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4EE2610" w14:textId="77777777" w:rsidR="00264555" w:rsidRPr="007D51AA" w:rsidRDefault="00264555" w:rsidP="00264555">
      <w:pPr>
        <w:jc w:val="center"/>
        <w:rPr>
          <w:b/>
          <w:bCs/>
          <w:sz w:val="28"/>
          <w:szCs w:val="28"/>
        </w:rPr>
      </w:pPr>
      <w:bookmarkStart w:id="0" w:name="_Hlk168059373"/>
      <w:bookmarkStart w:id="1" w:name="_Hlk166168778"/>
      <w:bookmarkStart w:id="2" w:name="_Hlk174438339"/>
      <w:bookmarkEnd w:id="0"/>
      <w:r w:rsidRPr="007D51AA">
        <w:rPr>
          <w:b/>
          <w:bCs/>
          <w:sz w:val="28"/>
          <w:szCs w:val="28"/>
        </w:rPr>
        <w:t>Youth in Transition: Longitudinal Comparisons of Youth Transitions in the UK using Cohort and Synthetic Cohort Data</w:t>
      </w:r>
    </w:p>
    <w:p w14:paraId="2F36FD52" w14:textId="77777777" w:rsidR="00264555" w:rsidRPr="007D51AA" w:rsidRDefault="00264555" w:rsidP="00264555">
      <w:pPr>
        <w:rPr>
          <w:b/>
          <w:bCs/>
          <w:sz w:val="28"/>
          <w:szCs w:val="28"/>
        </w:rPr>
      </w:pPr>
    </w:p>
    <w:p w14:paraId="6BA0ED88" w14:textId="77777777" w:rsidR="00264555" w:rsidRPr="007D51AA" w:rsidRDefault="00264555" w:rsidP="00264555">
      <w:pPr>
        <w:rPr>
          <w:b/>
          <w:bCs/>
          <w:sz w:val="28"/>
          <w:szCs w:val="28"/>
        </w:rPr>
      </w:pPr>
    </w:p>
    <w:p w14:paraId="17C563D5" w14:textId="77777777" w:rsidR="00264555" w:rsidRPr="007D51AA" w:rsidRDefault="00264555" w:rsidP="00264555">
      <w:pPr>
        <w:rPr>
          <w:b/>
          <w:bCs/>
          <w:sz w:val="28"/>
          <w:szCs w:val="28"/>
        </w:rPr>
      </w:pPr>
    </w:p>
    <w:p w14:paraId="0A93ABBD" w14:textId="77777777" w:rsidR="00264555" w:rsidRPr="007D51AA" w:rsidRDefault="00264555" w:rsidP="00264555">
      <w:pPr>
        <w:rPr>
          <w:b/>
          <w:bCs/>
          <w:sz w:val="28"/>
          <w:szCs w:val="28"/>
        </w:rPr>
      </w:pPr>
    </w:p>
    <w:p w14:paraId="5E301E77" w14:textId="77777777" w:rsidR="00264555" w:rsidRPr="007D51AA" w:rsidRDefault="00264555" w:rsidP="00264555">
      <w:pPr>
        <w:jc w:val="center"/>
        <w:rPr>
          <w:sz w:val="28"/>
          <w:szCs w:val="28"/>
        </w:rPr>
      </w:pPr>
      <w:r w:rsidRPr="007D51AA">
        <w:rPr>
          <w:sz w:val="28"/>
          <w:szCs w:val="28"/>
        </w:rPr>
        <w:t>Scott Oatley</w:t>
      </w:r>
    </w:p>
    <w:p w14:paraId="770DACE5" w14:textId="77777777" w:rsidR="00264555" w:rsidRPr="007D51AA" w:rsidRDefault="00264555" w:rsidP="00264555">
      <w:pPr>
        <w:jc w:val="center"/>
        <w:rPr>
          <w:sz w:val="28"/>
          <w:szCs w:val="28"/>
        </w:rPr>
      </w:pPr>
    </w:p>
    <w:p w14:paraId="62AEBC15" w14:textId="77777777" w:rsidR="00264555" w:rsidRPr="007D51AA" w:rsidRDefault="00264555" w:rsidP="00264555">
      <w:pPr>
        <w:jc w:val="center"/>
        <w:rPr>
          <w:sz w:val="28"/>
          <w:szCs w:val="28"/>
        </w:rPr>
      </w:pPr>
    </w:p>
    <w:p w14:paraId="64726B3C" w14:textId="77777777" w:rsidR="00264555" w:rsidRPr="007D51AA" w:rsidRDefault="00264555" w:rsidP="00264555">
      <w:pPr>
        <w:rPr>
          <w:b/>
          <w:bCs/>
          <w:sz w:val="28"/>
          <w:szCs w:val="28"/>
        </w:rPr>
      </w:pPr>
    </w:p>
    <w:p w14:paraId="1488D56F" w14:textId="77777777" w:rsidR="00264555" w:rsidRPr="007D51AA" w:rsidRDefault="00264555" w:rsidP="00264555">
      <w:pPr>
        <w:jc w:val="center"/>
        <w:rPr>
          <w:b/>
          <w:bCs/>
          <w:sz w:val="28"/>
          <w:szCs w:val="28"/>
        </w:rPr>
      </w:pPr>
      <w:r w:rsidRPr="007D51AA">
        <w:rPr>
          <w:b/>
          <w:bCs/>
          <w:noProof/>
          <w:sz w:val="28"/>
          <w:szCs w:val="28"/>
          <w14:ligatures w14:val="standardContextual"/>
        </w:rPr>
        <w:drawing>
          <wp:inline distT="0" distB="0" distL="0" distR="0" wp14:anchorId="4A1306F4" wp14:editId="4C6B25A0">
            <wp:extent cx="2194560" cy="2194560"/>
            <wp:effectExtent l="0" t="0" r="0" b="0"/>
            <wp:docPr id="1480234656" name="Picture 1" descr="A black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234656" name="Picture 1" descr="A black and white logo&#10;&#10;Description automatically generated"/>
                    <pic:cNvPicPr/>
                  </pic:nvPicPr>
                  <pic:blipFill>
                    <a:blip r:embed="rId8" cstate="print">
                      <a:extLst>
                        <a:ext uri="{28A0092B-C50C-407E-A947-70E740481C1C}">
                          <a14:useLocalDpi xmlns:a14="http://schemas.microsoft.com/office/drawing/2010/main"/>
                        </a:ext>
                      </a:extLst>
                    </a:blip>
                    <a:stretch>
                      <a:fillRect/>
                    </a:stretch>
                  </pic:blipFill>
                  <pic:spPr>
                    <a:xfrm>
                      <a:off x="0" y="0"/>
                      <a:ext cx="2194560" cy="2194560"/>
                    </a:xfrm>
                    <a:prstGeom prst="rect">
                      <a:avLst/>
                    </a:prstGeom>
                  </pic:spPr>
                </pic:pic>
              </a:graphicData>
            </a:graphic>
          </wp:inline>
        </w:drawing>
      </w:r>
    </w:p>
    <w:p w14:paraId="6070C7BB" w14:textId="77777777" w:rsidR="00264555" w:rsidRPr="007D51AA" w:rsidRDefault="00264555" w:rsidP="00264555">
      <w:pPr>
        <w:rPr>
          <w:b/>
          <w:bCs/>
          <w:sz w:val="28"/>
          <w:szCs w:val="28"/>
        </w:rPr>
      </w:pPr>
    </w:p>
    <w:p w14:paraId="61AB4AEA" w14:textId="77777777" w:rsidR="00264555" w:rsidRPr="007D51AA" w:rsidRDefault="00264555" w:rsidP="00264555">
      <w:pPr>
        <w:rPr>
          <w:b/>
          <w:bCs/>
          <w:sz w:val="28"/>
          <w:szCs w:val="28"/>
        </w:rPr>
      </w:pPr>
    </w:p>
    <w:p w14:paraId="0365E820" w14:textId="77777777" w:rsidR="00264555" w:rsidRPr="007D51AA" w:rsidRDefault="00264555" w:rsidP="00264555">
      <w:pPr>
        <w:rPr>
          <w:b/>
          <w:bCs/>
          <w:sz w:val="28"/>
          <w:szCs w:val="28"/>
        </w:rPr>
      </w:pPr>
    </w:p>
    <w:p w14:paraId="7786C36D" w14:textId="77777777" w:rsidR="00264555" w:rsidRPr="007D51AA" w:rsidRDefault="00264555" w:rsidP="00264555">
      <w:pPr>
        <w:rPr>
          <w:b/>
          <w:bCs/>
          <w:sz w:val="28"/>
          <w:szCs w:val="28"/>
        </w:rPr>
      </w:pPr>
    </w:p>
    <w:p w14:paraId="08042875" w14:textId="77777777" w:rsidR="00264555" w:rsidRPr="007D51AA" w:rsidRDefault="00264555" w:rsidP="00264555">
      <w:pPr>
        <w:rPr>
          <w:b/>
          <w:bCs/>
          <w:sz w:val="28"/>
          <w:szCs w:val="28"/>
        </w:rPr>
      </w:pPr>
    </w:p>
    <w:p w14:paraId="2290CDB9" w14:textId="77777777" w:rsidR="00264555" w:rsidRPr="007D51AA" w:rsidRDefault="00264555" w:rsidP="00264555">
      <w:pPr>
        <w:rPr>
          <w:b/>
          <w:bCs/>
          <w:sz w:val="28"/>
          <w:szCs w:val="28"/>
        </w:rPr>
      </w:pPr>
    </w:p>
    <w:p w14:paraId="2830F50B" w14:textId="77777777" w:rsidR="00264555" w:rsidRPr="007D51AA" w:rsidRDefault="00264555" w:rsidP="00264555">
      <w:pPr>
        <w:jc w:val="center"/>
        <w:rPr>
          <w:sz w:val="28"/>
          <w:szCs w:val="28"/>
        </w:rPr>
      </w:pPr>
      <w:r w:rsidRPr="007D51AA">
        <w:rPr>
          <w:sz w:val="28"/>
          <w:szCs w:val="28"/>
        </w:rPr>
        <w:t>Thesis submitted for the degree of Doctor of Philosophy</w:t>
      </w:r>
    </w:p>
    <w:p w14:paraId="793581BB" w14:textId="77777777" w:rsidR="00264555" w:rsidRPr="007D51AA" w:rsidRDefault="00264555" w:rsidP="00264555">
      <w:pPr>
        <w:jc w:val="center"/>
        <w:rPr>
          <w:sz w:val="28"/>
          <w:szCs w:val="28"/>
        </w:rPr>
      </w:pPr>
      <w:r w:rsidRPr="007D51AA">
        <w:rPr>
          <w:sz w:val="28"/>
          <w:szCs w:val="28"/>
        </w:rPr>
        <w:t>School of Social and Political Science</w:t>
      </w:r>
    </w:p>
    <w:p w14:paraId="14BEE1DD" w14:textId="77777777" w:rsidR="00264555" w:rsidRPr="007D51AA" w:rsidRDefault="00264555" w:rsidP="00264555">
      <w:pPr>
        <w:jc w:val="center"/>
        <w:rPr>
          <w:sz w:val="28"/>
          <w:szCs w:val="28"/>
        </w:rPr>
      </w:pPr>
      <w:r w:rsidRPr="007D51AA">
        <w:rPr>
          <w:sz w:val="28"/>
          <w:szCs w:val="28"/>
        </w:rPr>
        <w:t>University of Edinburgh</w:t>
      </w:r>
    </w:p>
    <w:p w14:paraId="79EBA9BB" w14:textId="77777777" w:rsidR="00264555" w:rsidRPr="007D51AA" w:rsidRDefault="00264555" w:rsidP="00264555">
      <w:pPr>
        <w:jc w:val="center"/>
        <w:rPr>
          <w:sz w:val="28"/>
          <w:szCs w:val="28"/>
        </w:rPr>
      </w:pPr>
      <w:r w:rsidRPr="007D51AA">
        <w:rPr>
          <w:sz w:val="28"/>
          <w:szCs w:val="28"/>
        </w:rPr>
        <w:t>2024</w:t>
      </w:r>
    </w:p>
    <w:p w14:paraId="60DB71F4" w14:textId="77777777" w:rsidR="00264555" w:rsidRPr="007D51AA" w:rsidRDefault="00264555" w:rsidP="00264555">
      <w:pPr>
        <w:jc w:val="center"/>
        <w:rPr>
          <w:b/>
          <w:bCs/>
          <w:sz w:val="28"/>
          <w:szCs w:val="28"/>
        </w:rPr>
      </w:pPr>
      <w:r w:rsidRPr="007D51AA">
        <w:rPr>
          <w:b/>
          <w:bCs/>
          <w:sz w:val="28"/>
          <w:szCs w:val="28"/>
        </w:rPr>
        <w:lastRenderedPageBreak/>
        <w:t>Thesis Declaration</w:t>
      </w:r>
    </w:p>
    <w:p w14:paraId="4913089F" w14:textId="29056D34" w:rsidR="009F4FE2" w:rsidRPr="007D51AA" w:rsidRDefault="00264555" w:rsidP="009F4FE2">
      <w:pPr>
        <w:spacing w:line="480" w:lineRule="auto"/>
        <w:rPr>
          <w:szCs w:val="24"/>
        </w:rPr>
      </w:pPr>
      <w:r w:rsidRPr="007D51AA">
        <w:rPr>
          <w:szCs w:val="24"/>
        </w:rPr>
        <w:t xml:space="preserve">I declare that this thesis has been composed by myself, is my own work, and has not been submitted, in whole or in part, for any other degree. </w:t>
      </w:r>
    </w:p>
    <w:p w14:paraId="315EE626" w14:textId="77777777" w:rsidR="00264555" w:rsidRPr="007D51AA" w:rsidRDefault="00264555" w:rsidP="00264555">
      <w:pPr>
        <w:rPr>
          <w:b/>
          <w:bCs/>
          <w:sz w:val="28"/>
          <w:szCs w:val="28"/>
        </w:rPr>
      </w:pPr>
    </w:p>
    <w:p w14:paraId="20B00185" w14:textId="77777777" w:rsidR="00264555" w:rsidRPr="007D51AA" w:rsidRDefault="00264555" w:rsidP="00264555">
      <w:pPr>
        <w:rPr>
          <w:b/>
          <w:bCs/>
          <w:sz w:val="28"/>
          <w:szCs w:val="28"/>
        </w:rPr>
      </w:pPr>
    </w:p>
    <w:p w14:paraId="1B370A42" w14:textId="77777777" w:rsidR="00264555" w:rsidRPr="007D51AA" w:rsidRDefault="00264555" w:rsidP="00264555">
      <w:pPr>
        <w:rPr>
          <w:b/>
          <w:bCs/>
          <w:sz w:val="28"/>
          <w:szCs w:val="28"/>
        </w:rPr>
      </w:pPr>
    </w:p>
    <w:p w14:paraId="29914FA2" w14:textId="77777777" w:rsidR="00264555" w:rsidRPr="007D51AA" w:rsidRDefault="00264555" w:rsidP="00264555">
      <w:pPr>
        <w:spacing w:line="480" w:lineRule="auto"/>
        <w:rPr>
          <w:szCs w:val="24"/>
        </w:rPr>
      </w:pPr>
      <w:r w:rsidRPr="007D51AA">
        <w:rPr>
          <w:szCs w:val="24"/>
        </w:rPr>
        <w:t>Scott Oatley</w:t>
      </w:r>
    </w:p>
    <w:p w14:paraId="46A8C288" w14:textId="77777777" w:rsidR="00264555" w:rsidRPr="007D51AA" w:rsidRDefault="00264555" w:rsidP="00264555">
      <w:pPr>
        <w:rPr>
          <w:b/>
          <w:bCs/>
          <w:sz w:val="28"/>
          <w:szCs w:val="28"/>
        </w:rPr>
      </w:pPr>
    </w:p>
    <w:p w14:paraId="533BBC96" w14:textId="77777777" w:rsidR="00264555" w:rsidRPr="007D51AA" w:rsidRDefault="00264555" w:rsidP="00264555">
      <w:pPr>
        <w:rPr>
          <w:b/>
          <w:bCs/>
          <w:sz w:val="28"/>
          <w:szCs w:val="28"/>
        </w:rPr>
      </w:pPr>
    </w:p>
    <w:p w14:paraId="35BEB6E3" w14:textId="77777777" w:rsidR="00264555" w:rsidRPr="007D51AA" w:rsidRDefault="00264555" w:rsidP="00264555">
      <w:pPr>
        <w:rPr>
          <w:b/>
          <w:bCs/>
          <w:sz w:val="28"/>
          <w:szCs w:val="28"/>
        </w:rPr>
      </w:pPr>
    </w:p>
    <w:p w14:paraId="707AE79F" w14:textId="77777777" w:rsidR="00264555" w:rsidRPr="007D51AA" w:rsidRDefault="00264555" w:rsidP="00264555">
      <w:pPr>
        <w:rPr>
          <w:b/>
          <w:bCs/>
          <w:sz w:val="28"/>
          <w:szCs w:val="28"/>
        </w:rPr>
      </w:pPr>
    </w:p>
    <w:p w14:paraId="3614B1B4" w14:textId="77777777" w:rsidR="00264555" w:rsidRPr="007D51AA" w:rsidRDefault="00264555" w:rsidP="00264555">
      <w:pPr>
        <w:rPr>
          <w:b/>
          <w:bCs/>
          <w:sz w:val="28"/>
          <w:szCs w:val="28"/>
        </w:rPr>
      </w:pPr>
      <w:r w:rsidRPr="007D51AA">
        <w:rPr>
          <w:b/>
          <w:bCs/>
          <w:sz w:val="28"/>
          <w:szCs w:val="28"/>
        </w:rPr>
        <w:t xml:space="preserve"> </w:t>
      </w:r>
    </w:p>
    <w:p w14:paraId="52F21271" w14:textId="77777777" w:rsidR="00264555" w:rsidRPr="007D51AA" w:rsidRDefault="00264555" w:rsidP="00264555">
      <w:pPr>
        <w:rPr>
          <w:b/>
          <w:bCs/>
          <w:sz w:val="28"/>
          <w:szCs w:val="28"/>
        </w:rPr>
      </w:pPr>
    </w:p>
    <w:p w14:paraId="2BBA60E7" w14:textId="77777777" w:rsidR="00264555" w:rsidRPr="007D51AA" w:rsidRDefault="00264555" w:rsidP="00264555">
      <w:pPr>
        <w:rPr>
          <w:b/>
          <w:bCs/>
          <w:sz w:val="28"/>
          <w:szCs w:val="28"/>
        </w:rPr>
      </w:pPr>
    </w:p>
    <w:p w14:paraId="28244E51" w14:textId="77777777" w:rsidR="00264555" w:rsidRPr="007D51AA" w:rsidRDefault="00264555" w:rsidP="00264555">
      <w:pPr>
        <w:rPr>
          <w:b/>
          <w:bCs/>
          <w:sz w:val="28"/>
          <w:szCs w:val="28"/>
        </w:rPr>
      </w:pPr>
    </w:p>
    <w:p w14:paraId="13DD4F72" w14:textId="77777777" w:rsidR="00264555" w:rsidRPr="007D51AA" w:rsidRDefault="00264555" w:rsidP="00264555">
      <w:pPr>
        <w:rPr>
          <w:b/>
          <w:bCs/>
          <w:sz w:val="28"/>
          <w:szCs w:val="28"/>
        </w:rPr>
      </w:pPr>
    </w:p>
    <w:p w14:paraId="2C3D8FF9" w14:textId="77777777" w:rsidR="00264555" w:rsidRPr="007D51AA" w:rsidRDefault="00264555" w:rsidP="00264555">
      <w:pPr>
        <w:rPr>
          <w:b/>
          <w:bCs/>
          <w:sz w:val="28"/>
          <w:szCs w:val="28"/>
        </w:rPr>
      </w:pPr>
    </w:p>
    <w:p w14:paraId="50C908D7" w14:textId="77777777" w:rsidR="00264555" w:rsidRPr="007D51AA" w:rsidRDefault="00264555" w:rsidP="00264555">
      <w:pPr>
        <w:rPr>
          <w:b/>
          <w:bCs/>
          <w:sz w:val="28"/>
          <w:szCs w:val="28"/>
        </w:rPr>
      </w:pPr>
    </w:p>
    <w:p w14:paraId="4B650196" w14:textId="77777777" w:rsidR="00264555" w:rsidRPr="007D51AA" w:rsidRDefault="00264555" w:rsidP="00264555">
      <w:pPr>
        <w:rPr>
          <w:b/>
          <w:bCs/>
          <w:sz w:val="28"/>
          <w:szCs w:val="28"/>
        </w:rPr>
      </w:pPr>
    </w:p>
    <w:p w14:paraId="7CFABD64" w14:textId="77777777" w:rsidR="00264555" w:rsidRPr="007D51AA" w:rsidRDefault="00264555" w:rsidP="00264555">
      <w:pPr>
        <w:rPr>
          <w:b/>
          <w:bCs/>
          <w:sz w:val="28"/>
          <w:szCs w:val="28"/>
        </w:rPr>
      </w:pPr>
    </w:p>
    <w:p w14:paraId="3A40A6BB" w14:textId="77777777" w:rsidR="00264555" w:rsidRPr="007D51AA" w:rsidRDefault="00264555" w:rsidP="00264555">
      <w:pPr>
        <w:rPr>
          <w:b/>
          <w:bCs/>
          <w:sz w:val="28"/>
          <w:szCs w:val="28"/>
        </w:rPr>
      </w:pPr>
    </w:p>
    <w:p w14:paraId="5D492215" w14:textId="77777777" w:rsidR="00264555" w:rsidRPr="007D51AA" w:rsidRDefault="00264555" w:rsidP="00264555">
      <w:pPr>
        <w:rPr>
          <w:b/>
          <w:bCs/>
          <w:sz w:val="28"/>
          <w:szCs w:val="28"/>
        </w:rPr>
      </w:pPr>
    </w:p>
    <w:p w14:paraId="59AD6AC6" w14:textId="77777777" w:rsidR="00264555" w:rsidRDefault="00264555" w:rsidP="00264555">
      <w:pPr>
        <w:rPr>
          <w:b/>
          <w:bCs/>
          <w:sz w:val="28"/>
          <w:szCs w:val="28"/>
        </w:rPr>
      </w:pPr>
    </w:p>
    <w:p w14:paraId="6F56B7F8" w14:textId="77777777" w:rsidR="00696EFD" w:rsidRPr="007D51AA" w:rsidRDefault="00696EFD" w:rsidP="00264555">
      <w:pPr>
        <w:rPr>
          <w:b/>
          <w:bCs/>
          <w:sz w:val="28"/>
          <w:szCs w:val="28"/>
        </w:rPr>
      </w:pPr>
    </w:p>
    <w:p w14:paraId="505BCC86" w14:textId="77777777" w:rsidR="000E45B0" w:rsidRPr="007D51AA" w:rsidRDefault="000E45B0" w:rsidP="00264555">
      <w:pPr>
        <w:rPr>
          <w:b/>
          <w:bCs/>
          <w:sz w:val="28"/>
          <w:szCs w:val="28"/>
        </w:rPr>
      </w:pPr>
    </w:p>
    <w:p w14:paraId="5C3A19C8" w14:textId="77777777" w:rsidR="00264555" w:rsidRPr="007D51AA" w:rsidRDefault="00264555" w:rsidP="00264555">
      <w:pPr>
        <w:jc w:val="center"/>
        <w:rPr>
          <w:b/>
          <w:bCs/>
          <w:sz w:val="28"/>
          <w:szCs w:val="28"/>
        </w:rPr>
      </w:pPr>
      <w:r w:rsidRPr="007D51AA">
        <w:rPr>
          <w:b/>
          <w:bCs/>
          <w:sz w:val="28"/>
          <w:szCs w:val="28"/>
        </w:rPr>
        <w:lastRenderedPageBreak/>
        <w:t>Lay Summary</w:t>
      </w:r>
    </w:p>
    <w:p w14:paraId="3BFBF7E8" w14:textId="4057F844" w:rsidR="00264555" w:rsidRPr="007D51AA" w:rsidRDefault="00DD303C" w:rsidP="00264555">
      <w:pPr>
        <w:spacing w:line="480" w:lineRule="auto"/>
        <w:rPr>
          <w:szCs w:val="24"/>
        </w:rPr>
      </w:pPr>
      <w:r>
        <w:rPr>
          <w:szCs w:val="24"/>
        </w:rPr>
        <w:t>This thesis investigates the role of structural inequality upon</w:t>
      </w:r>
      <w:r w:rsidR="00264555" w:rsidRPr="007D51AA">
        <w:rPr>
          <w:szCs w:val="24"/>
        </w:rPr>
        <w:t xml:space="preserve"> young people’s transition from school-to-work. </w:t>
      </w:r>
      <w:r>
        <w:rPr>
          <w:szCs w:val="24"/>
        </w:rPr>
        <w:t xml:space="preserve">There has been a strong empirical research agenda on the </w:t>
      </w:r>
      <w:r w:rsidR="007A43DF">
        <w:rPr>
          <w:szCs w:val="24"/>
        </w:rPr>
        <w:t xml:space="preserve">sociology of youth. There is </w:t>
      </w:r>
      <w:r w:rsidR="00CA6DF3">
        <w:rPr>
          <w:szCs w:val="24"/>
        </w:rPr>
        <w:t xml:space="preserve">a </w:t>
      </w:r>
      <w:r w:rsidR="00CA6DF3" w:rsidRPr="007D51AA">
        <w:rPr>
          <w:szCs w:val="24"/>
        </w:rPr>
        <w:t>strong</w:t>
      </w:r>
      <w:r w:rsidR="00264555" w:rsidRPr="007D51AA">
        <w:rPr>
          <w:szCs w:val="24"/>
        </w:rPr>
        <w:t xml:space="preserve"> </w:t>
      </w:r>
      <w:r w:rsidR="00E559FD" w:rsidRPr="007D51AA">
        <w:rPr>
          <w:szCs w:val="24"/>
        </w:rPr>
        <w:t>relationship</w:t>
      </w:r>
      <w:r w:rsidR="00264555" w:rsidRPr="007D51AA">
        <w:rPr>
          <w:szCs w:val="24"/>
        </w:rPr>
        <w:t xml:space="preserve"> between structural inequalities and individual labour market outcomes. </w:t>
      </w:r>
      <w:r w:rsidR="007A43DF">
        <w:rPr>
          <w:szCs w:val="24"/>
        </w:rPr>
        <w:t>P</w:t>
      </w:r>
      <w:r w:rsidR="00264555" w:rsidRPr="007D51AA">
        <w:rPr>
          <w:szCs w:val="24"/>
        </w:rPr>
        <w:t xml:space="preserve">revious research has primarily focused on older </w:t>
      </w:r>
      <w:r w:rsidR="007A43DF">
        <w:rPr>
          <w:szCs w:val="24"/>
        </w:rPr>
        <w:t xml:space="preserve">UK </w:t>
      </w:r>
      <w:r w:rsidR="00264555" w:rsidRPr="007D51AA">
        <w:rPr>
          <w:szCs w:val="24"/>
        </w:rPr>
        <w:t xml:space="preserve">datasets that do not allow the investigation of contemporary youth transitions. This thesis </w:t>
      </w:r>
      <w:r w:rsidR="007A43DF">
        <w:rPr>
          <w:szCs w:val="24"/>
        </w:rPr>
        <w:t>has applied</w:t>
      </w:r>
      <w:r w:rsidR="00264555" w:rsidRPr="007D51AA">
        <w:rPr>
          <w:szCs w:val="24"/>
        </w:rPr>
        <w:t xml:space="preserve"> contemporary statistical techniques to update this previous literature whilst also looking at contemporary datasets to investigate youth transitions </w:t>
      </w:r>
      <w:r w:rsidR="00E559FD" w:rsidRPr="007D51AA">
        <w:rPr>
          <w:szCs w:val="24"/>
        </w:rPr>
        <w:t>across</w:t>
      </w:r>
      <w:r w:rsidR="00264555" w:rsidRPr="007D51AA">
        <w:rPr>
          <w:szCs w:val="24"/>
        </w:rPr>
        <w:t xml:space="preserve"> a </w:t>
      </w:r>
      <w:r w:rsidR="007A43DF">
        <w:rPr>
          <w:szCs w:val="24"/>
        </w:rPr>
        <w:t>wider</w:t>
      </w:r>
      <w:r w:rsidR="00264555" w:rsidRPr="007D51AA">
        <w:rPr>
          <w:szCs w:val="24"/>
        </w:rPr>
        <w:t xml:space="preserve"> timespan. This thesis </w:t>
      </w:r>
      <w:r w:rsidR="00773AB9">
        <w:rPr>
          <w:szCs w:val="24"/>
        </w:rPr>
        <w:t>investigates</w:t>
      </w:r>
      <w:r w:rsidR="00264555" w:rsidRPr="007D51AA">
        <w:rPr>
          <w:szCs w:val="24"/>
        </w:rPr>
        <w:t xml:space="preserve"> data from multiple different </w:t>
      </w:r>
      <w:r w:rsidR="007A43DF">
        <w:rPr>
          <w:szCs w:val="24"/>
        </w:rPr>
        <w:t>periods</w:t>
      </w:r>
      <w:r w:rsidR="00264555" w:rsidRPr="007D51AA">
        <w:rPr>
          <w:szCs w:val="24"/>
        </w:rPr>
        <w:t xml:space="preserve">, using cohort studies and where appropriate creating groups called synthetic cohorts from </w:t>
      </w:r>
      <w:r w:rsidR="00E559FD" w:rsidRPr="007D51AA">
        <w:rPr>
          <w:szCs w:val="24"/>
        </w:rPr>
        <w:t>longitudinal household panel</w:t>
      </w:r>
      <w:r w:rsidR="00264555" w:rsidRPr="007D51AA">
        <w:rPr>
          <w:szCs w:val="24"/>
        </w:rPr>
        <w:t xml:space="preserve"> data to study changes over time. This thesis examines individuals born between 1958 and 2000 to understand how changes over time affect school-to-work transitions. </w:t>
      </w:r>
    </w:p>
    <w:p w14:paraId="4C62487C" w14:textId="3117D242" w:rsidR="00264555" w:rsidRDefault="00264555" w:rsidP="00264555">
      <w:pPr>
        <w:spacing w:line="480" w:lineRule="auto"/>
        <w:rPr>
          <w:szCs w:val="24"/>
        </w:rPr>
      </w:pPr>
      <w:r w:rsidRPr="007D51AA">
        <w:rPr>
          <w:szCs w:val="24"/>
        </w:rPr>
        <w:t xml:space="preserve">This thesis </w:t>
      </w:r>
      <w:r w:rsidR="00A03826">
        <w:rPr>
          <w:szCs w:val="24"/>
        </w:rPr>
        <w:t>examines</w:t>
      </w:r>
      <w:r w:rsidR="00A03826" w:rsidRPr="007D51AA">
        <w:rPr>
          <w:szCs w:val="24"/>
        </w:rPr>
        <w:t xml:space="preserve"> factors</w:t>
      </w:r>
      <w:r w:rsidRPr="007D51AA">
        <w:rPr>
          <w:szCs w:val="24"/>
        </w:rPr>
        <w:t xml:space="preserve"> </w:t>
      </w:r>
      <w:r w:rsidR="007A43DF" w:rsidRPr="007D51AA">
        <w:rPr>
          <w:szCs w:val="24"/>
        </w:rPr>
        <w:t>like</w:t>
      </w:r>
      <w:r w:rsidRPr="007D51AA">
        <w:rPr>
          <w:szCs w:val="24"/>
        </w:rPr>
        <w:t xml:space="preserve"> education, sex, housing tenure, and social class</w:t>
      </w:r>
      <w:r w:rsidR="007A43DF">
        <w:rPr>
          <w:szCs w:val="24"/>
        </w:rPr>
        <w:t xml:space="preserve"> and how they</w:t>
      </w:r>
      <w:r w:rsidRPr="007D51AA">
        <w:rPr>
          <w:szCs w:val="24"/>
        </w:rPr>
        <w:t xml:space="preserve"> significantly affect how young people</w:t>
      </w:r>
      <w:r w:rsidR="007A43DF">
        <w:rPr>
          <w:szCs w:val="24"/>
        </w:rPr>
        <w:t>’s</w:t>
      </w:r>
      <w:r w:rsidRPr="007D51AA">
        <w:rPr>
          <w:szCs w:val="24"/>
        </w:rPr>
        <w:t xml:space="preserve"> transition from school-to-work.</w:t>
      </w:r>
      <w:r w:rsidR="007A43DF">
        <w:rPr>
          <w:szCs w:val="24"/>
        </w:rPr>
        <w:t xml:space="preserve"> Older cohorts see a rigid structural divide between young people that do continue schooling and those that do not. Newer cohorts see this structural divide begin to breakdown due to socio-historical factors</w:t>
      </w:r>
      <w:r w:rsidRPr="007D51AA">
        <w:rPr>
          <w:szCs w:val="24"/>
        </w:rPr>
        <w:t xml:space="preserve">. Education’s impact on youth transitions is strong but has a decreasing impact throughout each </w:t>
      </w:r>
      <w:r w:rsidR="007A43DF">
        <w:rPr>
          <w:szCs w:val="24"/>
        </w:rPr>
        <w:t>later</w:t>
      </w:r>
      <w:r w:rsidRPr="007D51AA">
        <w:rPr>
          <w:szCs w:val="24"/>
        </w:rPr>
        <w:t xml:space="preserve"> cohort studied. </w:t>
      </w:r>
      <w:r w:rsidR="007A43DF">
        <w:rPr>
          <w:szCs w:val="24"/>
        </w:rPr>
        <w:t>Children from some social class backgrounds have persistent impacts on continuing schooling, others see this impact diminish substantially. S</w:t>
      </w:r>
      <w:r w:rsidRPr="007D51AA">
        <w:rPr>
          <w:szCs w:val="24"/>
        </w:rPr>
        <w:t xml:space="preserve">ex and housing tenure-based effects </w:t>
      </w:r>
      <w:r w:rsidR="00511BF6">
        <w:rPr>
          <w:szCs w:val="24"/>
        </w:rPr>
        <w:t>remain relevant only with older cohorts</w:t>
      </w:r>
      <w:r w:rsidRPr="007D51AA">
        <w:rPr>
          <w:szCs w:val="24"/>
        </w:rPr>
        <w:t xml:space="preserve">. </w:t>
      </w:r>
    </w:p>
    <w:p w14:paraId="0323F8EE" w14:textId="533DD96A" w:rsidR="007A43DF" w:rsidRPr="007D51AA" w:rsidRDefault="007A43DF" w:rsidP="00264555">
      <w:pPr>
        <w:spacing w:line="480" w:lineRule="auto"/>
        <w:rPr>
          <w:szCs w:val="24"/>
        </w:rPr>
      </w:pPr>
      <w:r>
        <w:rPr>
          <w:szCs w:val="24"/>
        </w:rPr>
        <w:lastRenderedPageBreak/>
        <w:t xml:space="preserve">Diminishing structural impacts on young people’s first transition appear to originate from a societal shift in the role of education post-mandatory schooling. The extension of continuing schooling has shifted from a possible pathway among many to the expectation of most young people. This expectation has moved the influence of structural inequality to a later time point as youth transitions continue to be elongated. </w:t>
      </w:r>
    </w:p>
    <w:p w14:paraId="62E9957C" w14:textId="77777777" w:rsidR="00264555" w:rsidRDefault="00264555" w:rsidP="00264555">
      <w:pPr>
        <w:spacing w:line="480" w:lineRule="auto"/>
        <w:rPr>
          <w:b/>
          <w:bCs/>
          <w:szCs w:val="24"/>
        </w:rPr>
      </w:pPr>
    </w:p>
    <w:p w14:paraId="0E0A27E7" w14:textId="77777777" w:rsidR="00773AB9" w:rsidRDefault="00773AB9" w:rsidP="00264555">
      <w:pPr>
        <w:spacing w:line="480" w:lineRule="auto"/>
        <w:rPr>
          <w:b/>
          <w:bCs/>
          <w:szCs w:val="24"/>
        </w:rPr>
      </w:pPr>
    </w:p>
    <w:p w14:paraId="209CEEC7" w14:textId="77777777" w:rsidR="00773AB9" w:rsidRDefault="00773AB9" w:rsidP="00264555">
      <w:pPr>
        <w:spacing w:line="480" w:lineRule="auto"/>
        <w:rPr>
          <w:b/>
          <w:bCs/>
          <w:szCs w:val="24"/>
        </w:rPr>
      </w:pPr>
    </w:p>
    <w:p w14:paraId="54752D26" w14:textId="77777777" w:rsidR="00773AB9" w:rsidRDefault="00773AB9" w:rsidP="00264555">
      <w:pPr>
        <w:spacing w:line="480" w:lineRule="auto"/>
        <w:rPr>
          <w:b/>
          <w:bCs/>
          <w:szCs w:val="24"/>
        </w:rPr>
      </w:pPr>
    </w:p>
    <w:p w14:paraId="1797D5CA" w14:textId="77777777" w:rsidR="00773AB9" w:rsidRDefault="00773AB9" w:rsidP="00264555">
      <w:pPr>
        <w:spacing w:line="480" w:lineRule="auto"/>
        <w:rPr>
          <w:b/>
          <w:bCs/>
          <w:szCs w:val="24"/>
        </w:rPr>
      </w:pPr>
    </w:p>
    <w:p w14:paraId="630E6A3B" w14:textId="77777777" w:rsidR="00773AB9" w:rsidRDefault="00773AB9" w:rsidP="00264555">
      <w:pPr>
        <w:spacing w:line="480" w:lineRule="auto"/>
        <w:rPr>
          <w:b/>
          <w:bCs/>
          <w:szCs w:val="24"/>
        </w:rPr>
      </w:pPr>
    </w:p>
    <w:p w14:paraId="2E97AAA6" w14:textId="77777777" w:rsidR="00773AB9" w:rsidRDefault="00773AB9" w:rsidP="00264555">
      <w:pPr>
        <w:spacing w:line="480" w:lineRule="auto"/>
        <w:rPr>
          <w:b/>
          <w:bCs/>
          <w:szCs w:val="24"/>
        </w:rPr>
      </w:pPr>
    </w:p>
    <w:p w14:paraId="745E3018" w14:textId="77777777" w:rsidR="00773AB9" w:rsidRDefault="00773AB9" w:rsidP="00264555">
      <w:pPr>
        <w:spacing w:line="480" w:lineRule="auto"/>
        <w:rPr>
          <w:b/>
          <w:bCs/>
          <w:szCs w:val="24"/>
        </w:rPr>
      </w:pPr>
    </w:p>
    <w:p w14:paraId="1CF4A573" w14:textId="77777777" w:rsidR="00773AB9" w:rsidRDefault="00773AB9" w:rsidP="00264555">
      <w:pPr>
        <w:spacing w:line="480" w:lineRule="auto"/>
        <w:rPr>
          <w:b/>
          <w:bCs/>
          <w:szCs w:val="24"/>
        </w:rPr>
      </w:pPr>
    </w:p>
    <w:p w14:paraId="5FC65C33" w14:textId="77777777" w:rsidR="00773AB9" w:rsidRDefault="00773AB9" w:rsidP="00264555">
      <w:pPr>
        <w:spacing w:line="480" w:lineRule="auto"/>
        <w:rPr>
          <w:b/>
          <w:bCs/>
          <w:szCs w:val="24"/>
        </w:rPr>
      </w:pPr>
    </w:p>
    <w:p w14:paraId="482104D5" w14:textId="77777777" w:rsidR="00773AB9" w:rsidRDefault="00773AB9" w:rsidP="00264555">
      <w:pPr>
        <w:spacing w:line="480" w:lineRule="auto"/>
        <w:rPr>
          <w:b/>
          <w:bCs/>
          <w:szCs w:val="24"/>
        </w:rPr>
      </w:pPr>
    </w:p>
    <w:p w14:paraId="1EFDD96E" w14:textId="77777777" w:rsidR="00773AB9" w:rsidRDefault="00773AB9" w:rsidP="00264555">
      <w:pPr>
        <w:spacing w:line="480" w:lineRule="auto"/>
        <w:rPr>
          <w:b/>
          <w:bCs/>
          <w:szCs w:val="24"/>
        </w:rPr>
      </w:pPr>
    </w:p>
    <w:p w14:paraId="7163B544" w14:textId="77777777" w:rsidR="00773AB9" w:rsidRDefault="00773AB9" w:rsidP="00264555">
      <w:pPr>
        <w:spacing w:line="480" w:lineRule="auto"/>
        <w:rPr>
          <w:b/>
          <w:bCs/>
          <w:szCs w:val="24"/>
        </w:rPr>
      </w:pPr>
    </w:p>
    <w:p w14:paraId="57E95540" w14:textId="77777777" w:rsidR="000E45B0" w:rsidRPr="007D51AA" w:rsidRDefault="000E45B0" w:rsidP="00264555">
      <w:pPr>
        <w:spacing w:line="480" w:lineRule="auto"/>
        <w:rPr>
          <w:b/>
          <w:bCs/>
          <w:szCs w:val="24"/>
        </w:rPr>
      </w:pPr>
    </w:p>
    <w:p w14:paraId="3618A444" w14:textId="77777777" w:rsidR="00264555" w:rsidRPr="007D51AA" w:rsidRDefault="00264555" w:rsidP="00264555">
      <w:pPr>
        <w:jc w:val="center"/>
        <w:rPr>
          <w:b/>
          <w:bCs/>
          <w:sz w:val="28"/>
          <w:szCs w:val="28"/>
        </w:rPr>
      </w:pPr>
      <w:r w:rsidRPr="007D51AA">
        <w:rPr>
          <w:b/>
          <w:bCs/>
          <w:sz w:val="28"/>
          <w:szCs w:val="28"/>
        </w:rPr>
        <w:lastRenderedPageBreak/>
        <w:t>Abstract</w:t>
      </w:r>
    </w:p>
    <w:p w14:paraId="5B7185FC" w14:textId="0F577E83" w:rsidR="009277AE" w:rsidRDefault="009277AE" w:rsidP="009277AE">
      <w:pPr>
        <w:spacing w:line="480" w:lineRule="auto"/>
      </w:pPr>
      <w:r w:rsidRPr="0008488B">
        <w:t>The study of youth transitions has long been a central element within the sociology of youth. The transition from education (e.g. school) to employment (e.g. work) has been regarded as a rite of passage into adulthood. The processes of transition were strong indicators of future life chances. This thesis investigates youth transitions out of education</w:t>
      </w:r>
      <w:r>
        <w:t xml:space="preserve"> using existing </w:t>
      </w:r>
      <w:r w:rsidRPr="000D529C">
        <w:t>large-scale nationally representative longitudinal datasets</w:t>
      </w:r>
      <w:r>
        <w:t>.</w:t>
      </w:r>
    </w:p>
    <w:p w14:paraId="5971F75B" w14:textId="2A9D2AE1" w:rsidR="009277AE" w:rsidRPr="0008488B" w:rsidRDefault="009277AE" w:rsidP="009277AE">
      <w:pPr>
        <w:spacing w:line="480" w:lineRule="auto"/>
      </w:pPr>
      <w:r w:rsidRPr="0008488B">
        <w:t xml:space="preserve">In Britain from the second half of the twentieth century there have been changes in the social and economic circumstances in which young people grow-up. Historically, a large proportion of young people exited education at the earliest opportunity and entered employment. Increasingly larger proportions of young people now remain in education beyond the minimum school leaving age, and participation in further and higher education is far more routine. It is now more common for young adults to live away from their parental home. The processes of partnership formation have changed and cohabitation outside of marriage is now widespread. Recent cohorts get married later and are older when they have children, and they have fewer children than previous generations. </w:t>
      </w:r>
    </w:p>
    <w:p w14:paraId="0A25F78E" w14:textId="0B88A43E" w:rsidR="009277AE" w:rsidRDefault="009277AE" w:rsidP="009277AE">
      <w:pPr>
        <w:spacing w:line="480" w:lineRule="auto"/>
      </w:pPr>
      <w:r w:rsidRPr="0008488B">
        <w:t xml:space="preserve">The overarching substantive theme of this doctoral project is locating youth transitions against the backdrop of these social and economic changes, within the broader sociological context of the lifecourse, through a set of cross-cohort comparisons. An unparalleled component of the UK data portfolio is the collection of large scale nationally representative birth cohort studies.  A detailed comparative analysis of the National Child Development Study (1958) and the British Cohort </w:t>
      </w:r>
      <w:r w:rsidRPr="0008488B">
        <w:lastRenderedPageBreak/>
        <w:t>Study (1970) is undertaken.</w:t>
      </w:r>
      <w:r>
        <w:t xml:space="preserve"> A major weakness in the UK national data infrastructure is that there is a wide gap in the British youth data portfolio in the closing decades of the twentieth century. An innovative aspect of the thesis is that data from the British Household Panel Survey (1991-2009) and Understanding Society (the UK Household Longitudinal Study) (2009 onwards) are repurposed to construct synthetic cohorts of youth data which span the period of the missing British birth cohorts. </w:t>
      </w:r>
    </w:p>
    <w:p w14:paraId="4C79B6F7" w14:textId="32E2A127" w:rsidR="009277AE" w:rsidRDefault="009277AE" w:rsidP="009277AE">
      <w:pPr>
        <w:spacing w:line="480" w:lineRule="auto"/>
      </w:pPr>
      <w:r>
        <w:t>Missing data issues pervade social surveys. An innovative methodological aspect of the thesis is the development of principled, theoretically informed, statistical approaches for combating the potentially distortive effects of missing data. A range of missing data techniques are compared and evaluated, and the results of simulations and sensitivity analyses are presented.</w:t>
      </w:r>
    </w:p>
    <w:p w14:paraId="746CEDC8" w14:textId="77777777" w:rsidR="009277AE" w:rsidRPr="007B3AB7" w:rsidRDefault="009277AE" w:rsidP="009277AE">
      <w:pPr>
        <w:spacing w:line="480" w:lineRule="auto"/>
        <w:rPr>
          <w:rFonts w:ascii="Arial" w:hAnsi="Arial" w:cs="Arial"/>
          <w:szCs w:val="24"/>
        </w:rPr>
      </w:pPr>
      <w:r>
        <w:t>The empirical focus of the thesis is first transitions from education (i.e. exiting school).  School to work transitions in the older birth cohorts were determined by more rigid structural inequalities. The expansion in provision in post-compulsory education has had a dramatic impact on participation in education in more recent cohorts. There are observable changes in the patters of first transitions, but structural inequalities persist and have negative consequences for young people from less advantaged social backgrounds.</w:t>
      </w:r>
    </w:p>
    <w:p w14:paraId="67FAF65E" w14:textId="77777777" w:rsidR="00BB4DA3" w:rsidRDefault="00BB4DA3" w:rsidP="00773AB9">
      <w:pPr>
        <w:spacing w:line="480" w:lineRule="auto"/>
        <w:rPr>
          <w:szCs w:val="24"/>
        </w:rPr>
      </w:pPr>
    </w:p>
    <w:p w14:paraId="00BBFFF2" w14:textId="77777777" w:rsidR="009277AE" w:rsidRDefault="009277AE" w:rsidP="00773AB9">
      <w:pPr>
        <w:spacing w:line="480" w:lineRule="auto"/>
        <w:rPr>
          <w:szCs w:val="24"/>
        </w:rPr>
      </w:pPr>
    </w:p>
    <w:p w14:paraId="6DCA7EC8" w14:textId="77777777" w:rsidR="00BB4DA3" w:rsidRDefault="00BB4DA3" w:rsidP="00773AB9">
      <w:pPr>
        <w:spacing w:line="480" w:lineRule="auto"/>
        <w:rPr>
          <w:szCs w:val="24"/>
        </w:rPr>
      </w:pPr>
    </w:p>
    <w:p w14:paraId="39178702" w14:textId="77777777" w:rsidR="00BB4DA3" w:rsidRPr="00773AB9" w:rsidRDefault="00BB4DA3" w:rsidP="00773AB9">
      <w:pPr>
        <w:spacing w:line="480" w:lineRule="auto"/>
        <w:rPr>
          <w:b/>
          <w:bCs/>
          <w:szCs w:val="24"/>
        </w:rPr>
      </w:pPr>
    </w:p>
    <w:p w14:paraId="541CAF93" w14:textId="77777777" w:rsidR="00264555" w:rsidRPr="007D51AA" w:rsidRDefault="00264555" w:rsidP="00264555">
      <w:pPr>
        <w:jc w:val="center"/>
        <w:rPr>
          <w:b/>
          <w:bCs/>
          <w:sz w:val="28"/>
          <w:szCs w:val="28"/>
        </w:rPr>
      </w:pPr>
      <w:r w:rsidRPr="007D51AA">
        <w:rPr>
          <w:b/>
          <w:bCs/>
          <w:sz w:val="28"/>
          <w:szCs w:val="28"/>
        </w:rPr>
        <w:lastRenderedPageBreak/>
        <w:t>Acknowledgements</w:t>
      </w:r>
    </w:p>
    <w:p w14:paraId="6B8882DA" w14:textId="77777777" w:rsidR="00264555" w:rsidRPr="007D51AA" w:rsidRDefault="00264555" w:rsidP="00264555">
      <w:pPr>
        <w:rPr>
          <w:b/>
          <w:bCs/>
          <w:sz w:val="28"/>
          <w:szCs w:val="28"/>
        </w:rPr>
      </w:pPr>
    </w:p>
    <w:p w14:paraId="503B35F0" w14:textId="77411CA1" w:rsidR="009F4FE2" w:rsidRDefault="00264555" w:rsidP="009F4FE2">
      <w:pPr>
        <w:spacing w:line="480" w:lineRule="auto"/>
        <w:rPr>
          <w:szCs w:val="24"/>
        </w:rPr>
      </w:pPr>
      <w:r w:rsidRPr="007D51AA">
        <w:rPr>
          <w:szCs w:val="24"/>
        </w:rPr>
        <w:t>This PhD research was supported by an ERSC studentship. I am grateful for the support provided.</w:t>
      </w:r>
      <w:r w:rsidR="009F4FE2">
        <w:rPr>
          <w:szCs w:val="24"/>
        </w:rPr>
        <w:t xml:space="preserve"> I thank the UK Data Service for enabling me to work on the secure data required to complete this thesis. </w:t>
      </w:r>
    </w:p>
    <w:p w14:paraId="0A910E0F" w14:textId="77777777" w:rsidR="009F4FE2" w:rsidRDefault="009F4FE2" w:rsidP="009F4FE2">
      <w:pPr>
        <w:spacing w:line="480" w:lineRule="auto"/>
        <w:rPr>
          <w:szCs w:val="24"/>
        </w:rPr>
      </w:pPr>
      <w:r>
        <w:rPr>
          <w:szCs w:val="24"/>
        </w:rPr>
        <w:t xml:space="preserve">Acknowledgement and thanks must go to my supervisors, Prof Vernon Gayle and Dr Roxanne Connelly. Both have shown me exceptional care and friendship. I truly thank you both. </w:t>
      </w:r>
    </w:p>
    <w:p w14:paraId="79D50F11" w14:textId="77777777" w:rsidR="009F4FE2" w:rsidRDefault="009F4FE2" w:rsidP="009F4FE2">
      <w:pPr>
        <w:spacing w:line="480" w:lineRule="auto"/>
        <w:rPr>
          <w:szCs w:val="24"/>
        </w:rPr>
      </w:pPr>
      <w:r>
        <w:rPr>
          <w:szCs w:val="24"/>
        </w:rPr>
        <w:t xml:space="preserve">I have made a great deal of friends not just within Edinburgh but the wider Scottish academic community and so my thanks also go to all those too numerous to mention. </w:t>
      </w:r>
    </w:p>
    <w:p w14:paraId="7DAFF329" w14:textId="77777777" w:rsidR="009F4FE2" w:rsidRDefault="009F4FE2" w:rsidP="009F4FE2">
      <w:pPr>
        <w:spacing w:line="480" w:lineRule="auto"/>
        <w:rPr>
          <w:szCs w:val="24"/>
        </w:rPr>
      </w:pPr>
      <w:r>
        <w:rPr>
          <w:szCs w:val="24"/>
        </w:rPr>
        <w:t xml:space="preserve">An acknowledgements section is hardly complete without mention of family. To my mum who pushed me harder than anyone to make something of myself, I will thank you always. To my sister, Lou, and Nan, you have each been there in different ways and for different matters, but you have all certainly been there for me. Finally, to Kennedy, I met you halfway through this journey, but you gave me the strength to finish it. To our future. </w:t>
      </w:r>
    </w:p>
    <w:p w14:paraId="621072FD" w14:textId="4057F743" w:rsidR="009F4FE2" w:rsidRPr="007D51AA" w:rsidRDefault="009F4FE2" w:rsidP="009F4FE2">
      <w:pPr>
        <w:spacing w:line="480" w:lineRule="auto"/>
        <w:rPr>
          <w:szCs w:val="24"/>
        </w:rPr>
      </w:pPr>
      <w:r>
        <w:rPr>
          <w:szCs w:val="24"/>
        </w:rPr>
        <w:t xml:space="preserve">I dedicate this PhD to my grandfather, Buck. I only wish you could have seen me cross the finish line. </w:t>
      </w:r>
    </w:p>
    <w:p w14:paraId="5DDFB61A" w14:textId="77777777" w:rsidR="00264555" w:rsidRDefault="00264555" w:rsidP="00264555">
      <w:pPr>
        <w:rPr>
          <w:b/>
          <w:bCs/>
          <w:sz w:val="28"/>
          <w:szCs w:val="28"/>
        </w:rPr>
      </w:pPr>
    </w:p>
    <w:p w14:paraId="153B9552" w14:textId="77777777" w:rsidR="00C322C4" w:rsidRDefault="00C322C4" w:rsidP="00264555">
      <w:pPr>
        <w:rPr>
          <w:b/>
          <w:bCs/>
          <w:sz w:val="28"/>
          <w:szCs w:val="28"/>
        </w:rPr>
      </w:pPr>
    </w:p>
    <w:p w14:paraId="7D9B9BB3" w14:textId="77777777" w:rsidR="00C322C4" w:rsidRDefault="00C322C4" w:rsidP="00264555">
      <w:pPr>
        <w:rPr>
          <w:b/>
          <w:bCs/>
          <w:sz w:val="28"/>
          <w:szCs w:val="28"/>
        </w:rPr>
      </w:pPr>
    </w:p>
    <w:p w14:paraId="427151F4" w14:textId="77777777" w:rsidR="009F4FE2" w:rsidRPr="007D51AA" w:rsidRDefault="009F4FE2" w:rsidP="00264555">
      <w:pPr>
        <w:rPr>
          <w:b/>
          <w:bCs/>
          <w:sz w:val="28"/>
          <w:szCs w:val="28"/>
        </w:rPr>
      </w:pPr>
    </w:p>
    <w:p w14:paraId="6A59DFFB" w14:textId="77777777" w:rsidR="00264555" w:rsidRPr="007D51AA" w:rsidRDefault="00264555" w:rsidP="00264555">
      <w:pPr>
        <w:pStyle w:val="chapter"/>
      </w:pPr>
      <w:r w:rsidRPr="007D51AA">
        <w:lastRenderedPageBreak/>
        <w:t>Contents</w:t>
      </w:r>
    </w:p>
    <w:p w14:paraId="53F2F318" w14:textId="41908732" w:rsidR="00BB6338" w:rsidRDefault="00264555" w:rsidP="00BB6338">
      <w:pPr>
        <w:pStyle w:val="TOC6"/>
        <w:tabs>
          <w:tab w:val="right" w:leader="dot" w:pos="9016"/>
        </w:tabs>
        <w:ind w:left="0"/>
        <w:rPr>
          <w:rFonts w:asciiTheme="minorHAnsi" w:hAnsiTheme="minorHAnsi"/>
          <w:noProof/>
          <w:kern w:val="2"/>
          <w:szCs w:val="24"/>
          <w14:ligatures w14:val="standardContextual"/>
        </w:rPr>
      </w:pPr>
      <w:r w:rsidRPr="007D51AA">
        <w:rPr>
          <w:rFonts w:cs="Times New Roman"/>
          <w:szCs w:val="24"/>
        </w:rPr>
        <w:fldChar w:fldCharType="begin"/>
      </w:r>
      <w:r w:rsidRPr="007D51AA">
        <w:rPr>
          <w:rFonts w:cs="Times New Roman"/>
          <w:szCs w:val="24"/>
        </w:rPr>
        <w:instrText xml:space="preserve"> TOC \o "1-6" \h \z \u </w:instrText>
      </w:r>
      <w:r w:rsidRPr="007D51AA">
        <w:rPr>
          <w:rFonts w:cs="Times New Roman"/>
          <w:szCs w:val="24"/>
        </w:rPr>
        <w:fldChar w:fldCharType="separate"/>
      </w:r>
      <w:hyperlink w:anchor="_Toc187235179" w:history="1">
        <w:r w:rsidR="00BB6338" w:rsidRPr="00C435F5">
          <w:rPr>
            <w:rStyle w:val="Hyperlink"/>
            <w:noProof/>
          </w:rPr>
          <w:t>List of Tables</w:t>
        </w:r>
        <w:r w:rsidR="00BB6338">
          <w:rPr>
            <w:noProof/>
            <w:webHidden/>
          </w:rPr>
          <w:tab/>
        </w:r>
        <w:r w:rsidR="00BB6338">
          <w:rPr>
            <w:noProof/>
            <w:webHidden/>
          </w:rPr>
          <w:fldChar w:fldCharType="begin"/>
        </w:r>
        <w:r w:rsidR="00BB6338">
          <w:rPr>
            <w:noProof/>
            <w:webHidden/>
          </w:rPr>
          <w:instrText xml:space="preserve"> PAGEREF _Toc187235179 \h </w:instrText>
        </w:r>
        <w:r w:rsidR="00BB6338">
          <w:rPr>
            <w:noProof/>
            <w:webHidden/>
          </w:rPr>
        </w:r>
        <w:r w:rsidR="00BB6338">
          <w:rPr>
            <w:noProof/>
            <w:webHidden/>
          </w:rPr>
          <w:fldChar w:fldCharType="separate"/>
        </w:r>
        <w:r w:rsidR="00BB6338">
          <w:rPr>
            <w:noProof/>
            <w:webHidden/>
          </w:rPr>
          <w:t>11</w:t>
        </w:r>
        <w:r w:rsidR="00BB6338">
          <w:rPr>
            <w:noProof/>
            <w:webHidden/>
          </w:rPr>
          <w:fldChar w:fldCharType="end"/>
        </w:r>
      </w:hyperlink>
    </w:p>
    <w:p w14:paraId="2A64BCB5" w14:textId="7921E643" w:rsidR="00BB6338" w:rsidRDefault="00BB6338" w:rsidP="00BB6338">
      <w:pPr>
        <w:pStyle w:val="TOC6"/>
        <w:tabs>
          <w:tab w:val="right" w:leader="dot" w:pos="9016"/>
        </w:tabs>
        <w:ind w:left="0"/>
        <w:rPr>
          <w:rFonts w:asciiTheme="minorHAnsi" w:hAnsiTheme="minorHAnsi"/>
          <w:noProof/>
          <w:kern w:val="2"/>
          <w:szCs w:val="24"/>
          <w14:ligatures w14:val="standardContextual"/>
        </w:rPr>
      </w:pPr>
      <w:hyperlink w:anchor="_Toc187235180" w:history="1">
        <w:r w:rsidRPr="00C435F5">
          <w:rPr>
            <w:rStyle w:val="Hyperlink"/>
            <w:noProof/>
          </w:rPr>
          <w:t>List of Figures</w:t>
        </w:r>
        <w:r>
          <w:rPr>
            <w:noProof/>
            <w:webHidden/>
          </w:rPr>
          <w:tab/>
        </w:r>
        <w:r>
          <w:rPr>
            <w:noProof/>
            <w:webHidden/>
          </w:rPr>
          <w:fldChar w:fldCharType="begin"/>
        </w:r>
        <w:r>
          <w:rPr>
            <w:noProof/>
            <w:webHidden/>
          </w:rPr>
          <w:instrText xml:space="preserve"> PAGEREF _Toc187235180 \h </w:instrText>
        </w:r>
        <w:r>
          <w:rPr>
            <w:noProof/>
            <w:webHidden/>
          </w:rPr>
        </w:r>
        <w:r>
          <w:rPr>
            <w:noProof/>
            <w:webHidden/>
          </w:rPr>
          <w:fldChar w:fldCharType="separate"/>
        </w:r>
        <w:r>
          <w:rPr>
            <w:noProof/>
            <w:webHidden/>
          </w:rPr>
          <w:t>15</w:t>
        </w:r>
        <w:r>
          <w:rPr>
            <w:noProof/>
            <w:webHidden/>
          </w:rPr>
          <w:fldChar w:fldCharType="end"/>
        </w:r>
      </w:hyperlink>
    </w:p>
    <w:p w14:paraId="75A82F30" w14:textId="7A90DEE0" w:rsidR="00BB6338" w:rsidRDefault="00BB6338" w:rsidP="00BB6338">
      <w:pPr>
        <w:pStyle w:val="TOC6"/>
        <w:tabs>
          <w:tab w:val="right" w:leader="dot" w:pos="9016"/>
        </w:tabs>
        <w:ind w:left="0"/>
        <w:rPr>
          <w:rFonts w:asciiTheme="minorHAnsi" w:hAnsiTheme="minorHAnsi"/>
          <w:noProof/>
          <w:kern w:val="2"/>
          <w:szCs w:val="24"/>
          <w14:ligatures w14:val="standardContextual"/>
        </w:rPr>
      </w:pPr>
      <w:hyperlink w:anchor="_Toc187235181" w:history="1">
        <w:r w:rsidRPr="00C435F5">
          <w:rPr>
            <w:rStyle w:val="Hyperlink"/>
            <w:noProof/>
          </w:rPr>
          <w:t>List of Appendix Tables &amp; Figures</w:t>
        </w:r>
        <w:r>
          <w:rPr>
            <w:noProof/>
            <w:webHidden/>
          </w:rPr>
          <w:tab/>
        </w:r>
        <w:r>
          <w:rPr>
            <w:noProof/>
            <w:webHidden/>
          </w:rPr>
          <w:fldChar w:fldCharType="begin"/>
        </w:r>
        <w:r>
          <w:rPr>
            <w:noProof/>
            <w:webHidden/>
          </w:rPr>
          <w:instrText xml:space="preserve"> PAGEREF _Toc187235181 \h </w:instrText>
        </w:r>
        <w:r>
          <w:rPr>
            <w:noProof/>
            <w:webHidden/>
          </w:rPr>
        </w:r>
        <w:r>
          <w:rPr>
            <w:noProof/>
            <w:webHidden/>
          </w:rPr>
          <w:fldChar w:fldCharType="separate"/>
        </w:r>
        <w:r>
          <w:rPr>
            <w:noProof/>
            <w:webHidden/>
          </w:rPr>
          <w:t>18</w:t>
        </w:r>
        <w:r>
          <w:rPr>
            <w:noProof/>
            <w:webHidden/>
          </w:rPr>
          <w:fldChar w:fldCharType="end"/>
        </w:r>
      </w:hyperlink>
    </w:p>
    <w:p w14:paraId="5027308F" w14:textId="039A84E8" w:rsidR="00BB6338" w:rsidRDefault="00BB6338" w:rsidP="00BB6338">
      <w:pPr>
        <w:pStyle w:val="TOC6"/>
        <w:tabs>
          <w:tab w:val="right" w:leader="dot" w:pos="9016"/>
        </w:tabs>
        <w:ind w:left="0"/>
        <w:rPr>
          <w:rFonts w:asciiTheme="minorHAnsi" w:hAnsiTheme="minorHAnsi"/>
          <w:noProof/>
          <w:kern w:val="2"/>
          <w:szCs w:val="24"/>
          <w14:ligatures w14:val="standardContextual"/>
        </w:rPr>
      </w:pPr>
      <w:hyperlink w:anchor="_Toc187235182" w:history="1">
        <w:r w:rsidRPr="00C435F5">
          <w:rPr>
            <w:rStyle w:val="Hyperlink"/>
            <w:noProof/>
          </w:rPr>
          <w:t>List of Abbreviations</w:t>
        </w:r>
        <w:r>
          <w:rPr>
            <w:noProof/>
            <w:webHidden/>
          </w:rPr>
          <w:tab/>
        </w:r>
        <w:r>
          <w:rPr>
            <w:noProof/>
            <w:webHidden/>
          </w:rPr>
          <w:fldChar w:fldCharType="begin"/>
        </w:r>
        <w:r>
          <w:rPr>
            <w:noProof/>
            <w:webHidden/>
          </w:rPr>
          <w:instrText xml:space="preserve"> PAGEREF _Toc187235182 \h </w:instrText>
        </w:r>
        <w:r>
          <w:rPr>
            <w:noProof/>
            <w:webHidden/>
          </w:rPr>
        </w:r>
        <w:r>
          <w:rPr>
            <w:noProof/>
            <w:webHidden/>
          </w:rPr>
          <w:fldChar w:fldCharType="separate"/>
        </w:r>
        <w:r>
          <w:rPr>
            <w:noProof/>
            <w:webHidden/>
          </w:rPr>
          <w:t>19</w:t>
        </w:r>
        <w:r>
          <w:rPr>
            <w:noProof/>
            <w:webHidden/>
          </w:rPr>
          <w:fldChar w:fldCharType="end"/>
        </w:r>
      </w:hyperlink>
    </w:p>
    <w:p w14:paraId="0A7EBBFD" w14:textId="331B9A03" w:rsidR="00BB6338" w:rsidRDefault="00BB6338">
      <w:pPr>
        <w:pStyle w:val="TOC1"/>
        <w:rPr>
          <w:rFonts w:asciiTheme="minorHAnsi" w:eastAsiaTheme="minorEastAsia" w:hAnsiTheme="minorHAnsi"/>
          <w:b w:val="0"/>
          <w:bCs w:val="0"/>
          <w:kern w:val="2"/>
          <w:szCs w:val="24"/>
          <w:lang w:eastAsia="en-GB"/>
          <w14:ligatures w14:val="standardContextual"/>
        </w:rPr>
      </w:pPr>
      <w:hyperlink w:anchor="_Toc187235183" w:history="1">
        <w:r w:rsidRPr="00C435F5">
          <w:rPr>
            <w:rStyle w:val="Hyperlink"/>
          </w:rPr>
          <w:t>Chapter 1 Introduction</w:t>
        </w:r>
        <w:r>
          <w:rPr>
            <w:webHidden/>
          </w:rPr>
          <w:tab/>
        </w:r>
        <w:r>
          <w:rPr>
            <w:webHidden/>
          </w:rPr>
          <w:fldChar w:fldCharType="begin"/>
        </w:r>
        <w:r>
          <w:rPr>
            <w:webHidden/>
          </w:rPr>
          <w:instrText xml:space="preserve"> PAGEREF _Toc187235183 \h </w:instrText>
        </w:r>
        <w:r>
          <w:rPr>
            <w:webHidden/>
          </w:rPr>
        </w:r>
        <w:r>
          <w:rPr>
            <w:webHidden/>
          </w:rPr>
          <w:fldChar w:fldCharType="separate"/>
        </w:r>
        <w:r>
          <w:rPr>
            <w:webHidden/>
          </w:rPr>
          <w:t>22</w:t>
        </w:r>
        <w:r>
          <w:rPr>
            <w:webHidden/>
          </w:rPr>
          <w:fldChar w:fldCharType="end"/>
        </w:r>
      </w:hyperlink>
    </w:p>
    <w:p w14:paraId="3AFE8AD0" w14:textId="4ED847A6" w:rsidR="00BB6338" w:rsidRDefault="00BB6338">
      <w:pPr>
        <w:pStyle w:val="TOC2"/>
        <w:tabs>
          <w:tab w:val="right" w:leader="dot" w:pos="9016"/>
        </w:tabs>
        <w:rPr>
          <w:rFonts w:asciiTheme="minorHAnsi" w:eastAsiaTheme="minorEastAsia" w:hAnsiTheme="minorHAnsi"/>
          <w:noProof/>
          <w:kern w:val="2"/>
          <w:szCs w:val="24"/>
          <w:lang w:eastAsia="en-GB"/>
          <w14:ligatures w14:val="standardContextual"/>
        </w:rPr>
      </w:pPr>
      <w:hyperlink w:anchor="_Toc187235184" w:history="1">
        <w:r w:rsidRPr="00C435F5">
          <w:rPr>
            <w:rStyle w:val="Hyperlink"/>
            <w:noProof/>
          </w:rPr>
          <w:t>1 School-to-work transitions in context</w:t>
        </w:r>
        <w:r>
          <w:rPr>
            <w:noProof/>
            <w:webHidden/>
          </w:rPr>
          <w:tab/>
        </w:r>
        <w:r>
          <w:rPr>
            <w:noProof/>
            <w:webHidden/>
          </w:rPr>
          <w:fldChar w:fldCharType="begin"/>
        </w:r>
        <w:r>
          <w:rPr>
            <w:noProof/>
            <w:webHidden/>
          </w:rPr>
          <w:instrText xml:space="preserve"> PAGEREF _Toc187235184 \h </w:instrText>
        </w:r>
        <w:r>
          <w:rPr>
            <w:noProof/>
            <w:webHidden/>
          </w:rPr>
        </w:r>
        <w:r>
          <w:rPr>
            <w:noProof/>
            <w:webHidden/>
          </w:rPr>
          <w:fldChar w:fldCharType="separate"/>
        </w:r>
        <w:r>
          <w:rPr>
            <w:noProof/>
            <w:webHidden/>
          </w:rPr>
          <w:t>26</w:t>
        </w:r>
        <w:r>
          <w:rPr>
            <w:noProof/>
            <w:webHidden/>
          </w:rPr>
          <w:fldChar w:fldCharType="end"/>
        </w:r>
      </w:hyperlink>
    </w:p>
    <w:p w14:paraId="5220265A" w14:textId="3F50566B" w:rsidR="00BB6338" w:rsidRDefault="00BB6338">
      <w:pPr>
        <w:pStyle w:val="TOC2"/>
        <w:tabs>
          <w:tab w:val="right" w:leader="dot" w:pos="9016"/>
        </w:tabs>
        <w:rPr>
          <w:rFonts w:asciiTheme="minorHAnsi" w:eastAsiaTheme="minorEastAsia" w:hAnsiTheme="minorHAnsi"/>
          <w:noProof/>
          <w:kern w:val="2"/>
          <w:szCs w:val="24"/>
          <w:lang w:eastAsia="en-GB"/>
          <w14:ligatures w14:val="standardContextual"/>
        </w:rPr>
      </w:pPr>
      <w:hyperlink w:anchor="_Toc187235185" w:history="1">
        <w:r w:rsidRPr="00C435F5">
          <w:rPr>
            <w:rStyle w:val="Hyperlink"/>
            <w:noProof/>
          </w:rPr>
          <w:t>2 Social Theory</w:t>
        </w:r>
        <w:r>
          <w:rPr>
            <w:noProof/>
            <w:webHidden/>
          </w:rPr>
          <w:tab/>
        </w:r>
        <w:r>
          <w:rPr>
            <w:noProof/>
            <w:webHidden/>
          </w:rPr>
          <w:fldChar w:fldCharType="begin"/>
        </w:r>
        <w:r>
          <w:rPr>
            <w:noProof/>
            <w:webHidden/>
          </w:rPr>
          <w:instrText xml:space="preserve"> PAGEREF _Toc187235185 \h </w:instrText>
        </w:r>
        <w:r>
          <w:rPr>
            <w:noProof/>
            <w:webHidden/>
          </w:rPr>
        </w:r>
        <w:r>
          <w:rPr>
            <w:noProof/>
            <w:webHidden/>
          </w:rPr>
          <w:fldChar w:fldCharType="separate"/>
        </w:r>
        <w:r>
          <w:rPr>
            <w:noProof/>
            <w:webHidden/>
          </w:rPr>
          <w:t>30</w:t>
        </w:r>
        <w:r>
          <w:rPr>
            <w:noProof/>
            <w:webHidden/>
          </w:rPr>
          <w:fldChar w:fldCharType="end"/>
        </w:r>
      </w:hyperlink>
    </w:p>
    <w:p w14:paraId="366C2DE7" w14:textId="3BD39525" w:rsidR="00BB6338" w:rsidRDefault="00BB6338">
      <w:pPr>
        <w:pStyle w:val="TOC3"/>
        <w:tabs>
          <w:tab w:val="right" w:leader="dot" w:pos="9016"/>
        </w:tabs>
        <w:rPr>
          <w:rFonts w:asciiTheme="minorHAnsi" w:hAnsiTheme="minorHAnsi"/>
          <w:noProof/>
          <w:kern w:val="2"/>
          <w:szCs w:val="24"/>
          <w14:ligatures w14:val="standardContextual"/>
        </w:rPr>
      </w:pPr>
      <w:hyperlink w:anchor="_Toc187235186" w:history="1">
        <w:r w:rsidRPr="00C435F5">
          <w:rPr>
            <w:rStyle w:val="Hyperlink"/>
            <w:noProof/>
          </w:rPr>
          <w:t>1.2 The Life Course</w:t>
        </w:r>
        <w:r>
          <w:rPr>
            <w:noProof/>
            <w:webHidden/>
          </w:rPr>
          <w:tab/>
        </w:r>
        <w:r>
          <w:rPr>
            <w:noProof/>
            <w:webHidden/>
          </w:rPr>
          <w:fldChar w:fldCharType="begin"/>
        </w:r>
        <w:r>
          <w:rPr>
            <w:noProof/>
            <w:webHidden/>
          </w:rPr>
          <w:instrText xml:space="preserve"> PAGEREF _Toc187235186 \h </w:instrText>
        </w:r>
        <w:r>
          <w:rPr>
            <w:noProof/>
            <w:webHidden/>
          </w:rPr>
        </w:r>
        <w:r>
          <w:rPr>
            <w:noProof/>
            <w:webHidden/>
          </w:rPr>
          <w:fldChar w:fldCharType="separate"/>
        </w:r>
        <w:r>
          <w:rPr>
            <w:noProof/>
            <w:webHidden/>
          </w:rPr>
          <w:t>31</w:t>
        </w:r>
        <w:r>
          <w:rPr>
            <w:noProof/>
            <w:webHidden/>
          </w:rPr>
          <w:fldChar w:fldCharType="end"/>
        </w:r>
      </w:hyperlink>
    </w:p>
    <w:p w14:paraId="6F29BD46" w14:textId="22BF211F" w:rsidR="00BB6338" w:rsidRDefault="00BB6338">
      <w:pPr>
        <w:pStyle w:val="TOC3"/>
        <w:tabs>
          <w:tab w:val="right" w:leader="dot" w:pos="9016"/>
        </w:tabs>
        <w:rPr>
          <w:rFonts w:asciiTheme="minorHAnsi" w:hAnsiTheme="minorHAnsi"/>
          <w:noProof/>
          <w:kern w:val="2"/>
          <w:szCs w:val="24"/>
          <w14:ligatures w14:val="standardContextual"/>
        </w:rPr>
      </w:pPr>
      <w:hyperlink w:anchor="_Toc187235187" w:history="1">
        <w:r w:rsidRPr="00C435F5">
          <w:rPr>
            <w:rStyle w:val="Hyperlink"/>
            <w:noProof/>
          </w:rPr>
          <w:t>2.2 Structuration</w:t>
        </w:r>
        <w:r>
          <w:rPr>
            <w:noProof/>
            <w:webHidden/>
          </w:rPr>
          <w:tab/>
        </w:r>
        <w:r>
          <w:rPr>
            <w:noProof/>
            <w:webHidden/>
          </w:rPr>
          <w:fldChar w:fldCharType="begin"/>
        </w:r>
        <w:r>
          <w:rPr>
            <w:noProof/>
            <w:webHidden/>
          </w:rPr>
          <w:instrText xml:space="preserve"> PAGEREF _Toc187235187 \h </w:instrText>
        </w:r>
        <w:r>
          <w:rPr>
            <w:noProof/>
            <w:webHidden/>
          </w:rPr>
        </w:r>
        <w:r>
          <w:rPr>
            <w:noProof/>
            <w:webHidden/>
          </w:rPr>
          <w:fldChar w:fldCharType="separate"/>
        </w:r>
        <w:r>
          <w:rPr>
            <w:noProof/>
            <w:webHidden/>
          </w:rPr>
          <w:t>35</w:t>
        </w:r>
        <w:r>
          <w:rPr>
            <w:noProof/>
            <w:webHidden/>
          </w:rPr>
          <w:fldChar w:fldCharType="end"/>
        </w:r>
      </w:hyperlink>
    </w:p>
    <w:p w14:paraId="2F4F15C6" w14:textId="6B2A471D" w:rsidR="00BB6338" w:rsidRDefault="00BB6338">
      <w:pPr>
        <w:pStyle w:val="TOC4"/>
        <w:tabs>
          <w:tab w:val="right" w:leader="dot" w:pos="9016"/>
        </w:tabs>
        <w:rPr>
          <w:rFonts w:asciiTheme="minorHAnsi" w:hAnsiTheme="minorHAnsi"/>
          <w:noProof/>
          <w:kern w:val="2"/>
          <w:szCs w:val="24"/>
          <w14:ligatures w14:val="standardContextual"/>
        </w:rPr>
      </w:pPr>
      <w:hyperlink w:anchor="_Toc187235188" w:history="1">
        <w:r w:rsidRPr="00C435F5">
          <w:rPr>
            <w:rStyle w:val="Hyperlink"/>
            <w:noProof/>
          </w:rPr>
          <w:t>1.2.2 Critiques of Structuration</w:t>
        </w:r>
        <w:r>
          <w:rPr>
            <w:noProof/>
            <w:webHidden/>
          </w:rPr>
          <w:tab/>
        </w:r>
        <w:r>
          <w:rPr>
            <w:noProof/>
            <w:webHidden/>
          </w:rPr>
          <w:fldChar w:fldCharType="begin"/>
        </w:r>
        <w:r>
          <w:rPr>
            <w:noProof/>
            <w:webHidden/>
          </w:rPr>
          <w:instrText xml:space="preserve"> PAGEREF _Toc187235188 \h </w:instrText>
        </w:r>
        <w:r>
          <w:rPr>
            <w:noProof/>
            <w:webHidden/>
          </w:rPr>
        </w:r>
        <w:r>
          <w:rPr>
            <w:noProof/>
            <w:webHidden/>
          </w:rPr>
          <w:fldChar w:fldCharType="separate"/>
        </w:r>
        <w:r>
          <w:rPr>
            <w:noProof/>
            <w:webHidden/>
          </w:rPr>
          <w:t>36</w:t>
        </w:r>
        <w:r>
          <w:rPr>
            <w:noProof/>
            <w:webHidden/>
          </w:rPr>
          <w:fldChar w:fldCharType="end"/>
        </w:r>
      </w:hyperlink>
    </w:p>
    <w:p w14:paraId="080323C6" w14:textId="6DFF927A" w:rsidR="00BB6338" w:rsidRDefault="00BB6338">
      <w:pPr>
        <w:pStyle w:val="TOC4"/>
        <w:tabs>
          <w:tab w:val="right" w:leader="dot" w:pos="9016"/>
        </w:tabs>
        <w:rPr>
          <w:rFonts w:asciiTheme="minorHAnsi" w:hAnsiTheme="minorHAnsi"/>
          <w:noProof/>
          <w:kern w:val="2"/>
          <w:szCs w:val="24"/>
          <w14:ligatures w14:val="standardContextual"/>
        </w:rPr>
      </w:pPr>
      <w:hyperlink w:anchor="_Toc187235189" w:history="1">
        <w:r w:rsidRPr="00C435F5">
          <w:rPr>
            <w:rStyle w:val="Hyperlink"/>
            <w:noProof/>
          </w:rPr>
          <w:t>2.2.2 Individualisation and New Structuralism</w:t>
        </w:r>
        <w:r>
          <w:rPr>
            <w:noProof/>
            <w:webHidden/>
          </w:rPr>
          <w:tab/>
        </w:r>
        <w:r>
          <w:rPr>
            <w:noProof/>
            <w:webHidden/>
          </w:rPr>
          <w:fldChar w:fldCharType="begin"/>
        </w:r>
        <w:r>
          <w:rPr>
            <w:noProof/>
            <w:webHidden/>
          </w:rPr>
          <w:instrText xml:space="preserve"> PAGEREF _Toc187235189 \h </w:instrText>
        </w:r>
        <w:r>
          <w:rPr>
            <w:noProof/>
            <w:webHidden/>
          </w:rPr>
        </w:r>
        <w:r>
          <w:rPr>
            <w:noProof/>
            <w:webHidden/>
          </w:rPr>
          <w:fldChar w:fldCharType="separate"/>
        </w:r>
        <w:r>
          <w:rPr>
            <w:noProof/>
            <w:webHidden/>
          </w:rPr>
          <w:t>37</w:t>
        </w:r>
        <w:r>
          <w:rPr>
            <w:noProof/>
            <w:webHidden/>
          </w:rPr>
          <w:fldChar w:fldCharType="end"/>
        </w:r>
      </w:hyperlink>
    </w:p>
    <w:p w14:paraId="7B802A68" w14:textId="1FED0C5D" w:rsidR="00BB6338" w:rsidRDefault="00BB6338">
      <w:pPr>
        <w:pStyle w:val="TOC4"/>
        <w:tabs>
          <w:tab w:val="right" w:leader="dot" w:pos="9016"/>
        </w:tabs>
        <w:rPr>
          <w:rFonts w:asciiTheme="minorHAnsi" w:hAnsiTheme="minorHAnsi"/>
          <w:noProof/>
          <w:kern w:val="2"/>
          <w:szCs w:val="24"/>
          <w14:ligatures w14:val="standardContextual"/>
        </w:rPr>
      </w:pPr>
      <w:hyperlink w:anchor="_Toc187235190" w:history="1">
        <w:r w:rsidRPr="00C435F5">
          <w:rPr>
            <w:rStyle w:val="Hyperlink"/>
            <w:noProof/>
          </w:rPr>
          <w:t>3.2.2 Structured Individualism and Bounded Agency</w:t>
        </w:r>
        <w:r>
          <w:rPr>
            <w:noProof/>
            <w:webHidden/>
          </w:rPr>
          <w:tab/>
        </w:r>
        <w:r>
          <w:rPr>
            <w:noProof/>
            <w:webHidden/>
          </w:rPr>
          <w:fldChar w:fldCharType="begin"/>
        </w:r>
        <w:r>
          <w:rPr>
            <w:noProof/>
            <w:webHidden/>
          </w:rPr>
          <w:instrText xml:space="preserve"> PAGEREF _Toc187235190 \h </w:instrText>
        </w:r>
        <w:r>
          <w:rPr>
            <w:noProof/>
            <w:webHidden/>
          </w:rPr>
        </w:r>
        <w:r>
          <w:rPr>
            <w:noProof/>
            <w:webHidden/>
          </w:rPr>
          <w:fldChar w:fldCharType="separate"/>
        </w:r>
        <w:r>
          <w:rPr>
            <w:noProof/>
            <w:webHidden/>
          </w:rPr>
          <w:t>39</w:t>
        </w:r>
        <w:r>
          <w:rPr>
            <w:noProof/>
            <w:webHidden/>
          </w:rPr>
          <w:fldChar w:fldCharType="end"/>
        </w:r>
      </w:hyperlink>
    </w:p>
    <w:p w14:paraId="7EE7E2EB" w14:textId="6F4D58AA" w:rsidR="00BB6338" w:rsidRDefault="00BB6338">
      <w:pPr>
        <w:pStyle w:val="TOC2"/>
        <w:tabs>
          <w:tab w:val="right" w:leader="dot" w:pos="9016"/>
        </w:tabs>
        <w:rPr>
          <w:rFonts w:asciiTheme="minorHAnsi" w:eastAsiaTheme="minorEastAsia" w:hAnsiTheme="minorHAnsi"/>
          <w:noProof/>
          <w:kern w:val="2"/>
          <w:szCs w:val="24"/>
          <w:lang w:eastAsia="en-GB"/>
          <w14:ligatures w14:val="standardContextual"/>
        </w:rPr>
      </w:pPr>
      <w:hyperlink w:anchor="_Toc187235191" w:history="1">
        <w:r w:rsidRPr="00C435F5">
          <w:rPr>
            <w:rStyle w:val="Hyperlink"/>
            <w:noProof/>
          </w:rPr>
          <w:t>3 Social Stratification</w:t>
        </w:r>
        <w:r>
          <w:rPr>
            <w:noProof/>
            <w:webHidden/>
          </w:rPr>
          <w:tab/>
        </w:r>
        <w:r>
          <w:rPr>
            <w:noProof/>
            <w:webHidden/>
          </w:rPr>
          <w:fldChar w:fldCharType="begin"/>
        </w:r>
        <w:r>
          <w:rPr>
            <w:noProof/>
            <w:webHidden/>
          </w:rPr>
          <w:instrText xml:space="preserve"> PAGEREF _Toc187235191 \h </w:instrText>
        </w:r>
        <w:r>
          <w:rPr>
            <w:noProof/>
            <w:webHidden/>
          </w:rPr>
        </w:r>
        <w:r>
          <w:rPr>
            <w:noProof/>
            <w:webHidden/>
          </w:rPr>
          <w:fldChar w:fldCharType="separate"/>
        </w:r>
        <w:r>
          <w:rPr>
            <w:noProof/>
            <w:webHidden/>
          </w:rPr>
          <w:t>41</w:t>
        </w:r>
        <w:r>
          <w:rPr>
            <w:noProof/>
            <w:webHidden/>
          </w:rPr>
          <w:fldChar w:fldCharType="end"/>
        </w:r>
      </w:hyperlink>
    </w:p>
    <w:p w14:paraId="20F95D6A" w14:textId="444751C2" w:rsidR="00BB6338" w:rsidRDefault="00BB6338">
      <w:pPr>
        <w:pStyle w:val="TOC3"/>
        <w:tabs>
          <w:tab w:val="right" w:leader="dot" w:pos="9016"/>
        </w:tabs>
        <w:rPr>
          <w:rFonts w:asciiTheme="minorHAnsi" w:hAnsiTheme="minorHAnsi"/>
          <w:noProof/>
          <w:kern w:val="2"/>
          <w:szCs w:val="24"/>
          <w14:ligatures w14:val="standardContextual"/>
        </w:rPr>
      </w:pPr>
      <w:hyperlink w:anchor="_Toc187235192" w:history="1">
        <w:r w:rsidRPr="00C435F5">
          <w:rPr>
            <w:rStyle w:val="Hyperlink"/>
            <w:noProof/>
          </w:rPr>
          <w:t>1.3 Changes in the social stratification structures</w:t>
        </w:r>
        <w:r>
          <w:rPr>
            <w:noProof/>
            <w:webHidden/>
          </w:rPr>
          <w:tab/>
        </w:r>
        <w:r>
          <w:rPr>
            <w:noProof/>
            <w:webHidden/>
          </w:rPr>
          <w:fldChar w:fldCharType="begin"/>
        </w:r>
        <w:r>
          <w:rPr>
            <w:noProof/>
            <w:webHidden/>
          </w:rPr>
          <w:instrText xml:space="preserve"> PAGEREF _Toc187235192 \h </w:instrText>
        </w:r>
        <w:r>
          <w:rPr>
            <w:noProof/>
            <w:webHidden/>
          </w:rPr>
        </w:r>
        <w:r>
          <w:rPr>
            <w:noProof/>
            <w:webHidden/>
          </w:rPr>
          <w:fldChar w:fldCharType="separate"/>
        </w:r>
        <w:r>
          <w:rPr>
            <w:noProof/>
            <w:webHidden/>
          </w:rPr>
          <w:t>42</w:t>
        </w:r>
        <w:r>
          <w:rPr>
            <w:noProof/>
            <w:webHidden/>
          </w:rPr>
          <w:fldChar w:fldCharType="end"/>
        </w:r>
      </w:hyperlink>
    </w:p>
    <w:p w14:paraId="198171B8" w14:textId="67F8F5D0" w:rsidR="00BB6338" w:rsidRDefault="00BB6338">
      <w:pPr>
        <w:pStyle w:val="TOC2"/>
        <w:tabs>
          <w:tab w:val="right" w:leader="dot" w:pos="9016"/>
        </w:tabs>
        <w:rPr>
          <w:rFonts w:asciiTheme="minorHAnsi" w:eastAsiaTheme="minorEastAsia" w:hAnsiTheme="minorHAnsi"/>
          <w:noProof/>
          <w:kern w:val="2"/>
          <w:szCs w:val="24"/>
          <w:lang w:eastAsia="en-GB"/>
          <w14:ligatures w14:val="standardContextual"/>
        </w:rPr>
      </w:pPr>
      <w:hyperlink w:anchor="_Toc187235193" w:history="1">
        <w:r w:rsidRPr="00C435F5">
          <w:rPr>
            <w:rStyle w:val="Hyperlink"/>
            <w:noProof/>
          </w:rPr>
          <w:t>4 The British Education System</w:t>
        </w:r>
        <w:r>
          <w:rPr>
            <w:noProof/>
            <w:webHidden/>
          </w:rPr>
          <w:tab/>
        </w:r>
        <w:r>
          <w:rPr>
            <w:noProof/>
            <w:webHidden/>
          </w:rPr>
          <w:fldChar w:fldCharType="begin"/>
        </w:r>
        <w:r>
          <w:rPr>
            <w:noProof/>
            <w:webHidden/>
          </w:rPr>
          <w:instrText xml:space="preserve"> PAGEREF _Toc187235193 \h </w:instrText>
        </w:r>
        <w:r>
          <w:rPr>
            <w:noProof/>
            <w:webHidden/>
          </w:rPr>
        </w:r>
        <w:r>
          <w:rPr>
            <w:noProof/>
            <w:webHidden/>
          </w:rPr>
          <w:fldChar w:fldCharType="separate"/>
        </w:r>
        <w:r>
          <w:rPr>
            <w:noProof/>
            <w:webHidden/>
          </w:rPr>
          <w:t>44</w:t>
        </w:r>
        <w:r>
          <w:rPr>
            <w:noProof/>
            <w:webHidden/>
          </w:rPr>
          <w:fldChar w:fldCharType="end"/>
        </w:r>
      </w:hyperlink>
    </w:p>
    <w:p w14:paraId="15F45AE4" w14:textId="60F1B26E" w:rsidR="00BB6338" w:rsidRDefault="00BB6338">
      <w:pPr>
        <w:pStyle w:val="TOC2"/>
        <w:tabs>
          <w:tab w:val="right" w:leader="dot" w:pos="9016"/>
        </w:tabs>
        <w:rPr>
          <w:rFonts w:asciiTheme="minorHAnsi" w:eastAsiaTheme="minorEastAsia" w:hAnsiTheme="minorHAnsi"/>
          <w:noProof/>
          <w:kern w:val="2"/>
          <w:szCs w:val="24"/>
          <w:lang w:eastAsia="en-GB"/>
          <w14:ligatures w14:val="standardContextual"/>
        </w:rPr>
      </w:pPr>
      <w:hyperlink w:anchor="_Toc187235194" w:history="1">
        <w:r w:rsidRPr="00C435F5">
          <w:rPr>
            <w:rStyle w:val="Hyperlink"/>
            <w:noProof/>
          </w:rPr>
          <w:t>5 The British (Youth) Labour Market</w:t>
        </w:r>
        <w:r>
          <w:rPr>
            <w:noProof/>
            <w:webHidden/>
          </w:rPr>
          <w:tab/>
        </w:r>
        <w:r>
          <w:rPr>
            <w:noProof/>
            <w:webHidden/>
          </w:rPr>
          <w:fldChar w:fldCharType="begin"/>
        </w:r>
        <w:r>
          <w:rPr>
            <w:noProof/>
            <w:webHidden/>
          </w:rPr>
          <w:instrText xml:space="preserve"> PAGEREF _Toc187235194 \h </w:instrText>
        </w:r>
        <w:r>
          <w:rPr>
            <w:noProof/>
            <w:webHidden/>
          </w:rPr>
        </w:r>
        <w:r>
          <w:rPr>
            <w:noProof/>
            <w:webHidden/>
          </w:rPr>
          <w:fldChar w:fldCharType="separate"/>
        </w:r>
        <w:r>
          <w:rPr>
            <w:noProof/>
            <w:webHidden/>
          </w:rPr>
          <w:t>46</w:t>
        </w:r>
        <w:r>
          <w:rPr>
            <w:noProof/>
            <w:webHidden/>
          </w:rPr>
          <w:fldChar w:fldCharType="end"/>
        </w:r>
      </w:hyperlink>
    </w:p>
    <w:p w14:paraId="5A4F9566" w14:textId="560DAB27" w:rsidR="00BB6338" w:rsidRDefault="00BB6338">
      <w:pPr>
        <w:pStyle w:val="TOC2"/>
        <w:tabs>
          <w:tab w:val="right" w:leader="dot" w:pos="9016"/>
        </w:tabs>
        <w:rPr>
          <w:rFonts w:asciiTheme="minorHAnsi" w:eastAsiaTheme="minorEastAsia" w:hAnsiTheme="minorHAnsi"/>
          <w:noProof/>
          <w:kern w:val="2"/>
          <w:szCs w:val="24"/>
          <w:lang w:eastAsia="en-GB"/>
          <w14:ligatures w14:val="standardContextual"/>
        </w:rPr>
      </w:pPr>
      <w:hyperlink w:anchor="_Toc187235195" w:history="1">
        <w:r w:rsidRPr="00C435F5">
          <w:rPr>
            <w:rStyle w:val="Hyperlink"/>
            <w:noProof/>
          </w:rPr>
          <w:t>6 Research Questions</w:t>
        </w:r>
        <w:r>
          <w:rPr>
            <w:noProof/>
            <w:webHidden/>
          </w:rPr>
          <w:tab/>
        </w:r>
        <w:r>
          <w:rPr>
            <w:noProof/>
            <w:webHidden/>
          </w:rPr>
          <w:fldChar w:fldCharType="begin"/>
        </w:r>
        <w:r>
          <w:rPr>
            <w:noProof/>
            <w:webHidden/>
          </w:rPr>
          <w:instrText xml:space="preserve"> PAGEREF _Toc187235195 \h </w:instrText>
        </w:r>
        <w:r>
          <w:rPr>
            <w:noProof/>
            <w:webHidden/>
          </w:rPr>
        </w:r>
        <w:r>
          <w:rPr>
            <w:noProof/>
            <w:webHidden/>
          </w:rPr>
          <w:fldChar w:fldCharType="separate"/>
        </w:r>
        <w:r>
          <w:rPr>
            <w:noProof/>
            <w:webHidden/>
          </w:rPr>
          <w:t>51</w:t>
        </w:r>
        <w:r>
          <w:rPr>
            <w:noProof/>
            <w:webHidden/>
          </w:rPr>
          <w:fldChar w:fldCharType="end"/>
        </w:r>
      </w:hyperlink>
    </w:p>
    <w:p w14:paraId="3A234937" w14:textId="348F16F6" w:rsidR="00BB6338" w:rsidRDefault="00BB6338">
      <w:pPr>
        <w:pStyle w:val="TOC2"/>
        <w:tabs>
          <w:tab w:val="right" w:leader="dot" w:pos="9016"/>
        </w:tabs>
        <w:rPr>
          <w:rFonts w:asciiTheme="minorHAnsi" w:eastAsiaTheme="minorEastAsia" w:hAnsiTheme="minorHAnsi"/>
          <w:noProof/>
          <w:kern w:val="2"/>
          <w:szCs w:val="24"/>
          <w:lang w:eastAsia="en-GB"/>
          <w14:ligatures w14:val="standardContextual"/>
        </w:rPr>
      </w:pPr>
      <w:hyperlink w:anchor="_Toc187235196" w:history="1">
        <w:r w:rsidRPr="00C435F5">
          <w:rPr>
            <w:rStyle w:val="Hyperlink"/>
            <w:noProof/>
          </w:rPr>
          <w:t>7 Structure of Thesis</w:t>
        </w:r>
        <w:r>
          <w:rPr>
            <w:noProof/>
            <w:webHidden/>
          </w:rPr>
          <w:tab/>
        </w:r>
        <w:r>
          <w:rPr>
            <w:noProof/>
            <w:webHidden/>
          </w:rPr>
          <w:fldChar w:fldCharType="begin"/>
        </w:r>
        <w:r>
          <w:rPr>
            <w:noProof/>
            <w:webHidden/>
          </w:rPr>
          <w:instrText xml:space="preserve"> PAGEREF _Toc187235196 \h </w:instrText>
        </w:r>
        <w:r>
          <w:rPr>
            <w:noProof/>
            <w:webHidden/>
          </w:rPr>
        </w:r>
        <w:r>
          <w:rPr>
            <w:noProof/>
            <w:webHidden/>
          </w:rPr>
          <w:fldChar w:fldCharType="separate"/>
        </w:r>
        <w:r>
          <w:rPr>
            <w:noProof/>
            <w:webHidden/>
          </w:rPr>
          <w:t>52</w:t>
        </w:r>
        <w:r>
          <w:rPr>
            <w:noProof/>
            <w:webHidden/>
          </w:rPr>
          <w:fldChar w:fldCharType="end"/>
        </w:r>
      </w:hyperlink>
    </w:p>
    <w:p w14:paraId="76BC90AE" w14:textId="75F376F3" w:rsidR="00BB6338" w:rsidRDefault="00BB6338">
      <w:pPr>
        <w:pStyle w:val="TOC1"/>
        <w:rPr>
          <w:rFonts w:asciiTheme="minorHAnsi" w:eastAsiaTheme="minorEastAsia" w:hAnsiTheme="minorHAnsi"/>
          <w:b w:val="0"/>
          <w:bCs w:val="0"/>
          <w:kern w:val="2"/>
          <w:szCs w:val="24"/>
          <w:lang w:eastAsia="en-GB"/>
          <w14:ligatures w14:val="standardContextual"/>
        </w:rPr>
      </w:pPr>
      <w:hyperlink w:anchor="_Toc187235197" w:history="1">
        <w:r w:rsidRPr="00C435F5">
          <w:rPr>
            <w:rStyle w:val="Hyperlink"/>
          </w:rPr>
          <w:t>Chapter 2 Data and Methods</w:t>
        </w:r>
        <w:r>
          <w:rPr>
            <w:webHidden/>
          </w:rPr>
          <w:tab/>
        </w:r>
        <w:r>
          <w:rPr>
            <w:webHidden/>
          </w:rPr>
          <w:fldChar w:fldCharType="begin"/>
        </w:r>
        <w:r>
          <w:rPr>
            <w:webHidden/>
          </w:rPr>
          <w:instrText xml:space="preserve"> PAGEREF _Toc187235197 \h </w:instrText>
        </w:r>
        <w:r>
          <w:rPr>
            <w:webHidden/>
          </w:rPr>
        </w:r>
        <w:r>
          <w:rPr>
            <w:webHidden/>
          </w:rPr>
          <w:fldChar w:fldCharType="separate"/>
        </w:r>
        <w:r>
          <w:rPr>
            <w:webHidden/>
          </w:rPr>
          <w:t>53</w:t>
        </w:r>
        <w:r>
          <w:rPr>
            <w:webHidden/>
          </w:rPr>
          <w:fldChar w:fldCharType="end"/>
        </w:r>
      </w:hyperlink>
    </w:p>
    <w:p w14:paraId="3B074AEA" w14:textId="15309A5B" w:rsidR="00BB6338" w:rsidRDefault="00BB6338">
      <w:pPr>
        <w:pStyle w:val="TOC2"/>
        <w:tabs>
          <w:tab w:val="right" w:leader="dot" w:pos="9016"/>
        </w:tabs>
        <w:rPr>
          <w:rFonts w:asciiTheme="minorHAnsi" w:eastAsiaTheme="minorEastAsia" w:hAnsiTheme="minorHAnsi"/>
          <w:noProof/>
          <w:kern w:val="2"/>
          <w:szCs w:val="24"/>
          <w:lang w:eastAsia="en-GB"/>
          <w14:ligatures w14:val="standardContextual"/>
        </w:rPr>
      </w:pPr>
      <w:hyperlink w:anchor="_Toc187235198" w:history="1">
        <w:r w:rsidRPr="00C435F5">
          <w:rPr>
            <w:rStyle w:val="Hyperlink"/>
            <w:noProof/>
          </w:rPr>
          <w:t>1 Data</w:t>
        </w:r>
        <w:r>
          <w:rPr>
            <w:noProof/>
            <w:webHidden/>
          </w:rPr>
          <w:tab/>
        </w:r>
        <w:r>
          <w:rPr>
            <w:noProof/>
            <w:webHidden/>
          </w:rPr>
          <w:fldChar w:fldCharType="begin"/>
        </w:r>
        <w:r>
          <w:rPr>
            <w:noProof/>
            <w:webHidden/>
          </w:rPr>
          <w:instrText xml:space="preserve"> PAGEREF _Toc187235198 \h </w:instrText>
        </w:r>
        <w:r>
          <w:rPr>
            <w:noProof/>
            <w:webHidden/>
          </w:rPr>
        </w:r>
        <w:r>
          <w:rPr>
            <w:noProof/>
            <w:webHidden/>
          </w:rPr>
          <w:fldChar w:fldCharType="separate"/>
        </w:r>
        <w:r>
          <w:rPr>
            <w:noProof/>
            <w:webHidden/>
          </w:rPr>
          <w:t>53</w:t>
        </w:r>
        <w:r>
          <w:rPr>
            <w:noProof/>
            <w:webHidden/>
          </w:rPr>
          <w:fldChar w:fldCharType="end"/>
        </w:r>
      </w:hyperlink>
    </w:p>
    <w:p w14:paraId="21D1B579" w14:textId="1E884F4B" w:rsidR="00BB6338" w:rsidRDefault="00BB6338">
      <w:pPr>
        <w:pStyle w:val="TOC3"/>
        <w:tabs>
          <w:tab w:val="right" w:leader="dot" w:pos="9016"/>
        </w:tabs>
        <w:rPr>
          <w:rFonts w:asciiTheme="minorHAnsi" w:hAnsiTheme="minorHAnsi"/>
          <w:noProof/>
          <w:kern w:val="2"/>
          <w:szCs w:val="24"/>
          <w14:ligatures w14:val="standardContextual"/>
        </w:rPr>
      </w:pPr>
      <w:hyperlink w:anchor="_Toc187235199" w:history="1">
        <w:r w:rsidRPr="00C435F5">
          <w:rPr>
            <w:rStyle w:val="Hyperlink"/>
            <w:noProof/>
          </w:rPr>
          <w:t>1.1 National Childhood Development Study</w:t>
        </w:r>
        <w:r>
          <w:rPr>
            <w:noProof/>
            <w:webHidden/>
          </w:rPr>
          <w:tab/>
        </w:r>
        <w:r>
          <w:rPr>
            <w:noProof/>
            <w:webHidden/>
          </w:rPr>
          <w:fldChar w:fldCharType="begin"/>
        </w:r>
        <w:r>
          <w:rPr>
            <w:noProof/>
            <w:webHidden/>
          </w:rPr>
          <w:instrText xml:space="preserve"> PAGEREF _Toc187235199 \h </w:instrText>
        </w:r>
        <w:r>
          <w:rPr>
            <w:noProof/>
            <w:webHidden/>
          </w:rPr>
        </w:r>
        <w:r>
          <w:rPr>
            <w:noProof/>
            <w:webHidden/>
          </w:rPr>
          <w:fldChar w:fldCharType="separate"/>
        </w:r>
        <w:r>
          <w:rPr>
            <w:noProof/>
            <w:webHidden/>
          </w:rPr>
          <w:t>56</w:t>
        </w:r>
        <w:r>
          <w:rPr>
            <w:noProof/>
            <w:webHidden/>
          </w:rPr>
          <w:fldChar w:fldCharType="end"/>
        </w:r>
      </w:hyperlink>
    </w:p>
    <w:p w14:paraId="052B9ADC" w14:textId="69971A61" w:rsidR="00BB6338" w:rsidRDefault="00BB6338">
      <w:pPr>
        <w:pStyle w:val="TOC4"/>
        <w:tabs>
          <w:tab w:val="right" w:leader="dot" w:pos="9016"/>
        </w:tabs>
        <w:rPr>
          <w:rFonts w:asciiTheme="minorHAnsi" w:hAnsiTheme="minorHAnsi"/>
          <w:noProof/>
          <w:kern w:val="2"/>
          <w:szCs w:val="24"/>
          <w14:ligatures w14:val="standardContextual"/>
        </w:rPr>
      </w:pPr>
      <w:hyperlink w:anchor="_Toc187235200" w:history="1">
        <w:r w:rsidRPr="00C435F5">
          <w:rPr>
            <w:rStyle w:val="Hyperlink"/>
            <w:noProof/>
          </w:rPr>
          <w:t>1.1.1 Sample Size and Attrition</w:t>
        </w:r>
        <w:r>
          <w:rPr>
            <w:noProof/>
            <w:webHidden/>
          </w:rPr>
          <w:tab/>
        </w:r>
        <w:r>
          <w:rPr>
            <w:noProof/>
            <w:webHidden/>
          </w:rPr>
          <w:fldChar w:fldCharType="begin"/>
        </w:r>
        <w:r>
          <w:rPr>
            <w:noProof/>
            <w:webHidden/>
          </w:rPr>
          <w:instrText xml:space="preserve"> PAGEREF _Toc187235200 \h </w:instrText>
        </w:r>
        <w:r>
          <w:rPr>
            <w:noProof/>
            <w:webHidden/>
          </w:rPr>
        </w:r>
        <w:r>
          <w:rPr>
            <w:noProof/>
            <w:webHidden/>
          </w:rPr>
          <w:fldChar w:fldCharType="separate"/>
        </w:r>
        <w:r>
          <w:rPr>
            <w:noProof/>
            <w:webHidden/>
          </w:rPr>
          <w:t>58</w:t>
        </w:r>
        <w:r>
          <w:rPr>
            <w:noProof/>
            <w:webHidden/>
          </w:rPr>
          <w:fldChar w:fldCharType="end"/>
        </w:r>
      </w:hyperlink>
    </w:p>
    <w:p w14:paraId="74E08A5D" w14:textId="00F44D3B" w:rsidR="00BB6338" w:rsidRDefault="00BB6338">
      <w:pPr>
        <w:pStyle w:val="TOC4"/>
        <w:tabs>
          <w:tab w:val="right" w:leader="dot" w:pos="9016"/>
        </w:tabs>
        <w:rPr>
          <w:rFonts w:asciiTheme="minorHAnsi" w:hAnsiTheme="minorHAnsi"/>
          <w:noProof/>
          <w:kern w:val="2"/>
          <w:szCs w:val="24"/>
          <w14:ligatures w14:val="standardContextual"/>
        </w:rPr>
      </w:pPr>
      <w:hyperlink w:anchor="_Toc187235201" w:history="1">
        <w:r w:rsidRPr="00C435F5">
          <w:rPr>
            <w:rStyle w:val="Hyperlink"/>
            <w:noProof/>
          </w:rPr>
          <w:t>2.1.1 NCDS Sample Design</w:t>
        </w:r>
        <w:r>
          <w:rPr>
            <w:noProof/>
            <w:webHidden/>
          </w:rPr>
          <w:tab/>
        </w:r>
        <w:r>
          <w:rPr>
            <w:noProof/>
            <w:webHidden/>
          </w:rPr>
          <w:fldChar w:fldCharType="begin"/>
        </w:r>
        <w:r>
          <w:rPr>
            <w:noProof/>
            <w:webHidden/>
          </w:rPr>
          <w:instrText xml:space="preserve"> PAGEREF _Toc187235201 \h </w:instrText>
        </w:r>
        <w:r>
          <w:rPr>
            <w:noProof/>
            <w:webHidden/>
          </w:rPr>
        </w:r>
        <w:r>
          <w:rPr>
            <w:noProof/>
            <w:webHidden/>
          </w:rPr>
          <w:fldChar w:fldCharType="separate"/>
        </w:r>
        <w:r>
          <w:rPr>
            <w:noProof/>
            <w:webHidden/>
          </w:rPr>
          <w:t>60</w:t>
        </w:r>
        <w:r>
          <w:rPr>
            <w:noProof/>
            <w:webHidden/>
          </w:rPr>
          <w:fldChar w:fldCharType="end"/>
        </w:r>
      </w:hyperlink>
    </w:p>
    <w:p w14:paraId="65290493" w14:textId="3D37F070" w:rsidR="00BB6338" w:rsidRDefault="00BB6338">
      <w:pPr>
        <w:pStyle w:val="TOC3"/>
        <w:tabs>
          <w:tab w:val="right" w:leader="dot" w:pos="9016"/>
        </w:tabs>
        <w:rPr>
          <w:rFonts w:asciiTheme="minorHAnsi" w:hAnsiTheme="minorHAnsi"/>
          <w:noProof/>
          <w:kern w:val="2"/>
          <w:szCs w:val="24"/>
          <w14:ligatures w14:val="standardContextual"/>
        </w:rPr>
      </w:pPr>
      <w:hyperlink w:anchor="_Toc187235202" w:history="1">
        <w:r w:rsidRPr="00C435F5">
          <w:rPr>
            <w:rStyle w:val="Hyperlink"/>
            <w:noProof/>
          </w:rPr>
          <w:t>2.1 British Cohort Study</w:t>
        </w:r>
        <w:r>
          <w:rPr>
            <w:noProof/>
            <w:webHidden/>
          </w:rPr>
          <w:tab/>
        </w:r>
        <w:r>
          <w:rPr>
            <w:noProof/>
            <w:webHidden/>
          </w:rPr>
          <w:fldChar w:fldCharType="begin"/>
        </w:r>
        <w:r>
          <w:rPr>
            <w:noProof/>
            <w:webHidden/>
          </w:rPr>
          <w:instrText xml:space="preserve"> PAGEREF _Toc187235202 \h </w:instrText>
        </w:r>
        <w:r>
          <w:rPr>
            <w:noProof/>
            <w:webHidden/>
          </w:rPr>
        </w:r>
        <w:r>
          <w:rPr>
            <w:noProof/>
            <w:webHidden/>
          </w:rPr>
          <w:fldChar w:fldCharType="separate"/>
        </w:r>
        <w:r>
          <w:rPr>
            <w:noProof/>
            <w:webHidden/>
          </w:rPr>
          <w:t>60</w:t>
        </w:r>
        <w:r>
          <w:rPr>
            <w:noProof/>
            <w:webHidden/>
          </w:rPr>
          <w:fldChar w:fldCharType="end"/>
        </w:r>
      </w:hyperlink>
    </w:p>
    <w:p w14:paraId="71A15FBB" w14:textId="4018EA4D" w:rsidR="00BB6338" w:rsidRDefault="00BB6338">
      <w:pPr>
        <w:pStyle w:val="TOC4"/>
        <w:tabs>
          <w:tab w:val="right" w:leader="dot" w:pos="9016"/>
        </w:tabs>
        <w:rPr>
          <w:rFonts w:asciiTheme="minorHAnsi" w:hAnsiTheme="minorHAnsi"/>
          <w:noProof/>
          <w:kern w:val="2"/>
          <w:szCs w:val="24"/>
          <w14:ligatures w14:val="standardContextual"/>
        </w:rPr>
      </w:pPr>
      <w:hyperlink w:anchor="_Toc187235203" w:history="1">
        <w:r w:rsidRPr="00C435F5">
          <w:rPr>
            <w:rStyle w:val="Hyperlink"/>
            <w:noProof/>
          </w:rPr>
          <w:t>1.1.2 Sample Size and Attrition</w:t>
        </w:r>
        <w:r>
          <w:rPr>
            <w:noProof/>
            <w:webHidden/>
          </w:rPr>
          <w:tab/>
        </w:r>
        <w:r>
          <w:rPr>
            <w:noProof/>
            <w:webHidden/>
          </w:rPr>
          <w:fldChar w:fldCharType="begin"/>
        </w:r>
        <w:r>
          <w:rPr>
            <w:noProof/>
            <w:webHidden/>
          </w:rPr>
          <w:instrText xml:space="preserve"> PAGEREF _Toc187235203 \h </w:instrText>
        </w:r>
        <w:r>
          <w:rPr>
            <w:noProof/>
            <w:webHidden/>
          </w:rPr>
        </w:r>
        <w:r>
          <w:rPr>
            <w:noProof/>
            <w:webHidden/>
          </w:rPr>
          <w:fldChar w:fldCharType="separate"/>
        </w:r>
        <w:r>
          <w:rPr>
            <w:noProof/>
            <w:webHidden/>
          </w:rPr>
          <w:t>63</w:t>
        </w:r>
        <w:r>
          <w:rPr>
            <w:noProof/>
            <w:webHidden/>
          </w:rPr>
          <w:fldChar w:fldCharType="end"/>
        </w:r>
      </w:hyperlink>
    </w:p>
    <w:p w14:paraId="56E26B17" w14:textId="42A48056" w:rsidR="00BB6338" w:rsidRDefault="00BB6338">
      <w:pPr>
        <w:pStyle w:val="TOC4"/>
        <w:tabs>
          <w:tab w:val="right" w:leader="dot" w:pos="9016"/>
        </w:tabs>
        <w:rPr>
          <w:rFonts w:asciiTheme="minorHAnsi" w:hAnsiTheme="minorHAnsi"/>
          <w:noProof/>
          <w:kern w:val="2"/>
          <w:szCs w:val="24"/>
          <w14:ligatures w14:val="standardContextual"/>
        </w:rPr>
      </w:pPr>
      <w:hyperlink w:anchor="_Toc187235204" w:history="1">
        <w:r w:rsidRPr="00C435F5">
          <w:rPr>
            <w:rStyle w:val="Hyperlink"/>
            <w:noProof/>
          </w:rPr>
          <w:t>2.1.2 BCS Sample Design</w:t>
        </w:r>
        <w:r>
          <w:rPr>
            <w:noProof/>
            <w:webHidden/>
          </w:rPr>
          <w:tab/>
        </w:r>
        <w:r>
          <w:rPr>
            <w:noProof/>
            <w:webHidden/>
          </w:rPr>
          <w:fldChar w:fldCharType="begin"/>
        </w:r>
        <w:r>
          <w:rPr>
            <w:noProof/>
            <w:webHidden/>
          </w:rPr>
          <w:instrText xml:space="preserve"> PAGEREF _Toc187235204 \h </w:instrText>
        </w:r>
        <w:r>
          <w:rPr>
            <w:noProof/>
            <w:webHidden/>
          </w:rPr>
        </w:r>
        <w:r>
          <w:rPr>
            <w:noProof/>
            <w:webHidden/>
          </w:rPr>
          <w:fldChar w:fldCharType="separate"/>
        </w:r>
        <w:r>
          <w:rPr>
            <w:noProof/>
            <w:webHidden/>
          </w:rPr>
          <w:t>65</w:t>
        </w:r>
        <w:r>
          <w:rPr>
            <w:noProof/>
            <w:webHidden/>
          </w:rPr>
          <w:fldChar w:fldCharType="end"/>
        </w:r>
      </w:hyperlink>
    </w:p>
    <w:p w14:paraId="47332965" w14:textId="31A89604" w:rsidR="00BB6338" w:rsidRDefault="00BB6338">
      <w:pPr>
        <w:pStyle w:val="TOC3"/>
        <w:tabs>
          <w:tab w:val="right" w:leader="dot" w:pos="9016"/>
        </w:tabs>
        <w:rPr>
          <w:rFonts w:asciiTheme="minorHAnsi" w:hAnsiTheme="minorHAnsi"/>
          <w:noProof/>
          <w:kern w:val="2"/>
          <w:szCs w:val="24"/>
          <w14:ligatures w14:val="standardContextual"/>
        </w:rPr>
      </w:pPr>
      <w:hyperlink w:anchor="_Toc187235205" w:history="1">
        <w:r w:rsidRPr="00C435F5">
          <w:rPr>
            <w:rStyle w:val="Hyperlink"/>
            <w:noProof/>
          </w:rPr>
          <w:t>3.1 The British Household Panel Survey</w:t>
        </w:r>
        <w:r>
          <w:rPr>
            <w:noProof/>
            <w:webHidden/>
          </w:rPr>
          <w:tab/>
        </w:r>
        <w:r>
          <w:rPr>
            <w:noProof/>
            <w:webHidden/>
          </w:rPr>
          <w:fldChar w:fldCharType="begin"/>
        </w:r>
        <w:r>
          <w:rPr>
            <w:noProof/>
            <w:webHidden/>
          </w:rPr>
          <w:instrText xml:space="preserve"> PAGEREF _Toc187235205 \h </w:instrText>
        </w:r>
        <w:r>
          <w:rPr>
            <w:noProof/>
            <w:webHidden/>
          </w:rPr>
        </w:r>
        <w:r>
          <w:rPr>
            <w:noProof/>
            <w:webHidden/>
          </w:rPr>
          <w:fldChar w:fldCharType="separate"/>
        </w:r>
        <w:r>
          <w:rPr>
            <w:noProof/>
            <w:webHidden/>
          </w:rPr>
          <w:t>66</w:t>
        </w:r>
        <w:r>
          <w:rPr>
            <w:noProof/>
            <w:webHidden/>
          </w:rPr>
          <w:fldChar w:fldCharType="end"/>
        </w:r>
      </w:hyperlink>
    </w:p>
    <w:p w14:paraId="10C7F1F1" w14:textId="46307E3C" w:rsidR="00BB6338" w:rsidRDefault="00BB6338">
      <w:pPr>
        <w:pStyle w:val="TOC3"/>
        <w:tabs>
          <w:tab w:val="right" w:leader="dot" w:pos="9016"/>
        </w:tabs>
        <w:rPr>
          <w:rFonts w:asciiTheme="minorHAnsi" w:hAnsiTheme="minorHAnsi"/>
          <w:noProof/>
          <w:kern w:val="2"/>
          <w:szCs w:val="24"/>
          <w14:ligatures w14:val="standardContextual"/>
        </w:rPr>
      </w:pPr>
      <w:hyperlink w:anchor="_Toc187235206" w:history="1">
        <w:r w:rsidRPr="00C435F5">
          <w:rPr>
            <w:rStyle w:val="Hyperlink"/>
            <w:noProof/>
          </w:rPr>
          <w:t xml:space="preserve">4.1 United Kingdom Household Longitudinal </w:t>
        </w:r>
        <w:r w:rsidR="00CC1D9A">
          <w:rPr>
            <w:rStyle w:val="Hyperlink"/>
            <w:noProof/>
          </w:rPr>
          <w:t>Study</w:t>
        </w:r>
        <w:r>
          <w:rPr>
            <w:noProof/>
            <w:webHidden/>
          </w:rPr>
          <w:tab/>
        </w:r>
        <w:r>
          <w:rPr>
            <w:noProof/>
            <w:webHidden/>
          </w:rPr>
          <w:fldChar w:fldCharType="begin"/>
        </w:r>
        <w:r>
          <w:rPr>
            <w:noProof/>
            <w:webHidden/>
          </w:rPr>
          <w:instrText xml:space="preserve"> PAGEREF _Toc187235206 \h </w:instrText>
        </w:r>
        <w:r>
          <w:rPr>
            <w:noProof/>
            <w:webHidden/>
          </w:rPr>
        </w:r>
        <w:r>
          <w:rPr>
            <w:noProof/>
            <w:webHidden/>
          </w:rPr>
          <w:fldChar w:fldCharType="separate"/>
        </w:r>
        <w:r>
          <w:rPr>
            <w:noProof/>
            <w:webHidden/>
          </w:rPr>
          <w:t>67</w:t>
        </w:r>
        <w:r>
          <w:rPr>
            <w:noProof/>
            <w:webHidden/>
          </w:rPr>
          <w:fldChar w:fldCharType="end"/>
        </w:r>
      </w:hyperlink>
    </w:p>
    <w:p w14:paraId="619973C1" w14:textId="6DC67D97" w:rsidR="00BB6338" w:rsidRDefault="00BB6338">
      <w:pPr>
        <w:pStyle w:val="TOC4"/>
        <w:tabs>
          <w:tab w:val="right" w:leader="dot" w:pos="9016"/>
        </w:tabs>
        <w:rPr>
          <w:rFonts w:asciiTheme="minorHAnsi" w:hAnsiTheme="minorHAnsi"/>
          <w:noProof/>
          <w:kern w:val="2"/>
          <w:szCs w:val="24"/>
          <w14:ligatures w14:val="standardContextual"/>
        </w:rPr>
      </w:pPr>
      <w:hyperlink w:anchor="_Toc187235207" w:history="1">
        <w:r w:rsidRPr="00C435F5">
          <w:rPr>
            <w:rStyle w:val="Hyperlink"/>
            <w:noProof/>
          </w:rPr>
          <w:t>1.1.4 BHPS and UKHLS Context</w:t>
        </w:r>
        <w:r>
          <w:rPr>
            <w:noProof/>
            <w:webHidden/>
          </w:rPr>
          <w:tab/>
        </w:r>
        <w:r>
          <w:rPr>
            <w:noProof/>
            <w:webHidden/>
          </w:rPr>
          <w:fldChar w:fldCharType="begin"/>
        </w:r>
        <w:r>
          <w:rPr>
            <w:noProof/>
            <w:webHidden/>
          </w:rPr>
          <w:instrText xml:space="preserve"> PAGEREF _Toc187235207 \h </w:instrText>
        </w:r>
        <w:r>
          <w:rPr>
            <w:noProof/>
            <w:webHidden/>
          </w:rPr>
        </w:r>
        <w:r>
          <w:rPr>
            <w:noProof/>
            <w:webHidden/>
          </w:rPr>
          <w:fldChar w:fldCharType="separate"/>
        </w:r>
        <w:r>
          <w:rPr>
            <w:noProof/>
            <w:webHidden/>
          </w:rPr>
          <w:t>69</w:t>
        </w:r>
        <w:r>
          <w:rPr>
            <w:noProof/>
            <w:webHidden/>
          </w:rPr>
          <w:fldChar w:fldCharType="end"/>
        </w:r>
      </w:hyperlink>
    </w:p>
    <w:p w14:paraId="56FA9EB6" w14:textId="6462B654" w:rsidR="00BB6338" w:rsidRDefault="00BB6338">
      <w:pPr>
        <w:pStyle w:val="TOC4"/>
        <w:tabs>
          <w:tab w:val="right" w:leader="dot" w:pos="9016"/>
        </w:tabs>
        <w:rPr>
          <w:rFonts w:asciiTheme="minorHAnsi" w:hAnsiTheme="minorHAnsi"/>
          <w:noProof/>
          <w:kern w:val="2"/>
          <w:szCs w:val="24"/>
          <w14:ligatures w14:val="standardContextual"/>
        </w:rPr>
      </w:pPr>
      <w:hyperlink w:anchor="_Toc187235208" w:history="1">
        <w:r w:rsidRPr="00C435F5">
          <w:rPr>
            <w:rStyle w:val="Hyperlink"/>
            <w:noProof/>
          </w:rPr>
          <w:t>2.1.4 Complex Survey Design</w:t>
        </w:r>
        <w:r>
          <w:rPr>
            <w:noProof/>
            <w:webHidden/>
          </w:rPr>
          <w:tab/>
        </w:r>
        <w:r>
          <w:rPr>
            <w:noProof/>
            <w:webHidden/>
          </w:rPr>
          <w:fldChar w:fldCharType="begin"/>
        </w:r>
        <w:r>
          <w:rPr>
            <w:noProof/>
            <w:webHidden/>
          </w:rPr>
          <w:instrText xml:space="preserve"> PAGEREF _Toc187235208 \h </w:instrText>
        </w:r>
        <w:r>
          <w:rPr>
            <w:noProof/>
            <w:webHidden/>
          </w:rPr>
        </w:r>
        <w:r>
          <w:rPr>
            <w:noProof/>
            <w:webHidden/>
          </w:rPr>
          <w:fldChar w:fldCharType="separate"/>
        </w:r>
        <w:r>
          <w:rPr>
            <w:noProof/>
            <w:webHidden/>
          </w:rPr>
          <w:t>70</w:t>
        </w:r>
        <w:r>
          <w:rPr>
            <w:noProof/>
            <w:webHidden/>
          </w:rPr>
          <w:fldChar w:fldCharType="end"/>
        </w:r>
      </w:hyperlink>
    </w:p>
    <w:p w14:paraId="67A77FA9" w14:textId="39179070" w:rsidR="00BB6338" w:rsidRDefault="00BB6338">
      <w:pPr>
        <w:pStyle w:val="TOC2"/>
        <w:tabs>
          <w:tab w:val="right" w:leader="dot" w:pos="9016"/>
        </w:tabs>
        <w:rPr>
          <w:rFonts w:asciiTheme="minorHAnsi" w:eastAsiaTheme="minorEastAsia" w:hAnsiTheme="minorHAnsi"/>
          <w:noProof/>
          <w:kern w:val="2"/>
          <w:szCs w:val="24"/>
          <w:lang w:eastAsia="en-GB"/>
          <w14:ligatures w14:val="standardContextual"/>
        </w:rPr>
      </w:pPr>
      <w:hyperlink w:anchor="_Toc187235209" w:history="1">
        <w:r w:rsidRPr="00C435F5">
          <w:rPr>
            <w:rStyle w:val="Hyperlink"/>
            <w:noProof/>
          </w:rPr>
          <w:t>2 Methods</w:t>
        </w:r>
        <w:r>
          <w:rPr>
            <w:noProof/>
            <w:webHidden/>
          </w:rPr>
          <w:tab/>
        </w:r>
        <w:r>
          <w:rPr>
            <w:noProof/>
            <w:webHidden/>
          </w:rPr>
          <w:fldChar w:fldCharType="begin"/>
        </w:r>
        <w:r>
          <w:rPr>
            <w:noProof/>
            <w:webHidden/>
          </w:rPr>
          <w:instrText xml:space="preserve"> PAGEREF _Toc187235209 \h </w:instrText>
        </w:r>
        <w:r>
          <w:rPr>
            <w:noProof/>
            <w:webHidden/>
          </w:rPr>
        </w:r>
        <w:r>
          <w:rPr>
            <w:noProof/>
            <w:webHidden/>
          </w:rPr>
          <w:fldChar w:fldCharType="separate"/>
        </w:r>
        <w:r>
          <w:rPr>
            <w:noProof/>
            <w:webHidden/>
          </w:rPr>
          <w:t>73</w:t>
        </w:r>
        <w:r>
          <w:rPr>
            <w:noProof/>
            <w:webHidden/>
          </w:rPr>
          <w:fldChar w:fldCharType="end"/>
        </w:r>
      </w:hyperlink>
    </w:p>
    <w:p w14:paraId="1FD9648B" w14:textId="7BF40A5A" w:rsidR="00BB6338" w:rsidRDefault="00BB6338">
      <w:pPr>
        <w:pStyle w:val="TOC3"/>
        <w:tabs>
          <w:tab w:val="right" w:leader="dot" w:pos="9016"/>
        </w:tabs>
        <w:rPr>
          <w:rFonts w:asciiTheme="minorHAnsi" w:hAnsiTheme="minorHAnsi"/>
          <w:noProof/>
          <w:kern w:val="2"/>
          <w:szCs w:val="24"/>
          <w14:ligatures w14:val="standardContextual"/>
        </w:rPr>
      </w:pPr>
      <w:hyperlink w:anchor="_Toc187235210" w:history="1">
        <w:r w:rsidRPr="00C435F5">
          <w:rPr>
            <w:rStyle w:val="Hyperlink"/>
            <w:noProof/>
          </w:rPr>
          <w:t>1.2 Goodness-of-fit statistics</w:t>
        </w:r>
        <w:r>
          <w:rPr>
            <w:noProof/>
            <w:webHidden/>
          </w:rPr>
          <w:tab/>
        </w:r>
        <w:r>
          <w:rPr>
            <w:noProof/>
            <w:webHidden/>
          </w:rPr>
          <w:fldChar w:fldCharType="begin"/>
        </w:r>
        <w:r>
          <w:rPr>
            <w:noProof/>
            <w:webHidden/>
          </w:rPr>
          <w:instrText xml:space="preserve"> PAGEREF _Toc187235210 \h </w:instrText>
        </w:r>
        <w:r>
          <w:rPr>
            <w:noProof/>
            <w:webHidden/>
          </w:rPr>
        </w:r>
        <w:r>
          <w:rPr>
            <w:noProof/>
            <w:webHidden/>
          </w:rPr>
          <w:fldChar w:fldCharType="separate"/>
        </w:r>
        <w:r>
          <w:rPr>
            <w:noProof/>
            <w:webHidden/>
          </w:rPr>
          <w:t>74</w:t>
        </w:r>
        <w:r>
          <w:rPr>
            <w:noProof/>
            <w:webHidden/>
          </w:rPr>
          <w:fldChar w:fldCharType="end"/>
        </w:r>
      </w:hyperlink>
    </w:p>
    <w:p w14:paraId="71F2DC6B" w14:textId="63E2EAAD" w:rsidR="00BB6338" w:rsidRDefault="00BB6338">
      <w:pPr>
        <w:pStyle w:val="TOC3"/>
        <w:tabs>
          <w:tab w:val="right" w:leader="dot" w:pos="9016"/>
        </w:tabs>
        <w:rPr>
          <w:rFonts w:asciiTheme="minorHAnsi" w:hAnsiTheme="minorHAnsi"/>
          <w:noProof/>
          <w:kern w:val="2"/>
          <w:szCs w:val="24"/>
          <w14:ligatures w14:val="standardContextual"/>
        </w:rPr>
      </w:pPr>
      <w:hyperlink w:anchor="_Toc187235211" w:history="1">
        <w:r w:rsidRPr="00C435F5">
          <w:rPr>
            <w:rStyle w:val="Hyperlink"/>
            <w:noProof/>
          </w:rPr>
          <w:t>2.2 Nested Models and Fixed Variance</w:t>
        </w:r>
        <w:r>
          <w:rPr>
            <w:noProof/>
            <w:webHidden/>
          </w:rPr>
          <w:tab/>
        </w:r>
        <w:r>
          <w:rPr>
            <w:noProof/>
            <w:webHidden/>
          </w:rPr>
          <w:fldChar w:fldCharType="begin"/>
        </w:r>
        <w:r>
          <w:rPr>
            <w:noProof/>
            <w:webHidden/>
          </w:rPr>
          <w:instrText xml:space="preserve"> PAGEREF _Toc187235211 \h </w:instrText>
        </w:r>
        <w:r>
          <w:rPr>
            <w:noProof/>
            <w:webHidden/>
          </w:rPr>
        </w:r>
        <w:r>
          <w:rPr>
            <w:noProof/>
            <w:webHidden/>
          </w:rPr>
          <w:fldChar w:fldCharType="separate"/>
        </w:r>
        <w:r>
          <w:rPr>
            <w:noProof/>
            <w:webHidden/>
          </w:rPr>
          <w:t>80</w:t>
        </w:r>
        <w:r>
          <w:rPr>
            <w:noProof/>
            <w:webHidden/>
          </w:rPr>
          <w:fldChar w:fldCharType="end"/>
        </w:r>
      </w:hyperlink>
    </w:p>
    <w:p w14:paraId="0CFEF05B" w14:textId="340B54C4" w:rsidR="00BB6338" w:rsidRDefault="00BB6338">
      <w:pPr>
        <w:pStyle w:val="TOC3"/>
        <w:tabs>
          <w:tab w:val="right" w:leader="dot" w:pos="9016"/>
        </w:tabs>
        <w:rPr>
          <w:rFonts w:asciiTheme="minorHAnsi" w:hAnsiTheme="minorHAnsi"/>
          <w:noProof/>
          <w:kern w:val="2"/>
          <w:szCs w:val="24"/>
          <w14:ligatures w14:val="standardContextual"/>
        </w:rPr>
      </w:pPr>
      <w:hyperlink w:anchor="_Toc187235212" w:history="1">
        <w:r w:rsidRPr="00C435F5">
          <w:rPr>
            <w:rStyle w:val="Hyperlink"/>
            <w:noProof/>
          </w:rPr>
          <w:t>3.2 Presentation and Interpretation of Analysis</w:t>
        </w:r>
        <w:r>
          <w:rPr>
            <w:noProof/>
            <w:webHidden/>
          </w:rPr>
          <w:tab/>
        </w:r>
        <w:r>
          <w:rPr>
            <w:noProof/>
            <w:webHidden/>
          </w:rPr>
          <w:fldChar w:fldCharType="begin"/>
        </w:r>
        <w:r>
          <w:rPr>
            <w:noProof/>
            <w:webHidden/>
          </w:rPr>
          <w:instrText xml:space="preserve"> PAGEREF _Toc187235212 \h </w:instrText>
        </w:r>
        <w:r>
          <w:rPr>
            <w:noProof/>
            <w:webHidden/>
          </w:rPr>
        </w:r>
        <w:r>
          <w:rPr>
            <w:noProof/>
            <w:webHidden/>
          </w:rPr>
          <w:fldChar w:fldCharType="separate"/>
        </w:r>
        <w:r>
          <w:rPr>
            <w:noProof/>
            <w:webHidden/>
          </w:rPr>
          <w:t>81</w:t>
        </w:r>
        <w:r>
          <w:rPr>
            <w:noProof/>
            <w:webHidden/>
          </w:rPr>
          <w:fldChar w:fldCharType="end"/>
        </w:r>
      </w:hyperlink>
    </w:p>
    <w:p w14:paraId="2B5793B9" w14:textId="7ED438E7" w:rsidR="00BB6338" w:rsidRDefault="00BB6338">
      <w:pPr>
        <w:pStyle w:val="TOC1"/>
        <w:rPr>
          <w:rFonts w:asciiTheme="minorHAnsi" w:eastAsiaTheme="minorEastAsia" w:hAnsiTheme="minorHAnsi"/>
          <w:b w:val="0"/>
          <w:bCs w:val="0"/>
          <w:kern w:val="2"/>
          <w:szCs w:val="24"/>
          <w:lang w:eastAsia="en-GB"/>
          <w14:ligatures w14:val="standardContextual"/>
        </w:rPr>
      </w:pPr>
      <w:hyperlink w:anchor="_Toc187235213" w:history="1">
        <w:r w:rsidRPr="00C435F5">
          <w:rPr>
            <w:rStyle w:val="Hyperlink"/>
          </w:rPr>
          <w:t>Chapter 3 Literature Review: Cohorts in Context</w:t>
        </w:r>
        <w:r>
          <w:rPr>
            <w:webHidden/>
          </w:rPr>
          <w:tab/>
        </w:r>
        <w:r>
          <w:rPr>
            <w:webHidden/>
          </w:rPr>
          <w:fldChar w:fldCharType="begin"/>
        </w:r>
        <w:r>
          <w:rPr>
            <w:webHidden/>
          </w:rPr>
          <w:instrText xml:space="preserve"> PAGEREF _Toc187235213 \h </w:instrText>
        </w:r>
        <w:r>
          <w:rPr>
            <w:webHidden/>
          </w:rPr>
        </w:r>
        <w:r>
          <w:rPr>
            <w:webHidden/>
          </w:rPr>
          <w:fldChar w:fldCharType="separate"/>
        </w:r>
        <w:r>
          <w:rPr>
            <w:webHidden/>
          </w:rPr>
          <w:t>83</w:t>
        </w:r>
        <w:r>
          <w:rPr>
            <w:webHidden/>
          </w:rPr>
          <w:fldChar w:fldCharType="end"/>
        </w:r>
      </w:hyperlink>
    </w:p>
    <w:p w14:paraId="59CAF0AE" w14:textId="71EE45FB" w:rsidR="00BB6338" w:rsidRDefault="00BB6338">
      <w:pPr>
        <w:pStyle w:val="TOC2"/>
        <w:tabs>
          <w:tab w:val="right" w:leader="dot" w:pos="9016"/>
        </w:tabs>
        <w:rPr>
          <w:rFonts w:asciiTheme="minorHAnsi" w:eastAsiaTheme="minorEastAsia" w:hAnsiTheme="minorHAnsi"/>
          <w:noProof/>
          <w:kern w:val="2"/>
          <w:szCs w:val="24"/>
          <w:lang w:eastAsia="en-GB"/>
          <w14:ligatures w14:val="standardContextual"/>
        </w:rPr>
      </w:pPr>
      <w:hyperlink w:anchor="_Toc187235214" w:history="1">
        <w:r w:rsidRPr="00C435F5">
          <w:rPr>
            <w:rStyle w:val="Hyperlink"/>
            <w:noProof/>
          </w:rPr>
          <w:t>1 NCDS in Context</w:t>
        </w:r>
        <w:r>
          <w:rPr>
            <w:noProof/>
            <w:webHidden/>
          </w:rPr>
          <w:tab/>
        </w:r>
        <w:r>
          <w:rPr>
            <w:noProof/>
            <w:webHidden/>
          </w:rPr>
          <w:fldChar w:fldCharType="begin"/>
        </w:r>
        <w:r>
          <w:rPr>
            <w:noProof/>
            <w:webHidden/>
          </w:rPr>
          <w:instrText xml:space="preserve"> PAGEREF _Toc187235214 \h </w:instrText>
        </w:r>
        <w:r>
          <w:rPr>
            <w:noProof/>
            <w:webHidden/>
          </w:rPr>
        </w:r>
        <w:r>
          <w:rPr>
            <w:noProof/>
            <w:webHidden/>
          </w:rPr>
          <w:fldChar w:fldCharType="separate"/>
        </w:r>
        <w:r>
          <w:rPr>
            <w:noProof/>
            <w:webHidden/>
          </w:rPr>
          <w:t>84</w:t>
        </w:r>
        <w:r>
          <w:rPr>
            <w:noProof/>
            <w:webHidden/>
          </w:rPr>
          <w:fldChar w:fldCharType="end"/>
        </w:r>
      </w:hyperlink>
    </w:p>
    <w:p w14:paraId="59802032" w14:textId="4ECBB9F9" w:rsidR="00BB6338" w:rsidRDefault="00BB6338">
      <w:pPr>
        <w:pStyle w:val="TOC3"/>
        <w:tabs>
          <w:tab w:val="right" w:leader="dot" w:pos="9016"/>
        </w:tabs>
        <w:rPr>
          <w:rFonts w:asciiTheme="minorHAnsi" w:hAnsiTheme="minorHAnsi"/>
          <w:noProof/>
          <w:kern w:val="2"/>
          <w:szCs w:val="24"/>
          <w14:ligatures w14:val="standardContextual"/>
        </w:rPr>
      </w:pPr>
      <w:hyperlink w:anchor="_Toc187235215" w:history="1">
        <w:r w:rsidRPr="00C435F5">
          <w:rPr>
            <w:rStyle w:val="Hyperlink"/>
            <w:noProof/>
          </w:rPr>
          <w:t>1.1 Compulsory Schooling</w:t>
        </w:r>
        <w:r>
          <w:rPr>
            <w:noProof/>
            <w:webHidden/>
          </w:rPr>
          <w:tab/>
        </w:r>
        <w:r>
          <w:rPr>
            <w:noProof/>
            <w:webHidden/>
          </w:rPr>
          <w:fldChar w:fldCharType="begin"/>
        </w:r>
        <w:r>
          <w:rPr>
            <w:noProof/>
            <w:webHidden/>
          </w:rPr>
          <w:instrText xml:space="preserve"> PAGEREF _Toc187235215 \h </w:instrText>
        </w:r>
        <w:r>
          <w:rPr>
            <w:noProof/>
            <w:webHidden/>
          </w:rPr>
        </w:r>
        <w:r>
          <w:rPr>
            <w:noProof/>
            <w:webHidden/>
          </w:rPr>
          <w:fldChar w:fldCharType="separate"/>
        </w:r>
        <w:r>
          <w:rPr>
            <w:noProof/>
            <w:webHidden/>
          </w:rPr>
          <w:t>84</w:t>
        </w:r>
        <w:r>
          <w:rPr>
            <w:noProof/>
            <w:webHidden/>
          </w:rPr>
          <w:fldChar w:fldCharType="end"/>
        </w:r>
      </w:hyperlink>
    </w:p>
    <w:p w14:paraId="236007F7" w14:textId="44B2DB02" w:rsidR="00BB6338" w:rsidRDefault="00BB6338">
      <w:pPr>
        <w:pStyle w:val="TOC3"/>
        <w:tabs>
          <w:tab w:val="right" w:leader="dot" w:pos="9016"/>
        </w:tabs>
        <w:rPr>
          <w:rFonts w:asciiTheme="minorHAnsi" w:hAnsiTheme="minorHAnsi"/>
          <w:noProof/>
          <w:kern w:val="2"/>
          <w:szCs w:val="24"/>
          <w14:ligatures w14:val="standardContextual"/>
        </w:rPr>
      </w:pPr>
      <w:hyperlink w:anchor="_Toc187235216" w:history="1">
        <w:r w:rsidRPr="00C435F5">
          <w:rPr>
            <w:rStyle w:val="Hyperlink"/>
            <w:noProof/>
          </w:rPr>
          <w:t>2.1 Story of transitions for NCDS youth</w:t>
        </w:r>
        <w:r>
          <w:rPr>
            <w:noProof/>
            <w:webHidden/>
          </w:rPr>
          <w:tab/>
        </w:r>
        <w:r>
          <w:rPr>
            <w:noProof/>
            <w:webHidden/>
          </w:rPr>
          <w:fldChar w:fldCharType="begin"/>
        </w:r>
        <w:r>
          <w:rPr>
            <w:noProof/>
            <w:webHidden/>
          </w:rPr>
          <w:instrText xml:space="preserve"> PAGEREF _Toc187235216 \h </w:instrText>
        </w:r>
        <w:r>
          <w:rPr>
            <w:noProof/>
            <w:webHidden/>
          </w:rPr>
        </w:r>
        <w:r>
          <w:rPr>
            <w:noProof/>
            <w:webHidden/>
          </w:rPr>
          <w:fldChar w:fldCharType="separate"/>
        </w:r>
        <w:r>
          <w:rPr>
            <w:noProof/>
            <w:webHidden/>
          </w:rPr>
          <w:t>85</w:t>
        </w:r>
        <w:r>
          <w:rPr>
            <w:noProof/>
            <w:webHidden/>
          </w:rPr>
          <w:fldChar w:fldCharType="end"/>
        </w:r>
      </w:hyperlink>
    </w:p>
    <w:p w14:paraId="361E547D" w14:textId="6B9F7904" w:rsidR="00BB6338" w:rsidRDefault="00BB6338">
      <w:pPr>
        <w:pStyle w:val="TOC4"/>
        <w:tabs>
          <w:tab w:val="right" w:leader="dot" w:pos="9016"/>
        </w:tabs>
        <w:rPr>
          <w:rFonts w:asciiTheme="minorHAnsi" w:hAnsiTheme="minorHAnsi"/>
          <w:noProof/>
          <w:kern w:val="2"/>
          <w:szCs w:val="24"/>
          <w14:ligatures w14:val="standardContextual"/>
        </w:rPr>
      </w:pPr>
      <w:hyperlink w:anchor="_Toc187235217" w:history="1">
        <w:r w:rsidRPr="00C435F5">
          <w:rPr>
            <w:rStyle w:val="Hyperlink"/>
            <w:noProof/>
          </w:rPr>
          <w:t>1.1.2 Youth Labour Market for NCDS youth</w:t>
        </w:r>
        <w:r>
          <w:rPr>
            <w:noProof/>
            <w:webHidden/>
          </w:rPr>
          <w:tab/>
        </w:r>
        <w:r>
          <w:rPr>
            <w:noProof/>
            <w:webHidden/>
          </w:rPr>
          <w:fldChar w:fldCharType="begin"/>
        </w:r>
        <w:r>
          <w:rPr>
            <w:noProof/>
            <w:webHidden/>
          </w:rPr>
          <w:instrText xml:space="preserve"> PAGEREF _Toc187235217 \h </w:instrText>
        </w:r>
        <w:r>
          <w:rPr>
            <w:noProof/>
            <w:webHidden/>
          </w:rPr>
        </w:r>
        <w:r>
          <w:rPr>
            <w:noProof/>
            <w:webHidden/>
          </w:rPr>
          <w:fldChar w:fldCharType="separate"/>
        </w:r>
        <w:r>
          <w:rPr>
            <w:noProof/>
            <w:webHidden/>
          </w:rPr>
          <w:t>86</w:t>
        </w:r>
        <w:r>
          <w:rPr>
            <w:noProof/>
            <w:webHidden/>
          </w:rPr>
          <w:fldChar w:fldCharType="end"/>
        </w:r>
      </w:hyperlink>
    </w:p>
    <w:p w14:paraId="449C1D5F" w14:textId="766FEB13" w:rsidR="00BB6338" w:rsidRDefault="00BB6338">
      <w:pPr>
        <w:pStyle w:val="TOC4"/>
        <w:tabs>
          <w:tab w:val="right" w:leader="dot" w:pos="9016"/>
        </w:tabs>
        <w:rPr>
          <w:rFonts w:asciiTheme="minorHAnsi" w:hAnsiTheme="minorHAnsi"/>
          <w:noProof/>
          <w:kern w:val="2"/>
          <w:szCs w:val="24"/>
          <w14:ligatures w14:val="standardContextual"/>
        </w:rPr>
      </w:pPr>
      <w:hyperlink w:anchor="_Toc187235218" w:history="1">
        <w:r w:rsidRPr="00C435F5">
          <w:rPr>
            <w:rStyle w:val="Hyperlink"/>
            <w:noProof/>
          </w:rPr>
          <w:t>2.1.2 Types of transitions the NCDS cohort experienced</w:t>
        </w:r>
        <w:r>
          <w:rPr>
            <w:noProof/>
            <w:webHidden/>
          </w:rPr>
          <w:tab/>
        </w:r>
        <w:r>
          <w:rPr>
            <w:noProof/>
            <w:webHidden/>
          </w:rPr>
          <w:fldChar w:fldCharType="begin"/>
        </w:r>
        <w:r>
          <w:rPr>
            <w:noProof/>
            <w:webHidden/>
          </w:rPr>
          <w:instrText xml:space="preserve"> PAGEREF _Toc187235218 \h </w:instrText>
        </w:r>
        <w:r>
          <w:rPr>
            <w:noProof/>
            <w:webHidden/>
          </w:rPr>
        </w:r>
        <w:r>
          <w:rPr>
            <w:noProof/>
            <w:webHidden/>
          </w:rPr>
          <w:fldChar w:fldCharType="separate"/>
        </w:r>
        <w:r>
          <w:rPr>
            <w:noProof/>
            <w:webHidden/>
          </w:rPr>
          <w:t>90</w:t>
        </w:r>
        <w:r>
          <w:rPr>
            <w:noProof/>
            <w:webHidden/>
          </w:rPr>
          <w:fldChar w:fldCharType="end"/>
        </w:r>
      </w:hyperlink>
    </w:p>
    <w:p w14:paraId="341F96CF" w14:textId="4B31FDE2" w:rsidR="00BB6338" w:rsidRDefault="00BB6338">
      <w:pPr>
        <w:pStyle w:val="TOC4"/>
        <w:tabs>
          <w:tab w:val="right" w:leader="dot" w:pos="9016"/>
        </w:tabs>
        <w:rPr>
          <w:rFonts w:asciiTheme="minorHAnsi" w:hAnsiTheme="minorHAnsi"/>
          <w:noProof/>
          <w:kern w:val="2"/>
          <w:szCs w:val="24"/>
          <w14:ligatures w14:val="standardContextual"/>
        </w:rPr>
      </w:pPr>
      <w:hyperlink w:anchor="_Toc187235219" w:history="1">
        <w:r w:rsidRPr="00C435F5">
          <w:rPr>
            <w:rStyle w:val="Hyperlink"/>
            <w:noProof/>
          </w:rPr>
          <w:t>3.1.2 Risk and Uncertainty</w:t>
        </w:r>
        <w:r>
          <w:rPr>
            <w:noProof/>
            <w:webHidden/>
          </w:rPr>
          <w:tab/>
        </w:r>
        <w:r>
          <w:rPr>
            <w:noProof/>
            <w:webHidden/>
          </w:rPr>
          <w:fldChar w:fldCharType="begin"/>
        </w:r>
        <w:r>
          <w:rPr>
            <w:noProof/>
            <w:webHidden/>
          </w:rPr>
          <w:instrText xml:space="preserve"> PAGEREF _Toc187235219 \h </w:instrText>
        </w:r>
        <w:r>
          <w:rPr>
            <w:noProof/>
            <w:webHidden/>
          </w:rPr>
        </w:r>
        <w:r>
          <w:rPr>
            <w:noProof/>
            <w:webHidden/>
          </w:rPr>
          <w:fldChar w:fldCharType="separate"/>
        </w:r>
        <w:r>
          <w:rPr>
            <w:noProof/>
            <w:webHidden/>
          </w:rPr>
          <w:t>96</w:t>
        </w:r>
        <w:r>
          <w:rPr>
            <w:noProof/>
            <w:webHidden/>
          </w:rPr>
          <w:fldChar w:fldCharType="end"/>
        </w:r>
      </w:hyperlink>
    </w:p>
    <w:p w14:paraId="3AE9601C" w14:textId="027FE2C1" w:rsidR="00BB6338" w:rsidRDefault="00BB6338">
      <w:pPr>
        <w:pStyle w:val="TOC4"/>
        <w:tabs>
          <w:tab w:val="right" w:leader="dot" w:pos="9016"/>
        </w:tabs>
        <w:rPr>
          <w:rFonts w:asciiTheme="minorHAnsi" w:hAnsiTheme="minorHAnsi"/>
          <w:noProof/>
          <w:kern w:val="2"/>
          <w:szCs w:val="24"/>
          <w14:ligatures w14:val="standardContextual"/>
        </w:rPr>
      </w:pPr>
      <w:hyperlink w:anchor="_Toc187235220" w:history="1">
        <w:r w:rsidRPr="00C435F5">
          <w:rPr>
            <w:rStyle w:val="Hyperlink"/>
            <w:noProof/>
          </w:rPr>
          <w:t>4.1.2 Educational attainment</w:t>
        </w:r>
        <w:r>
          <w:rPr>
            <w:noProof/>
            <w:webHidden/>
          </w:rPr>
          <w:tab/>
        </w:r>
        <w:r>
          <w:rPr>
            <w:noProof/>
            <w:webHidden/>
          </w:rPr>
          <w:fldChar w:fldCharType="begin"/>
        </w:r>
        <w:r>
          <w:rPr>
            <w:noProof/>
            <w:webHidden/>
          </w:rPr>
          <w:instrText xml:space="preserve"> PAGEREF _Toc187235220 \h </w:instrText>
        </w:r>
        <w:r>
          <w:rPr>
            <w:noProof/>
            <w:webHidden/>
          </w:rPr>
        </w:r>
        <w:r>
          <w:rPr>
            <w:noProof/>
            <w:webHidden/>
          </w:rPr>
          <w:fldChar w:fldCharType="separate"/>
        </w:r>
        <w:r>
          <w:rPr>
            <w:noProof/>
            <w:webHidden/>
          </w:rPr>
          <w:t>97</w:t>
        </w:r>
        <w:r>
          <w:rPr>
            <w:noProof/>
            <w:webHidden/>
          </w:rPr>
          <w:fldChar w:fldCharType="end"/>
        </w:r>
      </w:hyperlink>
    </w:p>
    <w:p w14:paraId="2618F501" w14:textId="27FABBAC" w:rsidR="00BB6338" w:rsidRDefault="00BB6338">
      <w:pPr>
        <w:pStyle w:val="TOC3"/>
        <w:tabs>
          <w:tab w:val="right" w:leader="dot" w:pos="9016"/>
        </w:tabs>
        <w:rPr>
          <w:rFonts w:asciiTheme="minorHAnsi" w:hAnsiTheme="minorHAnsi"/>
          <w:noProof/>
          <w:kern w:val="2"/>
          <w:szCs w:val="24"/>
          <w14:ligatures w14:val="standardContextual"/>
        </w:rPr>
      </w:pPr>
      <w:hyperlink w:anchor="_Toc187235221" w:history="1">
        <w:r w:rsidRPr="00C435F5">
          <w:rPr>
            <w:rStyle w:val="Hyperlink"/>
            <w:noProof/>
          </w:rPr>
          <w:t>3.1 Structural Barriers to successful transitions</w:t>
        </w:r>
        <w:r>
          <w:rPr>
            <w:noProof/>
            <w:webHidden/>
          </w:rPr>
          <w:tab/>
        </w:r>
        <w:r>
          <w:rPr>
            <w:noProof/>
            <w:webHidden/>
          </w:rPr>
          <w:fldChar w:fldCharType="begin"/>
        </w:r>
        <w:r>
          <w:rPr>
            <w:noProof/>
            <w:webHidden/>
          </w:rPr>
          <w:instrText xml:space="preserve"> PAGEREF _Toc187235221 \h </w:instrText>
        </w:r>
        <w:r>
          <w:rPr>
            <w:noProof/>
            <w:webHidden/>
          </w:rPr>
        </w:r>
        <w:r>
          <w:rPr>
            <w:noProof/>
            <w:webHidden/>
          </w:rPr>
          <w:fldChar w:fldCharType="separate"/>
        </w:r>
        <w:r>
          <w:rPr>
            <w:noProof/>
            <w:webHidden/>
          </w:rPr>
          <w:t>98</w:t>
        </w:r>
        <w:r>
          <w:rPr>
            <w:noProof/>
            <w:webHidden/>
          </w:rPr>
          <w:fldChar w:fldCharType="end"/>
        </w:r>
      </w:hyperlink>
    </w:p>
    <w:p w14:paraId="267BF13F" w14:textId="6326AC64" w:rsidR="00BB6338" w:rsidRDefault="00BB6338">
      <w:pPr>
        <w:pStyle w:val="TOC4"/>
        <w:tabs>
          <w:tab w:val="right" w:leader="dot" w:pos="9016"/>
        </w:tabs>
        <w:rPr>
          <w:rFonts w:asciiTheme="minorHAnsi" w:hAnsiTheme="minorHAnsi"/>
          <w:noProof/>
          <w:kern w:val="2"/>
          <w:szCs w:val="24"/>
          <w14:ligatures w14:val="standardContextual"/>
        </w:rPr>
      </w:pPr>
      <w:hyperlink w:anchor="_Toc187235222" w:history="1">
        <w:r w:rsidRPr="00C435F5">
          <w:rPr>
            <w:rStyle w:val="Hyperlink"/>
            <w:noProof/>
          </w:rPr>
          <w:t>1.1.3 Sex</w:t>
        </w:r>
        <w:r>
          <w:rPr>
            <w:noProof/>
            <w:webHidden/>
          </w:rPr>
          <w:tab/>
        </w:r>
        <w:r>
          <w:rPr>
            <w:noProof/>
            <w:webHidden/>
          </w:rPr>
          <w:fldChar w:fldCharType="begin"/>
        </w:r>
        <w:r>
          <w:rPr>
            <w:noProof/>
            <w:webHidden/>
          </w:rPr>
          <w:instrText xml:space="preserve"> PAGEREF _Toc187235222 \h </w:instrText>
        </w:r>
        <w:r>
          <w:rPr>
            <w:noProof/>
            <w:webHidden/>
          </w:rPr>
        </w:r>
        <w:r>
          <w:rPr>
            <w:noProof/>
            <w:webHidden/>
          </w:rPr>
          <w:fldChar w:fldCharType="separate"/>
        </w:r>
        <w:r>
          <w:rPr>
            <w:noProof/>
            <w:webHidden/>
          </w:rPr>
          <w:t>98</w:t>
        </w:r>
        <w:r>
          <w:rPr>
            <w:noProof/>
            <w:webHidden/>
          </w:rPr>
          <w:fldChar w:fldCharType="end"/>
        </w:r>
      </w:hyperlink>
    </w:p>
    <w:p w14:paraId="7BE2B51B" w14:textId="076C9C65" w:rsidR="00BB6338" w:rsidRDefault="00BB6338">
      <w:pPr>
        <w:pStyle w:val="TOC4"/>
        <w:tabs>
          <w:tab w:val="right" w:leader="dot" w:pos="9016"/>
        </w:tabs>
        <w:rPr>
          <w:rFonts w:asciiTheme="minorHAnsi" w:hAnsiTheme="minorHAnsi"/>
          <w:noProof/>
          <w:kern w:val="2"/>
          <w:szCs w:val="24"/>
          <w14:ligatures w14:val="standardContextual"/>
        </w:rPr>
      </w:pPr>
      <w:hyperlink w:anchor="_Toc187235223" w:history="1">
        <w:r w:rsidRPr="00C435F5">
          <w:rPr>
            <w:rStyle w:val="Hyperlink"/>
            <w:noProof/>
          </w:rPr>
          <w:t>2.1.3 Social Class</w:t>
        </w:r>
        <w:r>
          <w:rPr>
            <w:noProof/>
            <w:webHidden/>
          </w:rPr>
          <w:tab/>
        </w:r>
        <w:r>
          <w:rPr>
            <w:noProof/>
            <w:webHidden/>
          </w:rPr>
          <w:fldChar w:fldCharType="begin"/>
        </w:r>
        <w:r>
          <w:rPr>
            <w:noProof/>
            <w:webHidden/>
          </w:rPr>
          <w:instrText xml:space="preserve"> PAGEREF _Toc187235223 \h </w:instrText>
        </w:r>
        <w:r>
          <w:rPr>
            <w:noProof/>
            <w:webHidden/>
          </w:rPr>
        </w:r>
        <w:r>
          <w:rPr>
            <w:noProof/>
            <w:webHidden/>
          </w:rPr>
          <w:fldChar w:fldCharType="separate"/>
        </w:r>
        <w:r>
          <w:rPr>
            <w:noProof/>
            <w:webHidden/>
          </w:rPr>
          <w:t>100</w:t>
        </w:r>
        <w:r>
          <w:rPr>
            <w:noProof/>
            <w:webHidden/>
          </w:rPr>
          <w:fldChar w:fldCharType="end"/>
        </w:r>
      </w:hyperlink>
    </w:p>
    <w:p w14:paraId="434AC7FE" w14:textId="20779A6D" w:rsidR="00BB6338" w:rsidRDefault="00BB6338">
      <w:pPr>
        <w:pStyle w:val="TOC4"/>
        <w:tabs>
          <w:tab w:val="right" w:leader="dot" w:pos="9016"/>
        </w:tabs>
        <w:rPr>
          <w:rFonts w:asciiTheme="minorHAnsi" w:hAnsiTheme="minorHAnsi"/>
          <w:noProof/>
          <w:kern w:val="2"/>
          <w:szCs w:val="24"/>
          <w14:ligatures w14:val="standardContextual"/>
        </w:rPr>
      </w:pPr>
      <w:hyperlink w:anchor="_Toc187235224" w:history="1">
        <w:r w:rsidRPr="00C435F5">
          <w:rPr>
            <w:rStyle w:val="Hyperlink"/>
            <w:noProof/>
          </w:rPr>
          <w:t>3.1.3 Educational Attainment and training</w:t>
        </w:r>
        <w:r>
          <w:rPr>
            <w:noProof/>
            <w:webHidden/>
          </w:rPr>
          <w:tab/>
        </w:r>
        <w:r>
          <w:rPr>
            <w:noProof/>
            <w:webHidden/>
          </w:rPr>
          <w:fldChar w:fldCharType="begin"/>
        </w:r>
        <w:r>
          <w:rPr>
            <w:noProof/>
            <w:webHidden/>
          </w:rPr>
          <w:instrText xml:space="preserve"> PAGEREF _Toc187235224 \h </w:instrText>
        </w:r>
        <w:r>
          <w:rPr>
            <w:noProof/>
            <w:webHidden/>
          </w:rPr>
        </w:r>
        <w:r>
          <w:rPr>
            <w:noProof/>
            <w:webHidden/>
          </w:rPr>
          <w:fldChar w:fldCharType="separate"/>
        </w:r>
        <w:r>
          <w:rPr>
            <w:noProof/>
            <w:webHidden/>
          </w:rPr>
          <w:t>100</w:t>
        </w:r>
        <w:r>
          <w:rPr>
            <w:noProof/>
            <w:webHidden/>
          </w:rPr>
          <w:fldChar w:fldCharType="end"/>
        </w:r>
      </w:hyperlink>
    </w:p>
    <w:p w14:paraId="26E7266E" w14:textId="16A66FFB" w:rsidR="00BB6338" w:rsidRDefault="00BB6338">
      <w:pPr>
        <w:pStyle w:val="TOC2"/>
        <w:tabs>
          <w:tab w:val="right" w:leader="dot" w:pos="9016"/>
        </w:tabs>
        <w:rPr>
          <w:rFonts w:asciiTheme="minorHAnsi" w:eastAsiaTheme="minorEastAsia" w:hAnsiTheme="minorHAnsi"/>
          <w:noProof/>
          <w:kern w:val="2"/>
          <w:szCs w:val="24"/>
          <w:lang w:eastAsia="en-GB"/>
          <w14:ligatures w14:val="standardContextual"/>
        </w:rPr>
      </w:pPr>
      <w:hyperlink w:anchor="_Toc187235225" w:history="1">
        <w:r w:rsidRPr="00C435F5">
          <w:rPr>
            <w:rStyle w:val="Hyperlink"/>
            <w:noProof/>
          </w:rPr>
          <w:t>2 BCS in Context</w:t>
        </w:r>
        <w:r>
          <w:rPr>
            <w:noProof/>
            <w:webHidden/>
          </w:rPr>
          <w:tab/>
        </w:r>
        <w:r>
          <w:rPr>
            <w:noProof/>
            <w:webHidden/>
          </w:rPr>
          <w:fldChar w:fldCharType="begin"/>
        </w:r>
        <w:r>
          <w:rPr>
            <w:noProof/>
            <w:webHidden/>
          </w:rPr>
          <w:instrText xml:space="preserve"> PAGEREF _Toc187235225 \h </w:instrText>
        </w:r>
        <w:r>
          <w:rPr>
            <w:noProof/>
            <w:webHidden/>
          </w:rPr>
        </w:r>
        <w:r>
          <w:rPr>
            <w:noProof/>
            <w:webHidden/>
          </w:rPr>
          <w:fldChar w:fldCharType="separate"/>
        </w:r>
        <w:r>
          <w:rPr>
            <w:noProof/>
            <w:webHidden/>
          </w:rPr>
          <w:t>102</w:t>
        </w:r>
        <w:r>
          <w:rPr>
            <w:noProof/>
            <w:webHidden/>
          </w:rPr>
          <w:fldChar w:fldCharType="end"/>
        </w:r>
      </w:hyperlink>
    </w:p>
    <w:p w14:paraId="0CBA048F" w14:textId="68E8895B" w:rsidR="00BB6338" w:rsidRDefault="00BB6338">
      <w:pPr>
        <w:pStyle w:val="TOC3"/>
        <w:tabs>
          <w:tab w:val="right" w:leader="dot" w:pos="9016"/>
        </w:tabs>
        <w:rPr>
          <w:rFonts w:asciiTheme="minorHAnsi" w:hAnsiTheme="minorHAnsi"/>
          <w:noProof/>
          <w:kern w:val="2"/>
          <w:szCs w:val="24"/>
          <w14:ligatures w14:val="standardContextual"/>
        </w:rPr>
      </w:pPr>
      <w:hyperlink w:anchor="_Toc187235226" w:history="1">
        <w:r w:rsidRPr="00C435F5">
          <w:rPr>
            <w:rStyle w:val="Hyperlink"/>
            <w:noProof/>
          </w:rPr>
          <w:t>1.2 Story of transitions for BCS youth</w:t>
        </w:r>
        <w:r>
          <w:rPr>
            <w:noProof/>
            <w:webHidden/>
          </w:rPr>
          <w:tab/>
        </w:r>
        <w:r>
          <w:rPr>
            <w:noProof/>
            <w:webHidden/>
          </w:rPr>
          <w:fldChar w:fldCharType="begin"/>
        </w:r>
        <w:r>
          <w:rPr>
            <w:noProof/>
            <w:webHidden/>
          </w:rPr>
          <w:instrText xml:space="preserve"> PAGEREF _Toc187235226 \h </w:instrText>
        </w:r>
        <w:r>
          <w:rPr>
            <w:noProof/>
            <w:webHidden/>
          </w:rPr>
        </w:r>
        <w:r>
          <w:rPr>
            <w:noProof/>
            <w:webHidden/>
          </w:rPr>
          <w:fldChar w:fldCharType="separate"/>
        </w:r>
        <w:r>
          <w:rPr>
            <w:noProof/>
            <w:webHidden/>
          </w:rPr>
          <w:t>103</w:t>
        </w:r>
        <w:r>
          <w:rPr>
            <w:noProof/>
            <w:webHidden/>
          </w:rPr>
          <w:fldChar w:fldCharType="end"/>
        </w:r>
      </w:hyperlink>
    </w:p>
    <w:p w14:paraId="574D9713" w14:textId="3AD16C37" w:rsidR="00BB6338" w:rsidRDefault="00BB6338">
      <w:pPr>
        <w:pStyle w:val="TOC3"/>
        <w:tabs>
          <w:tab w:val="right" w:leader="dot" w:pos="9016"/>
        </w:tabs>
        <w:rPr>
          <w:rFonts w:asciiTheme="minorHAnsi" w:hAnsiTheme="minorHAnsi"/>
          <w:noProof/>
          <w:kern w:val="2"/>
          <w:szCs w:val="24"/>
          <w14:ligatures w14:val="standardContextual"/>
        </w:rPr>
      </w:pPr>
      <w:hyperlink w:anchor="_Toc187235227" w:history="1">
        <w:r w:rsidRPr="00C435F5">
          <w:rPr>
            <w:rStyle w:val="Hyperlink"/>
            <w:noProof/>
          </w:rPr>
          <w:t>2.2 Youth Labour Market for BCS Cohort</w:t>
        </w:r>
        <w:r>
          <w:rPr>
            <w:noProof/>
            <w:webHidden/>
          </w:rPr>
          <w:tab/>
        </w:r>
        <w:r>
          <w:rPr>
            <w:noProof/>
            <w:webHidden/>
          </w:rPr>
          <w:fldChar w:fldCharType="begin"/>
        </w:r>
        <w:r>
          <w:rPr>
            <w:noProof/>
            <w:webHidden/>
          </w:rPr>
          <w:instrText xml:space="preserve"> PAGEREF _Toc187235227 \h </w:instrText>
        </w:r>
        <w:r>
          <w:rPr>
            <w:noProof/>
            <w:webHidden/>
          </w:rPr>
        </w:r>
        <w:r>
          <w:rPr>
            <w:noProof/>
            <w:webHidden/>
          </w:rPr>
          <w:fldChar w:fldCharType="separate"/>
        </w:r>
        <w:r>
          <w:rPr>
            <w:noProof/>
            <w:webHidden/>
          </w:rPr>
          <w:t>103</w:t>
        </w:r>
        <w:r>
          <w:rPr>
            <w:noProof/>
            <w:webHidden/>
          </w:rPr>
          <w:fldChar w:fldCharType="end"/>
        </w:r>
      </w:hyperlink>
    </w:p>
    <w:p w14:paraId="56A9856C" w14:textId="3AB12475" w:rsidR="00BB6338" w:rsidRDefault="00BB6338">
      <w:pPr>
        <w:pStyle w:val="TOC3"/>
        <w:tabs>
          <w:tab w:val="right" w:leader="dot" w:pos="9016"/>
        </w:tabs>
        <w:rPr>
          <w:rFonts w:asciiTheme="minorHAnsi" w:hAnsiTheme="minorHAnsi"/>
          <w:noProof/>
          <w:kern w:val="2"/>
          <w:szCs w:val="24"/>
          <w14:ligatures w14:val="standardContextual"/>
        </w:rPr>
      </w:pPr>
      <w:hyperlink w:anchor="_Toc187235228" w:history="1">
        <w:r w:rsidRPr="00C435F5">
          <w:rPr>
            <w:rStyle w:val="Hyperlink"/>
            <w:noProof/>
          </w:rPr>
          <w:t>3.2 Structural Barriers to successful transitions</w:t>
        </w:r>
        <w:r>
          <w:rPr>
            <w:noProof/>
            <w:webHidden/>
          </w:rPr>
          <w:tab/>
        </w:r>
        <w:r>
          <w:rPr>
            <w:noProof/>
            <w:webHidden/>
          </w:rPr>
          <w:fldChar w:fldCharType="begin"/>
        </w:r>
        <w:r>
          <w:rPr>
            <w:noProof/>
            <w:webHidden/>
          </w:rPr>
          <w:instrText xml:space="preserve"> PAGEREF _Toc187235228 \h </w:instrText>
        </w:r>
        <w:r>
          <w:rPr>
            <w:noProof/>
            <w:webHidden/>
          </w:rPr>
        </w:r>
        <w:r>
          <w:rPr>
            <w:noProof/>
            <w:webHidden/>
          </w:rPr>
          <w:fldChar w:fldCharType="separate"/>
        </w:r>
        <w:r>
          <w:rPr>
            <w:noProof/>
            <w:webHidden/>
          </w:rPr>
          <w:t>113</w:t>
        </w:r>
        <w:r>
          <w:rPr>
            <w:noProof/>
            <w:webHidden/>
          </w:rPr>
          <w:fldChar w:fldCharType="end"/>
        </w:r>
      </w:hyperlink>
    </w:p>
    <w:p w14:paraId="4070720D" w14:textId="0C1FA337" w:rsidR="00BB6338" w:rsidRDefault="00BB6338">
      <w:pPr>
        <w:pStyle w:val="TOC4"/>
        <w:tabs>
          <w:tab w:val="right" w:leader="dot" w:pos="9016"/>
        </w:tabs>
        <w:rPr>
          <w:rFonts w:asciiTheme="minorHAnsi" w:hAnsiTheme="minorHAnsi"/>
          <w:noProof/>
          <w:kern w:val="2"/>
          <w:szCs w:val="24"/>
          <w14:ligatures w14:val="standardContextual"/>
        </w:rPr>
      </w:pPr>
      <w:hyperlink w:anchor="_Toc187235229" w:history="1">
        <w:r w:rsidRPr="00C435F5">
          <w:rPr>
            <w:rStyle w:val="Hyperlink"/>
            <w:noProof/>
          </w:rPr>
          <w:t>1.2.3 Sex</w:t>
        </w:r>
        <w:r>
          <w:rPr>
            <w:noProof/>
            <w:webHidden/>
          </w:rPr>
          <w:tab/>
        </w:r>
        <w:r>
          <w:rPr>
            <w:noProof/>
            <w:webHidden/>
          </w:rPr>
          <w:fldChar w:fldCharType="begin"/>
        </w:r>
        <w:r>
          <w:rPr>
            <w:noProof/>
            <w:webHidden/>
          </w:rPr>
          <w:instrText xml:space="preserve"> PAGEREF _Toc187235229 \h </w:instrText>
        </w:r>
        <w:r>
          <w:rPr>
            <w:noProof/>
            <w:webHidden/>
          </w:rPr>
        </w:r>
        <w:r>
          <w:rPr>
            <w:noProof/>
            <w:webHidden/>
          </w:rPr>
          <w:fldChar w:fldCharType="separate"/>
        </w:r>
        <w:r>
          <w:rPr>
            <w:noProof/>
            <w:webHidden/>
          </w:rPr>
          <w:t>113</w:t>
        </w:r>
        <w:r>
          <w:rPr>
            <w:noProof/>
            <w:webHidden/>
          </w:rPr>
          <w:fldChar w:fldCharType="end"/>
        </w:r>
      </w:hyperlink>
    </w:p>
    <w:p w14:paraId="34D43331" w14:textId="0EC424F1" w:rsidR="00BB6338" w:rsidRDefault="00BB6338">
      <w:pPr>
        <w:pStyle w:val="TOC4"/>
        <w:tabs>
          <w:tab w:val="right" w:leader="dot" w:pos="9016"/>
        </w:tabs>
        <w:rPr>
          <w:rFonts w:asciiTheme="minorHAnsi" w:hAnsiTheme="minorHAnsi"/>
          <w:noProof/>
          <w:kern w:val="2"/>
          <w:szCs w:val="24"/>
          <w14:ligatures w14:val="standardContextual"/>
        </w:rPr>
      </w:pPr>
      <w:hyperlink w:anchor="_Toc187235230" w:history="1">
        <w:r w:rsidRPr="00C435F5">
          <w:rPr>
            <w:rStyle w:val="Hyperlink"/>
            <w:noProof/>
          </w:rPr>
          <w:t>2.2.3 Social Class</w:t>
        </w:r>
        <w:r>
          <w:rPr>
            <w:noProof/>
            <w:webHidden/>
          </w:rPr>
          <w:tab/>
        </w:r>
        <w:r>
          <w:rPr>
            <w:noProof/>
            <w:webHidden/>
          </w:rPr>
          <w:fldChar w:fldCharType="begin"/>
        </w:r>
        <w:r>
          <w:rPr>
            <w:noProof/>
            <w:webHidden/>
          </w:rPr>
          <w:instrText xml:space="preserve"> PAGEREF _Toc187235230 \h </w:instrText>
        </w:r>
        <w:r>
          <w:rPr>
            <w:noProof/>
            <w:webHidden/>
          </w:rPr>
        </w:r>
        <w:r>
          <w:rPr>
            <w:noProof/>
            <w:webHidden/>
          </w:rPr>
          <w:fldChar w:fldCharType="separate"/>
        </w:r>
        <w:r>
          <w:rPr>
            <w:noProof/>
            <w:webHidden/>
          </w:rPr>
          <w:t>113</w:t>
        </w:r>
        <w:r>
          <w:rPr>
            <w:noProof/>
            <w:webHidden/>
          </w:rPr>
          <w:fldChar w:fldCharType="end"/>
        </w:r>
      </w:hyperlink>
    </w:p>
    <w:p w14:paraId="4BBCA9CE" w14:textId="19B9755A" w:rsidR="00BB6338" w:rsidRDefault="00BB6338">
      <w:pPr>
        <w:pStyle w:val="TOC4"/>
        <w:tabs>
          <w:tab w:val="right" w:leader="dot" w:pos="9016"/>
        </w:tabs>
        <w:rPr>
          <w:rFonts w:asciiTheme="minorHAnsi" w:hAnsiTheme="minorHAnsi"/>
          <w:noProof/>
          <w:kern w:val="2"/>
          <w:szCs w:val="24"/>
          <w14:ligatures w14:val="standardContextual"/>
        </w:rPr>
      </w:pPr>
      <w:hyperlink w:anchor="_Toc187235231" w:history="1">
        <w:r w:rsidRPr="00C435F5">
          <w:rPr>
            <w:rStyle w:val="Hyperlink"/>
            <w:noProof/>
          </w:rPr>
          <w:t>3.2.3 Summary of BCS Cohort experiences</w:t>
        </w:r>
        <w:r>
          <w:rPr>
            <w:noProof/>
            <w:webHidden/>
          </w:rPr>
          <w:tab/>
        </w:r>
        <w:r>
          <w:rPr>
            <w:noProof/>
            <w:webHidden/>
          </w:rPr>
          <w:fldChar w:fldCharType="begin"/>
        </w:r>
        <w:r>
          <w:rPr>
            <w:noProof/>
            <w:webHidden/>
          </w:rPr>
          <w:instrText xml:space="preserve"> PAGEREF _Toc187235231 \h </w:instrText>
        </w:r>
        <w:r>
          <w:rPr>
            <w:noProof/>
            <w:webHidden/>
          </w:rPr>
        </w:r>
        <w:r>
          <w:rPr>
            <w:noProof/>
            <w:webHidden/>
          </w:rPr>
          <w:fldChar w:fldCharType="separate"/>
        </w:r>
        <w:r>
          <w:rPr>
            <w:noProof/>
            <w:webHidden/>
          </w:rPr>
          <w:t>114</w:t>
        </w:r>
        <w:r>
          <w:rPr>
            <w:noProof/>
            <w:webHidden/>
          </w:rPr>
          <w:fldChar w:fldCharType="end"/>
        </w:r>
      </w:hyperlink>
    </w:p>
    <w:p w14:paraId="1FCB16DC" w14:textId="29944A7E" w:rsidR="00BB6338" w:rsidRDefault="00BB6338">
      <w:pPr>
        <w:pStyle w:val="TOC2"/>
        <w:tabs>
          <w:tab w:val="right" w:leader="dot" w:pos="9016"/>
        </w:tabs>
        <w:rPr>
          <w:rFonts w:asciiTheme="minorHAnsi" w:eastAsiaTheme="minorEastAsia" w:hAnsiTheme="minorHAnsi"/>
          <w:noProof/>
          <w:kern w:val="2"/>
          <w:szCs w:val="24"/>
          <w:lang w:eastAsia="en-GB"/>
          <w14:ligatures w14:val="standardContextual"/>
        </w:rPr>
      </w:pPr>
      <w:hyperlink w:anchor="_Toc187235232" w:history="1">
        <w:r w:rsidRPr="00C435F5">
          <w:rPr>
            <w:rStyle w:val="Hyperlink"/>
            <w:noProof/>
          </w:rPr>
          <w:t>3 BHPS and UKHLS in Context</w:t>
        </w:r>
        <w:r>
          <w:rPr>
            <w:noProof/>
            <w:webHidden/>
          </w:rPr>
          <w:tab/>
        </w:r>
        <w:r>
          <w:rPr>
            <w:noProof/>
            <w:webHidden/>
          </w:rPr>
          <w:fldChar w:fldCharType="begin"/>
        </w:r>
        <w:r>
          <w:rPr>
            <w:noProof/>
            <w:webHidden/>
          </w:rPr>
          <w:instrText xml:space="preserve"> PAGEREF _Toc187235232 \h </w:instrText>
        </w:r>
        <w:r>
          <w:rPr>
            <w:noProof/>
            <w:webHidden/>
          </w:rPr>
        </w:r>
        <w:r>
          <w:rPr>
            <w:noProof/>
            <w:webHidden/>
          </w:rPr>
          <w:fldChar w:fldCharType="separate"/>
        </w:r>
        <w:r>
          <w:rPr>
            <w:noProof/>
            <w:webHidden/>
          </w:rPr>
          <w:t>115</w:t>
        </w:r>
        <w:r>
          <w:rPr>
            <w:noProof/>
            <w:webHidden/>
          </w:rPr>
          <w:fldChar w:fldCharType="end"/>
        </w:r>
      </w:hyperlink>
    </w:p>
    <w:p w14:paraId="4D38B34A" w14:textId="6FAB6837" w:rsidR="00BB6338" w:rsidRDefault="00BB6338">
      <w:pPr>
        <w:pStyle w:val="TOC3"/>
        <w:tabs>
          <w:tab w:val="right" w:leader="dot" w:pos="9016"/>
        </w:tabs>
        <w:rPr>
          <w:rFonts w:asciiTheme="minorHAnsi" w:hAnsiTheme="minorHAnsi"/>
          <w:noProof/>
          <w:kern w:val="2"/>
          <w:szCs w:val="24"/>
          <w14:ligatures w14:val="standardContextual"/>
        </w:rPr>
      </w:pPr>
      <w:hyperlink w:anchor="_Toc187235233" w:history="1">
        <w:r w:rsidRPr="00C435F5">
          <w:rPr>
            <w:rStyle w:val="Hyperlink"/>
            <w:noProof/>
          </w:rPr>
          <w:t>1.3 Story of BHPS and UKHLS youth</w:t>
        </w:r>
        <w:r>
          <w:rPr>
            <w:noProof/>
            <w:webHidden/>
          </w:rPr>
          <w:tab/>
        </w:r>
        <w:r>
          <w:rPr>
            <w:noProof/>
            <w:webHidden/>
          </w:rPr>
          <w:fldChar w:fldCharType="begin"/>
        </w:r>
        <w:r>
          <w:rPr>
            <w:noProof/>
            <w:webHidden/>
          </w:rPr>
          <w:instrText xml:space="preserve"> PAGEREF _Toc187235233 \h </w:instrText>
        </w:r>
        <w:r>
          <w:rPr>
            <w:noProof/>
            <w:webHidden/>
          </w:rPr>
        </w:r>
        <w:r>
          <w:rPr>
            <w:noProof/>
            <w:webHidden/>
          </w:rPr>
          <w:fldChar w:fldCharType="separate"/>
        </w:r>
        <w:r>
          <w:rPr>
            <w:noProof/>
            <w:webHidden/>
          </w:rPr>
          <w:t>116</w:t>
        </w:r>
        <w:r>
          <w:rPr>
            <w:noProof/>
            <w:webHidden/>
          </w:rPr>
          <w:fldChar w:fldCharType="end"/>
        </w:r>
      </w:hyperlink>
    </w:p>
    <w:p w14:paraId="1342EEA9" w14:textId="70AC73C1" w:rsidR="00BB6338" w:rsidRDefault="00BB6338">
      <w:pPr>
        <w:pStyle w:val="TOC1"/>
        <w:rPr>
          <w:rFonts w:asciiTheme="minorHAnsi" w:eastAsiaTheme="minorEastAsia" w:hAnsiTheme="minorHAnsi"/>
          <w:b w:val="0"/>
          <w:bCs w:val="0"/>
          <w:kern w:val="2"/>
          <w:szCs w:val="24"/>
          <w:lang w:eastAsia="en-GB"/>
          <w14:ligatures w14:val="standardContextual"/>
        </w:rPr>
      </w:pPr>
      <w:hyperlink w:anchor="_Toc187235234" w:history="1">
        <w:r w:rsidRPr="00C435F5">
          <w:rPr>
            <w:rStyle w:val="Hyperlink"/>
          </w:rPr>
          <w:t>Chapter 4 The First Major Transition Post-Mandatory Schooling</w:t>
        </w:r>
        <w:r>
          <w:rPr>
            <w:webHidden/>
          </w:rPr>
          <w:tab/>
        </w:r>
        <w:r>
          <w:rPr>
            <w:webHidden/>
          </w:rPr>
          <w:fldChar w:fldCharType="begin"/>
        </w:r>
        <w:r>
          <w:rPr>
            <w:webHidden/>
          </w:rPr>
          <w:instrText xml:space="preserve"> PAGEREF _Toc187235234 \h </w:instrText>
        </w:r>
        <w:r>
          <w:rPr>
            <w:webHidden/>
          </w:rPr>
        </w:r>
        <w:r>
          <w:rPr>
            <w:webHidden/>
          </w:rPr>
          <w:fldChar w:fldCharType="separate"/>
        </w:r>
        <w:r>
          <w:rPr>
            <w:webHidden/>
          </w:rPr>
          <w:t>119</w:t>
        </w:r>
        <w:r>
          <w:rPr>
            <w:webHidden/>
          </w:rPr>
          <w:fldChar w:fldCharType="end"/>
        </w:r>
      </w:hyperlink>
    </w:p>
    <w:p w14:paraId="09CA7588" w14:textId="2151A4F0" w:rsidR="00BB6338" w:rsidRDefault="00BB6338">
      <w:pPr>
        <w:pStyle w:val="TOC2"/>
        <w:tabs>
          <w:tab w:val="right" w:leader="dot" w:pos="9016"/>
        </w:tabs>
        <w:rPr>
          <w:rFonts w:asciiTheme="minorHAnsi" w:eastAsiaTheme="minorEastAsia" w:hAnsiTheme="minorHAnsi"/>
          <w:noProof/>
          <w:kern w:val="2"/>
          <w:szCs w:val="24"/>
          <w:lang w:eastAsia="en-GB"/>
          <w14:ligatures w14:val="standardContextual"/>
        </w:rPr>
      </w:pPr>
      <w:hyperlink w:anchor="_Toc187235235" w:history="1">
        <w:r w:rsidRPr="00C435F5">
          <w:rPr>
            <w:rStyle w:val="Hyperlink"/>
            <w:noProof/>
          </w:rPr>
          <w:t>1 Introduction</w:t>
        </w:r>
        <w:r>
          <w:rPr>
            <w:noProof/>
            <w:webHidden/>
          </w:rPr>
          <w:tab/>
        </w:r>
        <w:r>
          <w:rPr>
            <w:noProof/>
            <w:webHidden/>
          </w:rPr>
          <w:fldChar w:fldCharType="begin"/>
        </w:r>
        <w:r>
          <w:rPr>
            <w:noProof/>
            <w:webHidden/>
          </w:rPr>
          <w:instrText xml:space="preserve"> PAGEREF _Toc187235235 \h </w:instrText>
        </w:r>
        <w:r>
          <w:rPr>
            <w:noProof/>
            <w:webHidden/>
          </w:rPr>
        </w:r>
        <w:r>
          <w:rPr>
            <w:noProof/>
            <w:webHidden/>
          </w:rPr>
          <w:fldChar w:fldCharType="separate"/>
        </w:r>
        <w:r>
          <w:rPr>
            <w:noProof/>
            <w:webHidden/>
          </w:rPr>
          <w:t>119</w:t>
        </w:r>
        <w:r>
          <w:rPr>
            <w:noProof/>
            <w:webHidden/>
          </w:rPr>
          <w:fldChar w:fldCharType="end"/>
        </w:r>
      </w:hyperlink>
    </w:p>
    <w:p w14:paraId="370B955C" w14:textId="7FE6504A" w:rsidR="00BB6338" w:rsidRDefault="00BB6338">
      <w:pPr>
        <w:pStyle w:val="TOC3"/>
        <w:tabs>
          <w:tab w:val="right" w:leader="dot" w:pos="9016"/>
        </w:tabs>
        <w:rPr>
          <w:rFonts w:asciiTheme="minorHAnsi" w:hAnsiTheme="minorHAnsi"/>
          <w:noProof/>
          <w:kern w:val="2"/>
          <w:szCs w:val="24"/>
          <w14:ligatures w14:val="standardContextual"/>
        </w:rPr>
      </w:pPr>
      <w:hyperlink w:anchor="_Toc187235236" w:history="1">
        <w:r w:rsidRPr="00C435F5">
          <w:rPr>
            <w:rStyle w:val="Hyperlink"/>
            <w:noProof/>
          </w:rPr>
          <w:t>1.1 Introduction to Measures for Subsequent Analysis</w:t>
        </w:r>
        <w:r>
          <w:rPr>
            <w:noProof/>
            <w:webHidden/>
          </w:rPr>
          <w:tab/>
        </w:r>
        <w:r>
          <w:rPr>
            <w:noProof/>
            <w:webHidden/>
          </w:rPr>
          <w:fldChar w:fldCharType="begin"/>
        </w:r>
        <w:r>
          <w:rPr>
            <w:noProof/>
            <w:webHidden/>
          </w:rPr>
          <w:instrText xml:space="preserve"> PAGEREF _Toc187235236 \h </w:instrText>
        </w:r>
        <w:r>
          <w:rPr>
            <w:noProof/>
            <w:webHidden/>
          </w:rPr>
        </w:r>
        <w:r>
          <w:rPr>
            <w:noProof/>
            <w:webHidden/>
          </w:rPr>
          <w:fldChar w:fldCharType="separate"/>
        </w:r>
        <w:r>
          <w:rPr>
            <w:noProof/>
            <w:webHidden/>
          </w:rPr>
          <w:t>123</w:t>
        </w:r>
        <w:r>
          <w:rPr>
            <w:noProof/>
            <w:webHidden/>
          </w:rPr>
          <w:fldChar w:fldCharType="end"/>
        </w:r>
      </w:hyperlink>
    </w:p>
    <w:p w14:paraId="526DB1AE" w14:textId="40FE87DD" w:rsidR="00BB6338" w:rsidRDefault="00BB6338">
      <w:pPr>
        <w:pStyle w:val="TOC4"/>
        <w:tabs>
          <w:tab w:val="right" w:leader="dot" w:pos="9016"/>
        </w:tabs>
        <w:rPr>
          <w:rFonts w:asciiTheme="minorHAnsi" w:hAnsiTheme="minorHAnsi"/>
          <w:noProof/>
          <w:kern w:val="2"/>
          <w:szCs w:val="24"/>
          <w14:ligatures w14:val="standardContextual"/>
        </w:rPr>
      </w:pPr>
      <w:hyperlink w:anchor="_Toc187235237" w:history="1">
        <w:r w:rsidRPr="00C435F5">
          <w:rPr>
            <w:rStyle w:val="Hyperlink"/>
            <w:noProof/>
          </w:rPr>
          <w:t>1.1.1 Continue Schooling</w:t>
        </w:r>
        <w:r>
          <w:rPr>
            <w:noProof/>
            <w:webHidden/>
          </w:rPr>
          <w:tab/>
        </w:r>
        <w:r>
          <w:rPr>
            <w:noProof/>
            <w:webHidden/>
          </w:rPr>
          <w:fldChar w:fldCharType="begin"/>
        </w:r>
        <w:r>
          <w:rPr>
            <w:noProof/>
            <w:webHidden/>
          </w:rPr>
          <w:instrText xml:space="preserve"> PAGEREF _Toc187235237 \h </w:instrText>
        </w:r>
        <w:r>
          <w:rPr>
            <w:noProof/>
            <w:webHidden/>
          </w:rPr>
        </w:r>
        <w:r>
          <w:rPr>
            <w:noProof/>
            <w:webHidden/>
          </w:rPr>
          <w:fldChar w:fldCharType="separate"/>
        </w:r>
        <w:r>
          <w:rPr>
            <w:noProof/>
            <w:webHidden/>
          </w:rPr>
          <w:t>123</w:t>
        </w:r>
        <w:r>
          <w:rPr>
            <w:noProof/>
            <w:webHidden/>
          </w:rPr>
          <w:fldChar w:fldCharType="end"/>
        </w:r>
      </w:hyperlink>
    </w:p>
    <w:p w14:paraId="55463015" w14:textId="0B20C1B8" w:rsidR="00BB6338" w:rsidRDefault="00BB6338">
      <w:pPr>
        <w:pStyle w:val="TOC4"/>
        <w:tabs>
          <w:tab w:val="right" w:leader="dot" w:pos="9016"/>
        </w:tabs>
        <w:rPr>
          <w:rFonts w:asciiTheme="minorHAnsi" w:hAnsiTheme="minorHAnsi"/>
          <w:noProof/>
          <w:kern w:val="2"/>
          <w:szCs w:val="24"/>
          <w14:ligatures w14:val="standardContextual"/>
        </w:rPr>
      </w:pPr>
      <w:hyperlink w:anchor="_Toc187235238" w:history="1">
        <w:r w:rsidRPr="00C435F5">
          <w:rPr>
            <w:rStyle w:val="Hyperlink"/>
            <w:noProof/>
          </w:rPr>
          <w:t>2.1.1 Educational Attainment</w:t>
        </w:r>
        <w:r>
          <w:rPr>
            <w:noProof/>
            <w:webHidden/>
          </w:rPr>
          <w:tab/>
        </w:r>
        <w:r>
          <w:rPr>
            <w:noProof/>
            <w:webHidden/>
          </w:rPr>
          <w:fldChar w:fldCharType="begin"/>
        </w:r>
        <w:r>
          <w:rPr>
            <w:noProof/>
            <w:webHidden/>
          </w:rPr>
          <w:instrText xml:space="preserve"> PAGEREF _Toc187235238 \h </w:instrText>
        </w:r>
        <w:r>
          <w:rPr>
            <w:noProof/>
            <w:webHidden/>
          </w:rPr>
        </w:r>
        <w:r>
          <w:rPr>
            <w:noProof/>
            <w:webHidden/>
          </w:rPr>
          <w:fldChar w:fldCharType="separate"/>
        </w:r>
        <w:r>
          <w:rPr>
            <w:noProof/>
            <w:webHidden/>
          </w:rPr>
          <w:t>129</w:t>
        </w:r>
        <w:r>
          <w:rPr>
            <w:noProof/>
            <w:webHidden/>
          </w:rPr>
          <w:fldChar w:fldCharType="end"/>
        </w:r>
      </w:hyperlink>
    </w:p>
    <w:p w14:paraId="00AF8799" w14:textId="08762992" w:rsidR="00BB6338" w:rsidRDefault="00BB6338">
      <w:pPr>
        <w:pStyle w:val="TOC4"/>
        <w:tabs>
          <w:tab w:val="right" w:leader="dot" w:pos="9016"/>
        </w:tabs>
        <w:rPr>
          <w:rFonts w:asciiTheme="minorHAnsi" w:hAnsiTheme="minorHAnsi"/>
          <w:noProof/>
          <w:kern w:val="2"/>
          <w:szCs w:val="24"/>
          <w14:ligatures w14:val="standardContextual"/>
        </w:rPr>
      </w:pPr>
      <w:hyperlink w:anchor="_Toc187235239" w:history="1">
        <w:r w:rsidRPr="00C435F5">
          <w:rPr>
            <w:rStyle w:val="Hyperlink"/>
            <w:noProof/>
          </w:rPr>
          <w:t>3.1.1 Sex</w:t>
        </w:r>
        <w:r>
          <w:rPr>
            <w:noProof/>
            <w:webHidden/>
          </w:rPr>
          <w:tab/>
        </w:r>
        <w:r>
          <w:rPr>
            <w:noProof/>
            <w:webHidden/>
          </w:rPr>
          <w:fldChar w:fldCharType="begin"/>
        </w:r>
        <w:r>
          <w:rPr>
            <w:noProof/>
            <w:webHidden/>
          </w:rPr>
          <w:instrText xml:space="preserve"> PAGEREF _Toc187235239 \h </w:instrText>
        </w:r>
        <w:r>
          <w:rPr>
            <w:noProof/>
            <w:webHidden/>
          </w:rPr>
        </w:r>
        <w:r>
          <w:rPr>
            <w:noProof/>
            <w:webHidden/>
          </w:rPr>
          <w:fldChar w:fldCharType="separate"/>
        </w:r>
        <w:r>
          <w:rPr>
            <w:noProof/>
            <w:webHidden/>
          </w:rPr>
          <w:t>133</w:t>
        </w:r>
        <w:r>
          <w:rPr>
            <w:noProof/>
            <w:webHidden/>
          </w:rPr>
          <w:fldChar w:fldCharType="end"/>
        </w:r>
      </w:hyperlink>
    </w:p>
    <w:p w14:paraId="68F1B69F" w14:textId="518C8573" w:rsidR="00BB6338" w:rsidRDefault="00BB6338">
      <w:pPr>
        <w:pStyle w:val="TOC4"/>
        <w:tabs>
          <w:tab w:val="right" w:leader="dot" w:pos="9016"/>
        </w:tabs>
        <w:rPr>
          <w:rFonts w:asciiTheme="minorHAnsi" w:hAnsiTheme="minorHAnsi"/>
          <w:noProof/>
          <w:kern w:val="2"/>
          <w:szCs w:val="24"/>
          <w14:ligatures w14:val="standardContextual"/>
        </w:rPr>
      </w:pPr>
      <w:hyperlink w:anchor="_Toc187235240" w:history="1">
        <w:r w:rsidRPr="00C435F5">
          <w:rPr>
            <w:rStyle w:val="Hyperlink"/>
            <w:noProof/>
          </w:rPr>
          <w:t>4.1.1 Race</w:t>
        </w:r>
        <w:r>
          <w:rPr>
            <w:noProof/>
            <w:webHidden/>
          </w:rPr>
          <w:tab/>
        </w:r>
        <w:r>
          <w:rPr>
            <w:noProof/>
            <w:webHidden/>
          </w:rPr>
          <w:fldChar w:fldCharType="begin"/>
        </w:r>
        <w:r>
          <w:rPr>
            <w:noProof/>
            <w:webHidden/>
          </w:rPr>
          <w:instrText xml:space="preserve"> PAGEREF _Toc187235240 \h </w:instrText>
        </w:r>
        <w:r>
          <w:rPr>
            <w:noProof/>
            <w:webHidden/>
          </w:rPr>
        </w:r>
        <w:r>
          <w:rPr>
            <w:noProof/>
            <w:webHidden/>
          </w:rPr>
          <w:fldChar w:fldCharType="separate"/>
        </w:r>
        <w:r>
          <w:rPr>
            <w:noProof/>
            <w:webHidden/>
          </w:rPr>
          <w:t>134</w:t>
        </w:r>
        <w:r>
          <w:rPr>
            <w:noProof/>
            <w:webHidden/>
          </w:rPr>
          <w:fldChar w:fldCharType="end"/>
        </w:r>
      </w:hyperlink>
    </w:p>
    <w:p w14:paraId="1BF7DAE4" w14:textId="4AA0FB93" w:rsidR="00BB6338" w:rsidRDefault="00BB6338">
      <w:pPr>
        <w:pStyle w:val="TOC4"/>
        <w:tabs>
          <w:tab w:val="right" w:leader="dot" w:pos="9016"/>
        </w:tabs>
        <w:rPr>
          <w:rFonts w:asciiTheme="minorHAnsi" w:hAnsiTheme="minorHAnsi"/>
          <w:noProof/>
          <w:kern w:val="2"/>
          <w:szCs w:val="24"/>
          <w14:ligatures w14:val="standardContextual"/>
        </w:rPr>
      </w:pPr>
      <w:hyperlink w:anchor="_Toc187235241" w:history="1">
        <w:r w:rsidRPr="00C435F5">
          <w:rPr>
            <w:rStyle w:val="Hyperlink"/>
            <w:noProof/>
          </w:rPr>
          <w:t>5.1.1 Housing Tenure</w:t>
        </w:r>
        <w:r>
          <w:rPr>
            <w:noProof/>
            <w:webHidden/>
          </w:rPr>
          <w:tab/>
        </w:r>
        <w:r>
          <w:rPr>
            <w:noProof/>
            <w:webHidden/>
          </w:rPr>
          <w:fldChar w:fldCharType="begin"/>
        </w:r>
        <w:r>
          <w:rPr>
            <w:noProof/>
            <w:webHidden/>
          </w:rPr>
          <w:instrText xml:space="preserve"> PAGEREF _Toc187235241 \h </w:instrText>
        </w:r>
        <w:r>
          <w:rPr>
            <w:noProof/>
            <w:webHidden/>
          </w:rPr>
        </w:r>
        <w:r>
          <w:rPr>
            <w:noProof/>
            <w:webHidden/>
          </w:rPr>
          <w:fldChar w:fldCharType="separate"/>
        </w:r>
        <w:r>
          <w:rPr>
            <w:noProof/>
            <w:webHidden/>
          </w:rPr>
          <w:t>135</w:t>
        </w:r>
        <w:r>
          <w:rPr>
            <w:noProof/>
            <w:webHidden/>
          </w:rPr>
          <w:fldChar w:fldCharType="end"/>
        </w:r>
      </w:hyperlink>
    </w:p>
    <w:p w14:paraId="0E9515B4" w14:textId="06841381" w:rsidR="00BB6338" w:rsidRDefault="00BB6338">
      <w:pPr>
        <w:pStyle w:val="TOC4"/>
        <w:tabs>
          <w:tab w:val="right" w:leader="dot" w:pos="9016"/>
        </w:tabs>
        <w:rPr>
          <w:rFonts w:asciiTheme="minorHAnsi" w:hAnsiTheme="minorHAnsi"/>
          <w:noProof/>
          <w:kern w:val="2"/>
          <w:szCs w:val="24"/>
          <w14:ligatures w14:val="standardContextual"/>
        </w:rPr>
      </w:pPr>
      <w:hyperlink w:anchor="_Toc187235242" w:history="1">
        <w:r w:rsidRPr="00C435F5">
          <w:rPr>
            <w:rStyle w:val="Hyperlink"/>
            <w:noProof/>
          </w:rPr>
          <w:t>6.1.1 Social Stratification Measures</w:t>
        </w:r>
        <w:r>
          <w:rPr>
            <w:noProof/>
            <w:webHidden/>
          </w:rPr>
          <w:tab/>
        </w:r>
        <w:r>
          <w:rPr>
            <w:noProof/>
            <w:webHidden/>
          </w:rPr>
          <w:fldChar w:fldCharType="begin"/>
        </w:r>
        <w:r>
          <w:rPr>
            <w:noProof/>
            <w:webHidden/>
          </w:rPr>
          <w:instrText xml:space="preserve"> PAGEREF _Toc187235242 \h </w:instrText>
        </w:r>
        <w:r>
          <w:rPr>
            <w:noProof/>
            <w:webHidden/>
          </w:rPr>
        </w:r>
        <w:r>
          <w:rPr>
            <w:noProof/>
            <w:webHidden/>
          </w:rPr>
          <w:fldChar w:fldCharType="separate"/>
        </w:r>
        <w:r>
          <w:rPr>
            <w:noProof/>
            <w:webHidden/>
          </w:rPr>
          <w:t>138</w:t>
        </w:r>
        <w:r>
          <w:rPr>
            <w:noProof/>
            <w:webHidden/>
          </w:rPr>
          <w:fldChar w:fldCharType="end"/>
        </w:r>
      </w:hyperlink>
    </w:p>
    <w:p w14:paraId="086E48B3" w14:textId="24BE05D2" w:rsidR="00BB6338" w:rsidRDefault="00BB6338">
      <w:pPr>
        <w:pStyle w:val="TOC5"/>
        <w:tabs>
          <w:tab w:val="right" w:leader="dot" w:pos="9016"/>
        </w:tabs>
        <w:rPr>
          <w:rFonts w:asciiTheme="minorHAnsi" w:hAnsiTheme="minorHAnsi"/>
          <w:noProof/>
          <w:kern w:val="2"/>
          <w:szCs w:val="24"/>
          <w14:ligatures w14:val="standardContextual"/>
        </w:rPr>
      </w:pPr>
      <w:hyperlink w:anchor="_Toc187235243" w:history="1">
        <w:r w:rsidRPr="00C435F5">
          <w:rPr>
            <w:rStyle w:val="Hyperlink"/>
            <w:noProof/>
          </w:rPr>
          <w:t>1.1.1.6 SOC Codes</w:t>
        </w:r>
        <w:r>
          <w:rPr>
            <w:noProof/>
            <w:webHidden/>
          </w:rPr>
          <w:tab/>
        </w:r>
        <w:r>
          <w:rPr>
            <w:noProof/>
            <w:webHidden/>
          </w:rPr>
          <w:fldChar w:fldCharType="begin"/>
        </w:r>
        <w:r>
          <w:rPr>
            <w:noProof/>
            <w:webHidden/>
          </w:rPr>
          <w:instrText xml:space="preserve"> PAGEREF _Toc187235243 \h </w:instrText>
        </w:r>
        <w:r>
          <w:rPr>
            <w:noProof/>
            <w:webHidden/>
          </w:rPr>
        </w:r>
        <w:r>
          <w:rPr>
            <w:noProof/>
            <w:webHidden/>
          </w:rPr>
          <w:fldChar w:fldCharType="separate"/>
        </w:r>
        <w:r>
          <w:rPr>
            <w:noProof/>
            <w:webHidden/>
          </w:rPr>
          <w:t>144</w:t>
        </w:r>
        <w:r>
          <w:rPr>
            <w:noProof/>
            <w:webHidden/>
          </w:rPr>
          <w:fldChar w:fldCharType="end"/>
        </w:r>
      </w:hyperlink>
    </w:p>
    <w:p w14:paraId="09E7B83F" w14:textId="3F7F3F3C" w:rsidR="00BB6338" w:rsidRDefault="00BB6338">
      <w:pPr>
        <w:pStyle w:val="TOC5"/>
        <w:tabs>
          <w:tab w:val="right" w:leader="dot" w:pos="9016"/>
        </w:tabs>
        <w:rPr>
          <w:rFonts w:asciiTheme="minorHAnsi" w:hAnsiTheme="minorHAnsi"/>
          <w:noProof/>
          <w:kern w:val="2"/>
          <w:szCs w:val="24"/>
          <w14:ligatures w14:val="standardContextual"/>
        </w:rPr>
      </w:pPr>
      <w:hyperlink w:anchor="_Toc187235244" w:history="1">
        <w:r w:rsidRPr="00C435F5">
          <w:rPr>
            <w:rStyle w:val="Hyperlink"/>
            <w:noProof/>
          </w:rPr>
          <w:t>2.1.1.6 Registrar General Class Schema</w:t>
        </w:r>
        <w:r>
          <w:rPr>
            <w:noProof/>
            <w:webHidden/>
          </w:rPr>
          <w:tab/>
        </w:r>
        <w:r>
          <w:rPr>
            <w:noProof/>
            <w:webHidden/>
          </w:rPr>
          <w:fldChar w:fldCharType="begin"/>
        </w:r>
        <w:r>
          <w:rPr>
            <w:noProof/>
            <w:webHidden/>
          </w:rPr>
          <w:instrText xml:space="preserve"> PAGEREF _Toc187235244 \h </w:instrText>
        </w:r>
        <w:r>
          <w:rPr>
            <w:noProof/>
            <w:webHidden/>
          </w:rPr>
        </w:r>
        <w:r>
          <w:rPr>
            <w:noProof/>
            <w:webHidden/>
          </w:rPr>
          <w:fldChar w:fldCharType="separate"/>
        </w:r>
        <w:r>
          <w:rPr>
            <w:noProof/>
            <w:webHidden/>
          </w:rPr>
          <w:t>150</w:t>
        </w:r>
        <w:r>
          <w:rPr>
            <w:noProof/>
            <w:webHidden/>
          </w:rPr>
          <w:fldChar w:fldCharType="end"/>
        </w:r>
      </w:hyperlink>
    </w:p>
    <w:p w14:paraId="19940BBA" w14:textId="6901E22C" w:rsidR="00BB6338" w:rsidRDefault="00BB6338">
      <w:pPr>
        <w:pStyle w:val="TOC5"/>
        <w:tabs>
          <w:tab w:val="right" w:leader="dot" w:pos="9016"/>
        </w:tabs>
        <w:rPr>
          <w:rFonts w:asciiTheme="minorHAnsi" w:hAnsiTheme="minorHAnsi"/>
          <w:noProof/>
          <w:kern w:val="2"/>
          <w:szCs w:val="24"/>
          <w14:ligatures w14:val="standardContextual"/>
        </w:rPr>
      </w:pPr>
      <w:hyperlink w:anchor="_Toc187235245" w:history="1">
        <w:r w:rsidRPr="00C435F5">
          <w:rPr>
            <w:rStyle w:val="Hyperlink"/>
            <w:noProof/>
          </w:rPr>
          <w:t>3.1.1.6 National Statistics Socio-Economic Classification</w:t>
        </w:r>
        <w:r>
          <w:rPr>
            <w:noProof/>
            <w:webHidden/>
          </w:rPr>
          <w:tab/>
        </w:r>
        <w:r>
          <w:rPr>
            <w:noProof/>
            <w:webHidden/>
          </w:rPr>
          <w:fldChar w:fldCharType="begin"/>
        </w:r>
        <w:r>
          <w:rPr>
            <w:noProof/>
            <w:webHidden/>
          </w:rPr>
          <w:instrText xml:space="preserve"> PAGEREF _Toc187235245 \h </w:instrText>
        </w:r>
        <w:r>
          <w:rPr>
            <w:noProof/>
            <w:webHidden/>
          </w:rPr>
        </w:r>
        <w:r>
          <w:rPr>
            <w:noProof/>
            <w:webHidden/>
          </w:rPr>
          <w:fldChar w:fldCharType="separate"/>
        </w:r>
        <w:r>
          <w:rPr>
            <w:noProof/>
            <w:webHidden/>
          </w:rPr>
          <w:t>154</w:t>
        </w:r>
        <w:r>
          <w:rPr>
            <w:noProof/>
            <w:webHidden/>
          </w:rPr>
          <w:fldChar w:fldCharType="end"/>
        </w:r>
      </w:hyperlink>
    </w:p>
    <w:p w14:paraId="5F9292F2" w14:textId="1684E6F6" w:rsidR="00BB6338" w:rsidRDefault="00BB6338">
      <w:pPr>
        <w:pStyle w:val="TOC5"/>
        <w:tabs>
          <w:tab w:val="right" w:leader="dot" w:pos="9016"/>
        </w:tabs>
        <w:rPr>
          <w:rFonts w:asciiTheme="minorHAnsi" w:hAnsiTheme="minorHAnsi"/>
          <w:noProof/>
          <w:kern w:val="2"/>
          <w:szCs w:val="24"/>
          <w14:ligatures w14:val="standardContextual"/>
        </w:rPr>
      </w:pPr>
      <w:hyperlink w:anchor="_Toc187235246" w:history="1">
        <w:r w:rsidRPr="00C435F5">
          <w:rPr>
            <w:rStyle w:val="Hyperlink"/>
            <w:noProof/>
          </w:rPr>
          <w:t>4.1.1.6 CAMSIS</w:t>
        </w:r>
        <w:r>
          <w:rPr>
            <w:noProof/>
            <w:webHidden/>
          </w:rPr>
          <w:tab/>
        </w:r>
        <w:r>
          <w:rPr>
            <w:noProof/>
            <w:webHidden/>
          </w:rPr>
          <w:fldChar w:fldCharType="begin"/>
        </w:r>
        <w:r>
          <w:rPr>
            <w:noProof/>
            <w:webHidden/>
          </w:rPr>
          <w:instrText xml:space="preserve"> PAGEREF _Toc187235246 \h </w:instrText>
        </w:r>
        <w:r>
          <w:rPr>
            <w:noProof/>
            <w:webHidden/>
          </w:rPr>
        </w:r>
        <w:r>
          <w:rPr>
            <w:noProof/>
            <w:webHidden/>
          </w:rPr>
          <w:fldChar w:fldCharType="separate"/>
        </w:r>
        <w:r>
          <w:rPr>
            <w:noProof/>
            <w:webHidden/>
          </w:rPr>
          <w:t>157</w:t>
        </w:r>
        <w:r>
          <w:rPr>
            <w:noProof/>
            <w:webHidden/>
          </w:rPr>
          <w:fldChar w:fldCharType="end"/>
        </w:r>
      </w:hyperlink>
    </w:p>
    <w:p w14:paraId="151C267B" w14:textId="06A58375" w:rsidR="00BB6338" w:rsidRDefault="00BB6338">
      <w:pPr>
        <w:pStyle w:val="TOC2"/>
        <w:tabs>
          <w:tab w:val="right" w:leader="dot" w:pos="9016"/>
        </w:tabs>
        <w:rPr>
          <w:rFonts w:asciiTheme="minorHAnsi" w:eastAsiaTheme="minorEastAsia" w:hAnsiTheme="minorHAnsi"/>
          <w:noProof/>
          <w:kern w:val="2"/>
          <w:szCs w:val="24"/>
          <w:lang w:eastAsia="en-GB"/>
          <w14:ligatures w14:val="standardContextual"/>
        </w:rPr>
      </w:pPr>
      <w:hyperlink w:anchor="_Toc187235247" w:history="1">
        <w:r w:rsidRPr="00C435F5">
          <w:rPr>
            <w:rStyle w:val="Hyperlink"/>
            <w:noProof/>
          </w:rPr>
          <w:t>2 Modelling youth’s first major transition – a pooled analysis</w:t>
        </w:r>
        <w:r>
          <w:rPr>
            <w:noProof/>
            <w:webHidden/>
          </w:rPr>
          <w:tab/>
        </w:r>
        <w:r>
          <w:rPr>
            <w:noProof/>
            <w:webHidden/>
          </w:rPr>
          <w:fldChar w:fldCharType="begin"/>
        </w:r>
        <w:r>
          <w:rPr>
            <w:noProof/>
            <w:webHidden/>
          </w:rPr>
          <w:instrText xml:space="preserve"> PAGEREF _Toc187235247 \h </w:instrText>
        </w:r>
        <w:r>
          <w:rPr>
            <w:noProof/>
            <w:webHidden/>
          </w:rPr>
        </w:r>
        <w:r>
          <w:rPr>
            <w:noProof/>
            <w:webHidden/>
          </w:rPr>
          <w:fldChar w:fldCharType="separate"/>
        </w:r>
        <w:r>
          <w:rPr>
            <w:noProof/>
            <w:webHidden/>
          </w:rPr>
          <w:t>159</w:t>
        </w:r>
        <w:r>
          <w:rPr>
            <w:noProof/>
            <w:webHidden/>
          </w:rPr>
          <w:fldChar w:fldCharType="end"/>
        </w:r>
      </w:hyperlink>
    </w:p>
    <w:p w14:paraId="73FD0AFB" w14:textId="5BAFC8D0" w:rsidR="00BB6338" w:rsidRDefault="00BB6338">
      <w:pPr>
        <w:pStyle w:val="TOC3"/>
        <w:tabs>
          <w:tab w:val="right" w:leader="dot" w:pos="9016"/>
        </w:tabs>
        <w:rPr>
          <w:rFonts w:asciiTheme="minorHAnsi" w:hAnsiTheme="minorHAnsi"/>
          <w:noProof/>
          <w:kern w:val="2"/>
          <w:szCs w:val="24"/>
          <w14:ligatures w14:val="standardContextual"/>
        </w:rPr>
      </w:pPr>
      <w:hyperlink w:anchor="_Toc187235248" w:history="1">
        <w:r w:rsidRPr="00C435F5">
          <w:rPr>
            <w:rStyle w:val="Hyperlink"/>
            <w:noProof/>
          </w:rPr>
          <w:t>1.2 Descriptive Statistics</w:t>
        </w:r>
        <w:r>
          <w:rPr>
            <w:noProof/>
            <w:webHidden/>
          </w:rPr>
          <w:tab/>
        </w:r>
        <w:r>
          <w:rPr>
            <w:noProof/>
            <w:webHidden/>
          </w:rPr>
          <w:fldChar w:fldCharType="begin"/>
        </w:r>
        <w:r>
          <w:rPr>
            <w:noProof/>
            <w:webHidden/>
          </w:rPr>
          <w:instrText xml:space="preserve"> PAGEREF _Toc187235248 \h </w:instrText>
        </w:r>
        <w:r>
          <w:rPr>
            <w:noProof/>
            <w:webHidden/>
          </w:rPr>
        </w:r>
        <w:r>
          <w:rPr>
            <w:noProof/>
            <w:webHidden/>
          </w:rPr>
          <w:fldChar w:fldCharType="separate"/>
        </w:r>
        <w:r>
          <w:rPr>
            <w:noProof/>
            <w:webHidden/>
          </w:rPr>
          <w:t>161</w:t>
        </w:r>
        <w:r>
          <w:rPr>
            <w:noProof/>
            <w:webHidden/>
          </w:rPr>
          <w:fldChar w:fldCharType="end"/>
        </w:r>
      </w:hyperlink>
    </w:p>
    <w:p w14:paraId="4D9B3844" w14:textId="4BB55617" w:rsidR="00BB6338" w:rsidRDefault="00BB6338">
      <w:pPr>
        <w:pStyle w:val="TOC3"/>
        <w:tabs>
          <w:tab w:val="right" w:leader="dot" w:pos="9016"/>
        </w:tabs>
        <w:rPr>
          <w:rFonts w:asciiTheme="minorHAnsi" w:hAnsiTheme="minorHAnsi"/>
          <w:noProof/>
          <w:kern w:val="2"/>
          <w:szCs w:val="24"/>
          <w14:ligatures w14:val="standardContextual"/>
        </w:rPr>
      </w:pPr>
      <w:hyperlink w:anchor="_Toc187235249" w:history="1">
        <w:r w:rsidRPr="00C435F5">
          <w:rPr>
            <w:rStyle w:val="Hyperlink"/>
            <w:noProof/>
          </w:rPr>
          <w:t>2.2 Modelling Youth’s First Major Transition</w:t>
        </w:r>
        <w:r>
          <w:rPr>
            <w:noProof/>
            <w:webHidden/>
          </w:rPr>
          <w:tab/>
        </w:r>
        <w:r>
          <w:rPr>
            <w:noProof/>
            <w:webHidden/>
          </w:rPr>
          <w:fldChar w:fldCharType="begin"/>
        </w:r>
        <w:r>
          <w:rPr>
            <w:noProof/>
            <w:webHidden/>
          </w:rPr>
          <w:instrText xml:space="preserve"> PAGEREF _Toc187235249 \h </w:instrText>
        </w:r>
        <w:r>
          <w:rPr>
            <w:noProof/>
            <w:webHidden/>
          </w:rPr>
        </w:r>
        <w:r>
          <w:rPr>
            <w:noProof/>
            <w:webHidden/>
          </w:rPr>
          <w:fldChar w:fldCharType="separate"/>
        </w:r>
        <w:r>
          <w:rPr>
            <w:noProof/>
            <w:webHidden/>
          </w:rPr>
          <w:t>166</w:t>
        </w:r>
        <w:r>
          <w:rPr>
            <w:noProof/>
            <w:webHidden/>
          </w:rPr>
          <w:fldChar w:fldCharType="end"/>
        </w:r>
      </w:hyperlink>
    </w:p>
    <w:p w14:paraId="56CA76EC" w14:textId="527EC08E" w:rsidR="00BB6338" w:rsidRDefault="00BB6338">
      <w:pPr>
        <w:pStyle w:val="TOC4"/>
        <w:tabs>
          <w:tab w:val="right" w:leader="dot" w:pos="9016"/>
        </w:tabs>
        <w:rPr>
          <w:rFonts w:asciiTheme="minorHAnsi" w:hAnsiTheme="minorHAnsi"/>
          <w:noProof/>
          <w:kern w:val="2"/>
          <w:szCs w:val="24"/>
          <w14:ligatures w14:val="standardContextual"/>
        </w:rPr>
      </w:pPr>
      <w:hyperlink w:anchor="_Toc187235250" w:history="1">
        <w:r w:rsidRPr="00C435F5">
          <w:rPr>
            <w:rStyle w:val="Hyperlink"/>
            <w:noProof/>
          </w:rPr>
          <w:t>1.2.2 Discussion and Conclusions</w:t>
        </w:r>
        <w:r>
          <w:rPr>
            <w:noProof/>
            <w:webHidden/>
          </w:rPr>
          <w:tab/>
        </w:r>
        <w:r>
          <w:rPr>
            <w:noProof/>
            <w:webHidden/>
          </w:rPr>
          <w:fldChar w:fldCharType="begin"/>
        </w:r>
        <w:r>
          <w:rPr>
            <w:noProof/>
            <w:webHidden/>
          </w:rPr>
          <w:instrText xml:space="preserve"> PAGEREF _Toc187235250 \h </w:instrText>
        </w:r>
        <w:r>
          <w:rPr>
            <w:noProof/>
            <w:webHidden/>
          </w:rPr>
        </w:r>
        <w:r>
          <w:rPr>
            <w:noProof/>
            <w:webHidden/>
          </w:rPr>
          <w:fldChar w:fldCharType="separate"/>
        </w:r>
        <w:r>
          <w:rPr>
            <w:noProof/>
            <w:webHidden/>
          </w:rPr>
          <w:t>183</w:t>
        </w:r>
        <w:r>
          <w:rPr>
            <w:noProof/>
            <w:webHidden/>
          </w:rPr>
          <w:fldChar w:fldCharType="end"/>
        </w:r>
      </w:hyperlink>
    </w:p>
    <w:p w14:paraId="30411CFE" w14:textId="6DCC6AE3" w:rsidR="00BB6338" w:rsidRDefault="00BB6338">
      <w:pPr>
        <w:pStyle w:val="TOC1"/>
        <w:rPr>
          <w:rFonts w:asciiTheme="minorHAnsi" w:eastAsiaTheme="minorEastAsia" w:hAnsiTheme="minorHAnsi"/>
          <w:b w:val="0"/>
          <w:bCs w:val="0"/>
          <w:kern w:val="2"/>
          <w:szCs w:val="24"/>
          <w:lang w:eastAsia="en-GB"/>
          <w14:ligatures w14:val="standardContextual"/>
        </w:rPr>
      </w:pPr>
      <w:hyperlink w:anchor="_Toc187235251" w:history="1">
        <w:r w:rsidRPr="00C435F5">
          <w:rPr>
            <w:rStyle w:val="Hyperlink"/>
          </w:rPr>
          <w:t>Chapter 5 In-depth NCDS Analysis</w:t>
        </w:r>
        <w:r>
          <w:rPr>
            <w:webHidden/>
          </w:rPr>
          <w:tab/>
        </w:r>
        <w:r>
          <w:rPr>
            <w:webHidden/>
          </w:rPr>
          <w:fldChar w:fldCharType="begin"/>
        </w:r>
        <w:r>
          <w:rPr>
            <w:webHidden/>
          </w:rPr>
          <w:instrText xml:space="preserve"> PAGEREF _Toc187235251 \h </w:instrText>
        </w:r>
        <w:r>
          <w:rPr>
            <w:webHidden/>
          </w:rPr>
        </w:r>
        <w:r>
          <w:rPr>
            <w:webHidden/>
          </w:rPr>
          <w:fldChar w:fldCharType="separate"/>
        </w:r>
        <w:r>
          <w:rPr>
            <w:webHidden/>
          </w:rPr>
          <w:t>187</w:t>
        </w:r>
        <w:r>
          <w:rPr>
            <w:webHidden/>
          </w:rPr>
          <w:fldChar w:fldCharType="end"/>
        </w:r>
      </w:hyperlink>
    </w:p>
    <w:p w14:paraId="4D020D45" w14:textId="673D3343" w:rsidR="00BB6338" w:rsidRDefault="00BB6338">
      <w:pPr>
        <w:pStyle w:val="TOC2"/>
        <w:tabs>
          <w:tab w:val="right" w:leader="dot" w:pos="9016"/>
        </w:tabs>
        <w:rPr>
          <w:rFonts w:asciiTheme="minorHAnsi" w:eastAsiaTheme="minorEastAsia" w:hAnsiTheme="minorHAnsi"/>
          <w:noProof/>
          <w:kern w:val="2"/>
          <w:szCs w:val="24"/>
          <w:lang w:eastAsia="en-GB"/>
          <w14:ligatures w14:val="standardContextual"/>
        </w:rPr>
      </w:pPr>
      <w:hyperlink w:anchor="_Toc187235252" w:history="1">
        <w:r w:rsidRPr="00C435F5">
          <w:rPr>
            <w:rStyle w:val="Hyperlink"/>
            <w:noProof/>
          </w:rPr>
          <w:t>1 Descriptive Statistics</w:t>
        </w:r>
        <w:r>
          <w:rPr>
            <w:noProof/>
            <w:webHidden/>
          </w:rPr>
          <w:tab/>
        </w:r>
        <w:r>
          <w:rPr>
            <w:noProof/>
            <w:webHidden/>
          </w:rPr>
          <w:fldChar w:fldCharType="begin"/>
        </w:r>
        <w:r>
          <w:rPr>
            <w:noProof/>
            <w:webHidden/>
          </w:rPr>
          <w:instrText xml:space="preserve"> PAGEREF _Toc187235252 \h </w:instrText>
        </w:r>
        <w:r>
          <w:rPr>
            <w:noProof/>
            <w:webHidden/>
          </w:rPr>
        </w:r>
        <w:r>
          <w:rPr>
            <w:noProof/>
            <w:webHidden/>
          </w:rPr>
          <w:fldChar w:fldCharType="separate"/>
        </w:r>
        <w:r>
          <w:rPr>
            <w:noProof/>
            <w:webHidden/>
          </w:rPr>
          <w:t>188</w:t>
        </w:r>
        <w:r>
          <w:rPr>
            <w:noProof/>
            <w:webHidden/>
          </w:rPr>
          <w:fldChar w:fldCharType="end"/>
        </w:r>
      </w:hyperlink>
    </w:p>
    <w:p w14:paraId="62C3F777" w14:textId="569804A9" w:rsidR="00BB6338" w:rsidRDefault="00BB6338">
      <w:pPr>
        <w:pStyle w:val="TOC2"/>
        <w:tabs>
          <w:tab w:val="right" w:leader="dot" w:pos="9016"/>
        </w:tabs>
        <w:rPr>
          <w:rFonts w:asciiTheme="minorHAnsi" w:eastAsiaTheme="minorEastAsia" w:hAnsiTheme="minorHAnsi"/>
          <w:noProof/>
          <w:kern w:val="2"/>
          <w:szCs w:val="24"/>
          <w:lang w:eastAsia="en-GB"/>
          <w14:ligatures w14:val="standardContextual"/>
        </w:rPr>
      </w:pPr>
      <w:hyperlink w:anchor="_Toc187235253" w:history="1">
        <w:r w:rsidRPr="00C435F5">
          <w:rPr>
            <w:rStyle w:val="Hyperlink"/>
            <w:noProof/>
          </w:rPr>
          <w:t>2 Initial Model</w:t>
        </w:r>
        <w:r>
          <w:rPr>
            <w:noProof/>
            <w:webHidden/>
          </w:rPr>
          <w:tab/>
        </w:r>
        <w:r>
          <w:rPr>
            <w:noProof/>
            <w:webHidden/>
          </w:rPr>
          <w:fldChar w:fldCharType="begin"/>
        </w:r>
        <w:r>
          <w:rPr>
            <w:noProof/>
            <w:webHidden/>
          </w:rPr>
          <w:instrText xml:space="preserve"> PAGEREF _Toc187235253 \h </w:instrText>
        </w:r>
        <w:r>
          <w:rPr>
            <w:noProof/>
            <w:webHidden/>
          </w:rPr>
        </w:r>
        <w:r>
          <w:rPr>
            <w:noProof/>
            <w:webHidden/>
          </w:rPr>
          <w:fldChar w:fldCharType="separate"/>
        </w:r>
        <w:r>
          <w:rPr>
            <w:noProof/>
            <w:webHidden/>
          </w:rPr>
          <w:t>201</w:t>
        </w:r>
        <w:r>
          <w:rPr>
            <w:noProof/>
            <w:webHidden/>
          </w:rPr>
          <w:fldChar w:fldCharType="end"/>
        </w:r>
      </w:hyperlink>
    </w:p>
    <w:p w14:paraId="12F9838C" w14:textId="3ACBC13A" w:rsidR="00BB6338" w:rsidRDefault="00BB6338">
      <w:pPr>
        <w:pStyle w:val="TOC3"/>
        <w:tabs>
          <w:tab w:val="right" w:leader="dot" w:pos="9016"/>
        </w:tabs>
        <w:rPr>
          <w:rFonts w:asciiTheme="minorHAnsi" w:hAnsiTheme="minorHAnsi"/>
          <w:noProof/>
          <w:kern w:val="2"/>
          <w:szCs w:val="24"/>
          <w14:ligatures w14:val="standardContextual"/>
        </w:rPr>
      </w:pPr>
      <w:hyperlink w:anchor="_Toc187235254" w:history="1">
        <w:r w:rsidRPr="00C435F5">
          <w:rPr>
            <w:rStyle w:val="Hyperlink"/>
            <w:noProof/>
          </w:rPr>
          <w:t>1.2 Discussions and Conclusions of Youth’s First Transition using NCDS Cohort</w:t>
        </w:r>
        <w:r>
          <w:rPr>
            <w:noProof/>
            <w:webHidden/>
          </w:rPr>
          <w:tab/>
        </w:r>
        <w:r>
          <w:rPr>
            <w:noProof/>
            <w:webHidden/>
          </w:rPr>
          <w:fldChar w:fldCharType="begin"/>
        </w:r>
        <w:r>
          <w:rPr>
            <w:noProof/>
            <w:webHidden/>
          </w:rPr>
          <w:instrText xml:space="preserve"> PAGEREF _Toc187235254 \h </w:instrText>
        </w:r>
        <w:r>
          <w:rPr>
            <w:noProof/>
            <w:webHidden/>
          </w:rPr>
        </w:r>
        <w:r>
          <w:rPr>
            <w:noProof/>
            <w:webHidden/>
          </w:rPr>
          <w:fldChar w:fldCharType="separate"/>
        </w:r>
        <w:r>
          <w:rPr>
            <w:noProof/>
            <w:webHidden/>
          </w:rPr>
          <w:t>217</w:t>
        </w:r>
        <w:r>
          <w:rPr>
            <w:noProof/>
            <w:webHidden/>
          </w:rPr>
          <w:fldChar w:fldCharType="end"/>
        </w:r>
      </w:hyperlink>
    </w:p>
    <w:p w14:paraId="09385A3E" w14:textId="574A4BEF" w:rsidR="00BB6338" w:rsidRDefault="00BB6338">
      <w:pPr>
        <w:pStyle w:val="TOC2"/>
        <w:tabs>
          <w:tab w:val="right" w:leader="dot" w:pos="9016"/>
        </w:tabs>
        <w:rPr>
          <w:rFonts w:asciiTheme="minorHAnsi" w:eastAsiaTheme="minorEastAsia" w:hAnsiTheme="minorHAnsi"/>
          <w:noProof/>
          <w:kern w:val="2"/>
          <w:szCs w:val="24"/>
          <w:lang w:eastAsia="en-GB"/>
          <w14:ligatures w14:val="standardContextual"/>
        </w:rPr>
      </w:pPr>
      <w:hyperlink w:anchor="_Toc187235255" w:history="1">
        <w:r w:rsidRPr="00C435F5">
          <w:rPr>
            <w:rStyle w:val="Hyperlink"/>
            <w:noProof/>
          </w:rPr>
          <w:t>3 Sensitivity Analysis of Social Stratification Measures using NCDS</w:t>
        </w:r>
        <w:r>
          <w:rPr>
            <w:noProof/>
            <w:webHidden/>
          </w:rPr>
          <w:tab/>
        </w:r>
        <w:r>
          <w:rPr>
            <w:noProof/>
            <w:webHidden/>
          </w:rPr>
          <w:fldChar w:fldCharType="begin"/>
        </w:r>
        <w:r>
          <w:rPr>
            <w:noProof/>
            <w:webHidden/>
          </w:rPr>
          <w:instrText xml:space="preserve"> PAGEREF _Toc187235255 \h </w:instrText>
        </w:r>
        <w:r>
          <w:rPr>
            <w:noProof/>
            <w:webHidden/>
          </w:rPr>
        </w:r>
        <w:r>
          <w:rPr>
            <w:noProof/>
            <w:webHidden/>
          </w:rPr>
          <w:fldChar w:fldCharType="separate"/>
        </w:r>
        <w:r>
          <w:rPr>
            <w:noProof/>
            <w:webHidden/>
          </w:rPr>
          <w:t>220</w:t>
        </w:r>
        <w:r>
          <w:rPr>
            <w:noProof/>
            <w:webHidden/>
          </w:rPr>
          <w:fldChar w:fldCharType="end"/>
        </w:r>
      </w:hyperlink>
    </w:p>
    <w:p w14:paraId="51EAC1D5" w14:textId="5BE46CED" w:rsidR="00BB6338" w:rsidRDefault="00BB6338">
      <w:pPr>
        <w:pStyle w:val="TOC3"/>
        <w:tabs>
          <w:tab w:val="right" w:leader="dot" w:pos="9016"/>
        </w:tabs>
        <w:rPr>
          <w:rFonts w:asciiTheme="minorHAnsi" w:hAnsiTheme="minorHAnsi"/>
          <w:noProof/>
          <w:kern w:val="2"/>
          <w:szCs w:val="24"/>
          <w14:ligatures w14:val="standardContextual"/>
        </w:rPr>
      </w:pPr>
      <w:hyperlink w:anchor="_Toc187235256" w:history="1">
        <w:r w:rsidRPr="00C435F5">
          <w:rPr>
            <w:rStyle w:val="Hyperlink"/>
            <w:noProof/>
          </w:rPr>
          <w:t>1.3 Discussion and Conclusions for a Sensitivity Analysis of Social Stratification Measures using the NCDS Cohort</w:t>
        </w:r>
        <w:r>
          <w:rPr>
            <w:noProof/>
            <w:webHidden/>
          </w:rPr>
          <w:tab/>
        </w:r>
        <w:r>
          <w:rPr>
            <w:noProof/>
            <w:webHidden/>
          </w:rPr>
          <w:fldChar w:fldCharType="begin"/>
        </w:r>
        <w:r>
          <w:rPr>
            <w:noProof/>
            <w:webHidden/>
          </w:rPr>
          <w:instrText xml:space="preserve"> PAGEREF _Toc187235256 \h </w:instrText>
        </w:r>
        <w:r>
          <w:rPr>
            <w:noProof/>
            <w:webHidden/>
          </w:rPr>
        </w:r>
        <w:r>
          <w:rPr>
            <w:noProof/>
            <w:webHidden/>
          </w:rPr>
          <w:fldChar w:fldCharType="separate"/>
        </w:r>
        <w:r>
          <w:rPr>
            <w:noProof/>
            <w:webHidden/>
          </w:rPr>
          <w:t>235</w:t>
        </w:r>
        <w:r>
          <w:rPr>
            <w:noProof/>
            <w:webHidden/>
          </w:rPr>
          <w:fldChar w:fldCharType="end"/>
        </w:r>
      </w:hyperlink>
    </w:p>
    <w:p w14:paraId="361AE2E5" w14:textId="5E1CCB28" w:rsidR="00BB6338" w:rsidRDefault="00BB6338">
      <w:pPr>
        <w:pStyle w:val="TOC2"/>
        <w:tabs>
          <w:tab w:val="right" w:leader="dot" w:pos="9016"/>
        </w:tabs>
        <w:rPr>
          <w:rFonts w:asciiTheme="minorHAnsi" w:eastAsiaTheme="minorEastAsia" w:hAnsiTheme="minorHAnsi"/>
          <w:noProof/>
          <w:kern w:val="2"/>
          <w:szCs w:val="24"/>
          <w:lang w:eastAsia="en-GB"/>
          <w14:ligatures w14:val="standardContextual"/>
        </w:rPr>
      </w:pPr>
      <w:hyperlink w:anchor="_Toc187235257" w:history="1">
        <w:r w:rsidRPr="00C435F5">
          <w:rPr>
            <w:rStyle w:val="Hyperlink"/>
            <w:noProof/>
          </w:rPr>
          <w:t>4 SOC Code Sensitivity analysis using NCDS</w:t>
        </w:r>
        <w:r>
          <w:rPr>
            <w:noProof/>
            <w:webHidden/>
          </w:rPr>
          <w:tab/>
        </w:r>
        <w:r>
          <w:rPr>
            <w:noProof/>
            <w:webHidden/>
          </w:rPr>
          <w:fldChar w:fldCharType="begin"/>
        </w:r>
        <w:r>
          <w:rPr>
            <w:noProof/>
            <w:webHidden/>
          </w:rPr>
          <w:instrText xml:space="preserve"> PAGEREF _Toc187235257 \h </w:instrText>
        </w:r>
        <w:r>
          <w:rPr>
            <w:noProof/>
            <w:webHidden/>
          </w:rPr>
        </w:r>
        <w:r>
          <w:rPr>
            <w:noProof/>
            <w:webHidden/>
          </w:rPr>
          <w:fldChar w:fldCharType="separate"/>
        </w:r>
        <w:r>
          <w:rPr>
            <w:noProof/>
            <w:webHidden/>
          </w:rPr>
          <w:t>238</w:t>
        </w:r>
        <w:r>
          <w:rPr>
            <w:noProof/>
            <w:webHidden/>
          </w:rPr>
          <w:fldChar w:fldCharType="end"/>
        </w:r>
      </w:hyperlink>
    </w:p>
    <w:p w14:paraId="407F2EDA" w14:textId="5D0C60A6" w:rsidR="00BB6338" w:rsidRDefault="00BB6338">
      <w:pPr>
        <w:pStyle w:val="TOC3"/>
        <w:tabs>
          <w:tab w:val="right" w:leader="dot" w:pos="9016"/>
        </w:tabs>
        <w:rPr>
          <w:rFonts w:asciiTheme="minorHAnsi" w:hAnsiTheme="minorHAnsi"/>
          <w:noProof/>
          <w:kern w:val="2"/>
          <w:szCs w:val="24"/>
          <w14:ligatures w14:val="standardContextual"/>
        </w:rPr>
      </w:pPr>
      <w:hyperlink w:anchor="_Toc187235258" w:history="1">
        <w:r w:rsidRPr="00C435F5">
          <w:rPr>
            <w:rStyle w:val="Hyperlink"/>
            <w:noProof/>
          </w:rPr>
          <w:t>1.4 Discussion and Conclusions for Social Stratification of SOC codes using the NCDS Cohort</w:t>
        </w:r>
        <w:r>
          <w:rPr>
            <w:noProof/>
            <w:webHidden/>
          </w:rPr>
          <w:tab/>
        </w:r>
        <w:r>
          <w:rPr>
            <w:noProof/>
            <w:webHidden/>
          </w:rPr>
          <w:fldChar w:fldCharType="begin"/>
        </w:r>
        <w:r>
          <w:rPr>
            <w:noProof/>
            <w:webHidden/>
          </w:rPr>
          <w:instrText xml:space="preserve"> PAGEREF _Toc187235258 \h </w:instrText>
        </w:r>
        <w:r>
          <w:rPr>
            <w:noProof/>
            <w:webHidden/>
          </w:rPr>
        </w:r>
        <w:r>
          <w:rPr>
            <w:noProof/>
            <w:webHidden/>
          </w:rPr>
          <w:fldChar w:fldCharType="separate"/>
        </w:r>
        <w:r>
          <w:rPr>
            <w:noProof/>
            <w:webHidden/>
          </w:rPr>
          <w:t>269</w:t>
        </w:r>
        <w:r>
          <w:rPr>
            <w:noProof/>
            <w:webHidden/>
          </w:rPr>
          <w:fldChar w:fldCharType="end"/>
        </w:r>
      </w:hyperlink>
    </w:p>
    <w:p w14:paraId="6A353BDB" w14:textId="66D4A3BD" w:rsidR="00BB6338" w:rsidRDefault="00BB6338">
      <w:pPr>
        <w:pStyle w:val="TOC2"/>
        <w:tabs>
          <w:tab w:val="right" w:leader="dot" w:pos="9016"/>
        </w:tabs>
        <w:rPr>
          <w:rFonts w:asciiTheme="minorHAnsi" w:eastAsiaTheme="minorEastAsia" w:hAnsiTheme="minorHAnsi"/>
          <w:noProof/>
          <w:kern w:val="2"/>
          <w:szCs w:val="24"/>
          <w:lang w:eastAsia="en-GB"/>
          <w14:ligatures w14:val="standardContextual"/>
        </w:rPr>
      </w:pPr>
      <w:hyperlink w:anchor="_Toc187235259" w:history="1">
        <w:r w:rsidRPr="00C435F5">
          <w:rPr>
            <w:rStyle w:val="Hyperlink"/>
            <w:noProof/>
          </w:rPr>
          <w:t>5 Handling Missing Data</w:t>
        </w:r>
        <w:r>
          <w:rPr>
            <w:noProof/>
            <w:webHidden/>
          </w:rPr>
          <w:tab/>
        </w:r>
        <w:r>
          <w:rPr>
            <w:noProof/>
            <w:webHidden/>
          </w:rPr>
          <w:fldChar w:fldCharType="begin"/>
        </w:r>
        <w:r>
          <w:rPr>
            <w:noProof/>
            <w:webHidden/>
          </w:rPr>
          <w:instrText xml:space="preserve"> PAGEREF _Toc187235259 \h </w:instrText>
        </w:r>
        <w:r>
          <w:rPr>
            <w:noProof/>
            <w:webHidden/>
          </w:rPr>
        </w:r>
        <w:r>
          <w:rPr>
            <w:noProof/>
            <w:webHidden/>
          </w:rPr>
          <w:fldChar w:fldCharType="separate"/>
        </w:r>
        <w:r>
          <w:rPr>
            <w:noProof/>
            <w:webHidden/>
          </w:rPr>
          <w:t>269</w:t>
        </w:r>
        <w:r>
          <w:rPr>
            <w:noProof/>
            <w:webHidden/>
          </w:rPr>
          <w:fldChar w:fldCharType="end"/>
        </w:r>
      </w:hyperlink>
    </w:p>
    <w:p w14:paraId="17463886" w14:textId="63E5C966" w:rsidR="00BB6338" w:rsidRDefault="00BB6338">
      <w:pPr>
        <w:pStyle w:val="TOC3"/>
        <w:tabs>
          <w:tab w:val="right" w:leader="dot" w:pos="9016"/>
        </w:tabs>
        <w:rPr>
          <w:rFonts w:asciiTheme="minorHAnsi" w:hAnsiTheme="minorHAnsi"/>
          <w:noProof/>
          <w:kern w:val="2"/>
          <w:szCs w:val="24"/>
          <w14:ligatures w14:val="standardContextual"/>
        </w:rPr>
      </w:pPr>
      <w:hyperlink w:anchor="_Toc187235260" w:history="1">
        <w:r w:rsidRPr="00C435F5">
          <w:rPr>
            <w:rStyle w:val="Hyperlink"/>
            <w:noProof/>
          </w:rPr>
          <w:t>1.5 Missing Data</w:t>
        </w:r>
        <w:r>
          <w:rPr>
            <w:noProof/>
            <w:webHidden/>
          </w:rPr>
          <w:tab/>
        </w:r>
        <w:r>
          <w:rPr>
            <w:noProof/>
            <w:webHidden/>
          </w:rPr>
          <w:fldChar w:fldCharType="begin"/>
        </w:r>
        <w:r>
          <w:rPr>
            <w:noProof/>
            <w:webHidden/>
          </w:rPr>
          <w:instrText xml:space="preserve"> PAGEREF _Toc187235260 \h </w:instrText>
        </w:r>
        <w:r>
          <w:rPr>
            <w:noProof/>
            <w:webHidden/>
          </w:rPr>
        </w:r>
        <w:r>
          <w:rPr>
            <w:noProof/>
            <w:webHidden/>
          </w:rPr>
          <w:fldChar w:fldCharType="separate"/>
        </w:r>
        <w:r>
          <w:rPr>
            <w:noProof/>
            <w:webHidden/>
          </w:rPr>
          <w:t>269</w:t>
        </w:r>
        <w:r>
          <w:rPr>
            <w:noProof/>
            <w:webHidden/>
          </w:rPr>
          <w:fldChar w:fldCharType="end"/>
        </w:r>
      </w:hyperlink>
    </w:p>
    <w:p w14:paraId="7BF318BC" w14:textId="4AC4287E" w:rsidR="00BB6338" w:rsidRDefault="00BB6338">
      <w:pPr>
        <w:pStyle w:val="TOC3"/>
        <w:tabs>
          <w:tab w:val="right" w:leader="dot" w:pos="9016"/>
        </w:tabs>
        <w:rPr>
          <w:rFonts w:asciiTheme="minorHAnsi" w:hAnsiTheme="minorHAnsi"/>
          <w:noProof/>
          <w:kern w:val="2"/>
          <w:szCs w:val="24"/>
          <w14:ligatures w14:val="standardContextual"/>
        </w:rPr>
      </w:pPr>
      <w:hyperlink w:anchor="_Toc187235261" w:history="1">
        <w:r w:rsidRPr="00C435F5">
          <w:rPr>
            <w:rStyle w:val="Hyperlink"/>
            <w:noProof/>
          </w:rPr>
          <w:t>2.5 Methods of handling missing data:</w:t>
        </w:r>
        <w:r>
          <w:rPr>
            <w:noProof/>
            <w:webHidden/>
          </w:rPr>
          <w:tab/>
        </w:r>
        <w:r>
          <w:rPr>
            <w:noProof/>
            <w:webHidden/>
          </w:rPr>
          <w:fldChar w:fldCharType="begin"/>
        </w:r>
        <w:r>
          <w:rPr>
            <w:noProof/>
            <w:webHidden/>
          </w:rPr>
          <w:instrText xml:space="preserve"> PAGEREF _Toc187235261 \h </w:instrText>
        </w:r>
        <w:r>
          <w:rPr>
            <w:noProof/>
            <w:webHidden/>
          </w:rPr>
        </w:r>
        <w:r>
          <w:rPr>
            <w:noProof/>
            <w:webHidden/>
          </w:rPr>
          <w:fldChar w:fldCharType="separate"/>
        </w:r>
        <w:r>
          <w:rPr>
            <w:noProof/>
            <w:webHidden/>
          </w:rPr>
          <w:t>272</w:t>
        </w:r>
        <w:r>
          <w:rPr>
            <w:noProof/>
            <w:webHidden/>
          </w:rPr>
          <w:fldChar w:fldCharType="end"/>
        </w:r>
      </w:hyperlink>
    </w:p>
    <w:p w14:paraId="3808DD02" w14:textId="58C4CC71" w:rsidR="00BB6338" w:rsidRDefault="00BB6338">
      <w:pPr>
        <w:pStyle w:val="TOC4"/>
        <w:tabs>
          <w:tab w:val="right" w:leader="dot" w:pos="9016"/>
        </w:tabs>
        <w:rPr>
          <w:rFonts w:asciiTheme="minorHAnsi" w:hAnsiTheme="minorHAnsi"/>
          <w:noProof/>
          <w:kern w:val="2"/>
          <w:szCs w:val="24"/>
          <w14:ligatures w14:val="standardContextual"/>
        </w:rPr>
      </w:pPr>
      <w:hyperlink w:anchor="_Toc187235262" w:history="1">
        <w:r w:rsidRPr="00C435F5">
          <w:rPr>
            <w:rStyle w:val="Hyperlink"/>
            <w:noProof/>
          </w:rPr>
          <w:t>1.5.2 Complete Records Analysis:</w:t>
        </w:r>
        <w:r>
          <w:rPr>
            <w:noProof/>
            <w:webHidden/>
          </w:rPr>
          <w:tab/>
        </w:r>
        <w:r>
          <w:rPr>
            <w:noProof/>
            <w:webHidden/>
          </w:rPr>
          <w:fldChar w:fldCharType="begin"/>
        </w:r>
        <w:r>
          <w:rPr>
            <w:noProof/>
            <w:webHidden/>
          </w:rPr>
          <w:instrText xml:space="preserve"> PAGEREF _Toc187235262 \h </w:instrText>
        </w:r>
        <w:r>
          <w:rPr>
            <w:noProof/>
            <w:webHidden/>
          </w:rPr>
        </w:r>
        <w:r>
          <w:rPr>
            <w:noProof/>
            <w:webHidden/>
          </w:rPr>
          <w:fldChar w:fldCharType="separate"/>
        </w:r>
        <w:r>
          <w:rPr>
            <w:noProof/>
            <w:webHidden/>
          </w:rPr>
          <w:t>272</w:t>
        </w:r>
        <w:r>
          <w:rPr>
            <w:noProof/>
            <w:webHidden/>
          </w:rPr>
          <w:fldChar w:fldCharType="end"/>
        </w:r>
      </w:hyperlink>
    </w:p>
    <w:p w14:paraId="4713612E" w14:textId="2A0B9FFA" w:rsidR="00BB6338" w:rsidRDefault="00BB6338">
      <w:pPr>
        <w:pStyle w:val="TOC4"/>
        <w:tabs>
          <w:tab w:val="right" w:leader="dot" w:pos="9016"/>
        </w:tabs>
        <w:rPr>
          <w:rFonts w:asciiTheme="minorHAnsi" w:hAnsiTheme="minorHAnsi"/>
          <w:noProof/>
          <w:kern w:val="2"/>
          <w:szCs w:val="24"/>
          <w14:ligatures w14:val="standardContextual"/>
        </w:rPr>
      </w:pPr>
      <w:hyperlink w:anchor="_Toc187235263" w:history="1">
        <w:r w:rsidRPr="00C435F5">
          <w:rPr>
            <w:rStyle w:val="Hyperlink"/>
            <w:noProof/>
          </w:rPr>
          <w:t>2.5.2 Single Mean/Mode imputation:</w:t>
        </w:r>
        <w:r>
          <w:rPr>
            <w:noProof/>
            <w:webHidden/>
          </w:rPr>
          <w:tab/>
        </w:r>
        <w:r>
          <w:rPr>
            <w:noProof/>
            <w:webHidden/>
          </w:rPr>
          <w:fldChar w:fldCharType="begin"/>
        </w:r>
        <w:r>
          <w:rPr>
            <w:noProof/>
            <w:webHidden/>
          </w:rPr>
          <w:instrText xml:space="preserve"> PAGEREF _Toc187235263 \h </w:instrText>
        </w:r>
        <w:r>
          <w:rPr>
            <w:noProof/>
            <w:webHidden/>
          </w:rPr>
        </w:r>
        <w:r>
          <w:rPr>
            <w:noProof/>
            <w:webHidden/>
          </w:rPr>
          <w:fldChar w:fldCharType="separate"/>
        </w:r>
        <w:r>
          <w:rPr>
            <w:noProof/>
            <w:webHidden/>
          </w:rPr>
          <w:t>273</w:t>
        </w:r>
        <w:r>
          <w:rPr>
            <w:noProof/>
            <w:webHidden/>
          </w:rPr>
          <w:fldChar w:fldCharType="end"/>
        </w:r>
      </w:hyperlink>
    </w:p>
    <w:p w14:paraId="4D83F82D" w14:textId="5A123CE8" w:rsidR="00BB6338" w:rsidRDefault="00BB6338">
      <w:pPr>
        <w:pStyle w:val="TOC4"/>
        <w:tabs>
          <w:tab w:val="right" w:leader="dot" w:pos="9016"/>
        </w:tabs>
        <w:rPr>
          <w:rFonts w:asciiTheme="minorHAnsi" w:hAnsiTheme="minorHAnsi"/>
          <w:noProof/>
          <w:kern w:val="2"/>
          <w:szCs w:val="24"/>
          <w14:ligatures w14:val="standardContextual"/>
        </w:rPr>
      </w:pPr>
      <w:hyperlink w:anchor="_Toc187235264" w:history="1">
        <w:r w:rsidRPr="00C435F5">
          <w:rPr>
            <w:rStyle w:val="Hyperlink"/>
            <w:noProof/>
          </w:rPr>
          <w:t>3.5.2 Dummy Variable Adjustment:</w:t>
        </w:r>
        <w:r>
          <w:rPr>
            <w:noProof/>
            <w:webHidden/>
          </w:rPr>
          <w:tab/>
        </w:r>
        <w:r>
          <w:rPr>
            <w:noProof/>
            <w:webHidden/>
          </w:rPr>
          <w:fldChar w:fldCharType="begin"/>
        </w:r>
        <w:r>
          <w:rPr>
            <w:noProof/>
            <w:webHidden/>
          </w:rPr>
          <w:instrText xml:space="preserve"> PAGEREF _Toc187235264 \h </w:instrText>
        </w:r>
        <w:r>
          <w:rPr>
            <w:noProof/>
            <w:webHidden/>
          </w:rPr>
        </w:r>
        <w:r>
          <w:rPr>
            <w:noProof/>
            <w:webHidden/>
          </w:rPr>
          <w:fldChar w:fldCharType="separate"/>
        </w:r>
        <w:r>
          <w:rPr>
            <w:noProof/>
            <w:webHidden/>
          </w:rPr>
          <w:t>273</w:t>
        </w:r>
        <w:r>
          <w:rPr>
            <w:noProof/>
            <w:webHidden/>
          </w:rPr>
          <w:fldChar w:fldCharType="end"/>
        </w:r>
      </w:hyperlink>
    </w:p>
    <w:p w14:paraId="5AD4C7B6" w14:textId="13C2D5E7" w:rsidR="00BB6338" w:rsidRDefault="00BB6338">
      <w:pPr>
        <w:pStyle w:val="TOC4"/>
        <w:tabs>
          <w:tab w:val="right" w:leader="dot" w:pos="9016"/>
        </w:tabs>
        <w:rPr>
          <w:rFonts w:asciiTheme="minorHAnsi" w:hAnsiTheme="minorHAnsi"/>
          <w:noProof/>
          <w:kern w:val="2"/>
          <w:szCs w:val="24"/>
          <w14:ligatures w14:val="standardContextual"/>
        </w:rPr>
      </w:pPr>
      <w:hyperlink w:anchor="_Toc187235265" w:history="1">
        <w:r w:rsidRPr="00C435F5">
          <w:rPr>
            <w:rStyle w:val="Hyperlink"/>
            <w:noProof/>
          </w:rPr>
          <w:t>4.5.2 Inverse Probability Weighting:</w:t>
        </w:r>
        <w:r>
          <w:rPr>
            <w:noProof/>
            <w:webHidden/>
          </w:rPr>
          <w:tab/>
        </w:r>
        <w:r>
          <w:rPr>
            <w:noProof/>
            <w:webHidden/>
          </w:rPr>
          <w:fldChar w:fldCharType="begin"/>
        </w:r>
        <w:r>
          <w:rPr>
            <w:noProof/>
            <w:webHidden/>
          </w:rPr>
          <w:instrText xml:space="preserve"> PAGEREF _Toc187235265 \h </w:instrText>
        </w:r>
        <w:r>
          <w:rPr>
            <w:noProof/>
            <w:webHidden/>
          </w:rPr>
        </w:r>
        <w:r>
          <w:rPr>
            <w:noProof/>
            <w:webHidden/>
          </w:rPr>
          <w:fldChar w:fldCharType="separate"/>
        </w:r>
        <w:r>
          <w:rPr>
            <w:noProof/>
            <w:webHidden/>
          </w:rPr>
          <w:t>274</w:t>
        </w:r>
        <w:r>
          <w:rPr>
            <w:noProof/>
            <w:webHidden/>
          </w:rPr>
          <w:fldChar w:fldCharType="end"/>
        </w:r>
      </w:hyperlink>
    </w:p>
    <w:p w14:paraId="2FFE8A81" w14:textId="13C11C80" w:rsidR="00BB6338" w:rsidRDefault="00BB6338">
      <w:pPr>
        <w:pStyle w:val="TOC4"/>
        <w:tabs>
          <w:tab w:val="right" w:leader="dot" w:pos="9016"/>
        </w:tabs>
        <w:rPr>
          <w:rFonts w:asciiTheme="minorHAnsi" w:hAnsiTheme="minorHAnsi"/>
          <w:noProof/>
          <w:kern w:val="2"/>
          <w:szCs w:val="24"/>
          <w14:ligatures w14:val="standardContextual"/>
        </w:rPr>
      </w:pPr>
      <w:hyperlink w:anchor="_Toc187235266" w:history="1">
        <w:r w:rsidRPr="00C435F5">
          <w:rPr>
            <w:rStyle w:val="Hyperlink"/>
            <w:noProof/>
          </w:rPr>
          <w:t>5.5.2 Gold Standard Measures – Maximum Likelihood:</w:t>
        </w:r>
        <w:r>
          <w:rPr>
            <w:noProof/>
            <w:webHidden/>
          </w:rPr>
          <w:tab/>
        </w:r>
        <w:r>
          <w:rPr>
            <w:noProof/>
            <w:webHidden/>
          </w:rPr>
          <w:fldChar w:fldCharType="begin"/>
        </w:r>
        <w:r>
          <w:rPr>
            <w:noProof/>
            <w:webHidden/>
          </w:rPr>
          <w:instrText xml:space="preserve"> PAGEREF _Toc187235266 \h </w:instrText>
        </w:r>
        <w:r>
          <w:rPr>
            <w:noProof/>
            <w:webHidden/>
          </w:rPr>
        </w:r>
        <w:r>
          <w:rPr>
            <w:noProof/>
            <w:webHidden/>
          </w:rPr>
          <w:fldChar w:fldCharType="separate"/>
        </w:r>
        <w:r>
          <w:rPr>
            <w:noProof/>
            <w:webHidden/>
          </w:rPr>
          <w:t>275</w:t>
        </w:r>
        <w:r>
          <w:rPr>
            <w:noProof/>
            <w:webHidden/>
          </w:rPr>
          <w:fldChar w:fldCharType="end"/>
        </w:r>
      </w:hyperlink>
    </w:p>
    <w:p w14:paraId="5314343B" w14:textId="25250DC2" w:rsidR="00BB6338" w:rsidRDefault="00BB6338">
      <w:pPr>
        <w:pStyle w:val="TOC4"/>
        <w:tabs>
          <w:tab w:val="right" w:leader="dot" w:pos="9016"/>
        </w:tabs>
        <w:rPr>
          <w:rFonts w:asciiTheme="minorHAnsi" w:hAnsiTheme="minorHAnsi"/>
          <w:noProof/>
          <w:kern w:val="2"/>
          <w:szCs w:val="24"/>
          <w14:ligatures w14:val="standardContextual"/>
        </w:rPr>
      </w:pPr>
      <w:hyperlink w:anchor="_Toc187235267" w:history="1">
        <w:r w:rsidRPr="00C435F5">
          <w:rPr>
            <w:rStyle w:val="Hyperlink"/>
            <w:noProof/>
          </w:rPr>
          <w:t>6.5.2 Gold Standard Measures – Multiple Imputation:</w:t>
        </w:r>
        <w:r>
          <w:rPr>
            <w:noProof/>
            <w:webHidden/>
          </w:rPr>
          <w:tab/>
        </w:r>
        <w:r>
          <w:rPr>
            <w:noProof/>
            <w:webHidden/>
          </w:rPr>
          <w:fldChar w:fldCharType="begin"/>
        </w:r>
        <w:r>
          <w:rPr>
            <w:noProof/>
            <w:webHidden/>
          </w:rPr>
          <w:instrText xml:space="preserve"> PAGEREF _Toc187235267 \h </w:instrText>
        </w:r>
        <w:r>
          <w:rPr>
            <w:noProof/>
            <w:webHidden/>
          </w:rPr>
        </w:r>
        <w:r>
          <w:rPr>
            <w:noProof/>
            <w:webHidden/>
          </w:rPr>
          <w:fldChar w:fldCharType="separate"/>
        </w:r>
        <w:r>
          <w:rPr>
            <w:noProof/>
            <w:webHidden/>
          </w:rPr>
          <w:t>276</w:t>
        </w:r>
        <w:r>
          <w:rPr>
            <w:noProof/>
            <w:webHidden/>
          </w:rPr>
          <w:fldChar w:fldCharType="end"/>
        </w:r>
      </w:hyperlink>
    </w:p>
    <w:p w14:paraId="49248C35" w14:textId="720884D0" w:rsidR="00BB6338" w:rsidRDefault="00BB6338">
      <w:pPr>
        <w:pStyle w:val="TOC4"/>
        <w:tabs>
          <w:tab w:val="right" w:leader="dot" w:pos="9016"/>
        </w:tabs>
        <w:rPr>
          <w:rFonts w:asciiTheme="minorHAnsi" w:hAnsiTheme="minorHAnsi"/>
          <w:noProof/>
          <w:kern w:val="2"/>
          <w:szCs w:val="24"/>
          <w14:ligatures w14:val="standardContextual"/>
        </w:rPr>
      </w:pPr>
      <w:hyperlink w:anchor="_Toc187235268" w:history="1">
        <w:r w:rsidRPr="00C435F5">
          <w:rPr>
            <w:rStyle w:val="Hyperlink"/>
            <w:noProof/>
          </w:rPr>
          <w:t>7.5.2 Comparison between Gold Standard Measures:</w:t>
        </w:r>
        <w:r>
          <w:rPr>
            <w:noProof/>
            <w:webHidden/>
          </w:rPr>
          <w:tab/>
        </w:r>
        <w:r>
          <w:rPr>
            <w:noProof/>
            <w:webHidden/>
          </w:rPr>
          <w:fldChar w:fldCharType="begin"/>
        </w:r>
        <w:r>
          <w:rPr>
            <w:noProof/>
            <w:webHidden/>
          </w:rPr>
          <w:instrText xml:space="preserve"> PAGEREF _Toc187235268 \h </w:instrText>
        </w:r>
        <w:r>
          <w:rPr>
            <w:noProof/>
            <w:webHidden/>
          </w:rPr>
        </w:r>
        <w:r>
          <w:rPr>
            <w:noProof/>
            <w:webHidden/>
          </w:rPr>
          <w:fldChar w:fldCharType="separate"/>
        </w:r>
        <w:r>
          <w:rPr>
            <w:noProof/>
            <w:webHidden/>
          </w:rPr>
          <w:t>281</w:t>
        </w:r>
        <w:r>
          <w:rPr>
            <w:noProof/>
            <w:webHidden/>
          </w:rPr>
          <w:fldChar w:fldCharType="end"/>
        </w:r>
      </w:hyperlink>
    </w:p>
    <w:p w14:paraId="1A239FC1" w14:textId="1D8FEC64" w:rsidR="00BB6338" w:rsidRDefault="00BB6338">
      <w:pPr>
        <w:pStyle w:val="TOC3"/>
        <w:tabs>
          <w:tab w:val="right" w:leader="dot" w:pos="9016"/>
        </w:tabs>
        <w:rPr>
          <w:rFonts w:asciiTheme="minorHAnsi" w:hAnsiTheme="minorHAnsi"/>
          <w:noProof/>
          <w:kern w:val="2"/>
          <w:szCs w:val="24"/>
          <w14:ligatures w14:val="standardContextual"/>
        </w:rPr>
      </w:pPr>
      <w:hyperlink w:anchor="_Toc187235269" w:history="1">
        <w:r w:rsidRPr="00C435F5">
          <w:rPr>
            <w:rStyle w:val="Hyperlink"/>
            <w:noProof/>
          </w:rPr>
          <w:t>3.5 Simulation of Handling Missing Data Strategies</w:t>
        </w:r>
        <w:r>
          <w:rPr>
            <w:noProof/>
            <w:webHidden/>
          </w:rPr>
          <w:tab/>
        </w:r>
        <w:r>
          <w:rPr>
            <w:noProof/>
            <w:webHidden/>
          </w:rPr>
          <w:fldChar w:fldCharType="begin"/>
        </w:r>
        <w:r>
          <w:rPr>
            <w:noProof/>
            <w:webHidden/>
          </w:rPr>
          <w:instrText xml:space="preserve"> PAGEREF _Toc187235269 \h </w:instrText>
        </w:r>
        <w:r>
          <w:rPr>
            <w:noProof/>
            <w:webHidden/>
          </w:rPr>
        </w:r>
        <w:r>
          <w:rPr>
            <w:noProof/>
            <w:webHidden/>
          </w:rPr>
          <w:fldChar w:fldCharType="separate"/>
        </w:r>
        <w:r>
          <w:rPr>
            <w:noProof/>
            <w:webHidden/>
          </w:rPr>
          <w:t>282</w:t>
        </w:r>
        <w:r>
          <w:rPr>
            <w:noProof/>
            <w:webHidden/>
          </w:rPr>
          <w:fldChar w:fldCharType="end"/>
        </w:r>
      </w:hyperlink>
    </w:p>
    <w:p w14:paraId="63B46210" w14:textId="347EB056" w:rsidR="00BB6338" w:rsidRDefault="00BB6338">
      <w:pPr>
        <w:pStyle w:val="TOC3"/>
        <w:tabs>
          <w:tab w:val="right" w:leader="dot" w:pos="9016"/>
        </w:tabs>
        <w:rPr>
          <w:rFonts w:asciiTheme="minorHAnsi" w:hAnsiTheme="minorHAnsi"/>
          <w:noProof/>
          <w:kern w:val="2"/>
          <w:szCs w:val="24"/>
          <w14:ligatures w14:val="standardContextual"/>
        </w:rPr>
      </w:pPr>
      <w:hyperlink w:anchor="_Toc187235270" w:history="1">
        <w:r w:rsidRPr="00C435F5">
          <w:rPr>
            <w:rStyle w:val="Hyperlink"/>
            <w:noProof/>
          </w:rPr>
          <w:t>4.5 Handling Missing Data in the NCDS</w:t>
        </w:r>
        <w:r>
          <w:rPr>
            <w:noProof/>
            <w:webHidden/>
          </w:rPr>
          <w:tab/>
        </w:r>
        <w:r>
          <w:rPr>
            <w:noProof/>
            <w:webHidden/>
          </w:rPr>
          <w:fldChar w:fldCharType="begin"/>
        </w:r>
        <w:r>
          <w:rPr>
            <w:noProof/>
            <w:webHidden/>
          </w:rPr>
          <w:instrText xml:space="preserve"> PAGEREF _Toc187235270 \h </w:instrText>
        </w:r>
        <w:r>
          <w:rPr>
            <w:noProof/>
            <w:webHidden/>
          </w:rPr>
        </w:r>
        <w:r>
          <w:rPr>
            <w:noProof/>
            <w:webHidden/>
          </w:rPr>
          <w:fldChar w:fldCharType="separate"/>
        </w:r>
        <w:r>
          <w:rPr>
            <w:noProof/>
            <w:webHidden/>
          </w:rPr>
          <w:t>290</w:t>
        </w:r>
        <w:r>
          <w:rPr>
            <w:noProof/>
            <w:webHidden/>
          </w:rPr>
          <w:fldChar w:fldCharType="end"/>
        </w:r>
      </w:hyperlink>
    </w:p>
    <w:p w14:paraId="1A22ED6F" w14:textId="01E6E1FD" w:rsidR="00BB6338" w:rsidRDefault="00BB6338">
      <w:pPr>
        <w:pStyle w:val="TOC4"/>
        <w:tabs>
          <w:tab w:val="right" w:leader="dot" w:pos="9016"/>
        </w:tabs>
        <w:rPr>
          <w:rFonts w:asciiTheme="minorHAnsi" w:hAnsiTheme="minorHAnsi"/>
          <w:noProof/>
          <w:kern w:val="2"/>
          <w:szCs w:val="24"/>
          <w14:ligatures w14:val="standardContextual"/>
        </w:rPr>
      </w:pPr>
      <w:hyperlink w:anchor="_Toc187235271" w:history="1">
        <w:r w:rsidRPr="00C435F5">
          <w:rPr>
            <w:rStyle w:val="Hyperlink"/>
            <w:noProof/>
          </w:rPr>
          <w:t>1.5.4 Discussion and Conclusions for Handling Missing Data using NCDS Cohort</w:t>
        </w:r>
        <w:r>
          <w:rPr>
            <w:noProof/>
            <w:webHidden/>
          </w:rPr>
          <w:tab/>
        </w:r>
        <w:r>
          <w:rPr>
            <w:noProof/>
            <w:webHidden/>
          </w:rPr>
          <w:fldChar w:fldCharType="begin"/>
        </w:r>
        <w:r>
          <w:rPr>
            <w:noProof/>
            <w:webHidden/>
          </w:rPr>
          <w:instrText xml:space="preserve"> PAGEREF _Toc187235271 \h </w:instrText>
        </w:r>
        <w:r>
          <w:rPr>
            <w:noProof/>
            <w:webHidden/>
          </w:rPr>
        </w:r>
        <w:r>
          <w:rPr>
            <w:noProof/>
            <w:webHidden/>
          </w:rPr>
          <w:fldChar w:fldCharType="separate"/>
        </w:r>
        <w:r>
          <w:rPr>
            <w:noProof/>
            <w:webHidden/>
          </w:rPr>
          <w:t>301</w:t>
        </w:r>
        <w:r>
          <w:rPr>
            <w:noProof/>
            <w:webHidden/>
          </w:rPr>
          <w:fldChar w:fldCharType="end"/>
        </w:r>
      </w:hyperlink>
    </w:p>
    <w:p w14:paraId="48FB8B33" w14:textId="4CFDB61E" w:rsidR="00BB6338" w:rsidRDefault="00BB6338">
      <w:pPr>
        <w:pStyle w:val="TOC3"/>
        <w:tabs>
          <w:tab w:val="right" w:leader="dot" w:pos="9016"/>
        </w:tabs>
        <w:rPr>
          <w:rFonts w:asciiTheme="minorHAnsi" w:hAnsiTheme="minorHAnsi"/>
          <w:noProof/>
          <w:kern w:val="2"/>
          <w:szCs w:val="24"/>
          <w14:ligatures w14:val="standardContextual"/>
        </w:rPr>
      </w:pPr>
      <w:hyperlink w:anchor="_Toc187235272" w:history="1">
        <w:r w:rsidRPr="00C435F5">
          <w:rPr>
            <w:rStyle w:val="Hyperlink"/>
            <w:noProof/>
          </w:rPr>
          <w:t>5.5 Discussion and Conclusions for in-depth NCDS Cohort Analysis</w:t>
        </w:r>
        <w:r>
          <w:rPr>
            <w:noProof/>
            <w:webHidden/>
          </w:rPr>
          <w:tab/>
        </w:r>
        <w:r>
          <w:rPr>
            <w:noProof/>
            <w:webHidden/>
          </w:rPr>
          <w:fldChar w:fldCharType="begin"/>
        </w:r>
        <w:r>
          <w:rPr>
            <w:noProof/>
            <w:webHidden/>
          </w:rPr>
          <w:instrText xml:space="preserve"> PAGEREF _Toc187235272 \h </w:instrText>
        </w:r>
        <w:r>
          <w:rPr>
            <w:noProof/>
            <w:webHidden/>
          </w:rPr>
        </w:r>
        <w:r>
          <w:rPr>
            <w:noProof/>
            <w:webHidden/>
          </w:rPr>
          <w:fldChar w:fldCharType="separate"/>
        </w:r>
        <w:r>
          <w:rPr>
            <w:noProof/>
            <w:webHidden/>
          </w:rPr>
          <w:t>302</w:t>
        </w:r>
        <w:r>
          <w:rPr>
            <w:noProof/>
            <w:webHidden/>
          </w:rPr>
          <w:fldChar w:fldCharType="end"/>
        </w:r>
      </w:hyperlink>
    </w:p>
    <w:p w14:paraId="7517EF21" w14:textId="5835C80B" w:rsidR="00BB6338" w:rsidRDefault="00BB6338">
      <w:pPr>
        <w:pStyle w:val="TOC1"/>
        <w:rPr>
          <w:rFonts w:asciiTheme="minorHAnsi" w:eastAsiaTheme="minorEastAsia" w:hAnsiTheme="minorHAnsi"/>
          <w:b w:val="0"/>
          <w:bCs w:val="0"/>
          <w:kern w:val="2"/>
          <w:szCs w:val="24"/>
          <w:lang w:eastAsia="en-GB"/>
          <w14:ligatures w14:val="standardContextual"/>
        </w:rPr>
      </w:pPr>
      <w:hyperlink w:anchor="_Toc187235273" w:history="1">
        <w:r w:rsidRPr="00C435F5">
          <w:rPr>
            <w:rStyle w:val="Hyperlink"/>
          </w:rPr>
          <w:t>Chapter 6 In-Depth BCS Analysis</w:t>
        </w:r>
        <w:r>
          <w:rPr>
            <w:webHidden/>
          </w:rPr>
          <w:tab/>
        </w:r>
        <w:r>
          <w:rPr>
            <w:webHidden/>
          </w:rPr>
          <w:fldChar w:fldCharType="begin"/>
        </w:r>
        <w:r>
          <w:rPr>
            <w:webHidden/>
          </w:rPr>
          <w:instrText xml:space="preserve"> PAGEREF _Toc187235273 \h </w:instrText>
        </w:r>
        <w:r>
          <w:rPr>
            <w:webHidden/>
          </w:rPr>
        </w:r>
        <w:r>
          <w:rPr>
            <w:webHidden/>
          </w:rPr>
          <w:fldChar w:fldCharType="separate"/>
        </w:r>
        <w:r>
          <w:rPr>
            <w:webHidden/>
          </w:rPr>
          <w:t>306</w:t>
        </w:r>
        <w:r>
          <w:rPr>
            <w:webHidden/>
          </w:rPr>
          <w:fldChar w:fldCharType="end"/>
        </w:r>
      </w:hyperlink>
    </w:p>
    <w:p w14:paraId="323DA965" w14:textId="32BA7BB2" w:rsidR="00BB6338" w:rsidRDefault="00BB6338">
      <w:pPr>
        <w:pStyle w:val="TOC2"/>
        <w:tabs>
          <w:tab w:val="right" w:leader="dot" w:pos="9016"/>
        </w:tabs>
        <w:rPr>
          <w:rFonts w:asciiTheme="minorHAnsi" w:eastAsiaTheme="minorEastAsia" w:hAnsiTheme="minorHAnsi"/>
          <w:noProof/>
          <w:kern w:val="2"/>
          <w:szCs w:val="24"/>
          <w:lang w:eastAsia="en-GB"/>
          <w14:ligatures w14:val="standardContextual"/>
        </w:rPr>
      </w:pPr>
      <w:hyperlink w:anchor="_Toc187235274" w:history="1">
        <w:r w:rsidRPr="00C435F5">
          <w:rPr>
            <w:rStyle w:val="Hyperlink"/>
            <w:noProof/>
          </w:rPr>
          <w:t>1 Descriptive Statistics</w:t>
        </w:r>
        <w:r>
          <w:rPr>
            <w:noProof/>
            <w:webHidden/>
          </w:rPr>
          <w:tab/>
        </w:r>
        <w:r>
          <w:rPr>
            <w:noProof/>
            <w:webHidden/>
          </w:rPr>
          <w:fldChar w:fldCharType="begin"/>
        </w:r>
        <w:r>
          <w:rPr>
            <w:noProof/>
            <w:webHidden/>
          </w:rPr>
          <w:instrText xml:space="preserve"> PAGEREF _Toc187235274 \h </w:instrText>
        </w:r>
        <w:r>
          <w:rPr>
            <w:noProof/>
            <w:webHidden/>
          </w:rPr>
        </w:r>
        <w:r>
          <w:rPr>
            <w:noProof/>
            <w:webHidden/>
          </w:rPr>
          <w:fldChar w:fldCharType="separate"/>
        </w:r>
        <w:r>
          <w:rPr>
            <w:noProof/>
            <w:webHidden/>
          </w:rPr>
          <w:t>307</w:t>
        </w:r>
        <w:r>
          <w:rPr>
            <w:noProof/>
            <w:webHidden/>
          </w:rPr>
          <w:fldChar w:fldCharType="end"/>
        </w:r>
      </w:hyperlink>
    </w:p>
    <w:p w14:paraId="02984A75" w14:textId="2B0EE002" w:rsidR="00BB6338" w:rsidRDefault="00BB6338">
      <w:pPr>
        <w:pStyle w:val="TOC2"/>
        <w:tabs>
          <w:tab w:val="right" w:leader="dot" w:pos="9016"/>
        </w:tabs>
        <w:rPr>
          <w:rFonts w:asciiTheme="minorHAnsi" w:eastAsiaTheme="minorEastAsia" w:hAnsiTheme="minorHAnsi"/>
          <w:noProof/>
          <w:kern w:val="2"/>
          <w:szCs w:val="24"/>
          <w:lang w:eastAsia="en-GB"/>
          <w14:ligatures w14:val="standardContextual"/>
        </w:rPr>
      </w:pPr>
      <w:hyperlink w:anchor="_Toc187235275" w:history="1">
        <w:r w:rsidRPr="00C435F5">
          <w:rPr>
            <w:rStyle w:val="Hyperlink"/>
            <w:noProof/>
          </w:rPr>
          <w:t>2 Initial Model</w:t>
        </w:r>
        <w:r>
          <w:rPr>
            <w:noProof/>
            <w:webHidden/>
          </w:rPr>
          <w:tab/>
        </w:r>
        <w:r>
          <w:rPr>
            <w:noProof/>
            <w:webHidden/>
          </w:rPr>
          <w:fldChar w:fldCharType="begin"/>
        </w:r>
        <w:r>
          <w:rPr>
            <w:noProof/>
            <w:webHidden/>
          </w:rPr>
          <w:instrText xml:space="preserve"> PAGEREF _Toc187235275 \h </w:instrText>
        </w:r>
        <w:r>
          <w:rPr>
            <w:noProof/>
            <w:webHidden/>
          </w:rPr>
        </w:r>
        <w:r>
          <w:rPr>
            <w:noProof/>
            <w:webHidden/>
          </w:rPr>
          <w:fldChar w:fldCharType="separate"/>
        </w:r>
        <w:r>
          <w:rPr>
            <w:noProof/>
            <w:webHidden/>
          </w:rPr>
          <w:t>319</w:t>
        </w:r>
        <w:r>
          <w:rPr>
            <w:noProof/>
            <w:webHidden/>
          </w:rPr>
          <w:fldChar w:fldCharType="end"/>
        </w:r>
      </w:hyperlink>
    </w:p>
    <w:p w14:paraId="276D17EA" w14:textId="5E80E01F" w:rsidR="00BB6338" w:rsidRDefault="00BB6338">
      <w:pPr>
        <w:pStyle w:val="TOC3"/>
        <w:tabs>
          <w:tab w:val="right" w:leader="dot" w:pos="9016"/>
        </w:tabs>
        <w:rPr>
          <w:rFonts w:asciiTheme="minorHAnsi" w:hAnsiTheme="minorHAnsi"/>
          <w:noProof/>
          <w:kern w:val="2"/>
          <w:szCs w:val="24"/>
          <w14:ligatures w14:val="standardContextual"/>
        </w:rPr>
      </w:pPr>
      <w:hyperlink w:anchor="_Toc187235276" w:history="1">
        <w:r w:rsidRPr="00C435F5">
          <w:rPr>
            <w:rStyle w:val="Hyperlink"/>
            <w:noProof/>
            <w:lang w:val="en-US"/>
          </w:rPr>
          <w:t>1.2 Discussion and Conclusion for Youth’s First Transition using BCS Cohort</w:t>
        </w:r>
        <w:r>
          <w:rPr>
            <w:noProof/>
            <w:webHidden/>
          </w:rPr>
          <w:tab/>
        </w:r>
        <w:r>
          <w:rPr>
            <w:noProof/>
            <w:webHidden/>
          </w:rPr>
          <w:fldChar w:fldCharType="begin"/>
        </w:r>
        <w:r>
          <w:rPr>
            <w:noProof/>
            <w:webHidden/>
          </w:rPr>
          <w:instrText xml:space="preserve"> PAGEREF _Toc187235276 \h </w:instrText>
        </w:r>
        <w:r>
          <w:rPr>
            <w:noProof/>
            <w:webHidden/>
          </w:rPr>
        </w:r>
        <w:r>
          <w:rPr>
            <w:noProof/>
            <w:webHidden/>
          </w:rPr>
          <w:fldChar w:fldCharType="separate"/>
        </w:r>
        <w:r>
          <w:rPr>
            <w:noProof/>
            <w:webHidden/>
          </w:rPr>
          <w:t>332</w:t>
        </w:r>
        <w:r>
          <w:rPr>
            <w:noProof/>
            <w:webHidden/>
          </w:rPr>
          <w:fldChar w:fldCharType="end"/>
        </w:r>
      </w:hyperlink>
    </w:p>
    <w:p w14:paraId="1F3B2256" w14:textId="4FD9D427" w:rsidR="00BB6338" w:rsidRDefault="00BB6338">
      <w:pPr>
        <w:pStyle w:val="TOC2"/>
        <w:tabs>
          <w:tab w:val="right" w:leader="dot" w:pos="9016"/>
        </w:tabs>
        <w:rPr>
          <w:rFonts w:asciiTheme="minorHAnsi" w:eastAsiaTheme="minorEastAsia" w:hAnsiTheme="minorHAnsi"/>
          <w:noProof/>
          <w:kern w:val="2"/>
          <w:szCs w:val="24"/>
          <w:lang w:eastAsia="en-GB"/>
          <w14:ligatures w14:val="standardContextual"/>
        </w:rPr>
      </w:pPr>
      <w:hyperlink w:anchor="_Toc187235277" w:history="1">
        <w:r w:rsidRPr="00C435F5">
          <w:rPr>
            <w:rStyle w:val="Hyperlink"/>
            <w:noProof/>
          </w:rPr>
          <w:t>3 Sensitivity Analysis of Social Stratification Measures using BCS</w:t>
        </w:r>
        <w:r>
          <w:rPr>
            <w:noProof/>
            <w:webHidden/>
          </w:rPr>
          <w:tab/>
        </w:r>
        <w:r>
          <w:rPr>
            <w:noProof/>
            <w:webHidden/>
          </w:rPr>
          <w:fldChar w:fldCharType="begin"/>
        </w:r>
        <w:r>
          <w:rPr>
            <w:noProof/>
            <w:webHidden/>
          </w:rPr>
          <w:instrText xml:space="preserve"> PAGEREF _Toc187235277 \h </w:instrText>
        </w:r>
        <w:r>
          <w:rPr>
            <w:noProof/>
            <w:webHidden/>
          </w:rPr>
        </w:r>
        <w:r>
          <w:rPr>
            <w:noProof/>
            <w:webHidden/>
          </w:rPr>
          <w:fldChar w:fldCharType="separate"/>
        </w:r>
        <w:r>
          <w:rPr>
            <w:noProof/>
            <w:webHidden/>
          </w:rPr>
          <w:t>334</w:t>
        </w:r>
        <w:r>
          <w:rPr>
            <w:noProof/>
            <w:webHidden/>
          </w:rPr>
          <w:fldChar w:fldCharType="end"/>
        </w:r>
      </w:hyperlink>
    </w:p>
    <w:p w14:paraId="3AA0FBCF" w14:textId="7BF1130F" w:rsidR="00BB6338" w:rsidRDefault="00BB6338">
      <w:pPr>
        <w:pStyle w:val="TOC3"/>
        <w:tabs>
          <w:tab w:val="right" w:leader="dot" w:pos="9016"/>
        </w:tabs>
        <w:rPr>
          <w:rFonts w:asciiTheme="minorHAnsi" w:hAnsiTheme="minorHAnsi"/>
          <w:noProof/>
          <w:kern w:val="2"/>
          <w:szCs w:val="24"/>
          <w14:ligatures w14:val="standardContextual"/>
        </w:rPr>
      </w:pPr>
      <w:hyperlink w:anchor="_Toc187235278" w:history="1">
        <w:r w:rsidRPr="00C435F5">
          <w:rPr>
            <w:rStyle w:val="Hyperlink"/>
            <w:noProof/>
          </w:rPr>
          <w:t>1.3 Discussion and Conclusion for a Sensitivity Analysis of Social Stratification Measures using the BCS Cohort</w:t>
        </w:r>
        <w:r>
          <w:rPr>
            <w:noProof/>
            <w:webHidden/>
          </w:rPr>
          <w:tab/>
        </w:r>
        <w:r>
          <w:rPr>
            <w:noProof/>
            <w:webHidden/>
          </w:rPr>
          <w:fldChar w:fldCharType="begin"/>
        </w:r>
        <w:r>
          <w:rPr>
            <w:noProof/>
            <w:webHidden/>
          </w:rPr>
          <w:instrText xml:space="preserve"> PAGEREF _Toc187235278 \h </w:instrText>
        </w:r>
        <w:r>
          <w:rPr>
            <w:noProof/>
            <w:webHidden/>
          </w:rPr>
        </w:r>
        <w:r>
          <w:rPr>
            <w:noProof/>
            <w:webHidden/>
          </w:rPr>
          <w:fldChar w:fldCharType="separate"/>
        </w:r>
        <w:r>
          <w:rPr>
            <w:noProof/>
            <w:webHidden/>
          </w:rPr>
          <w:t>347</w:t>
        </w:r>
        <w:r>
          <w:rPr>
            <w:noProof/>
            <w:webHidden/>
          </w:rPr>
          <w:fldChar w:fldCharType="end"/>
        </w:r>
      </w:hyperlink>
    </w:p>
    <w:p w14:paraId="4CE90160" w14:textId="5DB73DD1" w:rsidR="00BB6338" w:rsidRDefault="00BB6338">
      <w:pPr>
        <w:pStyle w:val="TOC2"/>
        <w:tabs>
          <w:tab w:val="right" w:leader="dot" w:pos="9016"/>
        </w:tabs>
        <w:rPr>
          <w:rFonts w:asciiTheme="minorHAnsi" w:eastAsiaTheme="minorEastAsia" w:hAnsiTheme="minorHAnsi"/>
          <w:noProof/>
          <w:kern w:val="2"/>
          <w:szCs w:val="24"/>
          <w:lang w:eastAsia="en-GB"/>
          <w14:ligatures w14:val="standardContextual"/>
        </w:rPr>
      </w:pPr>
      <w:hyperlink w:anchor="_Toc187235279" w:history="1">
        <w:r w:rsidRPr="00C435F5">
          <w:rPr>
            <w:rStyle w:val="Hyperlink"/>
            <w:noProof/>
          </w:rPr>
          <w:t>4 SOC Code Sensitivity analysis using BCS</w:t>
        </w:r>
        <w:r>
          <w:rPr>
            <w:noProof/>
            <w:webHidden/>
          </w:rPr>
          <w:tab/>
        </w:r>
        <w:r>
          <w:rPr>
            <w:noProof/>
            <w:webHidden/>
          </w:rPr>
          <w:fldChar w:fldCharType="begin"/>
        </w:r>
        <w:r>
          <w:rPr>
            <w:noProof/>
            <w:webHidden/>
          </w:rPr>
          <w:instrText xml:space="preserve"> PAGEREF _Toc187235279 \h </w:instrText>
        </w:r>
        <w:r>
          <w:rPr>
            <w:noProof/>
            <w:webHidden/>
          </w:rPr>
        </w:r>
        <w:r>
          <w:rPr>
            <w:noProof/>
            <w:webHidden/>
          </w:rPr>
          <w:fldChar w:fldCharType="separate"/>
        </w:r>
        <w:r>
          <w:rPr>
            <w:noProof/>
            <w:webHidden/>
          </w:rPr>
          <w:t>348</w:t>
        </w:r>
        <w:r>
          <w:rPr>
            <w:noProof/>
            <w:webHidden/>
          </w:rPr>
          <w:fldChar w:fldCharType="end"/>
        </w:r>
      </w:hyperlink>
    </w:p>
    <w:p w14:paraId="21E69D2A" w14:textId="212981E0" w:rsidR="00BB6338" w:rsidRDefault="00BB6338">
      <w:pPr>
        <w:pStyle w:val="TOC3"/>
        <w:tabs>
          <w:tab w:val="right" w:leader="dot" w:pos="9016"/>
        </w:tabs>
        <w:rPr>
          <w:rFonts w:asciiTheme="minorHAnsi" w:hAnsiTheme="minorHAnsi"/>
          <w:noProof/>
          <w:kern w:val="2"/>
          <w:szCs w:val="24"/>
          <w14:ligatures w14:val="standardContextual"/>
        </w:rPr>
      </w:pPr>
      <w:hyperlink w:anchor="_Toc187235280" w:history="1">
        <w:r w:rsidRPr="00C435F5">
          <w:rPr>
            <w:rStyle w:val="Hyperlink"/>
            <w:noProof/>
          </w:rPr>
          <w:t>1.4 Measuring SOC Codes</w:t>
        </w:r>
        <w:r>
          <w:rPr>
            <w:noProof/>
            <w:webHidden/>
          </w:rPr>
          <w:tab/>
        </w:r>
        <w:r>
          <w:rPr>
            <w:noProof/>
            <w:webHidden/>
          </w:rPr>
          <w:fldChar w:fldCharType="begin"/>
        </w:r>
        <w:r>
          <w:rPr>
            <w:noProof/>
            <w:webHidden/>
          </w:rPr>
          <w:instrText xml:space="preserve"> PAGEREF _Toc187235280 \h </w:instrText>
        </w:r>
        <w:r>
          <w:rPr>
            <w:noProof/>
            <w:webHidden/>
          </w:rPr>
        </w:r>
        <w:r>
          <w:rPr>
            <w:noProof/>
            <w:webHidden/>
          </w:rPr>
          <w:fldChar w:fldCharType="separate"/>
        </w:r>
        <w:r>
          <w:rPr>
            <w:noProof/>
            <w:webHidden/>
          </w:rPr>
          <w:t>352</w:t>
        </w:r>
        <w:r>
          <w:rPr>
            <w:noProof/>
            <w:webHidden/>
          </w:rPr>
          <w:fldChar w:fldCharType="end"/>
        </w:r>
      </w:hyperlink>
    </w:p>
    <w:p w14:paraId="27280D35" w14:textId="65BD875B" w:rsidR="00BB6338" w:rsidRDefault="00BB6338">
      <w:pPr>
        <w:pStyle w:val="TOC3"/>
        <w:tabs>
          <w:tab w:val="right" w:leader="dot" w:pos="9016"/>
        </w:tabs>
        <w:rPr>
          <w:rFonts w:asciiTheme="minorHAnsi" w:hAnsiTheme="minorHAnsi"/>
          <w:noProof/>
          <w:kern w:val="2"/>
          <w:szCs w:val="24"/>
          <w14:ligatures w14:val="standardContextual"/>
        </w:rPr>
      </w:pPr>
      <w:hyperlink w:anchor="_Toc187235281" w:history="1">
        <w:r w:rsidRPr="00C435F5">
          <w:rPr>
            <w:rStyle w:val="Hyperlink"/>
            <w:noProof/>
          </w:rPr>
          <w:t>2.4 Discussion and Conclusions for a SOC Sensitivity Analysis using the BCS Cohort</w:t>
        </w:r>
        <w:r>
          <w:rPr>
            <w:noProof/>
            <w:webHidden/>
          </w:rPr>
          <w:tab/>
        </w:r>
        <w:r>
          <w:rPr>
            <w:noProof/>
            <w:webHidden/>
          </w:rPr>
          <w:fldChar w:fldCharType="begin"/>
        </w:r>
        <w:r>
          <w:rPr>
            <w:noProof/>
            <w:webHidden/>
          </w:rPr>
          <w:instrText xml:space="preserve"> PAGEREF _Toc187235281 \h </w:instrText>
        </w:r>
        <w:r>
          <w:rPr>
            <w:noProof/>
            <w:webHidden/>
          </w:rPr>
        </w:r>
        <w:r>
          <w:rPr>
            <w:noProof/>
            <w:webHidden/>
          </w:rPr>
          <w:fldChar w:fldCharType="separate"/>
        </w:r>
        <w:r>
          <w:rPr>
            <w:noProof/>
            <w:webHidden/>
          </w:rPr>
          <w:t>376</w:t>
        </w:r>
        <w:r>
          <w:rPr>
            <w:noProof/>
            <w:webHidden/>
          </w:rPr>
          <w:fldChar w:fldCharType="end"/>
        </w:r>
      </w:hyperlink>
    </w:p>
    <w:p w14:paraId="468F5F87" w14:textId="0AB26EFD" w:rsidR="00BB6338" w:rsidRDefault="00BB6338">
      <w:pPr>
        <w:pStyle w:val="TOC2"/>
        <w:tabs>
          <w:tab w:val="right" w:leader="dot" w:pos="9016"/>
        </w:tabs>
        <w:rPr>
          <w:rFonts w:asciiTheme="minorHAnsi" w:eastAsiaTheme="minorEastAsia" w:hAnsiTheme="minorHAnsi"/>
          <w:noProof/>
          <w:kern w:val="2"/>
          <w:szCs w:val="24"/>
          <w:lang w:eastAsia="en-GB"/>
          <w14:ligatures w14:val="standardContextual"/>
        </w:rPr>
      </w:pPr>
      <w:hyperlink w:anchor="_Toc187235282" w:history="1">
        <w:r w:rsidRPr="00C435F5">
          <w:rPr>
            <w:rStyle w:val="Hyperlink"/>
            <w:noProof/>
          </w:rPr>
          <w:t>5 Handling Missing Data in the BCS</w:t>
        </w:r>
        <w:r>
          <w:rPr>
            <w:noProof/>
            <w:webHidden/>
          </w:rPr>
          <w:tab/>
        </w:r>
        <w:r>
          <w:rPr>
            <w:noProof/>
            <w:webHidden/>
          </w:rPr>
          <w:fldChar w:fldCharType="begin"/>
        </w:r>
        <w:r>
          <w:rPr>
            <w:noProof/>
            <w:webHidden/>
          </w:rPr>
          <w:instrText xml:space="preserve"> PAGEREF _Toc187235282 \h </w:instrText>
        </w:r>
        <w:r>
          <w:rPr>
            <w:noProof/>
            <w:webHidden/>
          </w:rPr>
        </w:r>
        <w:r>
          <w:rPr>
            <w:noProof/>
            <w:webHidden/>
          </w:rPr>
          <w:fldChar w:fldCharType="separate"/>
        </w:r>
        <w:r>
          <w:rPr>
            <w:noProof/>
            <w:webHidden/>
          </w:rPr>
          <w:t>376</w:t>
        </w:r>
        <w:r>
          <w:rPr>
            <w:noProof/>
            <w:webHidden/>
          </w:rPr>
          <w:fldChar w:fldCharType="end"/>
        </w:r>
      </w:hyperlink>
    </w:p>
    <w:p w14:paraId="05509D81" w14:textId="04C06612" w:rsidR="00BB6338" w:rsidRDefault="00BB6338">
      <w:pPr>
        <w:pStyle w:val="TOC3"/>
        <w:tabs>
          <w:tab w:val="right" w:leader="dot" w:pos="9016"/>
        </w:tabs>
        <w:rPr>
          <w:rFonts w:asciiTheme="minorHAnsi" w:hAnsiTheme="minorHAnsi"/>
          <w:noProof/>
          <w:kern w:val="2"/>
          <w:szCs w:val="24"/>
          <w14:ligatures w14:val="standardContextual"/>
        </w:rPr>
      </w:pPr>
      <w:hyperlink w:anchor="_Toc187235283" w:history="1">
        <w:r w:rsidRPr="00C435F5">
          <w:rPr>
            <w:rStyle w:val="Hyperlink"/>
            <w:noProof/>
          </w:rPr>
          <w:t>1.5 Discussion and Conclusions for Handling Missing Data in the BCS Cohort</w:t>
        </w:r>
        <w:r>
          <w:rPr>
            <w:noProof/>
            <w:webHidden/>
          </w:rPr>
          <w:tab/>
        </w:r>
        <w:r>
          <w:rPr>
            <w:noProof/>
            <w:webHidden/>
          </w:rPr>
          <w:fldChar w:fldCharType="begin"/>
        </w:r>
        <w:r>
          <w:rPr>
            <w:noProof/>
            <w:webHidden/>
          </w:rPr>
          <w:instrText xml:space="preserve"> PAGEREF _Toc187235283 \h </w:instrText>
        </w:r>
        <w:r>
          <w:rPr>
            <w:noProof/>
            <w:webHidden/>
          </w:rPr>
        </w:r>
        <w:r>
          <w:rPr>
            <w:noProof/>
            <w:webHidden/>
          </w:rPr>
          <w:fldChar w:fldCharType="separate"/>
        </w:r>
        <w:r>
          <w:rPr>
            <w:noProof/>
            <w:webHidden/>
          </w:rPr>
          <w:t>388</w:t>
        </w:r>
        <w:r>
          <w:rPr>
            <w:noProof/>
            <w:webHidden/>
          </w:rPr>
          <w:fldChar w:fldCharType="end"/>
        </w:r>
      </w:hyperlink>
    </w:p>
    <w:p w14:paraId="00B72114" w14:textId="1FB09930" w:rsidR="00BB6338" w:rsidRDefault="00BB6338">
      <w:pPr>
        <w:pStyle w:val="TOC2"/>
        <w:tabs>
          <w:tab w:val="right" w:leader="dot" w:pos="9016"/>
        </w:tabs>
        <w:rPr>
          <w:rFonts w:asciiTheme="minorHAnsi" w:eastAsiaTheme="minorEastAsia" w:hAnsiTheme="minorHAnsi"/>
          <w:noProof/>
          <w:kern w:val="2"/>
          <w:szCs w:val="24"/>
          <w:lang w:eastAsia="en-GB"/>
          <w14:ligatures w14:val="standardContextual"/>
        </w:rPr>
      </w:pPr>
      <w:hyperlink w:anchor="_Toc187235284" w:history="1">
        <w:r w:rsidRPr="00C435F5">
          <w:rPr>
            <w:rStyle w:val="Hyperlink"/>
            <w:noProof/>
          </w:rPr>
          <w:t>6 Discussion and Conclusions for an in-depth analysis of the BCS Cohort</w:t>
        </w:r>
        <w:r>
          <w:rPr>
            <w:noProof/>
            <w:webHidden/>
          </w:rPr>
          <w:tab/>
        </w:r>
        <w:r>
          <w:rPr>
            <w:noProof/>
            <w:webHidden/>
          </w:rPr>
          <w:fldChar w:fldCharType="begin"/>
        </w:r>
        <w:r>
          <w:rPr>
            <w:noProof/>
            <w:webHidden/>
          </w:rPr>
          <w:instrText xml:space="preserve"> PAGEREF _Toc187235284 \h </w:instrText>
        </w:r>
        <w:r>
          <w:rPr>
            <w:noProof/>
            <w:webHidden/>
          </w:rPr>
        </w:r>
        <w:r>
          <w:rPr>
            <w:noProof/>
            <w:webHidden/>
          </w:rPr>
          <w:fldChar w:fldCharType="separate"/>
        </w:r>
        <w:r>
          <w:rPr>
            <w:noProof/>
            <w:webHidden/>
          </w:rPr>
          <w:t>389</w:t>
        </w:r>
        <w:r>
          <w:rPr>
            <w:noProof/>
            <w:webHidden/>
          </w:rPr>
          <w:fldChar w:fldCharType="end"/>
        </w:r>
      </w:hyperlink>
    </w:p>
    <w:p w14:paraId="0C7CAD1F" w14:textId="2854B86C" w:rsidR="00BB6338" w:rsidRDefault="00BB6338">
      <w:pPr>
        <w:pStyle w:val="TOC1"/>
        <w:rPr>
          <w:rFonts w:asciiTheme="minorHAnsi" w:eastAsiaTheme="minorEastAsia" w:hAnsiTheme="minorHAnsi"/>
          <w:b w:val="0"/>
          <w:bCs w:val="0"/>
          <w:kern w:val="2"/>
          <w:szCs w:val="24"/>
          <w:lang w:eastAsia="en-GB"/>
          <w14:ligatures w14:val="standardContextual"/>
        </w:rPr>
      </w:pPr>
      <w:hyperlink w:anchor="_Toc187235285" w:history="1">
        <w:r w:rsidRPr="00C435F5">
          <w:rPr>
            <w:rStyle w:val="Hyperlink"/>
          </w:rPr>
          <w:t>Chapter 7 In-Depth BHPS + UKHLS Analysis</w:t>
        </w:r>
        <w:r>
          <w:rPr>
            <w:webHidden/>
          </w:rPr>
          <w:tab/>
        </w:r>
        <w:r>
          <w:rPr>
            <w:webHidden/>
          </w:rPr>
          <w:fldChar w:fldCharType="begin"/>
        </w:r>
        <w:r>
          <w:rPr>
            <w:webHidden/>
          </w:rPr>
          <w:instrText xml:space="preserve"> PAGEREF _Toc187235285 \h </w:instrText>
        </w:r>
        <w:r>
          <w:rPr>
            <w:webHidden/>
          </w:rPr>
        </w:r>
        <w:r>
          <w:rPr>
            <w:webHidden/>
          </w:rPr>
          <w:fldChar w:fldCharType="separate"/>
        </w:r>
        <w:r>
          <w:rPr>
            <w:webHidden/>
          </w:rPr>
          <w:t>390</w:t>
        </w:r>
        <w:r>
          <w:rPr>
            <w:webHidden/>
          </w:rPr>
          <w:fldChar w:fldCharType="end"/>
        </w:r>
      </w:hyperlink>
    </w:p>
    <w:p w14:paraId="260A423A" w14:textId="122D12CE" w:rsidR="00BB6338" w:rsidRDefault="00BB6338">
      <w:pPr>
        <w:pStyle w:val="TOC2"/>
        <w:tabs>
          <w:tab w:val="right" w:leader="dot" w:pos="9016"/>
        </w:tabs>
        <w:rPr>
          <w:rFonts w:asciiTheme="minorHAnsi" w:eastAsiaTheme="minorEastAsia" w:hAnsiTheme="minorHAnsi"/>
          <w:noProof/>
          <w:kern w:val="2"/>
          <w:szCs w:val="24"/>
          <w:lang w:eastAsia="en-GB"/>
          <w14:ligatures w14:val="standardContextual"/>
        </w:rPr>
      </w:pPr>
      <w:hyperlink w:anchor="_Toc187235286" w:history="1">
        <w:r w:rsidRPr="00C435F5">
          <w:rPr>
            <w:rStyle w:val="Hyperlink"/>
            <w:noProof/>
          </w:rPr>
          <w:t>1 Descriptive Statistics</w:t>
        </w:r>
        <w:r>
          <w:rPr>
            <w:noProof/>
            <w:webHidden/>
          </w:rPr>
          <w:tab/>
        </w:r>
        <w:r>
          <w:rPr>
            <w:noProof/>
            <w:webHidden/>
          </w:rPr>
          <w:fldChar w:fldCharType="begin"/>
        </w:r>
        <w:r>
          <w:rPr>
            <w:noProof/>
            <w:webHidden/>
          </w:rPr>
          <w:instrText xml:space="preserve"> PAGEREF _Toc187235286 \h </w:instrText>
        </w:r>
        <w:r>
          <w:rPr>
            <w:noProof/>
            <w:webHidden/>
          </w:rPr>
        </w:r>
        <w:r>
          <w:rPr>
            <w:noProof/>
            <w:webHidden/>
          </w:rPr>
          <w:fldChar w:fldCharType="separate"/>
        </w:r>
        <w:r>
          <w:rPr>
            <w:noProof/>
            <w:webHidden/>
          </w:rPr>
          <w:t>391</w:t>
        </w:r>
        <w:r>
          <w:rPr>
            <w:noProof/>
            <w:webHidden/>
          </w:rPr>
          <w:fldChar w:fldCharType="end"/>
        </w:r>
      </w:hyperlink>
    </w:p>
    <w:p w14:paraId="729B6061" w14:textId="7E0E2DB9" w:rsidR="00BB6338" w:rsidRDefault="00BB6338">
      <w:pPr>
        <w:pStyle w:val="TOC3"/>
        <w:tabs>
          <w:tab w:val="right" w:leader="dot" w:pos="9016"/>
        </w:tabs>
        <w:rPr>
          <w:rFonts w:asciiTheme="minorHAnsi" w:hAnsiTheme="minorHAnsi"/>
          <w:noProof/>
          <w:kern w:val="2"/>
          <w:szCs w:val="24"/>
          <w14:ligatures w14:val="standardContextual"/>
        </w:rPr>
      </w:pPr>
      <w:hyperlink w:anchor="_Toc187235287" w:history="1">
        <w:r w:rsidRPr="00C435F5">
          <w:rPr>
            <w:rStyle w:val="Hyperlink"/>
            <w:noProof/>
          </w:rPr>
          <w:t>1.1 Initial Model</w:t>
        </w:r>
        <w:r>
          <w:rPr>
            <w:noProof/>
            <w:webHidden/>
          </w:rPr>
          <w:tab/>
        </w:r>
        <w:r>
          <w:rPr>
            <w:noProof/>
            <w:webHidden/>
          </w:rPr>
          <w:fldChar w:fldCharType="begin"/>
        </w:r>
        <w:r>
          <w:rPr>
            <w:noProof/>
            <w:webHidden/>
          </w:rPr>
          <w:instrText xml:space="preserve"> PAGEREF _Toc187235287 \h </w:instrText>
        </w:r>
        <w:r>
          <w:rPr>
            <w:noProof/>
            <w:webHidden/>
          </w:rPr>
        </w:r>
        <w:r>
          <w:rPr>
            <w:noProof/>
            <w:webHidden/>
          </w:rPr>
          <w:fldChar w:fldCharType="separate"/>
        </w:r>
        <w:r>
          <w:rPr>
            <w:noProof/>
            <w:webHidden/>
          </w:rPr>
          <w:t>394</w:t>
        </w:r>
        <w:r>
          <w:rPr>
            <w:noProof/>
            <w:webHidden/>
          </w:rPr>
          <w:fldChar w:fldCharType="end"/>
        </w:r>
      </w:hyperlink>
    </w:p>
    <w:p w14:paraId="4DCD5F5D" w14:textId="7148D131" w:rsidR="00BB6338" w:rsidRDefault="00BB6338">
      <w:pPr>
        <w:pStyle w:val="TOC3"/>
        <w:tabs>
          <w:tab w:val="right" w:leader="dot" w:pos="9016"/>
        </w:tabs>
        <w:rPr>
          <w:rFonts w:asciiTheme="minorHAnsi" w:hAnsiTheme="minorHAnsi"/>
          <w:noProof/>
          <w:kern w:val="2"/>
          <w:szCs w:val="24"/>
          <w14:ligatures w14:val="standardContextual"/>
        </w:rPr>
      </w:pPr>
      <w:hyperlink w:anchor="_Toc187235288" w:history="1">
        <w:r w:rsidRPr="00C435F5">
          <w:rPr>
            <w:rStyle w:val="Hyperlink"/>
            <w:noProof/>
          </w:rPr>
          <w:t>2.1 Discussion and Conclusions</w:t>
        </w:r>
        <w:r>
          <w:rPr>
            <w:noProof/>
            <w:webHidden/>
          </w:rPr>
          <w:tab/>
        </w:r>
        <w:r>
          <w:rPr>
            <w:noProof/>
            <w:webHidden/>
          </w:rPr>
          <w:fldChar w:fldCharType="begin"/>
        </w:r>
        <w:r>
          <w:rPr>
            <w:noProof/>
            <w:webHidden/>
          </w:rPr>
          <w:instrText xml:space="preserve"> PAGEREF _Toc187235288 \h </w:instrText>
        </w:r>
        <w:r>
          <w:rPr>
            <w:noProof/>
            <w:webHidden/>
          </w:rPr>
        </w:r>
        <w:r>
          <w:rPr>
            <w:noProof/>
            <w:webHidden/>
          </w:rPr>
          <w:fldChar w:fldCharType="separate"/>
        </w:r>
        <w:r>
          <w:rPr>
            <w:noProof/>
            <w:webHidden/>
          </w:rPr>
          <w:t>405</w:t>
        </w:r>
        <w:r>
          <w:rPr>
            <w:noProof/>
            <w:webHidden/>
          </w:rPr>
          <w:fldChar w:fldCharType="end"/>
        </w:r>
      </w:hyperlink>
    </w:p>
    <w:p w14:paraId="5AD0473A" w14:textId="4018EFA4" w:rsidR="00BB6338" w:rsidRDefault="00BB6338">
      <w:pPr>
        <w:pStyle w:val="TOC2"/>
        <w:tabs>
          <w:tab w:val="right" w:leader="dot" w:pos="9016"/>
        </w:tabs>
        <w:rPr>
          <w:rFonts w:asciiTheme="minorHAnsi" w:eastAsiaTheme="minorEastAsia" w:hAnsiTheme="minorHAnsi"/>
          <w:noProof/>
          <w:kern w:val="2"/>
          <w:szCs w:val="24"/>
          <w:lang w:eastAsia="en-GB"/>
          <w14:ligatures w14:val="standardContextual"/>
        </w:rPr>
      </w:pPr>
      <w:hyperlink w:anchor="_Toc187235289" w:history="1">
        <w:r w:rsidRPr="00C435F5">
          <w:rPr>
            <w:rStyle w:val="Hyperlink"/>
            <w:noProof/>
          </w:rPr>
          <w:t>2 Adjustment for Complex Survey Design</w:t>
        </w:r>
        <w:r>
          <w:rPr>
            <w:noProof/>
            <w:webHidden/>
          </w:rPr>
          <w:tab/>
        </w:r>
        <w:r>
          <w:rPr>
            <w:noProof/>
            <w:webHidden/>
          </w:rPr>
          <w:fldChar w:fldCharType="begin"/>
        </w:r>
        <w:r>
          <w:rPr>
            <w:noProof/>
            <w:webHidden/>
          </w:rPr>
          <w:instrText xml:space="preserve"> PAGEREF _Toc187235289 \h </w:instrText>
        </w:r>
        <w:r>
          <w:rPr>
            <w:noProof/>
            <w:webHidden/>
          </w:rPr>
        </w:r>
        <w:r>
          <w:rPr>
            <w:noProof/>
            <w:webHidden/>
          </w:rPr>
          <w:fldChar w:fldCharType="separate"/>
        </w:r>
        <w:r>
          <w:rPr>
            <w:noProof/>
            <w:webHidden/>
          </w:rPr>
          <w:t>407</w:t>
        </w:r>
        <w:r>
          <w:rPr>
            <w:noProof/>
            <w:webHidden/>
          </w:rPr>
          <w:fldChar w:fldCharType="end"/>
        </w:r>
      </w:hyperlink>
    </w:p>
    <w:p w14:paraId="0349711D" w14:textId="363B57C2" w:rsidR="00BB6338" w:rsidRDefault="00BB6338">
      <w:pPr>
        <w:pStyle w:val="TOC2"/>
        <w:tabs>
          <w:tab w:val="right" w:leader="dot" w:pos="9016"/>
        </w:tabs>
        <w:rPr>
          <w:rFonts w:asciiTheme="minorHAnsi" w:eastAsiaTheme="minorEastAsia" w:hAnsiTheme="minorHAnsi"/>
          <w:noProof/>
          <w:kern w:val="2"/>
          <w:szCs w:val="24"/>
          <w:lang w:eastAsia="en-GB"/>
          <w14:ligatures w14:val="standardContextual"/>
        </w:rPr>
      </w:pPr>
      <w:hyperlink w:anchor="_Toc187235290" w:history="1">
        <w:r w:rsidRPr="00C435F5">
          <w:rPr>
            <w:rStyle w:val="Hyperlink"/>
            <w:noProof/>
          </w:rPr>
          <w:t>3 Handling Missing Data in the UKHLS</w:t>
        </w:r>
        <w:r>
          <w:rPr>
            <w:noProof/>
            <w:webHidden/>
          </w:rPr>
          <w:tab/>
        </w:r>
        <w:r>
          <w:rPr>
            <w:noProof/>
            <w:webHidden/>
          </w:rPr>
          <w:fldChar w:fldCharType="begin"/>
        </w:r>
        <w:r>
          <w:rPr>
            <w:noProof/>
            <w:webHidden/>
          </w:rPr>
          <w:instrText xml:space="preserve"> PAGEREF _Toc187235290 \h </w:instrText>
        </w:r>
        <w:r>
          <w:rPr>
            <w:noProof/>
            <w:webHidden/>
          </w:rPr>
        </w:r>
        <w:r>
          <w:rPr>
            <w:noProof/>
            <w:webHidden/>
          </w:rPr>
          <w:fldChar w:fldCharType="separate"/>
        </w:r>
        <w:r>
          <w:rPr>
            <w:noProof/>
            <w:webHidden/>
          </w:rPr>
          <w:t>413</w:t>
        </w:r>
        <w:r>
          <w:rPr>
            <w:noProof/>
            <w:webHidden/>
          </w:rPr>
          <w:fldChar w:fldCharType="end"/>
        </w:r>
      </w:hyperlink>
    </w:p>
    <w:p w14:paraId="33850E5F" w14:textId="57F35ACC" w:rsidR="00BB6338" w:rsidRDefault="00BB6338">
      <w:pPr>
        <w:pStyle w:val="TOC3"/>
        <w:tabs>
          <w:tab w:val="right" w:leader="dot" w:pos="9016"/>
        </w:tabs>
        <w:rPr>
          <w:rFonts w:asciiTheme="minorHAnsi" w:hAnsiTheme="minorHAnsi"/>
          <w:noProof/>
          <w:kern w:val="2"/>
          <w:szCs w:val="24"/>
          <w14:ligatures w14:val="standardContextual"/>
        </w:rPr>
      </w:pPr>
      <w:hyperlink w:anchor="_Toc187235291" w:history="1">
        <w:r w:rsidRPr="00C435F5">
          <w:rPr>
            <w:rStyle w:val="Hyperlink"/>
            <w:noProof/>
          </w:rPr>
          <w:t>1.3 Discussion and Conclusions</w:t>
        </w:r>
        <w:r>
          <w:rPr>
            <w:noProof/>
            <w:webHidden/>
          </w:rPr>
          <w:tab/>
        </w:r>
        <w:r>
          <w:rPr>
            <w:noProof/>
            <w:webHidden/>
          </w:rPr>
          <w:fldChar w:fldCharType="begin"/>
        </w:r>
        <w:r>
          <w:rPr>
            <w:noProof/>
            <w:webHidden/>
          </w:rPr>
          <w:instrText xml:space="preserve"> PAGEREF _Toc187235291 \h </w:instrText>
        </w:r>
        <w:r>
          <w:rPr>
            <w:noProof/>
            <w:webHidden/>
          </w:rPr>
        </w:r>
        <w:r>
          <w:rPr>
            <w:noProof/>
            <w:webHidden/>
          </w:rPr>
          <w:fldChar w:fldCharType="separate"/>
        </w:r>
        <w:r>
          <w:rPr>
            <w:noProof/>
            <w:webHidden/>
          </w:rPr>
          <w:t>425</w:t>
        </w:r>
        <w:r>
          <w:rPr>
            <w:noProof/>
            <w:webHidden/>
          </w:rPr>
          <w:fldChar w:fldCharType="end"/>
        </w:r>
      </w:hyperlink>
    </w:p>
    <w:p w14:paraId="12852C22" w14:textId="359AC20E" w:rsidR="00BB6338" w:rsidRDefault="00BB6338">
      <w:pPr>
        <w:pStyle w:val="TOC1"/>
        <w:rPr>
          <w:rFonts w:asciiTheme="minorHAnsi" w:eastAsiaTheme="minorEastAsia" w:hAnsiTheme="minorHAnsi"/>
          <w:b w:val="0"/>
          <w:bCs w:val="0"/>
          <w:kern w:val="2"/>
          <w:szCs w:val="24"/>
          <w:lang w:eastAsia="en-GB"/>
          <w14:ligatures w14:val="standardContextual"/>
        </w:rPr>
      </w:pPr>
      <w:hyperlink w:anchor="_Toc187235292" w:history="1">
        <w:r w:rsidRPr="00C435F5">
          <w:rPr>
            <w:rStyle w:val="Hyperlink"/>
          </w:rPr>
          <w:t>Chapter 8 A Return to Modelling First Transition</w:t>
        </w:r>
        <w:r>
          <w:rPr>
            <w:webHidden/>
          </w:rPr>
          <w:tab/>
        </w:r>
        <w:r>
          <w:rPr>
            <w:webHidden/>
          </w:rPr>
          <w:fldChar w:fldCharType="begin"/>
        </w:r>
        <w:r>
          <w:rPr>
            <w:webHidden/>
          </w:rPr>
          <w:instrText xml:space="preserve"> PAGEREF _Toc187235292 \h </w:instrText>
        </w:r>
        <w:r>
          <w:rPr>
            <w:webHidden/>
          </w:rPr>
        </w:r>
        <w:r>
          <w:rPr>
            <w:webHidden/>
          </w:rPr>
          <w:fldChar w:fldCharType="separate"/>
        </w:r>
        <w:r>
          <w:rPr>
            <w:webHidden/>
          </w:rPr>
          <w:t>426</w:t>
        </w:r>
        <w:r>
          <w:rPr>
            <w:webHidden/>
          </w:rPr>
          <w:fldChar w:fldCharType="end"/>
        </w:r>
      </w:hyperlink>
    </w:p>
    <w:p w14:paraId="19FAC1C3" w14:textId="554D0AC9" w:rsidR="00BB6338" w:rsidRDefault="00BB6338">
      <w:pPr>
        <w:pStyle w:val="TOC2"/>
        <w:tabs>
          <w:tab w:val="right" w:leader="dot" w:pos="9016"/>
        </w:tabs>
        <w:rPr>
          <w:rFonts w:asciiTheme="minorHAnsi" w:eastAsiaTheme="minorEastAsia" w:hAnsiTheme="minorHAnsi"/>
          <w:noProof/>
          <w:kern w:val="2"/>
          <w:szCs w:val="24"/>
          <w:lang w:eastAsia="en-GB"/>
          <w14:ligatures w14:val="standardContextual"/>
        </w:rPr>
      </w:pPr>
      <w:hyperlink w:anchor="_Toc187235293" w:history="1">
        <w:r w:rsidRPr="00C435F5">
          <w:rPr>
            <w:rStyle w:val="Hyperlink"/>
            <w:noProof/>
          </w:rPr>
          <w:t>1 Discussion and Conclusions</w:t>
        </w:r>
        <w:r>
          <w:rPr>
            <w:noProof/>
            <w:webHidden/>
          </w:rPr>
          <w:tab/>
        </w:r>
        <w:r>
          <w:rPr>
            <w:noProof/>
            <w:webHidden/>
          </w:rPr>
          <w:fldChar w:fldCharType="begin"/>
        </w:r>
        <w:r>
          <w:rPr>
            <w:noProof/>
            <w:webHidden/>
          </w:rPr>
          <w:instrText xml:space="preserve"> PAGEREF _Toc187235293 \h </w:instrText>
        </w:r>
        <w:r>
          <w:rPr>
            <w:noProof/>
            <w:webHidden/>
          </w:rPr>
        </w:r>
        <w:r>
          <w:rPr>
            <w:noProof/>
            <w:webHidden/>
          </w:rPr>
          <w:fldChar w:fldCharType="separate"/>
        </w:r>
        <w:r>
          <w:rPr>
            <w:noProof/>
            <w:webHidden/>
          </w:rPr>
          <w:t>442</w:t>
        </w:r>
        <w:r>
          <w:rPr>
            <w:noProof/>
            <w:webHidden/>
          </w:rPr>
          <w:fldChar w:fldCharType="end"/>
        </w:r>
      </w:hyperlink>
    </w:p>
    <w:p w14:paraId="43E80C2A" w14:textId="26016CB4" w:rsidR="00BB6338" w:rsidRDefault="00BB6338">
      <w:pPr>
        <w:pStyle w:val="TOC1"/>
        <w:rPr>
          <w:rFonts w:asciiTheme="minorHAnsi" w:eastAsiaTheme="minorEastAsia" w:hAnsiTheme="minorHAnsi"/>
          <w:b w:val="0"/>
          <w:bCs w:val="0"/>
          <w:kern w:val="2"/>
          <w:szCs w:val="24"/>
          <w:lang w:eastAsia="en-GB"/>
          <w14:ligatures w14:val="standardContextual"/>
        </w:rPr>
      </w:pPr>
      <w:hyperlink w:anchor="_Toc187235294" w:history="1">
        <w:r w:rsidRPr="00C435F5">
          <w:rPr>
            <w:rStyle w:val="Hyperlink"/>
          </w:rPr>
          <w:t>Chapter 9 Conclusions</w:t>
        </w:r>
        <w:r>
          <w:rPr>
            <w:webHidden/>
          </w:rPr>
          <w:tab/>
        </w:r>
        <w:r>
          <w:rPr>
            <w:webHidden/>
          </w:rPr>
          <w:fldChar w:fldCharType="begin"/>
        </w:r>
        <w:r>
          <w:rPr>
            <w:webHidden/>
          </w:rPr>
          <w:instrText xml:space="preserve"> PAGEREF _Toc187235294 \h </w:instrText>
        </w:r>
        <w:r>
          <w:rPr>
            <w:webHidden/>
          </w:rPr>
        </w:r>
        <w:r>
          <w:rPr>
            <w:webHidden/>
          </w:rPr>
          <w:fldChar w:fldCharType="separate"/>
        </w:r>
        <w:r>
          <w:rPr>
            <w:webHidden/>
          </w:rPr>
          <w:t>445</w:t>
        </w:r>
        <w:r>
          <w:rPr>
            <w:webHidden/>
          </w:rPr>
          <w:fldChar w:fldCharType="end"/>
        </w:r>
      </w:hyperlink>
    </w:p>
    <w:p w14:paraId="3827752F" w14:textId="5F15459C" w:rsidR="00BB6338" w:rsidRDefault="00BB6338">
      <w:pPr>
        <w:pStyle w:val="TOC2"/>
        <w:tabs>
          <w:tab w:val="right" w:leader="dot" w:pos="9016"/>
        </w:tabs>
        <w:rPr>
          <w:rFonts w:asciiTheme="minorHAnsi" w:eastAsiaTheme="minorEastAsia" w:hAnsiTheme="minorHAnsi"/>
          <w:noProof/>
          <w:kern w:val="2"/>
          <w:szCs w:val="24"/>
          <w:lang w:eastAsia="en-GB"/>
          <w14:ligatures w14:val="standardContextual"/>
        </w:rPr>
      </w:pPr>
      <w:hyperlink w:anchor="_Toc187235295" w:history="1">
        <w:r w:rsidRPr="00C435F5">
          <w:rPr>
            <w:rStyle w:val="Hyperlink"/>
            <w:noProof/>
          </w:rPr>
          <w:t>1 Introduction</w:t>
        </w:r>
        <w:r>
          <w:rPr>
            <w:noProof/>
            <w:webHidden/>
          </w:rPr>
          <w:tab/>
        </w:r>
        <w:r>
          <w:rPr>
            <w:noProof/>
            <w:webHidden/>
          </w:rPr>
          <w:fldChar w:fldCharType="begin"/>
        </w:r>
        <w:r>
          <w:rPr>
            <w:noProof/>
            <w:webHidden/>
          </w:rPr>
          <w:instrText xml:space="preserve"> PAGEREF _Toc187235295 \h </w:instrText>
        </w:r>
        <w:r>
          <w:rPr>
            <w:noProof/>
            <w:webHidden/>
          </w:rPr>
        </w:r>
        <w:r>
          <w:rPr>
            <w:noProof/>
            <w:webHidden/>
          </w:rPr>
          <w:fldChar w:fldCharType="separate"/>
        </w:r>
        <w:r>
          <w:rPr>
            <w:noProof/>
            <w:webHidden/>
          </w:rPr>
          <w:t>445</w:t>
        </w:r>
        <w:r>
          <w:rPr>
            <w:noProof/>
            <w:webHidden/>
          </w:rPr>
          <w:fldChar w:fldCharType="end"/>
        </w:r>
      </w:hyperlink>
    </w:p>
    <w:p w14:paraId="5CC76251" w14:textId="4D73CECE" w:rsidR="00BB6338" w:rsidRDefault="00BB6338">
      <w:pPr>
        <w:pStyle w:val="TOC2"/>
        <w:tabs>
          <w:tab w:val="right" w:leader="dot" w:pos="9016"/>
        </w:tabs>
        <w:rPr>
          <w:rFonts w:asciiTheme="minorHAnsi" w:eastAsiaTheme="minorEastAsia" w:hAnsiTheme="minorHAnsi"/>
          <w:noProof/>
          <w:kern w:val="2"/>
          <w:szCs w:val="24"/>
          <w:lang w:eastAsia="en-GB"/>
          <w14:ligatures w14:val="standardContextual"/>
        </w:rPr>
      </w:pPr>
      <w:hyperlink w:anchor="_Toc187235296" w:history="1">
        <w:r w:rsidRPr="00C435F5">
          <w:rPr>
            <w:rStyle w:val="Hyperlink"/>
            <w:noProof/>
          </w:rPr>
          <w:t>2 Substantive Conclusions</w:t>
        </w:r>
        <w:r>
          <w:rPr>
            <w:noProof/>
            <w:webHidden/>
          </w:rPr>
          <w:tab/>
        </w:r>
        <w:r>
          <w:rPr>
            <w:noProof/>
            <w:webHidden/>
          </w:rPr>
          <w:fldChar w:fldCharType="begin"/>
        </w:r>
        <w:r>
          <w:rPr>
            <w:noProof/>
            <w:webHidden/>
          </w:rPr>
          <w:instrText xml:space="preserve"> PAGEREF _Toc187235296 \h </w:instrText>
        </w:r>
        <w:r>
          <w:rPr>
            <w:noProof/>
            <w:webHidden/>
          </w:rPr>
        </w:r>
        <w:r>
          <w:rPr>
            <w:noProof/>
            <w:webHidden/>
          </w:rPr>
          <w:fldChar w:fldCharType="separate"/>
        </w:r>
        <w:r>
          <w:rPr>
            <w:noProof/>
            <w:webHidden/>
          </w:rPr>
          <w:t>446</w:t>
        </w:r>
        <w:r>
          <w:rPr>
            <w:noProof/>
            <w:webHidden/>
          </w:rPr>
          <w:fldChar w:fldCharType="end"/>
        </w:r>
      </w:hyperlink>
    </w:p>
    <w:p w14:paraId="681399E3" w14:textId="39411C0D" w:rsidR="00BB6338" w:rsidRDefault="00BB6338">
      <w:pPr>
        <w:pStyle w:val="TOC2"/>
        <w:tabs>
          <w:tab w:val="right" w:leader="dot" w:pos="9016"/>
        </w:tabs>
        <w:rPr>
          <w:rFonts w:asciiTheme="minorHAnsi" w:eastAsiaTheme="minorEastAsia" w:hAnsiTheme="minorHAnsi"/>
          <w:noProof/>
          <w:kern w:val="2"/>
          <w:szCs w:val="24"/>
          <w:lang w:eastAsia="en-GB"/>
          <w14:ligatures w14:val="standardContextual"/>
        </w:rPr>
      </w:pPr>
      <w:hyperlink w:anchor="_Toc187235297" w:history="1">
        <w:r w:rsidRPr="00C435F5">
          <w:rPr>
            <w:rStyle w:val="Hyperlink"/>
            <w:noProof/>
          </w:rPr>
          <w:t>3 Methodological Discussions</w:t>
        </w:r>
        <w:r>
          <w:rPr>
            <w:noProof/>
            <w:webHidden/>
          </w:rPr>
          <w:tab/>
        </w:r>
        <w:r>
          <w:rPr>
            <w:noProof/>
            <w:webHidden/>
          </w:rPr>
          <w:fldChar w:fldCharType="begin"/>
        </w:r>
        <w:r>
          <w:rPr>
            <w:noProof/>
            <w:webHidden/>
          </w:rPr>
          <w:instrText xml:space="preserve"> PAGEREF _Toc187235297 \h </w:instrText>
        </w:r>
        <w:r>
          <w:rPr>
            <w:noProof/>
            <w:webHidden/>
          </w:rPr>
        </w:r>
        <w:r>
          <w:rPr>
            <w:noProof/>
            <w:webHidden/>
          </w:rPr>
          <w:fldChar w:fldCharType="separate"/>
        </w:r>
        <w:r>
          <w:rPr>
            <w:noProof/>
            <w:webHidden/>
          </w:rPr>
          <w:t>451</w:t>
        </w:r>
        <w:r>
          <w:rPr>
            <w:noProof/>
            <w:webHidden/>
          </w:rPr>
          <w:fldChar w:fldCharType="end"/>
        </w:r>
      </w:hyperlink>
    </w:p>
    <w:p w14:paraId="530378D9" w14:textId="5DDA13EE" w:rsidR="00BB6338" w:rsidRDefault="00BB6338">
      <w:pPr>
        <w:pStyle w:val="TOC2"/>
        <w:tabs>
          <w:tab w:val="right" w:leader="dot" w:pos="9016"/>
        </w:tabs>
        <w:rPr>
          <w:rFonts w:asciiTheme="minorHAnsi" w:eastAsiaTheme="minorEastAsia" w:hAnsiTheme="minorHAnsi"/>
          <w:noProof/>
          <w:kern w:val="2"/>
          <w:szCs w:val="24"/>
          <w:lang w:eastAsia="en-GB"/>
          <w14:ligatures w14:val="standardContextual"/>
        </w:rPr>
      </w:pPr>
      <w:hyperlink w:anchor="_Toc187235298" w:history="1">
        <w:r w:rsidRPr="00C435F5">
          <w:rPr>
            <w:rStyle w:val="Hyperlink"/>
            <w:noProof/>
          </w:rPr>
          <w:t>4 Methodological Reflections</w:t>
        </w:r>
        <w:r>
          <w:rPr>
            <w:noProof/>
            <w:webHidden/>
          </w:rPr>
          <w:tab/>
        </w:r>
        <w:r>
          <w:rPr>
            <w:noProof/>
            <w:webHidden/>
          </w:rPr>
          <w:fldChar w:fldCharType="begin"/>
        </w:r>
        <w:r>
          <w:rPr>
            <w:noProof/>
            <w:webHidden/>
          </w:rPr>
          <w:instrText xml:space="preserve"> PAGEREF _Toc187235298 \h </w:instrText>
        </w:r>
        <w:r>
          <w:rPr>
            <w:noProof/>
            <w:webHidden/>
          </w:rPr>
        </w:r>
        <w:r>
          <w:rPr>
            <w:noProof/>
            <w:webHidden/>
          </w:rPr>
          <w:fldChar w:fldCharType="separate"/>
        </w:r>
        <w:r>
          <w:rPr>
            <w:noProof/>
            <w:webHidden/>
          </w:rPr>
          <w:t>456</w:t>
        </w:r>
        <w:r>
          <w:rPr>
            <w:noProof/>
            <w:webHidden/>
          </w:rPr>
          <w:fldChar w:fldCharType="end"/>
        </w:r>
      </w:hyperlink>
    </w:p>
    <w:p w14:paraId="473FFF70" w14:textId="39235E4B" w:rsidR="00BB6338" w:rsidRDefault="00BB6338">
      <w:pPr>
        <w:pStyle w:val="TOC2"/>
        <w:tabs>
          <w:tab w:val="right" w:leader="dot" w:pos="9016"/>
        </w:tabs>
        <w:rPr>
          <w:rFonts w:asciiTheme="minorHAnsi" w:eastAsiaTheme="minorEastAsia" w:hAnsiTheme="minorHAnsi"/>
          <w:noProof/>
          <w:kern w:val="2"/>
          <w:szCs w:val="24"/>
          <w:lang w:eastAsia="en-GB"/>
          <w14:ligatures w14:val="standardContextual"/>
        </w:rPr>
      </w:pPr>
      <w:hyperlink w:anchor="_Toc187235299" w:history="1">
        <w:r w:rsidRPr="00C435F5">
          <w:rPr>
            <w:rStyle w:val="Hyperlink"/>
            <w:noProof/>
          </w:rPr>
          <w:t>5 Final Remarks</w:t>
        </w:r>
        <w:r>
          <w:rPr>
            <w:noProof/>
            <w:webHidden/>
          </w:rPr>
          <w:tab/>
        </w:r>
        <w:r>
          <w:rPr>
            <w:noProof/>
            <w:webHidden/>
          </w:rPr>
          <w:fldChar w:fldCharType="begin"/>
        </w:r>
        <w:r>
          <w:rPr>
            <w:noProof/>
            <w:webHidden/>
          </w:rPr>
          <w:instrText xml:space="preserve"> PAGEREF _Toc187235299 \h </w:instrText>
        </w:r>
        <w:r>
          <w:rPr>
            <w:noProof/>
            <w:webHidden/>
          </w:rPr>
        </w:r>
        <w:r>
          <w:rPr>
            <w:noProof/>
            <w:webHidden/>
          </w:rPr>
          <w:fldChar w:fldCharType="separate"/>
        </w:r>
        <w:r>
          <w:rPr>
            <w:noProof/>
            <w:webHidden/>
          </w:rPr>
          <w:t>458</w:t>
        </w:r>
        <w:r>
          <w:rPr>
            <w:noProof/>
            <w:webHidden/>
          </w:rPr>
          <w:fldChar w:fldCharType="end"/>
        </w:r>
      </w:hyperlink>
    </w:p>
    <w:p w14:paraId="7D374706" w14:textId="1FFAB0DE" w:rsidR="00BB6338" w:rsidRDefault="00BB6338">
      <w:pPr>
        <w:pStyle w:val="TOC1"/>
        <w:rPr>
          <w:rFonts w:asciiTheme="minorHAnsi" w:eastAsiaTheme="minorEastAsia" w:hAnsiTheme="minorHAnsi"/>
          <w:b w:val="0"/>
          <w:bCs w:val="0"/>
          <w:kern w:val="2"/>
          <w:szCs w:val="24"/>
          <w:lang w:eastAsia="en-GB"/>
          <w14:ligatures w14:val="standardContextual"/>
        </w:rPr>
      </w:pPr>
      <w:hyperlink w:anchor="_Toc187235300" w:history="1">
        <w:r w:rsidRPr="00C435F5">
          <w:rPr>
            <w:rStyle w:val="Hyperlink"/>
          </w:rPr>
          <w:t>Chapter 10 Appendix</w:t>
        </w:r>
        <w:r>
          <w:rPr>
            <w:webHidden/>
          </w:rPr>
          <w:tab/>
        </w:r>
        <w:r>
          <w:rPr>
            <w:webHidden/>
          </w:rPr>
          <w:fldChar w:fldCharType="begin"/>
        </w:r>
        <w:r>
          <w:rPr>
            <w:webHidden/>
          </w:rPr>
          <w:instrText xml:space="preserve"> PAGEREF _Toc187235300 \h </w:instrText>
        </w:r>
        <w:r>
          <w:rPr>
            <w:webHidden/>
          </w:rPr>
        </w:r>
        <w:r>
          <w:rPr>
            <w:webHidden/>
          </w:rPr>
          <w:fldChar w:fldCharType="separate"/>
        </w:r>
        <w:r>
          <w:rPr>
            <w:webHidden/>
          </w:rPr>
          <w:t>460</w:t>
        </w:r>
        <w:r>
          <w:rPr>
            <w:webHidden/>
          </w:rPr>
          <w:fldChar w:fldCharType="end"/>
        </w:r>
      </w:hyperlink>
    </w:p>
    <w:p w14:paraId="4CAC9B21" w14:textId="73D0C7A0" w:rsidR="00BB6338" w:rsidRDefault="00BB6338">
      <w:pPr>
        <w:pStyle w:val="TOC1"/>
        <w:rPr>
          <w:rFonts w:asciiTheme="minorHAnsi" w:eastAsiaTheme="minorEastAsia" w:hAnsiTheme="minorHAnsi"/>
          <w:b w:val="0"/>
          <w:bCs w:val="0"/>
          <w:kern w:val="2"/>
          <w:szCs w:val="24"/>
          <w:lang w:eastAsia="en-GB"/>
          <w14:ligatures w14:val="standardContextual"/>
        </w:rPr>
      </w:pPr>
      <w:hyperlink w:anchor="_Toc187235301" w:history="1">
        <w:r w:rsidRPr="00C435F5">
          <w:rPr>
            <w:rStyle w:val="Hyperlink"/>
          </w:rPr>
          <w:t>Chapter 11 Reference List</w:t>
        </w:r>
        <w:r>
          <w:rPr>
            <w:webHidden/>
          </w:rPr>
          <w:tab/>
        </w:r>
        <w:r>
          <w:rPr>
            <w:webHidden/>
          </w:rPr>
          <w:fldChar w:fldCharType="begin"/>
        </w:r>
        <w:r>
          <w:rPr>
            <w:webHidden/>
          </w:rPr>
          <w:instrText xml:space="preserve"> PAGEREF _Toc187235301 \h </w:instrText>
        </w:r>
        <w:r>
          <w:rPr>
            <w:webHidden/>
          </w:rPr>
        </w:r>
        <w:r>
          <w:rPr>
            <w:webHidden/>
          </w:rPr>
          <w:fldChar w:fldCharType="separate"/>
        </w:r>
        <w:r>
          <w:rPr>
            <w:webHidden/>
          </w:rPr>
          <w:t>461</w:t>
        </w:r>
        <w:r>
          <w:rPr>
            <w:webHidden/>
          </w:rPr>
          <w:fldChar w:fldCharType="end"/>
        </w:r>
      </w:hyperlink>
    </w:p>
    <w:p w14:paraId="164C1CC5" w14:textId="14C814D6" w:rsidR="00696EFD" w:rsidRDefault="00264555" w:rsidP="005E6BC0">
      <w:pPr>
        <w:pStyle w:val="ListParagraph"/>
        <w:ind w:left="0" w:firstLine="0"/>
        <w:rPr>
          <w:rFonts w:ascii="Book Antiqua" w:hAnsi="Book Antiqua" w:cs="Times New Roman"/>
          <w:szCs w:val="24"/>
        </w:rPr>
      </w:pPr>
      <w:r w:rsidRPr="007D51AA">
        <w:rPr>
          <w:rFonts w:ascii="Book Antiqua" w:hAnsi="Book Antiqua" w:cs="Times New Roman"/>
          <w:szCs w:val="24"/>
        </w:rPr>
        <w:fldChar w:fldCharType="end"/>
      </w:r>
    </w:p>
    <w:p w14:paraId="6C0A390C" w14:textId="77777777" w:rsidR="00BB6338" w:rsidRPr="005E6BC0" w:rsidRDefault="00BB6338" w:rsidP="005E6BC0">
      <w:pPr>
        <w:pStyle w:val="ListParagraph"/>
        <w:ind w:left="0" w:firstLine="0"/>
        <w:rPr>
          <w:rFonts w:ascii="Book Antiqua" w:hAnsi="Book Antiqua" w:cs="Times New Roman"/>
          <w:szCs w:val="24"/>
        </w:rPr>
      </w:pPr>
    </w:p>
    <w:p w14:paraId="2D045622" w14:textId="77777777" w:rsidR="00264555" w:rsidRPr="007D51AA" w:rsidRDefault="00264555" w:rsidP="00264555">
      <w:pPr>
        <w:pStyle w:val="Heading6"/>
      </w:pPr>
      <w:bookmarkStart w:id="3" w:name="_Toc187235179"/>
      <w:r w:rsidRPr="007D51AA">
        <w:lastRenderedPageBreak/>
        <w:t>of Tables</w:t>
      </w:r>
      <w:bookmarkEnd w:id="3"/>
    </w:p>
    <w:p w14:paraId="1A690EED" w14:textId="77777777" w:rsidR="00264555" w:rsidRPr="007D51AA" w:rsidRDefault="00264555" w:rsidP="00264555"/>
    <w:p w14:paraId="2F1F864F" w14:textId="3857FA38" w:rsidR="00BB6338" w:rsidRDefault="00264555">
      <w:pPr>
        <w:pStyle w:val="TableofFigures"/>
        <w:tabs>
          <w:tab w:val="right" w:leader="dot" w:pos="9016"/>
        </w:tabs>
        <w:rPr>
          <w:rFonts w:asciiTheme="minorHAnsi" w:eastAsiaTheme="minorEastAsia" w:hAnsiTheme="minorHAnsi"/>
          <w:noProof/>
          <w:kern w:val="2"/>
          <w:szCs w:val="24"/>
          <w:lang w:eastAsia="en-GB"/>
          <w14:ligatures w14:val="standardContextual"/>
        </w:rPr>
      </w:pPr>
      <w:r w:rsidRPr="007D51AA">
        <w:rPr>
          <w:rFonts w:cs="Times New Roman"/>
          <w:szCs w:val="24"/>
        </w:rPr>
        <w:fldChar w:fldCharType="begin"/>
      </w:r>
      <w:r w:rsidRPr="007D51AA">
        <w:rPr>
          <w:rFonts w:cs="Times New Roman"/>
          <w:szCs w:val="24"/>
        </w:rPr>
        <w:instrText xml:space="preserve"> TOC \h \z \c "Table" </w:instrText>
      </w:r>
      <w:r w:rsidRPr="007D51AA">
        <w:rPr>
          <w:rFonts w:cs="Times New Roman"/>
          <w:szCs w:val="24"/>
        </w:rPr>
        <w:fldChar w:fldCharType="separate"/>
      </w:r>
      <w:hyperlink w:anchor="_Toc187235302" w:history="1">
        <w:r w:rsidR="00BB6338" w:rsidRPr="00403CF4">
          <w:rPr>
            <w:rStyle w:val="Hyperlink"/>
            <w:noProof/>
          </w:rPr>
          <w:t>Table 2.2 Sweeps Included in Analysis for NCDS</w:t>
        </w:r>
        <w:r w:rsidR="00BB6338">
          <w:rPr>
            <w:noProof/>
            <w:webHidden/>
          </w:rPr>
          <w:tab/>
        </w:r>
        <w:r w:rsidR="00BB6338">
          <w:rPr>
            <w:noProof/>
            <w:webHidden/>
          </w:rPr>
          <w:fldChar w:fldCharType="begin"/>
        </w:r>
        <w:r w:rsidR="00BB6338">
          <w:rPr>
            <w:noProof/>
            <w:webHidden/>
          </w:rPr>
          <w:instrText xml:space="preserve"> PAGEREF _Toc187235302 \h </w:instrText>
        </w:r>
        <w:r w:rsidR="00BB6338">
          <w:rPr>
            <w:noProof/>
            <w:webHidden/>
          </w:rPr>
        </w:r>
        <w:r w:rsidR="00BB6338">
          <w:rPr>
            <w:noProof/>
            <w:webHidden/>
          </w:rPr>
          <w:fldChar w:fldCharType="separate"/>
        </w:r>
        <w:r w:rsidR="00BB6338">
          <w:rPr>
            <w:noProof/>
            <w:webHidden/>
          </w:rPr>
          <w:t>57</w:t>
        </w:r>
        <w:r w:rsidR="00BB6338">
          <w:rPr>
            <w:noProof/>
            <w:webHidden/>
          </w:rPr>
          <w:fldChar w:fldCharType="end"/>
        </w:r>
      </w:hyperlink>
    </w:p>
    <w:p w14:paraId="6770534C" w14:textId="000C6B8D" w:rsidR="00BB6338" w:rsidRDefault="00BB6338">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87235303" w:history="1">
        <w:r w:rsidRPr="00403CF4">
          <w:rPr>
            <w:rStyle w:val="Hyperlink"/>
            <w:noProof/>
          </w:rPr>
          <w:t>Table 2.3 Participation in the NCDS from birth to 23 years</w:t>
        </w:r>
        <w:r>
          <w:rPr>
            <w:noProof/>
            <w:webHidden/>
          </w:rPr>
          <w:tab/>
        </w:r>
        <w:r>
          <w:rPr>
            <w:noProof/>
            <w:webHidden/>
          </w:rPr>
          <w:fldChar w:fldCharType="begin"/>
        </w:r>
        <w:r>
          <w:rPr>
            <w:noProof/>
            <w:webHidden/>
          </w:rPr>
          <w:instrText xml:space="preserve"> PAGEREF _Toc187235303 \h </w:instrText>
        </w:r>
        <w:r>
          <w:rPr>
            <w:noProof/>
            <w:webHidden/>
          </w:rPr>
        </w:r>
        <w:r>
          <w:rPr>
            <w:noProof/>
            <w:webHidden/>
          </w:rPr>
          <w:fldChar w:fldCharType="separate"/>
        </w:r>
        <w:r>
          <w:rPr>
            <w:noProof/>
            <w:webHidden/>
          </w:rPr>
          <w:t>58</w:t>
        </w:r>
        <w:r>
          <w:rPr>
            <w:noProof/>
            <w:webHidden/>
          </w:rPr>
          <w:fldChar w:fldCharType="end"/>
        </w:r>
      </w:hyperlink>
    </w:p>
    <w:p w14:paraId="5B387934" w14:textId="2B5365FB" w:rsidR="00BB6338" w:rsidRDefault="00BB6338">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87235304" w:history="1">
        <w:r w:rsidRPr="00403CF4">
          <w:rPr>
            <w:rStyle w:val="Hyperlink"/>
            <w:noProof/>
          </w:rPr>
          <w:t>Table 2.5 Sweeps Included in Analysis for BCS</w:t>
        </w:r>
        <w:r>
          <w:rPr>
            <w:noProof/>
            <w:webHidden/>
          </w:rPr>
          <w:tab/>
        </w:r>
        <w:r>
          <w:rPr>
            <w:noProof/>
            <w:webHidden/>
          </w:rPr>
          <w:fldChar w:fldCharType="begin"/>
        </w:r>
        <w:r>
          <w:rPr>
            <w:noProof/>
            <w:webHidden/>
          </w:rPr>
          <w:instrText xml:space="preserve"> PAGEREF _Toc187235304 \h </w:instrText>
        </w:r>
        <w:r>
          <w:rPr>
            <w:noProof/>
            <w:webHidden/>
          </w:rPr>
        </w:r>
        <w:r>
          <w:rPr>
            <w:noProof/>
            <w:webHidden/>
          </w:rPr>
          <w:fldChar w:fldCharType="separate"/>
        </w:r>
        <w:r>
          <w:rPr>
            <w:noProof/>
            <w:webHidden/>
          </w:rPr>
          <w:t>60</w:t>
        </w:r>
        <w:r>
          <w:rPr>
            <w:noProof/>
            <w:webHidden/>
          </w:rPr>
          <w:fldChar w:fldCharType="end"/>
        </w:r>
      </w:hyperlink>
    </w:p>
    <w:p w14:paraId="208E9DA1" w14:textId="4B34F3AD" w:rsidR="00BB6338" w:rsidRDefault="00BB6338">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87235305" w:history="1">
        <w:r w:rsidRPr="00403CF4">
          <w:rPr>
            <w:rStyle w:val="Hyperlink"/>
            <w:noProof/>
          </w:rPr>
          <w:t>Table 2.6 Participation in the BCS from Birth to 30 years</w:t>
        </w:r>
        <w:r>
          <w:rPr>
            <w:noProof/>
            <w:webHidden/>
          </w:rPr>
          <w:tab/>
        </w:r>
        <w:r>
          <w:rPr>
            <w:noProof/>
            <w:webHidden/>
          </w:rPr>
          <w:fldChar w:fldCharType="begin"/>
        </w:r>
        <w:r>
          <w:rPr>
            <w:noProof/>
            <w:webHidden/>
          </w:rPr>
          <w:instrText xml:space="preserve"> PAGEREF _Toc187235305 \h </w:instrText>
        </w:r>
        <w:r>
          <w:rPr>
            <w:noProof/>
            <w:webHidden/>
          </w:rPr>
        </w:r>
        <w:r>
          <w:rPr>
            <w:noProof/>
            <w:webHidden/>
          </w:rPr>
          <w:fldChar w:fldCharType="separate"/>
        </w:r>
        <w:r>
          <w:rPr>
            <w:noProof/>
            <w:webHidden/>
          </w:rPr>
          <w:t>63</w:t>
        </w:r>
        <w:r>
          <w:rPr>
            <w:noProof/>
            <w:webHidden/>
          </w:rPr>
          <w:fldChar w:fldCharType="end"/>
        </w:r>
      </w:hyperlink>
    </w:p>
    <w:p w14:paraId="1A41E5E2" w14:textId="727BD6CC" w:rsidR="00BB6338" w:rsidRDefault="00BB6338">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87235306" w:history="1">
        <w:r w:rsidRPr="00403CF4">
          <w:rPr>
            <w:rStyle w:val="Hyperlink"/>
            <w:noProof/>
          </w:rPr>
          <w:t>Table 4.1 Frequency Statistics for Continue Schooling Variable in the NCDS Dataset</w:t>
        </w:r>
        <w:r>
          <w:rPr>
            <w:noProof/>
            <w:webHidden/>
          </w:rPr>
          <w:tab/>
        </w:r>
        <w:r>
          <w:rPr>
            <w:noProof/>
            <w:webHidden/>
          </w:rPr>
          <w:fldChar w:fldCharType="begin"/>
        </w:r>
        <w:r>
          <w:rPr>
            <w:noProof/>
            <w:webHidden/>
          </w:rPr>
          <w:instrText xml:space="preserve"> PAGEREF _Toc187235306 \h </w:instrText>
        </w:r>
        <w:r>
          <w:rPr>
            <w:noProof/>
            <w:webHidden/>
          </w:rPr>
        </w:r>
        <w:r>
          <w:rPr>
            <w:noProof/>
            <w:webHidden/>
          </w:rPr>
          <w:fldChar w:fldCharType="separate"/>
        </w:r>
        <w:r>
          <w:rPr>
            <w:noProof/>
            <w:webHidden/>
          </w:rPr>
          <w:t>124</w:t>
        </w:r>
        <w:r>
          <w:rPr>
            <w:noProof/>
            <w:webHidden/>
          </w:rPr>
          <w:fldChar w:fldCharType="end"/>
        </w:r>
      </w:hyperlink>
    </w:p>
    <w:p w14:paraId="6D1CD203" w14:textId="738EAC2C" w:rsidR="00BB6338" w:rsidRDefault="00BB6338">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87235307" w:history="1">
        <w:r w:rsidRPr="00403CF4">
          <w:rPr>
            <w:rStyle w:val="Hyperlink"/>
            <w:noProof/>
          </w:rPr>
          <w:t>Table 4.2 Frequency Statistics for Continue Schooling Variable in the BCS 21 sub-sample Dataset.</w:t>
        </w:r>
        <w:r>
          <w:rPr>
            <w:noProof/>
            <w:webHidden/>
          </w:rPr>
          <w:tab/>
        </w:r>
        <w:r>
          <w:rPr>
            <w:noProof/>
            <w:webHidden/>
          </w:rPr>
          <w:fldChar w:fldCharType="begin"/>
        </w:r>
        <w:r>
          <w:rPr>
            <w:noProof/>
            <w:webHidden/>
          </w:rPr>
          <w:instrText xml:space="preserve"> PAGEREF _Toc187235307 \h </w:instrText>
        </w:r>
        <w:r>
          <w:rPr>
            <w:noProof/>
            <w:webHidden/>
          </w:rPr>
        </w:r>
        <w:r>
          <w:rPr>
            <w:noProof/>
            <w:webHidden/>
          </w:rPr>
          <w:fldChar w:fldCharType="separate"/>
        </w:r>
        <w:r>
          <w:rPr>
            <w:noProof/>
            <w:webHidden/>
          </w:rPr>
          <w:t>125</w:t>
        </w:r>
        <w:r>
          <w:rPr>
            <w:noProof/>
            <w:webHidden/>
          </w:rPr>
          <w:fldChar w:fldCharType="end"/>
        </w:r>
      </w:hyperlink>
    </w:p>
    <w:p w14:paraId="05B19ECD" w14:textId="4A690C87" w:rsidR="00BB6338" w:rsidRDefault="00BB6338">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87235308" w:history="1">
        <w:r w:rsidRPr="00403CF4">
          <w:rPr>
            <w:rStyle w:val="Hyperlink"/>
            <w:noProof/>
          </w:rPr>
          <w:t>Table 4.3 Frequency Statistics for Continue Schooling Variable in the BCS Continue Schooling Dataset</w:t>
        </w:r>
        <w:r>
          <w:rPr>
            <w:noProof/>
            <w:webHidden/>
          </w:rPr>
          <w:tab/>
        </w:r>
        <w:r>
          <w:rPr>
            <w:noProof/>
            <w:webHidden/>
          </w:rPr>
          <w:fldChar w:fldCharType="begin"/>
        </w:r>
        <w:r>
          <w:rPr>
            <w:noProof/>
            <w:webHidden/>
          </w:rPr>
          <w:instrText xml:space="preserve"> PAGEREF _Toc187235308 \h </w:instrText>
        </w:r>
        <w:r>
          <w:rPr>
            <w:noProof/>
            <w:webHidden/>
          </w:rPr>
        </w:r>
        <w:r>
          <w:rPr>
            <w:noProof/>
            <w:webHidden/>
          </w:rPr>
          <w:fldChar w:fldCharType="separate"/>
        </w:r>
        <w:r>
          <w:rPr>
            <w:noProof/>
            <w:webHidden/>
          </w:rPr>
          <w:t>126</w:t>
        </w:r>
        <w:r>
          <w:rPr>
            <w:noProof/>
            <w:webHidden/>
          </w:rPr>
          <w:fldChar w:fldCharType="end"/>
        </w:r>
      </w:hyperlink>
    </w:p>
    <w:p w14:paraId="0A25CC8F" w14:textId="4FC4D9C2" w:rsidR="00BB6338" w:rsidRDefault="00BB6338">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87235309" w:history="1">
        <w:r w:rsidRPr="00403CF4">
          <w:rPr>
            <w:rStyle w:val="Hyperlink"/>
            <w:noProof/>
          </w:rPr>
          <w:t>Table 4.4 Breakdown of classification of SOC 90 and SOC 2000 codes by group sizes</w:t>
        </w:r>
        <w:r>
          <w:rPr>
            <w:noProof/>
            <w:webHidden/>
          </w:rPr>
          <w:tab/>
        </w:r>
        <w:r>
          <w:rPr>
            <w:noProof/>
            <w:webHidden/>
          </w:rPr>
          <w:fldChar w:fldCharType="begin"/>
        </w:r>
        <w:r>
          <w:rPr>
            <w:noProof/>
            <w:webHidden/>
          </w:rPr>
          <w:instrText xml:space="preserve"> PAGEREF _Toc187235309 \h </w:instrText>
        </w:r>
        <w:r>
          <w:rPr>
            <w:noProof/>
            <w:webHidden/>
          </w:rPr>
        </w:r>
        <w:r>
          <w:rPr>
            <w:noProof/>
            <w:webHidden/>
          </w:rPr>
          <w:fldChar w:fldCharType="separate"/>
        </w:r>
        <w:r>
          <w:rPr>
            <w:noProof/>
            <w:webHidden/>
          </w:rPr>
          <w:t>145</w:t>
        </w:r>
        <w:r>
          <w:rPr>
            <w:noProof/>
            <w:webHidden/>
          </w:rPr>
          <w:fldChar w:fldCharType="end"/>
        </w:r>
      </w:hyperlink>
    </w:p>
    <w:p w14:paraId="67253242" w14:textId="2BE81C9F" w:rsidR="00BB6338" w:rsidRDefault="00BB6338">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87235310" w:history="1">
        <w:r w:rsidRPr="00403CF4">
          <w:rPr>
            <w:rStyle w:val="Hyperlink"/>
            <w:noProof/>
          </w:rPr>
          <w:t>Table 4.5 Sub-major groups of SOC 90 and SOC 2000 by Skill Level</w:t>
        </w:r>
        <w:r>
          <w:rPr>
            <w:noProof/>
            <w:webHidden/>
          </w:rPr>
          <w:tab/>
        </w:r>
        <w:r>
          <w:rPr>
            <w:noProof/>
            <w:webHidden/>
          </w:rPr>
          <w:fldChar w:fldCharType="begin"/>
        </w:r>
        <w:r>
          <w:rPr>
            <w:noProof/>
            <w:webHidden/>
          </w:rPr>
          <w:instrText xml:space="preserve"> PAGEREF _Toc187235310 \h </w:instrText>
        </w:r>
        <w:r>
          <w:rPr>
            <w:noProof/>
            <w:webHidden/>
          </w:rPr>
        </w:r>
        <w:r>
          <w:rPr>
            <w:noProof/>
            <w:webHidden/>
          </w:rPr>
          <w:fldChar w:fldCharType="separate"/>
        </w:r>
        <w:r>
          <w:rPr>
            <w:noProof/>
            <w:webHidden/>
          </w:rPr>
          <w:t>146</w:t>
        </w:r>
        <w:r>
          <w:rPr>
            <w:noProof/>
            <w:webHidden/>
          </w:rPr>
          <w:fldChar w:fldCharType="end"/>
        </w:r>
      </w:hyperlink>
    </w:p>
    <w:p w14:paraId="1906038B" w14:textId="763A4E6D" w:rsidR="00BB6338" w:rsidRDefault="00BB6338">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87235311" w:history="1">
        <w:r w:rsidRPr="00403CF4">
          <w:rPr>
            <w:rStyle w:val="Hyperlink"/>
            <w:noProof/>
          </w:rPr>
          <w:t>Table 4.6 Breakdown of RGSC Social Class Schema with Example Occupations</w:t>
        </w:r>
        <w:r>
          <w:rPr>
            <w:noProof/>
            <w:webHidden/>
          </w:rPr>
          <w:tab/>
        </w:r>
        <w:r>
          <w:rPr>
            <w:noProof/>
            <w:webHidden/>
          </w:rPr>
          <w:fldChar w:fldCharType="begin"/>
        </w:r>
        <w:r>
          <w:rPr>
            <w:noProof/>
            <w:webHidden/>
          </w:rPr>
          <w:instrText xml:space="preserve"> PAGEREF _Toc187235311 \h </w:instrText>
        </w:r>
        <w:r>
          <w:rPr>
            <w:noProof/>
            <w:webHidden/>
          </w:rPr>
        </w:r>
        <w:r>
          <w:rPr>
            <w:noProof/>
            <w:webHidden/>
          </w:rPr>
          <w:fldChar w:fldCharType="separate"/>
        </w:r>
        <w:r>
          <w:rPr>
            <w:noProof/>
            <w:webHidden/>
          </w:rPr>
          <w:t>152</w:t>
        </w:r>
        <w:r>
          <w:rPr>
            <w:noProof/>
            <w:webHidden/>
          </w:rPr>
          <w:fldChar w:fldCharType="end"/>
        </w:r>
      </w:hyperlink>
    </w:p>
    <w:p w14:paraId="16C29EC0" w14:textId="4BFDB55B" w:rsidR="00BB6338" w:rsidRDefault="00BB6338">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87235312" w:history="1">
        <w:r w:rsidRPr="00403CF4">
          <w:rPr>
            <w:rStyle w:val="Hyperlink"/>
            <w:noProof/>
          </w:rPr>
          <w:t>Table 4.7 Breakdown of NS-SEC Social Class Schema by Operational and Analytical Categories</w:t>
        </w:r>
        <w:r>
          <w:rPr>
            <w:noProof/>
            <w:webHidden/>
          </w:rPr>
          <w:tab/>
        </w:r>
        <w:r>
          <w:rPr>
            <w:noProof/>
            <w:webHidden/>
          </w:rPr>
          <w:fldChar w:fldCharType="begin"/>
        </w:r>
        <w:r>
          <w:rPr>
            <w:noProof/>
            <w:webHidden/>
          </w:rPr>
          <w:instrText xml:space="preserve"> PAGEREF _Toc187235312 \h </w:instrText>
        </w:r>
        <w:r>
          <w:rPr>
            <w:noProof/>
            <w:webHidden/>
          </w:rPr>
        </w:r>
        <w:r>
          <w:rPr>
            <w:noProof/>
            <w:webHidden/>
          </w:rPr>
          <w:fldChar w:fldCharType="separate"/>
        </w:r>
        <w:r>
          <w:rPr>
            <w:noProof/>
            <w:webHidden/>
          </w:rPr>
          <w:t>155</w:t>
        </w:r>
        <w:r>
          <w:rPr>
            <w:noProof/>
            <w:webHidden/>
          </w:rPr>
          <w:fldChar w:fldCharType="end"/>
        </w:r>
      </w:hyperlink>
    </w:p>
    <w:p w14:paraId="4350E884" w14:textId="0C9919B6" w:rsidR="00BB6338" w:rsidRDefault="00BB6338">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87235313" w:history="1">
        <w:r w:rsidRPr="00403CF4">
          <w:rPr>
            <w:rStyle w:val="Hyperlink"/>
            <w:noProof/>
          </w:rPr>
          <w:t>Table 4.8 Examples of Occupations from Analytical NS-SEC Categorisation</w:t>
        </w:r>
        <w:r>
          <w:rPr>
            <w:noProof/>
            <w:webHidden/>
          </w:rPr>
          <w:tab/>
        </w:r>
        <w:r>
          <w:rPr>
            <w:noProof/>
            <w:webHidden/>
          </w:rPr>
          <w:fldChar w:fldCharType="begin"/>
        </w:r>
        <w:r>
          <w:rPr>
            <w:noProof/>
            <w:webHidden/>
          </w:rPr>
          <w:instrText xml:space="preserve"> PAGEREF _Toc187235313 \h </w:instrText>
        </w:r>
        <w:r>
          <w:rPr>
            <w:noProof/>
            <w:webHidden/>
          </w:rPr>
        </w:r>
        <w:r>
          <w:rPr>
            <w:noProof/>
            <w:webHidden/>
          </w:rPr>
          <w:fldChar w:fldCharType="separate"/>
        </w:r>
        <w:r>
          <w:rPr>
            <w:noProof/>
            <w:webHidden/>
          </w:rPr>
          <w:t>156</w:t>
        </w:r>
        <w:r>
          <w:rPr>
            <w:noProof/>
            <w:webHidden/>
          </w:rPr>
          <w:fldChar w:fldCharType="end"/>
        </w:r>
      </w:hyperlink>
    </w:p>
    <w:p w14:paraId="11F4F5B5" w14:textId="37989F6D" w:rsidR="00BB6338" w:rsidRDefault="00BB6338">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87235314" w:history="1">
        <w:r w:rsidRPr="00403CF4">
          <w:rPr>
            <w:rStyle w:val="Hyperlink"/>
            <w:noProof/>
          </w:rPr>
          <w:t>Table 4.9 Examples of Occupations by CAMSIS scores and SOC-90 Codes</w:t>
        </w:r>
        <w:r>
          <w:rPr>
            <w:noProof/>
            <w:webHidden/>
          </w:rPr>
          <w:tab/>
        </w:r>
        <w:r>
          <w:rPr>
            <w:noProof/>
            <w:webHidden/>
          </w:rPr>
          <w:fldChar w:fldCharType="begin"/>
        </w:r>
        <w:r>
          <w:rPr>
            <w:noProof/>
            <w:webHidden/>
          </w:rPr>
          <w:instrText xml:space="preserve"> PAGEREF _Toc187235314 \h </w:instrText>
        </w:r>
        <w:r>
          <w:rPr>
            <w:noProof/>
            <w:webHidden/>
          </w:rPr>
        </w:r>
        <w:r>
          <w:rPr>
            <w:noProof/>
            <w:webHidden/>
          </w:rPr>
          <w:fldChar w:fldCharType="separate"/>
        </w:r>
        <w:r>
          <w:rPr>
            <w:noProof/>
            <w:webHidden/>
          </w:rPr>
          <w:t>158</w:t>
        </w:r>
        <w:r>
          <w:rPr>
            <w:noProof/>
            <w:webHidden/>
          </w:rPr>
          <w:fldChar w:fldCharType="end"/>
        </w:r>
      </w:hyperlink>
    </w:p>
    <w:p w14:paraId="7D82EDDA" w14:textId="29867FB6" w:rsidR="00BB6338" w:rsidRDefault="00BB6338">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87235315" w:history="1">
        <w:r w:rsidRPr="00403CF4">
          <w:rPr>
            <w:rStyle w:val="Hyperlink"/>
            <w:noProof/>
          </w:rPr>
          <w:t>Table 4.10 Descriptive Statistics for Youth’s First Transition (Pooled Analysis)</w:t>
        </w:r>
        <w:r>
          <w:rPr>
            <w:noProof/>
            <w:webHidden/>
          </w:rPr>
          <w:tab/>
        </w:r>
        <w:r>
          <w:rPr>
            <w:noProof/>
            <w:webHidden/>
          </w:rPr>
          <w:fldChar w:fldCharType="begin"/>
        </w:r>
        <w:r>
          <w:rPr>
            <w:noProof/>
            <w:webHidden/>
          </w:rPr>
          <w:instrText xml:space="preserve"> PAGEREF _Toc187235315 \h </w:instrText>
        </w:r>
        <w:r>
          <w:rPr>
            <w:noProof/>
            <w:webHidden/>
          </w:rPr>
        </w:r>
        <w:r>
          <w:rPr>
            <w:noProof/>
            <w:webHidden/>
          </w:rPr>
          <w:fldChar w:fldCharType="separate"/>
        </w:r>
        <w:r>
          <w:rPr>
            <w:noProof/>
            <w:webHidden/>
          </w:rPr>
          <w:t>161</w:t>
        </w:r>
        <w:r>
          <w:rPr>
            <w:noProof/>
            <w:webHidden/>
          </w:rPr>
          <w:fldChar w:fldCharType="end"/>
        </w:r>
      </w:hyperlink>
    </w:p>
    <w:p w14:paraId="22EBC0E1" w14:textId="05125E96" w:rsidR="00BB6338" w:rsidRDefault="00BB6338">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87235316" w:history="1">
        <w:r w:rsidRPr="00403CF4">
          <w:rPr>
            <w:rStyle w:val="Hyperlink"/>
            <w:noProof/>
          </w:rPr>
          <w:t>Table 4.11 Descriptive Statistics of Youth’s First Transition by Continue Schooling (Pooled Analysis Unweighted N=12,407)</w:t>
        </w:r>
        <w:r>
          <w:rPr>
            <w:noProof/>
            <w:webHidden/>
          </w:rPr>
          <w:tab/>
        </w:r>
        <w:r>
          <w:rPr>
            <w:noProof/>
            <w:webHidden/>
          </w:rPr>
          <w:fldChar w:fldCharType="begin"/>
        </w:r>
        <w:r>
          <w:rPr>
            <w:noProof/>
            <w:webHidden/>
          </w:rPr>
          <w:instrText xml:space="preserve"> PAGEREF _Toc187235316 \h </w:instrText>
        </w:r>
        <w:r>
          <w:rPr>
            <w:noProof/>
            <w:webHidden/>
          </w:rPr>
        </w:r>
        <w:r>
          <w:rPr>
            <w:noProof/>
            <w:webHidden/>
          </w:rPr>
          <w:fldChar w:fldCharType="separate"/>
        </w:r>
        <w:r>
          <w:rPr>
            <w:noProof/>
            <w:webHidden/>
          </w:rPr>
          <w:t>163</w:t>
        </w:r>
        <w:r>
          <w:rPr>
            <w:noProof/>
            <w:webHidden/>
          </w:rPr>
          <w:fldChar w:fldCharType="end"/>
        </w:r>
      </w:hyperlink>
    </w:p>
    <w:p w14:paraId="495334CE" w14:textId="5B6B6D58" w:rsidR="00BB6338" w:rsidRDefault="00BB6338">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87235317" w:history="1">
        <w:r w:rsidRPr="00403CF4">
          <w:rPr>
            <w:rStyle w:val="Hyperlink"/>
            <w:noProof/>
          </w:rPr>
          <w:t>Table 4.12 Model Building Statistics for Pooled Analysis Sample, Unweighted N= 12,407</w:t>
        </w:r>
        <w:r>
          <w:rPr>
            <w:noProof/>
            <w:webHidden/>
          </w:rPr>
          <w:tab/>
        </w:r>
        <w:r>
          <w:rPr>
            <w:noProof/>
            <w:webHidden/>
          </w:rPr>
          <w:fldChar w:fldCharType="begin"/>
        </w:r>
        <w:r>
          <w:rPr>
            <w:noProof/>
            <w:webHidden/>
          </w:rPr>
          <w:instrText xml:space="preserve"> PAGEREF _Toc187235317 \h </w:instrText>
        </w:r>
        <w:r>
          <w:rPr>
            <w:noProof/>
            <w:webHidden/>
          </w:rPr>
        </w:r>
        <w:r>
          <w:rPr>
            <w:noProof/>
            <w:webHidden/>
          </w:rPr>
          <w:fldChar w:fldCharType="separate"/>
        </w:r>
        <w:r>
          <w:rPr>
            <w:noProof/>
            <w:webHidden/>
          </w:rPr>
          <w:t>165</w:t>
        </w:r>
        <w:r>
          <w:rPr>
            <w:noProof/>
            <w:webHidden/>
          </w:rPr>
          <w:fldChar w:fldCharType="end"/>
        </w:r>
      </w:hyperlink>
    </w:p>
    <w:p w14:paraId="181D9E1A" w14:textId="5D975D1B" w:rsidR="00BB6338" w:rsidRDefault="00BB6338">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87235318" w:history="1">
        <w:r w:rsidRPr="00403CF4">
          <w:rPr>
            <w:rStyle w:val="Hyperlink"/>
            <w:noProof/>
          </w:rPr>
          <w:t>Table 4.13 Iterative Model Building Statistics for Pooled Analysis Sample, Unweighted N= 12,407</w:t>
        </w:r>
        <w:r>
          <w:rPr>
            <w:noProof/>
            <w:webHidden/>
          </w:rPr>
          <w:tab/>
        </w:r>
        <w:r>
          <w:rPr>
            <w:noProof/>
            <w:webHidden/>
          </w:rPr>
          <w:fldChar w:fldCharType="begin"/>
        </w:r>
        <w:r>
          <w:rPr>
            <w:noProof/>
            <w:webHidden/>
          </w:rPr>
          <w:instrText xml:space="preserve"> PAGEREF _Toc187235318 \h </w:instrText>
        </w:r>
        <w:r>
          <w:rPr>
            <w:noProof/>
            <w:webHidden/>
          </w:rPr>
        </w:r>
        <w:r>
          <w:rPr>
            <w:noProof/>
            <w:webHidden/>
          </w:rPr>
          <w:fldChar w:fldCharType="separate"/>
        </w:r>
        <w:r>
          <w:rPr>
            <w:noProof/>
            <w:webHidden/>
          </w:rPr>
          <w:t>166</w:t>
        </w:r>
        <w:r>
          <w:rPr>
            <w:noProof/>
            <w:webHidden/>
          </w:rPr>
          <w:fldChar w:fldCharType="end"/>
        </w:r>
      </w:hyperlink>
    </w:p>
    <w:p w14:paraId="43470810" w14:textId="2E5EE9B1" w:rsidR="00BB6338" w:rsidRDefault="00BB6338">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87235319" w:history="1">
        <w:r w:rsidRPr="00403CF4">
          <w:rPr>
            <w:rStyle w:val="Hyperlink"/>
            <w:noProof/>
          </w:rPr>
          <w:t>Table 4.14 Logistic Regression Model of Pooled Samples investigating young people’s first transitions post-mandatory schooling.</w:t>
        </w:r>
        <w:r>
          <w:rPr>
            <w:noProof/>
            <w:webHidden/>
          </w:rPr>
          <w:tab/>
        </w:r>
        <w:r>
          <w:rPr>
            <w:noProof/>
            <w:webHidden/>
          </w:rPr>
          <w:fldChar w:fldCharType="begin"/>
        </w:r>
        <w:r>
          <w:rPr>
            <w:noProof/>
            <w:webHidden/>
          </w:rPr>
          <w:instrText xml:space="preserve"> PAGEREF _Toc187235319 \h </w:instrText>
        </w:r>
        <w:r>
          <w:rPr>
            <w:noProof/>
            <w:webHidden/>
          </w:rPr>
        </w:r>
        <w:r>
          <w:rPr>
            <w:noProof/>
            <w:webHidden/>
          </w:rPr>
          <w:fldChar w:fldCharType="separate"/>
        </w:r>
        <w:r>
          <w:rPr>
            <w:noProof/>
            <w:webHidden/>
          </w:rPr>
          <w:t>176</w:t>
        </w:r>
        <w:r>
          <w:rPr>
            <w:noProof/>
            <w:webHidden/>
          </w:rPr>
          <w:fldChar w:fldCharType="end"/>
        </w:r>
      </w:hyperlink>
    </w:p>
    <w:p w14:paraId="170D25A2" w14:textId="5DAD1D6C" w:rsidR="00BB6338" w:rsidRDefault="00BB6338">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87235320" w:history="1">
        <w:r w:rsidRPr="00403CF4">
          <w:rPr>
            <w:rStyle w:val="Hyperlink"/>
            <w:noProof/>
          </w:rPr>
          <w:t>Table 5.1 Descriptive Statistics for NCDS Cohort Model</w:t>
        </w:r>
        <w:r>
          <w:rPr>
            <w:noProof/>
            <w:webHidden/>
          </w:rPr>
          <w:tab/>
        </w:r>
        <w:r>
          <w:rPr>
            <w:noProof/>
            <w:webHidden/>
          </w:rPr>
          <w:fldChar w:fldCharType="begin"/>
        </w:r>
        <w:r>
          <w:rPr>
            <w:noProof/>
            <w:webHidden/>
          </w:rPr>
          <w:instrText xml:space="preserve"> PAGEREF _Toc187235320 \h </w:instrText>
        </w:r>
        <w:r>
          <w:rPr>
            <w:noProof/>
            <w:webHidden/>
          </w:rPr>
        </w:r>
        <w:r>
          <w:rPr>
            <w:noProof/>
            <w:webHidden/>
          </w:rPr>
          <w:fldChar w:fldCharType="separate"/>
        </w:r>
        <w:r>
          <w:rPr>
            <w:noProof/>
            <w:webHidden/>
          </w:rPr>
          <w:t>189</w:t>
        </w:r>
        <w:r>
          <w:rPr>
            <w:noProof/>
            <w:webHidden/>
          </w:rPr>
          <w:fldChar w:fldCharType="end"/>
        </w:r>
      </w:hyperlink>
    </w:p>
    <w:p w14:paraId="6E6966D4" w14:textId="2940083D" w:rsidR="00BB6338" w:rsidRDefault="00BB6338">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87235321" w:history="1">
        <w:r w:rsidRPr="00403CF4">
          <w:rPr>
            <w:rStyle w:val="Hyperlink"/>
            <w:noProof/>
          </w:rPr>
          <w:t>Table 5.2 Descriptive Statistics for NCDS Model by School Continuation</w:t>
        </w:r>
        <w:r>
          <w:rPr>
            <w:noProof/>
            <w:webHidden/>
          </w:rPr>
          <w:tab/>
        </w:r>
        <w:r>
          <w:rPr>
            <w:noProof/>
            <w:webHidden/>
          </w:rPr>
          <w:fldChar w:fldCharType="begin"/>
        </w:r>
        <w:r>
          <w:rPr>
            <w:noProof/>
            <w:webHidden/>
          </w:rPr>
          <w:instrText xml:space="preserve"> PAGEREF _Toc187235321 \h </w:instrText>
        </w:r>
        <w:r>
          <w:rPr>
            <w:noProof/>
            <w:webHidden/>
          </w:rPr>
        </w:r>
        <w:r>
          <w:rPr>
            <w:noProof/>
            <w:webHidden/>
          </w:rPr>
          <w:fldChar w:fldCharType="separate"/>
        </w:r>
        <w:r>
          <w:rPr>
            <w:noProof/>
            <w:webHidden/>
          </w:rPr>
          <w:t>192</w:t>
        </w:r>
        <w:r>
          <w:rPr>
            <w:noProof/>
            <w:webHidden/>
          </w:rPr>
          <w:fldChar w:fldCharType="end"/>
        </w:r>
      </w:hyperlink>
    </w:p>
    <w:p w14:paraId="5C9ACEF2" w14:textId="51624701" w:rsidR="00BB6338" w:rsidRDefault="00BB6338">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87235322" w:history="1">
        <w:r w:rsidRPr="00403CF4">
          <w:rPr>
            <w:rStyle w:val="Hyperlink"/>
            <w:noProof/>
          </w:rPr>
          <w:t>Table 5.3 Descriptive Statistics of Father’s NS-SEC (age 14) SOC Constructions for NCDS model</w:t>
        </w:r>
        <w:r>
          <w:rPr>
            <w:noProof/>
            <w:webHidden/>
          </w:rPr>
          <w:tab/>
        </w:r>
        <w:r>
          <w:rPr>
            <w:noProof/>
            <w:webHidden/>
          </w:rPr>
          <w:fldChar w:fldCharType="begin"/>
        </w:r>
        <w:r>
          <w:rPr>
            <w:noProof/>
            <w:webHidden/>
          </w:rPr>
          <w:instrText xml:space="preserve"> PAGEREF _Toc187235322 \h </w:instrText>
        </w:r>
        <w:r>
          <w:rPr>
            <w:noProof/>
            <w:webHidden/>
          </w:rPr>
        </w:r>
        <w:r>
          <w:rPr>
            <w:noProof/>
            <w:webHidden/>
          </w:rPr>
          <w:fldChar w:fldCharType="separate"/>
        </w:r>
        <w:r>
          <w:rPr>
            <w:noProof/>
            <w:webHidden/>
          </w:rPr>
          <w:t>195</w:t>
        </w:r>
        <w:r>
          <w:rPr>
            <w:noProof/>
            <w:webHidden/>
          </w:rPr>
          <w:fldChar w:fldCharType="end"/>
        </w:r>
      </w:hyperlink>
    </w:p>
    <w:p w14:paraId="3A02048A" w14:textId="59886C5D" w:rsidR="00BB6338" w:rsidRDefault="00BB6338">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87235323" w:history="1">
        <w:r w:rsidRPr="00403CF4">
          <w:rPr>
            <w:rStyle w:val="Hyperlink"/>
            <w:noProof/>
          </w:rPr>
          <w:t>Table 5.4 Descriptive Statistics of Father’s RGSC (age 14) SOC Constructions for NCDS model</w:t>
        </w:r>
        <w:r>
          <w:rPr>
            <w:noProof/>
            <w:webHidden/>
          </w:rPr>
          <w:tab/>
        </w:r>
        <w:r>
          <w:rPr>
            <w:noProof/>
            <w:webHidden/>
          </w:rPr>
          <w:fldChar w:fldCharType="begin"/>
        </w:r>
        <w:r>
          <w:rPr>
            <w:noProof/>
            <w:webHidden/>
          </w:rPr>
          <w:instrText xml:space="preserve"> PAGEREF _Toc187235323 \h </w:instrText>
        </w:r>
        <w:r>
          <w:rPr>
            <w:noProof/>
            <w:webHidden/>
          </w:rPr>
        </w:r>
        <w:r>
          <w:rPr>
            <w:noProof/>
            <w:webHidden/>
          </w:rPr>
          <w:fldChar w:fldCharType="separate"/>
        </w:r>
        <w:r>
          <w:rPr>
            <w:noProof/>
            <w:webHidden/>
          </w:rPr>
          <w:t>197</w:t>
        </w:r>
        <w:r>
          <w:rPr>
            <w:noProof/>
            <w:webHidden/>
          </w:rPr>
          <w:fldChar w:fldCharType="end"/>
        </w:r>
      </w:hyperlink>
    </w:p>
    <w:p w14:paraId="7A74E7D0" w14:textId="1578E0BF" w:rsidR="00BB6338" w:rsidRDefault="00BB6338">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87235324" w:history="1">
        <w:r w:rsidRPr="00403CF4">
          <w:rPr>
            <w:rStyle w:val="Hyperlink"/>
            <w:noProof/>
          </w:rPr>
          <w:t>Table 5.5 Descriptive Statistics of Father’s CAMSIS (age 14) SOC Constructions for NCDS model</w:t>
        </w:r>
        <w:r>
          <w:rPr>
            <w:noProof/>
            <w:webHidden/>
          </w:rPr>
          <w:tab/>
        </w:r>
        <w:r>
          <w:rPr>
            <w:noProof/>
            <w:webHidden/>
          </w:rPr>
          <w:fldChar w:fldCharType="begin"/>
        </w:r>
        <w:r>
          <w:rPr>
            <w:noProof/>
            <w:webHidden/>
          </w:rPr>
          <w:instrText xml:space="preserve"> PAGEREF _Toc187235324 \h </w:instrText>
        </w:r>
        <w:r>
          <w:rPr>
            <w:noProof/>
            <w:webHidden/>
          </w:rPr>
        </w:r>
        <w:r>
          <w:rPr>
            <w:noProof/>
            <w:webHidden/>
          </w:rPr>
          <w:fldChar w:fldCharType="separate"/>
        </w:r>
        <w:r>
          <w:rPr>
            <w:noProof/>
            <w:webHidden/>
          </w:rPr>
          <w:t>199</w:t>
        </w:r>
        <w:r>
          <w:rPr>
            <w:noProof/>
            <w:webHidden/>
          </w:rPr>
          <w:fldChar w:fldCharType="end"/>
        </w:r>
      </w:hyperlink>
    </w:p>
    <w:p w14:paraId="71EE13EA" w14:textId="5F1B6686" w:rsidR="00BB6338" w:rsidRDefault="00BB6338">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87235325" w:history="1">
        <w:r w:rsidRPr="00403CF4">
          <w:rPr>
            <w:rStyle w:val="Hyperlink"/>
            <w:noProof/>
          </w:rPr>
          <w:t>Table 5.6 Model Building Statistics for NCDS model</w:t>
        </w:r>
        <w:r>
          <w:rPr>
            <w:noProof/>
            <w:webHidden/>
          </w:rPr>
          <w:tab/>
        </w:r>
        <w:r>
          <w:rPr>
            <w:noProof/>
            <w:webHidden/>
          </w:rPr>
          <w:fldChar w:fldCharType="begin"/>
        </w:r>
        <w:r>
          <w:rPr>
            <w:noProof/>
            <w:webHidden/>
          </w:rPr>
          <w:instrText xml:space="preserve"> PAGEREF _Toc187235325 \h </w:instrText>
        </w:r>
        <w:r>
          <w:rPr>
            <w:noProof/>
            <w:webHidden/>
          </w:rPr>
        </w:r>
        <w:r>
          <w:rPr>
            <w:noProof/>
            <w:webHidden/>
          </w:rPr>
          <w:fldChar w:fldCharType="separate"/>
        </w:r>
        <w:r>
          <w:rPr>
            <w:noProof/>
            <w:webHidden/>
          </w:rPr>
          <w:t>200</w:t>
        </w:r>
        <w:r>
          <w:rPr>
            <w:noProof/>
            <w:webHidden/>
          </w:rPr>
          <w:fldChar w:fldCharType="end"/>
        </w:r>
      </w:hyperlink>
    </w:p>
    <w:p w14:paraId="557EF3DD" w14:textId="6FCF62E0" w:rsidR="00BB6338" w:rsidRDefault="00BB6338">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87235326" w:history="1">
        <w:r w:rsidRPr="00403CF4">
          <w:rPr>
            <w:rStyle w:val="Hyperlink"/>
            <w:noProof/>
          </w:rPr>
          <w:t>Table 5.7 Iterative Model Building Statistics for NCDS model</w:t>
        </w:r>
        <w:r>
          <w:rPr>
            <w:noProof/>
            <w:webHidden/>
          </w:rPr>
          <w:tab/>
        </w:r>
        <w:r>
          <w:rPr>
            <w:noProof/>
            <w:webHidden/>
          </w:rPr>
          <w:fldChar w:fldCharType="begin"/>
        </w:r>
        <w:r>
          <w:rPr>
            <w:noProof/>
            <w:webHidden/>
          </w:rPr>
          <w:instrText xml:space="preserve"> PAGEREF _Toc187235326 \h </w:instrText>
        </w:r>
        <w:r>
          <w:rPr>
            <w:noProof/>
            <w:webHidden/>
          </w:rPr>
        </w:r>
        <w:r>
          <w:rPr>
            <w:noProof/>
            <w:webHidden/>
          </w:rPr>
          <w:fldChar w:fldCharType="separate"/>
        </w:r>
        <w:r>
          <w:rPr>
            <w:noProof/>
            <w:webHidden/>
          </w:rPr>
          <w:t>201</w:t>
        </w:r>
        <w:r>
          <w:rPr>
            <w:noProof/>
            <w:webHidden/>
          </w:rPr>
          <w:fldChar w:fldCharType="end"/>
        </w:r>
      </w:hyperlink>
    </w:p>
    <w:p w14:paraId="025E48DE" w14:textId="4529ADCA" w:rsidR="00BB6338" w:rsidRDefault="00BB6338">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87235327" w:history="1">
        <w:r w:rsidRPr="00403CF4">
          <w:rPr>
            <w:rStyle w:val="Hyperlink"/>
            <w:noProof/>
          </w:rPr>
          <w:t>Table 5.8 KHB Nested Regression Comparisons for NCDS Initial Model</w:t>
        </w:r>
        <w:r>
          <w:rPr>
            <w:noProof/>
            <w:webHidden/>
          </w:rPr>
          <w:tab/>
        </w:r>
        <w:r>
          <w:rPr>
            <w:noProof/>
            <w:webHidden/>
          </w:rPr>
          <w:fldChar w:fldCharType="begin"/>
        </w:r>
        <w:r>
          <w:rPr>
            <w:noProof/>
            <w:webHidden/>
          </w:rPr>
          <w:instrText xml:space="preserve"> PAGEREF _Toc187235327 \h </w:instrText>
        </w:r>
        <w:r>
          <w:rPr>
            <w:noProof/>
            <w:webHidden/>
          </w:rPr>
        </w:r>
        <w:r>
          <w:rPr>
            <w:noProof/>
            <w:webHidden/>
          </w:rPr>
          <w:fldChar w:fldCharType="separate"/>
        </w:r>
        <w:r>
          <w:rPr>
            <w:noProof/>
            <w:webHidden/>
          </w:rPr>
          <w:t>202</w:t>
        </w:r>
        <w:r>
          <w:rPr>
            <w:noProof/>
            <w:webHidden/>
          </w:rPr>
          <w:fldChar w:fldCharType="end"/>
        </w:r>
      </w:hyperlink>
    </w:p>
    <w:p w14:paraId="761E2F7B" w14:textId="66F84B51" w:rsidR="00BB6338" w:rsidRDefault="00BB6338">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87235328" w:history="1">
        <w:r w:rsidRPr="00403CF4">
          <w:rPr>
            <w:rStyle w:val="Hyperlink"/>
            <w:noProof/>
          </w:rPr>
          <w:t>Table 5.9 KHB Summary Statistics of Nested Regression Comparisons for NCDS Initial Model</w:t>
        </w:r>
        <w:r>
          <w:rPr>
            <w:noProof/>
            <w:webHidden/>
          </w:rPr>
          <w:tab/>
        </w:r>
        <w:r>
          <w:rPr>
            <w:noProof/>
            <w:webHidden/>
          </w:rPr>
          <w:fldChar w:fldCharType="begin"/>
        </w:r>
        <w:r>
          <w:rPr>
            <w:noProof/>
            <w:webHidden/>
          </w:rPr>
          <w:instrText xml:space="preserve"> PAGEREF _Toc187235328 \h </w:instrText>
        </w:r>
        <w:r>
          <w:rPr>
            <w:noProof/>
            <w:webHidden/>
          </w:rPr>
        </w:r>
        <w:r>
          <w:rPr>
            <w:noProof/>
            <w:webHidden/>
          </w:rPr>
          <w:fldChar w:fldCharType="separate"/>
        </w:r>
        <w:r>
          <w:rPr>
            <w:noProof/>
            <w:webHidden/>
          </w:rPr>
          <w:t>203</w:t>
        </w:r>
        <w:r>
          <w:rPr>
            <w:noProof/>
            <w:webHidden/>
          </w:rPr>
          <w:fldChar w:fldCharType="end"/>
        </w:r>
      </w:hyperlink>
    </w:p>
    <w:p w14:paraId="7F1082C9" w14:textId="5A657C1A" w:rsidR="00BB6338" w:rsidRDefault="00BB6338">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87235329" w:history="1">
        <w:r w:rsidRPr="00403CF4">
          <w:rPr>
            <w:rStyle w:val="Hyperlink"/>
            <w:noProof/>
          </w:rPr>
          <w:t>Table 5.10 Initial Logistic Regression Model of Young People’s First Transitions using NCDS Cohort</w:t>
        </w:r>
        <w:r>
          <w:rPr>
            <w:noProof/>
            <w:webHidden/>
          </w:rPr>
          <w:tab/>
        </w:r>
        <w:r>
          <w:rPr>
            <w:noProof/>
            <w:webHidden/>
          </w:rPr>
          <w:fldChar w:fldCharType="begin"/>
        </w:r>
        <w:r>
          <w:rPr>
            <w:noProof/>
            <w:webHidden/>
          </w:rPr>
          <w:instrText xml:space="preserve"> PAGEREF _Toc187235329 \h </w:instrText>
        </w:r>
        <w:r>
          <w:rPr>
            <w:noProof/>
            <w:webHidden/>
          </w:rPr>
        </w:r>
        <w:r>
          <w:rPr>
            <w:noProof/>
            <w:webHidden/>
          </w:rPr>
          <w:fldChar w:fldCharType="separate"/>
        </w:r>
        <w:r>
          <w:rPr>
            <w:noProof/>
            <w:webHidden/>
          </w:rPr>
          <w:t>206</w:t>
        </w:r>
        <w:r>
          <w:rPr>
            <w:noProof/>
            <w:webHidden/>
          </w:rPr>
          <w:fldChar w:fldCharType="end"/>
        </w:r>
      </w:hyperlink>
    </w:p>
    <w:p w14:paraId="37764897" w14:textId="782B7248" w:rsidR="00BB6338" w:rsidRDefault="00BB6338">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87235330" w:history="1">
        <w:r w:rsidRPr="00403CF4">
          <w:rPr>
            <w:rStyle w:val="Hyperlink"/>
            <w:noProof/>
          </w:rPr>
          <w:t>Table 5.11 Model building statistics of Father’s RGSC (age 14) using NCDS Cohort</w:t>
        </w:r>
        <w:r>
          <w:rPr>
            <w:noProof/>
            <w:webHidden/>
          </w:rPr>
          <w:tab/>
        </w:r>
        <w:r>
          <w:rPr>
            <w:noProof/>
            <w:webHidden/>
          </w:rPr>
          <w:fldChar w:fldCharType="begin"/>
        </w:r>
        <w:r>
          <w:rPr>
            <w:noProof/>
            <w:webHidden/>
          </w:rPr>
          <w:instrText xml:space="preserve"> PAGEREF _Toc187235330 \h </w:instrText>
        </w:r>
        <w:r>
          <w:rPr>
            <w:noProof/>
            <w:webHidden/>
          </w:rPr>
        </w:r>
        <w:r>
          <w:rPr>
            <w:noProof/>
            <w:webHidden/>
          </w:rPr>
          <w:fldChar w:fldCharType="separate"/>
        </w:r>
        <w:r>
          <w:rPr>
            <w:noProof/>
            <w:webHidden/>
          </w:rPr>
          <w:t>221</w:t>
        </w:r>
        <w:r>
          <w:rPr>
            <w:noProof/>
            <w:webHidden/>
          </w:rPr>
          <w:fldChar w:fldCharType="end"/>
        </w:r>
      </w:hyperlink>
    </w:p>
    <w:p w14:paraId="4FCB8E2A" w14:textId="4A8248D0" w:rsidR="00BB6338" w:rsidRDefault="00BB6338">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87235331" w:history="1">
        <w:r w:rsidRPr="00403CF4">
          <w:rPr>
            <w:rStyle w:val="Hyperlink"/>
            <w:noProof/>
          </w:rPr>
          <w:t>Table 5.12 Model building statistics of Father’s CAMSIS (age 14) using NCDS Cohort</w:t>
        </w:r>
        <w:r>
          <w:rPr>
            <w:noProof/>
            <w:webHidden/>
          </w:rPr>
          <w:tab/>
        </w:r>
        <w:r>
          <w:rPr>
            <w:noProof/>
            <w:webHidden/>
          </w:rPr>
          <w:fldChar w:fldCharType="begin"/>
        </w:r>
        <w:r>
          <w:rPr>
            <w:noProof/>
            <w:webHidden/>
          </w:rPr>
          <w:instrText xml:space="preserve"> PAGEREF _Toc187235331 \h </w:instrText>
        </w:r>
        <w:r>
          <w:rPr>
            <w:noProof/>
            <w:webHidden/>
          </w:rPr>
        </w:r>
        <w:r>
          <w:rPr>
            <w:noProof/>
            <w:webHidden/>
          </w:rPr>
          <w:fldChar w:fldCharType="separate"/>
        </w:r>
        <w:r>
          <w:rPr>
            <w:noProof/>
            <w:webHidden/>
          </w:rPr>
          <w:t>221</w:t>
        </w:r>
        <w:r>
          <w:rPr>
            <w:noProof/>
            <w:webHidden/>
          </w:rPr>
          <w:fldChar w:fldCharType="end"/>
        </w:r>
      </w:hyperlink>
    </w:p>
    <w:p w14:paraId="4F19BBC5" w14:textId="73EFDBF1" w:rsidR="00BB6338" w:rsidRDefault="00BB6338">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87235332" w:history="1">
        <w:r w:rsidRPr="00403CF4">
          <w:rPr>
            <w:rStyle w:val="Hyperlink"/>
            <w:noProof/>
          </w:rPr>
          <w:t>Table 5.13 Iterative Model building statistics of Father’s RGSC (age 14) using NCDS Cohort</w:t>
        </w:r>
        <w:r>
          <w:rPr>
            <w:noProof/>
            <w:webHidden/>
          </w:rPr>
          <w:tab/>
        </w:r>
        <w:r>
          <w:rPr>
            <w:noProof/>
            <w:webHidden/>
          </w:rPr>
          <w:fldChar w:fldCharType="begin"/>
        </w:r>
        <w:r>
          <w:rPr>
            <w:noProof/>
            <w:webHidden/>
          </w:rPr>
          <w:instrText xml:space="preserve"> PAGEREF _Toc187235332 \h </w:instrText>
        </w:r>
        <w:r>
          <w:rPr>
            <w:noProof/>
            <w:webHidden/>
          </w:rPr>
        </w:r>
        <w:r>
          <w:rPr>
            <w:noProof/>
            <w:webHidden/>
          </w:rPr>
          <w:fldChar w:fldCharType="separate"/>
        </w:r>
        <w:r>
          <w:rPr>
            <w:noProof/>
            <w:webHidden/>
          </w:rPr>
          <w:t>222</w:t>
        </w:r>
        <w:r>
          <w:rPr>
            <w:noProof/>
            <w:webHidden/>
          </w:rPr>
          <w:fldChar w:fldCharType="end"/>
        </w:r>
      </w:hyperlink>
    </w:p>
    <w:p w14:paraId="29455E97" w14:textId="32092B96" w:rsidR="00BB6338" w:rsidRDefault="00BB6338">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87235333" w:history="1">
        <w:r w:rsidRPr="00403CF4">
          <w:rPr>
            <w:rStyle w:val="Hyperlink"/>
            <w:noProof/>
          </w:rPr>
          <w:t>Table 5.14 Iterative Model building statistics of Father’s CAMSIS (age 14) using NCDS Cohort</w:t>
        </w:r>
        <w:r>
          <w:rPr>
            <w:noProof/>
            <w:webHidden/>
          </w:rPr>
          <w:tab/>
        </w:r>
        <w:r>
          <w:rPr>
            <w:noProof/>
            <w:webHidden/>
          </w:rPr>
          <w:fldChar w:fldCharType="begin"/>
        </w:r>
        <w:r>
          <w:rPr>
            <w:noProof/>
            <w:webHidden/>
          </w:rPr>
          <w:instrText xml:space="preserve"> PAGEREF _Toc187235333 \h </w:instrText>
        </w:r>
        <w:r>
          <w:rPr>
            <w:noProof/>
            <w:webHidden/>
          </w:rPr>
        </w:r>
        <w:r>
          <w:rPr>
            <w:noProof/>
            <w:webHidden/>
          </w:rPr>
          <w:fldChar w:fldCharType="separate"/>
        </w:r>
        <w:r>
          <w:rPr>
            <w:noProof/>
            <w:webHidden/>
          </w:rPr>
          <w:t>223</w:t>
        </w:r>
        <w:r>
          <w:rPr>
            <w:noProof/>
            <w:webHidden/>
          </w:rPr>
          <w:fldChar w:fldCharType="end"/>
        </w:r>
      </w:hyperlink>
    </w:p>
    <w:p w14:paraId="654AA184" w14:textId="265C2623" w:rsidR="00BB6338" w:rsidRDefault="00BB6338">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87235334" w:history="1">
        <w:r w:rsidRPr="00403CF4">
          <w:rPr>
            <w:rStyle w:val="Hyperlink"/>
            <w:noProof/>
          </w:rPr>
          <w:t>Table 5.15 KHB method of Nested Regression Models for Social Stratification Analysis using NCDS Cohort</w:t>
        </w:r>
        <w:r>
          <w:rPr>
            <w:noProof/>
            <w:webHidden/>
          </w:rPr>
          <w:tab/>
        </w:r>
        <w:r>
          <w:rPr>
            <w:noProof/>
            <w:webHidden/>
          </w:rPr>
          <w:fldChar w:fldCharType="begin"/>
        </w:r>
        <w:r>
          <w:rPr>
            <w:noProof/>
            <w:webHidden/>
          </w:rPr>
          <w:instrText xml:space="preserve"> PAGEREF _Toc187235334 \h </w:instrText>
        </w:r>
        <w:r>
          <w:rPr>
            <w:noProof/>
            <w:webHidden/>
          </w:rPr>
        </w:r>
        <w:r>
          <w:rPr>
            <w:noProof/>
            <w:webHidden/>
          </w:rPr>
          <w:fldChar w:fldCharType="separate"/>
        </w:r>
        <w:r>
          <w:rPr>
            <w:noProof/>
            <w:webHidden/>
          </w:rPr>
          <w:t>224</w:t>
        </w:r>
        <w:r>
          <w:rPr>
            <w:noProof/>
            <w:webHidden/>
          </w:rPr>
          <w:fldChar w:fldCharType="end"/>
        </w:r>
      </w:hyperlink>
    </w:p>
    <w:p w14:paraId="7B233CE9" w14:textId="4050CFF8" w:rsidR="00BB6338" w:rsidRDefault="00BB6338">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87235335" w:history="1">
        <w:r w:rsidRPr="00403CF4">
          <w:rPr>
            <w:rStyle w:val="Hyperlink"/>
            <w:noProof/>
          </w:rPr>
          <w:t>Table 5.16 KHB method Summary Statistics for Nested Regression Models for Social Stratification Analysis using NCDS Cohort</w:t>
        </w:r>
        <w:r>
          <w:rPr>
            <w:noProof/>
            <w:webHidden/>
          </w:rPr>
          <w:tab/>
        </w:r>
        <w:r>
          <w:rPr>
            <w:noProof/>
            <w:webHidden/>
          </w:rPr>
          <w:fldChar w:fldCharType="begin"/>
        </w:r>
        <w:r>
          <w:rPr>
            <w:noProof/>
            <w:webHidden/>
          </w:rPr>
          <w:instrText xml:space="preserve"> PAGEREF _Toc187235335 \h </w:instrText>
        </w:r>
        <w:r>
          <w:rPr>
            <w:noProof/>
            <w:webHidden/>
          </w:rPr>
        </w:r>
        <w:r>
          <w:rPr>
            <w:noProof/>
            <w:webHidden/>
          </w:rPr>
          <w:fldChar w:fldCharType="separate"/>
        </w:r>
        <w:r>
          <w:rPr>
            <w:noProof/>
            <w:webHidden/>
          </w:rPr>
          <w:t>225</w:t>
        </w:r>
        <w:r>
          <w:rPr>
            <w:noProof/>
            <w:webHidden/>
          </w:rPr>
          <w:fldChar w:fldCharType="end"/>
        </w:r>
      </w:hyperlink>
    </w:p>
    <w:p w14:paraId="11E4AF6F" w14:textId="49389AAE" w:rsidR="00BB6338" w:rsidRDefault="00BB6338">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87235336" w:history="1">
        <w:r w:rsidRPr="00403CF4">
          <w:rPr>
            <w:rStyle w:val="Hyperlink"/>
            <w:noProof/>
          </w:rPr>
          <w:t>Table 5.17 Sensitivity Analysis of Social Stratification Measures Modelling Young People’s First Transition using NCDS Cohort</w:t>
        </w:r>
        <w:r>
          <w:rPr>
            <w:noProof/>
            <w:webHidden/>
          </w:rPr>
          <w:tab/>
        </w:r>
        <w:r>
          <w:rPr>
            <w:noProof/>
            <w:webHidden/>
          </w:rPr>
          <w:fldChar w:fldCharType="begin"/>
        </w:r>
        <w:r>
          <w:rPr>
            <w:noProof/>
            <w:webHidden/>
          </w:rPr>
          <w:instrText xml:space="preserve"> PAGEREF _Toc187235336 \h </w:instrText>
        </w:r>
        <w:r>
          <w:rPr>
            <w:noProof/>
            <w:webHidden/>
          </w:rPr>
        </w:r>
        <w:r>
          <w:rPr>
            <w:noProof/>
            <w:webHidden/>
          </w:rPr>
          <w:fldChar w:fldCharType="separate"/>
        </w:r>
        <w:r>
          <w:rPr>
            <w:noProof/>
            <w:webHidden/>
          </w:rPr>
          <w:t>228</w:t>
        </w:r>
        <w:r>
          <w:rPr>
            <w:noProof/>
            <w:webHidden/>
          </w:rPr>
          <w:fldChar w:fldCharType="end"/>
        </w:r>
      </w:hyperlink>
    </w:p>
    <w:p w14:paraId="0D2AE150" w14:textId="3FAF26FB" w:rsidR="00BB6338" w:rsidRDefault="00BB6338">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87235337" w:history="1">
        <w:r w:rsidRPr="00403CF4">
          <w:rPr>
            <w:rStyle w:val="Hyperlink"/>
            <w:noProof/>
          </w:rPr>
          <w:t>Table 5.18 Model Building Statistics of Father’s NS-SEC (age 14) SOC 90 using NCDS Cohort</w:t>
        </w:r>
        <w:r>
          <w:rPr>
            <w:noProof/>
            <w:webHidden/>
          </w:rPr>
          <w:tab/>
        </w:r>
        <w:r>
          <w:rPr>
            <w:noProof/>
            <w:webHidden/>
          </w:rPr>
          <w:fldChar w:fldCharType="begin"/>
        </w:r>
        <w:r>
          <w:rPr>
            <w:noProof/>
            <w:webHidden/>
          </w:rPr>
          <w:instrText xml:space="preserve"> PAGEREF _Toc187235337 \h </w:instrText>
        </w:r>
        <w:r>
          <w:rPr>
            <w:noProof/>
            <w:webHidden/>
          </w:rPr>
        </w:r>
        <w:r>
          <w:rPr>
            <w:noProof/>
            <w:webHidden/>
          </w:rPr>
          <w:fldChar w:fldCharType="separate"/>
        </w:r>
        <w:r>
          <w:rPr>
            <w:noProof/>
            <w:webHidden/>
          </w:rPr>
          <w:t>239</w:t>
        </w:r>
        <w:r>
          <w:rPr>
            <w:noProof/>
            <w:webHidden/>
          </w:rPr>
          <w:fldChar w:fldCharType="end"/>
        </w:r>
      </w:hyperlink>
    </w:p>
    <w:p w14:paraId="41125F14" w14:textId="128A3263" w:rsidR="00BB6338" w:rsidRDefault="00BB6338">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87235338" w:history="1">
        <w:r w:rsidRPr="00403CF4">
          <w:rPr>
            <w:rStyle w:val="Hyperlink"/>
            <w:noProof/>
          </w:rPr>
          <w:t>Table 5.19 Iterative Model Building Statistics of Father’s NS-SEC (age 14) SOC 90 using NCDS Cohort</w:t>
        </w:r>
        <w:r>
          <w:rPr>
            <w:noProof/>
            <w:webHidden/>
          </w:rPr>
          <w:tab/>
        </w:r>
        <w:r>
          <w:rPr>
            <w:noProof/>
            <w:webHidden/>
          </w:rPr>
          <w:fldChar w:fldCharType="begin"/>
        </w:r>
        <w:r>
          <w:rPr>
            <w:noProof/>
            <w:webHidden/>
          </w:rPr>
          <w:instrText xml:space="preserve"> PAGEREF _Toc187235338 \h </w:instrText>
        </w:r>
        <w:r>
          <w:rPr>
            <w:noProof/>
            <w:webHidden/>
          </w:rPr>
        </w:r>
        <w:r>
          <w:rPr>
            <w:noProof/>
            <w:webHidden/>
          </w:rPr>
          <w:fldChar w:fldCharType="separate"/>
        </w:r>
        <w:r>
          <w:rPr>
            <w:noProof/>
            <w:webHidden/>
          </w:rPr>
          <w:t>240</w:t>
        </w:r>
        <w:r>
          <w:rPr>
            <w:noProof/>
            <w:webHidden/>
          </w:rPr>
          <w:fldChar w:fldCharType="end"/>
        </w:r>
      </w:hyperlink>
    </w:p>
    <w:p w14:paraId="78D651C3" w14:textId="0180DD8C" w:rsidR="00BB6338" w:rsidRDefault="00BB6338">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87235339" w:history="1">
        <w:r w:rsidRPr="00403CF4">
          <w:rPr>
            <w:rStyle w:val="Hyperlink"/>
            <w:noProof/>
          </w:rPr>
          <w:t>Table 5.20 A Comparison of SOC Code Father’s NS-SEC (age 14) Measures using the KHB Method using NCDS Cohort</w:t>
        </w:r>
        <w:r>
          <w:rPr>
            <w:noProof/>
            <w:webHidden/>
          </w:rPr>
          <w:tab/>
        </w:r>
        <w:r>
          <w:rPr>
            <w:noProof/>
            <w:webHidden/>
          </w:rPr>
          <w:fldChar w:fldCharType="begin"/>
        </w:r>
        <w:r>
          <w:rPr>
            <w:noProof/>
            <w:webHidden/>
          </w:rPr>
          <w:instrText xml:space="preserve"> PAGEREF _Toc187235339 \h </w:instrText>
        </w:r>
        <w:r>
          <w:rPr>
            <w:noProof/>
            <w:webHidden/>
          </w:rPr>
        </w:r>
        <w:r>
          <w:rPr>
            <w:noProof/>
            <w:webHidden/>
          </w:rPr>
          <w:fldChar w:fldCharType="separate"/>
        </w:r>
        <w:r>
          <w:rPr>
            <w:noProof/>
            <w:webHidden/>
          </w:rPr>
          <w:t>241</w:t>
        </w:r>
        <w:r>
          <w:rPr>
            <w:noProof/>
            <w:webHidden/>
          </w:rPr>
          <w:fldChar w:fldCharType="end"/>
        </w:r>
      </w:hyperlink>
    </w:p>
    <w:p w14:paraId="510B9B54" w14:textId="02DE0565" w:rsidR="00BB6338" w:rsidRDefault="00BB6338">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87235340" w:history="1">
        <w:r w:rsidRPr="00403CF4">
          <w:rPr>
            <w:rStyle w:val="Hyperlink"/>
            <w:noProof/>
          </w:rPr>
          <w:t>Table 5.21 KHB Summary Statistics Comparing SOC Code Father’s NS-SEC (age 14) Models using NCDS Cohort</w:t>
        </w:r>
        <w:r>
          <w:rPr>
            <w:noProof/>
            <w:webHidden/>
          </w:rPr>
          <w:tab/>
        </w:r>
        <w:r>
          <w:rPr>
            <w:noProof/>
            <w:webHidden/>
          </w:rPr>
          <w:fldChar w:fldCharType="begin"/>
        </w:r>
        <w:r>
          <w:rPr>
            <w:noProof/>
            <w:webHidden/>
          </w:rPr>
          <w:instrText xml:space="preserve"> PAGEREF _Toc187235340 \h </w:instrText>
        </w:r>
        <w:r>
          <w:rPr>
            <w:noProof/>
            <w:webHidden/>
          </w:rPr>
        </w:r>
        <w:r>
          <w:rPr>
            <w:noProof/>
            <w:webHidden/>
          </w:rPr>
          <w:fldChar w:fldCharType="separate"/>
        </w:r>
        <w:r>
          <w:rPr>
            <w:noProof/>
            <w:webHidden/>
          </w:rPr>
          <w:t>242</w:t>
        </w:r>
        <w:r>
          <w:rPr>
            <w:noProof/>
            <w:webHidden/>
          </w:rPr>
          <w:fldChar w:fldCharType="end"/>
        </w:r>
      </w:hyperlink>
    </w:p>
    <w:p w14:paraId="4552B829" w14:textId="1F9EBAF3" w:rsidR="00BB6338" w:rsidRDefault="00BB6338">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87235341" w:history="1">
        <w:r w:rsidRPr="00403CF4">
          <w:rPr>
            <w:rStyle w:val="Hyperlink"/>
            <w:noProof/>
          </w:rPr>
          <w:t>Table 5.22 Comparison of SOC Code Measures for NS-SEC Modelling Young People’s First Transition for NCDS model</w:t>
        </w:r>
        <w:r>
          <w:rPr>
            <w:noProof/>
            <w:webHidden/>
          </w:rPr>
          <w:tab/>
        </w:r>
        <w:r>
          <w:rPr>
            <w:noProof/>
            <w:webHidden/>
          </w:rPr>
          <w:fldChar w:fldCharType="begin"/>
        </w:r>
        <w:r>
          <w:rPr>
            <w:noProof/>
            <w:webHidden/>
          </w:rPr>
          <w:instrText xml:space="preserve"> PAGEREF _Toc187235341 \h </w:instrText>
        </w:r>
        <w:r>
          <w:rPr>
            <w:noProof/>
            <w:webHidden/>
          </w:rPr>
        </w:r>
        <w:r>
          <w:rPr>
            <w:noProof/>
            <w:webHidden/>
          </w:rPr>
          <w:fldChar w:fldCharType="separate"/>
        </w:r>
        <w:r>
          <w:rPr>
            <w:noProof/>
            <w:webHidden/>
          </w:rPr>
          <w:t>244</w:t>
        </w:r>
        <w:r>
          <w:rPr>
            <w:noProof/>
            <w:webHidden/>
          </w:rPr>
          <w:fldChar w:fldCharType="end"/>
        </w:r>
      </w:hyperlink>
    </w:p>
    <w:p w14:paraId="116FE426" w14:textId="04F8E32A" w:rsidR="00BB6338" w:rsidRDefault="00BB6338">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87235342" w:history="1">
        <w:r w:rsidRPr="00403CF4">
          <w:rPr>
            <w:rStyle w:val="Hyperlink"/>
            <w:noProof/>
          </w:rPr>
          <w:t>Table 5.23 Model Statistics of Father’s RGSC (age 14) SOC 90 using NCDS Cohort</w:t>
        </w:r>
        <w:r>
          <w:rPr>
            <w:noProof/>
            <w:webHidden/>
          </w:rPr>
          <w:tab/>
        </w:r>
        <w:r>
          <w:rPr>
            <w:noProof/>
            <w:webHidden/>
          </w:rPr>
          <w:fldChar w:fldCharType="begin"/>
        </w:r>
        <w:r>
          <w:rPr>
            <w:noProof/>
            <w:webHidden/>
          </w:rPr>
          <w:instrText xml:space="preserve"> PAGEREF _Toc187235342 \h </w:instrText>
        </w:r>
        <w:r>
          <w:rPr>
            <w:noProof/>
            <w:webHidden/>
          </w:rPr>
        </w:r>
        <w:r>
          <w:rPr>
            <w:noProof/>
            <w:webHidden/>
          </w:rPr>
          <w:fldChar w:fldCharType="separate"/>
        </w:r>
        <w:r>
          <w:rPr>
            <w:noProof/>
            <w:webHidden/>
          </w:rPr>
          <w:t>248</w:t>
        </w:r>
        <w:r>
          <w:rPr>
            <w:noProof/>
            <w:webHidden/>
          </w:rPr>
          <w:fldChar w:fldCharType="end"/>
        </w:r>
      </w:hyperlink>
    </w:p>
    <w:p w14:paraId="0C9044D3" w14:textId="18A8F231" w:rsidR="00BB6338" w:rsidRDefault="00BB6338">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87235343" w:history="1">
        <w:r w:rsidRPr="00403CF4">
          <w:rPr>
            <w:rStyle w:val="Hyperlink"/>
            <w:noProof/>
          </w:rPr>
          <w:t>Table 5.24 Iterative Model Statistics of Father’s RGSC (age 14) SOC 90 using NCDS Cohort</w:t>
        </w:r>
        <w:r>
          <w:rPr>
            <w:noProof/>
            <w:webHidden/>
          </w:rPr>
          <w:tab/>
        </w:r>
        <w:r>
          <w:rPr>
            <w:noProof/>
            <w:webHidden/>
          </w:rPr>
          <w:fldChar w:fldCharType="begin"/>
        </w:r>
        <w:r>
          <w:rPr>
            <w:noProof/>
            <w:webHidden/>
          </w:rPr>
          <w:instrText xml:space="preserve"> PAGEREF _Toc187235343 \h </w:instrText>
        </w:r>
        <w:r>
          <w:rPr>
            <w:noProof/>
            <w:webHidden/>
          </w:rPr>
        </w:r>
        <w:r>
          <w:rPr>
            <w:noProof/>
            <w:webHidden/>
          </w:rPr>
          <w:fldChar w:fldCharType="separate"/>
        </w:r>
        <w:r>
          <w:rPr>
            <w:noProof/>
            <w:webHidden/>
          </w:rPr>
          <w:t>249</w:t>
        </w:r>
        <w:r>
          <w:rPr>
            <w:noProof/>
            <w:webHidden/>
          </w:rPr>
          <w:fldChar w:fldCharType="end"/>
        </w:r>
      </w:hyperlink>
    </w:p>
    <w:p w14:paraId="15ACFCEA" w14:textId="6E7E3B19" w:rsidR="00BB6338" w:rsidRDefault="00BB6338">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87235344" w:history="1">
        <w:r w:rsidRPr="00403CF4">
          <w:rPr>
            <w:rStyle w:val="Hyperlink"/>
            <w:noProof/>
          </w:rPr>
          <w:t>Table 5.25 A Comparison of SOC Codes Father’s RGSC (age 14) measures using the KHB method using NCDS Cohort</w:t>
        </w:r>
        <w:r>
          <w:rPr>
            <w:noProof/>
            <w:webHidden/>
          </w:rPr>
          <w:tab/>
        </w:r>
        <w:r>
          <w:rPr>
            <w:noProof/>
            <w:webHidden/>
          </w:rPr>
          <w:fldChar w:fldCharType="begin"/>
        </w:r>
        <w:r>
          <w:rPr>
            <w:noProof/>
            <w:webHidden/>
          </w:rPr>
          <w:instrText xml:space="preserve"> PAGEREF _Toc187235344 \h </w:instrText>
        </w:r>
        <w:r>
          <w:rPr>
            <w:noProof/>
            <w:webHidden/>
          </w:rPr>
        </w:r>
        <w:r>
          <w:rPr>
            <w:noProof/>
            <w:webHidden/>
          </w:rPr>
          <w:fldChar w:fldCharType="separate"/>
        </w:r>
        <w:r>
          <w:rPr>
            <w:noProof/>
            <w:webHidden/>
          </w:rPr>
          <w:t>250</w:t>
        </w:r>
        <w:r>
          <w:rPr>
            <w:noProof/>
            <w:webHidden/>
          </w:rPr>
          <w:fldChar w:fldCharType="end"/>
        </w:r>
      </w:hyperlink>
    </w:p>
    <w:p w14:paraId="286F6192" w14:textId="1B747C4B" w:rsidR="00BB6338" w:rsidRDefault="00BB6338">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87235345" w:history="1">
        <w:r w:rsidRPr="00403CF4">
          <w:rPr>
            <w:rStyle w:val="Hyperlink"/>
            <w:noProof/>
          </w:rPr>
          <w:t>Table 5.26 KHB Summary statistics Comparing SOC Code Father’s RGSC (age 14) models using NCDS Cohort</w:t>
        </w:r>
        <w:r>
          <w:rPr>
            <w:noProof/>
            <w:webHidden/>
          </w:rPr>
          <w:tab/>
        </w:r>
        <w:r>
          <w:rPr>
            <w:noProof/>
            <w:webHidden/>
          </w:rPr>
          <w:fldChar w:fldCharType="begin"/>
        </w:r>
        <w:r>
          <w:rPr>
            <w:noProof/>
            <w:webHidden/>
          </w:rPr>
          <w:instrText xml:space="preserve"> PAGEREF _Toc187235345 \h </w:instrText>
        </w:r>
        <w:r>
          <w:rPr>
            <w:noProof/>
            <w:webHidden/>
          </w:rPr>
        </w:r>
        <w:r>
          <w:rPr>
            <w:noProof/>
            <w:webHidden/>
          </w:rPr>
          <w:fldChar w:fldCharType="separate"/>
        </w:r>
        <w:r>
          <w:rPr>
            <w:noProof/>
            <w:webHidden/>
          </w:rPr>
          <w:t>251</w:t>
        </w:r>
        <w:r>
          <w:rPr>
            <w:noProof/>
            <w:webHidden/>
          </w:rPr>
          <w:fldChar w:fldCharType="end"/>
        </w:r>
      </w:hyperlink>
    </w:p>
    <w:p w14:paraId="53FED93B" w14:textId="668F4A6E" w:rsidR="00BB6338" w:rsidRDefault="00BB6338">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87235346" w:history="1">
        <w:r w:rsidRPr="00403CF4">
          <w:rPr>
            <w:rStyle w:val="Hyperlink"/>
            <w:noProof/>
          </w:rPr>
          <w:t>Table 5.27 Comparison of SOC Code Measures for RGSC Modelling Young People’s First Transition for NCDS model.</w:t>
        </w:r>
        <w:r>
          <w:rPr>
            <w:noProof/>
            <w:webHidden/>
          </w:rPr>
          <w:tab/>
        </w:r>
        <w:r>
          <w:rPr>
            <w:noProof/>
            <w:webHidden/>
          </w:rPr>
          <w:fldChar w:fldCharType="begin"/>
        </w:r>
        <w:r>
          <w:rPr>
            <w:noProof/>
            <w:webHidden/>
          </w:rPr>
          <w:instrText xml:space="preserve"> PAGEREF _Toc187235346 \h </w:instrText>
        </w:r>
        <w:r>
          <w:rPr>
            <w:noProof/>
            <w:webHidden/>
          </w:rPr>
        </w:r>
        <w:r>
          <w:rPr>
            <w:noProof/>
            <w:webHidden/>
          </w:rPr>
          <w:fldChar w:fldCharType="separate"/>
        </w:r>
        <w:r>
          <w:rPr>
            <w:noProof/>
            <w:webHidden/>
          </w:rPr>
          <w:t>253</w:t>
        </w:r>
        <w:r>
          <w:rPr>
            <w:noProof/>
            <w:webHidden/>
          </w:rPr>
          <w:fldChar w:fldCharType="end"/>
        </w:r>
      </w:hyperlink>
    </w:p>
    <w:p w14:paraId="72E0994D" w14:textId="397A7947" w:rsidR="00BB6338" w:rsidRDefault="00BB6338">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87235347" w:history="1">
        <w:r w:rsidRPr="00403CF4">
          <w:rPr>
            <w:rStyle w:val="Hyperlink"/>
            <w:noProof/>
          </w:rPr>
          <w:t>Table 5.28 Model Statistics of Father’s CAMSIS (age 14) SOC 90 using NCDS Cohort</w:t>
        </w:r>
        <w:r>
          <w:rPr>
            <w:noProof/>
            <w:webHidden/>
          </w:rPr>
          <w:tab/>
        </w:r>
        <w:r>
          <w:rPr>
            <w:noProof/>
            <w:webHidden/>
          </w:rPr>
          <w:fldChar w:fldCharType="begin"/>
        </w:r>
        <w:r>
          <w:rPr>
            <w:noProof/>
            <w:webHidden/>
          </w:rPr>
          <w:instrText xml:space="preserve"> PAGEREF _Toc187235347 \h </w:instrText>
        </w:r>
        <w:r>
          <w:rPr>
            <w:noProof/>
            <w:webHidden/>
          </w:rPr>
        </w:r>
        <w:r>
          <w:rPr>
            <w:noProof/>
            <w:webHidden/>
          </w:rPr>
          <w:fldChar w:fldCharType="separate"/>
        </w:r>
        <w:r>
          <w:rPr>
            <w:noProof/>
            <w:webHidden/>
          </w:rPr>
          <w:t>257</w:t>
        </w:r>
        <w:r>
          <w:rPr>
            <w:noProof/>
            <w:webHidden/>
          </w:rPr>
          <w:fldChar w:fldCharType="end"/>
        </w:r>
      </w:hyperlink>
    </w:p>
    <w:p w14:paraId="2D661C41" w14:textId="6E144C33" w:rsidR="00BB6338" w:rsidRDefault="00BB6338">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87235348" w:history="1">
        <w:r w:rsidRPr="00403CF4">
          <w:rPr>
            <w:rStyle w:val="Hyperlink"/>
            <w:noProof/>
          </w:rPr>
          <w:t>Table 5.29 Iterative Model Statistics of Father’s CAMSIS (age 14) SOC 90 using NCDS Cohort</w:t>
        </w:r>
        <w:r>
          <w:rPr>
            <w:noProof/>
            <w:webHidden/>
          </w:rPr>
          <w:tab/>
        </w:r>
        <w:r>
          <w:rPr>
            <w:noProof/>
            <w:webHidden/>
          </w:rPr>
          <w:fldChar w:fldCharType="begin"/>
        </w:r>
        <w:r>
          <w:rPr>
            <w:noProof/>
            <w:webHidden/>
          </w:rPr>
          <w:instrText xml:space="preserve"> PAGEREF _Toc187235348 \h </w:instrText>
        </w:r>
        <w:r>
          <w:rPr>
            <w:noProof/>
            <w:webHidden/>
          </w:rPr>
        </w:r>
        <w:r>
          <w:rPr>
            <w:noProof/>
            <w:webHidden/>
          </w:rPr>
          <w:fldChar w:fldCharType="separate"/>
        </w:r>
        <w:r>
          <w:rPr>
            <w:noProof/>
            <w:webHidden/>
          </w:rPr>
          <w:t>258</w:t>
        </w:r>
        <w:r>
          <w:rPr>
            <w:noProof/>
            <w:webHidden/>
          </w:rPr>
          <w:fldChar w:fldCharType="end"/>
        </w:r>
      </w:hyperlink>
    </w:p>
    <w:p w14:paraId="4156B810" w14:textId="1D4A7637" w:rsidR="00BB6338" w:rsidRDefault="00BB6338">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87235349" w:history="1">
        <w:r w:rsidRPr="00403CF4">
          <w:rPr>
            <w:rStyle w:val="Hyperlink"/>
            <w:noProof/>
          </w:rPr>
          <w:t>Table 5.30 A Comparison of SOC Code Father’s CAMSIS (age 14) measures using the KHB method using NCDS Cohort</w:t>
        </w:r>
        <w:r>
          <w:rPr>
            <w:noProof/>
            <w:webHidden/>
          </w:rPr>
          <w:tab/>
        </w:r>
        <w:r>
          <w:rPr>
            <w:noProof/>
            <w:webHidden/>
          </w:rPr>
          <w:fldChar w:fldCharType="begin"/>
        </w:r>
        <w:r>
          <w:rPr>
            <w:noProof/>
            <w:webHidden/>
          </w:rPr>
          <w:instrText xml:space="preserve"> PAGEREF _Toc187235349 \h </w:instrText>
        </w:r>
        <w:r>
          <w:rPr>
            <w:noProof/>
            <w:webHidden/>
          </w:rPr>
        </w:r>
        <w:r>
          <w:rPr>
            <w:noProof/>
            <w:webHidden/>
          </w:rPr>
          <w:fldChar w:fldCharType="separate"/>
        </w:r>
        <w:r>
          <w:rPr>
            <w:noProof/>
            <w:webHidden/>
          </w:rPr>
          <w:t>259</w:t>
        </w:r>
        <w:r>
          <w:rPr>
            <w:noProof/>
            <w:webHidden/>
          </w:rPr>
          <w:fldChar w:fldCharType="end"/>
        </w:r>
      </w:hyperlink>
    </w:p>
    <w:p w14:paraId="36E01E79" w14:textId="18AED9FF" w:rsidR="00BB6338" w:rsidRDefault="00BB6338">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87235350" w:history="1">
        <w:r w:rsidRPr="00403CF4">
          <w:rPr>
            <w:rStyle w:val="Hyperlink"/>
            <w:noProof/>
          </w:rPr>
          <w:t>Table 5.31 KHB Summary statistics Comparing SOC Codes Father’s CAMSIS (age 14) models using NCDS Cohort</w:t>
        </w:r>
        <w:r>
          <w:rPr>
            <w:noProof/>
            <w:webHidden/>
          </w:rPr>
          <w:tab/>
        </w:r>
        <w:r>
          <w:rPr>
            <w:noProof/>
            <w:webHidden/>
          </w:rPr>
          <w:fldChar w:fldCharType="begin"/>
        </w:r>
        <w:r>
          <w:rPr>
            <w:noProof/>
            <w:webHidden/>
          </w:rPr>
          <w:instrText xml:space="preserve"> PAGEREF _Toc187235350 \h </w:instrText>
        </w:r>
        <w:r>
          <w:rPr>
            <w:noProof/>
            <w:webHidden/>
          </w:rPr>
        </w:r>
        <w:r>
          <w:rPr>
            <w:noProof/>
            <w:webHidden/>
          </w:rPr>
          <w:fldChar w:fldCharType="separate"/>
        </w:r>
        <w:r>
          <w:rPr>
            <w:noProof/>
            <w:webHidden/>
          </w:rPr>
          <w:t>260</w:t>
        </w:r>
        <w:r>
          <w:rPr>
            <w:noProof/>
            <w:webHidden/>
          </w:rPr>
          <w:fldChar w:fldCharType="end"/>
        </w:r>
      </w:hyperlink>
    </w:p>
    <w:p w14:paraId="4EFDC792" w14:textId="20D34CDD" w:rsidR="00BB6338" w:rsidRDefault="00BB6338">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87235351" w:history="1">
        <w:r w:rsidRPr="00403CF4">
          <w:rPr>
            <w:rStyle w:val="Hyperlink"/>
            <w:noProof/>
          </w:rPr>
          <w:t>Table 5.32 Comparison of SOC Code Measures for CAMSIS Modelling Young People’s First Transition for NCDS model.</w:t>
        </w:r>
        <w:r>
          <w:rPr>
            <w:noProof/>
            <w:webHidden/>
          </w:rPr>
          <w:tab/>
        </w:r>
        <w:r>
          <w:rPr>
            <w:noProof/>
            <w:webHidden/>
          </w:rPr>
          <w:fldChar w:fldCharType="begin"/>
        </w:r>
        <w:r>
          <w:rPr>
            <w:noProof/>
            <w:webHidden/>
          </w:rPr>
          <w:instrText xml:space="preserve"> PAGEREF _Toc187235351 \h </w:instrText>
        </w:r>
        <w:r>
          <w:rPr>
            <w:noProof/>
            <w:webHidden/>
          </w:rPr>
        </w:r>
        <w:r>
          <w:rPr>
            <w:noProof/>
            <w:webHidden/>
          </w:rPr>
          <w:fldChar w:fldCharType="separate"/>
        </w:r>
        <w:r>
          <w:rPr>
            <w:noProof/>
            <w:webHidden/>
          </w:rPr>
          <w:t>262</w:t>
        </w:r>
        <w:r>
          <w:rPr>
            <w:noProof/>
            <w:webHidden/>
          </w:rPr>
          <w:fldChar w:fldCharType="end"/>
        </w:r>
      </w:hyperlink>
    </w:p>
    <w:p w14:paraId="78DE0E0B" w14:textId="7C117EBC" w:rsidR="00BB6338" w:rsidRDefault="00BB6338">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87235352" w:history="1">
        <w:r w:rsidRPr="00403CF4">
          <w:rPr>
            <w:rStyle w:val="Hyperlink"/>
            <w:noProof/>
          </w:rPr>
          <w:t>Table 5.33 Simulation of Handling Missing Data Methods Under a Missing at Random (MAR) Principle</w:t>
        </w:r>
        <w:r>
          <w:rPr>
            <w:noProof/>
            <w:webHidden/>
          </w:rPr>
          <w:tab/>
        </w:r>
        <w:r>
          <w:rPr>
            <w:noProof/>
            <w:webHidden/>
          </w:rPr>
          <w:fldChar w:fldCharType="begin"/>
        </w:r>
        <w:r>
          <w:rPr>
            <w:noProof/>
            <w:webHidden/>
          </w:rPr>
          <w:instrText xml:space="preserve"> PAGEREF _Toc187235352 \h </w:instrText>
        </w:r>
        <w:r>
          <w:rPr>
            <w:noProof/>
            <w:webHidden/>
          </w:rPr>
        </w:r>
        <w:r>
          <w:rPr>
            <w:noProof/>
            <w:webHidden/>
          </w:rPr>
          <w:fldChar w:fldCharType="separate"/>
        </w:r>
        <w:r>
          <w:rPr>
            <w:noProof/>
            <w:webHidden/>
          </w:rPr>
          <w:t>287</w:t>
        </w:r>
        <w:r>
          <w:rPr>
            <w:noProof/>
            <w:webHidden/>
          </w:rPr>
          <w:fldChar w:fldCharType="end"/>
        </w:r>
      </w:hyperlink>
    </w:p>
    <w:p w14:paraId="79CDAC4F" w14:textId="670CC610" w:rsidR="00BB6338" w:rsidRDefault="00BB6338">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87235353" w:history="1">
        <w:r w:rsidRPr="00403CF4">
          <w:rPr>
            <w:rStyle w:val="Hyperlink"/>
            <w:noProof/>
          </w:rPr>
          <w:t>Table 5.34 Missing Data Patterns for NCDS Sample</w:t>
        </w:r>
        <w:r>
          <w:rPr>
            <w:noProof/>
            <w:webHidden/>
          </w:rPr>
          <w:tab/>
        </w:r>
        <w:r>
          <w:rPr>
            <w:noProof/>
            <w:webHidden/>
          </w:rPr>
          <w:fldChar w:fldCharType="begin"/>
        </w:r>
        <w:r>
          <w:rPr>
            <w:noProof/>
            <w:webHidden/>
          </w:rPr>
          <w:instrText xml:space="preserve"> PAGEREF _Toc187235353 \h </w:instrText>
        </w:r>
        <w:r>
          <w:rPr>
            <w:noProof/>
            <w:webHidden/>
          </w:rPr>
        </w:r>
        <w:r>
          <w:rPr>
            <w:noProof/>
            <w:webHidden/>
          </w:rPr>
          <w:fldChar w:fldCharType="separate"/>
        </w:r>
        <w:r>
          <w:rPr>
            <w:noProof/>
            <w:webHidden/>
          </w:rPr>
          <w:t>290</w:t>
        </w:r>
        <w:r>
          <w:rPr>
            <w:noProof/>
            <w:webHidden/>
          </w:rPr>
          <w:fldChar w:fldCharType="end"/>
        </w:r>
      </w:hyperlink>
    </w:p>
    <w:p w14:paraId="62585DB0" w14:textId="38CD507B" w:rsidR="00BB6338" w:rsidRDefault="00BB6338">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87235354" w:history="1">
        <w:r w:rsidRPr="00403CF4">
          <w:rPr>
            <w:rStyle w:val="Hyperlink"/>
            <w:noProof/>
          </w:rPr>
          <w:t>Table 5.36 Comparison of a Complete Records Analysis and Multiple Imputation Analysis Modelling Young People’s First Transition using NCDS Cohort</w:t>
        </w:r>
        <w:r>
          <w:rPr>
            <w:noProof/>
            <w:webHidden/>
          </w:rPr>
          <w:tab/>
        </w:r>
        <w:r>
          <w:rPr>
            <w:noProof/>
            <w:webHidden/>
          </w:rPr>
          <w:fldChar w:fldCharType="begin"/>
        </w:r>
        <w:r>
          <w:rPr>
            <w:noProof/>
            <w:webHidden/>
          </w:rPr>
          <w:instrText xml:space="preserve"> PAGEREF _Toc187235354 \h </w:instrText>
        </w:r>
        <w:r>
          <w:rPr>
            <w:noProof/>
            <w:webHidden/>
          </w:rPr>
        </w:r>
        <w:r>
          <w:rPr>
            <w:noProof/>
            <w:webHidden/>
          </w:rPr>
          <w:fldChar w:fldCharType="separate"/>
        </w:r>
        <w:r>
          <w:rPr>
            <w:noProof/>
            <w:webHidden/>
          </w:rPr>
          <w:t>297</w:t>
        </w:r>
        <w:r>
          <w:rPr>
            <w:noProof/>
            <w:webHidden/>
          </w:rPr>
          <w:fldChar w:fldCharType="end"/>
        </w:r>
      </w:hyperlink>
    </w:p>
    <w:p w14:paraId="730F270A" w14:textId="25D5E160" w:rsidR="00BB6338" w:rsidRDefault="00BB6338">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87235355" w:history="1">
        <w:r w:rsidRPr="00403CF4">
          <w:rPr>
            <w:rStyle w:val="Hyperlink"/>
            <w:noProof/>
          </w:rPr>
          <w:t>Table 6.1 Descriptive Statistics using BCS Cohort</w:t>
        </w:r>
        <w:r>
          <w:rPr>
            <w:noProof/>
            <w:webHidden/>
          </w:rPr>
          <w:tab/>
        </w:r>
        <w:r>
          <w:rPr>
            <w:noProof/>
            <w:webHidden/>
          </w:rPr>
          <w:fldChar w:fldCharType="begin"/>
        </w:r>
        <w:r>
          <w:rPr>
            <w:noProof/>
            <w:webHidden/>
          </w:rPr>
          <w:instrText xml:space="preserve"> PAGEREF _Toc187235355 \h </w:instrText>
        </w:r>
        <w:r>
          <w:rPr>
            <w:noProof/>
            <w:webHidden/>
          </w:rPr>
        </w:r>
        <w:r>
          <w:rPr>
            <w:noProof/>
            <w:webHidden/>
          </w:rPr>
          <w:fldChar w:fldCharType="separate"/>
        </w:r>
        <w:r>
          <w:rPr>
            <w:noProof/>
            <w:webHidden/>
          </w:rPr>
          <w:t>308</w:t>
        </w:r>
        <w:r>
          <w:rPr>
            <w:noProof/>
            <w:webHidden/>
          </w:rPr>
          <w:fldChar w:fldCharType="end"/>
        </w:r>
      </w:hyperlink>
    </w:p>
    <w:p w14:paraId="27599F5F" w14:textId="739FA5FC" w:rsidR="00BB6338" w:rsidRDefault="00BB6338">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87235356" w:history="1">
        <w:r w:rsidRPr="00403CF4">
          <w:rPr>
            <w:rStyle w:val="Hyperlink"/>
            <w:noProof/>
          </w:rPr>
          <w:t>Table 6.2 Descriptive Statistics using BCS Cohort by Dependent Variable</w:t>
        </w:r>
        <w:r>
          <w:rPr>
            <w:noProof/>
            <w:webHidden/>
          </w:rPr>
          <w:tab/>
        </w:r>
        <w:r>
          <w:rPr>
            <w:noProof/>
            <w:webHidden/>
          </w:rPr>
          <w:fldChar w:fldCharType="begin"/>
        </w:r>
        <w:r>
          <w:rPr>
            <w:noProof/>
            <w:webHidden/>
          </w:rPr>
          <w:instrText xml:space="preserve"> PAGEREF _Toc187235356 \h </w:instrText>
        </w:r>
        <w:r>
          <w:rPr>
            <w:noProof/>
            <w:webHidden/>
          </w:rPr>
        </w:r>
        <w:r>
          <w:rPr>
            <w:noProof/>
            <w:webHidden/>
          </w:rPr>
          <w:fldChar w:fldCharType="separate"/>
        </w:r>
        <w:r>
          <w:rPr>
            <w:noProof/>
            <w:webHidden/>
          </w:rPr>
          <w:t>311</w:t>
        </w:r>
        <w:r>
          <w:rPr>
            <w:noProof/>
            <w:webHidden/>
          </w:rPr>
          <w:fldChar w:fldCharType="end"/>
        </w:r>
      </w:hyperlink>
    </w:p>
    <w:p w14:paraId="3443D95A" w14:textId="0F3C9786" w:rsidR="00BB6338" w:rsidRDefault="00BB6338">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87235357" w:history="1">
        <w:r w:rsidRPr="00403CF4">
          <w:rPr>
            <w:rStyle w:val="Hyperlink"/>
            <w:noProof/>
          </w:rPr>
          <w:t>Table 6.3 Descriptive Statistics comparing NS-SEC by SOC2000 and SOC90 codes using BCS Cohort</w:t>
        </w:r>
        <w:r>
          <w:rPr>
            <w:noProof/>
            <w:webHidden/>
          </w:rPr>
          <w:tab/>
        </w:r>
        <w:r>
          <w:rPr>
            <w:noProof/>
            <w:webHidden/>
          </w:rPr>
          <w:fldChar w:fldCharType="begin"/>
        </w:r>
        <w:r>
          <w:rPr>
            <w:noProof/>
            <w:webHidden/>
          </w:rPr>
          <w:instrText xml:space="preserve"> PAGEREF _Toc187235357 \h </w:instrText>
        </w:r>
        <w:r>
          <w:rPr>
            <w:noProof/>
            <w:webHidden/>
          </w:rPr>
        </w:r>
        <w:r>
          <w:rPr>
            <w:noProof/>
            <w:webHidden/>
          </w:rPr>
          <w:fldChar w:fldCharType="separate"/>
        </w:r>
        <w:r>
          <w:rPr>
            <w:noProof/>
            <w:webHidden/>
          </w:rPr>
          <w:t>314</w:t>
        </w:r>
        <w:r>
          <w:rPr>
            <w:noProof/>
            <w:webHidden/>
          </w:rPr>
          <w:fldChar w:fldCharType="end"/>
        </w:r>
      </w:hyperlink>
    </w:p>
    <w:p w14:paraId="29F6235E" w14:textId="43F3626A" w:rsidR="00BB6338" w:rsidRDefault="00BB6338">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87235358" w:history="1">
        <w:r w:rsidRPr="00403CF4">
          <w:rPr>
            <w:rStyle w:val="Hyperlink"/>
            <w:noProof/>
          </w:rPr>
          <w:t>Table 6.4 Descriptive Statistics comparing RGSC by SOC2000 and SOC90 codes using BCS Cohort</w:t>
        </w:r>
        <w:r>
          <w:rPr>
            <w:noProof/>
            <w:webHidden/>
          </w:rPr>
          <w:tab/>
        </w:r>
        <w:r>
          <w:rPr>
            <w:noProof/>
            <w:webHidden/>
          </w:rPr>
          <w:fldChar w:fldCharType="begin"/>
        </w:r>
        <w:r>
          <w:rPr>
            <w:noProof/>
            <w:webHidden/>
          </w:rPr>
          <w:instrText xml:space="preserve"> PAGEREF _Toc187235358 \h </w:instrText>
        </w:r>
        <w:r>
          <w:rPr>
            <w:noProof/>
            <w:webHidden/>
          </w:rPr>
        </w:r>
        <w:r>
          <w:rPr>
            <w:noProof/>
            <w:webHidden/>
          </w:rPr>
          <w:fldChar w:fldCharType="separate"/>
        </w:r>
        <w:r>
          <w:rPr>
            <w:noProof/>
            <w:webHidden/>
          </w:rPr>
          <w:t>316</w:t>
        </w:r>
        <w:r>
          <w:rPr>
            <w:noProof/>
            <w:webHidden/>
          </w:rPr>
          <w:fldChar w:fldCharType="end"/>
        </w:r>
      </w:hyperlink>
    </w:p>
    <w:p w14:paraId="62B7A689" w14:textId="14F2606A" w:rsidR="00BB6338" w:rsidRDefault="00BB6338">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87235359" w:history="1">
        <w:r w:rsidRPr="00403CF4">
          <w:rPr>
            <w:rStyle w:val="Hyperlink"/>
            <w:noProof/>
          </w:rPr>
          <w:t>Table 6.5 Descriptive Statistics comparing CAMSIS derivation by SOC2000 and SOC90 codes using BCS Cohort</w:t>
        </w:r>
        <w:r>
          <w:rPr>
            <w:noProof/>
            <w:webHidden/>
          </w:rPr>
          <w:tab/>
        </w:r>
        <w:r>
          <w:rPr>
            <w:noProof/>
            <w:webHidden/>
          </w:rPr>
          <w:fldChar w:fldCharType="begin"/>
        </w:r>
        <w:r>
          <w:rPr>
            <w:noProof/>
            <w:webHidden/>
          </w:rPr>
          <w:instrText xml:space="preserve"> PAGEREF _Toc187235359 \h </w:instrText>
        </w:r>
        <w:r>
          <w:rPr>
            <w:noProof/>
            <w:webHidden/>
          </w:rPr>
        </w:r>
        <w:r>
          <w:rPr>
            <w:noProof/>
            <w:webHidden/>
          </w:rPr>
          <w:fldChar w:fldCharType="separate"/>
        </w:r>
        <w:r>
          <w:rPr>
            <w:noProof/>
            <w:webHidden/>
          </w:rPr>
          <w:t>317</w:t>
        </w:r>
        <w:r>
          <w:rPr>
            <w:noProof/>
            <w:webHidden/>
          </w:rPr>
          <w:fldChar w:fldCharType="end"/>
        </w:r>
      </w:hyperlink>
    </w:p>
    <w:p w14:paraId="3A7CCA5C" w14:textId="5EC96B69" w:rsidR="00BB6338" w:rsidRDefault="00BB6338">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87235360" w:history="1">
        <w:r w:rsidRPr="00403CF4">
          <w:rPr>
            <w:rStyle w:val="Hyperlink"/>
            <w:noProof/>
          </w:rPr>
          <w:t>Table 6.6 Model Building Statistics using BCS Cohort</w:t>
        </w:r>
        <w:r>
          <w:rPr>
            <w:noProof/>
            <w:webHidden/>
          </w:rPr>
          <w:tab/>
        </w:r>
        <w:r>
          <w:rPr>
            <w:noProof/>
            <w:webHidden/>
          </w:rPr>
          <w:fldChar w:fldCharType="begin"/>
        </w:r>
        <w:r>
          <w:rPr>
            <w:noProof/>
            <w:webHidden/>
          </w:rPr>
          <w:instrText xml:space="preserve"> PAGEREF _Toc187235360 \h </w:instrText>
        </w:r>
        <w:r>
          <w:rPr>
            <w:noProof/>
            <w:webHidden/>
          </w:rPr>
        </w:r>
        <w:r>
          <w:rPr>
            <w:noProof/>
            <w:webHidden/>
          </w:rPr>
          <w:fldChar w:fldCharType="separate"/>
        </w:r>
        <w:r>
          <w:rPr>
            <w:noProof/>
            <w:webHidden/>
          </w:rPr>
          <w:t>318</w:t>
        </w:r>
        <w:r>
          <w:rPr>
            <w:noProof/>
            <w:webHidden/>
          </w:rPr>
          <w:fldChar w:fldCharType="end"/>
        </w:r>
      </w:hyperlink>
    </w:p>
    <w:p w14:paraId="606BF72C" w14:textId="483F7C32" w:rsidR="00BB6338" w:rsidRDefault="00BB6338">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87235361" w:history="1">
        <w:r w:rsidRPr="00403CF4">
          <w:rPr>
            <w:rStyle w:val="Hyperlink"/>
            <w:noProof/>
          </w:rPr>
          <w:t>Table 6.7 Sequential Model Building Statistics of NS-SEC using BCS Cohort</w:t>
        </w:r>
        <w:r>
          <w:rPr>
            <w:noProof/>
            <w:webHidden/>
          </w:rPr>
          <w:tab/>
        </w:r>
        <w:r>
          <w:rPr>
            <w:noProof/>
            <w:webHidden/>
          </w:rPr>
          <w:fldChar w:fldCharType="begin"/>
        </w:r>
        <w:r>
          <w:rPr>
            <w:noProof/>
            <w:webHidden/>
          </w:rPr>
          <w:instrText xml:space="preserve"> PAGEREF _Toc187235361 \h </w:instrText>
        </w:r>
        <w:r>
          <w:rPr>
            <w:noProof/>
            <w:webHidden/>
          </w:rPr>
        </w:r>
        <w:r>
          <w:rPr>
            <w:noProof/>
            <w:webHidden/>
          </w:rPr>
          <w:fldChar w:fldCharType="separate"/>
        </w:r>
        <w:r>
          <w:rPr>
            <w:noProof/>
            <w:webHidden/>
          </w:rPr>
          <w:t>319</w:t>
        </w:r>
        <w:r>
          <w:rPr>
            <w:noProof/>
            <w:webHidden/>
          </w:rPr>
          <w:fldChar w:fldCharType="end"/>
        </w:r>
      </w:hyperlink>
    </w:p>
    <w:p w14:paraId="28F64554" w14:textId="03A8CFD5" w:rsidR="00BB6338" w:rsidRDefault="00BB6338">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87235362" w:history="1">
        <w:r w:rsidRPr="00403CF4">
          <w:rPr>
            <w:rStyle w:val="Hyperlink"/>
            <w:noProof/>
          </w:rPr>
          <w:t>Table 6.8 KHB Nested Regression Comparisons using BCS Cohort</w:t>
        </w:r>
        <w:r>
          <w:rPr>
            <w:noProof/>
            <w:webHidden/>
          </w:rPr>
          <w:tab/>
        </w:r>
        <w:r>
          <w:rPr>
            <w:noProof/>
            <w:webHidden/>
          </w:rPr>
          <w:fldChar w:fldCharType="begin"/>
        </w:r>
        <w:r>
          <w:rPr>
            <w:noProof/>
            <w:webHidden/>
          </w:rPr>
          <w:instrText xml:space="preserve"> PAGEREF _Toc187235362 \h </w:instrText>
        </w:r>
        <w:r>
          <w:rPr>
            <w:noProof/>
            <w:webHidden/>
          </w:rPr>
        </w:r>
        <w:r>
          <w:rPr>
            <w:noProof/>
            <w:webHidden/>
          </w:rPr>
          <w:fldChar w:fldCharType="separate"/>
        </w:r>
        <w:r>
          <w:rPr>
            <w:noProof/>
            <w:webHidden/>
          </w:rPr>
          <w:t>320</w:t>
        </w:r>
        <w:r>
          <w:rPr>
            <w:noProof/>
            <w:webHidden/>
          </w:rPr>
          <w:fldChar w:fldCharType="end"/>
        </w:r>
      </w:hyperlink>
    </w:p>
    <w:p w14:paraId="0ACE620A" w14:textId="4CDDB1CB" w:rsidR="00BB6338" w:rsidRDefault="00BB6338">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87235363" w:history="1">
        <w:r w:rsidRPr="00403CF4">
          <w:rPr>
            <w:rStyle w:val="Hyperlink"/>
            <w:noProof/>
          </w:rPr>
          <w:t>Table 6.9 KHB Summary Statistics of Nested Regression Comparisons using BCS Cohort</w:t>
        </w:r>
        <w:r>
          <w:rPr>
            <w:noProof/>
            <w:webHidden/>
          </w:rPr>
          <w:tab/>
        </w:r>
        <w:r>
          <w:rPr>
            <w:noProof/>
            <w:webHidden/>
          </w:rPr>
          <w:fldChar w:fldCharType="begin"/>
        </w:r>
        <w:r>
          <w:rPr>
            <w:noProof/>
            <w:webHidden/>
          </w:rPr>
          <w:instrText xml:space="preserve"> PAGEREF _Toc187235363 \h </w:instrText>
        </w:r>
        <w:r>
          <w:rPr>
            <w:noProof/>
            <w:webHidden/>
          </w:rPr>
        </w:r>
        <w:r>
          <w:rPr>
            <w:noProof/>
            <w:webHidden/>
          </w:rPr>
          <w:fldChar w:fldCharType="separate"/>
        </w:r>
        <w:r>
          <w:rPr>
            <w:noProof/>
            <w:webHidden/>
          </w:rPr>
          <w:t>321</w:t>
        </w:r>
        <w:r>
          <w:rPr>
            <w:noProof/>
            <w:webHidden/>
          </w:rPr>
          <w:fldChar w:fldCharType="end"/>
        </w:r>
      </w:hyperlink>
    </w:p>
    <w:p w14:paraId="2A93C7CA" w14:textId="68221965" w:rsidR="00BB6338" w:rsidRDefault="00BB6338">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87235364" w:history="1">
        <w:r w:rsidRPr="00403CF4">
          <w:rPr>
            <w:rStyle w:val="Hyperlink"/>
            <w:noProof/>
          </w:rPr>
          <w:t>Table 6.10 Analytical Model of Youth’s First Transition using BCS Cohort</w:t>
        </w:r>
        <w:r>
          <w:rPr>
            <w:noProof/>
            <w:webHidden/>
          </w:rPr>
          <w:tab/>
        </w:r>
        <w:r>
          <w:rPr>
            <w:noProof/>
            <w:webHidden/>
          </w:rPr>
          <w:fldChar w:fldCharType="begin"/>
        </w:r>
        <w:r>
          <w:rPr>
            <w:noProof/>
            <w:webHidden/>
          </w:rPr>
          <w:instrText xml:space="preserve"> PAGEREF _Toc187235364 \h </w:instrText>
        </w:r>
        <w:r>
          <w:rPr>
            <w:noProof/>
            <w:webHidden/>
          </w:rPr>
        </w:r>
        <w:r>
          <w:rPr>
            <w:noProof/>
            <w:webHidden/>
          </w:rPr>
          <w:fldChar w:fldCharType="separate"/>
        </w:r>
        <w:r>
          <w:rPr>
            <w:noProof/>
            <w:webHidden/>
          </w:rPr>
          <w:t>323</w:t>
        </w:r>
        <w:r>
          <w:rPr>
            <w:noProof/>
            <w:webHidden/>
          </w:rPr>
          <w:fldChar w:fldCharType="end"/>
        </w:r>
      </w:hyperlink>
    </w:p>
    <w:p w14:paraId="02646608" w14:textId="28460EB3" w:rsidR="00BB6338" w:rsidRDefault="00BB6338">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87235365" w:history="1">
        <w:r w:rsidRPr="00403CF4">
          <w:rPr>
            <w:rStyle w:val="Hyperlink"/>
            <w:noProof/>
          </w:rPr>
          <w:t>Table 6.11 Model building statistics of RGSC using BCS Cohort</w:t>
        </w:r>
        <w:r>
          <w:rPr>
            <w:noProof/>
            <w:webHidden/>
          </w:rPr>
          <w:tab/>
        </w:r>
        <w:r>
          <w:rPr>
            <w:noProof/>
            <w:webHidden/>
          </w:rPr>
          <w:fldChar w:fldCharType="begin"/>
        </w:r>
        <w:r>
          <w:rPr>
            <w:noProof/>
            <w:webHidden/>
          </w:rPr>
          <w:instrText xml:space="preserve"> PAGEREF _Toc187235365 \h </w:instrText>
        </w:r>
        <w:r>
          <w:rPr>
            <w:noProof/>
            <w:webHidden/>
          </w:rPr>
        </w:r>
        <w:r>
          <w:rPr>
            <w:noProof/>
            <w:webHidden/>
          </w:rPr>
          <w:fldChar w:fldCharType="separate"/>
        </w:r>
        <w:r>
          <w:rPr>
            <w:noProof/>
            <w:webHidden/>
          </w:rPr>
          <w:t>334</w:t>
        </w:r>
        <w:r>
          <w:rPr>
            <w:noProof/>
            <w:webHidden/>
          </w:rPr>
          <w:fldChar w:fldCharType="end"/>
        </w:r>
      </w:hyperlink>
    </w:p>
    <w:p w14:paraId="60AAE59F" w14:textId="0A40AC47" w:rsidR="00BB6338" w:rsidRDefault="00BB6338">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87235366" w:history="1">
        <w:r w:rsidRPr="00403CF4">
          <w:rPr>
            <w:rStyle w:val="Hyperlink"/>
            <w:noProof/>
          </w:rPr>
          <w:t>Table 6.12 Sequential Model Building Statistics of RGSC using BCS Cohort</w:t>
        </w:r>
        <w:r>
          <w:rPr>
            <w:noProof/>
            <w:webHidden/>
          </w:rPr>
          <w:tab/>
        </w:r>
        <w:r>
          <w:rPr>
            <w:noProof/>
            <w:webHidden/>
          </w:rPr>
          <w:fldChar w:fldCharType="begin"/>
        </w:r>
        <w:r>
          <w:rPr>
            <w:noProof/>
            <w:webHidden/>
          </w:rPr>
          <w:instrText xml:space="preserve"> PAGEREF _Toc187235366 \h </w:instrText>
        </w:r>
        <w:r>
          <w:rPr>
            <w:noProof/>
            <w:webHidden/>
          </w:rPr>
        </w:r>
        <w:r>
          <w:rPr>
            <w:noProof/>
            <w:webHidden/>
          </w:rPr>
          <w:fldChar w:fldCharType="separate"/>
        </w:r>
        <w:r>
          <w:rPr>
            <w:noProof/>
            <w:webHidden/>
          </w:rPr>
          <w:t>334</w:t>
        </w:r>
        <w:r>
          <w:rPr>
            <w:noProof/>
            <w:webHidden/>
          </w:rPr>
          <w:fldChar w:fldCharType="end"/>
        </w:r>
      </w:hyperlink>
    </w:p>
    <w:p w14:paraId="1737DEC1" w14:textId="58EB7FB6" w:rsidR="00BB6338" w:rsidRDefault="00BB6338">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87235367" w:history="1">
        <w:r w:rsidRPr="00403CF4">
          <w:rPr>
            <w:rStyle w:val="Hyperlink"/>
            <w:noProof/>
          </w:rPr>
          <w:t>Table 6.13 Model building statistics of CAMSIS using BCS Cohort</w:t>
        </w:r>
        <w:r>
          <w:rPr>
            <w:noProof/>
            <w:webHidden/>
          </w:rPr>
          <w:tab/>
        </w:r>
        <w:r>
          <w:rPr>
            <w:noProof/>
            <w:webHidden/>
          </w:rPr>
          <w:fldChar w:fldCharType="begin"/>
        </w:r>
        <w:r>
          <w:rPr>
            <w:noProof/>
            <w:webHidden/>
          </w:rPr>
          <w:instrText xml:space="preserve"> PAGEREF _Toc187235367 \h </w:instrText>
        </w:r>
        <w:r>
          <w:rPr>
            <w:noProof/>
            <w:webHidden/>
          </w:rPr>
        </w:r>
        <w:r>
          <w:rPr>
            <w:noProof/>
            <w:webHidden/>
          </w:rPr>
          <w:fldChar w:fldCharType="separate"/>
        </w:r>
        <w:r>
          <w:rPr>
            <w:noProof/>
            <w:webHidden/>
          </w:rPr>
          <w:t>335</w:t>
        </w:r>
        <w:r>
          <w:rPr>
            <w:noProof/>
            <w:webHidden/>
          </w:rPr>
          <w:fldChar w:fldCharType="end"/>
        </w:r>
      </w:hyperlink>
    </w:p>
    <w:p w14:paraId="5569625C" w14:textId="4DA91D58" w:rsidR="00BB6338" w:rsidRDefault="00BB6338">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87235368" w:history="1">
        <w:r w:rsidRPr="00403CF4">
          <w:rPr>
            <w:rStyle w:val="Hyperlink"/>
            <w:noProof/>
          </w:rPr>
          <w:t>Table 6.14 Sequential Model Building Statistics of CAMSIS using BCS Cohort</w:t>
        </w:r>
        <w:r>
          <w:rPr>
            <w:noProof/>
            <w:webHidden/>
          </w:rPr>
          <w:tab/>
        </w:r>
        <w:r>
          <w:rPr>
            <w:noProof/>
            <w:webHidden/>
          </w:rPr>
          <w:fldChar w:fldCharType="begin"/>
        </w:r>
        <w:r>
          <w:rPr>
            <w:noProof/>
            <w:webHidden/>
          </w:rPr>
          <w:instrText xml:space="preserve"> PAGEREF _Toc187235368 \h </w:instrText>
        </w:r>
        <w:r>
          <w:rPr>
            <w:noProof/>
            <w:webHidden/>
          </w:rPr>
        </w:r>
        <w:r>
          <w:rPr>
            <w:noProof/>
            <w:webHidden/>
          </w:rPr>
          <w:fldChar w:fldCharType="separate"/>
        </w:r>
        <w:r>
          <w:rPr>
            <w:noProof/>
            <w:webHidden/>
          </w:rPr>
          <w:t>335</w:t>
        </w:r>
        <w:r>
          <w:rPr>
            <w:noProof/>
            <w:webHidden/>
          </w:rPr>
          <w:fldChar w:fldCharType="end"/>
        </w:r>
      </w:hyperlink>
    </w:p>
    <w:p w14:paraId="46EF51DE" w14:textId="05B7E10E" w:rsidR="00BB6338" w:rsidRDefault="00BB6338">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87235369" w:history="1">
        <w:r w:rsidRPr="00403CF4">
          <w:rPr>
            <w:rStyle w:val="Hyperlink"/>
            <w:noProof/>
          </w:rPr>
          <w:t>Table 6.15  Method of Nested Regression Models for Social Stratification Analysis using BCS Cohort</w:t>
        </w:r>
        <w:r>
          <w:rPr>
            <w:noProof/>
            <w:webHidden/>
          </w:rPr>
          <w:tab/>
        </w:r>
        <w:r>
          <w:rPr>
            <w:noProof/>
            <w:webHidden/>
          </w:rPr>
          <w:fldChar w:fldCharType="begin"/>
        </w:r>
        <w:r>
          <w:rPr>
            <w:noProof/>
            <w:webHidden/>
          </w:rPr>
          <w:instrText xml:space="preserve"> PAGEREF _Toc187235369 \h </w:instrText>
        </w:r>
        <w:r>
          <w:rPr>
            <w:noProof/>
            <w:webHidden/>
          </w:rPr>
        </w:r>
        <w:r>
          <w:rPr>
            <w:noProof/>
            <w:webHidden/>
          </w:rPr>
          <w:fldChar w:fldCharType="separate"/>
        </w:r>
        <w:r>
          <w:rPr>
            <w:noProof/>
            <w:webHidden/>
          </w:rPr>
          <w:t>336</w:t>
        </w:r>
        <w:r>
          <w:rPr>
            <w:noProof/>
            <w:webHidden/>
          </w:rPr>
          <w:fldChar w:fldCharType="end"/>
        </w:r>
      </w:hyperlink>
    </w:p>
    <w:p w14:paraId="66248172" w14:textId="6ED1E020" w:rsidR="00BB6338" w:rsidRDefault="00BB6338">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87235370" w:history="1">
        <w:r w:rsidRPr="00403CF4">
          <w:rPr>
            <w:rStyle w:val="Hyperlink"/>
            <w:noProof/>
          </w:rPr>
          <w:t>Table 6.16 KHB method Summary Statistics for Nested Regression Models for Social Stratification Analysis using BCS Cohort</w:t>
        </w:r>
        <w:r>
          <w:rPr>
            <w:noProof/>
            <w:webHidden/>
          </w:rPr>
          <w:tab/>
        </w:r>
        <w:r>
          <w:rPr>
            <w:noProof/>
            <w:webHidden/>
          </w:rPr>
          <w:fldChar w:fldCharType="begin"/>
        </w:r>
        <w:r>
          <w:rPr>
            <w:noProof/>
            <w:webHidden/>
          </w:rPr>
          <w:instrText xml:space="preserve"> PAGEREF _Toc187235370 \h </w:instrText>
        </w:r>
        <w:r>
          <w:rPr>
            <w:noProof/>
            <w:webHidden/>
          </w:rPr>
        </w:r>
        <w:r>
          <w:rPr>
            <w:noProof/>
            <w:webHidden/>
          </w:rPr>
          <w:fldChar w:fldCharType="separate"/>
        </w:r>
        <w:r>
          <w:rPr>
            <w:noProof/>
            <w:webHidden/>
          </w:rPr>
          <w:t>337</w:t>
        </w:r>
        <w:r>
          <w:rPr>
            <w:noProof/>
            <w:webHidden/>
          </w:rPr>
          <w:fldChar w:fldCharType="end"/>
        </w:r>
      </w:hyperlink>
    </w:p>
    <w:p w14:paraId="2186DD6A" w14:textId="44864AA6" w:rsidR="00BB6338" w:rsidRDefault="00BB6338">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87235371" w:history="1">
        <w:r w:rsidRPr="00403CF4">
          <w:rPr>
            <w:rStyle w:val="Hyperlink"/>
            <w:noProof/>
          </w:rPr>
          <w:t>Table 6.17 Sensitivity analysis of social stratification measures using BCS Cohort</w:t>
        </w:r>
        <w:r>
          <w:rPr>
            <w:noProof/>
            <w:webHidden/>
          </w:rPr>
          <w:tab/>
        </w:r>
        <w:r>
          <w:rPr>
            <w:noProof/>
            <w:webHidden/>
          </w:rPr>
          <w:fldChar w:fldCharType="begin"/>
        </w:r>
        <w:r>
          <w:rPr>
            <w:noProof/>
            <w:webHidden/>
          </w:rPr>
          <w:instrText xml:space="preserve"> PAGEREF _Toc187235371 \h </w:instrText>
        </w:r>
        <w:r>
          <w:rPr>
            <w:noProof/>
            <w:webHidden/>
          </w:rPr>
        </w:r>
        <w:r>
          <w:rPr>
            <w:noProof/>
            <w:webHidden/>
          </w:rPr>
          <w:fldChar w:fldCharType="separate"/>
        </w:r>
        <w:r>
          <w:rPr>
            <w:noProof/>
            <w:webHidden/>
          </w:rPr>
          <w:t>340</w:t>
        </w:r>
        <w:r>
          <w:rPr>
            <w:noProof/>
            <w:webHidden/>
          </w:rPr>
          <w:fldChar w:fldCharType="end"/>
        </w:r>
      </w:hyperlink>
    </w:p>
    <w:p w14:paraId="4DE8EDAB" w14:textId="08C7FB88" w:rsidR="00BB6338" w:rsidRDefault="00BB6338">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87235372" w:history="1">
        <w:r w:rsidRPr="00403CF4">
          <w:rPr>
            <w:rStyle w:val="Hyperlink"/>
            <w:noProof/>
          </w:rPr>
          <w:t>Table 6.18 Model building statistics of NS-SEC SOC 90 using BCS Cohort</w:t>
        </w:r>
        <w:r>
          <w:rPr>
            <w:noProof/>
            <w:webHidden/>
          </w:rPr>
          <w:tab/>
        </w:r>
        <w:r>
          <w:rPr>
            <w:noProof/>
            <w:webHidden/>
          </w:rPr>
          <w:fldChar w:fldCharType="begin"/>
        </w:r>
        <w:r>
          <w:rPr>
            <w:noProof/>
            <w:webHidden/>
          </w:rPr>
          <w:instrText xml:space="preserve"> PAGEREF _Toc187235372 \h </w:instrText>
        </w:r>
        <w:r>
          <w:rPr>
            <w:noProof/>
            <w:webHidden/>
          </w:rPr>
        </w:r>
        <w:r>
          <w:rPr>
            <w:noProof/>
            <w:webHidden/>
          </w:rPr>
          <w:fldChar w:fldCharType="separate"/>
        </w:r>
        <w:r>
          <w:rPr>
            <w:noProof/>
            <w:webHidden/>
          </w:rPr>
          <w:t>348</w:t>
        </w:r>
        <w:r>
          <w:rPr>
            <w:noProof/>
            <w:webHidden/>
          </w:rPr>
          <w:fldChar w:fldCharType="end"/>
        </w:r>
      </w:hyperlink>
    </w:p>
    <w:p w14:paraId="7BF2A1DE" w14:textId="62DB9D4F" w:rsidR="00BB6338" w:rsidRDefault="00BB6338">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87235373" w:history="1">
        <w:r w:rsidRPr="00403CF4">
          <w:rPr>
            <w:rStyle w:val="Hyperlink"/>
            <w:noProof/>
          </w:rPr>
          <w:t>Table 6.19 Sequential Model Statistics of NS-SEC SOC 90 using BCS Cohort</w:t>
        </w:r>
        <w:r>
          <w:rPr>
            <w:noProof/>
            <w:webHidden/>
          </w:rPr>
          <w:tab/>
        </w:r>
        <w:r>
          <w:rPr>
            <w:noProof/>
            <w:webHidden/>
          </w:rPr>
          <w:fldChar w:fldCharType="begin"/>
        </w:r>
        <w:r>
          <w:rPr>
            <w:noProof/>
            <w:webHidden/>
          </w:rPr>
          <w:instrText xml:space="preserve"> PAGEREF _Toc187235373 \h </w:instrText>
        </w:r>
        <w:r>
          <w:rPr>
            <w:noProof/>
            <w:webHidden/>
          </w:rPr>
        </w:r>
        <w:r>
          <w:rPr>
            <w:noProof/>
            <w:webHidden/>
          </w:rPr>
          <w:fldChar w:fldCharType="separate"/>
        </w:r>
        <w:r>
          <w:rPr>
            <w:noProof/>
            <w:webHidden/>
          </w:rPr>
          <w:t>348</w:t>
        </w:r>
        <w:r>
          <w:rPr>
            <w:noProof/>
            <w:webHidden/>
          </w:rPr>
          <w:fldChar w:fldCharType="end"/>
        </w:r>
      </w:hyperlink>
    </w:p>
    <w:p w14:paraId="2638BF4E" w14:textId="482798A2" w:rsidR="00BB6338" w:rsidRDefault="00BB6338">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87235374" w:history="1">
        <w:r w:rsidRPr="00403CF4">
          <w:rPr>
            <w:rStyle w:val="Hyperlink"/>
            <w:noProof/>
          </w:rPr>
          <w:t>Table 6.20 A Comparison of SOC NS-SEC measures using the KHB method using BCS Cohort</w:t>
        </w:r>
        <w:r>
          <w:rPr>
            <w:noProof/>
            <w:webHidden/>
          </w:rPr>
          <w:tab/>
        </w:r>
        <w:r>
          <w:rPr>
            <w:noProof/>
            <w:webHidden/>
          </w:rPr>
          <w:fldChar w:fldCharType="begin"/>
        </w:r>
        <w:r>
          <w:rPr>
            <w:noProof/>
            <w:webHidden/>
          </w:rPr>
          <w:instrText xml:space="preserve"> PAGEREF _Toc187235374 \h </w:instrText>
        </w:r>
        <w:r>
          <w:rPr>
            <w:noProof/>
            <w:webHidden/>
          </w:rPr>
        </w:r>
        <w:r>
          <w:rPr>
            <w:noProof/>
            <w:webHidden/>
          </w:rPr>
          <w:fldChar w:fldCharType="separate"/>
        </w:r>
        <w:r>
          <w:rPr>
            <w:noProof/>
            <w:webHidden/>
          </w:rPr>
          <w:t>349</w:t>
        </w:r>
        <w:r>
          <w:rPr>
            <w:noProof/>
            <w:webHidden/>
          </w:rPr>
          <w:fldChar w:fldCharType="end"/>
        </w:r>
      </w:hyperlink>
    </w:p>
    <w:p w14:paraId="6A0FDE56" w14:textId="333E0DC0" w:rsidR="00BB6338" w:rsidRDefault="00BB6338">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87235375" w:history="1">
        <w:r w:rsidRPr="00403CF4">
          <w:rPr>
            <w:rStyle w:val="Hyperlink"/>
            <w:noProof/>
          </w:rPr>
          <w:t>Table 6.21 KHB Summary statistics Comparing SOC NS-SEC models using BCS Cohort</w:t>
        </w:r>
        <w:r>
          <w:rPr>
            <w:noProof/>
            <w:webHidden/>
          </w:rPr>
          <w:tab/>
        </w:r>
        <w:r>
          <w:rPr>
            <w:noProof/>
            <w:webHidden/>
          </w:rPr>
          <w:fldChar w:fldCharType="begin"/>
        </w:r>
        <w:r>
          <w:rPr>
            <w:noProof/>
            <w:webHidden/>
          </w:rPr>
          <w:instrText xml:space="preserve"> PAGEREF _Toc187235375 \h </w:instrText>
        </w:r>
        <w:r>
          <w:rPr>
            <w:noProof/>
            <w:webHidden/>
          </w:rPr>
        </w:r>
        <w:r>
          <w:rPr>
            <w:noProof/>
            <w:webHidden/>
          </w:rPr>
          <w:fldChar w:fldCharType="separate"/>
        </w:r>
        <w:r>
          <w:rPr>
            <w:noProof/>
            <w:webHidden/>
          </w:rPr>
          <w:t>350</w:t>
        </w:r>
        <w:r>
          <w:rPr>
            <w:noProof/>
            <w:webHidden/>
          </w:rPr>
          <w:fldChar w:fldCharType="end"/>
        </w:r>
      </w:hyperlink>
    </w:p>
    <w:p w14:paraId="7DD1829F" w14:textId="3C4635FC" w:rsidR="00BB6338" w:rsidRDefault="00BB6338">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87235376" w:history="1">
        <w:r w:rsidRPr="00403CF4">
          <w:rPr>
            <w:rStyle w:val="Hyperlink"/>
            <w:noProof/>
          </w:rPr>
          <w:t>Table 6.22 Comparison of SOC Measures for NS-SEC using BCS Cohort</w:t>
        </w:r>
        <w:r>
          <w:rPr>
            <w:noProof/>
            <w:webHidden/>
          </w:rPr>
          <w:tab/>
        </w:r>
        <w:r>
          <w:rPr>
            <w:noProof/>
            <w:webHidden/>
          </w:rPr>
          <w:fldChar w:fldCharType="begin"/>
        </w:r>
        <w:r>
          <w:rPr>
            <w:noProof/>
            <w:webHidden/>
          </w:rPr>
          <w:instrText xml:space="preserve"> PAGEREF _Toc187235376 \h </w:instrText>
        </w:r>
        <w:r>
          <w:rPr>
            <w:noProof/>
            <w:webHidden/>
          </w:rPr>
        </w:r>
        <w:r>
          <w:rPr>
            <w:noProof/>
            <w:webHidden/>
          </w:rPr>
          <w:fldChar w:fldCharType="separate"/>
        </w:r>
        <w:r>
          <w:rPr>
            <w:noProof/>
            <w:webHidden/>
          </w:rPr>
          <w:t>352</w:t>
        </w:r>
        <w:r>
          <w:rPr>
            <w:noProof/>
            <w:webHidden/>
          </w:rPr>
          <w:fldChar w:fldCharType="end"/>
        </w:r>
      </w:hyperlink>
    </w:p>
    <w:p w14:paraId="698D17DA" w14:textId="2E9247E0" w:rsidR="00BB6338" w:rsidRDefault="00BB6338">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87235377" w:history="1">
        <w:r w:rsidRPr="00403CF4">
          <w:rPr>
            <w:rStyle w:val="Hyperlink"/>
            <w:noProof/>
          </w:rPr>
          <w:t>Table 6.23 Model building statistics of RGSC SOC 90 using BCS Cohort</w:t>
        </w:r>
        <w:r>
          <w:rPr>
            <w:noProof/>
            <w:webHidden/>
          </w:rPr>
          <w:tab/>
        </w:r>
        <w:r>
          <w:rPr>
            <w:noProof/>
            <w:webHidden/>
          </w:rPr>
          <w:fldChar w:fldCharType="begin"/>
        </w:r>
        <w:r>
          <w:rPr>
            <w:noProof/>
            <w:webHidden/>
          </w:rPr>
          <w:instrText xml:space="preserve"> PAGEREF _Toc187235377 \h </w:instrText>
        </w:r>
        <w:r>
          <w:rPr>
            <w:noProof/>
            <w:webHidden/>
          </w:rPr>
        </w:r>
        <w:r>
          <w:rPr>
            <w:noProof/>
            <w:webHidden/>
          </w:rPr>
          <w:fldChar w:fldCharType="separate"/>
        </w:r>
        <w:r>
          <w:rPr>
            <w:noProof/>
            <w:webHidden/>
          </w:rPr>
          <w:t>357</w:t>
        </w:r>
        <w:r>
          <w:rPr>
            <w:noProof/>
            <w:webHidden/>
          </w:rPr>
          <w:fldChar w:fldCharType="end"/>
        </w:r>
      </w:hyperlink>
    </w:p>
    <w:p w14:paraId="64D8FD68" w14:textId="6436CCDA" w:rsidR="00BB6338" w:rsidRDefault="00BB6338">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87235378" w:history="1">
        <w:r w:rsidRPr="00403CF4">
          <w:rPr>
            <w:rStyle w:val="Hyperlink"/>
            <w:noProof/>
          </w:rPr>
          <w:t>Table 6.24 Sequential Model Statistics of RGSC SOC 90 using BCS Cohort</w:t>
        </w:r>
        <w:r>
          <w:rPr>
            <w:noProof/>
            <w:webHidden/>
          </w:rPr>
          <w:tab/>
        </w:r>
        <w:r>
          <w:rPr>
            <w:noProof/>
            <w:webHidden/>
          </w:rPr>
          <w:fldChar w:fldCharType="begin"/>
        </w:r>
        <w:r>
          <w:rPr>
            <w:noProof/>
            <w:webHidden/>
          </w:rPr>
          <w:instrText xml:space="preserve"> PAGEREF _Toc187235378 \h </w:instrText>
        </w:r>
        <w:r>
          <w:rPr>
            <w:noProof/>
            <w:webHidden/>
          </w:rPr>
        </w:r>
        <w:r>
          <w:rPr>
            <w:noProof/>
            <w:webHidden/>
          </w:rPr>
          <w:fldChar w:fldCharType="separate"/>
        </w:r>
        <w:r>
          <w:rPr>
            <w:noProof/>
            <w:webHidden/>
          </w:rPr>
          <w:t>357</w:t>
        </w:r>
        <w:r>
          <w:rPr>
            <w:noProof/>
            <w:webHidden/>
          </w:rPr>
          <w:fldChar w:fldCharType="end"/>
        </w:r>
      </w:hyperlink>
    </w:p>
    <w:p w14:paraId="737E583E" w14:textId="4040AFE2" w:rsidR="00BB6338" w:rsidRDefault="00BB6338">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87235379" w:history="1">
        <w:r w:rsidRPr="00403CF4">
          <w:rPr>
            <w:rStyle w:val="Hyperlink"/>
            <w:noProof/>
          </w:rPr>
          <w:t>Table 6.25 A Comparison of SOC RGSC measures using the KHB method using BCS Cohort</w:t>
        </w:r>
        <w:r>
          <w:rPr>
            <w:noProof/>
            <w:webHidden/>
          </w:rPr>
          <w:tab/>
        </w:r>
        <w:r>
          <w:rPr>
            <w:noProof/>
            <w:webHidden/>
          </w:rPr>
          <w:fldChar w:fldCharType="begin"/>
        </w:r>
        <w:r>
          <w:rPr>
            <w:noProof/>
            <w:webHidden/>
          </w:rPr>
          <w:instrText xml:space="preserve"> PAGEREF _Toc187235379 \h </w:instrText>
        </w:r>
        <w:r>
          <w:rPr>
            <w:noProof/>
            <w:webHidden/>
          </w:rPr>
        </w:r>
        <w:r>
          <w:rPr>
            <w:noProof/>
            <w:webHidden/>
          </w:rPr>
          <w:fldChar w:fldCharType="separate"/>
        </w:r>
        <w:r>
          <w:rPr>
            <w:noProof/>
            <w:webHidden/>
          </w:rPr>
          <w:t>358</w:t>
        </w:r>
        <w:r>
          <w:rPr>
            <w:noProof/>
            <w:webHidden/>
          </w:rPr>
          <w:fldChar w:fldCharType="end"/>
        </w:r>
      </w:hyperlink>
    </w:p>
    <w:p w14:paraId="510C3E14" w14:textId="792AB1BA" w:rsidR="00BB6338" w:rsidRDefault="00BB6338">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87235380" w:history="1">
        <w:r w:rsidRPr="00403CF4">
          <w:rPr>
            <w:rStyle w:val="Hyperlink"/>
            <w:noProof/>
          </w:rPr>
          <w:t>Table 6.26 KHB Summary statistics Comparing SOC RGSC models using BCS Cohort</w:t>
        </w:r>
        <w:r>
          <w:rPr>
            <w:noProof/>
            <w:webHidden/>
          </w:rPr>
          <w:tab/>
        </w:r>
        <w:r>
          <w:rPr>
            <w:noProof/>
            <w:webHidden/>
          </w:rPr>
          <w:fldChar w:fldCharType="begin"/>
        </w:r>
        <w:r>
          <w:rPr>
            <w:noProof/>
            <w:webHidden/>
          </w:rPr>
          <w:instrText xml:space="preserve"> PAGEREF _Toc187235380 \h </w:instrText>
        </w:r>
        <w:r>
          <w:rPr>
            <w:noProof/>
            <w:webHidden/>
          </w:rPr>
        </w:r>
        <w:r>
          <w:rPr>
            <w:noProof/>
            <w:webHidden/>
          </w:rPr>
          <w:fldChar w:fldCharType="separate"/>
        </w:r>
        <w:r>
          <w:rPr>
            <w:noProof/>
            <w:webHidden/>
          </w:rPr>
          <w:t>359</w:t>
        </w:r>
        <w:r>
          <w:rPr>
            <w:noProof/>
            <w:webHidden/>
          </w:rPr>
          <w:fldChar w:fldCharType="end"/>
        </w:r>
      </w:hyperlink>
    </w:p>
    <w:p w14:paraId="5DB67355" w14:textId="4253186E" w:rsidR="00BB6338" w:rsidRDefault="00BB6338">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87235381" w:history="1">
        <w:r w:rsidRPr="00403CF4">
          <w:rPr>
            <w:rStyle w:val="Hyperlink"/>
            <w:noProof/>
          </w:rPr>
          <w:t>Table 6.27 Comparison of RGSC SOC using BCS Cohort</w:t>
        </w:r>
        <w:r>
          <w:rPr>
            <w:noProof/>
            <w:webHidden/>
          </w:rPr>
          <w:tab/>
        </w:r>
        <w:r>
          <w:rPr>
            <w:noProof/>
            <w:webHidden/>
          </w:rPr>
          <w:fldChar w:fldCharType="begin"/>
        </w:r>
        <w:r>
          <w:rPr>
            <w:noProof/>
            <w:webHidden/>
          </w:rPr>
          <w:instrText xml:space="preserve"> PAGEREF _Toc187235381 \h </w:instrText>
        </w:r>
        <w:r>
          <w:rPr>
            <w:noProof/>
            <w:webHidden/>
          </w:rPr>
        </w:r>
        <w:r>
          <w:rPr>
            <w:noProof/>
            <w:webHidden/>
          </w:rPr>
          <w:fldChar w:fldCharType="separate"/>
        </w:r>
        <w:r>
          <w:rPr>
            <w:noProof/>
            <w:webHidden/>
          </w:rPr>
          <w:t>361</w:t>
        </w:r>
        <w:r>
          <w:rPr>
            <w:noProof/>
            <w:webHidden/>
          </w:rPr>
          <w:fldChar w:fldCharType="end"/>
        </w:r>
      </w:hyperlink>
    </w:p>
    <w:p w14:paraId="3B737D90" w14:textId="76B59569" w:rsidR="00BB6338" w:rsidRDefault="00BB6338">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87235382" w:history="1">
        <w:r w:rsidRPr="00403CF4">
          <w:rPr>
            <w:rStyle w:val="Hyperlink"/>
            <w:noProof/>
          </w:rPr>
          <w:t>Table 6.28 Model building statistics of CAMSIS SOC 90 using BCS Cohort</w:t>
        </w:r>
        <w:r>
          <w:rPr>
            <w:noProof/>
            <w:webHidden/>
          </w:rPr>
          <w:tab/>
        </w:r>
        <w:r>
          <w:rPr>
            <w:noProof/>
            <w:webHidden/>
          </w:rPr>
          <w:fldChar w:fldCharType="begin"/>
        </w:r>
        <w:r>
          <w:rPr>
            <w:noProof/>
            <w:webHidden/>
          </w:rPr>
          <w:instrText xml:space="preserve"> PAGEREF _Toc187235382 \h </w:instrText>
        </w:r>
        <w:r>
          <w:rPr>
            <w:noProof/>
            <w:webHidden/>
          </w:rPr>
        </w:r>
        <w:r>
          <w:rPr>
            <w:noProof/>
            <w:webHidden/>
          </w:rPr>
          <w:fldChar w:fldCharType="separate"/>
        </w:r>
        <w:r>
          <w:rPr>
            <w:noProof/>
            <w:webHidden/>
          </w:rPr>
          <w:t>365</w:t>
        </w:r>
        <w:r>
          <w:rPr>
            <w:noProof/>
            <w:webHidden/>
          </w:rPr>
          <w:fldChar w:fldCharType="end"/>
        </w:r>
      </w:hyperlink>
    </w:p>
    <w:p w14:paraId="58A4D68D" w14:textId="1D3F4775" w:rsidR="00BB6338" w:rsidRDefault="00BB6338">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87235383" w:history="1">
        <w:r w:rsidRPr="00403CF4">
          <w:rPr>
            <w:rStyle w:val="Hyperlink"/>
            <w:noProof/>
          </w:rPr>
          <w:t>Table 6.29 Sequential Model Statistics of CAMSIS SOC 90 using BCS Cohort</w:t>
        </w:r>
        <w:r>
          <w:rPr>
            <w:noProof/>
            <w:webHidden/>
          </w:rPr>
          <w:tab/>
        </w:r>
        <w:r>
          <w:rPr>
            <w:noProof/>
            <w:webHidden/>
          </w:rPr>
          <w:fldChar w:fldCharType="begin"/>
        </w:r>
        <w:r>
          <w:rPr>
            <w:noProof/>
            <w:webHidden/>
          </w:rPr>
          <w:instrText xml:space="preserve"> PAGEREF _Toc187235383 \h </w:instrText>
        </w:r>
        <w:r>
          <w:rPr>
            <w:noProof/>
            <w:webHidden/>
          </w:rPr>
        </w:r>
        <w:r>
          <w:rPr>
            <w:noProof/>
            <w:webHidden/>
          </w:rPr>
          <w:fldChar w:fldCharType="separate"/>
        </w:r>
        <w:r>
          <w:rPr>
            <w:noProof/>
            <w:webHidden/>
          </w:rPr>
          <w:t>365</w:t>
        </w:r>
        <w:r>
          <w:rPr>
            <w:noProof/>
            <w:webHidden/>
          </w:rPr>
          <w:fldChar w:fldCharType="end"/>
        </w:r>
      </w:hyperlink>
    </w:p>
    <w:p w14:paraId="46C7C5E0" w14:textId="7E8C6026" w:rsidR="00BB6338" w:rsidRDefault="00BB6338">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87235384" w:history="1">
        <w:r w:rsidRPr="00403CF4">
          <w:rPr>
            <w:rStyle w:val="Hyperlink"/>
            <w:noProof/>
          </w:rPr>
          <w:t>Table 6.30 A Comparison of SOC CAMSIS measures using the KHB method using BCS Cohort</w:t>
        </w:r>
        <w:r>
          <w:rPr>
            <w:noProof/>
            <w:webHidden/>
          </w:rPr>
          <w:tab/>
        </w:r>
        <w:r>
          <w:rPr>
            <w:noProof/>
            <w:webHidden/>
          </w:rPr>
          <w:fldChar w:fldCharType="begin"/>
        </w:r>
        <w:r>
          <w:rPr>
            <w:noProof/>
            <w:webHidden/>
          </w:rPr>
          <w:instrText xml:space="preserve"> PAGEREF _Toc187235384 \h </w:instrText>
        </w:r>
        <w:r>
          <w:rPr>
            <w:noProof/>
            <w:webHidden/>
          </w:rPr>
        </w:r>
        <w:r>
          <w:rPr>
            <w:noProof/>
            <w:webHidden/>
          </w:rPr>
          <w:fldChar w:fldCharType="separate"/>
        </w:r>
        <w:r>
          <w:rPr>
            <w:noProof/>
            <w:webHidden/>
          </w:rPr>
          <w:t>366</w:t>
        </w:r>
        <w:r>
          <w:rPr>
            <w:noProof/>
            <w:webHidden/>
          </w:rPr>
          <w:fldChar w:fldCharType="end"/>
        </w:r>
      </w:hyperlink>
    </w:p>
    <w:p w14:paraId="78FEF65E" w14:textId="5ED59B55" w:rsidR="00BB6338" w:rsidRDefault="00BB6338">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87235385" w:history="1">
        <w:r w:rsidRPr="00403CF4">
          <w:rPr>
            <w:rStyle w:val="Hyperlink"/>
            <w:noProof/>
          </w:rPr>
          <w:t>Table 6.31 KHB Summary statistics Comparing SOC CAMSIS models using BCS Cohort</w:t>
        </w:r>
        <w:r>
          <w:rPr>
            <w:noProof/>
            <w:webHidden/>
          </w:rPr>
          <w:tab/>
        </w:r>
        <w:r>
          <w:rPr>
            <w:noProof/>
            <w:webHidden/>
          </w:rPr>
          <w:fldChar w:fldCharType="begin"/>
        </w:r>
        <w:r>
          <w:rPr>
            <w:noProof/>
            <w:webHidden/>
          </w:rPr>
          <w:instrText xml:space="preserve"> PAGEREF _Toc187235385 \h </w:instrText>
        </w:r>
        <w:r>
          <w:rPr>
            <w:noProof/>
            <w:webHidden/>
          </w:rPr>
        </w:r>
        <w:r>
          <w:rPr>
            <w:noProof/>
            <w:webHidden/>
          </w:rPr>
          <w:fldChar w:fldCharType="separate"/>
        </w:r>
        <w:r>
          <w:rPr>
            <w:noProof/>
            <w:webHidden/>
          </w:rPr>
          <w:t>367</w:t>
        </w:r>
        <w:r>
          <w:rPr>
            <w:noProof/>
            <w:webHidden/>
          </w:rPr>
          <w:fldChar w:fldCharType="end"/>
        </w:r>
      </w:hyperlink>
    </w:p>
    <w:p w14:paraId="683E65BD" w14:textId="204B21C1" w:rsidR="00BB6338" w:rsidRDefault="00BB6338">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87235386" w:history="1">
        <w:r w:rsidRPr="00403CF4">
          <w:rPr>
            <w:rStyle w:val="Hyperlink"/>
            <w:noProof/>
          </w:rPr>
          <w:t>Table 6.32 Comparison of CAMSIS SOC using BCS Cohort</w:t>
        </w:r>
        <w:r>
          <w:rPr>
            <w:noProof/>
            <w:webHidden/>
          </w:rPr>
          <w:tab/>
        </w:r>
        <w:r>
          <w:rPr>
            <w:noProof/>
            <w:webHidden/>
          </w:rPr>
          <w:fldChar w:fldCharType="begin"/>
        </w:r>
        <w:r>
          <w:rPr>
            <w:noProof/>
            <w:webHidden/>
          </w:rPr>
          <w:instrText xml:space="preserve"> PAGEREF _Toc187235386 \h </w:instrText>
        </w:r>
        <w:r>
          <w:rPr>
            <w:noProof/>
            <w:webHidden/>
          </w:rPr>
        </w:r>
        <w:r>
          <w:rPr>
            <w:noProof/>
            <w:webHidden/>
          </w:rPr>
          <w:fldChar w:fldCharType="separate"/>
        </w:r>
        <w:r>
          <w:rPr>
            <w:noProof/>
            <w:webHidden/>
          </w:rPr>
          <w:t>369</w:t>
        </w:r>
        <w:r>
          <w:rPr>
            <w:noProof/>
            <w:webHidden/>
          </w:rPr>
          <w:fldChar w:fldCharType="end"/>
        </w:r>
      </w:hyperlink>
    </w:p>
    <w:p w14:paraId="3CD1EB96" w14:textId="205EBA7F" w:rsidR="00BB6338" w:rsidRDefault="00BB6338">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87235387" w:history="1">
        <w:r w:rsidRPr="00403CF4">
          <w:rPr>
            <w:rStyle w:val="Hyperlink"/>
            <w:noProof/>
          </w:rPr>
          <w:t>Table 6.33 Missing Data Patterns using BCS Cohort</w:t>
        </w:r>
        <w:r>
          <w:rPr>
            <w:noProof/>
            <w:webHidden/>
          </w:rPr>
          <w:tab/>
        </w:r>
        <w:r>
          <w:rPr>
            <w:noProof/>
            <w:webHidden/>
          </w:rPr>
          <w:fldChar w:fldCharType="begin"/>
        </w:r>
        <w:r>
          <w:rPr>
            <w:noProof/>
            <w:webHidden/>
          </w:rPr>
          <w:instrText xml:space="preserve"> PAGEREF _Toc187235387 \h </w:instrText>
        </w:r>
        <w:r>
          <w:rPr>
            <w:noProof/>
            <w:webHidden/>
          </w:rPr>
        </w:r>
        <w:r>
          <w:rPr>
            <w:noProof/>
            <w:webHidden/>
          </w:rPr>
          <w:fldChar w:fldCharType="separate"/>
        </w:r>
        <w:r>
          <w:rPr>
            <w:noProof/>
            <w:webHidden/>
          </w:rPr>
          <w:t>377</w:t>
        </w:r>
        <w:r>
          <w:rPr>
            <w:noProof/>
            <w:webHidden/>
          </w:rPr>
          <w:fldChar w:fldCharType="end"/>
        </w:r>
      </w:hyperlink>
    </w:p>
    <w:p w14:paraId="5C47B0DB" w14:textId="4C2480EE" w:rsidR="00BB6338" w:rsidRDefault="00BB6338">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87235388" w:history="1">
        <w:r w:rsidRPr="00403CF4">
          <w:rPr>
            <w:rStyle w:val="Hyperlink"/>
            <w:noProof/>
          </w:rPr>
          <w:t>Table 6.35 Comparison of CRA, Dummy variable adjustment, and MI models using BCS Cohort</w:t>
        </w:r>
        <w:r>
          <w:rPr>
            <w:noProof/>
            <w:webHidden/>
          </w:rPr>
          <w:tab/>
        </w:r>
        <w:r>
          <w:rPr>
            <w:noProof/>
            <w:webHidden/>
          </w:rPr>
          <w:fldChar w:fldCharType="begin"/>
        </w:r>
        <w:r>
          <w:rPr>
            <w:noProof/>
            <w:webHidden/>
          </w:rPr>
          <w:instrText xml:space="preserve"> PAGEREF _Toc187235388 \h </w:instrText>
        </w:r>
        <w:r>
          <w:rPr>
            <w:noProof/>
            <w:webHidden/>
          </w:rPr>
        </w:r>
        <w:r>
          <w:rPr>
            <w:noProof/>
            <w:webHidden/>
          </w:rPr>
          <w:fldChar w:fldCharType="separate"/>
        </w:r>
        <w:r>
          <w:rPr>
            <w:noProof/>
            <w:webHidden/>
          </w:rPr>
          <w:t>380</w:t>
        </w:r>
        <w:r>
          <w:rPr>
            <w:noProof/>
            <w:webHidden/>
          </w:rPr>
          <w:fldChar w:fldCharType="end"/>
        </w:r>
      </w:hyperlink>
    </w:p>
    <w:p w14:paraId="4558B9D2" w14:textId="2BFC16A1" w:rsidR="00BB6338" w:rsidRDefault="00BB6338">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87235389" w:history="1">
        <w:r w:rsidRPr="00403CF4">
          <w:rPr>
            <w:rStyle w:val="Hyperlink"/>
            <w:noProof/>
          </w:rPr>
          <w:t>Table 7.1 Descriptive Statistics for UKHLS Cohort Model</w:t>
        </w:r>
        <w:r>
          <w:rPr>
            <w:noProof/>
            <w:webHidden/>
          </w:rPr>
          <w:tab/>
        </w:r>
        <w:r>
          <w:rPr>
            <w:noProof/>
            <w:webHidden/>
          </w:rPr>
          <w:fldChar w:fldCharType="begin"/>
        </w:r>
        <w:r>
          <w:rPr>
            <w:noProof/>
            <w:webHidden/>
          </w:rPr>
          <w:instrText xml:space="preserve"> PAGEREF _Toc187235389 \h </w:instrText>
        </w:r>
        <w:r>
          <w:rPr>
            <w:noProof/>
            <w:webHidden/>
          </w:rPr>
        </w:r>
        <w:r>
          <w:rPr>
            <w:noProof/>
            <w:webHidden/>
          </w:rPr>
          <w:fldChar w:fldCharType="separate"/>
        </w:r>
        <w:r>
          <w:rPr>
            <w:noProof/>
            <w:webHidden/>
          </w:rPr>
          <w:t>391</w:t>
        </w:r>
        <w:r>
          <w:rPr>
            <w:noProof/>
            <w:webHidden/>
          </w:rPr>
          <w:fldChar w:fldCharType="end"/>
        </w:r>
      </w:hyperlink>
    </w:p>
    <w:p w14:paraId="77DD7538" w14:textId="4AF1FF41" w:rsidR="00BB6338" w:rsidRDefault="00BB6338">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87235390" w:history="1">
        <w:r w:rsidRPr="00403CF4">
          <w:rPr>
            <w:rStyle w:val="Hyperlink"/>
            <w:noProof/>
          </w:rPr>
          <w:t>Table 7.2 Descriptive Statistics for UKHLS Cohort Model’s Synthetic School Year 12 Cohorts by Continue Schooling</w:t>
        </w:r>
        <w:r>
          <w:rPr>
            <w:noProof/>
            <w:webHidden/>
          </w:rPr>
          <w:tab/>
        </w:r>
        <w:r>
          <w:rPr>
            <w:noProof/>
            <w:webHidden/>
          </w:rPr>
          <w:fldChar w:fldCharType="begin"/>
        </w:r>
        <w:r>
          <w:rPr>
            <w:noProof/>
            <w:webHidden/>
          </w:rPr>
          <w:instrText xml:space="preserve"> PAGEREF _Toc187235390 \h </w:instrText>
        </w:r>
        <w:r>
          <w:rPr>
            <w:noProof/>
            <w:webHidden/>
          </w:rPr>
        </w:r>
        <w:r>
          <w:rPr>
            <w:noProof/>
            <w:webHidden/>
          </w:rPr>
          <w:fldChar w:fldCharType="separate"/>
        </w:r>
        <w:r>
          <w:rPr>
            <w:noProof/>
            <w:webHidden/>
          </w:rPr>
          <w:t>393</w:t>
        </w:r>
        <w:r>
          <w:rPr>
            <w:noProof/>
            <w:webHidden/>
          </w:rPr>
          <w:fldChar w:fldCharType="end"/>
        </w:r>
      </w:hyperlink>
    </w:p>
    <w:p w14:paraId="05E6CD93" w14:textId="3EEF0CF4" w:rsidR="00BB6338" w:rsidRDefault="00BB6338">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87235391" w:history="1">
        <w:r w:rsidRPr="00403CF4">
          <w:rPr>
            <w:rStyle w:val="Hyperlink"/>
            <w:noProof/>
          </w:rPr>
          <w:t>Table 7.3 Model Building Statistics for Sample, Unweighted N= 2,422</w:t>
        </w:r>
        <w:r>
          <w:rPr>
            <w:noProof/>
            <w:webHidden/>
          </w:rPr>
          <w:tab/>
        </w:r>
        <w:r>
          <w:rPr>
            <w:noProof/>
            <w:webHidden/>
          </w:rPr>
          <w:fldChar w:fldCharType="begin"/>
        </w:r>
        <w:r>
          <w:rPr>
            <w:noProof/>
            <w:webHidden/>
          </w:rPr>
          <w:instrText xml:space="preserve"> PAGEREF _Toc187235391 \h </w:instrText>
        </w:r>
        <w:r>
          <w:rPr>
            <w:noProof/>
            <w:webHidden/>
          </w:rPr>
        </w:r>
        <w:r>
          <w:rPr>
            <w:noProof/>
            <w:webHidden/>
          </w:rPr>
          <w:fldChar w:fldCharType="separate"/>
        </w:r>
        <w:r>
          <w:rPr>
            <w:noProof/>
            <w:webHidden/>
          </w:rPr>
          <w:t>394</w:t>
        </w:r>
        <w:r>
          <w:rPr>
            <w:noProof/>
            <w:webHidden/>
          </w:rPr>
          <w:fldChar w:fldCharType="end"/>
        </w:r>
      </w:hyperlink>
    </w:p>
    <w:p w14:paraId="026926FF" w14:textId="3B43B16F" w:rsidR="00BB6338" w:rsidRDefault="00BB6338">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87235392" w:history="1">
        <w:r w:rsidRPr="00403CF4">
          <w:rPr>
            <w:rStyle w:val="Hyperlink"/>
            <w:noProof/>
          </w:rPr>
          <w:t>Table 7.4 Additive Model Building Statistics for UKHLS Sample, Unweighted N= 2,422</w:t>
        </w:r>
        <w:r>
          <w:rPr>
            <w:noProof/>
            <w:webHidden/>
          </w:rPr>
          <w:tab/>
        </w:r>
        <w:r>
          <w:rPr>
            <w:noProof/>
            <w:webHidden/>
          </w:rPr>
          <w:fldChar w:fldCharType="begin"/>
        </w:r>
        <w:r>
          <w:rPr>
            <w:noProof/>
            <w:webHidden/>
          </w:rPr>
          <w:instrText xml:space="preserve"> PAGEREF _Toc187235392 \h </w:instrText>
        </w:r>
        <w:r>
          <w:rPr>
            <w:noProof/>
            <w:webHidden/>
          </w:rPr>
        </w:r>
        <w:r>
          <w:rPr>
            <w:noProof/>
            <w:webHidden/>
          </w:rPr>
          <w:fldChar w:fldCharType="separate"/>
        </w:r>
        <w:r>
          <w:rPr>
            <w:noProof/>
            <w:webHidden/>
          </w:rPr>
          <w:t>395</w:t>
        </w:r>
        <w:r>
          <w:rPr>
            <w:noProof/>
            <w:webHidden/>
          </w:rPr>
          <w:fldChar w:fldCharType="end"/>
        </w:r>
      </w:hyperlink>
    </w:p>
    <w:p w14:paraId="1709A6A8" w14:textId="6D0FAE3D" w:rsidR="00BB6338" w:rsidRDefault="00BB6338">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87235393" w:history="1">
        <w:r w:rsidRPr="00403CF4">
          <w:rPr>
            <w:rStyle w:val="Hyperlink"/>
            <w:noProof/>
          </w:rPr>
          <w:t>Table 7.5 Complete Records Analysis of Youth's First Transition using BHPS and UKHLS Samples</w:t>
        </w:r>
        <w:r>
          <w:rPr>
            <w:noProof/>
            <w:webHidden/>
          </w:rPr>
          <w:tab/>
        </w:r>
        <w:r>
          <w:rPr>
            <w:noProof/>
            <w:webHidden/>
          </w:rPr>
          <w:fldChar w:fldCharType="begin"/>
        </w:r>
        <w:r>
          <w:rPr>
            <w:noProof/>
            <w:webHidden/>
          </w:rPr>
          <w:instrText xml:space="preserve"> PAGEREF _Toc187235393 \h </w:instrText>
        </w:r>
        <w:r>
          <w:rPr>
            <w:noProof/>
            <w:webHidden/>
          </w:rPr>
        </w:r>
        <w:r>
          <w:rPr>
            <w:noProof/>
            <w:webHidden/>
          </w:rPr>
          <w:fldChar w:fldCharType="separate"/>
        </w:r>
        <w:r>
          <w:rPr>
            <w:noProof/>
            <w:webHidden/>
          </w:rPr>
          <w:t>402</w:t>
        </w:r>
        <w:r>
          <w:rPr>
            <w:noProof/>
            <w:webHidden/>
          </w:rPr>
          <w:fldChar w:fldCharType="end"/>
        </w:r>
      </w:hyperlink>
    </w:p>
    <w:p w14:paraId="684B4057" w14:textId="276FCEA9" w:rsidR="00BB6338" w:rsidRDefault="00BB6338">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87235394" w:history="1">
        <w:r w:rsidRPr="00403CF4">
          <w:rPr>
            <w:rStyle w:val="Hyperlink"/>
            <w:noProof/>
          </w:rPr>
          <w:t>Table 7.6 Complete Records Analysis of Youth's First Transition using BHPS and UKHLS Samples – CRA versus SVY CRA Comparison</w:t>
        </w:r>
        <w:r>
          <w:rPr>
            <w:noProof/>
            <w:webHidden/>
          </w:rPr>
          <w:tab/>
        </w:r>
        <w:r>
          <w:rPr>
            <w:noProof/>
            <w:webHidden/>
          </w:rPr>
          <w:fldChar w:fldCharType="begin"/>
        </w:r>
        <w:r>
          <w:rPr>
            <w:noProof/>
            <w:webHidden/>
          </w:rPr>
          <w:instrText xml:space="preserve"> PAGEREF _Toc187235394 \h </w:instrText>
        </w:r>
        <w:r>
          <w:rPr>
            <w:noProof/>
            <w:webHidden/>
          </w:rPr>
        </w:r>
        <w:r>
          <w:rPr>
            <w:noProof/>
            <w:webHidden/>
          </w:rPr>
          <w:fldChar w:fldCharType="separate"/>
        </w:r>
        <w:r>
          <w:rPr>
            <w:noProof/>
            <w:webHidden/>
          </w:rPr>
          <w:t>407</w:t>
        </w:r>
        <w:r>
          <w:rPr>
            <w:noProof/>
            <w:webHidden/>
          </w:rPr>
          <w:fldChar w:fldCharType="end"/>
        </w:r>
      </w:hyperlink>
    </w:p>
    <w:p w14:paraId="29F03B20" w14:textId="2C79BB7A" w:rsidR="00BB6338" w:rsidRDefault="00BB6338">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87235395" w:history="1">
        <w:r w:rsidRPr="00403CF4">
          <w:rPr>
            <w:rStyle w:val="Hyperlink"/>
            <w:noProof/>
          </w:rPr>
          <w:t>Table 7.7 Multiple Imputation (unweighted versus weighted) of Youth's First Transition using BHPS and UKHLS Samples</w:t>
        </w:r>
        <w:r>
          <w:rPr>
            <w:noProof/>
            <w:webHidden/>
          </w:rPr>
          <w:tab/>
        </w:r>
        <w:r>
          <w:rPr>
            <w:noProof/>
            <w:webHidden/>
          </w:rPr>
          <w:fldChar w:fldCharType="begin"/>
        </w:r>
        <w:r>
          <w:rPr>
            <w:noProof/>
            <w:webHidden/>
          </w:rPr>
          <w:instrText xml:space="preserve"> PAGEREF _Toc187235395 \h </w:instrText>
        </w:r>
        <w:r>
          <w:rPr>
            <w:noProof/>
            <w:webHidden/>
          </w:rPr>
        </w:r>
        <w:r>
          <w:rPr>
            <w:noProof/>
            <w:webHidden/>
          </w:rPr>
          <w:fldChar w:fldCharType="separate"/>
        </w:r>
        <w:r>
          <w:rPr>
            <w:noProof/>
            <w:webHidden/>
          </w:rPr>
          <w:t>419</w:t>
        </w:r>
        <w:r>
          <w:rPr>
            <w:noProof/>
            <w:webHidden/>
          </w:rPr>
          <w:fldChar w:fldCharType="end"/>
        </w:r>
      </w:hyperlink>
    </w:p>
    <w:p w14:paraId="0018F539" w14:textId="61847882" w:rsidR="00BB6338" w:rsidRDefault="00BB6338">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87235396" w:history="1">
        <w:r w:rsidRPr="00403CF4">
          <w:rPr>
            <w:rStyle w:val="Hyperlink"/>
            <w:noProof/>
          </w:rPr>
          <w:t>Table 8.1 Comparison of various (un)SVY and (un)imputed Models Investigating young person’s first transition.</w:t>
        </w:r>
        <w:r>
          <w:rPr>
            <w:noProof/>
            <w:webHidden/>
          </w:rPr>
          <w:tab/>
        </w:r>
        <w:r>
          <w:rPr>
            <w:noProof/>
            <w:webHidden/>
          </w:rPr>
          <w:fldChar w:fldCharType="begin"/>
        </w:r>
        <w:r>
          <w:rPr>
            <w:noProof/>
            <w:webHidden/>
          </w:rPr>
          <w:instrText xml:space="preserve"> PAGEREF _Toc187235396 \h </w:instrText>
        </w:r>
        <w:r>
          <w:rPr>
            <w:noProof/>
            <w:webHidden/>
          </w:rPr>
        </w:r>
        <w:r>
          <w:rPr>
            <w:noProof/>
            <w:webHidden/>
          </w:rPr>
          <w:fldChar w:fldCharType="separate"/>
        </w:r>
        <w:r>
          <w:rPr>
            <w:noProof/>
            <w:webHidden/>
          </w:rPr>
          <w:t>430</w:t>
        </w:r>
        <w:r>
          <w:rPr>
            <w:noProof/>
            <w:webHidden/>
          </w:rPr>
          <w:fldChar w:fldCharType="end"/>
        </w:r>
      </w:hyperlink>
    </w:p>
    <w:p w14:paraId="06143CDA" w14:textId="588440D4" w:rsidR="00264555" w:rsidRPr="007D51AA" w:rsidRDefault="00264555" w:rsidP="00264555">
      <w:pPr>
        <w:rPr>
          <w:rFonts w:cs="Times New Roman"/>
          <w:szCs w:val="24"/>
        </w:rPr>
      </w:pPr>
      <w:r w:rsidRPr="007D51AA">
        <w:rPr>
          <w:rFonts w:cs="Times New Roman"/>
          <w:szCs w:val="24"/>
        </w:rPr>
        <w:fldChar w:fldCharType="end"/>
      </w:r>
    </w:p>
    <w:p w14:paraId="516F1D2F" w14:textId="77777777" w:rsidR="00264555" w:rsidRPr="007D51AA" w:rsidRDefault="00264555" w:rsidP="00264555">
      <w:pPr>
        <w:rPr>
          <w:rFonts w:cs="Times New Roman"/>
          <w:szCs w:val="24"/>
        </w:rPr>
      </w:pPr>
    </w:p>
    <w:p w14:paraId="2EBF7170" w14:textId="77777777" w:rsidR="00264555" w:rsidRPr="007D51AA" w:rsidRDefault="00264555" w:rsidP="00264555">
      <w:pPr>
        <w:rPr>
          <w:rFonts w:cs="Times New Roman"/>
          <w:szCs w:val="24"/>
        </w:rPr>
      </w:pPr>
    </w:p>
    <w:p w14:paraId="016F959B" w14:textId="77777777" w:rsidR="00264555" w:rsidRPr="007D51AA" w:rsidRDefault="00264555" w:rsidP="00264555">
      <w:pPr>
        <w:rPr>
          <w:rFonts w:cs="Times New Roman"/>
          <w:szCs w:val="24"/>
        </w:rPr>
      </w:pPr>
    </w:p>
    <w:p w14:paraId="30CB0C76" w14:textId="77777777" w:rsidR="00264555" w:rsidRPr="007D51AA" w:rsidRDefault="00264555" w:rsidP="00264555">
      <w:pPr>
        <w:rPr>
          <w:rFonts w:cs="Times New Roman"/>
          <w:szCs w:val="24"/>
        </w:rPr>
      </w:pPr>
    </w:p>
    <w:p w14:paraId="78A9EAB3" w14:textId="77777777" w:rsidR="00264555" w:rsidRPr="007D51AA" w:rsidRDefault="00264555" w:rsidP="00264555">
      <w:pPr>
        <w:rPr>
          <w:rFonts w:cs="Times New Roman"/>
          <w:szCs w:val="24"/>
        </w:rPr>
      </w:pPr>
    </w:p>
    <w:p w14:paraId="299DC695" w14:textId="77777777" w:rsidR="00264555" w:rsidRPr="007D51AA" w:rsidRDefault="00264555" w:rsidP="00264555">
      <w:pPr>
        <w:rPr>
          <w:rFonts w:cs="Times New Roman"/>
          <w:szCs w:val="24"/>
        </w:rPr>
      </w:pPr>
    </w:p>
    <w:p w14:paraId="24D8136E" w14:textId="77777777" w:rsidR="00264555" w:rsidRPr="007D51AA" w:rsidRDefault="00264555" w:rsidP="00264555">
      <w:pPr>
        <w:rPr>
          <w:rFonts w:cs="Times New Roman"/>
          <w:szCs w:val="24"/>
        </w:rPr>
      </w:pPr>
    </w:p>
    <w:p w14:paraId="106E1983" w14:textId="77777777" w:rsidR="00264555" w:rsidRDefault="00264555" w:rsidP="00264555">
      <w:pPr>
        <w:rPr>
          <w:rFonts w:cs="Times New Roman"/>
          <w:szCs w:val="24"/>
        </w:rPr>
      </w:pPr>
    </w:p>
    <w:p w14:paraId="55EC6A64" w14:textId="77777777" w:rsidR="009E3C75" w:rsidRDefault="009E3C75" w:rsidP="00264555">
      <w:pPr>
        <w:rPr>
          <w:rFonts w:cs="Times New Roman"/>
          <w:szCs w:val="24"/>
        </w:rPr>
      </w:pPr>
    </w:p>
    <w:p w14:paraId="2ECC44AA" w14:textId="77777777" w:rsidR="009E3C75" w:rsidRDefault="009E3C75" w:rsidP="00264555">
      <w:pPr>
        <w:rPr>
          <w:rFonts w:cs="Times New Roman"/>
          <w:szCs w:val="24"/>
        </w:rPr>
      </w:pPr>
    </w:p>
    <w:p w14:paraId="2A53ADE2" w14:textId="77777777" w:rsidR="00264555" w:rsidRPr="007D51AA" w:rsidRDefault="00264555" w:rsidP="00264555">
      <w:pPr>
        <w:rPr>
          <w:rFonts w:cs="Times New Roman"/>
          <w:szCs w:val="24"/>
        </w:rPr>
      </w:pPr>
    </w:p>
    <w:p w14:paraId="67428F97" w14:textId="77777777" w:rsidR="00264555" w:rsidRPr="007D51AA" w:rsidRDefault="00264555" w:rsidP="00264555">
      <w:pPr>
        <w:pStyle w:val="Heading6"/>
      </w:pPr>
      <w:bookmarkStart w:id="4" w:name="_Toc187235180"/>
      <w:r w:rsidRPr="007D51AA">
        <w:lastRenderedPageBreak/>
        <w:t>of Figures</w:t>
      </w:r>
      <w:bookmarkEnd w:id="4"/>
    </w:p>
    <w:p w14:paraId="7F8B818C" w14:textId="77777777" w:rsidR="00264555" w:rsidRPr="007D51AA" w:rsidRDefault="00264555" w:rsidP="00264555"/>
    <w:p w14:paraId="7602AA75" w14:textId="4B7BFD8C" w:rsidR="00BB6338" w:rsidRDefault="00264555">
      <w:pPr>
        <w:pStyle w:val="TableofFigures"/>
        <w:tabs>
          <w:tab w:val="right" w:leader="dot" w:pos="9016"/>
        </w:tabs>
        <w:rPr>
          <w:rFonts w:asciiTheme="minorHAnsi" w:eastAsiaTheme="minorEastAsia" w:hAnsiTheme="minorHAnsi"/>
          <w:noProof/>
          <w:kern w:val="2"/>
          <w:szCs w:val="24"/>
          <w:lang w:eastAsia="en-GB"/>
          <w14:ligatures w14:val="standardContextual"/>
        </w:rPr>
      </w:pPr>
      <w:r w:rsidRPr="007D51AA">
        <w:rPr>
          <w:rFonts w:cs="Times New Roman"/>
          <w:szCs w:val="24"/>
        </w:rPr>
        <w:fldChar w:fldCharType="begin"/>
      </w:r>
      <w:r w:rsidRPr="007D51AA">
        <w:rPr>
          <w:rFonts w:cs="Times New Roman"/>
          <w:szCs w:val="24"/>
        </w:rPr>
        <w:instrText xml:space="preserve"> TOC \h \z \c "Figure" </w:instrText>
      </w:r>
      <w:r w:rsidRPr="007D51AA">
        <w:rPr>
          <w:rFonts w:cs="Times New Roman"/>
          <w:szCs w:val="24"/>
        </w:rPr>
        <w:fldChar w:fldCharType="separate"/>
      </w:r>
      <w:hyperlink w:anchor="_Toc187235397" w:history="1">
        <w:r w:rsidR="00BB6338" w:rsidRPr="00B2477F">
          <w:rPr>
            <w:rStyle w:val="Hyperlink"/>
            <w:noProof/>
          </w:rPr>
          <w:t>Figure 2.1 Timeline of Cohorts used for Analysis.</w:t>
        </w:r>
        <w:r w:rsidR="00BB6338">
          <w:rPr>
            <w:noProof/>
            <w:webHidden/>
          </w:rPr>
          <w:tab/>
        </w:r>
        <w:r w:rsidR="00BB6338">
          <w:rPr>
            <w:noProof/>
            <w:webHidden/>
          </w:rPr>
          <w:fldChar w:fldCharType="begin"/>
        </w:r>
        <w:r w:rsidR="00BB6338">
          <w:rPr>
            <w:noProof/>
            <w:webHidden/>
          </w:rPr>
          <w:instrText xml:space="preserve"> PAGEREF _Toc187235397 \h </w:instrText>
        </w:r>
        <w:r w:rsidR="00BB6338">
          <w:rPr>
            <w:noProof/>
            <w:webHidden/>
          </w:rPr>
        </w:r>
        <w:r w:rsidR="00BB6338">
          <w:rPr>
            <w:noProof/>
            <w:webHidden/>
          </w:rPr>
          <w:fldChar w:fldCharType="separate"/>
        </w:r>
        <w:r w:rsidR="00BB6338">
          <w:rPr>
            <w:noProof/>
            <w:webHidden/>
          </w:rPr>
          <w:t>55</w:t>
        </w:r>
        <w:r w:rsidR="00BB6338">
          <w:rPr>
            <w:noProof/>
            <w:webHidden/>
          </w:rPr>
          <w:fldChar w:fldCharType="end"/>
        </w:r>
      </w:hyperlink>
    </w:p>
    <w:p w14:paraId="5F52465C" w14:textId="063720B6" w:rsidR="00BB6338" w:rsidRDefault="00BB6338">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87235398" w:history="1">
        <w:r w:rsidRPr="00B2477F">
          <w:rPr>
            <w:rStyle w:val="Hyperlink"/>
            <w:noProof/>
          </w:rPr>
          <w:t>Figure 4.1 The Story of First Transitions by Cohort</w:t>
        </w:r>
        <w:r>
          <w:rPr>
            <w:noProof/>
            <w:webHidden/>
          </w:rPr>
          <w:tab/>
        </w:r>
        <w:r>
          <w:rPr>
            <w:noProof/>
            <w:webHidden/>
          </w:rPr>
          <w:fldChar w:fldCharType="begin"/>
        </w:r>
        <w:r>
          <w:rPr>
            <w:noProof/>
            <w:webHidden/>
          </w:rPr>
          <w:instrText xml:space="preserve"> PAGEREF _Toc187235398 \h </w:instrText>
        </w:r>
        <w:r>
          <w:rPr>
            <w:noProof/>
            <w:webHidden/>
          </w:rPr>
        </w:r>
        <w:r>
          <w:rPr>
            <w:noProof/>
            <w:webHidden/>
          </w:rPr>
          <w:fldChar w:fldCharType="separate"/>
        </w:r>
        <w:r>
          <w:rPr>
            <w:noProof/>
            <w:webHidden/>
          </w:rPr>
          <w:t>122</w:t>
        </w:r>
        <w:r>
          <w:rPr>
            <w:noProof/>
            <w:webHidden/>
          </w:rPr>
          <w:fldChar w:fldCharType="end"/>
        </w:r>
      </w:hyperlink>
    </w:p>
    <w:p w14:paraId="72621B00" w14:textId="507E1893" w:rsidR="00BB6338" w:rsidRDefault="00BB6338">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87235399" w:history="1">
        <w:r w:rsidRPr="00B2477F">
          <w:rPr>
            <w:rStyle w:val="Hyperlink"/>
            <w:noProof/>
          </w:rPr>
          <w:t>Figure 4.2 Predictive Probabilities of Continuing Schooling by Cohort based on Educational Attainment</w:t>
        </w:r>
        <w:r>
          <w:rPr>
            <w:noProof/>
            <w:webHidden/>
          </w:rPr>
          <w:tab/>
        </w:r>
        <w:r>
          <w:rPr>
            <w:noProof/>
            <w:webHidden/>
          </w:rPr>
          <w:fldChar w:fldCharType="begin"/>
        </w:r>
        <w:r>
          <w:rPr>
            <w:noProof/>
            <w:webHidden/>
          </w:rPr>
          <w:instrText xml:space="preserve"> PAGEREF _Toc187235399 \h </w:instrText>
        </w:r>
        <w:r>
          <w:rPr>
            <w:noProof/>
            <w:webHidden/>
          </w:rPr>
        </w:r>
        <w:r>
          <w:rPr>
            <w:noProof/>
            <w:webHidden/>
          </w:rPr>
          <w:fldChar w:fldCharType="separate"/>
        </w:r>
        <w:r>
          <w:rPr>
            <w:noProof/>
            <w:webHidden/>
          </w:rPr>
          <w:t>169</w:t>
        </w:r>
        <w:r>
          <w:rPr>
            <w:noProof/>
            <w:webHidden/>
          </w:rPr>
          <w:fldChar w:fldCharType="end"/>
        </w:r>
      </w:hyperlink>
    </w:p>
    <w:p w14:paraId="38B2B833" w14:textId="43C8F84F" w:rsidR="00BB6338" w:rsidRDefault="00BB6338">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87235400" w:history="1">
        <w:r w:rsidRPr="00B2477F">
          <w:rPr>
            <w:rStyle w:val="Hyperlink"/>
            <w:noProof/>
          </w:rPr>
          <w:t>Figure 4.3 Predictive Probabilities of Continuing Schooling by Cohort based on Sex.</w:t>
        </w:r>
        <w:r>
          <w:rPr>
            <w:noProof/>
            <w:webHidden/>
          </w:rPr>
          <w:tab/>
        </w:r>
        <w:r>
          <w:rPr>
            <w:noProof/>
            <w:webHidden/>
          </w:rPr>
          <w:fldChar w:fldCharType="begin"/>
        </w:r>
        <w:r>
          <w:rPr>
            <w:noProof/>
            <w:webHidden/>
          </w:rPr>
          <w:instrText xml:space="preserve"> PAGEREF _Toc187235400 \h </w:instrText>
        </w:r>
        <w:r>
          <w:rPr>
            <w:noProof/>
            <w:webHidden/>
          </w:rPr>
        </w:r>
        <w:r>
          <w:rPr>
            <w:noProof/>
            <w:webHidden/>
          </w:rPr>
          <w:fldChar w:fldCharType="separate"/>
        </w:r>
        <w:r>
          <w:rPr>
            <w:noProof/>
            <w:webHidden/>
          </w:rPr>
          <w:t>170</w:t>
        </w:r>
        <w:r>
          <w:rPr>
            <w:noProof/>
            <w:webHidden/>
          </w:rPr>
          <w:fldChar w:fldCharType="end"/>
        </w:r>
      </w:hyperlink>
    </w:p>
    <w:p w14:paraId="3B515744" w14:textId="64C1A0EC" w:rsidR="00BB6338" w:rsidRDefault="00BB6338">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87235401" w:history="1">
        <w:r w:rsidRPr="00B2477F">
          <w:rPr>
            <w:rStyle w:val="Hyperlink"/>
            <w:noProof/>
          </w:rPr>
          <w:t>Figure 4.4 Predictive Probabilities of Continuing Schooling by Cohort based on Housing Tenure</w:t>
        </w:r>
        <w:r>
          <w:rPr>
            <w:noProof/>
            <w:webHidden/>
          </w:rPr>
          <w:tab/>
        </w:r>
        <w:r>
          <w:rPr>
            <w:noProof/>
            <w:webHidden/>
          </w:rPr>
          <w:fldChar w:fldCharType="begin"/>
        </w:r>
        <w:r>
          <w:rPr>
            <w:noProof/>
            <w:webHidden/>
          </w:rPr>
          <w:instrText xml:space="preserve"> PAGEREF _Toc187235401 \h </w:instrText>
        </w:r>
        <w:r>
          <w:rPr>
            <w:noProof/>
            <w:webHidden/>
          </w:rPr>
        </w:r>
        <w:r>
          <w:rPr>
            <w:noProof/>
            <w:webHidden/>
          </w:rPr>
          <w:fldChar w:fldCharType="separate"/>
        </w:r>
        <w:r>
          <w:rPr>
            <w:noProof/>
            <w:webHidden/>
          </w:rPr>
          <w:t>172</w:t>
        </w:r>
        <w:r>
          <w:rPr>
            <w:noProof/>
            <w:webHidden/>
          </w:rPr>
          <w:fldChar w:fldCharType="end"/>
        </w:r>
      </w:hyperlink>
    </w:p>
    <w:p w14:paraId="3A8DA445" w14:textId="1A0AFDC7" w:rsidR="00BB6338" w:rsidRDefault="00BB6338">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87235402" w:history="1">
        <w:r w:rsidRPr="00B2477F">
          <w:rPr>
            <w:rStyle w:val="Hyperlink"/>
            <w:noProof/>
          </w:rPr>
          <w:t>Figure 4.5 Predictive Probabilities and Average Marginal Effects of Continuing Schooling by Cohort based on NS-SEC</w:t>
        </w:r>
        <w:r>
          <w:rPr>
            <w:noProof/>
            <w:webHidden/>
          </w:rPr>
          <w:tab/>
        </w:r>
        <w:r>
          <w:rPr>
            <w:noProof/>
            <w:webHidden/>
          </w:rPr>
          <w:fldChar w:fldCharType="begin"/>
        </w:r>
        <w:r>
          <w:rPr>
            <w:noProof/>
            <w:webHidden/>
          </w:rPr>
          <w:instrText xml:space="preserve"> PAGEREF _Toc187235402 \h </w:instrText>
        </w:r>
        <w:r>
          <w:rPr>
            <w:noProof/>
            <w:webHidden/>
          </w:rPr>
        </w:r>
        <w:r>
          <w:rPr>
            <w:noProof/>
            <w:webHidden/>
          </w:rPr>
          <w:fldChar w:fldCharType="separate"/>
        </w:r>
        <w:r>
          <w:rPr>
            <w:noProof/>
            <w:webHidden/>
          </w:rPr>
          <w:t>174</w:t>
        </w:r>
        <w:r>
          <w:rPr>
            <w:noProof/>
            <w:webHidden/>
          </w:rPr>
          <w:fldChar w:fldCharType="end"/>
        </w:r>
      </w:hyperlink>
    </w:p>
    <w:p w14:paraId="66E3B95D" w14:textId="490D46D8" w:rsidR="00BB6338" w:rsidRDefault="00BB6338">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87235403" w:history="1">
        <w:r w:rsidRPr="00B2477F">
          <w:rPr>
            <w:rStyle w:val="Hyperlink"/>
            <w:noProof/>
          </w:rPr>
          <w:t>Figure 4.6 Coefficient Plot of NS-SEC by Cohorts for the Pooled Analysis of Continuing Schooling</w:t>
        </w:r>
        <w:r>
          <w:rPr>
            <w:noProof/>
            <w:webHidden/>
          </w:rPr>
          <w:tab/>
        </w:r>
        <w:r>
          <w:rPr>
            <w:noProof/>
            <w:webHidden/>
          </w:rPr>
          <w:fldChar w:fldCharType="begin"/>
        </w:r>
        <w:r>
          <w:rPr>
            <w:noProof/>
            <w:webHidden/>
          </w:rPr>
          <w:instrText xml:space="preserve"> PAGEREF _Toc187235403 \h </w:instrText>
        </w:r>
        <w:r>
          <w:rPr>
            <w:noProof/>
            <w:webHidden/>
          </w:rPr>
        </w:r>
        <w:r>
          <w:rPr>
            <w:noProof/>
            <w:webHidden/>
          </w:rPr>
          <w:fldChar w:fldCharType="separate"/>
        </w:r>
        <w:r>
          <w:rPr>
            <w:noProof/>
            <w:webHidden/>
          </w:rPr>
          <w:t>175</w:t>
        </w:r>
        <w:r>
          <w:rPr>
            <w:noProof/>
            <w:webHidden/>
          </w:rPr>
          <w:fldChar w:fldCharType="end"/>
        </w:r>
      </w:hyperlink>
    </w:p>
    <w:p w14:paraId="494B1DDE" w14:textId="281BB05A" w:rsidR="00BB6338" w:rsidRDefault="00BB6338">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87235404" w:history="1">
        <w:r w:rsidRPr="00B2477F">
          <w:rPr>
            <w:rStyle w:val="Hyperlink"/>
            <w:noProof/>
          </w:rPr>
          <w:t>Figure 5.1 Log odds versus Quasi-Variance Statistics for Main Analytical Model using NCDS Cohort</w:t>
        </w:r>
        <w:r>
          <w:rPr>
            <w:noProof/>
            <w:webHidden/>
          </w:rPr>
          <w:tab/>
        </w:r>
        <w:r>
          <w:rPr>
            <w:noProof/>
            <w:webHidden/>
          </w:rPr>
          <w:fldChar w:fldCharType="begin"/>
        </w:r>
        <w:r>
          <w:rPr>
            <w:noProof/>
            <w:webHidden/>
          </w:rPr>
          <w:instrText xml:space="preserve"> PAGEREF _Toc187235404 \h </w:instrText>
        </w:r>
        <w:r>
          <w:rPr>
            <w:noProof/>
            <w:webHidden/>
          </w:rPr>
        </w:r>
        <w:r>
          <w:rPr>
            <w:noProof/>
            <w:webHidden/>
          </w:rPr>
          <w:fldChar w:fldCharType="separate"/>
        </w:r>
        <w:r>
          <w:rPr>
            <w:noProof/>
            <w:webHidden/>
          </w:rPr>
          <w:t>211</w:t>
        </w:r>
        <w:r>
          <w:rPr>
            <w:noProof/>
            <w:webHidden/>
          </w:rPr>
          <w:fldChar w:fldCharType="end"/>
        </w:r>
      </w:hyperlink>
    </w:p>
    <w:p w14:paraId="61C5BBDE" w14:textId="1E1ACC91" w:rsidR="00BB6338" w:rsidRDefault="00BB6338">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87235405" w:history="1">
        <w:r w:rsidRPr="00B2477F">
          <w:rPr>
            <w:rStyle w:val="Hyperlink"/>
            <w:noProof/>
          </w:rPr>
          <w:t>Figure 5.2 Predictive and AMEs of NS-SEC for Main Analytical Model using NCDS Cohort</w:t>
        </w:r>
        <w:r>
          <w:rPr>
            <w:noProof/>
            <w:webHidden/>
          </w:rPr>
          <w:tab/>
        </w:r>
        <w:r>
          <w:rPr>
            <w:noProof/>
            <w:webHidden/>
          </w:rPr>
          <w:fldChar w:fldCharType="begin"/>
        </w:r>
        <w:r>
          <w:rPr>
            <w:noProof/>
            <w:webHidden/>
          </w:rPr>
          <w:instrText xml:space="preserve"> PAGEREF _Toc187235405 \h </w:instrText>
        </w:r>
        <w:r>
          <w:rPr>
            <w:noProof/>
            <w:webHidden/>
          </w:rPr>
        </w:r>
        <w:r>
          <w:rPr>
            <w:noProof/>
            <w:webHidden/>
          </w:rPr>
          <w:fldChar w:fldCharType="separate"/>
        </w:r>
        <w:r>
          <w:rPr>
            <w:noProof/>
            <w:webHidden/>
          </w:rPr>
          <w:t>213</w:t>
        </w:r>
        <w:r>
          <w:rPr>
            <w:noProof/>
            <w:webHidden/>
          </w:rPr>
          <w:fldChar w:fldCharType="end"/>
        </w:r>
      </w:hyperlink>
    </w:p>
    <w:p w14:paraId="79C514E7" w14:textId="5BF23929" w:rsidR="00BB6338" w:rsidRDefault="00BB6338">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87235406" w:history="1">
        <w:r w:rsidRPr="00B2477F">
          <w:rPr>
            <w:rStyle w:val="Hyperlink"/>
            <w:noProof/>
          </w:rPr>
          <w:t>Figure 5.3 Predictive Margins of Educational Attainment for Main Analytical Model using NCDS Cohort</w:t>
        </w:r>
        <w:r>
          <w:rPr>
            <w:noProof/>
            <w:webHidden/>
          </w:rPr>
          <w:tab/>
        </w:r>
        <w:r>
          <w:rPr>
            <w:noProof/>
            <w:webHidden/>
          </w:rPr>
          <w:fldChar w:fldCharType="begin"/>
        </w:r>
        <w:r>
          <w:rPr>
            <w:noProof/>
            <w:webHidden/>
          </w:rPr>
          <w:instrText xml:space="preserve"> PAGEREF _Toc187235406 \h </w:instrText>
        </w:r>
        <w:r>
          <w:rPr>
            <w:noProof/>
            <w:webHidden/>
          </w:rPr>
        </w:r>
        <w:r>
          <w:rPr>
            <w:noProof/>
            <w:webHidden/>
          </w:rPr>
          <w:fldChar w:fldCharType="separate"/>
        </w:r>
        <w:r>
          <w:rPr>
            <w:noProof/>
            <w:webHidden/>
          </w:rPr>
          <w:t>215</w:t>
        </w:r>
        <w:r>
          <w:rPr>
            <w:noProof/>
            <w:webHidden/>
          </w:rPr>
          <w:fldChar w:fldCharType="end"/>
        </w:r>
      </w:hyperlink>
    </w:p>
    <w:p w14:paraId="18BFD948" w14:textId="70DDD5CB" w:rsidR="00BB6338" w:rsidRDefault="00BB6338">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87235407" w:history="1">
        <w:r w:rsidRPr="00B2477F">
          <w:rPr>
            <w:rStyle w:val="Hyperlink"/>
            <w:noProof/>
          </w:rPr>
          <w:t>Figure 5.4 Predictive Margins of Sex for Main Analytical Model using NCDS Cohort</w:t>
        </w:r>
        <w:r>
          <w:rPr>
            <w:noProof/>
            <w:webHidden/>
          </w:rPr>
          <w:tab/>
        </w:r>
        <w:r>
          <w:rPr>
            <w:noProof/>
            <w:webHidden/>
          </w:rPr>
          <w:fldChar w:fldCharType="begin"/>
        </w:r>
        <w:r>
          <w:rPr>
            <w:noProof/>
            <w:webHidden/>
          </w:rPr>
          <w:instrText xml:space="preserve"> PAGEREF _Toc187235407 \h </w:instrText>
        </w:r>
        <w:r>
          <w:rPr>
            <w:noProof/>
            <w:webHidden/>
          </w:rPr>
        </w:r>
        <w:r>
          <w:rPr>
            <w:noProof/>
            <w:webHidden/>
          </w:rPr>
          <w:fldChar w:fldCharType="separate"/>
        </w:r>
        <w:r>
          <w:rPr>
            <w:noProof/>
            <w:webHidden/>
          </w:rPr>
          <w:t>216</w:t>
        </w:r>
        <w:r>
          <w:rPr>
            <w:noProof/>
            <w:webHidden/>
          </w:rPr>
          <w:fldChar w:fldCharType="end"/>
        </w:r>
      </w:hyperlink>
    </w:p>
    <w:p w14:paraId="12FF6046" w14:textId="3E6C489D" w:rsidR="00BB6338" w:rsidRDefault="00BB6338">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87235408" w:history="1">
        <w:r w:rsidRPr="00B2477F">
          <w:rPr>
            <w:rStyle w:val="Hyperlink"/>
            <w:noProof/>
          </w:rPr>
          <w:t>Figure 5.5 Predictive Margins of Housing Tenure for Main Analytical Model using NCDS Cohort</w:t>
        </w:r>
        <w:r>
          <w:rPr>
            <w:noProof/>
            <w:webHidden/>
          </w:rPr>
          <w:tab/>
        </w:r>
        <w:r>
          <w:rPr>
            <w:noProof/>
            <w:webHidden/>
          </w:rPr>
          <w:fldChar w:fldCharType="begin"/>
        </w:r>
        <w:r>
          <w:rPr>
            <w:noProof/>
            <w:webHidden/>
          </w:rPr>
          <w:instrText xml:space="preserve"> PAGEREF _Toc187235408 \h </w:instrText>
        </w:r>
        <w:r>
          <w:rPr>
            <w:noProof/>
            <w:webHidden/>
          </w:rPr>
        </w:r>
        <w:r>
          <w:rPr>
            <w:noProof/>
            <w:webHidden/>
          </w:rPr>
          <w:fldChar w:fldCharType="separate"/>
        </w:r>
        <w:r>
          <w:rPr>
            <w:noProof/>
            <w:webHidden/>
          </w:rPr>
          <w:t>217</w:t>
        </w:r>
        <w:r>
          <w:rPr>
            <w:noProof/>
            <w:webHidden/>
          </w:rPr>
          <w:fldChar w:fldCharType="end"/>
        </w:r>
      </w:hyperlink>
    </w:p>
    <w:p w14:paraId="6A1D0AFC" w14:textId="763DE975" w:rsidR="00BB6338" w:rsidRDefault="00BB6338">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87235409" w:history="1">
        <w:r w:rsidRPr="00B2477F">
          <w:rPr>
            <w:rStyle w:val="Hyperlink"/>
            <w:noProof/>
          </w:rPr>
          <w:t>Figure 5.6 Comparison of Log Odds Versus Quasi-Variance Statistics of NS-SEC and RGSC measures using NCDS Cohort</w:t>
        </w:r>
        <w:r>
          <w:rPr>
            <w:noProof/>
            <w:webHidden/>
          </w:rPr>
          <w:tab/>
        </w:r>
        <w:r>
          <w:rPr>
            <w:noProof/>
            <w:webHidden/>
          </w:rPr>
          <w:fldChar w:fldCharType="begin"/>
        </w:r>
        <w:r>
          <w:rPr>
            <w:noProof/>
            <w:webHidden/>
          </w:rPr>
          <w:instrText xml:space="preserve"> PAGEREF _Toc187235409 \h </w:instrText>
        </w:r>
        <w:r>
          <w:rPr>
            <w:noProof/>
            <w:webHidden/>
          </w:rPr>
        </w:r>
        <w:r>
          <w:rPr>
            <w:noProof/>
            <w:webHidden/>
          </w:rPr>
          <w:fldChar w:fldCharType="separate"/>
        </w:r>
        <w:r>
          <w:rPr>
            <w:noProof/>
            <w:webHidden/>
          </w:rPr>
          <w:t>232</w:t>
        </w:r>
        <w:r>
          <w:rPr>
            <w:noProof/>
            <w:webHidden/>
          </w:rPr>
          <w:fldChar w:fldCharType="end"/>
        </w:r>
      </w:hyperlink>
    </w:p>
    <w:p w14:paraId="773B502B" w14:textId="7E3FDB43" w:rsidR="00BB6338" w:rsidRDefault="00BB6338">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87235410" w:history="1">
        <w:r w:rsidRPr="00B2477F">
          <w:rPr>
            <w:rStyle w:val="Hyperlink"/>
            <w:noProof/>
          </w:rPr>
          <w:t>Figure 5.7 Comparison of Predictive and AMEs for each Social Stratification Measure using NCDS Cohort</w:t>
        </w:r>
        <w:r>
          <w:rPr>
            <w:noProof/>
            <w:webHidden/>
          </w:rPr>
          <w:tab/>
        </w:r>
        <w:r>
          <w:rPr>
            <w:noProof/>
            <w:webHidden/>
          </w:rPr>
          <w:fldChar w:fldCharType="begin"/>
        </w:r>
        <w:r>
          <w:rPr>
            <w:noProof/>
            <w:webHidden/>
          </w:rPr>
          <w:instrText xml:space="preserve"> PAGEREF _Toc187235410 \h </w:instrText>
        </w:r>
        <w:r>
          <w:rPr>
            <w:noProof/>
            <w:webHidden/>
          </w:rPr>
        </w:r>
        <w:r>
          <w:rPr>
            <w:noProof/>
            <w:webHidden/>
          </w:rPr>
          <w:fldChar w:fldCharType="separate"/>
        </w:r>
        <w:r>
          <w:rPr>
            <w:noProof/>
            <w:webHidden/>
          </w:rPr>
          <w:t>234</w:t>
        </w:r>
        <w:r>
          <w:rPr>
            <w:noProof/>
            <w:webHidden/>
          </w:rPr>
          <w:fldChar w:fldCharType="end"/>
        </w:r>
      </w:hyperlink>
    </w:p>
    <w:p w14:paraId="397F6DAB" w14:textId="686989AC" w:rsidR="00BB6338" w:rsidRDefault="00BB6338">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87235411" w:history="1">
        <w:r w:rsidRPr="00B2477F">
          <w:rPr>
            <w:rStyle w:val="Hyperlink"/>
            <w:noProof/>
          </w:rPr>
          <w:t>Figure 5.8 Comparison of Log Odds and Quasi-Variance Statistics for NS-SEC SOC Codes using NCDS Cohort</w:t>
        </w:r>
        <w:r>
          <w:rPr>
            <w:noProof/>
            <w:webHidden/>
          </w:rPr>
          <w:tab/>
        </w:r>
        <w:r>
          <w:rPr>
            <w:noProof/>
            <w:webHidden/>
          </w:rPr>
          <w:fldChar w:fldCharType="begin"/>
        </w:r>
        <w:r>
          <w:rPr>
            <w:noProof/>
            <w:webHidden/>
          </w:rPr>
          <w:instrText xml:space="preserve"> PAGEREF _Toc187235411 \h </w:instrText>
        </w:r>
        <w:r>
          <w:rPr>
            <w:noProof/>
            <w:webHidden/>
          </w:rPr>
        </w:r>
        <w:r>
          <w:rPr>
            <w:noProof/>
            <w:webHidden/>
          </w:rPr>
          <w:fldChar w:fldCharType="separate"/>
        </w:r>
        <w:r>
          <w:rPr>
            <w:noProof/>
            <w:webHidden/>
          </w:rPr>
          <w:t>247</w:t>
        </w:r>
        <w:r>
          <w:rPr>
            <w:noProof/>
            <w:webHidden/>
          </w:rPr>
          <w:fldChar w:fldCharType="end"/>
        </w:r>
      </w:hyperlink>
    </w:p>
    <w:p w14:paraId="689F1043" w14:textId="3C6D7371" w:rsidR="00BB6338" w:rsidRDefault="00BB6338">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87235412" w:history="1">
        <w:r w:rsidRPr="00B2477F">
          <w:rPr>
            <w:rStyle w:val="Hyperlink"/>
            <w:noProof/>
          </w:rPr>
          <w:t>Figure 5.9 Comparison of Predictive and AMEs of NS-SEC SOC Codes using NCDS Cohort</w:t>
        </w:r>
        <w:r>
          <w:rPr>
            <w:noProof/>
            <w:webHidden/>
          </w:rPr>
          <w:tab/>
        </w:r>
        <w:r>
          <w:rPr>
            <w:noProof/>
            <w:webHidden/>
          </w:rPr>
          <w:fldChar w:fldCharType="begin"/>
        </w:r>
        <w:r>
          <w:rPr>
            <w:noProof/>
            <w:webHidden/>
          </w:rPr>
          <w:instrText xml:space="preserve"> PAGEREF _Toc187235412 \h </w:instrText>
        </w:r>
        <w:r>
          <w:rPr>
            <w:noProof/>
            <w:webHidden/>
          </w:rPr>
        </w:r>
        <w:r>
          <w:rPr>
            <w:noProof/>
            <w:webHidden/>
          </w:rPr>
          <w:fldChar w:fldCharType="separate"/>
        </w:r>
        <w:r>
          <w:rPr>
            <w:noProof/>
            <w:webHidden/>
          </w:rPr>
          <w:t>248</w:t>
        </w:r>
        <w:r>
          <w:rPr>
            <w:noProof/>
            <w:webHidden/>
          </w:rPr>
          <w:fldChar w:fldCharType="end"/>
        </w:r>
      </w:hyperlink>
    </w:p>
    <w:p w14:paraId="393FBDB2" w14:textId="29C484CC" w:rsidR="00BB6338" w:rsidRDefault="00BB6338">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87235413" w:history="1">
        <w:r w:rsidRPr="00B2477F">
          <w:rPr>
            <w:rStyle w:val="Hyperlink"/>
            <w:noProof/>
          </w:rPr>
          <w:t>Figure 5.10 Comparison of Log Odds versus Quasi-Variance Statistics for RGSC SOC Codes using NCDS Cohort</w:t>
        </w:r>
        <w:r>
          <w:rPr>
            <w:noProof/>
            <w:webHidden/>
          </w:rPr>
          <w:tab/>
        </w:r>
        <w:r>
          <w:rPr>
            <w:noProof/>
            <w:webHidden/>
          </w:rPr>
          <w:fldChar w:fldCharType="begin"/>
        </w:r>
        <w:r>
          <w:rPr>
            <w:noProof/>
            <w:webHidden/>
          </w:rPr>
          <w:instrText xml:space="preserve"> PAGEREF _Toc187235413 \h </w:instrText>
        </w:r>
        <w:r>
          <w:rPr>
            <w:noProof/>
            <w:webHidden/>
          </w:rPr>
        </w:r>
        <w:r>
          <w:rPr>
            <w:noProof/>
            <w:webHidden/>
          </w:rPr>
          <w:fldChar w:fldCharType="separate"/>
        </w:r>
        <w:r>
          <w:rPr>
            <w:noProof/>
            <w:webHidden/>
          </w:rPr>
          <w:t>256</w:t>
        </w:r>
        <w:r>
          <w:rPr>
            <w:noProof/>
            <w:webHidden/>
          </w:rPr>
          <w:fldChar w:fldCharType="end"/>
        </w:r>
      </w:hyperlink>
    </w:p>
    <w:p w14:paraId="5D5D29F5" w14:textId="0242E82E" w:rsidR="00BB6338" w:rsidRDefault="00BB6338">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87235414" w:history="1">
        <w:r w:rsidRPr="00B2477F">
          <w:rPr>
            <w:rStyle w:val="Hyperlink"/>
            <w:noProof/>
          </w:rPr>
          <w:t>Figure 5.11 Comparison of Predictive and AMEs for RGSC SOC Codes for NCDS Model</w:t>
        </w:r>
        <w:r>
          <w:rPr>
            <w:noProof/>
            <w:webHidden/>
          </w:rPr>
          <w:tab/>
        </w:r>
        <w:r>
          <w:rPr>
            <w:noProof/>
            <w:webHidden/>
          </w:rPr>
          <w:fldChar w:fldCharType="begin"/>
        </w:r>
        <w:r>
          <w:rPr>
            <w:noProof/>
            <w:webHidden/>
          </w:rPr>
          <w:instrText xml:space="preserve"> PAGEREF _Toc187235414 \h </w:instrText>
        </w:r>
        <w:r>
          <w:rPr>
            <w:noProof/>
            <w:webHidden/>
          </w:rPr>
        </w:r>
        <w:r>
          <w:rPr>
            <w:noProof/>
            <w:webHidden/>
          </w:rPr>
          <w:fldChar w:fldCharType="separate"/>
        </w:r>
        <w:r>
          <w:rPr>
            <w:noProof/>
            <w:webHidden/>
          </w:rPr>
          <w:t>257</w:t>
        </w:r>
        <w:r>
          <w:rPr>
            <w:noProof/>
            <w:webHidden/>
          </w:rPr>
          <w:fldChar w:fldCharType="end"/>
        </w:r>
      </w:hyperlink>
    </w:p>
    <w:p w14:paraId="5A1F831B" w14:textId="6AAA240B" w:rsidR="00BB6338" w:rsidRDefault="00BB6338">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87235415" w:history="1">
        <w:r w:rsidRPr="00B2477F">
          <w:rPr>
            <w:rStyle w:val="Hyperlink"/>
            <w:noProof/>
          </w:rPr>
          <w:t>Figure 5.12 Comparison of Predictive and AMEs for CAMSIS SOC Codes using NCDS Cohort</w:t>
        </w:r>
        <w:r>
          <w:rPr>
            <w:noProof/>
            <w:webHidden/>
          </w:rPr>
          <w:tab/>
        </w:r>
        <w:r>
          <w:rPr>
            <w:noProof/>
            <w:webHidden/>
          </w:rPr>
          <w:fldChar w:fldCharType="begin"/>
        </w:r>
        <w:r>
          <w:rPr>
            <w:noProof/>
            <w:webHidden/>
          </w:rPr>
          <w:instrText xml:space="preserve"> PAGEREF _Toc187235415 \h </w:instrText>
        </w:r>
        <w:r>
          <w:rPr>
            <w:noProof/>
            <w:webHidden/>
          </w:rPr>
        </w:r>
        <w:r>
          <w:rPr>
            <w:noProof/>
            <w:webHidden/>
          </w:rPr>
          <w:fldChar w:fldCharType="separate"/>
        </w:r>
        <w:r>
          <w:rPr>
            <w:noProof/>
            <w:webHidden/>
          </w:rPr>
          <w:t>265</w:t>
        </w:r>
        <w:r>
          <w:rPr>
            <w:noProof/>
            <w:webHidden/>
          </w:rPr>
          <w:fldChar w:fldCharType="end"/>
        </w:r>
      </w:hyperlink>
    </w:p>
    <w:p w14:paraId="05F57A41" w14:textId="6C0F3886" w:rsidR="00BB6338" w:rsidRDefault="00BB6338">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87235416" w:history="1">
        <w:r w:rsidRPr="00B2477F">
          <w:rPr>
            <w:rStyle w:val="Hyperlink"/>
            <w:noProof/>
          </w:rPr>
          <w:t>Figure 5.13 Comparison of Predictive and AMEs of all SOC codes using NCDS Cohort</w:t>
        </w:r>
        <w:r>
          <w:rPr>
            <w:noProof/>
            <w:webHidden/>
          </w:rPr>
          <w:tab/>
        </w:r>
        <w:r>
          <w:rPr>
            <w:noProof/>
            <w:webHidden/>
          </w:rPr>
          <w:fldChar w:fldCharType="begin"/>
        </w:r>
        <w:r>
          <w:rPr>
            <w:noProof/>
            <w:webHidden/>
          </w:rPr>
          <w:instrText xml:space="preserve"> PAGEREF _Toc187235416 \h </w:instrText>
        </w:r>
        <w:r>
          <w:rPr>
            <w:noProof/>
            <w:webHidden/>
          </w:rPr>
        </w:r>
        <w:r>
          <w:rPr>
            <w:noProof/>
            <w:webHidden/>
          </w:rPr>
          <w:fldChar w:fldCharType="separate"/>
        </w:r>
        <w:r>
          <w:rPr>
            <w:noProof/>
            <w:webHidden/>
          </w:rPr>
          <w:t>268</w:t>
        </w:r>
        <w:r>
          <w:rPr>
            <w:noProof/>
            <w:webHidden/>
          </w:rPr>
          <w:fldChar w:fldCharType="end"/>
        </w:r>
      </w:hyperlink>
    </w:p>
    <w:p w14:paraId="355FC21E" w14:textId="35E5C431" w:rsidR="00BB6338" w:rsidRDefault="00BB6338">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87235417" w:history="1">
        <w:r w:rsidRPr="00B2477F">
          <w:rPr>
            <w:rStyle w:val="Hyperlink"/>
            <w:noProof/>
          </w:rPr>
          <w:t>Figure 5.14 Coefficient plot comparing CRA and MI models using NCDS Cohort</w:t>
        </w:r>
        <w:r>
          <w:rPr>
            <w:noProof/>
            <w:webHidden/>
          </w:rPr>
          <w:tab/>
        </w:r>
        <w:r>
          <w:rPr>
            <w:noProof/>
            <w:webHidden/>
          </w:rPr>
          <w:fldChar w:fldCharType="begin"/>
        </w:r>
        <w:r>
          <w:rPr>
            <w:noProof/>
            <w:webHidden/>
          </w:rPr>
          <w:instrText xml:space="preserve"> PAGEREF _Toc187235417 \h </w:instrText>
        </w:r>
        <w:r>
          <w:rPr>
            <w:noProof/>
            <w:webHidden/>
          </w:rPr>
        </w:r>
        <w:r>
          <w:rPr>
            <w:noProof/>
            <w:webHidden/>
          </w:rPr>
          <w:fldChar w:fldCharType="separate"/>
        </w:r>
        <w:r>
          <w:rPr>
            <w:noProof/>
            <w:webHidden/>
          </w:rPr>
          <w:t>299</w:t>
        </w:r>
        <w:r>
          <w:rPr>
            <w:noProof/>
            <w:webHidden/>
          </w:rPr>
          <w:fldChar w:fldCharType="end"/>
        </w:r>
      </w:hyperlink>
    </w:p>
    <w:p w14:paraId="35A6BCB6" w14:textId="638B9199" w:rsidR="00BB6338" w:rsidRDefault="00BB6338">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87235418" w:history="1">
        <w:r w:rsidRPr="00B2477F">
          <w:rPr>
            <w:rStyle w:val="Hyperlink"/>
            <w:noProof/>
          </w:rPr>
          <w:t>Figure 5.15 Margins plot comparing CRA and MI models using NCDS Cohort</w:t>
        </w:r>
        <w:r>
          <w:rPr>
            <w:noProof/>
            <w:webHidden/>
          </w:rPr>
          <w:tab/>
        </w:r>
        <w:r>
          <w:rPr>
            <w:noProof/>
            <w:webHidden/>
          </w:rPr>
          <w:fldChar w:fldCharType="begin"/>
        </w:r>
        <w:r>
          <w:rPr>
            <w:noProof/>
            <w:webHidden/>
          </w:rPr>
          <w:instrText xml:space="preserve"> PAGEREF _Toc187235418 \h </w:instrText>
        </w:r>
        <w:r>
          <w:rPr>
            <w:noProof/>
            <w:webHidden/>
          </w:rPr>
        </w:r>
        <w:r>
          <w:rPr>
            <w:noProof/>
            <w:webHidden/>
          </w:rPr>
          <w:fldChar w:fldCharType="separate"/>
        </w:r>
        <w:r>
          <w:rPr>
            <w:noProof/>
            <w:webHidden/>
          </w:rPr>
          <w:t>300</w:t>
        </w:r>
        <w:r>
          <w:rPr>
            <w:noProof/>
            <w:webHidden/>
          </w:rPr>
          <w:fldChar w:fldCharType="end"/>
        </w:r>
      </w:hyperlink>
    </w:p>
    <w:p w14:paraId="58A2545A" w14:textId="07C79B8F" w:rsidR="00BB6338" w:rsidRDefault="00BB6338">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87235419" w:history="1">
        <w:r w:rsidRPr="00B2477F">
          <w:rPr>
            <w:rStyle w:val="Hyperlink"/>
            <w:noProof/>
          </w:rPr>
          <w:t>Figure 6.1 Log odds versus Quasi-Variance Statistics using BCS Cohort (NS-SEC)</w:t>
        </w:r>
        <w:r>
          <w:rPr>
            <w:noProof/>
            <w:webHidden/>
          </w:rPr>
          <w:tab/>
        </w:r>
        <w:r>
          <w:rPr>
            <w:noProof/>
            <w:webHidden/>
          </w:rPr>
          <w:fldChar w:fldCharType="begin"/>
        </w:r>
        <w:r>
          <w:rPr>
            <w:noProof/>
            <w:webHidden/>
          </w:rPr>
          <w:instrText xml:space="preserve"> PAGEREF _Toc187235419 \h </w:instrText>
        </w:r>
        <w:r>
          <w:rPr>
            <w:noProof/>
            <w:webHidden/>
          </w:rPr>
        </w:r>
        <w:r>
          <w:rPr>
            <w:noProof/>
            <w:webHidden/>
          </w:rPr>
          <w:fldChar w:fldCharType="separate"/>
        </w:r>
        <w:r>
          <w:rPr>
            <w:noProof/>
            <w:webHidden/>
          </w:rPr>
          <w:t>327</w:t>
        </w:r>
        <w:r>
          <w:rPr>
            <w:noProof/>
            <w:webHidden/>
          </w:rPr>
          <w:fldChar w:fldCharType="end"/>
        </w:r>
      </w:hyperlink>
    </w:p>
    <w:p w14:paraId="668AF069" w14:textId="4E4CDF39" w:rsidR="00BB6338" w:rsidRDefault="00BB6338">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87235420" w:history="1">
        <w:r w:rsidRPr="00B2477F">
          <w:rPr>
            <w:rStyle w:val="Hyperlink"/>
            <w:noProof/>
          </w:rPr>
          <w:t>Figure 6.2 Predictive and AMEs of NS-SEC using BCS Cohort</w:t>
        </w:r>
        <w:r>
          <w:rPr>
            <w:noProof/>
            <w:webHidden/>
          </w:rPr>
          <w:tab/>
        </w:r>
        <w:r>
          <w:rPr>
            <w:noProof/>
            <w:webHidden/>
          </w:rPr>
          <w:fldChar w:fldCharType="begin"/>
        </w:r>
        <w:r>
          <w:rPr>
            <w:noProof/>
            <w:webHidden/>
          </w:rPr>
          <w:instrText xml:space="preserve"> PAGEREF _Toc187235420 \h </w:instrText>
        </w:r>
        <w:r>
          <w:rPr>
            <w:noProof/>
            <w:webHidden/>
          </w:rPr>
        </w:r>
        <w:r>
          <w:rPr>
            <w:noProof/>
            <w:webHidden/>
          </w:rPr>
          <w:fldChar w:fldCharType="separate"/>
        </w:r>
        <w:r>
          <w:rPr>
            <w:noProof/>
            <w:webHidden/>
          </w:rPr>
          <w:t>328</w:t>
        </w:r>
        <w:r>
          <w:rPr>
            <w:noProof/>
            <w:webHidden/>
          </w:rPr>
          <w:fldChar w:fldCharType="end"/>
        </w:r>
      </w:hyperlink>
    </w:p>
    <w:p w14:paraId="7B35E5AD" w14:textId="07C9FB96" w:rsidR="00BB6338" w:rsidRDefault="00BB6338">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87235421" w:history="1">
        <w:r w:rsidRPr="00B2477F">
          <w:rPr>
            <w:rStyle w:val="Hyperlink"/>
            <w:noProof/>
          </w:rPr>
          <w:t>Figure 6.3 Predictive Margins of Educational Attainment using BCS Cohort</w:t>
        </w:r>
        <w:r>
          <w:rPr>
            <w:noProof/>
            <w:webHidden/>
          </w:rPr>
          <w:tab/>
        </w:r>
        <w:r>
          <w:rPr>
            <w:noProof/>
            <w:webHidden/>
          </w:rPr>
          <w:fldChar w:fldCharType="begin"/>
        </w:r>
        <w:r>
          <w:rPr>
            <w:noProof/>
            <w:webHidden/>
          </w:rPr>
          <w:instrText xml:space="preserve"> PAGEREF _Toc187235421 \h </w:instrText>
        </w:r>
        <w:r>
          <w:rPr>
            <w:noProof/>
            <w:webHidden/>
          </w:rPr>
        </w:r>
        <w:r>
          <w:rPr>
            <w:noProof/>
            <w:webHidden/>
          </w:rPr>
          <w:fldChar w:fldCharType="separate"/>
        </w:r>
        <w:r>
          <w:rPr>
            <w:noProof/>
            <w:webHidden/>
          </w:rPr>
          <w:t>330</w:t>
        </w:r>
        <w:r>
          <w:rPr>
            <w:noProof/>
            <w:webHidden/>
          </w:rPr>
          <w:fldChar w:fldCharType="end"/>
        </w:r>
      </w:hyperlink>
    </w:p>
    <w:p w14:paraId="5DB90F83" w14:textId="42C89B87" w:rsidR="00BB6338" w:rsidRDefault="00BB6338">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87235422" w:history="1">
        <w:r w:rsidRPr="00B2477F">
          <w:rPr>
            <w:rStyle w:val="Hyperlink"/>
            <w:noProof/>
          </w:rPr>
          <w:t>Figure 6.4 Predictive Margins of Sex using BCS Cohort</w:t>
        </w:r>
        <w:r>
          <w:rPr>
            <w:noProof/>
            <w:webHidden/>
          </w:rPr>
          <w:tab/>
        </w:r>
        <w:r>
          <w:rPr>
            <w:noProof/>
            <w:webHidden/>
          </w:rPr>
          <w:fldChar w:fldCharType="begin"/>
        </w:r>
        <w:r>
          <w:rPr>
            <w:noProof/>
            <w:webHidden/>
          </w:rPr>
          <w:instrText xml:space="preserve"> PAGEREF _Toc187235422 \h </w:instrText>
        </w:r>
        <w:r>
          <w:rPr>
            <w:noProof/>
            <w:webHidden/>
          </w:rPr>
        </w:r>
        <w:r>
          <w:rPr>
            <w:noProof/>
            <w:webHidden/>
          </w:rPr>
          <w:fldChar w:fldCharType="separate"/>
        </w:r>
        <w:r>
          <w:rPr>
            <w:noProof/>
            <w:webHidden/>
          </w:rPr>
          <w:t>331</w:t>
        </w:r>
        <w:r>
          <w:rPr>
            <w:noProof/>
            <w:webHidden/>
          </w:rPr>
          <w:fldChar w:fldCharType="end"/>
        </w:r>
      </w:hyperlink>
    </w:p>
    <w:p w14:paraId="1F950390" w14:textId="036B0565" w:rsidR="00BB6338" w:rsidRDefault="00BB6338">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87235423" w:history="1">
        <w:r w:rsidRPr="00B2477F">
          <w:rPr>
            <w:rStyle w:val="Hyperlink"/>
            <w:noProof/>
          </w:rPr>
          <w:t>Figure 6.5 Predictive Margins of Housing Tenure using BCS Cohort</w:t>
        </w:r>
        <w:r>
          <w:rPr>
            <w:noProof/>
            <w:webHidden/>
          </w:rPr>
          <w:tab/>
        </w:r>
        <w:r>
          <w:rPr>
            <w:noProof/>
            <w:webHidden/>
          </w:rPr>
          <w:fldChar w:fldCharType="begin"/>
        </w:r>
        <w:r>
          <w:rPr>
            <w:noProof/>
            <w:webHidden/>
          </w:rPr>
          <w:instrText xml:space="preserve"> PAGEREF _Toc187235423 \h </w:instrText>
        </w:r>
        <w:r>
          <w:rPr>
            <w:noProof/>
            <w:webHidden/>
          </w:rPr>
        </w:r>
        <w:r>
          <w:rPr>
            <w:noProof/>
            <w:webHidden/>
          </w:rPr>
          <w:fldChar w:fldCharType="separate"/>
        </w:r>
        <w:r>
          <w:rPr>
            <w:noProof/>
            <w:webHidden/>
          </w:rPr>
          <w:t>332</w:t>
        </w:r>
        <w:r>
          <w:rPr>
            <w:noProof/>
            <w:webHidden/>
          </w:rPr>
          <w:fldChar w:fldCharType="end"/>
        </w:r>
      </w:hyperlink>
    </w:p>
    <w:p w14:paraId="32B65F2A" w14:textId="51BCF9FC" w:rsidR="00BB6338" w:rsidRDefault="00BB6338">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87235424" w:history="1">
        <w:r w:rsidRPr="00B2477F">
          <w:rPr>
            <w:rStyle w:val="Hyperlink"/>
            <w:noProof/>
          </w:rPr>
          <w:t>Figure 6.6 Comparison of log odds versus quasi-variance statistics of NS-SEC and RGSC measures using BCS Cohort</w:t>
        </w:r>
        <w:r>
          <w:rPr>
            <w:noProof/>
            <w:webHidden/>
          </w:rPr>
          <w:tab/>
        </w:r>
        <w:r>
          <w:rPr>
            <w:noProof/>
            <w:webHidden/>
          </w:rPr>
          <w:fldChar w:fldCharType="begin"/>
        </w:r>
        <w:r>
          <w:rPr>
            <w:noProof/>
            <w:webHidden/>
          </w:rPr>
          <w:instrText xml:space="preserve"> PAGEREF _Toc187235424 \h </w:instrText>
        </w:r>
        <w:r>
          <w:rPr>
            <w:noProof/>
            <w:webHidden/>
          </w:rPr>
        </w:r>
        <w:r>
          <w:rPr>
            <w:noProof/>
            <w:webHidden/>
          </w:rPr>
          <w:fldChar w:fldCharType="separate"/>
        </w:r>
        <w:r>
          <w:rPr>
            <w:noProof/>
            <w:webHidden/>
          </w:rPr>
          <w:t>344</w:t>
        </w:r>
        <w:r>
          <w:rPr>
            <w:noProof/>
            <w:webHidden/>
          </w:rPr>
          <w:fldChar w:fldCharType="end"/>
        </w:r>
      </w:hyperlink>
    </w:p>
    <w:p w14:paraId="196D9C69" w14:textId="2BAD5147" w:rsidR="00BB6338" w:rsidRDefault="00BB6338">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87235425" w:history="1">
        <w:r w:rsidRPr="00B2477F">
          <w:rPr>
            <w:rStyle w:val="Hyperlink"/>
            <w:noProof/>
          </w:rPr>
          <w:t>Figure 6.7 Comparison of Predictive and AMEs for each Social Stratification Measure using BCS Cohort</w:t>
        </w:r>
        <w:r>
          <w:rPr>
            <w:noProof/>
            <w:webHidden/>
          </w:rPr>
          <w:tab/>
        </w:r>
        <w:r>
          <w:rPr>
            <w:noProof/>
            <w:webHidden/>
          </w:rPr>
          <w:fldChar w:fldCharType="begin"/>
        </w:r>
        <w:r>
          <w:rPr>
            <w:noProof/>
            <w:webHidden/>
          </w:rPr>
          <w:instrText xml:space="preserve"> PAGEREF _Toc187235425 \h </w:instrText>
        </w:r>
        <w:r>
          <w:rPr>
            <w:noProof/>
            <w:webHidden/>
          </w:rPr>
        </w:r>
        <w:r>
          <w:rPr>
            <w:noProof/>
            <w:webHidden/>
          </w:rPr>
          <w:fldChar w:fldCharType="separate"/>
        </w:r>
        <w:r>
          <w:rPr>
            <w:noProof/>
            <w:webHidden/>
          </w:rPr>
          <w:t>346</w:t>
        </w:r>
        <w:r>
          <w:rPr>
            <w:noProof/>
            <w:webHidden/>
          </w:rPr>
          <w:fldChar w:fldCharType="end"/>
        </w:r>
      </w:hyperlink>
    </w:p>
    <w:p w14:paraId="1D162CEE" w14:textId="0F0D7761" w:rsidR="00BB6338" w:rsidRDefault="00BB6338">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87235426" w:history="1">
        <w:r w:rsidRPr="00B2477F">
          <w:rPr>
            <w:rStyle w:val="Hyperlink"/>
            <w:noProof/>
          </w:rPr>
          <w:t>Figure 6.8 Comparison of Log Odds versus Quasi-Variance Statistics for NS-SEC SOC Codes using BCS Cohort</w:t>
        </w:r>
        <w:r>
          <w:rPr>
            <w:noProof/>
            <w:webHidden/>
          </w:rPr>
          <w:tab/>
        </w:r>
        <w:r>
          <w:rPr>
            <w:noProof/>
            <w:webHidden/>
          </w:rPr>
          <w:fldChar w:fldCharType="begin"/>
        </w:r>
        <w:r>
          <w:rPr>
            <w:noProof/>
            <w:webHidden/>
          </w:rPr>
          <w:instrText xml:space="preserve"> PAGEREF _Toc187235426 \h </w:instrText>
        </w:r>
        <w:r>
          <w:rPr>
            <w:noProof/>
            <w:webHidden/>
          </w:rPr>
        </w:r>
        <w:r>
          <w:rPr>
            <w:noProof/>
            <w:webHidden/>
          </w:rPr>
          <w:fldChar w:fldCharType="separate"/>
        </w:r>
        <w:r>
          <w:rPr>
            <w:noProof/>
            <w:webHidden/>
          </w:rPr>
          <w:t>355</w:t>
        </w:r>
        <w:r>
          <w:rPr>
            <w:noProof/>
            <w:webHidden/>
          </w:rPr>
          <w:fldChar w:fldCharType="end"/>
        </w:r>
      </w:hyperlink>
    </w:p>
    <w:p w14:paraId="76C6768E" w14:textId="4B4A8E14" w:rsidR="00BB6338" w:rsidRDefault="00BB6338">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87235427" w:history="1">
        <w:r w:rsidRPr="00B2477F">
          <w:rPr>
            <w:rStyle w:val="Hyperlink"/>
            <w:noProof/>
          </w:rPr>
          <w:t>Figure 6.9 Comparison of Predictive and AMEs for NS-SEC SOC Codes using BCS Cohort</w:t>
        </w:r>
        <w:r>
          <w:rPr>
            <w:noProof/>
            <w:webHidden/>
          </w:rPr>
          <w:tab/>
        </w:r>
        <w:r>
          <w:rPr>
            <w:noProof/>
            <w:webHidden/>
          </w:rPr>
          <w:fldChar w:fldCharType="begin"/>
        </w:r>
        <w:r>
          <w:rPr>
            <w:noProof/>
            <w:webHidden/>
          </w:rPr>
          <w:instrText xml:space="preserve"> PAGEREF _Toc187235427 \h </w:instrText>
        </w:r>
        <w:r>
          <w:rPr>
            <w:noProof/>
            <w:webHidden/>
          </w:rPr>
        </w:r>
        <w:r>
          <w:rPr>
            <w:noProof/>
            <w:webHidden/>
          </w:rPr>
          <w:fldChar w:fldCharType="separate"/>
        </w:r>
        <w:r>
          <w:rPr>
            <w:noProof/>
            <w:webHidden/>
          </w:rPr>
          <w:t>357</w:t>
        </w:r>
        <w:r>
          <w:rPr>
            <w:noProof/>
            <w:webHidden/>
          </w:rPr>
          <w:fldChar w:fldCharType="end"/>
        </w:r>
      </w:hyperlink>
    </w:p>
    <w:p w14:paraId="36BF2C75" w14:textId="390E589D" w:rsidR="00BB6338" w:rsidRDefault="00BB6338">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87235428" w:history="1">
        <w:r w:rsidRPr="00B2477F">
          <w:rPr>
            <w:rStyle w:val="Hyperlink"/>
            <w:noProof/>
          </w:rPr>
          <w:t>Figure 6.10 Comparison of Log Odds versus Quasi-Variance Statistics for RGSC SOC Codes using BCS Cohort</w:t>
        </w:r>
        <w:r>
          <w:rPr>
            <w:noProof/>
            <w:webHidden/>
          </w:rPr>
          <w:tab/>
        </w:r>
        <w:r>
          <w:rPr>
            <w:noProof/>
            <w:webHidden/>
          </w:rPr>
          <w:fldChar w:fldCharType="begin"/>
        </w:r>
        <w:r>
          <w:rPr>
            <w:noProof/>
            <w:webHidden/>
          </w:rPr>
          <w:instrText xml:space="preserve"> PAGEREF _Toc187235428 \h </w:instrText>
        </w:r>
        <w:r>
          <w:rPr>
            <w:noProof/>
            <w:webHidden/>
          </w:rPr>
        </w:r>
        <w:r>
          <w:rPr>
            <w:noProof/>
            <w:webHidden/>
          </w:rPr>
          <w:fldChar w:fldCharType="separate"/>
        </w:r>
        <w:r>
          <w:rPr>
            <w:noProof/>
            <w:webHidden/>
          </w:rPr>
          <w:t>364</w:t>
        </w:r>
        <w:r>
          <w:rPr>
            <w:noProof/>
            <w:webHidden/>
          </w:rPr>
          <w:fldChar w:fldCharType="end"/>
        </w:r>
      </w:hyperlink>
    </w:p>
    <w:p w14:paraId="5F195C8B" w14:textId="04942A6D" w:rsidR="00BB6338" w:rsidRDefault="00BB6338">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87235429" w:history="1">
        <w:r w:rsidRPr="00B2477F">
          <w:rPr>
            <w:rStyle w:val="Hyperlink"/>
            <w:noProof/>
          </w:rPr>
          <w:t>Figure 6.11 Comparison of Predictive and AMEs for RGSC SOC Codes using BCS Cohort</w:t>
        </w:r>
        <w:r>
          <w:rPr>
            <w:noProof/>
            <w:webHidden/>
          </w:rPr>
          <w:tab/>
        </w:r>
        <w:r>
          <w:rPr>
            <w:noProof/>
            <w:webHidden/>
          </w:rPr>
          <w:fldChar w:fldCharType="begin"/>
        </w:r>
        <w:r>
          <w:rPr>
            <w:noProof/>
            <w:webHidden/>
          </w:rPr>
          <w:instrText xml:space="preserve"> PAGEREF _Toc187235429 \h </w:instrText>
        </w:r>
        <w:r>
          <w:rPr>
            <w:noProof/>
            <w:webHidden/>
          </w:rPr>
        </w:r>
        <w:r>
          <w:rPr>
            <w:noProof/>
            <w:webHidden/>
          </w:rPr>
          <w:fldChar w:fldCharType="separate"/>
        </w:r>
        <w:r>
          <w:rPr>
            <w:noProof/>
            <w:webHidden/>
          </w:rPr>
          <w:t>365</w:t>
        </w:r>
        <w:r>
          <w:rPr>
            <w:noProof/>
            <w:webHidden/>
          </w:rPr>
          <w:fldChar w:fldCharType="end"/>
        </w:r>
      </w:hyperlink>
    </w:p>
    <w:p w14:paraId="6B002ABE" w14:textId="272F849F" w:rsidR="00BB6338" w:rsidRDefault="00BB6338">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87235430" w:history="1">
        <w:r w:rsidRPr="00B2477F">
          <w:rPr>
            <w:rStyle w:val="Hyperlink"/>
            <w:noProof/>
          </w:rPr>
          <w:t>Figure 6.12 Comparison of Predictive and AMEs for CAMSIS SOC Codes using BCS Cohort</w:t>
        </w:r>
        <w:r>
          <w:rPr>
            <w:noProof/>
            <w:webHidden/>
          </w:rPr>
          <w:tab/>
        </w:r>
        <w:r>
          <w:rPr>
            <w:noProof/>
            <w:webHidden/>
          </w:rPr>
          <w:fldChar w:fldCharType="begin"/>
        </w:r>
        <w:r>
          <w:rPr>
            <w:noProof/>
            <w:webHidden/>
          </w:rPr>
          <w:instrText xml:space="preserve"> PAGEREF _Toc187235430 \h </w:instrText>
        </w:r>
        <w:r>
          <w:rPr>
            <w:noProof/>
            <w:webHidden/>
          </w:rPr>
        </w:r>
        <w:r>
          <w:rPr>
            <w:noProof/>
            <w:webHidden/>
          </w:rPr>
          <w:fldChar w:fldCharType="separate"/>
        </w:r>
        <w:r>
          <w:rPr>
            <w:noProof/>
            <w:webHidden/>
          </w:rPr>
          <w:t>372</w:t>
        </w:r>
        <w:r>
          <w:rPr>
            <w:noProof/>
            <w:webHidden/>
          </w:rPr>
          <w:fldChar w:fldCharType="end"/>
        </w:r>
      </w:hyperlink>
    </w:p>
    <w:p w14:paraId="0074AA99" w14:textId="21FEFDE2" w:rsidR="00BB6338" w:rsidRDefault="00BB6338">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87235431" w:history="1">
        <w:r w:rsidRPr="00B2477F">
          <w:rPr>
            <w:rStyle w:val="Hyperlink"/>
            <w:noProof/>
          </w:rPr>
          <w:t>Figure 6.13 Comparison of Predictive and AMEs for all social stratification measures for SOC 90 codes using BCS Cohort</w:t>
        </w:r>
        <w:r>
          <w:rPr>
            <w:noProof/>
            <w:webHidden/>
          </w:rPr>
          <w:tab/>
        </w:r>
        <w:r>
          <w:rPr>
            <w:noProof/>
            <w:webHidden/>
          </w:rPr>
          <w:fldChar w:fldCharType="begin"/>
        </w:r>
        <w:r>
          <w:rPr>
            <w:noProof/>
            <w:webHidden/>
          </w:rPr>
          <w:instrText xml:space="preserve"> PAGEREF _Toc187235431 \h </w:instrText>
        </w:r>
        <w:r>
          <w:rPr>
            <w:noProof/>
            <w:webHidden/>
          </w:rPr>
        </w:r>
        <w:r>
          <w:rPr>
            <w:noProof/>
            <w:webHidden/>
          </w:rPr>
          <w:fldChar w:fldCharType="separate"/>
        </w:r>
        <w:r>
          <w:rPr>
            <w:noProof/>
            <w:webHidden/>
          </w:rPr>
          <w:t>374</w:t>
        </w:r>
        <w:r>
          <w:rPr>
            <w:noProof/>
            <w:webHidden/>
          </w:rPr>
          <w:fldChar w:fldCharType="end"/>
        </w:r>
      </w:hyperlink>
    </w:p>
    <w:p w14:paraId="16C14E88" w14:textId="355F0B83" w:rsidR="00BB6338" w:rsidRDefault="00BB6338">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87235432" w:history="1">
        <w:r w:rsidRPr="00B2477F">
          <w:rPr>
            <w:rStyle w:val="Hyperlink"/>
            <w:noProof/>
          </w:rPr>
          <w:t>Figure 6.14 Comparison of Predictive and AMEs for all Social Stratification Measures for SOC 90 using BCS Cohort</w:t>
        </w:r>
        <w:r>
          <w:rPr>
            <w:noProof/>
            <w:webHidden/>
          </w:rPr>
          <w:tab/>
        </w:r>
        <w:r>
          <w:rPr>
            <w:noProof/>
            <w:webHidden/>
          </w:rPr>
          <w:fldChar w:fldCharType="begin"/>
        </w:r>
        <w:r>
          <w:rPr>
            <w:noProof/>
            <w:webHidden/>
          </w:rPr>
          <w:instrText xml:space="preserve"> PAGEREF _Toc187235432 \h </w:instrText>
        </w:r>
        <w:r>
          <w:rPr>
            <w:noProof/>
            <w:webHidden/>
          </w:rPr>
        </w:r>
        <w:r>
          <w:rPr>
            <w:noProof/>
            <w:webHidden/>
          </w:rPr>
          <w:fldChar w:fldCharType="separate"/>
        </w:r>
        <w:r>
          <w:rPr>
            <w:noProof/>
            <w:webHidden/>
          </w:rPr>
          <w:t>375</w:t>
        </w:r>
        <w:r>
          <w:rPr>
            <w:noProof/>
            <w:webHidden/>
          </w:rPr>
          <w:fldChar w:fldCharType="end"/>
        </w:r>
      </w:hyperlink>
    </w:p>
    <w:p w14:paraId="10EE6B90" w14:textId="04125C4D" w:rsidR="00BB6338" w:rsidRDefault="00BB6338">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87235433" w:history="1">
        <w:r w:rsidRPr="00B2477F">
          <w:rPr>
            <w:rStyle w:val="Hyperlink"/>
            <w:noProof/>
          </w:rPr>
          <w:t>Figure 6.15 Comparison coefficient plot of CRA and MI models using BCS Cohort</w:t>
        </w:r>
        <w:r>
          <w:rPr>
            <w:noProof/>
            <w:webHidden/>
          </w:rPr>
          <w:tab/>
        </w:r>
        <w:r>
          <w:rPr>
            <w:noProof/>
            <w:webHidden/>
          </w:rPr>
          <w:fldChar w:fldCharType="begin"/>
        </w:r>
        <w:r>
          <w:rPr>
            <w:noProof/>
            <w:webHidden/>
          </w:rPr>
          <w:instrText xml:space="preserve"> PAGEREF _Toc187235433 \h </w:instrText>
        </w:r>
        <w:r>
          <w:rPr>
            <w:noProof/>
            <w:webHidden/>
          </w:rPr>
        </w:r>
        <w:r>
          <w:rPr>
            <w:noProof/>
            <w:webHidden/>
          </w:rPr>
          <w:fldChar w:fldCharType="separate"/>
        </w:r>
        <w:r>
          <w:rPr>
            <w:noProof/>
            <w:webHidden/>
          </w:rPr>
          <w:t>386</w:t>
        </w:r>
        <w:r>
          <w:rPr>
            <w:noProof/>
            <w:webHidden/>
          </w:rPr>
          <w:fldChar w:fldCharType="end"/>
        </w:r>
      </w:hyperlink>
    </w:p>
    <w:p w14:paraId="25A11C1D" w14:textId="2FBE4F70" w:rsidR="00BB6338" w:rsidRDefault="00BB6338">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87235434" w:history="1">
        <w:r w:rsidRPr="00B2477F">
          <w:rPr>
            <w:rStyle w:val="Hyperlink"/>
            <w:noProof/>
          </w:rPr>
          <w:t>Figure 6.16 Comparison of CRA and MI NS-SEC AMEs and Predictive Margins using BCS Cohort</w:t>
        </w:r>
        <w:r>
          <w:rPr>
            <w:noProof/>
            <w:webHidden/>
          </w:rPr>
          <w:tab/>
        </w:r>
        <w:r>
          <w:rPr>
            <w:noProof/>
            <w:webHidden/>
          </w:rPr>
          <w:fldChar w:fldCharType="begin"/>
        </w:r>
        <w:r>
          <w:rPr>
            <w:noProof/>
            <w:webHidden/>
          </w:rPr>
          <w:instrText xml:space="preserve"> PAGEREF _Toc187235434 \h </w:instrText>
        </w:r>
        <w:r>
          <w:rPr>
            <w:noProof/>
            <w:webHidden/>
          </w:rPr>
        </w:r>
        <w:r>
          <w:rPr>
            <w:noProof/>
            <w:webHidden/>
          </w:rPr>
          <w:fldChar w:fldCharType="separate"/>
        </w:r>
        <w:r>
          <w:rPr>
            <w:noProof/>
            <w:webHidden/>
          </w:rPr>
          <w:t>387</w:t>
        </w:r>
        <w:r>
          <w:rPr>
            <w:noProof/>
            <w:webHidden/>
          </w:rPr>
          <w:fldChar w:fldCharType="end"/>
        </w:r>
      </w:hyperlink>
    </w:p>
    <w:p w14:paraId="30C0477C" w14:textId="5BBC5EEC" w:rsidR="00BB6338" w:rsidRDefault="00BB6338">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87235435" w:history="1">
        <w:r w:rsidRPr="00B2477F">
          <w:rPr>
            <w:rStyle w:val="Hyperlink"/>
            <w:noProof/>
          </w:rPr>
          <w:t>Figure 7.1 Predictive Probabilities of Continuing Schooling by Cohort based on Educational Attainment for BHPS+UKHLS sample.</w:t>
        </w:r>
        <w:r>
          <w:rPr>
            <w:noProof/>
            <w:webHidden/>
          </w:rPr>
          <w:tab/>
        </w:r>
        <w:r>
          <w:rPr>
            <w:noProof/>
            <w:webHidden/>
          </w:rPr>
          <w:fldChar w:fldCharType="begin"/>
        </w:r>
        <w:r>
          <w:rPr>
            <w:noProof/>
            <w:webHidden/>
          </w:rPr>
          <w:instrText xml:space="preserve"> PAGEREF _Toc187235435 \h </w:instrText>
        </w:r>
        <w:r>
          <w:rPr>
            <w:noProof/>
            <w:webHidden/>
          </w:rPr>
        </w:r>
        <w:r>
          <w:rPr>
            <w:noProof/>
            <w:webHidden/>
          </w:rPr>
          <w:fldChar w:fldCharType="separate"/>
        </w:r>
        <w:r>
          <w:rPr>
            <w:noProof/>
            <w:webHidden/>
          </w:rPr>
          <w:t>398</w:t>
        </w:r>
        <w:r>
          <w:rPr>
            <w:noProof/>
            <w:webHidden/>
          </w:rPr>
          <w:fldChar w:fldCharType="end"/>
        </w:r>
      </w:hyperlink>
    </w:p>
    <w:p w14:paraId="5B83320E" w14:textId="16CCC792" w:rsidR="00BB6338" w:rsidRDefault="00BB6338">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87235436" w:history="1">
        <w:r w:rsidRPr="00B2477F">
          <w:rPr>
            <w:rStyle w:val="Hyperlink"/>
            <w:noProof/>
          </w:rPr>
          <w:t>Figure 7.2 Predictive Probabilities of Continuing Schooling by Cohort based on Sex for BHPS+UKHLS sample.</w:t>
        </w:r>
        <w:r>
          <w:rPr>
            <w:noProof/>
            <w:webHidden/>
          </w:rPr>
          <w:tab/>
        </w:r>
        <w:r>
          <w:rPr>
            <w:noProof/>
            <w:webHidden/>
          </w:rPr>
          <w:fldChar w:fldCharType="begin"/>
        </w:r>
        <w:r>
          <w:rPr>
            <w:noProof/>
            <w:webHidden/>
          </w:rPr>
          <w:instrText xml:space="preserve"> PAGEREF _Toc187235436 \h </w:instrText>
        </w:r>
        <w:r>
          <w:rPr>
            <w:noProof/>
            <w:webHidden/>
          </w:rPr>
        </w:r>
        <w:r>
          <w:rPr>
            <w:noProof/>
            <w:webHidden/>
          </w:rPr>
          <w:fldChar w:fldCharType="separate"/>
        </w:r>
        <w:r>
          <w:rPr>
            <w:noProof/>
            <w:webHidden/>
          </w:rPr>
          <w:t>399</w:t>
        </w:r>
        <w:r>
          <w:rPr>
            <w:noProof/>
            <w:webHidden/>
          </w:rPr>
          <w:fldChar w:fldCharType="end"/>
        </w:r>
      </w:hyperlink>
    </w:p>
    <w:p w14:paraId="532428A6" w14:textId="5ABDFACE" w:rsidR="00BB6338" w:rsidRDefault="00BB6338">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87235437" w:history="1">
        <w:r w:rsidRPr="00B2477F">
          <w:rPr>
            <w:rStyle w:val="Hyperlink"/>
            <w:noProof/>
          </w:rPr>
          <w:t>Figure 7.3 Predictive Probabilities of Continuing Schooling by Cohort based on Housing Tenure for BHPS+UKHLS sample.</w:t>
        </w:r>
        <w:r>
          <w:rPr>
            <w:noProof/>
            <w:webHidden/>
          </w:rPr>
          <w:tab/>
        </w:r>
        <w:r>
          <w:rPr>
            <w:noProof/>
            <w:webHidden/>
          </w:rPr>
          <w:fldChar w:fldCharType="begin"/>
        </w:r>
        <w:r>
          <w:rPr>
            <w:noProof/>
            <w:webHidden/>
          </w:rPr>
          <w:instrText xml:space="preserve"> PAGEREF _Toc187235437 \h </w:instrText>
        </w:r>
        <w:r>
          <w:rPr>
            <w:noProof/>
            <w:webHidden/>
          </w:rPr>
        </w:r>
        <w:r>
          <w:rPr>
            <w:noProof/>
            <w:webHidden/>
          </w:rPr>
          <w:fldChar w:fldCharType="separate"/>
        </w:r>
        <w:r>
          <w:rPr>
            <w:noProof/>
            <w:webHidden/>
          </w:rPr>
          <w:t>400</w:t>
        </w:r>
        <w:r>
          <w:rPr>
            <w:noProof/>
            <w:webHidden/>
          </w:rPr>
          <w:fldChar w:fldCharType="end"/>
        </w:r>
      </w:hyperlink>
    </w:p>
    <w:p w14:paraId="2D385D7E" w14:textId="401EE310" w:rsidR="00BB6338" w:rsidRDefault="00BB6338">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87235438" w:history="1">
        <w:r w:rsidRPr="00B2477F">
          <w:rPr>
            <w:rStyle w:val="Hyperlink"/>
            <w:noProof/>
          </w:rPr>
          <w:t>Figure 7.4 Predictive Probabilities and Average Marginal Effects of Continuing Schooling by Cohort based on NS-SEC for BHPS+UKHLS sample</w:t>
        </w:r>
        <w:r>
          <w:rPr>
            <w:noProof/>
            <w:webHidden/>
          </w:rPr>
          <w:tab/>
        </w:r>
        <w:r>
          <w:rPr>
            <w:noProof/>
            <w:webHidden/>
          </w:rPr>
          <w:fldChar w:fldCharType="begin"/>
        </w:r>
        <w:r>
          <w:rPr>
            <w:noProof/>
            <w:webHidden/>
          </w:rPr>
          <w:instrText xml:space="preserve"> PAGEREF _Toc187235438 \h </w:instrText>
        </w:r>
        <w:r>
          <w:rPr>
            <w:noProof/>
            <w:webHidden/>
          </w:rPr>
        </w:r>
        <w:r>
          <w:rPr>
            <w:noProof/>
            <w:webHidden/>
          </w:rPr>
          <w:fldChar w:fldCharType="separate"/>
        </w:r>
        <w:r>
          <w:rPr>
            <w:noProof/>
            <w:webHidden/>
          </w:rPr>
          <w:t>401</w:t>
        </w:r>
        <w:r>
          <w:rPr>
            <w:noProof/>
            <w:webHidden/>
          </w:rPr>
          <w:fldChar w:fldCharType="end"/>
        </w:r>
      </w:hyperlink>
    </w:p>
    <w:p w14:paraId="666787E8" w14:textId="512594E6" w:rsidR="00BB6338" w:rsidRDefault="00BB6338">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87235439" w:history="1">
        <w:r w:rsidRPr="00B2477F">
          <w:rPr>
            <w:rStyle w:val="Hyperlink"/>
            <w:noProof/>
          </w:rPr>
          <w:t>Figure 7.5 Coefficient Plot of NS-SEC by Cohorts for the BHPS+UKHLS Analysis of Continuing Schooling</w:t>
        </w:r>
        <w:r>
          <w:rPr>
            <w:noProof/>
            <w:webHidden/>
          </w:rPr>
          <w:tab/>
        </w:r>
        <w:r>
          <w:rPr>
            <w:noProof/>
            <w:webHidden/>
          </w:rPr>
          <w:fldChar w:fldCharType="begin"/>
        </w:r>
        <w:r>
          <w:rPr>
            <w:noProof/>
            <w:webHidden/>
          </w:rPr>
          <w:instrText xml:space="preserve"> PAGEREF _Toc187235439 \h </w:instrText>
        </w:r>
        <w:r>
          <w:rPr>
            <w:noProof/>
            <w:webHidden/>
          </w:rPr>
        </w:r>
        <w:r>
          <w:rPr>
            <w:noProof/>
            <w:webHidden/>
          </w:rPr>
          <w:fldChar w:fldCharType="separate"/>
        </w:r>
        <w:r>
          <w:rPr>
            <w:noProof/>
            <w:webHidden/>
          </w:rPr>
          <w:t>402</w:t>
        </w:r>
        <w:r>
          <w:rPr>
            <w:noProof/>
            <w:webHidden/>
          </w:rPr>
          <w:fldChar w:fldCharType="end"/>
        </w:r>
      </w:hyperlink>
    </w:p>
    <w:p w14:paraId="2CD5C705" w14:textId="45849789" w:rsidR="00BB6338" w:rsidRDefault="00BB6338">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87235440" w:history="1">
        <w:r w:rsidRPr="00B2477F">
          <w:rPr>
            <w:rStyle w:val="Hyperlink"/>
            <w:noProof/>
          </w:rPr>
          <w:t>Figure 7.6 Predictive Probabilities for Educational Attainment Comparing Weighted CRA versus Weighted Imputation by Cohort (Unweighted N=2422)</w:t>
        </w:r>
        <w:r>
          <w:rPr>
            <w:noProof/>
            <w:webHidden/>
          </w:rPr>
          <w:tab/>
        </w:r>
        <w:r>
          <w:rPr>
            <w:noProof/>
            <w:webHidden/>
          </w:rPr>
          <w:fldChar w:fldCharType="begin"/>
        </w:r>
        <w:r>
          <w:rPr>
            <w:noProof/>
            <w:webHidden/>
          </w:rPr>
          <w:instrText xml:space="preserve"> PAGEREF _Toc187235440 \h </w:instrText>
        </w:r>
        <w:r>
          <w:rPr>
            <w:noProof/>
            <w:webHidden/>
          </w:rPr>
        </w:r>
        <w:r>
          <w:rPr>
            <w:noProof/>
            <w:webHidden/>
          </w:rPr>
          <w:fldChar w:fldCharType="separate"/>
        </w:r>
        <w:r>
          <w:rPr>
            <w:noProof/>
            <w:webHidden/>
          </w:rPr>
          <w:t>415</w:t>
        </w:r>
        <w:r>
          <w:rPr>
            <w:noProof/>
            <w:webHidden/>
          </w:rPr>
          <w:fldChar w:fldCharType="end"/>
        </w:r>
      </w:hyperlink>
    </w:p>
    <w:p w14:paraId="2040C856" w14:textId="7010951D" w:rsidR="00BB6338" w:rsidRDefault="00BB6338">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87235441" w:history="1">
        <w:r w:rsidRPr="00B2477F">
          <w:rPr>
            <w:rStyle w:val="Hyperlink"/>
            <w:noProof/>
          </w:rPr>
          <w:t>Figure 7.7 Predictive Probabilities for Sex Comparing SVY CRA versus SVY Imputation by Cohort (Unweighted N=2422)</w:t>
        </w:r>
        <w:r>
          <w:rPr>
            <w:noProof/>
            <w:webHidden/>
          </w:rPr>
          <w:tab/>
        </w:r>
        <w:r>
          <w:rPr>
            <w:noProof/>
            <w:webHidden/>
          </w:rPr>
          <w:fldChar w:fldCharType="begin"/>
        </w:r>
        <w:r>
          <w:rPr>
            <w:noProof/>
            <w:webHidden/>
          </w:rPr>
          <w:instrText xml:space="preserve"> PAGEREF _Toc187235441 \h </w:instrText>
        </w:r>
        <w:r>
          <w:rPr>
            <w:noProof/>
            <w:webHidden/>
          </w:rPr>
        </w:r>
        <w:r>
          <w:rPr>
            <w:noProof/>
            <w:webHidden/>
          </w:rPr>
          <w:fldChar w:fldCharType="separate"/>
        </w:r>
        <w:r>
          <w:rPr>
            <w:noProof/>
            <w:webHidden/>
          </w:rPr>
          <w:t>416</w:t>
        </w:r>
        <w:r>
          <w:rPr>
            <w:noProof/>
            <w:webHidden/>
          </w:rPr>
          <w:fldChar w:fldCharType="end"/>
        </w:r>
      </w:hyperlink>
    </w:p>
    <w:p w14:paraId="70524396" w14:textId="4A7B5AF9" w:rsidR="00BB6338" w:rsidRDefault="00BB6338">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87235442" w:history="1">
        <w:r w:rsidRPr="00B2477F">
          <w:rPr>
            <w:rStyle w:val="Hyperlink"/>
            <w:noProof/>
          </w:rPr>
          <w:t>Figure 7.8 Predictive Probabilities for Housing Tenure Comparing SVY CRA versus SVY Imputation by Cohort (Unweighted N=2422)</w:t>
        </w:r>
        <w:r>
          <w:rPr>
            <w:noProof/>
            <w:webHidden/>
          </w:rPr>
          <w:tab/>
        </w:r>
        <w:r>
          <w:rPr>
            <w:noProof/>
            <w:webHidden/>
          </w:rPr>
          <w:fldChar w:fldCharType="begin"/>
        </w:r>
        <w:r>
          <w:rPr>
            <w:noProof/>
            <w:webHidden/>
          </w:rPr>
          <w:instrText xml:space="preserve"> PAGEREF _Toc187235442 \h </w:instrText>
        </w:r>
        <w:r>
          <w:rPr>
            <w:noProof/>
            <w:webHidden/>
          </w:rPr>
        </w:r>
        <w:r>
          <w:rPr>
            <w:noProof/>
            <w:webHidden/>
          </w:rPr>
          <w:fldChar w:fldCharType="separate"/>
        </w:r>
        <w:r>
          <w:rPr>
            <w:noProof/>
            <w:webHidden/>
          </w:rPr>
          <w:t>417</w:t>
        </w:r>
        <w:r>
          <w:rPr>
            <w:noProof/>
            <w:webHidden/>
          </w:rPr>
          <w:fldChar w:fldCharType="end"/>
        </w:r>
      </w:hyperlink>
    </w:p>
    <w:p w14:paraId="1EF7C21D" w14:textId="3B1DF203" w:rsidR="00BB6338" w:rsidRDefault="00BB6338">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87235443" w:history="1">
        <w:r w:rsidRPr="00B2477F">
          <w:rPr>
            <w:rStyle w:val="Hyperlink"/>
            <w:noProof/>
          </w:rPr>
          <w:t>Figure 7.9 Predictive Probabilities and Average Marginal Effects for NS-SEC Comparing SVY CRA versus SVY Imputation by Cohort (Unweighted N=2422)</w:t>
        </w:r>
        <w:r>
          <w:rPr>
            <w:noProof/>
            <w:webHidden/>
          </w:rPr>
          <w:tab/>
        </w:r>
        <w:r>
          <w:rPr>
            <w:noProof/>
            <w:webHidden/>
          </w:rPr>
          <w:fldChar w:fldCharType="begin"/>
        </w:r>
        <w:r>
          <w:rPr>
            <w:noProof/>
            <w:webHidden/>
          </w:rPr>
          <w:instrText xml:space="preserve"> PAGEREF _Toc187235443 \h </w:instrText>
        </w:r>
        <w:r>
          <w:rPr>
            <w:noProof/>
            <w:webHidden/>
          </w:rPr>
        </w:r>
        <w:r>
          <w:rPr>
            <w:noProof/>
            <w:webHidden/>
          </w:rPr>
          <w:fldChar w:fldCharType="separate"/>
        </w:r>
        <w:r>
          <w:rPr>
            <w:noProof/>
            <w:webHidden/>
          </w:rPr>
          <w:t>418</w:t>
        </w:r>
        <w:r>
          <w:rPr>
            <w:noProof/>
            <w:webHidden/>
          </w:rPr>
          <w:fldChar w:fldCharType="end"/>
        </w:r>
      </w:hyperlink>
    </w:p>
    <w:p w14:paraId="21DE8650" w14:textId="0AB7A60C" w:rsidR="00BB6338" w:rsidRDefault="00BB6338">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87235444" w:history="1">
        <w:r w:rsidRPr="00B2477F">
          <w:rPr>
            <w:rStyle w:val="Hyperlink"/>
            <w:noProof/>
          </w:rPr>
          <w:t>Figure 7.10 Coefficient Plot of NS-SEC by BHPS+UKHLS birth cohort comparing CRA and MI models</w:t>
        </w:r>
        <w:r>
          <w:rPr>
            <w:noProof/>
            <w:webHidden/>
          </w:rPr>
          <w:tab/>
        </w:r>
        <w:r>
          <w:rPr>
            <w:noProof/>
            <w:webHidden/>
          </w:rPr>
          <w:fldChar w:fldCharType="begin"/>
        </w:r>
        <w:r>
          <w:rPr>
            <w:noProof/>
            <w:webHidden/>
          </w:rPr>
          <w:instrText xml:space="preserve"> PAGEREF _Toc187235444 \h </w:instrText>
        </w:r>
        <w:r>
          <w:rPr>
            <w:noProof/>
            <w:webHidden/>
          </w:rPr>
        </w:r>
        <w:r>
          <w:rPr>
            <w:noProof/>
            <w:webHidden/>
          </w:rPr>
          <w:fldChar w:fldCharType="separate"/>
        </w:r>
        <w:r>
          <w:rPr>
            <w:noProof/>
            <w:webHidden/>
          </w:rPr>
          <w:t>419</w:t>
        </w:r>
        <w:r>
          <w:rPr>
            <w:noProof/>
            <w:webHidden/>
          </w:rPr>
          <w:fldChar w:fldCharType="end"/>
        </w:r>
      </w:hyperlink>
    </w:p>
    <w:p w14:paraId="70D3723E" w14:textId="7C398E54" w:rsidR="00BB6338" w:rsidRDefault="00BB6338">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87235445" w:history="1">
        <w:r w:rsidRPr="00B2477F">
          <w:rPr>
            <w:rStyle w:val="Hyperlink"/>
            <w:noProof/>
          </w:rPr>
          <w:t>Figure 8.1 Predictive Marginal Effects of Educational Attainment by Cohort on a Pooled Analysis of Youth's First Transition comparing SVY CRA and SVY MI</w:t>
        </w:r>
        <w:r>
          <w:rPr>
            <w:noProof/>
            <w:webHidden/>
          </w:rPr>
          <w:tab/>
        </w:r>
        <w:r>
          <w:rPr>
            <w:noProof/>
            <w:webHidden/>
          </w:rPr>
          <w:fldChar w:fldCharType="begin"/>
        </w:r>
        <w:r>
          <w:rPr>
            <w:noProof/>
            <w:webHidden/>
          </w:rPr>
          <w:instrText xml:space="preserve"> PAGEREF _Toc187235445 \h </w:instrText>
        </w:r>
        <w:r>
          <w:rPr>
            <w:noProof/>
            <w:webHidden/>
          </w:rPr>
        </w:r>
        <w:r>
          <w:rPr>
            <w:noProof/>
            <w:webHidden/>
          </w:rPr>
          <w:fldChar w:fldCharType="separate"/>
        </w:r>
        <w:r>
          <w:rPr>
            <w:noProof/>
            <w:webHidden/>
          </w:rPr>
          <w:t>437</w:t>
        </w:r>
        <w:r>
          <w:rPr>
            <w:noProof/>
            <w:webHidden/>
          </w:rPr>
          <w:fldChar w:fldCharType="end"/>
        </w:r>
      </w:hyperlink>
    </w:p>
    <w:p w14:paraId="7AD2A3CA" w14:textId="637B763B" w:rsidR="00BB6338" w:rsidRDefault="00BB6338">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87235446" w:history="1">
        <w:r w:rsidRPr="00B2477F">
          <w:rPr>
            <w:rStyle w:val="Hyperlink"/>
            <w:noProof/>
          </w:rPr>
          <w:t>Figure 8.2 Predictive Marginal Effects of Sex by Cohort on a Pooled Analysis of Youth's First Transition comparing SVY CRA and SVY MI models</w:t>
        </w:r>
        <w:r>
          <w:rPr>
            <w:noProof/>
            <w:webHidden/>
          </w:rPr>
          <w:tab/>
        </w:r>
        <w:r>
          <w:rPr>
            <w:noProof/>
            <w:webHidden/>
          </w:rPr>
          <w:fldChar w:fldCharType="begin"/>
        </w:r>
        <w:r>
          <w:rPr>
            <w:noProof/>
            <w:webHidden/>
          </w:rPr>
          <w:instrText xml:space="preserve"> PAGEREF _Toc187235446 \h </w:instrText>
        </w:r>
        <w:r>
          <w:rPr>
            <w:noProof/>
            <w:webHidden/>
          </w:rPr>
        </w:r>
        <w:r>
          <w:rPr>
            <w:noProof/>
            <w:webHidden/>
          </w:rPr>
          <w:fldChar w:fldCharType="separate"/>
        </w:r>
        <w:r>
          <w:rPr>
            <w:noProof/>
            <w:webHidden/>
          </w:rPr>
          <w:t>438</w:t>
        </w:r>
        <w:r>
          <w:rPr>
            <w:noProof/>
            <w:webHidden/>
          </w:rPr>
          <w:fldChar w:fldCharType="end"/>
        </w:r>
      </w:hyperlink>
    </w:p>
    <w:p w14:paraId="7DE2728B" w14:textId="30C864F9" w:rsidR="00BB6338" w:rsidRDefault="00BB6338">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87235447" w:history="1">
        <w:r w:rsidRPr="00B2477F">
          <w:rPr>
            <w:rStyle w:val="Hyperlink"/>
            <w:noProof/>
          </w:rPr>
          <w:t>Figure 8.3 Predictive Marginal Effects of Housing Tenure by Cohort on a Pooled Analysis of Youth's First Transition comparing SVY CRA and SVY MI models</w:t>
        </w:r>
        <w:r>
          <w:rPr>
            <w:noProof/>
            <w:webHidden/>
          </w:rPr>
          <w:tab/>
        </w:r>
        <w:r>
          <w:rPr>
            <w:noProof/>
            <w:webHidden/>
          </w:rPr>
          <w:fldChar w:fldCharType="begin"/>
        </w:r>
        <w:r>
          <w:rPr>
            <w:noProof/>
            <w:webHidden/>
          </w:rPr>
          <w:instrText xml:space="preserve"> PAGEREF _Toc187235447 \h </w:instrText>
        </w:r>
        <w:r>
          <w:rPr>
            <w:noProof/>
            <w:webHidden/>
          </w:rPr>
        </w:r>
        <w:r>
          <w:rPr>
            <w:noProof/>
            <w:webHidden/>
          </w:rPr>
          <w:fldChar w:fldCharType="separate"/>
        </w:r>
        <w:r>
          <w:rPr>
            <w:noProof/>
            <w:webHidden/>
          </w:rPr>
          <w:t>439</w:t>
        </w:r>
        <w:r>
          <w:rPr>
            <w:noProof/>
            <w:webHidden/>
          </w:rPr>
          <w:fldChar w:fldCharType="end"/>
        </w:r>
      </w:hyperlink>
    </w:p>
    <w:p w14:paraId="73512991" w14:textId="286F2404" w:rsidR="00BB6338" w:rsidRDefault="00BB6338">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87235448" w:history="1">
        <w:r w:rsidRPr="00B2477F">
          <w:rPr>
            <w:rStyle w:val="Hyperlink"/>
            <w:noProof/>
          </w:rPr>
          <w:t>Figure 8.4 Predictive and Average Marginal Effects of NS-SEC by Cohort on a Pooled Analysis of Youth's First Transition comparing SVY CRA and SVY MI models</w:t>
        </w:r>
        <w:r>
          <w:rPr>
            <w:noProof/>
            <w:webHidden/>
          </w:rPr>
          <w:tab/>
        </w:r>
        <w:r>
          <w:rPr>
            <w:noProof/>
            <w:webHidden/>
          </w:rPr>
          <w:fldChar w:fldCharType="begin"/>
        </w:r>
        <w:r>
          <w:rPr>
            <w:noProof/>
            <w:webHidden/>
          </w:rPr>
          <w:instrText xml:space="preserve"> PAGEREF _Toc187235448 \h </w:instrText>
        </w:r>
        <w:r>
          <w:rPr>
            <w:noProof/>
            <w:webHidden/>
          </w:rPr>
        </w:r>
        <w:r>
          <w:rPr>
            <w:noProof/>
            <w:webHidden/>
          </w:rPr>
          <w:fldChar w:fldCharType="separate"/>
        </w:r>
        <w:r>
          <w:rPr>
            <w:noProof/>
            <w:webHidden/>
          </w:rPr>
          <w:t>441</w:t>
        </w:r>
        <w:r>
          <w:rPr>
            <w:noProof/>
            <w:webHidden/>
          </w:rPr>
          <w:fldChar w:fldCharType="end"/>
        </w:r>
      </w:hyperlink>
    </w:p>
    <w:p w14:paraId="0BB48F3F" w14:textId="525DA00B" w:rsidR="00BB6338" w:rsidRDefault="00BB6338">
      <w:pPr>
        <w:pStyle w:val="TableofFigures"/>
        <w:tabs>
          <w:tab w:val="right" w:leader="dot" w:pos="9016"/>
        </w:tabs>
        <w:rPr>
          <w:rFonts w:asciiTheme="minorHAnsi" w:eastAsiaTheme="minorEastAsia" w:hAnsiTheme="minorHAnsi"/>
          <w:noProof/>
          <w:kern w:val="2"/>
          <w:szCs w:val="24"/>
          <w:lang w:eastAsia="en-GB"/>
          <w14:ligatures w14:val="standardContextual"/>
        </w:rPr>
      </w:pPr>
      <w:hyperlink w:anchor="_Toc187235449" w:history="1">
        <w:r w:rsidRPr="00B2477F">
          <w:rPr>
            <w:rStyle w:val="Hyperlink"/>
            <w:noProof/>
          </w:rPr>
          <w:t>Figure 8.5 Coefficient Plot of NS-SEC by Pooled Analysis birth cohort comparing SVY CRA and SVY MI models</w:t>
        </w:r>
        <w:r>
          <w:rPr>
            <w:noProof/>
            <w:webHidden/>
          </w:rPr>
          <w:tab/>
        </w:r>
        <w:r>
          <w:rPr>
            <w:noProof/>
            <w:webHidden/>
          </w:rPr>
          <w:fldChar w:fldCharType="begin"/>
        </w:r>
        <w:r>
          <w:rPr>
            <w:noProof/>
            <w:webHidden/>
          </w:rPr>
          <w:instrText xml:space="preserve"> PAGEREF _Toc187235449 \h </w:instrText>
        </w:r>
        <w:r>
          <w:rPr>
            <w:noProof/>
            <w:webHidden/>
          </w:rPr>
        </w:r>
        <w:r>
          <w:rPr>
            <w:noProof/>
            <w:webHidden/>
          </w:rPr>
          <w:fldChar w:fldCharType="separate"/>
        </w:r>
        <w:r>
          <w:rPr>
            <w:noProof/>
            <w:webHidden/>
          </w:rPr>
          <w:t>442</w:t>
        </w:r>
        <w:r>
          <w:rPr>
            <w:noProof/>
            <w:webHidden/>
          </w:rPr>
          <w:fldChar w:fldCharType="end"/>
        </w:r>
      </w:hyperlink>
    </w:p>
    <w:p w14:paraId="7ED8AAEC" w14:textId="28E82932" w:rsidR="00264555" w:rsidRDefault="00264555" w:rsidP="00264555">
      <w:pPr>
        <w:rPr>
          <w:rFonts w:cs="Times New Roman"/>
          <w:szCs w:val="24"/>
        </w:rPr>
      </w:pPr>
      <w:r w:rsidRPr="007D51AA">
        <w:rPr>
          <w:rFonts w:cs="Times New Roman"/>
          <w:szCs w:val="24"/>
        </w:rPr>
        <w:fldChar w:fldCharType="end"/>
      </w:r>
    </w:p>
    <w:p w14:paraId="42761F6A" w14:textId="77777777" w:rsidR="00573811" w:rsidRDefault="00573811" w:rsidP="00264555">
      <w:pPr>
        <w:rPr>
          <w:rFonts w:cs="Times New Roman"/>
          <w:szCs w:val="24"/>
        </w:rPr>
      </w:pPr>
    </w:p>
    <w:p w14:paraId="184AC9B6" w14:textId="77777777" w:rsidR="00573811" w:rsidRDefault="00573811" w:rsidP="00264555">
      <w:pPr>
        <w:rPr>
          <w:rFonts w:cs="Times New Roman"/>
          <w:szCs w:val="24"/>
        </w:rPr>
      </w:pPr>
    </w:p>
    <w:p w14:paraId="7D8A359B" w14:textId="77777777" w:rsidR="00573811" w:rsidRDefault="00573811" w:rsidP="00264555">
      <w:pPr>
        <w:rPr>
          <w:rFonts w:cs="Times New Roman"/>
          <w:szCs w:val="24"/>
        </w:rPr>
      </w:pPr>
    </w:p>
    <w:p w14:paraId="5651D5B8" w14:textId="77777777" w:rsidR="00573811" w:rsidRDefault="00573811" w:rsidP="00264555">
      <w:pPr>
        <w:rPr>
          <w:rFonts w:cs="Times New Roman"/>
          <w:szCs w:val="24"/>
        </w:rPr>
      </w:pPr>
    </w:p>
    <w:p w14:paraId="5911EC5C" w14:textId="77777777" w:rsidR="00573811" w:rsidRDefault="00573811" w:rsidP="00264555">
      <w:pPr>
        <w:rPr>
          <w:rFonts w:cs="Times New Roman"/>
          <w:szCs w:val="24"/>
        </w:rPr>
      </w:pPr>
    </w:p>
    <w:p w14:paraId="35C853F3" w14:textId="77777777" w:rsidR="0033372F" w:rsidRDefault="0033372F" w:rsidP="00264555">
      <w:pPr>
        <w:rPr>
          <w:rFonts w:cs="Times New Roman"/>
          <w:szCs w:val="24"/>
        </w:rPr>
      </w:pPr>
    </w:p>
    <w:p w14:paraId="59D88179" w14:textId="77777777" w:rsidR="0033372F" w:rsidRDefault="0033372F" w:rsidP="00264555">
      <w:pPr>
        <w:rPr>
          <w:rFonts w:cs="Times New Roman"/>
          <w:szCs w:val="24"/>
        </w:rPr>
      </w:pPr>
    </w:p>
    <w:p w14:paraId="4972AF03" w14:textId="77777777" w:rsidR="0033372F" w:rsidRDefault="0033372F" w:rsidP="00264555">
      <w:pPr>
        <w:rPr>
          <w:rFonts w:cs="Times New Roman"/>
          <w:szCs w:val="24"/>
        </w:rPr>
      </w:pPr>
    </w:p>
    <w:p w14:paraId="648B8844" w14:textId="77777777" w:rsidR="0033372F" w:rsidRDefault="0033372F" w:rsidP="00264555">
      <w:pPr>
        <w:rPr>
          <w:rFonts w:cs="Times New Roman"/>
          <w:szCs w:val="24"/>
        </w:rPr>
      </w:pPr>
    </w:p>
    <w:p w14:paraId="20544B01" w14:textId="77777777" w:rsidR="0033372F" w:rsidRDefault="0033372F" w:rsidP="00264555">
      <w:pPr>
        <w:rPr>
          <w:rFonts w:cs="Times New Roman"/>
          <w:szCs w:val="24"/>
        </w:rPr>
      </w:pPr>
    </w:p>
    <w:p w14:paraId="5D162077" w14:textId="77777777" w:rsidR="0033372F" w:rsidRDefault="0033372F" w:rsidP="00264555">
      <w:pPr>
        <w:rPr>
          <w:rFonts w:cs="Times New Roman"/>
          <w:szCs w:val="24"/>
        </w:rPr>
      </w:pPr>
    </w:p>
    <w:p w14:paraId="3F7C0730" w14:textId="77777777" w:rsidR="0033372F" w:rsidRDefault="0033372F" w:rsidP="00264555">
      <w:pPr>
        <w:rPr>
          <w:rFonts w:cs="Times New Roman"/>
          <w:szCs w:val="24"/>
        </w:rPr>
      </w:pPr>
    </w:p>
    <w:p w14:paraId="6F9C777B" w14:textId="77777777" w:rsidR="0033372F" w:rsidRDefault="0033372F" w:rsidP="00264555">
      <w:pPr>
        <w:rPr>
          <w:rFonts w:cs="Times New Roman"/>
          <w:szCs w:val="24"/>
        </w:rPr>
      </w:pPr>
    </w:p>
    <w:p w14:paraId="2280E9CB" w14:textId="77777777" w:rsidR="0033372F" w:rsidRDefault="0033372F" w:rsidP="00264555">
      <w:pPr>
        <w:rPr>
          <w:rFonts w:cs="Times New Roman"/>
          <w:szCs w:val="24"/>
        </w:rPr>
      </w:pPr>
    </w:p>
    <w:p w14:paraId="0A6686C1" w14:textId="77777777" w:rsidR="0033372F" w:rsidRDefault="0033372F" w:rsidP="00264555">
      <w:pPr>
        <w:rPr>
          <w:rFonts w:cs="Times New Roman"/>
          <w:szCs w:val="24"/>
        </w:rPr>
      </w:pPr>
    </w:p>
    <w:p w14:paraId="185D3B9B" w14:textId="77777777" w:rsidR="0033372F" w:rsidRDefault="0033372F" w:rsidP="00264555">
      <w:pPr>
        <w:rPr>
          <w:rFonts w:cs="Times New Roman"/>
          <w:szCs w:val="24"/>
        </w:rPr>
      </w:pPr>
    </w:p>
    <w:p w14:paraId="19722ADE" w14:textId="77777777" w:rsidR="0033372F" w:rsidRDefault="0033372F" w:rsidP="00264555">
      <w:pPr>
        <w:rPr>
          <w:rFonts w:cs="Times New Roman"/>
          <w:szCs w:val="24"/>
        </w:rPr>
      </w:pPr>
    </w:p>
    <w:p w14:paraId="7FA4525D" w14:textId="77777777" w:rsidR="0033372F" w:rsidRDefault="0033372F" w:rsidP="00264555">
      <w:pPr>
        <w:rPr>
          <w:rFonts w:cs="Times New Roman"/>
          <w:szCs w:val="24"/>
        </w:rPr>
      </w:pPr>
    </w:p>
    <w:p w14:paraId="038FEC4F" w14:textId="77777777" w:rsidR="0033372F" w:rsidRPr="007D51AA" w:rsidRDefault="0033372F" w:rsidP="0033372F">
      <w:pPr>
        <w:pStyle w:val="Heading6"/>
      </w:pPr>
      <w:bookmarkStart w:id="5" w:name="_Toc187235181"/>
      <w:r w:rsidRPr="007D51AA">
        <w:lastRenderedPageBreak/>
        <w:t>of Appendix Tables</w:t>
      </w:r>
      <w:r>
        <w:t xml:space="preserve"> &amp; Figures</w:t>
      </w:r>
      <w:bookmarkEnd w:id="5"/>
    </w:p>
    <w:p w14:paraId="43694B92" w14:textId="77777777" w:rsidR="0033372F" w:rsidRPr="007D51AA" w:rsidRDefault="0033372F" w:rsidP="0033372F"/>
    <w:p w14:paraId="08E50E39" w14:textId="586FF3E1" w:rsidR="00BB6338" w:rsidRDefault="0033372F">
      <w:pPr>
        <w:pStyle w:val="TableofFigures"/>
        <w:tabs>
          <w:tab w:val="right" w:leader="dot" w:pos="9016"/>
        </w:tabs>
        <w:rPr>
          <w:rFonts w:asciiTheme="minorHAnsi" w:eastAsiaTheme="minorEastAsia" w:hAnsiTheme="minorHAnsi"/>
          <w:noProof/>
          <w:kern w:val="2"/>
          <w:szCs w:val="24"/>
          <w:lang w:eastAsia="en-GB"/>
          <w14:ligatures w14:val="standardContextual"/>
        </w:rPr>
      </w:pPr>
      <w:r>
        <w:rPr>
          <w:rFonts w:cs="Times New Roman"/>
          <w:szCs w:val="24"/>
        </w:rPr>
        <w:fldChar w:fldCharType="begin"/>
      </w:r>
      <w:r>
        <w:rPr>
          <w:rFonts w:cs="Times New Roman"/>
          <w:szCs w:val="24"/>
        </w:rPr>
        <w:instrText xml:space="preserve"> TOC \h \z \c "A." </w:instrText>
      </w:r>
      <w:r>
        <w:rPr>
          <w:rFonts w:cs="Times New Roman"/>
          <w:szCs w:val="24"/>
        </w:rPr>
        <w:fldChar w:fldCharType="separate"/>
      </w:r>
      <w:hyperlink w:anchor="_Toc187235450" w:history="1">
        <w:r w:rsidR="00BB6338" w:rsidRPr="00A26A07">
          <w:rPr>
            <w:rStyle w:val="Hyperlink"/>
            <w:noProof/>
          </w:rPr>
          <w:t>A. 1 Multilevel Logistic Regression of young people’s first transition with region level 2 variance</w:t>
        </w:r>
        <w:r w:rsidR="00BB6338">
          <w:rPr>
            <w:noProof/>
            <w:webHidden/>
          </w:rPr>
          <w:tab/>
        </w:r>
        <w:r w:rsidR="00BB6338">
          <w:rPr>
            <w:noProof/>
            <w:webHidden/>
          </w:rPr>
          <w:fldChar w:fldCharType="begin"/>
        </w:r>
        <w:r w:rsidR="00BB6338">
          <w:rPr>
            <w:noProof/>
            <w:webHidden/>
          </w:rPr>
          <w:instrText xml:space="preserve"> PAGEREF _Toc187235450 \h </w:instrText>
        </w:r>
        <w:r w:rsidR="00BB6338">
          <w:rPr>
            <w:noProof/>
            <w:webHidden/>
          </w:rPr>
        </w:r>
        <w:r w:rsidR="00BB6338">
          <w:rPr>
            <w:noProof/>
            <w:webHidden/>
          </w:rPr>
          <w:fldChar w:fldCharType="separate"/>
        </w:r>
        <w:r w:rsidR="00BB6338">
          <w:rPr>
            <w:noProof/>
            <w:webHidden/>
          </w:rPr>
          <w:t>459</w:t>
        </w:r>
        <w:r w:rsidR="00BB6338">
          <w:rPr>
            <w:noProof/>
            <w:webHidden/>
          </w:rPr>
          <w:fldChar w:fldCharType="end"/>
        </w:r>
      </w:hyperlink>
    </w:p>
    <w:p w14:paraId="08A1C86B" w14:textId="565F499E" w:rsidR="00573811" w:rsidRDefault="0033372F" w:rsidP="0033372F">
      <w:pPr>
        <w:rPr>
          <w:rFonts w:cs="Times New Roman"/>
          <w:szCs w:val="24"/>
        </w:rPr>
      </w:pPr>
      <w:r>
        <w:rPr>
          <w:rFonts w:cs="Times New Roman"/>
          <w:szCs w:val="24"/>
        </w:rPr>
        <w:fldChar w:fldCharType="end"/>
      </w:r>
    </w:p>
    <w:p w14:paraId="33EA7AC7" w14:textId="77777777" w:rsidR="00B61D08" w:rsidRDefault="00B61D08" w:rsidP="00264555">
      <w:pPr>
        <w:rPr>
          <w:rFonts w:cs="Times New Roman"/>
          <w:szCs w:val="24"/>
        </w:rPr>
      </w:pPr>
    </w:p>
    <w:p w14:paraId="1EE01166" w14:textId="77777777" w:rsidR="00B61D08" w:rsidRDefault="00B61D08" w:rsidP="00264555">
      <w:pPr>
        <w:rPr>
          <w:rFonts w:cs="Times New Roman"/>
          <w:szCs w:val="24"/>
        </w:rPr>
      </w:pPr>
    </w:p>
    <w:p w14:paraId="4E6E76DF" w14:textId="77777777" w:rsidR="00B61D08" w:rsidRDefault="00B61D08" w:rsidP="00264555">
      <w:pPr>
        <w:rPr>
          <w:rFonts w:cs="Times New Roman"/>
          <w:szCs w:val="24"/>
        </w:rPr>
      </w:pPr>
    </w:p>
    <w:p w14:paraId="6DC3C562" w14:textId="77777777" w:rsidR="009E3C75" w:rsidRDefault="009E3C75" w:rsidP="00264555">
      <w:pPr>
        <w:rPr>
          <w:rFonts w:cs="Times New Roman"/>
          <w:szCs w:val="24"/>
        </w:rPr>
      </w:pPr>
    </w:p>
    <w:p w14:paraId="52A58DEE" w14:textId="77777777" w:rsidR="005E6BC0" w:rsidRDefault="005E6BC0" w:rsidP="00264555">
      <w:pPr>
        <w:rPr>
          <w:rFonts w:cs="Times New Roman"/>
          <w:szCs w:val="24"/>
        </w:rPr>
      </w:pPr>
    </w:p>
    <w:p w14:paraId="2703C122" w14:textId="77777777" w:rsidR="0033372F" w:rsidRDefault="0033372F" w:rsidP="00264555">
      <w:pPr>
        <w:rPr>
          <w:rFonts w:cs="Times New Roman"/>
          <w:szCs w:val="24"/>
        </w:rPr>
      </w:pPr>
    </w:p>
    <w:p w14:paraId="2C493328" w14:textId="77777777" w:rsidR="0033372F" w:rsidRDefault="0033372F" w:rsidP="00264555">
      <w:pPr>
        <w:rPr>
          <w:rFonts w:cs="Times New Roman"/>
          <w:szCs w:val="24"/>
        </w:rPr>
      </w:pPr>
    </w:p>
    <w:p w14:paraId="188E436C" w14:textId="77777777" w:rsidR="0033372F" w:rsidRDefault="0033372F" w:rsidP="00264555">
      <w:pPr>
        <w:rPr>
          <w:rFonts w:cs="Times New Roman"/>
          <w:szCs w:val="24"/>
        </w:rPr>
      </w:pPr>
    </w:p>
    <w:p w14:paraId="0B2223DE" w14:textId="77777777" w:rsidR="0033372F" w:rsidRDefault="0033372F" w:rsidP="00264555">
      <w:pPr>
        <w:rPr>
          <w:rFonts w:cs="Times New Roman"/>
          <w:szCs w:val="24"/>
        </w:rPr>
      </w:pPr>
    </w:p>
    <w:p w14:paraId="5F892A25" w14:textId="77777777" w:rsidR="0033372F" w:rsidRDefault="0033372F" w:rsidP="00264555">
      <w:pPr>
        <w:rPr>
          <w:rFonts w:cs="Times New Roman"/>
          <w:szCs w:val="24"/>
        </w:rPr>
      </w:pPr>
    </w:p>
    <w:p w14:paraId="4A30130A" w14:textId="77777777" w:rsidR="0033372F" w:rsidRDefault="0033372F" w:rsidP="00264555">
      <w:pPr>
        <w:rPr>
          <w:rFonts w:cs="Times New Roman"/>
          <w:szCs w:val="24"/>
        </w:rPr>
      </w:pPr>
    </w:p>
    <w:p w14:paraId="7E7EAF07" w14:textId="77777777" w:rsidR="0033372F" w:rsidRDefault="0033372F" w:rsidP="00264555">
      <w:pPr>
        <w:rPr>
          <w:rFonts w:cs="Times New Roman"/>
          <w:szCs w:val="24"/>
        </w:rPr>
      </w:pPr>
    </w:p>
    <w:p w14:paraId="3CBDEF04" w14:textId="77777777" w:rsidR="005E6BC0" w:rsidRDefault="005E6BC0" w:rsidP="00264555">
      <w:pPr>
        <w:rPr>
          <w:rFonts w:cs="Times New Roman"/>
          <w:szCs w:val="24"/>
        </w:rPr>
      </w:pPr>
    </w:p>
    <w:p w14:paraId="2A07F844" w14:textId="77777777" w:rsidR="005E6BC0" w:rsidRDefault="005E6BC0" w:rsidP="00264555">
      <w:pPr>
        <w:rPr>
          <w:rFonts w:cs="Times New Roman"/>
          <w:szCs w:val="24"/>
        </w:rPr>
      </w:pPr>
    </w:p>
    <w:p w14:paraId="43487A5D" w14:textId="77777777" w:rsidR="005E6BC0" w:rsidRDefault="005E6BC0" w:rsidP="00264555">
      <w:pPr>
        <w:rPr>
          <w:rFonts w:cs="Times New Roman"/>
          <w:szCs w:val="24"/>
        </w:rPr>
      </w:pPr>
    </w:p>
    <w:p w14:paraId="4B928512" w14:textId="77777777" w:rsidR="005E6BC0" w:rsidRDefault="005E6BC0" w:rsidP="00264555">
      <w:pPr>
        <w:rPr>
          <w:rFonts w:cs="Times New Roman"/>
          <w:szCs w:val="24"/>
        </w:rPr>
      </w:pPr>
    </w:p>
    <w:p w14:paraId="7B6E67C9" w14:textId="77777777" w:rsidR="005E6BC0" w:rsidRDefault="005E6BC0" w:rsidP="00264555">
      <w:pPr>
        <w:rPr>
          <w:rFonts w:cs="Times New Roman"/>
          <w:szCs w:val="24"/>
        </w:rPr>
      </w:pPr>
    </w:p>
    <w:p w14:paraId="2649F07D" w14:textId="77777777" w:rsidR="005E6BC0" w:rsidRDefault="005E6BC0" w:rsidP="00264555">
      <w:pPr>
        <w:rPr>
          <w:rFonts w:cs="Times New Roman"/>
          <w:szCs w:val="24"/>
        </w:rPr>
      </w:pPr>
    </w:p>
    <w:p w14:paraId="41389DB8" w14:textId="77777777" w:rsidR="009E3C75" w:rsidRDefault="009E3C75" w:rsidP="00264555">
      <w:pPr>
        <w:rPr>
          <w:rFonts w:cs="Times New Roman"/>
          <w:szCs w:val="24"/>
        </w:rPr>
      </w:pPr>
    </w:p>
    <w:p w14:paraId="043E68F5" w14:textId="77777777" w:rsidR="00B61D08" w:rsidRDefault="00B61D08" w:rsidP="00264555">
      <w:pPr>
        <w:rPr>
          <w:rFonts w:cs="Times New Roman"/>
          <w:szCs w:val="24"/>
        </w:rPr>
      </w:pPr>
    </w:p>
    <w:p w14:paraId="1F4C358A" w14:textId="77777777" w:rsidR="005E6BC0" w:rsidRDefault="005E6BC0" w:rsidP="00264555">
      <w:pPr>
        <w:rPr>
          <w:rFonts w:cs="Times New Roman"/>
          <w:szCs w:val="24"/>
        </w:rPr>
      </w:pPr>
    </w:p>
    <w:p w14:paraId="2AA5270C" w14:textId="77777777" w:rsidR="005E6BC0" w:rsidRDefault="005E6BC0" w:rsidP="00264555">
      <w:pPr>
        <w:rPr>
          <w:rFonts w:cs="Times New Roman"/>
          <w:szCs w:val="24"/>
        </w:rPr>
      </w:pPr>
    </w:p>
    <w:p w14:paraId="6CEFF0AA" w14:textId="77777777" w:rsidR="00BB6338" w:rsidRDefault="00BB6338" w:rsidP="00264555">
      <w:pPr>
        <w:rPr>
          <w:rFonts w:cs="Times New Roman"/>
          <w:szCs w:val="24"/>
        </w:rPr>
      </w:pPr>
    </w:p>
    <w:p w14:paraId="4AB9B6E8" w14:textId="77777777" w:rsidR="00BB6338" w:rsidRPr="007D51AA" w:rsidRDefault="00BB6338" w:rsidP="00264555">
      <w:pPr>
        <w:rPr>
          <w:rFonts w:cs="Times New Roman"/>
          <w:szCs w:val="24"/>
        </w:rPr>
      </w:pPr>
    </w:p>
    <w:p w14:paraId="59221EC6" w14:textId="77777777" w:rsidR="00264555" w:rsidRPr="007D51AA" w:rsidRDefault="00264555" w:rsidP="00264555">
      <w:pPr>
        <w:pStyle w:val="Heading6"/>
      </w:pPr>
      <w:bookmarkStart w:id="6" w:name="_Ref182834357"/>
      <w:bookmarkStart w:id="7" w:name="_Toc187235182"/>
      <w:r w:rsidRPr="007D51AA">
        <w:lastRenderedPageBreak/>
        <w:t>of Abbreviations</w:t>
      </w:r>
      <w:bookmarkEnd w:id="6"/>
      <w:bookmarkEnd w:id="7"/>
    </w:p>
    <w:p w14:paraId="0D037DE8" w14:textId="77777777" w:rsidR="00264555" w:rsidRPr="007D51AA" w:rsidRDefault="00264555" w:rsidP="00264555"/>
    <w:bookmarkEnd w:id="1"/>
    <w:p w14:paraId="15B6AF1A" w14:textId="77777777" w:rsidR="007E7227" w:rsidRPr="007D51AA" w:rsidRDefault="007E7227" w:rsidP="00264555">
      <w:pPr>
        <w:rPr>
          <w:rFonts w:cs="Times New Roman"/>
          <w:szCs w:val="24"/>
        </w:rPr>
      </w:pPr>
      <w:proofErr w:type="spellStart"/>
      <w:r w:rsidRPr="007D51AA">
        <w:rPr>
          <w:rFonts w:cs="Times New Roman"/>
          <w:szCs w:val="24"/>
        </w:rPr>
        <w:t>A’level</w:t>
      </w:r>
      <w:proofErr w:type="spellEnd"/>
      <w:r w:rsidRPr="007D51AA">
        <w:rPr>
          <w:rFonts w:cs="Times New Roman"/>
          <w:szCs w:val="24"/>
        </w:rPr>
        <w:tab/>
        <w:t>Advanced Level</w:t>
      </w:r>
    </w:p>
    <w:p w14:paraId="1C682D6C" w14:textId="3843F0E4" w:rsidR="007E7227" w:rsidRPr="007D51AA" w:rsidRDefault="007E7227" w:rsidP="00264555">
      <w:pPr>
        <w:rPr>
          <w:rFonts w:cs="Times New Roman"/>
          <w:szCs w:val="24"/>
        </w:rPr>
      </w:pPr>
      <w:r w:rsidRPr="007D51AA">
        <w:rPr>
          <w:rFonts w:cs="Times New Roman"/>
          <w:szCs w:val="24"/>
        </w:rPr>
        <w:t>BCS</w:t>
      </w:r>
      <w:r w:rsidRPr="007D51AA">
        <w:rPr>
          <w:rFonts w:cs="Times New Roman"/>
          <w:szCs w:val="24"/>
        </w:rPr>
        <w:tab/>
      </w:r>
      <w:r w:rsidRPr="007D51AA">
        <w:rPr>
          <w:rFonts w:cs="Times New Roman"/>
          <w:szCs w:val="24"/>
        </w:rPr>
        <w:tab/>
        <w:t xml:space="preserve">British Cohort </w:t>
      </w:r>
      <w:r w:rsidR="007D51AA" w:rsidRPr="007D51AA">
        <w:rPr>
          <w:rFonts w:cs="Times New Roman"/>
          <w:szCs w:val="24"/>
        </w:rPr>
        <w:t>Study</w:t>
      </w:r>
    </w:p>
    <w:p w14:paraId="63A34BD1" w14:textId="77777777" w:rsidR="007E7227" w:rsidRPr="007D51AA" w:rsidRDefault="007E7227" w:rsidP="00264555">
      <w:pPr>
        <w:rPr>
          <w:rFonts w:cs="Times New Roman"/>
          <w:szCs w:val="24"/>
        </w:rPr>
      </w:pPr>
      <w:r w:rsidRPr="007D51AA">
        <w:rPr>
          <w:rFonts w:cs="Times New Roman"/>
          <w:szCs w:val="24"/>
        </w:rPr>
        <w:t>CAMSIS</w:t>
      </w:r>
      <w:r w:rsidRPr="007D51AA">
        <w:rPr>
          <w:rFonts w:cs="Times New Roman"/>
          <w:szCs w:val="24"/>
        </w:rPr>
        <w:tab/>
        <w:t>Cambridge Social Interaction and Stratification Scale</w:t>
      </w:r>
    </w:p>
    <w:p w14:paraId="0AA08AFD" w14:textId="77777777" w:rsidR="007E7227" w:rsidRPr="007D51AA" w:rsidRDefault="007E7227" w:rsidP="00264555">
      <w:pPr>
        <w:rPr>
          <w:rFonts w:cs="Times New Roman"/>
          <w:szCs w:val="24"/>
        </w:rPr>
      </w:pPr>
      <w:r w:rsidRPr="007D51AA">
        <w:rPr>
          <w:rFonts w:cs="Times New Roman"/>
          <w:szCs w:val="24"/>
        </w:rPr>
        <w:t>CRA</w:t>
      </w:r>
      <w:r w:rsidRPr="007D51AA">
        <w:rPr>
          <w:rFonts w:cs="Times New Roman"/>
          <w:szCs w:val="24"/>
        </w:rPr>
        <w:tab/>
      </w:r>
      <w:r w:rsidRPr="007D51AA">
        <w:rPr>
          <w:rFonts w:cs="Times New Roman"/>
          <w:szCs w:val="24"/>
        </w:rPr>
        <w:tab/>
        <w:t>Complete Records Analysis</w:t>
      </w:r>
    </w:p>
    <w:p w14:paraId="4C00BB44" w14:textId="77777777" w:rsidR="007E7227" w:rsidRPr="007D51AA" w:rsidRDefault="007E7227" w:rsidP="00264555">
      <w:pPr>
        <w:rPr>
          <w:rFonts w:cs="Times New Roman"/>
          <w:szCs w:val="24"/>
        </w:rPr>
      </w:pPr>
      <w:r w:rsidRPr="007D51AA">
        <w:rPr>
          <w:rFonts w:cs="Times New Roman"/>
          <w:szCs w:val="24"/>
        </w:rPr>
        <w:t>CSE</w:t>
      </w:r>
      <w:r w:rsidRPr="007D51AA">
        <w:rPr>
          <w:rFonts w:cs="Times New Roman"/>
          <w:szCs w:val="24"/>
        </w:rPr>
        <w:tab/>
      </w:r>
      <w:r w:rsidRPr="007D51AA">
        <w:rPr>
          <w:rFonts w:cs="Times New Roman"/>
          <w:szCs w:val="24"/>
        </w:rPr>
        <w:tab/>
        <w:t>Certificate of Secondary Education</w:t>
      </w:r>
    </w:p>
    <w:p w14:paraId="531CF1C0" w14:textId="77777777" w:rsidR="007E7227" w:rsidRPr="007D51AA" w:rsidRDefault="007E7227" w:rsidP="00264555">
      <w:pPr>
        <w:rPr>
          <w:rFonts w:cs="Times New Roman"/>
          <w:szCs w:val="24"/>
        </w:rPr>
      </w:pPr>
      <w:r w:rsidRPr="007D51AA">
        <w:rPr>
          <w:rFonts w:cs="Times New Roman"/>
          <w:szCs w:val="24"/>
        </w:rPr>
        <w:t>CTC</w:t>
      </w:r>
      <w:r w:rsidRPr="007D51AA">
        <w:rPr>
          <w:rFonts w:cs="Times New Roman"/>
          <w:szCs w:val="24"/>
        </w:rPr>
        <w:tab/>
      </w:r>
      <w:r w:rsidRPr="007D51AA">
        <w:rPr>
          <w:rFonts w:cs="Times New Roman"/>
          <w:szCs w:val="24"/>
        </w:rPr>
        <w:tab/>
        <w:t>Central Training Council</w:t>
      </w:r>
    </w:p>
    <w:p w14:paraId="1873289F" w14:textId="77777777" w:rsidR="007E7227" w:rsidRPr="007D51AA" w:rsidRDefault="007E7227" w:rsidP="00264555">
      <w:pPr>
        <w:rPr>
          <w:rFonts w:cs="Times New Roman"/>
          <w:szCs w:val="24"/>
        </w:rPr>
      </w:pPr>
      <w:r w:rsidRPr="007D51AA">
        <w:rPr>
          <w:rFonts w:cs="Times New Roman"/>
          <w:szCs w:val="24"/>
        </w:rPr>
        <w:t>ERSC</w:t>
      </w:r>
      <w:r w:rsidRPr="007D51AA">
        <w:rPr>
          <w:rFonts w:cs="Times New Roman"/>
          <w:szCs w:val="24"/>
        </w:rPr>
        <w:tab/>
      </w:r>
      <w:r w:rsidRPr="007D51AA">
        <w:rPr>
          <w:rFonts w:cs="Times New Roman"/>
          <w:szCs w:val="24"/>
        </w:rPr>
        <w:tab/>
        <w:t>Economic Social Research Council</w:t>
      </w:r>
    </w:p>
    <w:p w14:paraId="14EA1562" w14:textId="77777777" w:rsidR="007E7227" w:rsidRPr="007D51AA" w:rsidRDefault="007E7227" w:rsidP="00264555">
      <w:pPr>
        <w:rPr>
          <w:rFonts w:cs="Times New Roman"/>
          <w:szCs w:val="24"/>
        </w:rPr>
      </w:pPr>
      <w:r w:rsidRPr="007D51AA">
        <w:rPr>
          <w:rFonts w:cs="Times New Roman"/>
          <w:szCs w:val="24"/>
        </w:rPr>
        <w:t>GCSE</w:t>
      </w:r>
      <w:r w:rsidRPr="007D51AA">
        <w:rPr>
          <w:rFonts w:cs="Times New Roman"/>
          <w:szCs w:val="24"/>
        </w:rPr>
        <w:tab/>
      </w:r>
      <w:r w:rsidRPr="007D51AA">
        <w:rPr>
          <w:rFonts w:cs="Times New Roman"/>
          <w:szCs w:val="24"/>
        </w:rPr>
        <w:tab/>
        <w:t>General Certificate of Secondary Education</w:t>
      </w:r>
    </w:p>
    <w:p w14:paraId="73431E39" w14:textId="77777777" w:rsidR="007E7227" w:rsidRPr="007D51AA" w:rsidRDefault="007E7227" w:rsidP="00264555">
      <w:pPr>
        <w:rPr>
          <w:rFonts w:cs="Times New Roman"/>
          <w:szCs w:val="24"/>
        </w:rPr>
      </w:pPr>
      <w:r w:rsidRPr="007D51AA">
        <w:rPr>
          <w:rFonts w:cs="Times New Roman"/>
          <w:szCs w:val="24"/>
        </w:rPr>
        <w:t>GNVQs</w:t>
      </w:r>
      <w:r w:rsidRPr="007D51AA">
        <w:rPr>
          <w:rFonts w:cs="Times New Roman"/>
          <w:szCs w:val="24"/>
        </w:rPr>
        <w:tab/>
        <w:t>General National Vocational Qualifications</w:t>
      </w:r>
    </w:p>
    <w:p w14:paraId="70EB77CD" w14:textId="77777777" w:rsidR="007E7227" w:rsidRPr="007D51AA" w:rsidRDefault="007E7227" w:rsidP="00264555">
      <w:pPr>
        <w:rPr>
          <w:rFonts w:cs="Times New Roman"/>
          <w:szCs w:val="24"/>
        </w:rPr>
      </w:pPr>
      <w:r w:rsidRPr="007D51AA">
        <w:rPr>
          <w:rFonts w:cs="Times New Roman"/>
          <w:szCs w:val="24"/>
        </w:rPr>
        <w:t xml:space="preserve">ISCO </w:t>
      </w:r>
      <w:r w:rsidRPr="007D51AA">
        <w:rPr>
          <w:rFonts w:cs="Times New Roman"/>
          <w:szCs w:val="24"/>
        </w:rPr>
        <w:tab/>
      </w:r>
      <w:r w:rsidRPr="007D51AA">
        <w:rPr>
          <w:rFonts w:cs="Times New Roman"/>
          <w:szCs w:val="24"/>
        </w:rPr>
        <w:tab/>
        <w:t>International Standard Classification of Occupations</w:t>
      </w:r>
    </w:p>
    <w:p w14:paraId="145FE07F" w14:textId="77777777" w:rsidR="007E7227" w:rsidRPr="007D51AA" w:rsidRDefault="007E7227" w:rsidP="00264555">
      <w:pPr>
        <w:rPr>
          <w:rFonts w:cs="Times New Roman"/>
          <w:szCs w:val="24"/>
        </w:rPr>
      </w:pPr>
      <w:r w:rsidRPr="007D51AA">
        <w:rPr>
          <w:rFonts w:cs="Times New Roman"/>
          <w:szCs w:val="24"/>
        </w:rPr>
        <w:t>ITBs</w:t>
      </w:r>
      <w:r w:rsidRPr="007D51AA">
        <w:rPr>
          <w:rFonts w:cs="Times New Roman"/>
          <w:szCs w:val="24"/>
        </w:rPr>
        <w:tab/>
      </w:r>
      <w:r w:rsidRPr="007D51AA">
        <w:rPr>
          <w:rFonts w:cs="Times New Roman"/>
          <w:szCs w:val="24"/>
        </w:rPr>
        <w:tab/>
        <w:t>Industrial Training Boards</w:t>
      </w:r>
    </w:p>
    <w:p w14:paraId="3D3426B4" w14:textId="77777777" w:rsidR="007E7227" w:rsidRPr="007D51AA" w:rsidRDefault="007E7227" w:rsidP="00264555">
      <w:pPr>
        <w:rPr>
          <w:rFonts w:cs="Times New Roman"/>
          <w:szCs w:val="24"/>
        </w:rPr>
      </w:pPr>
      <w:r w:rsidRPr="007D51AA">
        <w:rPr>
          <w:rFonts w:cs="Times New Roman"/>
          <w:szCs w:val="24"/>
        </w:rPr>
        <w:t xml:space="preserve">KHB </w:t>
      </w:r>
      <w:r w:rsidRPr="007D51AA">
        <w:rPr>
          <w:rFonts w:cs="Times New Roman"/>
          <w:szCs w:val="24"/>
        </w:rPr>
        <w:tab/>
      </w:r>
      <w:r w:rsidRPr="007D51AA">
        <w:rPr>
          <w:rFonts w:cs="Times New Roman"/>
          <w:szCs w:val="24"/>
        </w:rPr>
        <w:tab/>
        <w:t>Karlson-Holm-Breen</w:t>
      </w:r>
    </w:p>
    <w:p w14:paraId="14BD9492" w14:textId="77777777" w:rsidR="007E7227" w:rsidRPr="007D51AA" w:rsidRDefault="007E7227" w:rsidP="00264555">
      <w:pPr>
        <w:rPr>
          <w:rFonts w:cs="Times New Roman"/>
          <w:szCs w:val="24"/>
        </w:rPr>
      </w:pPr>
      <w:r w:rsidRPr="007D51AA">
        <w:rPr>
          <w:rFonts w:cs="Times New Roman"/>
          <w:szCs w:val="24"/>
        </w:rPr>
        <w:t>MCS</w:t>
      </w:r>
      <w:r w:rsidRPr="007D51AA">
        <w:rPr>
          <w:rFonts w:cs="Times New Roman"/>
          <w:szCs w:val="24"/>
        </w:rPr>
        <w:tab/>
      </w:r>
      <w:r w:rsidRPr="007D51AA">
        <w:rPr>
          <w:rFonts w:cs="Times New Roman"/>
          <w:szCs w:val="24"/>
        </w:rPr>
        <w:tab/>
        <w:t>Millennium Cohort Study</w:t>
      </w:r>
    </w:p>
    <w:p w14:paraId="47F95BF6" w14:textId="77777777" w:rsidR="007E7227" w:rsidRPr="007D51AA" w:rsidRDefault="007E7227" w:rsidP="00264555">
      <w:pPr>
        <w:rPr>
          <w:rFonts w:cs="Times New Roman"/>
          <w:szCs w:val="24"/>
        </w:rPr>
      </w:pPr>
      <w:r w:rsidRPr="007D51AA">
        <w:rPr>
          <w:rFonts w:cs="Times New Roman"/>
          <w:szCs w:val="24"/>
        </w:rPr>
        <w:t>MI</w:t>
      </w:r>
      <w:r w:rsidRPr="007D51AA">
        <w:rPr>
          <w:rFonts w:cs="Times New Roman"/>
          <w:szCs w:val="24"/>
        </w:rPr>
        <w:tab/>
      </w:r>
      <w:r w:rsidRPr="007D51AA">
        <w:rPr>
          <w:rFonts w:cs="Times New Roman"/>
          <w:szCs w:val="24"/>
        </w:rPr>
        <w:tab/>
        <w:t>Multiple Imputation</w:t>
      </w:r>
    </w:p>
    <w:p w14:paraId="4449CBAD" w14:textId="77777777" w:rsidR="007E7227" w:rsidRPr="007D51AA" w:rsidRDefault="007E7227" w:rsidP="00264555">
      <w:pPr>
        <w:rPr>
          <w:rFonts w:cs="Times New Roman"/>
          <w:szCs w:val="24"/>
        </w:rPr>
      </w:pPr>
      <w:r w:rsidRPr="007D51AA">
        <w:rPr>
          <w:rFonts w:cs="Times New Roman"/>
          <w:szCs w:val="24"/>
        </w:rPr>
        <w:t>MSC</w:t>
      </w:r>
      <w:r w:rsidRPr="007D51AA">
        <w:rPr>
          <w:rFonts w:cs="Times New Roman"/>
          <w:szCs w:val="24"/>
        </w:rPr>
        <w:tab/>
      </w:r>
      <w:r w:rsidRPr="007D51AA">
        <w:rPr>
          <w:rFonts w:cs="Times New Roman"/>
          <w:szCs w:val="24"/>
        </w:rPr>
        <w:tab/>
        <w:t>Manpower Services Commission</w:t>
      </w:r>
    </w:p>
    <w:p w14:paraId="5E17877C" w14:textId="77777777" w:rsidR="007E7227" w:rsidRPr="007D51AA" w:rsidRDefault="007E7227" w:rsidP="00264555">
      <w:pPr>
        <w:rPr>
          <w:rFonts w:cs="Times New Roman"/>
          <w:szCs w:val="24"/>
        </w:rPr>
      </w:pPr>
      <w:r w:rsidRPr="007D51AA">
        <w:rPr>
          <w:rFonts w:cs="Times New Roman"/>
          <w:szCs w:val="24"/>
        </w:rPr>
        <w:t>NATFHE</w:t>
      </w:r>
      <w:r w:rsidRPr="007D51AA">
        <w:rPr>
          <w:rFonts w:cs="Times New Roman"/>
          <w:szCs w:val="24"/>
        </w:rPr>
        <w:tab/>
        <w:t>National Association of Teachers in Further and Higher Education</w:t>
      </w:r>
    </w:p>
    <w:p w14:paraId="47B57F81" w14:textId="77777777" w:rsidR="007E7227" w:rsidRPr="007D51AA" w:rsidRDefault="007E7227" w:rsidP="00264555">
      <w:pPr>
        <w:rPr>
          <w:rFonts w:cs="Times New Roman"/>
          <w:szCs w:val="24"/>
        </w:rPr>
      </w:pPr>
      <w:r w:rsidRPr="007D51AA">
        <w:rPr>
          <w:rFonts w:cs="Times New Roman"/>
          <w:szCs w:val="24"/>
        </w:rPr>
        <w:t>NC</w:t>
      </w:r>
      <w:r w:rsidRPr="007D51AA">
        <w:rPr>
          <w:rFonts w:cs="Times New Roman"/>
          <w:szCs w:val="24"/>
        </w:rPr>
        <w:tab/>
      </w:r>
      <w:r w:rsidRPr="007D51AA">
        <w:rPr>
          <w:rFonts w:cs="Times New Roman"/>
          <w:szCs w:val="24"/>
        </w:rPr>
        <w:tab/>
        <w:t>National Curriculum</w:t>
      </w:r>
    </w:p>
    <w:p w14:paraId="18E96171" w14:textId="77777777" w:rsidR="007E7227" w:rsidRPr="007D51AA" w:rsidRDefault="007E7227" w:rsidP="00264555">
      <w:pPr>
        <w:rPr>
          <w:rFonts w:cs="Times New Roman"/>
          <w:szCs w:val="24"/>
        </w:rPr>
      </w:pPr>
      <w:r w:rsidRPr="007D51AA">
        <w:rPr>
          <w:rFonts w:cs="Times New Roman"/>
          <w:szCs w:val="24"/>
        </w:rPr>
        <w:t>NCDS</w:t>
      </w:r>
      <w:r w:rsidRPr="007D51AA">
        <w:rPr>
          <w:rFonts w:cs="Times New Roman"/>
          <w:szCs w:val="24"/>
        </w:rPr>
        <w:tab/>
      </w:r>
      <w:r w:rsidRPr="007D51AA">
        <w:rPr>
          <w:rFonts w:cs="Times New Roman"/>
          <w:szCs w:val="24"/>
        </w:rPr>
        <w:tab/>
        <w:t>National Childhood Development Study</w:t>
      </w:r>
    </w:p>
    <w:p w14:paraId="4C4BDCE7" w14:textId="77777777" w:rsidR="007E7227" w:rsidRPr="007D51AA" w:rsidRDefault="007E7227" w:rsidP="00264555">
      <w:pPr>
        <w:rPr>
          <w:rFonts w:cs="Times New Roman"/>
          <w:szCs w:val="24"/>
        </w:rPr>
      </w:pPr>
      <w:r w:rsidRPr="007D51AA">
        <w:rPr>
          <w:rFonts w:cs="Times New Roman"/>
          <w:szCs w:val="24"/>
        </w:rPr>
        <w:t>NDYP</w:t>
      </w:r>
      <w:r w:rsidRPr="007D51AA">
        <w:rPr>
          <w:rFonts w:cs="Times New Roman"/>
          <w:szCs w:val="24"/>
        </w:rPr>
        <w:tab/>
      </w:r>
      <w:r w:rsidRPr="007D51AA">
        <w:rPr>
          <w:rFonts w:cs="Times New Roman"/>
          <w:szCs w:val="24"/>
        </w:rPr>
        <w:tab/>
        <w:t>New Deal for Young People</w:t>
      </w:r>
    </w:p>
    <w:p w14:paraId="1566743E" w14:textId="77777777" w:rsidR="007E7227" w:rsidRPr="007D51AA" w:rsidRDefault="007E7227" w:rsidP="00264555">
      <w:pPr>
        <w:rPr>
          <w:rFonts w:cs="Times New Roman"/>
          <w:szCs w:val="24"/>
        </w:rPr>
      </w:pPr>
      <w:r w:rsidRPr="007D51AA">
        <w:rPr>
          <w:rFonts w:cs="Times New Roman"/>
          <w:szCs w:val="24"/>
        </w:rPr>
        <w:t>NEET</w:t>
      </w:r>
      <w:r w:rsidRPr="007D51AA">
        <w:rPr>
          <w:rFonts w:cs="Times New Roman"/>
          <w:szCs w:val="24"/>
        </w:rPr>
        <w:tab/>
      </w:r>
      <w:r w:rsidRPr="007D51AA">
        <w:rPr>
          <w:rFonts w:cs="Times New Roman"/>
          <w:szCs w:val="24"/>
        </w:rPr>
        <w:tab/>
        <w:t>Not in Education, Employment, or Training</w:t>
      </w:r>
    </w:p>
    <w:p w14:paraId="16863EB3" w14:textId="77777777" w:rsidR="007E7227" w:rsidRPr="007D51AA" w:rsidRDefault="007E7227" w:rsidP="00264555">
      <w:pPr>
        <w:rPr>
          <w:rFonts w:cs="Times New Roman"/>
          <w:szCs w:val="24"/>
        </w:rPr>
      </w:pPr>
      <w:r w:rsidRPr="007D51AA">
        <w:rPr>
          <w:rFonts w:cs="Times New Roman"/>
          <w:szCs w:val="24"/>
        </w:rPr>
        <w:t>NS-SEC</w:t>
      </w:r>
      <w:r w:rsidRPr="007D51AA">
        <w:rPr>
          <w:rFonts w:cs="Times New Roman"/>
          <w:szCs w:val="24"/>
        </w:rPr>
        <w:tab/>
        <w:t>National Statistics Socio-economic classification</w:t>
      </w:r>
    </w:p>
    <w:p w14:paraId="37201A24" w14:textId="77777777" w:rsidR="007E7227" w:rsidRPr="007D51AA" w:rsidRDefault="007E7227" w:rsidP="00264555">
      <w:pPr>
        <w:rPr>
          <w:rFonts w:cs="Times New Roman"/>
          <w:szCs w:val="24"/>
        </w:rPr>
      </w:pPr>
      <w:r w:rsidRPr="007D51AA">
        <w:rPr>
          <w:rFonts w:cs="Times New Roman"/>
          <w:szCs w:val="24"/>
        </w:rPr>
        <w:t>NTI</w:t>
      </w:r>
      <w:r w:rsidRPr="007D51AA">
        <w:rPr>
          <w:rFonts w:cs="Times New Roman"/>
          <w:szCs w:val="24"/>
        </w:rPr>
        <w:tab/>
      </w:r>
      <w:r w:rsidRPr="007D51AA">
        <w:rPr>
          <w:rFonts w:cs="Times New Roman"/>
          <w:szCs w:val="24"/>
        </w:rPr>
        <w:tab/>
        <w:t>New Training Initiative</w:t>
      </w:r>
    </w:p>
    <w:p w14:paraId="6597AAFF" w14:textId="77777777" w:rsidR="007E7227" w:rsidRPr="007D51AA" w:rsidRDefault="007E7227" w:rsidP="00264555">
      <w:pPr>
        <w:rPr>
          <w:rFonts w:cs="Times New Roman"/>
          <w:szCs w:val="24"/>
        </w:rPr>
      </w:pPr>
      <w:r w:rsidRPr="007D51AA">
        <w:rPr>
          <w:rFonts w:cs="Times New Roman"/>
          <w:szCs w:val="24"/>
        </w:rPr>
        <w:t>NTTF</w:t>
      </w:r>
      <w:r w:rsidRPr="007D51AA">
        <w:rPr>
          <w:rFonts w:cs="Times New Roman"/>
          <w:szCs w:val="24"/>
        </w:rPr>
        <w:tab/>
      </w:r>
      <w:r w:rsidRPr="007D51AA">
        <w:rPr>
          <w:rFonts w:cs="Times New Roman"/>
          <w:szCs w:val="24"/>
        </w:rPr>
        <w:tab/>
        <w:t>National Training Task Force</w:t>
      </w:r>
    </w:p>
    <w:p w14:paraId="0687E343" w14:textId="77777777" w:rsidR="007E7227" w:rsidRPr="007D51AA" w:rsidRDefault="007E7227" w:rsidP="00264555">
      <w:pPr>
        <w:rPr>
          <w:rFonts w:cs="Times New Roman"/>
          <w:szCs w:val="24"/>
        </w:rPr>
      </w:pPr>
      <w:r w:rsidRPr="007D51AA">
        <w:rPr>
          <w:rFonts w:cs="Times New Roman"/>
          <w:szCs w:val="24"/>
        </w:rPr>
        <w:t xml:space="preserve">NUT </w:t>
      </w:r>
      <w:r w:rsidRPr="007D51AA">
        <w:rPr>
          <w:rFonts w:cs="Times New Roman"/>
          <w:szCs w:val="24"/>
        </w:rPr>
        <w:tab/>
      </w:r>
      <w:r w:rsidRPr="007D51AA">
        <w:rPr>
          <w:rFonts w:cs="Times New Roman"/>
          <w:szCs w:val="24"/>
        </w:rPr>
        <w:tab/>
        <w:t>National Union of Teachers</w:t>
      </w:r>
    </w:p>
    <w:p w14:paraId="26264706" w14:textId="77777777" w:rsidR="007E7227" w:rsidRPr="007D51AA" w:rsidRDefault="007E7227" w:rsidP="00264555">
      <w:pPr>
        <w:rPr>
          <w:rFonts w:cs="Times New Roman"/>
          <w:szCs w:val="24"/>
        </w:rPr>
      </w:pPr>
      <w:r w:rsidRPr="007D51AA">
        <w:rPr>
          <w:rFonts w:cs="Times New Roman"/>
          <w:szCs w:val="24"/>
        </w:rPr>
        <w:t>NVQ</w:t>
      </w:r>
      <w:r w:rsidRPr="007D51AA">
        <w:rPr>
          <w:rFonts w:cs="Times New Roman"/>
          <w:szCs w:val="24"/>
        </w:rPr>
        <w:tab/>
      </w:r>
      <w:r w:rsidRPr="007D51AA">
        <w:rPr>
          <w:rFonts w:cs="Times New Roman"/>
          <w:szCs w:val="24"/>
        </w:rPr>
        <w:tab/>
        <w:t>National Vocational Qualification</w:t>
      </w:r>
    </w:p>
    <w:p w14:paraId="257F882C" w14:textId="77777777" w:rsidR="007E7227" w:rsidRPr="007D51AA" w:rsidRDefault="007E7227" w:rsidP="00264555">
      <w:pPr>
        <w:rPr>
          <w:rFonts w:cs="Times New Roman"/>
          <w:szCs w:val="24"/>
        </w:rPr>
      </w:pPr>
      <w:r w:rsidRPr="007D51AA">
        <w:rPr>
          <w:rFonts w:cs="Times New Roman"/>
          <w:szCs w:val="24"/>
        </w:rPr>
        <w:t>NWS</w:t>
      </w:r>
      <w:r w:rsidRPr="007D51AA">
        <w:rPr>
          <w:rFonts w:cs="Times New Roman"/>
          <w:szCs w:val="24"/>
        </w:rPr>
        <w:tab/>
      </w:r>
      <w:r w:rsidRPr="007D51AA">
        <w:rPr>
          <w:rFonts w:cs="Times New Roman"/>
          <w:szCs w:val="24"/>
        </w:rPr>
        <w:tab/>
        <w:t>New Workers Scheme</w:t>
      </w:r>
    </w:p>
    <w:p w14:paraId="2897D568" w14:textId="77777777" w:rsidR="007E7227" w:rsidRPr="007D51AA" w:rsidRDefault="007E7227" w:rsidP="00264555">
      <w:pPr>
        <w:rPr>
          <w:rFonts w:cs="Times New Roman"/>
          <w:szCs w:val="24"/>
        </w:rPr>
      </w:pPr>
      <w:proofErr w:type="spellStart"/>
      <w:r w:rsidRPr="007D51AA">
        <w:rPr>
          <w:rFonts w:cs="Times New Roman"/>
          <w:szCs w:val="24"/>
        </w:rPr>
        <w:t>O’Grade</w:t>
      </w:r>
      <w:proofErr w:type="spellEnd"/>
      <w:r w:rsidRPr="007D51AA">
        <w:rPr>
          <w:rFonts w:cs="Times New Roman"/>
          <w:szCs w:val="24"/>
        </w:rPr>
        <w:tab/>
        <w:t>Ordinary Grade</w:t>
      </w:r>
    </w:p>
    <w:p w14:paraId="63E2ACF4" w14:textId="77777777" w:rsidR="007E7227" w:rsidRPr="007D51AA" w:rsidRDefault="007E7227" w:rsidP="00264555">
      <w:pPr>
        <w:rPr>
          <w:rFonts w:cs="Times New Roman"/>
          <w:szCs w:val="24"/>
        </w:rPr>
      </w:pPr>
      <w:proofErr w:type="spellStart"/>
      <w:r w:rsidRPr="007D51AA">
        <w:rPr>
          <w:rFonts w:cs="Times New Roman"/>
          <w:szCs w:val="24"/>
        </w:rPr>
        <w:lastRenderedPageBreak/>
        <w:t>O’Level</w:t>
      </w:r>
      <w:proofErr w:type="spellEnd"/>
      <w:r w:rsidRPr="007D51AA">
        <w:rPr>
          <w:rFonts w:cs="Times New Roman"/>
          <w:szCs w:val="24"/>
        </w:rPr>
        <w:tab/>
        <w:t>Ordinary Level</w:t>
      </w:r>
    </w:p>
    <w:p w14:paraId="0A11F2FF" w14:textId="77777777" w:rsidR="007E7227" w:rsidRPr="007D51AA" w:rsidRDefault="007E7227" w:rsidP="00264555">
      <w:pPr>
        <w:rPr>
          <w:rFonts w:cs="Times New Roman"/>
          <w:szCs w:val="24"/>
        </w:rPr>
      </w:pPr>
      <w:r w:rsidRPr="007D51AA">
        <w:rPr>
          <w:rFonts w:cs="Times New Roman"/>
          <w:szCs w:val="24"/>
        </w:rPr>
        <w:t>ONS</w:t>
      </w:r>
      <w:r w:rsidRPr="007D51AA">
        <w:rPr>
          <w:rFonts w:cs="Times New Roman"/>
          <w:szCs w:val="24"/>
        </w:rPr>
        <w:tab/>
      </w:r>
      <w:r w:rsidRPr="007D51AA">
        <w:rPr>
          <w:rFonts w:cs="Times New Roman"/>
          <w:szCs w:val="24"/>
        </w:rPr>
        <w:tab/>
        <w:t xml:space="preserve">Office for National Statistics </w:t>
      </w:r>
    </w:p>
    <w:p w14:paraId="6DA3D8C1" w14:textId="77777777" w:rsidR="007E7227" w:rsidRPr="007D51AA" w:rsidRDefault="007E7227" w:rsidP="00264555">
      <w:pPr>
        <w:rPr>
          <w:rFonts w:cs="Times New Roman"/>
          <w:szCs w:val="24"/>
        </w:rPr>
      </w:pPr>
      <w:r w:rsidRPr="007D51AA">
        <w:rPr>
          <w:rFonts w:cs="Times New Roman"/>
          <w:szCs w:val="24"/>
        </w:rPr>
        <w:t>RGSC</w:t>
      </w:r>
      <w:r w:rsidRPr="007D51AA">
        <w:rPr>
          <w:rFonts w:cs="Times New Roman"/>
          <w:szCs w:val="24"/>
        </w:rPr>
        <w:tab/>
      </w:r>
      <w:r w:rsidRPr="007D51AA">
        <w:rPr>
          <w:rFonts w:cs="Times New Roman"/>
          <w:szCs w:val="24"/>
        </w:rPr>
        <w:tab/>
        <w:t>Registrar General Social Class</w:t>
      </w:r>
    </w:p>
    <w:p w14:paraId="41BF6630" w14:textId="77777777" w:rsidR="007E7227" w:rsidRPr="007D51AA" w:rsidRDefault="007E7227" w:rsidP="00264555">
      <w:pPr>
        <w:rPr>
          <w:rFonts w:cs="Times New Roman"/>
          <w:szCs w:val="24"/>
        </w:rPr>
      </w:pPr>
      <w:r w:rsidRPr="007D51AA">
        <w:rPr>
          <w:rFonts w:cs="Times New Roman"/>
          <w:szCs w:val="24"/>
        </w:rPr>
        <w:t>RGSC</w:t>
      </w:r>
      <w:r w:rsidRPr="007D51AA">
        <w:rPr>
          <w:rFonts w:cs="Times New Roman"/>
          <w:szCs w:val="24"/>
        </w:rPr>
        <w:tab/>
      </w:r>
      <w:r w:rsidRPr="007D51AA">
        <w:rPr>
          <w:rFonts w:cs="Times New Roman"/>
          <w:szCs w:val="24"/>
        </w:rPr>
        <w:tab/>
        <w:t>Registrar General’s Social Classes</w:t>
      </w:r>
    </w:p>
    <w:p w14:paraId="66C025DD" w14:textId="77777777" w:rsidR="007E7227" w:rsidRPr="007D51AA" w:rsidRDefault="007E7227" w:rsidP="00264555">
      <w:pPr>
        <w:rPr>
          <w:rFonts w:cs="Times New Roman"/>
          <w:szCs w:val="24"/>
        </w:rPr>
      </w:pPr>
      <w:r w:rsidRPr="007D51AA">
        <w:rPr>
          <w:rFonts w:cs="Times New Roman"/>
          <w:szCs w:val="24"/>
        </w:rPr>
        <w:t>RSSL</w:t>
      </w:r>
      <w:r w:rsidRPr="007D51AA">
        <w:rPr>
          <w:rFonts w:cs="Times New Roman"/>
          <w:szCs w:val="24"/>
        </w:rPr>
        <w:tab/>
      </w:r>
      <w:r w:rsidRPr="007D51AA">
        <w:rPr>
          <w:rFonts w:cs="Times New Roman"/>
          <w:szCs w:val="24"/>
        </w:rPr>
        <w:tab/>
        <w:t>Recruitment Subsidy for School Leavers</w:t>
      </w:r>
    </w:p>
    <w:p w14:paraId="747974BC" w14:textId="77777777" w:rsidR="007E7227" w:rsidRPr="007D51AA" w:rsidRDefault="007E7227" w:rsidP="00264555">
      <w:pPr>
        <w:rPr>
          <w:rFonts w:cs="Times New Roman"/>
          <w:szCs w:val="24"/>
        </w:rPr>
      </w:pPr>
      <w:r w:rsidRPr="007D51AA">
        <w:rPr>
          <w:rFonts w:cs="Times New Roman"/>
          <w:szCs w:val="24"/>
        </w:rPr>
        <w:t>SOC</w:t>
      </w:r>
      <w:r w:rsidRPr="007D51AA">
        <w:rPr>
          <w:rFonts w:cs="Times New Roman"/>
          <w:szCs w:val="24"/>
        </w:rPr>
        <w:tab/>
      </w:r>
      <w:r w:rsidRPr="007D51AA">
        <w:rPr>
          <w:rFonts w:cs="Times New Roman"/>
          <w:szCs w:val="24"/>
        </w:rPr>
        <w:tab/>
        <w:t>Standard Occupational Classification</w:t>
      </w:r>
    </w:p>
    <w:p w14:paraId="72804E40" w14:textId="77777777" w:rsidR="007E7227" w:rsidRPr="007D51AA" w:rsidRDefault="007E7227" w:rsidP="00264555">
      <w:pPr>
        <w:rPr>
          <w:rFonts w:cs="Times New Roman"/>
          <w:szCs w:val="24"/>
        </w:rPr>
      </w:pPr>
      <w:r w:rsidRPr="007D51AA">
        <w:rPr>
          <w:rFonts w:cs="Times New Roman"/>
          <w:szCs w:val="24"/>
        </w:rPr>
        <w:t>TECs</w:t>
      </w:r>
      <w:r w:rsidRPr="007D51AA">
        <w:rPr>
          <w:rFonts w:cs="Times New Roman"/>
          <w:szCs w:val="24"/>
        </w:rPr>
        <w:tab/>
      </w:r>
      <w:r w:rsidRPr="007D51AA">
        <w:rPr>
          <w:rFonts w:cs="Times New Roman"/>
          <w:szCs w:val="24"/>
        </w:rPr>
        <w:tab/>
        <w:t>Training and Enterprise Councils</w:t>
      </w:r>
    </w:p>
    <w:p w14:paraId="3F46D420" w14:textId="77777777" w:rsidR="007E7227" w:rsidRPr="007D51AA" w:rsidRDefault="007E7227" w:rsidP="00264555">
      <w:pPr>
        <w:rPr>
          <w:rFonts w:cs="Times New Roman"/>
          <w:szCs w:val="24"/>
        </w:rPr>
      </w:pPr>
      <w:r w:rsidRPr="007D51AA">
        <w:rPr>
          <w:rFonts w:cs="Times New Roman"/>
          <w:szCs w:val="24"/>
        </w:rPr>
        <w:t>TES</w:t>
      </w:r>
      <w:r w:rsidRPr="007D51AA">
        <w:rPr>
          <w:rFonts w:cs="Times New Roman"/>
          <w:szCs w:val="24"/>
        </w:rPr>
        <w:tab/>
      </w:r>
      <w:r w:rsidRPr="007D51AA">
        <w:rPr>
          <w:rFonts w:cs="Times New Roman"/>
          <w:szCs w:val="24"/>
        </w:rPr>
        <w:tab/>
        <w:t>Temporary Employment Subsidy</w:t>
      </w:r>
    </w:p>
    <w:p w14:paraId="1B44B89A" w14:textId="77777777" w:rsidR="007E7227" w:rsidRPr="007D51AA" w:rsidRDefault="007E7227" w:rsidP="00264555">
      <w:pPr>
        <w:rPr>
          <w:rFonts w:cs="Times New Roman"/>
          <w:szCs w:val="24"/>
        </w:rPr>
      </w:pPr>
      <w:r w:rsidRPr="007D51AA">
        <w:rPr>
          <w:rFonts w:cs="Times New Roman"/>
          <w:szCs w:val="24"/>
        </w:rPr>
        <w:t>TOP</w:t>
      </w:r>
      <w:r w:rsidRPr="007D51AA">
        <w:rPr>
          <w:rFonts w:cs="Times New Roman"/>
          <w:szCs w:val="24"/>
        </w:rPr>
        <w:tab/>
      </w:r>
      <w:r w:rsidRPr="007D51AA">
        <w:rPr>
          <w:rFonts w:cs="Times New Roman"/>
          <w:szCs w:val="24"/>
        </w:rPr>
        <w:tab/>
        <w:t>Training Opportunities Programme</w:t>
      </w:r>
    </w:p>
    <w:p w14:paraId="366AB1C8" w14:textId="77777777" w:rsidR="007E7227" w:rsidRPr="007D51AA" w:rsidRDefault="007E7227" w:rsidP="00264555">
      <w:pPr>
        <w:rPr>
          <w:rFonts w:cs="Times New Roman"/>
          <w:szCs w:val="24"/>
        </w:rPr>
      </w:pPr>
      <w:r w:rsidRPr="007D51AA">
        <w:rPr>
          <w:rFonts w:cs="Times New Roman"/>
          <w:szCs w:val="24"/>
        </w:rPr>
        <w:t>TOPs</w:t>
      </w:r>
      <w:r w:rsidRPr="007D51AA">
        <w:rPr>
          <w:rFonts w:cs="Times New Roman"/>
          <w:szCs w:val="24"/>
        </w:rPr>
        <w:tab/>
      </w:r>
      <w:r w:rsidRPr="007D51AA">
        <w:rPr>
          <w:rFonts w:cs="Times New Roman"/>
          <w:szCs w:val="24"/>
        </w:rPr>
        <w:tab/>
        <w:t>Training Opportunities Scheme</w:t>
      </w:r>
    </w:p>
    <w:p w14:paraId="36330439" w14:textId="77777777" w:rsidR="007E7227" w:rsidRPr="007D51AA" w:rsidRDefault="007E7227" w:rsidP="00264555">
      <w:pPr>
        <w:rPr>
          <w:rFonts w:cs="Times New Roman"/>
          <w:szCs w:val="24"/>
        </w:rPr>
      </w:pPr>
      <w:r w:rsidRPr="007D51AA">
        <w:rPr>
          <w:rFonts w:cs="Times New Roman"/>
          <w:szCs w:val="24"/>
        </w:rPr>
        <w:t>TUC</w:t>
      </w:r>
      <w:r w:rsidRPr="007D51AA">
        <w:rPr>
          <w:rFonts w:cs="Times New Roman"/>
          <w:szCs w:val="24"/>
        </w:rPr>
        <w:tab/>
      </w:r>
      <w:r w:rsidRPr="007D51AA">
        <w:rPr>
          <w:rFonts w:cs="Times New Roman"/>
          <w:szCs w:val="24"/>
        </w:rPr>
        <w:tab/>
        <w:t>Trade Union Congress</w:t>
      </w:r>
    </w:p>
    <w:p w14:paraId="5E35CBE2" w14:textId="77777777" w:rsidR="007E7227" w:rsidRPr="007D51AA" w:rsidRDefault="007E7227" w:rsidP="00264555">
      <w:pPr>
        <w:rPr>
          <w:rFonts w:cs="Times New Roman"/>
          <w:szCs w:val="24"/>
        </w:rPr>
      </w:pPr>
      <w:r w:rsidRPr="007D51AA">
        <w:rPr>
          <w:rFonts w:cs="Times New Roman"/>
          <w:szCs w:val="24"/>
        </w:rPr>
        <w:t>TVEI</w:t>
      </w:r>
      <w:r w:rsidRPr="007D51AA">
        <w:rPr>
          <w:rFonts w:cs="Times New Roman"/>
          <w:szCs w:val="24"/>
        </w:rPr>
        <w:tab/>
      </w:r>
      <w:r w:rsidRPr="007D51AA">
        <w:rPr>
          <w:rFonts w:cs="Times New Roman"/>
          <w:szCs w:val="24"/>
        </w:rPr>
        <w:tab/>
        <w:t xml:space="preserve">Technical and Vocational Education Initiative </w:t>
      </w:r>
    </w:p>
    <w:p w14:paraId="50DB7A63" w14:textId="77777777" w:rsidR="007E7227" w:rsidRPr="007D51AA" w:rsidRDefault="007E7227" w:rsidP="00264555">
      <w:pPr>
        <w:rPr>
          <w:rFonts w:cs="Times New Roman"/>
          <w:szCs w:val="24"/>
        </w:rPr>
      </w:pPr>
      <w:r w:rsidRPr="007D51AA">
        <w:rPr>
          <w:rFonts w:cs="Times New Roman"/>
          <w:szCs w:val="24"/>
        </w:rPr>
        <w:t>UKHLS</w:t>
      </w:r>
      <w:r w:rsidRPr="007D51AA">
        <w:rPr>
          <w:rFonts w:cs="Times New Roman"/>
          <w:szCs w:val="24"/>
        </w:rPr>
        <w:tab/>
        <w:t>United Kingdom Household Longitudinal Study</w:t>
      </w:r>
    </w:p>
    <w:p w14:paraId="0EF30747" w14:textId="77777777" w:rsidR="007E7227" w:rsidRPr="007D51AA" w:rsidRDefault="007E7227" w:rsidP="00264555">
      <w:pPr>
        <w:rPr>
          <w:rFonts w:cs="Times New Roman"/>
          <w:szCs w:val="24"/>
        </w:rPr>
      </w:pPr>
      <w:r w:rsidRPr="007D51AA">
        <w:rPr>
          <w:rFonts w:cs="Times New Roman"/>
          <w:szCs w:val="24"/>
        </w:rPr>
        <w:t>WEP</w:t>
      </w:r>
      <w:r w:rsidRPr="007D51AA">
        <w:rPr>
          <w:rFonts w:cs="Times New Roman"/>
          <w:szCs w:val="24"/>
        </w:rPr>
        <w:tab/>
      </w:r>
      <w:r w:rsidRPr="007D51AA">
        <w:rPr>
          <w:rFonts w:cs="Times New Roman"/>
          <w:szCs w:val="24"/>
        </w:rPr>
        <w:tab/>
        <w:t>Work Experience Programme</w:t>
      </w:r>
    </w:p>
    <w:p w14:paraId="1C6AE412" w14:textId="77777777" w:rsidR="007E7227" w:rsidRPr="007D51AA" w:rsidRDefault="007E7227" w:rsidP="00264555">
      <w:pPr>
        <w:rPr>
          <w:rFonts w:cs="Times New Roman"/>
          <w:szCs w:val="24"/>
        </w:rPr>
      </w:pPr>
      <w:r w:rsidRPr="007D51AA">
        <w:rPr>
          <w:rFonts w:cs="Times New Roman"/>
          <w:szCs w:val="24"/>
        </w:rPr>
        <w:t>WP</w:t>
      </w:r>
      <w:r w:rsidRPr="007D51AA">
        <w:rPr>
          <w:rFonts w:cs="Times New Roman"/>
          <w:szCs w:val="24"/>
        </w:rPr>
        <w:tab/>
      </w:r>
      <w:r w:rsidRPr="007D51AA">
        <w:rPr>
          <w:rFonts w:cs="Times New Roman"/>
          <w:szCs w:val="24"/>
        </w:rPr>
        <w:tab/>
        <w:t>Work Programme</w:t>
      </w:r>
    </w:p>
    <w:p w14:paraId="4BBC3FA2" w14:textId="77777777" w:rsidR="007E7227" w:rsidRPr="007D51AA" w:rsidRDefault="007E7227" w:rsidP="00264555">
      <w:pPr>
        <w:rPr>
          <w:rFonts w:cs="Times New Roman"/>
          <w:szCs w:val="24"/>
        </w:rPr>
      </w:pPr>
      <w:r w:rsidRPr="007D51AA">
        <w:rPr>
          <w:rFonts w:cs="Times New Roman"/>
          <w:szCs w:val="24"/>
        </w:rPr>
        <w:t>YES</w:t>
      </w:r>
      <w:r w:rsidRPr="007D51AA">
        <w:rPr>
          <w:rFonts w:cs="Times New Roman"/>
          <w:szCs w:val="24"/>
        </w:rPr>
        <w:tab/>
      </w:r>
      <w:r w:rsidRPr="007D51AA">
        <w:rPr>
          <w:rFonts w:cs="Times New Roman"/>
          <w:szCs w:val="24"/>
        </w:rPr>
        <w:tab/>
        <w:t>Youth Employment Subsidy</w:t>
      </w:r>
    </w:p>
    <w:p w14:paraId="0FE2136E" w14:textId="77777777" w:rsidR="007E7227" w:rsidRPr="007D51AA" w:rsidRDefault="007E7227" w:rsidP="00264555">
      <w:pPr>
        <w:rPr>
          <w:rFonts w:cs="Times New Roman"/>
          <w:szCs w:val="24"/>
        </w:rPr>
      </w:pPr>
      <w:r w:rsidRPr="007D51AA">
        <w:rPr>
          <w:rFonts w:cs="Times New Roman"/>
          <w:szCs w:val="24"/>
        </w:rPr>
        <w:t>YOP</w:t>
      </w:r>
      <w:r w:rsidRPr="007D51AA">
        <w:rPr>
          <w:rFonts w:cs="Times New Roman"/>
          <w:szCs w:val="24"/>
        </w:rPr>
        <w:tab/>
      </w:r>
      <w:r w:rsidRPr="007D51AA">
        <w:rPr>
          <w:rFonts w:cs="Times New Roman"/>
          <w:szCs w:val="24"/>
        </w:rPr>
        <w:tab/>
        <w:t>Youth Opportunities Programme</w:t>
      </w:r>
    </w:p>
    <w:p w14:paraId="6F1013D0" w14:textId="77777777" w:rsidR="007E7227" w:rsidRPr="007D51AA" w:rsidRDefault="007E7227" w:rsidP="00264555">
      <w:pPr>
        <w:rPr>
          <w:rFonts w:cs="Times New Roman"/>
          <w:szCs w:val="24"/>
        </w:rPr>
      </w:pPr>
      <w:r w:rsidRPr="007D51AA">
        <w:rPr>
          <w:rFonts w:cs="Times New Roman"/>
          <w:szCs w:val="24"/>
        </w:rPr>
        <w:t>YT</w:t>
      </w:r>
      <w:r w:rsidRPr="007D51AA">
        <w:rPr>
          <w:rFonts w:cs="Times New Roman"/>
          <w:szCs w:val="24"/>
        </w:rPr>
        <w:tab/>
      </w:r>
      <w:r w:rsidRPr="007D51AA">
        <w:rPr>
          <w:rFonts w:cs="Times New Roman"/>
          <w:szCs w:val="24"/>
        </w:rPr>
        <w:tab/>
        <w:t>Youth Training</w:t>
      </w:r>
    </w:p>
    <w:p w14:paraId="56D4FCE2" w14:textId="77777777" w:rsidR="007E7227" w:rsidRPr="007D51AA" w:rsidRDefault="007E7227" w:rsidP="00264555">
      <w:pPr>
        <w:rPr>
          <w:rFonts w:cs="Times New Roman"/>
          <w:szCs w:val="24"/>
        </w:rPr>
      </w:pPr>
      <w:r w:rsidRPr="007D51AA">
        <w:rPr>
          <w:rFonts w:cs="Times New Roman"/>
          <w:szCs w:val="24"/>
        </w:rPr>
        <w:t>YTS</w:t>
      </w:r>
      <w:r w:rsidRPr="007D51AA">
        <w:rPr>
          <w:rFonts w:cs="Times New Roman"/>
          <w:szCs w:val="24"/>
        </w:rPr>
        <w:tab/>
      </w:r>
      <w:r w:rsidRPr="007D51AA">
        <w:rPr>
          <w:rFonts w:cs="Times New Roman"/>
          <w:szCs w:val="24"/>
        </w:rPr>
        <w:tab/>
        <w:t>Youth Training Programme</w:t>
      </w:r>
    </w:p>
    <w:p w14:paraId="43F660B7" w14:textId="77777777" w:rsidR="007E7227" w:rsidRPr="007D51AA" w:rsidRDefault="007E7227" w:rsidP="00264555">
      <w:pPr>
        <w:rPr>
          <w:rFonts w:cs="Times New Roman"/>
          <w:szCs w:val="24"/>
        </w:rPr>
      </w:pPr>
      <w:r w:rsidRPr="007D51AA">
        <w:rPr>
          <w:rFonts w:cs="Times New Roman"/>
          <w:szCs w:val="24"/>
        </w:rPr>
        <w:t>YWS</w:t>
      </w:r>
      <w:r w:rsidRPr="007D51AA">
        <w:rPr>
          <w:rFonts w:cs="Times New Roman"/>
          <w:szCs w:val="24"/>
        </w:rPr>
        <w:tab/>
      </w:r>
      <w:r w:rsidRPr="007D51AA">
        <w:rPr>
          <w:rFonts w:cs="Times New Roman"/>
          <w:szCs w:val="24"/>
        </w:rPr>
        <w:tab/>
        <w:t>Youth Worker Scheme</w:t>
      </w:r>
    </w:p>
    <w:p w14:paraId="4BB3C732" w14:textId="77777777" w:rsidR="00264555" w:rsidRPr="007D51AA" w:rsidRDefault="00264555" w:rsidP="00264555">
      <w:pPr>
        <w:rPr>
          <w:rFonts w:cs="Times New Roman"/>
          <w:szCs w:val="24"/>
        </w:rPr>
      </w:pPr>
    </w:p>
    <w:p w14:paraId="4AED9F55" w14:textId="77777777" w:rsidR="00264555" w:rsidRPr="007D51AA" w:rsidRDefault="00264555" w:rsidP="00264555">
      <w:pPr>
        <w:rPr>
          <w:rFonts w:cs="Times New Roman"/>
          <w:szCs w:val="24"/>
        </w:rPr>
      </w:pPr>
    </w:p>
    <w:p w14:paraId="203BC242" w14:textId="77777777" w:rsidR="00264555" w:rsidRDefault="00264555" w:rsidP="00264555">
      <w:pPr>
        <w:rPr>
          <w:rFonts w:cs="Times New Roman"/>
          <w:szCs w:val="24"/>
        </w:rPr>
      </w:pPr>
    </w:p>
    <w:p w14:paraId="1E629EEE" w14:textId="77777777" w:rsidR="009E3C75" w:rsidRDefault="009E3C75" w:rsidP="00264555">
      <w:pPr>
        <w:rPr>
          <w:rFonts w:cs="Times New Roman"/>
          <w:szCs w:val="24"/>
        </w:rPr>
      </w:pPr>
    </w:p>
    <w:p w14:paraId="407EADF0" w14:textId="77777777" w:rsidR="009E3C75" w:rsidRDefault="009E3C75" w:rsidP="00264555">
      <w:pPr>
        <w:rPr>
          <w:rFonts w:cs="Times New Roman"/>
          <w:szCs w:val="24"/>
        </w:rPr>
      </w:pPr>
    </w:p>
    <w:p w14:paraId="42759471" w14:textId="77777777" w:rsidR="009E3C75" w:rsidRDefault="009E3C75" w:rsidP="00264555">
      <w:pPr>
        <w:rPr>
          <w:rFonts w:cs="Times New Roman"/>
          <w:szCs w:val="24"/>
        </w:rPr>
      </w:pPr>
    </w:p>
    <w:p w14:paraId="636A3238" w14:textId="77777777" w:rsidR="000E45B0" w:rsidRDefault="000E45B0" w:rsidP="00264555">
      <w:pPr>
        <w:rPr>
          <w:rFonts w:cs="Times New Roman"/>
          <w:szCs w:val="24"/>
        </w:rPr>
      </w:pPr>
    </w:p>
    <w:p w14:paraId="6A503299" w14:textId="77777777" w:rsidR="009E3C75" w:rsidRPr="007D51AA" w:rsidRDefault="009E3C75" w:rsidP="00264555">
      <w:pPr>
        <w:rPr>
          <w:rFonts w:cs="Times New Roman"/>
          <w:szCs w:val="24"/>
        </w:rPr>
      </w:pPr>
    </w:p>
    <w:p w14:paraId="2F982409" w14:textId="77777777" w:rsidR="00264555" w:rsidRDefault="00264555" w:rsidP="000A3AC8">
      <w:pPr>
        <w:pStyle w:val="Heading1"/>
        <w:numPr>
          <w:ilvl w:val="0"/>
          <w:numId w:val="28"/>
        </w:numPr>
      </w:pPr>
      <w:bookmarkStart w:id="8" w:name="_Toc187235183"/>
      <w:r w:rsidRPr="007D51AA">
        <w:lastRenderedPageBreak/>
        <w:t>Introduction</w:t>
      </w:r>
      <w:bookmarkEnd w:id="8"/>
    </w:p>
    <w:p w14:paraId="65871438" w14:textId="77777777" w:rsidR="00585A35" w:rsidRDefault="00585A35" w:rsidP="009E3C75">
      <w:pPr>
        <w:spacing w:line="480" w:lineRule="auto"/>
        <w:rPr>
          <w:szCs w:val="24"/>
        </w:rPr>
      </w:pPr>
      <w:r>
        <w:rPr>
          <w:szCs w:val="24"/>
        </w:rPr>
        <w:t>The study of youth transitions, with a focus upon school-to-work transitions has been central to the study of sociology and situating individuals within their given lifecourse</w:t>
      </w:r>
      <w:r w:rsidR="009E3C75" w:rsidRPr="007D51AA">
        <w:rPr>
          <w:szCs w:val="24"/>
        </w:rPr>
        <w:t xml:space="preserve"> </w:t>
      </w:r>
      <w:r w:rsidR="009E3C75" w:rsidRPr="007D51AA">
        <w:rPr>
          <w:szCs w:val="24"/>
        </w:rPr>
        <w:fldChar w:fldCharType="begin"/>
      </w:r>
      <w:r w:rsidR="009E3C75">
        <w:rPr>
          <w:szCs w:val="24"/>
        </w:rPr>
        <w:instrText xml:space="preserve"> ADDIN ZOTERO_ITEM CSL_CITATION {"citationID":"g0vtRLfR","properties":{"formattedCitation":"(Furlong and Cartmel, 1997; Bynner, 1998, 1999; Croxford {\\i{}et al.}, 2006; Duckworth and Schoon, 2012; Dorsett and Lucchino, 2013; Duta and Iannelli, 2018; Duta, Wielgoszewska and Iannelli, 2020)","plainCitation":"(Furlong and Cartmel, 1997; Bynner, 1998, 1999; Croxford et al., 2006; Duckworth and Schoon, 2012; Dorsett and Lucchino, 2013; Duta and Iannelli, 2018; Duta, Wielgoszewska and Iannelli, 2020)","dontUpdate":true,"noteIndex":0},"citationItems":[{"id":1235,"uris":["http://zotero.org/users/8741181/items/EW56EK7D"],"itemData":{"id":1235,"type":"article-journal","abstract":"Over the last two decades, the transition from school to work in Britain has changed quite radically, as is the case in much of Western Europe. Transitions have become more protracted, routes have increased in complexity and sequences of events have changed. Whilst young people were once able to develop fairly clear ideas about their likely destinations in the labour market, today they are much more uncertain about the implications of following particular transitional routes. In this paper, we describe some of the main changes which have occurred over the last decade and discuss some of their implications. Our main argument is that despite the radical nature of the changes which have taken place, new opportunities are limited. For many young people, the underlying patterns of social reproduction largely remain intact, while for others we can identify new sources of vulnerability which may ultimately lead to marginalisation. ’ Despite the existence of many continuities in transitional outcomes, the changes have left many young people without fixed points of reference and are associated with increased feelings of risk and uncertainty. Whereas subjective understandings of the social world were once shaped by class, gender and neighbourhood relations, the far reaching nature of the changes mean that today everything is presented as a possibility. We begin by describing some of the changes in patterns of educational participation in Britain, highlighting the extent to which differential educational outcomes have been maintained over the last couple of decades. We go on to look at the implications of these changes for young people’s labour market experiences.","container-title":"YOUNG","DOI":"10.1177/110330889700500102","ISSN":"1103-3088, 1741-3222","issue":"1","journalAbbreviation":"YOUNG","language":"en","page":"3-20","source":"DOI.org (Crossref)","title":"Risk and uncertainty in the youth transition","volume":"5","author":[{"family":"Furlong","given":"Andy"},{"family":"Cartmel","given":"Fred"}],"issued":{"date-parts":[["1997",2]]},"citation-key":"furlongRiskUncertaintyYouth1997"}},{"id":1273,"uris":["http://zotero.org/users/8741181/items/KVN95KVW"],"itemData":{"id":1273,"type":"article-journal","abstract":"Of all the developmental transitions, entry to employment is probably the most central to the formation of adult identity (Blustein, 1997; Grotevant, 1987; Savickas, 1985, 1993). Working within the tradition of Erikson’s and Marcia’s identity development theories (Erikson, 1968; Marcia, 1966), as directed towards employment (Super, 1980; Vondracek, Lerner, &amp; Schulenberg, 1986), Blustein, Devenis, and Kidney (1989), showed that the decision-making process the young person moves through en route to employment parallels the stages of diffusion, foreclosure, commitment, and achievement which characterise identity development. The relation is dynamic in the sense that the developing identity drives the choices between the different kinds of occupation to pursue; and at the same time, the opportunities available in the labour market, as controlled by employers, limit recruitment to certain kinds of job, or in times of recession, to any kind of job at all.","container-title":"International Journal of Behavioral Development","DOI":"10.1080/016502598384504","ISSN":"0165-0254, 1464-0651","issue":"1","journalAbbreviation":"International Journal of Behavioral Development","language":"en","page":"29-53","source":"DOI.org (Crossref)","title":"Education and Family Components of Identity in the Transition from School to Work","volume":"22","author":[{"family":"Bynner","given":"John"}],"issued":{"date-parts":[["1998",3]]},"citation-key":"bynnerEducationFamilyComponents1998"}},{"id":1272,"uris":["http://zotero.org/users/8741181/items/8VR2VJSB"],"itemData":{"id":1272,"type":"chapter","abstract":"No clear or strong relationship can be evidenced between qualifications and employer needs. Deficiencies are noted in relevance, access responsiveness, flexibility and cost effectiveness. Some are apparently attributable to the structure of qualifications, others to the content. The studies do not reveal distinct major and minor occupations, nor distinct vertical hierarchies. Level of qualifications is predominantly relevant in recruitment and selection. It seems to become an issue for employers only when it interferes with utilization and supply (Pearson &amp; Marshall, 1996).","container-title":"From Education to Work","edition":"1","ISBN":"978-0-521-59419-6","language":"en","note":"DOI: 10.1017/CBO9780511527876.005","page":"65-86","publisher":"Cambridge University Press","source":"DOI.org (Crossref)","title":"New Routes to Employment: Integration and Exclusion","title-short":"New Routes to Employment","URL":"https://www.cambridge.org/core/product/identifier/CBO9780511527876A011/type/book_part","editor":[{"family":"Heinz","given":"Walter R."}],"author":[{"family":"Bynner","given":"John"}],"accessed":{"date-parts":[["2021",11,10]]},"issued":{"date-parts":[["1999",2,13]]},"citation-key":"bynnerNewRoutesEmployment1999"}},{"id":1268,"uris":["http://zotero.org/users/8741181/items/A3MQF3DQ"],"itemData":{"id":1268,"type":"article-journal","abstract":"This paper looks at broad trends in young people's experiences of education during the 1980s and 1990s and locates them in the context of very considerable social, economic and policy change. It brings together findings of an ESRC-funded research project entitled Education and Youth Transitions in England, Wales and Scotland 1984-2002 (the EYT project). It considers trends that were common throughout Britain, and considers the extent to which these varied across the national territories: a ‘Home International’ comparison. England, Wales and Scotland have different, though interdependent, education systems for which there has been progressive devolution of responsibility during the last two decades, and there may be increased divergence following the creation of the Scottish Parliament and National Assembly for Wales in 1999 (Raffe et al, 1999). A further comparison is provided of trends in the north and south of England, since there are important regional differences in socioeconomic context.","container-title":"Conference: Education and Social Change: England, Wales and Scotland 1984-2002","language":"en","page":"22","source":"Zotero","title":"TRENDS IN EDUCATION AND YOUTH TRANSITIONS ACROSS BRITAIN 1984-2002","author":[{"family":"Croxford","given":"Linda"},{"family":"Howieson","given":"Cathy"},{"family":"Iannelli","given":"Cristina"},{"family":"Raffe","given":"David"},{"family":"Shapira","given":"Marina"}],"issued":{"date-parts":[["2006"]]},"citation-key":"croxfordTRENDSEDUCATIONYOUTH2006"}},{"id":286,"uris":["http://zotero.org/users/8741181/items/W5L7N72M"],"itemData":{"id":286,"type":"article-journal","abstract":"Drawing on nationally representative data collected for two age cohorts in the UK, this paper a) assesses the effect of multiple independent socioeconomic risk factors in shaping the transition from school to work; and b) identifies potential protective factors enabling young people to beat the odds. By comparing experiences and findings across two cohorts we assess the generalisability of findings across contexts, i.e. the 2008 and 1980s recessions. The results show that some young people exposed to even severe socioeconomic risks avoid being NEET (not in education, employment or training). Factors that appear to reduce the cumulative risk effect in both cohorts include prior attainment, educational aspirations and school engagement, as well as the social mix of the school environment.","container-title":"National Institute Economic Review","DOI":"10.1177/002795011222200104","ISSN":"0027-9501, 1741-3036","journalAbbreviation":"Natl. Inst. econ. rev.","language":"en","page":"R38-R51","source":"DOI.org (Crossref)","title":"Beating the Odds: Exploring the Impact of Social Risk on Young People's School-to-Work Transitions during Recession in the UK","title-short":"Beating the Odds","volume":"222","author":[{"family":"Duckworth","given":"Kathryn"},{"family":"Schoon","given":"Ingrid"}],"issued":{"date-parts":[["2012",10]]},"citation-key":"duckworthBeatingOddsExploring2012"}},{"id":1267,"uris":["http://zotero.org/users/8741181/items/88F3B9ZU"],"itemData":{"id":1267,"type":"article-journal","abstract":"This paper explores the school-to-work transition in the UK with the aim of achieving a richer understanding of individuals' choices and activities in the  ve years after reaching school-leaving age. Through the technique of `optimal matching', we assess the degree of similarity between individuals' post-16 experiences in a way that captures the full detail of their  ve-year histories. We consider individuals reaching school-leaving age between 1991 and 2003 and, on the basis of the measures of similarity, identify a small number of distinct transition patterns. Our results suggest that while 9 out of 10 young people have generally positive experiences post-16, the remaining individuals exhibit a variety of histories that might warrant policy attention. We assess the extent to which characteristics at age 16 can predict which type of trajectory a young person will follow. Our results con rm the predictive power of school attainment (grades), family background (parental quali cations, parental and sibling labour market status) and gender. These characteristics are known to be strongly correlated across individuals and raise concerns about the degree of socio-economic polarisation in the transition from school to work.","container-title":"Journal of Social Policy","title":"Visualising the school-to-work transition: an analysis using optimal matching","author":[{"family":"Dorsett","given":"Richard"},{"family":"Lucchino","given":"Paolo"}],"issued":{"date-parts":[["2013"]]},"citation-key":"dorsettVisualisingSchooltoworkTransition2013"}},{"id":656,"uris":["http://zotero.org/users/8741181/items/869IVZDS"],"itemData":{"id":656,"type":"article-journal","abstract":"This paper provides new important evidence on the spatial dimension of social class inequalities in graduates’ labour market outcomes, an aspect largely overlooked within the existing literature. Using data from the HESA Destinations of Leavers from Higher Education Early and Longitudinal Survey (DLHE) for the 2008/09 graduate cohort and applying multilevel logistic regression models, we investigate whether and the extent to which social class inequalities in graduates’ occupational outcomes vary depending on the job opportunities in the geographical area where they ﬁnd employment. By examining different macro-level indicators, we ﬁnd wider social inequalities by parental social class in areas with fewer opportunities in high professional and managerial occupations and smaller inequalities in areas with more opportunities. Interestingly, this pattern applies only to graduates who moved away from their place of origin. We interpret this ﬁnding as the result of selective migration, that is, areas with more opportunities attract the better-qualiﬁed graduates irrespective of their social origin. Finally, graduates’ HE experiences—in particular, their ﬁeld of study—and sector of employment explain most of the social class gap in areas with fewer job opportunities.","container-title":"Social Sciences","DOI":"10.3390/socsci7100201","ISSN":"2076-0760","issue":"10","journalAbbreviation":"Social Sciences","language":"en","page":"201","source":"DOI.org (Crossref)","title":"Social Class Inequalities in Graduates’ Labour Market Outcomes: The Role of Spatial Job Opportunities","title-short":"Social Class Inequalities in Graduates’ Labour Market Outcomes","volume":"7","author":[{"family":"Duta","given":"Adriana"},{"family":"Iannelli","given":"Cristina"}],"issued":{"date-parts":[["2018",10,19]]},"citation-key":"dutaSocialClassInequalities2018"}},{"id":648,"uris":["http://zotero.org/users/8741181/items/D6MDYKXN"],"itemData":{"id":648,"type":"webpage","abstract":"Most research on social inequalities in higher education (HE) graduates’ labour market outcomes has analysed outcomes at one or two points in time, thus providing only snapshots of graduates’ occupational destinations. This study contributes to the existing literature by examining the education and labour market trajectories of degree holders across their life course and how these trajectories vary by social class of origin. We analyse data from the 1970 British Cohort Study and employ sequence analysis, followed by cluster analysis, to identify HE graduates’ typical trajectories. We assess the degree of social inequalities in the chance of following more or less advantaged pathways from age 16 up to the age of 42 and the extent to which these inequalities are explained by differences in higher education experiences. The results show that graduates from lower social classes of origin have more diverse and less stable trajectories, are less likely to enter top-level jobs in their 20s and more likely to enter and remain in lower social classes than their more socially advantaged counterparts. The age at which people graduate from HE emerges to be a key factor in explaining some of these patterns. Interestingly, HE factors - such as class of degree, fields of study and type of university attended - only partially explain social class differences. Our research provides new insights into the dynamic nature of inequalities among graduates showing that not only does the final destination matter but also the timing and sequencing of trajectories are important.","language":"en","note":"DOI: 10.1016/j.alcr.2020.100376","title":"Different degrees of career success: Social origin and graduates’ education and labour market trajectories","title-short":"Different degrees of career success","URL":"https://reader.elsevier.com/reader/sd/pii/S1040260820300599?token=EC521A8C56F25AD2DBC11399D052A0CE7E02102ACED7EAEE8FC39BF7FF93A55C929FADE21E4F13894B72D8D2383FD9CF&amp;originRegion=eu-west-1&amp;originCreation=20221116043322","author":[{"family":"Duta","given":"A"},{"family":"Wielgoszewska","given":"B"},{"family":"Iannelli","given":"C"}],"accessed":{"date-parts":[["2022",11,16]]},"issued":{"date-parts":[["2020"]]},"citation-key":"dutaDifferentDegreesCareer2020"}}],"schema":"https://github.com/citation-style-language/schema/raw/master/csl-citation.json"} </w:instrText>
      </w:r>
      <w:r w:rsidR="009E3C75" w:rsidRPr="007D51AA">
        <w:rPr>
          <w:szCs w:val="24"/>
        </w:rPr>
        <w:fldChar w:fldCharType="separate"/>
      </w:r>
      <w:r w:rsidR="009E3C75" w:rsidRPr="007D51AA">
        <w:rPr>
          <w:rFonts w:cs="Times New Roman"/>
          <w:szCs w:val="24"/>
        </w:rPr>
        <w:t xml:space="preserve">(Furlong and Cartmel, 1997; Bynner, 1998, 1999; Croxford </w:t>
      </w:r>
      <w:r w:rsidR="009E3C75" w:rsidRPr="007D51AA">
        <w:rPr>
          <w:rFonts w:cs="Times New Roman"/>
          <w:i/>
          <w:iCs/>
          <w:szCs w:val="24"/>
        </w:rPr>
        <w:t>et al.</w:t>
      </w:r>
      <w:r w:rsidR="009E3C75" w:rsidRPr="007D51AA">
        <w:rPr>
          <w:rFonts w:cs="Times New Roman"/>
          <w:szCs w:val="24"/>
        </w:rPr>
        <w:t xml:space="preserve">, 2006; Duckworth and Schoon, 2012; Dorsett and Lucchino, 2013; Duta and Iannelli, 2018; Duta, </w:t>
      </w:r>
      <w:proofErr w:type="spellStart"/>
      <w:r w:rsidR="009E3C75" w:rsidRPr="007D51AA">
        <w:rPr>
          <w:rFonts w:cs="Times New Roman"/>
          <w:szCs w:val="24"/>
        </w:rPr>
        <w:t>Wielgoses</w:t>
      </w:r>
      <w:proofErr w:type="spellEnd"/>
      <w:r w:rsidR="009E3C75" w:rsidRPr="007D51AA">
        <w:rPr>
          <w:rFonts w:cs="Times New Roman"/>
          <w:szCs w:val="24"/>
        </w:rPr>
        <w:t xml:space="preserve"> and Iannelli, 2020)</w:t>
      </w:r>
      <w:r w:rsidR="009E3C75" w:rsidRPr="007D51AA">
        <w:rPr>
          <w:szCs w:val="24"/>
        </w:rPr>
        <w:fldChar w:fldCharType="end"/>
      </w:r>
      <w:r w:rsidR="009E3C75" w:rsidRPr="007D51AA">
        <w:rPr>
          <w:szCs w:val="24"/>
        </w:rPr>
        <w:t xml:space="preserve">. </w:t>
      </w:r>
      <w:r w:rsidR="009E3C75">
        <w:rPr>
          <w:szCs w:val="24"/>
        </w:rPr>
        <w:t xml:space="preserve">The school-to-work transition has gone through various evolutions over time </w:t>
      </w:r>
      <w:r w:rsidR="009E3C75">
        <w:rPr>
          <w:szCs w:val="24"/>
        </w:rPr>
        <w:fldChar w:fldCharType="begin"/>
      </w:r>
      <w:r w:rsidR="009E3C75">
        <w:rPr>
          <w:szCs w:val="24"/>
        </w:rPr>
        <w:instrText xml:space="preserve"> ADDIN ZOTERO_ITEM CSL_CITATION {"citationID":"LXWOZLdd","properties":{"formattedCitation":"(Banks {\\i{}et al.}, 1992; Roberts, Clark and Wallace, 1994; Furlong and Cartmel, 1997; Bynner, 2005; Leuze, 2010)","plainCitation":"(Banks et al., 1992; Roberts, Clark and Wallace, 1994; Furlong and Cartmel, 1997; Bynner, 2005; Leuze, 2010)","noteIndex":0},"citationItems":[{"id":12831,"uris":["http://zotero.org/users/8741181/items/Z6UFPKT5"],"itemData":{"id":12831,"type":"book","publisher":"Open University Press","title":"Careers and identities.","author":[{"family":"Banks","given":"M"},{"family":"Bates","given":"I"},{"family":"Breakwell","given":"G","suffix":"M."},{"family":"Bynner","given":"J"},{"family":"Emler","given":"N"},{"family":"Jamieson","given":"L"},{"family":"Roberts","given":"K"}],"issued":{"date-parts":[["1992"]]},"citation-key":"banksCareersIdentities1992"}},{"id":500,"uris":["http://zotero.org/users/8741181/items/8DMR6K55"],"itemData":{"id":500,"type":"article-journal","container-title":"Sociology","DOI":"https://doi.org/10.1177/0038038594028001004","issue":"1","title":"Flexibility and Individualisaton: A Comparison of Transitions into Employment in England and Germany","volume":"28","author":[{"family":"Roberts","given":"K S"},{"family":"Clark","given":"C"},{"family":"Wallace","given":"C"}],"issued":{"date-parts":[["1994"]]},"citation-key":"robertsFlexibilityIndividualisatonComparison1994"}},{"id":1235,"uris":["http://zotero.org/users/8741181/items/EW56EK7D"],"itemData":{"id":1235,"type":"article-journal","abstract":"Over the last two decades, the transition from school to work in Britain has changed quite radically, as is the case in much of Western Europe. Transitions have become more protracted, routes have increased in complexity and sequences of events have changed. Whilst young people were once able to develop fairly clear ideas about their likely destinations in the labour market, today they are much more uncertain about the implications of following particular transitional routes. In this paper, we describe some of the main changes which have occurred over the last decade and discuss some of their implications. Our main argument is that despite the radical nature of the changes which have taken place, new opportunities are limited. For many young people, the underlying patterns of social reproduction largely remain intact, while for others we can identify new sources of vulnerability which may ultimately lead to marginalisation. ’ Despite the existence of many continuities in transitional outcomes, the changes have left many young people without fixed points of reference and are associated with increased feelings of risk and uncertainty. Whereas subjective understandings of the social world were once shaped by class, gender and neighbourhood relations, the far reaching nature of the changes mean that today everything is presented as a possibility. We begin by describing some of the changes in patterns of educational participation in Britain, highlighting the extent to which differential educational outcomes have been maintained over the last couple of decades. We go on to look at the implications of these changes for young people’s labour market experiences.","container-title":"YOUNG","DOI":"10.1177/110330889700500102","ISSN":"1103-3088, 1741-3222","issue":"1","journalAbbreviation":"YOUNG","language":"en","page":"3-20","source":"DOI.org (Crossref)","title":"Risk and uncertainty in the youth transition","volume":"5","author":[{"family":"Furlong","given":"Andy"},{"family":"Cartmel","given":"Fred"}],"issued":{"date-parts":[["1997",2]]},"citation-key":"furlongRiskUncertaintyYouth1997"}},{"id":1309,"uris":["http://zotero.org/users/8741181/items/TCV5WIM9"],"itemData":{"id":1309,"type":"article-journal","abstract":"A whole flurry of new thinking and research about young people in the USA has been stimulated by Jeffery Arnett’s theory of ‘Emerging Adulthood’. This argues for recognition of a new stage of the life-course between adolescence and adulthood reflecting the extension of youth transitions to independence brought about by globalization and technological change. Although the perspective aligns with developmental psychology’s conception of ‘stages of development’, its appeal extends across the social science disciplines and policy domains. However, the rich theorizing of the same manifestations of social change in young people’s experience in European Youth Studies appear to have been largely overlooked by Arnett. This paper attempts to redress this balance by drawing into the framework of Emerging Adulthood a wider set of theoretical concerns with structural factors and exclusion mechanisms to which (late) modern youth are subjected. The argument is exemplified by age-30 cohort comparisons across three British longitudinal studies starting in 1946, 1958 and 1970, demonstrating rising opportunities accompanied by increased social inequality. The paper concludes with a re-appraisal of the concept of youth as a phase of the late modern life-course in which the properties Arnett attributes to Emergent Adulthood are just one significant feature.","container-title":"Journal of Youth Studies","DOI":"10.1080/13676260500431628","ISSN":"1367-6261, 1469-9680","issue":"4","journalAbbreviation":"Journal of Youth Studies","language":"en","page":"367-384","source":"DOI.org (Crossref)","title":"Rethinking the Youth Phase of the Life-course: The Case for Emerging Adulthood?","title-short":"Rethinking the Youth Phase of the Life-course","volume":"8","author":[{"family":"Bynner","given":"John"}],"issued":{"date-parts":[["2005",12]]},"citation-key":"bynnerRethinkingYouthPhase2005a"}},{"id":1288,"uris":["http://zotero.org/users/8741181/items/X9TBS5GV"],"itemData":{"id":1288,"type":"book","abstract":"Comparative research on higher education often lacks context and dynamics. OECD benchmark studies report the proportion of students of a given age cohort, their average competence scores, the distribution across disciplines, the unemployment rate by educational level and age. No efforts are made to trace the career trajectories of students asking e.g. how long it takes to find a job, how much it fits the qualifications obtained, how long people hold a job. Such studies leave us puzzled and ignorant on processes and dynamics of entering the labour market and the first years in employment. Consequently, we have no grasp on the extent to which national institutions and professions matter. We look at individual outcomes but ignore their institutional embeddedness.","ISBN":"978-3-940755-42-1","language":"en","note":"DOI: 10.3224/94075542","publisher":"Budrich UniPress","source":"DOI.org (Crossref)","title":"Smooth Path or Long and Winding Road? How Institutions Shape the Transition from Higher Education to Work","title-short":"Smooth Path or Long and Winding Road?","URL":"https://shop.budrich-academic.de/produkt/smooth-path-or-long-and-winding-road/?v=3a52f3c22ed6","author":[{"family":"Leuze","given":"Kathrin"}],"accessed":{"date-parts":[["2022",9,29]]},"issued":{"date-parts":[["2010",7,5]]},"citation-key":"leuzeSmoothPathLong2010a"}}],"schema":"https://github.com/citation-style-language/schema/raw/master/csl-citation.json"} </w:instrText>
      </w:r>
      <w:r w:rsidR="009E3C75">
        <w:rPr>
          <w:szCs w:val="24"/>
        </w:rPr>
        <w:fldChar w:fldCharType="separate"/>
      </w:r>
      <w:r w:rsidR="009E3C75" w:rsidRPr="009E3C75">
        <w:rPr>
          <w:rFonts w:cs="Times New Roman"/>
        </w:rPr>
        <w:t xml:space="preserve">(Banks </w:t>
      </w:r>
      <w:r w:rsidR="009E3C75" w:rsidRPr="009E3C75">
        <w:rPr>
          <w:rFonts w:cs="Times New Roman"/>
          <w:i/>
          <w:iCs/>
        </w:rPr>
        <w:t>et al.</w:t>
      </w:r>
      <w:r w:rsidR="009E3C75" w:rsidRPr="009E3C75">
        <w:rPr>
          <w:rFonts w:cs="Times New Roman"/>
        </w:rPr>
        <w:t>, 1992; Roberts, Clark and Wallace, 1994; Furlong and Cartmel, 1997; Bynner, 2005; Leuze, 2010)</w:t>
      </w:r>
      <w:r w:rsidR="009E3C75">
        <w:rPr>
          <w:szCs w:val="24"/>
        </w:rPr>
        <w:fldChar w:fldCharType="end"/>
      </w:r>
      <w:r w:rsidR="009E3C75">
        <w:rPr>
          <w:szCs w:val="24"/>
        </w:rPr>
        <w:t>. Prior research consistently concludes structural inequalities have a large degree of influence on young people’s transitionary pathways</w:t>
      </w:r>
      <w:r w:rsidR="009E3C75" w:rsidRPr="007D51AA">
        <w:rPr>
          <w:szCs w:val="24"/>
        </w:rPr>
        <w:t xml:space="preserve"> </w:t>
      </w:r>
      <w:r w:rsidR="009E3C75" w:rsidRPr="007D51AA">
        <w:rPr>
          <w:szCs w:val="24"/>
        </w:rPr>
        <w:fldChar w:fldCharType="begin"/>
      </w:r>
      <w:r w:rsidR="009E3C75">
        <w:rPr>
          <w:szCs w:val="24"/>
        </w:rPr>
        <w:instrText xml:space="preserve"> ADDIN ZOTERO_ITEM CSL_CITATION {"citationID":"69jqiuqG","properties":{"formattedCitation":"(Jones, 1986; Howieson and Iannelli, 2008; Furlong, 2010; Iannelli and Smyth, 2017)","plainCitation":"(Jones, 1986; Howieson and Iannelli, 2008; Furlong, 2010; Iannelli and Smyth, 2017)","noteIndex":0},"citationItems":[{"id":1358,"uris":["http://zotero.org/users/8741181/items/TT3Y3ELR"],"itemData":{"id":1358,"type":"article-journal","abstract":"The research is an empirical study of the transitions from adolescence to adulthood in Britain. Transitions in work, family formation and housing are all examined in the context of the social class and mobility of young people who are in the process of achieving. social identity in their own right. Differentiation of the experience of youth occurs according to gender, class of origin, educational level, whether an individual is socially mobile, and the means of mobility. A typology of \"youth class\" is developed as a conceptual framework for understanding stratification in youth and as an analytic tool for measuring different life experiences of the young.","container-title":"PhD thesis","title":"Youth in the social structure: transitions to adulthood and their stratification by class and gender","author":[{"family":"Jones","given":"GE"}],"issued":{"date-parts":[["1986"]]},"citation-key":"jonesYouthSocialStructure1986a"}},{"id":659,"uris":["http://zotero.org/users/8741181/items/LTPJG8SV"],"itemData":{"id":659,"type":"article-journal","abstract":"A common concern among policy makers in Europe is the low level of qualifications of some school leavers and the possible consequences of this for their life chances and for countries' economic prosperity. This article considers the impact of young people's low levels of educational attainment on their later life chances, especially on labour market participation. It identifies the long-term negative effects of low attainment and explores the extent to which family background also continues to influence young people's outcomes. It examines the outcomes of low attainment among young men and women and considers whether low attainment has a different impact on the prospects of young men and women. The article also investigates whether staying on at school improves longer-term chances and opportunities for low attainers. These questions have strong policy relevance, and are explored using data from a nationally representative survey of Scottish school leavers.","container-title":"British Educational Research Journal","DOI":"10.1080/01411920701532137","ISSN":"1469-3518","issue":"2","language":"en","note":"_eprint: https://onlinelibrary.wiley.com/doi/pdf/10.1080/01411920701532137","page":"269-290","source":"Wiley Online Library","title":"The effects of low attainment on young people's outcomes at age 22-23 in Scotland","volume":"34","author":[{"family":"Howieson","given":"Cathy"},{"family":"Iannelli","given":"Cristina"}],"issued":{"date-parts":[["2008"]]},"citation-key":"howiesonEffectsLowAttainment2008"}},{"id":1266,"uris":["http://zotero.org/users/8741181/items/M5KH88AX"],"itemData":{"id":1266,"type":"article-journal","abstract":"This edited collection brings together authors from Europe, Australia and Ghana to focus on different aspects of the transition from education to work. It is a readable book containing plenty of interesting material although the logic for the selection is somewhat unclear. Some chapters are broad and address some of the major issues in contemporary youth research (such as the validity of the concept transition and the relevance of structured inequalities), while others focus on more peripheral issues in contexts where it is difficult to identify the broader relevance of the findings (the views of students in Ghana towards their university courses). While Brooks has made a brave attempt to cluster the chapters thematically, ultimately the connections are weak.","container-title":"British Journal of Sociology of Education","DOI":"10.1080/01425692.2010.484926","ISSN":"0142-5692, 1465-3346","issue":"4","journalAbbreviation":"British Journal of Sociology of Education","language":"en","page":"515-518","source":"DOI.org (Crossref)","title":"Transitions from education to work: new perspectives from Europe and beyond","title-short":"Transitions from education to work","volume":"31","author":[{"family":"Furlong","given":"Andy"}],"issued":{"date-parts":[["2010",7]]},"citation-key":"furlongTransitionsEducationWork2010"}},{"id":654,"uris":["http://zotero.org/users/8741181/items/XJ75W72Z"],"itemData":{"id":654,"type":"article-journal","abstract":"David Raffe was a highly influential figure in the field of transitions research. His work carefully delineated how national institutional policies shape transition processes and outcomes. Curriculum structure and organisation were seen as key features of these transition systems, his work tracing the relative impact of vocational and academic qualifications across countries and exploring tendencies towards, and away from, unified qualification frameworks. This paper builds upon David’s work by unpacking the influence of curriculum choices in secondary education on young people’s labour market destinations in Ireland and Scotland, two countries which share many similarities in their transition and post-16 education systems but differ in the degree of student subject choice at upper-secondary level. Using regression analyses of school leavers’ survey data from both countries, we analysed the extent to which subjects studied and grades achieved in secondary school matter for young people’s occupational opportunities. We found that subject choice matters for employment chances and access to higher status positions in Scotland but to only a limited extent in Ireland. Grades matter for employment chances in Ireland while higher grades enhance access to higher quality jobs in both countries. The conclusions offer some reflections on David’s most recent work and his legacy.","container-title":"Journal of Education and Work","DOI":"10.1080/13639080.2017.1383093","ISSN":"1363-9080, 1469-9435","issue":"7","journalAbbreviation":"Journal of Education and Work","language":"en","page":"731-740","source":"DOI.org (Crossref)","title":"Curriculum choices and school-to-work transitions among upper-secondary school leavers in Scotland and Ireland","volume":"30","author":[{"family":"Iannelli","given":"Cristina"},{"family":"Smyth","given":"Emer"}],"issued":{"date-parts":[["2017",10,3]]},"citation-key":"iannelliCurriculumChoicesSchooltowork2017"}}],"schema":"https://github.com/citation-style-language/schema/raw/master/csl-citation.json"} </w:instrText>
      </w:r>
      <w:r w:rsidR="009E3C75" w:rsidRPr="007D51AA">
        <w:rPr>
          <w:szCs w:val="24"/>
        </w:rPr>
        <w:fldChar w:fldCharType="separate"/>
      </w:r>
      <w:r w:rsidR="009E3C75" w:rsidRPr="009E3C75">
        <w:t>(Jones, 1986; Howieson and Iannelli, 2008; Furlong, 2010; Iannelli and Smyth, 2017)</w:t>
      </w:r>
      <w:r w:rsidR="009E3C75" w:rsidRPr="007D51AA">
        <w:rPr>
          <w:szCs w:val="24"/>
        </w:rPr>
        <w:fldChar w:fldCharType="end"/>
      </w:r>
      <w:r w:rsidR="009E3C75" w:rsidRPr="007D51AA">
        <w:rPr>
          <w:szCs w:val="24"/>
        </w:rPr>
        <w:t>.</w:t>
      </w:r>
      <w:r w:rsidR="009E3C75">
        <w:rPr>
          <w:szCs w:val="24"/>
        </w:rPr>
        <w:t xml:space="preserve"> </w:t>
      </w:r>
    </w:p>
    <w:p w14:paraId="075E4CD9" w14:textId="2C46E8BE" w:rsidR="00C322C4" w:rsidRPr="009E3C75" w:rsidRDefault="009E3C75" w:rsidP="009E3C75">
      <w:pPr>
        <w:spacing w:line="480" w:lineRule="auto"/>
        <w:rPr>
          <w:szCs w:val="24"/>
        </w:rPr>
      </w:pPr>
      <w:r>
        <w:rPr>
          <w:szCs w:val="24"/>
        </w:rPr>
        <w:t xml:space="preserve">Traditional empirical literature on youth transitions focuses on older cohort data and often relies on descriptive methodologies </w:t>
      </w:r>
      <w:r>
        <w:rPr>
          <w:szCs w:val="24"/>
        </w:rPr>
        <w:fldChar w:fldCharType="begin"/>
      </w:r>
      <w:r>
        <w:rPr>
          <w:szCs w:val="24"/>
        </w:rPr>
        <w:instrText xml:space="preserve"> ADDIN ZOTERO_ITEM CSL_CITATION {"citationID":"2e0AzjxP","properties":{"formattedCitation":"(Schoon {\\i{}et al.}, 2001; Schoon, Ross and Martin, 2009)","plainCitation":"(Schoon et al., 2001; Schoon, Ross and Martin, 2009)","noteIndex":0},"citationItems":[{"id":1282,"uris":["http://zotero.org/users/8741181/items/M6686UCP"],"itemData":{"id":1282,"type":"article-journal","abstract":"The transition from school to work is a crucial phase in the life course. It is when a young person becomes ready to assume adult responsibilities, and indicates a shift from dependent childhood to independent adulthood. It has been argued that in response to changes in labour market opportunities and increasing unemployment, the patterns of youth transitions have changed over the last two decades, becoming more protracted and complex (Bynner et al. 1999; Furlong &amp; Cartmel, 1997a,b; Dench &amp; Richardson, 1987; Roberts &amp; Parsell, 1992). While twenty years ago young people were able to formulate relatively clear ideas about their likely destination in the labour market, today they have to face more uncertainties about the possible outcomes (Lightfoot, 1997). The aim of this study is to assess the extent and the direction of these changes in the transition from school to work by comparing two birth cohorts born twelve years apart. The study draws on life history data from two British cohorts: the 1958 National Child Development Study, and the 1970 British Cohort Study.","container-title":"YOUNG","DOI":"10.1177/110330880100900102","ISSN":"1103-3088, 1741-3222","issue":"1","journalAbbreviation":"YOUNG","language":"en","page":"4-22","source":"DOI.org (Crossref)","title":"Transitions from school to work in a changing social context","volume":"9","author":[{"family":"Schoon","given":"Ingrid"},{"family":"McCulloch","given":"Andrew"},{"family":"Joshi","given":"Heather E."},{"family":"Wiggins","given":"Richard D."},{"family":"Bynner","given":"John"}],"issued":{"date-parts":[["2001",2]]},"citation-key":"schoonTransitionsSchoolWork2001"}},{"id":831,"uris":["http://zotero.org/users/8741181/items/SLEUETXG"],"itemData":{"id":831,"type":"chapter","container-title":"Transitions from school to work: Globalization, individualization, and patterns of diversity","publisher":"Cambridge University Press","title":"Sequences, patterns, and variations in the assumption of work and family-related roles: evidence from two British birth cohorts","author":[{"family":"Schoon","given":"Ingrid"},{"family":"Ross","given":"Andy"},{"family":"Martin","given":"Peter"}],"issued":{"date-parts":[["2009"]]},"citation-key":"schoonSequencesPatternsVariations2009"}}],"schema":"https://github.com/citation-style-language/schema/raw/master/csl-citation.json"} </w:instrText>
      </w:r>
      <w:r>
        <w:rPr>
          <w:szCs w:val="24"/>
        </w:rPr>
        <w:fldChar w:fldCharType="separate"/>
      </w:r>
      <w:r w:rsidRPr="009E3C75">
        <w:rPr>
          <w:rFonts w:cs="Times New Roman"/>
        </w:rPr>
        <w:t xml:space="preserve">(Schoon </w:t>
      </w:r>
      <w:r w:rsidRPr="009E3C75">
        <w:rPr>
          <w:rFonts w:cs="Times New Roman"/>
          <w:i/>
          <w:iCs/>
        </w:rPr>
        <w:t>et al.</w:t>
      </w:r>
      <w:r w:rsidRPr="009E3C75">
        <w:rPr>
          <w:rFonts w:cs="Times New Roman"/>
        </w:rPr>
        <w:t>, 2001; Schoon, Ross and Martin, 2009)</w:t>
      </w:r>
      <w:r>
        <w:rPr>
          <w:szCs w:val="24"/>
        </w:rPr>
        <w:fldChar w:fldCharType="end"/>
      </w:r>
      <w:r>
        <w:rPr>
          <w:szCs w:val="24"/>
        </w:rPr>
        <w:t xml:space="preserve">. </w:t>
      </w:r>
      <w:r w:rsidR="00585A35">
        <w:rPr>
          <w:szCs w:val="24"/>
        </w:rPr>
        <w:t>L</w:t>
      </w:r>
      <w:r>
        <w:rPr>
          <w:szCs w:val="24"/>
        </w:rPr>
        <w:t xml:space="preserve">iterature that </w:t>
      </w:r>
      <w:r w:rsidR="00585A35">
        <w:rPr>
          <w:szCs w:val="24"/>
        </w:rPr>
        <w:t>does</w:t>
      </w:r>
      <w:r>
        <w:rPr>
          <w:szCs w:val="24"/>
        </w:rPr>
        <w:t xml:space="preserve"> conduct statistical inference have not been scrutinised under contemporary statistical techniques and practices, e.g. handling missing data techniques. Additionally, there is a large empirical black hole in youth transition research due to no nationally representative British birth cohort dataset being produced and maintained between the years 1971-1999 </w:t>
      </w:r>
      <w:r>
        <w:rPr>
          <w:szCs w:val="24"/>
        </w:rPr>
        <w:fldChar w:fldCharType="begin"/>
      </w:r>
      <w:r>
        <w:rPr>
          <w:szCs w:val="24"/>
        </w:rPr>
        <w:instrText xml:space="preserve"> ADDIN ZOTERO_ITEM CSL_CITATION {"citationID":"IlWew78K","properties":{"formattedCitation":"(Gayle, Lambert and Murray, 2009)","plainCitation":"(Gayle, Lambert and Murray, 2009)","noteIndex":0},"citationItems":[{"id":1265,"uris":["http://zotero.org/users/8741181/items/QLEWS5JD"],"itemData":{"id":1265,"type":"chapter","abstract":"In this chapter we explore school to work transitions by documenting the activities of young people who reached the minimum school leaving age in the 1990s. Our starting position is that changes in the economy, education and training lead us to suspect that the landscape of social and economic conditions under which young people grew up during the 1990s were sufficiently different from those a decade before to justify exploration. Through the analysis of data from cohorts of young people who reached minimum school leaving age in the 1990s we evaluate the ‘detraditionalisation’ thesis.","container-title":"Transitions from Education to Work","event-place":"London","ISBN":"978-1-349-29984-3","language":"en","note":"DOI: 10.1057/9780230235403_2","page":"17-41","publisher":"Palgrave Macmillan UK","publisher-place":"London","source":"DOI.org (Crossref)","title":"School-to-Work in the 1990s: Modelling Transitions with Large-Scale Datasets","title-short":"School-to-Work in the 1990s","URL":"http://link.springer.com/10.1057/9780230235403_2","editor":[{"family":"Brooks","given":"Rachel"}],"author":[{"family":"Gayle","given":"Vernon"},{"family":"Lambert","given":"Paul"},{"family":"Murray","given":"Susan"}],"accessed":{"date-parts":[["2021",11,15]]},"issued":{"date-parts":[["2009"]]},"citation-key":"gayleSchooltoWork1990sModelling2009"}}],"schema":"https://github.com/citation-style-language/schema/raw/master/csl-citation.json"} </w:instrText>
      </w:r>
      <w:r>
        <w:rPr>
          <w:szCs w:val="24"/>
        </w:rPr>
        <w:fldChar w:fldCharType="separate"/>
      </w:r>
      <w:r w:rsidRPr="009E3C75">
        <w:t>(Gayle, Lambert and Murray, 2009)</w:t>
      </w:r>
      <w:r>
        <w:rPr>
          <w:szCs w:val="24"/>
        </w:rPr>
        <w:fldChar w:fldCharType="end"/>
      </w:r>
      <w:r>
        <w:rPr>
          <w:szCs w:val="24"/>
        </w:rPr>
        <w:t xml:space="preserve">. </w:t>
      </w:r>
    </w:p>
    <w:p w14:paraId="78915B20" w14:textId="570884BB" w:rsidR="00773AB9" w:rsidRDefault="009E3C75" w:rsidP="00264555">
      <w:pPr>
        <w:spacing w:line="480" w:lineRule="auto"/>
        <w:rPr>
          <w:szCs w:val="24"/>
        </w:rPr>
      </w:pPr>
      <w:bookmarkStart w:id="9" w:name="_Hlk159581777"/>
      <w:r>
        <w:rPr>
          <w:szCs w:val="24"/>
        </w:rPr>
        <w:t xml:space="preserve">The following work addresses these challenges and </w:t>
      </w:r>
      <w:r w:rsidR="00264555" w:rsidRPr="007D51AA">
        <w:rPr>
          <w:szCs w:val="24"/>
        </w:rPr>
        <w:t>employs quantitative</w:t>
      </w:r>
      <w:r w:rsidR="00511BF6">
        <w:rPr>
          <w:szCs w:val="24"/>
        </w:rPr>
        <w:t xml:space="preserve"> statistical</w:t>
      </w:r>
      <w:r w:rsidR="00264555" w:rsidRPr="007D51AA">
        <w:rPr>
          <w:szCs w:val="24"/>
        </w:rPr>
        <w:t xml:space="preserve"> analyses </w:t>
      </w:r>
      <w:r w:rsidR="00E559FD" w:rsidRPr="007D51AA">
        <w:rPr>
          <w:szCs w:val="24"/>
        </w:rPr>
        <w:t xml:space="preserve">to understand </w:t>
      </w:r>
      <w:r w:rsidR="00264555" w:rsidRPr="007D51AA">
        <w:rPr>
          <w:szCs w:val="24"/>
        </w:rPr>
        <w:t xml:space="preserve">how </w:t>
      </w:r>
      <w:r>
        <w:rPr>
          <w:szCs w:val="24"/>
        </w:rPr>
        <w:t>youth transitions inform an important stage of an individual’s life course</w:t>
      </w:r>
      <w:r w:rsidR="00264555" w:rsidRPr="007D51AA">
        <w:rPr>
          <w:szCs w:val="24"/>
        </w:rPr>
        <w:t>. The analysis uses several longitudinal surveys, including the National Childhood Development Study</w:t>
      </w:r>
      <w:r>
        <w:rPr>
          <w:szCs w:val="24"/>
        </w:rPr>
        <w:t xml:space="preserve"> (NCDS)</w:t>
      </w:r>
      <w:r w:rsidR="00264555" w:rsidRPr="007D51AA">
        <w:rPr>
          <w:szCs w:val="24"/>
        </w:rPr>
        <w:t>, the British Cohort Study</w:t>
      </w:r>
      <w:r>
        <w:rPr>
          <w:szCs w:val="24"/>
        </w:rPr>
        <w:t xml:space="preserve"> (BCS)</w:t>
      </w:r>
      <w:r w:rsidR="00264555" w:rsidRPr="007D51AA">
        <w:rPr>
          <w:szCs w:val="24"/>
        </w:rPr>
        <w:t xml:space="preserve">, </w:t>
      </w:r>
      <w:r w:rsidR="00264555" w:rsidRPr="007D51AA">
        <w:rPr>
          <w:szCs w:val="24"/>
        </w:rPr>
        <w:lastRenderedPageBreak/>
        <w:t>the British Household Panel Survey</w:t>
      </w:r>
      <w:r>
        <w:rPr>
          <w:szCs w:val="24"/>
        </w:rPr>
        <w:t xml:space="preserve"> (BHPS)</w:t>
      </w:r>
      <w:r w:rsidR="00264555" w:rsidRPr="007D51AA">
        <w:rPr>
          <w:szCs w:val="24"/>
        </w:rPr>
        <w:t>, and the United Kingdom Household Longitudinal Study</w:t>
      </w:r>
      <w:r>
        <w:rPr>
          <w:szCs w:val="24"/>
        </w:rPr>
        <w:t xml:space="preserve"> (UKHLS)</w:t>
      </w:r>
      <w:r w:rsidR="00264555" w:rsidRPr="007D51AA">
        <w:rPr>
          <w:szCs w:val="24"/>
        </w:rPr>
        <w:t xml:space="preserve">, to examine the differences </w:t>
      </w:r>
      <w:r w:rsidR="00F66BE8">
        <w:rPr>
          <w:szCs w:val="24"/>
        </w:rPr>
        <w:t xml:space="preserve">of young people’s transition from school-to-work </w:t>
      </w:r>
      <w:r w:rsidR="00264555" w:rsidRPr="007D51AA">
        <w:rPr>
          <w:szCs w:val="24"/>
        </w:rPr>
        <w:t xml:space="preserve">within </w:t>
      </w:r>
      <w:r w:rsidR="00F66BE8">
        <w:rPr>
          <w:szCs w:val="24"/>
        </w:rPr>
        <w:t xml:space="preserve">their specific cohort context </w:t>
      </w:r>
      <w:r w:rsidR="00264555" w:rsidRPr="007D51AA">
        <w:rPr>
          <w:szCs w:val="24"/>
        </w:rPr>
        <w:t>and between cohorts over time.</w:t>
      </w:r>
    </w:p>
    <w:p w14:paraId="70BF0A37" w14:textId="543C1B24" w:rsidR="00773AB9" w:rsidRDefault="009E3C75" w:rsidP="00264555">
      <w:pPr>
        <w:spacing w:line="480" w:lineRule="auto"/>
        <w:rPr>
          <w:szCs w:val="24"/>
        </w:rPr>
      </w:pPr>
      <w:r>
        <w:rPr>
          <w:szCs w:val="24"/>
        </w:rPr>
        <w:t>The thesis covers the period of 1958-2013. This covers the birth of the oldest cohort to the date of the youngest cohort finishing full-time mandatory education. The NCDS cohort was born in 1958 and completed education in 1974. The BCS cohort was born in 1970 and completed education in 1986. The BHPS and UKHLS cohorts were born between 1975-97 and completed education in 1991-2013.</w:t>
      </w:r>
      <w:r w:rsidR="00F66BE8">
        <w:rPr>
          <w:szCs w:val="24"/>
        </w:rPr>
        <w:t xml:space="preserve"> </w:t>
      </w:r>
      <w:r>
        <w:rPr>
          <w:szCs w:val="24"/>
        </w:rPr>
        <w:t>This thesis focuses upon youth’s first transition post-mandatory schooling.</w:t>
      </w:r>
      <w:r w:rsidR="00F66BE8">
        <w:rPr>
          <w:szCs w:val="24"/>
        </w:rPr>
        <w:t xml:space="preserve"> All young people in this analysis will be 16 years of age – a constant across all datasets. </w:t>
      </w:r>
    </w:p>
    <w:p w14:paraId="59EC371E" w14:textId="1B48DACC" w:rsidR="00F66BE8" w:rsidRDefault="009E3C75" w:rsidP="00264555">
      <w:pPr>
        <w:spacing w:line="480" w:lineRule="auto"/>
        <w:rPr>
          <w:szCs w:val="24"/>
        </w:rPr>
      </w:pPr>
      <w:r>
        <w:rPr>
          <w:szCs w:val="24"/>
        </w:rPr>
        <w:t>Subsequent analysis is focused upon investigating using quantitative methods the role of structural inequalities in young people’s first transitions</w:t>
      </w:r>
      <w:r w:rsidR="00F66BE8">
        <w:rPr>
          <w:szCs w:val="24"/>
        </w:rPr>
        <w:t xml:space="preserve">. </w:t>
      </w:r>
      <w:r>
        <w:rPr>
          <w:szCs w:val="24"/>
        </w:rPr>
        <w:t>L</w:t>
      </w:r>
      <w:r w:rsidR="00F66BE8">
        <w:rPr>
          <w:szCs w:val="24"/>
        </w:rPr>
        <w:t xml:space="preserve">ogistic models </w:t>
      </w:r>
      <w:r>
        <w:rPr>
          <w:szCs w:val="24"/>
        </w:rPr>
        <w:t xml:space="preserve">are used </w:t>
      </w:r>
      <w:r w:rsidR="00F66BE8">
        <w:rPr>
          <w:szCs w:val="24"/>
        </w:rPr>
        <w:t xml:space="preserve">to assess the influence of structural inequalities on young people’s transitionary pathways after completing mandatory schooling. </w:t>
      </w:r>
    </w:p>
    <w:p w14:paraId="4C643929" w14:textId="55A5945B" w:rsidR="004A72A5" w:rsidRDefault="00F66BE8" w:rsidP="00264555">
      <w:pPr>
        <w:spacing w:line="480" w:lineRule="auto"/>
        <w:rPr>
          <w:szCs w:val="24"/>
        </w:rPr>
      </w:pPr>
      <w:r>
        <w:rPr>
          <w:szCs w:val="24"/>
        </w:rPr>
        <w:t xml:space="preserve">Secondly, this thesis updates previous literature on the sociology of youth by employing novel and contemporary statistical techniques to the study of youth transitions. </w:t>
      </w:r>
      <w:r w:rsidR="004A72A5">
        <w:rPr>
          <w:szCs w:val="24"/>
        </w:rPr>
        <w:t xml:space="preserve">Adopting </w:t>
      </w:r>
      <w:r w:rsidR="00FF718F">
        <w:rPr>
          <w:szCs w:val="24"/>
        </w:rPr>
        <w:t>contemporary</w:t>
      </w:r>
      <w:r w:rsidR="004A72A5">
        <w:rPr>
          <w:szCs w:val="24"/>
        </w:rPr>
        <w:t xml:space="preserve"> statistical procedures outlined in Connelly, Gayle, and Lambert </w:t>
      </w:r>
      <w:r w:rsidR="004A72A5">
        <w:rPr>
          <w:szCs w:val="24"/>
        </w:rPr>
        <w:fldChar w:fldCharType="begin"/>
      </w:r>
      <w:r w:rsidR="005E6BC0">
        <w:rPr>
          <w:szCs w:val="24"/>
        </w:rPr>
        <w:instrText xml:space="preserve"> ADDIN ZOTERO_ITEM CSL_CITATION {"citationID":"fteEvSLK","properties":{"formattedCitation":"(Connelly, Gayle and Lambert, 2016)","plainCitation":"(Connelly, Gayle and Lambert, 2016)","dontUpdate":true,"noteIndex":0},"citationItems":[{"id":1079,"uris":["http://zotero.org/users/8741181/items/AUKG97X9"],"itemData":{"id":1079,"type":"article-journal","abstract":"The application of statistical modelling techniques has become a cornerstone of analyses of large-scale social survey data. Bringing this special section on key variables to a close, this final article discusses several important issues relating to the inclusion of key variables in statistical modelling analyses. We outline two, often neglected, issues that are relevant to a great many applications of statistical models based upon social survey data. The first is known as the reference category problem and is related to the interpretation of categorical explanatory variables. The second is the interpretation and comparison of the effects from models for non-linear outcomes. We then briefly discuss other common complexities in using statistical models for social science research; these include the non-linear transformation of variables, and considerations of intersectionality and interaction effects. We conclude by emphasising the importance of two, often overlooked, elements of the social survey data analysis process, sensitivity analysis and documentation for replication. We argue that more attention should routinely be devoted to these issues.","container-title":"Methodological Innovations","DOI":"10.1177/2059799116638002","ISSN":"2059-7991, 2059-7991","journalAbbreviation":"Methodological Innovations","language":"en","page":"205979911663800","source":"DOI.org (Crossref)","title":"Statistical modelling of key variables in social survey data analysis","volume":"9","author":[{"family":"Connelly","given":"Roxanne"},{"family":"Gayle","given":"Vernon"},{"family":"Lambert","given":""}],"issued":{"date-parts":[["2016",1,1]]},"citation-key":"connellyStatisticalModellingKey2016"}}],"schema":"https://github.com/citation-style-language/schema/raw/master/csl-citation.json"} </w:instrText>
      </w:r>
      <w:r w:rsidR="004A72A5">
        <w:rPr>
          <w:szCs w:val="24"/>
        </w:rPr>
        <w:fldChar w:fldCharType="separate"/>
      </w:r>
      <w:r w:rsidR="009E3C75" w:rsidRPr="009E3C75">
        <w:t>(2016)</w:t>
      </w:r>
      <w:r w:rsidR="004A72A5">
        <w:rPr>
          <w:szCs w:val="24"/>
        </w:rPr>
        <w:fldChar w:fldCharType="end"/>
      </w:r>
      <w:r w:rsidR="004A72A5">
        <w:rPr>
          <w:szCs w:val="24"/>
        </w:rPr>
        <w:t xml:space="preserve"> by providing quasi-variance statistics</w:t>
      </w:r>
      <w:r w:rsidR="001D7D29">
        <w:rPr>
          <w:rStyle w:val="FootnoteReference"/>
          <w:szCs w:val="24"/>
        </w:rPr>
        <w:footnoteReference w:id="1"/>
      </w:r>
      <w:r w:rsidR="004A72A5">
        <w:rPr>
          <w:szCs w:val="24"/>
        </w:rPr>
        <w:t xml:space="preserve"> to solve for the </w:t>
      </w:r>
      <w:r w:rsidR="00FF718F">
        <w:rPr>
          <w:szCs w:val="24"/>
        </w:rPr>
        <w:lastRenderedPageBreak/>
        <w:t>reference</w:t>
      </w:r>
      <w:r w:rsidR="004A72A5">
        <w:rPr>
          <w:szCs w:val="24"/>
        </w:rPr>
        <w:t xml:space="preserve"> category problem, producing marginal effects to aid interpretation of </w:t>
      </w:r>
      <w:r w:rsidR="00FF718F">
        <w:rPr>
          <w:szCs w:val="24"/>
        </w:rPr>
        <w:t>modelling</w:t>
      </w:r>
      <w:r w:rsidR="004A72A5">
        <w:rPr>
          <w:szCs w:val="24"/>
        </w:rPr>
        <w:t xml:space="preserve"> results, </w:t>
      </w:r>
      <w:r w:rsidR="00FF718F">
        <w:rPr>
          <w:szCs w:val="24"/>
        </w:rPr>
        <w:t>conducting</w:t>
      </w:r>
      <w:r w:rsidR="004A72A5">
        <w:rPr>
          <w:szCs w:val="24"/>
        </w:rPr>
        <w:t xml:space="preserve"> the Karlson-Holm-Breen method to assess for rescaling in nested models, as well as conducting </w:t>
      </w:r>
      <w:r w:rsidR="00FF718F">
        <w:rPr>
          <w:szCs w:val="24"/>
        </w:rPr>
        <w:t>sensitivity</w:t>
      </w:r>
      <w:r w:rsidR="004A72A5">
        <w:rPr>
          <w:szCs w:val="24"/>
        </w:rPr>
        <w:t xml:space="preserve"> analyses and handling missing data </w:t>
      </w:r>
      <w:r w:rsidR="00FF718F">
        <w:rPr>
          <w:szCs w:val="24"/>
        </w:rPr>
        <w:t>techniques</w:t>
      </w:r>
      <w:r w:rsidR="004A72A5">
        <w:rPr>
          <w:szCs w:val="24"/>
        </w:rPr>
        <w:t xml:space="preserve">. </w:t>
      </w:r>
      <w:r w:rsidR="00585A35">
        <w:rPr>
          <w:szCs w:val="24"/>
        </w:rPr>
        <w:t xml:space="preserve">A range of innovative statistical methods are employed in this thesis to produce a principled, theoretically informed, statistical analysis of youth transitions. </w:t>
      </w:r>
    </w:p>
    <w:p w14:paraId="4E981024" w14:textId="733ED452" w:rsidR="00F66BE8" w:rsidRDefault="00F66BE8" w:rsidP="00264555">
      <w:pPr>
        <w:spacing w:line="480" w:lineRule="auto"/>
        <w:rPr>
          <w:szCs w:val="24"/>
        </w:rPr>
      </w:pPr>
      <w:r>
        <w:rPr>
          <w:szCs w:val="24"/>
        </w:rPr>
        <w:t xml:space="preserve">This thesis builds upon a framework of social stratification by deploying sensitivity analyses of social stratification measures used as proxies of structural inequality. A comprehensive analysis of stratification measures provides a confidence in the robustness of any findings. It has the added advantage of assessing the sensitivities of a given set of measures of social stratification – something that prior studies on the sociology of youth have yet to fully adopt. Additionally, sensitivity analysis of standard occupational codes – the key component of stratification measures – is also employed in this thesis. Different types of standard occupational codes are tested alongside one another to assess the sensitivity of using an older versus more contemporary construction of codes depending on the given dataset used for analysis. This is an important aspect of the thesis, as it provides evidence for or against the idea of using a particular set of standard occupational codes for a given dataset dependent on the year that dataset originated. This is a novel analysis, that is rarely employed in youth studies. </w:t>
      </w:r>
    </w:p>
    <w:p w14:paraId="39B903C8" w14:textId="13B4357D" w:rsidR="00F66BE8" w:rsidRDefault="00F66BE8" w:rsidP="00264555">
      <w:pPr>
        <w:spacing w:line="480" w:lineRule="auto"/>
        <w:rPr>
          <w:szCs w:val="24"/>
        </w:rPr>
      </w:pPr>
      <w:r>
        <w:rPr>
          <w:szCs w:val="24"/>
        </w:rPr>
        <w:t xml:space="preserve">Contemporary statistical techniques are also employed throughout this thesis to corroborate prior analyses’ substantive conclusions as well as the theses’ own conclusions. Handling missing data techniques are discussed and employed at </w:t>
      </w:r>
      <w:r>
        <w:rPr>
          <w:szCs w:val="24"/>
        </w:rPr>
        <w:lastRenderedPageBreak/>
        <w:t xml:space="preserve">length. A simulation of missing data methodologies is followed by implementation of multiple imputation methods for each dataset sample in this thesis. This is a vitally important contribution to the sociology of youth as the potential for bias in a longitudinal analysis framework due to attrition is high. An assessment of the potential for bias is an absolute requirement of any contemporary statistical analysis where a data missing at random assumption is considered feasible. </w:t>
      </w:r>
    </w:p>
    <w:p w14:paraId="1651E53B" w14:textId="1656ABEC" w:rsidR="00264555" w:rsidRPr="007D51AA" w:rsidRDefault="00F66BE8" w:rsidP="00264555">
      <w:pPr>
        <w:spacing w:line="480" w:lineRule="auto"/>
        <w:rPr>
          <w:szCs w:val="24"/>
        </w:rPr>
      </w:pPr>
      <w:r>
        <w:rPr>
          <w:szCs w:val="24"/>
        </w:rPr>
        <w:t xml:space="preserve">Finally, this thesis contributes to a burgeoning approach in the sociology of youth by constructing synthetic cohorts from non-birth cohort datasets – in this case household panel studies – to finally assess youth transitions in the 1990s and the 2000s. </w:t>
      </w:r>
      <w:bookmarkEnd w:id="9"/>
      <w:r w:rsidR="00264555" w:rsidRPr="007D51AA">
        <w:rPr>
          <w:szCs w:val="24"/>
        </w:rPr>
        <w:t xml:space="preserve">This is accomplished by following a </w:t>
      </w:r>
      <w:r>
        <w:rPr>
          <w:szCs w:val="24"/>
        </w:rPr>
        <w:t xml:space="preserve">novel </w:t>
      </w:r>
      <w:r w:rsidR="00264555" w:rsidRPr="007D51AA">
        <w:rPr>
          <w:szCs w:val="24"/>
        </w:rPr>
        <w:t xml:space="preserve">research tradition of creating synthetic cohorts for analyses </w:t>
      </w:r>
      <w:r w:rsidR="00264555" w:rsidRPr="007D51AA">
        <w:rPr>
          <w:szCs w:val="24"/>
        </w:rPr>
        <w:fldChar w:fldCharType="begin"/>
      </w:r>
      <w:r w:rsidR="009E3C75">
        <w:rPr>
          <w:szCs w:val="24"/>
        </w:rPr>
        <w:instrText xml:space="preserve"> ADDIN ZOTERO_ITEM CSL_CITATION {"citationID":"QdEfL3Uy","properties":{"formattedCitation":"(Gayle, Lambert and Murray, 2009; Murray, 2011)","plainCitation":"(Gayle, Lambert and Murray, 2009; Murray, 2011)","noteIndex":0},"citationItems":[{"id":1265,"uris":["http://zotero.org/users/8741181/items/QLEWS5JD"],"itemData":{"id":1265,"type":"chapter","abstract":"In this chapter we explore school to work transitions by documenting the activities of young people who reached the minimum school leaving age in the 1990s. Our starting position is that changes in the economy, education and training lead us to suspect that the landscape of social and economic conditions under which young people grew up during the 1990s were sufficiently different from those a decade before to justify exploration. Through the analysis of data from cohorts of young people who reached minimum school leaving age in the 1990s we evaluate the ‘detraditionalisation’ thesis.","container-title":"Transitions from Education to Work","event-place":"London","ISBN":"978-1-349-29984-3","language":"en","note":"DOI: 10.1057/9780230235403_2","page":"17-41","publisher":"Palgrave Macmillan UK","publisher-place":"London","source":"DOI.org (Crossref)","title":"School-to-Work in the 1990s: Modelling Transitions with Large-Scale Datasets","title-short":"School-to-Work in the 1990s","URL":"http://link.springer.com/10.1057/9780230235403_2","editor":[{"family":"Brooks","given":"Rachel"}],"author":[{"family":"Gayle","given":"Vernon"},{"family":"Lambert","given":"Paul"},{"family":"Murray","given":"Susan"}],"accessed":{"date-parts":[["2021",11,15]]},"issued":{"date-parts":[["2009"]]},"citation-key":"gayleSchooltoWork1990sModelling2009"}},{"id":1317,"uris":["http://zotero.org/users/8741181/items/V6RJDPBY"],"itemData":{"id":1317,"type":"article-journal","abstract":"Sociologists are generally in agreement that the closing decades of the twentieth century involved striking changes in the landscape against which British young people grew up. Transformations in education and the labour market had the potential to dramatically alter and re-shape patterns of social inequality. This thesis addresses the importance of family effects upon educational attainment, early career prospects and, in turn, the post-16 trajectories of young adults against the contextual changes of this period. Recently, youth researchers have been keen to argue that we are continuing to progress towards a ‘post-modern era’, which centres on the ‘individualisation’ or ‘detraditionalisation’ arguments of Beck and Giddens; where structural factors, such as gender and social class are diminishing as the defining elements of the pathway a young person will take. In this study, the British Household Panel Survey (BHPS), a contemporary source of longitudinal data from the early 1990s onwards, is used to demonstrate a lack of evidence of detraditionalisation, or the weakening of structural factors in determining the outcomes of young people. To the contrary, the gap between those from advantaged and less advantaged backgrounds remains wide.","language":"en","page":"354","source":"Zotero","title":"Growing up in the 1990s: Tracks and trajectories of the ‘Rising 16's’: A longitudinal analysis using the British Household Panel Survey.","author":[{"family":"Murray","given":"Susan Jennifer"}],"issued":{"date-parts":[["2011"]]},"citation-key":"murrayGrowing1990sTracks2011"}}],"schema":"https://github.com/citation-style-language/schema/raw/master/csl-citation.json"} </w:instrText>
      </w:r>
      <w:r w:rsidR="00264555" w:rsidRPr="007D51AA">
        <w:rPr>
          <w:szCs w:val="24"/>
        </w:rPr>
        <w:fldChar w:fldCharType="separate"/>
      </w:r>
      <w:r w:rsidR="009E3C75" w:rsidRPr="009E3C75">
        <w:t>(Gayle, Lambert and Murray, 2009; Murray, 2011)</w:t>
      </w:r>
      <w:r w:rsidR="00264555" w:rsidRPr="007D51AA">
        <w:rPr>
          <w:szCs w:val="24"/>
        </w:rPr>
        <w:fldChar w:fldCharType="end"/>
      </w:r>
      <w:r w:rsidR="00264555" w:rsidRPr="007D51AA">
        <w:rPr>
          <w:szCs w:val="24"/>
        </w:rPr>
        <w:t xml:space="preserve">. </w:t>
      </w:r>
      <w:r>
        <w:rPr>
          <w:szCs w:val="24"/>
        </w:rPr>
        <w:t xml:space="preserve">This synthetic cohort construction extends the thesis’ analyses from a comparison of two birth cohorts originating in 1958 and 1970 to an analysis of these time points in addition to synthetic cohorts of consisting of 1991-99, 2000-09, and 2010-13. This novel approach thus extends this thesis to an additional three decades. </w:t>
      </w:r>
    </w:p>
    <w:p w14:paraId="61215249" w14:textId="70B5608E" w:rsidR="00F66BE8" w:rsidRDefault="00F66BE8" w:rsidP="00264555">
      <w:pPr>
        <w:spacing w:line="480" w:lineRule="auto"/>
        <w:rPr>
          <w:szCs w:val="24"/>
        </w:rPr>
      </w:pPr>
      <w:r>
        <w:rPr>
          <w:szCs w:val="24"/>
        </w:rPr>
        <w:t xml:space="preserve">All approaches implemented are done so with the intention to further the study of young </w:t>
      </w:r>
      <w:r w:rsidR="009E3C75">
        <w:rPr>
          <w:szCs w:val="24"/>
        </w:rPr>
        <w:t>people’s</w:t>
      </w:r>
      <w:r>
        <w:rPr>
          <w:szCs w:val="24"/>
        </w:rPr>
        <w:t xml:space="preserve"> </w:t>
      </w:r>
      <w:r w:rsidR="00585A35">
        <w:rPr>
          <w:szCs w:val="24"/>
        </w:rPr>
        <w:t xml:space="preserve">first </w:t>
      </w:r>
      <w:r>
        <w:rPr>
          <w:szCs w:val="24"/>
        </w:rPr>
        <w:t xml:space="preserve">transitions from school-to-work. These approaches outlined above do so by providing a robust methodological and statistical framework for analysis, </w:t>
      </w:r>
      <w:r w:rsidR="004A72A5">
        <w:rPr>
          <w:szCs w:val="24"/>
        </w:rPr>
        <w:t>and</w:t>
      </w:r>
      <w:r>
        <w:rPr>
          <w:szCs w:val="24"/>
        </w:rPr>
        <w:t xml:space="preserve"> by employing methods to extend the traditional empirical literature on the topic of youth transitions. The implementation of these approaches allows this thesis to conduct a robust investigation into the influence of structural inequalities on young people’s transitionary pathways within and between cohorts. </w:t>
      </w:r>
    </w:p>
    <w:p w14:paraId="7C248814" w14:textId="554AE43F" w:rsidR="00264555" w:rsidRPr="007D51AA" w:rsidRDefault="00264555" w:rsidP="00264555">
      <w:pPr>
        <w:spacing w:line="480" w:lineRule="auto"/>
        <w:rPr>
          <w:szCs w:val="24"/>
        </w:rPr>
      </w:pPr>
      <w:r w:rsidRPr="007D51AA">
        <w:rPr>
          <w:szCs w:val="24"/>
        </w:rPr>
        <w:lastRenderedPageBreak/>
        <w:t xml:space="preserve">In the following chapter, the main themes of </w:t>
      </w:r>
      <w:r w:rsidR="00F66BE8">
        <w:rPr>
          <w:szCs w:val="24"/>
        </w:rPr>
        <w:t>this</w:t>
      </w:r>
      <w:r w:rsidRPr="007D51AA">
        <w:rPr>
          <w:szCs w:val="24"/>
        </w:rPr>
        <w:t xml:space="preserve"> thesis are presented</w:t>
      </w:r>
      <w:r w:rsidR="00F66BE8">
        <w:rPr>
          <w:szCs w:val="24"/>
        </w:rPr>
        <w:t>,</w:t>
      </w:r>
      <w:r w:rsidRPr="007D51AA">
        <w:rPr>
          <w:szCs w:val="24"/>
        </w:rPr>
        <w:t xml:space="preserve"> alongside appropriate empirical and social theory literature. The research questions, data, and methods are </w:t>
      </w:r>
      <w:r w:rsidR="00F66BE8">
        <w:rPr>
          <w:szCs w:val="24"/>
        </w:rPr>
        <w:t xml:space="preserve">also </w:t>
      </w:r>
      <w:r w:rsidRPr="007D51AA">
        <w:rPr>
          <w:szCs w:val="24"/>
        </w:rPr>
        <w:t xml:space="preserve">presented, and the thesis' overall structure is outlined. </w:t>
      </w:r>
    </w:p>
    <w:p w14:paraId="20857316" w14:textId="77777777" w:rsidR="00264555" w:rsidRDefault="00264555" w:rsidP="00897D80">
      <w:pPr>
        <w:pStyle w:val="Heading2"/>
      </w:pPr>
      <w:bookmarkStart w:id="10" w:name="_Toc187235184"/>
      <w:r w:rsidRPr="007D51AA">
        <w:t>School-to-work transitions in context</w:t>
      </w:r>
      <w:bookmarkEnd w:id="10"/>
    </w:p>
    <w:p w14:paraId="64F4AC19" w14:textId="180D11D8" w:rsidR="009E3C75" w:rsidRPr="009E3C75" w:rsidRDefault="009E3C75" w:rsidP="009E3C75">
      <w:pPr>
        <w:spacing w:line="480" w:lineRule="auto"/>
      </w:pPr>
      <w:r>
        <w:t xml:space="preserve">Youth transitions focus on the study of young people’s progression into adulthood. School-to-work transitions are a subset of the sociology of youth that focus on a young person’s pathway/trajectory from the end of mandatory schooling to their first transition. Youth transition literature is immersed in metaphors of transportation to points of transition. Earlier literature that studied the transitions of the 1960s and 1970s make reference to clear-cut trajectories </w:t>
      </w:r>
      <w:r>
        <w:fldChar w:fldCharType="begin"/>
      </w:r>
      <w:r>
        <w:instrText xml:space="preserve"> ADDIN ZOTERO_ITEM CSL_CITATION {"citationID":"a11mepjuas0","properties":{"formattedCitation":"(Banks {\\i{}et al.}, 1992)","plainCitation":"(Banks et al., 1992)","noteIndex":0},"citationItems":[{"id":12831,"uris":["http://zotero.org/users/8741181/items/Z6UFPKT5"],"itemData":{"id":12831,"type":"book","publisher":"Open University Press","title":"Careers and identities.","author":[{"family":"Banks","given":"M"},{"family":"Bates","given":"I"},{"family":"Breakwell","given":"G","suffix":"M."},{"family":"Bynner","given":"J"},{"family":"Emler","given":"N"},{"family":"Jamieson","given":"L"},{"family":"Roberts","given":"K"}],"issued":{"date-parts":[["1992"]]},"citation-key":"banksCareersIdentities1992"}}],"schema":"https://github.com/citation-style-language/schema/raw/master/csl-citation.json"} </w:instrText>
      </w:r>
      <w:r>
        <w:fldChar w:fldCharType="separate"/>
      </w:r>
      <w:r w:rsidRPr="009E3C75">
        <w:rPr>
          <w:rFonts w:cs="Times New Roman"/>
        </w:rPr>
        <w:t xml:space="preserve">(Banks </w:t>
      </w:r>
      <w:r w:rsidRPr="009E3C75">
        <w:rPr>
          <w:rFonts w:cs="Times New Roman"/>
          <w:i/>
          <w:iCs/>
        </w:rPr>
        <w:t>et al.</w:t>
      </w:r>
      <w:r w:rsidRPr="009E3C75">
        <w:rPr>
          <w:rFonts w:cs="Times New Roman"/>
        </w:rPr>
        <w:t>, 1992)</w:t>
      </w:r>
      <w:r>
        <w:fldChar w:fldCharType="end"/>
      </w:r>
      <w:r>
        <w:t xml:space="preserve">. These trajectories where often linked with the metaphor of train track style journeys </w:t>
      </w:r>
      <w:r>
        <w:fldChar w:fldCharType="begin"/>
      </w:r>
      <w:r>
        <w:instrText xml:space="preserve"> ADDIN ZOTERO_ITEM CSL_CITATION {"citationID":"SsR7iVKq","properties":{"formattedCitation":"(Furlong and Cartmel, 1997)","plainCitation":"(Furlong and Cartmel, 1997)","noteIndex":0},"citationItems":[{"id":1235,"uris":["http://zotero.org/users/8741181/items/EW56EK7D"],"itemData":{"id":1235,"type":"article-journal","abstract":"Over the last two decades, the transition from school to work in Britain has changed quite radically, as is the case in much of Western Europe. Transitions have become more protracted, routes have increased in complexity and sequences of events have changed. Whilst young people were once able to develop fairly clear ideas about their likely destinations in the labour market, today they are much more uncertain about the implications of following particular transitional routes. In this paper, we describe some of the main changes which have occurred over the last decade and discuss some of their implications. Our main argument is that despite the radical nature of the changes which have taken place, new opportunities are limited. For many young people, the underlying patterns of social reproduction largely remain intact, while for others we can identify new sources of vulnerability which may ultimately lead to marginalisation. ’ Despite the existence of many continuities in transitional outcomes, the changes have left many young people without fixed points of reference and are associated with increased feelings of risk and uncertainty. Whereas subjective understandings of the social world were once shaped by class, gender and neighbourhood relations, the far reaching nature of the changes mean that today everything is presented as a possibility. We begin by describing some of the changes in patterns of educational participation in Britain, highlighting the extent to which differential educational outcomes have been maintained over the last couple of decades. We go on to look at the implications of these changes for young people’s labour market experiences.","container-title":"YOUNG","DOI":"10.1177/110330889700500102","ISSN":"1103-3088, 1741-3222","issue":"1","journalAbbreviation":"YOUNG","language":"en","page":"3-20","source":"DOI.org (Crossref)","title":"Risk and uncertainty in the youth transition","volume":"5","author":[{"family":"Furlong","given":"Andy"},{"family":"Cartmel","given":"Fred"}],"issued":{"date-parts":[["1997",2]]},"citation-key":"furlongRiskUncertaintyYouth1997"}}],"schema":"https://github.com/citation-style-language/schema/raw/master/csl-citation.json"} </w:instrText>
      </w:r>
      <w:r>
        <w:fldChar w:fldCharType="separate"/>
      </w:r>
      <w:r w:rsidRPr="009E3C75">
        <w:t>(Furlong and Cartmel, 1997)</w:t>
      </w:r>
      <w:r>
        <w:fldChar w:fldCharType="end"/>
      </w:r>
      <w:r>
        <w:t xml:space="preserve">. The trains that young people ‘board’ are determined primarily through structural factors like social class, gender, and race – with the allocation of tickets being dependent upon educational performance. Once the journey begins, there is very limited opportunity to change direction or switch tracks. Contemporary youth transitions work forgoes the metaphor of the train track and instead sees youth transitions as a car journey. Whereby the individual car driver is able to select his or her route from a vast number of alternative routes </w:t>
      </w:r>
      <w:r>
        <w:fldChar w:fldCharType="begin"/>
      </w:r>
      <w:r>
        <w:instrText xml:space="preserve"> ADDIN ZOTERO_ITEM CSL_CITATION {"citationID":"6Korlkv1","properties":{"formattedCitation":"(Furlong and Cartmel, 1997)","plainCitation":"(Furlong and Cartmel, 1997)","noteIndex":0},"citationItems":[{"id":1235,"uris":["http://zotero.org/users/8741181/items/EW56EK7D"],"itemData":{"id":1235,"type":"article-journal","abstract":"Over the last two decades, the transition from school to work in Britain has changed quite radically, as is the case in much of Western Europe. Transitions have become more protracted, routes have increased in complexity and sequences of events have changed. Whilst young people were once able to develop fairly clear ideas about their likely destinations in the labour market, today they are much more uncertain about the implications of following particular transitional routes. In this paper, we describe some of the main changes which have occurred over the last decade and discuss some of their implications. Our main argument is that despite the radical nature of the changes which have taken place, new opportunities are limited. For many young people, the underlying patterns of social reproduction largely remain intact, while for others we can identify new sources of vulnerability which may ultimately lead to marginalisation. ’ Despite the existence of many continuities in transitional outcomes, the changes have left many young people without fixed points of reference and are associated with increased feelings of risk and uncertainty. Whereas subjective understandings of the social world were once shaped by class, gender and neighbourhood relations, the far reaching nature of the changes mean that today everything is presented as a possibility. We begin by describing some of the changes in patterns of educational participation in Britain, highlighting the extent to which differential educational outcomes have been maintained over the last couple of decades. We go on to look at the implications of these changes for young people’s labour market experiences.","container-title":"YOUNG","DOI":"10.1177/110330889700500102","ISSN":"1103-3088, 1741-3222","issue":"1","journalAbbreviation":"YOUNG","language":"en","page":"3-20","source":"DOI.org (Crossref)","title":"Risk and uncertainty in the youth transition","volume":"5","author":[{"family":"Furlong","given":"Andy"},{"family":"Cartmel","given":"Fred"}],"issued":{"date-parts":[["1997",2]]},"citation-key":"furlongRiskUncertaintyYouth1997"}}],"schema":"https://github.com/citation-style-language/schema/raw/master/csl-citation.json"} </w:instrText>
      </w:r>
      <w:r>
        <w:fldChar w:fldCharType="separate"/>
      </w:r>
      <w:r w:rsidRPr="009E3C75">
        <w:t>(Furlong and Cartmel, 1997)</w:t>
      </w:r>
      <w:r>
        <w:fldChar w:fldCharType="end"/>
      </w:r>
      <w:r>
        <w:t xml:space="preserve">. This analogy is extended to viewing the roads under which contemporary youth transitions take place within </w:t>
      </w:r>
      <w:r w:rsidR="00BB6338">
        <w:t>Britain</w:t>
      </w:r>
      <w:r>
        <w:t xml:space="preserve"> are characterised by ‘long and winding roads’ </w:t>
      </w:r>
      <w:r>
        <w:fldChar w:fldCharType="begin"/>
      </w:r>
      <w:r>
        <w:instrText xml:space="preserve"> ADDIN ZOTERO_ITEM CSL_CITATION {"citationID":"tv0MaOl6","properties":{"formattedCitation":"(Leuze, 2010)","plainCitation":"(Leuze, 2010)","noteIndex":0},"citationItems":[{"id":1288,"uris":["http://zotero.org/users/8741181/items/X9TBS5GV"],"itemData":{"id":1288,"type":"book","abstract":"Comparative research on higher education often lacks context and dynamics. OECD benchmark studies report the proportion of students of a given age cohort, their average competence scores, the distribution across disciplines, the unemployment rate by educational level and age. No efforts are made to trace the career trajectories of students asking e.g. how long it takes to find a job, how much it fits the qualifications obtained, how long people hold a job. Such studies leave us puzzled and ignorant on processes and dynamics of entering the labour market and the first years in employment. Consequently, we have no grasp on the extent to which national institutions and professions matter. We look at individual outcomes but ignore their institutional embeddedness.","ISBN":"978-3-940755-42-1","language":"en","note":"DOI: 10.3224/94075542","publisher":"Budrich UniPress","source":"DOI.org (Crossref)","title":"Smooth Path or Long and Winding Road? How Institutions Shape the Transition from Higher Education to Work","title-short":"Smooth Path or Long and Winding Road?","URL":"https://shop.budrich-academic.de/produkt/smooth-path-or-long-and-winding-road/?v=3a52f3c22ed6","author":[{"family":"Leuze","given":"Kathrin"}],"accessed":{"date-parts":[["2022",9,29]]},"issued":{"date-parts":[["2010",7,5]]},"citation-key":"leuzeSmoothPathLong2010a"}}],"schema":"https://github.com/citation-style-language/schema/raw/master/csl-citation.json"} </w:instrText>
      </w:r>
      <w:r>
        <w:fldChar w:fldCharType="separate"/>
      </w:r>
      <w:r w:rsidRPr="009E3C75">
        <w:t>(Leuze, 2010)</w:t>
      </w:r>
      <w:r>
        <w:fldChar w:fldCharType="end"/>
      </w:r>
      <w:r>
        <w:t xml:space="preserve">. The individual is argued to have a much larger degree of choice in contemporary </w:t>
      </w:r>
      <w:r w:rsidR="00BB6338">
        <w:t>Britain</w:t>
      </w:r>
      <w:r>
        <w:t xml:space="preserve">, but the transition itself is said to be prolonged and elongated compared to the train-track style transitions of the past </w:t>
      </w:r>
      <w:r>
        <w:lastRenderedPageBreak/>
        <w:fldChar w:fldCharType="begin"/>
      </w:r>
      <w:r>
        <w:instrText xml:space="preserve"> ADDIN ZOTERO_ITEM CSL_CITATION {"citationID":"87iknLhV","properties":{"formattedCitation":"(Roberts, Clark and Wallace, 1994)","plainCitation":"(Roberts, Clark and Wallace, 1994)","noteIndex":0},"citationItems":[{"id":500,"uris":["http://zotero.org/users/8741181/items/8DMR6K55"],"itemData":{"id":500,"type":"article-journal","container-title":"Sociology","DOI":"https://doi.org/10.1177/0038038594028001004","issue":"1","title":"Flexibility and Individualisaton: A Comparison of Transitions into Employment in England and Germany","volume":"28","author":[{"family":"Roberts","given":"K S"},{"family":"Clark","given":"C"},{"family":"Wallace","given":"C"}],"issued":{"date-parts":[["1994"]]},"citation-key":"robertsFlexibilityIndividualisatonComparison1994"}}],"schema":"https://github.com/citation-style-language/schema/raw/master/csl-citation.json"} </w:instrText>
      </w:r>
      <w:r>
        <w:fldChar w:fldCharType="separate"/>
      </w:r>
      <w:r w:rsidRPr="009E3C75">
        <w:t>(Roberts, Clark and Wallace, 1994)</w:t>
      </w:r>
      <w:r>
        <w:fldChar w:fldCharType="end"/>
      </w:r>
      <w:r>
        <w:t xml:space="preserve">. The changes in the structures that underpin youth transitions have influenced the life course of successive cohorts within Britain transitioning from school-to-work </w:t>
      </w:r>
      <w:r>
        <w:fldChar w:fldCharType="begin"/>
      </w:r>
      <w:r>
        <w:instrText xml:space="preserve"> ADDIN ZOTERO_ITEM CSL_CITATION {"citationID":"ysAl9gtd","properties":{"formattedCitation":"(Elder, 1994; Elder, Johnson and Crosnoe, 2003)","plainCitation":"(Elder, 1994; Elder, Johnson and Crosnoe, 2003)","noteIndex":0},"citationItems":[{"id":1131,"uris":["http://zotero.org/users/8741181/items/GFM2G5HQ"],"itemData":{"id":1131,"type":"article-journal","abstract":"The life course has emerged over the past 30 years as a major research paradigm. Distinctive themes include the relation between human lives and a changing society, the timing of lives, linked or interdependent lives, and human agency. Two lines of research converged in the formation of this paradigm during the 1960s; one was associated with an older \"social relationship\" tradition that featured intergenerational studies, and the other with more contemporary thinking about age. The emergence of a life course paradigm has been coupled with a notable decline in socialization as a research framework and with its incorporation by other theories. Also, the jield has seen an expanding interest in how social change alters people's lives, an enduring perspective of sociological social psychology.","container-title":"Social Psychology Quarterly","DOI":"10.2307/2786971","ISSN":"01902725","issue":"1","journalAbbreviation":"Social Psychology Quarterly","language":"en","page":"4","source":"DOI.org (Crossref)","title":"Time, Human Agency, and Social Change: Perspectives on the Life Course","title-short":"Time, Human Agency, and Social Change","volume":"57","author":[{"family":"Elder","given":"Glen H."}],"issued":{"date-parts":[["1994",3]]},"citation-key":"elderTimeHumanAgency1994"}},{"id":504,"uris":["http://zotero.org/users/8741181/items/926NM29L"],"itemData":{"id":504,"type":"chapter","container-title":"Handbook of the Lifecourse","publisher":"Springer","title":"The emergence and development of life course theory","author":[{"family":"Elder","given":"GH"},{"family":"Johnson","given":"MK"},{"family":"Crosnoe","given":"R"}],"issued":{"date-parts":[["2003"]]},"citation-key":"elderEmergenceDevelopmentLife2003"}}],"schema":"https://github.com/citation-style-language/schema/raw/master/csl-citation.json"} </w:instrText>
      </w:r>
      <w:r>
        <w:fldChar w:fldCharType="separate"/>
      </w:r>
      <w:r w:rsidRPr="009E3C75">
        <w:t>(Elder, 1994; Elder, Johnson and Crosnoe, 2003)</w:t>
      </w:r>
      <w:r>
        <w:fldChar w:fldCharType="end"/>
      </w:r>
      <w:r>
        <w:t xml:space="preserve">. These pathways that are characteristic of youth transitions are the subject of this thesis and are central to the investigation of young people’s first transitions and the changing common biographical features that make up pathways for each successive cohort </w:t>
      </w:r>
      <w:r>
        <w:fldChar w:fldCharType="begin"/>
      </w:r>
      <w:r>
        <w:instrText xml:space="preserve"> ADDIN ZOTERO_ITEM CSL_CITATION {"citationID":"7sK6uLAn","properties":{"formattedCitation":"(Bynner, 2005)","plainCitation":"(Bynner, 2005)","noteIndex":0},"citationItems":[{"id":1309,"uris":["http://zotero.org/users/8741181/items/TCV5WIM9"],"itemData":{"id":1309,"type":"article-journal","abstract":"A whole flurry of new thinking and research about young people in the USA has been stimulated by Jeffery Arnett’s theory of ‘Emerging Adulthood’. This argues for recognition of a new stage of the life-course between adolescence and adulthood reflecting the extension of youth transitions to independence brought about by globalization and technological change. Although the perspective aligns with developmental psychology’s conception of ‘stages of development’, its appeal extends across the social science disciplines and policy domains. However, the rich theorizing of the same manifestations of social change in young people’s experience in European Youth Studies appear to have been largely overlooked by Arnett. This paper attempts to redress this balance by drawing into the framework of Emerging Adulthood a wider set of theoretical concerns with structural factors and exclusion mechanisms to which (late) modern youth are subjected. The argument is exemplified by age-30 cohort comparisons across three British longitudinal studies starting in 1946, 1958 and 1970, demonstrating rising opportunities accompanied by increased social inequality. The paper concludes with a re-appraisal of the concept of youth as a phase of the late modern life-course in which the properties Arnett attributes to Emergent Adulthood are just one significant feature.","container-title":"Journal of Youth Studies","DOI":"10.1080/13676260500431628","ISSN":"1367-6261, 1469-9680","issue":"4","journalAbbreviation":"Journal of Youth Studies","language":"en","page":"367-384","source":"DOI.org (Crossref)","title":"Rethinking the Youth Phase of the Life-course: The Case for Emerging Adulthood?","title-short":"Rethinking the Youth Phase of the Life-course","volume":"8","author":[{"family":"Bynner","given":"John"}],"issued":{"date-parts":[["2005",12]]},"citation-key":"bynnerRethinkingYouthPhase2005a"}}],"schema":"https://github.com/citation-style-language/schema/raw/master/csl-citation.json"} </w:instrText>
      </w:r>
      <w:r>
        <w:fldChar w:fldCharType="separate"/>
      </w:r>
      <w:r w:rsidRPr="009E3C75">
        <w:t>(Bynner, 2005)</w:t>
      </w:r>
      <w:r>
        <w:fldChar w:fldCharType="end"/>
      </w:r>
      <w:r>
        <w:t xml:space="preserve">. </w:t>
      </w:r>
    </w:p>
    <w:p w14:paraId="77676C2E" w14:textId="6D88C02E" w:rsidR="000370CD" w:rsidRPr="007D51AA" w:rsidRDefault="009E3C75" w:rsidP="00264555">
      <w:pPr>
        <w:spacing w:line="480" w:lineRule="auto"/>
        <w:rPr>
          <w:szCs w:val="24"/>
        </w:rPr>
      </w:pPr>
      <w:r>
        <w:rPr>
          <w:szCs w:val="24"/>
        </w:rPr>
        <w:t xml:space="preserve">Education and active employment constitute key life domains which are central to the study of youth transitions </w:t>
      </w:r>
      <w:r>
        <w:rPr>
          <w:szCs w:val="24"/>
        </w:rPr>
        <w:fldChar w:fldCharType="begin"/>
      </w:r>
      <w:r>
        <w:rPr>
          <w:szCs w:val="24"/>
        </w:rPr>
        <w:instrText xml:space="preserve"> ADDIN ZOTERO_ITEM CSL_CITATION {"citationID":"X4m7vHYJ","properties":{"formattedCitation":"(Mayer and Schoepflin, 2022)","plainCitation":"(Mayer and Schoepflin, 2022)","noteIndex":0},"citationItems":[{"id":680,"uris":["http://zotero.org/users/8741181/items/MCQN65DT"],"itemData":{"id":680,"type":"article-journal","abstract":"Traditionally, the study of the life course has been divided into research on different age groups, different life phases, and different life domains such as the family cycle, fertility history, occupational careers and employment, the dynamics of income and consumption, migration, and normative patterns of aging. The emerging field of theory and research on the impact of the state on the structuring of the life course highlights overarching and integrative mechanisms for institutionalizing the life course. Therefore, the field constitutes a new analytical perspective rather than a specialized area of research. This review attempts to make the theoretical perspective explicit and to collect the various contributions from very scattered research reports. The major emphasis is macrosociological and theoretical. Examples are drawn from research on childhood, education, military service and wars, public employment, retirement, and old age. Particular attention is paid to the historical aspects of increasing state regulation. The review is based on US and Western European literature.","language":"en","page":"24","source":"Zotero","title":"The State and the Life Course","author":[{"family":"Mayer","given":"Karl Ulrich"},{"family":"Schoepflin","given":"Urs"}],"issued":{"date-parts":[["2022"]]},"citation-key":"mayerStateLifeCourse2022"}}],"schema":"https://github.com/citation-style-language/schema/raw/master/csl-citation.json"} </w:instrText>
      </w:r>
      <w:r>
        <w:rPr>
          <w:szCs w:val="24"/>
        </w:rPr>
        <w:fldChar w:fldCharType="separate"/>
      </w:r>
      <w:r w:rsidRPr="009E3C75">
        <w:t>(Mayer and Schoepflin, 2022)</w:t>
      </w:r>
      <w:r>
        <w:rPr>
          <w:szCs w:val="24"/>
        </w:rPr>
        <w:fldChar w:fldCharType="end"/>
      </w:r>
      <w:r>
        <w:rPr>
          <w:szCs w:val="24"/>
        </w:rPr>
        <w:t>. Numerous studies have focused on these key life domains and their role within the sociology of youth</w:t>
      </w:r>
      <w:r w:rsidR="00264555" w:rsidRPr="007D51AA">
        <w:rPr>
          <w:szCs w:val="24"/>
        </w:rPr>
        <w:t xml:space="preserve"> </w:t>
      </w:r>
      <w:r w:rsidR="00264555" w:rsidRPr="007D51AA">
        <w:rPr>
          <w:szCs w:val="24"/>
        </w:rPr>
        <w:fldChar w:fldCharType="begin"/>
      </w:r>
      <w:r>
        <w:rPr>
          <w:szCs w:val="24"/>
        </w:rPr>
        <w:instrText xml:space="preserve"> ADDIN ZOTERO_ITEM CSL_CITATION {"citationID":"hTSZ6oPV","properties":{"formattedCitation":"(Clarke, 1978; Raffe, 1984; Bynner, 1998, 1999; Gayle, 1998; Vickerstaff, 2003; Croxford {\\i{}et al.}, 2006; Brooks, 2009; Iannelli and Smyth, 2017)","plainCitation":"(Clarke, 1978; Raffe, 1984; Bynner, 1998, 1999; Gayle, 1998; Vickerstaff, 2003; Croxford et al., 2006; Brooks, 2009; Iannelli and Smyth, 2017)","noteIndex":0},"citationItems":[{"id":822,"uris":["http://zotero.org/users/8741181/items/JS5RGF3G"],"itemData":{"id":822,"type":"article-journal","container-title":"Report","title":"The Transition for School to Work: A critical review of literature","volume":"48","author":[{"family":"Clarke","given":"L"}],"issued":{"date-parts":[["1978"]]},"citation-key":"clarkeTransitionSchoolWork1978"}},{"id":555,"uris":["http://zotero.org/users/8741181/items/8WRIIQZE"],"itemData":{"id":555,"type":"article-journal","abstract":"This paper uses data from the Scottish School Leavers Surveys to investigate trends in the transition from school at a time of deepening recession. The main change observed is the collapse of employment between 1979 and 1983. The paper also describes trends in the distribution of school-leaver employment, in its industrial and occupational composition, in patterns of movement in the youth labour market and in the role of special programmes. Some of its general conclusions challenge ideas current among some British sociologists. First, youth unemployment (at least among recent school leavers) is no longer significantly connected with patterns of subemployment or frequent job-changing. Secondly, unemployment has not fundamentally changed the 'selective function' of education; credentials have retained their labour-market value in relative if not in absolute terms. Thirdly, the recent rise in school-leaver unemployment is very largely a result of the recession-the decline in the aggregate demand for labour-rather than of underlying structural changes that disadvantage young people; most recent changes in the transition from school to work are in principle reversible if the recession ends. The paper assesses the implications of these findings for the sociology of education, and concludes with a discussion of the possible impact of the Youth Training Scheme.","container-title":"British Journal of Sociology of Education","DOI":"10.1080/0142569840050303","ISSN":"0142-5692, 1465-3346","issue":"3","journalAbbreviation":"British Journal of Sociology of Education","language":"en","page":"247-265","source":"DOI.org (Crossref)","title":"The Transition from School to Work and the Recession: evidence from the Scottish School Leavers Surveys, 1977</w:instrText>
      </w:r>
      <w:r>
        <w:rPr>
          <w:rFonts w:ascii="Cambria Math" w:hAnsi="Cambria Math" w:cs="Cambria Math"/>
          <w:szCs w:val="24"/>
        </w:rPr>
        <w:instrText>‐</w:instrText>
      </w:r>
      <w:r>
        <w:rPr>
          <w:szCs w:val="24"/>
        </w:rPr>
        <w:instrText>1983","title-short":"The Transition from School to Work and the Recession","volume":"5","author":[{"family":"Raffe","given":"David"}],"issued":{"date-parts":[["1984",1]]},"citation-key":"raffeTransitionSchoolWork1984"}},{"id":1273,"uris":["http://zotero.org/users/8741181/items/KVN95KVW"],"itemData":{"id":1273,"type":"article-journal","abstract":"Of all the developmental transitions, entry to employment is probably the most central to the formation of adult identity (Blustein, 1997; Grotevant, 1987; Savickas, 1985, 1993). Working within the tradition of Erikson’s and Marcia’s identity development theories (Erikson, 1968; Marcia, 1966), as directed towards employment (Super, 1980; Vondracek, Lerner, &amp; Schulenberg, 1986), Blustein, Devenis, and Kidney (1989), showed that the decision-making process the young person moves through en route to employment parallels the stages of diffusion, foreclosure, commitment, and achievement which characterise identity development. The relation is dynamic in the sense that the developing identity drives the choices between the different kinds of occupation to pursue; and at the same time, the opportunities available in the labour market, as controlled by employers, limit recruitment to certain kinds of job, or in times of recession, to any kind of job at all.","container-title":"International Journal of Behavioral Development","DOI":"10.1080/016502598384504","ISSN":"0165-0254, 1464-0651","issue":"1","journalAbbreviation":"International Journal of Behavioral Development","language":"en","page":"29-53","source":"DOI.org (Crossref)","title":"Education and Family Components of Identity in the Transition from School to Work","volume":"22","author":[{"family":"Bynner","given":"John"}],"issued":{"date-parts":[["1998",3]]},"citation-key":"bynnerEducationFamilyComponents1998"}},{"id":1272,"uris":["http://zotero.org/users/8741181/items/8VR2VJSB"],"itemData":{"id":1272,"type":"chapter","abstract":"No clear or strong relationship can be evidenced between qualifications and employer needs. Deficiencies are noted in relevance, access responsiveness, flexibility and cost effectiveness. Some are apparently attributable to the structure of qualifications, others to the content. The studies do not reveal distinct major and minor occupations, nor distinct vertical hierarchies. Level of qualifications is predominantly relevant in recruitment and selection. It seems to become an issue for employers only when it interferes with utilization and supply (Pearson &amp; Marshall, 1996).","container-title":"From Education to Work","edition":"1","ISBN":"978-0-521-59419-6","language":"en","note":"DOI: 10.1017/CBO9780511527876.005","page":"65-86","publisher":"Cambridge University Press","source":"DOI.org (Crossref)","title":"New Routes to Employment: Integration and Exclusion","title-short":"New Routes to Employment","URL":"https://www.cambridge.org/core/product/identifier/CBO9780511527876A011/type/book_part","editor":[{"family":"Heinz","given":"Walter R."}],"author":[{"family":"Bynner","given":"John"}],"accessed":{"date-parts":[["2021",11,10]]},"issued":{"date-parts":[["1999",2,13]]},"citation-key":"bynnerNewRoutesEmployment1999"}},{"id":288,"uris":["http://zotero.org/users/8741181/items/VAKW89RX"],"itemData":{"id":288,"type":"article-journal","title":"‘Structural And Cultural Approaches To Youth: Structuration theory and bridging the gap’, Youth and Policy, 61, 59</w:instrText>
      </w:r>
      <w:r>
        <w:rPr>
          <w:rFonts w:ascii="Cambria Math" w:hAnsi="Cambria Math" w:cs="Cambria Math"/>
          <w:szCs w:val="24"/>
        </w:rPr>
        <w:instrText>‐</w:instrText>
      </w:r>
      <w:r>
        <w:rPr>
          <w:szCs w:val="24"/>
        </w:rPr>
        <w:instrText xml:space="preserve">72.","author":[{"family":"Gayle","given":"Vernon"}],"issued":{"date-parts":[["1998"]]},"citation-key":"gayleStructuralCulturalApproaches1998"}},{"id":283,"uris":["http://zotero.org/users/8741181/items/SQJR66W9"],"itemData":{"id":283,"type":"article-journal","abstract":"This article challenges the taken-for-granted orthodoxy of contemporary youth studies that young people’s transitions from school to work have become extended and fragmented in comparison to those of people who left school in the period 1945–75. It is argued that the characterization of the earlier period as a ‘golden age’ of smooth, unproblematic, one-step transitions from school into the labour market misrepresents the experiences of people in that period and in particular, fails to understand the speciﬁcity of the apprenticeship model of transition which was experienced by around 35 percent of the male school-leaving age cohort.The discussion examines the experience of people in the period 1945–75 by reference to 30 interviews undertaken by the author with people who did apprenticeships in a variety of trades.","container-title":"Work, Employment and Society","DOI":"10.1177/0950017003017002003","ISSN":"0950-0170, 1469-8722","issue":"2","journalAbbreviation":"Work, Employment and Society","language":"en","page":"269-287","source":"DOI.org (Crossref)","title":"Apprenticeship in the `Golden Age': Were Youth Transitions Really Smooth and Unproblematic Back Then?","title-short":"Apprenticeship in the `Golden Age'","volume":"17","author":[{"family":"Vickerstaff","given":"Sarah A."}],"issued":{"date-parts":[["2003",6]]},"citation-key":"vickerstaffApprenticeshipGoldenAge2003"}},{"id":1268,"uris":["http://zotero.org/users/8741181/items/A3MQF3DQ"],"itemData":{"id":1268,"type":"article-journal","abstract":"This paper looks at broad trends in young people's experiences of education during the 1980s and 1990s and locates them in the context of very considerable social, economic and policy change. It brings together findings of an ESRC-funded research project entitled Education and Youth Transitions in England, Wales and Scotland 1984-2002 (the EYT project). It considers trends that were common throughout Britain, and considers the extent to which these varied across the national territories: a ‘Home International’ comparison. England, Wales and Scotland have different, though interdependent, education systems for which there has been progressive devolution of responsibility during the last two decades, and there may be increased divergence following the creation of the Scottish Parliament and National Assembly for Wales in 1999 (Raffe et al, 1999). A further comparison is provided of trends in the north and south of England, since there are important regional differences in socioeconomic context.","container-title":"Conference: Education and Social Change: England, Wales and Scotland 1984-2002","language":"en","page":"22","source":"Zotero","title":"TRENDS IN EDUCATION AND YOUTH TRANSITIONS ACROSS BRITAIN 1984-2002","author":[{"family":"Croxford","given":"Linda"},{"family":"Howieson","given":"Cathy"},{"family":"Iannelli","given":"Cristina"},{"family":"Raffe","given":"David"},{"family":"Shapira","given":"Marina"}],"issued":{"date-parts":[["2006"]]},"citation-key":"croxfordTRENDSEDUCATIONYOUTH2006"}},{"id":502,"uris":["http://zotero.org/users/8741181/items/B5RRISSU"],"itemData":{"id":502,"type":"book","publisher":"Springer","title":"Transitions from education to work: new perspectives from Europe and beyond","author":[{"family":"Brooks","given":"R"}],"issued":{"date-parts":[["2009"]]},"citation-key":"brooksTransitionsEducationWork2009"}},{"id":654,"uris":["http://zotero.org/users/8741181/items/XJ75W72Z"],"itemData":{"id":654,"type":"article-journal","abstract":"David Raffe was a highly influential figure in the field of transitions research. His work carefully delineated how national institutional policies shape transition processes and outcomes. Curriculum structure and organisation were seen as key features of these transition systems, his work tracing the relative impact of vocational and academic qualifications across countries and exploring tendencies towards, and away from, unified qualification frameworks. This paper builds upon David’s work by unpacking the influence of curriculum choices in secondary education on young people’s labour market destinations in Ireland and Scotland, two countries which share many similarities in their transition and post-16 education systems but differ in the degree of student subject choice at upper-secondary level. Using regression analyses of school leavers’ survey data from both countries, we analysed the extent to which subjects studied and grades achieved in secondary school matter for young people’s occupational opportunities. We found that subject choice matters for employment chances and access to higher status positions in Scotland but to only a limited extent in Ireland. Grades matter for employment chances in Ireland while higher grades enhance access to higher quality jobs in both countries. The conclusions offer some reflections on David’s most recent work and his legacy.","container-title":"Journal of Education and Work","DOI":"10.1080/13639080.2017.1383093","ISSN":"1363-9080, 1469-9435","issue":"7","journalAbbreviation":"Journal of Education and Work","language":"en","page":"731-740","source":"DOI.org (Crossref)","title":"Curriculum choices and school-to-work transitions among upper-secondary school leavers in Scotland and Ireland","volume":"30","author":[{"family":"Iannelli","given":"Cristina"},{"family":"Smyth","given":"Emer"}],"issued":{"date-parts":[["2017",10,3]]},"citation-key":"iannelliCurriculumChoicesSchooltowork2017"}}],"schema":"https://github.com/citation-style-language/schema/raw/master/csl-citation.json"} </w:instrText>
      </w:r>
      <w:r w:rsidR="00264555" w:rsidRPr="007D51AA">
        <w:rPr>
          <w:szCs w:val="24"/>
        </w:rPr>
        <w:fldChar w:fldCharType="separate"/>
      </w:r>
      <w:r w:rsidRPr="009E3C75">
        <w:rPr>
          <w:rFonts w:cs="Times New Roman"/>
        </w:rPr>
        <w:t xml:space="preserve">(Clarke, 1978; Raffe, 1984; Bynner, 1998, 1999; Gayle, 1998; Vickerstaff, 2003; Croxford </w:t>
      </w:r>
      <w:r w:rsidRPr="009E3C75">
        <w:rPr>
          <w:rFonts w:cs="Times New Roman"/>
          <w:i/>
          <w:iCs/>
        </w:rPr>
        <w:t>et al.</w:t>
      </w:r>
      <w:r w:rsidRPr="009E3C75">
        <w:rPr>
          <w:rFonts w:cs="Times New Roman"/>
        </w:rPr>
        <w:t>, 2006; Brooks, 2009; Iannelli and Smyth, 2017)</w:t>
      </w:r>
      <w:r w:rsidR="00264555" w:rsidRPr="007D51AA">
        <w:rPr>
          <w:szCs w:val="24"/>
        </w:rPr>
        <w:fldChar w:fldCharType="end"/>
      </w:r>
      <w:r w:rsidR="00264555" w:rsidRPr="007D51AA">
        <w:rPr>
          <w:szCs w:val="24"/>
        </w:rPr>
        <w:t xml:space="preserve">. </w:t>
      </w:r>
      <w:r w:rsidR="000370CD" w:rsidRPr="007D51AA">
        <w:rPr>
          <w:szCs w:val="24"/>
        </w:rPr>
        <w:t>This research recognises that the socio-historical context under which young people began transitioning into adulthood, has overtime shifted dramatically</w:t>
      </w:r>
      <w:r>
        <w:rPr>
          <w:szCs w:val="24"/>
        </w:rPr>
        <w:t xml:space="preserve"> </w:t>
      </w:r>
      <w:r>
        <w:rPr>
          <w:szCs w:val="24"/>
        </w:rPr>
        <w:fldChar w:fldCharType="begin"/>
      </w:r>
      <w:r>
        <w:rPr>
          <w:szCs w:val="24"/>
        </w:rPr>
        <w:instrText xml:space="preserve"> ADDIN ZOTERO_ITEM CSL_CITATION {"citationID":"hf0ze5fQ","properties":{"formattedCitation":"(Banks {\\i{}et al.}, 1992; Roberts, Clark and Wallace, 1994; Bynner, 2005; Furlong, 2010; Leuze, 2010)","plainCitation":"(Banks et al., 1992; Roberts, Clark and Wallace, 1994; Bynner, 2005; Furlong, 2010; Leuze, 2010)","noteIndex":0},"citationItems":[{"id":12831,"uris":["http://zotero.org/users/8741181/items/Z6UFPKT5"],"itemData":{"id":12831,"type":"book","publisher":"Open University Press","title":"Careers and identities.","author":[{"family":"Banks","given":"M"},{"family":"Bates","given":"I"},{"family":"Breakwell","given":"G","suffix":"M."},{"family":"Bynner","given":"J"},{"family":"Emler","given":"N"},{"family":"Jamieson","given":"L"},{"family":"Roberts","given":"K"}],"issued":{"date-parts":[["1992"]]},"citation-key":"banksCareersIdentities1992"}},{"id":500,"uris":["http://zotero.org/users/8741181/items/8DMR6K55"],"itemData":{"id":500,"type":"article-journal","container-title":"Sociology","DOI":"https://doi.org/10.1177/0038038594028001004","issue":"1","title":"Flexibility and Individualisaton: A Comparison of Transitions into Employment in England and Germany","volume":"28","author":[{"family":"Roberts","given":"K S"},{"family":"Clark","given":"C"},{"family":"Wallace","given":"C"}],"issued":{"date-parts":[["1994"]]},"citation-key":"robertsFlexibilityIndividualisatonComparison1994"}},{"id":1309,"uris":["http://zotero.org/users/8741181/items/TCV5WIM9"],"itemData":{"id":1309,"type":"article-journal","abstract":"A whole flurry of new thinking and research about young people in the USA has been stimulated by Jeffery Arnett’s theory of ‘Emerging Adulthood’. This argues for recognition of a new stage of the life-course between adolescence and adulthood reflecting the extension of youth transitions to independence brought about by globalization and technological change. Although the perspective aligns with developmental psychology’s conception of ‘stages of development’, its appeal extends across the social science disciplines and policy domains. However, the rich theorizing of the same manifestations of social change in young people’s experience in European Youth Studies appear to have been largely overlooked by Arnett. This paper attempts to redress this balance by drawing into the framework of Emerging Adulthood a wider set of theoretical concerns with structural factors and exclusion mechanisms to which (late) modern youth are subjected. The argument is exemplified by age-30 cohort comparisons across three British longitudinal studies starting in 1946, 1958 and 1970, demonstrating rising opportunities accompanied by increased social inequality. The paper concludes with a re-appraisal of the concept of youth as a phase of the late modern life-course in which the properties Arnett attributes to Emergent Adulthood are just one significant feature.","container-title":"Journal of Youth Studies","DOI":"10.1080/13676260500431628","ISSN":"1367-6261, 1469-9680","issue":"4","journalAbbreviation":"Journal of Youth Studies","language":"en","page":"367-384","source":"DOI.org (Crossref)","title":"Rethinking the Youth Phase of the Life-course: The Case for Emerging Adulthood?","title-short":"Rethinking the Youth Phase of the Life-course","volume":"8","author":[{"family":"Bynner","given":"John"}],"issued":{"date-parts":[["2005",12]]},"citation-key":"bynnerRethinkingYouthPhase2005a"}},{"id":1266,"uris":["http://zotero.org/users/8741181/items/M5KH88AX"],"itemData":{"id":1266,"type":"article-journal","abstract":"This edited collection brings together authors from Europe, Australia and Ghana to focus on different aspects of the transition from education to work. It is a readable book containing plenty of interesting material although the logic for the selection is somewhat unclear. Some chapters are broad and address some of the major issues in contemporary youth research (such as the validity of the concept transition and the relevance of structured inequalities), while others focus on more peripheral issues in contexts where it is difficult to identify the broader relevance of the findings (the views of students in Ghana towards their university courses). While Brooks has made a brave attempt to cluster the chapters thematically, ultimately the connections are weak.","container-title":"British Journal of Sociology of Education","DOI":"10.1080/01425692.2010.484926","ISSN":"0142-5692, 1465-3346","issue":"4","journalAbbreviation":"British Journal of Sociology of Education","language":"en","page":"515-518","source":"DOI.org (Crossref)","title":"Transitions from education to work: new perspectives from Europe and beyond","title-short":"Transitions from education to work","volume":"31","author":[{"family":"Furlong","given":"Andy"}],"issued":{"date-parts":[["2010",7]]},"citation-key":"furlongTransitionsEducationWork2010"}},{"id":1288,"uris":["http://zotero.org/users/8741181/items/X9TBS5GV"],"itemData":{"id":1288,"type":"book","abstract":"Comparative research on higher education often lacks context and dynamics. OECD benchmark studies report the proportion of students of a given age cohort, their average competence scores, the distribution across disciplines, the unemployment rate by educational level and age. No efforts are made to trace the career trajectories of students asking e.g. how long it takes to find a job, how much it fits the qualifications obtained, how long people hold a job. Such studies leave us puzzled and ignorant on processes and dynamics of entering the labour market and the first years in employment. Consequently, we have no grasp on the extent to which national institutions and professions matter. We look at individual outcomes but ignore their institutional embeddedness.","ISBN":"978-3-940755-42-1","language":"en","note":"DOI: 10.3224/94075542","publisher":"Budrich UniPress","source":"DOI.org (Crossref)","title":"Smooth Path or Long and Winding Road? How Institutions Shape the Transition from Higher Education to Work","title-short":"Smooth Path or Long and Winding Road?","URL":"https://shop.budrich-academic.de/produkt/smooth-path-or-long-and-winding-road/?v=3a52f3c22ed6","author":[{"family":"Leuze","given":"Kathrin"}],"accessed":{"date-parts":[["2022",9,29]]},"issued":{"date-parts":[["2010",7,5]]},"citation-key":"leuzeSmoothPathLong2010a"}}],"schema":"https://github.com/citation-style-language/schema/raw/master/csl-citation.json"} </w:instrText>
      </w:r>
      <w:r>
        <w:rPr>
          <w:szCs w:val="24"/>
        </w:rPr>
        <w:fldChar w:fldCharType="separate"/>
      </w:r>
      <w:r w:rsidRPr="009E3C75">
        <w:rPr>
          <w:rFonts w:cs="Times New Roman"/>
        </w:rPr>
        <w:t xml:space="preserve">(Banks </w:t>
      </w:r>
      <w:r w:rsidRPr="009E3C75">
        <w:rPr>
          <w:rFonts w:cs="Times New Roman"/>
          <w:i/>
          <w:iCs/>
        </w:rPr>
        <w:t>et al.</w:t>
      </w:r>
      <w:r w:rsidRPr="009E3C75">
        <w:rPr>
          <w:rFonts w:cs="Times New Roman"/>
        </w:rPr>
        <w:t>, 1992; Roberts, Clark and Wallace, 1994; Bynner, 2005; Furlong, 2010; Leuze, 2010)</w:t>
      </w:r>
      <w:r>
        <w:rPr>
          <w:szCs w:val="24"/>
        </w:rPr>
        <w:fldChar w:fldCharType="end"/>
      </w:r>
      <w:r w:rsidR="000370CD" w:rsidRPr="007D51AA">
        <w:rPr>
          <w:szCs w:val="24"/>
        </w:rPr>
        <w:t>. These shifts come in the form of</w:t>
      </w:r>
      <w:r>
        <w:rPr>
          <w:szCs w:val="24"/>
        </w:rPr>
        <w:t xml:space="preserve"> changes towards </w:t>
      </w:r>
      <w:r w:rsidR="000370CD" w:rsidRPr="007D51AA">
        <w:rPr>
          <w:szCs w:val="24"/>
        </w:rPr>
        <w:t xml:space="preserve">education, the labour market, and economic policies. The youth transitions of 50 years ago are dramatically different from contemporary periods </w:t>
      </w:r>
      <w:r w:rsidR="000370CD" w:rsidRPr="007D51AA">
        <w:rPr>
          <w:szCs w:val="24"/>
        </w:rPr>
        <w:fldChar w:fldCharType="begin"/>
      </w:r>
      <w:r>
        <w:rPr>
          <w:szCs w:val="24"/>
        </w:rPr>
        <w:instrText xml:space="preserve"> ADDIN ZOTERO_ITEM CSL_CITATION {"citationID":"rAKnMYEi","properties":{"formattedCitation":"(Murray and Gayle, 2012)","plainCitation":"(Murray and Gayle, 2012)","noteIndex":0},"citationItems":[{"id":537,"uris":["http://zotero.org/users/8741181/items/H5958YPI"],"itemData":{"id":537,"type":"article-journal","title":"Youth Transitions","author":[{"family":"Murray","given":"S"},{"family":"Gayle","given":"V"}],"issued":{"date-parts":[["2012"]]},"citation-key":"murrayYouthTransitions2012"}}],"schema":"https://github.com/citation-style-language/schema/raw/master/csl-citation.json"} </w:instrText>
      </w:r>
      <w:r w:rsidR="000370CD" w:rsidRPr="007D51AA">
        <w:rPr>
          <w:szCs w:val="24"/>
        </w:rPr>
        <w:fldChar w:fldCharType="separate"/>
      </w:r>
      <w:r w:rsidRPr="009E3C75">
        <w:t>(Murray and Gayle, 2012)</w:t>
      </w:r>
      <w:r w:rsidR="000370CD" w:rsidRPr="007D51AA">
        <w:rPr>
          <w:szCs w:val="24"/>
        </w:rPr>
        <w:fldChar w:fldCharType="end"/>
      </w:r>
      <w:r w:rsidR="000370CD" w:rsidRPr="007D51AA">
        <w:rPr>
          <w:szCs w:val="24"/>
        </w:rPr>
        <w:t>.</w:t>
      </w:r>
    </w:p>
    <w:p w14:paraId="409FE56C" w14:textId="4AE7B81E" w:rsidR="000370CD" w:rsidRPr="007D51AA" w:rsidRDefault="00264555" w:rsidP="000370CD">
      <w:pPr>
        <w:spacing w:line="480" w:lineRule="auto"/>
        <w:rPr>
          <w:szCs w:val="24"/>
        </w:rPr>
      </w:pPr>
      <w:r w:rsidRPr="007D51AA">
        <w:rPr>
          <w:szCs w:val="24"/>
        </w:rPr>
        <w:t xml:space="preserve">After the Second World War, extended education became more common </w:t>
      </w:r>
      <w:r w:rsidR="00B23A6F" w:rsidRPr="007D51AA">
        <w:rPr>
          <w:szCs w:val="24"/>
        </w:rPr>
        <w:t>because of</w:t>
      </w:r>
      <w:r w:rsidR="000370CD" w:rsidRPr="007D51AA">
        <w:rPr>
          <w:szCs w:val="24"/>
        </w:rPr>
        <w:t xml:space="preserve"> the</w:t>
      </w:r>
      <w:r w:rsidRPr="007D51AA">
        <w:rPr>
          <w:szCs w:val="24"/>
        </w:rPr>
        <w:t xml:space="preserve"> raising of the school leaving age</w:t>
      </w:r>
      <w:r w:rsidR="007E7227" w:rsidRPr="007D51AA">
        <w:rPr>
          <w:szCs w:val="24"/>
        </w:rPr>
        <w:t xml:space="preserve"> to 15</w:t>
      </w:r>
      <w:r w:rsidR="000370CD" w:rsidRPr="007D51AA">
        <w:rPr>
          <w:szCs w:val="24"/>
        </w:rPr>
        <w:t xml:space="preserve"> in</w:t>
      </w:r>
      <w:r w:rsidR="00686419">
        <w:rPr>
          <w:szCs w:val="24"/>
        </w:rPr>
        <w:t xml:space="preserve"> 1944</w:t>
      </w:r>
      <w:r w:rsidR="00686419">
        <w:rPr>
          <w:rStyle w:val="FootnoteReference"/>
          <w:szCs w:val="24"/>
        </w:rPr>
        <w:footnoteReference w:id="2"/>
      </w:r>
      <w:r w:rsidR="000370CD" w:rsidRPr="007D51AA">
        <w:rPr>
          <w:szCs w:val="24"/>
        </w:rPr>
        <w:t xml:space="preserve"> – and even more common when </w:t>
      </w:r>
      <w:r w:rsidR="000370CD" w:rsidRPr="007D51AA">
        <w:rPr>
          <w:szCs w:val="24"/>
        </w:rPr>
        <w:lastRenderedPageBreak/>
        <w:t xml:space="preserve">the school leaving age was raised once more </w:t>
      </w:r>
      <w:r w:rsidR="007E7227" w:rsidRPr="007D51AA">
        <w:rPr>
          <w:szCs w:val="24"/>
        </w:rPr>
        <w:t xml:space="preserve">to 16 </w:t>
      </w:r>
      <w:r w:rsidR="000370CD" w:rsidRPr="007D51AA">
        <w:rPr>
          <w:szCs w:val="24"/>
        </w:rPr>
        <w:t xml:space="preserve">in </w:t>
      </w:r>
      <w:proofErr w:type="gramStart"/>
      <w:r w:rsidR="000370CD" w:rsidRPr="007D51AA">
        <w:rPr>
          <w:szCs w:val="24"/>
        </w:rPr>
        <w:t>1972</w:t>
      </w:r>
      <w:r w:rsidR="00686419">
        <w:rPr>
          <w:szCs w:val="24"/>
        </w:rPr>
        <w:t>, and</w:t>
      </w:r>
      <w:proofErr w:type="gramEnd"/>
      <w:r w:rsidR="00686419">
        <w:rPr>
          <w:szCs w:val="24"/>
        </w:rPr>
        <w:t xml:space="preserve"> partially raised in England and Wales to 17 in 2013</w:t>
      </w:r>
      <w:r w:rsidR="000370CD" w:rsidRPr="007D51AA">
        <w:rPr>
          <w:szCs w:val="24"/>
        </w:rPr>
        <w:t>. From the mid-point of the 20</w:t>
      </w:r>
      <w:r w:rsidR="000370CD" w:rsidRPr="007D51AA">
        <w:rPr>
          <w:szCs w:val="24"/>
          <w:vertAlign w:val="superscript"/>
        </w:rPr>
        <w:t>th</w:t>
      </w:r>
      <w:r w:rsidR="000370CD" w:rsidRPr="007D51AA">
        <w:rPr>
          <w:szCs w:val="24"/>
        </w:rPr>
        <w:t xml:space="preserve"> century </w:t>
      </w:r>
      <w:r w:rsidRPr="007D51AA">
        <w:rPr>
          <w:szCs w:val="24"/>
        </w:rPr>
        <w:t>the youth labour market began to enter a steady decline, with it collapsing in the 1980s</w:t>
      </w:r>
      <w:r w:rsidR="000370CD" w:rsidRPr="007D51AA">
        <w:rPr>
          <w:szCs w:val="24"/>
        </w:rPr>
        <w:t xml:space="preserve">. Economic policies also began to shift, </w:t>
      </w:r>
      <w:r w:rsidR="00F66BE8" w:rsidRPr="007D51AA">
        <w:rPr>
          <w:szCs w:val="24"/>
        </w:rPr>
        <w:t>because of</w:t>
      </w:r>
      <w:r w:rsidR="000370CD" w:rsidRPr="007D51AA">
        <w:rPr>
          <w:szCs w:val="24"/>
        </w:rPr>
        <w:t xml:space="preserve"> exogenous factors affecting the educational and </w:t>
      </w:r>
      <w:r w:rsidR="007E7227" w:rsidRPr="007D51AA">
        <w:rPr>
          <w:szCs w:val="24"/>
        </w:rPr>
        <w:t>economic</w:t>
      </w:r>
      <w:r w:rsidR="000370CD" w:rsidRPr="007D51AA">
        <w:rPr>
          <w:szCs w:val="24"/>
        </w:rPr>
        <w:t xml:space="preserve"> landscape</w:t>
      </w:r>
      <w:r w:rsidR="00686419">
        <w:rPr>
          <w:szCs w:val="24"/>
        </w:rPr>
        <w:t xml:space="preserve"> </w:t>
      </w:r>
      <w:r w:rsidR="00686419">
        <w:rPr>
          <w:szCs w:val="24"/>
        </w:rPr>
        <w:fldChar w:fldCharType="begin"/>
      </w:r>
      <w:r w:rsidR="00686419">
        <w:rPr>
          <w:szCs w:val="24"/>
        </w:rPr>
        <w:instrText xml:space="preserve"> ADDIN ZOTERO_ITEM CSL_CITATION {"citationID":"A9M7VHhA","properties":{"formattedCitation":"(Deakin, 1996)","plainCitation":"(Deakin, 1996)","noteIndex":0},"citationItems":[{"id":12683,"uris":["http://zotero.org/users/8741181/items/YP389KMD"],"itemData":{"id":12683,"type":"book","publisher":"Cambridge University Press","title":"The youth labour market in Britain: the role of intervention (No. 62).","author":[{"family":"Deakin","given":"B. M."}],"issued":{"date-parts":[["1996"]]},"citation-key":"deakinYouthLabourMarket1996"}}],"schema":"https://github.com/citation-style-language/schema/raw/master/csl-citation.json"} </w:instrText>
      </w:r>
      <w:r w:rsidR="00686419">
        <w:rPr>
          <w:szCs w:val="24"/>
        </w:rPr>
        <w:fldChar w:fldCharType="separate"/>
      </w:r>
      <w:r w:rsidR="00686419" w:rsidRPr="00686419">
        <w:t>(Deakin, 1996)</w:t>
      </w:r>
      <w:r w:rsidR="00686419">
        <w:rPr>
          <w:szCs w:val="24"/>
        </w:rPr>
        <w:fldChar w:fldCharType="end"/>
      </w:r>
      <w:r w:rsidR="000370CD" w:rsidRPr="007D51AA">
        <w:rPr>
          <w:szCs w:val="24"/>
        </w:rPr>
        <w:t xml:space="preserve">. As a </w:t>
      </w:r>
      <w:r w:rsidR="007E7227" w:rsidRPr="007D51AA">
        <w:rPr>
          <w:szCs w:val="24"/>
        </w:rPr>
        <w:t>result,</w:t>
      </w:r>
      <w:r w:rsidRPr="007D51AA">
        <w:rPr>
          <w:szCs w:val="24"/>
        </w:rPr>
        <w:t xml:space="preserve"> </w:t>
      </w:r>
      <w:r w:rsidR="000370CD" w:rsidRPr="007D51AA">
        <w:rPr>
          <w:szCs w:val="24"/>
        </w:rPr>
        <w:t xml:space="preserve">traditional apprenticeships were phased out due to their </w:t>
      </w:r>
      <w:r w:rsidR="00F66BE8">
        <w:rPr>
          <w:szCs w:val="24"/>
        </w:rPr>
        <w:t>over-</w:t>
      </w:r>
      <w:r w:rsidR="000370CD" w:rsidRPr="007D51AA">
        <w:rPr>
          <w:szCs w:val="24"/>
        </w:rPr>
        <w:t xml:space="preserve">reliance of heavy industrial manufacturing in favour of service based short-term youth training schemes. All these changes were part of a much </w:t>
      </w:r>
      <w:r w:rsidRPr="007D51AA">
        <w:rPr>
          <w:szCs w:val="24"/>
        </w:rPr>
        <w:t>broader economic</w:t>
      </w:r>
      <w:r w:rsidR="000370CD" w:rsidRPr="007D51AA">
        <w:rPr>
          <w:szCs w:val="24"/>
        </w:rPr>
        <w:t xml:space="preserve"> and socio-political</w:t>
      </w:r>
      <w:r w:rsidRPr="007D51AA">
        <w:rPr>
          <w:szCs w:val="24"/>
        </w:rPr>
        <w:t xml:space="preserve"> shift towards post-industrial</w:t>
      </w:r>
      <w:r w:rsidR="000370CD" w:rsidRPr="007D51AA">
        <w:rPr>
          <w:szCs w:val="24"/>
        </w:rPr>
        <w:t xml:space="preserve"> thinking that dominants </w:t>
      </w:r>
      <w:r w:rsidR="007E7227" w:rsidRPr="007D51AA">
        <w:rPr>
          <w:szCs w:val="24"/>
        </w:rPr>
        <w:t xml:space="preserve">the </w:t>
      </w:r>
      <w:r w:rsidR="000370CD" w:rsidRPr="007D51AA">
        <w:rPr>
          <w:szCs w:val="24"/>
        </w:rPr>
        <w:t xml:space="preserve">current </w:t>
      </w:r>
      <w:r w:rsidR="007E7227" w:rsidRPr="007D51AA">
        <w:rPr>
          <w:szCs w:val="24"/>
        </w:rPr>
        <w:t>consensus</w:t>
      </w:r>
      <w:r w:rsidR="000370CD" w:rsidRPr="007D51AA">
        <w:rPr>
          <w:szCs w:val="24"/>
        </w:rPr>
        <w:t xml:space="preserve"> concerning British society </w:t>
      </w:r>
      <w:r w:rsidR="00686419">
        <w:rPr>
          <w:szCs w:val="24"/>
        </w:rPr>
        <w:fldChar w:fldCharType="begin"/>
      </w:r>
      <w:r w:rsidR="00686419">
        <w:rPr>
          <w:szCs w:val="24"/>
        </w:rPr>
        <w:instrText xml:space="preserve"> ADDIN ZOTERO_ITEM CSL_CITATION {"citationID":"ba9kQodd","properties":{"formattedCitation":"(Br\\uc0\\u252{}ckner and Mayer, 2005; Bukodi {\\i{}et al.}, 2016; Jones, 2016)","plainCitation":"(Brückner and Mayer, 2005; Bukodi et al., 2016; Jones, 2016)","noteIndex":0},"citationItems":[{"id":1132,"uris":["http://zotero.org/users/8741181/items/K7BZTM68"],"itemData":{"id":1132,"type":"article-journal","abstract":"We explore both conceptually and empirically whether and how precise meanings and measures can be attached to recent ideas about the transformation of the life course. With data from the German Life History Study (GLHS), we assess social change in the transition to adulthood for birth cohorts born between 1921 and 1971, focusing on the de-standardization hypothesis. While we see increasing de-coupling of events in the connections between the school–training–work nexus and family formation, the institutional environment continues to structure the schooltraining–work nexus and not much change was seen in the way in which cohort members undergo these transitions. On the contrary, there is actually a homogenization as women’s and men’s life courses converge in terms of education and labor force participation. It is the family formation nexus that shows the most pronounced changes. This is also the realm in which gender differences persist across cohorts. While we find strong evidence for period effects that produce inter-cohort differences in life course patterns, taken as a whole our indicators do not point to a general process of a de-standardization of the life course.","container-title":"Advances in Life Course Research","DOI":"10.1016/S1040-2608(04)09002-1","ISSN":"10402608","journalAbbreviation":"Advances in Life Course Research","language":"en","page":"27-53","source":"DOI.org (Crossref)","title":"De-Standardization of the Life Course: What it Might Mean? And if it Means Anything, Whether it Actually Took Place?","title-short":"De-Standardization of the Life Course","volume":"9","author":[{"family":"Brückner","given":"Hannah"},{"family":"Mayer","given":"Karl Ulrich"}],"issued":{"date-parts":[["2005",1]]},"citation-key":"brucknerDeStandardizationLifeCourse2005"}},{"id":1122,"uris":["http://zotero.org/users/8741181/items/K2QHMZ93"],"itemData":{"id":1122,"type":"article-journal","abstract":"We investigate claims originating in the work of Daniel Bell that in post-industrial societies educational qualifications obtained prior to labour market entry increasingly determine individuals’ class positions - while opportunities for achieving upward class mobility over the course of working life correspondingly diminish. We apply optimal matching techniques of sequence analysis as a basis for constructing typologies of class histories for men and women in three British birth cohorts whose lives span the period from the mid-twentieth to the early twenty-first century. We find a steady increase across the cohorts in class histories characterised by entry into, and stability within, managerial and professional positions and associated with relatively high levels of qualification. However, there is no decline in class histories characterised by upward mobility; and, while there are clear associations between education and most of the types of class history that we distinguish, the effects of education are systematically and persistently reinforced, or modified, by the independent effects of early life cognitive ability and of class origins. In Britain at least, there is little indication of movement towards an education-based meritocracy, and educational level at labour market entry is today no more class destiny than it was half-a-century ago.","container-title":"European Sociological Review","DOI":"10.1093/esr/jcw041","ISSN":"0266-7215, 1468-2672","issue":"6","journalAbbreviation":"Eur Sociol Rev","language":"en","page":"835-849","source":"DOI.org (Crossref)","title":"Is Education Now Class Destiny? Class Histories across Three British Birth Cohorts","title-short":"Is Education Now Class Destiny?","volume":"32","author":[{"family":"Bukodi","given":"Erzsébet"},{"family":"Goldthorpe","given":"John H."},{"family":"Halpin","given":"Brendan"},{"family":"Waller","given":"Lorraine"}],"issued":{"date-parts":[["2016",12]]},"citation-key":"bukodiEducationNowClass2016"}},{"id":1072,"uris":["http://zotero.org/users/8741181/items/2ME7TD56"],"itemData":{"id":1072,"type":"book","number-of-pages":"201","publisher":"John Wiley &amp; Sons.","title":"Education in Britain: 1944 to the present.","author":[{"family":"Jones","given":"Ken"}],"issued":{"date-parts":[["2016"]]},"citation-key":"jonesEducationBritain19442016"}}],"schema":"https://github.com/citation-style-language/schema/raw/master/csl-citation.json"} </w:instrText>
      </w:r>
      <w:r w:rsidR="00686419">
        <w:rPr>
          <w:szCs w:val="24"/>
        </w:rPr>
        <w:fldChar w:fldCharType="separate"/>
      </w:r>
      <w:r w:rsidR="00686419" w:rsidRPr="00686419">
        <w:rPr>
          <w:rFonts w:cs="Times New Roman"/>
        </w:rPr>
        <w:t xml:space="preserve">(Brückner and Mayer, 2005; </w:t>
      </w:r>
      <w:proofErr w:type="spellStart"/>
      <w:r w:rsidR="00686419" w:rsidRPr="00686419">
        <w:rPr>
          <w:rFonts w:cs="Times New Roman"/>
        </w:rPr>
        <w:t>Bukodi</w:t>
      </w:r>
      <w:proofErr w:type="spellEnd"/>
      <w:r w:rsidR="00686419" w:rsidRPr="00686419">
        <w:rPr>
          <w:rFonts w:cs="Times New Roman"/>
        </w:rPr>
        <w:t xml:space="preserve"> </w:t>
      </w:r>
      <w:r w:rsidR="00686419" w:rsidRPr="00686419">
        <w:rPr>
          <w:rFonts w:cs="Times New Roman"/>
          <w:i/>
          <w:iCs/>
        </w:rPr>
        <w:t>et al.</w:t>
      </w:r>
      <w:r w:rsidR="00686419" w:rsidRPr="00686419">
        <w:rPr>
          <w:rFonts w:cs="Times New Roman"/>
        </w:rPr>
        <w:t>, 2016; Jones, 2016)</w:t>
      </w:r>
      <w:r w:rsidR="00686419">
        <w:rPr>
          <w:szCs w:val="24"/>
        </w:rPr>
        <w:fldChar w:fldCharType="end"/>
      </w:r>
      <w:r w:rsidRPr="007D51AA">
        <w:rPr>
          <w:szCs w:val="24"/>
        </w:rPr>
        <w:t xml:space="preserve">. These developments all collectively contribute to the ‘changing times consensus’, a term coined by Gayle, Lambert, and Murray </w:t>
      </w:r>
      <w:r w:rsidRPr="007D51AA">
        <w:rPr>
          <w:szCs w:val="24"/>
        </w:rPr>
        <w:fldChar w:fldCharType="begin"/>
      </w:r>
      <w:r w:rsidR="009E3C75">
        <w:rPr>
          <w:szCs w:val="24"/>
        </w:rPr>
        <w:instrText xml:space="preserve"> ADDIN ZOTERO_ITEM CSL_CITATION {"citationID":"SXGhpgAm","properties":{"formattedCitation":"(Gayle, Lambert and Murray, 2009)","plainCitation":"(Gayle, Lambert and Murray, 2009)","dontUpdate":true,"noteIndex":0},"citationItems":[{"id":1265,"uris":["http://zotero.org/users/8741181/items/QLEWS5JD"],"itemData":{"id":1265,"type":"chapter","abstract":"In this chapter we explore school to work transitions by documenting the activities of young people who reached the minimum school leaving age in the 1990s. Our starting position is that changes in the economy, education and training lead us to suspect that the landscape of social and economic conditions under which young people grew up during the 1990s were sufficiently different from those a decade before to justify exploration. Through the analysis of data from cohorts of young people who reached minimum school leaving age in the 1990s we evaluate the ‘detraditionalisation’ thesis.","container-title":"Transitions from Education to Work","event-place":"London","ISBN":"978-1-349-29984-3","language":"en","note":"DOI: 10.1057/9780230235403_2","page":"17-41","publisher":"Palgrave Macmillan UK","publisher-place":"London","source":"DOI.org (Crossref)","title":"School-to-Work in the 1990s: Modelling Transitions with Large-Scale Datasets","title-short":"School-to-Work in the 1990s","URL":"http://link.springer.com/10.1057/9780230235403_2","editor":[{"family":"Brooks","given":"Rachel"}],"author":[{"family":"Gayle","given":"Vernon"},{"family":"Lambert","given":"Paul"},{"family":"Murray","given":"Susan"}],"accessed":{"date-parts":[["2021",11,15]]},"issued":{"date-parts":[["2009"]]},"citation-key":"gayleSchooltoWork1990sModelling2009"}}],"schema":"https://github.com/citation-style-language/schema/raw/master/csl-citation.json"} </w:instrText>
      </w:r>
      <w:r w:rsidRPr="007D51AA">
        <w:rPr>
          <w:szCs w:val="24"/>
        </w:rPr>
        <w:fldChar w:fldCharType="separate"/>
      </w:r>
      <w:r w:rsidRPr="007D51AA">
        <w:t>(2009)</w:t>
      </w:r>
      <w:r w:rsidRPr="007D51AA">
        <w:rPr>
          <w:szCs w:val="24"/>
        </w:rPr>
        <w:fldChar w:fldCharType="end"/>
      </w:r>
      <w:r w:rsidR="000370CD" w:rsidRPr="007D51AA">
        <w:rPr>
          <w:szCs w:val="24"/>
        </w:rPr>
        <w:t>.</w:t>
      </w:r>
      <w:r w:rsidRPr="007D51AA">
        <w:rPr>
          <w:szCs w:val="24"/>
        </w:rPr>
        <w:t xml:space="preserve"> </w:t>
      </w:r>
      <w:r w:rsidR="000370CD" w:rsidRPr="007D51AA">
        <w:rPr>
          <w:szCs w:val="24"/>
        </w:rPr>
        <w:t xml:space="preserve">The changing times </w:t>
      </w:r>
      <w:r w:rsidR="007E7227" w:rsidRPr="007D51AA">
        <w:rPr>
          <w:szCs w:val="24"/>
        </w:rPr>
        <w:t xml:space="preserve">consensus </w:t>
      </w:r>
      <w:r w:rsidR="000370CD" w:rsidRPr="007D51AA">
        <w:rPr>
          <w:szCs w:val="24"/>
        </w:rPr>
        <w:t>refer</w:t>
      </w:r>
      <w:r w:rsidR="007E7227" w:rsidRPr="007D51AA">
        <w:rPr>
          <w:szCs w:val="24"/>
        </w:rPr>
        <w:t>s</w:t>
      </w:r>
      <w:r w:rsidR="000370CD" w:rsidRPr="007D51AA">
        <w:rPr>
          <w:szCs w:val="24"/>
        </w:rPr>
        <w:t xml:space="preserve"> directly to </w:t>
      </w:r>
      <w:r w:rsidRPr="007D51AA">
        <w:rPr>
          <w:szCs w:val="24"/>
        </w:rPr>
        <w:t xml:space="preserve">the pervasive changes in school-to-work transitions during this period. Change is the defining factor of </w:t>
      </w:r>
      <w:r w:rsidR="00686419">
        <w:rPr>
          <w:szCs w:val="24"/>
        </w:rPr>
        <w:t xml:space="preserve">pathways that govern </w:t>
      </w:r>
      <w:r w:rsidRPr="007D51AA">
        <w:rPr>
          <w:szCs w:val="24"/>
        </w:rPr>
        <w:t>school-to-work transitions in the latter half of the 20</w:t>
      </w:r>
      <w:r w:rsidRPr="007D51AA">
        <w:rPr>
          <w:szCs w:val="24"/>
          <w:vertAlign w:val="superscript"/>
        </w:rPr>
        <w:t>th</w:t>
      </w:r>
      <w:r w:rsidRPr="007D51AA">
        <w:rPr>
          <w:szCs w:val="24"/>
        </w:rPr>
        <w:t xml:space="preserve"> century</w:t>
      </w:r>
      <w:r w:rsidR="00686419">
        <w:rPr>
          <w:szCs w:val="24"/>
        </w:rPr>
        <w:t xml:space="preserve"> </w:t>
      </w:r>
      <w:r w:rsidR="00686419">
        <w:rPr>
          <w:szCs w:val="24"/>
        </w:rPr>
        <w:fldChar w:fldCharType="begin"/>
      </w:r>
      <w:r w:rsidR="00686419">
        <w:rPr>
          <w:szCs w:val="24"/>
        </w:rPr>
        <w:instrText xml:space="preserve"> ADDIN ZOTERO_ITEM CSL_CITATION {"citationID":"8xTJdH4y","properties":{"formattedCitation":"(Bynner, 2005; Billari and Liefbroer, 2010; Anders and Dorsett, 2017; Brunello and Rocco, 2017)","plainCitation":"(Bynner, 2005; Billari and Liefbroer, 2010; Anders and Dorsett, 2017; Brunello and Rocco, 2017)","noteIndex":0},"citationItems":[{"id":1309,"uris":["http://zotero.org/users/8741181/items/TCV5WIM9"],"itemData":{"id":1309,"type":"article-journal","abstract":"A whole flurry of new thinking and research about young people in the USA has been stimulated by Jeffery Arnett’s theory of ‘Emerging Adulthood’. This argues for recognition of a new stage of the life-course between adolescence and adulthood reflecting the extension of youth transitions to independence brought about by globalization and technological change. Although the perspective aligns with developmental psychology’s conception of ‘stages of development’, its appeal extends across the social science disciplines and policy domains. However, the rich theorizing of the same manifestations of social change in young people’s experience in European Youth Studies appear to have been largely overlooked by Arnett. This paper attempts to redress this balance by drawing into the framework of Emerging Adulthood a wider set of theoretical concerns with structural factors and exclusion mechanisms to which (late) modern youth are subjected. The argument is exemplified by age-30 cohort comparisons across three British longitudinal studies starting in 1946, 1958 and 1970, demonstrating rising opportunities accompanied by increased social inequality. The paper concludes with a re-appraisal of the concept of youth as a phase of the late modern life-course in which the properties Arnett attributes to Emergent Adulthood are just one significant feature.","container-title":"Journal of Youth Studies","DOI":"10.1080/13676260500431628","ISSN":"1367-6261, 1469-9680","issue":"4","journalAbbreviation":"Journal of Youth Studies","language":"en","page":"367-384","source":"DOI.org (Crossref)","title":"Rethinking the Youth Phase of the Life-course: The Case for Emerging Adulthood?","title-short":"Rethinking the Youth Phase of the Life-course","volume":"8","author":[{"family":"Bynner","given":"John"}],"issued":{"date-parts":[["2005",12]]},"citation-key":"bynnerRethinkingYouthPhase2005a"}},{"id":12588,"uris":["http://zotero.org/users/8741181/items/HPBLG3T5"],"itemData":{"id":12588,"type":"article-journal","abstract":"Recent theories about social and demographic change, such as individualization and the Second Demographic Transition, embed the notion of a convergence towards a speciﬁc ideal-typical pathway to adulthood, which we deﬁne as late, protracted and complex. After a discussion of the relevant literature for and against such an idea, we empirically assess the convergence to this ideal-typical pattern using new retrospective data from the European Social Survey wave 3 (ESS-3). Our analysis of the timing and sequencing of demographic events among young adults offers qualiﬁed support for the emergence of a new pattern of transition to adulthood. Pathways to adulthood are changing in the same direction in most parts of Europe, but no convergence of trends is observed (yet).","container-title":"Advances in Life Course Research","DOI":"10.1016/j.alcr.2010.10.003","ISSN":"15694909","issue":"2-3","journalAbbreviation":"Advances in Life Course Research","language":"en","page":"59-75","source":"DOI.org (Crossref)","title":"Towards a new pattern of transition to adulthood?","volume":"15","author":[{"family":"Billari","given":"Francesco C."},{"family":"Liefbroer","given":"Aart C."}],"issued":{"date-parts":[["2010",6]]},"citation-key":"billariNewPatternTransition2010"}},{"id":1088,"uris":["http://zotero.org/users/8741181/items/3BMAYKIF"],"itemData":{"id":1088,"type":"article-journal","abstract":"This paper examines how young people’s early transitions into the labour market have changed between cohorts born in 1958, 1970, 1980, and 1990. We use sequence analysis to characterise transition patterns and identify three distinct pathways in all cohorts. An ‘Entering the Labour Market’ group has declined significantly in size (from 91% in the earliest cohort, to 37% in the most recent), an ‘Accumulating Human Capital’ group has grown in its place (from 4% to 51%), but also a ‘Potentially Difficult Transition’ group has grown alongside this, reaching 12% in the most recent cohort. These trends appear to reflect behavioural rather than compositional changes. Females and those who are from a non-white ethnic background have gone from being more likely to be in the ‘Potentially Difficult Transition’ group, to being less likely. Coming from a low socioeconomic status background has remained a strong predictor of having a transition of this type across all four cohorts. These early transitions are important, not least since we show they are highly predictive of longer-term outcomes.","container-title":"Longitudinal and Life Course Studies","DOI":"10.14301/llcs.v8i1.399","ISSN":"17579597, 17579597","issue":"1","journalAbbreviation":"LLCS","language":"en","source":"DOI.org (Crossref)","title":"What young English people do once they reach school-leaving age: A cross-cohort comparison for the last 30 years","title-short":"What young English people do once they reach school-leaving age","URL":"http://www.llcsjournal.org/index.php/llcs/article/view/399","volume":"8","author":[{"family":"Anders","given":"Jake"},{"family":"Dorsett","given":"Richard"}],"accessed":{"date-parts":[["2022",9,29]]},"issued":{"date-parts":[["2017",1,25]]},"citation-key":"andersWhatYoungEnglish2017a"}},{"id":1310,"uris":["http://zotero.org/users/8741181/items/67F2GS9W"],"itemData":{"id":1310,"type":"article-journal","abstract":"Several commentators have argued that the short-term advantage of vocational versus academic education, which is a smoother school-to-work transition, trades off with long-term disadvantages, which are lower employment and/or lower wages. Using data based on the careers of individuals born in the United Kingdom in 1958, we find evidence of a trade-off, but only for real wages and only for the group with lower vocational education. These results are confirmed when the careers of individuals born in 1970 are examined. The presence of a trade-off does not imply, however, that individuals with vocational education have lower longterm utility.","container-title":"Journal of Human Capital","DOI":"10.1086/690234","ISSN":"1932-8575, 1932-8664","issue":"1","journalAbbreviation":"Journal of Human Capital","language":"en","page":"106-166","source":"DOI.org (Crossref)","title":"The Labor Market Effects of Academic and Vocational Education over the Life Cycle: Evidence Based on a British Cohort","title-short":"The Labor Market Effects of Academic and Vocational Education over the Life Cycle","volume":"11","author":[{"family":"Brunello","given":"Giorgio"},{"family":"Rocco","given":"Lorenzo"}],"issued":{"date-parts":[["2017",3]]},"citation-key":"brunelloLaborMarketEffects2017"}}],"schema":"https://github.com/citation-style-language/schema/raw/master/csl-citation.json"} </w:instrText>
      </w:r>
      <w:r w:rsidR="00686419">
        <w:rPr>
          <w:szCs w:val="24"/>
        </w:rPr>
        <w:fldChar w:fldCharType="separate"/>
      </w:r>
      <w:r w:rsidR="00686419" w:rsidRPr="00686419">
        <w:t xml:space="preserve">(Bynner, 2005; </w:t>
      </w:r>
      <w:proofErr w:type="spellStart"/>
      <w:r w:rsidR="00686419" w:rsidRPr="00686419">
        <w:t>Billari</w:t>
      </w:r>
      <w:proofErr w:type="spellEnd"/>
      <w:r w:rsidR="00686419" w:rsidRPr="00686419">
        <w:t xml:space="preserve"> and </w:t>
      </w:r>
      <w:proofErr w:type="spellStart"/>
      <w:r w:rsidR="00686419" w:rsidRPr="00686419">
        <w:t>Liefbroer</w:t>
      </w:r>
      <w:proofErr w:type="spellEnd"/>
      <w:r w:rsidR="00686419" w:rsidRPr="00686419">
        <w:t>, 2010; Anders and Dorsett, 2017; Brunello and Rocco, 2017)</w:t>
      </w:r>
      <w:r w:rsidR="00686419">
        <w:rPr>
          <w:szCs w:val="24"/>
        </w:rPr>
        <w:fldChar w:fldCharType="end"/>
      </w:r>
      <w:r w:rsidR="000370CD" w:rsidRPr="007D51AA">
        <w:rPr>
          <w:szCs w:val="24"/>
        </w:rPr>
        <w:t>.</w:t>
      </w:r>
      <w:r w:rsidRPr="007D51AA">
        <w:rPr>
          <w:szCs w:val="24"/>
        </w:rPr>
        <w:t xml:space="preserve"> </w:t>
      </w:r>
      <w:r w:rsidR="000370CD" w:rsidRPr="007D51AA">
        <w:rPr>
          <w:szCs w:val="24"/>
        </w:rPr>
        <w:t>This</w:t>
      </w:r>
      <w:r w:rsidRPr="007D51AA">
        <w:rPr>
          <w:szCs w:val="24"/>
        </w:rPr>
        <w:t xml:space="preserve"> change is an amalgamation of </w:t>
      </w:r>
      <w:r w:rsidR="007E7227" w:rsidRPr="007D51AA">
        <w:rPr>
          <w:szCs w:val="24"/>
        </w:rPr>
        <w:t>shifts</w:t>
      </w:r>
      <w:r w:rsidR="000370CD" w:rsidRPr="007D51AA">
        <w:rPr>
          <w:szCs w:val="24"/>
        </w:rPr>
        <w:t xml:space="preserve"> in educational policy and administration, change as a result of exogenous economic shocks disrupting established labour market practices, and change in state economic policies leading to a re-structuring of youth labour market entries and reformation of </w:t>
      </w:r>
      <w:r w:rsidR="007E7227" w:rsidRPr="007D51AA">
        <w:rPr>
          <w:szCs w:val="24"/>
        </w:rPr>
        <w:t xml:space="preserve">apprenticeship based programs like the New Deal for Young People (NDYP) </w:t>
      </w:r>
      <w:r w:rsidR="007E7227" w:rsidRPr="007D51AA">
        <w:rPr>
          <w:szCs w:val="24"/>
        </w:rPr>
        <w:fldChar w:fldCharType="begin"/>
      </w:r>
      <w:r w:rsidR="009E3C75">
        <w:rPr>
          <w:szCs w:val="24"/>
        </w:rPr>
        <w:instrText xml:space="preserve"> ADDIN ZOTERO_ITEM CSL_CITATION {"citationID":"QEFlsnYL","properties":{"formattedCitation":"(Olle, 2022)","plainCitation":"(Olle, 2022)","noteIndex":0},"citationItems":[{"id":11753,"uris":["http://zotero.org/users/8741181/items/LJBZA57K"],"itemData":{"id":11753,"type":"article-journal","container-title":"Edge Foundation","language":"en","source":"Zotero","title":"The New Deal for Young People (NDYP)","author":[{"family":"Olle","given":"Hannah"}],"issued":{"date-parts":[["2022"]]},"citation-key":"olleNewDealYoung2022"}}],"schema":"https://github.com/citation-style-language/schema/raw/master/csl-citation.json"} </w:instrText>
      </w:r>
      <w:r w:rsidR="007E7227" w:rsidRPr="007D51AA">
        <w:rPr>
          <w:szCs w:val="24"/>
        </w:rPr>
        <w:fldChar w:fldCharType="separate"/>
      </w:r>
      <w:r w:rsidR="009E3C75" w:rsidRPr="009E3C75">
        <w:t>(Olle, 2022)</w:t>
      </w:r>
      <w:r w:rsidR="007E7227" w:rsidRPr="007D51AA">
        <w:rPr>
          <w:szCs w:val="24"/>
        </w:rPr>
        <w:fldChar w:fldCharType="end"/>
      </w:r>
      <w:r w:rsidR="007E7227" w:rsidRPr="007D51AA">
        <w:rPr>
          <w:szCs w:val="24"/>
        </w:rPr>
        <w:t xml:space="preserve">. </w:t>
      </w:r>
    </w:p>
    <w:p w14:paraId="2B263EE3" w14:textId="26F8E5DE" w:rsidR="00264555" w:rsidRPr="007D51AA" w:rsidRDefault="00264555" w:rsidP="00264555">
      <w:pPr>
        <w:spacing w:line="480" w:lineRule="auto"/>
        <w:rPr>
          <w:szCs w:val="24"/>
        </w:rPr>
      </w:pPr>
      <w:r w:rsidRPr="007D51AA">
        <w:rPr>
          <w:szCs w:val="24"/>
        </w:rPr>
        <w:t xml:space="preserve">Life course theory views youth transitions as age-graded boundaries, where each stage, including education and work, represents a critical life domain that evolves </w:t>
      </w:r>
      <w:r w:rsidRPr="007D51AA">
        <w:rPr>
          <w:szCs w:val="24"/>
        </w:rPr>
        <w:lastRenderedPageBreak/>
        <w:t xml:space="preserve">over time </w:t>
      </w:r>
      <w:r w:rsidRPr="007D51AA">
        <w:rPr>
          <w:szCs w:val="24"/>
        </w:rPr>
        <w:fldChar w:fldCharType="begin"/>
      </w:r>
      <w:r w:rsidR="009E3C75">
        <w:rPr>
          <w:szCs w:val="24"/>
        </w:rPr>
        <w:instrText xml:space="preserve"> ADDIN ZOTERO_ITEM CSL_CITATION {"citationID":"QKURp6Z7","properties":{"formattedCitation":"(Mayer, 2009)","plainCitation":"(Mayer, 2009)","dontUpdate":true,"noteIndex":0},"citationItems":[{"id":679,"uris":["http://zotero.org/users/8741181/items/RFUSGCQU"],"itemData":{"id":679,"type":"article-journal","abstract":"Life courses are studied in sociology and neighboring fields as develop mental processes, as culturally and normatively constructed life stages and age roles, as biographical meanings, as aging processes, as outcomes of institutional regulation and policies, as demographic accounts, or as mere empirical connectivity across the life course. This review has two aims. One is to report on trends in life course research by focusing on empirical studies published since the year 2000. The other is to assess the overall development of the field. Major advances can be observed in four areas: national individual-level longitudinal databases, the impact of institutional contexts on life courses, life courses under conditions of societal ruptures, and health across the life course. In four other areas, advancements have been less pronounced: internal dynamics and causal linkages across life, the interaction of development and socially con structed life courses, theory development, and new methods. Overall, life course sociology still has far to go to reach its full potential.","container-title":"Annual Review of Sociology","DOI":"10.1146/annurev.soc.34.040507.134619","ISSN":"0360-0572, 1545-2115","issue":"1","journalAbbreviation":"Annu. Rev. Sociol.","language":"en","page":"413-433","source":"DOI.org (Crossref)","title":"New Directions in Life Course Research","volume":"35","author":[{"family":"Mayer","given":"Karl Ulrich"}],"issued":{"date-parts":[["2009",8,1]]},"citation-key":"mayerNewDirectionsLife2009"}}],"schema":"https://github.com/citation-style-language/schema/raw/master/csl-citation.json"} </w:instrText>
      </w:r>
      <w:r w:rsidRPr="007D51AA">
        <w:rPr>
          <w:szCs w:val="24"/>
        </w:rPr>
        <w:fldChar w:fldCharType="separate"/>
      </w:r>
      <w:r w:rsidRPr="007D51AA">
        <w:t>(Elder, 1994; Mayer, 2009)</w:t>
      </w:r>
      <w:r w:rsidRPr="007D51AA">
        <w:rPr>
          <w:szCs w:val="24"/>
        </w:rPr>
        <w:fldChar w:fldCharType="end"/>
      </w:r>
      <w:r w:rsidRPr="007D51AA">
        <w:rPr>
          <w:szCs w:val="24"/>
        </w:rPr>
        <w:t>.</w:t>
      </w:r>
      <w:r w:rsidR="00686419">
        <w:rPr>
          <w:szCs w:val="24"/>
        </w:rPr>
        <w:t xml:space="preserve"> Elder calls this the ‘youth phase’ (Elder 1994). </w:t>
      </w:r>
      <w:r w:rsidRPr="007D51AA">
        <w:rPr>
          <w:szCs w:val="24"/>
        </w:rPr>
        <w:t xml:space="preserve"> </w:t>
      </w:r>
      <w:r w:rsidR="007E7227" w:rsidRPr="007D51AA">
        <w:rPr>
          <w:szCs w:val="24"/>
        </w:rPr>
        <w:t xml:space="preserve">Life course theory provides the most robust and holistic definition of youth transitions and will be employed going forward. </w:t>
      </w:r>
    </w:p>
    <w:p w14:paraId="75476427" w14:textId="7BFFDE31" w:rsidR="00264555" w:rsidRDefault="00264555" w:rsidP="00264555">
      <w:pPr>
        <w:spacing w:line="480" w:lineRule="auto"/>
        <w:rPr>
          <w:szCs w:val="24"/>
        </w:rPr>
      </w:pPr>
      <w:r w:rsidRPr="007D51AA">
        <w:rPr>
          <w:szCs w:val="24"/>
        </w:rPr>
        <w:t xml:space="preserve">Previous research on British school-to-work transitions has focused either on a descriptive analysis of spells of transition </w:t>
      </w:r>
      <w:r w:rsidRPr="007D51AA">
        <w:rPr>
          <w:szCs w:val="24"/>
        </w:rPr>
        <w:fldChar w:fldCharType="begin"/>
      </w:r>
      <w:r w:rsidR="009E3C75">
        <w:rPr>
          <w:szCs w:val="24"/>
        </w:rPr>
        <w:instrText xml:space="preserve"> ADDIN ZOTERO_ITEM CSL_CITATION {"citationID":"Z4P4uQWG","properties":{"formattedCitation":"(Schoon, Ross and Martin, 2009; Schoon, 2012; Anders and Dorsett, 2017)","plainCitation":"(Schoon, Ross and Martin, 2009; Schoon, 2012; Anders and Dorsett, 2017)","noteIndex":0},"citationItems":[{"id":831,"uris":["http://zotero.org/users/8741181/items/SLEUETXG"],"itemData":{"id":831,"type":"chapter","container-title":"Transitions from school to work: Globalization, individualization, and patterns of diversity","publisher":"Cambridge University Press","title":"Sequences, patterns, and variations in the assumption of work and family-related roles: evidence from two British birth cohorts","author":[{"family":"Schoon","given":"Ingrid"},{"family":"Ross","given":"Andy"},{"family":"Martin","given":"Peter"}],"issued":{"date-parts":[["2009"]]},"citation-key":"schoonSequencesPatternsVariations2009"}},{"id":381,"uris":["http://zotero.org/users/8741181/items/YF33Q5QC"],"itemData":{"id":381,"type":"article-journal","abstract":"This article examines the interlinkages between macro- and microcontextual change, using evidence on changing education expectations among teenagers in three U.K. age cohorts born in 1958, 1970, and 1989/1990 and related international studies. It discusses the multiple and interlinked factors and processes shaping educational expectations of young people, focusing on interactions with a changing sociohistorical context, institutional ﬁlters, family processes, social structures, and gender. It is argued that career choice and individual life planning have to be understood as an interactive and dialectical process linking individuals and the wider sociohistorical context. Changing opportunities set the stage for individual choice and behavior, which then aggregate to form a new historical context for subsequent cohorts. The effects of social change do not merely “trickle down”; individual and collective decisions and actions can “push up” as well, changing the social context, which in turn inﬂuences them. There are, however, variations in experience by social structure and gender, associated with the marginalization of the most disadvantaged. Thus, a key consideration in the study of individual life planning is the situated nature of decision making and the reciprocal and dynamic interactions between individual and context.","container-title":"Child Development Perspectives","DOI":"10.1111/cdep.12003","ISSN":"17508592","journalAbbreviation":"Child Dev Perspect","language":"en","page":"n/a-n/a","source":"DOI.org (Crossref)","title":"Planning for the Future in Times of Social Change","author":[{"family":"Schoon","given":"Ingrid"}],"issued":{"date-parts":[["2012",10]]},"citation-key":"schoonPlanningFutureTimes2012"}},{"id":1088,"uris":["http://zotero.org/users/8741181/items/3BMAYKIF"],"itemData":{"id":1088,"type":"article-journal","abstract":"This paper examines how young people’s early transitions into the labour market have changed between cohorts born in 1958, 1970, 1980, and 1990. We use sequence analysis to characterise transition patterns and identify three distinct pathways in all cohorts. An ‘Entering the Labour Market’ group has declined significantly in size (from 91% in the earliest cohort, to 37% in the most recent), an ‘Accumulating Human Capital’ group has grown in its place (from 4% to 51%), but also a ‘Potentially Difficult Transition’ group has grown alongside this, reaching 12% in the most recent cohort. These trends appear to reflect behavioural rather than compositional changes. Females and those who are from a non-white ethnic background have gone from being more likely to be in the ‘Potentially Difficult Transition’ group, to being less likely. Coming from a low socioeconomic status background has remained a strong predictor of having a transition of this type across all four cohorts. These early transitions are important, not least since we show they are highly predictive of longer-term outcomes.","container-title":"Longitudinal and Life Course Studies","DOI":"10.14301/llcs.v8i1.399","ISSN":"17579597, 17579597","issue":"1","journalAbbreviation":"LLCS","language":"en","source":"DOI.org (Crossref)","title":"What young English people do once they reach school-leaving age: A cross-cohort comparison for the last 30 years","title-short":"What young English people do once they reach school-leaving age","URL":"http://www.llcsjournal.org/index.php/llcs/article/view/399","volume":"8","author":[{"family":"Anders","given":"Jake"},{"family":"Dorsett","given":"Richard"}],"accessed":{"date-parts":[["2022",9,29]]},"issued":{"date-parts":[["2017",1,25]]},"citation-key":"andersWhatYoungEnglish2017a"}}],"schema":"https://github.com/citation-style-language/schema/raw/master/csl-citation.json"} </w:instrText>
      </w:r>
      <w:r w:rsidRPr="007D51AA">
        <w:rPr>
          <w:szCs w:val="24"/>
        </w:rPr>
        <w:fldChar w:fldCharType="separate"/>
      </w:r>
      <w:r w:rsidR="009E3C75" w:rsidRPr="009E3C75">
        <w:t>(Schoon, Ross and Martin, 2009; Schoon, 2012; Anders and Dorsett, 2017)</w:t>
      </w:r>
      <w:r w:rsidRPr="007D51AA">
        <w:rPr>
          <w:szCs w:val="24"/>
        </w:rPr>
        <w:fldChar w:fldCharType="end"/>
      </w:r>
      <w:r w:rsidR="006B1E40">
        <w:rPr>
          <w:szCs w:val="24"/>
        </w:rPr>
        <w:t>,</w:t>
      </w:r>
      <w:r w:rsidRPr="007D51AA">
        <w:rPr>
          <w:szCs w:val="24"/>
        </w:rPr>
        <w:t xml:space="preserve"> or on a comparison of change between cohorts from different time points </w:t>
      </w:r>
      <w:r w:rsidRPr="007D51AA">
        <w:rPr>
          <w:szCs w:val="24"/>
        </w:rPr>
        <w:fldChar w:fldCharType="begin"/>
      </w:r>
      <w:r w:rsidR="009E3C75">
        <w:rPr>
          <w:szCs w:val="24"/>
        </w:rPr>
        <w:instrText xml:space="preserve"> ADDIN ZOTERO_ITEM CSL_CITATION {"citationID":"Mv07dgXh","properties":{"formattedCitation":"(Bynner, 1998, 1999; Bynner and Ferri, 2003)","plainCitation":"(Bynner, 1998, 1999; Bynner and Ferri, 2003)","noteIndex":0},"citationItems":[{"id":1273,"uris":["http://zotero.org/users/8741181/items/KVN95KVW"],"itemData":{"id":1273,"type":"article-journal","abstract":"Of all the developmental transitions, entry to employment is probably the most central to the formation of adult identity (Blustein, 1997; Grotevant, 1987; Savickas, 1985, 1993). Working within the tradition of Erikson’s and Marcia’s identity development theories (Erikson, 1968; Marcia, 1966), as directed towards employment (Super, 1980; Vondracek, Lerner, &amp; Schulenberg, 1986), Blustein, Devenis, and Kidney (1989), showed that the decision-making process the young person moves through en route to employment parallels the stages of diffusion, foreclosure, commitment, and achievement which characterise identity development. The relation is dynamic in the sense that the developing identity drives the choices between the different kinds of occupation to pursue; and at the same time, the opportunities available in the labour market, as controlled by employers, limit recruitment to certain kinds of job, or in times of recession, to any kind of job at all.","container-title":"International Journal of Behavioral Development","DOI":"10.1080/016502598384504","ISSN":"0165-0254, 1464-0651","issue":"1","journalAbbreviation":"International Journal of Behavioral Development","language":"en","page":"29-53","source":"DOI.org (Crossref)","title":"Education and Family Components of Identity in the Transition from School to Work","volume":"22","author":[{"family":"Bynner","given":"John"}],"issued":{"date-parts":[["1998",3]]},"citation-key":"bynnerEducationFamilyComponents1998"}},{"id":1272,"uris":["http://zotero.org/users/8741181/items/8VR2VJSB"],"itemData":{"id":1272,"type":"chapter","abstract":"No clear or strong relationship can be evidenced between qualifications and employer needs. Deficiencies are noted in relevance, access responsiveness, flexibility and cost effectiveness. Some are apparently attributable to the structure of qualifications, others to the content. The studies do not reveal distinct major and minor occupations, nor distinct vertical hierarchies. Level of qualifications is predominantly relevant in recruitment and selection. It seems to become an issue for employers only when it interferes with utilization and supply (Pearson &amp; Marshall, 1996).","container-title":"From Education to Work","edition":"1","ISBN":"978-0-521-59419-6","language":"en","note":"DOI: 10.1017/CBO9780511527876.005","page":"65-86","publisher":"Cambridge University Press","source":"DOI.org (Crossref)","title":"New Routes to Employment: Integration and Exclusion","title-short":"New Routes to Employment","URL":"https://www.cambridge.org/core/product/identifier/CBO9780511527876A011/type/book_part","editor":[{"family":"Heinz","given":"Walter R."}],"author":[{"family":"Bynner","given":"John"}],"accessed":{"date-parts":[["2021",11,10]]},"issued":{"date-parts":[["1999",2,13]]},"citation-key":"bynnerNewRoutesEmployment1999"}},{"id":1335,"uris":["http://zotero.org/users/8741181/items/EP38MNKL"],"itemData":{"id":1335,"type":"book","publisher":"Institute of Education Press","title":"Changing Britain, Changing Lives","author":[{"family":"Bynner","given":"J"},{"family":"Ferri","given":"E"}],"issued":{"date-parts":[["2003"]]},"citation-key":"bynnerChangingBritainChanging2003"}}],"schema":"https://github.com/citation-style-language/schema/raw/master/csl-citation.json"} </w:instrText>
      </w:r>
      <w:r w:rsidRPr="007D51AA">
        <w:rPr>
          <w:szCs w:val="24"/>
        </w:rPr>
        <w:fldChar w:fldCharType="separate"/>
      </w:r>
      <w:r w:rsidR="009E3C75" w:rsidRPr="009E3C75">
        <w:t>(Bynner, 1998, 1999; Bynner and Ferri, 2003)</w:t>
      </w:r>
      <w:r w:rsidRPr="007D51AA">
        <w:rPr>
          <w:szCs w:val="24"/>
        </w:rPr>
        <w:fldChar w:fldCharType="end"/>
      </w:r>
      <w:r w:rsidRPr="007D51AA">
        <w:rPr>
          <w:szCs w:val="24"/>
        </w:rPr>
        <w:t xml:space="preserve">. </w:t>
      </w:r>
      <w:r w:rsidR="00686419">
        <w:rPr>
          <w:szCs w:val="24"/>
        </w:rPr>
        <w:t xml:space="preserve">Bynner’s </w:t>
      </w:r>
      <w:r w:rsidR="007E7227" w:rsidRPr="007D51AA">
        <w:rPr>
          <w:szCs w:val="24"/>
        </w:rPr>
        <w:t>research</w:t>
      </w:r>
      <w:r w:rsidRPr="007D51AA">
        <w:rPr>
          <w:szCs w:val="24"/>
        </w:rPr>
        <w:t xml:space="preserve"> has used the British birth cohorts – the National Childhood Development Study in 1958 and the British Cohort Study in 1970. Unfortunately, no </w:t>
      </w:r>
      <w:r w:rsidR="00686419">
        <w:rPr>
          <w:szCs w:val="24"/>
        </w:rPr>
        <w:t xml:space="preserve">large scale nationally representative </w:t>
      </w:r>
      <w:r w:rsidRPr="007D51AA">
        <w:rPr>
          <w:szCs w:val="24"/>
        </w:rPr>
        <w:t>birth cohorts exist from 1970 to the end of the 20</w:t>
      </w:r>
      <w:r w:rsidRPr="007D51AA">
        <w:rPr>
          <w:szCs w:val="24"/>
          <w:vertAlign w:val="superscript"/>
        </w:rPr>
        <w:t>th</w:t>
      </w:r>
      <w:r w:rsidRPr="007D51AA">
        <w:rPr>
          <w:szCs w:val="24"/>
        </w:rPr>
        <w:t xml:space="preserve"> century.</w:t>
      </w:r>
      <w:r w:rsidR="007E7227" w:rsidRPr="007D51AA">
        <w:rPr>
          <w:szCs w:val="24"/>
        </w:rPr>
        <w:t xml:space="preserve"> The Millennium Cohort Study (MCS) began in 2000</w:t>
      </w:r>
      <w:r w:rsidR="00686419">
        <w:rPr>
          <w:rStyle w:val="FootnoteReference"/>
          <w:szCs w:val="24"/>
        </w:rPr>
        <w:footnoteReference w:id="3"/>
      </w:r>
      <w:r w:rsidR="007E7227" w:rsidRPr="007D51AA">
        <w:rPr>
          <w:szCs w:val="24"/>
        </w:rPr>
        <w:t xml:space="preserve"> and is a promising birth cohort study</w:t>
      </w:r>
      <w:r w:rsidR="00686419">
        <w:rPr>
          <w:szCs w:val="24"/>
        </w:rPr>
        <w:t>. R</w:t>
      </w:r>
      <w:r w:rsidR="007E7227" w:rsidRPr="007D51AA">
        <w:rPr>
          <w:szCs w:val="24"/>
        </w:rPr>
        <w:t xml:space="preserve">espondents </w:t>
      </w:r>
      <w:r w:rsidR="00686419">
        <w:rPr>
          <w:szCs w:val="24"/>
        </w:rPr>
        <w:t xml:space="preserve"> of the MCS </w:t>
      </w:r>
      <w:r w:rsidR="007E7227" w:rsidRPr="007D51AA">
        <w:rPr>
          <w:szCs w:val="24"/>
        </w:rPr>
        <w:t xml:space="preserve">are too young to provide </w:t>
      </w:r>
      <w:r w:rsidR="00686419">
        <w:rPr>
          <w:szCs w:val="24"/>
        </w:rPr>
        <w:t xml:space="preserve">school-to-work </w:t>
      </w:r>
      <w:r w:rsidR="007E7227" w:rsidRPr="007D51AA">
        <w:rPr>
          <w:szCs w:val="24"/>
        </w:rPr>
        <w:t>transitions data</w:t>
      </w:r>
      <w:r w:rsidR="00686419">
        <w:rPr>
          <w:szCs w:val="24"/>
        </w:rPr>
        <w:t xml:space="preserve"> currently</w:t>
      </w:r>
      <w:r w:rsidR="007E7227" w:rsidRPr="007D51AA">
        <w:rPr>
          <w:szCs w:val="24"/>
        </w:rPr>
        <w:t>. Even if data were available for the MCS, that still does not eliminate the data gap from 1970-2000.</w:t>
      </w:r>
      <w:r w:rsidRPr="007D51AA">
        <w:rPr>
          <w:szCs w:val="24"/>
        </w:rPr>
        <w:t xml:space="preserve"> This gap in birth cohort data from 1970 onwards presents a significant challenge to studying the evolution of school-to-work transitions </w:t>
      </w:r>
      <w:r w:rsidR="00686419">
        <w:rPr>
          <w:szCs w:val="24"/>
        </w:rPr>
        <w:t>from the 1980s to early 2010s</w:t>
      </w:r>
      <w:r w:rsidRPr="007D51AA">
        <w:rPr>
          <w:szCs w:val="24"/>
        </w:rPr>
        <w:t>. This thesis addresses this gap by using contemporary statistical techniques to create synthetic cohorts using longitudinal household panel data for analysis.</w:t>
      </w:r>
    </w:p>
    <w:p w14:paraId="5A81CF1A" w14:textId="20246BE5" w:rsidR="00773AB9" w:rsidRPr="007D51AA" w:rsidRDefault="00773AB9" w:rsidP="00264555">
      <w:pPr>
        <w:spacing w:line="480" w:lineRule="auto"/>
        <w:rPr>
          <w:szCs w:val="24"/>
        </w:rPr>
      </w:pPr>
      <w:r>
        <w:rPr>
          <w:szCs w:val="24"/>
        </w:rPr>
        <w:lastRenderedPageBreak/>
        <w:t>By comparing cohorts from multiple timepoints</w:t>
      </w:r>
      <w:r w:rsidR="000E45B0">
        <w:rPr>
          <w:szCs w:val="24"/>
        </w:rPr>
        <w:t>,</w:t>
      </w:r>
      <w:r>
        <w:rPr>
          <w:szCs w:val="24"/>
        </w:rPr>
        <w:t xml:space="preserve"> analysis will provide a direct comparison of the trends of structural inequalities and patterns of youth transitions over time. </w:t>
      </w:r>
      <w:r w:rsidR="00686419">
        <w:rPr>
          <w:szCs w:val="24"/>
        </w:rPr>
        <w:t xml:space="preserve">This analysis will assess the changing nature of youth transitions. </w:t>
      </w:r>
      <w:r w:rsidR="000E45B0">
        <w:rPr>
          <w:szCs w:val="24"/>
        </w:rPr>
        <w:t>Returning</w:t>
      </w:r>
      <w:r w:rsidR="00686419">
        <w:rPr>
          <w:szCs w:val="24"/>
        </w:rPr>
        <w:t xml:space="preserve"> to the earlier established metaphors used in youth transition literature, this work will assess the role of transitionary pathways – if they represent static train track like transitions, or have they become more fluid and car-like</w:t>
      </w:r>
      <w:r>
        <w:rPr>
          <w:szCs w:val="24"/>
        </w:rPr>
        <w:t xml:space="preserve">. The next chapter will provide the relevant social theory that speaks to matters of social change, youth transitions, and structural inequalities. This next chapter will ground the upcoming statistical analysis in a sociologically driven theoretical tradition. </w:t>
      </w:r>
    </w:p>
    <w:p w14:paraId="4EDA1644" w14:textId="77777777" w:rsidR="00264555" w:rsidRPr="00680AC2" w:rsidRDefault="00264555" w:rsidP="00897D80">
      <w:pPr>
        <w:pStyle w:val="Heading2"/>
      </w:pPr>
      <w:bookmarkStart w:id="11" w:name="_Toc187235185"/>
      <w:r w:rsidRPr="00680AC2">
        <w:t>Social Theory</w:t>
      </w:r>
      <w:bookmarkEnd w:id="11"/>
    </w:p>
    <w:p w14:paraId="00968D3C" w14:textId="77777777" w:rsidR="00686419" w:rsidRDefault="00264555" w:rsidP="00264555">
      <w:pPr>
        <w:spacing w:line="480" w:lineRule="auto"/>
        <w:rPr>
          <w:szCs w:val="24"/>
        </w:rPr>
      </w:pPr>
      <w:r w:rsidRPr="007D51AA">
        <w:rPr>
          <w:szCs w:val="24"/>
        </w:rPr>
        <w:t xml:space="preserve">This section on social theory will start with an explication and justification of the use of the theory of the life course as developed and deployed by the likes of Elder </w:t>
      </w:r>
      <w:r w:rsidRPr="007D51AA">
        <w:rPr>
          <w:szCs w:val="24"/>
        </w:rPr>
        <w:fldChar w:fldCharType="begin"/>
      </w:r>
      <w:r w:rsidR="009E3C75">
        <w:rPr>
          <w:szCs w:val="24"/>
        </w:rPr>
        <w:instrText xml:space="preserve"> ADDIN ZOTERO_ITEM CSL_CITATION {"citationID":"0a6rCOTX","properties":{"formattedCitation":"(Elder, 1994, 1995; Elder, Johnson and Crosnoe, 2003; Hitlin and Elder, 2007)","plainCitation":"(Elder, 1994, 1995; Elder, Johnson and Crosnoe, 2003; Hitlin and Elder, 2007)","noteIndex":0},"citationItems":[{"id":1131,"uris":["http://zotero.org/users/8741181/items/GFM2G5HQ"],"itemData":{"id":1131,"type":"article-journal","abstract":"The life course has emerged over the past 30 years as a major research paradigm. Distinctive themes include the relation between human lives and a changing society, the timing of lives, linked or interdependent lives, and human agency. Two lines of research converged in the formation of this paradigm during the 1960s; one was associated with an older \"social relationship\" tradition that featured intergenerational studies, and the other with more contemporary thinking about age. The emergence of a life course paradigm has been coupled with a notable decline in socialization as a research framework and with its incorporation by other theories. Also, the jield has seen an expanding interest in how social change alters people's lives, an enduring perspective of sociological social psychology.","container-title":"Social Psychology Quarterly","DOI":"10.2307/2786971","ISSN":"01902725","issue":"1","journalAbbreviation":"Social Psychology Quarterly","language":"en","page":"4","source":"DOI.org (Crossref)","title":"Time, Human Agency, and Social Change: Perspectives on the Life Course","title-short":"Time, Human Agency, and Social Change","volume":"57","author":[{"family":"Elder","given":"Glen H."}],"issued":{"date-parts":[["1994",3]]},"citation-key":"elderTimeHumanAgency1994"}},{"id":11466,"uris":["http://zotero.org/users/8741181/items/2XV99VE2"],"itemData":{"id":11466,"type":"chapter","container-title":"Self-Efficacy in Changing Societies","edition":"1","ISBN":"978-0-521-47467-2","language":"en","license":"https://www.cambridge.org/core/terms","note":"DOI: 10.1017/CBO9780511527692.009","page":"202-231","publisher":"Cambridge University Press","source":"DOI.org (Crossref)","title":"Life trajectories in changing societies","URL":"https://www.cambridge.org/core/product/identifier/CBO9780511527692A014/type/book_part","editor":[{"family":"Bandura","given":"Albert"}],"container-author":[{"family":"Zimmerman","given":"Barry J."}],"author":[{"family":"Elder","given":"GH"}],"accessed":{"date-parts":[["2024",4,20]]},"issued":{"date-parts":[["1995",4,28]]},"citation-key":"elderLifeTrajectoriesChanging1995"}},{"id":504,"uris":["http://zotero.org/users/8741181/items/926NM29L"],"itemData":{"id":504,"type":"chapter","container-title":"Handbook of the Lifecourse","publisher":"Springer","title":"The emergence and development of life course theory","author":[{"family":"Elder","given":"GH"},{"family":"Johnson","given":"MK"},{"family":"Crosnoe","given":"R"}],"issued":{"date-parts":[["2003"]]},"citation-key":"elderEmergenceDevelopmentLife2003"}},{"id":1076,"uris":["http://zotero.org/users/8741181/items/DAJ8EEW5"],"itemData":{"id":1076,"type":"article-journal","abstract":"The term “agency” is quite slippery and is used differently depending on the epistemological roots and goals of scholars who employ it. Distressingly, the sociological literature on the concept rarely addresses relevant social psychological research. We take a social behaviorist approach to agency by suggesting that individual temporal orientations are underutilized in conceptualizing this core sociological concept. Different temporal foci—the actor's engaged response to situational circumstances—implicate different forms of agency. This article offers a theoretical model involving four analytical types of agency (“existential,” “identity,” “pragmatic,” and “life course”) that are often conflated across treatments of the topic. Each mode of agency overlaps with established social psychological literatures, most notably about the self, enabling scholars to anchor overly abstract treatments of agency within established research literatures.","container-title":"Sociological Theory","DOI":"10.1111/j.1467-9558.2007.00303.x","issue":"2","note":"DOI: 10.1111/j.1467-9558.2007.00303.x\nMAG ID: 2007147073","page":"170-191","title":"Time, Self, and the Curiously Abstract Concept of Agency*","volume":"25","author":[{"family":"Hitlin","given":"Steven"},{"family":"Elder","given":"Glen H."}],"issued":{"date-parts":[["2007",6,1]]},"citation-key":"hitlinTimeSelfCuriously2007"}}],"schema":"https://github.com/citation-style-language/schema/raw/master/csl-citation.json"} </w:instrText>
      </w:r>
      <w:r w:rsidRPr="007D51AA">
        <w:rPr>
          <w:szCs w:val="24"/>
        </w:rPr>
        <w:fldChar w:fldCharType="separate"/>
      </w:r>
      <w:r w:rsidR="009E3C75" w:rsidRPr="009E3C75">
        <w:t>(Elder, 1994, 1995; Elder, Johnson and Crosnoe, 2003; Hitlin and Elder, 2007)</w:t>
      </w:r>
      <w:r w:rsidRPr="007D51AA">
        <w:rPr>
          <w:szCs w:val="24"/>
        </w:rPr>
        <w:fldChar w:fldCharType="end"/>
      </w:r>
      <w:r w:rsidRPr="007D51AA">
        <w:rPr>
          <w:szCs w:val="24"/>
        </w:rPr>
        <w:t xml:space="preserve"> and Mayer </w:t>
      </w:r>
      <w:r w:rsidRPr="007D51AA">
        <w:rPr>
          <w:szCs w:val="24"/>
        </w:rPr>
        <w:fldChar w:fldCharType="begin"/>
      </w:r>
      <w:r w:rsidR="009E3C75">
        <w:rPr>
          <w:szCs w:val="24"/>
        </w:rPr>
        <w:instrText xml:space="preserve"> ADDIN ZOTERO_ITEM CSL_CITATION {"citationID":"9tmJrDzj","properties":{"formattedCitation":"(Mayer, 2004, 2009; Br\\uc0\\u252{}ckner and Mayer, 2005; Diewald and Mayer, 2008, 2008; Mayer and Schoepflin, 2022, 2022)","plainCitation":"(Mayer, 2004, 2009; Brückner and Mayer, 2005; Diewald and Mayer, 2008, 2008; Mayer and Schoepflin, 2022, 2022)","dontUpdate":true,"noteIndex":0},"citationItems":[{"id":1130,"uris":["http://zotero.org/users/8741181/items/KS48N4WI"],"itemData":{"id":1130,"type":"article-journal","abstract":"This article outlines how current sociology constructs life courses. First, a set of general heuristics is provided. Second, the development of life course sociology over the last 50 years is traced as an intellectual process whereby the life course has emerged as an analytical construct in addition to such concepts as human development, biography, and aging. A differential life course sociology has gradually developed in which contexts are specified according to time and place. Third, these differential constraints operating on life courses are illustrated from the perspective of 2 research areas. One perspective introduces historical periods as a sequence of regimes that regulate life courses. Another perspective looks at cross-national differences and especially focuses on institutions as the mechanisms by which life courses are shaped. The article concludes with reflections about the relation between the variable social contexts of life courses and human development.","container-title":"Research in Human Development","DOI":"10.1207/s15427617rhd0103_3","ISSN":"1542-7609, 1542-7617","issue":"3","journalAbbreviation":"Research in Human Development","language":"en","page":"161-187","source":"DOI.org (Crossref)","title":"Whose Lives? How History, Societies, and Institutions Define and Shape Life Courses","title-short":"Whose Lives?","volume":"1","author":[{"family":"Mayer","given":"Karl Ulrich"}],"issued":{"date-parts":[["2004",9]]},"citation-key":"mayerWhoseLivesHow2004"}},{"id":679,"uris":["http://zotero.org/users/8741181/items/RFUSGCQU"],"itemData":{"id":679,"type":"article-journal","abstract":"Life courses are studied in sociology and neighboring fields as develop mental processes, as culturally and normatively constructed life stages and age roles, as biographical meanings, as aging processes, as outcomes of institutional regulation and policies, as demographic accounts, or as mere empirical connectivity across the life course. This review has two aims. One is to report on trends in life course research by focusing on empirical studies published since the year 2000. The other is to assess the overall development of the field. Major advances can be observed in four areas: national individual-level longitudinal databases, the impact of institutional contexts on life courses, life courses under conditions of societal ruptures, and health across the life course. In four other areas, advancements have been less pronounced: internal dynamics and causal linkages across life, the interaction of development and socially con structed life courses, theory development, and new methods. Overall, life course sociology still has far to go to reach its full potential.","container-title":"Annual Review of Sociology","DOI":"10.1146/annurev.soc.34.040507.134619","ISSN":"0360-0572, 1545-2115","issue":"1","journalAbbreviation":"Annu. Rev. Sociol.","language":"en","page":"413-433","source":"DOI.org (Crossref)","title":"New Directions in Life Course Research","volume":"35","author":[{"family":"Mayer","given":"Karl Ulrich"}],"issued":{"date-parts":[["2009",8,1]]},"citation-key":"mayerNewDirectionsLife2009"}},{"id":1132,"uris":["http://zotero.org/users/8741181/items/K7BZTM68"],"itemData":{"id":1132,"type":"article-journal","abstract":"We explore both conceptually and empirically whether and how precise meanings and measures can be attached to recent ideas about the transformation of the life course. With data from the German Life History Study (GLHS), we assess social change in the transition to adulthood for birth cohorts born between 1921 and 1971, focusing on the de-standardization hypothesis. While we see increasing de-coupling of events in the connections between the school–training–work nexus and family formation, the institutional environment continues to structure the schooltraining–work nexus and not much change was seen in the way in which cohort members undergo these transitions. On the contrary, there is actually a homogenization as women’s and men’s life courses converge in terms of education and labor force participation. It is the family formation nexus that shows the most pronounced changes. This is also the realm in which gender differences persist across cohorts. While we find strong evidence for period effects that produce inter-cohort differences in life course patterns, taken as a whole our indicators do not point to a general process of a de-standardization of the life course.","container-title":"Advances in Life Course Research","DOI":"10.1016/S1040-2608(04)09002-1","ISSN":"10402608","journalAbbreviation":"Advances in Life Course Research","language":"en","page":"27-53","source":"DOI.org (Crossref)","title":"De-Standardization of the Life Course: What it Might Mean? And if it Means Anything, Whether it Actually Took Place?","title-short":"De-Standardization of the Life Course","volume":"9","author":[{"family":"Brückner","given":"Hannah"},{"family":"Mayer","given":"Karl Ulrich"}],"issued":{"date-parts":[["2005",1]]},"citation-key":"brucknerDeStandardizationLifeCourse2005"}},{"id":857,"uris":["http://zotero.org/users/8741181/items/XRNKJLAW"],"itemData":{"id":857,"type":"article-journal","abstract":"The psychology of the life span and the sociology of the life course share the same object of scientific inquiry – the lives of women and men from birth to death. Both are part of an interdisciplinary field focused on individual development and life course patterns which also includes social demography and human capital economics. However, a closer look shows that life span psychology and life course sociology now to stand further apart than in the seventies. In this paper we reassess how this divergence can be understood in terms of necessary and legitimate strengths of both approaches, as well as avoidable weaknesses which could be overcome in the future by more re-combination and integration.","language":"en","page":"24","source":"Zotero","title":"The sociology of the life course and life span psychology: integrated paradigm or complementing pathways?","author":[{"family":"Diewald","given":"Martin"},{"family":"Mayer","given":"Karl Ulrich"}],"issued":{"date-parts":[["2008"]]},"citation-key":"diewaldSociologyLifeCourse2008"}},{"id":857,"uris":["http://zotero.org/users/8741181/items/XRNKJLAW"],"itemData":{"id":857,"type":"article-journal","abstract":"The psychology of the life span and the sociology of the life course share the same object of scientific inquiry – the lives of women and men from birth to death. Both are part of an interdisciplinary field focused on individual development and life course patterns which also includes social demography and human capital economics. However, a closer look shows that life span psychology and life course sociology now to stand further apart than in the seventies. In this paper we reassess how this divergence can be understood in terms of necessary and legitimate strengths of both approaches, as well as avoidable weaknesses which could be overcome in the future by more re-combination and integration.","language":"en","page":"24","source":"Zotero","title":"The sociology of the life course and life span psychology: integrated paradigm or complementing pathways?","author":[{"family":"Diewald","given":"Martin"},{"family":"Mayer","given":"Karl Ulrich"}],"issued":{"date-parts":[["2008"]]},"citation-key":"diewaldSociologyLifeCourse2008"}},{"id":680,"uris":["http://zotero.org/users/8741181/items/MCQN65DT"],"itemData":{"id":680,"type":"article-journal","abstract":"Traditionally, the study of the life course has been divided into research on different age groups, different life phases, and different life domains such as the family cycle, fertility history, occupational careers and employment, the dynamics of income and consumption, migration, and normative patterns of aging. The emerging field of theory and research on the impact of the state on the structuring of the life course highlights overarching and integrative mechanisms for institutionalizing the life course. Therefore, the field constitutes a new analytical perspective rather than a specialized area of research. This review attempts to make the theoretical perspective explicit and to collect the various contributions from very scattered research reports. The major emphasis is macrosociological and theoretical. Examples are drawn from research on childhood, education, military service and wars, public employment, retirement, and old age. Particular attention is paid to the historical aspects of increasing state regulation. The review is based on US and Western European literature.","language":"en","page":"24","source":"Zotero","title":"The State and the Life Course","author":[{"family":"Mayer","given":"Karl Ulrich"},{"family":"Schoepflin","given":"Urs"}],"issued":{"date-parts":[["2022"]]},"citation-key":"mayerStateLifeCourse2022"}},{"id":680,"uris":["http://zotero.org/users/8741181/items/MCQN65DT"],"itemData":{"id":680,"type":"article-journal","abstract":"Traditionally, the study of the life course has been divided into research on different age groups, different life phases, and different life domains such as the family cycle, fertility history, occupational careers and employment, the dynamics of income and consumption, migration, and normative patterns of aging. The emerging field of theory and research on the impact of the state on the structuring of the life course highlights overarching and integrative mechanisms for institutionalizing the life course. Therefore, the field constitutes a new analytical perspective rather than a specialized area of research. This review attempts to make the theoretical perspective explicit and to collect the various contributions from very scattered research reports. The major emphasis is macrosociological and theoretical. Examples are drawn from research on childhood, education, military service and wars, public employment, retirement, and old age. Particular attention is paid to the historical aspects of increasing state regulation. The review is based on US and Western European literature.","language":"en","page":"24","source":"Zotero","title":"The State and the Life Course","author":[{"family":"Mayer","given":"Karl Ulrich"},{"family":"Schoepflin","given":"Urs"}],"issued":{"date-parts":[["2022"]]},"citation-key":"mayerStateLifeCourse2022"}}],"schema":"https://github.com/citation-style-language/schema/raw/master/csl-citation.json"} </w:instrText>
      </w:r>
      <w:r w:rsidRPr="007D51AA">
        <w:rPr>
          <w:szCs w:val="24"/>
        </w:rPr>
        <w:fldChar w:fldCharType="separate"/>
      </w:r>
      <w:r w:rsidRPr="007D51AA">
        <w:rPr>
          <w:rFonts w:cs="Times New Roman"/>
          <w:szCs w:val="24"/>
        </w:rPr>
        <w:t>(Mayer, 2004, 2009; Brückner and Mayer, 2005; Diewald and Mayer, 2008; Mayer and Schoepflin, 2022)</w:t>
      </w:r>
      <w:r w:rsidRPr="007D51AA">
        <w:rPr>
          <w:szCs w:val="24"/>
        </w:rPr>
        <w:fldChar w:fldCharType="end"/>
      </w:r>
      <w:r w:rsidRPr="007D51AA">
        <w:rPr>
          <w:szCs w:val="24"/>
        </w:rPr>
        <w:t xml:space="preserve"> – highlighting the particular importance of socio-historical context to construct life biographies and its importance for cross-cohort comparisons. </w:t>
      </w:r>
    </w:p>
    <w:p w14:paraId="7B18FF41" w14:textId="77777777" w:rsidR="00686419" w:rsidRDefault="00264555" w:rsidP="00264555">
      <w:pPr>
        <w:spacing w:line="480" w:lineRule="auto"/>
        <w:rPr>
          <w:szCs w:val="24"/>
        </w:rPr>
      </w:pPr>
      <w:r w:rsidRPr="007D51AA">
        <w:rPr>
          <w:szCs w:val="24"/>
        </w:rPr>
        <w:t xml:space="preserve">Then the theory of Structuration will be discussed, with the original theory explained </w:t>
      </w:r>
      <w:r w:rsidRPr="007D51AA">
        <w:rPr>
          <w:szCs w:val="24"/>
        </w:rPr>
        <w:fldChar w:fldCharType="begin"/>
      </w:r>
      <w:r w:rsidR="009E3C75">
        <w:rPr>
          <w:szCs w:val="24"/>
        </w:rPr>
        <w:instrText xml:space="preserve"> ADDIN ZOTERO_ITEM CSL_CITATION {"citationID":"s2jgrUNM","properties":{"formattedCitation":"(Giddens, 1989)","plainCitation":"(Giddens, 1989)","noteIndex":0},"citationItems":[{"id":853,"uris":["http://zotero.org/users/8741181/items/L62IAMDS"],"itemData":{"id":853,"type":"book","publisher":"Polity Press","title":"Constitution of Society: Outline of the Theory of Structuration","author":[{"family":"Giddens","given":"Anthony"}],"issued":{"date-parts":[["1989"]]},"citation-key":"giddensConstitutionSocietyOutline1989"}}],"schema":"https://github.com/citation-style-language/schema/raw/master/csl-citation.json"} </w:instrText>
      </w:r>
      <w:r w:rsidRPr="007D51AA">
        <w:rPr>
          <w:szCs w:val="24"/>
        </w:rPr>
        <w:fldChar w:fldCharType="separate"/>
      </w:r>
      <w:r w:rsidR="009E3C75" w:rsidRPr="009E3C75">
        <w:t>(Giddens, 1989)</w:t>
      </w:r>
      <w:r w:rsidRPr="007D51AA">
        <w:rPr>
          <w:szCs w:val="24"/>
        </w:rPr>
        <w:fldChar w:fldCharType="end"/>
      </w:r>
      <w:r w:rsidRPr="007D51AA">
        <w:rPr>
          <w:szCs w:val="24"/>
        </w:rPr>
        <w:t xml:space="preserve">, critiqued </w:t>
      </w:r>
      <w:r w:rsidRPr="007D51AA">
        <w:rPr>
          <w:szCs w:val="24"/>
        </w:rPr>
        <w:fldChar w:fldCharType="begin"/>
      </w:r>
      <w:r w:rsidR="009E3C75">
        <w:rPr>
          <w:szCs w:val="24"/>
        </w:rPr>
        <w:instrText xml:space="preserve"> ADDIN ZOTERO_ITEM CSL_CITATION {"citationID":"1w9hl0LL","properties":{"formattedCitation":"(Archer, 1995; Mouzelis, 1997; Healy, 1998)","plainCitation":"(Archer, 1995; Mouzelis, 1997; Healy, 1998)","noteIndex":0},"citationItems":[{"id":11436,"uris":["http://zotero.org/users/8741181/items/BBRPZ6C2"],"itemData":{"id":11436,"type":"book","publisher":"Cambridge University Press","title":"Realist social theory: The morphogenetic approach","author":[{"family":"Archer","given":"M. S."}],"issued":{"date-parts":[["1995"]]},"citation-key":"archerRealistSocialTheory1995"}},{"id":11442,"uris":["http://zotero.org/users/8741181/items/7R97INQU"],"itemData":{"id":11442,"type":"article-journal","container-title":"Sociology","issue":"1","title":"Social and System Integration: Lockwood, Habermas, Giddens","volume":"31","author":[{"family":"Mouzelis","given":"Nicos"}],"issued":{"date-parts":[["1997"]]},"citation-key":"mouzelisSocialSystemIntegration1997"}},{"id":11335,"uris":["http://zotero.org/users/8741181/items/XZMA2VA9"],"itemData":{"id":11335,"type":"article-journal","abstract":"This paper outlines and evaluates recent contributions by Nicos Mouzelis and Margaret Archer to the structure–agency debate. Mouzelis offers an internal reconstruction of Giddens’s structuration theory; Archer an external alternative. I show that, although representing an advance on Giddens’s position, Mouzelis’s account fails because he relies on the former’s deﬁnition of structure as comprising rules and resources. I then examine Archer’s solution to the problem. I argue that her deﬁnition of activity-dependence makes her account of the relationship between agents and structures unclear. I outline an alternative account in terms of supervenience, and argue that it contains the minimum ontological claim necessary for a realist understanding of the structure–agent relationship.","issue":"3","language":"en","source":"Zotero","title":"Conceptualising Constraint: Mouzelis, Archer and the Concept of Social Structure","volume":"32","author":[{"family":"Healy","given":"K"}],"issued":{"date-parts":[["1998"]]},"citation-key":"healyConceptualisingConstraintMouzelis1998"}}],"schema":"https://github.com/citation-style-language/schema/raw/master/csl-citation.json"} </w:instrText>
      </w:r>
      <w:r w:rsidRPr="007D51AA">
        <w:rPr>
          <w:szCs w:val="24"/>
        </w:rPr>
        <w:fldChar w:fldCharType="separate"/>
      </w:r>
      <w:r w:rsidR="009E3C75" w:rsidRPr="009E3C75">
        <w:t xml:space="preserve">(Archer, 1995; </w:t>
      </w:r>
      <w:proofErr w:type="spellStart"/>
      <w:r w:rsidR="009E3C75" w:rsidRPr="009E3C75">
        <w:t>Mouzelis</w:t>
      </w:r>
      <w:proofErr w:type="spellEnd"/>
      <w:r w:rsidR="009E3C75" w:rsidRPr="009E3C75">
        <w:t>, 1997; Healy, 1998)</w:t>
      </w:r>
      <w:r w:rsidRPr="007D51AA">
        <w:rPr>
          <w:szCs w:val="24"/>
        </w:rPr>
        <w:fldChar w:fldCharType="end"/>
      </w:r>
      <w:r w:rsidRPr="007D51AA">
        <w:rPr>
          <w:szCs w:val="24"/>
        </w:rPr>
        <w:t xml:space="preserve"> and reformulated as a justified theory to understand social stratifications influence upon individual action in terms of youth transitions. </w:t>
      </w:r>
    </w:p>
    <w:p w14:paraId="2B4AF736" w14:textId="77777777" w:rsidR="00686419" w:rsidRDefault="00264555" w:rsidP="00264555">
      <w:pPr>
        <w:spacing w:line="480" w:lineRule="auto"/>
        <w:rPr>
          <w:szCs w:val="24"/>
        </w:rPr>
      </w:pPr>
      <w:r w:rsidRPr="007D51AA">
        <w:rPr>
          <w:szCs w:val="24"/>
        </w:rPr>
        <w:t xml:space="preserve">The theory of Individualisation </w:t>
      </w:r>
      <w:r w:rsidRPr="007D51AA">
        <w:rPr>
          <w:szCs w:val="24"/>
        </w:rPr>
        <w:fldChar w:fldCharType="begin"/>
      </w:r>
      <w:r w:rsidR="009E3C75">
        <w:rPr>
          <w:szCs w:val="24"/>
        </w:rPr>
        <w:instrText xml:space="preserve"> ADDIN ZOTERO_ITEM CSL_CITATION {"citationID":"PdlH93Fr","properties":{"formattedCitation":"(Beck, 1992, 2002, 2014; Beck, Giddens and Lash, 1994)","plainCitation":"(Beck, 1992, 2002, 2014; Beck, Giddens and Lash, 1994)","noteIndex":0},"citationItems":[{"id":11432,"uris":["http://zotero.org/users/8741181/items/83Y2NRAG"],"itemData":{"id":11432,"type":"book","publisher":"SAGE","title":"Risk Society: Towards a new modernity","author":[{"family":"Beck","given":"U"}],"issued":{"date-parts":[["1992"]]},"citation-key":"beckRiskSocietyNew1992"}},{"id":501,"uris":["http://zotero.org/users/8741181/items/YFZGHJNE"],"itemData":{"id":501,"type":"book","publisher":"SAGE Publications","title":"Individualisation: Institutionalized Individualism and its Social and Political Consequences","volume":"13","author":[{"family":"Beck","given":"U"}],"issued":{"date-parts":[["2002"]]},"citation-key":"beckIndividualisationInstitutionalizedIndividualism2002"}},{"id":812,"uris":["http://zotero.org/users/8741181/items/HUEEVRHV"],"itemData":{"id":812,"type":"book","publisher":"John Wiley &amp; Sons.","title":"The brave new world of work","author":[{"family":"Beck","given":"U"}],"issued":{"date-parts":[["2014"]]},"citation-key":"beckBraveNewWorld2014"}},{"id":813,"uris":["http://zotero.org/users/8741181/items/KP6AAHZI"],"itemData":{"id":813,"type":"book","publisher":"Stanford University Press","title":"Reflexive modernization: Politics, tradition and aesthetics in the modern social order","author":[{"family":"Beck","given":"U"},{"family":"Giddens","given":"A"},{"family":"Lash","given":"S"}],"issued":{"date-parts":[["1994"]]},"citation-key":"beckReflexiveModernizationPolitics1994"}}],"schema":"https://github.com/citation-style-language/schema/raw/master/csl-citation.json"} </w:instrText>
      </w:r>
      <w:r w:rsidRPr="007D51AA">
        <w:rPr>
          <w:szCs w:val="24"/>
        </w:rPr>
        <w:fldChar w:fldCharType="separate"/>
      </w:r>
      <w:r w:rsidR="009E3C75" w:rsidRPr="009E3C75">
        <w:t>(Beck, 1992, 2002, 2014; Beck, Giddens and Lash, 1994)</w:t>
      </w:r>
      <w:r w:rsidRPr="007D51AA">
        <w:rPr>
          <w:szCs w:val="24"/>
        </w:rPr>
        <w:fldChar w:fldCharType="end"/>
      </w:r>
      <w:r w:rsidRPr="007D51AA">
        <w:rPr>
          <w:szCs w:val="24"/>
        </w:rPr>
        <w:t xml:space="preserve"> will be introduced as a critique of </w:t>
      </w:r>
      <w:r w:rsidR="00B77416" w:rsidRPr="007D51AA">
        <w:rPr>
          <w:szCs w:val="24"/>
        </w:rPr>
        <w:t xml:space="preserve">Structuration </w:t>
      </w:r>
      <w:r w:rsidRPr="007D51AA">
        <w:rPr>
          <w:szCs w:val="24"/>
        </w:rPr>
        <w:t xml:space="preserve">but ultimately presented as a </w:t>
      </w:r>
      <w:r w:rsidRPr="007D51AA">
        <w:rPr>
          <w:szCs w:val="24"/>
        </w:rPr>
        <w:lastRenderedPageBreak/>
        <w:t xml:space="preserve">flawed alternative alongside the theories of New Structuralism </w:t>
      </w:r>
      <w:r w:rsidRPr="007D51AA">
        <w:rPr>
          <w:szCs w:val="24"/>
        </w:rPr>
        <w:fldChar w:fldCharType="begin"/>
      </w:r>
      <w:r w:rsidR="009E3C75">
        <w:rPr>
          <w:szCs w:val="24"/>
        </w:rPr>
        <w:instrText xml:space="preserve"> ADDIN ZOTERO_ITEM CSL_CITATION {"citationID":"GXk8KYnj","properties":{"formattedCitation":"(Saunders, 2003, 2021; Devine, 2017)","plainCitation":"(Saunders, 2003, 2021; Devine, 2017)","noteIndex":0},"citationItems":[{"id":67,"uris":["http://zotero.org/users/8741181/items/MJKZD9AL"],"itemData":{"id":67,"type":"book","publisher":"Routledge","title":"Social Theory and the Urban Question","author":[{"family":"Saunders","given":"Peter"}],"issued":{"date-parts":[["2003"]]},"citation-key":"saundersSocialTheoryUrban2003"}},{"id":66,"uris":["http://zotero.org/users/8741181/items/ABKNULJG"],"itemData":{"id":66,"type":"book","publisher":"Routledge","title":"A Nation of Home Owners","author":[{"family":"Saunders","given":"Peter"}],"issued":{"date-parts":[["2021"]]},"citation-key":"saundersNationHomeOwners2021"}},{"id":85,"uris":["http://zotero.org/users/8741181/items/WLFWAAAM"],"itemData":{"id":85,"type":"chapter","container-title":"Social Class and Marxism","publisher":"Taylor &amp; Francis","title":"The 'new structuralism': class politics and class analysis","author":[{"family":"Devine","given":"Fiona"}],"issued":{"date-parts":[["2017"]]},"citation-key":"devineNewStructuralismClass2017"}}],"schema":"https://github.com/citation-style-language/schema/raw/master/csl-citation.json"} </w:instrText>
      </w:r>
      <w:r w:rsidRPr="007D51AA">
        <w:rPr>
          <w:szCs w:val="24"/>
        </w:rPr>
        <w:fldChar w:fldCharType="separate"/>
      </w:r>
      <w:r w:rsidR="009E3C75" w:rsidRPr="009E3C75">
        <w:t>(Saunders, 2003, 2021; Devine, 2017)</w:t>
      </w:r>
      <w:r w:rsidRPr="007D51AA">
        <w:rPr>
          <w:szCs w:val="24"/>
        </w:rPr>
        <w:fldChar w:fldCharType="end"/>
      </w:r>
      <w:r w:rsidRPr="007D51AA">
        <w:rPr>
          <w:szCs w:val="24"/>
        </w:rPr>
        <w:t xml:space="preserve">.  Finally, the reformulated Structuralist theory will be placed alongside the mid-range theories of Structured Individualism </w:t>
      </w:r>
      <w:r w:rsidRPr="007D51AA">
        <w:rPr>
          <w:szCs w:val="24"/>
        </w:rPr>
        <w:fldChar w:fldCharType="begin"/>
      </w:r>
      <w:r w:rsidR="009E3C75">
        <w:rPr>
          <w:szCs w:val="24"/>
        </w:rPr>
        <w:instrText xml:space="preserve"> ADDIN ZOTERO_ITEM CSL_CITATION {"citationID":"wyAla6XU","properties":{"formattedCitation":"(Roberts, Clark and Wallace, 1994)","plainCitation":"(Roberts, Clark and Wallace, 1994)","noteIndex":0},"citationItems":[{"id":500,"uris":["http://zotero.org/users/8741181/items/8DMR6K55"],"itemData":{"id":500,"type":"article-journal","container-title":"Sociology","DOI":"https://doi.org/10.1177/0038038594028001004","issue":"1","title":"Flexibility and Individualisaton: A Comparison of Transitions into Employment in England and Germany","volume":"28","author":[{"family":"Roberts","given":"K S"},{"family":"Clark","given":"C"},{"family":"Wallace","given":"C"}],"issued":{"date-parts":[["1994"]]},"citation-key":"robertsFlexibilityIndividualisatonComparison1994"}}],"schema":"https://github.com/citation-style-language/schema/raw/master/csl-citation.json"} </w:instrText>
      </w:r>
      <w:r w:rsidRPr="007D51AA">
        <w:rPr>
          <w:szCs w:val="24"/>
        </w:rPr>
        <w:fldChar w:fldCharType="separate"/>
      </w:r>
      <w:r w:rsidR="009E3C75" w:rsidRPr="009E3C75">
        <w:t>(Roberts, Clark and Wallace, 1994)</w:t>
      </w:r>
      <w:r w:rsidRPr="007D51AA">
        <w:rPr>
          <w:szCs w:val="24"/>
        </w:rPr>
        <w:fldChar w:fldCharType="end"/>
      </w:r>
      <w:r w:rsidRPr="007D51AA">
        <w:rPr>
          <w:szCs w:val="24"/>
        </w:rPr>
        <w:t xml:space="preserve"> and Bounded Agency </w:t>
      </w:r>
      <w:r w:rsidRPr="007D51AA">
        <w:rPr>
          <w:szCs w:val="24"/>
        </w:rPr>
        <w:fldChar w:fldCharType="begin"/>
      </w:r>
      <w:r w:rsidR="009E3C75">
        <w:rPr>
          <w:szCs w:val="24"/>
        </w:rPr>
        <w:instrText xml:space="preserve"> ADDIN ZOTERO_ITEM CSL_CITATION {"citationID":"wFyKHtpj","properties":{"formattedCitation":"(Evans, 2007)","plainCitation":"(Evans, 2007)","noteIndex":0},"citationItems":[{"id":503,"uris":["http://zotero.org/users/8741181/items/V2HXHCYP"],"itemData":{"id":503,"type":"article-journal","abstract":"This paper traces the development of a series of Anglo-German studies on how young adults experience control and exercise personal agency as they pass through periods of transition in education and training, work, unemployment and in their personal lives. The overarching aim has been to develop an extended dialogue between ideas and evidence to explore the beliefs and actions associated with life-chances under differing structural and cultural conditions. What kinds of beliefs and perspectives do people have on their future possibilities? How far do they feel in control of their lives? How does what people believe is possible for them (their personal horizons developed within cultural and structural influences) determine their behaviours and what they perceive to be „choices</w:instrText>
      </w:r>
      <w:r w:rsidR="009E3C75">
        <w:rPr>
          <w:rFonts w:ascii="Times New Roman" w:hAnsi="Times New Roman" w:cs="Times New Roman"/>
          <w:szCs w:val="24"/>
        </w:rPr>
        <w:instrText>‟</w:instrText>
      </w:r>
      <w:r w:rsidR="009E3C75">
        <w:rPr>
          <w:szCs w:val="24"/>
        </w:rPr>
        <w:instrText xml:space="preserve">? This research contributes to the reconceptualisation of agency as a process in which past habits and routines are contextualised and future possibilities envisaged with in the contingencies of the present moment. The paper concludes by explaining the concept of </w:instrText>
      </w:r>
      <w:r w:rsidR="009E3C75">
        <w:rPr>
          <w:rFonts w:cs="Book Antiqua"/>
          <w:szCs w:val="24"/>
        </w:rPr>
        <w:instrText>„</w:instrText>
      </w:r>
      <w:r w:rsidR="009E3C75">
        <w:rPr>
          <w:szCs w:val="24"/>
        </w:rPr>
        <w:instrText>bounded agency</w:instrText>
      </w:r>
      <w:r w:rsidR="009E3C75">
        <w:rPr>
          <w:rFonts w:ascii="Times New Roman" w:hAnsi="Times New Roman" w:cs="Times New Roman"/>
          <w:szCs w:val="24"/>
        </w:rPr>
        <w:instrText>‟</w:instrText>
      </w:r>
      <w:r w:rsidR="009E3C75">
        <w:rPr>
          <w:szCs w:val="24"/>
        </w:rPr>
        <w:instrText xml:space="preserve"> as an alternative to </w:instrText>
      </w:r>
      <w:r w:rsidR="009E3C75">
        <w:rPr>
          <w:rFonts w:cs="Book Antiqua"/>
          <w:szCs w:val="24"/>
        </w:rPr>
        <w:instrText>„</w:instrText>
      </w:r>
      <w:r w:rsidR="009E3C75">
        <w:rPr>
          <w:szCs w:val="24"/>
        </w:rPr>
        <w:instrText>structured individualisation</w:instrText>
      </w:r>
      <w:r w:rsidR="009E3C75">
        <w:rPr>
          <w:rFonts w:ascii="Times New Roman" w:hAnsi="Times New Roman" w:cs="Times New Roman"/>
          <w:szCs w:val="24"/>
        </w:rPr>
        <w:instrText>‟</w:instrText>
      </w:r>
      <w:r w:rsidR="009E3C75">
        <w:rPr>
          <w:szCs w:val="24"/>
        </w:rPr>
        <w:instrText xml:space="preserve"> as a way of understanding the experiences of people in changing social landscapes.","container-title":"International Journal of Psychology","DOI":"10.1080/00207590600991237","ISSN":"0020-7594, 1464-066X","issue":"2","journalAbbreviation":"International Journal of Psychology","language":"en","page":"85-93","source":"DOI.org (Crossref)","title":"Concepts of bounded agency in education, work, and the personal lives of young adults","volume":"42","author":[{"family":"Evans","given":"Karen"}],"issued":{"date-parts":[["2007",4]]},"citation-key":"evansConceptsBoundedAgency2007"}}],"schema":"https://github.com/citation-style-language/schema/raw/master/csl-citation.json"} </w:instrText>
      </w:r>
      <w:r w:rsidRPr="007D51AA">
        <w:rPr>
          <w:szCs w:val="24"/>
        </w:rPr>
        <w:fldChar w:fldCharType="separate"/>
      </w:r>
      <w:r w:rsidR="009E3C75" w:rsidRPr="009E3C75">
        <w:t>(Evans, 2007)</w:t>
      </w:r>
      <w:r w:rsidRPr="007D51AA">
        <w:rPr>
          <w:szCs w:val="24"/>
        </w:rPr>
        <w:fldChar w:fldCharType="end"/>
      </w:r>
      <w:r w:rsidRPr="007D51AA">
        <w:rPr>
          <w:szCs w:val="24"/>
        </w:rPr>
        <w:t xml:space="preserve">, with the latter two being presented as justifiable theoretical orientations to understand the stratifying influence of structural inequalities upon individual agency and how that directly relates the empirical study of school-to-work transitions. </w:t>
      </w:r>
    </w:p>
    <w:p w14:paraId="0CF6DE09" w14:textId="09054C40" w:rsidR="00264555" w:rsidRPr="007D51AA" w:rsidRDefault="00264555" w:rsidP="00264555">
      <w:pPr>
        <w:spacing w:line="480" w:lineRule="auto"/>
        <w:rPr>
          <w:szCs w:val="24"/>
        </w:rPr>
      </w:pPr>
      <w:r w:rsidRPr="007D51AA">
        <w:rPr>
          <w:szCs w:val="24"/>
        </w:rPr>
        <w:t xml:space="preserve">This section is an attempt to justify the use of certain social theoretical orientations such as the life course, </w:t>
      </w:r>
      <w:r w:rsidR="00B77416" w:rsidRPr="007D51AA">
        <w:rPr>
          <w:szCs w:val="24"/>
        </w:rPr>
        <w:t>Structuration</w:t>
      </w:r>
      <w:r w:rsidRPr="007D51AA">
        <w:rPr>
          <w:szCs w:val="24"/>
        </w:rPr>
        <w:t xml:space="preserve">, and bounded agency to synthesise an adequate explanation of potential statistical phenomena. The social theory presented here enables a comprehension of the changing context of UK society and its potential impacts upon youth transitions. </w:t>
      </w:r>
    </w:p>
    <w:p w14:paraId="75B0C58D" w14:textId="77777777" w:rsidR="00264555" w:rsidRPr="00897D80" w:rsidRDefault="00264555" w:rsidP="00897D80">
      <w:pPr>
        <w:pStyle w:val="Heading3"/>
      </w:pPr>
      <w:bookmarkStart w:id="12" w:name="_Toc187235186"/>
      <w:r w:rsidRPr="00897D80">
        <w:t>The Life Course</w:t>
      </w:r>
      <w:bookmarkEnd w:id="12"/>
    </w:p>
    <w:p w14:paraId="19979A9A" w14:textId="1B85BA9B" w:rsidR="00264555" w:rsidRPr="007D51AA" w:rsidRDefault="00264555" w:rsidP="00264555">
      <w:pPr>
        <w:spacing w:line="480" w:lineRule="auto"/>
        <w:rPr>
          <w:rFonts w:cs="Times New Roman"/>
          <w:szCs w:val="24"/>
        </w:rPr>
      </w:pPr>
      <w:r w:rsidRPr="007D51AA">
        <w:rPr>
          <w:rFonts w:cs="Times New Roman"/>
          <w:szCs w:val="24"/>
        </w:rPr>
        <w:t xml:space="preserve">The life course approach provides a dynamic framework for understanding youth transitions by viewing them as part of an individual’s age-graded social biography </w:t>
      </w:r>
      <w:r w:rsidRPr="007D51AA">
        <w:rPr>
          <w:rFonts w:cs="Times New Roman"/>
          <w:szCs w:val="24"/>
        </w:rPr>
        <w:fldChar w:fldCharType="begin"/>
      </w:r>
      <w:r w:rsidR="009E3C75">
        <w:rPr>
          <w:rFonts w:cs="Times New Roman"/>
          <w:szCs w:val="24"/>
        </w:rPr>
        <w:instrText xml:space="preserve"> ADDIN ZOTERO_ITEM CSL_CITATION {"citationID":"66IUrYHO","properties":{"formattedCitation":"(Elder, 1994)","plainCitation":"(Elder, 1994)","noteIndex":0},"citationItems":[{"id":1131,"uris":["http://zotero.org/users/8741181/items/GFM2G5HQ"],"itemData":{"id":1131,"type":"article-journal","abstract":"The life course has emerged over the past 30 years as a major research paradigm. Distinctive themes include the relation between human lives and a changing society, the timing of lives, linked or interdependent lives, and human agency. Two lines of research converged in the formation of this paradigm during the 1960s; one was associated with an older \"social relationship\" tradition that featured intergenerational studies, and the other with more contemporary thinking about age. The emergence of a life course paradigm has been coupled with a notable decline in socialization as a research framework and with its incorporation by other theories. Also, the jield has seen an expanding interest in how social change alters people's lives, an enduring perspective of sociological social psychology.","container-title":"Social Psychology Quarterly","DOI":"10.2307/2786971","ISSN":"01902725","issue":"1","journalAbbreviation":"Social Psychology Quarterly","language":"en","page":"4","source":"DOI.org (Crossref)","title":"Time, Human Agency, and Social Change: Perspectives on the Life Course","title-short":"Time, Human Agency, and Social Change","volume":"57","author":[{"family":"Elder","given":"Glen H."}],"issued":{"date-parts":[["1994",3]]},"citation-key":"elderTimeHumanAgency1994"}}],"schema":"https://github.com/citation-style-language/schema/raw/master/csl-citation.json"} </w:instrText>
      </w:r>
      <w:r w:rsidRPr="007D51AA">
        <w:rPr>
          <w:rFonts w:cs="Times New Roman"/>
          <w:szCs w:val="24"/>
        </w:rPr>
        <w:fldChar w:fldCharType="separate"/>
      </w:r>
      <w:r w:rsidR="009E3C75" w:rsidRPr="009E3C75">
        <w:t>(Elder, 1994)</w:t>
      </w:r>
      <w:r w:rsidRPr="007D51AA">
        <w:rPr>
          <w:rFonts w:cs="Times New Roman"/>
          <w:szCs w:val="24"/>
        </w:rPr>
        <w:fldChar w:fldCharType="end"/>
      </w:r>
      <w:r w:rsidRPr="007D51AA">
        <w:rPr>
          <w:rFonts w:cs="Times New Roman"/>
          <w:szCs w:val="24"/>
        </w:rPr>
        <w:t>. Unlike static models that capture only a moment in time, the life course approach considers individuals within a web of continuously evolving temporal contexts that shape their choices and opportunities</w:t>
      </w:r>
      <w:r w:rsidR="00B77416">
        <w:rPr>
          <w:rFonts w:cs="Times New Roman"/>
          <w:szCs w:val="24"/>
        </w:rPr>
        <w:t xml:space="preserve"> (ibid)</w:t>
      </w:r>
      <w:r w:rsidRPr="007D51AA">
        <w:rPr>
          <w:rFonts w:cs="Times New Roman"/>
          <w:szCs w:val="24"/>
        </w:rPr>
        <w:t xml:space="preserve">. Life course theory naturally lends itself to longitudinal research over the more static snapshot cross-sectional studies. It incorporates the changing processes and influences that impact an individual’s choices and opportunities during transitions during the youth stage. Given the longitudinal nature of the data employed in this thesis, the life course </w:t>
      </w:r>
      <w:r w:rsidRPr="007D51AA">
        <w:rPr>
          <w:rFonts w:cs="Times New Roman"/>
          <w:szCs w:val="24"/>
        </w:rPr>
        <w:lastRenderedPageBreak/>
        <w:t xml:space="preserve">approach is particularly well-suited for analysing how structural inequalities impact youth transitions over time. </w:t>
      </w:r>
    </w:p>
    <w:p w14:paraId="6812BA78" w14:textId="6E9CD420" w:rsidR="00264555" w:rsidRPr="007D51AA" w:rsidRDefault="00264555" w:rsidP="00264555">
      <w:pPr>
        <w:spacing w:line="480" w:lineRule="auto"/>
        <w:rPr>
          <w:rFonts w:cs="Times New Roman"/>
          <w:szCs w:val="24"/>
        </w:rPr>
      </w:pPr>
      <w:r w:rsidRPr="007D51AA">
        <w:rPr>
          <w:rFonts w:cs="Times New Roman"/>
          <w:szCs w:val="24"/>
        </w:rPr>
        <w:t xml:space="preserve">The life course approach has established itself as a substantively significant research paradigm within the last few decades </w:t>
      </w:r>
      <w:r w:rsidRPr="007D51AA">
        <w:rPr>
          <w:rFonts w:cs="Times New Roman"/>
          <w:szCs w:val="24"/>
        </w:rPr>
        <w:fldChar w:fldCharType="begin"/>
      </w:r>
      <w:r w:rsidR="009E3C75">
        <w:rPr>
          <w:rFonts w:cs="Times New Roman"/>
          <w:szCs w:val="24"/>
        </w:rPr>
        <w:instrText xml:space="preserve"> ADDIN ZOTERO_ITEM CSL_CITATION {"citationID":"FcnW5y6p","properties":{"formattedCitation":"(Elder, 1994)","plainCitation":"(Elder, 1994)","dontUpdate":true,"noteIndex":0},"citationItems":[{"id":1131,"uris":["http://zotero.org/users/8741181/items/GFM2G5HQ"],"itemData":{"id":1131,"type":"article-journal","abstract":"The life course has emerged over the past 30 years as a major research paradigm. Distinctive themes include the relation between human lives and a changing society, the timing of lives, linked or interdependent lives, and human agency. Two lines of research converged in the formation of this paradigm during the 1960s; one was associated with an older \"social relationship\" tradition that featured intergenerational studies, and the other with more contemporary thinking about age. The emergence of a life course paradigm has been coupled with a notable decline in socialization as a research framework and with its incorporation by other theories. Also, the jield has seen an expanding interest in how social change alters people's lives, an enduring perspective of sociological social psychology.","container-title":"Social Psychology Quarterly","DOI":"10.2307/2786971","ISSN":"01902725","issue":"1","journalAbbreviation":"Social Psychology Quarterly","language":"en","page":"4","source":"DOI.org (Crossref)","title":"Time, Human Agency, and Social Change: Perspectives on the Life Course","title-short":"Time, Human Agency, and Social Change","volume":"57","author":[{"family":"Elder","given":"Glen H."}],"issued":{"date-parts":[["1994",3]]},"citation-key":"elderTimeHumanAgency1994"}}],"schema":"https://github.com/citation-style-language/schema/raw/master/csl-citation.json"} </w:instrText>
      </w:r>
      <w:r w:rsidRPr="007D51AA">
        <w:rPr>
          <w:rFonts w:cs="Times New Roman"/>
          <w:szCs w:val="24"/>
        </w:rPr>
        <w:fldChar w:fldCharType="separate"/>
      </w:r>
      <w:r w:rsidRPr="007D51AA">
        <w:rPr>
          <w:rFonts w:cs="Times New Roman"/>
          <w:szCs w:val="24"/>
        </w:rPr>
        <w:t>(Elder, 1994)</w:t>
      </w:r>
      <w:r w:rsidRPr="007D51AA">
        <w:rPr>
          <w:rFonts w:cs="Times New Roman"/>
          <w:szCs w:val="24"/>
        </w:rPr>
        <w:fldChar w:fldCharType="end"/>
      </w:r>
      <w:r w:rsidRPr="007D51AA">
        <w:rPr>
          <w:rFonts w:cs="Times New Roman"/>
          <w:szCs w:val="24"/>
        </w:rPr>
        <w:t xml:space="preserve">. The life course refers to the multilevel phenomena where individuals navigate social trajectories through structured institutional pathways, that shape their developmental processes </w:t>
      </w:r>
      <w:r w:rsidRPr="007D51AA">
        <w:rPr>
          <w:rFonts w:cs="Times New Roman"/>
          <w:szCs w:val="24"/>
        </w:rPr>
        <w:fldChar w:fldCharType="begin"/>
      </w:r>
      <w:r w:rsidR="009E3C75">
        <w:rPr>
          <w:rFonts w:cs="Times New Roman"/>
          <w:szCs w:val="24"/>
        </w:rPr>
        <w:instrText xml:space="preserve"> ADDIN ZOTERO_ITEM CSL_CITATION {"citationID":"9sX3kUfx","properties":{"formattedCitation":"(Elder, 1994)","plainCitation":"(Elder, 1994)","dontUpdate":true,"noteIndex":0},"citationItems":[{"id":1131,"uris":["http://zotero.org/users/8741181/items/GFM2G5HQ"],"itemData":{"id":1131,"type":"article-journal","abstract":"The life course has emerged over the past 30 years as a major research paradigm. Distinctive themes include the relation between human lives and a changing society, the timing of lives, linked or interdependent lives, and human agency. Two lines of research converged in the formation of this paradigm during the 1960s; one was associated with an older \"social relationship\" tradition that featured intergenerational studies, and the other with more contemporary thinking about age. The emergence of a life course paradigm has been coupled with a notable decline in socialization as a research framework and with its incorporation by other theories. Also, the jield has seen an expanding interest in how social change alters people's lives, an enduring perspective of sociological social psychology.","container-title":"Social Psychology Quarterly","DOI":"10.2307/2786971","ISSN":"01902725","issue":"1","journalAbbreviation":"Social Psychology Quarterly","language":"en","page":"4","source":"DOI.org (Crossref)","title":"Time, Human Agency, and Social Change: Perspectives on the Life Course","title-short":"Time, Human Agency, and Social Change","volume":"57","author":[{"family":"Elder","given":"Glen H."}],"issued":{"date-parts":[["1994",3]]},"citation-key":"elderTimeHumanAgency1994"}}],"schema":"https://github.com/citation-style-language/schema/raw/master/csl-citation.json"} </w:instrText>
      </w:r>
      <w:r w:rsidRPr="007D51AA">
        <w:rPr>
          <w:rFonts w:cs="Times New Roman"/>
          <w:szCs w:val="24"/>
        </w:rPr>
        <w:fldChar w:fldCharType="separate"/>
      </w:r>
      <w:r w:rsidRPr="007D51AA">
        <w:rPr>
          <w:rFonts w:cs="Times New Roman"/>
          <w:szCs w:val="24"/>
        </w:rPr>
        <w:t>(Elder, 1994)</w:t>
      </w:r>
      <w:r w:rsidRPr="007D51AA">
        <w:rPr>
          <w:rFonts w:cs="Times New Roman"/>
          <w:szCs w:val="24"/>
        </w:rPr>
        <w:fldChar w:fldCharType="end"/>
      </w:r>
      <w:r w:rsidRPr="007D51AA">
        <w:rPr>
          <w:rFonts w:cs="Times New Roman"/>
          <w:szCs w:val="24"/>
        </w:rPr>
        <w:t xml:space="preserve">. These structured pathways provide for a framework to analyse how structural inequalities – such as sex, housing tenure, and social class – shape the opportunities and outcomes in school-to-work transitions (ibid). These trajectories took the form of work, family, and housing transitions. Such transitions are always historically and temporally located, giving them specific form, and meaning (ibid). In addition, each individual life history and trajectory is bound through an interdependence of life domains </w:t>
      </w:r>
      <w:r w:rsidRPr="007D51AA">
        <w:rPr>
          <w:rFonts w:cs="Times New Roman"/>
          <w:szCs w:val="24"/>
        </w:rPr>
        <w:fldChar w:fldCharType="begin"/>
      </w:r>
      <w:r w:rsidR="009E3C75">
        <w:rPr>
          <w:rFonts w:cs="Times New Roman"/>
          <w:szCs w:val="24"/>
        </w:rPr>
        <w:instrText xml:space="preserve"> ADDIN ZOTERO_ITEM CSL_CITATION {"citationID":"IMAk8e7u","properties":{"formattedCitation":"(Mayer, 2009)","plainCitation":"(Mayer, 2009)","noteIndex":0},"citationItems":[{"id":679,"uris":["http://zotero.org/users/8741181/items/RFUSGCQU"],"itemData":{"id":679,"type":"article-journal","abstract":"Life courses are studied in sociology and neighboring fields as develop mental processes, as culturally and normatively constructed life stages and age roles, as biographical meanings, as aging processes, as outcomes of institutional regulation and policies, as demographic accounts, or as mere empirical connectivity across the life course. This review has two aims. One is to report on trends in life course research by focusing on empirical studies published since the year 2000. The other is to assess the overall development of the field. Major advances can be observed in four areas: national individual-level longitudinal databases, the impact of institutional contexts on life courses, life courses under conditions of societal ruptures, and health across the life course. In four other areas, advancements have been less pronounced: internal dynamics and causal linkages across life, the interaction of development and socially con structed life courses, theory development, and new methods. Overall, life course sociology still has far to go to reach its full potential.","container-title":"Annual Review of Sociology","DOI":"10.1146/annurev.soc.34.040507.134619","ISSN":"0360-0572, 1545-2115","issue":"1","journalAbbreviation":"Annu. Rev. Sociol.","language":"en","page":"413-433","source":"DOI.org (Crossref)","title":"New Directions in Life Course Research","volume":"35","author":[{"family":"Mayer","given":"Karl Ulrich"}],"issued":{"date-parts":[["2009",8,1]]},"citation-key":"mayerNewDirectionsLife2009"}}],"schema":"https://github.com/citation-style-language/schema/raw/master/csl-citation.json"} </w:instrText>
      </w:r>
      <w:r w:rsidRPr="007D51AA">
        <w:rPr>
          <w:rFonts w:cs="Times New Roman"/>
          <w:szCs w:val="24"/>
        </w:rPr>
        <w:fldChar w:fldCharType="separate"/>
      </w:r>
      <w:r w:rsidR="009E3C75" w:rsidRPr="009E3C75">
        <w:t>(Mayer, 2009)</w:t>
      </w:r>
      <w:r w:rsidRPr="007D51AA">
        <w:rPr>
          <w:rFonts w:cs="Times New Roman"/>
          <w:szCs w:val="24"/>
        </w:rPr>
        <w:fldChar w:fldCharType="end"/>
      </w:r>
      <w:r w:rsidRPr="007D51AA">
        <w:rPr>
          <w:rFonts w:cs="Times New Roman"/>
          <w:szCs w:val="24"/>
        </w:rPr>
        <w:t xml:space="preserve">. This means that outcomes within one domain (e.g., school) are interrelated with the outcomes and behaviours of other domains (e.g., work). The structured pathways within the life course support an analysis focusing on inequalities concerning race, class, gender, and other structural aspects of social life </w:t>
      </w:r>
      <w:r w:rsidRPr="007D51AA">
        <w:rPr>
          <w:rFonts w:cs="Times New Roman"/>
          <w:szCs w:val="24"/>
        </w:rPr>
        <w:fldChar w:fldCharType="begin"/>
      </w:r>
      <w:r w:rsidR="009E3C75">
        <w:rPr>
          <w:rFonts w:cs="Times New Roman"/>
          <w:szCs w:val="24"/>
        </w:rPr>
        <w:instrText xml:space="preserve"> ADDIN ZOTERO_ITEM CSL_CITATION {"citationID":"xA8cWbFR","properties":{"formattedCitation":"(Bernardi, Huinink and Settersten, 2019)","plainCitation":"(Bernardi, Huinink and Settersten, 2019)","noteIndex":0},"citationItems":[{"id":406,"uris":["http://zotero.org/users/8741181/items/8E48JGVD"],"itemData":{"id":406,"type":"article-journal","abstract":"This paper proposes a conceptualization of the life course as a set of behavioral processes characterized by interdependencies that cross time, life domains, and levels of analysis. We first discuss the need for a systematized approach to life course theory that integrates parallel and partially redundant concepts developed in a variety of disciplines. We then introduce the ‘life course cube,’ which graphically defines and illustrates timedomain-level interdependencies and their multiple interactions that are central to understanding life courses. Finally, in an appendix, we offer a formal account of these interactions in a language that can be readily adopted across disciplines. Our aim is to provide a consistent and parsimonious foundation to further develop life course theories and methods and integrate life course scholarship across disciplines.","container-title":"Advances in Life Course Research","DOI":"10.1016/j.alcr.2018.11.004","ISSN":"10402608","journalAbbreviation":"Advances in Life Course Research","language":"en","page":"100258","source":"DOI.org (Crossref)","title":"The life course cube: A tool for studying lives","title-short":"The life course cube","volume":"41","author":[{"family":"Bernardi","given":"Laura"},{"family":"Huinink","given":"Johannes"},{"family":"Settersten","given":"Richard A."}],"issued":{"date-parts":[["2019",9]]},"citation-key":"bernardiLifeCourseCube2019"}}],"schema":"https://github.com/citation-style-language/schema/raw/master/csl-citation.json"} </w:instrText>
      </w:r>
      <w:r w:rsidRPr="007D51AA">
        <w:rPr>
          <w:rFonts w:cs="Times New Roman"/>
          <w:szCs w:val="24"/>
        </w:rPr>
        <w:fldChar w:fldCharType="separate"/>
      </w:r>
      <w:r w:rsidR="009E3C75" w:rsidRPr="009E3C75">
        <w:t>(Bernardi, Huinink and Settersten, 2019)</w:t>
      </w:r>
      <w:r w:rsidRPr="007D51AA">
        <w:rPr>
          <w:rFonts w:cs="Times New Roman"/>
          <w:szCs w:val="24"/>
        </w:rPr>
        <w:fldChar w:fldCharType="end"/>
      </w:r>
      <w:r w:rsidRPr="007D51AA">
        <w:rPr>
          <w:rFonts w:cs="Times New Roman"/>
          <w:szCs w:val="24"/>
        </w:rPr>
        <w:t xml:space="preserve">. The life course approach is uniquely poised for a detailed study of youth transitions. Youth transitions, by their very nature, detail pathways of trajectories that individuals enter at specific points in their lives that are ultimately influenced and dependent upon structural inequalities. </w:t>
      </w:r>
    </w:p>
    <w:p w14:paraId="31887419" w14:textId="439EB2A9" w:rsidR="00264555" w:rsidRPr="007D51AA" w:rsidRDefault="00264555" w:rsidP="00264555">
      <w:pPr>
        <w:spacing w:line="480" w:lineRule="auto"/>
        <w:rPr>
          <w:rStyle w:val="highlight"/>
          <w:rFonts w:cs="Times New Roman"/>
          <w:szCs w:val="24"/>
        </w:rPr>
      </w:pPr>
      <w:r w:rsidRPr="007D51AA">
        <w:rPr>
          <w:szCs w:val="24"/>
        </w:rPr>
        <w:t xml:space="preserve">This thesis will study the impact of structural inequalities on an individual’s ‘choice’ and opportunity post-mandatory schooling. The term ‘choice’ is problematised to highlight how it is often contrasted by structural and contextual factors, making it a </w:t>
      </w:r>
      <w:r w:rsidRPr="007D51AA">
        <w:rPr>
          <w:szCs w:val="24"/>
        </w:rPr>
        <w:lastRenderedPageBreak/>
        <w:t xml:space="preserve">contentious concept in the context of youth transitions. The choice is dependent upon many aspects of an individual’s situation within the life course. Indeed, for a child born to wealthy parents, the choice of whether to send said child to private school or not is a very </w:t>
      </w:r>
      <w:r w:rsidR="00B77416">
        <w:rPr>
          <w:szCs w:val="24"/>
        </w:rPr>
        <w:t>realistic</w:t>
      </w:r>
      <w:r w:rsidRPr="007D51AA">
        <w:rPr>
          <w:szCs w:val="24"/>
        </w:rPr>
        <w:t xml:space="preserve"> one. For a child born to parents on the poverty line, the ‘choice’ has already been made. The parents have little economic capital to leverage, and so there is a strong likelihood that the child will not go to private school in this instance. In this respect, ‘choice’ is not the same as a ‘choice’ being made by a family with an advantaged social position. Whilst there are avenues for a working-class child to attend private schools – such as a bursary or grant, or a wealthy distant relative, etc., these opportunities are few and far between, and the most likely result for a child of working-class origins is to attend a comprehensive school. Choice, when it is used in the context of youth transitions and indeed this thesis, must come with it an asterisk, understanding that whilst there is almost always a possibility of an individual being able to do something, the probability of that choice occurring is in fact influenced by their given circumstances. This thesis adopts a definition of choice that is derived from the ‘principle of agency’: </w:t>
      </w:r>
      <w:r w:rsidRPr="007D51AA">
        <w:rPr>
          <w:rFonts w:cs="Times New Roman"/>
          <w:szCs w:val="24"/>
        </w:rPr>
        <w:t>‘’</w:t>
      </w:r>
      <w:r w:rsidRPr="007D51AA">
        <w:rPr>
          <w:rStyle w:val="highlight"/>
          <w:rFonts w:cs="Times New Roman"/>
          <w:szCs w:val="24"/>
        </w:rPr>
        <w:t xml:space="preserve">individuals construct their own life course through the choices and actions they take within the opportunities and constraints of history and social circumstances’’ </w:t>
      </w:r>
      <w:r w:rsidRPr="007D51AA">
        <w:rPr>
          <w:rStyle w:val="highlight"/>
          <w:rFonts w:cs="Times New Roman"/>
          <w:szCs w:val="24"/>
        </w:rPr>
        <w:fldChar w:fldCharType="begin"/>
      </w:r>
      <w:r w:rsidR="009E3C75">
        <w:rPr>
          <w:rStyle w:val="highlight"/>
          <w:rFonts w:cs="Times New Roman"/>
          <w:szCs w:val="24"/>
        </w:rPr>
        <w:instrText xml:space="preserve"> ADDIN ZOTERO_ITEM CSL_CITATION {"citationID":"9l2y0li3","properties":{"formattedCitation":"(Elder, Johnson and Crosnoe, 2003)","plainCitation":"(Elder, Johnson and Crosnoe, 2003)","noteIndex":0},"citationItems":[{"id":504,"uris":["http://zotero.org/users/8741181/items/926NM29L"],"itemData":{"id":504,"type":"chapter","container-title":"Handbook of the Lifecourse","publisher":"Springer","title":"The emergence and development of life course theory","author":[{"family":"Elder","given":"GH"},{"family":"Johnson","given":"MK"},{"family":"Crosnoe","given":"R"}],"issued":{"date-parts":[["2003"]]},"citation-key":"elderEmergenceDevelopmentLife2003"}}],"schema":"https://github.com/citation-style-language/schema/raw/master/csl-citation.json"} </w:instrText>
      </w:r>
      <w:r w:rsidRPr="007D51AA">
        <w:rPr>
          <w:rStyle w:val="highlight"/>
          <w:rFonts w:cs="Times New Roman"/>
          <w:szCs w:val="24"/>
        </w:rPr>
        <w:fldChar w:fldCharType="separate"/>
      </w:r>
      <w:r w:rsidR="009E3C75" w:rsidRPr="009E3C75">
        <w:t>(Elder, Johnson and Crosnoe, 2003)</w:t>
      </w:r>
      <w:r w:rsidRPr="007D51AA">
        <w:rPr>
          <w:rStyle w:val="highlight"/>
          <w:rFonts w:cs="Times New Roman"/>
          <w:szCs w:val="24"/>
        </w:rPr>
        <w:fldChar w:fldCharType="end"/>
      </w:r>
      <w:r w:rsidRPr="007D51AA">
        <w:rPr>
          <w:rStyle w:val="highlight"/>
          <w:rFonts w:cs="Times New Roman"/>
          <w:szCs w:val="24"/>
        </w:rPr>
        <w:t xml:space="preserve">. This concept aligns itself with the idea of ‘bounded agency’, where individual choices are shaped and limited by the structural contexts in which they are made </w:t>
      </w:r>
      <w:r w:rsidRPr="007D51AA">
        <w:rPr>
          <w:rStyle w:val="highlight"/>
          <w:rFonts w:cs="Times New Roman"/>
          <w:szCs w:val="24"/>
        </w:rPr>
        <w:fldChar w:fldCharType="begin"/>
      </w:r>
      <w:r w:rsidR="009E3C75">
        <w:rPr>
          <w:rStyle w:val="highlight"/>
          <w:rFonts w:cs="Times New Roman"/>
          <w:szCs w:val="24"/>
        </w:rPr>
        <w:instrText xml:space="preserve"> ADDIN ZOTERO_ITEM CSL_CITATION {"citationID":"otLHjOQq","properties":{"formattedCitation":"(Evans, 2007)","plainCitation":"(Evans, 2007)","noteIndex":0},"citationItems":[{"id":503,"uris":["http://zotero.org/users/8741181/items/V2HXHCYP"],"itemData":{"id":503,"type":"article-journal","abstract":"This paper traces the development of a series of Anglo-German studies on how young adults experience control and exercise personal agency as they pass through periods of transition in education and training, work, unemployment and in their personal lives. The overarching aim has been to develop an extended dialogue between ideas and evidence to explore the beliefs and actions associated with life-chances under differing structural and cultural conditions. What kinds of beliefs and perspectives do people have on their future possibilities? How far do they feel in control of their lives? How does what people believe is possible for them (their personal horizons developed within cultural and structural influences) determine their behaviours and what they perceive to be „choices</w:instrText>
      </w:r>
      <w:r w:rsidR="009E3C75">
        <w:rPr>
          <w:rStyle w:val="highlight"/>
          <w:rFonts w:ascii="Times New Roman" w:hAnsi="Times New Roman" w:cs="Times New Roman"/>
          <w:szCs w:val="24"/>
        </w:rPr>
        <w:instrText>‟</w:instrText>
      </w:r>
      <w:r w:rsidR="009E3C75">
        <w:rPr>
          <w:rStyle w:val="highlight"/>
          <w:rFonts w:cs="Times New Roman"/>
          <w:szCs w:val="24"/>
        </w:rPr>
        <w:instrText xml:space="preserve">? This research contributes to the reconceptualisation of agency as a process in which past habits and routines are contextualised and future possibilities envisaged with in the contingencies of the present moment. The paper concludes by explaining the concept of </w:instrText>
      </w:r>
      <w:r w:rsidR="009E3C75">
        <w:rPr>
          <w:rStyle w:val="highlight"/>
          <w:rFonts w:cs="Book Antiqua"/>
          <w:szCs w:val="24"/>
        </w:rPr>
        <w:instrText>„</w:instrText>
      </w:r>
      <w:r w:rsidR="009E3C75">
        <w:rPr>
          <w:rStyle w:val="highlight"/>
          <w:rFonts w:cs="Times New Roman"/>
          <w:szCs w:val="24"/>
        </w:rPr>
        <w:instrText>bounded agency</w:instrText>
      </w:r>
      <w:r w:rsidR="009E3C75">
        <w:rPr>
          <w:rStyle w:val="highlight"/>
          <w:rFonts w:ascii="Times New Roman" w:hAnsi="Times New Roman" w:cs="Times New Roman"/>
          <w:szCs w:val="24"/>
        </w:rPr>
        <w:instrText>‟</w:instrText>
      </w:r>
      <w:r w:rsidR="009E3C75">
        <w:rPr>
          <w:rStyle w:val="highlight"/>
          <w:rFonts w:cs="Times New Roman"/>
          <w:szCs w:val="24"/>
        </w:rPr>
        <w:instrText xml:space="preserve"> as an alternative to </w:instrText>
      </w:r>
      <w:r w:rsidR="009E3C75">
        <w:rPr>
          <w:rStyle w:val="highlight"/>
          <w:rFonts w:cs="Book Antiqua"/>
          <w:szCs w:val="24"/>
        </w:rPr>
        <w:instrText>„</w:instrText>
      </w:r>
      <w:r w:rsidR="009E3C75">
        <w:rPr>
          <w:rStyle w:val="highlight"/>
          <w:rFonts w:cs="Times New Roman"/>
          <w:szCs w:val="24"/>
        </w:rPr>
        <w:instrText>structured individualisation</w:instrText>
      </w:r>
      <w:r w:rsidR="009E3C75">
        <w:rPr>
          <w:rStyle w:val="highlight"/>
          <w:rFonts w:ascii="Times New Roman" w:hAnsi="Times New Roman" w:cs="Times New Roman"/>
          <w:szCs w:val="24"/>
        </w:rPr>
        <w:instrText>‟</w:instrText>
      </w:r>
      <w:r w:rsidR="009E3C75">
        <w:rPr>
          <w:rStyle w:val="highlight"/>
          <w:rFonts w:cs="Times New Roman"/>
          <w:szCs w:val="24"/>
        </w:rPr>
        <w:instrText xml:space="preserve"> as a way of understanding the experiences of people in changing social landscapes.","container-title":"International Journal of Psychology","DOI":"10.1080/00207590600991237","ISSN":"0020-7594, 1464-066X","issue":"2","journalAbbreviation":"International Journal of Psychology","language":"en","page":"85-93","source":"DOI.org (Crossref)","title":"Concepts of bounded agency in education, work, and the personal lives of young adults","volume":"42","author":[{"family":"Evans","given":"Karen"}],"issued":{"date-parts":[["2007",4]]},"citation-key":"evansConceptsBoundedAgency2007"}}],"schema":"https://github.com/citation-style-language/schema/raw/master/csl-citation.json"} </w:instrText>
      </w:r>
      <w:r w:rsidRPr="007D51AA">
        <w:rPr>
          <w:rStyle w:val="highlight"/>
          <w:rFonts w:cs="Times New Roman"/>
          <w:szCs w:val="24"/>
        </w:rPr>
        <w:fldChar w:fldCharType="separate"/>
      </w:r>
      <w:r w:rsidR="009E3C75" w:rsidRPr="009E3C75">
        <w:t>(Evans, 2007)</w:t>
      </w:r>
      <w:r w:rsidRPr="007D51AA">
        <w:rPr>
          <w:rStyle w:val="highlight"/>
          <w:rFonts w:cs="Times New Roman"/>
          <w:szCs w:val="24"/>
        </w:rPr>
        <w:fldChar w:fldCharType="end"/>
      </w:r>
      <w:r w:rsidRPr="007D51AA">
        <w:rPr>
          <w:rStyle w:val="highlight"/>
          <w:rFonts w:cs="Times New Roman"/>
          <w:szCs w:val="24"/>
        </w:rPr>
        <w:t xml:space="preserve">. Bounded agency is a concept that argues that the agency of the individual is situational and bound to the circumstances of place and time </w:t>
      </w:r>
      <w:r w:rsidRPr="007D51AA">
        <w:rPr>
          <w:rStyle w:val="highlight"/>
          <w:rFonts w:cs="Times New Roman"/>
          <w:szCs w:val="24"/>
        </w:rPr>
        <w:fldChar w:fldCharType="begin"/>
      </w:r>
      <w:r w:rsidR="009E3C75">
        <w:rPr>
          <w:rStyle w:val="highlight"/>
          <w:rFonts w:cs="Times New Roman"/>
          <w:szCs w:val="24"/>
        </w:rPr>
        <w:instrText xml:space="preserve"> ADDIN ZOTERO_ITEM CSL_CITATION {"citationID":"ZW0b1PcN","properties":{"formattedCitation":"(Bernardi, Huinink and Settersten, 2019)","plainCitation":"(Bernardi, Huinink and Settersten, 2019)","noteIndex":0},"citationItems":[{"id":406,"uris":["http://zotero.org/users/8741181/items/8E48JGVD"],"itemData":{"id":406,"type":"article-journal","abstract":"This paper proposes a conceptualization of the life course as a set of behavioral processes characterized by interdependencies that cross time, life domains, and levels of analysis. We first discuss the need for a systematized approach to life course theory that integrates parallel and partially redundant concepts developed in a variety of disciplines. We then introduce the ‘life course cube,’ which graphically defines and illustrates timedomain-level interdependencies and their multiple interactions that are central to understanding life courses. Finally, in an appendix, we offer a formal account of these interactions in a language that can be readily adopted across disciplines. Our aim is to provide a consistent and parsimonious foundation to further develop life course theories and methods and integrate life course scholarship across disciplines.","container-title":"Advances in Life Course Research","DOI":"10.1016/j.alcr.2018.11.004","ISSN":"10402608","journalAbbreviation":"Advances in Life Course Research","language":"en","page":"100258","source":"DOI.org (Crossref)","title":"The life course cube: A tool for studying lives","title-short":"The life course cube","volume":"41","author":[{"family":"Bernardi","given":"Laura"},{"family":"Huinink","given":"Johannes"},{"family":"Settersten","given":"Richard A."}],"issued":{"date-parts":[["2019",9]]},"citation-key":"bernardiLifeCourseCube2019"}}],"schema":"https://github.com/citation-style-language/schema/raw/master/csl-citation.json"} </w:instrText>
      </w:r>
      <w:r w:rsidRPr="007D51AA">
        <w:rPr>
          <w:rStyle w:val="highlight"/>
          <w:rFonts w:cs="Times New Roman"/>
          <w:szCs w:val="24"/>
        </w:rPr>
        <w:fldChar w:fldCharType="separate"/>
      </w:r>
      <w:r w:rsidR="009E3C75" w:rsidRPr="009E3C75">
        <w:t>(Bernardi, Huinink and Settersten, 2019)</w:t>
      </w:r>
      <w:r w:rsidRPr="007D51AA">
        <w:rPr>
          <w:rStyle w:val="highlight"/>
          <w:rFonts w:cs="Times New Roman"/>
          <w:szCs w:val="24"/>
        </w:rPr>
        <w:fldChar w:fldCharType="end"/>
      </w:r>
      <w:r w:rsidRPr="007D51AA">
        <w:rPr>
          <w:rStyle w:val="highlight"/>
          <w:rFonts w:cs="Times New Roman"/>
          <w:szCs w:val="24"/>
        </w:rPr>
        <w:t xml:space="preserve">. </w:t>
      </w:r>
    </w:p>
    <w:p w14:paraId="5ADAA924" w14:textId="7842B6DD" w:rsidR="00264555" w:rsidRPr="007D51AA" w:rsidRDefault="00264555" w:rsidP="00264555">
      <w:pPr>
        <w:spacing w:line="480" w:lineRule="auto"/>
        <w:rPr>
          <w:rStyle w:val="highlight"/>
          <w:rFonts w:cs="Times New Roman"/>
          <w:szCs w:val="24"/>
        </w:rPr>
      </w:pPr>
      <w:r w:rsidRPr="007D51AA">
        <w:rPr>
          <w:rFonts w:cs="Times New Roman"/>
          <w:szCs w:val="24"/>
        </w:rPr>
        <w:lastRenderedPageBreak/>
        <w:t xml:space="preserve">Understanding how structural inequalities influence post-mandatory schooling decisions is crucial for assessing their long-term impact on life chances across the life course. Functionally, the study of youth transitions is the study of the life course; education systems, occupation, and labour markets that constitute life domains onto which the life course manifests </w:t>
      </w:r>
      <w:r w:rsidRPr="007D51AA">
        <w:rPr>
          <w:rFonts w:cs="Times New Roman"/>
          <w:szCs w:val="24"/>
        </w:rPr>
        <w:fldChar w:fldCharType="begin"/>
      </w:r>
      <w:r w:rsidR="009E3C75">
        <w:rPr>
          <w:rFonts w:cs="Times New Roman"/>
          <w:szCs w:val="24"/>
        </w:rPr>
        <w:instrText xml:space="preserve"> ADDIN ZOTERO_ITEM CSL_CITATION {"citationID":"zMzk9mtl","properties":{"formattedCitation":"(Mayer, 2009)","plainCitation":"(Mayer, 2009)","noteIndex":0},"citationItems":[{"id":679,"uris":["http://zotero.org/users/8741181/items/RFUSGCQU"],"itemData":{"id":679,"type":"article-journal","abstract":"Life courses are studied in sociology and neighboring fields as develop mental processes, as culturally and normatively constructed life stages and age roles, as biographical meanings, as aging processes, as outcomes of institutional regulation and policies, as demographic accounts, or as mere empirical connectivity across the life course. This review has two aims. One is to report on trends in life course research by focusing on empirical studies published since the year 2000. The other is to assess the overall development of the field. Major advances can be observed in four areas: national individual-level longitudinal databases, the impact of institutional contexts on life courses, life courses under conditions of societal ruptures, and health across the life course. In four other areas, advancements have been less pronounced: internal dynamics and causal linkages across life, the interaction of development and socially con structed life courses, theory development, and new methods. Overall, life course sociology still has far to go to reach its full potential.","container-title":"Annual Review of Sociology","DOI":"10.1146/annurev.soc.34.040507.134619","ISSN":"0360-0572, 1545-2115","issue":"1","journalAbbreviation":"Annu. Rev. Sociol.","language":"en","page":"413-433","source":"DOI.org (Crossref)","title":"New Directions in Life Course Research","volume":"35","author":[{"family":"Mayer","given":"Karl Ulrich"}],"issued":{"date-parts":[["2009",8,1]]},"citation-key":"mayerNewDirectionsLife2009"}}],"schema":"https://github.com/citation-style-language/schema/raw/master/csl-citation.json"} </w:instrText>
      </w:r>
      <w:r w:rsidRPr="007D51AA">
        <w:rPr>
          <w:rFonts w:cs="Times New Roman"/>
          <w:szCs w:val="24"/>
        </w:rPr>
        <w:fldChar w:fldCharType="separate"/>
      </w:r>
      <w:r w:rsidR="009E3C75" w:rsidRPr="009E3C75">
        <w:t>(Mayer, 2009)</w:t>
      </w:r>
      <w:r w:rsidRPr="007D51AA">
        <w:rPr>
          <w:rFonts w:cs="Times New Roman"/>
          <w:szCs w:val="24"/>
        </w:rPr>
        <w:fldChar w:fldCharType="end"/>
      </w:r>
      <w:r w:rsidRPr="007D51AA">
        <w:rPr>
          <w:rFonts w:cs="Times New Roman"/>
          <w:szCs w:val="24"/>
        </w:rPr>
        <w:t xml:space="preserve">. Mayer argues that these life domains are organised around three major life stages: the phase of education and preparation to work, the phase of active employment, and the phase of postretirement years </w:t>
      </w:r>
      <w:r w:rsidRPr="007D51AA">
        <w:rPr>
          <w:rFonts w:cs="Times New Roman"/>
          <w:szCs w:val="24"/>
        </w:rPr>
        <w:fldChar w:fldCharType="begin"/>
      </w:r>
      <w:r w:rsidR="009E3C75">
        <w:rPr>
          <w:rFonts w:cs="Times New Roman"/>
          <w:szCs w:val="24"/>
        </w:rPr>
        <w:instrText xml:space="preserve"> ADDIN ZOTERO_ITEM CSL_CITATION {"citationID":"OjBkuJDa","properties":{"formattedCitation":"(Mayer and Schoepflin, 2022)","plainCitation":"(Mayer and Schoepflin, 2022)","dontUpdate":true,"noteIndex":0},"citationItems":[{"id":680,"uris":["http://zotero.org/users/8741181/items/MCQN65DT"],"itemData":{"id":680,"type":"article-journal","abstract":"Traditionally, the study of the life course has been divided into research on different age groups, different life phases, and different life domains such as the family cycle, fertility history, occupational careers and employment, the dynamics of income and consumption, migration, and normative patterns of aging. The emerging field of theory and research on the impact of the state on the structuring of the life course highlights overarching and integrative mechanisms for institutionalizing the life course. Therefore, the field constitutes a new analytical perspective rather than a specialized area of research. This review attempts to make the theoretical perspective explicit and to collect the various contributions from very scattered research reports. The major emphasis is macrosociological and theoretical. Examples are drawn from research on childhood, education, military service and wars, public employment, retirement, and old age. Particular attention is paid to the historical aspects of increasing state regulation. The review is based on US and Western European literature.","language":"en","page":"24","source":"Zotero","title":"The State and the Life Course","author":[{"family":"Mayer","given":"Karl Ulrich"},{"family":"Schoepflin","given":"Urs"}],"issued":{"date-parts":[["2022"]]},"citation-key":"mayerStateLifeCourse2022"}}],"schema":"https://github.com/citation-style-language/schema/raw/master/csl-citation.json"} </w:instrText>
      </w:r>
      <w:r w:rsidRPr="007D51AA">
        <w:rPr>
          <w:rFonts w:cs="Times New Roman"/>
          <w:szCs w:val="24"/>
        </w:rPr>
        <w:fldChar w:fldCharType="separate"/>
      </w:r>
      <w:r w:rsidRPr="007D51AA">
        <w:rPr>
          <w:rFonts w:cs="Times New Roman"/>
          <w:szCs w:val="24"/>
        </w:rPr>
        <w:t>(Mayer and Schoepflin, 2022)</w:t>
      </w:r>
      <w:r w:rsidRPr="007D51AA">
        <w:rPr>
          <w:rFonts w:cs="Times New Roman"/>
          <w:szCs w:val="24"/>
        </w:rPr>
        <w:fldChar w:fldCharType="end"/>
      </w:r>
      <w:r w:rsidRPr="007D51AA">
        <w:rPr>
          <w:rFonts w:cs="Times New Roman"/>
          <w:szCs w:val="24"/>
        </w:rPr>
        <w:t xml:space="preserve">. The study of school-to-work transitions constitutes two of these life domains. These life stages vary in timing and sequencing depending on socio-historical context </w:t>
      </w:r>
      <w:r w:rsidRPr="007D51AA">
        <w:rPr>
          <w:rFonts w:cs="Times New Roman"/>
          <w:szCs w:val="24"/>
        </w:rPr>
        <w:fldChar w:fldCharType="begin"/>
      </w:r>
      <w:r w:rsidR="009E3C75">
        <w:rPr>
          <w:rFonts w:cs="Times New Roman"/>
          <w:szCs w:val="24"/>
        </w:rPr>
        <w:instrText xml:space="preserve"> ADDIN ZOTERO_ITEM CSL_CITATION {"citationID":"cbXZ1u0K","properties":{"formattedCitation":"(Shanahan, 2000)","plainCitation":"(Shanahan, 2000)","noteIndex":0},"citationItems":[{"id":1070,"uris":["http://zotero.org/users/8741181/items/5MJH396H"],"itemData":{"id":1070,"type":"article-journal","abstract":"The transition to adulthood has become a thriving area of research in life course studies. This review is organized around two of the field's emerging themes. The first theme is the increasing variability in pathways to adult roles through historical time. The second theme is a heightened sensitivity to transition behaviors as developmental processes. Accounts of such processes typically examine the active efforts of young people to shape their biographies or the socially structured opportunities and limitations that define pathways into adulthood. By joining these concepts, I suggest new lines of inquiry that focus on the interplay between agency and social structures in the shaping of lives.","container-title":"Review of Sociology","DOI":"10.1146/annurev.soc.26.1.667","issue":"1","note":"DOI: 10.1146/annurev.soc.26.1.667\nMAG ID: 2098289713","page":"667-692","title":"Pathways to Adulthood in Changing Societies: Variability and Mechanisms in Life Course Perspective","volume":"26","author":[{"family":"Shanahan","given":"Michael J."}],"issued":{"date-parts":[["2000",1,1]]},"citation-key":"shanahanPathwaysAdulthoodChanging2000"}}],"schema":"https://github.com/citation-style-language/schema/raw/master/csl-citation.json"} </w:instrText>
      </w:r>
      <w:r w:rsidRPr="007D51AA">
        <w:rPr>
          <w:rFonts w:cs="Times New Roman"/>
          <w:szCs w:val="24"/>
        </w:rPr>
        <w:fldChar w:fldCharType="separate"/>
      </w:r>
      <w:r w:rsidR="009E3C75" w:rsidRPr="009E3C75">
        <w:t>(Shanahan, 2000)</w:t>
      </w:r>
      <w:r w:rsidRPr="007D51AA">
        <w:rPr>
          <w:rFonts w:cs="Times New Roman"/>
          <w:szCs w:val="24"/>
        </w:rPr>
        <w:fldChar w:fldCharType="end"/>
      </w:r>
      <w:r w:rsidRPr="007D51AA">
        <w:rPr>
          <w:rFonts w:cs="Times New Roman"/>
          <w:szCs w:val="24"/>
        </w:rPr>
        <w:t xml:space="preserve">, which must be acknowledged for adequate sociological inquiry. </w:t>
      </w:r>
    </w:p>
    <w:p w14:paraId="11979D8D" w14:textId="77777777" w:rsidR="00264555" w:rsidRPr="007D51AA" w:rsidRDefault="00264555" w:rsidP="00264555">
      <w:pPr>
        <w:spacing w:line="480" w:lineRule="auto"/>
        <w:rPr>
          <w:rFonts w:cs="Times New Roman"/>
          <w:szCs w:val="24"/>
        </w:rPr>
      </w:pPr>
      <w:r w:rsidRPr="007D51AA">
        <w:rPr>
          <w:rStyle w:val="highlight"/>
          <w:rFonts w:cs="Times New Roman"/>
          <w:szCs w:val="24"/>
        </w:rPr>
        <w:t xml:space="preserve">A life course perspective provides the necessary theoretical orientation to investigate youth transitions within their own cohorts. Beyond this, the life course also facilitates comparison across cohorts to study how different cohorts have responded to the consequences of their prior life domains. </w:t>
      </w:r>
    </w:p>
    <w:p w14:paraId="0083EB0A" w14:textId="77630632" w:rsidR="00264555" w:rsidRPr="007D51AA" w:rsidRDefault="00264555" w:rsidP="00264555">
      <w:pPr>
        <w:spacing w:line="480" w:lineRule="auto"/>
        <w:rPr>
          <w:rFonts w:cs="Times New Roman"/>
          <w:szCs w:val="24"/>
        </w:rPr>
      </w:pPr>
      <w:r w:rsidRPr="007D51AA">
        <w:rPr>
          <w:rFonts w:cs="Times New Roman"/>
          <w:szCs w:val="24"/>
        </w:rPr>
        <w:t xml:space="preserve">Whilst the life course forms the foundation for subsequent analysis, the purpose of the analysis itself is the investigation of structural inequalities in school-to-work transitions. Structural inequalities are viewed through the lens of the role of structure. Although post-modernist scholars such as Lyotard </w:t>
      </w:r>
      <w:r w:rsidRPr="007D51AA">
        <w:rPr>
          <w:rFonts w:cs="Times New Roman"/>
          <w:szCs w:val="24"/>
        </w:rPr>
        <w:fldChar w:fldCharType="begin"/>
      </w:r>
      <w:r w:rsidR="009E3C75">
        <w:rPr>
          <w:rFonts w:cs="Times New Roman"/>
          <w:szCs w:val="24"/>
        </w:rPr>
        <w:instrText xml:space="preserve"> ADDIN ZOTERO_ITEM CSL_CITATION {"citationID":"qZPKPaPx","properties":{"formattedCitation":"(Lyotard, 1984)","plainCitation":"(Lyotard, 1984)","dontUpdate":true,"noteIndex":0},"citationItems":[{"id":11433,"uris":["http://zotero.org/users/8741181/items/QF24YTL8"],"itemData":{"id":11433,"type":"book","publisher":"U of Minnesota Press","title":"The postmodern condition: A report on knowledge","author":[{"family":"Lyotard","given":"J.F"}],"issued":{"date-parts":[["1984"]]},"citation-key":"lyotardPostmodernConditionReport1984"}}],"schema":"https://github.com/citation-style-language/schema/raw/master/csl-citation.json"} </w:instrText>
      </w:r>
      <w:r w:rsidRPr="007D51AA">
        <w:rPr>
          <w:rFonts w:cs="Times New Roman"/>
          <w:szCs w:val="24"/>
        </w:rPr>
        <w:fldChar w:fldCharType="separate"/>
      </w:r>
      <w:r w:rsidRPr="007D51AA">
        <w:rPr>
          <w:szCs w:val="24"/>
        </w:rPr>
        <w:t>(1984)</w:t>
      </w:r>
      <w:r w:rsidRPr="007D51AA">
        <w:rPr>
          <w:rFonts w:cs="Times New Roman"/>
          <w:szCs w:val="24"/>
        </w:rPr>
        <w:fldChar w:fldCharType="end"/>
      </w:r>
      <w:r w:rsidRPr="007D51AA">
        <w:rPr>
          <w:rFonts w:cs="Times New Roman"/>
          <w:szCs w:val="24"/>
        </w:rPr>
        <w:t xml:space="preserve"> and Baudrillard </w:t>
      </w:r>
      <w:r w:rsidRPr="007D51AA">
        <w:rPr>
          <w:rFonts w:cs="Times New Roman"/>
          <w:szCs w:val="24"/>
        </w:rPr>
        <w:fldChar w:fldCharType="begin"/>
      </w:r>
      <w:r w:rsidR="009E3C75">
        <w:rPr>
          <w:rFonts w:cs="Times New Roman"/>
          <w:szCs w:val="24"/>
        </w:rPr>
        <w:instrText xml:space="preserve"> ADDIN ZOTERO_ITEM CSL_CITATION {"citationID":"ewI3aN0h","properties":{"formattedCitation":"(Baudrillard, 1988)","plainCitation":"(Baudrillard, 1988)","dontUpdate":true,"noteIndex":0},"citationItems":[{"id":11434,"uris":["http://zotero.org/users/8741181/items/KJRIRLYV"],"itemData":{"id":11434,"type":"book","publisher":"Mark Poster","title":"Selected Writings","author":[{"family":"Baudrillard","given":"J"}],"issued":{"date-parts":[["1988"]]},"citation-key":"baudrillardSelectedWritings1988"}}],"schema":"https://github.com/citation-style-language/schema/raw/master/csl-citation.json"} </w:instrText>
      </w:r>
      <w:r w:rsidRPr="007D51AA">
        <w:rPr>
          <w:rFonts w:cs="Times New Roman"/>
          <w:szCs w:val="24"/>
        </w:rPr>
        <w:fldChar w:fldCharType="separate"/>
      </w:r>
      <w:r w:rsidRPr="007D51AA">
        <w:rPr>
          <w:szCs w:val="24"/>
        </w:rPr>
        <w:t>(1988)</w:t>
      </w:r>
      <w:r w:rsidRPr="007D51AA">
        <w:rPr>
          <w:rFonts w:cs="Times New Roman"/>
          <w:szCs w:val="24"/>
        </w:rPr>
        <w:fldChar w:fldCharType="end"/>
      </w:r>
      <w:r w:rsidRPr="007D51AA">
        <w:rPr>
          <w:rFonts w:cs="Times New Roman"/>
          <w:szCs w:val="24"/>
        </w:rPr>
        <w:t xml:space="preserve"> argue that structural analysis is outdated, this thesis maintains that structural inequalities remain central to understanding life chances, as evidenced by persistent social inequalities based upon sex, housing tenure, and social class </w:t>
      </w:r>
      <w:r w:rsidRPr="007D51AA">
        <w:rPr>
          <w:rFonts w:cs="Times New Roman"/>
          <w:szCs w:val="24"/>
        </w:rPr>
        <w:fldChar w:fldCharType="begin"/>
      </w:r>
      <w:r w:rsidR="009E3C75">
        <w:rPr>
          <w:rFonts w:cs="Times New Roman"/>
          <w:szCs w:val="24"/>
        </w:rPr>
        <w:instrText xml:space="preserve"> ADDIN ZOTERO_ITEM CSL_CITATION {"citationID":"vCCRzhFP","properties":{"formattedCitation":"(Furlong and Cartmel, 2006)","plainCitation":"(Furlong and Cartmel, 2006)","noteIndex":0},"citationItems":[{"id":11334,"uris":["http://zotero.org/users/8741181/items/LA5DIVU3"],"itemData":{"id":11334,"type":"book","publisher":"McGraw-Hill Education","title":"Young people and Social Change","author":[{"family":"Furlong","given":"Andy"},{"family":"Cartmel","given":"Fred"}],"issued":{"date-parts":[["2006"]]},"citation-key":"furlongYoungPeopleSocial2006"}}],"schema":"https://github.com/citation-style-language/schema/raw/master/csl-citation.json"} </w:instrText>
      </w:r>
      <w:r w:rsidRPr="007D51AA">
        <w:rPr>
          <w:rFonts w:cs="Times New Roman"/>
          <w:szCs w:val="24"/>
        </w:rPr>
        <w:fldChar w:fldCharType="separate"/>
      </w:r>
      <w:r w:rsidR="009E3C75" w:rsidRPr="009E3C75">
        <w:t>(Furlong and Cartmel, 2006)</w:t>
      </w:r>
      <w:r w:rsidRPr="007D51AA">
        <w:rPr>
          <w:rFonts w:cs="Times New Roman"/>
          <w:szCs w:val="24"/>
        </w:rPr>
        <w:fldChar w:fldCharType="end"/>
      </w:r>
      <w:r w:rsidRPr="007D51AA">
        <w:rPr>
          <w:rFonts w:cs="Times New Roman"/>
          <w:szCs w:val="24"/>
        </w:rPr>
        <w:t xml:space="preserve">. </w:t>
      </w:r>
    </w:p>
    <w:p w14:paraId="5FDC96AD" w14:textId="77777777" w:rsidR="00264555" w:rsidRPr="007D51AA" w:rsidRDefault="00264555" w:rsidP="00897D80">
      <w:pPr>
        <w:pStyle w:val="Heading3"/>
      </w:pPr>
      <w:bookmarkStart w:id="13" w:name="_Toc187235187"/>
      <w:r w:rsidRPr="007D51AA">
        <w:lastRenderedPageBreak/>
        <w:t>Structuration</w:t>
      </w:r>
      <w:bookmarkEnd w:id="13"/>
      <w:r w:rsidRPr="007D51AA">
        <w:t xml:space="preserve"> </w:t>
      </w:r>
    </w:p>
    <w:p w14:paraId="2C8D65F5" w14:textId="0B9AE7A7" w:rsidR="00264555" w:rsidRPr="007D51AA" w:rsidRDefault="00264555" w:rsidP="00264555">
      <w:pPr>
        <w:spacing w:line="480" w:lineRule="auto"/>
        <w:rPr>
          <w:rFonts w:cs="Times New Roman"/>
          <w:szCs w:val="24"/>
        </w:rPr>
      </w:pPr>
      <w:r w:rsidRPr="007D51AA">
        <w:rPr>
          <w:rFonts w:cs="Times New Roman"/>
          <w:szCs w:val="24"/>
        </w:rPr>
        <w:t xml:space="preserve">Giddens’ theory of structuration provides a framework for understanding how structures such as: sex, housing tenure, and social class shape and are shaped by, individual action </w:t>
      </w:r>
      <w:r w:rsidRPr="007D51AA">
        <w:rPr>
          <w:rFonts w:cs="Times New Roman"/>
          <w:szCs w:val="24"/>
        </w:rPr>
        <w:fldChar w:fldCharType="begin"/>
      </w:r>
      <w:r w:rsidR="009E3C75">
        <w:rPr>
          <w:rFonts w:cs="Times New Roman"/>
          <w:szCs w:val="24"/>
        </w:rPr>
        <w:instrText xml:space="preserve"> ADDIN ZOTERO_ITEM CSL_CITATION {"citationID":"T4yp0j1q","properties":{"formattedCitation":"(Giddens, 1989)","plainCitation":"(Giddens, 1989)","noteIndex":0},"citationItems":[{"id":853,"uris":["http://zotero.org/users/8741181/items/L62IAMDS"],"itemData":{"id":853,"type":"book","publisher":"Polity Press","title":"Constitution of Society: Outline of the Theory of Structuration","author":[{"family":"Giddens","given":"Anthony"}],"issued":{"date-parts":[["1989"]]},"citation-key":"giddensConstitutionSocietyOutline1989"}}],"schema":"https://github.com/citation-style-language/schema/raw/master/csl-citation.json"} </w:instrText>
      </w:r>
      <w:r w:rsidRPr="007D51AA">
        <w:rPr>
          <w:rFonts w:cs="Times New Roman"/>
          <w:szCs w:val="24"/>
        </w:rPr>
        <w:fldChar w:fldCharType="separate"/>
      </w:r>
      <w:r w:rsidR="009E3C75" w:rsidRPr="009E3C75">
        <w:t>(Giddens, 1989)</w:t>
      </w:r>
      <w:r w:rsidRPr="007D51AA">
        <w:rPr>
          <w:rFonts w:cs="Times New Roman"/>
          <w:szCs w:val="24"/>
        </w:rPr>
        <w:fldChar w:fldCharType="end"/>
      </w:r>
      <w:r w:rsidRPr="007D51AA">
        <w:rPr>
          <w:rFonts w:cs="Times New Roman"/>
          <w:szCs w:val="24"/>
        </w:rPr>
        <w:t xml:space="preserve">. Structuration argues that structural factors still play an essential role in shaping the lives of individuals and are indeed determinants for the individual pursuing the ‘imperative of living a life of one’s own.’ </w:t>
      </w:r>
      <w:r w:rsidRPr="007D51AA">
        <w:rPr>
          <w:rFonts w:cs="Times New Roman"/>
          <w:szCs w:val="24"/>
        </w:rPr>
        <w:fldChar w:fldCharType="begin"/>
      </w:r>
      <w:r w:rsidR="009E3C75">
        <w:rPr>
          <w:rFonts w:cs="Times New Roman"/>
          <w:szCs w:val="24"/>
        </w:rPr>
        <w:instrText xml:space="preserve"> ADDIN ZOTERO_ITEM CSL_CITATION {"citationID":"JxfgErp7","properties":{"formattedCitation":"(Beck, 2002)","plainCitation":"(Beck, 2002)","noteIndex":0},"citationItems":[{"id":501,"uris":["http://zotero.org/users/8741181/items/YFZGHJNE"],"itemData":{"id":501,"type":"book","publisher":"SAGE Publications","title":"Individualisation: Institutionalized Individualism and its Social and Political Consequences","volume":"13","author":[{"family":"Beck","given":"U"}],"issued":{"date-parts":[["2002"]]},"citation-key":"beckIndividualisationInstitutionalizedIndividualism2002"}}],"schema":"https://github.com/citation-style-language/schema/raw/master/csl-citation.json"} </w:instrText>
      </w:r>
      <w:r w:rsidRPr="007D51AA">
        <w:rPr>
          <w:rFonts w:cs="Times New Roman"/>
          <w:szCs w:val="24"/>
        </w:rPr>
        <w:fldChar w:fldCharType="separate"/>
      </w:r>
      <w:r w:rsidR="009E3C75" w:rsidRPr="009E3C75">
        <w:t>(Beck, 2002)</w:t>
      </w:r>
      <w:r w:rsidRPr="007D51AA">
        <w:rPr>
          <w:rFonts w:cs="Times New Roman"/>
          <w:szCs w:val="24"/>
        </w:rPr>
        <w:fldChar w:fldCharType="end"/>
      </w:r>
      <w:r w:rsidRPr="007D51AA">
        <w:rPr>
          <w:rFonts w:cs="Times New Roman"/>
          <w:szCs w:val="24"/>
        </w:rPr>
        <w:t xml:space="preserve">, though also emphasis the role of individual agency in navigating and transforming these structures. The life course as a social theory enables us to understand individual action through age-graded social biographies </w:t>
      </w:r>
      <w:r w:rsidRPr="007D51AA">
        <w:rPr>
          <w:rFonts w:cs="Times New Roman"/>
          <w:szCs w:val="24"/>
        </w:rPr>
        <w:fldChar w:fldCharType="begin"/>
      </w:r>
      <w:r w:rsidR="009E3C75">
        <w:rPr>
          <w:rFonts w:cs="Times New Roman"/>
          <w:szCs w:val="24"/>
        </w:rPr>
        <w:instrText xml:space="preserve"> ADDIN ZOTERO_ITEM CSL_CITATION {"citationID":"nxJEMghT","properties":{"formattedCitation":"(Elder, 1994)","plainCitation":"(Elder, 1994)","noteIndex":0},"citationItems":[{"id":1131,"uris":["http://zotero.org/users/8741181/items/GFM2G5HQ"],"itemData":{"id":1131,"type":"article-journal","abstract":"The life course has emerged over the past 30 years as a major research paradigm. Distinctive themes include the relation between human lives and a changing society, the timing of lives, linked or interdependent lives, and human agency. Two lines of research converged in the formation of this paradigm during the 1960s; one was associated with an older \"social relationship\" tradition that featured intergenerational studies, and the other with more contemporary thinking about age. The emergence of a life course paradigm has been coupled with a notable decline in socialization as a research framework and with its incorporation by other theories. Also, the jield has seen an expanding interest in how social change alters people's lives, an enduring perspective of sociological social psychology.","container-title":"Social Psychology Quarterly","DOI":"10.2307/2786971","ISSN":"01902725","issue":"1","journalAbbreviation":"Social Psychology Quarterly","language":"en","page":"4","source":"DOI.org (Crossref)","title":"Time, Human Agency, and Social Change: Perspectives on the Life Course","title-short":"Time, Human Agency, and Social Change","volume":"57","author":[{"family":"Elder","given":"Glen H."}],"issued":{"date-parts":[["1994",3]]},"citation-key":"elderTimeHumanAgency1994"}}],"schema":"https://github.com/citation-style-language/schema/raw/master/csl-citation.json"} </w:instrText>
      </w:r>
      <w:r w:rsidRPr="007D51AA">
        <w:rPr>
          <w:rFonts w:cs="Times New Roman"/>
          <w:szCs w:val="24"/>
        </w:rPr>
        <w:fldChar w:fldCharType="separate"/>
      </w:r>
      <w:r w:rsidR="009E3C75" w:rsidRPr="009E3C75">
        <w:t>(Elder, 1994)</w:t>
      </w:r>
      <w:r w:rsidRPr="007D51AA">
        <w:rPr>
          <w:rFonts w:cs="Times New Roman"/>
          <w:szCs w:val="24"/>
        </w:rPr>
        <w:fldChar w:fldCharType="end"/>
      </w:r>
      <w:r w:rsidRPr="007D51AA">
        <w:rPr>
          <w:rFonts w:cs="Times New Roman"/>
          <w:szCs w:val="24"/>
        </w:rPr>
        <w:t xml:space="preserve">, but the social theory of Structuration enables us to also understand the construction of structures themselves and how that influences individuals agency and vice versa. </w:t>
      </w:r>
    </w:p>
    <w:p w14:paraId="478D37A7" w14:textId="42DB65FC" w:rsidR="00264555" w:rsidRPr="007D51AA" w:rsidRDefault="00264555" w:rsidP="00264555">
      <w:pPr>
        <w:spacing w:line="480" w:lineRule="auto"/>
        <w:rPr>
          <w:rFonts w:cs="Times New Roman"/>
          <w:szCs w:val="24"/>
        </w:rPr>
      </w:pPr>
      <w:r w:rsidRPr="007D51AA">
        <w:rPr>
          <w:rFonts w:cs="Times New Roman"/>
          <w:szCs w:val="24"/>
        </w:rPr>
        <w:t xml:space="preserve">Structuration theory is built upon the premise of the duality of structure </w:t>
      </w:r>
      <w:r w:rsidRPr="007D51AA">
        <w:rPr>
          <w:rFonts w:cs="Times New Roman"/>
          <w:szCs w:val="24"/>
        </w:rPr>
        <w:fldChar w:fldCharType="begin"/>
      </w:r>
      <w:r w:rsidR="009E3C75">
        <w:rPr>
          <w:rFonts w:cs="Times New Roman"/>
          <w:szCs w:val="24"/>
        </w:rPr>
        <w:instrText xml:space="preserve"> ADDIN ZOTERO_ITEM CSL_CITATION {"citationID":"P0yqc5yc","properties":{"formattedCitation":"(Giddens, 1989)","plainCitation":"(Giddens, 1989)","noteIndex":0},"citationItems":[{"id":853,"uris":["http://zotero.org/users/8741181/items/L62IAMDS"],"itemData":{"id":853,"type":"book","publisher":"Polity Press","title":"Constitution of Society: Outline of the Theory of Structuration","author":[{"family":"Giddens","given":"Anthony"}],"issued":{"date-parts":[["1989"]]},"citation-key":"giddensConstitutionSocietyOutline1989"}}],"schema":"https://github.com/citation-style-language/schema/raw/master/csl-citation.json"} </w:instrText>
      </w:r>
      <w:r w:rsidRPr="007D51AA">
        <w:rPr>
          <w:rFonts w:cs="Times New Roman"/>
          <w:szCs w:val="24"/>
        </w:rPr>
        <w:fldChar w:fldCharType="separate"/>
      </w:r>
      <w:r w:rsidR="009E3C75" w:rsidRPr="009E3C75">
        <w:t>(Giddens, 1989)</w:t>
      </w:r>
      <w:r w:rsidRPr="007D51AA">
        <w:rPr>
          <w:rFonts w:cs="Times New Roman"/>
          <w:szCs w:val="24"/>
        </w:rPr>
        <w:fldChar w:fldCharType="end"/>
      </w:r>
      <w:r w:rsidRPr="007D51AA">
        <w:rPr>
          <w:rFonts w:cs="Times New Roman"/>
          <w:szCs w:val="24"/>
        </w:rPr>
        <w:t xml:space="preserve">. The duality of structure suggests that structures are both the medium and outcome of social practices, this means that while structures shape individual actions, those actions simultaneously reproduce or alter the structures that inform action. Though it is better named the duality of structure and agency, given the concept's refusal to give either primacy over the other. Unlike traditional structural theories such as </w:t>
      </w:r>
      <w:proofErr w:type="spellStart"/>
      <w:r w:rsidRPr="007D51AA">
        <w:rPr>
          <w:rFonts w:cs="Times New Roman"/>
          <w:szCs w:val="24"/>
        </w:rPr>
        <w:t>Parsonian</w:t>
      </w:r>
      <w:proofErr w:type="spellEnd"/>
      <w:r w:rsidRPr="007D51AA">
        <w:rPr>
          <w:rFonts w:cs="Times New Roman"/>
          <w:szCs w:val="24"/>
        </w:rPr>
        <w:t xml:space="preserve"> Structuralism, which views structures as external and beyond individual control, structuration theory argues that structure and agency are mutually constitutive. Contrasting the theoretical concepts of the duality of structure with that of structural dualism offers a more sophisticated comparison of structures that moves beyond the dominance-of-one approach that traditional theories produce. The former of which is a foundational pillar of structuration theory stating </w:t>
      </w:r>
      <w:r w:rsidRPr="007D51AA">
        <w:rPr>
          <w:rFonts w:cs="Times New Roman"/>
          <w:szCs w:val="24"/>
        </w:rPr>
        <w:lastRenderedPageBreak/>
        <w:t xml:space="preserve">that the "structural properties of social systems exist only insofar as the forms of social conduct are reproduced chronically across time and space" </w:t>
      </w:r>
      <w:r w:rsidRPr="007D51AA">
        <w:rPr>
          <w:rFonts w:cs="Times New Roman"/>
          <w:szCs w:val="24"/>
        </w:rPr>
        <w:fldChar w:fldCharType="begin"/>
      </w:r>
      <w:r w:rsidR="009E3C75">
        <w:rPr>
          <w:rFonts w:cs="Times New Roman"/>
          <w:szCs w:val="24"/>
        </w:rPr>
        <w:instrText xml:space="preserve"> ADDIN ZOTERO_ITEM CSL_CITATION {"citationID":"RDEplhsG","properties":{"formattedCitation":"(Giddens, 1989)","plainCitation":"(Giddens, 1989)","dontUpdate":true,"noteIndex":0},"citationItems":[{"id":853,"uris":["http://zotero.org/users/8741181/items/L62IAMDS"],"itemData":{"id":853,"type":"book","publisher":"Polity Press","title":"Constitution of Society: Outline of the Theory of Structuration","author":[{"family":"Giddens","given":"Anthony"}],"issued":{"date-parts":[["1989"]]},"citation-key":"giddensConstitutionSocietyOutline1989"}}],"schema":"https://github.com/citation-style-language/schema/raw/master/csl-citation.json"} </w:instrText>
      </w:r>
      <w:r w:rsidRPr="007D51AA">
        <w:rPr>
          <w:rFonts w:cs="Times New Roman"/>
          <w:szCs w:val="24"/>
        </w:rPr>
        <w:fldChar w:fldCharType="separate"/>
      </w:r>
      <w:r w:rsidRPr="007D51AA">
        <w:rPr>
          <w:szCs w:val="24"/>
        </w:rPr>
        <w:t>(Giddens, 1989: xxi)</w:t>
      </w:r>
      <w:r w:rsidRPr="007D51AA">
        <w:rPr>
          <w:rFonts w:cs="Times New Roman"/>
          <w:szCs w:val="24"/>
        </w:rPr>
        <w:fldChar w:fldCharType="end"/>
      </w:r>
      <w:r w:rsidRPr="007D51AA">
        <w:rPr>
          <w:rFonts w:cs="Times New Roman"/>
          <w:szCs w:val="24"/>
        </w:rPr>
        <w:t xml:space="preserve">.  Giddens introduces the concept of practical consciousness to explain how individuals, through routine actions, perpetuate or change social structures. Practical consciousness refers to the tacit knowledge individuals use in their everyday activities, guiding their actions beyond what can be explicitly articulated. Said practical consciousness extends the reflexivity of the agent beyond the mere discursive ability to state why and what they do. Practical consciousness becomes a site of knowledgeability of an agent's ability to know why and what they do </w:t>
      </w:r>
      <w:r w:rsidRPr="007D51AA">
        <w:rPr>
          <w:rFonts w:cs="Times New Roman"/>
          <w:szCs w:val="24"/>
        </w:rPr>
        <w:fldChar w:fldCharType="begin"/>
      </w:r>
      <w:r w:rsidR="009E3C75">
        <w:rPr>
          <w:rFonts w:cs="Times New Roman"/>
          <w:szCs w:val="24"/>
        </w:rPr>
        <w:instrText xml:space="preserve"> ADDIN ZOTERO_ITEM CSL_CITATION {"citationID":"6fsrjbOP","properties":{"formattedCitation":"(Giddens, 1989)","plainCitation":"(Giddens, 1989)","noteIndex":0},"citationItems":[{"id":853,"uris":["http://zotero.org/users/8741181/items/L62IAMDS"],"itemData":{"id":853,"type":"book","publisher":"Polity Press","title":"Constitution of Society: Outline of the Theory of Structuration","author":[{"family":"Giddens","given":"Anthony"}],"issued":{"date-parts":[["1989"]]},"citation-key":"giddensConstitutionSocietyOutline1989"}}],"schema":"https://github.com/citation-style-language/schema/raw/master/csl-citation.json"} </w:instrText>
      </w:r>
      <w:r w:rsidRPr="007D51AA">
        <w:rPr>
          <w:rFonts w:cs="Times New Roman"/>
          <w:szCs w:val="24"/>
        </w:rPr>
        <w:fldChar w:fldCharType="separate"/>
      </w:r>
      <w:r w:rsidR="009E3C75" w:rsidRPr="009E3C75">
        <w:t>(Giddens, 1989)</w:t>
      </w:r>
      <w:r w:rsidRPr="007D51AA">
        <w:rPr>
          <w:rFonts w:cs="Times New Roman"/>
          <w:szCs w:val="24"/>
        </w:rPr>
        <w:fldChar w:fldCharType="end"/>
      </w:r>
      <w:r w:rsidRPr="007D51AA">
        <w:rPr>
          <w:rFonts w:cs="Times New Roman"/>
          <w:szCs w:val="24"/>
        </w:rPr>
        <w:t>.</w:t>
      </w:r>
      <w:r w:rsidR="00E1317E">
        <w:rPr>
          <w:rFonts w:cs="Times New Roman"/>
          <w:szCs w:val="24"/>
        </w:rPr>
        <w:t xml:space="preserve"> This provides an important context for the reification of socio-historical context and the potential for changing </w:t>
      </w:r>
      <w:r w:rsidR="00FF718F">
        <w:rPr>
          <w:rFonts w:cs="Times New Roman"/>
          <w:szCs w:val="24"/>
        </w:rPr>
        <w:t>context</w:t>
      </w:r>
      <w:r w:rsidR="00E1317E">
        <w:rPr>
          <w:rFonts w:cs="Times New Roman"/>
          <w:szCs w:val="24"/>
        </w:rPr>
        <w:t xml:space="preserve"> </w:t>
      </w:r>
      <w:r w:rsidR="00FF718F">
        <w:rPr>
          <w:rFonts w:cs="Times New Roman"/>
          <w:szCs w:val="24"/>
        </w:rPr>
        <w:t>dependent</w:t>
      </w:r>
      <w:r w:rsidR="00E1317E">
        <w:rPr>
          <w:rFonts w:cs="Times New Roman"/>
          <w:szCs w:val="24"/>
        </w:rPr>
        <w:t xml:space="preserve"> on when and where individuals are born.</w:t>
      </w:r>
    </w:p>
    <w:p w14:paraId="0F9CDEBB" w14:textId="77E53912" w:rsidR="00264555" w:rsidRPr="007D51AA" w:rsidRDefault="00264555" w:rsidP="00264555">
      <w:pPr>
        <w:spacing w:line="480" w:lineRule="auto"/>
        <w:rPr>
          <w:rFonts w:cs="Times New Roman"/>
          <w:szCs w:val="24"/>
        </w:rPr>
      </w:pPr>
      <w:r w:rsidRPr="007D51AA">
        <w:rPr>
          <w:rFonts w:cs="Times New Roman"/>
          <w:szCs w:val="24"/>
        </w:rPr>
        <w:t xml:space="preserve">Giddens emphasises that social systems are inherently tied to time-space relations. An altering of social relations also alters structure, as the duality of structure "is a medium and outcome of reproduction of practices" </w:t>
      </w:r>
      <w:r w:rsidRPr="007D51AA">
        <w:rPr>
          <w:rFonts w:cs="Times New Roman"/>
          <w:szCs w:val="24"/>
        </w:rPr>
        <w:fldChar w:fldCharType="begin"/>
      </w:r>
      <w:r w:rsidR="009E3C75">
        <w:rPr>
          <w:rFonts w:cs="Times New Roman"/>
          <w:szCs w:val="24"/>
        </w:rPr>
        <w:instrText xml:space="preserve"> ADDIN ZOTERO_ITEM CSL_CITATION {"citationID":"LU42obmy","properties":{"formattedCitation":"(Giddens, 1979)","plainCitation":"(Giddens, 1979)","dontUpdate":true,"noteIndex":0},"citationItems":[{"id":11435,"uris":["http://zotero.org/users/8741181/items/4E43A2G2"],"itemData":{"id":11435,"type":"book","publisher":"Uni of California Press","title":"Central problems in social theory: Action, structure, and contradiction in social analysis","author":[{"family":"Giddens","given":"Anthony"}],"issued":{"date-parts":[["1979"]]},"citation-key":"giddensCentralProblemsSocial1979"}}],"schema":"https://github.com/citation-style-language/schema/raw/master/csl-citation.json"} </w:instrText>
      </w:r>
      <w:r w:rsidRPr="007D51AA">
        <w:rPr>
          <w:rFonts w:cs="Times New Roman"/>
          <w:szCs w:val="24"/>
        </w:rPr>
        <w:fldChar w:fldCharType="separate"/>
      </w:r>
      <w:r w:rsidRPr="007D51AA">
        <w:rPr>
          <w:szCs w:val="24"/>
        </w:rPr>
        <w:t>(Giddens, 1979: 5)</w:t>
      </w:r>
      <w:r w:rsidRPr="007D51AA">
        <w:rPr>
          <w:rFonts w:cs="Times New Roman"/>
          <w:szCs w:val="24"/>
        </w:rPr>
        <w:fldChar w:fldCharType="end"/>
      </w:r>
      <w:r w:rsidRPr="007D51AA">
        <w:rPr>
          <w:rFonts w:cs="Times New Roman"/>
          <w:szCs w:val="24"/>
        </w:rPr>
        <w:t>.  The interdependency of agents and structures mutually engaging in and enacting social systems is foundational to the theory of structuration. While the interdependence of structure and agency in structuration theory complicates the identification of clear causal based relationships, it offers a nuanced perspective that captures the complexity of social dynamics and functions.</w:t>
      </w:r>
    </w:p>
    <w:p w14:paraId="10197657" w14:textId="77777777" w:rsidR="00264555" w:rsidRPr="007D51AA" w:rsidRDefault="00264555" w:rsidP="007B2204">
      <w:pPr>
        <w:pStyle w:val="Heading4"/>
      </w:pPr>
      <w:bookmarkStart w:id="14" w:name="_Toc187235188"/>
      <w:r w:rsidRPr="007D51AA">
        <w:t>Critiques of Structuration</w:t>
      </w:r>
      <w:bookmarkEnd w:id="14"/>
    </w:p>
    <w:p w14:paraId="3BDDA93E" w14:textId="031A1F03" w:rsidR="00264555" w:rsidRPr="007D51AA" w:rsidRDefault="00264555" w:rsidP="00264555">
      <w:pPr>
        <w:spacing w:line="480" w:lineRule="auto"/>
        <w:rPr>
          <w:rFonts w:cs="Times New Roman"/>
          <w:szCs w:val="24"/>
        </w:rPr>
      </w:pPr>
      <w:r w:rsidRPr="007D51AA">
        <w:rPr>
          <w:rFonts w:cs="Times New Roman"/>
          <w:szCs w:val="24"/>
        </w:rPr>
        <w:t xml:space="preserve">Traditional structuration theory does suffer from critiques, primarily concerned with its definition of structure and duality (Healy </w:t>
      </w:r>
      <w:r w:rsidRPr="007D51AA">
        <w:rPr>
          <w:rFonts w:cs="Times New Roman"/>
          <w:szCs w:val="24"/>
        </w:rPr>
        <w:fldChar w:fldCharType="begin"/>
      </w:r>
      <w:r w:rsidR="009E3C75">
        <w:rPr>
          <w:rFonts w:cs="Times New Roman"/>
          <w:szCs w:val="24"/>
        </w:rPr>
        <w:instrText xml:space="preserve"> ADDIN ZOTERO_ITEM CSL_CITATION {"citationID":"ZCkhaPWk","properties":{"formattedCitation":"(Healy, 1998)","plainCitation":"(Healy, 1998)","dontUpdate":true,"noteIndex":0},"citationItems":[{"id":11335,"uris":["http://zotero.org/users/8741181/items/XZMA2VA9"],"itemData":{"id":11335,"type":"article-journal","abstract":"This paper outlines and evaluates recent contributions by Nicos Mouzelis and Margaret Archer to the structure–agency debate. Mouzelis offers an internal reconstruction of Giddens’s structuration theory; Archer an external alternative. I show that, although representing an advance on Giddens’s position, Mouzelis’s account fails because he relies on the former’s deﬁnition of structure as comprising rules and resources. I then examine Archer’s solution to the problem. I argue that her deﬁnition of activity-dependence makes her account of the relationship between agents and structures unclear. I outline an alternative account in terms of supervenience, and argue that it contains the minimum ontological claim necessary for a realist understanding of the structure–agent relationship.","issue":"3","language":"en","source":"Zotero","title":"Conceptualising Constraint: Mouzelis, Archer and the Concept of Social Structure","volume":"32","author":[{"family":"Healy","given":"K"}],"issued":{"date-parts":[["1998"]]},"citation-key":"healyConceptualisingConstraintMouzelis1998"}}],"schema":"https://github.com/citation-style-language/schema/raw/master/csl-citation.json"} </w:instrText>
      </w:r>
      <w:r w:rsidRPr="007D51AA">
        <w:rPr>
          <w:rFonts w:cs="Times New Roman"/>
          <w:szCs w:val="24"/>
        </w:rPr>
        <w:fldChar w:fldCharType="separate"/>
      </w:r>
      <w:r w:rsidRPr="007D51AA">
        <w:rPr>
          <w:szCs w:val="24"/>
        </w:rPr>
        <w:t>1998)</w:t>
      </w:r>
      <w:r w:rsidRPr="007D51AA">
        <w:rPr>
          <w:rFonts w:cs="Times New Roman"/>
          <w:szCs w:val="24"/>
        </w:rPr>
        <w:fldChar w:fldCharType="end"/>
      </w:r>
      <w:r w:rsidRPr="007D51AA">
        <w:rPr>
          <w:rFonts w:cs="Times New Roman"/>
          <w:szCs w:val="24"/>
        </w:rPr>
        <w:t xml:space="preserve">. The theory itself still provides </w:t>
      </w:r>
      <w:r w:rsidRPr="007D51AA">
        <w:rPr>
          <w:rFonts w:cs="Times New Roman"/>
          <w:szCs w:val="24"/>
        </w:rPr>
        <w:lastRenderedPageBreak/>
        <w:t xml:space="preserve">utility when attempting to explain youth transitions and can be conjoined to other social theories to explicate social processes. Gidden's social reproduction across space-time presupposes the reflexive monitoring of the agent’s participation in social activity. The knowledgeability of the agent is due to this, always bounded by the space-time contexts of existing social relations. This particular point made by Giddens allows structuration theory to ameliorate itself with a theory of Bounded Agency </w:t>
      </w:r>
      <w:r w:rsidRPr="007D51AA">
        <w:rPr>
          <w:rFonts w:cs="Times New Roman"/>
          <w:szCs w:val="24"/>
        </w:rPr>
        <w:fldChar w:fldCharType="begin"/>
      </w:r>
      <w:r w:rsidR="009E3C75">
        <w:rPr>
          <w:rFonts w:cs="Times New Roman"/>
          <w:szCs w:val="24"/>
        </w:rPr>
        <w:instrText xml:space="preserve"> ADDIN ZOTERO_ITEM CSL_CITATION {"citationID":"Km7eXRkY","properties":{"formattedCitation":"(Evans, 2007)","plainCitation":"(Evans, 2007)","noteIndex":0},"citationItems":[{"id":503,"uris":["http://zotero.org/users/8741181/items/V2HXHCYP"],"itemData":{"id":503,"type":"article-journal","abstract":"This paper traces the development of a series of Anglo-German studies on how young adults experience control and exercise personal agency as they pass through periods of transition in education and training, work, unemployment and in their personal lives. The overarching aim has been to develop an extended dialogue between ideas and evidence to explore the beliefs and actions associated with life-chances under differing structural and cultural conditions. What kinds of beliefs and perspectives do people have on their future possibilities? How far do they feel in control of their lives? How does what people believe is possible for them (their personal horizons developed within cultural and structural influences) determine their behaviours and what they perceive to be „choices</w:instrText>
      </w:r>
      <w:r w:rsidR="009E3C75">
        <w:rPr>
          <w:rFonts w:ascii="Times New Roman" w:hAnsi="Times New Roman" w:cs="Times New Roman"/>
          <w:szCs w:val="24"/>
        </w:rPr>
        <w:instrText>‟</w:instrText>
      </w:r>
      <w:r w:rsidR="009E3C75">
        <w:rPr>
          <w:rFonts w:cs="Times New Roman"/>
          <w:szCs w:val="24"/>
        </w:rPr>
        <w:instrText xml:space="preserve">? This research contributes to the reconceptualisation of agency as a process in which past habits and routines are contextualised and future possibilities envisaged with in the contingencies of the present moment. The paper concludes by explaining the concept of </w:instrText>
      </w:r>
      <w:r w:rsidR="009E3C75">
        <w:rPr>
          <w:rFonts w:cs="Book Antiqua"/>
          <w:szCs w:val="24"/>
        </w:rPr>
        <w:instrText>„</w:instrText>
      </w:r>
      <w:r w:rsidR="009E3C75">
        <w:rPr>
          <w:rFonts w:cs="Times New Roman"/>
          <w:szCs w:val="24"/>
        </w:rPr>
        <w:instrText>bounded agency</w:instrText>
      </w:r>
      <w:r w:rsidR="009E3C75">
        <w:rPr>
          <w:rFonts w:ascii="Times New Roman" w:hAnsi="Times New Roman" w:cs="Times New Roman"/>
          <w:szCs w:val="24"/>
        </w:rPr>
        <w:instrText>‟</w:instrText>
      </w:r>
      <w:r w:rsidR="009E3C75">
        <w:rPr>
          <w:rFonts w:cs="Times New Roman"/>
          <w:szCs w:val="24"/>
        </w:rPr>
        <w:instrText xml:space="preserve"> as an alternative to </w:instrText>
      </w:r>
      <w:r w:rsidR="009E3C75">
        <w:rPr>
          <w:rFonts w:cs="Book Antiqua"/>
          <w:szCs w:val="24"/>
        </w:rPr>
        <w:instrText>„</w:instrText>
      </w:r>
      <w:r w:rsidR="009E3C75">
        <w:rPr>
          <w:rFonts w:cs="Times New Roman"/>
          <w:szCs w:val="24"/>
        </w:rPr>
        <w:instrText>structured individualisation</w:instrText>
      </w:r>
      <w:r w:rsidR="009E3C75">
        <w:rPr>
          <w:rFonts w:ascii="Times New Roman" w:hAnsi="Times New Roman" w:cs="Times New Roman"/>
          <w:szCs w:val="24"/>
        </w:rPr>
        <w:instrText>‟</w:instrText>
      </w:r>
      <w:r w:rsidR="009E3C75">
        <w:rPr>
          <w:rFonts w:cs="Times New Roman"/>
          <w:szCs w:val="24"/>
        </w:rPr>
        <w:instrText xml:space="preserve"> as a way of understanding the experiences of people in changing social landscapes.","container-title":"International Journal of Psychology","DOI":"10.1080/00207590600991237","ISSN":"0020-7594, 1464-066X","issue":"2","journalAbbreviation":"International Journal of Psychology","language":"en","page":"85-93","source":"DOI.org (Crossref)","title":"Concepts of bounded agency in education, work, and the personal lives of young adults","volume":"42","author":[{"family":"Evans","given":"Karen"}],"issued":{"date-parts":[["2007",4]]},"citation-key":"evansConceptsBoundedAgency2007"}}],"schema":"https://github.com/citation-style-language/schema/raw/master/csl-citation.json"} </w:instrText>
      </w:r>
      <w:r w:rsidRPr="007D51AA">
        <w:rPr>
          <w:rFonts w:cs="Times New Roman"/>
          <w:szCs w:val="24"/>
        </w:rPr>
        <w:fldChar w:fldCharType="separate"/>
      </w:r>
      <w:r w:rsidR="009E3C75" w:rsidRPr="009E3C75">
        <w:t>(Evans, 2007)</w:t>
      </w:r>
      <w:r w:rsidRPr="007D51AA">
        <w:rPr>
          <w:rFonts w:cs="Times New Roman"/>
          <w:szCs w:val="24"/>
        </w:rPr>
        <w:fldChar w:fldCharType="end"/>
      </w:r>
      <w:r w:rsidRPr="007D51AA">
        <w:rPr>
          <w:rFonts w:cs="Times New Roman"/>
          <w:szCs w:val="24"/>
        </w:rPr>
        <w:t>. Both theories argue that the agent and their decisions are bounded to a specific socio-historical context.</w:t>
      </w:r>
    </w:p>
    <w:p w14:paraId="41B28DDC" w14:textId="77777777" w:rsidR="00264555" w:rsidRPr="00680AC2" w:rsidRDefault="00264555" w:rsidP="007B2204">
      <w:pPr>
        <w:pStyle w:val="Heading4"/>
      </w:pPr>
      <w:bookmarkStart w:id="15" w:name="_Toc187235189"/>
      <w:r w:rsidRPr="00680AC2">
        <w:t>Individualisation and New Structuralism</w:t>
      </w:r>
      <w:bookmarkEnd w:id="15"/>
      <w:r w:rsidRPr="00680AC2">
        <w:t xml:space="preserve"> </w:t>
      </w:r>
    </w:p>
    <w:p w14:paraId="79F8FEB2" w14:textId="385EB359" w:rsidR="00264555" w:rsidRPr="007D51AA" w:rsidRDefault="00264555" w:rsidP="00264555">
      <w:pPr>
        <w:spacing w:line="480" w:lineRule="auto"/>
        <w:rPr>
          <w:rFonts w:cs="Times New Roman"/>
          <w:szCs w:val="24"/>
        </w:rPr>
      </w:pPr>
      <w:r w:rsidRPr="007D51AA">
        <w:rPr>
          <w:rFonts w:cs="Times New Roman"/>
          <w:szCs w:val="24"/>
        </w:rPr>
        <w:t xml:space="preserve">A retort to the theory of Structuration (and as such its re-conceptualisations) comes in the form of the theory of individualisation. Individualisation argues that in place of these ‘collective guides’ </w:t>
      </w:r>
      <w:r w:rsidRPr="007D51AA">
        <w:rPr>
          <w:rFonts w:cs="Times New Roman"/>
          <w:szCs w:val="24"/>
        </w:rPr>
        <w:fldChar w:fldCharType="begin"/>
      </w:r>
      <w:r w:rsidR="009E3C75">
        <w:rPr>
          <w:rFonts w:cs="Times New Roman"/>
          <w:szCs w:val="24"/>
        </w:rPr>
        <w:instrText xml:space="preserve"> ADDIN ZOTERO_ITEM CSL_CITATION {"citationID":"tlxArYAA","properties":{"formattedCitation":"(Gayle, Lambert and Murray, 2009)","plainCitation":"(Gayle, Lambert and Murray, 2009)","dontUpdate":true,"noteIndex":0},"citationItems":[{"id":1265,"uris":["http://zotero.org/users/8741181/items/QLEWS5JD"],"itemData":{"id":1265,"type":"chapter","abstract":"In this chapter we explore school to work transitions by documenting the activities of young people who reached the minimum school leaving age in the 1990s. Our starting position is that changes in the economy, education and training lead us to suspect that the landscape of social and economic conditions under which young people grew up during the 1990s were sufficiently different from those a decade before to justify exploration. Through the analysis of data from cohorts of young people who reached minimum school leaving age in the 1990s we evaluate the ‘detraditionalisation’ thesis.","container-title":"Transitions from Education to Work","event-place":"London","ISBN":"978-1-349-29984-3","language":"en","note":"DOI: 10.1057/9780230235403_2","page":"17-41","publisher":"Palgrave Macmillan UK","publisher-place":"London","source":"DOI.org (Crossref)","title":"School-to-Work in the 1990s: Modelling Transitions with Large-Scale Datasets","title-short":"School-to-Work in the 1990s","URL":"http://link.springer.com/10.1057/9780230235403_2","editor":[{"family":"Brooks","given":"Rachel"}],"author":[{"family":"Gayle","given":"Vernon"},{"family":"Lambert","given":"Paul"},{"family":"Murray","given":"Susan"}],"accessed":{"date-parts":[["2021",11,15]]},"issued":{"date-parts":[["2009"]]},"citation-key":"gayleSchooltoWork1990sModelling2009"}}],"schema":"https://github.com/citation-style-language/schema/raw/master/csl-citation.json"} </w:instrText>
      </w:r>
      <w:r w:rsidRPr="007D51AA">
        <w:rPr>
          <w:rFonts w:cs="Times New Roman"/>
          <w:szCs w:val="24"/>
        </w:rPr>
        <w:fldChar w:fldCharType="separate"/>
      </w:r>
      <w:r w:rsidRPr="007D51AA">
        <w:rPr>
          <w:rFonts w:cs="Times New Roman"/>
          <w:szCs w:val="24"/>
        </w:rPr>
        <w:t>(Gayle et al., 2009)</w:t>
      </w:r>
      <w:r w:rsidRPr="007D51AA">
        <w:rPr>
          <w:rFonts w:cs="Times New Roman"/>
          <w:szCs w:val="24"/>
        </w:rPr>
        <w:fldChar w:fldCharType="end"/>
      </w:r>
      <w:r w:rsidRPr="007D51AA">
        <w:rPr>
          <w:rFonts w:cs="Times New Roman"/>
          <w:szCs w:val="24"/>
        </w:rPr>
        <w:t xml:space="preserve">, individualised identities that have greater scope beyond the mere structures </w:t>
      </w:r>
      <w:r w:rsidRPr="007D51AA">
        <w:rPr>
          <w:rFonts w:cs="Times New Roman"/>
          <w:szCs w:val="24"/>
        </w:rPr>
        <w:fldChar w:fldCharType="begin"/>
      </w:r>
      <w:r w:rsidR="009E3C75">
        <w:rPr>
          <w:rFonts w:cs="Times New Roman"/>
          <w:szCs w:val="24"/>
        </w:rPr>
        <w:instrText xml:space="preserve"> ADDIN ZOTERO_ITEM CSL_CITATION {"citationID":"A2f4I66a","properties":{"formattedCitation":"(Murray, 2011)","plainCitation":"(Murray, 2011)","dontUpdate":true,"noteIndex":0},"citationItems":[{"id":1317,"uris":["http://zotero.org/users/8741181/items/V6RJDPBY"],"itemData":{"id":1317,"type":"article-journal","abstract":"Sociologists are generally in agreement that the closing decades of the twentieth century involved striking changes in the landscape against which British young people grew up. Transformations in education and the labour market had the potential to dramatically alter and re-shape patterns of social inequality. This thesis addresses the importance of family effects upon educational attainment, early career prospects and, in turn, the post-16 trajectories of young adults against the contextual changes of this period. Recently, youth researchers have been keen to argue that we are continuing to progress towards a ‘post-modern era’, which centres on the ‘individualisation’ or ‘detraditionalisation’ arguments of Beck and Giddens; where structural factors, such as gender and social class are diminishing as the defining elements of the pathway a young person will take. In this study, the British Household Panel Survey (BHPS), a contemporary source of longitudinal data from the early 1990s onwards, is used to demonstrate a lack of evidence of detraditionalisation, or the weakening of structural factors in determining the outcomes of young people. To the contrary, the gap between those from advantaged and less advantaged backgrounds remains wide.","language":"en","page":"354","source":"Zotero","title":"Growing up in the 1990s: Tracks and trajectories of the ‘Rising 16's’: A longitudinal analysis using the British Household Panel Survey.","author":[{"family":"Murray","given":"Susan Jennifer"}],"issued":{"date-parts":[["2011"]]},"citation-key":"murrayGrowing1990sTracks2011"}}],"schema":"https://github.com/citation-style-language/schema/raw/master/csl-citation.json"} </w:instrText>
      </w:r>
      <w:r w:rsidRPr="007D51AA">
        <w:rPr>
          <w:rFonts w:cs="Times New Roman"/>
          <w:szCs w:val="24"/>
        </w:rPr>
        <w:fldChar w:fldCharType="separate"/>
      </w:r>
      <w:r w:rsidRPr="007D51AA">
        <w:rPr>
          <w:rFonts w:cs="Times New Roman"/>
          <w:szCs w:val="24"/>
        </w:rPr>
        <w:t>(Murray, 2011)</w:t>
      </w:r>
      <w:r w:rsidRPr="007D51AA">
        <w:rPr>
          <w:rFonts w:cs="Times New Roman"/>
          <w:szCs w:val="24"/>
        </w:rPr>
        <w:fldChar w:fldCharType="end"/>
      </w:r>
      <w:r w:rsidRPr="007D51AA">
        <w:rPr>
          <w:rFonts w:cs="Times New Roman"/>
          <w:szCs w:val="24"/>
        </w:rPr>
        <w:t xml:space="preserve"> they inhabit and can create complex and subjective lifestyles that deviate from the much more rigid structures defined through Structuration </w:t>
      </w:r>
      <w:r w:rsidRPr="007D51AA">
        <w:rPr>
          <w:rFonts w:cs="Times New Roman"/>
          <w:szCs w:val="24"/>
        </w:rPr>
        <w:fldChar w:fldCharType="begin"/>
      </w:r>
      <w:r w:rsidR="009E3C75">
        <w:rPr>
          <w:rFonts w:cs="Times New Roman"/>
          <w:szCs w:val="24"/>
        </w:rPr>
        <w:instrText xml:space="preserve"> ADDIN ZOTERO_ITEM CSL_CITATION {"citationID":"DIKXnPo7","properties":{"formattedCitation":"(Gayle, Lambert and Murray, 2009)","plainCitation":"(Gayle, Lambert and Murray, 2009)","dontUpdate":true,"noteIndex":0},"citationItems":[{"id":1265,"uris":["http://zotero.org/users/8741181/items/QLEWS5JD"],"itemData":{"id":1265,"type":"chapter","abstract":"In this chapter we explore school to work transitions by documenting the activities of young people who reached the minimum school leaving age in the 1990s. Our starting position is that changes in the economy, education and training lead us to suspect that the landscape of social and economic conditions under which young people grew up during the 1990s were sufficiently different from those a decade before to justify exploration. Through the analysis of data from cohorts of young people who reached minimum school leaving age in the 1990s we evaluate the ‘detraditionalisation’ thesis.","container-title":"Transitions from Education to Work","event-place":"London","ISBN":"978-1-349-29984-3","language":"en","note":"DOI: 10.1057/9780230235403_2","page":"17-41","publisher":"Palgrave Macmillan UK","publisher-place":"London","source":"DOI.org (Crossref)","title":"School-to-Work in the 1990s: Modelling Transitions with Large-Scale Datasets","title-short":"School-to-Work in the 1990s","URL":"http://link.springer.com/10.1057/9780230235403_2","editor":[{"family":"Brooks","given":"Rachel"}],"author":[{"family":"Gayle","given":"Vernon"},{"family":"Lambert","given":"Paul"},{"family":"Murray","given":"Susan"}],"accessed":{"date-parts":[["2021",11,15]]},"issued":{"date-parts":[["2009"]]},"citation-key":"gayleSchooltoWork1990sModelling2009"}}],"schema":"https://github.com/citation-style-language/schema/raw/master/csl-citation.json"} </w:instrText>
      </w:r>
      <w:r w:rsidRPr="007D51AA">
        <w:rPr>
          <w:rFonts w:cs="Times New Roman"/>
          <w:szCs w:val="24"/>
        </w:rPr>
        <w:fldChar w:fldCharType="separate"/>
      </w:r>
      <w:r w:rsidRPr="007D51AA">
        <w:rPr>
          <w:rFonts w:cs="Times New Roman"/>
          <w:szCs w:val="24"/>
        </w:rPr>
        <w:t>(Gayle et al., 2009)</w:t>
      </w:r>
      <w:r w:rsidRPr="007D51AA">
        <w:rPr>
          <w:rFonts w:cs="Times New Roman"/>
          <w:szCs w:val="24"/>
        </w:rPr>
        <w:fldChar w:fldCharType="end"/>
      </w:r>
      <w:r w:rsidRPr="007D51AA">
        <w:rPr>
          <w:rFonts w:cs="Times New Roman"/>
          <w:szCs w:val="24"/>
        </w:rPr>
        <w:t xml:space="preserve">. This process of Individualisation has been the result of specific historical developments that have resulted in the loss of traditional structural support networks, which has meant that individuals have had to rely upon their own self to guide them through the risks and opportunities of society </w:t>
      </w:r>
      <w:r w:rsidRPr="007D51AA">
        <w:rPr>
          <w:rFonts w:cs="Times New Roman"/>
          <w:szCs w:val="24"/>
        </w:rPr>
        <w:fldChar w:fldCharType="begin"/>
      </w:r>
      <w:r w:rsidR="009E3C75">
        <w:rPr>
          <w:rFonts w:cs="Times New Roman"/>
          <w:szCs w:val="24"/>
        </w:rPr>
        <w:instrText xml:space="preserve"> ADDIN ZOTERO_ITEM CSL_CITATION {"citationID":"eirQNM5A","properties":{"formattedCitation":"(Beck, 1992)","plainCitation":"(Beck, 1992)","noteIndex":0},"citationItems":[{"id":11432,"uris":["http://zotero.org/users/8741181/items/83Y2NRAG"],"itemData":{"id":11432,"type":"book","publisher":"SAGE","title":"Risk Society: Towards a new modernity","author":[{"family":"Beck","given":"U"}],"issued":{"date-parts":[["1992"]]},"citation-key":"beckRiskSocietyNew1992"}}],"schema":"https://github.com/citation-style-language/schema/raw/master/csl-citation.json"} </w:instrText>
      </w:r>
      <w:r w:rsidRPr="007D51AA">
        <w:rPr>
          <w:rFonts w:cs="Times New Roman"/>
          <w:szCs w:val="24"/>
        </w:rPr>
        <w:fldChar w:fldCharType="separate"/>
      </w:r>
      <w:r w:rsidR="009E3C75" w:rsidRPr="009E3C75">
        <w:t>(Beck, 1992)</w:t>
      </w:r>
      <w:r w:rsidRPr="007D51AA">
        <w:rPr>
          <w:rFonts w:cs="Times New Roman"/>
          <w:szCs w:val="24"/>
        </w:rPr>
        <w:fldChar w:fldCharType="end"/>
      </w:r>
      <w:r w:rsidRPr="007D51AA">
        <w:rPr>
          <w:rFonts w:cs="Times New Roman"/>
          <w:szCs w:val="24"/>
        </w:rPr>
        <w:t xml:space="preserve">. For example, whilst the extension of mandatory schooling has brought about a standardisation of schooling practices for individuals, the increasing levels of credentialization within the labour market have presented schooling as a highly individualised place of choosing and planning one’s own life course situation (ibid). The individual is required to incorporate the reflexive knowledge of the </w:t>
      </w:r>
      <w:r w:rsidRPr="007D51AA">
        <w:rPr>
          <w:rFonts w:cs="Times New Roman"/>
          <w:szCs w:val="24"/>
        </w:rPr>
        <w:lastRenderedPageBreak/>
        <w:t xml:space="preserve">conditions and prospects of modernity that cut across traditional structural lines and, in this way, become an agent of the reflexive modernisation process (ibid). </w:t>
      </w:r>
    </w:p>
    <w:p w14:paraId="604FE155" w14:textId="77148355" w:rsidR="00264555" w:rsidRPr="007D51AA" w:rsidRDefault="00264555" w:rsidP="00264555">
      <w:pPr>
        <w:spacing w:line="480" w:lineRule="auto"/>
        <w:rPr>
          <w:rFonts w:cs="Times New Roman"/>
          <w:szCs w:val="24"/>
        </w:rPr>
      </w:pPr>
      <w:r w:rsidRPr="007D51AA">
        <w:rPr>
          <w:rFonts w:cs="Times New Roman"/>
          <w:szCs w:val="24"/>
        </w:rPr>
        <w:t xml:space="preserve">The fundamental component of Individualisation is a competing theory of structure/agency relations that argues that structures are becoming detraditionalized and </w:t>
      </w:r>
      <w:r w:rsidR="002C09B3" w:rsidRPr="002C09B3">
        <w:rPr>
          <w:rFonts w:cs="Times New Roman"/>
          <w:szCs w:val="24"/>
        </w:rPr>
        <w:t>disillusioned</w:t>
      </w:r>
      <w:r w:rsidR="002C09B3">
        <w:rPr>
          <w:rFonts w:cs="Times New Roman"/>
          <w:szCs w:val="24"/>
        </w:rPr>
        <w:t xml:space="preserve"> </w:t>
      </w:r>
      <w:r w:rsidRPr="007D51AA">
        <w:rPr>
          <w:rFonts w:cs="Times New Roman"/>
          <w:szCs w:val="24"/>
        </w:rPr>
        <w:t xml:space="preserve">from their particular milieus; this is, so says Beck revealed by the increasing levels of difficulty in interpreting empirical sociology in the form of class and stratification research </w:t>
      </w:r>
      <w:r w:rsidRPr="007D51AA">
        <w:rPr>
          <w:rFonts w:cs="Times New Roman"/>
          <w:szCs w:val="24"/>
        </w:rPr>
        <w:fldChar w:fldCharType="begin"/>
      </w:r>
      <w:r w:rsidR="009E3C75">
        <w:rPr>
          <w:rFonts w:cs="Times New Roman"/>
          <w:szCs w:val="24"/>
        </w:rPr>
        <w:instrText xml:space="preserve"> ADDIN ZOTERO_ITEM CSL_CITATION {"citationID":"IpQlK7J4","properties":{"formattedCitation":"(Beck, 1992)","plainCitation":"(Beck, 1992)","noteIndex":0},"citationItems":[{"id":11432,"uris":["http://zotero.org/users/8741181/items/83Y2NRAG"],"itemData":{"id":11432,"type":"book","publisher":"SAGE","title":"Risk Society: Towards a new modernity","author":[{"family":"Beck","given":"U"}],"issued":{"date-parts":[["1992"]]},"citation-key":"beckRiskSocietyNew1992"}}],"schema":"https://github.com/citation-style-language/schema/raw/master/csl-citation.json"} </w:instrText>
      </w:r>
      <w:r w:rsidRPr="007D51AA">
        <w:rPr>
          <w:rFonts w:cs="Times New Roman"/>
          <w:szCs w:val="24"/>
        </w:rPr>
        <w:fldChar w:fldCharType="separate"/>
      </w:r>
      <w:r w:rsidR="009E3C75" w:rsidRPr="009E3C75">
        <w:t>(Beck, 1992)</w:t>
      </w:r>
      <w:r w:rsidRPr="007D51AA">
        <w:rPr>
          <w:rFonts w:cs="Times New Roman"/>
          <w:szCs w:val="24"/>
        </w:rPr>
        <w:fldChar w:fldCharType="end"/>
      </w:r>
      <w:r w:rsidRPr="007D51AA">
        <w:rPr>
          <w:rFonts w:cs="Times New Roman"/>
          <w:szCs w:val="24"/>
        </w:rPr>
        <w:t xml:space="preserve">. It is within this difficulty that the individual is seen as the reproduction unit for society in the world of life – an agentic primacy. </w:t>
      </w:r>
    </w:p>
    <w:p w14:paraId="73845EA8" w14:textId="116C7227" w:rsidR="00264555" w:rsidRPr="007D51AA" w:rsidRDefault="00264555" w:rsidP="00264555">
      <w:pPr>
        <w:spacing w:line="480" w:lineRule="auto"/>
        <w:rPr>
          <w:rFonts w:cs="Times New Roman"/>
          <w:szCs w:val="24"/>
        </w:rPr>
      </w:pPr>
      <w:r w:rsidRPr="007D51AA">
        <w:rPr>
          <w:rFonts w:cs="Times New Roman"/>
          <w:szCs w:val="24"/>
        </w:rPr>
        <w:t xml:space="preserve">If the individualisation thesis were correct, it would demonstrate itself empirically and repeatably. However, as </w:t>
      </w:r>
      <w:r w:rsidRPr="007D51AA">
        <w:rPr>
          <w:rFonts w:cs="Times New Roman"/>
          <w:szCs w:val="24"/>
        </w:rPr>
        <w:fldChar w:fldCharType="begin"/>
      </w:r>
      <w:r w:rsidR="009E3C75">
        <w:rPr>
          <w:rFonts w:cs="Times New Roman"/>
          <w:szCs w:val="24"/>
        </w:rPr>
        <w:instrText xml:space="preserve"> ADDIN ZOTERO_ITEM CSL_CITATION {"citationID":"TMFKaozC","properties":{"formattedCitation":"(Gayle, Lambert and Murray, 2009)","plainCitation":"(Gayle, Lambert and Murray, 2009)","dontUpdate":true,"noteIndex":0},"citationItems":[{"id":1265,"uris":["http://zotero.org/users/8741181/items/QLEWS5JD"],"itemData":{"id":1265,"type":"chapter","abstract":"In this chapter we explore school to work transitions by documenting the activities of young people who reached the minimum school leaving age in the 1990s. Our starting position is that changes in the economy, education and training lead us to suspect that the landscape of social and economic conditions under which young people grew up during the 1990s were sufficiently different from those a decade before to justify exploration. Through the analysis of data from cohorts of young people who reached minimum school leaving age in the 1990s we evaluate the ‘detraditionalisation’ thesis.","container-title":"Transitions from Education to Work","event-place":"London","ISBN":"978-1-349-29984-3","language":"en","note":"DOI: 10.1057/9780230235403_2","page":"17-41","publisher":"Palgrave Macmillan UK","publisher-place":"London","source":"DOI.org (Crossref)","title":"School-to-Work in the 1990s: Modelling Transitions with Large-Scale Datasets","title-short":"School-to-Work in the 1990s","URL":"http://link.springer.com/10.1057/9780230235403_2","editor":[{"family":"Brooks","given":"Rachel"}],"author":[{"family":"Gayle","given":"Vernon"},{"family":"Lambert","given":"Paul"},{"family":"Murray","given":"Susan"}],"accessed":{"date-parts":[["2021",11,15]]},"issued":{"date-parts":[["2009"]]},"citation-key":"gayleSchooltoWork1990sModelling2009"}}],"schema":"https://github.com/citation-style-language/schema/raw/master/csl-citation.json"} </w:instrText>
      </w:r>
      <w:r w:rsidRPr="007D51AA">
        <w:rPr>
          <w:rFonts w:cs="Times New Roman"/>
          <w:szCs w:val="24"/>
        </w:rPr>
        <w:fldChar w:fldCharType="separate"/>
      </w:r>
      <w:r w:rsidRPr="007D51AA">
        <w:rPr>
          <w:szCs w:val="24"/>
        </w:rPr>
        <w:t>Gayle, Lambert and Murray (2009)</w:t>
      </w:r>
      <w:r w:rsidRPr="007D51AA">
        <w:rPr>
          <w:rFonts w:cs="Times New Roman"/>
          <w:szCs w:val="24"/>
        </w:rPr>
        <w:fldChar w:fldCharType="end"/>
      </w:r>
      <w:r w:rsidRPr="007D51AA">
        <w:rPr>
          <w:rFonts w:cs="Times New Roman"/>
          <w:szCs w:val="24"/>
        </w:rPr>
        <w:t xml:space="preserve"> found, the thesis’ strong claim against structures is not to be born out within the data. Pathways toward transition may have altered and even, in some cases, become more complex, but that does not mean there is support for ‘detraditionalization’ </w:t>
      </w:r>
      <w:r w:rsidRPr="007D51AA">
        <w:rPr>
          <w:rFonts w:cs="Times New Roman"/>
          <w:szCs w:val="24"/>
        </w:rPr>
        <w:fldChar w:fldCharType="begin"/>
      </w:r>
      <w:r w:rsidR="009E3C75">
        <w:rPr>
          <w:rFonts w:cs="Times New Roman"/>
          <w:szCs w:val="24"/>
        </w:rPr>
        <w:instrText xml:space="preserve"> ADDIN ZOTERO_ITEM CSL_CITATION {"citationID":"rD6Nd7dy","properties":{"formattedCitation":"(Gayle, Lambert and Murray, 2009)","plainCitation":"(Gayle, Lambert and Murray, 2009)","dontUpdate":true,"noteIndex":0},"citationItems":[{"id":1265,"uris":["http://zotero.org/users/8741181/items/QLEWS5JD"],"itemData":{"id":1265,"type":"chapter","abstract":"In this chapter we explore school to work transitions by documenting the activities of young people who reached the minimum school leaving age in the 1990s. Our starting position is that changes in the economy, education and training lead us to suspect that the landscape of social and economic conditions under which young people grew up during the 1990s were sufficiently different from those a decade before to justify exploration. Through the analysis of data from cohorts of young people who reached minimum school leaving age in the 1990s we evaluate the ‘detraditionalisation’ thesis.","container-title":"Transitions from Education to Work","event-place":"London","ISBN":"978-1-349-29984-3","language":"en","note":"DOI: 10.1057/9780230235403_2","page":"17-41","publisher":"Palgrave Macmillan UK","publisher-place":"London","source":"DOI.org (Crossref)","title":"School-to-Work in the 1990s: Modelling Transitions with Large-Scale Datasets","title-short":"School-to-Work in the 1990s","URL":"http://link.springer.com/10.1057/9780230235403_2","editor":[{"family":"Brooks","given":"Rachel"}],"author":[{"family":"Gayle","given":"Vernon"},{"family":"Lambert","given":"Paul"},{"family":"Murray","given":"Susan"}],"accessed":{"date-parts":[["2021",11,15]]},"issued":{"date-parts":[["2009"]]},"citation-key":"gayleSchooltoWork1990sModelling2009"}}],"schema":"https://github.com/citation-style-language/schema/raw/master/csl-citation.json"} </w:instrText>
      </w:r>
      <w:r w:rsidRPr="007D51AA">
        <w:rPr>
          <w:rFonts w:cs="Times New Roman"/>
          <w:szCs w:val="24"/>
        </w:rPr>
        <w:fldChar w:fldCharType="separate"/>
      </w:r>
      <w:r w:rsidRPr="007D51AA">
        <w:rPr>
          <w:rFonts w:cs="Times New Roman"/>
          <w:szCs w:val="24"/>
        </w:rPr>
        <w:t>(ibid)</w:t>
      </w:r>
      <w:r w:rsidRPr="007D51AA">
        <w:rPr>
          <w:rFonts w:cs="Times New Roman"/>
          <w:szCs w:val="24"/>
        </w:rPr>
        <w:fldChar w:fldCharType="end"/>
      </w:r>
      <w:r w:rsidRPr="007D51AA">
        <w:rPr>
          <w:rFonts w:cs="Times New Roman"/>
          <w:szCs w:val="24"/>
        </w:rPr>
        <w:t xml:space="preserve"> or the death of structures. There has always been an element of navigation and choice within youth transitions. However, in the past, the range of choice may have been narrower, thus owing to a more homogenised pathway for those in past contexts </w:t>
      </w:r>
      <w:r w:rsidRPr="007D51AA">
        <w:rPr>
          <w:rFonts w:cs="Times New Roman"/>
          <w:szCs w:val="24"/>
        </w:rPr>
        <w:fldChar w:fldCharType="begin"/>
      </w:r>
      <w:r w:rsidR="009E3C75">
        <w:rPr>
          <w:rFonts w:cs="Times New Roman"/>
          <w:szCs w:val="24"/>
        </w:rPr>
        <w:instrText xml:space="preserve"> ADDIN ZOTERO_ITEM CSL_CITATION {"citationID":"jrY50bqD","properties":{"formattedCitation":"(Goodwin and O\\uc0\\u8217{}Connor, 2005)","plainCitation":"(Goodwin and O’Connor, 2005)","dontUpdate":true,"noteIndex":0},"citationItems":[{"id":516,"uris":["http://zotero.org/users/8741181/items/665XWN3M"],"itemData":{"id":516,"type":"article-journal","abstract":"Using data from a little known project, ‘Adjustment of Young Workers to Work Situations and Adult Roles’, carried out in Leicester between 1962 and 1964, this article aims to re-examine the extent to which transitions during this time were complex, lengthy, non-linear and single-step and explores the assumed linearity and uncomplicated nature of school to work transitions in the 1960s. It is argued that earlier research on youth transitions has tended to understate the level of complexity that characterized youth transitions in the early 1960s and 1970s. Instead, authors exploring transition during this period concentrated on ‘macro’ or more structural issues such as class and gender. It is suggested that transitions in the 1960s were characterized by individual level complexity that has largely been ignored by others exploring school to work transitions.","container-title":"Sociology","DOI":"10.1177/0038038505050535","ISSN":"0038-0385, 1469-8684","issue":"2","journalAbbreviation":"Sociology","language":"en","page":"201-220","source":"DOI.org (Crossref)","title":"Exploring Complex Transitions: Looking Back at the ‘Golden Age’ of From School to Work","title-short":"Exploring Complex Transitions","volume":"39","author":[{"family":"Goodwin","given":"John"},{"family":"O’Connor","given":"Henrietta"}],"issued":{"date-parts":[["2005",4]]},"citation-key":"goodwinExploringComplexTransitions2005"}}],"schema":"https://github.com/citation-style-language/schema/raw/master/csl-citation.json"} </w:instrText>
      </w:r>
      <w:r w:rsidRPr="007D51AA">
        <w:rPr>
          <w:rFonts w:cs="Times New Roman"/>
          <w:szCs w:val="24"/>
        </w:rPr>
        <w:fldChar w:fldCharType="separate"/>
      </w:r>
      <w:r w:rsidRPr="007D51AA">
        <w:rPr>
          <w:rFonts w:cs="Times New Roman"/>
          <w:szCs w:val="24"/>
        </w:rPr>
        <w:t>(Goodwin and O’Connor, 2005)</w:t>
      </w:r>
      <w:r w:rsidRPr="007D51AA">
        <w:rPr>
          <w:rFonts w:cs="Times New Roman"/>
          <w:szCs w:val="24"/>
        </w:rPr>
        <w:fldChar w:fldCharType="end"/>
      </w:r>
      <w:r w:rsidRPr="007D51AA">
        <w:rPr>
          <w:rFonts w:cs="Times New Roman"/>
          <w:szCs w:val="24"/>
        </w:rPr>
        <w:t xml:space="preserve">. Individualisation fails to account for structural elements' still apparently strong influence on a young person. A vital part of this thesis is to dig much deeper into the story of Structuration versus Individualisation. This is accomplished through a cross-cohort comparison of structural inequalities and their influence on individual choice and opportunity. A weakening of structural </w:t>
      </w:r>
      <w:r w:rsidRPr="007D51AA">
        <w:rPr>
          <w:rFonts w:cs="Times New Roman"/>
          <w:szCs w:val="24"/>
        </w:rPr>
        <w:lastRenderedPageBreak/>
        <w:t xml:space="preserve">influence may not definitively prove an Individualisation thesis, but it would certainly add credence to the argument itself. </w:t>
      </w:r>
    </w:p>
    <w:p w14:paraId="383038A3" w14:textId="6EA42FB6" w:rsidR="00264555" w:rsidRPr="007D51AA" w:rsidRDefault="00264555" w:rsidP="00264555">
      <w:pPr>
        <w:spacing w:line="480" w:lineRule="auto"/>
        <w:rPr>
          <w:rFonts w:cs="Times New Roman"/>
          <w:szCs w:val="24"/>
        </w:rPr>
      </w:pPr>
      <w:r w:rsidRPr="007D51AA">
        <w:rPr>
          <w:rFonts w:cs="Times New Roman"/>
          <w:szCs w:val="24"/>
        </w:rPr>
        <w:t xml:space="preserve">Whilst Individualism critiques Structuration from the point of agentic primary, the theory of New Structuralism critiques Structuration from the point of structural irrelevance. The theory of New Structuralism states that whilst structures are important in understanding the role of individual action, the traditional structures reported in a theory of Structuration such as social class and sex are inadequate mechanisms of individual action in a post-industrial modernity </w:t>
      </w:r>
      <w:r w:rsidRPr="007D51AA">
        <w:rPr>
          <w:rFonts w:cs="Times New Roman"/>
          <w:szCs w:val="24"/>
        </w:rPr>
        <w:fldChar w:fldCharType="begin"/>
      </w:r>
      <w:r w:rsidR="009E3C75">
        <w:rPr>
          <w:rFonts w:cs="Times New Roman"/>
          <w:szCs w:val="24"/>
        </w:rPr>
        <w:instrText xml:space="preserve"> ADDIN ZOTERO_ITEM CSL_CITATION {"citationID":"uYvtWq2f","properties":{"formattedCitation":"(Saunders, 2003, 2021; Devine, 2017)","plainCitation":"(Saunders, 2003, 2021; Devine, 2017)","noteIndex":0},"citationItems":[{"id":67,"uris":["http://zotero.org/users/8741181/items/MJKZD9AL"],"itemData":{"id":67,"type":"book","publisher":"Routledge","title":"Social Theory and the Urban Question","author":[{"family":"Saunders","given":"Peter"}],"issued":{"date-parts":[["2003"]]},"citation-key":"saundersSocialTheoryUrban2003"}},{"id":66,"uris":["http://zotero.org/users/8741181/items/ABKNULJG"],"itemData":{"id":66,"type":"book","publisher":"Routledge","title":"A Nation of Home Owners","author":[{"family":"Saunders","given":"Peter"}],"issued":{"date-parts":[["2021"]]},"citation-key":"saundersNationHomeOwners2021"}},{"id":85,"uris":["http://zotero.org/users/8741181/items/WLFWAAAM"],"itemData":{"id":85,"type":"chapter","container-title":"Social Class and Marxism","publisher":"Taylor &amp; Francis","title":"The 'new structuralism': class politics and class analysis","author":[{"family":"Devine","given":"Fiona"}],"issued":{"date-parts":[["2017"]]},"citation-key":"devineNewStructuralismClass2017"}}],"schema":"https://github.com/citation-style-language/schema/raw/master/csl-citation.json"} </w:instrText>
      </w:r>
      <w:r w:rsidRPr="007D51AA">
        <w:rPr>
          <w:rFonts w:cs="Times New Roman"/>
          <w:szCs w:val="24"/>
        </w:rPr>
        <w:fldChar w:fldCharType="separate"/>
      </w:r>
      <w:r w:rsidR="009E3C75" w:rsidRPr="009E3C75">
        <w:t>(Saunders, 2003, 2021; Devine, 2017)</w:t>
      </w:r>
      <w:r w:rsidRPr="007D51AA">
        <w:rPr>
          <w:rFonts w:cs="Times New Roman"/>
          <w:szCs w:val="24"/>
        </w:rPr>
        <w:fldChar w:fldCharType="end"/>
      </w:r>
      <w:r w:rsidRPr="007D51AA">
        <w:rPr>
          <w:rFonts w:cs="Times New Roman"/>
          <w:szCs w:val="24"/>
        </w:rPr>
        <w:t xml:space="preserve">. In this, New Structuralism and Individualisation both readily agree with the degradation of traditional structural roles and influences. Where New Structuralism departs form Individualism however is that it argues that new social cleavages have developed in the wake of this new modernity. Instead of structures of social class and sex being most important in influencing and determining life chances and opportunities in the form of individual action, it is instead these new consumption cleavages such as housing tenure that operate at the level of influence social class and sex once did in industrial society. Unfortunately, just as with strong versions of Individualism, the New Structuralist thesis doesn’t hold up to empirical critique </w:t>
      </w:r>
      <w:r w:rsidRPr="007D51AA">
        <w:rPr>
          <w:rFonts w:cs="Times New Roman"/>
          <w:szCs w:val="24"/>
        </w:rPr>
        <w:fldChar w:fldCharType="begin"/>
      </w:r>
      <w:r w:rsidR="009E3C75">
        <w:rPr>
          <w:rFonts w:cs="Times New Roman"/>
          <w:szCs w:val="24"/>
        </w:rPr>
        <w:instrText xml:space="preserve"> ADDIN ZOTERO_ITEM CSL_CITATION {"citationID":"LmzbNMi5","properties":{"formattedCitation":"(Franklin and Page, 1984; Hamnett and Mullings, 1992)","plainCitation":"(Franklin and Page, 1984; Hamnett and Mullings, 1992)","noteIndex":0},"citationItems":[{"id":11470,"uris":["http://zotero.org/users/8741181/items/G6GURKAS"],"itemData":{"id":11470,"type":"article-journal","abstract":"In recent years the theory of consumption cleavages has progressed far towards supplanting traditional explanations of voting behaviour resting on socialization and issue-based electoral choice. What is not often realized is that the new theory cannot readily coexist with traditional explanations. If consumption cleavage theory is right then much of what we thought we understood about political behaviour is wrong; and the implications of this confrontation extend far beyond voting studies or even political science, to fields as diverse as anthropology and social psychology. In this paper it is argued that traditional explanations of voting choice have not been proved defective by the consumption cleavage theorists, nor has the proposed replacement been proved superior in this field of study. The consumption cleavage approach is questioned because its adoption would involve great sacrifices while offering little in return.","container-title":"Political Studies","DOI":"10.1111/j.1467-9248.1984.tb01543.x","ISSN":"0032-3217, 1467-9248","issue":"4","journalAbbreviation":"Political Studies","language":"en","license":"http://journals.sagepub.com/page/policies/text-and-data-mining-license","page":"521-536","source":"DOI.org (Crossref)","title":"A Critique of the Consumption Cleavage Approach in British Voting Studies","volume":"32","author":[{"family":"Franklin","given":"Mark N."},{"family":"Page","given":"Edward C."}],"issued":{"date-parts":[["1984",12]]},"citation-key":"franklinCritiqueConsumptionCleavage1984"}},{"id":11471,"uris":["http://zotero.org/users/8741181/items/23EPH366"],"itemData":{"id":11471,"type":"article-journal","abstract":"Peter Saunders has argued that Britain, and other countries, are seeing the emergence of a major new consumption cleavage between those who pay for private provision through the market and those who rely on state provision. In this paper this thesis is examined by looking at changes in residential care for the elderly in Britain. It is argued that although there has been a rapid growth in private provision during the 1980s, the consumption cleavage thesis is inappropriate for a number of reasons. First, as with education and health, residents do not own the means of consumption but pay for their use. Second, there is no evidence that the quality of care is better in the private sector than in the public sector. Third, owing to the rapid expansion of state financial support for private care, most private residential homes how accommodate a large proportion of publicly financed residents. In addition, local authority homes also provide for residents who pay for care from private funds or the sale of their house. There is therefore no clear-cut divide between the public and the private sectors in terms of residents or financing.","container-title":"Environment and Planning A: Economy and Space","DOI":"10.1068/a240807","ISSN":"0308-518X, 1472-3409","issue":"6","journalAbbreviation":"Environ Plan A","language":"en","license":"http://journals.sagepub.com/page/policies/text-and-data-mining-license","page":"807-820","source":"DOI.org (Crossref)","title":"A New Consumption Cleavage? The Case of Residential Care for the Elderly","title-short":"A New Consumption Cleavage?","volume":"24","author":[{"family":"Hamnett","given":"C"},{"family":"Mullings","given":"B"}],"issued":{"date-parts":[["1992",6]]},"citation-key":"hamnettNewConsumptionCleavage1992"}}],"schema":"https://github.com/citation-style-language/schema/raw/master/csl-citation.json"} </w:instrText>
      </w:r>
      <w:r w:rsidRPr="007D51AA">
        <w:rPr>
          <w:rFonts w:cs="Times New Roman"/>
          <w:szCs w:val="24"/>
        </w:rPr>
        <w:fldChar w:fldCharType="separate"/>
      </w:r>
      <w:r w:rsidR="009E3C75" w:rsidRPr="009E3C75">
        <w:t>(Franklin and Page, 1984; Hamnett and Mullings, 1992)</w:t>
      </w:r>
      <w:r w:rsidRPr="007D51AA">
        <w:rPr>
          <w:rFonts w:cs="Times New Roman"/>
          <w:szCs w:val="24"/>
        </w:rPr>
        <w:fldChar w:fldCharType="end"/>
      </w:r>
      <w:r w:rsidRPr="007D51AA">
        <w:rPr>
          <w:rFonts w:cs="Times New Roman"/>
          <w:szCs w:val="24"/>
        </w:rPr>
        <w:t xml:space="preserve">. </w:t>
      </w:r>
    </w:p>
    <w:p w14:paraId="2CF98462" w14:textId="77777777" w:rsidR="00264555" w:rsidRPr="007D51AA" w:rsidRDefault="00264555" w:rsidP="007B2204">
      <w:pPr>
        <w:pStyle w:val="Heading4"/>
      </w:pPr>
      <w:bookmarkStart w:id="16" w:name="_Toc187235190"/>
      <w:r w:rsidRPr="007D51AA">
        <w:t>Structured Individualism and Bounded Agency</w:t>
      </w:r>
      <w:bookmarkEnd w:id="16"/>
    </w:p>
    <w:p w14:paraId="7B585BCB" w14:textId="2D9F6329" w:rsidR="00264555" w:rsidRPr="007D51AA" w:rsidRDefault="00264555" w:rsidP="00264555">
      <w:pPr>
        <w:spacing w:line="480" w:lineRule="auto"/>
        <w:rPr>
          <w:rFonts w:cs="Times New Roman"/>
          <w:szCs w:val="24"/>
        </w:rPr>
      </w:pPr>
      <w:r w:rsidRPr="007D51AA">
        <w:rPr>
          <w:rFonts w:cs="Times New Roman"/>
          <w:szCs w:val="24"/>
        </w:rPr>
        <w:t xml:space="preserve">Proponents of structuration, such as </w:t>
      </w:r>
      <w:r w:rsidRPr="007D51AA">
        <w:rPr>
          <w:rFonts w:cs="Times New Roman"/>
          <w:szCs w:val="24"/>
        </w:rPr>
        <w:fldChar w:fldCharType="begin"/>
      </w:r>
      <w:r w:rsidR="009E3C75">
        <w:rPr>
          <w:rFonts w:cs="Times New Roman"/>
          <w:szCs w:val="24"/>
        </w:rPr>
        <w:instrText xml:space="preserve"> ADDIN ZOTERO_ITEM CSL_CITATION {"citationID":"sLRTnzMU","properties":{"formattedCitation":"(Giddens, 1989)","plainCitation":"(Giddens, 1989)","dontUpdate":true,"noteIndex":0},"citationItems":[{"id":853,"uris":["http://zotero.org/users/8741181/items/L62IAMDS"],"itemData":{"id":853,"type":"book","publisher":"Polity Press","title":"Constitution of Society: Outline of the Theory of Structuration","author":[{"family":"Giddens","given":"Anthony"}],"issued":{"date-parts":[["1989"]]},"citation-key":"giddensConstitutionSocietyOutline1989"}}],"schema":"https://github.com/citation-style-language/schema/raw/master/csl-citation.json"} </w:instrText>
      </w:r>
      <w:r w:rsidRPr="007D51AA">
        <w:rPr>
          <w:rFonts w:cs="Times New Roman"/>
          <w:szCs w:val="24"/>
        </w:rPr>
        <w:fldChar w:fldCharType="separate"/>
      </w:r>
      <w:r w:rsidRPr="007D51AA">
        <w:rPr>
          <w:szCs w:val="24"/>
        </w:rPr>
        <w:t>Giddens (1989)</w:t>
      </w:r>
      <w:r w:rsidRPr="007D51AA">
        <w:rPr>
          <w:rFonts w:cs="Times New Roman"/>
          <w:szCs w:val="24"/>
        </w:rPr>
        <w:fldChar w:fldCharType="end"/>
      </w:r>
      <w:r w:rsidRPr="007D51AA">
        <w:rPr>
          <w:rFonts w:cs="Times New Roman"/>
          <w:szCs w:val="24"/>
        </w:rPr>
        <w:t xml:space="preserve">, appear not to appreciate the increasing complexity levels placed upon individuals, leading to potentially heterogeneous outcomes even if the effect of structural inequalities remains strong. In this case, it is best to call for a ‘Structured Individualism’ thesis </w:t>
      </w:r>
      <w:r w:rsidRPr="007D51AA">
        <w:rPr>
          <w:rFonts w:cs="Times New Roman"/>
          <w:szCs w:val="24"/>
        </w:rPr>
        <w:fldChar w:fldCharType="begin"/>
      </w:r>
      <w:r w:rsidR="009E3C75">
        <w:rPr>
          <w:rFonts w:cs="Times New Roman"/>
          <w:szCs w:val="24"/>
        </w:rPr>
        <w:instrText xml:space="preserve"> ADDIN ZOTERO_ITEM CSL_CITATION {"citationID":"6Ic23qCs","properties":{"formattedCitation":"(Roberts, Clark and Wallace, 1994)","plainCitation":"(Roberts, Clark and Wallace, 1994)","noteIndex":0},"citationItems":[{"id":500,"uris":["http://zotero.org/users/8741181/items/8DMR6K55"],"itemData":{"id":500,"type":"article-journal","container-title":"Sociology","DOI":"https://doi.org/10.1177/0038038594028001004","issue":"1","title":"Flexibility and Individualisaton: A Comparison of Transitions into Employment in England and Germany","volume":"28","author":[{"family":"Roberts","given":"K S"},{"family":"Clark","given":"C"},{"family":"Wallace","given":"C"}],"issued":{"date-parts":[["1994"]]},"citation-key":"robertsFlexibilityIndividualisatonComparison1994"}}],"schema":"https://github.com/citation-style-language/schema/raw/master/csl-citation.json"} </w:instrText>
      </w:r>
      <w:r w:rsidRPr="007D51AA">
        <w:rPr>
          <w:rFonts w:cs="Times New Roman"/>
          <w:szCs w:val="24"/>
        </w:rPr>
        <w:fldChar w:fldCharType="separate"/>
      </w:r>
      <w:r w:rsidR="009E3C75" w:rsidRPr="009E3C75">
        <w:t xml:space="preserve">(Roberts, Clark </w:t>
      </w:r>
      <w:r w:rsidR="009E3C75" w:rsidRPr="009E3C75">
        <w:lastRenderedPageBreak/>
        <w:t>and Wallace, 1994)</w:t>
      </w:r>
      <w:r w:rsidRPr="007D51AA">
        <w:rPr>
          <w:rFonts w:cs="Times New Roman"/>
          <w:szCs w:val="24"/>
        </w:rPr>
        <w:fldChar w:fldCharType="end"/>
      </w:r>
      <w:r w:rsidRPr="007D51AA">
        <w:rPr>
          <w:rFonts w:cs="Times New Roman"/>
          <w:szCs w:val="24"/>
        </w:rPr>
        <w:t xml:space="preserve">. One that recognises in a risk society, that whilst pathways are different and numerous, as empirical data demonstrates </w:t>
      </w:r>
      <w:r w:rsidRPr="007D51AA">
        <w:rPr>
          <w:rFonts w:cs="Times New Roman"/>
          <w:szCs w:val="24"/>
        </w:rPr>
        <w:fldChar w:fldCharType="begin"/>
      </w:r>
      <w:r w:rsidR="009E3C75">
        <w:rPr>
          <w:rFonts w:cs="Times New Roman"/>
          <w:szCs w:val="24"/>
        </w:rPr>
        <w:instrText xml:space="preserve"> ADDIN ZOTERO_ITEM CSL_CITATION {"citationID":"h80cQLth","properties":{"formattedCitation":"(Roberts, 2003)","plainCitation":"(Roberts, 2003)","noteIndex":0},"citationItems":[{"id":552,"uris":["http://zotero.org/users/8741181/items/JQQT54HU"],"itemData":{"id":552,"type":"article-journal","abstract":"This paper argues that the evidence from research among young people in postcommunist countries vindicates and should consolidate conﬁdence in the Western sociology of youth’s conventional transitions paradigm which seeks links between social origins, routes and destinations. Contrary to claims about postmodern ﬂuidity, individualisation, and a blurring of traditional structural boundaries, the expected links between origins, routes and destinations have persisted throughout the transformation of the former communist countries. The relevant evidence also conﬁrms the primacy of education-to-work and family/housing life stage transitions. Other aspects of young people’s lives – their uses of leisure, levels and patterns of social and political participation, and socio-political attitudes, for example –become meaningful and explicable only when set in the context of the routes that individuals’ lives have taken, and the stages that they have reached, vis-à-vis their school-to-work and family and housing transitions. The paper proceeds to argue that the exceptionally thorough changes that are still in process in East-Central Europe and the former USSR reveal with exceptional clarity the processes whereby young people’s life chances are structured in ways that are not of the individuals’ own making. It has been, and it remains, possible to observe how young adults learn from their own youth life stage transition experiences and, where applicable, use the assets that they acquire or retain, to advantage their own children thereby structuring the opportunities that confront all members of subsequent cohorts of young people. Finally, it is argued that the sociological approach being advocated is uniquely able to use the evidence from young people as a window through which to identify the impact of the ongoing macro-changes in former communist countries among different socio-demographic groups in the wider populations.","container-title":"The Sociological Review","DOI":"10.1111/j.1467-954X.2003.00432.x","ISSN":"0038-0261, 1467-954X","issue":"4","journalAbbreviation":"The Sociological Review","language":"en","page":"484-505","source":"DOI.org (Crossref)","title":"Change and Continuity in Youth Transitions in Eastern Europe: Lessons for Western Sociology","title-short":"Change and Continuity in Youth Transitions in Eastern Europe","volume":"51","author":[{"family":"Roberts","given":"Ken"}],"issued":{"date-parts":[["2003",11]]},"citation-key":"robertsChangeContinuityYouth2003"}}],"schema":"https://github.com/citation-style-language/schema/raw/master/csl-citation.json"} </w:instrText>
      </w:r>
      <w:r w:rsidRPr="007D51AA">
        <w:rPr>
          <w:rFonts w:cs="Times New Roman"/>
          <w:szCs w:val="24"/>
        </w:rPr>
        <w:fldChar w:fldCharType="separate"/>
      </w:r>
      <w:r w:rsidR="009E3C75" w:rsidRPr="009E3C75">
        <w:t>(Roberts, 2003)</w:t>
      </w:r>
      <w:r w:rsidRPr="007D51AA">
        <w:rPr>
          <w:rFonts w:cs="Times New Roman"/>
          <w:szCs w:val="24"/>
        </w:rPr>
        <w:fldChar w:fldCharType="end"/>
      </w:r>
      <w:r w:rsidRPr="007D51AA">
        <w:rPr>
          <w:rFonts w:cs="Times New Roman"/>
          <w:szCs w:val="24"/>
        </w:rPr>
        <w:t xml:space="preserve">, they are still heavily influenced by the structures of society </w:t>
      </w:r>
      <w:r w:rsidRPr="007D51AA">
        <w:rPr>
          <w:rFonts w:cs="Times New Roman"/>
          <w:szCs w:val="24"/>
        </w:rPr>
        <w:fldChar w:fldCharType="begin"/>
      </w:r>
      <w:r w:rsidR="009E3C75">
        <w:rPr>
          <w:rFonts w:cs="Times New Roman"/>
          <w:szCs w:val="24"/>
        </w:rPr>
        <w:instrText xml:space="preserve"> ADDIN ZOTERO_ITEM CSL_CITATION {"citationID":"mLRUJUEe","properties":{"formattedCitation":"(Gayle, Lambert and Murray, 2009)","plainCitation":"(Gayle, Lambert and Murray, 2009)","noteIndex":0},"citationItems":[{"id":1265,"uris":["http://zotero.org/users/8741181/items/QLEWS5JD"],"itemData":{"id":1265,"type":"chapter","abstract":"In this chapter we explore school to work transitions by documenting the activities of young people who reached the minimum school leaving age in the 1990s. Our starting position is that changes in the economy, education and training lead us to suspect that the landscape of social and economic conditions under which young people grew up during the 1990s were sufficiently different from those a decade before to justify exploration. Through the analysis of data from cohorts of young people who reached minimum school leaving age in the 1990s we evaluate the ‘detraditionalisation’ thesis.","container-title":"Transitions from Education to Work","event-place":"London","ISBN":"978-1-349-29984-3","language":"en","note":"DOI: 10.1057/9780230235403_2","page":"17-41","publisher":"Palgrave Macmillan UK","publisher-place":"London","source":"DOI.org (Crossref)","title":"School-to-Work in the 1990s: Modelling Transitions with Large-Scale Datasets","title-short":"School-to-Work in the 1990s","URL":"http://link.springer.com/10.1057/9780230235403_2","editor":[{"family":"Brooks","given":"Rachel"}],"author":[{"family":"Gayle","given":"Vernon"},{"family":"Lambert","given":"Paul"},{"family":"Murray","given":"Susan"}],"accessed":{"date-parts":[["2021",11,15]]},"issued":{"date-parts":[["2009"]]},"citation-key":"gayleSchooltoWork1990sModelling2009"}}],"schema":"https://github.com/citation-style-language/schema/raw/master/csl-citation.json"} </w:instrText>
      </w:r>
      <w:r w:rsidRPr="007D51AA">
        <w:rPr>
          <w:rFonts w:cs="Times New Roman"/>
          <w:szCs w:val="24"/>
        </w:rPr>
        <w:fldChar w:fldCharType="separate"/>
      </w:r>
      <w:r w:rsidR="009E3C75" w:rsidRPr="009E3C75">
        <w:t>(Gayle, Lambert and Murray, 2009)</w:t>
      </w:r>
      <w:r w:rsidRPr="007D51AA">
        <w:rPr>
          <w:rFonts w:cs="Times New Roman"/>
          <w:szCs w:val="24"/>
        </w:rPr>
        <w:fldChar w:fldCharType="end"/>
      </w:r>
      <w:r w:rsidRPr="007D51AA">
        <w:rPr>
          <w:rFonts w:cs="Times New Roman"/>
          <w:szCs w:val="24"/>
        </w:rPr>
        <w:t xml:space="preserve">. A life course perspective also advocates for a ‘Structured Individualism’, though calls it an ‘agency within structure’ approach to sociological reasoning </w:t>
      </w:r>
      <w:r w:rsidRPr="007D51AA">
        <w:rPr>
          <w:rFonts w:cs="Times New Roman"/>
          <w:szCs w:val="24"/>
        </w:rPr>
        <w:fldChar w:fldCharType="begin"/>
      </w:r>
      <w:r w:rsidR="009E3C75">
        <w:rPr>
          <w:rFonts w:cs="Times New Roman"/>
          <w:szCs w:val="24"/>
        </w:rPr>
        <w:instrText xml:space="preserve"> ADDIN ZOTERO_ITEM CSL_CITATION {"citationID":"exv8mbD0","properties":{"formattedCitation":"(Diewald and Mayer, 2008)","plainCitation":"(Diewald and Mayer, 2008)","dontUpdate":true,"noteIndex":0},"citationItems":[{"id":857,"uris":["http://zotero.org/users/8741181/items/XRNKJLAW"],"itemData":{"id":857,"type":"article-journal","abstract":"The psychology of the life span and the sociology of the life course share the same object of scientific inquiry – the lives of women and men from birth to death. Both are part of an interdisciplinary field focused on individual development and life course patterns which also includes social demography and human capital economics. However, a closer look shows that life span psychology and life course sociology now to stand further apart than in the seventies. In this paper we reassess how this divergence can be understood in terms of necessary and legitimate strengths of both approaches, as well as avoidable weaknesses which could be overcome in the future by more re-combination and integration.","language":"en","page":"24","source":"Zotero","title":"The sociology of the life course and life span psychology: integrated paradigm or complementing pathways?","author":[{"family":"Diewald","given":"Martin"},{"family":"Mayer","given":"Karl Ulrich"}],"issued":{"date-parts":[["2008"]]},"citation-key":"diewaldSociologyLifeCourse2008"}}],"schema":"https://github.com/citation-style-language/schema/raw/master/csl-citation.json"} </w:instrText>
      </w:r>
      <w:r w:rsidRPr="007D51AA">
        <w:rPr>
          <w:rFonts w:cs="Times New Roman"/>
          <w:szCs w:val="24"/>
        </w:rPr>
        <w:fldChar w:fldCharType="separate"/>
      </w:r>
      <w:r w:rsidRPr="007D51AA">
        <w:rPr>
          <w:rFonts w:cs="Times New Roman"/>
          <w:szCs w:val="24"/>
        </w:rPr>
        <w:t>(Diewald and Mayer, 2008)</w:t>
      </w:r>
      <w:r w:rsidRPr="007D51AA">
        <w:rPr>
          <w:rFonts w:cs="Times New Roman"/>
          <w:szCs w:val="24"/>
        </w:rPr>
        <w:fldChar w:fldCharType="end"/>
      </w:r>
      <w:r w:rsidRPr="007D51AA">
        <w:rPr>
          <w:rFonts w:cs="Times New Roman"/>
          <w:szCs w:val="24"/>
        </w:rPr>
        <w:t xml:space="preserve">. Whilst it is important to recognise the structural influences upon individual choice and opportunity, it is crucial to treat the individual as an active agent in shaping their biographies. This deters a deterministic theoretical orientation whilst maintaining that some individuals will structurally have more agentic opportunities based on power relations </w:t>
      </w:r>
      <w:r w:rsidRPr="007D51AA">
        <w:rPr>
          <w:rFonts w:cs="Times New Roman"/>
          <w:szCs w:val="24"/>
        </w:rPr>
        <w:fldChar w:fldCharType="begin"/>
      </w:r>
      <w:r w:rsidR="009E3C75">
        <w:rPr>
          <w:rFonts w:cs="Times New Roman"/>
          <w:szCs w:val="24"/>
        </w:rPr>
        <w:instrText xml:space="preserve"> ADDIN ZOTERO_ITEM CSL_CITATION {"citationID":"58zEne36","properties":{"formattedCitation":"(Hitlin and Johnson, 2015; Schmitt, 2021)","plainCitation":"(Hitlin and Johnson, 2015; Schmitt, 2021)","noteIndex":0},"citationItems":[{"id":1075,"uris":["http://zotero.org/users/8741181/items/W7PXQ7MX","http://zotero.org/users/8741181/items/8NAMGEZD"],"itemData":{"id":1075,"type":"article-journal","abstract":"Empirical treatments of agency have not caught up with theoretical explication; empirical projects almost always focus on concurrent beliefs about one’s ability to act successfully without sufficiently attending to temporality. The authors suggest that understanding the modern life course necessitates a multidimensional understanding of subjective agency involving (a) perceived capacities and (b) perceived life chances, or expectations about what life holds in store. The authors also suggest that a proper understanding of agency’s potential power within a life course necessitates moving beyond the domain-specific expectations more typical of past sociological work. Using the Youth Development Study, the authors employ a scale of general life expectations in adolescence to explore the potential influence of a general sense of optimistic life expectations in addition to the traditional approach on a range of important outcomes.","container-title":"American Journal of Sociology","DOI":"10.1086/681216","issue":"5","note":"DOI: 10.1086/681216\nMAG ID: 1817534495\nPMCID: 4496002\nPMID: 26166833","page":"1429-1472","title":"Reconceptualizing Agency within the Life Course: The Power of Looking Ahead.","volume":"120","author":[{"family":"Hitlin","given":"Steven"},{"family":"Johnson","given":"Monica Kirkpatrick"}],"issued":{"date-parts":[["2015",10,15]]},"citation-key":"hitlinReconceptualizingAgencyLife2015"}},{"id":550,"uris":["http://zotero.org/users/8741181/items/XUUFEZD2"],"itemData":{"id":550,"type":"article-journal","abstract":"This study investigates how precarious employment throughout the life course affects the fertility behavior of men and women in Germany, and how risk attitudes moderate exposure to objectively given uncertainty. Analyzing data from the German Socio-Economic Panel (SOEP) study from 1990 to 2015, I find that men and women have become quite similar in their fertility behavior: Stable employment accelerates family formation, whereas discontinuous and precarious employment delays it. With regard to risk attitudes, risk-averse women show the highest likelihood of family formation. They appear to choose a family- and parenthood-centered path in their life course that provides them with stability and social approval when unstable career prospects and uncertain employment are unable to provide these resources.","container-title":"Advances in Life Course Research","DOI":"10.1016/j.alcr.2021.100402","ISSN":"10402608","journalAbbreviation":"Advances in Life Course Research","language":"en","page":"100402","source":"DOI.org (Crossref)","title":"The impact of economic uncertainty, precarious employment, and risk attitudes on the transition to parenthood","volume":"47","author":[{"family":"Schmitt","given":"Christian"}],"issued":{"date-parts":[["2021",3]]},"citation-key":"schmittImpactEconomicUncertainty2021"}}],"schema":"https://github.com/citation-style-language/schema/raw/master/csl-citation.json"} </w:instrText>
      </w:r>
      <w:r w:rsidRPr="007D51AA">
        <w:rPr>
          <w:rFonts w:cs="Times New Roman"/>
          <w:szCs w:val="24"/>
        </w:rPr>
        <w:fldChar w:fldCharType="separate"/>
      </w:r>
      <w:r w:rsidR="009E3C75" w:rsidRPr="009E3C75">
        <w:t>(Hitlin and Johnson, 2015; Schmitt, 2021)</w:t>
      </w:r>
      <w:r w:rsidRPr="007D51AA">
        <w:rPr>
          <w:rFonts w:cs="Times New Roman"/>
          <w:szCs w:val="24"/>
        </w:rPr>
        <w:fldChar w:fldCharType="end"/>
      </w:r>
      <w:r w:rsidRPr="007D51AA">
        <w:rPr>
          <w:rFonts w:cs="Times New Roman"/>
          <w:szCs w:val="24"/>
        </w:rPr>
        <w:t xml:space="preserve">. Contemporary social theory has also called for a theory of ‘Bounded Agency’ </w:t>
      </w:r>
      <w:r w:rsidRPr="007D51AA">
        <w:rPr>
          <w:rFonts w:cs="Times New Roman"/>
          <w:szCs w:val="24"/>
        </w:rPr>
        <w:fldChar w:fldCharType="begin"/>
      </w:r>
      <w:r w:rsidR="009E3C75">
        <w:rPr>
          <w:rFonts w:cs="Times New Roman"/>
          <w:szCs w:val="24"/>
        </w:rPr>
        <w:instrText xml:space="preserve"> ADDIN ZOTERO_ITEM CSL_CITATION {"citationID":"LJrTwoWA","properties":{"formattedCitation":"(Evans, 2007)","plainCitation":"(Evans, 2007)","noteIndex":0},"citationItems":[{"id":503,"uris":["http://zotero.org/users/8741181/items/V2HXHCYP"],"itemData":{"id":503,"type":"article-journal","abstract":"This paper traces the development of a series of Anglo-German studies on how young adults experience control and exercise personal agency as they pass through periods of transition in education and training, work, unemployment and in their personal lives. The overarching aim has been to develop an extended dialogue between ideas and evidence to explore the beliefs and actions associated with life-chances under differing structural and cultural conditions. What kinds of beliefs and perspectives do people have on their future possibilities? How far do they feel in control of their lives? How does what people believe is possible for them (their personal horizons developed within cultural and structural influences) determine their behaviours and what they perceive to be „choices</w:instrText>
      </w:r>
      <w:r w:rsidR="009E3C75">
        <w:rPr>
          <w:rFonts w:ascii="Times New Roman" w:hAnsi="Times New Roman" w:cs="Times New Roman"/>
          <w:szCs w:val="24"/>
        </w:rPr>
        <w:instrText>‟</w:instrText>
      </w:r>
      <w:r w:rsidR="009E3C75">
        <w:rPr>
          <w:rFonts w:cs="Times New Roman"/>
          <w:szCs w:val="24"/>
        </w:rPr>
        <w:instrText xml:space="preserve">? This research contributes to the reconceptualisation of agency as a process in which past habits and routines are contextualised and future possibilities envisaged with in the contingencies of the present moment. The paper concludes by explaining the concept of </w:instrText>
      </w:r>
      <w:r w:rsidR="009E3C75">
        <w:rPr>
          <w:rFonts w:cs="Book Antiqua"/>
          <w:szCs w:val="24"/>
        </w:rPr>
        <w:instrText>„</w:instrText>
      </w:r>
      <w:r w:rsidR="009E3C75">
        <w:rPr>
          <w:rFonts w:cs="Times New Roman"/>
          <w:szCs w:val="24"/>
        </w:rPr>
        <w:instrText>bounded agency</w:instrText>
      </w:r>
      <w:r w:rsidR="009E3C75">
        <w:rPr>
          <w:rFonts w:ascii="Times New Roman" w:hAnsi="Times New Roman" w:cs="Times New Roman"/>
          <w:szCs w:val="24"/>
        </w:rPr>
        <w:instrText>‟</w:instrText>
      </w:r>
      <w:r w:rsidR="009E3C75">
        <w:rPr>
          <w:rFonts w:cs="Times New Roman"/>
          <w:szCs w:val="24"/>
        </w:rPr>
        <w:instrText xml:space="preserve"> as an alternative to </w:instrText>
      </w:r>
      <w:r w:rsidR="009E3C75">
        <w:rPr>
          <w:rFonts w:cs="Book Antiqua"/>
          <w:szCs w:val="24"/>
        </w:rPr>
        <w:instrText>„</w:instrText>
      </w:r>
      <w:r w:rsidR="009E3C75">
        <w:rPr>
          <w:rFonts w:cs="Times New Roman"/>
          <w:szCs w:val="24"/>
        </w:rPr>
        <w:instrText>structured individualisation</w:instrText>
      </w:r>
      <w:r w:rsidR="009E3C75">
        <w:rPr>
          <w:rFonts w:ascii="Times New Roman" w:hAnsi="Times New Roman" w:cs="Times New Roman"/>
          <w:szCs w:val="24"/>
        </w:rPr>
        <w:instrText>‟</w:instrText>
      </w:r>
      <w:r w:rsidR="009E3C75">
        <w:rPr>
          <w:rFonts w:cs="Times New Roman"/>
          <w:szCs w:val="24"/>
        </w:rPr>
        <w:instrText xml:space="preserve"> as a way of understanding the experiences of people in changing social landscapes.","container-title":"International Journal of Psychology","DOI":"10.1080/00207590600991237","ISSN":"0020-7594, 1464-066X","issue":"2","journalAbbreviation":"International Journal of Psychology","language":"en","page":"85-93","source":"DOI.org (Crossref)","title":"Concepts of bounded agency in education, work, and the personal lives of young adults","volume":"42","author":[{"family":"Evans","given":"Karen"}],"issued":{"date-parts":[["2007",4]]},"citation-key":"evansConceptsBoundedAgency2007"}}],"schema":"https://github.com/citation-style-language/schema/raw/master/csl-citation.json"} </w:instrText>
      </w:r>
      <w:r w:rsidRPr="007D51AA">
        <w:rPr>
          <w:rFonts w:cs="Times New Roman"/>
          <w:szCs w:val="24"/>
        </w:rPr>
        <w:fldChar w:fldCharType="separate"/>
      </w:r>
      <w:r w:rsidR="009E3C75" w:rsidRPr="009E3C75">
        <w:t>(Evans, 2007)</w:t>
      </w:r>
      <w:r w:rsidRPr="007D51AA">
        <w:rPr>
          <w:rFonts w:cs="Times New Roman"/>
          <w:szCs w:val="24"/>
        </w:rPr>
        <w:fldChar w:fldCharType="end"/>
      </w:r>
      <w:r w:rsidRPr="007D51AA">
        <w:rPr>
          <w:rFonts w:cs="Times New Roman"/>
          <w:szCs w:val="24"/>
        </w:rPr>
        <w:t xml:space="preserve"> which follows a very similar theoretical orientation to that of Structured Individualism. A theory of Bounded Agency advocates for a conceptualisation of the agent as an active participant in the process in which past actions and routines are contextualised within their given socio-historical contexts whilst future possibilities are envisaged within the constraints and enabling possibilities of the present </w:t>
      </w:r>
      <w:r w:rsidRPr="007D51AA">
        <w:rPr>
          <w:rFonts w:cs="Times New Roman"/>
          <w:szCs w:val="24"/>
        </w:rPr>
        <w:fldChar w:fldCharType="begin"/>
      </w:r>
      <w:r w:rsidR="009E3C75">
        <w:rPr>
          <w:rFonts w:cs="Times New Roman"/>
          <w:szCs w:val="24"/>
        </w:rPr>
        <w:instrText xml:space="preserve"> ADDIN ZOTERO_ITEM CSL_CITATION {"citationID":"8LG7D1CI","properties":{"formattedCitation":"(Evans, 2007)","plainCitation":"(Evans, 2007)","noteIndex":0},"citationItems":[{"id":503,"uris":["http://zotero.org/users/8741181/items/V2HXHCYP"],"itemData":{"id":503,"type":"article-journal","abstract":"This paper traces the development of a series of Anglo-German studies on how young adults experience control and exercise personal agency as they pass through periods of transition in education and training, work, unemployment and in their personal lives. The overarching aim has been to develop an extended dialogue between ideas and evidence to explore the beliefs and actions associated with life-chances under differing structural and cultural conditions. What kinds of beliefs and perspectives do people have on their future possibilities? How far do they feel in control of their lives? How does what people believe is possible for them (their personal horizons developed within cultural and structural influences) determine their behaviours and what they perceive to be „choices</w:instrText>
      </w:r>
      <w:r w:rsidR="009E3C75">
        <w:rPr>
          <w:rFonts w:ascii="Times New Roman" w:hAnsi="Times New Roman" w:cs="Times New Roman"/>
          <w:szCs w:val="24"/>
        </w:rPr>
        <w:instrText>‟</w:instrText>
      </w:r>
      <w:r w:rsidR="009E3C75">
        <w:rPr>
          <w:rFonts w:cs="Times New Roman"/>
          <w:szCs w:val="24"/>
        </w:rPr>
        <w:instrText xml:space="preserve">? This research contributes to the reconceptualisation of agency as a process in which past habits and routines are contextualised and future possibilities envisaged with in the contingencies of the present moment. The paper concludes by explaining the concept of </w:instrText>
      </w:r>
      <w:r w:rsidR="009E3C75">
        <w:rPr>
          <w:rFonts w:cs="Book Antiqua"/>
          <w:szCs w:val="24"/>
        </w:rPr>
        <w:instrText>„</w:instrText>
      </w:r>
      <w:r w:rsidR="009E3C75">
        <w:rPr>
          <w:rFonts w:cs="Times New Roman"/>
          <w:szCs w:val="24"/>
        </w:rPr>
        <w:instrText>bounded agency</w:instrText>
      </w:r>
      <w:r w:rsidR="009E3C75">
        <w:rPr>
          <w:rFonts w:ascii="Times New Roman" w:hAnsi="Times New Roman" w:cs="Times New Roman"/>
          <w:szCs w:val="24"/>
        </w:rPr>
        <w:instrText>‟</w:instrText>
      </w:r>
      <w:r w:rsidR="009E3C75">
        <w:rPr>
          <w:rFonts w:cs="Times New Roman"/>
          <w:szCs w:val="24"/>
        </w:rPr>
        <w:instrText xml:space="preserve"> as an alternative to </w:instrText>
      </w:r>
      <w:r w:rsidR="009E3C75">
        <w:rPr>
          <w:rFonts w:cs="Book Antiqua"/>
          <w:szCs w:val="24"/>
        </w:rPr>
        <w:instrText>„</w:instrText>
      </w:r>
      <w:r w:rsidR="009E3C75">
        <w:rPr>
          <w:rFonts w:cs="Times New Roman"/>
          <w:szCs w:val="24"/>
        </w:rPr>
        <w:instrText>structured individualisation</w:instrText>
      </w:r>
      <w:r w:rsidR="009E3C75">
        <w:rPr>
          <w:rFonts w:ascii="Times New Roman" w:hAnsi="Times New Roman" w:cs="Times New Roman"/>
          <w:szCs w:val="24"/>
        </w:rPr>
        <w:instrText>‟</w:instrText>
      </w:r>
      <w:r w:rsidR="009E3C75">
        <w:rPr>
          <w:rFonts w:cs="Times New Roman"/>
          <w:szCs w:val="24"/>
        </w:rPr>
        <w:instrText xml:space="preserve"> as a way of understanding the experiences of people in changing social landscapes.","container-title":"International Journal of Psychology","DOI":"10.1080/00207590600991237","ISSN":"0020-7594, 1464-066X","issue":"2","journalAbbreviation":"International Journal of Psychology","language":"en","page":"85-93","source":"DOI.org (Crossref)","title":"Concepts of bounded agency in education, work, and the personal lives of young adults","volume":"42","author":[{"family":"Evans","given":"Karen"}],"issued":{"date-parts":[["2007",4]]},"citation-key":"evansConceptsBoundedAgency2007"}}],"schema":"https://github.com/citation-style-language/schema/raw/master/csl-citation.json"} </w:instrText>
      </w:r>
      <w:r w:rsidRPr="007D51AA">
        <w:rPr>
          <w:rFonts w:cs="Times New Roman"/>
          <w:szCs w:val="24"/>
        </w:rPr>
        <w:fldChar w:fldCharType="separate"/>
      </w:r>
      <w:r w:rsidR="009E3C75" w:rsidRPr="009E3C75">
        <w:t>(Evans, 2007)</w:t>
      </w:r>
      <w:r w:rsidRPr="007D51AA">
        <w:rPr>
          <w:rFonts w:cs="Times New Roman"/>
          <w:szCs w:val="24"/>
        </w:rPr>
        <w:fldChar w:fldCharType="end"/>
      </w:r>
      <w:r w:rsidRPr="007D51AA">
        <w:rPr>
          <w:rFonts w:cs="Times New Roman"/>
          <w:szCs w:val="24"/>
        </w:rPr>
        <w:t xml:space="preserve">. This theory of bounded agency improves slightly upon a theory of structured individualism by referencing the space-time dynamics of structural influences upon individual agency more explicitly than the latter theory. It points out that in environments of highly structured activity, there is a reduced possibility of individualisation and in this context the potential consequences of that individuals’ actions are placed at the feet of the structures rather than the individual. Bounded Agency provides an environmental grounding to the arguments of Structured </w:t>
      </w:r>
      <w:r w:rsidRPr="007D51AA">
        <w:rPr>
          <w:rFonts w:cs="Times New Roman"/>
          <w:szCs w:val="24"/>
        </w:rPr>
        <w:lastRenderedPageBreak/>
        <w:t xml:space="preserve">Individualism that allows an explanation of behaviour based on structure/agency, internal/external frames of reference, and internal/external actions </w:t>
      </w:r>
      <w:r w:rsidRPr="007D51AA">
        <w:rPr>
          <w:rFonts w:cs="Times New Roman"/>
          <w:szCs w:val="24"/>
        </w:rPr>
        <w:fldChar w:fldCharType="begin"/>
      </w:r>
      <w:r w:rsidR="009E3C75">
        <w:rPr>
          <w:rFonts w:cs="Times New Roman"/>
          <w:szCs w:val="24"/>
        </w:rPr>
        <w:instrText xml:space="preserve"> ADDIN ZOTERO_ITEM CSL_CITATION {"citationID":"xskZ0JWh","properties":{"formattedCitation":"(Evans, 1992)","plainCitation":"(Evans, 1992)","dontUpdate":true,"noteIndex":0},"citationItems":[{"id":694,"uris":["http://zotero.org/users/8741181/items/R856E5Q2"],"itemData":{"id":694,"type":"article-journal","container-title":"European Sociological Review","DOI":"10.1093/oxfordjournals.esr.a036638","ISSN":"1468-2672, 0266-7215","issue":"3","language":"en","page":"211-232","source":"DOI.org (Crossref)","title":"Testing the validity of the Goldthorpe class schema","volume":"8","author":[{"family":"Evans","given":"Geoffrey"}],"issued":{"date-parts":[["1992",12]]},"citation-key":"evansTestingValidityGoldthorpe1992"}}],"schema":"https://github.com/citation-style-language/schema/raw/master/csl-citation.json"} </w:instrText>
      </w:r>
      <w:r w:rsidRPr="007D51AA">
        <w:rPr>
          <w:rFonts w:cs="Times New Roman"/>
          <w:szCs w:val="24"/>
        </w:rPr>
        <w:fldChar w:fldCharType="separate"/>
      </w:r>
      <w:r w:rsidRPr="007D51AA">
        <w:rPr>
          <w:rFonts w:cs="Times New Roman"/>
          <w:noProof/>
          <w:szCs w:val="24"/>
        </w:rPr>
        <w:t>(Evans, 2007)</w:t>
      </w:r>
      <w:r w:rsidRPr="007D51AA">
        <w:rPr>
          <w:rFonts w:cs="Times New Roman"/>
          <w:szCs w:val="24"/>
        </w:rPr>
        <w:fldChar w:fldCharType="end"/>
      </w:r>
      <w:r w:rsidRPr="007D51AA">
        <w:rPr>
          <w:rFonts w:cs="Times New Roman"/>
          <w:szCs w:val="24"/>
        </w:rPr>
        <w:t>.</w:t>
      </w:r>
    </w:p>
    <w:p w14:paraId="07C683CB" w14:textId="0CE6E7F1" w:rsidR="00264555" w:rsidRPr="007D51AA" w:rsidRDefault="00264555" w:rsidP="00264555">
      <w:pPr>
        <w:spacing w:line="480" w:lineRule="auto"/>
        <w:rPr>
          <w:rFonts w:cs="Times New Roman"/>
          <w:szCs w:val="24"/>
        </w:rPr>
      </w:pPr>
      <w:r w:rsidRPr="007D51AA">
        <w:rPr>
          <w:rFonts w:cs="Times New Roman"/>
          <w:szCs w:val="24"/>
        </w:rPr>
        <w:t xml:space="preserve">Overall, the literature stresses the relevance of contextual factors that highlight the importance of individual agency </w:t>
      </w:r>
      <w:r w:rsidRPr="007D51AA">
        <w:rPr>
          <w:rFonts w:cs="Times New Roman"/>
          <w:szCs w:val="24"/>
        </w:rPr>
        <w:fldChar w:fldCharType="begin"/>
      </w:r>
      <w:r w:rsidR="009E3C75">
        <w:rPr>
          <w:rFonts w:cs="Times New Roman"/>
          <w:szCs w:val="24"/>
        </w:rPr>
        <w:instrText xml:space="preserve"> ADDIN ZOTERO_ITEM CSL_CITATION {"citationID":"vBIP1pyM","properties":{"formattedCitation":"(Steiner, Hirschi and Akkermans, 2021)","plainCitation":"(Steiner, Hirschi and Akkermans, 2021)","dontUpdate":true,"noteIndex":0},"citationItems":[{"id":1260,"uris":["http://zotero.org/users/8741181/items/RZX8ZVU6"],"itemData":{"id":1260,"type":"article-journal","abstract":"The school-to-work transition is the first significant career transition for many individuals and represents a critical developmental task in adolescence and early adulthood (Dietrich et al., 2012). Thus, it is not surprising that over the past 25 years, the transition from school to work has received considerable attention in the fields of career development and vocational psychology (e.g., Akkermans, Blokker, et al., 2021; Blustein et al., 1997). This research illustrates that a successful school-to-work transition has important implications for long-term career and personal development. For example, success in this transition relates positively to later work-related outcomes, such as job satisfaction (Pinquart et al., 2003), and well-being outcomes, such as life satisfaction (Litalien et al., 2013). Today, the topic is highly relevant, especially as the transition itself has been fundamentally changing over the past years (Akkermans, Blokker, et al., 2021; de Vos et al., 2019), and moving from education into the labor market has become far from being a trivial and automatic transition (e.g., Krahn et al., 2015). For example, in the context of the rapidly changing business and labor markets accelerated by the fourth industrial revolution (Hirschi, 2018), adolescents and young adults have to increasingly cope with unpredictable career trajectories (Akkermans et al., 2015). There is also greater variability in the definitions of what comprises a “successful” school-to-work transition. For example, beyond finding employment, also wellbeing and meaningfulness have become essential hallmarks of a “successful” or “adaptable” (Akkermans, Blokker, et al., 2021) school-to-work transition.","container-title":"Journal of Career Development","DOI":"10.1177/08948453211063580","ISSN":"0894-8453, 1556-0856","journalAbbreviation":"Journal of Career Development","language":"en","page":"089484532110635","source":"DOI.org (Crossref)","title":"Many Roads Lead to Rome: Researching Antecedents and Outcomes of Contemporary School-To-Work Transitions","title-short":"Many Roads Lead to Rome","author":[{"family":"Steiner","given":"Rebekka"},{"family":"Hirschi","given":"Andreas"},{"family":"Akkermans","given":"Jos"}],"issued":{"date-parts":[["2021",12,24]]},"citation-key":"steinerManyRoadsLead2021"}}],"schema":"https://github.com/citation-style-language/schema/raw/master/csl-citation.json"} </w:instrText>
      </w:r>
      <w:r w:rsidRPr="007D51AA">
        <w:rPr>
          <w:rFonts w:cs="Times New Roman"/>
          <w:szCs w:val="24"/>
        </w:rPr>
        <w:fldChar w:fldCharType="separate"/>
      </w:r>
      <w:r w:rsidRPr="007D51AA">
        <w:rPr>
          <w:rFonts w:cs="Times New Roman"/>
          <w:szCs w:val="24"/>
        </w:rPr>
        <w:t>(Steiner et al., 2021)</w:t>
      </w:r>
      <w:r w:rsidRPr="007D51AA">
        <w:rPr>
          <w:rFonts w:cs="Times New Roman"/>
          <w:szCs w:val="24"/>
        </w:rPr>
        <w:fldChar w:fldCharType="end"/>
      </w:r>
      <w:r w:rsidRPr="007D51AA">
        <w:rPr>
          <w:rFonts w:cs="Times New Roman"/>
          <w:szCs w:val="24"/>
        </w:rPr>
        <w:t>. Whilst there is no definitive social theory that explains all social phenomena regarding youth transitions, a re-interpreted theory of Structuration that is coupled with theories of the life course and bounded agency provides an adequate theoretical orientation going forward. A requirement of any analysis of youth transitions is to assess the strength of these various social theories and provide appropriate arguments to the empirical support of one or more social theories presented in this section.</w:t>
      </w:r>
    </w:p>
    <w:p w14:paraId="65BABEC3" w14:textId="77777777" w:rsidR="00264555" w:rsidRPr="007D51AA" w:rsidRDefault="00264555" w:rsidP="007B2204">
      <w:pPr>
        <w:pStyle w:val="Heading2"/>
      </w:pPr>
      <w:bookmarkStart w:id="17" w:name="_Toc187235191"/>
      <w:r w:rsidRPr="007D51AA">
        <w:t>Social Stratification</w:t>
      </w:r>
      <w:bookmarkEnd w:id="17"/>
      <w:r w:rsidRPr="007D51AA">
        <w:t xml:space="preserve"> </w:t>
      </w:r>
    </w:p>
    <w:p w14:paraId="0D8171DF" w14:textId="77777777" w:rsidR="00773AB9" w:rsidRDefault="00773AB9" w:rsidP="00264555">
      <w:pPr>
        <w:spacing w:line="480" w:lineRule="auto"/>
        <w:rPr>
          <w:szCs w:val="24"/>
        </w:rPr>
      </w:pPr>
      <w:r>
        <w:rPr>
          <w:szCs w:val="24"/>
        </w:rPr>
        <w:t xml:space="preserve">If social theory aids in the explication of social change within society, and social change is a key aspect of youth transitions, then the study of social stratification is a second key aspect of the study of youth transitions with its focus on structural inequalities. </w:t>
      </w:r>
    </w:p>
    <w:p w14:paraId="48352BA3" w14:textId="2EA692AD" w:rsidR="00264555" w:rsidRDefault="00264555" w:rsidP="00264555">
      <w:pPr>
        <w:spacing w:line="480" w:lineRule="auto"/>
        <w:rPr>
          <w:szCs w:val="24"/>
        </w:rPr>
      </w:pPr>
      <w:r w:rsidRPr="007D51AA">
        <w:rPr>
          <w:szCs w:val="24"/>
        </w:rPr>
        <w:t xml:space="preserve">Social stratification is the economic and social inequality that individuals experience within society. All societies have experienced some level of unequal rewards or resources that create a stratified society. </w:t>
      </w:r>
      <w:proofErr w:type="spellStart"/>
      <w:r w:rsidRPr="007D51AA">
        <w:rPr>
          <w:szCs w:val="24"/>
        </w:rPr>
        <w:t>Grusky</w:t>
      </w:r>
      <w:proofErr w:type="spellEnd"/>
      <w:r w:rsidRPr="007D51AA">
        <w:rPr>
          <w:szCs w:val="24"/>
        </w:rPr>
        <w:t xml:space="preserve"> </w:t>
      </w:r>
      <w:r w:rsidRPr="007D51AA">
        <w:rPr>
          <w:szCs w:val="24"/>
        </w:rPr>
        <w:fldChar w:fldCharType="begin"/>
      </w:r>
      <w:r w:rsidR="009E3C75">
        <w:rPr>
          <w:szCs w:val="24"/>
        </w:rPr>
        <w:instrText xml:space="preserve"> ADDIN ZOTERO_ITEM CSL_CITATION {"citationID":"T11akyXR","properties":{"formattedCitation":"(Grusky, 1994)","plainCitation":"(Grusky, 1994)","dontUpdate":true,"noteIndex":0},"citationItems":[{"id":11324,"uris":["http://zotero.org/users/8741181/items/K5UKAKR8"],"itemData":{"id":11324,"type":"chapter","container-title":"Social Stratification in Sociological persepective","publisher":"Westvoew Press","title":"The Contours of Social Stratification","author":[{"family":"Grusky","given":"David"}],"issued":{"date-parts":[["1994"]]},"citation-key":"gruskyContoursSocialStratification1994"}}],"schema":"https://github.com/citation-style-language/schema/raw/master/csl-citation.json"} </w:instrText>
      </w:r>
      <w:r w:rsidRPr="007D51AA">
        <w:rPr>
          <w:szCs w:val="24"/>
        </w:rPr>
        <w:fldChar w:fldCharType="separate"/>
      </w:r>
      <w:r w:rsidRPr="007D51AA">
        <w:rPr>
          <w:rFonts w:cs="Calibri"/>
          <w:szCs w:val="24"/>
        </w:rPr>
        <w:t>(1994: 3)</w:t>
      </w:r>
      <w:r w:rsidRPr="007D51AA">
        <w:rPr>
          <w:szCs w:val="24"/>
        </w:rPr>
        <w:fldChar w:fldCharType="end"/>
      </w:r>
      <w:r w:rsidRPr="007D51AA">
        <w:rPr>
          <w:szCs w:val="24"/>
        </w:rPr>
        <w:t xml:space="preserve"> argues that the ‘’task of contemporary stratification research is to describe the contours and distribution of inequality and explain its persistence despite modern egalitarian or anti-stratification values”. The degree of inequality or stratification within a society is determined by the dispersion or concentration of assets across a given population </w:t>
      </w:r>
      <w:r w:rsidRPr="007D51AA">
        <w:rPr>
          <w:szCs w:val="24"/>
        </w:rPr>
        <w:fldChar w:fldCharType="begin"/>
      </w:r>
      <w:r w:rsidR="009E3C75">
        <w:rPr>
          <w:szCs w:val="24"/>
        </w:rPr>
        <w:instrText xml:space="preserve"> ADDIN ZOTERO_ITEM CSL_CITATION {"citationID":"7D2FN1Vx","properties":{"formattedCitation":"(Grusky, 1994)","plainCitation":"(Grusky, 1994)","noteIndex":0},"citationItems":[{"id":11324,"uris":["http://zotero.org/users/8741181/items/K5UKAKR8"],"itemData":{"id":11324,"type":"chapter","container-title":"Social Stratification in Sociological persepective","publisher":"Westvoew Press","title":"The Contours of Social Stratification","author":[{"family":"Grusky","given":"David"}],"issued":{"date-parts":[["1994"]]},"citation-key":"gruskyContoursSocialStratification1994"}}],"schema":"https://github.com/citation-style-language/schema/raw/master/csl-citation.json"} </w:instrText>
      </w:r>
      <w:r w:rsidRPr="007D51AA">
        <w:rPr>
          <w:szCs w:val="24"/>
        </w:rPr>
        <w:fldChar w:fldCharType="separate"/>
      </w:r>
      <w:r w:rsidR="009E3C75" w:rsidRPr="009E3C75">
        <w:t>(</w:t>
      </w:r>
      <w:proofErr w:type="spellStart"/>
      <w:r w:rsidR="009E3C75" w:rsidRPr="009E3C75">
        <w:t>Grusky</w:t>
      </w:r>
      <w:proofErr w:type="spellEnd"/>
      <w:r w:rsidR="009E3C75" w:rsidRPr="009E3C75">
        <w:t>, 1994)</w:t>
      </w:r>
      <w:r w:rsidRPr="007D51AA">
        <w:rPr>
          <w:szCs w:val="24"/>
        </w:rPr>
        <w:fldChar w:fldCharType="end"/>
      </w:r>
      <w:r w:rsidRPr="007D51AA">
        <w:rPr>
          <w:szCs w:val="24"/>
        </w:rPr>
        <w:t xml:space="preserve">. Manifestations such as religion, government, wealth, labour </w:t>
      </w:r>
      <w:r w:rsidRPr="007D51AA">
        <w:rPr>
          <w:szCs w:val="24"/>
        </w:rPr>
        <w:lastRenderedPageBreak/>
        <w:t xml:space="preserve">technical knowledge etc are environments in which stratification reifies itself throughout a society </w:t>
      </w:r>
      <w:r w:rsidRPr="007D51AA">
        <w:rPr>
          <w:szCs w:val="24"/>
        </w:rPr>
        <w:fldChar w:fldCharType="begin"/>
      </w:r>
      <w:r w:rsidR="009E3C75">
        <w:rPr>
          <w:szCs w:val="24"/>
        </w:rPr>
        <w:instrText xml:space="preserve"> ADDIN ZOTERO_ITEM CSL_CITATION {"citationID":"mTJqAfZR","properties":{"formattedCitation":"(Davis and Moore, 1994)","plainCitation":"(Davis and Moore, 1994)","noteIndex":0},"citationItems":[{"id":11325,"uris":["http://zotero.org/users/8741181/items/WINCD8N7"],"itemData":{"id":11325,"type":"chapter","container-title":"Social Stratification  in Sociological Perspectives","publisher":"Westview Press","title":"The functions of stratification","author":[{"family":"Davis","given":"Kingsley"},{"family":"Moore","given":"Wilbert"}],"issued":{"date-parts":[["1994"]]},"citation-key":"davisFunctionsStratification1994"}}],"schema":"https://github.com/citation-style-language/schema/raw/master/csl-citation.json"} </w:instrText>
      </w:r>
      <w:r w:rsidRPr="007D51AA">
        <w:rPr>
          <w:szCs w:val="24"/>
        </w:rPr>
        <w:fldChar w:fldCharType="separate"/>
      </w:r>
      <w:r w:rsidR="009E3C75" w:rsidRPr="009E3C75">
        <w:t>(Davis and Moore, 1994)</w:t>
      </w:r>
      <w:r w:rsidRPr="007D51AA">
        <w:rPr>
          <w:szCs w:val="24"/>
        </w:rPr>
        <w:fldChar w:fldCharType="end"/>
      </w:r>
      <w:r w:rsidRPr="007D51AA">
        <w:rPr>
          <w:szCs w:val="24"/>
        </w:rPr>
        <w:t xml:space="preserve">. This reification of stratification can come in the form of social class, racial or gendered based inequality. Within contemporary social stratification research, the view that a multidimensional (or intersectional) approach in taking into account all status group memberships is the most appropriate way to understand human behaviour under a stratified system </w:t>
      </w:r>
      <w:r w:rsidRPr="007D51AA">
        <w:rPr>
          <w:szCs w:val="24"/>
        </w:rPr>
        <w:fldChar w:fldCharType="begin"/>
      </w:r>
      <w:r w:rsidR="009E3C75">
        <w:rPr>
          <w:szCs w:val="24"/>
        </w:rPr>
        <w:instrText xml:space="preserve"> ADDIN ZOTERO_ITEM CSL_CITATION {"citationID":"FXbTXczw","properties":{"formattedCitation":"(Grusky, 1994)","plainCitation":"(Grusky, 1994)","noteIndex":0},"citationItems":[{"id":11324,"uris":["http://zotero.org/users/8741181/items/K5UKAKR8"],"itemData":{"id":11324,"type":"chapter","container-title":"Social Stratification in Sociological persepective","publisher":"Westvoew Press","title":"The Contours of Social Stratification","author":[{"family":"Grusky","given":"David"}],"issued":{"date-parts":[["1994"]]},"citation-key":"gruskyContoursSocialStratification1994"}}],"schema":"https://github.com/citation-style-language/schema/raw/master/csl-citation.json"} </w:instrText>
      </w:r>
      <w:r w:rsidRPr="007D51AA">
        <w:rPr>
          <w:szCs w:val="24"/>
        </w:rPr>
        <w:fldChar w:fldCharType="separate"/>
      </w:r>
      <w:r w:rsidR="009E3C75" w:rsidRPr="009E3C75">
        <w:t>(</w:t>
      </w:r>
      <w:proofErr w:type="spellStart"/>
      <w:r w:rsidR="009E3C75" w:rsidRPr="009E3C75">
        <w:t>Grusky</w:t>
      </w:r>
      <w:proofErr w:type="spellEnd"/>
      <w:r w:rsidR="009E3C75" w:rsidRPr="009E3C75">
        <w:t>, 1994)</w:t>
      </w:r>
      <w:r w:rsidRPr="007D51AA">
        <w:rPr>
          <w:szCs w:val="24"/>
        </w:rPr>
        <w:fldChar w:fldCharType="end"/>
      </w:r>
      <w:r w:rsidRPr="007D51AA">
        <w:rPr>
          <w:szCs w:val="24"/>
        </w:rPr>
        <w:t xml:space="preserve">.  </w:t>
      </w:r>
    </w:p>
    <w:p w14:paraId="09BB6432" w14:textId="69FF9641" w:rsidR="003F5128" w:rsidRPr="007D51AA" w:rsidRDefault="003F5128" w:rsidP="00264555">
      <w:pPr>
        <w:spacing w:line="480" w:lineRule="auto"/>
        <w:rPr>
          <w:szCs w:val="24"/>
        </w:rPr>
      </w:pPr>
      <w:r>
        <w:rPr>
          <w:szCs w:val="24"/>
        </w:rPr>
        <w:t xml:space="preserve">This process of stratification can influence or inform </w:t>
      </w:r>
      <w:r w:rsidR="00FF718F">
        <w:rPr>
          <w:szCs w:val="24"/>
        </w:rPr>
        <w:t>individual</w:t>
      </w:r>
      <w:r>
        <w:rPr>
          <w:szCs w:val="24"/>
        </w:rPr>
        <w:t xml:space="preserve"> </w:t>
      </w:r>
      <w:r w:rsidR="00FF718F">
        <w:rPr>
          <w:szCs w:val="24"/>
        </w:rPr>
        <w:t>behavioural</w:t>
      </w:r>
      <w:r>
        <w:rPr>
          <w:szCs w:val="24"/>
        </w:rPr>
        <w:t xml:space="preserve"> </w:t>
      </w:r>
      <w:r w:rsidR="002C09B3">
        <w:rPr>
          <w:szCs w:val="24"/>
        </w:rPr>
        <w:t>mechanisms and</w:t>
      </w:r>
      <w:r>
        <w:rPr>
          <w:szCs w:val="24"/>
        </w:rPr>
        <w:t xml:space="preserve"> is key to understanding differential </w:t>
      </w:r>
      <w:r w:rsidR="00FF718F">
        <w:rPr>
          <w:szCs w:val="24"/>
        </w:rPr>
        <w:t>behaviours</w:t>
      </w:r>
      <w:r>
        <w:rPr>
          <w:szCs w:val="24"/>
        </w:rPr>
        <w:t xml:space="preserve">. This provides ample justification for the inclusion of social stratification measures into an analysis of youth transitions. </w:t>
      </w:r>
    </w:p>
    <w:p w14:paraId="3AD7DC2A" w14:textId="77777777" w:rsidR="00264555" w:rsidRPr="007D51AA" w:rsidRDefault="00264555" w:rsidP="007B2204">
      <w:pPr>
        <w:pStyle w:val="Heading3"/>
      </w:pPr>
      <w:bookmarkStart w:id="18" w:name="_Toc187235192"/>
      <w:r w:rsidRPr="007D51AA">
        <w:t>Changes in the social stratification structures</w:t>
      </w:r>
      <w:bookmarkEnd w:id="18"/>
    </w:p>
    <w:p w14:paraId="062609D5" w14:textId="3FBB2FF0" w:rsidR="00264555" w:rsidRPr="007D51AA" w:rsidRDefault="00264555" w:rsidP="00264555">
      <w:pPr>
        <w:spacing w:line="480" w:lineRule="auto"/>
        <w:rPr>
          <w:szCs w:val="24"/>
        </w:rPr>
      </w:pPr>
      <w:r w:rsidRPr="007D51AA">
        <w:rPr>
          <w:szCs w:val="24"/>
        </w:rPr>
        <w:t xml:space="preserve">Within capitalism, people are uprooted in successive waves and are loose from the structures of previous time-space contexts. These waves are formed through exogenous economic shocks in the form of recessions, technological and cultural change, and restructuring of the labour market in response to said change. These shocks, through waves of change, uproot the rules and resources that dictate society through structural formations of the family, occupations, </w:t>
      </w:r>
      <w:r w:rsidR="003F5128">
        <w:rPr>
          <w:szCs w:val="24"/>
        </w:rPr>
        <w:t xml:space="preserve">and </w:t>
      </w:r>
      <w:r w:rsidRPr="007D51AA">
        <w:rPr>
          <w:szCs w:val="24"/>
        </w:rPr>
        <w:t xml:space="preserve">neighbourhood. This has led to the increased navigation of risks through individualised identity whilst newly formed structures re-formulate themselves in response to said change. </w:t>
      </w:r>
    </w:p>
    <w:p w14:paraId="7C53EA4C" w14:textId="60753981" w:rsidR="00264555" w:rsidRPr="007D51AA" w:rsidRDefault="00264555" w:rsidP="00264555">
      <w:pPr>
        <w:spacing w:line="480" w:lineRule="auto"/>
        <w:rPr>
          <w:szCs w:val="24"/>
        </w:rPr>
      </w:pPr>
      <w:r w:rsidRPr="007D51AA">
        <w:rPr>
          <w:szCs w:val="24"/>
        </w:rPr>
        <w:t xml:space="preserve">The resultant shocks and uprootedness experienced by those born in the 1950s and 1960s correspond with a shifting educational reform and focus on elongated periods of schooling </w:t>
      </w:r>
      <w:r w:rsidRPr="007D51AA">
        <w:rPr>
          <w:szCs w:val="24"/>
        </w:rPr>
        <w:fldChar w:fldCharType="begin"/>
      </w:r>
      <w:r w:rsidR="009E3C75">
        <w:rPr>
          <w:szCs w:val="24"/>
        </w:rPr>
        <w:instrText xml:space="preserve"> ADDIN ZOTERO_ITEM CSL_CITATION {"citationID":"ZgxyZiJV","properties":{"formattedCitation":"(Leuze, 2010)","plainCitation":"(Leuze, 2010)","noteIndex":0},"citationItems":[{"id":1288,"uris":["http://zotero.org/users/8741181/items/X9TBS5GV"],"itemData":{"id":1288,"type":"book","abstract":"Comparative research on higher education often lacks context and dynamics. OECD benchmark studies report the proportion of students of a given age cohort, their average competence scores, the distribution across disciplines, the unemployment rate by educational level and age. No efforts are made to trace the career trajectories of students asking e.g. how long it takes to find a job, how much it fits the qualifications obtained, how long people hold a job. Such studies leave us puzzled and ignorant on processes and dynamics of entering the labour market and the first years in employment. Consequently, we have no grasp on the extent to which national institutions and professions matter. We look at individual outcomes but ignore their institutional embeddedness.","ISBN":"978-3-940755-42-1","language":"en","note":"DOI: 10.3224/94075542","publisher":"Budrich UniPress","source":"DOI.org (Crossref)","title":"Smooth Path or Long and Winding Road? How Institutions Shape the Transition from Higher Education to Work","title-short":"Smooth Path or Long and Winding Road?","URL":"https://shop.budrich-academic.de/produkt/smooth-path-or-long-and-winding-road/?v=3a52f3c22ed6","author":[{"family":"Leuze","given":"Kathrin"}],"accessed":{"date-parts":[["2022",9,29]]},"issued":{"date-parts":[["2010",7,5]]},"citation-key":"leuzeSmoothPathLong2010a"}}],"schema":"https://github.com/citation-style-language/schema/raw/master/csl-citation.json"} </w:instrText>
      </w:r>
      <w:r w:rsidRPr="007D51AA">
        <w:rPr>
          <w:szCs w:val="24"/>
        </w:rPr>
        <w:fldChar w:fldCharType="separate"/>
      </w:r>
      <w:r w:rsidR="009E3C75" w:rsidRPr="009E3C75">
        <w:t>(Leuze, 2010)</w:t>
      </w:r>
      <w:r w:rsidRPr="007D51AA">
        <w:rPr>
          <w:szCs w:val="24"/>
        </w:rPr>
        <w:fldChar w:fldCharType="end"/>
      </w:r>
      <w:r w:rsidRPr="007D51AA">
        <w:rPr>
          <w:szCs w:val="24"/>
        </w:rPr>
        <w:t xml:space="preserve">. This educational reform, which initially started in 1944, is </w:t>
      </w:r>
      <w:r w:rsidRPr="007D51AA">
        <w:rPr>
          <w:szCs w:val="24"/>
        </w:rPr>
        <w:lastRenderedPageBreak/>
        <w:t xml:space="preserve">accompanied by a dependency on education to navigate the newly formed structures of modernity successfully. Increasingly, more and more groups realise that to have a chance at successfully navigating the risks these structures of modernity produce, they have to maintain a prolonged stay within education for the credentials that they provide </w:t>
      </w:r>
      <w:r w:rsidRPr="007D51AA">
        <w:rPr>
          <w:szCs w:val="24"/>
        </w:rPr>
        <w:fldChar w:fldCharType="begin"/>
      </w:r>
      <w:r w:rsidR="009E3C75">
        <w:rPr>
          <w:szCs w:val="24"/>
        </w:rPr>
        <w:instrText xml:space="preserve"> ADDIN ZOTERO_ITEM CSL_CITATION {"citationID":"tr6jMFZB","properties":{"formattedCitation":"(Beck, 1992)","plainCitation":"(Beck, 1992)","noteIndex":0},"citationItems":[{"id":11432,"uris":["http://zotero.org/users/8741181/items/83Y2NRAG"],"itemData":{"id":11432,"type":"book","publisher":"SAGE","title":"Risk Society: Towards a new modernity","author":[{"family":"Beck","given":"U"}],"issued":{"date-parts":[["1992"]]},"citation-key":"beckRiskSocietyNew1992"}}],"schema":"https://github.com/citation-style-language/schema/raw/master/csl-citation.json"} </w:instrText>
      </w:r>
      <w:r w:rsidRPr="007D51AA">
        <w:rPr>
          <w:szCs w:val="24"/>
        </w:rPr>
        <w:fldChar w:fldCharType="separate"/>
      </w:r>
      <w:r w:rsidR="009E3C75" w:rsidRPr="009E3C75">
        <w:t>(Beck, 1992)</w:t>
      </w:r>
      <w:r w:rsidRPr="007D51AA">
        <w:rPr>
          <w:szCs w:val="24"/>
        </w:rPr>
        <w:fldChar w:fldCharType="end"/>
      </w:r>
      <w:r w:rsidRPr="007D51AA">
        <w:rPr>
          <w:szCs w:val="24"/>
        </w:rPr>
        <w:t>.</w:t>
      </w:r>
    </w:p>
    <w:p w14:paraId="3A504F1C" w14:textId="6CB70263" w:rsidR="00264555" w:rsidRPr="007D51AA" w:rsidRDefault="00264555" w:rsidP="00264555">
      <w:pPr>
        <w:spacing w:line="480" w:lineRule="auto"/>
        <w:rPr>
          <w:szCs w:val="24"/>
        </w:rPr>
      </w:pPr>
      <w:r w:rsidRPr="007D51AA">
        <w:rPr>
          <w:szCs w:val="24"/>
        </w:rPr>
        <w:t xml:space="preserve">These changes to the rules and resources that govern the structures of society do not stop at the realm of educational expansion. Cultural changes have resulted in women entering the workforce </w:t>
      </w:r>
      <w:proofErr w:type="spellStart"/>
      <w:r w:rsidRPr="007D51AA">
        <w:rPr>
          <w:szCs w:val="24"/>
        </w:rPr>
        <w:t>en</w:t>
      </w:r>
      <w:proofErr w:type="spellEnd"/>
      <w:r w:rsidRPr="007D51AA">
        <w:rPr>
          <w:szCs w:val="24"/>
        </w:rPr>
        <w:t xml:space="preserve"> masse. The liberalisation of gender relations with respect to reform within divorce law (allowing no-fault divorces) alongside the rise of women entering the labour market has provided women with economic independence </w:t>
      </w:r>
      <w:r w:rsidRPr="007D51AA">
        <w:rPr>
          <w:szCs w:val="24"/>
        </w:rPr>
        <w:fldChar w:fldCharType="begin"/>
      </w:r>
      <w:r w:rsidR="009E3C75">
        <w:rPr>
          <w:szCs w:val="24"/>
        </w:rPr>
        <w:instrText xml:space="preserve"> ADDIN ZOTERO_ITEM CSL_CITATION {"citationID":"vVcs1pF5","properties":{"formattedCitation":"(Smith, 1997)","plainCitation":"(Smith, 1997)","noteIndex":0},"citationItems":[{"id":11485,"uris":["http://zotero.org/users/8741181/items/VN2EG2SX"],"itemData":{"id":11485,"type":"article-journal","abstract":"This paper tests whether the liberalisation of divorce law or economic factors can explain the post-war growth of divorce rates in Great Britain. Timing differences regarding the dates of legal innovations in England &amp; Wales relative to Scotland are exploited to test for divorce law effects. No effect on marital dissolution of extending the grounds for the divorce can be detected, though other innovations in family law have had a powerful but generally temporary impact on divorce rates via their effect on transaction costs and settlement rules. Economic theory suggests that rising relative wages of women have reduced the gains from remaining married by inter alia diminishing the beneﬁts of household specialisation and that rising real earnings of women have increased post divorce welfare by providing a measure of ﬁnancial independence. The results are consistent with the real, but not the relative, wage hypothesis.","container-title":"Scottish Journal of Political Economy","DOI":"10.1111/1467-9485.00073","ISSN":"0036-9292, 1467-9485","issue":"5","journalAbbreviation":"Scottish J Political Eco","language":"en","page":"519-543","source":"DOI.org (Crossref)","title":"Explaining the Growth of Divorce in Great Britain","volume":"44","author":[{"family":"Smith","given":"Ian"}],"issued":{"date-parts":[["1997",11]]},"citation-key":"smithExplainingGrowthDivorce1997"}}],"schema":"https://github.com/citation-style-language/schema/raw/master/csl-citation.json"} </w:instrText>
      </w:r>
      <w:r w:rsidRPr="007D51AA">
        <w:rPr>
          <w:szCs w:val="24"/>
        </w:rPr>
        <w:fldChar w:fldCharType="separate"/>
      </w:r>
      <w:r w:rsidR="009E3C75" w:rsidRPr="009E3C75">
        <w:t>(Smith, 1997)</w:t>
      </w:r>
      <w:r w:rsidRPr="007D51AA">
        <w:rPr>
          <w:szCs w:val="24"/>
        </w:rPr>
        <w:fldChar w:fldCharType="end"/>
      </w:r>
      <w:r w:rsidRPr="007D51AA">
        <w:rPr>
          <w:szCs w:val="24"/>
        </w:rPr>
        <w:t xml:space="preserve">. Paid maternity and paternity leave have also provided certain securities for women to protect their employment status post-birth </w:t>
      </w:r>
      <w:r w:rsidRPr="007D51AA">
        <w:rPr>
          <w:szCs w:val="24"/>
        </w:rPr>
        <w:fldChar w:fldCharType="begin"/>
      </w:r>
      <w:r w:rsidR="009E3C75">
        <w:rPr>
          <w:szCs w:val="24"/>
        </w:rPr>
        <w:instrText xml:space="preserve"> ADDIN ZOTERO_ITEM CSL_CITATION {"citationID":"SyZ9Mara","properties":{"formattedCitation":"(Canaan {\\i{}et al.}, 2022)","plainCitation":"(Canaan et al., 2022)","noteIndex":0},"citationItems":[{"id":11487,"uris":["http://zotero.org/users/8741181/items/Y72IWCAJ"],"itemData":{"id":11487,"type":"article-journal","language":"en","source":"Zotero","title":"Maternity Leave and Paternity Leave: Evidence on the Economic Impact of Legislative Changes in High Income Countries","author":[{"family":"Canaan","given":"Serena"},{"family":"Lassen","given":"Anne Sophie"},{"family":"Rosenbaum","given":"Philip"},{"family":"Steingrimsdottir","given":"Herdis"}],"issued":{"date-parts":[["2022"]]},"citation-key":"canaanMaternityLeavePaternity2022"}}],"schema":"https://github.com/citation-style-language/schema/raw/master/csl-citation.json"} </w:instrText>
      </w:r>
      <w:r w:rsidRPr="007D51AA">
        <w:rPr>
          <w:szCs w:val="24"/>
        </w:rPr>
        <w:fldChar w:fldCharType="separate"/>
      </w:r>
      <w:r w:rsidR="009E3C75" w:rsidRPr="009E3C75">
        <w:rPr>
          <w:rFonts w:cs="Times New Roman"/>
        </w:rPr>
        <w:t xml:space="preserve">(Canaan </w:t>
      </w:r>
      <w:r w:rsidR="009E3C75" w:rsidRPr="009E3C75">
        <w:rPr>
          <w:rFonts w:cs="Times New Roman"/>
          <w:i/>
          <w:iCs/>
        </w:rPr>
        <w:t>et al.</w:t>
      </w:r>
      <w:r w:rsidR="009E3C75" w:rsidRPr="009E3C75">
        <w:rPr>
          <w:rFonts w:cs="Times New Roman"/>
        </w:rPr>
        <w:t>, 2022)</w:t>
      </w:r>
      <w:r w:rsidRPr="007D51AA">
        <w:rPr>
          <w:szCs w:val="24"/>
        </w:rPr>
        <w:fldChar w:fldCharType="end"/>
      </w:r>
      <w:r w:rsidRPr="007D51AA">
        <w:rPr>
          <w:szCs w:val="24"/>
        </w:rPr>
        <w:t xml:space="preserve">. Technological innovation has also provided a ‘contraceptive revolution.’ </w:t>
      </w:r>
      <w:r w:rsidRPr="007D51AA">
        <w:rPr>
          <w:szCs w:val="24"/>
        </w:rPr>
        <w:fldChar w:fldCharType="begin"/>
      </w:r>
      <w:r w:rsidR="009E3C75">
        <w:rPr>
          <w:szCs w:val="24"/>
        </w:rPr>
        <w:instrText xml:space="preserve"> ADDIN ZOTERO_ITEM CSL_CITATION {"citationID":"53UczJhQ","properties":{"formattedCitation":"(Westoff and Ryder, 2015)","plainCitation":"(Westoff and Ryder, 2015)","noteIndex":0},"citationItems":[{"id":11488,"uris":["http://zotero.org/users/8741181/items/ZTXQ7AG2"],"itemData":{"id":11488,"type":"book","publisher":"Princeton University Press","title":"The contraceptive revolution.","author":[{"family":"Westoff","given":"Charles F."},{"family":"Ryder","given":"N"}],"issued":{"date-parts":[["2015"]]},"citation-key":"westoffContraceptiveRevolution2015"}}],"schema":"https://github.com/citation-style-language/schema/raw/master/csl-citation.json"} </w:instrText>
      </w:r>
      <w:r w:rsidRPr="007D51AA">
        <w:rPr>
          <w:szCs w:val="24"/>
        </w:rPr>
        <w:fldChar w:fldCharType="separate"/>
      </w:r>
      <w:r w:rsidR="009E3C75" w:rsidRPr="009E3C75">
        <w:t>(</w:t>
      </w:r>
      <w:proofErr w:type="spellStart"/>
      <w:r w:rsidR="009E3C75" w:rsidRPr="009E3C75">
        <w:t>Westoff</w:t>
      </w:r>
      <w:proofErr w:type="spellEnd"/>
      <w:r w:rsidR="009E3C75" w:rsidRPr="009E3C75">
        <w:t xml:space="preserve"> and Ryder, 2015)</w:t>
      </w:r>
      <w:r w:rsidRPr="007D51AA">
        <w:rPr>
          <w:szCs w:val="24"/>
        </w:rPr>
        <w:fldChar w:fldCharType="end"/>
      </w:r>
      <w:r w:rsidRPr="007D51AA">
        <w:rPr>
          <w:szCs w:val="24"/>
        </w:rPr>
        <w:t xml:space="preserve"> that allows women to control to a greater extent if and when they wish to have children, as well as the development of household utilities that ‘deskill’ housework </w:t>
      </w:r>
      <w:r w:rsidRPr="007D51AA">
        <w:rPr>
          <w:szCs w:val="24"/>
        </w:rPr>
        <w:fldChar w:fldCharType="begin"/>
      </w:r>
      <w:r w:rsidR="009E3C75">
        <w:rPr>
          <w:szCs w:val="24"/>
        </w:rPr>
        <w:instrText xml:space="preserve"> ADDIN ZOTERO_ITEM CSL_CITATION {"citationID":"wb5w2wdv","properties":{"formattedCitation":"(Beck, 1992)","plainCitation":"(Beck, 1992)","noteIndex":0},"citationItems":[{"id":11432,"uris":["http://zotero.org/users/8741181/items/83Y2NRAG"],"itemData":{"id":11432,"type":"book","publisher":"SAGE","title":"Risk Society: Towards a new modernity","author":[{"family":"Beck","given":"U"}],"issued":{"date-parts":[["1992"]]},"citation-key":"beckRiskSocietyNew1992"}}],"schema":"https://github.com/citation-style-language/schema/raw/master/csl-citation.json"} </w:instrText>
      </w:r>
      <w:r w:rsidRPr="007D51AA">
        <w:rPr>
          <w:szCs w:val="24"/>
        </w:rPr>
        <w:fldChar w:fldCharType="separate"/>
      </w:r>
      <w:r w:rsidR="009E3C75" w:rsidRPr="009E3C75">
        <w:t>(Beck, 1992)</w:t>
      </w:r>
      <w:r w:rsidRPr="007D51AA">
        <w:rPr>
          <w:szCs w:val="24"/>
        </w:rPr>
        <w:fldChar w:fldCharType="end"/>
      </w:r>
      <w:r w:rsidRPr="007D51AA">
        <w:rPr>
          <w:szCs w:val="24"/>
        </w:rPr>
        <w:t xml:space="preserve">. </w:t>
      </w:r>
    </w:p>
    <w:p w14:paraId="35F7B56C" w14:textId="42C37EBA" w:rsidR="00264555" w:rsidRDefault="00264555" w:rsidP="00264555">
      <w:pPr>
        <w:spacing w:line="480" w:lineRule="auto"/>
        <w:rPr>
          <w:szCs w:val="24"/>
        </w:rPr>
      </w:pPr>
      <w:r w:rsidRPr="007D51AA">
        <w:rPr>
          <w:szCs w:val="24"/>
        </w:rPr>
        <w:t xml:space="preserve">Whilst the demographic liberation, deskilling of housework, contraceptive technology, and participation within education have led to the liberation of women among traditional and feudalistic gendered fates, the fact remains that the equalisation of gender relations cannot be created within institutional structures that presuppose their inequality </w:t>
      </w:r>
      <w:r w:rsidRPr="007D51AA">
        <w:rPr>
          <w:szCs w:val="24"/>
        </w:rPr>
        <w:fldChar w:fldCharType="begin"/>
      </w:r>
      <w:r w:rsidR="009E3C75">
        <w:rPr>
          <w:szCs w:val="24"/>
        </w:rPr>
        <w:instrText xml:space="preserve"> ADDIN ZOTERO_ITEM CSL_CITATION {"citationID":"Hy0xe2iQ","properties":{"formattedCitation":"(Beck, 1992)","plainCitation":"(Beck, 1992)","noteIndex":0},"citationItems":[{"id":11432,"uris":["http://zotero.org/users/8741181/items/83Y2NRAG"],"itemData":{"id":11432,"type":"book","publisher":"SAGE","title":"Risk Society: Towards a new modernity","author":[{"family":"Beck","given":"U"}],"issued":{"date-parts":[["1992"]]},"citation-key":"beckRiskSocietyNew1992"}}],"schema":"https://github.com/citation-style-language/schema/raw/master/csl-citation.json"} </w:instrText>
      </w:r>
      <w:r w:rsidRPr="007D51AA">
        <w:rPr>
          <w:szCs w:val="24"/>
        </w:rPr>
        <w:fldChar w:fldCharType="separate"/>
      </w:r>
      <w:r w:rsidR="009E3C75" w:rsidRPr="009E3C75">
        <w:t>(Beck, 1992)</w:t>
      </w:r>
      <w:r w:rsidRPr="007D51AA">
        <w:rPr>
          <w:szCs w:val="24"/>
        </w:rPr>
        <w:fldChar w:fldCharType="end"/>
      </w:r>
      <w:r w:rsidRPr="007D51AA">
        <w:rPr>
          <w:szCs w:val="24"/>
        </w:rPr>
        <w:t xml:space="preserve">. As the rules and resources of structures alter, opportunities and constraints on choice also alter for the biographical dimension of the agent but remain influenced by the structural artefacts of prior </w:t>
      </w:r>
      <w:r w:rsidRPr="007D51AA">
        <w:rPr>
          <w:szCs w:val="24"/>
        </w:rPr>
        <w:lastRenderedPageBreak/>
        <w:t>structurally composed epochs, such as sex</w:t>
      </w:r>
      <w:r w:rsidR="003F5128">
        <w:rPr>
          <w:szCs w:val="24"/>
        </w:rPr>
        <w:t xml:space="preserve"> (ibid)</w:t>
      </w:r>
      <w:r w:rsidRPr="007D51AA">
        <w:rPr>
          <w:szCs w:val="24"/>
        </w:rPr>
        <w:t xml:space="preserve">. </w:t>
      </w:r>
      <w:r w:rsidR="003F5128">
        <w:rPr>
          <w:szCs w:val="24"/>
        </w:rPr>
        <w:t xml:space="preserve">This provides some justification for the remaining </w:t>
      </w:r>
      <w:r w:rsidR="00097BA5">
        <w:rPr>
          <w:szCs w:val="24"/>
        </w:rPr>
        <w:t>sex-based</w:t>
      </w:r>
      <w:r w:rsidR="003F5128">
        <w:rPr>
          <w:szCs w:val="24"/>
        </w:rPr>
        <w:t xml:space="preserve"> effects that affect British society, though further analysis is required to detail the specific sex based influences upon youth transitions, and the possible changes of such </w:t>
      </w:r>
      <w:r w:rsidR="00FF718F">
        <w:rPr>
          <w:szCs w:val="24"/>
        </w:rPr>
        <w:t>influences</w:t>
      </w:r>
      <w:r w:rsidR="003F5128">
        <w:rPr>
          <w:szCs w:val="24"/>
        </w:rPr>
        <w:t xml:space="preserve"> over time. </w:t>
      </w:r>
    </w:p>
    <w:p w14:paraId="7AF7B850" w14:textId="77777777" w:rsidR="00264555" w:rsidRPr="007B2204" w:rsidRDefault="00264555" w:rsidP="007B2204">
      <w:pPr>
        <w:pStyle w:val="Heading2"/>
      </w:pPr>
      <w:bookmarkStart w:id="19" w:name="_Toc187235193"/>
      <w:r w:rsidRPr="007B2204">
        <w:t>The British Education System</w:t>
      </w:r>
      <w:bookmarkEnd w:id="19"/>
    </w:p>
    <w:p w14:paraId="4D466D60" w14:textId="25092B54" w:rsidR="00773AB9" w:rsidRDefault="00773AB9" w:rsidP="00264555">
      <w:pPr>
        <w:spacing w:line="480" w:lineRule="auto"/>
        <w:rPr>
          <w:szCs w:val="24"/>
        </w:rPr>
      </w:pPr>
      <w:r>
        <w:rPr>
          <w:szCs w:val="24"/>
        </w:rPr>
        <w:t>Whilst all young people studied in this thesis hold a constant of being in a post-ROSLA era (all young people studied had to stay in schooling until the age of 16). The British education system over the course of the 20</w:t>
      </w:r>
      <w:r w:rsidRPr="00773AB9">
        <w:rPr>
          <w:szCs w:val="24"/>
          <w:vertAlign w:val="superscript"/>
        </w:rPr>
        <w:t>th</w:t>
      </w:r>
      <w:r>
        <w:rPr>
          <w:szCs w:val="24"/>
        </w:rPr>
        <w:t xml:space="preserve"> century underwent several large-scale reforms that have the potential to influence youth transitions. As such, the major reforms and changes are documented in this chapter, to reference back to when conducting statistical analyses. </w:t>
      </w:r>
    </w:p>
    <w:p w14:paraId="0C66CB3A" w14:textId="2EC911A5" w:rsidR="00264555" w:rsidRPr="007D51AA" w:rsidRDefault="00264555" w:rsidP="00264555">
      <w:pPr>
        <w:spacing w:line="480" w:lineRule="auto"/>
        <w:rPr>
          <w:szCs w:val="24"/>
        </w:rPr>
      </w:pPr>
      <w:r w:rsidRPr="007D51AA">
        <w:rPr>
          <w:szCs w:val="24"/>
        </w:rPr>
        <w:t>The start of the latter half of the 20</w:t>
      </w:r>
      <w:r w:rsidRPr="007D51AA">
        <w:rPr>
          <w:szCs w:val="24"/>
          <w:vertAlign w:val="superscript"/>
        </w:rPr>
        <w:t>th</w:t>
      </w:r>
      <w:r w:rsidRPr="007D51AA">
        <w:rPr>
          <w:szCs w:val="24"/>
        </w:rPr>
        <w:t xml:space="preserve"> century has been described as ‘capitalism’s golden age’ </w:t>
      </w:r>
      <w:r w:rsidRPr="007D51AA">
        <w:rPr>
          <w:szCs w:val="24"/>
        </w:rPr>
        <w:fldChar w:fldCharType="begin"/>
      </w:r>
      <w:r w:rsidR="009E3C75">
        <w:rPr>
          <w:szCs w:val="24"/>
        </w:rPr>
        <w:instrText xml:space="preserve"> ADDIN ZOTERO_ITEM CSL_CITATION {"citationID":"Y3Ho1656","properties":{"formattedCitation":"(Birnbaum, 2002)","plainCitation":"(Birnbaum, 2002)","noteIndex":0},"citationItems":[{"id":11756,"uris":["http://zotero.org/users/8741181/items/8JZBAA56"],"itemData":{"id":11756,"type":"book","abstract":"Eric Hobsbawm has characterized the postwar years of economic growth, the consolidation of democracy in Western Europe (and its extension to southern Europe), and the institutionalization of the welfare state as the Golden Age. The di culty with this characterization is that ages always appear more golden when they recede. The economic sources of the end of the Golden Age were several. One was that the enormous needs of the Western societies for social infrastructure, industrial investment, and consumer goods were so satis ed in the 1940s, 1950s, and 1960s, that, by the 1970s, replacement alone would not do. New wants could not be generated in the public fast enough to stimulate new growth, no matter what the advertising industry did or said.","ISBN":"978-0-19-515859-5","language":"en","note":"DOI: 10.1093/acprof:oso/9780195158595.001.0001\nDOI: 10.1093/acprof:oso/9780195158595.001.0001","publisher":"Oxford University Press","source":"DOI.org (Crossref)","title":"After Progress","URL":"http://www.oxfordscholarship.com/view/10.1093/acprof:oso/9780195158595.001.0001/acprof-9780195158595","author":[{"family":"Birnbaum","given":"Norman"}],"accessed":{"date-parts":[["2024",5,9]]},"issued":{"date-parts":[["2002",7,11]]},"citation-key":"birnbaumProgress2002"}}],"schema":"https://github.com/citation-style-language/schema/raw/master/csl-citation.json"} </w:instrText>
      </w:r>
      <w:r w:rsidRPr="007D51AA">
        <w:rPr>
          <w:szCs w:val="24"/>
        </w:rPr>
        <w:fldChar w:fldCharType="separate"/>
      </w:r>
      <w:r w:rsidR="009E3C75" w:rsidRPr="009E3C75">
        <w:t>(Birnbaum, 2002)</w:t>
      </w:r>
      <w:r w:rsidRPr="007D51AA">
        <w:rPr>
          <w:szCs w:val="24"/>
        </w:rPr>
        <w:fldChar w:fldCharType="end"/>
      </w:r>
      <w:r w:rsidRPr="007D51AA">
        <w:rPr>
          <w:szCs w:val="24"/>
        </w:rPr>
        <w:t xml:space="preserve">. This golden age saw education spending increase to vast amounts – between 1951 and 1975 spending on education rose from 6.5 per cent to 12.5 per cent of public expenditure </w:t>
      </w:r>
      <w:r w:rsidRPr="007D51AA">
        <w:rPr>
          <w:szCs w:val="24"/>
        </w:rPr>
        <w:fldChar w:fldCharType="begin"/>
      </w:r>
      <w:r w:rsidR="009E3C75">
        <w:rPr>
          <w:szCs w:val="24"/>
        </w:rPr>
        <w:instrText xml:space="preserve"> ADDIN ZOTERO_ITEM CSL_CITATION {"citationID":"1Bvd0JD8","properties":{"formattedCitation":"(Jones, 2016)","plainCitation":"(Jones, 2016)","noteIndex":0},"citationItems":[{"id":1072,"uris":["http://zotero.org/users/8741181/items/2ME7TD56"],"itemData":{"id":1072,"type":"book","number-of-pages":"201","publisher":"John Wiley &amp; Sons.","title":"Education in Britain: 1944 to the present.","author":[{"family":"Jones","given":"Ken"}],"issued":{"date-parts":[["2016"]]},"citation-key":"jonesEducationBritain19442016"}}],"schema":"https://github.com/citation-style-language/schema/raw/master/csl-citation.json"} </w:instrText>
      </w:r>
      <w:r w:rsidRPr="007D51AA">
        <w:rPr>
          <w:szCs w:val="24"/>
        </w:rPr>
        <w:fldChar w:fldCharType="separate"/>
      </w:r>
      <w:r w:rsidR="009E3C75" w:rsidRPr="009E3C75">
        <w:t>(Jones, 2016)</w:t>
      </w:r>
      <w:r w:rsidRPr="007D51AA">
        <w:rPr>
          <w:szCs w:val="24"/>
        </w:rPr>
        <w:fldChar w:fldCharType="end"/>
      </w:r>
      <w:r w:rsidRPr="007D51AA">
        <w:rPr>
          <w:szCs w:val="24"/>
        </w:rPr>
        <w:t>. The Education Act of 1944 (followed by a Scottish equivalent in 1945) attempted to remove the fundamental inequalities inherent in the institution of education in Britain. The reform act re-</w:t>
      </w:r>
      <w:r w:rsidR="00C75F64">
        <w:rPr>
          <w:szCs w:val="24"/>
        </w:rPr>
        <w:t>structured</w:t>
      </w:r>
      <w:r w:rsidRPr="007D51AA">
        <w:rPr>
          <w:szCs w:val="24"/>
        </w:rPr>
        <w:t xml:space="preserve"> ‘streams’ of schools – grammar, secondary moderns, and technical. This was established based on the recommendation of Sir William Spens White Paper </w:t>
      </w:r>
      <w:r w:rsidRPr="007D51AA">
        <w:rPr>
          <w:szCs w:val="24"/>
        </w:rPr>
        <w:fldChar w:fldCharType="begin"/>
      </w:r>
      <w:r w:rsidR="009E3C75">
        <w:rPr>
          <w:szCs w:val="24"/>
        </w:rPr>
        <w:instrText xml:space="preserve"> ADDIN ZOTERO_ITEM CSL_CITATION {"citationID":"9cgUtAWH","properties":{"formattedCitation":"({\\i{}Spens Report}, 1938)","plainCitation":"(Spens Report, 1938)","noteIndex":0},"citationItems":[{"id":842,"uris":["http://zotero.org/users/8741181/items/ARLI2FZH"],"itemData":{"id":842,"type":"webpage","title":"Spens Report","URL":"http://www.educationengland.org.uk/documents/spens/spens1938.html","accessed":{"date-parts":[["2022",11,10]]},"issued":{"date-parts":[["1938"]]},"citation-key":"SpensReport1938"}}],"schema":"https://github.com/citation-style-language/schema/raw/master/csl-citation.json"} </w:instrText>
      </w:r>
      <w:r w:rsidRPr="007D51AA">
        <w:rPr>
          <w:szCs w:val="24"/>
        </w:rPr>
        <w:fldChar w:fldCharType="separate"/>
      </w:r>
      <w:r w:rsidR="009E3C75" w:rsidRPr="009E3C75">
        <w:rPr>
          <w:rFonts w:cs="Times New Roman"/>
        </w:rPr>
        <w:t>(</w:t>
      </w:r>
      <w:r w:rsidR="009E3C75" w:rsidRPr="009E3C75">
        <w:rPr>
          <w:rFonts w:cs="Times New Roman"/>
          <w:i/>
          <w:iCs/>
        </w:rPr>
        <w:t>Spens Report</w:t>
      </w:r>
      <w:r w:rsidR="009E3C75" w:rsidRPr="009E3C75">
        <w:rPr>
          <w:rFonts w:cs="Times New Roman"/>
        </w:rPr>
        <w:t>, 1938)</w:t>
      </w:r>
      <w:r w:rsidRPr="007D51AA">
        <w:rPr>
          <w:szCs w:val="24"/>
        </w:rPr>
        <w:fldChar w:fldCharType="end"/>
      </w:r>
      <w:r w:rsidRPr="007D51AA">
        <w:rPr>
          <w:szCs w:val="24"/>
        </w:rPr>
        <w:t xml:space="preserve">. The </w:t>
      </w:r>
      <w:r w:rsidR="00C75F64">
        <w:rPr>
          <w:szCs w:val="24"/>
        </w:rPr>
        <w:t>reform act also saw</w:t>
      </w:r>
      <w:r w:rsidRPr="007D51AA">
        <w:rPr>
          <w:szCs w:val="24"/>
        </w:rPr>
        <w:t xml:space="preserve"> the raising of the school leaving age to 15 and then to 16 in 1972. This reform was meant to remove barriers to entry for those children from different social origins, though the tripartite system on which </w:t>
      </w:r>
      <w:r w:rsidRPr="007D51AA">
        <w:rPr>
          <w:szCs w:val="24"/>
        </w:rPr>
        <w:lastRenderedPageBreak/>
        <w:t xml:space="preserve">the 1944 reform act was built structurally divided those youth depending upon academic ability. </w:t>
      </w:r>
    </w:p>
    <w:p w14:paraId="5E8F34C7" w14:textId="042D25A1" w:rsidR="00264555" w:rsidRPr="007D51AA" w:rsidRDefault="00264555" w:rsidP="00264555">
      <w:pPr>
        <w:spacing w:line="480" w:lineRule="auto"/>
        <w:rPr>
          <w:szCs w:val="24"/>
        </w:rPr>
      </w:pPr>
      <w:r w:rsidRPr="007D51AA">
        <w:rPr>
          <w:szCs w:val="24"/>
        </w:rPr>
        <w:t xml:space="preserve">In 1965, 92 per cent of students in state secondary education were in schools organised along tripartite lines, by 1976, comprehensive schools accounted for 76 per cent of students in state secondary education </w:t>
      </w:r>
      <w:r w:rsidRPr="007D51AA">
        <w:rPr>
          <w:szCs w:val="24"/>
        </w:rPr>
        <w:fldChar w:fldCharType="begin"/>
      </w:r>
      <w:r w:rsidR="009E3C75">
        <w:rPr>
          <w:szCs w:val="24"/>
        </w:rPr>
        <w:instrText xml:space="preserve"> ADDIN ZOTERO_ITEM CSL_CITATION {"citationID":"IljZ1SRJ","properties":{"formattedCitation":"(Jones, 2016)","plainCitation":"(Jones, 2016)","noteIndex":0},"citationItems":[{"id":1072,"uris":["http://zotero.org/users/8741181/items/2ME7TD56"],"itemData":{"id":1072,"type":"book","number-of-pages":"201","publisher":"John Wiley &amp; Sons.","title":"Education in Britain: 1944 to the present.","author":[{"family":"Jones","given":"Ken"}],"issued":{"date-parts":[["2016"]]},"citation-key":"jonesEducationBritain19442016"}}],"schema":"https://github.com/citation-style-language/schema/raw/master/csl-citation.json"} </w:instrText>
      </w:r>
      <w:r w:rsidRPr="007D51AA">
        <w:rPr>
          <w:szCs w:val="24"/>
        </w:rPr>
        <w:fldChar w:fldCharType="separate"/>
      </w:r>
      <w:r w:rsidR="009E3C75" w:rsidRPr="009E3C75">
        <w:t>(Jones, 2016)</w:t>
      </w:r>
      <w:r w:rsidRPr="007D51AA">
        <w:rPr>
          <w:szCs w:val="24"/>
        </w:rPr>
        <w:fldChar w:fldCharType="end"/>
      </w:r>
      <w:r w:rsidRPr="007D51AA">
        <w:rPr>
          <w:szCs w:val="24"/>
        </w:rPr>
        <w:t>. A comprehensive school was one that had no selective criteria based on academic performance. This stark flip from tripartite to comprehensive schooling was the influence of the 1964 Labour general election victory and more specifically the Secretary of State for Education Anthony Crosland who stated ‘’If it’s the last thing I do, I’m going to destroy every last fucking grammar school in England</w:t>
      </w:r>
      <w:r w:rsidR="00C75F64">
        <w:rPr>
          <w:szCs w:val="24"/>
        </w:rPr>
        <w:t xml:space="preserve"> a</w:t>
      </w:r>
      <w:r w:rsidRPr="007D51AA">
        <w:rPr>
          <w:szCs w:val="24"/>
        </w:rPr>
        <w:t>nd Wales</w:t>
      </w:r>
      <w:r w:rsidR="00C75F64">
        <w:rPr>
          <w:szCs w:val="24"/>
        </w:rPr>
        <w:t xml:space="preserve"> a</w:t>
      </w:r>
      <w:r w:rsidRPr="007D51AA">
        <w:rPr>
          <w:szCs w:val="24"/>
        </w:rPr>
        <w:t xml:space="preserve">nd Northern Ireland’ </w:t>
      </w:r>
      <w:r w:rsidRPr="007D51AA">
        <w:rPr>
          <w:szCs w:val="24"/>
        </w:rPr>
        <w:fldChar w:fldCharType="begin"/>
      </w:r>
      <w:r w:rsidR="009E3C75">
        <w:rPr>
          <w:szCs w:val="24"/>
        </w:rPr>
        <w:instrText xml:space="preserve"> ADDIN ZOTERO_ITEM CSL_CITATION {"citationID":"UpK2CxNe","properties":{"formattedCitation":"(Kogan, 2006)","plainCitation":"(Kogan, 2006)","noteIndex":0},"citationItems":[{"id":11322,"uris":["http://zotero.org/users/8741181/items/MN4TPXUA"],"itemData":{"id":11322,"type":"article-journal","container-title":"Oxford Review of Education","DOI":"10.1080/03054980500496452","ISSN":"0305-4985, 1465-3915","issue":"1","journalAbbreviation":"Oxford Review of Education","language":"en","page":"71-86","source":"DOI.org (Crossref)","title":"Anthony Crosland: intellectual and politician","title-short":"Anthony Crosland","volume":"32","author":[{"family":"Kogan","given":"Maurice"}],"issued":{"date-parts":[["2006",2]]},"citation-key":"koganAnthonyCroslandIntellectual2006"}}],"schema":"https://github.com/citation-style-language/schema/raw/master/csl-citation.json"} </w:instrText>
      </w:r>
      <w:r w:rsidRPr="007D51AA">
        <w:rPr>
          <w:szCs w:val="24"/>
        </w:rPr>
        <w:fldChar w:fldCharType="separate"/>
      </w:r>
      <w:r w:rsidR="009E3C75" w:rsidRPr="009E3C75">
        <w:t>(Kogan, 2006)</w:t>
      </w:r>
      <w:r w:rsidRPr="007D51AA">
        <w:rPr>
          <w:szCs w:val="24"/>
        </w:rPr>
        <w:fldChar w:fldCharType="end"/>
      </w:r>
      <w:r w:rsidRPr="007D51AA">
        <w:rPr>
          <w:szCs w:val="24"/>
        </w:rPr>
        <w:t xml:space="preserve">. </w:t>
      </w:r>
    </w:p>
    <w:p w14:paraId="36E8A5CA" w14:textId="2219AA9E" w:rsidR="00264555" w:rsidRPr="007D51AA" w:rsidRDefault="00264555" w:rsidP="00264555">
      <w:pPr>
        <w:spacing w:line="480" w:lineRule="auto"/>
        <w:rPr>
          <w:szCs w:val="24"/>
        </w:rPr>
      </w:pPr>
      <w:r w:rsidRPr="007D51AA">
        <w:rPr>
          <w:szCs w:val="24"/>
        </w:rPr>
        <w:t xml:space="preserve">In 1961, 73 per cent of students in England and Wales left school without ever having attempted a public examination, and over 90 per cent of Scottish school leavers left at age 15 (ibid). The restructuring of the British economy saw an increased demand for certification and credentialization </w:t>
      </w:r>
      <w:r w:rsidRPr="007D51AA">
        <w:rPr>
          <w:szCs w:val="24"/>
        </w:rPr>
        <w:fldChar w:fldCharType="begin"/>
      </w:r>
      <w:r w:rsidR="009E3C75">
        <w:rPr>
          <w:szCs w:val="24"/>
        </w:rPr>
        <w:instrText xml:space="preserve"> ADDIN ZOTERO_ITEM CSL_CITATION {"citationID":"QbDWMvnN","properties":{"formattedCitation":"(Jones, 2016)","plainCitation":"(Jones, 2016)","noteIndex":0},"citationItems":[{"id":1072,"uris":["http://zotero.org/users/8741181/items/2ME7TD56"],"itemData":{"id":1072,"type":"book","number-of-pages":"201","publisher":"John Wiley &amp; Sons.","title":"Education in Britain: 1944 to the present.","author":[{"family":"Jones","given":"Ken"}],"issued":{"date-parts":[["2016"]]},"citation-key":"jonesEducationBritain19442016"}}],"schema":"https://github.com/citation-style-language/schema/raw/master/csl-citation.json"} </w:instrText>
      </w:r>
      <w:r w:rsidRPr="007D51AA">
        <w:rPr>
          <w:szCs w:val="24"/>
        </w:rPr>
        <w:fldChar w:fldCharType="separate"/>
      </w:r>
      <w:r w:rsidR="009E3C75" w:rsidRPr="009E3C75">
        <w:t>(Jones, 2016)</w:t>
      </w:r>
      <w:r w:rsidRPr="007D51AA">
        <w:rPr>
          <w:szCs w:val="24"/>
        </w:rPr>
        <w:fldChar w:fldCharType="end"/>
      </w:r>
      <w:r w:rsidRPr="007D51AA">
        <w:rPr>
          <w:szCs w:val="24"/>
        </w:rPr>
        <w:t xml:space="preserve">. This coupled with the Crowther Reports </w:t>
      </w:r>
      <w:r w:rsidRPr="007D51AA">
        <w:rPr>
          <w:szCs w:val="24"/>
        </w:rPr>
        <w:fldChar w:fldCharType="begin"/>
      </w:r>
      <w:r w:rsidR="009E3C75">
        <w:rPr>
          <w:szCs w:val="24"/>
        </w:rPr>
        <w:instrText xml:space="preserve"> ADDIN ZOTERO_ITEM CSL_CITATION {"citationID":"pIMAlfwK","properties":{"formattedCitation":"({\\i{}Crowther Report Volume I}, 1959)","plainCitation":"(Crowther Report Volume I, 1959)","noteIndex":0},"citationItems":[{"id":850,"uris":["http://zotero.org/users/8741181/items/KXUMYCA7"],"itemData":{"id":850,"type":"webpage","title":"Crowther Report Volume I","URL":"http://www.educationengland.org.uk/documents/crowther/crowther1959-1.html","accessed":{"date-parts":[["2022",11,10]]},"issued":{"date-parts":[["1959"]]},"citation-key":"CrowtherReportVolume1959"}}],"schema":"https://github.com/citation-style-language/schema/raw/master/csl-citation.json"} </w:instrText>
      </w:r>
      <w:r w:rsidRPr="007D51AA">
        <w:rPr>
          <w:szCs w:val="24"/>
        </w:rPr>
        <w:fldChar w:fldCharType="separate"/>
      </w:r>
      <w:r w:rsidR="009E3C75" w:rsidRPr="009E3C75">
        <w:rPr>
          <w:rFonts w:cs="Times New Roman"/>
        </w:rPr>
        <w:t>(</w:t>
      </w:r>
      <w:r w:rsidR="009E3C75" w:rsidRPr="009E3C75">
        <w:rPr>
          <w:rFonts w:cs="Times New Roman"/>
          <w:i/>
          <w:iCs/>
        </w:rPr>
        <w:t>Crowther Report Volume I</w:t>
      </w:r>
      <w:r w:rsidR="009E3C75" w:rsidRPr="009E3C75">
        <w:rPr>
          <w:rFonts w:cs="Times New Roman"/>
        </w:rPr>
        <w:t>, 1959)</w:t>
      </w:r>
      <w:r w:rsidRPr="007D51AA">
        <w:rPr>
          <w:szCs w:val="24"/>
        </w:rPr>
        <w:fldChar w:fldCharType="end"/>
      </w:r>
      <w:r w:rsidRPr="007D51AA">
        <w:rPr>
          <w:szCs w:val="24"/>
        </w:rPr>
        <w:t xml:space="preserve"> findings that ‘education is a vital part of the nation’s capital investment’ and the Newsom Report’s </w:t>
      </w:r>
      <w:r w:rsidRPr="007D51AA">
        <w:rPr>
          <w:szCs w:val="24"/>
        </w:rPr>
        <w:fldChar w:fldCharType="begin"/>
      </w:r>
      <w:r w:rsidR="009E3C75">
        <w:rPr>
          <w:szCs w:val="24"/>
        </w:rPr>
        <w:instrText xml:space="preserve"> ADDIN ZOTERO_ITEM CSL_CITATION {"citationID":"ZOfYvLYI","properties":{"formattedCitation":"({\\i{}Newsom Report}, 1963)","plainCitation":"(Newsom Report, 1963)","noteIndex":0},"citationItems":[{"id":847,"uris":["http://zotero.org/users/8741181/items/H432BT42"],"itemData":{"id":847,"type":"webpage","title":"Newsom Report","URL":"http://www.educationengland.org.uk/documents/newsom/newsom1963.html","accessed":{"date-parts":[["2022",11,10]]},"issued":{"date-parts":[["1963"]]},"citation-key":"NewsomReport1963"}}],"schema":"https://github.com/citation-style-language/schema/raw/master/csl-citation.json"} </w:instrText>
      </w:r>
      <w:r w:rsidRPr="007D51AA">
        <w:rPr>
          <w:szCs w:val="24"/>
        </w:rPr>
        <w:fldChar w:fldCharType="separate"/>
      </w:r>
      <w:r w:rsidR="009E3C75" w:rsidRPr="009E3C75">
        <w:rPr>
          <w:rFonts w:cs="Times New Roman"/>
        </w:rPr>
        <w:t>(</w:t>
      </w:r>
      <w:r w:rsidR="009E3C75" w:rsidRPr="009E3C75">
        <w:rPr>
          <w:rFonts w:cs="Times New Roman"/>
          <w:i/>
          <w:iCs/>
        </w:rPr>
        <w:t>Newsom Report</w:t>
      </w:r>
      <w:r w:rsidR="009E3C75" w:rsidRPr="009E3C75">
        <w:rPr>
          <w:rFonts w:cs="Times New Roman"/>
        </w:rPr>
        <w:t>, 1963)</w:t>
      </w:r>
      <w:r w:rsidRPr="007D51AA">
        <w:rPr>
          <w:szCs w:val="24"/>
        </w:rPr>
        <w:fldChar w:fldCharType="end"/>
      </w:r>
      <w:r w:rsidRPr="007D51AA">
        <w:rPr>
          <w:szCs w:val="24"/>
        </w:rPr>
        <w:t xml:space="preserve"> belief that investment in education is a compelling economic argument also saw the view of education transformed into an economic </w:t>
      </w:r>
      <w:r w:rsidR="00C75F64">
        <w:rPr>
          <w:szCs w:val="24"/>
        </w:rPr>
        <w:t>imperative</w:t>
      </w:r>
      <w:r w:rsidRPr="007D51AA">
        <w:rPr>
          <w:szCs w:val="24"/>
        </w:rPr>
        <w:t xml:space="preserve">.  </w:t>
      </w:r>
    </w:p>
    <w:p w14:paraId="162CF4A7" w14:textId="1C4F0E23" w:rsidR="00264555" w:rsidRPr="007D51AA" w:rsidRDefault="00264555" w:rsidP="00264555">
      <w:pPr>
        <w:spacing w:line="480" w:lineRule="auto"/>
        <w:rPr>
          <w:szCs w:val="24"/>
        </w:rPr>
      </w:pPr>
      <w:r w:rsidRPr="007D51AA">
        <w:rPr>
          <w:szCs w:val="24"/>
        </w:rPr>
        <w:t>Following these increased demands</w:t>
      </w:r>
      <w:r w:rsidR="00C75F64">
        <w:rPr>
          <w:szCs w:val="24"/>
        </w:rPr>
        <w:t>,</w:t>
      </w:r>
      <w:r w:rsidRPr="007D51AA">
        <w:rPr>
          <w:szCs w:val="24"/>
        </w:rPr>
        <w:t xml:space="preserve"> the Certificate of Secondary Education, an examination below the General Certification of Education was introduced in 1963 (with the first examinations being held in 1965)– though it took 10 years for an equivalent examination to be established in Northern Ireland </w:t>
      </w:r>
      <w:r w:rsidRPr="007D51AA">
        <w:rPr>
          <w:szCs w:val="24"/>
        </w:rPr>
        <w:fldChar w:fldCharType="begin"/>
      </w:r>
      <w:r w:rsidR="009E3C75">
        <w:rPr>
          <w:szCs w:val="24"/>
        </w:rPr>
        <w:instrText xml:space="preserve"> ADDIN ZOTERO_ITEM CSL_CITATION {"citationID":"MHrzn5al","properties":{"formattedCitation":"(Jones, 2016)","plainCitation":"(Jones, 2016)","noteIndex":0},"citationItems":[{"id":1072,"uris":["http://zotero.org/users/8741181/items/2ME7TD56"],"itemData":{"id":1072,"type":"book","number-of-pages":"201","publisher":"John Wiley &amp; Sons.","title":"Education in Britain: 1944 to the present.","author":[{"family":"Jones","given":"Ken"}],"issued":{"date-parts":[["2016"]]},"citation-key":"jonesEducationBritain19442016"}}],"schema":"https://github.com/citation-style-language/schema/raw/master/csl-citation.json"} </w:instrText>
      </w:r>
      <w:r w:rsidRPr="007D51AA">
        <w:rPr>
          <w:szCs w:val="24"/>
        </w:rPr>
        <w:fldChar w:fldCharType="separate"/>
      </w:r>
      <w:r w:rsidR="009E3C75" w:rsidRPr="009E3C75">
        <w:t>(Jones, 2016)</w:t>
      </w:r>
      <w:r w:rsidRPr="007D51AA">
        <w:rPr>
          <w:szCs w:val="24"/>
        </w:rPr>
        <w:fldChar w:fldCharType="end"/>
      </w:r>
      <w:r w:rsidRPr="007D51AA">
        <w:rPr>
          <w:szCs w:val="24"/>
        </w:rPr>
        <w:t xml:space="preserve">. </w:t>
      </w:r>
    </w:p>
    <w:p w14:paraId="55B25BF8" w14:textId="06E9C599" w:rsidR="00264555" w:rsidRPr="007D51AA" w:rsidRDefault="00264555" w:rsidP="00264555">
      <w:pPr>
        <w:spacing w:line="480" w:lineRule="auto"/>
        <w:rPr>
          <w:szCs w:val="24"/>
        </w:rPr>
      </w:pPr>
      <w:r w:rsidRPr="007D51AA">
        <w:rPr>
          <w:szCs w:val="24"/>
        </w:rPr>
        <w:lastRenderedPageBreak/>
        <w:t xml:space="preserve">The changing structure of British society in the 1960s and 1970s had an impact on continuing education for 17-year-olds. For those in England in 1966 the proportion of 17-year-olds still in school was 12 per cent. By 1977 this number had risen to 17 per cent. This again rose to 24 per cent in 1979 and over 60 per cent in 1994 </w:t>
      </w:r>
      <w:r w:rsidRPr="007D51AA">
        <w:rPr>
          <w:szCs w:val="24"/>
        </w:rPr>
        <w:fldChar w:fldCharType="begin"/>
      </w:r>
      <w:r w:rsidR="009E3C75">
        <w:rPr>
          <w:szCs w:val="24"/>
        </w:rPr>
        <w:instrText xml:space="preserve"> ADDIN ZOTERO_ITEM CSL_CITATION {"citationID":"WFCMgGcO","properties":{"formattedCitation":"(Jones, 2016)","plainCitation":"(Jones, 2016)","noteIndex":0},"citationItems":[{"id":1072,"uris":["http://zotero.org/users/8741181/items/2ME7TD56"],"itemData":{"id":1072,"type":"book","number-of-pages":"201","publisher":"John Wiley &amp; Sons.","title":"Education in Britain: 1944 to the present.","author":[{"family":"Jones","given":"Ken"}],"issued":{"date-parts":[["2016"]]},"citation-key":"jonesEducationBritain19442016"}}],"schema":"https://github.com/citation-style-language/schema/raw/master/csl-citation.json"} </w:instrText>
      </w:r>
      <w:r w:rsidRPr="007D51AA">
        <w:rPr>
          <w:szCs w:val="24"/>
        </w:rPr>
        <w:fldChar w:fldCharType="separate"/>
      </w:r>
      <w:r w:rsidR="009E3C75" w:rsidRPr="009E3C75">
        <w:t>(Jones, 2016)</w:t>
      </w:r>
      <w:r w:rsidRPr="007D51AA">
        <w:rPr>
          <w:szCs w:val="24"/>
        </w:rPr>
        <w:fldChar w:fldCharType="end"/>
      </w:r>
      <w:r w:rsidRPr="007D51AA">
        <w:rPr>
          <w:szCs w:val="24"/>
        </w:rPr>
        <w:t xml:space="preserve">. </w:t>
      </w:r>
    </w:p>
    <w:p w14:paraId="367F26DD" w14:textId="6B7FBE6A" w:rsidR="00264555" w:rsidRDefault="00264555" w:rsidP="00264555">
      <w:pPr>
        <w:spacing w:line="480" w:lineRule="auto"/>
        <w:rPr>
          <w:szCs w:val="24"/>
        </w:rPr>
      </w:pPr>
      <w:r w:rsidRPr="007D51AA">
        <w:rPr>
          <w:szCs w:val="24"/>
        </w:rPr>
        <w:t xml:space="preserve">In 1988, a second Education Reform Act was introduced following the introduction of the General Certification of Secondary Education and the ending of the two-tier examination system. The 1988 act established a national curriculum and ended gendered segregation to certain academic subjects like maths and science </w:t>
      </w:r>
      <w:r w:rsidRPr="007D51AA">
        <w:rPr>
          <w:szCs w:val="24"/>
        </w:rPr>
        <w:fldChar w:fldCharType="begin"/>
      </w:r>
      <w:r w:rsidR="009E3C75">
        <w:rPr>
          <w:szCs w:val="24"/>
        </w:rPr>
        <w:instrText xml:space="preserve"> ADDIN ZOTERO_ITEM CSL_CITATION {"citationID":"ymxJDNAR","properties":{"formattedCitation":"(Jones, 2016)","plainCitation":"(Jones, 2016)","noteIndex":0},"citationItems":[{"id":1072,"uris":["http://zotero.org/users/8741181/items/2ME7TD56"],"itemData":{"id":1072,"type":"book","number-of-pages":"201","publisher":"John Wiley &amp; Sons.","title":"Education in Britain: 1944 to the present.","author":[{"family":"Jones","given":"Ken"}],"issued":{"date-parts":[["2016"]]},"citation-key":"jonesEducationBritain19442016"}}],"schema":"https://github.com/citation-style-language/schema/raw/master/csl-citation.json"} </w:instrText>
      </w:r>
      <w:r w:rsidRPr="007D51AA">
        <w:rPr>
          <w:szCs w:val="24"/>
        </w:rPr>
        <w:fldChar w:fldCharType="separate"/>
      </w:r>
      <w:r w:rsidR="009E3C75" w:rsidRPr="009E3C75">
        <w:t>(Jones, 2016)</w:t>
      </w:r>
      <w:r w:rsidRPr="007D51AA">
        <w:rPr>
          <w:szCs w:val="24"/>
        </w:rPr>
        <w:fldChar w:fldCharType="end"/>
      </w:r>
      <w:r w:rsidRPr="007D51AA">
        <w:rPr>
          <w:szCs w:val="24"/>
        </w:rPr>
        <w:t xml:space="preserve">. </w:t>
      </w:r>
    </w:p>
    <w:p w14:paraId="4702CA18" w14:textId="77777777" w:rsidR="00264555" w:rsidRPr="007D51AA" w:rsidRDefault="00264555" w:rsidP="00264555">
      <w:pPr>
        <w:spacing w:line="480" w:lineRule="auto"/>
        <w:rPr>
          <w:szCs w:val="24"/>
        </w:rPr>
      </w:pPr>
      <w:r w:rsidRPr="007D51AA">
        <w:rPr>
          <w:szCs w:val="24"/>
        </w:rPr>
        <w:t xml:space="preserve">The British education system has witnessed dramatic restructuring since the end of the Second World War. The major changes and developments have been highlighted, but given that England and Wales, Scotland, and Northern Ireland all have different educational institutions, it is simply not possible to detail all changes from the 1950s onwards. The key takeaway from the reform of the British educational system is one of expansion and (an attempt) to tackle structural inequalities within the foundation of the provision of education. </w:t>
      </w:r>
    </w:p>
    <w:p w14:paraId="510FE471" w14:textId="77777777" w:rsidR="00264555" w:rsidRPr="007D51AA" w:rsidRDefault="00264555" w:rsidP="00264555">
      <w:pPr>
        <w:pStyle w:val="Heading2"/>
      </w:pPr>
      <w:bookmarkStart w:id="20" w:name="_Toc187235194"/>
      <w:r w:rsidRPr="007D51AA">
        <w:t>The British (Youth) Labour Market</w:t>
      </w:r>
      <w:bookmarkEnd w:id="20"/>
    </w:p>
    <w:p w14:paraId="2294852A" w14:textId="6E2B1639" w:rsidR="00773AB9" w:rsidRDefault="00773AB9" w:rsidP="00264555">
      <w:pPr>
        <w:spacing w:line="480" w:lineRule="auto"/>
        <w:rPr>
          <w:szCs w:val="24"/>
        </w:rPr>
      </w:pPr>
      <w:r>
        <w:rPr>
          <w:szCs w:val="24"/>
        </w:rPr>
        <w:t xml:space="preserve">After completing mandatory schooling, all young people in </w:t>
      </w:r>
      <w:r w:rsidR="00BB6338">
        <w:t xml:space="preserve">Britain </w:t>
      </w:r>
      <w:r>
        <w:rPr>
          <w:szCs w:val="24"/>
        </w:rPr>
        <w:t xml:space="preserve">across all time periods </w:t>
      </w:r>
      <w:r w:rsidR="00B23A6F">
        <w:rPr>
          <w:szCs w:val="24"/>
        </w:rPr>
        <w:t>must</w:t>
      </w:r>
      <w:r w:rsidR="00BB6338">
        <w:rPr>
          <w:szCs w:val="24"/>
        </w:rPr>
        <w:t xml:space="preserve"> sort into a post-mandatory schooling pathway, whether that be continuing schooling or not continuing schooling via employment, apprenticeship programmes, or unemployment and falling out of the labour force altogether</w:t>
      </w:r>
      <w:r>
        <w:rPr>
          <w:szCs w:val="24"/>
        </w:rPr>
        <w:t xml:space="preserve">. The changing structure and landscape of the labour market is a key variable in a young </w:t>
      </w:r>
      <w:r w:rsidR="002C09B3">
        <w:rPr>
          <w:szCs w:val="24"/>
        </w:rPr>
        <w:t>person’s</w:t>
      </w:r>
      <w:r>
        <w:rPr>
          <w:szCs w:val="24"/>
        </w:rPr>
        <w:t xml:space="preserve"> transition</w:t>
      </w:r>
      <w:r w:rsidR="00C75F64">
        <w:rPr>
          <w:szCs w:val="24"/>
        </w:rPr>
        <w:t xml:space="preserve"> to adulthood</w:t>
      </w:r>
      <w:r>
        <w:rPr>
          <w:szCs w:val="24"/>
        </w:rPr>
        <w:t xml:space="preserve">. </w:t>
      </w:r>
    </w:p>
    <w:p w14:paraId="69BBA834" w14:textId="56E5D993" w:rsidR="00264555" w:rsidRPr="007D51AA" w:rsidRDefault="00264555" w:rsidP="00264555">
      <w:pPr>
        <w:spacing w:line="480" w:lineRule="auto"/>
        <w:rPr>
          <w:szCs w:val="24"/>
        </w:rPr>
      </w:pPr>
      <w:r w:rsidRPr="007D51AA">
        <w:rPr>
          <w:szCs w:val="24"/>
        </w:rPr>
        <w:lastRenderedPageBreak/>
        <w:t xml:space="preserve">This section provides a brief overview of the changing nature of the labour market from 1958 onwards. This section seeks to provide an overall timeline to refer to when analysing between cohort trends. Discussions of the youth labour market are orientated around young people bounded by the </w:t>
      </w:r>
      <w:r w:rsidR="00C75F64">
        <w:rPr>
          <w:szCs w:val="24"/>
        </w:rPr>
        <w:t>s</w:t>
      </w:r>
      <w:r w:rsidRPr="007D51AA">
        <w:rPr>
          <w:szCs w:val="24"/>
        </w:rPr>
        <w:t xml:space="preserve">tatutory </w:t>
      </w:r>
      <w:r w:rsidR="00C75F64">
        <w:rPr>
          <w:szCs w:val="24"/>
        </w:rPr>
        <w:t>s</w:t>
      </w:r>
      <w:r w:rsidRPr="007D51AA">
        <w:rPr>
          <w:szCs w:val="24"/>
        </w:rPr>
        <w:t xml:space="preserve">chool </w:t>
      </w:r>
      <w:r w:rsidR="00C75F64">
        <w:rPr>
          <w:szCs w:val="24"/>
        </w:rPr>
        <w:t>l</w:t>
      </w:r>
      <w:r w:rsidRPr="007D51AA">
        <w:rPr>
          <w:szCs w:val="24"/>
        </w:rPr>
        <w:t xml:space="preserve">eaving </w:t>
      </w:r>
      <w:r w:rsidR="00C75F64">
        <w:rPr>
          <w:szCs w:val="24"/>
        </w:rPr>
        <w:t>a</w:t>
      </w:r>
      <w:r w:rsidRPr="007D51AA">
        <w:rPr>
          <w:szCs w:val="24"/>
        </w:rPr>
        <w:t xml:space="preserve">ge of 16 and the attainment of legal adult status at age 18 </w:t>
      </w:r>
      <w:r w:rsidRPr="007D51AA">
        <w:rPr>
          <w:szCs w:val="24"/>
        </w:rPr>
        <w:fldChar w:fldCharType="begin"/>
      </w:r>
      <w:r w:rsidR="009E3C75">
        <w:rPr>
          <w:szCs w:val="24"/>
        </w:rPr>
        <w:instrText xml:space="preserve"> ADDIN ZOTERO_ITEM CSL_CITATION {"citationID":"IO7Gw8kH","properties":{"formattedCitation":"(Deakin, 1996)","plainCitation":"(Deakin, 1996)","noteIndex":0},"citationItems":[{"id":12683,"uris":["http://zotero.org/users/8741181/items/YP389KMD"],"itemData":{"id":12683,"type":"book","publisher":"Cambridge University Press","title":"The youth labour market in Britain: the role of intervention (No. 62).","author":[{"family":"Deakin","given":"B. M."}],"issued":{"date-parts":[["1996"]]},"citation-key":"deakinYouthLabourMarket1996"}}],"schema":"https://github.com/citation-style-language/schema/raw/master/csl-citation.json"} </w:instrText>
      </w:r>
      <w:r w:rsidRPr="007D51AA">
        <w:rPr>
          <w:szCs w:val="24"/>
        </w:rPr>
        <w:fldChar w:fldCharType="separate"/>
      </w:r>
      <w:r w:rsidR="009E3C75" w:rsidRPr="009E3C75">
        <w:t>(Deakin, 1996)</w:t>
      </w:r>
      <w:r w:rsidRPr="007D51AA">
        <w:rPr>
          <w:szCs w:val="24"/>
        </w:rPr>
        <w:fldChar w:fldCharType="end"/>
      </w:r>
      <w:r w:rsidRPr="007D51AA">
        <w:rPr>
          <w:szCs w:val="24"/>
        </w:rPr>
        <w:t xml:space="preserve">. However, some vocational education and training from the 1960s onwards has targeted youth from as young as age 14, and modern apprenticeship schemes end at age 20. The youth labour market discussed hitherto will concern primarily labour market activities post-mandatory education - though discussion of training schemes prior to this will be referenced where relevant. </w:t>
      </w:r>
    </w:p>
    <w:p w14:paraId="5F30B4F8" w14:textId="23C09579" w:rsidR="00264555" w:rsidRPr="007D51AA" w:rsidRDefault="00264555" w:rsidP="00264555">
      <w:pPr>
        <w:spacing w:line="480" w:lineRule="auto"/>
        <w:rPr>
          <w:szCs w:val="24"/>
        </w:rPr>
      </w:pPr>
      <w:r w:rsidRPr="007D51AA">
        <w:rPr>
          <w:szCs w:val="24"/>
        </w:rPr>
        <w:t xml:space="preserve">Whilst there exists some support for the notion that the youth labour market is pegged to that of the general labour market, and reacts in a similar way to general shifts in the level of demand </w:t>
      </w:r>
      <w:r w:rsidRPr="007D51AA">
        <w:rPr>
          <w:szCs w:val="24"/>
        </w:rPr>
        <w:fldChar w:fldCharType="begin"/>
      </w:r>
      <w:r w:rsidR="009E3C75">
        <w:rPr>
          <w:szCs w:val="24"/>
        </w:rPr>
        <w:instrText xml:space="preserve"> ADDIN ZOTERO_ITEM CSL_CITATION {"citationID":"n44mNmqZ","properties":{"formattedCitation":"(Makeham, 1980; Raffe, 1984)","plainCitation":"(Makeham, 1980; Raffe, 1984)","noteIndex":0},"citationItems":[{"id":12685,"uris":["http://zotero.org/users/8741181/items/73PWXVJY"],"itemData":{"id":12685,"type":"article-journal","container-title":"Department of Employment","title":"Youth Unemployment, Research Paper","volume":"10","author":[{"family":"Makeham","given":"P"}],"issued":{"date-parts":[["1980"]]},"citation-key":"makehamYouthUnemploymentResearch1980"}},{"id":555,"uris":["http://zotero.org/users/8741181/items/8WRIIQZE"],"itemData":{"id":555,"type":"article-journal","abstract":"This paper uses data from the Scottish School Leavers Surveys to investigate trends in the transition from school at a time of deepening recession. The main change observed is the collapse of employment between 1979 and 1983. The paper also describes trends in the distribution of school-leaver employment, in its industrial and occupational composition, in patterns of movement in the youth labour market and in the role of special programmes. Some of its general conclusions challenge ideas current among some British sociologists. First, youth unemployment (at least among recent school leavers) is no longer significantly connected with patterns of subemployment or frequent job-changing. Secondly, unemployment has not fundamentally changed the 'selective function' of education; credentials have retained their labour-market value in relative if not in absolute terms. Thirdly, the recent rise in school-leaver unemployment is very largely a result of the recession-the decline in the aggregate demand for labour-rather than of underlying structural changes that disadvantage young people; most recent changes in the transition from school to work are in principle reversible if the recession ends. The paper assesses the implications of these findings for the sociology of education, and concludes with a discussion of the possible impact of the Youth Training Scheme.","container-title":"British Journal of Sociology of Education","DOI":"10.1080/0142569840050303","ISSN":"0142-5692, 1465-3346","issue":"3","journalAbbreviation":"British Journal of Sociology of Education","language":"en","page":"247-265","source":"DOI.org (Crossref)","title":"The Transition from School to Work and the Recession: evidence from the Scottish School Leavers Surveys, 1977</w:instrText>
      </w:r>
      <w:r w:rsidR="009E3C75">
        <w:rPr>
          <w:rFonts w:ascii="Cambria Math" w:hAnsi="Cambria Math" w:cs="Cambria Math"/>
          <w:szCs w:val="24"/>
        </w:rPr>
        <w:instrText>‐</w:instrText>
      </w:r>
      <w:r w:rsidR="009E3C75">
        <w:rPr>
          <w:szCs w:val="24"/>
        </w:rPr>
        <w:instrText xml:space="preserve">1983","title-short":"The Transition from School to Work and the Recession","volume":"5","author":[{"family":"Raffe","given":"David"}],"issued":{"date-parts":[["1984",1]]},"citation-key":"raffeTransitionSchoolWork1984"}}],"schema":"https://github.com/citation-style-language/schema/raw/master/csl-citation.json"} </w:instrText>
      </w:r>
      <w:r w:rsidRPr="007D51AA">
        <w:rPr>
          <w:szCs w:val="24"/>
        </w:rPr>
        <w:fldChar w:fldCharType="separate"/>
      </w:r>
      <w:r w:rsidR="009E3C75" w:rsidRPr="009E3C75">
        <w:t>(</w:t>
      </w:r>
      <w:proofErr w:type="spellStart"/>
      <w:r w:rsidR="009E3C75" w:rsidRPr="009E3C75">
        <w:t>Makeham</w:t>
      </w:r>
      <w:proofErr w:type="spellEnd"/>
      <w:r w:rsidR="009E3C75" w:rsidRPr="009E3C75">
        <w:t>, 1980; Raffe, 1984)</w:t>
      </w:r>
      <w:r w:rsidRPr="007D51AA">
        <w:rPr>
          <w:szCs w:val="24"/>
        </w:rPr>
        <w:fldChar w:fldCharType="end"/>
      </w:r>
      <w:r w:rsidRPr="007D51AA">
        <w:rPr>
          <w:szCs w:val="24"/>
        </w:rPr>
        <w:t xml:space="preserve">. </w:t>
      </w:r>
      <w:proofErr w:type="spellStart"/>
      <w:r w:rsidRPr="007D51AA">
        <w:rPr>
          <w:szCs w:val="24"/>
        </w:rPr>
        <w:t>Makeham's</w:t>
      </w:r>
      <w:proofErr w:type="spellEnd"/>
      <w:r w:rsidRPr="007D51AA">
        <w:rPr>
          <w:szCs w:val="24"/>
        </w:rPr>
        <w:t xml:space="preserve"> analysis of the youth labour market suggests a certain degree of gender sensitivity with the general labour market based upon unemployment. Between the years 1959-1977, for every 1 per cent increase in overall male unemployment, male youth unemployment rose 1.7 per cent, for women, every 1 per cent increase saw female youth unemployment rise by 3 per cent</w:t>
      </w:r>
      <w:r w:rsidR="00773AB9">
        <w:rPr>
          <w:szCs w:val="24"/>
        </w:rPr>
        <w:t xml:space="preserve"> </w:t>
      </w:r>
      <w:r w:rsidR="00773AB9">
        <w:rPr>
          <w:szCs w:val="24"/>
        </w:rPr>
        <w:fldChar w:fldCharType="begin"/>
      </w:r>
      <w:r w:rsidR="009E3C75">
        <w:rPr>
          <w:szCs w:val="24"/>
        </w:rPr>
        <w:instrText xml:space="preserve"> ADDIN ZOTERO_ITEM CSL_CITATION {"citationID":"EIw4bV5A","properties":{"formattedCitation":"(Makeham, 1980)","plainCitation":"(Makeham, 1980)","noteIndex":0},"citationItems":[{"id":12685,"uris":["http://zotero.org/users/8741181/items/73PWXVJY"],"itemData":{"id":12685,"type":"article-journal","container-title":"Department of Employment","title":"Youth Unemployment, Research Paper","volume":"10","author":[{"family":"Makeham","given":"P"}],"issued":{"date-parts":[["1980"]]},"citation-key":"makehamYouthUnemploymentResearch1980"}}],"schema":"https://github.com/citation-style-language/schema/raw/master/csl-citation.json"} </w:instrText>
      </w:r>
      <w:r w:rsidR="00773AB9">
        <w:rPr>
          <w:szCs w:val="24"/>
        </w:rPr>
        <w:fldChar w:fldCharType="separate"/>
      </w:r>
      <w:r w:rsidR="009E3C75" w:rsidRPr="009E3C75">
        <w:t>(</w:t>
      </w:r>
      <w:proofErr w:type="spellStart"/>
      <w:r w:rsidR="009E3C75" w:rsidRPr="009E3C75">
        <w:t>Makeham</w:t>
      </w:r>
      <w:proofErr w:type="spellEnd"/>
      <w:r w:rsidR="009E3C75" w:rsidRPr="009E3C75">
        <w:t>, 1980)</w:t>
      </w:r>
      <w:r w:rsidR="00773AB9">
        <w:rPr>
          <w:szCs w:val="24"/>
        </w:rPr>
        <w:fldChar w:fldCharType="end"/>
      </w:r>
      <w:r w:rsidRPr="007D51AA">
        <w:rPr>
          <w:szCs w:val="24"/>
        </w:rPr>
        <w:t xml:space="preserve">. </w:t>
      </w:r>
    </w:p>
    <w:p w14:paraId="6B58BAAB" w14:textId="1079FCED" w:rsidR="00CC1D9A" w:rsidRPr="000E45B0" w:rsidRDefault="00264555" w:rsidP="00CC1D9A">
      <w:pPr>
        <w:spacing w:line="480" w:lineRule="auto"/>
        <w:sectPr w:rsidR="00CC1D9A" w:rsidRPr="000E45B0" w:rsidSect="00264555">
          <w:footerReference w:type="default" r:id="rId9"/>
          <w:pgSz w:w="11906" w:h="16838"/>
          <w:pgMar w:top="1440" w:right="1440" w:bottom="1440" w:left="1440" w:header="708" w:footer="708" w:gutter="0"/>
          <w:cols w:space="708"/>
          <w:docGrid w:linePitch="360"/>
        </w:sectPr>
      </w:pPr>
      <w:r w:rsidRPr="007D51AA">
        <w:t>From the birth of the NCDS cohort to the start of the 21</w:t>
      </w:r>
      <w:r w:rsidRPr="007D51AA">
        <w:rPr>
          <w:vertAlign w:val="superscript"/>
        </w:rPr>
        <w:t>st</w:t>
      </w:r>
      <w:r w:rsidRPr="007D51AA">
        <w:t xml:space="preserve"> century the British economy and labour market experienced a drastic period of restructuring. A simultaneous decline in heavy manufacturing and the youth labour market in turn saw a rise of a service based economy and soft skill labour </w:t>
      </w:r>
      <w:r w:rsidRPr="007D51AA">
        <w:fldChar w:fldCharType="begin"/>
      </w:r>
      <w:r w:rsidR="009E3C75">
        <w:instrText xml:space="preserve"> ADDIN ZOTERO_ITEM CSL_CITATION {"citationID":"61FbSD6g","properties":{"formattedCitation":"(Bynner, 2012)","plainCitation":"(Bynner, 2012)","noteIndex":0},"citationItems":[{"id":1308,"uris":["http://zotero.org/users/8741181/items/27RWT2Y8"],"itemData":{"id":1308,"type":"article-journal","abstract":"From the ‘sexual behaviour of young people’ in the 1960s to ‘youth and the great recession’ in the 2000s a steady current running through my educational research career has been ‘youth’. This is not so much because I wanted to stay in it, which a part of all of us wants to do, but because youth stands out as the interface between the generations: the means by which society renews or tears up the intergenerational contract with the next generation to supply a fulfilling adult life.","container-title":"British Journal of Educational Studies","DOI":"10.1080/00071005.2011.650943","ISSN":"0007-1005, 1467-8527","issue":"1","journalAbbreviation":"British Journal of Educational Studies","language":"en","page":"39-52","source":"DOI.org (Crossref)","title":"Policy Reflections Guided by Longitudinal Study, Youth Training, Social Exclusion, and More Recently Neet","volume":"60","author":[{"family":"Bynner","given":"John"}],"issued":{"date-parts":[["2012",3]]},"citation-key":"bynnerPolicyReflectionsGuided2012"}}],"schema":"https://github.com/citation-style-language/schema/raw/master/csl-citation.json"} </w:instrText>
      </w:r>
      <w:r w:rsidRPr="007D51AA">
        <w:fldChar w:fldCharType="separate"/>
      </w:r>
      <w:r w:rsidR="009E3C75" w:rsidRPr="009E3C75">
        <w:t>(Bynner, 2012)</w:t>
      </w:r>
      <w:r w:rsidRPr="007D51AA">
        <w:fldChar w:fldCharType="end"/>
      </w:r>
      <w:r w:rsidRPr="007D51AA">
        <w:t xml:space="preserve">. The period covering an analysis of the NCDS, BCS, </w:t>
      </w:r>
      <w:r w:rsidR="00C75F64">
        <w:t xml:space="preserve">BBHPS, </w:t>
      </w:r>
      <w:r w:rsidRPr="007D51AA">
        <w:t xml:space="preserve">and UKHLS cohorts covers a period of over 50 </w:t>
      </w:r>
      <w:r w:rsidRPr="007D51AA">
        <w:lastRenderedPageBreak/>
        <w:t xml:space="preserve">years. During this </w:t>
      </w:r>
      <w:r w:rsidR="00773AB9" w:rsidRPr="007D51AA">
        <w:t>period,</w:t>
      </w:r>
      <w:r w:rsidRPr="007D51AA">
        <w:t xml:space="preserve"> the British economy suffered seven major recessions and seven instances where the governing party changed between the Conservatives and Labour</w:t>
      </w:r>
      <w:r w:rsidR="000E45B0">
        <w:t>.</w:t>
      </w:r>
      <w:r w:rsidR="00CC1D9A">
        <w:t xml:space="preserve"> </w:t>
      </w:r>
    </w:p>
    <w:p w14:paraId="4610FBB1" w14:textId="2B4406DC" w:rsidR="00264555" w:rsidRPr="007D51AA" w:rsidRDefault="00264555" w:rsidP="00264555">
      <w:pPr>
        <w:keepNext/>
        <w:spacing w:line="480" w:lineRule="auto"/>
        <w:rPr>
          <w:szCs w:val="24"/>
        </w:rPr>
      </w:pPr>
      <w:r w:rsidRPr="007D51AA">
        <w:rPr>
          <w:szCs w:val="24"/>
        </w:rPr>
        <w:lastRenderedPageBreak/>
        <w:t xml:space="preserve">The contributing factors of the demise of heavy industry, the collapse of communities, and technological white heat of modes of production led to the gradual demise of youth labour within the UK </w:t>
      </w:r>
      <w:r w:rsidRPr="007D51AA">
        <w:rPr>
          <w:szCs w:val="24"/>
        </w:rPr>
        <w:fldChar w:fldCharType="begin"/>
      </w:r>
      <w:r w:rsidR="009E3C75">
        <w:rPr>
          <w:szCs w:val="24"/>
        </w:rPr>
        <w:instrText xml:space="preserve"> ADDIN ZOTERO_ITEM CSL_CITATION {"citationID":"Upj1MIFm","properties":{"formattedCitation":"(Bynner, 2012)","plainCitation":"(Bynner, 2012)","noteIndex":0},"citationItems":[{"id":1308,"uris":["http://zotero.org/users/8741181/items/27RWT2Y8"],"itemData":{"id":1308,"type":"article-journal","abstract":"From the ‘sexual behaviour of young people’ in the 1960s to ‘youth and the great recession’ in the 2000s a steady current running through my educational research career has been ‘youth’. This is not so much because I wanted to stay in it, which a part of all of us wants to do, but because youth stands out as the interface between the generations: the means by which society renews or tears up the intergenerational contract with the next generation to supply a fulfilling adult life.","container-title":"British Journal of Educational Studies","DOI":"10.1080/00071005.2011.650943","ISSN":"0007-1005, 1467-8527","issue":"1","journalAbbreviation":"British Journal of Educational Studies","language":"en","page":"39-52","source":"DOI.org (Crossref)","title":"Policy Reflections Guided by Longitudinal Study, Youth Training, Social Exclusion, and More Recently Neet","volume":"60","author":[{"family":"Bynner","given":"John"}],"issued":{"date-parts":[["2012",3]]},"citation-key":"bynnerPolicyReflectionsGuided2012"}}],"schema":"https://github.com/citation-style-language/schema/raw/master/csl-citation.json"} </w:instrText>
      </w:r>
      <w:r w:rsidRPr="007D51AA">
        <w:rPr>
          <w:szCs w:val="24"/>
        </w:rPr>
        <w:fldChar w:fldCharType="separate"/>
      </w:r>
      <w:r w:rsidR="009E3C75" w:rsidRPr="009E3C75">
        <w:t>(Bynner, 2012)</w:t>
      </w:r>
      <w:r w:rsidRPr="007D51AA">
        <w:rPr>
          <w:szCs w:val="24"/>
        </w:rPr>
        <w:fldChar w:fldCharType="end"/>
      </w:r>
      <w:r w:rsidRPr="007D51AA">
        <w:rPr>
          <w:szCs w:val="24"/>
        </w:rPr>
        <w:t>. This collapse of youth labour produced an element of instability within young people’s lives. Individuals from the late 1970s onwards were faced with a new labour market landscape comparative to their parents. Declining manufacturing and increased automation impacted certain areas of the UK more than others</w:t>
      </w:r>
      <w:r w:rsidR="00C75F64">
        <w:rPr>
          <w:rStyle w:val="FootnoteReference"/>
          <w:szCs w:val="24"/>
        </w:rPr>
        <w:footnoteReference w:id="4"/>
      </w:r>
      <w:r w:rsidRPr="007D51AA">
        <w:rPr>
          <w:szCs w:val="24"/>
        </w:rPr>
        <w:t xml:space="preserve">. The 1970s recessions that devastated heavy manufacturing located within the North of England </w:t>
      </w:r>
      <w:r w:rsidRPr="007D51AA">
        <w:rPr>
          <w:szCs w:val="24"/>
        </w:rPr>
        <w:fldChar w:fldCharType="begin"/>
      </w:r>
      <w:r w:rsidR="009E3C75">
        <w:rPr>
          <w:szCs w:val="24"/>
        </w:rPr>
        <w:instrText xml:space="preserve"> ADDIN ZOTERO_ITEM CSL_CITATION {"citationID":"qXtNi6Wv","properties":{"formattedCitation":"(Hamnett, McDowell and Sarre, 1989)","plainCitation":"(Hamnett, McDowell and Sarre, 1989)","noteIndex":0},"citationItems":[{"id":1334,"uris":["http://zotero.org/users/8741181/items/KQLVU29W"],"itemData":{"id":1334,"type":"book","publisher":"SAGE","title":"Restructuring Britain: The changing social structure","author":[{"family":"Hamnett","given":"C"},{"family":"McDowell","given":"L"},{"family":"Sarre","given":"P"}],"issued":{"date-parts":[["1989"]]},"citation-key":"hamnettRestructuringBritainChanging1989"}}],"schema":"https://github.com/citation-style-language/schema/raw/master/csl-citation.json"} </w:instrText>
      </w:r>
      <w:r w:rsidRPr="007D51AA">
        <w:rPr>
          <w:szCs w:val="24"/>
        </w:rPr>
        <w:fldChar w:fldCharType="separate"/>
      </w:r>
      <w:r w:rsidR="009E3C75" w:rsidRPr="009E3C75">
        <w:t xml:space="preserve">(Hamnett, McDowell and </w:t>
      </w:r>
      <w:proofErr w:type="spellStart"/>
      <w:r w:rsidR="009E3C75" w:rsidRPr="009E3C75">
        <w:t>Sarre</w:t>
      </w:r>
      <w:proofErr w:type="spellEnd"/>
      <w:r w:rsidR="009E3C75" w:rsidRPr="009E3C75">
        <w:t>, 1989)</w:t>
      </w:r>
      <w:r w:rsidRPr="007D51AA">
        <w:rPr>
          <w:szCs w:val="24"/>
        </w:rPr>
        <w:fldChar w:fldCharType="end"/>
      </w:r>
      <w:r w:rsidRPr="007D51AA">
        <w:rPr>
          <w:szCs w:val="24"/>
        </w:rPr>
        <w:t xml:space="preserve"> not only affected families in manual occupations, but also affected those families living in specific localities. The measures taken by the Conservative government during the 1980s recession that soon followed directly contributed to the further decline of manufacturing jobs in the UK using monetarist polices that attempted to lower inflation. The result saw Northern Ireland have an unemployment rate of 20 per cent, and Scotland and Northern England had an unemployment rate of over 15 per cent </w:t>
      </w:r>
      <w:r w:rsidRPr="007D51AA">
        <w:rPr>
          <w:szCs w:val="24"/>
        </w:rPr>
        <w:fldChar w:fldCharType="begin"/>
      </w:r>
      <w:r w:rsidR="009E3C75">
        <w:rPr>
          <w:szCs w:val="24"/>
        </w:rPr>
        <w:instrText xml:space="preserve"> ADDIN ZOTERO_ITEM CSL_CITATION {"citationID":"EyWXoy1K","properties":{"formattedCitation":"({\\i{}BBC}, 1982)","plainCitation":"(BBC, 1982)","noteIndex":0},"citationItems":[{"id":12146,"uris":["http://zotero.org/users/8741181/items/S4NNZ8EC"],"itemData":{"id":12146,"type":"article-newspaper","abstract":"The number of people out of work in Britain rises above three million for the first time since the 1930s.","container-title":"BBC","language":"en-GB","source":"news.bbc.co.uk","title":"1982: UK unemployment tops three million","title-short":"1982","URL":"http://news.bbc.co.uk/onthisday/hi/dates/stories/january/26/newsid_2506000/2506335.stm","accessed":{"date-parts":[["2024",6,11]]},"issued":{"date-parts":[["1982",1,26]]},"citation-key":"1982UKUnemployment1982"}}],"schema":"https://github.com/citation-style-language/schema/raw/master/csl-citation.json"} </w:instrText>
      </w:r>
      <w:r w:rsidRPr="007D51AA">
        <w:rPr>
          <w:szCs w:val="24"/>
        </w:rPr>
        <w:fldChar w:fldCharType="separate"/>
      </w:r>
      <w:r w:rsidR="009E3C75" w:rsidRPr="009E3C75">
        <w:rPr>
          <w:rFonts w:cs="Times New Roman"/>
        </w:rPr>
        <w:t>(</w:t>
      </w:r>
      <w:r w:rsidR="009E3C75" w:rsidRPr="009E3C75">
        <w:rPr>
          <w:rFonts w:cs="Times New Roman"/>
          <w:i/>
          <w:iCs/>
        </w:rPr>
        <w:t>BBC</w:t>
      </w:r>
      <w:r w:rsidR="009E3C75" w:rsidRPr="009E3C75">
        <w:rPr>
          <w:rFonts w:cs="Times New Roman"/>
        </w:rPr>
        <w:t>, 1982)</w:t>
      </w:r>
      <w:r w:rsidRPr="007D51AA">
        <w:rPr>
          <w:szCs w:val="24"/>
        </w:rPr>
        <w:fldChar w:fldCharType="end"/>
      </w:r>
      <w:r w:rsidRPr="007D51AA">
        <w:rPr>
          <w:szCs w:val="24"/>
        </w:rPr>
        <w:t xml:space="preserve">. Post-recession, half of all jobs created between the years 1983-87 were made in the South-East of England </w:t>
      </w:r>
      <w:r w:rsidRPr="007D51AA">
        <w:rPr>
          <w:szCs w:val="24"/>
        </w:rPr>
        <w:fldChar w:fldCharType="begin"/>
      </w:r>
      <w:r w:rsidR="009E3C75">
        <w:rPr>
          <w:szCs w:val="24"/>
        </w:rPr>
        <w:instrText xml:space="preserve"> ADDIN ZOTERO_ITEM CSL_CITATION {"citationID":"2EXAj89T","properties":{"formattedCitation":"(Hamnett, McDowell and Sarre, 1989)","plainCitation":"(Hamnett, McDowell and Sarre, 1989)","noteIndex":0},"citationItems":[{"id":1334,"uris":["http://zotero.org/users/8741181/items/KQLVU29W"],"itemData":{"id":1334,"type":"book","publisher":"SAGE","title":"Restructuring Britain: The changing social structure","author":[{"family":"Hamnett","given":"C"},{"family":"McDowell","given":"L"},{"family":"Sarre","given":"P"}],"issued":{"date-parts":[["1989"]]},"citation-key":"hamnettRestructuringBritainChanging1989"}}],"schema":"https://github.com/citation-style-language/schema/raw/master/csl-citation.json"} </w:instrText>
      </w:r>
      <w:r w:rsidRPr="007D51AA">
        <w:rPr>
          <w:szCs w:val="24"/>
        </w:rPr>
        <w:fldChar w:fldCharType="separate"/>
      </w:r>
      <w:r w:rsidR="009E3C75" w:rsidRPr="009E3C75">
        <w:t xml:space="preserve">(Hamnett, McDowell and </w:t>
      </w:r>
      <w:proofErr w:type="spellStart"/>
      <w:r w:rsidR="009E3C75" w:rsidRPr="009E3C75">
        <w:t>Sarre</w:t>
      </w:r>
      <w:proofErr w:type="spellEnd"/>
      <w:r w:rsidR="009E3C75" w:rsidRPr="009E3C75">
        <w:t>, 1989)</w:t>
      </w:r>
      <w:r w:rsidRPr="007D51AA">
        <w:rPr>
          <w:szCs w:val="24"/>
        </w:rPr>
        <w:fldChar w:fldCharType="end"/>
      </w:r>
      <w:r w:rsidRPr="007D51AA">
        <w:rPr>
          <w:szCs w:val="24"/>
        </w:rPr>
        <w:t xml:space="preserve">. </w:t>
      </w:r>
    </w:p>
    <w:p w14:paraId="14949A88" w14:textId="0F6A5342" w:rsidR="00264555" w:rsidRPr="007D51AA" w:rsidRDefault="00264555" w:rsidP="00264555">
      <w:pPr>
        <w:keepNext/>
        <w:spacing w:line="480" w:lineRule="auto"/>
        <w:rPr>
          <w:sz w:val="28"/>
          <w:szCs w:val="28"/>
        </w:rPr>
      </w:pPr>
      <w:r w:rsidRPr="007D51AA">
        <w:rPr>
          <w:szCs w:val="24"/>
        </w:rPr>
        <w:t xml:space="preserve">The large-scale increase in youth unemployment during the 1970s is primarily related to the declining role of traditional manual occupations that were mainly </w:t>
      </w:r>
      <w:r w:rsidRPr="007D51AA">
        <w:rPr>
          <w:szCs w:val="24"/>
        </w:rPr>
        <w:lastRenderedPageBreak/>
        <w:t xml:space="preserve">provided through apprenticeship programs for young people </w:t>
      </w:r>
      <w:r w:rsidRPr="007D51AA">
        <w:rPr>
          <w:szCs w:val="24"/>
        </w:rPr>
        <w:fldChar w:fldCharType="begin"/>
      </w:r>
      <w:r w:rsidR="009E3C75">
        <w:rPr>
          <w:szCs w:val="24"/>
        </w:rPr>
        <w:instrText xml:space="preserve"> ADDIN ZOTERO_ITEM CSL_CITATION {"citationID":"PQAjfgbL","properties":{"formattedCitation":"(Deakin, 1996)","plainCitation":"(Deakin, 1996)","noteIndex":0},"citationItems":[{"id":12683,"uris":["http://zotero.org/users/8741181/items/YP389KMD"],"itemData":{"id":12683,"type":"book","publisher":"Cambridge University Press","title":"The youth labour market in Britain: the role of intervention (No. 62).","author":[{"family":"Deakin","given":"B. M."}],"issued":{"date-parts":[["1996"]]},"citation-key":"deakinYouthLabourMarket1996"}}],"schema":"https://github.com/citation-style-language/schema/raw/master/csl-citation.json"} </w:instrText>
      </w:r>
      <w:r w:rsidRPr="007D51AA">
        <w:rPr>
          <w:szCs w:val="24"/>
        </w:rPr>
        <w:fldChar w:fldCharType="separate"/>
      </w:r>
      <w:r w:rsidR="009E3C75" w:rsidRPr="009E3C75">
        <w:t>(Deakin, 1996)</w:t>
      </w:r>
      <w:r w:rsidRPr="007D51AA">
        <w:rPr>
          <w:szCs w:val="24"/>
        </w:rPr>
        <w:fldChar w:fldCharType="end"/>
      </w:r>
      <w:r w:rsidRPr="007D51AA">
        <w:rPr>
          <w:szCs w:val="24"/>
        </w:rPr>
        <w:t xml:space="preserve"> . In other words, the declining general demand for manual occupations had a direct effect on the declining levels of opportunities for youth training, which </w:t>
      </w:r>
      <w:r w:rsidR="00B23A6F" w:rsidRPr="007D51AA">
        <w:rPr>
          <w:szCs w:val="24"/>
        </w:rPr>
        <w:t>consequently</w:t>
      </w:r>
      <w:r w:rsidRPr="007D51AA">
        <w:rPr>
          <w:szCs w:val="24"/>
        </w:rPr>
        <w:t xml:space="preserve"> has an impact upon youth unemployment. The routes for young people from the 1970s were constraining. The number of apprenticeships in manufacturing industries was halved between 1965 and 1982 from 243,000 to 123,000. In 1990 this number reduced further to just 54,000 (Deakin 1996). </w:t>
      </w:r>
    </w:p>
    <w:p w14:paraId="23F91618" w14:textId="6207E8F0" w:rsidR="00264555" w:rsidRDefault="00264555" w:rsidP="00264555">
      <w:pPr>
        <w:keepNext/>
        <w:spacing w:line="480" w:lineRule="auto"/>
        <w:rPr>
          <w:szCs w:val="24"/>
        </w:rPr>
      </w:pPr>
      <w:r w:rsidRPr="007D51AA">
        <w:rPr>
          <w:szCs w:val="24"/>
        </w:rPr>
        <w:t xml:space="preserve">The youth labour market collapsed, heavy manufacturing declined, and the rise of technology gave rise to increasing automation. On top of this, exogenous shocks disproportionately affected the labour market that youth were most likely to enter, as well as continuing to affect manual labour occupations. The distribution of these exogenous shocks was primarily located in the North of England, Wales, Northern Ireland, and Scotland. Collectively, these factors also resulted in a decline of a key avenue of youth transition: the apprenticeship. It was eventually replaced by the Youth Training Scheme (YTS) </w:t>
      </w:r>
      <w:r w:rsidRPr="007D51AA">
        <w:rPr>
          <w:szCs w:val="24"/>
        </w:rPr>
        <w:fldChar w:fldCharType="begin"/>
      </w:r>
      <w:r w:rsidR="009E3C75">
        <w:rPr>
          <w:szCs w:val="24"/>
        </w:rPr>
        <w:instrText xml:space="preserve"> ADDIN ZOTERO_ITEM CSL_CITATION {"citationID":"OPmTzzoa","properties":{"formattedCitation":"(Droy, Goodwin and O\\uc0\\u8217{}connor, 2019)","plainCitation":"(Droy, Goodwin and O’connor, 2019)","noteIndex":0},"citationItems":[{"id":1192,"uris":["http://zotero.org/users/8741181/items/UT3PBU4E"],"itemData":{"id":1192,"type":"article-journal","abstract":"The 1980’s UK Government-Sponsored Youth Training Schemes (YTS) have been considered foundational in the development of the modern punitive approach to youth unemployment and training. Both the implementation and structural context of the schemes have been subject to sustained sociological critique. Yet, the evaluation of the scheme, especially as a lesson for future youth policy, remains contested in popular discourse. Productive reflection on the YTS scheme necessitates a rich understanding of its outcomes for participants. However, there has been only limited empirical examination of the form, prevalence and longevity of problematic career outcomes for YTS participants. This study employs a typology of post-YTS early-career outcomes based on theoretical critiques of the program. Using sequenceanalysis techniques and longitudinal career data from the 1970 British Cohort Study, the prevalence and additional empirical characteristics of these types among YTS participants are examined, along with their associated long term trajectories.","container-title":"Occasional Papers","DOI":"10.13140/RG.2.2.28494.92486","language":"en","note":"publisher: Unpublished","source":"DOI.org (Datacite)","title":"Liminality, Marginalisation and Low-Skilled Work: Mapping long-term labour market difficulty following participation in the 1980s government-sponsored youth training schemes (YTS)","title-short":"Liminality, Marginalisation and Low-Skilled Work","URL":"http://rgdoi.net/10.13140/RG.2.2.28494.92486","author":[{"family":"Droy","given":"Laurence"},{"family":"Goodwin","given":"John"},{"family":"O'connor","given":"Henrietta"}],"accessed":{"date-parts":[["2023",6,12]]},"issued":{"date-parts":[["2019"]]},"citation-key":"droyLiminalityMarginalisationLowSkilled2019"}}],"schema":"https://github.com/citation-style-language/schema/raw/master/csl-citation.json"} </w:instrText>
      </w:r>
      <w:r w:rsidRPr="007D51AA">
        <w:rPr>
          <w:szCs w:val="24"/>
        </w:rPr>
        <w:fldChar w:fldCharType="separate"/>
      </w:r>
      <w:r w:rsidR="009E3C75" w:rsidRPr="009E3C75">
        <w:rPr>
          <w:rFonts w:cs="Times New Roman"/>
        </w:rPr>
        <w:t xml:space="preserve">(Droy, Goodwin and </w:t>
      </w:r>
      <w:proofErr w:type="spellStart"/>
      <w:r w:rsidR="009E3C75" w:rsidRPr="009E3C75">
        <w:rPr>
          <w:rFonts w:cs="Times New Roman"/>
        </w:rPr>
        <w:t>O’connor</w:t>
      </w:r>
      <w:proofErr w:type="spellEnd"/>
      <w:r w:rsidR="009E3C75" w:rsidRPr="009E3C75">
        <w:rPr>
          <w:rFonts w:cs="Times New Roman"/>
        </w:rPr>
        <w:t>, 2019)</w:t>
      </w:r>
      <w:r w:rsidRPr="007D51AA">
        <w:rPr>
          <w:szCs w:val="24"/>
        </w:rPr>
        <w:fldChar w:fldCharType="end"/>
      </w:r>
      <w:r w:rsidRPr="007D51AA">
        <w:rPr>
          <w:szCs w:val="24"/>
        </w:rPr>
        <w:t xml:space="preserve">. The YTS scheme sought to provide youth with training schemes in a new service-based </w:t>
      </w:r>
      <w:r w:rsidRPr="007D51AA">
        <w:rPr>
          <w:szCs w:val="24"/>
        </w:rPr>
        <w:lastRenderedPageBreak/>
        <w:t>labour market. The training schemes were unattractive and provided risky employment prospects (ibid)</w:t>
      </w:r>
      <w:r w:rsidR="00C75F64">
        <w:rPr>
          <w:rStyle w:val="FootnoteReference"/>
          <w:szCs w:val="24"/>
        </w:rPr>
        <w:footnoteReference w:id="5"/>
      </w:r>
      <w:r w:rsidRPr="007D51AA">
        <w:rPr>
          <w:szCs w:val="24"/>
        </w:rPr>
        <w:t xml:space="preserve">. </w:t>
      </w:r>
    </w:p>
    <w:p w14:paraId="43A12F4C" w14:textId="77777777" w:rsidR="007B2204" w:rsidRPr="007B2204" w:rsidRDefault="007B2204" w:rsidP="007B2204">
      <w:pPr>
        <w:pStyle w:val="Heading2"/>
      </w:pPr>
      <w:bookmarkStart w:id="21" w:name="_Toc187235195"/>
      <w:r w:rsidRPr="007B2204">
        <w:t>Research Questions</w:t>
      </w:r>
      <w:bookmarkEnd w:id="21"/>
    </w:p>
    <w:p w14:paraId="19A04D01" w14:textId="7882E72C" w:rsidR="007B2204" w:rsidRDefault="007B2204" w:rsidP="007B2204">
      <w:pPr>
        <w:spacing w:line="480" w:lineRule="auto"/>
        <w:rPr>
          <w:szCs w:val="24"/>
        </w:rPr>
      </w:pPr>
      <w:r>
        <w:rPr>
          <w:szCs w:val="24"/>
        </w:rPr>
        <w:t xml:space="preserve">The previous chapters have documented the importance of social change and structural inequality on young </w:t>
      </w:r>
      <w:r w:rsidR="000E45B0">
        <w:rPr>
          <w:szCs w:val="24"/>
        </w:rPr>
        <w:t>people’s</w:t>
      </w:r>
      <w:r>
        <w:rPr>
          <w:szCs w:val="24"/>
        </w:rPr>
        <w:t xml:space="preserve"> transitions from school-to-work. An investigation of </w:t>
      </w:r>
      <w:r w:rsidR="000E45B0">
        <w:rPr>
          <w:szCs w:val="24"/>
        </w:rPr>
        <w:t>young people’s school-to-work transitions</w:t>
      </w:r>
      <w:r>
        <w:rPr>
          <w:szCs w:val="24"/>
        </w:rPr>
        <w:t xml:space="preserve"> thus must have these two concepts at the core of any investigation. </w:t>
      </w:r>
    </w:p>
    <w:p w14:paraId="35B6E366" w14:textId="77777777" w:rsidR="007B2204" w:rsidRPr="007D51AA" w:rsidRDefault="007B2204" w:rsidP="007B2204">
      <w:pPr>
        <w:spacing w:line="480" w:lineRule="auto"/>
        <w:rPr>
          <w:szCs w:val="24"/>
        </w:rPr>
      </w:pPr>
      <w:r w:rsidRPr="007D51AA">
        <w:rPr>
          <w:szCs w:val="24"/>
        </w:rPr>
        <w:t xml:space="preserve">The main aim of this thesis is to develop a detailed understanding of the influence that structural inequalities have upon an individual’s school-to-work transition post-mandatory schooling. The primary mode of exploring this topic is through the development and application of statistical models to large-scale complex social science survey data. </w:t>
      </w:r>
    </w:p>
    <w:p w14:paraId="443E9732" w14:textId="0403202E" w:rsidR="007B2204" w:rsidRPr="007D51AA" w:rsidRDefault="000E45B0" w:rsidP="007B2204">
      <w:pPr>
        <w:spacing w:line="480" w:lineRule="auto"/>
        <w:rPr>
          <w:szCs w:val="24"/>
        </w:rPr>
      </w:pPr>
      <w:r>
        <w:rPr>
          <w:szCs w:val="24"/>
        </w:rPr>
        <w:t>Subsequent analysis follows</w:t>
      </w:r>
      <w:r w:rsidR="007B2204" w:rsidRPr="007D51AA">
        <w:rPr>
          <w:szCs w:val="24"/>
        </w:rPr>
        <w:t xml:space="preserve"> a historical study of youths' first transition using the National Childhood Development Study, British Cohort Study, and the British Household Panel Survey and the United Kingdom Household Longitudinal </w:t>
      </w:r>
      <w:r w:rsidR="00CC1D9A">
        <w:rPr>
          <w:szCs w:val="24"/>
        </w:rPr>
        <w:t>Study</w:t>
      </w:r>
      <w:r w:rsidR="007B2204" w:rsidRPr="007D51AA">
        <w:rPr>
          <w:szCs w:val="24"/>
        </w:rPr>
        <w:t xml:space="preserve">. A simple logistic regression with a binary outcome of continuing schooling versus not continuing schooling will be provided to establish an initial simple analysis of school-to-work transitions. </w:t>
      </w:r>
      <w:r w:rsidR="007B2204">
        <w:rPr>
          <w:szCs w:val="24"/>
        </w:rPr>
        <w:t xml:space="preserve">An initial naïve pooled analysis is conducted followed by in-depth analyses of each individual cohort sample - </w:t>
      </w:r>
      <w:r w:rsidR="007B2204" w:rsidRPr="007D51AA">
        <w:rPr>
          <w:szCs w:val="24"/>
        </w:rPr>
        <w:t xml:space="preserve">detailed descriptions of model </w:t>
      </w:r>
      <w:r w:rsidR="007B2204" w:rsidRPr="007D51AA">
        <w:rPr>
          <w:szCs w:val="24"/>
        </w:rPr>
        <w:lastRenderedPageBreak/>
        <w:t>selection, sensitivity analysis, and how this thesis manages missing data is provided.</w:t>
      </w:r>
      <w:r w:rsidR="007B2204">
        <w:rPr>
          <w:szCs w:val="24"/>
        </w:rPr>
        <w:t xml:space="preserve"> </w:t>
      </w:r>
      <w:r w:rsidR="00B77D69">
        <w:rPr>
          <w:szCs w:val="24"/>
        </w:rPr>
        <w:t xml:space="preserve">Analysis </w:t>
      </w:r>
      <w:r w:rsidR="007B2204">
        <w:rPr>
          <w:szCs w:val="24"/>
        </w:rPr>
        <w:t xml:space="preserve">concludes with a re-analysis of pooled samples integrating statistical techniques from the in-depth cohort chapters. </w:t>
      </w:r>
      <w:r w:rsidR="007B2204" w:rsidRPr="007D51AA">
        <w:rPr>
          <w:szCs w:val="24"/>
        </w:rPr>
        <w:t>The overarching research question</w:t>
      </w:r>
      <w:r w:rsidR="007B2204">
        <w:rPr>
          <w:szCs w:val="24"/>
        </w:rPr>
        <w:t>s</w:t>
      </w:r>
      <w:r w:rsidR="007B2204" w:rsidRPr="007D51AA">
        <w:rPr>
          <w:szCs w:val="24"/>
        </w:rPr>
        <w:t xml:space="preserve"> for </w:t>
      </w:r>
      <w:r w:rsidR="00B77D69">
        <w:rPr>
          <w:szCs w:val="24"/>
        </w:rPr>
        <w:t>statistical analysis</w:t>
      </w:r>
      <w:r w:rsidR="007B2204" w:rsidRPr="007D51AA">
        <w:rPr>
          <w:szCs w:val="24"/>
        </w:rPr>
        <w:t xml:space="preserve"> is:</w:t>
      </w:r>
    </w:p>
    <w:p w14:paraId="303B3C85" w14:textId="710AA782" w:rsidR="007B2204" w:rsidRDefault="007B2204" w:rsidP="007B2204">
      <w:pPr>
        <w:pStyle w:val="ListParagraph"/>
        <w:numPr>
          <w:ilvl w:val="0"/>
          <w:numId w:val="18"/>
        </w:numPr>
        <w:spacing w:line="480" w:lineRule="auto"/>
        <w:rPr>
          <w:rFonts w:ascii="Book Antiqua" w:hAnsi="Book Antiqua"/>
          <w:szCs w:val="24"/>
        </w:rPr>
      </w:pPr>
      <w:r w:rsidRPr="007D51AA">
        <w:rPr>
          <w:rFonts w:ascii="Book Antiqua" w:hAnsi="Book Antiqua"/>
          <w:szCs w:val="24"/>
        </w:rPr>
        <w:t xml:space="preserve">What are the patterns of social inequality in </w:t>
      </w:r>
      <w:r w:rsidR="00C3481C">
        <w:rPr>
          <w:rFonts w:ascii="Book Antiqua" w:hAnsi="Book Antiqua"/>
          <w:szCs w:val="24"/>
        </w:rPr>
        <w:t xml:space="preserve">school-to-work </w:t>
      </w:r>
      <w:r w:rsidRPr="007D51AA">
        <w:rPr>
          <w:rFonts w:ascii="Book Antiqua" w:hAnsi="Book Antiqua"/>
          <w:szCs w:val="24"/>
        </w:rPr>
        <w:t xml:space="preserve">transitions? </w:t>
      </w:r>
    </w:p>
    <w:p w14:paraId="6B8D8E9C" w14:textId="77777777" w:rsidR="007B2204" w:rsidRPr="007D51AA" w:rsidRDefault="007B2204" w:rsidP="007B2204">
      <w:pPr>
        <w:pStyle w:val="ListParagraph"/>
        <w:numPr>
          <w:ilvl w:val="0"/>
          <w:numId w:val="18"/>
        </w:numPr>
        <w:spacing w:line="480" w:lineRule="auto"/>
        <w:rPr>
          <w:rFonts w:ascii="Book Antiqua" w:hAnsi="Book Antiqua"/>
          <w:szCs w:val="24"/>
        </w:rPr>
      </w:pPr>
      <w:r w:rsidRPr="007D51AA">
        <w:rPr>
          <w:rFonts w:ascii="Book Antiqua" w:hAnsi="Book Antiqua"/>
          <w:szCs w:val="24"/>
        </w:rPr>
        <w:t>How have patterns and trends in youth transitions changed over time?</w:t>
      </w:r>
    </w:p>
    <w:p w14:paraId="30A4DDC6" w14:textId="77777777" w:rsidR="007B2204" w:rsidRPr="00C75F64" w:rsidRDefault="007B2204" w:rsidP="007B2204">
      <w:pPr>
        <w:pStyle w:val="ListParagraph"/>
        <w:numPr>
          <w:ilvl w:val="0"/>
          <w:numId w:val="18"/>
        </w:numPr>
        <w:spacing w:line="480" w:lineRule="auto"/>
        <w:rPr>
          <w:rFonts w:ascii="Book Antiqua" w:hAnsi="Book Antiqua"/>
          <w:szCs w:val="24"/>
        </w:rPr>
      </w:pPr>
      <w:r w:rsidRPr="007D51AA">
        <w:rPr>
          <w:rFonts w:ascii="Book Antiqua" w:hAnsi="Book Antiqua"/>
          <w:szCs w:val="24"/>
        </w:rPr>
        <w:t>How have the social processes that underpin youth transitions changed over time?</w:t>
      </w:r>
    </w:p>
    <w:p w14:paraId="14993161" w14:textId="4D1EA6B0" w:rsidR="007B2204" w:rsidRPr="007D51AA" w:rsidRDefault="00B77D69" w:rsidP="007B2204">
      <w:pPr>
        <w:spacing w:line="480" w:lineRule="auto"/>
        <w:rPr>
          <w:szCs w:val="24"/>
        </w:rPr>
      </w:pPr>
      <w:r>
        <w:rPr>
          <w:szCs w:val="24"/>
        </w:rPr>
        <w:t>Following analysis, a chapter will focus on substantive and methodological conclusions</w:t>
      </w:r>
      <w:r w:rsidR="007B2204">
        <w:rPr>
          <w:szCs w:val="24"/>
        </w:rPr>
        <w:t xml:space="preserve"> </w:t>
      </w:r>
      <w:r>
        <w:rPr>
          <w:szCs w:val="24"/>
        </w:rPr>
        <w:t>and</w:t>
      </w:r>
      <w:r w:rsidR="007B2204" w:rsidRPr="007D51AA">
        <w:rPr>
          <w:szCs w:val="24"/>
        </w:rPr>
        <w:t xml:space="preserve"> will function as an overall comparison and conclusion of findings to reflect on the answers of each of the research questions. </w:t>
      </w:r>
      <w:r w:rsidR="007B2204">
        <w:rPr>
          <w:szCs w:val="24"/>
        </w:rPr>
        <w:t>These key research questions explore youth transitions whilst keeping the two core themes: social change and structural inequalities at the heart of inquiry. An overall research question is at the heart of this concluding section, namely:</w:t>
      </w:r>
    </w:p>
    <w:p w14:paraId="4CD84B2B" w14:textId="75DBBE8C" w:rsidR="007B2204" w:rsidRPr="007B2204" w:rsidRDefault="007B2204" w:rsidP="007B2204">
      <w:pPr>
        <w:pStyle w:val="ListParagraph"/>
        <w:numPr>
          <w:ilvl w:val="0"/>
          <w:numId w:val="18"/>
        </w:numPr>
        <w:spacing w:line="480" w:lineRule="auto"/>
        <w:rPr>
          <w:rFonts w:ascii="Book Antiqua" w:hAnsi="Book Antiqua"/>
          <w:szCs w:val="24"/>
        </w:rPr>
      </w:pPr>
      <w:r w:rsidRPr="007D51AA">
        <w:rPr>
          <w:rFonts w:ascii="Book Antiqua" w:hAnsi="Book Antiqua"/>
          <w:szCs w:val="24"/>
        </w:rPr>
        <w:t>How can youth transitions be more comprehensively understood within a life course perspective?</w:t>
      </w:r>
    </w:p>
    <w:p w14:paraId="7F14C83C" w14:textId="77777777" w:rsidR="007B2204" w:rsidRPr="007D51AA" w:rsidRDefault="007B2204" w:rsidP="007B2204">
      <w:pPr>
        <w:pStyle w:val="Heading2"/>
      </w:pPr>
      <w:bookmarkStart w:id="22" w:name="_Toc187235196"/>
      <w:r w:rsidRPr="007D51AA">
        <w:t>Structure of Thesis</w:t>
      </w:r>
      <w:bookmarkEnd w:id="22"/>
    </w:p>
    <w:p w14:paraId="5B5293DD" w14:textId="57AA47C5" w:rsidR="007B2204" w:rsidRPr="007D51AA" w:rsidRDefault="007B2204" w:rsidP="007B2204">
      <w:pPr>
        <w:spacing w:line="480" w:lineRule="auto"/>
        <w:rPr>
          <w:rFonts w:cs="Times New Roman"/>
          <w:szCs w:val="24"/>
        </w:rPr>
      </w:pPr>
      <w:r w:rsidRPr="007D51AA">
        <w:rPr>
          <w:rFonts w:cs="Times New Roman"/>
          <w:szCs w:val="24"/>
        </w:rPr>
        <w:t xml:space="preserve">This thesis is structured into </w:t>
      </w:r>
      <w:r w:rsidR="00B77D69">
        <w:rPr>
          <w:rFonts w:cs="Times New Roman"/>
          <w:szCs w:val="24"/>
        </w:rPr>
        <w:t>three</w:t>
      </w:r>
      <w:r w:rsidRPr="007D51AA">
        <w:rPr>
          <w:rFonts w:cs="Times New Roman"/>
          <w:szCs w:val="24"/>
        </w:rPr>
        <w:t xml:space="preserve"> </w:t>
      </w:r>
      <w:r w:rsidR="00B77D69">
        <w:rPr>
          <w:rFonts w:cs="Times New Roman"/>
          <w:szCs w:val="24"/>
        </w:rPr>
        <w:t>central sections</w:t>
      </w:r>
      <w:r w:rsidRPr="007D51AA">
        <w:rPr>
          <w:rFonts w:cs="Times New Roman"/>
          <w:szCs w:val="24"/>
        </w:rPr>
        <w:t xml:space="preserve">. </w:t>
      </w:r>
      <w:r w:rsidR="00B77D69">
        <w:rPr>
          <w:rFonts w:cs="Times New Roman"/>
          <w:szCs w:val="24"/>
        </w:rPr>
        <w:t>The first section</w:t>
      </w:r>
      <w:r>
        <w:rPr>
          <w:rFonts w:cs="Times New Roman"/>
          <w:szCs w:val="24"/>
        </w:rPr>
        <w:t xml:space="preserve"> has just been provided and is an outline of social theory, relevant prior empirical literature, and an outline of the methods, research questions and structure of the overall thesis. </w:t>
      </w:r>
      <w:r w:rsidR="00B77D69">
        <w:rPr>
          <w:rFonts w:cs="Times New Roman"/>
          <w:szCs w:val="24"/>
        </w:rPr>
        <w:t>The second section</w:t>
      </w:r>
      <w:r w:rsidRPr="007D51AA">
        <w:rPr>
          <w:rFonts w:cs="Times New Roman"/>
          <w:szCs w:val="24"/>
        </w:rPr>
        <w:t xml:space="preserve"> presents an analysis of the relationship between structural inequalities and </w:t>
      </w:r>
      <w:r w:rsidR="00D929CF">
        <w:rPr>
          <w:rFonts w:cs="Times New Roman"/>
          <w:szCs w:val="24"/>
        </w:rPr>
        <w:t>Continue Schooling</w:t>
      </w:r>
      <w:r w:rsidRPr="007D51AA">
        <w:rPr>
          <w:rFonts w:cs="Times New Roman"/>
          <w:szCs w:val="24"/>
        </w:rPr>
        <w:t xml:space="preserve"> for the National Childhood Development Study, British Cohort Study and the United Kingdom Household Longitudinal </w:t>
      </w:r>
      <w:r w:rsidR="00CC1D9A">
        <w:rPr>
          <w:rFonts w:cs="Times New Roman"/>
          <w:szCs w:val="24"/>
        </w:rPr>
        <w:lastRenderedPageBreak/>
        <w:t>Study</w:t>
      </w:r>
      <w:r w:rsidRPr="007D51AA">
        <w:rPr>
          <w:rFonts w:cs="Times New Roman"/>
          <w:szCs w:val="24"/>
        </w:rPr>
        <w:t xml:space="preserve">. </w:t>
      </w:r>
      <w:r w:rsidR="00B77D69">
        <w:rPr>
          <w:rFonts w:cs="Times New Roman"/>
          <w:szCs w:val="24"/>
        </w:rPr>
        <w:t>This second section</w:t>
      </w:r>
      <w:r w:rsidRPr="007D51AA">
        <w:rPr>
          <w:rFonts w:cs="Times New Roman"/>
          <w:szCs w:val="24"/>
        </w:rPr>
        <w:t xml:space="preserve"> will analyse the impact structural inequalities have upon an individual’s first major transition – continuing schooling or not continuing schooling. The main statistical method used is a logistic regression model. All three cohorts will be combined into one dataset, and interaction effects will be used to analyse cohort-level impacts. After initial modelling, each cohort will be studied separately, with sensitivity analyses of social stratification measures and Standard Occupation Codes conducted. A handling missing data simulation section precedes any handling missing data methods implemented for each cohort. Following this, each cohort’s complete records analysis is compared to a multiple imputed model to assess the possibility of a missing at random mechanism. Where a missing completely at random mechanism is present the complete records analysis is selected. </w:t>
      </w:r>
      <w:r w:rsidR="00B77D69">
        <w:rPr>
          <w:rFonts w:cs="Times New Roman"/>
          <w:szCs w:val="24"/>
        </w:rPr>
        <w:t>Section two</w:t>
      </w:r>
      <w:r w:rsidRPr="007D51AA">
        <w:rPr>
          <w:rFonts w:cs="Times New Roman"/>
          <w:szCs w:val="24"/>
        </w:rPr>
        <w:t xml:space="preserve"> ends with a discussion of substantive findings between and within cohorts. </w:t>
      </w:r>
    </w:p>
    <w:p w14:paraId="52BB9F5F" w14:textId="034BA379" w:rsidR="007B2204" w:rsidRPr="007B2204" w:rsidRDefault="00B77D69" w:rsidP="007B2204">
      <w:pPr>
        <w:spacing w:line="480" w:lineRule="auto"/>
        <w:rPr>
          <w:rFonts w:cs="Times New Roman"/>
          <w:szCs w:val="24"/>
        </w:rPr>
      </w:pPr>
      <w:r>
        <w:rPr>
          <w:rFonts w:cs="Times New Roman"/>
          <w:szCs w:val="24"/>
        </w:rPr>
        <w:t>Finally, a third section</w:t>
      </w:r>
      <w:r w:rsidR="007B2204" w:rsidRPr="007D51AA">
        <w:rPr>
          <w:rFonts w:cs="Times New Roman"/>
          <w:szCs w:val="24"/>
        </w:rPr>
        <w:t xml:space="preserve"> is a </w:t>
      </w:r>
      <w:r w:rsidR="007B2204">
        <w:rPr>
          <w:rFonts w:cs="Times New Roman"/>
          <w:szCs w:val="24"/>
        </w:rPr>
        <w:t>conclusion</w:t>
      </w:r>
      <w:r w:rsidR="007B2204" w:rsidRPr="007D51AA">
        <w:rPr>
          <w:rFonts w:cs="Times New Roman"/>
          <w:szCs w:val="24"/>
        </w:rPr>
        <w:t xml:space="preserve"> section that brings together all the statistical and substantive findings across each cohort to understand the temporal trends that structural inequality has on individuals’ school-to-work transition. </w:t>
      </w:r>
    </w:p>
    <w:p w14:paraId="433C0CC9" w14:textId="4FB842DB" w:rsidR="007B2204" w:rsidRPr="007D51AA" w:rsidRDefault="007B2204" w:rsidP="007B2204">
      <w:pPr>
        <w:pStyle w:val="Heading1"/>
      </w:pPr>
      <w:bookmarkStart w:id="23" w:name="_Toc187235197"/>
      <w:r>
        <w:t>Data and Methods</w:t>
      </w:r>
      <w:bookmarkEnd w:id="23"/>
    </w:p>
    <w:p w14:paraId="686852B1" w14:textId="77777777" w:rsidR="00264555" w:rsidRPr="007D51AA" w:rsidRDefault="00264555" w:rsidP="00264555">
      <w:pPr>
        <w:pStyle w:val="Heading2"/>
      </w:pPr>
      <w:bookmarkStart w:id="24" w:name="_Toc187235198"/>
      <w:r w:rsidRPr="007D51AA">
        <w:t>Data</w:t>
      </w:r>
      <w:bookmarkEnd w:id="24"/>
      <w:r w:rsidRPr="007D51AA">
        <w:t xml:space="preserve"> </w:t>
      </w:r>
    </w:p>
    <w:p w14:paraId="05392CD7" w14:textId="5718F1AD" w:rsidR="00264555" w:rsidRDefault="00264555" w:rsidP="00264555">
      <w:pPr>
        <w:spacing w:line="480" w:lineRule="auto"/>
        <w:rPr>
          <w:szCs w:val="24"/>
        </w:rPr>
      </w:pPr>
      <w:r w:rsidRPr="007D51AA">
        <w:rPr>
          <w:szCs w:val="24"/>
        </w:rPr>
        <w:t xml:space="preserve">The </w:t>
      </w:r>
      <w:r w:rsidR="00773AB9">
        <w:rPr>
          <w:szCs w:val="24"/>
        </w:rPr>
        <w:t>analysis of youth transitions</w:t>
      </w:r>
      <w:r w:rsidRPr="007D51AA">
        <w:rPr>
          <w:szCs w:val="24"/>
        </w:rPr>
        <w:t xml:space="preserve"> is examined using large-scale, nationally representative data collected from two birth cohort studies and two household panel surveys. Birth cohorts offer a practical solution to the analysis of youth transitions through longitudinal data collection strategies. Birth cohorts offer a systematic sampling strategy that solely focus upon individuals born within a specific time </w:t>
      </w:r>
      <w:r w:rsidRPr="007D51AA">
        <w:rPr>
          <w:szCs w:val="24"/>
        </w:rPr>
        <w:lastRenderedPageBreak/>
        <w:t xml:space="preserve">frame enabling an easy isolation of age effects. The </w:t>
      </w:r>
      <w:r w:rsidR="009E00A3" w:rsidRPr="007D51AA">
        <w:rPr>
          <w:szCs w:val="24"/>
        </w:rPr>
        <w:t xml:space="preserve">National Childhood Development Study (NCDS) </w:t>
      </w:r>
      <w:r w:rsidR="009E00A3" w:rsidRPr="007D51AA">
        <w:rPr>
          <w:szCs w:val="24"/>
        </w:rPr>
        <w:fldChar w:fldCharType="begin"/>
      </w:r>
      <w:r w:rsidR="009E3C75">
        <w:rPr>
          <w:szCs w:val="24"/>
        </w:rPr>
        <w:instrText xml:space="preserve"> ADDIN ZOTERO_ITEM CSL_CITATION {"citationID":"fWctOWld","properties":{"formattedCitation":"(Power and Elliott, 2006)","plainCitation":"(Power and Elliott, 2006)","noteIndex":0},"citationItems":[{"id":1284,"uris":["http://zotero.org/users/8741181/items/NNVTZBKX"],"itemData":{"id":1284,"type":"article-journal","abstract":"The 1958 birth cohort or the National Child Development Study (NCDS) began as a study of Perinatal Mortality focussing on just over 17 000 births in a single week in 1958.","container-title":"International Journal of Epidemiology","DOI":"10.1093/ije/dyi183","ISSN":"1464-3685, 0300-5771","issue":"1","language":"en","page":"34-41","source":"DOI.org (Crossref)","title":"Cohort profile: 1958 British birth cohort (National Child Development Study)","title-short":"Cohort profile","volume":"35","author":[{"family":"Power","given":"Chris"},{"family":"Elliott","given":"Jane"}],"issued":{"date-parts":[["2006",2,1]]},"citation-key":"powerCohortProfile19582006"}}],"schema":"https://github.com/citation-style-language/schema/raw/master/csl-citation.json"} </w:instrText>
      </w:r>
      <w:r w:rsidR="009E00A3" w:rsidRPr="007D51AA">
        <w:rPr>
          <w:szCs w:val="24"/>
        </w:rPr>
        <w:fldChar w:fldCharType="separate"/>
      </w:r>
      <w:r w:rsidR="009E3C75" w:rsidRPr="009E3C75">
        <w:t>(Power and Elliott, 2006)</w:t>
      </w:r>
      <w:r w:rsidR="009E00A3" w:rsidRPr="007D51AA">
        <w:rPr>
          <w:szCs w:val="24"/>
        </w:rPr>
        <w:fldChar w:fldCharType="end"/>
      </w:r>
      <w:r w:rsidRPr="007D51AA">
        <w:rPr>
          <w:szCs w:val="24"/>
        </w:rPr>
        <w:t xml:space="preserve"> cohort were born in 1958 and provide one of the earliest opportunities to study a post-war cohort. The </w:t>
      </w:r>
      <w:r w:rsidR="009E00A3" w:rsidRPr="007D51AA">
        <w:rPr>
          <w:szCs w:val="24"/>
        </w:rPr>
        <w:t xml:space="preserve">British Cohort Study (BCS) </w:t>
      </w:r>
      <w:r w:rsidR="009E00A3" w:rsidRPr="007D51AA">
        <w:rPr>
          <w:szCs w:val="24"/>
        </w:rPr>
        <w:fldChar w:fldCharType="begin"/>
      </w:r>
      <w:r w:rsidR="009E3C75">
        <w:rPr>
          <w:szCs w:val="24"/>
        </w:rPr>
        <w:instrText xml:space="preserve"> ADDIN ZOTERO_ITEM CSL_CITATION {"citationID":"Bz6bdThJ","properties":{"formattedCitation":"(Elliott and Shepherd, 2006)","plainCitation":"(Elliott and Shepherd, 2006)","noteIndex":0},"citationItems":[{"id":558,"uris":["http://zotero.org/users/8741181/items/SZ973EGY"],"itemData":{"id":558,"type":"article-journal","container-title":"International Journal of Epidemiology","DOI":"10.1093/ije/dyl174","ISSN":"1464-3685, 0300-5771","issue":"4","language":"en","page":"836-843","source":"DOI.org (Crossref)","title":"Cohort Profile: 1970 British Birth Cohort (BCS70)","title-short":"Cohort Profile","volume":"35","author":[{"family":"Elliott","given":"Jane"},{"family":"Shepherd","given":"Peter"}],"issued":{"date-parts":[["2006",8,1]]},"citation-key":"elliottCohortProfile19702006"}}],"schema":"https://github.com/citation-style-language/schema/raw/master/csl-citation.json"} </w:instrText>
      </w:r>
      <w:r w:rsidR="009E00A3" w:rsidRPr="007D51AA">
        <w:rPr>
          <w:szCs w:val="24"/>
        </w:rPr>
        <w:fldChar w:fldCharType="separate"/>
      </w:r>
      <w:r w:rsidR="009E3C75" w:rsidRPr="009E3C75">
        <w:t>(Elliott and Shepherd, 2006)</w:t>
      </w:r>
      <w:r w:rsidR="009E00A3" w:rsidRPr="007D51AA">
        <w:rPr>
          <w:szCs w:val="24"/>
        </w:rPr>
        <w:fldChar w:fldCharType="end"/>
      </w:r>
      <w:r w:rsidR="009E00A3">
        <w:rPr>
          <w:szCs w:val="24"/>
        </w:rPr>
        <w:t xml:space="preserve"> </w:t>
      </w:r>
      <w:r w:rsidRPr="007D51AA">
        <w:rPr>
          <w:szCs w:val="24"/>
        </w:rPr>
        <w:t xml:space="preserve">cohort were born in 1970 and as a dataset is often used in combination with the NCDS to analyse trends over time. There is a lack of birth cohorts for the rest of the century. An alternative is to construct synthetic cohorts from other surveys. The </w:t>
      </w:r>
      <w:r w:rsidR="009E00A3" w:rsidRPr="007D51AA">
        <w:rPr>
          <w:szCs w:val="24"/>
        </w:rPr>
        <w:t xml:space="preserve">British Household Panel Survey (BHPS) </w:t>
      </w:r>
      <w:r w:rsidR="009E00A3" w:rsidRPr="007D51AA">
        <w:rPr>
          <w:szCs w:val="24"/>
        </w:rPr>
        <w:fldChar w:fldCharType="begin"/>
      </w:r>
      <w:r w:rsidR="009E3C75">
        <w:rPr>
          <w:szCs w:val="24"/>
        </w:rPr>
        <w:instrText xml:space="preserve"> ADDIN ZOTERO_ITEM CSL_CITATION {"citationID":"WZBrbJdb","properties":{"formattedCitation":"(Taylor {\\i{}et al.}, 2018)","plainCitation":"(Taylor et al., 2018)","noteIndex":0},"citationItems":[{"id":11329,"uris":["http://zotero.org/users/8741181/items/3XWXAXCR"],"itemData":{"id":11329,"type":"dataset","abstract":"&amp;lt;p class=\"MsoBodyText\"&amp;gt;The British Household Panel Survey (BHPS) ran for 18 waves, from 1991-2009, and was conducted by the ESRC UK Longitudinal Studies Centre (ULSC), together with the &amp;lt;a href=\"https://www.iser.essex.ac.uk/\" title=\"Institute for Social and Economic Research\"&amp;gt;Institute for Social and Economic Research&amp;lt;/a&amp;gt; (ISER) at the University of Essex. The ULSC, established in 1999, was a continuation of the research resource component of the ESRC Research Centre on Micro-Social Change (MISOC), established in 1989. In addition to running panel studies, ISER undertakes a programme of research based on panel data, using &amp;lt;a href=\"https://www.iser.essex.ac.uk/understanding-society\" title=\"Understanding Society\"&amp;gt;Understanding Society&amp;lt;/a&amp;gt;, the BHPS and other national panels to monitor and measure social change. &amp;lt;br&amp;gt; &amp;lt;br&amp;gt; The main objective of the BHPS was to further understanding of social and economic change at the individual and household level in Britain, and to identify, model and forecast such changes and their causes and consequences in relation to a range of socio-economic variables. It was designed as an annual survey of each adult member (aged 16 years and over) of a nationally representative sample of more than 5,000 households, making a total of approximately 10,000 individual interviews. The same individuals were re-interviewed in successive waves and, if they left their original households, all adult members of their new households were also interviewed. Children were interviewed once they reach the age of 16; there was also a special survey of household members aged 11-15 included in the BHPS from Wave 4 onwards (the British Youth Panel, or BYP). From Wave 9, two additional samples were added to the BHPS in Scotland and Wales, and at Wave 11 an additional sample from Northern Ireland (which formed the Northern Ireland Household Panel Study or NIHPS), was added to increase the sample to cover the whole of the United Kingdom. For Waves 7-11, the BHPS also provided data for the European Community Household Panel (ECHP). For details of sampling, methodology and changes to the survey over time, see Volume A of the documentation (Introduction, Technical Report and Appendices). &amp;lt;br&amp;gt; &amp;lt;br&amp;gt; Further information may be found on the ISER &amp;lt;a href=\"https://www.iser.essex.ac.uk/bhps\"&amp;gt;BHPS&amp;lt;/a&amp;gt; webpages.&amp;lt;/p&amp;gt;&amp;lt;p class=\"MsoBodyText\"&amp;gt;For the eighth edition (October 2018) all data files were replaced with new versions. The main changes are: a) the addition to the main dataset of net income variables, previously released separately; b) the addition of variables to assist linkage to the Understanding Society dataset (SN 6614) which includes BHPS sample members; c) some enhancements to data included in the XWAVEDAT file, and d) a range of data corrections mainly from user comments: these include limited corrections to income data, fixing issues with employment history and occupation data at wave 18 and some issues with weights. Volume A of the documentation has been updated to provide further details on the changes. This edition also splits the previous SN 5151 into an End User Licence (EUL) / Special Licence split to reflect Understanding Society. The variables excluded from the EUL version relate to month of birth (day of birth is not included in either version), full occupation codes, rare country of birth / nationality occurrences, and the full urban-rural classification. Data users should also note that the income variables have been top-coded for the EUL release.&amp;lt;br&amp;gt;&amp;lt;/p&amp;gt;","DOI":"10.5255/UKDA-SN-5151-2","genre":"Colchester: University of Essex","language":"en","publisher":"[object Object]","source":"DOI.org (Datacite)","title":"British Household Panel Survey User Manual Volume A: Introduction, Technical Report and Appendices","title-short":"BHPSBritish Household Panel Survey, 1991-2009British Household Panel Survey","URL":"https://beta.ukdataservice.ac.uk/datacatalogue/doi/?id=5151#2","version":"8th Edition","author":[{"family":"Taylor","given":"M.F.E"},{"family":"Brice","given":"J"},{"family":"Buck","given":"N"},{"family":"Prentice-Lane","given":"E"}],"accessed":{"date-parts":[["2024",3,18]]},"issued":{"date-parts":[["2018"]]},"citation-key":"taylorBritishHouseholdPanel2018"}}],"schema":"https://github.com/citation-style-language/schema/raw/master/csl-citation.json"} </w:instrText>
      </w:r>
      <w:r w:rsidR="009E00A3" w:rsidRPr="007D51AA">
        <w:rPr>
          <w:szCs w:val="24"/>
        </w:rPr>
        <w:fldChar w:fldCharType="separate"/>
      </w:r>
      <w:r w:rsidR="009E3C75" w:rsidRPr="009E3C75">
        <w:rPr>
          <w:rFonts w:cs="Times New Roman"/>
        </w:rPr>
        <w:t xml:space="preserve">(Taylor </w:t>
      </w:r>
      <w:r w:rsidR="009E3C75" w:rsidRPr="009E3C75">
        <w:rPr>
          <w:rFonts w:cs="Times New Roman"/>
          <w:i/>
          <w:iCs/>
        </w:rPr>
        <w:t>et al.</w:t>
      </w:r>
      <w:r w:rsidR="009E3C75" w:rsidRPr="009E3C75">
        <w:rPr>
          <w:rFonts w:cs="Times New Roman"/>
        </w:rPr>
        <w:t>, 2018)</w:t>
      </w:r>
      <w:r w:rsidR="009E00A3" w:rsidRPr="007D51AA">
        <w:rPr>
          <w:szCs w:val="24"/>
        </w:rPr>
        <w:fldChar w:fldCharType="end"/>
      </w:r>
      <w:r w:rsidR="009E00A3">
        <w:rPr>
          <w:szCs w:val="24"/>
        </w:rPr>
        <w:t xml:space="preserve"> and </w:t>
      </w:r>
      <w:r w:rsidR="009E00A3" w:rsidRPr="007D51AA">
        <w:rPr>
          <w:szCs w:val="24"/>
        </w:rPr>
        <w:t xml:space="preserve">United Kingdom Household Longitudinal </w:t>
      </w:r>
      <w:r w:rsidR="00CC1D9A">
        <w:rPr>
          <w:szCs w:val="24"/>
        </w:rPr>
        <w:t>Study</w:t>
      </w:r>
      <w:r w:rsidR="009E00A3" w:rsidRPr="007D51AA">
        <w:rPr>
          <w:szCs w:val="24"/>
        </w:rPr>
        <w:t xml:space="preserve"> (UKHLS) </w:t>
      </w:r>
      <w:r w:rsidR="009E00A3" w:rsidRPr="007D51AA">
        <w:rPr>
          <w:szCs w:val="24"/>
        </w:rPr>
        <w:fldChar w:fldCharType="begin"/>
      </w:r>
      <w:r w:rsidR="009E3C75">
        <w:rPr>
          <w:szCs w:val="24"/>
        </w:rPr>
        <w:instrText xml:space="preserve"> ADDIN ZOTERO_ITEM CSL_CITATION {"citationID":"LS9l9KbL","properties":{"formattedCitation":"(Buck and McFall, 2011)","plainCitation":"(Buck and McFall, 2011)","noteIndex":0},"citationItems":[{"id":11328,"uris":["http://zotero.org/users/8741181/items/WB797KAX"],"itemData":{"id":11328,"type":"article-journal","container-title":"Longitudinal and Life Course Studies","language":"en","source":"Zotero","title":"Understanding Society: design overview","author":[{"family":"Buck","given":"Nick"},{"family":"McFall","given":"Stephanie"}],"issued":{"date-parts":[["2011"]]},"citation-key":"buckUnderstandingSocietyDesign2011"}}],"schema":"https://github.com/citation-style-language/schema/raw/master/csl-citation.json"} </w:instrText>
      </w:r>
      <w:r w:rsidR="009E00A3" w:rsidRPr="007D51AA">
        <w:rPr>
          <w:szCs w:val="24"/>
        </w:rPr>
        <w:fldChar w:fldCharType="separate"/>
      </w:r>
      <w:r w:rsidR="009E3C75" w:rsidRPr="009E3C75">
        <w:t>(Buck and McFall, 2011)</w:t>
      </w:r>
      <w:r w:rsidR="009E00A3" w:rsidRPr="007D51AA">
        <w:rPr>
          <w:szCs w:val="24"/>
        </w:rPr>
        <w:fldChar w:fldCharType="end"/>
      </w:r>
      <w:r w:rsidR="009E00A3">
        <w:rPr>
          <w:szCs w:val="24"/>
        </w:rPr>
        <w:t xml:space="preserve"> </w:t>
      </w:r>
      <w:r w:rsidRPr="007D51AA">
        <w:rPr>
          <w:szCs w:val="24"/>
        </w:rPr>
        <w:t xml:space="preserve">provides an opportunity to do just that, the timeframe of the BHPS and UKHLS allows for the construction of synthetic cohorts covering the period of the 1990s – a time that is lacking in youth studies literature. </w:t>
      </w:r>
    </w:p>
    <w:p w14:paraId="72B07C83" w14:textId="1B8D26A1" w:rsidR="004A6E31" w:rsidRDefault="004A6E31" w:rsidP="00264555">
      <w:pPr>
        <w:spacing w:line="480" w:lineRule="auto"/>
        <w:rPr>
          <w:szCs w:val="24"/>
        </w:rPr>
      </w:pPr>
      <w:r>
        <w:rPr>
          <w:szCs w:val="24"/>
        </w:rPr>
        <w:t>The datasets themselves are broken down into five cohorts. Cohort 1 is the NCDS birth cohort, cohort 2 is the BCS birth cohort, and cohorts 3-5 are synthetic cohorts constructed from the BHPS</w:t>
      </w:r>
      <w:r>
        <w:rPr>
          <w:rStyle w:val="FootnoteReference"/>
          <w:szCs w:val="24"/>
        </w:rPr>
        <w:footnoteReference w:id="6"/>
      </w:r>
      <w:r>
        <w:rPr>
          <w:szCs w:val="24"/>
        </w:rPr>
        <w:t xml:space="preserve"> and UKHLS samples. The timeline of these cohorts is found in </w:t>
      </w:r>
      <w:r>
        <w:rPr>
          <w:szCs w:val="24"/>
        </w:rPr>
        <w:fldChar w:fldCharType="begin"/>
      </w:r>
      <w:r>
        <w:rPr>
          <w:szCs w:val="24"/>
        </w:rPr>
        <w:instrText xml:space="preserve"> REF _Ref183080357 \h </w:instrText>
      </w:r>
      <w:r>
        <w:rPr>
          <w:szCs w:val="24"/>
        </w:rPr>
      </w:r>
      <w:r>
        <w:rPr>
          <w:szCs w:val="24"/>
        </w:rPr>
        <w:fldChar w:fldCharType="separate"/>
      </w:r>
      <w:r>
        <w:t xml:space="preserve">Figure </w:t>
      </w:r>
      <w:r>
        <w:rPr>
          <w:noProof/>
        </w:rPr>
        <w:t>3</w:t>
      </w:r>
      <w:r>
        <w:t>.</w:t>
      </w:r>
      <w:r>
        <w:rPr>
          <w:noProof/>
        </w:rPr>
        <w:t>1</w:t>
      </w:r>
      <w:r>
        <w:rPr>
          <w:szCs w:val="24"/>
        </w:rPr>
        <w:fldChar w:fldCharType="end"/>
      </w:r>
      <w:r>
        <w:rPr>
          <w:szCs w:val="24"/>
        </w:rPr>
        <w:t>.</w:t>
      </w:r>
    </w:p>
    <w:p w14:paraId="0E2DE680" w14:textId="77777777" w:rsidR="004A6E31" w:rsidRDefault="004A6E31" w:rsidP="00264555">
      <w:pPr>
        <w:spacing w:line="480" w:lineRule="auto"/>
        <w:rPr>
          <w:szCs w:val="24"/>
        </w:rPr>
      </w:pPr>
    </w:p>
    <w:p w14:paraId="02C7C244" w14:textId="77777777" w:rsidR="004A6E31" w:rsidRDefault="004A6E31" w:rsidP="004A6E31">
      <w:pPr>
        <w:keepNext/>
        <w:spacing w:line="480" w:lineRule="auto"/>
        <w:sectPr w:rsidR="004A6E31" w:rsidSect="00264555">
          <w:pgSz w:w="11906" w:h="16838"/>
          <w:pgMar w:top="1440" w:right="1440" w:bottom="1440" w:left="1440" w:header="708" w:footer="708" w:gutter="0"/>
          <w:cols w:space="708"/>
          <w:docGrid w:linePitch="360"/>
        </w:sectPr>
      </w:pPr>
    </w:p>
    <w:p w14:paraId="0FE09098" w14:textId="77777777" w:rsidR="004A6E31" w:rsidRDefault="004A6E31" w:rsidP="004A6E31">
      <w:pPr>
        <w:keepNext/>
        <w:spacing w:line="480" w:lineRule="auto"/>
      </w:pPr>
      <w:r>
        <w:rPr>
          <w:noProof/>
          <w:szCs w:val="24"/>
          <w14:ligatures w14:val="standardContextual"/>
        </w:rPr>
        <w:lastRenderedPageBreak/>
        <w:drawing>
          <wp:inline distT="0" distB="0" distL="0" distR="0" wp14:anchorId="3196DC5F" wp14:editId="15A6E1FE">
            <wp:extent cx="9368476" cy="1757238"/>
            <wp:effectExtent l="0" t="0" r="4445" b="0"/>
            <wp:docPr id="606686538" name="Picture 12" descr="A black and white background with white circl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686538" name="Picture 12" descr="A black and white background with white circles and numbers&#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9378260" cy="1759073"/>
                    </a:xfrm>
                    <a:prstGeom prst="rect">
                      <a:avLst/>
                    </a:prstGeom>
                  </pic:spPr>
                </pic:pic>
              </a:graphicData>
            </a:graphic>
          </wp:inline>
        </w:drawing>
      </w:r>
    </w:p>
    <w:p w14:paraId="2CB8377D" w14:textId="2BA102BF" w:rsidR="004A6E31" w:rsidRDefault="004A6E31" w:rsidP="00A160E3">
      <w:pPr>
        <w:pStyle w:val="Caption"/>
        <w:rPr>
          <w:szCs w:val="24"/>
        </w:rPr>
      </w:pPr>
      <w:bookmarkStart w:id="25" w:name="_Ref183080357"/>
      <w:bookmarkStart w:id="26" w:name="_Toc187235397"/>
      <w:r>
        <w:t xml:space="preserve">Figure </w:t>
      </w:r>
      <w:r w:rsidR="001B4B12">
        <w:fldChar w:fldCharType="begin"/>
      </w:r>
      <w:r w:rsidR="001B4B12">
        <w:instrText xml:space="preserve"> STYLEREF 1 \s </w:instrText>
      </w:r>
      <w:r w:rsidR="001B4B12">
        <w:fldChar w:fldCharType="separate"/>
      </w:r>
      <w:r w:rsidR="001B4B12">
        <w:rPr>
          <w:noProof/>
        </w:rPr>
        <w:t>2</w:t>
      </w:r>
      <w:r w:rsidR="001B4B12">
        <w:fldChar w:fldCharType="end"/>
      </w:r>
      <w:r w:rsidR="001B4B12">
        <w:t>.</w:t>
      </w:r>
      <w:r w:rsidR="001B4B12">
        <w:fldChar w:fldCharType="begin"/>
      </w:r>
      <w:r w:rsidR="001B4B12">
        <w:instrText xml:space="preserve"> SEQ Figure \* ARABIC \s 1 </w:instrText>
      </w:r>
      <w:r w:rsidR="001B4B12">
        <w:fldChar w:fldCharType="separate"/>
      </w:r>
      <w:r w:rsidR="001B4B12">
        <w:rPr>
          <w:noProof/>
        </w:rPr>
        <w:t>1</w:t>
      </w:r>
      <w:r w:rsidR="001B4B12">
        <w:fldChar w:fldCharType="end"/>
      </w:r>
      <w:bookmarkEnd w:id="25"/>
      <w:r>
        <w:t xml:space="preserve"> Timeline of Cohorts used for </w:t>
      </w:r>
      <w:r w:rsidR="002C09B3">
        <w:t>Analysis</w:t>
      </w:r>
      <w:r w:rsidR="001B4B12">
        <w:rPr>
          <w:rStyle w:val="FootnoteReference"/>
        </w:rPr>
        <w:footnoteReference w:id="7"/>
      </w:r>
      <w:r w:rsidR="002C09B3">
        <w:t>.</w:t>
      </w:r>
      <w:bookmarkEnd w:id="26"/>
    </w:p>
    <w:p w14:paraId="4474667F" w14:textId="77777777" w:rsidR="004A6E31" w:rsidRDefault="004A6E31" w:rsidP="00264555">
      <w:pPr>
        <w:spacing w:line="480" w:lineRule="auto"/>
        <w:rPr>
          <w:szCs w:val="24"/>
        </w:rPr>
        <w:sectPr w:rsidR="004A6E31" w:rsidSect="004A6E31">
          <w:pgSz w:w="16838" w:h="11906" w:orient="landscape"/>
          <w:pgMar w:top="1440" w:right="1440" w:bottom="1440" w:left="1440" w:header="709" w:footer="709" w:gutter="0"/>
          <w:cols w:space="708"/>
          <w:docGrid w:linePitch="360"/>
        </w:sectPr>
      </w:pPr>
    </w:p>
    <w:p w14:paraId="7D79F417" w14:textId="125AC7F4" w:rsidR="00264555" w:rsidRPr="007D51AA" w:rsidRDefault="00264555" w:rsidP="00264555">
      <w:pPr>
        <w:spacing w:line="480" w:lineRule="auto"/>
        <w:rPr>
          <w:szCs w:val="24"/>
        </w:rPr>
      </w:pPr>
      <w:r w:rsidRPr="007D51AA">
        <w:rPr>
          <w:szCs w:val="24"/>
        </w:rPr>
        <w:lastRenderedPageBreak/>
        <w:t xml:space="preserve">The following sections outline the relevance of each database for inclusion in this thesis, the issues and considerations that result from working with birth cohorts and household panel surveys, and an overview of the proposed statistical modelling and methods used within this thesis. </w:t>
      </w:r>
    </w:p>
    <w:p w14:paraId="4A961B34" w14:textId="77777777" w:rsidR="00264555" w:rsidRPr="007D51AA" w:rsidRDefault="00264555" w:rsidP="00264555">
      <w:pPr>
        <w:pStyle w:val="Heading3"/>
      </w:pPr>
      <w:bookmarkStart w:id="27" w:name="_Toc187235199"/>
      <w:r w:rsidRPr="007D51AA">
        <w:t>National Childhood Development Study</w:t>
      </w:r>
      <w:bookmarkEnd w:id="27"/>
    </w:p>
    <w:p w14:paraId="7B9E75AD" w14:textId="7F275370" w:rsidR="00264555" w:rsidRPr="007D51AA" w:rsidRDefault="00264555" w:rsidP="00264555">
      <w:pPr>
        <w:pStyle w:val="NormalWeb"/>
        <w:spacing w:before="0" w:beforeAutospacing="0" w:after="300" w:afterAutospacing="0" w:line="480" w:lineRule="auto"/>
        <w:rPr>
          <w:rFonts w:ascii="Book Antiqua" w:hAnsi="Book Antiqua"/>
        </w:rPr>
      </w:pPr>
      <w:r w:rsidRPr="007D51AA">
        <w:rPr>
          <w:rFonts w:ascii="Book Antiqua" w:hAnsi="Book Antiqua"/>
        </w:rPr>
        <w:t>This work will use the National Child Development Study using</w:t>
      </w:r>
      <w:r w:rsidRPr="007D51AA">
        <w:rPr>
          <w:rStyle w:val="FootnoteReference"/>
          <w:rFonts w:ascii="Book Antiqua" w:hAnsi="Book Antiqua"/>
        </w:rPr>
        <w:footnoteReference w:id="8"/>
      </w:r>
      <w:r w:rsidR="009E00A3">
        <w:rPr>
          <w:rFonts w:ascii="Book Antiqua" w:hAnsi="Book Antiqua"/>
        </w:rPr>
        <w:t xml:space="preserve"> </w:t>
      </w:r>
      <w:r w:rsidRPr="007D51AA">
        <w:rPr>
          <w:rFonts w:ascii="Book Antiqua" w:hAnsi="Book Antiqua"/>
        </w:rPr>
        <w:fldChar w:fldCharType="begin"/>
      </w:r>
      <w:r w:rsidR="002F2CBE">
        <w:rPr>
          <w:rFonts w:ascii="Book Antiqua" w:hAnsi="Book Antiqua"/>
        </w:rPr>
        <w:instrText xml:space="preserve"> ADDIN ZOTERO_ITEM CSL_CITATION {"citationID":"V8t53icD","properties":{"formattedCitation":"(University of London, Institute of Education and Centre for Longitudinal Studies, 2023c, 2023b)","plainCitation":"(University of London, Institute of Education and Centre for Longitudinal Studies, 2023c, 2023b)","noteIndex":0},"citationItems":[{"id":12727,"uris":["http://zotero.org/users/8741181/items/MLL8PTNW"],"itemData":{"id":12727,"type":"dataset","DOI":"http://doi.org/10.5255/UKDA-SN-5565-2","number":"SN:5565","publisher":"Institute of Education, Centre for Longitudinal Studies","title":"National Child Development Study: Childhood Data from Birth to Age 16, Sweeps 0-3, 1958-1974","version":"3","author":[{"family":"University of London","given":""},{"family":"Institute of Education","given":""},{"family":"Centre for Longitudinal Studies","given":""}],"accessed":{"date-parts":[["2024",2,22]]},"issued":{"date-parts":[["2023"]]},"citation-key":"universityoflondonNationalChildDevelopment2023"}},{"id":12728,"uris":["http://zotero.org/users/8741181/items/6Y762DCN"],"itemData":{"id":12728,"type":"dataset","DOI":"http://doi.org/10.5255/UKDA-SN-5566-1","number":"SN: 5566","publisher":"Institute of Education, Centre for Longitudinal Studies","title":"National Child Development Study: Age 23, Sweep 4, 1981, and Public Examination Results, 1978","version":"2","author":[{"family":"University of London","given":""},{"family":"Institute of Education","given":""},{"family":"Centre for Longitudinal Studies","given":""}],"accessed":{"date-parts":[["2024",2,22]]},"issued":{"date-parts":[["2023"]]},"citation-key":"universityoflondonNationalChildDevelopment2023a"}}],"schema":"https://github.com/citation-style-language/schema/raw/master/csl-citation.json"} </w:instrText>
      </w:r>
      <w:r w:rsidRPr="007D51AA">
        <w:rPr>
          <w:rFonts w:ascii="Book Antiqua" w:hAnsi="Book Antiqua"/>
        </w:rPr>
        <w:fldChar w:fldCharType="separate"/>
      </w:r>
      <w:r w:rsidR="002F2CBE" w:rsidRPr="002F2CBE">
        <w:rPr>
          <w:rFonts w:ascii="Book Antiqua" w:hAnsi="Book Antiqua"/>
        </w:rPr>
        <w:t>(University of London, Institute of Education and Centre for Longitudinal Studies, 2023c, 2023b)</w:t>
      </w:r>
      <w:r w:rsidRPr="007D51AA">
        <w:rPr>
          <w:rFonts w:ascii="Book Antiqua" w:hAnsi="Book Antiqua"/>
        </w:rPr>
        <w:fldChar w:fldCharType="end"/>
      </w:r>
      <w:r w:rsidRPr="007D51AA">
        <w:rPr>
          <w:rFonts w:ascii="Book Antiqua" w:hAnsi="Book Antiqua"/>
        </w:rPr>
        <w:t xml:space="preserve">. The NCDS is a nationally representative birth cohort study that uses a systematic sample to follow the lives of individuals from England, Wales, and Scotland from birth </w:t>
      </w:r>
      <w:r w:rsidRPr="007D51AA">
        <w:rPr>
          <w:rFonts w:ascii="Book Antiqua" w:hAnsi="Book Antiqua"/>
        </w:rPr>
        <w:fldChar w:fldCharType="begin"/>
      </w:r>
      <w:r w:rsidR="009E3C75">
        <w:rPr>
          <w:rFonts w:ascii="Book Antiqua" w:hAnsi="Book Antiqua"/>
        </w:rPr>
        <w:instrText xml:space="preserve"> ADDIN ZOTERO_ITEM CSL_CITATION {"citationID":"OYAAEThG","properties":{"formattedCitation":"(Power and Elliott, 2006)","plainCitation":"(Power and Elliott, 2006)","noteIndex":0},"citationItems":[{"id":1284,"uris":["http://zotero.org/users/8741181/items/NNVTZBKX"],"itemData":{"id":1284,"type":"article-journal","abstract":"The 1958 birth cohort or the National Child Development Study (NCDS) began as a study of Perinatal Mortality focussing on just over 17 000 births in a single week in 1958.","container-title":"International Journal of Epidemiology","DOI":"10.1093/ije/dyi183","ISSN":"1464-3685, 0300-5771","issue":"1","language":"en","page":"34-41","source":"DOI.org (Crossref)","title":"Cohort profile: 1958 British birth cohort (National Child Development Study)","title-short":"Cohort profile","volume":"35","author":[{"family":"Power","given":"Chris"},{"family":"Elliott","given":"Jane"}],"issued":{"date-parts":[["2006",2,1]]},"citation-key":"powerCohortProfile19582006"}}],"schema":"https://github.com/citation-style-language/schema/raw/master/csl-citation.json"} </w:instrText>
      </w:r>
      <w:r w:rsidRPr="007D51AA">
        <w:rPr>
          <w:rFonts w:ascii="Book Antiqua" w:hAnsi="Book Antiqua"/>
        </w:rPr>
        <w:fldChar w:fldCharType="separate"/>
      </w:r>
      <w:r w:rsidR="009E3C75" w:rsidRPr="009E3C75">
        <w:rPr>
          <w:rFonts w:ascii="Book Antiqua" w:hAnsi="Book Antiqua"/>
        </w:rPr>
        <w:t>(Power and Elliott, 2006)</w:t>
      </w:r>
      <w:r w:rsidRPr="007D51AA">
        <w:rPr>
          <w:rFonts w:ascii="Book Antiqua" w:hAnsi="Book Antiqua"/>
        </w:rPr>
        <w:fldChar w:fldCharType="end"/>
      </w:r>
      <w:r w:rsidRPr="007D51AA">
        <w:rPr>
          <w:rFonts w:ascii="Book Antiqua" w:hAnsi="Book Antiqua"/>
        </w:rPr>
        <w:t xml:space="preserve">. The NCDS has an initial sample of 17,415 participants using a cross-sectional sampling design to collect participants from birth within the week of 3-9 March 1958 </w:t>
      </w:r>
      <w:r w:rsidRPr="007D51AA">
        <w:rPr>
          <w:rFonts w:ascii="Book Antiqua" w:hAnsi="Book Antiqua"/>
        </w:rPr>
        <w:fldChar w:fldCharType="begin"/>
      </w:r>
      <w:r w:rsidR="009E3C75">
        <w:rPr>
          <w:rFonts w:ascii="Book Antiqua" w:hAnsi="Book Antiqua"/>
        </w:rPr>
        <w:instrText xml:space="preserve"> ADDIN ZOTERO_ITEM CSL_CITATION {"citationID":"T9z4ATKQ","properties":{"formattedCitation":"(Shepherd, 1995)","plainCitation":"(Shepherd, 1995)","noteIndex":0},"citationItems":[{"id":11243,"uris":["http://zotero.org/users/8741181/items/69WTFJF9"],"itemData":{"id":11243,"type":"article-journal","language":"en","source":"Zotero","title":"The National Child Development Study (NCDS)","author":[{"family":"Shepherd","given":"Peter"}],"issued":{"date-parts":[["1995"]]},"citation-key":"shepherdNationalChildDevelopment1995"}}],"schema":"https://github.com/citation-style-language/schema/raw/master/csl-citation.json"} </w:instrText>
      </w:r>
      <w:r w:rsidRPr="007D51AA">
        <w:rPr>
          <w:rFonts w:ascii="Book Antiqua" w:hAnsi="Book Antiqua"/>
        </w:rPr>
        <w:fldChar w:fldCharType="separate"/>
      </w:r>
      <w:r w:rsidR="009E3C75" w:rsidRPr="009E3C75">
        <w:rPr>
          <w:rFonts w:ascii="Book Antiqua" w:hAnsi="Book Antiqua"/>
        </w:rPr>
        <w:t>(Shepherd, 1995)</w:t>
      </w:r>
      <w:r w:rsidRPr="007D51AA">
        <w:rPr>
          <w:rFonts w:ascii="Book Antiqua" w:hAnsi="Book Antiqua"/>
        </w:rPr>
        <w:fldChar w:fldCharType="end"/>
      </w:r>
      <w:r w:rsidRPr="007D51AA">
        <w:rPr>
          <w:rFonts w:ascii="Book Antiqua" w:hAnsi="Book Antiqua"/>
        </w:rPr>
        <w:t>. Originally designed to examine the social factors associated with perinatal mortality, the purpose of the NCDS gradually extended to studying other aspects of individuals' lives as they entered adulthood.</w:t>
      </w:r>
    </w:p>
    <w:p w14:paraId="14714774" w14:textId="472E57AA" w:rsidR="00333601" w:rsidRPr="007D51AA" w:rsidRDefault="00264555" w:rsidP="006F2B9D">
      <w:pPr>
        <w:pStyle w:val="NormalWeb"/>
        <w:spacing w:before="0" w:beforeAutospacing="0" w:after="300" w:afterAutospacing="0" w:line="480" w:lineRule="auto"/>
        <w:rPr>
          <w:rFonts w:ascii="Book Antiqua" w:hAnsi="Book Antiqua"/>
        </w:rPr>
      </w:pPr>
      <w:r w:rsidRPr="007D51AA">
        <w:rPr>
          <w:rFonts w:ascii="Book Antiqua" w:hAnsi="Book Antiqua"/>
        </w:rPr>
        <w:t xml:space="preserve">The sources of information and methods of data collection for each sweep of the NCDS altered primarily depending on the age of the cohort. The original birth sweep completed as a Perinatal Mortality Survey questionnaire was completed by a midwife who interviewed the mother and consulted their medical records. The first follow-up sweep consisted of a parental interview, a medical questionnaire </w:t>
      </w:r>
      <w:r w:rsidRPr="007D51AA">
        <w:rPr>
          <w:rFonts w:ascii="Book Antiqua" w:hAnsi="Book Antiqua"/>
        </w:rPr>
        <w:lastRenderedPageBreak/>
        <w:t xml:space="preserve">completed by a medical officer, an educational questionnaire completed by the head teacher and class teacher at the cohort members' school, and finally, a test booklet completed by the cohort member in the school. The second and third follow-ups were identical in scope and survey instrument to the first follow-up. The third follow up differed slightly in that details of examination performance by members of the cohort were obtained in 1978 by writing to schools which study members were known to attend at the time of the 1974 follow-up </w:t>
      </w:r>
      <w:r w:rsidRPr="007D51AA">
        <w:rPr>
          <w:rFonts w:ascii="Book Antiqua" w:hAnsi="Book Antiqua"/>
        </w:rPr>
        <w:fldChar w:fldCharType="begin"/>
      </w:r>
      <w:r w:rsidR="009E3C75">
        <w:rPr>
          <w:rFonts w:ascii="Book Antiqua" w:hAnsi="Book Antiqua"/>
        </w:rPr>
        <w:instrText xml:space="preserve"> ADDIN ZOTERO_ITEM CSL_CITATION {"citationID":"8EvPkvf4","properties":{"formattedCitation":"(Shepherd, 1995)","plainCitation":"(Shepherd, 1995)","noteIndex":0},"citationItems":[{"id":11243,"uris":["http://zotero.org/users/8741181/items/69WTFJF9"],"itemData":{"id":11243,"type":"article-journal","language":"en","source":"Zotero","title":"The National Child Development Study (NCDS)","author":[{"family":"Shepherd","given":"Peter"}],"issued":{"date-parts":[["1995"]]},"citation-key":"shepherdNationalChildDevelopment1995"}}],"schema":"https://github.com/citation-style-language/schema/raw/master/csl-citation.json"} </w:instrText>
      </w:r>
      <w:r w:rsidRPr="007D51AA">
        <w:rPr>
          <w:rFonts w:ascii="Book Antiqua" w:hAnsi="Book Antiqua"/>
        </w:rPr>
        <w:fldChar w:fldCharType="separate"/>
      </w:r>
      <w:r w:rsidR="009E3C75" w:rsidRPr="009E3C75">
        <w:rPr>
          <w:rFonts w:ascii="Book Antiqua" w:hAnsi="Book Antiqua"/>
        </w:rPr>
        <w:t>(Shepherd, 1995)</w:t>
      </w:r>
      <w:r w:rsidRPr="007D51AA">
        <w:rPr>
          <w:rFonts w:ascii="Book Antiqua" w:hAnsi="Book Antiqua"/>
        </w:rPr>
        <w:fldChar w:fldCharType="end"/>
      </w:r>
      <w:r w:rsidRPr="007D51AA">
        <w:rPr>
          <w:rFonts w:ascii="Book Antiqua" w:hAnsi="Book Antiqua"/>
        </w:rPr>
        <w:t xml:space="preserve">.  The fourth follow-up was the first instance of the cohort member being an adult, and thus, they took primary control of answering the survey instruments (ibid). This sweep consisted of a cohort member interview that was undertaken by a market research interviewer and supplemented by the 1971 and 1981 UK censuses. The fourth follow-up also provided a feasibility study in 1978 to assess the ability to track and trace cohort members now they had entered adulthood, the study found after attempting to contact and trace a five per cent random sample of those involved in one or more NCDS sweep that it was possible to find the majority of those involved in the NCDS </w:t>
      </w:r>
      <w:r w:rsidRPr="007D51AA">
        <w:rPr>
          <w:rFonts w:ascii="Book Antiqua" w:hAnsi="Book Antiqua"/>
        </w:rPr>
        <w:fldChar w:fldCharType="begin"/>
      </w:r>
      <w:r w:rsidR="009E3C75">
        <w:rPr>
          <w:rFonts w:ascii="Book Antiqua" w:hAnsi="Book Antiqua"/>
        </w:rPr>
        <w:instrText xml:space="preserve"> ADDIN ZOTERO_ITEM CSL_CITATION {"citationID":"PkCQcEMX","properties":{"formattedCitation":"(Shepherd, 1995)","plainCitation":"(Shepherd, 1995)","noteIndex":0},"citationItems":[{"id":11243,"uris":["http://zotero.org/users/8741181/items/69WTFJF9"],"itemData":{"id":11243,"type":"article-journal","language":"en","source":"Zotero","title":"The National Child Development Study (NCDS)","author":[{"family":"Shepherd","given":"Peter"}],"issued":{"date-parts":[["1995"]]},"citation-key":"shepherdNationalChildDevelopment1995"}}],"schema":"https://github.com/citation-style-language/schema/raw/master/csl-citation.json"} </w:instrText>
      </w:r>
      <w:r w:rsidRPr="007D51AA">
        <w:rPr>
          <w:rFonts w:ascii="Book Antiqua" w:hAnsi="Book Antiqua"/>
        </w:rPr>
        <w:fldChar w:fldCharType="separate"/>
      </w:r>
      <w:r w:rsidR="009E3C75" w:rsidRPr="009E3C75">
        <w:rPr>
          <w:rFonts w:ascii="Book Antiqua" w:hAnsi="Book Antiqua"/>
        </w:rPr>
        <w:t>(Shepherd, 1995)</w:t>
      </w:r>
      <w:r w:rsidRPr="007D51AA">
        <w:rPr>
          <w:rFonts w:ascii="Book Antiqua" w:hAnsi="Book Antiqua"/>
        </w:rPr>
        <w:fldChar w:fldCharType="end"/>
      </w:r>
      <w:r w:rsidRPr="007D51AA">
        <w:rPr>
          <w:rFonts w:ascii="Book Antiqua" w:hAnsi="Book Antiqua"/>
        </w:rPr>
        <w:t xml:space="preserve">. </w:t>
      </w:r>
    </w:p>
    <w:p w14:paraId="135A3ADC" w14:textId="7770A22C" w:rsidR="00264555" w:rsidRDefault="00264555" w:rsidP="00264555">
      <w:pPr>
        <w:pStyle w:val="NormalWeb"/>
        <w:spacing w:before="0" w:beforeAutospacing="0" w:after="300" w:afterAutospacing="0" w:line="480" w:lineRule="auto"/>
        <w:rPr>
          <w:rFonts w:ascii="Book Antiqua" w:hAnsi="Book Antiqua"/>
        </w:rPr>
      </w:pPr>
      <w:r w:rsidRPr="007D51AA">
        <w:rPr>
          <w:rFonts w:ascii="Book Antiqua" w:hAnsi="Book Antiqua"/>
        </w:rPr>
        <w:t xml:space="preserve">The sampling strategy for the fourth follow-up differed from prior sweeps. The sampling strategy only included individuals that have participated in at least one NCDS sweep previously and actively excluded those known to have emigrated or to have died – there was also no attempt to include new immigrants as there was in the first three follow-ups. </w:t>
      </w:r>
      <w:r w:rsidR="00773AB9">
        <w:rPr>
          <w:rFonts w:ascii="Book Antiqua" w:hAnsi="Book Antiqua"/>
        </w:rPr>
        <w:t xml:space="preserve">For a breakdown of each sweep intended for analysis alongside their sample size and age of cohort at each sweep, refer to </w:t>
      </w:r>
      <w:r w:rsidR="00773AB9">
        <w:rPr>
          <w:rFonts w:ascii="Book Antiqua" w:hAnsi="Book Antiqua"/>
        </w:rPr>
        <w:fldChar w:fldCharType="begin"/>
      </w:r>
      <w:r w:rsidR="00773AB9">
        <w:rPr>
          <w:rFonts w:ascii="Book Antiqua" w:hAnsi="Book Antiqua"/>
        </w:rPr>
        <w:instrText xml:space="preserve"> REF _Ref176342315 \h </w:instrText>
      </w:r>
      <w:r w:rsidR="00773AB9">
        <w:rPr>
          <w:rFonts w:ascii="Book Antiqua" w:hAnsi="Book Antiqua"/>
        </w:rPr>
      </w:r>
      <w:r w:rsidR="00773AB9">
        <w:rPr>
          <w:rFonts w:ascii="Book Antiqua" w:hAnsi="Book Antiqua"/>
        </w:rPr>
        <w:fldChar w:fldCharType="separate"/>
      </w:r>
      <w:r w:rsidR="005E6BC0" w:rsidRPr="007D51AA">
        <w:t xml:space="preserve">Table </w:t>
      </w:r>
      <w:r w:rsidR="005E6BC0">
        <w:rPr>
          <w:noProof/>
        </w:rPr>
        <w:t>2</w:t>
      </w:r>
      <w:r w:rsidR="005E6BC0">
        <w:t>.</w:t>
      </w:r>
      <w:r w:rsidR="005E6BC0">
        <w:rPr>
          <w:noProof/>
        </w:rPr>
        <w:t>2</w:t>
      </w:r>
      <w:r w:rsidR="00773AB9">
        <w:rPr>
          <w:rFonts w:ascii="Book Antiqua" w:hAnsi="Book Antiqua"/>
        </w:rPr>
        <w:fldChar w:fldCharType="end"/>
      </w:r>
      <w:r w:rsidR="00773AB9">
        <w:rPr>
          <w:rFonts w:ascii="Book Antiqua" w:hAnsi="Book Antiqua"/>
        </w:rPr>
        <w:t xml:space="preserve">. </w:t>
      </w:r>
    </w:p>
    <w:p w14:paraId="741FD696" w14:textId="77777777" w:rsidR="00B77D69" w:rsidRPr="007D51AA" w:rsidRDefault="00B77D69" w:rsidP="00264555">
      <w:pPr>
        <w:pStyle w:val="NormalWeb"/>
        <w:spacing w:before="0" w:beforeAutospacing="0" w:after="300" w:afterAutospacing="0" w:line="480" w:lineRule="auto"/>
        <w:rPr>
          <w:rFonts w:ascii="Book Antiqua" w:hAnsi="Book Antiqua"/>
        </w:rPr>
      </w:pPr>
    </w:p>
    <w:p w14:paraId="0790BB87" w14:textId="32C577B3" w:rsidR="00264555" w:rsidRPr="007D51AA" w:rsidRDefault="00264555" w:rsidP="00A160E3">
      <w:pPr>
        <w:pStyle w:val="Caption"/>
      </w:pPr>
      <w:bookmarkStart w:id="28" w:name="_Ref176342315"/>
      <w:bookmarkStart w:id="29" w:name="_Toc187235302"/>
      <w:r w:rsidRPr="007D51AA">
        <w:t xml:space="preserve">Table </w:t>
      </w:r>
      <w:r w:rsidR="000B51ED">
        <w:fldChar w:fldCharType="begin"/>
      </w:r>
      <w:r w:rsidR="000B51ED">
        <w:instrText xml:space="preserve"> STYLEREF 1 \s </w:instrText>
      </w:r>
      <w:r w:rsidR="000B51ED">
        <w:fldChar w:fldCharType="separate"/>
      </w:r>
      <w:r w:rsidR="005E6BC0">
        <w:rPr>
          <w:noProof/>
        </w:rPr>
        <w:t>2</w:t>
      </w:r>
      <w:r w:rsidR="000B51ED">
        <w:rPr>
          <w:noProof/>
        </w:rPr>
        <w:fldChar w:fldCharType="end"/>
      </w:r>
      <w:r w:rsidR="000B51ED">
        <w:t>.</w:t>
      </w:r>
      <w:r w:rsidR="000B51ED">
        <w:fldChar w:fldCharType="begin"/>
      </w:r>
      <w:r w:rsidR="000B51ED">
        <w:instrText xml:space="preserve"> SEQ Table \* ARABIC \s 1 </w:instrText>
      </w:r>
      <w:r w:rsidR="000B51ED">
        <w:fldChar w:fldCharType="separate"/>
      </w:r>
      <w:r w:rsidR="005E6BC0">
        <w:rPr>
          <w:noProof/>
        </w:rPr>
        <w:t>2</w:t>
      </w:r>
      <w:r w:rsidR="000B51ED">
        <w:rPr>
          <w:noProof/>
        </w:rPr>
        <w:fldChar w:fldCharType="end"/>
      </w:r>
      <w:bookmarkEnd w:id="28"/>
      <w:r w:rsidRPr="007D51AA">
        <w:t xml:space="preserve"> Sweeps Included in Analysis </w:t>
      </w:r>
      <w:r w:rsidR="0033372F">
        <w:t xml:space="preserve">for </w:t>
      </w:r>
      <w:r w:rsidRPr="007D51AA">
        <w:t>NCDS</w:t>
      </w:r>
      <w:bookmarkEnd w:id="29"/>
    </w:p>
    <w:tbl>
      <w:tblPr>
        <w:tblStyle w:val="PlainTable2"/>
        <w:tblW w:w="0" w:type="auto"/>
        <w:tblLook w:val="04A0" w:firstRow="1" w:lastRow="0" w:firstColumn="1" w:lastColumn="0" w:noHBand="0" w:noVBand="1"/>
      </w:tblPr>
      <w:tblGrid>
        <w:gridCol w:w="1502"/>
        <w:gridCol w:w="1502"/>
        <w:gridCol w:w="1503"/>
        <w:gridCol w:w="1503"/>
        <w:gridCol w:w="1503"/>
        <w:gridCol w:w="1503"/>
      </w:tblGrid>
      <w:tr w:rsidR="00264555" w:rsidRPr="007D51AA" w14:paraId="57BA4DB2" w14:textId="77777777" w:rsidTr="006F2B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2" w:type="dxa"/>
          </w:tcPr>
          <w:p w14:paraId="5676E6F5" w14:textId="77777777" w:rsidR="00264555" w:rsidRPr="007D51AA" w:rsidRDefault="00264555" w:rsidP="003F2FC6">
            <w:pPr>
              <w:rPr>
                <w:rFonts w:cs="Times New Roman"/>
                <w:szCs w:val="24"/>
              </w:rPr>
            </w:pPr>
            <w:r w:rsidRPr="007D51AA">
              <w:rPr>
                <w:rFonts w:cs="Times New Roman"/>
                <w:szCs w:val="24"/>
              </w:rPr>
              <w:t>Year</w:t>
            </w:r>
          </w:p>
        </w:tc>
        <w:tc>
          <w:tcPr>
            <w:tcW w:w="1502" w:type="dxa"/>
          </w:tcPr>
          <w:p w14:paraId="2A8738B2" w14:textId="77777777" w:rsidR="00264555" w:rsidRPr="007D51AA" w:rsidRDefault="00264555" w:rsidP="003F2FC6">
            <w:pPr>
              <w:cnfStyle w:val="100000000000" w:firstRow="1" w:lastRow="0" w:firstColumn="0" w:lastColumn="0" w:oddVBand="0" w:evenVBand="0" w:oddHBand="0" w:evenHBand="0" w:firstRowFirstColumn="0" w:firstRowLastColumn="0" w:lastRowFirstColumn="0" w:lastRowLastColumn="0"/>
              <w:rPr>
                <w:rFonts w:cs="Times New Roman"/>
                <w:szCs w:val="24"/>
              </w:rPr>
            </w:pPr>
            <w:r w:rsidRPr="007D51AA">
              <w:rPr>
                <w:rFonts w:cs="Times New Roman"/>
                <w:szCs w:val="24"/>
              </w:rPr>
              <w:t>1958</w:t>
            </w:r>
          </w:p>
        </w:tc>
        <w:tc>
          <w:tcPr>
            <w:tcW w:w="1503" w:type="dxa"/>
          </w:tcPr>
          <w:p w14:paraId="2096C987" w14:textId="77777777" w:rsidR="00264555" w:rsidRPr="007D51AA" w:rsidRDefault="00264555" w:rsidP="003F2FC6">
            <w:pPr>
              <w:cnfStyle w:val="100000000000" w:firstRow="1" w:lastRow="0" w:firstColumn="0" w:lastColumn="0" w:oddVBand="0" w:evenVBand="0" w:oddHBand="0" w:evenHBand="0" w:firstRowFirstColumn="0" w:firstRowLastColumn="0" w:lastRowFirstColumn="0" w:lastRowLastColumn="0"/>
              <w:rPr>
                <w:rFonts w:cs="Times New Roman"/>
                <w:szCs w:val="24"/>
              </w:rPr>
            </w:pPr>
            <w:r w:rsidRPr="007D51AA">
              <w:rPr>
                <w:rFonts w:cs="Times New Roman"/>
                <w:szCs w:val="24"/>
              </w:rPr>
              <w:t>1965</w:t>
            </w:r>
          </w:p>
        </w:tc>
        <w:tc>
          <w:tcPr>
            <w:tcW w:w="1503" w:type="dxa"/>
          </w:tcPr>
          <w:p w14:paraId="53BDF0BF" w14:textId="77777777" w:rsidR="00264555" w:rsidRPr="007D51AA" w:rsidRDefault="00264555" w:rsidP="003F2FC6">
            <w:pPr>
              <w:cnfStyle w:val="100000000000" w:firstRow="1" w:lastRow="0" w:firstColumn="0" w:lastColumn="0" w:oddVBand="0" w:evenVBand="0" w:oddHBand="0" w:evenHBand="0" w:firstRowFirstColumn="0" w:firstRowLastColumn="0" w:lastRowFirstColumn="0" w:lastRowLastColumn="0"/>
              <w:rPr>
                <w:rFonts w:cs="Times New Roman"/>
                <w:szCs w:val="24"/>
              </w:rPr>
            </w:pPr>
            <w:r w:rsidRPr="007D51AA">
              <w:rPr>
                <w:rFonts w:cs="Times New Roman"/>
                <w:szCs w:val="24"/>
              </w:rPr>
              <w:t>1969</w:t>
            </w:r>
          </w:p>
        </w:tc>
        <w:tc>
          <w:tcPr>
            <w:tcW w:w="1503" w:type="dxa"/>
          </w:tcPr>
          <w:p w14:paraId="38C9ABC6" w14:textId="77777777" w:rsidR="00264555" w:rsidRPr="007D51AA" w:rsidRDefault="00264555" w:rsidP="003F2FC6">
            <w:pPr>
              <w:cnfStyle w:val="100000000000" w:firstRow="1" w:lastRow="0" w:firstColumn="0" w:lastColumn="0" w:oddVBand="0" w:evenVBand="0" w:oddHBand="0" w:evenHBand="0" w:firstRowFirstColumn="0" w:firstRowLastColumn="0" w:lastRowFirstColumn="0" w:lastRowLastColumn="0"/>
              <w:rPr>
                <w:rFonts w:cs="Times New Roman"/>
                <w:szCs w:val="24"/>
              </w:rPr>
            </w:pPr>
            <w:r w:rsidRPr="007D51AA">
              <w:rPr>
                <w:rFonts w:cs="Times New Roman"/>
                <w:szCs w:val="24"/>
              </w:rPr>
              <w:t>1974</w:t>
            </w:r>
          </w:p>
        </w:tc>
        <w:tc>
          <w:tcPr>
            <w:tcW w:w="1503" w:type="dxa"/>
          </w:tcPr>
          <w:p w14:paraId="2BCFA359" w14:textId="77777777" w:rsidR="00264555" w:rsidRPr="007D51AA" w:rsidRDefault="00264555" w:rsidP="003F2FC6">
            <w:pPr>
              <w:cnfStyle w:val="100000000000" w:firstRow="1" w:lastRow="0" w:firstColumn="0" w:lastColumn="0" w:oddVBand="0" w:evenVBand="0" w:oddHBand="0" w:evenHBand="0" w:firstRowFirstColumn="0" w:firstRowLastColumn="0" w:lastRowFirstColumn="0" w:lastRowLastColumn="0"/>
              <w:rPr>
                <w:rFonts w:cs="Times New Roman"/>
                <w:szCs w:val="24"/>
              </w:rPr>
            </w:pPr>
            <w:r w:rsidRPr="007D51AA">
              <w:rPr>
                <w:rFonts w:cs="Times New Roman"/>
                <w:szCs w:val="24"/>
              </w:rPr>
              <w:t>1981</w:t>
            </w:r>
          </w:p>
        </w:tc>
      </w:tr>
      <w:tr w:rsidR="00264555" w:rsidRPr="007D51AA" w14:paraId="033F8E2A" w14:textId="77777777" w:rsidTr="006F2B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2" w:type="dxa"/>
          </w:tcPr>
          <w:p w14:paraId="214380A1" w14:textId="77777777" w:rsidR="00264555" w:rsidRPr="007D51AA" w:rsidRDefault="00264555" w:rsidP="003F2FC6">
            <w:pPr>
              <w:rPr>
                <w:rFonts w:cs="Times New Roman"/>
                <w:szCs w:val="24"/>
              </w:rPr>
            </w:pPr>
            <w:r w:rsidRPr="007D51AA">
              <w:rPr>
                <w:rFonts w:cs="Times New Roman"/>
                <w:szCs w:val="24"/>
              </w:rPr>
              <w:t>Sweep Number</w:t>
            </w:r>
          </w:p>
        </w:tc>
        <w:tc>
          <w:tcPr>
            <w:tcW w:w="1502" w:type="dxa"/>
          </w:tcPr>
          <w:p w14:paraId="35AA6799" w14:textId="77777777" w:rsidR="00264555" w:rsidRPr="007D51AA" w:rsidRDefault="00264555" w:rsidP="003F2FC6">
            <w:pPr>
              <w:cnfStyle w:val="000000100000" w:firstRow="0" w:lastRow="0" w:firstColumn="0" w:lastColumn="0" w:oddVBand="0" w:evenVBand="0" w:oddHBand="1" w:evenHBand="0" w:firstRowFirstColumn="0" w:firstRowLastColumn="0" w:lastRowFirstColumn="0" w:lastRowLastColumn="0"/>
              <w:rPr>
                <w:rFonts w:cs="Times New Roman"/>
                <w:szCs w:val="24"/>
              </w:rPr>
            </w:pPr>
            <w:r w:rsidRPr="007D51AA">
              <w:rPr>
                <w:rFonts w:cs="Times New Roman"/>
                <w:szCs w:val="24"/>
              </w:rPr>
              <w:t>0</w:t>
            </w:r>
          </w:p>
        </w:tc>
        <w:tc>
          <w:tcPr>
            <w:tcW w:w="1503" w:type="dxa"/>
          </w:tcPr>
          <w:p w14:paraId="65551A84" w14:textId="77777777" w:rsidR="00264555" w:rsidRPr="007D51AA" w:rsidRDefault="00264555" w:rsidP="003F2FC6">
            <w:pPr>
              <w:cnfStyle w:val="000000100000" w:firstRow="0" w:lastRow="0" w:firstColumn="0" w:lastColumn="0" w:oddVBand="0" w:evenVBand="0" w:oddHBand="1" w:evenHBand="0" w:firstRowFirstColumn="0" w:firstRowLastColumn="0" w:lastRowFirstColumn="0" w:lastRowLastColumn="0"/>
              <w:rPr>
                <w:rFonts w:cs="Times New Roman"/>
                <w:szCs w:val="24"/>
              </w:rPr>
            </w:pPr>
            <w:r w:rsidRPr="007D51AA">
              <w:rPr>
                <w:rFonts w:cs="Times New Roman"/>
                <w:szCs w:val="24"/>
              </w:rPr>
              <w:t>1</w:t>
            </w:r>
          </w:p>
        </w:tc>
        <w:tc>
          <w:tcPr>
            <w:tcW w:w="1503" w:type="dxa"/>
          </w:tcPr>
          <w:p w14:paraId="0CE7342A" w14:textId="77777777" w:rsidR="00264555" w:rsidRPr="007D51AA" w:rsidRDefault="00264555" w:rsidP="003F2FC6">
            <w:pPr>
              <w:cnfStyle w:val="000000100000" w:firstRow="0" w:lastRow="0" w:firstColumn="0" w:lastColumn="0" w:oddVBand="0" w:evenVBand="0" w:oddHBand="1" w:evenHBand="0" w:firstRowFirstColumn="0" w:firstRowLastColumn="0" w:lastRowFirstColumn="0" w:lastRowLastColumn="0"/>
              <w:rPr>
                <w:rFonts w:cs="Times New Roman"/>
                <w:szCs w:val="24"/>
              </w:rPr>
            </w:pPr>
            <w:r w:rsidRPr="007D51AA">
              <w:rPr>
                <w:rFonts w:cs="Times New Roman"/>
                <w:szCs w:val="24"/>
              </w:rPr>
              <w:t>2</w:t>
            </w:r>
          </w:p>
        </w:tc>
        <w:tc>
          <w:tcPr>
            <w:tcW w:w="1503" w:type="dxa"/>
          </w:tcPr>
          <w:p w14:paraId="1CC8EC8D" w14:textId="77777777" w:rsidR="00264555" w:rsidRPr="007D51AA" w:rsidRDefault="00264555" w:rsidP="003F2FC6">
            <w:pPr>
              <w:cnfStyle w:val="000000100000" w:firstRow="0" w:lastRow="0" w:firstColumn="0" w:lastColumn="0" w:oddVBand="0" w:evenVBand="0" w:oddHBand="1" w:evenHBand="0" w:firstRowFirstColumn="0" w:firstRowLastColumn="0" w:lastRowFirstColumn="0" w:lastRowLastColumn="0"/>
              <w:rPr>
                <w:rFonts w:cs="Times New Roman"/>
                <w:szCs w:val="24"/>
              </w:rPr>
            </w:pPr>
            <w:r w:rsidRPr="007D51AA">
              <w:rPr>
                <w:rFonts w:cs="Times New Roman"/>
                <w:szCs w:val="24"/>
              </w:rPr>
              <w:t>3</w:t>
            </w:r>
          </w:p>
        </w:tc>
        <w:tc>
          <w:tcPr>
            <w:tcW w:w="1503" w:type="dxa"/>
          </w:tcPr>
          <w:p w14:paraId="6327A706" w14:textId="77777777" w:rsidR="00264555" w:rsidRPr="007D51AA" w:rsidRDefault="00264555" w:rsidP="003F2FC6">
            <w:pPr>
              <w:cnfStyle w:val="000000100000" w:firstRow="0" w:lastRow="0" w:firstColumn="0" w:lastColumn="0" w:oddVBand="0" w:evenVBand="0" w:oddHBand="1" w:evenHBand="0" w:firstRowFirstColumn="0" w:firstRowLastColumn="0" w:lastRowFirstColumn="0" w:lastRowLastColumn="0"/>
              <w:rPr>
                <w:rFonts w:cs="Times New Roman"/>
                <w:szCs w:val="24"/>
              </w:rPr>
            </w:pPr>
            <w:r w:rsidRPr="007D51AA">
              <w:rPr>
                <w:rFonts w:cs="Times New Roman"/>
                <w:szCs w:val="24"/>
              </w:rPr>
              <w:t>4</w:t>
            </w:r>
          </w:p>
        </w:tc>
      </w:tr>
      <w:tr w:rsidR="00264555" w:rsidRPr="007D51AA" w14:paraId="648AFCEC" w14:textId="77777777" w:rsidTr="006F2B9D">
        <w:tc>
          <w:tcPr>
            <w:cnfStyle w:val="001000000000" w:firstRow="0" w:lastRow="0" w:firstColumn="1" w:lastColumn="0" w:oddVBand="0" w:evenVBand="0" w:oddHBand="0" w:evenHBand="0" w:firstRowFirstColumn="0" w:firstRowLastColumn="0" w:lastRowFirstColumn="0" w:lastRowLastColumn="0"/>
            <w:tcW w:w="1502" w:type="dxa"/>
          </w:tcPr>
          <w:p w14:paraId="383D93D6" w14:textId="77777777" w:rsidR="00264555" w:rsidRPr="007D51AA" w:rsidRDefault="00264555" w:rsidP="003F2FC6">
            <w:pPr>
              <w:rPr>
                <w:rFonts w:cs="Times New Roman"/>
                <w:szCs w:val="24"/>
              </w:rPr>
            </w:pPr>
            <w:r w:rsidRPr="007D51AA">
              <w:rPr>
                <w:rFonts w:cs="Times New Roman"/>
                <w:szCs w:val="24"/>
              </w:rPr>
              <w:t>Sample Size</w:t>
            </w:r>
          </w:p>
        </w:tc>
        <w:tc>
          <w:tcPr>
            <w:tcW w:w="1502" w:type="dxa"/>
          </w:tcPr>
          <w:p w14:paraId="2D5D4386" w14:textId="77777777" w:rsidR="00264555" w:rsidRPr="007D51AA" w:rsidRDefault="00264555" w:rsidP="003F2FC6">
            <w:pPr>
              <w:cnfStyle w:val="000000000000" w:firstRow="0" w:lastRow="0" w:firstColumn="0" w:lastColumn="0" w:oddVBand="0" w:evenVBand="0" w:oddHBand="0" w:evenHBand="0" w:firstRowFirstColumn="0" w:firstRowLastColumn="0" w:lastRowFirstColumn="0" w:lastRowLastColumn="0"/>
              <w:rPr>
                <w:rFonts w:cs="Times New Roman"/>
                <w:szCs w:val="24"/>
              </w:rPr>
            </w:pPr>
            <w:r w:rsidRPr="007D51AA">
              <w:rPr>
                <w:rFonts w:eastAsia="Times New Roman" w:cs="Times New Roman"/>
                <w:szCs w:val="24"/>
                <w:lang w:eastAsia="en-GB"/>
              </w:rPr>
              <w:t>17415</w:t>
            </w:r>
          </w:p>
        </w:tc>
        <w:tc>
          <w:tcPr>
            <w:tcW w:w="1503" w:type="dxa"/>
          </w:tcPr>
          <w:p w14:paraId="6DF440CC" w14:textId="77777777" w:rsidR="00264555" w:rsidRPr="007D51AA" w:rsidRDefault="00264555" w:rsidP="003F2FC6">
            <w:pPr>
              <w:cnfStyle w:val="000000000000" w:firstRow="0" w:lastRow="0" w:firstColumn="0" w:lastColumn="0" w:oddVBand="0" w:evenVBand="0" w:oddHBand="0" w:evenHBand="0" w:firstRowFirstColumn="0" w:firstRowLastColumn="0" w:lastRowFirstColumn="0" w:lastRowLastColumn="0"/>
              <w:rPr>
                <w:rFonts w:cs="Times New Roman"/>
                <w:szCs w:val="24"/>
              </w:rPr>
            </w:pPr>
            <w:r w:rsidRPr="007D51AA">
              <w:rPr>
                <w:rFonts w:eastAsia="Times New Roman" w:cs="Times New Roman"/>
                <w:szCs w:val="24"/>
                <w:lang w:eastAsia="en-GB"/>
              </w:rPr>
              <w:t>15425</w:t>
            </w:r>
          </w:p>
        </w:tc>
        <w:tc>
          <w:tcPr>
            <w:tcW w:w="1503" w:type="dxa"/>
          </w:tcPr>
          <w:p w14:paraId="4E66B923" w14:textId="77777777" w:rsidR="00264555" w:rsidRPr="007D51AA" w:rsidRDefault="00264555" w:rsidP="003F2FC6">
            <w:pPr>
              <w:cnfStyle w:val="000000000000" w:firstRow="0" w:lastRow="0" w:firstColumn="0" w:lastColumn="0" w:oddVBand="0" w:evenVBand="0" w:oddHBand="0" w:evenHBand="0" w:firstRowFirstColumn="0" w:firstRowLastColumn="0" w:lastRowFirstColumn="0" w:lastRowLastColumn="0"/>
              <w:rPr>
                <w:rFonts w:cs="Times New Roman"/>
                <w:szCs w:val="24"/>
              </w:rPr>
            </w:pPr>
            <w:r w:rsidRPr="007D51AA">
              <w:rPr>
                <w:rFonts w:eastAsia="Times New Roman" w:cs="Times New Roman"/>
                <w:szCs w:val="24"/>
                <w:lang w:eastAsia="en-GB"/>
              </w:rPr>
              <w:t>15337</w:t>
            </w:r>
          </w:p>
        </w:tc>
        <w:tc>
          <w:tcPr>
            <w:tcW w:w="1503" w:type="dxa"/>
          </w:tcPr>
          <w:p w14:paraId="55D94443" w14:textId="77777777" w:rsidR="00264555" w:rsidRPr="007D51AA" w:rsidRDefault="00264555" w:rsidP="003F2FC6">
            <w:pPr>
              <w:cnfStyle w:val="000000000000" w:firstRow="0" w:lastRow="0" w:firstColumn="0" w:lastColumn="0" w:oddVBand="0" w:evenVBand="0" w:oddHBand="0" w:evenHBand="0" w:firstRowFirstColumn="0" w:firstRowLastColumn="0" w:lastRowFirstColumn="0" w:lastRowLastColumn="0"/>
              <w:rPr>
                <w:rFonts w:cs="Times New Roman"/>
                <w:szCs w:val="24"/>
              </w:rPr>
            </w:pPr>
            <w:r w:rsidRPr="007D51AA">
              <w:rPr>
                <w:rFonts w:eastAsia="Times New Roman" w:cs="Times New Roman"/>
                <w:szCs w:val="24"/>
                <w:lang w:eastAsia="en-GB"/>
              </w:rPr>
              <w:t>14654</w:t>
            </w:r>
          </w:p>
        </w:tc>
        <w:tc>
          <w:tcPr>
            <w:tcW w:w="1503" w:type="dxa"/>
          </w:tcPr>
          <w:p w14:paraId="0B1CA24C" w14:textId="77777777" w:rsidR="00264555" w:rsidRPr="007D51AA" w:rsidRDefault="00264555" w:rsidP="003F2FC6">
            <w:pPr>
              <w:cnfStyle w:val="000000000000" w:firstRow="0" w:lastRow="0" w:firstColumn="0" w:lastColumn="0" w:oddVBand="0" w:evenVBand="0" w:oddHBand="0" w:evenHBand="0" w:firstRowFirstColumn="0" w:firstRowLastColumn="0" w:lastRowFirstColumn="0" w:lastRowLastColumn="0"/>
              <w:rPr>
                <w:rFonts w:cs="Times New Roman"/>
                <w:szCs w:val="24"/>
              </w:rPr>
            </w:pPr>
            <w:r w:rsidRPr="007D51AA">
              <w:rPr>
                <w:rFonts w:eastAsia="Times New Roman" w:cs="Times New Roman"/>
                <w:szCs w:val="24"/>
                <w:lang w:eastAsia="en-GB"/>
              </w:rPr>
              <w:t>12357</w:t>
            </w:r>
          </w:p>
        </w:tc>
      </w:tr>
      <w:tr w:rsidR="00264555" w:rsidRPr="007D51AA" w14:paraId="5E68780F" w14:textId="77777777" w:rsidTr="006F2B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2" w:type="dxa"/>
          </w:tcPr>
          <w:p w14:paraId="4315D63B" w14:textId="77777777" w:rsidR="00264555" w:rsidRPr="007D51AA" w:rsidRDefault="00264555" w:rsidP="003F2FC6">
            <w:pPr>
              <w:rPr>
                <w:rFonts w:cs="Times New Roman"/>
                <w:szCs w:val="24"/>
              </w:rPr>
            </w:pPr>
            <w:r w:rsidRPr="007D51AA">
              <w:rPr>
                <w:rFonts w:cs="Times New Roman"/>
                <w:szCs w:val="24"/>
              </w:rPr>
              <w:t>Age</w:t>
            </w:r>
          </w:p>
        </w:tc>
        <w:tc>
          <w:tcPr>
            <w:tcW w:w="1502" w:type="dxa"/>
          </w:tcPr>
          <w:p w14:paraId="37C86FDF" w14:textId="77777777" w:rsidR="00264555" w:rsidRPr="007D51AA" w:rsidRDefault="00264555" w:rsidP="003F2FC6">
            <w:pPr>
              <w:cnfStyle w:val="000000100000" w:firstRow="0" w:lastRow="0" w:firstColumn="0" w:lastColumn="0" w:oddVBand="0" w:evenVBand="0" w:oddHBand="1" w:evenHBand="0" w:firstRowFirstColumn="0" w:firstRowLastColumn="0" w:lastRowFirstColumn="0" w:lastRowLastColumn="0"/>
              <w:rPr>
                <w:rFonts w:cs="Times New Roman"/>
                <w:szCs w:val="24"/>
              </w:rPr>
            </w:pPr>
            <w:r w:rsidRPr="007D51AA">
              <w:rPr>
                <w:rFonts w:cs="Times New Roman"/>
                <w:szCs w:val="24"/>
              </w:rPr>
              <w:t>Birth</w:t>
            </w:r>
          </w:p>
        </w:tc>
        <w:tc>
          <w:tcPr>
            <w:tcW w:w="1503" w:type="dxa"/>
          </w:tcPr>
          <w:p w14:paraId="1F78A112" w14:textId="77777777" w:rsidR="00264555" w:rsidRPr="007D51AA" w:rsidRDefault="00264555" w:rsidP="003F2FC6">
            <w:pPr>
              <w:cnfStyle w:val="000000100000" w:firstRow="0" w:lastRow="0" w:firstColumn="0" w:lastColumn="0" w:oddVBand="0" w:evenVBand="0" w:oddHBand="1" w:evenHBand="0" w:firstRowFirstColumn="0" w:firstRowLastColumn="0" w:lastRowFirstColumn="0" w:lastRowLastColumn="0"/>
              <w:rPr>
                <w:rFonts w:cs="Times New Roman"/>
                <w:szCs w:val="24"/>
              </w:rPr>
            </w:pPr>
            <w:r w:rsidRPr="007D51AA">
              <w:rPr>
                <w:rFonts w:cs="Times New Roman"/>
                <w:szCs w:val="24"/>
              </w:rPr>
              <w:t>7</w:t>
            </w:r>
          </w:p>
        </w:tc>
        <w:tc>
          <w:tcPr>
            <w:tcW w:w="1503" w:type="dxa"/>
          </w:tcPr>
          <w:p w14:paraId="71C7E7F5" w14:textId="77777777" w:rsidR="00264555" w:rsidRPr="007D51AA" w:rsidRDefault="00264555" w:rsidP="003F2FC6">
            <w:pPr>
              <w:cnfStyle w:val="000000100000" w:firstRow="0" w:lastRow="0" w:firstColumn="0" w:lastColumn="0" w:oddVBand="0" w:evenVBand="0" w:oddHBand="1" w:evenHBand="0" w:firstRowFirstColumn="0" w:firstRowLastColumn="0" w:lastRowFirstColumn="0" w:lastRowLastColumn="0"/>
              <w:rPr>
                <w:rFonts w:cs="Times New Roman"/>
                <w:szCs w:val="24"/>
              </w:rPr>
            </w:pPr>
            <w:r w:rsidRPr="007D51AA">
              <w:rPr>
                <w:rFonts w:cs="Times New Roman"/>
                <w:szCs w:val="24"/>
              </w:rPr>
              <w:t>11</w:t>
            </w:r>
          </w:p>
        </w:tc>
        <w:tc>
          <w:tcPr>
            <w:tcW w:w="1503" w:type="dxa"/>
          </w:tcPr>
          <w:p w14:paraId="1D1A9998" w14:textId="77777777" w:rsidR="00264555" w:rsidRPr="007D51AA" w:rsidRDefault="00264555" w:rsidP="003F2FC6">
            <w:pPr>
              <w:cnfStyle w:val="000000100000" w:firstRow="0" w:lastRow="0" w:firstColumn="0" w:lastColumn="0" w:oddVBand="0" w:evenVBand="0" w:oddHBand="1" w:evenHBand="0" w:firstRowFirstColumn="0" w:firstRowLastColumn="0" w:lastRowFirstColumn="0" w:lastRowLastColumn="0"/>
              <w:rPr>
                <w:rFonts w:cs="Times New Roman"/>
                <w:szCs w:val="24"/>
              </w:rPr>
            </w:pPr>
            <w:r w:rsidRPr="007D51AA">
              <w:rPr>
                <w:rFonts w:cs="Times New Roman"/>
                <w:szCs w:val="24"/>
              </w:rPr>
              <w:t>16</w:t>
            </w:r>
          </w:p>
        </w:tc>
        <w:tc>
          <w:tcPr>
            <w:tcW w:w="1503" w:type="dxa"/>
          </w:tcPr>
          <w:p w14:paraId="20830BCD" w14:textId="77777777" w:rsidR="00264555" w:rsidRPr="007D51AA" w:rsidRDefault="00264555" w:rsidP="003F2FC6">
            <w:pPr>
              <w:cnfStyle w:val="000000100000" w:firstRow="0" w:lastRow="0" w:firstColumn="0" w:lastColumn="0" w:oddVBand="0" w:evenVBand="0" w:oddHBand="1" w:evenHBand="0" w:firstRowFirstColumn="0" w:firstRowLastColumn="0" w:lastRowFirstColumn="0" w:lastRowLastColumn="0"/>
              <w:rPr>
                <w:rFonts w:cs="Times New Roman"/>
                <w:szCs w:val="24"/>
              </w:rPr>
            </w:pPr>
            <w:r w:rsidRPr="007D51AA">
              <w:rPr>
                <w:rFonts w:cs="Times New Roman"/>
                <w:szCs w:val="24"/>
              </w:rPr>
              <w:t>23</w:t>
            </w:r>
          </w:p>
        </w:tc>
      </w:tr>
    </w:tbl>
    <w:p w14:paraId="68D2C751" w14:textId="77777777" w:rsidR="00264555" w:rsidRPr="007D51AA" w:rsidRDefault="00264555" w:rsidP="00264555">
      <w:pPr>
        <w:rPr>
          <w:rFonts w:cs="Times New Roman"/>
          <w:szCs w:val="24"/>
        </w:rPr>
      </w:pPr>
    </w:p>
    <w:p w14:paraId="79354F88" w14:textId="77777777" w:rsidR="00264555" w:rsidRPr="007D51AA" w:rsidRDefault="00264555" w:rsidP="00264555">
      <w:pPr>
        <w:pStyle w:val="Heading4"/>
      </w:pPr>
      <w:bookmarkStart w:id="30" w:name="_Toc187235200"/>
      <w:r w:rsidRPr="007D51AA">
        <w:t>Sample Size and Attrition</w:t>
      </w:r>
      <w:bookmarkEnd w:id="30"/>
    </w:p>
    <w:p w14:paraId="0D38FDD5" w14:textId="1ECAA726" w:rsidR="00264555" w:rsidRDefault="00773AB9" w:rsidP="00264555">
      <w:pPr>
        <w:spacing w:line="480" w:lineRule="auto"/>
        <w:rPr>
          <w:rFonts w:cs="Times New Roman"/>
          <w:szCs w:val="24"/>
        </w:rPr>
      </w:pPr>
      <w:r>
        <w:rPr>
          <w:rFonts w:cs="Times New Roman"/>
          <w:szCs w:val="24"/>
        </w:rPr>
        <w:fldChar w:fldCharType="begin"/>
      </w:r>
      <w:r>
        <w:rPr>
          <w:rFonts w:cs="Times New Roman"/>
          <w:szCs w:val="24"/>
        </w:rPr>
        <w:instrText xml:space="preserve"> REF _Ref176342336 \h </w:instrText>
      </w:r>
      <w:r>
        <w:rPr>
          <w:rFonts w:cs="Times New Roman"/>
          <w:szCs w:val="24"/>
        </w:rPr>
      </w:r>
      <w:r>
        <w:rPr>
          <w:rFonts w:cs="Times New Roman"/>
          <w:szCs w:val="24"/>
        </w:rPr>
        <w:fldChar w:fldCharType="separate"/>
      </w:r>
      <w:r w:rsidR="005E6BC0" w:rsidRPr="007D51AA">
        <w:t xml:space="preserve">Table </w:t>
      </w:r>
      <w:r w:rsidR="005E6BC0">
        <w:rPr>
          <w:noProof/>
        </w:rPr>
        <w:t>2</w:t>
      </w:r>
      <w:r w:rsidR="005E6BC0">
        <w:t>.</w:t>
      </w:r>
      <w:r w:rsidR="005E6BC0">
        <w:rPr>
          <w:noProof/>
        </w:rPr>
        <w:t>3</w:t>
      </w:r>
      <w:r>
        <w:rPr>
          <w:rFonts w:cs="Times New Roman"/>
          <w:szCs w:val="24"/>
        </w:rPr>
        <w:fldChar w:fldCharType="end"/>
      </w:r>
      <w:r>
        <w:rPr>
          <w:rFonts w:cs="Times New Roman"/>
          <w:szCs w:val="24"/>
        </w:rPr>
        <w:t xml:space="preserve"> </w:t>
      </w:r>
      <w:r w:rsidR="00264555" w:rsidRPr="007D51AA">
        <w:rPr>
          <w:rFonts w:cs="Times New Roman"/>
          <w:szCs w:val="24"/>
        </w:rPr>
        <w:t xml:space="preserve">details the sample size of the NCDS. At birth in 1958, the total cohort consisted of a sample 17,638 with 17,415 participants. By 1974, age 16, the total cohort had increased to 18,558. This is because the original sample was supplemented by migrants born in 1958. The number of participants at age 16 had fallen to 14,654, or 91.6 per cent of the eligible sample. This is a reduction in actual participants from the birth wave of 2,761. Of this reduction, 873 people died, and a further 799 emigrated, leaving 1,089 missing for reasons other than death or emigration. By 1981, at age 23, the total cohort was 18,558. After considering 960 dead and 1,196 emigrants, the eligible sample is 16,402. There were 12,357 participants, or 75.3 per cent of the sample. </w:t>
      </w:r>
    </w:p>
    <w:p w14:paraId="22CA17FD" w14:textId="77777777" w:rsidR="001B4B12" w:rsidRDefault="001B4B12" w:rsidP="00264555">
      <w:pPr>
        <w:spacing w:line="480" w:lineRule="auto"/>
        <w:rPr>
          <w:rFonts w:cs="Times New Roman"/>
          <w:szCs w:val="24"/>
        </w:rPr>
      </w:pPr>
    </w:p>
    <w:p w14:paraId="2C656049" w14:textId="77777777" w:rsidR="001B4B12" w:rsidRDefault="001B4B12" w:rsidP="00264555">
      <w:pPr>
        <w:spacing w:line="480" w:lineRule="auto"/>
        <w:rPr>
          <w:rFonts w:cs="Times New Roman"/>
          <w:szCs w:val="24"/>
        </w:rPr>
      </w:pPr>
    </w:p>
    <w:p w14:paraId="6C58F937" w14:textId="77777777" w:rsidR="001B4B12" w:rsidRDefault="001B4B12" w:rsidP="00264555">
      <w:pPr>
        <w:spacing w:line="480" w:lineRule="auto"/>
        <w:rPr>
          <w:rFonts w:cs="Times New Roman"/>
          <w:szCs w:val="24"/>
        </w:rPr>
      </w:pPr>
    </w:p>
    <w:p w14:paraId="343B768D" w14:textId="77777777" w:rsidR="001B4B12" w:rsidRPr="007D51AA" w:rsidRDefault="001B4B12" w:rsidP="00264555">
      <w:pPr>
        <w:spacing w:line="480" w:lineRule="auto"/>
        <w:rPr>
          <w:rFonts w:cs="Times New Roman"/>
          <w:szCs w:val="24"/>
        </w:rPr>
      </w:pPr>
    </w:p>
    <w:p w14:paraId="5E6E9DBB" w14:textId="515B3A35" w:rsidR="00264555" w:rsidRPr="007D51AA" w:rsidRDefault="00264555" w:rsidP="00A160E3">
      <w:pPr>
        <w:pStyle w:val="Caption"/>
      </w:pPr>
      <w:bookmarkStart w:id="31" w:name="_Ref176342336"/>
      <w:bookmarkStart w:id="32" w:name="_Toc187235303"/>
      <w:r w:rsidRPr="007D51AA">
        <w:lastRenderedPageBreak/>
        <w:t xml:space="preserve">Table </w:t>
      </w:r>
      <w:r w:rsidR="000B51ED">
        <w:fldChar w:fldCharType="begin"/>
      </w:r>
      <w:r w:rsidR="000B51ED">
        <w:instrText xml:space="preserve"> STYLEREF 1 \s </w:instrText>
      </w:r>
      <w:r w:rsidR="000B51ED">
        <w:fldChar w:fldCharType="separate"/>
      </w:r>
      <w:r w:rsidR="005E6BC0">
        <w:rPr>
          <w:noProof/>
        </w:rPr>
        <w:t>2</w:t>
      </w:r>
      <w:r w:rsidR="000B51ED">
        <w:rPr>
          <w:noProof/>
        </w:rPr>
        <w:fldChar w:fldCharType="end"/>
      </w:r>
      <w:r w:rsidR="000B51ED">
        <w:t>.</w:t>
      </w:r>
      <w:r w:rsidR="000B51ED">
        <w:fldChar w:fldCharType="begin"/>
      </w:r>
      <w:r w:rsidR="000B51ED">
        <w:instrText xml:space="preserve"> SEQ Table \* ARABIC \s 1 </w:instrText>
      </w:r>
      <w:r w:rsidR="000B51ED">
        <w:fldChar w:fldCharType="separate"/>
      </w:r>
      <w:r w:rsidR="005E6BC0">
        <w:rPr>
          <w:noProof/>
        </w:rPr>
        <w:t>3</w:t>
      </w:r>
      <w:r w:rsidR="000B51ED">
        <w:rPr>
          <w:noProof/>
        </w:rPr>
        <w:fldChar w:fldCharType="end"/>
      </w:r>
      <w:bookmarkEnd w:id="31"/>
      <w:r w:rsidRPr="007D51AA">
        <w:t xml:space="preserve"> Participation in the NCDS from birth to 23 years</w:t>
      </w:r>
      <w:bookmarkEnd w:id="32"/>
    </w:p>
    <w:tbl>
      <w:tblPr>
        <w:tblStyle w:val="PlainTable2"/>
        <w:tblW w:w="9441" w:type="dxa"/>
        <w:tblLook w:val="04A0" w:firstRow="1" w:lastRow="0" w:firstColumn="1" w:lastColumn="0" w:noHBand="0" w:noVBand="1"/>
      </w:tblPr>
      <w:tblGrid>
        <w:gridCol w:w="1178"/>
        <w:gridCol w:w="1192"/>
        <w:gridCol w:w="803"/>
        <w:gridCol w:w="1336"/>
        <w:gridCol w:w="1460"/>
        <w:gridCol w:w="1522"/>
        <w:gridCol w:w="1950"/>
      </w:tblGrid>
      <w:tr w:rsidR="00264555" w:rsidRPr="007D51AA" w14:paraId="588E810D" w14:textId="77777777" w:rsidTr="006F2B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4A60877" w14:textId="77777777" w:rsidR="00264555" w:rsidRPr="007D51AA" w:rsidRDefault="00264555" w:rsidP="003F2FC6">
            <w:pPr>
              <w:rPr>
                <w:rFonts w:eastAsia="Times New Roman" w:cs="Times New Roman"/>
                <w:szCs w:val="24"/>
                <w:lang w:eastAsia="en-GB"/>
              </w:rPr>
            </w:pPr>
          </w:p>
        </w:tc>
        <w:tc>
          <w:tcPr>
            <w:tcW w:w="0" w:type="auto"/>
            <w:hideMark/>
          </w:tcPr>
          <w:p w14:paraId="009FAEE7" w14:textId="77777777" w:rsidR="00264555" w:rsidRPr="007D51AA" w:rsidRDefault="00264555" w:rsidP="003F2FC6">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szCs w:val="24"/>
                <w:lang w:eastAsia="en-GB"/>
              </w:rPr>
            </w:pPr>
            <w:r w:rsidRPr="007D51AA">
              <w:rPr>
                <w:rFonts w:eastAsia="Times New Roman" w:cs="Times New Roman"/>
                <w:szCs w:val="24"/>
                <w:lang w:eastAsia="en-GB"/>
              </w:rPr>
              <w:t>Total cohort</w:t>
            </w:r>
          </w:p>
        </w:tc>
        <w:tc>
          <w:tcPr>
            <w:tcW w:w="0" w:type="auto"/>
            <w:hideMark/>
          </w:tcPr>
          <w:p w14:paraId="09057617" w14:textId="77777777" w:rsidR="00264555" w:rsidRPr="007D51AA" w:rsidRDefault="00264555" w:rsidP="003F2FC6">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szCs w:val="24"/>
                <w:lang w:eastAsia="en-GB"/>
              </w:rPr>
            </w:pPr>
            <w:r w:rsidRPr="007D51AA">
              <w:rPr>
                <w:rFonts w:eastAsia="Times New Roman" w:cs="Times New Roman"/>
                <w:szCs w:val="24"/>
                <w:lang w:eastAsia="en-GB"/>
              </w:rPr>
              <w:t>Dead</w:t>
            </w:r>
          </w:p>
        </w:tc>
        <w:tc>
          <w:tcPr>
            <w:tcW w:w="0" w:type="auto"/>
            <w:hideMark/>
          </w:tcPr>
          <w:p w14:paraId="318FFD3D" w14:textId="77777777" w:rsidR="00264555" w:rsidRPr="007D51AA" w:rsidRDefault="00264555" w:rsidP="003F2FC6">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szCs w:val="24"/>
                <w:lang w:eastAsia="en-GB"/>
              </w:rPr>
            </w:pPr>
            <w:r w:rsidRPr="007D51AA">
              <w:rPr>
                <w:rFonts w:eastAsia="Times New Roman" w:cs="Times New Roman"/>
                <w:szCs w:val="24"/>
                <w:lang w:eastAsia="en-GB"/>
              </w:rPr>
              <w:t>Emigrants</w:t>
            </w:r>
          </w:p>
        </w:tc>
        <w:tc>
          <w:tcPr>
            <w:tcW w:w="0" w:type="auto"/>
            <w:hideMark/>
          </w:tcPr>
          <w:p w14:paraId="7BF2EAEE" w14:textId="77777777" w:rsidR="00264555" w:rsidRPr="007D51AA" w:rsidRDefault="00264555" w:rsidP="003F2FC6">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szCs w:val="24"/>
                <w:lang w:eastAsia="en-GB"/>
              </w:rPr>
            </w:pPr>
            <w:r w:rsidRPr="007D51AA">
              <w:rPr>
                <w:rFonts w:eastAsia="Times New Roman" w:cs="Times New Roman"/>
                <w:szCs w:val="24"/>
                <w:lang w:eastAsia="en-GB"/>
              </w:rPr>
              <w:t>Eligible sample</w:t>
            </w:r>
          </w:p>
        </w:tc>
        <w:tc>
          <w:tcPr>
            <w:tcW w:w="0" w:type="auto"/>
            <w:hideMark/>
          </w:tcPr>
          <w:p w14:paraId="312BA5E2" w14:textId="77777777" w:rsidR="00264555" w:rsidRPr="007D51AA" w:rsidRDefault="00264555" w:rsidP="003F2FC6">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szCs w:val="24"/>
                <w:lang w:eastAsia="en-GB"/>
              </w:rPr>
            </w:pPr>
            <w:r w:rsidRPr="007D51AA">
              <w:rPr>
                <w:rFonts w:eastAsia="Times New Roman" w:cs="Times New Roman"/>
                <w:szCs w:val="24"/>
                <w:lang w:eastAsia="en-GB"/>
              </w:rPr>
              <w:t>Participants</w:t>
            </w:r>
          </w:p>
        </w:tc>
        <w:tc>
          <w:tcPr>
            <w:tcW w:w="0" w:type="auto"/>
            <w:hideMark/>
          </w:tcPr>
          <w:p w14:paraId="7287A33E" w14:textId="77777777" w:rsidR="00264555" w:rsidRPr="007D51AA" w:rsidRDefault="00264555" w:rsidP="003F2FC6">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szCs w:val="24"/>
                <w:lang w:eastAsia="en-GB"/>
              </w:rPr>
            </w:pPr>
            <w:r w:rsidRPr="007D51AA">
              <w:rPr>
                <w:rFonts w:eastAsia="Times New Roman" w:cs="Times New Roman"/>
                <w:szCs w:val="24"/>
                <w:lang w:eastAsia="en-GB"/>
              </w:rPr>
              <w:t>(% of the eligible sample)</w:t>
            </w:r>
          </w:p>
        </w:tc>
      </w:tr>
      <w:tr w:rsidR="00264555" w:rsidRPr="007D51AA" w14:paraId="487115F4" w14:textId="77777777" w:rsidTr="006F2B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DF9AF8E" w14:textId="77777777" w:rsidR="00264555" w:rsidRPr="007D51AA" w:rsidRDefault="00264555" w:rsidP="003F2FC6">
            <w:pPr>
              <w:rPr>
                <w:rFonts w:eastAsia="Times New Roman" w:cs="Times New Roman"/>
                <w:szCs w:val="24"/>
                <w:lang w:eastAsia="en-GB"/>
              </w:rPr>
            </w:pPr>
            <w:r w:rsidRPr="007D51AA">
              <w:rPr>
                <w:rFonts w:eastAsia="Times New Roman" w:cs="Times New Roman"/>
                <w:szCs w:val="24"/>
                <w:lang w:eastAsia="en-GB"/>
              </w:rPr>
              <w:t>Birth – 1958</w:t>
            </w:r>
          </w:p>
        </w:tc>
        <w:tc>
          <w:tcPr>
            <w:tcW w:w="0" w:type="auto"/>
            <w:hideMark/>
          </w:tcPr>
          <w:p w14:paraId="1ED0C0A4" w14:textId="77777777" w:rsidR="00264555" w:rsidRPr="007D51AA" w:rsidRDefault="00264555" w:rsidP="003F2FC6">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eastAsia="en-GB"/>
              </w:rPr>
            </w:pPr>
            <w:r w:rsidRPr="007D51AA">
              <w:rPr>
                <w:rFonts w:eastAsia="Times New Roman" w:cs="Times New Roman"/>
                <w:szCs w:val="24"/>
                <w:lang w:eastAsia="en-GB"/>
              </w:rPr>
              <w:t>17638</w:t>
            </w:r>
          </w:p>
        </w:tc>
        <w:tc>
          <w:tcPr>
            <w:tcW w:w="0" w:type="auto"/>
            <w:hideMark/>
          </w:tcPr>
          <w:p w14:paraId="497B1657" w14:textId="77777777" w:rsidR="00264555" w:rsidRPr="007D51AA" w:rsidRDefault="00264555" w:rsidP="003F2FC6">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eastAsia="en-GB"/>
              </w:rPr>
            </w:pPr>
            <w:r w:rsidRPr="007D51AA">
              <w:rPr>
                <w:rFonts w:eastAsia="Times New Roman" w:cs="Times New Roman"/>
                <w:szCs w:val="24"/>
                <w:lang w:eastAsia="en-GB"/>
              </w:rPr>
              <w:t>0</w:t>
            </w:r>
          </w:p>
        </w:tc>
        <w:tc>
          <w:tcPr>
            <w:tcW w:w="0" w:type="auto"/>
            <w:hideMark/>
          </w:tcPr>
          <w:p w14:paraId="1214DB61" w14:textId="77777777" w:rsidR="00264555" w:rsidRPr="007D51AA" w:rsidRDefault="00264555" w:rsidP="003F2FC6">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eastAsia="en-GB"/>
              </w:rPr>
            </w:pPr>
            <w:r w:rsidRPr="007D51AA">
              <w:rPr>
                <w:rFonts w:eastAsia="Times New Roman" w:cs="Times New Roman"/>
                <w:szCs w:val="24"/>
                <w:lang w:eastAsia="en-GB"/>
              </w:rPr>
              <w:t>0</w:t>
            </w:r>
          </w:p>
        </w:tc>
        <w:tc>
          <w:tcPr>
            <w:tcW w:w="0" w:type="auto"/>
            <w:hideMark/>
          </w:tcPr>
          <w:p w14:paraId="4530CE90" w14:textId="77777777" w:rsidR="00264555" w:rsidRPr="007D51AA" w:rsidRDefault="00264555" w:rsidP="003F2FC6">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eastAsia="en-GB"/>
              </w:rPr>
            </w:pPr>
            <w:r w:rsidRPr="007D51AA">
              <w:rPr>
                <w:rFonts w:eastAsia="Times New Roman" w:cs="Times New Roman"/>
                <w:szCs w:val="24"/>
                <w:lang w:eastAsia="en-GB"/>
              </w:rPr>
              <w:t>17638</w:t>
            </w:r>
          </w:p>
        </w:tc>
        <w:tc>
          <w:tcPr>
            <w:tcW w:w="0" w:type="auto"/>
            <w:hideMark/>
          </w:tcPr>
          <w:p w14:paraId="7C71383C" w14:textId="77777777" w:rsidR="00264555" w:rsidRPr="007D51AA" w:rsidRDefault="00264555" w:rsidP="003F2FC6">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eastAsia="en-GB"/>
              </w:rPr>
            </w:pPr>
            <w:r w:rsidRPr="007D51AA">
              <w:rPr>
                <w:rFonts w:eastAsia="Times New Roman" w:cs="Times New Roman"/>
                <w:szCs w:val="24"/>
                <w:lang w:eastAsia="en-GB"/>
              </w:rPr>
              <w:t>17415</w:t>
            </w:r>
          </w:p>
        </w:tc>
        <w:tc>
          <w:tcPr>
            <w:tcW w:w="0" w:type="auto"/>
            <w:hideMark/>
          </w:tcPr>
          <w:p w14:paraId="1E875268" w14:textId="77777777" w:rsidR="00264555" w:rsidRPr="007D51AA" w:rsidRDefault="00264555" w:rsidP="003F2FC6">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eastAsia="en-GB"/>
              </w:rPr>
            </w:pPr>
            <w:r w:rsidRPr="007D51AA">
              <w:rPr>
                <w:rFonts w:eastAsia="Times New Roman" w:cs="Times New Roman"/>
                <w:szCs w:val="24"/>
                <w:lang w:eastAsia="en-GB"/>
              </w:rPr>
              <w:t>98.7</w:t>
            </w:r>
          </w:p>
        </w:tc>
      </w:tr>
      <w:tr w:rsidR="00264555" w:rsidRPr="007D51AA" w14:paraId="5EF9954E" w14:textId="77777777" w:rsidTr="006F2B9D">
        <w:tc>
          <w:tcPr>
            <w:cnfStyle w:val="001000000000" w:firstRow="0" w:lastRow="0" w:firstColumn="1" w:lastColumn="0" w:oddVBand="0" w:evenVBand="0" w:oddHBand="0" w:evenHBand="0" w:firstRowFirstColumn="0" w:firstRowLastColumn="0" w:lastRowFirstColumn="0" w:lastRowLastColumn="0"/>
            <w:tcW w:w="0" w:type="auto"/>
            <w:hideMark/>
          </w:tcPr>
          <w:p w14:paraId="356417FE" w14:textId="77777777" w:rsidR="00264555" w:rsidRPr="007D51AA" w:rsidRDefault="00264555" w:rsidP="003F2FC6">
            <w:pPr>
              <w:rPr>
                <w:rFonts w:eastAsia="Times New Roman" w:cs="Times New Roman"/>
                <w:szCs w:val="24"/>
                <w:lang w:eastAsia="en-GB"/>
              </w:rPr>
            </w:pPr>
            <w:r w:rsidRPr="007D51AA">
              <w:rPr>
                <w:rFonts w:eastAsia="Times New Roman" w:cs="Times New Roman"/>
                <w:szCs w:val="24"/>
                <w:lang w:eastAsia="en-GB"/>
              </w:rPr>
              <w:t>Age 7 – 1965</w:t>
            </w:r>
          </w:p>
        </w:tc>
        <w:tc>
          <w:tcPr>
            <w:tcW w:w="0" w:type="auto"/>
            <w:hideMark/>
          </w:tcPr>
          <w:p w14:paraId="5BF949C2" w14:textId="49622248" w:rsidR="00264555" w:rsidRPr="007D51AA" w:rsidRDefault="00264555" w:rsidP="003F2FC6">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en-GB"/>
              </w:rPr>
            </w:pPr>
            <w:r w:rsidRPr="007D51AA">
              <w:rPr>
                <w:rFonts w:eastAsia="Times New Roman" w:cs="Times New Roman"/>
                <w:szCs w:val="24"/>
                <w:lang w:eastAsia="en-GB"/>
              </w:rPr>
              <w:t>18016</w:t>
            </w:r>
          </w:p>
        </w:tc>
        <w:tc>
          <w:tcPr>
            <w:tcW w:w="0" w:type="auto"/>
            <w:hideMark/>
          </w:tcPr>
          <w:p w14:paraId="058F7331" w14:textId="77777777" w:rsidR="00264555" w:rsidRPr="007D51AA" w:rsidRDefault="00264555" w:rsidP="003F2FC6">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en-GB"/>
              </w:rPr>
            </w:pPr>
            <w:r w:rsidRPr="007D51AA">
              <w:rPr>
                <w:rFonts w:eastAsia="Times New Roman" w:cs="Times New Roman"/>
                <w:szCs w:val="24"/>
                <w:lang w:eastAsia="en-GB"/>
              </w:rPr>
              <w:t>821</w:t>
            </w:r>
          </w:p>
        </w:tc>
        <w:tc>
          <w:tcPr>
            <w:tcW w:w="0" w:type="auto"/>
            <w:hideMark/>
          </w:tcPr>
          <w:p w14:paraId="6B42DEDD" w14:textId="77777777" w:rsidR="00264555" w:rsidRPr="007D51AA" w:rsidRDefault="00264555" w:rsidP="003F2FC6">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en-GB"/>
              </w:rPr>
            </w:pPr>
            <w:r w:rsidRPr="007D51AA">
              <w:rPr>
                <w:rFonts w:eastAsia="Times New Roman" w:cs="Times New Roman"/>
                <w:szCs w:val="24"/>
                <w:lang w:eastAsia="en-GB"/>
              </w:rPr>
              <w:t>475</w:t>
            </w:r>
          </w:p>
        </w:tc>
        <w:tc>
          <w:tcPr>
            <w:tcW w:w="0" w:type="auto"/>
            <w:hideMark/>
          </w:tcPr>
          <w:p w14:paraId="7F6CA9BC" w14:textId="77777777" w:rsidR="00264555" w:rsidRPr="007D51AA" w:rsidRDefault="00264555" w:rsidP="003F2FC6">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en-GB"/>
              </w:rPr>
            </w:pPr>
            <w:r w:rsidRPr="007D51AA">
              <w:rPr>
                <w:rFonts w:eastAsia="Times New Roman" w:cs="Times New Roman"/>
                <w:szCs w:val="24"/>
                <w:lang w:eastAsia="en-GB"/>
              </w:rPr>
              <w:t>16720</w:t>
            </w:r>
          </w:p>
        </w:tc>
        <w:tc>
          <w:tcPr>
            <w:tcW w:w="0" w:type="auto"/>
            <w:hideMark/>
          </w:tcPr>
          <w:p w14:paraId="06B88F68" w14:textId="77777777" w:rsidR="00264555" w:rsidRPr="007D51AA" w:rsidRDefault="00264555" w:rsidP="003F2FC6">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en-GB"/>
              </w:rPr>
            </w:pPr>
            <w:r w:rsidRPr="007D51AA">
              <w:rPr>
                <w:rFonts w:eastAsia="Times New Roman" w:cs="Times New Roman"/>
                <w:szCs w:val="24"/>
                <w:lang w:eastAsia="en-GB"/>
              </w:rPr>
              <w:t>15425</w:t>
            </w:r>
          </w:p>
        </w:tc>
        <w:tc>
          <w:tcPr>
            <w:tcW w:w="0" w:type="auto"/>
            <w:hideMark/>
          </w:tcPr>
          <w:p w14:paraId="716230DD" w14:textId="77777777" w:rsidR="00264555" w:rsidRPr="007D51AA" w:rsidRDefault="00264555" w:rsidP="003F2FC6">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en-GB"/>
              </w:rPr>
            </w:pPr>
            <w:r w:rsidRPr="007D51AA">
              <w:rPr>
                <w:rFonts w:eastAsia="Times New Roman" w:cs="Times New Roman"/>
                <w:szCs w:val="24"/>
                <w:lang w:eastAsia="en-GB"/>
              </w:rPr>
              <w:t>92.3</w:t>
            </w:r>
          </w:p>
        </w:tc>
      </w:tr>
      <w:tr w:rsidR="00264555" w:rsidRPr="007D51AA" w14:paraId="24D6A23B" w14:textId="77777777" w:rsidTr="006F2B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7E1B777" w14:textId="77777777" w:rsidR="00264555" w:rsidRPr="007D51AA" w:rsidRDefault="00264555" w:rsidP="003F2FC6">
            <w:pPr>
              <w:rPr>
                <w:rFonts w:eastAsia="Times New Roman" w:cs="Times New Roman"/>
                <w:szCs w:val="24"/>
                <w:lang w:eastAsia="en-GB"/>
              </w:rPr>
            </w:pPr>
            <w:r w:rsidRPr="007D51AA">
              <w:rPr>
                <w:rFonts w:eastAsia="Times New Roman" w:cs="Times New Roman"/>
                <w:szCs w:val="24"/>
                <w:lang w:eastAsia="en-GB"/>
              </w:rPr>
              <w:t>Age 11 – 1969</w:t>
            </w:r>
          </w:p>
        </w:tc>
        <w:tc>
          <w:tcPr>
            <w:tcW w:w="0" w:type="auto"/>
            <w:hideMark/>
          </w:tcPr>
          <w:p w14:paraId="194819D0" w14:textId="54C9FFF1" w:rsidR="00264555" w:rsidRPr="007D51AA" w:rsidRDefault="00264555" w:rsidP="003F2FC6">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eastAsia="en-GB"/>
              </w:rPr>
            </w:pPr>
            <w:r w:rsidRPr="007D51AA">
              <w:rPr>
                <w:rFonts w:eastAsia="Times New Roman" w:cs="Times New Roman"/>
                <w:szCs w:val="24"/>
                <w:lang w:eastAsia="en-GB"/>
              </w:rPr>
              <w:t>18287</w:t>
            </w:r>
          </w:p>
        </w:tc>
        <w:tc>
          <w:tcPr>
            <w:tcW w:w="0" w:type="auto"/>
            <w:hideMark/>
          </w:tcPr>
          <w:p w14:paraId="7E130245" w14:textId="77777777" w:rsidR="00264555" w:rsidRPr="007D51AA" w:rsidRDefault="00264555" w:rsidP="003F2FC6">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eastAsia="en-GB"/>
              </w:rPr>
            </w:pPr>
            <w:r w:rsidRPr="007D51AA">
              <w:rPr>
                <w:rFonts w:eastAsia="Times New Roman" w:cs="Times New Roman"/>
                <w:szCs w:val="24"/>
                <w:lang w:eastAsia="en-GB"/>
              </w:rPr>
              <w:t>840</w:t>
            </w:r>
          </w:p>
        </w:tc>
        <w:tc>
          <w:tcPr>
            <w:tcW w:w="0" w:type="auto"/>
            <w:hideMark/>
          </w:tcPr>
          <w:p w14:paraId="3A4B1CBC" w14:textId="77777777" w:rsidR="00264555" w:rsidRPr="007D51AA" w:rsidRDefault="00264555" w:rsidP="003F2FC6">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eastAsia="en-GB"/>
              </w:rPr>
            </w:pPr>
            <w:r w:rsidRPr="007D51AA">
              <w:rPr>
                <w:rFonts w:eastAsia="Times New Roman" w:cs="Times New Roman"/>
                <w:szCs w:val="24"/>
                <w:lang w:eastAsia="en-GB"/>
              </w:rPr>
              <w:t>701</w:t>
            </w:r>
          </w:p>
        </w:tc>
        <w:tc>
          <w:tcPr>
            <w:tcW w:w="0" w:type="auto"/>
            <w:hideMark/>
          </w:tcPr>
          <w:p w14:paraId="6E9A21F3" w14:textId="77777777" w:rsidR="00264555" w:rsidRPr="007D51AA" w:rsidRDefault="00264555" w:rsidP="003F2FC6">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eastAsia="en-GB"/>
              </w:rPr>
            </w:pPr>
            <w:r w:rsidRPr="007D51AA">
              <w:rPr>
                <w:rFonts w:eastAsia="Times New Roman" w:cs="Times New Roman"/>
                <w:szCs w:val="24"/>
                <w:lang w:eastAsia="en-GB"/>
              </w:rPr>
              <w:t>16746</w:t>
            </w:r>
          </w:p>
        </w:tc>
        <w:tc>
          <w:tcPr>
            <w:tcW w:w="0" w:type="auto"/>
            <w:hideMark/>
          </w:tcPr>
          <w:p w14:paraId="2A155653" w14:textId="77777777" w:rsidR="00264555" w:rsidRPr="007D51AA" w:rsidRDefault="00264555" w:rsidP="003F2FC6">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eastAsia="en-GB"/>
              </w:rPr>
            </w:pPr>
            <w:r w:rsidRPr="007D51AA">
              <w:rPr>
                <w:rFonts w:eastAsia="Times New Roman" w:cs="Times New Roman"/>
                <w:szCs w:val="24"/>
                <w:lang w:eastAsia="en-GB"/>
              </w:rPr>
              <w:t>15337</w:t>
            </w:r>
          </w:p>
        </w:tc>
        <w:tc>
          <w:tcPr>
            <w:tcW w:w="0" w:type="auto"/>
            <w:hideMark/>
          </w:tcPr>
          <w:p w14:paraId="0F9D6920" w14:textId="77777777" w:rsidR="00264555" w:rsidRPr="007D51AA" w:rsidRDefault="00264555" w:rsidP="003F2FC6">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eastAsia="en-GB"/>
              </w:rPr>
            </w:pPr>
            <w:r w:rsidRPr="007D51AA">
              <w:rPr>
                <w:rFonts w:eastAsia="Times New Roman" w:cs="Times New Roman"/>
                <w:szCs w:val="24"/>
                <w:lang w:eastAsia="en-GB"/>
              </w:rPr>
              <w:t>91.6</w:t>
            </w:r>
          </w:p>
        </w:tc>
      </w:tr>
      <w:tr w:rsidR="00264555" w:rsidRPr="007D51AA" w14:paraId="057577D6" w14:textId="77777777" w:rsidTr="006F2B9D">
        <w:tc>
          <w:tcPr>
            <w:cnfStyle w:val="001000000000" w:firstRow="0" w:lastRow="0" w:firstColumn="1" w:lastColumn="0" w:oddVBand="0" w:evenVBand="0" w:oddHBand="0" w:evenHBand="0" w:firstRowFirstColumn="0" w:firstRowLastColumn="0" w:lastRowFirstColumn="0" w:lastRowLastColumn="0"/>
            <w:tcW w:w="0" w:type="auto"/>
            <w:hideMark/>
          </w:tcPr>
          <w:p w14:paraId="591A6E59" w14:textId="77777777" w:rsidR="00264555" w:rsidRPr="007D51AA" w:rsidRDefault="00264555" w:rsidP="003F2FC6">
            <w:pPr>
              <w:rPr>
                <w:rFonts w:eastAsia="Times New Roman" w:cs="Times New Roman"/>
                <w:szCs w:val="24"/>
                <w:lang w:eastAsia="en-GB"/>
              </w:rPr>
            </w:pPr>
            <w:r w:rsidRPr="007D51AA">
              <w:rPr>
                <w:rFonts w:eastAsia="Times New Roman" w:cs="Times New Roman"/>
                <w:szCs w:val="24"/>
                <w:lang w:eastAsia="en-GB"/>
              </w:rPr>
              <w:t>Age 16 – 1974</w:t>
            </w:r>
          </w:p>
        </w:tc>
        <w:tc>
          <w:tcPr>
            <w:tcW w:w="0" w:type="auto"/>
            <w:hideMark/>
          </w:tcPr>
          <w:p w14:paraId="66084005" w14:textId="646CADF2" w:rsidR="00264555" w:rsidRPr="007D51AA" w:rsidRDefault="00264555" w:rsidP="003F2FC6">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en-GB"/>
              </w:rPr>
            </w:pPr>
            <w:r w:rsidRPr="007D51AA">
              <w:rPr>
                <w:rFonts w:eastAsia="Times New Roman" w:cs="Times New Roman"/>
                <w:szCs w:val="24"/>
                <w:lang w:eastAsia="en-GB"/>
              </w:rPr>
              <w:t>18558</w:t>
            </w:r>
          </w:p>
        </w:tc>
        <w:tc>
          <w:tcPr>
            <w:tcW w:w="0" w:type="auto"/>
            <w:hideMark/>
          </w:tcPr>
          <w:p w14:paraId="658CEB09" w14:textId="77777777" w:rsidR="00264555" w:rsidRPr="007D51AA" w:rsidRDefault="00264555" w:rsidP="003F2FC6">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en-GB"/>
              </w:rPr>
            </w:pPr>
            <w:r w:rsidRPr="007D51AA">
              <w:rPr>
                <w:rFonts w:eastAsia="Times New Roman" w:cs="Times New Roman"/>
                <w:szCs w:val="24"/>
                <w:lang w:eastAsia="en-GB"/>
              </w:rPr>
              <w:t>873</w:t>
            </w:r>
          </w:p>
        </w:tc>
        <w:tc>
          <w:tcPr>
            <w:tcW w:w="0" w:type="auto"/>
            <w:hideMark/>
          </w:tcPr>
          <w:p w14:paraId="6A21B5B2" w14:textId="77777777" w:rsidR="00264555" w:rsidRPr="007D51AA" w:rsidRDefault="00264555" w:rsidP="003F2FC6">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en-GB"/>
              </w:rPr>
            </w:pPr>
            <w:r w:rsidRPr="007D51AA">
              <w:rPr>
                <w:rFonts w:eastAsia="Times New Roman" w:cs="Times New Roman"/>
                <w:szCs w:val="24"/>
                <w:lang w:eastAsia="en-GB"/>
              </w:rPr>
              <w:t>799</w:t>
            </w:r>
          </w:p>
        </w:tc>
        <w:tc>
          <w:tcPr>
            <w:tcW w:w="0" w:type="auto"/>
            <w:hideMark/>
          </w:tcPr>
          <w:p w14:paraId="2A44706A" w14:textId="77777777" w:rsidR="00264555" w:rsidRPr="007D51AA" w:rsidRDefault="00264555" w:rsidP="003F2FC6">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en-GB"/>
              </w:rPr>
            </w:pPr>
            <w:r w:rsidRPr="007D51AA">
              <w:rPr>
                <w:rFonts w:eastAsia="Times New Roman" w:cs="Times New Roman"/>
                <w:szCs w:val="24"/>
                <w:lang w:eastAsia="en-GB"/>
              </w:rPr>
              <w:t>16886</w:t>
            </w:r>
          </w:p>
        </w:tc>
        <w:tc>
          <w:tcPr>
            <w:tcW w:w="0" w:type="auto"/>
            <w:hideMark/>
          </w:tcPr>
          <w:p w14:paraId="1E996AED" w14:textId="77777777" w:rsidR="00264555" w:rsidRPr="007D51AA" w:rsidRDefault="00264555" w:rsidP="003F2FC6">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en-GB"/>
              </w:rPr>
            </w:pPr>
            <w:r w:rsidRPr="007D51AA">
              <w:rPr>
                <w:rFonts w:eastAsia="Times New Roman" w:cs="Times New Roman"/>
                <w:szCs w:val="24"/>
                <w:lang w:eastAsia="en-GB"/>
              </w:rPr>
              <w:t>14654</w:t>
            </w:r>
          </w:p>
        </w:tc>
        <w:tc>
          <w:tcPr>
            <w:tcW w:w="0" w:type="auto"/>
            <w:hideMark/>
          </w:tcPr>
          <w:p w14:paraId="7EA7C675" w14:textId="77777777" w:rsidR="00264555" w:rsidRPr="007D51AA" w:rsidRDefault="00264555" w:rsidP="003F2FC6">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en-GB"/>
              </w:rPr>
            </w:pPr>
            <w:r w:rsidRPr="007D51AA">
              <w:rPr>
                <w:rFonts w:eastAsia="Times New Roman" w:cs="Times New Roman"/>
                <w:szCs w:val="24"/>
                <w:lang w:eastAsia="en-GB"/>
              </w:rPr>
              <w:t>86.8</w:t>
            </w:r>
          </w:p>
        </w:tc>
      </w:tr>
      <w:tr w:rsidR="00264555" w:rsidRPr="007D51AA" w14:paraId="1AD75EF7" w14:textId="77777777" w:rsidTr="006F2B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682EDA4" w14:textId="77777777" w:rsidR="00264555" w:rsidRPr="007D51AA" w:rsidRDefault="00264555" w:rsidP="003F2FC6">
            <w:pPr>
              <w:rPr>
                <w:rFonts w:eastAsia="Times New Roman" w:cs="Times New Roman"/>
                <w:szCs w:val="24"/>
                <w:lang w:eastAsia="en-GB"/>
              </w:rPr>
            </w:pPr>
            <w:r w:rsidRPr="007D51AA">
              <w:rPr>
                <w:rFonts w:eastAsia="Times New Roman" w:cs="Times New Roman"/>
                <w:szCs w:val="24"/>
                <w:lang w:eastAsia="en-GB"/>
              </w:rPr>
              <w:t>Age 23 – 1981</w:t>
            </w:r>
          </w:p>
        </w:tc>
        <w:tc>
          <w:tcPr>
            <w:tcW w:w="0" w:type="auto"/>
            <w:hideMark/>
          </w:tcPr>
          <w:p w14:paraId="67E35616" w14:textId="77777777" w:rsidR="00264555" w:rsidRPr="007D51AA" w:rsidRDefault="00264555" w:rsidP="003F2FC6">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eastAsia="en-GB"/>
              </w:rPr>
            </w:pPr>
            <w:r w:rsidRPr="007D51AA">
              <w:rPr>
                <w:rFonts w:eastAsia="Times New Roman" w:cs="Times New Roman"/>
                <w:szCs w:val="24"/>
                <w:lang w:eastAsia="en-GB"/>
              </w:rPr>
              <w:t>18558</w:t>
            </w:r>
          </w:p>
        </w:tc>
        <w:tc>
          <w:tcPr>
            <w:tcW w:w="0" w:type="auto"/>
            <w:hideMark/>
          </w:tcPr>
          <w:p w14:paraId="176A7BF6" w14:textId="77777777" w:rsidR="00264555" w:rsidRPr="007D51AA" w:rsidRDefault="00264555" w:rsidP="003F2FC6">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eastAsia="en-GB"/>
              </w:rPr>
            </w:pPr>
            <w:r w:rsidRPr="007D51AA">
              <w:rPr>
                <w:rFonts w:eastAsia="Times New Roman" w:cs="Times New Roman"/>
                <w:szCs w:val="24"/>
                <w:lang w:eastAsia="en-GB"/>
              </w:rPr>
              <w:t>960</w:t>
            </w:r>
          </w:p>
        </w:tc>
        <w:tc>
          <w:tcPr>
            <w:tcW w:w="0" w:type="auto"/>
            <w:hideMark/>
          </w:tcPr>
          <w:p w14:paraId="6B224A68" w14:textId="77777777" w:rsidR="00264555" w:rsidRPr="007D51AA" w:rsidRDefault="00264555" w:rsidP="003F2FC6">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eastAsia="en-GB"/>
              </w:rPr>
            </w:pPr>
            <w:r w:rsidRPr="007D51AA">
              <w:rPr>
                <w:rFonts w:eastAsia="Times New Roman" w:cs="Times New Roman"/>
                <w:szCs w:val="24"/>
                <w:lang w:eastAsia="en-GB"/>
              </w:rPr>
              <w:t>1196</w:t>
            </w:r>
          </w:p>
        </w:tc>
        <w:tc>
          <w:tcPr>
            <w:tcW w:w="0" w:type="auto"/>
            <w:hideMark/>
          </w:tcPr>
          <w:p w14:paraId="1D8D60E8" w14:textId="77777777" w:rsidR="00264555" w:rsidRPr="007D51AA" w:rsidRDefault="00264555" w:rsidP="003F2FC6">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eastAsia="en-GB"/>
              </w:rPr>
            </w:pPr>
            <w:r w:rsidRPr="007D51AA">
              <w:rPr>
                <w:rFonts w:eastAsia="Times New Roman" w:cs="Times New Roman"/>
                <w:szCs w:val="24"/>
                <w:lang w:eastAsia="en-GB"/>
              </w:rPr>
              <w:t>16402</w:t>
            </w:r>
          </w:p>
        </w:tc>
        <w:tc>
          <w:tcPr>
            <w:tcW w:w="0" w:type="auto"/>
            <w:hideMark/>
          </w:tcPr>
          <w:p w14:paraId="53CB7820" w14:textId="77777777" w:rsidR="00264555" w:rsidRPr="007D51AA" w:rsidRDefault="00264555" w:rsidP="003F2FC6">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eastAsia="en-GB"/>
              </w:rPr>
            </w:pPr>
            <w:r w:rsidRPr="007D51AA">
              <w:rPr>
                <w:rFonts w:eastAsia="Times New Roman" w:cs="Times New Roman"/>
                <w:szCs w:val="24"/>
                <w:lang w:eastAsia="en-GB"/>
              </w:rPr>
              <w:t>12357</w:t>
            </w:r>
          </w:p>
        </w:tc>
        <w:tc>
          <w:tcPr>
            <w:tcW w:w="0" w:type="auto"/>
            <w:hideMark/>
          </w:tcPr>
          <w:p w14:paraId="3FCC4748" w14:textId="77777777" w:rsidR="00264555" w:rsidRPr="007D51AA" w:rsidRDefault="00264555" w:rsidP="003F2FC6">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eastAsia="en-GB"/>
              </w:rPr>
            </w:pPr>
            <w:r w:rsidRPr="007D51AA">
              <w:rPr>
                <w:rFonts w:eastAsia="Times New Roman" w:cs="Times New Roman"/>
                <w:szCs w:val="24"/>
                <w:lang w:eastAsia="en-GB"/>
              </w:rPr>
              <w:t>75.3</w:t>
            </w:r>
          </w:p>
        </w:tc>
      </w:tr>
    </w:tbl>
    <w:p w14:paraId="5362D9FC" w14:textId="4CFBB1DE" w:rsidR="00264555" w:rsidRPr="007D51AA" w:rsidRDefault="00333601" w:rsidP="00264555">
      <w:pPr>
        <w:pStyle w:val="NormalWeb"/>
        <w:spacing w:before="0" w:beforeAutospacing="0" w:after="0" w:afterAutospacing="0" w:line="480" w:lineRule="auto"/>
        <w:rPr>
          <w:rFonts w:ascii="Book Antiqua" w:hAnsi="Book Antiqua"/>
          <w:sz w:val="16"/>
          <w:szCs w:val="16"/>
        </w:rPr>
      </w:pPr>
      <w:r w:rsidRPr="006F2B9D">
        <w:rPr>
          <w:rFonts w:ascii="Book Antiqua" w:hAnsi="Book Antiqua"/>
          <w:sz w:val="16"/>
          <w:szCs w:val="16"/>
        </w:rPr>
        <w:t>The</w:t>
      </w:r>
      <w:r w:rsidR="006F2B9D">
        <w:rPr>
          <w:rFonts w:ascii="Book Antiqua" w:hAnsi="Book Antiqua"/>
          <w:sz w:val="16"/>
          <w:szCs w:val="16"/>
        </w:rPr>
        <w:t xml:space="preserve"> </w:t>
      </w:r>
      <w:r w:rsidRPr="006F2B9D">
        <w:rPr>
          <w:rFonts w:ascii="Book Antiqua" w:hAnsi="Book Antiqua"/>
          <w:sz w:val="16"/>
          <w:szCs w:val="16"/>
        </w:rPr>
        <w:t>original</w:t>
      </w:r>
      <w:r w:rsidR="00264555" w:rsidRPr="007D51AA">
        <w:rPr>
          <w:rFonts w:ascii="Book Antiqua" w:hAnsi="Book Antiqua"/>
          <w:sz w:val="16"/>
          <w:szCs w:val="16"/>
        </w:rPr>
        <w:t xml:space="preserve"> sample was supplemented by migrants born in 1958.</w:t>
      </w:r>
      <w:r w:rsidR="006F2B9D">
        <w:rPr>
          <w:rFonts w:ascii="Book Antiqua" w:hAnsi="Book Antiqua"/>
          <w:sz w:val="16"/>
          <w:szCs w:val="16"/>
        </w:rPr>
        <w:t xml:space="preserve"> Taken from </w:t>
      </w:r>
      <w:r w:rsidR="006F2B9D">
        <w:rPr>
          <w:rFonts w:ascii="Book Antiqua" w:hAnsi="Book Antiqua"/>
          <w:sz w:val="16"/>
          <w:szCs w:val="16"/>
        </w:rPr>
        <w:fldChar w:fldCharType="begin"/>
      </w:r>
      <w:r w:rsidR="006F2B9D">
        <w:rPr>
          <w:rFonts w:ascii="Book Antiqua" w:hAnsi="Book Antiqua"/>
          <w:sz w:val="16"/>
          <w:szCs w:val="16"/>
        </w:rPr>
        <w:instrText xml:space="preserve"> ADDIN ZOTERO_ITEM CSL_CITATION {"citationID":"5lx9dYqY","properties":{"formattedCitation":"(Power and Elliott, 2006)","plainCitation":"(Power and Elliott, 2006)","noteIndex":0},"citationItems":[{"id":1284,"uris":["http://zotero.org/users/8741181/items/NNVTZBKX"],"itemData":{"id":1284,"type":"article-journal","abstract":"The 1958 birth cohort or the National Child Development Study (NCDS) began as a study of Perinatal Mortality focussing on just over 17 000 births in a single week in 1958.","container-title":"International Journal of Epidemiology","DOI":"10.1093/ije/dyi183","ISSN":"1464-3685, 0300-5771","issue":"1","language":"en","page":"34-41","source":"DOI.org (Crossref)","title":"Cohort profile: 1958 British birth cohort (National Child Development Study)","title-short":"Cohort profile","volume":"35","author":[{"family":"Power","given":"Chris"},{"family":"Elliott","given":"Jane"}],"issued":{"date-parts":[["2006",2,1]]},"citation-key":"powerCohortProfile19582006"}}],"schema":"https://github.com/citation-style-language/schema/raw/master/csl-citation.json"} </w:instrText>
      </w:r>
      <w:r w:rsidR="006F2B9D">
        <w:rPr>
          <w:rFonts w:ascii="Book Antiqua" w:hAnsi="Book Antiqua"/>
          <w:sz w:val="16"/>
          <w:szCs w:val="16"/>
        </w:rPr>
        <w:fldChar w:fldCharType="separate"/>
      </w:r>
      <w:r w:rsidR="006F2B9D" w:rsidRPr="006F2B9D">
        <w:rPr>
          <w:rFonts w:ascii="Book Antiqua" w:hAnsi="Book Antiqua"/>
          <w:sz w:val="16"/>
        </w:rPr>
        <w:t>(Power and Elliott, 2006)</w:t>
      </w:r>
      <w:r w:rsidR="006F2B9D">
        <w:rPr>
          <w:rFonts w:ascii="Book Antiqua" w:hAnsi="Book Antiqua"/>
          <w:sz w:val="16"/>
          <w:szCs w:val="16"/>
        </w:rPr>
        <w:fldChar w:fldCharType="end"/>
      </w:r>
    </w:p>
    <w:p w14:paraId="1251717D" w14:textId="77777777" w:rsidR="00264555" w:rsidRPr="007D51AA" w:rsidRDefault="00264555" w:rsidP="00264555">
      <w:pPr>
        <w:spacing w:line="480" w:lineRule="auto"/>
        <w:rPr>
          <w:rFonts w:cs="Times New Roman"/>
          <w:szCs w:val="24"/>
        </w:rPr>
      </w:pPr>
      <w:r w:rsidRPr="007D51AA">
        <w:rPr>
          <w:rFonts w:cs="Times New Roman"/>
          <w:szCs w:val="24"/>
        </w:rPr>
        <w:t xml:space="preserve">The sample size at age 23 is substantially smaller than that of the initial sample; this sample attrition is primarily determined to be caused by not being able to trace participants (there is also a relatively low refusal rate – 7.1 per cent at age 23) (Power and Elliott 2006). For refusal rates, it is best to understand the dynamics of how the NCDS survey was conducted to appreciate the possibilities related to refusal. At age 23, this was the first time that participants filled out the survey independently without parental or guardian assistance (like at age 16) or having it done for them by their parents, teachers, and medical professionals. Data were collected by a paper and pencil-based survey. </w:t>
      </w:r>
    </w:p>
    <w:p w14:paraId="74CA7CEA" w14:textId="70BB5CB7" w:rsidR="00264555" w:rsidRDefault="00264555" w:rsidP="00773AB9">
      <w:pPr>
        <w:spacing w:line="480" w:lineRule="auto"/>
        <w:rPr>
          <w:rFonts w:cs="Times New Roman"/>
          <w:szCs w:val="24"/>
        </w:rPr>
      </w:pPr>
      <w:r w:rsidRPr="007D51AA">
        <w:rPr>
          <w:rFonts w:cs="Times New Roman"/>
          <w:szCs w:val="24"/>
        </w:rPr>
        <w:t xml:space="preserve">Hawkes and Plewis </w:t>
      </w:r>
      <w:r w:rsidRPr="007D51AA">
        <w:rPr>
          <w:rFonts w:cs="Times New Roman"/>
          <w:szCs w:val="24"/>
        </w:rPr>
        <w:fldChar w:fldCharType="begin"/>
      </w:r>
      <w:r w:rsidR="00813758">
        <w:rPr>
          <w:rFonts w:cs="Times New Roman"/>
          <w:szCs w:val="24"/>
        </w:rPr>
        <w:instrText xml:space="preserve"> ADDIN ZOTERO_ITEM CSL_CITATION {"citationID":"2CfA1tSE","properties":{"formattedCitation":"(Hawkes and Plewis, 2006)","plainCitation":"(Hawkes and Plewis, 2006)","dontUpdate":true,"noteIndex":0},"citationItems":[{"id":1293,"uris":["http://zotero.org/users/8741181/items/UJSKP2Q8"],"itemData":{"id":1293,"type":"article-journal","abstract":"Summary. There is widespread concern that the cumulative effects of the non-response that is bound to affect any long-running longitudinal study will lead to mistaken inferences about change. We focus on the National Child Development Study and show how non-response has accumulated over time. We distinguish between attrition and wave non-response and show how these two kinds of non-response can be related to a set of explanatory variables. We model the discrete time hazard of non-response and also fit a set of multinomial logistic regressions to the probabilities of different kinds of non-response at a particular sweep. We find that the best predictors of non-response at any sweep are generally variables that are measured at the previous sweep but, although non-response is systematic, much of the variation in it remains unexplained by our models. We consider the implications of our results for both design and analysis.","container-title":"Journal of the Royal Statistical Society","DOI":"https://doi.org/10.1111/j.1467-985X.2006.00401.x","issue":"3","page":"479-491","title":"Modelling non-response in the National Child Development Study","volume":"169","author":[{"family":"Hawkes","given":"Denise"},{"family":"Plewis","given":"Ian"}],"issued":{"date-parts":[["2006"]]},"citation-key":"hawkesModellingNonresponseNational2006"}}],"schema":"https://github.com/citation-style-language/schema/raw/master/csl-citation.json"} </w:instrText>
      </w:r>
      <w:r w:rsidRPr="007D51AA">
        <w:rPr>
          <w:rFonts w:cs="Times New Roman"/>
          <w:szCs w:val="24"/>
        </w:rPr>
        <w:fldChar w:fldCharType="separate"/>
      </w:r>
      <w:r w:rsidR="009E3C75" w:rsidRPr="009E3C75">
        <w:t>(2006)</w:t>
      </w:r>
      <w:r w:rsidRPr="007D51AA">
        <w:rPr>
          <w:rFonts w:cs="Times New Roman"/>
          <w:szCs w:val="24"/>
        </w:rPr>
        <w:fldChar w:fldCharType="end"/>
      </w:r>
      <w:r w:rsidRPr="007D51AA">
        <w:rPr>
          <w:rFonts w:cs="Times New Roman"/>
          <w:szCs w:val="24"/>
        </w:rPr>
        <w:t xml:space="preserve"> demonstrate that ‘non-response: others’ (cases where there is no data for this sweep but there is for later sweeps, and ‘temporary emigrants’) make up 10.7 per cent of non-response. Around 6.3 per cent of the remaining missingness is categorised as ‘eligibility unknown’ (</w:t>
      </w:r>
      <w:r w:rsidR="00B77D69" w:rsidRPr="007D51AA">
        <w:rPr>
          <w:rFonts w:cs="Times New Roman"/>
          <w:szCs w:val="24"/>
        </w:rPr>
        <w:t>Hawkes and Plewis</w:t>
      </w:r>
      <w:r w:rsidR="00B77D69">
        <w:rPr>
          <w:rFonts w:cs="Times New Roman"/>
          <w:szCs w:val="24"/>
        </w:rPr>
        <w:t xml:space="preserve">  2006</w:t>
      </w:r>
      <w:r w:rsidRPr="007D51AA">
        <w:rPr>
          <w:rFonts w:cs="Times New Roman"/>
          <w:szCs w:val="24"/>
        </w:rPr>
        <w:t xml:space="preserve">). Eligibility unknown relates to those who either died or permanently emigrated. There is, overall, a substantive amount of missingness within the data </w:t>
      </w:r>
      <w:r w:rsidRPr="007D51AA">
        <w:rPr>
          <w:rFonts w:cs="Times New Roman"/>
          <w:szCs w:val="24"/>
        </w:rPr>
        <w:lastRenderedPageBreak/>
        <w:t>used for analysis. An issue with sample attrition for the NCDS is that the size of specific ethnic minority populations when the sample was first collected was small, meaning that attrition analysing ethnic minority populations is challenging (</w:t>
      </w:r>
      <w:r w:rsidR="00B77D69" w:rsidRPr="007D51AA">
        <w:rPr>
          <w:rFonts w:cs="Times New Roman"/>
          <w:szCs w:val="24"/>
        </w:rPr>
        <w:t>Hawkes and Plewis</w:t>
      </w:r>
      <w:r w:rsidR="00B77D69">
        <w:rPr>
          <w:rFonts w:cs="Times New Roman"/>
          <w:szCs w:val="24"/>
        </w:rPr>
        <w:t xml:space="preserve"> 2006</w:t>
      </w:r>
      <w:r w:rsidRPr="007D51AA">
        <w:rPr>
          <w:rFonts w:cs="Times New Roman"/>
          <w:szCs w:val="24"/>
        </w:rPr>
        <w:t xml:space="preserve">). </w:t>
      </w:r>
    </w:p>
    <w:p w14:paraId="338CB25E" w14:textId="7D2ED3BE" w:rsidR="007B2204" w:rsidRDefault="007B2204" w:rsidP="007B2204">
      <w:pPr>
        <w:pStyle w:val="Heading4"/>
      </w:pPr>
      <w:bookmarkStart w:id="33" w:name="_Toc187235201"/>
      <w:r>
        <w:t xml:space="preserve">NCDS </w:t>
      </w:r>
      <w:r w:rsidR="00B77D69">
        <w:t>Sample Design</w:t>
      </w:r>
      <w:bookmarkEnd w:id="33"/>
      <w:r>
        <w:t xml:space="preserve"> </w:t>
      </w:r>
    </w:p>
    <w:p w14:paraId="21B808AF" w14:textId="3D24BA6A" w:rsidR="007B2204" w:rsidRPr="007B2204" w:rsidRDefault="007B2204" w:rsidP="007B2204">
      <w:pPr>
        <w:spacing w:line="480" w:lineRule="auto"/>
        <w:rPr>
          <w:szCs w:val="24"/>
        </w:rPr>
      </w:pPr>
      <w:r w:rsidRPr="007D51AA">
        <w:rPr>
          <w:szCs w:val="24"/>
        </w:rPr>
        <w:t>The National Childhood Development Study is a birth cohort survey with a survey design that is relatively straightforward to derive an analytical sample. The NCDS does not have any weights, nor does it oversample. The construction of a given analytical sample using the NCDS requires the merging of the relevant waves of data using the unique identified [</w:t>
      </w:r>
      <w:proofErr w:type="spellStart"/>
      <w:r w:rsidRPr="007D51AA">
        <w:rPr>
          <w:szCs w:val="24"/>
        </w:rPr>
        <w:t>ncdsid</w:t>
      </w:r>
      <w:proofErr w:type="spellEnd"/>
      <w:r w:rsidRPr="007D51AA">
        <w:rPr>
          <w:szCs w:val="24"/>
        </w:rPr>
        <w:t xml:space="preserve">] to link observations to individual </w:t>
      </w:r>
      <w:r>
        <w:rPr>
          <w:szCs w:val="24"/>
        </w:rPr>
        <w:t>observations</w:t>
      </w:r>
      <w:r w:rsidRPr="007D51AA">
        <w:rPr>
          <w:szCs w:val="24"/>
        </w:rPr>
        <w:t xml:space="preserve">. For this analysis data is merged from waves 0-4, or from ages birth to 23 to construct an analytical sample that includes data on youths first major transition post-mandatory schooling that includes measures of sex, housing tenure, parental social class. The total complete records cases for the proposed NCDS model are N=12,411. </w:t>
      </w:r>
    </w:p>
    <w:p w14:paraId="17270D1A" w14:textId="65D85D1A" w:rsidR="00264555" w:rsidRPr="007D51AA" w:rsidRDefault="00264555" w:rsidP="00264555">
      <w:pPr>
        <w:pStyle w:val="Heading3"/>
      </w:pPr>
      <w:bookmarkStart w:id="34" w:name="_Toc187235202"/>
      <w:r w:rsidRPr="007D51AA">
        <w:t xml:space="preserve">British Cohort </w:t>
      </w:r>
      <w:r w:rsidR="007D51AA" w:rsidRPr="007D51AA">
        <w:t>Study</w:t>
      </w:r>
      <w:bookmarkEnd w:id="34"/>
    </w:p>
    <w:p w14:paraId="502E6E18" w14:textId="472A3CE2" w:rsidR="00264555" w:rsidRPr="007D51AA" w:rsidRDefault="00264555" w:rsidP="00264555">
      <w:pPr>
        <w:spacing w:line="480" w:lineRule="auto"/>
        <w:rPr>
          <w:szCs w:val="24"/>
        </w:rPr>
      </w:pPr>
      <w:r w:rsidRPr="007D51AA">
        <w:rPr>
          <w:szCs w:val="24"/>
        </w:rPr>
        <w:t xml:space="preserve">This thesis will also use data from the British Cohort Study using </w:t>
      </w:r>
      <w:r w:rsidRPr="007D51AA">
        <w:rPr>
          <w:szCs w:val="24"/>
        </w:rPr>
        <w:fldChar w:fldCharType="begin"/>
      </w:r>
      <w:r w:rsidR="00813758">
        <w:rPr>
          <w:szCs w:val="24"/>
        </w:rPr>
        <w:instrText xml:space="preserve"> ADDIN ZOTERO_ITEM CSL_CITATION {"citationID":"UCBXOWwb","properties":{"formattedCitation":"(Bynner, 2023; Bynner, Butler and University College London, 2023; Chamberlain, Chamberlain and University of London, 2023; University College London, UCL Institute of Education and Centre for Longitudinal Studies, 2023; University of London, Butler and Bynner, 2023; University of London, Institute of Education and Centre for Longitudinal Studies, 2023a; University of London and Bynner, 2024)","plainCitation":"(Bynner, 2023; Bynner, Butler and University College London, 2023; Chamberlain, Chamberlain and University of London, 2023; University College London, UCL Institute of Education and Centre for Longitudinal Studies, 2023; University of London, Butler and Bynner, 2023; University of London, Institute of Education and Centre for Longitudinal Studies, 2023a; University of London and Bynner, 2024)","noteIndex":0},"citationItems":[{"id":12732,"uris":["http://zotero.org/users/8741181/items/VIEJDFYN"],"itemData":{"id":12732,"type":"dataset","DOI":"http://doi.org/10.5255/UKDA-SN-4715-2","number":"SN: 4715","publisher":"UK Data Service","title":"1970 British Cohort Study: Age 21 Sample Survey, 1992","version":"3","author":[{"family":"Bynner","given":"J"}],"accessed":{"date-parts":[["2024",2,22]]},"issued":{"date-parts":[["2023"]]},"citation-key":"bynner1970BritishCohort2023a"}},{"id":12731,"uris":["http://zotero.org/users/8741181/items/P8DMKT7V"],"itemData":{"id":12731,"type":"dataset","DOI":"http://doi.org/10.5255/UKDA-SN-3535-6","number":"SN: 3535","publisher":"Institute of Education, Centre for Longitudinal Studies","title":"1970 British Cohort Study: Age 16, Sweep 4, 1986","version":"9","author":[{"family":"Bynner","given":"J"},{"family":"Butler","given":"N"},{"family":"University College London","given":""}],"accessed":{"date-parts":[["2024",2,22]]},"issued":{"date-parts":[["2023"]]},"citation-key":"bynner1970BritishCohort2023"}},{"id":12729,"uris":["http://zotero.org/users/8741181/items/HP47BSBI"],"itemData":{"id":12729,"type":"dataset","DOI":"http://doi.org/10.5255/UKDA-SN-2666-2","number":"SN: 2666","publisher":"Institute of Education, Centre for Longitudinal Studies","title":"1970 British Cohort Study: Birth and 22-Month Subsample, 1970-1972","version":"3","author":[{"family":"Chamberlain","given":"G"},{"family":"Chamberlain","given":"R"},{"family":"University of London","given":""}],"accessed":{"date-parts":[["2024",2,22]]},"issued":{"date-parts":[["2023"]]},"citation-key":"chamberlain1970BritishCohort2023"}},{"id":12735,"uris":["http://zotero.org/users/8741181/items/NJ5S2BWC"],"itemData":{"id":12735,"type":"dataset","DOI":"http://doi.org/10.5255/UKDA-SN-6943-4","number":"SN: 6943","publisher":"UCL Institute of Education, Centre for Longitudinal Studies","title":"1970 British Cohort Study: Activity Histories, 1986-2016","version":"4","author":[{"family":"University College London","given":""},{"family":"UCL Institute of Education","given":""},{"family":"Centre for Longitudinal Studies","given":""}],"issued":{"date-parts":[["2023"]]},"citation-key":"universitycollegelondon1970BritishCohort2023"}},{"id":12734,"uris":["http://zotero.org/users/8741181/items/Z7N4G8RS"],"itemData":{"id":12734,"type":"dataset","DOI":"http://doi.org/10.5255/UKDA-SN-5558-3","number":"SN: 5558","publisher":"Institute of Education, Centre for Longitudinal Studies","title":"1970 British Cohort Study: Age 29, Sweep 6, 1999-2000,","version":"4","author":[{"family":"University of London","given":""},{"family":"Institute of Education","given":""},{"family":"Centre for Longitudinal Studies","given":""}],"accessed":{"date-parts":[["2024",2,22]]},"issued":{"date-parts":[["2023"]]},"citation-key":"universityoflondon1970BritishCohort2023a"}},{"id":12730,"uris":["http://zotero.org/users/8741181/items/JCWDTKRB"],"itemData":{"id":12730,"type":"dataset","DOI":"http://doi.org/10.5255/UKDA-SN-3723-8","number":"SN: 3723","publisher":"Institute of Education, Centre for Longitudinal Studies","title":"1970 British Cohort Study: Age 10, Sweep 3, 1980","version":"7","author":[{"family":"University of London","given":""},{"family":"Butler","given":"N"},{"family":"Bynner","given":"J"}],"accessed":{"date-parts":[["2024",2,22]]},"issued":{"date-parts":[["2023"]]},"citation-key":"universityoflondon1970BritishCohort2023"}},{"id":12733,"uris":["http://zotero.org/users/8741181/items/NGXNF5NJ"],"itemData":{"id":12733,"type":"dataset","DOI":"http://doi.org/10.5255/UKDA-SN-3833-3","number":"SN: 3833","publisher":"Institute of Education, Centre for Longitudinal Studies","title":"1970 British Cohort Study: Age 26, Sweep 5, 1996.","version":"5","author":[{"family":"University of London","given":""},{"family":"Bynner","given":"J"}],"accessed":{"date-parts":[["2024",2,22]]},"issued":{"date-parts":[["2024"]]},"citation-key":"universityoflondon1970BritishCohort2024"}}],"schema":"https://github.com/citation-style-language/schema/raw/master/csl-citation.json"} </w:instrText>
      </w:r>
      <w:r w:rsidRPr="007D51AA">
        <w:rPr>
          <w:szCs w:val="24"/>
        </w:rPr>
        <w:fldChar w:fldCharType="separate"/>
      </w:r>
      <w:r w:rsidR="00813758" w:rsidRPr="00813758">
        <w:t>(Bynner, 2023; Bynner, Butler and University College London, 2023; Chamberlain, Chamberlain and University of London, 2023; University College London, UCL Institute of Education and Centre for Longitudinal Studies, 2023; University of London, Butler and Bynner, 2023; University of London, Institute of Education and Centre for Longitudinal Studies, 2023a; University of London and Bynner, 2024)</w:t>
      </w:r>
      <w:r w:rsidRPr="007D51AA">
        <w:rPr>
          <w:szCs w:val="24"/>
        </w:rPr>
        <w:fldChar w:fldCharType="end"/>
      </w:r>
      <w:r w:rsidRPr="007D51AA">
        <w:rPr>
          <w:szCs w:val="24"/>
        </w:rPr>
        <w:t xml:space="preserve">. The BCS began in 1970 with data initially collected on 17,198 babies born in England, Scotland, Wales, and </w:t>
      </w:r>
      <w:r w:rsidRPr="007D51AA">
        <w:rPr>
          <w:szCs w:val="24"/>
        </w:rPr>
        <w:lastRenderedPageBreak/>
        <w:t xml:space="preserve">Northern Ireland in the week of 5-11th April and uses a systematic sampling strategy. This chapter will use data from participants up to the age of 30. Full cohort sweeps were gathered when participants were aged 5, 10, 16, 26, and 30 with a 10 per cent subsample taken at 21 </w:t>
      </w:r>
      <w:r w:rsidRPr="007D51AA">
        <w:rPr>
          <w:szCs w:val="24"/>
        </w:rPr>
        <w:fldChar w:fldCharType="begin"/>
      </w:r>
      <w:r w:rsidR="009E3C75">
        <w:rPr>
          <w:szCs w:val="24"/>
        </w:rPr>
        <w:instrText xml:space="preserve"> ADDIN ZOTERO_ITEM CSL_CITATION {"citationID":"LaUDd9Ul","properties":{"formattedCitation":"(Bynner, 2017)","plainCitation":"(Bynner, 2017)","noteIndex":0},"citationItems":[{"id":1199,"uris":["http://zotero.org/users/8741181/items/SF6UZZ43"],"itemData":{"id":1199,"type":"article-journal","abstract":"This document is a guide to the 1970 British Cohort Study (BCS70) Twenty one-year Sample Survey. It is designed to accompany the first deposit of data from this survey with the Economic and Social Research Council Data Archive, at the University of Essex. The documentation and data have been prepared initially by the Social Statistics Research Unit (SSRU) at City University, which took over responsibility for BCS70 in 1991, and subsequently by the Centre for Longitudinal Studies (CLS) at the Institute of Education. In Section 1, a short history is given of the whole longitudinal study. This is followed by a more detailed account of the Twenty one-year survey begun in 1991. Section 2 provides an in-depth guide to using the 21year data, outlining amongst other issues, the data cleaning policy, response bias and reliability of specific questions. In Section 3 the annotated questionnaire is reproduced. In Section 4, there are 3 appendices. The first gives a summary of topics covered by BCS70 surveys to date. The second appendix is the list of publications. The third provides the syntax used to generate the derived variables included on the deposited dataset. Everyone is strongly advised to read Section 1 first, as the historical context facilitates a clearer interpretation of the data.","container-title":"CLS Cohort Studies","title":"1970 British Cohort Study (BCS70) Twenty one-year Sample Survey","author":[{"family":"Bynner","given":"J"}],"issued":{"date-parts":[["2017"]]},"citation-key":"bynner1970BritishCohort2017"}}],"schema":"https://github.com/citation-style-language/schema/raw/master/csl-citation.json"} </w:instrText>
      </w:r>
      <w:r w:rsidRPr="007D51AA">
        <w:rPr>
          <w:szCs w:val="24"/>
        </w:rPr>
        <w:fldChar w:fldCharType="separate"/>
      </w:r>
      <w:r w:rsidR="009E3C75" w:rsidRPr="009E3C75">
        <w:t>(Bynner, 2017)</w:t>
      </w:r>
      <w:r w:rsidRPr="007D51AA">
        <w:rPr>
          <w:szCs w:val="24"/>
        </w:rPr>
        <w:fldChar w:fldCharType="end"/>
      </w:r>
      <w:r w:rsidRPr="007D51AA">
        <w:rPr>
          <w:szCs w:val="24"/>
        </w:rPr>
        <w:t xml:space="preserve">. Initially, the data was collected using medical records and the mother’s input. As the cohort members aged, they started actively answering survey questions. Age 26 was the first time the cohort member took direct control of answering the survey itself. This was also a period of transition for the BCS; it typically relied on school records to keep in contact with its cohort members through their registered addresses, but after the age 16 sweep, when most left mandatory education, a large number of respondents were lost when it came time to contact them for the age 26 sweep </w:t>
      </w:r>
      <w:r w:rsidRPr="007D51AA">
        <w:rPr>
          <w:szCs w:val="24"/>
        </w:rPr>
        <w:fldChar w:fldCharType="begin"/>
      </w:r>
      <w:r w:rsidR="009E3C75">
        <w:rPr>
          <w:szCs w:val="24"/>
        </w:rPr>
        <w:instrText xml:space="preserve"> ADDIN ZOTERO_ITEM CSL_CITATION {"citationID":"3YpTKZuG","properties":{"formattedCitation":"(Elliott and Shepherd, 2006)","plainCitation":"(Elliott and Shepherd, 2006)","noteIndex":0},"citationItems":[{"id":558,"uris":["http://zotero.org/users/8741181/items/SZ973EGY"],"itemData":{"id":558,"type":"article-journal","container-title":"International Journal of Epidemiology","DOI":"10.1093/ije/dyl174","ISSN":"1464-3685, 0300-5771","issue":"4","language":"en","page":"836-843","source":"DOI.org (Crossref)","title":"Cohort Profile: 1970 British Birth Cohort (BCS70)","title-short":"Cohort Profile","volume":"35","author":[{"family":"Elliott","given":"Jane"},{"family":"Shepherd","given":"Peter"}],"issued":{"date-parts":[["2006",8,1]]},"citation-key":"elliottCohortProfile19702006"}}],"schema":"https://github.com/citation-style-language/schema/raw/master/csl-citation.json"} </w:instrText>
      </w:r>
      <w:r w:rsidRPr="007D51AA">
        <w:rPr>
          <w:szCs w:val="24"/>
        </w:rPr>
        <w:fldChar w:fldCharType="separate"/>
      </w:r>
      <w:r w:rsidR="009E3C75" w:rsidRPr="009E3C75">
        <w:t>(Elliott and Shepherd, 2006)</w:t>
      </w:r>
      <w:r w:rsidRPr="007D51AA">
        <w:rPr>
          <w:szCs w:val="24"/>
        </w:rPr>
        <w:fldChar w:fldCharType="end"/>
      </w:r>
      <w:r w:rsidRPr="007D51AA">
        <w:rPr>
          <w:szCs w:val="24"/>
        </w:rPr>
        <w:t xml:space="preserve">. </w:t>
      </w:r>
    </w:p>
    <w:p w14:paraId="2196AB26" w14:textId="354BF423" w:rsidR="00333601" w:rsidRPr="007D51AA" w:rsidRDefault="00773AB9" w:rsidP="00264555">
      <w:pPr>
        <w:spacing w:line="480" w:lineRule="auto"/>
        <w:rPr>
          <w:szCs w:val="24"/>
        </w:rPr>
      </w:pPr>
      <w:r>
        <w:rPr>
          <w:szCs w:val="24"/>
        </w:rPr>
        <w:t xml:space="preserve">For a full breakdown of sweeps used for analysis in the BCS, alongside sample sizes, and ages at each sweep, refer to </w:t>
      </w:r>
      <w:r>
        <w:rPr>
          <w:szCs w:val="24"/>
        </w:rPr>
        <w:fldChar w:fldCharType="begin"/>
      </w:r>
      <w:r>
        <w:rPr>
          <w:szCs w:val="24"/>
        </w:rPr>
        <w:instrText xml:space="preserve"> REF _Ref176342412 \h </w:instrText>
      </w:r>
      <w:r>
        <w:rPr>
          <w:szCs w:val="24"/>
        </w:rPr>
      </w:r>
      <w:r>
        <w:rPr>
          <w:szCs w:val="24"/>
        </w:rPr>
        <w:fldChar w:fldCharType="separate"/>
      </w:r>
      <w:r w:rsidR="005E6BC0" w:rsidRPr="007D51AA">
        <w:t xml:space="preserve">Table </w:t>
      </w:r>
      <w:r w:rsidR="005E6BC0">
        <w:rPr>
          <w:noProof/>
        </w:rPr>
        <w:t>2</w:t>
      </w:r>
      <w:r w:rsidR="005E6BC0">
        <w:t>.</w:t>
      </w:r>
      <w:r w:rsidR="005E6BC0">
        <w:rPr>
          <w:noProof/>
        </w:rPr>
        <w:t>5</w:t>
      </w:r>
      <w:r>
        <w:rPr>
          <w:szCs w:val="24"/>
        </w:rPr>
        <w:fldChar w:fldCharType="end"/>
      </w:r>
      <w:r>
        <w:rPr>
          <w:szCs w:val="24"/>
        </w:rPr>
        <w:t xml:space="preserve">. </w:t>
      </w:r>
    </w:p>
    <w:p w14:paraId="20426BC8" w14:textId="394AD988" w:rsidR="00264555" w:rsidRPr="007D51AA" w:rsidRDefault="00264555" w:rsidP="00A160E3">
      <w:pPr>
        <w:pStyle w:val="Caption"/>
      </w:pPr>
      <w:bookmarkStart w:id="35" w:name="_Ref176342412"/>
      <w:bookmarkStart w:id="36" w:name="_Toc187235304"/>
      <w:r w:rsidRPr="007D51AA">
        <w:t xml:space="preserve">Table </w:t>
      </w:r>
      <w:r w:rsidR="000B51ED">
        <w:fldChar w:fldCharType="begin"/>
      </w:r>
      <w:r w:rsidR="000B51ED">
        <w:instrText xml:space="preserve"> STYLEREF 1 \s </w:instrText>
      </w:r>
      <w:r w:rsidR="000B51ED">
        <w:fldChar w:fldCharType="separate"/>
      </w:r>
      <w:r w:rsidR="005E6BC0">
        <w:rPr>
          <w:noProof/>
        </w:rPr>
        <w:t>2</w:t>
      </w:r>
      <w:r w:rsidR="000B51ED">
        <w:rPr>
          <w:noProof/>
        </w:rPr>
        <w:fldChar w:fldCharType="end"/>
      </w:r>
      <w:r w:rsidR="000B51ED">
        <w:t>.</w:t>
      </w:r>
      <w:r w:rsidR="000B51ED">
        <w:fldChar w:fldCharType="begin"/>
      </w:r>
      <w:r w:rsidR="000B51ED">
        <w:instrText xml:space="preserve"> SEQ Table \* ARABIC \s 1 </w:instrText>
      </w:r>
      <w:r w:rsidR="000B51ED">
        <w:fldChar w:fldCharType="separate"/>
      </w:r>
      <w:r w:rsidR="005E6BC0">
        <w:rPr>
          <w:noProof/>
        </w:rPr>
        <w:t>5</w:t>
      </w:r>
      <w:r w:rsidR="000B51ED">
        <w:rPr>
          <w:noProof/>
        </w:rPr>
        <w:fldChar w:fldCharType="end"/>
      </w:r>
      <w:bookmarkEnd w:id="35"/>
      <w:r w:rsidRPr="007D51AA">
        <w:t xml:space="preserve"> </w:t>
      </w:r>
      <w:r w:rsidR="0033372F" w:rsidRPr="007D51AA">
        <w:t xml:space="preserve">Sweeps Included in Analysis </w:t>
      </w:r>
      <w:r w:rsidR="0033372F">
        <w:t>for BCS</w:t>
      </w:r>
      <w:bookmarkEnd w:id="36"/>
    </w:p>
    <w:tbl>
      <w:tblPr>
        <w:tblStyle w:val="PlainTable2"/>
        <w:tblW w:w="0" w:type="auto"/>
        <w:tblLook w:val="04A0" w:firstRow="1" w:lastRow="0" w:firstColumn="1" w:lastColumn="0" w:noHBand="0" w:noVBand="1"/>
      </w:tblPr>
      <w:tblGrid>
        <w:gridCol w:w="1372"/>
        <w:gridCol w:w="1290"/>
        <w:gridCol w:w="1277"/>
        <w:gridCol w:w="1144"/>
        <w:gridCol w:w="1379"/>
        <w:gridCol w:w="1277"/>
        <w:gridCol w:w="1277"/>
      </w:tblGrid>
      <w:tr w:rsidR="00264555" w:rsidRPr="007D51AA" w14:paraId="0258C7AB" w14:textId="77777777" w:rsidTr="006F2B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2" w:type="dxa"/>
          </w:tcPr>
          <w:p w14:paraId="2F2DA210" w14:textId="77777777" w:rsidR="00264555" w:rsidRPr="007D51AA" w:rsidRDefault="00264555" w:rsidP="003F2FC6">
            <w:pPr>
              <w:rPr>
                <w:szCs w:val="24"/>
              </w:rPr>
            </w:pPr>
            <w:r w:rsidRPr="007D51AA">
              <w:rPr>
                <w:szCs w:val="24"/>
              </w:rPr>
              <w:t>Year</w:t>
            </w:r>
          </w:p>
        </w:tc>
        <w:tc>
          <w:tcPr>
            <w:tcW w:w="1290" w:type="dxa"/>
          </w:tcPr>
          <w:p w14:paraId="04AF0174" w14:textId="77777777" w:rsidR="00264555" w:rsidRPr="007D51AA" w:rsidRDefault="00264555" w:rsidP="003F2FC6">
            <w:pPr>
              <w:cnfStyle w:val="100000000000" w:firstRow="1" w:lastRow="0" w:firstColumn="0" w:lastColumn="0" w:oddVBand="0" w:evenVBand="0" w:oddHBand="0" w:evenHBand="0" w:firstRowFirstColumn="0" w:firstRowLastColumn="0" w:lastRowFirstColumn="0" w:lastRowLastColumn="0"/>
              <w:rPr>
                <w:szCs w:val="24"/>
              </w:rPr>
            </w:pPr>
            <w:r w:rsidRPr="007D51AA">
              <w:rPr>
                <w:szCs w:val="24"/>
              </w:rPr>
              <w:t>1970</w:t>
            </w:r>
          </w:p>
        </w:tc>
        <w:tc>
          <w:tcPr>
            <w:tcW w:w="1277" w:type="dxa"/>
          </w:tcPr>
          <w:p w14:paraId="48D7771D" w14:textId="77777777" w:rsidR="00264555" w:rsidRPr="007D51AA" w:rsidRDefault="00264555" w:rsidP="003F2FC6">
            <w:pPr>
              <w:cnfStyle w:val="100000000000" w:firstRow="1" w:lastRow="0" w:firstColumn="0" w:lastColumn="0" w:oddVBand="0" w:evenVBand="0" w:oddHBand="0" w:evenHBand="0" w:firstRowFirstColumn="0" w:firstRowLastColumn="0" w:lastRowFirstColumn="0" w:lastRowLastColumn="0"/>
              <w:rPr>
                <w:szCs w:val="24"/>
              </w:rPr>
            </w:pPr>
            <w:r w:rsidRPr="007D51AA">
              <w:rPr>
                <w:szCs w:val="24"/>
              </w:rPr>
              <w:t>1980</w:t>
            </w:r>
          </w:p>
        </w:tc>
        <w:tc>
          <w:tcPr>
            <w:tcW w:w="1144" w:type="dxa"/>
          </w:tcPr>
          <w:p w14:paraId="0D016150" w14:textId="08244642" w:rsidR="00264555" w:rsidRPr="00B77D69" w:rsidRDefault="00264555" w:rsidP="003F2FC6">
            <w:pPr>
              <w:cnfStyle w:val="100000000000" w:firstRow="1" w:lastRow="0" w:firstColumn="0" w:lastColumn="0" w:oddVBand="0" w:evenVBand="0" w:oddHBand="0" w:evenHBand="0" w:firstRowFirstColumn="0" w:firstRowLastColumn="0" w:lastRowFirstColumn="0" w:lastRowLastColumn="0"/>
              <w:rPr>
                <w:szCs w:val="24"/>
                <w:vertAlign w:val="superscript"/>
              </w:rPr>
            </w:pPr>
            <w:r w:rsidRPr="007D51AA">
              <w:rPr>
                <w:szCs w:val="24"/>
              </w:rPr>
              <w:t>1986</w:t>
            </w:r>
            <w:r w:rsidR="00B77D69">
              <w:rPr>
                <w:szCs w:val="24"/>
                <w:vertAlign w:val="superscript"/>
              </w:rPr>
              <w:t>1</w:t>
            </w:r>
          </w:p>
        </w:tc>
        <w:tc>
          <w:tcPr>
            <w:tcW w:w="1379" w:type="dxa"/>
          </w:tcPr>
          <w:p w14:paraId="08FF025F" w14:textId="77777777" w:rsidR="00264555" w:rsidRPr="007D51AA" w:rsidRDefault="00264555" w:rsidP="003F2FC6">
            <w:pPr>
              <w:cnfStyle w:val="100000000000" w:firstRow="1" w:lastRow="0" w:firstColumn="0" w:lastColumn="0" w:oddVBand="0" w:evenVBand="0" w:oddHBand="0" w:evenHBand="0" w:firstRowFirstColumn="0" w:firstRowLastColumn="0" w:lastRowFirstColumn="0" w:lastRowLastColumn="0"/>
              <w:rPr>
                <w:szCs w:val="24"/>
              </w:rPr>
            </w:pPr>
            <w:r w:rsidRPr="007D51AA">
              <w:rPr>
                <w:szCs w:val="24"/>
              </w:rPr>
              <w:t>1991</w:t>
            </w:r>
          </w:p>
        </w:tc>
        <w:tc>
          <w:tcPr>
            <w:tcW w:w="1277" w:type="dxa"/>
          </w:tcPr>
          <w:p w14:paraId="3A0AB4DA" w14:textId="77777777" w:rsidR="00264555" w:rsidRPr="007D51AA" w:rsidRDefault="00264555" w:rsidP="003F2FC6">
            <w:pPr>
              <w:cnfStyle w:val="100000000000" w:firstRow="1" w:lastRow="0" w:firstColumn="0" w:lastColumn="0" w:oddVBand="0" w:evenVBand="0" w:oddHBand="0" w:evenHBand="0" w:firstRowFirstColumn="0" w:firstRowLastColumn="0" w:lastRowFirstColumn="0" w:lastRowLastColumn="0"/>
              <w:rPr>
                <w:szCs w:val="24"/>
              </w:rPr>
            </w:pPr>
            <w:r w:rsidRPr="007D51AA">
              <w:rPr>
                <w:szCs w:val="24"/>
              </w:rPr>
              <w:t>1996</w:t>
            </w:r>
          </w:p>
        </w:tc>
        <w:tc>
          <w:tcPr>
            <w:tcW w:w="1277" w:type="dxa"/>
          </w:tcPr>
          <w:p w14:paraId="47C8EDD4" w14:textId="77777777" w:rsidR="00264555" w:rsidRPr="007D51AA" w:rsidRDefault="00264555" w:rsidP="003F2FC6">
            <w:pPr>
              <w:cnfStyle w:val="100000000000" w:firstRow="1" w:lastRow="0" w:firstColumn="0" w:lastColumn="0" w:oddVBand="0" w:evenVBand="0" w:oddHBand="0" w:evenHBand="0" w:firstRowFirstColumn="0" w:firstRowLastColumn="0" w:lastRowFirstColumn="0" w:lastRowLastColumn="0"/>
              <w:rPr>
                <w:szCs w:val="24"/>
              </w:rPr>
            </w:pPr>
            <w:r w:rsidRPr="007D51AA">
              <w:rPr>
                <w:szCs w:val="24"/>
              </w:rPr>
              <w:t>2000</w:t>
            </w:r>
          </w:p>
        </w:tc>
      </w:tr>
      <w:tr w:rsidR="00264555" w:rsidRPr="007D51AA" w14:paraId="1A4DD0ED" w14:textId="77777777" w:rsidTr="006F2B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2" w:type="dxa"/>
          </w:tcPr>
          <w:p w14:paraId="22F0A2F2" w14:textId="77777777" w:rsidR="00264555" w:rsidRPr="007D51AA" w:rsidRDefault="00264555" w:rsidP="003F2FC6">
            <w:pPr>
              <w:rPr>
                <w:szCs w:val="24"/>
              </w:rPr>
            </w:pPr>
            <w:r w:rsidRPr="007D51AA">
              <w:rPr>
                <w:szCs w:val="24"/>
              </w:rPr>
              <w:t>Sweep</w:t>
            </w:r>
          </w:p>
        </w:tc>
        <w:tc>
          <w:tcPr>
            <w:tcW w:w="1290" w:type="dxa"/>
          </w:tcPr>
          <w:p w14:paraId="04A7DDC2" w14:textId="77777777" w:rsidR="00264555" w:rsidRPr="007D51AA" w:rsidRDefault="00264555" w:rsidP="003F2FC6">
            <w:pPr>
              <w:cnfStyle w:val="000000100000" w:firstRow="0" w:lastRow="0" w:firstColumn="0" w:lastColumn="0" w:oddVBand="0" w:evenVBand="0" w:oddHBand="1" w:evenHBand="0" w:firstRowFirstColumn="0" w:firstRowLastColumn="0" w:lastRowFirstColumn="0" w:lastRowLastColumn="0"/>
              <w:rPr>
                <w:szCs w:val="24"/>
              </w:rPr>
            </w:pPr>
            <w:r w:rsidRPr="007D51AA">
              <w:rPr>
                <w:szCs w:val="24"/>
              </w:rPr>
              <w:t>0</w:t>
            </w:r>
          </w:p>
        </w:tc>
        <w:tc>
          <w:tcPr>
            <w:tcW w:w="1277" w:type="dxa"/>
          </w:tcPr>
          <w:p w14:paraId="36F31CAA" w14:textId="77777777" w:rsidR="00264555" w:rsidRPr="007D51AA" w:rsidRDefault="00264555" w:rsidP="003F2FC6">
            <w:pPr>
              <w:cnfStyle w:val="000000100000" w:firstRow="0" w:lastRow="0" w:firstColumn="0" w:lastColumn="0" w:oddVBand="0" w:evenVBand="0" w:oddHBand="1" w:evenHBand="0" w:firstRowFirstColumn="0" w:firstRowLastColumn="0" w:lastRowFirstColumn="0" w:lastRowLastColumn="0"/>
              <w:rPr>
                <w:szCs w:val="24"/>
              </w:rPr>
            </w:pPr>
            <w:r w:rsidRPr="007D51AA">
              <w:rPr>
                <w:szCs w:val="24"/>
              </w:rPr>
              <w:t>2</w:t>
            </w:r>
          </w:p>
        </w:tc>
        <w:tc>
          <w:tcPr>
            <w:tcW w:w="1144" w:type="dxa"/>
          </w:tcPr>
          <w:p w14:paraId="279F80A6" w14:textId="77777777" w:rsidR="00264555" w:rsidRPr="007D51AA" w:rsidRDefault="00264555" w:rsidP="003F2FC6">
            <w:pPr>
              <w:cnfStyle w:val="000000100000" w:firstRow="0" w:lastRow="0" w:firstColumn="0" w:lastColumn="0" w:oddVBand="0" w:evenVBand="0" w:oddHBand="1" w:evenHBand="0" w:firstRowFirstColumn="0" w:firstRowLastColumn="0" w:lastRowFirstColumn="0" w:lastRowLastColumn="0"/>
              <w:rPr>
                <w:szCs w:val="24"/>
              </w:rPr>
            </w:pPr>
            <w:r w:rsidRPr="007D51AA">
              <w:rPr>
                <w:szCs w:val="24"/>
              </w:rPr>
              <w:t>3</w:t>
            </w:r>
          </w:p>
        </w:tc>
        <w:tc>
          <w:tcPr>
            <w:tcW w:w="1379" w:type="dxa"/>
          </w:tcPr>
          <w:p w14:paraId="2D172072" w14:textId="77777777" w:rsidR="00264555" w:rsidRPr="007D51AA" w:rsidRDefault="00264555" w:rsidP="003F2FC6">
            <w:pPr>
              <w:cnfStyle w:val="000000100000" w:firstRow="0" w:lastRow="0" w:firstColumn="0" w:lastColumn="0" w:oddVBand="0" w:evenVBand="0" w:oddHBand="1" w:evenHBand="0" w:firstRowFirstColumn="0" w:firstRowLastColumn="0" w:lastRowFirstColumn="0" w:lastRowLastColumn="0"/>
              <w:rPr>
                <w:szCs w:val="24"/>
              </w:rPr>
            </w:pPr>
            <w:r w:rsidRPr="007D51AA">
              <w:rPr>
                <w:szCs w:val="24"/>
              </w:rPr>
              <w:t>(sub-sample)</w:t>
            </w:r>
          </w:p>
        </w:tc>
        <w:tc>
          <w:tcPr>
            <w:tcW w:w="1277" w:type="dxa"/>
          </w:tcPr>
          <w:p w14:paraId="6B447B78" w14:textId="77777777" w:rsidR="00264555" w:rsidRPr="007D51AA" w:rsidRDefault="00264555" w:rsidP="003F2FC6">
            <w:pPr>
              <w:cnfStyle w:val="000000100000" w:firstRow="0" w:lastRow="0" w:firstColumn="0" w:lastColumn="0" w:oddVBand="0" w:evenVBand="0" w:oddHBand="1" w:evenHBand="0" w:firstRowFirstColumn="0" w:firstRowLastColumn="0" w:lastRowFirstColumn="0" w:lastRowLastColumn="0"/>
              <w:rPr>
                <w:szCs w:val="24"/>
              </w:rPr>
            </w:pPr>
            <w:r w:rsidRPr="007D51AA">
              <w:rPr>
                <w:szCs w:val="24"/>
              </w:rPr>
              <w:t>4</w:t>
            </w:r>
          </w:p>
        </w:tc>
        <w:tc>
          <w:tcPr>
            <w:tcW w:w="1277" w:type="dxa"/>
          </w:tcPr>
          <w:p w14:paraId="3D41A46D" w14:textId="77777777" w:rsidR="00264555" w:rsidRPr="007D51AA" w:rsidRDefault="00264555" w:rsidP="003F2FC6">
            <w:pPr>
              <w:cnfStyle w:val="000000100000" w:firstRow="0" w:lastRow="0" w:firstColumn="0" w:lastColumn="0" w:oddVBand="0" w:evenVBand="0" w:oddHBand="1" w:evenHBand="0" w:firstRowFirstColumn="0" w:firstRowLastColumn="0" w:lastRowFirstColumn="0" w:lastRowLastColumn="0"/>
              <w:rPr>
                <w:szCs w:val="24"/>
              </w:rPr>
            </w:pPr>
            <w:r w:rsidRPr="007D51AA">
              <w:rPr>
                <w:szCs w:val="24"/>
              </w:rPr>
              <w:t>5</w:t>
            </w:r>
          </w:p>
        </w:tc>
      </w:tr>
      <w:tr w:rsidR="00264555" w:rsidRPr="007D51AA" w14:paraId="391ACCF0" w14:textId="77777777" w:rsidTr="006F2B9D">
        <w:tc>
          <w:tcPr>
            <w:cnfStyle w:val="001000000000" w:firstRow="0" w:lastRow="0" w:firstColumn="1" w:lastColumn="0" w:oddVBand="0" w:evenVBand="0" w:oddHBand="0" w:evenHBand="0" w:firstRowFirstColumn="0" w:firstRowLastColumn="0" w:lastRowFirstColumn="0" w:lastRowLastColumn="0"/>
            <w:tcW w:w="1372" w:type="dxa"/>
          </w:tcPr>
          <w:p w14:paraId="3654DA15" w14:textId="77777777" w:rsidR="00264555" w:rsidRPr="007D51AA" w:rsidRDefault="00264555" w:rsidP="003F2FC6">
            <w:pPr>
              <w:rPr>
                <w:szCs w:val="24"/>
              </w:rPr>
            </w:pPr>
            <w:r w:rsidRPr="007D51AA">
              <w:rPr>
                <w:szCs w:val="24"/>
              </w:rPr>
              <w:t xml:space="preserve">Sample Size </w:t>
            </w:r>
          </w:p>
        </w:tc>
        <w:tc>
          <w:tcPr>
            <w:tcW w:w="1290" w:type="dxa"/>
          </w:tcPr>
          <w:p w14:paraId="703F2421" w14:textId="77777777" w:rsidR="00264555" w:rsidRPr="007D51AA" w:rsidRDefault="00264555" w:rsidP="003F2FC6">
            <w:pPr>
              <w:cnfStyle w:val="000000000000" w:firstRow="0" w:lastRow="0" w:firstColumn="0" w:lastColumn="0" w:oddVBand="0" w:evenVBand="0" w:oddHBand="0" w:evenHBand="0" w:firstRowFirstColumn="0" w:firstRowLastColumn="0" w:lastRowFirstColumn="0" w:lastRowLastColumn="0"/>
              <w:rPr>
                <w:szCs w:val="24"/>
              </w:rPr>
            </w:pPr>
            <w:r w:rsidRPr="007D51AA">
              <w:rPr>
                <w:szCs w:val="24"/>
              </w:rPr>
              <w:t>16571</w:t>
            </w:r>
          </w:p>
        </w:tc>
        <w:tc>
          <w:tcPr>
            <w:tcW w:w="1277" w:type="dxa"/>
          </w:tcPr>
          <w:p w14:paraId="4159F149" w14:textId="77777777" w:rsidR="00264555" w:rsidRPr="007D51AA" w:rsidRDefault="00264555" w:rsidP="003F2FC6">
            <w:pPr>
              <w:cnfStyle w:val="000000000000" w:firstRow="0" w:lastRow="0" w:firstColumn="0" w:lastColumn="0" w:oddVBand="0" w:evenVBand="0" w:oddHBand="0" w:evenHBand="0" w:firstRowFirstColumn="0" w:firstRowLastColumn="0" w:lastRowFirstColumn="0" w:lastRowLastColumn="0"/>
              <w:rPr>
                <w:szCs w:val="24"/>
              </w:rPr>
            </w:pPr>
            <w:r w:rsidRPr="007D51AA">
              <w:rPr>
                <w:szCs w:val="24"/>
              </w:rPr>
              <w:t>13071</w:t>
            </w:r>
          </w:p>
        </w:tc>
        <w:tc>
          <w:tcPr>
            <w:tcW w:w="1144" w:type="dxa"/>
          </w:tcPr>
          <w:p w14:paraId="328A5B8E" w14:textId="77777777" w:rsidR="00264555" w:rsidRPr="007D51AA" w:rsidRDefault="00264555" w:rsidP="003F2FC6">
            <w:pPr>
              <w:cnfStyle w:val="000000000000" w:firstRow="0" w:lastRow="0" w:firstColumn="0" w:lastColumn="0" w:oddVBand="0" w:evenVBand="0" w:oddHBand="0" w:evenHBand="0" w:firstRowFirstColumn="0" w:firstRowLastColumn="0" w:lastRowFirstColumn="0" w:lastRowLastColumn="0"/>
              <w:rPr>
                <w:szCs w:val="24"/>
              </w:rPr>
            </w:pPr>
            <w:r w:rsidRPr="007D51AA">
              <w:rPr>
                <w:szCs w:val="24"/>
              </w:rPr>
              <w:t>14874</w:t>
            </w:r>
          </w:p>
        </w:tc>
        <w:tc>
          <w:tcPr>
            <w:tcW w:w="1379" w:type="dxa"/>
          </w:tcPr>
          <w:p w14:paraId="00E72EDB" w14:textId="77777777" w:rsidR="00264555" w:rsidRPr="007D51AA" w:rsidRDefault="00264555" w:rsidP="003F2FC6">
            <w:pPr>
              <w:cnfStyle w:val="000000000000" w:firstRow="0" w:lastRow="0" w:firstColumn="0" w:lastColumn="0" w:oddVBand="0" w:evenVBand="0" w:oddHBand="0" w:evenHBand="0" w:firstRowFirstColumn="0" w:firstRowLastColumn="0" w:lastRowFirstColumn="0" w:lastRowLastColumn="0"/>
              <w:rPr>
                <w:szCs w:val="24"/>
              </w:rPr>
            </w:pPr>
            <w:r w:rsidRPr="007D51AA">
              <w:rPr>
                <w:szCs w:val="24"/>
              </w:rPr>
              <w:t>1645</w:t>
            </w:r>
          </w:p>
        </w:tc>
        <w:tc>
          <w:tcPr>
            <w:tcW w:w="1277" w:type="dxa"/>
          </w:tcPr>
          <w:p w14:paraId="3FFD39FC" w14:textId="77777777" w:rsidR="00264555" w:rsidRPr="007D51AA" w:rsidRDefault="00264555" w:rsidP="003F2FC6">
            <w:pPr>
              <w:cnfStyle w:val="000000000000" w:firstRow="0" w:lastRow="0" w:firstColumn="0" w:lastColumn="0" w:oddVBand="0" w:evenVBand="0" w:oddHBand="0" w:evenHBand="0" w:firstRowFirstColumn="0" w:firstRowLastColumn="0" w:lastRowFirstColumn="0" w:lastRowLastColumn="0"/>
              <w:rPr>
                <w:szCs w:val="24"/>
              </w:rPr>
            </w:pPr>
            <w:r w:rsidRPr="007D51AA">
              <w:rPr>
                <w:szCs w:val="24"/>
              </w:rPr>
              <w:t>11621</w:t>
            </w:r>
          </w:p>
        </w:tc>
        <w:tc>
          <w:tcPr>
            <w:tcW w:w="1277" w:type="dxa"/>
          </w:tcPr>
          <w:p w14:paraId="70A65BC0" w14:textId="77777777" w:rsidR="00264555" w:rsidRPr="007D51AA" w:rsidRDefault="00264555" w:rsidP="003F2FC6">
            <w:pPr>
              <w:cnfStyle w:val="000000000000" w:firstRow="0" w:lastRow="0" w:firstColumn="0" w:lastColumn="0" w:oddVBand="0" w:evenVBand="0" w:oddHBand="0" w:evenHBand="0" w:firstRowFirstColumn="0" w:firstRowLastColumn="0" w:lastRowFirstColumn="0" w:lastRowLastColumn="0"/>
              <w:rPr>
                <w:szCs w:val="24"/>
              </w:rPr>
            </w:pPr>
            <w:r w:rsidRPr="007D51AA">
              <w:rPr>
                <w:szCs w:val="24"/>
              </w:rPr>
              <w:t>9003</w:t>
            </w:r>
          </w:p>
        </w:tc>
      </w:tr>
      <w:tr w:rsidR="00264555" w:rsidRPr="007D51AA" w14:paraId="61988582" w14:textId="77777777" w:rsidTr="006F2B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2" w:type="dxa"/>
          </w:tcPr>
          <w:p w14:paraId="5434D426" w14:textId="77777777" w:rsidR="00264555" w:rsidRPr="007D51AA" w:rsidRDefault="00264555" w:rsidP="003F2FC6">
            <w:pPr>
              <w:rPr>
                <w:szCs w:val="24"/>
              </w:rPr>
            </w:pPr>
            <w:r w:rsidRPr="007D51AA">
              <w:rPr>
                <w:szCs w:val="24"/>
              </w:rPr>
              <w:t>Age</w:t>
            </w:r>
          </w:p>
        </w:tc>
        <w:tc>
          <w:tcPr>
            <w:tcW w:w="1290" w:type="dxa"/>
          </w:tcPr>
          <w:p w14:paraId="09BBA228" w14:textId="77777777" w:rsidR="00264555" w:rsidRPr="007D51AA" w:rsidRDefault="00264555" w:rsidP="003F2FC6">
            <w:pPr>
              <w:cnfStyle w:val="000000100000" w:firstRow="0" w:lastRow="0" w:firstColumn="0" w:lastColumn="0" w:oddVBand="0" w:evenVBand="0" w:oddHBand="1" w:evenHBand="0" w:firstRowFirstColumn="0" w:firstRowLastColumn="0" w:lastRowFirstColumn="0" w:lastRowLastColumn="0"/>
              <w:rPr>
                <w:szCs w:val="24"/>
              </w:rPr>
            </w:pPr>
            <w:r w:rsidRPr="007D51AA">
              <w:rPr>
                <w:szCs w:val="24"/>
              </w:rPr>
              <w:t>Birth</w:t>
            </w:r>
          </w:p>
        </w:tc>
        <w:tc>
          <w:tcPr>
            <w:tcW w:w="1277" w:type="dxa"/>
          </w:tcPr>
          <w:p w14:paraId="7E487EAB" w14:textId="77777777" w:rsidR="00264555" w:rsidRPr="007D51AA" w:rsidRDefault="00264555" w:rsidP="003F2FC6">
            <w:pPr>
              <w:cnfStyle w:val="000000100000" w:firstRow="0" w:lastRow="0" w:firstColumn="0" w:lastColumn="0" w:oddVBand="0" w:evenVBand="0" w:oddHBand="1" w:evenHBand="0" w:firstRowFirstColumn="0" w:firstRowLastColumn="0" w:lastRowFirstColumn="0" w:lastRowLastColumn="0"/>
              <w:rPr>
                <w:szCs w:val="24"/>
              </w:rPr>
            </w:pPr>
            <w:r w:rsidRPr="007D51AA">
              <w:rPr>
                <w:szCs w:val="24"/>
              </w:rPr>
              <w:t>10</w:t>
            </w:r>
          </w:p>
        </w:tc>
        <w:tc>
          <w:tcPr>
            <w:tcW w:w="1144" w:type="dxa"/>
          </w:tcPr>
          <w:p w14:paraId="3E30516B" w14:textId="77777777" w:rsidR="00264555" w:rsidRPr="007D51AA" w:rsidRDefault="00264555" w:rsidP="003F2FC6">
            <w:pPr>
              <w:cnfStyle w:val="000000100000" w:firstRow="0" w:lastRow="0" w:firstColumn="0" w:lastColumn="0" w:oddVBand="0" w:evenVBand="0" w:oddHBand="1" w:evenHBand="0" w:firstRowFirstColumn="0" w:firstRowLastColumn="0" w:lastRowFirstColumn="0" w:lastRowLastColumn="0"/>
              <w:rPr>
                <w:szCs w:val="24"/>
              </w:rPr>
            </w:pPr>
            <w:r w:rsidRPr="007D51AA">
              <w:rPr>
                <w:szCs w:val="24"/>
              </w:rPr>
              <w:t>16</w:t>
            </w:r>
          </w:p>
        </w:tc>
        <w:tc>
          <w:tcPr>
            <w:tcW w:w="1379" w:type="dxa"/>
          </w:tcPr>
          <w:p w14:paraId="5EB053E8" w14:textId="77777777" w:rsidR="00264555" w:rsidRPr="007D51AA" w:rsidRDefault="00264555" w:rsidP="003F2FC6">
            <w:pPr>
              <w:cnfStyle w:val="000000100000" w:firstRow="0" w:lastRow="0" w:firstColumn="0" w:lastColumn="0" w:oddVBand="0" w:evenVBand="0" w:oddHBand="1" w:evenHBand="0" w:firstRowFirstColumn="0" w:firstRowLastColumn="0" w:lastRowFirstColumn="0" w:lastRowLastColumn="0"/>
              <w:rPr>
                <w:szCs w:val="24"/>
              </w:rPr>
            </w:pPr>
            <w:r w:rsidRPr="007D51AA">
              <w:rPr>
                <w:szCs w:val="24"/>
              </w:rPr>
              <w:t>21</w:t>
            </w:r>
          </w:p>
        </w:tc>
        <w:tc>
          <w:tcPr>
            <w:tcW w:w="1277" w:type="dxa"/>
          </w:tcPr>
          <w:p w14:paraId="2D8FC38C" w14:textId="77777777" w:rsidR="00264555" w:rsidRPr="007D51AA" w:rsidRDefault="00264555" w:rsidP="003F2FC6">
            <w:pPr>
              <w:cnfStyle w:val="000000100000" w:firstRow="0" w:lastRow="0" w:firstColumn="0" w:lastColumn="0" w:oddVBand="0" w:evenVBand="0" w:oddHBand="1" w:evenHBand="0" w:firstRowFirstColumn="0" w:firstRowLastColumn="0" w:lastRowFirstColumn="0" w:lastRowLastColumn="0"/>
              <w:rPr>
                <w:szCs w:val="24"/>
              </w:rPr>
            </w:pPr>
            <w:r w:rsidRPr="007D51AA">
              <w:rPr>
                <w:szCs w:val="24"/>
              </w:rPr>
              <w:t>26</w:t>
            </w:r>
          </w:p>
        </w:tc>
        <w:tc>
          <w:tcPr>
            <w:tcW w:w="1277" w:type="dxa"/>
          </w:tcPr>
          <w:p w14:paraId="7F4DAAA5" w14:textId="77777777" w:rsidR="00264555" w:rsidRPr="007D51AA" w:rsidRDefault="00264555" w:rsidP="003F2FC6">
            <w:pPr>
              <w:cnfStyle w:val="000000100000" w:firstRow="0" w:lastRow="0" w:firstColumn="0" w:lastColumn="0" w:oddVBand="0" w:evenVBand="0" w:oddHBand="1" w:evenHBand="0" w:firstRowFirstColumn="0" w:firstRowLastColumn="0" w:lastRowFirstColumn="0" w:lastRowLastColumn="0"/>
              <w:rPr>
                <w:szCs w:val="24"/>
              </w:rPr>
            </w:pPr>
            <w:r w:rsidRPr="007D51AA">
              <w:rPr>
                <w:szCs w:val="24"/>
              </w:rPr>
              <w:t>30</w:t>
            </w:r>
          </w:p>
        </w:tc>
      </w:tr>
    </w:tbl>
    <w:p w14:paraId="3346B8F3" w14:textId="0A347A98" w:rsidR="00264555" w:rsidRPr="00B77D69" w:rsidRDefault="00B77D69" w:rsidP="00264555">
      <w:pPr>
        <w:rPr>
          <w:sz w:val="16"/>
          <w:szCs w:val="16"/>
        </w:rPr>
      </w:pPr>
      <w:r w:rsidRPr="00B77D69">
        <w:rPr>
          <w:sz w:val="16"/>
          <w:szCs w:val="16"/>
          <w:vertAlign w:val="superscript"/>
        </w:rPr>
        <w:t>1</w:t>
      </w:r>
      <w:r w:rsidRPr="00B77D69">
        <w:rPr>
          <w:sz w:val="16"/>
          <w:szCs w:val="16"/>
        </w:rPr>
        <w:t>1984-86 saw widespread teacher strikes across the country which impacted the BCS</w:t>
      </w:r>
    </w:p>
    <w:p w14:paraId="3B320B42" w14:textId="0C07270E" w:rsidR="00264555" w:rsidRPr="007D51AA" w:rsidRDefault="00264555" w:rsidP="00264555">
      <w:pPr>
        <w:spacing w:line="480" w:lineRule="auto"/>
        <w:rPr>
          <w:szCs w:val="24"/>
        </w:rPr>
      </w:pPr>
      <w:r w:rsidRPr="007D51AA">
        <w:rPr>
          <w:szCs w:val="24"/>
        </w:rPr>
        <w:t xml:space="preserve">Alongside the standard sweeps detailed in the table above, the 21-year-old sub-sample sweep and the BCS </w:t>
      </w:r>
      <w:r w:rsidR="00D929CF">
        <w:rPr>
          <w:szCs w:val="24"/>
        </w:rPr>
        <w:t>Continue Schooling</w:t>
      </w:r>
      <w:r w:rsidRPr="007D51AA">
        <w:rPr>
          <w:szCs w:val="24"/>
        </w:rPr>
        <w:t xml:space="preserve"> dataset are two other aspects of the BCS. Both were considered supplementary to the total sample sweeps. The former consisted of a sub-sample of 10 per cent of the participants in the full sample and covered aspects such as </w:t>
      </w:r>
      <w:r w:rsidR="00D929CF">
        <w:rPr>
          <w:szCs w:val="24"/>
        </w:rPr>
        <w:t>Continue Schooling</w:t>
      </w:r>
      <w:r w:rsidRPr="007D51AA">
        <w:rPr>
          <w:szCs w:val="24"/>
        </w:rPr>
        <w:t xml:space="preserve"> since age 16. The BCS </w:t>
      </w:r>
      <w:r w:rsidR="00D929CF">
        <w:rPr>
          <w:szCs w:val="24"/>
        </w:rPr>
        <w:t xml:space="preserve">Continue </w:t>
      </w:r>
      <w:r w:rsidR="00D929CF">
        <w:rPr>
          <w:szCs w:val="24"/>
        </w:rPr>
        <w:lastRenderedPageBreak/>
        <w:t>Schooling</w:t>
      </w:r>
      <w:r w:rsidRPr="007D51AA">
        <w:rPr>
          <w:szCs w:val="24"/>
        </w:rPr>
        <w:t xml:space="preserve"> dataset’s sole focus was creating a monthly </w:t>
      </w:r>
      <w:r w:rsidR="00D929CF">
        <w:rPr>
          <w:szCs w:val="24"/>
        </w:rPr>
        <w:t>Continue Schooling</w:t>
      </w:r>
      <w:r w:rsidRPr="007D51AA">
        <w:rPr>
          <w:szCs w:val="24"/>
        </w:rPr>
        <w:t xml:space="preserve"> record of participants since they left mandatory schooling up to 2016. The </w:t>
      </w:r>
      <w:r w:rsidR="00D929CF">
        <w:rPr>
          <w:szCs w:val="24"/>
        </w:rPr>
        <w:t>Continue Schooling</w:t>
      </w:r>
      <w:r w:rsidRPr="007D51AA">
        <w:rPr>
          <w:szCs w:val="24"/>
        </w:rPr>
        <w:t xml:space="preserve"> dataset used activity-related data from sweeps 5-10 </w:t>
      </w:r>
      <w:r w:rsidRPr="007D51AA">
        <w:rPr>
          <w:szCs w:val="24"/>
        </w:rPr>
        <w:fldChar w:fldCharType="begin"/>
      </w:r>
      <w:r w:rsidR="009E3C75">
        <w:rPr>
          <w:szCs w:val="24"/>
        </w:rPr>
        <w:instrText xml:space="preserve"> ADDIN ZOTERO_ITEM CSL_CITATION {"citationID":"dyKpdsXd","properties":{"formattedCitation":"(Hancock and Peters, 2021)","plainCitation":"(Hancock and Peters, 2021)","noteIndex":0},"citationItems":[{"id":1328,"uris":["http://zotero.org/users/8741181/items/86HCAAPK"],"itemData":{"id":1328,"type":"article-journal","container-title":"UCL Centre for Longitudinal Studies","title":"1970 British Cohort Study, Activity Histories (1986 - 2016)","author":[{"family":"Hancock","given":"M"},{"family":"Peters","given":"A"}],"issued":{"date-parts":[["2021"]]},"citation-key":"hancock1970BritishCohort2021"}}],"schema":"https://github.com/citation-style-language/schema/raw/master/csl-citation.json"} </w:instrText>
      </w:r>
      <w:r w:rsidRPr="007D51AA">
        <w:rPr>
          <w:szCs w:val="24"/>
        </w:rPr>
        <w:fldChar w:fldCharType="separate"/>
      </w:r>
      <w:r w:rsidR="009E3C75" w:rsidRPr="009E3C75">
        <w:t>(Hancock and Peters, 2021)</w:t>
      </w:r>
      <w:r w:rsidRPr="007D51AA">
        <w:rPr>
          <w:szCs w:val="24"/>
        </w:rPr>
        <w:fldChar w:fldCharType="end"/>
      </w:r>
      <w:r w:rsidRPr="007D51AA">
        <w:rPr>
          <w:szCs w:val="24"/>
        </w:rPr>
        <w:t xml:space="preserve">. Barring the 21-subsample sweep, </w:t>
      </w:r>
      <w:r w:rsidR="00D929CF">
        <w:rPr>
          <w:szCs w:val="24"/>
        </w:rPr>
        <w:t>Continue Schooling</w:t>
      </w:r>
      <w:r w:rsidRPr="007D51AA">
        <w:rPr>
          <w:szCs w:val="24"/>
        </w:rPr>
        <w:t xml:space="preserve"> history on the type of activity individuals did post-mandatory schooling at age 16 was not collected until participants were aged 30 in sweep 5. The content covered in the age 30 sweep and the </w:t>
      </w:r>
      <w:r w:rsidR="00D929CF">
        <w:rPr>
          <w:szCs w:val="24"/>
        </w:rPr>
        <w:t>Continue Schooling</w:t>
      </w:r>
      <w:r w:rsidRPr="007D51AA">
        <w:rPr>
          <w:szCs w:val="24"/>
        </w:rPr>
        <w:t xml:space="preserve"> dataset for the period of this analysis is identical. The 21 subsamples, however, provide additional data that is missing in both the </w:t>
      </w:r>
      <w:r w:rsidR="00D929CF">
        <w:rPr>
          <w:szCs w:val="24"/>
        </w:rPr>
        <w:t>Continue Schooling</w:t>
      </w:r>
      <w:r w:rsidRPr="007D51AA">
        <w:rPr>
          <w:szCs w:val="24"/>
        </w:rPr>
        <w:t xml:space="preserve"> and sweep six datasets. Data was thus merged with the sweep five and the subsample to boost the overall sample size of the outcome variable of interest. </w:t>
      </w:r>
    </w:p>
    <w:p w14:paraId="09E6B9AC" w14:textId="21F62FAC" w:rsidR="00264555" w:rsidRPr="007D51AA" w:rsidRDefault="00264555" w:rsidP="00264555">
      <w:pPr>
        <w:spacing w:line="480" w:lineRule="auto"/>
        <w:rPr>
          <w:szCs w:val="24"/>
        </w:rPr>
      </w:pPr>
      <w:r w:rsidRPr="007D51AA">
        <w:rPr>
          <w:szCs w:val="24"/>
        </w:rPr>
        <w:t>The BCS sample has issues with longitudinal linkage to earlier and later datasets. The unique case identifier included with the BCS70 datasets is the 6-digit variable [KEY] derived from combining the 5-digit variable [</w:t>
      </w:r>
      <w:proofErr w:type="spellStart"/>
      <w:r w:rsidRPr="007D51AA">
        <w:rPr>
          <w:szCs w:val="24"/>
        </w:rPr>
        <w:t>chesno</w:t>
      </w:r>
      <w:proofErr w:type="spellEnd"/>
      <w:r w:rsidRPr="007D51AA">
        <w:rPr>
          <w:szCs w:val="24"/>
        </w:rPr>
        <w:t>] and one-digit twin code [</w:t>
      </w:r>
      <w:proofErr w:type="spellStart"/>
      <w:r w:rsidRPr="007D51AA">
        <w:rPr>
          <w:szCs w:val="24"/>
        </w:rPr>
        <w:t>tc</w:t>
      </w:r>
      <w:proofErr w:type="spellEnd"/>
      <w:r w:rsidRPr="007D51AA">
        <w:rPr>
          <w:szCs w:val="24"/>
        </w:rPr>
        <w:t xml:space="preserve">] together </w:t>
      </w:r>
      <w:r w:rsidRPr="007D51AA">
        <w:rPr>
          <w:szCs w:val="24"/>
        </w:rPr>
        <w:fldChar w:fldCharType="begin"/>
      </w:r>
      <w:r w:rsidR="009E3C75">
        <w:rPr>
          <w:szCs w:val="24"/>
        </w:rPr>
        <w:instrText xml:space="preserve"> ADDIN ZOTERO_ITEM CSL_CITATION {"citationID":"0TYEBjDH","properties":{"formattedCitation":"(Dodgeon, 2002)","plainCitation":"(Dodgeon, 2002)","noteIndex":0},"citationItems":[{"id":10882,"uris":["http://zotero.org/users/8741181/items/HRARIUUH"],"itemData":{"id":10882,"type":"article-journal","container-title":"CLS Cohort Studies","language":"en","source":"Zotero","title":"Longitudinal Linkage in BCS70: Rationalising Case Identifiers","author":[{"family":"Dodgeon","given":"Brian"}],"issued":{"date-parts":[["2002"]]},"citation-key":"dodgeonLongitudinalLinkageBCS702002"}}],"schema":"https://github.com/citation-style-language/schema/raw/master/csl-citation.json"} </w:instrText>
      </w:r>
      <w:r w:rsidRPr="007D51AA">
        <w:rPr>
          <w:szCs w:val="24"/>
        </w:rPr>
        <w:fldChar w:fldCharType="separate"/>
      </w:r>
      <w:r w:rsidR="009E3C75" w:rsidRPr="009E3C75">
        <w:t>(</w:t>
      </w:r>
      <w:proofErr w:type="spellStart"/>
      <w:r w:rsidR="009E3C75" w:rsidRPr="009E3C75">
        <w:t>Dodgeon</w:t>
      </w:r>
      <w:proofErr w:type="spellEnd"/>
      <w:r w:rsidR="009E3C75" w:rsidRPr="009E3C75">
        <w:t>, 2002)</w:t>
      </w:r>
      <w:r w:rsidRPr="007D51AA">
        <w:rPr>
          <w:szCs w:val="24"/>
        </w:rPr>
        <w:fldChar w:fldCharType="end"/>
      </w:r>
      <w:r w:rsidRPr="007D51AA">
        <w:rPr>
          <w:szCs w:val="24"/>
        </w:rPr>
        <w:t xml:space="preserve">. All participants taken at the Birth sweep were given KEYs ranging up to 200,000. Those added to the survey at age five were given KEYs from 300,010-450490, the 10-year-old sweep KEYs 600020-703560, and the 16-year-old sweep KEYs 800020-804890 </w:t>
      </w:r>
      <w:r w:rsidRPr="007D51AA">
        <w:rPr>
          <w:szCs w:val="24"/>
        </w:rPr>
        <w:fldChar w:fldCharType="begin"/>
      </w:r>
      <w:r w:rsidR="009E3C75">
        <w:rPr>
          <w:szCs w:val="24"/>
        </w:rPr>
        <w:instrText xml:space="preserve"> ADDIN ZOTERO_ITEM CSL_CITATION {"citationID":"5jJCTs7E","properties":{"formattedCitation":"(Dodgeon, 2002)","plainCitation":"(Dodgeon, 2002)","noteIndex":0},"citationItems":[{"id":10882,"uris":["http://zotero.org/users/8741181/items/HRARIUUH"],"itemData":{"id":10882,"type":"article-journal","container-title":"CLS Cohort Studies","language":"en","source":"Zotero","title":"Longitudinal Linkage in BCS70: Rationalising Case Identifiers","author":[{"family":"Dodgeon","given":"Brian"}],"issued":{"date-parts":[["2002"]]},"citation-key":"dodgeonLongitudinalLinkageBCS702002"}}],"schema":"https://github.com/citation-style-language/schema/raw/master/csl-citation.json"} </w:instrText>
      </w:r>
      <w:r w:rsidRPr="007D51AA">
        <w:rPr>
          <w:szCs w:val="24"/>
        </w:rPr>
        <w:fldChar w:fldCharType="separate"/>
      </w:r>
      <w:r w:rsidR="009E3C75" w:rsidRPr="009E3C75">
        <w:t>(</w:t>
      </w:r>
      <w:proofErr w:type="spellStart"/>
      <w:r w:rsidR="009E3C75" w:rsidRPr="009E3C75">
        <w:t>Dodgeon</w:t>
      </w:r>
      <w:proofErr w:type="spellEnd"/>
      <w:r w:rsidR="009E3C75" w:rsidRPr="009E3C75">
        <w:t>, 2002)</w:t>
      </w:r>
      <w:r w:rsidRPr="007D51AA">
        <w:rPr>
          <w:szCs w:val="24"/>
        </w:rPr>
        <w:fldChar w:fldCharType="end"/>
      </w:r>
      <w:r w:rsidRPr="007D51AA">
        <w:rPr>
          <w:szCs w:val="24"/>
        </w:rPr>
        <w:t xml:space="preserve">. KEYs were added up to age 30, but after age 16, expanding the population base was limited to returning to those already located but not already interviewed </w:t>
      </w:r>
      <w:r w:rsidRPr="007D51AA">
        <w:rPr>
          <w:szCs w:val="24"/>
        </w:rPr>
        <w:fldChar w:fldCharType="begin"/>
      </w:r>
      <w:r w:rsidR="009E3C75">
        <w:rPr>
          <w:szCs w:val="24"/>
        </w:rPr>
        <w:instrText xml:space="preserve"> ADDIN ZOTERO_ITEM CSL_CITATION {"citationID":"KPMSCN50","properties":{"formattedCitation":"(Dodgeon, 2002)","plainCitation":"(Dodgeon, 2002)","noteIndex":0},"citationItems":[{"id":10882,"uris":["http://zotero.org/users/8741181/items/HRARIUUH"],"itemData":{"id":10882,"type":"article-journal","container-title":"CLS Cohort Studies","language":"en","source":"Zotero","title":"Longitudinal Linkage in BCS70: Rationalising Case Identifiers","author":[{"family":"Dodgeon","given":"Brian"}],"issued":{"date-parts":[["2002"]]},"citation-key":"dodgeonLongitudinalLinkageBCS702002"}}],"schema":"https://github.com/citation-style-language/schema/raw/master/csl-citation.json"} </w:instrText>
      </w:r>
      <w:r w:rsidRPr="007D51AA">
        <w:rPr>
          <w:szCs w:val="24"/>
        </w:rPr>
        <w:fldChar w:fldCharType="separate"/>
      </w:r>
      <w:r w:rsidR="009E3C75" w:rsidRPr="009E3C75">
        <w:t>(</w:t>
      </w:r>
      <w:proofErr w:type="spellStart"/>
      <w:r w:rsidR="009E3C75" w:rsidRPr="009E3C75">
        <w:t>Dodgeon</w:t>
      </w:r>
      <w:proofErr w:type="spellEnd"/>
      <w:r w:rsidR="009E3C75" w:rsidRPr="009E3C75">
        <w:t>, 2002)</w:t>
      </w:r>
      <w:r w:rsidRPr="007D51AA">
        <w:rPr>
          <w:szCs w:val="24"/>
        </w:rPr>
        <w:fldChar w:fldCharType="end"/>
      </w:r>
      <w:r w:rsidRPr="007D51AA">
        <w:rPr>
          <w:szCs w:val="24"/>
        </w:rPr>
        <w:t>. Including new participants or new KEYs at later points, post-birth sweep means that some individuals have important information missing at earlier and later sweeps within the BCS. For example, the 21 sub-sample sweep has 92.59 per cent of cases originally collected at Birth. The remaining 7.41 per cent were collected from age five onwards (ibid).</w:t>
      </w:r>
    </w:p>
    <w:p w14:paraId="736DB507" w14:textId="7A21F6D3" w:rsidR="00264555" w:rsidRPr="007D51AA" w:rsidRDefault="00264555" w:rsidP="00264555">
      <w:pPr>
        <w:spacing w:line="480" w:lineRule="auto"/>
        <w:rPr>
          <w:szCs w:val="24"/>
        </w:rPr>
      </w:pPr>
      <w:r w:rsidRPr="007D51AA">
        <w:rPr>
          <w:szCs w:val="24"/>
        </w:rPr>
        <w:lastRenderedPageBreak/>
        <w:t xml:space="preserve">Another issue with the BCS data is that those in the original birth sample included 626 children living in Northern Ireland. After the initial survey, the Northern Ireland population was excluded from all subsequent sweeps, except for the small amount that moved to Great Britain </w:t>
      </w:r>
      <w:r w:rsidRPr="007D51AA">
        <w:rPr>
          <w:szCs w:val="24"/>
        </w:rPr>
        <w:fldChar w:fldCharType="begin"/>
      </w:r>
      <w:r w:rsidR="009E3C75">
        <w:rPr>
          <w:szCs w:val="24"/>
        </w:rPr>
        <w:instrText xml:space="preserve"> ADDIN ZOTERO_ITEM CSL_CITATION {"citationID":"LsfsYEue","properties":{"formattedCitation":"(Dodgeon, 2002)","plainCitation":"(Dodgeon, 2002)","noteIndex":0},"citationItems":[{"id":10882,"uris":["http://zotero.org/users/8741181/items/HRARIUUH"],"itemData":{"id":10882,"type":"article-journal","container-title":"CLS Cohort Studies","language":"en","source":"Zotero","title":"Longitudinal Linkage in BCS70: Rationalising Case Identifiers","author":[{"family":"Dodgeon","given":"Brian"}],"issued":{"date-parts":[["2002"]]},"citation-key":"dodgeonLongitudinalLinkageBCS702002"}}],"schema":"https://github.com/citation-style-language/schema/raw/master/csl-citation.json"} </w:instrText>
      </w:r>
      <w:r w:rsidRPr="007D51AA">
        <w:rPr>
          <w:szCs w:val="24"/>
        </w:rPr>
        <w:fldChar w:fldCharType="separate"/>
      </w:r>
      <w:r w:rsidR="009E3C75" w:rsidRPr="009E3C75">
        <w:t>(</w:t>
      </w:r>
      <w:proofErr w:type="spellStart"/>
      <w:r w:rsidR="009E3C75" w:rsidRPr="009E3C75">
        <w:t>Dodgeon</w:t>
      </w:r>
      <w:proofErr w:type="spellEnd"/>
      <w:r w:rsidR="009E3C75" w:rsidRPr="009E3C75">
        <w:t>, 2002)</w:t>
      </w:r>
      <w:r w:rsidRPr="007D51AA">
        <w:rPr>
          <w:szCs w:val="24"/>
        </w:rPr>
        <w:fldChar w:fldCharType="end"/>
      </w:r>
      <w:r w:rsidRPr="007D51AA">
        <w:rPr>
          <w:szCs w:val="24"/>
        </w:rPr>
        <w:t xml:space="preserve">. Thus, any substantive interpretations of the dataset using data post-birth-sweep cannot draw on any Northern Irish data. </w:t>
      </w:r>
    </w:p>
    <w:p w14:paraId="045080E0" w14:textId="77777777" w:rsidR="00773AB9" w:rsidRPr="007D51AA" w:rsidRDefault="00773AB9" w:rsidP="00773AB9">
      <w:pPr>
        <w:pStyle w:val="Heading4"/>
      </w:pPr>
      <w:bookmarkStart w:id="37" w:name="_Toc187235203"/>
      <w:r w:rsidRPr="007D51AA">
        <w:t>Sample Size and Attrition</w:t>
      </w:r>
      <w:bookmarkEnd w:id="37"/>
    </w:p>
    <w:p w14:paraId="2CF00B3E" w14:textId="77777777" w:rsidR="00264555" w:rsidRPr="007D51AA" w:rsidRDefault="00264555" w:rsidP="00264555">
      <w:pPr>
        <w:rPr>
          <w:szCs w:val="24"/>
        </w:rPr>
        <w:sectPr w:rsidR="00264555" w:rsidRPr="007D51AA" w:rsidSect="00264555">
          <w:pgSz w:w="11906" w:h="16838"/>
          <w:pgMar w:top="1440" w:right="1440" w:bottom="1440" w:left="1440" w:header="708" w:footer="708" w:gutter="0"/>
          <w:cols w:space="708"/>
          <w:docGrid w:linePitch="360"/>
        </w:sectPr>
      </w:pPr>
    </w:p>
    <w:p w14:paraId="0FEC16B4" w14:textId="38047D07" w:rsidR="00264555" w:rsidRPr="007D51AA" w:rsidRDefault="00264555" w:rsidP="00A160E3">
      <w:pPr>
        <w:pStyle w:val="Caption"/>
      </w:pPr>
      <w:bookmarkStart w:id="38" w:name="_Ref176342542"/>
      <w:bookmarkStart w:id="39" w:name="_Toc187235305"/>
      <w:r w:rsidRPr="007D51AA">
        <w:lastRenderedPageBreak/>
        <w:t xml:space="preserve">Table </w:t>
      </w:r>
      <w:r w:rsidR="000B51ED">
        <w:fldChar w:fldCharType="begin"/>
      </w:r>
      <w:r w:rsidR="000B51ED">
        <w:instrText xml:space="preserve"> STYLEREF 1 \s </w:instrText>
      </w:r>
      <w:r w:rsidR="000B51ED">
        <w:fldChar w:fldCharType="separate"/>
      </w:r>
      <w:r w:rsidR="005E6BC0">
        <w:rPr>
          <w:noProof/>
        </w:rPr>
        <w:t>2</w:t>
      </w:r>
      <w:r w:rsidR="000B51ED">
        <w:rPr>
          <w:noProof/>
        </w:rPr>
        <w:fldChar w:fldCharType="end"/>
      </w:r>
      <w:r w:rsidR="000B51ED">
        <w:t>.</w:t>
      </w:r>
      <w:r w:rsidR="000B51ED">
        <w:fldChar w:fldCharType="begin"/>
      </w:r>
      <w:r w:rsidR="000B51ED">
        <w:instrText xml:space="preserve"> SEQ Table \* ARABIC \s 1 </w:instrText>
      </w:r>
      <w:r w:rsidR="000B51ED">
        <w:fldChar w:fldCharType="separate"/>
      </w:r>
      <w:r w:rsidR="005E6BC0">
        <w:rPr>
          <w:noProof/>
        </w:rPr>
        <w:t>6</w:t>
      </w:r>
      <w:r w:rsidR="000B51ED">
        <w:rPr>
          <w:noProof/>
        </w:rPr>
        <w:fldChar w:fldCharType="end"/>
      </w:r>
      <w:bookmarkEnd w:id="38"/>
      <w:r w:rsidRPr="007D51AA">
        <w:t xml:space="preserve"> Participation in the BCS from Birth to 30 years</w:t>
      </w:r>
      <w:bookmarkEnd w:id="39"/>
    </w:p>
    <w:tbl>
      <w:tblPr>
        <w:tblStyle w:val="PlainTable2"/>
        <w:tblW w:w="0" w:type="auto"/>
        <w:tblLook w:val="04A0" w:firstRow="1" w:lastRow="0" w:firstColumn="1" w:lastColumn="0" w:noHBand="0" w:noVBand="1"/>
      </w:tblPr>
      <w:tblGrid>
        <w:gridCol w:w="1168"/>
        <w:gridCol w:w="1164"/>
        <w:gridCol w:w="803"/>
        <w:gridCol w:w="1876"/>
        <w:gridCol w:w="1494"/>
        <w:gridCol w:w="936"/>
        <w:gridCol w:w="1522"/>
        <w:gridCol w:w="1943"/>
        <w:gridCol w:w="3052"/>
      </w:tblGrid>
      <w:tr w:rsidR="00264555" w:rsidRPr="007D51AA" w14:paraId="342DD6C2" w14:textId="77777777" w:rsidTr="006F2B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F2FAE4F" w14:textId="77777777" w:rsidR="00264555" w:rsidRPr="007D51AA" w:rsidRDefault="00264555" w:rsidP="003F2FC6">
            <w:pPr>
              <w:rPr>
                <w:szCs w:val="24"/>
              </w:rPr>
            </w:pPr>
          </w:p>
        </w:tc>
        <w:tc>
          <w:tcPr>
            <w:tcW w:w="0" w:type="auto"/>
            <w:hideMark/>
          </w:tcPr>
          <w:p w14:paraId="133F1260" w14:textId="77777777" w:rsidR="00264555" w:rsidRPr="007D51AA" w:rsidRDefault="00264555" w:rsidP="003F2FC6">
            <w:pPr>
              <w:jc w:val="center"/>
              <w:cnfStyle w:val="100000000000" w:firstRow="1" w:lastRow="0" w:firstColumn="0" w:lastColumn="0" w:oddVBand="0" w:evenVBand="0" w:oddHBand="0" w:evenHBand="0" w:firstRowFirstColumn="0" w:firstRowLastColumn="0" w:lastRowFirstColumn="0" w:lastRowLastColumn="0"/>
              <w:rPr>
                <w:szCs w:val="24"/>
              </w:rPr>
            </w:pPr>
            <w:r w:rsidRPr="007D51AA">
              <w:rPr>
                <w:szCs w:val="24"/>
              </w:rPr>
              <w:t>Total cohort</w:t>
            </w:r>
          </w:p>
        </w:tc>
        <w:tc>
          <w:tcPr>
            <w:tcW w:w="0" w:type="auto"/>
          </w:tcPr>
          <w:p w14:paraId="75B0A225" w14:textId="77777777" w:rsidR="00264555" w:rsidRPr="007D51AA" w:rsidRDefault="00264555" w:rsidP="003F2FC6">
            <w:pPr>
              <w:jc w:val="center"/>
              <w:cnfStyle w:val="100000000000" w:firstRow="1" w:lastRow="0" w:firstColumn="0" w:lastColumn="0" w:oddVBand="0" w:evenVBand="0" w:oddHBand="0" w:evenHBand="0" w:firstRowFirstColumn="0" w:firstRowLastColumn="0" w:lastRowFirstColumn="0" w:lastRowLastColumn="0"/>
              <w:rPr>
                <w:szCs w:val="24"/>
              </w:rPr>
            </w:pPr>
            <w:r w:rsidRPr="007D51AA">
              <w:rPr>
                <w:szCs w:val="24"/>
              </w:rPr>
              <w:t>Dead</w:t>
            </w:r>
          </w:p>
        </w:tc>
        <w:tc>
          <w:tcPr>
            <w:tcW w:w="0" w:type="auto"/>
          </w:tcPr>
          <w:p w14:paraId="14496B44" w14:textId="77777777" w:rsidR="00264555" w:rsidRPr="007D51AA" w:rsidRDefault="00264555" w:rsidP="003F2FC6">
            <w:pPr>
              <w:jc w:val="center"/>
              <w:cnfStyle w:val="100000000000" w:firstRow="1" w:lastRow="0" w:firstColumn="0" w:lastColumn="0" w:oddVBand="0" w:evenVBand="0" w:oddHBand="0" w:evenHBand="0" w:firstRowFirstColumn="0" w:firstRowLastColumn="0" w:lastRowFirstColumn="0" w:lastRowLastColumn="0"/>
              <w:rPr>
                <w:szCs w:val="24"/>
              </w:rPr>
            </w:pPr>
            <w:r w:rsidRPr="007D51AA">
              <w:rPr>
                <w:szCs w:val="24"/>
              </w:rPr>
              <w:t>Permanent Emigrants</w:t>
            </w:r>
          </w:p>
        </w:tc>
        <w:tc>
          <w:tcPr>
            <w:tcW w:w="0" w:type="auto"/>
          </w:tcPr>
          <w:p w14:paraId="5FA4D310" w14:textId="77777777" w:rsidR="00264555" w:rsidRPr="007D51AA" w:rsidRDefault="00264555" w:rsidP="003F2FC6">
            <w:pPr>
              <w:jc w:val="center"/>
              <w:cnfStyle w:val="100000000000" w:firstRow="1" w:lastRow="0" w:firstColumn="0" w:lastColumn="0" w:oddVBand="0" w:evenVBand="0" w:oddHBand="0" w:evenHBand="0" w:firstRowFirstColumn="0" w:firstRowLastColumn="0" w:lastRowFirstColumn="0" w:lastRowLastColumn="0"/>
              <w:rPr>
                <w:szCs w:val="24"/>
              </w:rPr>
            </w:pPr>
            <w:r w:rsidRPr="007D51AA">
              <w:rPr>
                <w:szCs w:val="24"/>
              </w:rPr>
              <w:t>Non-Response</w:t>
            </w:r>
          </w:p>
        </w:tc>
        <w:tc>
          <w:tcPr>
            <w:tcW w:w="0" w:type="auto"/>
          </w:tcPr>
          <w:p w14:paraId="5141F1F7" w14:textId="3DA532C3" w:rsidR="00264555" w:rsidRPr="007D51AA" w:rsidRDefault="00264555" w:rsidP="003F2FC6">
            <w:pPr>
              <w:jc w:val="center"/>
              <w:cnfStyle w:val="100000000000" w:firstRow="1" w:lastRow="0" w:firstColumn="0" w:lastColumn="0" w:oddVBand="0" w:evenVBand="0" w:oddHBand="0" w:evenHBand="0" w:firstRowFirstColumn="0" w:firstRowLastColumn="0" w:lastRowFirstColumn="0" w:lastRowLastColumn="0"/>
              <w:rPr>
                <w:szCs w:val="24"/>
              </w:rPr>
            </w:pPr>
            <w:r w:rsidRPr="007D51AA">
              <w:rPr>
                <w:szCs w:val="24"/>
              </w:rPr>
              <w:t>Other</w:t>
            </w:r>
            <w:r w:rsidR="0033372F">
              <w:rPr>
                <w:szCs w:val="24"/>
                <w:vertAlign w:val="superscript"/>
              </w:rPr>
              <w:t>1</w:t>
            </w:r>
          </w:p>
        </w:tc>
        <w:tc>
          <w:tcPr>
            <w:tcW w:w="0" w:type="auto"/>
          </w:tcPr>
          <w:p w14:paraId="69EC72CF" w14:textId="77777777" w:rsidR="00264555" w:rsidRPr="007D51AA" w:rsidRDefault="00264555" w:rsidP="003F2FC6">
            <w:pPr>
              <w:jc w:val="center"/>
              <w:cnfStyle w:val="100000000000" w:firstRow="1" w:lastRow="0" w:firstColumn="0" w:lastColumn="0" w:oddVBand="0" w:evenVBand="0" w:oddHBand="0" w:evenHBand="0" w:firstRowFirstColumn="0" w:firstRowLastColumn="0" w:lastRowFirstColumn="0" w:lastRowLastColumn="0"/>
              <w:rPr>
                <w:szCs w:val="24"/>
              </w:rPr>
            </w:pPr>
            <w:r w:rsidRPr="007D51AA">
              <w:rPr>
                <w:szCs w:val="24"/>
              </w:rPr>
              <w:t>Participants</w:t>
            </w:r>
          </w:p>
        </w:tc>
        <w:tc>
          <w:tcPr>
            <w:tcW w:w="0" w:type="auto"/>
            <w:hideMark/>
          </w:tcPr>
          <w:p w14:paraId="2EFD667D" w14:textId="776634D2" w:rsidR="00264555" w:rsidRPr="009612BE" w:rsidRDefault="00264555" w:rsidP="003F2FC6">
            <w:pPr>
              <w:jc w:val="center"/>
              <w:cnfStyle w:val="100000000000" w:firstRow="1" w:lastRow="0" w:firstColumn="0" w:lastColumn="0" w:oddVBand="0" w:evenVBand="0" w:oddHBand="0" w:evenHBand="0" w:firstRowFirstColumn="0" w:firstRowLastColumn="0" w:lastRowFirstColumn="0" w:lastRowLastColumn="0"/>
              <w:rPr>
                <w:szCs w:val="24"/>
                <w:vertAlign w:val="superscript"/>
              </w:rPr>
            </w:pPr>
            <w:r w:rsidRPr="007D51AA">
              <w:rPr>
                <w:szCs w:val="24"/>
              </w:rPr>
              <w:t>(% of the eligible sample)</w:t>
            </w:r>
            <w:r w:rsidR="009612BE">
              <w:rPr>
                <w:vertAlign w:val="superscript"/>
              </w:rPr>
              <w:t>2</w:t>
            </w:r>
          </w:p>
        </w:tc>
        <w:tc>
          <w:tcPr>
            <w:tcW w:w="0" w:type="auto"/>
          </w:tcPr>
          <w:p w14:paraId="4A51837B" w14:textId="77777777" w:rsidR="00264555" w:rsidRPr="007D51AA" w:rsidRDefault="00264555" w:rsidP="003F2FC6">
            <w:pPr>
              <w:jc w:val="center"/>
              <w:cnfStyle w:val="100000000000" w:firstRow="1" w:lastRow="0" w:firstColumn="0" w:lastColumn="0" w:oddVBand="0" w:evenVBand="0" w:oddHBand="0" w:evenHBand="0" w:firstRowFirstColumn="0" w:firstRowLastColumn="0" w:lastRowFirstColumn="0" w:lastRowLastColumn="0"/>
              <w:rPr>
                <w:szCs w:val="24"/>
              </w:rPr>
            </w:pPr>
            <w:r w:rsidRPr="007D51AA">
              <w:rPr>
                <w:szCs w:val="24"/>
              </w:rPr>
              <w:t>Data Collected From</w:t>
            </w:r>
          </w:p>
        </w:tc>
      </w:tr>
      <w:tr w:rsidR="00264555" w:rsidRPr="007D51AA" w14:paraId="6C595472" w14:textId="77777777" w:rsidTr="006F2B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D94987B" w14:textId="77777777" w:rsidR="00264555" w:rsidRPr="007D51AA" w:rsidRDefault="00264555" w:rsidP="003F2FC6">
            <w:pPr>
              <w:rPr>
                <w:szCs w:val="24"/>
              </w:rPr>
            </w:pPr>
            <w:r w:rsidRPr="007D51AA">
              <w:rPr>
                <w:szCs w:val="24"/>
              </w:rPr>
              <w:t>Birth – 1970</w:t>
            </w:r>
          </w:p>
        </w:tc>
        <w:tc>
          <w:tcPr>
            <w:tcW w:w="0" w:type="auto"/>
            <w:hideMark/>
          </w:tcPr>
          <w:p w14:paraId="28AA95E1" w14:textId="77777777" w:rsidR="00264555" w:rsidRPr="007D51AA" w:rsidRDefault="00264555" w:rsidP="003F2FC6">
            <w:pPr>
              <w:jc w:val="center"/>
              <w:cnfStyle w:val="000000100000" w:firstRow="0" w:lastRow="0" w:firstColumn="0" w:lastColumn="0" w:oddVBand="0" w:evenVBand="0" w:oddHBand="1" w:evenHBand="0" w:firstRowFirstColumn="0" w:firstRowLastColumn="0" w:lastRowFirstColumn="0" w:lastRowLastColumn="0"/>
              <w:rPr>
                <w:szCs w:val="24"/>
              </w:rPr>
            </w:pPr>
            <w:r w:rsidRPr="007D51AA">
              <w:rPr>
                <w:szCs w:val="24"/>
              </w:rPr>
              <w:t>17,287</w:t>
            </w:r>
          </w:p>
        </w:tc>
        <w:tc>
          <w:tcPr>
            <w:tcW w:w="0" w:type="auto"/>
          </w:tcPr>
          <w:p w14:paraId="3344A17F" w14:textId="77777777" w:rsidR="00264555" w:rsidRPr="007D51AA" w:rsidRDefault="00264555" w:rsidP="003F2FC6">
            <w:pPr>
              <w:jc w:val="center"/>
              <w:cnfStyle w:val="000000100000" w:firstRow="0" w:lastRow="0" w:firstColumn="0" w:lastColumn="0" w:oddVBand="0" w:evenVBand="0" w:oddHBand="1" w:evenHBand="0" w:firstRowFirstColumn="0" w:firstRowLastColumn="0" w:lastRowFirstColumn="0" w:lastRowLastColumn="0"/>
              <w:rPr>
                <w:szCs w:val="24"/>
              </w:rPr>
            </w:pPr>
            <w:r w:rsidRPr="007D51AA">
              <w:rPr>
                <w:szCs w:val="24"/>
              </w:rPr>
              <w:t>0</w:t>
            </w:r>
          </w:p>
        </w:tc>
        <w:tc>
          <w:tcPr>
            <w:tcW w:w="0" w:type="auto"/>
          </w:tcPr>
          <w:p w14:paraId="6AF446EC" w14:textId="77777777" w:rsidR="00264555" w:rsidRPr="007D51AA" w:rsidRDefault="00264555" w:rsidP="003F2FC6">
            <w:pPr>
              <w:jc w:val="center"/>
              <w:cnfStyle w:val="000000100000" w:firstRow="0" w:lastRow="0" w:firstColumn="0" w:lastColumn="0" w:oddVBand="0" w:evenVBand="0" w:oddHBand="1" w:evenHBand="0" w:firstRowFirstColumn="0" w:firstRowLastColumn="0" w:lastRowFirstColumn="0" w:lastRowLastColumn="0"/>
              <w:rPr>
                <w:szCs w:val="24"/>
              </w:rPr>
            </w:pPr>
            <w:r w:rsidRPr="007D51AA">
              <w:rPr>
                <w:szCs w:val="24"/>
              </w:rPr>
              <w:t>0</w:t>
            </w:r>
          </w:p>
        </w:tc>
        <w:tc>
          <w:tcPr>
            <w:tcW w:w="0" w:type="auto"/>
          </w:tcPr>
          <w:p w14:paraId="3851B802" w14:textId="77777777" w:rsidR="00264555" w:rsidRPr="007D51AA" w:rsidRDefault="00264555" w:rsidP="003F2FC6">
            <w:pPr>
              <w:jc w:val="center"/>
              <w:cnfStyle w:val="000000100000" w:firstRow="0" w:lastRow="0" w:firstColumn="0" w:lastColumn="0" w:oddVBand="0" w:evenVBand="0" w:oddHBand="1" w:evenHBand="0" w:firstRowFirstColumn="0" w:firstRowLastColumn="0" w:lastRowFirstColumn="0" w:lastRowLastColumn="0"/>
              <w:rPr>
                <w:szCs w:val="24"/>
              </w:rPr>
            </w:pPr>
            <w:r w:rsidRPr="007D51AA">
              <w:rPr>
                <w:szCs w:val="24"/>
              </w:rPr>
              <w:t>91</w:t>
            </w:r>
          </w:p>
        </w:tc>
        <w:tc>
          <w:tcPr>
            <w:tcW w:w="0" w:type="auto"/>
          </w:tcPr>
          <w:p w14:paraId="320CEA56" w14:textId="77777777" w:rsidR="00264555" w:rsidRPr="007D51AA" w:rsidRDefault="00264555" w:rsidP="003F2FC6">
            <w:pPr>
              <w:jc w:val="center"/>
              <w:cnfStyle w:val="000000100000" w:firstRow="0" w:lastRow="0" w:firstColumn="0" w:lastColumn="0" w:oddVBand="0" w:evenVBand="0" w:oddHBand="1" w:evenHBand="0" w:firstRowFirstColumn="0" w:firstRowLastColumn="0" w:lastRowFirstColumn="0" w:lastRowLastColumn="0"/>
              <w:rPr>
                <w:szCs w:val="24"/>
              </w:rPr>
            </w:pPr>
            <w:r w:rsidRPr="007D51AA">
              <w:rPr>
                <w:szCs w:val="24"/>
              </w:rPr>
              <w:t>0</w:t>
            </w:r>
          </w:p>
        </w:tc>
        <w:tc>
          <w:tcPr>
            <w:tcW w:w="0" w:type="auto"/>
          </w:tcPr>
          <w:p w14:paraId="3486B544" w14:textId="77777777" w:rsidR="00264555" w:rsidRPr="007D51AA" w:rsidRDefault="00264555" w:rsidP="003F2FC6">
            <w:pPr>
              <w:jc w:val="center"/>
              <w:cnfStyle w:val="000000100000" w:firstRow="0" w:lastRow="0" w:firstColumn="0" w:lastColumn="0" w:oddVBand="0" w:evenVBand="0" w:oddHBand="1" w:evenHBand="0" w:firstRowFirstColumn="0" w:firstRowLastColumn="0" w:lastRowFirstColumn="0" w:lastRowLastColumn="0"/>
              <w:rPr>
                <w:szCs w:val="24"/>
              </w:rPr>
            </w:pPr>
            <w:r w:rsidRPr="007D51AA">
              <w:rPr>
                <w:szCs w:val="24"/>
              </w:rPr>
              <w:t>17,196</w:t>
            </w:r>
          </w:p>
        </w:tc>
        <w:tc>
          <w:tcPr>
            <w:tcW w:w="0" w:type="auto"/>
            <w:hideMark/>
          </w:tcPr>
          <w:p w14:paraId="2EE4CB3E" w14:textId="77777777" w:rsidR="00264555" w:rsidRPr="007D51AA" w:rsidRDefault="00264555" w:rsidP="003F2FC6">
            <w:pPr>
              <w:jc w:val="center"/>
              <w:cnfStyle w:val="000000100000" w:firstRow="0" w:lastRow="0" w:firstColumn="0" w:lastColumn="0" w:oddVBand="0" w:evenVBand="0" w:oddHBand="1" w:evenHBand="0" w:firstRowFirstColumn="0" w:firstRowLastColumn="0" w:lastRowFirstColumn="0" w:lastRowLastColumn="0"/>
              <w:rPr>
                <w:szCs w:val="24"/>
              </w:rPr>
            </w:pPr>
            <w:r w:rsidRPr="007D51AA">
              <w:rPr>
                <w:szCs w:val="24"/>
              </w:rPr>
              <w:t>96</w:t>
            </w:r>
          </w:p>
        </w:tc>
        <w:tc>
          <w:tcPr>
            <w:tcW w:w="0" w:type="auto"/>
          </w:tcPr>
          <w:p w14:paraId="1A55E5B0" w14:textId="77777777" w:rsidR="00264555" w:rsidRPr="007D51AA" w:rsidRDefault="00264555" w:rsidP="003F2FC6">
            <w:pPr>
              <w:jc w:val="center"/>
              <w:cnfStyle w:val="000000100000" w:firstRow="0" w:lastRow="0" w:firstColumn="0" w:lastColumn="0" w:oddVBand="0" w:evenVBand="0" w:oddHBand="1" w:evenHBand="0" w:firstRowFirstColumn="0" w:firstRowLastColumn="0" w:lastRowFirstColumn="0" w:lastRowLastColumn="0"/>
              <w:rPr>
                <w:szCs w:val="24"/>
              </w:rPr>
            </w:pPr>
            <w:r w:rsidRPr="007D51AA">
              <w:rPr>
                <w:szCs w:val="24"/>
              </w:rPr>
              <w:t>Mother and Medical Records</w:t>
            </w:r>
          </w:p>
        </w:tc>
      </w:tr>
      <w:tr w:rsidR="00264555" w:rsidRPr="007D51AA" w14:paraId="330D5FA1" w14:textId="77777777" w:rsidTr="006F2B9D">
        <w:tc>
          <w:tcPr>
            <w:cnfStyle w:val="001000000000" w:firstRow="0" w:lastRow="0" w:firstColumn="1" w:lastColumn="0" w:oddVBand="0" w:evenVBand="0" w:oddHBand="0" w:evenHBand="0" w:firstRowFirstColumn="0" w:firstRowLastColumn="0" w:lastRowFirstColumn="0" w:lastRowLastColumn="0"/>
            <w:tcW w:w="0" w:type="auto"/>
            <w:hideMark/>
          </w:tcPr>
          <w:p w14:paraId="3A098C81" w14:textId="77777777" w:rsidR="00264555" w:rsidRPr="007D51AA" w:rsidRDefault="00264555" w:rsidP="003F2FC6">
            <w:pPr>
              <w:rPr>
                <w:szCs w:val="24"/>
              </w:rPr>
            </w:pPr>
            <w:r w:rsidRPr="007D51AA">
              <w:rPr>
                <w:szCs w:val="24"/>
              </w:rPr>
              <w:t>Age 5 – 1975</w:t>
            </w:r>
          </w:p>
        </w:tc>
        <w:tc>
          <w:tcPr>
            <w:tcW w:w="0" w:type="auto"/>
            <w:hideMark/>
          </w:tcPr>
          <w:p w14:paraId="1B600AB4" w14:textId="77777777" w:rsidR="00264555" w:rsidRPr="007D51AA" w:rsidRDefault="00264555" w:rsidP="003F2FC6">
            <w:pPr>
              <w:jc w:val="center"/>
              <w:cnfStyle w:val="000000000000" w:firstRow="0" w:lastRow="0" w:firstColumn="0" w:lastColumn="0" w:oddVBand="0" w:evenVBand="0" w:oddHBand="0" w:evenHBand="0" w:firstRowFirstColumn="0" w:firstRowLastColumn="0" w:lastRowFirstColumn="0" w:lastRowLastColumn="0"/>
              <w:rPr>
                <w:szCs w:val="24"/>
              </w:rPr>
            </w:pPr>
            <w:r w:rsidRPr="007D51AA">
              <w:rPr>
                <w:szCs w:val="24"/>
              </w:rPr>
              <w:t>16,720</w:t>
            </w:r>
          </w:p>
        </w:tc>
        <w:tc>
          <w:tcPr>
            <w:tcW w:w="0" w:type="auto"/>
          </w:tcPr>
          <w:p w14:paraId="4E876D10" w14:textId="77777777" w:rsidR="00264555" w:rsidRPr="007D51AA" w:rsidRDefault="00264555" w:rsidP="003F2FC6">
            <w:pPr>
              <w:jc w:val="center"/>
              <w:cnfStyle w:val="000000000000" w:firstRow="0" w:lastRow="0" w:firstColumn="0" w:lastColumn="0" w:oddVBand="0" w:evenVBand="0" w:oddHBand="0" w:evenHBand="0" w:firstRowFirstColumn="0" w:firstRowLastColumn="0" w:lastRowFirstColumn="0" w:lastRowLastColumn="0"/>
              <w:rPr>
                <w:szCs w:val="24"/>
              </w:rPr>
            </w:pPr>
            <w:r w:rsidRPr="007D51AA">
              <w:rPr>
                <w:szCs w:val="24"/>
              </w:rPr>
              <w:t>567</w:t>
            </w:r>
          </w:p>
        </w:tc>
        <w:tc>
          <w:tcPr>
            <w:tcW w:w="0" w:type="auto"/>
          </w:tcPr>
          <w:p w14:paraId="3C6FD834" w14:textId="77777777" w:rsidR="00264555" w:rsidRPr="007D51AA" w:rsidRDefault="00264555" w:rsidP="003F2FC6">
            <w:pPr>
              <w:jc w:val="center"/>
              <w:cnfStyle w:val="000000000000" w:firstRow="0" w:lastRow="0" w:firstColumn="0" w:lastColumn="0" w:oddVBand="0" w:evenVBand="0" w:oddHBand="0" w:evenHBand="0" w:firstRowFirstColumn="0" w:firstRowLastColumn="0" w:lastRowFirstColumn="0" w:lastRowLastColumn="0"/>
              <w:rPr>
                <w:szCs w:val="24"/>
              </w:rPr>
            </w:pPr>
            <w:r w:rsidRPr="007D51AA">
              <w:rPr>
                <w:szCs w:val="24"/>
              </w:rPr>
              <w:t>0</w:t>
            </w:r>
          </w:p>
        </w:tc>
        <w:tc>
          <w:tcPr>
            <w:tcW w:w="0" w:type="auto"/>
          </w:tcPr>
          <w:p w14:paraId="29C6111E" w14:textId="77777777" w:rsidR="00264555" w:rsidRPr="007D51AA" w:rsidRDefault="00264555" w:rsidP="003F2FC6">
            <w:pPr>
              <w:jc w:val="center"/>
              <w:cnfStyle w:val="000000000000" w:firstRow="0" w:lastRow="0" w:firstColumn="0" w:lastColumn="0" w:oddVBand="0" w:evenVBand="0" w:oddHBand="0" w:evenHBand="0" w:firstRowFirstColumn="0" w:firstRowLastColumn="0" w:lastRowFirstColumn="0" w:lastRowLastColumn="0"/>
              <w:rPr>
                <w:szCs w:val="24"/>
              </w:rPr>
            </w:pPr>
            <w:r w:rsidRPr="007D51AA">
              <w:rPr>
                <w:szCs w:val="24"/>
              </w:rPr>
              <w:t>2,812</w:t>
            </w:r>
          </w:p>
        </w:tc>
        <w:tc>
          <w:tcPr>
            <w:tcW w:w="0" w:type="auto"/>
          </w:tcPr>
          <w:p w14:paraId="2E8B77A7" w14:textId="77777777" w:rsidR="00264555" w:rsidRPr="007D51AA" w:rsidRDefault="00264555" w:rsidP="003F2FC6">
            <w:pPr>
              <w:jc w:val="center"/>
              <w:cnfStyle w:val="000000000000" w:firstRow="0" w:lastRow="0" w:firstColumn="0" w:lastColumn="0" w:oddVBand="0" w:evenVBand="0" w:oddHBand="0" w:evenHBand="0" w:firstRowFirstColumn="0" w:firstRowLastColumn="0" w:lastRowFirstColumn="0" w:lastRowLastColumn="0"/>
              <w:rPr>
                <w:szCs w:val="24"/>
              </w:rPr>
            </w:pPr>
            <w:r w:rsidRPr="007D51AA">
              <w:rPr>
                <w:szCs w:val="24"/>
              </w:rPr>
              <w:t>360</w:t>
            </w:r>
          </w:p>
        </w:tc>
        <w:tc>
          <w:tcPr>
            <w:tcW w:w="0" w:type="auto"/>
          </w:tcPr>
          <w:p w14:paraId="377A0DA5" w14:textId="77777777" w:rsidR="00264555" w:rsidRPr="007D51AA" w:rsidRDefault="00264555" w:rsidP="003F2FC6">
            <w:pPr>
              <w:jc w:val="center"/>
              <w:cnfStyle w:val="000000000000" w:firstRow="0" w:lastRow="0" w:firstColumn="0" w:lastColumn="0" w:oddVBand="0" w:evenVBand="0" w:oddHBand="0" w:evenHBand="0" w:firstRowFirstColumn="0" w:firstRowLastColumn="0" w:lastRowFirstColumn="0" w:lastRowLastColumn="0"/>
              <w:rPr>
                <w:szCs w:val="24"/>
              </w:rPr>
            </w:pPr>
            <w:r w:rsidRPr="007D51AA">
              <w:rPr>
                <w:szCs w:val="24"/>
              </w:rPr>
              <w:t>12,981</w:t>
            </w:r>
          </w:p>
        </w:tc>
        <w:tc>
          <w:tcPr>
            <w:tcW w:w="0" w:type="auto"/>
            <w:hideMark/>
          </w:tcPr>
          <w:p w14:paraId="606A53D2" w14:textId="77777777" w:rsidR="00264555" w:rsidRPr="007D51AA" w:rsidRDefault="00264555" w:rsidP="003F2FC6">
            <w:pPr>
              <w:jc w:val="center"/>
              <w:cnfStyle w:val="000000000000" w:firstRow="0" w:lastRow="0" w:firstColumn="0" w:lastColumn="0" w:oddVBand="0" w:evenVBand="0" w:oddHBand="0" w:evenHBand="0" w:firstRowFirstColumn="0" w:firstRowLastColumn="0" w:lastRowFirstColumn="0" w:lastRowLastColumn="0"/>
              <w:rPr>
                <w:szCs w:val="24"/>
              </w:rPr>
            </w:pPr>
            <w:r w:rsidRPr="007D51AA">
              <w:rPr>
                <w:szCs w:val="24"/>
              </w:rPr>
              <w:t>79</w:t>
            </w:r>
          </w:p>
        </w:tc>
        <w:tc>
          <w:tcPr>
            <w:tcW w:w="0" w:type="auto"/>
          </w:tcPr>
          <w:p w14:paraId="6A1E9A2B" w14:textId="77777777" w:rsidR="00264555" w:rsidRPr="007D51AA" w:rsidRDefault="00264555" w:rsidP="003F2FC6">
            <w:pPr>
              <w:jc w:val="center"/>
              <w:cnfStyle w:val="000000000000" w:firstRow="0" w:lastRow="0" w:firstColumn="0" w:lastColumn="0" w:oddVBand="0" w:evenVBand="0" w:oddHBand="0" w:evenHBand="0" w:firstRowFirstColumn="0" w:firstRowLastColumn="0" w:lastRowFirstColumn="0" w:lastRowLastColumn="0"/>
              <w:rPr>
                <w:szCs w:val="24"/>
              </w:rPr>
            </w:pPr>
            <w:r w:rsidRPr="007D51AA">
              <w:rPr>
                <w:szCs w:val="24"/>
              </w:rPr>
              <w:t>Parents, medical records, cohort members</w:t>
            </w:r>
          </w:p>
        </w:tc>
      </w:tr>
      <w:tr w:rsidR="00264555" w:rsidRPr="007D51AA" w14:paraId="09F1ECE9" w14:textId="77777777" w:rsidTr="006F2B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31A6E92" w14:textId="77777777" w:rsidR="00264555" w:rsidRPr="007D51AA" w:rsidRDefault="00264555" w:rsidP="003F2FC6">
            <w:pPr>
              <w:rPr>
                <w:szCs w:val="24"/>
              </w:rPr>
            </w:pPr>
            <w:r w:rsidRPr="007D51AA">
              <w:rPr>
                <w:szCs w:val="24"/>
              </w:rPr>
              <w:t>Age 10 – 1980</w:t>
            </w:r>
          </w:p>
        </w:tc>
        <w:tc>
          <w:tcPr>
            <w:tcW w:w="0" w:type="auto"/>
            <w:hideMark/>
          </w:tcPr>
          <w:p w14:paraId="48108AAA" w14:textId="77777777" w:rsidR="00264555" w:rsidRPr="007D51AA" w:rsidRDefault="00264555" w:rsidP="003F2FC6">
            <w:pPr>
              <w:jc w:val="center"/>
              <w:cnfStyle w:val="000000100000" w:firstRow="0" w:lastRow="0" w:firstColumn="0" w:lastColumn="0" w:oddVBand="0" w:evenVBand="0" w:oddHBand="1" w:evenHBand="0" w:firstRowFirstColumn="0" w:firstRowLastColumn="0" w:lastRowFirstColumn="0" w:lastRowLastColumn="0"/>
              <w:rPr>
                <w:szCs w:val="24"/>
              </w:rPr>
            </w:pPr>
            <w:r w:rsidRPr="007D51AA">
              <w:rPr>
                <w:szCs w:val="24"/>
              </w:rPr>
              <w:t>16,700</w:t>
            </w:r>
          </w:p>
        </w:tc>
        <w:tc>
          <w:tcPr>
            <w:tcW w:w="0" w:type="auto"/>
          </w:tcPr>
          <w:p w14:paraId="3DA47B5E" w14:textId="77777777" w:rsidR="00264555" w:rsidRPr="007D51AA" w:rsidRDefault="00264555" w:rsidP="003F2FC6">
            <w:pPr>
              <w:jc w:val="center"/>
              <w:cnfStyle w:val="000000100000" w:firstRow="0" w:lastRow="0" w:firstColumn="0" w:lastColumn="0" w:oddVBand="0" w:evenVBand="0" w:oddHBand="1" w:evenHBand="0" w:firstRowFirstColumn="0" w:firstRowLastColumn="0" w:lastRowFirstColumn="0" w:lastRowLastColumn="0"/>
              <w:rPr>
                <w:szCs w:val="24"/>
              </w:rPr>
            </w:pPr>
            <w:r w:rsidRPr="007D51AA">
              <w:rPr>
                <w:szCs w:val="24"/>
              </w:rPr>
              <w:t>587</w:t>
            </w:r>
          </w:p>
        </w:tc>
        <w:tc>
          <w:tcPr>
            <w:tcW w:w="0" w:type="auto"/>
          </w:tcPr>
          <w:p w14:paraId="6A1D964B" w14:textId="77777777" w:rsidR="00264555" w:rsidRPr="007D51AA" w:rsidRDefault="00264555" w:rsidP="003F2FC6">
            <w:pPr>
              <w:jc w:val="center"/>
              <w:cnfStyle w:val="000000100000" w:firstRow="0" w:lastRow="0" w:firstColumn="0" w:lastColumn="0" w:oddVBand="0" w:evenVBand="0" w:oddHBand="1" w:evenHBand="0" w:firstRowFirstColumn="0" w:firstRowLastColumn="0" w:lastRowFirstColumn="0" w:lastRowLastColumn="0"/>
              <w:rPr>
                <w:szCs w:val="24"/>
              </w:rPr>
            </w:pPr>
            <w:r w:rsidRPr="007D51AA">
              <w:rPr>
                <w:szCs w:val="24"/>
              </w:rPr>
              <w:t>0</w:t>
            </w:r>
          </w:p>
        </w:tc>
        <w:tc>
          <w:tcPr>
            <w:tcW w:w="0" w:type="auto"/>
          </w:tcPr>
          <w:p w14:paraId="0C1BB096" w14:textId="77777777" w:rsidR="00264555" w:rsidRPr="007D51AA" w:rsidRDefault="00264555" w:rsidP="003F2FC6">
            <w:pPr>
              <w:jc w:val="center"/>
              <w:cnfStyle w:val="000000100000" w:firstRow="0" w:lastRow="0" w:firstColumn="0" w:lastColumn="0" w:oddVBand="0" w:evenVBand="0" w:oddHBand="1" w:evenHBand="0" w:firstRowFirstColumn="0" w:firstRowLastColumn="0" w:lastRowFirstColumn="0" w:lastRowLastColumn="0"/>
              <w:rPr>
                <w:szCs w:val="24"/>
              </w:rPr>
            </w:pPr>
            <w:r w:rsidRPr="007D51AA">
              <w:rPr>
                <w:szCs w:val="24"/>
              </w:rPr>
              <w:t>588</w:t>
            </w:r>
          </w:p>
        </w:tc>
        <w:tc>
          <w:tcPr>
            <w:tcW w:w="0" w:type="auto"/>
          </w:tcPr>
          <w:p w14:paraId="1D522F34" w14:textId="77777777" w:rsidR="00264555" w:rsidRPr="007D51AA" w:rsidRDefault="00264555" w:rsidP="003F2FC6">
            <w:pPr>
              <w:jc w:val="center"/>
              <w:cnfStyle w:val="000000100000" w:firstRow="0" w:lastRow="0" w:firstColumn="0" w:lastColumn="0" w:oddVBand="0" w:evenVBand="0" w:oddHBand="1" w:evenHBand="0" w:firstRowFirstColumn="0" w:firstRowLastColumn="0" w:lastRowFirstColumn="0" w:lastRowLastColumn="0"/>
              <w:rPr>
                <w:szCs w:val="24"/>
              </w:rPr>
            </w:pPr>
            <w:r w:rsidRPr="007D51AA">
              <w:rPr>
                <w:szCs w:val="24"/>
              </w:rPr>
              <w:t>655</w:t>
            </w:r>
          </w:p>
        </w:tc>
        <w:tc>
          <w:tcPr>
            <w:tcW w:w="0" w:type="auto"/>
          </w:tcPr>
          <w:p w14:paraId="74E9A705" w14:textId="77EF8AFB" w:rsidR="00264555" w:rsidRPr="009612BE" w:rsidRDefault="00264555" w:rsidP="003F2FC6">
            <w:pPr>
              <w:jc w:val="center"/>
              <w:cnfStyle w:val="000000100000" w:firstRow="0" w:lastRow="0" w:firstColumn="0" w:lastColumn="0" w:oddVBand="0" w:evenVBand="0" w:oddHBand="1" w:evenHBand="0" w:firstRowFirstColumn="0" w:firstRowLastColumn="0" w:lastRowFirstColumn="0" w:lastRowLastColumn="0"/>
              <w:rPr>
                <w:szCs w:val="24"/>
                <w:vertAlign w:val="superscript"/>
              </w:rPr>
            </w:pPr>
            <w:r w:rsidRPr="007D51AA">
              <w:rPr>
                <w:szCs w:val="24"/>
              </w:rPr>
              <w:t>14,870</w:t>
            </w:r>
            <w:r w:rsidR="009612BE">
              <w:rPr>
                <w:vertAlign w:val="superscript"/>
              </w:rPr>
              <w:t>3</w:t>
            </w:r>
          </w:p>
        </w:tc>
        <w:tc>
          <w:tcPr>
            <w:tcW w:w="0" w:type="auto"/>
            <w:hideMark/>
          </w:tcPr>
          <w:p w14:paraId="42B94F72" w14:textId="77777777" w:rsidR="00264555" w:rsidRPr="007D51AA" w:rsidRDefault="00264555" w:rsidP="003F2FC6">
            <w:pPr>
              <w:jc w:val="center"/>
              <w:cnfStyle w:val="000000100000" w:firstRow="0" w:lastRow="0" w:firstColumn="0" w:lastColumn="0" w:oddVBand="0" w:evenVBand="0" w:oddHBand="1" w:evenHBand="0" w:firstRowFirstColumn="0" w:firstRowLastColumn="0" w:lastRowFirstColumn="0" w:lastRowLastColumn="0"/>
              <w:rPr>
                <w:szCs w:val="24"/>
              </w:rPr>
            </w:pPr>
            <w:r w:rsidRPr="007D51AA">
              <w:rPr>
                <w:szCs w:val="24"/>
              </w:rPr>
              <w:t>89</w:t>
            </w:r>
          </w:p>
        </w:tc>
        <w:tc>
          <w:tcPr>
            <w:tcW w:w="0" w:type="auto"/>
          </w:tcPr>
          <w:p w14:paraId="5A29A027" w14:textId="77777777" w:rsidR="00264555" w:rsidRPr="007D51AA" w:rsidRDefault="00264555" w:rsidP="003F2FC6">
            <w:pPr>
              <w:jc w:val="center"/>
              <w:cnfStyle w:val="000000100000" w:firstRow="0" w:lastRow="0" w:firstColumn="0" w:lastColumn="0" w:oddVBand="0" w:evenVBand="0" w:oddHBand="1" w:evenHBand="0" w:firstRowFirstColumn="0" w:firstRowLastColumn="0" w:lastRowFirstColumn="0" w:lastRowLastColumn="0"/>
              <w:rPr>
                <w:szCs w:val="24"/>
              </w:rPr>
            </w:pPr>
            <w:r w:rsidRPr="007D51AA">
              <w:rPr>
                <w:szCs w:val="24"/>
              </w:rPr>
              <w:t>Parents, school, tests, medical exam, cohort member</w:t>
            </w:r>
          </w:p>
        </w:tc>
      </w:tr>
      <w:tr w:rsidR="00264555" w:rsidRPr="007D51AA" w14:paraId="01A28EC2" w14:textId="77777777" w:rsidTr="006F2B9D">
        <w:tc>
          <w:tcPr>
            <w:cnfStyle w:val="001000000000" w:firstRow="0" w:lastRow="0" w:firstColumn="1" w:lastColumn="0" w:oddVBand="0" w:evenVBand="0" w:oddHBand="0" w:evenHBand="0" w:firstRowFirstColumn="0" w:firstRowLastColumn="0" w:lastRowFirstColumn="0" w:lastRowLastColumn="0"/>
            <w:tcW w:w="0" w:type="auto"/>
            <w:hideMark/>
          </w:tcPr>
          <w:p w14:paraId="211A59F9" w14:textId="77777777" w:rsidR="00264555" w:rsidRPr="007D51AA" w:rsidRDefault="00264555" w:rsidP="003F2FC6">
            <w:pPr>
              <w:rPr>
                <w:szCs w:val="24"/>
              </w:rPr>
            </w:pPr>
            <w:r w:rsidRPr="007D51AA">
              <w:rPr>
                <w:szCs w:val="24"/>
              </w:rPr>
              <w:t>Age 16 – 1986</w:t>
            </w:r>
          </w:p>
        </w:tc>
        <w:tc>
          <w:tcPr>
            <w:tcW w:w="0" w:type="auto"/>
            <w:hideMark/>
          </w:tcPr>
          <w:p w14:paraId="0AFA6932" w14:textId="77777777" w:rsidR="00264555" w:rsidRPr="007D51AA" w:rsidRDefault="00264555" w:rsidP="003F2FC6">
            <w:pPr>
              <w:jc w:val="center"/>
              <w:cnfStyle w:val="000000000000" w:firstRow="0" w:lastRow="0" w:firstColumn="0" w:lastColumn="0" w:oddVBand="0" w:evenVBand="0" w:oddHBand="0" w:evenHBand="0" w:firstRowFirstColumn="0" w:firstRowLastColumn="0" w:lastRowFirstColumn="0" w:lastRowLastColumn="0"/>
              <w:rPr>
                <w:szCs w:val="24"/>
              </w:rPr>
            </w:pPr>
            <w:r w:rsidRPr="007D51AA">
              <w:rPr>
                <w:szCs w:val="24"/>
              </w:rPr>
              <w:t>16,690</w:t>
            </w:r>
          </w:p>
        </w:tc>
        <w:tc>
          <w:tcPr>
            <w:tcW w:w="0" w:type="auto"/>
          </w:tcPr>
          <w:p w14:paraId="43A25E6F" w14:textId="77777777" w:rsidR="00264555" w:rsidRPr="007D51AA" w:rsidRDefault="00264555" w:rsidP="003F2FC6">
            <w:pPr>
              <w:jc w:val="center"/>
              <w:cnfStyle w:val="000000000000" w:firstRow="0" w:lastRow="0" w:firstColumn="0" w:lastColumn="0" w:oddVBand="0" w:evenVBand="0" w:oddHBand="0" w:evenHBand="0" w:firstRowFirstColumn="0" w:firstRowLastColumn="0" w:lastRowFirstColumn="0" w:lastRowLastColumn="0"/>
              <w:rPr>
                <w:szCs w:val="24"/>
              </w:rPr>
            </w:pPr>
            <w:r w:rsidRPr="007D51AA">
              <w:rPr>
                <w:szCs w:val="24"/>
              </w:rPr>
              <w:t>597</w:t>
            </w:r>
          </w:p>
        </w:tc>
        <w:tc>
          <w:tcPr>
            <w:tcW w:w="0" w:type="auto"/>
          </w:tcPr>
          <w:p w14:paraId="470D95CD" w14:textId="77777777" w:rsidR="00264555" w:rsidRPr="007D51AA" w:rsidRDefault="00264555" w:rsidP="003F2FC6">
            <w:pPr>
              <w:jc w:val="center"/>
              <w:cnfStyle w:val="000000000000" w:firstRow="0" w:lastRow="0" w:firstColumn="0" w:lastColumn="0" w:oddVBand="0" w:evenVBand="0" w:oddHBand="0" w:evenHBand="0" w:firstRowFirstColumn="0" w:firstRowLastColumn="0" w:lastRowFirstColumn="0" w:lastRowLastColumn="0"/>
              <w:rPr>
                <w:szCs w:val="24"/>
              </w:rPr>
            </w:pPr>
            <w:r w:rsidRPr="007D51AA">
              <w:rPr>
                <w:szCs w:val="24"/>
              </w:rPr>
              <w:t>0</w:t>
            </w:r>
          </w:p>
        </w:tc>
        <w:tc>
          <w:tcPr>
            <w:tcW w:w="0" w:type="auto"/>
          </w:tcPr>
          <w:p w14:paraId="6F38AC44" w14:textId="77777777" w:rsidR="00264555" w:rsidRPr="007D51AA" w:rsidRDefault="00264555" w:rsidP="003F2FC6">
            <w:pPr>
              <w:jc w:val="center"/>
              <w:cnfStyle w:val="000000000000" w:firstRow="0" w:lastRow="0" w:firstColumn="0" w:lastColumn="0" w:oddVBand="0" w:evenVBand="0" w:oddHBand="0" w:evenHBand="0" w:firstRowFirstColumn="0" w:firstRowLastColumn="0" w:lastRowFirstColumn="0" w:lastRowLastColumn="0"/>
              <w:rPr>
                <w:szCs w:val="24"/>
              </w:rPr>
            </w:pPr>
            <w:r w:rsidRPr="007D51AA">
              <w:rPr>
                <w:szCs w:val="24"/>
              </w:rPr>
              <w:t>2,884</w:t>
            </w:r>
          </w:p>
        </w:tc>
        <w:tc>
          <w:tcPr>
            <w:tcW w:w="0" w:type="auto"/>
          </w:tcPr>
          <w:p w14:paraId="6C35A1E3" w14:textId="77777777" w:rsidR="00264555" w:rsidRPr="007D51AA" w:rsidRDefault="00264555" w:rsidP="003F2FC6">
            <w:pPr>
              <w:jc w:val="center"/>
              <w:cnfStyle w:val="000000000000" w:firstRow="0" w:lastRow="0" w:firstColumn="0" w:lastColumn="0" w:oddVBand="0" w:evenVBand="0" w:oddHBand="0" w:evenHBand="0" w:firstRowFirstColumn="0" w:firstRowLastColumn="0" w:lastRowFirstColumn="0" w:lastRowLastColumn="0"/>
              <w:rPr>
                <w:szCs w:val="24"/>
              </w:rPr>
            </w:pPr>
            <w:r w:rsidRPr="007D51AA">
              <w:rPr>
                <w:szCs w:val="24"/>
              </w:rPr>
              <w:t>1,594</w:t>
            </w:r>
          </w:p>
        </w:tc>
        <w:tc>
          <w:tcPr>
            <w:tcW w:w="0" w:type="auto"/>
          </w:tcPr>
          <w:p w14:paraId="609084F6" w14:textId="77777777" w:rsidR="00264555" w:rsidRPr="007D51AA" w:rsidRDefault="00264555" w:rsidP="003F2FC6">
            <w:pPr>
              <w:jc w:val="center"/>
              <w:cnfStyle w:val="000000000000" w:firstRow="0" w:lastRow="0" w:firstColumn="0" w:lastColumn="0" w:oddVBand="0" w:evenVBand="0" w:oddHBand="0" w:evenHBand="0" w:firstRowFirstColumn="0" w:firstRowLastColumn="0" w:lastRowFirstColumn="0" w:lastRowLastColumn="0"/>
              <w:rPr>
                <w:szCs w:val="24"/>
              </w:rPr>
            </w:pPr>
            <w:r w:rsidRPr="007D51AA">
              <w:rPr>
                <w:szCs w:val="24"/>
              </w:rPr>
              <w:t>11,615</w:t>
            </w:r>
          </w:p>
        </w:tc>
        <w:tc>
          <w:tcPr>
            <w:tcW w:w="0" w:type="auto"/>
            <w:hideMark/>
          </w:tcPr>
          <w:p w14:paraId="2349C92E" w14:textId="77777777" w:rsidR="00264555" w:rsidRPr="007D51AA" w:rsidRDefault="00264555" w:rsidP="003F2FC6">
            <w:pPr>
              <w:jc w:val="center"/>
              <w:cnfStyle w:val="000000000000" w:firstRow="0" w:lastRow="0" w:firstColumn="0" w:lastColumn="0" w:oddVBand="0" w:evenVBand="0" w:oddHBand="0" w:evenHBand="0" w:firstRowFirstColumn="0" w:firstRowLastColumn="0" w:lastRowFirstColumn="0" w:lastRowLastColumn="0"/>
              <w:rPr>
                <w:szCs w:val="24"/>
              </w:rPr>
            </w:pPr>
            <w:r w:rsidRPr="007D51AA">
              <w:rPr>
                <w:szCs w:val="24"/>
              </w:rPr>
              <w:t>70</w:t>
            </w:r>
          </w:p>
        </w:tc>
        <w:tc>
          <w:tcPr>
            <w:tcW w:w="0" w:type="auto"/>
          </w:tcPr>
          <w:p w14:paraId="60B7AE32" w14:textId="77777777" w:rsidR="00264555" w:rsidRPr="007D51AA" w:rsidRDefault="00264555" w:rsidP="003F2FC6">
            <w:pPr>
              <w:jc w:val="center"/>
              <w:cnfStyle w:val="000000000000" w:firstRow="0" w:lastRow="0" w:firstColumn="0" w:lastColumn="0" w:oddVBand="0" w:evenVBand="0" w:oddHBand="0" w:evenHBand="0" w:firstRowFirstColumn="0" w:firstRowLastColumn="0" w:lastRowFirstColumn="0" w:lastRowLastColumn="0"/>
              <w:rPr>
                <w:szCs w:val="24"/>
              </w:rPr>
            </w:pPr>
            <w:r w:rsidRPr="007D51AA">
              <w:rPr>
                <w:szCs w:val="24"/>
              </w:rPr>
              <w:t>Parents, school, tests, medical exam, cohort member</w:t>
            </w:r>
          </w:p>
        </w:tc>
      </w:tr>
      <w:tr w:rsidR="00264555" w:rsidRPr="007D51AA" w14:paraId="47B326E9" w14:textId="77777777" w:rsidTr="006F2B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44B4CBE" w14:textId="273EA0B2" w:rsidR="00264555" w:rsidRPr="009612BE" w:rsidRDefault="00264555" w:rsidP="003F2FC6">
            <w:pPr>
              <w:rPr>
                <w:szCs w:val="24"/>
                <w:vertAlign w:val="superscript"/>
              </w:rPr>
            </w:pPr>
            <w:r w:rsidRPr="007D51AA">
              <w:rPr>
                <w:szCs w:val="24"/>
              </w:rPr>
              <w:t>Age 26 – 1996</w:t>
            </w:r>
            <w:r w:rsidR="009612BE">
              <w:rPr>
                <w:szCs w:val="24"/>
                <w:vertAlign w:val="superscript"/>
              </w:rPr>
              <w:t>4</w:t>
            </w:r>
          </w:p>
        </w:tc>
        <w:tc>
          <w:tcPr>
            <w:tcW w:w="0" w:type="auto"/>
            <w:hideMark/>
          </w:tcPr>
          <w:p w14:paraId="67CBEB91" w14:textId="77777777" w:rsidR="00264555" w:rsidRPr="007D51AA" w:rsidRDefault="00264555" w:rsidP="003F2FC6">
            <w:pPr>
              <w:jc w:val="center"/>
              <w:cnfStyle w:val="000000100000" w:firstRow="0" w:lastRow="0" w:firstColumn="0" w:lastColumn="0" w:oddVBand="0" w:evenVBand="0" w:oddHBand="1" w:evenHBand="0" w:firstRowFirstColumn="0" w:firstRowLastColumn="0" w:lastRowFirstColumn="0" w:lastRowLastColumn="0"/>
              <w:rPr>
                <w:szCs w:val="24"/>
              </w:rPr>
            </w:pPr>
            <w:r w:rsidRPr="007D51AA">
              <w:rPr>
                <w:szCs w:val="24"/>
              </w:rPr>
              <w:t>16,545</w:t>
            </w:r>
          </w:p>
        </w:tc>
        <w:tc>
          <w:tcPr>
            <w:tcW w:w="0" w:type="auto"/>
          </w:tcPr>
          <w:p w14:paraId="1518F71D" w14:textId="77777777" w:rsidR="00264555" w:rsidRPr="007D51AA" w:rsidRDefault="00264555" w:rsidP="003F2FC6">
            <w:pPr>
              <w:jc w:val="center"/>
              <w:cnfStyle w:val="000000100000" w:firstRow="0" w:lastRow="0" w:firstColumn="0" w:lastColumn="0" w:oddVBand="0" w:evenVBand="0" w:oddHBand="1" w:evenHBand="0" w:firstRowFirstColumn="0" w:firstRowLastColumn="0" w:lastRowFirstColumn="0" w:lastRowLastColumn="0"/>
              <w:rPr>
                <w:szCs w:val="24"/>
              </w:rPr>
            </w:pPr>
            <w:r w:rsidRPr="007D51AA">
              <w:rPr>
                <w:szCs w:val="24"/>
              </w:rPr>
              <w:t>697</w:t>
            </w:r>
          </w:p>
        </w:tc>
        <w:tc>
          <w:tcPr>
            <w:tcW w:w="0" w:type="auto"/>
          </w:tcPr>
          <w:p w14:paraId="79CCDA6A" w14:textId="77777777" w:rsidR="00264555" w:rsidRPr="007D51AA" w:rsidRDefault="00264555" w:rsidP="003F2FC6">
            <w:pPr>
              <w:jc w:val="center"/>
              <w:cnfStyle w:val="000000100000" w:firstRow="0" w:lastRow="0" w:firstColumn="0" w:lastColumn="0" w:oddVBand="0" w:evenVBand="0" w:oddHBand="1" w:evenHBand="0" w:firstRowFirstColumn="0" w:firstRowLastColumn="0" w:lastRowFirstColumn="0" w:lastRowLastColumn="0"/>
              <w:rPr>
                <w:szCs w:val="24"/>
              </w:rPr>
            </w:pPr>
            <w:r w:rsidRPr="007D51AA">
              <w:rPr>
                <w:szCs w:val="24"/>
              </w:rPr>
              <w:t>45</w:t>
            </w:r>
          </w:p>
        </w:tc>
        <w:tc>
          <w:tcPr>
            <w:tcW w:w="0" w:type="auto"/>
          </w:tcPr>
          <w:p w14:paraId="42E40E44" w14:textId="77777777" w:rsidR="00264555" w:rsidRPr="007D51AA" w:rsidRDefault="00264555" w:rsidP="003F2FC6">
            <w:pPr>
              <w:jc w:val="center"/>
              <w:cnfStyle w:val="000000100000" w:firstRow="0" w:lastRow="0" w:firstColumn="0" w:lastColumn="0" w:oddVBand="0" w:evenVBand="0" w:oddHBand="1" w:evenHBand="0" w:firstRowFirstColumn="0" w:firstRowLastColumn="0" w:lastRowFirstColumn="0" w:lastRowLastColumn="0"/>
              <w:rPr>
                <w:szCs w:val="24"/>
              </w:rPr>
            </w:pPr>
            <w:r w:rsidRPr="007D51AA">
              <w:rPr>
                <w:szCs w:val="24"/>
              </w:rPr>
              <w:t>4,416</w:t>
            </w:r>
          </w:p>
        </w:tc>
        <w:tc>
          <w:tcPr>
            <w:tcW w:w="0" w:type="auto"/>
          </w:tcPr>
          <w:p w14:paraId="420426FC" w14:textId="77777777" w:rsidR="00264555" w:rsidRPr="007D51AA" w:rsidRDefault="00264555" w:rsidP="003F2FC6">
            <w:pPr>
              <w:jc w:val="center"/>
              <w:cnfStyle w:val="000000100000" w:firstRow="0" w:lastRow="0" w:firstColumn="0" w:lastColumn="0" w:oddVBand="0" w:evenVBand="0" w:oddHBand="1" w:evenHBand="0" w:firstRowFirstColumn="0" w:firstRowLastColumn="0" w:lastRowFirstColumn="0" w:lastRowLastColumn="0"/>
              <w:rPr>
                <w:szCs w:val="24"/>
              </w:rPr>
            </w:pPr>
            <w:r w:rsidRPr="007D51AA">
              <w:rPr>
                <w:szCs w:val="24"/>
              </w:rPr>
              <w:t>2,384</w:t>
            </w:r>
          </w:p>
        </w:tc>
        <w:tc>
          <w:tcPr>
            <w:tcW w:w="0" w:type="auto"/>
          </w:tcPr>
          <w:p w14:paraId="34587B0C" w14:textId="77777777" w:rsidR="00264555" w:rsidRPr="007D51AA" w:rsidRDefault="00264555" w:rsidP="003F2FC6">
            <w:pPr>
              <w:jc w:val="center"/>
              <w:cnfStyle w:val="000000100000" w:firstRow="0" w:lastRow="0" w:firstColumn="0" w:lastColumn="0" w:oddVBand="0" w:evenVBand="0" w:oddHBand="1" w:evenHBand="0" w:firstRowFirstColumn="0" w:firstRowLastColumn="0" w:lastRowFirstColumn="0" w:lastRowLastColumn="0"/>
              <w:rPr>
                <w:szCs w:val="24"/>
              </w:rPr>
            </w:pPr>
            <w:r w:rsidRPr="007D51AA">
              <w:rPr>
                <w:szCs w:val="24"/>
              </w:rPr>
              <w:t>9,003</w:t>
            </w:r>
          </w:p>
        </w:tc>
        <w:tc>
          <w:tcPr>
            <w:tcW w:w="0" w:type="auto"/>
            <w:hideMark/>
          </w:tcPr>
          <w:p w14:paraId="41754B9C" w14:textId="77777777" w:rsidR="00264555" w:rsidRPr="007D51AA" w:rsidRDefault="00264555" w:rsidP="003F2FC6">
            <w:pPr>
              <w:jc w:val="center"/>
              <w:cnfStyle w:val="000000100000" w:firstRow="0" w:lastRow="0" w:firstColumn="0" w:lastColumn="0" w:oddVBand="0" w:evenVBand="0" w:oddHBand="1" w:evenHBand="0" w:firstRowFirstColumn="0" w:firstRowLastColumn="0" w:lastRowFirstColumn="0" w:lastRowLastColumn="0"/>
              <w:rPr>
                <w:szCs w:val="24"/>
              </w:rPr>
            </w:pPr>
            <w:r w:rsidRPr="007D51AA">
              <w:rPr>
                <w:szCs w:val="24"/>
              </w:rPr>
              <w:t>55</w:t>
            </w:r>
          </w:p>
        </w:tc>
        <w:tc>
          <w:tcPr>
            <w:tcW w:w="0" w:type="auto"/>
          </w:tcPr>
          <w:p w14:paraId="4BE267C1" w14:textId="77777777" w:rsidR="00264555" w:rsidRPr="007D51AA" w:rsidRDefault="00264555" w:rsidP="003F2FC6">
            <w:pPr>
              <w:jc w:val="center"/>
              <w:cnfStyle w:val="000000100000" w:firstRow="0" w:lastRow="0" w:firstColumn="0" w:lastColumn="0" w:oddVBand="0" w:evenVBand="0" w:oddHBand="1" w:evenHBand="0" w:firstRowFirstColumn="0" w:firstRowLastColumn="0" w:lastRowFirstColumn="0" w:lastRowLastColumn="0"/>
              <w:rPr>
                <w:szCs w:val="24"/>
              </w:rPr>
            </w:pPr>
            <w:r w:rsidRPr="007D51AA">
              <w:rPr>
                <w:szCs w:val="24"/>
              </w:rPr>
              <w:t>Cohort member</w:t>
            </w:r>
          </w:p>
        </w:tc>
      </w:tr>
      <w:tr w:rsidR="00264555" w:rsidRPr="007D51AA" w14:paraId="4AC2E466" w14:textId="77777777" w:rsidTr="006F2B9D">
        <w:tc>
          <w:tcPr>
            <w:cnfStyle w:val="001000000000" w:firstRow="0" w:lastRow="0" w:firstColumn="1" w:lastColumn="0" w:oddVBand="0" w:evenVBand="0" w:oddHBand="0" w:evenHBand="0" w:firstRowFirstColumn="0" w:firstRowLastColumn="0" w:lastRowFirstColumn="0" w:lastRowLastColumn="0"/>
            <w:tcW w:w="0" w:type="auto"/>
          </w:tcPr>
          <w:p w14:paraId="3EE8A3A4" w14:textId="77777777" w:rsidR="00264555" w:rsidRPr="007D51AA" w:rsidRDefault="00264555" w:rsidP="003F2FC6">
            <w:pPr>
              <w:rPr>
                <w:szCs w:val="24"/>
              </w:rPr>
            </w:pPr>
            <w:r w:rsidRPr="007D51AA">
              <w:rPr>
                <w:szCs w:val="24"/>
              </w:rPr>
              <w:t>Age 30 – 2000</w:t>
            </w:r>
          </w:p>
        </w:tc>
        <w:tc>
          <w:tcPr>
            <w:tcW w:w="0" w:type="auto"/>
          </w:tcPr>
          <w:p w14:paraId="7DDAB31A" w14:textId="77777777" w:rsidR="00264555" w:rsidRPr="007D51AA" w:rsidRDefault="00264555" w:rsidP="003F2FC6">
            <w:pPr>
              <w:jc w:val="center"/>
              <w:cnfStyle w:val="000000000000" w:firstRow="0" w:lastRow="0" w:firstColumn="0" w:lastColumn="0" w:oddVBand="0" w:evenVBand="0" w:oddHBand="0" w:evenHBand="0" w:firstRowFirstColumn="0" w:firstRowLastColumn="0" w:lastRowFirstColumn="0" w:lastRowLastColumn="0"/>
              <w:rPr>
                <w:szCs w:val="24"/>
              </w:rPr>
            </w:pPr>
            <w:r w:rsidRPr="007D51AA">
              <w:rPr>
                <w:szCs w:val="24"/>
              </w:rPr>
              <w:t>16,253</w:t>
            </w:r>
          </w:p>
        </w:tc>
        <w:tc>
          <w:tcPr>
            <w:tcW w:w="0" w:type="auto"/>
          </w:tcPr>
          <w:p w14:paraId="4A15D532" w14:textId="77777777" w:rsidR="00264555" w:rsidRPr="007D51AA" w:rsidRDefault="00264555" w:rsidP="003F2FC6">
            <w:pPr>
              <w:jc w:val="center"/>
              <w:cnfStyle w:val="000000000000" w:firstRow="0" w:lastRow="0" w:firstColumn="0" w:lastColumn="0" w:oddVBand="0" w:evenVBand="0" w:oddHBand="0" w:evenHBand="0" w:firstRowFirstColumn="0" w:firstRowLastColumn="0" w:lastRowFirstColumn="0" w:lastRowLastColumn="0"/>
              <w:rPr>
                <w:szCs w:val="24"/>
              </w:rPr>
            </w:pPr>
            <w:r w:rsidRPr="007D51AA">
              <w:rPr>
                <w:szCs w:val="24"/>
              </w:rPr>
              <w:t>747</w:t>
            </w:r>
          </w:p>
        </w:tc>
        <w:tc>
          <w:tcPr>
            <w:tcW w:w="0" w:type="auto"/>
          </w:tcPr>
          <w:p w14:paraId="42A0B69B" w14:textId="77777777" w:rsidR="00264555" w:rsidRPr="007D51AA" w:rsidRDefault="00264555" w:rsidP="003F2FC6">
            <w:pPr>
              <w:jc w:val="center"/>
              <w:cnfStyle w:val="000000000000" w:firstRow="0" w:lastRow="0" w:firstColumn="0" w:lastColumn="0" w:oddVBand="0" w:evenVBand="0" w:oddHBand="0" w:evenHBand="0" w:firstRowFirstColumn="0" w:firstRowLastColumn="0" w:lastRowFirstColumn="0" w:lastRowLastColumn="0"/>
              <w:rPr>
                <w:szCs w:val="24"/>
              </w:rPr>
            </w:pPr>
            <w:r w:rsidRPr="007D51AA">
              <w:rPr>
                <w:szCs w:val="24"/>
              </w:rPr>
              <w:t>287</w:t>
            </w:r>
          </w:p>
        </w:tc>
        <w:tc>
          <w:tcPr>
            <w:tcW w:w="0" w:type="auto"/>
          </w:tcPr>
          <w:p w14:paraId="2A8A312D" w14:textId="77777777" w:rsidR="00264555" w:rsidRPr="007D51AA" w:rsidRDefault="00264555" w:rsidP="003F2FC6">
            <w:pPr>
              <w:jc w:val="center"/>
              <w:cnfStyle w:val="000000000000" w:firstRow="0" w:lastRow="0" w:firstColumn="0" w:lastColumn="0" w:oddVBand="0" w:evenVBand="0" w:oddHBand="0" w:evenHBand="0" w:firstRowFirstColumn="0" w:firstRowLastColumn="0" w:lastRowFirstColumn="0" w:lastRowLastColumn="0"/>
              <w:rPr>
                <w:szCs w:val="24"/>
              </w:rPr>
            </w:pPr>
            <w:r w:rsidRPr="007D51AA">
              <w:rPr>
                <w:szCs w:val="24"/>
              </w:rPr>
              <w:t>2,439</w:t>
            </w:r>
          </w:p>
        </w:tc>
        <w:tc>
          <w:tcPr>
            <w:tcW w:w="0" w:type="auto"/>
          </w:tcPr>
          <w:p w14:paraId="128D4F29" w14:textId="77777777" w:rsidR="00264555" w:rsidRPr="007D51AA" w:rsidRDefault="00264555" w:rsidP="003F2FC6">
            <w:pPr>
              <w:jc w:val="center"/>
              <w:cnfStyle w:val="000000000000" w:firstRow="0" w:lastRow="0" w:firstColumn="0" w:lastColumn="0" w:oddVBand="0" w:evenVBand="0" w:oddHBand="0" w:evenHBand="0" w:firstRowFirstColumn="0" w:firstRowLastColumn="0" w:lastRowFirstColumn="0" w:lastRowLastColumn="0"/>
              <w:rPr>
                <w:szCs w:val="24"/>
              </w:rPr>
            </w:pPr>
            <w:r w:rsidRPr="007D51AA">
              <w:rPr>
                <w:szCs w:val="24"/>
              </w:rPr>
              <w:t>2,553</w:t>
            </w:r>
          </w:p>
        </w:tc>
        <w:tc>
          <w:tcPr>
            <w:tcW w:w="0" w:type="auto"/>
          </w:tcPr>
          <w:p w14:paraId="52229A21" w14:textId="77777777" w:rsidR="00264555" w:rsidRPr="007D51AA" w:rsidRDefault="00264555" w:rsidP="003F2FC6">
            <w:pPr>
              <w:jc w:val="center"/>
              <w:cnfStyle w:val="000000000000" w:firstRow="0" w:lastRow="0" w:firstColumn="0" w:lastColumn="0" w:oddVBand="0" w:evenVBand="0" w:oddHBand="0" w:evenHBand="0" w:firstRowFirstColumn="0" w:firstRowLastColumn="0" w:lastRowFirstColumn="0" w:lastRowLastColumn="0"/>
              <w:rPr>
                <w:szCs w:val="24"/>
              </w:rPr>
            </w:pPr>
            <w:r w:rsidRPr="007D51AA">
              <w:rPr>
                <w:szCs w:val="24"/>
              </w:rPr>
              <w:t>11,261</w:t>
            </w:r>
          </w:p>
        </w:tc>
        <w:tc>
          <w:tcPr>
            <w:tcW w:w="0" w:type="auto"/>
          </w:tcPr>
          <w:p w14:paraId="147FD3B6" w14:textId="77777777" w:rsidR="00264555" w:rsidRPr="007D51AA" w:rsidRDefault="00264555" w:rsidP="003F2FC6">
            <w:pPr>
              <w:jc w:val="center"/>
              <w:cnfStyle w:val="000000000000" w:firstRow="0" w:lastRow="0" w:firstColumn="0" w:lastColumn="0" w:oddVBand="0" w:evenVBand="0" w:oddHBand="0" w:evenHBand="0" w:firstRowFirstColumn="0" w:firstRowLastColumn="0" w:lastRowFirstColumn="0" w:lastRowLastColumn="0"/>
              <w:rPr>
                <w:szCs w:val="24"/>
              </w:rPr>
            </w:pPr>
            <w:r w:rsidRPr="007D51AA">
              <w:rPr>
                <w:szCs w:val="24"/>
              </w:rPr>
              <w:t>70</w:t>
            </w:r>
          </w:p>
        </w:tc>
        <w:tc>
          <w:tcPr>
            <w:tcW w:w="0" w:type="auto"/>
          </w:tcPr>
          <w:p w14:paraId="06E999EE" w14:textId="77777777" w:rsidR="00264555" w:rsidRPr="007D51AA" w:rsidRDefault="00264555" w:rsidP="003F2FC6">
            <w:pPr>
              <w:jc w:val="center"/>
              <w:cnfStyle w:val="000000000000" w:firstRow="0" w:lastRow="0" w:firstColumn="0" w:lastColumn="0" w:oddVBand="0" w:evenVBand="0" w:oddHBand="0" w:evenHBand="0" w:firstRowFirstColumn="0" w:firstRowLastColumn="0" w:lastRowFirstColumn="0" w:lastRowLastColumn="0"/>
              <w:rPr>
                <w:szCs w:val="24"/>
              </w:rPr>
            </w:pPr>
            <w:r w:rsidRPr="007D51AA">
              <w:rPr>
                <w:szCs w:val="24"/>
              </w:rPr>
              <w:t>Cohort member</w:t>
            </w:r>
          </w:p>
        </w:tc>
      </w:tr>
    </w:tbl>
    <w:p w14:paraId="539CAC0E" w14:textId="46A24397" w:rsidR="009612BE" w:rsidRPr="009612BE" w:rsidRDefault="0033372F" w:rsidP="009612BE">
      <w:pPr>
        <w:pStyle w:val="FootnoteText"/>
        <w:rPr>
          <w:sz w:val="16"/>
          <w:szCs w:val="16"/>
        </w:rPr>
      </w:pPr>
      <w:r w:rsidRPr="009612BE">
        <w:rPr>
          <w:sz w:val="16"/>
          <w:szCs w:val="16"/>
          <w:vertAlign w:val="superscript"/>
        </w:rPr>
        <w:t>1</w:t>
      </w:r>
      <w:r w:rsidRPr="009612BE">
        <w:rPr>
          <w:sz w:val="16"/>
          <w:szCs w:val="16"/>
        </w:rPr>
        <w:t xml:space="preserve"> Other includes those respondents that cannot be accurately traced through any of the categories.</w:t>
      </w:r>
      <w:r w:rsidRPr="009612BE">
        <w:rPr>
          <w:sz w:val="16"/>
          <w:szCs w:val="16"/>
        </w:rPr>
        <w:tab/>
      </w:r>
      <w:r w:rsidRPr="009612BE">
        <w:rPr>
          <w:sz w:val="16"/>
          <w:szCs w:val="16"/>
        </w:rPr>
        <w:tab/>
      </w:r>
      <w:r w:rsidRPr="009612BE">
        <w:rPr>
          <w:sz w:val="16"/>
          <w:szCs w:val="16"/>
        </w:rPr>
        <w:tab/>
      </w:r>
      <w:r w:rsidRPr="009612BE">
        <w:rPr>
          <w:sz w:val="16"/>
          <w:szCs w:val="16"/>
        </w:rPr>
        <w:tab/>
      </w:r>
      <w:r w:rsidRPr="009612BE">
        <w:rPr>
          <w:sz w:val="16"/>
          <w:szCs w:val="16"/>
        </w:rPr>
        <w:tab/>
      </w:r>
      <w:r w:rsidRPr="009612BE">
        <w:rPr>
          <w:sz w:val="16"/>
          <w:szCs w:val="16"/>
          <w:vertAlign w:val="superscript"/>
        </w:rPr>
        <w:t xml:space="preserve"> </w:t>
      </w:r>
      <w:r w:rsidRPr="009612BE">
        <w:rPr>
          <w:sz w:val="16"/>
          <w:szCs w:val="16"/>
        </w:rPr>
        <w:t xml:space="preserve"> </w:t>
      </w:r>
      <w:r w:rsidRPr="009612BE">
        <w:rPr>
          <w:sz w:val="16"/>
          <w:szCs w:val="16"/>
        </w:rPr>
        <w:tab/>
      </w:r>
      <w:r w:rsidRPr="009612BE">
        <w:rPr>
          <w:sz w:val="16"/>
          <w:szCs w:val="16"/>
        </w:rPr>
        <w:tab/>
        <w:t xml:space="preserve">                </w:t>
      </w:r>
      <w:r w:rsidR="009612BE">
        <w:rPr>
          <w:sz w:val="16"/>
          <w:szCs w:val="16"/>
        </w:rPr>
        <w:tab/>
      </w:r>
      <w:r w:rsidR="009612BE">
        <w:rPr>
          <w:sz w:val="16"/>
          <w:szCs w:val="16"/>
        </w:rPr>
        <w:tab/>
        <w:t xml:space="preserve"> </w:t>
      </w:r>
      <w:r w:rsidR="009612BE">
        <w:rPr>
          <w:sz w:val="16"/>
          <w:szCs w:val="16"/>
        </w:rPr>
        <w:tab/>
        <w:t xml:space="preserve">   </w:t>
      </w:r>
      <w:r w:rsidRPr="009612BE">
        <w:rPr>
          <w:sz w:val="16"/>
          <w:szCs w:val="16"/>
        </w:rPr>
        <w:t xml:space="preserve">   </w:t>
      </w:r>
      <w:r w:rsidRPr="009612BE">
        <w:rPr>
          <w:sz w:val="16"/>
          <w:szCs w:val="16"/>
          <w:vertAlign w:val="superscript"/>
        </w:rPr>
        <w:t xml:space="preserve"> 2</w:t>
      </w:r>
      <w:r w:rsidRPr="009612BE">
        <w:rPr>
          <w:sz w:val="16"/>
          <w:szCs w:val="16"/>
        </w:rPr>
        <w:t xml:space="preserve"> Percentages are based on the participants divided by total cohort.</w:t>
      </w:r>
      <w:r w:rsidR="009612BE" w:rsidRPr="009612BE">
        <w:rPr>
          <w:sz w:val="16"/>
          <w:szCs w:val="16"/>
        </w:rPr>
        <w:tab/>
      </w:r>
      <w:r w:rsidR="009612BE" w:rsidRPr="009612BE">
        <w:rPr>
          <w:sz w:val="16"/>
          <w:szCs w:val="16"/>
        </w:rPr>
        <w:tab/>
      </w:r>
      <w:r w:rsidR="009612BE" w:rsidRPr="009612BE">
        <w:rPr>
          <w:sz w:val="16"/>
          <w:szCs w:val="16"/>
        </w:rPr>
        <w:tab/>
      </w:r>
      <w:r w:rsidR="009612BE" w:rsidRPr="009612BE">
        <w:rPr>
          <w:sz w:val="16"/>
          <w:szCs w:val="16"/>
        </w:rPr>
        <w:tab/>
      </w:r>
      <w:r w:rsidR="009612BE" w:rsidRPr="009612BE">
        <w:rPr>
          <w:sz w:val="16"/>
          <w:szCs w:val="16"/>
        </w:rPr>
        <w:tab/>
      </w:r>
      <w:r w:rsidR="009612BE" w:rsidRPr="009612BE">
        <w:rPr>
          <w:sz w:val="16"/>
          <w:szCs w:val="16"/>
        </w:rPr>
        <w:tab/>
      </w:r>
      <w:r w:rsidR="009612BE" w:rsidRPr="009612BE">
        <w:rPr>
          <w:sz w:val="16"/>
          <w:szCs w:val="16"/>
        </w:rPr>
        <w:tab/>
      </w:r>
      <w:r w:rsidR="009612BE" w:rsidRPr="009612BE">
        <w:rPr>
          <w:sz w:val="16"/>
          <w:szCs w:val="16"/>
        </w:rPr>
        <w:tab/>
      </w:r>
      <w:r w:rsidR="009612BE" w:rsidRPr="009612BE">
        <w:rPr>
          <w:sz w:val="16"/>
          <w:szCs w:val="16"/>
        </w:rPr>
        <w:tab/>
      </w:r>
      <w:r w:rsidR="009612BE" w:rsidRPr="009612BE">
        <w:rPr>
          <w:sz w:val="16"/>
          <w:szCs w:val="16"/>
        </w:rPr>
        <w:tab/>
      </w:r>
      <w:r w:rsidR="009612BE" w:rsidRPr="009612BE">
        <w:rPr>
          <w:sz w:val="16"/>
          <w:szCs w:val="16"/>
        </w:rPr>
        <w:tab/>
        <w:t xml:space="preserve">   </w:t>
      </w:r>
      <w:r w:rsidR="009612BE">
        <w:rPr>
          <w:sz w:val="16"/>
          <w:szCs w:val="16"/>
        </w:rPr>
        <w:tab/>
      </w:r>
      <w:r w:rsidR="009612BE">
        <w:rPr>
          <w:sz w:val="16"/>
          <w:szCs w:val="16"/>
        </w:rPr>
        <w:tab/>
      </w:r>
      <w:r w:rsidR="009612BE" w:rsidRPr="009612BE">
        <w:rPr>
          <w:sz w:val="16"/>
          <w:szCs w:val="16"/>
        </w:rPr>
        <w:t xml:space="preserve">        </w:t>
      </w:r>
      <w:r w:rsidR="009612BE" w:rsidRPr="009612BE">
        <w:rPr>
          <w:sz w:val="16"/>
          <w:szCs w:val="16"/>
          <w:vertAlign w:val="superscript"/>
        </w:rPr>
        <w:t>3</w:t>
      </w:r>
      <w:r w:rsidR="009612BE" w:rsidRPr="009612BE">
        <w:rPr>
          <w:sz w:val="16"/>
          <w:szCs w:val="16"/>
        </w:rPr>
        <w:t xml:space="preserve"> The reason sweep 3 has higher participant numbers than sweep 2 etc is due to the way tracking and sampling was handled. Across the BCS, difference organisations took control over this aspect of the survey. </w:t>
      </w:r>
      <w:r w:rsidR="009612BE" w:rsidRPr="009612BE">
        <w:rPr>
          <w:sz w:val="16"/>
          <w:szCs w:val="16"/>
        </w:rPr>
        <w:tab/>
      </w:r>
      <w:r w:rsidR="009612BE" w:rsidRPr="009612BE">
        <w:rPr>
          <w:sz w:val="16"/>
          <w:szCs w:val="16"/>
        </w:rPr>
        <w:tab/>
      </w:r>
      <w:r w:rsidR="009612BE" w:rsidRPr="009612BE">
        <w:rPr>
          <w:sz w:val="16"/>
          <w:szCs w:val="16"/>
        </w:rPr>
        <w:tab/>
      </w:r>
      <w:r w:rsidR="009612BE" w:rsidRPr="009612BE">
        <w:rPr>
          <w:sz w:val="16"/>
          <w:szCs w:val="16"/>
        </w:rPr>
        <w:tab/>
      </w:r>
      <w:r w:rsidR="009612BE" w:rsidRPr="009612BE">
        <w:rPr>
          <w:sz w:val="16"/>
          <w:szCs w:val="16"/>
        </w:rPr>
        <w:tab/>
      </w:r>
      <w:r w:rsidR="009612BE" w:rsidRPr="009612BE">
        <w:rPr>
          <w:sz w:val="16"/>
          <w:szCs w:val="16"/>
        </w:rPr>
        <w:tab/>
      </w:r>
      <w:r w:rsidR="009612BE" w:rsidRPr="009612BE">
        <w:rPr>
          <w:sz w:val="16"/>
          <w:szCs w:val="16"/>
        </w:rPr>
        <w:tab/>
      </w:r>
      <w:r w:rsidR="009612BE" w:rsidRPr="009612BE">
        <w:rPr>
          <w:sz w:val="16"/>
          <w:szCs w:val="16"/>
        </w:rPr>
        <w:tab/>
      </w:r>
      <w:r w:rsidR="009612BE" w:rsidRPr="009612BE">
        <w:rPr>
          <w:sz w:val="16"/>
          <w:szCs w:val="16"/>
        </w:rPr>
        <w:tab/>
      </w:r>
      <w:r w:rsidR="009612BE" w:rsidRPr="009612BE">
        <w:rPr>
          <w:sz w:val="16"/>
          <w:szCs w:val="16"/>
        </w:rPr>
        <w:tab/>
      </w:r>
      <w:r w:rsidR="009612BE" w:rsidRPr="009612BE">
        <w:rPr>
          <w:sz w:val="16"/>
          <w:szCs w:val="16"/>
        </w:rPr>
        <w:tab/>
      </w:r>
      <w:r w:rsidR="009612BE" w:rsidRPr="009612BE">
        <w:rPr>
          <w:sz w:val="16"/>
          <w:szCs w:val="16"/>
        </w:rPr>
        <w:tab/>
        <w:t xml:space="preserve">          </w:t>
      </w:r>
      <w:r w:rsidR="009612BE">
        <w:rPr>
          <w:sz w:val="16"/>
          <w:szCs w:val="16"/>
        </w:rPr>
        <w:tab/>
      </w:r>
      <w:r w:rsidR="009612BE">
        <w:rPr>
          <w:sz w:val="16"/>
          <w:szCs w:val="16"/>
        </w:rPr>
        <w:tab/>
      </w:r>
      <w:r w:rsidR="009612BE">
        <w:rPr>
          <w:sz w:val="16"/>
          <w:szCs w:val="16"/>
        </w:rPr>
        <w:tab/>
      </w:r>
      <w:r w:rsidR="009612BE">
        <w:rPr>
          <w:sz w:val="16"/>
          <w:szCs w:val="16"/>
        </w:rPr>
        <w:tab/>
      </w:r>
      <w:r w:rsidR="009612BE">
        <w:rPr>
          <w:sz w:val="16"/>
          <w:szCs w:val="16"/>
        </w:rPr>
        <w:tab/>
      </w:r>
      <w:r w:rsidR="009612BE">
        <w:rPr>
          <w:sz w:val="16"/>
          <w:szCs w:val="16"/>
        </w:rPr>
        <w:tab/>
        <w:t xml:space="preserve">       </w:t>
      </w:r>
      <w:r w:rsidR="009612BE" w:rsidRPr="009612BE">
        <w:rPr>
          <w:sz w:val="16"/>
          <w:szCs w:val="16"/>
          <w:vertAlign w:val="superscript"/>
        </w:rPr>
        <w:t>4</w:t>
      </w:r>
      <w:r w:rsidR="009612BE" w:rsidRPr="009612BE">
        <w:rPr>
          <w:sz w:val="16"/>
          <w:szCs w:val="16"/>
        </w:rPr>
        <w:t xml:space="preserve"> Age 26 was the first time the cohort member themselves were in complete control of answering the survey itself. </w:t>
      </w:r>
    </w:p>
    <w:p w14:paraId="5EC06641" w14:textId="3C816DBA" w:rsidR="0033372F" w:rsidRPr="009612BE" w:rsidRDefault="0033372F" w:rsidP="0033372F">
      <w:pPr>
        <w:pStyle w:val="FootnoteText"/>
      </w:pPr>
    </w:p>
    <w:p w14:paraId="0965A522" w14:textId="161FC2C1" w:rsidR="00264555" w:rsidRDefault="0033372F" w:rsidP="00264555">
      <w:r>
        <w:tab/>
      </w:r>
    </w:p>
    <w:p w14:paraId="31C10BF3" w14:textId="1AA16B7C" w:rsidR="0033372F" w:rsidRPr="0033372F" w:rsidRDefault="0033372F" w:rsidP="00264555">
      <w:pPr>
        <w:rPr>
          <w:szCs w:val="24"/>
        </w:rPr>
        <w:sectPr w:rsidR="0033372F" w:rsidRPr="0033372F" w:rsidSect="00264555">
          <w:pgSz w:w="16838" w:h="11906" w:orient="landscape"/>
          <w:pgMar w:top="1440" w:right="1440" w:bottom="1440" w:left="1440" w:header="709" w:footer="709" w:gutter="0"/>
          <w:cols w:space="708"/>
          <w:docGrid w:linePitch="360"/>
        </w:sectPr>
      </w:pPr>
    </w:p>
    <w:p w14:paraId="55F43C86" w14:textId="77777777" w:rsidR="00264555" w:rsidRPr="007D51AA" w:rsidRDefault="00264555" w:rsidP="00264555">
      <w:pPr>
        <w:rPr>
          <w:szCs w:val="24"/>
        </w:rPr>
      </w:pPr>
    </w:p>
    <w:p w14:paraId="15C2B2F4" w14:textId="41EF24AD" w:rsidR="00264555" w:rsidRDefault="00773AB9" w:rsidP="00264555">
      <w:pPr>
        <w:spacing w:line="480" w:lineRule="auto"/>
        <w:rPr>
          <w:szCs w:val="24"/>
        </w:rPr>
      </w:pPr>
      <w:r>
        <w:rPr>
          <w:szCs w:val="24"/>
        </w:rPr>
        <w:t xml:space="preserve">The participation of the BCS sample is documented in </w:t>
      </w:r>
      <w:r>
        <w:rPr>
          <w:szCs w:val="24"/>
        </w:rPr>
        <w:fldChar w:fldCharType="begin"/>
      </w:r>
      <w:r>
        <w:rPr>
          <w:szCs w:val="24"/>
        </w:rPr>
        <w:instrText xml:space="preserve"> REF _Ref176342542 \h </w:instrText>
      </w:r>
      <w:r>
        <w:rPr>
          <w:szCs w:val="24"/>
        </w:rPr>
      </w:r>
      <w:r>
        <w:rPr>
          <w:szCs w:val="24"/>
        </w:rPr>
        <w:fldChar w:fldCharType="separate"/>
      </w:r>
      <w:r w:rsidR="005E6BC0" w:rsidRPr="007D51AA">
        <w:t xml:space="preserve">Table </w:t>
      </w:r>
      <w:r w:rsidR="005E6BC0">
        <w:rPr>
          <w:noProof/>
        </w:rPr>
        <w:t>2</w:t>
      </w:r>
      <w:r w:rsidR="005E6BC0">
        <w:t>.</w:t>
      </w:r>
      <w:r w:rsidR="005E6BC0">
        <w:rPr>
          <w:noProof/>
        </w:rPr>
        <w:t>6</w:t>
      </w:r>
      <w:r>
        <w:rPr>
          <w:szCs w:val="24"/>
        </w:rPr>
        <w:fldChar w:fldCharType="end"/>
      </w:r>
      <w:r>
        <w:rPr>
          <w:szCs w:val="24"/>
        </w:rPr>
        <w:t xml:space="preserve">. </w:t>
      </w:r>
      <w:r w:rsidR="00264555" w:rsidRPr="007D51AA">
        <w:rPr>
          <w:szCs w:val="24"/>
        </w:rPr>
        <w:t xml:space="preserve">The BCS did not record information on permanent emigrants before sweep 4; some have attempted to estimate this number in prior sweeps (Plewis, 2004), but it remains an estimation. Another to mention is that unlike the NCDS cohort, where the number of participants has steadily declined as the sweeps go by, there is a much more tumultuous story for the BCS. The BCS went through many states of management and how the data was precisely collected; this, combined with the extensive period of 10 years from age 16 to age 26, has meant that attrition has been less than steady for the BCS cohort. This, even before analysis, suggests that missing data may present a problem for future models. </w:t>
      </w:r>
    </w:p>
    <w:p w14:paraId="1CB1A87B" w14:textId="14A48F90" w:rsidR="007B2204" w:rsidRDefault="007B2204" w:rsidP="007B2204">
      <w:pPr>
        <w:pStyle w:val="Heading4"/>
      </w:pPr>
      <w:bookmarkStart w:id="40" w:name="_Toc187235204"/>
      <w:r>
        <w:t xml:space="preserve">BCS </w:t>
      </w:r>
      <w:r w:rsidR="00B77D69">
        <w:t>Sample Design</w:t>
      </w:r>
      <w:bookmarkEnd w:id="40"/>
    </w:p>
    <w:p w14:paraId="06D8E57A" w14:textId="77777777" w:rsidR="007B2204" w:rsidRPr="007D51AA" w:rsidRDefault="007B2204" w:rsidP="007B2204">
      <w:pPr>
        <w:spacing w:line="480" w:lineRule="auto"/>
        <w:rPr>
          <w:szCs w:val="24"/>
        </w:rPr>
      </w:pPr>
      <w:r w:rsidRPr="007D51AA">
        <w:rPr>
          <w:szCs w:val="24"/>
        </w:rPr>
        <w:t>The British Cohort Study is like the NCDS a birth cohort survey with a survey design that is relatively straightforward to derive an analytical sample. Like the NCDS, the BCS does not have any weights, nor does it oversample. The construction of a given analytical sample using the BCS requires the merging of the relevant waves of data using the unique identified [</w:t>
      </w:r>
      <w:proofErr w:type="spellStart"/>
      <w:r w:rsidRPr="007D51AA">
        <w:rPr>
          <w:szCs w:val="24"/>
        </w:rPr>
        <w:t>bcsid</w:t>
      </w:r>
      <w:proofErr w:type="spellEnd"/>
      <w:r w:rsidRPr="007D51AA">
        <w:rPr>
          <w:szCs w:val="24"/>
        </w:rPr>
        <w:t xml:space="preserve">] to link observations to individual </w:t>
      </w:r>
      <w:r>
        <w:rPr>
          <w:szCs w:val="24"/>
        </w:rPr>
        <w:t>observations</w:t>
      </w:r>
      <w:r w:rsidRPr="007D51AA">
        <w:rPr>
          <w:szCs w:val="24"/>
        </w:rPr>
        <w:t>. For this analysis data is merged from ages birth to 30 to construct an analytical sample that includes data on youths</w:t>
      </w:r>
      <w:r>
        <w:rPr>
          <w:szCs w:val="24"/>
        </w:rPr>
        <w:t>’</w:t>
      </w:r>
      <w:r w:rsidRPr="007D51AA">
        <w:rPr>
          <w:szCs w:val="24"/>
        </w:rPr>
        <w:t xml:space="preserve"> first major transition post-mandatory schooling that includes measures of sex, housing tenure, parental social class. The total complete records cases for the proposed NCDS model are N=1,574. </w:t>
      </w:r>
    </w:p>
    <w:p w14:paraId="2F558173" w14:textId="69072573" w:rsidR="007B2204" w:rsidRPr="007B2204" w:rsidRDefault="007B2204" w:rsidP="007B2204">
      <w:pPr>
        <w:spacing w:line="480" w:lineRule="auto"/>
        <w:rPr>
          <w:szCs w:val="24"/>
        </w:rPr>
      </w:pPr>
      <w:r w:rsidRPr="007D51AA">
        <w:rPr>
          <w:szCs w:val="24"/>
        </w:rPr>
        <w:t xml:space="preserve">There are substantive differences between the BCS dataset and NCDS dataset. This difference relates to the construction of social class measures (NS-SEC and RGSC). Whilst both the NCDS and BCS datasets use occupational coding data from (Gregg </w:t>
      </w:r>
      <w:r w:rsidRPr="007D51AA">
        <w:rPr>
          <w:szCs w:val="24"/>
        </w:rPr>
        <w:lastRenderedPageBreak/>
        <w:t xml:space="preserve">2012), the NCDS codes are only available for fathers of participants, while for the BCS cohort, both fathers and mothers are made available. Due to this, both NS-SEC and RGSC are coded by using mothers’ occupational data to fill in any missing data entries from the father’s data. Besides these two differences, the model presented for analysis </w:t>
      </w:r>
      <w:r>
        <w:rPr>
          <w:szCs w:val="24"/>
        </w:rPr>
        <w:t xml:space="preserve">is identical across samples. </w:t>
      </w:r>
    </w:p>
    <w:p w14:paraId="6FE06957" w14:textId="77777777" w:rsidR="00264555" w:rsidRPr="007D51AA" w:rsidRDefault="00264555" w:rsidP="00264555">
      <w:pPr>
        <w:pStyle w:val="Heading3"/>
      </w:pPr>
      <w:bookmarkStart w:id="41" w:name="_Toc187235205"/>
      <w:r w:rsidRPr="007D51AA">
        <w:t>The British Household Panel Survey</w:t>
      </w:r>
      <w:bookmarkEnd w:id="41"/>
    </w:p>
    <w:p w14:paraId="30BD8E07" w14:textId="49735050" w:rsidR="008E21CA" w:rsidRDefault="00264555" w:rsidP="00264555">
      <w:pPr>
        <w:spacing w:line="480" w:lineRule="auto"/>
        <w:rPr>
          <w:szCs w:val="24"/>
        </w:rPr>
      </w:pPr>
      <w:r w:rsidRPr="007D51AA">
        <w:rPr>
          <w:szCs w:val="24"/>
        </w:rPr>
        <w:t xml:space="preserve">This analysis also uses the British Household Panel Survey (BHPS) using </w:t>
      </w:r>
      <w:r w:rsidR="008E21CA">
        <w:rPr>
          <w:szCs w:val="24"/>
        </w:rPr>
        <w:t>secure access data for SOC codes and birthdate information</w:t>
      </w:r>
      <w:r w:rsidR="004A6E31">
        <w:rPr>
          <w:szCs w:val="24"/>
        </w:rPr>
        <w:t xml:space="preserve"> </w:t>
      </w:r>
      <w:r w:rsidR="004A6E31">
        <w:rPr>
          <w:szCs w:val="24"/>
        </w:rPr>
        <w:fldChar w:fldCharType="begin"/>
      </w:r>
      <w:r w:rsidR="00217A7A">
        <w:rPr>
          <w:szCs w:val="24"/>
        </w:rPr>
        <w:instrText xml:space="preserve"> ADDIN ZOTERO_ITEM CSL_CITATION {"citationID":"byvFB8Jn","properties":{"formattedCitation":"(University of Essex and Institute for Social and Economic Research, 2023)","plainCitation":"(University of Essex and Institute for Social and Economic Research, 2023)","noteIndex":0},"citationItems":[{"id":12842,"uris":["http://zotero.org/users/8741181/items/V2WCD7HL"],"itemData":{"id":12842,"type":"dataset","DOI":"http://doi.org/10.5255/UKDA-SN-6676-16","number":"SN: 6676","publisher":"UK Data Service","title":"Understanding Society: Waves 1-13, 2009-2022 and Harmonised BHPS: Waves 1-18, 1991-2009: Secure Access.","version":"16","author":[{"family":"University of Essex","given":""},{"family":"Institute for Social and Economic Research","given":""}],"issued":{"date-parts":[["2023"]]},"citation-key":"universityofessexUnderstandingSocietyWaves2023"}}],"schema":"https://github.com/citation-style-language/schema/raw/master/csl-citation.json"} </w:instrText>
      </w:r>
      <w:r w:rsidR="004A6E31">
        <w:rPr>
          <w:szCs w:val="24"/>
        </w:rPr>
        <w:fldChar w:fldCharType="separate"/>
      </w:r>
      <w:r w:rsidR="00217A7A" w:rsidRPr="00217A7A">
        <w:t>(University of Essex and Institute for Social and Economic Research, 2023)</w:t>
      </w:r>
      <w:r w:rsidR="004A6E31">
        <w:rPr>
          <w:szCs w:val="24"/>
        </w:rPr>
        <w:fldChar w:fldCharType="end"/>
      </w:r>
      <w:r w:rsidR="004A6E31">
        <w:rPr>
          <w:szCs w:val="24"/>
        </w:rPr>
        <w:t xml:space="preserve"> </w:t>
      </w:r>
      <w:r w:rsidR="008E21CA">
        <w:rPr>
          <w:szCs w:val="24"/>
        </w:rPr>
        <w:t xml:space="preserve"> and a secure access linked National Pupil Dataset for detailed education data</w:t>
      </w:r>
      <w:r w:rsidR="004A6E31">
        <w:rPr>
          <w:szCs w:val="24"/>
        </w:rPr>
        <w:t xml:space="preserve"> </w:t>
      </w:r>
      <w:r w:rsidR="004A6E31">
        <w:rPr>
          <w:szCs w:val="24"/>
        </w:rPr>
        <w:fldChar w:fldCharType="begin"/>
      </w:r>
      <w:r w:rsidR="00217A7A">
        <w:rPr>
          <w:szCs w:val="24"/>
        </w:rPr>
        <w:instrText xml:space="preserve"> ADDIN ZOTERO_ITEM CSL_CITATION {"citationID":"E4dZGw1w","properties":{"formattedCitation":"(Department for Education, University of Essex and Institute for Social and Economic Research, 2020)","plainCitation":"(Department for Education, University of Essex and Institute for Social and Economic Research, 2020)","noteIndex":0},"citationItems":[{"id":12836,"uris":["http://zotero.org/users/8741181/items/Z8XLDI7U"],"itemData":{"id":12836,"type":"dataset","DOI":"http://doi.org/10.5255/UKDA-SN-7642-3","number":"7642","title":"Understanding Society: Linked Education Administrative Datasets (National Pupil Database), England, 1995-2018: Secure Access.","version":"3rd","author":[{"family":"Department for Education","given":""},{"family":"University of Essex","given":""},{"family":"Institute for Social and Economic Research","given":""}],"issued":{"date-parts":[["2020"]]},"citation-key":"departmentforeducationUnderstandingSocietyLinked2020"}}],"schema":"https://github.com/citation-style-language/schema/raw/master/csl-citation.json"} </w:instrText>
      </w:r>
      <w:r w:rsidR="004A6E31">
        <w:rPr>
          <w:szCs w:val="24"/>
        </w:rPr>
        <w:fldChar w:fldCharType="separate"/>
      </w:r>
      <w:r w:rsidR="00217A7A" w:rsidRPr="00217A7A">
        <w:t>(Department for Education, University of Essex and Institute for Social and Economic Research, 2020)</w:t>
      </w:r>
      <w:r w:rsidR="004A6E31">
        <w:rPr>
          <w:szCs w:val="24"/>
        </w:rPr>
        <w:fldChar w:fldCharType="end"/>
      </w:r>
      <w:r w:rsidR="008E21CA">
        <w:rPr>
          <w:szCs w:val="24"/>
        </w:rPr>
        <w:t xml:space="preserve">. </w:t>
      </w:r>
      <w:r w:rsidRPr="007D51AA">
        <w:rPr>
          <w:szCs w:val="24"/>
        </w:rPr>
        <w:t xml:space="preserve">The BHPS was a nationally representative survey of households living in Britain. The BHPS started in 1991 and ended in 2008 – collecting a total of 18 waves, or years, of data. The BHPS collected data on 5,000 households totalling around 10,000 individual adult interviews </w:t>
      </w:r>
      <w:r w:rsidRPr="007D51AA">
        <w:rPr>
          <w:szCs w:val="24"/>
        </w:rPr>
        <w:fldChar w:fldCharType="begin"/>
      </w:r>
      <w:r w:rsidR="009E3C75">
        <w:rPr>
          <w:szCs w:val="24"/>
        </w:rPr>
        <w:instrText xml:space="preserve"> ADDIN ZOTERO_ITEM CSL_CITATION {"citationID":"zDa9nu0v","properties":{"formattedCitation":"(Taylor {\\i{}et al.}, 2018)","plainCitation":"(Taylor et al., 2018)","noteIndex":0},"citationItems":[{"id":11329,"uris":["http://zotero.org/users/8741181/items/3XWXAXCR"],"itemData":{"id":11329,"type":"dataset","abstract":"&amp;lt;p class=\"MsoBodyText\"&amp;gt;The British Household Panel Survey (BHPS) ran for 18 waves, from 1991-2009, and was conducted by the ESRC UK Longitudinal Studies Centre (ULSC), together with the &amp;lt;a href=\"https://www.iser.essex.ac.uk/\" title=\"Institute for Social and Economic Research\"&amp;gt;Institute for Social and Economic Research&amp;lt;/a&amp;gt; (ISER) at the University of Essex. The ULSC, established in 1999, was a continuation of the research resource component of the ESRC Research Centre on Micro-Social Change (MISOC), established in 1989. In addition to running panel studies, ISER undertakes a programme of research based on panel data, using &amp;lt;a href=\"https://www.iser.essex.ac.uk/understanding-society\" title=\"Understanding Society\"&amp;gt;Understanding Society&amp;lt;/a&amp;gt;, the BHPS and other national panels to monitor and measure social change. &amp;lt;br&amp;gt; &amp;lt;br&amp;gt; The main objective of the BHPS was to further understanding of social and economic change at the individual and household level in Britain, and to identify, model and forecast such changes and their causes and consequences in relation to a range of socio-economic variables. It was designed as an annual survey of each adult member (aged 16 years and over) of a nationally representative sample of more than 5,000 households, making a total of approximately 10,000 individual interviews. The same individuals were re-interviewed in successive waves and, if they left their original households, all adult members of their new households were also interviewed. Children were interviewed once they reach the age of 16; there was also a special survey of household members aged 11-15 included in the BHPS from Wave 4 onwards (the British Youth Panel, or BYP). From Wave 9, two additional samples were added to the BHPS in Scotland and Wales, and at Wave 11 an additional sample from Northern Ireland (which formed the Northern Ireland Household Panel Study or NIHPS), was added to increase the sample to cover the whole of the United Kingdom. For Waves 7-11, the BHPS also provided data for the European Community Household Panel (ECHP). For details of sampling, methodology and changes to the survey over time, see Volume A of the documentation (Introduction, Technical Report and Appendices). &amp;lt;br&amp;gt; &amp;lt;br&amp;gt; Further information may be found on the ISER &amp;lt;a href=\"https://www.iser.essex.ac.uk/bhps\"&amp;gt;BHPS&amp;lt;/a&amp;gt; webpages.&amp;lt;/p&amp;gt;&amp;lt;p class=\"MsoBodyText\"&amp;gt;For the eighth edition (October 2018) all data files were replaced with new versions. The main changes are: a) the addition to the main dataset of net income variables, previously released separately; b) the addition of variables to assist linkage to the Understanding Society dataset (SN 6614) which includes BHPS sample members; c) some enhancements to data included in the XWAVEDAT file, and d) a range of data corrections mainly from user comments: these include limited corrections to income data, fixing issues with employment history and occupation data at wave 18 and some issues with weights. Volume A of the documentation has been updated to provide further details on the changes. This edition also splits the previous SN 5151 into an End User Licence (EUL) / Special Licence split to reflect Understanding Society. The variables excluded from the EUL version relate to month of birth (day of birth is not included in either version), full occupation codes, rare country of birth / nationality occurrences, and the full urban-rural classification. Data users should also note that the income variables have been top-coded for the EUL release.&amp;lt;br&amp;gt;&amp;lt;/p&amp;gt;","DOI":"10.5255/UKDA-SN-5151-2","genre":"Colchester: University of Essex","language":"en","publisher":"[object Object]","source":"DOI.org (Datacite)","title":"British Household Panel Survey User Manual Volume A: Introduction, Technical Report and Appendices","title-short":"BHPSBritish Household Panel Survey, 1991-2009British Household Panel Survey","URL":"https://beta.ukdataservice.ac.uk/datacatalogue/doi/?id=5151#2","version":"8th Edition","author":[{"family":"Taylor","given":"M.F.E"},{"family":"Brice","given":"J"},{"family":"Buck","given":"N"},{"family":"Prentice-Lane","given":"E"}],"accessed":{"date-parts":[["2024",3,18]]},"issued":{"date-parts":[["2018"]]},"citation-key":"taylorBritishHouseholdPanel2018"}}],"schema":"https://github.com/citation-style-language/schema/raw/master/csl-citation.json"} </w:instrText>
      </w:r>
      <w:r w:rsidRPr="007D51AA">
        <w:rPr>
          <w:szCs w:val="24"/>
        </w:rPr>
        <w:fldChar w:fldCharType="separate"/>
      </w:r>
      <w:r w:rsidR="009E3C75" w:rsidRPr="009E3C75">
        <w:rPr>
          <w:rFonts w:cs="Times New Roman"/>
        </w:rPr>
        <w:t xml:space="preserve">(Taylor </w:t>
      </w:r>
      <w:r w:rsidR="009E3C75" w:rsidRPr="009E3C75">
        <w:rPr>
          <w:rFonts w:cs="Times New Roman"/>
          <w:i/>
          <w:iCs/>
        </w:rPr>
        <w:t>et al.</w:t>
      </w:r>
      <w:r w:rsidR="009E3C75" w:rsidRPr="009E3C75">
        <w:rPr>
          <w:rFonts w:cs="Times New Roman"/>
        </w:rPr>
        <w:t>, 2018)</w:t>
      </w:r>
      <w:r w:rsidRPr="007D51AA">
        <w:rPr>
          <w:szCs w:val="24"/>
        </w:rPr>
        <w:fldChar w:fldCharType="end"/>
      </w:r>
      <w:r w:rsidRPr="007D51AA">
        <w:rPr>
          <w:szCs w:val="24"/>
        </w:rPr>
        <w:t xml:space="preserve">. All individuals were re-interviewed in successive waves, and if split off from their original households, all adult members of their new households would be interviewed. The BHPS used a sample of 8,167 original households drawn from the Postcode Address File </w:t>
      </w:r>
      <w:r w:rsidR="00217A7A">
        <w:rPr>
          <w:szCs w:val="24"/>
        </w:rPr>
        <w:fldChar w:fldCharType="begin"/>
      </w:r>
      <w:r w:rsidR="00217A7A">
        <w:rPr>
          <w:szCs w:val="24"/>
        </w:rPr>
        <w:instrText xml:space="preserve"> ADDIN ZOTERO_ITEM CSL_CITATION {"citationID":"fzpjOMCY","properties":{"formattedCitation":"(Taylor {\\i{}et al.}, 2018)","plainCitation":"(Taylor et al., 2018)","noteIndex":0},"citationItems":[{"id":11329,"uris":["http://zotero.org/users/8741181/items/3XWXAXCR"],"itemData":{"id":11329,"type":"dataset","abstract":"&amp;lt;p class=\"MsoBodyText\"&amp;gt;The British Household Panel Survey (BHPS) ran for 18 waves, from 1991-2009, and was conducted by the ESRC UK Longitudinal Studies Centre (ULSC), together with the &amp;lt;a href=\"https://www.iser.essex.ac.uk/\" title=\"Institute for Social and Economic Research\"&amp;gt;Institute for Social and Economic Research&amp;lt;/a&amp;gt; (ISER) at the University of Essex. The ULSC, established in 1999, was a continuation of the research resource component of the ESRC Research Centre on Micro-Social Change (MISOC), established in 1989. In addition to running panel studies, ISER undertakes a programme of research based on panel data, using &amp;lt;a href=\"https://www.iser.essex.ac.uk/understanding-society\" title=\"Understanding Society\"&amp;gt;Understanding Society&amp;lt;/a&amp;gt;, the BHPS and other national panels to monitor and measure social change. &amp;lt;br&amp;gt; &amp;lt;br&amp;gt; The main objective of the BHPS was to further understanding of social and economic change at the individual and household level in Britain, and to identify, model and forecast such changes and their causes and consequences in relation to a range of socio-economic variables. It was designed as an annual survey of each adult member (aged 16 years and over) of a nationally representative sample of more than 5,000 households, making a total of approximately 10,000 individual interviews. The same individuals were re-interviewed in successive waves and, if they left their original households, all adult members of their new households were also interviewed. Children were interviewed once they reach the age of 16; there was also a special survey of household members aged 11-15 included in the BHPS from Wave 4 onwards (the British Youth Panel, or BYP). From Wave 9, two additional samples were added to the BHPS in Scotland and Wales, and at Wave 11 an additional sample from Northern Ireland (which formed the Northern Ireland Household Panel Study or NIHPS), was added to increase the sample to cover the whole of the United Kingdom. For Waves 7-11, the BHPS also provided data for the European Community Household Panel (ECHP). For details of sampling, methodology and changes to the survey over time, see Volume A of the documentation (Introduction, Technical Report and Appendices). &amp;lt;br&amp;gt; &amp;lt;br&amp;gt; Further information may be found on the ISER &amp;lt;a href=\"https://www.iser.essex.ac.uk/bhps\"&amp;gt;BHPS&amp;lt;/a&amp;gt; webpages.&amp;lt;/p&amp;gt;&amp;lt;p class=\"MsoBodyText\"&amp;gt;For the eighth edition (October 2018) all data files were replaced with new versions. The main changes are: a) the addition to the main dataset of net income variables, previously released separately; b) the addition of variables to assist linkage to the Understanding Society dataset (SN 6614) which includes BHPS sample members; c) some enhancements to data included in the XWAVEDAT file, and d) a range of data corrections mainly from user comments: these include limited corrections to income data, fixing issues with employment history and occupation data at wave 18 and some issues with weights. Volume A of the documentation has been updated to provide further details on the changes. This edition also splits the previous SN 5151 into an End User Licence (EUL) / Special Licence split to reflect Understanding Society. The variables excluded from the EUL version relate to month of birth (day of birth is not included in either version), full occupation codes, rare country of birth / nationality occurrences, and the full urban-rural classification. Data users should also note that the income variables have been top-coded for the EUL release.&amp;lt;br&amp;gt;&amp;lt;/p&amp;gt;","DOI":"10.5255/UKDA-SN-5151-2","genre":"Colchester: University of Essex","language":"en","publisher":"[object Object]","source":"DOI.org (Datacite)","title":"British Household Panel Survey User Manual Volume A: Introduction, Technical Report and Appendices","title-short":"BHPSBritish Household Panel Survey, 1991-2009British Household Panel Survey","URL":"https://beta.ukdataservice.ac.uk/datacatalogue/doi/?id=5151#2","version":"8th Edition","author":[{"family":"Taylor","given":"M.F.E"},{"family":"Brice","given":"J"},{"family":"Buck","given":"N"},{"family":"Prentice-Lane","given":"E"}],"accessed":{"date-parts":[["2024",3,18]]},"issued":{"date-parts":[["2018"]]},"citation-key":"taylorBritishHouseholdPanel2018"}}],"schema":"https://github.com/citation-style-language/schema/raw/master/csl-citation.json"} </w:instrText>
      </w:r>
      <w:r w:rsidR="00217A7A">
        <w:rPr>
          <w:szCs w:val="24"/>
        </w:rPr>
        <w:fldChar w:fldCharType="separate"/>
      </w:r>
      <w:r w:rsidR="00217A7A" w:rsidRPr="00217A7A">
        <w:rPr>
          <w:rFonts w:cs="Times New Roman"/>
        </w:rPr>
        <w:t xml:space="preserve">(Taylor </w:t>
      </w:r>
      <w:r w:rsidR="00217A7A" w:rsidRPr="00217A7A">
        <w:rPr>
          <w:rFonts w:cs="Times New Roman"/>
          <w:i/>
          <w:iCs/>
        </w:rPr>
        <w:t>et al.</w:t>
      </w:r>
      <w:r w:rsidR="00217A7A" w:rsidRPr="00217A7A">
        <w:rPr>
          <w:rFonts w:cs="Times New Roman"/>
        </w:rPr>
        <w:t>, 2018)</w:t>
      </w:r>
      <w:r w:rsidR="00217A7A">
        <w:rPr>
          <w:szCs w:val="24"/>
        </w:rPr>
        <w:fldChar w:fldCharType="end"/>
      </w:r>
      <w:r w:rsidR="00217A7A">
        <w:rPr>
          <w:szCs w:val="24"/>
        </w:rPr>
        <w:t>.</w:t>
      </w:r>
      <w:r w:rsidRPr="007D51AA">
        <w:rPr>
          <w:szCs w:val="24"/>
        </w:rPr>
        <w:t xml:space="preserve"> Through its random sample of Great Britain, excluding the Scottish Highlands and Islands, it achieved a sample of 5,500 households. New eligibility into the sample was contingent on either being born into the sample from an original sample member, an original sample member moving a household into a house with one or more new people or one or more people moving into the household with an original </w:t>
      </w:r>
      <w:r w:rsidRPr="007D51AA">
        <w:rPr>
          <w:szCs w:val="24"/>
        </w:rPr>
        <w:lastRenderedPageBreak/>
        <w:t xml:space="preserve">sample member. The BHPS offers three sub-sample boosts. The first is the United Kingdom European Community Household Panel (ECHP) sub-sample that provides a ‘low-income’ sample. The second is the Scotland and Wales extension samples that provide a boost to those households living in either Scotland or Wales. The third is the Northern Ireland Household Panel Survey boost, doing the same but for Northern Ireland. </w:t>
      </w:r>
      <w:r w:rsidR="008E21CA">
        <w:rPr>
          <w:szCs w:val="24"/>
        </w:rPr>
        <w:t xml:space="preserve">Subsequent analysis is restricted to the original Essex sample of England and Wales. </w:t>
      </w:r>
    </w:p>
    <w:p w14:paraId="0F3623B9" w14:textId="74425B82" w:rsidR="00264555" w:rsidRPr="007D51AA" w:rsidRDefault="00264555" w:rsidP="00264555">
      <w:pPr>
        <w:spacing w:line="480" w:lineRule="auto"/>
        <w:rPr>
          <w:szCs w:val="24"/>
        </w:rPr>
      </w:pPr>
      <w:r w:rsidRPr="007D51AA">
        <w:rPr>
          <w:szCs w:val="24"/>
        </w:rPr>
        <w:t xml:space="preserve">Each household was provided with a questionnaire package to complete, this included a household coversheet containing all household observations, a household composition form that was completed on meeting with the household by the interviewer, a short household questionnaire completed by the household reference person, and then individual schedule questionnaires completed by all adults in the household, as well as a quick self-completion questionnaire. Individuals that were missed were also followed up through a proxy schedule and a telephone questionnaire. The BHPS collected detailed demographic data for each individual and household and collected educational data for youth once they entered the adult survey for the first time. </w:t>
      </w:r>
    </w:p>
    <w:p w14:paraId="2B052016" w14:textId="4F4F0BC4" w:rsidR="00264555" w:rsidRPr="007D51AA" w:rsidRDefault="00264555" w:rsidP="00264555">
      <w:pPr>
        <w:pStyle w:val="Heading3"/>
      </w:pPr>
      <w:bookmarkStart w:id="42" w:name="_Toc187235206"/>
      <w:r w:rsidRPr="007D51AA">
        <w:t xml:space="preserve">United Kingdom Household </w:t>
      </w:r>
      <w:r w:rsidR="007D51AA" w:rsidRPr="007D51AA">
        <w:t>Longitudinal</w:t>
      </w:r>
      <w:r w:rsidRPr="007D51AA">
        <w:t xml:space="preserve"> </w:t>
      </w:r>
      <w:bookmarkEnd w:id="42"/>
      <w:r w:rsidR="00CC1D9A">
        <w:t>Study</w:t>
      </w:r>
    </w:p>
    <w:p w14:paraId="7EACC873" w14:textId="6E35FD5D" w:rsidR="00264555" w:rsidRPr="007D51AA" w:rsidRDefault="00264555" w:rsidP="00264555">
      <w:pPr>
        <w:spacing w:line="480" w:lineRule="auto"/>
        <w:rPr>
          <w:szCs w:val="24"/>
        </w:rPr>
      </w:pPr>
      <w:r w:rsidRPr="007D51AA">
        <w:rPr>
          <w:szCs w:val="24"/>
        </w:rPr>
        <w:t xml:space="preserve">The United Kingdom Household </w:t>
      </w:r>
      <w:r w:rsidR="007D51AA" w:rsidRPr="007D51AA">
        <w:rPr>
          <w:szCs w:val="24"/>
        </w:rPr>
        <w:t>Longitudinal</w:t>
      </w:r>
      <w:r w:rsidRPr="007D51AA">
        <w:rPr>
          <w:szCs w:val="24"/>
        </w:rPr>
        <w:t xml:space="preserve"> </w:t>
      </w:r>
      <w:r w:rsidR="00CC1D9A">
        <w:rPr>
          <w:szCs w:val="24"/>
        </w:rPr>
        <w:t>Study</w:t>
      </w:r>
      <w:r w:rsidRPr="007D51AA">
        <w:rPr>
          <w:szCs w:val="24"/>
        </w:rPr>
        <w:t xml:space="preserve"> (UKHLS) builds upon the BHPS, incorporating all members into the UKHLS. The UKHLS started in January 2009 and is an ongoing household panel survey that collects waves of data every year. The current Wave is Wave 13 which started data collection in January of 2023. The UKHLS targets 40,000 households across the study population. Each adult </w:t>
      </w:r>
      <w:r w:rsidRPr="007D51AA">
        <w:rPr>
          <w:szCs w:val="24"/>
        </w:rPr>
        <w:lastRenderedPageBreak/>
        <w:t xml:space="preserve">individual is interviewed in the adult questionnaire followed by all children in the child questionnaire. The UKHLS has four sampling components: the general population sample, the ethnic minority boost sample, the Innovation Panel, and the sample of participants from the BHPS </w:t>
      </w:r>
      <w:r w:rsidRPr="007D51AA">
        <w:rPr>
          <w:szCs w:val="24"/>
        </w:rPr>
        <w:fldChar w:fldCharType="begin"/>
      </w:r>
      <w:r w:rsidR="009E3C75">
        <w:rPr>
          <w:szCs w:val="24"/>
        </w:rPr>
        <w:instrText xml:space="preserve"> ADDIN ZOTERO_ITEM CSL_CITATION {"citationID":"El2PXtLV","properties":{"formattedCitation":"(Buck and McFall, 2011; Stopforth, 2020)","plainCitation":"(Buck and McFall, 2011; Stopforth, 2020)","noteIndex":0},"citationItems":[{"id":11328,"uris":["http://zotero.org/users/8741181/items/WB797KAX"],"itemData":{"id":11328,"type":"article-journal","container-title":"Longitudinal and Life Course Studies","language":"en","source":"Zotero","title":"Understanding Society: design overview","author":[{"family":"Buck","given":"Nick"},{"family":"McFall","given":"Stephanie"}],"issued":{"date-parts":[["2011"]]},"citation-key":"buckUnderstandingSocietyDesign2011"}},{"id":1212,"uris":["http://zotero.org/users/8741181/items/945VSPSD"],"itemData":{"id":1212,"type":"article-journal","abstract":"The principal aim of this thesis is to better understand the contemporary relationship between parental socio-economic background and children’s General Certificate of Secondary Education (GCSE) attainment. Previous empirical research has demonstrated that there is a strong, persisting association between parental socio-economic background and educational outcomes, and specifically school GCSE attainment. This thesis directly contributes to the sociology of education in two main ways. First, it presents new empirical evidence about the nature of socio-economic inequalities in young people’s GCSE attainment in England over the course of the 1990s and early 2010s. Second, it builds on previous empirical work and builds a more comprehensive understanding of the effects of socio-economic background. Developing a better understanding of why, or how, those from more advantaged socioeconomic backgrounds achieve more favourable educational outcomes by the end of compulsory schooling is important to enable young people, parents, teachers, schools, and policymakers to help to address the persisting attainment gap observed in school-level qualifications. The thesis is organised into two parts. Part 1 examines the nature of the relationship between parental socio-economic background and children’s school GCSE attainment for synthetic cohorts of English Year 12 pupils (i.e. aged 16 and 17). The analyses examine the role of parental socio-economic background in GCSE attainment using the British Household Panel Survey for young people taking their GCSE examinations in the 1990s and 2000s. A key methodological aspect of this work is sensitivity analyses of the independent variables (i.e. socio-economic background measures) and the functional form of the outcome variable (i.e. GCSE attainment). Particular attention is paid to checking the robustness of results using alternative measures and alternative statistical model specifications. The analyses ar\n\nreplicated using the UK Household Longitudinal Study (UKHLS, also known as Understanding Society). Analyses of the UKHLS dataset represent more contemporary cohorts of young people taking their GCSE examinations in the early 2010s. The final section of Part 1 addresses the methodological challenge of missing data in social surveys. It takes a series of principled statistical approaches to help to address the potential distortions caused by missing data in the synthetic cohort analyses. Part 2 of this thesis investigates the relationship between parental socio-economic background and children’s school GCSE attainment in greater depth. The analyses in Part 2 empirically explore three potential explanations for the enduring socio-economic inequalities observed in educational outcomes. The first set of analyses examine the extent to which inequalities in GCSE attainment can be accounted for by prior academic attainment, for example, attainment at age 11. Cognitive and educational outcomes at earlier stages of schooling are stratified by parental socio-economic background, and therefore the inequalities observed at GCSE level may be a continuation of inequalities observed at earlier stages of a young person’s schooling. Path analysis models are used to decompose the effects of parental education and parental social class on attainment at the end of compulsory secondary school. The next set of analyses investigate the role of cultural capital in educational inequalities. The concept of cultural capital is a prominent sociological explanation for persisting educational inequalities. Developing theoretically informed measures of cultural capital using social survey data is especially challenging because there are no clear prescriptions of how to operationalise these measures. A key aspect of this work is the attention to sensitivity analyses of alternative measures. The candidate measures are compared and contrasted within a series of analyses, with particular attention paid to the effect such measures have on understanding the relationship between parental socio-economic background and GCSE attainment\n\nThe final set of analyses explore the role of educational aspirations in educational inequalities. ‘Raising aspirations’ has been at the core of recent UK government rhetoric to help to address the attainment gap between the most disadvantaged and more advantaged young people. The overarching government position has been that the attainment gap has been, in part, attributed to the ‘low’ aspirations held by young people and their parents. The analyses explore the socioeconomic gradient to young people’s aspirations over the course of their secondary school years, before examining the influence of the educational aspirations of young people and their parents on GCSE attainment.","container-title":"PhD thesis","language":"en","page":"306","source":"Zotero","title":"Parental Socio-Economic Background and Children’s School-Level GCSE Attainment","author":[{"family":"Stopforth","given":"Sarah"}],"issued":{"date-parts":[["2020"]]},"citation-key":"stopforthParentalSocioEconomicBackground2020"}}],"schema":"https://github.com/citation-style-language/schema/raw/master/csl-citation.json"} </w:instrText>
      </w:r>
      <w:r w:rsidRPr="007D51AA">
        <w:rPr>
          <w:szCs w:val="24"/>
        </w:rPr>
        <w:fldChar w:fldCharType="separate"/>
      </w:r>
      <w:r w:rsidR="009E3C75" w:rsidRPr="009E3C75">
        <w:t>(Buck and McFall, 2011; Stopforth, 2020)</w:t>
      </w:r>
      <w:r w:rsidRPr="007D51AA">
        <w:rPr>
          <w:szCs w:val="24"/>
        </w:rPr>
        <w:fldChar w:fldCharType="end"/>
      </w:r>
      <w:r w:rsidRPr="007D51AA">
        <w:rPr>
          <w:szCs w:val="24"/>
        </w:rPr>
        <w:t xml:space="preserve">. Each sample design relies on multi-stage stratification and clustered samples. The General population sampling component is a stratified, clustered, equal probability sample of residential addresses drawn to a uniform design throughout the whole of the UK (the Northern Ireland sample is not clustered) (ibid). The primary sampling units are postal sectors stratified by nine regions of England plus Scotland and Wales (ibid). The overall sample targeted 40,000 households: 26,000 from the general population sample, 4,000 from the ethnic minority boost, 1,500 from the Innovation Panel, and 8,400 from the BHPS participants at Wave 18 of the study (ibid). The total achieved was 39,802 households containing 101,086 individuals. Compared to the BHPS the UKHLS does not collect educational data in the first six waves of the survey due to it being linked with the National Pupil Database (NPD). Educational variables do exist post-Wave 6 and data for previous waves can be constructed using this post-Wave 6 data. </w:t>
      </w:r>
    </w:p>
    <w:p w14:paraId="4592E986" w14:textId="4E7FB8EC" w:rsidR="00264555" w:rsidRDefault="00264555" w:rsidP="00264555">
      <w:pPr>
        <w:spacing w:line="480" w:lineRule="auto"/>
        <w:rPr>
          <w:szCs w:val="24"/>
        </w:rPr>
      </w:pPr>
      <w:r w:rsidRPr="007D51AA">
        <w:rPr>
          <w:szCs w:val="24"/>
        </w:rPr>
        <w:t xml:space="preserve">Four-digit Standard Occupational Classification codes needed to construct social stratification measures are restricted to special license data for the UKHLS. This data is accessible using the Special Licence data accessed by the UK Data Service. </w:t>
      </w:r>
      <w:r w:rsidR="008E21CA">
        <w:rPr>
          <w:szCs w:val="24"/>
        </w:rPr>
        <w:t xml:space="preserve">Detailed birth date data is also </w:t>
      </w:r>
      <w:r w:rsidR="00FF718F">
        <w:rPr>
          <w:szCs w:val="24"/>
        </w:rPr>
        <w:t>required</w:t>
      </w:r>
      <w:r w:rsidR="008E21CA">
        <w:rPr>
          <w:szCs w:val="24"/>
        </w:rPr>
        <w:t xml:space="preserve"> to construct accurate school-year synthetic cohorts which requires secure access data for the UKHLS and BHPS. </w:t>
      </w:r>
    </w:p>
    <w:p w14:paraId="4592DC42" w14:textId="76935115" w:rsidR="007B2204" w:rsidRDefault="007B2204" w:rsidP="007B2204">
      <w:pPr>
        <w:pStyle w:val="Heading4"/>
      </w:pPr>
      <w:bookmarkStart w:id="43" w:name="_Toc187235207"/>
      <w:r>
        <w:lastRenderedPageBreak/>
        <w:t>BHPS and UKHLS Context</w:t>
      </w:r>
      <w:bookmarkEnd w:id="43"/>
    </w:p>
    <w:p w14:paraId="2B7AD02F" w14:textId="509973E0" w:rsidR="007B2204" w:rsidRDefault="007B2204" w:rsidP="007B2204">
      <w:pPr>
        <w:spacing w:line="480" w:lineRule="auto"/>
        <w:rPr>
          <w:szCs w:val="24"/>
        </w:rPr>
      </w:pPr>
      <w:r w:rsidRPr="007D51AA">
        <w:rPr>
          <w:szCs w:val="24"/>
        </w:rPr>
        <w:t xml:space="preserve">Unlike the birth cohort studies the BHPS and UKHLS datasets have a different survey design. Rather than having all data within one ‘master’ wave dataset like the cohort studies, the BHPS and UKHLS breakdown their individual waves by key topics, focusing on household or individual level effects. The main datasets that will be used in this analysis come from the </w:t>
      </w:r>
      <w:proofErr w:type="spellStart"/>
      <w:r w:rsidRPr="007D51AA">
        <w:rPr>
          <w:szCs w:val="24"/>
        </w:rPr>
        <w:t>indresp</w:t>
      </w:r>
      <w:proofErr w:type="spellEnd"/>
      <w:r>
        <w:rPr>
          <w:szCs w:val="24"/>
        </w:rPr>
        <w:t xml:space="preserve"> and </w:t>
      </w:r>
      <w:proofErr w:type="spellStart"/>
      <w:r>
        <w:rPr>
          <w:szCs w:val="24"/>
        </w:rPr>
        <w:t>hhsamp</w:t>
      </w:r>
      <w:proofErr w:type="spellEnd"/>
      <w:r w:rsidRPr="007D51AA">
        <w:rPr>
          <w:szCs w:val="24"/>
        </w:rPr>
        <w:t xml:space="preserve"> datasets. Each wave file is denoted with a wave suffice “x_”. The </w:t>
      </w:r>
      <w:proofErr w:type="spellStart"/>
      <w:r>
        <w:rPr>
          <w:szCs w:val="24"/>
        </w:rPr>
        <w:t>indresp</w:t>
      </w:r>
      <w:proofErr w:type="spellEnd"/>
      <w:r>
        <w:rPr>
          <w:szCs w:val="24"/>
        </w:rPr>
        <w:t xml:space="preserve"> and </w:t>
      </w:r>
      <w:proofErr w:type="spellStart"/>
      <w:r>
        <w:rPr>
          <w:szCs w:val="24"/>
        </w:rPr>
        <w:t>hhsamp</w:t>
      </w:r>
      <w:proofErr w:type="spellEnd"/>
      <w:r>
        <w:rPr>
          <w:szCs w:val="24"/>
        </w:rPr>
        <w:t xml:space="preserve"> </w:t>
      </w:r>
      <w:r w:rsidRPr="007D51AA">
        <w:rPr>
          <w:szCs w:val="24"/>
        </w:rPr>
        <w:t>panel collected data on the entire adult population of the BHPS and UKHLS surveys</w:t>
      </w:r>
      <w:r w:rsidR="00447273">
        <w:rPr>
          <w:rStyle w:val="FootnoteReference"/>
          <w:szCs w:val="24"/>
        </w:rPr>
        <w:footnoteReference w:id="9"/>
      </w:r>
      <w:r w:rsidRPr="007D51AA">
        <w:rPr>
          <w:szCs w:val="24"/>
        </w:rPr>
        <w:t xml:space="preserve">. </w:t>
      </w:r>
    </w:p>
    <w:p w14:paraId="219166FB" w14:textId="77777777" w:rsidR="007B2204" w:rsidRDefault="007B2204" w:rsidP="007B2204">
      <w:pPr>
        <w:spacing w:line="480" w:lineRule="auto"/>
        <w:rPr>
          <w:szCs w:val="24"/>
        </w:rPr>
      </w:pPr>
      <w:r>
        <w:rPr>
          <w:szCs w:val="24"/>
        </w:rPr>
        <w:t xml:space="preserve">A combination </w:t>
      </w:r>
      <w:proofErr w:type="spellStart"/>
      <w:r>
        <w:rPr>
          <w:szCs w:val="24"/>
        </w:rPr>
        <w:t>indresp</w:t>
      </w:r>
      <w:proofErr w:type="spellEnd"/>
      <w:r>
        <w:rPr>
          <w:szCs w:val="24"/>
        </w:rPr>
        <w:t xml:space="preserve"> and </w:t>
      </w:r>
      <w:proofErr w:type="spellStart"/>
      <w:r>
        <w:rPr>
          <w:szCs w:val="24"/>
        </w:rPr>
        <w:t>hhsamp</w:t>
      </w:r>
      <w:proofErr w:type="spellEnd"/>
      <w:r>
        <w:rPr>
          <w:szCs w:val="24"/>
        </w:rPr>
        <w:t xml:space="preserve"> data from waves 1-18 of the BHPS and waves 1-6 of the UKHLS are used to first create school-year cohorts, and mother and father datasets which are subsequently all combined to construct variables of interest for further analysis. </w:t>
      </w:r>
    </w:p>
    <w:p w14:paraId="62285EBC" w14:textId="54BE4B75" w:rsidR="007B2204" w:rsidRDefault="007B2204" w:rsidP="007B2204">
      <w:pPr>
        <w:spacing w:line="480" w:lineRule="auto"/>
        <w:rPr>
          <w:szCs w:val="24"/>
        </w:rPr>
      </w:pPr>
      <w:r w:rsidRPr="007D51AA">
        <w:rPr>
          <w:szCs w:val="24"/>
        </w:rPr>
        <w:t xml:space="preserve">Isolating young people into school leaving years for each subsequent wave of the </w:t>
      </w:r>
      <w:r>
        <w:rPr>
          <w:szCs w:val="24"/>
        </w:rPr>
        <w:t>BHPS and UKHLS</w:t>
      </w:r>
      <w:r w:rsidRPr="007D51AA">
        <w:rPr>
          <w:szCs w:val="24"/>
        </w:rPr>
        <w:t xml:space="preserve"> allows the construction of synthetic cohort data. </w:t>
      </w:r>
      <w:r>
        <w:rPr>
          <w:szCs w:val="24"/>
        </w:rPr>
        <w:t xml:space="preserve">With the BHPS synthetic cohorts were constructed using birth data – all adults were interviewed within the months October-December of their given wave. Constructing the BHPS synthetic cohorts was a matter of gathering birth data on years and months for </w:t>
      </w:r>
      <w:r w:rsidR="00B23A6F">
        <w:rPr>
          <w:szCs w:val="24"/>
        </w:rPr>
        <w:t>everyone</w:t>
      </w:r>
      <w:r>
        <w:rPr>
          <w:szCs w:val="24"/>
        </w:rPr>
        <w:t xml:space="preserve"> – for those aged 16 from months January to August and for those aged 17 from September to December</w:t>
      </w:r>
      <w:r>
        <w:rPr>
          <w:rStyle w:val="FootnoteReference"/>
          <w:szCs w:val="24"/>
        </w:rPr>
        <w:footnoteReference w:id="10"/>
      </w:r>
      <w:r>
        <w:rPr>
          <w:szCs w:val="24"/>
        </w:rPr>
        <w:t xml:space="preserve">. For the UKHLS creating synthetic cohorts was more </w:t>
      </w:r>
      <w:r>
        <w:rPr>
          <w:szCs w:val="24"/>
        </w:rPr>
        <w:lastRenderedPageBreak/>
        <w:t xml:space="preserve">difficult as each wave of the UKHLS took over 24 months to conduct and complete meaning multiple birthdays could occur across a single UKHLS wave. Data collected on birthdate, interview data and linked NPD data on examination-year were used to construct UKHLS synthetic cohorts. The total coverage of synthetic cohorts for the BHPS and UKHLS covers the school years 1991/1992- 2012/2013. Synthetic cohorts were limited by the linked NPD data that only provides educational data up to wave 6 of the UKHLS. As all education data is restricted to linked administrative NPD data analysis was thus restricted to a maximum of 24 waves total. </w:t>
      </w:r>
    </w:p>
    <w:p w14:paraId="41C72AF0" w14:textId="77777777" w:rsidR="007B2204" w:rsidRPr="002F2C3C" w:rsidRDefault="007B2204" w:rsidP="007B2204">
      <w:pPr>
        <w:spacing w:line="480" w:lineRule="auto"/>
        <w:rPr>
          <w:szCs w:val="24"/>
        </w:rPr>
      </w:pPr>
      <w:r w:rsidRPr="007D51AA">
        <w:rPr>
          <w:szCs w:val="24"/>
        </w:rPr>
        <w:t xml:space="preserve">Using individuals unique cross-wave identifier and cross-household identifier, the mothers and fathers of youth can be identified, and their data also used within the analysis. </w:t>
      </w:r>
      <w:r>
        <w:rPr>
          <w:szCs w:val="24"/>
        </w:rPr>
        <w:t xml:space="preserve">Using </w:t>
      </w:r>
      <w:proofErr w:type="spellStart"/>
      <w:r>
        <w:rPr>
          <w:szCs w:val="24"/>
        </w:rPr>
        <w:t>hhsamp</w:t>
      </w:r>
      <w:proofErr w:type="spellEnd"/>
      <w:r>
        <w:rPr>
          <w:szCs w:val="24"/>
        </w:rPr>
        <w:t xml:space="preserve"> files and linking to individuals, housing tenure was identified. Linking individuals to mothers and fathers also allowed the construction of social stratification measures. </w:t>
      </w:r>
    </w:p>
    <w:p w14:paraId="1EA14257" w14:textId="73D93A3E" w:rsidR="007B2204" w:rsidRPr="007B2204" w:rsidRDefault="007B2204" w:rsidP="007B2204">
      <w:pPr>
        <w:spacing w:line="480" w:lineRule="auto"/>
        <w:rPr>
          <w:szCs w:val="24"/>
        </w:rPr>
      </w:pPr>
      <w:r>
        <w:rPr>
          <w:szCs w:val="24"/>
        </w:rPr>
        <w:t xml:space="preserve">A total of 24 school-year synthetic cohorts are constructed from 1991/1992-2010/2013. These waves have relatively small sample sizes and so are collapsed into larger cohorts covering </w:t>
      </w:r>
      <w:r w:rsidR="009612BE">
        <w:rPr>
          <w:szCs w:val="24"/>
        </w:rPr>
        <w:t>ten-</w:t>
      </w:r>
      <w:r>
        <w:rPr>
          <w:szCs w:val="24"/>
        </w:rPr>
        <w:t xml:space="preserve">year periods – </w:t>
      </w:r>
      <w:r w:rsidR="00B23A6F">
        <w:rPr>
          <w:szCs w:val="24"/>
        </w:rPr>
        <w:t>except for</w:t>
      </w:r>
      <w:r>
        <w:rPr>
          <w:szCs w:val="24"/>
        </w:rPr>
        <w:t xml:space="preserve"> the last cohort collapsed into a </w:t>
      </w:r>
      <w:r w:rsidR="009612BE">
        <w:rPr>
          <w:szCs w:val="24"/>
        </w:rPr>
        <w:t>4-year</w:t>
      </w:r>
      <w:r>
        <w:rPr>
          <w:szCs w:val="24"/>
        </w:rPr>
        <w:t xml:space="preserve"> period</w:t>
      </w:r>
      <w:r>
        <w:rPr>
          <w:rStyle w:val="FootnoteReference"/>
          <w:szCs w:val="24"/>
        </w:rPr>
        <w:footnoteReference w:id="11"/>
      </w:r>
      <w:r>
        <w:rPr>
          <w:szCs w:val="24"/>
        </w:rPr>
        <w:t xml:space="preserve">. </w:t>
      </w:r>
    </w:p>
    <w:p w14:paraId="30159C5D" w14:textId="77777777" w:rsidR="00264555" w:rsidRPr="007D51AA" w:rsidRDefault="00264555" w:rsidP="00264555">
      <w:pPr>
        <w:pStyle w:val="Heading4"/>
      </w:pPr>
      <w:bookmarkStart w:id="44" w:name="_Toc187235208"/>
      <w:r w:rsidRPr="007D51AA">
        <w:t>Complex Survey Design</w:t>
      </w:r>
      <w:bookmarkEnd w:id="44"/>
    </w:p>
    <w:p w14:paraId="481C57BA" w14:textId="58CCC949" w:rsidR="00264555" w:rsidRPr="007D51AA" w:rsidRDefault="00D83E5B" w:rsidP="00264555">
      <w:pPr>
        <w:spacing w:line="480" w:lineRule="auto"/>
        <w:rPr>
          <w:szCs w:val="24"/>
        </w:rPr>
      </w:pPr>
      <w:r w:rsidRPr="007D51AA">
        <w:rPr>
          <w:szCs w:val="24"/>
        </w:rPr>
        <w:t>Complex</w:t>
      </w:r>
      <w:r w:rsidR="00264555" w:rsidRPr="007D51AA">
        <w:rPr>
          <w:szCs w:val="24"/>
        </w:rPr>
        <w:t xml:space="preserve"> surveys are defined by their data collection strategies, any data that is collected by means other than a simple random sampling strategy can </w:t>
      </w:r>
      <w:r w:rsidR="00B23A6F" w:rsidRPr="007D51AA">
        <w:rPr>
          <w:szCs w:val="24"/>
        </w:rPr>
        <w:t>be</w:t>
      </w:r>
      <w:r w:rsidR="00264555" w:rsidRPr="007D51AA">
        <w:rPr>
          <w:szCs w:val="24"/>
        </w:rPr>
        <w:t xml:space="preserve"> a complex </w:t>
      </w:r>
      <w:r w:rsidR="00264555" w:rsidRPr="007D51AA">
        <w:rPr>
          <w:szCs w:val="24"/>
        </w:rPr>
        <w:lastRenderedPageBreak/>
        <w:t xml:space="preserve">survey. The NCDS and BCS have a systematic sampling design and will be discussed first. Following this the stratified sampling design of the BHPS and UKHLS will be discussed. The systematic sampling strategy selects a random sample with a fixed periodic interval that is selected form a larger population. In the case of both the NCDS and the BCS the systematic sampling that follows uses a select period to allow for sample selection for all individuals born within that period. </w:t>
      </w:r>
    </w:p>
    <w:p w14:paraId="025E6067" w14:textId="02908895" w:rsidR="00264555" w:rsidRPr="007D51AA" w:rsidRDefault="00264555" w:rsidP="00264555">
      <w:pPr>
        <w:spacing w:line="480" w:lineRule="auto"/>
        <w:rPr>
          <w:szCs w:val="24"/>
        </w:rPr>
      </w:pPr>
      <w:r w:rsidRPr="007D51AA">
        <w:rPr>
          <w:szCs w:val="24"/>
        </w:rPr>
        <w:t xml:space="preserve">The sampling strategies that both the BHPS and UKHLS employed make a straightforward analysis ill-advised. It is vital to reflect on the design and sampling strategies of both household panel surveys to make appropriate inferences from the sample. Whilst the BHPS and UKHLS both are complex survey designs; their designs are slightly different in construction. The BHPS has a two-stage stratified sample design with the first stage of identifying primary sampling units of postcodes followed by a systematic sampling used to collect addresses for interview </w:t>
      </w:r>
      <w:r w:rsidRPr="007D51AA">
        <w:rPr>
          <w:szCs w:val="24"/>
        </w:rPr>
        <w:fldChar w:fldCharType="begin"/>
      </w:r>
      <w:r w:rsidR="009E3C75">
        <w:rPr>
          <w:szCs w:val="24"/>
        </w:rPr>
        <w:instrText xml:space="preserve"> ADDIN ZOTERO_ITEM CSL_CITATION {"citationID":"wOSmK3Xc","properties":{"formattedCitation":"(Taylor {\\i{}et al.}, 2018)","plainCitation":"(Taylor et al., 2018)","noteIndex":0},"citationItems":[{"id":11329,"uris":["http://zotero.org/users/8741181/items/3XWXAXCR"],"itemData":{"id":11329,"type":"dataset","abstract":"&amp;lt;p class=\"MsoBodyText\"&amp;gt;The British Household Panel Survey (BHPS) ran for 18 waves, from 1991-2009, and was conducted by the ESRC UK Longitudinal Studies Centre (ULSC), together with the &amp;lt;a href=\"https://www.iser.essex.ac.uk/\" title=\"Institute for Social and Economic Research\"&amp;gt;Institute for Social and Economic Research&amp;lt;/a&amp;gt; (ISER) at the University of Essex. The ULSC, established in 1999, was a continuation of the research resource component of the ESRC Research Centre on Micro-Social Change (MISOC), established in 1989. In addition to running panel studies, ISER undertakes a programme of research based on panel data, using &amp;lt;a href=\"https://www.iser.essex.ac.uk/understanding-society\" title=\"Understanding Society\"&amp;gt;Understanding Society&amp;lt;/a&amp;gt;, the BHPS and other national panels to monitor and measure social change. &amp;lt;br&amp;gt; &amp;lt;br&amp;gt; The main objective of the BHPS was to further understanding of social and economic change at the individual and household level in Britain, and to identify, model and forecast such changes and their causes and consequences in relation to a range of socio-economic variables. It was designed as an annual survey of each adult member (aged 16 years and over) of a nationally representative sample of more than 5,000 households, making a total of approximately 10,000 individual interviews. The same individuals were re-interviewed in successive waves and, if they left their original households, all adult members of their new households were also interviewed. Children were interviewed once they reach the age of 16; there was also a special survey of household members aged 11-15 included in the BHPS from Wave 4 onwards (the British Youth Panel, or BYP). From Wave 9, two additional samples were added to the BHPS in Scotland and Wales, and at Wave 11 an additional sample from Northern Ireland (which formed the Northern Ireland Household Panel Study or NIHPS), was added to increase the sample to cover the whole of the United Kingdom. For Waves 7-11, the BHPS also provided data for the European Community Household Panel (ECHP). For details of sampling, methodology and changes to the survey over time, see Volume A of the documentation (Introduction, Technical Report and Appendices). &amp;lt;br&amp;gt; &amp;lt;br&amp;gt; Further information may be found on the ISER &amp;lt;a href=\"https://www.iser.essex.ac.uk/bhps\"&amp;gt;BHPS&amp;lt;/a&amp;gt; webpages.&amp;lt;/p&amp;gt;&amp;lt;p class=\"MsoBodyText\"&amp;gt;For the eighth edition (October 2018) all data files were replaced with new versions. The main changes are: a) the addition to the main dataset of net income variables, previously released separately; b) the addition of variables to assist linkage to the Understanding Society dataset (SN 6614) which includes BHPS sample members; c) some enhancements to data included in the XWAVEDAT file, and d) a range of data corrections mainly from user comments: these include limited corrections to income data, fixing issues with employment history and occupation data at wave 18 and some issues with weights. Volume A of the documentation has been updated to provide further details on the changes. This edition also splits the previous SN 5151 into an End User Licence (EUL) / Special Licence split to reflect Understanding Society. The variables excluded from the EUL version relate to month of birth (day of birth is not included in either version), full occupation codes, rare country of birth / nationality occurrences, and the full urban-rural classification. Data users should also note that the income variables have been top-coded for the EUL release.&amp;lt;br&amp;gt;&amp;lt;/p&amp;gt;","DOI":"10.5255/UKDA-SN-5151-2","genre":"Colchester: University of Essex","language":"en","publisher":"[object Object]","source":"DOI.org (Datacite)","title":"British Household Panel Survey User Manual Volume A: Introduction, Technical Report and Appendices","title-short":"BHPSBritish Household Panel Survey, 1991-2009British Household Panel Survey","URL":"https://beta.ukdataservice.ac.uk/datacatalogue/doi/?id=5151#2","version":"8th Edition","author":[{"family":"Taylor","given":"M.F.E"},{"family":"Brice","given":"J"},{"family":"Buck","given":"N"},{"family":"Prentice-Lane","given":"E"}],"accessed":{"date-parts":[["2024",3,18]]},"issued":{"date-parts":[["2018"]]},"citation-key":"taylorBritishHouseholdPanel2018"}}],"schema":"https://github.com/citation-style-language/schema/raw/master/csl-citation.json"} </w:instrText>
      </w:r>
      <w:r w:rsidRPr="007D51AA">
        <w:rPr>
          <w:szCs w:val="24"/>
        </w:rPr>
        <w:fldChar w:fldCharType="separate"/>
      </w:r>
      <w:r w:rsidR="009E3C75" w:rsidRPr="009E3C75">
        <w:rPr>
          <w:rFonts w:cs="Times New Roman"/>
        </w:rPr>
        <w:t xml:space="preserve">(Taylor </w:t>
      </w:r>
      <w:r w:rsidR="009E3C75" w:rsidRPr="009E3C75">
        <w:rPr>
          <w:rFonts w:cs="Times New Roman"/>
          <w:i/>
          <w:iCs/>
        </w:rPr>
        <w:t>et al.</w:t>
      </w:r>
      <w:r w:rsidR="009E3C75" w:rsidRPr="009E3C75">
        <w:rPr>
          <w:rFonts w:cs="Times New Roman"/>
        </w:rPr>
        <w:t>, 2018)</w:t>
      </w:r>
      <w:r w:rsidRPr="007D51AA">
        <w:rPr>
          <w:szCs w:val="24"/>
        </w:rPr>
        <w:fldChar w:fldCharType="end"/>
      </w:r>
      <w:r w:rsidRPr="007D51AA">
        <w:rPr>
          <w:szCs w:val="24"/>
        </w:rPr>
        <w:t xml:space="preserve">. The UKHLS found the primary sampling units from the initial stratified sample, these sampling units were then sampled systematically with equal probability within each strata </w:t>
      </w:r>
      <w:r w:rsidRPr="007D51AA">
        <w:rPr>
          <w:szCs w:val="24"/>
        </w:rPr>
        <w:fldChar w:fldCharType="begin"/>
      </w:r>
      <w:r w:rsidR="009E3C75">
        <w:rPr>
          <w:szCs w:val="24"/>
        </w:rPr>
        <w:instrText xml:space="preserve"> ADDIN ZOTERO_ITEM CSL_CITATION {"citationID":"H6IxpCLN","properties":{"formattedCitation":"(Buck and McFall, 2011)","plainCitation":"(Buck and McFall, 2011)","noteIndex":0},"citationItems":[{"id":11328,"uris":["http://zotero.org/users/8741181/items/WB797KAX"],"itemData":{"id":11328,"type":"article-journal","container-title":"Longitudinal and Life Course Studies","language":"en","source":"Zotero","title":"Understanding Society: design overview","author":[{"family":"Buck","given":"Nick"},{"family":"McFall","given":"Stephanie"}],"issued":{"date-parts":[["2011"]]},"citation-key":"buckUnderstandingSocietyDesign2011"}}],"schema":"https://github.com/citation-style-language/schema/raw/master/csl-citation.json"} </w:instrText>
      </w:r>
      <w:r w:rsidRPr="007D51AA">
        <w:rPr>
          <w:szCs w:val="24"/>
        </w:rPr>
        <w:fldChar w:fldCharType="separate"/>
      </w:r>
      <w:r w:rsidR="009E3C75" w:rsidRPr="009E3C75">
        <w:t>(Buck and McFall, 2011)</w:t>
      </w:r>
      <w:r w:rsidRPr="007D51AA">
        <w:rPr>
          <w:szCs w:val="24"/>
        </w:rPr>
        <w:fldChar w:fldCharType="end"/>
      </w:r>
      <w:r w:rsidRPr="007D51AA">
        <w:rPr>
          <w:szCs w:val="24"/>
        </w:rPr>
        <w:t>. The analysis using the UKHLS will use the general population sample (main sample survey)</w:t>
      </w:r>
      <w:r w:rsidR="008E21CA">
        <w:rPr>
          <w:szCs w:val="24"/>
        </w:rPr>
        <w:t>.</w:t>
      </w:r>
    </w:p>
    <w:p w14:paraId="446CE65E" w14:textId="77777777" w:rsidR="00DF0B79" w:rsidRDefault="00264555" w:rsidP="00264555">
      <w:pPr>
        <w:spacing w:line="480" w:lineRule="auto"/>
        <w:rPr>
          <w:szCs w:val="24"/>
        </w:rPr>
      </w:pPr>
      <w:r w:rsidRPr="007D51AA">
        <w:rPr>
          <w:szCs w:val="24"/>
        </w:rPr>
        <w:t>Survey weights are provided by both the BHPS and the UKHLS to handle non-response and deal with selection of the household panel surveys.</w:t>
      </w:r>
      <w:r w:rsidR="006C5478">
        <w:rPr>
          <w:szCs w:val="24"/>
        </w:rPr>
        <w:t xml:space="preserve"> </w:t>
      </w:r>
      <w:r w:rsidR="009E00A3">
        <w:rPr>
          <w:szCs w:val="24"/>
        </w:rPr>
        <w:t>Weights</w:t>
      </w:r>
      <w:r w:rsidR="006C5478">
        <w:rPr>
          <w:szCs w:val="24"/>
        </w:rPr>
        <w:t xml:space="preserve"> are a </w:t>
      </w:r>
      <w:r w:rsidR="00B77D69">
        <w:rPr>
          <w:szCs w:val="24"/>
        </w:rPr>
        <w:t>method for adjusting</w:t>
      </w:r>
      <w:r w:rsidR="006C5478">
        <w:rPr>
          <w:szCs w:val="24"/>
        </w:rPr>
        <w:t xml:space="preserve"> for </w:t>
      </w:r>
      <w:r w:rsidR="00FF718F">
        <w:rPr>
          <w:szCs w:val="24"/>
        </w:rPr>
        <w:t>disproportionality</w:t>
      </w:r>
      <w:r w:rsidR="006C5478">
        <w:rPr>
          <w:szCs w:val="24"/>
        </w:rPr>
        <w:t xml:space="preserve"> of a sample with respect to its given target population of interest for analysis </w:t>
      </w:r>
      <w:r w:rsidR="006C5478">
        <w:rPr>
          <w:szCs w:val="24"/>
        </w:rPr>
        <w:fldChar w:fldCharType="begin"/>
      </w:r>
      <w:r w:rsidR="009E3C75">
        <w:rPr>
          <w:szCs w:val="24"/>
        </w:rPr>
        <w:instrText xml:space="preserve"> ADDIN ZOTERO_ITEM CSL_CITATION {"citationID":"kviNMvrf","properties":{"formattedCitation":"(Pfeffermann, 1993)","plainCitation":"(Pfeffermann, 1993)","noteIndex":0},"citationItems":[{"id":12761,"uris":["http://zotero.org/users/8741181/items/ESB9LRCR"],"itemData":{"id":12761,"type":"article-journal","abstract":"The purpose of this paper is to provide a critical survey of the literature, directed at answering two main questions. i) Can the use of the sampling weights be justified for analytic inference about model parameters and if so, under what circumstances? ii) Can guidelines be developed for how to incorporate the weights in the analysis? The general conclusion of this study is that the weights can be used to test and protect against informative sampling designs and against misspecification of the model holding in the population. Six approaches for incorporating the weights in the inference process are considered. The first four approaches are intended to yield design consistent estimators for corresponding descriptive population quantities of the model parameters. The other two approaches attempt to incorporate the weights into the model.","container-title":"International Statistical Review / Revue Internationale de Statistique","DOI":"10.2307/1403631","ISSN":"03067734","issue":"2","journalAbbreviation":"International Statistical Review / Revue Internationale de Statistique","language":"en","page":"317","source":"DOI.org (Crossref)","title":"The Role of Sampling Weights When Modeling Survey Data","volume":"61","author":[{"family":"Pfeffermann","given":"Danny"}],"issued":{"date-parts":[["1993",8]]},"citation-key":"pfeffermannRoleSamplingWeights1993"}}],"schema":"https://github.com/citation-style-language/schema/raw/master/csl-citation.json"} </w:instrText>
      </w:r>
      <w:r w:rsidR="006C5478">
        <w:rPr>
          <w:szCs w:val="24"/>
        </w:rPr>
        <w:fldChar w:fldCharType="separate"/>
      </w:r>
      <w:r w:rsidR="009E3C75" w:rsidRPr="009E3C75">
        <w:t>(</w:t>
      </w:r>
      <w:proofErr w:type="spellStart"/>
      <w:r w:rsidR="009E3C75" w:rsidRPr="009E3C75">
        <w:t>Pfeffermann</w:t>
      </w:r>
      <w:proofErr w:type="spellEnd"/>
      <w:r w:rsidR="009E3C75" w:rsidRPr="009E3C75">
        <w:t>, 1993)</w:t>
      </w:r>
      <w:r w:rsidR="006C5478">
        <w:rPr>
          <w:szCs w:val="24"/>
        </w:rPr>
        <w:fldChar w:fldCharType="end"/>
      </w:r>
      <w:r w:rsidR="006C5478">
        <w:rPr>
          <w:szCs w:val="24"/>
        </w:rPr>
        <w:t>.</w:t>
      </w:r>
      <w:r w:rsidRPr="007D51AA">
        <w:rPr>
          <w:szCs w:val="24"/>
        </w:rPr>
        <w:t xml:space="preserve"> Advice on which weights to use and why is provided by Lynn and Kaminska </w:t>
      </w:r>
      <w:r w:rsidRPr="007D51AA">
        <w:rPr>
          <w:szCs w:val="24"/>
        </w:rPr>
        <w:fldChar w:fldCharType="begin"/>
      </w:r>
      <w:r w:rsidR="009E3C75">
        <w:rPr>
          <w:szCs w:val="24"/>
        </w:rPr>
        <w:instrText xml:space="preserve"> ADDIN ZOTERO_ITEM CSL_CITATION {"citationID":"9UHhM5A9","properties":{"formattedCitation":"(Lynn and Kaminska, 2010)","plainCitation":"(Lynn and Kaminska, 2010)","dontUpdate":true,"noteIndex":0},"citationItems":[{"id":11327,"uris":["http://zotero.org/users/8741181/items/YHJSXWZM"],"itemData":{"id":11327,"type":"article-journal","abstract":"This paper outlines the strategy for the development and provision of analysis weights for Understanding Society. The strategy is placed within the context of a number of practical and statistical issues that arise when a survey has such a complex design involving multiple waves, samples, instruments and analysis bases. A fundamental issue considered is for which data subsets weights should be produced, where a subset may be defined by a combination of waves, instruments and samples. Secondary issues concern the auxiliary data for non-response adjustment and post-stratification, the modelling methods, and the subsequent weight calculation methods. There are also important considerations relating to documentation, access and user support.","container-title":"Institute for Social and Economic Research","language":"en","source":"Zotero","title":"Weighting Strategy for Understanding Society","author":[{"family":"Lynn","given":"Peter"},{"family":"Kaminska","given":"Olena"}],"issued":{"date-parts":[["2010"]]},"citation-key":"lynnWeightingStrategyUnderstanding2010"}}],"schema":"https://github.com/citation-style-language/schema/raw/master/csl-citation.json"} </w:instrText>
      </w:r>
      <w:r w:rsidRPr="007D51AA">
        <w:rPr>
          <w:szCs w:val="24"/>
        </w:rPr>
        <w:fldChar w:fldCharType="separate"/>
      </w:r>
      <w:r w:rsidRPr="007D51AA">
        <w:rPr>
          <w:szCs w:val="24"/>
        </w:rPr>
        <w:t>(2010)</w:t>
      </w:r>
      <w:r w:rsidRPr="007D51AA">
        <w:rPr>
          <w:szCs w:val="24"/>
        </w:rPr>
        <w:fldChar w:fldCharType="end"/>
      </w:r>
      <w:r w:rsidRPr="007D51AA">
        <w:rPr>
          <w:szCs w:val="24"/>
        </w:rPr>
        <w:t>.</w:t>
      </w:r>
      <w:r w:rsidR="00DF0B79">
        <w:rPr>
          <w:szCs w:val="24"/>
        </w:rPr>
        <w:t xml:space="preserve"> </w:t>
      </w:r>
      <w:r w:rsidR="00C3481C">
        <w:rPr>
          <w:szCs w:val="24"/>
        </w:rPr>
        <w:t>The</w:t>
      </w:r>
      <w:r w:rsidRPr="007D51AA">
        <w:rPr>
          <w:szCs w:val="24"/>
        </w:rPr>
        <w:t xml:space="preserve"> Complex survey design package within Stata, specifically the ‘</w:t>
      </w:r>
      <w:proofErr w:type="spellStart"/>
      <w:r w:rsidRPr="007D51AA">
        <w:rPr>
          <w:szCs w:val="24"/>
        </w:rPr>
        <w:t>svy</w:t>
      </w:r>
      <w:proofErr w:type="spellEnd"/>
      <w:r w:rsidRPr="007D51AA">
        <w:rPr>
          <w:szCs w:val="24"/>
        </w:rPr>
        <w:t xml:space="preserve">’ package, will be used to </w:t>
      </w:r>
      <w:r w:rsidRPr="007D51AA">
        <w:rPr>
          <w:szCs w:val="24"/>
        </w:rPr>
        <w:lastRenderedPageBreak/>
        <w:t xml:space="preserve">make suitable adjustments for complex designs. </w:t>
      </w:r>
      <w:r w:rsidR="008E21CA">
        <w:rPr>
          <w:szCs w:val="24"/>
        </w:rPr>
        <w:t xml:space="preserve">Using waves 1-18 of the BHPS and waves 1-6 of the UKHLS requires the use of weighting. </w:t>
      </w:r>
    </w:p>
    <w:p w14:paraId="01A88A2D" w14:textId="02AB392D" w:rsidR="006C5478" w:rsidRDefault="00217A7A" w:rsidP="00264555">
      <w:pPr>
        <w:spacing w:line="480" w:lineRule="auto"/>
        <w:rPr>
          <w:szCs w:val="24"/>
        </w:rPr>
      </w:pPr>
      <w:r>
        <w:rPr>
          <w:szCs w:val="24"/>
        </w:rPr>
        <w:t>Adjusting for complex survey design</w:t>
      </w:r>
      <w:r w:rsidR="008E21CA">
        <w:rPr>
          <w:szCs w:val="24"/>
        </w:rPr>
        <w:t xml:space="preserve"> requires use of the weight from the last used wave in analysis </w:t>
      </w:r>
      <w:r w:rsidR="00DF0B79">
        <w:rPr>
          <w:szCs w:val="24"/>
        </w:rPr>
        <w:t>(</w:t>
      </w:r>
      <w:r w:rsidR="008E21CA">
        <w:rPr>
          <w:szCs w:val="24"/>
        </w:rPr>
        <w:t>this being wave 6 or wave f of the UKHLS</w:t>
      </w:r>
      <w:r w:rsidR="00DF0B79">
        <w:rPr>
          <w:szCs w:val="24"/>
        </w:rPr>
        <w:t>)</w:t>
      </w:r>
      <w:r w:rsidR="008E21CA">
        <w:rPr>
          <w:szCs w:val="24"/>
        </w:rPr>
        <w:t xml:space="preserve">. Analysis is located within </w:t>
      </w:r>
      <w:r w:rsidR="00FF718F">
        <w:rPr>
          <w:szCs w:val="24"/>
        </w:rPr>
        <w:t>individuals</w:t>
      </w:r>
      <w:r w:rsidR="008E21CA">
        <w:rPr>
          <w:szCs w:val="24"/>
        </w:rPr>
        <w:t xml:space="preserve"> rather than household and the first wave of analysis is wave 1 of the BHPS. </w:t>
      </w:r>
      <w:r w:rsidR="006C5478">
        <w:rPr>
          <w:szCs w:val="24"/>
        </w:rPr>
        <w:t xml:space="preserve">The combined BHPS and UKHLS weight used for analysis was constructed and appropriately filled in any missing weighted observations from prior waves weights. A major issue with </w:t>
      </w:r>
      <w:r>
        <w:rPr>
          <w:szCs w:val="24"/>
        </w:rPr>
        <w:t>adjusting for complex design</w:t>
      </w:r>
      <w:r w:rsidR="006C5478">
        <w:rPr>
          <w:szCs w:val="24"/>
        </w:rPr>
        <w:t xml:space="preserve"> is that single PSUs within </w:t>
      </w:r>
      <w:r w:rsidR="00FF718F">
        <w:rPr>
          <w:szCs w:val="24"/>
        </w:rPr>
        <w:t>strata</w:t>
      </w:r>
      <w:r w:rsidR="006C5478">
        <w:rPr>
          <w:szCs w:val="24"/>
        </w:rPr>
        <w:t xml:space="preserve"> are excluded from analysis. The analysis of the BHPS and UKHLS sample therefore employed a method of assigning PSUs with a </w:t>
      </w:r>
      <w:r w:rsidR="00FF718F">
        <w:rPr>
          <w:szCs w:val="24"/>
        </w:rPr>
        <w:t>single stratum</w:t>
      </w:r>
      <w:r w:rsidR="006C5478">
        <w:rPr>
          <w:szCs w:val="24"/>
        </w:rPr>
        <w:t xml:space="preserve"> to the </w:t>
      </w:r>
      <w:r w:rsidR="00C3481C">
        <w:rPr>
          <w:szCs w:val="24"/>
        </w:rPr>
        <w:t>next numerical value</w:t>
      </w:r>
      <w:r w:rsidR="006C5478">
        <w:rPr>
          <w:szCs w:val="24"/>
        </w:rPr>
        <w:t xml:space="preserve"> strata. </w:t>
      </w:r>
    </w:p>
    <w:p w14:paraId="586CF129" w14:textId="1D25E8BD" w:rsidR="006C5478" w:rsidRDefault="00DF0B79" w:rsidP="00264555">
      <w:pPr>
        <w:spacing w:line="480" w:lineRule="auto"/>
        <w:rPr>
          <w:szCs w:val="24"/>
        </w:rPr>
      </w:pPr>
      <w:r>
        <w:rPr>
          <w:szCs w:val="24"/>
        </w:rPr>
        <w:t>Adjusting for complex design is commonly used, though there are some issues that occur with misspecification of survey weights</w:t>
      </w:r>
      <w:r w:rsidR="006C5478">
        <w:rPr>
          <w:szCs w:val="24"/>
        </w:rPr>
        <w:t xml:space="preserve">. Weighting is not a cost-free option </w:t>
      </w:r>
      <w:r w:rsidR="006C5478">
        <w:rPr>
          <w:szCs w:val="24"/>
        </w:rPr>
        <w:fldChar w:fldCharType="begin"/>
      </w:r>
      <w:r w:rsidR="009E3C75">
        <w:rPr>
          <w:szCs w:val="24"/>
        </w:rPr>
        <w:instrText xml:space="preserve"> ADDIN ZOTERO_ITEM CSL_CITATION {"citationID":"v7Oy0Ewu","properties":{"formattedCitation":"(Bollen {\\i{}et al.}, 2016)","plainCitation":"(Bollen et al., 2016)","noteIndex":0},"citationItems":[{"id":12763,"uris":["http://zotero.org/users/8741181/items/LJGZRXFZ"],"itemData":{"id":12763,"type":"article-journal","abstract":"Researchers apply sampling weights to take account of unequal sample selection probabilities and to frame coverage errors and nonresponses. If researchers do not weight when appropriate, they risk having biased estimates. Alternatively, when they unnecessarily apply weights, they can create an inefﬁcient estimator without reducing bias. Yet in practice researchers rarely test the necessity of weighting and are sometimes guided more by the current practice in their ﬁeld than by scientiﬁc evidence. In addition, statistical tests for weighting are not widely known or available. This article reviews empirical tests to determine whether weighted analyses are justiﬁed. We focus on regression models, though the review’s implications extend beyond regression. We ﬁnd that nearly all weighting tests fall into two categories: difference in coefﬁcients tests and weight association tests. We describe the distinguishing features of each category, present their properties, and explain the close relationship between them. We review the simulation evidence on their sampling properties in ﬁnite samples. Finally, we highlight the unanswered theoretical and practical questions that surround these tests and that deserve further research.","container-title":"Annual Review of Statistics and Its Application","DOI":"10.1146/annurev-statistics-011516-012958","ISSN":"2326-8298, 2326-831X","issue":"1","journalAbbreviation":"Annu. Rev. Stat. Appl.","language":"en","page":"375-392","source":"DOI.org (Crossref)","title":"Are Survey Weights Needed? A Review of Diagnostic Tests in Regression Analysis","title-short":"Are Survey Weights Needed?","volume":"3","author":[{"family":"Bollen","given":"Kenneth A."},{"family":"Biemer","given":"Paul P."},{"family":"Karr","given":"Alan F."},{"family":"Tueller","given":"Stephen"},{"family":"Berzofsky","given":"Marcus E."}],"issued":{"date-parts":[["2016",6,1]]},"citation-key":"bollenAreSurveyWeights2016"}}],"schema":"https://github.com/citation-style-language/schema/raw/master/csl-citation.json"} </w:instrText>
      </w:r>
      <w:r w:rsidR="006C5478">
        <w:rPr>
          <w:szCs w:val="24"/>
        </w:rPr>
        <w:fldChar w:fldCharType="separate"/>
      </w:r>
      <w:r w:rsidR="009E3C75" w:rsidRPr="009E3C75">
        <w:rPr>
          <w:rFonts w:cs="Times New Roman"/>
        </w:rPr>
        <w:t xml:space="preserve">(Bollen </w:t>
      </w:r>
      <w:r w:rsidR="009E3C75" w:rsidRPr="009E3C75">
        <w:rPr>
          <w:rFonts w:cs="Times New Roman"/>
          <w:i/>
          <w:iCs/>
        </w:rPr>
        <w:t>et al.</w:t>
      </w:r>
      <w:r w:rsidR="009E3C75" w:rsidRPr="009E3C75">
        <w:rPr>
          <w:rFonts w:cs="Times New Roman"/>
        </w:rPr>
        <w:t>, 2016)</w:t>
      </w:r>
      <w:r w:rsidR="006C5478">
        <w:rPr>
          <w:szCs w:val="24"/>
        </w:rPr>
        <w:fldChar w:fldCharType="end"/>
      </w:r>
      <w:r w:rsidR="006C5478">
        <w:rPr>
          <w:szCs w:val="24"/>
        </w:rPr>
        <w:t xml:space="preserve">. </w:t>
      </w:r>
      <w:proofErr w:type="spellStart"/>
      <w:r w:rsidR="002C09B3">
        <w:rPr>
          <w:szCs w:val="24"/>
        </w:rPr>
        <w:t>M</w:t>
      </w:r>
      <w:r w:rsidR="002C09B3" w:rsidRPr="002C09B3">
        <w:rPr>
          <w:szCs w:val="24"/>
        </w:rPr>
        <w:t>isspecified</w:t>
      </w:r>
      <w:proofErr w:type="spellEnd"/>
      <w:r w:rsidR="002C09B3">
        <w:rPr>
          <w:szCs w:val="24"/>
        </w:rPr>
        <w:t xml:space="preserve"> </w:t>
      </w:r>
      <w:r w:rsidR="006C5478">
        <w:rPr>
          <w:szCs w:val="24"/>
        </w:rPr>
        <w:t xml:space="preserve">or </w:t>
      </w:r>
      <w:r w:rsidR="00FF718F">
        <w:rPr>
          <w:szCs w:val="24"/>
        </w:rPr>
        <w:t>unnecessarily</w:t>
      </w:r>
      <w:r w:rsidR="006C5478">
        <w:rPr>
          <w:szCs w:val="24"/>
        </w:rPr>
        <w:t xml:space="preserve"> applied weights </w:t>
      </w:r>
      <w:r w:rsidR="00FF718F">
        <w:rPr>
          <w:szCs w:val="24"/>
        </w:rPr>
        <w:t>result</w:t>
      </w:r>
      <w:r w:rsidR="006C5478">
        <w:rPr>
          <w:szCs w:val="24"/>
        </w:rPr>
        <w:t xml:space="preserve"> in lower </w:t>
      </w:r>
      <w:r w:rsidR="00FF718F">
        <w:rPr>
          <w:szCs w:val="24"/>
        </w:rPr>
        <w:t>efficient</w:t>
      </w:r>
      <w:r w:rsidR="006C5478">
        <w:rPr>
          <w:szCs w:val="24"/>
        </w:rPr>
        <w:t xml:space="preserve"> and lower statistical power. There is also no clear-cut way to assess the usage of weights </w:t>
      </w:r>
      <w:r w:rsidR="006C5478">
        <w:rPr>
          <w:szCs w:val="24"/>
        </w:rPr>
        <w:fldChar w:fldCharType="begin"/>
      </w:r>
      <w:r w:rsidR="009E3C75">
        <w:rPr>
          <w:szCs w:val="24"/>
        </w:rPr>
        <w:instrText xml:space="preserve"> ADDIN ZOTERO_ITEM CSL_CITATION {"citationID":"TjymGY4G","properties":{"formattedCitation":"(Deaton, 1997; Gelman, 2007)","plainCitation":"(Deaton, 1997; Gelman, 2007)","noteIndex":0},"citationItems":[{"id":12764,"uris":["http://zotero.org/users/8741181/items/3HJXSKT2"],"itemData":{"id":12764,"type":"book","ISBN":"978-0-8018-5254-1","language":"en","note":"DOI: 10.1596/0-8018-5254-4","publisher":"The World Bank","source":"DOI.org (Crossref)","title":"The analysis of household surveys: A microeconometric approach to development policy","title-short":"The analysis of household surveys","URL":"http://elibrary.worldbank.org/doi/book/10.1596/0-8018-5254-4","author":[{"family":"Deaton","given":"Angus"}],"accessed":{"date-parts":[["2024",10,10]]},"issued":{"date-parts":[["1997",7,31]]},"citation-key":"deatonAnalysisHouseholdSurveys1997"}},{"id":12762,"uris":["http://zotero.org/users/8741181/items/AEWJEGB9"],"itemData":{"id":12762,"type":"article-journal","abstract":"The general principles of Bayesian data analysis imply that models for survey responses should be constructed conditional on all variables that affect the probability of inclusion and nonresponse, which are also the variables used in survey weighting and clustering. However, such models can quickly become very complicated, with potentially thousands of poststratiﬁcation cells. It is then a challenge to develop general families of multilevel probability models that yield reasonable Bayesian inferences. We discuss in the context of several ongoing public health and social surveys. This work is currently open-ended, and we conclude with thoughts on how research could proceed to solve these problems.","container-title":"Statistical Science","DOI":"10.1214/088342306000000691","ISSN":"0883-4237","issue":"2","journalAbbreviation":"Statist. Sci.","language":"en","source":"DOI.org (Crossref)","title":"Struggles with Survey Weighting and Regression Modeling","URL":"https://projecteuclid.org/journals/statistical-science/volume-22/issue-2/Struggles-with-Survey-Weighting-and-Regression-Modeling/10.1214/088342306000000691.full","volume":"22","author":[{"family":"Gelman","given":"Andrew"}],"accessed":{"date-parts":[["2024",10,10]]},"issued":{"date-parts":[["2007",5,1]]},"citation-key":"gelmanStrugglesSurveyWeighting2007"}}],"schema":"https://github.com/citation-style-language/schema/raw/master/csl-citation.json"} </w:instrText>
      </w:r>
      <w:r w:rsidR="006C5478">
        <w:rPr>
          <w:szCs w:val="24"/>
        </w:rPr>
        <w:fldChar w:fldCharType="separate"/>
      </w:r>
      <w:r w:rsidR="009E3C75" w:rsidRPr="009E3C75">
        <w:t>(Deaton, 1997; Gelman, 2007)</w:t>
      </w:r>
      <w:r w:rsidR="006C5478">
        <w:rPr>
          <w:szCs w:val="24"/>
        </w:rPr>
        <w:fldChar w:fldCharType="end"/>
      </w:r>
      <w:r w:rsidR="006C5478">
        <w:rPr>
          <w:szCs w:val="24"/>
        </w:rPr>
        <w:t xml:space="preserve">. Most cases of weighting in a regression </w:t>
      </w:r>
      <w:r w:rsidR="00FF718F">
        <w:rPr>
          <w:szCs w:val="24"/>
        </w:rPr>
        <w:t>environment</w:t>
      </w:r>
      <w:r w:rsidR="006C5478">
        <w:rPr>
          <w:szCs w:val="24"/>
        </w:rPr>
        <w:t xml:space="preserve"> surround issues of </w:t>
      </w:r>
      <w:r w:rsidR="00FF718F">
        <w:rPr>
          <w:szCs w:val="24"/>
        </w:rPr>
        <w:t>heteroscedasticity</w:t>
      </w:r>
      <w:r w:rsidR="006C5478">
        <w:rPr>
          <w:szCs w:val="24"/>
        </w:rPr>
        <w:t xml:space="preserve"> (something irrelevant to the non-linear models proposed hitherto), and that in many cases weighting is applied when it is not needed </w:t>
      </w:r>
      <w:r w:rsidR="006C5478">
        <w:rPr>
          <w:szCs w:val="24"/>
        </w:rPr>
        <w:fldChar w:fldCharType="begin"/>
      </w:r>
      <w:r w:rsidR="009E3C75">
        <w:rPr>
          <w:szCs w:val="24"/>
        </w:rPr>
        <w:instrText xml:space="preserve"> ADDIN ZOTERO_ITEM CSL_CITATION {"citationID":"oxuncHHb","properties":{"formattedCitation":"(Solon, Haider and Solon, 2015)","plainCitation":"(Solon, Haider and Solon, 2015)","noteIndex":0},"citationItems":[{"id":12760,"uris":["http://zotero.org/users/8741181/items/C46RAICM"],"itemData":{"id":12760,"type":"article-journal","abstract":"When estimating population descriptive statistics, weighting is called for if needed to make the analysis sample representative of the target population. With regard to research directed instead at estimating causal effects, we discuss three distinct weighting motives: (1) to achieve precise estimates by correcting for heteroskedasticity; (2) to achieve consistent estimates by correcting for endogenous sampling; and (3) to identify average partial effects in the presence of unmodeled heterogeneity of effects. In each case, we ﬁnd that the motive sometimes does not apply in situations where practitioners often assume it does.","container-title":"Journal of Human Resources","language":"en","source":"Zotero","title":"What Are We Weighting For?","author":[{"family":"Solon","given":"Gary"},{"family":"Haider","given":"Steven J"},{"family":"Solon","given":"Jeffrey M Wooldridge"}],"issued":{"date-parts":[["2015"]]},"citation-key":"solonWhatAreWe2015"}}],"schema":"https://github.com/citation-style-language/schema/raw/master/csl-citation.json"} </w:instrText>
      </w:r>
      <w:r w:rsidR="006C5478">
        <w:rPr>
          <w:szCs w:val="24"/>
        </w:rPr>
        <w:fldChar w:fldCharType="separate"/>
      </w:r>
      <w:r w:rsidR="009E3C75" w:rsidRPr="009E3C75">
        <w:t>(Solon, Haider and Solon, 2015)</w:t>
      </w:r>
      <w:r w:rsidR="006C5478">
        <w:rPr>
          <w:szCs w:val="24"/>
        </w:rPr>
        <w:fldChar w:fldCharType="end"/>
      </w:r>
      <w:r w:rsidR="006C5478">
        <w:rPr>
          <w:szCs w:val="24"/>
        </w:rPr>
        <w:t xml:space="preserve">. Whilst the sentiment of </w:t>
      </w:r>
      <w:r w:rsidR="006C5478" w:rsidRPr="006C5478">
        <w:t>(Angrist and Pischke</w:t>
      </w:r>
      <w:r w:rsidR="006C5478">
        <w:rPr>
          <w:szCs w:val="24"/>
        </w:rPr>
        <w:t xml:space="preserve"> is common, in that ‘’any </w:t>
      </w:r>
      <w:r w:rsidR="00FF718F">
        <w:rPr>
          <w:szCs w:val="24"/>
        </w:rPr>
        <w:t>efficiency</w:t>
      </w:r>
      <w:r w:rsidR="006C5478">
        <w:rPr>
          <w:szCs w:val="24"/>
        </w:rPr>
        <w:t xml:space="preserve"> </w:t>
      </w:r>
      <w:r w:rsidR="00FF718F">
        <w:rPr>
          <w:szCs w:val="24"/>
        </w:rPr>
        <w:t>gained</w:t>
      </w:r>
      <w:r w:rsidR="006C5478">
        <w:rPr>
          <w:szCs w:val="24"/>
        </w:rPr>
        <w:t xml:space="preserve"> from weighting is </w:t>
      </w:r>
      <w:r w:rsidR="00FF718F">
        <w:rPr>
          <w:szCs w:val="24"/>
        </w:rPr>
        <w:t>likely</w:t>
      </w:r>
      <w:r w:rsidR="006C5478">
        <w:rPr>
          <w:szCs w:val="24"/>
        </w:rPr>
        <w:t xml:space="preserve"> to be modest and incorrect or poorly estimated weights can do more harm than good’’ </w:t>
      </w:r>
      <w:r w:rsidR="006C5478">
        <w:rPr>
          <w:szCs w:val="24"/>
        </w:rPr>
        <w:fldChar w:fldCharType="begin"/>
      </w:r>
      <w:r w:rsidR="009E3C75">
        <w:rPr>
          <w:szCs w:val="24"/>
        </w:rPr>
        <w:instrText xml:space="preserve"> ADDIN ZOTERO_ITEM CSL_CITATION {"citationID":"aBNpl5JP","properties":{"formattedCitation":"(Angrist and Pischke, 2008)","plainCitation":"(Angrist and Pischke, 2008)","noteIndex":0},"citationItems":[{"id":510,"uris":["http://zotero.org/users/8741181/items/XF2XYHF5"],"itemData":{"id":510,"type":"book","language":"en","source":"Zotero","title":"Mostly Harmless Econometrics: An Empiricist’s Companion","author":[{"family":"Angrist","given":"Joshua D"},{"family":"Pischke","given":"Jorn-Steffan"}],"issued":{"date-parts":[["2008"]]},"citation-key":"angristMostlyHarmlessEconometrics2008"}}],"schema":"https://github.com/citation-style-language/schema/raw/master/csl-citation.json"} </w:instrText>
      </w:r>
      <w:r w:rsidR="006C5478">
        <w:rPr>
          <w:szCs w:val="24"/>
        </w:rPr>
        <w:fldChar w:fldCharType="separate"/>
      </w:r>
      <w:r w:rsidR="009E3C75" w:rsidRPr="009E3C75">
        <w:t>(Angrist and Pischke, 2008)</w:t>
      </w:r>
      <w:r w:rsidR="006C5478">
        <w:rPr>
          <w:szCs w:val="24"/>
        </w:rPr>
        <w:fldChar w:fldCharType="end"/>
      </w:r>
      <w:r w:rsidR="006C5478">
        <w:rPr>
          <w:szCs w:val="24"/>
        </w:rPr>
        <w:t xml:space="preserve">, it is by no means the universally held view. In this matter, this thesis defers to the recommendations of Winship and </w:t>
      </w:r>
      <w:proofErr w:type="spellStart"/>
      <w:r w:rsidR="006C5478">
        <w:rPr>
          <w:szCs w:val="24"/>
        </w:rPr>
        <w:t>Radbilll</w:t>
      </w:r>
      <w:proofErr w:type="spellEnd"/>
      <w:r w:rsidR="006C5478">
        <w:rPr>
          <w:szCs w:val="24"/>
        </w:rPr>
        <w:t xml:space="preserve">, </w:t>
      </w:r>
      <w:r w:rsidR="006C5478">
        <w:rPr>
          <w:szCs w:val="24"/>
        </w:rPr>
        <w:lastRenderedPageBreak/>
        <w:t xml:space="preserve">who suggest providing an unweighted model and weighted model sample as points of comparison </w:t>
      </w:r>
      <w:r w:rsidR="006C5478">
        <w:rPr>
          <w:szCs w:val="24"/>
        </w:rPr>
        <w:fldChar w:fldCharType="begin"/>
      </w:r>
      <w:r w:rsidR="009E3C75">
        <w:rPr>
          <w:szCs w:val="24"/>
        </w:rPr>
        <w:instrText xml:space="preserve"> ADDIN ZOTERO_ITEM CSL_CITATION {"citationID":"UnSJxxdS","properties":{"formattedCitation":"(Winship and Radbill, 1994)","plainCitation":"(Winship and Radbill, 1994)","noteIndex":0},"citationItems":[{"id":12765,"uris":["http://zotero.org/users/8741181/items/G3J49DII"],"itemData":{"id":12765,"type":"article-journal","container-title":"Sociological Methods &amp; Research","issue":"2","title":"Sampling weights and regression analysis.","volume":"23","author":[{"family":"Winship","given":"C"},{"family":"Radbill","given":"L"}],"issued":{"date-parts":[["1994"]]},"citation-key":"winshipSamplingWeightsRegression1994"}}],"schema":"https://github.com/citation-style-language/schema/raw/master/csl-citation.json"} </w:instrText>
      </w:r>
      <w:r w:rsidR="006C5478">
        <w:rPr>
          <w:szCs w:val="24"/>
        </w:rPr>
        <w:fldChar w:fldCharType="separate"/>
      </w:r>
      <w:r w:rsidR="009E3C75" w:rsidRPr="009E3C75">
        <w:t>(Winship and Radbill, 1994)</w:t>
      </w:r>
      <w:r w:rsidR="006C5478">
        <w:rPr>
          <w:szCs w:val="24"/>
        </w:rPr>
        <w:fldChar w:fldCharType="end"/>
      </w:r>
      <w:r w:rsidR="006C5478">
        <w:rPr>
          <w:szCs w:val="24"/>
        </w:rPr>
        <w:t xml:space="preserve">. </w:t>
      </w:r>
    </w:p>
    <w:p w14:paraId="79A4FD1F" w14:textId="0E6A1F7D" w:rsidR="00264555" w:rsidRDefault="00217A7A" w:rsidP="00264555">
      <w:pPr>
        <w:spacing w:line="480" w:lineRule="auto"/>
        <w:rPr>
          <w:szCs w:val="24"/>
        </w:rPr>
      </w:pPr>
      <w:r>
        <w:rPr>
          <w:szCs w:val="24"/>
        </w:rPr>
        <w:t>Analysis for</w:t>
      </w:r>
      <w:r w:rsidR="008E21CA">
        <w:rPr>
          <w:szCs w:val="24"/>
        </w:rPr>
        <w:t xml:space="preserve"> BHPS and UKHLS samples</w:t>
      </w:r>
      <w:r>
        <w:rPr>
          <w:szCs w:val="24"/>
        </w:rPr>
        <w:t xml:space="preserve"> will be adjusted to accommodate the complex survey design</w:t>
      </w:r>
      <w:r w:rsidR="008E21CA">
        <w:rPr>
          <w:szCs w:val="24"/>
        </w:rPr>
        <w:t xml:space="preserve">. All tables and figures produced via the BHPS and UKHLS samples will </w:t>
      </w:r>
      <w:r w:rsidR="00FF718F">
        <w:rPr>
          <w:szCs w:val="24"/>
        </w:rPr>
        <w:t>explicitly</w:t>
      </w:r>
      <w:r w:rsidR="008E21CA">
        <w:rPr>
          <w:szCs w:val="24"/>
        </w:rPr>
        <w:t xml:space="preserve"> state if they are </w:t>
      </w:r>
      <w:r>
        <w:rPr>
          <w:szCs w:val="24"/>
        </w:rPr>
        <w:t>adjusted</w:t>
      </w:r>
      <w:r w:rsidR="008E21CA">
        <w:rPr>
          <w:szCs w:val="24"/>
        </w:rPr>
        <w:t xml:space="preserve"> or </w:t>
      </w:r>
      <w:r>
        <w:rPr>
          <w:szCs w:val="24"/>
        </w:rPr>
        <w:t>unadjusted samples</w:t>
      </w:r>
      <w:r w:rsidR="008E21CA">
        <w:rPr>
          <w:szCs w:val="24"/>
        </w:rPr>
        <w:t xml:space="preserve">. </w:t>
      </w:r>
    </w:p>
    <w:p w14:paraId="5051D159" w14:textId="58D1F64E" w:rsidR="006C5478" w:rsidRPr="007D51AA" w:rsidRDefault="006C5478" w:rsidP="00264555">
      <w:pPr>
        <w:spacing w:line="480" w:lineRule="auto"/>
        <w:rPr>
          <w:szCs w:val="24"/>
        </w:rPr>
      </w:pPr>
      <w:r>
        <w:rPr>
          <w:szCs w:val="24"/>
        </w:rPr>
        <w:t xml:space="preserve">Furthermore, initial pooled </w:t>
      </w:r>
      <w:r w:rsidR="00FF718F">
        <w:rPr>
          <w:szCs w:val="24"/>
        </w:rPr>
        <w:t>analysis</w:t>
      </w:r>
      <w:r>
        <w:rPr>
          <w:szCs w:val="24"/>
        </w:rPr>
        <w:t xml:space="preserve"> will present results in an unweighted fashion. </w:t>
      </w:r>
      <w:r w:rsidR="007C772A">
        <w:rPr>
          <w:szCs w:val="24"/>
        </w:rPr>
        <w:t xml:space="preserve">Following in-depth analysis of individual samples, a re-analysis of the pooled sample will </w:t>
      </w:r>
      <w:r>
        <w:rPr>
          <w:szCs w:val="24"/>
        </w:rPr>
        <w:t xml:space="preserve">provide a comparison of weighted versus unweighted samples. As previously </w:t>
      </w:r>
      <w:r w:rsidR="00FF718F">
        <w:rPr>
          <w:szCs w:val="24"/>
        </w:rPr>
        <w:t>mentioned,</w:t>
      </w:r>
      <w:r>
        <w:rPr>
          <w:szCs w:val="24"/>
        </w:rPr>
        <w:t xml:space="preserve"> the BHPS and UKHLS samples have weights whereas the NCDS and BCS samples do not. This is </w:t>
      </w:r>
      <w:r w:rsidR="00FF718F">
        <w:rPr>
          <w:szCs w:val="24"/>
        </w:rPr>
        <w:t>primarily</w:t>
      </w:r>
      <w:r>
        <w:rPr>
          <w:szCs w:val="24"/>
        </w:rPr>
        <w:t xml:space="preserve"> due to the </w:t>
      </w:r>
      <w:r w:rsidR="00DF0B79">
        <w:rPr>
          <w:szCs w:val="24"/>
        </w:rPr>
        <w:t>latter’s</w:t>
      </w:r>
      <w:r>
        <w:rPr>
          <w:szCs w:val="24"/>
        </w:rPr>
        <w:t xml:space="preserve"> birth cohort sample design, where the sample population and true population are considered </w:t>
      </w:r>
      <w:r w:rsidR="002C09B3">
        <w:rPr>
          <w:szCs w:val="24"/>
        </w:rPr>
        <w:t>near identical</w:t>
      </w:r>
      <w:r>
        <w:rPr>
          <w:szCs w:val="24"/>
        </w:rPr>
        <w:t xml:space="preserve">. The creation of simple base weights for these two samples was created for the sake of a weighted pooled analysis. </w:t>
      </w:r>
    </w:p>
    <w:p w14:paraId="498F86D3" w14:textId="77777777" w:rsidR="00264555" w:rsidRPr="007D51AA" w:rsidRDefault="00264555" w:rsidP="00264555">
      <w:pPr>
        <w:pStyle w:val="Heading2"/>
      </w:pPr>
      <w:bookmarkStart w:id="45" w:name="_Toc187235209"/>
      <w:r w:rsidRPr="007D51AA">
        <w:t>Methods</w:t>
      </w:r>
      <w:bookmarkEnd w:id="45"/>
    </w:p>
    <w:p w14:paraId="22342119" w14:textId="20C8C5BE" w:rsidR="00264555" w:rsidRPr="007D51AA" w:rsidRDefault="00264555" w:rsidP="00264555">
      <w:pPr>
        <w:spacing w:line="480" w:lineRule="auto"/>
        <w:rPr>
          <w:szCs w:val="24"/>
        </w:rPr>
      </w:pPr>
      <w:r w:rsidRPr="007D51AA">
        <w:rPr>
          <w:szCs w:val="24"/>
        </w:rPr>
        <w:t>All research questions in this thesis are answered using quantitative methods. The subsequent work uses large-scale, complex datasets. This thesis will use regression models from the generalised linear model (</w:t>
      </w:r>
      <w:proofErr w:type="spellStart"/>
      <w:r w:rsidRPr="007D51AA">
        <w:rPr>
          <w:szCs w:val="24"/>
        </w:rPr>
        <w:t>glm</w:t>
      </w:r>
      <w:proofErr w:type="spellEnd"/>
      <w:r w:rsidRPr="007D51AA">
        <w:rPr>
          <w:szCs w:val="24"/>
        </w:rPr>
        <w:t xml:space="preserve">) as appropriate from the outcome. </w:t>
      </w:r>
      <w:r w:rsidR="00217A7A">
        <w:rPr>
          <w:szCs w:val="24"/>
        </w:rPr>
        <w:t>A</w:t>
      </w:r>
      <w:r w:rsidRPr="007D51AA">
        <w:rPr>
          <w:szCs w:val="24"/>
        </w:rPr>
        <w:t xml:space="preserve"> logistic regression model analysing youths' first major transition</w:t>
      </w:r>
      <w:r w:rsidR="00217A7A">
        <w:rPr>
          <w:szCs w:val="24"/>
        </w:rPr>
        <w:t xml:space="preserve"> will be the primary mode of analysis.</w:t>
      </w:r>
      <w:r w:rsidRPr="007D51AA">
        <w:rPr>
          <w:szCs w:val="24"/>
        </w:rPr>
        <w:t xml:space="preserve"> </w:t>
      </w:r>
      <w:r w:rsidR="00217A7A" w:rsidRPr="007D51AA">
        <w:rPr>
          <w:szCs w:val="24"/>
        </w:rPr>
        <w:t xml:space="preserve">The logistic regression model is a non-parametric, non-linear model that manages a binary categorical dependent variable </w:t>
      </w:r>
      <w:r w:rsidR="00217A7A" w:rsidRPr="007D51AA">
        <w:rPr>
          <w:szCs w:val="24"/>
        </w:rPr>
        <w:fldChar w:fldCharType="begin"/>
      </w:r>
      <w:r w:rsidR="00217A7A">
        <w:rPr>
          <w:szCs w:val="24"/>
        </w:rPr>
        <w:instrText xml:space="preserve"> ADDIN ZOTERO_ITEM CSL_CITATION {"citationID":"TU2ZgL3f","properties":{"formattedCitation":"(Gayle and Lambert, 2009; Uberti, 2022)","plainCitation":"(Gayle and Lambert, 2009; Uberti, 2022)","noteIndex":0},"citationItems":[{"id":1244,"uris":["http://zotero.org/users/8741181/items/KKRY87H8"],"itemData":{"id":1244,"type":"article-journal","abstract":"Many readers will be familiar with statistical modelling approaches to analysing social survey data. Statistical models offer sociologists an attractive method to summarize patterns in survey datasets (Dale and Davies, 1994; Goldthorpe, 2007). Sociologists have tended to employ regression models in order to explore the effects of multiple explanatory variables on an outcome of interest. Standard statistical modelling approaches are becoming increasingly widely known and in the UK sociology postgraduate students are routinely trained in these techniques.i Advances in software packages for statistical analysis (e.g. SPSS, 2008; Stata, 2007) and the rapid increases in the power of desktop computers have greatly expanded the possibilities for developing statistical models to analyse survey datasets. These advances have been coupled with increased accessibility to survey datasets, particularly through internet based links to national data archives.ii","container-title":"DAMES Node, Technical Paper","language":"en","source":"Zotero","title":"Logistic Regression Models in Sociological Research","author":[{"family":"Gayle","given":"Vernon"},{"family":"Lambert","given":"Paul S"}],"issued":{"date-parts":[["2009"]]},"citation-key":"gayleLogisticRegressionModels2009"}},{"id":545,"uris":["http://zotero.org/users/8741181/items/LTDITKA8"],"itemData":{"id":545,"type":"article-journal","abstract":"The parameters of logit models are typically difficult to interpret, and the applied literature is replete with interpretive and computational mistakes. In this article, I review a menu of options to interpret the results of logistic regressions correctly and effectively using Stata. I consider marginal effects, partial effects, (contrasts of) predictive margins, elasticities, and odds and risk ratios. I also show that interaction terms are typically easier to interpret in practice than implied by the recent literature on this topic.","container-title":"The Stata Journal: Promoting communications on statistics and Stata","DOI":"10.1177/1536867X221083855","ISSN":"1536-867X, 1536-8734","issue":"1","journalAbbreviation":"The Stata Journal","language":"en","page":"60-76","source":"DOI.org (Crossref)","title":"Interpreting logit models","volume":"22","author":[{"family":"Uberti","given":"Luca J."}],"issued":{"date-parts":[["2022",3]]},"citation-key":"ubertiInterpretingLogitModels2022"}}],"schema":"https://github.com/citation-style-language/schema/raw/master/csl-citation.json"} </w:instrText>
      </w:r>
      <w:r w:rsidR="00217A7A" w:rsidRPr="007D51AA">
        <w:rPr>
          <w:szCs w:val="24"/>
        </w:rPr>
        <w:fldChar w:fldCharType="separate"/>
      </w:r>
      <w:r w:rsidR="00217A7A" w:rsidRPr="009E3C75">
        <w:t>(Gayle and Lambert, 2009; Uberti, 2022)</w:t>
      </w:r>
      <w:r w:rsidR="00217A7A" w:rsidRPr="007D51AA">
        <w:rPr>
          <w:szCs w:val="24"/>
        </w:rPr>
        <w:fldChar w:fldCharType="end"/>
      </w:r>
      <w:r w:rsidR="00217A7A" w:rsidRPr="007D51AA">
        <w:rPr>
          <w:szCs w:val="24"/>
        </w:rPr>
        <w:t>.</w:t>
      </w:r>
    </w:p>
    <w:p w14:paraId="44E68AC2" w14:textId="7961348E" w:rsidR="00264555" w:rsidRPr="007D51AA" w:rsidRDefault="00217A7A" w:rsidP="00264555">
      <w:pPr>
        <w:spacing w:line="480" w:lineRule="auto"/>
        <w:rPr>
          <w:szCs w:val="24"/>
        </w:rPr>
      </w:pPr>
      <w:r>
        <w:rPr>
          <w:szCs w:val="24"/>
        </w:rPr>
        <w:lastRenderedPageBreak/>
        <w:t xml:space="preserve">The first model presented will be an </w:t>
      </w:r>
      <w:r w:rsidR="00264555" w:rsidRPr="007D51AA">
        <w:rPr>
          <w:szCs w:val="24"/>
        </w:rPr>
        <w:t xml:space="preserve">initial </w:t>
      </w:r>
      <w:r>
        <w:rPr>
          <w:szCs w:val="24"/>
        </w:rPr>
        <w:t>pooled</w:t>
      </w:r>
      <w:r w:rsidR="00264555" w:rsidRPr="007D51AA">
        <w:rPr>
          <w:szCs w:val="24"/>
        </w:rPr>
        <w:t xml:space="preserve"> cohort analysis of the youth’s decision to continue schooling versus not continuing schooling. This is followed by a more </w:t>
      </w:r>
      <w:r w:rsidR="009E00A3">
        <w:rPr>
          <w:szCs w:val="24"/>
        </w:rPr>
        <w:t>in-depth</w:t>
      </w:r>
      <w:r w:rsidR="00264555" w:rsidRPr="007D51AA">
        <w:rPr>
          <w:szCs w:val="24"/>
        </w:rPr>
        <w:t xml:space="preserve"> analysis of each cohort by conducting a sensitivity analysis of social stratification measures and Standard Occupation Classification codes, followed by a handling missing data section. Each model provided will contain log odds, average marginal effects, and quasi-variance statistics </w:t>
      </w:r>
      <w:r w:rsidR="009E00A3">
        <w:rPr>
          <w:szCs w:val="24"/>
        </w:rPr>
        <w:t>where</w:t>
      </w:r>
      <w:r w:rsidR="00264555" w:rsidRPr="007D51AA">
        <w:rPr>
          <w:szCs w:val="24"/>
        </w:rPr>
        <w:t xml:space="preserve"> appropriate. Every model will also be graphed visually using </w:t>
      </w:r>
      <w:r w:rsidR="009E00A3">
        <w:rPr>
          <w:szCs w:val="24"/>
        </w:rPr>
        <w:t>marginal effects</w:t>
      </w:r>
      <w:r w:rsidR="00264555" w:rsidRPr="007D51AA">
        <w:rPr>
          <w:szCs w:val="24"/>
        </w:rPr>
        <w:t xml:space="preserve"> and coefficient plots compared with quasi-variance statistics</w:t>
      </w:r>
      <w:r w:rsidR="009E00A3">
        <w:rPr>
          <w:szCs w:val="24"/>
        </w:rPr>
        <w:t xml:space="preserve"> where </w:t>
      </w:r>
      <w:r>
        <w:rPr>
          <w:szCs w:val="24"/>
        </w:rPr>
        <w:t>appropriate</w:t>
      </w:r>
      <w:r w:rsidRPr="007D51AA">
        <w:rPr>
          <w:szCs w:val="24"/>
        </w:rPr>
        <w:t>.</w:t>
      </w:r>
      <w:r w:rsidR="00264555" w:rsidRPr="007D51AA">
        <w:rPr>
          <w:szCs w:val="24"/>
        </w:rPr>
        <w:t xml:space="preserve"> </w:t>
      </w:r>
    </w:p>
    <w:p w14:paraId="2BD3FF4D" w14:textId="77777777" w:rsidR="00264555" w:rsidRPr="007D51AA" w:rsidRDefault="00264555" w:rsidP="00264555">
      <w:pPr>
        <w:pStyle w:val="Heading3"/>
      </w:pPr>
      <w:bookmarkStart w:id="46" w:name="_Toc187235210"/>
      <w:r w:rsidRPr="007D51AA">
        <w:t>Goodness-of-fit statistics</w:t>
      </w:r>
      <w:bookmarkEnd w:id="46"/>
    </w:p>
    <w:p w14:paraId="7EF5FF2A" w14:textId="69C96A77" w:rsidR="00264555" w:rsidRDefault="00264555" w:rsidP="00264555">
      <w:pPr>
        <w:spacing w:line="480" w:lineRule="auto"/>
        <w:rPr>
          <w:rFonts w:eastAsiaTheme="minorEastAsia"/>
          <w:szCs w:val="24"/>
        </w:rPr>
      </w:pPr>
      <w:r w:rsidRPr="007D51AA">
        <w:rPr>
          <w:szCs w:val="24"/>
        </w:rPr>
        <w:t xml:space="preserve">Where relevant across all </w:t>
      </w:r>
      <w:r w:rsidR="00217A7A">
        <w:rPr>
          <w:szCs w:val="24"/>
        </w:rPr>
        <w:t>chapters</w:t>
      </w:r>
      <w:r w:rsidRPr="007D51AA">
        <w:rPr>
          <w:szCs w:val="24"/>
        </w:rPr>
        <w:t>, models of analysis will be compared and assessed using goodness-of-fit statistics formed of the Akaike Information Criterion (AIC), the Bayesian Information Criterion</w:t>
      </w:r>
      <w:r w:rsidR="006F34C8">
        <w:rPr>
          <w:szCs w:val="24"/>
        </w:rPr>
        <w:t xml:space="preserve"> (BIC)</w:t>
      </w:r>
      <w:r w:rsidRPr="007D51AA">
        <w:rPr>
          <w:szCs w:val="24"/>
        </w:rPr>
        <w:t xml:space="preserve">, and </w:t>
      </w:r>
      <m:oMath>
        <m:sSup>
          <m:sSupPr>
            <m:ctrlPr>
              <w:rPr>
                <w:rFonts w:ascii="Cambria Math" w:hAnsi="Cambria Math"/>
                <w:i/>
                <w:szCs w:val="24"/>
              </w:rPr>
            </m:ctrlPr>
          </m:sSupPr>
          <m:e>
            <m:r>
              <w:rPr>
                <w:rFonts w:ascii="Cambria Math" w:hAnsi="Cambria Math"/>
                <w:szCs w:val="24"/>
              </w:rPr>
              <m:t>R</m:t>
            </m:r>
          </m:e>
          <m:sup>
            <m:r>
              <w:rPr>
                <w:rFonts w:ascii="Cambria Math" w:hAnsi="Cambria Math"/>
                <w:szCs w:val="24"/>
              </w:rPr>
              <m:t>2</m:t>
            </m:r>
          </m:sup>
        </m:sSup>
      </m:oMath>
      <w:r w:rsidRPr="007D51AA">
        <w:rPr>
          <w:rFonts w:eastAsiaTheme="minorEastAsia"/>
          <w:szCs w:val="24"/>
        </w:rPr>
        <w:t xml:space="preserve"> statistics. </w:t>
      </w:r>
      <w:r w:rsidR="006F34C8">
        <w:rPr>
          <w:rFonts w:eastAsiaTheme="minorEastAsia"/>
          <w:szCs w:val="24"/>
        </w:rPr>
        <w:t>There are a variety of BIC statistics available. This thesis uses the Stata derived BIC defined as:</w:t>
      </w:r>
    </w:p>
    <w:p w14:paraId="307FFDBD" w14:textId="19E40D8D" w:rsidR="006F34C8" w:rsidRPr="00217A7A" w:rsidRDefault="00000000" w:rsidP="00A160E3">
      <w:pPr>
        <w:pStyle w:val="Caption"/>
        <w:rPr>
          <w:rFonts w:cstheme="minorBidi"/>
        </w:rPr>
      </w:pPr>
      <m:oMathPara>
        <m:oMath>
          <m:eqArr>
            <m:eqArrPr>
              <m:maxDist m:val="1"/>
              <m:ctrlPr>
                <w:rPr>
                  <w:rFonts w:ascii="Cambria Math" w:hAnsi="Cambria Math"/>
                </w:rPr>
              </m:ctrlPr>
            </m:eqArrPr>
            <m:e>
              <m:r>
                <w:rPr>
                  <w:rFonts w:ascii="Cambria Math" w:hAnsi="Cambria Math"/>
                </w:rPr>
                <m:t>BI</m:t>
              </m:r>
              <m:sSub>
                <m:sSubPr>
                  <m:ctrlPr>
                    <w:rPr>
                      <w:rFonts w:ascii="Cambria Math" w:hAnsi="Cambria Math" w:cstheme="minorBidi"/>
                      <w:sz w:val="24"/>
                      <w:lang w:val="en-GB"/>
                    </w:rPr>
                  </m:ctrlPr>
                </m:sSubPr>
                <m:e>
                  <m:r>
                    <w:rPr>
                      <w:rFonts w:ascii="Cambria Math" w:hAnsi="Cambria Math"/>
                    </w:rPr>
                    <m:t>C</m:t>
                  </m:r>
                </m:e>
                <m:sub>
                  <m:r>
                    <w:rPr>
                      <w:rFonts w:ascii="Cambria Math" w:hAnsi="Cambria Math"/>
                    </w:rPr>
                    <m:t>Stata</m:t>
                  </m:r>
                </m:sub>
              </m:sSub>
              <m:r>
                <m:rPr>
                  <m:sty m:val="p"/>
                </m:rPr>
                <w:rPr>
                  <w:rFonts w:ascii="Cambria Math" w:hAnsi="Cambria Math"/>
                </w:rPr>
                <m:t>=</m:t>
              </m:r>
              <m:r>
                <w:rPr>
                  <w:rFonts w:ascii="Cambria Math" w:hAnsi="Cambria Math"/>
                </w:rPr>
                <m:t>DE</m:t>
              </m:r>
              <m:sSub>
                <m:sSubPr>
                  <m:ctrlPr>
                    <w:rPr>
                      <w:rFonts w:ascii="Cambria Math" w:hAnsi="Cambria Math" w:cstheme="minorBidi"/>
                      <w:sz w:val="24"/>
                      <w:lang w:val="en-GB"/>
                    </w:rPr>
                  </m:ctrlPr>
                </m:sSubPr>
                <m:e>
                  <m:r>
                    <w:rPr>
                      <w:rFonts w:ascii="Cambria Math" w:hAnsi="Cambria Math"/>
                    </w:rPr>
                    <m:t>V</m:t>
                  </m:r>
                </m:e>
                <m:sub>
                  <m:r>
                    <w:rPr>
                      <w:rFonts w:ascii="Cambria Math" w:hAnsi="Cambria Math"/>
                    </w:rPr>
                    <m:t>M</m:t>
                  </m:r>
                </m:sub>
              </m:sSub>
              <m:r>
                <m:rPr>
                  <m:sty m:val="p"/>
                </m:rPr>
                <w:rPr>
                  <w:rFonts w:ascii="Cambria Math" w:hAnsi="Cambria Math"/>
                </w:rPr>
                <m:t>+</m:t>
              </m:r>
              <m:func>
                <m:funcPr>
                  <m:ctrlPr>
                    <w:rPr>
                      <w:rFonts w:ascii="Cambria Math" w:hAnsi="Cambria Math"/>
                    </w:rPr>
                  </m:ctrlPr>
                </m:funcPr>
                <m:fName>
                  <m:r>
                    <m:rPr>
                      <m:sty m:val="p"/>
                    </m:rPr>
                    <w:rPr>
                      <w:rFonts w:ascii="Cambria Math" w:hAnsi="Cambria Math"/>
                    </w:rPr>
                    <m:t>ln</m:t>
                  </m:r>
                </m:fName>
                <m:e>
                  <m:d>
                    <m:dPr>
                      <m:ctrlPr>
                        <w:rPr>
                          <w:rFonts w:ascii="Cambria Math" w:hAnsi="Cambria Math"/>
                        </w:rPr>
                      </m:ctrlPr>
                    </m:dPr>
                    <m:e>
                      <m:r>
                        <w:rPr>
                          <w:rFonts w:ascii="Cambria Math" w:hAnsi="Cambria Math"/>
                        </w:rPr>
                        <m:t>N</m:t>
                      </m:r>
                    </m:e>
                  </m:d>
                </m:e>
              </m:func>
              <m:r>
                <m:rPr>
                  <m:sty m:val="p"/>
                </m:rPr>
                <w:rPr>
                  <w:rFonts w:ascii="Cambria Math" w:hAnsi="Cambria Math"/>
                </w:rPr>
                <m:t>*</m:t>
              </m:r>
              <m:r>
                <w:rPr>
                  <w:rFonts w:ascii="Cambria Math" w:hAnsi="Cambria Math"/>
                </w:rPr>
                <m:t>P</m:t>
              </m:r>
              <m:r>
                <m:rPr>
                  <m:sty m:val="p"/>
                </m:rPr>
                <w:rPr>
                  <w:rFonts w:ascii="Cambria Math" w:hAnsi="Cambria Math"/>
                </w:rPr>
                <m:t xml:space="preserve"> #</m:t>
              </m:r>
              <m:d>
                <m:dPr>
                  <m:ctrlPr>
                    <w:rPr>
                      <w:rFonts w:ascii="Cambria Math" w:hAnsi="Cambria Math"/>
                      <w:color w:val="FFFFFF" w:themeColor="background1"/>
                    </w:rPr>
                  </m:ctrlPr>
                </m:dPr>
                <m:e>
                  <m:r>
                    <m:rPr>
                      <m:sty m:val="p"/>
                    </m:rPr>
                    <w:rPr>
                      <w:rFonts w:ascii="Cambria Math" w:hAnsi="Cambria Math"/>
                      <w:color w:val="FFFFFF" w:themeColor="background1"/>
                    </w:rPr>
                    <m:t>1</m:t>
                  </m:r>
                </m:e>
              </m:d>
            </m:e>
          </m:eqArr>
          <m:r>
            <m:rPr>
              <m:sty m:val="p"/>
            </m:rPr>
            <w:rPr>
              <w:rFonts w:ascii="Cambria Math" w:hAnsi="Cambria Math"/>
            </w:rPr>
            <w:fldChar w:fldCharType="begin"/>
          </m:r>
          <m:r>
            <m:rPr>
              <m:sty m:val="p"/>
            </m:rPr>
            <w:rPr>
              <w:rFonts w:ascii="Cambria Math" w:hAnsi="Cambria Math"/>
            </w:rPr>
            <m:t xml:space="preserve"> STYLEREF 1 \s </m:t>
          </m:r>
          <m:r>
            <m:rPr>
              <m:sty m:val="p"/>
            </m:rPr>
            <w:rPr>
              <w:rFonts w:ascii="Cambria Math" w:hAnsi="Cambria Math"/>
            </w:rPr>
            <w:fldChar w:fldCharType="separate"/>
          </m:r>
          <m:r>
            <m:rPr>
              <m:sty m:val="p"/>
            </m:rPr>
            <w:rPr>
              <w:rFonts w:ascii="Cambria Math" w:hAnsi="Cambria Math"/>
              <w:noProof/>
            </w:rPr>
            <m:t>3</m:t>
          </m:r>
          <m:r>
            <m:rPr>
              <m:sty m:val="p"/>
            </m:rPr>
            <w:rPr>
              <w:rFonts w:ascii="Cambria Math" w:hAnsi="Cambria Math"/>
            </w:rPr>
            <w:fldChar w:fldCharType="end"/>
          </m:r>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SEQ Equation \* ARABIC \s 1 </m:t>
          </m:r>
          <m:r>
            <m:rPr>
              <m:sty m:val="p"/>
            </m:rPr>
            <w:rPr>
              <w:rFonts w:ascii="Cambria Math" w:hAnsi="Cambria Math"/>
            </w:rPr>
            <w:fldChar w:fldCharType="separate"/>
          </m:r>
          <m:r>
            <m:rPr>
              <m:sty m:val="p"/>
            </m:rPr>
            <w:rPr>
              <w:rFonts w:ascii="Cambria Math" w:hAnsi="Cambria Math"/>
              <w:noProof/>
            </w:rPr>
            <m:t>1</m:t>
          </m:r>
          <m:r>
            <m:rPr>
              <m:sty m:val="p"/>
            </m:rPr>
            <w:rPr>
              <w:rFonts w:ascii="Cambria Math" w:hAnsi="Cambria Math"/>
            </w:rPr>
            <w:fldChar w:fldCharType="end"/>
          </m:r>
        </m:oMath>
      </m:oMathPara>
    </w:p>
    <w:p w14:paraId="192DBB76" w14:textId="77777777" w:rsidR="00217A7A" w:rsidRPr="00217A7A" w:rsidRDefault="00217A7A" w:rsidP="00264555">
      <w:pPr>
        <w:spacing w:line="480" w:lineRule="auto"/>
        <w:rPr>
          <w:rFonts w:eastAsiaTheme="minorEastAsia"/>
          <w:szCs w:val="24"/>
        </w:rPr>
      </w:pPr>
    </w:p>
    <w:p w14:paraId="1D36BA1B" w14:textId="7C3E87F4" w:rsidR="006F34C8" w:rsidRDefault="006F34C8" w:rsidP="00264555">
      <w:pPr>
        <w:spacing w:line="480" w:lineRule="auto"/>
        <w:rPr>
          <w:rFonts w:eastAsiaTheme="minorEastAsia"/>
          <w:iCs/>
          <w:szCs w:val="24"/>
        </w:rPr>
      </w:pPr>
      <w:r>
        <w:rPr>
          <w:rFonts w:eastAsiaTheme="minorEastAsia"/>
          <w:szCs w:val="24"/>
        </w:rPr>
        <w:t xml:space="preserve">Where </w:t>
      </w:r>
      <w:r w:rsidR="00CE797C">
        <w:rPr>
          <w:rFonts w:eastAsiaTheme="minorEastAsia"/>
          <w:szCs w:val="24"/>
        </w:rPr>
        <w:t xml:space="preserve">Dev is the deviance, and </w:t>
      </w:r>
      <w:r>
        <w:rPr>
          <w:rFonts w:eastAsiaTheme="minorEastAsia"/>
          <w:i/>
          <w:iCs/>
          <w:szCs w:val="24"/>
        </w:rPr>
        <w:t xml:space="preserve">P </w:t>
      </w:r>
      <w:r>
        <w:rPr>
          <w:rFonts w:eastAsiaTheme="minorEastAsia"/>
          <w:iCs/>
          <w:szCs w:val="24"/>
        </w:rPr>
        <w:t xml:space="preserve">is the number of parameters estimated including the constant </w:t>
      </w:r>
      <w:r>
        <w:rPr>
          <w:rFonts w:eastAsiaTheme="minorEastAsia"/>
          <w:iCs/>
          <w:szCs w:val="24"/>
        </w:rPr>
        <w:fldChar w:fldCharType="begin"/>
      </w:r>
      <w:r>
        <w:rPr>
          <w:rFonts w:eastAsiaTheme="minorEastAsia"/>
          <w:iCs/>
          <w:szCs w:val="24"/>
        </w:rPr>
        <w:instrText xml:space="preserve"> ADDIN ZOTERO_ITEM CSL_CITATION {"citationID":"iYCZkDU4","properties":{"formattedCitation":"(Williams, 2020)","plainCitation":"(Williams, 2020)","noteIndex":0},"citationItems":[{"id":12841,"uris":["http://zotero.org/users/8741181/items/8D4RTFQI"],"itemData":{"id":12841,"type":"chapter","container-title":"SAGE Research Methods Foundations","event-place":"1 Oliver's Yard, 55 City \t\t\t\t\t\t\t\tRoad, London EC1Y 1SP United \t\t\t\t\t\t\t\tKingdom","ISBN":"978-1-5264-2103-6","language":"en","note":"DOI: 10.4135/9781526421036946001","publisher":"SAGE Publications Ltd","publisher-place":"1 Oliver's Yard, 55 City \t\t\t\t\t\t\t\tRoad, London EC1Y 1SP United \t\t\t\t\t\t\t\tKingdom","source":"DOI.org (Crossref)","title":"Goodness-of-Fit Measures","URL":"https://methods.sagepub.com/foundations/goodness-of-fit-measures","author":[{"family":"Williams","given":"Richard"}],"accessed":{"date-parts":[["2024",11,20]]},"issued":{"date-parts":[["2020"]]},"citation-key":"williamsGoodnessofFitMeasures2020"}}],"schema":"https://github.com/citation-style-language/schema/raw/master/csl-citation.json"} </w:instrText>
      </w:r>
      <w:r>
        <w:rPr>
          <w:rFonts w:eastAsiaTheme="minorEastAsia"/>
          <w:iCs/>
          <w:szCs w:val="24"/>
        </w:rPr>
        <w:fldChar w:fldCharType="separate"/>
      </w:r>
      <w:r w:rsidRPr="006F34C8">
        <w:t>(Williams, 2020)</w:t>
      </w:r>
      <w:r>
        <w:rPr>
          <w:rFonts w:eastAsiaTheme="minorEastAsia"/>
          <w:iCs/>
          <w:szCs w:val="24"/>
        </w:rPr>
        <w:fldChar w:fldCharType="end"/>
      </w:r>
      <w:r>
        <w:rPr>
          <w:rFonts w:eastAsiaTheme="minorEastAsia"/>
          <w:iCs/>
          <w:szCs w:val="24"/>
        </w:rPr>
        <w:t xml:space="preserve">. </w:t>
      </w:r>
      <w:r w:rsidR="00CE797C">
        <w:rPr>
          <w:rFonts w:eastAsiaTheme="minorEastAsia"/>
          <w:iCs/>
          <w:szCs w:val="24"/>
        </w:rPr>
        <w:t>AIC is defined as:</w:t>
      </w:r>
    </w:p>
    <w:p w14:paraId="015B9C0A" w14:textId="40FBE8B8" w:rsidR="00CE797C" w:rsidRPr="00217A7A" w:rsidRDefault="00000000" w:rsidP="00A160E3">
      <w:pPr>
        <w:pStyle w:val="Caption"/>
        <w:rPr>
          <w:rFonts w:cstheme="minorBidi"/>
        </w:rPr>
      </w:pPr>
      <m:oMathPara>
        <m:oMath>
          <m:eqArr>
            <m:eqArrPr>
              <m:maxDist m:val="1"/>
              <m:ctrlPr>
                <w:rPr>
                  <w:rFonts w:ascii="Cambria Math" w:hAnsi="Cambria Math"/>
                </w:rPr>
              </m:ctrlPr>
            </m:eqArrPr>
            <m:e>
              <m:r>
                <w:rPr>
                  <w:rFonts w:ascii="Cambria Math" w:hAnsi="Cambria Math"/>
                </w:rPr>
                <m:t>AI</m:t>
              </m:r>
              <m:sSub>
                <m:sSubPr>
                  <m:ctrlPr>
                    <w:rPr>
                      <w:rFonts w:ascii="Cambria Math" w:hAnsi="Cambria Math" w:cstheme="minorBidi"/>
                      <w:sz w:val="24"/>
                      <w:lang w:val="en-GB"/>
                    </w:rPr>
                  </m:ctrlPr>
                </m:sSubPr>
                <m:e>
                  <m:r>
                    <w:rPr>
                      <w:rFonts w:ascii="Cambria Math" w:hAnsi="Cambria Math"/>
                    </w:rPr>
                    <m:t>C</m:t>
                  </m:r>
                </m:e>
                <m:sub>
                  <m:r>
                    <w:rPr>
                      <w:rFonts w:ascii="Cambria Math" w:hAnsi="Cambria Math"/>
                    </w:rPr>
                    <m:t>Stata</m:t>
                  </m:r>
                </m:sub>
              </m:sSub>
              <m:r>
                <m:rPr>
                  <m:sty m:val="p"/>
                </m:rPr>
                <w:rPr>
                  <w:rFonts w:ascii="Cambria Math" w:hAnsi="Cambria Math"/>
                </w:rPr>
                <m:t>=</m:t>
              </m:r>
              <m:r>
                <w:rPr>
                  <w:rFonts w:ascii="Cambria Math" w:hAnsi="Cambria Math"/>
                </w:rPr>
                <m:t>DE</m:t>
              </m:r>
              <m:sSub>
                <m:sSubPr>
                  <m:ctrlPr>
                    <w:rPr>
                      <w:rFonts w:ascii="Cambria Math" w:hAnsi="Cambria Math" w:cstheme="minorBidi"/>
                      <w:sz w:val="24"/>
                      <w:lang w:val="en-GB"/>
                    </w:rPr>
                  </m:ctrlPr>
                </m:sSubPr>
                <m:e>
                  <m:r>
                    <w:rPr>
                      <w:rFonts w:ascii="Cambria Math" w:hAnsi="Cambria Math"/>
                    </w:rPr>
                    <m:t>V</m:t>
                  </m:r>
                </m:e>
                <m:sub>
                  <m:r>
                    <w:rPr>
                      <w:rFonts w:ascii="Cambria Math" w:hAnsi="Cambria Math"/>
                    </w:rPr>
                    <m:t>M</m:t>
                  </m:r>
                </m:sub>
              </m:sSub>
              <m:r>
                <m:rPr>
                  <m:sty m:val="p"/>
                </m:rPr>
                <w:rPr>
                  <w:rFonts w:ascii="Cambria Math" w:hAnsi="Cambria Math"/>
                </w:rPr>
                <m:t>+2</m:t>
              </m:r>
              <m:r>
                <w:rPr>
                  <w:rFonts w:ascii="Cambria Math" w:hAnsi="Cambria Math"/>
                </w:rPr>
                <m:t>P</m:t>
              </m:r>
              <m:r>
                <m:rPr>
                  <m:sty m:val="p"/>
                </m:rPr>
                <w:rPr>
                  <w:rFonts w:ascii="Cambria Math" w:hAnsi="Cambria Math"/>
                </w:rPr>
                <m:t xml:space="preserve"> #</m:t>
              </m:r>
              <m:d>
                <m:dPr>
                  <m:ctrlPr>
                    <w:rPr>
                      <w:rFonts w:ascii="Cambria Math" w:hAnsi="Cambria Math"/>
                      <w:color w:val="FFFFFF" w:themeColor="background1"/>
                    </w:rPr>
                  </m:ctrlPr>
                </m:dPr>
                <m:e>
                  <m:r>
                    <m:rPr>
                      <m:sty m:val="p"/>
                    </m:rPr>
                    <w:rPr>
                      <w:rFonts w:ascii="Cambria Math" w:hAnsi="Cambria Math"/>
                      <w:color w:val="FFFFFF" w:themeColor="background1"/>
                    </w:rPr>
                    <m:t>2</m:t>
                  </m:r>
                </m:e>
              </m:d>
            </m:e>
          </m:eqArr>
          <m:r>
            <m:rPr>
              <m:sty m:val="p"/>
            </m:rPr>
            <w:rPr>
              <w:rFonts w:ascii="Cambria Math" w:hAnsi="Cambria Math"/>
            </w:rPr>
            <w:fldChar w:fldCharType="begin"/>
          </m:r>
          <m:r>
            <m:rPr>
              <m:sty m:val="p"/>
            </m:rPr>
            <w:rPr>
              <w:rFonts w:ascii="Cambria Math" w:hAnsi="Cambria Math"/>
            </w:rPr>
            <m:t xml:space="preserve"> STYLEREF 1 \s </m:t>
          </m:r>
          <m:r>
            <m:rPr>
              <m:sty m:val="p"/>
            </m:rPr>
            <w:rPr>
              <w:rFonts w:ascii="Cambria Math" w:hAnsi="Cambria Math"/>
            </w:rPr>
            <w:fldChar w:fldCharType="separate"/>
          </m:r>
          <m:r>
            <m:rPr>
              <m:sty m:val="p"/>
            </m:rPr>
            <w:rPr>
              <w:rFonts w:ascii="Cambria Math" w:hAnsi="Cambria Math"/>
              <w:noProof/>
            </w:rPr>
            <m:t>3</m:t>
          </m:r>
          <m:r>
            <m:rPr>
              <m:sty m:val="p"/>
            </m:rPr>
            <w:rPr>
              <w:rFonts w:ascii="Cambria Math" w:hAnsi="Cambria Math"/>
            </w:rPr>
            <w:fldChar w:fldCharType="end"/>
          </m:r>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SEQ Equation \* ARABIC \s 1 </m:t>
          </m:r>
          <m:r>
            <m:rPr>
              <m:sty m:val="p"/>
            </m:rPr>
            <w:rPr>
              <w:rFonts w:ascii="Cambria Math" w:hAnsi="Cambria Math"/>
            </w:rPr>
            <w:fldChar w:fldCharType="separate"/>
          </m:r>
          <m:r>
            <m:rPr>
              <m:sty m:val="p"/>
            </m:rPr>
            <w:rPr>
              <w:rFonts w:ascii="Cambria Math" w:hAnsi="Cambria Math"/>
              <w:noProof/>
            </w:rPr>
            <m:t>2</m:t>
          </m:r>
          <m:r>
            <m:rPr>
              <m:sty m:val="p"/>
            </m:rPr>
            <w:rPr>
              <w:rFonts w:ascii="Cambria Math" w:hAnsi="Cambria Math"/>
            </w:rPr>
            <w:fldChar w:fldCharType="end"/>
          </m:r>
        </m:oMath>
      </m:oMathPara>
    </w:p>
    <w:p w14:paraId="5659A0FA" w14:textId="77777777" w:rsidR="00217A7A" w:rsidRPr="00217A7A" w:rsidRDefault="00217A7A" w:rsidP="00264555">
      <w:pPr>
        <w:spacing w:line="480" w:lineRule="auto"/>
        <w:rPr>
          <w:rFonts w:eastAsiaTheme="minorEastAsia"/>
          <w:iCs/>
          <w:szCs w:val="24"/>
        </w:rPr>
      </w:pPr>
    </w:p>
    <w:p w14:paraId="3E4AF86D" w14:textId="5836CEF0" w:rsidR="00264555" w:rsidRPr="007D51AA" w:rsidRDefault="00264555" w:rsidP="00264555">
      <w:pPr>
        <w:spacing w:line="480" w:lineRule="auto"/>
        <w:rPr>
          <w:rFonts w:eastAsiaTheme="minorEastAsia"/>
          <w:szCs w:val="24"/>
        </w:rPr>
      </w:pPr>
      <w:r w:rsidRPr="007D51AA">
        <w:rPr>
          <w:rFonts w:eastAsiaTheme="minorEastAsia"/>
          <w:szCs w:val="24"/>
        </w:rPr>
        <w:t xml:space="preserve">This thesis will engage in multiple forms of sensitivity analysis requires a suitable measure of model selection. Both the AIC and BIC statistics offer a suitable solution to aid in model selection. The AIC is calculated from the number of independent </w:t>
      </w:r>
      <w:r w:rsidRPr="007D51AA">
        <w:rPr>
          <w:rFonts w:eastAsiaTheme="minorEastAsia"/>
          <w:szCs w:val="24"/>
        </w:rPr>
        <w:lastRenderedPageBreak/>
        <w:t xml:space="preserve">variables that are within a given model in addition to the maximum likelihood estimate of the model </w:t>
      </w:r>
      <w:r w:rsidRPr="007D51AA">
        <w:rPr>
          <w:rFonts w:eastAsiaTheme="minorEastAsia"/>
          <w:szCs w:val="24"/>
        </w:rPr>
        <w:fldChar w:fldCharType="begin"/>
      </w:r>
      <w:r w:rsidR="009E3C75">
        <w:rPr>
          <w:rFonts w:eastAsiaTheme="minorEastAsia"/>
          <w:szCs w:val="24"/>
        </w:rPr>
        <w:instrText xml:space="preserve"> ADDIN ZOTERO_ITEM CSL_CITATION {"citationID":"ULP2VOfd","properties":{"formattedCitation":"(Akaike, 1998)","plainCitation":"(Akaike, 1998)","noteIndex":0},"citationItems":[{"id":11230,"uris":["http://zotero.org/users/8741181/items/JFSGIQ98"],"itemData":{"id":11230,"type":"chapter","abstract":"Abstract In this paper it is shown that the classical maximum likelihood principle cInanthibsepacponersiidt eisresdhotwonbtehaat tmheecthlaosdsicoafl masayxmimptuomticlikreelailhiozaotdiopnrinocfipalne coapntimbeumcoensstiidmearteedwtiothbreesapemctettohoadveorfy agseynmerpatloitnicforremaalitzioantiotnheoorfetainc corpitteimriounm. Teshtiismoabtesewrvitahtiroenspsehcotwtos aanveexrytegnesnioenraol finthfoerpmrainticoipnlethteoorpertoiccvriditeerainosnw. Terhsistoombsaenrvyaptiroanctischaolwpsroabnleemxtsenosfisotnatiosftitchael pmroindceilplfeitttiongp. rovide answers to many practical problems of statistical model fitting.","container-title":"Selected Papers of Hirotugu Akaike","event-place":"New York, NY","ISBN":"978-1-4612-7248-9","language":"en","note":"collection-title: Springer Series in Statistics\nDOI: 10.1007/978-1-4612-1694-0_15","page":"199-213","publisher":"Springer New York","publisher-place":"New York, NY","source":"DOI.org (Crossref)","title":"Information Theory and an Extension of the Maximum Likelihood Principle","URL":"http://link.springer.com/10.1007/978-1-4612-1694-0_15","editor":[{"family":"Parzen","given":"Emanuel"},{"family":"Tanabe","given":"Kunio"},{"family":"Kitagawa","given":"Genshiro"}],"author":[{"family":"Akaike","given":"Hirotogu"}],"accessed":{"date-parts":[["2024",2,23]]},"issued":{"date-parts":[["1998"]]},"citation-key":"akaikeInformationTheoryExtension1998"}}],"schema":"https://github.com/citation-style-language/schema/raw/master/csl-citation.json"} </w:instrText>
      </w:r>
      <w:r w:rsidRPr="007D51AA">
        <w:rPr>
          <w:rFonts w:eastAsiaTheme="minorEastAsia"/>
          <w:szCs w:val="24"/>
        </w:rPr>
        <w:fldChar w:fldCharType="separate"/>
      </w:r>
      <w:r w:rsidR="009E3C75" w:rsidRPr="009E3C75">
        <w:t>(Akaike, 1998)</w:t>
      </w:r>
      <w:r w:rsidRPr="007D51AA">
        <w:rPr>
          <w:rFonts w:eastAsiaTheme="minorEastAsia"/>
          <w:szCs w:val="24"/>
        </w:rPr>
        <w:fldChar w:fldCharType="end"/>
      </w:r>
      <w:r w:rsidRPr="007D51AA">
        <w:rPr>
          <w:rFonts w:eastAsiaTheme="minorEastAsia"/>
          <w:szCs w:val="24"/>
        </w:rPr>
        <w:t xml:space="preserve"> – the model that should be preferred after comparison is the one that explains the greatest amount of variation using the fewest possible independent variables </w:t>
      </w:r>
      <w:r w:rsidRPr="007D51AA">
        <w:rPr>
          <w:rFonts w:eastAsiaTheme="minorEastAsia"/>
          <w:szCs w:val="24"/>
        </w:rPr>
        <w:fldChar w:fldCharType="begin"/>
      </w:r>
      <w:r w:rsidR="009E3C75">
        <w:rPr>
          <w:rFonts w:eastAsiaTheme="minorEastAsia"/>
          <w:szCs w:val="24"/>
        </w:rPr>
        <w:instrText xml:space="preserve"> ADDIN ZOTERO_ITEM CSL_CITATION {"citationID":"pQyyyRtD","properties":{"formattedCitation":"(Cavanaugh and Neath, 2019)","plainCitation":"(Cavanaugh and Neath, 2019)","noteIndex":0},"citationItems":[{"id":11217,"uris":["http://zotero.org/users/8741181/items/57FG7NPT"],"itemData":{"id":11217,"type":"article-journal","abstract":"The Akaike information criterion (AIC) is one of the most ubiquitous tools in statistical modeling. The first model selection criterion to gain widespread acceptance, AIC was introduced in 1973 by Hirotugu Akaike as an extension to the maximum likelihood principle. Maximum likelihood is conventionally applied to estimate the parameters of a model once the structure and dimension of the model have been formulated. Akaike's seminal idea was to combine into a single procedure the process of estimation with structural and dimensional determination. This article reviews the conceptual and theoretical foundations for AIC, discusses its properties and its predictive interpretation, and provides a synopsis of important practical issues pertinent to its application. Comparisons and delineations are drawn between AIC and its primary competitor, the Bayesian information criterion (BIC). In addition, the article covers refinements of AIC for settings where the asymptotic conditions and model specification assumptions that underlie the justification of AIC may be violated.\n            \n              This article is categorized under:\n              \n                \n                  Software for Computational Statistics &gt; Artificial Intelligence and Expert Systems\n                \n                \n                  Statistical Models &gt; Model Selection\n                \n                \n                  Statistical and Graphical Methods of Data Analysis &gt; Modeling Methods and Algorithms\n                \n                \n                  Statistical and Graphical Methods of Data Analysis &gt; Information Theoretic Methods","container-title":"WIREs Computational Statistics","DOI":"10.1002/wics.1460","ISSN":"1939-5108, 1939-0068","issue":"3","journalAbbreviation":"WIREs Computational Stats","language":"en","page":"e1460","source":"DOI.org (Crossref)","title":"The Akaike information criterion: Background, derivation, properties, application, interpretation, and refinements","title-short":"The Akaike information criterion","volume":"11","author":[{"family":"Cavanaugh","given":"Joseph E."},{"family":"Neath","given":"Andrew A."}],"issued":{"date-parts":[["2019",5]]},"citation-key":"cavanaughAkaikeInformationCriterion2019"}}],"schema":"https://github.com/citation-style-language/schema/raw/master/csl-citation.json"} </w:instrText>
      </w:r>
      <w:r w:rsidRPr="007D51AA">
        <w:rPr>
          <w:rFonts w:eastAsiaTheme="minorEastAsia"/>
          <w:szCs w:val="24"/>
        </w:rPr>
        <w:fldChar w:fldCharType="separate"/>
      </w:r>
      <w:r w:rsidR="009E3C75" w:rsidRPr="009E3C75">
        <w:t>(Cavanaugh and Neath, 2019)</w:t>
      </w:r>
      <w:r w:rsidRPr="007D51AA">
        <w:rPr>
          <w:rFonts w:eastAsiaTheme="minorEastAsia"/>
          <w:szCs w:val="24"/>
        </w:rPr>
        <w:fldChar w:fldCharType="end"/>
      </w:r>
      <w:r w:rsidRPr="007D51AA">
        <w:rPr>
          <w:rFonts w:eastAsiaTheme="minorEastAsia"/>
          <w:szCs w:val="24"/>
        </w:rPr>
        <w:t xml:space="preserve">. An AIC statistic only has value in a nested context, it means nothing on its own, it only works as a comparative measure. The lower the AIC the better the model fit. The BIC statistic follows very similarly from the AIC statistic, however the BIC penalizes an increase of parameters in a given model </w:t>
      </w:r>
      <w:r w:rsidRPr="007D51AA">
        <w:rPr>
          <w:rFonts w:eastAsiaTheme="minorEastAsia"/>
          <w:szCs w:val="24"/>
        </w:rPr>
        <w:fldChar w:fldCharType="begin"/>
      </w:r>
      <w:r w:rsidR="009E3C75">
        <w:rPr>
          <w:rFonts w:eastAsiaTheme="minorEastAsia"/>
          <w:szCs w:val="24"/>
        </w:rPr>
        <w:instrText xml:space="preserve"> ADDIN ZOTERO_ITEM CSL_CITATION {"citationID":"YfVkXWpL","properties":{"formattedCitation":"(Neath and Cavanaugh, 2012; Profillidis and Botzoris, 2019)","plainCitation":"(Neath and Cavanaugh, 2012; Profillidis and Botzoris, 2019)","noteIndex":0},"citationItems":[{"id":11219,"uris":["http://zotero.org/users/8741181/items/YVWNU78E"],"itemData":{"id":11219,"type":"article-journal","abstract":"Abstract\n            \n              The Bayesian information criterion (BIC) is one of the most widely known and pervasively used tools in statistical model selection. Its popularity is derived from its computational simplicity and effective performance in many modeling frameworks, including Bayesian applications where prior distributions may be elusive. The criterion was derived by Schwarz (\n              Ann Stat\n              1978, 6:461–464) to serve as an asymptotic approximation to a transformation of the Bayesian posterior probability of a candidate model. This article reviews the conceptual and theoretical foundations for BIC, and also discusses its properties and applications.\n              WIREs Comput Stat\n              2012, 4:199–203. doi: 10.1002/wics.199\n            \n            \n              This article is categorized under:\n              \n                \n                  Statistical and Graphical Methods of Data Analysis &gt; Bayesian Methods and Theory\n                \n                \n                  Statistical and Graphical Methods of Data Analysis &gt; Information Theoretic Methods\n                \n                \n                  Statistical Learning and Exploratory Methods of the Data Sciences &gt; Modeling Methods","container-title":"WIREs Computational Statistics","DOI":"10.1002/wics.199","ISSN":"1939-5108, 1939-0068","issue":"2","journalAbbreviation":"WIREs Computational Stats","language":"en","page":"199-203","source":"DOI.org (Crossref)","title":"The Bayesian information criterion: background, derivation, and applications","title-short":"The Bayesian information criterion","volume":"4","author":[{"family":"Neath","given":"Andrew A."},{"family":"Cavanaugh","given":"Joseph E."}],"issued":{"date-parts":[["2012",3]]},"citation-key":"neathBayesianInformationCriterion2012"}},{"id":11233,"uris":["http://zotero.org/users/8741181/items/QANVABDB"],"itemData":{"id":11233,"type":"chapter","container-title":"Modeling of Transport Demand","ISBN":"978-0-12-811513-8","language":"en","note":"DOI: 10.1016/B978-0-12-811513-8.00006-6","page":"225-270","publisher":"Elsevier","source":"DOI.org (Crossref)","title":"Trend Projection and Time Series Methods","URL":"https://linkinghub.elsevier.com/retrieve/pii/B9780128115138000066","author":[{"family":"Profillidis","given":"V.A."},{"family":"Botzoris","given":"G.N."}],"accessed":{"date-parts":[["2024",2,24]]},"issued":{"date-parts":[["2019"]]},"citation-key":"profillidisTrendProjectionTime2019"}}],"schema":"https://github.com/citation-style-language/schema/raw/master/csl-citation.json"} </w:instrText>
      </w:r>
      <w:r w:rsidRPr="007D51AA">
        <w:rPr>
          <w:rFonts w:eastAsiaTheme="minorEastAsia"/>
          <w:szCs w:val="24"/>
        </w:rPr>
        <w:fldChar w:fldCharType="separate"/>
      </w:r>
      <w:r w:rsidR="009E3C75" w:rsidRPr="009E3C75">
        <w:t xml:space="preserve">(Neath and Cavanaugh, 2012; </w:t>
      </w:r>
      <w:proofErr w:type="spellStart"/>
      <w:r w:rsidR="009E3C75" w:rsidRPr="009E3C75">
        <w:t>Profillidis</w:t>
      </w:r>
      <w:proofErr w:type="spellEnd"/>
      <w:r w:rsidR="009E3C75" w:rsidRPr="009E3C75">
        <w:t xml:space="preserve"> and </w:t>
      </w:r>
      <w:proofErr w:type="spellStart"/>
      <w:r w:rsidR="009E3C75" w:rsidRPr="009E3C75">
        <w:t>Botzoris</w:t>
      </w:r>
      <w:proofErr w:type="spellEnd"/>
      <w:r w:rsidR="009E3C75" w:rsidRPr="009E3C75">
        <w:t>, 2019)</w:t>
      </w:r>
      <w:r w:rsidRPr="007D51AA">
        <w:rPr>
          <w:rFonts w:eastAsiaTheme="minorEastAsia"/>
          <w:szCs w:val="24"/>
        </w:rPr>
        <w:fldChar w:fldCharType="end"/>
      </w:r>
      <w:r w:rsidRPr="007D51AA">
        <w:rPr>
          <w:rFonts w:eastAsiaTheme="minorEastAsia"/>
          <w:szCs w:val="24"/>
        </w:rPr>
        <w:t xml:space="preserve">. Both the AIC and BIC statistics will be reported alongside each other for each model presented. </w:t>
      </w:r>
    </w:p>
    <w:p w14:paraId="5D294556" w14:textId="5C415646" w:rsidR="00264555" w:rsidRPr="007D51AA" w:rsidRDefault="00264555" w:rsidP="00264555">
      <w:pPr>
        <w:spacing w:line="480" w:lineRule="auto"/>
        <w:rPr>
          <w:rFonts w:eastAsiaTheme="minorEastAsia"/>
          <w:szCs w:val="24"/>
        </w:rPr>
      </w:pPr>
      <w:r w:rsidRPr="007D51AA">
        <w:rPr>
          <w:rFonts w:eastAsiaTheme="minorEastAsia"/>
          <w:szCs w:val="24"/>
        </w:rPr>
        <w:t xml:space="preserve">There are several pseudo </w:t>
      </w:r>
      <m:oMath>
        <m:sSup>
          <m:sSupPr>
            <m:ctrlPr>
              <w:rPr>
                <w:rFonts w:ascii="Cambria Math" w:hAnsi="Cambria Math"/>
                <w:i/>
                <w:szCs w:val="24"/>
              </w:rPr>
            </m:ctrlPr>
          </m:sSupPr>
          <m:e>
            <m:r>
              <w:rPr>
                <w:rFonts w:ascii="Cambria Math" w:hAnsi="Cambria Math"/>
                <w:szCs w:val="24"/>
              </w:rPr>
              <m:t>R</m:t>
            </m:r>
          </m:e>
          <m:sup>
            <m:r>
              <w:rPr>
                <w:rFonts w:ascii="Cambria Math" w:hAnsi="Cambria Math"/>
                <w:szCs w:val="24"/>
              </w:rPr>
              <m:t>2</m:t>
            </m:r>
          </m:sup>
        </m:sSup>
      </m:oMath>
      <w:r w:rsidRPr="007D51AA">
        <w:rPr>
          <w:rFonts w:eastAsiaTheme="minorEastAsia"/>
          <w:szCs w:val="24"/>
        </w:rPr>
        <w:t xml:space="preserve"> statistics to choose from, none appear to have a consensus on which is best or most appropriate to use </w:t>
      </w:r>
      <w:r w:rsidRPr="007D51AA">
        <w:rPr>
          <w:rFonts w:eastAsiaTheme="minorEastAsia"/>
          <w:szCs w:val="24"/>
        </w:rPr>
        <w:fldChar w:fldCharType="begin"/>
      </w:r>
      <w:r w:rsidR="009E3C75">
        <w:rPr>
          <w:rFonts w:eastAsiaTheme="minorEastAsia"/>
          <w:szCs w:val="24"/>
        </w:rPr>
        <w:instrText xml:space="preserve"> ADDIN ZOTERO_ITEM CSL_CITATION {"citationID":"4pPlapTv","properties":{"formattedCitation":"(Allison, 2013)","plainCitation":"(Allison, 2013)","noteIndex":0},"citationItems":[{"id":11220,"uris":["http://zotero.org/users/8741181/items/TFAU3UUI"],"itemData":{"id":11220,"type":"post-weblog","abstract":"One of the most frequent questions I get about logistic regression is “How can I tell if my model fits the data?” There are two general approaches to answering this question. One is to get a measure of how well you can predict the dependent variable based on the independent variables. The other is to […]","container-title":"Statistical Horizons","language":"en-US","title":"What's the Best R-Squared for Logistic Regression?","URL":"https://statisticalhorizons.com/r2logistic/","author":[{"family":"Allison","given":"Paul"}],"accessed":{"date-parts":[["2024",2,22]]},"issued":{"date-parts":[["2013",2,13]]},"citation-key":"allisonWhatBestRSquared2013"}}],"schema":"https://github.com/citation-style-language/schema/raw/master/csl-citation.json"} </w:instrText>
      </w:r>
      <w:r w:rsidRPr="007D51AA">
        <w:rPr>
          <w:rFonts w:eastAsiaTheme="minorEastAsia"/>
          <w:szCs w:val="24"/>
        </w:rPr>
        <w:fldChar w:fldCharType="separate"/>
      </w:r>
      <w:r w:rsidR="009E3C75" w:rsidRPr="009E3C75">
        <w:t>(Allison, 2013)</w:t>
      </w:r>
      <w:r w:rsidRPr="007D51AA">
        <w:rPr>
          <w:rFonts w:eastAsiaTheme="minorEastAsia"/>
          <w:szCs w:val="24"/>
        </w:rPr>
        <w:fldChar w:fldCharType="end"/>
      </w:r>
      <w:r w:rsidRPr="007D51AA">
        <w:rPr>
          <w:rFonts w:eastAsiaTheme="minorEastAsia"/>
          <w:szCs w:val="24"/>
        </w:rPr>
        <w:t xml:space="preserve">. Previous empirical work on the different measures of </w:t>
      </w:r>
      <m:oMath>
        <m:sSup>
          <m:sSupPr>
            <m:ctrlPr>
              <w:rPr>
                <w:rFonts w:ascii="Cambria Math" w:hAnsi="Cambria Math"/>
                <w:i/>
                <w:szCs w:val="24"/>
              </w:rPr>
            </m:ctrlPr>
          </m:sSupPr>
          <m:e>
            <m:r>
              <w:rPr>
                <w:rFonts w:ascii="Cambria Math" w:hAnsi="Cambria Math"/>
                <w:szCs w:val="24"/>
              </w:rPr>
              <m:t>R</m:t>
            </m:r>
          </m:e>
          <m:sup>
            <m:r>
              <w:rPr>
                <w:rFonts w:ascii="Cambria Math" w:hAnsi="Cambria Math"/>
                <w:szCs w:val="24"/>
              </w:rPr>
              <m:t>2</m:t>
            </m:r>
          </m:sup>
        </m:sSup>
      </m:oMath>
      <w:r w:rsidRPr="007D51AA">
        <w:rPr>
          <w:rFonts w:eastAsiaTheme="minorEastAsia"/>
          <w:szCs w:val="24"/>
        </w:rPr>
        <w:t xml:space="preserve"> statistics have demonstrated that for the same model, different measures produce  wildly different pseudo </w:t>
      </w:r>
      <m:oMath>
        <m:sSup>
          <m:sSupPr>
            <m:ctrlPr>
              <w:rPr>
                <w:rFonts w:ascii="Cambria Math" w:hAnsi="Cambria Math"/>
                <w:i/>
                <w:szCs w:val="24"/>
              </w:rPr>
            </m:ctrlPr>
          </m:sSupPr>
          <m:e>
            <m:r>
              <w:rPr>
                <w:rFonts w:ascii="Cambria Math" w:hAnsi="Cambria Math"/>
                <w:szCs w:val="24"/>
              </w:rPr>
              <m:t>R</m:t>
            </m:r>
          </m:e>
          <m:sup>
            <m:r>
              <w:rPr>
                <w:rFonts w:ascii="Cambria Math" w:hAnsi="Cambria Math"/>
                <w:szCs w:val="24"/>
              </w:rPr>
              <m:t>2</m:t>
            </m:r>
          </m:sup>
        </m:sSup>
      </m:oMath>
      <w:r w:rsidRPr="007D51AA">
        <w:rPr>
          <w:rFonts w:eastAsiaTheme="minorEastAsia"/>
          <w:szCs w:val="24"/>
        </w:rPr>
        <w:t xml:space="preserve"> </w:t>
      </w:r>
      <w:r w:rsidRPr="007D51AA">
        <w:rPr>
          <w:rFonts w:eastAsiaTheme="minorEastAsia"/>
          <w:szCs w:val="24"/>
        </w:rPr>
        <w:fldChar w:fldCharType="begin"/>
      </w:r>
      <w:r w:rsidR="009E3C75">
        <w:rPr>
          <w:rFonts w:eastAsiaTheme="minorEastAsia"/>
          <w:szCs w:val="24"/>
        </w:rPr>
        <w:instrText xml:space="preserve"> ADDIN ZOTERO_ITEM CSL_CITATION {"citationID":"wFu1vdjt","properties":{"formattedCitation":"(Smith and McKenna, 2013)","plainCitation":"(Smith and McKenna, 2013)","noteIndex":0},"citationItems":[{"id":11228,"uris":["http://zotero.org/users/8741181/items/FLWRBD86"],"itemData":{"id":11228,"type":"article-journal","language":"en","source":"Zotero","title":"A Comparison of Logistic Regression Pseudo R2 Indices","volume":"39","author":[{"family":"Smith","given":"Thomas J"},{"family":"McKenna","given":"Cornelius M"}],"issued":{"date-parts":[["2013"]]},"citation-key":"smithComparisonLogisticRegression2013"}}],"schema":"https://github.com/citation-style-language/schema/raw/master/csl-citation.json"} </w:instrText>
      </w:r>
      <w:r w:rsidRPr="007D51AA">
        <w:rPr>
          <w:rFonts w:eastAsiaTheme="minorEastAsia"/>
          <w:szCs w:val="24"/>
        </w:rPr>
        <w:fldChar w:fldCharType="separate"/>
      </w:r>
      <w:r w:rsidR="009E3C75" w:rsidRPr="009E3C75">
        <w:t>(Smith and McKenna, 2013)</w:t>
      </w:r>
      <w:r w:rsidRPr="007D51AA">
        <w:rPr>
          <w:rFonts w:eastAsiaTheme="minorEastAsia"/>
          <w:szCs w:val="24"/>
        </w:rPr>
        <w:fldChar w:fldCharType="end"/>
      </w:r>
      <w:r w:rsidRPr="007D51AA">
        <w:rPr>
          <w:rFonts w:eastAsiaTheme="minorEastAsia"/>
          <w:szCs w:val="24"/>
        </w:rPr>
        <w:t xml:space="preserve">. Four common pseudo </w:t>
      </w:r>
      <m:oMath>
        <m:sSup>
          <m:sSupPr>
            <m:ctrlPr>
              <w:rPr>
                <w:rFonts w:ascii="Cambria Math" w:hAnsi="Cambria Math"/>
                <w:i/>
                <w:szCs w:val="24"/>
              </w:rPr>
            </m:ctrlPr>
          </m:sSupPr>
          <m:e>
            <m:r>
              <w:rPr>
                <w:rFonts w:ascii="Cambria Math" w:hAnsi="Cambria Math"/>
                <w:szCs w:val="24"/>
              </w:rPr>
              <m:t>R</m:t>
            </m:r>
          </m:e>
          <m:sup>
            <m:r>
              <w:rPr>
                <w:rFonts w:ascii="Cambria Math" w:hAnsi="Cambria Math"/>
                <w:szCs w:val="24"/>
              </w:rPr>
              <m:t>2</m:t>
            </m:r>
          </m:sup>
        </m:sSup>
      </m:oMath>
      <w:r w:rsidRPr="007D51AA">
        <w:rPr>
          <w:rFonts w:eastAsiaTheme="minorEastAsia"/>
          <w:szCs w:val="24"/>
        </w:rPr>
        <w:t xml:space="preserve"> that are used are: McFadden’s </w:t>
      </w:r>
      <m:oMath>
        <m:sSup>
          <m:sSupPr>
            <m:ctrlPr>
              <w:rPr>
                <w:rFonts w:ascii="Cambria Math" w:hAnsi="Cambria Math"/>
                <w:i/>
                <w:szCs w:val="24"/>
              </w:rPr>
            </m:ctrlPr>
          </m:sSupPr>
          <m:e>
            <m:r>
              <w:rPr>
                <w:rFonts w:ascii="Cambria Math" w:hAnsi="Cambria Math"/>
                <w:szCs w:val="24"/>
              </w:rPr>
              <m:t>R</m:t>
            </m:r>
          </m:e>
          <m:sup>
            <m:r>
              <w:rPr>
                <w:rFonts w:ascii="Cambria Math" w:hAnsi="Cambria Math"/>
                <w:szCs w:val="24"/>
              </w:rPr>
              <m:t>2</m:t>
            </m:r>
          </m:sup>
        </m:sSup>
      </m:oMath>
      <w:r w:rsidRPr="007D51AA">
        <w:rPr>
          <w:rFonts w:eastAsiaTheme="minorEastAsia"/>
          <w:szCs w:val="24"/>
        </w:rPr>
        <w:t xml:space="preserve"> and adjusted </w:t>
      </w:r>
      <m:oMath>
        <m:sSup>
          <m:sSupPr>
            <m:ctrlPr>
              <w:rPr>
                <w:rFonts w:ascii="Cambria Math" w:hAnsi="Cambria Math"/>
                <w:i/>
                <w:szCs w:val="24"/>
              </w:rPr>
            </m:ctrlPr>
          </m:sSupPr>
          <m:e>
            <m:r>
              <w:rPr>
                <w:rFonts w:ascii="Cambria Math" w:hAnsi="Cambria Math"/>
                <w:szCs w:val="24"/>
              </w:rPr>
              <m:t>R</m:t>
            </m:r>
          </m:e>
          <m:sup>
            <m:r>
              <w:rPr>
                <w:rFonts w:ascii="Cambria Math" w:hAnsi="Cambria Math"/>
                <w:szCs w:val="24"/>
              </w:rPr>
              <m:t>2</m:t>
            </m:r>
          </m:sup>
        </m:sSup>
      </m:oMath>
      <w:r w:rsidRPr="007D51AA">
        <w:rPr>
          <w:rFonts w:eastAsiaTheme="minorEastAsia"/>
          <w:szCs w:val="24"/>
        </w:rPr>
        <w:t xml:space="preserve"> </w:t>
      </w:r>
      <w:r w:rsidRPr="007D51AA">
        <w:rPr>
          <w:rFonts w:eastAsiaTheme="minorEastAsia"/>
          <w:szCs w:val="24"/>
        </w:rPr>
        <w:fldChar w:fldCharType="begin"/>
      </w:r>
      <w:r w:rsidR="009E3C75">
        <w:rPr>
          <w:rFonts w:eastAsiaTheme="minorEastAsia"/>
          <w:szCs w:val="24"/>
        </w:rPr>
        <w:instrText xml:space="preserve"> ADDIN ZOTERO_ITEM CSL_CITATION {"citationID":"o8Q4iyCV","properties":{"formattedCitation":"(McFadden, 1972)","plainCitation":"(McFadden, 1972)","noteIndex":0},"citationItems":[{"id":11215,"uris":["http://zotero.org/users/8741181/items/MNL5IR5J"],"itemData":{"id":11215,"type":"chapter","container-title":"Frontiers in Econometrics","publisher":"Academic Press","title":"Conditional logit analysis of qualitative choice behavior.","author":[{"family":"McFadden","given":"D"}],"issued":{"date-parts":[["1972"]]},"citation-key":"mcfaddenConditionalLogitAnalysis1972"}}],"schema":"https://github.com/citation-style-language/schema/raw/master/csl-citation.json"} </w:instrText>
      </w:r>
      <w:r w:rsidRPr="007D51AA">
        <w:rPr>
          <w:rFonts w:eastAsiaTheme="minorEastAsia"/>
          <w:szCs w:val="24"/>
        </w:rPr>
        <w:fldChar w:fldCharType="separate"/>
      </w:r>
      <w:r w:rsidR="009E3C75" w:rsidRPr="009E3C75">
        <w:t>(McFadden, 1972)</w:t>
      </w:r>
      <w:r w:rsidRPr="007D51AA">
        <w:rPr>
          <w:rFonts w:eastAsiaTheme="minorEastAsia"/>
          <w:szCs w:val="24"/>
        </w:rPr>
        <w:fldChar w:fldCharType="end"/>
      </w:r>
      <w:r w:rsidRPr="007D51AA">
        <w:rPr>
          <w:rFonts w:eastAsiaTheme="minorEastAsia"/>
          <w:szCs w:val="24"/>
        </w:rPr>
        <w:t xml:space="preserve">, the </w:t>
      </w:r>
      <w:r w:rsidRPr="007D51AA">
        <w:rPr>
          <w:szCs w:val="24"/>
        </w:rPr>
        <w:t xml:space="preserve">Nagelkerke </w:t>
      </w:r>
      <m:oMath>
        <m:sSup>
          <m:sSupPr>
            <m:ctrlPr>
              <w:rPr>
                <w:rFonts w:ascii="Cambria Math" w:hAnsi="Cambria Math"/>
                <w:i/>
                <w:szCs w:val="24"/>
              </w:rPr>
            </m:ctrlPr>
          </m:sSupPr>
          <m:e>
            <m:r>
              <w:rPr>
                <w:rFonts w:ascii="Cambria Math" w:hAnsi="Cambria Math"/>
                <w:szCs w:val="24"/>
              </w:rPr>
              <m:t>R</m:t>
            </m:r>
          </m:e>
          <m:sup>
            <m:r>
              <w:rPr>
                <w:rFonts w:ascii="Cambria Math" w:hAnsi="Cambria Math"/>
                <w:szCs w:val="24"/>
              </w:rPr>
              <m:t>2</m:t>
            </m:r>
          </m:sup>
        </m:sSup>
      </m:oMath>
      <w:r w:rsidRPr="007D51AA">
        <w:rPr>
          <w:rFonts w:eastAsiaTheme="minorEastAsia"/>
          <w:szCs w:val="24"/>
        </w:rPr>
        <w:t xml:space="preserve"> </w:t>
      </w:r>
      <w:r w:rsidRPr="007D51AA">
        <w:rPr>
          <w:rFonts w:eastAsiaTheme="minorEastAsia"/>
          <w:szCs w:val="24"/>
        </w:rPr>
        <w:fldChar w:fldCharType="begin"/>
      </w:r>
      <w:r w:rsidR="009E3C75">
        <w:rPr>
          <w:rFonts w:eastAsiaTheme="minorEastAsia"/>
          <w:szCs w:val="24"/>
        </w:rPr>
        <w:instrText xml:space="preserve"> ADDIN ZOTERO_ITEM CSL_CITATION {"citationID":"Ulncn8HO","properties":{"formattedCitation":"(Nagelkerke, 1991)","plainCitation":"(Nagelkerke, 1991)","noteIndex":0},"citationItems":[{"id":11213,"uris":["http://zotero.org/users/8741181/items/VNHYXDLK"],"itemData":{"id":11213,"type":"article-journal","container-title":"Biometrika","issue":"3","page":"691-692","title":"A note on a general definition of the coefficient of determination","volume":"78","author":[{"family":"Nagelkerke","given":"N.J."}],"issued":{"date-parts":[["1991"]]},"citation-key":"nagelkerkeNoteGeneralDefinition1991"}}],"schema":"https://github.com/citation-style-language/schema/raw/master/csl-citation.json"} </w:instrText>
      </w:r>
      <w:r w:rsidRPr="007D51AA">
        <w:rPr>
          <w:rFonts w:eastAsiaTheme="minorEastAsia"/>
          <w:szCs w:val="24"/>
        </w:rPr>
        <w:fldChar w:fldCharType="separate"/>
      </w:r>
      <w:r w:rsidR="009E3C75" w:rsidRPr="009E3C75">
        <w:t>(Nagelkerke, 1991)</w:t>
      </w:r>
      <w:r w:rsidRPr="007D51AA">
        <w:rPr>
          <w:rFonts w:eastAsiaTheme="minorEastAsia"/>
          <w:szCs w:val="24"/>
        </w:rPr>
        <w:fldChar w:fldCharType="end"/>
      </w:r>
      <w:r w:rsidRPr="007D51AA">
        <w:rPr>
          <w:rFonts w:eastAsiaTheme="minorEastAsia"/>
          <w:szCs w:val="24"/>
        </w:rPr>
        <w:t xml:space="preserve">, as well as the Cox-Snell </w:t>
      </w:r>
      <m:oMath>
        <m:sSup>
          <m:sSupPr>
            <m:ctrlPr>
              <w:rPr>
                <w:rFonts w:ascii="Cambria Math" w:hAnsi="Cambria Math"/>
                <w:i/>
                <w:szCs w:val="24"/>
              </w:rPr>
            </m:ctrlPr>
          </m:sSupPr>
          <m:e>
            <m:r>
              <w:rPr>
                <w:rFonts w:ascii="Cambria Math" w:hAnsi="Cambria Math"/>
                <w:szCs w:val="24"/>
              </w:rPr>
              <m:t>R</m:t>
            </m:r>
          </m:e>
          <m:sup>
            <m:r>
              <w:rPr>
                <w:rFonts w:ascii="Cambria Math" w:hAnsi="Cambria Math"/>
                <w:szCs w:val="24"/>
              </w:rPr>
              <m:t>2</m:t>
            </m:r>
          </m:sup>
        </m:sSup>
      </m:oMath>
      <w:r w:rsidRPr="007D51AA">
        <w:rPr>
          <w:rFonts w:eastAsiaTheme="minorEastAsia"/>
          <w:szCs w:val="24"/>
        </w:rPr>
        <w:t xml:space="preserve"> </w:t>
      </w:r>
      <w:r w:rsidRPr="007D51AA">
        <w:rPr>
          <w:rFonts w:eastAsiaTheme="minorEastAsia"/>
          <w:szCs w:val="24"/>
        </w:rPr>
        <w:fldChar w:fldCharType="begin"/>
      </w:r>
      <w:r w:rsidR="009E3C75">
        <w:rPr>
          <w:rFonts w:eastAsiaTheme="minorEastAsia"/>
          <w:szCs w:val="24"/>
        </w:rPr>
        <w:instrText xml:space="preserve"> ADDIN ZOTERO_ITEM CSL_CITATION {"citationID":"AInGARni","properties":{"formattedCitation":"(Cox and Snell, 1989)","plainCitation":"(Cox and Snell, 1989)","noteIndex":0},"citationItems":[{"id":11222,"uris":["http://zotero.org/users/8741181/items/X5R3FZ3S"],"itemData":{"id":11222,"type":"book","edition":"Second Edition","publisher":"Chapman Hall: New York","title":"Analysis of Binary Data.","author":[{"family":"Cox","given":"D.R."},{"family":"Snell","given":"E.J."}],"issued":{"date-parts":[["1989"]]},"citation-key":"coxAnalysisBinaryData1989"}}],"schema":"https://github.com/citation-style-language/schema/raw/master/csl-citation.json"} </w:instrText>
      </w:r>
      <w:r w:rsidRPr="007D51AA">
        <w:rPr>
          <w:rFonts w:eastAsiaTheme="minorEastAsia"/>
          <w:szCs w:val="24"/>
        </w:rPr>
        <w:fldChar w:fldCharType="separate"/>
      </w:r>
      <w:r w:rsidR="009E3C75" w:rsidRPr="009E3C75">
        <w:t>(Cox and Snell, 1989)</w:t>
      </w:r>
      <w:r w:rsidRPr="007D51AA">
        <w:rPr>
          <w:rFonts w:eastAsiaTheme="minorEastAsia"/>
          <w:szCs w:val="24"/>
        </w:rPr>
        <w:fldChar w:fldCharType="end"/>
      </w:r>
      <w:r w:rsidRPr="007D51AA">
        <w:rPr>
          <w:rFonts w:eastAsiaTheme="minorEastAsia"/>
          <w:szCs w:val="24"/>
        </w:rPr>
        <w:t xml:space="preserve"> amongst others. For a linear model, the </w:t>
      </w:r>
      <m:oMath>
        <m:sSup>
          <m:sSupPr>
            <m:ctrlPr>
              <w:rPr>
                <w:rFonts w:ascii="Cambria Math" w:hAnsi="Cambria Math"/>
                <w:i/>
                <w:szCs w:val="24"/>
              </w:rPr>
            </m:ctrlPr>
          </m:sSupPr>
          <m:e>
            <m:r>
              <w:rPr>
                <w:rFonts w:ascii="Cambria Math" w:hAnsi="Cambria Math"/>
                <w:szCs w:val="24"/>
              </w:rPr>
              <m:t>R</m:t>
            </m:r>
          </m:e>
          <m:sup>
            <m:r>
              <w:rPr>
                <w:rFonts w:ascii="Cambria Math" w:hAnsi="Cambria Math"/>
                <w:szCs w:val="24"/>
              </w:rPr>
              <m:t>2</m:t>
            </m:r>
          </m:sup>
        </m:sSup>
      </m:oMath>
      <w:r w:rsidRPr="007D51AA">
        <w:rPr>
          <w:rFonts w:eastAsiaTheme="minorEastAsia"/>
          <w:szCs w:val="24"/>
        </w:rPr>
        <w:t xml:space="preserve"> statistic represents the proportion of variance in the dependent variable that can be explained by the independent variables in an ordinary least squares regression model. An </w:t>
      </w:r>
      <m:oMath>
        <m:sSup>
          <m:sSupPr>
            <m:ctrlPr>
              <w:rPr>
                <w:rFonts w:ascii="Cambria Math" w:hAnsi="Cambria Math"/>
                <w:i/>
                <w:szCs w:val="24"/>
              </w:rPr>
            </m:ctrlPr>
          </m:sSupPr>
          <m:e>
            <m:r>
              <w:rPr>
                <w:rFonts w:ascii="Cambria Math" w:hAnsi="Cambria Math"/>
                <w:szCs w:val="24"/>
              </w:rPr>
              <m:t>R</m:t>
            </m:r>
          </m:e>
          <m:sup>
            <m:r>
              <w:rPr>
                <w:rFonts w:ascii="Cambria Math" w:hAnsi="Cambria Math"/>
                <w:szCs w:val="24"/>
              </w:rPr>
              <m:t>2</m:t>
            </m:r>
          </m:sup>
        </m:sSup>
      </m:oMath>
      <w:r w:rsidRPr="007D51AA">
        <w:rPr>
          <w:rFonts w:eastAsiaTheme="minorEastAsia"/>
          <w:szCs w:val="24"/>
        </w:rPr>
        <w:t xml:space="preserve"> of 0.4 in this regard would represent 40 per cent of the variance being explained. </w:t>
      </w:r>
      <m:oMath>
        <m:sSup>
          <m:sSupPr>
            <m:ctrlPr>
              <w:rPr>
                <w:rFonts w:ascii="Cambria Math" w:hAnsi="Cambria Math"/>
                <w:i/>
                <w:szCs w:val="24"/>
              </w:rPr>
            </m:ctrlPr>
          </m:sSupPr>
          <m:e>
            <m:r>
              <w:rPr>
                <w:rFonts w:ascii="Cambria Math" w:hAnsi="Cambria Math"/>
                <w:szCs w:val="24"/>
              </w:rPr>
              <m:t>R</m:t>
            </m:r>
          </m:e>
          <m:sup>
            <m:r>
              <w:rPr>
                <w:rFonts w:ascii="Cambria Math" w:hAnsi="Cambria Math"/>
                <w:szCs w:val="24"/>
              </w:rPr>
              <m:t>2</m:t>
            </m:r>
          </m:sup>
        </m:sSup>
      </m:oMath>
      <w:r w:rsidRPr="007D51AA">
        <w:rPr>
          <w:rFonts w:eastAsiaTheme="minorEastAsia"/>
          <w:szCs w:val="24"/>
        </w:rPr>
        <w:t xml:space="preserve"> is defined as:</w:t>
      </w:r>
    </w:p>
    <w:p w14:paraId="1355E8FC" w14:textId="646A0907" w:rsidR="00264555" w:rsidRPr="00EB2F26" w:rsidRDefault="00000000" w:rsidP="00A160E3">
      <w:pPr>
        <w:pStyle w:val="Caption"/>
        <w:rPr>
          <w:rFonts w:eastAsiaTheme="minorEastAsia" w:cstheme="minorBidi"/>
        </w:rPr>
      </w:pPr>
      <m:oMathPara>
        <m:oMath>
          <m:eqArr>
            <m:eqArrPr>
              <m:maxDist m:val="1"/>
              <m:ctrlPr>
                <w:rPr>
                  <w:rFonts w:ascii="Cambria Math" w:hAnsi="Cambria Math"/>
                </w:rPr>
              </m:ctrlPr>
            </m:eqArrPr>
            <m:e>
              <m:sSup>
                <m:sSupPr>
                  <m:ctrlPr>
                    <w:rPr>
                      <w:rFonts w:ascii="Cambria Math" w:hAnsi="Cambria Math"/>
                    </w:rPr>
                  </m:ctrlPr>
                </m:sSupPr>
                <m:e>
                  <m:r>
                    <w:rPr>
                      <w:rFonts w:ascii="Cambria Math" w:hAnsi="Cambria Math"/>
                    </w:rPr>
                    <m:t>R</m:t>
                  </m:r>
                </m:e>
                <m:sup>
                  <m:r>
                    <m:rPr>
                      <m:sty m:val="p"/>
                    </m:rPr>
                    <w:rPr>
                      <w:rFonts w:ascii="Cambria Math" w:hAnsi="Cambria Math"/>
                    </w:rPr>
                    <m:t>2</m:t>
                  </m:r>
                </m:sup>
              </m:sSup>
              <m:r>
                <m:rPr>
                  <m:sty m:val="p"/>
                </m:rPr>
                <w:rPr>
                  <w:rFonts w:ascii="Cambria Math" w:hAnsi="Cambria Math"/>
                </w:rPr>
                <m:t>=1-</m:t>
              </m:r>
              <m:f>
                <m:fPr>
                  <m:ctrlPr>
                    <w:rPr>
                      <w:rFonts w:ascii="Cambria Math" w:hAnsi="Cambria Math"/>
                    </w:rPr>
                  </m:ctrlPr>
                </m:fPr>
                <m:num>
                  <m:r>
                    <w:rPr>
                      <w:rFonts w:ascii="Cambria Math" w:hAnsi="Cambria Math"/>
                    </w:rPr>
                    <m:t>S</m:t>
                  </m:r>
                  <m:sSub>
                    <m:sSubPr>
                      <m:ctrlPr>
                        <w:rPr>
                          <w:rFonts w:ascii="Cambria Math" w:hAnsi="Cambria Math"/>
                        </w:rPr>
                      </m:ctrlPr>
                    </m:sSubPr>
                    <m:e>
                      <m:r>
                        <w:rPr>
                          <w:rFonts w:ascii="Cambria Math" w:hAnsi="Cambria Math"/>
                        </w:rPr>
                        <m:t>S</m:t>
                      </m:r>
                    </m:e>
                    <m:sub>
                      <m:r>
                        <w:rPr>
                          <w:rFonts w:ascii="Cambria Math" w:hAnsi="Cambria Math"/>
                        </w:rPr>
                        <m:t>Res</m:t>
                      </m:r>
                    </m:sub>
                  </m:sSub>
                </m:num>
                <m:den>
                  <m:r>
                    <w:rPr>
                      <w:rFonts w:ascii="Cambria Math" w:hAnsi="Cambria Math"/>
                    </w:rPr>
                    <m:t>S</m:t>
                  </m:r>
                  <m:sSub>
                    <m:sSubPr>
                      <m:ctrlPr>
                        <w:rPr>
                          <w:rFonts w:ascii="Cambria Math" w:hAnsi="Cambria Math"/>
                        </w:rPr>
                      </m:ctrlPr>
                    </m:sSubPr>
                    <m:e>
                      <m:r>
                        <w:rPr>
                          <w:rFonts w:ascii="Cambria Math" w:hAnsi="Cambria Math"/>
                        </w:rPr>
                        <m:t>S</m:t>
                      </m:r>
                    </m:e>
                    <m:sub>
                      <m:r>
                        <w:rPr>
                          <w:rFonts w:ascii="Cambria Math" w:hAnsi="Cambria Math"/>
                        </w:rPr>
                        <m:t>tot</m:t>
                      </m:r>
                    </m:sub>
                  </m:sSub>
                </m:den>
              </m:f>
              <m:r>
                <m:rPr>
                  <m:sty m:val="p"/>
                </m:rPr>
                <w:rPr>
                  <w:rFonts w:ascii="Cambria Math" w:hAnsi="Cambria Math"/>
                </w:rPr>
                <m:t xml:space="preserve"> #</m:t>
              </m:r>
              <m:d>
                <m:dPr>
                  <m:ctrlPr>
                    <w:rPr>
                      <w:rFonts w:ascii="Cambria Math" w:hAnsi="Cambria Math"/>
                      <w:color w:val="FFFFFF" w:themeColor="background1"/>
                    </w:rPr>
                  </m:ctrlPr>
                </m:dPr>
                <m:e>
                  <m:r>
                    <m:rPr>
                      <m:sty m:val="b"/>
                    </m:rPr>
                    <w:rPr>
                      <w:rFonts w:ascii="Cambria Math" w:hAnsi="Cambria Math"/>
                      <w:color w:val="FFFFFF" w:themeColor="background1"/>
                    </w:rPr>
                    <m:t>1</m:t>
                  </m:r>
                </m:e>
              </m:d>
            </m:e>
          </m:eqArr>
          <m:r>
            <m:rPr>
              <m:sty m:val="p"/>
            </m:rPr>
            <w:rPr>
              <w:rFonts w:ascii="Cambria Math" w:hAnsi="Cambria Math"/>
            </w:rPr>
            <w:fldChar w:fldCharType="begin"/>
          </m:r>
          <m:r>
            <m:rPr>
              <m:sty m:val="p"/>
            </m:rPr>
            <w:rPr>
              <w:rFonts w:ascii="Cambria Math" w:hAnsi="Cambria Math"/>
            </w:rPr>
            <m:t xml:space="preserve"> STYLEREF 1 \s </m:t>
          </m:r>
          <m:r>
            <m:rPr>
              <m:sty m:val="p"/>
            </m:rPr>
            <w:rPr>
              <w:rFonts w:ascii="Cambria Math" w:hAnsi="Cambria Math"/>
            </w:rPr>
            <w:fldChar w:fldCharType="separate"/>
          </m:r>
          <m:r>
            <m:rPr>
              <m:sty m:val="p"/>
            </m:rPr>
            <w:rPr>
              <w:rFonts w:ascii="Cambria Math" w:hAnsi="Cambria Math"/>
              <w:noProof/>
            </w:rPr>
            <m:t>3</m:t>
          </m:r>
          <m:r>
            <m:rPr>
              <m:sty m:val="p"/>
            </m:rPr>
            <w:rPr>
              <w:rFonts w:ascii="Cambria Math" w:hAnsi="Cambria Math"/>
            </w:rPr>
            <w:fldChar w:fldCharType="end"/>
          </m:r>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SEQ Equation \* ARABIC \s 1 </m:t>
          </m:r>
          <m:r>
            <m:rPr>
              <m:sty m:val="p"/>
            </m:rPr>
            <w:rPr>
              <w:rFonts w:ascii="Cambria Math" w:hAnsi="Cambria Math"/>
            </w:rPr>
            <w:fldChar w:fldCharType="separate"/>
          </m:r>
          <m:r>
            <m:rPr>
              <m:sty m:val="p"/>
            </m:rPr>
            <w:rPr>
              <w:rFonts w:ascii="Cambria Math" w:hAnsi="Cambria Math"/>
              <w:noProof/>
            </w:rPr>
            <m:t>3</m:t>
          </m:r>
          <m:r>
            <m:rPr>
              <m:sty m:val="p"/>
            </m:rPr>
            <w:rPr>
              <w:rFonts w:ascii="Cambria Math" w:hAnsi="Cambria Math"/>
            </w:rPr>
            <w:fldChar w:fldCharType="end"/>
          </m:r>
        </m:oMath>
      </m:oMathPara>
    </w:p>
    <w:p w14:paraId="18E70606" w14:textId="77777777" w:rsidR="00EB2F26" w:rsidRPr="00EB2F26" w:rsidRDefault="00EB2F26" w:rsidP="00EB2F26">
      <w:pPr>
        <w:rPr>
          <w:rFonts w:eastAsiaTheme="minorEastAsia"/>
          <w:lang w:val="en-US"/>
        </w:rPr>
      </w:pPr>
    </w:p>
    <w:p w14:paraId="61D7BEDF" w14:textId="6596FF65" w:rsidR="00264555" w:rsidRPr="007D51AA" w:rsidRDefault="00264555" w:rsidP="00264555">
      <w:pPr>
        <w:spacing w:line="480" w:lineRule="auto"/>
        <w:rPr>
          <w:rFonts w:eastAsiaTheme="minorEastAsia"/>
          <w:szCs w:val="24"/>
        </w:rPr>
      </w:pPr>
      <w:r w:rsidRPr="007D51AA">
        <w:rPr>
          <w:rFonts w:eastAsiaTheme="minorEastAsia"/>
          <w:szCs w:val="24"/>
        </w:rPr>
        <w:t xml:space="preserve">For non-parametric models the </w:t>
      </w:r>
      <m:oMath>
        <m:sSup>
          <m:sSupPr>
            <m:ctrlPr>
              <w:rPr>
                <w:rFonts w:ascii="Cambria Math" w:hAnsi="Cambria Math"/>
                <w:i/>
                <w:szCs w:val="24"/>
              </w:rPr>
            </m:ctrlPr>
          </m:sSupPr>
          <m:e>
            <m:r>
              <w:rPr>
                <w:rFonts w:ascii="Cambria Math" w:hAnsi="Cambria Math"/>
                <w:szCs w:val="24"/>
              </w:rPr>
              <m:t>R</m:t>
            </m:r>
          </m:e>
          <m:sup>
            <m:r>
              <w:rPr>
                <w:rFonts w:ascii="Cambria Math" w:hAnsi="Cambria Math"/>
                <w:szCs w:val="24"/>
              </w:rPr>
              <m:t>2</m:t>
            </m:r>
          </m:sup>
        </m:sSup>
      </m:oMath>
      <w:r w:rsidRPr="007D51AA">
        <w:rPr>
          <w:rFonts w:eastAsiaTheme="minorEastAsia"/>
          <w:szCs w:val="24"/>
        </w:rPr>
        <w:t xml:space="preserve"> becomes slightly more difficult to interpret, for logistic based regression, the estimator is maximising the likelihood function. There is no ‘true’ measure of </w:t>
      </w:r>
      <m:oMath>
        <m:sSup>
          <m:sSupPr>
            <m:ctrlPr>
              <w:rPr>
                <w:rFonts w:ascii="Cambria Math" w:hAnsi="Cambria Math"/>
                <w:i/>
                <w:szCs w:val="24"/>
              </w:rPr>
            </m:ctrlPr>
          </m:sSupPr>
          <m:e>
            <m:r>
              <w:rPr>
                <w:rFonts w:ascii="Cambria Math" w:hAnsi="Cambria Math"/>
                <w:szCs w:val="24"/>
              </w:rPr>
              <m:t>R</m:t>
            </m:r>
          </m:e>
          <m:sup>
            <m:r>
              <w:rPr>
                <w:rFonts w:ascii="Cambria Math" w:hAnsi="Cambria Math"/>
                <w:szCs w:val="24"/>
              </w:rPr>
              <m:t>2</m:t>
            </m:r>
          </m:sup>
        </m:sSup>
      </m:oMath>
      <w:r w:rsidRPr="007D51AA">
        <w:rPr>
          <w:rFonts w:eastAsiaTheme="minorEastAsia"/>
          <w:szCs w:val="24"/>
        </w:rPr>
        <w:t xml:space="preserve"> in a non-linear model, though the proportion of unaccounted-for a variance that is reduced by adding variables to the model is the same as the proportion of variance accounted for, or </w:t>
      </w:r>
      <m:oMath>
        <m:sSup>
          <m:sSupPr>
            <m:ctrlPr>
              <w:rPr>
                <w:rFonts w:ascii="Cambria Math" w:hAnsi="Cambria Math"/>
                <w:i/>
                <w:szCs w:val="24"/>
              </w:rPr>
            </m:ctrlPr>
          </m:sSupPr>
          <m:e>
            <m:r>
              <w:rPr>
                <w:rFonts w:ascii="Cambria Math" w:hAnsi="Cambria Math"/>
                <w:szCs w:val="24"/>
              </w:rPr>
              <m:t>R</m:t>
            </m:r>
          </m:e>
          <m:sup>
            <m:r>
              <w:rPr>
                <w:rFonts w:ascii="Cambria Math" w:hAnsi="Cambria Math"/>
                <w:szCs w:val="24"/>
              </w:rPr>
              <m:t>2</m:t>
            </m:r>
          </m:sup>
        </m:sSup>
      </m:oMath>
      <w:r w:rsidRPr="007D51AA">
        <w:rPr>
          <w:rFonts w:eastAsiaTheme="minorEastAsia"/>
          <w:szCs w:val="24"/>
        </w:rPr>
        <w:t xml:space="preserve">. All four pseudo </w:t>
      </w:r>
      <m:oMath>
        <m:sSup>
          <m:sSupPr>
            <m:ctrlPr>
              <w:rPr>
                <w:rFonts w:ascii="Cambria Math" w:hAnsi="Cambria Math"/>
                <w:i/>
                <w:szCs w:val="24"/>
              </w:rPr>
            </m:ctrlPr>
          </m:sSupPr>
          <m:e>
            <m:r>
              <w:rPr>
                <w:rFonts w:ascii="Cambria Math" w:hAnsi="Cambria Math"/>
                <w:szCs w:val="24"/>
              </w:rPr>
              <m:t>R</m:t>
            </m:r>
          </m:e>
          <m:sup>
            <m:r>
              <w:rPr>
                <w:rFonts w:ascii="Cambria Math" w:hAnsi="Cambria Math"/>
                <w:szCs w:val="24"/>
              </w:rPr>
              <m:t>2</m:t>
            </m:r>
          </m:sup>
        </m:sSup>
      </m:oMath>
      <w:r w:rsidRPr="007D51AA">
        <w:rPr>
          <w:rFonts w:eastAsiaTheme="minorEastAsia"/>
          <w:szCs w:val="24"/>
        </w:rPr>
        <w:t xml:space="preserve"> statistics use this general logic to construct their own variations of </w:t>
      </w:r>
      <m:oMath>
        <m:sSup>
          <m:sSupPr>
            <m:ctrlPr>
              <w:rPr>
                <w:rFonts w:ascii="Cambria Math" w:hAnsi="Cambria Math"/>
                <w:i/>
                <w:szCs w:val="24"/>
              </w:rPr>
            </m:ctrlPr>
          </m:sSupPr>
          <m:e>
            <m:r>
              <w:rPr>
                <w:rFonts w:ascii="Cambria Math" w:hAnsi="Cambria Math"/>
                <w:szCs w:val="24"/>
              </w:rPr>
              <m:t>R</m:t>
            </m:r>
          </m:e>
          <m:sup>
            <m:r>
              <w:rPr>
                <w:rFonts w:ascii="Cambria Math" w:hAnsi="Cambria Math"/>
                <w:szCs w:val="24"/>
              </w:rPr>
              <m:t>2</m:t>
            </m:r>
          </m:sup>
        </m:sSup>
      </m:oMath>
      <w:r w:rsidRPr="007D51AA">
        <w:rPr>
          <w:rFonts w:eastAsiaTheme="minorEastAsia"/>
          <w:szCs w:val="24"/>
        </w:rPr>
        <w:t xml:space="preserve">. The interpretation of a pseudo </w:t>
      </w:r>
      <m:oMath>
        <m:sSup>
          <m:sSupPr>
            <m:ctrlPr>
              <w:rPr>
                <w:rFonts w:ascii="Cambria Math" w:hAnsi="Cambria Math"/>
                <w:i/>
                <w:szCs w:val="24"/>
              </w:rPr>
            </m:ctrlPr>
          </m:sSupPr>
          <m:e>
            <m:r>
              <w:rPr>
                <w:rFonts w:ascii="Cambria Math" w:hAnsi="Cambria Math"/>
                <w:szCs w:val="24"/>
              </w:rPr>
              <m:t>R</m:t>
            </m:r>
          </m:e>
          <m:sup>
            <m:r>
              <w:rPr>
                <w:rFonts w:ascii="Cambria Math" w:hAnsi="Cambria Math"/>
                <w:szCs w:val="24"/>
              </w:rPr>
              <m:t>2</m:t>
            </m:r>
          </m:sup>
        </m:sSup>
      </m:oMath>
      <w:r w:rsidRPr="007D51AA">
        <w:rPr>
          <w:rFonts w:eastAsiaTheme="minorEastAsia"/>
          <w:szCs w:val="24"/>
        </w:rPr>
        <w:t xml:space="preserve"> differs from its linear regression counterpart due to the limits placed upon a logistic or multinominal pseudo-</w:t>
      </w:r>
      <m:oMath>
        <m:sSup>
          <m:sSupPr>
            <m:ctrlPr>
              <w:rPr>
                <w:rFonts w:ascii="Cambria Math" w:hAnsi="Cambria Math"/>
                <w:i/>
                <w:szCs w:val="24"/>
              </w:rPr>
            </m:ctrlPr>
          </m:sSupPr>
          <m:e>
            <m:r>
              <w:rPr>
                <w:rFonts w:ascii="Cambria Math" w:hAnsi="Cambria Math"/>
                <w:szCs w:val="24"/>
              </w:rPr>
              <m:t>R</m:t>
            </m:r>
          </m:e>
          <m:sup>
            <m:r>
              <w:rPr>
                <w:rFonts w:ascii="Cambria Math" w:hAnsi="Cambria Math"/>
                <w:szCs w:val="24"/>
              </w:rPr>
              <m:t>2</m:t>
            </m:r>
          </m:sup>
        </m:sSup>
      </m:oMath>
      <w:r w:rsidRPr="007D51AA">
        <w:rPr>
          <w:rFonts w:eastAsiaTheme="minorEastAsia"/>
          <w:szCs w:val="24"/>
        </w:rPr>
        <w:t xml:space="preserve"> based measure. Whilst the pseduo </w:t>
      </w:r>
      <m:oMath>
        <m:sSup>
          <m:sSupPr>
            <m:ctrlPr>
              <w:rPr>
                <w:rFonts w:ascii="Cambria Math" w:hAnsi="Cambria Math"/>
                <w:i/>
                <w:szCs w:val="24"/>
              </w:rPr>
            </m:ctrlPr>
          </m:sSupPr>
          <m:e>
            <m:r>
              <w:rPr>
                <w:rFonts w:ascii="Cambria Math" w:hAnsi="Cambria Math"/>
                <w:szCs w:val="24"/>
              </w:rPr>
              <m:t>R</m:t>
            </m:r>
          </m:e>
          <m:sup>
            <m:r>
              <w:rPr>
                <w:rFonts w:ascii="Cambria Math" w:hAnsi="Cambria Math"/>
                <w:szCs w:val="24"/>
              </w:rPr>
              <m:t>2</m:t>
            </m:r>
          </m:sup>
        </m:sSup>
      </m:oMath>
      <w:r w:rsidRPr="007D51AA">
        <w:rPr>
          <w:rFonts w:eastAsiaTheme="minorEastAsia"/>
          <w:szCs w:val="24"/>
        </w:rPr>
        <w:t xml:space="preserve"> shares with the </w:t>
      </w:r>
      <m:oMath>
        <m:sSup>
          <m:sSupPr>
            <m:ctrlPr>
              <w:rPr>
                <w:rFonts w:ascii="Cambria Math" w:hAnsi="Cambria Math"/>
                <w:i/>
                <w:szCs w:val="24"/>
              </w:rPr>
            </m:ctrlPr>
          </m:sSupPr>
          <m:e>
            <m:r>
              <w:rPr>
                <w:rFonts w:ascii="Cambria Math" w:hAnsi="Cambria Math"/>
                <w:szCs w:val="24"/>
              </w:rPr>
              <m:t>R</m:t>
            </m:r>
          </m:e>
          <m:sup>
            <m:r>
              <w:rPr>
                <w:rFonts w:ascii="Cambria Math" w:hAnsi="Cambria Math"/>
                <w:szCs w:val="24"/>
              </w:rPr>
              <m:t>2</m:t>
            </m:r>
          </m:sup>
        </m:sSup>
      </m:oMath>
      <w:r w:rsidRPr="007D51AA">
        <w:rPr>
          <w:rFonts w:eastAsiaTheme="minorEastAsia"/>
          <w:szCs w:val="24"/>
        </w:rPr>
        <w:t xml:space="preserve"> the rule that as the limit tends to increase as the absolute value of </w:t>
      </w:r>
      <m:oMath>
        <m:r>
          <w:rPr>
            <w:rFonts w:ascii="Cambria Math" w:eastAsiaTheme="minorEastAsia" w:hAnsi="Cambria Math"/>
            <w:szCs w:val="24"/>
          </w:rPr>
          <m:t>β</m:t>
        </m:r>
      </m:oMath>
      <w:r w:rsidRPr="007D51AA">
        <w:rPr>
          <w:rFonts w:eastAsiaTheme="minorEastAsia"/>
          <w:szCs w:val="24"/>
        </w:rPr>
        <w:t xml:space="preserve"> increases with other parameters that are fixed. There is a difference in the proportion that these limits increase by, with pseudo </w:t>
      </w:r>
      <m:oMath>
        <m:sSup>
          <m:sSupPr>
            <m:ctrlPr>
              <w:rPr>
                <w:rFonts w:ascii="Cambria Math" w:hAnsi="Cambria Math"/>
                <w:i/>
                <w:szCs w:val="24"/>
              </w:rPr>
            </m:ctrlPr>
          </m:sSupPr>
          <m:e>
            <m:r>
              <w:rPr>
                <w:rFonts w:ascii="Cambria Math" w:hAnsi="Cambria Math"/>
                <w:szCs w:val="24"/>
              </w:rPr>
              <m:t>R</m:t>
            </m:r>
          </m:e>
          <m:sup>
            <m:r>
              <w:rPr>
                <w:rFonts w:ascii="Cambria Math" w:hAnsi="Cambria Math"/>
                <w:szCs w:val="24"/>
              </w:rPr>
              <m:t>2</m:t>
            </m:r>
          </m:sup>
        </m:sSup>
      </m:oMath>
      <w:r w:rsidRPr="007D51AA">
        <w:rPr>
          <w:rFonts w:eastAsiaTheme="minorEastAsia"/>
          <w:szCs w:val="24"/>
        </w:rPr>
        <w:t xml:space="preserve"> measures increasing by a lower rate than linear counterparts, even when the associations are strong </w:t>
      </w:r>
      <w:r w:rsidRPr="007D51AA">
        <w:rPr>
          <w:rFonts w:eastAsiaTheme="minorEastAsia"/>
          <w:szCs w:val="24"/>
        </w:rPr>
        <w:fldChar w:fldCharType="begin"/>
      </w:r>
      <w:r w:rsidR="009E3C75">
        <w:rPr>
          <w:rFonts w:eastAsiaTheme="minorEastAsia"/>
          <w:szCs w:val="24"/>
        </w:rPr>
        <w:instrText xml:space="preserve"> ADDIN ZOTERO_ITEM CSL_CITATION {"citationID":"4nJL4nzA","properties":{"formattedCitation":"(Hu, Shao and Palta, 2006)","plainCitation":"(Hu, Shao and Palta, 2006)","noteIndex":0},"citationItems":[{"id":11295,"uris":["http://zotero.org/users/8741181/items/REG8JFVL"],"itemData":{"id":11295,"type":"article-journal","abstract":"Logistic regression with binary and multinomial outcomes is commonly used, and researchers have long searched for an interpretable measure of the strength of a particular logistic model. This article describes the large sample properties of some pseudo-R2 statistics for assessing the predictive strength of the logistic regression model. We present theoretical results regarding the convergence and asymptotic normality of pseudo-R2s. Simulation results and an example are also presented. The behavior of the pseudo-R2s is investigated numerically across a range of conditions to aid in practical interpretation.","container-title":"Statistica Sinica","language":"en","page":"847-860","source":"Zotero","title":"PSEUDO-R2 IN LOGISTIC REGRESSION MODEL","volume":"16","author":[{"family":"Hu","given":"Bo"},{"family":"Shao","given":"Jun"},{"family":"Palta","given":"Mari"}],"issued":{"date-parts":[["2006"]]},"citation-key":"huPSEUDOR2LOGISTICREGRESSION2006"}}],"schema":"https://github.com/citation-style-language/schema/raw/master/csl-citation.json"} </w:instrText>
      </w:r>
      <w:r w:rsidRPr="007D51AA">
        <w:rPr>
          <w:rFonts w:eastAsiaTheme="minorEastAsia"/>
          <w:szCs w:val="24"/>
        </w:rPr>
        <w:fldChar w:fldCharType="separate"/>
      </w:r>
      <w:r w:rsidR="009E3C75" w:rsidRPr="009E3C75">
        <w:t>(Hu, Shao and Palta, 2006)</w:t>
      </w:r>
      <w:r w:rsidRPr="007D51AA">
        <w:rPr>
          <w:rFonts w:eastAsiaTheme="minorEastAsia"/>
          <w:szCs w:val="24"/>
        </w:rPr>
        <w:fldChar w:fldCharType="end"/>
      </w:r>
      <w:r w:rsidRPr="007D51AA">
        <w:rPr>
          <w:rFonts w:eastAsiaTheme="minorEastAsia"/>
          <w:szCs w:val="24"/>
        </w:rPr>
        <w:t xml:space="preserve">. Four pseudo </w:t>
      </w:r>
      <m:oMath>
        <m:sSup>
          <m:sSupPr>
            <m:ctrlPr>
              <w:rPr>
                <w:rFonts w:ascii="Cambria Math" w:hAnsi="Cambria Math"/>
                <w:i/>
                <w:szCs w:val="24"/>
              </w:rPr>
            </m:ctrlPr>
          </m:sSupPr>
          <m:e>
            <m:r>
              <w:rPr>
                <w:rFonts w:ascii="Cambria Math" w:hAnsi="Cambria Math"/>
                <w:szCs w:val="24"/>
              </w:rPr>
              <m:t>R</m:t>
            </m:r>
          </m:e>
          <m:sup>
            <m:r>
              <w:rPr>
                <w:rFonts w:ascii="Cambria Math" w:hAnsi="Cambria Math"/>
                <w:szCs w:val="24"/>
              </w:rPr>
              <m:t>2</m:t>
            </m:r>
          </m:sup>
        </m:sSup>
      </m:oMath>
      <w:r w:rsidRPr="007D51AA">
        <w:rPr>
          <w:rFonts w:eastAsiaTheme="minorEastAsia"/>
          <w:szCs w:val="24"/>
        </w:rPr>
        <w:t xml:space="preserve"> are presented below. </w:t>
      </w:r>
    </w:p>
    <w:p w14:paraId="2CC25B1D" w14:textId="77777777" w:rsidR="00264555" w:rsidRPr="007D51AA" w:rsidRDefault="00264555" w:rsidP="00264555">
      <w:pPr>
        <w:spacing w:line="480" w:lineRule="auto"/>
        <w:rPr>
          <w:rFonts w:eastAsiaTheme="minorEastAsia"/>
          <w:szCs w:val="24"/>
        </w:rPr>
      </w:pPr>
      <w:r w:rsidRPr="007D51AA">
        <w:rPr>
          <w:rFonts w:eastAsiaTheme="minorEastAsia"/>
          <w:szCs w:val="24"/>
        </w:rPr>
        <w:t xml:space="preserve">McFadden’s </w:t>
      </w:r>
      <m:oMath>
        <m:sSup>
          <m:sSupPr>
            <m:ctrlPr>
              <w:rPr>
                <w:rFonts w:ascii="Cambria Math" w:hAnsi="Cambria Math"/>
                <w:i/>
                <w:szCs w:val="24"/>
              </w:rPr>
            </m:ctrlPr>
          </m:sSupPr>
          <m:e>
            <m:r>
              <w:rPr>
                <w:rFonts w:ascii="Cambria Math" w:hAnsi="Cambria Math"/>
                <w:szCs w:val="24"/>
              </w:rPr>
              <m:t>R</m:t>
            </m:r>
          </m:e>
          <m:sup>
            <m:r>
              <w:rPr>
                <w:rFonts w:ascii="Cambria Math" w:hAnsi="Cambria Math"/>
                <w:szCs w:val="24"/>
              </w:rPr>
              <m:t>2</m:t>
            </m:r>
          </m:sup>
        </m:sSup>
      </m:oMath>
      <w:r w:rsidRPr="007D51AA">
        <w:rPr>
          <w:rFonts w:eastAsiaTheme="minorEastAsia"/>
          <w:szCs w:val="24"/>
        </w:rPr>
        <w:t xml:space="preserve"> is defined as: </w:t>
      </w:r>
    </w:p>
    <w:p w14:paraId="372E22CE" w14:textId="2E65DFEF" w:rsidR="00264555" w:rsidRPr="00EB2F26" w:rsidRDefault="00000000" w:rsidP="00A160E3">
      <w:pPr>
        <w:pStyle w:val="Caption"/>
        <w:rPr>
          <w:rFonts w:eastAsiaTheme="minorEastAsia" w:cstheme="minorBidi"/>
        </w:rPr>
      </w:pPr>
      <m:oMathPara>
        <m:oMath>
          <m:eqArr>
            <m:eqArrPr>
              <m:maxDist m:val="1"/>
              <m:ctrlPr>
                <w:rPr>
                  <w:rFonts w:ascii="Cambria Math" w:eastAsiaTheme="minorEastAsia" w:hAnsi="Cambria Math"/>
                </w:rPr>
              </m:ctrlPr>
            </m:eqArrPr>
            <m:e>
              <m:sSubSup>
                <m:sSubSupPr>
                  <m:ctrlPr>
                    <w:rPr>
                      <w:rFonts w:ascii="Cambria Math" w:hAnsi="Cambria Math"/>
                    </w:rPr>
                  </m:ctrlPr>
                </m:sSubSupPr>
                <m:e>
                  <m:r>
                    <w:rPr>
                      <w:rFonts w:ascii="Cambria Math" w:hAnsi="Cambria Math"/>
                    </w:rPr>
                    <m:t>R</m:t>
                  </m:r>
                </m:e>
                <m:sub>
                  <m:r>
                    <w:rPr>
                      <w:rFonts w:ascii="Cambria Math" w:hAnsi="Cambria Math"/>
                    </w:rPr>
                    <m:t>McF</m:t>
                  </m:r>
                </m:sub>
                <m:sup>
                  <m:r>
                    <m:rPr>
                      <m:sty m:val="p"/>
                    </m:rPr>
                    <w:rPr>
                      <w:rFonts w:ascii="Cambria Math" w:hAnsi="Cambria Math"/>
                    </w:rPr>
                    <m:t>2</m:t>
                  </m:r>
                </m:sup>
              </m:sSubSup>
              <m:r>
                <m:rPr>
                  <m:sty m:val="p"/>
                </m:rPr>
                <w:rPr>
                  <w:rFonts w:ascii="Cambria Math" w:hAnsi="Cambria Math"/>
                </w:rPr>
                <m:t>=1-</m:t>
              </m:r>
              <m:f>
                <m:fPr>
                  <m:ctrlPr>
                    <w:rPr>
                      <w:rFonts w:ascii="Cambria Math" w:hAnsi="Cambria Math"/>
                    </w:rPr>
                  </m:ctrlPr>
                </m:fPr>
                <m:num>
                  <m:func>
                    <m:funcPr>
                      <m:ctrlPr>
                        <w:rPr>
                          <w:rFonts w:ascii="Cambria Math" w:hAnsi="Cambria Math"/>
                        </w:rPr>
                      </m:ctrlPr>
                    </m:funcPr>
                    <m:fName>
                      <m:r>
                        <m:rPr>
                          <m:sty m:val="p"/>
                        </m:rPr>
                        <w:rPr>
                          <w:rFonts w:ascii="Cambria Math" w:hAnsi="Cambria Math"/>
                        </w:rPr>
                        <m:t>ln</m:t>
                      </m:r>
                    </m:fName>
                    <m:e>
                      <m:d>
                        <m:dPr>
                          <m:ctrlPr>
                            <w:rPr>
                              <w:rFonts w:ascii="Cambria Math" w:hAnsi="Cambria Math"/>
                            </w:rPr>
                          </m:ctrlPr>
                        </m:dPr>
                        <m:e>
                          <m:sSub>
                            <m:sSubPr>
                              <m:ctrlPr>
                                <w:rPr>
                                  <w:rFonts w:ascii="Cambria Math" w:hAnsi="Cambria Math"/>
                                </w:rPr>
                              </m:ctrlPr>
                            </m:sSubPr>
                            <m:e>
                              <m:r>
                                <w:rPr>
                                  <w:rFonts w:ascii="Cambria Math" w:hAnsi="Cambria Math"/>
                                </w:rPr>
                                <m:t>L</m:t>
                              </m:r>
                            </m:e>
                            <m:sub>
                              <m:r>
                                <w:rPr>
                                  <w:rFonts w:ascii="Cambria Math" w:hAnsi="Cambria Math"/>
                                </w:rPr>
                                <m:t>M</m:t>
                              </m:r>
                            </m:sub>
                          </m:sSub>
                        </m:e>
                      </m:d>
                    </m:e>
                  </m:func>
                </m:num>
                <m:den>
                  <m:func>
                    <m:funcPr>
                      <m:ctrlPr>
                        <w:rPr>
                          <w:rFonts w:ascii="Cambria Math" w:hAnsi="Cambria Math"/>
                        </w:rPr>
                      </m:ctrlPr>
                    </m:funcPr>
                    <m:fName>
                      <m:r>
                        <m:rPr>
                          <m:sty m:val="p"/>
                        </m:rPr>
                        <w:rPr>
                          <w:rFonts w:ascii="Cambria Math" w:hAnsi="Cambria Math"/>
                        </w:rPr>
                        <m:t>ln</m:t>
                      </m:r>
                    </m:fName>
                    <m:e>
                      <m:d>
                        <m:dPr>
                          <m:ctrlPr>
                            <w:rPr>
                              <w:rFonts w:ascii="Cambria Math" w:hAnsi="Cambria Math"/>
                            </w:rPr>
                          </m:ctrlPr>
                        </m:dPr>
                        <m:e>
                          <m:sSub>
                            <m:sSubPr>
                              <m:ctrlPr>
                                <w:rPr>
                                  <w:rFonts w:ascii="Cambria Math" w:hAnsi="Cambria Math"/>
                                </w:rPr>
                              </m:ctrlPr>
                            </m:sSubPr>
                            <m:e>
                              <m:r>
                                <w:rPr>
                                  <w:rFonts w:ascii="Cambria Math" w:hAnsi="Cambria Math"/>
                                </w:rPr>
                                <m:t>L</m:t>
                              </m:r>
                            </m:e>
                            <m:sub>
                              <m:r>
                                <m:rPr>
                                  <m:sty m:val="p"/>
                                </m:rPr>
                                <w:rPr>
                                  <w:rFonts w:ascii="Cambria Math" w:hAnsi="Cambria Math"/>
                                </w:rPr>
                                <m:t>0</m:t>
                              </m:r>
                            </m:sub>
                          </m:sSub>
                        </m:e>
                      </m:d>
                    </m:e>
                  </m:func>
                </m:den>
              </m:f>
              <m:r>
                <m:rPr>
                  <m:sty m:val="p"/>
                </m:rPr>
                <w:rPr>
                  <w:rFonts w:ascii="Cambria Math" w:eastAsiaTheme="minorEastAsia" w:hAnsi="Cambria Math"/>
                </w:rPr>
                <m:t xml:space="preserve"> </m:t>
              </m:r>
              <m:r>
                <m:rPr>
                  <m:sty m:val="p"/>
                </m:rPr>
                <w:rPr>
                  <w:rFonts w:ascii="Cambria Math" w:hAnsi="Cambria Math"/>
                </w:rPr>
                <m:t>#</m:t>
              </m:r>
              <m:d>
                <m:dPr>
                  <m:ctrlPr>
                    <w:rPr>
                      <w:rFonts w:ascii="Cambria Math" w:eastAsiaTheme="minorEastAsia" w:hAnsi="Cambria Math"/>
                      <w:color w:val="FFFFFF" w:themeColor="background1"/>
                    </w:rPr>
                  </m:ctrlPr>
                </m:dPr>
                <m:e>
                  <m:r>
                    <m:rPr>
                      <m:sty m:val="p"/>
                    </m:rPr>
                    <w:rPr>
                      <w:rFonts w:ascii="Cambria Math" w:eastAsiaTheme="minorEastAsia" w:hAnsi="Cambria Math"/>
                      <w:color w:val="FFFFFF" w:themeColor="background1"/>
                    </w:rPr>
                    <m:t>2</m:t>
                  </m:r>
                </m:e>
              </m:d>
              <m:ctrlPr>
                <w:rPr>
                  <w:rFonts w:ascii="Cambria Math" w:hAnsi="Cambria Math"/>
                </w:rPr>
              </m:ctrlPr>
            </m:e>
          </m:eqArr>
          <m:r>
            <m:rPr>
              <m:sty m:val="p"/>
            </m:rPr>
            <w:rPr>
              <w:rFonts w:ascii="Cambria Math" w:hAnsi="Cambria Math"/>
            </w:rPr>
            <w:fldChar w:fldCharType="begin"/>
          </m:r>
          <m:r>
            <m:rPr>
              <m:sty m:val="p"/>
            </m:rPr>
            <w:rPr>
              <w:rFonts w:ascii="Cambria Math" w:hAnsi="Cambria Math"/>
            </w:rPr>
            <m:t xml:space="preserve"> STYLEREF 1 \s </m:t>
          </m:r>
          <m:r>
            <m:rPr>
              <m:sty m:val="p"/>
            </m:rPr>
            <w:rPr>
              <w:rFonts w:ascii="Cambria Math" w:hAnsi="Cambria Math"/>
            </w:rPr>
            <w:fldChar w:fldCharType="separate"/>
          </m:r>
          <m:r>
            <m:rPr>
              <m:sty m:val="p"/>
            </m:rPr>
            <w:rPr>
              <w:rFonts w:ascii="Cambria Math" w:hAnsi="Cambria Math"/>
              <w:noProof/>
            </w:rPr>
            <m:t>3</m:t>
          </m:r>
          <m:r>
            <m:rPr>
              <m:sty m:val="p"/>
            </m:rPr>
            <w:rPr>
              <w:rFonts w:ascii="Cambria Math" w:hAnsi="Cambria Math"/>
            </w:rPr>
            <w:fldChar w:fldCharType="end"/>
          </m:r>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SEQ Equation \* ARABIC \s 1 </m:t>
          </m:r>
          <m:r>
            <m:rPr>
              <m:sty m:val="p"/>
            </m:rPr>
            <w:rPr>
              <w:rFonts w:ascii="Cambria Math" w:hAnsi="Cambria Math"/>
            </w:rPr>
            <w:fldChar w:fldCharType="separate"/>
          </m:r>
          <m:r>
            <m:rPr>
              <m:sty m:val="p"/>
            </m:rPr>
            <w:rPr>
              <w:rFonts w:ascii="Cambria Math" w:hAnsi="Cambria Math"/>
              <w:noProof/>
            </w:rPr>
            <m:t>4</m:t>
          </m:r>
          <m:r>
            <m:rPr>
              <m:sty m:val="p"/>
            </m:rPr>
            <w:rPr>
              <w:rFonts w:ascii="Cambria Math" w:hAnsi="Cambria Math"/>
            </w:rPr>
            <w:fldChar w:fldCharType="end"/>
          </m:r>
        </m:oMath>
      </m:oMathPara>
    </w:p>
    <w:p w14:paraId="3DB74465" w14:textId="77777777" w:rsidR="00EB2F26" w:rsidRPr="00EB2F26" w:rsidRDefault="00EB2F26" w:rsidP="00264555">
      <w:pPr>
        <w:spacing w:line="480" w:lineRule="auto"/>
        <w:rPr>
          <w:rFonts w:eastAsiaTheme="minorEastAsia"/>
          <w:szCs w:val="24"/>
        </w:rPr>
      </w:pPr>
    </w:p>
    <w:p w14:paraId="7FFA064F" w14:textId="77777777" w:rsidR="00264555" w:rsidRPr="007D51AA" w:rsidRDefault="00264555" w:rsidP="00264555">
      <w:pPr>
        <w:spacing w:line="480" w:lineRule="auto"/>
        <w:rPr>
          <w:rFonts w:eastAsiaTheme="minorEastAsia"/>
          <w:szCs w:val="24"/>
        </w:rPr>
      </w:pPr>
      <w:r w:rsidRPr="007D51AA">
        <w:rPr>
          <w:szCs w:val="24"/>
        </w:rPr>
        <w:t xml:space="preserve">Where </w:t>
      </w:r>
      <m:oMath>
        <m:sSub>
          <m:sSubPr>
            <m:ctrlPr>
              <w:rPr>
                <w:rFonts w:ascii="Cambria Math" w:hAnsi="Cambria Math"/>
                <w:i/>
                <w:szCs w:val="24"/>
              </w:rPr>
            </m:ctrlPr>
          </m:sSubPr>
          <m:e>
            <m:r>
              <w:rPr>
                <w:rFonts w:ascii="Cambria Math" w:hAnsi="Cambria Math"/>
                <w:szCs w:val="24"/>
              </w:rPr>
              <m:t>L</m:t>
            </m:r>
          </m:e>
          <m:sub>
            <m:r>
              <w:rPr>
                <w:rFonts w:ascii="Cambria Math" w:hAnsi="Cambria Math"/>
                <w:szCs w:val="24"/>
              </w:rPr>
              <m:t>0</m:t>
            </m:r>
          </m:sub>
        </m:sSub>
      </m:oMath>
      <w:r w:rsidRPr="007D51AA">
        <w:rPr>
          <w:rFonts w:eastAsiaTheme="minorEastAsia"/>
          <w:szCs w:val="24"/>
        </w:rPr>
        <w:t xml:space="preserve"> is the value of the likelihood function for a model with zero predictors and </w:t>
      </w:r>
      <m:oMath>
        <m:sSub>
          <m:sSubPr>
            <m:ctrlPr>
              <w:rPr>
                <w:rFonts w:ascii="Cambria Math" w:hAnsi="Cambria Math"/>
                <w:i/>
                <w:szCs w:val="24"/>
              </w:rPr>
            </m:ctrlPr>
          </m:sSubPr>
          <m:e>
            <m:r>
              <w:rPr>
                <w:rFonts w:ascii="Cambria Math" w:hAnsi="Cambria Math"/>
                <w:szCs w:val="24"/>
              </w:rPr>
              <m:t>L</m:t>
            </m:r>
          </m:e>
          <m:sub>
            <m:r>
              <w:rPr>
                <w:rFonts w:ascii="Cambria Math" w:hAnsi="Cambria Math"/>
                <w:szCs w:val="24"/>
              </w:rPr>
              <m:t>M</m:t>
            </m:r>
          </m:sub>
        </m:sSub>
      </m:oMath>
      <w:r w:rsidRPr="007D51AA">
        <w:rPr>
          <w:rFonts w:eastAsiaTheme="minorEastAsia"/>
          <w:szCs w:val="24"/>
        </w:rPr>
        <w:t xml:space="preserve"> is the likelihood of the model being estimated. The </w:t>
      </w:r>
      <m:oMath>
        <m:r>
          <m:rPr>
            <m:sty m:val="p"/>
          </m:rPr>
          <w:rPr>
            <w:rFonts w:ascii="Cambria Math" w:eastAsiaTheme="minorEastAsia" w:hAnsi="Cambria Math"/>
            <w:szCs w:val="24"/>
          </w:rPr>
          <m:t>ln⁡</m:t>
        </m:r>
        <m:r>
          <w:rPr>
            <w:rFonts w:ascii="Cambria Math" w:eastAsiaTheme="minorEastAsia" w:hAnsi="Cambria Math"/>
            <w:szCs w:val="24"/>
          </w:rPr>
          <m:t>(</m:t>
        </m:r>
        <m:sSub>
          <m:sSubPr>
            <m:ctrlPr>
              <w:rPr>
                <w:rFonts w:ascii="Cambria Math" w:eastAsiaTheme="minorEastAsia" w:hAnsi="Cambria Math"/>
                <w:i/>
                <w:szCs w:val="24"/>
              </w:rPr>
            </m:ctrlPr>
          </m:sSubPr>
          <m:e>
            <m:r>
              <w:rPr>
                <w:rFonts w:ascii="Cambria Math" w:eastAsiaTheme="minorEastAsia" w:hAnsi="Cambria Math"/>
                <w:szCs w:val="24"/>
              </w:rPr>
              <m:t>L</m:t>
            </m:r>
          </m:e>
          <m:sub>
            <m:r>
              <w:rPr>
                <w:rFonts w:ascii="Cambria Math" w:eastAsiaTheme="minorEastAsia" w:hAnsi="Cambria Math"/>
                <w:szCs w:val="24"/>
              </w:rPr>
              <m:t>0</m:t>
            </m:r>
          </m:sub>
        </m:sSub>
        <m:r>
          <w:rPr>
            <w:rFonts w:ascii="Cambria Math" w:eastAsiaTheme="minorEastAsia" w:hAnsi="Cambria Math"/>
            <w:szCs w:val="24"/>
          </w:rPr>
          <m:t>)</m:t>
        </m:r>
      </m:oMath>
      <w:r w:rsidRPr="007D51AA">
        <w:rPr>
          <w:rFonts w:eastAsiaTheme="minorEastAsia"/>
          <w:szCs w:val="24"/>
        </w:rPr>
        <w:t xml:space="preserve"> is analogous to the residual sum of squares in an OLS regression - analogous to </w:t>
      </w:r>
      <m:oMath>
        <m:r>
          <w:rPr>
            <w:rFonts w:ascii="Cambria Math" w:eastAsiaTheme="minorEastAsia" w:hAnsi="Cambria Math"/>
            <w:szCs w:val="24"/>
          </w:rPr>
          <m:t>S</m:t>
        </m:r>
        <m:sSub>
          <m:sSubPr>
            <m:ctrlPr>
              <w:rPr>
                <w:rFonts w:ascii="Cambria Math" w:eastAsiaTheme="minorEastAsia" w:hAnsi="Cambria Math"/>
                <w:i/>
                <w:szCs w:val="24"/>
              </w:rPr>
            </m:ctrlPr>
          </m:sSubPr>
          <m:e>
            <m:r>
              <w:rPr>
                <w:rFonts w:ascii="Cambria Math" w:eastAsiaTheme="minorEastAsia" w:hAnsi="Cambria Math"/>
                <w:szCs w:val="24"/>
              </w:rPr>
              <m:t>S</m:t>
            </m:r>
          </m:e>
          <m:sub>
            <m:r>
              <w:rPr>
                <w:rFonts w:ascii="Cambria Math" w:eastAsiaTheme="minorEastAsia" w:hAnsi="Cambria Math"/>
                <w:szCs w:val="24"/>
              </w:rPr>
              <m:t>Res</m:t>
            </m:r>
          </m:sub>
        </m:sSub>
      </m:oMath>
      <w:r w:rsidRPr="007D51AA">
        <w:rPr>
          <w:rFonts w:eastAsiaTheme="minorEastAsia"/>
          <w:szCs w:val="24"/>
        </w:rPr>
        <w:t xml:space="preserve">. </w:t>
      </w:r>
    </w:p>
    <w:p w14:paraId="35D0FDDC" w14:textId="77777777" w:rsidR="00264555" w:rsidRPr="007D51AA" w:rsidRDefault="00264555" w:rsidP="00264555">
      <w:pPr>
        <w:spacing w:line="480" w:lineRule="auto"/>
        <w:rPr>
          <w:rFonts w:eastAsiaTheme="minorEastAsia"/>
          <w:szCs w:val="24"/>
        </w:rPr>
      </w:pPr>
      <w:r w:rsidRPr="007D51AA">
        <w:rPr>
          <w:rFonts w:eastAsiaTheme="minorEastAsia"/>
          <w:szCs w:val="24"/>
        </w:rPr>
        <w:lastRenderedPageBreak/>
        <w:t xml:space="preserve">McFadden’s adjusted </w:t>
      </w:r>
      <m:oMath>
        <m:sSup>
          <m:sSupPr>
            <m:ctrlPr>
              <w:rPr>
                <w:rFonts w:ascii="Cambria Math" w:hAnsi="Cambria Math"/>
                <w:i/>
                <w:szCs w:val="24"/>
              </w:rPr>
            </m:ctrlPr>
          </m:sSupPr>
          <m:e>
            <m:r>
              <w:rPr>
                <w:rFonts w:ascii="Cambria Math" w:hAnsi="Cambria Math"/>
                <w:szCs w:val="24"/>
              </w:rPr>
              <m:t>R</m:t>
            </m:r>
          </m:e>
          <m:sup>
            <m:r>
              <w:rPr>
                <w:rFonts w:ascii="Cambria Math" w:hAnsi="Cambria Math"/>
                <w:szCs w:val="24"/>
              </w:rPr>
              <m:t>2</m:t>
            </m:r>
          </m:sup>
        </m:sSup>
      </m:oMath>
      <w:r w:rsidRPr="007D51AA">
        <w:rPr>
          <w:rFonts w:eastAsiaTheme="minorEastAsia"/>
          <w:szCs w:val="24"/>
        </w:rPr>
        <w:t xml:space="preserve"> is defined as:</w:t>
      </w:r>
    </w:p>
    <w:p w14:paraId="2DA7AFD3" w14:textId="2C2B5480" w:rsidR="00264555" w:rsidRPr="00EB2F26" w:rsidRDefault="00000000" w:rsidP="00A160E3">
      <w:pPr>
        <w:pStyle w:val="Caption"/>
        <w:rPr>
          <w:rFonts w:cstheme="minorBidi"/>
        </w:rPr>
      </w:pPr>
      <m:oMathPara>
        <m:oMath>
          <m:eqArr>
            <m:eqArrPr>
              <m:maxDist m:val="1"/>
              <m:ctrlPr>
                <w:rPr>
                  <w:rFonts w:ascii="Cambria Math" w:hAnsi="Cambria Math"/>
                </w:rPr>
              </m:ctrlPr>
            </m:eqArrPr>
            <m:e>
              <m:sSubSup>
                <m:sSubSupPr>
                  <m:ctrlPr>
                    <w:rPr>
                      <w:rFonts w:ascii="Cambria Math" w:hAnsi="Cambria Math"/>
                    </w:rPr>
                  </m:ctrlPr>
                </m:sSubSupPr>
                <m:e>
                  <m:r>
                    <w:rPr>
                      <w:rFonts w:ascii="Cambria Math" w:hAnsi="Cambria Math"/>
                    </w:rPr>
                    <m:t>R</m:t>
                  </m:r>
                </m:e>
                <m:sub>
                  <m:r>
                    <w:rPr>
                      <w:rFonts w:ascii="Cambria Math" w:hAnsi="Cambria Math"/>
                    </w:rPr>
                    <m:t>Adj</m:t>
                  </m:r>
                </m:sub>
                <m:sup>
                  <m:r>
                    <m:rPr>
                      <m:sty m:val="p"/>
                    </m:rPr>
                    <w:rPr>
                      <w:rFonts w:ascii="Cambria Math" w:hAnsi="Cambria Math"/>
                    </w:rPr>
                    <m:t>2</m:t>
                  </m:r>
                </m:sup>
              </m:sSubSup>
              <m:r>
                <m:rPr>
                  <m:sty m:val="p"/>
                </m:rPr>
                <w:rPr>
                  <w:rFonts w:ascii="Cambria Math" w:hAnsi="Cambria Math"/>
                </w:rPr>
                <m:t>=1-</m:t>
              </m:r>
              <m:f>
                <m:fPr>
                  <m:ctrlPr>
                    <w:rPr>
                      <w:rFonts w:ascii="Cambria Math" w:hAnsi="Cambria Math"/>
                    </w:rPr>
                  </m:ctrlPr>
                </m:fPr>
                <m:num>
                  <m:func>
                    <m:funcPr>
                      <m:ctrlPr>
                        <w:rPr>
                          <w:rFonts w:ascii="Cambria Math" w:hAnsi="Cambria Math"/>
                        </w:rPr>
                      </m:ctrlPr>
                    </m:funcPr>
                    <m:fName>
                      <m:r>
                        <m:rPr>
                          <m:sty m:val="p"/>
                        </m:rPr>
                        <w:rPr>
                          <w:rFonts w:ascii="Cambria Math" w:hAnsi="Cambria Math"/>
                        </w:rPr>
                        <m:t>ln</m:t>
                      </m:r>
                    </m:fName>
                    <m:e>
                      <m:d>
                        <m:dPr>
                          <m:ctrlPr>
                            <w:rPr>
                              <w:rFonts w:ascii="Cambria Math" w:hAnsi="Cambria Math"/>
                            </w:rPr>
                          </m:ctrlPr>
                        </m:dPr>
                        <m:e>
                          <m:sSub>
                            <m:sSubPr>
                              <m:ctrlPr>
                                <w:rPr>
                                  <w:rFonts w:ascii="Cambria Math" w:hAnsi="Cambria Math"/>
                                </w:rPr>
                              </m:ctrlPr>
                            </m:sSubPr>
                            <m:e>
                              <m:r>
                                <w:rPr>
                                  <w:rFonts w:ascii="Cambria Math" w:hAnsi="Cambria Math"/>
                                </w:rPr>
                                <m:t>L</m:t>
                              </m:r>
                            </m:e>
                            <m:sub>
                              <m:r>
                                <w:rPr>
                                  <w:rFonts w:ascii="Cambria Math" w:hAnsi="Cambria Math"/>
                                </w:rPr>
                                <m:t>M</m:t>
                              </m:r>
                            </m:sub>
                          </m:sSub>
                        </m:e>
                      </m:d>
                    </m:e>
                  </m:func>
                  <m:r>
                    <m:rPr>
                      <m:sty m:val="p"/>
                    </m:rPr>
                    <w:rPr>
                      <w:rFonts w:ascii="Cambria Math" w:hAnsi="Cambria Math"/>
                    </w:rPr>
                    <m:t>-</m:t>
                  </m:r>
                  <m:r>
                    <w:rPr>
                      <w:rFonts w:ascii="Cambria Math" w:hAnsi="Cambria Math"/>
                    </w:rPr>
                    <m:t>K</m:t>
                  </m:r>
                </m:num>
                <m:den>
                  <m:func>
                    <m:funcPr>
                      <m:ctrlPr>
                        <w:rPr>
                          <w:rFonts w:ascii="Cambria Math" w:hAnsi="Cambria Math"/>
                        </w:rPr>
                      </m:ctrlPr>
                    </m:funcPr>
                    <m:fName>
                      <m:r>
                        <m:rPr>
                          <m:sty m:val="p"/>
                        </m:rPr>
                        <w:rPr>
                          <w:rFonts w:ascii="Cambria Math" w:hAnsi="Cambria Math"/>
                        </w:rPr>
                        <m:t>ln</m:t>
                      </m:r>
                    </m:fName>
                    <m:e>
                      <m:d>
                        <m:dPr>
                          <m:ctrlPr>
                            <w:rPr>
                              <w:rFonts w:ascii="Cambria Math" w:hAnsi="Cambria Math"/>
                            </w:rPr>
                          </m:ctrlPr>
                        </m:dPr>
                        <m:e>
                          <m:sSub>
                            <m:sSubPr>
                              <m:ctrlPr>
                                <w:rPr>
                                  <w:rFonts w:ascii="Cambria Math" w:hAnsi="Cambria Math"/>
                                </w:rPr>
                              </m:ctrlPr>
                            </m:sSubPr>
                            <m:e>
                              <m:r>
                                <w:rPr>
                                  <w:rFonts w:ascii="Cambria Math" w:hAnsi="Cambria Math"/>
                                </w:rPr>
                                <m:t>L</m:t>
                              </m:r>
                            </m:e>
                            <m:sub>
                              <m:r>
                                <m:rPr>
                                  <m:sty m:val="p"/>
                                </m:rPr>
                                <w:rPr>
                                  <w:rFonts w:ascii="Cambria Math" w:hAnsi="Cambria Math"/>
                                </w:rPr>
                                <m:t>0</m:t>
                              </m:r>
                            </m:sub>
                          </m:sSub>
                        </m:e>
                      </m:d>
                    </m:e>
                  </m:func>
                </m:den>
              </m:f>
              <m:r>
                <m:rPr>
                  <m:sty m:val="p"/>
                </m:rPr>
                <w:rPr>
                  <w:rFonts w:ascii="Cambria Math" w:hAnsi="Cambria Math"/>
                </w:rPr>
                <m:t xml:space="preserve"> #</m:t>
              </m:r>
              <m:d>
                <m:dPr>
                  <m:ctrlPr>
                    <w:rPr>
                      <w:rFonts w:ascii="Cambria Math" w:hAnsi="Cambria Math"/>
                      <w:color w:val="FFFFFF" w:themeColor="background1"/>
                    </w:rPr>
                  </m:ctrlPr>
                </m:dPr>
                <m:e>
                  <m:r>
                    <m:rPr>
                      <m:sty m:val="p"/>
                    </m:rPr>
                    <w:rPr>
                      <w:rFonts w:ascii="Cambria Math" w:hAnsi="Cambria Math"/>
                      <w:color w:val="FFFFFF" w:themeColor="background1"/>
                    </w:rPr>
                    <m:t>3</m:t>
                  </m:r>
                </m:e>
              </m:d>
            </m:e>
          </m:eqArr>
          <m:r>
            <m:rPr>
              <m:sty m:val="p"/>
            </m:rPr>
            <w:rPr>
              <w:rFonts w:ascii="Cambria Math" w:hAnsi="Cambria Math"/>
            </w:rPr>
            <w:fldChar w:fldCharType="begin"/>
          </m:r>
          <m:r>
            <m:rPr>
              <m:sty m:val="p"/>
            </m:rPr>
            <w:rPr>
              <w:rFonts w:ascii="Cambria Math" w:hAnsi="Cambria Math"/>
            </w:rPr>
            <m:t xml:space="preserve"> STYLEREF 1 \s </m:t>
          </m:r>
          <m:r>
            <m:rPr>
              <m:sty m:val="p"/>
            </m:rPr>
            <w:rPr>
              <w:rFonts w:ascii="Cambria Math" w:hAnsi="Cambria Math"/>
            </w:rPr>
            <w:fldChar w:fldCharType="separate"/>
          </m:r>
          <m:r>
            <m:rPr>
              <m:sty m:val="p"/>
            </m:rPr>
            <w:rPr>
              <w:rFonts w:ascii="Cambria Math" w:hAnsi="Cambria Math"/>
              <w:noProof/>
            </w:rPr>
            <m:t>3</m:t>
          </m:r>
          <m:r>
            <m:rPr>
              <m:sty m:val="p"/>
            </m:rPr>
            <w:rPr>
              <w:rFonts w:ascii="Cambria Math" w:hAnsi="Cambria Math"/>
            </w:rPr>
            <w:fldChar w:fldCharType="end"/>
          </m:r>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SEQ Equation \* ARABIC \s 1 </m:t>
          </m:r>
          <m:r>
            <m:rPr>
              <m:sty m:val="p"/>
            </m:rPr>
            <w:rPr>
              <w:rFonts w:ascii="Cambria Math" w:hAnsi="Cambria Math"/>
            </w:rPr>
            <w:fldChar w:fldCharType="separate"/>
          </m:r>
          <m:r>
            <m:rPr>
              <m:sty m:val="p"/>
            </m:rPr>
            <w:rPr>
              <w:rFonts w:ascii="Cambria Math" w:hAnsi="Cambria Math"/>
              <w:noProof/>
            </w:rPr>
            <m:t>5</m:t>
          </m:r>
          <m:r>
            <m:rPr>
              <m:sty m:val="p"/>
            </m:rPr>
            <w:rPr>
              <w:rFonts w:ascii="Cambria Math" w:hAnsi="Cambria Math"/>
            </w:rPr>
            <w:fldChar w:fldCharType="end"/>
          </m:r>
        </m:oMath>
      </m:oMathPara>
    </w:p>
    <w:p w14:paraId="07F4DB89" w14:textId="77777777" w:rsidR="00EB2F26" w:rsidRPr="00EB2F26" w:rsidRDefault="00EB2F26" w:rsidP="00264555">
      <w:pPr>
        <w:spacing w:line="480" w:lineRule="auto"/>
        <w:rPr>
          <w:rFonts w:eastAsiaTheme="minorEastAsia"/>
          <w:szCs w:val="24"/>
        </w:rPr>
      </w:pPr>
    </w:p>
    <w:p w14:paraId="1510EF65" w14:textId="77777777" w:rsidR="00264555" w:rsidRPr="007D51AA" w:rsidRDefault="00264555" w:rsidP="00264555">
      <w:pPr>
        <w:spacing w:line="480" w:lineRule="auto"/>
        <w:rPr>
          <w:rFonts w:eastAsiaTheme="minorEastAsia"/>
          <w:szCs w:val="24"/>
        </w:rPr>
      </w:pPr>
      <w:r w:rsidRPr="007D51AA">
        <w:rPr>
          <w:rFonts w:eastAsiaTheme="minorEastAsia"/>
          <w:szCs w:val="24"/>
        </w:rPr>
        <w:t xml:space="preserve">Where K is the number of estimated parameters in the model. The adjusted version of McFadden’s </w:t>
      </w:r>
      <m:oMath>
        <m:sSup>
          <m:sSupPr>
            <m:ctrlPr>
              <w:rPr>
                <w:rFonts w:ascii="Cambria Math" w:hAnsi="Cambria Math"/>
                <w:i/>
                <w:szCs w:val="24"/>
              </w:rPr>
            </m:ctrlPr>
          </m:sSupPr>
          <m:e>
            <m:r>
              <w:rPr>
                <w:rFonts w:ascii="Cambria Math" w:hAnsi="Cambria Math"/>
                <w:szCs w:val="24"/>
              </w:rPr>
              <m:t>R</m:t>
            </m:r>
          </m:e>
          <m:sup>
            <m:r>
              <w:rPr>
                <w:rFonts w:ascii="Cambria Math" w:hAnsi="Cambria Math"/>
                <w:szCs w:val="24"/>
              </w:rPr>
              <m:t>2</m:t>
            </m:r>
          </m:sup>
        </m:sSup>
      </m:oMath>
      <w:r w:rsidRPr="007D51AA">
        <w:rPr>
          <w:rFonts w:eastAsiaTheme="minorEastAsia"/>
          <w:szCs w:val="24"/>
        </w:rPr>
        <w:t xml:space="preserve"> penalises the </w:t>
      </w:r>
      <m:oMath>
        <m:sSup>
          <m:sSupPr>
            <m:ctrlPr>
              <w:rPr>
                <w:rFonts w:ascii="Cambria Math" w:hAnsi="Cambria Math"/>
                <w:i/>
                <w:szCs w:val="24"/>
              </w:rPr>
            </m:ctrlPr>
          </m:sSupPr>
          <m:e>
            <m:r>
              <w:rPr>
                <w:rFonts w:ascii="Cambria Math" w:hAnsi="Cambria Math"/>
                <w:szCs w:val="24"/>
              </w:rPr>
              <m:t>R</m:t>
            </m:r>
          </m:e>
          <m:sup>
            <m:r>
              <w:rPr>
                <w:rFonts w:ascii="Cambria Math" w:hAnsi="Cambria Math"/>
                <w:szCs w:val="24"/>
              </w:rPr>
              <m:t>2</m:t>
            </m:r>
          </m:sup>
        </m:sSup>
      </m:oMath>
      <w:r w:rsidRPr="007D51AA">
        <w:rPr>
          <w:rFonts w:eastAsiaTheme="minorEastAsia"/>
          <w:szCs w:val="24"/>
        </w:rPr>
        <w:t xml:space="preserve"> as more paramters are added to the model, making it an attractive option to use. </w:t>
      </w:r>
    </w:p>
    <w:p w14:paraId="45BCC2F1" w14:textId="77777777" w:rsidR="00264555" w:rsidRPr="007D51AA" w:rsidRDefault="00264555" w:rsidP="00264555">
      <w:pPr>
        <w:spacing w:line="480" w:lineRule="auto"/>
        <w:rPr>
          <w:rFonts w:eastAsiaTheme="minorEastAsia"/>
          <w:szCs w:val="24"/>
        </w:rPr>
      </w:pPr>
      <w:r w:rsidRPr="007D51AA">
        <w:rPr>
          <w:rFonts w:eastAsiaTheme="minorEastAsia"/>
          <w:szCs w:val="24"/>
        </w:rPr>
        <w:t xml:space="preserve">The Cox-Snell </w:t>
      </w:r>
      <m:oMath>
        <m:sSup>
          <m:sSupPr>
            <m:ctrlPr>
              <w:rPr>
                <w:rFonts w:ascii="Cambria Math" w:hAnsi="Cambria Math"/>
                <w:i/>
                <w:szCs w:val="24"/>
              </w:rPr>
            </m:ctrlPr>
          </m:sSupPr>
          <m:e>
            <m:r>
              <w:rPr>
                <w:rFonts w:ascii="Cambria Math" w:hAnsi="Cambria Math"/>
                <w:szCs w:val="24"/>
              </w:rPr>
              <m:t>R</m:t>
            </m:r>
          </m:e>
          <m:sup>
            <m:r>
              <w:rPr>
                <w:rFonts w:ascii="Cambria Math" w:hAnsi="Cambria Math"/>
                <w:szCs w:val="24"/>
              </w:rPr>
              <m:t>2</m:t>
            </m:r>
          </m:sup>
        </m:sSup>
      </m:oMath>
      <w:r w:rsidRPr="007D51AA">
        <w:rPr>
          <w:rFonts w:eastAsiaTheme="minorEastAsia"/>
          <w:szCs w:val="24"/>
        </w:rPr>
        <w:t xml:space="preserve"> (also known as the maximum likelihood </w:t>
      </w:r>
      <m:oMath>
        <m:sSup>
          <m:sSupPr>
            <m:ctrlPr>
              <w:rPr>
                <w:rFonts w:ascii="Cambria Math" w:hAnsi="Cambria Math"/>
                <w:i/>
                <w:szCs w:val="24"/>
              </w:rPr>
            </m:ctrlPr>
          </m:sSupPr>
          <m:e>
            <m:r>
              <w:rPr>
                <w:rFonts w:ascii="Cambria Math" w:hAnsi="Cambria Math"/>
                <w:szCs w:val="24"/>
              </w:rPr>
              <m:t>R</m:t>
            </m:r>
          </m:e>
          <m:sup>
            <m:r>
              <w:rPr>
                <w:rFonts w:ascii="Cambria Math" w:hAnsi="Cambria Math"/>
                <w:szCs w:val="24"/>
              </w:rPr>
              <m:t>2</m:t>
            </m:r>
          </m:sup>
        </m:sSup>
      </m:oMath>
      <w:r w:rsidRPr="007D51AA">
        <w:rPr>
          <w:rFonts w:eastAsiaTheme="minorEastAsia"/>
          <w:szCs w:val="24"/>
        </w:rPr>
        <w:t>) is calculated as:</w:t>
      </w:r>
    </w:p>
    <w:p w14:paraId="36E41B6C" w14:textId="77E4B12F" w:rsidR="00217A7A" w:rsidRDefault="00000000" w:rsidP="00A160E3">
      <w:pPr>
        <w:pStyle w:val="Caption"/>
        <w:rPr>
          <w:rFonts w:eastAsiaTheme="minorEastAsia"/>
        </w:rPr>
      </w:pPr>
      <m:oMathPara>
        <m:oMath>
          <m:eqArr>
            <m:eqArrPr>
              <m:maxDist m:val="1"/>
              <m:ctrlPr>
                <w:rPr>
                  <w:rFonts w:ascii="Cambria Math" w:hAnsi="Cambria Math"/>
                </w:rPr>
              </m:ctrlPr>
            </m:eqArrPr>
            <m:e>
              <m:sSubSup>
                <m:sSubSupPr>
                  <m:ctrlPr>
                    <w:rPr>
                      <w:rFonts w:ascii="Cambria Math" w:hAnsi="Cambria Math"/>
                    </w:rPr>
                  </m:ctrlPr>
                </m:sSubSupPr>
                <m:e>
                  <m:r>
                    <w:rPr>
                      <w:rFonts w:ascii="Cambria Math" w:hAnsi="Cambria Math"/>
                    </w:rPr>
                    <m:t>R</m:t>
                  </m:r>
                </m:e>
                <m:sub>
                  <m:r>
                    <w:rPr>
                      <w:rFonts w:ascii="Cambria Math" w:hAnsi="Cambria Math"/>
                    </w:rPr>
                    <m:t>C</m:t>
                  </m:r>
                  <m:r>
                    <m:rPr>
                      <m:sty m:val="p"/>
                    </m:rPr>
                    <w:rPr>
                      <w:rFonts w:ascii="Cambria Math" w:hAnsi="Cambria Math"/>
                    </w:rPr>
                    <m:t>&amp;</m:t>
                  </m:r>
                  <m:r>
                    <w:rPr>
                      <w:rFonts w:ascii="Cambria Math" w:hAnsi="Cambria Math"/>
                    </w:rPr>
                    <m:t>S</m:t>
                  </m:r>
                </m:sub>
                <m:sup>
                  <m:r>
                    <m:rPr>
                      <m:sty m:val="p"/>
                    </m:rPr>
                    <w:rPr>
                      <w:rFonts w:ascii="Cambria Math" w:hAnsi="Cambria Math"/>
                    </w:rPr>
                    <m:t>2</m:t>
                  </m:r>
                </m:sup>
              </m:sSubSup>
              <m:r>
                <m:rPr>
                  <m:sty m:val="p"/>
                </m:rPr>
                <w:rPr>
                  <w:rFonts w:ascii="Cambria Math" w:hAnsi="Cambria Math"/>
                </w:rPr>
                <m:t>=1-</m:t>
              </m:r>
              <m:r>
                <w:rPr>
                  <w:rFonts w:ascii="Cambria Math" w:hAnsi="Cambria Math"/>
                </w:rPr>
                <m:t>exp</m:t>
              </m:r>
              <m:d>
                <m:dPr>
                  <m:ctrlPr>
                    <w:rPr>
                      <w:rFonts w:ascii="Cambria Math" w:hAnsi="Cambria Math"/>
                    </w:rPr>
                  </m:ctrlPr>
                </m:dPr>
                <m:e>
                  <m:f>
                    <m:fPr>
                      <m:ctrlPr>
                        <w:rPr>
                          <w:rFonts w:ascii="Cambria Math" w:hAnsi="Cambria Math"/>
                        </w:rPr>
                      </m:ctrlPr>
                    </m:fPr>
                    <m:num>
                      <m:r>
                        <m:rPr>
                          <m:sty m:val="p"/>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M</m:t>
                          </m:r>
                        </m:sub>
                      </m:sSub>
                    </m:num>
                    <m:den>
                      <m:r>
                        <w:rPr>
                          <w:rFonts w:ascii="Cambria Math" w:hAnsi="Cambria Math"/>
                        </w:rPr>
                        <m:t>N</m:t>
                      </m:r>
                    </m:den>
                  </m:f>
                </m:e>
              </m:d>
              <m:r>
                <m:rPr>
                  <m:sty m:val="p"/>
                </m:rPr>
                <w:rPr>
                  <w:rFonts w:ascii="Cambria Math" w:hAnsi="Cambria Math"/>
                </w:rPr>
                <m:t>#</m:t>
              </m:r>
              <m:d>
                <m:dPr>
                  <m:ctrlPr>
                    <w:rPr>
                      <w:rFonts w:ascii="Cambria Math" w:hAnsi="Cambria Math"/>
                      <w:color w:val="FFFFFF" w:themeColor="background1"/>
                    </w:rPr>
                  </m:ctrlPr>
                </m:dPr>
                <m:e>
                  <m:r>
                    <m:rPr>
                      <m:sty m:val="p"/>
                    </m:rPr>
                    <w:rPr>
                      <w:rFonts w:ascii="Cambria Math" w:hAnsi="Cambria Math"/>
                      <w:color w:val="FFFFFF" w:themeColor="background1"/>
                    </w:rPr>
                    <m:t>4</m:t>
                  </m:r>
                </m:e>
              </m:d>
            </m:e>
          </m:eqArr>
          <m:r>
            <m:rPr>
              <m:sty m:val="p"/>
            </m:rPr>
            <w:rPr>
              <w:rFonts w:ascii="Cambria Math" w:hAnsi="Cambria Math"/>
            </w:rPr>
            <w:fldChar w:fldCharType="begin"/>
          </m:r>
          <m:r>
            <m:rPr>
              <m:sty m:val="p"/>
            </m:rPr>
            <w:rPr>
              <w:rFonts w:ascii="Cambria Math" w:hAnsi="Cambria Math"/>
            </w:rPr>
            <m:t xml:space="preserve"> STYLEREF 1 \s </m:t>
          </m:r>
          <m:r>
            <m:rPr>
              <m:sty m:val="p"/>
            </m:rPr>
            <w:rPr>
              <w:rFonts w:ascii="Cambria Math" w:hAnsi="Cambria Math"/>
            </w:rPr>
            <w:fldChar w:fldCharType="separate"/>
          </m:r>
          <m:r>
            <m:rPr>
              <m:sty m:val="p"/>
            </m:rPr>
            <w:rPr>
              <w:rFonts w:ascii="Cambria Math" w:hAnsi="Cambria Math"/>
              <w:noProof/>
            </w:rPr>
            <m:t>3</m:t>
          </m:r>
          <m:r>
            <m:rPr>
              <m:sty m:val="p"/>
            </m:rPr>
            <w:rPr>
              <w:rFonts w:ascii="Cambria Math" w:hAnsi="Cambria Math"/>
            </w:rPr>
            <w:fldChar w:fldCharType="end"/>
          </m:r>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SEQ Equation \* ARABIC \s 1 </m:t>
          </m:r>
          <m:r>
            <m:rPr>
              <m:sty m:val="p"/>
            </m:rPr>
            <w:rPr>
              <w:rFonts w:ascii="Cambria Math" w:hAnsi="Cambria Math"/>
            </w:rPr>
            <w:fldChar w:fldCharType="separate"/>
          </m:r>
          <m:r>
            <m:rPr>
              <m:sty m:val="p"/>
            </m:rPr>
            <w:rPr>
              <w:rFonts w:ascii="Cambria Math" w:hAnsi="Cambria Math"/>
              <w:noProof/>
            </w:rPr>
            <m:t>6</m:t>
          </m:r>
          <m:r>
            <m:rPr>
              <m:sty m:val="p"/>
            </m:rPr>
            <w:rPr>
              <w:rFonts w:ascii="Cambria Math" w:hAnsi="Cambria Math"/>
            </w:rPr>
            <w:fldChar w:fldCharType="end"/>
          </m:r>
        </m:oMath>
      </m:oMathPara>
    </w:p>
    <w:p w14:paraId="1C8D6907" w14:textId="0D7AB0FA" w:rsidR="00264555" w:rsidRPr="00217A7A" w:rsidRDefault="00217A7A" w:rsidP="00217A7A">
      <w:pPr>
        <w:spacing w:line="480" w:lineRule="auto"/>
      </w:pPr>
      <w:r w:rsidRPr="00217A7A">
        <w:rPr>
          <w:rFonts w:eastAsiaTheme="minorEastAsia"/>
        </w:rPr>
        <w:t>Wh</w:t>
      </w:r>
      <w:r w:rsidR="00264555" w:rsidRPr="00217A7A">
        <w:t xml:space="preserve">ere n is the sample size and </w:t>
      </w:r>
      <m:oMath>
        <m:sSub>
          <m:sSubPr>
            <m:ctrlPr>
              <w:rPr>
                <w:rFonts w:ascii="Cambria Math" w:hAnsi="Cambria Math"/>
                <w:i/>
              </w:rPr>
            </m:ctrlPr>
          </m:sSubPr>
          <m:e>
            <m:r>
              <w:rPr>
                <w:rFonts w:ascii="Cambria Math" w:hAnsi="Cambria Math"/>
              </w:rPr>
              <m:t>-G</m:t>
            </m:r>
          </m:e>
          <m:sub>
            <m:r>
              <w:rPr>
                <w:rFonts w:ascii="Cambria Math" w:hAnsi="Cambria Math"/>
              </w:rPr>
              <m:t>M</m:t>
            </m:r>
          </m:sub>
        </m:sSub>
      </m:oMath>
      <w:r w:rsidR="00264555" w:rsidRPr="00217A7A">
        <w:t xml:space="preserve"> represents the negative likelihood ratio chi-square statistic and N the total number of observations. The Cox-Snell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rsidR="00264555" w:rsidRPr="00217A7A">
        <w:t xml:space="preserve"> can be calculated for both linear and non-linear models – the equation is identical. As Allison states, this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rsidR="00264555" w:rsidRPr="00217A7A">
        <w:t xml:space="preserve"> is more appropriately termed a ‘generalised’ rather than ‘pseudo’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rsidR="00264555" w:rsidRPr="00217A7A">
        <w:t xml:space="preserve"> because the usual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rsidR="00264555" w:rsidRPr="00217A7A">
        <w:t xml:space="preserve"> used in linear regression depends on the likelihoods for the models without predictors by this formula </w:t>
      </w:r>
      <w:r w:rsidR="00264555" w:rsidRPr="00217A7A">
        <w:fldChar w:fldCharType="begin"/>
      </w:r>
      <w:r w:rsidR="009E3C75" w:rsidRPr="00217A7A">
        <w:instrText xml:space="preserve"> ADDIN ZOTERO_ITEM CSL_CITATION {"citationID":"6S1ZuZ3v","properties":{"formattedCitation":"(Allison, 2013)","plainCitation":"(Allison, 2013)","noteIndex":0},"citationItems":[{"id":11220,"uris":["http://zotero.org/users/8741181/items/TFAU3UUI"],"itemData":{"id":11220,"type":"post-weblog","abstract":"One of the most frequent questions I get about logistic regression is “How can I tell if my model fits the data?” There are two general approaches to answering this question. One is to get a measure of how well you can predict the dependent variable based on the independent variables. The other is to […]","container-title":"Statistical Horizons","language":"en-US","title":"What's the Best R-Squared for Logistic Regression?","URL":"https://statisticalhorizons.com/r2logistic/","author":[{"family":"Allison","given":"Paul"}],"accessed":{"date-parts":[["2024",2,22]]},"issued":{"date-parts":[["2013",2,13]]},"citation-key":"allisonWhatBestRSquared2013"}}],"schema":"https://github.com/citation-style-language/schema/raw/master/csl-citation.json"} </w:instrText>
      </w:r>
      <w:r w:rsidR="00264555" w:rsidRPr="00217A7A">
        <w:fldChar w:fldCharType="separate"/>
      </w:r>
      <w:r w:rsidR="009E3C75" w:rsidRPr="00217A7A">
        <w:t>(Allison, 2013)</w:t>
      </w:r>
      <w:r w:rsidR="00264555" w:rsidRPr="00217A7A">
        <w:fldChar w:fldCharType="end"/>
      </w:r>
      <w:r w:rsidR="00264555" w:rsidRPr="00217A7A">
        <w:t xml:space="preserve">. The Cox-Snell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rsidR="00264555" w:rsidRPr="00217A7A">
        <w:t xml:space="preserve"> is very attractive as it is consistent with linear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rsidR="00264555" w:rsidRPr="00217A7A">
        <w:t xml:space="preserve"> measures is consistent with maximum likelihood as an estimation method, is asymptotically independent of the sample size n, and has an interpretation of explained variation </w:t>
      </w:r>
      <w:r w:rsidR="00264555" w:rsidRPr="00217A7A">
        <w:fldChar w:fldCharType="begin"/>
      </w:r>
      <w:r w:rsidR="009E3C75" w:rsidRPr="00217A7A">
        <w:instrText xml:space="preserve"> ADDIN ZOTERO_ITEM CSL_CITATION {"citationID":"dg1SdTM4","properties":{"formattedCitation":"(Nagelkerke, 1991)","plainCitation":"(Nagelkerke, 1991)","noteIndex":0},"citationItems":[{"id":11213,"uris":["http://zotero.org/users/8741181/items/VNHYXDLK"],"itemData":{"id":11213,"type":"article-journal","container-title":"Biometrika","issue":"3","page":"691-692","title":"A note on a general definition of the coefficient of determination","volume":"78","author":[{"family":"Nagelkerke","given":"N.J."}],"issued":{"date-parts":[["1991"]]},"citation-key":"nagelkerkeNoteGeneralDefinition1991"}}],"schema":"https://github.com/citation-style-language/schema/raw/master/csl-citation.json"} </w:instrText>
      </w:r>
      <w:r w:rsidR="00264555" w:rsidRPr="00217A7A">
        <w:fldChar w:fldCharType="separate"/>
      </w:r>
      <w:r w:rsidR="009E3C75" w:rsidRPr="00217A7A">
        <w:t>(Nagelkerke, 1991)</w:t>
      </w:r>
      <w:r w:rsidR="00264555" w:rsidRPr="00217A7A">
        <w:fldChar w:fldCharType="end"/>
      </w:r>
      <w:r w:rsidR="00264555" w:rsidRPr="00217A7A">
        <w:t xml:space="preserve">. </w:t>
      </w:r>
    </w:p>
    <w:p w14:paraId="7802E743" w14:textId="77777777" w:rsidR="00264555" w:rsidRPr="007D51AA" w:rsidRDefault="00264555" w:rsidP="00264555">
      <w:pPr>
        <w:spacing w:line="480" w:lineRule="auto"/>
        <w:rPr>
          <w:rFonts w:eastAsiaTheme="minorEastAsia"/>
          <w:szCs w:val="24"/>
        </w:rPr>
      </w:pPr>
      <w:r w:rsidRPr="007D51AA">
        <w:rPr>
          <w:rFonts w:eastAsiaTheme="minorEastAsia"/>
          <w:szCs w:val="24"/>
        </w:rPr>
        <w:t xml:space="preserve">The major issue with the Cox-Snell </w:t>
      </w:r>
      <m:oMath>
        <m:sSup>
          <m:sSupPr>
            <m:ctrlPr>
              <w:rPr>
                <w:rFonts w:ascii="Cambria Math" w:hAnsi="Cambria Math"/>
                <w:i/>
                <w:szCs w:val="24"/>
              </w:rPr>
            </m:ctrlPr>
          </m:sSupPr>
          <m:e>
            <m:r>
              <w:rPr>
                <w:rFonts w:ascii="Cambria Math" w:hAnsi="Cambria Math"/>
                <w:szCs w:val="24"/>
              </w:rPr>
              <m:t>R</m:t>
            </m:r>
          </m:e>
          <m:sup>
            <m:r>
              <w:rPr>
                <w:rFonts w:ascii="Cambria Math" w:hAnsi="Cambria Math"/>
                <w:szCs w:val="24"/>
              </w:rPr>
              <m:t>2</m:t>
            </m:r>
          </m:sup>
        </m:sSup>
      </m:oMath>
      <w:r w:rsidRPr="007D51AA">
        <w:rPr>
          <w:rFonts w:eastAsiaTheme="minorEastAsia"/>
          <w:szCs w:val="24"/>
        </w:rPr>
        <w:t xml:space="preserve"> however is that it has an upper bound of less than 1.0 and is dependent on the margin proportion of cases within events – this means that the upper bound of a given model can be a lot less than 1.0 or very close </w:t>
      </w:r>
      <w:r w:rsidRPr="007D51AA">
        <w:rPr>
          <w:rFonts w:eastAsiaTheme="minorEastAsia"/>
          <w:szCs w:val="24"/>
        </w:rPr>
        <w:lastRenderedPageBreak/>
        <w:t xml:space="preserve">to it, depending on the marginal proportion of cases within events. This makes the Cox-Snell </w:t>
      </w:r>
      <m:oMath>
        <m:sSup>
          <m:sSupPr>
            <m:ctrlPr>
              <w:rPr>
                <w:rFonts w:ascii="Cambria Math" w:hAnsi="Cambria Math"/>
                <w:i/>
                <w:szCs w:val="24"/>
              </w:rPr>
            </m:ctrlPr>
          </m:sSupPr>
          <m:e>
            <m:r>
              <w:rPr>
                <w:rFonts w:ascii="Cambria Math" w:hAnsi="Cambria Math"/>
                <w:szCs w:val="24"/>
              </w:rPr>
              <m:t>R</m:t>
            </m:r>
          </m:e>
          <m:sup>
            <m:r>
              <w:rPr>
                <w:rFonts w:ascii="Cambria Math" w:hAnsi="Cambria Math"/>
                <w:szCs w:val="24"/>
              </w:rPr>
              <m:t>2</m:t>
            </m:r>
          </m:sup>
        </m:sSup>
      </m:oMath>
      <w:r w:rsidRPr="007D51AA">
        <w:rPr>
          <w:rFonts w:eastAsiaTheme="minorEastAsia"/>
          <w:szCs w:val="24"/>
        </w:rPr>
        <w:t xml:space="preserve"> much less attractive. </w:t>
      </w:r>
    </w:p>
    <w:p w14:paraId="226EFE9C" w14:textId="77777777" w:rsidR="00264555" w:rsidRPr="007D51AA" w:rsidRDefault="00264555" w:rsidP="00264555">
      <w:pPr>
        <w:spacing w:line="480" w:lineRule="auto"/>
        <w:rPr>
          <w:rFonts w:eastAsiaTheme="minorEastAsia"/>
          <w:szCs w:val="24"/>
        </w:rPr>
      </w:pPr>
      <w:r w:rsidRPr="007D51AA">
        <w:rPr>
          <w:rFonts w:eastAsiaTheme="minorEastAsia"/>
          <w:szCs w:val="24"/>
        </w:rPr>
        <w:t xml:space="preserve">A solution to this presented by Nagelkerke, that is to divide the </w:t>
      </w:r>
      <m:oMath>
        <m:sSup>
          <m:sSupPr>
            <m:ctrlPr>
              <w:rPr>
                <w:rFonts w:ascii="Cambria Math" w:hAnsi="Cambria Math"/>
                <w:i/>
                <w:szCs w:val="24"/>
              </w:rPr>
            </m:ctrlPr>
          </m:sSupPr>
          <m:e>
            <m:r>
              <w:rPr>
                <w:rFonts w:ascii="Cambria Math" w:hAnsi="Cambria Math"/>
                <w:szCs w:val="24"/>
              </w:rPr>
              <m:t>R</m:t>
            </m:r>
          </m:e>
          <m:sup>
            <m:r>
              <w:rPr>
                <w:rFonts w:ascii="Cambria Math" w:hAnsi="Cambria Math"/>
                <w:szCs w:val="24"/>
              </w:rPr>
              <m:t>2</m:t>
            </m:r>
          </m:sup>
        </m:sSup>
      </m:oMath>
      <w:r w:rsidRPr="007D51AA">
        <w:rPr>
          <w:rFonts w:eastAsiaTheme="minorEastAsia"/>
          <w:szCs w:val="24"/>
        </w:rPr>
        <w:t xml:space="preserve"> by its upper bound. The Nagelkerke </w:t>
      </w:r>
      <m:oMath>
        <m:sSup>
          <m:sSupPr>
            <m:ctrlPr>
              <w:rPr>
                <w:rFonts w:ascii="Cambria Math" w:hAnsi="Cambria Math"/>
                <w:i/>
                <w:szCs w:val="24"/>
              </w:rPr>
            </m:ctrlPr>
          </m:sSupPr>
          <m:e>
            <m:r>
              <w:rPr>
                <w:rFonts w:ascii="Cambria Math" w:hAnsi="Cambria Math"/>
                <w:szCs w:val="24"/>
              </w:rPr>
              <m:t>R</m:t>
            </m:r>
          </m:e>
          <m:sup>
            <m:r>
              <w:rPr>
                <w:rFonts w:ascii="Cambria Math" w:hAnsi="Cambria Math"/>
                <w:szCs w:val="24"/>
              </w:rPr>
              <m:t>2</m:t>
            </m:r>
          </m:sup>
        </m:sSup>
      </m:oMath>
      <w:r w:rsidRPr="007D51AA">
        <w:rPr>
          <w:rFonts w:eastAsiaTheme="minorEastAsia"/>
          <w:szCs w:val="24"/>
        </w:rPr>
        <w:t xml:space="preserve">  (also klnown as the Craig and Uhler </w:t>
      </w:r>
      <m:oMath>
        <m:sSup>
          <m:sSupPr>
            <m:ctrlPr>
              <w:rPr>
                <w:rFonts w:ascii="Cambria Math" w:hAnsi="Cambria Math"/>
                <w:i/>
                <w:szCs w:val="24"/>
              </w:rPr>
            </m:ctrlPr>
          </m:sSupPr>
          <m:e>
            <m:r>
              <w:rPr>
                <w:rFonts w:ascii="Cambria Math" w:hAnsi="Cambria Math"/>
                <w:szCs w:val="24"/>
              </w:rPr>
              <m:t>R</m:t>
            </m:r>
          </m:e>
          <m:sup>
            <m:r>
              <w:rPr>
                <w:rFonts w:ascii="Cambria Math" w:hAnsi="Cambria Math"/>
                <w:szCs w:val="24"/>
              </w:rPr>
              <m:t>2</m:t>
            </m:r>
          </m:sup>
        </m:sSup>
      </m:oMath>
      <w:r w:rsidRPr="007D51AA">
        <w:rPr>
          <w:rFonts w:eastAsiaTheme="minorEastAsia"/>
          <w:szCs w:val="24"/>
        </w:rPr>
        <w:t>) is defined as:</w:t>
      </w:r>
    </w:p>
    <w:p w14:paraId="172A7786" w14:textId="75EEFA26" w:rsidR="00264555" w:rsidRPr="00EB2F26" w:rsidRDefault="00000000" w:rsidP="00A160E3">
      <w:pPr>
        <w:pStyle w:val="Caption"/>
        <w:rPr>
          <w:rFonts w:eastAsiaTheme="minorEastAsia" w:cstheme="minorBidi"/>
        </w:rPr>
      </w:pPr>
      <m:oMathPara>
        <m:oMath>
          <m:eqArr>
            <m:eqArrPr>
              <m:maxDist m:val="1"/>
              <m:ctrlPr>
                <w:rPr>
                  <w:rFonts w:ascii="Cambria Math" w:eastAsiaTheme="minorEastAsia" w:hAnsi="Cambria Math"/>
                </w:rPr>
              </m:ctrlPr>
            </m:eqArrPr>
            <m:e>
              <m:sSubSup>
                <m:sSubSupPr>
                  <m:ctrlPr>
                    <w:rPr>
                      <w:rFonts w:ascii="Cambria Math" w:hAnsi="Cambria Math"/>
                    </w:rPr>
                  </m:ctrlPr>
                </m:sSubSupPr>
                <m:e>
                  <m:r>
                    <w:rPr>
                      <w:rFonts w:ascii="Cambria Math" w:hAnsi="Cambria Math"/>
                    </w:rPr>
                    <m:t>R</m:t>
                  </m:r>
                </m:e>
                <m:sub>
                  <m:r>
                    <w:rPr>
                      <w:rFonts w:ascii="Cambria Math" w:hAnsi="Cambria Math"/>
                    </w:rPr>
                    <m:t>Nag</m:t>
                  </m:r>
                </m:sub>
                <m:sup>
                  <m:r>
                    <m:rPr>
                      <m:sty m:val="p"/>
                    </m:rPr>
                    <w:rPr>
                      <w:rFonts w:ascii="Cambria Math" w:hAnsi="Cambria Math"/>
                    </w:rPr>
                    <m:t>2</m:t>
                  </m:r>
                </m:sup>
              </m:sSubSup>
              <m:r>
                <m:rPr>
                  <m:sty m:val="p"/>
                </m:rPr>
                <w:rPr>
                  <w:rFonts w:ascii="Cambria Math" w:hAnsi="Cambria Math"/>
                </w:rPr>
                <m:t>=</m:t>
              </m:r>
              <m:f>
                <m:fPr>
                  <m:ctrlPr>
                    <w:rPr>
                      <w:rFonts w:ascii="Cambria Math" w:hAnsi="Cambria Math"/>
                    </w:rPr>
                  </m:ctrlPr>
                </m:fPr>
                <m:num>
                  <m:r>
                    <m:rPr>
                      <m:sty m:val="p"/>
                    </m:rPr>
                    <w:rPr>
                      <w:rFonts w:ascii="Cambria Math" w:hAnsi="Cambria Math"/>
                    </w:rPr>
                    <m:t>1-[</m:t>
                  </m:r>
                  <m:f>
                    <m:fPr>
                      <m:ctrlPr>
                        <w:rPr>
                          <w:rFonts w:ascii="Cambria Math" w:hAnsi="Cambria Math"/>
                        </w:rPr>
                      </m:ctrlPr>
                    </m:fPr>
                    <m:num>
                      <m:sSub>
                        <m:sSubPr>
                          <m:ctrlPr>
                            <w:rPr>
                              <w:rFonts w:ascii="Cambria Math" w:hAnsi="Cambria Math"/>
                            </w:rPr>
                          </m:ctrlPr>
                        </m:sSubPr>
                        <m:e>
                          <m:r>
                            <w:rPr>
                              <w:rFonts w:ascii="Cambria Math" w:hAnsi="Cambria Math"/>
                            </w:rPr>
                            <m:t>L</m:t>
                          </m:r>
                        </m:e>
                        <m:sub>
                          <m:r>
                            <m:rPr>
                              <m:sty m:val="p"/>
                            </m:rPr>
                            <w:rPr>
                              <w:rFonts w:ascii="Cambria Math" w:hAnsi="Cambria Math"/>
                            </w:rPr>
                            <m:t>0</m:t>
                          </m:r>
                        </m:sub>
                      </m:sSub>
                    </m:num>
                    <m:den>
                      <m:sSub>
                        <m:sSubPr>
                          <m:ctrlPr>
                            <w:rPr>
                              <w:rFonts w:ascii="Cambria Math" w:hAnsi="Cambria Math"/>
                            </w:rPr>
                          </m:ctrlPr>
                        </m:sSubPr>
                        <m:e>
                          <m:r>
                            <w:rPr>
                              <w:rFonts w:ascii="Cambria Math" w:hAnsi="Cambria Math"/>
                            </w:rPr>
                            <m:t>L</m:t>
                          </m:r>
                        </m:e>
                        <m:sub>
                          <m:r>
                            <w:rPr>
                              <w:rFonts w:ascii="Cambria Math" w:hAnsi="Cambria Math"/>
                            </w:rPr>
                            <m:t>M</m:t>
                          </m:r>
                        </m:sub>
                      </m:sSub>
                    </m:den>
                  </m:f>
                  <m:sSup>
                    <m:sSupPr>
                      <m:ctrlPr>
                        <w:rPr>
                          <w:rFonts w:ascii="Cambria Math" w:hAnsi="Cambria Math"/>
                        </w:rPr>
                      </m:ctrlPr>
                    </m:sSupPr>
                    <m:e>
                      <m:r>
                        <m:rPr>
                          <m:sty m:val="p"/>
                        </m:rPr>
                        <w:rPr>
                          <w:rFonts w:ascii="Cambria Math" w:hAnsi="Cambria Math"/>
                        </w:rPr>
                        <m:t>]</m:t>
                      </m:r>
                    </m:e>
                    <m:sup>
                      <m:f>
                        <m:fPr>
                          <m:ctrlPr>
                            <w:rPr>
                              <w:rFonts w:ascii="Cambria Math" w:hAnsi="Cambria Math"/>
                            </w:rPr>
                          </m:ctrlPr>
                        </m:fPr>
                        <m:num>
                          <m:r>
                            <m:rPr>
                              <m:sty m:val="p"/>
                            </m:rPr>
                            <w:rPr>
                              <w:rFonts w:ascii="Cambria Math" w:hAnsi="Cambria Math"/>
                            </w:rPr>
                            <m:t>2</m:t>
                          </m:r>
                        </m:num>
                        <m:den>
                          <m:r>
                            <w:rPr>
                              <w:rFonts w:ascii="Cambria Math" w:hAnsi="Cambria Math"/>
                            </w:rPr>
                            <m:t>n</m:t>
                          </m:r>
                        </m:den>
                      </m:f>
                    </m:sup>
                  </m:sSup>
                </m:num>
                <m:den>
                  <m:r>
                    <m:rPr>
                      <m:sty m:val="p"/>
                    </m:rPr>
                    <w:rPr>
                      <w:rFonts w:ascii="Cambria Math" w:hAnsi="Cambria Math"/>
                    </w:rPr>
                    <m:t>1-(</m:t>
                  </m:r>
                  <m:sSub>
                    <m:sSubPr>
                      <m:ctrlPr>
                        <w:rPr>
                          <w:rFonts w:ascii="Cambria Math" w:hAnsi="Cambria Math"/>
                        </w:rPr>
                      </m:ctrlPr>
                    </m:sSubPr>
                    <m:e>
                      <m:r>
                        <w:rPr>
                          <w:rFonts w:ascii="Cambria Math" w:hAnsi="Cambria Math"/>
                        </w:rPr>
                        <m:t>L</m:t>
                      </m:r>
                    </m:e>
                    <m:sub>
                      <m:r>
                        <m:rPr>
                          <m:sty m:val="p"/>
                        </m:rPr>
                        <w:rPr>
                          <w:rFonts w:ascii="Cambria Math" w:hAnsi="Cambria Math"/>
                        </w:rPr>
                        <m:t>0</m:t>
                      </m:r>
                    </m:sub>
                  </m:sSub>
                  <m:sSup>
                    <m:sSupPr>
                      <m:ctrlPr>
                        <w:rPr>
                          <w:rFonts w:ascii="Cambria Math" w:hAnsi="Cambria Math"/>
                        </w:rPr>
                      </m:ctrlPr>
                    </m:sSupPr>
                    <m:e>
                      <m:r>
                        <m:rPr>
                          <m:sty m:val="p"/>
                        </m:rPr>
                        <w:rPr>
                          <w:rFonts w:ascii="Cambria Math" w:hAnsi="Cambria Math"/>
                        </w:rPr>
                        <m:t>)</m:t>
                      </m:r>
                    </m:e>
                    <m:sup>
                      <m:f>
                        <m:fPr>
                          <m:ctrlPr>
                            <w:rPr>
                              <w:rFonts w:ascii="Cambria Math" w:hAnsi="Cambria Math"/>
                            </w:rPr>
                          </m:ctrlPr>
                        </m:fPr>
                        <m:num>
                          <m:r>
                            <m:rPr>
                              <m:sty m:val="p"/>
                            </m:rPr>
                            <w:rPr>
                              <w:rFonts w:ascii="Cambria Math" w:hAnsi="Cambria Math"/>
                            </w:rPr>
                            <m:t>2</m:t>
                          </m:r>
                        </m:num>
                        <m:den>
                          <m:r>
                            <w:rPr>
                              <w:rFonts w:ascii="Cambria Math" w:hAnsi="Cambria Math"/>
                            </w:rPr>
                            <m:t>n</m:t>
                          </m:r>
                        </m:den>
                      </m:f>
                    </m:sup>
                  </m:sSup>
                </m:den>
              </m:f>
              <m:r>
                <m:rPr>
                  <m:sty m:val="p"/>
                </m:rPr>
                <w:rPr>
                  <w:rFonts w:ascii="Cambria Math" w:eastAsiaTheme="minorEastAsia" w:hAnsi="Cambria Math"/>
                </w:rPr>
                <m:t xml:space="preserve"> </m:t>
              </m:r>
              <m:r>
                <m:rPr>
                  <m:sty m:val="p"/>
                </m:rPr>
                <w:rPr>
                  <w:rFonts w:ascii="Cambria Math" w:hAnsi="Cambria Math"/>
                </w:rPr>
                <m:t>#</m:t>
              </m:r>
              <m:d>
                <m:dPr>
                  <m:ctrlPr>
                    <w:rPr>
                      <w:rFonts w:ascii="Cambria Math" w:eastAsiaTheme="minorEastAsia" w:hAnsi="Cambria Math"/>
                      <w:color w:val="FFFFFF" w:themeColor="background1"/>
                    </w:rPr>
                  </m:ctrlPr>
                </m:dPr>
                <m:e>
                  <m:r>
                    <m:rPr>
                      <m:sty m:val="p"/>
                    </m:rPr>
                    <w:rPr>
                      <w:rFonts w:ascii="Cambria Math" w:eastAsiaTheme="minorEastAsia" w:hAnsi="Cambria Math"/>
                      <w:color w:val="FFFFFF" w:themeColor="background1"/>
                    </w:rPr>
                    <m:t>4</m:t>
                  </m:r>
                </m:e>
              </m:d>
              <m:ctrlPr>
                <w:rPr>
                  <w:rFonts w:ascii="Cambria Math" w:hAnsi="Cambria Math"/>
                </w:rPr>
              </m:ctrlPr>
            </m:e>
          </m:eqArr>
          <m:r>
            <m:rPr>
              <m:sty m:val="p"/>
            </m:rPr>
            <w:rPr>
              <w:rFonts w:ascii="Cambria Math" w:hAnsi="Cambria Math"/>
            </w:rPr>
            <w:fldChar w:fldCharType="begin"/>
          </m:r>
          <m:r>
            <m:rPr>
              <m:sty m:val="p"/>
            </m:rPr>
            <w:rPr>
              <w:rFonts w:ascii="Cambria Math" w:hAnsi="Cambria Math"/>
            </w:rPr>
            <m:t xml:space="preserve"> STYLEREF 1 \s </m:t>
          </m:r>
          <m:r>
            <m:rPr>
              <m:sty m:val="p"/>
            </m:rPr>
            <w:rPr>
              <w:rFonts w:ascii="Cambria Math" w:hAnsi="Cambria Math"/>
            </w:rPr>
            <w:fldChar w:fldCharType="separate"/>
          </m:r>
          <m:r>
            <m:rPr>
              <m:sty m:val="p"/>
            </m:rPr>
            <w:rPr>
              <w:rFonts w:ascii="Cambria Math" w:hAnsi="Cambria Math"/>
              <w:noProof/>
            </w:rPr>
            <m:t>3</m:t>
          </m:r>
          <m:r>
            <m:rPr>
              <m:sty m:val="p"/>
            </m:rPr>
            <w:rPr>
              <w:rFonts w:ascii="Cambria Math" w:hAnsi="Cambria Math"/>
            </w:rPr>
            <w:fldChar w:fldCharType="end"/>
          </m:r>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SEQ Equation \* ARABIC \s 1 </m:t>
          </m:r>
          <m:r>
            <m:rPr>
              <m:sty m:val="p"/>
            </m:rPr>
            <w:rPr>
              <w:rFonts w:ascii="Cambria Math" w:hAnsi="Cambria Math"/>
            </w:rPr>
            <w:fldChar w:fldCharType="separate"/>
          </m:r>
          <m:r>
            <m:rPr>
              <m:sty m:val="p"/>
            </m:rPr>
            <w:rPr>
              <w:rFonts w:ascii="Cambria Math" w:hAnsi="Cambria Math"/>
              <w:noProof/>
            </w:rPr>
            <m:t>7</m:t>
          </m:r>
          <m:r>
            <m:rPr>
              <m:sty m:val="p"/>
            </m:rPr>
            <w:rPr>
              <w:rFonts w:ascii="Cambria Math" w:hAnsi="Cambria Math"/>
            </w:rPr>
            <w:fldChar w:fldCharType="end"/>
          </m:r>
        </m:oMath>
      </m:oMathPara>
    </w:p>
    <w:p w14:paraId="301BFABB" w14:textId="77777777" w:rsidR="00EB2F26" w:rsidRPr="00EB2F26" w:rsidRDefault="00EB2F26" w:rsidP="00264555">
      <w:pPr>
        <w:spacing w:line="480" w:lineRule="auto"/>
        <w:rPr>
          <w:rFonts w:eastAsiaTheme="minorEastAsia"/>
          <w:szCs w:val="24"/>
        </w:rPr>
      </w:pPr>
    </w:p>
    <w:p w14:paraId="533802C8" w14:textId="77777777" w:rsidR="00264555" w:rsidRPr="007D51AA" w:rsidRDefault="00264555" w:rsidP="00264555">
      <w:pPr>
        <w:spacing w:line="480" w:lineRule="auto"/>
        <w:rPr>
          <w:rFonts w:eastAsiaTheme="minorEastAsia"/>
          <w:szCs w:val="24"/>
        </w:rPr>
      </w:pPr>
      <w:r w:rsidRPr="007D51AA">
        <w:rPr>
          <w:szCs w:val="24"/>
        </w:rPr>
        <w:t xml:space="preserve">This ‘solution’ is ad hoc however. These </w:t>
      </w:r>
      <m:oMath>
        <m:sSup>
          <m:sSupPr>
            <m:ctrlPr>
              <w:rPr>
                <w:rFonts w:ascii="Cambria Math" w:hAnsi="Cambria Math"/>
                <w:i/>
                <w:szCs w:val="24"/>
              </w:rPr>
            </m:ctrlPr>
          </m:sSupPr>
          <m:e>
            <m:r>
              <w:rPr>
                <w:rFonts w:ascii="Cambria Math" w:hAnsi="Cambria Math"/>
                <w:szCs w:val="24"/>
              </w:rPr>
              <m:t>R</m:t>
            </m:r>
          </m:e>
          <m:sup>
            <m:r>
              <w:rPr>
                <w:rFonts w:ascii="Cambria Math" w:hAnsi="Cambria Math"/>
                <w:szCs w:val="24"/>
              </w:rPr>
              <m:t>2</m:t>
            </m:r>
          </m:sup>
        </m:sSup>
      </m:oMath>
      <w:r w:rsidRPr="007D51AA">
        <w:rPr>
          <w:rFonts w:eastAsiaTheme="minorEastAsia"/>
          <w:szCs w:val="24"/>
        </w:rPr>
        <w:t xml:space="preserve"> tend to be the highest out of all pseudo methods. </w:t>
      </w:r>
    </w:p>
    <w:p w14:paraId="26CF87DA" w14:textId="5C47F738" w:rsidR="00264555" w:rsidRPr="007D51AA" w:rsidRDefault="00264555" w:rsidP="00264555">
      <w:pPr>
        <w:spacing w:line="480" w:lineRule="auto"/>
        <w:rPr>
          <w:rFonts w:eastAsiaTheme="minorEastAsia"/>
          <w:szCs w:val="24"/>
        </w:rPr>
      </w:pPr>
      <w:r w:rsidRPr="007D51AA">
        <w:rPr>
          <w:rFonts w:eastAsiaTheme="minorEastAsia"/>
          <w:szCs w:val="24"/>
        </w:rPr>
        <w:t xml:space="preserve">Each of these </w:t>
      </w:r>
      <m:oMath>
        <m:sSup>
          <m:sSupPr>
            <m:ctrlPr>
              <w:rPr>
                <w:rFonts w:ascii="Cambria Math" w:hAnsi="Cambria Math"/>
                <w:i/>
                <w:szCs w:val="24"/>
              </w:rPr>
            </m:ctrlPr>
          </m:sSupPr>
          <m:e>
            <m:r>
              <w:rPr>
                <w:rFonts w:ascii="Cambria Math" w:hAnsi="Cambria Math"/>
                <w:szCs w:val="24"/>
              </w:rPr>
              <m:t>R</m:t>
            </m:r>
          </m:e>
          <m:sup>
            <m:r>
              <w:rPr>
                <w:rFonts w:ascii="Cambria Math" w:hAnsi="Cambria Math"/>
                <w:szCs w:val="24"/>
              </w:rPr>
              <m:t>2</m:t>
            </m:r>
          </m:sup>
        </m:sSup>
      </m:oMath>
      <w:r w:rsidRPr="007D51AA">
        <w:rPr>
          <w:rFonts w:eastAsiaTheme="minorEastAsia"/>
          <w:szCs w:val="24"/>
        </w:rPr>
        <w:t xml:space="preserve"> measures present certain issues. Following the advice from Allsion </w:t>
      </w:r>
      <w:r w:rsidRPr="007D51AA">
        <w:rPr>
          <w:rFonts w:eastAsiaTheme="minorEastAsia"/>
          <w:szCs w:val="24"/>
        </w:rPr>
        <w:fldChar w:fldCharType="begin"/>
      </w:r>
      <w:r w:rsidR="009E3C75">
        <w:rPr>
          <w:rFonts w:eastAsiaTheme="minorEastAsia"/>
          <w:szCs w:val="24"/>
        </w:rPr>
        <w:instrText xml:space="preserve"> ADDIN ZOTERO_ITEM CSL_CITATION {"citationID":"m9rCmZXi","properties":{"formattedCitation":"(Allison, 2013)","plainCitation":"(Allison, 2013)","noteIndex":0},"citationItems":[{"id":11220,"uris":["http://zotero.org/users/8741181/items/TFAU3UUI"],"itemData":{"id":11220,"type":"post-weblog","abstract":"One of the most frequent questions I get about logistic regression is “How can I tell if my model fits the data?” There are two general approaches to answering this question. One is to get a measure of how well you can predict the dependent variable based on the independent variables. The other is to […]","container-title":"Statistical Horizons","language":"en-US","title":"What's the Best R-Squared for Logistic Regression?","URL":"https://statisticalhorizons.com/r2logistic/","author":[{"family":"Allison","given":"Paul"}],"accessed":{"date-parts":[["2024",2,22]]},"issued":{"date-parts":[["2013",2,13]]},"citation-key":"allisonWhatBestRSquared2013"}}],"schema":"https://github.com/citation-style-language/schema/raw/master/csl-citation.json"} </w:instrText>
      </w:r>
      <w:r w:rsidRPr="007D51AA">
        <w:rPr>
          <w:rFonts w:eastAsiaTheme="minorEastAsia"/>
          <w:szCs w:val="24"/>
        </w:rPr>
        <w:fldChar w:fldCharType="separate"/>
      </w:r>
      <w:r w:rsidR="009E3C75" w:rsidRPr="009E3C75">
        <w:t>(Allison, 2013)</w:t>
      </w:r>
      <w:r w:rsidRPr="007D51AA">
        <w:rPr>
          <w:rFonts w:eastAsiaTheme="minorEastAsia"/>
          <w:szCs w:val="24"/>
        </w:rPr>
        <w:fldChar w:fldCharType="end"/>
      </w:r>
      <w:r w:rsidRPr="007D51AA">
        <w:rPr>
          <w:rFonts w:eastAsiaTheme="minorEastAsia"/>
          <w:szCs w:val="24"/>
        </w:rPr>
        <w:t xml:space="preserve"> the Tjur </w:t>
      </w:r>
      <m:oMath>
        <m:sSup>
          <m:sSupPr>
            <m:ctrlPr>
              <w:rPr>
                <w:rFonts w:ascii="Cambria Math" w:hAnsi="Cambria Math"/>
                <w:i/>
                <w:szCs w:val="24"/>
              </w:rPr>
            </m:ctrlPr>
          </m:sSupPr>
          <m:e>
            <m:r>
              <w:rPr>
                <w:rFonts w:ascii="Cambria Math" w:hAnsi="Cambria Math"/>
                <w:szCs w:val="24"/>
              </w:rPr>
              <m:t>R</m:t>
            </m:r>
          </m:e>
          <m:sup>
            <m:r>
              <w:rPr>
                <w:rFonts w:ascii="Cambria Math" w:hAnsi="Cambria Math"/>
                <w:szCs w:val="24"/>
              </w:rPr>
              <m:t>2</m:t>
            </m:r>
          </m:sup>
        </m:sSup>
      </m:oMath>
      <w:r w:rsidRPr="007D51AA">
        <w:rPr>
          <w:rFonts w:eastAsiaTheme="minorEastAsia"/>
          <w:szCs w:val="24"/>
        </w:rPr>
        <w:t xml:space="preserve"> measure, or as Tjur calls it, the coefficient of discrimination </w:t>
      </w:r>
      <w:r w:rsidRPr="007D51AA">
        <w:rPr>
          <w:rFonts w:eastAsiaTheme="minorEastAsia"/>
          <w:szCs w:val="24"/>
        </w:rPr>
        <w:fldChar w:fldCharType="begin"/>
      </w:r>
      <w:r w:rsidR="009E3C75">
        <w:rPr>
          <w:rFonts w:eastAsiaTheme="minorEastAsia"/>
          <w:szCs w:val="24"/>
        </w:rPr>
        <w:instrText xml:space="preserve"> ADDIN ZOTERO_ITEM CSL_CITATION {"citationID":"FaNgScCc","properties":{"formattedCitation":"(Tjur, 2009)","plainCitation":"(Tjur, 2009)","noteIndex":0},"citationItems":[{"id":11225,"uris":["http://zotero.org/users/8741181/items/PR482QQJ"],"itemData":{"id":11225,"type":"article-journal","container-title":"The American Statistician","DOI":"10.1198/tast.2009.08210","ISSN":"0003-1305, 1537-2731","issue":"4","journalAbbreviation":"The American Statistician","language":"en","page":"366-372","source":"DOI.org (Crossref)","title":"Coefficients of Determination in Logistic Regression Models—A New Proposal: The Coefficient of Discrimination","title-short":"Coefficients of Determination in Logistic Regression Models—A New Proposal","volume":"63","author":[{"family":"Tjur","given":"Tue"}],"issued":{"date-parts":[["2009",11]]},"citation-key":"tjurCoefficientsDeterminationLogistic2009"}}],"schema":"https://github.com/citation-style-language/schema/raw/master/csl-citation.json"} </w:instrText>
      </w:r>
      <w:r w:rsidRPr="007D51AA">
        <w:rPr>
          <w:rFonts w:eastAsiaTheme="minorEastAsia"/>
          <w:szCs w:val="24"/>
        </w:rPr>
        <w:fldChar w:fldCharType="separate"/>
      </w:r>
      <w:r w:rsidR="009E3C75" w:rsidRPr="009E3C75">
        <w:t>(Tjur, 2009)</w:t>
      </w:r>
      <w:r w:rsidRPr="007D51AA">
        <w:rPr>
          <w:rFonts w:eastAsiaTheme="minorEastAsia"/>
          <w:szCs w:val="24"/>
        </w:rPr>
        <w:fldChar w:fldCharType="end"/>
      </w:r>
      <w:r w:rsidRPr="007D51AA">
        <w:rPr>
          <w:rFonts w:eastAsiaTheme="minorEastAsia"/>
          <w:szCs w:val="24"/>
        </w:rPr>
        <w:t xml:space="preserve"> appears to be the best </w:t>
      </w:r>
      <m:oMath>
        <m:sSup>
          <m:sSupPr>
            <m:ctrlPr>
              <w:rPr>
                <w:rFonts w:ascii="Cambria Math" w:hAnsi="Cambria Math"/>
                <w:i/>
                <w:szCs w:val="24"/>
              </w:rPr>
            </m:ctrlPr>
          </m:sSupPr>
          <m:e>
            <m:r>
              <w:rPr>
                <w:rFonts w:ascii="Cambria Math" w:hAnsi="Cambria Math"/>
                <w:szCs w:val="24"/>
              </w:rPr>
              <m:t>R</m:t>
            </m:r>
          </m:e>
          <m:sup>
            <m:r>
              <w:rPr>
                <w:rFonts w:ascii="Cambria Math" w:hAnsi="Cambria Math"/>
                <w:szCs w:val="24"/>
              </w:rPr>
              <m:t>2</m:t>
            </m:r>
          </m:sup>
        </m:sSup>
      </m:oMath>
      <w:r w:rsidRPr="007D51AA">
        <w:rPr>
          <w:rFonts w:eastAsiaTheme="minorEastAsia"/>
          <w:szCs w:val="24"/>
        </w:rPr>
        <w:t xml:space="preserve"> measure for use of interpretation in logistic regression models. The Tjur </w:t>
      </w:r>
      <m:oMath>
        <m:sSup>
          <m:sSupPr>
            <m:ctrlPr>
              <w:rPr>
                <w:rFonts w:ascii="Cambria Math" w:hAnsi="Cambria Math"/>
                <w:i/>
                <w:szCs w:val="24"/>
              </w:rPr>
            </m:ctrlPr>
          </m:sSupPr>
          <m:e>
            <m:r>
              <w:rPr>
                <w:rFonts w:ascii="Cambria Math" w:hAnsi="Cambria Math"/>
                <w:szCs w:val="24"/>
              </w:rPr>
              <m:t>R</m:t>
            </m:r>
          </m:e>
          <m:sup>
            <m:r>
              <w:rPr>
                <w:rFonts w:ascii="Cambria Math" w:hAnsi="Cambria Math"/>
                <w:szCs w:val="24"/>
              </w:rPr>
              <m:t>2</m:t>
            </m:r>
          </m:sup>
        </m:sSup>
      </m:oMath>
      <w:r w:rsidRPr="007D51AA">
        <w:rPr>
          <w:rFonts w:eastAsiaTheme="minorEastAsia"/>
          <w:szCs w:val="24"/>
        </w:rPr>
        <w:t xml:space="preserve"> measure is defined as:</w:t>
      </w:r>
    </w:p>
    <w:p w14:paraId="029B7DD5" w14:textId="71514119" w:rsidR="00264555" w:rsidRPr="00EB2F26" w:rsidRDefault="00000000" w:rsidP="00A160E3">
      <w:pPr>
        <w:pStyle w:val="Caption"/>
        <w:rPr>
          <w:rFonts w:cstheme="minorBidi"/>
        </w:rPr>
      </w:pPr>
      <m:oMathPara>
        <m:oMath>
          <m:eqArr>
            <m:eqArrPr>
              <m:maxDist m:val="1"/>
              <m:ctrlPr>
                <w:rPr>
                  <w:rFonts w:ascii="Cambria Math" w:hAnsi="Cambria Math"/>
                </w:rPr>
              </m:ctrlPr>
            </m:eqArrPr>
            <m:e>
              <m:sSubSup>
                <m:sSubSupPr>
                  <m:ctrlPr>
                    <w:rPr>
                      <w:rFonts w:ascii="Cambria Math" w:hAnsi="Cambria Math"/>
                    </w:rPr>
                  </m:ctrlPr>
                </m:sSubSupPr>
                <m:e>
                  <m:r>
                    <w:rPr>
                      <w:rFonts w:ascii="Cambria Math" w:hAnsi="Cambria Math"/>
                    </w:rPr>
                    <m:t>R</m:t>
                  </m:r>
                </m:e>
                <m:sub>
                  <m:r>
                    <w:rPr>
                      <w:rFonts w:ascii="Cambria Math" w:hAnsi="Cambria Math"/>
                    </w:rPr>
                    <m:t>Tjur</m:t>
                  </m:r>
                </m:sub>
                <m:sup>
                  <m:r>
                    <m:rPr>
                      <m:sty m:val="p"/>
                    </m:rPr>
                    <w:rPr>
                      <w:rFonts w:ascii="Cambria Math" w:hAnsi="Cambria Math"/>
                    </w:rPr>
                    <m:t>2</m:t>
                  </m:r>
                </m:sup>
              </m:sSubSup>
              <m:r>
                <m:rPr>
                  <m:sty m:val="p"/>
                </m:rPr>
                <w:rPr>
                  <w:rFonts w:ascii="Cambria Math" w:hAnsi="Cambria Math"/>
                </w:rPr>
                <m:t>=</m:t>
              </m:r>
              <m:f>
                <m:fPr>
                  <m:ctrlPr>
                    <w:rPr>
                      <w:rFonts w:ascii="Cambria Math" w:hAnsi="Cambria Math"/>
                    </w:rPr>
                  </m:ctrlPr>
                </m:fPr>
                <m:num>
                  <m:r>
                    <m:rPr>
                      <m:sty m:val="p"/>
                    </m:rPr>
                    <w:rPr>
                      <w:rFonts w:ascii="Cambria Math" w:hAnsi="Cambria Math"/>
                    </w:rPr>
                    <m:t>1</m:t>
                  </m:r>
                </m:num>
                <m:den>
                  <m:sSub>
                    <m:sSubPr>
                      <m:ctrlPr>
                        <w:rPr>
                          <w:rFonts w:ascii="Cambria Math" w:hAnsi="Cambria Math"/>
                        </w:rPr>
                      </m:ctrlPr>
                    </m:sSubPr>
                    <m:e>
                      <m:r>
                        <w:rPr>
                          <w:rFonts w:ascii="Cambria Math" w:hAnsi="Cambria Math"/>
                        </w:rPr>
                        <m:t>n</m:t>
                      </m:r>
                    </m:e>
                    <m:sub>
                      <m:r>
                        <m:rPr>
                          <m:sty m:val="p"/>
                        </m:rPr>
                        <w:rPr>
                          <w:rFonts w:ascii="Cambria Math" w:hAnsi="Cambria Math"/>
                        </w:rPr>
                        <m:t>1</m:t>
                      </m:r>
                    </m:sub>
                  </m:sSub>
                </m:den>
              </m:f>
              <m:nary>
                <m:naryPr>
                  <m:chr m:val="∑"/>
                  <m:limLoc m:val="undOvr"/>
                  <m:subHide m:val="1"/>
                  <m:supHide m:val="1"/>
                  <m:ctrlPr>
                    <w:rPr>
                      <w:rFonts w:ascii="Cambria Math" w:hAnsi="Cambria Math"/>
                    </w:rPr>
                  </m:ctrlPr>
                </m:naryPr>
                <m:sub/>
                <m:sup/>
                <m:e>
                  <m:acc>
                    <m:accPr>
                      <m:ctrlPr>
                        <w:rPr>
                          <w:rFonts w:ascii="Cambria Math" w:hAnsi="Cambria Math"/>
                        </w:rPr>
                      </m:ctrlPr>
                    </m:accPr>
                    <m:e>
                      <m:r>
                        <w:rPr>
                          <w:rFonts w:ascii="Cambria Math" w:hAnsi="Cambria Math"/>
                        </w:rPr>
                        <m:t>π</m:t>
                      </m:r>
                    </m:e>
                  </m:acc>
                  <m:d>
                    <m:dPr>
                      <m:ctrlPr>
                        <w:rPr>
                          <w:rFonts w:ascii="Cambria Math" w:hAnsi="Cambria Math"/>
                        </w:rPr>
                      </m:ctrlPr>
                    </m:dPr>
                    <m:e>
                      <m:r>
                        <w:rPr>
                          <w:rFonts w:ascii="Cambria Math" w:hAnsi="Cambria Math"/>
                        </w:rPr>
                        <m:t>y</m:t>
                      </m:r>
                      <m:r>
                        <m:rPr>
                          <m:sty m:val="p"/>
                        </m:rPr>
                        <w:rPr>
                          <w:rFonts w:ascii="Cambria Math" w:hAnsi="Cambria Math"/>
                        </w:rPr>
                        <m:t>=1</m:t>
                      </m:r>
                    </m:e>
                  </m:d>
                  <m:r>
                    <m:rPr>
                      <m:sty m:val="p"/>
                    </m:rPr>
                    <w:rPr>
                      <w:rFonts w:ascii="Cambria Math" w:hAnsi="Cambria Math"/>
                    </w:rPr>
                    <m:t>-</m:t>
                  </m:r>
                </m:e>
              </m:nary>
              <m:f>
                <m:fPr>
                  <m:ctrlPr>
                    <w:rPr>
                      <w:rFonts w:ascii="Cambria Math" w:hAnsi="Cambria Math"/>
                    </w:rPr>
                  </m:ctrlPr>
                </m:fPr>
                <m:num>
                  <m:r>
                    <m:rPr>
                      <m:sty m:val="p"/>
                    </m:rPr>
                    <w:rPr>
                      <w:rFonts w:ascii="Cambria Math" w:hAnsi="Cambria Math"/>
                    </w:rPr>
                    <m:t>1</m:t>
                  </m:r>
                </m:num>
                <m:den>
                  <m:sSub>
                    <m:sSubPr>
                      <m:ctrlPr>
                        <w:rPr>
                          <w:rFonts w:ascii="Cambria Math" w:hAnsi="Cambria Math"/>
                        </w:rPr>
                      </m:ctrlPr>
                    </m:sSubPr>
                    <m:e>
                      <m:r>
                        <w:rPr>
                          <w:rFonts w:ascii="Cambria Math" w:hAnsi="Cambria Math"/>
                        </w:rPr>
                        <m:t>n</m:t>
                      </m:r>
                    </m:e>
                    <m:sub>
                      <m:r>
                        <m:rPr>
                          <m:sty m:val="p"/>
                        </m:rPr>
                        <w:rPr>
                          <w:rFonts w:ascii="Cambria Math" w:hAnsi="Cambria Math"/>
                        </w:rPr>
                        <m:t>0</m:t>
                      </m:r>
                    </m:sub>
                  </m:sSub>
                </m:den>
              </m:f>
              <m:nary>
                <m:naryPr>
                  <m:chr m:val="∑"/>
                  <m:limLoc m:val="undOvr"/>
                  <m:subHide m:val="1"/>
                  <m:supHide m:val="1"/>
                  <m:ctrlPr>
                    <w:rPr>
                      <w:rFonts w:ascii="Cambria Math" w:hAnsi="Cambria Math"/>
                    </w:rPr>
                  </m:ctrlPr>
                </m:naryPr>
                <m:sub/>
                <m:sup/>
                <m:e>
                  <m:acc>
                    <m:accPr>
                      <m:ctrlPr>
                        <w:rPr>
                          <w:rFonts w:ascii="Cambria Math" w:hAnsi="Cambria Math"/>
                        </w:rPr>
                      </m:ctrlPr>
                    </m:accPr>
                    <m:e>
                      <m:r>
                        <w:rPr>
                          <w:rFonts w:ascii="Cambria Math" w:hAnsi="Cambria Math"/>
                        </w:rPr>
                        <m:t>π</m:t>
                      </m:r>
                    </m:e>
                  </m:acc>
                  <m:d>
                    <m:dPr>
                      <m:ctrlPr>
                        <w:rPr>
                          <w:rFonts w:ascii="Cambria Math" w:hAnsi="Cambria Math"/>
                        </w:rPr>
                      </m:ctrlPr>
                    </m:dPr>
                    <m:e>
                      <m:r>
                        <w:rPr>
                          <w:rFonts w:ascii="Cambria Math" w:hAnsi="Cambria Math"/>
                        </w:rPr>
                        <m:t>y</m:t>
                      </m:r>
                      <m:r>
                        <m:rPr>
                          <m:sty m:val="p"/>
                        </m:rPr>
                        <w:rPr>
                          <w:rFonts w:ascii="Cambria Math" w:hAnsi="Cambria Math"/>
                        </w:rPr>
                        <m:t>=0</m:t>
                      </m:r>
                    </m:e>
                  </m:d>
                </m:e>
              </m:nary>
              <m:r>
                <m:rPr>
                  <m:sty m:val="p"/>
                </m:rPr>
                <w:rPr>
                  <w:rFonts w:ascii="Cambria Math" w:hAnsi="Cambria Math"/>
                </w:rPr>
                <m:t xml:space="preserve"> #</m:t>
              </m:r>
              <m:d>
                <m:dPr>
                  <m:ctrlPr>
                    <w:rPr>
                      <w:rFonts w:ascii="Cambria Math" w:hAnsi="Cambria Math"/>
                      <w:color w:val="FFFFFF" w:themeColor="background1"/>
                    </w:rPr>
                  </m:ctrlPr>
                </m:dPr>
                <m:e>
                  <m:r>
                    <m:rPr>
                      <m:sty m:val="p"/>
                    </m:rPr>
                    <w:rPr>
                      <w:rFonts w:ascii="Cambria Math" w:hAnsi="Cambria Math"/>
                      <w:color w:val="FFFFFF" w:themeColor="background1"/>
                    </w:rPr>
                    <m:t>5</m:t>
                  </m:r>
                </m:e>
              </m:d>
            </m:e>
          </m:eqArr>
          <m:r>
            <m:rPr>
              <m:sty m:val="p"/>
            </m:rPr>
            <w:rPr>
              <w:rFonts w:ascii="Cambria Math" w:hAnsi="Cambria Math"/>
            </w:rPr>
            <w:fldChar w:fldCharType="begin"/>
          </m:r>
          <m:r>
            <m:rPr>
              <m:sty m:val="p"/>
            </m:rPr>
            <w:rPr>
              <w:rFonts w:ascii="Cambria Math" w:hAnsi="Cambria Math"/>
            </w:rPr>
            <m:t xml:space="preserve"> STYLEREF 1 \s </m:t>
          </m:r>
          <m:r>
            <m:rPr>
              <m:sty m:val="p"/>
            </m:rPr>
            <w:rPr>
              <w:rFonts w:ascii="Cambria Math" w:hAnsi="Cambria Math"/>
            </w:rPr>
            <w:fldChar w:fldCharType="separate"/>
          </m:r>
          <m:r>
            <m:rPr>
              <m:sty m:val="p"/>
            </m:rPr>
            <w:rPr>
              <w:rFonts w:ascii="Cambria Math" w:hAnsi="Cambria Math"/>
              <w:noProof/>
            </w:rPr>
            <m:t>3</m:t>
          </m:r>
          <m:r>
            <m:rPr>
              <m:sty m:val="p"/>
            </m:rPr>
            <w:rPr>
              <w:rFonts w:ascii="Cambria Math" w:hAnsi="Cambria Math"/>
            </w:rPr>
            <w:fldChar w:fldCharType="end"/>
          </m:r>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SEQ Equation \* ARABIC \s 1 </m:t>
          </m:r>
          <m:r>
            <m:rPr>
              <m:sty m:val="p"/>
            </m:rPr>
            <w:rPr>
              <w:rFonts w:ascii="Cambria Math" w:hAnsi="Cambria Math"/>
            </w:rPr>
            <w:fldChar w:fldCharType="separate"/>
          </m:r>
          <m:r>
            <m:rPr>
              <m:sty m:val="p"/>
            </m:rPr>
            <w:rPr>
              <w:rFonts w:ascii="Cambria Math" w:hAnsi="Cambria Math"/>
              <w:noProof/>
            </w:rPr>
            <m:t>8</m:t>
          </m:r>
          <m:r>
            <m:rPr>
              <m:sty m:val="p"/>
            </m:rPr>
            <w:rPr>
              <w:rFonts w:ascii="Cambria Math" w:hAnsi="Cambria Math"/>
            </w:rPr>
            <w:fldChar w:fldCharType="end"/>
          </m:r>
        </m:oMath>
      </m:oMathPara>
    </w:p>
    <w:p w14:paraId="62EB914B" w14:textId="77777777" w:rsidR="00EB2F26" w:rsidRPr="00EB2F26" w:rsidRDefault="00EB2F26" w:rsidP="00264555">
      <w:pPr>
        <w:spacing w:line="480" w:lineRule="auto"/>
        <w:rPr>
          <w:rFonts w:eastAsiaTheme="minorEastAsia"/>
          <w:szCs w:val="24"/>
        </w:rPr>
      </w:pPr>
    </w:p>
    <w:p w14:paraId="2236FA5F" w14:textId="26BF708E" w:rsidR="00264555" w:rsidRPr="007D51AA" w:rsidRDefault="00264555" w:rsidP="00264555">
      <w:pPr>
        <w:spacing w:line="480" w:lineRule="auto"/>
        <w:rPr>
          <w:rFonts w:eastAsiaTheme="minorEastAsia"/>
          <w:szCs w:val="24"/>
        </w:rPr>
      </w:pPr>
      <w:r w:rsidRPr="007D51AA">
        <w:rPr>
          <w:rFonts w:eastAsiaTheme="minorEastAsia"/>
          <w:szCs w:val="24"/>
        </w:rPr>
        <w:t xml:space="preserve">The Tjur </w:t>
      </w:r>
      <m:oMath>
        <m:sSup>
          <m:sSupPr>
            <m:ctrlPr>
              <w:rPr>
                <w:rFonts w:ascii="Cambria Math" w:hAnsi="Cambria Math"/>
                <w:i/>
                <w:szCs w:val="24"/>
              </w:rPr>
            </m:ctrlPr>
          </m:sSupPr>
          <m:e>
            <m:r>
              <w:rPr>
                <w:rFonts w:ascii="Cambria Math" w:hAnsi="Cambria Math"/>
                <w:szCs w:val="24"/>
              </w:rPr>
              <m:t>R</m:t>
            </m:r>
          </m:e>
          <m:sup>
            <m:r>
              <w:rPr>
                <w:rFonts w:ascii="Cambria Math" w:hAnsi="Cambria Math"/>
                <w:szCs w:val="24"/>
              </w:rPr>
              <m:t>2</m:t>
            </m:r>
          </m:sup>
        </m:sSup>
      </m:oMath>
      <w:r w:rsidRPr="007D51AA">
        <w:rPr>
          <w:rFonts w:eastAsiaTheme="minorEastAsia"/>
          <w:szCs w:val="24"/>
        </w:rPr>
        <w:t xml:space="preserve"> measure has an upper bound limit of 1.0 and is very similar to the linear </w:t>
      </w:r>
      <m:oMath>
        <m:sSup>
          <m:sSupPr>
            <m:ctrlPr>
              <w:rPr>
                <w:rFonts w:ascii="Cambria Math" w:hAnsi="Cambria Math"/>
                <w:i/>
                <w:szCs w:val="24"/>
              </w:rPr>
            </m:ctrlPr>
          </m:sSupPr>
          <m:e>
            <m:r>
              <w:rPr>
                <w:rFonts w:ascii="Cambria Math" w:hAnsi="Cambria Math"/>
                <w:szCs w:val="24"/>
              </w:rPr>
              <m:t>R</m:t>
            </m:r>
          </m:e>
          <m:sup>
            <m:r>
              <w:rPr>
                <w:rFonts w:ascii="Cambria Math" w:hAnsi="Cambria Math"/>
                <w:szCs w:val="24"/>
              </w:rPr>
              <m:t>2</m:t>
            </m:r>
          </m:sup>
        </m:sSup>
      </m:oMath>
      <w:r w:rsidRPr="007D51AA">
        <w:rPr>
          <w:rFonts w:eastAsiaTheme="minorEastAsia"/>
          <w:szCs w:val="24"/>
        </w:rPr>
        <w:t xml:space="preserve"> estimation, as it is calculated for each category of the dependent variable, calculated the mean of the predicted probabilities of an event, then take the difference between the two means </w:t>
      </w:r>
      <w:r w:rsidRPr="007D51AA">
        <w:rPr>
          <w:rFonts w:eastAsiaTheme="minorEastAsia"/>
          <w:szCs w:val="24"/>
        </w:rPr>
        <w:fldChar w:fldCharType="begin"/>
      </w:r>
      <w:r w:rsidR="009E3C75">
        <w:rPr>
          <w:rFonts w:eastAsiaTheme="minorEastAsia"/>
          <w:szCs w:val="24"/>
        </w:rPr>
        <w:instrText xml:space="preserve"> ADDIN ZOTERO_ITEM CSL_CITATION {"citationID":"qwy0bxtb","properties":{"formattedCitation":"(Allison, 2013)","plainCitation":"(Allison, 2013)","noteIndex":0},"citationItems":[{"id":11220,"uris":["http://zotero.org/users/8741181/items/TFAU3UUI"],"itemData":{"id":11220,"type":"post-weblog","abstract":"One of the most frequent questions I get about logistic regression is “How can I tell if my model fits the data?” There are two general approaches to answering this question. One is to get a measure of how well you can predict the dependent variable based on the independent variables. The other is to […]","container-title":"Statistical Horizons","language":"en-US","title":"What's the Best R-Squared for Logistic Regression?","URL":"https://statisticalhorizons.com/r2logistic/","author":[{"family":"Allison","given":"Paul"}],"accessed":{"date-parts":[["2024",2,22]]},"issued":{"date-parts":[["2013",2,13]]},"citation-key":"allisonWhatBestRSquared2013"}}],"schema":"https://github.com/citation-style-language/schema/raw/master/csl-citation.json"} </w:instrText>
      </w:r>
      <w:r w:rsidRPr="007D51AA">
        <w:rPr>
          <w:rFonts w:eastAsiaTheme="minorEastAsia"/>
          <w:szCs w:val="24"/>
        </w:rPr>
        <w:fldChar w:fldCharType="separate"/>
      </w:r>
      <w:r w:rsidR="009E3C75" w:rsidRPr="009E3C75">
        <w:t>(Allison, 2013)</w:t>
      </w:r>
      <w:r w:rsidRPr="007D51AA">
        <w:rPr>
          <w:rFonts w:eastAsiaTheme="minorEastAsia"/>
          <w:szCs w:val="24"/>
        </w:rPr>
        <w:fldChar w:fldCharType="end"/>
      </w:r>
      <w:r w:rsidRPr="007D51AA">
        <w:rPr>
          <w:rFonts w:eastAsiaTheme="minorEastAsia"/>
          <w:szCs w:val="24"/>
        </w:rPr>
        <w:t xml:space="preserve">. The Tjur </w:t>
      </w:r>
      <m:oMath>
        <m:sSup>
          <m:sSupPr>
            <m:ctrlPr>
              <w:rPr>
                <w:rFonts w:ascii="Cambria Math" w:hAnsi="Cambria Math"/>
                <w:i/>
                <w:szCs w:val="24"/>
              </w:rPr>
            </m:ctrlPr>
          </m:sSupPr>
          <m:e>
            <m:r>
              <w:rPr>
                <w:rFonts w:ascii="Cambria Math" w:hAnsi="Cambria Math"/>
                <w:szCs w:val="24"/>
              </w:rPr>
              <m:t>R</m:t>
            </m:r>
          </m:e>
          <m:sup>
            <m:r>
              <w:rPr>
                <w:rFonts w:ascii="Cambria Math" w:hAnsi="Cambria Math"/>
                <w:szCs w:val="24"/>
              </w:rPr>
              <m:t>2</m:t>
            </m:r>
          </m:sup>
        </m:sSup>
      </m:oMath>
      <w:r w:rsidRPr="007D51AA">
        <w:rPr>
          <w:rFonts w:eastAsiaTheme="minorEastAsia"/>
          <w:szCs w:val="24"/>
        </w:rPr>
        <w:t xml:space="preserve"> is equal to the arithmetic mean of two </w:t>
      </w:r>
      <m:oMath>
        <m:sSup>
          <m:sSupPr>
            <m:ctrlPr>
              <w:rPr>
                <w:rFonts w:ascii="Cambria Math" w:hAnsi="Cambria Math"/>
                <w:i/>
                <w:szCs w:val="24"/>
              </w:rPr>
            </m:ctrlPr>
          </m:sSupPr>
          <m:e>
            <m:r>
              <w:rPr>
                <w:rFonts w:ascii="Cambria Math" w:hAnsi="Cambria Math"/>
                <w:szCs w:val="24"/>
              </w:rPr>
              <m:t>R</m:t>
            </m:r>
          </m:e>
          <m:sup>
            <m:r>
              <w:rPr>
                <w:rFonts w:ascii="Cambria Math" w:hAnsi="Cambria Math"/>
                <w:szCs w:val="24"/>
              </w:rPr>
              <m:t>2</m:t>
            </m:r>
          </m:sup>
        </m:sSup>
      </m:oMath>
      <w:r w:rsidRPr="007D51AA">
        <w:rPr>
          <w:rFonts w:eastAsiaTheme="minorEastAsia"/>
          <w:szCs w:val="24"/>
        </w:rPr>
        <w:t xml:space="preserve"> formulas based on squared residuals and equal to the geometric mean of two other </w:t>
      </w:r>
      <m:oMath>
        <m:sSup>
          <m:sSupPr>
            <m:ctrlPr>
              <w:rPr>
                <w:rFonts w:ascii="Cambria Math" w:hAnsi="Cambria Math"/>
                <w:i/>
                <w:szCs w:val="24"/>
              </w:rPr>
            </m:ctrlPr>
          </m:sSupPr>
          <m:e>
            <m:r>
              <w:rPr>
                <w:rFonts w:ascii="Cambria Math" w:hAnsi="Cambria Math"/>
                <w:szCs w:val="24"/>
              </w:rPr>
              <m:t>R</m:t>
            </m:r>
          </m:e>
          <m:sup>
            <m:r>
              <w:rPr>
                <w:rFonts w:ascii="Cambria Math" w:hAnsi="Cambria Math"/>
                <w:szCs w:val="24"/>
              </w:rPr>
              <m:t>2</m:t>
            </m:r>
          </m:sup>
        </m:sSup>
      </m:oMath>
      <w:r w:rsidRPr="007D51AA">
        <w:rPr>
          <w:rFonts w:eastAsiaTheme="minorEastAsia"/>
          <w:szCs w:val="24"/>
        </w:rPr>
        <w:t xml:space="preserve"> formulas based on squares residuals </w:t>
      </w:r>
      <w:r w:rsidRPr="007D51AA">
        <w:rPr>
          <w:rFonts w:eastAsiaTheme="minorEastAsia"/>
          <w:szCs w:val="24"/>
        </w:rPr>
        <w:fldChar w:fldCharType="begin"/>
      </w:r>
      <w:r w:rsidR="009E3C75">
        <w:rPr>
          <w:rFonts w:eastAsiaTheme="minorEastAsia"/>
          <w:szCs w:val="24"/>
        </w:rPr>
        <w:instrText xml:space="preserve"> ADDIN ZOTERO_ITEM CSL_CITATION {"citationID":"LnoXitT7","properties":{"formattedCitation":"(Allison, 2013)","plainCitation":"(Allison, 2013)","noteIndex":0},"citationItems":[{"id":11220,"uris":["http://zotero.org/users/8741181/items/TFAU3UUI"],"itemData":{"id":11220,"type":"post-weblog","abstract":"One of the most frequent questions I get about logistic regression is “How can I tell if my model fits the data?” There are two general approaches to answering this question. One is to get a measure of how well you can predict the dependent variable based on the independent variables. The other is to […]","container-title":"Statistical Horizons","language":"en-US","title":"What's the Best R-Squared for Logistic Regression?","URL":"https://statisticalhorizons.com/r2logistic/","author":[{"family":"Allison","given":"Paul"}],"accessed":{"date-parts":[["2024",2,22]]},"issued":{"date-parts":[["2013",2,13]]},"citation-key":"allisonWhatBestRSquared2013"}}],"schema":"https://github.com/citation-style-language/schema/raw/master/csl-citation.json"} </w:instrText>
      </w:r>
      <w:r w:rsidRPr="007D51AA">
        <w:rPr>
          <w:rFonts w:eastAsiaTheme="minorEastAsia"/>
          <w:szCs w:val="24"/>
        </w:rPr>
        <w:fldChar w:fldCharType="separate"/>
      </w:r>
      <w:r w:rsidR="009E3C75" w:rsidRPr="009E3C75">
        <w:t>(Allison, 2013)</w:t>
      </w:r>
      <w:r w:rsidRPr="007D51AA">
        <w:rPr>
          <w:rFonts w:eastAsiaTheme="minorEastAsia"/>
          <w:szCs w:val="24"/>
        </w:rPr>
        <w:fldChar w:fldCharType="end"/>
      </w:r>
      <w:r w:rsidRPr="007D51AA">
        <w:rPr>
          <w:rFonts w:eastAsiaTheme="minorEastAsia"/>
          <w:szCs w:val="24"/>
        </w:rPr>
        <w:t xml:space="preserve">. </w:t>
      </w:r>
      <w:r w:rsidRPr="007D51AA">
        <w:rPr>
          <w:rFonts w:eastAsiaTheme="minorEastAsia"/>
          <w:szCs w:val="24"/>
        </w:rPr>
        <w:lastRenderedPageBreak/>
        <w:t xml:space="preserve">Whilst there is no automatic output for this </w:t>
      </w:r>
      <m:oMath>
        <m:sSup>
          <m:sSupPr>
            <m:ctrlPr>
              <w:rPr>
                <w:rFonts w:ascii="Cambria Math" w:hAnsi="Cambria Math"/>
                <w:i/>
                <w:szCs w:val="24"/>
              </w:rPr>
            </m:ctrlPr>
          </m:sSupPr>
          <m:e>
            <m:r>
              <w:rPr>
                <w:rFonts w:ascii="Cambria Math" w:hAnsi="Cambria Math"/>
                <w:szCs w:val="24"/>
              </w:rPr>
              <m:t>R</m:t>
            </m:r>
          </m:e>
          <m:sup>
            <m:r>
              <w:rPr>
                <w:rFonts w:ascii="Cambria Math" w:hAnsi="Cambria Math"/>
                <w:szCs w:val="24"/>
              </w:rPr>
              <m:t>2</m:t>
            </m:r>
          </m:sup>
        </m:sSup>
      </m:oMath>
      <w:r w:rsidRPr="007D51AA">
        <w:rPr>
          <w:rFonts w:eastAsiaTheme="minorEastAsia"/>
          <w:szCs w:val="24"/>
        </w:rPr>
        <w:t xml:space="preserve"> measure in Stata, it can be accomplished by after running a regression, running the predict command on an e(sample) and then getting the difference in means from a ttest. </w:t>
      </w:r>
    </w:p>
    <w:p w14:paraId="322FC583" w14:textId="54983FFA" w:rsidR="00264555" w:rsidRPr="007D51AA" w:rsidRDefault="00264555" w:rsidP="00264555">
      <w:pPr>
        <w:spacing w:line="480" w:lineRule="auto"/>
        <w:rPr>
          <w:rFonts w:eastAsiaTheme="minorEastAsia"/>
          <w:szCs w:val="24"/>
        </w:rPr>
      </w:pPr>
      <w:r w:rsidRPr="007D51AA">
        <w:rPr>
          <w:rFonts w:eastAsiaTheme="minorEastAsia"/>
          <w:szCs w:val="24"/>
        </w:rPr>
        <w:t xml:space="preserve">The Tjur </w:t>
      </w:r>
      <m:oMath>
        <m:sSup>
          <m:sSupPr>
            <m:ctrlPr>
              <w:rPr>
                <w:rFonts w:ascii="Cambria Math" w:hAnsi="Cambria Math"/>
                <w:i/>
                <w:szCs w:val="24"/>
              </w:rPr>
            </m:ctrlPr>
          </m:sSupPr>
          <m:e>
            <m:r>
              <w:rPr>
                <w:rFonts w:ascii="Cambria Math" w:hAnsi="Cambria Math"/>
                <w:szCs w:val="24"/>
              </w:rPr>
              <m:t>R</m:t>
            </m:r>
          </m:e>
          <m:sup>
            <m:r>
              <w:rPr>
                <w:rFonts w:ascii="Cambria Math" w:hAnsi="Cambria Math"/>
                <w:szCs w:val="24"/>
              </w:rPr>
              <m:t>2</m:t>
            </m:r>
          </m:sup>
        </m:sSup>
      </m:oMath>
      <w:r w:rsidRPr="007D51AA">
        <w:rPr>
          <w:rFonts w:eastAsiaTheme="minorEastAsia"/>
          <w:szCs w:val="24"/>
        </w:rPr>
        <w:t xml:space="preserve"> is not linked to the likelihood function and as a result adding additional variables to the model could result in a decline in the overall </w:t>
      </w:r>
      <m:oMath>
        <m:sSup>
          <m:sSupPr>
            <m:ctrlPr>
              <w:rPr>
                <w:rFonts w:ascii="Cambria Math" w:hAnsi="Cambria Math"/>
                <w:i/>
                <w:szCs w:val="24"/>
              </w:rPr>
            </m:ctrlPr>
          </m:sSupPr>
          <m:e>
            <m:r>
              <w:rPr>
                <w:rFonts w:ascii="Cambria Math" w:hAnsi="Cambria Math"/>
                <w:szCs w:val="24"/>
              </w:rPr>
              <m:t>R</m:t>
            </m:r>
          </m:e>
          <m:sup>
            <m:r>
              <w:rPr>
                <w:rFonts w:ascii="Cambria Math" w:hAnsi="Cambria Math"/>
                <w:szCs w:val="24"/>
              </w:rPr>
              <m:t>2</m:t>
            </m:r>
          </m:sup>
        </m:sSup>
      </m:oMath>
      <w:r w:rsidRPr="007D51AA">
        <w:rPr>
          <w:rFonts w:eastAsiaTheme="minorEastAsia"/>
          <w:szCs w:val="24"/>
        </w:rPr>
        <w:t xml:space="preserve">. This is a benefit rather than a detriment to the measure. This allows for a better comparative of predictive potential for model building. A major issue with the Tjur </w:t>
      </w:r>
      <m:oMath>
        <m:sSup>
          <m:sSupPr>
            <m:ctrlPr>
              <w:rPr>
                <w:rFonts w:ascii="Cambria Math" w:hAnsi="Cambria Math"/>
                <w:i/>
                <w:szCs w:val="24"/>
              </w:rPr>
            </m:ctrlPr>
          </m:sSupPr>
          <m:e>
            <m:r>
              <w:rPr>
                <w:rFonts w:ascii="Cambria Math" w:hAnsi="Cambria Math"/>
                <w:szCs w:val="24"/>
              </w:rPr>
              <m:t>R</m:t>
            </m:r>
          </m:e>
          <m:sup>
            <m:r>
              <w:rPr>
                <w:rFonts w:ascii="Cambria Math" w:hAnsi="Cambria Math"/>
                <w:szCs w:val="24"/>
              </w:rPr>
              <m:t>2</m:t>
            </m:r>
          </m:sup>
        </m:sSup>
      </m:oMath>
      <w:r w:rsidRPr="007D51AA">
        <w:rPr>
          <w:rFonts w:eastAsiaTheme="minorEastAsia"/>
          <w:szCs w:val="24"/>
        </w:rPr>
        <w:t xml:space="preserve"> is that it can’t be readily applied to an ordinal or multinominal logistic regression. The Tjur measure appears the most attractive, </w:t>
      </w:r>
      <w:r w:rsidR="00217A7A">
        <w:rPr>
          <w:rFonts w:eastAsiaTheme="minorEastAsia"/>
          <w:szCs w:val="24"/>
        </w:rPr>
        <w:t xml:space="preserve">and </w:t>
      </w:r>
      <w:r w:rsidRPr="007D51AA">
        <w:rPr>
          <w:rFonts w:eastAsiaTheme="minorEastAsia"/>
          <w:szCs w:val="24"/>
        </w:rPr>
        <w:t xml:space="preserve">for logistic regression models it will be reported. </w:t>
      </w:r>
    </w:p>
    <w:p w14:paraId="6DB90981" w14:textId="468C0004" w:rsidR="00264555" w:rsidRPr="007D51AA" w:rsidRDefault="00264555" w:rsidP="00264555">
      <w:pPr>
        <w:spacing w:line="480" w:lineRule="auto"/>
        <w:rPr>
          <w:rFonts w:eastAsiaTheme="minorEastAsia"/>
          <w:szCs w:val="24"/>
        </w:rPr>
      </w:pPr>
      <w:r w:rsidRPr="007D51AA">
        <w:rPr>
          <w:rFonts w:eastAsiaTheme="minorEastAsia"/>
          <w:szCs w:val="24"/>
        </w:rPr>
        <w:t xml:space="preserve">Returning to the other pseudo </w:t>
      </w:r>
      <m:oMath>
        <m:sSup>
          <m:sSupPr>
            <m:ctrlPr>
              <w:rPr>
                <w:rFonts w:ascii="Cambria Math" w:hAnsi="Cambria Math"/>
                <w:i/>
                <w:szCs w:val="24"/>
              </w:rPr>
            </m:ctrlPr>
          </m:sSupPr>
          <m:e>
            <m:r>
              <w:rPr>
                <w:rFonts w:ascii="Cambria Math" w:hAnsi="Cambria Math"/>
                <w:szCs w:val="24"/>
              </w:rPr>
              <m:t>R</m:t>
            </m:r>
          </m:e>
          <m:sup>
            <m:r>
              <w:rPr>
                <w:rFonts w:ascii="Cambria Math" w:hAnsi="Cambria Math"/>
                <w:szCs w:val="24"/>
              </w:rPr>
              <m:t>2</m:t>
            </m:r>
          </m:sup>
        </m:sSup>
      </m:oMath>
      <w:r w:rsidRPr="007D51AA">
        <w:rPr>
          <w:rFonts w:eastAsiaTheme="minorEastAsia"/>
          <w:szCs w:val="24"/>
        </w:rPr>
        <w:t xml:space="preserve"> measures, all have issues and so choosing one to go forward is a difficult task. Therefore all </w:t>
      </w:r>
      <m:oMath>
        <m:sSup>
          <m:sSupPr>
            <m:ctrlPr>
              <w:rPr>
                <w:rFonts w:ascii="Cambria Math" w:hAnsi="Cambria Math"/>
                <w:i/>
                <w:szCs w:val="24"/>
              </w:rPr>
            </m:ctrlPr>
          </m:sSupPr>
          <m:e>
            <m:r>
              <w:rPr>
                <w:rFonts w:ascii="Cambria Math" w:hAnsi="Cambria Math"/>
                <w:szCs w:val="24"/>
              </w:rPr>
              <m:t>R</m:t>
            </m:r>
          </m:e>
          <m:sup>
            <m:r>
              <w:rPr>
                <w:rFonts w:ascii="Cambria Math" w:hAnsi="Cambria Math"/>
                <w:szCs w:val="24"/>
              </w:rPr>
              <m:t>2</m:t>
            </m:r>
          </m:sup>
        </m:sSup>
      </m:oMath>
      <w:r w:rsidRPr="007D51AA">
        <w:rPr>
          <w:rFonts w:eastAsiaTheme="minorEastAsia"/>
          <w:szCs w:val="24"/>
        </w:rPr>
        <w:t xml:space="preserve"> measures spoken of thus far will be included in subsequent model statistics – though for the sake of brevity only the McFadden’s Adjusted </w:t>
      </w:r>
      <m:oMath>
        <m:sSup>
          <m:sSupPr>
            <m:ctrlPr>
              <w:rPr>
                <w:rFonts w:ascii="Cambria Math" w:hAnsi="Cambria Math"/>
                <w:i/>
                <w:szCs w:val="24"/>
              </w:rPr>
            </m:ctrlPr>
          </m:sSupPr>
          <m:e>
            <m:r>
              <w:rPr>
                <w:rFonts w:ascii="Cambria Math" w:hAnsi="Cambria Math"/>
                <w:szCs w:val="24"/>
              </w:rPr>
              <m:t>R</m:t>
            </m:r>
          </m:e>
          <m:sup>
            <m:r>
              <w:rPr>
                <w:rFonts w:ascii="Cambria Math" w:hAnsi="Cambria Math"/>
                <w:szCs w:val="24"/>
              </w:rPr>
              <m:t>2</m:t>
            </m:r>
          </m:sup>
        </m:sSup>
      </m:oMath>
      <w:r w:rsidRPr="007D51AA">
        <w:rPr>
          <w:rFonts w:eastAsiaTheme="minorEastAsia"/>
          <w:szCs w:val="24"/>
        </w:rPr>
        <w:t xml:space="preserve"> will be directly reported in </w:t>
      </w:r>
      <w:r w:rsidR="007C772A">
        <w:rPr>
          <w:rFonts w:eastAsiaTheme="minorEastAsia"/>
          <w:szCs w:val="24"/>
        </w:rPr>
        <w:t>model interpretation sections</w:t>
      </w:r>
      <w:r w:rsidRPr="007D51AA">
        <w:rPr>
          <w:rFonts w:eastAsiaTheme="minorEastAsia"/>
          <w:szCs w:val="24"/>
        </w:rPr>
        <w:t xml:space="preserve">, other measures will be reported in the tables of statistics only. </w:t>
      </w:r>
    </w:p>
    <w:p w14:paraId="6EAE8EAD" w14:textId="4015DD22" w:rsidR="00264555" w:rsidRPr="007D51AA" w:rsidRDefault="00264555" w:rsidP="00264555">
      <w:pPr>
        <w:spacing w:line="480" w:lineRule="auto"/>
        <w:rPr>
          <w:rFonts w:eastAsiaTheme="minorEastAsia"/>
          <w:szCs w:val="24"/>
        </w:rPr>
      </w:pPr>
      <w:r w:rsidRPr="007D51AA">
        <w:rPr>
          <w:rFonts w:eastAsiaTheme="minorEastAsia"/>
          <w:szCs w:val="24"/>
        </w:rPr>
        <w:t>Whilst Stata does provide certain commands such as ‘</w:t>
      </w:r>
      <w:proofErr w:type="spellStart"/>
      <w:r w:rsidRPr="007D51AA">
        <w:rPr>
          <w:rFonts w:eastAsiaTheme="minorEastAsia"/>
          <w:szCs w:val="24"/>
        </w:rPr>
        <w:t>estat</w:t>
      </w:r>
      <w:proofErr w:type="spellEnd"/>
      <w:r w:rsidRPr="007D51AA">
        <w:rPr>
          <w:rFonts w:eastAsiaTheme="minorEastAsia"/>
          <w:szCs w:val="24"/>
        </w:rPr>
        <w:t xml:space="preserve">’ that provide some </w:t>
      </w:r>
      <m:oMath>
        <m:sSup>
          <m:sSupPr>
            <m:ctrlPr>
              <w:rPr>
                <w:rFonts w:ascii="Cambria Math" w:hAnsi="Cambria Math"/>
                <w:i/>
                <w:szCs w:val="24"/>
              </w:rPr>
            </m:ctrlPr>
          </m:sSupPr>
          <m:e>
            <m:r>
              <w:rPr>
                <w:rFonts w:ascii="Cambria Math" w:hAnsi="Cambria Math"/>
                <w:szCs w:val="24"/>
              </w:rPr>
              <m:t>R</m:t>
            </m:r>
          </m:e>
          <m:sup>
            <m:r>
              <w:rPr>
                <w:rFonts w:ascii="Cambria Math" w:hAnsi="Cambria Math"/>
                <w:szCs w:val="24"/>
              </w:rPr>
              <m:t>2</m:t>
            </m:r>
          </m:sup>
        </m:sSup>
      </m:oMath>
      <w:r w:rsidRPr="007D51AA">
        <w:rPr>
          <w:rFonts w:eastAsiaTheme="minorEastAsia"/>
          <w:szCs w:val="24"/>
        </w:rPr>
        <w:t xml:space="preserve"> related measures, and other custom commands such as ‘fitstat’ </w:t>
      </w:r>
      <w:r w:rsidRPr="007D51AA">
        <w:rPr>
          <w:rFonts w:eastAsiaTheme="minorEastAsia"/>
          <w:szCs w:val="24"/>
        </w:rPr>
        <w:fldChar w:fldCharType="begin"/>
      </w:r>
      <w:r w:rsidR="009E3C75">
        <w:rPr>
          <w:rFonts w:eastAsiaTheme="minorEastAsia"/>
          <w:szCs w:val="24"/>
        </w:rPr>
        <w:instrText xml:space="preserve"> ADDIN ZOTERO_ITEM CSL_CITATION {"citationID":"oHTfVpV4","properties":{"formattedCitation":"(Scott and Freese, 2001)","plainCitation":"(Scott and Freese, 2001)","noteIndex":0},"citationItems":[{"id":11303,"uris":["http://zotero.org/users/8741181/items/SF3SPNZW"],"itemData":{"id":11303,"type":"article-journal","container-title":"Statistical Software Components S407201","title":"FITSTAT: Stata module to compute fit statistics for single equation regression models","author":[{"family":"Scott","given":"J"},{"family":"Freese","given":"Jeremy"}],"issued":{"date-parts":[["2001"]]},"citation-key":"scottFITSTATStataModule2001"}}],"schema":"https://github.com/citation-style-language/schema/raw/master/csl-citation.json"} </w:instrText>
      </w:r>
      <w:r w:rsidRPr="007D51AA">
        <w:rPr>
          <w:rFonts w:eastAsiaTheme="minorEastAsia"/>
          <w:szCs w:val="24"/>
        </w:rPr>
        <w:fldChar w:fldCharType="separate"/>
      </w:r>
      <w:r w:rsidR="009E3C75" w:rsidRPr="009E3C75">
        <w:t>(Scott and Freese, 2001)</w:t>
      </w:r>
      <w:r w:rsidRPr="007D51AA">
        <w:rPr>
          <w:rFonts w:eastAsiaTheme="minorEastAsia"/>
          <w:szCs w:val="24"/>
        </w:rPr>
        <w:fldChar w:fldCharType="end"/>
      </w:r>
      <w:r w:rsidRPr="007D51AA">
        <w:rPr>
          <w:rFonts w:eastAsiaTheme="minorEastAsia"/>
          <w:szCs w:val="24"/>
        </w:rPr>
        <w:t xml:space="preserve"> provide even more measures, there is no single command in Stata that allows the production of all pseudo </w:t>
      </w:r>
      <m:oMath>
        <m:sSup>
          <m:sSupPr>
            <m:ctrlPr>
              <w:rPr>
                <w:rFonts w:ascii="Cambria Math" w:hAnsi="Cambria Math"/>
                <w:i/>
                <w:szCs w:val="24"/>
              </w:rPr>
            </m:ctrlPr>
          </m:sSupPr>
          <m:e>
            <m:r>
              <w:rPr>
                <w:rFonts w:ascii="Cambria Math" w:hAnsi="Cambria Math"/>
                <w:szCs w:val="24"/>
              </w:rPr>
              <m:t>R</m:t>
            </m:r>
          </m:e>
          <m:sup>
            <m:r>
              <w:rPr>
                <w:rFonts w:ascii="Cambria Math" w:hAnsi="Cambria Math"/>
                <w:szCs w:val="24"/>
              </w:rPr>
              <m:t>2</m:t>
            </m:r>
          </m:sup>
        </m:sSup>
      </m:oMath>
      <w:r w:rsidRPr="007D51AA">
        <w:rPr>
          <w:rFonts w:eastAsiaTheme="minorEastAsia"/>
          <w:szCs w:val="24"/>
        </w:rPr>
        <w:t xml:space="preserve"> for a logistic regression in one place. Thus, a program was created to manually calculate each individual pseudo </w:t>
      </w:r>
      <m:oMath>
        <m:sSup>
          <m:sSupPr>
            <m:ctrlPr>
              <w:rPr>
                <w:rFonts w:ascii="Cambria Math" w:hAnsi="Cambria Math"/>
                <w:i/>
                <w:szCs w:val="24"/>
              </w:rPr>
            </m:ctrlPr>
          </m:sSupPr>
          <m:e>
            <m:r>
              <w:rPr>
                <w:rFonts w:ascii="Cambria Math" w:hAnsi="Cambria Math"/>
                <w:szCs w:val="24"/>
              </w:rPr>
              <m:t>R</m:t>
            </m:r>
          </m:e>
          <m:sup>
            <m:r>
              <w:rPr>
                <w:rFonts w:ascii="Cambria Math" w:hAnsi="Cambria Math"/>
                <w:szCs w:val="24"/>
              </w:rPr>
              <m:t>2</m:t>
            </m:r>
          </m:sup>
        </m:sSup>
      </m:oMath>
      <w:r w:rsidRPr="007D51AA">
        <w:rPr>
          <w:rFonts w:eastAsiaTheme="minorEastAsia"/>
          <w:szCs w:val="24"/>
        </w:rPr>
        <w:t xml:space="preserve"> measure and display each measure all in one place</w:t>
      </w:r>
      <w:r w:rsidR="009E00A3">
        <w:rPr>
          <w:rFonts w:eastAsiaTheme="minorEastAsia"/>
          <w:szCs w:val="24"/>
        </w:rPr>
        <w:t>, to avoid breaking any workflow</w:t>
      </w:r>
      <w:r w:rsidRPr="007D51AA">
        <w:rPr>
          <w:rFonts w:eastAsiaTheme="minorEastAsia"/>
          <w:szCs w:val="24"/>
        </w:rPr>
        <w:t xml:space="preserve">. </w:t>
      </w:r>
    </w:p>
    <w:p w14:paraId="11849EAF" w14:textId="57AEFDBE" w:rsidR="000069E6" w:rsidRPr="007D51AA" w:rsidRDefault="000069E6" w:rsidP="000069E6">
      <w:pPr>
        <w:pStyle w:val="Heading3"/>
      </w:pPr>
      <w:bookmarkStart w:id="47" w:name="_Toc187235211"/>
      <w:r w:rsidRPr="007D51AA">
        <w:lastRenderedPageBreak/>
        <w:t>Nested Models and Fixed Variance</w:t>
      </w:r>
      <w:bookmarkStart w:id="48" w:name="_Hlk166168808"/>
      <w:bookmarkEnd w:id="47"/>
    </w:p>
    <w:p w14:paraId="1B1CBF85" w14:textId="7DD7C2B3" w:rsidR="000069E6" w:rsidRPr="007D51AA" w:rsidRDefault="000069E6" w:rsidP="00264555">
      <w:pPr>
        <w:spacing w:line="480" w:lineRule="auto"/>
        <w:rPr>
          <w:rFonts w:eastAsiaTheme="minorEastAsia"/>
          <w:szCs w:val="24"/>
        </w:rPr>
      </w:pPr>
      <w:r w:rsidRPr="007D51AA">
        <w:rPr>
          <w:rFonts w:eastAsiaTheme="minorEastAsia"/>
          <w:szCs w:val="24"/>
        </w:rPr>
        <w:t xml:space="preserve">Each proposed model within this thesis will use a nested model approach to present results. Initial nested models will provide detailed goodness-of-fit statistics including the pseudo </w:t>
      </w:r>
      <m:oMath>
        <m:sSup>
          <m:sSupPr>
            <m:ctrlPr>
              <w:rPr>
                <w:rFonts w:ascii="Cambria Math" w:hAnsi="Cambria Math"/>
                <w:i/>
                <w:szCs w:val="24"/>
              </w:rPr>
            </m:ctrlPr>
          </m:sSupPr>
          <m:e>
            <m:r>
              <w:rPr>
                <w:rFonts w:ascii="Cambria Math" w:hAnsi="Cambria Math"/>
                <w:szCs w:val="24"/>
              </w:rPr>
              <m:t>R</m:t>
            </m:r>
          </m:e>
          <m:sup>
            <m:r>
              <w:rPr>
                <w:rFonts w:ascii="Cambria Math" w:hAnsi="Cambria Math"/>
                <w:szCs w:val="24"/>
              </w:rPr>
              <m:t>2</m:t>
            </m:r>
          </m:sup>
        </m:sSup>
      </m:oMath>
      <w:r w:rsidRPr="007D51AA">
        <w:rPr>
          <w:rFonts w:eastAsiaTheme="minorEastAsia"/>
          <w:szCs w:val="24"/>
        </w:rPr>
        <w:t xml:space="preserve">, AIC, BIC, deviance, and change in deviance either from the null if reporting singular added </w:t>
      </w:r>
      <w:r w:rsidR="00D83E5B" w:rsidRPr="007D51AA">
        <w:rPr>
          <w:rFonts w:eastAsiaTheme="minorEastAsia"/>
          <w:szCs w:val="24"/>
        </w:rPr>
        <w:t>variables</w:t>
      </w:r>
      <w:r w:rsidRPr="007D51AA">
        <w:rPr>
          <w:rFonts w:eastAsiaTheme="minorEastAsia"/>
          <w:szCs w:val="24"/>
        </w:rPr>
        <w:t xml:space="preserve"> or deviance from previous model if reported additive nested models. The inclusion of comparing nested models with the same sample is to </w:t>
      </w:r>
      <w:r w:rsidR="00D83E5B" w:rsidRPr="007D51AA">
        <w:rPr>
          <w:rFonts w:eastAsiaTheme="minorEastAsia"/>
          <w:szCs w:val="24"/>
        </w:rPr>
        <w:t>investigate</w:t>
      </w:r>
      <w:r w:rsidRPr="007D51AA">
        <w:rPr>
          <w:rFonts w:eastAsiaTheme="minorEastAsia"/>
          <w:szCs w:val="24"/>
        </w:rPr>
        <w:t xml:space="preserve"> and compare the size of an effect of one variable compared to the entire model – or to other added </w:t>
      </w:r>
      <w:r w:rsidR="00D83E5B" w:rsidRPr="007D51AA">
        <w:rPr>
          <w:rFonts w:eastAsiaTheme="minorEastAsia"/>
          <w:szCs w:val="24"/>
        </w:rPr>
        <w:t>variables</w:t>
      </w:r>
      <w:r w:rsidRPr="007D51AA">
        <w:rPr>
          <w:rFonts w:eastAsiaTheme="minorEastAsia"/>
          <w:szCs w:val="24"/>
        </w:rPr>
        <w:t xml:space="preserve"> </w:t>
      </w:r>
      <w:r w:rsidRPr="007D51AA">
        <w:rPr>
          <w:rFonts w:eastAsiaTheme="minorEastAsia"/>
          <w:szCs w:val="24"/>
        </w:rPr>
        <w:fldChar w:fldCharType="begin"/>
      </w:r>
      <w:r w:rsidR="009E3C75">
        <w:rPr>
          <w:rFonts w:eastAsiaTheme="minorEastAsia"/>
          <w:szCs w:val="24"/>
        </w:rPr>
        <w:instrText xml:space="preserve"> ADDIN ZOTERO_ITEM CSL_CITATION {"citationID":"piqgwknS","properties":{"formattedCitation":"(Connelly, Gayle and Lambert, 2016)","plainCitation":"(Connelly, Gayle and Lambert, 2016)","noteIndex":0},"citationItems":[{"id":1079,"uris":["http://zotero.org/users/8741181/items/AUKG97X9"],"itemData":{"id":1079,"type":"article-journal","abstract":"The application of statistical modelling techniques has become a cornerstone of analyses of large-scale social survey data. Bringing this special section on key variables to a close, this final article discusses several important issues relating to the inclusion of key variables in statistical modelling analyses. We outline two, often neglected, issues that are relevant to a great many applications of statistical models based upon social survey data. The first is known as the reference category problem and is related to the interpretation of categorical explanatory variables. The second is the interpretation and comparison of the effects from models for non-linear outcomes. We then briefly discuss other common complexities in using statistical models for social science research; these include the non-linear transformation of variables, and considerations of intersectionality and interaction effects. We conclude by emphasising the importance of two, often overlooked, elements of the social survey data analysis process, sensitivity analysis and documentation for replication. We argue that more attention should routinely be devoted to these issues.","container-title":"Methodological Innovations","DOI":"10.1177/2059799116638002","ISSN":"2059-7991, 2059-7991","journalAbbreviation":"Methodological Innovations","language":"en","page":"205979911663800","source":"DOI.org (Crossref)","title":"Statistical modelling of key variables in social survey data analysis","volume":"9","author":[{"family":"Connelly","given":"Roxanne"},{"family":"Gayle","given":"Vernon"},{"family":"Lambert","given":""}],"issued":{"date-parts":[["2016",1,1]]},"citation-key":"connellyStatisticalModellingKey2016"}}],"schema":"https://github.com/citation-style-language/schema/raw/master/csl-citation.json"} </w:instrText>
      </w:r>
      <w:r w:rsidRPr="007D51AA">
        <w:rPr>
          <w:rFonts w:eastAsiaTheme="minorEastAsia"/>
          <w:szCs w:val="24"/>
        </w:rPr>
        <w:fldChar w:fldCharType="separate"/>
      </w:r>
      <w:r w:rsidR="009E3C75" w:rsidRPr="009E3C75">
        <w:t>(Connelly, Gayle and Lambert, 2016)</w:t>
      </w:r>
      <w:r w:rsidRPr="007D51AA">
        <w:rPr>
          <w:rFonts w:eastAsiaTheme="minorEastAsia"/>
          <w:szCs w:val="24"/>
        </w:rPr>
        <w:fldChar w:fldCharType="end"/>
      </w:r>
      <w:r w:rsidRPr="007D51AA">
        <w:rPr>
          <w:rFonts w:eastAsiaTheme="minorEastAsia"/>
          <w:szCs w:val="24"/>
        </w:rPr>
        <w:t xml:space="preserve">. </w:t>
      </w:r>
    </w:p>
    <w:p w14:paraId="673D5E07" w14:textId="77777777" w:rsidR="00773AB9" w:rsidRDefault="000069E6" w:rsidP="00264555">
      <w:pPr>
        <w:spacing w:line="480" w:lineRule="auto"/>
        <w:rPr>
          <w:rFonts w:eastAsiaTheme="minorEastAsia"/>
          <w:szCs w:val="24"/>
        </w:rPr>
      </w:pPr>
      <w:r w:rsidRPr="007D51AA">
        <w:rPr>
          <w:rFonts w:eastAsiaTheme="minorEastAsia"/>
          <w:szCs w:val="24"/>
        </w:rPr>
        <w:t xml:space="preserve">This comparison of nested models is simple when analysing linear outcomes (ibid). </w:t>
      </w:r>
      <w:r w:rsidR="00D83E5B" w:rsidRPr="007D51AA">
        <w:rPr>
          <w:rFonts w:eastAsiaTheme="minorEastAsia"/>
          <w:szCs w:val="24"/>
        </w:rPr>
        <w:t>However,</w:t>
      </w:r>
      <w:r w:rsidRPr="007D51AA">
        <w:rPr>
          <w:rFonts w:eastAsiaTheme="minorEastAsia"/>
          <w:szCs w:val="24"/>
        </w:rPr>
        <w:t xml:space="preserve"> in a non-linear context, interpretation is more </w:t>
      </w:r>
      <w:r w:rsidR="00D83E5B" w:rsidRPr="007D51AA">
        <w:rPr>
          <w:rFonts w:eastAsiaTheme="minorEastAsia"/>
          <w:szCs w:val="24"/>
        </w:rPr>
        <w:t>difficult</w:t>
      </w:r>
      <w:r w:rsidRPr="007D51AA">
        <w:rPr>
          <w:rFonts w:eastAsiaTheme="minorEastAsia"/>
          <w:szCs w:val="24"/>
        </w:rPr>
        <w:t xml:space="preserve"> due to the fixed variance problem. Adding additional variables to a non-linear model alters the </w:t>
      </w:r>
      <w:r w:rsidR="00D83E5B" w:rsidRPr="007D51AA">
        <w:rPr>
          <w:rFonts w:eastAsiaTheme="minorEastAsia"/>
          <w:szCs w:val="24"/>
        </w:rPr>
        <w:t>estimated</w:t>
      </w:r>
      <w:r w:rsidRPr="007D51AA">
        <w:rPr>
          <w:rFonts w:eastAsiaTheme="minorEastAsia"/>
          <w:szCs w:val="24"/>
        </w:rPr>
        <w:t xml:space="preserve"> coefficients within </w:t>
      </w:r>
      <w:r w:rsidR="00D83E5B" w:rsidRPr="007D51AA">
        <w:rPr>
          <w:rFonts w:eastAsiaTheme="minorEastAsia"/>
          <w:szCs w:val="24"/>
        </w:rPr>
        <w:t>that</w:t>
      </w:r>
      <w:r w:rsidRPr="007D51AA">
        <w:rPr>
          <w:rFonts w:eastAsiaTheme="minorEastAsia"/>
          <w:szCs w:val="24"/>
        </w:rPr>
        <w:t xml:space="preserve"> </w:t>
      </w:r>
      <w:r w:rsidR="00D83E5B" w:rsidRPr="007D51AA">
        <w:rPr>
          <w:rFonts w:eastAsiaTheme="minorEastAsia"/>
          <w:szCs w:val="24"/>
        </w:rPr>
        <w:t>model</w:t>
      </w:r>
      <w:r w:rsidRPr="007D51AA">
        <w:rPr>
          <w:rFonts w:eastAsiaTheme="minorEastAsia"/>
          <w:szCs w:val="24"/>
        </w:rPr>
        <w:t xml:space="preserve"> even when the explanatory variables are not related to one another. The size of coefficients in non-linear models may alter based on the </w:t>
      </w:r>
      <w:r w:rsidR="00D83E5B" w:rsidRPr="007D51AA">
        <w:rPr>
          <w:rFonts w:eastAsiaTheme="minorEastAsia"/>
          <w:szCs w:val="24"/>
        </w:rPr>
        <w:t>rescaling</w:t>
      </w:r>
      <w:r w:rsidRPr="007D51AA">
        <w:rPr>
          <w:rFonts w:eastAsiaTheme="minorEastAsia"/>
          <w:szCs w:val="24"/>
        </w:rPr>
        <w:t xml:space="preserve"> of the model rather than any relation to other </w:t>
      </w:r>
      <w:r w:rsidR="00D83E5B" w:rsidRPr="007D51AA">
        <w:rPr>
          <w:rFonts w:eastAsiaTheme="minorEastAsia"/>
          <w:szCs w:val="24"/>
        </w:rPr>
        <w:t>variables</w:t>
      </w:r>
      <w:r w:rsidRPr="007D51AA">
        <w:rPr>
          <w:rFonts w:eastAsiaTheme="minorEastAsia"/>
          <w:szCs w:val="24"/>
        </w:rPr>
        <w:t xml:space="preserve"> such as the case in a linear model context (ibid).</w:t>
      </w:r>
    </w:p>
    <w:p w14:paraId="61BA3131" w14:textId="03C89F2F" w:rsidR="00773AB9" w:rsidRDefault="000069E6" w:rsidP="00264555">
      <w:pPr>
        <w:spacing w:line="480" w:lineRule="auto"/>
        <w:rPr>
          <w:rFonts w:eastAsiaTheme="minorEastAsia"/>
          <w:szCs w:val="24"/>
        </w:rPr>
      </w:pPr>
      <w:r w:rsidRPr="007D51AA">
        <w:rPr>
          <w:rFonts w:eastAsiaTheme="minorEastAsia"/>
          <w:szCs w:val="24"/>
        </w:rPr>
        <w:t xml:space="preserve">Given this, it is important to not treat a comparison of non-linear nested models using the same sample </w:t>
      </w:r>
      <w:r w:rsidR="00D83E5B" w:rsidRPr="007D51AA">
        <w:rPr>
          <w:rFonts w:eastAsiaTheme="minorEastAsia"/>
          <w:szCs w:val="24"/>
        </w:rPr>
        <w:t>naively</w:t>
      </w:r>
      <w:r w:rsidRPr="007D51AA">
        <w:rPr>
          <w:rFonts w:eastAsiaTheme="minorEastAsia"/>
          <w:szCs w:val="24"/>
        </w:rPr>
        <w:t xml:space="preserve">. Following the advice provided by Connelly, Gayle, and Lambert </w:t>
      </w:r>
      <w:r w:rsidRPr="007D51AA">
        <w:rPr>
          <w:rFonts w:eastAsiaTheme="minorEastAsia"/>
          <w:szCs w:val="24"/>
        </w:rPr>
        <w:fldChar w:fldCharType="begin"/>
      </w:r>
      <w:r w:rsidR="009E3C75">
        <w:rPr>
          <w:rFonts w:eastAsiaTheme="minorEastAsia"/>
          <w:szCs w:val="24"/>
        </w:rPr>
        <w:instrText xml:space="preserve"> ADDIN ZOTERO_ITEM CSL_CITATION {"citationID":"jr7lKVXo","properties":{"formattedCitation":"(Connelly, Gayle and Lambert, 2016b)","plainCitation":"(Connelly, Gayle and Lambert, 2016b)","dontUpdate":true,"noteIndex":0},"citationItems":[{"id":1079,"uris":["http://zotero.org/users/8741181/items/AUKG97X9"],"itemData":{"id":1079,"type":"article-journal","abstract":"The application of statistical modelling techniques has become a cornerstone of analyses of large-scale social survey data. Bringing this special section on key variables to a close, this final article discusses several important issues relating to the inclusion of key variables in statistical modelling analyses. We outline two, often neglected, issues that are relevant to a great many applications of statistical models based upon social survey data. The first is known as the reference category problem and is related to the interpretation of categorical explanatory variables. The second is the interpretation and comparison of the effects from models for non-linear outcomes. We then briefly discuss other common complexities in using statistical models for social science research; these include the non-linear transformation of variables, and considerations of intersectionality and interaction effects. We conclude by emphasising the importance of two, often overlooked, elements of the social survey data analysis process, sensitivity analysis and documentation for replication. We argue that more attention should routinely be devoted to these issues.","container-title":"Methodological Innovations","DOI":"10.1177/2059799116638002","ISSN":"2059-7991, 2059-7991","journalAbbreviation":"Methodological Innovations","language":"en","page":"205979911663800","source":"DOI.org (Crossref)","title":"Statistical modelling of key variables in social survey data analysis","volume":"9","author":[{"family":"Connelly","given":"Roxanne"},{"family":"Gayle","given":"Vernon"},{"family":"Lambert","given":""}],"issued":{"date-parts":[["2016",1,1]]},"citation-key":"connellyStatisticalModellingKey2016"}}],"schema":"https://github.com/citation-style-language/schema/raw/master/csl-citation.json"} </w:instrText>
      </w:r>
      <w:r w:rsidRPr="007D51AA">
        <w:rPr>
          <w:rFonts w:eastAsiaTheme="minorEastAsia"/>
          <w:szCs w:val="24"/>
        </w:rPr>
        <w:fldChar w:fldCharType="separate"/>
      </w:r>
      <w:r w:rsidRPr="007D51AA">
        <w:t>(2016b)</w:t>
      </w:r>
      <w:r w:rsidRPr="007D51AA">
        <w:rPr>
          <w:rFonts w:eastAsiaTheme="minorEastAsia"/>
          <w:szCs w:val="24"/>
        </w:rPr>
        <w:fldChar w:fldCharType="end"/>
      </w:r>
      <w:r w:rsidRPr="007D51AA">
        <w:rPr>
          <w:rFonts w:eastAsiaTheme="minorEastAsia"/>
          <w:szCs w:val="24"/>
        </w:rPr>
        <w:t xml:space="preserve">, the comparison of nested models will also include a table using the Karlson-Holm-Breen (KHB) method. The KHB method </w:t>
      </w:r>
      <w:r w:rsidR="00D83E5B" w:rsidRPr="007D51AA">
        <w:rPr>
          <w:rFonts w:eastAsiaTheme="minorEastAsia"/>
          <w:szCs w:val="24"/>
        </w:rPr>
        <w:t>estimates</w:t>
      </w:r>
      <w:r w:rsidRPr="007D51AA">
        <w:rPr>
          <w:rFonts w:eastAsiaTheme="minorEastAsia"/>
          <w:szCs w:val="24"/>
        </w:rPr>
        <w:t xml:space="preserve"> the changes in the coefficients in a non-linear model that are the result of rescaling when new </w:t>
      </w:r>
      <w:r w:rsidR="00D83E5B" w:rsidRPr="007D51AA">
        <w:rPr>
          <w:rFonts w:eastAsiaTheme="minorEastAsia"/>
          <w:szCs w:val="24"/>
        </w:rPr>
        <w:t>variables</w:t>
      </w:r>
      <w:r w:rsidRPr="007D51AA">
        <w:rPr>
          <w:rFonts w:eastAsiaTheme="minorEastAsia"/>
          <w:szCs w:val="24"/>
        </w:rPr>
        <w:t xml:space="preserve"> are added – this can then </w:t>
      </w:r>
      <w:r w:rsidR="00002EB2" w:rsidRPr="007D51AA">
        <w:rPr>
          <w:rFonts w:eastAsiaTheme="minorEastAsia"/>
          <w:szCs w:val="24"/>
        </w:rPr>
        <w:t>decomposing</w:t>
      </w:r>
      <w:r w:rsidRPr="007D51AA">
        <w:rPr>
          <w:rFonts w:eastAsiaTheme="minorEastAsia"/>
          <w:szCs w:val="24"/>
        </w:rPr>
        <w:t xml:space="preserve"> changes in effect sizes into </w:t>
      </w:r>
      <w:r w:rsidRPr="007D51AA">
        <w:rPr>
          <w:rFonts w:eastAsiaTheme="minorEastAsia"/>
          <w:szCs w:val="24"/>
        </w:rPr>
        <w:lastRenderedPageBreak/>
        <w:t xml:space="preserve">direct effects and indirect effects </w:t>
      </w:r>
      <w:r w:rsidR="00002EB2" w:rsidRPr="007D51AA">
        <w:rPr>
          <w:rFonts w:eastAsiaTheme="minorEastAsia"/>
          <w:szCs w:val="24"/>
        </w:rPr>
        <w:fldChar w:fldCharType="begin"/>
      </w:r>
      <w:r w:rsidR="009E3C75">
        <w:rPr>
          <w:rFonts w:eastAsiaTheme="minorEastAsia"/>
          <w:szCs w:val="24"/>
        </w:rPr>
        <w:instrText xml:space="preserve"> ADDIN ZOTERO_ITEM CSL_CITATION {"citationID":"qOT4CGnV","properties":{"formattedCitation":"(Karlson and Holm, 2011; Kohler, Karlson and Holm, 2011; Karlson, Holm and Breen, 2012; Breen, Karlson and Holm, 2013)","plainCitation":"(Karlson and Holm, 2011; Kohler, Karlson and Holm, 2011; Karlson, Holm and Breen, 2012; Breen, Karlson and Holm, 2013)","noteIndex":0},"citationItems":[{"id":12742,"uris":["http://zotero.org/users/8741181/items/AZWUA47B"],"itemData":{"id":12742,"type":"article-journal","abstract":"One strand of educational inequality research aims at decomposing the effect of social class origin on educational choices into primary and secondary effects. We formalize this distinction and present a new and simple method that allows empirical assessment of the relative magnitudes of primary and secondary effects. Contrary to other decomposition methods, this new method is unbiased, is more intuitive, and decomposes effects of both discrete and continuous measures of social origin. The method also provides analytically derived statistical tests and is easily calculated with standard statistical software. We give examples using the Danish Longitudinal Survey of Youth.","container-title":"Research in Social Stratification and Mobility","DOI":"10.1016/j.rssm.2010.12.005","ISSN":"02765624","issue":"2","journalAbbreviation":"Research in Social Stratification and Mobility","language":"en","license":"https://www.elsevier.com/tdm/userlicense/1.0/","page":"221-237","source":"DOI.org (Crossref)","title":"Decomposing primary and secondary effects: A new decomposition method","title-short":"Decomposing primary and secondary effects","volume":"29","author":[{"family":"Karlson","given":"Kristian Bernt"},{"family":"Holm","given":"Anders"}],"issued":{"date-parts":[["2011",6]]},"citation-key":"karlsonDecomposingPrimarySecondary2011"}},{"id":12745,"uris":["http://zotero.org/users/8741181/items/HQ3J7EPX"],"itemData":{"id":12745,"type":"article-journal","abstract":"In a series of recent articles, Karlson, Holm, and Breen (Breen, Karlson, and Holm, 2011, http://papers.ssrn.com/sol3/papers.cfm?abstractid=1730065; Karlson and Holm, 2011, Research in Stratiﬁcation and Social Mobility 29: 221–237; Karlson, Holm, and Breen, 2010, http://www.yale.edu/ciqle/Breen Scaling %20e</w:instrText>
      </w:r>
      <w:r w:rsidR="009E3C75">
        <w:rPr>
          <w:rFonts w:ascii="Times New Roman" w:eastAsiaTheme="minorEastAsia" w:hAnsi="Times New Roman" w:cs="Times New Roman"/>
          <w:szCs w:val="24"/>
        </w:rPr>
        <w:instrText>ﬀ</w:instrText>
      </w:r>
      <w:r w:rsidR="009E3C75">
        <w:rPr>
          <w:rFonts w:eastAsiaTheme="minorEastAsia"/>
          <w:szCs w:val="24"/>
        </w:rPr>
        <w:instrText>ects.pdf) have developed a method for comparing the estimated coe</w:instrText>
      </w:r>
      <w:r w:rsidR="009E3C75">
        <w:rPr>
          <w:rFonts w:ascii="Times New Roman" w:eastAsiaTheme="minorEastAsia" w:hAnsi="Times New Roman" w:cs="Times New Roman"/>
          <w:szCs w:val="24"/>
        </w:rPr>
        <w:instrText>ﬃ</w:instrText>
      </w:r>
      <w:r w:rsidR="009E3C75">
        <w:rPr>
          <w:rFonts w:eastAsiaTheme="minorEastAsia"/>
          <w:szCs w:val="24"/>
        </w:rPr>
        <w:instrText>cients of two nested nonlinear probability models. In this article, we describe this method and the user-written program khb, which implements the method. The KHB method is a general decomposition method that is una</w:instrText>
      </w:r>
      <w:r w:rsidR="009E3C75">
        <w:rPr>
          <w:rFonts w:ascii="Times New Roman" w:eastAsiaTheme="minorEastAsia" w:hAnsi="Times New Roman" w:cs="Times New Roman"/>
          <w:szCs w:val="24"/>
        </w:rPr>
        <w:instrText>ﬀ</w:instrText>
      </w:r>
      <w:r w:rsidR="009E3C75">
        <w:rPr>
          <w:rFonts w:eastAsiaTheme="minorEastAsia"/>
          <w:szCs w:val="24"/>
        </w:rPr>
        <w:instrText xml:space="preserve">ected by the rescaling or attenuation bias that arises in cross-model comparisons in nonlinear models. It recovers the degree to which a control variable, Z, mediates or explains the relationship between X and a latent outcome variable, Y </w:instrText>
      </w:r>
      <w:r w:rsidR="009E3C75">
        <w:rPr>
          <w:rFonts w:ascii="Cambria Math" w:eastAsiaTheme="minorEastAsia" w:hAnsi="Cambria Math" w:cs="Cambria Math"/>
          <w:szCs w:val="24"/>
        </w:rPr>
        <w:instrText>∗</w:instrText>
      </w:r>
      <w:r w:rsidR="009E3C75">
        <w:rPr>
          <w:rFonts w:eastAsiaTheme="minorEastAsia"/>
          <w:szCs w:val="24"/>
        </w:rPr>
        <w:instrText>, underlying the nonlinear probability model. It also decomposes e</w:instrText>
      </w:r>
      <w:r w:rsidR="009E3C75">
        <w:rPr>
          <w:rFonts w:ascii="Times New Roman" w:eastAsiaTheme="minorEastAsia" w:hAnsi="Times New Roman" w:cs="Times New Roman"/>
          <w:szCs w:val="24"/>
        </w:rPr>
        <w:instrText>ﬀ</w:instrText>
      </w:r>
      <w:r w:rsidR="009E3C75">
        <w:rPr>
          <w:rFonts w:eastAsiaTheme="minorEastAsia"/>
          <w:szCs w:val="24"/>
        </w:rPr>
        <w:instrText>ects of both discrete and continuous variables, applies to average partial e</w:instrText>
      </w:r>
      <w:r w:rsidR="009E3C75">
        <w:rPr>
          <w:rFonts w:ascii="Times New Roman" w:eastAsiaTheme="minorEastAsia" w:hAnsi="Times New Roman" w:cs="Times New Roman"/>
          <w:szCs w:val="24"/>
        </w:rPr>
        <w:instrText>ﬀ</w:instrText>
      </w:r>
      <w:r w:rsidR="009E3C75">
        <w:rPr>
          <w:rFonts w:eastAsiaTheme="minorEastAsia"/>
          <w:szCs w:val="24"/>
        </w:rPr>
        <w:instrText xml:space="preserve">ects, and provides analytically derived statistical tests. The method can be extended to other models in the generalized linear model family.","container-title":"The Stata Journal: Promoting communications on statistics and Stata","DOI":"10.1177/1536867X1101100306","ISSN":"1536-867X, 1536-8734","issue":"3","journalAbbreviation":"The Stata Journal","language":"en","page":"420-438","source":"DOI.org (Crossref)","title":"Comparing Coefficients of Nested Nonlinear Probability Models","volume":"11","author":[{"family":"Kohler","given":"Ulrich"},{"family":"Karlson","given":"Kristian Bernt"},{"family":"Holm","given":"Anders"}],"issued":{"date-parts":[["2011",10]]},"citation-key":"kohlerComparingCoefficientsNested2011"}},{"id":12743,"uris":["http://zotero.org/users/8741181/items/GXV2W9ZF"],"itemData":{"id":12743,"type":"article-journal","abstract":"Logit and probit models are widely used in empirical sociological research. However, the common practice of comparing the coefficients of a given variable across differently specified models fitted to the same sample does not warrant the same interpretation in logits and probits as in linear regression. Unlike linear models, the change in the coefficient of the variable of interest cannot be straightforwardly attributed to the inclusion of confounding variables. The reason for this is that the variance of the underlying latent variable is not identified and will differ between models. We refer to this as the problem of rescaling. We propose a solution that allows researchers to assess the influence of confounding relative to the influence of rescaling, and we develop a test to assess the statistical significance of confounding. A further problem in making comparisons is that, in most cases, the error distribution, and not just its variance, will differ across models. Monte Carlo analyses indicate that other methods that have been proposed for dealing with the rescaling problem can lead to mistaken inferences if the error distributions are very different. In contrast, in all scenarios studied, our approach performs as least as well as, and in some cases better than, others when faced with differences in the error distributions. We present an example of our method using data from the National Education Longitudinal Study.","container-title":"Sociological Methodology","DOI":"10.1177/0081175012444861","ISSN":"0081-1750, 1467-9531","issue":"1","journalAbbreviation":"Sociological Methodology","language":"en","page":"286-313","source":"DOI.org (Crossref)","title":"Comparing Regression Coefficients Between Same-sample Nested Models Using Logit and Probit: A New Method","title-short":"Comparing Regression Coefficients Between Same-sample Nested Models Using Logit and Probit","volume":"42","author":[{"family":"Karlson","given":"Kristian Bernt"},{"family":"Holm","given":"Anders"},{"family":"Breen","given":"Richard"}],"issued":{"date-parts":[["2012",8]]},"citation-key":"karlsonComparingRegressionCoefficients2012"}},{"id":12744,"uris":["http://zotero.org/users/8741181/items/RH3IYMSW"],"itemData":{"id":12744,"type":"article-journal","abstract":"This article presents a method for estimating and interpreting total, direct, and indirect effects in logit or probit models. The method extends the decomposition properties of linear models to these models; it closes the muchdiscussed gap between results based on the ‘‘difference in coefficients’’ method and the ‘‘product of coefficients’’ method in mediation analysis involving nonlinear probability models models; it reports effects measured on both the logit or probit scale and the probability scale; and it identifies causal mediation effects under the sequential ignorability assumption. We also show that while our method is computationally simpler than other methods, it always performs as well as, or better than, these methods. Further derivations suggest a hitherto unrecognized issue in identifying heterogeneous mediation effects in nonlinear probability models. We conclude the article with an application of our method to data from the National Educational Longitudinal Study of 1988.","container-title":"Sociological Methods &amp; Research","DOI":"10.1177/0049124113494572","ISSN":"0049-1241, 1552-8294","issue":"2","journalAbbreviation":"Sociological Methods &amp; Research","language":"en","page":"164-191","source":"DOI.org (Crossref)","title":"Total, Direct, and Indirect Effects in Logit and Probit Models","volume":"42","author":[{"family":"Breen","given":"Richard"},{"family":"Karlson","given":"Kristian Bernt"},{"family":"Holm","given":"Anders"}],"issued":{"date-parts":[["2013",5]]},"citation-key":"breenTotalDirectIndirect2013"}}],"schema":"https://github.com/citation-style-language/schema/raw/master/csl-citation.json"} </w:instrText>
      </w:r>
      <w:r w:rsidR="00002EB2" w:rsidRPr="007D51AA">
        <w:rPr>
          <w:rFonts w:eastAsiaTheme="minorEastAsia"/>
          <w:szCs w:val="24"/>
        </w:rPr>
        <w:fldChar w:fldCharType="separate"/>
      </w:r>
      <w:r w:rsidR="009E3C75" w:rsidRPr="009E3C75">
        <w:t>(Karlson and Holm, 2011; Kohler, Karlson and Holm, 2011; Karlson, Holm and Breen, 2012; Breen, Karlson and Holm, 2013)</w:t>
      </w:r>
      <w:r w:rsidR="00002EB2" w:rsidRPr="007D51AA">
        <w:rPr>
          <w:rFonts w:eastAsiaTheme="minorEastAsia"/>
          <w:szCs w:val="24"/>
        </w:rPr>
        <w:fldChar w:fldCharType="end"/>
      </w:r>
      <w:r w:rsidR="00002EB2" w:rsidRPr="007D51AA">
        <w:rPr>
          <w:rFonts w:eastAsiaTheme="minorEastAsia"/>
          <w:szCs w:val="24"/>
        </w:rPr>
        <w:t xml:space="preserve">. </w:t>
      </w:r>
    </w:p>
    <w:p w14:paraId="434ECB4B" w14:textId="695E4640" w:rsidR="00B41B45" w:rsidRDefault="00002EB2" w:rsidP="00264555">
      <w:pPr>
        <w:spacing w:line="480" w:lineRule="auto"/>
        <w:rPr>
          <w:rFonts w:eastAsiaTheme="minorEastAsia"/>
          <w:szCs w:val="24"/>
        </w:rPr>
      </w:pPr>
      <w:r w:rsidRPr="007D51AA">
        <w:rPr>
          <w:rFonts w:eastAsiaTheme="minorEastAsia"/>
          <w:szCs w:val="24"/>
        </w:rPr>
        <w:t xml:space="preserve">This analysis will provide evidence for or against the view that a reduction in log odds from a variable of interest is the result of additional </w:t>
      </w:r>
      <w:r w:rsidR="00D83E5B" w:rsidRPr="007D51AA">
        <w:rPr>
          <w:rFonts w:eastAsiaTheme="minorEastAsia"/>
          <w:szCs w:val="24"/>
        </w:rPr>
        <w:t>variables</w:t>
      </w:r>
      <w:r w:rsidRPr="007D51AA">
        <w:rPr>
          <w:rFonts w:eastAsiaTheme="minorEastAsia"/>
          <w:szCs w:val="24"/>
        </w:rPr>
        <w:t xml:space="preserve"> or not. One table will be constructed for each analytical model used alongside </w:t>
      </w:r>
      <w:r w:rsidR="00D83E5B" w:rsidRPr="007D51AA">
        <w:rPr>
          <w:rFonts w:eastAsiaTheme="minorEastAsia"/>
          <w:szCs w:val="24"/>
        </w:rPr>
        <w:t>traditional</w:t>
      </w:r>
      <w:r w:rsidRPr="007D51AA">
        <w:rPr>
          <w:rFonts w:eastAsiaTheme="minorEastAsia"/>
          <w:szCs w:val="24"/>
        </w:rPr>
        <w:t xml:space="preserve"> model building statistics tables. It will contain each additive nested model of interest, with each added </w:t>
      </w:r>
      <w:r w:rsidR="00D83E5B" w:rsidRPr="007D51AA">
        <w:rPr>
          <w:rFonts w:eastAsiaTheme="minorEastAsia"/>
          <w:szCs w:val="24"/>
        </w:rPr>
        <w:t>variable</w:t>
      </w:r>
      <w:r w:rsidRPr="007D51AA">
        <w:rPr>
          <w:rFonts w:eastAsiaTheme="minorEastAsia"/>
          <w:szCs w:val="24"/>
        </w:rPr>
        <w:t xml:space="preserve"> the </w:t>
      </w:r>
      <w:r w:rsidR="00D83E5B" w:rsidRPr="007D51AA">
        <w:rPr>
          <w:rFonts w:eastAsiaTheme="minorEastAsia"/>
          <w:szCs w:val="24"/>
        </w:rPr>
        <w:t>KHB</w:t>
      </w:r>
      <w:r w:rsidRPr="007D51AA">
        <w:rPr>
          <w:rFonts w:eastAsiaTheme="minorEastAsia"/>
          <w:szCs w:val="24"/>
        </w:rPr>
        <w:t xml:space="preserve"> method will be used and produce for each </w:t>
      </w:r>
      <w:r w:rsidR="00D83E5B" w:rsidRPr="007D51AA">
        <w:rPr>
          <w:rFonts w:eastAsiaTheme="minorEastAsia"/>
          <w:szCs w:val="24"/>
        </w:rPr>
        <w:t>variable</w:t>
      </w:r>
      <w:r w:rsidRPr="007D51AA">
        <w:rPr>
          <w:rFonts w:eastAsiaTheme="minorEastAsia"/>
          <w:szCs w:val="24"/>
        </w:rPr>
        <w:t xml:space="preserve"> a reduced, full, and difference log odds </w:t>
      </w:r>
      <w:r w:rsidR="00D83E5B" w:rsidRPr="007D51AA">
        <w:rPr>
          <w:rFonts w:eastAsiaTheme="minorEastAsia"/>
          <w:szCs w:val="24"/>
        </w:rPr>
        <w:t>statistics</w:t>
      </w:r>
      <w:r w:rsidRPr="007D51AA">
        <w:rPr>
          <w:rFonts w:eastAsiaTheme="minorEastAsia"/>
          <w:szCs w:val="24"/>
        </w:rPr>
        <w:t xml:space="preserve">. These will be </w:t>
      </w:r>
      <w:r w:rsidR="00D83E5B" w:rsidRPr="007D51AA">
        <w:rPr>
          <w:rFonts w:eastAsiaTheme="minorEastAsia"/>
          <w:szCs w:val="24"/>
        </w:rPr>
        <w:t>interpreted</w:t>
      </w:r>
      <w:r w:rsidRPr="007D51AA">
        <w:rPr>
          <w:rFonts w:eastAsiaTheme="minorEastAsia"/>
          <w:szCs w:val="24"/>
        </w:rPr>
        <w:t xml:space="preserve"> to understand if rescaling or additional </w:t>
      </w:r>
      <w:r w:rsidR="00D83E5B" w:rsidRPr="007D51AA">
        <w:rPr>
          <w:rFonts w:eastAsiaTheme="minorEastAsia"/>
          <w:szCs w:val="24"/>
        </w:rPr>
        <w:t>variables</w:t>
      </w:r>
      <w:r w:rsidRPr="007D51AA">
        <w:rPr>
          <w:rFonts w:eastAsiaTheme="minorEastAsia"/>
          <w:szCs w:val="24"/>
        </w:rPr>
        <w:t xml:space="preserve"> is the cause of a reduction in log odds for each variable. Secondly the confounding ratio, </w:t>
      </w:r>
      <w:r w:rsidR="00D83E5B" w:rsidRPr="007D51AA">
        <w:rPr>
          <w:rFonts w:eastAsiaTheme="minorEastAsia"/>
          <w:szCs w:val="24"/>
        </w:rPr>
        <w:t>percentage</w:t>
      </w:r>
      <w:r w:rsidRPr="007D51AA">
        <w:rPr>
          <w:rFonts w:eastAsiaTheme="minorEastAsia"/>
          <w:szCs w:val="24"/>
        </w:rPr>
        <w:t xml:space="preserve">, and rescaling factor will also be reported for each nested model. The cofounding ratio </w:t>
      </w:r>
      <w:r w:rsidR="00D83E5B" w:rsidRPr="007D51AA">
        <w:rPr>
          <w:rFonts w:eastAsiaTheme="minorEastAsia"/>
          <w:szCs w:val="24"/>
        </w:rPr>
        <w:t>indicates</w:t>
      </w:r>
      <w:r w:rsidRPr="007D51AA">
        <w:rPr>
          <w:rFonts w:eastAsiaTheme="minorEastAsia"/>
          <w:szCs w:val="24"/>
        </w:rPr>
        <w:t xml:space="preserve"> the total effect size and if that is larger or smaller than the direct effect. The confounding percentage indicates the percentage of total effects of a given </w:t>
      </w:r>
      <w:r w:rsidR="00D83E5B" w:rsidRPr="007D51AA">
        <w:rPr>
          <w:rFonts w:eastAsiaTheme="minorEastAsia"/>
          <w:szCs w:val="24"/>
        </w:rPr>
        <w:t>variable</w:t>
      </w:r>
      <w:r w:rsidRPr="007D51AA">
        <w:rPr>
          <w:rFonts w:eastAsiaTheme="minorEastAsia"/>
          <w:szCs w:val="24"/>
        </w:rPr>
        <w:t xml:space="preserve"> is due </w:t>
      </w:r>
      <w:r w:rsidR="00D83E5B" w:rsidRPr="007D51AA">
        <w:rPr>
          <w:rFonts w:eastAsiaTheme="minorEastAsia"/>
          <w:szCs w:val="24"/>
        </w:rPr>
        <w:t>to</w:t>
      </w:r>
      <w:r w:rsidRPr="007D51AA">
        <w:rPr>
          <w:rFonts w:eastAsiaTheme="minorEastAsia"/>
          <w:szCs w:val="24"/>
        </w:rPr>
        <w:t xml:space="preserve"> </w:t>
      </w:r>
      <w:r w:rsidR="00D83E5B" w:rsidRPr="007D51AA">
        <w:rPr>
          <w:rFonts w:eastAsiaTheme="minorEastAsia"/>
          <w:szCs w:val="24"/>
        </w:rPr>
        <w:t>the</w:t>
      </w:r>
      <w:r w:rsidRPr="007D51AA">
        <w:rPr>
          <w:rFonts w:eastAsiaTheme="minorEastAsia"/>
          <w:szCs w:val="24"/>
        </w:rPr>
        <w:t xml:space="preserve"> additional </w:t>
      </w:r>
      <w:r w:rsidR="00D83E5B" w:rsidRPr="007D51AA">
        <w:rPr>
          <w:rFonts w:eastAsiaTheme="minorEastAsia"/>
          <w:szCs w:val="24"/>
        </w:rPr>
        <w:t>explanatory</w:t>
      </w:r>
      <w:r w:rsidRPr="007D51AA">
        <w:rPr>
          <w:rFonts w:eastAsiaTheme="minorEastAsia"/>
          <w:szCs w:val="24"/>
        </w:rPr>
        <w:t xml:space="preserve"> variables added to the model. Finally</w:t>
      </w:r>
      <w:r w:rsidR="00DF0B79">
        <w:rPr>
          <w:rFonts w:eastAsiaTheme="minorEastAsia"/>
          <w:szCs w:val="24"/>
        </w:rPr>
        <w:t>,</w:t>
      </w:r>
      <w:r w:rsidRPr="007D51AA">
        <w:rPr>
          <w:rFonts w:eastAsiaTheme="minorEastAsia"/>
          <w:szCs w:val="24"/>
        </w:rPr>
        <w:t xml:space="preserve"> the rescaling factor provides a</w:t>
      </w:r>
      <w:r w:rsidR="00D83E5B" w:rsidRPr="007D51AA">
        <w:rPr>
          <w:rFonts w:eastAsiaTheme="minorEastAsia"/>
          <w:szCs w:val="24"/>
        </w:rPr>
        <w:t>n</w:t>
      </w:r>
      <w:r w:rsidRPr="007D51AA">
        <w:rPr>
          <w:rFonts w:eastAsiaTheme="minorEastAsia"/>
          <w:szCs w:val="24"/>
        </w:rPr>
        <w:t xml:space="preserve"> estimated size of the total effects that are the result in rescaling the model.  </w:t>
      </w:r>
    </w:p>
    <w:p w14:paraId="62AFD94C" w14:textId="71DEE28A" w:rsidR="00B41B45" w:rsidRDefault="00B41B45" w:rsidP="00B41B45">
      <w:pPr>
        <w:pStyle w:val="Heading3"/>
      </w:pPr>
      <w:bookmarkStart w:id="49" w:name="_Toc187235212"/>
      <w:r>
        <w:t>Presentation and Interpretation of Analysis</w:t>
      </w:r>
      <w:bookmarkEnd w:id="49"/>
    </w:p>
    <w:p w14:paraId="1170FC48" w14:textId="7973988A" w:rsidR="00B41B45" w:rsidRDefault="00B41B45" w:rsidP="00B41B45">
      <w:pPr>
        <w:spacing w:line="480" w:lineRule="auto"/>
      </w:pPr>
      <w:r>
        <w:t xml:space="preserve">Each analytical variable within the model is presented with its individual cohort level effect. For example, educational attainment impact is assessed at the cohort levels. A cohort analytical variable is also included in analysis to assess the cohort level impact – NCDS as the oldest cohort is used as the reference category. Adding the cohort level coefficient to the cohort specific individual effects produces the cohort interaction effect. Doing this with log odds is intuitively difficult. As such, </w:t>
      </w:r>
      <w:r>
        <w:lastRenderedPageBreak/>
        <w:t xml:space="preserve">average marginal effects are provided within the analytical table and are also graphed alongside predicted probabilities. Quasi-variance statistics are provided within the analytical table where able. </w:t>
      </w:r>
    </w:p>
    <w:p w14:paraId="368B1579" w14:textId="77777777" w:rsidR="00B41B45" w:rsidRPr="000B51ED" w:rsidRDefault="00B41B45" w:rsidP="00B41B45">
      <w:pPr>
        <w:spacing w:line="480" w:lineRule="auto"/>
        <w:rPr>
          <w:rFonts w:cs="Times New Roman"/>
          <w:szCs w:val="24"/>
        </w:rPr>
      </w:pPr>
      <w:r w:rsidRPr="000B51ED">
        <w:rPr>
          <w:rFonts w:cs="Times New Roman"/>
          <w:szCs w:val="24"/>
        </w:rPr>
        <w:t xml:space="preserve">Logistic regression results can be interpreted using a variety of measures; log odds, relative risk ratios, odds ratios, and marginal effects to name the most common. When dealing with logistic regression, results in the form of coefficients are reported in the default Stata output as log odds. Log odds are notoriously tricky to interpret and are rarely well described in sociological studies (Gayle and Lambert, 2009). For example, for a categorical explanatory variable, the coefficient associated with category effects is considered the effect on the log odds of moving from the reference category to the category of the X variable. Due to this difficulty in interpretation, some </w:t>
      </w:r>
      <w:r w:rsidRPr="000B51ED">
        <w:rPr>
          <w:rFonts w:cs="Times New Roman"/>
          <w:szCs w:val="24"/>
        </w:rPr>
        <w:fldChar w:fldCharType="begin"/>
      </w:r>
      <w:r>
        <w:rPr>
          <w:rFonts w:cs="Times New Roman"/>
          <w:szCs w:val="24"/>
        </w:rPr>
        <w:instrText xml:space="preserve"> ADDIN ZOTERO_ITEM CSL_CITATION {"citationID":"FM5Xnd9T","properties":{"formattedCitation":"(Norton and Dowd, 2018)","plainCitation":"(Norton and Dowd, 2018)","noteIndex":0},"citationItems":[{"id":1242,"uris":["http://zotero.org/users/8741181/items/AYB868BY"],"itemData":{"id":1242,"type":"article-journal","abstract":"Objective. We discuss how to interpret coefficients from logit models, focusing on the importance of the standard deviation (r) of the error term to that interpretation. Study Design. We show how odds ratios are computed, how they depend on the standard deviation (r) of the error term, and their sensitivity to different model specifications. We also discuss alternatives to odds ratios. Principal Findings. There is no single odds ratio; instead, any estimated odds ratio is conditional on the data and the model specification. Odds ratios should not be compared across different studies using different samples from different populations. Nor should they be compared across models with different sets of explanatory variables. Conclusions. To communicate information regarding the effect of explanatory variables on binary {0,1} dependent variables, average marginal effects are generally preferable to odds ratios, unless the data are from a case–control study.","container-title":"Health Services Research","DOI":"10.1111/1475-6773.12712","ISSN":"00179124","issue":"2","journalAbbreviation":"Health Serv Res","language":"en","page":"859-878","source":"DOI.org (Crossref)","title":"Log Odds and the Interpretation of Logit Models","volume":"53","author":[{"family":"Norton","given":"Edward C."},{"family":"Dowd","given":"Bryan E."}],"issued":{"date-parts":[["2018",4]]},"citation-key":"nortonLogOddsInterpretation2018"}}],"schema":"https://github.com/citation-style-language/schema/raw/master/csl-citation.json"} </w:instrText>
      </w:r>
      <w:r w:rsidRPr="000B51ED">
        <w:rPr>
          <w:rFonts w:cs="Times New Roman"/>
          <w:szCs w:val="24"/>
        </w:rPr>
        <w:fldChar w:fldCharType="separate"/>
      </w:r>
      <w:r w:rsidRPr="009E3C75">
        <w:t>(Norton and Dowd, 2018)</w:t>
      </w:r>
      <w:r w:rsidRPr="000B51ED">
        <w:rPr>
          <w:rFonts w:cs="Times New Roman"/>
          <w:szCs w:val="24"/>
        </w:rPr>
        <w:fldChar w:fldCharType="end"/>
      </w:r>
      <w:r w:rsidRPr="000B51ED">
        <w:rPr>
          <w:rFonts w:cs="Times New Roman"/>
          <w:szCs w:val="24"/>
        </w:rPr>
        <w:t xml:space="preserve"> have advocated for using odds ratios over log odds. Odds ratios are relatively simple to calculate and applicable to both continuous and discrete explanatory variables of interest. </w:t>
      </w:r>
    </w:p>
    <w:p w14:paraId="10C39498" w14:textId="77777777" w:rsidR="00B41B45" w:rsidRPr="000B51ED" w:rsidRDefault="00B41B45" w:rsidP="00B41B45">
      <w:pPr>
        <w:spacing w:line="480" w:lineRule="auto"/>
        <w:rPr>
          <w:rFonts w:cs="Times New Roman"/>
          <w:szCs w:val="24"/>
        </w:rPr>
      </w:pPr>
      <w:r w:rsidRPr="000B51ED">
        <w:rPr>
          <w:rFonts w:cs="Times New Roman"/>
          <w:szCs w:val="24"/>
        </w:rPr>
        <w:t xml:space="preserve">However, odds ratios lack an intuitive interpretation, which results in an inability to compare across models and datasets, even if they have the exact model specification (ibid). An odds ratio is not an absolute number, it is conditional on the sample and on model specification (ibid). This issue stems from odds ratios changing if variables are added to the model, even if such additional variables are independent of the other variables – this is also true of log odds due to the fixed variance problem. Unlike linear regression, logistic regression coefficients don’t have an intuitive interpretation. Log odds are arguably beneficial so long as researchers interpret the substantive effects as ‘higher’ or ‘lower’ </w:t>
      </w:r>
      <w:r w:rsidRPr="000B51ED">
        <w:rPr>
          <w:rFonts w:cs="Times New Roman"/>
          <w:szCs w:val="24"/>
        </w:rPr>
        <w:fldChar w:fldCharType="begin"/>
      </w:r>
      <w:r>
        <w:rPr>
          <w:rFonts w:cs="Times New Roman"/>
          <w:szCs w:val="24"/>
        </w:rPr>
        <w:instrText xml:space="preserve"> ADDIN ZOTERO_ITEM CSL_CITATION {"citationID":"7hOhQOpj","properties":{"formattedCitation":"(Gayle and Lambert, 2009)","plainCitation":"(Gayle and Lambert, 2009)","noteIndex":0},"citationItems":[{"id":1244,"uris":["http://zotero.org/users/8741181/items/KKRY87H8"],"itemData":{"id":1244,"type":"article-journal","abstract":"Many readers will be familiar with statistical modelling approaches to analysing social survey data. Statistical models offer sociologists an attractive method to summarize patterns in survey datasets (Dale and Davies, 1994; Goldthorpe, 2007). Sociologists have tended to employ regression models in order to explore the effects of multiple explanatory variables on an outcome of interest. Standard statistical modelling approaches are becoming increasingly widely known and in the UK sociology postgraduate students are routinely trained in these techniques.i Advances in software packages for statistical analysis (e.g. SPSS, 2008; Stata, 2007) and the rapid increases in the power of desktop computers have greatly expanded the possibilities for developing statistical models to analyse survey datasets. These advances have been coupled with increased accessibility to survey datasets, particularly through internet based links to national data archives.ii","container-title":"DAMES Node, Technical Paper","language":"en","source":"Zotero","title":"Logistic Regression Models in Sociological Research","author":[{"family":"Gayle","given":"Vernon"},{"family":"Lambert","given":"Paul S"}],"issued":{"date-parts":[["2009"]]},"citation-key":"gayleLogisticRegressionModels2009"}}],"schema":"https://github.com/citation-style-language/schema/raw/master/csl-citation.json"} </w:instrText>
      </w:r>
      <w:r w:rsidRPr="000B51ED">
        <w:rPr>
          <w:rFonts w:cs="Times New Roman"/>
          <w:szCs w:val="24"/>
        </w:rPr>
        <w:fldChar w:fldCharType="separate"/>
      </w:r>
      <w:r w:rsidRPr="009E3C75">
        <w:t>(Gayle and Lambert, 2009)</w:t>
      </w:r>
      <w:r w:rsidRPr="000B51ED">
        <w:rPr>
          <w:rFonts w:cs="Times New Roman"/>
          <w:szCs w:val="24"/>
        </w:rPr>
        <w:fldChar w:fldCharType="end"/>
      </w:r>
      <w:r w:rsidRPr="000B51ED">
        <w:rPr>
          <w:rFonts w:cs="Times New Roman"/>
          <w:szCs w:val="24"/>
        </w:rPr>
        <w:t xml:space="preserve">. </w:t>
      </w:r>
    </w:p>
    <w:p w14:paraId="3A284DE8" w14:textId="77777777" w:rsidR="00B41B45" w:rsidRPr="000B51ED" w:rsidRDefault="00B41B45" w:rsidP="00B41B45">
      <w:pPr>
        <w:spacing w:line="480" w:lineRule="auto"/>
        <w:rPr>
          <w:rFonts w:cs="Times New Roman"/>
          <w:szCs w:val="24"/>
        </w:rPr>
      </w:pPr>
      <w:r w:rsidRPr="000B51ED">
        <w:rPr>
          <w:rFonts w:cs="Times New Roman"/>
          <w:szCs w:val="24"/>
        </w:rPr>
        <w:lastRenderedPageBreak/>
        <w:t xml:space="preserve">A possible alternative to using logs odds and odds ratios is the average marginal effect of an explanatory variable on the probability that equals 1 versus 0. In the case of this model, the average change in probability of continuing schooling over not continuing schooling, holding all other variables at their observed values. The rationale for interpreting non-parametric models using average marginal effects is because the marginal effect is interpreted as a percentage point probability on Y=1 making it a more intuitive alternative to something like an odds ratio. In addition, the average marginal effect can be either positive or negative. </w:t>
      </w:r>
    </w:p>
    <w:p w14:paraId="6D33E3EC" w14:textId="0722B9DA" w:rsidR="00B41B45" w:rsidRPr="00B41B45" w:rsidRDefault="00B41B45" w:rsidP="00264555">
      <w:pPr>
        <w:spacing w:line="480" w:lineRule="auto"/>
        <w:rPr>
          <w:rFonts w:cs="Times New Roman"/>
          <w:szCs w:val="24"/>
        </w:rPr>
      </w:pPr>
      <w:r w:rsidRPr="000B51ED">
        <w:rPr>
          <w:rFonts w:cs="Times New Roman"/>
          <w:szCs w:val="24"/>
        </w:rPr>
        <w:t xml:space="preserve">Following the suggestions made by Connelly, Gayle, and Lambert </w:t>
      </w:r>
      <w:r w:rsidRPr="000B51ED">
        <w:rPr>
          <w:rFonts w:cs="Times New Roman"/>
          <w:szCs w:val="24"/>
        </w:rPr>
        <w:fldChar w:fldCharType="begin"/>
      </w:r>
      <w:r>
        <w:rPr>
          <w:rFonts w:cs="Times New Roman"/>
          <w:szCs w:val="24"/>
        </w:rPr>
        <w:instrText xml:space="preserve"> ADDIN ZOTERO_ITEM CSL_CITATION {"citationID":"4sSX7msT","properties":{"formattedCitation":"(Connelly, Gayle and Lambert, 2016b)","plainCitation":"(Connelly, Gayle and Lambert, 2016b)","dontUpdate":true,"noteIndex":0},"citationItems":[{"id":1079,"uris":["http://zotero.org/users/8741181/items/AUKG97X9"],"itemData":{"id":1079,"type":"article-journal","abstract":"The application of statistical modelling techniques has become a cornerstone of analyses of large-scale social survey data. Bringing this special section on key variables to a close, this final article discusses several important issues relating to the inclusion of key variables in statistical modelling analyses. We outline two, often neglected, issues that are relevant to a great many applications of statistical models based upon social survey data. The first is known as the reference category problem and is related to the interpretation of categorical explanatory variables. The second is the interpretation and comparison of the effects from models for non-linear outcomes. We then briefly discuss other common complexities in using statistical models for social science research; these include the non-linear transformation of variables, and considerations of intersectionality and interaction effects. We conclude by emphasising the importance of two, often overlooked, elements of the social survey data analysis process, sensitivity analysis and documentation for replication. We argue that more attention should routinely be devoted to these issues.","container-title":"Methodological Innovations","DOI":"10.1177/2059799116638002","ISSN":"2059-7991, 2059-7991","journalAbbreviation":"Methodological Innovations","language":"en","page":"205979911663800","source":"DOI.org (Crossref)","title":"Statistical modelling of key variables in social survey data analysis","volume":"9","author":[{"family":"Connelly","given":"Roxanne"},{"family":"Gayle","given":"Vernon"},{"family":"Lambert","given":""}],"issued":{"date-parts":[["2016",1,1]]},"citation-key":"connellyStatisticalModellingKey2016"}}],"schema":"https://github.com/citation-style-language/schema/raw/master/csl-citation.json"} </w:instrText>
      </w:r>
      <w:r w:rsidRPr="000B51ED">
        <w:rPr>
          <w:rFonts w:cs="Times New Roman"/>
          <w:szCs w:val="24"/>
        </w:rPr>
        <w:fldChar w:fldCharType="separate"/>
      </w:r>
      <w:r w:rsidRPr="000B51ED">
        <w:t>(2016b)</w:t>
      </w:r>
      <w:r w:rsidRPr="000B51ED">
        <w:rPr>
          <w:rFonts w:cs="Times New Roman"/>
          <w:szCs w:val="24"/>
        </w:rPr>
        <w:fldChar w:fldCharType="end"/>
      </w:r>
      <w:r w:rsidRPr="000B51ED">
        <w:rPr>
          <w:rFonts w:cs="Times New Roman"/>
          <w:szCs w:val="24"/>
        </w:rPr>
        <w:t xml:space="preserve">, all non-linear models reported henceforth will include log odds to provide an estimate of the direction of the variable effect, average marginal effects to translate this into percentage point change, and where possible the inclusion of quasi-variance statistics and quasi-variance standard errors. </w:t>
      </w:r>
    </w:p>
    <w:p w14:paraId="6BBBB509" w14:textId="77777777" w:rsidR="00C9608B" w:rsidRPr="007D51AA" w:rsidRDefault="00C9608B" w:rsidP="007B2204">
      <w:pPr>
        <w:pStyle w:val="Heading1"/>
      </w:pPr>
      <w:bookmarkStart w:id="50" w:name="_Hlk175493998"/>
      <w:bookmarkStart w:id="51" w:name="_Hlk175509863"/>
      <w:bookmarkStart w:id="52" w:name="_Hlk174704457"/>
      <w:bookmarkStart w:id="53" w:name="_Toc187235213"/>
      <w:bookmarkEnd w:id="2"/>
      <w:bookmarkEnd w:id="48"/>
      <w:r w:rsidRPr="007D51AA">
        <w:t>Literature Review: Cohorts in Context</w:t>
      </w:r>
      <w:bookmarkEnd w:id="53"/>
    </w:p>
    <w:p w14:paraId="7FCC97AF" w14:textId="17B82127" w:rsidR="007F2AC8" w:rsidRPr="007D51AA" w:rsidRDefault="007F2AC8" w:rsidP="005D02C3">
      <w:pPr>
        <w:spacing w:line="480" w:lineRule="auto"/>
        <w:rPr>
          <w:szCs w:val="24"/>
        </w:rPr>
      </w:pPr>
      <w:r w:rsidRPr="007D51AA">
        <w:rPr>
          <w:szCs w:val="24"/>
        </w:rPr>
        <w:t xml:space="preserve">Each cohort will now be discussed with relevant empirical literature. This literature </w:t>
      </w:r>
      <w:r w:rsidR="00B926A5" w:rsidRPr="007D51AA">
        <w:rPr>
          <w:szCs w:val="24"/>
        </w:rPr>
        <w:t xml:space="preserve">review </w:t>
      </w:r>
      <w:r w:rsidR="008730A8" w:rsidRPr="007D51AA">
        <w:rPr>
          <w:szCs w:val="24"/>
        </w:rPr>
        <w:t>will</w:t>
      </w:r>
      <w:r w:rsidRPr="007D51AA">
        <w:rPr>
          <w:szCs w:val="24"/>
        </w:rPr>
        <w:t xml:space="preserve"> ground the subsequent analysis in existing analysis</w:t>
      </w:r>
      <w:r w:rsidR="00B926A5" w:rsidRPr="007D51AA">
        <w:rPr>
          <w:szCs w:val="24"/>
        </w:rPr>
        <w:t xml:space="preserve"> of youth transitions</w:t>
      </w:r>
      <w:r w:rsidRPr="007D51AA">
        <w:rPr>
          <w:szCs w:val="24"/>
        </w:rPr>
        <w:t xml:space="preserve"> as well as presenting limitations in older literature that can and will be improved upon</w:t>
      </w:r>
      <w:r w:rsidR="00F5716A" w:rsidRPr="007D51AA">
        <w:rPr>
          <w:szCs w:val="24"/>
        </w:rPr>
        <w:t xml:space="preserve">. </w:t>
      </w:r>
      <w:r w:rsidR="008730A8" w:rsidRPr="007D51AA">
        <w:rPr>
          <w:szCs w:val="24"/>
        </w:rPr>
        <w:t>The review will start with</w:t>
      </w:r>
      <w:r w:rsidR="00F5716A" w:rsidRPr="007D51AA">
        <w:rPr>
          <w:szCs w:val="24"/>
        </w:rPr>
        <w:t xml:space="preserve"> the NCDS cohort, a time of post-war economic re-structuring with implemented educational reforms changing the educational landscape. Following this, the BCS cohort literature focuses upon a declining manufacturing sector, a collapsing youth labour market, and reform to apprenticeship and training programs. Finally, the UKHLS cohort literature provides context for further educational reforms, political change, and another re-</w:t>
      </w:r>
      <w:r w:rsidR="00F5716A" w:rsidRPr="007D51AA">
        <w:rPr>
          <w:szCs w:val="24"/>
        </w:rPr>
        <w:lastRenderedPageBreak/>
        <w:t xml:space="preserve">formulation of training and apprenticeship programs. This literature </w:t>
      </w:r>
      <w:r w:rsidR="00B926A5" w:rsidRPr="007D51AA">
        <w:rPr>
          <w:szCs w:val="24"/>
        </w:rPr>
        <w:t xml:space="preserve">review </w:t>
      </w:r>
      <w:r w:rsidR="00F5716A" w:rsidRPr="007D51AA">
        <w:rPr>
          <w:szCs w:val="24"/>
        </w:rPr>
        <w:t>not only provides context for each cohort used throughout this thesis, but it also provides a reference point to understand statistical phenomena</w:t>
      </w:r>
      <w:r w:rsidR="007A038F">
        <w:rPr>
          <w:szCs w:val="24"/>
        </w:rPr>
        <w:t>.</w:t>
      </w:r>
      <w:r w:rsidR="00F5716A" w:rsidRPr="007D51AA">
        <w:rPr>
          <w:szCs w:val="24"/>
        </w:rPr>
        <w:t xml:space="preserve"> </w:t>
      </w:r>
      <w:r w:rsidR="00B926A5" w:rsidRPr="007D51AA">
        <w:rPr>
          <w:szCs w:val="24"/>
        </w:rPr>
        <w:t>The primary finding across all cohorts presents compelling evidence that structural inequalities have a continued impact upon young people’s transitionary pathways</w:t>
      </w:r>
      <w:r w:rsidR="007A038F">
        <w:rPr>
          <w:szCs w:val="24"/>
        </w:rPr>
        <w:t xml:space="preserve"> – though cohort specific socio-historical context does influence the role of structural </w:t>
      </w:r>
      <w:r w:rsidR="00FF718F">
        <w:rPr>
          <w:szCs w:val="24"/>
        </w:rPr>
        <w:t>inequalities</w:t>
      </w:r>
      <w:r w:rsidR="007A038F">
        <w:rPr>
          <w:szCs w:val="24"/>
        </w:rPr>
        <w:t xml:space="preserve"> and their impact upon youth’s first transition</w:t>
      </w:r>
      <w:r w:rsidR="00B926A5" w:rsidRPr="007D51AA">
        <w:rPr>
          <w:szCs w:val="24"/>
        </w:rPr>
        <w:t xml:space="preserve">. This provides a contextual justification for subsequent analysis. </w:t>
      </w:r>
    </w:p>
    <w:p w14:paraId="58DA693D" w14:textId="77777777" w:rsidR="00C9608B" w:rsidRPr="007D51AA" w:rsidRDefault="00C9608B" w:rsidP="007B2204">
      <w:pPr>
        <w:pStyle w:val="Heading2"/>
      </w:pPr>
      <w:bookmarkStart w:id="54" w:name="_Toc187235214"/>
      <w:r w:rsidRPr="007D51AA">
        <w:t>NCDS in Context</w:t>
      </w:r>
      <w:bookmarkEnd w:id="54"/>
    </w:p>
    <w:p w14:paraId="1F08B300" w14:textId="10157321" w:rsidR="00B926A5" w:rsidRPr="007D51AA" w:rsidRDefault="007F2AC8" w:rsidP="007F2AC8">
      <w:pPr>
        <w:spacing w:line="480" w:lineRule="auto"/>
        <w:rPr>
          <w:rFonts w:cs="Times New Roman"/>
          <w:szCs w:val="24"/>
        </w:rPr>
      </w:pPr>
      <w:r w:rsidRPr="007D51AA">
        <w:rPr>
          <w:rFonts w:cs="Times New Roman"/>
          <w:szCs w:val="24"/>
        </w:rPr>
        <w:t>Trajectories into further education, apprenticeships, employment, and unemployment are identified</w:t>
      </w:r>
      <w:r w:rsidR="00B926A5" w:rsidRPr="007D51AA">
        <w:rPr>
          <w:rFonts w:cs="Times New Roman"/>
          <w:szCs w:val="24"/>
        </w:rPr>
        <w:t xml:space="preserve"> within the NCDS cohorts’ socio-historical context</w:t>
      </w:r>
      <w:r w:rsidRPr="007D51AA">
        <w:rPr>
          <w:rFonts w:cs="Times New Roman"/>
          <w:szCs w:val="24"/>
        </w:rPr>
        <w:t>. Each of these trajectories appears to have an element of structural inequalities influencing the outcomes of individuals.</w:t>
      </w:r>
      <w:r w:rsidR="00B926A5" w:rsidRPr="007D51AA">
        <w:rPr>
          <w:rFonts w:cs="Times New Roman"/>
          <w:szCs w:val="24"/>
        </w:rPr>
        <w:t xml:space="preserve"> Within the timeframe of the NCDS, much focus is placed on the role of social class and sex.</w:t>
      </w:r>
      <w:r w:rsidRPr="007D51AA">
        <w:rPr>
          <w:rFonts w:cs="Times New Roman"/>
          <w:szCs w:val="24"/>
        </w:rPr>
        <w:t xml:space="preserve"> </w:t>
      </w:r>
    </w:p>
    <w:p w14:paraId="0A01029E" w14:textId="29A74168" w:rsidR="007F2AC8" w:rsidRPr="007D51AA" w:rsidRDefault="00B926A5" w:rsidP="007F2AC8">
      <w:pPr>
        <w:spacing w:line="480" w:lineRule="auto"/>
        <w:rPr>
          <w:rFonts w:cs="Times New Roman"/>
          <w:szCs w:val="24"/>
        </w:rPr>
      </w:pPr>
      <w:r w:rsidRPr="007D51AA">
        <w:rPr>
          <w:rFonts w:cs="Times New Roman"/>
          <w:szCs w:val="24"/>
        </w:rPr>
        <w:t>The evidence provided through</w:t>
      </w:r>
      <w:r w:rsidR="007F2AC8" w:rsidRPr="007D51AA">
        <w:rPr>
          <w:rFonts w:cs="Times New Roman"/>
          <w:szCs w:val="24"/>
        </w:rPr>
        <w:t xml:space="preserve"> empirical </w:t>
      </w:r>
      <w:r w:rsidRPr="007D51AA">
        <w:rPr>
          <w:rFonts w:cs="Times New Roman"/>
          <w:szCs w:val="24"/>
        </w:rPr>
        <w:t>literature is also</w:t>
      </w:r>
      <w:r w:rsidR="007F2AC8" w:rsidRPr="007D51AA">
        <w:rPr>
          <w:rFonts w:cs="Times New Roman"/>
          <w:szCs w:val="24"/>
        </w:rPr>
        <w:t xml:space="preserve"> expanded upon by reviewing the theoretical </w:t>
      </w:r>
      <w:r w:rsidRPr="007D51AA">
        <w:rPr>
          <w:rFonts w:cs="Times New Roman"/>
          <w:szCs w:val="24"/>
        </w:rPr>
        <w:t xml:space="preserve">and historical </w:t>
      </w:r>
      <w:r w:rsidR="007F2AC8" w:rsidRPr="007D51AA">
        <w:rPr>
          <w:rFonts w:cs="Times New Roman"/>
          <w:szCs w:val="24"/>
        </w:rPr>
        <w:t xml:space="preserve">literature to provide a holistic overview of the school-to-work transition during the NCDS period. </w:t>
      </w:r>
    </w:p>
    <w:p w14:paraId="63CE2D74" w14:textId="77777777" w:rsidR="007F2AC8" w:rsidRPr="007D51AA" w:rsidRDefault="007F2AC8" w:rsidP="007B2204">
      <w:pPr>
        <w:pStyle w:val="Heading3"/>
      </w:pPr>
      <w:bookmarkStart w:id="55" w:name="_Toc187235215"/>
      <w:r w:rsidRPr="007D51AA">
        <w:t>Compulsory Schooling</w:t>
      </w:r>
      <w:bookmarkEnd w:id="55"/>
    </w:p>
    <w:p w14:paraId="77B2B4F9" w14:textId="768A3CB9" w:rsidR="007F2AC8" w:rsidRPr="007D51AA" w:rsidRDefault="00B926A5" w:rsidP="007F2AC8">
      <w:pPr>
        <w:spacing w:line="480" w:lineRule="auto"/>
        <w:rPr>
          <w:rFonts w:cs="Times New Roman"/>
          <w:szCs w:val="24"/>
        </w:rPr>
      </w:pPr>
      <w:r w:rsidRPr="007D51AA">
        <w:rPr>
          <w:rFonts w:cs="Times New Roman"/>
          <w:szCs w:val="24"/>
        </w:rPr>
        <w:t>Y</w:t>
      </w:r>
      <w:r w:rsidR="007F2AC8" w:rsidRPr="007D51AA">
        <w:rPr>
          <w:rFonts w:cs="Times New Roman"/>
          <w:szCs w:val="24"/>
        </w:rPr>
        <w:t xml:space="preserve">oung people were in full-time compulsory education until they were 16. The NCDS youth were part of a larger cohort of children impacted by the rising school-leaving age (ROSLA) in 1972. At 16, individuals were typically expected to sit some form of examination. This was a mixture of Certificate of Secondary Education (CSE) </w:t>
      </w:r>
      <w:r w:rsidR="007F2AC8" w:rsidRPr="007D51AA">
        <w:rPr>
          <w:rFonts w:cs="Times New Roman"/>
          <w:szCs w:val="24"/>
        </w:rPr>
        <w:fldChar w:fldCharType="begin"/>
      </w:r>
      <w:r w:rsidR="009E3C75">
        <w:rPr>
          <w:rFonts w:cs="Times New Roman"/>
          <w:szCs w:val="24"/>
        </w:rPr>
        <w:instrText xml:space="preserve"> ADDIN ZOTERO_ITEM CSL_CITATION {"citationID":"b8Jl3ulU","properties":{"formattedCitation":"(Pearson qualifications, 2023a)","plainCitation":"(Pearson qualifications, 2023a)","noteIndex":0},"citationItems":[{"id":79,"uris":["http://zotero.org/users/8741181/items/DNWUZFRT"],"itemData":{"id":79,"type":"webpage","abstract":"About CSEs","title":"About CSEs","URL":"https://qualifications.pearson.com/en/support/support-topics/understanding-our-qualifications/our-qualifications-explained/about-cses.html","author":[{"family":"Pearson qualifications","given":""}],"accessed":{"date-parts":[["2023",5,9]]},"issued":{"date-parts":[["2023"]]},"citation-key":"pearsonqualificationsCSEs2023"}}],"schema":"https://github.com/citation-style-language/schema/raw/master/csl-citation.json"} </w:instrText>
      </w:r>
      <w:r w:rsidR="007F2AC8" w:rsidRPr="007D51AA">
        <w:rPr>
          <w:rFonts w:cs="Times New Roman"/>
          <w:szCs w:val="24"/>
        </w:rPr>
        <w:fldChar w:fldCharType="separate"/>
      </w:r>
      <w:r w:rsidR="009E3C75" w:rsidRPr="009E3C75">
        <w:t>(Pearson qualifications, 2023a)</w:t>
      </w:r>
      <w:r w:rsidR="007F2AC8" w:rsidRPr="007D51AA">
        <w:rPr>
          <w:rFonts w:cs="Times New Roman"/>
          <w:szCs w:val="24"/>
        </w:rPr>
        <w:fldChar w:fldCharType="end"/>
      </w:r>
      <w:r w:rsidR="007F2AC8" w:rsidRPr="007D51AA">
        <w:rPr>
          <w:rFonts w:cs="Times New Roman"/>
          <w:szCs w:val="24"/>
        </w:rPr>
        <w:t xml:space="preserve"> and Ordinary level (O’level) </w:t>
      </w:r>
      <w:r w:rsidR="007F2AC8" w:rsidRPr="007D51AA">
        <w:rPr>
          <w:rFonts w:cs="Times New Roman"/>
          <w:szCs w:val="24"/>
        </w:rPr>
        <w:fldChar w:fldCharType="begin"/>
      </w:r>
      <w:r w:rsidR="009E3C75">
        <w:rPr>
          <w:rFonts w:cs="Times New Roman"/>
          <w:szCs w:val="24"/>
        </w:rPr>
        <w:instrText xml:space="preserve"> ADDIN ZOTERO_ITEM CSL_CITATION {"citationID":"YwnTKit6","properties":{"formattedCitation":"(Pearson qualifications, 2023b)","plainCitation":"(Pearson qualifications, 2023b)","noteIndex":0},"citationItems":[{"id":78,"uris":["http://zotero.org/users/8741181/items/JBLUQ4U6"],"itemData":{"id":78,"type":"webpage","abstract":"About O levels","title":"About O levels","URL":"https://qualifications.pearson.com/en/support/support-topics/understanding-our-qualifications/our-qualifications-explained/about-o-levels.html","author":[{"family":"Pearson qualifications","given":""}],"accessed":{"date-parts":[["2023",5,8]]},"issued":{"date-parts":[["2023"]]},"citation-key":"pearsonqualificationsLevels2023"}}],"schema":"https://github.com/citation-style-language/schema/raw/master/csl-citation.json"} </w:instrText>
      </w:r>
      <w:r w:rsidR="007F2AC8" w:rsidRPr="007D51AA">
        <w:rPr>
          <w:rFonts w:cs="Times New Roman"/>
          <w:szCs w:val="24"/>
        </w:rPr>
        <w:fldChar w:fldCharType="separate"/>
      </w:r>
      <w:r w:rsidR="009E3C75" w:rsidRPr="009E3C75">
        <w:t xml:space="preserve">(Pearson qualifications, </w:t>
      </w:r>
      <w:r w:rsidR="009E3C75" w:rsidRPr="009E3C75">
        <w:lastRenderedPageBreak/>
        <w:t>2023b)</w:t>
      </w:r>
      <w:r w:rsidR="007F2AC8" w:rsidRPr="007D51AA">
        <w:rPr>
          <w:rFonts w:cs="Times New Roman"/>
          <w:szCs w:val="24"/>
        </w:rPr>
        <w:fldChar w:fldCharType="end"/>
      </w:r>
      <w:r w:rsidR="007F2AC8" w:rsidRPr="007D51AA">
        <w:rPr>
          <w:rFonts w:cs="Times New Roman"/>
          <w:szCs w:val="24"/>
        </w:rPr>
        <w:t xml:space="preserve">. </w:t>
      </w:r>
      <w:r w:rsidRPr="007D51AA">
        <w:rPr>
          <w:rFonts w:cs="Times New Roman"/>
          <w:szCs w:val="24"/>
        </w:rPr>
        <w:t xml:space="preserve">The NCDS cohort were some of the first young people to experience a reformed education system post-World War Two. This reformed system would provide a bedrock foundation for all future reforms. </w:t>
      </w:r>
    </w:p>
    <w:p w14:paraId="1DD59BA3" w14:textId="77777777" w:rsidR="007F2AC8" w:rsidRPr="007D51AA" w:rsidRDefault="007F2AC8" w:rsidP="007B2204">
      <w:pPr>
        <w:pStyle w:val="Heading3"/>
      </w:pPr>
      <w:bookmarkStart w:id="56" w:name="_Toc134473136"/>
      <w:bookmarkStart w:id="57" w:name="_Toc152408168"/>
      <w:bookmarkStart w:id="58" w:name="_Toc187235216"/>
      <w:r w:rsidRPr="007D51AA">
        <w:t>Story of transitions for NCDS youth</w:t>
      </w:r>
      <w:bookmarkEnd w:id="56"/>
      <w:bookmarkEnd w:id="57"/>
      <w:bookmarkEnd w:id="58"/>
    </w:p>
    <w:p w14:paraId="26C07457" w14:textId="2B2A600C" w:rsidR="007F2AC8" w:rsidRPr="007D51AA" w:rsidRDefault="007F2AC8" w:rsidP="007F2AC8">
      <w:pPr>
        <w:spacing w:line="480" w:lineRule="auto"/>
        <w:rPr>
          <w:rFonts w:cs="Times New Roman"/>
          <w:szCs w:val="24"/>
        </w:rPr>
      </w:pPr>
      <w:r w:rsidRPr="007D51AA">
        <w:rPr>
          <w:rFonts w:cs="Times New Roman"/>
          <w:szCs w:val="24"/>
        </w:rPr>
        <w:t xml:space="preserve">From the age of 16, NCDS youth had multiple </w:t>
      </w:r>
      <w:r w:rsidR="007A038F">
        <w:rPr>
          <w:rFonts w:cs="Times New Roman"/>
          <w:szCs w:val="24"/>
        </w:rPr>
        <w:t xml:space="preserve">possible transitionary </w:t>
      </w:r>
      <w:r w:rsidRPr="007D51AA">
        <w:rPr>
          <w:rFonts w:cs="Times New Roman"/>
          <w:szCs w:val="24"/>
        </w:rPr>
        <w:t xml:space="preserve">pathways. </w:t>
      </w:r>
      <w:r w:rsidR="00B926A5" w:rsidRPr="007D51AA">
        <w:rPr>
          <w:rFonts w:cs="Times New Roman"/>
          <w:szCs w:val="24"/>
        </w:rPr>
        <w:t>One popular pathway was to</w:t>
      </w:r>
      <w:r w:rsidRPr="007D51AA">
        <w:rPr>
          <w:rFonts w:cs="Times New Roman"/>
          <w:szCs w:val="24"/>
        </w:rPr>
        <w:t xml:space="preserve"> enter the labour market and employment straight away. </w:t>
      </w:r>
      <w:r w:rsidR="00B926A5" w:rsidRPr="007D51AA">
        <w:rPr>
          <w:rFonts w:cs="Times New Roman"/>
          <w:szCs w:val="24"/>
        </w:rPr>
        <w:t>Another growing pathway continued education, thereby</w:t>
      </w:r>
      <w:r w:rsidRPr="007D51AA">
        <w:rPr>
          <w:rFonts w:cs="Times New Roman"/>
          <w:szCs w:val="24"/>
        </w:rPr>
        <w:t xml:space="preserve"> elongat</w:t>
      </w:r>
      <w:r w:rsidR="00B926A5" w:rsidRPr="007D51AA">
        <w:rPr>
          <w:rFonts w:cs="Times New Roman"/>
          <w:szCs w:val="24"/>
        </w:rPr>
        <w:t>ing</w:t>
      </w:r>
      <w:r w:rsidRPr="007D51AA">
        <w:rPr>
          <w:rFonts w:cs="Times New Roman"/>
          <w:szCs w:val="24"/>
        </w:rPr>
        <w:t xml:space="preserve"> their educational pathway. Traditionally, this would mean joining a sixth-form college and taking Advanced levels (A’levels). During the NCDS </w:t>
      </w:r>
      <w:r w:rsidR="005D02C3" w:rsidRPr="007D51AA">
        <w:rPr>
          <w:rFonts w:cs="Times New Roman"/>
          <w:szCs w:val="24"/>
        </w:rPr>
        <w:t>period</w:t>
      </w:r>
      <w:r w:rsidRPr="007D51AA">
        <w:rPr>
          <w:rFonts w:cs="Times New Roman"/>
          <w:szCs w:val="24"/>
        </w:rPr>
        <w:t>, non-traditional</w:t>
      </w:r>
      <w:r w:rsidRPr="007D51AA">
        <w:rPr>
          <w:rStyle w:val="FootnoteReference"/>
          <w:rFonts w:cs="Times New Roman"/>
          <w:szCs w:val="24"/>
        </w:rPr>
        <w:footnoteReference w:id="12"/>
      </w:r>
      <w:r w:rsidRPr="007D51AA">
        <w:rPr>
          <w:rFonts w:cs="Times New Roman"/>
          <w:szCs w:val="24"/>
        </w:rPr>
        <w:t xml:space="preserve"> educational pathways were also available</w:t>
      </w:r>
      <w:r w:rsidR="00B926A5" w:rsidRPr="007D51AA">
        <w:rPr>
          <w:rFonts w:cs="Times New Roman"/>
          <w:szCs w:val="24"/>
        </w:rPr>
        <w:t xml:space="preserve"> that provided greater possibilities to stay withing education even if a young person was not particularly academically gifted</w:t>
      </w:r>
      <w:r w:rsidRPr="007D51AA">
        <w:rPr>
          <w:rFonts w:cs="Times New Roman"/>
          <w:szCs w:val="24"/>
        </w:rPr>
        <w:t xml:space="preserve">. These </w:t>
      </w:r>
      <w:r w:rsidR="00B926A5" w:rsidRPr="007D51AA">
        <w:rPr>
          <w:rFonts w:cs="Times New Roman"/>
          <w:szCs w:val="24"/>
        </w:rPr>
        <w:t xml:space="preserve">non-traditional pathways </w:t>
      </w:r>
      <w:r w:rsidRPr="007D51AA">
        <w:rPr>
          <w:rFonts w:cs="Times New Roman"/>
          <w:szCs w:val="24"/>
        </w:rPr>
        <w:t xml:space="preserve">typically </w:t>
      </w:r>
      <w:r w:rsidR="00B926A5" w:rsidRPr="007D51AA">
        <w:rPr>
          <w:rFonts w:cs="Times New Roman"/>
          <w:szCs w:val="24"/>
        </w:rPr>
        <w:t xml:space="preserve">led young people to </w:t>
      </w:r>
      <w:r w:rsidRPr="007D51AA">
        <w:rPr>
          <w:rFonts w:cs="Times New Roman"/>
          <w:szCs w:val="24"/>
        </w:rPr>
        <w:t>technical colleges offering a set of non-traditional qualifications. Beyond education, there was also the option of joining a training &amp; apprenticeship program. These were mainly geared towards specialised manufacturing labour</w:t>
      </w:r>
      <w:r w:rsidR="00B926A5" w:rsidRPr="007D51AA">
        <w:rPr>
          <w:rFonts w:cs="Times New Roman"/>
          <w:szCs w:val="24"/>
        </w:rPr>
        <w:t>. The apprenticeship programs of the NCDS cohort provided highly skilled training, typically in a manual field, which almost always guaranteed a job at the end of the programme</w:t>
      </w:r>
      <w:r w:rsidRPr="007D51AA">
        <w:rPr>
          <w:rFonts w:cs="Times New Roman"/>
          <w:szCs w:val="24"/>
        </w:rPr>
        <w:t>. Finally, some would enter a period of unemployment or opt to be out of the labour force.</w:t>
      </w:r>
      <w:r w:rsidR="00B926A5" w:rsidRPr="007D51AA">
        <w:rPr>
          <w:rFonts w:cs="Times New Roman"/>
          <w:szCs w:val="24"/>
        </w:rPr>
        <w:t xml:space="preserve"> The latter of </w:t>
      </w:r>
      <w:r w:rsidR="00B926A5" w:rsidRPr="007D51AA">
        <w:rPr>
          <w:rFonts w:cs="Times New Roman"/>
          <w:szCs w:val="24"/>
        </w:rPr>
        <w:lastRenderedPageBreak/>
        <w:t xml:space="preserve">these pathways was particularly prominent for women during this period, especially after pregnancy and/or marriage. </w:t>
      </w:r>
      <w:r w:rsidRPr="007D51AA">
        <w:rPr>
          <w:rFonts w:cs="Times New Roman"/>
          <w:szCs w:val="24"/>
        </w:rPr>
        <w:t xml:space="preserve"> </w:t>
      </w:r>
    </w:p>
    <w:p w14:paraId="2739CFF1" w14:textId="12128BE1" w:rsidR="00DC4A64" w:rsidRPr="007D51AA" w:rsidRDefault="00DC4A64" w:rsidP="007B2204">
      <w:pPr>
        <w:pStyle w:val="Heading4"/>
      </w:pPr>
      <w:bookmarkStart w:id="59" w:name="_Toc187235217"/>
      <w:r w:rsidRPr="007D51AA">
        <w:t>Youth Labour Market for NCDS youth</w:t>
      </w:r>
      <w:bookmarkEnd w:id="59"/>
    </w:p>
    <w:p w14:paraId="2FCD66A4" w14:textId="3A78B316" w:rsidR="00DC4A64" w:rsidRPr="007D51AA" w:rsidRDefault="00B926A5" w:rsidP="005A7551">
      <w:pPr>
        <w:spacing w:line="480" w:lineRule="auto"/>
        <w:rPr>
          <w:szCs w:val="24"/>
        </w:rPr>
      </w:pPr>
      <w:r w:rsidRPr="007D51AA">
        <w:rPr>
          <w:szCs w:val="24"/>
        </w:rPr>
        <w:t>The latter half of the 20</w:t>
      </w:r>
      <w:r w:rsidRPr="007D51AA">
        <w:rPr>
          <w:szCs w:val="24"/>
          <w:vertAlign w:val="superscript"/>
        </w:rPr>
        <w:t>th</w:t>
      </w:r>
      <w:r w:rsidRPr="007D51AA">
        <w:rPr>
          <w:szCs w:val="24"/>
        </w:rPr>
        <w:t xml:space="preserve"> century was plagued by exogenous economic shocks, demand for economic restructuring, and a changing economic landscape. These circumstances prompted many committees, programmes, and reports on the topics of assessing and providing solutions to Britain’s lagging training, education, and economic performance. </w:t>
      </w:r>
      <w:r w:rsidR="00DC4A64" w:rsidRPr="007D51AA">
        <w:rPr>
          <w:szCs w:val="24"/>
        </w:rPr>
        <w:t xml:space="preserve">As far back as 1942 a joint consultative committee was formed to assess the problems of the technical education and industrial training of youth (Deakin 1996). The observations made from the committee were that pre-employment vocational training was not developed to the same extent as in other countries and systems of apprenticeships were not utilised to their fullest potential </w:t>
      </w:r>
      <w:r w:rsidR="005A7551" w:rsidRPr="007D51AA">
        <w:rPr>
          <w:szCs w:val="24"/>
        </w:rPr>
        <w:fldChar w:fldCharType="begin"/>
      </w:r>
      <w:r w:rsidR="009E3C75">
        <w:rPr>
          <w:szCs w:val="24"/>
        </w:rPr>
        <w:instrText xml:space="preserve"> ADDIN ZOTERO_ITEM CSL_CITATION {"citationID":"y0LEnQat","properties":{"formattedCitation":"(Parker, 1957)","plainCitation":"(Parker, 1957)","noteIndex":0},"citationItems":[{"id":12690,"uris":["http://zotero.org/users/8741181/items/NQGMDGX2"],"itemData":{"id":12690,"type":"book","publisher":"HM Stationary Office","title":"Manpower: a study of war-time policy and administration","author":[{"family":"Parker","given":"H.M.D"}],"issued":{"date-parts":[["1957"]]},"citation-key":"parkerManpowerStudyWartime1957"}}],"schema":"https://github.com/citation-style-language/schema/raw/master/csl-citation.json"} </w:instrText>
      </w:r>
      <w:r w:rsidR="005A7551" w:rsidRPr="007D51AA">
        <w:rPr>
          <w:szCs w:val="24"/>
        </w:rPr>
        <w:fldChar w:fldCharType="separate"/>
      </w:r>
      <w:r w:rsidR="009E3C75" w:rsidRPr="009E3C75">
        <w:t>(Parker, 1957)</w:t>
      </w:r>
      <w:r w:rsidR="005A7551" w:rsidRPr="007D51AA">
        <w:rPr>
          <w:szCs w:val="24"/>
        </w:rPr>
        <w:fldChar w:fldCharType="end"/>
      </w:r>
      <w:r w:rsidR="00DC4A64" w:rsidRPr="007D51AA">
        <w:rPr>
          <w:szCs w:val="24"/>
        </w:rPr>
        <w:t>. This sets the theme for the next 60 years of vocational training in the UK, whereby training programs within the UK are seen as inadequate</w:t>
      </w:r>
      <w:r w:rsidRPr="007D51AA">
        <w:rPr>
          <w:szCs w:val="24"/>
        </w:rPr>
        <w:t>,</w:t>
      </w:r>
      <w:r w:rsidR="00DC4A64" w:rsidRPr="007D51AA">
        <w:rPr>
          <w:szCs w:val="24"/>
        </w:rPr>
        <w:t xml:space="preserve"> and comparative to other countries programs, inefficient. </w:t>
      </w:r>
    </w:p>
    <w:p w14:paraId="18A2A1CD" w14:textId="1354DDB8" w:rsidR="00DC4A64" w:rsidRPr="007D51AA" w:rsidRDefault="00DC4A64" w:rsidP="005A7551">
      <w:pPr>
        <w:spacing w:line="480" w:lineRule="auto"/>
        <w:rPr>
          <w:szCs w:val="24"/>
        </w:rPr>
      </w:pPr>
      <w:r w:rsidRPr="007D51AA">
        <w:rPr>
          <w:szCs w:val="24"/>
        </w:rPr>
        <w:t xml:space="preserve">The state of the British economy during the 1950s was one of tight levels of employment </w:t>
      </w:r>
      <w:r w:rsidR="005A7551" w:rsidRPr="007D51AA">
        <w:rPr>
          <w:szCs w:val="24"/>
        </w:rPr>
        <w:fldChar w:fldCharType="begin"/>
      </w:r>
      <w:r w:rsidR="009E3C75">
        <w:rPr>
          <w:szCs w:val="24"/>
        </w:rPr>
        <w:instrText xml:space="preserve"> ADDIN ZOTERO_ITEM CSL_CITATION {"citationID":"DiIXXyaU","properties":{"formattedCitation":"(Deakin, 1996)","plainCitation":"(Deakin, 1996)","noteIndex":0},"citationItems":[{"id":12683,"uris":["http://zotero.org/users/8741181/items/YP389KMD"],"itemData":{"id":12683,"type":"book","publisher":"Cambridge University Press","title":"The youth labour market in Britain: the role of intervention (No. 62).","author":[{"family":"Deakin","given":"B. M."}],"issued":{"date-parts":[["1996"]]},"citation-key":"deakinYouthLabourMarket1996"}}],"schema":"https://github.com/citation-style-language/schema/raw/master/csl-citation.json"} </w:instrText>
      </w:r>
      <w:r w:rsidR="005A7551" w:rsidRPr="007D51AA">
        <w:rPr>
          <w:szCs w:val="24"/>
        </w:rPr>
        <w:fldChar w:fldCharType="separate"/>
      </w:r>
      <w:r w:rsidR="009E3C75" w:rsidRPr="009E3C75">
        <w:t>(Deakin, 1996)</w:t>
      </w:r>
      <w:r w:rsidR="005A7551" w:rsidRPr="007D51AA">
        <w:rPr>
          <w:szCs w:val="24"/>
        </w:rPr>
        <w:fldChar w:fldCharType="end"/>
      </w:r>
      <w:r w:rsidRPr="007D51AA">
        <w:rPr>
          <w:szCs w:val="24"/>
        </w:rPr>
        <w:t xml:space="preserve">. The Carr committee warned that the baby boom that would enter the labour market in the late 1960s would require a large scale increase in apprenticeship schemes to maintain British manufacturing skill </w:t>
      </w:r>
      <w:r w:rsidR="005A7551" w:rsidRPr="007D51AA">
        <w:rPr>
          <w:szCs w:val="24"/>
        </w:rPr>
        <w:fldChar w:fldCharType="begin"/>
      </w:r>
      <w:r w:rsidR="009E3C75">
        <w:rPr>
          <w:szCs w:val="24"/>
        </w:rPr>
        <w:instrText xml:space="preserve"> ADDIN ZOTERO_ITEM CSL_CITATION {"citationID":"8GadalVa","properties":{"formattedCitation":"({\\i{}Carr Committee Report on Recruitment and Training in Industry}, no date)","plainCitation":"(Carr Committee Report on Recruitment and Training in Industry, no date)","dontUpdate":true,"noteIndex":0},"citationItems":[{"id":12691,"uris":["http://zotero.org/users/8741181/items/UYU995I9"],"itemData":{"id":12691,"type":"webpage","abstract":"Joint meetings of the Association of Teachers in Technical Institutions and the National Union of Teachers regarding the need to press for the fulfilment of policy contained in the Carr Report  Train…","language":"en-gb","title":"Carr Committee Report on Recruitment and Training in Industry","URL":"https://mrc-catalogue.warwick.ac.uk/records/NUT/4/1/3/54","accessed":{"date-parts":[["2024",7,5]]},"issued":{"date-parts":[["1958"]]},"citation-key":"CarrCommitteeReport1958"}}],"schema":"https://github.com/citation-style-language/schema/raw/master/csl-citation.json"} </w:instrText>
      </w:r>
      <w:r w:rsidR="005A7551" w:rsidRPr="007D51AA">
        <w:rPr>
          <w:szCs w:val="24"/>
        </w:rPr>
        <w:fldChar w:fldCharType="separate"/>
      </w:r>
      <w:r w:rsidR="005A7551" w:rsidRPr="007D51AA">
        <w:rPr>
          <w:rFonts w:cs="Calibri"/>
          <w:szCs w:val="24"/>
        </w:rPr>
        <w:t>(</w:t>
      </w:r>
      <w:r w:rsidR="005A7551" w:rsidRPr="007D51AA">
        <w:rPr>
          <w:rFonts w:cs="Calibri"/>
          <w:i/>
          <w:iCs/>
          <w:szCs w:val="24"/>
        </w:rPr>
        <w:t>Carr Committee Report on Recruitment and Training in Industry</w:t>
      </w:r>
      <w:r w:rsidR="005A7551" w:rsidRPr="007D51AA">
        <w:rPr>
          <w:rFonts w:cs="Calibri"/>
          <w:szCs w:val="24"/>
        </w:rPr>
        <w:t>, 1958)</w:t>
      </w:r>
      <w:r w:rsidR="005A7551" w:rsidRPr="007D51AA">
        <w:rPr>
          <w:szCs w:val="24"/>
        </w:rPr>
        <w:fldChar w:fldCharType="end"/>
      </w:r>
      <w:r w:rsidRPr="007D51AA">
        <w:rPr>
          <w:szCs w:val="24"/>
        </w:rPr>
        <w:t xml:space="preserve">. </w:t>
      </w:r>
      <w:r w:rsidR="00B926A5" w:rsidRPr="007D51AA">
        <w:rPr>
          <w:szCs w:val="24"/>
        </w:rPr>
        <w:t xml:space="preserve">This ‘manpower’ problem was a key focal point of education and economic discourse that followed the NCDS cohort in their early years. </w:t>
      </w:r>
      <w:r w:rsidRPr="007D51AA">
        <w:rPr>
          <w:szCs w:val="24"/>
        </w:rPr>
        <w:t xml:space="preserve">One of the implications of the manpower situation was the establishment of industrial training boards following a </w:t>
      </w:r>
      <w:r w:rsidR="00B926A5" w:rsidRPr="007D51AA">
        <w:rPr>
          <w:szCs w:val="24"/>
        </w:rPr>
        <w:t>W</w:t>
      </w:r>
      <w:r w:rsidRPr="007D51AA">
        <w:rPr>
          <w:szCs w:val="24"/>
        </w:rPr>
        <w:t xml:space="preserve">hite </w:t>
      </w:r>
      <w:r w:rsidR="00B926A5" w:rsidRPr="007D51AA">
        <w:rPr>
          <w:szCs w:val="24"/>
        </w:rPr>
        <w:t>P</w:t>
      </w:r>
      <w:r w:rsidRPr="007D51AA">
        <w:rPr>
          <w:szCs w:val="24"/>
        </w:rPr>
        <w:t xml:space="preserve">aper on industrial </w:t>
      </w:r>
      <w:r w:rsidRPr="007D51AA">
        <w:rPr>
          <w:szCs w:val="24"/>
        </w:rPr>
        <w:lastRenderedPageBreak/>
        <w:t xml:space="preserve">training </w:t>
      </w:r>
      <w:r w:rsidR="005A7551" w:rsidRPr="007D51AA">
        <w:rPr>
          <w:szCs w:val="24"/>
        </w:rPr>
        <w:fldChar w:fldCharType="begin"/>
      </w:r>
      <w:r w:rsidR="009E3C75">
        <w:rPr>
          <w:szCs w:val="24"/>
        </w:rPr>
        <w:instrText xml:space="preserve"> ADDIN ZOTERO_ITEM CSL_CITATION {"citationID":"VsNrYVeF","properties":{"formattedCitation":"(\\uc0\\u8216{}Industrial Training: Government Proposals\\uc0\\u8217{}, 1962)","plainCitation":"(‘Industrial Training: Government Proposals’, 1962)","noteIndex":0},"citationItems":[{"id":12694,"uris":["http://zotero.org/users/8741181/items/PBIW2EHL"],"itemData":{"id":12694,"type":"article-journal","container-title":"Government White Paper","title":"Industrial Training: Government Proposals","issued":{"date-parts":[["1962"]]},"citation-key":"IndustrialTrainingGovernment1962"}}],"schema":"https://github.com/citation-style-language/schema/raw/master/csl-citation.json"} </w:instrText>
      </w:r>
      <w:r w:rsidR="005A7551" w:rsidRPr="007D51AA">
        <w:rPr>
          <w:szCs w:val="24"/>
        </w:rPr>
        <w:fldChar w:fldCharType="separate"/>
      </w:r>
      <w:r w:rsidR="009E3C75" w:rsidRPr="009E3C75">
        <w:rPr>
          <w:rFonts w:cs="Times New Roman"/>
        </w:rPr>
        <w:t>(‘Industrial Training: Government Proposals’, 1962)</w:t>
      </w:r>
      <w:r w:rsidR="005A7551" w:rsidRPr="007D51AA">
        <w:rPr>
          <w:szCs w:val="24"/>
        </w:rPr>
        <w:fldChar w:fldCharType="end"/>
      </w:r>
      <w:r w:rsidR="005A7551" w:rsidRPr="007D51AA">
        <w:rPr>
          <w:szCs w:val="24"/>
        </w:rPr>
        <w:t>.</w:t>
      </w:r>
      <w:r w:rsidR="008730A8" w:rsidRPr="007D51AA">
        <w:rPr>
          <w:szCs w:val="24"/>
        </w:rPr>
        <w:t xml:space="preserve"> </w:t>
      </w:r>
      <w:r w:rsidRPr="007D51AA">
        <w:rPr>
          <w:szCs w:val="24"/>
        </w:rPr>
        <w:t xml:space="preserve">The </w:t>
      </w:r>
      <w:r w:rsidR="008730A8" w:rsidRPr="007D51AA">
        <w:rPr>
          <w:szCs w:val="24"/>
        </w:rPr>
        <w:t>Industrial Training Boards</w:t>
      </w:r>
      <w:r w:rsidRPr="007D51AA">
        <w:rPr>
          <w:szCs w:val="24"/>
        </w:rPr>
        <w:t xml:space="preserve"> were established to combat the uncoordinated quality of existing training schemes as they were almost entirely left in the hands of individual firms within the </w:t>
      </w:r>
      <w:r w:rsidR="007A038F">
        <w:rPr>
          <w:szCs w:val="24"/>
        </w:rPr>
        <w:t xml:space="preserve">labour </w:t>
      </w:r>
      <w:r w:rsidRPr="007D51AA">
        <w:rPr>
          <w:szCs w:val="24"/>
        </w:rPr>
        <w:t xml:space="preserve">market. Following this </w:t>
      </w:r>
      <w:r w:rsidR="00B926A5" w:rsidRPr="007D51AA">
        <w:rPr>
          <w:szCs w:val="24"/>
        </w:rPr>
        <w:t>W</w:t>
      </w:r>
      <w:r w:rsidRPr="007D51AA">
        <w:rPr>
          <w:szCs w:val="24"/>
        </w:rPr>
        <w:t xml:space="preserve">hite </w:t>
      </w:r>
      <w:r w:rsidR="00B926A5" w:rsidRPr="007D51AA">
        <w:rPr>
          <w:szCs w:val="24"/>
        </w:rPr>
        <w:t>P</w:t>
      </w:r>
      <w:r w:rsidRPr="007D51AA">
        <w:rPr>
          <w:szCs w:val="24"/>
        </w:rPr>
        <w:t xml:space="preserve">aper, the Industry Training Act was passed in parliament in 1964, which attempted to centralise training schemes for the young by setting up the Central Training Council. The </w:t>
      </w:r>
      <w:r w:rsidR="008730A8" w:rsidRPr="007D51AA">
        <w:rPr>
          <w:szCs w:val="24"/>
        </w:rPr>
        <w:t>Central Training Council</w:t>
      </w:r>
      <w:r w:rsidRPr="007D51AA">
        <w:rPr>
          <w:szCs w:val="24"/>
        </w:rPr>
        <w:t xml:space="preserve"> advised </w:t>
      </w:r>
      <w:r w:rsidR="008730A8" w:rsidRPr="007D51AA">
        <w:rPr>
          <w:szCs w:val="24"/>
        </w:rPr>
        <w:t>Industrial Training Boards</w:t>
      </w:r>
      <w:r w:rsidRPr="007D51AA">
        <w:rPr>
          <w:szCs w:val="24"/>
        </w:rPr>
        <w:t xml:space="preserve"> who managed a levy grant system on training - by 1969, 27 </w:t>
      </w:r>
      <w:r w:rsidR="008730A8" w:rsidRPr="007D51AA">
        <w:rPr>
          <w:szCs w:val="24"/>
        </w:rPr>
        <w:t>Industrial Training Boards</w:t>
      </w:r>
      <w:r w:rsidRPr="007D51AA">
        <w:rPr>
          <w:szCs w:val="24"/>
        </w:rPr>
        <w:t xml:space="preserve"> existed </w:t>
      </w:r>
      <w:r w:rsidR="005A7551" w:rsidRPr="007D51AA">
        <w:rPr>
          <w:szCs w:val="24"/>
        </w:rPr>
        <w:fldChar w:fldCharType="begin"/>
      </w:r>
      <w:r w:rsidR="009E3C75">
        <w:rPr>
          <w:szCs w:val="24"/>
        </w:rPr>
        <w:instrText xml:space="preserve"> ADDIN ZOTERO_ITEM CSL_CITATION {"citationID":"XywnGnIK","properties":{"formattedCitation":"(Perry, 1976)","plainCitation":"(Perry, 1976)","noteIndex":0},"citationItems":[{"id":12695,"uris":["http://zotero.org/users/8741181/items/3RD2U9II"],"itemData":{"id":12695,"type":"book","publisher":"British Association for Commercial and industrial Education","title":"The evolution of British manpower policy: from the Statute of Artificers 1563 to the Industrial Training Act 1964","author":[{"family":"Perry","given":"P.J.C"}],"issued":{"date-parts":[["1976"]]},"citation-key":"perryEvolutionBritishManpower1976"}}],"schema":"https://github.com/citation-style-language/schema/raw/master/csl-citation.json"} </w:instrText>
      </w:r>
      <w:r w:rsidR="005A7551" w:rsidRPr="007D51AA">
        <w:rPr>
          <w:szCs w:val="24"/>
        </w:rPr>
        <w:fldChar w:fldCharType="separate"/>
      </w:r>
      <w:r w:rsidR="009E3C75" w:rsidRPr="009E3C75">
        <w:t>(Perry, 1976)</w:t>
      </w:r>
      <w:r w:rsidR="005A7551" w:rsidRPr="007D51AA">
        <w:rPr>
          <w:szCs w:val="24"/>
        </w:rPr>
        <w:fldChar w:fldCharType="end"/>
      </w:r>
      <w:r w:rsidRPr="007D51AA">
        <w:rPr>
          <w:szCs w:val="24"/>
        </w:rPr>
        <w:t xml:space="preserve">. Trainees using this scheme were paid a </w:t>
      </w:r>
      <w:r w:rsidR="00EF5633" w:rsidRPr="007D51AA">
        <w:rPr>
          <w:szCs w:val="24"/>
        </w:rPr>
        <w:t>tax-free</w:t>
      </w:r>
      <w:r w:rsidRPr="007D51AA">
        <w:rPr>
          <w:szCs w:val="24"/>
        </w:rPr>
        <w:t xml:space="preserve"> allowance by the government in the 1970s - between eight and 14 pounds according to family circumstances. Approximately 90 per cent of trainees who completed their courses were placed in jobs in the trade for which they were trained </w:t>
      </w:r>
      <w:r w:rsidR="005A7551" w:rsidRPr="007D51AA">
        <w:rPr>
          <w:szCs w:val="24"/>
        </w:rPr>
        <w:fldChar w:fldCharType="begin"/>
      </w:r>
      <w:r w:rsidR="009E3C75">
        <w:rPr>
          <w:szCs w:val="24"/>
        </w:rPr>
        <w:instrText xml:space="preserve"> ADDIN ZOTERO_ITEM CSL_CITATION {"citationID":"EgqTgEE9","properties":{"formattedCitation":"(Orchard, 1970)","plainCitation":"(Orchard, 1970)","noteIndex":0},"citationItems":[{"id":12696,"uris":["http://zotero.org/users/8741181/items/UZ779JHJ"],"itemData":{"id":12696,"type":"article-magazine","container-title":"Employment and Productivity Gazette","page":"856-61","title":"DEP direct training services","author":[{"family":"Orchard","given":"D.W.J"}],"issued":{"date-parts":[["1970",10]]},"citation-key":"orchardDEPDirectTraining1970"}}],"schema":"https://github.com/citation-style-language/schema/raw/master/csl-citation.json"} </w:instrText>
      </w:r>
      <w:r w:rsidR="005A7551" w:rsidRPr="007D51AA">
        <w:rPr>
          <w:szCs w:val="24"/>
        </w:rPr>
        <w:fldChar w:fldCharType="separate"/>
      </w:r>
      <w:r w:rsidR="009E3C75" w:rsidRPr="009E3C75">
        <w:t>(Orchard, 1970)</w:t>
      </w:r>
      <w:r w:rsidR="005A7551" w:rsidRPr="007D51AA">
        <w:rPr>
          <w:szCs w:val="24"/>
        </w:rPr>
        <w:fldChar w:fldCharType="end"/>
      </w:r>
      <w:r w:rsidRPr="007D51AA">
        <w:rPr>
          <w:szCs w:val="24"/>
        </w:rPr>
        <w:t xml:space="preserve">. Whilst successful, the scheme did face critiques, central to these was: a lack of central direction because of the advisory nature of </w:t>
      </w:r>
      <w:r w:rsidR="008730A8" w:rsidRPr="007D51AA">
        <w:rPr>
          <w:szCs w:val="24"/>
        </w:rPr>
        <w:t>Central Training Council</w:t>
      </w:r>
      <w:r w:rsidR="007A038F">
        <w:rPr>
          <w:szCs w:val="24"/>
        </w:rPr>
        <w:t>s</w:t>
      </w:r>
      <w:r w:rsidRPr="007D51AA">
        <w:rPr>
          <w:szCs w:val="24"/>
        </w:rPr>
        <w:t xml:space="preserve">, large firms continued their own internal training schemes, the training arrangements were employer based and industry orientated over workers </w:t>
      </w:r>
      <w:r w:rsidR="005A7551" w:rsidRPr="007D51AA">
        <w:rPr>
          <w:szCs w:val="24"/>
        </w:rPr>
        <w:fldChar w:fldCharType="begin"/>
      </w:r>
      <w:r w:rsidR="009E3C75">
        <w:rPr>
          <w:szCs w:val="24"/>
        </w:rPr>
        <w:instrText xml:space="preserve"> ADDIN ZOTERO_ITEM CSL_CITATION {"citationID":"8YRs3EY1","properties":{"formattedCitation":"(Deakin, 1996)","plainCitation":"(Deakin, 1996)","noteIndex":0},"citationItems":[{"id":12683,"uris":["http://zotero.org/users/8741181/items/YP389KMD"],"itemData":{"id":12683,"type":"book","publisher":"Cambridge University Press","title":"The youth labour market in Britain: the role of intervention (No. 62).","author":[{"family":"Deakin","given":"B. M."}],"issued":{"date-parts":[["1996"]]},"citation-key":"deakinYouthLabourMarket1996"}}],"schema":"https://github.com/citation-style-language/schema/raw/master/csl-citation.json"} </w:instrText>
      </w:r>
      <w:r w:rsidR="005A7551" w:rsidRPr="007D51AA">
        <w:rPr>
          <w:szCs w:val="24"/>
        </w:rPr>
        <w:fldChar w:fldCharType="separate"/>
      </w:r>
      <w:r w:rsidR="009E3C75" w:rsidRPr="009E3C75">
        <w:t>(Deakin, 1996)</w:t>
      </w:r>
      <w:r w:rsidR="005A7551" w:rsidRPr="007D51AA">
        <w:rPr>
          <w:szCs w:val="24"/>
        </w:rPr>
        <w:fldChar w:fldCharType="end"/>
      </w:r>
      <w:r w:rsidRPr="007D51AA">
        <w:rPr>
          <w:szCs w:val="24"/>
        </w:rPr>
        <w:t xml:space="preserve">. </w:t>
      </w:r>
    </w:p>
    <w:p w14:paraId="3B73D965" w14:textId="5EE9200D" w:rsidR="00DC4A64" w:rsidRPr="007D51AA" w:rsidRDefault="00DC4A64" w:rsidP="005A7551">
      <w:pPr>
        <w:spacing w:line="480" w:lineRule="auto"/>
        <w:rPr>
          <w:szCs w:val="24"/>
        </w:rPr>
      </w:pPr>
      <w:r w:rsidRPr="007D51AA">
        <w:rPr>
          <w:szCs w:val="24"/>
        </w:rPr>
        <w:t xml:space="preserve">Based upon these critiques, the </w:t>
      </w:r>
      <w:r w:rsidR="008730A8" w:rsidRPr="007D51AA">
        <w:rPr>
          <w:szCs w:val="24"/>
        </w:rPr>
        <w:t xml:space="preserve">Industrial </w:t>
      </w:r>
      <w:r w:rsidR="00D83E5B" w:rsidRPr="007D51AA">
        <w:rPr>
          <w:szCs w:val="24"/>
        </w:rPr>
        <w:t>Training</w:t>
      </w:r>
      <w:r w:rsidR="008730A8" w:rsidRPr="007D51AA">
        <w:rPr>
          <w:szCs w:val="24"/>
        </w:rPr>
        <w:t xml:space="preserve"> Boards</w:t>
      </w:r>
      <w:r w:rsidRPr="007D51AA">
        <w:rPr>
          <w:szCs w:val="24"/>
        </w:rPr>
        <w:t xml:space="preserve"> system was reformed through the Employment Training Act 1973. The major reform of this Act was the establishment of the Manpower Services Commission (MSC). The shift in demand for certain skills based upon structural shifts in the British economy resulted in the establishment of the Training Opportunities Programme (TOP) in 1972. Whilst the MSC and TOP programme see a continuing centralisation of youth training in the British labour market, the first direct intervention for the British state since World </w:t>
      </w:r>
      <w:r w:rsidRPr="007D51AA">
        <w:rPr>
          <w:szCs w:val="24"/>
        </w:rPr>
        <w:lastRenderedPageBreak/>
        <w:t xml:space="preserve">War Two came in the establishment of the Temporary Employment Subsidy (TES) </w:t>
      </w:r>
      <w:r w:rsidR="00B23A6F" w:rsidRPr="007D51AA">
        <w:rPr>
          <w:szCs w:val="24"/>
        </w:rPr>
        <w:t>to</w:t>
      </w:r>
      <w:r w:rsidRPr="007D51AA">
        <w:rPr>
          <w:szCs w:val="24"/>
        </w:rPr>
        <w:t xml:space="preserve"> tackle total unemployment (Deakin 1996). The TES in part was a forced measure due to lacking a headed call from the Carr Committee. </w:t>
      </w:r>
      <w:r w:rsidR="00B926A5" w:rsidRPr="007D51AA">
        <w:rPr>
          <w:szCs w:val="24"/>
        </w:rPr>
        <w:t>T</w:t>
      </w:r>
      <w:r w:rsidRPr="007D51AA">
        <w:rPr>
          <w:szCs w:val="24"/>
        </w:rPr>
        <w:t>hose supported by the TES represented 6.1 per cent of all employees from the manufacturing industry and 2.2 per cent of the total labour force (TES only supported private employees).</w:t>
      </w:r>
      <w:r w:rsidR="00B926A5" w:rsidRPr="007D51AA">
        <w:rPr>
          <w:szCs w:val="24"/>
        </w:rPr>
        <w:t xml:space="preserve"> The overrepresentation of manufacturing employees in comparison to the total labour force provides explanation for some of the root causes of economic uncertainty during the NCDS context. Manufacturing jobs, and the wider manufacturing industry was facing the most strain during this time – skilled manual labour was struggling. </w:t>
      </w:r>
      <w:r w:rsidRPr="007D51AA">
        <w:rPr>
          <w:szCs w:val="24"/>
        </w:rPr>
        <w:t xml:space="preserve"> </w:t>
      </w:r>
    </w:p>
    <w:p w14:paraId="0800014B" w14:textId="211EBB8F" w:rsidR="00B926A5" w:rsidRPr="007D51AA" w:rsidRDefault="00DC4A64" w:rsidP="005A7551">
      <w:pPr>
        <w:spacing w:line="480" w:lineRule="auto"/>
        <w:rPr>
          <w:szCs w:val="24"/>
        </w:rPr>
      </w:pPr>
      <w:r w:rsidRPr="007D51AA">
        <w:rPr>
          <w:szCs w:val="24"/>
        </w:rPr>
        <w:t xml:space="preserve">The baby boom of the 1960s, was in the late 1970s starting to enter the labour market for the first time. The population of 16-19 year olds was 2.9 million in 1971 and by 1976 was 3.6 million - an increase of 23.5 per cent (Deakin 1996). </w:t>
      </w:r>
      <w:r w:rsidR="00B926A5" w:rsidRPr="007D51AA">
        <w:rPr>
          <w:szCs w:val="24"/>
        </w:rPr>
        <w:t>The NCDS cohort would leave mandatory education in 1974. NCDS youth would be leaving school near the peak of the school leaver unemployment boom.</w:t>
      </w:r>
    </w:p>
    <w:p w14:paraId="5AE83282" w14:textId="27BEB095" w:rsidR="00DC4A64" w:rsidRPr="007D51AA" w:rsidRDefault="00DC4A64" w:rsidP="005A7551">
      <w:pPr>
        <w:spacing w:line="480" w:lineRule="auto"/>
        <w:rPr>
          <w:szCs w:val="24"/>
        </w:rPr>
      </w:pPr>
      <w:r w:rsidRPr="007D51AA">
        <w:rPr>
          <w:szCs w:val="24"/>
        </w:rPr>
        <w:t xml:space="preserve">Due to this bulge in the youth cohort and a lack of policy to accommodate this increase, school leavers saw unemployment increase sixfold from 13,300 in 1974 to 81,600 in 1976 (ibid). As a result of increasing youth unemployment directly following mandatory education, the Recruitment Subsidy for School Leavers (RSSL) was established in 1975 offering employers 5 pounds per week for six months per school leaver </w:t>
      </w:r>
      <w:r w:rsidR="00EF5633" w:rsidRPr="007D51AA">
        <w:rPr>
          <w:szCs w:val="24"/>
        </w:rPr>
        <w:t>recruited</w:t>
      </w:r>
      <w:r w:rsidRPr="007D51AA">
        <w:rPr>
          <w:szCs w:val="24"/>
        </w:rPr>
        <w:t xml:space="preserve"> (Deakin 1996). Following a survey of participants in the RSSL scheme, 76 per cent of all employers stated that they would have recruited as many school leavers without the subsidy (ibid). The RSSL scheme was terminated in </w:t>
      </w:r>
      <w:r w:rsidRPr="007D51AA">
        <w:rPr>
          <w:szCs w:val="24"/>
        </w:rPr>
        <w:lastRenderedPageBreak/>
        <w:t xml:space="preserve">October 1976. The RSSL scheme and the Youth Employment Subsidy (YES) that followed it were both subsidies aimed at the firm or employers, rather than at young people. The YES scheme lasted from 1976-1978 at a cost of 8.7 million pounds and supported 38,970 places in firms. </w:t>
      </w:r>
      <w:r w:rsidR="00B23A6F" w:rsidRPr="007D51AA">
        <w:rPr>
          <w:szCs w:val="24"/>
        </w:rPr>
        <w:t>Like</w:t>
      </w:r>
      <w:r w:rsidRPr="007D51AA">
        <w:rPr>
          <w:szCs w:val="24"/>
        </w:rPr>
        <w:t xml:space="preserve"> the failures of the RSSL, a survey conducted for the YES scheme indicated 75 per cent of firms would have employed the same </w:t>
      </w:r>
      <w:r w:rsidR="00EF5633" w:rsidRPr="007D51AA">
        <w:rPr>
          <w:szCs w:val="24"/>
        </w:rPr>
        <w:t>number</w:t>
      </w:r>
      <w:r w:rsidRPr="007D51AA">
        <w:rPr>
          <w:szCs w:val="24"/>
        </w:rPr>
        <w:t xml:space="preserve"> of young leavers without the scheme (ibid).  </w:t>
      </w:r>
    </w:p>
    <w:p w14:paraId="79A6A4A6" w14:textId="29C09BF5" w:rsidR="00DC4A64" w:rsidRPr="007D51AA" w:rsidRDefault="00DC4A64" w:rsidP="005A7551">
      <w:pPr>
        <w:spacing w:line="480" w:lineRule="auto"/>
        <w:rPr>
          <w:szCs w:val="24"/>
        </w:rPr>
      </w:pPr>
      <w:r w:rsidRPr="007D51AA">
        <w:rPr>
          <w:szCs w:val="24"/>
        </w:rPr>
        <w:t xml:space="preserve">It wasn't until the Work Experience Program (WEP), established in 1976 that the government attempted to directly subsidise the employee rather than employer. The WEP provided subsidised work placements for young people aged 16-18 by providing them with 18 pounds per week which was not eligible for income tax or national insurance contributions (ibid). A total of 61 per cent of individuals on the WEP scheme attained a full-time job after leaving </w:t>
      </w:r>
      <w:r w:rsidR="005A7551" w:rsidRPr="007D51AA">
        <w:rPr>
          <w:szCs w:val="24"/>
        </w:rPr>
        <w:fldChar w:fldCharType="begin"/>
      </w:r>
      <w:r w:rsidR="009E3C75">
        <w:rPr>
          <w:szCs w:val="24"/>
        </w:rPr>
        <w:instrText xml:space="preserve"> ADDIN ZOTERO_ITEM CSL_CITATION {"citationID":"SkkM3MgR","properties":{"formattedCitation":"(Lasko, 1978)","plainCitation":"(Lasko, 1978)","noteIndex":0},"citationItems":[{"id":12697,"uris":["http://zotero.org/users/8741181/items/JB3KL4EI"],"itemData":{"id":12697,"type":"article-journal","container-title":"Department of Employment Gazette","issue":"3","page":"294-297","title":"The Work Experience Programme.","volume":"86","author":[{"family":"Lasko","given":"R"}],"issued":{"date-parts":[["1978"]]},"citation-key":"laskoWorkExperienceProgramme1978"}}],"schema":"https://github.com/citation-style-language/schema/raw/master/csl-citation.json"} </w:instrText>
      </w:r>
      <w:r w:rsidR="005A7551" w:rsidRPr="007D51AA">
        <w:rPr>
          <w:szCs w:val="24"/>
        </w:rPr>
        <w:fldChar w:fldCharType="separate"/>
      </w:r>
      <w:r w:rsidR="009E3C75" w:rsidRPr="009E3C75">
        <w:t>(Lasko, 1978)</w:t>
      </w:r>
      <w:r w:rsidR="005A7551" w:rsidRPr="007D51AA">
        <w:rPr>
          <w:szCs w:val="24"/>
        </w:rPr>
        <w:fldChar w:fldCharType="end"/>
      </w:r>
      <w:r w:rsidRPr="007D51AA">
        <w:rPr>
          <w:szCs w:val="24"/>
        </w:rPr>
        <w:t>.</w:t>
      </w:r>
    </w:p>
    <w:p w14:paraId="1AA7822E" w14:textId="519D88D8" w:rsidR="00DC4A64" w:rsidRPr="007D51AA" w:rsidRDefault="00DC4A64" w:rsidP="005A7551">
      <w:pPr>
        <w:spacing w:line="480" w:lineRule="auto"/>
        <w:rPr>
          <w:szCs w:val="24"/>
        </w:rPr>
      </w:pPr>
      <w:r w:rsidRPr="007D51AA">
        <w:rPr>
          <w:szCs w:val="24"/>
        </w:rPr>
        <w:t xml:space="preserve">Whilst programmes like the WEP did have some impact on providing young people with adequate post-schooling opportunities, other programmes such as the RSSL and YES were failures. For this </w:t>
      </w:r>
      <w:r w:rsidR="00EF5633" w:rsidRPr="007D51AA">
        <w:rPr>
          <w:szCs w:val="24"/>
        </w:rPr>
        <w:t>reason,</w:t>
      </w:r>
      <w:r w:rsidRPr="007D51AA">
        <w:rPr>
          <w:szCs w:val="24"/>
        </w:rPr>
        <w:t xml:space="preserve"> youth unemployment remained high into the late 1970s. In 1977 youth unemployment of school leavers was at 99,000 representing 7 per cent of total unemployment (Deakin 1996). The Youth Opportunities Programme (YOP) was established as one of the first large scale youth training programmes in 1978. Over the course of YOPs existence, 1,834,700 people accessed the programme.  The YOP offered two types of schemes: work experience placements of up to six months in private firms, and work preparation places that offered </w:t>
      </w:r>
      <w:r w:rsidR="00EF5633" w:rsidRPr="007D51AA">
        <w:rPr>
          <w:szCs w:val="24"/>
        </w:rPr>
        <w:t>13-week</w:t>
      </w:r>
      <w:r w:rsidRPr="007D51AA">
        <w:rPr>
          <w:szCs w:val="24"/>
        </w:rPr>
        <w:t xml:space="preserve"> remedial education. It's lack of </w:t>
      </w:r>
      <w:r w:rsidR="00EF5633" w:rsidRPr="007D51AA">
        <w:rPr>
          <w:szCs w:val="24"/>
        </w:rPr>
        <w:t>long-term</w:t>
      </w:r>
      <w:r w:rsidRPr="007D51AA">
        <w:rPr>
          <w:szCs w:val="24"/>
        </w:rPr>
        <w:t xml:space="preserve"> training placements meant that in 1983 it was replaced by the Youth Training Scheme (YTS).</w:t>
      </w:r>
    </w:p>
    <w:p w14:paraId="3F270FCF" w14:textId="7C0A87DE" w:rsidR="00DC4A64" w:rsidRPr="007D51AA" w:rsidRDefault="00B926A5" w:rsidP="00B926A5">
      <w:pPr>
        <w:spacing w:line="480" w:lineRule="auto"/>
        <w:rPr>
          <w:szCs w:val="24"/>
        </w:rPr>
      </w:pPr>
      <w:r w:rsidRPr="007D51AA">
        <w:rPr>
          <w:szCs w:val="24"/>
        </w:rPr>
        <w:lastRenderedPageBreak/>
        <w:t xml:space="preserve">The youth labour market of the NCDS cohort can be characterised as a declining potential pathway for certain young people. The abject decline of skilled manual occupations through the collapse of heavy manufacturing in conjunction with the demographic baby boom resulted in a lack of apprenticeship programs provided to young people – as well as access to secure job opportunities. The state attempts to alter this fate through public policy initiatives proved ineffective resulting in high levels of unemployment post-mandatory schooling. These changes in the labour market directly impacted individuals that would originally plan to </w:t>
      </w:r>
      <w:r w:rsidR="00B23A6F" w:rsidRPr="007D51AA">
        <w:rPr>
          <w:szCs w:val="24"/>
        </w:rPr>
        <w:t>enter</w:t>
      </w:r>
      <w:r w:rsidRPr="007D51AA">
        <w:rPr>
          <w:szCs w:val="24"/>
        </w:rPr>
        <w:t xml:space="preserve"> apprenticeship programs or enter employment in skilled manual occupations – though a much wider impact across employment opportunities was felt due to the demographic baby boom. The focused impact of this labour market change provides incentive to study the structural impacts of youth transitions – the NCDS cohort appears to have a particular historical linkage of a decline in skilled labour jobs and a rise in population. </w:t>
      </w:r>
      <w:r w:rsidR="007A038F">
        <w:rPr>
          <w:szCs w:val="24"/>
        </w:rPr>
        <w:t>These</w:t>
      </w:r>
      <w:r w:rsidRPr="007D51AA">
        <w:rPr>
          <w:szCs w:val="24"/>
        </w:rPr>
        <w:t xml:space="preserve"> two factors combined have serious implications for transitionary pathways for certain sub-groups of the population – namely children of skilled manual occupations, and men. </w:t>
      </w:r>
    </w:p>
    <w:p w14:paraId="16901EA2" w14:textId="77777777" w:rsidR="007F2AC8" w:rsidRPr="007D51AA" w:rsidRDefault="007F2AC8" w:rsidP="007B2204">
      <w:pPr>
        <w:pStyle w:val="Heading4"/>
      </w:pPr>
      <w:bookmarkStart w:id="60" w:name="_Toc187235218"/>
      <w:r w:rsidRPr="007D51AA">
        <w:t>Types of transitions the NCDS cohort experienced</w:t>
      </w:r>
      <w:bookmarkEnd w:id="60"/>
    </w:p>
    <w:p w14:paraId="31F3DE15" w14:textId="0ECF0A6E" w:rsidR="007F2AC8" w:rsidRPr="007D51AA" w:rsidRDefault="007F2AC8" w:rsidP="007F2AC8">
      <w:pPr>
        <w:spacing w:line="480" w:lineRule="auto"/>
        <w:rPr>
          <w:rFonts w:cs="Times New Roman"/>
          <w:szCs w:val="24"/>
        </w:rPr>
      </w:pPr>
      <w:r w:rsidRPr="007D51AA">
        <w:rPr>
          <w:rFonts w:cs="Times New Roman"/>
          <w:szCs w:val="24"/>
        </w:rPr>
        <w:t>Some youth transition theorists argue that in the mid-20</w:t>
      </w:r>
      <w:r w:rsidRPr="007D51AA">
        <w:rPr>
          <w:rFonts w:cs="Times New Roman"/>
          <w:szCs w:val="24"/>
          <w:vertAlign w:val="superscript"/>
        </w:rPr>
        <w:t>th</w:t>
      </w:r>
      <w:r w:rsidRPr="007D51AA">
        <w:rPr>
          <w:rFonts w:cs="Times New Roman"/>
          <w:szCs w:val="24"/>
        </w:rPr>
        <w:t xml:space="preserve"> century, transitions were smoother and more simplified </w:t>
      </w:r>
      <w:r w:rsidRPr="007D51AA">
        <w:rPr>
          <w:rFonts w:cs="Times New Roman"/>
          <w:szCs w:val="24"/>
        </w:rPr>
        <w:fldChar w:fldCharType="begin"/>
      </w:r>
      <w:r w:rsidR="009E3C75">
        <w:rPr>
          <w:rFonts w:cs="Times New Roman"/>
          <w:szCs w:val="24"/>
        </w:rPr>
        <w:instrText xml:space="preserve"> ADDIN ZOTERO_ITEM CSL_CITATION {"citationID":"wRKVMQYr","properties":{"formattedCitation":"(Vickerstaff, 2003; Leuze, 2010)","plainCitation":"(Vickerstaff, 2003; Leuze, 2010)","noteIndex":0},"citationItems":[{"id":283,"uris":["http://zotero.org/users/8741181/items/SQJR66W9"],"itemData":{"id":283,"type":"article-journal","abstract":"This article challenges the taken-for-granted orthodoxy of contemporary youth studies that young people’s transitions from school to work have become extended and fragmented in comparison to those of people who left school in the period 1945–75. It is argued that the characterization of the earlier period as a ‘golden age’ of smooth, unproblematic, one-step transitions from school into the labour market misrepresents the experiences of people in that period and in particular, fails to understand the speciﬁcity of the apprenticeship model of transition which was experienced by around 35 percent of the male school-leaving age cohort.The discussion examines the experience of people in the period 1945–75 by reference to 30 interviews undertaken by the author with people who did apprenticeships in a variety of trades.","container-title":"Work, Employment and Society","DOI":"10.1177/0950017003017002003","ISSN":"0950-0170, 1469-8722","issue":"2","journalAbbreviation":"Work, Employment and Society","language":"en","page":"269-287","source":"DOI.org (Crossref)","title":"Apprenticeship in the `Golden Age': Were Youth Transitions Really Smooth and Unproblematic Back Then?","title-short":"Apprenticeship in the `Golden Age'","volume":"17","author":[{"family":"Vickerstaff","given":"Sarah A."}],"issued":{"date-parts":[["2003",6]]},"citation-key":"vickerstaffApprenticeshipGoldenAge2003"}},{"id":1288,"uris":["http://zotero.org/users/8741181/items/X9TBS5GV"],"itemData":{"id":1288,"type":"book","abstract":"Comparative research on higher education often lacks context and dynamics. OECD benchmark studies report the proportion of students of a given age cohort, their average competence scores, the distribution across disciplines, the unemployment rate by educational level and age. No efforts are made to trace the career trajectories of students asking e.g. how long it takes to find a job, how much it fits the qualifications obtained, how long people hold a job. Such studies leave us puzzled and ignorant on processes and dynamics of entering the labour market and the first years in employment. Consequently, we have no grasp on the extent to which national institutions and professions matter. We look at individual outcomes but ignore their institutional embeddedness.","ISBN":"978-3-940755-42-1","language":"en","note":"DOI: 10.3224/94075542","publisher":"Budrich UniPress","source":"DOI.org (Crossref)","title":"Smooth Path or Long and Winding Road? How Institutions Shape the Transition from Higher Education to Work","title-short":"Smooth Path or Long and Winding Road?","URL":"https://shop.budrich-academic.de/produkt/smooth-path-or-long-and-winding-road/?v=3a52f3c22ed6","author":[{"family":"Leuze","given":"Kathrin"}],"accessed":{"date-parts":[["2022",9,29]]},"issued":{"date-parts":[["2010",7,5]]},"citation-key":"leuzeSmoothPathLong2010a"}}],"schema":"https://github.com/citation-style-language/schema/raw/master/csl-citation.json"} </w:instrText>
      </w:r>
      <w:r w:rsidRPr="007D51AA">
        <w:rPr>
          <w:rFonts w:cs="Times New Roman"/>
          <w:szCs w:val="24"/>
        </w:rPr>
        <w:fldChar w:fldCharType="separate"/>
      </w:r>
      <w:r w:rsidR="009E3C75" w:rsidRPr="009E3C75">
        <w:t>(Vickerstaff, 2003; Leuze, 2010)</w:t>
      </w:r>
      <w:r w:rsidRPr="007D51AA">
        <w:rPr>
          <w:rFonts w:cs="Times New Roman"/>
          <w:szCs w:val="24"/>
        </w:rPr>
        <w:fldChar w:fldCharType="end"/>
      </w:r>
      <w:r w:rsidRPr="007D51AA">
        <w:rPr>
          <w:rFonts w:cs="Times New Roman"/>
          <w:szCs w:val="24"/>
        </w:rPr>
        <w:t xml:space="preserve">. During the time of the NCDS, the range of choice has been argued to have been narrower compared to later cohorts, thus owing to a more homogenised pathway </w:t>
      </w:r>
      <w:r w:rsidRPr="007D51AA">
        <w:rPr>
          <w:rFonts w:cs="Times New Roman"/>
          <w:szCs w:val="24"/>
        </w:rPr>
        <w:fldChar w:fldCharType="begin"/>
      </w:r>
      <w:r w:rsidR="009E3C75">
        <w:rPr>
          <w:rFonts w:cs="Times New Roman"/>
          <w:szCs w:val="24"/>
        </w:rPr>
        <w:instrText xml:space="preserve"> ADDIN ZOTERO_ITEM CSL_CITATION {"citationID":"f30rSOFh","properties":{"formattedCitation":"(Goodwin and O\\uc0\\u8217{}Connor, 2005)","plainCitation":"(Goodwin and O’Connor, 2005)","dontUpdate":true,"noteIndex":0},"citationItems":[{"id":516,"uris":["http://zotero.org/users/8741181/items/665XWN3M"],"itemData":{"id":516,"type":"article-journal","abstract":"Using data from a little known project, ‘Adjustment of Young Workers to Work Situations and Adult Roles’, carried out in Leicester between 1962 and 1964, this article aims to re-examine the extent to which transitions during this time were complex, lengthy, non-linear and single-step and explores the assumed linearity and uncomplicated nature of school to work transitions in the 1960s. It is argued that earlier research on youth transitions has tended to understate the level of complexity that characterized youth transitions in the early 1960s and 1970s. Instead, authors exploring transition during this period concentrated on ‘macro’ or more structural issues such as class and gender. It is suggested that transitions in the 1960s were characterized by individual level complexity that has largely been ignored by others exploring school to work transitions.","container-title":"Sociology","DOI":"10.1177/0038038505050535","ISSN":"0038-0385, 1469-8684","issue":"2","journalAbbreviation":"Sociology","language":"en","page":"201-220","source":"DOI.org (Crossref)","title":"Exploring Complex Transitions: Looking Back at the ‘Golden Age’ of From School to Work","title-short":"Exploring Complex Transitions","volume":"39","author":[{"family":"Goodwin","given":"John"},{"family":"O’Connor","given":"Henrietta"}],"issued":{"date-parts":[["2005",4]]},"citation-key":"goodwinExploringComplexTransitions2005"}}],"schema":"https://github.com/citation-style-language/schema/raw/master/csl-citation.json"} </w:instrText>
      </w:r>
      <w:r w:rsidRPr="007D51AA">
        <w:rPr>
          <w:rFonts w:cs="Times New Roman"/>
          <w:szCs w:val="24"/>
        </w:rPr>
        <w:fldChar w:fldCharType="separate"/>
      </w:r>
      <w:r w:rsidRPr="007D51AA">
        <w:rPr>
          <w:rFonts w:cs="Times New Roman"/>
          <w:szCs w:val="24"/>
        </w:rPr>
        <w:t>(Goodwin and O’Connor, 2005)</w:t>
      </w:r>
      <w:r w:rsidRPr="007D51AA">
        <w:rPr>
          <w:rFonts w:cs="Times New Roman"/>
          <w:szCs w:val="24"/>
        </w:rPr>
        <w:fldChar w:fldCharType="end"/>
      </w:r>
      <w:r w:rsidRPr="007D51AA">
        <w:rPr>
          <w:rFonts w:cs="Times New Roman"/>
          <w:szCs w:val="24"/>
        </w:rPr>
        <w:t xml:space="preserve">. It is accurate that the NCDS cohort had large homogenous clusters related to transitioning out of mandatory education. However, the delineation between school and employment is not a strict binary – with many youth engaging in the youth </w:t>
      </w:r>
      <w:r w:rsidRPr="007D51AA">
        <w:rPr>
          <w:rFonts w:cs="Times New Roman"/>
          <w:szCs w:val="24"/>
        </w:rPr>
        <w:lastRenderedPageBreak/>
        <w:t xml:space="preserve">labour market whilst still in education </w:t>
      </w:r>
      <w:r w:rsidRPr="007D51AA">
        <w:rPr>
          <w:rFonts w:cs="Times New Roman"/>
          <w:szCs w:val="24"/>
        </w:rPr>
        <w:fldChar w:fldCharType="begin"/>
      </w:r>
      <w:r w:rsidR="009E3C75">
        <w:rPr>
          <w:rFonts w:cs="Times New Roman"/>
          <w:szCs w:val="24"/>
        </w:rPr>
        <w:instrText xml:space="preserve"> ADDIN ZOTERO_ITEM CSL_CITATION {"citationID":"nvqfkfFx","properties":{"formattedCitation":"(Bynner, 2012)","plainCitation":"(Bynner, 2012)","noteIndex":0},"citationItems":[{"id":1308,"uris":["http://zotero.org/users/8741181/items/27RWT2Y8"],"itemData":{"id":1308,"type":"article-journal","abstract":"From the ‘sexual behaviour of young people’ in the 1960s to ‘youth and the great recession’ in the 2000s a steady current running through my educational research career has been ‘youth’. This is not so much because I wanted to stay in it, which a part of all of us wants to do, but because youth stands out as the interface between the generations: the means by which society renews or tears up the intergenerational contract with the next generation to supply a fulfilling adult life.","container-title":"British Journal of Educational Studies","DOI":"10.1080/00071005.2011.650943","ISSN":"0007-1005, 1467-8527","issue":"1","journalAbbreviation":"British Journal of Educational Studies","language":"en","page":"39-52","source":"DOI.org (Crossref)","title":"Policy Reflections Guided by Longitudinal Study, Youth Training, Social Exclusion, and More Recently Neet","volume":"60","author":[{"family":"Bynner","given":"John"}],"issued":{"date-parts":[["2012",3]]},"citation-key":"bynnerPolicyReflectionsGuided2012"}}],"schema":"https://github.com/citation-style-language/schema/raw/master/csl-citation.json"} </w:instrText>
      </w:r>
      <w:r w:rsidRPr="007D51AA">
        <w:rPr>
          <w:rFonts w:cs="Times New Roman"/>
          <w:szCs w:val="24"/>
        </w:rPr>
        <w:fldChar w:fldCharType="separate"/>
      </w:r>
      <w:r w:rsidR="009E3C75" w:rsidRPr="009E3C75">
        <w:t>(Bynner, 2012)</w:t>
      </w:r>
      <w:r w:rsidRPr="007D51AA">
        <w:rPr>
          <w:rFonts w:cs="Times New Roman"/>
          <w:szCs w:val="24"/>
        </w:rPr>
        <w:fldChar w:fldCharType="end"/>
      </w:r>
      <w:r w:rsidRPr="007D51AA">
        <w:rPr>
          <w:rFonts w:cs="Times New Roman"/>
          <w:szCs w:val="24"/>
        </w:rPr>
        <w:t xml:space="preserve">. Youth’s choices on what they wish to do after mandatory education are influenced by labour market restructuring and recession and other factors such as the child's family background, parents, teachers, siblings, and contemporaries. While the pathways the NCDS cohort may have been able to choose from were narrow due to their socio-historical context constraining ‘choice’, this is not synonymous with smooth or straightforward. For example, individuals may have faced a seemingly homogenous experience after a period of schooling ending up in a period of employment, but that does not indicate the relative smoothness of getting from A to B. Some individuals may have experienced periods of unemployment during this time, others jumping from job to job, etc. The school-to-work transition for NCDS youth is complex, and an appreciation of choice and opportunity – and the subsequent restriction of choice and opportunity based upon structural factors need to be considered. </w:t>
      </w:r>
    </w:p>
    <w:p w14:paraId="739B8C10" w14:textId="0471CAD8" w:rsidR="007F2AC8" w:rsidRPr="007D51AA" w:rsidRDefault="007F2AC8" w:rsidP="007F2AC8">
      <w:pPr>
        <w:spacing w:line="480" w:lineRule="auto"/>
        <w:rPr>
          <w:rFonts w:cs="Times New Roman"/>
          <w:szCs w:val="24"/>
        </w:rPr>
      </w:pPr>
      <w:r w:rsidRPr="007D51AA">
        <w:rPr>
          <w:rFonts w:cs="Times New Roman"/>
          <w:szCs w:val="24"/>
        </w:rPr>
        <w:t xml:space="preserve">Martin et al </w:t>
      </w:r>
      <w:r w:rsidRPr="007D51AA">
        <w:rPr>
          <w:rFonts w:cs="Times New Roman"/>
          <w:szCs w:val="24"/>
        </w:rPr>
        <w:fldChar w:fldCharType="begin"/>
      </w:r>
      <w:r w:rsidR="009E3C75">
        <w:rPr>
          <w:rFonts w:cs="Times New Roman"/>
          <w:szCs w:val="24"/>
        </w:rPr>
        <w:instrText xml:space="preserve"> ADDIN ZOTERO_ITEM CSL_CITATION {"citationID":"yLOzEGQx","properties":{"formattedCitation":"(Martin, Schoon and Ross, 2008)","plainCitation":"(Martin, Schoon and Ross, 2008)","dontUpdate":true,"noteIndex":0},"citationItems":[{"id":1287,"uris":["http://zotero.org/users/8741181/items/QLHHNJMQ"],"itemData":{"id":1287,"type":"article-journal","abstract":"Life course researchers have increasingly explored optimal matching analysis (OMA) as a tool for the analysis of sequences, such as sections of people’s status biographies. OMA is usually employed in combination with cluster analysis (CA) to create classifications of sequences. In this article, we introduce an analytic strategy that allows assessing the classification’s internal validity. Using ideal typical sequence representations, we test different cluster algorithms and are able to optimise the fit to the data. An application analyses economic activity sequences collected for two British birth cohorts born in 1958 and 1970, investigating historical changes in passages to adulthood. The results suggest that passages into adulthood have become more diverse since the 1970s. The analytic strategy produced a classification with better fit than straightforward CA.","container-title":"International Journal of Social Research Methodology","DOI":"10.1080/13645570701622025","ISSN":"1364-5579, 1464-5300","issue":"3","journalAbbreviation":"International Journal of Social Research Methodology","language":"en","page":"179-199","source":"DOI.org (Crossref)","title":"Beyond Transitions: Applying Optimal Matching Analysis to Life Course Research","title-short":"Beyond Transitions","volume":"11","author":[{"family":"Martin","given":"Peter"},{"family":"Schoon","given":"Ingrid"},{"family":"Ross","given":"Andy"}],"issued":{"date-parts":[["2008",7]]},"citation-key":"martinTransitionsApplyingOptimal2008a"}}],"schema":"https://github.com/citation-style-language/schema/raw/master/csl-citation.json"} </w:instrText>
      </w:r>
      <w:r w:rsidRPr="007D51AA">
        <w:rPr>
          <w:rFonts w:cs="Times New Roman"/>
          <w:szCs w:val="24"/>
        </w:rPr>
        <w:fldChar w:fldCharType="separate"/>
      </w:r>
      <w:r w:rsidRPr="007D51AA">
        <w:t>(2008)</w:t>
      </w:r>
      <w:r w:rsidRPr="007D51AA">
        <w:rPr>
          <w:rFonts w:cs="Times New Roman"/>
          <w:szCs w:val="24"/>
        </w:rPr>
        <w:fldChar w:fldCharType="end"/>
      </w:r>
      <w:r w:rsidRPr="007D51AA">
        <w:rPr>
          <w:rFonts w:cs="Times New Roman"/>
          <w:szCs w:val="24"/>
        </w:rPr>
        <w:t xml:space="preserve"> used optimal matching analysis to identify the major ‘clusters’ of </w:t>
      </w:r>
      <w:r w:rsidR="00D929CF">
        <w:rPr>
          <w:rFonts w:cs="Times New Roman"/>
          <w:szCs w:val="24"/>
        </w:rPr>
        <w:t>Continue Schooling</w:t>
      </w:r>
      <w:r w:rsidRPr="007D51AA">
        <w:rPr>
          <w:rFonts w:cs="Times New Roman"/>
          <w:szCs w:val="24"/>
        </w:rPr>
        <w:t xml:space="preserve"> that individuals from the NCDS cohort enter into post-mandatory schooling. A cohort that exhibits complex, </w:t>
      </w:r>
      <w:r w:rsidR="005D02C3" w:rsidRPr="007D51AA">
        <w:rPr>
          <w:rFonts w:cs="Times New Roman"/>
          <w:szCs w:val="24"/>
        </w:rPr>
        <w:t>heterogeneous</w:t>
      </w:r>
      <w:r w:rsidRPr="007D51AA">
        <w:rPr>
          <w:rFonts w:cs="Times New Roman"/>
          <w:szCs w:val="24"/>
        </w:rPr>
        <w:t xml:space="preserve"> transitions would have </w:t>
      </w:r>
      <w:r w:rsidR="005D02C3" w:rsidRPr="007D51AA">
        <w:rPr>
          <w:rFonts w:cs="Times New Roman"/>
          <w:szCs w:val="24"/>
        </w:rPr>
        <w:t>many</w:t>
      </w:r>
      <w:r w:rsidRPr="007D51AA">
        <w:rPr>
          <w:rFonts w:cs="Times New Roman"/>
          <w:szCs w:val="24"/>
        </w:rPr>
        <w:t xml:space="preserve"> clusters that were </w:t>
      </w:r>
      <w:r w:rsidR="005D02C3" w:rsidRPr="007D51AA">
        <w:rPr>
          <w:rFonts w:cs="Times New Roman"/>
          <w:szCs w:val="24"/>
        </w:rPr>
        <w:t>evenly</w:t>
      </w:r>
      <w:r w:rsidRPr="007D51AA">
        <w:rPr>
          <w:rFonts w:cs="Times New Roman"/>
          <w:szCs w:val="24"/>
        </w:rPr>
        <w:t xml:space="preserve"> spread out. Results from Martin </w:t>
      </w:r>
      <w:r w:rsidR="005D02C3" w:rsidRPr="007D51AA">
        <w:rPr>
          <w:rFonts w:cs="Times New Roman"/>
          <w:szCs w:val="24"/>
        </w:rPr>
        <w:t>et al. (2008), however, convey the NCDS cohort has experienced homogenised pathways; these</w:t>
      </w:r>
      <w:r w:rsidRPr="007D51AA">
        <w:rPr>
          <w:rFonts w:cs="Times New Roman"/>
          <w:szCs w:val="24"/>
        </w:rPr>
        <w:t xml:space="preserve"> results are affirmed by Goodwin and O’Connor </w:t>
      </w:r>
      <w:r w:rsidRPr="007D51AA">
        <w:rPr>
          <w:rFonts w:cs="Times New Roman"/>
          <w:szCs w:val="24"/>
        </w:rPr>
        <w:fldChar w:fldCharType="begin"/>
      </w:r>
      <w:r w:rsidR="009E3C75">
        <w:rPr>
          <w:rFonts w:cs="Times New Roman"/>
          <w:szCs w:val="24"/>
        </w:rPr>
        <w:instrText xml:space="preserve"> ADDIN ZOTERO_ITEM CSL_CITATION {"citationID":"2B13eIZO","properties":{"formattedCitation":"(Goodwin and O\\uc0\\u8217{}Connor, 2005)","plainCitation":"(Goodwin and O’Connor, 2005)","noteIndex":0},"citationItems":[{"id":516,"uris":["http://zotero.org/users/8741181/items/665XWN3M"],"itemData":{"id":516,"type":"article-journal","abstract":"Using data from a little known project, ‘Adjustment of Young Workers to Work Situations and Adult Roles’, carried out in Leicester between 1962 and 1964, this article aims to re-examine the extent to which transitions during this time were complex, lengthy, non-linear and single-step and explores the assumed linearity and uncomplicated nature of school to work transitions in the 1960s. It is argued that earlier research on youth transitions has tended to understate the level of complexity that characterized youth transitions in the early 1960s and 1970s. Instead, authors exploring transition during this period concentrated on ‘macro’ or more structural issues such as class and gender. It is suggested that transitions in the 1960s were characterized by individual level complexity that has largely been ignored by others exploring school to work transitions.","container-title":"Sociology","DOI":"10.1177/0038038505050535","ISSN":"0038-0385, 1469-8684","issue":"2","journalAbbreviation":"Sociology","language":"en","page":"201-220","source":"DOI.org (Crossref)","title":"Exploring Complex Transitions: Looking Back at the ‘Golden Age’ of From School to Work","title-short":"Exploring Complex Transitions","volume":"39","author":[{"family":"Goodwin","given":"John"},{"family":"O’Connor","given":"Henrietta"}],"issued":{"date-parts":[["2005",4]]},"citation-key":"goodwinExploringComplexTransitions2005"}}],"schema":"https://github.com/citation-style-language/schema/raw/master/csl-citation.json"} </w:instrText>
      </w:r>
      <w:r w:rsidRPr="007D51AA">
        <w:rPr>
          <w:rFonts w:cs="Times New Roman"/>
          <w:szCs w:val="24"/>
        </w:rPr>
        <w:fldChar w:fldCharType="separate"/>
      </w:r>
      <w:r w:rsidR="009E3C75" w:rsidRPr="009E3C75">
        <w:rPr>
          <w:rFonts w:cs="Times New Roman"/>
        </w:rPr>
        <w:t>(Goodwin and O’Connor, 2005)</w:t>
      </w:r>
      <w:r w:rsidRPr="007D51AA">
        <w:rPr>
          <w:rFonts w:cs="Times New Roman"/>
          <w:szCs w:val="24"/>
        </w:rPr>
        <w:fldChar w:fldCharType="end"/>
      </w:r>
      <w:r w:rsidRPr="007D51AA">
        <w:rPr>
          <w:rFonts w:cs="Times New Roman"/>
          <w:szCs w:val="24"/>
        </w:rPr>
        <w:t xml:space="preserve">. Comparatively, Martin </w:t>
      </w:r>
      <w:r w:rsidR="005D02C3" w:rsidRPr="007D51AA">
        <w:rPr>
          <w:rFonts w:cs="Times New Roman"/>
          <w:szCs w:val="24"/>
        </w:rPr>
        <w:t xml:space="preserve">et al. (2008) </w:t>
      </w:r>
      <w:r w:rsidR="00944AE7" w:rsidRPr="007D51AA">
        <w:rPr>
          <w:rFonts w:cs="Times New Roman"/>
          <w:szCs w:val="24"/>
        </w:rPr>
        <w:t>finds</w:t>
      </w:r>
      <w:r w:rsidRPr="007D51AA">
        <w:rPr>
          <w:rFonts w:cs="Times New Roman"/>
          <w:szCs w:val="24"/>
        </w:rPr>
        <w:t xml:space="preserve"> that of the NCDS cohort, 96 per cent of men could be grouped into six of the most significant transition ‘clusters’ compared to 90 per cent for the 1970 British Cohort Study. </w:t>
      </w:r>
    </w:p>
    <w:p w14:paraId="31594A1C" w14:textId="3F82FF5A" w:rsidR="007F2AC8" w:rsidRPr="007D51AA" w:rsidRDefault="007F2AC8" w:rsidP="007F2AC8">
      <w:pPr>
        <w:spacing w:line="480" w:lineRule="auto"/>
        <w:rPr>
          <w:rFonts w:cs="Times New Roman"/>
          <w:szCs w:val="24"/>
        </w:rPr>
      </w:pPr>
      <w:r w:rsidRPr="007D51AA">
        <w:rPr>
          <w:rFonts w:cs="Times New Roman"/>
          <w:szCs w:val="24"/>
        </w:rPr>
        <w:lastRenderedPageBreak/>
        <w:t xml:space="preserve">For the NCDS, the predominant pattern was to leave school post-16 and move directly to employment </w:t>
      </w:r>
      <w:r w:rsidRPr="007D51AA">
        <w:rPr>
          <w:rFonts w:cs="Times New Roman"/>
          <w:szCs w:val="24"/>
        </w:rPr>
        <w:fldChar w:fldCharType="begin"/>
      </w:r>
      <w:r w:rsidR="009E3C75">
        <w:rPr>
          <w:rFonts w:cs="Times New Roman"/>
          <w:szCs w:val="24"/>
        </w:rPr>
        <w:instrText xml:space="preserve"> ADDIN ZOTERO_ITEM CSL_CITATION {"citationID":"aP6sEaIW","properties":{"formattedCitation":"(Schoon, 2007)","plainCitation":"(Schoon, 2007)","dontUpdate":true,"noteIndex":0},"citationItems":[{"id":1283,"uris":["http://zotero.org/users/8741181/items/BXK7YEPX"],"itemData":{"id":1283,"type":"article-journal","abstract":"B ritish society has changed greatly over the past half century. Increasing uncertainty about economic and social developments is becoming a distinctive feature of modern industrialized countries, affecting the life chances and opportunities of young people making the transition from dependent childhood into independent adulthood. Summarizing recent findings from data collected from about 30,000 individuals born 12 years apart, in 1958 and 1970 respectively, this paper examines the role of individual agency in shaping educational and occupational transitions as well as the assumption of family-related roles in times of social change. The data suggest that societal change and the associated increasing uncertainty does not impact on all individuals in the same way, and that there has been an increasing polarization between those who are able to benefit from the economic and social transformations and the ones who are excluded, largely because of their relatively disadvantaged socioeconomic circumstances and lack of access to opportunities in education and employment. It is concluded that human agency processes cannot be studied in isolation from the sociohistorical context in which they are embedded.","container-title":"International Journal of Psychology","DOI":"10.1080/00207590600991252","ISSN":"0020-7594, 1464-066X","issue":"2","journalAbbreviation":"International Journal of Psychology","language":"en","page":"94-101","source":"DOI.org (Crossref)","title":"Adaptations to changing times: Agency in context","title-short":"Adaptations to changing times","volume":"42","author":[{"family":"Schoon","given":"Ingrid"}],"issued":{"date-parts":[["2007",4]]},"citation-key":"schoonAdaptationsChangingTimes2007a"}}],"schema":"https://github.com/citation-style-language/schema/raw/master/csl-citation.json"} </w:instrText>
      </w:r>
      <w:r w:rsidRPr="007D51AA">
        <w:rPr>
          <w:rFonts w:cs="Times New Roman"/>
          <w:szCs w:val="24"/>
        </w:rPr>
        <w:fldChar w:fldCharType="separate"/>
      </w:r>
      <w:r w:rsidRPr="007D51AA">
        <w:rPr>
          <w:rFonts w:cs="Times New Roman"/>
          <w:szCs w:val="24"/>
        </w:rPr>
        <w:t>(Schoon, 2007)</w:t>
      </w:r>
      <w:r w:rsidRPr="007D51AA">
        <w:rPr>
          <w:rFonts w:cs="Times New Roman"/>
          <w:szCs w:val="24"/>
        </w:rPr>
        <w:fldChar w:fldCharType="end"/>
      </w:r>
      <w:r w:rsidRPr="007D51AA">
        <w:rPr>
          <w:rFonts w:cs="Times New Roman"/>
          <w:szCs w:val="24"/>
        </w:rPr>
        <w:t xml:space="preserve">. This is supported by </w:t>
      </w:r>
      <w:r w:rsidRPr="007D51AA">
        <w:rPr>
          <w:rFonts w:cs="Times New Roman"/>
          <w:szCs w:val="24"/>
        </w:rPr>
        <w:fldChar w:fldCharType="begin"/>
      </w:r>
      <w:r w:rsidR="009E3C75">
        <w:rPr>
          <w:rFonts w:cs="Times New Roman"/>
          <w:szCs w:val="24"/>
        </w:rPr>
        <w:instrText xml:space="preserve"> ADDIN ZOTERO_ITEM CSL_CITATION {"citationID":"oWa6s7xp","properties":{"formattedCitation":"(Anders and Dorsett, 2017)","plainCitation":"(Anders and Dorsett, 2017)","dontUpdate":true,"noteIndex":0},"citationItems":[{"id":1088,"uris":["http://zotero.org/users/8741181/items/3BMAYKIF"],"itemData":{"id":1088,"type":"article-journal","abstract":"This paper examines how young people’s early transitions into the labour market have changed between cohorts born in 1958, 1970, 1980, and 1990. We use sequence analysis to characterise transition patterns and identify three distinct pathways in all cohorts. An ‘Entering the Labour Market’ group has declined significantly in size (from 91% in the earliest cohort, to 37% in the most recent), an ‘Accumulating Human Capital’ group has grown in its place (from 4% to 51%), but also a ‘Potentially Difficult Transition’ group has grown alongside this, reaching 12% in the most recent cohort. These trends appear to reflect behavioural rather than compositional changes. Females and those who are from a non-white ethnic background have gone from being more likely to be in the ‘Potentially Difficult Transition’ group, to being less likely. Coming from a low socioeconomic status background has remained a strong predictor of having a transition of this type across all four cohorts. These early transitions are important, not least since we show they are highly predictive of longer-term outcomes.","container-title":"Longitudinal and Life Course Studies","DOI":"10.14301/llcs.v8i1.399","ISSN":"17579597, 17579597","issue":"1","journalAbbreviation":"LLCS","language":"en","source":"DOI.org (Crossref)","title":"What young English people do once they reach school-leaving age: A cross-cohort comparison for the last 30 years","title-short":"What young English people do once they reach school-leaving age","URL":"http://www.llcsjournal.org/index.php/llcs/article/view/399","volume":"8","author":[{"family":"Anders","given":"Jake"},{"family":"Dorsett","given":"Richard"}],"accessed":{"date-parts":[["2022",9,29]]},"issued":{"date-parts":[["2017",1,25]]},"citation-key":"andersWhatYoungEnglish2017a"}}],"schema":"https://github.com/citation-style-language/schema/raw/master/csl-citation.json"} </w:instrText>
      </w:r>
      <w:r w:rsidRPr="007D51AA">
        <w:rPr>
          <w:rFonts w:cs="Times New Roman"/>
          <w:szCs w:val="24"/>
        </w:rPr>
        <w:fldChar w:fldCharType="separate"/>
      </w:r>
      <w:r w:rsidRPr="007D51AA">
        <w:rPr>
          <w:rFonts w:cs="Times New Roman"/>
          <w:szCs w:val="24"/>
        </w:rPr>
        <w:t>Anders and Dorsett (2017)</w:t>
      </w:r>
      <w:r w:rsidRPr="007D51AA">
        <w:rPr>
          <w:rFonts w:cs="Times New Roman"/>
          <w:szCs w:val="24"/>
        </w:rPr>
        <w:fldChar w:fldCharType="end"/>
      </w:r>
      <w:r w:rsidRPr="007D51AA">
        <w:rPr>
          <w:rFonts w:cs="Times New Roman"/>
          <w:szCs w:val="24"/>
        </w:rPr>
        <w:t xml:space="preserve">, where transition patterns among school leavers entering the labour market were examined. They found that under the NCDS cohort, there was a large (91 per cent) number of people entering the labour market straight after mandatory schooling. This, once again, supports the view that the NCDS cohort exhibited homogenous pathways of transition. The typical pathways that young people within the NCDS entered demonstrate that a school-to-employment transition was dominant. </w:t>
      </w:r>
    </w:p>
    <w:p w14:paraId="497CD73C" w14:textId="4181B89E" w:rsidR="007F2AC8" w:rsidRPr="007D51AA" w:rsidRDefault="007F2AC8" w:rsidP="007F2AC8">
      <w:pPr>
        <w:spacing w:line="480" w:lineRule="auto"/>
        <w:rPr>
          <w:rFonts w:cs="Times New Roman"/>
          <w:szCs w:val="24"/>
        </w:rPr>
      </w:pPr>
      <w:r w:rsidRPr="007D51AA">
        <w:rPr>
          <w:rFonts w:cs="Times New Roman"/>
          <w:szCs w:val="24"/>
        </w:rPr>
        <w:t xml:space="preserve">Training and apprenticeship programs were also a vital transition pathway – above that of continuing full-time education </w:t>
      </w:r>
      <w:r w:rsidRPr="007D51AA">
        <w:rPr>
          <w:rFonts w:cs="Times New Roman"/>
          <w:szCs w:val="24"/>
        </w:rPr>
        <w:fldChar w:fldCharType="begin"/>
      </w:r>
      <w:r w:rsidR="009E3C75">
        <w:rPr>
          <w:rFonts w:cs="Times New Roman"/>
          <w:szCs w:val="24"/>
        </w:rPr>
        <w:instrText xml:space="preserve"> ADDIN ZOTERO_ITEM CSL_CITATION {"citationID":"N76RlkoB","properties":{"formattedCitation":"(Schoon {\\i{}et al.}, 2001)","plainCitation":"(Schoon et al., 2001)","noteIndex":0},"citationItems":[{"id":1282,"uris":["http://zotero.org/users/8741181/items/M6686UCP"],"itemData":{"id":1282,"type":"article-journal","abstract":"The transition from school to work is a crucial phase in the life course. It is when a young person becomes ready to assume adult responsibilities, and indicates a shift from dependent childhood to independent adulthood. It has been argued that in response to changes in labour market opportunities and increasing unemployment, the patterns of youth transitions have changed over the last two decades, becoming more protracted and complex (Bynner et al. 1999; Furlong &amp; Cartmel, 1997a,b; Dench &amp; Richardson, 1987; Roberts &amp; Parsell, 1992). While twenty years ago young people were able to formulate relatively clear ideas about their likely destination in the labour market, today they have to face more uncertainties about the possible outcomes (Lightfoot, 1997). The aim of this study is to assess the extent and the direction of these changes in the transition from school to work by comparing two birth cohorts born twelve years apart. The study draws on life history data from two British cohorts: the 1958 National Child Development Study, and the 1970 British Cohort Study.","container-title":"YOUNG","DOI":"10.1177/110330880100900102","ISSN":"1103-3088, 1741-3222","issue":"1","journalAbbreviation":"YOUNG","language":"en","page":"4-22","source":"DOI.org (Crossref)","title":"Transitions from school to work in a changing social context","volume":"9","author":[{"family":"Schoon","given":"Ingrid"},{"family":"McCulloch","given":"Andrew"},{"family":"Joshi","given":"Heather E."},{"family":"Wiggins","given":"Richard D."},{"family":"Bynner","given":"John"}],"issued":{"date-parts":[["2001",2]]},"citation-key":"schoonTransitionsSchoolWork2001"}}],"schema":"https://github.com/citation-style-language/schema/raw/master/csl-citation.json"} </w:instrText>
      </w:r>
      <w:r w:rsidRPr="007D51AA">
        <w:rPr>
          <w:rFonts w:cs="Times New Roman"/>
          <w:szCs w:val="24"/>
        </w:rPr>
        <w:fldChar w:fldCharType="separate"/>
      </w:r>
      <w:r w:rsidR="009E3C75" w:rsidRPr="009E3C75">
        <w:rPr>
          <w:rFonts w:cs="Times New Roman"/>
        </w:rPr>
        <w:t xml:space="preserve">(Schoon </w:t>
      </w:r>
      <w:r w:rsidR="009E3C75" w:rsidRPr="009E3C75">
        <w:rPr>
          <w:rFonts w:cs="Times New Roman"/>
          <w:i/>
          <w:iCs/>
        </w:rPr>
        <w:t>et al.</w:t>
      </w:r>
      <w:r w:rsidR="009E3C75" w:rsidRPr="009E3C75">
        <w:rPr>
          <w:rFonts w:cs="Times New Roman"/>
        </w:rPr>
        <w:t>, 2001)</w:t>
      </w:r>
      <w:r w:rsidRPr="007D51AA">
        <w:rPr>
          <w:rFonts w:cs="Times New Roman"/>
          <w:szCs w:val="24"/>
        </w:rPr>
        <w:fldChar w:fldCharType="end"/>
      </w:r>
      <w:r w:rsidRPr="007D51AA">
        <w:rPr>
          <w:rFonts w:cs="Times New Roman"/>
          <w:szCs w:val="24"/>
        </w:rPr>
        <w:t xml:space="preserve">. The NCDS cohort was caught in a period of severe diminishing influence of apprenticeships. For example, the number of apprenticeships in British manufacturing declined from 240,400 in 1964 to 155,000 in 1979 </w:t>
      </w:r>
      <w:r w:rsidRPr="007D51AA">
        <w:rPr>
          <w:rFonts w:cs="Times New Roman"/>
          <w:szCs w:val="24"/>
        </w:rPr>
        <w:fldChar w:fldCharType="begin"/>
      </w:r>
      <w:r w:rsidR="009E3C75">
        <w:rPr>
          <w:rFonts w:cs="Times New Roman"/>
          <w:szCs w:val="24"/>
        </w:rPr>
        <w:instrText xml:space="preserve"> ADDIN ZOTERO_ITEM CSL_CITATION {"citationID":"EjG9Pwki","properties":{"formattedCitation":"(Blanchflower and Lynch, 1992)","plainCitation":"(Blanchflower and Lynch, 1992)","noteIndex":0},"citationItems":[{"id":1311,"uris":["http://zotero.org/users/8741181/items/8XBJDFTI"],"itemData":{"id":1311,"type":"report","abstract":"Recent initiatives, such as Apprenticeship 2000 and the Department of Labor report Work-BusedTraining (1989),have urged a reexaminationof apprenticeship training in the United States in order to bridge the skill needs of noncollege-bound youths. Much of this renewed focus has been inspired by the successful experience with apprenticeships in Germany. While there is much to learn from the German experience, many of the supporting structures of the apprenticeshipprograms in Germany will be difficult to replicate in the United States (see Soskice, chap. 1 in this volume, for a review of these structures). These structures include the long-term relationships between banks and firms, the greater link between schools and postschool training, and the influence of local chambers of commerce on the number of apprenticeships offered. Therefore, an examination of an apprenticeship program in a country which has an institutional structure closer to that in the United States would be informative.","event-place":"Cambridge, MA","language":"en","note":"DOI: 10.3386/w4037","number":"w4037","page":"w4037","publisher":"National Bureau of Economic Research","publisher-place":"Cambridge, MA","source":"DOI.org (Crossref)","title":"Training at Work: A Comparison of U.S. and British Youths","title-short":"Training at Work","URL":"http://www.nber.org/papers/w4037.pdf","author":[{"family":"Blanchflower","given":"David"},{"family":"Lynch","given":"Lisa"}],"accessed":{"date-parts":[["2022",9,29]]},"issued":{"date-parts":[["1992",3]]},"citation-key":"blanchflowerTrainingWorkComparison1992"}}],"schema":"https://github.com/citation-style-language/schema/raw/master/csl-citation.json"} </w:instrText>
      </w:r>
      <w:r w:rsidRPr="007D51AA">
        <w:rPr>
          <w:rFonts w:cs="Times New Roman"/>
          <w:szCs w:val="24"/>
        </w:rPr>
        <w:fldChar w:fldCharType="separate"/>
      </w:r>
      <w:r w:rsidR="009E3C75" w:rsidRPr="009E3C75">
        <w:t>(Blanchflower and Lynch, 1992)</w:t>
      </w:r>
      <w:r w:rsidRPr="007D51AA">
        <w:rPr>
          <w:rFonts w:cs="Times New Roman"/>
          <w:szCs w:val="24"/>
        </w:rPr>
        <w:fldChar w:fldCharType="end"/>
      </w:r>
      <w:r w:rsidRPr="007D51AA">
        <w:rPr>
          <w:rFonts w:cs="Times New Roman"/>
          <w:szCs w:val="24"/>
        </w:rPr>
        <w:t xml:space="preserve">. There was a severe gender bias regarding apprenticeships at this time - when the NCDS cohort was 16 years old, 40 per cent of male employees were apprenticed compared with only 8 per cent of females </w:t>
      </w:r>
      <w:r w:rsidRPr="007D51AA">
        <w:rPr>
          <w:rFonts w:cs="Times New Roman"/>
          <w:szCs w:val="24"/>
        </w:rPr>
        <w:fldChar w:fldCharType="begin"/>
      </w:r>
      <w:r w:rsidR="009E3C75">
        <w:rPr>
          <w:rFonts w:cs="Times New Roman"/>
          <w:szCs w:val="24"/>
        </w:rPr>
        <w:instrText xml:space="preserve"> ADDIN ZOTERO_ITEM CSL_CITATION {"citationID":"z8z0Cfuq","properties":{"formattedCitation":"(Blanchflower and Lynch, 1992)","plainCitation":"(Blanchflower and Lynch, 1992)","dontUpdate":true,"noteIndex":0},"citationItems":[{"id":1311,"uris":["http://zotero.org/users/8741181/items/8XBJDFTI"],"itemData":{"id":1311,"type":"report","abstract":"Recent initiatives, such as Apprenticeship 2000 and the Department of Labor report Work-BusedTraining (1989),have urged a reexaminationof apprenticeship training in the United States in order to bridge the skill needs of noncollege-bound youths. Much of this renewed focus has been inspired by the successful experience with apprenticeships in Germany. While there is much to learn from the German experience, many of the supporting structures of the apprenticeshipprograms in Germany will be difficult to replicate in the United States (see Soskice, chap. 1 in this volume, for a review of these structures). These structures include the long-term relationships between banks and firms, the greater link between schools and postschool training, and the influence of local chambers of commerce on the number of apprenticeships offered. Therefore, an examination of an apprenticeship program in a country which has an institutional structure closer to that in the United States would be informative.","event-place":"Cambridge, MA","language":"en","note":"DOI: 10.3386/w4037","number":"w4037","page":"w4037","publisher":"National Bureau of Economic Research","publisher-place":"Cambridge, MA","source":"DOI.org (Crossref)","title":"Training at Work: A Comparison of U.S. and British Youths","title-short":"Training at Work","URL":"http://www.nber.org/papers/w4037.pdf","author":[{"family":"Blanchflower","given":"David"},{"family":"Lynch","given":"Lisa"}],"accessed":{"date-parts":[["2022",9,29]]},"issued":{"date-parts":[["1992",3]]},"citation-key":"blanchflowerTrainingWorkComparison1992"}}],"schema":"https://github.com/citation-style-language/schema/raw/master/csl-citation.json"} </w:instrText>
      </w:r>
      <w:r w:rsidRPr="007D51AA">
        <w:rPr>
          <w:rFonts w:cs="Times New Roman"/>
          <w:szCs w:val="24"/>
        </w:rPr>
        <w:fldChar w:fldCharType="separate"/>
      </w:r>
      <w:r w:rsidRPr="007D51AA">
        <w:rPr>
          <w:rFonts w:cs="Times New Roman"/>
          <w:szCs w:val="24"/>
        </w:rPr>
        <w:t>(Blanchflower and Lynch, 1992)</w:t>
      </w:r>
      <w:r w:rsidRPr="007D51AA">
        <w:rPr>
          <w:rFonts w:cs="Times New Roman"/>
          <w:szCs w:val="24"/>
        </w:rPr>
        <w:fldChar w:fldCharType="end"/>
      </w:r>
      <w:r w:rsidRPr="007D51AA">
        <w:rPr>
          <w:rFonts w:cs="Times New Roman"/>
          <w:szCs w:val="24"/>
        </w:rPr>
        <w:t>.</w:t>
      </w:r>
    </w:p>
    <w:p w14:paraId="5559E213" w14:textId="0EC5FFAE" w:rsidR="007F2AC8" w:rsidRPr="007D51AA" w:rsidRDefault="007F2AC8" w:rsidP="007F2AC8">
      <w:pPr>
        <w:spacing w:line="480" w:lineRule="auto"/>
        <w:rPr>
          <w:rFonts w:cs="Times New Roman"/>
          <w:szCs w:val="24"/>
        </w:rPr>
      </w:pPr>
      <w:r w:rsidRPr="007D51AA">
        <w:rPr>
          <w:rFonts w:cs="Times New Roman"/>
          <w:szCs w:val="24"/>
        </w:rPr>
        <w:t xml:space="preserve">Whilst </w:t>
      </w:r>
      <w:r w:rsidR="001D767E">
        <w:rPr>
          <w:rFonts w:cs="Times New Roman"/>
          <w:szCs w:val="24"/>
        </w:rPr>
        <w:t xml:space="preserve">Schoon et al </w:t>
      </w:r>
      <w:r w:rsidRPr="007D51AA">
        <w:rPr>
          <w:rFonts w:cs="Times New Roman"/>
          <w:szCs w:val="24"/>
        </w:rPr>
        <w:fldChar w:fldCharType="begin"/>
      </w:r>
      <w:r w:rsidR="009E3C75">
        <w:rPr>
          <w:rFonts w:cs="Times New Roman"/>
          <w:szCs w:val="24"/>
        </w:rPr>
        <w:instrText xml:space="preserve"> ADDIN ZOTERO_ITEM CSL_CITATION {"citationID":"MnmOQ6AC","properties":{"formattedCitation":"(Schoon {\\i{}et al.}, 2001)","plainCitation":"(Schoon et al., 2001)","noteIndex":0},"citationItems":[{"id":1282,"uris":["http://zotero.org/users/8741181/items/M6686UCP"],"itemData":{"id":1282,"type":"article-journal","abstract":"The transition from school to work is a crucial phase in the life course. It is when a young person becomes ready to assume adult responsibilities, and indicates a shift from dependent childhood to independent adulthood. It has been argued that in response to changes in labour market opportunities and increasing unemployment, the patterns of youth transitions have changed over the last two decades, becoming more protracted and complex (Bynner et al. 1999; Furlong &amp; Cartmel, 1997a,b; Dench &amp; Richardson, 1987; Roberts &amp; Parsell, 1992). While twenty years ago young people were able to formulate relatively clear ideas about their likely destination in the labour market, today they have to face more uncertainties about the possible outcomes (Lightfoot, 1997). The aim of this study is to assess the extent and the direction of these changes in the transition from school to work by comparing two birth cohorts born twelve years apart. The study draws on life history data from two British cohorts: the 1958 National Child Development Study, and the 1970 British Cohort Study.","container-title":"YOUNG","DOI":"10.1177/110330880100900102","ISSN":"1103-3088, 1741-3222","issue":"1","journalAbbreviation":"YOUNG","language":"en","page":"4-22","source":"DOI.org (Crossref)","title":"Transitions from school to work in a changing social context","volume":"9","author":[{"family":"Schoon","given":"Ingrid"},{"family":"McCulloch","given":"Andrew"},{"family":"Joshi","given":"Heather E."},{"family":"Wiggins","given":"Richard D."},{"family":"Bynner","given":"John"}],"issued":{"date-parts":[["2001",2]]},"citation-key":"schoonTransitionsSchoolWork2001"}}],"schema":"https://github.com/citation-style-language/schema/raw/master/csl-citation.json"} </w:instrText>
      </w:r>
      <w:r w:rsidRPr="007D51AA">
        <w:rPr>
          <w:rFonts w:cs="Times New Roman"/>
          <w:szCs w:val="24"/>
        </w:rPr>
        <w:fldChar w:fldCharType="separate"/>
      </w:r>
      <w:r w:rsidR="009E3C75" w:rsidRPr="009E3C75">
        <w:rPr>
          <w:rFonts w:cs="Times New Roman"/>
        </w:rPr>
        <w:t xml:space="preserve">(Schoon </w:t>
      </w:r>
      <w:r w:rsidR="009E3C75" w:rsidRPr="009E3C75">
        <w:rPr>
          <w:rFonts w:cs="Times New Roman"/>
          <w:i/>
          <w:iCs/>
        </w:rPr>
        <w:t>et al.</w:t>
      </w:r>
      <w:r w:rsidR="009E3C75" w:rsidRPr="009E3C75">
        <w:rPr>
          <w:rFonts w:cs="Times New Roman"/>
        </w:rPr>
        <w:t>, 2001)</w:t>
      </w:r>
      <w:r w:rsidRPr="007D51AA">
        <w:rPr>
          <w:rFonts w:cs="Times New Roman"/>
          <w:szCs w:val="24"/>
        </w:rPr>
        <w:fldChar w:fldCharType="end"/>
      </w:r>
      <w:r w:rsidRPr="007D51AA">
        <w:rPr>
          <w:rFonts w:cs="Times New Roman"/>
          <w:szCs w:val="24"/>
        </w:rPr>
        <w:t xml:space="preserve"> </w:t>
      </w:r>
      <w:r w:rsidR="00BA5D0A" w:rsidRPr="007D51AA">
        <w:rPr>
          <w:rFonts w:cs="Times New Roman"/>
          <w:szCs w:val="24"/>
        </w:rPr>
        <w:t>found</w:t>
      </w:r>
      <w:r w:rsidRPr="007D51AA">
        <w:rPr>
          <w:rFonts w:cs="Times New Roman"/>
          <w:szCs w:val="24"/>
        </w:rPr>
        <w:t xml:space="preserve"> that young people from less privileged backgrounds </w:t>
      </w:r>
      <w:r w:rsidR="00BA5D0A" w:rsidRPr="007D51AA">
        <w:rPr>
          <w:rFonts w:cs="Times New Roman"/>
          <w:szCs w:val="24"/>
        </w:rPr>
        <w:t>were</w:t>
      </w:r>
      <w:r w:rsidRPr="007D51AA">
        <w:rPr>
          <w:rFonts w:cs="Times New Roman"/>
          <w:szCs w:val="24"/>
        </w:rPr>
        <w:t xml:space="preserve"> more likely to be in training or apprenticeships. The declining state of apprenticeships and British manufacturing has a </w:t>
      </w:r>
      <w:r w:rsidR="00BA5D0A" w:rsidRPr="007D51AA">
        <w:rPr>
          <w:rFonts w:cs="Times New Roman"/>
          <w:szCs w:val="24"/>
        </w:rPr>
        <w:t>disproportionate</w:t>
      </w:r>
      <w:r w:rsidRPr="007D51AA">
        <w:rPr>
          <w:rFonts w:cs="Times New Roman"/>
          <w:szCs w:val="24"/>
        </w:rPr>
        <w:t xml:space="preserve"> level of impact </w:t>
      </w:r>
      <w:r w:rsidR="005D02C3" w:rsidRPr="007D51AA">
        <w:rPr>
          <w:rFonts w:cs="Times New Roman"/>
          <w:szCs w:val="24"/>
        </w:rPr>
        <w:t>on</w:t>
      </w:r>
      <w:r w:rsidRPr="007D51AA">
        <w:rPr>
          <w:rFonts w:cs="Times New Roman"/>
          <w:szCs w:val="24"/>
        </w:rPr>
        <w:t xml:space="preserve"> young people from less privileged backgrounds. Further research suggests that apprenticeships amongst the NCDS cohort were more likely to be offered to children of fathers who were skilled manual workers over their semi-</w:t>
      </w:r>
      <w:r w:rsidRPr="007D51AA">
        <w:rPr>
          <w:rFonts w:cs="Times New Roman"/>
          <w:szCs w:val="24"/>
        </w:rPr>
        <w:lastRenderedPageBreak/>
        <w:t xml:space="preserve">skilled counterparts </w:t>
      </w:r>
      <w:r w:rsidRPr="007D51AA">
        <w:rPr>
          <w:rFonts w:cs="Times New Roman"/>
          <w:szCs w:val="24"/>
        </w:rPr>
        <w:fldChar w:fldCharType="begin"/>
      </w:r>
      <w:r w:rsidR="009E3C75">
        <w:rPr>
          <w:rFonts w:cs="Times New Roman"/>
          <w:szCs w:val="24"/>
        </w:rPr>
        <w:instrText xml:space="preserve"> ADDIN ZOTERO_ITEM CSL_CITATION {"citationID":"Zy6TBPJQ","properties":{"formattedCitation":"(Booth and Satchell, 1994)","plainCitation":"(Booth and Satchell, 1994)","noteIndex":0},"citationItems":[{"id":1420,"uris":["http://zotero.org/users/8741181/items/7YJ99XBP"],"itemData":{"id":1420,"type":"article-journal","abstract":"IT is frequently argued that a cause of the UK's poor economic performance is her low level of skills relative to her competitors (Bean and Symons, 1990; Greenhalgh, 1990; and Crafts 1991). In the UK in 1988, the share of the labour force with intermediate examined vocational qualifications was 19%, as compared with 64% for Germany and 40% for France (Steedman, 1990; and Crafts, 1991). Of the OECD countries, the UK in 1986-7 had the second lowest enrolment rate in education and training for the 15-19 year age group—54.3%. Only Australia fared worse; the enrolment rate for France was 73.4%, for Germany 76.2%, for Japan 71.0%, and for the US 78.8% (OECD, 1989). Traditionally, apprenticeships in Britain have provided training for a sub-set of school leavers at the age of 16. However, the number of apprenticeships in British manufacturing has been declining in the past three decades, from 240,400 school leavers in 1964, dropping to 155,000 in 1979, and to 53,700 by 1990 (Employment Gazette, various issues).1","container-title":"Oxford Economic Papers","DOI":"10.1093/oxfordjournals.oep.a042153","ISSN":"1464-3812, 0030-7653","issue":"4","language":"en","page":"676-695","source":"DOI.org (Crossref)","title":"APPRENTICESHIPS AND JOB TENURE","volume":"46","author":[{"family":"Booth","given":"Alison L."},{"family":"Satchell","given":"Stephen E."}],"issued":{"date-parts":[["1994",10]]},"citation-key":"boothAPPRENTICESHIPSJOBTENURE1994"}}],"schema":"https://github.com/citation-style-language/schema/raw/master/csl-citation.json"} </w:instrText>
      </w:r>
      <w:r w:rsidRPr="007D51AA">
        <w:rPr>
          <w:rFonts w:cs="Times New Roman"/>
          <w:szCs w:val="24"/>
        </w:rPr>
        <w:fldChar w:fldCharType="separate"/>
      </w:r>
      <w:r w:rsidR="009E3C75" w:rsidRPr="009E3C75">
        <w:t>(Booth and Satchell, 1994)</w:t>
      </w:r>
      <w:r w:rsidRPr="007D51AA">
        <w:rPr>
          <w:rFonts w:cs="Times New Roman"/>
          <w:szCs w:val="24"/>
        </w:rPr>
        <w:fldChar w:fldCharType="end"/>
      </w:r>
      <w:r w:rsidRPr="007D51AA">
        <w:rPr>
          <w:rFonts w:cs="Times New Roman"/>
          <w:szCs w:val="24"/>
        </w:rPr>
        <w:t xml:space="preserve">. This suggests a fragmentation of the traditional manual/non-manual divide, with a hierarchy of skills impacting the choice and opportunity of the NCDS youth. </w:t>
      </w:r>
    </w:p>
    <w:p w14:paraId="7442E577" w14:textId="7A4264A0" w:rsidR="007F2AC8" w:rsidRPr="007D51AA" w:rsidRDefault="007F2AC8" w:rsidP="007F2AC8">
      <w:pPr>
        <w:spacing w:line="480" w:lineRule="auto"/>
        <w:rPr>
          <w:rFonts w:cs="Times New Roman"/>
          <w:szCs w:val="24"/>
        </w:rPr>
      </w:pPr>
      <w:r w:rsidRPr="007D51AA">
        <w:rPr>
          <w:rFonts w:cs="Times New Roman"/>
          <w:szCs w:val="24"/>
        </w:rPr>
        <w:t xml:space="preserve">Within the NCDS cohort, training and apprenticeships typically lead to subsequent full-time employment </w:t>
      </w:r>
      <w:r w:rsidRPr="007D51AA">
        <w:rPr>
          <w:rFonts w:cs="Times New Roman"/>
          <w:szCs w:val="24"/>
        </w:rPr>
        <w:fldChar w:fldCharType="begin"/>
      </w:r>
      <w:r w:rsidR="009E3C75">
        <w:rPr>
          <w:rFonts w:cs="Times New Roman"/>
          <w:szCs w:val="24"/>
        </w:rPr>
        <w:instrText xml:space="preserve"> ADDIN ZOTERO_ITEM CSL_CITATION {"citationID":"s1KKFhnX","properties":{"formattedCitation":"(Schoon {\\i{}et al.}, 2001)","plainCitation":"(Schoon et al., 2001)","noteIndex":0},"citationItems":[{"id":1282,"uris":["http://zotero.org/users/8741181/items/M6686UCP"],"itemData":{"id":1282,"type":"article-journal","abstract":"The transition from school to work is a crucial phase in the life course. It is when a young person becomes ready to assume adult responsibilities, and indicates a shift from dependent childhood to independent adulthood. It has been argued that in response to changes in labour market opportunities and increasing unemployment, the patterns of youth transitions have changed over the last two decades, becoming more protracted and complex (Bynner et al. 1999; Furlong &amp; Cartmel, 1997a,b; Dench &amp; Richardson, 1987; Roberts &amp; Parsell, 1992). While twenty years ago young people were able to formulate relatively clear ideas about their likely destination in the labour market, today they have to face more uncertainties about the possible outcomes (Lightfoot, 1997). The aim of this study is to assess the extent and the direction of these changes in the transition from school to work by comparing two birth cohorts born twelve years apart. The study draws on life history data from two British cohorts: the 1958 National Child Development Study, and the 1970 British Cohort Study.","container-title":"YOUNG","DOI":"10.1177/110330880100900102","ISSN":"1103-3088, 1741-3222","issue":"1","journalAbbreviation":"YOUNG","language":"en","page":"4-22","source":"DOI.org (Crossref)","title":"Transitions from school to work in a changing social context","volume":"9","author":[{"family":"Schoon","given":"Ingrid"},{"family":"McCulloch","given":"Andrew"},{"family":"Joshi","given":"Heather E."},{"family":"Wiggins","given":"Richard D."},{"family":"Bynner","given":"John"}],"issued":{"date-parts":[["2001",2]]},"citation-key":"schoonTransitionsSchoolWork2001"}}],"schema":"https://github.com/citation-style-language/schema/raw/master/csl-citation.json"} </w:instrText>
      </w:r>
      <w:r w:rsidRPr="007D51AA">
        <w:rPr>
          <w:rFonts w:cs="Times New Roman"/>
          <w:szCs w:val="24"/>
        </w:rPr>
        <w:fldChar w:fldCharType="separate"/>
      </w:r>
      <w:r w:rsidR="009E3C75" w:rsidRPr="009E3C75">
        <w:rPr>
          <w:rFonts w:cs="Times New Roman"/>
        </w:rPr>
        <w:t xml:space="preserve">(Schoon </w:t>
      </w:r>
      <w:r w:rsidR="009E3C75" w:rsidRPr="009E3C75">
        <w:rPr>
          <w:rFonts w:cs="Times New Roman"/>
          <w:i/>
          <w:iCs/>
        </w:rPr>
        <w:t>et al.</w:t>
      </w:r>
      <w:r w:rsidR="009E3C75" w:rsidRPr="009E3C75">
        <w:rPr>
          <w:rFonts w:cs="Times New Roman"/>
        </w:rPr>
        <w:t>, 2001)</w:t>
      </w:r>
      <w:r w:rsidRPr="007D51AA">
        <w:rPr>
          <w:rFonts w:cs="Times New Roman"/>
          <w:szCs w:val="24"/>
        </w:rPr>
        <w:fldChar w:fldCharType="end"/>
      </w:r>
      <w:r w:rsidRPr="007D51AA">
        <w:rPr>
          <w:rFonts w:cs="Times New Roman"/>
          <w:szCs w:val="24"/>
        </w:rPr>
        <w:t xml:space="preserve">. Schoon and their colleagues (ibid) suggest that this is primarily because apprenticeships during the NCDS period spanned three years or longer, providing the relevant skills and development for young people to effectively transition from a period of apprenticeship training into stable employment. Vocational-based education is generally considered a smoother transition from school to work than academics. While this short-term benefit is worth considering, long-term disadvantages such as lower employment and wages impact those individuals with lower vocational education </w:t>
      </w:r>
      <w:r w:rsidRPr="007D51AA">
        <w:rPr>
          <w:rFonts w:cs="Times New Roman"/>
          <w:szCs w:val="24"/>
        </w:rPr>
        <w:fldChar w:fldCharType="begin"/>
      </w:r>
      <w:r w:rsidR="009E3C75">
        <w:rPr>
          <w:rFonts w:cs="Times New Roman"/>
          <w:szCs w:val="24"/>
        </w:rPr>
        <w:instrText xml:space="preserve"> ADDIN ZOTERO_ITEM CSL_CITATION {"citationID":"BQZkb7DB","properties":{"formattedCitation":"(Brunello and Rocco, 2017)","plainCitation":"(Brunello and Rocco, 2017)","noteIndex":0},"citationItems":[{"id":1310,"uris":["http://zotero.org/users/8741181/items/67F2GS9W"],"itemData":{"id":1310,"type":"article-journal","abstract":"Several commentators have argued that the short-term advantage of vocational versus academic education, which is a smoother school-to-work transition, trades off with long-term disadvantages, which are lower employment and/or lower wages. Using data based on the careers of individuals born in the United Kingdom in 1958, we find evidence of a trade-off, but only for real wages and only for the group with lower vocational education. These results are confirmed when the careers of individuals born in 1970 are examined. The presence of a trade-off does not imply, however, that individuals with vocational education have lower longterm utility.","container-title":"Journal of Human Capital","DOI":"10.1086/690234","ISSN":"1932-8575, 1932-8664","issue":"1","journalAbbreviation":"Journal of Human Capital","language":"en","page":"106-166","source":"DOI.org (Crossref)","title":"The Labor Market Effects of Academic and Vocational Education over the Life Cycle: Evidence Based on a British Cohort","title-short":"The Labor Market Effects of Academic and Vocational Education over the Life Cycle","volume":"11","author":[{"family":"Brunello","given":"Giorgio"},{"family":"Rocco","given":"Lorenzo"}],"issued":{"date-parts":[["2017",3]]},"citation-key":"brunelloLaborMarketEffects2017"}}],"schema":"https://github.com/citation-style-language/schema/raw/master/csl-citation.json"} </w:instrText>
      </w:r>
      <w:r w:rsidRPr="007D51AA">
        <w:rPr>
          <w:rFonts w:cs="Times New Roman"/>
          <w:szCs w:val="24"/>
        </w:rPr>
        <w:fldChar w:fldCharType="separate"/>
      </w:r>
      <w:r w:rsidR="009E3C75" w:rsidRPr="009E3C75">
        <w:t>(Brunello and Rocco, 2017)</w:t>
      </w:r>
      <w:r w:rsidRPr="007D51AA">
        <w:rPr>
          <w:rFonts w:cs="Times New Roman"/>
          <w:szCs w:val="24"/>
        </w:rPr>
        <w:fldChar w:fldCharType="end"/>
      </w:r>
      <w:r w:rsidRPr="007D51AA">
        <w:rPr>
          <w:rFonts w:cs="Times New Roman"/>
          <w:szCs w:val="24"/>
        </w:rPr>
        <w:t xml:space="preserve">. This phenomenon has broken down post-NCDS with the breakdown of traditional apprenticeship and training programs in the UK (ibid). </w:t>
      </w:r>
    </w:p>
    <w:p w14:paraId="4569FC05" w14:textId="5EF35EF0" w:rsidR="007F2AC8" w:rsidRPr="007D51AA" w:rsidRDefault="007F2AC8" w:rsidP="007F2AC8">
      <w:pPr>
        <w:spacing w:line="480" w:lineRule="auto"/>
        <w:rPr>
          <w:rFonts w:cs="Times New Roman"/>
          <w:szCs w:val="24"/>
        </w:rPr>
      </w:pPr>
      <w:r w:rsidRPr="007D51AA">
        <w:rPr>
          <w:rFonts w:cs="Times New Roman"/>
          <w:szCs w:val="24"/>
        </w:rPr>
        <w:t xml:space="preserve">Work-related training, or training on the job, has been lauded as a way for those who enter the labour market with relatively low levels of education to build up necessary skills. </w:t>
      </w:r>
      <w:r w:rsidRPr="007D51AA">
        <w:rPr>
          <w:rFonts w:cs="Times New Roman"/>
          <w:szCs w:val="24"/>
        </w:rPr>
        <w:fldChar w:fldCharType="begin"/>
      </w:r>
      <w:r w:rsidR="009E3C75">
        <w:rPr>
          <w:rFonts w:cs="Times New Roman"/>
          <w:szCs w:val="24"/>
        </w:rPr>
        <w:instrText xml:space="preserve"> ADDIN ZOTERO_ITEM CSL_CITATION {"citationID":"eEajlpZF","properties":{"formattedCitation":"(Arulampalam and Booth, 1997)","plainCitation":"(Arulampalam and Booth, 1997)","noteIndex":0},"citationItems":[{"id":758,"uris":["http://zotero.org/users/8741181/items/5VGBD7L6"],"itemData":{"id":758,"type":"article-journal","abstract":"Using longitudinal data from the British National Child Development Study, this paper examines gender differences in the determinants of work-related training. The analysis covers a crucial decade in the working lives of this 1958 birth cohort of young men and women – the years spanning the ages of 23 to 33. Hurdle negative binomial models are used to estimate the number of work-related training events lasting at least three days. This approach takes into account the fact that more than half the men and two thirds of the women in the sample experienced no work-related training lasting three or more days over the period 1981 to 1991. Our analysis suggests that reliance on work-related training to improve the skills of the work force will result in an increase in the skills of the already educated, but will not improve the skills of individuals entering the labor market with relatively low levels of education.","container-title":"Journal of Population Economics","DOI":"10.1007/s001480050038","ISSN":"0933-1433, 1432-1475","issue":"2","journalAbbreviation":"Journal of Population Economics","language":"en","page":"197-217","source":"DOI.org (Crossref)","title":"Who gets over the training hurdle? A study of the training experiences of young men and women in Britain","title-short":"Who gets over the training hurdle?","volume":"10","author":[{"family":"Arulampalam","given":"Wiji"},{"family":"Booth","given":"Alison L."}],"issued":{"date-parts":[["1997",6,16]]},"citation-key":"arulampalamWhoGetsTraining1997"}}],"schema":"https://github.com/citation-style-language/schema/raw/master/csl-citation.json"} </w:instrText>
      </w:r>
      <w:r w:rsidRPr="007D51AA">
        <w:rPr>
          <w:rFonts w:cs="Times New Roman"/>
          <w:szCs w:val="24"/>
        </w:rPr>
        <w:fldChar w:fldCharType="separate"/>
      </w:r>
      <w:r w:rsidR="009E3C75" w:rsidRPr="009E3C75">
        <w:t>(Arulampalam and Booth, 1997)</w:t>
      </w:r>
      <w:r w:rsidRPr="007D51AA">
        <w:rPr>
          <w:rFonts w:cs="Times New Roman"/>
          <w:szCs w:val="24"/>
        </w:rPr>
        <w:fldChar w:fldCharType="end"/>
      </w:r>
      <w:r w:rsidRPr="007D51AA">
        <w:rPr>
          <w:rFonts w:cs="Times New Roman"/>
          <w:szCs w:val="24"/>
        </w:rPr>
        <w:t xml:space="preserve"> suggests the opposite is, in fact, the case. Work-related training seems to boost the already well-educated and leave those less educated behind. In a later study, </w:t>
      </w:r>
      <w:r w:rsidR="00C61662" w:rsidRPr="007D51AA">
        <w:rPr>
          <w:rFonts w:cs="Times New Roman"/>
          <w:szCs w:val="24"/>
        </w:rPr>
        <w:t>Arulampalam and Booth</w:t>
      </w:r>
      <w:r w:rsidR="00C61662">
        <w:rPr>
          <w:rFonts w:cs="Times New Roman"/>
          <w:szCs w:val="24"/>
        </w:rPr>
        <w:t xml:space="preserve"> </w:t>
      </w:r>
      <w:r w:rsidRPr="007D51AA">
        <w:rPr>
          <w:rFonts w:cs="Times New Roman"/>
          <w:szCs w:val="24"/>
        </w:rPr>
        <w:fldChar w:fldCharType="begin"/>
      </w:r>
      <w:r w:rsidR="009E3C75">
        <w:rPr>
          <w:rFonts w:cs="Times New Roman"/>
          <w:szCs w:val="24"/>
        </w:rPr>
        <w:instrText xml:space="preserve"> ADDIN ZOTERO_ITEM CSL_CITATION {"citationID":"ob4Mg8HA","properties":{"formattedCitation":"(Arulampalam and Booth, 2001)","plainCitation":"(Arulampalam and Booth, 2001)","noteIndex":0},"citationItems":[{"id":1231,"uris":["http://zotero.org/users/8741181/items/MPHCK6MH"],"itemData":{"id":1231,"type":"article-journal","abstract":"This paper estimates the impact of work-related training on wage growth over the period 1981±91, using longitudinal data from the National Child Development Study, a cohort of young men aged 23 in 1981. A hurdle Negbin model is used to control for training endogeneity. We find that training incidence has a significant positive effect on wage growth. We also find that young men with a higher level of education are not only more likely to be trained, but are also more likely to experience substantially higher wage growth as a result.","container-title":"Economica","DOI":"10.1111/1468-0335.00252","ISSN":"0013-0427, 1468-0335","issue":"271","journalAbbreviation":"Economica","language":"en","page":"379-400","source":"DOI.org (Crossref)","title":"Learning and Earning: Do Multiple Training Events Pay? A Decade of Evidence from a Cohort of Young British Men","title-short":"Learning and Earning","volume":"68","author":[{"family":"Arulampalam","given":"Wiji Narendranathan"},{"family":"Booth","given":"Alison L."}],"issued":{"date-parts":[["2001",8]]},"citation-key":"arulampalamLearningEarningMultiple2001"}}],"schema":"https://github.com/citation-style-language/schema/raw/master/csl-citation.json"} </w:instrText>
      </w:r>
      <w:r w:rsidRPr="007D51AA">
        <w:rPr>
          <w:rFonts w:cs="Times New Roman"/>
          <w:szCs w:val="24"/>
        </w:rPr>
        <w:fldChar w:fldCharType="separate"/>
      </w:r>
      <w:r w:rsidR="009E3C75" w:rsidRPr="009E3C75">
        <w:t>(Arulampalam and Booth, 2001)</w:t>
      </w:r>
      <w:r w:rsidRPr="007D51AA">
        <w:rPr>
          <w:rFonts w:cs="Times New Roman"/>
          <w:szCs w:val="24"/>
        </w:rPr>
        <w:fldChar w:fldCharType="end"/>
      </w:r>
      <w:r w:rsidRPr="007D51AA">
        <w:rPr>
          <w:rFonts w:cs="Times New Roman"/>
          <w:szCs w:val="24"/>
        </w:rPr>
        <w:t xml:space="preserve"> reaffirm their findings by stating that while work-related training does improve wages, it positively affects the wages of the well-educated more so than the less-educated in the labour market. The fact that those who happen to be well-educated are related to those who come from advantaged social class positions </w:t>
      </w:r>
      <w:r w:rsidRPr="007D51AA">
        <w:rPr>
          <w:rFonts w:cs="Times New Roman"/>
          <w:szCs w:val="24"/>
        </w:rPr>
        <w:lastRenderedPageBreak/>
        <w:t xml:space="preserve">demonstrates that advantage breeds advantage </w:t>
      </w:r>
      <w:r w:rsidRPr="007D51AA">
        <w:rPr>
          <w:rFonts w:cs="Times New Roman"/>
          <w:szCs w:val="24"/>
        </w:rPr>
        <w:fldChar w:fldCharType="begin"/>
      </w:r>
      <w:r w:rsidR="009E3C75">
        <w:rPr>
          <w:rFonts w:cs="Times New Roman"/>
          <w:szCs w:val="24"/>
        </w:rPr>
        <w:instrText xml:space="preserve"> ADDIN ZOTERO_ITEM CSL_CITATION {"citationID":"tZZCcyMV","properties":{"formattedCitation":"(Machin and Vignoles, 2005)","plainCitation":"(Machin and Vignoles, 2005)","noteIndex":0},"citationItems":[{"id":393,"uris":["http://zotero.org/users/8741181/items/F7FD83ZQ"],"itemData":{"id":393,"type":"article-journal","abstract":"In this paper, we consider research on links between higher education and family background, focusing particularly on the experiences of two cohorts of individuals born in 1958 and 1970. The findings point to a rise in educational inequality during the period relevant to these two cohorts. Specifically, links between educational achievement and parental income / social class strengthened during this period. Furthermore, a person’s actual (measured) ability became a poorer predictor of whether they would get a degree than was previously the case. The expansion of higher education in the UK during this period appears to have disproportionately benefited children from richer families rather than the most able. Furthermore, the labour market success or failure of individuals became more closely connected to their parents’ income, revealing a fall in the extent of intergenerational mobility over time.","container-title":"Fiscal Studies","DOI":"10.1111/j.1475-5890.2004.tb00099.x","ISSN":"01435671","issue":"2","language":"en","page":"107-128","source":"DOI.org (Crossref)","title":"Educational inequality: the widening socio-economic gap","title-short":"Educational inequality","volume":"25","author":[{"family":"Machin","given":"Stephen"},{"family":"Vignoles","given":"Anna"}],"issued":{"date-parts":[["2005",2,2]]},"citation-key":"machinEducationalInequalityWidening2005"}}],"schema":"https://github.com/citation-style-language/schema/raw/master/csl-citation.json"} </w:instrText>
      </w:r>
      <w:r w:rsidRPr="007D51AA">
        <w:rPr>
          <w:rFonts w:cs="Times New Roman"/>
          <w:szCs w:val="24"/>
        </w:rPr>
        <w:fldChar w:fldCharType="separate"/>
      </w:r>
      <w:r w:rsidR="009E3C75" w:rsidRPr="009E3C75">
        <w:t>(Machin and Vignoles, 2005)</w:t>
      </w:r>
      <w:r w:rsidRPr="007D51AA">
        <w:rPr>
          <w:rFonts w:cs="Times New Roman"/>
          <w:szCs w:val="24"/>
        </w:rPr>
        <w:fldChar w:fldCharType="end"/>
      </w:r>
      <w:r w:rsidRPr="007D51AA">
        <w:rPr>
          <w:rFonts w:cs="Times New Roman"/>
          <w:szCs w:val="24"/>
        </w:rPr>
        <w:t xml:space="preserve">. Those from less affluent backgrounds who engage in work-related training will not see equal levels of growth associated with their affluent peers </w:t>
      </w:r>
      <w:r w:rsidRPr="007D51AA">
        <w:rPr>
          <w:rFonts w:cs="Times New Roman"/>
          <w:szCs w:val="24"/>
        </w:rPr>
        <w:fldChar w:fldCharType="begin"/>
      </w:r>
      <w:r w:rsidR="009E3C75">
        <w:rPr>
          <w:rFonts w:cs="Times New Roman"/>
          <w:szCs w:val="24"/>
        </w:rPr>
        <w:instrText xml:space="preserve"> ADDIN ZOTERO_ITEM CSL_CITATION {"citationID":"KAT7t2sw","properties":{"formattedCitation":"(Arulampalam and Booth, 2001)","plainCitation":"(Arulampalam and Booth, 2001)","noteIndex":0},"citationItems":[{"id":1231,"uris":["http://zotero.org/users/8741181/items/MPHCK6MH"],"itemData":{"id":1231,"type":"article-journal","abstract":"This paper estimates the impact of work-related training on wage growth over the period 1981±91, using longitudinal data from the National Child Development Study, a cohort of young men aged 23 in 1981. A hurdle Negbin model is used to control for training endogeneity. We find that training incidence has a significant positive effect on wage growth. We also find that young men with a higher level of education are not only more likely to be trained, but are also more likely to experience substantially higher wage growth as a result.","container-title":"Economica","DOI":"10.1111/1468-0335.00252","ISSN":"0013-0427, 1468-0335","issue":"271","journalAbbreviation":"Economica","language":"en","page":"379-400","source":"DOI.org (Crossref)","title":"Learning and Earning: Do Multiple Training Events Pay? A Decade of Evidence from a Cohort of Young British Men","title-short":"Learning and Earning","volume":"68","author":[{"family":"Arulampalam","given":"Wiji Narendranathan"},{"family":"Booth","given":"Alison L."}],"issued":{"date-parts":[["2001",8]]},"citation-key":"arulampalamLearningEarningMultiple2001"}}],"schema":"https://github.com/citation-style-language/schema/raw/master/csl-citation.json"} </w:instrText>
      </w:r>
      <w:r w:rsidRPr="007D51AA">
        <w:rPr>
          <w:rFonts w:cs="Times New Roman"/>
          <w:szCs w:val="24"/>
        </w:rPr>
        <w:fldChar w:fldCharType="separate"/>
      </w:r>
      <w:r w:rsidR="009E3C75" w:rsidRPr="009E3C75">
        <w:t>(Arulampalam and Booth, 2001)</w:t>
      </w:r>
      <w:r w:rsidRPr="007D51AA">
        <w:rPr>
          <w:rFonts w:cs="Times New Roman"/>
          <w:szCs w:val="24"/>
        </w:rPr>
        <w:fldChar w:fldCharType="end"/>
      </w:r>
      <w:r w:rsidRPr="007D51AA">
        <w:rPr>
          <w:rFonts w:cs="Times New Roman"/>
          <w:szCs w:val="24"/>
        </w:rPr>
        <w:t xml:space="preserve">.  </w:t>
      </w:r>
    </w:p>
    <w:p w14:paraId="0DF613FA" w14:textId="58238160" w:rsidR="007F2AC8" w:rsidRPr="007D51AA" w:rsidRDefault="007F2AC8" w:rsidP="007F2AC8">
      <w:pPr>
        <w:spacing w:line="480" w:lineRule="auto"/>
        <w:rPr>
          <w:rFonts w:cs="Times New Roman"/>
          <w:szCs w:val="24"/>
        </w:rPr>
      </w:pPr>
      <w:r w:rsidRPr="007D51AA">
        <w:rPr>
          <w:rFonts w:cs="Times New Roman"/>
          <w:szCs w:val="24"/>
        </w:rPr>
        <w:t xml:space="preserve">The relative prevalence of employment and apprenticeship training over educational pathways suggests that the NCDS cohort experienced a pre-credentialed labour market post-mandatory schooling </w:t>
      </w:r>
      <w:r w:rsidRPr="007D51AA">
        <w:rPr>
          <w:rFonts w:cs="Times New Roman"/>
          <w:szCs w:val="24"/>
        </w:rPr>
        <w:fldChar w:fldCharType="begin"/>
      </w:r>
      <w:r w:rsidR="009E3C75">
        <w:rPr>
          <w:rFonts w:cs="Times New Roman"/>
          <w:szCs w:val="24"/>
        </w:rPr>
        <w:instrText xml:space="preserve"> ADDIN ZOTERO_ITEM CSL_CITATION {"citationID":"H4r0UfqW","properties":{"formattedCitation":"(Bynner, 2005)","plainCitation":"(Bynner, 2005)","noteIndex":0},"citationItems":[{"id":1309,"uris":["http://zotero.org/users/8741181/items/TCV5WIM9"],"itemData":{"id":1309,"type":"article-journal","abstract":"A whole flurry of new thinking and research about young people in the USA has been stimulated by Jeffery Arnett’s theory of ‘Emerging Adulthood’. This argues for recognition of a new stage of the life-course between adolescence and adulthood reflecting the extension of youth transitions to independence brought about by globalization and technological change. Although the perspective aligns with developmental psychology’s conception of ‘stages of development’, its appeal extends across the social science disciplines and policy domains. However, the rich theorizing of the same manifestations of social change in young people’s experience in European Youth Studies appear to have been largely overlooked by Arnett. This paper attempts to redress this balance by drawing into the framework of Emerging Adulthood a wider set of theoretical concerns with structural factors and exclusion mechanisms to which (late) modern youth are subjected. The argument is exemplified by age-30 cohort comparisons across three British longitudinal studies starting in 1946, 1958 and 1970, demonstrating rising opportunities accompanied by increased social inequality. The paper concludes with a re-appraisal of the concept of youth as a phase of the late modern life-course in which the properties Arnett attributes to Emergent Adulthood are just one significant feature.","container-title":"Journal of Youth Studies","DOI":"10.1080/13676260500431628","ISSN":"1367-6261, 1469-9680","issue":"4","journalAbbreviation":"Journal of Youth Studies","language":"en","page":"367-384","source":"DOI.org (Crossref)","title":"Rethinking the Youth Phase of the Life-course: The Case for Emerging Adulthood?","title-short":"Rethinking the Youth Phase of the Life-course","volume":"8","author":[{"family":"Bynner","given":"John"}],"issued":{"date-parts":[["2005",12]]},"citation-key":"bynnerRethinkingYouthPhase2005a"}}],"schema":"https://github.com/citation-style-language/schema/raw/master/csl-citation.json"} </w:instrText>
      </w:r>
      <w:r w:rsidRPr="007D51AA">
        <w:rPr>
          <w:rFonts w:cs="Times New Roman"/>
          <w:szCs w:val="24"/>
        </w:rPr>
        <w:fldChar w:fldCharType="separate"/>
      </w:r>
      <w:r w:rsidR="009E3C75" w:rsidRPr="009E3C75">
        <w:t>(Bynner, 2005)</w:t>
      </w:r>
      <w:r w:rsidRPr="007D51AA">
        <w:rPr>
          <w:rFonts w:cs="Times New Roman"/>
          <w:szCs w:val="24"/>
        </w:rPr>
        <w:fldChar w:fldCharType="end"/>
      </w:r>
      <w:r w:rsidRPr="007D51AA">
        <w:rPr>
          <w:rFonts w:cs="Times New Roman"/>
          <w:szCs w:val="24"/>
        </w:rPr>
        <w:t xml:space="preserve">. The NCDS cohort experienced a labour market that did not place challenging roadblocks to employment based on educational credentials. It was not until the 1980s that failing to get qualifications hindered getting work in Britain </w:t>
      </w:r>
      <w:r w:rsidRPr="007D51AA">
        <w:rPr>
          <w:rFonts w:cs="Times New Roman"/>
          <w:szCs w:val="24"/>
        </w:rPr>
        <w:fldChar w:fldCharType="begin"/>
      </w:r>
      <w:r w:rsidR="009E3C75">
        <w:rPr>
          <w:rFonts w:cs="Times New Roman"/>
          <w:szCs w:val="24"/>
        </w:rPr>
        <w:instrText xml:space="preserve"> ADDIN ZOTERO_ITEM CSL_CITATION {"citationID":"JoPu3Gm9","properties":{"formattedCitation":"(Bynner, 2005)","plainCitation":"(Bynner, 2005)","dontUpdate":true,"noteIndex":0},"citationItems":[{"id":1309,"uris":["http://zotero.org/users/8741181/items/TCV5WIM9"],"itemData":{"id":1309,"type":"article-journal","abstract":"A whole flurry of new thinking and research about young people in the USA has been stimulated by Jeffery Arnett’s theory of ‘Emerging Adulthood’. This argues for recognition of a new stage of the life-course between adolescence and adulthood reflecting the extension of youth transitions to independence brought about by globalization and technological change. Although the perspective aligns with developmental psychology’s conception of ‘stages of development’, its appeal extends across the social science disciplines and policy domains. However, the rich theorizing of the same manifestations of social change in young people’s experience in European Youth Studies appear to have been largely overlooked by Arnett. This paper attempts to redress this balance by drawing into the framework of Emerging Adulthood a wider set of theoretical concerns with structural factors and exclusion mechanisms to which (late) modern youth are subjected. The argument is exemplified by age-30 cohort comparisons across three British longitudinal studies starting in 1946, 1958 and 1970, demonstrating rising opportunities accompanied by increased social inequality. The paper concludes with a re-appraisal of the concept of youth as a phase of the late modern life-course in which the properties Arnett attributes to Emergent Adulthood are just one significant feature.","container-title":"Journal of Youth Studies","DOI":"10.1080/13676260500431628","ISSN":"1367-6261, 1469-9680","issue":"4","journalAbbreviation":"Journal of Youth Studies","language":"en","page":"367-384","source":"DOI.org (Crossref)","title":"Rethinking the Youth Phase of the Life-course: The Case for Emerging Adulthood?","title-short":"Rethinking the Youth Phase of the Life-course","volume":"8","author":[{"family":"Bynner","given":"John"}],"issued":{"date-parts":[["2005",12]]},"citation-key":"bynnerRethinkingYouthPhase2005a"}}],"schema":"https://github.com/citation-style-language/schema/raw/master/csl-citation.json"} </w:instrText>
      </w:r>
      <w:r w:rsidRPr="007D51AA">
        <w:rPr>
          <w:rFonts w:cs="Times New Roman"/>
          <w:szCs w:val="24"/>
        </w:rPr>
        <w:fldChar w:fldCharType="separate"/>
      </w:r>
      <w:r w:rsidRPr="007D51AA">
        <w:rPr>
          <w:rFonts w:cs="Times New Roman"/>
          <w:szCs w:val="24"/>
        </w:rPr>
        <w:t>(Bynner, 2005)</w:t>
      </w:r>
      <w:r w:rsidRPr="007D51AA">
        <w:rPr>
          <w:rFonts w:cs="Times New Roman"/>
          <w:szCs w:val="24"/>
        </w:rPr>
        <w:fldChar w:fldCharType="end"/>
      </w:r>
      <w:r w:rsidRPr="007D51AA">
        <w:rPr>
          <w:rFonts w:cs="Times New Roman"/>
          <w:szCs w:val="24"/>
        </w:rPr>
        <w:t xml:space="preserve">. </w:t>
      </w:r>
    </w:p>
    <w:p w14:paraId="34690E3A" w14:textId="77777777" w:rsidR="007F2AC8" w:rsidRPr="007D51AA" w:rsidRDefault="007F2AC8" w:rsidP="007F2AC8">
      <w:pPr>
        <w:spacing w:line="480" w:lineRule="auto"/>
        <w:rPr>
          <w:rFonts w:cs="Times New Roman"/>
          <w:szCs w:val="24"/>
        </w:rPr>
      </w:pPr>
      <w:r w:rsidRPr="007D51AA">
        <w:rPr>
          <w:rFonts w:cs="Times New Roman"/>
          <w:szCs w:val="24"/>
        </w:rPr>
        <w:t xml:space="preserve">The labour market in the pre-1980s was able to absorb people into large numbers of unskilled jobs (ibid). Those who did struggle to get jobs in the NCDS cohort were significantly more likely to experience a ‘Not in Education, Employment, or Training’ (NEET) status going forward post-21 years old (Bynner 2005: 378). </w:t>
      </w:r>
    </w:p>
    <w:p w14:paraId="3D538796" w14:textId="1E6DDF15" w:rsidR="007F2AC8" w:rsidRPr="007D51AA" w:rsidRDefault="007F2AC8" w:rsidP="007F2AC8">
      <w:pPr>
        <w:spacing w:line="480" w:lineRule="auto"/>
        <w:rPr>
          <w:rFonts w:cs="Times New Roman"/>
          <w:szCs w:val="24"/>
        </w:rPr>
      </w:pPr>
      <w:r w:rsidRPr="007D51AA">
        <w:rPr>
          <w:rFonts w:cs="Times New Roman"/>
          <w:szCs w:val="24"/>
        </w:rPr>
        <w:t xml:space="preserve">It has been established that the NCDS cohort exhibited a comparatively more homogenous transitional experience to later cohorts such as the BCS. The NCDS birth cohort did not experience a straightforward, smooth school-to-work transition. Teenagers who were still in education typically engaged in what is known as the youth labour market </w:t>
      </w:r>
      <w:r w:rsidRPr="007D51AA">
        <w:rPr>
          <w:rFonts w:cs="Times New Roman"/>
          <w:szCs w:val="24"/>
        </w:rPr>
        <w:fldChar w:fldCharType="begin"/>
      </w:r>
      <w:r w:rsidR="009E3C75">
        <w:rPr>
          <w:rFonts w:cs="Times New Roman"/>
          <w:szCs w:val="24"/>
        </w:rPr>
        <w:instrText xml:space="preserve"> ADDIN ZOTERO_ITEM CSL_CITATION {"citationID":"VNzI7pSY","properties":{"formattedCitation":"(Bynner, 2012)","plainCitation":"(Bynner, 2012)","noteIndex":0},"citationItems":[{"id":1308,"uris":["http://zotero.org/users/8741181/items/27RWT2Y8"],"itemData":{"id":1308,"type":"article-journal","abstract":"From the ‘sexual behaviour of young people’ in the 1960s to ‘youth and the great recession’ in the 2000s a steady current running through my educational research career has been ‘youth’. This is not so much because I wanted to stay in it, which a part of all of us wants to do, but because youth stands out as the interface between the generations: the means by which society renews or tears up the intergenerational contract with the next generation to supply a fulfilling adult life.","container-title":"British Journal of Educational Studies","DOI":"10.1080/00071005.2011.650943","ISSN":"0007-1005, 1467-8527","issue":"1","journalAbbreviation":"British Journal of Educational Studies","language":"en","page":"39-52","source":"DOI.org (Crossref)","title":"Policy Reflections Guided by Longitudinal Study, Youth Training, Social Exclusion, and More Recently Neet","volume":"60","author":[{"family":"Bynner","given":"John"}],"issued":{"date-parts":[["2012",3]]},"citation-key":"bynnerPolicyReflectionsGuided2012"}}],"schema":"https://github.com/citation-style-language/schema/raw/master/csl-citation.json"} </w:instrText>
      </w:r>
      <w:r w:rsidRPr="007D51AA">
        <w:rPr>
          <w:rFonts w:cs="Times New Roman"/>
          <w:szCs w:val="24"/>
        </w:rPr>
        <w:fldChar w:fldCharType="separate"/>
      </w:r>
      <w:r w:rsidR="009E3C75" w:rsidRPr="009E3C75">
        <w:t>(Bynner, 2012)</w:t>
      </w:r>
      <w:r w:rsidRPr="007D51AA">
        <w:rPr>
          <w:rFonts w:cs="Times New Roman"/>
          <w:szCs w:val="24"/>
        </w:rPr>
        <w:fldChar w:fldCharType="end"/>
      </w:r>
      <w:r w:rsidRPr="007D51AA">
        <w:rPr>
          <w:rFonts w:cs="Times New Roman"/>
          <w:szCs w:val="24"/>
        </w:rPr>
        <w:t xml:space="preserve">. Most of this work was part-time during educational studies </w:t>
      </w:r>
      <w:r w:rsidRPr="007D51AA">
        <w:rPr>
          <w:rFonts w:cs="Times New Roman"/>
          <w:szCs w:val="24"/>
        </w:rPr>
        <w:fldChar w:fldCharType="begin"/>
      </w:r>
      <w:r w:rsidR="009E3C75">
        <w:rPr>
          <w:rFonts w:cs="Times New Roman"/>
          <w:szCs w:val="24"/>
        </w:rPr>
        <w:instrText xml:space="preserve"> ADDIN ZOTERO_ITEM CSL_CITATION {"citationID":"8QwhGhOJ","properties":{"formattedCitation":"(Dustmann {\\i{}et al.}, 1996)","plainCitation":"(Dustmann et al., 1996)","dontUpdate":true,"noteIndex":0},"citationItems":[{"id":666,"uris":["http://zotero.org/users/8741181/items/9VWUPNN7"],"itemData":{"id":666,"type":"article-journal","abstract":"This paper draws on research funded by the Leverhulme Trust and by the ESRC Research Centre at IFS (grant no. M544285001). The authors are grateful to the editors and a referee for comments and to Lorraine Dearden for her advice and help with the National Child Development Study (NCDS) data. Data from the Family Expenditure Survey, made available by the Central Statistical Office (CSO) through the ESRC Data Archive, have been used by permission of the Controller of HMSO; NCDS data have been provided by the ESRC Data Archive. Neither the CSO nor the ESRC Data Archive bears any responsibility for the analysis or interpretation of the data reported here.","container-title":"The journal of applied public economics","title":"Earning and Learning: Educational Policy and the Growth of Part-Time Wurk by Full-Time Pupils","author":[{"family":"Dustmann","given":"Christian"},{"family":"Micklewright","given":"John"},{"family":"Rajah","given":"Najma"},{"family":"Smith","given":"Stephen"}],"issued":{"date-parts":[["1996"]]},"citation-key":"dustmannEarningLearningEducational1996"}}],"schema":"https://github.com/citation-style-language/schema/raw/master/csl-citation.json"} </w:instrText>
      </w:r>
      <w:r w:rsidRPr="007D51AA">
        <w:rPr>
          <w:rFonts w:cs="Times New Roman"/>
          <w:szCs w:val="24"/>
        </w:rPr>
        <w:fldChar w:fldCharType="separate"/>
      </w:r>
      <w:r w:rsidRPr="007D51AA">
        <w:rPr>
          <w:rFonts w:cs="Times New Roman"/>
          <w:szCs w:val="24"/>
        </w:rPr>
        <w:t>(</w:t>
      </w:r>
      <w:proofErr w:type="spellStart"/>
      <w:r w:rsidRPr="007D51AA">
        <w:rPr>
          <w:rFonts w:cs="Times New Roman"/>
          <w:szCs w:val="24"/>
        </w:rPr>
        <w:t>Dustmann</w:t>
      </w:r>
      <w:proofErr w:type="spellEnd"/>
      <w:r w:rsidRPr="007D51AA">
        <w:rPr>
          <w:rFonts w:cs="Times New Roman"/>
          <w:szCs w:val="24"/>
        </w:rPr>
        <w:t xml:space="preserve"> </w:t>
      </w:r>
      <w:r w:rsidRPr="007D51AA">
        <w:rPr>
          <w:rFonts w:cs="Times New Roman"/>
          <w:i/>
          <w:iCs/>
          <w:szCs w:val="24"/>
        </w:rPr>
        <w:t>et al.</w:t>
      </w:r>
      <w:r w:rsidRPr="007D51AA">
        <w:rPr>
          <w:rFonts w:cs="Times New Roman"/>
          <w:szCs w:val="24"/>
        </w:rPr>
        <w:t>, 1996)</w:t>
      </w:r>
      <w:r w:rsidRPr="007D51AA">
        <w:rPr>
          <w:rFonts w:cs="Times New Roman"/>
          <w:szCs w:val="24"/>
        </w:rPr>
        <w:fldChar w:fldCharType="end"/>
      </w:r>
      <w:r w:rsidRPr="007D51AA">
        <w:rPr>
          <w:rFonts w:cs="Times New Roman"/>
          <w:szCs w:val="24"/>
        </w:rPr>
        <w:t xml:space="preserve">. It is estimated that youth aged 16 worked an average of six to nine hours a week and modal earnings in the range of £1-£2 a week while still in full-time mandatory education </w:t>
      </w:r>
      <w:r w:rsidRPr="007D51AA">
        <w:rPr>
          <w:rFonts w:cs="Times New Roman"/>
          <w:szCs w:val="24"/>
        </w:rPr>
        <w:fldChar w:fldCharType="begin"/>
      </w:r>
      <w:r w:rsidR="009E3C75">
        <w:rPr>
          <w:rFonts w:cs="Times New Roman"/>
          <w:szCs w:val="24"/>
        </w:rPr>
        <w:instrText xml:space="preserve"> ADDIN ZOTERO_ITEM CSL_CITATION {"citationID":"33kqrGCK","properties":{"formattedCitation":"(Dustmann {\\i{}et al.}, 1996)","plainCitation":"(Dustmann et al., 1996)","dontUpdate":true,"noteIndex":0},"citationItems":[{"id":666,"uris":["http://zotero.org/users/8741181/items/9VWUPNN7"],"itemData":{"id":666,"type":"article-journal","abstract":"This paper draws on research funded by the Leverhulme Trust and by the ESRC Research Centre at IFS (grant no. M544285001). The authors are grateful to the editors and a referee for comments and to Lorraine Dearden for her advice and help with the National Child Development Study (NCDS) data. Data from the Family Expenditure Survey, made available by the Central Statistical Office (CSO) through the ESRC Data Archive, have been used by permission of the Controller of HMSO; NCDS data have been provided by the ESRC Data Archive. Neither the CSO nor the ESRC Data Archive bears any responsibility for the analysis or interpretation of the data reported here.","container-title":"The journal of applied public economics","title":"Earning and Learning: Educational Policy and the Growth of Part-Time Wurk by Full-Time Pupils","author":[{"family":"Dustmann","given":"Christian"},{"family":"Micklewright","given":"John"},{"family":"Rajah","given":"Najma"},{"family":"Smith","given":"Stephen"}],"issued":{"date-parts":[["1996"]]},"citation-key":"dustmannEarningLearningEducational1996"}}],"schema":"https://github.com/citation-style-language/schema/raw/master/csl-citation.json"} </w:instrText>
      </w:r>
      <w:r w:rsidRPr="007D51AA">
        <w:rPr>
          <w:rFonts w:cs="Times New Roman"/>
          <w:szCs w:val="24"/>
        </w:rPr>
        <w:fldChar w:fldCharType="separate"/>
      </w:r>
      <w:r w:rsidRPr="007D51AA">
        <w:rPr>
          <w:rFonts w:cs="Times New Roman"/>
          <w:szCs w:val="24"/>
        </w:rPr>
        <w:t>(</w:t>
      </w:r>
      <w:proofErr w:type="spellStart"/>
      <w:r w:rsidRPr="007D51AA">
        <w:rPr>
          <w:rFonts w:cs="Times New Roman"/>
          <w:szCs w:val="24"/>
        </w:rPr>
        <w:t>Dustmann</w:t>
      </w:r>
      <w:proofErr w:type="spellEnd"/>
      <w:r w:rsidRPr="007D51AA">
        <w:rPr>
          <w:rFonts w:cs="Times New Roman"/>
          <w:szCs w:val="24"/>
        </w:rPr>
        <w:t xml:space="preserve"> </w:t>
      </w:r>
      <w:r w:rsidRPr="007D51AA">
        <w:rPr>
          <w:rFonts w:cs="Times New Roman"/>
          <w:i/>
          <w:iCs/>
          <w:szCs w:val="24"/>
        </w:rPr>
        <w:t>et al.</w:t>
      </w:r>
      <w:r w:rsidRPr="007D51AA">
        <w:rPr>
          <w:rFonts w:cs="Times New Roman"/>
          <w:szCs w:val="24"/>
        </w:rPr>
        <w:t>, 1996)</w:t>
      </w:r>
      <w:r w:rsidRPr="007D51AA">
        <w:rPr>
          <w:rFonts w:cs="Times New Roman"/>
          <w:szCs w:val="24"/>
        </w:rPr>
        <w:fldChar w:fldCharType="end"/>
      </w:r>
      <w:r w:rsidRPr="007D51AA">
        <w:rPr>
          <w:rFonts w:cs="Times New Roman"/>
          <w:szCs w:val="24"/>
        </w:rPr>
        <w:t xml:space="preserve">. Within the NCDS cohort, half of 16-year-olds in 1974 had a part-time job during term </w:t>
      </w:r>
      <w:r w:rsidRPr="007D51AA">
        <w:rPr>
          <w:rFonts w:cs="Times New Roman"/>
          <w:szCs w:val="24"/>
        </w:rPr>
        <w:lastRenderedPageBreak/>
        <w:t xml:space="preserve">time (ibid). This suggests that a straightforward delineation separating school and work is an oversimplification for the time. Youth were engaging in schooling and employment before choosing what to do after mandatory schooling. Students employed during mandatory education were less likely to choose to continue education post-mandatory schooling </w:t>
      </w:r>
      <w:r w:rsidRPr="007D51AA">
        <w:rPr>
          <w:rFonts w:cs="Times New Roman"/>
          <w:szCs w:val="24"/>
        </w:rPr>
        <w:fldChar w:fldCharType="begin"/>
      </w:r>
      <w:r w:rsidR="009E3C75">
        <w:rPr>
          <w:rFonts w:cs="Times New Roman"/>
          <w:szCs w:val="24"/>
        </w:rPr>
        <w:instrText xml:space="preserve"> ADDIN ZOTERO_ITEM CSL_CITATION {"citationID":"mxdUZ6UX","properties":{"formattedCitation":"(Neyt {\\i{}et al.}, 2018)","plainCitation":"(Neyt et al., 2018)","noteIndex":0},"citationItems":[{"id":304,"uris":["http://zotero.org/users/8741181/items/I62ZMHKS"],"itemData":{"id":304,"type":"article-journal","abstract":"We review the theories put forward, methodological approaches used, and empirical conclusions found in the multidisciplinary literature on the relationship between student employment and educational outcomes. A systematic comparison of the empirical work yields new insights that go beyond the overall reported negative effect of more intensive working schemes and that are of high academic and policy relevance. One such insight uncovered by our review is that student employment seems to have a more adverse effect on educational decisions (continuing studies and enrolment in tertiary education) than on educational performance (test and exam scores).","container-title":"Journal of Economic Surveys","language":"en","source":"Zotero","title":"Does Student Work Really Affect Educational Outcomes? A Review of the Literature","author":[{"family":"Neyt","given":"Brecht"},{"family":"Omey","given":"Eddy"},{"family":"Verhaest","given":"Dieter"},{"family":"Baert","given":"Stijn"}],"issued":{"date-parts":[["2018"]]},"citation-key":"neytDoesStudentWork2018"}}],"schema":"https://github.com/citation-style-language/schema/raw/master/csl-citation.json"} </w:instrText>
      </w:r>
      <w:r w:rsidRPr="007D51AA">
        <w:rPr>
          <w:rFonts w:cs="Times New Roman"/>
          <w:szCs w:val="24"/>
        </w:rPr>
        <w:fldChar w:fldCharType="separate"/>
      </w:r>
      <w:r w:rsidR="009E3C75" w:rsidRPr="009E3C75">
        <w:rPr>
          <w:rFonts w:cs="Times New Roman"/>
        </w:rPr>
        <w:t>(</w:t>
      </w:r>
      <w:proofErr w:type="spellStart"/>
      <w:r w:rsidR="009E3C75" w:rsidRPr="009E3C75">
        <w:rPr>
          <w:rFonts w:cs="Times New Roman"/>
        </w:rPr>
        <w:t>Neyt</w:t>
      </w:r>
      <w:proofErr w:type="spellEnd"/>
      <w:r w:rsidR="009E3C75" w:rsidRPr="009E3C75">
        <w:rPr>
          <w:rFonts w:cs="Times New Roman"/>
        </w:rPr>
        <w:t xml:space="preserve"> </w:t>
      </w:r>
      <w:r w:rsidR="009E3C75" w:rsidRPr="009E3C75">
        <w:rPr>
          <w:rFonts w:cs="Times New Roman"/>
          <w:i/>
          <w:iCs/>
        </w:rPr>
        <w:t>et al.</w:t>
      </w:r>
      <w:r w:rsidR="009E3C75" w:rsidRPr="009E3C75">
        <w:rPr>
          <w:rFonts w:cs="Times New Roman"/>
        </w:rPr>
        <w:t>, 2018)</w:t>
      </w:r>
      <w:r w:rsidRPr="007D51AA">
        <w:rPr>
          <w:rFonts w:cs="Times New Roman"/>
          <w:szCs w:val="24"/>
        </w:rPr>
        <w:fldChar w:fldCharType="end"/>
      </w:r>
      <w:r w:rsidRPr="007D51AA">
        <w:rPr>
          <w:rFonts w:cs="Times New Roman"/>
          <w:szCs w:val="24"/>
        </w:rPr>
        <w:t xml:space="preserve">. This adds a layer of complexity to the aforementioned ‘homogenised pathways. Structural inequalities – in the form of family background and unemployment status – have a role to play in the choices and opportunities of youth transitions. Homogenised pathways are not the same as smooth transitions. Structural inequality adversely impacts the relative smoothness of an individual’s transitional experience. </w:t>
      </w:r>
    </w:p>
    <w:p w14:paraId="48854807" w14:textId="700AA87F" w:rsidR="007F2AC8" w:rsidRPr="007D51AA" w:rsidRDefault="007F2AC8" w:rsidP="007F2AC8">
      <w:pPr>
        <w:spacing w:line="480" w:lineRule="auto"/>
        <w:rPr>
          <w:rFonts w:cs="Times New Roman"/>
          <w:szCs w:val="24"/>
        </w:rPr>
      </w:pPr>
      <w:r w:rsidRPr="007D51AA">
        <w:rPr>
          <w:rFonts w:cs="Times New Roman"/>
          <w:szCs w:val="24"/>
        </w:rPr>
        <w:t xml:space="preserve">The relative ‘smoothness’ of youth transitions from school-to-work is primarily dependent upon the relative stability of the labour market that such individuals are transitioning into. During the time of the NCDS cohort, the labour market was experiencing a significant period of restructuring – some have also argued that the ‘collapse’ of the youth labour market also contributed to a relative amount of instability </w:t>
      </w:r>
      <w:r w:rsidRPr="007D51AA">
        <w:rPr>
          <w:rFonts w:cs="Times New Roman"/>
          <w:szCs w:val="24"/>
        </w:rPr>
        <w:fldChar w:fldCharType="begin"/>
      </w:r>
      <w:r w:rsidR="009E3C75">
        <w:rPr>
          <w:rFonts w:cs="Times New Roman"/>
          <w:szCs w:val="24"/>
        </w:rPr>
        <w:instrText xml:space="preserve"> ADDIN ZOTERO_ITEM CSL_CITATION {"citationID":"t7R09qlg","properties":{"formattedCitation":"(Bynner, 2012)","plainCitation":"(Bynner, 2012)","noteIndex":0},"citationItems":[{"id":1308,"uris":["http://zotero.org/users/8741181/items/27RWT2Y8"],"itemData":{"id":1308,"type":"article-journal","abstract":"From the ‘sexual behaviour of young people’ in the 1960s to ‘youth and the great recession’ in the 2000s a steady current running through my educational research career has been ‘youth’. This is not so much because I wanted to stay in it, which a part of all of us wants to do, but because youth stands out as the interface between the generations: the means by which society renews or tears up the intergenerational contract with the next generation to supply a fulfilling adult life.","container-title":"British Journal of Educational Studies","DOI":"10.1080/00071005.2011.650943","ISSN":"0007-1005, 1467-8527","issue":"1","journalAbbreviation":"British Journal of Educational Studies","language":"en","page":"39-52","source":"DOI.org (Crossref)","title":"Policy Reflections Guided by Longitudinal Study, Youth Training, Social Exclusion, and More Recently Neet","volume":"60","author":[{"family":"Bynner","given":"John"}],"issued":{"date-parts":[["2012",3]]},"citation-key":"bynnerPolicyReflectionsGuided2012"}}],"schema":"https://github.com/citation-style-language/schema/raw/master/csl-citation.json"} </w:instrText>
      </w:r>
      <w:r w:rsidRPr="007D51AA">
        <w:rPr>
          <w:rFonts w:cs="Times New Roman"/>
          <w:szCs w:val="24"/>
        </w:rPr>
        <w:fldChar w:fldCharType="separate"/>
      </w:r>
      <w:r w:rsidR="009E3C75" w:rsidRPr="009E3C75">
        <w:t>(Bynner, 2012)</w:t>
      </w:r>
      <w:r w:rsidRPr="007D51AA">
        <w:rPr>
          <w:rFonts w:cs="Times New Roman"/>
          <w:szCs w:val="24"/>
        </w:rPr>
        <w:fldChar w:fldCharType="end"/>
      </w:r>
      <w:r w:rsidRPr="007D51AA">
        <w:rPr>
          <w:rFonts w:cs="Times New Roman"/>
          <w:szCs w:val="24"/>
        </w:rPr>
        <w:t xml:space="preserve">. The notion that the youth labour market ‘collapsed’, indicating a sudden affair, is not precisely accurate. The youth labour market saw a relative decline post-war as part of broader economic restructuring. Nevertheless, the decline of the youth labour market still impacted the options available to NCDS youth. </w:t>
      </w:r>
    </w:p>
    <w:p w14:paraId="3C2919C6" w14:textId="75ED938D" w:rsidR="007F2AC8" w:rsidRPr="007D51AA" w:rsidRDefault="007F2AC8" w:rsidP="007F2AC8">
      <w:pPr>
        <w:spacing w:line="480" w:lineRule="auto"/>
        <w:rPr>
          <w:rFonts w:cs="Times New Roman"/>
          <w:szCs w:val="24"/>
        </w:rPr>
      </w:pPr>
      <w:r w:rsidRPr="007D51AA">
        <w:rPr>
          <w:rFonts w:cs="Times New Roman"/>
          <w:szCs w:val="24"/>
        </w:rPr>
        <w:t xml:space="preserve">The labour market during school-to-work transitions for the NCDS cohort was unstable and had comparatively heightened uncertainty </w:t>
      </w:r>
      <w:r w:rsidRPr="007D51AA">
        <w:rPr>
          <w:rFonts w:cs="Times New Roman"/>
          <w:szCs w:val="24"/>
        </w:rPr>
        <w:fldChar w:fldCharType="begin"/>
      </w:r>
      <w:r w:rsidR="009E3C75">
        <w:rPr>
          <w:rFonts w:cs="Times New Roman"/>
          <w:szCs w:val="24"/>
        </w:rPr>
        <w:instrText xml:space="preserve"> ADDIN ZOTERO_ITEM CSL_CITATION {"citationID":"QOwmhM5z","properties":{"formattedCitation":"(Leuze, 2010)","plainCitation":"(Leuze, 2010)","noteIndex":0},"citationItems":[{"id":1288,"uris":["http://zotero.org/users/8741181/items/X9TBS5GV"],"itemData":{"id":1288,"type":"book","abstract":"Comparative research on higher education often lacks context and dynamics. OECD benchmark studies report the proportion of students of a given age cohort, their average competence scores, the distribution across disciplines, the unemployment rate by educational level and age. No efforts are made to trace the career trajectories of students asking e.g. how long it takes to find a job, how much it fits the qualifications obtained, how long people hold a job. Such studies leave us puzzled and ignorant on processes and dynamics of entering the labour market and the first years in employment. Consequently, we have no grasp on the extent to which national institutions and professions matter. We look at individual outcomes but ignore their institutional embeddedness.","ISBN":"978-3-940755-42-1","language":"en","note":"DOI: 10.3224/94075542","publisher":"Budrich UniPress","source":"DOI.org (Crossref)","title":"Smooth Path or Long and Winding Road? How Institutions Shape the Transition from Higher Education to Work","title-short":"Smooth Path or Long and Winding Road?","URL":"https://shop.budrich-academic.de/produkt/smooth-path-or-long-and-winding-road/?v=3a52f3c22ed6","author":[{"family":"Leuze","given":"Kathrin"}],"accessed":{"date-parts":[["2022",9,29]]},"issued":{"date-parts":[["2010",7,5]]},"citation-key":"leuzeSmoothPathLong2010a"}}],"schema":"https://github.com/citation-style-language/schema/raw/master/csl-citation.json"} </w:instrText>
      </w:r>
      <w:r w:rsidRPr="007D51AA">
        <w:rPr>
          <w:rFonts w:cs="Times New Roman"/>
          <w:szCs w:val="24"/>
        </w:rPr>
        <w:fldChar w:fldCharType="separate"/>
      </w:r>
      <w:r w:rsidR="009E3C75" w:rsidRPr="009E3C75">
        <w:t>(Leuze, 2010)</w:t>
      </w:r>
      <w:r w:rsidRPr="007D51AA">
        <w:rPr>
          <w:rFonts w:cs="Times New Roman"/>
          <w:szCs w:val="24"/>
        </w:rPr>
        <w:fldChar w:fldCharType="end"/>
      </w:r>
      <w:r w:rsidRPr="007D51AA">
        <w:rPr>
          <w:rFonts w:cs="Times New Roman"/>
          <w:szCs w:val="24"/>
        </w:rPr>
        <w:t xml:space="preserve">. The collapse of the youth labour market in the early 1980s was not a sudden affair </w:t>
      </w:r>
      <w:r w:rsidRPr="007D51AA">
        <w:rPr>
          <w:rFonts w:cs="Times New Roman"/>
          <w:szCs w:val="24"/>
        </w:rPr>
        <w:fldChar w:fldCharType="begin"/>
      </w:r>
      <w:r w:rsidR="009E3C75">
        <w:rPr>
          <w:rFonts w:cs="Times New Roman"/>
          <w:szCs w:val="24"/>
        </w:rPr>
        <w:instrText xml:space="preserve"> ADDIN ZOTERO_ITEM CSL_CITATION {"citationID":"Cg0FtEwN","properties":{"formattedCitation":"(Bynner, 2012)","plainCitation":"(Bynner, 2012)","noteIndex":0},"citationItems":[{"id":1308,"uris":["http://zotero.org/users/8741181/items/27RWT2Y8"],"itemData":{"id":1308,"type":"article-journal","abstract":"From the ‘sexual behaviour of young people’ in the 1960s to ‘youth and the great recession’ in the 2000s a steady current running through my educational research career has been ‘youth’. This is not so much because I wanted to stay in it, which a part of all of us wants to do, but because youth stands out as the interface between the generations: the means by which society renews or tears up the intergenerational contract with the next generation to supply a fulfilling adult life.","container-title":"British Journal of Educational Studies","DOI":"10.1080/00071005.2011.650943","ISSN":"0007-1005, 1467-8527","issue":"1","journalAbbreviation":"British Journal of Educational Studies","language":"en","page":"39-52","source":"DOI.org (Crossref)","title":"Policy Reflections Guided by Longitudinal Study, Youth Training, Social Exclusion, and More Recently Neet","volume":"60","author":[{"family":"Bynner","given":"John"}],"issued":{"date-parts":[["2012",3]]},"citation-key":"bynnerPolicyReflectionsGuided2012"}}],"schema":"https://github.com/citation-style-language/schema/raw/master/csl-citation.json"} </w:instrText>
      </w:r>
      <w:r w:rsidRPr="007D51AA">
        <w:rPr>
          <w:rFonts w:cs="Times New Roman"/>
          <w:szCs w:val="24"/>
        </w:rPr>
        <w:fldChar w:fldCharType="separate"/>
      </w:r>
      <w:r w:rsidR="009E3C75" w:rsidRPr="009E3C75">
        <w:t>(Bynner, 2012)</w:t>
      </w:r>
      <w:r w:rsidRPr="007D51AA">
        <w:rPr>
          <w:rFonts w:cs="Times New Roman"/>
          <w:szCs w:val="24"/>
        </w:rPr>
        <w:fldChar w:fldCharType="end"/>
      </w:r>
      <w:r w:rsidRPr="007D51AA">
        <w:rPr>
          <w:rFonts w:cs="Times New Roman"/>
          <w:szCs w:val="24"/>
        </w:rPr>
        <w:t xml:space="preserve">. </w:t>
      </w:r>
      <w:r w:rsidRPr="007D51AA">
        <w:rPr>
          <w:rFonts w:cs="Times New Roman"/>
          <w:szCs w:val="24"/>
        </w:rPr>
        <w:lastRenderedPageBreak/>
        <w:t xml:space="preserve">Between January of 1972 and January of 1977, unemployment among 16 and 17-year-olds rose by 120 per cent </w:t>
      </w:r>
      <w:r w:rsidRPr="007D51AA">
        <w:rPr>
          <w:rFonts w:cs="Times New Roman"/>
          <w:szCs w:val="24"/>
        </w:rPr>
        <w:fldChar w:fldCharType="begin"/>
      </w:r>
      <w:r w:rsidR="009E3C75">
        <w:rPr>
          <w:rFonts w:cs="Times New Roman"/>
          <w:szCs w:val="24"/>
        </w:rPr>
        <w:instrText xml:space="preserve"> ADDIN ZOTERO_ITEM CSL_CITATION {"citationID":"l2EHmFL7","properties":{"formattedCitation":"(Maclure, 1978)","plainCitation":"(Maclure, 1978)","noteIndex":0},"citationItems":[{"id":81,"uris":["http://zotero.org/users/8741181/items/EY5U8T2J"],"itemData":{"id":81,"type":"book","publisher":"ERIC","title":"Education and Youth Employment in Great Britain","author":[{"family":"Maclure","given":"S"}],"issued":{"date-parts":[["1978"]]},"citation-key":"maclureEducationYouthEmployment1978"}}],"schema":"https://github.com/citation-style-language/schema/raw/master/csl-citation.json"} </w:instrText>
      </w:r>
      <w:r w:rsidRPr="007D51AA">
        <w:rPr>
          <w:rFonts w:cs="Times New Roman"/>
          <w:szCs w:val="24"/>
        </w:rPr>
        <w:fldChar w:fldCharType="separate"/>
      </w:r>
      <w:r w:rsidR="009E3C75" w:rsidRPr="009E3C75">
        <w:t>(Maclure, 1978)</w:t>
      </w:r>
      <w:r w:rsidRPr="007D51AA">
        <w:rPr>
          <w:rFonts w:cs="Times New Roman"/>
          <w:szCs w:val="24"/>
        </w:rPr>
        <w:fldChar w:fldCharType="end"/>
      </w:r>
      <w:r w:rsidRPr="007D51AA">
        <w:rPr>
          <w:rFonts w:cs="Times New Roman"/>
          <w:szCs w:val="24"/>
        </w:rPr>
        <w:t xml:space="preserve">. Contributing factors such as the demise of heavy industry, the collapse of community networks, and the technological transformation of modes of production were all forces that the 1958 cohort was facing during their biographical lifespan </w:t>
      </w:r>
      <w:r w:rsidRPr="007D51AA">
        <w:rPr>
          <w:rFonts w:cs="Times New Roman"/>
          <w:szCs w:val="24"/>
        </w:rPr>
        <w:fldChar w:fldCharType="begin"/>
      </w:r>
      <w:r w:rsidR="009E3C75">
        <w:rPr>
          <w:rFonts w:cs="Times New Roman"/>
          <w:szCs w:val="24"/>
        </w:rPr>
        <w:instrText xml:space="preserve"> ADDIN ZOTERO_ITEM CSL_CITATION {"citationID":"wHyoZ0g3","properties":{"formattedCitation":"(Bynner, 2012)","plainCitation":"(Bynner, 2012)","dontUpdate":true,"noteIndex":0},"citationItems":[{"id":1308,"uris":["http://zotero.org/users/8741181/items/27RWT2Y8"],"itemData":{"id":1308,"type":"article-journal","abstract":"From the ‘sexual behaviour of young people’ in the 1960s to ‘youth and the great recession’ in the 2000s a steady current running through my educational research career has been ‘youth’. This is not so much because I wanted to stay in it, which a part of all of us wants to do, but because youth stands out as the interface between the generations: the means by which society renews or tears up the intergenerational contract with the next generation to supply a fulfilling adult life.","container-title":"British Journal of Educational Studies","DOI":"10.1080/00071005.2011.650943","ISSN":"0007-1005, 1467-8527","issue":"1","journalAbbreviation":"British Journal of Educational Studies","language":"en","page":"39-52","source":"DOI.org (Crossref)","title":"Policy Reflections Guided by Longitudinal Study, Youth Training, Social Exclusion, and More Recently Neet","volume":"60","author":[{"family":"Bynner","given":"John"}],"issued":{"date-parts":[["2012",3]]},"citation-key":"bynnerPolicyReflectionsGuided2012"}}],"schema":"https://github.com/citation-style-language/schema/raw/master/csl-citation.json"} </w:instrText>
      </w:r>
      <w:r w:rsidRPr="007D51AA">
        <w:rPr>
          <w:rFonts w:cs="Times New Roman"/>
          <w:szCs w:val="24"/>
        </w:rPr>
        <w:fldChar w:fldCharType="separate"/>
      </w:r>
      <w:r w:rsidRPr="007D51AA">
        <w:rPr>
          <w:rFonts w:cs="Times New Roman"/>
          <w:szCs w:val="24"/>
        </w:rPr>
        <w:t>(Bynner, 2012)</w:t>
      </w:r>
      <w:r w:rsidRPr="007D51AA">
        <w:rPr>
          <w:rFonts w:cs="Times New Roman"/>
          <w:szCs w:val="24"/>
        </w:rPr>
        <w:fldChar w:fldCharType="end"/>
      </w:r>
      <w:r w:rsidRPr="007D51AA">
        <w:rPr>
          <w:rFonts w:cs="Times New Roman"/>
          <w:szCs w:val="24"/>
        </w:rPr>
        <w:t xml:space="preserve">. The importance of the collapse of the youth labour market relates to introducing uncertainty at a critical stage of development within a young person’s life </w:t>
      </w:r>
      <w:r w:rsidRPr="007D51AA">
        <w:rPr>
          <w:rFonts w:cs="Times New Roman"/>
          <w:szCs w:val="24"/>
        </w:rPr>
        <w:fldChar w:fldCharType="begin"/>
      </w:r>
      <w:r w:rsidR="009E3C75">
        <w:rPr>
          <w:rFonts w:cs="Times New Roman"/>
          <w:szCs w:val="24"/>
        </w:rPr>
        <w:instrText xml:space="preserve"> ADDIN ZOTERO_ITEM CSL_CITATION {"citationID":"BTnPdydD","properties":{"formattedCitation":"(Maclure, 1978)","plainCitation":"(Maclure, 1978)","noteIndex":0},"citationItems":[{"id":81,"uris":["http://zotero.org/users/8741181/items/EY5U8T2J"],"itemData":{"id":81,"type":"book","publisher":"ERIC","title":"Education and Youth Employment in Great Britain","author":[{"family":"Maclure","given":"S"}],"issued":{"date-parts":[["1978"]]},"citation-key":"maclureEducationYouthEmployment1978"}}],"schema":"https://github.com/citation-style-language/schema/raw/master/csl-citation.json"} </w:instrText>
      </w:r>
      <w:r w:rsidRPr="007D51AA">
        <w:rPr>
          <w:rFonts w:cs="Times New Roman"/>
          <w:szCs w:val="24"/>
        </w:rPr>
        <w:fldChar w:fldCharType="separate"/>
      </w:r>
      <w:r w:rsidR="009E3C75" w:rsidRPr="009E3C75">
        <w:t>(Maclure, 1978)</w:t>
      </w:r>
      <w:r w:rsidRPr="007D51AA">
        <w:rPr>
          <w:rFonts w:cs="Times New Roman"/>
          <w:szCs w:val="24"/>
        </w:rPr>
        <w:fldChar w:fldCharType="end"/>
      </w:r>
      <w:r w:rsidRPr="007D51AA">
        <w:rPr>
          <w:rFonts w:cs="Times New Roman"/>
          <w:szCs w:val="24"/>
        </w:rPr>
        <w:t xml:space="preserve">. This uncertainty can adversely impact individuals' life domains </w:t>
      </w:r>
      <w:r w:rsidRPr="007D51AA">
        <w:rPr>
          <w:rFonts w:cs="Times New Roman"/>
          <w:szCs w:val="24"/>
        </w:rPr>
        <w:fldChar w:fldCharType="begin"/>
      </w:r>
      <w:r w:rsidR="009E3C75">
        <w:rPr>
          <w:rFonts w:cs="Times New Roman"/>
          <w:szCs w:val="24"/>
        </w:rPr>
        <w:instrText xml:space="preserve"> ADDIN ZOTERO_ITEM CSL_CITATION {"citationID":"649WYb0W","properties":{"formattedCitation":"(Mayer, 2009)","plainCitation":"(Mayer, 2009)","noteIndex":0},"citationItems":[{"id":679,"uris":["http://zotero.org/users/8741181/items/RFUSGCQU"],"itemData":{"id":679,"type":"article-journal","abstract":"Life courses are studied in sociology and neighboring fields as develop mental processes, as culturally and normatively constructed life stages and age roles, as biographical meanings, as aging processes, as outcomes of institutional regulation and policies, as demographic accounts, or as mere empirical connectivity across the life course. This review has two aims. One is to report on trends in life course research by focusing on empirical studies published since the year 2000. The other is to assess the overall development of the field. Major advances can be observed in four areas: national individual-level longitudinal databases, the impact of institutional contexts on life courses, life courses under conditions of societal ruptures, and health across the life course. In four other areas, advancements have been less pronounced: internal dynamics and causal linkages across life, the interaction of development and socially con structed life courses, theory development, and new methods. Overall, life course sociology still has far to go to reach its full potential.","container-title":"Annual Review of Sociology","DOI":"10.1146/annurev.soc.34.040507.134619","ISSN":"0360-0572, 1545-2115","issue":"1","journalAbbreviation":"Annu. Rev. Sociol.","language":"en","page":"413-433","source":"DOI.org (Crossref)","title":"New Directions in Life Course Research","volume":"35","author":[{"family":"Mayer","given":"Karl Ulrich"}],"issued":{"date-parts":[["2009",8,1]]},"citation-key":"mayerNewDirectionsLife2009"}}],"schema":"https://github.com/citation-style-language/schema/raw/master/csl-citation.json"} </w:instrText>
      </w:r>
      <w:r w:rsidRPr="007D51AA">
        <w:rPr>
          <w:rFonts w:cs="Times New Roman"/>
          <w:szCs w:val="24"/>
        </w:rPr>
        <w:fldChar w:fldCharType="separate"/>
      </w:r>
      <w:r w:rsidR="009E3C75" w:rsidRPr="009E3C75">
        <w:t>(Mayer, 2009)</w:t>
      </w:r>
      <w:r w:rsidRPr="007D51AA">
        <w:rPr>
          <w:rFonts w:cs="Times New Roman"/>
          <w:szCs w:val="24"/>
        </w:rPr>
        <w:fldChar w:fldCharType="end"/>
      </w:r>
      <w:r w:rsidRPr="007D51AA">
        <w:rPr>
          <w:rFonts w:cs="Times New Roman"/>
          <w:szCs w:val="24"/>
        </w:rPr>
        <w:t xml:space="preserve">. These periods of instability are documented in detail with monthly employment histories (Leuze, 2010), suggesting that the collapse of the labour market impacted many individuals. This heightened instability during a time of transition for the youth of the NCDS presents an influencing factor in the role of choice and opportunity. When the labour market was facing severe restructuring, a collapsing youth labour market, and a significant economic recession, the choices and opportunities of young people seeking to transition into the world of work would be constrained and influence their choices. </w:t>
      </w:r>
    </w:p>
    <w:p w14:paraId="0FCE839E" w14:textId="77777777" w:rsidR="007F2AC8" w:rsidRPr="007D51AA" w:rsidRDefault="007F2AC8" w:rsidP="007B2204">
      <w:pPr>
        <w:pStyle w:val="Heading4"/>
      </w:pPr>
      <w:bookmarkStart w:id="61" w:name="_Toc187235219"/>
      <w:r w:rsidRPr="007D51AA">
        <w:t>Risk and Uncertainty</w:t>
      </w:r>
      <w:bookmarkEnd w:id="61"/>
    </w:p>
    <w:p w14:paraId="009C1134" w14:textId="4F469560" w:rsidR="007F2AC8" w:rsidRPr="007D51AA" w:rsidRDefault="007F2AC8" w:rsidP="007F2AC8">
      <w:pPr>
        <w:spacing w:line="480" w:lineRule="auto"/>
        <w:rPr>
          <w:rFonts w:cs="Times New Roman"/>
          <w:szCs w:val="24"/>
        </w:rPr>
      </w:pPr>
      <w:r w:rsidRPr="007D51AA">
        <w:rPr>
          <w:rFonts w:cs="Times New Roman"/>
          <w:szCs w:val="24"/>
        </w:rPr>
        <w:t xml:space="preserve">The restructuring of the economy and wider labour market during the NCDS cohorts timeframe injected an element of uncertainty and risk within the NCDS starkly contrasts the theory of ‘late modernity’ - entailing notions of risk and uncertainty in a society that provides individuals with more choice, promoting greater risk </w:t>
      </w:r>
      <w:r w:rsidRPr="007D51AA">
        <w:rPr>
          <w:rFonts w:cs="Times New Roman"/>
          <w:szCs w:val="24"/>
        </w:rPr>
        <w:fldChar w:fldCharType="begin"/>
      </w:r>
      <w:r w:rsidR="009E3C75">
        <w:rPr>
          <w:rFonts w:cs="Times New Roman"/>
          <w:szCs w:val="24"/>
        </w:rPr>
        <w:instrText xml:space="preserve"> ADDIN ZOTERO_ITEM CSL_CITATION {"citationID":"rSPEJP7s","properties":{"formattedCitation":"(Beck, Giddens and Lash, 1994)","plainCitation":"(Beck, Giddens and Lash, 1994)","noteIndex":0},"citationItems":[{"id":813,"uris":["http://zotero.org/users/8741181/items/KP6AAHZI"],"itemData":{"id":813,"type":"book","publisher":"Stanford University Press","title":"Reflexive modernization: Politics, tradition and aesthetics in the modern social order","author":[{"family":"Beck","given":"U"},{"family":"Giddens","given":"A"},{"family":"Lash","given":"S"}],"issued":{"date-parts":[["1994"]]},"citation-key":"beckReflexiveModernizationPolitics1994"}}],"schema":"https://github.com/citation-style-language/schema/raw/master/csl-citation.json"} </w:instrText>
      </w:r>
      <w:r w:rsidRPr="007D51AA">
        <w:rPr>
          <w:rFonts w:cs="Times New Roman"/>
          <w:szCs w:val="24"/>
        </w:rPr>
        <w:fldChar w:fldCharType="separate"/>
      </w:r>
      <w:r w:rsidR="009E3C75" w:rsidRPr="009E3C75">
        <w:t>(Beck, Giddens and Lash, 1994)</w:t>
      </w:r>
      <w:r w:rsidRPr="007D51AA">
        <w:rPr>
          <w:rFonts w:cs="Times New Roman"/>
          <w:szCs w:val="24"/>
        </w:rPr>
        <w:fldChar w:fldCharType="end"/>
      </w:r>
      <w:r w:rsidRPr="007D51AA">
        <w:rPr>
          <w:rFonts w:cs="Times New Roman"/>
          <w:szCs w:val="24"/>
        </w:rPr>
        <w:t xml:space="preserve">. The literature has demonstrated that the NCDS cohort experienced comparatively homogenous transitions that were often complicated by structural inequalities that impacted the role of ‘choice’ and </w:t>
      </w:r>
      <w:r w:rsidR="005D02C3" w:rsidRPr="007D51AA">
        <w:rPr>
          <w:rFonts w:cs="Times New Roman"/>
          <w:szCs w:val="24"/>
        </w:rPr>
        <w:t xml:space="preserve">the </w:t>
      </w:r>
      <w:r w:rsidR="005D02C3" w:rsidRPr="007D51AA">
        <w:rPr>
          <w:rFonts w:cs="Times New Roman"/>
          <w:szCs w:val="24"/>
        </w:rPr>
        <w:lastRenderedPageBreak/>
        <w:t>individual</w:t>
      </w:r>
      <w:r w:rsidRPr="007D51AA">
        <w:rPr>
          <w:rFonts w:cs="Times New Roman"/>
          <w:szCs w:val="24"/>
        </w:rPr>
        <w:t xml:space="preserve">. Structural inequalities impacted the choices and opportunities within these different pathways. The notion of ‘Late Modernity’ </w:t>
      </w:r>
      <w:r w:rsidRPr="007D51AA">
        <w:rPr>
          <w:rFonts w:cs="Times New Roman"/>
          <w:szCs w:val="24"/>
        </w:rPr>
        <w:fldChar w:fldCharType="begin"/>
      </w:r>
      <w:r w:rsidR="009E3C75">
        <w:rPr>
          <w:rFonts w:cs="Times New Roman"/>
          <w:szCs w:val="24"/>
        </w:rPr>
        <w:instrText xml:space="preserve"> ADDIN ZOTERO_ITEM CSL_CITATION {"citationID":"f6137h6Z","properties":{"formattedCitation":"(Giddens {\\i{}et al.}, 1991; Beck, Giddens and Lash, 1994)","plainCitation":"(Giddens et al., 1991; Beck, Giddens and Lash, 1994)","noteIndex":0},"citationItems":[{"id":814,"uris":["http://zotero.org/users/8741181/items/7WDL9NXM"],"itemData":{"id":814,"type":"book","publisher":"New York: Norton","title":"Introduction to Sociology","author":[{"family":"Giddens","given":"A"},{"family":"Duneier","given":"M"},{"family":"Appelbaum","given":"R.P"},{"family":"Carr","given":"D.S"}],"issued":{"date-parts":[["1991"]]},"citation-key":"giddensIntroductionSociology1991"}},{"id":813,"uris":["http://zotero.org/users/8741181/items/KP6AAHZI"],"itemData":{"id":813,"type":"book","publisher":"Stanford University Press","title":"Reflexive modernization: Politics, tradition and aesthetics in the modern social order","author":[{"family":"Beck","given":"U"},{"family":"Giddens","given":"A"},{"family":"Lash","given":"S"}],"issued":{"date-parts":[["1994"]]},"citation-key":"beckReflexiveModernizationPolitics1994"}}],"schema":"https://github.com/citation-style-language/schema/raw/master/csl-citation.json"} </w:instrText>
      </w:r>
      <w:r w:rsidRPr="007D51AA">
        <w:rPr>
          <w:rFonts w:cs="Times New Roman"/>
          <w:szCs w:val="24"/>
        </w:rPr>
        <w:fldChar w:fldCharType="separate"/>
      </w:r>
      <w:r w:rsidR="009E3C75" w:rsidRPr="009E3C75">
        <w:rPr>
          <w:rFonts w:cs="Times New Roman"/>
        </w:rPr>
        <w:t xml:space="preserve">(Giddens </w:t>
      </w:r>
      <w:r w:rsidR="009E3C75" w:rsidRPr="009E3C75">
        <w:rPr>
          <w:rFonts w:cs="Times New Roman"/>
          <w:i/>
          <w:iCs/>
        </w:rPr>
        <w:t>et al.</w:t>
      </w:r>
      <w:r w:rsidR="009E3C75" w:rsidRPr="009E3C75">
        <w:rPr>
          <w:rFonts w:cs="Times New Roman"/>
        </w:rPr>
        <w:t>, 1991; Beck, Giddens and Lash, 1994)</w:t>
      </w:r>
      <w:r w:rsidRPr="007D51AA">
        <w:rPr>
          <w:rFonts w:cs="Times New Roman"/>
          <w:szCs w:val="24"/>
        </w:rPr>
        <w:fldChar w:fldCharType="end"/>
      </w:r>
      <w:r w:rsidRPr="007D51AA">
        <w:rPr>
          <w:rFonts w:cs="Times New Roman"/>
          <w:szCs w:val="24"/>
        </w:rPr>
        <w:t xml:space="preserve"> is based upon the idea that in the past, more concrete certainties have given way to more fluid and dynamic notions of adult identity and its development </w:t>
      </w:r>
      <w:r w:rsidRPr="007D51AA">
        <w:rPr>
          <w:rFonts w:cs="Times New Roman"/>
          <w:szCs w:val="24"/>
        </w:rPr>
        <w:fldChar w:fldCharType="begin"/>
      </w:r>
      <w:r w:rsidR="009E3C75">
        <w:rPr>
          <w:rFonts w:cs="Times New Roman"/>
          <w:szCs w:val="24"/>
        </w:rPr>
        <w:instrText xml:space="preserve"> ADDIN ZOTERO_ITEM CSL_CITATION {"citationID":"VmIu3vNb","properties":{"formattedCitation":"(Bynner, 1998)","plainCitation":"(Bynner, 1998)","dontUpdate":true,"noteIndex":0},"citationItems":[{"id":1273,"uris":["http://zotero.org/users/8741181/items/KVN95KVW"],"itemData":{"id":1273,"type":"article-journal","abstract":"Of all the developmental transitions, entry to employment is probably the most central to the formation of adult identity (Blustein, 1997; Grotevant, 1987; Savickas, 1985, 1993). Working within the tradition of Erikson’s and Marcia’s identity development theories (Erikson, 1968; Marcia, 1966), as directed towards employment (Super, 1980; Vondracek, Lerner, &amp; Schulenberg, 1986), Blustein, Devenis, and Kidney (1989), showed that the decision-making process the young person moves through en route to employment parallels the stages of diffusion, foreclosure, commitment, and achievement which characterise identity development. The relation is dynamic in the sense that the developing identity drives the choices between the different kinds of occupation to pursue; and at the same time, the opportunities available in the labour market, as controlled by employers, limit recruitment to certain kinds of job, or in times of recession, to any kind of job at all.","container-title":"International Journal of Behavioral Development","DOI":"10.1080/016502598384504","ISSN":"0165-0254, 1464-0651","issue":"1","journalAbbreviation":"International Journal of Behavioral Development","language":"en","page":"29-53","source":"DOI.org (Crossref)","title":"Education and Family Components of Identity in the Transition from School to Work","volume":"22","author":[{"family":"Bynner","given":"John"}],"issued":{"date-parts":[["1998",3]]},"citation-key":"bynnerEducationFamilyComponents1998"}}],"schema":"https://github.com/citation-style-language/schema/raw/master/csl-citation.json"} </w:instrText>
      </w:r>
      <w:r w:rsidRPr="007D51AA">
        <w:rPr>
          <w:rFonts w:cs="Times New Roman"/>
          <w:szCs w:val="24"/>
        </w:rPr>
        <w:fldChar w:fldCharType="separate"/>
      </w:r>
      <w:r w:rsidRPr="007D51AA">
        <w:rPr>
          <w:rFonts w:cs="Times New Roman"/>
          <w:szCs w:val="24"/>
        </w:rPr>
        <w:t>(Bynner, 1998: 31)</w:t>
      </w:r>
      <w:r w:rsidRPr="007D51AA">
        <w:rPr>
          <w:rFonts w:cs="Times New Roman"/>
          <w:szCs w:val="24"/>
        </w:rPr>
        <w:fldChar w:fldCharType="end"/>
      </w:r>
      <w:r w:rsidRPr="007D51AA">
        <w:rPr>
          <w:rFonts w:cs="Times New Roman"/>
          <w:szCs w:val="24"/>
        </w:rPr>
        <w:t xml:space="preserve">. These past certainties gave rise to stability; these current dynamics gives rise to risk </w:t>
      </w:r>
      <w:r w:rsidRPr="007D51AA">
        <w:rPr>
          <w:rFonts w:cs="Times New Roman"/>
          <w:szCs w:val="24"/>
        </w:rPr>
        <w:fldChar w:fldCharType="begin"/>
      </w:r>
      <w:r w:rsidR="009E3C75">
        <w:rPr>
          <w:rFonts w:cs="Times New Roman"/>
          <w:szCs w:val="24"/>
        </w:rPr>
        <w:instrText xml:space="preserve"> ADDIN ZOTERO_ITEM CSL_CITATION {"citationID":"OPbZY6QF","properties":{"formattedCitation":"(Beck, 2014)","plainCitation":"(Beck, 2014)","noteIndex":0},"citationItems":[{"id":812,"uris":["http://zotero.org/users/8741181/items/HUEEVRHV"],"itemData":{"id":812,"type":"book","publisher":"John Wiley &amp; Sons.","title":"The brave new world of work","author":[{"family":"Beck","given":"U"}],"issued":{"date-parts":[["2014"]]},"citation-key":"beckBraveNewWorld2014"}}],"schema":"https://github.com/citation-style-language/schema/raw/master/csl-citation.json"} </w:instrText>
      </w:r>
      <w:r w:rsidRPr="007D51AA">
        <w:rPr>
          <w:rFonts w:cs="Times New Roman"/>
          <w:szCs w:val="24"/>
        </w:rPr>
        <w:fldChar w:fldCharType="separate"/>
      </w:r>
      <w:r w:rsidR="009E3C75" w:rsidRPr="009E3C75">
        <w:t>(Beck, 2014)</w:t>
      </w:r>
      <w:r w:rsidRPr="007D51AA">
        <w:rPr>
          <w:rFonts w:cs="Times New Roman"/>
          <w:szCs w:val="24"/>
        </w:rPr>
        <w:fldChar w:fldCharType="end"/>
      </w:r>
      <w:r w:rsidRPr="007D51AA">
        <w:rPr>
          <w:rFonts w:cs="Times New Roman"/>
          <w:szCs w:val="24"/>
        </w:rPr>
        <w:t xml:space="preserve">. Whilst the NCDS cohort did experience relatively homogenised transitions </w:t>
      </w:r>
      <w:r w:rsidR="005D02C3" w:rsidRPr="007D51AA">
        <w:rPr>
          <w:rFonts w:cs="Times New Roman"/>
          <w:szCs w:val="24"/>
        </w:rPr>
        <w:t>compared</w:t>
      </w:r>
      <w:r w:rsidRPr="007D51AA">
        <w:rPr>
          <w:rFonts w:cs="Times New Roman"/>
          <w:szCs w:val="24"/>
        </w:rPr>
        <w:t xml:space="preserve"> to others </w:t>
      </w:r>
      <w:r w:rsidRPr="007D51AA">
        <w:rPr>
          <w:rFonts w:cs="Times New Roman"/>
          <w:szCs w:val="24"/>
        </w:rPr>
        <w:fldChar w:fldCharType="begin"/>
      </w:r>
      <w:r w:rsidR="009E3C75">
        <w:rPr>
          <w:rFonts w:cs="Times New Roman"/>
          <w:szCs w:val="24"/>
        </w:rPr>
        <w:instrText xml:space="preserve"> ADDIN ZOTERO_ITEM CSL_CITATION {"citationID":"ZCrHrmQ8","properties":{"formattedCitation":"(Martin, Schoon and Ross, 2008)","plainCitation":"(Martin, Schoon and Ross, 2008)","noteIndex":0},"citationItems":[{"id":1287,"uris":["http://zotero.org/users/8741181/items/QLHHNJMQ"],"itemData":{"id":1287,"type":"article-journal","abstract":"Life course researchers have increasingly explored optimal matching analysis (OMA) as a tool for the analysis of sequences, such as sections of people’s status biographies. OMA is usually employed in combination with cluster analysis (CA) to create classifications of sequences. In this article, we introduce an analytic strategy that allows assessing the classification’s internal validity. Using ideal typical sequence representations, we test different cluster algorithms and are able to optimise the fit to the data. An application analyses economic activity sequences collected for two British birth cohorts born in 1958 and 1970, investigating historical changes in passages to adulthood. The results suggest that passages into adulthood have become more diverse since the 1970s. The analytic strategy produced a classification with better fit than straightforward CA.","container-title":"International Journal of Social Research Methodology","DOI":"10.1080/13645570701622025","ISSN":"1364-5579, 1464-5300","issue":"3","journalAbbreviation":"International Journal of Social Research Methodology","language":"en","page":"179-199","source":"DOI.org (Crossref)","title":"Beyond Transitions: Applying Optimal Matching Analysis to Life Course Research","title-short":"Beyond Transitions","volume":"11","author":[{"family":"Martin","given":"Peter"},{"family":"Schoon","given":"Ingrid"},{"family":"Ross","given":"Andy"}],"issued":{"date-parts":[["2008",7]]},"citation-key":"martinTransitionsApplyingOptimal2008a"}}],"schema":"https://github.com/citation-style-language/schema/raw/master/csl-citation.json"} </w:instrText>
      </w:r>
      <w:r w:rsidRPr="007D51AA">
        <w:rPr>
          <w:rFonts w:cs="Times New Roman"/>
          <w:szCs w:val="24"/>
        </w:rPr>
        <w:fldChar w:fldCharType="separate"/>
      </w:r>
      <w:r w:rsidR="009E3C75" w:rsidRPr="009E3C75">
        <w:t>(Martin, Schoon and Ross, 2008)</w:t>
      </w:r>
      <w:r w:rsidRPr="007D51AA">
        <w:rPr>
          <w:rFonts w:cs="Times New Roman"/>
          <w:szCs w:val="24"/>
        </w:rPr>
        <w:fldChar w:fldCharType="end"/>
      </w:r>
      <w:r w:rsidRPr="007D51AA">
        <w:rPr>
          <w:rFonts w:cs="Times New Roman"/>
          <w:szCs w:val="24"/>
        </w:rPr>
        <w:t xml:space="preserve">, the theory of Late Modernity is a naïve one that doesn’t appreciate the complexity and nuance of socio-historical context that the NCDS cohort experienced. The re-structuring of the economy and decline of heavy manufacturing industries, the collapse of the youth labour market, and the early 1980s recession are key points of risk and uncertainty that undermine the late modernity position that concrete certainties existed – it would be more appropriate to say that comparatively homogenised pathways of the NCDS cohort were smoother than those of future cohorts though risk and uncertainty remained prevalent. There is debate over how fluid certainty and choice have become; Gayle et al. </w:t>
      </w:r>
      <w:r w:rsidRPr="007D51AA">
        <w:rPr>
          <w:rFonts w:cs="Times New Roman"/>
          <w:szCs w:val="24"/>
        </w:rPr>
        <w:fldChar w:fldCharType="begin"/>
      </w:r>
      <w:r w:rsidR="009E3C75">
        <w:rPr>
          <w:rFonts w:cs="Times New Roman"/>
          <w:szCs w:val="24"/>
        </w:rPr>
        <w:instrText xml:space="preserve"> ADDIN ZOTERO_ITEM CSL_CITATION {"citationID":"WrIDyp7F","properties":{"formattedCitation":"(Gayle, Lambert and Murray, 2009)","plainCitation":"(Gayle, Lambert and Murray, 2009)","dontUpdate":true,"noteIndex":0},"citationItems":[{"id":1265,"uris":["http://zotero.org/users/8741181/items/QLEWS5JD"],"itemData":{"id":1265,"type":"chapter","abstract":"In this chapter we explore school to work transitions by documenting the activities of young people who reached the minimum school leaving age in the 1990s. Our starting position is that changes in the economy, education and training lead us to suspect that the landscape of social and economic conditions under which young people grew up during the 1990s were sufficiently different from those a decade before to justify exploration. Through the analysis of data from cohorts of young people who reached minimum school leaving age in the 1990s we evaluate the ‘detraditionalisation’ thesis.","container-title":"Transitions from Education to Work","event-place":"London","ISBN":"978-1-349-29984-3","language":"en","note":"DOI: 10.1057/9780230235403_2","page":"17-41","publisher":"Palgrave Macmillan UK","publisher-place":"London","source":"DOI.org (Crossref)","title":"School-to-Work in the 1990s: Modelling Transitions with Large-Scale Datasets","title-short":"School-to-Work in the 1990s","URL":"http://link.springer.com/10.1057/9780230235403_2","editor":[{"family":"Brooks","given":"Rachel"}],"author":[{"family":"Gayle","given":"Vernon"},{"family":"Lambert","given":"Paul"},{"family":"Murray","given":"Susan"}],"accessed":{"date-parts":[["2021",11,15]]},"issued":{"date-parts":[["2009"]]},"citation-key":"gayleSchooltoWork1990sModelling2009"}}],"schema":"https://github.com/citation-style-language/schema/raw/master/csl-citation.json"} </w:instrText>
      </w:r>
      <w:r w:rsidRPr="007D51AA">
        <w:rPr>
          <w:rFonts w:cs="Times New Roman"/>
          <w:szCs w:val="24"/>
        </w:rPr>
        <w:fldChar w:fldCharType="separate"/>
      </w:r>
      <w:r w:rsidRPr="007D51AA">
        <w:rPr>
          <w:rFonts w:cs="Times New Roman"/>
          <w:szCs w:val="24"/>
        </w:rPr>
        <w:t>(2009)</w:t>
      </w:r>
      <w:r w:rsidRPr="007D51AA">
        <w:rPr>
          <w:rFonts w:cs="Times New Roman"/>
          <w:szCs w:val="24"/>
        </w:rPr>
        <w:fldChar w:fldCharType="end"/>
      </w:r>
      <w:r w:rsidRPr="007D51AA">
        <w:rPr>
          <w:rFonts w:cs="Times New Roman"/>
          <w:szCs w:val="24"/>
        </w:rPr>
        <w:t xml:space="preserve"> provide a more updated version of events that appears to review and ultimately question the late modernity outlook. </w:t>
      </w:r>
    </w:p>
    <w:p w14:paraId="7E4CB255" w14:textId="77777777" w:rsidR="007F2AC8" w:rsidRPr="007D51AA" w:rsidRDefault="007F2AC8" w:rsidP="007B2204">
      <w:pPr>
        <w:pStyle w:val="Heading4"/>
      </w:pPr>
      <w:bookmarkStart w:id="62" w:name="_Toc187235220"/>
      <w:r w:rsidRPr="007D51AA">
        <w:t>Educational attainment</w:t>
      </w:r>
      <w:bookmarkEnd w:id="62"/>
    </w:p>
    <w:p w14:paraId="5F625ACB" w14:textId="2FBA3833" w:rsidR="007F2AC8" w:rsidRPr="007D51AA" w:rsidRDefault="007F2AC8" w:rsidP="007F2AC8">
      <w:pPr>
        <w:spacing w:line="480" w:lineRule="auto"/>
        <w:rPr>
          <w:rFonts w:cs="Times New Roman"/>
          <w:szCs w:val="24"/>
        </w:rPr>
      </w:pPr>
      <w:r w:rsidRPr="007D51AA">
        <w:rPr>
          <w:rFonts w:cs="Times New Roman"/>
          <w:szCs w:val="24"/>
        </w:rPr>
        <w:t xml:space="preserve">This theme of constraint is evidenced in the changing influence of educational attainment during the short term for the NCDS cohort. Educational attainment – and staying within education post-mandatory schooling - protects from unemployment </w:t>
      </w:r>
      <w:r w:rsidRPr="007D51AA">
        <w:rPr>
          <w:rFonts w:cs="Times New Roman"/>
          <w:szCs w:val="24"/>
        </w:rPr>
        <w:fldChar w:fldCharType="begin"/>
      </w:r>
      <w:r w:rsidR="009E3C75">
        <w:rPr>
          <w:rFonts w:cs="Times New Roman"/>
          <w:szCs w:val="24"/>
        </w:rPr>
        <w:instrText xml:space="preserve"> ADDIN ZOTERO_ITEM CSL_CITATION {"citationID":"qUJXTv6C","properties":{"formattedCitation":"(Bynner, Wiggins and Parsons, 1996)","plainCitation":"(Bynner, Wiggins and Parsons, 1996)","noteIndex":0},"citationItems":[{"id":317,"uris":["http://zotero.org/users/8741181/items/FCQCQSD4"],"itemData":{"id":317,"type":"article-journal","abstract":"Britain is responsible for three Birth Cohort Studies with samples based on a single week's births in 1946, 1958 and 1970. The latter two, the National Child Development Study (NCDS) and the Child Health and Education Study (CHES), now known as BCS70, are based at the Social Statistics Research Unit (SSRU) at City University. Each comprise in the order of 16,000 cohort members for each of whom data have been collected at birth, and subsequently at ages 7, 11, 16, 23, 33 and 37 (NCDS), and at birth, 5,10, 16, 25 (BCS70). The value of these studies for testing competing hypotheses about the role of qualifications as opposed personal agency in labour market entry at times of economic stress is demonstrated by a comparative analysis involving data collected in the 1970 and 1958 cohorts. Using regression models the findings demonstrate, in line with human capital theory, that at times of economic stress, the part of personal agency concerned with individual skills and psychological well-being, over and above educational qualifications, does appear to provide a measure of protection against unemployment in the transition from education to work. An analysis is included in which the NCDS data are reweighted to take attrition into account. The paper also includes an examination of some of the design requirements for data collection in cohort studies on participation in education and the labour market, across the period of transition from childhood to adulthood.","container-title":"Conference of the International Sociological Association","language":"en","source":"Zotero","title":"AN EXPLORATORY COMPARATIVE ANALYSIS OF DATA COLLECTED IN THE 1958 AND 1970 BRITISH BIRTH COHORT STUDIES:","author":[{"family":"Bynner","given":"John"},{"family":"Wiggins","given":"Richard"},{"family":"Parsons","given":"Samantha"}],"issued":{"date-parts":[["1996"]]},"citation-key":"bynnerEXPLORATORYCOMPARATIVEANALYSIS1996"}}],"schema":"https://github.com/citation-style-language/schema/raw/master/csl-citation.json"} </w:instrText>
      </w:r>
      <w:r w:rsidRPr="007D51AA">
        <w:rPr>
          <w:rFonts w:cs="Times New Roman"/>
          <w:szCs w:val="24"/>
        </w:rPr>
        <w:fldChar w:fldCharType="separate"/>
      </w:r>
      <w:r w:rsidR="009E3C75" w:rsidRPr="009E3C75">
        <w:t>(Bynner, Wiggins and Parsons, 1996)</w:t>
      </w:r>
      <w:r w:rsidRPr="007D51AA">
        <w:rPr>
          <w:rFonts w:cs="Times New Roman"/>
          <w:szCs w:val="24"/>
        </w:rPr>
        <w:fldChar w:fldCharType="end"/>
      </w:r>
      <w:r w:rsidRPr="007D51AA">
        <w:rPr>
          <w:rFonts w:cs="Times New Roman"/>
          <w:szCs w:val="24"/>
        </w:rPr>
        <w:t xml:space="preserve">. Those of the NCDS cohort that stayed within education post-mandatory schooling initially had higher unemployment levels due </w:t>
      </w:r>
      <w:r w:rsidRPr="007D51AA">
        <w:rPr>
          <w:rFonts w:cs="Times New Roman"/>
          <w:szCs w:val="24"/>
        </w:rPr>
        <w:lastRenderedPageBreak/>
        <w:t xml:space="preserve">to exogenous shocks of rising national unemployment. Whilst experiencing short-term levels of unemployment, in the long run, individuals who stayed on within education had a long-term advantage in income over their peers who did not stay on within education </w:t>
      </w:r>
      <w:r w:rsidRPr="007D51AA">
        <w:rPr>
          <w:rFonts w:cs="Times New Roman"/>
          <w:szCs w:val="24"/>
        </w:rPr>
        <w:fldChar w:fldCharType="begin"/>
      </w:r>
      <w:r w:rsidR="009E3C75">
        <w:rPr>
          <w:rFonts w:cs="Times New Roman"/>
          <w:szCs w:val="24"/>
        </w:rPr>
        <w:instrText xml:space="preserve"> ADDIN ZOTERO_ITEM CSL_CITATION {"citationID":"GCTkZqw3","properties":{"formattedCitation":"(Payne, 1987)","plainCitation":"(Payne, 1987)","noteIndex":0},"citationItems":[{"id":386,"uris":["http://zotero.org/users/8741181/items/7WJS9MIP"],"itemData":{"id":386,"type":"article-journal","abstract":"Data from the National Child Development Study are used to compare the progress up to age 23 of young people who reached 16 in March 1974 and who left full time education at 16, 17 or 18. Later leavers had higher unemployment rates on first entering the labour market becauseof rising national unemployment, but in the long term had a clear advantage. More significantly, those who left at 17 or 18 with qualifications no better than those of minimum age leavers suffered no long term disadvantage in comparison with the latter, despite their loss of potential work experience, and some groups had lower unemployment rates in the long term than minimum age leavers with equally good qualifications. Apprenticeships were more common among later leavers than expected, and later leavers compared favourably with early leavers in terms of other forms of in-work training. It is concluded that the 'non-academic sixth' could have a useful role alongside YTS.","container-title":"British Journal of Sociology of Education","DOI":"10.1080/0142569870080405","ISSN":"0142-5692, 1465-3346","issue":"4","journalAbbreviation":"British Journal of Sociology of Education","language":"en","page":"425-445","source":"DOI.org (Crossref)","title":"Unemployment, Apprenticeships and Training: does it pay to stay on at school?","title-short":"Unemployment, Apprenticeships and Training","volume":"8","author":[{"family":"Payne","given":"Joan"}],"issued":{"date-parts":[["1987",12]]},"citation-key":"payneUnemploymentApprenticeshipsTraining1987"}}],"schema":"https://github.com/citation-style-language/schema/raw/master/csl-citation.json"} </w:instrText>
      </w:r>
      <w:r w:rsidRPr="007D51AA">
        <w:rPr>
          <w:rFonts w:cs="Times New Roman"/>
          <w:szCs w:val="24"/>
        </w:rPr>
        <w:fldChar w:fldCharType="separate"/>
      </w:r>
      <w:r w:rsidR="009E3C75" w:rsidRPr="009E3C75">
        <w:t>(Payne, 1987)</w:t>
      </w:r>
      <w:r w:rsidRPr="007D51AA">
        <w:rPr>
          <w:rFonts w:cs="Times New Roman"/>
          <w:szCs w:val="24"/>
        </w:rPr>
        <w:fldChar w:fldCharType="end"/>
      </w:r>
      <w:r w:rsidRPr="007D51AA">
        <w:rPr>
          <w:rFonts w:cs="Times New Roman"/>
          <w:szCs w:val="24"/>
        </w:rPr>
        <w:t>.</w:t>
      </w:r>
    </w:p>
    <w:p w14:paraId="5B42031F" w14:textId="45ED3657" w:rsidR="007F2AC8" w:rsidRPr="007D51AA" w:rsidRDefault="007F2AC8" w:rsidP="007F2AC8">
      <w:pPr>
        <w:spacing w:line="480" w:lineRule="auto"/>
        <w:rPr>
          <w:rFonts w:cs="Times New Roman"/>
          <w:szCs w:val="24"/>
        </w:rPr>
      </w:pPr>
      <w:r w:rsidRPr="007D51AA">
        <w:rPr>
          <w:rFonts w:cs="Times New Roman"/>
          <w:szCs w:val="24"/>
        </w:rPr>
        <w:t xml:space="preserve">Looking in more detail at educational attainment within the NCDS, individuals in the UK who choose to stay on at school post-16 were a small minority and were low by Organisation for Economic Co-operation and Development (OECD) standards compared to other Western countries </w:t>
      </w:r>
      <w:r w:rsidRPr="007D51AA">
        <w:rPr>
          <w:rFonts w:cs="Times New Roman"/>
          <w:szCs w:val="24"/>
        </w:rPr>
        <w:fldChar w:fldCharType="begin"/>
      </w:r>
      <w:r w:rsidR="009E3C75">
        <w:rPr>
          <w:rFonts w:cs="Times New Roman"/>
          <w:szCs w:val="24"/>
        </w:rPr>
        <w:instrText xml:space="preserve"> ADDIN ZOTERO_ITEM CSL_CITATION {"citationID":"ABYguAtE","properties":{"formattedCitation":"(Micklewright, 1989)","plainCitation":"(Micklewright, 1989)","dontUpdate":true,"noteIndex":0},"citationItems":[{"id":355,"uris":["http://zotero.org/users/8741181/items/HRW5FXL4"],"itemData":{"id":355,"type":"article-journal","abstract":"The proportion of 16-year-olds in Britain who stay on at school is low by OECD standards. This paper examines the probability of completing education at the minimum legal age using micro data on individuals. Parameter estimates of a reduced-form logit model of the leaving probability are obtained for both boys and girls. The rich data set used allows the separate effects of family, school and ability to be assessed. Family background in the form of class and parental education is shown to have a large effect even when ability and school type are controlled for.","container-title":"Economica","DOI":"10.2307/2554492","ISSN":"0013-0427","issue":"221","note":"publisher: [London School of Economics, Wiley, London School of Economics and Political Science, Suntory and Toyota International Centres for Economics and Related Disciplines]","page":"25-39","source":"JSTOR","title":"Choice at Sixteen","volume":"56","author":[{"family":"Micklewright","given":"John"}],"issued":{"date-parts":[["1989"]]},"citation-key":"micklewrightChoiceSixteen1989"}}],"schema":"https://github.com/citation-style-language/schema/raw/master/csl-citation.json"} </w:instrText>
      </w:r>
      <w:r w:rsidRPr="007D51AA">
        <w:rPr>
          <w:rFonts w:cs="Times New Roman"/>
          <w:szCs w:val="24"/>
        </w:rPr>
        <w:fldChar w:fldCharType="separate"/>
      </w:r>
      <w:r w:rsidRPr="007D51AA">
        <w:rPr>
          <w:rFonts w:cs="Times New Roman"/>
          <w:szCs w:val="24"/>
        </w:rPr>
        <w:t>(Micklewright, 1989)</w:t>
      </w:r>
      <w:r w:rsidRPr="007D51AA">
        <w:rPr>
          <w:rFonts w:cs="Times New Roman"/>
          <w:szCs w:val="24"/>
        </w:rPr>
        <w:fldChar w:fldCharType="end"/>
      </w:r>
      <w:r w:rsidRPr="007D51AA">
        <w:rPr>
          <w:rFonts w:cs="Times New Roman"/>
          <w:szCs w:val="24"/>
        </w:rPr>
        <w:t xml:space="preserve">. Compared to their non-manual peers, individuals from manual backgrounds were less likely to stay on post-16 </w:t>
      </w:r>
      <w:r w:rsidRPr="007D51AA">
        <w:rPr>
          <w:rFonts w:cs="Times New Roman"/>
          <w:szCs w:val="24"/>
        </w:rPr>
        <w:fldChar w:fldCharType="begin"/>
      </w:r>
      <w:r w:rsidR="009E3C75">
        <w:rPr>
          <w:rFonts w:cs="Times New Roman"/>
          <w:szCs w:val="24"/>
        </w:rPr>
        <w:instrText xml:space="preserve"> ADDIN ZOTERO_ITEM CSL_CITATION {"citationID":"A9Uoa8vU","properties":{"formattedCitation":"(Micklewright, 1989)","plainCitation":"(Micklewright, 1989)","dontUpdate":true,"noteIndex":0},"citationItems":[{"id":355,"uris":["http://zotero.org/users/8741181/items/HRW5FXL4"],"itemData":{"id":355,"type":"article-journal","abstract":"The proportion of 16-year-olds in Britain who stay on at school is low by OECD standards. This paper examines the probability of completing education at the minimum legal age using micro data on individuals. Parameter estimates of a reduced-form logit model of the leaving probability are obtained for both boys and girls. The rich data set used allows the separate effects of family, school and ability to be assessed. Family background in the form of class and parental education is shown to have a large effect even when ability and school type are controlled for.","container-title":"Economica","DOI":"10.2307/2554492","ISSN":"0013-0427","issue":"221","note":"publisher: [London School of Economics, Wiley, London School of Economics and Political Science, Suntory and Toyota International Centres for Economics and Related Disciplines]","page":"25-39","source":"JSTOR","title":"Choice at Sixteen","volume":"56","author":[{"family":"Micklewright","given":"John"}],"issued":{"date-parts":[["1989"]]},"citation-key":"micklewrightChoiceSixteen1989"}}],"schema":"https://github.com/citation-style-language/schema/raw/master/csl-citation.json"} </w:instrText>
      </w:r>
      <w:r w:rsidRPr="007D51AA">
        <w:rPr>
          <w:rFonts w:cs="Times New Roman"/>
          <w:szCs w:val="24"/>
        </w:rPr>
        <w:fldChar w:fldCharType="separate"/>
      </w:r>
      <w:r w:rsidRPr="007D51AA">
        <w:rPr>
          <w:rFonts w:cs="Times New Roman"/>
          <w:szCs w:val="24"/>
        </w:rPr>
        <w:t>(Micklewright, 1989)</w:t>
      </w:r>
      <w:r w:rsidRPr="007D51AA">
        <w:rPr>
          <w:rFonts w:cs="Times New Roman"/>
          <w:szCs w:val="24"/>
        </w:rPr>
        <w:fldChar w:fldCharType="end"/>
      </w:r>
      <w:r w:rsidRPr="007D51AA">
        <w:rPr>
          <w:rFonts w:cs="Times New Roman"/>
          <w:szCs w:val="24"/>
        </w:rPr>
        <w:t xml:space="preserve">. Bynner and Joshi </w:t>
      </w:r>
      <w:r w:rsidRPr="007D51AA">
        <w:rPr>
          <w:rFonts w:cs="Times New Roman"/>
          <w:szCs w:val="24"/>
        </w:rPr>
        <w:fldChar w:fldCharType="begin"/>
      </w:r>
      <w:r w:rsidR="009E3C75">
        <w:rPr>
          <w:rFonts w:cs="Times New Roman"/>
          <w:szCs w:val="24"/>
        </w:rPr>
        <w:instrText xml:space="preserve"> ADDIN ZOTERO_ITEM CSL_CITATION {"citationID":"3kXTVgCF","properties":{"formattedCitation":"(Bynner and Joshi, 2002)","plainCitation":"(Bynner and Joshi, 2002)","noteIndex":0},"citationItems":[{"id":1110,"uris":["http://zotero.org/users/8741181/items/9SS4ZAYQ"],"itemData":{"id":1110,"type":"article-journal","abstract":"There is controversy about whether inequalities and educational outcomes are increasing or decreasing. Using longitudinal data collected in two birth cohort studies started in 1970 and 1958 respectively, the paper examines the evidence in relation to two outcomes, probability of leaving school at 16 and highest quali cation achieved. Multi-variate analysis (logistic and OLS regression) was used to model the relationships of these educational outcomes to family social class, taking account of a wide range of early life variables, including living in an urban as opposed to rural location. It is concluded that the impact of social class on educational achievement has not changed across the 12 years covered by the two studies, a result that applies in both rural and urban areas of Britain.","container-title":"Oxford Review of Education","DOI":"10.1080/0305498022000013599","ISSN":"0305-4985, 1465-3915","issue":"4","journalAbbreviation":"Oxford Review of Education","language":"en","page":"405-425","source":"DOI.org (Crossref)","title":"Equality and Opportunity in Education: Evidence from the 1958 and 1970 birth cohort studies","title-short":"Equality and Opportunity in Education","volume":"28","author":[{"family":"Bynner","given":"John"},{"family":"Joshi","given":"Heather"}],"issued":{"date-parts":[["2002",12]]},"citation-key":"bynnerEqualityOpportunityEducation2002"}}],"schema":"https://github.com/citation-style-language/schema/raw/master/csl-citation.json"} </w:instrText>
      </w:r>
      <w:r w:rsidRPr="007D51AA">
        <w:rPr>
          <w:rFonts w:cs="Times New Roman"/>
          <w:szCs w:val="24"/>
        </w:rPr>
        <w:fldChar w:fldCharType="separate"/>
      </w:r>
      <w:r w:rsidR="009E3C75" w:rsidRPr="009E3C75">
        <w:t>(Bynner and Joshi, 2002)</w:t>
      </w:r>
      <w:r w:rsidRPr="007D51AA">
        <w:rPr>
          <w:rFonts w:cs="Times New Roman"/>
          <w:szCs w:val="24"/>
        </w:rPr>
        <w:fldChar w:fldCharType="end"/>
      </w:r>
      <w:r w:rsidR="005D02C3" w:rsidRPr="007D51AA">
        <w:rPr>
          <w:rFonts w:cs="Times New Roman"/>
          <w:szCs w:val="24"/>
        </w:rPr>
        <w:t>, as well as Schoon (2007),</w:t>
      </w:r>
      <w:r w:rsidRPr="007D51AA">
        <w:rPr>
          <w:rFonts w:cs="Times New Roman"/>
          <w:szCs w:val="24"/>
        </w:rPr>
        <w:t xml:space="preserve"> found that young people from working-class backgrounds were less likely than middle-class peers to remain in education post-mandatory schooling. </w:t>
      </w:r>
    </w:p>
    <w:p w14:paraId="0E7EB340" w14:textId="081AEE10" w:rsidR="007F2AC8" w:rsidRPr="007D51AA" w:rsidRDefault="007F2AC8" w:rsidP="007B2204">
      <w:pPr>
        <w:pStyle w:val="Heading3"/>
      </w:pPr>
      <w:bookmarkStart w:id="63" w:name="_Toc134473137"/>
      <w:bookmarkStart w:id="64" w:name="_Toc152408169"/>
      <w:bookmarkStart w:id="65" w:name="_Toc187235221"/>
      <w:r w:rsidRPr="007D51AA">
        <w:t>Structural Barriers to successful transitions</w:t>
      </w:r>
      <w:bookmarkEnd w:id="63"/>
      <w:bookmarkEnd w:id="64"/>
      <w:bookmarkEnd w:id="65"/>
    </w:p>
    <w:p w14:paraId="2DAF62D0" w14:textId="416F3EA8" w:rsidR="007F2AC8" w:rsidRPr="007D51AA" w:rsidRDefault="007F2AC8" w:rsidP="007F2AC8">
      <w:pPr>
        <w:spacing w:line="480" w:lineRule="auto"/>
        <w:rPr>
          <w:rFonts w:cs="Times New Roman"/>
          <w:szCs w:val="24"/>
        </w:rPr>
      </w:pPr>
      <w:r w:rsidRPr="007D51AA">
        <w:rPr>
          <w:rFonts w:cs="Times New Roman"/>
          <w:szCs w:val="24"/>
        </w:rPr>
        <w:t>Throughout the story of NCDS youth, a common theme of structural barriers and inequalities influencing choice and opportunity has been identified. This next section seeks to explore these structural dimensions more closely. The roles of sex</w:t>
      </w:r>
      <w:r w:rsidR="00784985">
        <w:rPr>
          <w:rFonts w:cs="Times New Roman"/>
          <w:szCs w:val="24"/>
        </w:rPr>
        <w:t xml:space="preserve"> and </w:t>
      </w:r>
      <w:r w:rsidRPr="007D51AA">
        <w:rPr>
          <w:rFonts w:cs="Times New Roman"/>
          <w:szCs w:val="24"/>
        </w:rPr>
        <w:t>social class</w:t>
      </w:r>
      <w:r w:rsidR="00784985">
        <w:rPr>
          <w:rFonts w:cs="Times New Roman"/>
          <w:szCs w:val="24"/>
        </w:rPr>
        <w:t xml:space="preserve"> </w:t>
      </w:r>
      <w:r w:rsidRPr="007D51AA">
        <w:rPr>
          <w:rFonts w:cs="Times New Roman"/>
          <w:szCs w:val="24"/>
        </w:rPr>
        <w:t xml:space="preserve">will be explored in greater detail to provide clarity to the current empirical consensus on these forms of social stratification about NCDS youth. </w:t>
      </w:r>
    </w:p>
    <w:p w14:paraId="3C6E80C2" w14:textId="77777777" w:rsidR="007F2AC8" w:rsidRPr="007D51AA" w:rsidRDefault="007F2AC8" w:rsidP="007B2204">
      <w:pPr>
        <w:pStyle w:val="Heading4"/>
      </w:pPr>
      <w:bookmarkStart w:id="66" w:name="_Toc187235222"/>
      <w:r w:rsidRPr="007D51AA">
        <w:t>Sex</w:t>
      </w:r>
      <w:bookmarkEnd w:id="66"/>
    </w:p>
    <w:p w14:paraId="764E58FB" w14:textId="7FABB68E" w:rsidR="007F2AC8" w:rsidRPr="007D51AA" w:rsidRDefault="007F2AC8" w:rsidP="007F2AC8">
      <w:pPr>
        <w:spacing w:line="480" w:lineRule="auto"/>
        <w:rPr>
          <w:rFonts w:cs="Times New Roman"/>
          <w:szCs w:val="24"/>
        </w:rPr>
      </w:pPr>
      <w:r w:rsidRPr="007D51AA">
        <w:rPr>
          <w:rFonts w:cs="Times New Roman"/>
          <w:szCs w:val="24"/>
        </w:rPr>
        <w:t xml:space="preserve">Choice and opportunity within the school-to-work transition of the NCDS youth are influenced and impacted by structural inequality factors like sex </w:t>
      </w:r>
      <w:r w:rsidRPr="007D51AA">
        <w:rPr>
          <w:rFonts w:cs="Times New Roman"/>
          <w:szCs w:val="24"/>
        </w:rPr>
        <w:fldChar w:fldCharType="begin"/>
      </w:r>
      <w:r w:rsidR="009E3C75">
        <w:rPr>
          <w:rFonts w:cs="Times New Roman"/>
          <w:szCs w:val="24"/>
        </w:rPr>
        <w:instrText xml:space="preserve"> ADDIN ZOTERO_ITEM CSL_CITATION {"citationID":"oHYsbpEm","properties":{"formattedCitation":"(Dolton, Joshi and Makepeace, 2002; Makepeace, Dolton and Joshi, 2004; Cebulla and Tomaszewski, 2013)","plainCitation":"(Dolton, Joshi and Makepeace, 2002; Makepeace, Dolton and Joshi, 2004; Cebulla and Tomaszewski, 2013)","noteIndex":0},"citationItems":[{"id":1390,"uris":["http://zotero.org/users/8741181/items/QVFZS85F"],"itemData":{"id":1390,"type":"article-journal","abstract":"This paper analyses the pay gap between men and women in the two British birth cohort studies using the new data collected in 2000 when their subjects had reached the ages of 30 and 42 respectively. The paper also includes new analysis of improved data on the 1958 cohort at 33 in 1991, and a comparison with our earlier analyses of the 1946 cohort at 32 in 1978 and the 1958 cohort at 33 in 1991. The analysis is of hourly earnings in full-time jobs, where the impact of the Equal Pay Act might be expected to be more complete, given the lack of male comparators in the extensive but low paid part-time employment sector for women. We decompose the wage gap at each age, and the change in the components of the average wage gap over time. We also examine the distribution of estimated gender premia across our samples and relate them to the wage level. For people in their early thirties, the crude wage gap closed between 1978 and 2000, but this was mainly due to improved human capital characteristics of the women in full-time employment at that stage of their lives. Unequal treatment also fell, but not by much. When following the 1958 cohort from age 33 to age 42 in 2000, men’s real wages rose more than women’s. The increased gap was roughly equally due to widening differentials in characteristics and deteriorating rates of remuneration for women entering middle age. Although the 42 year-old employees included women with less exceptional qualifications, who had returned to the labour force with interrupted employment histories, women who had been relatively continuously in employment also experienced the rising gender penalty over time.","container-title":"CLS Cohort Studies","title":"Unpacking Unequal Pay Between Men and Women Across Cohort and Lifecycle","author":[{"family":"Dolton","given":"P"},{"family":"Joshi","given":"H"},{"family":"Makepeace","given":"G"}],"issued":{"date-parts":[["2002"]]},"citation-key":"doltonUnpackingUnequalPay2002"}},{"id":935,"uris":["http://zotero.org/users/8741181/items/4I4NBRAG"],"itemData":{"id":935,"type":"article-journal","abstract":"This paper analyses gender wage differentials in full-time employment using recently released data from the National Child Development Study and the British Cohort Study 1970. The paper compares the situations of individuals in their early thirties in 1991 and 2000 and the position of full-time employees in NCDS as the cohorts aged between 33 and 42. The distribution of individuals’ experiences of unequal pay is emphasised by comparing distributions of gender differentials of an “index of unequal treatment”. Passing from age 33 to 42, unequal treatment increased substantially, across the whole distribution.","container-title":"International Journal of Manpower","DOI":"10.1108/01437720410541380","ISSN":"0143-7720","issue":"3/4","language":"en","page":"251-263","source":"DOI.org (Crossref)","title":"Gender earnings differentials across individuals over time in British cohort studies","volume":"25","author":[{"family":"Makepeace","given":"Gerry"},{"family":"Dolton","given":"Peter"},{"family":"Joshi","given":"Heather"}],"issued":{"date-parts":[["2004",4,1]]},"citation-key":"makepeaceGenderEarningsDifferentials2004"}},{"id":1306,"uris":["http://zotero.org/users/8741181/items/JIRANMH5"],"itemData":{"id":1306,"type":"article-journal","abstract":"The analysis of two British cohort studies (of people born in 1958 or 1970) and one British panel study (of people born in the early 1980s) tracked the educational, employment and marital preferences of three generations of young people between ages 16 and 23/26. It found a steady decline in young people achieving their ambitions. Supporting evidence from in-depth interviews with parents and their children suggested that the perceived need, ability and opportunity to disconnect from tradition and to engage in autonomous decision-making had become the main drivers of aspirations. Although this autonomy was greater for current than previous generations, it remained socially inequitable, with parents and their children accepting the widening gap that separates past and present transitions to adulthood.","container-title":"International Journal of Adolescence and Youth","DOI":"10.1080/02673843.2013.767743","ISSN":"0267-3843, 2164-4527","issue":"3","journalAbbreviation":"International Journal of Adolescence and Youth","language":"en","page":"141-157","source":"DOI.org (Crossref)","title":"The demise of certainty: shifts in aspirations and achievement at the turn of the century","title-short":"The demise of certainty","volume":"18","author":[{"family":"Cebulla","given":"Andreas"},{"family":"Tomaszewski","given":"Wojtek"}],"issued":{"date-parts":[["2013",9]]},"citation-key":"cebullaDemiseCertaintyShifts2013"}}],"schema":"https://github.com/citation-style-language/schema/raw/master/csl-citation.json"} </w:instrText>
      </w:r>
      <w:r w:rsidRPr="007D51AA">
        <w:rPr>
          <w:rFonts w:cs="Times New Roman"/>
          <w:szCs w:val="24"/>
        </w:rPr>
        <w:fldChar w:fldCharType="separate"/>
      </w:r>
      <w:r w:rsidR="009E3C75" w:rsidRPr="009E3C75">
        <w:t>(Dolton, Joshi and Makepeace, 2002; Makepeace, Dolton and Joshi, 2004; Cebulla and Tomaszewski, 2013)</w:t>
      </w:r>
      <w:r w:rsidRPr="007D51AA">
        <w:rPr>
          <w:rFonts w:cs="Times New Roman"/>
          <w:szCs w:val="24"/>
        </w:rPr>
        <w:fldChar w:fldCharType="end"/>
      </w:r>
      <w:r w:rsidRPr="007D51AA">
        <w:rPr>
          <w:rFonts w:cs="Times New Roman"/>
          <w:szCs w:val="24"/>
        </w:rPr>
        <w:t xml:space="preserve">. Within the NCDS, women’s roles within the labour market have marked </w:t>
      </w:r>
      <w:r w:rsidRPr="007D51AA">
        <w:rPr>
          <w:rFonts w:cs="Times New Roman"/>
          <w:szCs w:val="24"/>
        </w:rPr>
        <w:lastRenderedPageBreak/>
        <w:t xml:space="preserve">differences from their male peers </w:t>
      </w:r>
      <w:r w:rsidRPr="007D51AA">
        <w:rPr>
          <w:rFonts w:cs="Times New Roman"/>
          <w:szCs w:val="24"/>
        </w:rPr>
        <w:fldChar w:fldCharType="begin"/>
      </w:r>
      <w:r w:rsidR="009E3C75">
        <w:rPr>
          <w:rFonts w:cs="Times New Roman"/>
          <w:szCs w:val="24"/>
        </w:rPr>
        <w:instrText xml:space="preserve"> ADDIN ZOTERO_ITEM CSL_CITATION {"citationID":"SfVQ7gsK","properties":{"formattedCitation":"(Dex and Bukodi, 2012)","plainCitation":"(Dex and Bukodi, 2012)","noteIndex":0},"citationItems":[{"id":663,"uris":["http://zotero.org/users/8741181/items/XNWLM5M6"],"itemData":{"id":663,"type":"article-journal","abstract":"The effects of working part time on job downgrading and upgrading are examined over the life course of British women born in 1958. We use longitudinal data with complete work histories from a large-scale nationally representative cohort study. Occupations were ranked by their hourly average earnings. Analyses show a strong link between full-time/part-time transitions and downward and upward occupational mobility over the course of up to thirty years of employment. Probabilities of occupational mobility were affected by women's personal traits, occupational characteristics and demand-side factors. Downward mobility on moving from full-time to part-time work was more likely for women at the top levels of the occupational hierarchy working in male-dominated or mixed occupations and less likely in higher occupations with more part-time jobs available.","container-title":"National Institute Economic Review","DOI":"10.1177/002795011222200103","ISSN":"0027-9501, 1741-3036","journalAbbreviation":"Natl. Inst. econ. rev.","language":"en","page":"R20-R37","source":"DOI.org (Crossref)","title":"The Effects of Part-Time Work on Women's Occupational Mobility in Britain: Evidence from the 1958 Birth Cohort Study","title-short":"The Effects of Part-Time Work on Women's Occupational Mobility in Britain","volume":"222","author":[{"family":"Dex","given":"Shirley"},{"family":"Bukodi","given":"Erzsébet"}],"issued":{"date-parts":[["2012",10]]},"citation-key":"dexEffectsPartTimeWork2012"}}],"schema":"https://github.com/citation-style-language/schema/raw/master/csl-citation.json"} </w:instrText>
      </w:r>
      <w:r w:rsidRPr="007D51AA">
        <w:rPr>
          <w:rFonts w:cs="Times New Roman"/>
          <w:szCs w:val="24"/>
        </w:rPr>
        <w:fldChar w:fldCharType="separate"/>
      </w:r>
      <w:r w:rsidR="009E3C75" w:rsidRPr="009E3C75">
        <w:t xml:space="preserve">(Dex and </w:t>
      </w:r>
      <w:proofErr w:type="spellStart"/>
      <w:r w:rsidR="009E3C75" w:rsidRPr="009E3C75">
        <w:t>Bukodi</w:t>
      </w:r>
      <w:proofErr w:type="spellEnd"/>
      <w:r w:rsidR="009E3C75" w:rsidRPr="009E3C75">
        <w:t>, 2012)</w:t>
      </w:r>
      <w:r w:rsidRPr="007D51AA">
        <w:rPr>
          <w:rFonts w:cs="Times New Roman"/>
          <w:szCs w:val="24"/>
        </w:rPr>
        <w:fldChar w:fldCharType="end"/>
      </w:r>
      <w:r w:rsidRPr="007D51AA">
        <w:rPr>
          <w:rFonts w:cs="Times New Roman"/>
          <w:szCs w:val="24"/>
        </w:rPr>
        <w:t xml:space="preserve">. Women are more likely </w:t>
      </w:r>
      <w:r w:rsidR="005D02C3" w:rsidRPr="007D51AA">
        <w:rPr>
          <w:rFonts w:cs="Times New Roman"/>
          <w:szCs w:val="24"/>
        </w:rPr>
        <w:t xml:space="preserve">to </w:t>
      </w:r>
      <w:r w:rsidRPr="007D51AA">
        <w:rPr>
          <w:rFonts w:cs="Times New Roman"/>
          <w:szCs w:val="24"/>
        </w:rPr>
        <w:t xml:space="preserve">achieve their educational aspirations than men </w:t>
      </w:r>
      <w:r w:rsidRPr="007D51AA">
        <w:rPr>
          <w:rFonts w:cs="Times New Roman"/>
          <w:szCs w:val="24"/>
        </w:rPr>
        <w:fldChar w:fldCharType="begin"/>
      </w:r>
      <w:r w:rsidR="009E3C75">
        <w:rPr>
          <w:rFonts w:cs="Times New Roman"/>
          <w:szCs w:val="24"/>
        </w:rPr>
        <w:instrText xml:space="preserve"> ADDIN ZOTERO_ITEM CSL_CITATION {"citationID":"ysuRWU8b","properties":{"formattedCitation":"(Cebulla and Tomaszewski, 2013)","plainCitation":"(Cebulla and Tomaszewski, 2013)","dontUpdate":true,"noteIndex":0},"citationItems":[{"id":1306,"uris":["http://zotero.org/users/8741181/items/JIRANMH5"],"itemData":{"id":1306,"type":"article-journal","abstract":"The analysis of two British cohort studies (of people born in 1958 or 1970) and one British panel study (of people born in the early 1980s) tracked the educational, employment and marital preferences of three generations of young people between ages 16 and 23/26. It found a steady decline in young people achieving their ambitions. Supporting evidence from in-depth interviews with parents and their children suggested that the perceived need, ability and opportunity to disconnect from tradition and to engage in autonomous decision-making had become the main drivers of aspirations. Although this autonomy was greater for current than previous generations, it remained socially inequitable, with parents and their children accepting the widening gap that separates past and present transitions to adulthood.","container-title":"International Journal of Adolescence and Youth","DOI":"10.1080/02673843.2013.767743","ISSN":"0267-3843, 2164-4527","issue":"3","journalAbbreviation":"International Journal of Adolescence and Youth","language":"en","page":"141-157","source":"DOI.org (Crossref)","title":"The demise of certainty: shifts in aspirations and achievement at the turn of the century","title-short":"The demise of certainty","volume":"18","author":[{"family":"Cebulla","given":"Andreas"},{"family":"Tomaszewski","given":"Wojtek"}],"issued":{"date-parts":[["2013",9]]},"citation-key":"cebullaDemiseCertaintyShifts2013"}}],"schema":"https://github.com/citation-style-language/schema/raw/master/csl-citation.json"} </w:instrText>
      </w:r>
      <w:r w:rsidRPr="007D51AA">
        <w:rPr>
          <w:rFonts w:cs="Times New Roman"/>
          <w:szCs w:val="24"/>
        </w:rPr>
        <w:fldChar w:fldCharType="separate"/>
      </w:r>
      <w:r w:rsidRPr="007D51AA">
        <w:rPr>
          <w:rFonts w:cs="Times New Roman"/>
          <w:szCs w:val="24"/>
        </w:rPr>
        <w:t>(Cebulla and Tomaszewski, 2013)</w:t>
      </w:r>
      <w:r w:rsidRPr="007D51AA">
        <w:rPr>
          <w:rFonts w:cs="Times New Roman"/>
          <w:szCs w:val="24"/>
        </w:rPr>
        <w:fldChar w:fldCharType="end"/>
      </w:r>
      <w:r w:rsidRPr="007D51AA">
        <w:rPr>
          <w:rFonts w:cs="Times New Roman"/>
          <w:szCs w:val="24"/>
        </w:rPr>
        <w:t xml:space="preserve"> within the NCDS cohort. They also often have higher occupational aspirations compared to men at a young age </w:t>
      </w:r>
      <w:r w:rsidRPr="007D51AA">
        <w:rPr>
          <w:rFonts w:cs="Times New Roman"/>
          <w:szCs w:val="24"/>
        </w:rPr>
        <w:fldChar w:fldCharType="begin"/>
      </w:r>
      <w:r w:rsidR="009E3C75">
        <w:rPr>
          <w:rFonts w:cs="Times New Roman"/>
          <w:szCs w:val="24"/>
        </w:rPr>
        <w:instrText xml:space="preserve"> ADDIN ZOTERO_ITEM CSL_CITATION {"citationID":"aqJOWo4X","properties":{"formattedCitation":"(Schoon, Martin and Ross, 2007; Schoon, 2022)","plainCitation":"(Schoon, Martin and Ross, 2007; Schoon, 2022)","dontUpdate":true,"noteIndex":0},"citationItems":[{"id":348,"uris":["http://zotero.org/users/8741181/items/RJLVTMGM"],"itemData":{"id":348,"type":"article-journal","abstract":"Drawing on data collected from two longitudinal Cohort Studies following the lives of over 20,000 individuals born in the United Kingdom 12 years apart in 1958 and 1970, respectively, this paper examines antecedents and outcomes of educational and occupational aspirations of young men and women, covering the transition from dependent childhood into independent adulthood. Two analytical models, a Social Reproduction Model and a Developmental-Contextual Model are tested to assess the processes by which family background and the wider socio-historical context inXuence work and family related careers. The Wndings demonstrate the persistent role of gender, social origin and individual agency processes as well as the inXuence of a changing socio-historical context on career development. Results are interpreted with regard to biographical agency processes linking individual lives with social contexts across the life course.","container-title":"Journal of Vocational Behavior","DOI":"10.1016/j.jvb.2006.04.009","ISSN":"00018791","issue":"1","journalAbbreviation":"Journal of Vocational Behavior","language":"en","page":"78-96","source":"DOI.org (Crossref)","title":"Career transitions in times of social change. His and her story","volume":"70","author":[{"family":"Schoon","given":"Ingrid"},{"family":"Martin","given":"Peter"},{"family":"Ross","given":"Andy"}],"issued":{"date-parts":[["2007",2]]},"citation-key":"schoonCareerTransitionsTimes2007a"}},{"id":649,"uris":["http://zotero.org/users/8741181/items/E2QYH996"],"itemData":{"id":649,"type":"article-journal","abstract":"Zukunftspl?ne: Ver?nderungen in den Bildungszielen bei drei briti schen Kohorten?. This paper examines changing educational expectations in three British age cohorts born in 1958, 1970 and 1989/90. A pathway model is tested to examine the associations between parental education, academic at tainment, school motivation and education expectations among young people and their parents in a changing social context. The findings suggest that educa tional expectations have increased considerably between 1974 and 2006. In the most recent cohort education expectations at age 16 are more loosely linked to parental education and previous academic attainment, suggesting that expecta tions for further education are becoming the norm. Furthermore, there are per sisting social inequalities in attainment, as well as an increasing gender gap in expectations, with girls being more ambitious regarding their educational goals than boys. Findings are discussed in terms of changing norms and expectations for young people in a changing socio-historical context.","language":"en","page":"22","source":"Zotero","title":"Planning for the Future: Changing Education Expectations in Three British Cohorts","author":[{"family":"Schoon","given":"Ingrid"}],"issued":{"date-parts":[["2022"]]},"citation-key":"schoonPlanningFutureChanging2022"}}],"schema":"https://github.com/citation-style-language/schema/raw/master/csl-citation.json"} </w:instrText>
      </w:r>
      <w:r w:rsidRPr="007D51AA">
        <w:rPr>
          <w:rFonts w:cs="Times New Roman"/>
          <w:szCs w:val="24"/>
        </w:rPr>
        <w:fldChar w:fldCharType="separate"/>
      </w:r>
      <w:r w:rsidRPr="007D51AA">
        <w:rPr>
          <w:rFonts w:cs="Times New Roman"/>
          <w:szCs w:val="24"/>
        </w:rPr>
        <w:t>(Schoon 2007; Schoon, 2022)</w:t>
      </w:r>
      <w:r w:rsidRPr="007D51AA">
        <w:rPr>
          <w:rFonts w:cs="Times New Roman"/>
          <w:szCs w:val="24"/>
        </w:rPr>
        <w:fldChar w:fldCharType="end"/>
      </w:r>
      <w:r w:rsidRPr="007D51AA">
        <w:rPr>
          <w:rFonts w:cs="Times New Roman"/>
          <w:szCs w:val="24"/>
        </w:rPr>
        <w:t xml:space="preserve">. These aspirations </w:t>
      </w:r>
      <w:r w:rsidR="008730A8" w:rsidRPr="007D51AA">
        <w:rPr>
          <w:rFonts w:cs="Times New Roman"/>
          <w:szCs w:val="24"/>
        </w:rPr>
        <w:t xml:space="preserve">however </w:t>
      </w:r>
      <w:r w:rsidRPr="007D51AA">
        <w:rPr>
          <w:rFonts w:cs="Times New Roman"/>
          <w:szCs w:val="24"/>
        </w:rPr>
        <w:t xml:space="preserve">rarely translate to higher than average incomes and labour market segregation remains, whilst pay improvement for men continues to outpace women’s </w:t>
      </w:r>
      <w:r w:rsidRPr="007D51AA">
        <w:rPr>
          <w:rFonts w:cs="Times New Roman"/>
          <w:szCs w:val="24"/>
        </w:rPr>
        <w:fldChar w:fldCharType="begin"/>
      </w:r>
      <w:r w:rsidR="009E3C75">
        <w:rPr>
          <w:rFonts w:cs="Times New Roman"/>
          <w:szCs w:val="24"/>
        </w:rPr>
        <w:instrText xml:space="preserve"> ADDIN ZOTERO_ITEM CSL_CITATION {"citationID":"xPElYZXe","properties":{"formattedCitation":"(Dolton, Joshi and Makepeace, 2002; Makepeace, Dolton and Joshi, 2004)","plainCitation":"(Dolton, Joshi and Makepeace, 2002; Makepeace, Dolton and Joshi, 2004)","noteIndex":0},"citationItems":[{"id":1390,"uris":["http://zotero.org/users/8741181/items/QVFZS85F"],"itemData":{"id":1390,"type":"article-journal","abstract":"This paper analyses the pay gap between men and women in the two British birth cohort studies using the new data collected in 2000 when their subjects had reached the ages of 30 and 42 respectively. The paper also includes new analysis of improved data on the 1958 cohort at 33 in 1991, and a comparison with our earlier analyses of the 1946 cohort at 32 in 1978 and the 1958 cohort at 33 in 1991. The analysis is of hourly earnings in full-time jobs, where the impact of the Equal Pay Act might be expected to be more complete, given the lack of male comparators in the extensive but low paid part-time employment sector for women. We decompose the wage gap at each age, and the change in the components of the average wage gap over time. We also examine the distribution of estimated gender premia across our samples and relate them to the wage level. For people in their early thirties, the crude wage gap closed between 1978 and 2000, but this was mainly due to improved human capital characteristics of the women in full-time employment at that stage of their lives. Unequal treatment also fell, but not by much. When following the 1958 cohort from age 33 to age 42 in 2000, men’s real wages rose more than women’s. The increased gap was roughly equally due to widening differentials in characteristics and deteriorating rates of remuneration for women entering middle age. Although the 42 year-old employees included women with less exceptional qualifications, who had returned to the labour force with interrupted employment histories, women who had been relatively continuously in employment also experienced the rising gender penalty over time.","container-title":"CLS Cohort Studies","title":"Unpacking Unequal Pay Between Men and Women Across Cohort and Lifecycle","author":[{"family":"Dolton","given":"P"},{"family":"Joshi","given":"H"},{"family":"Makepeace","given":"G"}],"issued":{"date-parts":[["2002"]]},"citation-key":"doltonUnpackingUnequalPay2002"}},{"id":935,"uris":["http://zotero.org/users/8741181/items/4I4NBRAG"],"itemData":{"id":935,"type":"article-journal","abstract":"This paper analyses gender wage differentials in full-time employment using recently released data from the National Child Development Study and the British Cohort Study 1970. The paper compares the situations of individuals in their early thirties in 1991 and 2000 and the position of full-time employees in NCDS as the cohorts aged between 33 and 42. The distribution of individuals’ experiences of unequal pay is emphasised by comparing distributions of gender differentials of an “index of unequal treatment”. Passing from age 33 to 42, unequal treatment increased substantially, across the whole distribution.","container-title":"International Journal of Manpower","DOI":"10.1108/01437720410541380","ISSN":"0143-7720","issue":"3/4","language":"en","page":"251-263","source":"DOI.org (Crossref)","title":"Gender earnings differentials across individuals over time in British cohort studies","volume":"25","author":[{"family":"Makepeace","given":"Gerry"},{"family":"Dolton","given":"Peter"},{"family":"Joshi","given":"Heather"}],"issued":{"date-parts":[["2004",4,1]]},"citation-key":"makepeaceGenderEarningsDifferentials2004"}}],"schema":"https://github.com/citation-style-language/schema/raw/master/csl-citation.json"} </w:instrText>
      </w:r>
      <w:r w:rsidRPr="007D51AA">
        <w:rPr>
          <w:rFonts w:cs="Times New Roman"/>
          <w:szCs w:val="24"/>
        </w:rPr>
        <w:fldChar w:fldCharType="separate"/>
      </w:r>
      <w:r w:rsidR="009E3C75" w:rsidRPr="009E3C75">
        <w:t>(Dolton, Joshi and Makepeace, 2002; Makepeace, Dolton and Joshi, 2004)</w:t>
      </w:r>
      <w:r w:rsidRPr="007D51AA">
        <w:rPr>
          <w:rFonts w:cs="Times New Roman"/>
          <w:szCs w:val="24"/>
        </w:rPr>
        <w:fldChar w:fldCharType="end"/>
      </w:r>
      <w:r w:rsidRPr="007D51AA">
        <w:rPr>
          <w:rFonts w:cs="Times New Roman"/>
          <w:szCs w:val="24"/>
        </w:rPr>
        <w:t xml:space="preserve">. </w:t>
      </w:r>
    </w:p>
    <w:p w14:paraId="36B89277" w14:textId="24E90141" w:rsidR="007F2AC8" w:rsidRPr="007D51AA" w:rsidRDefault="005D02C3" w:rsidP="007F2AC8">
      <w:pPr>
        <w:spacing w:line="480" w:lineRule="auto"/>
        <w:rPr>
          <w:rFonts w:cs="Times New Roman"/>
          <w:szCs w:val="24"/>
        </w:rPr>
      </w:pPr>
      <w:r w:rsidRPr="007D51AA">
        <w:rPr>
          <w:rFonts w:cs="Times New Roman"/>
          <w:szCs w:val="24"/>
        </w:rPr>
        <w:t xml:space="preserve">Gender segregation within the labour force for the NCDS cohort slightly declined </w:t>
      </w:r>
      <w:r w:rsidR="00D83E5B" w:rsidRPr="007D51AA">
        <w:rPr>
          <w:rFonts w:cs="Times New Roman"/>
          <w:szCs w:val="24"/>
        </w:rPr>
        <w:t>compared</w:t>
      </w:r>
      <w:r w:rsidR="008730A8" w:rsidRPr="007D51AA">
        <w:rPr>
          <w:rFonts w:cs="Times New Roman"/>
          <w:szCs w:val="24"/>
        </w:rPr>
        <w:t xml:space="preserve"> to previous cohorts </w:t>
      </w:r>
      <w:r w:rsidRPr="007D51AA">
        <w:rPr>
          <w:rFonts w:cs="Times New Roman"/>
          <w:szCs w:val="24"/>
        </w:rPr>
        <w:t>due to the simultaneous decline in traditionally male-dominated heavy industry labour and the growth of soft-skilled service-based employment, but overall,</w:t>
      </w:r>
      <w:r w:rsidR="007F2AC8" w:rsidRPr="007D51AA">
        <w:rPr>
          <w:rFonts w:cs="Times New Roman"/>
          <w:szCs w:val="24"/>
        </w:rPr>
        <w:t xml:space="preserve"> gender segregation remained consistently stable </w:t>
      </w:r>
      <w:r w:rsidR="007F2AC8" w:rsidRPr="007D51AA">
        <w:rPr>
          <w:rFonts w:cs="Times New Roman"/>
          <w:szCs w:val="24"/>
        </w:rPr>
        <w:fldChar w:fldCharType="begin"/>
      </w:r>
      <w:r w:rsidR="009E3C75">
        <w:rPr>
          <w:rFonts w:cs="Times New Roman"/>
          <w:szCs w:val="24"/>
        </w:rPr>
        <w:instrText xml:space="preserve"> ADDIN ZOTERO_ITEM CSL_CITATION {"citationID":"SMjkBsQR","properties":{"formattedCitation":"(Guinea-Martin and Elliott, 2008; Lekfuangfu and Lordan, 2022)","plainCitation":"(Guinea-Martin and Elliott, 2008; Lekfuangfu and Lordan, 2022)","noteIndex":0},"citationItems":[{"id":1364,"uris":["http://zotero.org/users/8741181/items/DREYBAX8"],"itemData":{"id":1364,"type":"article-journal","abstract":"This paper has two aims. The first is to examine the comparability of the 1958 British Birth Cohort Study, known as the National Child Development Study (NCDS) and the Office for National Statistics (ONS) Longitudinal Study (LS), in terms of the information they provide about the employment profile of their respective samples. The second aim is to describe changes in occupational segregation in England and Wales in the decade between 1991 and 2000/2001. By using the longitudinal data contained in both the NCDS and the LS it is possible to examine not only the aggregate changes in occupational segregation, but also individual transitions between different types of occupations characterised according to the percentage of women working within the occupation.","container-title":"CLS Cohort Studies","language":"en","source":"Zotero","title":"Economic position and occupational segregation in the 1990s: A comparison of the ONS Longitudinal Study and the 1958 National Child Development Study","author":[{"family":"Guinea-Martin","given":"Daniel"},{"family":"Elliott","given":"Jane"}],"issued":{"date-parts":[["2008"]]},"citation-key":"guinea-martinEconomicPositionOccupational2008"}},{"id":389,"uris":["http://zotero.org/users/8741181/items/I8R42XYZ"],"itemData":{"id":389,"type":"article-journal","abstract":"We consider the extent to which temporal shifts have been responsible for an increased tendency for females to sort into traditionally male roles over time, versus childhood factors. Drawing on three cohort studies, which follow individuals born in the UK in 1958, 1970 and 2000, we compare the shift in the tendency of females in these cohorts to sort into traditionally male roles compared to males, to the combined effect of a large set of childhood variables. For all three cohorts, we ﬁnd strong evidence of sorting along gendered lines, which has decreased over time, yet there is no erosion of the gender gap in the tendency to sort into occupations with the highest share of males. Within the cohort, we ﬁnd little evidence that childhood variables change the tendency for females of either the average or highest ability to sort substantively differently. Our work is highly suggestive that temporal shifts are what matter in determining the differential gendered sorting patterns we have seen over the last number of decades, and also those that remain today. These temporal changes include attitudinal changes, technology advances, policy changes and economic shifts.","container-title":"Empirical Economics","DOI":"10.1007/s00181-022-02314-5","ISSN":"0377-7332, 1435-8921","journalAbbreviation":"Empir Econ","language":"en","source":"DOI.org (Crossref)","title":"Documenting occupational sorting by gender in the UK across three cohorts: does a grand convergence rely on societal movements?","title-short":"Documenting occupational sorting by gender in the UK across three cohorts","URL":"https://link.springer.com/10.1007/s00181-022-02314-5","author":[{"family":"Lekfuangfu","given":"Warn N."},{"family":"Lordan","given":"Grace"}],"accessed":{"date-parts":[["2023",4,16]]},"issued":{"date-parts":[["2022",10,12]]},"citation-key":"lekfuangfuDocumentingOccupationalSorting2022"}}],"schema":"https://github.com/citation-style-language/schema/raw/master/csl-citation.json"} </w:instrText>
      </w:r>
      <w:r w:rsidR="007F2AC8" w:rsidRPr="007D51AA">
        <w:rPr>
          <w:rFonts w:cs="Times New Roman"/>
          <w:szCs w:val="24"/>
        </w:rPr>
        <w:fldChar w:fldCharType="separate"/>
      </w:r>
      <w:r w:rsidR="009E3C75" w:rsidRPr="009E3C75">
        <w:t xml:space="preserve">(Guinea-Martin and Elliott, 2008; </w:t>
      </w:r>
      <w:proofErr w:type="spellStart"/>
      <w:r w:rsidR="009E3C75" w:rsidRPr="009E3C75">
        <w:t>Lekfuangfu</w:t>
      </w:r>
      <w:proofErr w:type="spellEnd"/>
      <w:r w:rsidR="009E3C75" w:rsidRPr="009E3C75">
        <w:t xml:space="preserve"> and Lordan, 2022)</w:t>
      </w:r>
      <w:r w:rsidR="007F2AC8" w:rsidRPr="007D51AA">
        <w:rPr>
          <w:rFonts w:cs="Times New Roman"/>
          <w:szCs w:val="24"/>
        </w:rPr>
        <w:fldChar w:fldCharType="end"/>
      </w:r>
      <w:r w:rsidR="007F2AC8" w:rsidRPr="007D51AA">
        <w:rPr>
          <w:rFonts w:cs="Times New Roman"/>
          <w:szCs w:val="24"/>
        </w:rPr>
        <w:t xml:space="preserve">. </w:t>
      </w:r>
    </w:p>
    <w:p w14:paraId="61D7ADAE" w14:textId="36F77BCC" w:rsidR="007F2AC8" w:rsidRPr="007D51AA" w:rsidRDefault="007F2AC8" w:rsidP="007F2AC8">
      <w:pPr>
        <w:spacing w:line="480" w:lineRule="auto"/>
        <w:rPr>
          <w:rFonts w:cs="Times New Roman"/>
          <w:szCs w:val="24"/>
        </w:rPr>
      </w:pPr>
      <w:r w:rsidRPr="007D51AA">
        <w:rPr>
          <w:rFonts w:cs="Times New Roman"/>
          <w:szCs w:val="24"/>
        </w:rPr>
        <w:t xml:space="preserve">Whilst the labour market for the NCDS cohort remains somewhat segregated, social mobility does not significantly vary by gender for full-time workers </w:t>
      </w:r>
      <w:r w:rsidRPr="007D51AA">
        <w:rPr>
          <w:rFonts w:cs="Times New Roman"/>
          <w:szCs w:val="24"/>
        </w:rPr>
        <w:fldChar w:fldCharType="begin"/>
      </w:r>
      <w:r w:rsidR="009E3C75">
        <w:rPr>
          <w:rFonts w:cs="Times New Roman"/>
          <w:szCs w:val="24"/>
        </w:rPr>
        <w:instrText xml:space="preserve"> ADDIN ZOTERO_ITEM CSL_CITATION {"citationID":"dV5fH6Lx","properties":{"formattedCitation":"(Bukodi, Goldthorpe and Kuha, 2017)","plainCitation":"(Bukodi, Goldthorpe and Kuha, 2017)","noteIndex":0},"citationItems":[{"id":1082,"uris":["http://zotero.org/users/8741181/items/GCXULJ7Z"],"itemData":{"id":1082,"type":"article-journal","abstract":"It has previously been shown that, across three British birth cohorts, relative rates of intergenerational social class mobility have remained at an essentially constant level among men and also among women who have worked only full time. We establish the pattern of this prevailing level of social ﬂuidity and its sources and determine whether it also persists over time, and we bring out its implications for inequalities in relative mobility chances. We develop a parsimonious model for the log-odds-ratios which express the associations between individuals’ class origins and destinations. This model is derived from a topological model that comprises three kinds of readily interpretable binary characteristics and eight effects in all, each of which does, or does not, apply to particular cells of the mobility table, i.e. effects of class hierarchy, class inheritance and status afﬁnity. Results show that the pattern as well as the level of social ﬂuidity are essentially unchanged across the cohorts, that gender differences in this prevailing pattern are limited and that marked differences in the degree of inequality in relative mobility chances arise with long-range transitions where inheritance effects are reinforced by hierarchy effects that are not offset by status afﬁnity effects.","container-title":"Journal of the Royal Statistical Society: Series A (Statistics in Society)","DOI":"10.1111/rssa.12234","ISSN":"09641998","issue":"3","journalAbbreviation":"J. R. Stat. Soc. A","language":"en","page":"841-862","source":"DOI.org (Crossref)","title":"The pattern of social fluidity within the British class structure: a topological model","title-short":"The pattern of social fluidity within the British class structure","volume":"180","author":[{"family":"Bukodi","given":"Erzsébet"},{"family":"Goldthorpe","given":"John H."},{"family":"Kuha","given":"Jouni"}],"issued":{"date-parts":[["2017",6]]},"citation-key":"bukodiPatternSocialFluidity2017"}}],"schema":"https://github.com/citation-style-language/schema/raw/master/csl-citation.json"} </w:instrText>
      </w:r>
      <w:r w:rsidRPr="007D51AA">
        <w:rPr>
          <w:rFonts w:cs="Times New Roman"/>
          <w:szCs w:val="24"/>
        </w:rPr>
        <w:fldChar w:fldCharType="separate"/>
      </w:r>
      <w:r w:rsidR="009E3C75" w:rsidRPr="009E3C75">
        <w:t>(</w:t>
      </w:r>
      <w:proofErr w:type="spellStart"/>
      <w:r w:rsidR="009E3C75" w:rsidRPr="009E3C75">
        <w:t>Bukodi</w:t>
      </w:r>
      <w:proofErr w:type="spellEnd"/>
      <w:r w:rsidR="009E3C75" w:rsidRPr="009E3C75">
        <w:t>, Goldthorpe and Kuha, 2017)</w:t>
      </w:r>
      <w:r w:rsidRPr="007D51AA">
        <w:rPr>
          <w:rFonts w:cs="Times New Roman"/>
          <w:szCs w:val="24"/>
        </w:rPr>
        <w:fldChar w:fldCharType="end"/>
      </w:r>
      <w:r w:rsidRPr="007D51AA">
        <w:rPr>
          <w:rFonts w:cs="Times New Roman"/>
          <w:szCs w:val="24"/>
        </w:rPr>
        <w:t>, though research by Savage et al does emphasise the impact gender has on social mobility</w:t>
      </w:r>
      <w:r w:rsidR="00784985">
        <w:rPr>
          <w:rFonts w:cs="Times New Roman"/>
          <w:szCs w:val="24"/>
        </w:rPr>
        <w:t xml:space="preserve"> </w:t>
      </w:r>
      <w:r w:rsidR="00784985" w:rsidRPr="007D51AA">
        <w:rPr>
          <w:rFonts w:cs="Times New Roman"/>
          <w:szCs w:val="24"/>
        </w:rPr>
        <w:fldChar w:fldCharType="begin"/>
      </w:r>
      <w:r w:rsidR="009E3C75">
        <w:rPr>
          <w:rFonts w:cs="Times New Roman"/>
          <w:szCs w:val="24"/>
        </w:rPr>
        <w:instrText xml:space="preserve"> ADDIN ZOTERO_ITEM CSL_CITATION {"citationID":"0filXVeK","properties":{"formattedCitation":"(Savage and Egerton, 1997; Savage, 2011)","plainCitation":"(Savage and Egerton, 1997; Savage, 2011)","noteIndex":0},"citationItems":[{"id":378,"uris":["http://zotero.org/users/8741181/items/6AVFVIIW"],"itemData":{"id":378,"type":"article-journal","abstract":"This paper examines the intergenerational social mobility of y in Britain, from a secondary analysis of the National Child Development show that by examining the relationship between social class backgroun tested 'ability' of boys and girls, it is possible to advance our understand of the key processes that help facilitate the reproduction of class ine particular, we emphasise that the advantages of the service class over rests not just upon their ability to impart appropriate cultural capital to ren, but also on other 'secondary' factors, notably material resources. W boys born in advantaged social positions have more resources than girls in maintaining their class advantages, and we indicate some patterns of closure within the 'service class'.","container-title":"Sociology","DOI":"10.1177/0038038597031004002","ISSN":"0038-0385, 1469-8684","issue":"4","journalAbbreviation":"Sociology","language":"en","page":"645-672","source":"DOI.org (Crossref)","title":"Social Mobility, Individual Ability and the Inheritance of Class Inequality","volume":"31","author":[{"family":"Savage","given":"Mike"},{"family":"Egerton","given":"Muriel"}],"issued":{"date-parts":[["1997",11]]},"citation-key":"savageSocialMobilityIndividual1997"}},{"id":1345,"uris":["http://zotero.org/users/8741181/items/NPSD69ZN"],"itemData":{"id":1345,"type":"article-journal","abstract":"Earnings are the biggest contributor to the living standards of families in Britain, but it is no longer the case that individuals can rely on automatic earnings growth to lift their standard of living. Median wages have been stagnating since 2003 and the share of national income that goes to the wages of low-to-middle earners has fallen from £16 of every £100 in 1977 to £12 in 2010.1 This context makes it all the more important that individuals have the opportunity to earn their way to a better standard of living by progressing up the earnings ladder as they move on in their career. Is it becoming easier for individuals to move up? Who is more likely to move up the earnings ladder and who is at risk of falling behind? The Resolution Foundation’s series of work on social mobility answers these questions.","container-title":"Resolution Foundation","language":"en","source":"Zotero","title":"Snakes and Ladders: who climbs the rungs of the earnings ladder","author":[{"family":"Savage","given":"Lee"}],"issued":{"date-parts":[["2011"]]},"citation-key":"savageSnakesLaddersWho2011"}}],"schema":"https://github.com/citation-style-language/schema/raw/master/csl-citation.json"} </w:instrText>
      </w:r>
      <w:r w:rsidR="00784985" w:rsidRPr="007D51AA">
        <w:rPr>
          <w:rFonts w:cs="Times New Roman"/>
          <w:szCs w:val="24"/>
        </w:rPr>
        <w:fldChar w:fldCharType="separate"/>
      </w:r>
      <w:r w:rsidR="009E3C75" w:rsidRPr="009E3C75">
        <w:t>(Savage and Egerton, 1997; Savage, 2011)</w:t>
      </w:r>
      <w:r w:rsidR="00784985" w:rsidRPr="007D51AA">
        <w:rPr>
          <w:rFonts w:cs="Times New Roman"/>
          <w:szCs w:val="24"/>
        </w:rPr>
        <w:fldChar w:fldCharType="end"/>
      </w:r>
      <w:r w:rsidRPr="007D51AA">
        <w:rPr>
          <w:rFonts w:cs="Times New Roman"/>
          <w:szCs w:val="24"/>
        </w:rPr>
        <w:t xml:space="preserve">. Part-time female workers have highly varied pathways </w:t>
      </w:r>
      <w:r w:rsidRPr="007D51AA">
        <w:rPr>
          <w:rFonts w:cs="Times New Roman"/>
          <w:szCs w:val="24"/>
        </w:rPr>
        <w:fldChar w:fldCharType="begin"/>
      </w:r>
      <w:r w:rsidR="009E3C75">
        <w:rPr>
          <w:rFonts w:cs="Times New Roman"/>
          <w:szCs w:val="24"/>
        </w:rPr>
        <w:instrText xml:space="preserve"> ADDIN ZOTERO_ITEM CSL_CITATION {"citationID":"KtK6msg5","properties":{"formattedCitation":"(Connolly and Gregory, 2010)","plainCitation":"(Connolly and Gregory, 2010)","noteIndex":0},"citationItems":[{"id":1393,"uris":["http://zotero.org/users/8741181/items/RWAQDNLF"],"itemData":{"id":1393,"type":"article-journal","abstract":"Almost half the women in work in the UK work part-time, but views conflict: does this support a woman’s career or is it a dead-end trap? Cohort data on labour market involvement to age 42 show highly varied pathways through full/part-time/non-employment. Econometric estimation confirms that individual characteristics matter, but labour market history is particularly powerful. Part-time work serves two different functions. A history of full-time work even including spells in part-time or non-employment, tends to lead back to full-time work, so supporting a career. Part-time work combined with nonemployment is unlikely to lead to full-time work, and is a trap.","container-title":"Journal of Population Economics","DOI":"10.1007/s00148-009-0249-4","ISSN":"0933-1433, 1432-1475","issue":"3","journalAbbreviation":"J Popul Econ","language":"en","page":"907-931","source":"DOI.org (Crossref)","title":"Dual tracks: part-time work in life-cycle employment for British women","title-short":"Dual tracks","volume":"23","author":[{"family":"Connolly","given":"Sara"},{"family":"Gregory","given":"Mary"}],"issued":{"date-parts":[["2010",6]]},"citation-key":"connollyDualTracksParttime2010"}}],"schema":"https://github.com/citation-style-language/schema/raw/master/csl-citation.json"} </w:instrText>
      </w:r>
      <w:r w:rsidRPr="007D51AA">
        <w:rPr>
          <w:rFonts w:cs="Times New Roman"/>
          <w:szCs w:val="24"/>
        </w:rPr>
        <w:fldChar w:fldCharType="separate"/>
      </w:r>
      <w:r w:rsidR="009E3C75" w:rsidRPr="009E3C75">
        <w:t>(Connolly and Gregory, 2010)</w:t>
      </w:r>
      <w:r w:rsidRPr="007D51AA">
        <w:rPr>
          <w:rFonts w:cs="Times New Roman"/>
          <w:szCs w:val="24"/>
        </w:rPr>
        <w:fldChar w:fldCharType="end"/>
      </w:r>
      <w:r w:rsidRPr="007D51AA">
        <w:rPr>
          <w:rFonts w:cs="Times New Roman"/>
          <w:szCs w:val="24"/>
        </w:rPr>
        <w:t xml:space="preserve">. While broadly speaking, the NCDS cohort experiences homogenous transitional pathways, some sub-groups, like female part-time workers, experience a much more complex, less smooth transition into employment </w:t>
      </w:r>
      <w:r w:rsidRPr="007D51AA">
        <w:rPr>
          <w:rFonts w:cs="Times New Roman"/>
          <w:szCs w:val="24"/>
        </w:rPr>
        <w:fldChar w:fldCharType="begin"/>
      </w:r>
      <w:r w:rsidR="009E3C75">
        <w:rPr>
          <w:rFonts w:cs="Times New Roman"/>
          <w:szCs w:val="24"/>
        </w:rPr>
        <w:instrText xml:space="preserve"> ADDIN ZOTERO_ITEM CSL_CITATION {"citationID":"5kORnBGW","properties":{"formattedCitation":"(Dex and Bukodi, 2012)","plainCitation":"(Dex and Bukodi, 2012)","noteIndex":0},"citationItems":[{"id":663,"uris":["http://zotero.org/users/8741181/items/XNWLM5M6"],"itemData":{"id":663,"type":"article-journal","abstract":"The effects of working part time on job downgrading and upgrading are examined over the life course of British women born in 1958. We use longitudinal data with complete work histories from a large-scale nationally representative cohort study. Occupations were ranked by their hourly average earnings. Analyses show a strong link between full-time/part-time transitions and downward and upward occupational mobility over the course of up to thirty years of employment. Probabilities of occupational mobility were affected by women's personal traits, occupational characteristics and demand-side factors. Downward mobility on moving from full-time to part-time work was more likely for women at the top levels of the occupational hierarchy working in male-dominated or mixed occupations and less likely in higher occupations with more part-time jobs available.","container-title":"National Institute Economic Review","DOI":"10.1177/002795011222200103","ISSN":"0027-9501, 1741-3036","journalAbbreviation":"Natl. Inst. econ. rev.","language":"en","page":"R20-R37","source":"DOI.org (Crossref)","title":"The Effects of Part-Time Work on Women's Occupational Mobility in Britain: Evidence from the 1958 Birth Cohort Study","title-short":"The Effects of Part-Time Work on Women's Occupational Mobility in Britain","volume":"222","author":[{"family":"Dex","given":"Shirley"},{"family":"Bukodi","given":"Erzsébet"}],"issued":{"date-parts":[["2012",10]]},"citation-key":"dexEffectsPartTimeWork2012"}}],"schema":"https://github.com/citation-style-language/schema/raw/master/csl-citation.json"} </w:instrText>
      </w:r>
      <w:r w:rsidRPr="007D51AA">
        <w:rPr>
          <w:rFonts w:cs="Times New Roman"/>
          <w:szCs w:val="24"/>
        </w:rPr>
        <w:fldChar w:fldCharType="separate"/>
      </w:r>
      <w:r w:rsidR="009E3C75" w:rsidRPr="009E3C75">
        <w:t xml:space="preserve">(Dex and </w:t>
      </w:r>
      <w:proofErr w:type="spellStart"/>
      <w:r w:rsidR="009E3C75" w:rsidRPr="009E3C75">
        <w:t>Bukodi</w:t>
      </w:r>
      <w:proofErr w:type="spellEnd"/>
      <w:r w:rsidR="009E3C75" w:rsidRPr="009E3C75">
        <w:t>, 2012)</w:t>
      </w:r>
      <w:r w:rsidRPr="007D51AA">
        <w:rPr>
          <w:rFonts w:cs="Times New Roman"/>
          <w:szCs w:val="24"/>
        </w:rPr>
        <w:fldChar w:fldCharType="end"/>
      </w:r>
      <w:r w:rsidRPr="007D51AA">
        <w:rPr>
          <w:rFonts w:cs="Times New Roman"/>
          <w:szCs w:val="24"/>
        </w:rPr>
        <w:t xml:space="preserve"> starting from their initial higher participation in part-time work </w:t>
      </w:r>
      <w:r w:rsidRPr="007D51AA">
        <w:rPr>
          <w:rFonts w:cs="Times New Roman"/>
          <w:szCs w:val="24"/>
        </w:rPr>
        <w:fldChar w:fldCharType="begin"/>
      </w:r>
      <w:r w:rsidR="009E3C75">
        <w:rPr>
          <w:rFonts w:cs="Times New Roman"/>
          <w:szCs w:val="24"/>
        </w:rPr>
        <w:instrText xml:space="preserve"> ADDIN ZOTERO_ITEM CSL_CITATION {"citationID":"qluz7JPg","properties":{"formattedCitation":"(Dustmann {\\i{}et al.}, 1996)","plainCitation":"(Dustmann et al., 1996)","noteIndex":0},"citationItems":[{"id":666,"uris":["http://zotero.org/users/8741181/items/9VWUPNN7"],"itemData":{"id":666,"type":"article-journal","abstract":"This paper draws on research funded by the Leverhulme Trust and by the ESRC Research Centre at IFS (grant no. M544285001). The authors are grateful to the editors and a referee for comments and to Lorraine Dearden for her advice and help with the National Child Development Study (NCDS) data. Data from the Family Expenditure Survey, made available by the Central Statistical Office (CSO) through the ESRC Data Archive, have been used by permission of the Controller of HMSO; NCDS data have been provided by the ESRC Data Archive. Neither the CSO nor the ESRC Data Archive bears any responsibility for the analysis or interpretation of the data reported here.","container-title":"The journal of applied public economics","title":"Earning and Learning: Educational Policy and the Growth of Part-Time Wurk by Full-Time Pupils","author":[{"family":"Dustmann","given":"Christian"},{"family":"Micklewright","given":"John"},{"family":"Rajah","given":"Najma"},{"family":"Smith","given":"Stephen"}],"issued":{"date-parts":[["1996"]]},"citation-key":"dustmannEarningLearningEducational1996"}}],"schema":"https://github.com/citation-style-language/schema/raw/master/csl-citation.json"} </w:instrText>
      </w:r>
      <w:r w:rsidRPr="007D51AA">
        <w:rPr>
          <w:rFonts w:cs="Times New Roman"/>
          <w:szCs w:val="24"/>
        </w:rPr>
        <w:fldChar w:fldCharType="separate"/>
      </w:r>
      <w:r w:rsidR="009E3C75" w:rsidRPr="009E3C75">
        <w:rPr>
          <w:rFonts w:cs="Times New Roman"/>
        </w:rPr>
        <w:t>(</w:t>
      </w:r>
      <w:proofErr w:type="spellStart"/>
      <w:r w:rsidR="009E3C75" w:rsidRPr="009E3C75">
        <w:rPr>
          <w:rFonts w:cs="Times New Roman"/>
        </w:rPr>
        <w:t>Dustmann</w:t>
      </w:r>
      <w:proofErr w:type="spellEnd"/>
      <w:r w:rsidR="009E3C75" w:rsidRPr="009E3C75">
        <w:rPr>
          <w:rFonts w:cs="Times New Roman"/>
        </w:rPr>
        <w:t xml:space="preserve"> </w:t>
      </w:r>
      <w:r w:rsidR="009E3C75" w:rsidRPr="009E3C75">
        <w:rPr>
          <w:rFonts w:cs="Times New Roman"/>
          <w:i/>
          <w:iCs/>
        </w:rPr>
        <w:t>et al.</w:t>
      </w:r>
      <w:r w:rsidR="009E3C75" w:rsidRPr="009E3C75">
        <w:rPr>
          <w:rFonts w:cs="Times New Roman"/>
        </w:rPr>
        <w:t>, 1996)</w:t>
      </w:r>
      <w:r w:rsidRPr="007D51AA">
        <w:rPr>
          <w:rFonts w:cs="Times New Roman"/>
          <w:szCs w:val="24"/>
        </w:rPr>
        <w:fldChar w:fldCharType="end"/>
      </w:r>
      <w:r w:rsidRPr="007D51AA">
        <w:rPr>
          <w:rFonts w:cs="Times New Roman"/>
          <w:szCs w:val="24"/>
        </w:rPr>
        <w:t xml:space="preserve">. </w:t>
      </w:r>
    </w:p>
    <w:p w14:paraId="2A2ECCDF" w14:textId="77777777" w:rsidR="007F2AC8" w:rsidRPr="007D51AA" w:rsidRDefault="007F2AC8" w:rsidP="007B2204">
      <w:pPr>
        <w:pStyle w:val="Heading4"/>
      </w:pPr>
      <w:bookmarkStart w:id="67" w:name="_Toc187235223"/>
      <w:r w:rsidRPr="007D51AA">
        <w:lastRenderedPageBreak/>
        <w:t>Social Class</w:t>
      </w:r>
      <w:bookmarkEnd w:id="67"/>
    </w:p>
    <w:p w14:paraId="607646A0" w14:textId="0584C0A0" w:rsidR="007F2AC8" w:rsidRPr="007D51AA" w:rsidRDefault="007F2AC8" w:rsidP="007F2AC8">
      <w:pPr>
        <w:spacing w:line="480" w:lineRule="auto"/>
        <w:rPr>
          <w:rFonts w:cs="Times New Roman"/>
          <w:szCs w:val="24"/>
        </w:rPr>
      </w:pPr>
      <w:r w:rsidRPr="007D51AA">
        <w:rPr>
          <w:rFonts w:cs="Times New Roman"/>
          <w:szCs w:val="24"/>
        </w:rPr>
        <w:t xml:space="preserve">Social Class-based structural inequalities impact the educational attainment of NCDS youth during mandatory schooling </w:t>
      </w:r>
      <w:r w:rsidRPr="007D51AA">
        <w:rPr>
          <w:rFonts w:cs="Times New Roman"/>
          <w:szCs w:val="24"/>
        </w:rPr>
        <w:fldChar w:fldCharType="begin"/>
      </w:r>
      <w:r w:rsidR="009E3C75">
        <w:rPr>
          <w:rFonts w:cs="Times New Roman"/>
          <w:szCs w:val="24"/>
        </w:rPr>
        <w:instrText xml:space="preserve"> ADDIN ZOTERO_ITEM CSL_CITATION {"citationID":"Ze9NOLCS","properties":{"formattedCitation":"(Galindo-Rueda, 2003; Sianesi, Dearden and Blundell, 2003; Holm and J\\uc0\\u230{}ger, 2011)","plainCitation":"(Galindo-Rueda, 2003; Sianesi, Dearden and Blundell, 2003; Holm and Jæger, 2011)","noteIndex":0},"citationItems":[{"id":1371,"uris":["http://zotero.org/users/8741181/items/5KDNEMPL"],"itemData":{"id":1371,"type":"article-journal","abstract":"The basic point made by this paper is simple: Employers pay for employees’ ability as they get to know them better but don’t pay for it as much as they would in a fully transparent labour market. This study of wage inequality demonstrates that qualifications are noisy signals of individual skills and British employers rely less on them as indicators of productivity as they get to know their workers better. However, relatively able but less educated workers appear to find it very difficult to advertise their skills to other potential employers, giving a strong bargaining power to their incumbent employers. Qualification credentials are intended to certify that an individual has acquired a determined level of skills but they are also bound to reveal to employers a more general type of ability that has enabled individuals to learn and acquire a determined qualification. Therefore, qualifications may also possess a strong informational value independently of their educational content. Statistical discrimination in favour of more educated individuals may occur when in the absence of better information, more educated individuals are known to be on average more productive than less educated ones.","container-title":"SSRN Electronic Journal","DOI":"10.2139/ssrn.412483","ISSN":"1556-5068","journalAbbreviation":"SSRN Journal","language":"en","source":"DOI.org (Crossref)","title":"Employer Learning and Schooling-Related Statistical Discrimination in Britain","URL":"https://www.ssrn.com/abstract=412483","author":[{"family":"Galindo-Rueda","given":"Fernando"}],"accessed":{"date-parts":[["2023",4,15]]},"issued":{"date-parts":[["2003"]]},"citation-key":"galindo-ruedaEmployerLearningSchoolingRelated2003"}},{"id":1342,"uris":["http://zotero.org/users/8741181/items/47PQVKMY"],"itemData":{"id":1342,"type":"report","abstract":"When looking at the relationship between individual earnings and schooling, there are potential sources of bias which arise due to individual education choices; individuals of higher unobserved ability or with higher unobserved payoffs from schooling may for instance invest more in education. This paper reviews alternative models and estimation methods meant to overcome these sources of bias and to thus recover the true causal effect of education on earnings. As to the specification of the model, the paper highlights the distinction between models which focus on the impact of a specific educational level, such as undertaking higher education compared to not doing so (single-treatment models), and models which allow for a number of sequential levels of schooling (multiple-treatment models). The latter framework is particularly attractive when interest lies in a wide range of educational qualifications with potentially very different returns. A second crucial choice as to model specification concerns the nature of the returns to education, in particular whether to allow returns to vary across individuals for the same educational qualification (homogeneous versus heterogeneous returns models). Once heterogeneity in returns is allowed, it becomes crucial to define the subpopulation for whom one is interested in estimating returns.","genre":"Working Paper Series","language":"en","note":"collection-title: Working Paper Series\nDOI: 10.1920/wp.ifs.2003.0320","publisher":"IFS","source":"DOI.org (Crossref)","title":"Evaluating the impact of education on earnings in the UK: Models, methods and results from the NCDS","title-short":"Evaluating the impact of education on earnings in the UK","URL":"http://www.ifs.org.uk/wps/wp0320.pdf","author":[{"family":"Sianesi","given":"Barbara"},{"family":"Dearden","given":"Lorraine"},{"family":"Blundell","given":"Richard"}],"accessed":{"date-parts":[["2023",4,13]]},"issued":{"date-parts":[["2003",11,1]]},"citation-key":"sianesiEvaluatingImpactEducation2003"}},{"id":708,"uris":["http://zotero.org/users/8741181/items/2E8XHVEF"],"itemData":{"id":708,"type":"article-journal","abstract":"This paper proposes the bivariate probit selection model (BPSM) as an alternative to the traditional Mare model for analyzing educational transitions. The BPSM accounts for selection on unobserved variables by allowing for unobserved variables which affect the probability of making educational transitions to be correlated across transitions. The BPSM is easy to estimate with standard software. We use simulated and real data to illustrate how the BPSM improves on the traditional Mare model in terms of correcting for selection bias and providing credible estimates of the effect of family background on educational success. We conclude that models which account for selection on unobserved variables and high-quality data are both required in order to estimate credible educational transition models.","container-title":"Research in Social Stratification and Mobility","DOI":"10.1016/j.rssm.2011.02.002","ISSN":"02765624","issue":"3","journalAbbreviation":"Research in Social Stratification and Mobility","language":"en","page":"311-322","source":"DOI.org (Crossref)","title":"Dealing with selection bias in educational transition models: The bivariate probit selection model","title-short":"Dealing with selection bias in educational transition models","volume":"29","author":[{"family":"Holm","given":"Anders"},{"family":"Jæger","given":"Mads Meier"}],"issued":{"date-parts":[["2011",9]]},"citation-key":"holmDealingSelectionBias2011"}}],"schema":"https://github.com/citation-style-language/schema/raw/master/csl-citation.json"} </w:instrText>
      </w:r>
      <w:r w:rsidRPr="007D51AA">
        <w:rPr>
          <w:rFonts w:cs="Times New Roman"/>
          <w:szCs w:val="24"/>
        </w:rPr>
        <w:fldChar w:fldCharType="separate"/>
      </w:r>
      <w:r w:rsidR="009E3C75" w:rsidRPr="009E3C75">
        <w:rPr>
          <w:rFonts w:cs="Times New Roman"/>
        </w:rPr>
        <w:t>(Galindo-Rueda, 2003; Sianesi, Dearden and Blundell, 2003; Holm and Jæger, 2011)</w:t>
      </w:r>
      <w:r w:rsidRPr="007D51AA">
        <w:rPr>
          <w:rFonts w:cs="Times New Roman"/>
          <w:szCs w:val="24"/>
        </w:rPr>
        <w:fldChar w:fldCharType="end"/>
      </w:r>
      <w:r w:rsidRPr="007D51AA">
        <w:rPr>
          <w:rFonts w:cs="Times New Roman"/>
          <w:szCs w:val="24"/>
        </w:rPr>
        <w:t xml:space="preserve">. This then consequently has an impact on transition outcomes and later life chances. </w:t>
      </w:r>
    </w:p>
    <w:p w14:paraId="34804A22" w14:textId="1DF4E74D" w:rsidR="007F2AC8" w:rsidRPr="007D51AA" w:rsidRDefault="007F2AC8" w:rsidP="007F2AC8">
      <w:pPr>
        <w:spacing w:line="480" w:lineRule="auto"/>
        <w:rPr>
          <w:rFonts w:cs="Times New Roman"/>
          <w:szCs w:val="24"/>
        </w:rPr>
      </w:pPr>
      <w:r w:rsidRPr="007D51AA">
        <w:rPr>
          <w:rFonts w:cs="Times New Roman"/>
          <w:szCs w:val="24"/>
        </w:rPr>
        <w:t>Evidence suggests that those individuals with advantaged social class family positions see occupational earnings increase by at least 7 per cent</w:t>
      </w:r>
      <w:r w:rsidR="007E3FBD" w:rsidRPr="007D51AA">
        <w:rPr>
          <w:rFonts w:cs="Times New Roman"/>
          <w:szCs w:val="24"/>
        </w:rPr>
        <w:t xml:space="preserve"> compared to </w:t>
      </w:r>
      <w:r w:rsidR="00D83E5B" w:rsidRPr="007D51AA">
        <w:rPr>
          <w:rFonts w:cs="Times New Roman"/>
          <w:szCs w:val="24"/>
        </w:rPr>
        <w:t>disadvantaged</w:t>
      </w:r>
      <w:r w:rsidR="007E3FBD" w:rsidRPr="007D51AA">
        <w:rPr>
          <w:rFonts w:cs="Times New Roman"/>
          <w:szCs w:val="24"/>
        </w:rPr>
        <w:t xml:space="preserve"> family positions</w:t>
      </w:r>
      <w:r w:rsidRPr="007D51AA">
        <w:rPr>
          <w:rFonts w:cs="Times New Roman"/>
          <w:szCs w:val="24"/>
        </w:rPr>
        <w:t xml:space="preserve"> </w:t>
      </w:r>
      <w:r w:rsidRPr="007D51AA">
        <w:rPr>
          <w:rFonts w:cs="Times New Roman"/>
          <w:szCs w:val="24"/>
        </w:rPr>
        <w:fldChar w:fldCharType="begin"/>
      </w:r>
      <w:r w:rsidR="009E3C75">
        <w:rPr>
          <w:rFonts w:cs="Times New Roman"/>
          <w:szCs w:val="24"/>
        </w:rPr>
        <w:instrText xml:space="preserve"> ADDIN ZOTERO_ITEM CSL_CITATION {"citationID":"u5NmCjxl","properties":{"formattedCitation":"(Connolly, Micklewright and Nickell, 1992)","plainCitation":"(Connolly, Micklewright and Nickell, 1992)","noteIndex":0},"citationItems":[{"id":1067,"uris":["http://zotero.org/users/8741181/items/9IHYV62W"],"itemData":{"id":1067,"type":"article-journal","abstract":"In 1974, the majority of 16 year old boys in Britain left full-time education, this being the earliest legal opportunity. In the simplest human capital model, variations in years of schooling prior to labour market entry are the driving force behind earnings differentials at given levels of experience. Yet for the majority of young people in Britain this simple model is inapplicable because they have no schooling beyond the compulsory level. It is therefore of interest to see what determines the enormous variation in success in the labour market which befalls this group of young men. We look at those boys who left school at 16 in 1974 and analyse their occupational success in 1981 measured by the average gross hourly earnings (over the male labour force as a whole) in the relevant occupation, obtained from the Department of Employment's New Earnings Survey. The sample we consider is drawn from the National Child Development Study (NCDS) panel which is based on all individuals bom in Britain in the week of March 3-9,1958.","container-title":"Oxford Economic Papers","DOI":"10.1093/oxfordjournals.oep.a042058","ISSN":"1464-3812, 0030-7653","issue":"3","language":"en","page":"460-479","source":"DOI.org (Crossref)","title":"THE OCCUPATIONAL SUCCESS OF YOUNG MEN WHO LEFT SCHOOL AT SIXTEEN *","volume":"44","author":[{"family":"Connolly","given":"Sara"},{"family":"Micklewright","given":"John"},{"family":"Nickell","given":"Stephen"}],"issued":{"date-parts":[["1992",7]]},"citation-key":"connollyOCCUPATIONALSUCCESSYOUNG1992"}}],"schema":"https://github.com/citation-style-language/schema/raw/master/csl-citation.json"} </w:instrText>
      </w:r>
      <w:r w:rsidRPr="007D51AA">
        <w:rPr>
          <w:rFonts w:cs="Times New Roman"/>
          <w:szCs w:val="24"/>
        </w:rPr>
        <w:fldChar w:fldCharType="separate"/>
      </w:r>
      <w:r w:rsidR="009E3C75" w:rsidRPr="009E3C75">
        <w:t>(Connolly, Micklewright and Nickell, 1992)</w:t>
      </w:r>
      <w:r w:rsidRPr="007D51AA">
        <w:rPr>
          <w:rFonts w:cs="Times New Roman"/>
          <w:szCs w:val="24"/>
        </w:rPr>
        <w:fldChar w:fldCharType="end"/>
      </w:r>
      <w:r w:rsidRPr="007D51AA">
        <w:rPr>
          <w:rFonts w:cs="Times New Roman"/>
          <w:szCs w:val="24"/>
        </w:rPr>
        <w:t xml:space="preserve">. Conversely, three or more months of unemployment is associated with a fall in occupational earnings by around 7 per cent (ibid). Unemployment at the youth stage increases the likelihood of unemployment at the adult stage of the life course </w:t>
      </w:r>
      <w:r w:rsidRPr="007D51AA">
        <w:rPr>
          <w:rFonts w:cs="Times New Roman"/>
          <w:szCs w:val="24"/>
        </w:rPr>
        <w:fldChar w:fldCharType="begin"/>
      </w:r>
      <w:r w:rsidR="009E3C75">
        <w:rPr>
          <w:rFonts w:cs="Times New Roman"/>
          <w:szCs w:val="24"/>
        </w:rPr>
        <w:instrText xml:space="preserve"> ADDIN ZOTERO_ITEM CSL_CITATION {"citationID":"y7pgjQAT","properties":{"formattedCitation":"(Gregg, 2001)","plainCitation":"(Gregg, 2001)","noteIndex":0},"citationItems":[{"id":1294,"uris":["http://zotero.org/users/8741181/items/PIUC686K"],"itemData":{"id":1294,"type":"article-journal","abstract":"Using the National Child Development Survey, this paper looks at cumulated experience of unemployment, highlighting how unemployment experience is concentrated on a minority of the workforce over extended periods. Low educational attainment, ability not captured by education, Ænancial deprivation and behavioural problems in childhood raise a person's susceptibility to unemployment, there is strong evidence of structural dependence induced by early unemployment experience for men but only minor persistence for women. Attacking low educational achievement, and preventing the build-up of substantial periods in unemployment as youths, may reduce the extent to which a minority of men spend a large part of their working lives unemployed.","container-title":"The Economic Journal","DOI":"10.1111/1468-0297.00666","ISSN":"0013-0133, 1468-0297","issue":"475","language":"en","page":"F626-F653","source":"DOI.org (Crossref)","title":"The Impact of Youth Unemployment on Adult Unemployment in the NCDS","volume":"111","author":[{"family":"Gregg","given":"Paul"}],"issued":{"date-parts":[["2001",11,1]]},"citation-key":"greggImpactYouthUnemployment2001"}}],"schema":"https://github.com/citation-style-language/schema/raw/master/csl-citation.json"} </w:instrText>
      </w:r>
      <w:r w:rsidRPr="007D51AA">
        <w:rPr>
          <w:rFonts w:cs="Times New Roman"/>
          <w:szCs w:val="24"/>
        </w:rPr>
        <w:fldChar w:fldCharType="separate"/>
      </w:r>
      <w:r w:rsidR="009E3C75" w:rsidRPr="009E3C75">
        <w:t>(Gregg, 2001)</w:t>
      </w:r>
      <w:r w:rsidRPr="007D51AA">
        <w:rPr>
          <w:rFonts w:cs="Times New Roman"/>
          <w:szCs w:val="24"/>
        </w:rPr>
        <w:fldChar w:fldCharType="end"/>
      </w:r>
      <w:r w:rsidRPr="007D51AA">
        <w:rPr>
          <w:rFonts w:cs="Times New Roman"/>
          <w:szCs w:val="24"/>
        </w:rPr>
        <w:t xml:space="preserve">. </w:t>
      </w:r>
      <w:r w:rsidR="007E3FBD" w:rsidRPr="007D51AA">
        <w:rPr>
          <w:rFonts w:cs="Times New Roman"/>
          <w:szCs w:val="24"/>
        </w:rPr>
        <w:t xml:space="preserve">To summarize, more disadvantaged </w:t>
      </w:r>
      <w:r w:rsidR="00D83E5B" w:rsidRPr="007D51AA">
        <w:rPr>
          <w:rFonts w:cs="Times New Roman"/>
          <w:szCs w:val="24"/>
        </w:rPr>
        <w:t>groups</w:t>
      </w:r>
      <w:r w:rsidR="007E3FBD" w:rsidRPr="007D51AA">
        <w:rPr>
          <w:rFonts w:cs="Times New Roman"/>
          <w:szCs w:val="24"/>
        </w:rPr>
        <w:t xml:space="preserve"> are more likely to experience youth unemployment. </w:t>
      </w:r>
    </w:p>
    <w:p w14:paraId="38A8C44E" w14:textId="77777777" w:rsidR="007F2AC8" w:rsidRPr="007D51AA" w:rsidRDefault="007F2AC8" w:rsidP="007B2204">
      <w:pPr>
        <w:pStyle w:val="Heading4"/>
      </w:pPr>
      <w:bookmarkStart w:id="68" w:name="_Toc187235224"/>
      <w:r w:rsidRPr="007D51AA">
        <w:t>Educational Attainment and training</w:t>
      </w:r>
      <w:bookmarkEnd w:id="68"/>
    </w:p>
    <w:p w14:paraId="3D7FC8E4" w14:textId="5888DB68" w:rsidR="007F2AC8" w:rsidRPr="007D51AA" w:rsidRDefault="007F2AC8" w:rsidP="007F2AC8">
      <w:pPr>
        <w:spacing w:line="480" w:lineRule="auto"/>
        <w:rPr>
          <w:rFonts w:cs="Times New Roman"/>
          <w:szCs w:val="24"/>
        </w:rPr>
      </w:pPr>
      <w:r w:rsidRPr="007D51AA">
        <w:rPr>
          <w:rFonts w:cs="Times New Roman"/>
          <w:szCs w:val="24"/>
        </w:rPr>
        <w:t xml:space="preserve">When looking at educational attainment, it is essential to consider that family background variables like social class matter </w:t>
      </w:r>
      <w:r w:rsidRPr="007D51AA">
        <w:rPr>
          <w:rFonts w:cs="Times New Roman"/>
          <w:szCs w:val="24"/>
        </w:rPr>
        <w:fldChar w:fldCharType="begin"/>
      </w:r>
      <w:r w:rsidR="009E3C75">
        <w:rPr>
          <w:rFonts w:cs="Times New Roman"/>
          <w:szCs w:val="24"/>
        </w:rPr>
        <w:instrText xml:space="preserve"> ADDIN ZOTERO_ITEM CSL_CITATION {"citationID":"5gMYqSDx","properties":{"formattedCitation":"(Machin and Vignoles, 2005)","plainCitation":"(Machin and Vignoles, 2005)","noteIndex":0},"citationItems":[{"id":393,"uris":["http://zotero.org/users/8741181/items/F7FD83ZQ"],"itemData":{"id":393,"type":"article-journal","abstract":"In this paper, we consider research on links between higher education and family background, focusing particularly on the experiences of two cohorts of individuals born in 1958 and 1970. The findings point to a rise in educational inequality during the period relevant to these two cohorts. Specifically, links between educational achievement and parental income / social class strengthened during this period. Furthermore, a person’s actual (measured) ability became a poorer predictor of whether they would get a degree than was previously the case. The expansion of higher education in the UK during this period appears to have disproportionately benefited children from richer families rather than the most able. Furthermore, the labour market success or failure of individuals became more closely connected to their parents’ income, revealing a fall in the extent of intergenerational mobility over time.","container-title":"Fiscal Studies","DOI":"10.1111/j.1475-5890.2004.tb00099.x","ISSN":"01435671","issue":"2","language":"en","page":"107-128","source":"DOI.org (Crossref)","title":"Educational inequality: the widening socio-economic gap","title-short":"Educational inequality","volume":"25","author":[{"family":"Machin","given":"Stephen"},{"family":"Vignoles","given":"Anna"}],"issued":{"date-parts":[["2005",2,2]]},"citation-key":"machinEducationalInequalityWidening2005"}}],"schema":"https://github.com/citation-style-language/schema/raw/master/csl-citation.json"} </w:instrText>
      </w:r>
      <w:r w:rsidRPr="007D51AA">
        <w:rPr>
          <w:rFonts w:cs="Times New Roman"/>
          <w:szCs w:val="24"/>
        </w:rPr>
        <w:fldChar w:fldCharType="separate"/>
      </w:r>
      <w:r w:rsidR="009E3C75" w:rsidRPr="009E3C75">
        <w:t>(Machin and Vignoles, 2005)</w:t>
      </w:r>
      <w:r w:rsidRPr="007D51AA">
        <w:rPr>
          <w:rFonts w:cs="Times New Roman"/>
          <w:szCs w:val="24"/>
        </w:rPr>
        <w:fldChar w:fldCharType="end"/>
      </w:r>
      <w:r w:rsidRPr="007D51AA">
        <w:rPr>
          <w:rFonts w:cs="Times New Roman"/>
          <w:szCs w:val="24"/>
        </w:rPr>
        <w:t xml:space="preserve">, with the most advantaged youth seeing the best </w:t>
      </w:r>
      <w:r w:rsidR="007E3FBD" w:rsidRPr="007D51AA">
        <w:rPr>
          <w:rFonts w:cs="Times New Roman"/>
          <w:szCs w:val="24"/>
        </w:rPr>
        <w:t xml:space="preserve">income </w:t>
      </w:r>
      <w:r w:rsidRPr="007D51AA">
        <w:rPr>
          <w:rFonts w:cs="Times New Roman"/>
          <w:szCs w:val="24"/>
        </w:rPr>
        <w:t xml:space="preserve">returns </w:t>
      </w:r>
      <w:r w:rsidRPr="007D51AA">
        <w:rPr>
          <w:rFonts w:cs="Times New Roman"/>
          <w:szCs w:val="24"/>
        </w:rPr>
        <w:fldChar w:fldCharType="begin"/>
      </w:r>
      <w:r w:rsidR="009E3C75">
        <w:rPr>
          <w:rFonts w:cs="Times New Roman"/>
          <w:szCs w:val="24"/>
        </w:rPr>
        <w:instrText xml:space="preserve"> ADDIN ZOTERO_ITEM CSL_CITATION {"citationID":"vUCqBoVy","properties":{"formattedCitation":"(Sianesi, Dearden and Blundell, 2003)","plainCitation":"(Sianesi, Dearden and Blundell, 2003)","noteIndex":0},"citationItems":[{"id":1342,"uris":["http://zotero.org/users/8741181/items/47PQVKMY"],"itemData":{"id":1342,"type":"report","abstract":"When looking at the relationship between individual earnings and schooling, there are potential sources of bias which arise due to individual education choices; individuals of higher unobserved ability or with higher unobserved payoffs from schooling may for instance invest more in education. This paper reviews alternative models and estimation methods meant to overcome these sources of bias and to thus recover the true causal effect of education on earnings. As to the specification of the model, the paper highlights the distinction between models which focus on the impact of a specific educational level, such as undertaking higher education compared to not doing so (single-treatment models), and models which allow for a number of sequential levels of schooling (multiple-treatment models). The latter framework is particularly attractive when interest lies in a wide range of educational qualifications with potentially very different returns. A second crucial choice as to model specification concerns the nature of the returns to education, in particular whether to allow returns to vary across individuals for the same educational qualification (homogeneous versus heterogeneous returns models). Once heterogeneity in returns is allowed, it becomes crucial to define the subpopulation for whom one is interested in estimating returns.","genre":"Working Paper Series","language":"en","note":"collection-title: Working Paper Series\nDOI: 10.1920/wp.ifs.2003.0320","publisher":"IFS","source":"DOI.org (Crossref)","title":"Evaluating the impact of education on earnings in the UK: Models, methods and results from the NCDS","title-short":"Evaluating the impact of education on earnings in the UK","URL":"http://www.ifs.org.uk/wps/wp0320.pdf","author":[{"family":"Sianesi","given":"Barbara"},{"family":"Dearden","given":"Lorraine"},{"family":"Blundell","given":"Richard"}],"accessed":{"date-parts":[["2023",4,13]]},"issued":{"date-parts":[["2003",11,1]]},"citation-key":"sianesiEvaluatingImpactEducation2003"}}],"schema":"https://github.com/citation-style-language/schema/raw/master/csl-citation.json"} </w:instrText>
      </w:r>
      <w:r w:rsidRPr="007D51AA">
        <w:rPr>
          <w:rFonts w:cs="Times New Roman"/>
          <w:szCs w:val="24"/>
        </w:rPr>
        <w:fldChar w:fldCharType="separate"/>
      </w:r>
      <w:r w:rsidR="009E3C75" w:rsidRPr="009E3C75">
        <w:t>(Sianesi, Dearden and Blundell, 2003)</w:t>
      </w:r>
      <w:r w:rsidRPr="007D51AA">
        <w:rPr>
          <w:rFonts w:cs="Times New Roman"/>
          <w:szCs w:val="24"/>
        </w:rPr>
        <w:fldChar w:fldCharType="end"/>
      </w:r>
      <w:r w:rsidRPr="007D51AA">
        <w:rPr>
          <w:rFonts w:cs="Times New Roman"/>
          <w:szCs w:val="24"/>
        </w:rPr>
        <w:t>. Variables such as parental education</w:t>
      </w:r>
      <w:r w:rsidR="00784985">
        <w:rPr>
          <w:rStyle w:val="FootnoteReference"/>
          <w:rFonts w:cs="Times New Roman"/>
          <w:szCs w:val="24"/>
        </w:rPr>
        <w:footnoteReference w:id="13"/>
      </w:r>
      <w:r w:rsidRPr="007D51AA">
        <w:rPr>
          <w:rFonts w:cs="Times New Roman"/>
          <w:szCs w:val="24"/>
        </w:rPr>
        <w:t xml:space="preserve"> play a more critical role in the life chances of young people than parental income </w:t>
      </w:r>
      <w:r w:rsidRPr="007D51AA">
        <w:rPr>
          <w:rFonts w:cs="Times New Roman"/>
          <w:szCs w:val="24"/>
        </w:rPr>
        <w:fldChar w:fldCharType="begin"/>
      </w:r>
      <w:r w:rsidR="009E3C75">
        <w:rPr>
          <w:rFonts w:cs="Times New Roman"/>
          <w:szCs w:val="24"/>
        </w:rPr>
        <w:instrText xml:space="preserve"> ADDIN ZOTERO_ITEM CSL_CITATION {"citationID":"VBOBXhIe","properties":{"formattedCitation":"(Feinstein, Duckworth and Sabates, 2004; Field, 2010)","plainCitation":"(Feinstein, Duckworth and Sabates, 2004; Field, 2010)","noteIndex":0},"citationItems":[{"id":1379,"uris":["http://zotero.org/users/8741181/items/7T3NFYF5"],"itemData":{"id":1379,"type":"book","abstract":"The intergenerational transmission of educational success is a key driver of the persistence of social class differences and a barrier to equality of opportunity. Although each child should be supported to achieve his or her objectives, differences in the capabilities of families to take advantage of educational opportunities exacerbate social class differences and limit actual equality of opportunity for many. Understanding the causes of this transmission is key to tackling both social class inequality and to expanding the skill base of the UK economy.","event-place":"London","ISBN":"978-0-9547871-0-3","language":"en","note":"OCLC: 163408111","publisher":"Centre for Research on the Wider Benefits of Learning, Institute of Education","publisher-place":"London","source":"Open WorldCat","title":"A model of the inter-generational transmission of educational success","author":[{"family":"Feinstein","given":"Leon"},{"family":"Duckworth","given":"Kathryn"},{"family":"Sabates","given":"Ricardo"}],"issued":{"date-parts":[["2004"]]},"citation-key":"feinsteinModelIntergenerationalTransmission2004"}},{"id":1376,"uris":["http://zotero.org/users/8741181/items/NKBLG8SA"],"itemData":{"id":1376,"type":"book","abstract":"Frank Field was commissioned by the Prime Minister in June 2010 to provide an independent review on poverty and life chances by the end of the year. The aim of the review is to: • generate a broader debate about the nature and extent of poverty in the UK; • examine the case for reforms to poverty measures, in particular for the inclusion of nonfinancial elements; • explore how a child’s home environment affects their chances of being ready to take full advantage of their schooling; and • recommend potential action by government and other institutions to reduce poverty and enhance life chances for the least advantaged, consistent with the Government’s fiscal strategy.","publisher":"The report of the Independent Review on Poverty and Life Chances.","title":"The Foundation Years: preventing poor children becoming poor adults, The report of the Independent Review on Poverty and Life Chances","author":[{"family":"Field","given":"F"}],"issued":{"date-parts":[["2010"]]},"citation-key":"fieldFoundationYearsPreventing2010"}}],"schema":"https://github.com/citation-style-language/schema/raw/master/csl-citation.json"} </w:instrText>
      </w:r>
      <w:r w:rsidRPr="007D51AA">
        <w:rPr>
          <w:rFonts w:cs="Times New Roman"/>
          <w:szCs w:val="24"/>
        </w:rPr>
        <w:fldChar w:fldCharType="separate"/>
      </w:r>
      <w:r w:rsidR="009E3C75" w:rsidRPr="009E3C75">
        <w:t>(Feinstein, Duckworth and Sabates, 2004; Field, 2010)</w:t>
      </w:r>
      <w:r w:rsidRPr="007D51AA">
        <w:rPr>
          <w:rFonts w:cs="Times New Roman"/>
          <w:szCs w:val="24"/>
        </w:rPr>
        <w:fldChar w:fldCharType="end"/>
      </w:r>
      <w:r w:rsidRPr="007D51AA">
        <w:rPr>
          <w:rFonts w:cs="Times New Roman"/>
          <w:szCs w:val="24"/>
        </w:rPr>
        <w:t xml:space="preserve">.  Early success in education confers an advantage in later </w:t>
      </w:r>
      <w:r w:rsidRPr="007D51AA">
        <w:rPr>
          <w:rFonts w:cs="Times New Roman"/>
          <w:szCs w:val="24"/>
        </w:rPr>
        <w:lastRenderedPageBreak/>
        <w:t xml:space="preserve">educational attainment and labour market experience </w:t>
      </w:r>
      <w:r w:rsidRPr="007D51AA">
        <w:rPr>
          <w:rFonts w:cs="Times New Roman"/>
          <w:szCs w:val="24"/>
        </w:rPr>
        <w:fldChar w:fldCharType="begin"/>
      </w:r>
      <w:r w:rsidR="009E3C75">
        <w:rPr>
          <w:rFonts w:cs="Times New Roman"/>
          <w:szCs w:val="24"/>
        </w:rPr>
        <w:instrText xml:space="preserve"> ADDIN ZOTERO_ITEM CSL_CITATION {"citationID":"lZUK2ziq","properties":{"formattedCitation":"(Dolton, Makepeace and Marcenaro\\uc0\\u8208{}Gutierrez, 2005)","plainCitation":"(Dolton, Makepeace and Marcenaro</w:instrText>
      </w:r>
      <w:r w:rsidR="009E3C75">
        <w:rPr>
          <w:rFonts w:ascii="Cambria Math" w:hAnsi="Cambria Math" w:cs="Cambria Math"/>
          <w:szCs w:val="24"/>
        </w:rPr>
        <w:instrText>‐</w:instrText>
      </w:r>
      <w:r w:rsidR="009E3C75">
        <w:rPr>
          <w:rFonts w:cs="Times New Roman"/>
          <w:szCs w:val="24"/>
        </w:rPr>
        <w:instrText xml:space="preserve">Gutierrez, 2005)","noteIndex":0},"citationItems":[{"id":1042,"uris":["http://zotero.org/users/8741181/items/6G84RG7D"],"itemData":{"id":1042,"type":"article-journal","abstract":"This research examines the </w:instrText>
      </w:r>
      <w:r w:rsidR="009E3C75">
        <w:rPr>
          <w:rFonts w:cs="Book Antiqua"/>
          <w:szCs w:val="24"/>
        </w:rPr>
        <w:instrText>‘</w:instrText>
      </w:r>
      <w:r w:rsidR="009E3C75">
        <w:rPr>
          <w:rFonts w:cs="Times New Roman"/>
          <w:szCs w:val="24"/>
        </w:rPr>
        <w:instrText>career progression</w:instrText>
      </w:r>
      <w:r w:rsidR="009E3C75">
        <w:rPr>
          <w:rFonts w:cs="Book Antiqua"/>
          <w:szCs w:val="24"/>
        </w:rPr>
        <w:instrText>’</w:instrText>
      </w:r>
      <w:r w:rsidR="009E3C75">
        <w:rPr>
          <w:rFonts w:cs="Times New Roman"/>
          <w:szCs w:val="24"/>
        </w:rPr>
        <w:instrText xml:space="preserve"> of individuals by studying how an individual</w:instrText>
      </w:r>
      <w:r w:rsidR="009E3C75">
        <w:rPr>
          <w:rFonts w:cs="Book Antiqua"/>
          <w:szCs w:val="24"/>
        </w:rPr>
        <w:instrText>’</w:instrText>
      </w:r>
      <w:r w:rsidR="009E3C75">
        <w:rPr>
          <w:rFonts w:cs="Times New Roman"/>
          <w:szCs w:val="24"/>
        </w:rPr>
        <w:instrText>s ranking within their cohort changes over their lifetime. We compare the relative position of individuals using educational test scores at ages 11 and 16 and earnings at ages 33 and 42. Our goal is to establish the contribution of early ability, educational achievement and labour market experience to the relative movements of individuals within their cohort. We use the National Child Development Study to assess this intra-cohort career progress employing descriptive and fixed effect regression methods to describe the process. We report how career progression differs for men and women.","container-title":"Education Economics","DOI":"10.1080/09645290500031447","ISSN":"0964-5292, 1469-5782","issue":"2","journalAbbreviation":"Education Economics","language":"en","page":"237-255","source":"DOI.org (Crossref)","title":"Career progression: Getting</w:instrText>
      </w:r>
      <w:r w:rsidR="009E3C75">
        <w:rPr>
          <w:rFonts w:ascii="Cambria Math" w:hAnsi="Cambria Math" w:cs="Cambria Math"/>
          <w:szCs w:val="24"/>
        </w:rPr>
        <w:instrText>‐</w:instrText>
      </w:r>
      <w:r w:rsidR="009E3C75">
        <w:rPr>
          <w:rFonts w:cs="Times New Roman"/>
          <w:szCs w:val="24"/>
        </w:rPr>
        <w:instrText>on, getting</w:instrText>
      </w:r>
      <w:r w:rsidR="009E3C75">
        <w:rPr>
          <w:rFonts w:ascii="Cambria Math" w:hAnsi="Cambria Math" w:cs="Cambria Math"/>
          <w:szCs w:val="24"/>
        </w:rPr>
        <w:instrText>‐</w:instrText>
      </w:r>
      <w:r w:rsidR="009E3C75">
        <w:rPr>
          <w:rFonts w:cs="Times New Roman"/>
          <w:szCs w:val="24"/>
        </w:rPr>
        <w:instrText>by and going nowhere","title-short":"Career progression","volume":"13","author":[{"family":"Dolton","given":"Peter"},{"family":"Makepeace","given":"Gerald"},{"family":"Marcenaro</w:instrText>
      </w:r>
      <w:r w:rsidR="009E3C75">
        <w:rPr>
          <w:rFonts w:ascii="Cambria Math" w:hAnsi="Cambria Math" w:cs="Cambria Math"/>
          <w:szCs w:val="24"/>
        </w:rPr>
        <w:instrText>‐</w:instrText>
      </w:r>
      <w:r w:rsidR="009E3C75">
        <w:rPr>
          <w:rFonts w:cs="Times New Roman"/>
          <w:szCs w:val="24"/>
        </w:rPr>
        <w:instrText xml:space="preserve">Gutierrez","given":"Oscar D."}],"issued":{"date-parts":[["2005",6]]},"citation-key":"doltonCareerProgressionGetting2005"}}],"schema":"https://github.com/citation-style-language/schema/raw/master/csl-citation.json"} </w:instrText>
      </w:r>
      <w:r w:rsidRPr="007D51AA">
        <w:rPr>
          <w:rFonts w:cs="Times New Roman"/>
          <w:szCs w:val="24"/>
        </w:rPr>
        <w:fldChar w:fldCharType="separate"/>
      </w:r>
      <w:r w:rsidR="009E3C75" w:rsidRPr="009E3C75">
        <w:rPr>
          <w:rFonts w:ascii="Times New Roman" w:hAnsi="Times New Roman" w:cs="Times New Roman"/>
        </w:rPr>
        <w:t xml:space="preserve">(Dolton, Makepeace and </w:t>
      </w:r>
      <w:proofErr w:type="spellStart"/>
      <w:r w:rsidR="009E3C75" w:rsidRPr="009E3C75">
        <w:rPr>
          <w:rFonts w:ascii="Times New Roman" w:hAnsi="Times New Roman" w:cs="Times New Roman"/>
        </w:rPr>
        <w:t>Marcenaro</w:t>
      </w:r>
      <w:proofErr w:type="spellEnd"/>
      <w:r w:rsidR="009E3C75" w:rsidRPr="009E3C75">
        <w:rPr>
          <w:rFonts w:ascii="Times New Roman" w:hAnsi="Times New Roman" w:cs="Times New Roman"/>
        </w:rPr>
        <w:t>‐Gutierrez, 2005)</w:t>
      </w:r>
      <w:r w:rsidRPr="007D51AA">
        <w:rPr>
          <w:rFonts w:cs="Times New Roman"/>
          <w:szCs w:val="24"/>
        </w:rPr>
        <w:fldChar w:fldCharType="end"/>
      </w:r>
      <w:r w:rsidRPr="007D51AA">
        <w:rPr>
          <w:rFonts w:cs="Times New Roman"/>
          <w:szCs w:val="24"/>
        </w:rPr>
        <w:t xml:space="preserve">. Educational attainment leads to more educational attainment. Achieving while young impacts educational attainment at later parts of the life course </w:t>
      </w:r>
      <w:r w:rsidRPr="007D51AA">
        <w:rPr>
          <w:rFonts w:cs="Times New Roman"/>
          <w:szCs w:val="24"/>
        </w:rPr>
        <w:fldChar w:fldCharType="begin"/>
      </w:r>
      <w:r w:rsidR="009E3C75">
        <w:rPr>
          <w:rFonts w:cs="Times New Roman"/>
          <w:szCs w:val="24"/>
        </w:rPr>
        <w:instrText xml:space="preserve"> ADDIN ZOTERO_ITEM CSL_CITATION {"citationID":"VJJpxhN0","properties":{"formattedCitation":"(Hutchison, Prosser and Wedge, 1979)","plainCitation":"(Hutchison, Prosser and Wedge, 1979)","noteIndex":0},"citationItems":[{"id":1360,"uris":["http://zotero.org/users/8741181/items/C5QRVN87"],"itemData":{"id":1360,"type":"article-journal","abstract":"A considerable amount of evidence now exists to show that at any given age there are differences in average attainment between children from different backgrounds. A number of studies have demonstrated that differences in social class and family size are associated with differences in children's test scores: it is also well known that children from homes with fewer basic amenities and higher levels of living density tend to have poorer attainments at school (Davie, Butler &amp; Goldstein, 1972).","container-title":"Educational Studies","DOI":"10.1080/0305569790050109","ISSN":"0305-5698, 1465-3400","issue":"1","journalAbbreviation":"Educational Studies","language":"en","page":"73-82","source":"DOI.org (Crossref)","title":"The Prediction of Educational Failure","volume":"5","author":[{"family":"Hutchison","given":"Dougal"},{"family":"Prosser","given":"Hilary"},{"family":"Wedge","given":"Peter"}],"issued":{"date-parts":[["1979",3]]},"citation-key":"hutchisonPredictionEducationalFailure1979"}}],"schema":"https://github.com/citation-style-language/schema/raw/master/csl-citation.json"} </w:instrText>
      </w:r>
      <w:r w:rsidRPr="007D51AA">
        <w:rPr>
          <w:rFonts w:cs="Times New Roman"/>
          <w:szCs w:val="24"/>
        </w:rPr>
        <w:fldChar w:fldCharType="separate"/>
      </w:r>
      <w:r w:rsidR="009E3C75" w:rsidRPr="009E3C75">
        <w:t>(Hutchison, Prosser and Wedge, 1979)</w:t>
      </w:r>
      <w:r w:rsidRPr="007D51AA">
        <w:rPr>
          <w:rFonts w:cs="Times New Roman"/>
          <w:szCs w:val="24"/>
        </w:rPr>
        <w:fldChar w:fldCharType="end"/>
      </w:r>
      <w:r w:rsidRPr="007D51AA">
        <w:rPr>
          <w:rFonts w:cs="Times New Roman"/>
          <w:szCs w:val="24"/>
        </w:rPr>
        <w:t xml:space="preserve">. As such, the influence of family background on early educational attainment appears to influence later life chances. Whilst educational inequality has declined in the NCDS cohort compared to younger cohorts such as the BCS </w:t>
      </w:r>
      <w:r w:rsidRPr="007D51AA">
        <w:rPr>
          <w:rFonts w:cs="Times New Roman"/>
          <w:szCs w:val="24"/>
        </w:rPr>
        <w:fldChar w:fldCharType="begin"/>
      </w:r>
      <w:r w:rsidR="009E3C75">
        <w:rPr>
          <w:rFonts w:cs="Times New Roman"/>
          <w:szCs w:val="24"/>
        </w:rPr>
        <w:instrText xml:space="preserve"> ADDIN ZOTERO_ITEM CSL_CITATION {"citationID":"abV7eWbv","properties":{"formattedCitation":"(Blanden and Macmillan, 2014)","plainCitation":"(Blanden and Macmillan, 2014)","noteIndex":0},"citationItems":[{"id":324,"uris":["http://zotero.org/users/8741181/items/VDUHCWR6"],"itemData":{"id":324,"type":"article-journal","abstract":"Evidence on intergenerational income mobility in the UK is dated. This paper seeks to update our knowledge by introducing new estimates of mobility for later measures of earnings in the 1958 and 1970 birth cohorts. Given poor or non-existent data on more recent cohorts we adopt an indirect approach to assessing more recent mobility trends. This exploits the close link between income persistence across generations and the gap in educational achievement by family background (referred to as educational inequality). We gather a comprehensive set of data which measures educational inequality for different cohorts at different points in the education system. We conclude that educational inequality has declined for cohorts born after 1980, and this is associated with rising average educational achievement. In contrast, evidence on high attainment does not reveal that educational inequality has declined; this suggests that policy seeking to promote equality of opportunity should encourage students to aim high.","container-title":"Centre for Analysis of Social Exclusion","language":"en","source":"Zotero","title":"Education and Intergenerational Mobility: Help or Hindrance?","author":[{"family":"Blanden","given":"Jo"},{"family":"Macmillan","given":"Lindsey"}],"issued":{"date-parts":[["2014"]]},"citation-key":"blandenEducationIntergenerationalMobility2014"}}],"schema":"https://github.com/citation-style-language/schema/raw/master/csl-citation.json"} </w:instrText>
      </w:r>
      <w:r w:rsidRPr="007D51AA">
        <w:rPr>
          <w:rFonts w:cs="Times New Roman"/>
          <w:szCs w:val="24"/>
        </w:rPr>
        <w:fldChar w:fldCharType="separate"/>
      </w:r>
      <w:r w:rsidR="009E3C75" w:rsidRPr="009E3C75">
        <w:t>(Blanden and Macmillan, 2014)</w:t>
      </w:r>
      <w:r w:rsidRPr="007D51AA">
        <w:rPr>
          <w:rFonts w:cs="Times New Roman"/>
          <w:szCs w:val="24"/>
        </w:rPr>
        <w:fldChar w:fldCharType="end"/>
      </w:r>
      <w:r w:rsidRPr="007D51AA">
        <w:rPr>
          <w:rFonts w:cs="Times New Roman"/>
          <w:szCs w:val="24"/>
        </w:rPr>
        <w:t>, it persists when translating educational attainment into the most successful occupational outcomes – those from privileged backgrounds are more likely to gain access to the highest-paying occupations, leveraging their educational qualifications.</w:t>
      </w:r>
    </w:p>
    <w:p w14:paraId="6A4AA386" w14:textId="351EE745" w:rsidR="007F2AC8" w:rsidRPr="007D51AA" w:rsidRDefault="007F2AC8" w:rsidP="007F2AC8">
      <w:pPr>
        <w:spacing w:line="480" w:lineRule="auto"/>
        <w:rPr>
          <w:rFonts w:cs="Times New Roman"/>
          <w:szCs w:val="24"/>
        </w:rPr>
      </w:pPr>
      <w:r w:rsidRPr="007D51AA">
        <w:rPr>
          <w:rFonts w:cs="Times New Roman"/>
          <w:szCs w:val="24"/>
        </w:rPr>
        <w:t xml:space="preserve">Educational attainment translates to higher levels of income in later life—individuals with higher educational ability experience faster wage growth than their lower-ability peers </w:t>
      </w:r>
      <w:r w:rsidRPr="007D51AA">
        <w:rPr>
          <w:rFonts w:cs="Times New Roman"/>
          <w:szCs w:val="24"/>
        </w:rPr>
        <w:fldChar w:fldCharType="begin"/>
      </w:r>
      <w:r w:rsidR="009E3C75">
        <w:rPr>
          <w:rFonts w:cs="Times New Roman"/>
          <w:szCs w:val="24"/>
        </w:rPr>
        <w:instrText xml:space="preserve"> ADDIN ZOTERO_ITEM CSL_CITATION {"citationID":"fermcm9z","properties":{"formattedCitation":"(Galindo-Rueda, 2003)","plainCitation":"(Galindo-Rueda, 2003)","noteIndex":0},"citationItems":[{"id":1371,"uris":["http://zotero.org/users/8741181/items/5KDNEMPL"],"itemData":{"id":1371,"type":"article-journal","abstract":"The basic point made by this paper is simple: Employers pay for employees’ ability as they get to know them better but don’t pay for it as much as they would in a fully transparent labour market. This study of wage inequality demonstrates that qualifications are noisy signals of individual skills and British employers rely less on them as indicators of productivity as they get to know their workers better. However, relatively able but less educated workers appear to find it very difficult to advertise their skills to other potential employers, giving a strong bargaining power to their incumbent employers. Qualification credentials are intended to certify that an individual has acquired a determined level of skills but they are also bound to reveal to employers a more general type of ability that has enabled individuals to learn and acquire a determined qualification. Therefore, qualifications may also possess a strong informational value independently of their educational content. Statistical discrimination in favour of more educated individuals may occur when in the absence of better information, more educated individuals are known to be on average more productive than less educated ones.","container-title":"SSRN Electronic Journal","DOI":"10.2139/ssrn.412483","ISSN":"1556-5068","journalAbbreviation":"SSRN Journal","language":"en","source":"DOI.org (Crossref)","title":"Employer Learning and Schooling-Related Statistical Discrimination in Britain","URL":"https://www.ssrn.com/abstract=412483","author":[{"family":"Galindo-Rueda","given":"Fernando"}],"accessed":{"date-parts":[["2023",4,15]]},"issued":{"date-parts":[["2003"]]},"citation-key":"galindo-ruedaEmployerLearningSchoolingRelated2003"}}],"schema":"https://github.com/citation-style-language/schema/raw/master/csl-citation.json"} </w:instrText>
      </w:r>
      <w:r w:rsidRPr="007D51AA">
        <w:rPr>
          <w:rFonts w:cs="Times New Roman"/>
          <w:szCs w:val="24"/>
        </w:rPr>
        <w:fldChar w:fldCharType="separate"/>
      </w:r>
      <w:r w:rsidR="009E3C75" w:rsidRPr="009E3C75">
        <w:t>(Galindo-Rueda, 2003)</w:t>
      </w:r>
      <w:r w:rsidRPr="007D51AA">
        <w:rPr>
          <w:rFonts w:cs="Times New Roman"/>
          <w:szCs w:val="24"/>
        </w:rPr>
        <w:fldChar w:fldCharType="end"/>
      </w:r>
      <w:r w:rsidRPr="007D51AA">
        <w:rPr>
          <w:rFonts w:cs="Times New Roman"/>
          <w:szCs w:val="24"/>
        </w:rPr>
        <w:t xml:space="preserve">. Early successful educational attainment is influenced, however, by a structural class effect. Those from working-class backgrounds are less likely to succeed in terms of educational attainment than their non-working-class peers </w:t>
      </w:r>
      <w:r w:rsidRPr="007D51AA">
        <w:rPr>
          <w:rFonts w:cs="Times New Roman"/>
          <w:szCs w:val="24"/>
        </w:rPr>
        <w:fldChar w:fldCharType="begin"/>
      </w:r>
      <w:r w:rsidR="009E3C75">
        <w:rPr>
          <w:rFonts w:cs="Times New Roman"/>
          <w:szCs w:val="24"/>
        </w:rPr>
        <w:instrText xml:space="preserve"> ADDIN ZOTERO_ITEM CSL_CITATION {"citationID":"YiGiJfcL","properties":{"formattedCitation":"(Machin and Vignoles, 2005)","plainCitation":"(Machin and Vignoles, 2005)","noteIndex":0},"citationItems":[{"id":393,"uris":["http://zotero.org/users/8741181/items/F7FD83ZQ"],"itemData":{"id":393,"type":"article-journal","abstract":"In this paper, we consider research on links between higher education and family background, focusing particularly on the experiences of two cohorts of individuals born in 1958 and 1970. The findings point to a rise in educational inequality during the period relevant to these two cohorts. Specifically, links between educational achievement and parental income / social class strengthened during this period. Furthermore, a person’s actual (measured) ability became a poorer predictor of whether they would get a degree than was previously the case. The expansion of higher education in the UK during this period appears to have disproportionately benefited children from richer families rather than the most able. Furthermore, the labour market success or failure of individuals became more closely connected to their parents’ income, revealing a fall in the extent of intergenerational mobility over time.","container-title":"Fiscal Studies","DOI":"10.1111/j.1475-5890.2004.tb00099.x","ISSN":"01435671","issue":"2","language":"en","page":"107-128","source":"DOI.org (Crossref)","title":"Educational inequality: the widening socio-economic gap","title-short":"Educational inequality","volume":"25","author":[{"family":"Machin","given":"Stephen"},{"family":"Vignoles","given":"Anna"}],"issued":{"date-parts":[["2005",2,2]]},"citation-key":"machinEducationalInequalityWidening2005"}}],"schema":"https://github.com/citation-style-language/schema/raw/master/csl-citation.json"} </w:instrText>
      </w:r>
      <w:r w:rsidRPr="007D51AA">
        <w:rPr>
          <w:rFonts w:cs="Times New Roman"/>
          <w:szCs w:val="24"/>
        </w:rPr>
        <w:fldChar w:fldCharType="separate"/>
      </w:r>
      <w:r w:rsidR="009E3C75" w:rsidRPr="009E3C75">
        <w:t>(Machin and Vignoles, 2005)</w:t>
      </w:r>
      <w:r w:rsidRPr="007D51AA">
        <w:rPr>
          <w:rFonts w:cs="Times New Roman"/>
          <w:szCs w:val="24"/>
        </w:rPr>
        <w:fldChar w:fldCharType="end"/>
      </w:r>
      <w:r w:rsidRPr="007D51AA">
        <w:rPr>
          <w:rFonts w:cs="Times New Roman"/>
          <w:szCs w:val="24"/>
        </w:rPr>
        <w:t xml:space="preserve">. Some argue that this is due to poorer families being less likely to invest in education over their more affluent peers </w:t>
      </w:r>
      <w:r w:rsidRPr="007D51AA">
        <w:rPr>
          <w:rFonts w:cs="Times New Roman"/>
          <w:szCs w:val="24"/>
        </w:rPr>
        <w:fldChar w:fldCharType="begin"/>
      </w:r>
      <w:r w:rsidR="009E3C75">
        <w:rPr>
          <w:rFonts w:cs="Times New Roman"/>
          <w:szCs w:val="24"/>
        </w:rPr>
        <w:instrText xml:space="preserve"> ADDIN ZOTERO_ITEM CSL_CITATION {"citationID":"ZxjOOv1N","properties":{"formattedCitation":"(Chevalier and Lanot, 2001)","plainCitation":"(Chevalier and Lanot, 2001)","noteIndex":0},"citationItems":[{"id":1304,"uris":["http://zotero.org/users/8741181/items/UEPQWEP8"],"itemData":{"id":1304,"type":"article-journal","abstract":"Britain is characterised by a low rate of post compulsory schooling compared to other European countries. To reduce this disparity, the British government has been testing an Education Maintenance Allowance (EMA) where 16 to 19-year olds are given financial support to attend schooling when the family income falls below a threshold. This paper attempts at first separating family and income effects and second estimating the impact of a financial transfer on educational attainment.","language":"en","page":"32","source":"Zotero","title":"The Relative Effect of Family and Financial Characteristics on Educational Achievement","author":[{"family":"Chevalier","given":"Arnaud"},{"family":"Lanot","given":"Gauthier"}],"issued":{"date-parts":[["2001"]]},"citation-key":"chevalierRelativeEffectFamily2001"}}],"schema":"https://github.com/citation-style-language/schema/raw/master/csl-citation.json"} </w:instrText>
      </w:r>
      <w:r w:rsidRPr="007D51AA">
        <w:rPr>
          <w:rFonts w:cs="Times New Roman"/>
          <w:szCs w:val="24"/>
        </w:rPr>
        <w:fldChar w:fldCharType="separate"/>
      </w:r>
      <w:r w:rsidR="009E3C75" w:rsidRPr="009E3C75">
        <w:t>(Chevalier and Lanot, 2001)</w:t>
      </w:r>
      <w:r w:rsidRPr="007D51AA">
        <w:rPr>
          <w:rFonts w:cs="Times New Roman"/>
          <w:szCs w:val="24"/>
        </w:rPr>
        <w:fldChar w:fldCharType="end"/>
      </w:r>
      <w:r w:rsidRPr="007D51AA">
        <w:rPr>
          <w:rFonts w:cs="Times New Roman"/>
          <w:szCs w:val="24"/>
        </w:rPr>
        <w:t xml:space="preserve">. However, the nature of what constitutes ‘investment’ in an individual’s education is left unclear and subject to speculation. </w:t>
      </w:r>
    </w:p>
    <w:p w14:paraId="4C703D92" w14:textId="23402CFE" w:rsidR="007F2AC8" w:rsidRPr="007D51AA" w:rsidRDefault="007F2AC8" w:rsidP="007F2AC8">
      <w:pPr>
        <w:spacing w:line="480" w:lineRule="auto"/>
        <w:rPr>
          <w:rFonts w:cs="Times New Roman"/>
          <w:szCs w:val="24"/>
        </w:rPr>
      </w:pPr>
      <w:r w:rsidRPr="007D51AA">
        <w:rPr>
          <w:rFonts w:cs="Times New Roman"/>
          <w:szCs w:val="24"/>
        </w:rPr>
        <w:t xml:space="preserve">Low levels of qualifications and educational attainment are related to higher propensities toward unemployment </w:t>
      </w:r>
      <w:r w:rsidRPr="007D51AA">
        <w:rPr>
          <w:rFonts w:cs="Times New Roman"/>
          <w:szCs w:val="24"/>
        </w:rPr>
        <w:fldChar w:fldCharType="begin"/>
      </w:r>
      <w:r w:rsidR="009E3C75">
        <w:rPr>
          <w:rFonts w:cs="Times New Roman"/>
          <w:szCs w:val="24"/>
        </w:rPr>
        <w:instrText xml:space="preserve"> ADDIN ZOTERO_ITEM CSL_CITATION {"citationID":"wU7ddqFZ","properties":{"formattedCitation":"(Bynner and Parsons, 2000)","plainCitation":"(Bynner and Parsons, 2000)","dontUpdate":true,"noteIndex":0},"citationItems":[{"id":1081,"uris":["http://zotero.org/users/8741181/items/VY83K6VI"],"itemData":{"id":1081,"type":"article-journal","abstract":"Inglehart’s postulated value shift towards ‘post-materialism’ across the generations and social exclusion theorists’ such as Collins’ forecasts of a growing underclass predict two apparently contradictory outcomes in relation to belief in the ‘Protestant Work Ethic’ (PWE). In earlier cohorts commitment to employment was strongest in the least educated and among the unemployed. In more recent cohorts, the most educated and the least educated young people are likely to share in common a tendency to reject the PWE more than those in the middle educational range, producing a ‘U-shaped’ relationship. This paper uses data collected in two longitudinal birth cohort studies—the National Child Development Study (1958 birth cohort) at age 33 and the 1970 British Cohort Study (1970 birth cohort) at age 26 to investigate the possibility of such a value shift. Using a measure of ‘employment commitment’ derived from Furnham’s measure of PWE, multivariate analysis of the survey data supports the hypothesized U-shaped relationship between the PWE and quali cation level in the younger cohort, especially among young women. Young women in the more recent cohort also show overall stronger commitment to the PWE.","container-title":"Journal of Youth Studies","DOI":"10.1080/713684379","ISSN":"1367-6261, 1469-9680","issue":"3","journalAbbreviation":"Journal of Youth Studies","language":"en","page":"237-249","source":"DOI.org (Crossref)","title":"Marginalization and Value Shifts under the Changing Economic Circumstances Surrounding the Transition to Work: A Comparison of Cohorts Born in 1958 and 1970","title-short":"Marginalization and Value Shifts under the Changing Economic Circumstances Surrounding the Transition to Work","volume":"3","author":[{"family":"Bynner","given":"John"},{"family":"Parsons","given":"Samantha"}],"issued":{"date-parts":[["2000",9]]},"citation-key":"bynnerMarginalizationValueShifts2000"}}],"schema":"https://github.com/citation-style-language/schema/raw/master/csl-citation.json"} </w:instrText>
      </w:r>
      <w:r w:rsidRPr="007D51AA">
        <w:rPr>
          <w:rFonts w:cs="Times New Roman"/>
          <w:szCs w:val="24"/>
        </w:rPr>
        <w:fldChar w:fldCharType="separate"/>
      </w:r>
      <w:r w:rsidRPr="007D51AA">
        <w:rPr>
          <w:rFonts w:cs="Times New Roman"/>
          <w:szCs w:val="24"/>
        </w:rPr>
        <w:t>(Bynner and Parsons, 2000)</w:t>
      </w:r>
      <w:r w:rsidRPr="007D51AA">
        <w:rPr>
          <w:rFonts w:cs="Times New Roman"/>
          <w:szCs w:val="24"/>
        </w:rPr>
        <w:fldChar w:fldCharType="end"/>
      </w:r>
      <w:r w:rsidRPr="007D51AA">
        <w:rPr>
          <w:rFonts w:cs="Times New Roman"/>
          <w:szCs w:val="24"/>
        </w:rPr>
        <w:t xml:space="preserve">. The propensity toward experiencing unemployment also has a social class effect, with the growth in unemployment during the 1970s being attributed to the subsequent decline in the </w:t>
      </w:r>
      <w:r w:rsidRPr="007D51AA">
        <w:rPr>
          <w:rFonts w:cs="Times New Roman"/>
          <w:szCs w:val="24"/>
        </w:rPr>
        <w:lastRenderedPageBreak/>
        <w:t xml:space="preserve">manufacturing sector linked to working-class labour </w:t>
      </w:r>
      <w:r w:rsidRPr="007D51AA">
        <w:rPr>
          <w:rFonts w:cs="Times New Roman"/>
          <w:szCs w:val="24"/>
        </w:rPr>
        <w:fldChar w:fldCharType="begin"/>
      </w:r>
      <w:r w:rsidR="009E3C75">
        <w:rPr>
          <w:rFonts w:cs="Times New Roman"/>
          <w:szCs w:val="24"/>
        </w:rPr>
        <w:instrText xml:space="preserve"> ADDIN ZOTERO_ITEM CSL_CITATION {"citationID":"hH9I10Qt","properties":{"formattedCitation":"(Schoon {\\i{}et al.}, 2001)","plainCitation":"(Schoon et al., 2001)","noteIndex":0},"citationItems":[{"id":1282,"uris":["http://zotero.org/users/8741181/items/M6686UCP"],"itemData":{"id":1282,"type":"article-journal","abstract":"The transition from school to work is a crucial phase in the life course. It is when a young person becomes ready to assume adult responsibilities, and indicates a shift from dependent childhood to independent adulthood. It has been argued that in response to changes in labour market opportunities and increasing unemployment, the patterns of youth transitions have changed over the last two decades, becoming more protracted and complex (Bynner et al. 1999; Furlong &amp; Cartmel, 1997a,b; Dench &amp; Richardson, 1987; Roberts &amp; Parsell, 1992). While twenty years ago young people were able to formulate relatively clear ideas about their likely destination in the labour market, today they have to face more uncertainties about the possible outcomes (Lightfoot, 1997). The aim of this study is to assess the extent and the direction of these changes in the transition from school to work by comparing two birth cohorts born twelve years apart. The study draws on life history data from two British cohorts: the 1958 National Child Development Study, and the 1970 British Cohort Study.","container-title":"YOUNG","DOI":"10.1177/110330880100900102","ISSN":"1103-3088, 1741-3222","issue":"1","journalAbbreviation":"YOUNG","language":"en","page":"4-22","source":"DOI.org (Crossref)","title":"Transitions from school to work in a changing social context","volume":"9","author":[{"family":"Schoon","given":"Ingrid"},{"family":"McCulloch","given":"Andrew"},{"family":"Joshi","given":"Heather E."},{"family":"Wiggins","given":"Richard D."},{"family":"Bynner","given":"John"}],"issued":{"date-parts":[["2001",2]]},"citation-key":"schoonTransitionsSchoolWork2001"}}],"schema":"https://github.com/citation-style-language/schema/raw/master/csl-citation.json"} </w:instrText>
      </w:r>
      <w:r w:rsidRPr="007D51AA">
        <w:rPr>
          <w:rFonts w:cs="Times New Roman"/>
          <w:szCs w:val="24"/>
        </w:rPr>
        <w:fldChar w:fldCharType="separate"/>
      </w:r>
      <w:r w:rsidR="009E3C75" w:rsidRPr="009E3C75">
        <w:rPr>
          <w:rFonts w:cs="Times New Roman"/>
        </w:rPr>
        <w:t xml:space="preserve">(Schoon </w:t>
      </w:r>
      <w:r w:rsidR="009E3C75" w:rsidRPr="009E3C75">
        <w:rPr>
          <w:rFonts w:cs="Times New Roman"/>
          <w:i/>
          <w:iCs/>
        </w:rPr>
        <w:t>et al.</w:t>
      </w:r>
      <w:r w:rsidR="009E3C75" w:rsidRPr="009E3C75">
        <w:rPr>
          <w:rFonts w:cs="Times New Roman"/>
        </w:rPr>
        <w:t>, 2001)</w:t>
      </w:r>
      <w:r w:rsidRPr="007D51AA">
        <w:rPr>
          <w:rFonts w:cs="Times New Roman"/>
          <w:szCs w:val="24"/>
        </w:rPr>
        <w:fldChar w:fldCharType="end"/>
      </w:r>
      <w:r w:rsidRPr="007D51AA">
        <w:rPr>
          <w:rFonts w:cs="Times New Roman"/>
          <w:szCs w:val="24"/>
        </w:rPr>
        <w:t xml:space="preserve">. Those who are unemployed also appear to hold the lowest levels of employment commitment when they eventually enter employment (ibid). Unemployment is found within the NCDS cohort to have a scarring effect on potential earnings </w:t>
      </w:r>
      <w:r w:rsidRPr="007D51AA">
        <w:rPr>
          <w:rFonts w:cs="Times New Roman"/>
          <w:szCs w:val="24"/>
        </w:rPr>
        <w:fldChar w:fldCharType="begin"/>
      </w:r>
      <w:r w:rsidR="009E3C75">
        <w:rPr>
          <w:rFonts w:cs="Times New Roman"/>
          <w:szCs w:val="24"/>
        </w:rPr>
        <w:instrText xml:space="preserve"> ADDIN ZOTERO_ITEM CSL_CITATION {"citationID":"OSgU4jdz","properties":{"formattedCitation":"(Gregg, 2001; Bynner, 2012; Schoon, 2020)","plainCitation":"(Gregg, 2001; Bynner, 2012; Schoon, 2020)","noteIndex":0},"citationItems":[{"id":1294,"uris":["http://zotero.org/users/8741181/items/PIUC686K"],"itemData":{"id":1294,"type":"article-journal","abstract":"Using the National Child Development Survey, this paper looks at cumulated experience of unemployment, highlighting how unemployment experience is concentrated on a minority of the workforce over extended periods. Low educational attainment, ability not captured by education, Ænancial deprivation and behavioural problems in childhood raise a person's susceptibility to unemployment, there is strong evidence of structural dependence induced by early unemployment experience for men but only minor persistence for women. Attacking low educational achievement, and preventing the build-up of substantial periods in unemployment as youths, may reduce the extent to which a minority of men spend a large part of their working lives unemployed.","container-title":"The Economic Journal","DOI":"10.1111/1468-0297.00666","ISSN":"0013-0133, 1468-0297","issue":"475","language":"en","page":"F626-F653","source":"DOI.org (Crossref)","title":"The Impact of Youth Unemployment on Adult Unemployment in the NCDS","volume":"111","author":[{"family":"Gregg","given":"Paul"}],"issued":{"date-parts":[["2001",11,1]]},"citation-key":"greggImpactYouthUnemployment2001"}},{"id":1308,"uris":["http://zotero.org/users/8741181/items/27RWT2Y8"],"itemData":{"id":1308,"type":"article-journal","abstract":"From the ‘sexual behaviour of young people’ in the 1960s to ‘youth and the great recession’ in the 2000s a steady current running through my educational research career has been ‘youth’. This is not so much because I wanted to stay in it, which a part of all of us wants to do, but because youth stands out as the interface between the generations: the means by which society renews or tears up the intergenerational contract with the next generation to supply a fulfilling adult life.","container-title":"British Journal of Educational Studies","DOI":"10.1080/00071005.2011.650943","ISSN":"0007-1005, 1467-8527","issue":"1","journalAbbreviation":"British Journal of Educational Studies","language":"en","page":"39-52","source":"DOI.org (Crossref)","title":"Policy Reflections Guided by Longitudinal Study, Youth Training, Social Exclusion, and More Recently Neet","volume":"60","author":[{"family":"Bynner","given":"John"}],"issued":{"date-parts":[["2012",3]]},"citation-key":"bynnerPolicyReflectionsGuided2012"}},{"id":350,"uris":["http://zotero.org/users/8741181/items/D28UIUXF"],"itemData":{"id":350,"type":"article-journal","abstract":"This article reviews the evidence on young people in the UK making the transition from school to work in a changing socioeconomic climate. The review draws largely on evidence from national representative panels and follows the lives of different age cohorts. I show that there has been a trend toward increasingly uncertain and precarious employment opportunities for young people since the 1970s, as well as persisting inequalities in educational and occupational attainment. The joint role of social structure and human agency in shaping youth transitions is discussed. I argue that current UK policies have forgotten about half of the population of young people who do not go to university, by not providing viable pathways and leaving more and more young people excluded from good jobs and employment prospects. Recommendations are made for policies aimed at supporting the vulnerable and at provision of career options for those not engaged in higher education.","container-title":"The ANNALS of the American Academy of Political and Social Science","DOI":"10.1177/0002716220905569","ISSN":"0002-7162, 1552-3349","issue":"1","journalAbbreviation":"The ANNALS of the American Academy of Political and Social Science","language":"en","page":"77-92","source":"DOI.org (Crossref)","title":"Navigating an Uncertain Labor Market in the UK: The Role of Structure and Agency in the Transition from School to Work","title-short":"Navigating an Uncertain Labor Market in the UK","volume":"688","author":[{"family":"Schoon","given":"Ingrid"}],"issued":{"date-parts":[["2020",3]]},"citation-key":"schoonNavigatingUncertainLabor2020"}}],"schema":"https://github.com/citation-style-language/schema/raw/master/csl-citation.json"} </w:instrText>
      </w:r>
      <w:r w:rsidRPr="007D51AA">
        <w:rPr>
          <w:rFonts w:cs="Times New Roman"/>
          <w:szCs w:val="24"/>
        </w:rPr>
        <w:fldChar w:fldCharType="separate"/>
      </w:r>
      <w:r w:rsidR="009E3C75" w:rsidRPr="009E3C75">
        <w:t>(Gregg, 2001; Bynner, 2012; Schoon, 2020)</w:t>
      </w:r>
      <w:r w:rsidRPr="007D51AA">
        <w:rPr>
          <w:rFonts w:cs="Times New Roman"/>
          <w:szCs w:val="24"/>
        </w:rPr>
        <w:fldChar w:fldCharType="end"/>
      </w:r>
      <w:r w:rsidRPr="007D51AA">
        <w:rPr>
          <w:rFonts w:cs="Times New Roman"/>
          <w:szCs w:val="24"/>
        </w:rPr>
        <w:t xml:space="preserve"> – the youth labour market thus plays a vital role in establishing adult future earnings </w:t>
      </w:r>
      <w:r w:rsidRPr="007D51AA">
        <w:rPr>
          <w:rFonts w:cs="Times New Roman"/>
          <w:szCs w:val="24"/>
        </w:rPr>
        <w:fldChar w:fldCharType="begin"/>
      </w:r>
      <w:r w:rsidR="009E3C75">
        <w:rPr>
          <w:rFonts w:cs="Times New Roman"/>
          <w:szCs w:val="24"/>
        </w:rPr>
        <w:instrText xml:space="preserve"> ADDIN ZOTERO_ITEM CSL_CITATION {"citationID":"Q1TRtMaC","properties":{"formattedCitation":"(Gregg, 2001)","plainCitation":"(Gregg, 2001)","dontUpdate":true,"noteIndex":0},"citationItems":[{"id":1294,"uris":["http://zotero.org/users/8741181/items/PIUC686K"],"itemData":{"id":1294,"type":"article-journal","abstract":"Using the National Child Development Survey, this paper looks at cumulated experience of unemployment, highlighting how unemployment experience is concentrated on a minority of the workforce over extended periods. Low educational attainment, ability not captured by education, Ænancial deprivation and behavioural problems in childhood raise a person's susceptibility to unemployment, there is strong evidence of structural dependence induced by early unemployment experience for men but only minor persistence for women. Attacking low educational achievement, and preventing the build-up of substantial periods in unemployment as youths, may reduce the extent to which a minority of men spend a large part of their working lives unemployed.","container-title":"The Economic Journal","DOI":"10.1111/1468-0297.00666","ISSN":"0013-0133, 1468-0297","issue":"475","language":"en","page":"F626-F653","source":"DOI.org (Crossref)","title":"The Impact of Youth Unemployment on Adult Unemployment in the NCDS","volume":"111","author":[{"family":"Gregg","given":"Paul"}],"issued":{"date-parts":[["2001",11,1]]},"citation-key":"greggImpactYouthUnemployment2001"}}],"schema":"https://github.com/citation-style-language/schema/raw/master/csl-citation.json"} </w:instrText>
      </w:r>
      <w:r w:rsidRPr="007D51AA">
        <w:rPr>
          <w:rFonts w:cs="Times New Roman"/>
          <w:szCs w:val="24"/>
        </w:rPr>
        <w:fldChar w:fldCharType="separate"/>
      </w:r>
      <w:r w:rsidRPr="007D51AA">
        <w:rPr>
          <w:rFonts w:cs="Times New Roman"/>
          <w:szCs w:val="24"/>
        </w:rPr>
        <w:t>(Gregg, 2001)</w:t>
      </w:r>
      <w:r w:rsidRPr="007D51AA">
        <w:rPr>
          <w:rFonts w:cs="Times New Roman"/>
          <w:szCs w:val="24"/>
        </w:rPr>
        <w:fldChar w:fldCharType="end"/>
      </w:r>
      <w:r w:rsidRPr="007D51AA">
        <w:rPr>
          <w:rFonts w:cs="Times New Roman"/>
          <w:szCs w:val="24"/>
        </w:rPr>
        <w:t xml:space="preserve">. Data suggests that a scar from early unemployment can have an estimated 12-15 per cent damaging impact on income at age 42 </w:t>
      </w:r>
      <w:r w:rsidRPr="007D51AA">
        <w:rPr>
          <w:rFonts w:cs="Times New Roman"/>
          <w:szCs w:val="24"/>
        </w:rPr>
        <w:fldChar w:fldCharType="begin"/>
      </w:r>
      <w:r w:rsidR="009E3C75">
        <w:rPr>
          <w:rFonts w:cs="Times New Roman"/>
          <w:szCs w:val="24"/>
        </w:rPr>
        <w:instrText xml:space="preserve"> ADDIN ZOTERO_ITEM CSL_CITATION {"citationID":"NhdF0Gpk","properties":{"formattedCitation":"(Gregg and Tominey, 2005)","plainCitation":"(Gregg and Tominey, 2005)","dontUpdate":true,"noteIndex":0},"citationItems":[{"id":535,"uris":["http://zotero.org/users/8741181/items/C4M82E87"],"itemData":{"id":535,"type":"article-journal","abstract":"We utilise the National Child Development Survey to analyse the impact of youth unemployment upon the wage up to twenty years later. We find a large and significant wage penalty, even after controlling for education, region and a wealth of family and individual characteristics. Our estimates are robust to an instrumental variables technique, indicating that the relationship estimated between youth unemployment and the wage is causal. Our results suggest a scar from early unemployment in the magnitude of 13–21% at age 42. However, this penalty is lower, at 9–11%, if individuals avoid repeat exposure to unemployment.","container-title":"Labour Economics","DOI":"10.1016/j.labeco.2005.05.004","ISSN":"09275371","issue":"4","journalAbbreviation":"Labour Economics","language":"en","page":"487-509","source":"DOI.org (Crossref)","title":"The wage scar from male youth unemployment","volume":"12","author":[{"family":"Gregg","given":"Paul"},{"family":"Tominey","given":"Emma"}],"issued":{"date-parts":[["2005",8]]},"citation-key":"greggWageScarMale2005"}}],"schema":"https://github.com/citation-style-language/schema/raw/master/csl-citation.json"} </w:instrText>
      </w:r>
      <w:r w:rsidRPr="007D51AA">
        <w:rPr>
          <w:rFonts w:cs="Times New Roman"/>
          <w:szCs w:val="24"/>
        </w:rPr>
        <w:fldChar w:fldCharType="separate"/>
      </w:r>
      <w:r w:rsidRPr="007D51AA">
        <w:rPr>
          <w:rFonts w:cs="Times New Roman"/>
          <w:szCs w:val="24"/>
        </w:rPr>
        <w:t xml:space="preserve">(Gregg and </w:t>
      </w:r>
      <w:proofErr w:type="spellStart"/>
      <w:r w:rsidRPr="007D51AA">
        <w:rPr>
          <w:rFonts w:cs="Times New Roman"/>
          <w:szCs w:val="24"/>
        </w:rPr>
        <w:t>Tominey</w:t>
      </w:r>
      <w:proofErr w:type="spellEnd"/>
      <w:r w:rsidRPr="007D51AA">
        <w:rPr>
          <w:rFonts w:cs="Times New Roman"/>
          <w:szCs w:val="24"/>
        </w:rPr>
        <w:t>, 2005)</w:t>
      </w:r>
      <w:r w:rsidRPr="007D51AA">
        <w:rPr>
          <w:rFonts w:cs="Times New Roman"/>
          <w:szCs w:val="24"/>
        </w:rPr>
        <w:fldChar w:fldCharType="end"/>
      </w:r>
      <w:r w:rsidRPr="007D51AA">
        <w:rPr>
          <w:rFonts w:cs="Times New Roman"/>
          <w:szCs w:val="24"/>
        </w:rPr>
        <w:t xml:space="preserve">. The influencing impact that social class has on educational attainment and propensity toward unemployment appear to have long-term consequences for later life chances. The impacts of social class on youth transitions from school to work are felt in the short and long term. </w:t>
      </w:r>
    </w:p>
    <w:p w14:paraId="7CE2C220" w14:textId="77777777" w:rsidR="00C9608B" w:rsidRPr="007D51AA" w:rsidRDefault="00C9608B" w:rsidP="007B2204">
      <w:pPr>
        <w:pStyle w:val="Heading2"/>
      </w:pPr>
      <w:bookmarkStart w:id="69" w:name="_Toc187235225"/>
      <w:r w:rsidRPr="007D51AA">
        <w:t>BCS in Context</w:t>
      </w:r>
      <w:bookmarkEnd w:id="69"/>
    </w:p>
    <w:p w14:paraId="0A4865D7" w14:textId="60E618B4" w:rsidR="007F2AC8" w:rsidRPr="007D51AA" w:rsidRDefault="007F2AC8" w:rsidP="007F2AC8">
      <w:pPr>
        <w:spacing w:line="480" w:lineRule="auto"/>
        <w:rPr>
          <w:szCs w:val="24"/>
        </w:rPr>
      </w:pPr>
      <w:r w:rsidRPr="007D51AA">
        <w:rPr>
          <w:szCs w:val="24"/>
        </w:rPr>
        <w:t xml:space="preserve">This section provides an overview of the literature within the field of youth transitions of the BCS cohort. The changing nature of the labour market and British polity during the BCS </w:t>
      </w:r>
      <w:r w:rsidR="005D02C3" w:rsidRPr="007D51AA">
        <w:rPr>
          <w:szCs w:val="24"/>
        </w:rPr>
        <w:t>period</w:t>
      </w:r>
      <w:r w:rsidRPr="007D51AA">
        <w:rPr>
          <w:szCs w:val="24"/>
        </w:rPr>
        <w:t xml:space="preserve"> have had a substantive impact on the role of training and apprenticeships within an individual’s first significant transition from mandatory schooling into the world of </w:t>
      </w:r>
      <w:r w:rsidR="00D929CF">
        <w:rPr>
          <w:szCs w:val="24"/>
        </w:rPr>
        <w:t>Continue Schooling</w:t>
      </w:r>
      <w:r w:rsidRPr="007D51AA">
        <w:rPr>
          <w:szCs w:val="24"/>
        </w:rPr>
        <w:t xml:space="preserve">. </w:t>
      </w:r>
    </w:p>
    <w:p w14:paraId="1677971D" w14:textId="45FEF542" w:rsidR="007F2AC8" w:rsidRPr="007D51AA" w:rsidRDefault="007F2AC8" w:rsidP="007F2AC8">
      <w:pPr>
        <w:spacing w:line="480" w:lineRule="auto"/>
        <w:rPr>
          <w:szCs w:val="24"/>
        </w:rPr>
      </w:pPr>
      <w:r w:rsidRPr="007D51AA">
        <w:rPr>
          <w:szCs w:val="24"/>
        </w:rPr>
        <w:t xml:space="preserve">The BCS cohort were some of the last individuals to sit the O’level at 16 before its replacement with the GCSE. After this mandatory schooling period, there were options of continuing within education, moving on to training under the YTS scheme, entering employment, or becoming unemployed or out of the labour force. The relative diversity of options compared to the NCDS cohort was restricted. Traditional apprenticeship schemes were gone, as was unemployment benefit for </w:t>
      </w:r>
      <w:r w:rsidRPr="007D51AA">
        <w:rPr>
          <w:szCs w:val="24"/>
        </w:rPr>
        <w:lastRenderedPageBreak/>
        <w:t xml:space="preserve">individuals aged 16-18. These effects will be discussed at length in the literature review below. </w:t>
      </w:r>
    </w:p>
    <w:p w14:paraId="04ECFB3F" w14:textId="77777777" w:rsidR="007F2AC8" w:rsidRPr="007D51AA" w:rsidRDefault="007F2AC8" w:rsidP="007B2204">
      <w:pPr>
        <w:pStyle w:val="Heading3"/>
      </w:pPr>
      <w:bookmarkStart w:id="70" w:name="_Toc150884461"/>
      <w:bookmarkStart w:id="71" w:name="_Toc152408188"/>
      <w:bookmarkStart w:id="72" w:name="_Toc187235226"/>
      <w:r w:rsidRPr="007D51AA">
        <w:t>Story of transitions for BCS youth</w:t>
      </w:r>
      <w:bookmarkEnd w:id="70"/>
      <w:bookmarkEnd w:id="71"/>
      <w:bookmarkEnd w:id="72"/>
    </w:p>
    <w:p w14:paraId="126F4CD9" w14:textId="42A6F569" w:rsidR="007F2AC8" w:rsidRPr="007D51AA" w:rsidRDefault="007F2AC8" w:rsidP="007F2AC8">
      <w:pPr>
        <w:spacing w:line="480" w:lineRule="auto"/>
        <w:rPr>
          <w:szCs w:val="24"/>
        </w:rPr>
      </w:pPr>
      <w:r w:rsidRPr="007D51AA">
        <w:rPr>
          <w:szCs w:val="24"/>
        </w:rPr>
        <w:t xml:space="preserve">Within Britain, the 1970s and 1980s were periods of large-scale transformation </w:t>
      </w:r>
      <w:r w:rsidRPr="007D51AA">
        <w:rPr>
          <w:szCs w:val="24"/>
        </w:rPr>
        <w:fldChar w:fldCharType="begin"/>
      </w:r>
      <w:r w:rsidR="009E3C75">
        <w:rPr>
          <w:szCs w:val="24"/>
        </w:rPr>
        <w:instrText xml:space="preserve"> ADDIN ZOTERO_ITEM CSL_CITATION {"citationID":"hDMG4KYd","properties":{"formattedCitation":"(Bynner, Ferri and Shepherd, 2019)","plainCitation":"(Bynner, Ferri and Shepherd, 2019)","noteIndex":0},"citationItems":[{"id":1330,"uris":["http://zotero.org/users/8741181/items/ARBGGU76"],"itemData":{"id":1330,"type":"book","publisher":"Routledge","title":"Twenty-something in the 1990s: Getting on, getting by, getting nowhere","author":[{"family":"Bynner","given":"J"},{"family":"Ferri","given":"E"},{"family":"Shepherd","given":"P"}],"issued":{"date-parts":[["2019"]]},"citation-key":"bynnerTwentysomething1990sGetting2019"}}],"schema":"https://github.com/citation-style-language/schema/raw/master/csl-citation.json"} </w:instrText>
      </w:r>
      <w:r w:rsidRPr="007D51AA">
        <w:rPr>
          <w:szCs w:val="24"/>
        </w:rPr>
        <w:fldChar w:fldCharType="separate"/>
      </w:r>
      <w:r w:rsidR="009E3C75" w:rsidRPr="009E3C75">
        <w:t>(Bynner, Ferri and Shepherd, 2019)</w:t>
      </w:r>
      <w:r w:rsidRPr="007D51AA">
        <w:rPr>
          <w:szCs w:val="24"/>
        </w:rPr>
        <w:fldChar w:fldCharType="end"/>
      </w:r>
      <w:r w:rsidRPr="007D51AA">
        <w:rPr>
          <w:szCs w:val="24"/>
        </w:rPr>
        <w:t xml:space="preserve">. The 1970 BCS cohort can be characterised by a continuing decline in manufacturing and apprenticeships, high levels of unemployment, more significant government intervention in young people’s </w:t>
      </w:r>
      <w:r w:rsidR="00D929CF">
        <w:rPr>
          <w:szCs w:val="24"/>
        </w:rPr>
        <w:t>Continue Schooling</w:t>
      </w:r>
      <w:r w:rsidRPr="007D51AA">
        <w:rPr>
          <w:szCs w:val="24"/>
        </w:rPr>
        <w:t>, and a growing higher education participation rate</w:t>
      </w:r>
      <w:r w:rsidR="00B926A5" w:rsidRPr="007D51AA">
        <w:rPr>
          <w:szCs w:val="24"/>
        </w:rPr>
        <w:t xml:space="preserve"> following the growth of a credentialed labour market</w:t>
      </w:r>
      <w:r w:rsidRPr="007D51AA">
        <w:rPr>
          <w:szCs w:val="24"/>
        </w:rPr>
        <w:t xml:space="preserve">. </w:t>
      </w:r>
      <w:r w:rsidR="00B926A5" w:rsidRPr="007D51AA">
        <w:rPr>
          <w:szCs w:val="24"/>
        </w:rPr>
        <w:t xml:space="preserve">The BCS cohort can be characterized through one word – change. </w:t>
      </w:r>
    </w:p>
    <w:p w14:paraId="62068B39" w14:textId="5881A740" w:rsidR="005A4751" w:rsidRPr="007D51AA" w:rsidRDefault="005A4751" w:rsidP="007B2204">
      <w:pPr>
        <w:pStyle w:val="Heading3"/>
      </w:pPr>
      <w:bookmarkStart w:id="73" w:name="_Toc187235227"/>
      <w:r w:rsidRPr="007D51AA">
        <w:t>Youth Labour Market for BCS Cohort</w:t>
      </w:r>
      <w:bookmarkEnd w:id="73"/>
    </w:p>
    <w:p w14:paraId="1776001F" w14:textId="0B32AA5E" w:rsidR="005A4751" w:rsidRPr="007D51AA" w:rsidRDefault="005A4751" w:rsidP="005A7551">
      <w:pPr>
        <w:spacing w:line="480" w:lineRule="auto"/>
        <w:rPr>
          <w:szCs w:val="24"/>
        </w:rPr>
      </w:pPr>
      <w:r w:rsidRPr="007D51AA">
        <w:rPr>
          <w:szCs w:val="24"/>
        </w:rPr>
        <w:t xml:space="preserve">The monetarist policies of the Thatcher administration since the 1979 election and following the 1980s recession fundamentally reshaped the structure of British society and the labour market. Whilst economically the Thatcher administration adopted a laissez fair policy, the state of the youth labour market prevented it from fundamentally altering course on the interventionist policies undertaken by the previous Labour government </w:t>
      </w:r>
      <w:r w:rsidR="005A7551" w:rsidRPr="007D51AA">
        <w:rPr>
          <w:szCs w:val="24"/>
        </w:rPr>
        <w:fldChar w:fldCharType="begin"/>
      </w:r>
      <w:r w:rsidR="009E3C75">
        <w:rPr>
          <w:szCs w:val="24"/>
        </w:rPr>
        <w:instrText xml:space="preserve"> ADDIN ZOTERO_ITEM CSL_CITATION {"citationID":"sU9AZBYC","properties":{"formattedCitation":"(Deakin, 1996)","plainCitation":"(Deakin, 1996)","noteIndex":0},"citationItems":[{"id":12683,"uris":["http://zotero.org/users/8741181/items/YP389KMD"],"itemData":{"id":12683,"type":"book","publisher":"Cambridge University Press","title":"The youth labour market in Britain: the role of intervention (No. 62).","author":[{"family":"Deakin","given":"B. M."}],"issued":{"date-parts":[["1996"]]},"citation-key":"deakinYouthLabourMarket1996"}}],"schema":"https://github.com/citation-style-language/schema/raw/master/csl-citation.json"} </w:instrText>
      </w:r>
      <w:r w:rsidR="005A7551" w:rsidRPr="007D51AA">
        <w:rPr>
          <w:szCs w:val="24"/>
        </w:rPr>
        <w:fldChar w:fldCharType="separate"/>
      </w:r>
      <w:r w:rsidR="009E3C75" w:rsidRPr="009E3C75">
        <w:t>(Deakin, 1996)</w:t>
      </w:r>
      <w:r w:rsidR="005A7551" w:rsidRPr="007D51AA">
        <w:rPr>
          <w:szCs w:val="24"/>
        </w:rPr>
        <w:fldChar w:fldCharType="end"/>
      </w:r>
      <w:r w:rsidRPr="007D51AA">
        <w:rPr>
          <w:szCs w:val="24"/>
        </w:rPr>
        <w:t xml:space="preserve">. </w:t>
      </w:r>
    </w:p>
    <w:p w14:paraId="52E3D3B5" w14:textId="3CDF273B" w:rsidR="007F2AC8" w:rsidRPr="007D51AA" w:rsidRDefault="007F2AC8" w:rsidP="007F2AC8">
      <w:pPr>
        <w:spacing w:line="480" w:lineRule="auto"/>
        <w:rPr>
          <w:szCs w:val="24"/>
        </w:rPr>
      </w:pPr>
      <w:r w:rsidRPr="007D51AA">
        <w:rPr>
          <w:szCs w:val="24"/>
        </w:rPr>
        <w:t>The 1970s saw a continuing trend post-war</w:t>
      </w:r>
      <w:r w:rsidR="00333601" w:rsidRPr="007D51AA">
        <w:rPr>
          <w:szCs w:val="24"/>
        </w:rPr>
        <w:t>,</w:t>
      </w:r>
      <w:r w:rsidRPr="007D51AA">
        <w:rPr>
          <w:szCs w:val="24"/>
        </w:rPr>
        <w:t xml:space="preserve"> of simultaneous growth of automation and technology alongside a decline in manufacturing. However, this came more out of the 1973-5 recession that devastated the heavy industrial markets of the North of England – the recovery and rebuilding of a service economy were located exclusively within the South of England </w:t>
      </w:r>
      <w:r w:rsidRPr="007D51AA">
        <w:rPr>
          <w:szCs w:val="24"/>
        </w:rPr>
        <w:fldChar w:fldCharType="begin"/>
      </w:r>
      <w:r w:rsidR="009E3C75">
        <w:rPr>
          <w:szCs w:val="24"/>
        </w:rPr>
        <w:instrText xml:space="preserve"> ADDIN ZOTERO_ITEM CSL_CITATION {"citationID":"4iHinzUM","properties":{"formattedCitation":"(Hamnett, McDowell and Sarre, 1989)","plainCitation":"(Hamnett, McDowell and Sarre, 1989)","noteIndex":0},"citationItems":[{"id":1334,"uris":["http://zotero.org/users/8741181/items/KQLVU29W"],"itemData":{"id":1334,"type":"book","publisher":"SAGE","title":"Restructuring Britain: The changing social structure","author":[{"family":"Hamnett","given":"C"},{"family":"McDowell","given":"L"},{"family":"Sarre","given":"P"}],"issued":{"date-parts":[["1989"]]},"citation-key":"hamnettRestructuringBritainChanging1989"}}],"schema":"https://github.com/citation-style-language/schema/raw/master/csl-citation.json"} </w:instrText>
      </w:r>
      <w:r w:rsidRPr="007D51AA">
        <w:rPr>
          <w:szCs w:val="24"/>
        </w:rPr>
        <w:fldChar w:fldCharType="separate"/>
      </w:r>
      <w:r w:rsidR="009E3C75" w:rsidRPr="009E3C75">
        <w:t xml:space="preserve">(Hamnett, McDowell and </w:t>
      </w:r>
      <w:proofErr w:type="spellStart"/>
      <w:r w:rsidR="009E3C75" w:rsidRPr="009E3C75">
        <w:t>Sarre</w:t>
      </w:r>
      <w:proofErr w:type="spellEnd"/>
      <w:r w:rsidR="009E3C75" w:rsidRPr="009E3C75">
        <w:t>, 1989)</w:t>
      </w:r>
      <w:r w:rsidRPr="007D51AA">
        <w:rPr>
          <w:szCs w:val="24"/>
        </w:rPr>
        <w:fldChar w:fldCharType="end"/>
      </w:r>
      <w:r w:rsidRPr="007D51AA">
        <w:rPr>
          <w:szCs w:val="24"/>
        </w:rPr>
        <w:t xml:space="preserve"> – half of all jobs created between 1983-87 were </w:t>
      </w:r>
      <w:r w:rsidR="00333601" w:rsidRPr="007D51AA">
        <w:rPr>
          <w:szCs w:val="24"/>
        </w:rPr>
        <w:t>created</w:t>
      </w:r>
      <w:r w:rsidRPr="007D51AA">
        <w:rPr>
          <w:szCs w:val="24"/>
        </w:rPr>
        <w:t xml:space="preserve"> in the south-east (ibid). These </w:t>
      </w:r>
      <w:r w:rsidRPr="007D51AA">
        <w:rPr>
          <w:szCs w:val="24"/>
        </w:rPr>
        <w:lastRenderedPageBreak/>
        <w:t xml:space="preserve">pressures brought about the primary labour market and societal transformation for society, increasing the worker's uncertainty and risk </w:t>
      </w:r>
      <w:r w:rsidRPr="007D51AA">
        <w:rPr>
          <w:szCs w:val="24"/>
        </w:rPr>
        <w:fldChar w:fldCharType="begin"/>
      </w:r>
      <w:r w:rsidR="009E3C75">
        <w:rPr>
          <w:szCs w:val="24"/>
        </w:rPr>
        <w:instrText xml:space="preserve"> ADDIN ZOTERO_ITEM CSL_CITATION {"citationID":"0raniK5s","properties":{"formattedCitation":"(Schoon, 2007; Beck, 2014)","plainCitation":"(Schoon, 2007; Beck, 2014)","noteIndex":0},"citationItems":[{"id":1283,"uris":["http://zotero.org/users/8741181/items/BXK7YEPX"],"itemData":{"id":1283,"type":"article-journal","abstract":"B ritish society has changed greatly over the past half century. Increasing uncertainty about economic and social developments is becoming a distinctive feature of modern industrialized countries, affecting the life chances and opportunities of young people making the transition from dependent childhood into independent adulthood. Summarizing recent findings from data collected from about 30,000 individuals born 12 years apart, in 1958 and 1970 respectively, this paper examines the role of individual agency in shaping educational and occupational transitions as well as the assumption of family-related roles in times of social change. The data suggest that societal change and the associated increasing uncertainty does not impact on all individuals in the same way, and that there has been an increasing polarization between those who are able to benefit from the economic and social transformations and the ones who are excluded, largely because of their relatively disadvantaged socioeconomic circumstances and lack of access to opportunities in education and employment. It is concluded that human agency processes cannot be studied in isolation from the sociohistorical context in which they are embedded.","container-title":"International Journal of Psychology","DOI":"10.1080/00207590600991252","ISSN":"0020-7594, 1464-066X","issue":"2","journalAbbreviation":"International Journal of Psychology","language":"en","page":"94-101","source":"DOI.org (Crossref)","title":"Adaptations to changing times: Agency in context","title-short":"Adaptations to changing times","volume":"42","author":[{"family":"Schoon","given":"Ingrid"}],"issued":{"date-parts":[["2007",4]]},"citation-key":"schoonAdaptationsChangingTimes2007a"}},{"id":812,"uris":["http://zotero.org/users/8741181/items/HUEEVRHV"],"itemData":{"id":812,"type":"book","publisher":"John Wiley &amp; Sons.","title":"The brave new world of work","author":[{"family":"Beck","given":"U"}],"issued":{"date-parts":[["2014"]]},"citation-key":"beckBraveNewWorld2014"}}],"schema":"https://github.com/citation-style-language/schema/raw/master/csl-citation.json"} </w:instrText>
      </w:r>
      <w:r w:rsidRPr="007D51AA">
        <w:rPr>
          <w:szCs w:val="24"/>
        </w:rPr>
        <w:fldChar w:fldCharType="separate"/>
      </w:r>
      <w:r w:rsidR="009E3C75" w:rsidRPr="009E3C75">
        <w:t>(Schoon, 2007; Beck, 2014)</w:t>
      </w:r>
      <w:r w:rsidRPr="007D51AA">
        <w:rPr>
          <w:szCs w:val="24"/>
        </w:rPr>
        <w:fldChar w:fldCharType="end"/>
      </w:r>
      <w:r w:rsidRPr="007D51AA">
        <w:rPr>
          <w:szCs w:val="24"/>
        </w:rPr>
        <w:t xml:space="preserve">. As a result of this transformation of society, Hutton describes this period of British history as the ‘30/30/40’ society, whereby 40 per cent of the population are permanently in casual employment, 30 per cent are doing fine, and another 30 per cent are struggling, leading to the phrase ‘Getting on, getting by, getting nowhere’ </w:t>
      </w:r>
      <w:r w:rsidRPr="007D51AA">
        <w:rPr>
          <w:szCs w:val="24"/>
        </w:rPr>
        <w:fldChar w:fldCharType="begin"/>
      </w:r>
      <w:r w:rsidR="009E3C75">
        <w:rPr>
          <w:szCs w:val="24"/>
        </w:rPr>
        <w:instrText xml:space="preserve"> ADDIN ZOTERO_ITEM CSL_CITATION {"citationID":"qY0u8GaR","properties":{"formattedCitation":"(Bynner, Ferri and Shepherd, 2019)","plainCitation":"(Bynner, Ferri and Shepherd, 2019)","noteIndex":0},"citationItems":[{"id":1330,"uris":["http://zotero.org/users/8741181/items/ARBGGU76"],"itemData":{"id":1330,"type":"book","publisher":"Routledge","title":"Twenty-something in the 1990s: Getting on, getting by, getting nowhere","author":[{"family":"Bynner","given":"J"},{"family":"Ferri","given":"E"},{"family":"Shepherd","given":"P"}],"issued":{"date-parts":[["2019"]]},"citation-key":"bynnerTwentysomething1990sGetting2019"}}],"schema":"https://github.com/citation-style-language/schema/raw/master/csl-citation.json"} </w:instrText>
      </w:r>
      <w:r w:rsidRPr="007D51AA">
        <w:rPr>
          <w:szCs w:val="24"/>
        </w:rPr>
        <w:fldChar w:fldCharType="separate"/>
      </w:r>
      <w:r w:rsidR="009E3C75" w:rsidRPr="009E3C75">
        <w:t>(Bynner, Ferri and Shepherd, 2019)</w:t>
      </w:r>
      <w:r w:rsidRPr="007D51AA">
        <w:rPr>
          <w:szCs w:val="24"/>
        </w:rPr>
        <w:fldChar w:fldCharType="end"/>
      </w:r>
      <w:r w:rsidRPr="007D51AA">
        <w:rPr>
          <w:szCs w:val="24"/>
        </w:rPr>
        <w:t xml:space="preserve">. </w:t>
      </w:r>
      <w:r w:rsidR="00333601" w:rsidRPr="007D51AA">
        <w:rPr>
          <w:szCs w:val="24"/>
        </w:rPr>
        <w:t xml:space="preserve">Whilst the baby boom demography of the NCDS promoted a general feeling of change – this was primarily located in skilled manual occupations. The widespread alterations of British society during the BCS cohort was endemic of a societal shift that impacted nearly every segment of the population. </w:t>
      </w:r>
    </w:p>
    <w:p w14:paraId="16D7D46B" w14:textId="39850CA7" w:rsidR="005A4751" w:rsidRPr="007D51AA" w:rsidRDefault="00333601" w:rsidP="00374C99">
      <w:pPr>
        <w:spacing w:line="480" w:lineRule="auto"/>
        <w:rPr>
          <w:szCs w:val="24"/>
        </w:rPr>
      </w:pPr>
      <w:r w:rsidRPr="007D51AA">
        <w:rPr>
          <w:szCs w:val="24"/>
        </w:rPr>
        <w:t xml:space="preserve">Through this ‘transformation of society’ new jobs were created to replace the old traditionally manufacturing jobs of the past. </w:t>
      </w:r>
      <w:r w:rsidR="007F2AC8" w:rsidRPr="007D51AA">
        <w:rPr>
          <w:szCs w:val="24"/>
        </w:rPr>
        <w:t xml:space="preserve">These ‘new’ jobs were defined by their transferable skills across the service sector </w:t>
      </w:r>
      <w:r w:rsidR="007F2AC8" w:rsidRPr="007D51AA">
        <w:rPr>
          <w:szCs w:val="24"/>
        </w:rPr>
        <w:fldChar w:fldCharType="begin"/>
      </w:r>
      <w:r w:rsidR="009E3C75">
        <w:rPr>
          <w:szCs w:val="24"/>
        </w:rPr>
        <w:instrText xml:space="preserve"> ADDIN ZOTERO_ITEM CSL_CITATION {"citationID":"J2oKd8G3","properties":{"formattedCitation":"(Bynner and Ferri, 2003)","plainCitation":"(Bynner and Ferri, 2003)","noteIndex":0},"citationItems":[{"id":1335,"uris":["http://zotero.org/users/8741181/items/EP38MNKL"],"itemData":{"id":1335,"type":"book","publisher":"Institute of Education Press","title":"Changing Britain, Changing Lives","author":[{"family":"Bynner","given":"J"},{"family":"Ferri","given":"E"}],"issued":{"date-parts":[["2003"]]},"citation-key":"bynnerChangingBritainChanging2003"}}],"schema":"https://github.com/citation-style-language/schema/raw/master/csl-citation.json"} </w:instrText>
      </w:r>
      <w:r w:rsidR="007F2AC8" w:rsidRPr="007D51AA">
        <w:rPr>
          <w:szCs w:val="24"/>
        </w:rPr>
        <w:fldChar w:fldCharType="separate"/>
      </w:r>
      <w:r w:rsidR="009E3C75" w:rsidRPr="009E3C75">
        <w:t>(Bynner and Ferri, 2003)</w:t>
      </w:r>
      <w:r w:rsidR="007F2AC8" w:rsidRPr="007D51AA">
        <w:rPr>
          <w:szCs w:val="24"/>
        </w:rPr>
        <w:fldChar w:fldCharType="end"/>
      </w:r>
      <w:r w:rsidR="007F2AC8" w:rsidRPr="007D51AA">
        <w:rPr>
          <w:szCs w:val="24"/>
        </w:rPr>
        <w:t xml:space="preserve">. As a result, the apprenticeship scheme linked to traditionally heavy manufacturing and highly specialised training declined. It was eventually replaced by the Youth Training Scheme in 1983 under the management of the Manpower Services Commission. </w:t>
      </w:r>
      <w:r w:rsidR="005A4751" w:rsidRPr="007D51AA">
        <w:rPr>
          <w:szCs w:val="24"/>
        </w:rPr>
        <w:t xml:space="preserve">The imbalance of the youth labour market and the rise of youth unemployment reached a point in 1981 whereby the MSC established national objectives following the government White Paper </w:t>
      </w:r>
      <w:r w:rsidR="005A7551" w:rsidRPr="007D51AA">
        <w:rPr>
          <w:szCs w:val="24"/>
        </w:rPr>
        <w:fldChar w:fldCharType="begin"/>
      </w:r>
      <w:r w:rsidR="009E3C75">
        <w:rPr>
          <w:szCs w:val="24"/>
        </w:rPr>
        <w:instrText xml:space="preserve"> ADDIN ZOTERO_ITEM CSL_CITATION {"citationID":"FhzyaIzb","properties":{"formattedCitation":"(\\uc0\\u8216{}A New Training Initiative: A Programme for Action\\uc0\\u8217{}, 1981)","plainCitation":"(‘A New Training Initiative: A Programme for Action’, 1981)","noteIndex":0},"citationItems":[{"id":12698,"uris":["http://zotero.org/users/8741181/items/3LDYQCS7"],"itemData":{"id":12698,"type":"article-journal","container-title":"Government White Paper","title":"A New Training Initiative: A Programme for Action","issued":{"date-parts":[["1981"]]},"citation-key":"NewTrainingInitiative1981"}}],"schema":"https://github.com/citation-style-language/schema/raw/master/csl-citation.json"} </w:instrText>
      </w:r>
      <w:r w:rsidR="005A7551" w:rsidRPr="007D51AA">
        <w:rPr>
          <w:szCs w:val="24"/>
        </w:rPr>
        <w:fldChar w:fldCharType="separate"/>
      </w:r>
      <w:r w:rsidR="009E3C75" w:rsidRPr="009E3C75">
        <w:rPr>
          <w:rFonts w:cs="Times New Roman"/>
        </w:rPr>
        <w:t>(‘A New Training Initiative: A Programme for Action’, 1981)</w:t>
      </w:r>
      <w:r w:rsidR="005A7551" w:rsidRPr="007D51AA">
        <w:rPr>
          <w:szCs w:val="24"/>
        </w:rPr>
        <w:fldChar w:fldCharType="end"/>
      </w:r>
      <w:r w:rsidR="005A7551" w:rsidRPr="007D51AA">
        <w:rPr>
          <w:szCs w:val="24"/>
        </w:rPr>
        <w:t>.</w:t>
      </w:r>
      <w:r w:rsidR="005A4751" w:rsidRPr="007D51AA">
        <w:rPr>
          <w:szCs w:val="24"/>
        </w:rPr>
        <w:t xml:space="preserve">The major difference between this policy compared to prior interventions was that it directly focused on youth training rather than alleviating new unemployment (Deakin 1996). Three subsequent schemes were established. The first, the </w:t>
      </w:r>
      <w:r w:rsidR="007E3FBD" w:rsidRPr="007D51AA">
        <w:rPr>
          <w:szCs w:val="24"/>
        </w:rPr>
        <w:t>Youth Training Scheme</w:t>
      </w:r>
      <w:r w:rsidR="005A4751" w:rsidRPr="007D51AA">
        <w:rPr>
          <w:szCs w:val="24"/>
        </w:rPr>
        <w:t xml:space="preserve"> that guaranteed all young people a full year foundational training </w:t>
      </w:r>
      <w:r w:rsidR="005A4751" w:rsidRPr="007D51AA">
        <w:rPr>
          <w:szCs w:val="24"/>
        </w:rPr>
        <w:lastRenderedPageBreak/>
        <w:t xml:space="preserve">for those leaving school without jobs. The second, the Youth Worker Scheme (YWS), which aimed to improve job security and training of young people under 18 by lowering their wage rates relative to older workers. The final scheme was the Technical and Vocational Education Initiative (TVEI) to provide pupils from the age of 14 with a four-year course of </w:t>
      </w:r>
      <w:r w:rsidR="00EF5633" w:rsidRPr="007D51AA">
        <w:rPr>
          <w:szCs w:val="24"/>
        </w:rPr>
        <w:t>full-time</w:t>
      </w:r>
      <w:r w:rsidR="005A4751" w:rsidRPr="007D51AA">
        <w:rPr>
          <w:szCs w:val="24"/>
        </w:rPr>
        <w:t xml:space="preserve"> technical education including relevant work experience (Deakin 1996). The TVEI </w:t>
      </w:r>
      <w:r w:rsidR="00B23A6F" w:rsidRPr="007D51AA">
        <w:rPr>
          <w:szCs w:val="24"/>
        </w:rPr>
        <w:t>was</w:t>
      </w:r>
      <w:r w:rsidR="005A4751" w:rsidRPr="007D51AA">
        <w:rPr>
          <w:szCs w:val="24"/>
        </w:rPr>
        <w:t xml:space="preserve"> tied to the establishment of the National Curriculum (NC) under the Education Reform Act 1988.</w:t>
      </w:r>
    </w:p>
    <w:p w14:paraId="11CFA128" w14:textId="1C18D5C5" w:rsidR="00784985" w:rsidRDefault="007F2AC8" w:rsidP="00333601">
      <w:pPr>
        <w:spacing w:line="480" w:lineRule="auto"/>
        <w:rPr>
          <w:szCs w:val="24"/>
        </w:rPr>
      </w:pPr>
      <w:r w:rsidRPr="007D51AA">
        <w:rPr>
          <w:szCs w:val="24"/>
        </w:rPr>
        <w:t xml:space="preserve">The YTS was the first time in Britain that youth had become a category of large-scale policy intervention beyond education </w:t>
      </w:r>
      <w:r w:rsidRPr="007D51AA">
        <w:rPr>
          <w:szCs w:val="24"/>
        </w:rPr>
        <w:fldChar w:fldCharType="begin"/>
      </w:r>
      <w:r w:rsidR="009E3C75">
        <w:rPr>
          <w:szCs w:val="24"/>
        </w:rPr>
        <w:instrText xml:space="preserve"> ADDIN ZOTERO_ITEM CSL_CITATION {"citationID":"jZuhebRf","properties":{"formattedCitation":"(Wallace and Cross, 1990)","plainCitation":"(Wallace and Cross, 1990)","noteIndex":0},"citationItems":[{"id":1333,"uris":["http://zotero.org/users/8741181/items/XGWU9JER"],"itemData":{"id":1333,"type":"book","publisher":"Psychology Press","title":"Youth in Transition: the sociology of youth and youth policy","author":[{"family":"Wallace","given":"C"},{"family":"Cross","given":"M"}],"issued":{"date-parts":[["1990"]]},"citation-key":"wallaceYouthTransitionSociology1990"}}],"schema":"https://github.com/citation-style-language/schema/raw/master/csl-citation.json"} </w:instrText>
      </w:r>
      <w:r w:rsidRPr="007D51AA">
        <w:rPr>
          <w:szCs w:val="24"/>
        </w:rPr>
        <w:fldChar w:fldCharType="separate"/>
      </w:r>
      <w:r w:rsidR="009E3C75" w:rsidRPr="009E3C75">
        <w:t>(Wallace and Cross, 1990)</w:t>
      </w:r>
      <w:r w:rsidRPr="007D51AA">
        <w:rPr>
          <w:szCs w:val="24"/>
        </w:rPr>
        <w:fldChar w:fldCharType="end"/>
      </w:r>
      <w:r w:rsidRPr="007D51AA">
        <w:rPr>
          <w:szCs w:val="24"/>
        </w:rPr>
        <w:t xml:space="preserve">. The YTS modus </w:t>
      </w:r>
      <w:r w:rsidR="00333601" w:rsidRPr="007D51AA">
        <w:rPr>
          <w:szCs w:val="24"/>
        </w:rPr>
        <w:t>o</w:t>
      </w:r>
      <w:r w:rsidR="005D02C3" w:rsidRPr="007D51AA">
        <w:rPr>
          <w:szCs w:val="24"/>
        </w:rPr>
        <w:t>perandi was based on keeping kids off the streets and filling unemployment gaps – this became especially apparent during the recession of 1986-7, whereby the unemployment rate for men was 2.6 per cent,</w:t>
      </w:r>
      <w:r w:rsidRPr="007D51AA">
        <w:rPr>
          <w:szCs w:val="24"/>
        </w:rPr>
        <w:t xml:space="preserve"> but 12 per cent were in some form of government training. However, this eventually fell below unemployment figures in 1988 post-recession </w:t>
      </w:r>
      <w:r w:rsidRPr="007D51AA">
        <w:rPr>
          <w:szCs w:val="24"/>
        </w:rPr>
        <w:fldChar w:fldCharType="begin"/>
      </w:r>
      <w:r w:rsidR="009E3C75">
        <w:rPr>
          <w:szCs w:val="24"/>
        </w:rPr>
        <w:instrText xml:space="preserve"> ADDIN ZOTERO_ITEM CSL_CITATION {"citationID":"Jc2uDTOQ","properties":{"formattedCitation":"(Bynner and Ferri, 2003)","plainCitation":"(Bynner and Ferri, 2003)","noteIndex":0},"citationItems":[{"id":1335,"uris":["http://zotero.org/users/8741181/items/EP38MNKL"],"itemData":{"id":1335,"type":"book","publisher":"Institute of Education Press","title":"Changing Britain, Changing Lives","author":[{"family":"Bynner","given":"J"},{"family":"Ferri","given":"E"}],"issued":{"date-parts":[["2003"]]},"citation-key":"bynnerChangingBritainChanging2003"}}],"schema":"https://github.com/citation-style-language/schema/raw/master/csl-citation.json"} </w:instrText>
      </w:r>
      <w:r w:rsidRPr="007D51AA">
        <w:rPr>
          <w:szCs w:val="24"/>
        </w:rPr>
        <w:fldChar w:fldCharType="separate"/>
      </w:r>
      <w:r w:rsidR="009E3C75" w:rsidRPr="009E3C75">
        <w:t>(Bynner and Ferri, 2003)</w:t>
      </w:r>
      <w:r w:rsidRPr="007D51AA">
        <w:rPr>
          <w:szCs w:val="24"/>
        </w:rPr>
        <w:fldChar w:fldCharType="end"/>
      </w:r>
      <w:r w:rsidRPr="007D51AA">
        <w:rPr>
          <w:szCs w:val="24"/>
        </w:rPr>
        <w:t xml:space="preserve">. </w:t>
      </w:r>
    </w:p>
    <w:p w14:paraId="093DAD69" w14:textId="0CE08F63" w:rsidR="007F2AC8" w:rsidRPr="007D51AA" w:rsidRDefault="007F2AC8" w:rsidP="00333601">
      <w:pPr>
        <w:spacing w:line="480" w:lineRule="auto"/>
        <w:rPr>
          <w:szCs w:val="24"/>
        </w:rPr>
      </w:pPr>
      <w:r w:rsidRPr="007D51AA">
        <w:rPr>
          <w:szCs w:val="24"/>
        </w:rPr>
        <w:t xml:space="preserve">The YTS has experienced sociological critique </w:t>
      </w:r>
      <w:r w:rsidRPr="007D51AA">
        <w:rPr>
          <w:szCs w:val="24"/>
        </w:rPr>
        <w:fldChar w:fldCharType="begin"/>
      </w:r>
      <w:r w:rsidR="009E3C75">
        <w:rPr>
          <w:szCs w:val="24"/>
        </w:rPr>
        <w:instrText xml:space="preserve"> ADDIN ZOTERO_ITEM CSL_CITATION {"citationID":"KQXfUFBG","properties":{"formattedCitation":"(Droy, Goodwin and O\\uc0\\u8217{}connor, 2019)","plainCitation":"(Droy, Goodwin and O’connor, 2019)","noteIndex":0},"citationItems":[{"id":1192,"uris":["http://zotero.org/users/8741181/items/UT3PBU4E"],"itemData":{"id":1192,"type":"article-journal","abstract":"The 1980’s UK Government-Sponsored Youth Training Schemes (YTS) have been considered foundational in the development of the modern punitive approach to youth unemployment and training. Both the implementation and structural context of the schemes have been subject to sustained sociological critique. Yet, the evaluation of the scheme, especially as a lesson for future youth policy, remains contested in popular discourse. Productive reflection on the YTS scheme necessitates a rich understanding of its outcomes for participants. However, there has been only limited empirical examination of the form, prevalence and longevity of problematic career outcomes for YTS participants. This study employs a typology of post-YTS early-career outcomes based on theoretical critiques of the program. Using sequenceanalysis techniques and longitudinal career data from the 1970 British Cohort Study, the prevalence and additional empirical characteristics of these types among YTS participants are examined, along with their associated long term trajectories.","container-title":"Occasional Papers","DOI":"10.13140/RG.2.2.28494.92486","language":"en","note":"publisher: Unpublished","source":"DOI.org (Datacite)","title":"Liminality, Marginalisation and Low-Skilled Work: Mapping long-term labour market difficulty following participation in the 1980s government-sponsored youth training schemes (YTS)","title-short":"Liminality, Marginalisation and Low-Skilled Work","URL":"http://rgdoi.net/10.13140/RG.2.2.28494.92486","author":[{"family":"Droy","given":"Laurence"},{"family":"Goodwin","given":"John"},{"family":"O'connor","given":"Henrietta"}],"accessed":{"date-parts":[["2023",6,12]]},"issued":{"date-parts":[["2019"]]},"citation-key":"droyLiminalityMarginalisationLowSkilled2019"}}],"schema":"https://github.com/citation-style-language/schema/raw/master/csl-citation.json"} </w:instrText>
      </w:r>
      <w:r w:rsidRPr="007D51AA">
        <w:rPr>
          <w:szCs w:val="24"/>
        </w:rPr>
        <w:fldChar w:fldCharType="separate"/>
      </w:r>
      <w:r w:rsidR="009E3C75" w:rsidRPr="009E3C75">
        <w:rPr>
          <w:rFonts w:cs="Times New Roman"/>
        </w:rPr>
        <w:t xml:space="preserve">(Droy, Goodwin and </w:t>
      </w:r>
      <w:proofErr w:type="spellStart"/>
      <w:r w:rsidR="009E3C75" w:rsidRPr="009E3C75">
        <w:rPr>
          <w:rFonts w:cs="Times New Roman"/>
        </w:rPr>
        <w:t>O’connor</w:t>
      </w:r>
      <w:proofErr w:type="spellEnd"/>
      <w:r w:rsidR="009E3C75" w:rsidRPr="009E3C75">
        <w:rPr>
          <w:rFonts w:cs="Times New Roman"/>
        </w:rPr>
        <w:t>, 2019)</w:t>
      </w:r>
      <w:r w:rsidRPr="007D51AA">
        <w:rPr>
          <w:szCs w:val="24"/>
        </w:rPr>
        <w:fldChar w:fldCharType="end"/>
      </w:r>
      <w:r w:rsidRPr="007D51AA">
        <w:rPr>
          <w:szCs w:val="24"/>
        </w:rPr>
        <w:t>.  The main critique of the YTS is that it was seen as an attempt at direct intervention from a collapsing youth labour market from an anti-interventionist government (ibid).</w:t>
      </w:r>
      <w:r w:rsidR="005A4751" w:rsidRPr="007D51AA">
        <w:rPr>
          <w:szCs w:val="24"/>
        </w:rPr>
        <w:t xml:space="preserve"> Though other critiques focus on the YTS furthering existing divides in British society, </w:t>
      </w:r>
      <w:r w:rsidR="00784985">
        <w:rPr>
          <w:szCs w:val="24"/>
        </w:rPr>
        <w:t>t</w:t>
      </w:r>
      <w:r w:rsidR="005A4751" w:rsidRPr="007D51AA">
        <w:rPr>
          <w:szCs w:val="24"/>
        </w:rPr>
        <w:t xml:space="preserve">he scheme itself appeared to marginalise women </w:t>
      </w:r>
      <w:r w:rsidR="005A7551" w:rsidRPr="007D51AA">
        <w:rPr>
          <w:szCs w:val="24"/>
        </w:rPr>
        <w:fldChar w:fldCharType="begin"/>
      </w:r>
      <w:r w:rsidR="009E3C75">
        <w:rPr>
          <w:szCs w:val="24"/>
        </w:rPr>
        <w:instrText xml:space="preserve"> ADDIN ZOTERO_ITEM CSL_CITATION {"citationID":"U3pqWOUE","properties":{"formattedCitation":"(Cockburn, 1987)","plainCitation":"(Cockburn, 1987)","noteIndex":0},"citationItems":[{"id":12701,"uris":["http://zotero.org/users/8741181/items/YLBA9WTT"],"itemData":{"id":12701,"type":"book","publisher":"Macmillan Education","title":"Two-track training: Sex inequalities and the YTS.","author":[{"family":"Cockburn","given":"C"}],"issued":{"date-parts":[["1987"]]},"citation-key":"cockburnTwotrackTrainingSex1987"}}],"schema":"https://github.com/citation-style-language/schema/raw/master/csl-citation.json"} </w:instrText>
      </w:r>
      <w:r w:rsidR="005A7551" w:rsidRPr="007D51AA">
        <w:rPr>
          <w:szCs w:val="24"/>
        </w:rPr>
        <w:fldChar w:fldCharType="separate"/>
      </w:r>
      <w:r w:rsidR="009E3C75" w:rsidRPr="009E3C75">
        <w:t>(Cockburn, 1987)</w:t>
      </w:r>
      <w:r w:rsidR="005A7551" w:rsidRPr="007D51AA">
        <w:rPr>
          <w:szCs w:val="24"/>
        </w:rPr>
        <w:fldChar w:fldCharType="end"/>
      </w:r>
      <w:r w:rsidR="005A7551" w:rsidRPr="007D51AA">
        <w:rPr>
          <w:szCs w:val="24"/>
        </w:rPr>
        <w:t xml:space="preserve"> </w:t>
      </w:r>
      <w:r w:rsidR="005A4751" w:rsidRPr="007D51AA">
        <w:rPr>
          <w:szCs w:val="24"/>
        </w:rPr>
        <w:t xml:space="preserve">and ethnic minorities </w:t>
      </w:r>
      <w:r w:rsidR="005A7551" w:rsidRPr="007D51AA">
        <w:rPr>
          <w:szCs w:val="24"/>
        </w:rPr>
        <w:fldChar w:fldCharType="begin"/>
      </w:r>
      <w:r w:rsidR="009E3C75">
        <w:rPr>
          <w:szCs w:val="24"/>
        </w:rPr>
        <w:instrText xml:space="preserve"> ADDIN ZOTERO_ITEM CSL_CITATION {"citationID":"4qhSm4rv","properties":{"formattedCitation":"(Gow, 1987)","plainCitation":"(Gow, 1987)","noteIndex":0},"citationItems":[{"id":12703,"uris":["http://zotero.org/users/8741181/items/MYEGSFRI"],"itemData":{"id":12703,"type":"webpage","abstract":"View the digital scanned newspaper from The Guardian dated 26 Jan 1987, page 3.","container-title":"Newspapers.com","language":"en","title":"26 Jan 1987, page 3 - The Guardian at The Guardian","URL":"https://theguardian.newspapers.com/image/259908894/","author":[{"family":"Gow","given":"David"}],"accessed":{"date-parts":[["2024",7,5]]},"issued":{"date-parts":[["1987"]]},"citation-key":"gow26Jan19871987"}}],"schema":"https://github.com/citation-style-language/schema/raw/master/csl-citation.json"} </w:instrText>
      </w:r>
      <w:r w:rsidR="005A7551" w:rsidRPr="007D51AA">
        <w:rPr>
          <w:szCs w:val="24"/>
        </w:rPr>
        <w:fldChar w:fldCharType="separate"/>
      </w:r>
      <w:r w:rsidR="009E3C75" w:rsidRPr="009E3C75">
        <w:t>(Gow, 1987)</w:t>
      </w:r>
      <w:r w:rsidR="005A7551" w:rsidRPr="007D51AA">
        <w:rPr>
          <w:szCs w:val="24"/>
        </w:rPr>
        <w:fldChar w:fldCharType="end"/>
      </w:r>
      <w:r w:rsidR="005A4751" w:rsidRPr="007D51AA">
        <w:rPr>
          <w:szCs w:val="24"/>
        </w:rPr>
        <w:t xml:space="preserve"> by placing them on less robust placements</w:t>
      </w:r>
      <w:r w:rsidR="005A7551" w:rsidRPr="007D51AA">
        <w:rPr>
          <w:szCs w:val="24"/>
        </w:rPr>
        <w:t xml:space="preserve"> </w:t>
      </w:r>
      <w:r w:rsidR="005A7551" w:rsidRPr="007D51AA">
        <w:rPr>
          <w:szCs w:val="24"/>
        </w:rPr>
        <w:fldChar w:fldCharType="begin"/>
      </w:r>
      <w:r w:rsidR="009E3C75">
        <w:rPr>
          <w:szCs w:val="24"/>
        </w:rPr>
        <w:instrText xml:space="preserve"> ADDIN ZOTERO_ITEM CSL_CITATION {"citationID":"EsBRmQE3","properties":{"formattedCitation":"(Furlong {\\i{}et al.}, 2017)","plainCitation":"(Furlong et al., 2017)","noteIndex":0},"citationItems":[{"id":12684,"uris":["http://zotero.org/users/8741181/items/Q3MF3P4Y"],"itemData":{"id":12684,"type":"book","publisher":"Routledge","title":"Young people in the labour market: Past, present, future.","author":[{"family":"Furlong","given":"A"},{"family":"Goodwin","given":"John"},{"family":"O'Connor","given":"H"},{"family":"Hadfield","given":"S"},{"family":"Hall","given":"S"},{"family":"Lowden","given":"K"},{"family":"Plugor","given":"R"}],"issued":{"date-parts":[["2017"]]},"citation-key":"furlongYoungPeopleLabour2017"}}],"schema":"https://github.com/citation-style-language/schema/raw/master/csl-citation.json"} </w:instrText>
      </w:r>
      <w:r w:rsidR="005A7551" w:rsidRPr="007D51AA">
        <w:rPr>
          <w:szCs w:val="24"/>
        </w:rPr>
        <w:fldChar w:fldCharType="separate"/>
      </w:r>
      <w:r w:rsidR="009E3C75" w:rsidRPr="009E3C75">
        <w:rPr>
          <w:rFonts w:cs="Times New Roman"/>
        </w:rPr>
        <w:t xml:space="preserve">(Furlong </w:t>
      </w:r>
      <w:r w:rsidR="009E3C75" w:rsidRPr="009E3C75">
        <w:rPr>
          <w:rFonts w:cs="Times New Roman"/>
          <w:i/>
          <w:iCs/>
        </w:rPr>
        <w:t>et al.</w:t>
      </w:r>
      <w:r w:rsidR="009E3C75" w:rsidRPr="009E3C75">
        <w:rPr>
          <w:rFonts w:cs="Times New Roman"/>
        </w:rPr>
        <w:t>, 2017)</w:t>
      </w:r>
      <w:r w:rsidR="005A7551" w:rsidRPr="007D51AA">
        <w:rPr>
          <w:szCs w:val="24"/>
        </w:rPr>
        <w:fldChar w:fldCharType="end"/>
      </w:r>
      <w:r w:rsidR="005A4751" w:rsidRPr="007D51AA">
        <w:rPr>
          <w:szCs w:val="24"/>
        </w:rPr>
        <w:t>.</w:t>
      </w:r>
      <w:r w:rsidRPr="007D51AA">
        <w:rPr>
          <w:szCs w:val="24"/>
        </w:rPr>
        <w:t xml:space="preserve"> It started as a one-year program in 1983 (eventually to a two-year program in 1986) that mainly provided low-level training that was more comparable to an alternative to unemployment than to higher education or employment </w:t>
      </w:r>
      <w:r w:rsidRPr="007D51AA">
        <w:rPr>
          <w:szCs w:val="24"/>
        </w:rPr>
        <w:fldChar w:fldCharType="begin"/>
      </w:r>
      <w:r w:rsidR="009E3C75">
        <w:rPr>
          <w:szCs w:val="24"/>
        </w:rPr>
        <w:instrText xml:space="preserve"> ADDIN ZOTERO_ITEM CSL_CITATION {"citationID":"BwFo95v7","properties":{"formattedCitation":"(Bynner and Ferri, 2003)","plainCitation":"(Bynner and Ferri, 2003)","noteIndex":0},"citationItems":[{"id":1335,"uris":["http://zotero.org/users/8741181/items/EP38MNKL"],"itemData":{"id":1335,"type":"book","publisher":"Institute of Education Press","title":"Changing Britain, Changing Lives","author":[{"family":"Bynner","given":"J"},{"family":"Ferri","given":"E"}],"issued":{"date-parts":[["2003"]]},"citation-key":"bynnerChangingBritainChanging2003"}}],"schema":"https://github.com/citation-style-language/schema/raw/master/csl-citation.json"} </w:instrText>
      </w:r>
      <w:r w:rsidRPr="007D51AA">
        <w:rPr>
          <w:szCs w:val="24"/>
        </w:rPr>
        <w:fldChar w:fldCharType="separate"/>
      </w:r>
      <w:r w:rsidR="009E3C75" w:rsidRPr="009E3C75">
        <w:t xml:space="preserve">(Bynner and </w:t>
      </w:r>
      <w:r w:rsidR="009E3C75" w:rsidRPr="009E3C75">
        <w:lastRenderedPageBreak/>
        <w:t>Ferri, 2003)</w:t>
      </w:r>
      <w:r w:rsidRPr="007D51AA">
        <w:rPr>
          <w:szCs w:val="24"/>
        </w:rPr>
        <w:fldChar w:fldCharType="end"/>
      </w:r>
      <w:r w:rsidRPr="007D51AA">
        <w:rPr>
          <w:szCs w:val="24"/>
        </w:rPr>
        <w:t xml:space="preserve">. Whilst the YTS maintained a steady average of 400,000 people between 1985-89, it was neither an adequate replacement for the highly skilled training of a traditional apprenticeship nor an acceptable form of pay and employment. </w:t>
      </w:r>
      <w:r w:rsidR="005A7551" w:rsidRPr="007D51AA">
        <w:rPr>
          <w:szCs w:val="24"/>
        </w:rPr>
        <w:t xml:space="preserve">Wallace and Cross </w:t>
      </w:r>
      <w:r w:rsidRPr="007D51AA">
        <w:rPr>
          <w:szCs w:val="24"/>
        </w:rPr>
        <w:fldChar w:fldCharType="begin"/>
      </w:r>
      <w:r w:rsidR="009E3C75">
        <w:rPr>
          <w:szCs w:val="24"/>
        </w:rPr>
        <w:instrText xml:space="preserve"> ADDIN ZOTERO_ITEM CSL_CITATION {"citationID":"5T1dPofD","properties":{"formattedCitation":"(Wallace and Cross, 1990)","plainCitation":"(Wallace and Cross, 1990)","dontUpdate":true,"noteIndex":0},"citationItems":[{"id":1333,"uris":["http://zotero.org/users/8741181/items/XGWU9JER"],"itemData":{"id":1333,"type":"book","publisher":"Psychology Press","title":"Youth in Transition: the sociology of youth and youth policy","author":[{"family":"Wallace","given":"C"},{"family":"Cross","given":"M"}],"issued":{"date-parts":[["1990"]]},"citation-key":"wallaceYouthTransitionSociology1990"}}],"schema":"https://github.com/citation-style-language/schema/raw/master/csl-citation.json"} </w:instrText>
      </w:r>
      <w:r w:rsidRPr="007D51AA">
        <w:rPr>
          <w:szCs w:val="24"/>
        </w:rPr>
        <w:fldChar w:fldCharType="separate"/>
      </w:r>
      <w:r w:rsidRPr="007D51AA">
        <w:rPr>
          <w:szCs w:val="24"/>
        </w:rPr>
        <w:t>(1990)</w:t>
      </w:r>
      <w:r w:rsidRPr="007D51AA">
        <w:rPr>
          <w:szCs w:val="24"/>
        </w:rPr>
        <w:fldChar w:fldCharType="end"/>
      </w:r>
      <w:r w:rsidRPr="007D51AA">
        <w:rPr>
          <w:szCs w:val="24"/>
        </w:rPr>
        <w:t xml:space="preserve"> argued that the YTS represented a ‘dual-carriageway’, attempting to complete the goals of education and work training at the same time - unsuccessfully. The YTS was also internally stratified. It offered attractive, highly trained schemes, such as the so-called ‘Model A’ schemes that worked directly with employers. However, these were very hard to acquire and often went to those who did not need them the most </w:t>
      </w:r>
      <w:r w:rsidRPr="007D51AA">
        <w:rPr>
          <w:szCs w:val="24"/>
        </w:rPr>
        <w:fldChar w:fldCharType="begin"/>
      </w:r>
      <w:r w:rsidR="009E3C75">
        <w:rPr>
          <w:szCs w:val="24"/>
        </w:rPr>
        <w:instrText xml:space="preserve"> ADDIN ZOTERO_ITEM CSL_CITATION {"citationID":"KYujMoXZ","properties":{"formattedCitation":"(Wallace and Cross, 1990)","plainCitation":"(Wallace and Cross, 1990)","noteIndex":0},"citationItems":[{"id":1333,"uris":["http://zotero.org/users/8741181/items/XGWU9JER"],"itemData":{"id":1333,"type":"book","publisher":"Psychology Press","title":"Youth in Transition: the sociology of youth and youth policy","author":[{"family":"Wallace","given":"C"},{"family":"Cross","given":"M"}],"issued":{"date-parts":[["1990"]]},"citation-key":"wallaceYouthTransitionSociology1990"}}],"schema":"https://github.com/citation-style-language/schema/raw/master/csl-citation.json"} </w:instrText>
      </w:r>
      <w:r w:rsidRPr="007D51AA">
        <w:rPr>
          <w:szCs w:val="24"/>
        </w:rPr>
        <w:fldChar w:fldCharType="separate"/>
      </w:r>
      <w:r w:rsidR="009E3C75" w:rsidRPr="009E3C75">
        <w:t>(Wallace and Cross, 1990)</w:t>
      </w:r>
      <w:r w:rsidRPr="007D51AA">
        <w:rPr>
          <w:szCs w:val="24"/>
        </w:rPr>
        <w:fldChar w:fldCharType="end"/>
      </w:r>
      <w:r w:rsidRPr="007D51AA">
        <w:rPr>
          <w:szCs w:val="24"/>
        </w:rPr>
        <w:t xml:space="preserve">. The ‘Model B’ schemes were the most numerous and typically what people mean when they describe the YTS. Among these unattractive schemes, individuals were usually sorted into the growing service sector, associated with insecurity and risky employment prospects. This liminal zone of the youth labour market was stratified along gender and class grounds </w:t>
      </w:r>
      <w:r w:rsidRPr="007D51AA">
        <w:rPr>
          <w:szCs w:val="24"/>
        </w:rPr>
        <w:fldChar w:fldCharType="begin"/>
      </w:r>
      <w:r w:rsidR="009E3C75">
        <w:rPr>
          <w:szCs w:val="24"/>
        </w:rPr>
        <w:instrText xml:space="preserve"> ADDIN ZOTERO_ITEM CSL_CITATION {"citationID":"CPHiPzZE","properties":{"formattedCitation":"(Droy, Goodwin and O\\uc0\\u8217{}connor, 2019)","plainCitation":"(Droy, Goodwin and O’connor, 2019)","noteIndex":0},"citationItems":[{"id":1192,"uris":["http://zotero.org/users/8741181/items/UT3PBU4E"],"itemData":{"id":1192,"type":"article-journal","abstract":"The 1980’s UK Government-Sponsored Youth Training Schemes (YTS) have been considered foundational in the development of the modern punitive approach to youth unemployment and training. Both the implementation and structural context of the schemes have been subject to sustained sociological critique. Yet, the evaluation of the scheme, especially as a lesson for future youth policy, remains contested in popular discourse. Productive reflection on the YTS scheme necessitates a rich understanding of its outcomes for participants. However, there has been only limited empirical examination of the form, prevalence and longevity of problematic career outcomes for YTS participants. This study employs a typology of post-YTS early-career outcomes based on theoretical critiques of the program. Using sequenceanalysis techniques and longitudinal career data from the 1970 British Cohort Study, the prevalence and additional empirical characteristics of these types among YTS participants are examined, along with their associated long term trajectories.","container-title":"Occasional Papers","DOI":"10.13140/RG.2.2.28494.92486","language":"en","note":"publisher: Unpublished","source":"DOI.org (Datacite)","title":"Liminality, Marginalisation and Low-Skilled Work: Mapping long-term labour market difficulty following participation in the 1980s government-sponsored youth training schemes (YTS)","title-short":"Liminality, Marginalisation and Low-Skilled Work","URL":"http://rgdoi.net/10.13140/RG.2.2.28494.92486","author":[{"family":"Droy","given":"Laurence"},{"family":"Goodwin","given":"John"},{"family":"O'connor","given":"Henrietta"}],"accessed":{"date-parts":[["2023",6,12]]},"issued":{"date-parts":[["2019"]]},"citation-key":"droyLiminalityMarginalisationLowSkilled2019"}}],"schema":"https://github.com/citation-style-language/schema/raw/master/csl-citation.json"} </w:instrText>
      </w:r>
      <w:r w:rsidRPr="007D51AA">
        <w:rPr>
          <w:szCs w:val="24"/>
        </w:rPr>
        <w:fldChar w:fldCharType="separate"/>
      </w:r>
      <w:r w:rsidR="009E3C75" w:rsidRPr="009E3C75">
        <w:rPr>
          <w:rFonts w:cs="Times New Roman"/>
        </w:rPr>
        <w:t xml:space="preserve">(Droy, Goodwin and </w:t>
      </w:r>
      <w:proofErr w:type="spellStart"/>
      <w:r w:rsidR="009E3C75" w:rsidRPr="009E3C75">
        <w:rPr>
          <w:rFonts w:cs="Times New Roman"/>
        </w:rPr>
        <w:t>O’connor</w:t>
      </w:r>
      <w:proofErr w:type="spellEnd"/>
      <w:r w:rsidR="009E3C75" w:rsidRPr="009E3C75">
        <w:rPr>
          <w:rFonts w:cs="Times New Roman"/>
        </w:rPr>
        <w:t>, 2019)</w:t>
      </w:r>
      <w:r w:rsidRPr="007D51AA">
        <w:rPr>
          <w:szCs w:val="24"/>
        </w:rPr>
        <w:fldChar w:fldCharType="end"/>
      </w:r>
      <w:r w:rsidRPr="007D51AA">
        <w:rPr>
          <w:szCs w:val="24"/>
        </w:rPr>
        <w:t xml:space="preserve">. </w:t>
      </w:r>
    </w:p>
    <w:p w14:paraId="1E3242C7" w14:textId="44DC6FD1" w:rsidR="007F2AC8" w:rsidRPr="007D51AA" w:rsidRDefault="007F2AC8" w:rsidP="007F2AC8">
      <w:pPr>
        <w:spacing w:line="480" w:lineRule="auto"/>
        <w:rPr>
          <w:szCs w:val="24"/>
        </w:rPr>
      </w:pPr>
      <w:r w:rsidRPr="007D51AA">
        <w:rPr>
          <w:szCs w:val="24"/>
        </w:rPr>
        <w:t>It was, for many, a stopgap – an unattractive one</w:t>
      </w:r>
      <w:r w:rsidR="00333601" w:rsidRPr="007D51AA">
        <w:rPr>
          <w:szCs w:val="24"/>
        </w:rPr>
        <w:t xml:space="preserve"> at that</w:t>
      </w:r>
      <w:r w:rsidRPr="007D51AA">
        <w:rPr>
          <w:szCs w:val="24"/>
        </w:rPr>
        <w:t xml:space="preserve">. It would not be accurate to compare the YTS –a training scheme, to the much more rigorous training and education of a traditional apprenticeship </w:t>
      </w:r>
      <w:r w:rsidRPr="007D51AA">
        <w:rPr>
          <w:szCs w:val="24"/>
        </w:rPr>
        <w:fldChar w:fldCharType="begin"/>
      </w:r>
      <w:r w:rsidR="009E3C75">
        <w:rPr>
          <w:szCs w:val="24"/>
        </w:rPr>
        <w:instrText xml:space="preserve"> ADDIN ZOTERO_ITEM CSL_CITATION {"citationID":"LyaPL8Vr","properties":{"formattedCitation":"(Bynner {\\i{}et al.}, 2002)","plainCitation":"(Bynner et al., 2002)","noteIndex":0},"citationItems":[{"id":1197,"uris":["http://zotero.org/users/8741181/items/TWN7F5Y2"],"itemData":{"id":1197,"type":"article-journal","abstract":"The situation of young people today is substantially different from that which prevailed 25 years ago. Compared with their counterparts in the late 1970s and the early 1980s, a much higher proportion pursues their education for a longer period, frequently now to degree level. Unemployment among young people appears to have been declining, assisted by a sustained period of economic growth through the mid- and late 1990s. In other areas of their lives, young people now behave differently. Marriage has become less popular as young men and women choose to live alone or with other single friends. The average age of women at the time of their first birth continues to rise as family formation plans are postponed or scaled back while women opt instead to pursue employment.","container-title":"Joseph Rowntree Foundation","language":"en","source":"Zotero","title":"Young people's changing routes to independence","author":[{"family":"Bynner","given":"John"},{"family":"Elias","given":"Peter"},{"family":"McKnight","given":"Abigail"},{"family":"Pan","given":"Huiqi"},{"family":"Pierre","given":"Gaelle"}],"issued":{"date-parts":[["2002"]]},"citation-key":"bynnerYoungPeopleChanging2002"}}],"schema":"https://github.com/citation-style-language/schema/raw/master/csl-citation.json"} </w:instrText>
      </w:r>
      <w:r w:rsidRPr="007D51AA">
        <w:rPr>
          <w:szCs w:val="24"/>
        </w:rPr>
        <w:fldChar w:fldCharType="separate"/>
      </w:r>
      <w:r w:rsidR="009E3C75" w:rsidRPr="009E3C75">
        <w:rPr>
          <w:rFonts w:cs="Times New Roman"/>
        </w:rPr>
        <w:t xml:space="preserve">(Bynner </w:t>
      </w:r>
      <w:r w:rsidR="009E3C75" w:rsidRPr="009E3C75">
        <w:rPr>
          <w:rFonts w:cs="Times New Roman"/>
          <w:i/>
          <w:iCs/>
        </w:rPr>
        <w:t>et al.</w:t>
      </w:r>
      <w:r w:rsidR="009E3C75" w:rsidRPr="009E3C75">
        <w:rPr>
          <w:rFonts w:cs="Times New Roman"/>
        </w:rPr>
        <w:t>, 2002)</w:t>
      </w:r>
      <w:r w:rsidRPr="007D51AA">
        <w:rPr>
          <w:szCs w:val="24"/>
        </w:rPr>
        <w:fldChar w:fldCharType="end"/>
      </w:r>
      <w:r w:rsidRPr="007D51AA">
        <w:rPr>
          <w:szCs w:val="24"/>
        </w:rPr>
        <w:t xml:space="preserve">. Most young people felt forced into the YTS scheme because the Thatcher government cut unemployment benefits for all people between the ages of 16-18 in 1988. This is arguably the start of the punitive approach toward unemployment and welfare in the late 20th century </w:t>
      </w:r>
      <w:r w:rsidRPr="007D51AA">
        <w:rPr>
          <w:szCs w:val="24"/>
        </w:rPr>
        <w:fldChar w:fldCharType="begin"/>
      </w:r>
      <w:r w:rsidR="009E3C75">
        <w:rPr>
          <w:szCs w:val="24"/>
        </w:rPr>
        <w:instrText xml:space="preserve"> ADDIN ZOTERO_ITEM CSL_CITATION {"citationID":"PaHpMn2S","properties":{"formattedCitation":"(Droy, Goodwin and O\\uc0\\u8217{}connor, 2019)","plainCitation":"(Droy, Goodwin and O’connor, 2019)","noteIndex":0},"citationItems":[{"id":1192,"uris":["http://zotero.org/users/8741181/items/UT3PBU4E"],"itemData":{"id":1192,"type":"article-journal","abstract":"The 1980’s UK Government-Sponsored Youth Training Schemes (YTS) have been considered foundational in the development of the modern punitive approach to youth unemployment and training. Both the implementation and structural context of the schemes have been subject to sustained sociological critique. Yet, the evaluation of the scheme, especially as a lesson for future youth policy, remains contested in popular discourse. Productive reflection on the YTS scheme necessitates a rich understanding of its outcomes for participants. However, there has been only limited empirical examination of the form, prevalence and longevity of problematic career outcomes for YTS participants. This study employs a typology of post-YTS early-career outcomes based on theoretical critiques of the program. Using sequenceanalysis techniques and longitudinal career data from the 1970 British Cohort Study, the prevalence and additional empirical characteristics of these types among YTS participants are examined, along with their associated long term trajectories.","container-title":"Occasional Papers","DOI":"10.13140/RG.2.2.28494.92486","language":"en","note":"publisher: Unpublished","source":"DOI.org (Datacite)","title":"Liminality, Marginalisation and Low-Skilled Work: Mapping long-term labour market difficulty following participation in the 1980s government-sponsored youth training schemes (YTS)","title-short":"Liminality, Marginalisation and Low-Skilled Work","URL":"http://rgdoi.net/10.13140/RG.2.2.28494.92486","author":[{"family":"Droy","given":"Laurence"},{"family":"Goodwin","given":"John"},{"family":"O'connor","given":"Henrietta"}],"accessed":{"date-parts":[["2023",6,12]]},"issued":{"date-parts":[["2019"]]},"citation-key":"droyLiminalityMarginalisationLowSkilled2019"}}],"schema":"https://github.com/citation-style-language/schema/raw/master/csl-citation.json"} </w:instrText>
      </w:r>
      <w:r w:rsidRPr="007D51AA">
        <w:rPr>
          <w:szCs w:val="24"/>
        </w:rPr>
        <w:fldChar w:fldCharType="separate"/>
      </w:r>
      <w:r w:rsidR="009E3C75" w:rsidRPr="009E3C75">
        <w:rPr>
          <w:rFonts w:cs="Times New Roman"/>
        </w:rPr>
        <w:t xml:space="preserve">(Droy, Goodwin and </w:t>
      </w:r>
      <w:proofErr w:type="spellStart"/>
      <w:r w:rsidR="009E3C75" w:rsidRPr="009E3C75">
        <w:rPr>
          <w:rFonts w:cs="Times New Roman"/>
        </w:rPr>
        <w:t>O’connor</w:t>
      </w:r>
      <w:proofErr w:type="spellEnd"/>
      <w:r w:rsidR="009E3C75" w:rsidRPr="009E3C75">
        <w:rPr>
          <w:rFonts w:cs="Times New Roman"/>
        </w:rPr>
        <w:t>, 2019)</w:t>
      </w:r>
      <w:r w:rsidRPr="007D51AA">
        <w:rPr>
          <w:szCs w:val="24"/>
        </w:rPr>
        <w:fldChar w:fldCharType="end"/>
      </w:r>
      <w:r w:rsidRPr="007D51AA">
        <w:rPr>
          <w:szCs w:val="24"/>
        </w:rPr>
        <w:t>. Due to the timing of these unemployment benefit cuts, the 1970 cohort could still claim benefits. However, they still suffered as part of the ‘vulnerable core’ of the labour market through Thatcher’s cuts and de-</w:t>
      </w:r>
      <w:r w:rsidRPr="007D51AA">
        <w:rPr>
          <w:szCs w:val="24"/>
        </w:rPr>
        <w:lastRenderedPageBreak/>
        <w:t xml:space="preserve">regulations towards employment rights and the minimum wage </w:t>
      </w:r>
      <w:r w:rsidRPr="007D51AA">
        <w:rPr>
          <w:szCs w:val="24"/>
        </w:rPr>
        <w:fldChar w:fldCharType="begin"/>
      </w:r>
      <w:r w:rsidR="009E3C75">
        <w:rPr>
          <w:szCs w:val="24"/>
        </w:rPr>
        <w:instrText xml:space="preserve"> ADDIN ZOTERO_ITEM CSL_CITATION {"citationID":"ZuxsfhcH","properties":{"formattedCitation":"(Hamnett, McDowell and Sarre, 1989)","plainCitation":"(Hamnett, McDowell and Sarre, 1989)","noteIndex":0},"citationItems":[{"id":1334,"uris":["http://zotero.org/users/8741181/items/KQLVU29W"],"itemData":{"id":1334,"type":"book","publisher":"SAGE","title":"Restructuring Britain: The changing social structure","author":[{"family":"Hamnett","given":"C"},{"family":"McDowell","given":"L"},{"family":"Sarre","given":"P"}],"issued":{"date-parts":[["1989"]]},"citation-key":"hamnettRestructuringBritainChanging1989"}}],"schema":"https://github.com/citation-style-language/schema/raw/master/csl-citation.json"} </w:instrText>
      </w:r>
      <w:r w:rsidRPr="007D51AA">
        <w:rPr>
          <w:szCs w:val="24"/>
        </w:rPr>
        <w:fldChar w:fldCharType="separate"/>
      </w:r>
      <w:r w:rsidR="009E3C75" w:rsidRPr="009E3C75">
        <w:t xml:space="preserve">(Hamnett, McDowell and </w:t>
      </w:r>
      <w:proofErr w:type="spellStart"/>
      <w:r w:rsidR="009E3C75" w:rsidRPr="009E3C75">
        <w:t>Sarre</w:t>
      </w:r>
      <w:proofErr w:type="spellEnd"/>
      <w:r w:rsidR="009E3C75" w:rsidRPr="009E3C75">
        <w:t>, 1989)</w:t>
      </w:r>
      <w:r w:rsidRPr="007D51AA">
        <w:rPr>
          <w:szCs w:val="24"/>
        </w:rPr>
        <w:fldChar w:fldCharType="end"/>
      </w:r>
      <w:r w:rsidRPr="007D51AA">
        <w:rPr>
          <w:szCs w:val="24"/>
        </w:rPr>
        <w:t xml:space="preserve">. The proclamation in 1981 under the New Training Initiative of heralding in universal youth training for all was, in reality, a poorly thought out scheme that some compared to a stopgap, whilst harsher critiques referred to it simply as ‘slave labour’ </w:t>
      </w:r>
      <w:r w:rsidRPr="007D51AA">
        <w:rPr>
          <w:szCs w:val="24"/>
        </w:rPr>
        <w:fldChar w:fldCharType="begin"/>
      </w:r>
      <w:r w:rsidR="009E3C75">
        <w:rPr>
          <w:szCs w:val="24"/>
        </w:rPr>
        <w:instrText xml:space="preserve"> ADDIN ZOTERO_ITEM CSL_CITATION {"citationID":"wnmDtHEh","properties":{"formattedCitation":"(Bynner, Ferri and Shepherd, 2019)","plainCitation":"(Bynner, Ferri and Shepherd, 2019)","noteIndex":0},"citationItems":[{"id":1330,"uris":["http://zotero.org/users/8741181/items/ARBGGU76"],"itemData":{"id":1330,"type":"book","publisher":"Routledge","title":"Twenty-something in the 1990s: Getting on, getting by, getting nowhere","author":[{"family":"Bynner","given":"J"},{"family":"Ferri","given":"E"},{"family":"Shepherd","given":"P"}],"issued":{"date-parts":[["2019"]]},"citation-key":"bynnerTwentysomething1990sGetting2019"}}],"schema":"https://github.com/citation-style-language/schema/raw/master/csl-citation.json"} </w:instrText>
      </w:r>
      <w:r w:rsidRPr="007D51AA">
        <w:rPr>
          <w:szCs w:val="24"/>
        </w:rPr>
        <w:fldChar w:fldCharType="separate"/>
      </w:r>
      <w:r w:rsidR="009E3C75" w:rsidRPr="009E3C75">
        <w:t>(Bynner, Ferri and Shepherd, 2019)</w:t>
      </w:r>
      <w:r w:rsidRPr="007D51AA">
        <w:rPr>
          <w:szCs w:val="24"/>
        </w:rPr>
        <w:fldChar w:fldCharType="end"/>
      </w:r>
      <w:r w:rsidRPr="007D51AA">
        <w:rPr>
          <w:szCs w:val="24"/>
        </w:rPr>
        <w:t xml:space="preserve">. The YTA offered cheap, subsidised labour to employers with no requirements to continue an individual’s employment after the scheme was completed </w:t>
      </w:r>
      <w:r w:rsidRPr="007D51AA">
        <w:rPr>
          <w:szCs w:val="24"/>
        </w:rPr>
        <w:fldChar w:fldCharType="begin"/>
      </w:r>
      <w:r w:rsidR="009E3C75">
        <w:rPr>
          <w:szCs w:val="24"/>
        </w:rPr>
        <w:instrText xml:space="preserve"> ADDIN ZOTERO_ITEM CSL_CITATION {"citationID":"6NpBbEQW","properties":{"formattedCitation":"(Droy, Goodwin and O\\uc0\\u8217{}connor, 2019)","plainCitation":"(Droy, Goodwin and O’connor, 2019)","noteIndex":0},"citationItems":[{"id":1192,"uris":["http://zotero.org/users/8741181/items/UT3PBU4E"],"itemData":{"id":1192,"type":"article-journal","abstract":"The 1980’s UK Government-Sponsored Youth Training Schemes (YTS) have been considered foundational in the development of the modern punitive approach to youth unemployment and training. Both the implementation and structural context of the schemes have been subject to sustained sociological critique. Yet, the evaluation of the scheme, especially as a lesson for future youth policy, remains contested in popular discourse. Productive reflection on the YTS scheme necessitates a rich understanding of its outcomes for participants. However, there has been only limited empirical examination of the form, prevalence and longevity of problematic career outcomes for YTS participants. This study employs a typology of post-YTS early-career outcomes based on theoretical critiques of the program. Using sequenceanalysis techniques and longitudinal career data from the 1970 British Cohort Study, the prevalence and additional empirical characteristics of these types among YTS participants are examined, along with their associated long term trajectories.","container-title":"Occasional Papers","DOI":"10.13140/RG.2.2.28494.92486","language":"en","note":"publisher: Unpublished","source":"DOI.org (Datacite)","title":"Liminality, Marginalisation and Low-Skilled Work: Mapping long-term labour market difficulty following participation in the 1980s government-sponsored youth training schemes (YTS)","title-short":"Liminality, Marginalisation and Low-Skilled Work","URL":"http://rgdoi.net/10.13140/RG.2.2.28494.92486","author":[{"family":"Droy","given":"Laurence"},{"family":"Goodwin","given":"John"},{"family":"O'connor","given":"Henrietta"}],"accessed":{"date-parts":[["2023",6,12]]},"issued":{"date-parts":[["2019"]]},"citation-key":"droyLiminalityMarginalisationLowSkilled2019"}}],"schema":"https://github.com/citation-style-language/schema/raw/master/csl-citation.json"} </w:instrText>
      </w:r>
      <w:r w:rsidRPr="007D51AA">
        <w:rPr>
          <w:szCs w:val="24"/>
        </w:rPr>
        <w:fldChar w:fldCharType="separate"/>
      </w:r>
      <w:r w:rsidR="009E3C75" w:rsidRPr="009E3C75">
        <w:rPr>
          <w:rFonts w:cs="Times New Roman"/>
        </w:rPr>
        <w:t xml:space="preserve">(Droy, Goodwin and </w:t>
      </w:r>
      <w:proofErr w:type="spellStart"/>
      <w:r w:rsidR="009E3C75" w:rsidRPr="009E3C75">
        <w:rPr>
          <w:rFonts w:cs="Times New Roman"/>
        </w:rPr>
        <w:t>O’connor</w:t>
      </w:r>
      <w:proofErr w:type="spellEnd"/>
      <w:r w:rsidR="009E3C75" w:rsidRPr="009E3C75">
        <w:rPr>
          <w:rFonts w:cs="Times New Roman"/>
        </w:rPr>
        <w:t>, 2019)</w:t>
      </w:r>
      <w:r w:rsidRPr="007D51AA">
        <w:rPr>
          <w:szCs w:val="24"/>
        </w:rPr>
        <w:fldChar w:fldCharType="end"/>
      </w:r>
      <w:r w:rsidRPr="007D51AA">
        <w:rPr>
          <w:szCs w:val="24"/>
        </w:rPr>
        <w:t xml:space="preserve">. It would be fair to characterise the YTS as a short-term benefit to businesses whilst leaving the individual worker under-trained, underpaid, and often unemployed. </w:t>
      </w:r>
    </w:p>
    <w:p w14:paraId="09389786" w14:textId="125135B2" w:rsidR="007F2AC8" w:rsidRPr="007D51AA" w:rsidRDefault="007F2AC8" w:rsidP="007F2AC8">
      <w:pPr>
        <w:spacing w:line="480" w:lineRule="auto"/>
        <w:rPr>
          <w:szCs w:val="24"/>
        </w:rPr>
      </w:pPr>
      <w:r w:rsidRPr="007D51AA">
        <w:rPr>
          <w:szCs w:val="24"/>
        </w:rPr>
        <w:t xml:space="preserve">The initial desired purpose of the scheme was to establish a training scheme comparable to German lines (at the time, argued to be the best apprenticeship program in Europe). The result, however, was a scheme that failed to train youth appropriately, and the best form of vocational training was instead found to be employment itself </w:t>
      </w:r>
      <w:r w:rsidRPr="007D51AA">
        <w:rPr>
          <w:szCs w:val="24"/>
        </w:rPr>
        <w:fldChar w:fldCharType="begin"/>
      </w:r>
      <w:r w:rsidR="009E3C75">
        <w:rPr>
          <w:szCs w:val="24"/>
        </w:rPr>
        <w:instrText xml:space="preserve"> ADDIN ZOTERO_ITEM CSL_CITATION {"citationID":"VdJVM3Cj","properties":{"formattedCitation":"(Bynner {\\i{}et al.}, 2002)","plainCitation":"(Bynner et al., 2002)","noteIndex":0},"citationItems":[{"id":1197,"uris":["http://zotero.org/users/8741181/items/TWN7F5Y2"],"itemData":{"id":1197,"type":"article-journal","abstract":"The situation of young people today is substantially different from that which prevailed 25 years ago. Compared with their counterparts in the late 1970s and the early 1980s, a much higher proportion pursues their education for a longer period, frequently now to degree level. Unemployment among young people appears to have been declining, assisted by a sustained period of economic growth through the mid- and late 1990s. In other areas of their lives, young people now behave differently. Marriage has become less popular as young men and women choose to live alone or with other single friends. The average age of women at the time of their first birth continues to rise as family formation plans are postponed or scaled back while women opt instead to pursue employment.","container-title":"Joseph Rowntree Foundation","language":"en","source":"Zotero","title":"Young people's changing routes to independence","author":[{"family":"Bynner","given":"John"},{"family":"Elias","given":"Peter"},{"family":"McKnight","given":"Abigail"},{"family":"Pan","given":"Huiqi"},{"family":"Pierre","given":"Gaelle"}],"issued":{"date-parts":[["2002"]]},"citation-key":"bynnerYoungPeopleChanging2002"}}],"schema":"https://github.com/citation-style-language/schema/raw/master/csl-citation.json"} </w:instrText>
      </w:r>
      <w:r w:rsidRPr="007D51AA">
        <w:rPr>
          <w:szCs w:val="24"/>
        </w:rPr>
        <w:fldChar w:fldCharType="separate"/>
      </w:r>
      <w:r w:rsidR="009E3C75" w:rsidRPr="009E3C75">
        <w:rPr>
          <w:rFonts w:cs="Times New Roman"/>
        </w:rPr>
        <w:t xml:space="preserve">(Bynner </w:t>
      </w:r>
      <w:r w:rsidR="009E3C75" w:rsidRPr="009E3C75">
        <w:rPr>
          <w:rFonts w:cs="Times New Roman"/>
          <w:i/>
          <w:iCs/>
        </w:rPr>
        <w:t>et al.</w:t>
      </w:r>
      <w:r w:rsidR="009E3C75" w:rsidRPr="009E3C75">
        <w:rPr>
          <w:rFonts w:cs="Times New Roman"/>
        </w:rPr>
        <w:t>, 2002)</w:t>
      </w:r>
      <w:r w:rsidRPr="007D51AA">
        <w:rPr>
          <w:szCs w:val="24"/>
        </w:rPr>
        <w:fldChar w:fldCharType="end"/>
      </w:r>
      <w:r w:rsidRPr="007D51AA">
        <w:rPr>
          <w:szCs w:val="24"/>
        </w:rPr>
        <w:t xml:space="preserve">. The YTS has been found to have had negative consequences for men’s employment prospects </w:t>
      </w:r>
      <w:r w:rsidRPr="007D51AA">
        <w:rPr>
          <w:szCs w:val="24"/>
        </w:rPr>
        <w:fldChar w:fldCharType="begin"/>
      </w:r>
      <w:r w:rsidR="009E3C75">
        <w:rPr>
          <w:szCs w:val="24"/>
        </w:rPr>
        <w:instrText xml:space="preserve"> ADDIN ZOTERO_ITEM CSL_CITATION {"citationID":"SrilaOSk","properties":{"formattedCitation":"(Dolton, Galinda-Rueda and Makepeace, 2004; Droy, Goodwin and O\\uc0\\u8217{}connor, 2019; Goodwin {\\i{}et al.}, 2020)","plainCitation":"(Dolton, Galinda-Rueda and Makepeace, 2004; Droy, Goodwin and O’connor, 2019; Goodwin et al., 2020)","noteIndex":0},"citationItems":[{"id":10869,"uris":["http://zotero.org/users/8741181/items/5FC86Z5T"],"itemData":{"id":10869,"type":"article-journal","language":"en","source":"Zotero","title":"The Long Term Effects of Government Sponsored Training","volume":"20","author":[{"family":"Dolton","given":"Peter"},{"family":"Galinda-Rueda","given":"Fernando"},{"family":"Makepeace","given":"Gerry"}],"issued":{"date-parts":[["2004"]]},"citation-key":"doltonLongTermEffects2004"}},{"id":1192,"uris":["http://zotero.org/users/8741181/items/UT3PBU4E"],"itemData":{"id":1192,"type":"article-journal","abstract":"The 1980’s UK Government-Sponsored Youth Training Schemes (YTS) have been considered foundational in the development of the modern punitive approach to youth unemployment and training. Both the implementation and structural context of the schemes have been subject to sustained sociological critique. Yet, the evaluation of the scheme, especially as a lesson for future youth policy, remains contested in popular discourse. Productive reflection on the YTS scheme necessitates a rich understanding of its outcomes for participants. However, there has been only limited empirical examination of the form, prevalence and longevity of problematic career outcomes for YTS participants. This study employs a typology of post-YTS early-career outcomes based on theoretical critiques of the program. Using sequenceanalysis techniques and longitudinal career data from the 1970 British Cohort Study, the prevalence and additional empirical characteristics of these types among YTS participants are examined, along with their associated long term trajectories.","container-title":"Occasional Papers","DOI":"10.13140/RG.2.2.28494.92486","language":"en","note":"publisher: Unpublished","source":"DOI.org (Datacite)","title":"Liminality, Marginalisation and Low-Skilled Work: Mapping long-term labour market difficulty following participation in the 1980s government-sponsored youth training schemes (YTS)","title-short":"Liminality, Marginalisation and Low-Skilled Work","URL":"http://rgdoi.net/10.13140/RG.2.2.28494.92486","author":[{"family":"Droy","given":"Laurence"},{"family":"Goodwin","given":"John"},{"family":"O'connor","given":"Henrietta"}],"accessed":{"date-parts":[["2023",6,12]]},"issued":{"date-parts":[["2019"]]},"citation-key":"droyLiminalityMarginalisationLowSkilled2019"}},{"id":12,"uris":["http://zotero.org/users/8741181/items/6UHMDZJW"],"itemData":{"id":12,"type":"article-journal","abstract":"Shortly after leaving Leicester for Scotland Andy Furlong began to wrestle with the complexities of school to work transitions as captured by the 1986 sweep of the British Cohort Study (BCS). His analysis was published as Schooling for Jobs. Although a relatively short text, this book was vitally important as it documented in detail, for the ﬁrst time, the changes to career preparations of British secondary school children at the midpoint of a decade where the impact of deindustrialising processes, coupled with the neo-liberal policies of the political right, had ravaged the UK economy and decimated the youth labour market. The mid 1980s were a turning point that marked a shift to ‘individuals’ having responsibility for future career successes and the blaming of young people themselves for any perceived labour market failings. Central to this process was the Youth Training Scheme (YTS). Based on recent collaborations with Andy exploring YTS we have two main aims here. First, we revisit the BCS data to update the story and answer three interrelated questions: (i) what happened to the YTS participants from Furlong’s analysis?; (ii) what were the long-term career and life ‘impacts’ for those who participated in YTS during the 1980s?; and (iii) were these job substitution schemes or gateways to real and meaningful work? Second, we conclude by reﬂecting upon this aspect of Andy’s legacy and the shape of future research on youth training schemes.","container-title":"Journal of Youth Studies","DOI":"10.1080/13676261.2019.1710484","ISSN":"1367-6261, 1469-9680","issue":"1","journalAbbreviation":"Journal of Youth Studies","language":"en","page":"28-43","source":"DOI.org (Crossref)","title":"Returning to YTS: the long-term impact of youth training scheme participation","title-short":"Returning to YTS","volume":"23","author":[{"family":"Goodwin","given":"John"},{"family":"O’Connor","given":"Henrietta"},{"family":"Droy","given":"Laurence"},{"family":"Holmes","given":"Steven"}],"issued":{"date-parts":[["2020",1,2]]},"citation-key":"goodwinReturningYTSLongterm2020"}}],"schema":"https://github.com/citation-style-language/schema/raw/master/csl-citation.json"} </w:instrText>
      </w:r>
      <w:r w:rsidRPr="007D51AA">
        <w:rPr>
          <w:szCs w:val="24"/>
        </w:rPr>
        <w:fldChar w:fldCharType="separate"/>
      </w:r>
      <w:r w:rsidR="009E3C75" w:rsidRPr="009E3C75">
        <w:rPr>
          <w:rFonts w:cs="Times New Roman"/>
        </w:rPr>
        <w:t xml:space="preserve">(Dolton, Galinda-Rueda and Makepeace, 2004; Droy, Goodwin and </w:t>
      </w:r>
      <w:proofErr w:type="spellStart"/>
      <w:r w:rsidR="009E3C75" w:rsidRPr="009E3C75">
        <w:rPr>
          <w:rFonts w:cs="Times New Roman"/>
        </w:rPr>
        <w:t>O’connor</w:t>
      </w:r>
      <w:proofErr w:type="spellEnd"/>
      <w:r w:rsidR="009E3C75" w:rsidRPr="009E3C75">
        <w:rPr>
          <w:rFonts w:cs="Times New Roman"/>
        </w:rPr>
        <w:t xml:space="preserve">, 2019; Goodwin </w:t>
      </w:r>
      <w:r w:rsidR="009E3C75" w:rsidRPr="009E3C75">
        <w:rPr>
          <w:rFonts w:cs="Times New Roman"/>
          <w:i/>
          <w:iCs/>
        </w:rPr>
        <w:t>et al.</w:t>
      </w:r>
      <w:r w:rsidR="009E3C75" w:rsidRPr="009E3C75">
        <w:rPr>
          <w:rFonts w:cs="Times New Roman"/>
        </w:rPr>
        <w:t>, 2020)</w:t>
      </w:r>
      <w:r w:rsidRPr="007D51AA">
        <w:rPr>
          <w:szCs w:val="24"/>
        </w:rPr>
        <w:fldChar w:fldCharType="end"/>
      </w:r>
      <w:r w:rsidRPr="007D51AA">
        <w:rPr>
          <w:szCs w:val="24"/>
        </w:rPr>
        <w:t xml:space="preserve"> and overall a negative impact on earnings over the life course </w:t>
      </w:r>
      <w:r w:rsidRPr="007D51AA">
        <w:rPr>
          <w:szCs w:val="24"/>
        </w:rPr>
        <w:fldChar w:fldCharType="begin"/>
      </w:r>
      <w:r w:rsidR="009E3C75">
        <w:rPr>
          <w:szCs w:val="24"/>
        </w:rPr>
        <w:instrText xml:space="preserve"> ADDIN ZOTERO_ITEM CSL_CITATION {"citationID":"dRoapjE2","properties":{"formattedCitation":"(Dolton, Galinda-Rueda and Makepeace, 2004)","plainCitation":"(Dolton, Galinda-Rueda and Makepeace, 2004)","noteIndex":0},"citationItems":[{"id":10869,"uris":["http://zotero.org/users/8741181/items/5FC86Z5T"],"itemData":{"id":10869,"type":"article-journal","language":"en","source":"Zotero","title":"The Long Term Effects of Government Sponsored Training","volume":"20","author":[{"family":"Dolton","given":"Peter"},{"family":"Galinda-Rueda","given":"Fernando"},{"family":"Makepeace","given":"Gerry"}],"issued":{"date-parts":[["2004"]]},"citation-key":"doltonLongTermEffects2004"}}],"schema":"https://github.com/citation-style-language/schema/raw/master/csl-citation.json"} </w:instrText>
      </w:r>
      <w:r w:rsidRPr="007D51AA">
        <w:rPr>
          <w:szCs w:val="24"/>
        </w:rPr>
        <w:fldChar w:fldCharType="separate"/>
      </w:r>
      <w:r w:rsidR="009E3C75" w:rsidRPr="009E3C75">
        <w:t>(Dolton, Galinda-Rueda and Makepeace, 2004)</w:t>
      </w:r>
      <w:r w:rsidRPr="007D51AA">
        <w:rPr>
          <w:szCs w:val="24"/>
        </w:rPr>
        <w:fldChar w:fldCharType="end"/>
      </w:r>
      <w:r w:rsidRPr="007D51AA">
        <w:rPr>
          <w:szCs w:val="24"/>
        </w:rPr>
        <w:t xml:space="preserve"> compared to those men </w:t>
      </w:r>
      <w:r w:rsidR="005D02C3" w:rsidRPr="007D51AA">
        <w:rPr>
          <w:szCs w:val="24"/>
        </w:rPr>
        <w:t>who</w:t>
      </w:r>
      <w:r w:rsidRPr="007D51AA">
        <w:rPr>
          <w:szCs w:val="24"/>
        </w:rPr>
        <w:t xml:space="preserve"> did not enter the YTS. For women, the effects on earnings were small and insignificant </w:t>
      </w:r>
      <w:r w:rsidRPr="007D51AA">
        <w:rPr>
          <w:szCs w:val="24"/>
        </w:rPr>
        <w:fldChar w:fldCharType="begin"/>
      </w:r>
      <w:r w:rsidR="009E3C75">
        <w:rPr>
          <w:szCs w:val="24"/>
        </w:rPr>
        <w:instrText xml:space="preserve"> ADDIN ZOTERO_ITEM CSL_CITATION {"citationID":"iRhEFWQu","properties":{"formattedCitation":"(Dolton, Galinda-Rueda and Makepeace, 2004)","plainCitation":"(Dolton, Galinda-Rueda and Makepeace, 2004)","noteIndex":0},"citationItems":[{"id":10869,"uris":["http://zotero.org/users/8741181/items/5FC86Z5T"],"itemData":{"id":10869,"type":"article-journal","language":"en","source":"Zotero","title":"The Long Term Effects of Government Sponsored Training","volume":"20","author":[{"family":"Dolton","given":"Peter"},{"family":"Galinda-Rueda","given":"Fernando"},{"family":"Makepeace","given":"Gerry"}],"issued":{"date-parts":[["2004"]]},"citation-key":"doltonLongTermEffects2004"}}],"schema":"https://github.com/citation-style-language/schema/raw/master/csl-citation.json"} </w:instrText>
      </w:r>
      <w:r w:rsidRPr="007D51AA">
        <w:rPr>
          <w:szCs w:val="24"/>
        </w:rPr>
        <w:fldChar w:fldCharType="separate"/>
      </w:r>
      <w:r w:rsidR="009E3C75" w:rsidRPr="009E3C75">
        <w:t>(Dolton, Galinda-Rueda and Makepeace, 2004)</w:t>
      </w:r>
      <w:r w:rsidRPr="007D51AA">
        <w:rPr>
          <w:szCs w:val="24"/>
        </w:rPr>
        <w:fldChar w:fldCharType="end"/>
      </w:r>
      <w:r w:rsidRPr="007D51AA">
        <w:rPr>
          <w:szCs w:val="24"/>
        </w:rPr>
        <w:t>.</w:t>
      </w:r>
    </w:p>
    <w:p w14:paraId="0606ECB7" w14:textId="6CD852CA" w:rsidR="004D708A" w:rsidRPr="007D51AA" w:rsidRDefault="005A4751" w:rsidP="005A7551">
      <w:pPr>
        <w:spacing w:line="480" w:lineRule="auto"/>
        <w:rPr>
          <w:szCs w:val="24"/>
        </w:rPr>
      </w:pPr>
      <w:r w:rsidRPr="007D51AA">
        <w:rPr>
          <w:szCs w:val="24"/>
        </w:rPr>
        <w:t xml:space="preserve">Reflecting shortly on the YWS scheme mentioned previously. The YWS scheme was different in name only to previous subsidy schemes such as the RSSL and YES. The </w:t>
      </w:r>
      <w:r w:rsidRPr="007D51AA">
        <w:rPr>
          <w:szCs w:val="24"/>
        </w:rPr>
        <w:lastRenderedPageBreak/>
        <w:t xml:space="preserve">critiques of both prior schemes can be levelled against the YWS scheme and its successor in 1986 - the New Workers Scheme (NWS). Finally, </w:t>
      </w:r>
      <w:r w:rsidR="00B06BDD" w:rsidRPr="007D51AA">
        <w:rPr>
          <w:szCs w:val="24"/>
        </w:rPr>
        <w:t>referring</w:t>
      </w:r>
      <w:r w:rsidRPr="007D51AA">
        <w:rPr>
          <w:szCs w:val="24"/>
        </w:rPr>
        <w:t xml:space="preserve"> to the </w:t>
      </w:r>
      <w:r w:rsidR="00B06BDD" w:rsidRPr="007D51AA">
        <w:rPr>
          <w:szCs w:val="24"/>
        </w:rPr>
        <w:t>TVEI</w:t>
      </w:r>
      <w:r w:rsidRPr="007D51AA">
        <w:rPr>
          <w:szCs w:val="24"/>
        </w:rPr>
        <w:t xml:space="preserve"> scheme. The TVEI was also heavily critiqued for </w:t>
      </w:r>
      <w:r w:rsidR="00B06BDD" w:rsidRPr="007D51AA">
        <w:rPr>
          <w:szCs w:val="24"/>
        </w:rPr>
        <w:t>several</w:t>
      </w:r>
      <w:r w:rsidRPr="007D51AA">
        <w:rPr>
          <w:szCs w:val="24"/>
        </w:rPr>
        <w:t xml:space="preserve"> reasons. The first critique was that whilst innovative in its approach, the release of the NC made a lot of the TVEI redundant on establishment. The second critique came from individuals that felt the TVEI was far too focused on the needs of employers rather than providing potential employees with robust adequate training for the future. The third critique was based on the fact that the TVEI was not sensitive enough to the needs of the economic landscape </w:t>
      </w:r>
      <w:r w:rsidR="005A7551" w:rsidRPr="007D51AA">
        <w:rPr>
          <w:szCs w:val="24"/>
        </w:rPr>
        <w:fldChar w:fldCharType="begin"/>
      </w:r>
      <w:r w:rsidR="009E3C75">
        <w:rPr>
          <w:szCs w:val="24"/>
        </w:rPr>
        <w:instrText xml:space="preserve"> ADDIN ZOTERO_ITEM CSL_CITATION {"citationID":"TBA2SY0R","properties":{"formattedCitation":"(Deakin, 1996)","plainCitation":"(Deakin, 1996)","noteIndex":0},"citationItems":[{"id":12683,"uris":["http://zotero.org/users/8741181/items/YP389KMD"],"itemData":{"id":12683,"type":"book","publisher":"Cambridge University Press","title":"The youth labour market in Britain: the role of intervention (No. 62).","author":[{"family":"Deakin","given":"B. M."}],"issued":{"date-parts":[["1996"]]},"citation-key":"deakinYouthLabourMarket1996"}}],"schema":"https://github.com/citation-style-language/schema/raw/master/csl-citation.json"} </w:instrText>
      </w:r>
      <w:r w:rsidR="005A7551" w:rsidRPr="007D51AA">
        <w:rPr>
          <w:szCs w:val="24"/>
        </w:rPr>
        <w:fldChar w:fldCharType="separate"/>
      </w:r>
      <w:r w:rsidR="009E3C75" w:rsidRPr="009E3C75">
        <w:t>(Deakin, 1996)</w:t>
      </w:r>
      <w:r w:rsidR="005A7551" w:rsidRPr="007D51AA">
        <w:rPr>
          <w:szCs w:val="24"/>
        </w:rPr>
        <w:fldChar w:fldCharType="end"/>
      </w:r>
      <w:r w:rsidRPr="007D51AA">
        <w:rPr>
          <w:szCs w:val="24"/>
        </w:rPr>
        <w:t xml:space="preserve">. The National Association of Teachers in Further and Higher Education (NATFHE) carried multiple motions expression opposition to the TVEI through the 1980s (ibid). </w:t>
      </w:r>
    </w:p>
    <w:p w14:paraId="568354C6" w14:textId="6712E206" w:rsidR="004D708A" w:rsidRPr="007D51AA" w:rsidRDefault="004D708A" w:rsidP="005A7551">
      <w:pPr>
        <w:spacing w:line="480" w:lineRule="auto"/>
        <w:rPr>
          <w:szCs w:val="24"/>
        </w:rPr>
      </w:pPr>
      <w:r w:rsidRPr="007D51AA">
        <w:rPr>
          <w:szCs w:val="24"/>
        </w:rPr>
        <w:t xml:space="preserve">From the 1980s onwards, there were three main routes from school-to-work in the UK. The first was the general academic route, that saw young people moving on to A'levels and higher education. The second route used National Vocational Qualifications (NVQs) which were occupational qualifications designed for on the job training utilising the YTS. The third route were called 'vocational A'levels'. These were obtained by staying on in school and studying for General National Vocational Qualifications (GNVQs) (Deakin 1996). Each of these three routes all require an extended or protracted stay within some form of education, be it traditional or non-traditional. Whilst the NVQs system was inextricably linked to the YTS system, and as such critiques for one can be considered critiques for the other, GNVQs were only established in 1991 and need to be discussed further. Whilst GNVQs were advertised as being 'vocational A'levels' (Deakin 1996), </w:t>
      </w:r>
      <w:r w:rsidR="00B06BDD" w:rsidRPr="007D51AA">
        <w:rPr>
          <w:szCs w:val="24"/>
        </w:rPr>
        <w:t>they</w:t>
      </w:r>
      <w:r w:rsidRPr="007D51AA">
        <w:rPr>
          <w:szCs w:val="24"/>
        </w:rPr>
        <w:t xml:space="preserve"> were </w:t>
      </w:r>
      <w:r w:rsidR="00EF5633" w:rsidRPr="007D51AA">
        <w:rPr>
          <w:szCs w:val="24"/>
        </w:rPr>
        <w:t>nowhere</w:t>
      </w:r>
      <w:r w:rsidRPr="007D51AA">
        <w:rPr>
          <w:szCs w:val="24"/>
        </w:rPr>
        <w:t xml:space="preserve"> near as robust in </w:t>
      </w:r>
      <w:r w:rsidRPr="007D51AA">
        <w:rPr>
          <w:szCs w:val="24"/>
        </w:rPr>
        <w:lastRenderedPageBreak/>
        <w:t xml:space="preserve">either breadth or depth. GNVQs offered a lacklustre general education and severely lacked theoretical education on mathematics and technology </w:t>
      </w:r>
      <w:r w:rsidR="005A7551" w:rsidRPr="007D51AA">
        <w:rPr>
          <w:szCs w:val="24"/>
        </w:rPr>
        <w:fldChar w:fldCharType="begin"/>
      </w:r>
      <w:r w:rsidR="009E3C75">
        <w:rPr>
          <w:szCs w:val="24"/>
        </w:rPr>
        <w:instrText xml:space="preserve"> ADDIN ZOTERO_ITEM CSL_CITATION {"citationID":"1gFvSKMp","properties":{"formattedCitation":"(Smithers, 1993)","plainCitation":"(Smithers, 1993)","noteIndex":0},"citationItems":[{"id":12700,"uris":["http://zotero.org/users/8741181/items/CC2QC493"],"itemData":{"id":12700,"type":"article-journal","container-title":"A Dispatches Report on Education.","title":"All Our Futures: Britain's Education Revolution","author":[{"family":"Smithers","given":"A"}],"issued":{"date-parts":[["1993"]]},"citation-key":"smithersAllOurFutures1993"}}],"schema":"https://github.com/citation-style-language/schema/raw/master/csl-citation.json"} </w:instrText>
      </w:r>
      <w:r w:rsidR="005A7551" w:rsidRPr="007D51AA">
        <w:rPr>
          <w:szCs w:val="24"/>
        </w:rPr>
        <w:fldChar w:fldCharType="separate"/>
      </w:r>
      <w:r w:rsidR="009E3C75" w:rsidRPr="009E3C75">
        <w:t>(Smithers, 1993)</w:t>
      </w:r>
      <w:r w:rsidR="005A7551" w:rsidRPr="007D51AA">
        <w:rPr>
          <w:szCs w:val="24"/>
        </w:rPr>
        <w:fldChar w:fldCharType="end"/>
      </w:r>
      <w:r w:rsidRPr="007D51AA">
        <w:rPr>
          <w:szCs w:val="24"/>
        </w:rPr>
        <w:t xml:space="preserve">. </w:t>
      </w:r>
    </w:p>
    <w:p w14:paraId="56AF4DD1" w14:textId="4BB07238" w:rsidR="0038314E" w:rsidRPr="007D51AA" w:rsidRDefault="0038314E" w:rsidP="005A7551">
      <w:pPr>
        <w:spacing w:line="480" w:lineRule="auto"/>
        <w:rPr>
          <w:szCs w:val="24"/>
        </w:rPr>
      </w:pPr>
      <w:r w:rsidRPr="007D51AA">
        <w:rPr>
          <w:szCs w:val="24"/>
        </w:rPr>
        <w:t>The 1970s onwards has seen a development of falling reliance on labour and an increasing level of profit, in part related to increasing technology. Roberts called this phenomena 'jobless growth'</w:t>
      </w:r>
      <w:r w:rsidR="005A7551" w:rsidRPr="007D51AA">
        <w:rPr>
          <w:szCs w:val="24"/>
        </w:rPr>
        <w:t xml:space="preserve"> </w:t>
      </w:r>
      <w:r w:rsidR="005A7551" w:rsidRPr="007D51AA">
        <w:rPr>
          <w:szCs w:val="24"/>
        </w:rPr>
        <w:fldChar w:fldCharType="begin"/>
      </w:r>
      <w:r w:rsidR="009E3C75">
        <w:rPr>
          <w:szCs w:val="24"/>
        </w:rPr>
        <w:instrText xml:space="preserve"> ADDIN ZOTERO_ITEM CSL_CITATION {"citationID":"PCsOGquX","properties":{"formattedCitation":"(Roberts, Dench and Richardson, 1987)","plainCitation":"(Roberts, Dench and Richardson, 1987)","noteIndex":0},"citationItems":[{"id":12688,"uris":["http://zotero.org/users/8741181/items/R752BG3U"],"itemData":{"id":12688,"type":"article-journal","container-title":"Department of Employment","title":"The changing structure of youth labour markets","volume":"59","author":[{"family":"Roberts","given":"K"},{"family":"Dench","given":"S"},{"family":"Richardson","given":"D"}],"issued":{"date-parts":[["1987"]]},"citation-key":"robertsChangingStructureYouth1987"}}],"schema":"https://github.com/citation-style-language/schema/raw/master/csl-citation.json"} </w:instrText>
      </w:r>
      <w:r w:rsidR="005A7551" w:rsidRPr="007D51AA">
        <w:rPr>
          <w:szCs w:val="24"/>
        </w:rPr>
        <w:fldChar w:fldCharType="separate"/>
      </w:r>
      <w:r w:rsidR="009E3C75" w:rsidRPr="009E3C75">
        <w:t>(Roberts, Dench and Richardson, 1987)</w:t>
      </w:r>
      <w:r w:rsidR="005A7551" w:rsidRPr="007D51AA">
        <w:rPr>
          <w:szCs w:val="24"/>
        </w:rPr>
        <w:fldChar w:fldCharType="end"/>
      </w:r>
      <w:r w:rsidRPr="007D51AA">
        <w:rPr>
          <w:szCs w:val="24"/>
        </w:rPr>
        <w:t>. The increase in profit with a decline in jobs offered disproportionality affected the youth labour market and manufacturing industries. Though from the 1970s onwards similar trends were also identified in the service industry amongst the financial sector</w:t>
      </w:r>
      <w:r w:rsidR="005A7551" w:rsidRPr="007D51AA">
        <w:rPr>
          <w:szCs w:val="24"/>
        </w:rPr>
        <w:t xml:space="preserve"> </w:t>
      </w:r>
      <w:r w:rsidR="005A7551" w:rsidRPr="007D51AA">
        <w:rPr>
          <w:szCs w:val="24"/>
        </w:rPr>
        <w:fldChar w:fldCharType="begin"/>
      </w:r>
      <w:r w:rsidR="009E3C75">
        <w:rPr>
          <w:szCs w:val="24"/>
        </w:rPr>
        <w:instrText xml:space="preserve"> ADDIN ZOTERO_ITEM CSL_CITATION {"citationID":"YfedM34E","properties":{"formattedCitation":"(Ashton, Maguire and Garland, 1982)","plainCitation":"(Ashton, Maguire and Garland, 1982)","noteIndex":0},"citationItems":[{"id":12689,"uris":["http://zotero.org/users/8741181/items/8R64DDUN"],"itemData":{"id":12689,"type":"article-journal","container-title":"Department of Employment","title":"Youth in the Labour Market","volume":"34","author":[{"family":"Ashton","given":"D"},{"family":"Maguire","given":"M"},{"family":"Garland","given":"V"}],"issued":{"date-parts":[["1982"]]},"citation-key":"ashtonYouthLabourMarket1982"}}],"schema":"https://github.com/citation-style-language/schema/raw/master/csl-citation.json"} </w:instrText>
      </w:r>
      <w:r w:rsidR="005A7551" w:rsidRPr="007D51AA">
        <w:rPr>
          <w:szCs w:val="24"/>
        </w:rPr>
        <w:fldChar w:fldCharType="separate"/>
      </w:r>
      <w:r w:rsidR="009E3C75" w:rsidRPr="009E3C75">
        <w:t>(Ashton, Maguire and Garland, 1982)</w:t>
      </w:r>
      <w:r w:rsidR="005A7551" w:rsidRPr="007D51AA">
        <w:rPr>
          <w:szCs w:val="24"/>
        </w:rPr>
        <w:fldChar w:fldCharType="end"/>
      </w:r>
      <w:r w:rsidRPr="007D51AA">
        <w:rPr>
          <w:szCs w:val="24"/>
        </w:rPr>
        <w:t xml:space="preserve">. </w:t>
      </w:r>
    </w:p>
    <w:p w14:paraId="519D82B3" w14:textId="71AC4AB1" w:rsidR="004D708A" w:rsidRPr="007D51AA" w:rsidRDefault="0038314E" w:rsidP="005A7551">
      <w:pPr>
        <w:spacing w:line="480" w:lineRule="auto"/>
        <w:rPr>
          <w:szCs w:val="24"/>
        </w:rPr>
      </w:pPr>
      <w:r w:rsidRPr="007D51AA">
        <w:rPr>
          <w:szCs w:val="24"/>
        </w:rPr>
        <w:t>On top of the 'white heat' of technology that impacted the British economy since the 1970s three other significant trends are identified. The first relates to the relative decline in manufacturing and relative rise in service industries. From 1979, 7 million people were employed in the manufacturing industry, by 1983 that figure fell to 5.5 million. Concurrently, in 1979 employees in the service industry were at 13 million and rose to 15 million in 1989</w:t>
      </w:r>
      <w:r w:rsidR="005A7551" w:rsidRPr="007D51AA">
        <w:rPr>
          <w:szCs w:val="24"/>
        </w:rPr>
        <w:t xml:space="preserve"> </w:t>
      </w:r>
      <w:r w:rsidR="005A7551" w:rsidRPr="007D51AA">
        <w:rPr>
          <w:szCs w:val="24"/>
        </w:rPr>
        <w:fldChar w:fldCharType="begin"/>
      </w:r>
      <w:r w:rsidR="009E3C75">
        <w:rPr>
          <w:szCs w:val="24"/>
        </w:rPr>
        <w:instrText xml:space="preserve"> ADDIN ZOTERO_ITEM CSL_CITATION {"citationID":"SXaKHzz5","properties":{"formattedCitation":"(Ashton, Maguire and Spilsbury, 2016)","plainCitation":"(Ashton, Maguire and Spilsbury, 2016)","noteIndex":0},"citationItems":[{"id":12682,"uris":["http://zotero.org/users/8741181/items/U2H3DNYW"],"itemData":{"id":12682,"type":"book","publisher":"Springer","title":"Restructuring the labour market: The implications for youth.","author":[{"family":"Ashton","given":"D"},{"family":"Maguire","given":"M"},{"family":"Spilsbury","given":"M"}],"issued":{"date-parts":[["2016"]]},"citation-key":"ashtonRestructuringLabourMarket2016"}}],"schema":"https://github.com/citation-style-language/schema/raw/master/csl-citation.json"} </w:instrText>
      </w:r>
      <w:r w:rsidR="005A7551" w:rsidRPr="007D51AA">
        <w:rPr>
          <w:szCs w:val="24"/>
        </w:rPr>
        <w:fldChar w:fldCharType="separate"/>
      </w:r>
      <w:r w:rsidR="009E3C75" w:rsidRPr="009E3C75">
        <w:t>(Ashton, Maguire and Spilsbury, 2016)</w:t>
      </w:r>
      <w:r w:rsidR="005A7551" w:rsidRPr="007D51AA">
        <w:rPr>
          <w:szCs w:val="24"/>
        </w:rPr>
        <w:fldChar w:fldCharType="end"/>
      </w:r>
      <w:r w:rsidRPr="007D51AA">
        <w:rPr>
          <w:szCs w:val="24"/>
        </w:rPr>
        <w:t>. The second relates to the growth of part-time employment</w:t>
      </w:r>
      <w:r w:rsidR="005A7551" w:rsidRPr="007D51AA">
        <w:rPr>
          <w:szCs w:val="24"/>
        </w:rPr>
        <w:t xml:space="preserve"> </w:t>
      </w:r>
      <w:r w:rsidR="005A7551" w:rsidRPr="007D51AA">
        <w:rPr>
          <w:szCs w:val="24"/>
        </w:rPr>
        <w:fldChar w:fldCharType="begin"/>
      </w:r>
      <w:r w:rsidR="009E3C75">
        <w:rPr>
          <w:szCs w:val="24"/>
        </w:rPr>
        <w:instrText xml:space="preserve"> ADDIN ZOTERO_ITEM CSL_CITATION {"citationID":"KZZQ4oSK","properties":{"formattedCitation":"(Furlong {\\i{}et al.}, 2017)","plainCitation":"(Furlong et al., 2017)","noteIndex":0},"citationItems":[{"id":12684,"uris":["http://zotero.org/users/8741181/items/Q3MF3P4Y"],"itemData":{"id":12684,"type":"book","publisher":"Routledge","title":"Young people in the labour market: Past, present, future.","author":[{"family":"Furlong","given":"A"},{"family":"Goodwin","given":"John"},{"family":"O'Connor","given":"H"},{"family":"Hadfield","given":"S"},{"family":"Hall","given":"S"},{"family":"Lowden","given":"K"},{"family":"Plugor","given":"R"}],"issued":{"date-parts":[["2017"]]},"citation-key":"furlongYoungPeopleLabour2017"}}],"schema":"https://github.com/citation-style-language/schema/raw/master/csl-citation.json"} </w:instrText>
      </w:r>
      <w:r w:rsidR="005A7551" w:rsidRPr="007D51AA">
        <w:rPr>
          <w:szCs w:val="24"/>
        </w:rPr>
        <w:fldChar w:fldCharType="separate"/>
      </w:r>
      <w:r w:rsidR="009E3C75" w:rsidRPr="009E3C75">
        <w:rPr>
          <w:rFonts w:cs="Times New Roman"/>
        </w:rPr>
        <w:t xml:space="preserve">(Furlong </w:t>
      </w:r>
      <w:r w:rsidR="009E3C75" w:rsidRPr="009E3C75">
        <w:rPr>
          <w:rFonts w:cs="Times New Roman"/>
          <w:i/>
          <w:iCs/>
        </w:rPr>
        <w:t>et al.</w:t>
      </w:r>
      <w:r w:rsidR="009E3C75" w:rsidRPr="009E3C75">
        <w:rPr>
          <w:rFonts w:cs="Times New Roman"/>
        </w:rPr>
        <w:t>, 2017)</w:t>
      </w:r>
      <w:r w:rsidR="005A7551" w:rsidRPr="007D51AA">
        <w:rPr>
          <w:szCs w:val="24"/>
        </w:rPr>
        <w:fldChar w:fldCharType="end"/>
      </w:r>
      <w:r w:rsidRPr="007D51AA">
        <w:rPr>
          <w:szCs w:val="24"/>
        </w:rPr>
        <w:t xml:space="preserve">. In 1971 15 per cent of all employees were working part-time, by 1989 this figure rose to 24 per cent (Ashton et al 2016). Thirdly, the increasing participation of women in the labour force from 38 per cent in 1971 to 45 per cent in 1987 (ibid). The growth of women in the workforce in connected to part-time labour - during 1986 women accounted for 80 per cent of additional part-time jobs (ibid). Whilst women have increased in terms of the overall share of employment, sex segregation is widespread due to the type of occupations and positions entered by women compared to men. The increased </w:t>
      </w:r>
      <w:r w:rsidRPr="007D51AA">
        <w:rPr>
          <w:szCs w:val="24"/>
        </w:rPr>
        <w:lastRenderedPageBreak/>
        <w:t>participation rate of women in the general labour market also presented a direct competition to youth labour (Ashton et al 2016; Furlong et al 201</w:t>
      </w:r>
      <w:r w:rsidR="005A7551" w:rsidRPr="007D51AA">
        <w:rPr>
          <w:szCs w:val="24"/>
        </w:rPr>
        <w:t>7</w:t>
      </w:r>
      <w:r w:rsidRPr="007D51AA">
        <w:rPr>
          <w:szCs w:val="24"/>
        </w:rPr>
        <w:t xml:space="preserve">). </w:t>
      </w:r>
    </w:p>
    <w:p w14:paraId="47870B7D" w14:textId="60449547" w:rsidR="00784985" w:rsidRDefault="007F2AC8" w:rsidP="007F2AC8">
      <w:pPr>
        <w:spacing w:line="480" w:lineRule="auto"/>
        <w:rPr>
          <w:szCs w:val="24"/>
        </w:rPr>
      </w:pPr>
      <w:r w:rsidRPr="007D51AA">
        <w:rPr>
          <w:szCs w:val="24"/>
        </w:rPr>
        <w:t xml:space="preserve">The relative decline of apprenticeship schemes and increase in education opportunities due to the increasing pressure on young people to accumulate credentials resulted in a much higher proportion of school leavers in the 1970s onwards staying on within education than their earlier cohorts </w:t>
      </w:r>
      <w:r w:rsidRPr="007D51AA">
        <w:rPr>
          <w:szCs w:val="24"/>
        </w:rPr>
        <w:fldChar w:fldCharType="begin"/>
      </w:r>
      <w:r w:rsidR="009E3C75">
        <w:rPr>
          <w:szCs w:val="24"/>
        </w:rPr>
        <w:instrText xml:space="preserve"> ADDIN ZOTERO_ITEM CSL_CITATION {"citationID":"7MAdfi3v","properties":{"formattedCitation":"(Bynner and Ferri, 2003)","plainCitation":"(Bynner and Ferri, 2003)","noteIndex":0},"citationItems":[{"id":1335,"uris":["http://zotero.org/users/8741181/items/EP38MNKL"],"itemData":{"id":1335,"type":"book","publisher":"Institute of Education Press","title":"Changing Britain, Changing Lives","author":[{"family":"Bynner","given":"J"},{"family":"Ferri","given":"E"}],"issued":{"date-parts":[["2003"]]},"citation-key":"bynnerChangingBritainChanging2003"}}],"schema":"https://github.com/citation-style-language/schema/raw/master/csl-citation.json"} </w:instrText>
      </w:r>
      <w:r w:rsidRPr="007D51AA">
        <w:rPr>
          <w:szCs w:val="24"/>
        </w:rPr>
        <w:fldChar w:fldCharType="separate"/>
      </w:r>
      <w:r w:rsidR="009E3C75" w:rsidRPr="009E3C75">
        <w:t>(Bynner and Ferri, 2003)</w:t>
      </w:r>
      <w:r w:rsidRPr="007D51AA">
        <w:rPr>
          <w:szCs w:val="24"/>
        </w:rPr>
        <w:fldChar w:fldCharType="end"/>
      </w:r>
      <w:r w:rsidRPr="007D51AA">
        <w:rPr>
          <w:szCs w:val="24"/>
        </w:rPr>
        <w:t xml:space="preserve">. Those who did not choose to stay on within education and had little to no qualifications faced the harsh reality of a ‘patchwork’ career trajectory, characterised by shifting occupations and periods of unemployment </w:t>
      </w:r>
      <w:r w:rsidRPr="007D51AA">
        <w:rPr>
          <w:szCs w:val="24"/>
        </w:rPr>
        <w:fldChar w:fldCharType="begin"/>
      </w:r>
      <w:r w:rsidR="009E3C75">
        <w:rPr>
          <w:szCs w:val="24"/>
        </w:rPr>
        <w:instrText xml:space="preserve"> ADDIN ZOTERO_ITEM CSL_CITATION {"citationID":"iT1jLF5J","properties":{"formattedCitation":"(Bynner, 2005)","plainCitation":"(Bynner, 2005)","noteIndex":0},"citationItems":[{"id":1309,"uris":["http://zotero.org/users/8741181/items/TCV5WIM9"],"itemData":{"id":1309,"type":"article-journal","abstract":"A whole flurry of new thinking and research about young people in the USA has been stimulated by Jeffery Arnett’s theory of ‘Emerging Adulthood’. This argues for recognition of a new stage of the life-course between adolescence and adulthood reflecting the extension of youth transitions to independence brought about by globalization and technological change. Although the perspective aligns with developmental psychology’s conception of ‘stages of development’, its appeal extends across the social science disciplines and policy domains. However, the rich theorizing of the same manifestations of social change in young people’s experience in European Youth Studies appear to have been largely overlooked by Arnett. This paper attempts to redress this balance by drawing into the framework of Emerging Adulthood a wider set of theoretical concerns with structural factors and exclusion mechanisms to which (late) modern youth are subjected. The argument is exemplified by age-30 cohort comparisons across three British longitudinal studies starting in 1946, 1958 and 1970, demonstrating rising opportunities accompanied by increased social inequality. The paper concludes with a re-appraisal of the concept of youth as a phase of the late modern life-course in which the properties Arnett attributes to Emergent Adulthood are just one significant feature.","container-title":"Journal of Youth Studies","DOI":"10.1080/13676260500431628","ISSN":"1367-6261, 1469-9680","issue":"4","journalAbbreviation":"Journal of Youth Studies","language":"en","page":"367-384","source":"DOI.org (Crossref)","title":"Rethinking the Youth Phase of the Life-course: The Case for Emerging Adulthood?","title-short":"Rethinking the Youth Phase of the Life-course","volume":"8","author":[{"family":"Bynner","given":"John"}],"issued":{"date-parts":[["2005",12]]},"citation-key":"bynnerRethinkingYouthPhase2005a"}}],"schema":"https://github.com/citation-style-language/schema/raw/master/csl-citation.json"} </w:instrText>
      </w:r>
      <w:r w:rsidRPr="007D51AA">
        <w:rPr>
          <w:szCs w:val="24"/>
        </w:rPr>
        <w:fldChar w:fldCharType="separate"/>
      </w:r>
      <w:r w:rsidR="009E3C75" w:rsidRPr="009E3C75">
        <w:t>(Bynner, 2005)</w:t>
      </w:r>
      <w:r w:rsidRPr="007D51AA">
        <w:rPr>
          <w:szCs w:val="24"/>
        </w:rPr>
        <w:fldChar w:fldCharType="end"/>
      </w:r>
      <w:r w:rsidRPr="007D51AA">
        <w:rPr>
          <w:szCs w:val="24"/>
        </w:rPr>
        <w:t xml:space="preserve">. In 1976, the number of individuals who left school without qualifications was 21 per cent; in 1986, it was 9 per cent </w:t>
      </w:r>
      <w:r w:rsidRPr="007D51AA">
        <w:rPr>
          <w:szCs w:val="24"/>
        </w:rPr>
        <w:fldChar w:fldCharType="begin"/>
      </w:r>
      <w:r w:rsidR="009E3C75">
        <w:rPr>
          <w:szCs w:val="24"/>
        </w:rPr>
        <w:instrText xml:space="preserve"> ADDIN ZOTERO_ITEM CSL_CITATION {"citationID":"3LvMeEJg","properties":{"formattedCitation":"(Wallace and Cross, 1990)","plainCitation":"(Wallace and Cross, 1990)","noteIndex":0},"citationItems":[{"id":1333,"uris":["http://zotero.org/users/8741181/items/XGWU9JER"],"itemData":{"id":1333,"type":"book","publisher":"Psychology Press","title":"Youth in Transition: the sociology of youth and youth policy","author":[{"family":"Wallace","given":"C"},{"family":"Cross","given":"M"}],"issued":{"date-parts":[["1990"]]},"citation-key":"wallaceYouthTransitionSociology1990"}}],"schema":"https://github.com/citation-style-language/schema/raw/master/csl-citation.json"} </w:instrText>
      </w:r>
      <w:r w:rsidRPr="007D51AA">
        <w:rPr>
          <w:szCs w:val="24"/>
        </w:rPr>
        <w:fldChar w:fldCharType="separate"/>
      </w:r>
      <w:r w:rsidR="009E3C75" w:rsidRPr="009E3C75">
        <w:t>(Wallace and Cross, 1990)</w:t>
      </w:r>
      <w:r w:rsidRPr="007D51AA">
        <w:rPr>
          <w:szCs w:val="24"/>
        </w:rPr>
        <w:fldChar w:fldCharType="end"/>
      </w:r>
      <w:r w:rsidRPr="007D51AA">
        <w:rPr>
          <w:szCs w:val="24"/>
        </w:rPr>
        <w:t xml:space="preserve">. The 1970 cohort was the last to ever experience the dual O’level/CSE composition at 16 – the BCS cohort was in the middle of a massive amount of educational reform that would come in 1988 with the advent of the Education Reform Act. In particular, men saw a significantly increased probability of being in full-time education over employment compared to the 1958 cohort </w:t>
      </w:r>
      <w:r w:rsidRPr="007D51AA">
        <w:rPr>
          <w:szCs w:val="24"/>
        </w:rPr>
        <w:fldChar w:fldCharType="begin"/>
      </w:r>
      <w:r w:rsidR="009E3C75">
        <w:rPr>
          <w:szCs w:val="24"/>
        </w:rPr>
        <w:instrText xml:space="preserve"> ADDIN ZOTERO_ITEM CSL_CITATION {"citationID":"U9NtaahU","properties":{"formattedCitation":"(Bynner and Ferri, 2003)","plainCitation":"(Bynner and Ferri, 2003)","noteIndex":0},"citationItems":[{"id":1335,"uris":["http://zotero.org/users/8741181/items/EP38MNKL"],"itemData":{"id":1335,"type":"book","publisher":"Institute of Education Press","title":"Changing Britain, Changing Lives","author":[{"family":"Bynner","given":"J"},{"family":"Ferri","given":"E"}],"issued":{"date-parts":[["2003"]]},"citation-key":"bynnerChangingBritainChanging2003"}}],"schema":"https://github.com/citation-style-language/schema/raw/master/csl-citation.json"} </w:instrText>
      </w:r>
      <w:r w:rsidRPr="007D51AA">
        <w:rPr>
          <w:szCs w:val="24"/>
        </w:rPr>
        <w:fldChar w:fldCharType="separate"/>
      </w:r>
      <w:r w:rsidR="009E3C75" w:rsidRPr="009E3C75">
        <w:t>(Bynner and Ferri, 2003)</w:t>
      </w:r>
      <w:r w:rsidRPr="007D51AA">
        <w:rPr>
          <w:szCs w:val="24"/>
        </w:rPr>
        <w:fldChar w:fldCharType="end"/>
      </w:r>
      <w:r w:rsidRPr="007D51AA">
        <w:rPr>
          <w:szCs w:val="24"/>
        </w:rPr>
        <w:t xml:space="preserve">, though prominent members of men were also entering government training schemes like the YTS. For women, the decreasing numbers of young women being out of the labour force also saw a corresponding increase in labour market participation and higher education participation </w:t>
      </w:r>
      <w:r w:rsidRPr="007D51AA">
        <w:rPr>
          <w:szCs w:val="24"/>
        </w:rPr>
        <w:fldChar w:fldCharType="begin"/>
      </w:r>
      <w:r w:rsidR="009E3C75">
        <w:rPr>
          <w:szCs w:val="24"/>
        </w:rPr>
        <w:instrText xml:space="preserve"> ADDIN ZOTERO_ITEM CSL_CITATION {"citationID":"rwpXi8KS","properties":{"formattedCitation":"(Bynner and Ferri, 2003)","plainCitation":"(Bynner and Ferri, 2003)","noteIndex":0},"citationItems":[{"id":1335,"uris":["http://zotero.org/users/8741181/items/EP38MNKL"],"itemData":{"id":1335,"type":"book","publisher":"Institute of Education Press","title":"Changing Britain, Changing Lives","author":[{"family":"Bynner","given":"J"},{"family":"Ferri","given":"E"}],"issued":{"date-parts":[["2003"]]},"citation-key":"bynnerChangingBritainChanging2003"}}],"schema":"https://github.com/citation-style-language/schema/raw/master/csl-citation.json"} </w:instrText>
      </w:r>
      <w:r w:rsidRPr="007D51AA">
        <w:rPr>
          <w:szCs w:val="24"/>
        </w:rPr>
        <w:fldChar w:fldCharType="separate"/>
      </w:r>
      <w:r w:rsidR="009E3C75" w:rsidRPr="009E3C75">
        <w:t>(Bynner and Ferri, 2003)</w:t>
      </w:r>
      <w:r w:rsidRPr="007D51AA">
        <w:rPr>
          <w:szCs w:val="24"/>
        </w:rPr>
        <w:fldChar w:fldCharType="end"/>
      </w:r>
      <w:r w:rsidRPr="007D51AA">
        <w:rPr>
          <w:szCs w:val="24"/>
        </w:rPr>
        <w:t xml:space="preserve">. The expansion of the university system in the late 1960s following the Robbins Report </w:t>
      </w:r>
      <w:r w:rsidRPr="007D51AA">
        <w:rPr>
          <w:szCs w:val="24"/>
        </w:rPr>
        <w:fldChar w:fldCharType="begin"/>
      </w:r>
      <w:r w:rsidR="009E3C75">
        <w:rPr>
          <w:szCs w:val="24"/>
        </w:rPr>
        <w:instrText xml:space="preserve"> ADDIN ZOTERO_ITEM CSL_CITATION {"citationID":"yEuRUD2o","properties":{"formattedCitation":"({\\i{}Robbins Report}, 1963)","plainCitation":"(Robbins Report, 1963)","noteIndex":0},"citationItems":[{"id":843,"uris":["http://zotero.org/users/8741181/items/NE5ZBHUL"],"itemData":{"id":843,"type":"webpage","title":"Robbins Report","URL":"http://www.educationengland.org.uk/documents/robbins/robbins1963.html","accessed":{"date-parts":[["2022",11,28]]},"issued":{"date-parts":[["1963"]]},"citation-key":"RobbinsReport1963"}}],"schema":"https://github.com/citation-style-language/schema/raw/master/csl-citation.json"} </w:instrText>
      </w:r>
      <w:r w:rsidRPr="007D51AA">
        <w:rPr>
          <w:szCs w:val="24"/>
        </w:rPr>
        <w:fldChar w:fldCharType="separate"/>
      </w:r>
      <w:r w:rsidR="009E3C75" w:rsidRPr="009E3C75">
        <w:rPr>
          <w:rFonts w:cs="Times New Roman"/>
        </w:rPr>
        <w:t>(</w:t>
      </w:r>
      <w:r w:rsidR="009E3C75" w:rsidRPr="009E3C75">
        <w:rPr>
          <w:rFonts w:cs="Times New Roman"/>
          <w:i/>
          <w:iCs/>
        </w:rPr>
        <w:t>Robbins Report</w:t>
      </w:r>
      <w:r w:rsidR="009E3C75" w:rsidRPr="009E3C75">
        <w:rPr>
          <w:rFonts w:cs="Times New Roman"/>
        </w:rPr>
        <w:t>, 1963)</w:t>
      </w:r>
      <w:r w:rsidRPr="007D51AA">
        <w:rPr>
          <w:szCs w:val="24"/>
        </w:rPr>
        <w:fldChar w:fldCharType="end"/>
      </w:r>
      <w:r w:rsidRPr="007D51AA">
        <w:rPr>
          <w:szCs w:val="24"/>
        </w:rPr>
        <w:t xml:space="preserve"> supplied higher education places that this new service-based labour market so often demanded </w:t>
      </w:r>
      <w:r w:rsidRPr="007D51AA">
        <w:rPr>
          <w:szCs w:val="24"/>
        </w:rPr>
        <w:fldChar w:fldCharType="begin"/>
      </w:r>
      <w:r w:rsidR="009E3C75">
        <w:rPr>
          <w:szCs w:val="24"/>
        </w:rPr>
        <w:instrText xml:space="preserve"> ADDIN ZOTERO_ITEM CSL_CITATION {"citationID":"AvV9wN8w","properties":{"formattedCitation":"(Bynner and Ferri, 2003)","plainCitation":"(Bynner and Ferri, 2003)","noteIndex":0},"citationItems":[{"id":1335,"uris":["http://zotero.org/users/8741181/items/EP38MNKL"],"itemData":{"id":1335,"type":"book","publisher":"Institute of Education Press","title":"Changing Britain, Changing Lives","author":[{"family":"Bynner","given":"J"},{"family":"Ferri","given":"E"}],"issued":{"date-parts":[["2003"]]},"citation-key":"bynnerChangingBritainChanging2003"}}],"schema":"https://github.com/citation-style-language/schema/raw/master/csl-citation.json"} </w:instrText>
      </w:r>
      <w:r w:rsidRPr="007D51AA">
        <w:rPr>
          <w:szCs w:val="24"/>
        </w:rPr>
        <w:fldChar w:fldCharType="separate"/>
      </w:r>
      <w:r w:rsidR="009E3C75" w:rsidRPr="009E3C75">
        <w:t>(Bynner and Ferri, 2003)</w:t>
      </w:r>
      <w:r w:rsidRPr="007D51AA">
        <w:rPr>
          <w:szCs w:val="24"/>
        </w:rPr>
        <w:fldChar w:fldCharType="end"/>
      </w:r>
      <w:r w:rsidRPr="007D51AA">
        <w:rPr>
          <w:szCs w:val="24"/>
        </w:rPr>
        <w:t xml:space="preserve">. </w:t>
      </w:r>
      <w:r w:rsidRPr="007D51AA">
        <w:rPr>
          <w:szCs w:val="24"/>
        </w:rPr>
        <w:lastRenderedPageBreak/>
        <w:t xml:space="preserve">Compared to the continent at the time, European education participation rates were changing more rapidly than Britain </w:t>
      </w:r>
      <w:r w:rsidRPr="007D51AA">
        <w:rPr>
          <w:szCs w:val="24"/>
        </w:rPr>
        <w:fldChar w:fldCharType="begin"/>
      </w:r>
      <w:r w:rsidR="009E3C75">
        <w:rPr>
          <w:szCs w:val="24"/>
        </w:rPr>
        <w:instrText xml:space="preserve"> ADDIN ZOTERO_ITEM CSL_CITATION {"citationID":"xVY971Vd","properties":{"formattedCitation":"(Bynner, Ferri and Shepherd, 2019)","plainCitation":"(Bynner, Ferri and Shepherd, 2019)","noteIndex":0},"citationItems":[{"id":1330,"uris":["http://zotero.org/users/8741181/items/ARBGGU76"],"itemData":{"id":1330,"type":"book","publisher":"Routledge","title":"Twenty-something in the 1990s: Getting on, getting by, getting nowhere","author":[{"family":"Bynner","given":"J"},{"family":"Ferri","given":"E"},{"family":"Shepherd","given":"P"}],"issued":{"date-parts":[["2019"]]},"citation-key":"bynnerTwentysomething1990sGetting2019"}}],"schema":"https://github.com/citation-style-language/schema/raw/master/csl-citation.json"} </w:instrText>
      </w:r>
      <w:r w:rsidRPr="007D51AA">
        <w:rPr>
          <w:szCs w:val="24"/>
        </w:rPr>
        <w:fldChar w:fldCharType="separate"/>
      </w:r>
      <w:r w:rsidR="009E3C75" w:rsidRPr="009E3C75">
        <w:t>(Bynner, Ferri and Shepherd, 2019)</w:t>
      </w:r>
      <w:r w:rsidRPr="007D51AA">
        <w:rPr>
          <w:szCs w:val="24"/>
        </w:rPr>
        <w:fldChar w:fldCharType="end"/>
      </w:r>
      <w:r w:rsidRPr="007D51AA">
        <w:rPr>
          <w:szCs w:val="24"/>
        </w:rPr>
        <w:t xml:space="preserve">. </w:t>
      </w:r>
    </w:p>
    <w:p w14:paraId="5B19B13E" w14:textId="2B913D89" w:rsidR="007F2AC8" w:rsidRPr="007D51AA" w:rsidRDefault="007F2AC8" w:rsidP="007F2AC8">
      <w:pPr>
        <w:spacing w:line="480" w:lineRule="auto"/>
        <w:rPr>
          <w:szCs w:val="24"/>
        </w:rPr>
      </w:pPr>
      <w:r w:rsidRPr="007D51AA">
        <w:rPr>
          <w:szCs w:val="24"/>
        </w:rPr>
        <w:t xml:space="preserve">For most, the transition into adulthood is characterised by an initial movement from mandatory education to some form of employment. The fact that the BCS cohort appears to exhibit an elongated stay within education </w:t>
      </w:r>
      <w:r w:rsidRPr="007D51AA">
        <w:rPr>
          <w:szCs w:val="24"/>
        </w:rPr>
        <w:fldChar w:fldCharType="begin"/>
      </w:r>
      <w:r w:rsidR="009E3C75">
        <w:rPr>
          <w:szCs w:val="24"/>
        </w:rPr>
        <w:instrText xml:space="preserve"> ADDIN ZOTERO_ITEM CSL_CITATION {"citationID":"wbppNic4","properties":{"formattedCitation":"(Bynner {\\i{}et al.}, 2002)","plainCitation":"(Bynner et al., 2002)","noteIndex":0},"citationItems":[{"id":1197,"uris":["http://zotero.org/users/8741181/items/TWN7F5Y2"],"itemData":{"id":1197,"type":"article-journal","abstract":"The situation of young people today is substantially different from that which prevailed 25 years ago. Compared with their counterparts in the late 1970s and the early 1980s, a much higher proportion pursues their education for a longer period, frequently now to degree level. Unemployment among young people appears to have been declining, assisted by a sustained period of economic growth through the mid- and late 1990s. In other areas of their lives, young people now behave differently. Marriage has become less popular as young men and women choose to live alone or with other single friends. The average age of women at the time of their first birth continues to rise as family formation plans are postponed or scaled back while women opt instead to pursue employment.","container-title":"Joseph Rowntree Foundation","language":"en","source":"Zotero","title":"Young people's changing routes to independence","author":[{"family":"Bynner","given":"John"},{"family":"Elias","given":"Peter"},{"family":"McKnight","given":"Abigail"},{"family":"Pan","given":"Huiqi"},{"family":"Pierre","given":"Gaelle"}],"issued":{"date-parts":[["2002"]]},"citation-key":"bynnerYoungPeopleChanging2002"}}],"schema":"https://github.com/citation-style-language/schema/raw/master/csl-citation.json"} </w:instrText>
      </w:r>
      <w:r w:rsidRPr="007D51AA">
        <w:rPr>
          <w:szCs w:val="24"/>
        </w:rPr>
        <w:fldChar w:fldCharType="separate"/>
      </w:r>
      <w:r w:rsidR="009E3C75" w:rsidRPr="009E3C75">
        <w:rPr>
          <w:rFonts w:cs="Times New Roman"/>
        </w:rPr>
        <w:t xml:space="preserve">(Bynner </w:t>
      </w:r>
      <w:r w:rsidR="009E3C75" w:rsidRPr="009E3C75">
        <w:rPr>
          <w:rFonts w:cs="Times New Roman"/>
          <w:i/>
          <w:iCs/>
        </w:rPr>
        <w:t>et al.</w:t>
      </w:r>
      <w:r w:rsidR="009E3C75" w:rsidRPr="009E3C75">
        <w:rPr>
          <w:rFonts w:cs="Times New Roman"/>
        </w:rPr>
        <w:t>, 2002)</w:t>
      </w:r>
      <w:r w:rsidRPr="007D51AA">
        <w:rPr>
          <w:szCs w:val="24"/>
        </w:rPr>
        <w:fldChar w:fldCharType="end"/>
      </w:r>
      <w:r w:rsidRPr="007D51AA">
        <w:rPr>
          <w:szCs w:val="24"/>
        </w:rPr>
        <w:t xml:space="preserve"> is some indication of the changing nature of the labour market within the UK – and also provides evidence for the development of an ‘Emerging Adulthood’ </w:t>
      </w:r>
      <w:r w:rsidRPr="007D51AA">
        <w:rPr>
          <w:szCs w:val="24"/>
        </w:rPr>
        <w:fldChar w:fldCharType="begin"/>
      </w:r>
      <w:r w:rsidR="009E3C75">
        <w:rPr>
          <w:szCs w:val="24"/>
        </w:rPr>
        <w:instrText xml:space="preserve"> ADDIN ZOTERO_ITEM CSL_CITATION {"citationID":"XvmqJwiV","properties":{"formattedCitation":"(Bynner, 2005)","plainCitation":"(Bynner, 2005)","noteIndex":0},"citationItems":[{"id":1309,"uris":["http://zotero.org/users/8741181/items/TCV5WIM9"],"itemData":{"id":1309,"type":"article-journal","abstract":"A whole flurry of new thinking and research about young people in the USA has been stimulated by Jeffery Arnett’s theory of ‘Emerging Adulthood’. This argues for recognition of a new stage of the life-course between adolescence and adulthood reflecting the extension of youth transitions to independence brought about by globalization and technological change. Although the perspective aligns with developmental psychology’s conception of ‘stages of development’, its appeal extends across the social science disciplines and policy domains. However, the rich theorizing of the same manifestations of social change in young people’s experience in European Youth Studies appear to have been largely overlooked by Arnett. This paper attempts to redress this balance by drawing into the framework of Emerging Adulthood a wider set of theoretical concerns with structural factors and exclusion mechanisms to which (late) modern youth are subjected. The argument is exemplified by age-30 cohort comparisons across three British longitudinal studies starting in 1946, 1958 and 1970, demonstrating rising opportunities accompanied by increased social inequality. The paper concludes with a re-appraisal of the concept of youth as a phase of the late modern life-course in which the properties Arnett attributes to Emergent Adulthood are just one significant feature.","container-title":"Journal of Youth Studies","DOI":"10.1080/13676260500431628","ISSN":"1367-6261, 1469-9680","issue":"4","journalAbbreviation":"Journal of Youth Studies","language":"en","page":"367-384","source":"DOI.org (Crossref)","title":"Rethinking the Youth Phase of the Life-course: The Case for Emerging Adulthood?","title-short":"Rethinking the Youth Phase of the Life-course","volume":"8","author":[{"family":"Bynner","given":"John"}],"issued":{"date-parts":[["2005",12]]},"citation-key":"bynnerRethinkingYouthPhase2005a"}}],"schema":"https://github.com/citation-style-language/schema/raw/master/csl-citation.json"} </w:instrText>
      </w:r>
      <w:r w:rsidRPr="007D51AA">
        <w:rPr>
          <w:szCs w:val="24"/>
        </w:rPr>
        <w:fldChar w:fldCharType="separate"/>
      </w:r>
      <w:r w:rsidR="009E3C75" w:rsidRPr="009E3C75">
        <w:t>(Bynner, 2005)</w:t>
      </w:r>
      <w:r w:rsidRPr="007D51AA">
        <w:rPr>
          <w:szCs w:val="24"/>
        </w:rPr>
        <w:fldChar w:fldCharType="end"/>
      </w:r>
      <w:r w:rsidRPr="007D51AA">
        <w:rPr>
          <w:szCs w:val="24"/>
        </w:rPr>
        <w:t xml:space="preserve">. This transitional change is indicative of two potential sources; the first would be a significant economic shock in the form of a recession, which would encourage individuals to stay in education for longer to avoid the initial economic shocks and uncertainty that come with being employed in a labour market experiencing a downturn. The second relates to a degree of economic restructuring due to technological change, resulting in different skills and credentials, thus encouraging a more prolonged stay within education to garner such skills and credentials. The BCS cohort experienced two major economic shocks in their life course by age 16 – the 1973-5 recession and the 1980-1 recession. The BCS cohort also experienced the aftereffects of economic restructuring during the post-war consensus and a growing service economy </w:t>
      </w:r>
      <w:r w:rsidRPr="007D51AA">
        <w:rPr>
          <w:szCs w:val="24"/>
        </w:rPr>
        <w:fldChar w:fldCharType="begin"/>
      </w:r>
      <w:r w:rsidR="009E3C75">
        <w:rPr>
          <w:szCs w:val="24"/>
        </w:rPr>
        <w:instrText xml:space="preserve"> ADDIN ZOTERO_ITEM CSL_CITATION {"citationID":"BhmrrXUQ","properties":{"formattedCitation":"(Bynner {\\i{}et al.}, 2002)","plainCitation":"(Bynner et al., 2002)","noteIndex":0},"citationItems":[{"id":1197,"uris":["http://zotero.org/users/8741181/items/TWN7F5Y2"],"itemData":{"id":1197,"type":"article-journal","abstract":"The situation of young people today is substantially different from that which prevailed 25 years ago. Compared with their counterparts in the late 1970s and the early 1980s, a much higher proportion pursues their education for a longer period, frequently now to degree level. Unemployment among young people appears to have been declining, assisted by a sustained period of economic growth through the mid- and late 1990s. In other areas of their lives, young people now behave differently. Marriage has become less popular as young men and women choose to live alone or with other single friends. The average age of women at the time of their first birth continues to rise as family formation plans are postponed or scaled back while women opt instead to pursue employment.","container-title":"Joseph Rowntree Foundation","language":"en","source":"Zotero","title":"Young people's changing routes to independence","author":[{"family":"Bynner","given":"John"},{"family":"Elias","given":"Peter"},{"family":"McKnight","given":"Abigail"},{"family":"Pan","given":"Huiqi"},{"family":"Pierre","given":"Gaelle"}],"issued":{"date-parts":[["2002"]]},"citation-key":"bynnerYoungPeopleChanging2002"}}],"schema":"https://github.com/citation-style-language/schema/raw/master/csl-citation.json"} </w:instrText>
      </w:r>
      <w:r w:rsidRPr="007D51AA">
        <w:rPr>
          <w:szCs w:val="24"/>
        </w:rPr>
        <w:fldChar w:fldCharType="separate"/>
      </w:r>
      <w:r w:rsidR="009E3C75" w:rsidRPr="009E3C75">
        <w:rPr>
          <w:rFonts w:cs="Times New Roman"/>
        </w:rPr>
        <w:t xml:space="preserve">(Bynner </w:t>
      </w:r>
      <w:r w:rsidR="009E3C75" w:rsidRPr="009E3C75">
        <w:rPr>
          <w:rFonts w:cs="Times New Roman"/>
          <w:i/>
          <w:iCs/>
        </w:rPr>
        <w:t>et al.</w:t>
      </w:r>
      <w:r w:rsidR="009E3C75" w:rsidRPr="009E3C75">
        <w:rPr>
          <w:rFonts w:cs="Times New Roman"/>
        </w:rPr>
        <w:t>, 2002)</w:t>
      </w:r>
      <w:r w:rsidRPr="007D51AA">
        <w:rPr>
          <w:szCs w:val="24"/>
        </w:rPr>
        <w:fldChar w:fldCharType="end"/>
      </w:r>
      <w:r w:rsidRPr="007D51AA">
        <w:rPr>
          <w:szCs w:val="24"/>
        </w:rPr>
        <w:t xml:space="preserve">. Leaving school to enter employment for minimum school-age leavers was a much more complicated process compared to 10-20 years earlier – even more so for those living in industrial and manufacturing heartlands </w:t>
      </w:r>
      <w:r w:rsidRPr="007D51AA">
        <w:rPr>
          <w:szCs w:val="24"/>
        </w:rPr>
        <w:fldChar w:fldCharType="begin"/>
      </w:r>
      <w:r w:rsidR="009E3C75">
        <w:rPr>
          <w:szCs w:val="24"/>
        </w:rPr>
        <w:instrText xml:space="preserve"> ADDIN ZOTERO_ITEM CSL_CITATION {"citationID":"BTxDMys0","properties":{"formattedCitation":"(Bynner {\\i{}et al.}, 2002)","plainCitation":"(Bynner et al., 2002)","noteIndex":0},"citationItems":[{"id":1197,"uris":["http://zotero.org/users/8741181/items/TWN7F5Y2"],"itemData":{"id":1197,"type":"article-journal","abstract":"The situation of young people today is substantially different from that which prevailed 25 years ago. Compared with their counterparts in the late 1970s and the early 1980s, a much higher proportion pursues their education for a longer period, frequently now to degree level. Unemployment among young people appears to have been declining, assisted by a sustained period of economic growth through the mid- and late 1990s. In other areas of their lives, young people now behave differently. Marriage has become less popular as young men and women choose to live alone or with other single friends. The average age of women at the time of their first birth continues to rise as family formation plans are postponed or scaled back while women opt instead to pursue employment.","container-title":"Joseph Rowntree Foundation","language":"en","source":"Zotero","title":"Young people's changing routes to independence","author":[{"family":"Bynner","given":"John"},{"family":"Elias","given":"Peter"},{"family":"McKnight","given":"Abigail"},{"family":"Pan","given":"Huiqi"},{"family":"Pierre","given":"Gaelle"}],"issued":{"date-parts":[["2002"]]},"citation-key":"bynnerYoungPeopleChanging2002"}}],"schema":"https://github.com/citation-style-language/schema/raw/master/csl-citation.json"} </w:instrText>
      </w:r>
      <w:r w:rsidRPr="007D51AA">
        <w:rPr>
          <w:szCs w:val="24"/>
        </w:rPr>
        <w:fldChar w:fldCharType="separate"/>
      </w:r>
      <w:r w:rsidR="009E3C75" w:rsidRPr="009E3C75">
        <w:rPr>
          <w:rFonts w:cs="Times New Roman"/>
        </w:rPr>
        <w:t xml:space="preserve">(Bynner </w:t>
      </w:r>
      <w:r w:rsidR="009E3C75" w:rsidRPr="009E3C75">
        <w:rPr>
          <w:rFonts w:cs="Times New Roman"/>
          <w:i/>
          <w:iCs/>
        </w:rPr>
        <w:t>et al.</w:t>
      </w:r>
      <w:r w:rsidR="009E3C75" w:rsidRPr="009E3C75">
        <w:rPr>
          <w:rFonts w:cs="Times New Roman"/>
        </w:rPr>
        <w:t>, 2002)</w:t>
      </w:r>
      <w:r w:rsidRPr="007D51AA">
        <w:rPr>
          <w:szCs w:val="24"/>
        </w:rPr>
        <w:fldChar w:fldCharType="end"/>
      </w:r>
      <w:r w:rsidRPr="007D51AA">
        <w:rPr>
          <w:szCs w:val="24"/>
        </w:rPr>
        <w:t xml:space="preserve">. </w:t>
      </w:r>
    </w:p>
    <w:p w14:paraId="03B16EE5" w14:textId="63067F9C" w:rsidR="007F2AC8" w:rsidRPr="007D51AA" w:rsidRDefault="007F2AC8" w:rsidP="007F2AC8">
      <w:pPr>
        <w:spacing w:line="480" w:lineRule="auto"/>
        <w:rPr>
          <w:szCs w:val="24"/>
        </w:rPr>
      </w:pPr>
      <w:r w:rsidRPr="007D51AA">
        <w:rPr>
          <w:szCs w:val="24"/>
        </w:rPr>
        <w:t xml:space="preserve">The returns to education for the BCS cohort confer a 17 per cent average increase in income for those individuals who stayed on within education post-mandatory </w:t>
      </w:r>
      <w:r w:rsidRPr="007D51AA">
        <w:rPr>
          <w:szCs w:val="24"/>
        </w:rPr>
        <w:lastRenderedPageBreak/>
        <w:t xml:space="preserve">schooling compared to their peers </w:t>
      </w:r>
      <w:r w:rsidRPr="007D51AA">
        <w:rPr>
          <w:szCs w:val="24"/>
        </w:rPr>
        <w:fldChar w:fldCharType="begin"/>
      </w:r>
      <w:r w:rsidR="009E3C75">
        <w:rPr>
          <w:szCs w:val="24"/>
        </w:rPr>
        <w:instrText xml:space="preserve"> ADDIN ZOTERO_ITEM CSL_CITATION {"citationID":"5PkFHYFc","properties":{"formattedCitation":"(Boero {\\i{}et al.}, 2020)","plainCitation":"(Boero et al., 2020)","noteIndex":0},"citationItems":[{"id":1204,"uris":["http://zotero.org/users/8741181/items/V45UU682"],"itemData":{"id":1204,"type":"article-journal","abstract":"The aim of this briefing paper is to extend the analysis conducted in Boero et al. (2019) by exploring how the financial return to a first degree1 varies by classification awarded, based on earnings around age 26. We examine how returns have changed over a period of time in which both higher education participation and the proportion of graduates achieving at least an upper second class degree has risen. Initially, we distinguish between graduates with a first or upper second class degree and those who attained a lower second class degree or below.2 This reflects a traditional tendency among employers to condition recruitment on graduates being awarded a minimum of an upper second class degree.3 While the percentage of upper second class degrees awarded has remained relatively constant in the last few decades, there has been continued growth in the proportion of graduates qualifying with first class degrees and an offsetting fall in the proportion attaining lower second class degrees or below. Consequently, we additionally differentiate between those with a first class degree and individuals holding an upper second class award, which enables us to explore how the return by separ","container-title":"Higher Education Statistics Agency","language":"en","source":"Zotero","title":"HOW DOES THE RETURN TO A DEGREE VARY BY CLASS OF AWARD?","author":[{"family":"Boero","given":"Gianna"},{"family":"Cook","given":"Dan"},{"family":"Nathwani","given":"Tej"},{"family":"Naylor","given":"Robin"},{"family":"Smith","given":"Jeremy"}],"issued":{"date-parts":[["2020"]]},"citation-key":"boeroHOWDOESRETURN2020"}}],"schema":"https://github.com/citation-style-language/schema/raw/master/csl-citation.json"} </w:instrText>
      </w:r>
      <w:r w:rsidRPr="007D51AA">
        <w:rPr>
          <w:szCs w:val="24"/>
        </w:rPr>
        <w:fldChar w:fldCharType="separate"/>
      </w:r>
      <w:r w:rsidR="009E3C75" w:rsidRPr="009E3C75">
        <w:rPr>
          <w:rFonts w:cs="Times New Roman"/>
        </w:rPr>
        <w:t xml:space="preserve">(Boero </w:t>
      </w:r>
      <w:r w:rsidR="009E3C75" w:rsidRPr="009E3C75">
        <w:rPr>
          <w:rFonts w:cs="Times New Roman"/>
          <w:i/>
          <w:iCs/>
        </w:rPr>
        <w:t>et al.</w:t>
      </w:r>
      <w:r w:rsidR="009E3C75" w:rsidRPr="009E3C75">
        <w:rPr>
          <w:rFonts w:cs="Times New Roman"/>
        </w:rPr>
        <w:t>, 2020)</w:t>
      </w:r>
      <w:r w:rsidRPr="007D51AA">
        <w:rPr>
          <w:szCs w:val="24"/>
        </w:rPr>
        <w:fldChar w:fldCharType="end"/>
      </w:r>
      <w:r w:rsidRPr="007D51AA">
        <w:rPr>
          <w:szCs w:val="24"/>
        </w:rPr>
        <w:t xml:space="preserve">. This is not entirely surprising, considering that education is the most important predictor of adult incomes and earnings </w:t>
      </w:r>
      <w:r w:rsidRPr="007D51AA">
        <w:rPr>
          <w:szCs w:val="24"/>
        </w:rPr>
        <w:fldChar w:fldCharType="begin"/>
      </w:r>
      <w:r w:rsidR="009E3C75">
        <w:rPr>
          <w:szCs w:val="24"/>
        </w:rPr>
        <w:instrText xml:space="preserve"> ADDIN ZOTERO_ITEM CSL_CITATION {"citationID":"cGqv3iPy","properties":{"formattedCitation":"(Breen, 2022)","plainCitation":"(Breen, 2022)","noteIndex":0},"citationItems":[{"id":1203,"uris":["http://zotero.org/users/8741181/items/U4TJ8P7P"],"itemData":{"id":1203,"type":"article-journal","abstract":"My goal in this commentary is to complement the findings of Christine Farquharson, Sandra McNally and Imran Tahir in their chapter on educational inequalities with some general remarks that will provide a context and framework for understanding educational inequalities in the UK. I make five main points, summarised at the start of each section of the commentary.","container-title":"IFS Deaton Review","language":"en","source":"Zotero","title":"The stubborn persistence of educational inequality","author":[{"family":"Breen","given":"Richard"}],"issued":{"date-parts":[["2022"]]},"citation-key":"breenStubbornPersistenceEducational2022"}}],"schema":"https://github.com/citation-style-language/schema/raw/master/csl-citation.json"} </w:instrText>
      </w:r>
      <w:r w:rsidRPr="007D51AA">
        <w:rPr>
          <w:szCs w:val="24"/>
        </w:rPr>
        <w:fldChar w:fldCharType="separate"/>
      </w:r>
      <w:r w:rsidR="009E3C75" w:rsidRPr="009E3C75">
        <w:t>(Breen, 2022)</w:t>
      </w:r>
      <w:r w:rsidRPr="007D51AA">
        <w:rPr>
          <w:szCs w:val="24"/>
        </w:rPr>
        <w:fldChar w:fldCharType="end"/>
      </w:r>
      <w:r w:rsidRPr="007D51AA">
        <w:rPr>
          <w:szCs w:val="24"/>
        </w:rPr>
        <w:t xml:space="preserve">. However, it does emphasise the importance of reflecting on the stratifying influences during education and their subsequent impacts on choice and opportunity post-education. This single most important predictor is a worrying phenomenon when combined with a ‘wastage of talent’ </w:t>
      </w:r>
      <w:r w:rsidRPr="007D51AA">
        <w:rPr>
          <w:szCs w:val="24"/>
        </w:rPr>
        <w:fldChar w:fldCharType="begin"/>
      </w:r>
      <w:r w:rsidR="009E3C75">
        <w:rPr>
          <w:szCs w:val="24"/>
        </w:rPr>
        <w:instrText xml:space="preserve"> ADDIN ZOTERO_ITEM CSL_CITATION {"citationID":"CJDplq5w","properties":{"formattedCitation":"(Bukodi, Bourne and Betth\\uc0\\u228{}user, 2017)","plainCitation":"(Bukodi, Bourne and Betthäuser, 2017)","noteIndex":0},"citationItems":[{"id":1085,"uris":["http://zotero.org/users/8741181/items/SDG7GEIZ"],"itemData":{"id":1085,"type":"article-journal","abstract":"The extent to which societies su</w:instrText>
      </w:r>
      <w:r w:rsidR="009E3C75">
        <w:rPr>
          <w:rFonts w:ascii="Times New Roman" w:hAnsi="Times New Roman" w:cs="Times New Roman"/>
          <w:szCs w:val="24"/>
        </w:rPr>
        <w:instrText>ﬀ</w:instrText>
      </w:r>
      <w:r w:rsidR="009E3C75">
        <w:rPr>
          <w:szCs w:val="24"/>
        </w:rPr>
        <w:instrText xml:space="preserve">er </w:instrText>
      </w:r>
      <w:r w:rsidR="009E3C75">
        <w:rPr>
          <w:rFonts w:cs="Book Antiqua"/>
          <w:szCs w:val="24"/>
        </w:rPr>
        <w:instrText>‘</w:instrText>
      </w:r>
      <w:r w:rsidR="009E3C75">
        <w:rPr>
          <w:szCs w:val="24"/>
        </w:rPr>
        <w:instrText>wastage of talent</w:instrText>
      </w:r>
      <w:r w:rsidR="009E3C75">
        <w:rPr>
          <w:rFonts w:cs="Book Antiqua"/>
          <w:szCs w:val="24"/>
        </w:rPr>
        <w:instrText>’</w:instrText>
      </w:r>
      <w:r w:rsidR="009E3C75">
        <w:rPr>
          <w:szCs w:val="24"/>
        </w:rPr>
        <w:instrText xml:space="preserve"> due to social inequalities in educational attainment is a longstanding issue. The present paper contributes to the relevant literature by examining how social origins and early-life cognitive ability are associated with educational success across three British birth cohorts. We address questions of over-time change, bringing current evidence up-to-date. Our ﬁndings reinforce the well-established trend that the importance of cognitive ability declined for cohorts born between 1958 and 1970, but we show that for a cohort born in the early 1990s this trend has reversed. We further show that the relative importance of family background has not seen a corresponding decline. In distinguishing between di</w:instrText>
      </w:r>
      <w:r w:rsidR="009E3C75">
        <w:rPr>
          <w:rFonts w:ascii="Times New Roman" w:hAnsi="Times New Roman" w:cs="Times New Roman"/>
          <w:szCs w:val="24"/>
        </w:rPr>
        <w:instrText>ﬀ</w:instrText>
      </w:r>
      <w:r w:rsidR="009E3C75">
        <w:rPr>
          <w:szCs w:val="24"/>
        </w:rPr>
        <w:instrText>erent components of social origins, we show that family economic resources have become somewhat less important for children</w:instrText>
      </w:r>
      <w:r w:rsidR="009E3C75">
        <w:rPr>
          <w:rFonts w:cs="Book Antiqua"/>
          <w:szCs w:val="24"/>
        </w:rPr>
        <w:instrText>’</w:instrText>
      </w:r>
      <w:r w:rsidR="009E3C75">
        <w:rPr>
          <w:szCs w:val="24"/>
        </w:rPr>
        <w:instrText>s educational success, while socio-cultural and educational resources have become more important. Even high ability children are unable to transcend the e</w:instrText>
      </w:r>
      <w:r w:rsidR="009E3C75">
        <w:rPr>
          <w:rFonts w:ascii="Times New Roman" w:hAnsi="Times New Roman" w:cs="Times New Roman"/>
          <w:szCs w:val="24"/>
        </w:rPr>
        <w:instrText>ﬀ</w:instrText>
      </w:r>
      <w:r w:rsidR="009E3C75">
        <w:rPr>
          <w:szCs w:val="24"/>
        </w:rPr>
        <w:instrText xml:space="preserve">ects of their social origins. The problem of </w:instrText>
      </w:r>
      <w:r w:rsidR="009E3C75">
        <w:rPr>
          <w:rFonts w:cs="Book Antiqua"/>
          <w:szCs w:val="24"/>
        </w:rPr>
        <w:instrText>‘</w:instrText>
      </w:r>
      <w:r w:rsidR="009E3C75">
        <w:rPr>
          <w:szCs w:val="24"/>
        </w:rPr>
        <w:instrText>wastage of talent</w:instrText>
      </w:r>
      <w:r w:rsidR="009E3C75">
        <w:rPr>
          <w:rFonts w:cs="Book Antiqua"/>
          <w:szCs w:val="24"/>
        </w:rPr>
        <w:instrText>’</w:instrText>
      </w:r>
      <w:r w:rsidR="009E3C75">
        <w:rPr>
          <w:szCs w:val="24"/>
        </w:rPr>
        <w:instrText xml:space="preserve"> remains; young people from disadvantaged backgrounds are still lacking the opportunity to fully realise their potential within the British educational system.","container-title":"Advances in Life Course Research","DOI":"10.1016/j.alcr.2017.09.003","ISSN":"10402608","journalAbbreviation":"Advances in Life Course Research","language":"en","page":"34-42","source":"DOI.org (Crossref)","title":"Wastage of talent?","volume":"34","author":[{"family":"Bukodi","given":"Erzsébet"},{"family":"Bourne","given":"Mollie"},{"family":"Betthäuser","given":"Bastian"}],"issued":{"date-parts":[["2017",12]]},"citation-key":"bukodiWastageTalent2017a"}}],"schema":"https://github.com/citation-style-language/schema/raw/master/csl-citation.json"} </w:instrText>
      </w:r>
      <w:r w:rsidRPr="007D51AA">
        <w:rPr>
          <w:szCs w:val="24"/>
        </w:rPr>
        <w:fldChar w:fldCharType="separate"/>
      </w:r>
      <w:r w:rsidR="009E3C75" w:rsidRPr="009E3C75">
        <w:rPr>
          <w:rFonts w:cs="Times New Roman"/>
        </w:rPr>
        <w:t>(</w:t>
      </w:r>
      <w:proofErr w:type="spellStart"/>
      <w:r w:rsidR="009E3C75" w:rsidRPr="009E3C75">
        <w:rPr>
          <w:rFonts w:cs="Times New Roman"/>
        </w:rPr>
        <w:t>Bukodi</w:t>
      </w:r>
      <w:proofErr w:type="spellEnd"/>
      <w:r w:rsidR="009E3C75" w:rsidRPr="009E3C75">
        <w:rPr>
          <w:rFonts w:cs="Times New Roman"/>
        </w:rPr>
        <w:t xml:space="preserve">, Bourne and </w:t>
      </w:r>
      <w:proofErr w:type="spellStart"/>
      <w:r w:rsidR="009E3C75" w:rsidRPr="009E3C75">
        <w:rPr>
          <w:rFonts w:cs="Times New Roman"/>
        </w:rPr>
        <w:t>Betthäuser</w:t>
      </w:r>
      <w:proofErr w:type="spellEnd"/>
      <w:r w:rsidR="009E3C75" w:rsidRPr="009E3C75">
        <w:rPr>
          <w:rFonts w:cs="Times New Roman"/>
        </w:rPr>
        <w:t>, 2017)</w:t>
      </w:r>
      <w:r w:rsidRPr="007D51AA">
        <w:rPr>
          <w:szCs w:val="24"/>
        </w:rPr>
        <w:fldChar w:fldCharType="end"/>
      </w:r>
      <w:r w:rsidRPr="007D51AA">
        <w:rPr>
          <w:szCs w:val="24"/>
        </w:rPr>
        <w:t xml:space="preserve">, whereby young people from disadvantaged backgrounds face barriers to fully realise their academic potential within the British educational system. </w:t>
      </w:r>
    </w:p>
    <w:p w14:paraId="48F7F2B9" w14:textId="4EA8ADC1" w:rsidR="007F2AC8" w:rsidRPr="007D51AA" w:rsidRDefault="007F2AC8" w:rsidP="007F2AC8">
      <w:pPr>
        <w:spacing w:line="480" w:lineRule="auto"/>
        <w:rPr>
          <w:szCs w:val="24"/>
        </w:rPr>
      </w:pPr>
      <w:r w:rsidRPr="007D51AA">
        <w:rPr>
          <w:szCs w:val="24"/>
        </w:rPr>
        <w:t xml:space="preserve">The changing role of education and individuals' relationship with it was not built-in isolation. The changing structure of the labour market also had other effects. Labour market restructuring was part of the increase in home ownership from the 1950s to the 1990s. In 1951, only 31 per cent of people owned their own homes; in 1991, this rose to 67 per cent </w:t>
      </w:r>
      <w:r w:rsidRPr="007D51AA">
        <w:rPr>
          <w:szCs w:val="24"/>
        </w:rPr>
        <w:fldChar w:fldCharType="begin"/>
      </w:r>
      <w:r w:rsidR="009E3C75">
        <w:rPr>
          <w:szCs w:val="24"/>
        </w:rPr>
        <w:instrText xml:space="preserve"> ADDIN ZOTERO_ITEM CSL_CITATION {"citationID":"6D7un5KQ","properties":{"formattedCitation":"(Bynner and Ferri, 2003)","plainCitation":"(Bynner and Ferri, 2003)","noteIndex":0},"citationItems":[{"id":1335,"uris":["http://zotero.org/users/8741181/items/EP38MNKL"],"itemData":{"id":1335,"type":"book","publisher":"Institute of Education Press","title":"Changing Britain, Changing Lives","author":[{"family":"Bynner","given":"J"},{"family":"Ferri","given":"E"}],"issued":{"date-parts":[["2003"]]},"citation-key":"bynnerChangingBritainChanging2003"}}],"schema":"https://github.com/citation-style-language/schema/raw/master/csl-citation.json"} </w:instrText>
      </w:r>
      <w:r w:rsidRPr="007D51AA">
        <w:rPr>
          <w:szCs w:val="24"/>
        </w:rPr>
        <w:fldChar w:fldCharType="separate"/>
      </w:r>
      <w:r w:rsidR="009E3C75" w:rsidRPr="009E3C75">
        <w:t>(Bynner and Ferri, 2003)</w:t>
      </w:r>
      <w:r w:rsidRPr="007D51AA">
        <w:rPr>
          <w:szCs w:val="24"/>
        </w:rPr>
        <w:fldChar w:fldCharType="end"/>
      </w:r>
      <w:r w:rsidRPr="007D51AA">
        <w:rPr>
          <w:szCs w:val="24"/>
        </w:rPr>
        <w:t xml:space="preserve">. While homeownership increased, it was stratified by parental social class and income </w:t>
      </w:r>
      <w:r w:rsidRPr="007D51AA">
        <w:rPr>
          <w:szCs w:val="24"/>
        </w:rPr>
        <w:fldChar w:fldCharType="begin"/>
      </w:r>
      <w:r w:rsidR="009E3C75">
        <w:rPr>
          <w:szCs w:val="24"/>
        </w:rPr>
        <w:instrText xml:space="preserve"> ADDIN ZOTERO_ITEM CSL_CITATION {"citationID":"j6yTV7Lt","properties":{"formattedCitation":"(Blanden and Machin, 2017)","plainCitation":"(Blanden and Machin, 2017)","noteIndex":0},"citationItems":[{"id":1205,"uris":["http://zotero.org/users/8741181/items/6PU7TZJP"],"itemData":{"id":1205,"type":"article-journal","abstract":"This paper extends the literature on social mobility to investigate intergenerational links in home ownership, an important marker of wealth. Repeated cross sectional data show that home ownership rates have fallen rapidly over time, and in particular amongst younger people in more recent birth cohorts. We then hone in on two British birth cohorts for whom we have information on parental home ownership. Comparing the intergenerational transmission of home ownership for individuals in the 1958 and 1970 British birth cohorts, we find that home ownership for 42 year olds from the 1970 birth cohorts (in 2012) shrunk disproportionately among those whose parents did not own their own home when they were children. Using housing measures in an intergenerational setting, and bearing in mind that housing is the most important component of wealth for most people, our results reinforce a picture of falling social mobility in Britain.","container-title":"CEP Discussion Paper","title":"Home Ownership and Social Mobility","author":[{"family":"Blanden","given":"Jo"},{"family":"Machin","given":"S"}],"issued":{"date-parts":[["2017"]]},"citation-key":"blandenHomeOwnershipSocial2017"}}],"schema":"https://github.com/citation-style-language/schema/raw/master/csl-citation.json"} </w:instrText>
      </w:r>
      <w:r w:rsidRPr="007D51AA">
        <w:rPr>
          <w:szCs w:val="24"/>
        </w:rPr>
        <w:fldChar w:fldCharType="separate"/>
      </w:r>
      <w:r w:rsidR="009E3C75" w:rsidRPr="009E3C75">
        <w:t>(Blanden and Machin, 2017)</w:t>
      </w:r>
      <w:r w:rsidRPr="007D51AA">
        <w:rPr>
          <w:szCs w:val="24"/>
        </w:rPr>
        <w:fldChar w:fldCharType="end"/>
      </w:r>
      <w:r w:rsidRPr="007D51AA">
        <w:rPr>
          <w:szCs w:val="24"/>
        </w:rPr>
        <w:t xml:space="preserve">. For the BCS cohort, having parents who were homeowners when they were aged 16 increases the probability of themselves being a homeowner at 42 by 116 per cent (ibid). </w:t>
      </w:r>
    </w:p>
    <w:p w14:paraId="6B279180" w14:textId="6E8EF7BB" w:rsidR="007F2AC8" w:rsidRPr="007D51AA" w:rsidRDefault="0038314E" w:rsidP="007F2AC8">
      <w:pPr>
        <w:spacing w:line="480" w:lineRule="auto"/>
        <w:rPr>
          <w:szCs w:val="24"/>
        </w:rPr>
      </w:pPr>
      <w:r w:rsidRPr="007D51AA">
        <w:rPr>
          <w:szCs w:val="24"/>
        </w:rPr>
        <w:t>Th</w:t>
      </w:r>
      <w:r w:rsidR="00333601" w:rsidRPr="007D51AA">
        <w:rPr>
          <w:szCs w:val="24"/>
        </w:rPr>
        <w:t>ese</w:t>
      </w:r>
      <w:r w:rsidR="007F2AC8" w:rsidRPr="007D51AA">
        <w:rPr>
          <w:szCs w:val="24"/>
        </w:rPr>
        <w:t xml:space="preserve"> historical phenomen</w:t>
      </w:r>
      <w:r w:rsidRPr="007D51AA">
        <w:rPr>
          <w:szCs w:val="24"/>
        </w:rPr>
        <w:t>a</w:t>
      </w:r>
      <w:r w:rsidR="007F2AC8" w:rsidRPr="007D51AA">
        <w:rPr>
          <w:szCs w:val="24"/>
        </w:rPr>
        <w:t xml:space="preserve"> </w:t>
      </w:r>
      <w:r w:rsidR="00333601" w:rsidRPr="007D51AA">
        <w:rPr>
          <w:szCs w:val="24"/>
        </w:rPr>
        <w:t>have</w:t>
      </w:r>
      <w:r w:rsidR="007F2AC8" w:rsidRPr="007D51AA">
        <w:rPr>
          <w:szCs w:val="24"/>
        </w:rPr>
        <w:t xml:space="preserve"> impacted the relative stability of youth transitions</w:t>
      </w:r>
      <w:r w:rsidR="00333601" w:rsidRPr="007D51AA">
        <w:rPr>
          <w:szCs w:val="24"/>
        </w:rPr>
        <w:t xml:space="preserve"> for young people in the BCS cohort</w:t>
      </w:r>
      <w:r w:rsidR="007F2AC8" w:rsidRPr="007D51AA">
        <w:rPr>
          <w:szCs w:val="24"/>
        </w:rPr>
        <w:t xml:space="preserve">. The relative decline in individuals moving straight from school into work after mandatory schooling and the growth of </w:t>
      </w:r>
      <w:r w:rsidR="00333601" w:rsidRPr="007D51AA">
        <w:rPr>
          <w:szCs w:val="24"/>
        </w:rPr>
        <w:t>risky</w:t>
      </w:r>
      <w:r w:rsidR="007F2AC8" w:rsidRPr="007D51AA">
        <w:rPr>
          <w:szCs w:val="24"/>
        </w:rPr>
        <w:t xml:space="preserve"> transitions and accumulating human capital via higher education suggests increased risk and uncertainty </w:t>
      </w:r>
      <w:r w:rsidR="007F2AC8" w:rsidRPr="007D51AA">
        <w:rPr>
          <w:szCs w:val="24"/>
        </w:rPr>
        <w:fldChar w:fldCharType="begin"/>
      </w:r>
      <w:r w:rsidR="009E3C75">
        <w:rPr>
          <w:szCs w:val="24"/>
        </w:rPr>
        <w:instrText xml:space="preserve"> ADDIN ZOTERO_ITEM CSL_CITATION {"citationID":"JPP2kjuo","properties":{"formattedCitation":"(Anders and Dorsett, 2017)","plainCitation":"(Anders and Dorsett, 2017)","noteIndex":0},"citationItems":[{"id":1088,"uris":["http://zotero.org/users/8741181/items/3BMAYKIF"],"itemData":{"id":1088,"type":"article-journal","abstract":"This paper examines how young people’s early transitions into the labour market have changed between cohorts born in 1958, 1970, 1980, and 1990. We use sequence analysis to characterise transition patterns and identify three distinct pathways in all cohorts. An ‘Entering the Labour Market’ group has declined significantly in size (from 91% in the earliest cohort, to 37% in the most recent), an ‘Accumulating Human Capital’ group has grown in its place (from 4% to 51%), but also a ‘Potentially Difficult Transition’ group has grown alongside this, reaching 12% in the most recent cohort. These trends appear to reflect behavioural rather than compositional changes. Females and those who are from a non-white ethnic background have gone from being more likely to be in the ‘Potentially Difficult Transition’ group, to being less likely. Coming from a low socioeconomic status background has remained a strong predictor of having a transition of this type across all four cohorts. These early transitions are important, not least since we show they are highly predictive of longer-term outcomes.","container-title":"Longitudinal and Life Course Studies","DOI":"10.14301/llcs.v8i1.399","ISSN":"17579597, 17579597","issue":"1","journalAbbreviation":"LLCS","language":"en","source":"DOI.org (Crossref)","title":"What young English people do once they reach school-leaving age: A cross-cohort comparison for the last 30 years","title-short":"What young English people do once they reach school-leaving age","URL":"http://www.llcsjournal.org/index.php/llcs/article/view/399","volume":"8","author":[{"family":"Anders","given":"Jake"},{"family":"Dorsett","given":"Richard"}],"accessed":{"date-parts":[["2022",9,29]]},"issued":{"date-parts":[["2017",1,25]]},"citation-key":"andersWhatYoungEnglish2017a"}}],"schema":"https://github.com/citation-style-language/schema/raw/master/csl-citation.json"} </w:instrText>
      </w:r>
      <w:r w:rsidR="007F2AC8" w:rsidRPr="007D51AA">
        <w:rPr>
          <w:szCs w:val="24"/>
        </w:rPr>
        <w:fldChar w:fldCharType="separate"/>
      </w:r>
      <w:r w:rsidR="009E3C75" w:rsidRPr="009E3C75">
        <w:t>(Anders and Dorsett, 2017)</w:t>
      </w:r>
      <w:r w:rsidR="007F2AC8" w:rsidRPr="007D51AA">
        <w:rPr>
          <w:szCs w:val="24"/>
        </w:rPr>
        <w:fldChar w:fldCharType="end"/>
      </w:r>
      <w:r w:rsidR="007F2AC8" w:rsidRPr="007D51AA">
        <w:rPr>
          <w:szCs w:val="24"/>
        </w:rPr>
        <w:t xml:space="preserve">. </w:t>
      </w:r>
      <w:r w:rsidR="00333601" w:rsidRPr="007D51AA">
        <w:rPr>
          <w:szCs w:val="24"/>
        </w:rPr>
        <w:t xml:space="preserve">The BCS cohort can be </w:t>
      </w:r>
      <w:r w:rsidR="00333601" w:rsidRPr="007D51AA">
        <w:rPr>
          <w:szCs w:val="24"/>
        </w:rPr>
        <w:lastRenderedPageBreak/>
        <w:t xml:space="preserve">characterised as a group marked by dramatic and widespread societal change due to economic, political, and social upheaval. The changes and reforms </w:t>
      </w:r>
      <w:r w:rsidR="00B23A6F" w:rsidRPr="007D51AA">
        <w:rPr>
          <w:szCs w:val="24"/>
        </w:rPr>
        <w:t>therefore</w:t>
      </w:r>
      <w:r w:rsidR="00333601" w:rsidRPr="007D51AA">
        <w:rPr>
          <w:szCs w:val="24"/>
        </w:rPr>
        <w:t xml:space="preserve"> affected every aspect of the transitionary experience for young people. </w:t>
      </w:r>
    </w:p>
    <w:p w14:paraId="6805C3B9" w14:textId="43EF85BF" w:rsidR="007F2AC8" w:rsidRPr="007D51AA" w:rsidRDefault="007F2AC8" w:rsidP="007B2204">
      <w:pPr>
        <w:pStyle w:val="Heading3"/>
      </w:pPr>
      <w:bookmarkStart w:id="74" w:name="_Toc137904652"/>
      <w:bookmarkStart w:id="75" w:name="_Toc150884462"/>
      <w:bookmarkStart w:id="76" w:name="_Toc152408189"/>
      <w:bookmarkStart w:id="77" w:name="_Toc187235228"/>
      <w:r w:rsidRPr="007D51AA">
        <w:t>Structural Barriers to successful transitions</w:t>
      </w:r>
      <w:bookmarkEnd w:id="74"/>
      <w:bookmarkEnd w:id="75"/>
      <w:bookmarkEnd w:id="76"/>
      <w:bookmarkEnd w:id="77"/>
    </w:p>
    <w:p w14:paraId="1760E16B" w14:textId="77777777" w:rsidR="00333601" w:rsidRPr="007D51AA" w:rsidRDefault="00333601" w:rsidP="007B2204">
      <w:pPr>
        <w:pStyle w:val="Heading4"/>
      </w:pPr>
      <w:bookmarkStart w:id="78" w:name="_Toc187235229"/>
      <w:r w:rsidRPr="007D51AA">
        <w:t>Sex</w:t>
      </w:r>
      <w:bookmarkEnd w:id="78"/>
    </w:p>
    <w:p w14:paraId="0ED83473" w14:textId="7162F12D" w:rsidR="00333601" w:rsidRPr="007D51AA" w:rsidRDefault="00333601" w:rsidP="00333601">
      <w:pPr>
        <w:spacing w:line="480" w:lineRule="auto"/>
        <w:rPr>
          <w:szCs w:val="24"/>
        </w:rPr>
      </w:pPr>
      <w:r w:rsidRPr="007D51AA">
        <w:rPr>
          <w:szCs w:val="24"/>
        </w:rPr>
        <w:t xml:space="preserve">Women's experience within the 1970 cohort saw a continuing weakening of gender differences in processes of occupational attainment – a similar trend seen within the 1958 cohort </w:t>
      </w:r>
      <w:r w:rsidRPr="007D51AA">
        <w:rPr>
          <w:szCs w:val="24"/>
        </w:rPr>
        <w:fldChar w:fldCharType="begin"/>
      </w:r>
      <w:r w:rsidR="009E3C75">
        <w:rPr>
          <w:szCs w:val="24"/>
        </w:rPr>
        <w:instrText xml:space="preserve"> ADDIN ZOTERO_ITEM CSL_CITATION {"citationID":"rDbUD4dw","properties":{"formattedCitation":"(Bukodi, 2009)","plainCitation":"(Bukodi, 2009)","noteIndex":0},"citationItems":[{"id":1412,"uris":["http://zotero.org/users/8741181/items/W7R5SFR6"],"itemData":{"id":1412,"type":"article-journal","abstract":"This paper examines cohort and gender differences in occupational attainment in Britain. Using data from the three British Birth Cohort studies, I investigate the process of occupational attainment up to age 34 using a scale based on occupational earnings. Although qualifications appear to have stronger effects on occupational attainment for women than for men at both labour market entry and in the midthirties, I find no consistent evidence that the importance of qualifications is becoming greater across cohorts, either for men or for women. Also, there are no indications that the effects of occupation at labour market entry on men’s and women’s later occupational attainment have been strengthening over time. However, the findings do point to the possibility of cohort-specific effects: the experience of men and women in the 1958 cohort consistently differs from that of those in both the 1946 and 1970 cohorts.","container-title":"CLS Cohort Studies","language":"en","source":"Zotero","title":"Education, First Occupation and Later Occupational Attainment: Cross-cohort Changes among Men and Women in Britain","volume":"4","author":[{"family":"Bukodi","given":"Erzsébet"}],"issued":{"date-parts":[["2009"]]},"citation-key":"bukodiEducationFirstOccupation2009a"}}],"schema":"https://github.com/citation-style-language/schema/raw/master/csl-citation.json"} </w:instrText>
      </w:r>
      <w:r w:rsidRPr="007D51AA">
        <w:rPr>
          <w:szCs w:val="24"/>
        </w:rPr>
        <w:fldChar w:fldCharType="separate"/>
      </w:r>
      <w:r w:rsidR="009E3C75" w:rsidRPr="009E3C75">
        <w:t>(</w:t>
      </w:r>
      <w:proofErr w:type="spellStart"/>
      <w:r w:rsidR="009E3C75" w:rsidRPr="009E3C75">
        <w:t>Bukodi</w:t>
      </w:r>
      <w:proofErr w:type="spellEnd"/>
      <w:r w:rsidR="009E3C75" w:rsidRPr="009E3C75">
        <w:t>, 2009)</w:t>
      </w:r>
      <w:r w:rsidRPr="007D51AA">
        <w:rPr>
          <w:szCs w:val="24"/>
        </w:rPr>
        <w:fldChar w:fldCharType="end"/>
      </w:r>
      <w:r w:rsidRPr="007D51AA">
        <w:rPr>
          <w:szCs w:val="24"/>
        </w:rPr>
        <w:t xml:space="preserve">. However, the strength of education in this process appears to remain the same across cohorts </w:t>
      </w:r>
      <w:r w:rsidRPr="007D51AA">
        <w:rPr>
          <w:szCs w:val="24"/>
        </w:rPr>
        <w:fldChar w:fldCharType="begin"/>
      </w:r>
      <w:r w:rsidR="009E3C75">
        <w:rPr>
          <w:szCs w:val="24"/>
        </w:rPr>
        <w:instrText xml:space="preserve"> ADDIN ZOTERO_ITEM CSL_CITATION {"citationID":"1uCcqlAA","properties":{"formattedCitation":"(Bukodi and Goldthorpe, 2009)","plainCitation":"(Bukodi and Goldthorpe, 2009)","noteIndex":0},"citationItems":[{"id":320,"uris":["http://zotero.org/users/8741181/items/G4DEKV6P"],"itemData":{"id":320,"type":"article-journal","abstract":"Studies of intergenerational class mobility and of intragenerational occupational mobility have of late tended to diverge in their concerns and methodology. This reflects assumptions regarding the increasing part played by education in intergenerational mobility and the decreasing part played by class origins in intragenerational mobility, once educational attainment is controlled. The paper contributes to the questioning of these assumptions on empirical grounds. Analyses are made of the occupational mobility of men in three British birth cohorts over the course of their earlier working lives: i.e. men born in 1946, 1958 and 1970. It is found that while the most important effect on mobility chances is that of educational qualifications, the importance of education does not increase across the three cohorts; that class origins also have a significant effect on mobility chances, and one that does not decrease across the cohorts; and that features of worklife experience, in particular the frequency of occupational changes, likewise have a persisting effect on mobility chances, independently of both education and class origins. However, while secular changes in mobility processes are scarcely in evidence, the analyses do provide strong indications of a cohort effect. Men in the 1958 birth cohort, whose first years in the labour market coincided with a period of severe recession, de-industrialisation and high unemployment, would appear to have experienced various lasting disadvantages in their subsequent occupational histories.","container-title":"CLS Cohort Studies","language":"en","source":"Zotero","title":"Class Origins, Education and Occupational Attainment: Cross-cohort Changes among Men in Britain","volume":"3","author":[{"family":"Bukodi","given":"Erzsébet"},{"family":"Goldthorpe","given":"J. H."}],"issued":{"date-parts":[["2009"]]},"citation-key":"bukodiClassOriginsEducation2009"}}],"schema":"https://github.com/citation-style-language/schema/raw/master/csl-citation.json"} </w:instrText>
      </w:r>
      <w:r w:rsidRPr="007D51AA">
        <w:rPr>
          <w:szCs w:val="24"/>
        </w:rPr>
        <w:fldChar w:fldCharType="separate"/>
      </w:r>
      <w:r w:rsidR="009E3C75" w:rsidRPr="009E3C75">
        <w:t>(</w:t>
      </w:r>
      <w:proofErr w:type="spellStart"/>
      <w:r w:rsidR="009E3C75" w:rsidRPr="009E3C75">
        <w:t>Bukodi</w:t>
      </w:r>
      <w:proofErr w:type="spellEnd"/>
      <w:r w:rsidR="009E3C75" w:rsidRPr="009E3C75">
        <w:t xml:space="preserve"> and Goldthorpe, 2009)</w:t>
      </w:r>
      <w:r w:rsidRPr="007D51AA">
        <w:rPr>
          <w:szCs w:val="24"/>
        </w:rPr>
        <w:fldChar w:fldCharType="end"/>
      </w:r>
      <w:r w:rsidRPr="007D51AA">
        <w:rPr>
          <w:szCs w:val="24"/>
        </w:rPr>
        <w:t xml:space="preserve">. The weakening of gender differences is seen at the educational and occupational levels through take-home income </w:t>
      </w:r>
      <w:r w:rsidRPr="007D51AA">
        <w:rPr>
          <w:szCs w:val="24"/>
        </w:rPr>
        <w:fldChar w:fldCharType="begin"/>
      </w:r>
      <w:r w:rsidR="009E3C75">
        <w:rPr>
          <w:szCs w:val="24"/>
        </w:rPr>
        <w:instrText xml:space="preserve"> ADDIN ZOTERO_ITEM CSL_CITATION {"citationID":"mDHHA5Uv","properties":{"formattedCitation":"(Bynner, 2005)","plainCitation":"(Bynner, 2005)","noteIndex":0},"citationItems":[{"id":1309,"uris":["http://zotero.org/users/8741181/items/TCV5WIM9"],"itemData":{"id":1309,"type":"article-journal","abstract":"A whole flurry of new thinking and research about young people in the USA has been stimulated by Jeffery Arnett’s theory of ‘Emerging Adulthood’. This argues for recognition of a new stage of the life-course between adolescence and adulthood reflecting the extension of youth transitions to independence brought about by globalization and technological change. Although the perspective aligns with developmental psychology’s conception of ‘stages of development’, its appeal extends across the social science disciplines and policy domains. However, the rich theorizing of the same manifestations of social change in young people’s experience in European Youth Studies appear to have been largely overlooked by Arnett. This paper attempts to redress this balance by drawing into the framework of Emerging Adulthood a wider set of theoretical concerns with structural factors and exclusion mechanisms to which (late) modern youth are subjected. The argument is exemplified by age-30 cohort comparisons across three British longitudinal studies starting in 1946, 1958 and 1970, demonstrating rising opportunities accompanied by increased social inequality. The paper concludes with a re-appraisal of the concept of youth as a phase of the late modern life-course in which the properties Arnett attributes to Emergent Adulthood are just one significant feature.","container-title":"Journal of Youth Studies","DOI":"10.1080/13676260500431628","ISSN":"1367-6261, 1469-9680","issue":"4","journalAbbreviation":"Journal of Youth Studies","language":"en","page":"367-384","source":"DOI.org (Crossref)","title":"Rethinking the Youth Phase of the Life-course: The Case for Emerging Adulthood?","title-short":"Rethinking the Youth Phase of the Life-course","volume":"8","author":[{"family":"Bynner","given":"John"}],"issued":{"date-parts":[["2005",12]]},"citation-key":"bynnerRethinkingYouthPhase2005a"}}],"schema":"https://github.com/citation-style-language/schema/raw/master/csl-citation.json"} </w:instrText>
      </w:r>
      <w:r w:rsidRPr="007D51AA">
        <w:rPr>
          <w:szCs w:val="24"/>
        </w:rPr>
        <w:fldChar w:fldCharType="separate"/>
      </w:r>
      <w:r w:rsidR="009E3C75" w:rsidRPr="009E3C75">
        <w:t>(Bynner, 2005)</w:t>
      </w:r>
      <w:r w:rsidRPr="007D51AA">
        <w:rPr>
          <w:szCs w:val="24"/>
        </w:rPr>
        <w:fldChar w:fldCharType="end"/>
      </w:r>
      <w:r w:rsidRPr="007D51AA">
        <w:rPr>
          <w:szCs w:val="24"/>
        </w:rPr>
        <w:t xml:space="preserve">. However, whilst the BCS cohort experienced a decline in gender-segregated occupational sorting </w:t>
      </w:r>
      <w:r w:rsidRPr="007D51AA">
        <w:rPr>
          <w:szCs w:val="24"/>
        </w:rPr>
        <w:fldChar w:fldCharType="begin"/>
      </w:r>
      <w:r w:rsidR="009E3C75">
        <w:rPr>
          <w:szCs w:val="24"/>
        </w:rPr>
        <w:instrText xml:space="preserve"> ADDIN ZOTERO_ITEM CSL_CITATION {"citationID":"44JSCyd0","properties":{"formattedCitation":"(Lekfuangfu and Lordan, 2022)","plainCitation":"(Lekfuangfu and Lordan, 2022)","noteIndex":0},"citationItems":[{"id":389,"uris":["http://zotero.org/users/8741181/items/I8R42XYZ"],"itemData":{"id":389,"type":"article-journal","abstract":"We consider the extent to which temporal shifts have been responsible for an increased tendency for females to sort into traditionally male roles over time, versus childhood factors. Drawing on three cohort studies, which follow individuals born in the UK in 1958, 1970 and 2000, we compare the shift in the tendency of females in these cohorts to sort into traditionally male roles compared to males, to the combined effect of a large set of childhood variables. For all three cohorts, we ﬁnd strong evidence of sorting along gendered lines, which has decreased over time, yet there is no erosion of the gender gap in the tendency to sort into occupations with the highest share of males. Within the cohort, we ﬁnd little evidence that childhood variables change the tendency for females of either the average or highest ability to sort substantively differently. Our work is highly suggestive that temporal shifts are what matter in determining the differential gendered sorting patterns we have seen over the last number of decades, and also those that remain today. These temporal changes include attitudinal changes, technology advances, policy changes and economic shifts.","container-title":"Empirical Economics","DOI":"10.1007/s00181-022-02314-5","ISSN":"0377-7332, 1435-8921","journalAbbreviation":"Empir Econ","language":"en","source":"DOI.org (Crossref)","title":"Documenting occupational sorting by gender in the UK across three cohorts: does a grand convergence rely on societal movements?","title-short":"Documenting occupational sorting by gender in the UK across three cohorts","URL":"https://link.springer.com/10.1007/s00181-022-02314-5","author":[{"family":"Lekfuangfu","given":"Warn N."},{"family":"Lordan","given":"Grace"}],"accessed":{"date-parts":[["2023",4,16]]},"issued":{"date-parts":[["2022",10,12]]},"citation-key":"lekfuangfuDocumentingOccupationalSorting2022"}}],"schema":"https://github.com/citation-style-language/schema/raw/master/csl-citation.json"} </w:instrText>
      </w:r>
      <w:r w:rsidRPr="007D51AA">
        <w:rPr>
          <w:szCs w:val="24"/>
        </w:rPr>
        <w:fldChar w:fldCharType="separate"/>
      </w:r>
      <w:r w:rsidR="009E3C75" w:rsidRPr="009E3C75">
        <w:t>(</w:t>
      </w:r>
      <w:proofErr w:type="spellStart"/>
      <w:r w:rsidR="009E3C75" w:rsidRPr="009E3C75">
        <w:t>Lekfuangfu</w:t>
      </w:r>
      <w:proofErr w:type="spellEnd"/>
      <w:r w:rsidR="009E3C75" w:rsidRPr="009E3C75">
        <w:t xml:space="preserve"> and Lordan, 2022)</w:t>
      </w:r>
      <w:r w:rsidRPr="007D51AA">
        <w:rPr>
          <w:szCs w:val="24"/>
        </w:rPr>
        <w:fldChar w:fldCharType="end"/>
      </w:r>
      <w:r w:rsidRPr="007D51AA">
        <w:rPr>
          <w:szCs w:val="24"/>
        </w:rPr>
        <w:t xml:space="preserve">, occupations with the highest share of males maintained relatively high levels of segregation. Whilst it has been emphasised that social class origins have had an impact on the BCS youth, the changing nature of the labour market has also had ramifications for men and women concerning their biographical agency and their ability to find routes to stability and security </w:t>
      </w:r>
      <w:r w:rsidRPr="007D51AA">
        <w:rPr>
          <w:szCs w:val="24"/>
        </w:rPr>
        <w:fldChar w:fldCharType="begin"/>
      </w:r>
      <w:r w:rsidR="009E3C75">
        <w:rPr>
          <w:szCs w:val="24"/>
        </w:rPr>
        <w:instrText xml:space="preserve"> ADDIN ZOTERO_ITEM CSL_CITATION {"citationID":"HnddQTQ7","properties":{"formattedCitation":"(Schoon, Martin and Ross, 2007)","plainCitation":"(Schoon, Martin and Ross, 2007)","noteIndex":0},"citationItems":[{"id":348,"uris":["http://zotero.org/users/8741181/items/RJLVTMGM"],"itemData":{"id":348,"type":"article-journal","abstract":"Drawing on data collected from two longitudinal Cohort Studies following the lives of over 20,000 individuals born in the United Kingdom 12 years apart in 1958 and 1970, respectively, this paper examines antecedents and outcomes of educational and occupational aspirations of young men and women, covering the transition from dependent childhood into independent adulthood. Two analytical models, a Social Reproduction Model and a Developmental-Contextual Model are tested to assess the processes by which family background and the wider socio-historical context inXuence work and family related careers. The Wndings demonstrate the persistent role of gender, social origin and individual agency processes as well as the inXuence of a changing socio-historical context on career development. Results are interpreted with regard to biographical agency processes linking individual lives with social contexts across the life course.","container-title":"Journal of Vocational Behavior","DOI":"10.1016/j.jvb.2006.04.009","ISSN":"00018791","issue":"1","journalAbbreviation":"Journal of Vocational Behavior","language":"en","page":"78-96","source":"DOI.org (Crossref)","title":"Career transitions in times of social change. His and her story","volume":"70","author":[{"family":"Schoon","given":"Ingrid"},{"family":"Martin","given":"Peter"},{"family":"Ross","given":"Andy"}],"issued":{"date-parts":[["2007",2]]},"citation-key":"schoonCareerTransitionsTimes2007a"}}],"schema":"https://github.com/citation-style-language/schema/raw/master/csl-citation.json"} </w:instrText>
      </w:r>
      <w:r w:rsidRPr="007D51AA">
        <w:rPr>
          <w:szCs w:val="24"/>
        </w:rPr>
        <w:fldChar w:fldCharType="separate"/>
      </w:r>
      <w:r w:rsidR="009E3C75" w:rsidRPr="009E3C75">
        <w:t>(Schoon, Martin and Ross, 2007)</w:t>
      </w:r>
      <w:r w:rsidRPr="007D51AA">
        <w:rPr>
          <w:szCs w:val="24"/>
        </w:rPr>
        <w:fldChar w:fldCharType="end"/>
      </w:r>
      <w:r w:rsidRPr="007D51AA">
        <w:rPr>
          <w:szCs w:val="24"/>
        </w:rPr>
        <w:t xml:space="preserve">. </w:t>
      </w:r>
    </w:p>
    <w:p w14:paraId="40328386" w14:textId="77777777" w:rsidR="007F2AC8" w:rsidRPr="007D51AA" w:rsidRDefault="007F2AC8" w:rsidP="007B2204">
      <w:pPr>
        <w:pStyle w:val="Heading4"/>
      </w:pPr>
      <w:bookmarkStart w:id="79" w:name="_Toc187235230"/>
      <w:r w:rsidRPr="007D51AA">
        <w:t xml:space="preserve">Social </w:t>
      </w:r>
      <w:r w:rsidRPr="007D51AA">
        <w:rPr>
          <w:rStyle w:val="Heading5Char"/>
        </w:rPr>
        <w:t>Class</w:t>
      </w:r>
      <w:bookmarkEnd w:id="79"/>
    </w:p>
    <w:p w14:paraId="6CEC740F" w14:textId="5D3776BD" w:rsidR="007F2AC8" w:rsidRPr="007D51AA" w:rsidRDefault="007F2AC8" w:rsidP="007F2AC8">
      <w:pPr>
        <w:spacing w:line="480" w:lineRule="auto"/>
        <w:rPr>
          <w:szCs w:val="24"/>
        </w:rPr>
      </w:pPr>
      <w:r w:rsidRPr="007D51AA">
        <w:rPr>
          <w:szCs w:val="24"/>
        </w:rPr>
        <w:t xml:space="preserve">The BCS cohort experienced a stratified post-mandatory schooling experience. Regarding participation in higher education, those from the most advantaged social origins were more likely to attend higher education institutions than those from less advantaged backgrounds </w:t>
      </w:r>
      <w:r w:rsidRPr="007D51AA">
        <w:rPr>
          <w:szCs w:val="24"/>
        </w:rPr>
        <w:fldChar w:fldCharType="begin"/>
      </w:r>
      <w:r w:rsidR="009E3C75">
        <w:rPr>
          <w:szCs w:val="24"/>
        </w:rPr>
        <w:instrText xml:space="preserve"> ADDIN ZOTERO_ITEM CSL_CITATION {"citationID":"LTyKiSYM","properties":{"formattedCitation":"(Alcott, 2013)","plainCitation":"(Alcott, 2013)","noteIndex":0},"citationItems":[{"id":57,"uris":["http://zotero.org/users/8741181/items/NTK7W4DY"],"itemData":{"id":57,"type":"article-journal","abstract":"This study’s principal aim is to identify factors associated with student departure from full-time education in the United Kingdom. Utilising a discrete time hazard model, it conceptualises educational access in terms of number of completed years of education, both compulsory and non-compulsory. Using a longitudinal dataset whose participants completed education in the early 1990s, it confirms the importance of many of the key explanatory factors identified in previous research. However, it also indicates that type of state schooling may not be a significant predictor of departure after controlling for economic, identity and social class characteristics. The model also indicates that the accuracy of certain explanatory variables as predictors of dropout vary across the educational stages. Models such as this can help to improve the efficacy of access policies in Britain by identifying the students most likely to leave education at different points in schooling and higher education.","container-title":"Widening Participation and Lifelong Learning","DOI":"10.5456/WPLL.15.4.46","ISSN":"14666529","issue":"4","journalAbbreviation":"wide particip lifelong learn","language":"en","page":"46-64","source":"DOI.org (Crossref)","title":"Predicting departure from British education: Identifying those most at risk through discrete time hazard modelling","title-short":"Predicting departure from British education","volume":"15","author":[{"family":"Alcott","given":"Ben"}],"issued":{"date-parts":[["2013",9,1]]},"citation-key":"alcottPredictingDepartureBritish2013"}}],"schema":"https://github.com/citation-style-language/schema/raw/master/csl-citation.json"} </w:instrText>
      </w:r>
      <w:r w:rsidRPr="007D51AA">
        <w:rPr>
          <w:szCs w:val="24"/>
        </w:rPr>
        <w:fldChar w:fldCharType="separate"/>
      </w:r>
      <w:r w:rsidR="009E3C75" w:rsidRPr="009E3C75">
        <w:t>(Alcott, 2013)</w:t>
      </w:r>
      <w:r w:rsidRPr="007D51AA">
        <w:rPr>
          <w:szCs w:val="24"/>
        </w:rPr>
        <w:fldChar w:fldCharType="end"/>
      </w:r>
      <w:r w:rsidRPr="007D51AA">
        <w:rPr>
          <w:szCs w:val="24"/>
        </w:rPr>
        <w:t xml:space="preserve">. Prior academic attainment explains most of the variance in this stratified higher education participation (around 60%) </w:t>
      </w:r>
      <w:r w:rsidRPr="007D51AA">
        <w:rPr>
          <w:szCs w:val="24"/>
        </w:rPr>
        <w:fldChar w:fldCharType="begin"/>
      </w:r>
      <w:r w:rsidR="009E3C75">
        <w:rPr>
          <w:szCs w:val="24"/>
        </w:rPr>
        <w:instrText xml:space="preserve"> ADDIN ZOTERO_ITEM CSL_CITATION {"citationID":"RCbtYRIb","properties":{"formattedCitation":"(Alcott, 2013)","plainCitation":"(Alcott, 2013)","noteIndex":0},"citationItems":[{"id":57,"uris":["http://zotero.org/users/8741181/items/NTK7W4DY"],"itemData":{"id":57,"type":"article-journal","abstract":"This study’s principal aim is to identify factors associated with student departure from full-time education in the United Kingdom. Utilising a discrete time hazard model, it conceptualises educational access in terms of number of completed years of education, both compulsory and non-compulsory. Using a longitudinal dataset whose participants completed education in the early 1990s, it confirms the importance of many of the key explanatory factors identified in previous research. However, it also indicates that type of state schooling may not be a significant predictor of departure after controlling for economic, identity and social class characteristics. The model also indicates that the accuracy of certain explanatory variables as predictors of dropout vary across the educational stages. Models such as this can help to improve the efficacy of access policies in Britain by identifying the students most likely to leave education at different points in schooling and higher education.","container-title":"Widening Participation and Lifelong Learning","DOI":"10.5456/WPLL.15.4.46","ISSN":"14666529","issue":"4","journalAbbreviation":"wide particip lifelong learn","language":"en","page":"46-64","source":"DOI.org (Crossref)","title":"Predicting departure from British education: Identifying those most at risk through discrete time hazard modelling","title-short":"Predicting departure from British education","volume":"15","author":[{"family":"Alcott","given":"Ben"}],"issued":{"date-parts":[["2013",9,1]]},"citation-key":"alcottPredictingDepartureBritish2013"}}],"schema":"https://github.com/citation-style-language/schema/raw/master/csl-citation.json"} </w:instrText>
      </w:r>
      <w:r w:rsidRPr="007D51AA">
        <w:rPr>
          <w:szCs w:val="24"/>
        </w:rPr>
        <w:fldChar w:fldCharType="separate"/>
      </w:r>
      <w:r w:rsidR="009E3C75" w:rsidRPr="009E3C75">
        <w:t>(Alcott, 2013)</w:t>
      </w:r>
      <w:r w:rsidRPr="007D51AA">
        <w:rPr>
          <w:szCs w:val="24"/>
        </w:rPr>
        <w:fldChar w:fldCharType="end"/>
      </w:r>
      <w:r w:rsidRPr="007D51AA">
        <w:rPr>
          <w:szCs w:val="24"/>
        </w:rPr>
        <w:t xml:space="preserve">. With the growth of an ‘Emerging Adulthood’ and an elongated stay within </w:t>
      </w:r>
      <w:r w:rsidRPr="007D51AA">
        <w:rPr>
          <w:szCs w:val="24"/>
        </w:rPr>
        <w:lastRenderedPageBreak/>
        <w:t xml:space="preserve">education, involvement in education for the BCS cohort has widened the gap between disadvantaged and privileged social origins </w:t>
      </w:r>
      <w:r w:rsidRPr="007D51AA">
        <w:rPr>
          <w:szCs w:val="24"/>
        </w:rPr>
        <w:fldChar w:fldCharType="begin"/>
      </w:r>
      <w:r w:rsidR="009E3C75">
        <w:rPr>
          <w:szCs w:val="24"/>
        </w:rPr>
        <w:instrText xml:space="preserve"> ADDIN ZOTERO_ITEM CSL_CITATION {"citationID":"HBOr4uMq","properties":{"formattedCitation":"(Bynner, 2005)","plainCitation":"(Bynner, 2005)","noteIndex":0},"citationItems":[{"id":1309,"uris":["http://zotero.org/users/8741181/items/TCV5WIM9"],"itemData":{"id":1309,"type":"article-journal","abstract":"A whole flurry of new thinking and research about young people in the USA has been stimulated by Jeffery Arnett’s theory of ‘Emerging Adulthood’. This argues for recognition of a new stage of the life-course between adolescence and adulthood reflecting the extension of youth transitions to independence brought about by globalization and technological change. Although the perspective aligns with developmental psychology’s conception of ‘stages of development’, its appeal extends across the social science disciplines and policy domains. However, the rich theorizing of the same manifestations of social change in young people’s experience in European Youth Studies appear to have been largely overlooked by Arnett. This paper attempts to redress this balance by drawing into the framework of Emerging Adulthood a wider set of theoretical concerns with structural factors and exclusion mechanisms to which (late) modern youth are subjected. The argument is exemplified by age-30 cohort comparisons across three British longitudinal studies starting in 1946, 1958 and 1970, demonstrating rising opportunities accompanied by increased social inequality. The paper concludes with a re-appraisal of the concept of youth as a phase of the late modern life-course in which the properties Arnett attributes to Emergent Adulthood are just one significant feature.","container-title":"Journal of Youth Studies","DOI":"10.1080/13676260500431628","ISSN":"1367-6261, 1469-9680","issue":"4","journalAbbreviation":"Journal of Youth Studies","language":"en","page":"367-384","source":"DOI.org (Crossref)","title":"Rethinking the Youth Phase of the Life-course: The Case for Emerging Adulthood?","title-short":"Rethinking the Youth Phase of the Life-course","volume":"8","author":[{"family":"Bynner","given":"John"}],"issued":{"date-parts":[["2005",12]]},"citation-key":"bynnerRethinkingYouthPhase2005a"}}],"schema":"https://github.com/citation-style-language/schema/raw/master/csl-citation.json"} </w:instrText>
      </w:r>
      <w:r w:rsidRPr="007D51AA">
        <w:rPr>
          <w:szCs w:val="24"/>
        </w:rPr>
        <w:fldChar w:fldCharType="separate"/>
      </w:r>
      <w:r w:rsidR="009E3C75" w:rsidRPr="009E3C75">
        <w:t>(Bynner, 2005)</w:t>
      </w:r>
      <w:r w:rsidRPr="007D51AA">
        <w:rPr>
          <w:szCs w:val="24"/>
        </w:rPr>
        <w:fldChar w:fldCharType="end"/>
      </w:r>
      <w:r w:rsidRPr="007D51AA">
        <w:rPr>
          <w:szCs w:val="24"/>
        </w:rPr>
        <w:t xml:space="preserve">. These apparent returns to schooling are stratified according to social class origins, with the advantages offered by specific qualifications differing according to class origins </w:t>
      </w:r>
      <w:r w:rsidRPr="007D51AA">
        <w:rPr>
          <w:szCs w:val="24"/>
        </w:rPr>
        <w:fldChar w:fldCharType="begin"/>
      </w:r>
      <w:r w:rsidR="009E3C75">
        <w:rPr>
          <w:szCs w:val="24"/>
        </w:rPr>
        <w:instrText xml:space="preserve"> ADDIN ZOTERO_ITEM CSL_CITATION {"citationID":"U5MPo6WZ","properties":{"formattedCitation":"(Bukodi and Goldthorpe, 2011; Parsons, Green and Wiggins, 2016)","plainCitation":"(Bukodi and Goldthorpe, 2011; Parsons, Green and Wiggins, 2016)","noteIndex":0},"citationItems":[{"id":1224,"uris":["http://zotero.org/users/8741181/items/TW4R6FLL"],"itemData":{"id":1224,"type":"article-journal","abstract":"In economics there is a well-established tradition of research into the earnings returns to education. We aim to make a sociological contribution by focusing on the social class returns: specifically, by examining the returns to higher education as indicated by chances of access to the professional and managerial salariat, while taking into account the effects of cognitive ability and class origins and also differences in access to professional and managerial positions. We draw on data for men from three British birth cohort studies covering children born in 1946, 1958 and 1970. We find that, while over the period covered the growth of the salariat ensured that absolute returns to both higher and lower tertiary qualifications were largely maintained, despite the growing numbers with such qualifications, returns relative to those to higher secondary qualifications diminished. Also, the advantages offered by lower tertiary qualifications as compared with higher secondary qualifications differ according to men’s class origins. Overall, there is no evidence of any increase in education-based, meritocratic selection to the salariat. Rather, the growth of the salariat appears to be associated with some decline in its selectivity in terms of both qualifications and cognitive ability, with this decline being more marked in its managerial than in its professional components.","container-title":"Longitudinal and Life Course Studies","DOI":"10.14301/llcs.v2i2.122","ISSN":"17579597","issue":"2","journalAbbreviation":"LLCS","language":"en","source":"DOI.org (Crossref)","title":"Social class returns to higher education: chances of access to the professional and managerial salariat for men in three British birth cohorts","title-short":"Social class returns to higher education","URL":"http://www.llcsjournal.org/index.php/llcs/article/view/122","volume":"2","author":[{"family":"Bukodi","given":"E."},{"family":"Goldthorpe","given":"J. H."}],"accessed":{"date-parts":[["2023",6,12]]},"issued":{"date-parts":[["2011",5,30]]},"citation-key":"bukodiSocialClassReturns2011"}},{"id":1176,"uris":["http://zotero.org/users/8741181/items/ER2NSSVP"],"itemData":{"id":1176,"type":"article-journal","abstract":"A wide evidence base has charted the social class gradient in the background of students going on to participate in UK higher education, and has shown that having a degree elicits substantial economic returns in terms of both occupational level and earnings. Recent evidence has also shown the wide variation in the social backgrounds of students enrolling on specific courses and that differential returns are attached to studying specific subjects at specific universities.","container-title":"Centre for Longitudinal Studies","language":"en","source":"Zotero","title":"Higher Education and Occupational Returns: do returns vary according to students’ social origins?","author":[{"family":"Parsons","given":"Sam"},{"family":"Green","given":"Francis"},{"family":"Wiggins","given":"Dick"}],"issued":{"date-parts":[["2016"]]},"citation-key":"parsonsHigherEducationOccupational2016"}}],"schema":"https://github.com/citation-style-language/schema/raw/master/csl-citation.json"} </w:instrText>
      </w:r>
      <w:r w:rsidRPr="007D51AA">
        <w:rPr>
          <w:szCs w:val="24"/>
        </w:rPr>
        <w:fldChar w:fldCharType="separate"/>
      </w:r>
      <w:r w:rsidR="009E3C75" w:rsidRPr="009E3C75">
        <w:t>(</w:t>
      </w:r>
      <w:proofErr w:type="spellStart"/>
      <w:r w:rsidR="009E3C75" w:rsidRPr="009E3C75">
        <w:t>Bukodi</w:t>
      </w:r>
      <w:proofErr w:type="spellEnd"/>
      <w:r w:rsidR="009E3C75" w:rsidRPr="009E3C75">
        <w:t xml:space="preserve"> and Goldthorpe, 2011; Parsons, Green and Wiggins, 2016)</w:t>
      </w:r>
      <w:r w:rsidRPr="007D51AA">
        <w:rPr>
          <w:szCs w:val="24"/>
        </w:rPr>
        <w:fldChar w:fldCharType="end"/>
      </w:r>
      <w:r w:rsidRPr="007D51AA">
        <w:rPr>
          <w:szCs w:val="24"/>
        </w:rPr>
        <w:t xml:space="preserve">. </w:t>
      </w:r>
    </w:p>
    <w:p w14:paraId="07489FD4" w14:textId="60CC0F9A" w:rsidR="007F2AC8" w:rsidRPr="007D51AA" w:rsidRDefault="00784985" w:rsidP="007B2204">
      <w:pPr>
        <w:pStyle w:val="Heading4"/>
      </w:pPr>
      <w:bookmarkStart w:id="80" w:name="_Toc187235231"/>
      <w:r>
        <w:t xml:space="preserve">Summary of BCS Cohort </w:t>
      </w:r>
      <w:r w:rsidR="00FF718F">
        <w:t>experiences</w:t>
      </w:r>
      <w:bookmarkEnd w:id="80"/>
    </w:p>
    <w:p w14:paraId="05DCFFA7" w14:textId="7753B87A" w:rsidR="007F2AC8" w:rsidRPr="007D51AA" w:rsidRDefault="007F2AC8" w:rsidP="00D9653D">
      <w:pPr>
        <w:spacing w:line="480" w:lineRule="auto"/>
        <w:rPr>
          <w:szCs w:val="24"/>
        </w:rPr>
      </w:pPr>
      <w:r w:rsidRPr="007D51AA">
        <w:rPr>
          <w:szCs w:val="24"/>
        </w:rPr>
        <w:t xml:space="preserve">The BCS cohort can be characterised by choice. Compared to previous generations, that choice was much more numerous in the options presented to the BCS youth on what to do after mandatory education. The ‘Emerging Adult’ could theoretically choose any of these options; however, the reality is that many of these options constrain the individual either immediately or down their life course. If the desired route from education were to find stable employment, the NCDS cohort would find that simply entering employment would provide a viable route to success. For the BCS cohort, however, this was not strictly the case. On top of a major recession, labour market restructuring and technological innovation provided a much more complex, elongated transition to a stable occupation </w:t>
      </w:r>
      <w:r w:rsidRPr="007D51AA">
        <w:rPr>
          <w:szCs w:val="24"/>
        </w:rPr>
        <w:fldChar w:fldCharType="begin"/>
      </w:r>
      <w:r w:rsidR="009E3C75">
        <w:rPr>
          <w:szCs w:val="24"/>
        </w:rPr>
        <w:instrText xml:space="preserve"> ADDIN ZOTERO_ITEM CSL_CITATION {"citationID":"fSCeLxxn","properties":{"formattedCitation":"(Martin, Schoon and Ross, 2008)","plainCitation":"(Martin, Schoon and Ross, 2008)","noteIndex":0},"citationItems":[{"id":1287,"uris":["http://zotero.org/users/8741181/items/QLHHNJMQ"],"itemData":{"id":1287,"type":"article-journal","abstract":"Life course researchers have increasingly explored optimal matching analysis (OMA) as a tool for the analysis of sequences, such as sections of people’s status biographies. OMA is usually employed in combination with cluster analysis (CA) to create classifications of sequences. In this article, we introduce an analytic strategy that allows assessing the classification’s internal validity. Using ideal typical sequence representations, we test different cluster algorithms and are able to optimise the fit to the data. An application analyses economic activity sequences collected for two British birth cohorts born in 1958 and 1970, investigating historical changes in passages to adulthood. The results suggest that passages into adulthood have become more diverse since the 1970s. The analytic strategy produced a classification with better fit than straightforward CA.","container-title":"International Journal of Social Research Methodology","DOI":"10.1080/13645570701622025","ISSN":"1364-5579, 1464-5300","issue":"3","journalAbbreviation":"International Journal of Social Research Methodology","language":"en","page":"179-199","source":"DOI.org (Crossref)","title":"Beyond Transitions: Applying Optimal Matching Analysis to Life Course Research","title-short":"Beyond Transitions","volume":"11","author":[{"family":"Martin","given":"Peter"},{"family":"Schoon","given":"Ingrid"},{"family":"Ross","given":"Andy"}],"issued":{"date-parts":[["2008",7]]},"citation-key":"martinTransitionsApplyingOptimal2008a"}}],"schema":"https://github.com/citation-style-language/schema/raw/master/csl-citation.json"} </w:instrText>
      </w:r>
      <w:r w:rsidRPr="007D51AA">
        <w:rPr>
          <w:szCs w:val="24"/>
        </w:rPr>
        <w:fldChar w:fldCharType="separate"/>
      </w:r>
      <w:r w:rsidR="009E3C75" w:rsidRPr="009E3C75">
        <w:t>(Martin, Schoon and Ross, 2008)</w:t>
      </w:r>
      <w:r w:rsidRPr="007D51AA">
        <w:rPr>
          <w:szCs w:val="24"/>
        </w:rPr>
        <w:fldChar w:fldCharType="end"/>
      </w:r>
      <w:r w:rsidRPr="007D51AA">
        <w:rPr>
          <w:szCs w:val="24"/>
        </w:rPr>
        <w:t xml:space="preserve">, resulting in a ‘winding road’ school-to-work transition </w:t>
      </w:r>
      <w:r w:rsidRPr="007D51AA">
        <w:rPr>
          <w:szCs w:val="24"/>
        </w:rPr>
        <w:fldChar w:fldCharType="begin"/>
      </w:r>
      <w:r w:rsidR="009E3C75">
        <w:rPr>
          <w:szCs w:val="24"/>
        </w:rPr>
        <w:instrText xml:space="preserve"> ADDIN ZOTERO_ITEM CSL_CITATION {"citationID":"ID4HG8Q9","properties":{"formattedCitation":"(Leuze, 2010)","plainCitation":"(Leuze, 2010)","noteIndex":0},"citationItems":[{"id":1288,"uris":["http://zotero.org/users/8741181/items/X9TBS5GV"],"itemData":{"id":1288,"type":"book","abstract":"Comparative research on higher education often lacks context and dynamics. OECD benchmark studies report the proportion of students of a given age cohort, their average competence scores, the distribution across disciplines, the unemployment rate by educational level and age. No efforts are made to trace the career trajectories of students asking e.g. how long it takes to find a job, how much it fits the qualifications obtained, how long people hold a job. Such studies leave us puzzled and ignorant on processes and dynamics of entering the labour market and the first years in employment. Consequently, we have no grasp on the extent to which national institutions and professions matter. We look at individual outcomes but ignore their institutional embeddedness.","ISBN":"978-3-940755-42-1","language":"en","note":"DOI: 10.3224/94075542","publisher":"Budrich UniPress","source":"DOI.org (Crossref)","title":"Smooth Path or Long and Winding Road? How Institutions Shape the Transition from Higher Education to Work","title-short":"Smooth Path or Long and Winding Road?","URL":"https://shop.budrich-academic.de/produkt/smooth-path-or-long-and-winding-road/?v=3a52f3c22ed6","author":[{"family":"Leuze","given":"Kathrin"}],"accessed":{"date-parts":[["2022",9,29]]},"issued":{"date-parts":[["2010",7,5]]},"citation-key":"leuzeSmoothPathLong2010a"}}],"schema":"https://github.com/citation-style-language/schema/raw/master/csl-citation.json"} </w:instrText>
      </w:r>
      <w:r w:rsidRPr="007D51AA">
        <w:rPr>
          <w:szCs w:val="24"/>
        </w:rPr>
        <w:fldChar w:fldCharType="separate"/>
      </w:r>
      <w:r w:rsidR="009E3C75" w:rsidRPr="009E3C75">
        <w:t>(Leuze, 2010)</w:t>
      </w:r>
      <w:r w:rsidRPr="007D51AA">
        <w:rPr>
          <w:szCs w:val="24"/>
        </w:rPr>
        <w:fldChar w:fldCharType="end"/>
      </w:r>
      <w:r w:rsidRPr="007D51AA">
        <w:rPr>
          <w:szCs w:val="24"/>
        </w:rPr>
        <w:t xml:space="preserve">. Entering employment immediately after mandatory education could lead to periods of unemployment due to a lack of skills in a new economic landscape </w:t>
      </w:r>
      <w:r w:rsidRPr="007D51AA">
        <w:rPr>
          <w:szCs w:val="24"/>
        </w:rPr>
        <w:fldChar w:fldCharType="begin"/>
      </w:r>
      <w:r w:rsidR="009E3C75">
        <w:rPr>
          <w:szCs w:val="24"/>
        </w:rPr>
        <w:instrText xml:space="preserve"> ADDIN ZOTERO_ITEM CSL_CITATION {"citationID":"0wsGJ2bi","properties":{"formattedCitation":"(Bynner, 2005)","plainCitation":"(Bynner, 2005)","noteIndex":0},"citationItems":[{"id":1309,"uris":["http://zotero.org/users/8741181/items/TCV5WIM9"],"itemData":{"id":1309,"type":"article-journal","abstract":"A whole flurry of new thinking and research about young people in the USA has been stimulated by Jeffery Arnett’s theory of ‘Emerging Adulthood’. This argues for recognition of a new stage of the life-course between adolescence and adulthood reflecting the extension of youth transitions to independence brought about by globalization and technological change. Although the perspective aligns with developmental psychology’s conception of ‘stages of development’, its appeal extends across the social science disciplines and policy domains. However, the rich theorizing of the same manifestations of social change in young people’s experience in European Youth Studies appear to have been largely overlooked by Arnett. This paper attempts to redress this balance by drawing into the framework of Emerging Adulthood a wider set of theoretical concerns with structural factors and exclusion mechanisms to which (late) modern youth are subjected. The argument is exemplified by age-30 cohort comparisons across three British longitudinal studies starting in 1946, 1958 and 1970, demonstrating rising opportunities accompanied by increased social inequality. The paper concludes with a re-appraisal of the concept of youth as a phase of the late modern life-course in which the properties Arnett attributes to Emergent Adulthood are just one significant feature.","container-title":"Journal of Youth Studies","DOI":"10.1080/13676260500431628","ISSN":"1367-6261, 1469-9680","issue":"4","journalAbbreviation":"Journal of Youth Studies","language":"en","page":"367-384","source":"DOI.org (Crossref)","title":"Rethinking the Youth Phase of the Life-course: The Case for Emerging Adulthood?","title-short":"Rethinking the Youth Phase of the Life-course","volume":"8","author":[{"family":"Bynner","given":"John"}],"issued":{"date-parts":[["2005",12]]},"citation-key":"bynnerRethinkingYouthPhase2005a"}}],"schema":"https://github.com/citation-style-language/schema/raw/master/csl-citation.json"} </w:instrText>
      </w:r>
      <w:r w:rsidRPr="007D51AA">
        <w:rPr>
          <w:szCs w:val="24"/>
        </w:rPr>
        <w:fldChar w:fldCharType="separate"/>
      </w:r>
      <w:r w:rsidR="009E3C75" w:rsidRPr="009E3C75">
        <w:t>(Bynner, 2005)</w:t>
      </w:r>
      <w:r w:rsidRPr="007D51AA">
        <w:rPr>
          <w:szCs w:val="24"/>
        </w:rPr>
        <w:fldChar w:fldCharType="end"/>
      </w:r>
      <w:r w:rsidRPr="007D51AA">
        <w:rPr>
          <w:szCs w:val="24"/>
        </w:rPr>
        <w:t xml:space="preserve">. Joining a government training program like the YTS would provide some equally unsatisfactory results (ibid). Unemployment was a route that was even more restrictive than earlier cohorts due to cutting young people off benefits. Thus, the BCS cohort can be characterised as one of an educational turn. Staying within education, weathering the recession storm, and picking up relevant and sometimes </w:t>
      </w:r>
      <w:r w:rsidRPr="007D51AA">
        <w:rPr>
          <w:szCs w:val="24"/>
        </w:rPr>
        <w:lastRenderedPageBreak/>
        <w:t xml:space="preserve">required qualifications were most likely the best options to lead to a stable and successful occupational career. Unfortunately, education – particularly post-mandatory education – was highly stratified. This stratified nature impacted the most privileged – by giving them advantages in the labour market and the least privileged – by incurring further disadvantages. It should be assumed that, with this context, those individuals who entered education as a route post-mandatory schooling would thus be from more privileged backgrounds, perhaps in an even more striking ‘haves and have nots’ fashion than previously seen post-1944 Education Act reform. </w:t>
      </w:r>
    </w:p>
    <w:p w14:paraId="48080F7C" w14:textId="250012A0" w:rsidR="005A4751" w:rsidRPr="007D51AA" w:rsidRDefault="00333601" w:rsidP="007B2204">
      <w:pPr>
        <w:pStyle w:val="Heading2"/>
      </w:pPr>
      <w:bookmarkStart w:id="81" w:name="_Toc187235232"/>
      <w:r w:rsidRPr="007D51AA">
        <w:t xml:space="preserve">BHPS and </w:t>
      </w:r>
      <w:r w:rsidR="00C9608B" w:rsidRPr="007D51AA">
        <w:t>UKHLS in Context</w:t>
      </w:r>
      <w:bookmarkEnd w:id="81"/>
    </w:p>
    <w:p w14:paraId="2AB33A26" w14:textId="19245EF2" w:rsidR="00333601" w:rsidRPr="007D51AA" w:rsidRDefault="007E3FBD" w:rsidP="001D1F9A">
      <w:pPr>
        <w:spacing w:line="480" w:lineRule="auto"/>
        <w:rPr>
          <w:szCs w:val="24"/>
        </w:rPr>
      </w:pPr>
      <w:r w:rsidRPr="007D51AA">
        <w:rPr>
          <w:szCs w:val="24"/>
        </w:rPr>
        <w:t xml:space="preserve">The </w:t>
      </w:r>
      <w:r w:rsidR="00333601" w:rsidRPr="007D51AA">
        <w:rPr>
          <w:szCs w:val="24"/>
        </w:rPr>
        <w:t xml:space="preserve">BHPS and </w:t>
      </w:r>
      <w:r w:rsidRPr="007D51AA">
        <w:rPr>
          <w:szCs w:val="24"/>
        </w:rPr>
        <w:t xml:space="preserve">UKHLS unlike the other datasets mentioned thus far </w:t>
      </w:r>
      <w:r w:rsidR="00333601" w:rsidRPr="007D51AA">
        <w:rPr>
          <w:szCs w:val="24"/>
        </w:rPr>
        <w:t>are</w:t>
      </w:r>
      <w:r w:rsidRPr="007D51AA">
        <w:rPr>
          <w:szCs w:val="24"/>
        </w:rPr>
        <w:t xml:space="preserve"> not </w:t>
      </w:r>
      <w:r w:rsidR="00DB590F" w:rsidRPr="007D51AA">
        <w:rPr>
          <w:szCs w:val="24"/>
        </w:rPr>
        <w:t>birth</w:t>
      </w:r>
      <w:r w:rsidRPr="007D51AA">
        <w:rPr>
          <w:szCs w:val="24"/>
        </w:rPr>
        <w:t xml:space="preserve"> cohort</w:t>
      </w:r>
      <w:r w:rsidR="00333601" w:rsidRPr="007D51AA">
        <w:rPr>
          <w:szCs w:val="24"/>
        </w:rPr>
        <w:t>s</w:t>
      </w:r>
      <w:r w:rsidRPr="007D51AA">
        <w:rPr>
          <w:szCs w:val="24"/>
        </w:rPr>
        <w:t xml:space="preserve">, as such individuals taken from </w:t>
      </w:r>
      <w:r w:rsidR="00333601" w:rsidRPr="007D51AA">
        <w:rPr>
          <w:szCs w:val="24"/>
        </w:rPr>
        <w:t>these</w:t>
      </w:r>
      <w:r w:rsidRPr="007D51AA">
        <w:rPr>
          <w:szCs w:val="24"/>
        </w:rPr>
        <w:t xml:space="preserve"> dataset</w:t>
      </w:r>
      <w:r w:rsidR="00333601" w:rsidRPr="007D51AA">
        <w:rPr>
          <w:szCs w:val="24"/>
        </w:rPr>
        <w:t>s</w:t>
      </w:r>
      <w:r w:rsidRPr="007D51AA">
        <w:rPr>
          <w:szCs w:val="24"/>
        </w:rPr>
        <w:t xml:space="preserve"> are not all born within the same year. The </w:t>
      </w:r>
      <w:r w:rsidR="00333601" w:rsidRPr="007D51AA">
        <w:rPr>
          <w:szCs w:val="24"/>
        </w:rPr>
        <w:t xml:space="preserve">BHPS and </w:t>
      </w:r>
      <w:r w:rsidRPr="007D51AA">
        <w:rPr>
          <w:szCs w:val="24"/>
        </w:rPr>
        <w:t xml:space="preserve">UKHLS </w:t>
      </w:r>
      <w:r w:rsidR="00DB590F" w:rsidRPr="007D51AA">
        <w:rPr>
          <w:szCs w:val="24"/>
        </w:rPr>
        <w:t>synthetic</w:t>
      </w:r>
      <w:r w:rsidRPr="007D51AA">
        <w:rPr>
          <w:szCs w:val="24"/>
        </w:rPr>
        <w:t xml:space="preserve"> cohorts conducted their first youth transitions within the 1990s and 2000s. </w:t>
      </w:r>
      <w:r w:rsidR="00333601" w:rsidRPr="007D51AA">
        <w:rPr>
          <w:szCs w:val="24"/>
        </w:rPr>
        <w:t xml:space="preserve">The labour market continued its trend of declining </w:t>
      </w:r>
      <w:r w:rsidR="003E3EA1" w:rsidRPr="007D51AA">
        <w:rPr>
          <w:szCs w:val="24"/>
        </w:rPr>
        <w:t>manufacturing,</w:t>
      </w:r>
      <w:r w:rsidR="00333601" w:rsidRPr="007D51AA">
        <w:rPr>
          <w:szCs w:val="24"/>
        </w:rPr>
        <w:t xml:space="preserve"> and the education system continued a reformation process along the lines of the Education Act in 1988 to further widen </w:t>
      </w:r>
      <w:r w:rsidR="00FF718F" w:rsidRPr="007D51AA">
        <w:rPr>
          <w:szCs w:val="24"/>
        </w:rPr>
        <w:t>participation</w:t>
      </w:r>
      <w:r w:rsidR="00333601" w:rsidRPr="007D51AA">
        <w:rPr>
          <w:szCs w:val="24"/>
        </w:rPr>
        <w:t xml:space="preserve"> following an established credentialled labour market. The youth of this timeframe sat examinations at age 16 – unlike the O’levels of the NCDS and BCS cohorts, members of the BHPS and UKHLS synthetic cohorts were expected to sit GCSEs. Youth training underwent constant reforms, replacing the YTS with Youth Training and eventually the New Deal for Young People. Whilst change is evident across these synthetic cohorts, the purpose of youth training schemes in these cohorts follows a similar approach to those of the BCS timeframe. The developments and changes to </w:t>
      </w:r>
      <w:r w:rsidR="00333601" w:rsidRPr="007D51AA">
        <w:rPr>
          <w:szCs w:val="24"/>
        </w:rPr>
        <w:lastRenderedPageBreak/>
        <w:t xml:space="preserve">British society can be characterised as a continuation of change rather than a drastic deviation from it of earlier cohorts. </w:t>
      </w:r>
    </w:p>
    <w:p w14:paraId="4B34CC7B" w14:textId="4229D816" w:rsidR="00333601" w:rsidRPr="007D51AA" w:rsidRDefault="00333601" w:rsidP="007B2204">
      <w:pPr>
        <w:pStyle w:val="Heading3"/>
      </w:pPr>
      <w:bookmarkStart w:id="82" w:name="_Toc187235233"/>
      <w:r w:rsidRPr="007D51AA">
        <w:t>Story of BHPS and UKHLS youth</w:t>
      </w:r>
      <w:bookmarkEnd w:id="82"/>
    </w:p>
    <w:p w14:paraId="38ED8BCB" w14:textId="3397CC1D" w:rsidR="004D708A" w:rsidRPr="007D51AA" w:rsidRDefault="00333601" w:rsidP="001D1F9A">
      <w:pPr>
        <w:spacing w:line="480" w:lineRule="auto"/>
        <w:rPr>
          <w:szCs w:val="24"/>
        </w:rPr>
      </w:pPr>
      <w:r w:rsidRPr="007D51AA">
        <w:rPr>
          <w:szCs w:val="24"/>
        </w:rPr>
        <w:t>Youth training continued to be altered and reformed in the 1990s with t</w:t>
      </w:r>
      <w:r w:rsidR="005A4751" w:rsidRPr="007D51AA">
        <w:rPr>
          <w:szCs w:val="24"/>
        </w:rPr>
        <w:t xml:space="preserve">he YTS </w:t>
      </w:r>
      <w:r w:rsidRPr="007D51AA">
        <w:rPr>
          <w:szCs w:val="24"/>
        </w:rPr>
        <w:t>being</w:t>
      </w:r>
      <w:r w:rsidR="005A4751" w:rsidRPr="007D51AA">
        <w:rPr>
          <w:szCs w:val="24"/>
        </w:rPr>
        <w:t xml:space="preserve"> replaced by Youth Training (YT) in 1990 </w:t>
      </w:r>
      <w:r w:rsidR="005A4751" w:rsidRPr="007D51AA">
        <w:rPr>
          <w:szCs w:val="24"/>
        </w:rPr>
        <w:fldChar w:fldCharType="begin"/>
      </w:r>
      <w:r w:rsidR="009E3C75">
        <w:rPr>
          <w:szCs w:val="24"/>
        </w:rPr>
        <w:instrText xml:space="preserve"> ADDIN ZOTERO_ITEM CSL_CITATION {"citationID":"hMZCleNS","properties":{"formattedCitation":"(Droy, Goodwin and O\\uc0\\u8217{}connor, 2019)","plainCitation":"(Droy, Goodwin and O’connor, 2019)","dontUpdate":true,"noteIndex":0},"citationItems":[{"id":1192,"uris":["http://zotero.org/users/8741181/items/UT3PBU4E"],"itemData":{"id":1192,"type":"article-journal","abstract":"The 1980’s UK Government-Sponsored Youth Training Schemes (YTS) have been considered foundational in the development of the modern punitive approach to youth unemployment and training. Both the implementation and structural context of the schemes have been subject to sustained sociological critique. Yet, the evaluation of the scheme, especially as a lesson for future youth policy, remains contested in popular discourse. Productive reflection on the YTS scheme necessitates a rich understanding of its outcomes for participants. However, there has been only limited empirical examination of the form, prevalence and longevity of problematic career outcomes for YTS participants. This study employs a typology of post-YTS early-career outcomes based on theoretical critiques of the program. Using sequenceanalysis techniques and longitudinal career data from the 1970 British Cohort Study, the prevalence and additional empirical characteristics of these types among YTS participants are examined, along with their associated long term trajectories.","container-title":"Occasional Papers","DOI":"10.13140/RG.2.2.28494.92486","language":"en","note":"publisher: Unpublished","source":"DOI.org (Datacite)","title":"Liminality, Marginalisation and Low-Skilled Work: Mapping long-term labour market difficulty following participation in the 1980s government-sponsored youth training schemes (YTS)","title-short":"Liminality, Marginalisation and Low-Skilled Work","URL":"http://rgdoi.net/10.13140/RG.2.2.28494.92486","author":[{"family":"Droy","given":"Laurence"},{"family":"Goodwin","given":"John"},{"family":"O'connor","given":"Henrietta"}],"accessed":{"date-parts":[["2023",6,12]]},"issued":{"date-parts":[["2019"]]},"citation-key":"droyLiminalityMarginalisationLowSkilled2019"}}],"schema":"https://github.com/citation-style-language/schema/raw/master/csl-citation.json"} </w:instrText>
      </w:r>
      <w:r w:rsidR="005A4751" w:rsidRPr="007D51AA">
        <w:rPr>
          <w:szCs w:val="24"/>
        </w:rPr>
        <w:fldChar w:fldCharType="separate"/>
      </w:r>
      <w:r w:rsidR="005A4751" w:rsidRPr="007D51AA">
        <w:rPr>
          <w:szCs w:val="24"/>
        </w:rPr>
        <w:t>(Droy, Goodwin and O’</w:t>
      </w:r>
      <w:r w:rsidR="00DB590F" w:rsidRPr="007D51AA">
        <w:rPr>
          <w:szCs w:val="24"/>
        </w:rPr>
        <w:t>C</w:t>
      </w:r>
      <w:r w:rsidR="005A4751" w:rsidRPr="007D51AA">
        <w:rPr>
          <w:szCs w:val="24"/>
        </w:rPr>
        <w:t>onnor, 2019)</w:t>
      </w:r>
      <w:r w:rsidR="005A4751" w:rsidRPr="007D51AA">
        <w:rPr>
          <w:szCs w:val="24"/>
        </w:rPr>
        <w:fldChar w:fldCharType="end"/>
      </w:r>
      <w:r w:rsidR="005A4751" w:rsidRPr="007D51AA">
        <w:rPr>
          <w:szCs w:val="24"/>
        </w:rPr>
        <w:t>.</w:t>
      </w:r>
      <w:r w:rsidR="004D708A" w:rsidRPr="007D51AA">
        <w:rPr>
          <w:szCs w:val="24"/>
        </w:rPr>
        <w:t xml:space="preserve"> Following the consistent levelled critiques against the YTS scheme, it was eventually reformed into the Youth Training (YT) scheme in 1990 following a process of devolution of youth labour intervention, following the establishment of the Training and Enterprise Councils (TECs) in 1982 and the National Training Task Force (NTTF). The YT scheme was essentially the same as the YTS scheme with greater flexibility on types of schemes offered, and the </w:t>
      </w:r>
      <w:r w:rsidR="00B23A6F" w:rsidRPr="007D51AA">
        <w:rPr>
          <w:szCs w:val="24"/>
        </w:rPr>
        <w:t>period</w:t>
      </w:r>
      <w:r w:rsidR="004D708A" w:rsidRPr="007D51AA">
        <w:rPr>
          <w:szCs w:val="24"/>
        </w:rPr>
        <w:t xml:space="preserve"> of each scheme provided (Deakin 1996). The YT, like the YTS was heavily critiqued, particularly for its failure to deliver on its main purpose - training and finding placements for young people. A survey conducted in 1995 demonstrated that up to 60 per cent of people that participated in the programme had no qualifications upon leaving (Furlong et al </w:t>
      </w:r>
      <w:r w:rsidR="005A7551" w:rsidRPr="007D51AA">
        <w:rPr>
          <w:szCs w:val="24"/>
        </w:rPr>
        <w:t>2017</w:t>
      </w:r>
      <w:r w:rsidR="004D708A" w:rsidRPr="007D51AA">
        <w:rPr>
          <w:szCs w:val="24"/>
        </w:rPr>
        <w:t>).</w:t>
      </w:r>
    </w:p>
    <w:p w14:paraId="0D1A8FB5" w14:textId="30030EF2" w:rsidR="004D708A" w:rsidRPr="007D51AA" w:rsidRDefault="004D708A" w:rsidP="001D1F9A">
      <w:pPr>
        <w:spacing w:line="480" w:lineRule="auto"/>
        <w:rPr>
          <w:szCs w:val="24"/>
        </w:rPr>
      </w:pPr>
      <w:r w:rsidRPr="007D51AA">
        <w:rPr>
          <w:szCs w:val="24"/>
        </w:rPr>
        <w:t xml:space="preserve">The Major </w:t>
      </w:r>
      <w:r w:rsidR="002F2C3C">
        <w:rPr>
          <w:szCs w:val="24"/>
        </w:rPr>
        <w:t>administration</w:t>
      </w:r>
      <w:r w:rsidRPr="007D51AA">
        <w:rPr>
          <w:szCs w:val="24"/>
        </w:rPr>
        <w:t xml:space="preserve"> established the 'Modern Apprenticeship' in a bid to provide better quality training (Furlong et al </w:t>
      </w:r>
      <w:r w:rsidR="005A7551" w:rsidRPr="007D51AA">
        <w:rPr>
          <w:szCs w:val="24"/>
        </w:rPr>
        <w:t>2017</w:t>
      </w:r>
      <w:r w:rsidRPr="007D51AA">
        <w:rPr>
          <w:szCs w:val="24"/>
        </w:rPr>
        <w:t xml:space="preserve">). This, like other programmes described, was a failure. Whilst attempting to model the modern </w:t>
      </w:r>
      <w:r w:rsidR="00EF5633" w:rsidRPr="007D51AA">
        <w:rPr>
          <w:szCs w:val="24"/>
        </w:rPr>
        <w:t>apprenticeship</w:t>
      </w:r>
      <w:r w:rsidRPr="007D51AA">
        <w:rPr>
          <w:szCs w:val="24"/>
        </w:rPr>
        <w:t xml:space="preserve"> scheme closer to the German model, </w:t>
      </w:r>
      <w:r w:rsidR="00EF5633" w:rsidRPr="007D51AA">
        <w:rPr>
          <w:szCs w:val="24"/>
        </w:rPr>
        <w:t>critiques</w:t>
      </w:r>
      <w:r w:rsidRPr="007D51AA">
        <w:rPr>
          <w:szCs w:val="24"/>
        </w:rPr>
        <w:t xml:space="preserve"> argued that it was more like a rebranded YT scheme</w:t>
      </w:r>
      <w:r w:rsidR="005A7551" w:rsidRPr="007D51AA">
        <w:rPr>
          <w:szCs w:val="24"/>
        </w:rPr>
        <w:t xml:space="preserve"> </w:t>
      </w:r>
      <w:r w:rsidR="005A7551" w:rsidRPr="007D51AA">
        <w:rPr>
          <w:szCs w:val="24"/>
        </w:rPr>
        <w:fldChar w:fldCharType="begin"/>
      </w:r>
      <w:r w:rsidR="009E3C75">
        <w:rPr>
          <w:szCs w:val="24"/>
        </w:rPr>
        <w:instrText xml:space="preserve"> ADDIN ZOTERO_ITEM CSL_CITATION {"citationID":"NKZwQQlG","properties":{"formattedCitation":"(Ryan and Unwin, 2001)","plainCitation":"(Ryan and Unwin, 2001)","noteIndex":0},"citationItems":[{"id":12714,"uris":["http://zotero.org/users/8741181/items/WJUPVU4L"],"itemData":{"id":12714,"type":"article-journal","abstract":"British apprenticeship, now dependent on the Modern Apprenticeship programme, is compared in this paper to both German apprenticeship and its national predecessor, Youth Training. Modern Apprenticeship shares many of the attributes of Youth Training, and shows some improvement in terms of skills produced. However, British apprenticeship performs poorly, in terms of rates of qualification and completion, as well as in breadth and depth of training, relative to its German counterpart, despite the provision by Modern Apprenticeship of substantial government financial support. The fact that MA resembles YT more than German apprenticeship reflects continuing institutional differences between the two countries, notably the limitations of the training quasi-market in which both YT and MA have operated. The prospects for MA to flourish, let alone perform the educational role that the government envisages for it, are bleak in the absence of institutional development along different lines.","container-title":"National Institute Economic Review","DOI":"10.1177/002795010117800114","ISSN":"0027-9501, 1741-3036","journalAbbreviation":"Natl. Inst. econ. rev.","language":"en","license":"https://www.cambridge.org/core/terms","page":"99-114","source":"DOI.org (Crossref)","title":"Apprenticeship in the British ‘Training Market’","volume":"178","author":[{"family":"Ryan","given":"Paul"},{"family":"Unwin","given":"Lorna"}],"issued":{"date-parts":[["2001",10]]},"citation-key":"ryanApprenticeshipBritishTraining2001"}}],"schema":"https://github.com/citation-style-language/schema/raw/master/csl-citation.json"} </w:instrText>
      </w:r>
      <w:r w:rsidR="005A7551" w:rsidRPr="007D51AA">
        <w:rPr>
          <w:szCs w:val="24"/>
        </w:rPr>
        <w:fldChar w:fldCharType="separate"/>
      </w:r>
      <w:r w:rsidR="009E3C75" w:rsidRPr="009E3C75">
        <w:t>(Ryan and Unwin, 2001)</w:t>
      </w:r>
      <w:r w:rsidR="005A7551" w:rsidRPr="007D51AA">
        <w:rPr>
          <w:szCs w:val="24"/>
        </w:rPr>
        <w:fldChar w:fldCharType="end"/>
      </w:r>
      <w:r w:rsidRPr="007D51AA">
        <w:rPr>
          <w:szCs w:val="24"/>
        </w:rPr>
        <w:t xml:space="preserve">. Only one in two school leavers on the modern apprenticeship scheme attained a NVQ level 3 qualification - the purpose of the programme (Furlong et al </w:t>
      </w:r>
      <w:r w:rsidR="005A7551" w:rsidRPr="007D51AA">
        <w:rPr>
          <w:szCs w:val="24"/>
        </w:rPr>
        <w:t>2017</w:t>
      </w:r>
      <w:r w:rsidRPr="007D51AA">
        <w:rPr>
          <w:szCs w:val="24"/>
        </w:rPr>
        <w:t xml:space="preserve">). Further critique came from the strict </w:t>
      </w:r>
      <w:r w:rsidRPr="007D51AA">
        <w:rPr>
          <w:szCs w:val="24"/>
        </w:rPr>
        <w:lastRenderedPageBreak/>
        <w:t xml:space="preserve">gender </w:t>
      </w:r>
      <w:r w:rsidR="00EF5633" w:rsidRPr="007D51AA">
        <w:rPr>
          <w:szCs w:val="24"/>
        </w:rPr>
        <w:t>segregation</w:t>
      </w:r>
      <w:r w:rsidRPr="007D51AA">
        <w:rPr>
          <w:szCs w:val="24"/>
        </w:rPr>
        <w:t xml:space="preserve"> of the programme, Women were placed in health and social care as well as customer service at a rate of 86 and 69 per cent compared to engineering and construction roles at 3 and 2 per cent (Furlong et al </w:t>
      </w:r>
      <w:r w:rsidR="005A7551" w:rsidRPr="007D51AA">
        <w:rPr>
          <w:szCs w:val="24"/>
        </w:rPr>
        <w:t>2017</w:t>
      </w:r>
      <w:r w:rsidRPr="007D51AA">
        <w:rPr>
          <w:szCs w:val="24"/>
        </w:rPr>
        <w:t xml:space="preserve">). </w:t>
      </w:r>
    </w:p>
    <w:p w14:paraId="09E78F33" w14:textId="6DF5239A" w:rsidR="004D708A" w:rsidRPr="007D51AA" w:rsidRDefault="004D708A" w:rsidP="001D1F9A">
      <w:pPr>
        <w:spacing w:line="480" w:lineRule="auto"/>
        <w:rPr>
          <w:szCs w:val="24"/>
        </w:rPr>
      </w:pPr>
      <w:r w:rsidRPr="007D51AA">
        <w:rPr>
          <w:szCs w:val="24"/>
        </w:rPr>
        <w:t xml:space="preserve">The rise of the Blair administration in 1997 came with it another attempt at providing adequate training schemes to young people. Launched in 1998 the New Deal for Young People (NDYP) provided unemployed youth a </w:t>
      </w:r>
      <w:r w:rsidR="0038314E" w:rsidRPr="007D51AA">
        <w:rPr>
          <w:szCs w:val="24"/>
        </w:rPr>
        <w:t>six-month</w:t>
      </w:r>
      <w:r w:rsidRPr="007D51AA">
        <w:rPr>
          <w:szCs w:val="24"/>
        </w:rPr>
        <w:t xml:space="preserve"> training course with tailored support using a personal advisor. A variety of options were provided to the young person, they could: be given a subsidised job placement for six months, a place on full-time education courses up to 12 months, or a work placement with the environmental task for or community task force for six months. The NDYP was certainly an improvement on past schemes, though its effectiveness has been left to debate, considering youth unemployment levels were steadily decreasing from the introduction of</w:t>
      </w:r>
      <w:r w:rsidR="0038314E" w:rsidRPr="007D51AA">
        <w:rPr>
          <w:szCs w:val="24"/>
        </w:rPr>
        <w:t xml:space="preserve"> th</w:t>
      </w:r>
      <w:r w:rsidRPr="007D51AA">
        <w:rPr>
          <w:szCs w:val="24"/>
        </w:rPr>
        <w:t xml:space="preserve">e scheme (Furlong et al </w:t>
      </w:r>
      <w:r w:rsidR="005A7551" w:rsidRPr="007D51AA">
        <w:rPr>
          <w:szCs w:val="24"/>
        </w:rPr>
        <w:t>2017</w:t>
      </w:r>
      <w:r w:rsidRPr="007D51AA">
        <w:rPr>
          <w:szCs w:val="24"/>
        </w:rPr>
        <w:t xml:space="preserve">). </w:t>
      </w:r>
    </w:p>
    <w:p w14:paraId="77C1A11C" w14:textId="3B73AAD2" w:rsidR="004D708A" w:rsidRPr="007D51AA" w:rsidRDefault="004D708A" w:rsidP="001D1F9A">
      <w:pPr>
        <w:spacing w:line="480" w:lineRule="auto"/>
        <w:rPr>
          <w:szCs w:val="24"/>
        </w:rPr>
      </w:pPr>
      <w:r w:rsidRPr="007D51AA">
        <w:rPr>
          <w:szCs w:val="24"/>
        </w:rPr>
        <w:t xml:space="preserve">The Coalition </w:t>
      </w:r>
      <w:r w:rsidR="002F2C3C">
        <w:rPr>
          <w:szCs w:val="24"/>
        </w:rPr>
        <w:t>administration</w:t>
      </w:r>
      <w:r w:rsidRPr="007D51AA">
        <w:rPr>
          <w:szCs w:val="24"/>
        </w:rPr>
        <w:t xml:space="preserve"> in 2011 launched their newest flagship scheme called the Work Programme. Unlike others before it, the programme is contracted completely out to private and third sector organisations (Furlong et al </w:t>
      </w:r>
      <w:r w:rsidR="005A7551" w:rsidRPr="007D51AA">
        <w:rPr>
          <w:szCs w:val="24"/>
        </w:rPr>
        <w:t>2017</w:t>
      </w:r>
      <w:r w:rsidRPr="007D51AA">
        <w:rPr>
          <w:szCs w:val="24"/>
        </w:rPr>
        <w:t>). The Work Programme has been an abject failure - of the 785,000 young people in its first year, only 2.3 per cent held a job for six months or more</w:t>
      </w:r>
      <w:r w:rsidR="005A7551" w:rsidRPr="007D51AA">
        <w:rPr>
          <w:szCs w:val="24"/>
        </w:rPr>
        <w:t xml:space="preserve"> </w:t>
      </w:r>
      <w:r w:rsidR="005A7551" w:rsidRPr="007D51AA">
        <w:rPr>
          <w:szCs w:val="24"/>
        </w:rPr>
        <w:fldChar w:fldCharType="begin"/>
      </w:r>
      <w:r w:rsidR="009E3C75">
        <w:rPr>
          <w:szCs w:val="24"/>
        </w:rPr>
        <w:instrText xml:space="preserve"> ADDIN ZOTERO_ITEM CSL_CITATION {"citationID":"82oa0wRt","properties":{"formattedCitation":"(Murray, 2012)","plainCitation":"(Murray, 2012)","noteIndex":0},"citationItems":[{"id":12715,"uris":["http://zotero.org/users/8741181/items/QB9ZWAQ5"],"itemData":{"id":12715,"type":"article-newspaper","abstract":"Prime Minister David Cameron's 5-billion-pound flagship scheme to get the long-term unemployed into work found jobs for fewer than three in every 100 Britons referred to it in its first year, statistics published on Tuesday showed.","container-title":"Reuters","language":"en-GB","source":"www.reuters.com","title":"Flagship work programme a \"miserable failure\"","URL":"https://www.reuters.com/article/economy/flagship-work-programme-a-miserable-failure-idUSLNE8AQ00N/","author":[{"family":"Murray","given":"Christine"}],"accessed":{"date-parts":[["2024",7,6]]},"issued":{"date-parts":[["2012",11,28]]},"citation-key":"murrayFlagshipWorkProgramme2012"}}],"schema":"https://github.com/citation-style-language/schema/raw/master/csl-citation.json"} </w:instrText>
      </w:r>
      <w:r w:rsidR="005A7551" w:rsidRPr="007D51AA">
        <w:rPr>
          <w:szCs w:val="24"/>
        </w:rPr>
        <w:fldChar w:fldCharType="separate"/>
      </w:r>
      <w:r w:rsidR="009E3C75" w:rsidRPr="009E3C75">
        <w:t>(Murray, 2012)</w:t>
      </w:r>
      <w:r w:rsidR="005A7551" w:rsidRPr="007D51AA">
        <w:rPr>
          <w:szCs w:val="24"/>
        </w:rPr>
        <w:fldChar w:fldCharType="end"/>
      </w:r>
      <w:r w:rsidRPr="007D51AA">
        <w:rPr>
          <w:szCs w:val="24"/>
        </w:rPr>
        <w:t xml:space="preserve">. The programme continues a tradition started in the Thatcher administration of withholding benefits if the individual refuses to participate. It has been argued that more people will have been sanctioned by the Work Programme than properly employed through it (Furlong et al </w:t>
      </w:r>
      <w:r w:rsidR="005A7551" w:rsidRPr="007D51AA">
        <w:rPr>
          <w:szCs w:val="24"/>
        </w:rPr>
        <w:t>2017</w:t>
      </w:r>
      <w:r w:rsidRPr="007D51AA">
        <w:rPr>
          <w:szCs w:val="24"/>
        </w:rPr>
        <w:t xml:space="preserve">). </w:t>
      </w:r>
      <w:r w:rsidR="002F2C3C">
        <w:rPr>
          <w:szCs w:val="24"/>
        </w:rPr>
        <w:t xml:space="preserve">In </w:t>
      </w:r>
      <w:r w:rsidR="00FF718F">
        <w:rPr>
          <w:szCs w:val="24"/>
        </w:rPr>
        <w:t>addition</w:t>
      </w:r>
      <w:r w:rsidR="002F2C3C">
        <w:rPr>
          <w:szCs w:val="24"/>
        </w:rPr>
        <w:t xml:space="preserve">, the Coalition administration </w:t>
      </w:r>
      <w:r w:rsidR="002F2C3C">
        <w:rPr>
          <w:szCs w:val="24"/>
        </w:rPr>
        <w:lastRenderedPageBreak/>
        <w:t>extended the school leaving age in 2013 to 17 years old</w:t>
      </w:r>
      <w:r w:rsidR="002F2C3C">
        <w:rPr>
          <w:rStyle w:val="FootnoteReference"/>
          <w:szCs w:val="24"/>
        </w:rPr>
        <w:footnoteReference w:id="14"/>
      </w:r>
      <w:r w:rsidR="002F2C3C">
        <w:rPr>
          <w:szCs w:val="24"/>
        </w:rPr>
        <w:t xml:space="preserve"> – though this could be circumvented through work placement schemes, and other training related schemes. </w:t>
      </w:r>
    </w:p>
    <w:p w14:paraId="5A2F4B8E" w14:textId="390285F2" w:rsidR="0038314E" w:rsidRPr="007D51AA" w:rsidRDefault="0038314E" w:rsidP="001D1F9A">
      <w:pPr>
        <w:spacing w:line="480" w:lineRule="auto"/>
        <w:rPr>
          <w:szCs w:val="24"/>
        </w:rPr>
      </w:pPr>
      <w:r w:rsidRPr="007D51AA">
        <w:rPr>
          <w:szCs w:val="24"/>
        </w:rPr>
        <w:t xml:space="preserve">Very few young people from the 1980s onwards </w:t>
      </w:r>
      <w:r w:rsidR="00333601" w:rsidRPr="007D51AA">
        <w:rPr>
          <w:szCs w:val="24"/>
        </w:rPr>
        <w:t>left education</w:t>
      </w:r>
      <w:r w:rsidRPr="007D51AA">
        <w:rPr>
          <w:szCs w:val="24"/>
        </w:rPr>
        <w:t xml:space="preserve"> without completing upper Secondary Education (ibid). In the UK between 1984 and 2013 full-time participation among 16–24-year-olds increased from 1.42 million to 3.03 million. The expansion of educational participation was a direct response to a lack of labour market opportunities for young people immediately following the end of mandatory education. </w:t>
      </w:r>
    </w:p>
    <w:p w14:paraId="01CB7D71" w14:textId="5A478732" w:rsidR="005A4751" w:rsidRDefault="0038314E" w:rsidP="00333601">
      <w:pPr>
        <w:spacing w:line="480" w:lineRule="auto"/>
        <w:rPr>
          <w:szCs w:val="24"/>
        </w:rPr>
      </w:pPr>
      <w:r w:rsidRPr="007D51AA">
        <w:rPr>
          <w:szCs w:val="24"/>
        </w:rPr>
        <w:t xml:space="preserve">Due to this widening participation, youth that experienced the 2008 recession were much more highly educated than their peers facing the 1970s and 1980s recessions </w:t>
      </w:r>
      <w:r w:rsidR="005A7551" w:rsidRPr="007D51AA">
        <w:rPr>
          <w:szCs w:val="24"/>
        </w:rPr>
        <w:fldChar w:fldCharType="begin"/>
      </w:r>
      <w:r w:rsidR="009E3C75">
        <w:rPr>
          <w:szCs w:val="24"/>
        </w:rPr>
        <w:instrText xml:space="preserve"> ADDIN ZOTERO_ITEM CSL_CITATION {"citationID":"mgdYV1qQ","properties":{"formattedCitation":"(Bell and Blanchflower, 2013)","plainCitation":"(Bell and Blanchflower, 2013)","noteIndex":0},"citationItems":[{"id":12706,"uris":["http://zotero.org/users/8741181/items/IAZ2BPUL"],"itemData":{"id":12706,"type":"article-journal","abstract":"One of the factors that may inhibit reductions in unemployment as the economy recovers is the extent to which existing workers would like to work more hours and employers may prefer to let them work longer hours before making new hires. This phenomenon suggests that the unemployment rate does not capture the full extent of excess capacity in the labor market. But how should it be measured? In this paper we argue that the United States does not have the necessary statistical tools to calibrate this form of underemployment. We describe an index that captures the joint effects of unemployment and underemployment and provides a more complete picture of labor market excess capacity. We show how this index can be implemented using British data and describe its evolution over the Great Recession. Comparisons of our index with unemployment rates suggest that unemployment rates understate differences in labor market excess capacity by age group and overstate differences by gender. We also show that being unable to work the hours that one desires has a negative effect on well-being. Finally, we recommend that the Current Population Survey conducted by the US Bureau of Labor Statistics might be extended to enable the construction of an equivalent US index.","language":"en","source":"Zotero","title":"How to Measure Underemployment?","author":[{"family":"Bell","given":"David N F"},{"family":"Blanchflower","given":"David G"}],"issued":{"date-parts":[["2013"]]},"citation-key":"bellHowMeasureUnderemployment2013"}}],"schema":"https://github.com/citation-style-language/schema/raw/master/csl-citation.json"} </w:instrText>
      </w:r>
      <w:r w:rsidR="005A7551" w:rsidRPr="007D51AA">
        <w:rPr>
          <w:szCs w:val="24"/>
        </w:rPr>
        <w:fldChar w:fldCharType="separate"/>
      </w:r>
      <w:r w:rsidR="009E3C75" w:rsidRPr="009E3C75">
        <w:t>(Bell and Blanchflower, 2013)</w:t>
      </w:r>
      <w:r w:rsidR="005A7551" w:rsidRPr="007D51AA">
        <w:rPr>
          <w:szCs w:val="24"/>
        </w:rPr>
        <w:fldChar w:fldCharType="end"/>
      </w:r>
      <w:r w:rsidRPr="007D51AA">
        <w:rPr>
          <w:szCs w:val="24"/>
        </w:rPr>
        <w:t xml:space="preserve">. This increased level of educational qualifications has done little to change the direction or concentration of labour market positioning for young people. Young people are still heavily concentrated in low skills service labour areas of the economy, more than seven in ten 16–24-year-olds work in elementary occupations </w:t>
      </w:r>
      <w:r w:rsidR="001D1F9A" w:rsidRPr="007D51AA">
        <w:rPr>
          <w:szCs w:val="24"/>
        </w:rPr>
        <w:fldChar w:fldCharType="begin"/>
      </w:r>
      <w:r w:rsidR="009E3C75">
        <w:rPr>
          <w:szCs w:val="24"/>
        </w:rPr>
        <w:instrText xml:space="preserve"> ADDIN ZOTERO_ITEM CSL_CITATION {"citationID":"cBqtz5i1","properties":{"formattedCitation":"(Office for National Statistics, 2014)","plainCitation":"(Office for National Statistics, 2014)","noteIndex":0},"citationItems":[{"id":12707,"uris":["http://zotero.org/users/8741181/items/YQXTNNK7"],"itemData":{"id":12707,"type":"article-journal","container-title":"ONS","title":"Young people in the labour market","author":[{"family":"Office for National Statistics","given":""}],"issued":{"date-parts":[["2014"]]},"citation-key":"officefornationalstatisticsYoungPeopleLabour2014"}}],"schema":"https://github.com/citation-style-language/schema/raw/master/csl-citation.json"} </w:instrText>
      </w:r>
      <w:r w:rsidR="001D1F9A" w:rsidRPr="007D51AA">
        <w:rPr>
          <w:szCs w:val="24"/>
        </w:rPr>
        <w:fldChar w:fldCharType="separate"/>
      </w:r>
      <w:r w:rsidR="009E3C75" w:rsidRPr="009E3C75">
        <w:t>(Office for National Statistics, 2014)</w:t>
      </w:r>
      <w:r w:rsidR="001D1F9A" w:rsidRPr="007D51AA">
        <w:rPr>
          <w:szCs w:val="24"/>
        </w:rPr>
        <w:fldChar w:fldCharType="end"/>
      </w:r>
      <w:r w:rsidRPr="007D51AA">
        <w:rPr>
          <w:szCs w:val="24"/>
        </w:rPr>
        <w:t xml:space="preserve">. The continued rise of the service sector of the economy - 21.5 per cent from 1979 to 2010 - has resulted in youth labour being restricted to low skill, low pay occupations where in the two </w:t>
      </w:r>
      <w:r w:rsidRPr="007D51AA">
        <w:rPr>
          <w:szCs w:val="24"/>
        </w:rPr>
        <w:lastRenderedPageBreak/>
        <w:t>years between 2010 and 2012, 77 per cent of new jobs were in low paid occupations</w:t>
      </w:r>
      <w:r w:rsidR="001D1F9A" w:rsidRPr="007D51AA">
        <w:rPr>
          <w:szCs w:val="24"/>
        </w:rPr>
        <w:t xml:space="preserve"> </w:t>
      </w:r>
      <w:r w:rsidR="001D1F9A" w:rsidRPr="007D51AA">
        <w:rPr>
          <w:szCs w:val="24"/>
        </w:rPr>
        <w:fldChar w:fldCharType="begin"/>
      </w:r>
      <w:r w:rsidR="009E3C75">
        <w:rPr>
          <w:szCs w:val="24"/>
        </w:rPr>
        <w:instrText xml:space="preserve"> ADDIN ZOTERO_ITEM CSL_CITATION {"citationID":"4bolht2O","properties":{"formattedCitation":"(Spence, 2011; Trades Union Congress, 2013)","plainCitation":"(Spence, 2011; Trades Union Congress, 2013)","noteIndex":0},"citationItems":[{"id":12709,"uris":["http://zotero.org/users/8741181/items/VEX76HJX"],"itemData":{"id":12709,"type":"article-journal","container-title":"Social Trends","page":"212-236","title":"Labour market","volume":"41","author":[{"family":"Spence","given":"A"}],"issued":{"date-parts":[["2011"]]},"citation-key":"spenceLabourMarket2011"}},{"id":12711,"uris":["http://zotero.org/users/8741181/items/YL3S5CED"],"itemData":{"id":12711,"type":"article-journal","container-title":"London: TUC","title":"The UK's low pay recovery","author":[{"family":"Trades Union Congress","given":""}],"issued":{"date-parts":[["2013"]]},"citation-key":"tradesunioncongressUKLowPay2013"}}],"schema":"https://github.com/citation-style-language/schema/raw/master/csl-citation.json"} </w:instrText>
      </w:r>
      <w:r w:rsidR="001D1F9A" w:rsidRPr="007D51AA">
        <w:rPr>
          <w:szCs w:val="24"/>
        </w:rPr>
        <w:fldChar w:fldCharType="separate"/>
      </w:r>
      <w:r w:rsidR="009E3C75" w:rsidRPr="009E3C75">
        <w:t>(Spence, 2011; Trades Union Congress, 2013)</w:t>
      </w:r>
      <w:r w:rsidR="001D1F9A" w:rsidRPr="007D51AA">
        <w:rPr>
          <w:szCs w:val="24"/>
        </w:rPr>
        <w:fldChar w:fldCharType="end"/>
      </w:r>
      <w:r w:rsidRPr="007D51AA">
        <w:rPr>
          <w:szCs w:val="24"/>
        </w:rPr>
        <w:t>.</w:t>
      </w:r>
    </w:p>
    <w:p w14:paraId="460900C2" w14:textId="77777777" w:rsidR="007B2204" w:rsidRPr="007D51AA" w:rsidRDefault="007B2204" w:rsidP="007B2204">
      <w:pPr>
        <w:pStyle w:val="Heading1"/>
      </w:pPr>
      <w:bookmarkStart w:id="83" w:name="_Toc187235234"/>
      <w:r>
        <w:t xml:space="preserve">The </w:t>
      </w:r>
      <w:r w:rsidRPr="007D51AA">
        <w:t>First Major Transition Post-Mandatory Schooling</w:t>
      </w:r>
      <w:bookmarkEnd w:id="83"/>
    </w:p>
    <w:p w14:paraId="626ED9BB" w14:textId="77777777" w:rsidR="007B2204" w:rsidRPr="007D51AA" w:rsidRDefault="007B2204" w:rsidP="007B2204">
      <w:pPr>
        <w:pStyle w:val="Heading2"/>
      </w:pPr>
      <w:bookmarkStart w:id="84" w:name="_Toc187235235"/>
      <w:r w:rsidRPr="007D51AA">
        <w:t>Introduction</w:t>
      </w:r>
      <w:bookmarkEnd w:id="84"/>
    </w:p>
    <w:p w14:paraId="51A3D12B" w14:textId="77777777" w:rsidR="007B2204" w:rsidRPr="007D51AA" w:rsidRDefault="007B2204" w:rsidP="007B2204">
      <w:pPr>
        <w:spacing w:line="480" w:lineRule="auto"/>
        <w:rPr>
          <w:rFonts w:cs="Times New Roman"/>
          <w:szCs w:val="24"/>
        </w:rPr>
      </w:pPr>
      <w:r w:rsidRPr="007D51AA">
        <w:rPr>
          <w:rFonts w:cs="Times New Roman"/>
          <w:szCs w:val="24"/>
        </w:rPr>
        <w:t xml:space="preserve">The transition from school-to-work is for most young people, the first major transition and one of the first significant life choices a young person in the UK must make. This first transition forms a bridge between the life domain of education and preparation for the world of work, and the phase of active employment </w:t>
      </w:r>
      <w:r w:rsidRPr="007D51AA">
        <w:rPr>
          <w:rFonts w:cs="Times New Roman"/>
          <w:szCs w:val="24"/>
        </w:rPr>
        <w:fldChar w:fldCharType="begin"/>
      </w:r>
      <w:r>
        <w:rPr>
          <w:rFonts w:cs="Times New Roman"/>
          <w:szCs w:val="24"/>
        </w:rPr>
        <w:instrText xml:space="preserve"> ADDIN ZOTERO_ITEM CSL_CITATION {"citationID":"fanpwsBA","properties":{"formattedCitation":"(Mayer, 2009)","plainCitation":"(Mayer, 2009)","noteIndex":0},"citationItems":[{"id":679,"uris":["http://zotero.org/users/8741181/items/RFUSGCQU"],"itemData":{"id":679,"type":"article-journal","abstract":"Life courses are studied in sociology and neighboring fields as develop mental processes, as culturally and normatively constructed life stages and age roles, as biographical meanings, as aging processes, as outcomes of institutional regulation and policies, as demographic accounts, or as mere empirical connectivity across the life course. This review has two aims. One is to report on trends in life course research by focusing on empirical studies published since the year 2000. The other is to assess the overall development of the field. Major advances can be observed in four areas: national individual-level longitudinal databases, the impact of institutional contexts on life courses, life courses under conditions of societal ruptures, and health across the life course. In four other areas, advancements have been less pronounced: internal dynamics and causal linkages across life, the interaction of development and socially con structed life courses, theory development, and new methods. Overall, life course sociology still has far to go to reach its full potential.","container-title":"Annual Review of Sociology","DOI":"10.1146/annurev.soc.34.040507.134619","ISSN":"0360-0572, 1545-2115","issue":"1","journalAbbreviation":"Annu. Rev. Sociol.","language":"en","page":"413-433","source":"DOI.org (Crossref)","title":"New Directions in Life Course Research","volume":"35","author":[{"family":"Mayer","given":"Karl Ulrich"}],"issued":{"date-parts":[["2009",8,1]]},"citation-key":"mayerNewDirectionsLife2009"}}],"schema":"https://github.com/citation-style-language/schema/raw/master/csl-citation.json"} </w:instrText>
      </w:r>
      <w:r w:rsidRPr="007D51AA">
        <w:rPr>
          <w:rFonts w:cs="Times New Roman"/>
          <w:szCs w:val="24"/>
        </w:rPr>
        <w:fldChar w:fldCharType="separate"/>
      </w:r>
      <w:r w:rsidRPr="009E3C75">
        <w:t>(Mayer, 2009)</w:t>
      </w:r>
      <w:r w:rsidRPr="007D51AA">
        <w:rPr>
          <w:rFonts w:cs="Times New Roman"/>
          <w:szCs w:val="24"/>
        </w:rPr>
        <w:fldChar w:fldCharType="end"/>
      </w:r>
      <w:r w:rsidRPr="007D51AA">
        <w:rPr>
          <w:rFonts w:cs="Times New Roman"/>
          <w:szCs w:val="24"/>
        </w:rPr>
        <w:t xml:space="preserve">. </w:t>
      </w:r>
    </w:p>
    <w:p w14:paraId="149C5097" w14:textId="6B852080" w:rsidR="007B2204" w:rsidRPr="007D51AA" w:rsidRDefault="007B2204" w:rsidP="007B2204">
      <w:pPr>
        <w:spacing w:line="480" w:lineRule="auto"/>
        <w:rPr>
          <w:rFonts w:cs="Times New Roman"/>
          <w:szCs w:val="24"/>
        </w:rPr>
      </w:pPr>
      <w:r w:rsidRPr="007D51AA">
        <w:rPr>
          <w:rFonts w:cs="Times New Roman"/>
          <w:szCs w:val="24"/>
        </w:rPr>
        <w:t xml:space="preserve">Much of the literature surrounding a young person’s first major transition involves the notion of an individual’s ‘choice’. Choice as a concept is a complicated affair prominent in youth transition literature </w:t>
      </w:r>
      <w:r w:rsidRPr="007D51AA">
        <w:rPr>
          <w:rFonts w:cs="Times New Roman"/>
          <w:szCs w:val="24"/>
        </w:rPr>
        <w:fldChar w:fldCharType="begin"/>
      </w:r>
      <w:r>
        <w:rPr>
          <w:rFonts w:cs="Times New Roman"/>
          <w:szCs w:val="24"/>
        </w:rPr>
        <w:instrText xml:space="preserve"> ADDIN ZOTERO_ITEM CSL_CITATION {"citationID":"10cxb3R2","properties":{"formattedCitation":"(Micklewright, 1989; Schoon, 2010)","plainCitation":"(Micklewright, 1989; Schoon, 2010)","noteIndex":0},"citationItems":[{"id":355,"uris":["http://zotero.org/users/8741181/items/HRW5FXL4"],"itemData":{"id":355,"type":"article-journal","abstract":"The proportion of 16-year-olds in Britain who stay on at school is low by OECD standards. This paper examines the probability of completing education at the minimum legal age using micro data on individuals. Parameter estimates of a reduced-form logit model of the leaving probability are obtained for both boys and girls. The rich data set used allows the separate effects of family, school and ability to be assessed. Family background in the form of class and parental education is shown to have a large effect even when ability and school type are controlled for.","container-title":"Economica","DOI":"10.2307/2554492","ISSN":"0013-0427","issue":"221","note":"publisher: [London School of Economics, Wiley, London School of Economics and Political Science, Suntory and Toyota International Centres for Economics and Related Disciplines]","page":"25-39","source":"JSTOR","title":"Choice at Sixteen","volume":"56","author":[{"family":"Micklewright","given":"John"}],"issued":{"date-parts":[["1989"]]},"citation-key":"micklewrightChoiceSixteen1989"}},{"id":1344,"uris":["http://zotero.org/users/8741181/items/NX2Q2CBX"],"itemData":{"id":1344,"type":"chapter","abstract":"This chapter investigates changes in gender differences of young people’s educational and occupational aspirations and differences in the assumption of work and family related adult roles. It has been argued that since the 1970s transitions into adulthood have become destandardised and more individualised, i.e. more variable and protracted, less norm-conforming and collectively patterned, and more strongly influenced by individual decision making and choice (Beck, 1992; Giddens, 1991). Much of the current debate regarding the destandardisation of the life course reflects on-going speculations about the way in which transitions are changing – yet there is still a lack of systematic empirical evidence about how the life course has changed, if at all – and how it has differentiated across social groups (Elder &amp; Shanahan, 2007; Macmillan, 2005), with one of the critical research gaps concerning changes in women’s transitions and careers.","container-title":"Gender Inequalities in the 21st Century","ISBN":"978-1-84980-556-8","language":"en","note":"DOI: 10.4337/9781849805568.00008","page":"13500","publisher":"Edward Elgar Publishing","source":"DOI.org (Crossref)","title":"Becoming Adult: The Persisting Importance of Class and Gender","title-short":"Becoming Adult","URL":"http://www.elgaronline.com/view/9781848444386.00008.xml","container-author":[{"family":"Scott","given":"Jacqueline"},{"family":"Crompton","given":"Rosemary"},{"family":"Lyonette","given":"Clare"}],"author":[{"family":"Schoon","given":"Ingrid"}],"accessed":{"date-parts":[["2023",4,16]]},"issued":{"date-parts":[["2010"]]},"citation-key":"schoonBecomingAdultPersisting2010"}}],"schema":"https://github.com/citation-style-language/schema/raw/master/csl-citation.json"} </w:instrText>
      </w:r>
      <w:r w:rsidRPr="007D51AA">
        <w:rPr>
          <w:rFonts w:cs="Times New Roman"/>
          <w:szCs w:val="24"/>
        </w:rPr>
        <w:fldChar w:fldCharType="separate"/>
      </w:r>
      <w:r w:rsidRPr="009E3C75">
        <w:t>(Micklewright, 1989; Schoon, 2010)</w:t>
      </w:r>
      <w:r w:rsidRPr="007D51AA">
        <w:rPr>
          <w:rFonts w:cs="Times New Roman"/>
          <w:szCs w:val="24"/>
        </w:rPr>
        <w:fldChar w:fldCharType="end"/>
      </w:r>
      <w:r w:rsidRPr="007D51AA">
        <w:rPr>
          <w:rFonts w:cs="Times New Roman"/>
          <w:szCs w:val="24"/>
        </w:rPr>
        <w:t xml:space="preserve">. The role of structural inequalities can influence individuals' choices across their life course. These structural inequalities may provide opportunities or hinder individuals' decision-making when sorting into their </w:t>
      </w:r>
      <w:r w:rsidR="00D929CF">
        <w:rPr>
          <w:rFonts w:cs="Times New Roman"/>
          <w:szCs w:val="24"/>
        </w:rPr>
        <w:t>Continue Schooling</w:t>
      </w:r>
      <w:r w:rsidRPr="007D51AA">
        <w:rPr>
          <w:rFonts w:cs="Times New Roman"/>
          <w:szCs w:val="24"/>
        </w:rPr>
        <w:t xml:space="preserve"> post-mandatory schooling. The influence of structure upon choice is dependent and influenced by the socio-historical context in which the choice is made. To analyse the role of structural inequalities on youth’s first transition as well as the socio-historical context, several datasets will be employed within </w:t>
      </w:r>
      <w:r w:rsidR="007C772A">
        <w:rPr>
          <w:rFonts w:cs="Times New Roman"/>
          <w:szCs w:val="24"/>
        </w:rPr>
        <w:t>an analysis of first transitions</w:t>
      </w:r>
      <w:r w:rsidRPr="007D51AA">
        <w:rPr>
          <w:rFonts w:cs="Times New Roman"/>
          <w:szCs w:val="24"/>
        </w:rPr>
        <w:t xml:space="preserve"> to assess trends within and between cohorts. The cohort of individuals analysed in this chapter comes from the National Childhood Development Study (NCDS), the British Cohort Study (BCS), the British Household Panel Survey (BHPS) and </w:t>
      </w:r>
      <w:r w:rsidR="00CC1D9A">
        <w:rPr>
          <w:rFonts w:cs="Times New Roman"/>
          <w:szCs w:val="24"/>
        </w:rPr>
        <w:t xml:space="preserve">the </w:t>
      </w:r>
      <w:r w:rsidRPr="007D51AA">
        <w:rPr>
          <w:rFonts w:cs="Times New Roman"/>
          <w:szCs w:val="24"/>
        </w:rPr>
        <w:t xml:space="preserve">United </w:t>
      </w:r>
      <w:r w:rsidRPr="007D51AA">
        <w:rPr>
          <w:rFonts w:cs="Times New Roman"/>
          <w:szCs w:val="24"/>
        </w:rPr>
        <w:lastRenderedPageBreak/>
        <w:t xml:space="preserve">Kingdom Household Longitudinal </w:t>
      </w:r>
      <w:r>
        <w:rPr>
          <w:rFonts w:cs="Times New Roman"/>
          <w:szCs w:val="24"/>
        </w:rPr>
        <w:t>Study</w:t>
      </w:r>
      <w:r w:rsidRPr="007D51AA">
        <w:rPr>
          <w:rFonts w:cs="Times New Roman"/>
          <w:szCs w:val="24"/>
        </w:rPr>
        <w:t xml:space="preserve"> (UKHLS). Each cohort will be analysed and explained in detail prior to analysis. In addition, detailed literature reviews of the socio-historical contexts of each cohort will also be provided. </w:t>
      </w:r>
    </w:p>
    <w:p w14:paraId="4BCC6EE5" w14:textId="129B425C" w:rsidR="007B2204" w:rsidRPr="007D51AA" w:rsidRDefault="007B2204" w:rsidP="007B2204">
      <w:pPr>
        <w:spacing w:line="480" w:lineRule="auto"/>
        <w:rPr>
          <w:rFonts w:cs="Times New Roman"/>
          <w:szCs w:val="24"/>
        </w:rPr>
      </w:pPr>
      <w:r w:rsidRPr="007D51AA">
        <w:rPr>
          <w:rFonts w:cs="Times New Roman"/>
          <w:szCs w:val="24"/>
        </w:rPr>
        <w:t xml:space="preserve">The cohorts from each respective dataset provide an ability to study the influences structural inequalities have on youth transitions within a socio-historical context. The following chapter identifies a simple model that maps the first transitionary pathway following post-mandatory education. This model uses a </w:t>
      </w:r>
      <w:r>
        <w:rPr>
          <w:rFonts w:cs="Times New Roman"/>
          <w:szCs w:val="24"/>
        </w:rPr>
        <w:t>simple</w:t>
      </w:r>
      <w:r w:rsidRPr="007D51AA">
        <w:rPr>
          <w:rFonts w:cs="Times New Roman"/>
          <w:szCs w:val="24"/>
        </w:rPr>
        <w:t xml:space="preserve"> binary dependent variable of </w:t>
      </w:r>
      <w:r w:rsidR="00D929CF">
        <w:rPr>
          <w:rFonts w:cs="Times New Roman"/>
          <w:szCs w:val="24"/>
        </w:rPr>
        <w:t>Continue Schooling</w:t>
      </w:r>
      <w:r w:rsidRPr="007D51AA">
        <w:rPr>
          <w:rFonts w:cs="Times New Roman"/>
          <w:szCs w:val="24"/>
        </w:rPr>
        <w:t xml:space="preserve"> post-mandatory schooling: if an individual continues schooling or does not continue schooling. Figure 2.1 illustrates the first major transitional pathway possible for the individuals within each cohort, with statistics detailing the number of individuals from each cohort continuing schooling and those that do not continue schooling. </w:t>
      </w:r>
    </w:p>
    <w:p w14:paraId="00956733" w14:textId="6F6CE68F" w:rsidR="007B2204" w:rsidRDefault="007B2204" w:rsidP="007B2204">
      <w:pPr>
        <w:spacing w:line="480" w:lineRule="auto"/>
        <w:rPr>
          <w:rFonts w:cs="Times New Roman"/>
          <w:szCs w:val="24"/>
        </w:rPr>
      </w:pPr>
      <w:r w:rsidRPr="007D51AA">
        <w:rPr>
          <w:rFonts w:cs="Times New Roman"/>
          <w:szCs w:val="24"/>
        </w:rPr>
        <w:t>There are 12 years between the birth of the NCDS cohort and the birth of the BCS cohort. Within 12 years the proportion of individuals continuing schooling flips from a minority to majority. The UKHLS cohorts all see an increased per centage of continuing schooling compared to the NCDS and BCS cohorts. This is a sociologically compelling reason to study these cohorts together, to uncover the within as well as the between effects to uncover the socio-historical contexts that govern and influence individuals sorting and transitionary experience. There appears to be a steady positive monotonic increase in individuals continuing education post-mandatory schooling. Whilst there is a clear descriptive picture that emerges from</w:t>
      </w:r>
      <w:r>
        <w:rPr>
          <w:rFonts w:cs="Times New Roman"/>
          <w:szCs w:val="24"/>
        </w:rPr>
        <w:t xml:space="preserve"> </w:t>
      </w:r>
      <w:r>
        <w:rPr>
          <w:rFonts w:cs="Times New Roman"/>
          <w:szCs w:val="24"/>
        </w:rPr>
        <w:fldChar w:fldCharType="begin"/>
      </w:r>
      <w:r>
        <w:rPr>
          <w:rFonts w:cs="Times New Roman"/>
          <w:szCs w:val="24"/>
        </w:rPr>
        <w:instrText xml:space="preserve"> REF _Ref176342733 \h </w:instrText>
      </w:r>
      <w:r>
        <w:rPr>
          <w:rFonts w:cs="Times New Roman"/>
          <w:szCs w:val="24"/>
        </w:rPr>
      </w:r>
      <w:r>
        <w:rPr>
          <w:rFonts w:cs="Times New Roman"/>
          <w:szCs w:val="24"/>
        </w:rPr>
        <w:fldChar w:fldCharType="separate"/>
      </w:r>
      <w:r w:rsidR="005E6BC0" w:rsidRPr="007D51AA">
        <w:t xml:space="preserve">Figure </w:t>
      </w:r>
      <w:r w:rsidR="005E6BC0">
        <w:rPr>
          <w:noProof/>
        </w:rPr>
        <w:t>4</w:t>
      </w:r>
      <w:r w:rsidR="005E6BC0">
        <w:t>.</w:t>
      </w:r>
      <w:r w:rsidR="005E6BC0">
        <w:rPr>
          <w:noProof/>
        </w:rPr>
        <w:t>1</w:t>
      </w:r>
      <w:r>
        <w:rPr>
          <w:rFonts w:cs="Times New Roman"/>
          <w:szCs w:val="24"/>
        </w:rPr>
        <w:fldChar w:fldCharType="end"/>
      </w:r>
      <w:r w:rsidRPr="007D51AA">
        <w:rPr>
          <w:rFonts w:cs="Times New Roman"/>
          <w:szCs w:val="24"/>
        </w:rPr>
        <w:t xml:space="preserve">, further investigation is required to understand the role of </w:t>
      </w:r>
      <w:r w:rsidRPr="007D51AA">
        <w:rPr>
          <w:rFonts w:cs="Times New Roman"/>
          <w:szCs w:val="24"/>
        </w:rPr>
        <w:lastRenderedPageBreak/>
        <w:t xml:space="preserve">structural inequalities and their potentially changing influence on </w:t>
      </w:r>
      <w:r w:rsidR="00D62AE3" w:rsidRPr="007D51AA">
        <w:rPr>
          <w:rFonts w:cs="Times New Roman"/>
          <w:szCs w:val="24"/>
        </w:rPr>
        <w:t>youth’s</w:t>
      </w:r>
      <w:r w:rsidRPr="007D51AA">
        <w:rPr>
          <w:rFonts w:cs="Times New Roman"/>
          <w:szCs w:val="24"/>
        </w:rPr>
        <w:t xml:space="preserve"> first major transition. </w:t>
      </w:r>
    </w:p>
    <w:p w14:paraId="34C4929F" w14:textId="77777777" w:rsidR="00D62AE3" w:rsidRDefault="00D62AE3" w:rsidP="007B2204">
      <w:pPr>
        <w:spacing w:line="480" w:lineRule="auto"/>
        <w:rPr>
          <w:rFonts w:cs="Times New Roman"/>
          <w:szCs w:val="24"/>
        </w:rPr>
      </w:pPr>
    </w:p>
    <w:p w14:paraId="62A4BEE1" w14:textId="77777777" w:rsidR="00D62AE3" w:rsidRDefault="00D62AE3" w:rsidP="007B2204">
      <w:pPr>
        <w:spacing w:line="480" w:lineRule="auto"/>
        <w:rPr>
          <w:rFonts w:cs="Times New Roman"/>
          <w:szCs w:val="24"/>
        </w:rPr>
      </w:pPr>
    </w:p>
    <w:p w14:paraId="3AEAD229" w14:textId="77777777" w:rsidR="00D62AE3" w:rsidRPr="00D62AE3" w:rsidRDefault="00D62AE3" w:rsidP="007B2204">
      <w:pPr>
        <w:spacing w:line="480" w:lineRule="auto"/>
        <w:rPr>
          <w:rFonts w:cs="Times New Roman"/>
          <w:szCs w:val="24"/>
        </w:rPr>
      </w:pPr>
    </w:p>
    <w:p w14:paraId="5D8D4D14" w14:textId="77777777" w:rsidR="00D62AE3" w:rsidRDefault="00D62AE3" w:rsidP="00D62AE3">
      <w:pPr>
        <w:pStyle w:val="NormalWeb"/>
        <w:sectPr w:rsidR="00D62AE3" w:rsidSect="00E71055">
          <w:footerReference w:type="default" r:id="rId11"/>
          <w:pgSz w:w="11906" w:h="16838"/>
          <w:pgMar w:top="1440" w:right="1440" w:bottom="1440" w:left="1440" w:header="708" w:footer="708" w:gutter="0"/>
          <w:cols w:space="708"/>
          <w:docGrid w:linePitch="360"/>
        </w:sectPr>
      </w:pPr>
    </w:p>
    <w:p w14:paraId="3186A8DB" w14:textId="1050ACB1" w:rsidR="00D62AE3" w:rsidRPr="00D62AE3" w:rsidRDefault="00D62AE3" w:rsidP="00D62AE3">
      <w:pPr>
        <w:pStyle w:val="NormalWeb"/>
      </w:pPr>
      <w:r w:rsidRPr="00D62AE3">
        <w:rPr>
          <w:noProof/>
        </w:rPr>
        <w:lastRenderedPageBreak/>
        <w:drawing>
          <wp:inline distT="0" distB="0" distL="0" distR="0" wp14:anchorId="3B9A8254" wp14:editId="557F4FA2">
            <wp:extent cx="9208429" cy="1784350"/>
            <wp:effectExtent l="0" t="0" r="0" b="6350"/>
            <wp:docPr id="1796602407"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602407" name="Picture 2" descr="A screenshot of a cell phone&#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9214441" cy="1785515"/>
                    </a:xfrm>
                    <a:prstGeom prst="rect">
                      <a:avLst/>
                    </a:prstGeom>
                    <a:noFill/>
                    <a:ln>
                      <a:noFill/>
                    </a:ln>
                  </pic:spPr>
                </pic:pic>
              </a:graphicData>
            </a:graphic>
          </wp:inline>
        </w:drawing>
      </w:r>
    </w:p>
    <w:p w14:paraId="7EA4C5FF" w14:textId="0CAA14C7" w:rsidR="007B2204" w:rsidRPr="007D51AA" w:rsidRDefault="007B2204" w:rsidP="007B2204">
      <w:pPr>
        <w:pStyle w:val="NormalWeb"/>
        <w:rPr>
          <w:rFonts w:ascii="Book Antiqua" w:hAnsi="Book Antiqua"/>
        </w:rPr>
      </w:pPr>
    </w:p>
    <w:p w14:paraId="26E8FCD4" w14:textId="3BD7D536" w:rsidR="007B2204" w:rsidRPr="007D51AA" w:rsidRDefault="007B2204" w:rsidP="00A160E3">
      <w:pPr>
        <w:pStyle w:val="Caption"/>
      </w:pPr>
      <w:bookmarkStart w:id="85" w:name="_Ref176342733"/>
      <w:bookmarkStart w:id="86" w:name="_Toc187235398"/>
      <w:r w:rsidRPr="007D51AA">
        <w:t xml:space="preserve">Figure </w:t>
      </w:r>
      <w:r w:rsidR="001B4B12">
        <w:fldChar w:fldCharType="begin"/>
      </w:r>
      <w:r w:rsidR="001B4B12">
        <w:instrText xml:space="preserve"> STYLEREF 1 \s </w:instrText>
      </w:r>
      <w:r w:rsidR="001B4B12">
        <w:fldChar w:fldCharType="separate"/>
      </w:r>
      <w:r w:rsidR="001B4B12">
        <w:rPr>
          <w:noProof/>
        </w:rPr>
        <w:t>4</w:t>
      </w:r>
      <w:r w:rsidR="001B4B12">
        <w:fldChar w:fldCharType="end"/>
      </w:r>
      <w:r w:rsidR="001B4B12">
        <w:t>.</w:t>
      </w:r>
      <w:r w:rsidR="001B4B12">
        <w:fldChar w:fldCharType="begin"/>
      </w:r>
      <w:r w:rsidR="001B4B12">
        <w:instrText xml:space="preserve"> SEQ Figure \* ARABIC \s 1 </w:instrText>
      </w:r>
      <w:r w:rsidR="001B4B12">
        <w:fldChar w:fldCharType="separate"/>
      </w:r>
      <w:r w:rsidR="001B4B12">
        <w:rPr>
          <w:noProof/>
        </w:rPr>
        <w:t>1</w:t>
      </w:r>
      <w:r w:rsidR="001B4B12">
        <w:fldChar w:fldCharType="end"/>
      </w:r>
      <w:bookmarkEnd w:id="85"/>
      <w:r w:rsidRPr="007D51AA">
        <w:t xml:space="preserve"> The Story of First Transitions by Cohort</w:t>
      </w:r>
      <w:bookmarkEnd w:id="86"/>
      <w:r w:rsidRPr="007D51AA">
        <w:t xml:space="preserve"> </w:t>
      </w:r>
    </w:p>
    <w:p w14:paraId="10D2DE79" w14:textId="77777777" w:rsidR="00D62AE3" w:rsidRDefault="00D62AE3" w:rsidP="00333601">
      <w:pPr>
        <w:spacing w:line="480" w:lineRule="auto"/>
        <w:rPr>
          <w:szCs w:val="24"/>
        </w:rPr>
        <w:sectPr w:rsidR="00D62AE3" w:rsidSect="00D62AE3">
          <w:pgSz w:w="16838" w:h="11906" w:orient="landscape"/>
          <w:pgMar w:top="1440" w:right="1440" w:bottom="1440" w:left="1440" w:header="709" w:footer="709" w:gutter="0"/>
          <w:cols w:space="708"/>
          <w:docGrid w:linePitch="360"/>
        </w:sectPr>
      </w:pPr>
    </w:p>
    <w:p w14:paraId="50E87BE0" w14:textId="77777777" w:rsidR="007B2204" w:rsidRPr="007D51AA" w:rsidRDefault="007B2204" w:rsidP="00333601">
      <w:pPr>
        <w:spacing w:line="480" w:lineRule="auto"/>
        <w:rPr>
          <w:szCs w:val="24"/>
        </w:rPr>
      </w:pPr>
    </w:p>
    <w:p w14:paraId="6728FC10" w14:textId="77777777" w:rsidR="008110B3" w:rsidRPr="007D51AA" w:rsidRDefault="008110B3" w:rsidP="008110B3">
      <w:pPr>
        <w:pStyle w:val="Heading3"/>
      </w:pPr>
      <w:bookmarkStart w:id="87" w:name="_Toc187235236"/>
      <w:r w:rsidRPr="007D51AA">
        <w:t>Introduction to Measures for Subsequent Analysis</w:t>
      </w:r>
      <w:bookmarkEnd w:id="87"/>
    </w:p>
    <w:p w14:paraId="2A5ADDDC" w14:textId="46A75395" w:rsidR="008110B3" w:rsidRPr="007D51AA" w:rsidRDefault="008110B3" w:rsidP="008110B3">
      <w:pPr>
        <w:spacing w:line="480" w:lineRule="auto"/>
        <w:rPr>
          <w:rFonts w:cs="Times New Roman"/>
          <w:szCs w:val="24"/>
        </w:rPr>
      </w:pPr>
      <w:r w:rsidRPr="007D51AA">
        <w:rPr>
          <w:rFonts w:cs="Times New Roman"/>
          <w:szCs w:val="24"/>
        </w:rPr>
        <w:t>The following section provides an overview of key variables used for this analysis. For this analysis, sweeps 0-4 (up to age 23) will be used for the NCDS, sweeps 0-5 (up to age 30) will be used for the BCS, and</w:t>
      </w:r>
      <w:r w:rsidR="002F2C3C">
        <w:rPr>
          <w:rFonts w:cs="Times New Roman"/>
          <w:szCs w:val="24"/>
        </w:rPr>
        <w:t xml:space="preserve"> all</w:t>
      </w:r>
      <w:r w:rsidRPr="007D51AA">
        <w:rPr>
          <w:rFonts w:cs="Times New Roman"/>
          <w:szCs w:val="24"/>
        </w:rPr>
        <w:t xml:space="preserve"> </w:t>
      </w:r>
      <w:r w:rsidR="00D9653D" w:rsidRPr="007D51AA">
        <w:rPr>
          <w:rFonts w:cs="Times New Roman"/>
          <w:szCs w:val="24"/>
        </w:rPr>
        <w:t xml:space="preserve">sweeps from BHPS </w:t>
      </w:r>
      <w:r w:rsidR="002F2C3C">
        <w:rPr>
          <w:rFonts w:cs="Times New Roman"/>
          <w:szCs w:val="24"/>
        </w:rPr>
        <w:t>and up to wave</w:t>
      </w:r>
      <w:r w:rsidR="00D9653D" w:rsidRPr="007D51AA">
        <w:rPr>
          <w:rFonts w:cs="Times New Roman"/>
          <w:szCs w:val="24"/>
        </w:rPr>
        <w:t xml:space="preserve"> </w:t>
      </w:r>
      <w:r w:rsidR="00B03612">
        <w:rPr>
          <w:rFonts w:cs="Times New Roman"/>
          <w:szCs w:val="24"/>
        </w:rPr>
        <w:t>6</w:t>
      </w:r>
      <w:r w:rsidR="00D9653D" w:rsidRPr="007D51AA">
        <w:rPr>
          <w:rFonts w:cs="Times New Roman"/>
          <w:szCs w:val="24"/>
        </w:rPr>
        <w:t xml:space="preserve"> of the </w:t>
      </w:r>
      <w:r w:rsidRPr="007D51AA">
        <w:rPr>
          <w:rFonts w:cs="Times New Roman"/>
          <w:szCs w:val="24"/>
        </w:rPr>
        <w:t xml:space="preserve">UKHLS </w:t>
      </w:r>
      <w:r w:rsidR="00D9653D" w:rsidRPr="007D51AA">
        <w:rPr>
          <w:rFonts w:cs="Times New Roman"/>
          <w:szCs w:val="24"/>
        </w:rPr>
        <w:t>will be used</w:t>
      </w:r>
      <w:r w:rsidRPr="007D51AA">
        <w:rPr>
          <w:rFonts w:cs="Times New Roman"/>
          <w:szCs w:val="24"/>
        </w:rPr>
        <w:t xml:space="preserve">. </w:t>
      </w:r>
    </w:p>
    <w:p w14:paraId="093C3E26" w14:textId="5CA61DEA" w:rsidR="008110B3" w:rsidRPr="007D51AA" w:rsidRDefault="008110B3" w:rsidP="008110B3">
      <w:pPr>
        <w:spacing w:line="480" w:lineRule="auto"/>
        <w:rPr>
          <w:rFonts w:cs="Times New Roman"/>
          <w:szCs w:val="24"/>
        </w:rPr>
      </w:pPr>
      <w:r w:rsidRPr="007D51AA">
        <w:rPr>
          <w:rFonts w:cs="Times New Roman"/>
          <w:szCs w:val="24"/>
        </w:rPr>
        <w:t xml:space="preserve">From this variable selection </w:t>
      </w:r>
      <w:r w:rsidR="00333601" w:rsidRPr="007D51AA">
        <w:rPr>
          <w:rFonts w:cs="Times New Roman"/>
          <w:szCs w:val="24"/>
        </w:rPr>
        <w:t>measures</w:t>
      </w:r>
      <w:r w:rsidRPr="007D51AA">
        <w:rPr>
          <w:rFonts w:cs="Times New Roman"/>
          <w:szCs w:val="24"/>
        </w:rPr>
        <w:t xml:space="preserve"> related to </w:t>
      </w:r>
      <w:r w:rsidR="00D929CF">
        <w:rPr>
          <w:rFonts w:cs="Times New Roman"/>
          <w:szCs w:val="24"/>
        </w:rPr>
        <w:t>Continue Schooling</w:t>
      </w:r>
      <w:r w:rsidRPr="007D51AA">
        <w:rPr>
          <w:rFonts w:cs="Times New Roman"/>
          <w:szCs w:val="24"/>
        </w:rPr>
        <w:t>, educational attainment, sex, social class, and housing tenure were selected for inclusion in subsequent analysis. This section will follow sequentially a discussion of the given raw variables for construction and re-coding for each dataset, starting with the NCDS, then the BCS, and finally the UKHLS.</w:t>
      </w:r>
    </w:p>
    <w:p w14:paraId="06458A94" w14:textId="1E9CCCB2" w:rsidR="00C9608B" w:rsidRPr="007D51AA" w:rsidRDefault="00D929CF" w:rsidP="00C9608B">
      <w:pPr>
        <w:pStyle w:val="Heading4"/>
      </w:pPr>
      <w:bookmarkStart w:id="88" w:name="_Toc187235237"/>
      <w:r>
        <w:t>Continue Schooling</w:t>
      </w:r>
      <w:bookmarkEnd w:id="88"/>
    </w:p>
    <w:p w14:paraId="4229F073" w14:textId="13CB059E" w:rsidR="00F13FB1" w:rsidRPr="007D51AA" w:rsidRDefault="00B1586B" w:rsidP="00B1586B">
      <w:pPr>
        <w:spacing w:line="480" w:lineRule="auto"/>
        <w:rPr>
          <w:rFonts w:cs="Times New Roman"/>
          <w:szCs w:val="24"/>
        </w:rPr>
      </w:pPr>
      <w:r w:rsidRPr="007D51AA">
        <w:rPr>
          <w:rFonts w:cs="Times New Roman"/>
          <w:szCs w:val="24"/>
        </w:rPr>
        <w:t xml:space="preserve">The primary outcome variable of interest for cohorts is the main </w:t>
      </w:r>
      <w:r w:rsidR="00D929CF">
        <w:rPr>
          <w:rFonts w:cs="Times New Roman"/>
          <w:szCs w:val="24"/>
        </w:rPr>
        <w:t>Continue Schooling</w:t>
      </w:r>
      <w:r w:rsidRPr="007D51AA">
        <w:rPr>
          <w:rFonts w:cs="Times New Roman"/>
          <w:szCs w:val="24"/>
        </w:rPr>
        <w:t xml:space="preserve"> of </w:t>
      </w:r>
      <w:r w:rsidR="00F13FB1" w:rsidRPr="007D51AA">
        <w:rPr>
          <w:rFonts w:cs="Times New Roman"/>
          <w:szCs w:val="24"/>
        </w:rPr>
        <w:t xml:space="preserve">individuals after mandatory schooling. For the birth cohorts the September when they are 16 is selected -- </w:t>
      </w:r>
      <w:r w:rsidRPr="007D51AA">
        <w:rPr>
          <w:rFonts w:cs="Times New Roman"/>
          <w:szCs w:val="24"/>
        </w:rPr>
        <w:t>month 201 since birth – this translates to the month of September when all cohort members are aged 16.</w:t>
      </w:r>
      <w:r w:rsidR="00F13FB1" w:rsidRPr="007D51AA">
        <w:rPr>
          <w:rFonts w:cs="Times New Roman"/>
          <w:szCs w:val="24"/>
        </w:rPr>
        <w:t xml:space="preserve"> For the synthetic cohorts there is no </w:t>
      </w:r>
      <w:r w:rsidR="007F10CF" w:rsidRPr="007D51AA">
        <w:rPr>
          <w:rFonts w:cs="Times New Roman"/>
          <w:szCs w:val="24"/>
        </w:rPr>
        <w:t>monthly</w:t>
      </w:r>
      <w:r w:rsidR="00F13FB1" w:rsidRPr="007D51AA">
        <w:rPr>
          <w:rFonts w:cs="Times New Roman"/>
          <w:szCs w:val="24"/>
        </w:rPr>
        <w:t xml:space="preserve"> </w:t>
      </w:r>
      <w:r w:rsidR="00D929CF">
        <w:rPr>
          <w:rFonts w:cs="Times New Roman"/>
          <w:szCs w:val="24"/>
        </w:rPr>
        <w:t>Continue Schooling</w:t>
      </w:r>
      <w:r w:rsidR="00F13FB1" w:rsidRPr="007D51AA">
        <w:rPr>
          <w:rFonts w:cs="Times New Roman"/>
          <w:szCs w:val="24"/>
        </w:rPr>
        <w:t xml:space="preserve"> recorded in the household panel surveys. </w:t>
      </w:r>
      <w:r w:rsidR="007F10CF" w:rsidRPr="007D51AA">
        <w:rPr>
          <w:rFonts w:cs="Times New Roman"/>
          <w:szCs w:val="24"/>
        </w:rPr>
        <w:t>Instead,</w:t>
      </w:r>
      <w:r w:rsidR="00F13FB1" w:rsidRPr="007D51AA">
        <w:rPr>
          <w:rFonts w:cs="Times New Roman"/>
          <w:szCs w:val="24"/>
        </w:rPr>
        <w:t xml:space="preserve"> there is a single </w:t>
      </w:r>
      <w:r w:rsidR="00B03612">
        <w:rPr>
          <w:rFonts w:cs="Times New Roman"/>
          <w:szCs w:val="24"/>
        </w:rPr>
        <w:t xml:space="preserve">current </w:t>
      </w:r>
      <w:r w:rsidR="00D929CF">
        <w:rPr>
          <w:rFonts w:cs="Times New Roman"/>
          <w:szCs w:val="24"/>
        </w:rPr>
        <w:t>Continue Schooling</w:t>
      </w:r>
      <w:r w:rsidR="00F13FB1" w:rsidRPr="007D51AA">
        <w:rPr>
          <w:rFonts w:cs="Times New Roman"/>
          <w:szCs w:val="24"/>
        </w:rPr>
        <w:t xml:space="preserve"> question asked for all individuals at each wave of the BHPS and continued into the UKHLS.</w:t>
      </w:r>
      <w:r w:rsidR="00B03612">
        <w:rPr>
          <w:rFonts w:cs="Times New Roman"/>
          <w:szCs w:val="24"/>
        </w:rPr>
        <w:t xml:space="preserve"> This current </w:t>
      </w:r>
      <w:r w:rsidR="00D929CF">
        <w:rPr>
          <w:rFonts w:cs="Times New Roman"/>
          <w:szCs w:val="24"/>
        </w:rPr>
        <w:t>Continue Schooling</w:t>
      </w:r>
      <w:r w:rsidR="00B03612">
        <w:rPr>
          <w:rFonts w:cs="Times New Roman"/>
          <w:szCs w:val="24"/>
        </w:rPr>
        <w:t xml:space="preserve"> question will act as a dependent </w:t>
      </w:r>
      <w:r w:rsidR="00FF718F">
        <w:rPr>
          <w:rFonts w:cs="Times New Roman"/>
          <w:szCs w:val="24"/>
        </w:rPr>
        <w:t>variable</w:t>
      </w:r>
      <w:r w:rsidR="00B03612">
        <w:rPr>
          <w:rFonts w:cs="Times New Roman"/>
          <w:szCs w:val="24"/>
        </w:rPr>
        <w:t xml:space="preserve"> for the BHPS and UKHLS samples – restricted to observations of the wave in which a young person has </w:t>
      </w:r>
      <w:r w:rsidR="00FF718F">
        <w:rPr>
          <w:rFonts w:cs="Times New Roman"/>
          <w:szCs w:val="24"/>
        </w:rPr>
        <w:t>officially</w:t>
      </w:r>
      <w:r w:rsidR="00B03612">
        <w:rPr>
          <w:rFonts w:cs="Times New Roman"/>
          <w:szCs w:val="24"/>
        </w:rPr>
        <w:t xml:space="preserve"> left mandatory education to gain </w:t>
      </w:r>
      <w:r w:rsidR="00D929CF">
        <w:rPr>
          <w:rFonts w:cs="Times New Roman"/>
          <w:szCs w:val="24"/>
        </w:rPr>
        <w:t>Continue Schooling</w:t>
      </w:r>
      <w:r w:rsidR="00B03612">
        <w:rPr>
          <w:rFonts w:cs="Times New Roman"/>
          <w:szCs w:val="24"/>
        </w:rPr>
        <w:t xml:space="preserve"> post-mandatory schooling. </w:t>
      </w:r>
      <w:r w:rsidR="00F13FB1" w:rsidRPr="007D51AA">
        <w:rPr>
          <w:rFonts w:cs="Times New Roman"/>
          <w:szCs w:val="24"/>
        </w:rPr>
        <w:t xml:space="preserve"> </w:t>
      </w:r>
    </w:p>
    <w:p w14:paraId="6848C29B" w14:textId="57D2B841" w:rsidR="00B1586B" w:rsidRPr="007D51AA" w:rsidRDefault="00B1586B" w:rsidP="00B1586B">
      <w:pPr>
        <w:spacing w:line="480" w:lineRule="auto"/>
        <w:rPr>
          <w:rFonts w:cs="Times New Roman"/>
          <w:szCs w:val="24"/>
        </w:rPr>
      </w:pPr>
      <w:r w:rsidRPr="007D51AA">
        <w:rPr>
          <w:rFonts w:cs="Times New Roman"/>
          <w:szCs w:val="24"/>
        </w:rPr>
        <w:lastRenderedPageBreak/>
        <w:t xml:space="preserve">The </w:t>
      </w:r>
      <w:r w:rsidR="00D929CF">
        <w:rPr>
          <w:rFonts w:cs="Times New Roman"/>
          <w:szCs w:val="24"/>
        </w:rPr>
        <w:t>Continue Schooling</w:t>
      </w:r>
      <w:r w:rsidRPr="007D51AA">
        <w:rPr>
          <w:rFonts w:cs="Times New Roman"/>
          <w:szCs w:val="24"/>
        </w:rPr>
        <w:t xml:space="preserve"> variable records what cohort members were doing after they had left mandatory schooling in September at age 16</w:t>
      </w:r>
      <w:r w:rsidR="00B03612">
        <w:rPr>
          <w:rFonts w:cs="Times New Roman"/>
          <w:szCs w:val="24"/>
        </w:rPr>
        <w:t xml:space="preserve"> for the birth cohort data</w:t>
      </w:r>
      <w:r w:rsidRPr="007D51AA">
        <w:rPr>
          <w:rFonts w:cs="Times New Roman"/>
          <w:szCs w:val="24"/>
        </w:rPr>
        <w:t xml:space="preserve">. For example, the </w:t>
      </w:r>
      <w:r w:rsidR="00D929CF">
        <w:rPr>
          <w:rFonts w:cs="Times New Roman"/>
          <w:szCs w:val="24"/>
        </w:rPr>
        <w:t>Continue Schooling</w:t>
      </w:r>
      <w:r w:rsidRPr="007D51AA">
        <w:rPr>
          <w:rFonts w:cs="Times New Roman"/>
          <w:szCs w:val="24"/>
        </w:rPr>
        <w:t xml:space="preserve"> individuals engaged with after year 11 in the English and Welsh school system context. September was selected to allow time for youth to gain their examination results.</w:t>
      </w:r>
    </w:p>
    <w:p w14:paraId="4A5EA214" w14:textId="1ED31B1A" w:rsidR="00B1586B" w:rsidRPr="007D51AA" w:rsidRDefault="00B1586B" w:rsidP="00B1586B">
      <w:pPr>
        <w:spacing w:line="480" w:lineRule="auto"/>
        <w:rPr>
          <w:rFonts w:cs="Times New Roman"/>
          <w:szCs w:val="24"/>
        </w:rPr>
      </w:pPr>
      <w:r w:rsidRPr="007D51AA">
        <w:rPr>
          <w:rFonts w:cs="Times New Roman"/>
          <w:szCs w:val="24"/>
        </w:rPr>
        <w:t xml:space="preserve">The </w:t>
      </w:r>
      <w:r w:rsidR="00D929CF">
        <w:rPr>
          <w:rFonts w:cs="Times New Roman"/>
          <w:szCs w:val="24"/>
        </w:rPr>
        <w:t>Continue Schooling</w:t>
      </w:r>
      <w:r w:rsidRPr="007D51AA">
        <w:rPr>
          <w:rFonts w:cs="Times New Roman"/>
          <w:szCs w:val="24"/>
        </w:rPr>
        <w:t xml:space="preserve"> variable [ec201 (for NCDS)], [JACTIV + va86sep (for BCS)], [</w:t>
      </w:r>
      <w:proofErr w:type="spellStart"/>
      <w:r w:rsidR="007F10CF" w:rsidRPr="007D51AA">
        <w:rPr>
          <w:rFonts w:cs="Times New Roman"/>
          <w:szCs w:val="24"/>
        </w:rPr>
        <w:t>x_jbstat</w:t>
      </w:r>
      <w:proofErr w:type="spellEnd"/>
      <w:r w:rsidR="007F10CF" w:rsidRPr="007D51AA">
        <w:rPr>
          <w:rFonts w:cs="Times New Roman"/>
          <w:szCs w:val="24"/>
        </w:rPr>
        <w:t>]</w:t>
      </w:r>
      <w:r w:rsidRPr="007D51AA">
        <w:rPr>
          <w:rFonts w:cs="Times New Roman"/>
          <w:szCs w:val="24"/>
        </w:rPr>
        <w:t xml:space="preserve"> (for UKHLS)] was collected at different times and different ways for each of the datasets used for analysis. The subsequent section will detail, starting with the NCDS how each variable was collected, and how it is used. </w:t>
      </w:r>
    </w:p>
    <w:p w14:paraId="5A70D132" w14:textId="61589914" w:rsidR="009C7F98" w:rsidRPr="007D51AA" w:rsidRDefault="00B1586B" w:rsidP="00B1586B">
      <w:pPr>
        <w:spacing w:line="480" w:lineRule="auto"/>
        <w:rPr>
          <w:rFonts w:cs="Times New Roman"/>
          <w:szCs w:val="24"/>
        </w:rPr>
      </w:pPr>
      <w:r w:rsidRPr="007D51AA">
        <w:rPr>
          <w:rFonts w:cs="Times New Roman"/>
          <w:szCs w:val="24"/>
        </w:rPr>
        <w:t xml:space="preserve">The NCDS </w:t>
      </w:r>
      <w:r w:rsidR="00D929CF">
        <w:rPr>
          <w:rFonts w:cs="Times New Roman"/>
          <w:szCs w:val="24"/>
        </w:rPr>
        <w:t>Continue Schooling</w:t>
      </w:r>
      <w:r w:rsidRPr="007D51AA">
        <w:rPr>
          <w:rFonts w:cs="Times New Roman"/>
          <w:szCs w:val="24"/>
        </w:rPr>
        <w:t xml:space="preserve"> variable [ec201] was a retrospective work history collected at age 23. Participants were asked to note their current </w:t>
      </w:r>
      <w:r w:rsidR="00D929CF">
        <w:rPr>
          <w:rFonts w:cs="Times New Roman"/>
          <w:szCs w:val="24"/>
        </w:rPr>
        <w:t>Continue Schooling</w:t>
      </w:r>
      <w:r w:rsidRPr="007D51AA">
        <w:rPr>
          <w:rFonts w:cs="Times New Roman"/>
          <w:szCs w:val="24"/>
        </w:rPr>
        <w:t xml:space="preserve"> from age 16-23 each month. This variable comes from sweep 4 (Age 23) of the NCDS. The analytical sample’s </w:t>
      </w:r>
      <w:r w:rsidR="00D929CF">
        <w:rPr>
          <w:rFonts w:cs="Times New Roman"/>
          <w:szCs w:val="24"/>
        </w:rPr>
        <w:t>Continue Schooling</w:t>
      </w:r>
      <w:r w:rsidRPr="007D51AA">
        <w:rPr>
          <w:rFonts w:cs="Times New Roman"/>
          <w:szCs w:val="24"/>
        </w:rPr>
        <w:t xml:space="preserve"> was recorded retrospectively by the participants at age 23 each month from when they turned 16 to when they turned 23. Information for the following variable comes from the data dictionary part 1 </w:t>
      </w:r>
      <w:r w:rsidRPr="007D51AA">
        <w:rPr>
          <w:rFonts w:cs="Times New Roman"/>
          <w:szCs w:val="24"/>
        </w:rPr>
        <w:fldChar w:fldCharType="begin"/>
      </w:r>
      <w:r w:rsidR="009E3C75">
        <w:rPr>
          <w:rFonts w:cs="Times New Roman"/>
          <w:szCs w:val="24"/>
        </w:rPr>
        <w:instrText xml:space="preserve"> ADDIN ZOTERO_ITEM CSL_CITATION {"citationID":"H7bJlRWi","properties":{"formattedCitation":"(National Children\\uc0\\u8217{}s Bureau, 1981)","plainCitation":"(National Children’s Bureau, 1981)","noteIndex":0},"citationItems":[{"id":11245,"uris":["http://zotero.org/users/8741181/items/JFY7QEP4"],"itemData":{"id":11245,"type":"article-journal","container-title":"National Children's Bureau","title":"ncds4_1981_part_1_data_dictionary_questionnaires_showcards","author":[{"family":"National Children's Bureau","given":""}],"issued":{"date-parts":[["1981"]]},"citation-key":"nationalchildrensbureauNcds4_1981_part_1_data_dictionary_questionnaires_showcards1981"}}],"schema":"https://github.com/citation-style-language/schema/raw/master/csl-citation.json"} </w:instrText>
      </w:r>
      <w:r w:rsidRPr="007D51AA">
        <w:rPr>
          <w:rFonts w:cs="Times New Roman"/>
          <w:szCs w:val="24"/>
        </w:rPr>
        <w:fldChar w:fldCharType="separate"/>
      </w:r>
      <w:r w:rsidR="009E3C75" w:rsidRPr="009E3C75">
        <w:rPr>
          <w:rFonts w:cs="Times New Roman"/>
        </w:rPr>
        <w:t>(National Children’s Bureau, 1981)</w:t>
      </w:r>
      <w:r w:rsidRPr="007D51AA">
        <w:rPr>
          <w:rFonts w:cs="Times New Roman"/>
          <w:szCs w:val="24"/>
        </w:rPr>
        <w:fldChar w:fldCharType="end"/>
      </w:r>
      <w:r w:rsidRPr="007D51AA">
        <w:rPr>
          <w:rFonts w:cs="Times New Roman"/>
          <w:szCs w:val="24"/>
        </w:rPr>
        <w:t>. Each month is recorded as a diary that covers one possible main activity defined as ‘Jobs’, ‘Full-time Education’, ‘Unemployment’, ‘Out of the labour force’, and ‘Fill-in-time’</w:t>
      </w:r>
      <w:r w:rsidRPr="007D51AA">
        <w:rPr>
          <w:rStyle w:val="FootnoteReference"/>
        </w:rPr>
        <w:footnoteReference w:id="15"/>
      </w:r>
      <w:r w:rsidRPr="007D51AA">
        <w:rPr>
          <w:rFonts w:cs="Times New Roman"/>
          <w:szCs w:val="24"/>
        </w:rPr>
        <w:t xml:space="preserve">. The monthly diary of </w:t>
      </w:r>
      <w:r w:rsidR="00D929CF">
        <w:rPr>
          <w:rFonts w:cs="Times New Roman"/>
          <w:szCs w:val="24"/>
        </w:rPr>
        <w:t>Continue Schooling</w:t>
      </w:r>
      <w:r w:rsidRPr="007D51AA">
        <w:rPr>
          <w:rFonts w:cs="Times New Roman"/>
          <w:szCs w:val="24"/>
        </w:rPr>
        <w:t xml:space="preserve"> filled out by participants was coded by a coder. </w:t>
      </w:r>
      <w:r w:rsidR="00773AB9">
        <w:rPr>
          <w:rFonts w:cs="Times New Roman"/>
          <w:szCs w:val="24"/>
        </w:rPr>
        <w:t xml:space="preserve">The detailed breakdown of the raw variable for the NCDS can be found in </w:t>
      </w:r>
      <w:r w:rsidR="00773AB9">
        <w:rPr>
          <w:rFonts w:cs="Times New Roman"/>
          <w:szCs w:val="24"/>
        </w:rPr>
        <w:fldChar w:fldCharType="begin"/>
      </w:r>
      <w:r w:rsidR="00773AB9">
        <w:rPr>
          <w:rFonts w:cs="Times New Roman"/>
          <w:szCs w:val="24"/>
        </w:rPr>
        <w:instrText xml:space="preserve"> REF _Ref176342951 \h </w:instrText>
      </w:r>
      <w:r w:rsidR="00773AB9">
        <w:rPr>
          <w:rFonts w:cs="Times New Roman"/>
          <w:szCs w:val="24"/>
        </w:rPr>
      </w:r>
      <w:r w:rsidR="00773AB9">
        <w:rPr>
          <w:rFonts w:cs="Times New Roman"/>
          <w:szCs w:val="24"/>
        </w:rPr>
        <w:fldChar w:fldCharType="separate"/>
      </w:r>
      <w:r w:rsidR="005E6BC0" w:rsidRPr="007D51AA">
        <w:t xml:space="preserve">Table </w:t>
      </w:r>
      <w:r w:rsidR="005E6BC0">
        <w:rPr>
          <w:noProof/>
        </w:rPr>
        <w:t>4</w:t>
      </w:r>
      <w:r w:rsidR="005E6BC0">
        <w:t>.</w:t>
      </w:r>
      <w:r w:rsidR="005E6BC0">
        <w:rPr>
          <w:noProof/>
        </w:rPr>
        <w:t>1</w:t>
      </w:r>
      <w:r w:rsidR="00773AB9">
        <w:rPr>
          <w:rFonts w:cs="Times New Roman"/>
          <w:szCs w:val="24"/>
        </w:rPr>
        <w:fldChar w:fldCharType="end"/>
      </w:r>
      <w:r w:rsidR="00773AB9">
        <w:rPr>
          <w:rFonts w:cs="Times New Roman"/>
          <w:szCs w:val="24"/>
        </w:rPr>
        <w:t xml:space="preserve">. </w:t>
      </w:r>
    </w:p>
    <w:p w14:paraId="6A883DA0" w14:textId="4B70923E" w:rsidR="00B1586B" w:rsidRPr="007D51AA" w:rsidRDefault="00B1586B" w:rsidP="00A160E3">
      <w:pPr>
        <w:pStyle w:val="Caption"/>
      </w:pPr>
      <w:bookmarkStart w:id="89" w:name="_Ref176342951"/>
      <w:bookmarkStart w:id="90" w:name="_Ref176342948"/>
      <w:bookmarkStart w:id="91" w:name="_Toc187235306"/>
      <w:r w:rsidRPr="007D51AA">
        <w:lastRenderedPageBreak/>
        <w:t xml:space="preserve">Table </w:t>
      </w:r>
      <w:r w:rsidR="000B51ED">
        <w:fldChar w:fldCharType="begin"/>
      </w:r>
      <w:r w:rsidR="000B51ED">
        <w:instrText xml:space="preserve"> STYLEREF 1 \s </w:instrText>
      </w:r>
      <w:r w:rsidR="000B51ED">
        <w:fldChar w:fldCharType="separate"/>
      </w:r>
      <w:r w:rsidR="005E6BC0">
        <w:rPr>
          <w:noProof/>
        </w:rPr>
        <w:t>4</w:t>
      </w:r>
      <w:r w:rsidR="000B51ED">
        <w:rPr>
          <w:noProof/>
        </w:rPr>
        <w:fldChar w:fldCharType="end"/>
      </w:r>
      <w:r w:rsidR="000B51ED">
        <w:t>.</w:t>
      </w:r>
      <w:r w:rsidR="000B51ED">
        <w:fldChar w:fldCharType="begin"/>
      </w:r>
      <w:r w:rsidR="000B51ED">
        <w:instrText xml:space="preserve"> SEQ Table \* ARABIC \s 1 </w:instrText>
      </w:r>
      <w:r w:rsidR="000B51ED">
        <w:fldChar w:fldCharType="separate"/>
      </w:r>
      <w:r w:rsidR="005E6BC0">
        <w:rPr>
          <w:noProof/>
        </w:rPr>
        <w:t>1</w:t>
      </w:r>
      <w:r w:rsidR="000B51ED">
        <w:rPr>
          <w:noProof/>
        </w:rPr>
        <w:fldChar w:fldCharType="end"/>
      </w:r>
      <w:bookmarkEnd w:id="89"/>
      <w:r w:rsidRPr="007D51AA">
        <w:t xml:space="preserve"> Frequency Statistics for </w:t>
      </w:r>
      <w:r w:rsidR="00D929CF">
        <w:t>Continue Schooling</w:t>
      </w:r>
      <w:bookmarkEnd w:id="90"/>
      <w:r w:rsidR="00F25567">
        <w:t xml:space="preserve"> Variable in the NCDS Dataset</w:t>
      </w:r>
      <w:bookmarkEnd w:id="91"/>
      <w:r w:rsidR="00670393">
        <w:t xml:space="preserve"> </w:t>
      </w:r>
    </w:p>
    <w:tbl>
      <w:tblPr>
        <w:tblStyle w:val="PlainTable2"/>
        <w:tblW w:w="0" w:type="auto"/>
        <w:tblLook w:val="04A0" w:firstRow="1" w:lastRow="0" w:firstColumn="1" w:lastColumn="0" w:noHBand="0" w:noVBand="1"/>
      </w:tblPr>
      <w:tblGrid>
        <w:gridCol w:w="7854"/>
        <w:gridCol w:w="1172"/>
      </w:tblGrid>
      <w:tr w:rsidR="00B4615B" w:rsidRPr="009C7F98" w14:paraId="255EFB4D" w14:textId="77777777" w:rsidTr="009C7F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7B10848" w14:textId="77777777" w:rsidR="00B1586B" w:rsidRPr="009C7F98" w:rsidRDefault="00B1586B" w:rsidP="00BD4372">
            <w:pPr>
              <w:rPr>
                <w:rFonts w:cs="Times New Roman"/>
                <w:sz w:val="20"/>
                <w:szCs w:val="20"/>
              </w:rPr>
            </w:pPr>
            <w:bookmarkStart w:id="92" w:name="_Hlk152152221"/>
          </w:p>
        </w:tc>
        <w:tc>
          <w:tcPr>
            <w:tcW w:w="0" w:type="auto"/>
          </w:tcPr>
          <w:p w14:paraId="2D976DE0" w14:textId="77777777" w:rsidR="00B1586B" w:rsidRPr="009C7F98" w:rsidRDefault="00B1586B" w:rsidP="00BD4372">
            <w:pPr>
              <w:jc w:val="right"/>
              <w:cnfStyle w:val="100000000000" w:firstRow="1" w:lastRow="0" w:firstColumn="0" w:lastColumn="0" w:oddVBand="0" w:evenVBand="0" w:oddHBand="0" w:evenHBand="0" w:firstRowFirstColumn="0" w:firstRowLastColumn="0" w:lastRowFirstColumn="0" w:lastRowLastColumn="0"/>
              <w:rPr>
                <w:rFonts w:cs="Times New Roman"/>
                <w:sz w:val="20"/>
                <w:szCs w:val="20"/>
              </w:rPr>
            </w:pPr>
            <w:r w:rsidRPr="009C7F98">
              <w:rPr>
                <w:rFonts w:cs="Times New Roman"/>
                <w:sz w:val="20"/>
                <w:szCs w:val="20"/>
              </w:rPr>
              <w:t>Frequency</w:t>
            </w:r>
          </w:p>
        </w:tc>
      </w:tr>
      <w:tr w:rsidR="00B4615B" w:rsidRPr="009C7F98" w14:paraId="512F008B" w14:textId="77777777" w:rsidTr="009C7F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7DB730B" w14:textId="02DAFE3E" w:rsidR="00B1586B" w:rsidRPr="009C7F98" w:rsidRDefault="00D929CF" w:rsidP="00BD4372">
            <w:pPr>
              <w:rPr>
                <w:rFonts w:cs="Times New Roman"/>
                <w:sz w:val="20"/>
                <w:szCs w:val="20"/>
                <w:vertAlign w:val="superscript"/>
              </w:rPr>
            </w:pPr>
            <w:r>
              <w:rPr>
                <w:rFonts w:cs="Times New Roman"/>
                <w:sz w:val="20"/>
                <w:szCs w:val="20"/>
              </w:rPr>
              <w:t>Continue Schooling</w:t>
            </w:r>
            <w:r w:rsidR="00B1586B" w:rsidRPr="009C7F98">
              <w:rPr>
                <w:rFonts w:cs="Times New Roman"/>
                <w:sz w:val="20"/>
                <w:szCs w:val="20"/>
              </w:rPr>
              <w:t xml:space="preserve"> in Month 201</w:t>
            </w:r>
            <w:r w:rsidR="009C7F98" w:rsidRPr="009C7F98">
              <w:rPr>
                <w:sz w:val="20"/>
                <w:szCs w:val="20"/>
                <w:vertAlign w:val="superscript"/>
              </w:rPr>
              <w:t>1</w:t>
            </w:r>
          </w:p>
        </w:tc>
        <w:tc>
          <w:tcPr>
            <w:tcW w:w="0" w:type="auto"/>
          </w:tcPr>
          <w:p w14:paraId="48D93E11" w14:textId="77777777" w:rsidR="00B1586B" w:rsidRPr="009C7F98" w:rsidRDefault="00B1586B" w:rsidP="00BD4372">
            <w:pPr>
              <w:cnfStyle w:val="000000100000" w:firstRow="0" w:lastRow="0" w:firstColumn="0" w:lastColumn="0" w:oddVBand="0" w:evenVBand="0" w:oddHBand="1" w:evenHBand="0" w:firstRowFirstColumn="0" w:firstRowLastColumn="0" w:lastRowFirstColumn="0" w:lastRowLastColumn="0"/>
              <w:rPr>
                <w:rFonts w:cs="Times New Roman"/>
                <w:sz w:val="20"/>
                <w:szCs w:val="20"/>
              </w:rPr>
            </w:pPr>
          </w:p>
        </w:tc>
      </w:tr>
      <w:tr w:rsidR="00B4615B" w:rsidRPr="009C7F98" w14:paraId="5374CF3C" w14:textId="77777777" w:rsidTr="009C7F98">
        <w:tc>
          <w:tcPr>
            <w:cnfStyle w:val="001000000000" w:firstRow="0" w:lastRow="0" w:firstColumn="1" w:lastColumn="0" w:oddVBand="0" w:evenVBand="0" w:oddHBand="0" w:evenHBand="0" w:firstRowFirstColumn="0" w:firstRowLastColumn="0" w:lastRowFirstColumn="0" w:lastRowLastColumn="0"/>
            <w:tcW w:w="0" w:type="auto"/>
          </w:tcPr>
          <w:p w14:paraId="1334C3B1" w14:textId="77777777" w:rsidR="00B1586B" w:rsidRPr="009C7F98" w:rsidRDefault="00B1586B" w:rsidP="00BD4372">
            <w:pPr>
              <w:rPr>
                <w:rFonts w:cs="Times New Roman"/>
                <w:sz w:val="20"/>
                <w:szCs w:val="20"/>
              </w:rPr>
            </w:pPr>
            <w:r w:rsidRPr="009C7F98">
              <w:rPr>
                <w:rFonts w:cs="Times New Roman"/>
                <w:sz w:val="20"/>
                <w:szCs w:val="20"/>
              </w:rPr>
              <w:t xml:space="preserve">  Missing</w:t>
            </w:r>
          </w:p>
        </w:tc>
        <w:tc>
          <w:tcPr>
            <w:tcW w:w="0" w:type="auto"/>
          </w:tcPr>
          <w:p w14:paraId="6A44260E" w14:textId="77777777" w:rsidR="00B1586B" w:rsidRPr="009C7F98" w:rsidRDefault="00B1586B" w:rsidP="00BD4372">
            <w:pPr>
              <w:jc w:val="right"/>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9C7F98">
              <w:rPr>
                <w:rFonts w:cs="Times New Roman"/>
                <w:sz w:val="20"/>
                <w:szCs w:val="20"/>
              </w:rPr>
              <w:t>86</w:t>
            </w:r>
          </w:p>
        </w:tc>
      </w:tr>
      <w:tr w:rsidR="00B4615B" w:rsidRPr="009C7F98" w14:paraId="4374FEF5" w14:textId="77777777" w:rsidTr="009C7F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33F1D12" w14:textId="77777777" w:rsidR="00B1586B" w:rsidRPr="009C7F98" w:rsidRDefault="00B1586B" w:rsidP="00BD4372">
            <w:pPr>
              <w:rPr>
                <w:rFonts w:cs="Times New Roman"/>
                <w:sz w:val="20"/>
                <w:szCs w:val="20"/>
              </w:rPr>
            </w:pPr>
            <w:r w:rsidRPr="009C7F98">
              <w:rPr>
                <w:rFonts w:cs="Times New Roman"/>
                <w:sz w:val="20"/>
                <w:szCs w:val="20"/>
              </w:rPr>
              <w:t xml:space="preserve">  Full Time Job</w:t>
            </w:r>
          </w:p>
        </w:tc>
        <w:tc>
          <w:tcPr>
            <w:tcW w:w="0" w:type="auto"/>
          </w:tcPr>
          <w:p w14:paraId="674B0112" w14:textId="77777777" w:rsidR="00B1586B" w:rsidRPr="009C7F98" w:rsidRDefault="00B1586B" w:rsidP="00BD4372">
            <w:pPr>
              <w:jc w:val="right"/>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C7F98">
              <w:rPr>
                <w:rFonts w:cs="Times New Roman"/>
                <w:sz w:val="20"/>
                <w:szCs w:val="20"/>
              </w:rPr>
              <w:t>4,716</w:t>
            </w:r>
          </w:p>
        </w:tc>
      </w:tr>
      <w:tr w:rsidR="00B4615B" w:rsidRPr="009C7F98" w14:paraId="1A96CCF8" w14:textId="77777777" w:rsidTr="009C7F98">
        <w:tc>
          <w:tcPr>
            <w:cnfStyle w:val="001000000000" w:firstRow="0" w:lastRow="0" w:firstColumn="1" w:lastColumn="0" w:oddVBand="0" w:evenVBand="0" w:oddHBand="0" w:evenHBand="0" w:firstRowFirstColumn="0" w:firstRowLastColumn="0" w:lastRowFirstColumn="0" w:lastRowLastColumn="0"/>
            <w:tcW w:w="0" w:type="auto"/>
          </w:tcPr>
          <w:p w14:paraId="7A65DAA9" w14:textId="77777777" w:rsidR="00B1586B" w:rsidRPr="009C7F98" w:rsidRDefault="00B1586B" w:rsidP="00BD4372">
            <w:pPr>
              <w:rPr>
                <w:rFonts w:cs="Times New Roman"/>
                <w:sz w:val="20"/>
                <w:szCs w:val="20"/>
              </w:rPr>
            </w:pPr>
            <w:r w:rsidRPr="009C7F98">
              <w:rPr>
                <w:rFonts w:cs="Times New Roman"/>
                <w:sz w:val="20"/>
                <w:szCs w:val="20"/>
              </w:rPr>
              <w:t xml:space="preserve">  Full time job + part time education </w:t>
            </w:r>
          </w:p>
        </w:tc>
        <w:tc>
          <w:tcPr>
            <w:tcW w:w="0" w:type="auto"/>
          </w:tcPr>
          <w:p w14:paraId="3082878C" w14:textId="77777777" w:rsidR="00B1586B" w:rsidRPr="009C7F98" w:rsidRDefault="00B1586B" w:rsidP="00BD4372">
            <w:pPr>
              <w:jc w:val="right"/>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9C7F98">
              <w:rPr>
                <w:rFonts w:cs="Times New Roman"/>
                <w:sz w:val="20"/>
                <w:szCs w:val="20"/>
              </w:rPr>
              <w:t>144</w:t>
            </w:r>
          </w:p>
        </w:tc>
      </w:tr>
      <w:tr w:rsidR="00B4615B" w:rsidRPr="009C7F98" w14:paraId="45E61F68" w14:textId="77777777" w:rsidTr="009C7F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6420808" w14:textId="77777777" w:rsidR="00B1586B" w:rsidRPr="009C7F98" w:rsidRDefault="00B1586B" w:rsidP="00BD4372">
            <w:pPr>
              <w:rPr>
                <w:rFonts w:cs="Times New Roman"/>
                <w:sz w:val="20"/>
                <w:szCs w:val="20"/>
              </w:rPr>
            </w:pPr>
            <w:r w:rsidRPr="009C7F98">
              <w:rPr>
                <w:rFonts w:cs="Times New Roman"/>
                <w:sz w:val="20"/>
                <w:szCs w:val="20"/>
              </w:rPr>
              <w:t xml:space="preserve">  Full time job + full time job + apprenticeship </w:t>
            </w:r>
          </w:p>
        </w:tc>
        <w:tc>
          <w:tcPr>
            <w:tcW w:w="0" w:type="auto"/>
          </w:tcPr>
          <w:p w14:paraId="4E3AEEC0" w14:textId="77777777" w:rsidR="00B1586B" w:rsidRPr="009C7F98" w:rsidRDefault="00B1586B" w:rsidP="00BD4372">
            <w:pPr>
              <w:jc w:val="right"/>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C7F98">
              <w:rPr>
                <w:rFonts w:cs="Times New Roman"/>
                <w:sz w:val="20"/>
                <w:szCs w:val="20"/>
              </w:rPr>
              <w:t>1,842</w:t>
            </w:r>
          </w:p>
        </w:tc>
      </w:tr>
      <w:tr w:rsidR="00B4615B" w:rsidRPr="009C7F98" w14:paraId="040BAA1E" w14:textId="77777777" w:rsidTr="009C7F98">
        <w:tc>
          <w:tcPr>
            <w:cnfStyle w:val="001000000000" w:firstRow="0" w:lastRow="0" w:firstColumn="1" w:lastColumn="0" w:oddVBand="0" w:evenVBand="0" w:oddHBand="0" w:evenHBand="0" w:firstRowFirstColumn="0" w:firstRowLastColumn="0" w:lastRowFirstColumn="0" w:lastRowLastColumn="0"/>
            <w:tcW w:w="0" w:type="auto"/>
          </w:tcPr>
          <w:p w14:paraId="284FA296" w14:textId="77777777" w:rsidR="00B1586B" w:rsidRPr="009C7F98" w:rsidRDefault="00B1586B" w:rsidP="00BD4372">
            <w:pPr>
              <w:rPr>
                <w:rFonts w:cs="Times New Roman"/>
                <w:sz w:val="20"/>
                <w:szCs w:val="20"/>
              </w:rPr>
            </w:pPr>
            <w:r w:rsidRPr="009C7F98">
              <w:rPr>
                <w:rFonts w:cs="Times New Roman"/>
                <w:sz w:val="20"/>
                <w:szCs w:val="20"/>
              </w:rPr>
              <w:t xml:space="preserve">  Full time job + apprenticeship + part time education </w:t>
            </w:r>
          </w:p>
        </w:tc>
        <w:tc>
          <w:tcPr>
            <w:tcW w:w="0" w:type="auto"/>
          </w:tcPr>
          <w:p w14:paraId="121D2B1D" w14:textId="77777777" w:rsidR="00B1586B" w:rsidRPr="009C7F98" w:rsidRDefault="00B1586B" w:rsidP="00BD4372">
            <w:pPr>
              <w:jc w:val="right"/>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9C7F98">
              <w:rPr>
                <w:rFonts w:cs="Times New Roman"/>
                <w:sz w:val="20"/>
                <w:szCs w:val="20"/>
              </w:rPr>
              <w:t>22</w:t>
            </w:r>
          </w:p>
        </w:tc>
      </w:tr>
      <w:tr w:rsidR="00B4615B" w:rsidRPr="009C7F98" w14:paraId="77E72839" w14:textId="77777777" w:rsidTr="009C7F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E89E550" w14:textId="77777777" w:rsidR="00B1586B" w:rsidRPr="009C7F98" w:rsidRDefault="00B1586B" w:rsidP="00BD4372">
            <w:pPr>
              <w:rPr>
                <w:rFonts w:cs="Times New Roman"/>
                <w:sz w:val="20"/>
                <w:szCs w:val="20"/>
              </w:rPr>
            </w:pPr>
            <w:r w:rsidRPr="009C7F98">
              <w:rPr>
                <w:rFonts w:cs="Times New Roman"/>
                <w:sz w:val="20"/>
                <w:szCs w:val="20"/>
              </w:rPr>
              <w:t xml:space="preserve">  Full time job + apprenticeship + day block release training course </w:t>
            </w:r>
          </w:p>
        </w:tc>
        <w:tc>
          <w:tcPr>
            <w:tcW w:w="0" w:type="auto"/>
          </w:tcPr>
          <w:p w14:paraId="1B2F128B" w14:textId="77777777" w:rsidR="00B1586B" w:rsidRPr="009C7F98" w:rsidRDefault="00B1586B" w:rsidP="00BD4372">
            <w:pPr>
              <w:jc w:val="right"/>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C7F98">
              <w:rPr>
                <w:rFonts w:cs="Times New Roman"/>
                <w:sz w:val="20"/>
                <w:szCs w:val="20"/>
              </w:rPr>
              <w:t>21</w:t>
            </w:r>
          </w:p>
        </w:tc>
      </w:tr>
      <w:tr w:rsidR="00B4615B" w:rsidRPr="009C7F98" w14:paraId="038209A2" w14:textId="77777777" w:rsidTr="009C7F98">
        <w:tc>
          <w:tcPr>
            <w:cnfStyle w:val="001000000000" w:firstRow="0" w:lastRow="0" w:firstColumn="1" w:lastColumn="0" w:oddVBand="0" w:evenVBand="0" w:oddHBand="0" w:evenHBand="0" w:firstRowFirstColumn="0" w:firstRowLastColumn="0" w:lastRowFirstColumn="0" w:lastRowLastColumn="0"/>
            <w:tcW w:w="0" w:type="auto"/>
          </w:tcPr>
          <w:p w14:paraId="79FF08B7" w14:textId="77777777" w:rsidR="00B1586B" w:rsidRPr="009C7F98" w:rsidRDefault="00B1586B" w:rsidP="00BD4372">
            <w:pPr>
              <w:rPr>
                <w:rFonts w:cs="Times New Roman"/>
                <w:sz w:val="20"/>
                <w:szCs w:val="20"/>
              </w:rPr>
            </w:pPr>
            <w:r w:rsidRPr="009C7F98">
              <w:rPr>
                <w:rFonts w:cs="Times New Roman"/>
                <w:sz w:val="20"/>
                <w:szCs w:val="20"/>
              </w:rPr>
              <w:t xml:space="preserve">  Full time job + other training course </w:t>
            </w:r>
          </w:p>
        </w:tc>
        <w:tc>
          <w:tcPr>
            <w:tcW w:w="0" w:type="auto"/>
          </w:tcPr>
          <w:p w14:paraId="47FE57FB" w14:textId="77777777" w:rsidR="00B1586B" w:rsidRPr="009C7F98" w:rsidRDefault="00B1586B" w:rsidP="00BD4372">
            <w:pPr>
              <w:jc w:val="right"/>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9C7F98">
              <w:rPr>
                <w:rFonts w:cs="Times New Roman"/>
                <w:sz w:val="20"/>
                <w:szCs w:val="20"/>
              </w:rPr>
              <w:t>1</w:t>
            </w:r>
          </w:p>
        </w:tc>
      </w:tr>
      <w:tr w:rsidR="00B4615B" w:rsidRPr="009C7F98" w14:paraId="375B2F02" w14:textId="77777777" w:rsidTr="009C7F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EB85056" w14:textId="77777777" w:rsidR="00B1586B" w:rsidRPr="009C7F98" w:rsidRDefault="00B1586B" w:rsidP="00BD4372">
            <w:pPr>
              <w:rPr>
                <w:rFonts w:cs="Times New Roman"/>
                <w:sz w:val="20"/>
                <w:szCs w:val="20"/>
              </w:rPr>
            </w:pPr>
            <w:r w:rsidRPr="009C7F98">
              <w:rPr>
                <w:rFonts w:cs="Times New Roman"/>
                <w:sz w:val="20"/>
                <w:szCs w:val="20"/>
              </w:rPr>
              <w:t xml:space="preserve">  Full time job + day block release </w:t>
            </w:r>
          </w:p>
        </w:tc>
        <w:tc>
          <w:tcPr>
            <w:tcW w:w="0" w:type="auto"/>
          </w:tcPr>
          <w:p w14:paraId="6FEECDD4" w14:textId="77777777" w:rsidR="00B1586B" w:rsidRPr="009C7F98" w:rsidRDefault="00B1586B" w:rsidP="00BD4372">
            <w:pPr>
              <w:jc w:val="right"/>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C7F98">
              <w:rPr>
                <w:rFonts w:cs="Times New Roman"/>
                <w:sz w:val="20"/>
                <w:szCs w:val="20"/>
              </w:rPr>
              <w:t>366</w:t>
            </w:r>
          </w:p>
        </w:tc>
      </w:tr>
      <w:tr w:rsidR="00B4615B" w:rsidRPr="009C7F98" w14:paraId="7E359987" w14:textId="77777777" w:rsidTr="009C7F98">
        <w:tc>
          <w:tcPr>
            <w:cnfStyle w:val="001000000000" w:firstRow="0" w:lastRow="0" w:firstColumn="1" w:lastColumn="0" w:oddVBand="0" w:evenVBand="0" w:oddHBand="0" w:evenHBand="0" w:firstRowFirstColumn="0" w:firstRowLastColumn="0" w:lastRowFirstColumn="0" w:lastRowLastColumn="0"/>
            <w:tcW w:w="0" w:type="auto"/>
          </w:tcPr>
          <w:p w14:paraId="40273645" w14:textId="77777777" w:rsidR="00B1586B" w:rsidRPr="009C7F98" w:rsidRDefault="00B1586B" w:rsidP="00BD4372">
            <w:pPr>
              <w:rPr>
                <w:rFonts w:cs="Times New Roman"/>
                <w:sz w:val="20"/>
                <w:szCs w:val="20"/>
              </w:rPr>
            </w:pPr>
            <w:r w:rsidRPr="009C7F98">
              <w:rPr>
                <w:rFonts w:cs="Times New Roman"/>
                <w:sz w:val="20"/>
                <w:szCs w:val="20"/>
              </w:rPr>
              <w:t xml:space="preserve">  Full time job + day block release training course + part time education </w:t>
            </w:r>
          </w:p>
        </w:tc>
        <w:tc>
          <w:tcPr>
            <w:tcW w:w="0" w:type="auto"/>
          </w:tcPr>
          <w:p w14:paraId="3B59C70A" w14:textId="77777777" w:rsidR="00B1586B" w:rsidRPr="009C7F98" w:rsidRDefault="00B1586B" w:rsidP="00BD4372">
            <w:pPr>
              <w:jc w:val="right"/>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9C7F98">
              <w:rPr>
                <w:rFonts w:cs="Times New Roman"/>
                <w:sz w:val="20"/>
                <w:szCs w:val="20"/>
              </w:rPr>
              <w:t>4</w:t>
            </w:r>
          </w:p>
        </w:tc>
      </w:tr>
      <w:tr w:rsidR="00B4615B" w:rsidRPr="009C7F98" w14:paraId="0FED3C5D" w14:textId="77777777" w:rsidTr="009C7F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94FDA82" w14:textId="77777777" w:rsidR="00B1586B" w:rsidRPr="009C7F98" w:rsidRDefault="00B1586B" w:rsidP="00BD4372">
            <w:pPr>
              <w:rPr>
                <w:rFonts w:cs="Times New Roman"/>
                <w:sz w:val="20"/>
                <w:szCs w:val="20"/>
              </w:rPr>
            </w:pPr>
            <w:r w:rsidRPr="009C7F98">
              <w:rPr>
                <w:rFonts w:cs="Times New Roman"/>
                <w:sz w:val="20"/>
                <w:szCs w:val="20"/>
              </w:rPr>
              <w:t xml:space="preserve">  Full time job + other </w:t>
            </w:r>
          </w:p>
        </w:tc>
        <w:tc>
          <w:tcPr>
            <w:tcW w:w="0" w:type="auto"/>
          </w:tcPr>
          <w:p w14:paraId="377EA0D7" w14:textId="77777777" w:rsidR="00B1586B" w:rsidRPr="009C7F98" w:rsidRDefault="00B1586B" w:rsidP="00BD4372">
            <w:pPr>
              <w:jc w:val="right"/>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C7F98">
              <w:rPr>
                <w:rFonts w:cs="Times New Roman"/>
                <w:sz w:val="20"/>
                <w:szCs w:val="20"/>
              </w:rPr>
              <w:t>20</w:t>
            </w:r>
          </w:p>
        </w:tc>
      </w:tr>
      <w:tr w:rsidR="00B4615B" w:rsidRPr="009C7F98" w14:paraId="41B9D183" w14:textId="77777777" w:rsidTr="009C7F98">
        <w:tc>
          <w:tcPr>
            <w:cnfStyle w:val="001000000000" w:firstRow="0" w:lastRow="0" w:firstColumn="1" w:lastColumn="0" w:oddVBand="0" w:evenVBand="0" w:oddHBand="0" w:evenHBand="0" w:firstRowFirstColumn="0" w:firstRowLastColumn="0" w:lastRowFirstColumn="0" w:lastRowLastColumn="0"/>
            <w:tcW w:w="0" w:type="auto"/>
          </w:tcPr>
          <w:p w14:paraId="1B31709D" w14:textId="77777777" w:rsidR="00B1586B" w:rsidRPr="009C7F98" w:rsidRDefault="00B1586B" w:rsidP="00BD4372">
            <w:pPr>
              <w:rPr>
                <w:rFonts w:cs="Times New Roman"/>
                <w:sz w:val="20"/>
                <w:szCs w:val="20"/>
              </w:rPr>
            </w:pPr>
            <w:r w:rsidRPr="009C7F98">
              <w:rPr>
                <w:rFonts w:cs="Times New Roman"/>
                <w:sz w:val="20"/>
                <w:szCs w:val="20"/>
              </w:rPr>
              <w:t xml:space="preserve">  Full time job + other training course + part time education </w:t>
            </w:r>
          </w:p>
        </w:tc>
        <w:tc>
          <w:tcPr>
            <w:tcW w:w="0" w:type="auto"/>
          </w:tcPr>
          <w:p w14:paraId="52B9ECAF" w14:textId="77777777" w:rsidR="00B1586B" w:rsidRPr="009C7F98" w:rsidRDefault="00B1586B" w:rsidP="00BD4372">
            <w:pPr>
              <w:jc w:val="right"/>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9C7F98">
              <w:rPr>
                <w:rFonts w:cs="Times New Roman"/>
                <w:sz w:val="20"/>
                <w:szCs w:val="20"/>
              </w:rPr>
              <w:t>1</w:t>
            </w:r>
          </w:p>
        </w:tc>
      </w:tr>
      <w:tr w:rsidR="00B4615B" w:rsidRPr="009C7F98" w14:paraId="118FDE5A" w14:textId="77777777" w:rsidTr="009C7F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0A76390" w14:textId="77777777" w:rsidR="00B1586B" w:rsidRPr="009C7F98" w:rsidRDefault="00B1586B" w:rsidP="00BD4372">
            <w:pPr>
              <w:rPr>
                <w:rFonts w:cs="Times New Roman"/>
                <w:sz w:val="20"/>
                <w:szCs w:val="20"/>
              </w:rPr>
            </w:pPr>
            <w:r w:rsidRPr="009C7F98">
              <w:rPr>
                <w:rFonts w:cs="Times New Roman"/>
                <w:sz w:val="20"/>
                <w:szCs w:val="20"/>
              </w:rPr>
              <w:t xml:space="preserve">  Full time job + full time night training opportunities for young   parents training course </w:t>
            </w:r>
          </w:p>
        </w:tc>
        <w:tc>
          <w:tcPr>
            <w:tcW w:w="0" w:type="auto"/>
          </w:tcPr>
          <w:p w14:paraId="00A33E0B" w14:textId="77777777" w:rsidR="00B1586B" w:rsidRPr="009C7F98" w:rsidRDefault="00B1586B" w:rsidP="00BD4372">
            <w:pPr>
              <w:jc w:val="right"/>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C7F98">
              <w:rPr>
                <w:rFonts w:cs="Times New Roman"/>
                <w:sz w:val="20"/>
                <w:szCs w:val="20"/>
              </w:rPr>
              <w:t>35</w:t>
            </w:r>
          </w:p>
        </w:tc>
      </w:tr>
      <w:tr w:rsidR="00B4615B" w:rsidRPr="009C7F98" w14:paraId="418EAA08" w14:textId="77777777" w:rsidTr="009C7F98">
        <w:tc>
          <w:tcPr>
            <w:cnfStyle w:val="001000000000" w:firstRow="0" w:lastRow="0" w:firstColumn="1" w:lastColumn="0" w:oddVBand="0" w:evenVBand="0" w:oddHBand="0" w:evenHBand="0" w:firstRowFirstColumn="0" w:firstRowLastColumn="0" w:lastRowFirstColumn="0" w:lastRowLastColumn="0"/>
            <w:tcW w:w="0" w:type="auto"/>
          </w:tcPr>
          <w:p w14:paraId="5751D892" w14:textId="77777777" w:rsidR="00B1586B" w:rsidRPr="009C7F98" w:rsidRDefault="00B1586B" w:rsidP="00BD4372">
            <w:pPr>
              <w:rPr>
                <w:rFonts w:cs="Times New Roman"/>
                <w:sz w:val="20"/>
                <w:szCs w:val="20"/>
              </w:rPr>
            </w:pPr>
            <w:r w:rsidRPr="009C7F98">
              <w:rPr>
                <w:rFonts w:cs="Times New Roman"/>
                <w:sz w:val="20"/>
                <w:szCs w:val="20"/>
              </w:rPr>
              <w:t xml:space="preserve">  Full time job + full time training course + part time education </w:t>
            </w:r>
          </w:p>
        </w:tc>
        <w:tc>
          <w:tcPr>
            <w:tcW w:w="0" w:type="auto"/>
          </w:tcPr>
          <w:p w14:paraId="79EE2F04" w14:textId="77777777" w:rsidR="00B1586B" w:rsidRPr="009C7F98" w:rsidRDefault="00B1586B" w:rsidP="00BD4372">
            <w:pPr>
              <w:jc w:val="right"/>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9C7F98">
              <w:rPr>
                <w:rFonts w:cs="Times New Roman"/>
                <w:sz w:val="20"/>
                <w:szCs w:val="20"/>
              </w:rPr>
              <w:t>1</w:t>
            </w:r>
          </w:p>
        </w:tc>
      </w:tr>
      <w:tr w:rsidR="00B4615B" w:rsidRPr="009C7F98" w14:paraId="4FE2E3C9" w14:textId="77777777" w:rsidTr="009C7F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91DDF3B" w14:textId="77777777" w:rsidR="00B1586B" w:rsidRPr="009C7F98" w:rsidRDefault="00B1586B" w:rsidP="00BD4372">
            <w:pPr>
              <w:rPr>
                <w:rFonts w:cs="Times New Roman"/>
                <w:sz w:val="20"/>
                <w:szCs w:val="20"/>
              </w:rPr>
            </w:pPr>
            <w:r w:rsidRPr="009C7F98">
              <w:rPr>
                <w:rFonts w:cs="Times New Roman"/>
                <w:sz w:val="20"/>
                <w:szCs w:val="20"/>
              </w:rPr>
              <w:t xml:space="preserve">  Full time job + local government support scheme </w:t>
            </w:r>
          </w:p>
        </w:tc>
        <w:tc>
          <w:tcPr>
            <w:tcW w:w="0" w:type="auto"/>
          </w:tcPr>
          <w:p w14:paraId="2A09AA9C" w14:textId="77777777" w:rsidR="00B1586B" w:rsidRPr="009C7F98" w:rsidRDefault="00B1586B" w:rsidP="00BD4372">
            <w:pPr>
              <w:jc w:val="right"/>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C7F98">
              <w:rPr>
                <w:rFonts w:cs="Times New Roman"/>
                <w:sz w:val="20"/>
                <w:szCs w:val="20"/>
              </w:rPr>
              <w:t>2</w:t>
            </w:r>
          </w:p>
        </w:tc>
      </w:tr>
      <w:tr w:rsidR="00B4615B" w:rsidRPr="009C7F98" w14:paraId="3E7C1F3F" w14:textId="77777777" w:rsidTr="009C7F98">
        <w:tc>
          <w:tcPr>
            <w:cnfStyle w:val="001000000000" w:firstRow="0" w:lastRow="0" w:firstColumn="1" w:lastColumn="0" w:oddVBand="0" w:evenVBand="0" w:oddHBand="0" w:evenHBand="0" w:firstRowFirstColumn="0" w:firstRowLastColumn="0" w:lastRowFirstColumn="0" w:lastRowLastColumn="0"/>
            <w:tcW w:w="0" w:type="auto"/>
          </w:tcPr>
          <w:p w14:paraId="4E4969F0" w14:textId="77777777" w:rsidR="00B1586B" w:rsidRPr="009C7F98" w:rsidRDefault="00B1586B" w:rsidP="00BD4372">
            <w:pPr>
              <w:rPr>
                <w:rFonts w:cs="Times New Roman"/>
                <w:sz w:val="20"/>
                <w:szCs w:val="20"/>
              </w:rPr>
            </w:pPr>
            <w:r w:rsidRPr="009C7F98">
              <w:rPr>
                <w:rFonts w:cs="Times New Roman"/>
                <w:sz w:val="20"/>
                <w:szCs w:val="20"/>
              </w:rPr>
              <w:t xml:space="preserve">  Full time job + local government support scheme + day block    release training course </w:t>
            </w:r>
          </w:p>
        </w:tc>
        <w:tc>
          <w:tcPr>
            <w:tcW w:w="0" w:type="auto"/>
          </w:tcPr>
          <w:p w14:paraId="717206CF" w14:textId="77777777" w:rsidR="00B1586B" w:rsidRPr="009C7F98" w:rsidRDefault="00B1586B" w:rsidP="00BD4372">
            <w:pPr>
              <w:jc w:val="right"/>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9C7F98">
              <w:rPr>
                <w:rFonts w:cs="Times New Roman"/>
                <w:sz w:val="20"/>
                <w:szCs w:val="20"/>
              </w:rPr>
              <w:t>1</w:t>
            </w:r>
          </w:p>
        </w:tc>
      </w:tr>
      <w:tr w:rsidR="00B4615B" w:rsidRPr="009C7F98" w14:paraId="2E0441DA" w14:textId="77777777" w:rsidTr="009C7F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AC78B07" w14:textId="77777777" w:rsidR="00B1586B" w:rsidRPr="009C7F98" w:rsidRDefault="00B1586B" w:rsidP="00BD4372">
            <w:pPr>
              <w:rPr>
                <w:rFonts w:cs="Times New Roman"/>
                <w:sz w:val="20"/>
                <w:szCs w:val="20"/>
              </w:rPr>
            </w:pPr>
            <w:r w:rsidRPr="009C7F98">
              <w:rPr>
                <w:rFonts w:cs="Times New Roman"/>
                <w:sz w:val="20"/>
                <w:szCs w:val="20"/>
              </w:rPr>
              <w:t xml:space="preserve">  Part time job </w:t>
            </w:r>
          </w:p>
        </w:tc>
        <w:tc>
          <w:tcPr>
            <w:tcW w:w="0" w:type="auto"/>
          </w:tcPr>
          <w:p w14:paraId="142D6EE7" w14:textId="77777777" w:rsidR="00B1586B" w:rsidRPr="009C7F98" w:rsidRDefault="00B1586B" w:rsidP="00BD4372">
            <w:pPr>
              <w:jc w:val="right"/>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C7F98">
              <w:rPr>
                <w:rFonts w:cs="Times New Roman"/>
                <w:sz w:val="20"/>
                <w:szCs w:val="20"/>
              </w:rPr>
              <w:t>37</w:t>
            </w:r>
          </w:p>
        </w:tc>
      </w:tr>
      <w:tr w:rsidR="00B4615B" w:rsidRPr="009C7F98" w14:paraId="343959A5" w14:textId="77777777" w:rsidTr="009C7F98">
        <w:tc>
          <w:tcPr>
            <w:cnfStyle w:val="001000000000" w:firstRow="0" w:lastRow="0" w:firstColumn="1" w:lastColumn="0" w:oddVBand="0" w:evenVBand="0" w:oddHBand="0" w:evenHBand="0" w:firstRowFirstColumn="0" w:firstRowLastColumn="0" w:lastRowFirstColumn="0" w:lastRowLastColumn="0"/>
            <w:tcW w:w="0" w:type="auto"/>
          </w:tcPr>
          <w:p w14:paraId="745F08EE" w14:textId="77777777" w:rsidR="00B1586B" w:rsidRPr="009C7F98" w:rsidRDefault="00B1586B" w:rsidP="00BD4372">
            <w:pPr>
              <w:rPr>
                <w:rFonts w:cs="Times New Roman"/>
                <w:sz w:val="20"/>
                <w:szCs w:val="20"/>
              </w:rPr>
            </w:pPr>
            <w:r w:rsidRPr="009C7F98">
              <w:rPr>
                <w:rFonts w:cs="Times New Roman"/>
                <w:sz w:val="20"/>
                <w:szCs w:val="20"/>
              </w:rPr>
              <w:t xml:space="preserve">  Part time job + part time education </w:t>
            </w:r>
          </w:p>
        </w:tc>
        <w:tc>
          <w:tcPr>
            <w:tcW w:w="0" w:type="auto"/>
          </w:tcPr>
          <w:p w14:paraId="7CE69043" w14:textId="77777777" w:rsidR="00B1586B" w:rsidRPr="009C7F98" w:rsidRDefault="00B1586B" w:rsidP="00BD4372">
            <w:pPr>
              <w:jc w:val="right"/>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9C7F98">
              <w:rPr>
                <w:rFonts w:cs="Times New Roman"/>
                <w:sz w:val="20"/>
                <w:szCs w:val="20"/>
              </w:rPr>
              <w:t>2</w:t>
            </w:r>
          </w:p>
        </w:tc>
      </w:tr>
      <w:tr w:rsidR="00B4615B" w:rsidRPr="009C7F98" w14:paraId="154C3FC6" w14:textId="77777777" w:rsidTr="009C7F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730D9CC" w14:textId="77777777" w:rsidR="00B1586B" w:rsidRPr="009C7F98" w:rsidRDefault="00B1586B" w:rsidP="00BD4372">
            <w:pPr>
              <w:rPr>
                <w:rFonts w:cs="Times New Roman"/>
                <w:sz w:val="20"/>
                <w:szCs w:val="20"/>
              </w:rPr>
            </w:pPr>
            <w:r w:rsidRPr="009C7F98">
              <w:rPr>
                <w:rFonts w:cs="Times New Roman"/>
                <w:sz w:val="20"/>
                <w:szCs w:val="20"/>
              </w:rPr>
              <w:t xml:space="preserve">  Part time job + day block release training course </w:t>
            </w:r>
          </w:p>
        </w:tc>
        <w:tc>
          <w:tcPr>
            <w:tcW w:w="0" w:type="auto"/>
          </w:tcPr>
          <w:p w14:paraId="48202C31" w14:textId="77777777" w:rsidR="00B1586B" w:rsidRPr="009C7F98" w:rsidRDefault="00B1586B" w:rsidP="00BD4372">
            <w:pPr>
              <w:jc w:val="right"/>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C7F98">
              <w:rPr>
                <w:rFonts w:cs="Times New Roman"/>
                <w:sz w:val="20"/>
                <w:szCs w:val="20"/>
              </w:rPr>
              <w:t>2</w:t>
            </w:r>
          </w:p>
        </w:tc>
      </w:tr>
      <w:tr w:rsidR="00B4615B" w:rsidRPr="009C7F98" w14:paraId="30A210E0" w14:textId="77777777" w:rsidTr="009C7F98">
        <w:tc>
          <w:tcPr>
            <w:cnfStyle w:val="001000000000" w:firstRow="0" w:lastRow="0" w:firstColumn="1" w:lastColumn="0" w:oddVBand="0" w:evenVBand="0" w:oddHBand="0" w:evenHBand="0" w:firstRowFirstColumn="0" w:firstRowLastColumn="0" w:lastRowFirstColumn="0" w:lastRowLastColumn="0"/>
            <w:tcW w:w="0" w:type="auto"/>
          </w:tcPr>
          <w:p w14:paraId="29375EF4" w14:textId="77777777" w:rsidR="00B1586B" w:rsidRPr="009C7F98" w:rsidRDefault="00B1586B" w:rsidP="00BD4372">
            <w:pPr>
              <w:rPr>
                <w:rFonts w:cs="Times New Roman"/>
                <w:sz w:val="20"/>
                <w:szCs w:val="20"/>
              </w:rPr>
            </w:pPr>
            <w:r w:rsidRPr="009C7F98">
              <w:rPr>
                <w:rFonts w:cs="Times New Roman"/>
                <w:sz w:val="20"/>
                <w:szCs w:val="20"/>
              </w:rPr>
              <w:t xml:space="preserve">  Training opportunities for young parents </w:t>
            </w:r>
          </w:p>
        </w:tc>
        <w:tc>
          <w:tcPr>
            <w:tcW w:w="0" w:type="auto"/>
          </w:tcPr>
          <w:p w14:paraId="4C42902E" w14:textId="77777777" w:rsidR="00B1586B" w:rsidRPr="009C7F98" w:rsidRDefault="00B1586B" w:rsidP="00BD4372">
            <w:pPr>
              <w:jc w:val="right"/>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9C7F98">
              <w:rPr>
                <w:rFonts w:cs="Times New Roman"/>
                <w:sz w:val="20"/>
                <w:szCs w:val="20"/>
              </w:rPr>
              <w:t>1</w:t>
            </w:r>
          </w:p>
        </w:tc>
      </w:tr>
      <w:tr w:rsidR="00B4615B" w:rsidRPr="009C7F98" w14:paraId="652A62A3" w14:textId="77777777" w:rsidTr="009C7F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46E24E2" w14:textId="77777777" w:rsidR="00B1586B" w:rsidRPr="009C7F98" w:rsidRDefault="00B1586B" w:rsidP="00BD4372">
            <w:pPr>
              <w:rPr>
                <w:rFonts w:cs="Times New Roman"/>
                <w:sz w:val="20"/>
                <w:szCs w:val="20"/>
              </w:rPr>
            </w:pPr>
            <w:r w:rsidRPr="009C7F98">
              <w:rPr>
                <w:rFonts w:cs="Times New Roman"/>
                <w:sz w:val="20"/>
                <w:szCs w:val="20"/>
              </w:rPr>
              <w:t xml:space="preserve">  Local government support scheme </w:t>
            </w:r>
          </w:p>
        </w:tc>
        <w:tc>
          <w:tcPr>
            <w:tcW w:w="0" w:type="auto"/>
          </w:tcPr>
          <w:p w14:paraId="2089E532" w14:textId="77777777" w:rsidR="00B1586B" w:rsidRPr="009C7F98" w:rsidRDefault="00B1586B" w:rsidP="00BD4372">
            <w:pPr>
              <w:jc w:val="right"/>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C7F98">
              <w:rPr>
                <w:rFonts w:cs="Times New Roman"/>
                <w:sz w:val="20"/>
                <w:szCs w:val="20"/>
              </w:rPr>
              <w:t>1</w:t>
            </w:r>
          </w:p>
        </w:tc>
      </w:tr>
      <w:tr w:rsidR="00B4615B" w:rsidRPr="009C7F98" w14:paraId="6A3D48CD" w14:textId="77777777" w:rsidTr="009C7F98">
        <w:tc>
          <w:tcPr>
            <w:cnfStyle w:val="001000000000" w:firstRow="0" w:lastRow="0" w:firstColumn="1" w:lastColumn="0" w:oddVBand="0" w:evenVBand="0" w:oddHBand="0" w:evenHBand="0" w:firstRowFirstColumn="0" w:firstRowLastColumn="0" w:lastRowFirstColumn="0" w:lastRowLastColumn="0"/>
            <w:tcW w:w="0" w:type="auto"/>
          </w:tcPr>
          <w:p w14:paraId="2616FF40" w14:textId="77777777" w:rsidR="00B1586B" w:rsidRPr="009C7F98" w:rsidRDefault="00B1586B" w:rsidP="00BD4372">
            <w:pPr>
              <w:rPr>
                <w:rFonts w:cs="Times New Roman"/>
                <w:sz w:val="20"/>
                <w:szCs w:val="20"/>
              </w:rPr>
            </w:pPr>
            <w:r w:rsidRPr="009C7F98">
              <w:rPr>
                <w:rFonts w:cs="Times New Roman"/>
                <w:sz w:val="20"/>
                <w:szCs w:val="20"/>
              </w:rPr>
              <w:t xml:space="preserve">  Full time post school education </w:t>
            </w:r>
          </w:p>
        </w:tc>
        <w:tc>
          <w:tcPr>
            <w:tcW w:w="0" w:type="auto"/>
          </w:tcPr>
          <w:p w14:paraId="5B4B13A3" w14:textId="77777777" w:rsidR="00B1586B" w:rsidRPr="009C7F98" w:rsidRDefault="00B1586B" w:rsidP="00BD4372">
            <w:pPr>
              <w:jc w:val="right"/>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9C7F98">
              <w:rPr>
                <w:rFonts w:cs="Times New Roman"/>
                <w:sz w:val="20"/>
                <w:szCs w:val="20"/>
              </w:rPr>
              <w:t>1,046</w:t>
            </w:r>
          </w:p>
        </w:tc>
      </w:tr>
      <w:tr w:rsidR="00B4615B" w:rsidRPr="009C7F98" w14:paraId="6C4FEA42" w14:textId="77777777" w:rsidTr="009C7F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C1ED297" w14:textId="77777777" w:rsidR="00B1586B" w:rsidRPr="009C7F98" w:rsidRDefault="00B1586B" w:rsidP="00BD4372">
            <w:pPr>
              <w:rPr>
                <w:rFonts w:cs="Times New Roman"/>
                <w:sz w:val="20"/>
                <w:szCs w:val="20"/>
              </w:rPr>
            </w:pPr>
            <w:r w:rsidRPr="009C7F98">
              <w:rPr>
                <w:rFonts w:cs="Times New Roman"/>
                <w:sz w:val="20"/>
                <w:szCs w:val="20"/>
              </w:rPr>
              <w:t xml:space="preserve">  At School </w:t>
            </w:r>
          </w:p>
        </w:tc>
        <w:tc>
          <w:tcPr>
            <w:tcW w:w="0" w:type="auto"/>
          </w:tcPr>
          <w:p w14:paraId="5581B6D5" w14:textId="77777777" w:rsidR="00B1586B" w:rsidRPr="009C7F98" w:rsidRDefault="00B1586B" w:rsidP="00BD4372">
            <w:pPr>
              <w:jc w:val="right"/>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C7F98">
              <w:rPr>
                <w:rFonts w:cs="Times New Roman"/>
                <w:sz w:val="20"/>
                <w:szCs w:val="20"/>
              </w:rPr>
              <w:t>3,717</w:t>
            </w:r>
          </w:p>
        </w:tc>
      </w:tr>
      <w:tr w:rsidR="00B4615B" w:rsidRPr="009C7F98" w14:paraId="7A6DDEC0" w14:textId="77777777" w:rsidTr="009C7F98">
        <w:tc>
          <w:tcPr>
            <w:cnfStyle w:val="001000000000" w:firstRow="0" w:lastRow="0" w:firstColumn="1" w:lastColumn="0" w:oddVBand="0" w:evenVBand="0" w:oddHBand="0" w:evenHBand="0" w:firstRowFirstColumn="0" w:firstRowLastColumn="0" w:lastRowFirstColumn="0" w:lastRowLastColumn="0"/>
            <w:tcW w:w="0" w:type="auto"/>
          </w:tcPr>
          <w:p w14:paraId="50DAE0DC" w14:textId="77777777" w:rsidR="00B1586B" w:rsidRPr="009C7F98" w:rsidRDefault="00B1586B" w:rsidP="00BD4372">
            <w:pPr>
              <w:rPr>
                <w:rFonts w:cs="Times New Roman"/>
                <w:sz w:val="20"/>
                <w:szCs w:val="20"/>
              </w:rPr>
            </w:pPr>
            <w:r w:rsidRPr="009C7F98">
              <w:rPr>
                <w:rFonts w:cs="Times New Roman"/>
                <w:sz w:val="20"/>
                <w:szCs w:val="20"/>
              </w:rPr>
              <w:t xml:space="preserve">  Unemployed </w:t>
            </w:r>
          </w:p>
        </w:tc>
        <w:tc>
          <w:tcPr>
            <w:tcW w:w="0" w:type="auto"/>
          </w:tcPr>
          <w:p w14:paraId="77F12D90" w14:textId="77777777" w:rsidR="00B1586B" w:rsidRPr="009C7F98" w:rsidRDefault="00B1586B" w:rsidP="00BD4372">
            <w:pPr>
              <w:jc w:val="right"/>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9C7F98">
              <w:rPr>
                <w:rFonts w:cs="Times New Roman"/>
                <w:sz w:val="20"/>
                <w:szCs w:val="20"/>
              </w:rPr>
              <w:t>276</w:t>
            </w:r>
          </w:p>
        </w:tc>
      </w:tr>
      <w:tr w:rsidR="00B4615B" w:rsidRPr="009C7F98" w14:paraId="6283FAE2" w14:textId="77777777" w:rsidTr="009C7F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4076C40" w14:textId="77777777" w:rsidR="00B1586B" w:rsidRPr="009C7F98" w:rsidRDefault="00B1586B" w:rsidP="00BD4372">
            <w:pPr>
              <w:rPr>
                <w:rFonts w:cs="Times New Roman"/>
                <w:sz w:val="20"/>
                <w:szCs w:val="20"/>
              </w:rPr>
            </w:pPr>
            <w:r w:rsidRPr="009C7F98">
              <w:rPr>
                <w:rFonts w:cs="Times New Roman"/>
                <w:sz w:val="20"/>
                <w:szCs w:val="20"/>
              </w:rPr>
              <w:t xml:space="preserve">  Unemployed + part time education </w:t>
            </w:r>
          </w:p>
        </w:tc>
        <w:tc>
          <w:tcPr>
            <w:tcW w:w="0" w:type="auto"/>
          </w:tcPr>
          <w:p w14:paraId="0BD0C0E0" w14:textId="77777777" w:rsidR="00B1586B" w:rsidRPr="009C7F98" w:rsidRDefault="00B1586B" w:rsidP="00BD4372">
            <w:pPr>
              <w:jc w:val="right"/>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C7F98">
              <w:rPr>
                <w:rFonts w:cs="Times New Roman"/>
                <w:sz w:val="20"/>
                <w:szCs w:val="20"/>
              </w:rPr>
              <w:t>3</w:t>
            </w:r>
          </w:p>
        </w:tc>
      </w:tr>
      <w:tr w:rsidR="00B4615B" w:rsidRPr="009C7F98" w14:paraId="6793F8E3" w14:textId="77777777" w:rsidTr="009C7F98">
        <w:tc>
          <w:tcPr>
            <w:cnfStyle w:val="001000000000" w:firstRow="0" w:lastRow="0" w:firstColumn="1" w:lastColumn="0" w:oddVBand="0" w:evenVBand="0" w:oddHBand="0" w:evenHBand="0" w:firstRowFirstColumn="0" w:firstRowLastColumn="0" w:lastRowFirstColumn="0" w:lastRowLastColumn="0"/>
            <w:tcW w:w="0" w:type="auto"/>
          </w:tcPr>
          <w:p w14:paraId="7C3CA210" w14:textId="77777777" w:rsidR="00B1586B" w:rsidRPr="009C7F98" w:rsidRDefault="00B1586B" w:rsidP="00BD4372">
            <w:pPr>
              <w:rPr>
                <w:rFonts w:cs="Times New Roman"/>
                <w:sz w:val="20"/>
                <w:szCs w:val="20"/>
              </w:rPr>
            </w:pPr>
            <w:r w:rsidRPr="009C7F98">
              <w:rPr>
                <w:rFonts w:cs="Times New Roman"/>
                <w:sz w:val="20"/>
                <w:szCs w:val="20"/>
              </w:rPr>
              <w:t xml:space="preserve">  Unemployment Rule 6 </w:t>
            </w:r>
          </w:p>
        </w:tc>
        <w:tc>
          <w:tcPr>
            <w:tcW w:w="0" w:type="auto"/>
          </w:tcPr>
          <w:p w14:paraId="3D224A95" w14:textId="77777777" w:rsidR="00B1586B" w:rsidRPr="009C7F98" w:rsidRDefault="00B1586B" w:rsidP="00BD4372">
            <w:pPr>
              <w:jc w:val="right"/>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9C7F98">
              <w:rPr>
                <w:rFonts w:cs="Times New Roman"/>
                <w:sz w:val="20"/>
                <w:szCs w:val="20"/>
              </w:rPr>
              <w:t>11</w:t>
            </w:r>
          </w:p>
        </w:tc>
      </w:tr>
      <w:tr w:rsidR="00B4615B" w:rsidRPr="009C7F98" w14:paraId="5A22CCFE" w14:textId="77777777" w:rsidTr="009C7F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2C01699" w14:textId="77777777" w:rsidR="00B1586B" w:rsidRPr="009C7F98" w:rsidRDefault="00B1586B" w:rsidP="00BD4372">
            <w:pPr>
              <w:rPr>
                <w:rFonts w:cs="Times New Roman"/>
                <w:sz w:val="20"/>
                <w:szCs w:val="20"/>
              </w:rPr>
            </w:pPr>
            <w:r w:rsidRPr="009C7F98">
              <w:rPr>
                <w:rFonts w:cs="Times New Roman"/>
                <w:sz w:val="20"/>
                <w:szCs w:val="20"/>
              </w:rPr>
              <w:t xml:space="preserve">  Out of the labour force</w:t>
            </w:r>
          </w:p>
        </w:tc>
        <w:tc>
          <w:tcPr>
            <w:tcW w:w="0" w:type="auto"/>
          </w:tcPr>
          <w:p w14:paraId="0E2FC846" w14:textId="77777777" w:rsidR="00B1586B" w:rsidRPr="009C7F98" w:rsidRDefault="00B1586B" w:rsidP="00BD4372">
            <w:pPr>
              <w:jc w:val="right"/>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C7F98">
              <w:rPr>
                <w:rFonts w:cs="Times New Roman"/>
                <w:sz w:val="20"/>
                <w:szCs w:val="20"/>
              </w:rPr>
              <w:t>164</w:t>
            </w:r>
          </w:p>
        </w:tc>
      </w:tr>
      <w:tr w:rsidR="00B4615B" w:rsidRPr="009C7F98" w14:paraId="6D22E7E4" w14:textId="77777777" w:rsidTr="009C7F98">
        <w:tc>
          <w:tcPr>
            <w:cnfStyle w:val="001000000000" w:firstRow="0" w:lastRow="0" w:firstColumn="1" w:lastColumn="0" w:oddVBand="0" w:evenVBand="0" w:oddHBand="0" w:evenHBand="0" w:firstRowFirstColumn="0" w:firstRowLastColumn="0" w:lastRowFirstColumn="0" w:lastRowLastColumn="0"/>
            <w:tcW w:w="0" w:type="auto"/>
          </w:tcPr>
          <w:p w14:paraId="041F0285" w14:textId="77777777" w:rsidR="00B1586B" w:rsidRPr="009C7F98" w:rsidRDefault="00B1586B" w:rsidP="00BD4372">
            <w:pPr>
              <w:rPr>
                <w:rFonts w:cs="Times New Roman"/>
                <w:sz w:val="20"/>
                <w:szCs w:val="20"/>
              </w:rPr>
            </w:pPr>
            <w:r w:rsidRPr="009C7F98">
              <w:rPr>
                <w:rFonts w:cs="Times New Roman"/>
                <w:sz w:val="20"/>
                <w:szCs w:val="20"/>
              </w:rPr>
              <w:t xml:space="preserve">  Out of the labour force + part time education </w:t>
            </w:r>
          </w:p>
        </w:tc>
        <w:tc>
          <w:tcPr>
            <w:tcW w:w="0" w:type="auto"/>
          </w:tcPr>
          <w:p w14:paraId="34B05E6A" w14:textId="77777777" w:rsidR="00B1586B" w:rsidRPr="009C7F98" w:rsidRDefault="00B1586B" w:rsidP="00BD4372">
            <w:pPr>
              <w:jc w:val="right"/>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9C7F98">
              <w:rPr>
                <w:rFonts w:cs="Times New Roman"/>
                <w:sz w:val="20"/>
                <w:szCs w:val="20"/>
              </w:rPr>
              <w:t>3</w:t>
            </w:r>
          </w:p>
        </w:tc>
      </w:tr>
      <w:tr w:rsidR="00B4615B" w:rsidRPr="009C7F98" w14:paraId="681B5E6A" w14:textId="77777777" w:rsidTr="009C7F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F26F86E" w14:textId="77777777" w:rsidR="00B1586B" w:rsidRPr="009C7F98" w:rsidRDefault="00B1586B" w:rsidP="00BD4372">
            <w:pPr>
              <w:rPr>
                <w:rFonts w:cs="Times New Roman"/>
                <w:sz w:val="20"/>
                <w:szCs w:val="20"/>
              </w:rPr>
            </w:pPr>
            <w:r w:rsidRPr="009C7F98">
              <w:rPr>
                <w:rFonts w:cs="Times New Roman"/>
                <w:sz w:val="20"/>
                <w:szCs w:val="20"/>
              </w:rPr>
              <w:t xml:space="preserve">  Part time education </w:t>
            </w:r>
          </w:p>
        </w:tc>
        <w:tc>
          <w:tcPr>
            <w:tcW w:w="0" w:type="auto"/>
          </w:tcPr>
          <w:p w14:paraId="451595A9" w14:textId="77777777" w:rsidR="00B1586B" w:rsidRPr="009C7F98" w:rsidRDefault="00B1586B" w:rsidP="00BD4372">
            <w:pPr>
              <w:jc w:val="right"/>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C7F98">
              <w:rPr>
                <w:rFonts w:cs="Times New Roman"/>
                <w:sz w:val="20"/>
                <w:szCs w:val="20"/>
              </w:rPr>
              <w:t>11</w:t>
            </w:r>
          </w:p>
        </w:tc>
      </w:tr>
      <w:tr w:rsidR="00B4615B" w:rsidRPr="009C7F98" w14:paraId="47AC4EA5" w14:textId="77777777" w:rsidTr="009C7F98">
        <w:tc>
          <w:tcPr>
            <w:cnfStyle w:val="001000000000" w:firstRow="0" w:lastRow="0" w:firstColumn="1" w:lastColumn="0" w:oddVBand="0" w:evenVBand="0" w:oddHBand="0" w:evenHBand="0" w:firstRowFirstColumn="0" w:firstRowLastColumn="0" w:lastRowFirstColumn="0" w:lastRowLastColumn="0"/>
            <w:tcW w:w="0" w:type="auto"/>
          </w:tcPr>
          <w:p w14:paraId="7D020988" w14:textId="51F756F1" w:rsidR="00B1586B" w:rsidRPr="009C7F98" w:rsidRDefault="00B1586B" w:rsidP="00BD4372">
            <w:pPr>
              <w:rPr>
                <w:rFonts w:cs="Times New Roman"/>
                <w:sz w:val="20"/>
                <w:szCs w:val="20"/>
              </w:rPr>
            </w:pPr>
            <w:r w:rsidRPr="009C7F98">
              <w:rPr>
                <w:rFonts w:cs="Times New Roman"/>
                <w:sz w:val="20"/>
                <w:szCs w:val="20"/>
              </w:rPr>
              <w:t xml:space="preserve">  Total</w:t>
            </w:r>
            <w:r w:rsidR="00F25567">
              <w:rPr>
                <w:rFonts w:cs="Times New Roman"/>
                <w:sz w:val="20"/>
                <w:szCs w:val="20"/>
              </w:rPr>
              <w:t xml:space="preserve"> </w:t>
            </w:r>
          </w:p>
        </w:tc>
        <w:tc>
          <w:tcPr>
            <w:tcW w:w="0" w:type="auto"/>
          </w:tcPr>
          <w:p w14:paraId="52349E5E" w14:textId="2E2FF9C8" w:rsidR="00B1586B" w:rsidRPr="009C7F98" w:rsidRDefault="00B1586B" w:rsidP="00BD4372">
            <w:pPr>
              <w:jc w:val="right"/>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9C7F98">
              <w:rPr>
                <w:rFonts w:cs="Times New Roman"/>
                <w:sz w:val="20"/>
                <w:szCs w:val="20"/>
              </w:rPr>
              <w:t>12,536</w:t>
            </w:r>
          </w:p>
        </w:tc>
      </w:tr>
    </w:tbl>
    <w:bookmarkEnd w:id="92"/>
    <w:p w14:paraId="19CD1E83" w14:textId="5BB5B816" w:rsidR="006F2B9D" w:rsidRPr="009C7F98" w:rsidRDefault="009C7F98" w:rsidP="009C7F98">
      <w:pPr>
        <w:spacing w:line="480" w:lineRule="auto"/>
        <w:rPr>
          <w:rFonts w:cs="Times New Roman"/>
          <w:sz w:val="20"/>
          <w:szCs w:val="20"/>
        </w:rPr>
      </w:pPr>
      <w:r w:rsidRPr="009C7F98">
        <w:rPr>
          <w:rStyle w:val="FootnoteReference"/>
          <w:sz w:val="20"/>
          <w:szCs w:val="20"/>
        </w:rPr>
        <w:t>1</w:t>
      </w:r>
      <w:r w:rsidRPr="009C7F98">
        <w:rPr>
          <w:sz w:val="20"/>
          <w:szCs w:val="20"/>
        </w:rPr>
        <w:t xml:space="preserve"> ‘’Rule6’’ means N/A.</w:t>
      </w:r>
    </w:p>
    <w:p w14:paraId="396E503C" w14:textId="2371E2F6" w:rsidR="00B1586B" w:rsidRPr="007D51AA" w:rsidRDefault="00B1586B" w:rsidP="00B1586B">
      <w:pPr>
        <w:spacing w:line="480" w:lineRule="auto"/>
        <w:rPr>
          <w:rFonts w:cs="Times New Roman"/>
          <w:szCs w:val="24"/>
        </w:rPr>
      </w:pPr>
      <w:r w:rsidRPr="007D51AA">
        <w:rPr>
          <w:rFonts w:cs="Times New Roman"/>
          <w:szCs w:val="24"/>
        </w:rPr>
        <w:t xml:space="preserve">The original </w:t>
      </w:r>
      <w:r w:rsidR="00D929CF">
        <w:rPr>
          <w:rFonts w:cs="Times New Roman"/>
          <w:szCs w:val="24"/>
        </w:rPr>
        <w:t>Continue Schooling</w:t>
      </w:r>
      <w:r w:rsidRPr="007D51AA">
        <w:rPr>
          <w:rFonts w:cs="Times New Roman"/>
          <w:szCs w:val="24"/>
        </w:rPr>
        <w:t xml:space="preserve"> variable for month 201 has 28 unique values. These 28 values comprised a combination of main categories: employment, education, training, and unemployment. Individuals could, for example, be coded as being in full-time employment and doing an apprenticeship scheme, etc. These 28 unique values were recoded into a simple binary variable of ‘continuing schooling’ and ‘not continuing schooling’ to provide the most straightforward analysis of an individual’s first transition. </w:t>
      </w:r>
    </w:p>
    <w:p w14:paraId="5808DDAB" w14:textId="4BEA944A" w:rsidR="00B1586B" w:rsidRPr="007D51AA" w:rsidRDefault="00B1586B" w:rsidP="00B1586B">
      <w:pPr>
        <w:spacing w:line="480" w:lineRule="auto"/>
        <w:rPr>
          <w:szCs w:val="24"/>
        </w:rPr>
      </w:pPr>
      <w:r w:rsidRPr="007D51AA">
        <w:rPr>
          <w:rFonts w:cs="Times New Roman"/>
          <w:szCs w:val="24"/>
        </w:rPr>
        <w:lastRenderedPageBreak/>
        <w:t xml:space="preserve">Moving on to the BCS construction of </w:t>
      </w:r>
      <w:r w:rsidR="00D929CF">
        <w:rPr>
          <w:rFonts w:cs="Times New Roman"/>
          <w:szCs w:val="24"/>
        </w:rPr>
        <w:t>Continue Schooling</w:t>
      </w:r>
      <w:r w:rsidRPr="007D51AA">
        <w:rPr>
          <w:rFonts w:cs="Times New Roman"/>
          <w:szCs w:val="24"/>
        </w:rPr>
        <w:t xml:space="preserve">, </w:t>
      </w:r>
      <w:r w:rsidRPr="007D51AA">
        <w:rPr>
          <w:szCs w:val="24"/>
        </w:rPr>
        <w:t xml:space="preserve">individuals’ activity was recorded retrospectively in the 21-year-old sub-sweep as well as the </w:t>
      </w:r>
      <w:r w:rsidR="00D929CF">
        <w:rPr>
          <w:szCs w:val="24"/>
        </w:rPr>
        <w:t>Continue Schooling</w:t>
      </w:r>
      <w:r w:rsidRPr="007D51AA">
        <w:rPr>
          <w:szCs w:val="24"/>
        </w:rPr>
        <w:t xml:space="preserve"> dataset whereby retrospective data was collected for work and non-work activities since the age of 16 at age 30 sweep - this will be discussed shortly.  The 21-year-old sub-sweep contained 10% of the participants in the sample. The 21-sub-sample sweep was drawn from cohort members who are residents in England and Wales – no data on Scottish residents was included; interpretations of data using this sweep are restricted to England and Wales only. Interviews were conducted face-to-face in 25 clusters based on 26 postcode areas </w:t>
      </w:r>
      <w:r w:rsidRPr="007D51AA">
        <w:rPr>
          <w:szCs w:val="24"/>
        </w:rPr>
        <w:fldChar w:fldCharType="begin"/>
      </w:r>
      <w:r w:rsidR="009E3C75">
        <w:rPr>
          <w:szCs w:val="24"/>
        </w:rPr>
        <w:instrText xml:space="preserve"> ADDIN ZOTERO_ITEM CSL_CITATION {"citationID":"JXcj2930","properties":{"formattedCitation":"(Bynner, 2017)","plainCitation":"(Bynner, 2017)","noteIndex":0},"citationItems":[{"id":1199,"uris":["http://zotero.org/users/8741181/items/SF6UZZ43"],"itemData":{"id":1199,"type":"article-journal","abstract":"This document is a guide to the 1970 British Cohort Study (BCS70) Twenty one-year Sample Survey. It is designed to accompany the first deposit of data from this survey with the Economic and Social Research Council Data Archive, at the University of Essex. The documentation and data have been prepared initially by the Social Statistics Research Unit (SSRU) at City University, which took over responsibility for BCS70 in 1991, and subsequently by the Centre for Longitudinal Studies (CLS) at the Institute of Education. In Section 1, a short history is given of the whole longitudinal study. This is followed by a more detailed account of the Twenty one-year survey begun in 1991. Section 2 provides an in-depth guide to using the 21year data, outlining amongst other issues, the data cleaning policy, response bias and reliability of specific questions. In Section 3 the annotated questionnaire is reproduced. In Section 4, there are 3 appendices. The first gives a summary of topics covered by BCS70 surveys to date. The second appendix is the list of publications. The third provides the syntax used to generate the derived variables included on the deposited dataset. Everyone is strongly advised to read Section 1 first, as the historical context facilitates a clearer interpretation of the data.","container-title":"CLS Cohort Studies","title":"1970 British Cohort Study (BCS70) Twenty one-year Sample Survey","author":[{"family":"Bynner","given":"J"}],"issued":{"date-parts":[["2017"]]},"citation-key":"bynner1970BritishCohort2017"}}],"schema":"https://github.com/citation-style-language/schema/raw/master/csl-citation.json"} </w:instrText>
      </w:r>
      <w:r w:rsidRPr="007D51AA">
        <w:rPr>
          <w:szCs w:val="24"/>
        </w:rPr>
        <w:fldChar w:fldCharType="separate"/>
      </w:r>
      <w:r w:rsidR="009E3C75" w:rsidRPr="009E3C75">
        <w:t>(Bynner, 2017)</w:t>
      </w:r>
      <w:r w:rsidRPr="007D51AA">
        <w:rPr>
          <w:szCs w:val="24"/>
        </w:rPr>
        <w:fldChar w:fldCharType="end"/>
      </w:r>
      <w:r w:rsidRPr="007D51AA">
        <w:rPr>
          <w:szCs w:val="24"/>
        </w:rPr>
        <w:t xml:space="preserve">. </w:t>
      </w:r>
    </w:p>
    <w:p w14:paraId="12A4B450" w14:textId="37152D12" w:rsidR="009C7F98" w:rsidRPr="007D51AA" w:rsidRDefault="00B1586B" w:rsidP="00B1586B">
      <w:pPr>
        <w:spacing w:line="480" w:lineRule="auto"/>
        <w:rPr>
          <w:szCs w:val="24"/>
        </w:rPr>
      </w:pPr>
      <w:r w:rsidRPr="007D51AA">
        <w:rPr>
          <w:szCs w:val="24"/>
        </w:rPr>
        <w:t xml:space="preserve">The original raw </w:t>
      </w:r>
      <w:r w:rsidR="00D929CF">
        <w:rPr>
          <w:szCs w:val="24"/>
        </w:rPr>
        <w:t>Continue Schooling</w:t>
      </w:r>
      <w:r w:rsidRPr="007D51AA">
        <w:rPr>
          <w:szCs w:val="24"/>
        </w:rPr>
        <w:t xml:space="preserve"> variable [va86sep] in the 21 sub-sample sweeps is provided below in </w:t>
      </w:r>
      <w:r w:rsidR="00773AB9">
        <w:rPr>
          <w:szCs w:val="24"/>
        </w:rPr>
        <w:fldChar w:fldCharType="begin"/>
      </w:r>
      <w:r w:rsidR="00773AB9">
        <w:rPr>
          <w:szCs w:val="24"/>
        </w:rPr>
        <w:instrText xml:space="preserve"> REF _Ref176342980 \h </w:instrText>
      </w:r>
      <w:r w:rsidR="00773AB9">
        <w:rPr>
          <w:szCs w:val="24"/>
        </w:rPr>
      </w:r>
      <w:r w:rsidR="00773AB9">
        <w:rPr>
          <w:szCs w:val="24"/>
        </w:rPr>
        <w:fldChar w:fldCharType="separate"/>
      </w:r>
      <w:r w:rsidR="005E6BC0" w:rsidRPr="007D51AA">
        <w:t xml:space="preserve">Table </w:t>
      </w:r>
      <w:r w:rsidR="005E6BC0">
        <w:rPr>
          <w:noProof/>
        </w:rPr>
        <w:t>4</w:t>
      </w:r>
      <w:r w:rsidR="005E6BC0">
        <w:t>.</w:t>
      </w:r>
      <w:r w:rsidR="005E6BC0">
        <w:rPr>
          <w:noProof/>
        </w:rPr>
        <w:t>2</w:t>
      </w:r>
      <w:r w:rsidR="00773AB9">
        <w:rPr>
          <w:szCs w:val="24"/>
        </w:rPr>
        <w:fldChar w:fldCharType="end"/>
      </w:r>
      <w:r w:rsidR="00773AB9">
        <w:rPr>
          <w:szCs w:val="24"/>
        </w:rPr>
        <w:t xml:space="preserve">, </w:t>
      </w:r>
      <w:r w:rsidRPr="007D51AA">
        <w:rPr>
          <w:szCs w:val="24"/>
        </w:rPr>
        <w:t xml:space="preserve">13 cases were dropped as missing due to being categorised as ‘Something Else’. Documentation did not provide any detailed insights as to what this category meant and as such observations could not be assigned to any category. </w:t>
      </w:r>
    </w:p>
    <w:p w14:paraId="3EDDBF66" w14:textId="0BA6195A" w:rsidR="00B1586B" w:rsidRPr="007D51AA" w:rsidRDefault="00B1586B" w:rsidP="00A160E3">
      <w:pPr>
        <w:pStyle w:val="Caption"/>
      </w:pPr>
      <w:bookmarkStart w:id="93" w:name="_Ref176342980"/>
      <w:bookmarkStart w:id="94" w:name="_Toc187235307"/>
      <w:r w:rsidRPr="007D51AA">
        <w:t xml:space="preserve">Table </w:t>
      </w:r>
      <w:r w:rsidR="000B51ED">
        <w:fldChar w:fldCharType="begin"/>
      </w:r>
      <w:r w:rsidR="000B51ED">
        <w:instrText xml:space="preserve"> STYLEREF 1 \s </w:instrText>
      </w:r>
      <w:r w:rsidR="000B51ED">
        <w:fldChar w:fldCharType="separate"/>
      </w:r>
      <w:r w:rsidR="005E6BC0">
        <w:rPr>
          <w:noProof/>
        </w:rPr>
        <w:t>4</w:t>
      </w:r>
      <w:r w:rsidR="000B51ED">
        <w:rPr>
          <w:noProof/>
        </w:rPr>
        <w:fldChar w:fldCharType="end"/>
      </w:r>
      <w:r w:rsidR="000B51ED">
        <w:t>.</w:t>
      </w:r>
      <w:r w:rsidR="000B51ED">
        <w:fldChar w:fldCharType="begin"/>
      </w:r>
      <w:r w:rsidR="000B51ED">
        <w:instrText xml:space="preserve"> SEQ Table \* ARABIC \s 1 </w:instrText>
      </w:r>
      <w:r w:rsidR="000B51ED">
        <w:fldChar w:fldCharType="separate"/>
      </w:r>
      <w:r w:rsidR="005E6BC0">
        <w:rPr>
          <w:noProof/>
        </w:rPr>
        <w:t>2</w:t>
      </w:r>
      <w:r w:rsidR="000B51ED">
        <w:rPr>
          <w:noProof/>
        </w:rPr>
        <w:fldChar w:fldCharType="end"/>
      </w:r>
      <w:bookmarkEnd w:id="93"/>
      <w:r w:rsidRPr="007D51AA">
        <w:t xml:space="preserve"> </w:t>
      </w:r>
      <w:r w:rsidR="00F25567" w:rsidRPr="007D51AA">
        <w:t xml:space="preserve">Frequency Statistics for </w:t>
      </w:r>
      <w:r w:rsidR="00D929CF">
        <w:t>Continue Schooling</w:t>
      </w:r>
      <w:r w:rsidR="00F25567">
        <w:t xml:space="preserve"> Variable in the BCS 21 sub-sample </w:t>
      </w:r>
      <w:r w:rsidR="002C09B3">
        <w:t>Dataset.</w:t>
      </w:r>
      <w:bookmarkEnd w:id="94"/>
      <w:r w:rsidR="00F25567">
        <w:t xml:space="preserve"> </w:t>
      </w:r>
    </w:p>
    <w:tbl>
      <w:tblPr>
        <w:tblStyle w:val="PlainTable2"/>
        <w:tblW w:w="0" w:type="auto"/>
        <w:tblLook w:val="04A0" w:firstRow="1" w:lastRow="0" w:firstColumn="1" w:lastColumn="0" w:noHBand="0" w:noVBand="1"/>
      </w:tblPr>
      <w:tblGrid>
        <w:gridCol w:w="3305"/>
        <w:gridCol w:w="1172"/>
      </w:tblGrid>
      <w:tr w:rsidR="00B4615B" w:rsidRPr="009C7F98" w14:paraId="1E5F585A" w14:textId="77777777" w:rsidTr="009C7F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C046ED0" w14:textId="61E1123C" w:rsidR="00B1586B" w:rsidRPr="009C7F98" w:rsidRDefault="00D929CF" w:rsidP="00BD4372">
            <w:pPr>
              <w:rPr>
                <w:rFonts w:cs="Times New Roman"/>
                <w:sz w:val="20"/>
                <w:szCs w:val="20"/>
              </w:rPr>
            </w:pPr>
            <w:r>
              <w:rPr>
                <w:rFonts w:cs="Times New Roman"/>
                <w:sz w:val="20"/>
                <w:szCs w:val="20"/>
              </w:rPr>
              <w:t>Continue Schooling</w:t>
            </w:r>
            <w:r w:rsidR="00B1586B" w:rsidRPr="009C7F98">
              <w:rPr>
                <w:rFonts w:cs="Times New Roman"/>
                <w:sz w:val="20"/>
                <w:szCs w:val="20"/>
              </w:rPr>
              <w:t xml:space="preserve"> in Month 201</w:t>
            </w:r>
          </w:p>
        </w:tc>
        <w:tc>
          <w:tcPr>
            <w:tcW w:w="0" w:type="auto"/>
          </w:tcPr>
          <w:p w14:paraId="311C1BB2" w14:textId="77777777" w:rsidR="00B1586B" w:rsidRPr="009C7F98" w:rsidRDefault="00B1586B" w:rsidP="00BD4372">
            <w:pPr>
              <w:jc w:val="right"/>
              <w:cnfStyle w:val="100000000000" w:firstRow="1" w:lastRow="0" w:firstColumn="0" w:lastColumn="0" w:oddVBand="0" w:evenVBand="0" w:oddHBand="0" w:evenHBand="0" w:firstRowFirstColumn="0" w:firstRowLastColumn="0" w:lastRowFirstColumn="0" w:lastRowLastColumn="0"/>
              <w:rPr>
                <w:rFonts w:cs="Times New Roman"/>
                <w:sz w:val="20"/>
                <w:szCs w:val="20"/>
              </w:rPr>
            </w:pPr>
            <w:r w:rsidRPr="009C7F98">
              <w:rPr>
                <w:rFonts w:cs="Times New Roman"/>
                <w:sz w:val="20"/>
                <w:szCs w:val="20"/>
              </w:rPr>
              <w:t>Frequency</w:t>
            </w:r>
          </w:p>
        </w:tc>
      </w:tr>
      <w:tr w:rsidR="00B4615B" w:rsidRPr="009C7F98" w14:paraId="6B7D96D3" w14:textId="77777777" w:rsidTr="009C7F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ACD429F" w14:textId="77777777" w:rsidR="00B1586B" w:rsidRPr="009C7F98" w:rsidRDefault="00B1586B" w:rsidP="00BD4372">
            <w:pPr>
              <w:rPr>
                <w:rFonts w:cs="Times New Roman"/>
                <w:sz w:val="20"/>
                <w:szCs w:val="20"/>
              </w:rPr>
            </w:pPr>
            <w:r w:rsidRPr="009C7F98">
              <w:rPr>
                <w:rFonts w:cs="Times New Roman"/>
                <w:sz w:val="20"/>
                <w:szCs w:val="20"/>
              </w:rPr>
              <w:t>Seeking Work</w:t>
            </w:r>
          </w:p>
        </w:tc>
        <w:tc>
          <w:tcPr>
            <w:tcW w:w="0" w:type="auto"/>
          </w:tcPr>
          <w:p w14:paraId="3F81A401" w14:textId="77777777" w:rsidR="00B1586B" w:rsidRPr="009C7F98" w:rsidRDefault="00B1586B" w:rsidP="00BD4372">
            <w:pPr>
              <w:jc w:val="right"/>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C7F98">
              <w:rPr>
                <w:rFonts w:cs="Times New Roman"/>
                <w:sz w:val="20"/>
                <w:szCs w:val="20"/>
              </w:rPr>
              <w:t>68</w:t>
            </w:r>
          </w:p>
        </w:tc>
      </w:tr>
      <w:tr w:rsidR="00B4615B" w:rsidRPr="009C7F98" w14:paraId="15B79796" w14:textId="77777777" w:rsidTr="009C7F98">
        <w:tc>
          <w:tcPr>
            <w:cnfStyle w:val="001000000000" w:firstRow="0" w:lastRow="0" w:firstColumn="1" w:lastColumn="0" w:oddVBand="0" w:evenVBand="0" w:oddHBand="0" w:evenHBand="0" w:firstRowFirstColumn="0" w:firstRowLastColumn="0" w:lastRowFirstColumn="0" w:lastRowLastColumn="0"/>
            <w:tcW w:w="0" w:type="auto"/>
          </w:tcPr>
          <w:p w14:paraId="4C0FFC09" w14:textId="77777777" w:rsidR="00B1586B" w:rsidRPr="009C7F98" w:rsidRDefault="00B1586B" w:rsidP="00BD4372">
            <w:pPr>
              <w:rPr>
                <w:rFonts w:cs="Times New Roman"/>
                <w:sz w:val="20"/>
                <w:szCs w:val="20"/>
              </w:rPr>
            </w:pPr>
            <w:r w:rsidRPr="009C7F98">
              <w:rPr>
                <w:rFonts w:cs="Times New Roman"/>
                <w:sz w:val="20"/>
                <w:szCs w:val="20"/>
              </w:rPr>
              <w:t>Looking After Children/home ft</w:t>
            </w:r>
          </w:p>
        </w:tc>
        <w:tc>
          <w:tcPr>
            <w:tcW w:w="0" w:type="auto"/>
          </w:tcPr>
          <w:p w14:paraId="1C44C7F4" w14:textId="77777777" w:rsidR="00B1586B" w:rsidRPr="009C7F98" w:rsidRDefault="00B1586B" w:rsidP="00BD4372">
            <w:pPr>
              <w:jc w:val="right"/>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9C7F98">
              <w:rPr>
                <w:rFonts w:cs="Times New Roman"/>
                <w:sz w:val="20"/>
                <w:szCs w:val="20"/>
              </w:rPr>
              <w:t>9</w:t>
            </w:r>
          </w:p>
        </w:tc>
      </w:tr>
      <w:tr w:rsidR="00B4615B" w:rsidRPr="009C7F98" w14:paraId="7CFBDE18" w14:textId="77777777" w:rsidTr="009C7F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F3F14F5" w14:textId="77777777" w:rsidR="00B1586B" w:rsidRPr="009C7F98" w:rsidRDefault="00B1586B" w:rsidP="00BD4372">
            <w:pPr>
              <w:rPr>
                <w:rFonts w:cs="Times New Roman"/>
                <w:sz w:val="20"/>
                <w:szCs w:val="20"/>
              </w:rPr>
            </w:pPr>
            <w:r w:rsidRPr="009C7F98">
              <w:rPr>
                <w:rFonts w:cs="Times New Roman"/>
                <w:sz w:val="20"/>
                <w:szCs w:val="20"/>
              </w:rPr>
              <w:t>On Training Scheme</w:t>
            </w:r>
          </w:p>
        </w:tc>
        <w:tc>
          <w:tcPr>
            <w:tcW w:w="0" w:type="auto"/>
          </w:tcPr>
          <w:p w14:paraId="7213CF12" w14:textId="77777777" w:rsidR="00B1586B" w:rsidRPr="009C7F98" w:rsidRDefault="00B1586B" w:rsidP="00BD4372">
            <w:pPr>
              <w:jc w:val="right"/>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C7F98">
              <w:rPr>
                <w:rFonts w:cs="Times New Roman"/>
                <w:sz w:val="20"/>
                <w:szCs w:val="20"/>
              </w:rPr>
              <w:t>426</w:t>
            </w:r>
          </w:p>
        </w:tc>
      </w:tr>
      <w:tr w:rsidR="00B4615B" w:rsidRPr="009C7F98" w14:paraId="74107D63" w14:textId="77777777" w:rsidTr="009C7F98">
        <w:tc>
          <w:tcPr>
            <w:cnfStyle w:val="001000000000" w:firstRow="0" w:lastRow="0" w:firstColumn="1" w:lastColumn="0" w:oddVBand="0" w:evenVBand="0" w:oddHBand="0" w:evenHBand="0" w:firstRowFirstColumn="0" w:firstRowLastColumn="0" w:lastRowFirstColumn="0" w:lastRowLastColumn="0"/>
            <w:tcW w:w="0" w:type="auto"/>
          </w:tcPr>
          <w:p w14:paraId="658448F6" w14:textId="77777777" w:rsidR="00B1586B" w:rsidRPr="009C7F98" w:rsidRDefault="00B1586B" w:rsidP="00BD4372">
            <w:pPr>
              <w:rPr>
                <w:rFonts w:cs="Times New Roman"/>
                <w:sz w:val="20"/>
                <w:szCs w:val="20"/>
              </w:rPr>
            </w:pPr>
            <w:r w:rsidRPr="009C7F98">
              <w:rPr>
                <w:rFonts w:cs="Times New Roman"/>
                <w:sz w:val="20"/>
                <w:szCs w:val="20"/>
              </w:rPr>
              <w:t>FT Education</w:t>
            </w:r>
          </w:p>
        </w:tc>
        <w:tc>
          <w:tcPr>
            <w:tcW w:w="0" w:type="auto"/>
          </w:tcPr>
          <w:p w14:paraId="1EEFE427" w14:textId="77777777" w:rsidR="00B1586B" w:rsidRPr="009C7F98" w:rsidRDefault="00B1586B" w:rsidP="00BD4372">
            <w:pPr>
              <w:jc w:val="right"/>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9C7F98">
              <w:rPr>
                <w:rFonts w:cs="Times New Roman"/>
                <w:sz w:val="20"/>
                <w:szCs w:val="20"/>
              </w:rPr>
              <w:t>723</w:t>
            </w:r>
          </w:p>
        </w:tc>
      </w:tr>
      <w:tr w:rsidR="00B4615B" w:rsidRPr="009C7F98" w14:paraId="13924232" w14:textId="77777777" w:rsidTr="009C7F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7A73B46" w14:textId="77777777" w:rsidR="00B1586B" w:rsidRPr="009C7F98" w:rsidRDefault="00B1586B" w:rsidP="00BD4372">
            <w:pPr>
              <w:rPr>
                <w:rFonts w:cs="Times New Roman"/>
                <w:sz w:val="20"/>
                <w:szCs w:val="20"/>
              </w:rPr>
            </w:pPr>
            <w:r w:rsidRPr="009C7F98">
              <w:rPr>
                <w:rFonts w:cs="Times New Roman"/>
                <w:sz w:val="20"/>
                <w:szCs w:val="20"/>
              </w:rPr>
              <w:t>FT Employee</w:t>
            </w:r>
          </w:p>
        </w:tc>
        <w:tc>
          <w:tcPr>
            <w:tcW w:w="0" w:type="auto"/>
          </w:tcPr>
          <w:p w14:paraId="2599AD18" w14:textId="77777777" w:rsidR="00B1586B" w:rsidRPr="009C7F98" w:rsidRDefault="00B1586B" w:rsidP="00BD4372">
            <w:pPr>
              <w:jc w:val="right"/>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C7F98">
              <w:rPr>
                <w:rFonts w:cs="Times New Roman"/>
                <w:sz w:val="20"/>
                <w:szCs w:val="20"/>
              </w:rPr>
              <w:t>352</w:t>
            </w:r>
          </w:p>
        </w:tc>
      </w:tr>
      <w:tr w:rsidR="00B4615B" w:rsidRPr="009C7F98" w14:paraId="61AA440C" w14:textId="77777777" w:rsidTr="009C7F98">
        <w:tc>
          <w:tcPr>
            <w:cnfStyle w:val="001000000000" w:firstRow="0" w:lastRow="0" w:firstColumn="1" w:lastColumn="0" w:oddVBand="0" w:evenVBand="0" w:oddHBand="0" w:evenHBand="0" w:firstRowFirstColumn="0" w:firstRowLastColumn="0" w:lastRowFirstColumn="0" w:lastRowLastColumn="0"/>
            <w:tcW w:w="0" w:type="auto"/>
          </w:tcPr>
          <w:p w14:paraId="6D022EC9" w14:textId="77777777" w:rsidR="00B1586B" w:rsidRPr="009C7F98" w:rsidRDefault="00B1586B" w:rsidP="00BD4372">
            <w:pPr>
              <w:rPr>
                <w:rFonts w:cs="Times New Roman"/>
                <w:sz w:val="20"/>
                <w:szCs w:val="20"/>
              </w:rPr>
            </w:pPr>
            <w:r w:rsidRPr="009C7F98">
              <w:rPr>
                <w:rFonts w:cs="Times New Roman"/>
                <w:sz w:val="20"/>
                <w:szCs w:val="20"/>
              </w:rPr>
              <w:t>PT Employee</w:t>
            </w:r>
          </w:p>
        </w:tc>
        <w:tc>
          <w:tcPr>
            <w:tcW w:w="0" w:type="auto"/>
          </w:tcPr>
          <w:p w14:paraId="07C9BED2" w14:textId="77777777" w:rsidR="00B1586B" w:rsidRPr="009C7F98" w:rsidRDefault="00B1586B" w:rsidP="00BD4372">
            <w:pPr>
              <w:jc w:val="right"/>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9C7F98">
              <w:rPr>
                <w:rFonts w:cs="Times New Roman"/>
                <w:sz w:val="20"/>
                <w:szCs w:val="20"/>
              </w:rPr>
              <w:t>35</w:t>
            </w:r>
          </w:p>
        </w:tc>
      </w:tr>
      <w:tr w:rsidR="00B4615B" w:rsidRPr="009C7F98" w14:paraId="0EA9C5E8" w14:textId="77777777" w:rsidTr="009C7F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C015E51" w14:textId="77777777" w:rsidR="00B1586B" w:rsidRPr="009C7F98" w:rsidRDefault="00B1586B" w:rsidP="00BD4372">
            <w:pPr>
              <w:rPr>
                <w:rFonts w:cs="Times New Roman"/>
                <w:sz w:val="20"/>
                <w:szCs w:val="20"/>
              </w:rPr>
            </w:pPr>
            <w:r w:rsidRPr="009C7F98">
              <w:rPr>
                <w:rFonts w:cs="Times New Roman"/>
                <w:sz w:val="20"/>
                <w:szCs w:val="20"/>
              </w:rPr>
              <w:t>Self-employed</w:t>
            </w:r>
          </w:p>
        </w:tc>
        <w:tc>
          <w:tcPr>
            <w:tcW w:w="0" w:type="auto"/>
          </w:tcPr>
          <w:p w14:paraId="3B8C4116" w14:textId="77777777" w:rsidR="00B1586B" w:rsidRPr="009C7F98" w:rsidRDefault="00B1586B" w:rsidP="00BD4372">
            <w:pPr>
              <w:jc w:val="right"/>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C7F98">
              <w:rPr>
                <w:rFonts w:cs="Times New Roman"/>
                <w:sz w:val="20"/>
                <w:szCs w:val="20"/>
              </w:rPr>
              <w:t>5</w:t>
            </w:r>
          </w:p>
        </w:tc>
      </w:tr>
      <w:tr w:rsidR="00B4615B" w:rsidRPr="009C7F98" w14:paraId="587C4A13" w14:textId="77777777" w:rsidTr="009C7F98">
        <w:tc>
          <w:tcPr>
            <w:cnfStyle w:val="001000000000" w:firstRow="0" w:lastRow="0" w:firstColumn="1" w:lastColumn="0" w:oddVBand="0" w:evenVBand="0" w:oddHBand="0" w:evenHBand="0" w:firstRowFirstColumn="0" w:firstRowLastColumn="0" w:lastRowFirstColumn="0" w:lastRowLastColumn="0"/>
            <w:tcW w:w="0" w:type="auto"/>
          </w:tcPr>
          <w:p w14:paraId="221A11C0" w14:textId="77777777" w:rsidR="00B1586B" w:rsidRPr="009C7F98" w:rsidRDefault="00B1586B" w:rsidP="00BD4372">
            <w:pPr>
              <w:rPr>
                <w:rFonts w:cs="Times New Roman"/>
                <w:sz w:val="20"/>
                <w:szCs w:val="20"/>
              </w:rPr>
            </w:pPr>
            <w:r w:rsidRPr="009C7F98">
              <w:rPr>
                <w:rFonts w:cs="Times New Roman"/>
                <w:sz w:val="20"/>
                <w:szCs w:val="20"/>
              </w:rPr>
              <w:t>Something Else</w:t>
            </w:r>
          </w:p>
        </w:tc>
        <w:tc>
          <w:tcPr>
            <w:tcW w:w="0" w:type="auto"/>
          </w:tcPr>
          <w:p w14:paraId="5D27BCA1" w14:textId="77777777" w:rsidR="00B1586B" w:rsidRPr="009C7F98" w:rsidRDefault="00B1586B" w:rsidP="00BD4372">
            <w:pPr>
              <w:jc w:val="right"/>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9C7F98">
              <w:rPr>
                <w:rFonts w:cs="Times New Roman"/>
                <w:sz w:val="20"/>
                <w:szCs w:val="20"/>
              </w:rPr>
              <w:t>13</w:t>
            </w:r>
          </w:p>
        </w:tc>
      </w:tr>
      <w:tr w:rsidR="00B4615B" w:rsidRPr="009C7F98" w14:paraId="33AFE561" w14:textId="77777777" w:rsidTr="009C7F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3328FB9" w14:textId="77777777" w:rsidR="00B1586B" w:rsidRPr="009C7F98" w:rsidRDefault="00B1586B" w:rsidP="00BD4372">
            <w:pPr>
              <w:rPr>
                <w:rFonts w:cs="Times New Roman"/>
                <w:sz w:val="20"/>
                <w:szCs w:val="20"/>
              </w:rPr>
            </w:pPr>
            <w:r w:rsidRPr="009C7F98">
              <w:rPr>
                <w:rFonts w:cs="Times New Roman"/>
                <w:sz w:val="20"/>
                <w:szCs w:val="20"/>
              </w:rPr>
              <w:t xml:space="preserve">  Total</w:t>
            </w:r>
          </w:p>
        </w:tc>
        <w:tc>
          <w:tcPr>
            <w:tcW w:w="0" w:type="auto"/>
          </w:tcPr>
          <w:p w14:paraId="35C0775C" w14:textId="77777777" w:rsidR="00B1586B" w:rsidRPr="009C7F98" w:rsidRDefault="00B1586B" w:rsidP="00BD4372">
            <w:pPr>
              <w:jc w:val="right"/>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C7F98">
              <w:rPr>
                <w:rFonts w:cs="Times New Roman"/>
                <w:sz w:val="20"/>
                <w:szCs w:val="20"/>
              </w:rPr>
              <w:t>1,631</w:t>
            </w:r>
          </w:p>
        </w:tc>
      </w:tr>
    </w:tbl>
    <w:p w14:paraId="7DFF95B9" w14:textId="77777777" w:rsidR="00B1586B" w:rsidRPr="007D51AA" w:rsidRDefault="00B1586B" w:rsidP="00B1586B">
      <w:pPr>
        <w:spacing w:line="480" w:lineRule="auto"/>
        <w:rPr>
          <w:rFonts w:cs="Times New Roman"/>
          <w:szCs w:val="24"/>
        </w:rPr>
      </w:pPr>
    </w:p>
    <w:p w14:paraId="511FD217" w14:textId="263B5552" w:rsidR="00B1586B" w:rsidRPr="007D51AA" w:rsidRDefault="00B1586B" w:rsidP="00B1586B">
      <w:pPr>
        <w:spacing w:line="480" w:lineRule="auto"/>
        <w:rPr>
          <w:rFonts w:cs="Times New Roman"/>
          <w:szCs w:val="24"/>
        </w:rPr>
      </w:pPr>
      <w:r w:rsidRPr="007D51AA">
        <w:rPr>
          <w:rFonts w:cs="Times New Roman"/>
          <w:szCs w:val="24"/>
        </w:rPr>
        <w:t>Another retrospective economic history was taken within a special ‘</w:t>
      </w:r>
      <w:r w:rsidR="00D929CF">
        <w:rPr>
          <w:rFonts w:cs="Times New Roman"/>
          <w:szCs w:val="24"/>
        </w:rPr>
        <w:t>Continue Schooling</w:t>
      </w:r>
      <w:r w:rsidRPr="007D51AA">
        <w:rPr>
          <w:rFonts w:cs="Times New Roman"/>
          <w:szCs w:val="24"/>
        </w:rPr>
        <w:t xml:space="preserve"> Dataset’. This attempted to take retrospective diaries on all observations </w:t>
      </w:r>
      <w:r w:rsidRPr="007D51AA">
        <w:rPr>
          <w:rFonts w:cs="Times New Roman"/>
          <w:szCs w:val="24"/>
        </w:rPr>
        <w:lastRenderedPageBreak/>
        <w:t xml:space="preserve">within the sample from 1986 – 2013. This is the only other </w:t>
      </w:r>
      <w:r w:rsidR="00D929CF">
        <w:rPr>
          <w:rFonts w:cs="Times New Roman"/>
          <w:szCs w:val="24"/>
        </w:rPr>
        <w:t>Continue Schooling</w:t>
      </w:r>
      <w:r w:rsidRPr="007D51AA">
        <w:rPr>
          <w:rFonts w:cs="Times New Roman"/>
          <w:szCs w:val="24"/>
        </w:rPr>
        <w:t xml:space="preserve"> data that is provided by the BCS. The original raw </w:t>
      </w:r>
      <w:r w:rsidR="00D929CF">
        <w:rPr>
          <w:rFonts w:cs="Times New Roman"/>
          <w:szCs w:val="24"/>
        </w:rPr>
        <w:t>Continue Schooling</w:t>
      </w:r>
      <w:r w:rsidRPr="007D51AA">
        <w:rPr>
          <w:rFonts w:cs="Times New Roman"/>
          <w:szCs w:val="24"/>
        </w:rPr>
        <w:t xml:space="preserve"> variable [JACTIV] is provided below in </w:t>
      </w:r>
      <w:r w:rsidR="00773AB9">
        <w:rPr>
          <w:rFonts w:cs="Times New Roman"/>
          <w:szCs w:val="24"/>
        </w:rPr>
        <w:fldChar w:fldCharType="begin"/>
      </w:r>
      <w:r w:rsidR="00773AB9">
        <w:rPr>
          <w:rFonts w:cs="Times New Roman"/>
          <w:szCs w:val="24"/>
        </w:rPr>
        <w:instrText xml:space="preserve"> REF _Ref176343014 \h </w:instrText>
      </w:r>
      <w:r w:rsidR="00773AB9">
        <w:rPr>
          <w:rFonts w:cs="Times New Roman"/>
          <w:szCs w:val="24"/>
        </w:rPr>
      </w:r>
      <w:r w:rsidR="00773AB9">
        <w:rPr>
          <w:rFonts w:cs="Times New Roman"/>
          <w:szCs w:val="24"/>
        </w:rPr>
        <w:fldChar w:fldCharType="separate"/>
      </w:r>
      <w:r w:rsidR="005E6BC0" w:rsidRPr="007D51AA">
        <w:t xml:space="preserve">Table </w:t>
      </w:r>
      <w:r w:rsidR="005E6BC0">
        <w:rPr>
          <w:noProof/>
        </w:rPr>
        <w:t>4</w:t>
      </w:r>
      <w:r w:rsidR="005E6BC0">
        <w:t>.</w:t>
      </w:r>
      <w:r w:rsidR="005E6BC0">
        <w:rPr>
          <w:noProof/>
        </w:rPr>
        <w:t>3</w:t>
      </w:r>
      <w:r w:rsidR="00773AB9">
        <w:rPr>
          <w:rFonts w:cs="Times New Roman"/>
          <w:szCs w:val="24"/>
        </w:rPr>
        <w:fldChar w:fldCharType="end"/>
      </w:r>
      <w:r w:rsidRPr="007D51AA">
        <w:rPr>
          <w:rFonts w:cs="Times New Roman"/>
          <w:szCs w:val="24"/>
        </w:rPr>
        <w:t>.</w:t>
      </w:r>
      <w:r w:rsidR="00D77DBD" w:rsidRPr="007D51AA">
        <w:rPr>
          <w:rFonts w:cs="Times New Roman"/>
          <w:szCs w:val="24"/>
        </w:rPr>
        <w:t xml:space="preserve"> There are some issues with the JACTIV variable and more widely the </w:t>
      </w:r>
      <w:r w:rsidR="00D929CF">
        <w:rPr>
          <w:rFonts w:cs="Times New Roman"/>
          <w:szCs w:val="24"/>
        </w:rPr>
        <w:t>Continue Schooling</w:t>
      </w:r>
      <w:r w:rsidR="00D77DBD" w:rsidRPr="007D51AA">
        <w:rPr>
          <w:rFonts w:cs="Times New Roman"/>
          <w:szCs w:val="24"/>
        </w:rPr>
        <w:t xml:space="preserve"> dataset. In some instances, individuals are coded as having multiple main </w:t>
      </w:r>
      <w:r w:rsidR="00D929CF">
        <w:rPr>
          <w:rFonts w:cs="Times New Roman"/>
          <w:szCs w:val="24"/>
        </w:rPr>
        <w:t>Continue Schooling</w:t>
      </w:r>
      <w:r w:rsidR="00D77DBD" w:rsidRPr="007D51AA">
        <w:rPr>
          <w:rFonts w:cs="Times New Roman"/>
          <w:szCs w:val="24"/>
        </w:rPr>
        <w:t xml:space="preserve"> </w:t>
      </w:r>
      <w:r w:rsidR="00EF5633" w:rsidRPr="007D51AA">
        <w:rPr>
          <w:rFonts w:cs="Times New Roman"/>
          <w:szCs w:val="24"/>
        </w:rPr>
        <w:t>statuses</w:t>
      </w:r>
      <w:r w:rsidR="00D77DBD" w:rsidRPr="007D51AA">
        <w:rPr>
          <w:rFonts w:cs="Times New Roman"/>
          <w:szCs w:val="24"/>
        </w:rPr>
        <w:t xml:space="preserve"> within the same time instance. For example, out of the 2,374 individuals that have </w:t>
      </w:r>
      <w:r w:rsidR="00D929CF">
        <w:rPr>
          <w:rFonts w:cs="Times New Roman"/>
          <w:szCs w:val="24"/>
        </w:rPr>
        <w:t>Continue Schooling</w:t>
      </w:r>
      <w:r w:rsidR="00D77DBD" w:rsidRPr="007D51AA">
        <w:rPr>
          <w:rFonts w:cs="Times New Roman"/>
          <w:szCs w:val="24"/>
        </w:rPr>
        <w:t xml:space="preserve"> status for the month of September following the end of mandatory schooling at age 16, 69 of these observations are repeated more than once – </w:t>
      </w:r>
      <w:r w:rsidR="00B23A6F" w:rsidRPr="007D51AA">
        <w:rPr>
          <w:rFonts w:cs="Times New Roman"/>
          <w:szCs w:val="24"/>
        </w:rPr>
        <w:t>often</w:t>
      </w:r>
      <w:r w:rsidR="00D77DBD" w:rsidRPr="007D51AA">
        <w:rPr>
          <w:rFonts w:cs="Times New Roman"/>
          <w:szCs w:val="24"/>
        </w:rPr>
        <w:t xml:space="preserve"> with different economic statuses. </w:t>
      </w:r>
      <w:r w:rsidR="00B23A6F" w:rsidRPr="007D51AA">
        <w:rPr>
          <w:rFonts w:cs="Times New Roman"/>
          <w:szCs w:val="24"/>
        </w:rPr>
        <w:t>Most of</w:t>
      </w:r>
      <w:r w:rsidR="00DC40FB" w:rsidRPr="007D51AA">
        <w:rPr>
          <w:rFonts w:cs="Times New Roman"/>
          <w:szCs w:val="24"/>
        </w:rPr>
        <w:t xml:space="preserve"> these overlapping </w:t>
      </w:r>
      <w:r w:rsidR="00EF5633" w:rsidRPr="007D51AA">
        <w:rPr>
          <w:rFonts w:cs="Times New Roman"/>
          <w:szCs w:val="24"/>
        </w:rPr>
        <w:t>activities</w:t>
      </w:r>
      <w:r w:rsidR="00DC40FB" w:rsidRPr="007D51AA">
        <w:rPr>
          <w:rFonts w:cs="Times New Roman"/>
          <w:szCs w:val="24"/>
        </w:rPr>
        <w:t xml:space="preserve"> correspond to </w:t>
      </w:r>
      <w:r w:rsidR="00EF5633" w:rsidRPr="007D51AA">
        <w:rPr>
          <w:rFonts w:cs="Times New Roman"/>
          <w:szCs w:val="24"/>
        </w:rPr>
        <w:t>individuals</w:t>
      </w:r>
      <w:r w:rsidR="00DC40FB" w:rsidRPr="007D51AA">
        <w:rPr>
          <w:rFonts w:cs="Times New Roman"/>
          <w:szCs w:val="24"/>
        </w:rPr>
        <w:t xml:space="preserve"> undertaking full-time </w:t>
      </w:r>
      <w:r w:rsidR="00EF5633" w:rsidRPr="007D51AA">
        <w:rPr>
          <w:rFonts w:cs="Times New Roman"/>
          <w:szCs w:val="24"/>
        </w:rPr>
        <w:t>employment</w:t>
      </w:r>
      <w:r w:rsidR="00DC40FB" w:rsidRPr="007D51AA">
        <w:rPr>
          <w:rFonts w:cs="Times New Roman"/>
          <w:szCs w:val="24"/>
        </w:rPr>
        <w:t xml:space="preserve"> as well as full-time education. To solve for this issue,  a secondary </w:t>
      </w:r>
      <w:r w:rsidR="00EF5633" w:rsidRPr="007D51AA">
        <w:rPr>
          <w:rFonts w:cs="Times New Roman"/>
          <w:szCs w:val="24"/>
        </w:rPr>
        <w:t>variable</w:t>
      </w:r>
      <w:r w:rsidR="00DC40FB" w:rsidRPr="007D51AA">
        <w:rPr>
          <w:rFonts w:cs="Times New Roman"/>
          <w:szCs w:val="24"/>
        </w:rPr>
        <w:t xml:space="preserve"> </w:t>
      </w:r>
      <w:r w:rsidR="00EF5633" w:rsidRPr="007D51AA">
        <w:rPr>
          <w:rFonts w:cs="Times New Roman"/>
          <w:szCs w:val="24"/>
        </w:rPr>
        <w:t>within</w:t>
      </w:r>
      <w:r w:rsidR="00DC40FB" w:rsidRPr="007D51AA">
        <w:rPr>
          <w:rFonts w:cs="Times New Roman"/>
          <w:szCs w:val="24"/>
        </w:rPr>
        <w:t xml:space="preserve"> </w:t>
      </w:r>
      <w:r w:rsidR="00EF5633" w:rsidRPr="007D51AA">
        <w:rPr>
          <w:rFonts w:cs="Times New Roman"/>
          <w:szCs w:val="24"/>
        </w:rPr>
        <w:t>the</w:t>
      </w:r>
      <w:r w:rsidR="00DC40FB" w:rsidRPr="007D51AA">
        <w:rPr>
          <w:rFonts w:cs="Times New Roman"/>
          <w:szCs w:val="24"/>
        </w:rPr>
        <w:t xml:space="preserve"> dataset [JDUR] measures the length of time in months an </w:t>
      </w:r>
      <w:r w:rsidR="00EF5633" w:rsidRPr="007D51AA">
        <w:rPr>
          <w:rFonts w:cs="Times New Roman"/>
          <w:szCs w:val="24"/>
        </w:rPr>
        <w:t>individual</w:t>
      </w:r>
      <w:r w:rsidR="00DC40FB" w:rsidRPr="007D51AA">
        <w:rPr>
          <w:rFonts w:cs="Times New Roman"/>
          <w:szCs w:val="24"/>
        </w:rPr>
        <w:t xml:space="preserve"> is engaged in any given </w:t>
      </w:r>
      <w:r w:rsidR="00D929CF">
        <w:rPr>
          <w:rFonts w:cs="Times New Roman"/>
          <w:szCs w:val="24"/>
        </w:rPr>
        <w:t>Continue Schooling</w:t>
      </w:r>
      <w:r w:rsidR="00DC40FB" w:rsidRPr="007D51AA">
        <w:rPr>
          <w:rFonts w:cs="Times New Roman"/>
          <w:szCs w:val="24"/>
        </w:rPr>
        <w:t xml:space="preserve"> spell. Of the 69 overlapping cases, the longest spell in months was taken to be the dominant spell and used as that </w:t>
      </w:r>
      <w:r w:rsidR="00EF5633" w:rsidRPr="007D51AA">
        <w:rPr>
          <w:rFonts w:cs="Times New Roman"/>
          <w:szCs w:val="24"/>
        </w:rPr>
        <w:t>observation’s</w:t>
      </w:r>
      <w:r w:rsidR="00DC40FB" w:rsidRPr="007D51AA">
        <w:rPr>
          <w:rFonts w:cs="Times New Roman"/>
          <w:szCs w:val="24"/>
        </w:rPr>
        <w:t xml:space="preserve"> ‘main’ </w:t>
      </w:r>
      <w:r w:rsidR="00D929CF">
        <w:rPr>
          <w:rFonts w:cs="Times New Roman"/>
          <w:szCs w:val="24"/>
        </w:rPr>
        <w:t>Continue Schooling</w:t>
      </w:r>
      <w:r w:rsidR="00DC40FB" w:rsidRPr="007D51AA">
        <w:rPr>
          <w:rFonts w:cs="Times New Roman"/>
          <w:szCs w:val="24"/>
        </w:rPr>
        <w:t xml:space="preserve">. </w:t>
      </w:r>
    </w:p>
    <w:p w14:paraId="380170BC" w14:textId="4E6320D1" w:rsidR="00B4615B" w:rsidRPr="007D51AA" w:rsidRDefault="00B4615B" w:rsidP="00A160E3">
      <w:pPr>
        <w:pStyle w:val="Caption"/>
      </w:pPr>
      <w:bookmarkStart w:id="95" w:name="_Ref176343014"/>
      <w:bookmarkStart w:id="96" w:name="_Toc187235308"/>
      <w:r w:rsidRPr="007D51AA">
        <w:t xml:space="preserve">Table </w:t>
      </w:r>
      <w:r w:rsidR="000B51ED">
        <w:fldChar w:fldCharType="begin"/>
      </w:r>
      <w:r w:rsidR="000B51ED">
        <w:instrText xml:space="preserve"> STYLEREF 1 \s </w:instrText>
      </w:r>
      <w:r w:rsidR="000B51ED">
        <w:fldChar w:fldCharType="separate"/>
      </w:r>
      <w:r w:rsidR="005E6BC0">
        <w:rPr>
          <w:noProof/>
        </w:rPr>
        <w:t>4</w:t>
      </w:r>
      <w:r w:rsidR="000B51ED">
        <w:rPr>
          <w:noProof/>
        </w:rPr>
        <w:fldChar w:fldCharType="end"/>
      </w:r>
      <w:r w:rsidR="000B51ED">
        <w:t>.</w:t>
      </w:r>
      <w:r w:rsidR="000B51ED">
        <w:fldChar w:fldCharType="begin"/>
      </w:r>
      <w:r w:rsidR="000B51ED">
        <w:instrText xml:space="preserve"> SEQ Table \* ARABIC \s 1 </w:instrText>
      </w:r>
      <w:r w:rsidR="000B51ED">
        <w:fldChar w:fldCharType="separate"/>
      </w:r>
      <w:r w:rsidR="005E6BC0">
        <w:rPr>
          <w:noProof/>
        </w:rPr>
        <w:t>3</w:t>
      </w:r>
      <w:r w:rsidR="000B51ED">
        <w:rPr>
          <w:noProof/>
        </w:rPr>
        <w:fldChar w:fldCharType="end"/>
      </w:r>
      <w:bookmarkEnd w:id="95"/>
      <w:r w:rsidRPr="007D51AA">
        <w:t xml:space="preserve"> </w:t>
      </w:r>
      <w:r w:rsidR="00F25567" w:rsidRPr="007D51AA">
        <w:t xml:space="preserve">Frequency Statistics for </w:t>
      </w:r>
      <w:r w:rsidR="00D929CF">
        <w:t>Continue Schooling</w:t>
      </w:r>
      <w:r w:rsidR="00F25567">
        <w:t xml:space="preserve"> Variable in the BCS </w:t>
      </w:r>
      <w:r w:rsidR="00D929CF">
        <w:t>Continue Schooling</w:t>
      </w:r>
      <w:r w:rsidR="00F25567">
        <w:t xml:space="preserve"> Dataset</w:t>
      </w:r>
      <w:bookmarkEnd w:id="96"/>
      <w:r w:rsidR="00F25567">
        <w:t xml:space="preserve"> </w:t>
      </w:r>
    </w:p>
    <w:tbl>
      <w:tblPr>
        <w:tblStyle w:val="PlainTable2"/>
        <w:tblW w:w="0" w:type="auto"/>
        <w:tblLook w:val="04A0" w:firstRow="1" w:lastRow="0" w:firstColumn="1" w:lastColumn="0" w:noHBand="0" w:noVBand="1"/>
      </w:tblPr>
      <w:tblGrid>
        <w:gridCol w:w="3305"/>
        <w:gridCol w:w="1172"/>
      </w:tblGrid>
      <w:tr w:rsidR="00B4615B" w:rsidRPr="009C7F98" w14:paraId="50E2C125" w14:textId="77777777" w:rsidTr="009C7F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CCBAE2C" w14:textId="24DABB0E" w:rsidR="00B1586B" w:rsidRPr="009C7F98" w:rsidRDefault="00D929CF" w:rsidP="00BD4372">
            <w:pPr>
              <w:rPr>
                <w:rFonts w:cs="Times New Roman"/>
                <w:sz w:val="20"/>
                <w:szCs w:val="20"/>
              </w:rPr>
            </w:pPr>
            <w:r>
              <w:rPr>
                <w:rFonts w:cs="Times New Roman"/>
                <w:sz w:val="20"/>
                <w:szCs w:val="20"/>
              </w:rPr>
              <w:t>Continue Schooling</w:t>
            </w:r>
            <w:r w:rsidR="00B1586B" w:rsidRPr="009C7F98">
              <w:rPr>
                <w:rFonts w:cs="Times New Roman"/>
                <w:sz w:val="20"/>
                <w:szCs w:val="20"/>
              </w:rPr>
              <w:t xml:space="preserve"> in Month 201</w:t>
            </w:r>
          </w:p>
        </w:tc>
        <w:tc>
          <w:tcPr>
            <w:tcW w:w="0" w:type="auto"/>
          </w:tcPr>
          <w:p w14:paraId="3CE5A474" w14:textId="77777777" w:rsidR="00B1586B" w:rsidRPr="009C7F98" w:rsidRDefault="00B1586B" w:rsidP="00BD4372">
            <w:pPr>
              <w:jc w:val="right"/>
              <w:cnfStyle w:val="100000000000" w:firstRow="1" w:lastRow="0" w:firstColumn="0" w:lastColumn="0" w:oddVBand="0" w:evenVBand="0" w:oddHBand="0" w:evenHBand="0" w:firstRowFirstColumn="0" w:firstRowLastColumn="0" w:lastRowFirstColumn="0" w:lastRowLastColumn="0"/>
              <w:rPr>
                <w:rFonts w:cs="Times New Roman"/>
                <w:sz w:val="20"/>
                <w:szCs w:val="20"/>
              </w:rPr>
            </w:pPr>
            <w:r w:rsidRPr="009C7F98">
              <w:rPr>
                <w:rFonts w:cs="Times New Roman"/>
                <w:sz w:val="20"/>
                <w:szCs w:val="20"/>
              </w:rPr>
              <w:t>Frequency</w:t>
            </w:r>
          </w:p>
        </w:tc>
      </w:tr>
      <w:tr w:rsidR="00B4615B" w:rsidRPr="009C7F98" w14:paraId="3FF25B5B" w14:textId="77777777" w:rsidTr="009C7F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6187B77" w14:textId="77777777" w:rsidR="00B1586B" w:rsidRPr="009C7F98" w:rsidRDefault="00B1586B" w:rsidP="00BD4372">
            <w:pPr>
              <w:rPr>
                <w:rFonts w:cs="Times New Roman"/>
                <w:sz w:val="20"/>
                <w:szCs w:val="20"/>
              </w:rPr>
            </w:pPr>
            <w:r w:rsidRPr="009C7F98">
              <w:rPr>
                <w:rFonts w:cs="Times New Roman"/>
                <w:sz w:val="20"/>
                <w:szCs w:val="20"/>
              </w:rPr>
              <w:t>Don’t Know</w:t>
            </w:r>
          </w:p>
        </w:tc>
        <w:tc>
          <w:tcPr>
            <w:tcW w:w="0" w:type="auto"/>
          </w:tcPr>
          <w:p w14:paraId="1445419A" w14:textId="77777777" w:rsidR="00B1586B" w:rsidRPr="009C7F98" w:rsidRDefault="00B1586B" w:rsidP="00BD4372">
            <w:pPr>
              <w:jc w:val="right"/>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C7F98">
              <w:rPr>
                <w:rFonts w:cs="Times New Roman"/>
                <w:sz w:val="20"/>
                <w:szCs w:val="20"/>
              </w:rPr>
              <w:t>8</w:t>
            </w:r>
          </w:p>
        </w:tc>
      </w:tr>
      <w:tr w:rsidR="00B4615B" w:rsidRPr="009C7F98" w14:paraId="3A4FA92D" w14:textId="77777777" w:rsidTr="009C7F98">
        <w:tc>
          <w:tcPr>
            <w:cnfStyle w:val="001000000000" w:firstRow="0" w:lastRow="0" w:firstColumn="1" w:lastColumn="0" w:oddVBand="0" w:evenVBand="0" w:oddHBand="0" w:evenHBand="0" w:firstRowFirstColumn="0" w:firstRowLastColumn="0" w:lastRowFirstColumn="0" w:lastRowLastColumn="0"/>
            <w:tcW w:w="0" w:type="auto"/>
          </w:tcPr>
          <w:p w14:paraId="4FA7848E" w14:textId="77777777" w:rsidR="00B1586B" w:rsidRPr="009C7F98" w:rsidRDefault="00B1586B" w:rsidP="00BD4372">
            <w:pPr>
              <w:rPr>
                <w:rFonts w:cs="Times New Roman"/>
                <w:sz w:val="20"/>
                <w:szCs w:val="20"/>
              </w:rPr>
            </w:pPr>
            <w:r w:rsidRPr="009C7F98">
              <w:rPr>
                <w:rFonts w:cs="Times New Roman"/>
                <w:sz w:val="20"/>
                <w:szCs w:val="20"/>
              </w:rPr>
              <w:t>FT Employee</w:t>
            </w:r>
          </w:p>
        </w:tc>
        <w:tc>
          <w:tcPr>
            <w:tcW w:w="0" w:type="auto"/>
          </w:tcPr>
          <w:p w14:paraId="689514E6" w14:textId="77777777" w:rsidR="00B1586B" w:rsidRPr="009C7F98" w:rsidRDefault="00B1586B" w:rsidP="00BD4372">
            <w:pPr>
              <w:jc w:val="right"/>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9C7F98">
              <w:rPr>
                <w:rFonts w:cs="Times New Roman"/>
                <w:sz w:val="20"/>
                <w:szCs w:val="20"/>
              </w:rPr>
              <w:t>876</w:t>
            </w:r>
          </w:p>
        </w:tc>
      </w:tr>
      <w:tr w:rsidR="00B4615B" w:rsidRPr="009C7F98" w14:paraId="6B63C41A" w14:textId="77777777" w:rsidTr="009C7F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D19F339" w14:textId="77777777" w:rsidR="00B1586B" w:rsidRPr="009C7F98" w:rsidRDefault="00B1586B" w:rsidP="00BD4372">
            <w:pPr>
              <w:rPr>
                <w:rFonts w:cs="Times New Roman"/>
                <w:sz w:val="20"/>
                <w:szCs w:val="20"/>
              </w:rPr>
            </w:pPr>
            <w:r w:rsidRPr="009C7F98">
              <w:rPr>
                <w:rFonts w:cs="Times New Roman"/>
                <w:sz w:val="20"/>
                <w:szCs w:val="20"/>
              </w:rPr>
              <w:t>PT Employee</w:t>
            </w:r>
          </w:p>
        </w:tc>
        <w:tc>
          <w:tcPr>
            <w:tcW w:w="0" w:type="auto"/>
          </w:tcPr>
          <w:p w14:paraId="07949D50" w14:textId="77777777" w:rsidR="00B1586B" w:rsidRPr="009C7F98" w:rsidRDefault="00B1586B" w:rsidP="00BD4372">
            <w:pPr>
              <w:jc w:val="right"/>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C7F98">
              <w:rPr>
                <w:rFonts w:cs="Times New Roman"/>
                <w:sz w:val="20"/>
                <w:szCs w:val="20"/>
              </w:rPr>
              <w:t>35</w:t>
            </w:r>
          </w:p>
        </w:tc>
      </w:tr>
      <w:tr w:rsidR="00B4615B" w:rsidRPr="009C7F98" w14:paraId="0DDCB7D6" w14:textId="77777777" w:rsidTr="009C7F98">
        <w:tc>
          <w:tcPr>
            <w:cnfStyle w:val="001000000000" w:firstRow="0" w:lastRow="0" w:firstColumn="1" w:lastColumn="0" w:oddVBand="0" w:evenVBand="0" w:oddHBand="0" w:evenHBand="0" w:firstRowFirstColumn="0" w:firstRowLastColumn="0" w:lastRowFirstColumn="0" w:lastRowLastColumn="0"/>
            <w:tcW w:w="0" w:type="auto"/>
          </w:tcPr>
          <w:p w14:paraId="6D670291" w14:textId="77777777" w:rsidR="00B1586B" w:rsidRPr="009C7F98" w:rsidRDefault="00B1586B" w:rsidP="00BD4372">
            <w:pPr>
              <w:rPr>
                <w:rFonts w:cs="Times New Roman"/>
                <w:sz w:val="20"/>
                <w:szCs w:val="20"/>
              </w:rPr>
            </w:pPr>
            <w:r w:rsidRPr="009C7F98">
              <w:rPr>
                <w:rFonts w:cs="Times New Roman"/>
                <w:sz w:val="20"/>
                <w:szCs w:val="20"/>
              </w:rPr>
              <w:t>FT Self-Employed</w:t>
            </w:r>
          </w:p>
        </w:tc>
        <w:tc>
          <w:tcPr>
            <w:tcW w:w="0" w:type="auto"/>
          </w:tcPr>
          <w:p w14:paraId="23DA6EE3" w14:textId="77777777" w:rsidR="00B1586B" w:rsidRPr="009C7F98" w:rsidRDefault="00B1586B" w:rsidP="00BD4372">
            <w:pPr>
              <w:jc w:val="right"/>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9C7F98">
              <w:rPr>
                <w:rFonts w:cs="Times New Roman"/>
                <w:sz w:val="20"/>
                <w:szCs w:val="20"/>
              </w:rPr>
              <w:t>25</w:t>
            </w:r>
          </w:p>
        </w:tc>
      </w:tr>
      <w:tr w:rsidR="00B4615B" w:rsidRPr="009C7F98" w14:paraId="605D4412" w14:textId="77777777" w:rsidTr="009C7F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7853726" w14:textId="77777777" w:rsidR="00B1586B" w:rsidRPr="009C7F98" w:rsidRDefault="00B1586B" w:rsidP="00BD4372">
            <w:pPr>
              <w:rPr>
                <w:rFonts w:cs="Times New Roman"/>
                <w:sz w:val="20"/>
                <w:szCs w:val="20"/>
              </w:rPr>
            </w:pPr>
            <w:r w:rsidRPr="009C7F98">
              <w:rPr>
                <w:rFonts w:cs="Times New Roman"/>
                <w:sz w:val="20"/>
                <w:szCs w:val="20"/>
              </w:rPr>
              <w:t>Employed</w:t>
            </w:r>
          </w:p>
        </w:tc>
        <w:tc>
          <w:tcPr>
            <w:tcW w:w="0" w:type="auto"/>
          </w:tcPr>
          <w:p w14:paraId="7CA1A5A9" w14:textId="77777777" w:rsidR="00B1586B" w:rsidRPr="009C7F98" w:rsidRDefault="00B1586B" w:rsidP="00BD4372">
            <w:pPr>
              <w:jc w:val="right"/>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C7F98">
              <w:rPr>
                <w:rFonts w:cs="Times New Roman"/>
                <w:sz w:val="20"/>
                <w:szCs w:val="20"/>
              </w:rPr>
              <w:t>7</w:t>
            </w:r>
          </w:p>
        </w:tc>
      </w:tr>
      <w:tr w:rsidR="00B4615B" w:rsidRPr="009C7F98" w14:paraId="349BE952" w14:textId="77777777" w:rsidTr="009C7F98">
        <w:tc>
          <w:tcPr>
            <w:cnfStyle w:val="001000000000" w:firstRow="0" w:lastRow="0" w:firstColumn="1" w:lastColumn="0" w:oddVBand="0" w:evenVBand="0" w:oddHBand="0" w:evenHBand="0" w:firstRowFirstColumn="0" w:firstRowLastColumn="0" w:lastRowFirstColumn="0" w:lastRowLastColumn="0"/>
            <w:tcW w:w="0" w:type="auto"/>
          </w:tcPr>
          <w:p w14:paraId="75095428" w14:textId="77777777" w:rsidR="00B1586B" w:rsidRPr="009C7F98" w:rsidRDefault="00B1586B" w:rsidP="00BD4372">
            <w:pPr>
              <w:rPr>
                <w:rFonts w:cs="Times New Roman"/>
                <w:sz w:val="20"/>
                <w:szCs w:val="20"/>
              </w:rPr>
            </w:pPr>
            <w:r w:rsidRPr="009C7F98">
              <w:rPr>
                <w:rFonts w:cs="Times New Roman"/>
                <w:sz w:val="20"/>
                <w:szCs w:val="20"/>
              </w:rPr>
              <w:t>Unemployed</w:t>
            </w:r>
          </w:p>
        </w:tc>
        <w:tc>
          <w:tcPr>
            <w:tcW w:w="0" w:type="auto"/>
          </w:tcPr>
          <w:p w14:paraId="01EE78C6" w14:textId="77777777" w:rsidR="00B1586B" w:rsidRPr="009C7F98" w:rsidRDefault="00B1586B" w:rsidP="00BD4372">
            <w:pPr>
              <w:jc w:val="right"/>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9C7F98">
              <w:rPr>
                <w:rFonts w:cs="Times New Roman"/>
                <w:sz w:val="20"/>
                <w:szCs w:val="20"/>
              </w:rPr>
              <w:t>34</w:t>
            </w:r>
          </w:p>
        </w:tc>
      </w:tr>
      <w:tr w:rsidR="00B4615B" w:rsidRPr="009C7F98" w14:paraId="18A1E2D0" w14:textId="77777777" w:rsidTr="009C7F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C52BAC4" w14:textId="77777777" w:rsidR="00B1586B" w:rsidRPr="009C7F98" w:rsidRDefault="00B1586B" w:rsidP="00BD4372">
            <w:pPr>
              <w:rPr>
                <w:rFonts w:cs="Times New Roman"/>
                <w:sz w:val="20"/>
                <w:szCs w:val="20"/>
              </w:rPr>
            </w:pPr>
            <w:r w:rsidRPr="009C7F98">
              <w:rPr>
                <w:rFonts w:cs="Times New Roman"/>
                <w:sz w:val="20"/>
                <w:szCs w:val="20"/>
              </w:rPr>
              <w:t>FT Education</w:t>
            </w:r>
          </w:p>
        </w:tc>
        <w:tc>
          <w:tcPr>
            <w:tcW w:w="0" w:type="auto"/>
          </w:tcPr>
          <w:p w14:paraId="6CD3E916" w14:textId="77777777" w:rsidR="00B1586B" w:rsidRPr="009C7F98" w:rsidRDefault="00B1586B" w:rsidP="00BD4372">
            <w:pPr>
              <w:jc w:val="right"/>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C7F98">
              <w:rPr>
                <w:rFonts w:cs="Times New Roman"/>
                <w:sz w:val="20"/>
                <w:szCs w:val="20"/>
              </w:rPr>
              <w:t>1005</w:t>
            </w:r>
          </w:p>
        </w:tc>
      </w:tr>
      <w:tr w:rsidR="00B4615B" w:rsidRPr="009C7F98" w14:paraId="6F064489" w14:textId="77777777" w:rsidTr="009C7F98">
        <w:tc>
          <w:tcPr>
            <w:cnfStyle w:val="001000000000" w:firstRow="0" w:lastRow="0" w:firstColumn="1" w:lastColumn="0" w:oddVBand="0" w:evenVBand="0" w:oddHBand="0" w:evenHBand="0" w:firstRowFirstColumn="0" w:firstRowLastColumn="0" w:lastRowFirstColumn="0" w:lastRowLastColumn="0"/>
            <w:tcW w:w="0" w:type="auto"/>
          </w:tcPr>
          <w:p w14:paraId="1586F5BF" w14:textId="77777777" w:rsidR="00B1586B" w:rsidRPr="009C7F98" w:rsidRDefault="00B1586B" w:rsidP="00BD4372">
            <w:pPr>
              <w:rPr>
                <w:rFonts w:cs="Times New Roman"/>
                <w:sz w:val="20"/>
                <w:szCs w:val="20"/>
              </w:rPr>
            </w:pPr>
            <w:r w:rsidRPr="009C7F98">
              <w:rPr>
                <w:rFonts w:cs="Times New Roman"/>
                <w:sz w:val="20"/>
                <w:szCs w:val="20"/>
              </w:rPr>
              <w:t>PT Education</w:t>
            </w:r>
          </w:p>
        </w:tc>
        <w:tc>
          <w:tcPr>
            <w:tcW w:w="0" w:type="auto"/>
          </w:tcPr>
          <w:p w14:paraId="758E4BFE" w14:textId="77777777" w:rsidR="00B1586B" w:rsidRPr="009C7F98" w:rsidRDefault="00B1586B" w:rsidP="00BD4372">
            <w:pPr>
              <w:jc w:val="right"/>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9C7F98">
              <w:rPr>
                <w:rFonts w:cs="Times New Roman"/>
                <w:sz w:val="20"/>
                <w:szCs w:val="20"/>
              </w:rPr>
              <w:t>8</w:t>
            </w:r>
          </w:p>
        </w:tc>
      </w:tr>
      <w:tr w:rsidR="00B4615B" w:rsidRPr="009C7F98" w14:paraId="35B5A524" w14:textId="77777777" w:rsidTr="009C7F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E801FF2" w14:textId="77777777" w:rsidR="00B1586B" w:rsidRPr="009C7F98" w:rsidRDefault="00B1586B" w:rsidP="00BD4372">
            <w:pPr>
              <w:rPr>
                <w:rFonts w:cs="Times New Roman"/>
                <w:sz w:val="20"/>
                <w:szCs w:val="20"/>
              </w:rPr>
            </w:pPr>
            <w:r w:rsidRPr="009C7F98">
              <w:rPr>
                <w:rFonts w:cs="Times New Roman"/>
                <w:sz w:val="20"/>
                <w:szCs w:val="20"/>
              </w:rPr>
              <w:t>Government Training Scheme</w:t>
            </w:r>
          </w:p>
        </w:tc>
        <w:tc>
          <w:tcPr>
            <w:tcW w:w="0" w:type="auto"/>
          </w:tcPr>
          <w:p w14:paraId="74568192" w14:textId="77777777" w:rsidR="00B1586B" w:rsidRPr="009C7F98" w:rsidRDefault="00B1586B" w:rsidP="00BD4372">
            <w:pPr>
              <w:jc w:val="right"/>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C7F98">
              <w:rPr>
                <w:rFonts w:cs="Times New Roman"/>
                <w:sz w:val="20"/>
                <w:szCs w:val="20"/>
              </w:rPr>
              <w:t>355</w:t>
            </w:r>
          </w:p>
        </w:tc>
      </w:tr>
      <w:tr w:rsidR="00B4615B" w:rsidRPr="009C7F98" w14:paraId="43976EE2" w14:textId="77777777" w:rsidTr="009C7F98">
        <w:tc>
          <w:tcPr>
            <w:cnfStyle w:val="001000000000" w:firstRow="0" w:lastRow="0" w:firstColumn="1" w:lastColumn="0" w:oddVBand="0" w:evenVBand="0" w:oddHBand="0" w:evenHBand="0" w:firstRowFirstColumn="0" w:firstRowLastColumn="0" w:lastRowFirstColumn="0" w:lastRowLastColumn="0"/>
            <w:tcW w:w="0" w:type="auto"/>
          </w:tcPr>
          <w:p w14:paraId="148D2D86" w14:textId="77777777" w:rsidR="00B1586B" w:rsidRPr="009C7F98" w:rsidRDefault="00B1586B" w:rsidP="00BD4372">
            <w:pPr>
              <w:rPr>
                <w:rFonts w:cs="Times New Roman"/>
                <w:sz w:val="20"/>
                <w:szCs w:val="20"/>
              </w:rPr>
            </w:pPr>
            <w:r w:rsidRPr="009C7F98">
              <w:rPr>
                <w:rFonts w:cs="Times New Roman"/>
                <w:sz w:val="20"/>
                <w:szCs w:val="20"/>
              </w:rPr>
              <w:t>Permanently Sick</w:t>
            </w:r>
          </w:p>
        </w:tc>
        <w:tc>
          <w:tcPr>
            <w:tcW w:w="0" w:type="auto"/>
          </w:tcPr>
          <w:p w14:paraId="0718202F" w14:textId="77777777" w:rsidR="00B1586B" w:rsidRPr="009C7F98" w:rsidRDefault="00B1586B" w:rsidP="00BD4372">
            <w:pPr>
              <w:jc w:val="right"/>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9C7F98">
              <w:rPr>
                <w:rFonts w:cs="Times New Roman"/>
                <w:sz w:val="20"/>
                <w:szCs w:val="20"/>
              </w:rPr>
              <w:t>3</w:t>
            </w:r>
          </w:p>
        </w:tc>
      </w:tr>
      <w:tr w:rsidR="00B4615B" w:rsidRPr="009C7F98" w14:paraId="4333888F" w14:textId="77777777" w:rsidTr="009C7F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385BCB4" w14:textId="77777777" w:rsidR="00B1586B" w:rsidRPr="009C7F98" w:rsidRDefault="00B1586B" w:rsidP="00BD4372">
            <w:pPr>
              <w:rPr>
                <w:rFonts w:cs="Times New Roman"/>
                <w:sz w:val="20"/>
                <w:szCs w:val="20"/>
              </w:rPr>
            </w:pPr>
            <w:r w:rsidRPr="009C7F98">
              <w:rPr>
                <w:rFonts w:cs="Times New Roman"/>
                <w:sz w:val="20"/>
                <w:szCs w:val="20"/>
              </w:rPr>
              <w:t>Looking After Family</w:t>
            </w:r>
          </w:p>
        </w:tc>
        <w:tc>
          <w:tcPr>
            <w:tcW w:w="0" w:type="auto"/>
          </w:tcPr>
          <w:p w14:paraId="5CA50EBE" w14:textId="77777777" w:rsidR="00B1586B" w:rsidRPr="009C7F98" w:rsidRDefault="00B1586B" w:rsidP="00BD4372">
            <w:pPr>
              <w:jc w:val="right"/>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C7F98">
              <w:rPr>
                <w:rFonts w:cs="Times New Roman"/>
                <w:sz w:val="20"/>
                <w:szCs w:val="20"/>
              </w:rPr>
              <w:t>7</w:t>
            </w:r>
          </w:p>
        </w:tc>
      </w:tr>
      <w:tr w:rsidR="00B4615B" w:rsidRPr="009C7F98" w14:paraId="0D5A75B1" w14:textId="77777777" w:rsidTr="009C7F98">
        <w:tc>
          <w:tcPr>
            <w:cnfStyle w:val="001000000000" w:firstRow="0" w:lastRow="0" w:firstColumn="1" w:lastColumn="0" w:oddVBand="0" w:evenVBand="0" w:oddHBand="0" w:evenHBand="0" w:firstRowFirstColumn="0" w:firstRowLastColumn="0" w:lastRowFirstColumn="0" w:lastRowLastColumn="0"/>
            <w:tcW w:w="0" w:type="auto"/>
          </w:tcPr>
          <w:p w14:paraId="2B0AA141" w14:textId="77777777" w:rsidR="00B1586B" w:rsidRPr="009C7F98" w:rsidRDefault="00B1586B" w:rsidP="00BD4372">
            <w:pPr>
              <w:rPr>
                <w:rFonts w:cs="Times New Roman"/>
                <w:sz w:val="20"/>
                <w:szCs w:val="20"/>
              </w:rPr>
            </w:pPr>
            <w:r w:rsidRPr="009C7F98">
              <w:rPr>
                <w:rFonts w:cs="Times New Roman"/>
                <w:sz w:val="20"/>
                <w:szCs w:val="20"/>
              </w:rPr>
              <w:t>Retired</w:t>
            </w:r>
          </w:p>
        </w:tc>
        <w:tc>
          <w:tcPr>
            <w:tcW w:w="0" w:type="auto"/>
          </w:tcPr>
          <w:p w14:paraId="51D90325" w14:textId="77777777" w:rsidR="00B1586B" w:rsidRPr="009C7F98" w:rsidRDefault="00B1586B" w:rsidP="00BD4372">
            <w:pPr>
              <w:jc w:val="right"/>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9C7F98">
              <w:rPr>
                <w:rFonts w:cs="Times New Roman"/>
                <w:sz w:val="20"/>
                <w:szCs w:val="20"/>
              </w:rPr>
              <w:t>2</w:t>
            </w:r>
          </w:p>
        </w:tc>
      </w:tr>
      <w:tr w:rsidR="00B4615B" w:rsidRPr="009C7F98" w14:paraId="77265729" w14:textId="77777777" w:rsidTr="009C7F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261B335" w14:textId="77777777" w:rsidR="00B1586B" w:rsidRPr="009C7F98" w:rsidRDefault="00B1586B" w:rsidP="00BD4372">
            <w:pPr>
              <w:rPr>
                <w:rFonts w:cs="Times New Roman"/>
                <w:sz w:val="20"/>
                <w:szCs w:val="20"/>
              </w:rPr>
            </w:pPr>
            <w:r w:rsidRPr="009C7F98">
              <w:rPr>
                <w:rFonts w:cs="Times New Roman"/>
                <w:sz w:val="20"/>
                <w:szCs w:val="20"/>
              </w:rPr>
              <w:t>Travelling</w:t>
            </w:r>
          </w:p>
        </w:tc>
        <w:tc>
          <w:tcPr>
            <w:tcW w:w="0" w:type="auto"/>
          </w:tcPr>
          <w:p w14:paraId="5924E307" w14:textId="77777777" w:rsidR="00B1586B" w:rsidRPr="009C7F98" w:rsidRDefault="00B1586B" w:rsidP="00BD4372">
            <w:pPr>
              <w:jc w:val="right"/>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C7F98">
              <w:rPr>
                <w:rFonts w:cs="Times New Roman"/>
                <w:sz w:val="20"/>
                <w:szCs w:val="20"/>
              </w:rPr>
              <w:t>1</w:t>
            </w:r>
          </w:p>
        </w:tc>
      </w:tr>
      <w:tr w:rsidR="00B4615B" w:rsidRPr="009C7F98" w14:paraId="20EC7D8F" w14:textId="77777777" w:rsidTr="009C7F98">
        <w:tc>
          <w:tcPr>
            <w:cnfStyle w:val="001000000000" w:firstRow="0" w:lastRow="0" w:firstColumn="1" w:lastColumn="0" w:oddVBand="0" w:evenVBand="0" w:oddHBand="0" w:evenHBand="0" w:firstRowFirstColumn="0" w:firstRowLastColumn="0" w:lastRowFirstColumn="0" w:lastRowLastColumn="0"/>
            <w:tcW w:w="0" w:type="auto"/>
          </w:tcPr>
          <w:p w14:paraId="14EAB503" w14:textId="77777777" w:rsidR="00B1586B" w:rsidRPr="009C7F98" w:rsidRDefault="00B1586B" w:rsidP="00BD4372">
            <w:pPr>
              <w:rPr>
                <w:rFonts w:cs="Times New Roman"/>
                <w:sz w:val="20"/>
                <w:szCs w:val="20"/>
              </w:rPr>
            </w:pPr>
            <w:r w:rsidRPr="009C7F98">
              <w:rPr>
                <w:rFonts w:cs="Times New Roman"/>
                <w:sz w:val="20"/>
                <w:szCs w:val="20"/>
              </w:rPr>
              <w:t>Other</w:t>
            </w:r>
          </w:p>
        </w:tc>
        <w:tc>
          <w:tcPr>
            <w:tcW w:w="0" w:type="auto"/>
          </w:tcPr>
          <w:p w14:paraId="0B2EE3F9" w14:textId="77777777" w:rsidR="00B1586B" w:rsidRPr="009C7F98" w:rsidRDefault="00B1586B" w:rsidP="00BD4372">
            <w:pPr>
              <w:jc w:val="right"/>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9C7F98">
              <w:rPr>
                <w:rFonts w:cs="Times New Roman"/>
                <w:sz w:val="20"/>
                <w:szCs w:val="20"/>
              </w:rPr>
              <w:t>8</w:t>
            </w:r>
          </w:p>
        </w:tc>
      </w:tr>
      <w:tr w:rsidR="00B4615B" w:rsidRPr="009C7F98" w14:paraId="3542515E" w14:textId="77777777" w:rsidTr="009C7F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B998FF9" w14:textId="77777777" w:rsidR="00B1586B" w:rsidRPr="009C7F98" w:rsidRDefault="00B1586B" w:rsidP="00BD4372">
            <w:pPr>
              <w:rPr>
                <w:rFonts w:cs="Times New Roman"/>
                <w:sz w:val="20"/>
                <w:szCs w:val="20"/>
              </w:rPr>
            </w:pPr>
            <w:r w:rsidRPr="009C7F98">
              <w:rPr>
                <w:rFonts w:cs="Times New Roman"/>
                <w:sz w:val="20"/>
                <w:szCs w:val="20"/>
              </w:rPr>
              <w:t xml:space="preserve">  Total</w:t>
            </w:r>
          </w:p>
        </w:tc>
        <w:tc>
          <w:tcPr>
            <w:tcW w:w="0" w:type="auto"/>
          </w:tcPr>
          <w:p w14:paraId="3D34FFB3" w14:textId="77777777" w:rsidR="00B1586B" w:rsidRPr="009C7F98" w:rsidRDefault="00B1586B" w:rsidP="00BD4372">
            <w:pPr>
              <w:jc w:val="right"/>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C7F98">
              <w:rPr>
                <w:rFonts w:cs="Times New Roman"/>
                <w:sz w:val="20"/>
                <w:szCs w:val="20"/>
              </w:rPr>
              <w:t>2,374</w:t>
            </w:r>
          </w:p>
        </w:tc>
      </w:tr>
    </w:tbl>
    <w:p w14:paraId="4C3846BC" w14:textId="77777777" w:rsidR="00B1586B" w:rsidRPr="007D51AA" w:rsidRDefault="00B1586B" w:rsidP="00B1586B">
      <w:pPr>
        <w:spacing w:line="480" w:lineRule="auto"/>
        <w:rPr>
          <w:rFonts w:cs="Times New Roman"/>
          <w:szCs w:val="24"/>
        </w:rPr>
      </w:pPr>
    </w:p>
    <w:p w14:paraId="25FE6DFE" w14:textId="44AA4416" w:rsidR="00B1586B" w:rsidRPr="007D51AA" w:rsidRDefault="00B1586B" w:rsidP="00B1586B">
      <w:pPr>
        <w:spacing w:line="480" w:lineRule="auto"/>
        <w:rPr>
          <w:szCs w:val="24"/>
        </w:rPr>
      </w:pPr>
      <w:r w:rsidRPr="007D51AA">
        <w:rPr>
          <w:rFonts w:cs="Times New Roman"/>
          <w:szCs w:val="24"/>
        </w:rPr>
        <w:lastRenderedPageBreak/>
        <w:t xml:space="preserve">Both constructions of </w:t>
      </w:r>
      <w:r w:rsidR="00D929CF">
        <w:rPr>
          <w:rFonts w:cs="Times New Roman"/>
          <w:szCs w:val="24"/>
        </w:rPr>
        <w:t>Continue Schooling</w:t>
      </w:r>
      <w:r w:rsidRPr="007D51AA">
        <w:rPr>
          <w:rFonts w:cs="Times New Roman"/>
          <w:szCs w:val="24"/>
        </w:rPr>
        <w:t xml:space="preserve"> are required for the analysis of the BCS cohort due to the low number of observations recorded. Both variables have an overlap of 320 cases. Using the variable constructed at the 21-year-old sub-sample as a base variable, the variable constructed using the </w:t>
      </w:r>
      <w:r w:rsidR="00D929CF">
        <w:rPr>
          <w:rFonts w:cs="Times New Roman"/>
          <w:szCs w:val="24"/>
        </w:rPr>
        <w:t>Continue Schooling</w:t>
      </w:r>
      <w:r w:rsidRPr="007D51AA">
        <w:rPr>
          <w:rFonts w:cs="Times New Roman"/>
          <w:szCs w:val="24"/>
        </w:rPr>
        <w:t xml:space="preserve"> history is used to fill in missing data if and only if data is not already available from the 21-year-old sub-sample. The former was used as the ‘master’ variable because the data was collected closer to the time of the </w:t>
      </w:r>
      <w:r w:rsidR="00D929CF">
        <w:rPr>
          <w:rFonts w:cs="Times New Roman"/>
          <w:szCs w:val="24"/>
        </w:rPr>
        <w:t>Continue Schooling</w:t>
      </w:r>
      <w:r w:rsidRPr="007D51AA">
        <w:rPr>
          <w:rFonts w:cs="Times New Roman"/>
          <w:szCs w:val="24"/>
        </w:rPr>
        <w:t xml:space="preserve"> occurring compared to the other variable and as such there is a greater likelihood of more accurate retrospective collection of </w:t>
      </w:r>
      <w:r w:rsidR="00D929CF">
        <w:rPr>
          <w:rFonts w:cs="Times New Roman"/>
          <w:szCs w:val="24"/>
        </w:rPr>
        <w:t>Continue Schooling</w:t>
      </w:r>
      <w:r w:rsidRPr="007D51AA">
        <w:rPr>
          <w:rFonts w:cs="Times New Roman"/>
          <w:szCs w:val="24"/>
        </w:rPr>
        <w:t xml:space="preserve"> data at age 16. After this merging, the</w:t>
      </w:r>
      <w:r w:rsidRPr="007D51AA">
        <w:rPr>
          <w:szCs w:val="24"/>
        </w:rPr>
        <w:t xml:space="preserve"> </w:t>
      </w:r>
      <w:r w:rsidR="00D929CF">
        <w:rPr>
          <w:szCs w:val="24"/>
        </w:rPr>
        <w:t>Continue Schooling</w:t>
      </w:r>
      <w:r w:rsidRPr="007D51AA">
        <w:rPr>
          <w:szCs w:val="24"/>
        </w:rPr>
        <w:t xml:space="preserve"> variable was re-coded along similar lines within the NCDS model, into a simple binary variable of ‘Continuing Schooling’ and ‘Not Continuing Schooling’. </w:t>
      </w:r>
    </w:p>
    <w:p w14:paraId="5EDEEE26" w14:textId="4C38963D" w:rsidR="007F10CF" w:rsidRPr="007D51AA" w:rsidRDefault="007F10CF" w:rsidP="007F10CF">
      <w:pPr>
        <w:spacing w:line="480" w:lineRule="auto"/>
        <w:rPr>
          <w:rFonts w:cs="Times New Roman"/>
          <w:szCs w:val="24"/>
        </w:rPr>
      </w:pPr>
      <w:r w:rsidRPr="007D51AA">
        <w:rPr>
          <w:rFonts w:cs="Times New Roman"/>
          <w:szCs w:val="24"/>
        </w:rPr>
        <w:t xml:space="preserve">To ascertain </w:t>
      </w:r>
      <w:r w:rsidR="00D929CF">
        <w:rPr>
          <w:rFonts w:cs="Times New Roman"/>
          <w:szCs w:val="24"/>
        </w:rPr>
        <w:t>Continue Schooling</w:t>
      </w:r>
      <w:r w:rsidRPr="007D51AA">
        <w:rPr>
          <w:rFonts w:cs="Times New Roman"/>
          <w:szCs w:val="24"/>
        </w:rPr>
        <w:t xml:space="preserve"> data the </w:t>
      </w:r>
      <w:proofErr w:type="spellStart"/>
      <w:r w:rsidRPr="007D51AA">
        <w:rPr>
          <w:rFonts w:cs="Times New Roman"/>
          <w:szCs w:val="24"/>
        </w:rPr>
        <w:t>indresp</w:t>
      </w:r>
      <w:proofErr w:type="spellEnd"/>
      <w:r w:rsidRPr="007D51AA">
        <w:rPr>
          <w:rFonts w:cs="Times New Roman"/>
          <w:szCs w:val="24"/>
        </w:rPr>
        <w:t xml:space="preserve"> files </w:t>
      </w:r>
      <w:r w:rsidR="00B03612">
        <w:rPr>
          <w:rFonts w:cs="Times New Roman"/>
          <w:szCs w:val="24"/>
        </w:rPr>
        <w:t xml:space="preserve">are utilised </w:t>
      </w:r>
      <w:r w:rsidRPr="007D51AA">
        <w:rPr>
          <w:rFonts w:cs="Times New Roman"/>
          <w:szCs w:val="24"/>
        </w:rPr>
        <w:t xml:space="preserve">within the BHPS and UKHLS datasets for each wave. </w:t>
      </w:r>
      <w:r w:rsidR="00B03612">
        <w:rPr>
          <w:rFonts w:cs="Times New Roman"/>
          <w:szCs w:val="24"/>
        </w:rPr>
        <w:t xml:space="preserve">Current </w:t>
      </w:r>
      <w:r w:rsidR="00D929CF">
        <w:rPr>
          <w:rFonts w:cs="Times New Roman"/>
          <w:szCs w:val="24"/>
        </w:rPr>
        <w:t>Continue Schooling</w:t>
      </w:r>
      <w:r w:rsidR="00B03612">
        <w:rPr>
          <w:rFonts w:cs="Times New Roman"/>
          <w:szCs w:val="24"/>
        </w:rPr>
        <w:t xml:space="preserve"> data for </w:t>
      </w:r>
      <w:r w:rsidR="00FF718F">
        <w:rPr>
          <w:rFonts w:cs="Times New Roman"/>
          <w:szCs w:val="24"/>
        </w:rPr>
        <w:t>young</w:t>
      </w:r>
      <w:r w:rsidR="00B03612">
        <w:rPr>
          <w:rFonts w:cs="Times New Roman"/>
          <w:szCs w:val="24"/>
        </w:rPr>
        <w:t xml:space="preserve"> people within their synthetic school cohorts was used as a proxy for the closest </w:t>
      </w:r>
      <w:r w:rsidR="00D929CF">
        <w:rPr>
          <w:rFonts w:cs="Times New Roman"/>
          <w:szCs w:val="24"/>
        </w:rPr>
        <w:t>Continue Schooling</w:t>
      </w:r>
      <w:r w:rsidR="00B03612">
        <w:rPr>
          <w:rFonts w:cs="Times New Roman"/>
          <w:szCs w:val="24"/>
        </w:rPr>
        <w:t xml:space="preserve"> post-mandatory schooling achieved by young people in the BHPS and UKHLS cohorts.</w:t>
      </w:r>
    </w:p>
    <w:p w14:paraId="77E63276" w14:textId="694003A5" w:rsidR="007F10CF" w:rsidRPr="007D51AA" w:rsidRDefault="007F10CF" w:rsidP="007F10CF">
      <w:pPr>
        <w:spacing w:line="480" w:lineRule="auto"/>
        <w:rPr>
          <w:rFonts w:cs="Times New Roman"/>
          <w:szCs w:val="24"/>
        </w:rPr>
      </w:pPr>
      <w:r w:rsidRPr="007D51AA">
        <w:rPr>
          <w:rFonts w:cs="Times New Roman"/>
          <w:szCs w:val="24"/>
        </w:rPr>
        <w:t xml:space="preserve">For the BHPS the survey data was collected between September-December of each survey year – this makes it an adequate direct comparison measure for the birth cohorts. The UKHLS has a more complex survey design that collects survey data for a given wave over multiple years. Individuals asked about their </w:t>
      </w:r>
      <w:r w:rsidR="00D929CF">
        <w:rPr>
          <w:rFonts w:cs="Times New Roman"/>
          <w:szCs w:val="24"/>
        </w:rPr>
        <w:t>Continue Schooling</w:t>
      </w:r>
      <w:r w:rsidRPr="007D51AA">
        <w:rPr>
          <w:rFonts w:cs="Times New Roman"/>
          <w:szCs w:val="24"/>
        </w:rPr>
        <w:t xml:space="preserve"> status in the UKHLS could be a minimum of age 16 in January of that survey wave and a maximum of </w:t>
      </w:r>
      <w:r w:rsidR="00B03612">
        <w:rPr>
          <w:rFonts w:cs="Times New Roman"/>
          <w:szCs w:val="24"/>
        </w:rPr>
        <w:t>24</w:t>
      </w:r>
      <w:r w:rsidRPr="007D51AA">
        <w:rPr>
          <w:rFonts w:cs="Times New Roman"/>
          <w:szCs w:val="24"/>
        </w:rPr>
        <w:t xml:space="preserve"> months older dependent upon the </w:t>
      </w:r>
      <w:r w:rsidR="00B23A6F" w:rsidRPr="007D51AA">
        <w:rPr>
          <w:rFonts w:cs="Times New Roman"/>
          <w:szCs w:val="24"/>
        </w:rPr>
        <w:t>survey</w:t>
      </w:r>
      <w:r w:rsidRPr="007D51AA">
        <w:rPr>
          <w:rFonts w:cs="Times New Roman"/>
          <w:szCs w:val="24"/>
        </w:rPr>
        <w:t xml:space="preserve"> wave. </w:t>
      </w:r>
    </w:p>
    <w:p w14:paraId="44FAE5A5" w14:textId="77ABB493" w:rsidR="00B1586B" w:rsidRPr="007D51AA" w:rsidRDefault="007F10CF" w:rsidP="00333601">
      <w:pPr>
        <w:spacing w:line="480" w:lineRule="auto"/>
        <w:rPr>
          <w:rFonts w:cs="Times New Roman"/>
          <w:szCs w:val="24"/>
        </w:rPr>
      </w:pPr>
      <w:r w:rsidRPr="007D51AA">
        <w:rPr>
          <w:rFonts w:cs="Times New Roman"/>
          <w:szCs w:val="24"/>
        </w:rPr>
        <w:lastRenderedPageBreak/>
        <w:t xml:space="preserve">The BHPS and UKHLS surveys provide a variety of categories that measure </w:t>
      </w:r>
      <w:r w:rsidR="00D929CF">
        <w:rPr>
          <w:rFonts w:cs="Times New Roman"/>
          <w:szCs w:val="24"/>
        </w:rPr>
        <w:t>Continue Schooling</w:t>
      </w:r>
      <w:r w:rsidRPr="007D51AA">
        <w:rPr>
          <w:rFonts w:cs="Times New Roman"/>
          <w:szCs w:val="24"/>
        </w:rPr>
        <w:t xml:space="preserve">. </w:t>
      </w:r>
      <w:r w:rsidR="00B03612">
        <w:rPr>
          <w:rFonts w:cs="Times New Roman"/>
          <w:szCs w:val="24"/>
        </w:rPr>
        <w:t xml:space="preserve">Due to the requirement of secure access data to analyse the BHPS and UKHLS data, statistical disclosure controls limit the ability to provide detailed descriptive information regarding </w:t>
      </w:r>
      <w:r w:rsidR="00FF718F">
        <w:rPr>
          <w:rFonts w:cs="Times New Roman"/>
          <w:szCs w:val="24"/>
        </w:rPr>
        <w:t>individual</w:t>
      </w:r>
      <w:r w:rsidR="00B03612">
        <w:rPr>
          <w:rFonts w:cs="Times New Roman"/>
          <w:szCs w:val="24"/>
        </w:rPr>
        <w:t xml:space="preserve"> </w:t>
      </w:r>
      <w:r w:rsidR="00FF718F">
        <w:rPr>
          <w:rFonts w:cs="Times New Roman"/>
          <w:szCs w:val="24"/>
        </w:rPr>
        <w:t>variables</w:t>
      </w:r>
      <w:r w:rsidR="00B03612">
        <w:rPr>
          <w:rFonts w:cs="Times New Roman"/>
          <w:szCs w:val="24"/>
        </w:rPr>
        <w:t xml:space="preserve"> and analytical samples. Therefore, unlike the birth cohorts, descriptive statistics are restricted to an overview of the entire sample post-coding and cleaning of the data (observations will be </w:t>
      </w:r>
      <w:r w:rsidR="00FF718F">
        <w:rPr>
          <w:rFonts w:cs="Times New Roman"/>
          <w:szCs w:val="24"/>
        </w:rPr>
        <w:t>omitted</w:t>
      </w:r>
      <w:r w:rsidR="00B03612">
        <w:rPr>
          <w:rFonts w:cs="Times New Roman"/>
          <w:szCs w:val="24"/>
        </w:rPr>
        <w:t xml:space="preserve"> where required due to statistical disclosure). </w:t>
      </w:r>
    </w:p>
    <w:p w14:paraId="2E8D70DE" w14:textId="77777777" w:rsidR="00C9608B" w:rsidRPr="007D51AA" w:rsidRDefault="00C9608B" w:rsidP="00C9608B">
      <w:pPr>
        <w:pStyle w:val="Heading4"/>
      </w:pPr>
      <w:bookmarkStart w:id="97" w:name="_Toc187235238"/>
      <w:r w:rsidRPr="007D51AA">
        <w:t>Educational Attainment</w:t>
      </w:r>
      <w:bookmarkEnd w:id="97"/>
    </w:p>
    <w:p w14:paraId="7C92F4DF" w14:textId="3AEC4E66" w:rsidR="00B1586B" w:rsidRPr="007D51AA" w:rsidRDefault="00B1586B" w:rsidP="00B1586B">
      <w:pPr>
        <w:spacing w:line="480" w:lineRule="auto"/>
        <w:rPr>
          <w:rFonts w:cs="Times New Roman"/>
          <w:szCs w:val="24"/>
        </w:rPr>
      </w:pPr>
      <w:r w:rsidRPr="007D51AA">
        <w:rPr>
          <w:rFonts w:cs="Times New Roman"/>
          <w:szCs w:val="24"/>
        </w:rPr>
        <w:t xml:space="preserve">The NCDS cohort members reached the compulsory school leaving age in 1981. At this time, the primary educational qualifications were either the Certificate of Secondary Education (CSE) (Pearson qualifications, 2023a), introduced in 1965, or the Ordinary level or O’level, introduced in 1951 </w:t>
      </w:r>
      <w:r w:rsidRPr="007D51AA">
        <w:rPr>
          <w:rFonts w:cs="Times New Roman"/>
          <w:szCs w:val="24"/>
        </w:rPr>
        <w:fldChar w:fldCharType="begin"/>
      </w:r>
      <w:r w:rsidR="009E3C75">
        <w:rPr>
          <w:rFonts w:cs="Times New Roman"/>
          <w:szCs w:val="24"/>
        </w:rPr>
        <w:instrText xml:space="preserve"> ADDIN ZOTERO_ITEM CSL_CITATION {"citationID":"WkRbcnx6","properties":{"formattedCitation":"(Pearson qualifications, 2023b)","plainCitation":"(Pearson qualifications, 2023b)","noteIndex":0},"citationItems":[{"id":78,"uris":["http://zotero.org/users/8741181/items/JBLUQ4U6"],"itemData":{"id":78,"type":"webpage","abstract":"About O levels","title":"About O levels","URL":"https://qualifications.pearson.com/en/support/support-topics/understanding-our-qualifications/our-qualifications-explained/about-o-levels.html","author":[{"family":"Pearson qualifications","given":""}],"accessed":{"date-parts":[["2023",5,8]]},"issued":{"date-parts":[["2023"]]},"citation-key":"pearsonqualificationsLevels2023"}}],"schema":"https://github.com/citation-style-language/schema/raw/master/csl-citation.json"} </w:instrText>
      </w:r>
      <w:r w:rsidRPr="007D51AA">
        <w:rPr>
          <w:rFonts w:cs="Times New Roman"/>
          <w:szCs w:val="24"/>
        </w:rPr>
        <w:fldChar w:fldCharType="separate"/>
      </w:r>
      <w:r w:rsidR="009E3C75" w:rsidRPr="009E3C75">
        <w:t>(Pearson qualifications, 2023b)</w:t>
      </w:r>
      <w:r w:rsidRPr="007D51AA">
        <w:rPr>
          <w:rFonts w:cs="Times New Roman"/>
          <w:szCs w:val="24"/>
        </w:rPr>
        <w:fldChar w:fldCharType="end"/>
      </w:r>
      <w:r w:rsidRPr="007D51AA">
        <w:rPr>
          <w:rFonts w:cs="Times New Roman"/>
          <w:szCs w:val="24"/>
        </w:rPr>
        <w:t xml:space="preserve">. The O’level was understood to be a higher level than CSEs, and fewer people achieved O’level grades. This is the best and most advanced ability measure for the age of 16 and makes a good measure of educational attainment for those at 16 after mandatory schooling ends. </w:t>
      </w:r>
    </w:p>
    <w:p w14:paraId="2CC8FDD5" w14:textId="03B6159D" w:rsidR="00B1586B" w:rsidRPr="007D51AA" w:rsidRDefault="00B1586B" w:rsidP="00B1586B">
      <w:pPr>
        <w:spacing w:line="480" w:lineRule="auto"/>
        <w:rPr>
          <w:rFonts w:cs="Times New Roman"/>
          <w:szCs w:val="24"/>
        </w:rPr>
      </w:pPr>
      <w:r w:rsidRPr="007D51AA">
        <w:rPr>
          <w:rFonts w:cs="Times New Roman"/>
          <w:szCs w:val="24"/>
        </w:rPr>
        <w:t xml:space="preserve">The educational attainment variable is constructed in a binary less than five O’levels/five or more O’levels variable. Within contemporary literature on educational attainment, gaining five or more GCSEs at grades A*-C is a standard benchmark measure used within official reporting </w:t>
      </w:r>
      <w:r w:rsidRPr="007D51AA">
        <w:rPr>
          <w:rFonts w:cs="Times New Roman"/>
          <w:szCs w:val="24"/>
        </w:rPr>
        <w:fldChar w:fldCharType="begin"/>
      </w:r>
      <w:r w:rsidR="009E3C75">
        <w:rPr>
          <w:rFonts w:cs="Times New Roman"/>
          <w:szCs w:val="24"/>
        </w:rPr>
        <w:instrText xml:space="preserve"> ADDIN ZOTERO_ITEM CSL_CITATION {"citationID":"fT6YBXTu","properties":{"formattedCitation":"(Connelly, Gayle and Paul S. Lambert, 2016)","plainCitation":"(Connelly, Gayle and Paul S. Lambert, 2016)","noteIndex":0},"citationItems":[{"id":1163,"uris":["http://zotero.org/users/8741181/items/TVVMB7IY"],"itemData":{"id":1163,"type":"article-journal","abstract":"This article is a review of issues associated with measuring education and using educational measures in social science research. The review is orientated towards researchers who undertake secondary analyses of large-scale micro-level social science datasets. The article begins with an outline of important context, which impinges upon the measurement of education. The United Kingdom is the focus of this review, but similar issues apply to other nation states. We provide a critical introduction to the main approaches to measuring education in social survey research, which include measuring years of education, using categorical qualification based measures and scaling approaches. We advocate the use of established education measures to better facilitate comparability and replication. We conclude by making the recommendation that researchers place careful thought into which educational measure they select, and that researchers should routinely engage in appropriate sensitivity analyses.","container-title":"Methodological Innovations","DOI":"https://doi.org/10.1177/2059799116638001","title":"A review of educational attainment measures for social survey research","volume":"9","author":[{"family":"Connelly","given":"Roxanne"},{"family":"Gayle","given":"Vernon"},{"family":"Lambert","given":"Paul S."}],"issued":{"date-parts":[["2016"]]},"citation-key":"connellyReviewEducationalAttainment2016"}}],"schema":"https://github.com/citation-style-language/schema/raw/master/csl-citation.json"} </w:instrText>
      </w:r>
      <w:r w:rsidRPr="007D51AA">
        <w:rPr>
          <w:rFonts w:cs="Times New Roman"/>
          <w:szCs w:val="24"/>
        </w:rPr>
        <w:fldChar w:fldCharType="separate"/>
      </w:r>
      <w:r w:rsidR="009E3C75" w:rsidRPr="009E3C75">
        <w:t>(Connelly, Gayle and Paul S. Lambert, 2016)</w:t>
      </w:r>
      <w:r w:rsidRPr="007D51AA">
        <w:rPr>
          <w:rFonts w:cs="Times New Roman"/>
          <w:szCs w:val="24"/>
        </w:rPr>
        <w:fldChar w:fldCharType="end"/>
      </w:r>
      <w:r w:rsidRPr="007D51AA">
        <w:rPr>
          <w:rFonts w:cs="Times New Roman"/>
          <w:szCs w:val="24"/>
        </w:rPr>
        <w:t xml:space="preserve">. </w:t>
      </w:r>
    </w:p>
    <w:p w14:paraId="35BEA0BB" w14:textId="63E51345" w:rsidR="00B1586B" w:rsidRPr="007D51AA" w:rsidRDefault="00B1586B" w:rsidP="00B1586B">
      <w:pPr>
        <w:spacing w:line="480" w:lineRule="auto"/>
        <w:rPr>
          <w:rFonts w:cs="Times New Roman"/>
          <w:szCs w:val="24"/>
        </w:rPr>
      </w:pPr>
      <w:r w:rsidRPr="007D51AA">
        <w:rPr>
          <w:rFonts w:cs="Times New Roman"/>
          <w:szCs w:val="24"/>
        </w:rPr>
        <w:t xml:space="preserve">There is an argument that GCSEs and O’levels are analytically distinct concepts, and as such, a like-for-like measure may not be the most attractive </w:t>
      </w:r>
      <w:r w:rsidRPr="007D51AA">
        <w:rPr>
          <w:rFonts w:cs="Times New Roman"/>
          <w:szCs w:val="24"/>
        </w:rPr>
        <w:fldChar w:fldCharType="begin"/>
      </w:r>
      <w:r w:rsidR="009E3C75">
        <w:rPr>
          <w:rFonts w:cs="Times New Roman"/>
          <w:szCs w:val="24"/>
        </w:rPr>
        <w:instrText xml:space="preserve"> ADDIN ZOTERO_ITEM CSL_CITATION {"citationID":"qDxImyxK","properties":{"formattedCitation":"(Murray, 2011)","plainCitation":"(Murray, 2011)","noteIndex":0},"citationItems":[{"id":1317,"uris":["http://zotero.org/users/8741181/items/V6RJDPBY"],"itemData":{"id":1317,"type":"article-journal","abstract":"Sociologists are generally in agreement that the closing decades of the twentieth century involved striking changes in the landscape against which British young people grew up. Transformations in education and the labour market had the potential to dramatically alter and re-shape patterns of social inequality. This thesis addresses the importance of family effects upon educational attainment, early career prospects and, in turn, the post-16 trajectories of young adults against the contextual changes of this period. Recently, youth researchers have been keen to argue that we are continuing to progress towards a ‘post-modern era’, which centres on the ‘individualisation’ or ‘detraditionalisation’ arguments of Beck and Giddens; where structural factors, such as gender and social class are diminishing as the defining elements of the pathway a young person will take. In this study, the British Household Panel Survey (BHPS), a contemporary source of longitudinal data from the early 1990s onwards, is used to demonstrate a lack of evidence of detraditionalisation, or the weakening of structural factors in determining the outcomes of young people. To the contrary, the gap between those from advantaged and less advantaged backgrounds remains wide.","language":"en","page":"354","source":"Zotero","title":"Growing up in the 1990s: Tracks and trajectories of the ‘Rising 16's’: A longitudinal analysis using the British Household Panel Survey.","author":[{"family":"Murray","given":"Susan Jennifer"}],"issued":{"date-parts":[["2011"]]},"citation-key":"murrayGrowing1990sTracks2011"}}],"schema":"https://github.com/citation-style-language/schema/raw/master/csl-citation.json"} </w:instrText>
      </w:r>
      <w:r w:rsidRPr="007D51AA">
        <w:rPr>
          <w:rFonts w:cs="Times New Roman"/>
          <w:szCs w:val="24"/>
        </w:rPr>
        <w:fldChar w:fldCharType="separate"/>
      </w:r>
      <w:r w:rsidR="009E3C75" w:rsidRPr="009E3C75">
        <w:t>(Murray, 2011)</w:t>
      </w:r>
      <w:r w:rsidRPr="007D51AA">
        <w:rPr>
          <w:rFonts w:cs="Times New Roman"/>
          <w:szCs w:val="24"/>
        </w:rPr>
        <w:fldChar w:fldCharType="end"/>
      </w:r>
      <w:r w:rsidRPr="007D51AA">
        <w:rPr>
          <w:rFonts w:cs="Times New Roman"/>
          <w:szCs w:val="24"/>
        </w:rPr>
        <w:t xml:space="preserve">. A </w:t>
      </w:r>
      <w:r w:rsidRPr="007D51AA">
        <w:rPr>
          <w:rFonts w:cs="Times New Roman"/>
          <w:szCs w:val="24"/>
        </w:rPr>
        <w:lastRenderedPageBreak/>
        <w:t xml:space="preserve">measure of attainment, GCSEs and O’levels provide considerable barriers to entry for young people pursuing future goals (ibid). Due to this rationale, using a threshold measure for number of O’levels given the restriction of age on the amount of attainment an individual could have undertaken at this time, it appears to be the best operationalisation of the measure. For this reason, it is rationalised to prefer the five or more measures used within GCSE-based literature for O’level attainment. </w:t>
      </w:r>
    </w:p>
    <w:p w14:paraId="6D29034B" w14:textId="77777777" w:rsidR="00B1586B" w:rsidRPr="007D51AA" w:rsidRDefault="00B1586B" w:rsidP="00B1586B">
      <w:pPr>
        <w:spacing w:line="480" w:lineRule="auto"/>
        <w:rPr>
          <w:rFonts w:cs="Times New Roman"/>
          <w:szCs w:val="24"/>
        </w:rPr>
      </w:pPr>
      <w:r w:rsidRPr="007D51AA">
        <w:rPr>
          <w:rFonts w:cs="Times New Roman"/>
          <w:szCs w:val="24"/>
        </w:rPr>
        <w:t>This variable was constructed from two separate variables – the first was a simple binary variable of whether an individual had any O’levels [n4655], the second, on condition of the first, then asks how many O’levels that person had passed [n4656] – passing in this context refers to if an individual’s O’level grade was within the grade boundaries A-C. For context both variables include Scottish O’grades within the O’level variable construction. Combining these two variables produces a single count variable that includes the number of zeros. This attainment variable was then recoded into a binary variable of less than five O’levels and greater than five O’levels. This was done for two reasons. The first has been discussed above. The second reason for recoding is one of practicality. Keeping O’levels as a count variable illustrates a truncated position of several O’levels, making a binary dummy more sensible.</w:t>
      </w:r>
    </w:p>
    <w:p w14:paraId="4A9BE6F9" w14:textId="29D6A9B7" w:rsidR="00B1586B" w:rsidRPr="007D51AA" w:rsidRDefault="00B1586B" w:rsidP="00B1586B">
      <w:pPr>
        <w:spacing w:line="480" w:lineRule="auto"/>
        <w:rPr>
          <w:szCs w:val="24"/>
        </w:rPr>
      </w:pPr>
      <w:r w:rsidRPr="007D51AA">
        <w:rPr>
          <w:szCs w:val="24"/>
        </w:rPr>
        <w:t xml:space="preserve">Moving on to the BCS construction of educational attainment, the BCS cohort members reached compulsory school leaving age in 1986. The BCS cohort was the last group to experience the O-level/CSE split system </w:t>
      </w:r>
      <w:r w:rsidRPr="007D51AA">
        <w:rPr>
          <w:szCs w:val="24"/>
        </w:rPr>
        <w:fldChar w:fldCharType="begin"/>
      </w:r>
      <w:r w:rsidR="009E3C75">
        <w:rPr>
          <w:szCs w:val="24"/>
        </w:rPr>
        <w:instrText xml:space="preserve"> ADDIN ZOTERO_ITEM CSL_CITATION {"citationID":"DX5paBHL","properties":{"formattedCitation":"(Pearson qualifications, 2023b)","plainCitation":"(Pearson qualifications, 2023b)","noteIndex":0},"citationItems":[{"id":78,"uris":["http://zotero.org/users/8741181/items/JBLUQ4U6"],"itemData":{"id":78,"type":"webpage","abstract":"About O levels","title":"About O levels","URL":"https://qualifications.pearson.com/en/support/support-topics/understanding-our-qualifications/our-qualifications-explained/about-o-levels.html","author":[{"family":"Pearson qualifications","given":""}],"accessed":{"date-parts":[["2023",5,8]]},"issued":{"date-parts":[["2023"]]},"citation-key":"pearsonqualificationsLevels2023"}}],"schema":"https://github.com/citation-style-language/schema/raw/master/csl-citation.json"} </w:instrText>
      </w:r>
      <w:r w:rsidRPr="007D51AA">
        <w:rPr>
          <w:szCs w:val="24"/>
        </w:rPr>
        <w:fldChar w:fldCharType="separate"/>
      </w:r>
      <w:r w:rsidR="009E3C75" w:rsidRPr="009E3C75">
        <w:t>(Pearson qualifications, 2023b)</w:t>
      </w:r>
      <w:r w:rsidRPr="007D51AA">
        <w:rPr>
          <w:szCs w:val="24"/>
        </w:rPr>
        <w:fldChar w:fldCharType="end"/>
      </w:r>
      <w:r w:rsidRPr="007D51AA">
        <w:rPr>
          <w:szCs w:val="24"/>
        </w:rPr>
        <w:t xml:space="preserve">. The variable itself is a binary variable of the number of O-level passes. The construction of educational attainment in the BCS cohort is complicated because </w:t>
      </w:r>
      <w:r w:rsidRPr="007D51AA">
        <w:rPr>
          <w:szCs w:val="24"/>
        </w:rPr>
        <w:lastRenderedPageBreak/>
        <w:t xml:space="preserve">attainment for individuals was first coded when participants were 26 years old and then once again at age 30. At that point in the cohort, only 9,003 participants </w:t>
      </w:r>
      <w:r w:rsidR="00944AE7" w:rsidRPr="007D51AA">
        <w:rPr>
          <w:szCs w:val="24"/>
        </w:rPr>
        <w:t>responded,</w:t>
      </w:r>
      <w:r w:rsidRPr="007D51AA">
        <w:rPr>
          <w:szCs w:val="24"/>
        </w:rPr>
        <w:t xml:space="preserve"> of those, only 5,438 responded to an educational attainment variable. </w:t>
      </w:r>
    </w:p>
    <w:p w14:paraId="59F8AD21" w14:textId="77777777" w:rsidR="00B1586B" w:rsidRPr="007D51AA" w:rsidRDefault="00B1586B" w:rsidP="00B1586B">
      <w:pPr>
        <w:spacing w:line="480" w:lineRule="auto"/>
        <w:rPr>
          <w:szCs w:val="24"/>
        </w:rPr>
      </w:pPr>
      <w:r w:rsidRPr="007D51AA">
        <w:rPr>
          <w:szCs w:val="24"/>
        </w:rPr>
        <w:t xml:space="preserve">The BCS at age 26 documents O’level attainment in two ways. The first is a variable of the number of O’level passes ranging from A-C grade [b960154]. The second is a variable of the number of O’level passes going from D onwards [b960157]. </w:t>
      </w:r>
    </w:p>
    <w:p w14:paraId="3416C08D" w14:textId="0CC676CF" w:rsidR="00B1586B" w:rsidRPr="007D51AA" w:rsidRDefault="00B1586B" w:rsidP="00B1586B">
      <w:pPr>
        <w:spacing w:line="480" w:lineRule="auto"/>
        <w:rPr>
          <w:szCs w:val="24"/>
        </w:rPr>
      </w:pPr>
      <w:r w:rsidRPr="007D51AA">
        <w:rPr>
          <w:szCs w:val="24"/>
        </w:rPr>
        <w:t xml:space="preserve">The educational attainment variable takes all data from the variables where individuals received A-C grades and codes that into a binary less than five/five or more variables. There are instances where data is missing in the former variable but available in the latter. In these instances, it is assumed that individuals only received ‘other’ O’level grades. When this is the case, this data is coded as individuals receiving less than five O'levels. Unlike the NCDS, where O’level passes were coded for all individuals in the UK (Scottish equivalents were automatically coded into the O’level variable), the BCS data separates Scottish educational data from the rest of the UK. This meant that the Scottish equivalent for O’levels at the time of the BCS – Ordinary Grades, or O’grades, were merged with the original O’level passes variable. The procedure for dealing with Scottish grades was identical to that for O’level grades. It had two variables: one that hosted the number of O’grades A-C [b960169] and another that hosted the number of O’grades D-onwards [b960172]. All these variables were combined to make an O’level attainment variable as a measure of educational attainment. However, this only accounts for 5,438 individuals in the total cohort. At age 30, individuals were again asked to record their educational attainment and number of O’level passes. This is merged with the educational </w:t>
      </w:r>
      <w:r w:rsidRPr="007D51AA">
        <w:rPr>
          <w:szCs w:val="24"/>
        </w:rPr>
        <w:lastRenderedPageBreak/>
        <w:t xml:space="preserve">attainment variable to boost observations. The educational attainment variable takes a semi-dominant approach to this merging. The underlying thought process is that at age 26, an individual will be more likely to accurately recall their educational attainment than at age 30. Thus, in cases where there are repeated observations and they differ, age 26 is given dominance. At age 30, a variable [edolev1] gives a count of the number of O’level passes. Unfortunately, at age 30, the BCS decided not to document how many O’grade passes Scottish students attained – instead opting for a simple ‘Did you complete a Scottish qualification’ variable. This could lead to a substantive amount of missingness amongst Scottish individuals. </w:t>
      </w:r>
    </w:p>
    <w:p w14:paraId="226A1462" w14:textId="7EE18652" w:rsidR="00B03612" w:rsidRDefault="00B1586B" w:rsidP="00B1586B">
      <w:pPr>
        <w:spacing w:line="480" w:lineRule="auto"/>
        <w:rPr>
          <w:szCs w:val="24"/>
        </w:rPr>
      </w:pPr>
      <w:r w:rsidRPr="007D51AA">
        <w:rPr>
          <w:szCs w:val="24"/>
        </w:rPr>
        <w:t xml:space="preserve">Finally, moving on to the </w:t>
      </w:r>
      <w:r w:rsidR="00834D4F" w:rsidRPr="007D51AA">
        <w:rPr>
          <w:szCs w:val="24"/>
        </w:rPr>
        <w:t xml:space="preserve">household panel surveys. The BHPS uses two count </w:t>
      </w:r>
      <w:r w:rsidR="00D83E5B" w:rsidRPr="007D51AA">
        <w:rPr>
          <w:szCs w:val="24"/>
        </w:rPr>
        <w:t>variables</w:t>
      </w:r>
      <w:r w:rsidR="00834D4F" w:rsidRPr="007D51AA">
        <w:rPr>
          <w:szCs w:val="24"/>
        </w:rPr>
        <w:t xml:space="preserve"> </w:t>
      </w:r>
      <w:r w:rsidR="00D83E5B" w:rsidRPr="007D51AA">
        <w:rPr>
          <w:szCs w:val="24"/>
        </w:rPr>
        <w:t>referring</w:t>
      </w:r>
      <w:r w:rsidR="00834D4F" w:rsidRPr="007D51AA">
        <w:rPr>
          <w:szCs w:val="24"/>
        </w:rPr>
        <w:t xml:space="preserve"> to the number of GCSEs grade A-C [</w:t>
      </w:r>
      <w:proofErr w:type="spellStart"/>
      <w:r w:rsidR="00834D4F" w:rsidRPr="007D51AA">
        <w:rPr>
          <w:szCs w:val="24"/>
        </w:rPr>
        <w:t>nqfede</w:t>
      </w:r>
      <w:proofErr w:type="spellEnd"/>
      <w:r w:rsidR="00834D4F" w:rsidRPr="007D51AA">
        <w:rPr>
          <w:szCs w:val="24"/>
        </w:rPr>
        <w:t>] and the number of GCSEs grade D-G [</w:t>
      </w:r>
      <w:proofErr w:type="spellStart"/>
      <w:r w:rsidR="00834D4F" w:rsidRPr="007D51AA">
        <w:rPr>
          <w:szCs w:val="24"/>
        </w:rPr>
        <w:t>nqfedd</w:t>
      </w:r>
      <w:proofErr w:type="spellEnd"/>
      <w:r w:rsidR="00834D4F" w:rsidRPr="007D51AA">
        <w:rPr>
          <w:szCs w:val="24"/>
        </w:rPr>
        <w:t xml:space="preserve">]. These two variables were asked as every wave of the BHPS starting with wave 1. </w:t>
      </w:r>
      <w:r w:rsidR="00B03612">
        <w:rPr>
          <w:szCs w:val="24"/>
        </w:rPr>
        <w:t>Two further variables are relevant to the BHPS – new qualifications gained D-G [</w:t>
      </w:r>
      <w:proofErr w:type="spellStart"/>
      <w:r w:rsidR="00B03612">
        <w:rPr>
          <w:szCs w:val="24"/>
        </w:rPr>
        <w:t>nqfexa</w:t>
      </w:r>
      <w:proofErr w:type="spellEnd"/>
      <w:r w:rsidR="00B03612">
        <w:rPr>
          <w:szCs w:val="24"/>
        </w:rPr>
        <w:t>] and new qualifications gained A-C [</w:t>
      </w:r>
      <w:proofErr w:type="spellStart"/>
      <w:r w:rsidR="00B03612">
        <w:rPr>
          <w:szCs w:val="24"/>
        </w:rPr>
        <w:t>nqfexb</w:t>
      </w:r>
      <w:proofErr w:type="spellEnd"/>
      <w:r w:rsidR="00B03612">
        <w:rPr>
          <w:szCs w:val="24"/>
        </w:rPr>
        <w:t xml:space="preserve">]. These four </w:t>
      </w:r>
      <w:r w:rsidR="00FF718F">
        <w:rPr>
          <w:szCs w:val="24"/>
        </w:rPr>
        <w:t>variables</w:t>
      </w:r>
      <w:r w:rsidR="00B03612">
        <w:rPr>
          <w:szCs w:val="24"/>
        </w:rPr>
        <w:t xml:space="preserve"> are used in conjunction with one another to construct a binary GCSE variable. In the case that new GCSE’s were gained prior to leaving school and were not counted in the original count variable for GCSE’s, this information is provided through the </w:t>
      </w:r>
      <w:proofErr w:type="spellStart"/>
      <w:r w:rsidR="00B03612">
        <w:rPr>
          <w:szCs w:val="24"/>
        </w:rPr>
        <w:t>nqfex’x</w:t>
      </w:r>
      <w:proofErr w:type="spellEnd"/>
      <w:r w:rsidR="00B03612">
        <w:rPr>
          <w:szCs w:val="24"/>
        </w:rPr>
        <w:t xml:space="preserve">’ variables. </w:t>
      </w:r>
    </w:p>
    <w:p w14:paraId="7CADA045" w14:textId="42CC43B6" w:rsidR="00B03612" w:rsidRDefault="00B03612" w:rsidP="00B1586B">
      <w:pPr>
        <w:spacing w:line="480" w:lineRule="auto"/>
        <w:rPr>
          <w:szCs w:val="24"/>
        </w:rPr>
      </w:pPr>
      <w:r>
        <w:rPr>
          <w:szCs w:val="24"/>
        </w:rPr>
        <w:t>This results in the creation of</w:t>
      </w:r>
      <w:r w:rsidR="00834D4F" w:rsidRPr="007D51AA">
        <w:rPr>
          <w:szCs w:val="24"/>
        </w:rPr>
        <w:t xml:space="preserve"> a simple dummy </w:t>
      </w:r>
      <w:r w:rsidR="00D83E5B" w:rsidRPr="007D51AA">
        <w:rPr>
          <w:szCs w:val="24"/>
        </w:rPr>
        <w:t>variable</w:t>
      </w:r>
      <w:r w:rsidR="00834D4F" w:rsidRPr="007D51AA">
        <w:rPr>
          <w:szCs w:val="24"/>
        </w:rPr>
        <w:t xml:space="preserve"> </w:t>
      </w:r>
      <w:r w:rsidR="002C09B3" w:rsidRPr="007D51AA">
        <w:rPr>
          <w:szCs w:val="24"/>
        </w:rPr>
        <w:t>of</w:t>
      </w:r>
      <w:r w:rsidR="00834D4F" w:rsidRPr="007D51AA">
        <w:rPr>
          <w:szCs w:val="24"/>
        </w:rPr>
        <w:t xml:space="preserve"> five or more GCSEs A-C versus less than five GCSEs A-C. Where there are instances of individuals have observations on the latter [</w:t>
      </w:r>
      <w:proofErr w:type="spellStart"/>
      <w:r w:rsidR="00834D4F" w:rsidRPr="007D51AA">
        <w:rPr>
          <w:szCs w:val="24"/>
        </w:rPr>
        <w:t>nqfedd</w:t>
      </w:r>
      <w:proofErr w:type="spellEnd"/>
      <w:r w:rsidR="00834D4F" w:rsidRPr="007D51AA">
        <w:rPr>
          <w:szCs w:val="24"/>
        </w:rPr>
        <w:t>] variable but not the former [</w:t>
      </w:r>
      <w:proofErr w:type="spellStart"/>
      <w:r w:rsidR="00834D4F" w:rsidRPr="007D51AA">
        <w:rPr>
          <w:szCs w:val="24"/>
        </w:rPr>
        <w:t>nqfede</w:t>
      </w:r>
      <w:proofErr w:type="spellEnd"/>
      <w:r w:rsidR="00834D4F" w:rsidRPr="007D51AA">
        <w:rPr>
          <w:szCs w:val="24"/>
        </w:rPr>
        <w:t xml:space="preserve">] variable, that is </w:t>
      </w:r>
      <w:r w:rsidR="00D83E5B" w:rsidRPr="007D51AA">
        <w:rPr>
          <w:szCs w:val="24"/>
        </w:rPr>
        <w:t>taken</w:t>
      </w:r>
      <w:r w:rsidR="00834D4F" w:rsidRPr="007D51AA">
        <w:rPr>
          <w:szCs w:val="24"/>
        </w:rPr>
        <w:t xml:space="preserve"> to </w:t>
      </w:r>
      <w:r w:rsidR="00D83E5B" w:rsidRPr="007D51AA">
        <w:rPr>
          <w:szCs w:val="24"/>
        </w:rPr>
        <w:t>assume</w:t>
      </w:r>
      <w:r w:rsidR="00834D4F" w:rsidRPr="007D51AA">
        <w:rPr>
          <w:szCs w:val="24"/>
        </w:rPr>
        <w:t xml:space="preserve"> </w:t>
      </w:r>
      <w:r w:rsidR="00D83E5B" w:rsidRPr="007D51AA">
        <w:rPr>
          <w:szCs w:val="24"/>
        </w:rPr>
        <w:t>that</w:t>
      </w:r>
      <w:r w:rsidR="00834D4F" w:rsidRPr="007D51AA">
        <w:rPr>
          <w:szCs w:val="24"/>
        </w:rPr>
        <w:t xml:space="preserve"> </w:t>
      </w:r>
      <w:r w:rsidR="00D83E5B" w:rsidRPr="007D51AA">
        <w:rPr>
          <w:szCs w:val="24"/>
        </w:rPr>
        <w:t>individuals</w:t>
      </w:r>
      <w:r w:rsidR="00834D4F" w:rsidRPr="007D51AA">
        <w:rPr>
          <w:szCs w:val="24"/>
        </w:rPr>
        <w:t xml:space="preserve"> only received grades at D-G grade and are thus coded as receiving less than five GCSEs A-C. </w:t>
      </w:r>
    </w:p>
    <w:p w14:paraId="1FCC8452" w14:textId="0F479F89" w:rsidR="00B03612" w:rsidRDefault="00834D4F" w:rsidP="00B1586B">
      <w:pPr>
        <w:spacing w:line="480" w:lineRule="auto"/>
        <w:rPr>
          <w:szCs w:val="24"/>
        </w:rPr>
      </w:pPr>
      <w:r w:rsidRPr="007D51AA">
        <w:rPr>
          <w:szCs w:val="24"/>
        </w:rPr>
        <w:lastRenderedPageBreak/>
        <w:t xml:space="preserve">The UKHLS sample does not collect any </w:t>
      </w:r>
      <w:r w:rsidR="00D83E5B" w:rsidRPr="007D51AA">
        <w:rPr>
          <w:szCs w:val="24"/>
        </w:rPr>
        <w:t>educational</w:t>
      </w:r>
      <w:r w:rsidRPr="007D51AA">
        <w:rPr>
          <w:szCs w:val="24"/>
        </w:rPr>
        <w:t xml:space="preserve"> attainment related data. This is because the UKHLS was linked with the National Pupil Database, an </w:t>
      </w:r>
      <w:r w:rsidR="00D83E5B" w:rsidRPr="007D51AA">
        <w:rPr>
          <w:szCs w:val="24"/>
        </w:rPr>
        <w:t>administrative</w:t>
      </w:r>
      <w:r w:rsidRPr="007D51AA">
        <w:rPr>
          <w:szCs w:val="24"/>
        </w:rPr>
        <w:t xml:space="preserve"> linkage that hosts all academic qualifications and </w:t>
      </w:r>
      <w:r w:rsidR="00D83E5B" w:rsidRPr="007D51AA">
        <w:rPr>
          <w:szCs w:val="24"/>
        </w:rPr>
        <w:t>information’s</w:t>
      </w:r>
      <w:r w:rsidRPr="007D51AA">
        <w:rPr>
          <w:szCs w:val="24"/>
        </w:rPr>
        <w:t xml:space="preserve"> regarding UKHLS sample members. Using secure data access educational </w:t>
      </w:r>
      <w:r w:rsidR="00D83E5B" w:rsidRPr="007D51AA">
        <w:rPr>
          <w:szCs w:val="24"/>
        </w:rPr>
        <w:t>qualifications</w:t>
      </w:r>
      <w:r w:rsidRPr="007D51AA">
        <w:rPr>
          <w:szCs w:val="24"/>
        </w:rPr>
        <w:t xml:space="preserve"> were </w:t>
      </w:r>
      <w:r w:rsidR="00D83E5B" w:rsidRPr="007D51AA">
        <w:rPr>
          <w:szCs w:val="24"/>
        </w:rPr>
        <w:t>isolated</w:t>
      </w:r>
      <w:r w:rsidRPr="007D51AA">
        <w:rPr>
          <w:szCs w:val="24"/>
        </w:rPr>
        <w:t xml:space="preserve"> and coded </w:t>
      </w:r>
      <w:r w:rsidR="00D83E5B" w:rsidRPr="007D51AA">
        <w:rPr>
          <w:szCs w:val="24"/>
        </w:rPr>
        <w:t>in</w:t>
      </w:r>
      <w:r w:rsidRPr="007D51AA">
        <w:rPr>
          <w:szCs w:val="24"/>
        </w:rPr>
        <w:t xml:space="preserve"> the same binary format as the BHPS sample</w:t>
      </w:r>
      <w:r w:rsidR="00B03612">
        <w:rPr>
          <w:szCs w:val="24"/>
        </w:rPr>
        <w:t xml:space="preserve">. Due to statistical disclosure control </w:t>
      </w:r>
      <w:r w:rsidR="00FF718F">
        <w:rPr>
          <w:szCs w:val="24"/>
        </w:rPr>
        <w:t>information</w:t>
      </w:r>
      <w:r w:rsidR="00B03612">
        <w:rPr>
          <w:szCs w:val="24"/>
        </w:rPr>
        <w:t xml:space="preserve"> regarding these variables will be limited. The UKHLS + NPD linked data provides detailed GCSE information up to wave 6 of the UKHLS. The binary educational attainment </w:t>
      </w:r>
      <w:r w:rsidR="00FF718F">
        <w:rPr>
          <w:szCs w:val="24"/>
        </w:rPr>
        <w:t>variable</w:t>
      </w:r>
      <w:r w:rsidR="00B03612">
        <w:rPr>
          <w:szCs w:val="24"/>
        </w:rPr>
        <w:t xml:space="preserve"> was constructed and then </w:t>
      </w:r>
      <w:r w:rsidR="00FF718F">
        <w:rPr>
          <w:szCs w:val="24"/>
        </w:rPr>
        <w:t>combined</w:t>
      </w:r>
      <w:r w:rsidR="00B03612">
        <w:rPr>
          <w:szCs w:val="24"/>
        </w:rPr>
        <w:t xml:space="preserve"> with the BHPS </w:t>
      </w:r>
      <w:r w:rsidR="00FF718F">
        <w:rPr>
          <w:szCs w:val="24"/>
        </w:rPr>
        <w:t>equivalent</w:t>
      </w:r>
      <w:r w:rsidR="00B03612">
        <w:rPr>
          <w:szCs w:val="24"/>
        </w:rPr>
        <w:t xml:space="preserve"> to produce a single binary educational attainment </w:t>
      </w:r>
      <w:r w:rsidR="00FF718F">
        <w:rPr>
          <w:szCs w:val="24"/>
        </w:rPr>
        <w:t>variable</w:t>
      </w:r>
      <w:r w:rsidR="00B03612">
        <w:rPr>
          <w:szCs w:val="24"/>
        </w:rPr>
        <w:t xml:space="preserve">. </w:t>
      </w:r>
    </w:p>
    <w:p w14:paraId="18582E55" w14:textId="7225CEF2" w:rsidR="00B1586B" w:rsidRPr="007D51AA" w:rsidRDefault="00B1586B" w:rsidP="00B1586B">
      <w:pPr>
        <w:pStyle w:val="Heading4"/>
      </w:pPr>
      <w:bookmarkStart w:id="98" w:name="_Toc187235239"/>
      <w:r w:rsidRPr="007D51AA">
        <w:t>Sex</w:t>
      </w:r>
      <w:bookmarkEnd w:id="98"/>
    </w:p>
    <w:p w14:paraId="5B5293F8" w14:textId="6277FE60" w:rsidR="00B1586B" w:rsidRPr="007D51AA" w:rsidRDefault="00B1586B" w:rsidP="00B1586B">
      <w:pPr>
        <w:spacing w:line="480" w:lineRule="auto"/>
        <w:rPr>
          <w:rFonts w:cs="Times New Roman"/>
          <w:szCs w:val="24"/>
        </w:rPr>
      </w:pPr>
      <w:r w:rsidRPr="007D51AA">
        <w:rPr>
          <w:rFonts w:cs="Times New Roman"/>
          <w:szCs w:val="24"/>
        </w:rPr>
        <w:t xml:space="preserve">Sex is a variable derived from sweep 0 in the NCDS [n622_4]. Its inclusion for analysis is because, during the timeframe of the cohorts studied, sexed dynamics played an essential role in </w:t>
      </w:r>
      <w:r w:rsidR="00D929CF">
        <w:rPr>
          <w:rFonts w:cs="Times New Roman"/>
          <w:szCs w:val="24"/>
        </w:rPr>
        <w:t>Continue Schooling</w:t>
      </w:r>
      <w:r w:rsidRPr="007D51AA">
        <w:rPr>
          <w:rFonts w:cs="Times New Roman"/>
          <w:szCs w:val="24"/>
        </w:rPr>
        <w:t xml:space="preserve"> </w:t>
      </w:r>
      <w:r w:rsidRPr="007D51AA">
        <w:rPr>
          <w:rFonts w:cs="Times New Roman"/>
          <w:szCs w:val="24"/>
        </w:rPr>
        <w:fldChar w:fldCharType="begin"/>
      </w:r>
      <w:r w:rsidR="009E3C75">
        <w:rPr>
          <w:rFonts w:cs="Times New Roman"/>
          <w:szCs w:val="24"/>
        </w:rPr>
        <w:instrText xml:space="preserve"> ADDIN ZOTERO_ITEM CSL_CITATION {"citationID":"ajtYxixk","properties":{"formattedCitation":"(Dex, Ward and Joshi, 2008; Bukodi and Dex, 2010; Dex and Bukodi, 2012)","plainCitation":"(Dex, Ward and Joshi, 2008; Bukodi and Dex, 2010; Dex and Bukodi, 2012)","noteIndex":0},"citationItems":[{"id":1036,"uris":["http://zotero.org/users/8741181/items/4WRXRKZ6"],"itemData":{"id":1036,"type":"article-journal","abstract":"This paper examines the wage growth of British men and women between the ages of 33 and 42 who were employed full time at both of these ages using the 1958 National Child and Development Study. Wage growth is examined in the differences of the log of hourly wage rates reported at the 33 and 42 year old interviews of this cohort study. Men were found to have higher wage growth rewards than women when in higher occupations and be more likely than women to be in these higher wage growth occupations. Women’s wages grew more slowly over the period than men’s wages because they were located disproportionately in lower growth and feminised jobs. Domestic ties did not explain the differences in wage growth for this group, where the occupational penalties of gender widened.","container-title":"Work, Employment and Society","DOI":"10.1177/0950017008089104","ISSN":"0950-0170, 1469-8722","issue":"2","journalAbbreviation":"Work, Employment and Society","language":"en","page":"263-280","source":"DOI.org (Crossref)","title":"Gender differences in occupational wage mobility in the 1958 cohort","volume":"22","author":[{"family":"Dex","given":"Shirley"},{"family":"Ward","given":"Kelly"},{"family":"Joshi","given":"Heather"}],"issued":{"date-parts":[["2008",6]]},"citation-key":"dexGenderDifferencesOccupational2008"}},{"id":1413,"uris":["http://zotero.org/users/8741181/items/UNMXPTMQ"],"itemData":{"id":1413,"type":"article-journal","abstract":"his article aims to examine gender and cohort differences in life-course occupational mobility in Britain and in particular the strength of the effects of career entry on subsequent upward or downward mobility. Does a ‘bad start’ in working life typically result in being trapped in the bottom tier of the occupational hierarchy or can it represent a stepping-stone towards more rewarding positions? Are there any gender differences in the effects of low entry occupations on subsequent careers? If so, are these differences stable or changing over time? Using large-scale data from the National Child Development Study and the British Cohort Study, we investigate individuals’ occupational careers between the ages of 16 and 34 using an occupational scale based on the hourly average earnings of full-time workers. Although women’s and men’s career patterns in Britain have become more similar over time, women face the greatest and growing hindrance to career advancement from low level entry jobs. Entering at the bottom of the occupational hierarchy is more likely to represent a trap for women, while for men it is rather a stepping-stone to more favourable positions.","container-title":"European Sociological Review","DOI":"10.1093/esr/jcp030","ISSN":"0266-7215, 1468-2672","issue":"4","journalAbbreviation":"European Sociological Review","language":"en","page":"431-446","source":"DOI.org (Crossref)","title":"Bad Start: Is There a Way Up? Gender Differences in the Effect of Initial Occupation on Early Career Mobility in Britain","title-short":"Bad Start","volume":"26","author":[{"family":"Bukodi","given":"E."},{"family":"Dex","given":"S."}],"issued":{"date-parts":[["2010",8,1]]},"citation-key":"bukodiBadStartThere2010"}},{"id":663,"uris":["http://zotero.org/users/8741181/items/XNWLM5M6"],"itemData":{"id":663,"type":"article-journal","abstract":"The effects of working part time on job downgrading and upgrading are examined over the life course of British women born in 1958. We use longitudinal data with complete work histories from a large-scale nationally representative cohort study. Occupations were ranked by their hourly average earnings. Analyses show a strong link between full-time/part-time transitions and downward and upward occupational mobility over the course of up to thirty years of employment. Probabilities of occupational mobility were affected by women's personal traits, occupational characteristics and demand-side factors. Downward mobility on moving from full-time to part-time work was more likely for women at the top levels of the occupational hierarchy working in male-dominated or mixed occupations and less likely in higher occupations with more part-time jobs available.","container-title":"National Institute Economic Review","DOI":"10.1177/002795011222200103","ISSN":"0027-9501, 1741-3036","journalAbbreviation":"Natl. Inst. econ. rev.","language":"en","page":"R20-R37","source":"DOI.org (Crossref)","title":"The Effects of Part-Time Work on Women's Occupational Mobility in Britain: Evidence from the 1958 Birth Cohort Study","title-short":"The Effects of Part-Time Work on Women's Occupational Mobility in Britain","volume":"222","author":[{"family":"Dex","given":"Shirley"},{"family":"Bukodi","given":"Erzsébet"}],"issued":{"date-parts":[["2012",10]]},"citation-key":"dexEffectsPartTimeWork2012"}}],"schema":"https://github.com/citation-style-language/schema/raw/master/csl-citation.json"} </w:instrText>
      </w:r>
      <w:r w:rsidRPr="007D51AA">
        <w:rPr>
          <w:rFonts w:cs="Times New Roman"/>
          <w:szCs w:val="24"/>
        </w:rPr>
        <w:fldChar w:fldCharType="separate"/>
      </w:r>
      <w:r w:rsidR="009E3C75" w:rsidRPr="009E3C75">
        <w:t xml:space="preserve">(Dex, Ward and Joshi, 2008; </w:t>
      </w:r>
      <w:proofErr w:type="spellStart"/>
      <w:r w:rsidR="009E3C75" w:rsidRPr="009E3C75">
        <w:t>Bukodi</w:t>
      </w:r>
      <w:proofErr w:type="spellEnd"/>
      <w:r w:rsidR="009E3C75" w:rsidRPr="009E3C75">
        <w:t xml:space="preserve"> and Dex, 2010; Dex and </w:t>
      </w:r>
      <w:proofErr w:type="spellStart"/>
      <w:r w:rsidR="009E3C75" w:rsidRPr="009E3C75">
        <w:t>Bukodi</w:t>
      </w:r>
      <w:proofErr w:type="spellEnd"/>
      <w:r w:rsidR="009E3C75" w:rsidRPr="009E3C75">
        <w:t>, 2012)</w:t>
      </w:r>
      <w:r w:rsidRPr="007D51AA">
        <w:rPr>
          <w:rFonts w:cs="Times New Roman"/>
          <w:szCs w:val="24"/>
        </w:rPr>
        <w:fldChar w:fldCharType="end"/>
      </w:r>
      <w:r w:rsidRPr="007D51AA">
        <w:rPr>
          <w:rFonts w:cs="Times New Roman"/>
          <w:szCs w:val="24"/>
        </w:rPr>
        <w:t xml:space="preserve">. The evolution of part-time work, the differences in populations out of the labour force, and those choosing to go on to higher education are all influenced by sex (see Jones, 1986). For these reasons, sex provides a theoretically compelling case for inclusion within a model of </w:t>
      </w:r>
      <w:r w:rsidR="00D929CF">
        <w:rPr>
          <w:rFonts w:cs="Times New Roman"/>
          <w:szCs w:val="24"/>
        </w:rPr>
        <w:t>Continue Schooling</w:t>
      </w:r>
      <w:r w:rsidRPr="007D51AA">
        <w:rPr>
          <w:rFonts w:cs="Times New Roman"/>
          <w:szCs w:val="24"/>
        </w:rPr>
        <w:t xml:space="preserve"> post-mandatory schooling. </w:t>
      </w:r>
    </w:p>
    <w:p w14:paraId="0A036B29" w14:textId="77777777" w:rsidR="00B1586B" w:rsidRPr="007D51AA" w:rsidRDefault="00B1586B" w:rsidP="00B1586B">
      <w:pPr>
        <w:spacing w:line="480" w:lineRule="auto"/>
        <w:rPr>
          <w:szCs w:val="24"/>
        </w:rPr>
      </w:pPr>
      <w:r w:rsidRPr="007D51AA">
        <w:rPr>
          <w:rFonts w:cs="Times New Roman"/>
          <w:szCs w:val="24"/>
        </w:rPr>
        <w:t xml:space="preserve">The BCS construction of sex was slightly complicated by the fact the BCS cohort boosted additional sample members beyond the birth sweep. This mean that a simple extraction of a birth sweep sex variable was not possible and had to be supplemented with a sex variable from other sweeps. </w:t>
      </w:r>
      <w:r w:rsidRPr="007D51AA">
        <w:rPr>
          <w:szCs w:val="24"/>
        </w:rPr>
        <w:t xml:space="preserve">Sex as a variable is taken at </w:t>
      </w:r>
      <w:r w:rsidRPr="007D51AA">
        <w:rPr>
          <w:szCs w:val="24"/>
        </w:rPr>
        <w:lastRenderedPageBreak/>
        <w:t>birth [a0255], though not all people included in the following sweeps have data for sex available; thus, this original sex variable is supplemented through a variable at age 26 [b960337] and age 30 [</w:t>
      </w:r>
      <w:proofErr w:type="spellStart"/>
      <w:r w:rsidRPr="007D51AA">
        <w:rPr>
          <w:szCs w:val="24"/>
        </w:rPr>
        <w:t>dmsex</w:t>
      </w:r>
      <w:proofErr w:type="spellEnd"/>
      <w:r w:rsidRPr="007D51AA">
        <w:rPr>
          <w:szCs w:val="24"/>
        </w:rPr>
        <w:t xml:space="preserve">]. </w:t>
      </w:r>
    </w:p>
    <w:p w14:paraId="4032C41C" w14:textId="0044D6AB" w:rsidR="00B1586B" w:rsidRPr="007D51AA" w:rsidRDefault="00B1586B" w:rsidP="00B1586B">
      <w:pPr>
        <w:spacing w:line="480" w:lineRule="auto"/>
        <w:rPr>
          <w:rFonts w:cs="Times New Roman"/>
          <w:szCs w:val="24"/>
        </w:rPr>
      </w:pPr>
      <w:r w:rsidRPr="007D51AA">
        <w:rPr>
          <w:szCs w:val="24"/>
        </w:rPr>
        <w:t xml:space="preserve">As for the </w:t>
      </w:r>
      <w:r w:rsidR="00461381" w:rsidRPr="007D51AA">
        <w:rPr>
          <w:szCs w:val="24"/>
        </w:rPr>
        <w:t>BHPS and UKHLS, all individuals within both datasets have sex recorded in a master ‘</w:t>
      </w:r>
      <w:proofErr w:type="spellStart"/>
      <w:r w:rsidR="00461381" w:rsidRPr="007D51AA">
        <w:rPr>
          <w:szCs w:val="24"/>
        </w:rPr>
        <w:t>xwavedat</w:t>
      </w:r>
      <w:proofErr w:type="spellEnd"/>
      <w:r w:rsidR="00461381" w:rsidRPr="007D51AA">
        <w:rPr>
          <w:szCs w:val="24"/>
        </w:rPr>
        <w:t xml:space="preserve">’ file. Using </w:t>
      </w:r>
      <w:r w:rsidR="00D83E5B" w:rsidRPr="007D51AA">
        <w:rPr>
          <w:szCs w:val="24"/>
        </w:rPr>
        <w:t>individuals’</w:t>
      </w:r>
      <w:r w:rsidR="00461381" w:rsidRPr="007D51AA">
        <w:rPr>
          <w:szCs w:val="24"/>
        </w:rPr>
        <w:t xml:space="preserve"> unique personal identifiers [</w:t>
      </w:r>
      <w:proofErr w:type="spellStart"/>
      <w:r w:rsidR="00461381" w:rsidRPr="007D51AA">
        <w:rPr>
          <w:szCs w:val="24"/>
        </w:rPr>
        <w:t>pidp</w:t>
      </w:r>
      <w:proofErr w:type="spellEnd"/>
      <w:r w:rsidR="00461381" w:rsidRPr="007D51AA">
        <w:rPr>
          <w:szCs w:val="24"/>
        </w:rPr>
        <w:t xml:space="preserve">] a sex </w:t>
      </w:r>
      <w:r w:rsidR="00D83E5B" w:rsidRPr="007D51AA">
        <w:rPr>
          <w:szCs w:val="24"/>
        </w:rPr>
        <w:t>variable</w:t>
      </w:r>
      <w:r w:rsidR="00461381" w:rsidRPr="007D51AA">
        <w:rPr>
          <w:szCs w:val="24"/>
        </w:rPr>
        <w:t xml:space="preserve"> was constructed for all </w:t>
      </w:r>
      <w:r w:rsidR="00D83E5B" w:rsidRPr="007D51AA">
        <w:rPr>
          <w:szCs w:val="24"/>
        </w:rPr>
        <w:t>individuals</w:t>
      </w:r>
      <w:r w:rsidR="00461381" w:rsidRPr="007D51AA">
        <w:rPr>
          <w:szCs w:val="24"/>
        </w:rPr>
        <w:t xml:space="preserve"> with no missing data using the [sex] variable. </w:t>
      </w:r>
    </w:p>
    <w:p w14:paraId="60C40722" w14:textId="20734C4E" w:rsidR="00B1586B" w:rsidRPr="007D51AA" w:rsidRDefault="00B1586B" w:rsidP="00B1586B">
      <w:pPr>
        <w:pStyle w:val="Heading4"/>
      </w:pPr>
      <w:bookmarkStart w:id="99" w:name="_Toc187235240"/>
      <w:r w:rsidRPr="007D51AA">
        <w:t>Race</w:t>
      </w:r>
      <w:bookmarkEnd w:id="99"/>
    </w:p>
    <w:p w14:paraId="0CB107C3" w14:textId="67D6D678" w:rsidR="00B1586B" w:rsidRPr="007D51AA" w:rsidRDefault="00B1586B" w:rsidP="00B1586B">
      <w:pPr>
        <w:spacing w:line="480" w:lineRule="auto"/>
        <w:rPr>
          <w:rFonts w:cs="Times New Roman"/>
          <w:szCs w:val="24"/>
        </w:rPr>
      </w:pPr>
      <w:r w:rsidRPr="007D51AA">
        <w:rPr>
          <w:rFonts w:cs="Times New Roman"/>
          <w:szCs w:val="24"/>
        </w:rPr>
        <w:t xml:space="preserve">Echoing the arguments for the inclusion of sex in models of analysis, the role of race also impacted individuals’ </w:t>
      </w:r>
      <w:r w:rsidR="00D929CF">
        <w:rPr>
          <w:rFonts w:cs="Times New Roman"/>
          <w:szCs w:val="24"/>
        </w:rPr>
        <w:t>Continue Schooling</w:t>
      </w:r>
      <w:r w:rsidRPr="007D51AA">
        <w:rPr>
          <w:rFonts w:cs="Times New Roman"/>
          <w:szCs w:val="24"/>
        </w:rPr>
        <w:t xml:space="preserve"> during the NCDS timeframe </w:t>
      </w:r>
      <w:r w:rsidRPr="007D51AA">
        <w:rPr>
          <w:rFonts w:cs="Times New Roman"/>
          <w:szCs w:val="24"/>
        </w:rPr>
        <w:fldChar w:fldCharType="begin"/>
      </w:r>
      <w:r w:rsidR="009E3C75">
        <w:rPr>
          <w:rFonts w:cs="Times New Roman"/>
          <w:szCs w:val="24"/>
        </w:rPr>
        <w:instrText xml:space="preserve"> ADDIN ZOTERO_ITEM CSL_CITATION {"citationID":"ESSNhvcI","properties":{"formattedCitation":"(Payne, 1995; Lindley, 1996; Gayle, Lambert and Murray, 2009)","plainCitation":"(Payne, 1995; Lindley, 1996; Gayle, Lambert and Murray, 2009)","dontUpdate":true,"noteIndex":0},"citationItems":[{"id":1261,"uris":["http://zotero.org/users/8741181/items/MCEJ6NZK"],"itemData":{"id":1261,"type":"article-journal","container-title":"Policy Studies Institute","language":"en","page":"98","source":"Zotero","title":"Routes beyond compulsory schooling","author":[{"family":"Payne","given":"Joan"}],"issued":{"date-parts":[["1995"]]},"citation-key":"payneRoutesCompulsorySchooling1995"}},{"id":1262,"uris":["http://zotero.org/users/8741181/items/P3RPTAXC"],"itemData":{"id":1262,"type":"article-journal","abstract":"ritish research suggests that young people are extremely resourceful, capable of adjustment to abrupt changes in status, and manage to reconcile themselves to the reality of the labour market. Yet much has been heard over more than a decade of the need to prolong the transition phase between compulsory education and employment. Does the world of work really require quite so much more of young people than it did before? Or is the emphasis on transition primarily a response to that other body of research evidence which shows that young people are hurt by unemployment? From this perspective, the transition arrangements are seen as a second-best solution which offers a constructive but temporary alternative to unemployment. In either case, however, the rationale for lengthening the transition phase, by introducing additional education, training and work experience, depends crucially on there being suitable jobs available for young people eventually, preferably well before they have ceased to be young.","container-title":"International Labour Review","language":"en","page":"23","source":"Zotero","title":"The school-to-work transition in the United Kingdom","author":[{"family":"Lindley","given":"Robert M"}],"issued":{"date-parts":[["1996"]]},"citation-key":"lindleySchooltoworkTransitionUnited1996"}},{"id":1265,"uris":["http://zotero.org/users/8741181/items/QLEWS5JD"],"itemData":{"id":1265,"type":"chapter","abstract":"In this chapter we explore school to work transitions by documenting the activities of young people who reached the minimum school leaving age in the 1990s. Our starting position is that changes in the economy, education and training lead us to suspect that the landscape of social and economic conditions under which young people grew up during the 1990s were sufficiently different from those a decade before to justify exploration. Through the analysis of data from cohorts of young people who reached minimum school leaving age in the 1990s we evaluate the ‘detraditionalisation’ thesis.","container-title":"Transitions from Education to Work","event-place":"London","ISBN":"978-1-349-29984-3","language":"en","note":"DOI: 10.1057/9780230235403_2","page":"17-41","publisher":"Palgrave Macmillan UK","publisher-place":"London","source":"DOI.org (Crossref)","title":"School-to-Work in the 1990s: Modelling Transitions with Large-Scale Datasets","title-short":"School-to-Work in the 1990s","URL":"http://link.springer.com/10.1057/9780230235403_2","editor":[{"family":"Brooks","given":"Rachel"}],"author":[{"family":"Gayle","given":"Vernon"},{"family":"Lambert","given":"Paul"},{"family":"Murray","given":"Susan"}],"accessed":{"date-parts":[["2021",11,15]]},"issued":{"date-parts":[["2009"]]},"citation-key":"gayleSchooltoWork1990sModelling2009"}}],"schema":"https://github.com/citation-style-language/schema/raw/master/csl-citation.json"} </w:instrText>
      </w:r>
      <w:r w:rsidRPr="007D51AA">
        <w:rPr>
          <w:rFonts w:cs="Times New Roman"/>
          <w:szCs w:val="24"/>
        </w:rPr>
        <w:fldChar w:fldCharType="separate"/>
      </w:r>
      <w:r w:rsidRPr="007D51AA">
        <w:rPr>
          <w:rFonts w:cs="Times New Roman"/>
          <w:szCs w:val="24"/>
        </w:rPr>
        <w:t>(Payne, 1995; Lindley, 1996; Gayle et al., 2009)</w:t>
      </w:r>
      <w:r w:rsidRPr="007D51AA">
        <w:rPr>
          <w:rFonts w:cs="Times New Roman"/>
          <w:szCs w:val="24"/>
        </w:rPr>
        <w:fldChar w:fldCharType="end"/>
      </w:r>
      <w:r w:rsidRPr="007D51AA">
        <w:rPr>
          <w:rFonts w:cs="Times New Roman"/>
          <w:szCs w:val="24"/>
        </w:rPr>
        <w:t xml:space="preserve">. Race as a variable [n2017] for inclusion in this model presents too many statistical issues to be an effective measure. </w:t>
      </w:r>
    </w:p>
    <w:p w14:paraId="6370E1CA" w14:textId="644C8764" w:rsidR="00B1586B" w:rsidRPr="007D51AA" w:rsidRDefault="00B1586B" w:rsidP="00732E1A">
      <w:pPr>
        <w:pStyle w:val="FootnoteText"/>
        <w:spacing w:line="480" w:lineRule="auto"/>
        <w:rPr>
          <w:rFonts w:cs="Times New Roman"/>
          <w:sz w:val="24"/>
          <w:szCs w:val="24"/>
        </w:rPr>
      </w:pPr>
      <w:r w:rsidRPr="007D51AA">
        <w:rPr>
          <w:rFonts w:cs="Times New Roman"/>
          <w:sz w:val="24"/>
          <w:szCs w:val="24"/>
        </w:rPr>
        <w:t xml:space="preserve">This is because in the NCDS white people make up 96% of all participants. The resulting ethnic minority categories are thus too small to conduct helpful analysis. Initially, the resultant variable was parametrised as ‘white’ and ‘non-white’. Two significant issues resulted in the race variable being dropped from the analysis. The first returns to the overall low sample of non-white participants when spread over five different </w:t>
      </w:r>
      <w:r w:rsidR="00D929CF">
        <w:rPr>
          <w:rFonts w:cs="Times New Roman"/>
          <w:sz w:val="24"/>
          <w:szCs w:val="24"/>
        </w:rPr>
        <w:t>Continue Schooling</w:t>
      </w:r>
      <w:r w:rsidRPr="007D51AA">
        <w:rPr>
          <w:rFonts w:cs="Times New Roman"/>
          <w:sz w:val="24"/>
          <w:szCs w:val="24"/>
        </w:rPr>
        <w:t xml:space="preserve"> sub-categories. This low number of observations results in low statistical power and thus would impact the entire model. The second is that missing data is a particular problem regarding race. The race variable accounted for 16 per cent of missingness in subsequent models. On top of these two primary concerns, a combined race category into white/non-white presents assumptions surrounding homogeneity within the non-white category that is not </w:t>
      </w:r>
      <w:r w:rsidRPr="007D51AA">
        <w:rPr>
          <w:rFonts w:cs="Times New Roman"/>
          <w:sz w:val="24"/>
          <w:szCs w:val="24"/>
        </w:rPr>
        <w:lastRenderedPageBreak/>
        <w:t xml:space="preserve">theoretically justifiable </w:t>
      </w:r>
      <w:r w:rsidRPr="007D51AA">
        <w:rPr>
          <w:rFonts w:cs="Times New Roman"/>
          <w:sz w:val="24"/>
          <w:szCs w:val="24"/>
        </w:rPr>
        <w:fldChar w:fldCharType="begin"/>
      </w:r>
      <w:r w:rsidR="00813758">
        <w:rPr>
          <w:rFonts w:cs="Times New Roman"/>
          <w:sz w:val="24"/>
          <w:szCs w:val="24"/>
        </w:rPr>
        <w:instrText xml:space="preserve"> ADDIN ZOTERO_ITEM CSL_CITATION {"citationID":"AcWFmwkT","properties":{"formattedCitation":"(Connelly, Gayle and Paul S Lambert, 2016)","plainCitation":"(Connelly, Gayle and Paul S Lambert, 2016)","dontUpdate":true,"noteIndex":0},"citationItems":[{"id":765,"uris":["http://zotero.org/users/8741181/items/JHDXFR8J"],"itemData":{"id":765,"type":"article-journal","abstract":"This article is a review of issues associated with measuring ethnicity and using ethnicity measures in social science research. The review is oriented towards researchers who undertake secondary analyses of large-scale multipurpose social science datasets. The article begins with an outline of two main approaches used in social surveys to measure ethnicity, the ‘mutually exclusive category’ approach and the ‘multiple characteristics’ approach. We also describe approaches to the use of ethnicity measures in cross-national comparative research. We emphasise the value of sensitivity analyses. We also encourage researchers to carefully consider the possible relationships between ethnicity and other important variables in order to avoid spurious interpretations of the effects of ethnicity.","container-title":"Methodological Innovations","DOI":"10.1177/2059799116642885","ISSN":"2059-7991, 2059-7991","journalAbbreviation":"Methodological Innovations","language":"en","page":"205979911664288","source":"DOI.org (Crossref)","title":"Ethnicity and ethnic group measures in social survey research","volume":"9","author":[{"family":"Connelly","given":"Roxanne"},{"family":"Gayle","given":"Vernon"},{"family":"Lambert","given":"Paul S"}],"issued":{"date-parts":[["2016",1,1]]},"citation-key":"connellyEthnicityEthnicGroup2016"}}],"schema":"https://github.com/citation-style-language/schema/raw/master/csl-citation.json"} </w:instrText>
      </w:r>
      <w:r w:rsidRPr="007D51AA">
        <w:rPr>
          <w:rFonts w:cs="Times New Roman"/>
          <w:sz w:val="24"/>
          <w:szCs w:val="24"/>
        </w:rPr>
        <w:fldChar w:fldCharType="separate"/>
      </w:r>
      <w:r w:rsidR="009E3C75" w:rsidRPr="009E3C75">
        <w:rPr>
          <w:sz w:val="24"/>
        </w:rPr>
        <w:t>(Connelly, Gayle and Lambert, 2016)</w:t>
      </w:r>
      <w:r w:rsidRPr="007D51AA">
        <w:rPr>
          <w:rFonts w:cs="Times New Roman"/>
          <w:sz w:val="24"/>
          <w:szCs w:val="24"/>
        </w:rPr>
        <w:fldChar w:fldCharType="end"/>
      </w:r>
      <w:r w:rsidRPr="007D51AA">
        <w:rPr>
          <w:rFonts w:cs="Times New Roman"/>
          <w:sz w:val="24"/>
          <w:szCs w:val="24"/>
        </w:rPr>
        <w:t xml:space="preserve">. For the same reasoning the BCS also does not offer a practical inclusion of a race variable for analysis. In keeping with the desire to provide models as close to identical as possible, race also was not included in the </w:t>
      </w:r>
      <w:r w:rsidR="00FF718F" w:rsidRPr="007D51AA">
        <w:rPr>
          <w:rFonts w:cs="Times New Roman"/>
          <w:sz w:val="24"/>
          <w:szCs w:val="24"/>
        </w:rPr>
        <w:t>original</w:t>
      </w:r>
      <w:r w:rsidR="00461381" w:rsidRPr="007D51AA">
        <w:rPr>
          <w:rFonts w:cs="Times New Roman"/>
          <w:sz w:val="24"/>
          <w:szCs w:val="24"/>
        </w:rPr>
        <w:t xml:space="preserve"> pooled models using </w:t>
      </w:r>
      <w:r w:rsidRPr="007D51AA">
        <w:rPr>
          <w:rFonts w:cs="Times New Roman"/>
          <w:sz w:val="24"/>
          <w:szCs w:val="24"/>
        </w:rPr>
        <w:t xml:space="preserve">UKHLS </w:t>
      </w:r>
      <w:r w:rsidR="00461381" w:rsidRPr="007D51AA">
        <w:rPr>
          <w:rFonts w:cs="Times New Roman"/>
          <w:sz w:val="24"/>
          <w:szCs w:val="24"/>
        </w:rPr>
        <w:t>data</w:t>
      </w:r>
      <w:r w:rsidRPr="007D51AA">
        <w:rPr>
          <w:rFonts w:cs="Times New Roman"/>
          <w:sz w:val="24"/>
          <w:szCs w:val="24"/>
        </w:rPr>
        <w:t xml:space="preserve"> either. </w:t>
      </w:r>
      <w:r w:rsidR="00461381" w:rsidRPr="007D51AA">
        <w:rPr>
          <w:rFonts w:cs="Times New Roman"/>
          <w:sz w:val="24"/>
          <w:szCs w:val="24"/>
        </w:rPr>
        <w:t xml:space="preserve">The BHPS sample collects data on race at every wave in the </w:t>
      </w:r>
      <w:proofErr w:type="spellStart"/>
      <w:r w:rsidR="002C09B3">
        <w:rPr>
          <w:rFonts w:cs="Times New Roman"/>
          <w:sz w:val="24"/>
          <w:szCs w:val="24"/>
        </w:rPr>
        <w:t>indresp</w:t>
      </w:r>
      <w:proofErr w:type="spellEnd"/>
      <w:r w:rsidR="00461381" w:rsidRPr="007D51AA">
        <w:rPr>
          <w:rFonts w:cs="Times New Roman"/>
          <w:sz w:val="24"/>
          <w:szCs w:val="24"/>
        </w:rPr>
        <w:t xml:space="preserve"> files [race]. Race is also recorded in the </w:t>
      </w:r>
      <w:proofErr w:type="spellStart"/>
      <w:r w:rsidR="00461381" w:rsidRPr="007D51AA">
        <w:rPr>
          <w:rFonts w:cs="Times New Roman"/>
          <w:sz w:val="24"/>
          <w:szCs w:val="24"/>
        </w:rPr>
        <w:t>xwavedat</w:t>
      </w:r>
      <w:proofErr w:type="spellEnd"/>
      <w:r w:rsidR="00461381" w:rsidRPr="007D51AA">
        <w:rPr>
          <w:rFonts w:cs="Times New Roman"/>
          <w:sz w:val="24"/>
          <w:szCs w:val="24"/>
        </w:rPr>
        <w:t xml:space="preserve"> files [</w:t>
      </w:r>
      <w:proofErr w:type="spellStart"/>
      <w:r w:rsidR="00461381" w:rsidRPr="007D51AA">
        <w:rPr>
          <w:rFonts w:cs="Times New Roman"/>
          <w:sz w:val="24"/>
          <w:szCs w:val="24"/>
        </w:rPr>
        <w:t>race_bh</w:t>
      </w:r>
      <w:proofErr w:type="spellEnd"/>
      <w:r w:rsidR="00461381" w:rsidRPr="007D51AA">
        <w:rPr>
          <w:rFonts w:cs="Times New Roman"/>
          <w:sz w:val="24"/>
          <w:szCs w:val="24"/>
        </w:rPr>
        <w:t xml:space="preserve">] for the BHPS. For the UKHLS race is recorded in </w:t>
      </w:r>
      <w:proofErr w:type="spellStart"/>
      <w:r w:rsidR="00461381" w:rsidRPr="007D51AA">
        <w:rPr>
          <w:rFonts w:cs="Times New Roman"/>
          <w:sz w:val="24"/>
          <w:szCs w:val="24"/>
        </w:rPr>
        <w:t>indresp</w:t>
      </w:r>
      <w:proofErr w:type="spellEnd"/>
      <w:r w:rsidR="00461381" w:rsidRPr="007D51AA">
        <w:rPr>
          <w:rFonts w:cs="Times New Roman"/>
          <w:sz w:val="24"/>
          <w:szCs w:val="24"/>
        </w:rPr>
        <w:t xml:space="preserve">, youth, and </w:t>
      </w:r>
      <w:proofErr w:type="spellStart"/>
      <w:r w:rsidR="00461381" w:rsidRPr="007D51AA">
        <w:rPr>
          <w:rFonts w:cs="Times New Roman"/>
          <w:sz w:val="24"/>
          <w:szCs w:val="24"/>
        </w:rPr>
        <w:t>xwavedat</w:t>
      </w:r>
      <w:proofErr w:type="spellEnd"/>
      <w:r w:rsidR="00461381" w:rsidRPr="007D51AA">
        <w:rPr>
          <w:rFonts w:cs="Times New Roman"/>
          <w:sz w:val="24"/>
          <w:szCs w:val="24"/>
        </w:rPr>
        <w:t xml:space="preserve"> files [</w:t>
      </w:r>
      <w:proofErr w:type="spellStart"/>
      <w:r w:rsidR="00461381" w:rsidRPr="007D51AA">
        <w:rPr>
          <w:rFonts w:cs="Times New Roman"/>
          <w:sz w:val="24"/>
          <w:szCs w:val="24"/>
        </w:rPr>
        <w:t>ethn_dv</w:t>
      </w:r>
      <w:proofErr w:type="spellEnd"/>
      <w:r w:rsidR="00461381" w:rsidRPr="007D51AA">
        <w:rPr>
          <w:rFonts w:cs="Times New Roman"/>
          <w:sz w:val="24"/>
          <w:szCs w:val="24"/>
        </w:rPr>
        <w:t xml:space="preserve">]. </w:t>
      </w:r>
      <w:r w:rsidR="00B03612">
        <w:rPr>
          <w:rFonts w:cs="Times New Roman"/>
          <w:sz w:val="24"/>
          <w:szCs w:val="24"/>
        </w:rPr>
        <w:t xml:space="preserve">However, due to the restricted sample of youth, there is </w:t>
      </w:r>
      <w:r w:rsidR="00FF718F">
        <w:rPr>
          <w:rFonts w:cs="Times New Roman"/>
          <w:sz w:val="24"/>
          <w:szCs w:val="24"/>
        </w:rPr>
        <w:t>insufficient</w:t>
      </w:r>
      <w:r w:rsidR="00B03612">
        <w:rPr>
          <w:rFonts w:cs="Times New Roman"/>
          <w:sz w:val="24"/>
          <w:szCs w:val="24"/>
        </w:rPr>
        <w:t xml:space="preserve"> data on non-white populations to provide a variable with enough statistical power. Race will therefore not be included in any analysis. </w:t>
      </w:r>
    </w:p>
    <w:p w14:paraId="1BE85401" w14:textId="77777777" w:rsidR="00C9608B" w:rsidRPr="007D51AA" w:rsidRDefault="00C9608B" w:rsidP="00C9608B">
      <w:pPr>
        <w:pStyle w:val="Heading4"/>
      </w:pPr>
      <w:bookmarkStart w:id="100" w:name="_Toc187235241"/>
      <w:r w:rsidRPr="007D51AA">
        <w:t>Housing Tenure</w:t>
      </w:r>
      <w:bookmarkEnd w:id="100"/>
    </w:p>
    <w:p w14:paraId="0BE9839A" w14:textId="1A4D7B67" w:rsidR="00B1586B" w:rsidRPr="007D51AA" w:rsidRDefault="00B1586B" w:rsidP="00B1586B">
      <w:pPr>
        <w:spacing w:line="480" w:lineRule="auto"/>
        <w:rPr>
          <w:rFonts w:cs="Times New Roman"/>
          <w:szCs w:val="24"/>
        </w:rPr>
      </w:pPr>
      <w:r w:rsidRPr="007D51AA">
        <w:rPr>
          <w:rFonts w:cs="Times New Roman"/>
          <w:szCs w:val="24"/>
        </w:rPr>
        <w:t xml:space="preserve">Previous analyses have used housing tenure regarding educational attainment and labour market outcomes </w:t>
      </w:r>
      <w:r w:rsidRPr="007D51AA">
        <w:rPr>
          <w:rFonts w:cs="Times New Roman"/>
          <w:szCs w:val="24"/>
        </w:rPr>
        <w:fldChar w:fldCharType="begin"/>
      </w:r>
      <w:r w:rsidR="009E3C75">
        <w:rPr>
          <w:rFonts w:cs="Times New Roman"/>
          <w:szCs w:val="24"/>
        </w:rPr>
        <w:instrText xml:space="preserve"> ADDIN ZOTERO_ITEM CSL_CITATION {"citationID":"dDYg7kix","properties":{"formattedCitation":"(Di Salvo and Ermisch, 1997; Duta, Iannelli and Breen, 2021)","plainCitation":"(Di Salvo and Ermisch, 1997; Duta, Iannelli and Breen, 2021)","dontUpdate":true,"noteIndex":0},"citationItems":[{"id":1299,"uris":["http://zotero.org/users/8741181/items/8HCR37VH"],"itemData":{"id":1299,"type":"article-journal","abstract":"The study uses data from the 1958 birth cohort, collected in the British National Child Development Study, to model the dynamics of people’s first entry to either owner-occupation or tenancy in social housing, the two major tenures in Britain. The effects of lifetime earnings prospects, family background, a person’s own spells of unemployment, the regional unemployment rate, and regional relative house prices on the timing and pattern of first entry are estimated in the context of a competing risk hazard model. It also shows that, given the observed matrix of subsequent tenure transitions, these impacts on the timing and destination of first major tenure also have important effects on the number of years which a person spends in each tenure over hisrher life.","container-title":"Journal of Urban Economics","DOI":"10.1006/juec.1996.2009","ISSN":"00941190","issue":"1","journalAbbreviation":"Journal of Urban Economics","language":"en","page":"1-17","source":"DOI.org (Crossref)","title":"Analysis of the Dynamics of Housing Tenure Choice in Britain","volume":"42","author":[{"family":"Di Salvo","given":"Pamela"},{"family":"Ermisch","given":"John"}],"issued":{"date-parts":[["1997",7]]},"citation-key":"disalvoAnalysisDynamicsHousing1997"}},{"id":657,"uris":["http://zotero.org/users/8741181/items/4IYAH44B"],"itemData":{"id":657,"type":"article-journal","abstract":"Over the last decades, various policies at national and local levels have been implemented to widen participation in higher education (HE) in Scotland and more widely in the UK. Despite this, the acquisition of a HE qualification is still largely determined by the family in which individuals are born. Our study provides new evidence on the extent to which family factors matter by examining sibling data from the Scottish Longitudinal Study, a large-scale linkage study created using data from administrative and statistical sources. Random effects linear probability models are used to analyse individual and family-level variance in the chances of obtaining a HE qualification. Our results show that about 40% of the variation in the chances of attaining a university degree is explained by siblings’ shared family characteristics and about a third of this share is explained by parental social class, education and housing tenure. A high degree of sibling similarity in the outcome was found across all social-origin classes. However, while siblings of advantaged families are alike because they both graduated from HE, siblings of disadvantaged families are alike because neither of them did. We suggest that parental compensatory strategies in the former families and economic constraints in the latter families may explain such stark patterns of inequality. Finally, we do not find evidence that the availability of sub-degrees makes a difference to these patterns.","container-title":"British Educational Research Journal","DOI":"10.1002/berj.3725","ISSN":"1469-3518","issue":"5","language":"en","note":"_eprint: https://onlinelibrary.wiley.com/doi/pdf/10.1002/berj.3725","page":"1281-1302","source":"Wiley Online Library","title":"Social inequalities in attaining higher education in Scotland: New evidence from sibling data","title-short":"Social inequalities in attaining higher education in Scotland","volume":"47","author":[{"family":"Duta","given":"Adriana"},{"family":"Iannelli","given":"Cristina"},{"family":"Breen","given":"Richard"}],"issued":{"date-parts":[["2021"]]},"citation-key":"dutaSocialInequalitiesAttaining2021"}}],"schema":"https://github.com/citation-style-language/schema/raw/master/csl-citation.json"} </w:instrText>
      </w:r>
      <w:r w:rsidRPr="007D51AA">
        <w:rPr>
          <w:rFonts w:cs="Times New Roman"/>
          <w:szCs w:val="24"/>
        </w:rPr>
        <w:fldChar w:fldCharType="separate"/>
      </w:r>
      <w:r w:rsidRPr="007D51AA">
        <w:rPr>
          <w:rFonts w:cs="Times New Roman"/>
          <w:szCs w:val="24"/>
        </w:rPr>
        <w:t>(Di Salvo and Ermisch, 1997; Duta et al., 2021)</w:t>
      </w:r>
      <w:r w:rsidRPr="007D51AA">
        <w:rPr>
          <w:rFonts w:cs="Times New Roman"/>
          <w:szCs w:val="24"/>
        </w:rPr>
        <w:fldChar w:fldCharType="end"/>
      </w:r>
      <w:r w:rsidRPr="007D51AA">
        <w:rPr>
          <w:rFonts w:cs="Times New Roman"/>
          <w:szCs w:val="24"/>
        </w:rPr>
        <w:t xml:space="preserve">. Housing tenure is the primary structural inequality pointed to by proponents of new structuralism that is thought to have eclipsed traditional inequalities such as social class and </w:t>
      </w:r>
      <w:r w:rsidRPr="007D51AA">
        <w:rPr>
          <w:rFonts w:cs="Times New Roman"/>
          <w:szCs w:val="24"/>
        </w:rPr>
        <w:fldChar w:fldCharType="begin"/>
      </w:r>
      <w:r w:rsidR="009E3C75">
        <w:rPr>
          <w:rFonts w:cs="Times New Roman"/>
          <w:szCs w:val="24"/>
        </w:rPr>
        <w:instrText xml:space="preserve"> ADDIN ZOTERO_ITEM CSL_CITATION {"citationID":"ZXFkGW0M","properties":{"formattedCitation":"(Devine, 2017)","plainCitation":"(Devine, 2017)","noteIndex":0},"citationItems":[{"id":85,"uris":["http://zotero.org/users/8741181/items/WLFWAAAM"],"itemData":{"id":85,"type":"chapter","container-title":"Social Class and Marxism","publisher":"Taylor &amp; Francis","title":"The 'new structuralism': class politics and class analysis","author":[{"family":"Devine","given":"Fiona"}],"issued":{"date-parts":[["2017"]]},"citation-key":"devineNewStructuralismClass2017"}}],"schema":"https://github.com/citation-style-language/schema/raw/master/csl-citation.json"} </w:instrText>
      </w:r>
      <w:r w:rsidRPr="007D51AA">
        <w:rPr>
          <w:rFonts w:cs="Times New Roman"/>
          <w:szCs w:val="24"/>
        </w:rPr>
        <w:fldChar w:fldCharType="separate"/>
      </w:r>
      <w:r w:rsidR="009E3C75" w:rsidRPr="009E3C75">
        <w:t>(Devine, 2017)</w:t>
      </w:r>
      <w:r w:rsidRPr="007D51AA">
        <w:rPr>
          <w:rFonts w:cs="Times New Roman"/>
          <w:szCs w:val="24"/>
        </w:rPr>
        <w:fldChar w:fldCharType="end"/>
      </w:r>
      <w:r w:rsidRPr="007D51AA">
        <w:rPr>
          <w:rFonts w:cs="Times New Roman"/>
          <w:szCs w:val="24"/>
        </w:rPr>
        <w:t xml:space="preserve">. The argument proposes that because of an increase in social mobility, decline in trade union membership and a growth of cross-social class-based families this had undermined the power of social class </w:t>
      </w:r>
      <w:r w:rsidRPr="007D51AA">
        <w:rPr>
          <w:rFonts w:cs="Times New Roman"/>
          <w:szCs w:val="24"/>
        </w:rPr>
        <w:fldChar w:fldCharType="begin"/>
      </w:r>
      <w:r w:rsidR="009E3C75">
        <w:rPr>
          <w:rFonts w:cs="Times New Roman"/>
          <w:szCs w:val="24"/>
        </w:rPr>
        <w:instrText xml:space="preserve"> ADDIN ZOTERO_ITEM CSL_CITATION {"citationID":"C0QMmi0f","properties":{"formattedCitation":"(Devine, 2017)","plainCitation":"(Devine, 2017)","noteIndex":0},"citationItems":[{"id":85,"uris":["http://zotero.org/users/8741181/items/WLFWAAAM"],"itemData":{"id":85,"type":"chapter","container-title":"Social Class and Marxism","publisher":"Taylor &amp; Francis","title":"The 'new structuralism': class politics and class analysis","author":[{"family":"Devine","given":"Fiona"}],"issued":{"date-parts":[["2017"]]},"citation-key":"devineNewStructuralismClass2017"}}],"schema":"https://github.com/citation-style-language/schema/raw/master/csl-citation.json"} </w:instrText>
      </w:r>
      <w:r w:rsidRPr="007D51AA">
        <w:rPr>
          <w:rFonts w:cs="Times New Roman"/>
          <w:szCs w:val="24"/>
        </w:rPr>
        <w:fldChar w:fldCharType="separate"/>
      </w:r>
      <w:r w:rsidR="009E3C75" w:rsidRPr="009E3C75">
        <w:t>(Devine, 2017)</w:t>
      </w:r>
      <w:r w:rsidRPr="007D51AA">
        <w:rPr>
          <w:rFonts w:cs="Times New Roman"/>
          <w:szCs w:val="24"/>
        </w:rPr>
        <w:fldChar w:fldCharType="end"/>
      </w:r>
      <w:r w:rsidRPr="007D51AA">
        <w:rPr>
          <w:rFonts w:cs="Times New Roman"/>
          <w:szCs w:val="24"/>
        </w:rPr>
        <w:t xml:space="preserve">. In its place, other structural cleavages such as housing tenure are on the rise in terms of how much of an impact it has upon individual choice and opportunity. Housing tenure enables the inclusion of a ‘consumption cleavage’ </w:t>
      </w:r>
      <w:r w:rsidRPr="007D51AA">
        <w:rPr>
          <w:rFonts w:cs="Times New Roman"/>
          <w:szCs w:val="24"/>
        </w:rPr>
        <w:fldChar w:fldCharType="begin"/>
      </w:r>
      <w:r w:rsidR="009E3C75">
        <w:rPr>
          <w:rFonts w:cs="Times New Roman"/>
          <w:szCs w:val="24"/>
        </w:rPr>
        <w:instrText xml:space="preserve"> ADDIN ZOTERO_ITEM CSL_CITATION {"citationID":"ncb5wAzV","properties":{"formattedCitation":"(Saunders, 2003, 2021)","plainCitation":"(Saunders, 2003, 2021)","noteIndex":0},"citationItems":[{"id":67,"uris":["http://zotero.org/users/8741181/items/MJKZD9AL"],"itemData":{"id":67,"type":"book","publisher":"Routledge","title":"Social Theory and the Urban Question","author":[{"family":"Saunders","given":"Peter"}],"issued":{"date-parts":[["2003"]]},"citation-key":"saundersSocialTheoryUrban2003"}},{"id":66,"uris":["http://zotero.org/users/8741181/items/ABKNULJG"],"itemData":{"id":66,"type":"book","publisher":"Routledge","title":"A Nation of Home Owners","author":[{"family":"Saunders","given":"Peter"}],"issued":{"date-parts":[["2021"]]},"citation-key":"saundersNationHomeOwners2021"}}],"schema":"https://github.com/citation-style-language/schema/raw/master/csl-citation.json"} </w:instrText>
      </w:r>
      <w:r w:rsidRPr="007D51AA">
        <w:rPr>
          <w:rFonts w:cs="Times New Roman"/>
          <w:szCs w:val="24"/>
        </w:rPr>
        <w:fldChar w:fldCharType="separate"/>
      </w:r>
      <w:r w:rsidR="009E3C75" w:rsidRPr="009E3C75">
        <w:t>(Saunders, 2003, 2021)</w:t>
      </w:r>
      <w:r w:rsidRPr="007D51AA">
        <w:rPr>
          <w:rFonts w:cs="Times New Roman"/>
          <w:szCs w:val="24"/>
        </w:rPr>
        <w:fldChar w:fldCharType="end"/>
      </w:r>
      <w:r w:rsidRPr="007D51AA">
        <w:rPr>
          <w:rFonts w:cs="Times New Roman"/>
          <w:szCs w:val="24"/>
        </w:rPr>
        <w:t xml:space="preserve"> based variable. This form of cleavage encapsulates the ‘new structuralist’ notions that structural inequalities do, in fact, matter, but not necessarily older structures such as class and gender. Including housing tenure in this model allows a more </w:t>
      </w:r>
      <w:r w:rsidRPr="007D51AA">
        <w:rPr>
          <w:rFonts w:cs="Times New Roman"/>
          <w:szCs w:val="24"/>
        </w:rPr>
        <w:lastRenderedPageBreak/>
        <w:t>direct investigation of this sentiment. For subsequent analysis, tenure measures whether an individual lives in a home owned by their parents or not within the NCDS [n1152]</w:t>
      </w:r>
      <w:r w:rsidRPr="007D51AA">
        <w:rPr>
          <w:rStyle w:val="FootnoteReference"/>
        </w:rPr>
        <w:footnoteReference w:id="16"/>
      </w:r>
      <w:r w:rsidRPr="007D51AA">
        <w:rPr>
          <w:rFonts w:cs="Times New Roman"/>
          <w:szCs w:val="24"/>
        </w:rPr>
        <w:t>.</w:t>
      </w:r>
    </w:p>
    <w:p w14:paraId="186A7115" w14:textId="4F93CD9E" w:rsidR="00B1586B" w:rsidRPr="007D51AA" w:rsidRDefault="00B1586B" w:rsidP="00B1586B">
      <w:pPr>
        <w:spacing w:line="480" w:lineRule="auto"/>
        <w:rPr>
          <w:szCs w:val="24"/>
        </w:rPr>
      </w:pPr>
      <w:r w:rsidRPr="007D51AA">
        <w:rPr>
          <w:rFonts w:cs="Times New Roman"/>
          <w:szCs w:val="24"/>
        </w:rPr>
        <w:t xml:space="preserve">For the BCS, </w:t>
      </w:r>
      <w:r w:rsidRPr="007D51AA">
        <w:rPr>
          <w:szCs w:val="24"/>
        </w:rPr>
        <w:t xml:space="preserve">housing tenure was taken from when respondents were ten years old. There was information on tenure when respondents were 16, although the responses were scattered across several binary variables with low overall responses. The age ten variable on housing tenure was a multiple-category variable with few overall missing cases. Housing tenure as a measure for inclusion in this model is the most critical measure to focus upon. The arguments of Saunders (2002, 2003, 2021) and other new structuralists were born when the BCS cohort was economically active. Statements related to the </w:t>
      </w:r>
      <w:r w:rsidR="002C09B3">
        <w:rPr>
          <w:szCs w:val="24"/>
        </w:rPr>
        <w:t>“</w:t>
      </w:r>
      <w:r w:rsidRPr="007D51AA">
        <w:rPr>
          <w:szCs w:val="24"/>
        </w:rPr>
        <w:t>death of class</w:t>
      </w:r>
      <w:r w:rsidR="002C09B3">
        <w:rPr>
          <w:szCs w:val="24"/>
        </w:rPr>
        <w:t>”</w:t>
      </w:r>
      <w:r w:rsidRPr="007D51AA">
        <w:rPr>
          <w:szCs w:val="24"/>
        </w:rPr>
        <w:t xml:space="preserve"> </w:t>
      </w:r>
      <w:r w:rsidR="005D02C3" w:rsidRPr="007D51AA">
        <w:rPr>
          <w:szCs w:val="24"/>
        </w:rPr>
        <w:fldChar w:fldCharType="begin"/>
      </w:r>
      <w:r w:rsidR="009E3C75">
        <w:rPr>
          <w:szCs w:val="24"/>
        </w:rPr>
        <w:instrText xml:space="preserve"> ADDIN ZOTERO_ITEM CSL_CITATION {"citationID":"f20AM1b4","properties":{"formattedCitation":"(Pakulski and Waters, 1996)","plainCitation":"(Pakulski and Waters, 1996)","noteIndex":0},"citationItems":[{"id":10976,"uris":["http://zotero.org/users/8741181/items/GIWLUTPH"],"itemData":{"id":10976,"type":"book","publisher":"SAGE","title":"The death of class","author":[{"family":"Pakulski","given":"Jan"},{"family":"Waters","given":"M"}],"issued":{"date-parts":[["1996"]]},"citation-key":"pakulskiDeathClass1996"}}],"schema":"https://github.com/citation-style-language/schema/raw/master/csl-citation.json"} </w:instrText>
      </w:r>
      <w:r w:rsidR="005D02C3" w:rsidRPr="007D51AA">
        <w:rPr>
          <w:szCs w:val="24"/>
        </w:rPr>
        <w:fldChar w:fldCharType="separate"/>
      </w:r>
      <w:r w:rsidR="009E3C75" w:rsidRPr="009E3C75">
        <w:t>(Pakulski and Waters, 1996)</w:t>
      </w:r>
      <w:r w:rsidR="005D02C3" w:rsidRPr="007D51AA">
        <w:rPr>
          <w:szCs w:val="24"/>
        </w:rPr>
        <w:fldChar w:fldCharType="end"/>
      </w:r>
      <w:r w:rsidRPr="007D51AA">
        <w:rPr>
          <w:szCs w:val="24"/>
        </w:rPr>
        <w:t xml:space="preserve"> and the rise of tenure as the most substantive structural explanation for inequality are central to this chapter. As a variable housing tenure is taken at age 10 [d2] – </w:t>
      </w:r>
      <w:r w:rsidR="00944AE7" w:rsidRPr="007D51AA">
        <w:rPr>
          <w:szCs w:val="24"/>
        </w:rPr>
        <w:t>like</w:t>
      </w:r>
      <w:r w:rsidRPr="007D51AA">
        <w:rPr>
          <w:szCs w:val="24"/>
        </w:rPr>
        <w:t xml:space="preserve"> the NCDS cohort, this is again like other variables supplemented by a set of variables on housing tenure at age 16 [of3_1, of3_2, of3_3, of3_4, of3_5]. </w:t>
      </w:r>
    </w:p>
    <w:p w14:paraId="4680E6B4" w14:textId="250B653C" w:rsidR="00B1586B" w:rsidRPr="007D51AA" w:rsidRDefault="00B1586B" w:rsidP="00B1586B">
      <w:pPr>
        <w:spacing w:line="480" w:lineRule="auto"/>
        <w:rPr>
          <w:szCs w:val="24"/>
        </w:rPr>
      </w:pPr>
      <w:r w:rsidRPr="007D51AA">
        <w:rPr>
          <w:szCs w:val="24"/>
        </w:rPr>
        <w:t xml:space="preserve">In 1986, home ownership rates within England stood at 63.5 per cent </w:t>
      </w:r>
      <w:r w:rsidRPr="007D51AA">
        <w:rPr>
          <w:szCs w:val="24"/>
        </w:rPr>
        <w:fldChar w:fldCharType="begin"/>
      </w:r>
      <w:r w:rsidR="009E3C75">
        <w:rPr>
          <w:szCs w:val="24"/>
        </w:rPr>
        <w:instrText xml:space="preserve"> ADDIN ZOTERO_ITEM CSL_CITATION {"citationID":"GVHNxTpj","properties":{"formattedCitation":"(HomeOwners Alliance, 2012)","plainCitation":"(HomeOwners Alliance, 2012)","noteIndex":0},"citationItems":[{"id":11010,"uris":["http://zotero.org/users/8741181/items/7W5EQGJT"],"itemData":{"id":11010,"type":"document","publisher":"HomeOwners Alliance Report","title":"The death of a dream: the crisis in homeownership in the UK","author":[{"family":"HomeOwners Alliance","given":""}],"issued":{"date-parts":[["2012"]]},"citation-key":"homeownersallianceDeathDreamCrisis2012"}}],"schema":"https://github.com/citation-style-language/schema/raw/master/csl-citation.json"} </w:instrText>
      </w:r>
      <w:r w:rsidRPr="007D51AA">
        <w:rPr>
          <w:szCs w:val="24"/>
        </w:rPr>
        <w:fldChar w:fldCharType="separate"/>
      </w:r>
      <w:r w:rsidR="009E3C75" w:rsidRPr="009E3C75">
        <w:t>(</w:t>
      </w:r>
      <w:proofErr w:type="spellStart"/>
      <w:r w:rsidR="009E3C75" w:rsidRPr="009E3C75">
        <w:t>HomeOwners</w:t>
      </w:r>
      <w:proofErr w:type="spellEnd"/>
      <w:r w:rsidR="009E3C75" w:rsidRPr="009E3C75">
        <w:t xml:space="preserve"> Alliance, 2012)</w:t>
      </w:r>
      <w:r w:rsidRPr="007D51AA">
        <w:rPr>
          <w:szCs w:val="24"/>
        </w:rPr>
        <w:fldChar w:fldCharType="end"/>
      </w:r>
      <w:r w:rsidRPr="007D51AA">
        <w:rPr>
          <w:szCs w:val="24"/>
        </w:rPr>
        <w:t xml:space="preserve">. Within the BCS, the recoded housing tenure variable has 61.87 per cent of the sample owning their own home compared to 38.13 per cent that do not own their own home. This is relatively </w:t>
      </w:r>
      <w:r w:rsidR="00944AE7" w:rsidRPr="007D51AA">
        <w:rPr>
          <w:szCs w:val="24"/>
        </w:rPr>
        <w:t>like</w:t>
      </w:r>
      <w:r w:rsidRPr="007D51AA">
        <w:rPr>
          <w:szCs w:val="24"/>
        </w:rPr>
        <w:t xml:space="preserve"> the official statistics of England at the time in 1986. However, when fitting housing tenure into the complete records </w:t>
      </w:r>
      <w:r w:rsidRPr="007D51AA">
        <w:rPr>
          <w:szCs w:val="24"/>
        </w:rPr>
        <w:lastRenderedPageBreak/>
        <w:t>analysis for model interpretation, missingness from other variables causes a shift in these per cent rates. Within the Complete Records model, those that own their own home jumps to 78.98 per cent compared to 21.02 per cent that do not own their own home. This is over 16 per cent larger than the official statistics report. This is an initial indication that missingness may pose a problem for the model in the future and that specific techniques, such as multiple imputation, may be helpful to investigate this.</w:t>
      </w:r>
    </w:p>
    <w:p w14:paraId="47E3DEDC" w14:textId="1163F7BD" w:rsidR="00B1586B" w:rsidRDefault="00B1586B" w:rsidP="0004690C">
      <w:pPr>
        <w:spacing w:line="480" w:lineRule="auto"/>
        <w:rPr>
          <w:szCs w:val="24"/>
        </w:rPr>
      </w:pPr>
      <w:r w:rsidRPr="007D51AA">
        <w:rPr>
          <w:szCs w:val="24"/>
        </w:rPr>
        <w:t xml:space="preserve">Finally with respect to the </w:t>
      </w:r>
      <w:r w:rsidR="00461381" w:rsidRPr="007D51AA">
        <w:rPr>
          <w:szCs w:val="24"/>
        </w:rPr>
        <w:t xml:space="preserve">BHPS and UKHLS both use the same housing tenure </w:t>
      </w:r>
      <w:r w:rsidR="00D83E5B" w:rsidRPr="007D51AA">
        <w:rPr>
          <w:szCs w:val="24"/>
        </w:rPr>
        <w:t>variable</w:t>
      </w:r>
      <w:r w:rsidR="00461381" w:rsidRPr="007D51AA">
        <w:rPr>
          <w:szCs w:val="24"/>
        </w:rPr>
        <w:t xml:space="preserve"> collected across all waves of each survey located in the </w:t>
      </w:r>
      <w:proofErr w:type="spellStart"/>
      <w:r w:rsidR="00461381" w:rsidRPr="007D51AA">
        <w:rPr>
          <w:szCs w:val="24"/>
        </w:rPr>
        <w:t>hhresp</w:t>
      </w:r>
      <w:proofErr w:type="spellEnd"/>
      <w:r w:rsidR="00B03612">
        <w:rPr>
          <w:szCs w:val="24"/>
        </w:rPr>
        <w:t xml:space="preserve">, </w:t>
      </w:r>
      <w:proofErr w:type="spellStart"/>
      <w:r w:rsidR="00B03612">
        <w:rPr>
          <w:szCs w:val="24"/>
        </w:rPr>
        <w:t>hhsamp</w:t>
      </w:r>
      <w:proofErr w:type="spellEnd"/>
      <w:r w:rsidR="00B03612">
        <w:rPr>
          <w:szCs w:val="24"/>
        </w:rPr>
        <w:t>,</w:t>
      </w:r>
      <w:r w:rsidR="00461381" w:rsidRPr="007D51AA">
        <w:rPr>
          <w:szCs w:val="24"/>
        </w:rPr>
        <w:t xml:space="preserve"> and </w:t>
      </w:r>
      <w:proofErr w:type="spellStart"/>
      <w:r w:rsidR="00461381" w:rsidRPr="007D51AA">
        <w:rPr>
          <w:szCs w:val="24"/>
        </w:rPr>
        <w:t>indresp</w:t>
      </w:r>
      <w:proofErr w:type="spellEnd"/>
      <w:r w:rsidR="00461381" w:rsidRPr="007D51AA">
        <w:rPr>
          <w:szCs w:val="24"/>
        </w:rPr>
        <w:t xml:space="preserve"> dataset files [</w:t>
      </w:r>
      <w:proofErr w:type="spellStart"/>
      <w:r w:rsidR="00461381" w:rsidRPr="007D51AA">
        <w:rPr>
          <w:szCs w:val="24"/>
        </w:rPr>
        <w:t>tenure_dv</w:t>
      </w:r>
      <w:proofErr w:type="spellEnd"/>
      <w:r w:rsidR="00461381" w:rsidRPr="007D51AA">
        <w:rPr>
          <w:szCs w:val="24"/>
        </w:rPr>
        <w:t xml:space="preserve">]. This is a derived variable that uses variables [HSOWND, HSJB, RENTLL, RENTF]. These variables relate to if an individual owns their own home, </w:t>
      </w:r>
      <w:r w:rsidR="00D83E5B" w:rsidRPr="007D51AA">
        <w:rPr>
          <w:szCs w:val="24"/>
        </w:rPr>
        <w:t>accommodation</w:t>
      </w:r>
      <w:r w:rsidR="00461381" w:rsidRPr="007D51AA">
        <w:rPr>
          <w:szCs w:val="24"/>
        </w:rPr>
        <w:t xml:space="preserve"> with present job, landlord of rented </w:t>
      </w:r>
      <w:r w:rsidR="00D83E5B" w:rsidRPr="007D51AA">
        <w:rPr>
          <w:szCs w:val="24"/>
        </w:rPr>
        <w:t>accommodation</w:t>
      </w:r>
      <w:r w:rsidR="00461381" w:rsidRPr="007D51AA">
        <w:rPr>
          <w:szCs w:val="24"/>
        </w:rPr>
        <w:t xml:space="preserve">, and </w:t>
      </w:r>
      <w:r w:rsidR="00D83E5B" w:rsidRPr="007D51AA">
        <w:rPr>
          <w:szCs w:val="24"/>
        </w:rPr>
        <w:t>furnishings</w:t>
      </w:r>
      <w:r w:rsidR="00461381" w:rsidRPr="007D51AA">
        <w:rPr>
          <w:szCs w:val="24"/>
        </w:rPr>
        <w:t xml:space="preserve"> in </w:t>
      </w:r>
      <w:r w:rsidR="00D83E5B" w:rsidRPr="007D51AA">
        <w:rPr>
          <w:szCs w:val="24"/>
        </w:rPr>
        <w:t>accommodation</w:t>
      </w:r>
      <w:r w:rsidR="00461381" w:rsidRPr="007D51AA">
        <w:rPr>
          <w:szCs w:val="24"/>
        </w:rPr>
        <w:t xml:space="preserve">. For this household level variable instead of using the young </w:t>
      </w:r>
      <w:r w:rsidR="00D83E5B" w:rsidRPr="007D51AA">
        <w:rPr>
          <w:szCs w:val="24"/>
        </w:rPr>
        <w:t>person’s</w:t>
      </w:r>
      <w:r w:rsidR="00461381" w:rsidRPr="007D51AA">
        <w:rPr>
          <w:szCs w:val="24"/>
        </w:rPr>
        <w:t xml:space="preserve"> </w:t>
      </w:r>
      <w:proofErr w:type="spellStart"/>
      <w:r w:rsidR="00461381" w:rsidRPr="007D51AA">
        <w:rPr>
          <w:szCs w:val="24"/>
        </w:rPr>
        <w:t>pidp</w:t>
      </w:r>
      <w:proofErr w:type="spellEnd"/>
      <w:r w:rsidR="00461381" w:rsidRPr="007D51AA">
        <w:rPr>
          <w:szCs w:val="24"/>
        </w:rPr>
        <w:t xml:space="preserve">, instead the parental </w:t>
      </w:r>
      <w:proofErr w:type="spellStart"/>
      <w:r w:rsidR="00461381" w:rsidRPr="007D51AA">
        <w:rPr>
          <w:szCs w:val="24"/>
        </w:rPr>
        <w:t>pidps</w:t>
      </w:r>
      <w:proofErr w:type="spellEnd"/>
      <w:r w:rsidR="00461381" w:rsidRPr="007D51AA">
        <w:rPr>
          <w:szCs w:val="24"/>
        </w:rPr>
        <w:t xml:space="preserve"> of mother and father will be used to provide a value for youths housing tenure. </w:t>
      </w:r>
    </w:p>
    <w:p w14:paraId="50B78ABA" w14:textId="6F7C1FCA" w:rsidR="00B03612" w:rsidRPr="007D51AA" w:rsidRDefault="00B03612" w:rsidP="0004690C">
      <w:pPr>
        <w:spacing w:line="480" w:lineRule="auto"/>
        <w:rPr>
          <w:rFonts w:cs="Times New Roman"/>
          <w:szCs w:val="24"/>
        </w:rPr>
      </w:pPr>
      <w:r>
        <w:rPr>
          <w:szCs w:val="24"/>
        </w:rPr>
        <w:t xml:space="preserve">There is a worry that the inclusion of housing tenure alongside other social </w:t>
      </w:r>
      <w:r w:rsidR="00FF718F">
        <w:rPr>
          <w:szCs w:val="24"/>
        </w:rPr>
        <w:t>stratification</w:t>
      </w:r>
      <w:r>
        <w:rPr>
          <w:szCs w:val="24"/>
        </w:rPr>
        <w:t xml:space="preserve"> </w:t>
      </w:r>
      <w:r w:rsidR="00FF718F">
        <w:rPr>
          <w:szCs w:val="24"/>
        </w:rPr>
        <w:t>variables</w:t>
      </w:r>
      <w:r>
        <w:rPr>
          <w:szCs w:val="24"/>
        </w:rPr>
        <w:t xml:space="preserve"> such as social class will incur a harsh mediation effect. The inclusion of housing tenure is required to assess the strength of the New </w:t>
      </w:r>
      <w:r w:rsidR="00383070">
        <w:rPr>
          <w:szCs w:val="24"/>
        </w:rPr>
        <w:t>Structuralism</w:t>
      </w:r>
      <w:r>
        <w:rPr>
          <w:szCs w:val="24"/>
        </w:rPr>
        <w:t xml:space="preserve"> thesis. Although there is acknowledgement that mediation could be an issue in subsequent analysis. As such appropriate statistical tests will be conducted to assess the level of mediation </w:t>
      </w:r>
      <w:r w:rsidR="00FF718F">
        <w:rPr>
          <w:szCs w:val="24"/>
        </w:rPr>
        <w:t>between</w:t>
      </w:r>
      <w:r>
        <w:rPr>
          <w:szCs w:val="24"/>
        </w:rPr>
        <w:t xml:space="preserve"> housing tenure and social </w:t>
      </w:r>
      <w:r w:rsidR="00FF718F">
        <w:rPr>
          <w:szCs w:val="24"/>
        </w:rPr>
        <w:t>stratification</w:t>
      </w:r>
      <w:r>
        <w:rPr>
          <w:szCs w:val="24"/>
        </w:rPr>
        <w:t xml:space="preserve"> </w:t>
      </w:r>
      <w:r w:rsidR="00FF718F">
        <w:rPr>
          <w:szCs w:val="24"/>
        </w:rPr>
        <w:t>variables</w:t>
      </w:r>
      <w:r>
        <w:rPr>
          <w:szCs w:val="24"/>
        </w:rPr>
        <w:t xml:space="preserve">. </w:t>
      </w:r>
    </w:p>
    <w:p w14:paraId="7040D155" w14:textId="77777777" w:rsidR="00C9608B" w:rsidRPr="007D51AA" w:rsidRDefault="00C9608B" w:rsidP="00C9608B">
      <w:pPr>
        <w:pStyle w:val="Heading4"/>
      </w:pPr>
      <w:bookmarkStart w:id="101" w:name="_Toc187235242"/>
      <w:r w:rsidRPr="007D51AA">
        <w:lastRenderedPageBreak/>
        <w:t>Social Stratification Measures</w:t>
      </w:r>
      <w:bookmarkEnd w:id="101"/>
    </w:p>
    <w:p w14:paraId="61558FF7" w14:textId="77777777" w:rsidR="00B1586B" w:rsidRPr="007D51AA" w:rsidRDefault="00B1586B" w:rsidP="00B1586B">
      <w:pPr>
        <w:spacing w:line="480" w:lineRule="auto"/>
        <w:rPr>
          <w:rFonts w:cs="Times New Roman"/>
          <w:szCs w:val="24"/>
        </w:rPr>
      </w:pPr>
      <w:r w:rsidRPr="007D51AA">
        <w:rPr>
          <w:rFonts w:cs="Times New Roman"/>
          <w:szCs w:val="24"/>
        </w:rPr>
        <w:t xml:space="preserve">Social stratification is a cornerstone of sociological research. No one universally agreed measure of social stratification has been selected as the measure of social stratification. There are many schools of thought when attempting to capture social stratification – for the sake of this thesis, two will be focused upon in detail. The first is a measure of social class, which contemporarily employs an occupation-based schema. The second is social stratification scales, which instead rely on capturing a continuous measure. </w:t>
      </w:r>
    </w:p>
    <w:p w14:paraId="2A80E7F3" w14:textId="6885BDA8" w:rsidR="00B1586B" w:rsidRPr="007D51AA" w:rsidRDefault="00B1586B" w:rsidP="00B1586B">
      <w:pPr>
        <w:spacing w:line="480" w:lineRule="auto"/>
        <w:rPr>
          <w:rFonts w:cs="Times New Roman"/>
          <w:szCs w:val="24"/>
        </w:rPr>
      </w:pPr>
      <w:r w:rsidRPr="007D51AA">
        <w:rPr>
          <w:rFonts w:cs="Times New Roman"/>
          <w:szCs w:val="24"/>
        </w:rPr>
        <w:t xml:space="preserve">Social class as a variable has constant and consistent debate throughout sociological literature </w:t>
      </w:r>
      <w:r w:rsidRPr="007D51AA">
        <w:rPr>
          <w:rFonts w:cs="Times New Roman"/>
          <w:szCs w:val="24"/>
        </w:rPr>
        <w:fldChar w:fldCharType="begin"/>
      </w:r>
      <w:r w:rsidR="009E3C75">
        <w:rPr>
          <w:rFonts w:cs="Times New Roman"/>
          <w:szCs w:val="24"/>
        </w:rPr>
        <w:instrText xml:space="preserve"> ADDIN ZOTERO_ITEM CSL_CITATION {"citationID":"TTXadyDZ","properties":{"formattedCitation":"(Bottero, 2004)","plainCitation":"(Bottero, 2004)","noteIndex":0},"citationItems":[{"id":10392,"uris":["http://zotero.org/users/8741181/items/7KZ3A5IU"],"itemData":{"id":10392,"type":"article-journal","abstract":"In rejecting both arguments of the ‘death of class’, and the increasingly minimalist positions of class traditionalists, a newer generation of class theorists have transformed the scope and analytical framework of class analysis: inﬂating ‘class’ to include social and cultural formations, reconﬁguring the causal model that has underpinned class analysis, and abandoning the notion of distinct class identities or groups, focusing instead on individualized hierarchical differentiation. There are problems with transforming ‘class’ in this fashion, although the difﬁculty lies not in the departures from traditional class theory, but rather in what is retained. The uneasy relationship between older and newer aspects of ‘class’ within renewed class theory means the wider implications of inequality considered as individualized hierarchy (rather than as ‘class’) have not been fully explored.The debate on class identities (an important example of this new form of class analysis) illustrates these difﬁculties, and shows that issues of hierarchy extend well beyond issues of ‘class’.","container-title":"Sociology","DOI":"10.1177/0038038504047182","ISSN":"0038-0385, 1469-8684","issue":"5","journalAbbreviation":"Sociology","language":"en","page":"985-1003","source":"DOI.org (Crossref)","title":"Class Identities and the Identity of Class","volume":"38","author":[{"family":"Bottero","given":"Wendy"}],"issued":{"date-parts":[["2004",12]]},"citation-key":"botteroClassIdentitiesIdentity2004"}}],"schema":"https://github.com/citation-style-language/schema/raw/master/csl-citation.json"} </w:instrText>
      </w:r>
      <w:r w:rsidRPr="007D51AA">
        <w:rPr>
          <w:rFonts w:cs="Times New Roman"/>
          <w:szCs w:val="24"/>
        </w:rPr>
        <w:fldChar w:fldCharType="separate"/>
      </w:r>
      <w:r w:rsidR="009E3C75" w:rsidRPr="009E3C75">
        <w:t>(</w:t>
      </w:r>
      <w:proofErr w:type="spellStart"/>
      <w:r w:rsidR="009E3C75" w:rsidRPr="009E3C75">
        <w:t>Bottero</w:t>
      </w:r>
      <w:proofErr w:type="spellEnd"/>
      <w:r w:rsidR="009E3C75" w:rsidRPr="009E3C75">
        <w:t>, 2004)</w:t>
      </w:r>
      <w:r w:rsidRPr="007D51AA">
        <w:rPr>
          <w:rFonts w:cs="Times New Roman"/>
          <w:szCs w:val="24"/>
        </w:rPr>
        <w:fldChar w:fldCharType="end"/>
      </w:r>
      <w:r w:rsidRPr="007D51AA">
        <w:rPr>
          <w:rFonts w:cs="Times New Roman"/>
          <w:szCs w:val="24"/>
        </w:rPr>
        <w:t xml:space="preserve"> – even today, whilst current schemas reign dominant, there is no agreed upon universal measure of social class. Three social stratification measures of NS-SEC, RGSC, and CAMSIS will be used due to their theoretical distinctiveness and empirical operationalisation. </w:t>
      </w:r>
    </w:p>
    <w:p w14:paraId="2E4F1A5D" w14:textId="77777777" w:rsidR="00B1586B" w:rsidRPr="007D51AA" w:rsidRDefault="00B1586B" w:rsidP="00B1586B">
      <w:pPr>
        <w:spacing w:line="480" w:lineRule="auto"/>
        <w:rPr>
          <w:rFonts w:cs="Times New Roman"/>
          <w:szCs w:val="24"/>
        </w:rPr>
      </w:pPr>
      <w:r w:rsidRPr="007D51AA">
        <w:rPr>
          <w:rFonts w:cs="Times New Roman"/>
          <w:szCs w:val="24"/>
        </w:rPr>
        <w:t xml:space="preserve">A vital aspect of this chapter is comparing the substantive findings of models with different social stratification measures to see if there are different patterns for different dimensions of social stratification. Multiple measures of social stratification are reflected upon. The following section seeks to establish the significant measures of social class and weigh their common strengths and weaknesses, which may affect model parsimony. All models will be compared and interpreted, with the intention to understand how different measures of social stratification may impact the substantive interpretation of a given model. Goodness-of-fit statistics will be discussed and the ‘best’ model with the lowest AIC and BIC will be selected for </w:t>
      </w:r>
      <w:r w:rsidRPr="007D51AA">
        <w:rPr>
          <w:rFonts w:cs="Times New Roman"/>
          <w:szCs w:val="24"/>
        </w:rPr>
        <w:lastRenderedPageBreak/>
        <w:t xml:space="preserve">further inspection unless there is adequate justification to select another model instead. </w:t>
      </w:r>
    </w:p>
    <w:p w14:paraId="2BB32765" w14:textId="041C0971" w:rsidR="00B1586B" w:rsidRPr="007D51AA" w:rsidRDefault="00B1586B" w:rsidP="00B1586B">
      <w:pPr>
        <w:spacing w:line="480" w:lineRule="auto"/>
        <w:rPr>
          <w:rFonts w:cs="Times New Roman"/>
          <w:szCs w:val="24"/>
        </w:rPr>
      </w:pPr>
      <w:r w:rsidRPr="007D51AA">
        <w:rPr>
          <w:rFonts w:cs="Times New Roman"/>
          <w:szCs w:val="24"/>
        </w:rPr>
        <w:t xml:space="preserve">Longer-term structural transformations of society will alter the underlying distribution of stratification over time </w:t>
      </w:r>
      <w:r w:rsidRPr="007D51AA">
        <w:rPr>
          <w:rFonts w:cs="Times New Roman"/>
          <w:szCs w:val="24"/>
        </w:rPr>
        <w:fldChar w:fldCharType="begin"/>
      </w:r>
      <w:r w:rsidR="009E3C75">
        <w:rPr>
          <w:rFonts w:cs="Times New Roman"/>
          <w:szCs w:val="24"/>
        </w:rPr>
        <w:instrText xml:space="preserve"> ADDIN ZOTERO_ITEM CSL_CITATION {"citationID":"gmQluUEz","properties":{"formattedCitation":"(Lambert and Barnett, 2021)","plainCitation":"(Lambert and Barnett, 2021)","dontUpdate":true,"noteIndex":0},"citationItems":[{"id":571,"uris":["http://zotero.org/users/8741181/items/RQZ4C89C"],"itemData":{"id":571,"type":"chapter","abstract":"Many different approaches are available to measure the social stratification position of individuals. It is well known that different approaches can be associated with different theoretical and empirical properties. Nevertheless there is little consistent advice when confronting two important and interconnected considerations that affect many analyses of inequalities: how can we best exploit stratification measures when an intersectional and/or longitudinal understanding is prioritised? This paper will review the features of a number of important candidate measures of social stratification and discuss the challenges and opportunities for adapting conventional practices in ways that can take better account of intersectional and longitudinal analytical considerations.","container-title":"The Routledge Handbook of Contemporary Inequalities and the Life Course","edition":"1","event-place":"London","ISBN":"978-0-429-47005-9","language":"en","note":"DOI: 10.4324/9780429470059-18","page":"188-198","publisher":"Routledge","publisher-place":"London","source":"DOI.org (Crossref)","title":"Optimising the use of measures of social stratification in research with intersectional and longitudinal analytical priorities","URL":"https://www.taylorfrancis.com/books/9780429470059/chapters/10.4324/9780429470059-18","container-author":[{"family":"Nico","given":"Magda"},{"family":"Pollock","given":"Gary"}],"author":[{"family":"Lambert","given":"Paul"},{"family":"Barnett","given":"Camilla"}],"accessed":{"date-parts":[["2022",2,12]]},"issued":{"date-parts":[["2021",12,8]]},"citation-key":"lambertOptimisingUseMeasures2021"}}],"schema":"https://github.com/citation-style-language/schema/raw/master/csl-citation.json"} </w:instrText>
      </w:r>
      <w:r w:rsidRPr="007D51AA">
        <w:rPr>
          <w:rFonts w:cs="Times New Roman"/>
          <w:szCs w:val="24"/>
        </w:rPr>
        <w:fldChar w:fldCharType="separate"/>
      </w:r>
      <w:r w:rsidRPr="007D51AA">
        <w:rPr>
          <w:rFonts w:cs="Times New Roman"/>
          <w:szCs w:val="24"/>
        </w:rPr>
        <w:t>(Lambert and Barnett, 2021)</w:t>
      </w:r>
      <w:r w:rsidRPr="007D51AA">
        <w:rPr>
          <w:rFonts w:cs="Times New Roman"/>
          <w:szCs w:val="24"/>
        </w:rPr>
        <w:fldChar w:fldCharType="end"/>
      </w:r>
      <w:r w:rsidRPr="007D51AA">
        <w:rPr>
          <w:rFonts w:cs="Times New Roman"/>
          <w:szCs w:val="24"/>
        </w:rPr>
        <w:t>. Whilst the Treiman constant</w:t>
      </w:r>
      <w:r w:rsidRPr="007D51AA">
        <w:rPr>
          <w:szCs w:val="24"/>
        </w:rPr>
        <w:t xml:space="preserve"> - a concept that argues that occupational positions have the same meaning over time and across different countries meaning that hierarchies of occupations are for the most part invariant across multiple different societies and across time</w:t>
      </w:r>
      <w:r w:rsidRPr="007D51AA">
        <w:rPr>
          <w:rFonts w:cs="Times New Roman"/>
          <w:szCs w:val="24"/>
        </w:rPr>
        <w:t xml:space="preserve"> </w:t>
      </w:r>
      <w:r w:rsidRPr="007D51AA">
        <w:rPr>
          <w:rFonts w:cs="Times New Roman"/>
          <w:szCs w:val="24"/>
        </w:rPr>
        <w:fldChar w:fldCharType="begin"/>
      </w:r>
      <w:r w:rsidR="009E3C75">
        <w:rPr>
          <w:rFonts w:cs="Times New Roman"/>
          <w:szCs w:val="24"/>
        </w:rPr>
        <w:instrText xml:space="preserve"> ADDIN ZOTERO_ITEM CSL_CITATION {"citationID":"FGqJJbTd","properties":{"formattedCitation":"(Treiman, 1977)","plainCitation":"(Treiman, 1977)","noteIndex":0},"citationItems":[{"id":546,"uris":["http://zotero.org/users/8741181/items/4ML5UJEH"],"itemData":{"id":546,"type":"chapter","container-title":"Occupational Prestige in Comparative Perspective","ISBN":"978-0-12-698750-8","language":"en","note":"DOI: 10.1016/B978-0-12-698750-8.50016-4","page":"159-189","publisher":"Elsevier","source":"DOI.org (Crossref)","title":"Developing the Scale","URL":"https://linkinghub.elsevier.com/retrieve/pii/B9780126987508500164","author":[{"family":"Treiman","given":"Donald J."}],"accessed":{"date-parts":[["2022",6,5]]},"issued":{"date-parts":[["1977"]]},"citation-key":"treimanDevelopingScale1977"}}],"schema":"https://github.com/citation-style-language/schema/raw/master/csl-citation.json"} </w:instrText>
      </w:r>
      <w:r w:rsidRPr="007D51AA">
        <w:rPr>
          <w:rFonts w:cs="Times New Roman"/>
          <w:szCs w:val="24"/>
        </w:rPr>
        <w:fldChar w:fldCharType="separate"/>
      </w:r>
      <w:r w:rsidR="009E3C75" w:rsidRPr="009E3C75">
        <w:t>(Treiman, 1977)</w:t>
      </w:r>
      <w:r w:rsidRPr="007D51AA">
        <w:rPr>
          <w:rFonts w:cs="Times New Roman"/>
          <w:szCs w:val="24"/>
        </w:rPr>
        <w:fldChar w:fldCharType="end"/>
      </w:r>
      <w:r w:rsidRPr="007D51AA">
        <w:rPr>
          <w:rFonts w:cs="Times New Roman"/>
          <w:szCs w:val="24"/>
        </w:rPr>
        <w:t xml:space="preserve"> - is often hailed as the single most crucial empirical generalisation to be confirmed through social stratification research </w:t>
      </w:r>
      <w:r w:rsidRPr="007D51AA">
        <w:rPr>
          <w:rFonts w:cs="Times New Roman"/>
          <w:szCs w:val="24"/>
        </w:rPr>
        <w:fldChar w:fldCharType="begin"/>
      </w:r>
      <w:r w:rsidR="009E3C75">
        <w:rPr>
          <w:rFonts w:cs="Times New Roman"/>
          <w:szCs w:val="24"/>
        </w:rPr>
        <w:instrText xml:space="preserve"> ADDIN ZOTERO_ITEM CSL_CITATION {"citationID":"hCYoxdH2","properties":{"formattedCitation":"(Lambert {\\i{}et al.}, 2008)","plainCitation":"(Lambert et al., 2008)","noteIndex":0},"citationItems":[{"id":74,"uris":["http://zotero.org/users/8741181/items/HKPGAKQC"],"itemData":{"id":74,"type":"article-journal","abstract":"Purpose – This paper aims to present reasons why social classifications which use occupations should seek to adopt ‘‘specific’’ approaches which are tailored to the country, time period and gender of the subjects under study.","container-title":"International Journal of Sociology and Social Policy","DOI":"10.1108/01443330810881231","ISSN":"0144-333X","issue":"5/6","language":"en","page":"179-192","source":"DOI.org (Crossref)","title":"The importance of specificity in occupation</w:instrText>
      </w:r>
      <w:r w:rsidR="009E3C75">
        <w:rPr>
          <w:rFonts w:ascii="Cambria Math" w:hAnsi="Cambria Math" w:cs="Cambria Math"/>
          <w:szCs w:val="24"/>
        </w:rPr>
        <w:instrText>‐</w:instrText>
      </w:r>
      <w:r w:rsidR="009E3C75">
        <w:rPr>
          <w:rFonts w:cs="Times New Roman"/>
          <w:szCs w:val="24"/>
        </w:rPr>
        <w:instrText xml:space="preserve">based social classifications","volume":"28","editor":[{"family":"Blackburn","given":"Robert M."}],"author":[{"family":"Lambert","given":"Paul S."},{"family":"Leai Larry Tan","given":"Koon"},{"family":"Prandy","given":"Kenneth"},{"family":"Gayle","given":"Vernon"},{"family":"Max Bergman","given":"Manfred"}],"issued":{"date-parts":[["2008",6,20]]},"citation-key":"lambertImportanceSpecificityOccupation2008"}}],"schema":"https://github.com/citation-style-language/schema/raw/master/csl-citation.json"} </w:instrText>
      </w:r>
      <w:r w:rsidRPr="007D51AA">
        <w:rPr>
          <w:rFonts w:cs="Times New Roman"/>
          <w:szCs w:val="24"/>
        </w:rPr>
        <w:fldChar w:fldCharType="separate"/>
      </w:r>
      <w:r w:rsidR="009E3C75" w:rsidRPr="009E3C75">
        <w:rPr>
          <w:rFonts w:cs="Times New Roman"/>
        </w:rPr>
        <w:t xml:space="preserve">(Lambert </w:t>
      </w:r>
      <w:r w:rsidR="009E3C75" w:rsidRPr="009E3C75">
        <w:rPr>
          <w:rFonts w:cs="Times New Roman"/>
          <w:i/>
          <w:iCs/>
        </w:rPr>
        <w:t>et al.</w:t>
      </w:r>
      <w:r w:rsidR="009E3C75" w:rsidRPr="009E3C75">
        <w:rPr>
          <w:rFonts w:cs="Times New Roman"/>
        </w:rPr>
        <w:t>, 2008)</w:t>
      </w:r>
      <w:r w:rsidRPr="007D51AA">
        <w:rPr>
          <w:rFonts w:cs="Times New Roman"/>
          <w:szCs w:val="24"/>
        </w:rPr>
        <w:fldChar w:fldCharType="end"/>
      </w:r>
      <w:r w:rsidRPr="007D51AA">
        <w:rPr>
          <w:rFonts w:cs="Times New Roman"/>
          <w:szCs w:val="24"/>
        </w:rPr>
        <w:t xml:space="preserve"> and thus justifies the using universal and semi-universal social stratification coding of occupational data. Structural transformations over time (ibid) can potentially alter the underlying distribution within these universal and semi-universal coding schemas. </w:t>
      </w:r>
    </w:p>
    <w:p w14:paraId="12FB1DB8" w14:textId="61CAA744" w:rsidR="00B1586B" w:rsidRPr="007D51AA" w:rsidRDefault="00B1586B" w:rsidP="00B1586B">
      <w:pPr>
        <w:spacing w:line="480" w:lineRule="auto"/>
        <w:rPr>
          <w:rFonts w:cs="Times New Roman"/>
          <w:szCs w:val="24"/>
        </w:rPr>
      </w:pPr>
      <w:r w:rsidRPr="007D51AA">
        <w:rPr>
          <w:rFonts w:cs="Times New Roman"/>
          <w:szCs w:val="24"/>
        </w:rPr>
        <w:t xml:space="preserve">The NCDS provides occupational coding measures for the father’s socio-economic position using a variety of measures </w:t>
      </w:r>
      <w:r w:rsidRPr="007D51AA">
        <w:rPr>
          <w:rFonts w:cs="Times New Roman"/>
          <w:szCs w:val="24"/>
        </w:rPr>
        <w:fldChar w:fldCharType="begin"/>
      </w:r>
      <w:r w:rsidR="009E3C75">
        <w:rPr>
          <w:rFonts w:cs="Times New Roman"/>
          <w:szCs w:val="24"/>
        </w:rPr>
        <w:instrText xml:space="preserve"> ADDIN ZOTERO_ITEM CSL_CITATION {"citationID":"0fljzSbW","properties":{"formattedCitation":"(Gregg, 2012)","plainCitation":"(Gregg, 2012)","noteIndex":0},"citationItems":[{"id":76,"uris":["http://zotero.org/users/8741181/items/J894B8ZT"],"itemData":{"id":76,"type":"article-journal","abstract":"[data collection]. University of London, Institute of Education, Centre for Longitudinal Studies, [original data producer(s)]","container-title":"CLS Cohort Studies","DOI":"http://doi.org/10.5255/UKDA-SN-7023-1","title":"Occupational Coding for the National Child Development Study (1969, 1991-2008) and the 1970 British Cohort Study (1980, 2000-2008).","author":[{"family":"Gregg","given":"P"}],"issued":{"date-parts":[["2012"]]},"citation-key":"greggOccupationalCodingNational2012"}}],"schema":"https://github.com/citation-style-language/schema/raw/master/csl-citation.json"} </w:instrText>
      </w:r>
      <w:r w:rsidRPr="007D51AA">
        <w:rPr>
          <w:rFonts w:cs="Times New Roman"/>
          <w:szCs w:val="24"/>
        </w:rPr>
        <w:fldChar w:fldCharType="separate"/>
      </w:r>
      <w:r w:rsidR="009E3C75" w:rsidRPr="009E3C75">
        <w:t>(Gregg, 2012)</w:t>
      </w:r>
      <w:r w:rsidRPr="007D51AA">
        <w:rPr>
          <w:rFonts w:cs="Times New Roman"/>
          <w:szCs w:val="24"/>
        </w:rPr>
        <w:fldChar w:fldCharType="end"/>
      </w:r>
      <w:r w:rsidRPr="007D51AA">
        <w:rPr>
          <w:rFonts w:cs="Times New Roman"/>
          <w:szCs w:val="24"/>
        </w:rPr>
        <w:t xml:space="preserve">. The measures provided are the Registrar General Class Schema (RGSC), National Statistics Socio-Economic Classification (NS-SEC), and the Cambridge Social Interaction and Stratification Scale (CAMSIS). Occupational codes were constructed for fathers of NCDS youth in 1969. This was based upon text-based responses from the parental questionnaire concerning parental employment and occupation. Unfortunately, no such occupational measures were taken for mothers, making it impossible to employ a semi-dominance approach </w:t>
      </w:r>
      <w:r w:rsidRPr="007D51AA">
        <w:rPr>
          <w:rFonts w:cs="Times New Roman"/>
          <w:szCs w:val="24"/>
        </w:rPr>
        <w:fldChar w:fldCharType="begin"/>
      </w:r>
      <w:r w:rsidR="009E3C75">
        <w:rPr>
          <w:rFonts w:cs="Times New Roman"/>
          <w:szCs w:val="24"/>
        </w:rPr>
        <w:instrText xml:space="preserve"> ADDIN ZOTERO_ITEM CSL_CITATION {"citationID":"gyxNxNEh","properties":{"formattedCitation":"(Connelly, Gayle and Paul S. Lambert, 2016)","plainCitation":"(Connelly, Gayle and Paul S. Lambert, 2016)","noteIndex":0},"citationItems":[{"id":1163,"uris":["http://zotero.org/users/8741181/items/TVVMB7IY"],"itemData":{"id":1163,"type":"article-journal","abstract":"This article is a review of issues associated with measuring education and using educational measures in social science research. The review is orientated towards researchers who undertake secondary analyses of large-scale micro-level social science datasets. The article begins with an outline of important context, which impinges upon the measurement of education. The United Kingdom is the focus of this review, but similar issues apply to other nation states. We provide a critical introduction to the main approaches to measuring education in social survey research, which include measuring years of education, using categorical qualification based measures and scaling approaches. We advocate the use of established education measures to better facilitate comparability and replication. We conclude by making the recommendation that researchers place careful thought into which educational measure they select, and that researchers should routinely engage in appropriate sensitivity analyses.","container-title":"Methodological Innovations","DOI":"https://doi.org/10.1177/2059799116638001","title":"A review of educational attainment measures for social survey research","volume":"9","author":[{"family":"Connelly","given":"Roxanne"},{"family":"Gayle","given":"Vernon"},{"family":"Lambert","given":"Paul S."}],"issued":{"date-parts":[["2016"]]},"citation-key":"connellyReviewEducationalAttainment2016"}}],"schema":"https://github.com/citation-style-language/schema/raw/master/csl-citation.json"} </w:instrText>
      </w:r>
      <w:r w:rsidRPr="007D51AA">
        <w:rPr>
          <w:rFonts w:cs="Times New Roman"/>
          <w:szCs w:val="24"/>
        </w:rPr>
        <w:fldChar w:fldCharType="separate"/>
      </w:r>
      <w:r w:rsidR="009E3C75" w:rsidRPr="009E3C75">
        <w:t>(Connelly, Gayle and Paul S. Lambert, 2016)</w:t>
      </w:r>
      <w:r w:rsidRPr="007D51AA">
        <w:rPr>
          <w:rFonts w:cs="Times New Roman"/>
          <w:szCs w:val="24"/>
        </w:rPr>
        <w:fldChar w:fldCharType="end"/>
      </w:r>
      <w:r w:rsidRPr="007D51AA">
        <w:rPr>
          <w:rFonts w:cs="Times New Roman"/>
          <w:szCs w:val="24"/>
        </w:rPr>
        <w:t xml:space="preserve">. The occupational coding conducted by </w:t>
      </w:r>
      <w:r w:rsidRPr="007D51AA">
        <w:rPr>
          <w:rFonts w:cs="Times New Roman"/>
          <w:szCs w:val="24"/>
        </w:rPr>
        <w:fldChar w:fldCharType="begin"/>
      </w:r>
      <w:r w:rsidR="009E3C75">
        <w:rPr>
          <w:rFonts w:cs="Times New Roman"/>
          <w:szCs w:val="24"/>
        </w:rPr>
        <w:instrText xml:space="preserve"> ADDIN ZOTERO_ITEM CSL_CITATION {"citationID":"mgh5VQv3","properties":{"formattedCitation":"(Gregg, 2012)","plainCitation":"(Gregg, 2012)","noteIndex":0},"citationItems":[{"id":76,"uris":["http://zotero.org/users/8741181/items/J894B8ZT"],"itemData":{"id":76,"type":"article-journal","abstract":"[data collection]. University of London, Institute of Education, Centre for Longitudinal Studies, [original data producer(s)]","container-title":"CLS Cohort Studies","DOI":"http://doi.org/10.5255/UKDA-SN-7023-1","title":"Occupational Coding for the National Child Development Study (1969, 1991-2008) and the 1970 British Cohort Study (1980, 2000-2008).","author":[{"family":"Gregg","given":"P"}],"issued":{"date-parts":[["2012"]]},"citation-key":"greggOccupationalCodingNational2012"}}],"schema":"https://github.com/citation-style-language/schema/raw/master/csl-citation.json"} </w:instrText>
      </w:r>
      <w:r w:rsidRPr="007D51AA">
        <w:rPr>
          <w:rFonts w:cs="Times New Roman"/>
          <w:szCs w:val="24"/>
        </w:rPr>
        <w:fldChar w:fldCharType="separate"/>
      </w:r>
      <w:r w:rsidR="009E3C75" w:rsidRPr="009E3C75">
        <w:t>(Gregg, 2012)</w:t>
      </w:r>
      <w:r w:rsidRPr="007D51AA">
        <w:rPr>
          <w:rFonts w:cs="Times New Roman"/>
          <w:szCs w:val="24"/>
        </w:rPr>
        <w:fldChar w:fldCharType="end"/>
      </w:r>
      <w:r w:rsidRPr="007D51AA">
        <w:rPr>
          <w:rFonts w:cs="Times New Roman"/>
          <w:szCs w:val="24"/>
        </w:rPr>
        <w:t xml:space="preserve"> created occupational code </w:t>
      </w:r>
      <w:r w:rsidRPr="007D51AA">
        <w:rPr>
          <w:rFonts w:cs="Times New Roman"/>
          <w:szCs w:val="24"/>
        </w:rPr>
        <w:lastRenderedPageBreak/>
        <w:t xml:space="preserve">classifications using response text strings using the Computer Assisted Structured Coding Tool (CASCOT), following this SPSS syntax was used to automatically convert the CASCOT codes into social class based on the RGSC and NS-SEC. CAMSIS codes were produced the same way. This thesis has conducted its analysis using Stata, the conversion of the SPSS and Excel files from Gregg appears to have created errors with the produced data – </w:t>
      </w:r>
      <w:r w:rsidR="00944AE7" w:rsidRPr="007D51AA">
        <w:rPr>
          <w:rFonts w:cs="Times New Roman"/>
          <w:szCs w:val="24"/>
        </w:rPr>
        <w:t>particularly</w:t>
      </w:r>
      <w:r w:rsidRPr="007D51AA">
        <w:rPr>
          <w:rFonts w:cs="Times New Roman"/>
          <w:szCs w:val="24"/>
        </w:rPr>
        <w:t xml:space="preserve"> the CAMSIS codes. Where CAMSIS is supposed to have a mean of around 50 and a standard deviation of 15 the codes produced by Gregg have a mean of 4.44 and a standard deviation of 10. It 4appears in the conversation the CAMSIS codes have had their decimal point shifted one place to the left. Because of this error I manually re-constructed all social stratification measures using the original Gregg SOC codes and then compared all three measures to the ones constructed by Gregg. For CAMSIS there was an obvious difference, but RGSC and NS-SEC also displayed minor differences also. Going forward with the analysis the manual re-constructions were selected over Greggs produced code. </w:t>
      </w:r>
    </w:p>
    <w:p w14:paraId="46AFCF05" w14:textId="27D4A3AC" w:rsidR="00B1586B" w:rsidRPr="007D51AA" w:rsidRDefault="00B1586B" w:rsidP="00B1586B">
      <w:pPr>
        <w:spacing w:line="480" w:lineRule="auto"/>
        <w:rPr>
          <w:rFonts w:cs="Times New Roman"/>
          <w:szCs w:val="24"/>
        </w:rPr>
      </w:pPr>
      <w:r w:rsidRPr="007D51AA">
        <w:rPr>
          <w:rFonts w:cs="Times New Roman"/>
          <w:szCs w:val="24"/>
        </w:rPr>
        <w:t xml:space="preserve">The variables used to construct the social stratification measures for the NCDS </w:t>
      </w:r>
      <w:r w:rsidR="00944AE7" w:rsidRPr="007D51AA">
        <w:rPr>
          <w:rFonts w:cs="Times New Roman"/>
          <w:szCs w:val="24"/>
        </w:rPr>
        <w:t>are</w:t>
      </w:r>
      <w:r w:rsidRPr="007D51AA">
        <w:rPr>
          <w:rFonts w:cs="Times New Roman"/>
          <w:szCs w:val="24"/>
        </w:rPr>
        <w:t xml:space="preserve"> for NS-SEC [N2SNSSEC], for CAMSIS [N2SCMSIS], and for RGSC [N2SRGSC]. Manual re-construction of these variables used standard occupational codes provided at SOC 2000 [N2SSOCC] and SOC 90 [N2SSOC90]. </w:t>
      </w:r>
    </w:p>
    <w:p w14:paraId="61A5CEFA" w14:textId="11A28E8C" w:rsidR="00B1586B" w:rsidRPr="007D51AA" w:rsidRDefault="00B1586B" w:rsidP="00B1586B">
      <w:pPr>
        <w:spacing w:line="480" w:lineRule="auto"/>
        <w:rPr>
          <w:szCs w:val="24"/>
        </w:rPr>
      </w:pPr>
      <w:r w:rsidRPr="007D51AA">
        <w:rPr>
          <w:rFonts w:cs="Times New Roman"/>
          <w:szCs w:val="24"/>
        </w:rPr>
        <w:t xml:space="preserve">The BCS uses the same occupational coding </w:t>
      </w:r>
      <w:r w:rsidR="005D02C3" w:rsidRPr="007D51AA">
        <w:rPr>
          <w:rFonts w:cs="Times New Roman"/>
          <w:szCs w:val="24"/>
        </w:rPr>
        <w:t>conducted</w:t>
      </w:r>
      <w:r w:rsidRPr="007D51AA">
        <w:rPr>
          <w:rFonts w:cs="Times New Roman"/>
          <w:szCs w:val="24"/>
        </w:rPr>
        <w:t xml:space="preserve"> by Gregg (ibid) as the NCDS. As such manual re-coding was also required for construction of social stratification variables for the BCS also. The BCS construction of social stratification measures is slightly different from the NCDS construction due to the provision of new data. </w:t>
      </w:r>
      <w:r w:rsidRPr="007D51AA">
        <w:rPr>
          <w:szCs w:val="24"/>
        </w:rPr>
        <w:lastRenderedPageBreak/>
        <w:t xml:space="preserve">While the basis of each measure is the father’s social class position when the respondent was ten, missing responses are filled in with the mother’s social class position when the respondent was ten. This accomplishes three things. The first is that the mother’s social class position fills potential item missingness. The second is that it offers those respondents who do not come from a traditional nuclear family the ability to enter the model by taking the mother’s social class position where a father’s is not present. Finally, through </w:t>
      </w:r>
      <w:r w:rsidR="00944AE7" w:rsidRPr="007D51AA">
        <w:rPr>
          <w:szCs w:val="24"/>
        </w:rPr>
        <w:t>both</w:t>
      </w:r>
      <w:r w:rsidRPr="007D51AA">
        <w:rPr>
          <w:szCs w:val="24"/>
        </w:rPr>
        <w:t xml:space="preserve"> accomplishments, the level of missingness and overall responses is increased within the model, enhancing the statistical power of the model overall. </w:t>
      </w:r>
    </w:p>
    <w:p w14:paraId="310236B2" w14:textId="4DD55641" w:rsidR="00B1586B" w:rsidRPr="007D51AA" w:rsidRDefault="00B1586B" w:rsidP="00B1586B">
      <w:pPr>
        <w:spacing w:line="480" w:lineRule="auto"/>
        <w:rPr>
          <w:szCs w:val="24"/>
        </w:rPr>
      </w:pPr>
      <w:r w:rsidRPr="007D51AA">
        <w:rPr>
          <w:szCs w:val="24"/>
        </w:rPr>
        <w:t xml:space="preserve">All social stratification codes are taken from Gregg’s documentation of the NCDS and BCS </w:t>
      </w:r>
      <w:r w:rsidRPr="007D51AA">
        <w:rPr>
          <w:szCs w:val="24"/>
        </w:rPr>
        <w:fldChar w:fldCharType="begin"/>
      </w:r>
      <w:r w:rsidR="009E3C75">
        <w:rPr>
          <w:szCs w:val="24"/>
        </w:rPr>
        <w:instrText xml:space="preserve"> ADDIN ZOTERO_ITEM CSL_CITATION {"citationID":"rpZSvhx0","properties":{"formattedCitation":"(Gregg, 2012)","plainCitation":"(Gregg, 2012)","noteIndex":0},"citationItems":[{"id":76,"uris":["http://zotero.org/users/8741181/items/J894B8ZT"],"itemData":{"id":76,"type":"article-journal","abstract":"[data collection]. University of London, Institute of Education, Centre for Longitudinal Studies, [original data producer(s)]","container-title":"CLS Cohort Studies","DOI":"http://doi.org/10.5255/UKDA-SN-7023-1","title":"Occupational Coding for the National Child Development Study (1969, 1991-2008) and the 1970 British Cohort Study (1980, 2000-2008).","author":[{"family":"Gregg","given":"P"}],"issued":{"date-parts":[["2012"]]},"citation-key":"greggOccupationalCodingNational2012"}}],"schema":"https://github.com/citation-style-language/schema/raw/master/csl-citation.json"} </w:instrText>
      </w:r>
      <w:r w:rsidRPr="007D51AA">
        <w:rPr>
          <w:szCs w:val="24"/>
        </w:rPr>
        <w:fldChar w:fldCharType="separate"/>
      </w:r>
      <w:r w:rsidR="009E3C75" w:rsidRPr="009E3C75">
        <w:t>(Gregg, 2012)</w:t>
      </w:r>
      <w:r w:rsidRPr="007D51AA">
        <w:rPr>
          <w:szCs w:val="24"/>
        </w:rPr>
        <w:fldChar w:fldCharType="end"/>
      </w:r>
      <w:r w:rsidRPr="007D51AA">
        <w:rPr>
          <w:szCs w:val="24"/>
        </w:rPr>
        <w:t xml:space="preserve">. For the NS-SEC construction, a semi-dominance approach was used. Thus, a variable on the father’s NS-SEC position at age 14 [B3FSNSSEC] and the mother’s NS-SEC position at age 14 [B3MSNSSEC] are combined (when the father’s data is not available, the mother’s data is used instead. The same procedure is used for the RGSC construction, with the father’s data [B3FSRGSC] and the mother’s data [B3MSRGSC]. The same procedure was used for CAMSIS, the father’s CAMSIS at age 14 [B3FSSOCC] and the mother’s data [B3MSSOCC]. Similarly to the NCDS construction of CAMSIS, the files produced by Gregg </w:t>
      </w:r>
      <w:r w:rsidRPr="007D51AA">
        <w:rPr>
          <w:szCs w:val="24"/>
        </w:rPr>
        <w:fldChar w:fldCharType="begin"/>
      </w:r>
      <w:r w:rsidR="009E3C75">
        <w:rPr>
          <w:szCs w:val="24"/>
        </w:rPr>
        <w:instrText xml:space="preserve"> ADDIN ZOTERO_ITEM CSL_CITATION {"citationID":"jc8CT8bc","properties":{"formattedCitation":"(Gregg, 2012)","plainCitation":"(Gregg, 2012)","noteIndex":0},"citationItems":[{"id":76,"uris":["http://zotero.org/users/8741181/items/J894B8ZT"],"itemData":{"id":76,"type":"article-journal","abstract":"[data collection]. University of London, Institute of Education, Centre for Longitudinal Studies, [original data producer(s)]","container-title":"CLS Cohort Studies","DOI":"http://doi.org/10.5255/UKDA-SN-7023-1","title":"Occupational Coding for the National Child Development Study (1969, 1991-2008) and the 1970 British Cohort Study (1980, 2000-2008).","author":[{"family":"Gregg","given":"P"}],"issued":{"date-parts":[["2012"]]},"citation-key":"greggOccupationalCodingNational2012"}}],"schema":"https://github.com/citation-style-language/schema/raw/master/csl-citation.json"} </w:instrText>
      </w:r>
      <w:r w:rsidRPr="007D51AA">
        <w:rPr>
          <w:szCs w:val="24"/>
        </w:rPr>
        <w:fldChar w:fldCharType="separate"/>
      </w:r>
      <w:r w:rsidR="009E3C75" w:rsidRPr="009E3C75">
        <w:t>(Gregg, 2012)</w:t>
      </w:r>
      <w:r w:rsidRPr="007D51AA">
        <w:rPr>
          <w:szCs w:val="24"/>
        </w:rPr>
        <w:fldChar w:fldCharType="end"/>
      </w:r>
      <w:r w:rsidRPr="007D51AA">
        <w:rPr>
          <w:szCs w:val="24"/>
        </w:rPr>
        <w:t xml:space="preserve"> erroneously erased the qualitative distinctions in CAMSIS by shifting the decimal point one to the left and rounding up to one decimal point. CAMSIS was reconstructed using standard occupational codes provided by Gregg (ibid) at SOC 2000 [B3FSSOCC] and SOC 90 [B3FSSOC90] for the father and at SOC 2000 [B3MSSOCC] and SOC 90 [B3MSSOC90] for the mother. </w:t>
      </w:r>
    </w:p>
    <w:p w14:paraId="3CF91764" w14:textId="7DFCED5C" w:rsidR="00B1586B" w:rsidRPr="007D51AA" w:rsidRDefault="00B1586B" w:rsidP="00B1586B">
      <w:pPr>
        <w:spacing w:line="480" w:lineRule="auto"/>
        <w:rPr>
          <w:szCs w:val="24"/>
        </w:rPr>
      </w:pPr>
      <w:r w:rsidRPr="007D51AA">
        <w:rPr>
          <w:szCs w:val="24"/>
        </w:rPr>
        <w:lastRenderedPageBreak/>
        <w:t xml:space="preserve">The overall patterns of social class position between the NCDS and BCS have not changed substantively. This lack of change is worth noting, considering the relatively large-scale changes the British economy and society underwent during 1958-1980 </w:t>
      </w:r>
      <w:r w:rsidR="005D02C3" w:rsidRPr="007D51AA">
        <w:rPr>
          <w:szCs w:val="24"/>
        </w:rPr>
        <w:fldChar w:fldCharType="begin"/>
      </w:r>
      <w:r w:rsidR="009E3C75">
        <w:rPr>
          <w:szCs w:val="24"/>
        </w:rPr>
        <w:instrText xml:space="preserve"> ADDIN ZOTERO_ITEM CSL_CITATION {"citationID":"98nEoGU2","properties":{"formattedCitation":"(Bynner {\\i{}et al.}, 2002; Furlong and Cartmel, 2007; Jones, 2016)","plainCitation":"(Bynner et al., 2002; Furlong and Cartmel, 2007; Jones, 2016)","noteIndex":0},"citationItems":[{"id":1197,"uris":["http://zotero.org/users/8741181/items/TWN7F5Y2"],"itemData":{"id":1197,"type":"article-journal","abstract":"The situation of young people today is substantially different from that which prevailed 25 years ago. Compared with their counterparts in the late 1970s and the early 1980s, a much higher proportion pursues their education for a longer period, frequently now to degree level. Unemployment among young people appears to have been declining, assisted by a sustained period of economic growth through the mid- and late 1990s. In other areas of their lives, young people now behave differently. Marriage has become less popular as young men and women choose to live alone or with other single friends. The average age of women at the time of their first birth continues to rise as family formation plans are postponed or scaled back while women opt instead to pursue employment.","container-title":"Joseph Rowntree Foundation","language":"en","source":"Zotero","title":"Young people's changing routes to independence","author":[{"family":"Bynner","given":"John"},{"family":"Elias","given":"Peter"},{"family":"McKnight","given":"Abigail"},{"family":"Pan","given":"Huiqi"},{"family":"Pierre","given":"Gaelle"}],"issued":{"date-parts":[["2002"]]},"citation-key":"bynnerYoungPeopleChanging2002"}},{"id":11480,"uris":["http://zotero.org/users/8741181/items/LF9TJTL6"],"itemData":{"id":11480,"type":"book","publisher":"Open University Press","title":"Young people and social change: New perspectives.","author":[{"family":"Furlong","given":"A"},{"family":"Cartmel","given":"Fred"}],"issued":{"date-parts":[["2007"]]},"citation-key":"furlongYoungPeopleSocial2007"}},{"id":1072,"uris":["http://zotero.org/users/8741181/items/2ME7TD56"],"itemData":{"id":1072,"type":"book","number-of-pages":"201","publisher":"John Wiley &amp; Sons.","title":"Education in Britain: 1944 to the present.","author":[{"family":"Jones","given":"Ken"}],"issued":{"date-parts":[["2016"]]},"citation-key":"jonesEducationBritain19442016"}}],"schema":"https://github.com/citation-style-language/schema/raw/master/csl-citation.json"} </w:instrText>
      </w:r>
      <w:r w:rsidR="005D02C3" w:rsidRPr="007D51AA">
        <w:rPr>
          <w:szCs w:val="24"/>
        </w:rPr>
        <w:fldChar w:fldCharType="separate"/>
      </w:r>
      <w:r w:rsidR="009E3C75" w:rsidRPr="009E3C75">
        <w:rPr>
          <w:rFonts w:cs="Times New Roman"/>
        </w:rPr>
        <w:t xml:space="preserve">(Bynner </w:t>
      </w:r>
      <w:r w:rsidR="009E3C75" w:rsidRPr="009E3C75">
        <w:rPr>
          <w:rFonts w:cs="Times New Roman"/>
          <w:i/>
          <w:iCs/>
        </w:rPr>
        <w:t>et al.</w:t>
      </w:r>
      <w:r w:rsidR="009E3C75" w:rsidRPr="009E3C75">
        <w:rPr>
          <w:rFonts w:cs="Times New Roman"/>
        </w:rPr>
        <w:t>, 2002; Furlong and Cartmel, 2007; Jones, 2016)</w:t>
      </w:r>
      <w:r w:rsidR="005D02C3" w:rsidRPr="007D51AA">
        <w:rPr>
          <w:szCs w:val="24"/>
        </w:rPr>
        <w:fldChar w:fldCharType="end"/>
      </w:r>
      <w:r w:rsidRPr="007D51AA">
        <w:rPr>
          <w:szCs w:val="24"/>
        </w:rPr>
        <w:t>. Below is a table comparing each social stratification measure between the NCDS and BCS cohorts.</w:t>
      </w:r>
    </w:p>
    <w:p w14:paraId="59F66474" w14:textId="30DFAC84" w:rsidR="002D2AA0" w:rsidRDefault="00461381" w:rsidP="00B1586B">
      <w:pPr>
        <w:spacing w:line="480" w:lineRule="auto"/>
        <w:rPr>
          <w:szCs w:val="24"/>
        </w:rPr>
      </w:pPr>
      <w:r w:rsidRPr="007D51AA">
        <w:rPr>
          <w:szCs w:val="24"/>
        </w:rPr>
        <w:t xml:space="preserve">Both the BHPS and UKHLS require at least </w:t>
      </w:r>
      <w:r w:rsidR="00D83E5B" w:rsidRPr="007D51AA">
        <w:rPr>
          <w:szCs w:val="24"/>
        </w:rPr>
        <w:t>special</w:t>
      </w:r>
      <w:r w:rsidRPr="007D51AA">
        <w:rPr>
          <w:szCs w:val="24"/>
        </w:rPr>
        <w:t xml:space="preserve"> </w:t>
      </w:r>
      <w:r w:rsidR="00D83E5B" w:rsidRPr="007D51AA">
        <w:rPr>
          <w:szCs w:val="24"/>
        </w:rPr>
        <w:t>licence</w:t>
      </w:r>
      <w:r w:rsidRPr="007D51AA">
        <w:rPr>
          <w:szCs w:val="24"/>
        </w:rPr>
        <w:t xml:space="preserve"> access to use designated </w:t>
      </w:r>
      <w:r w:rsidR="00333601" w:rsidRPr="007D51AA">
        <w:rPr>
          <w:szCs w:val="24"/>
        </w:rPr>
        <w:t>four-digit</w:t>
      </w:r>
      <w:r w:rsidRPr="007D51AA">
        <w:rPr>
          <w:szCs w:val="24"/>
        </w:rPr>
        <w:t xml:space="preserve"> SOC codes using </w:t>
      </w:r>
      <w:r w:rsidR="00D83E5B" w:rsidRPr="007D51AA">
        <w:rPr>
          <w:szCs w:val="24"/>
        </w:rPr>
        <w:t>variable</w:t>
      </w:r>
      <w:r w:rsidRPr="007D51AA">
        <w:rPr>
          <w:szCs w:val="24"/>
        </w:rPr>
        <w:t xml:space="preserve"> [</w:t>
      </w:r>
      <w:r w:rsidR="00E53E66" w:rsidRPr="007D51AA">
        <w:rPr>
          <w:szCs w:val="24"/>
        </w:rPr>
        <w:t>jbsoc00</w:t>
      </w:r>
      <w:r w:rsidRPr="007D51AA">
        <w:rPr>
          <w:szCs w:val="24"/>
        </w:rPr>
        <w:t xml:space="preserve">] for SOC </w:t>
      </w:r>
      <w:r w:rsidR="00E53E66" w:rsidRPr="007D51AA">
        <w:rPr>
          <w:szCs w:val="24"/>
        </w:rPr>
        <w:t>2000</w:t>
      </w:r>
      <w:r w:rsidRPr="007D51AA">
        <w:rPr>
          <w:szCs w:val="24"/>
        </w:rPr>
        <w:t xml:space="preserve"> codes</w:t>
      </w:r>
      <w:r w:rsidR="00E53E66" w:rsidRPr="007D51AA">
        <w:rPr>
          <w:szCs w:val="24"/>
        </w:rPr>
        <w:t xml:space="preserve">. The BHPS also offers SOC 90 codes [jbsoc90] and the </w:t>
      </w:r>
      <w:r w:rsidRPr="007D51AA">
        <w:rPr>
          <w:szCs w:val="24"/>
        </w:rPr>
        <w:t>UKHLS sample provides SOC 2010 codes in the form of [</w:t>
      </w:r>
      <w:r w:rsidR="00E53E66" w:rsidRPr="007D51AA">
        <w:rPr>
          <w:szCs w:val="24"/>
        </w:rPr>
        <w:t>jbsoc10</w:t>
      </w:r>
      <w:r w:rsidRPr="007D51AA">
        <w:rPr>
          <w:szCs w:val="24"/>
        </w:rPr>
        <w:t>].</w:t>
      </w:r>
      <w:r w:rsidR="00E53E66" w:rsidRPr="007D51AA">
        <w:rPr>
          <w:szCs w:val="24"/>
        </w:rPr>
        <w:t xml:space="preserve"> The BHPS sample does not have SOC 2010 codes and the UKHLS sample does not have SOC 90 codes. Unlike the prior </w:t>
      </w:r>
      <w:r w:rsidR="00D83E5B" w:rsidRPr="007D51AA">
        <w:rPr>
          <w:szCs w:val="24"/>
        </w:rPr>
        <w:t>birth</w:t>
      </w:r>
      <w:r w:rsidR="00E53E66" w:rsidRPr="007D51AA">
        <w:rPr>
          <w:szCs w:val="24"/>
        </w:rPr>
        <w:t xml:space="preserve"> cohort </w:t>
      </w:r>
      <w:r w:rsidR="002C09B3" w:rsidRPr="007D51AA">
        <w:rPr>
          <w:szCs w:val="24"/>
        </w:rPr>
        <w:t>studies,</w:t>
      </w:r>
      <w:r w:rsidR="00E53E66" w:rsidRPr="007D51AA">
        <w:rPr>
          <w:szCs w:val="24"/>
        </w:rPr>
        <w:t xml:space="preserve"> a detailed analysis of the UKHLS will not involve a sensitivity analysis of SOC measures.</w:t>
      </w:r>
      <w:r w:rsidRPr="007D51AA">
        <w:rPr>
          <w:szCs w:val="24"/>
        </w:rPr>
        <w:t xml:space="preserve"> Unlike the NCDS and BCS cohorts the BHPS and UKHLS samples also have access to the data necessary to </w:t>
      </w:r>
      <w:r w:rsidR="00D83E5B" w:rsidRPr="007D51AA">
        <w:rPr>
          <w:szCs w:val="24"/>
        </w:rPr>
        <w:t>construct</w:t>
      </w:r>
      <w:r w:rsidRPr="007D51AA">
        <w:rPr>
          <w:szCs w:val="24"/>
        </w:rPr>
        <w:t xml:space="preserve"> full versions of NS-SEC, CAMSIS, and RGSC.</w:t>
      </w:r>
      <w:r w:rsidR="00666F45" w:rsidRPr="007D51AA">
        <w:rPr>
          <w:szCs w:val="24"/>
        </w:rPr>
        <w:t xml:space="preserve"> </w:t>
      </w:r>
      <w:r w:rsidR="00E53E66" w:rsidRPr="007D51AA">
        <w:rPr>
          <w:szCs w:val="24"/>
        </w:rPr>
        <w:t xml:space="preserve">Employment status – used to derive the full socials stratification variables </w:t>
      </w:r>
      <w:r w:rsidR="00D83E5B" w:rsidRPr="007D51AA">
        <w:rPr>
          <w:szCs w:val="24"/>
        </w:rPr>
        <w:t>schemes</w:t>
      </w:r>
      <w:r w:rsidR="00E53E66" w:rsidRPr="007D51AA">
        <w:rPr>
          <w:szCs w:val="24"/>
        </w:rPr>
        <w:t xml:space="preserve"> uses the same </w:t>
      </w:r>
      <w:r w:rsidR="00D83E5B" w:rsidRPr="007D51AA">
        <w:rPr>
          <w:szCs w:val="24"/>
        </w:rPr>
        <w:t>variables</w:t>
      </w:r>
      <w:r w:rsidR="00E53E66" w:rsidRPr="007D51AA">
        <w:rPr>
          <w:szCs w:val="24"/>
        </w:rPr>
        <w:t xml:space="preserve"> across BHPS and UKHLS waves and is asked every wave starting with the first BHPS wave. Employment status uses [</w:t>
      </w:r>
      <w:proofErr w:type="spellStart"/>
      <w:r w:rsidR="00E53E66" w:rsidRPr="007D51AA">
        <w:rPr>
          <w:szCs w:val="24"/>
        </w:rPr>
        <w:t>jbsemp</w:t>
      </w:r>
      <w:proofErr w:type="spellEnd"/>
      <w:r w:rsidR="00E53E66" w:rsidRPr="007D51AA">
        <w:rPr>
          <w:szCs w:val="24"/>
        </w:rPr>
        <w:t xml:space="preserve">, </w:t>
      </w:r>
      <w:proofErr w:type="spellStart"/>
      <w:r w:rsidR="00E53E66" w:rsidRPr="007D51AA">
        <w:rPr>
          <w:szCs w:val="24"/>
        </w:rPr>
        <w:t>jbmngr</w:t>
      </w:r>
      <w:proofErr w:type="spellEnd"/>
      <w:r w:rsidR="00E53E66" w:rsidRPr="007D51AA">
        <w:rPr>
          <w:szCs w:val="24"/>
        </w:rPr>
        <w:t xml:space="preserve">, </w:t>
      </w:r>
      <w:proofErr w:type="spellStart"/>
      <w:r w:rsidR="00E53E66" w:rsidRPr="007D51AA">
        <w:rPr>
          <w:szCs w:val="24"/>
        </w:rPr>
        <w:t>jbsize</w:t>
      </w:r>
      <w:proofErr w:type="spellEnd"/>
      <w:r w:rsidR="00E53E66" w:rsidRPr="007D51AA">
        <w:rPr>
          <w:szCs w:val="24"/>
        </w:rPr>
        <w:t xml:space="preserve">, </w:t>
      </w:r>
      <w:proofErr w:type="spellStart"/>
      <w:r w:rsidR="00E53E66" w:rsidRPr="007D51AA">
        <w:rPr>
          <w:szCs w:val="24"/>
        </w:rPr>
        <w:t>jssize</w:t>
      </w:r>
      <w:proofErr w:type="spellEnd"/>
      <w:r w:rsidR="00E53E66" w:rsidRPr="007D51AA">
        <w:rPr>
          <w:szCs w:val="24"/>
        </w:rPr>
        <w:t xml:space="preserve">, </w:t>
      </w:r>
      <w:proofErr w:type="spellStart"/>
      <w:r w:rsidR="00E53E66" w:rsidRPr="007D51AA">
        <w:rPr>
          <w:szCs w:val="24"/>
        </w:rPr>
        <w:t>jsboss</w:t>
      </w:r>
      <w:proofErr w:type="spellEnd"/>
      <w:r w:rsidR="00E53E66" w:rsidRPr="007D51AA">
        <w:rPr>
          <w:szCs w:val="24"/>
        </w:rPr>
        <w:t xml:space="preserve">]. Combined with SOC 2000 [jbsoc00] and all three </w:t>
      </w:r>
      <w:r w:rsidR="00D83E5B" w:rsidRPr="007D51AA">
        <w:rPr>
          <w:szCs w:val="24"/>
        </w:rPr>
        <w:t>social</w:t>
      </w:r>
      <w:r w:rsidR="00E53E66" w:rsidRPr="007D51AA">
        <w:rPr>
          <w:szCs w:val="24"/>
        </w:rPr>
        <w:t xml:space="preserve"> stratification variables can be derived</w:t>
      </w:r>
      <w:r w:rsidR="00383070">
        <w:rPr>
          <w:rStyle w:val="FootnoteReference"/>
          <w:szCs w:val="24"/>
        </w:rPr>
        <w:footnoteReference w:id="17"/>
      </w:r>
      <w:r w:rsidR="00E53E66" w:rsidRPr="007D51AA">
        <w:rPr>
          <w:szCs w:val="24"/>
        </w:rPr>
        <w:t xml:space="preserve">. It is worth noting that both the UKHLS and </w:t>
      </w:r>
      <w:r w:rsidR="00E53E66" w:rsidRPr="007D51AA">
        <w:rPr>
          <w:szCs w:val="24"/>
        </w:rPr>
        <w:lastRenderedPageBreak/>
        <w:t xml:space="preserve">BHPS samples have a pre-existing derived current NS-SEC job </w:t>
      </w:r>
      <w:r w:rsidR="00D83E5B" w:rsidRPr="007D51AA">
        <w:rPr>
          <w:szCs w:val="24"/>
        </w:rPr>
        <w:t>variable</w:t>
      </w:r>
      <w:r w:rsidR="00E53E66" w:rsidRPr="007D51AA">
        <w:rPr>
          <w:szCs w:val="24"/>
        </w:rPr>
        <w:t xml:space="preserve"> [</w:t>
      </w:r>
      <w:proofErr w:type="spellStart"/>
      <w:r w:rsidR="002D2AA0" w:rsidRPr="002D2AA0">
        <w:rPr>
          <w:szCs w:val="24"/>
        </w:rPr>
        <w:t>jbsec</w:t>
      </w:r>
      <w:proofErr w:type="spellEnd"/>
      <w:r w:rsidR="00E53E66" w:rsidRPr="007D51AA">
        <w:rPr>
          <w:szCs w:val="24"/>
        </w:rPr>
        <w:t xml:space="preserve">] </w:t>
      </w:r>
      <w:r w:rsidR="00B23A6F">
        <w:rPr>
          <w:szCs w:val="24"/>
        </w:rPr>
        <w:t>and</w:t>
      </w:r>
      <w:r w:rsidR="002D2AA0">
        <w:rPr>
          <w:szCs w:val="24"/>
        </w:rPr>
        <w:t xml:space="preserve"> have relevant</w:t>
      </w:r>
      <w:r w:rsidR="00E53E66" w:rsidRPr="007D51AA">
        <w:rPr>
          <w:szCs w:val="24"/>
        </w:rPr>
        <w:t xml:space="preserve"> CAMSIS </w:t>
      </w:r>
      <w:r w:rsidR="002D2AA0">
        <w:rPr>
          <w:szCs w:val="24"/>
        </w:rPr>
        <w:t>[</w:t>
      </w:r>
      <w:proofErr w:type="spellStart"/>
      <w:r w:rsidR="002D2AA0" w:rsidRPr="002D2AA0">
        <w:rPr>
          <w:szCs w:val="24"/>
        </w:rPr>
        <w:t>jbcss</w:t>
      </w:r>
      <w:proofErr w:type="spellEnd"/>
      <w:r w:rsidR="002D2AA0">
        <w:rPr>
          <w:szCs w:val="24"/>
        </w:rPr>
        <w:t>] and</w:t>
      </w:r>
      <w:r w:rsidR="00E53E66" w:rsidRPr="007D51AA">
        <w:rPr>
          <w:szCs w:val="24"/>
        </w:rPr>
        <w:t xml:space="preserve"> RGSC </w:t>
      </w:r>
      <w:r w:rsidR="002D2AA0">
        <w:rPr>
          <w:szCs w:val="24"/>
        </w:rPr>
        <w:t>[</w:t>
      </w:r>
      <w:proofErr w:type="spellStart"/>
      <w:r w:rsidR="002D2AA0">
        <w:rPr>
          <w:szCs w:val="24"/>
        </w:rPr>
        <w:t>jrgsc</w:t>
      </w:r>
      <w:proofErr w:type="spellEnd"/>
      <w:r w:rsidR="002D2AA0">
        <w:rPr>
          <w:szCs w:val="24"/>
        </w:rPr>
        <w:t xml:space="preserve">] </w:t>
      </w:r>
      <w:r w:rsidR="00E53E66" w:rsidRPr="007D51AA">
        <w:rPr>
          <w:szCs w:val="24"/>
        </w:rPr>
        <w:t>measure</w:t>
      </w:r>
      <w:r w:rsidR="002D2AA0">
        <w:rPr>
          <w:szCs w:val="24"/>
        </w:rPr>
        <w:t>s</w:t>
      </w:r>
      <w:r w:rsidR="00E53E66" w:rsidRPr="007D51AA">
        <w:rPr>
          <w:szCs w:val="24"/>
        </w:rPr>
        <w:t>.</w:t>
      </w:r>
      <w:r w:rsidR="002D2AA0">
        <w:rPr>
          <w:szCs w:val="24"/>
        </w:rPr>
        <w:t xml:space="preserve"> These measures are also supplemented by prior social stratification membership (last known membership) with </w:t>
      </w:r>
      <w:r w:rsidR="00FF718F">
        <w:rPr>
          <w:szCs w:val="24"/>
        </w:rPr>
        <w:t>variables</w:t>
      </w:r>
      <w:r w:rsidR="002D2AA0">
        <w:rPr>
          <w:szCs w:val="24"/>
        </w:rPr>
        <w:t xml:space="preserve"> [</w:t>
      </w:r>
      <w:proofErr w:type="spellStart"/>
      <w:r w:rsidR="002D2AA0">
        <w:rPr>
          <w:szCs w:val="24"/>
        </w:rPr>
        <w:t>jlsec</w:t>
      </w:r>
      <w:proofErr w:type="spellEnd"/>
      <w:r w:rsidR="002D2AA0">
        <w:rPr>
          <w:szCs w:val="24"/>
        </w:rPr>
        <w:t xml:space="preserve">, </w:t>
      </w:r>
      <w:proofErr w:type="spellStart"/>
      <w:r w:rsidR="002D2AA0">
        <w:rPr>
          <w:szCs w:val="24"/>
        </w:rPr>
        <w:t>jlcss</w:t>
      </w:r>
      <w:proofErr w:type="spellEnd"/>
      <w:r w:rsidR="002D2AA0">
        <w:rPr>
          <w:szCs w:val="24"/>
        </w:rPr>
        <w:t xml:space="preserve">, </w:t>
      </w:r>
      <w:proofErr w:type="spellStart"/>
      <w:r w:rsidR="002D2AA0">
        <w:rPr>
          <w:szCs w:val="24"/>
        </w:rPr>
        <w:t>jlrgsc</w:t>
      </w:r>
      <w:proofErr w:type="spellEnd"/>
      <w:r w:rsidR="002D2AA0">
        <w:rPr>
          <w:szCs w:val="24"/>
        </w:rPr>
        <w:t xml:space="preserve">] </w:t>
      </w:r>
      <w:r w:rsidR="00FF718F">
        <w:rPr>
          <w:szCs w:val="24"/>
        </w:rPr>
        <w:t>respectively</w:t>
      </w:r>
      <w:r w:rsidR="002D2AA0">
        <w:rPr>
          <w:szCs w:val="24"/>
        </w:rPr>
        <w:t xml:space="preserve">. A comparison of measures constructed using these latter measures and a manual re-construction using SOC codes was conducted with very little difference. Going forward the latter variables are used to construct social </w:t>
      </w:r>
      <w:r w:rsidR="00FF718F">
        <w:rPr>
          <w:szCs w:val="24"/>
        </w:rPr>
        <w:t>stratification</w:t>
      </w:r>
      <w:r w:rsidR="002D2AA0">
        <w:rPr>
          <w:szCs w:val="24"/>
        </w:rPr>
        <w:t xml:space="preserve"> variables in the BHPS and UKHLS due to the </w:t>
      </w:r>
      <w:r w:rsidR="00383070">
        <w:rPr>
          <w:szCs w:val="24"/>
        </w:rPr>
        <w:t>possibility</w:t>
      </w:r>
      <w:r w:rsidR="002D2AA0">
        <w:rPr>
          <w:szCs w:val="24"/>
        </w:rPr>
        <w:t xml:space="preserve"> that manual recoding introduced human error </w:t>
      </w:r>
      <w:r w:rsidR="00FF718F">
        <w:rPr>
          <w:szCs w:val="24"/>
        </w:rPr>
        <w:t>unable</w:t>
      </w:r>
      <w:r w:rsidR="002D2AA0">
        <w:rPr>
          <w:szCs w:val="24"/>
        </w:rPr>
        <w:t xml:space="preserve"> to be verified at this time. </w:t>
      </w:r>
    </w:p>
    <w:p w14:paraId="11A466CD" w14:textId="77777777" w:rsidR="00B1586B" w:rsidRPr="007D51AA" w:rsidRDefault="00B1586B" w:rsidP="00B1586B">
      <w:pPr>
        <w:spacing w:line="480" w:lineRule="auto"/>
        <w:rPr>
          <w:rFonts w:cs="Times New Roman"/>
          <w:szCs w:val="24"/>
        </w:rPr>
      </w:pPr>
      <w:r w:rsidRPr="007D51AA">
        <w:rPr>
          <w:rFonts w:cs="Times New Roman"/>
          <w:szCs w:val="24"/>
        </w:rPr>
        <w:t xml:space="preserve">The following variables used for subsequent analysis are all considered variables of social class or social stratification </w:t>
      </w:r>
      <w:proofErr w:type="gramStart"/>
      <w:r w:rsidRPr="007D51AA">
        <w:rPr>
          <w:rFonts w:cs="Times New Roman"/>
          <w:szCs w:val="24"/>
        </w:rPr>
        <w:t>scales</w:t>
      </w:r>
      <w:proofErr w:type="gramEnd"/>
      <w:r w:rsidRPr="007D51AA">
        <w:rPr>
          <w:rFonts w:cs="Times New Roman"/>
          <w:szCs w:val="24"/>
        </w:rPr>
        <w:t xml:space="preserve"> and all use Standard Occupational Codes (SOC) as part of their construction. Two are social class schemas, and one is a stratification scale. By comparing cohort substantive findings, multiple socioeconomic measures are considered to see whether there are different patterns for different dimensions of social stratification both within cohorts and across them. </w:t>
      </w:r>
    </w:p>
    <w:p w14:paraId="6B088DBA" w14:textId="77777777" w:rsidR="00B1586B" w:rsidRPr="007D51AA" w:rsidRDefault="00B1586B" w:rsidP="00B1586B">
      <w:pPr>
        <w:spacing w:line="480" w:lineRule="auto"/>
        <w:rPr>
          <w:rFonts w:cs="Times New Roman"/>
          <w:szCs w:val="24"/>
        </w:rPr>
      </w:pPr>
      <w:r w:rsidRPr="007D51AA">
        <w:rPr>
          <w:rFonts w:cs="Times New Roman"/>
          <w:szCs w:val="24"/>
        </w:rPr>
        <w:t xml:space="preserve">The following section provides a detailed breakdown of each chosen social stratification measure, explaining its theoretical makeup and analytical construction. </w:t>
      </w:r>
    </w:p>
    <w:p w14:paraId="4EE925A2" w14:textId="77777777" w:rsidR="00B1586B" w:rsidRPr="007D51AA" w:rsidRDefault="00B1586B" w:rsidP="00B1586B"/>
    <w:p w14:paraId="7FEF51D0" w14:textId="2833C196" w:rsidR="00C9608B" w:rsidRPr="007D51AA" w:rsidRDefault="00C9608B" w:rsidP="00C9608B">
      <w:pPr>
        <w:pStyle w:val="Heading5"/>
      </w:pPr>
      <w:bookmarkStart w:id="102" w:name="_Toc187235243"/>
      <w:r w:rsidRPr="007D51AA">
        <w:lastRenderedPageBreak/>
        <w:t>SOC Codes</w:t>
      </w:r>
      <w:bookmarkEnd w:id="102"/>
    </w:p>
    <w:p w14:paraId="3459FA70" w14:textId="165020C4" w:rsidR="00B1586B" w:rsidRPr="007D51AA" w:rsidRDefault="00B1586B" w:rsidP="00B1586B">
      <w:pPr>
        <w:spacing w:line="480" w:lineRule="auto"/>
        <w:rPr>
          <w:szCs w:val="24"/>
        </w:rPr>
      </w:pPr>
      <w:r w:rsidRPr="007D51AA">
        <w:rPr>
          <w:szCs w:val="24"/>
        </w:rPr>
        <w:t xml:space="preserve">Whilst all three stratification measures have different theoretical underpinnings, all three are occupational based measures. All three measures rely in part upon occupations to ascertain an individual’s position. All three use the same Standard Occupational Classification System (SOC) codes. SOC codes have gone through four different manifestations – starting in 1990 with the first SOC </w:t>
      </w:r>
      <w:proofErr w:type="gramStart"/>
      <w:r w:rsidRPr="007D51AA">
        <w:rPr>
          <w:szCs w:val="24"/>
        </w:rPr>
        <w:t>90, and</w:t>
      </w:r>
      <w:proofErr w:type="gramEnd"/>
      <w:r w:rsidRPr="007D51AA">
        <w:rPr>
          <w:szCs w:val="24"/>
        </w:rPr>
        <w:t xml:space="preserve"> then being edited every ten years subsequently to keep the codes up to date and in line with contemporary British society. The occupational files produced by Gregg </w:t>
      </w:r>
      <w:r w:rsidRPr="007D51AA">
        <w:rPr>
          <w:szCs w:val="24"/>
        </w:rPr>
        <w:fldChar w:fldCharType="begin"/>
      </w:r>
      <w:r w:rsidR="009E3C75">
        <w:rPr>
          <w:szCs w:val="24"/>
        </w:rPr>
        <w:instrText xml:space="preserve"> ADDIN ZOTERO_ITEM CSL_CITATION {"citationID":"3CMVk4bU","properties":{"formattedCitation":"(Gregg, 2012)","plainCitation":"(Gregg, 2012)","dontUpdate":true,"noteIndex":0},"citationItems":[{"id":76,"uris":["http://zotero.org/users/8741181/items/J894B8ZT"],"itemData":{"id":76,"type":"article-journal","abstract":"[data collection]. University of London, Institute of Education, Centre for Longitudinal Studies, [original data producer(s)]","container-title":"CLS Cohort Studies","DOI":"http://doi.org/10.5255/UKDA-SN-7023-1","title":"Occupational Coding for the National Child Development Study (1969, 1991-2008) and the 1970 British Cohort Study (1980, 2000-2008).","author":[{"family":"Gregg","given":"P"}],"issued":{"date-parts":[["2012"]]},"citation-key":"greggOccupationalCodingNational2012"}}],"schema":"https://github.com/citation-style-language/schema/raw/master/csl-citation.json"} </w:instrText>
      </w:r>
      <w:r w:rsidRPr="007D51AA">
        <w:rPr>
          <w:szCs w:val="24"/>
        </w:rPr>
        <w:fldChar w:fldCharType="separate"/>
      </w:r>
      <w:r w:rsidRPr="007D51AA">
        <w:t>(2012)</w:t>
      </w:r>
      <w:r w:rsidRPr="007D51AA">
        <w:rPr>
          <w:szCs w:val="24"/>
        </w:rPr>
        <w:fldChar w:fldCharType="end"/>
      </w:r>
      <w:r w:rsidRPr="007D51AA">
        <w:rPr>
          <w:szCs w:val="24"/>
        </w:rPr>
        <w:t xml:space="preserve"> provide both SOC 90 and SOC 2000 codes for the Fathers of the NCDS cohort. In isolation there is a strong argument to use SOC 90 codes to produce the various social stratification measures for the proposed model. SOC 90 codes are closer in time to the NCDS and BCS compared to SOC 2000. This closeness in time should also present a more accurate portrayal of British society in comparison to the SOC 2000 codes. The reverse being true for the UKHLS and SOC 2000 codes.</w:t>
      </w:r>
    </w:p>
    <w:p w14:paraId="7AE965FD" w14:textId="77777777" w:rsidR="00B1586B" w:rsidRPr="007D51AA" w:rsidRDefault="00B1586B" w:rsidP="00B1586B">
      <w:pPr>
        <w:spacing w:line="480" w:lineRule="auto"/>
        <w:rPr>
          <w:szCs w:val="24"/>
        </w:rPr>
      </w:pPr>
      <w:r w:rsidRPr="007D51AA">
        <w:rPr>
          <w:szCs w:val="24"/>
        </w:rPr>
        <w:t xml:space="preserve">The duplication of analysis using subsequent databases – the BCS and UKHLS – presents an issue. Whilst for example SOC 90 codes may be better suited for an analysis of the NCDS, the opposite is the case for a database such as the UKHLS in its later waves. Using different SOC codes for subsequent models would change the composition of the social stratification measures and is an inadequate response. Therefore, an argument for using SOC 90 codes for all models or SOC 2000 models presents itself. Whilst the former argument favours the older databases such as the NCDS and BCS the latter argument favours newer databases. Both arguments are fundamentally one of harmonisation. The proposed solution is to produce a sensitivity analysis on each social stratification measure using both SOC 90 codes </w:t>
      </w:r>
      <w:r w:rsidRPr="007D51AA">
        <w:rPr>
          <w:szCs w:val="24"/>
        </w:rPr>
        <w:lastRenderedPageBreak/>
        <w:t xml:space="preserve">and SOC 2000 codes and then use goodness-of-fit statistics to determine the most parsimonious model for each dataset whilst providing all alternatives. This solution also provides an ability to garner insight into the level of substantive difference that may or may not occur from using different SOC codes to construct different measures of social stratification. </w:t>
      </w:r>
    </w:p>
    <w:p w14:paraId="66FA89CD" w14:textId="6E500FA7" w:rsidR="00B1586B" w:rsidRPr="007D51AA" w:rsidRDefault="00B1586B" w:rsidP="00B1586B">
      <w:pPr>
        <w:spacing w:line="480" w:lineRule="auto"/>
        <w:rPr>
          <w:szCs w:val="24"/>
        </w:rPr>
      </w:pPr>
      <w:r w:rsidRPr="007D51AA">
        <w:rPr>
          <w:szCs w:val="24"/>
        </w:rPr>
        <w:t xml:space="preserve">The reason for SOC 2000 was predicated on the supposed need to improve alignment with the International Standard Classification of Occupations (ISCO) and the need to restructure the occupational classification based on the need to create NS-SEC </w:t>
      </w:r>
      <w:r w:rsidRPr="007D51AA">
        <w:rPr>
          <w:szCs w:val="24"/>
        </w:rPr>
        <w:fldChar w:fldCharType="begin"/>
      </w:r>
      <w:r w:rsidR="009E3C75">
        <w:rPr>
          <w:szCs w:val="24"/>
        </w:rPr>
        <w:instrText xml:space="preserve"> ADDIN ZOTERO_ITEM CSL_CITATION {"citationID":"tVXKrQZW","properties":{"formattedCitation":"({\\i{}SOC 2000 - Office for National Statistics}, 2000)","plainCitation":"(SOC 2000 - Office for National Statistics, 2000)","noteIndex":0},"citationItems":[{"id":11028,"uris":["http://zotero.org/users/8741181/items/B7GJZ523"],"itemData":{"id":11028,"type":"webpage","title":"SOC 2000 - Office for National Statistics","URL":"https://www.ons.gov.uk/methodology/classificationsandstandards/standardoccupationalclassificationsoc/socarchive","accessed":{"date-parts":[["2024",1,8]]},"issued":{"date-parts":[["2000"]]},"citation-key":"SOC2000Office2000"}}],"schema":"https://github.com/citation-style-language/schema/raw/master/csl-citation.json"} </w:instrText>
      </w:r>
      <w:r w:rsidRPr="007D51AA">
        <w:rPr>
          <w:szCs w:val="24"/>
        </w:rPr>
        <w:fldChar w:fldCharType="separate"/>
      </w:r>
      <w:r w:rsidR="009E3C75" w:rsidRPr="009E3C75">
        <w:rPr>
          <w:rFonts w:cs="Times New Roman"/>
        </w:rPr>
        <w:t>(</w:t>
      </w:r>
      <w:r w:rsidR="009E3C75" w:rsidRPr="009E3C75">
        <w:rPr>
          <w:rFonts w:cs="Times New Roman"/>
          <w:i/>
          <w:iCs/>
        </w:rPr>
        <w:t>SOC 2000 - Office for National Statistics</w:t>
      </w:r>
      <w:r w:rsidR="009E3C75" w:rsidRPr="009E3C75">
        <w:rPr>
          <w:rFonts w:cs="Times New Roman"/>
        </w:rPr>
        <w:t>, 2000)</w:t>
      </w:r>
      <w:r w:rsidRPr="007D51AA">
        <w:rPr>
          <w:szCs w:val="24"/>
        </w:rPr>
        <w:fldChar w:fldCharType="end"/>
      </w:r>
      <w:r w:rsidRPr="007D51AA">
        <w:rPr>
          <w:szCs w:val="24"/>
        </w:rPr>
        <w:t xml:space="preserve">. Whilst the former does not matter for research such as this that does not use cross-country comparisons, the latter proposes another interesting reason to conduct a sensitivity analysis of SOC codes. The fact that SOC 2000 was produced not only to update occupational classifications to be more in line with the reality of contemporary Britain, but also to aid in the construction of NS-SEC – a measure that will be used in subsequent sensitivity analysis – makes it extremely attractive to conduct a sensitivity analysis of SOC codes to compare SOC 90 and SOC 2000 codes both within and between different social stratification measures. </w:t>
      </w:r>
    </w:p>
    <w:p w14:paraId="34857715" w14:textId="58FC91A3" w:rsidR="00B1586B" w:rsidRPr="007D51AA" w:rsidRDefault="00B1586B" w:rsidP="00B1586B">
      <w:pPr>
        <w:spacing w:line="480" w:lineRule="auto"/>
        <w:rPr>
          <w:szCs w:val="24"/>
        </w:rPr>
      </w:pPr>
      <w:r w:rsidRPr="007D51AA">
        <w:rPr>
          <w:szCs w:val="24"/>
        </w:rPr>
        <w:t xml:space="preserve">The major differences between SOC 90 and SOC 2000 relate to managerial occupations and the addition of computing, technology, environment and conservation, and customer service occupations </w:t>
      </w:r>
      <w:r w:rsidRPr="007D51AA">
        <w:rPr>
          <w:szCs w:val="24"/>
        </w:rPr>
        <w:fldChar w:fldCharType="begin"/>
      </w:r>
      <w:r w:rsidR="009E3C75">
        <w:rPr>
          <w:szCs w:val="24"/>
        </w:rPr>
        <w:instrText xml:space="preserve"> ADDIN ZOTERO_ITEM CSL_CITATION {"citationID":"IDYgiWq1","properties":{"formattedCitation":"({\\i{}SOC 2000 - Office for National Statistics}, 2000)","plainCitation":"(SOC 2000 - Office for National Statistics, 2000)","noteIndex":0},"citationItems":[{"id":11028,"uris":["http://zotero.org/users/8741181/items/B7GJZ523"],"itemData":{"id":11028,"type":"webpage","title":"SOC 2000 - Office for National Statistics","URL":"https://www.ons.gov.uk/methodology/classificationsandstandards/standardoccupationalclassificationsoc/socarchive","accessed":{"date-parts":[["2024",1,8]]},"issued":{"date-parts":[["2000"]]},"citation-key":"SOC2000Office2000"}}],"schema":"https://github.com/citation-style-language/schema/raw/master/csl-citation.json"} </w:instrText>
      </w:r>
      <w:r w:rsidRPr="007D51AA">
        <w:rPr>
          <w:szCs w:val="24"/>
        </w:rPr>
        <w:fldChar w:fldCharType="separate"/>
      </w:r>
      <w:r w:rsidR="009E3C75" w:rsidRPr="009E3C75">
        <w:rPr>
          <w:rFonts w:cs="Times New Roman"/>
        </w:rPr>
        <w:t>(</w:t>
      </w:r>
      <w:r w:rsidR="009E3C75" w:rsidRPr="009E3C75">
        <w:rPr>
          <w:rFonts w:cs="Times New Roman"/>
          <w:i/>
          <w:iCs/>
        </w:rPr>
        <w:t>SOC 2000 - Office for National Statistics</w:t>
      </w:r>
      <w:r w:rsidR="009E3C75" w:rsidRPr="009E3C75">
        <w:rPr>
          <w:rFonts w:cs="Times New Roman"/>
        </w:rPr>
        <w:t>, 2000)</w:t>
      </w:r>
      <w:r w:rsidRPr="007D51AA">
        <w:rPr>
          <w:szCs w:val="24"/>
        </w:rPr>
        <w:fldChar w:fldCharType="end"/>
      </w:r>
      <w:r w:rsidRPr="007D51AA">
        <w:rPr>
          <w:szCs w:val="24"/>
        </w:rPr>
        <w:t xml:space="preserve">. Whilst the same rough breakdown </w:t>
      </w:r>
      <w:r w:rsidR="00944AE7" w:rsidRPr="007D51AA">
        <w:rPr>
          <w:szCs w:val="24"/>
        </w:rPr>
        <w:t>of</w:t>
      </w:r>
      <w:r w:rsidRPr="007D51AA">
        <w:rPr>
          <w:szCs w:val="24"/>
        </w:rPr>
        <w:t xml:space="preserve"> major groups, sub-major groups, minor groups, and unit groups is kept between SOC 90 and SOC 2000 there </w:t>
      </w:r>
      <w:r w:rsidRPr="007D51AA">
        <w:rPr>
          <w:szCs w:val="24"/>
        </w:rPr>
        <w:lastRenderedPageBreak/>
        <w:t>are significant differences, one of which being the number of categories within each as seen in</w:t>
      </w:r>
      <w:r w:rsidR="00773AB9">
        <w:rPr>
          <w:szCs w:val="24"/>
        </w:rPr>
        <w:t xml:space="preserve"> </w:t>
      </w:r>
      <w:r w:rsidR="00773AB9">
        <w:rPr>
          <w:szCs w:val="24"/>
        </w:rPr>
        <w:fldChar w:fldCharType="begin"/>
      </w:r>
      <w:r w:rsidR="00773AB9">
        <w:rPr>
          <w:szCs w:val="24"/>
        </w:rPr>
        <w:instrText xml:space="preserve"> REF _Ref176343052 \h </w:instrText>
      </w:r>
      <w:r w:rsidR="00773AB9">
        <w:rPr>
          <w:szCs w:val="24"/>
        </w:rPr>
      </w:r>
      <w:r w:rsidR="00773AB9">
        <w:rPr>
          <w:szCs w:val="24"/>
        </w:rPr>
        <w:fldChar w:fldCharType="separate"/>
      </w:r>
      <w:r w:rsidR="005E6BC0" w:rsidRPr="007D51AA">
        <w:t xml:space="preserve">Table </w:t>
      </w:r>
      <w:r w:rsidR="005E6BC0">
        <w:rPr>
          <w:noProof/>
        </w:rPr>
        <w:t>4</w:t>
      </w:r>
      <w:r w:rsidR="005E6BC0">
        <w:t>.</w:t>
      </w:r>
      <w:r w:rsidR="005E6BC0">
        <w:rPr>
          <w:noProof/>
        </w:rPr>
        <w:t>4</w:t>
      </w:r>
      <w:r w:rsidR="00773AB9">
        <w:rPr>
          <w:szCs w:val="24"/>
        </w:rPr>
        <w:fldChar w:fldCharType="end"/>
      </w:r>
      <w:r w:rsidRPr="007D51AA">
        <w:rPr>
          <w:szCs w:val="24"/>
        </w:rPr>
        <w:t>.</w:t>
      </w:r>
    </w:p>
    <w:p w14:paraId="7F3632E6" w14:textId="31EFC02A" w:rsidR="00B1586B" w:rsidRPr="007D51AA" w:rsidRDefault="00B1586B" w:rsidP="00A160E3">
      <w:pPr>
        <w:pStyle w:val="Caption"/>
      </w:pPr>
      <w:bookmarkStart w:id="103" w:name="_Ref176343052"/>
      <w:bookmarkStart w:id="104" w:name="_Toc187235309"/>
      <w:r w:rsidRPr="007D51AA">
        <w:t xml:space="preserve">Table </w:t>
      </w:r>
      <w:r w:rsidR="000B51ED">
        <w:fldChar w:fldCharType="begin"/>
      </w:r>
      <w:r w:rsidR="000B51ED">
        <w:instrText xml:space="preserve"> STYLEREF 1 \s </w:instrText>
      </w:r>
      <w:r w:rsidR="000B51ED">
        <w:fldChar w:fldCharType="separate"/>
      </w:r>
      <w:r w:rsidR="005E6BC0">
        <w:rPr>
          <w:noProof/>
        </w:rPr>
        <w:t>4</w:t>
      </w:r>
      <w:r w:rsidR="000B51ED">
        <w:rPr>
          <w:noProof/>
        </w:rPr>
        <w:fldChar w:fldCharType="end"/>
      </w:r>
      <w:r w:rsidR="000B51ED">
        <w:t>.</w:t>
      </w:r>
      <w:r w:rsidR="000B51ED">
        <w:fldChar w:fldCharType="begin"/>
      </w:r>
      <w:r w:rsidR="000B51ED">
        <w:instrText xml:space="preserve"> SEQ Table \* ARABIC \s 1 </w:instrText>
      </w:r>
      <w:r w:rsidR="000B51ED">
        <w:fldChar w:fldCharType="separate"/>
      </w:r>
      <w:r w:rsidR="005E6BC0">
        <w:rPr>
          <w:noProof/>
        </w:rPr>
        <w:t>4</w:t>
      </w:r>
      <w:r w:rsidR="000B51ED">
        <w:rPr>
          <w:noProof/>
        </w:rPr>
        <w:fldChar w:fldCharType="end"/>
      </w:r>
      <w:bookmarkEnd w:id="103"/>
      <w:r w:rsidRPr="007D51AA">
        <w:t xml:space="preserve"> Breakdown of classification of SOC 90 and SOC 2000</w:t>
      </w:r>
      <w:r w:rsidR="00C44CDA">
        <w:t xml:space="preserve"> codes by group sizes</w:t>
      </w:r>
      <w:bookmarkEnd w:id="104"/>
    </w:p>
    <w:tbl>
      <w:tblPr>
        <w:tblStyle w:val="PlainTable2"/>
        <w:tblW w:w="0" w:type="auto"/>
        <w:tblLook w:val="04A0" w:firstRow="1" w:lastRow="0" w:firstColumn="1" w:lastColumn="0" w:noHBand="0" w:noVBand="1"/>
      </w:tblPr>
      <w:tblGrid>
        <w:gridCol w:w="3005"/>
        <w:gridCol w:w="3005"/>
        <w:gridCol w:w="3006"/>
      </w:tblGrid>
      <w:tr w:rsidR="00B4615B" w:rsidRPr="009C7F98" w14:paraId="68F1C449" w14:textId="77777777" w:rsidTr="009C7F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5D4B8C53" w14:textId="77777777" w:rsidR="00B1586B" w:rsidRPr="009C7F98" w:rsidRDefault="00B1586B" w:rsidP="00BD4372">
            <w:pPr>
              <w:spacing w:line="480" w:lineRule="auto"/>
              <w:rPr>
                <w:sz w:val="20"/>
                <w:szCs w:val="20"/>
              </w:rPr>
            </w:pPr>
            <w:r w:rsidRPr="009C7F98">
              <w:rPr>
                <w:sz w:val="20"/>
                <w:szCs w:val="20"/>
              </w:rPr>
              <w:t>Groups</w:t>
            </w:r>
          </w:p>
        </w:tc>
        <w:tc>
          <w:tcPr>
            <w:tcW w:w="3005" w:type="dxa"/>
          </w:tcPr>
          <w:p w14:paraId="36534636" w14:textId="77777777" w:rsidR="00B1586B" w:rsidRPr="009C7F98" w:rsidRDefault="00B1586B" w:rsidP="00BD4372">
            <w:pPr>
              <w:spacing w:line="480" w:lineRule="auto"/>
              <w:cnfStyle w:val="100000000000" w:firstRow="1" w:lastRow="0" w:firstColumn="0" w:lastColumn="0" w:oddVBand="0" w:evenVBand="0" w:oddHBand="0" w:evenHBand="0" w:firstRowFirstColumn="0" w:firstRowLastColumn="0" w:lastRowFirstColumn="0" w:lastRowLastColumn="0"/>
              <w:rPr>
                <w:sz w:val="20"/>
                <w:szCs w:val="20"/>
              </w:rPr>
            </w:pPr>
            <w:r w:rsidRPr="009C7F98">
              <w:rPr>
                <w:sz w:val="20"/>
                <w:szCs w:val="20"/>
              </w:rPr>
              <w:t>SOC 90</w:t>
            </w:r>
          </w:p>
        </w:tc>
        <w:tc>
          <w:tcPr>
            <w:tcW w:w="3006" w:type="dxa"/>
          </w:tcPr>
          <w:p w14:paraId="33B95B56" w14:textId="77777777" w:rsidR="00B1586B" w:rsidRPr="009C7F98" w:rsidRDefault="00B1586B" w:rsidP="00BD4372">
            <w:pPr>
              <w:spacing w:line="480" w:lineRule="auto"/>
              <w:cnfStyle w:val="100000000000" w:firstRow="1" w:lastRow="0" w:firstColumn="0" w:lastColumn="0" w:oddVBand="0" w:evenVBand="0" w:oddHBand="0" w:evenHBand="0" w:firstRowFirstColumn="0" w:firstRowLastColumn="0" w:lastRowFirstColumn="0" w:lastRowLastColumn="0"/>
              <w:rPr>
                <w:sz w:val="20"/>
                <w:szCs w:val="20"/>
              </w:rPr>
            </w:pPr>
            <w:r w:rsidRPr="009C7F98">
              <w:rPr>
                <w:sz w:val="20"/>
                <w:szCs w:val="20"/>
              </w:rPr>
              <w:t>SOC 2000</w:t>
            </w:r>
          </w:p>
        </w:tc>
      </w:tr>
      <w:tr w:rsidR="00B4615B" w:rsidRPr="009C7F98" w14:paraId="6AA0E077" w14:textId="77777777" w:rsidTr="009C7F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1E0420C1" w14:textId="77777777" w:rsidR="00B1586B" w:rsidRPr="009C7F98" w:rsidRDefault="00B1586B" w:rsidP="00BD4372">
            <w:pPr>
              <w:spacing w:line="480" w:lineRule="auto"/>
              <w:rPr>
                <w:sz w:val="20"/>
                <w:szCs w:val="20"/>
              </w:rPr>
            </w:pPr>
            <w:r w:rsidRPr="009C7F98">
              <w:rPr>
                <w:sz w:val="20"/>
                <w:szCs w:val="20"/>
              </w:rPr>
              <w:t>Major</w:t>
            </w:r>
          </w:p>
        </w:tc>
        <w:tc>
          <w:tcPr>
            <w:tcW w:w="3005" w:type="dxa"/>
          </w:tcPr>
          <w:p w14:paraId="1F6945BC" w14:textId="77777777" w:rsidR="00B1586B" w:rsidRPr="009C7F98"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sz w:val="20"/>
                <w:szCs w:val="20"/>
              </w:rPr>
            </w:pPr>
            <w:r w:rsidRPr="009C7F98">
              <w:rPr>
                <w:sz w:val="20"/>
                <w:szCs w:val="20"/>
              </w:rPr>
              <w:t>9</w:t>
            </w:r>
          </w:p>
        </w:tc>
        <w:tc>
          <w:tcPr>
            <w:tcW w:w="3006" w:type="dxa"/>
          </w:tcPr>
          <w:p w14:paraId="24A50AED" w14:textId="77777777" w:rsidR="00B1586B" w:rsidRPr="009C7F98"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sz w:val="20"/>
                <w:szCs w:val="20"/>
              </w:rPr>
            </w:pPr>
            <w:r w:rsidRPr="009C7F98">
              <w:rPr>
                <w:sz w:val="20"/>
                <w:szCs w:val="20"/>
              </w:rPr>
              <w:t>9</w:t>
            </w:r>
          </w:p>
        </w:tc>
      </w:tr>
      <w:tr w:rsidR="00B4615B" w:rsidRPr="009C7F98" w14:paraId="0ADD7AA9" w14:textId="77777777" w:rsidTr="009C7F98">
        <w:tc>
          <w:tcPr>
            <w:cnfStyle w:val="001000000000" w:firstRow="0" w:lastRow="0" w:firstColumn="1" w:lastColumn="0" w:oddVBand="0" w:evenVBand="0" w:oddHBand="0" w:evenHBand="0" w:firstRowFirstColumn="0" w:firstRowLastColumn="0" w:lastRowFirstColumn="0" w:lastRowLastColumn="0"/>
            <w:tcW w:w="3005" w:type="dxa"/>
          </w:tcPr>
          <w:p w14:paraId="38D0222D" w14:textId="77777777" w:rsidR="00B1586B" w:rsidRPr="009C7F98" w:rsidRDefault="00B1586B" w:rsidP="00BD4372">
            <w:pPr>
              <w:spacing w:line="480" w:lineRule="auto"/>
              <w:rPr>
                <w:sz w:val="20"/>
                <w:szCs w:val="20"/>
              </w:rPr>
            </w:pPr>
            <w:r w:rsidRPr="009C7F98">
              <w:rPr>
                <w:sz w:val="20"/>
                <w:szCs w:val="20"/>
              </w:rPr>
              <w:t>Sub-major</w:t>
            </w:r>
          </w:p>
        </w:tc>
        <w:tc>
          <w:tcPr>
            <w:tcW w:w="3005" w:type="dxa"/>
          </w:tcPr>
          <w:p w14:paraId="23BBF63C" w14:textId="77777777" w:rsidR="00B1586B" w:rsidRPr="009C7F98"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sz w:val="20"/>
                <w:szCs w:val="20"/>
              </w:rPr>
            </w:pPr>
            <w:r w:rsidRPr="009C7F98">
              <w:rPr>
                <w:sz w:val="20"/>
                <w:szCs w:val="20"/>
              </w:rPr>
              <w:t>22</w:t>
            </w:r>
          </w:p>
        </w:tc>
        <w:tc>
          <w:tcPr>
            <w:tcW w:w="3006" w:type="dxa"/>
          </w:tcPr>
          <w:p w14:paraId="7CE2261F" w14:textId="77777777" w:rsidR="00B1586B" w:rsidRPr="009C7F98"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sz w:val="20"/>
                <w:szCs w:val="20"/>
              </w:rPr>
            </w:pPr>
            <w:r w:rsidRPr="009C7F98">
              <w:rPr>
                <w:sz w:val="20"/>
                <w:szCs w:val="20"/>
              </w:rPr>
              <w:t>25</w:t>
            </w:r>
          </w:p>
        </w:tc>
      </w:tr>
      <w:tr w:rsidR="00B4615B" w:rsidRPr="009C7F98" w14:paraId="6A974737" w14:textId="77777777" w:rsidTr="009C7F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6DB7618F" w14:textId="77777777" w:rsidR="00B1586B" w:rsidRPr="009C7F98" w:rsidRDefault="00B1586B" w:rsidP="00BD4372">
            <w:pPr>
              <w:spacing w:line="480" w:lineRule="auto"/>
              <w:rPr>
                <w:sz w:val="20"/>
                <w:szCs w:val="20"/>
              </w:rPr>
            </w:pPr>
            <w:r w:rsidRPr="009C7F98">
              <w:rPr>
                <w:sz w:val="20"/>
                <w:szCs w:val="20"/>
              </w:rPr>
              <w:t>Minor</w:t>
            </w:r>
          </w:p>
        </w:tc>
        <w:tc>
          <w:tcPr>
            <w:tcW w:w="3005" w:type="dxa"/>
          </w:tcPr>
          <w:p w14:paraId="2F26A5AF" w14:textId="77777777" w:rsidR="00B1586B" w:rsidRPr="009C7F98"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sz w:val="20"/>
                <w:szCs w:val="20"/>
              </w:rPr>
            </w:pPr>
            <w:r w:rsidRPr="009C7F98">
              <w:rPr>
                <w:sz w:val="20"/>
                <w:szCs w:val="20"/>
              </w:rPr>
              <w:t>77</w:t>
            </w:r>
          </w:p>
        </w:tc>
        <w:tc>
          <w:tcPr>
            <w:tcW w:w="3006" w:type="dxa"/>
          </w:tcPr>
          <w:p w14:paraId="78AEF26D" w14:textId="77777777" w:rsidR="00B1586B" w:rsidRPr="009C7F98"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sz w:val="20"/>
                <w:szCs w:val="20"/>
              </w:rPr>
            </w:pPr>
            <w:r w:rsidRPr="009C7F98">
              <w:rPr>
                <w:sz w:val="20"/>
                <w:szCs w:val="20"/>
              </w:rPr>
              <w:t>81</w:t>
            </w:r>
          </w:p>
        </w:tc>
      </w:tr>
      <w:tr w:rsidR="00B4615B" w:rsidRPr="009C7F98" w14:paraId="2F66CA13" w14:textId="77777777" w:rsidTr="009C7F98">
        <w:tc>
          <w:tcPr>
            <w:cnfStyle w:val="001000000000" w:firstRow="0" w:lastRow="0" w:firstColumn="1" w:lastColumn="0" w:oddVBand="0" w:evenVBand="0" w:oddHBand="0" w:evenHBand="0" w:firstRowFirstColumn="0" w:firstRowLastColumn="0" w:lastRowFirstColumn="0" w:lastRowLastColumn="0"/>
            <w:tcW w:w="3005" w:type="dxa"/>
          </w:tcPr>
          <w:p w14:paraId="4894007E" w14:textId="77777777" w:rsidR="00B1586B" w:rsidRPr="009C7F98" w:rsidRDefault="00B1586B" w:rsidP="00BD4372">
            <w:pPr>
              <w:spacing w:line="480" w:lineRule="auto"/>
              <w:rPr>
                <w:sz w:val="20"/>
                <w:szCs w:val="20"/>
              </w:rPr>
            </w:pPr>
            <w:r w:rsidRPr="009C7F98">
              <w:rPr>
                <w:sz w:val="20"/>
                <w:szCs w:val="20"/>
              </w:rPr>
              <w:t>Unit</w:t>
            </w:r>
          </w:p>
        </w:tc>
        <w:tc>
          <w:tcPr>
            <w:tcW w:w="3005" w:type="dxa"/>
          </w:tcPr>
          <w:p w14:paraId="70E3B0BF" w14:textId="77777777" w:rsidR="00B1586B" w:rsidRPr="009C7F98"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sz w:val="20"/>
                <w:szCs w:val="20"/>
              </w:rPr>
            </w:pPr>
            <w:r w:rsidRPr="009C7F98">
              <w:rPr>
                <w:sz w:val="20"/>
                <w:szCs w:val="20"/>
              </w:rPr>
              <w:t>371</w:t>
            </w:r>
          </w:p>
        </w:tc>
        <w:tc>
          <w:tcPr>
            <w:tcW w:w="3006" w:type="dxa"/>
          </w:tcPr>
          <w:p w14:paraId="6A007A75" w14:textId="77777777" w:rsidR="00B1586B" w:rsidRPr="009C7F98"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sz w:val="20"/>
                <w:szCs w:val="20"/>
              </w:rPr>
            </w:pPr>
            <w:r w:rsidRPr="009C7F98">
              <w:rPr>
                <w:sz w:val="20"/>
                <w:szCs w:val="20"/>
              </w:rPr>
              <w:t>353</w:t>
            </w:r>
          </w:p>
        </w:tc>
      </w:tr>
    </w:tbl>
    <w:p w14:paraId="15630024" w14:textId="063B12C2" w:rsidR="00B1586B" w:rsidRPr="00C44CDA" w:rsidRDefault="00B1586B" w:rsidP="00B1586B">
      <w:pPr>
        <w:spacing w:line="480" w:lineRule="auto"/>
        <w:rPr>
          <w:sz w:val="16"/>
          <w:szCs w:val="16"/>
        </w:rPr>
      </w:pPr>
      <w:r w:rsidRPr="00C44CDA">
        <w:rPr>
          <w:sz w:val="16"/>
          <w:szCs w:val="16"/>
        </w:rPr>
        <w:t xml:space="preserve">Note: Table taken from </w:t>
      </w:r>
      <w:r w:rsidRPr="00C44CDA">
        <w:rPr>
          <w:sz w:val="16"/>
          <w:szCs w:val="16"/>
        </w:rPr>
        <w:fldChar w:fldCharType="begin"/>
      </w:r>
      <w:r w:rsidR="009E3C75" w:rsidRPr="00C44CDA">
        <w:rPr>
          <w:sz w:val="16"/>
          <w:szCs w:val="16"/>
        </w:rPr>
        <w:instrText xml:space="preserve"> ADDIN ZOTERO_ITEM CSL_CITATION {"citationID":"Z72EPeF2","properties":{"formattedCitation":"({\\i{}SOC 2000 - Office for National Statistics}, 2000)","plainCitation":"(SOC 2000 - Office for National Statistics, 2000)","noteIndex":0},"citationItems":[{"id":11028,"uris":["http://zotero.org/users/8741181/items/B7GJZ523"],"itemData":{"id":11028,"type":"webpage","title":"SOC 2000 - Office for National Statistics","URL":"https://www.ons.gov.uk/methodology/classificationsandstandards/standardoccupationalclassificationsoc/socarchive","accessed":{"date-parts":[["2024",1,8]]},"issued":{"date-parts":[["2000"]]},"citation-key":"SOC2000Office2000"}}],"schema":"https://github.com/citation-style-language/schema/raw/master/csl-citation.json"} </w:instrText>
      </w:r>
      <w:r w:rsidRPr="00C44CDA">
        <w:rPr>
          <w:sz w:val="16"/>
          <w:szCs w:val="16"/>
        </w:rPr>
        <w:fldChar w:fldCharType="separate"/>
      </w:r>
      <w:r w:rsidR="009E3C75" w:rsidRPr="00C44CDA">
        <w:rPr>
          <w:rFonts w:cs="Times New Roman"/>
          <w:sz w:val="16"/>
          <w:szCs w:val="16"/>
        </w:rPr>
        <w:t>(</w:t>
      </w:r>
      <w:r w:rsidR="009E3C75" w:rsidRPr="00C44CDA">
        <w:rPr>
          <w:rFonts w:cs="Times New Roman"/>
          <w:i/>
          <w:iCs/>
          <w:sz w:val="16"/>
          <w:szCs w:val="16"/>
        </w:rPr>
        <w:t>SOC 2000 - Office for National Statistics</w:t>
      </w:r>
      <w:r w:rsidR="009E3C75" w:rsidRPr="00C44CDA">
        <w:rPr>
          <w:rFonts w:cs="Times New Roman"/>
          <w:sz w:val="16"/>
          <w:szCs w:val="16"/>
        </w:rPr>
        <w:t>, 2000)</w:t>
      </w:r>
      <w:r w:rsidRPr="00C44CDA">
        <w:rPr>
          <w:sz w:val="16"/>
          <w:szCs w:val="16"/>
        </w:rPr>
        <w:fldChar w:fldCharType="end"/>
      </w:r>
    </w:p>
    <w:p w14:paraId="7B5F2B1D" w14:textId="36A30AB0" w:rsidR="009C7F98" w:rsidRDefault="00B1586B" w:rsidP="00B1586B">
      <w:pPr>
        <w:spacing w:line="480" w:lineRule="auto"/>
        <w:rPr>
          <w:szCs w:val="24"/>
        </w:rPr>
      </w:pPr>
      <w:r w:rsidRPr="007D51AA">
        <w:rPr>
          <w:szCs w:val="24"/>
        </w:rPr>
        <w:t>All these changes related to the introduction of new occupations, de-industrialisation, and a desire to make SOC more compatible with ISCO meant that SOC 90 and SOC 2000 do have some discontinuities as seen by a side-by-side comparison of sub-major groupings attributed by skill level in</w:t>
      </w:r>
      <w:r w:rsidR="00773AB9">
        <w:rPr>
          <w:szCs w:val="24"/>
        </w:rPr>
        <w:t xml:space="preserve"> </w:t>
      </w:r>
      <w:r w:rsidR="00773AB9">
        <w:rPr>
          <w:szCs w:val="24"/>
        </w:rPr>
        <w:fldChar w:fldCharType="begin"/>
      </w:r>
      <w:r w:rsidR="00773AB9">
        <w:rPr>
          <w:szCs w:val="24"/>
        </w:rPr>
        <w:instrText xml:space="preserve"> REF _Ref176343100 \h </w:instrText>
      </w:r>
      <w:r w:rsidR="00773AB9">
        <w:rPr>
          <w:szCs w:val="24"/>
        </w:rPr>
      </w:r>
      <w:r w:rsidR="00773AB9">
        <w:rPr>
          <w:szCs w:val="24"/>
        </w:rPr>
        <w:fldChar w:fldCharType="separate"/>
      </w:r>
      <w:r w:rsidR="005E6BC0" w:rsidRPr="007D51AA">
        <w:t xml:space="preserve">Table </w:t>
      </w:r>
      <w:r w:rsidR="005E6BC0">
        <w:rPr>
          <w:noProof/>
        </w:rPr>
        <w:t>4</w:t>
      </w:r>
      <w:r w:rsidR="005E6BC0">
        <w:t>.</w:t>
      </w:r>
      <w:r w:rsidR="005E6BC0">
        <w:rPr>
          <w:noProof/>
        </w:rPr>
        <w:t>5</w:t>
      </w:r>
      <w:r w:rsidR="00773AB9">
        <w:rPr>
          <w:szCs w:val="24"/>
        </w:rPr>
        <w:fldChar w:fldCharType="end"/>
      </w:r>
      <w:r w:rsidRPr="007D51AA">
        <w:rPr>
          <w:szCs w:val="24"/>
        </w:rPr>
        <w:t xml:space="preserve">. </w:t>
      </w:r>
    </w:p>
    <w:p w14:paraId="47B3879B" w14:textId="77777777" w:rsidR="001B4B12" w:rsidRDefault="001B4B12" w:rsidP="00B1586B">
      <w:pPr>
        <w:spacing w:line="480" w:lineRule="auto"/>
        <w:rPr>
          <w:szCs w:val="24"/>
        </w:rPr>
      </w:pPr>
    </w:p>
    <w:p w14:paraId="60C31D94" w14:textId="77777777" w:rsidR="001B4B12" w:rsidRDefault="001B4B12" w:rsidP="00B1586B">
      <w:pPr>
        <w:spacing w:line="480" w:lineRule="auto"/>
        <w:rPr>
          <w:szCs w:val="24"/>
        </w:rPr>
      </w:pPr>
    </w:p>
    <w:p w14:paraId="2AAB61BE" w14:textId="77777777" w:rsidR="001B4B12" w:rsidRDefault="001B4B12" w:rsidP="00B1586B">
      <w:pPr>
        <w:spacing w:line="480" w:lineRule="auto"/>
        <w:rPr>
          <w:szCs w:val="24"/>
        </w:rPr>
      </w:pPr>
    </w:p>
    <w:p w14:paraId="75D4C119" w14:textId="77777777" w:rsidR="001B4B12" w:rsidRDefault="001B4B12" w:rsidP="00B1586B">
      <w:pPr>
        <w:spacing w:line="480" w:lineRule="auto"/>
        <w:rPr>
          <w:szCs w:val="24"/>
        </w:rPr>
      </w:pPr>
    </w:p>
    <w:p w14:paraId="50CB2E3A" w14:textId="77777777" w:rsidR="001B4B12" w:rsidRDefault="001B4B12" w:rsidP="00B1586B">
      <w:pPr>
        <w:spacing w:line="480" w:lineRule="auto"/>
        <w:rPr>
          <w:szCs w:val="24"/>
        </w:rPr>
      </w:pPr>
    </w:p>
    <w:p w14:paraId="131B9344" w14:textId="77777777" w:rsidR="001B4B12" w:rsidRDefault="001B4B12" w:rsidP="00B1586B">
      <w:pPr>
        <w:spacing w:line="480" w:lineRule="auto"/>
        <w:rPr>
          <w:szCs w:val="24"/>
        </w:rPr>
      </w:pPr>
    </w:p>
    <w:p w14:paraId="14E85DB4" w14:textId="77777777" w:rsidR="001B4B12" w:rsidRPr="007D51AA" w:rsidRDefault="001B4B12" w:rsidP="00B1586B">
      <w:pPr>
        <w:spacing w:line="480" w:lineRule="auto"/>
        <w:rPr>
          <w:szCs w:val="24"/>
        </w:rPr>
      </w:pPr>
    </w:p>
    <w:p w14:paraId="010E5C20" w14:textId="713B11FC" w:rsidR="00B1586B" w:rsidRPr="007D51AA" w:rsidRDefault="00B1586B" w:rsidP="00A160E3">
      <w:pPr>
        <w:pStyle w:val="Caption"/>
      </w:pPr>
      <w:bookmarkStart w:id="105" w:name="_Ref176343100"/>
      <w:bookmarkStart w:id="106" w:name="_Toc187235310"/>
      <w:r w:rsidRPr="007D51AA">
        <w:lastRenderedPageBreak/>
        <w:t xml:space="preserve">Table </w:t>
      </w:r>
      <w:r w:rsidR="000B51ED">
        <w:fldChar w:fldCharType="begin"/>
      </w:r>
      <w:r w:rsidR="000B51ED">
        <w:instrText xml:space="preserve"> STYLEREF 1 \s </w:instrText>
      </w:r>
      <w:r w:rsidR="000B51ED">
        <w:fldChar w:fldCharType="separate"/>
      </w:r>
      <w:r w:rsidR="005E6BC0">
        <w:rPr>
          <w:noProof/>
        </w:rPr>
        <w:t>4</w:t>
      </w:r>
      <w:r w:rsidR="000B51ED">
        <w:rPr>
          <w:noProof/>
        </w:rPr>
        <w:fldChar w:fldCharType="end"/>
      </w:r>
      <w:r w:rsidR="000B51ED">
        <w:t>.</w:t>
      </w:r>
      <w:r w:rsidR="000B51ED">
        <w:fldChar w:fldCharType="begin"/>
      </w:r>
      <w:r w:rsidR="000B51ED">
        <w:instrText xml:space="preserve"> SEQ Table \* ARABIC \s 1 </w:instrText>
      </w:r>
      <w:r w:rsidR="000B51ED">
        <w:fldChar w:fldCharType="separate"/>
      </w:r>
      <w:r w:rsidR="005E6BC0">
        <w:rPr>
          <w:noProof/>
        </w:rPr>
        <w:t>5</w:t>
      </w:r>
      <w:r w:rsidR="000B51ED">
        <w:rPr>
          <w:noProof/>
        </w:rPr>
        <w:fldChar w:fldCharType="end"/>
      </w:r>
      <w:bookmarkEnd w:id="105"/>
      <w:r w:rsidRPr="007D51AA">
        <w:t xml:space="preserve"> Sub-major groups of SOC 90 and SOC 2000 by Skill Level</w:t>
      </w:r>
      <w:bookmarkEnd w:id="106"/>
    </w:p>
    <w:tbl>
      <w:tblPr>
        <w:tblStyle w:val="PlainTable2"/>
        <w:tblW w:w="0" w:type="auto"/>
        <w:tblLook w:val="04A0" w:firstRow="1" w:lastRow="0" w:firstColumn="1" w:lastColumn="0" w:noHBand="0" w:noVBand="1"/>
      </w:tblPr>
      <w:tblGrid>
        <w:gridCol w:w="1725"/>
        <w:gridCol w:w="1701"/>
        <w:gridCol w:w="2114"/>
        <w:gridCol w:w="1699"/>
        <w:gridCol w:w="1787"/>
      </w:tblGrid>
      <w:tr w:rsidR="00B4615B" w:rsidRPr="009C7F98" w14:paraId="3C7F4079" w14:textId="77777777" w:rsidTr="009C7F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3" w:type="dxa"/>
          </w:tcPr>
          <w:p w14:paraId="1EF0EB8D" w14:textId="77777777" w:rsidR="00B1586B" w:rsidRPr="009C7F98" w:rsidRDefault="00B1586B" w:rsidP="00BD4372">
            <w:pPr>
              <w:spacing w:line="480" w:lineRule="auto"/>
              <w:rPr>
                <w:sz w:val="20"/>
                <w:szCs w:val="20"/>
              </w:rPr>
            </w:pPr>
            <w:r w:rsidRPr="009C7F98">
              <w:rPr>
                <w:sz w:val="20"/>
                <w:szCs w:val="20"/>
              </w:rPr>
              <w:t>Skill Level</w:t>
            </w:r>
          </w:p>
        </w:tc>
        <w:tc>
          <w:tcPr>
            <w:tcW w:w="3877" w:type="dxa"/>
            <w:gridSpan w:val="2"/>
          </w:tcPr>
          <w:p w14:paraId="1B895558" w14:textId="77777777" w:rsidR="00B1586B" w:rsidRPr="009C7F98" w:rsidRDefault="00B1586B" w:rsidP="00BD4372">
            <w:pPr>
              <w:spacing w:line="480" w:lineRule="auto"/>
              <w:cnfStyle w:val="100000000000" w:firstRow="1" w:lastRow="0" w:firstColumn="0" w:lastColumn="0" w:oddVBand="0" w:evenVBand="0" w:oddHBand="0" w:evenHBand="0" w:firstRowFirstColumn="0" w:firstRowLastColumn="0" w:lastRowFirstColumn="0" w:lastRowLastColumn="0"/>
              <w:rPr>
                <w:sz w:val="20"/>
                <w:szCs w:val="20"/>
              </w:rPr>
            </w:pPr>
            <w:r w:rsidRPr="009C7F98">
              <w:rPr>
                <w:sz w:val="20"/>
                <w:szCs w:val="20"/>
              </w:rPr>
              <w:t>SOC 90</w:t>
            </w:r>
          </w:p>
        </w:tc>
        <w:tc>
          <w:tcPr>
            <w:tcW w:w="3560" w:type="dxa"/>
            <w:gridSpan w:val="2"/>
          </w:tcPr>
          <w:p w14:paraId="7E9BDD21" w14:textId="77777777" w:rsidR="00B1586B" w:rsidRPr="009C7F98" w:rsidRDefault="00B1586B" w:rsidP="00BD4372">
            <w:pPr>
              <w:spacing w:line="480" w:lineRule="auto"/>
              <w:cnfStyle w:val="100000000000" w:firstRow="1" w:lastRow="0" w:firstColumn="0" w:lastColumn="0" w:oddVBand="0" w:evenVBand="0" w:oddHBand="0" w:evenHBand="0" w:firstRowFirstColumn="0" w:firstRowLastColumn="0" w:lastRowFirstColumn="0" w:lastRowLastColumn="0"/>
              <w:rPr>
                <w:sz w:val="20"/>
                <w:szCs w:val="20"/>
              </w:rPr>
            </w:pPr>
            <w:r w:rsidRPr="009C7F98">
              <w:rPr>
                <w:sz w:val="20"/>
                <w:szCs w:val="20"/>
              </w:rPr>
              <w:t>SOC 2000</w:t>
            </w:r>
          </w:p>
        </w:tc>
      </w:tr>
      <w:tr w:rsidR="00B4615B" w:rsidRPr="009C7F98" w14:paraId="50CF4CC7" w14:textId="77777777" w:rsidTr="009C7F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3" w:type="dxa"/>
            <w:vMerge w:val="restart"/>
          </w:tcPr>
          <w:p w14:paraId="78D93F64" w14:textId="77777777" w:rsidR="00B1586B" w:rsidRPr="009C7F98" w:rsidRDefault="00B1586B" w:rsidP="00BD4372">
            <w:pPr>
              <w:spacing w:line="480" w:lineRule="auto"/>
              <w:rPr>
                <w:sz w:val="20"/>
                <w:szCs w:val="20"/>
              </w:rPr>
            </w:pPr>
            <w:r w:rsidRPr="009C7F98">
              <w:rPr>
                <w:sz w:val="20"/>
                <w:szCs w:val="20"/>
              </w:rPr>
              <w:t>Level 4</w:t>
            </w:r>
          </w:p>
        </w:tc>
        <w:tc>
          <w:tcPr>
            <w:tcW w:w="1763" w:type="dxa"/>
          </w:tcPr>
          <w:p w14:paraId="4161CC93" w14:textId="77777777" w:rsidR="00B1586B" w:rsidRPr="009C7F98"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sz w:val="20"/>
                <w:szCs w:val="20"/>
              </w:rPr>
            </w:pPr>
            <w:r w:rsidRPr="009C7F98">
              <w:rPr>
                <w:sz w:val="20"/>
                <w:szCs w:val="20"/>
              </w:rPr>
              <w:t>1a</w:t>
            </w:r>
          </w:p>
        </w:tc>
        <w:tc>
          <w:tcPr>
            <w:tcW w:w="2114" w:type="dxa"/>
          </w:tcPr>
          <w:p w14:paraId="5FF1F6F2" w14:textId="77777777" w:rsidR="00B1586B" w:rsidRPr="009C7F98"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sz w:val="20"/>
                <w:szCs w:val="20"/>
              </w:rPr>
            </w:pPr>
            <w:r w:rsidRPr="009C7F98">
              <w:rPr>
                <w:sz w:val="20"/>
                <w:szCs w:val="20"/>
              </w:rPr>
              <w:t>Corporate managers and administrators</w:t>
            </w:r>
          </w:p>
        </w:tc>
        <w:tc>
          <w:tcPr>
            <w:tcW w:w="1762" w:type="dxa"/>
          </w:tcPr>
          <w:p w14:paraId="609B900F" w14:textId="77777777" w:rsidR="00B1586B" w:rsidRPr="009C7F98"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sz w:val="20"/>
                <w:szCs w:val="20"/>
              </w:rPr>
            </w:pPr>
            <w:r w:rsidRPr="009C7F98">
              <w:rPr>
                <w:sz w:val="20"/>
                <w:szCs w:val="20"/>
              </w:rPr>
              <w:t>11</w:t>
            </w:r>
          </w:p>
        </w:tc>
        <w:tc>
          <w:tcPr>
            <w:tcW w:w="1798" w:type="dxa"/>
          </w:tcPr>
          <w:p w14:paraId="4AF269BD" w14:textId="77777777" w:rsidR="00B1586B" w:rsidRPr="009C7F98"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sz w:val="20"/>
                <w:szCs w:val="20"/>
              </w:rPr>
            </w:pPr>
            <w:r w:rsidRPr="009C7F98">
              <w:rPr>
                <w:sz w:val="20"/>
                <w:szCs w:val="20"/>
              </w:rPr>
              <w:t>Corporate managers</w:t>
            </w:r>
          </w:p>
        </w:tc>
      </w:tr>
      <w:tr w:rsidR="00B4615B" w:rsidRPr="009C7F98" w14:paraId="13212C51" w14:textId="77777777" w:rsidTr="009C7F98">
        <w:tc>
          <w:tcPr>
            <w:cnfStyle w:val="001000000000" w:firstRow="0" w:lastRow="0" w:firstColumn="1" w:lastColumn="0" w:oddVBand="0" w:evenVBand="0" w:oddHBand="0" w:evenHBand="0" w:firstRowFirstColumn="0" w:firstRowLastColumn="0" w:lastRowFirstColumn="0" w:lastRowLastColumn="0"/>
            <w:tcW w:w="1773" w:type="dxa"/>
            <w:vMerge/>
          </w:tcPr>
          <w:p w14:paraId="3BC15552" w14:textId="77777777" w:rsidR="00B1586B" w:rsidRPr="009C7F98" w:rsidRDefault="00B1586B" w:rsidP="00BD4372">
            <w:pPr>
              <w:spacing w:line="480" w:lineRule="auto"/>
              <w:rPr>
                <w:sz w:val="20"/>
                <w:szCs w:val="20"/>
              </w:rPr>
            </w:pPr>
          </w:p>
        </w:tc>
        <w:tc>
          <w:tcPr>
            <w:tcW w:w="1763" w:type="dxa"/>
          </w:tcPr>
          <w:p w14:paraId="02F2FB44" w14:textId="77777777" w:rsidR="00B1586B" w:rsidRPr="009C7F98"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sz w:val="20"/>
                <w:szCs w:val="20"/>
              </w:rPr>
            </w:pPr>
            <w:r w:rsidRPr="009C7F98">
              <w:rPr>
                <w:sz w:val="20"/>
                <w:szCs w:val="20"/>
              </w:rPr>
              <w:t>2a</w:t>
            </w:r>
          </w:p>
        </w:tc>
        <w:tc>
          <w:tcPr>
            <w:tcW w:w="2114" w:type="dxa"/>
          </w:tcPr>
          <w:p w14:paraId="3E9E1654" w14:textId="77777777" w:rsidR="00B1586B" w:rsidRPr="009C7F98"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sz w:val="20"/>
                <w:szCs w:val="20"/>
              </w:rPr>
            </w:pPr>
            <w:r w:rsidRPr="009C7F98">
              <w:rPr>
                <w:sz w:val="20"/>
                <w:szCs w:val="20"/>
              </w:rPr>
              <w:t>Science and engineering professionals</w:t>
            </w:r>
          </w:p>
        </w:tc>
        <w:tc>
          <w:tcPr>
            <w:tcW w:w="1762" w:type="dxa"/>
          </w:tcPr>
          <w:p w14:paraId="51CB57F4" w14:textId="77777777" w:rsidR="00B1586B" w:rsidRPr="009C7F98"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sz w:val="20"/>
                <w:szCs w:val="20"/>
              </w:rPr>
            </w:pPr>
            <w:r w:rsidRPr="009C7F98">
              <w:rPr>
                <w:sz w:val="20"/>
                <w:szCs w:val="20"/>
              </w:rPr>
              <w:t>21</w:t>
            </w:r>
          </w:p>
        </w:tc>
        <w:tc>
          <w:tcPr>
            <w:tcW w:w="1798" w:type="dxa"/>
          </w:tcPr>
          <w:p w14:paraId="00FA0868" w14:textId="77777777" w:rsidR="00B1586B" w:rsidRPr="009C7F98"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sz w:val="20"/>
                <w:szCs w:val="20"/>
              </w:rPr>
            </w:pPr>
            <w:r w:rsidRPr="009C7F98">
              <w:rPr>
                <w:sz w:val="20"/>
                <w:szCs w:val="20"/>
              </w:rPr>
              <w:t>Science and technology professionals</w:t>
            </w:r>
          </w:p>
        </w:tc>
      </w:tr>
      <w:tr w:rsidR="00B4615B" w:rsidRPr="009C7F98" w14:paraId="22B3D2C8" w14:textId="77777777" w:rsidTr="009C7F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3" w:type="dxa"/>
            <w:vMerge/>
          </w:tcPr>
          <w:p w14:paraId="7AADCB2F" w14:textId="77777777" w:rsidR="00B1586B" w:rsidRPr="009C7F98" w:rsidRDefault="00B1586B" w:rsidP="00BD4372">
            <w:pPr>
              <w:spacing w:line="480" w:lineRule="auto"/>
              <w:rPr>
                <w:sz w:val="20"/>
                <w:szCs w:val="20"/>
              </w:rPr>
            </w:pPr>
          </w:p>
        </w:tc>
        <w:tc>
          <w:tcPr>
            <w:tcW w:w="1763" w:type="dxa"/>
          </w:tcPr>
          <w:p w14:paraId="7858B269" w14:textId="77777777" w:rsidR="00B1586B" w:rsidRPr="009C7F98"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sz w:val="20"/>
                <w:szCs w:val="20"/>
              </w:rPr>
            </w:pPr>
            <w:r w:rsidRPr="009C7F98">
              <w:rPr>
                <w:sz w:val="20"/>
                <w:szCs w:val="20"/>
              </w:rPr>
              <w:t>2b</w:t>
            </w:r>
          </w:p>
        </w:tc>
        <w:tc>
          <w:tcPr>
            <w:tcW w:w="2114" w:type="dxa"/>
          </w:tcPr>
          <w:p w14:paraId="7DC150C4" w14:textId="77777777" w:rsidR="00B1586B" w:rsidRPr="009C7F98"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sz w:val="20"/>
                <w:szCs w:val="20"/>
              </w:rPr>
            </w:pPr>
            <w:r w:rsidRPr="009C7F98">
              <w:rPr>
                <w:sz w:val="20"/>
                <w:szCs w:val="20"/>
              </w:rPr>
              <w:t>Health professionals</w:t>
            </w:r>
          </w:p>
        </w:tc>
        <w:tc>
          <w:tcPr>
            <w:tcW w:w="1762" w:type="dxa"/>
          </w:tcPr>
          <w:p w14:paraId="7C445B52" w14:textId="77777777" w:rsidR="00B1586B" w:rsidRPr="009C7F98"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sz w:val="20"/>
                <w:szCs w:val="20"/>
              </w:rPr>
            </w:pPr>
            <w:r w:rsidRPr="009C7F98">
              <w:rPr>
                <w:sz w:val="20"/>
                <w:szCs w:val="20"/>
              </w:rPr>
              <w:t>22</w:t>
            </w:r>
          </w:p>
        </w:tc>
        <w:tc>
          <w:tcPr>
            <w:tcW w:w="1798" w:type="dxa"/>
          </w:tcPr>
          <w:p w14:paraId="65705D2F" w14:textId="77777777" w:rsidR="00B1586B" w:rsidRPr="009C7F98"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sz w:val="20"/>
                <w:szCs w:val="20"/>
              </w:rPr>
            </w:pPr>
            <w:r w:rsidRPr="009C7F98">
              <w:rPr>
                <w:sz w:val="20"/>
                <w:szCs w:val="20"/>
              </w:rPr>
              <w:t>Health professionals</w:t>
            </w:r>
          </w:p>
        </w:tc>
      </w:tr>
      <w:tr w:rsidR="00B4615B" w:rsidRPr="009C7F98" w14:paraId="6B207016" w14:textId="77777777" w:rsidTr="009C7F98">
        <w:tc>
          <w:tcPr>
            <w:cnfStyle w:val="001000000000" w:firstRow="0" w:lastRow="0" w:firstColumn="1" w:lastColumn="0" w:oddVBand="0" w:evenVBand="0" w:oddHBand="0" w:evenHBand="0" w:firstRowFirstColumn="0" w:firstRowLastColumn="0" w:lastRowFirstColumn="0" w:lastRowLastColumn="0"/>
            <w:tcW w:w="1773" w:type="dxa"/>
            <w:vMerge/>
          </w:tcPr>
          <w:p w14:paraId="67A9FC0D" w14:textId="77777777" w:rsidR="00B1586B" w:rsidRPr="009C7F98" w:rsidRDefault="00B1586B" w:rsidP="00BD4372">
            <w:pPr>
              <w:spacing w:line="480" w:lineRule="auto"/>
              <w:rPr>
                <w:sz w:val="20"/>
                <w:szCs w:val="20"/>
              </w:rPr>
            </w:pPr>
          </w:p>
        </w:tc>
        <w:tc>
          <w:tcPr>
            <w:tcW w:w="1763" w:type="dxa"/>
          </w:tcPr>
          <w:p w14:paraId="7F375DCE" w14:textId="77777777" w:rsidR="00B1586B" w:rsidRPr="009C7F98"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sz w:val="20"/>
                <w:szCs w:val="20"/>
              </w:rPr>
            </w:pPr>
            <w:r w:rsidRPr="009C7F98">
              <w:rPr>
                <w:sz w:val="20"/>
                <w:szCs w:val="20"/>
              </w:rPr>
              <w:t>2c</w:t>
            </w:r>
          </w:p>
        </w:tc>
        <w:tc>
          <w:tcPr>
            <w:tcW w:w="2114" w:type="dxa"/>
          </w:tcPr>
          <w:p w14:paraId="0A1694EF" w14:textId="77777777" w:rsidR="00B1586B" w:rsidRPr="009C7F98"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sz w:val="20"/>
                <w:szCs w:val="20"/>
              </w:rPr>
            </w:pPr>
            <w:r w:rsidRPr="009C7F98">
              <w:rPr>
                <w:sz w:val="20"/>
                <w:szCs w:val="20"/>
              </w:rPr>
              <w:t>Teaching professionals</w:t>
            </w:r>
          </w:p>
        </w:tc>
        <w:tc>
          <w:tcPr>
            <w:tcW w:w="1762" w:type="dxa"/>
          </w:tcPr>
          <w:p w14:paraId="1F5C5A49" w14:textId="77777777" w:rsidR="00B1586B" w:rsidRPr="009C7F98"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sz w:val="20"/>
                <w:szCs w:val="20"/>
              </w:rPr>
            </w:pPr>
            <w:r w:rsidRPr="009C7F98">
              <w:rPr>
                <w:sz w:val="20"/>
                <w:szCs w:val="20"/>
              </w:rPr>
              <w:t>23</w:t>
            </w:r>
          </w:p>
        </w:tc>
        <w:tc>
          <w:tcPr>
            <w:tcW w:w="1798" w:type="dxa"/>
          </w:tcPr>
          <w:p w14:paraId="3500649B" w14:textId="77777777" w:rsidR="00B1586B" w:rsidRPr="009C7F98"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sz w:val="20"/>
                <w:szCs w:val="20"/>
              </w:rPr>
            </w:pPr>
            <w:r w:rsidRPr="009C7F98">
              <w:rPr>
                <w:sz w:val="20"/>
                <w:szCs w:val="20"/>
              </w:rPr>
              <w:t>Teaching and research professionals</w:t>
            </w:r>
          </w:p>
        </w:tc>
      </w:tr>
      <w:tr w:rsidR="00B4615B" w:rsidRPr="009C7F98" w14:paraId="2D7E781D" w14:textId="77777777" w:rsidTr="009C7F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3" w:type="dxa"/>
            <w:vMerge/>
          </w:tcPr>
          <w:p w14:paraId="5678FDC4" w14:textId="77777777" w:rsidR="00B1586B" w:rsidRPr="009C7F98" w:rsidRDefault="00B1586B" w:rsidP="00BD4372">
            <w:pPr>
              <w:spacing w:line="480" w:lineRule="auto"/>
              <w:rPr>
                <w:sz w:val="20"/>
                <w:szCs w:val="20"/>
              </w:rPr>
            </w:pPr>
          </w:p>
        </w:tc>
        <w:tc>
          <w:tcPr>
            <w:tcW w:w="1763" w:type="dxa"/>
          </w:tcPr>
          <w:p w14:paraId="7AAC391E" w14:textId="77777777" w:rsidR="00B1586B" w:rsidRPr="009C7F98"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sz w:val="20"/>
                <w:szCs w:val="20"/>
              </w:rPr>
            </w:pPr>
            <w:r w:rsidRPr="009C7F98">
              <w:rPr>
                <w:sz w:val="20"/>
                <w:szCs w:val="20"/>
              </w:rPr>
              <w:t>2d</w:t>
            </w:r>
          </w:p>
        </w:tc>
        <w:tc>
          <w:tcPr>
            <w:tcW w:w="2114" w:type="dxa"/>
          </w:tcPr>
          <w:p w14:paraId="3C1829D6" w14:textId="77777777" w:rsidR="00B1586B" w:rsidRPr="009C7F98"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sz w:val="20"/>
                <w:szCs w:val="20"/>
              </w:rPr>
            </w:pPr>
            <w:r w:rsidRPr="009C7F98">
              <w:rPr>
                <w:sz w:val="20"/>
                <w:szCs w:val="20"/>
              </w:rPr>
              <w:t>Other professional occupations</w:t>
            </w:r>
          </w:p>
        </w:tc>
        <w:tc>
          <w:tcPr>
            <w:tcW w:w="1762" w:type="dxa"/>
          </w:tcPr>
          <w:p w14:paraId="0609CCFD" w14:textId="77777777" w:rsidR="00B1586B" w:rsidRPr="009C7F98"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sz w:val="20"/>
                <w:szCs w:val="20"/>
              </w:rPr>
            </w:pPr>
            <w:r w:rsidRPr="009C7F98">
              <w:rPr>
                <w:sz w:val="20"/>
                <w:szCs w:val="20"/>
              </w:rPr>
              <w:t>24</w:t>
            </w:r>
          </w:p>
        </w:tc>
        <w:tc>
          <w:tcPr>
            <w:tcW w:w="1798" w:type="dxa"/>
          </w:tcPr>
          <w:p w14:paraId="4109BC02" w14:textId="77777777" w:rsidR="00B1586B" w:rsidRPr="009C7F98"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sz w:val="20"/>
                <w:szCs w:val="20"/>
              </w:rPr>
            </w:pPr>
            <w:r w:rsidRPr="009C7F98">
              <w:rPr>
                <w:sz w:val="20"/>
                <w:szCs w:val="20"/>
              </w:rPr>
              <w:t>Business and public service professionals</w:t>
            </w:r>
          </w:p>
        </w:tc>
      </w:tr>
      <w:tr w:rsidR="00B4615B" w:rsidRPr="009C7F98" w14:paraId="7F9693D5" w14:textId="77777777" w:rsidTr="009C7F98">
        <w:tc>
          <w:tcPr>
            <w:cnfStyle w:val="001000000000" w:firstRow="0" w:lastRow="0" w:firstColumn="1" w:lastColumn="0" w:oddVBand="0" w:evenVBand="0" w:oddHBand="0" w:evenHBand="0" w:firstRowFirstColumn="0" w:firstRowLastColumn="0" w:lastRowFirstColumn="0" w:lastRowLastColumn="0"/>
            <w:tcW w:w="1773" w:type="dxa"/>
            <w:vMerge w:val="restart"/>
          </w:tcPr>
          <w:p w14:paraId="67D2ACC7" w14:textId="77777777" w:rsidR="00B1586B" w:rsidRPr="009C7F98" w:rsidRDefault="00B1586B" w:rsidP="00BD4372">
            <w:pPr>
              <w:spacing w:line="480" w:lineRule="auto"/>
              <w:rPr>
                <w:sz w:val="20"/>
                <w:szCs w:val="20"/>
              </w:rPr>
            </w:pPr>
            <w:r w:rsidRPr="009C7F98">
              <w:rPr>
                <w:sz w:val="20"/>
                <w:szCs w:val="20"/>
              </w:rPr>
              <w:t>Level 3</w:t>
            </w:r>
          </w:p>
        </w:tc>
        <w:tc>
          <w:tcPr>
            <w:tcW w:w="1763" w:type="dxa"/>
          </w:tcPr>
          <w:p w14:paraId="183B29A2" w14:textId="77777777" w:rsidR="00B1586B" w:rsidRPr="009C7F98"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sz w:val="20"/>
                <w:szCs w:val="20"/>
              </w:rPr>
            </w:pPr>
            <w:r w:rsidRPr="009C7F98">
              <w:rPr>
                <w:sz w:val="20"/>
                <w:szCs w:val="20"/>
              </w:rPr>
              <w:t>1b</w:t>
            </w:r>
          </w:p>
        </w:tc>
        <w:tc>
          <w:tcPr>
            <w:tcW w:w="2114" w:type="dxa"/>
          </w:tcPr>
          <w:p w14:paraId="30B8EF70" w14:textId="77777777" w:rsidR="00B1586B" w:rsidRPr="009C7F98"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sz w:val="20"/>
                <w:szCs w:val="20"/>
              </w:rPr>
            </w:pPr>
            <w:r w:rsidRPr="009C7F98">
              <w:rPr>
                <w:sz w:val="20"/>
                <w:szCs w:val="20"/>
              </w:rPr>
              <w:t>Mangers/proprietors in agriculture and services</w:t>
            </w:r>
          </w:p>
        </w:tc>
        <w:tc>
          <w:tcPr>
            <w:tcW w:w="1762" w:type="dxa"/>
          </w:tcPr>
          <w:p w14:paraId="41C66F62" w14:textId="77777777" w:rsidR="00B1586B" w:rsidRPr="009C7F98"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sz w:val="20"/>
                <w:szCs w:val="20"/>
              </w:rPr>
            </w:pPr>
            <w:r w:rsidRPr="009C7F98">
              <w:rPr>
                <w:sz w:val="20"/>
                <w:szCs w:val="20"/>
              </w:rPr>
              <w:t>12</w:t>
            </w:r>
          </w:p>
        </w:tc>
        <w:tc>
          <w:tcPr>
            <w:tcW w:w="1798" w:type="dxa"/>
          </w:tcPr>
          <w:p w14:paraId="74ABD851" w14:textId="77777777" w:rsidR="00B1586B" w:rsidRPr="009C7F98"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sz w:val="20"/>
                <w:szCs w:val="20"/>
              </w:rPr>
            </w:pPr>
            <w:r w:rsidRPr="009C7F98">
              <w:rPr>
                <w:sz w:val="20"/>
                <w:szCs w:val="20"/>
              </w:rPr>
              <w:t>Managers and proprietors in agriculture and services</w:t>
            </w:r>
          </w:p>
        </w:tc>
      </w:tr>
      <w:tr w:rsidR="00B4615B" w:rsidRPr="009C7F98" w14:paraId="7539152D" w14:textId="77777777" w:rsidTr="009C7F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3" w:type="dxa"/>
            <w:vMerge/>
          </w:tcPr>
          <w:p w14:paraId="4EB24EAF" w14:textId="77777777" w:rsidR="00B1586B" w:rsidRPr="009C7F98" w:rsidRDefault="00B1586B" w:rsidP="00BD4372">
            <w:pPr>
              <w:spacing w:line="480" w:lineRule="auto"/>
              <w:rPr>
                <w:sz w:val="20"/>
                <w:szCs w:val="20"/>
              </w:rPr>
            </w:pPr>
          </w:p>
        </w:tc>
        <w:tc>
          <w:tcPr>
            <w:tcW w:w="1763" w:type="dxa"/>
          </w:tcPr>
          <w:p w14:paraId="2981769A" w14:textId="77777777" w:rsidR="00B1586B" w:rsidRPr="009C7F98"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sz w:val="20"/>
                <w:szCs w:val="20"/>
              </w:rPr>
            </w:pPr>
            <w:r w:rsidRPr="009C7F98">
              <w:rPr>
                <w:sz w:val="20"/>
                <w:szCs w:val="20"/>
              </w:rPr>
              <w:t>3a</w:t>
            </w:r>
          </w:p>
        </w:tc>
        <w:tc>
          <w:tcPr>
            <w:tcW w:w="2114" w:type="dxa"/>
          </w:tcPr>
          <w:p w14:paraId="66AFC26B" w14:textId="77777777" w:rsidR="00B1586B" w:rsidRPr="009C7F98"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sz w:val="20"/>
                <w:szCs w:val="20"/>
              </w:rPr>
            </w:pPr>
            <w:r w:rsidRPr="009C7F98">
              <w:rPr>
                <w:sz w:val="20"/>
                <w:szCs w:val="20"/>
              </w:rPr>
              <w:t>Science and engineering associate professionals</w:t>
            </w:r>
          </w:p>
        </w:tc>
        <w:tc>
          <w:tcPr>
            <w:tcW w:w="1762" w:type="dxa"/>
          </w:tcPr>
          <w:p w14:paraId="7FC25FDB" w14:textId="77777777" w:rsidR="00B1586B" w:rsidRPr="009C7F98"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sz w:val="20"/>
                <w:szCs w:val="20"/>
              </w:rPr>
            </w:pPr>
            <w:r w:rsidRPr="009C7F98">
              <w:rPr>
                <w:sz w:val="20"/>
                <w:szCs w:val="20"/>
              </w:rPr>
              <w:t>31</w:t>
            </w:r>
          </w:p>
        </w:tc>
        <w:tc>
          <w:tcPr>
            <w:tcW w:w="1798" w:type="dxa"/>
          </w:tcPr>
          <w:p w14:paraId="5EE43E5B" w14:textId="77777777" w:rsidR="00B1586B" w:rsidRPr="009C7F98"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sz w:val="20"/>
                <w:szCs w:val="20"/>
              </w:rPr>
            </w:pPr>
            <w:r w:rsidRPr="009C7F98">
              <w:rPr>
                <w:sz w:val="20"/>
                <w:szCs w:val="20"/>
              </w:rPr>
              <w:t>Science and technology associate professionals</w:t>
            </w:r>
          </w:p>
        </w:tc>
      </w:tr>
      <w:tr w:rsidR="00B4615B" w:rsidRPr="009C7F98" w14:paraId="1748E501" w14:textId="77777777" w:rsidTr="009C7F98">
        <w:tc>
          <w:tcPr>
            <w:cnfStyle w:val="001000000000" w:firstRow="0" w:lastRow="0" w:firstColumn="1" w:lastColumn="0" w:oddVBand="0" w:evenVBand="0" w:oddHBand="0" w:evenHBand="0" w:firstRowFirstColumn="0" w:firstRowLastColumn="0" w:lastRowFirstColumn="0" w:lastRowLastColumn="0"/>
            <w:tcW w:w="1773" w:type="dxa"/>
            <w:vMerge/>
          </w:tcPr>
          <w:p w14:paraId="29EE63AC" w14:textId="77777777" w:rsidR="00B1586B" w:rsidRPr="009C7F98" w:rsidRDefault="00B1586B" w:rsidP="00BD4372">
            <w:pPr>
              <w:spacing w:line="480" w:lineRule="auto"/>
              <w:rPr>
                <w:sz w:val="20"/>
                <w:szCs w:val="20"/>
              </w:rPr>
            </w:pPr>
          </w:p>
        </w:tc>
        <w:tc>
          <w:tcPr>
            <w:tcW w:w="1763" w:type="dxa"/>
          </w:tcPr>
          <w:p w14:paraId="39728EEF" w14:textId="77777777" w:rsidR="00B1586B" w:rsidRPr="009C7F98"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sz w:val="20"/>
                <w:szCs w:val="20"/>
              </w:rPr>
            </w:pPr>
            <w:r w:rsidRPr="009C7F98">
              <w:rPr>
                <w:sz w:val="20"/>
                <w:szCs w:val="20"/>
              </w:rPr>
              <w:t>3b</w:t>
            </w:r>
          </w:p>
        </w:tc>
        <w:tc>
          <w:tcPr>
            <w:tcW w:w="2114" w:type="dxa"/>
          </w:tcPr>
          <w:p w14:paraId="7AE22B4E" w14:textId="77777777" w:rsidR="00B1586B" w:rsidRPr="009C7F98"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sz w:val="20"/>
                <w:szCs w:val="20"/>
              </w:rPr>
            </w:pPr>
            <w:r w:rsidRPr="009C7F98">
              <w:rPr>
                <w:sz w:val="20"/>
                <w:szCs w:val="20"/>
              </w:rPr>
              <w:t>Health associate professionals</w:t>
            </w:r>
          </w:p>
        </w:tc>
        <w:tc>
          <w:tcPr>
            <w:tcW w:w="1762" w:type="dxa"/>
          </w:tcPr>
          <w:p w14:paraId="51A45049" w14:textId="77777777" w:rsidR="00B1586B" w:rsidRPr="009C7F98"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sz w:val="20"/>
                <w:szCs w:val="20"/>
              </w:rPr>
            </w:pPr>
            <w:r w:rsidRPr="009C7F98">
              <w:rPr>
                <w:sz w:val="20"/>
                <w:szCs w:val="20"/>
              </w:rPr>
              <w:t>32</w:t>
            </w:r>
          </w:p>
        </w:tc>
        <w:tc>
          <w:tcPr>
            <w:tcW w:w="1798" w:type="dxa"/>
          </w:tcPr>
          <w:p w14:paraId="27A8F197" w14:textId="77777777" w:rsidR="00B1586B" w:rsidRPr="009C7F98"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sz w:val="20"/>
                <w:szCs w:val="20"/>
              </w:rPr>
            </w:pPr>
            <w:r w:rsidRPr="009C7F98">
              <w:rPr>
                <w:sz w:val="20"/>
                <w:szCs w:val="20"/>
              </w:rPr>
              <w:t>Health and social welfare associate professionals</w:t>
            </w:r>
          </w:p>
        </w:tc>
      </w:tr>
      <w:tr w:rsidR="00B4615B" w:rsidRPr="009C7F98" w14:paraId="0527E11E" w14:textId="77777777" w:rsidTr="009C7F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3" w:type="dxa"/>
            <w:vMerge/>
          </w:tcPr>
          <w:p w14:paraId="62862536" w14:textId="77777777" w:rsidR="00B1586B" w:rsidRPr="009C7F98" w:rsidRDefault="00B1586B" w:rsidP="00BD4372">
            <w:pPr>
              <w:spacing w:line="480" w:lineRule="auto"/>
              <w:rPr>
                <w:sz w:val="20"/>
                <w:szCs w:val="20"/>
              </w:rPr>
            </w:pPr>
          </w:p>
        </w:tc>
        <w:tc>
          <w:tcPr>
            <w:tcW w:w="1763" w:type="dxa"/>
          </w:tcPr>
          <w:p w14:paraId="4F4E7E41" w14:textId="77777777" w:rsidR="00B1586B" w:rsidRPr="009C7F98"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sz w:val="20"/>
                <w:szCs w:val="20"/>
              </w:rPr>
            </w:pPr>
            <w:r w:rsidRPr="009C7F98">
              <w:rPr>
                <w:sz w:val="20"/>
                <w:szCs w:val="20"/>
              </w:rPr>
              <w:t>6a</w:t>
            </w:r>
          </w:p>
        </w:tc>
        <w:tc>
          <w:tcPr>
            <w:tcW w:w="2114" w:type="dxa"/>
          </w:tcPr>
          <w:p w14:paraId="114E6433" w14:textId="77777777" w:rsidR="00B1586B" w:rsidRPr="009C7F98"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sz w:val="20"/>
                <w:szCs w:val="20"/>
              </w:rPr>
            </w:pPr>
            <w:r w:rsidRPr="009C7F98">
              <w:rPr>
                <w:sz w:val="20"/>
                <w:szCs w:val="20"/>
              </w:rPr>
              <w:t>Protective service occupations</w:t>
            </w:r>
          </w:p>
        </w:tc>
        <w:tc>
          <w:tcPr>
            <w:tcW w:w="1762" w:type="dxa"/>
          </w:tcPr>
          <w:p w14:paraId="0766B12D" w14:textId="77777777" w:rsidR="00B1586B" w:rsidRPr="009C7F98"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sz w:val="20"/>
                <w:szCs w:val="20"/>
              </w:rPr>
            </w:pPr>
            <w:r w:rsidRPr="009C7F98">
              <w:rPr>
                <w:sz w:val="20"/>
                <w:szCs w:val="20"/>
              </w:rPr>
              <w:t>33</w:t>
            </w:r>
          </w:p>
        </w:tc>
        <w:tc>
          <w:tcPr>
            <w:tcW w:w="1798" w:type="dxa"/>
          </w:tcPr>
          <w:p w14:paraId="09A7CB1E" w14:textId="77777777" w:rsidR="00B1586B" w:rsidRPr="009C7F98"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sz w:val="20"/>
                <w:szCs w:val="20"/>
              </w:rPr>
            </w:pPr>
            <w:r w:rsidRPr="009C7F98">
              <w:rPr>
                <w:sz w:val="20"/>
                <w:szCs w:val="20"/>
              </w:rPr>
              <w:t>Protective service occupations</w:t>
            </w:r>
          </w:p>
        </w:tc>
      </w:tr>
      <w:tr w:rsidR="00B4615B" w:rsidRPr="009C7F98" w14:paraId="3320B91B" w14:textId="77777777" w:rsidTr="009C7F98">
        <w:tc>
          <w:tcPr>
            <w:cnfStyle w:val="001000000000" w:firstRow="0" w:lastRow="0" w:firstColumn="1" w:lastColumn="0" w:oddVBand="0" w:evenVBand="0" w:oddHBand="0" w:evenHBand="0" w:firstRowFirstColumn="0" w:firstRowLastColumn="0" w:lastRowFirstColumn="0" w:lastRowLastColumn="0"/>
            <w:tcW w:w="1773" w:type="dxa"/>
            <w:vMerge/>
          </w:tcPr>
          <w:p w14:paraId="65F3FD9C" w14:textId="77777777" w:rsidR="00B1586B" w:rsidRPr="009C7F98" w:rsidRDefault="00B1586B" w:rsidP="00BD4372">
            <w:pPr>
              <w:spacing w:line="480" w:lineRule="auto"/>
              <w:rPr>
                <w:sz w:val="20"/>
                <w:szCs w:val="20"/>
              </w:rPr>
            </w:pPr>
          </w:p>
        </w:tc>
        <w:tc>
          <w:tcPr>
            <w:tcW w:w="1763" w:type="dxa"/>
          </w:tcPr>
          <w:p w14:paraId="5C552EF9" w14:textId="77777777" w:rsidR="00B1586B" w:rsidRPr="009C7F98"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sz w:val="20"/>
                <w:szCs w:val="20"/>
              </w:rPr>
            </w:pPr>
            <w:r w:rsidRPr="009C7F98">
              <w:rPr>
                <w:sz w:val="20"/>
                <w:szCs w:val="20"/>
              </w:rPr>
              <w:t>3c</w:t>
            </w:r>
          </w:p>
        </w:tc>
        <w:tc>
          <w:tcPr>
            <w:tcW w:w="2114" w:type="dxa"/>
          </w:tcPr>
          <w:p w14:paraId="4AF7F679" w14:textId="77777777" w:rsidR="00B1586B" w:rsidRPr="009C7F98"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sz w:val="20"/>
                <w:szCs w:val="20"/>
              </w:rPr>
            </w:pPr>
            <w:r w:rsidRPr="009C7F98">
              <w:rPr>
                <w:sz w:val="20"/>
                <w:szCs w:val="20"/>
              </w:rPr>
              <w:t>Other associate professional occupations</w:t>
            </w:r>
          </w:p>
        </w:tc>
        <w:tc>
          <w:tcPr>
            <w:tcW w:w="1762" w:type="dxa"/>
          </w:tcPr>
          <w:p w14:paraId="25B76F01" w14:textId="77777777" w:rsidR="00B1586B" w:rsidRPr="009C7F98"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sz w:val="20"/>
                <w:szCs w:val="20"/>
              </w:rPr>
            </w:pPr>
            <w:r w:rsidRPr="009C7F98">
              <w:rPr>
                <w:sz w:val="20"/>
                <w:szCs w:val="20"/>
              </w:rPr>
              <w:t>34</w:t>
            </w:r>
          </w:p>
        </w:tc>
        <w:tc>
          <w:tcPr>
            <w:tcW w:w="1798" w:type="dxa"/>
          </w:tcPr>
          <w:p w14:paraId="092A3430" w14:textId="77777777" w:rsidR="00B1586B" w:rsidRPr="009C7F98"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sz w:val="20"/>
                <w:szCs w:val="20"/>
              </w:rPr>
            </w:pPr>
            <w:r w:rsidRPr="009C7F98">
              <w:rPr>
                <w:sz w:val="20"/>
                <w:szCs w:val="20"/>
              </w:rPr>
              <w:t>Culture, media and sports occupations</w:t>
            </w:r>
          </w:p>
        </w:tc>
      </w:tr>
      <w:tr w:rsidR="00B4615B" w:rsidRPr="009C7F98" w14:paraId="34BC6682" w14:textId="77777777" w:rsidTr="009C7F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3" w:type="dxa"/>
            <w:vMerge/>
          </w:tcPr>
          <w:p w14:paraId="096A05F9" w14:textId="77777777" w:rsidR="00B1586B" w:rsidRPr="009C7F98" w:rsidRDefault="00B1586B" w:rsidP="00BD4372">
            <w:pPr>
              <w:spacing w:line="480" w:lineRule="auto"/>
              <w:rPr>
                <w:sz w:val="20"/>
                <w:szCs w:val="20"/>
              </w:rPr>
            </w:pPr>
          </w:p>
        </w:tc>
        <w:tc>
          <w:tcPr>
            <w:tcW w:w="1763" w:type="dxa"/>
          </w:tcPr>
          <w:p w14:paraId="4373C7AC" w14:textId="77777777" w:rsidR="00B1586B" w:rsidRPr="009C7F98"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sz w:val="20"/>
                <w:szCs w:val="20"/>
              </w:rPr>
            </w:pPr>
            <w:r w:rsidRPr="009C7F98">
              <w:rPr>
                <w:sz w:val="20"/>
                <w:szCs w:val="20"/>
              </w:rPr>
              <w:t>7a</w:t>
            </w:r>
          </w:p>
        </w:tc>
        <w:tc>
          <w:tcPr>
            <w:tcW w:w="2114" w:type="dxa"/>
          </w:tcPr>
          <w:p w14:paraId="4BBFDD63" w14:textId="77777777" w:rsidR="00B1586B" w:rsidRPr="009C7F98"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sz w:val="20"/>
                <w:szCs w:val="20"/>
              </w:rPr>
            </w:pPr>
            <w:r w:rsidRPr="009C7F98">
              <w:rPr>
                <w:sz w:val="20"/>
                <w:szCs w:val="20"/>
              </w:rPr>
              <w:t>Buyers, brokers and sales representatives</w:t>
            </w:r>
          </w:p>
        </w:tc>
        <w:tc>
          <w:tcPr>
            <w:tcW w:w="1762" w:type="dxa"/>
          </w:tcPr>
          <w:p w14:paraId="1A9CF8E2" w14:textId="77777777" w:rsidR="00B1586B" w:rsidRPr="009C7F98"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sz w:val="20"/>
                <w:szCs w:val="20"/>
              </w:rPr>
            </w:pPr>
            <w:r w:rsidRPr="009C7F98">
              <w:rPr>
                <w:sz w:val="20"/>
                <w:szCs w:val="20"/>
              </w:rPr>
              <w:t>35</w:t>
            </w:r>
          </w:p>
        </w:tc>
        <w:tc>
          <w:tcPr>
            <w:tcW w:w="1798" w:type="dxa"/>
          </w:tcPr>
          <w:p w14:paraId="1304A862" w14:textId="77777777" w:rsidR="00B1586B" w:rsidRPr="009C7F98"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sz w:val="20"/>
                <w:szCs w:val="20"/>
              </w:rPr>
            </w:pPr>
            <w:r w:rsidRPr="009C7F98">
              <w:rPr>
                <w:sz w:val="20"/>
                <w:szCs w:val="20"/>
              </w:rPr>
              <w:t>Business and public service associate professionals</w:t>
            </w:r>
          </w:p>
        </w:tc>
      </w:tr>
      <w:tr w:rsidR="00B4615B" w:rsidRPr="009C7F98" w14:paraId="26B1B385" w14:textId="77777777" w:rsidTr="009C7F98">
        <w:tc>
          <w:tcPr>
            <w:cnfStyle w:val="001000000000" w:firstRow="0" w:lastRow="0" w:firstColumn="1" w:lastColumn="0" w:oddVBand="0" w:evenVBand="0" w:oddHBand="0" w:evenHBand="0" w:firstRowFirstColumn="0" w:firstRowLastColumn="0" w:lastRowFirstColumn="0" w:lastRowLastColumn="0"/>
            <w:tcW w:w="1773" w:type="dxa"/>
            <w:vMerge/>
          </w:tcPr>
          <w:p w14:paraId="3AB557D4" w14:textId="77777777" w:rsidR="00B1586B" w:rsidRPr="009C7F98" w:rsidRDefault="00B1586B" w:rsidP="00BD4372">
            <w:pPr>
              <w:spacing w:line="480" w:lineRule="auto"/>
              <w:rPr>
                <w:sz w:val="20"/>
                <w:szCs w:val="20"/>
              </w:rPr>
            </w:pPr>
          </w:p>
        </w:tc>
        <w:tc>
          <w:tcPr>
            <w:tcW w:w="1763" w:type="dxa"/>
          </w:tcPr>
          <w:p w14:paraId="59F7283F" w14:textId="77777777" w:rsidR="00B1586B" w:rsidRPr="009C7F98"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sz w:val="20"/>
                <w:szCs w:val="20"/>
              </w:rPr>
            </w:pPr>
            <w:r w:rsidRPr="009C7F98">
              <w:rPr>
                <w:sz w:val="20"/>
                <w:szCs w:val="20"/>
              </w:rPr>
              <w:t>9a</w:t>
            </w:r>
          </w:p>
        </w:tc>
        <w:tc>
          <w:tcPr>
            <w:tcW w:w="2114" w:type="dxa"/>
          </w:tcPr>
          <w:p w14:paraId="79CFD69E" w14:textId="77777777" w:rsidR="00B1586B" w:rsidRPr="009C7F98"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sz w:val="20"/>
                <w:szCs w:val="20"/>
              </w:rPr>
            </w:pPr>
            <w:r w:rsidRPr="009C7F98">
              <w:rPr>
                <w:sz w:val="20"/>
                <w:szCs w:val="20"/>
              </w:rPr>
              <w:t>Other occupations in agriculture, forestry and fishing</w:t>
            </w:r>
          </w:p>
        </w:tc>
        <w:tc>
          <w:tcPr>
            <w:tcW w:w="1762" w:type="dxa"/>
          </w:tcPr>
          <w:p w14:paraId="35697485" w14:textId="77777777" w:rsidR="00B1586B" w:rsidRPr="009C7F98"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sz w:val="20"/>
                <w:szCs w:val="20"/>
              </w:rPr>
            </w:pPr>
            <w:r w:rsidRPr="009C7F98">
              <w:rPr>
                <w:sz w:val="20"/>
                <w:szCs w:val="20"/>
              </w:rPr>
              <w:t>51</w:t>
            </w:r>
          </w:p>
        </w:tc>
        <w:tc>
          <w:tcPr>
            <w:tcW w:w="1798" w:type="dxa"/>
          </w:tcPr>
          <w:p w14:paraId="29A7D561" w14:textId="77777777" w:rsidR="00B1586B" w:rsidRPr="009C7F98"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sz w:val="20"/>
                <w:szCs w:val="20"/>
              </w:rPr>
            </w:pPr>
            <w:r w:rsidRPr="009C7F98">
              <w:rPr>
                <w:sz w:val="20"/>
                <w:szCs w:val="20"/>
              </w:rPr>
              <w:t>Skilled agricultural trades</w:t>
            </w:r>
          </w:p>
        </w:tc>
      </w:tr>
      <w:tr w:rsidR="00B4615B" w:rsidRPr="009C7F98" w14:paraId="5E3FF61A" w14:textId="77777777" w:rsidTr="009C7F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3" w:type="dxa"/>
            <w:vMerge/>
          </w:tcPr>
          <w:p w14:paraId="0A40C186" w14:textId="77777777" w:rsidR="00B1586B" w:rsidRPr="009C7F98" w:rsidRDefault="00B1586B" w:rsidP="00BD4372">
            <w:pPr>
              <w:spacing w:line="480" w:lineRule="auto"/>
              <w:rPr>
                <w:sz w:val="20"/>
                <w:szCs w:val="20"/>
              </w:rPr>
            </w:pPr>
          </w:p>
        </w:tc>
        <w:tc>
          <w:tcPr>
            <w:tcW w:w="1763" w:type="dxa"/>
          </w:tcPr>
          <w:p w14:paraId="714CDABD" w14:textId="77777777" w:rsidR="00B1586B" w:rsidRPr="009C7F98"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sz w:val="20"/>
                <w:szCs w:val="20"/>
              </w:rPr>
            </w:pPr>
            <w:r w:rsidRPr="009C7F98">
              <w:rPr>
                <w:sz w:val="20"/>
                <w:szCs w:val="20"/>
              </w:rPr>
              <w:t>5b</w:t>
            </w:r>
          </w:p>
        </w:tc>
        <w:tc>
          <w:tcPr>
            <w:tcW w:w="2114" w:type="dxa"/>
          </w:tcPr>
          <w:p w14:paraId="2C70732E" w14:textId="77777777" w:rsidR="00B1586B" w:rsidRPr="009C7F98"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sz w:val="20"/>
                <w:szCs w:val="20"/>
              </w:rPr>
            </w:pPr>
            <w:r w:rsidRPr="009C7F98">
              <w:rPr>
                <w:sz w:val="20"/>
                <w:szCs w:val="20"/>
              </w:rPr>
              <w:t>Skilled engineering trades</w:t>
            </w:r>
          </w:p>
        </w:tc>
        <w:tc>
          <w:tcPr>
            <w:tcW w:w="1762" w:type="dxa"/>
          </w:tcPr>
          <w:p w14:paraId="70FF828D" w14:textId="77777777" w:rsidR="00B1586B" w:rsidRPr="009C7F98"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sz w:val="20"/>
                <w:szCs w:val="20"/>
              </w:rPr>
            </w:pPr>
            <w:r w:rsidRPr="009C7F98">
              <w:rPr>
                <w:sz w:val="20"/>
                <w:szCs w:val="20"/>
              </w:rPr>
              <w:t>52</w:t>
            </w:r>
          </w:p>
        </w:tc>
        <w:tc>
          <w:tcPr>
            <w:tcW w:w="1798" w:type="dxa"/>
          </w:tcPr>
          <w:p w14:paraId="15404912" w14:textId="77777777" w:rsidR="00B1586B" w:rsidRPr="009C7F98"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sz w:val="20"/>
                <w:szCs w:val="20"/>
              </w:rPr>
            </w:pPr>
            <w:r w:rsidRPr="009C7F98">
              <w:rPr>
                <w:sz w:val="20"/>
                <w:szCs w:val="20"/>
              </w:rPr>
              <w:t>Skilled metal and electrical trades</w:t>
            </w:r>
          </w:p>
        </w:tc>
      </w:tr>
      <w:tr w:rsidR="00B4615B" w:rsidRPr="009C7F98" w14:paraId="4017527F" w14:textId="77777777" w:rsidTr="009C7F98">
        <w:tc>
          <w:tcPr>
            <w:cnfStyle w:val="001000000000" w:firstRow="0" w:lastRow="0" w:firstColumn="1" w:lastColumn="0" w:oddVBand="0" w:evenVBand="0" w:oddHBand="0" w:evenHBand="0" w:firstRowFirstColumn="0" w:firstRowLastColumn="0" w:lastRowFirstColumn="0" w:lastRowLastColumn="0"/>
            <w:tcW w:w="1773" w:type="dxa"/>
            <w:vMerge/>
          </w:tcPr>
          <w:p w14:paraId="56D136FC" w14:textId="77777777" w:rsidR="00B1586B" w:rsidRPr="009C7F98" w:rsidRDefault="00B1586B" w:rsidP="00BD4372">
            <w:pPr>
              <w:spacing w:line="480" w:lineRule="auto"/>
              <w:rPr>
                <w:sz w:val="20"/>
                <w:szCs w:val="20"/>
              </w:rPr>
            </w:pPr>
          </w:p>
        </w:tc>
        <w:tc>
          <w:tcPr>
            <w:tcW w:w="1763" w:type="dxa"/>
          </w:tcPr>
          <w:p w14:paraId="33373ED5" w14:textId="77777777" w:rsidR="00B1586B" w:rsidRPr="009C7F98"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sz w:val="20"/>
                <w:szCs w:val="20"/>
              </w:rPr>
            </w:pPr>
            <w:r w:rsidRPr="009C7F98">
              <w:rPr>
                <w:sz w:val="20"/>
                <w:szCs w:val="20"/>
              </w:rPr>
              <w:t>5a</w:t>
            </w:r>
          </w:p>
        </w:tc>
        <w:tc>
          <w:tcPr>
            <w:tcW w:w="2114" w:type="dxa"/>
          </w:tcPr>
          <w:p w14:paraId="697250AF" w14:textId="77777777" w:rsidR="00B1586B" w:rsidRPr="009C7F98"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sz w:val="20"/>
                <w:szCs w:val="20"/>
              </w:rPr>
            </w:pPr>
            <w:r w:rsidRPr="009C7F98">
              <w:rPr>
                <w:sz w:val="20"/>
                <w:szCs w:val="20"/>
              </w:rPr>
              <w:t>Skilled construction trades</w:t>
            </w:r>
          </w:p>
        </w:tc>
        <w:tc>
          <w:tcPr>
            <w:tcW w:w="1762" w:type="dxa"/>
          </w:tcPr>
          <w:p w14:paraId="618E4B93" w14:textId="77777777" w:rsidR="00B1586B" w:rsidRPr="009C7F98"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sz w:val="20"/>
                <w:szCs w:val="20"/>
              </w:rPr>
            </w:pPr>
            <w:r w:rsidRPr="009C7F98">
              <w:rPr>
                <w:sz w:val="20"/>
                <w:szCs w:val="20"/>
              </w:rPr>
              <w:t>53</w:t>
            </w:r>
          </w:p>
        </w:tc>
        <w:tc>
          <w:tcPr>
            <w:tcW w:w="1798" w:type="dxa"/>
          </w:tcPr>
          <w:p w14:paraId="2AF625DD" w14:textId="77777777" w:rsidR="00B1586B" w:rsidRPr="009C7F98"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sz w:val="20"/>
                <w:szCs w:val="20"/>
              </w:rPr>
            </w:pPr>
            <w:r w:rsidRPr="009C7F98">
              <w:rPr>
                <w:sz w:val="20"/>
                <w:szCs w:val="20"/>
              </w:rPr>
              <w:t>Skilled construction and building trades</w:t>
            </w:r>
          </w:p>
        </w:tc>
      </w:tr>
      <w:tr w:rsidR="00B4615B" w:rsidRPr="009C7F98" w14:paraId="5EAB9DB9" w14:textId="77777777" w:rsidTr="009C7F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3" w:type="dxa"/>
            <w:vMerge/>
          </w:tcPr>
          <w:p w14:paraId="59C4A95A" w14:textId="77777777" w:rsidR="00B1586B" w:rsidRPr="009C7F98" w:rsidRDefault="00B1586B" w:rsidP="00BD4372">
            <w:pPr>
              <w:spacing w:line="480" w:lineRule="auto"/>
              <w:rPr>
                <w:sz w:val="20"/>
                <w:szCs w:val="20"/>
              </w:rPr>
            </w:pPr>
          </w:p>
        </w:tc>
        <w:tc>
          <w:tcPr>
            <w:tcW w:w="1763" w:type="dxa"/>
          </w:tcPr>
          <w:p w14:paraId="68A1CC04" w14:textId="77777777" w:rsidR="00B1586B" w:rsidRPr="009C7F98"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sz w:val="20"/>
                <w:szCs w:val="20"/>
              </w:rPr>
            </w:pPr>
            <w:r w:rsidRPr="009C7F98">
              <w:rPr>
                <w:sz w:val="20"/>
                <w:szCs w:val="20"/>
              </w:rPr>
              <w:t>5c</w:t>
            </w:r>
          </w:p>
        </w:tc>
        <w:tc>
          <w:tcPr>
            <w:tcW w:w="2114" w:type="dxa"/>
          </w:tcPr>
          <w:p w14:paraId="221CABFE" w14:textId="77777777" w:rsidR="00B1586B" w:rsidRPr="009C7F98"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sz w:val="20"/>
                <w:szCs w:val="20"/>
              </w:rPr>
            </w:pPr>
            <w:r w:rsidRPr="009C7F98">
              <w:rPr>
                <w:sz w:val="20"/>
                <w:szCs w:val="20"/>
              </w:rPr>
              <w:t>Other skilled trades</w:t>
            </w:r>
          </w:p>
        </w:tc>
        <w:tc>
          <w:tcPr>
            <w:tcW w:w="1762" w:type="dxa"/>
          </w:tcPr>
          <w:p w14:paraId="40FEF063" w14:textId="77777777" w:rsidR="00B1586B" w:rsidRPr="009C7F98"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sz w:val="20"/>
                <w:szCs w:val="20"/>
              </w:rPr>
            </w:pPr>
            <w:r w:rsidRPr="009C7F98">
              <w:rPr>
                <w:sz w:val="20"/>
                <w:szCs w:val="20"/>
              </w:rPr>
              <w:t>54</w:t>
            </w:r>
          </w:p>
        </w:tc>
        <w:tc>
          <w:tcPr>
            <w:tcW w:w="1798" w:type="dxa"/>
          </w:tcPr>
          <w:p w14:paraId="0F58D9E3" w14:textId="77777777" w:rsidR="00B1586B" w:rsidRPr="009C7F98"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sz w:val="20"/>
                <w:szCs w:val="20"/>
              </w:rPr>
            </w:pPr>
            <w:r w:rsidRPr="009C7F98">
              <w:rPr>
                <w:sz w:val="20"/>
                <w:szCs w:val="20"/>
              </w:rPr>
              <w:t>Textiles, printing and other skilled trades</w:t>
            </w:r>
          </w:p>
        </w:tc>
      </w:tr>
      <w:tr w:rsidR="00B4615B" w:rsidRPr="009C7F98" w14:paraId="47C10EA8" w14:textId="77777777" w:rsidTr="009C7F98">
        <w:tc>
          <w:tcPr>
            <w:cnfStyle w:val="001000000000" w:firstRow="0" w:lastRow="0" w:firstColumn="1" w:lastColumn="0" w:oddVBand="0" w:evenVBand="0" w:oddHBand="0" w:evenHBand="0" w:firstRowFirstColumn="0" w:firstRowLastColumn="0" w:lastRowFirstColumn="0" w:lastRowLastColumn="0"/>
            <w:tcW w:w="1773" w:type="dxa"/>
            <w:vMerge w:val="restart"/>
          </w:tcPr>
          <w:p w14:paraId="78CEAE40" w14:textId="77777777" w:rsidR="00B1586B" w:rsidRPr="009C7F98" w:rsidRDefault="00B1586B" w:rsidP="00BD4372">
            <w:pPr>
              <w:spacing w:line="480" w:lineRule="auto"/>
              <w:rPr>
                <w:sz w:val="20"/>
                <w:szCs w:val="20"/>
              </w:rPr>
            </w:pPr>
            <w:r w:rsidRPr="009C7F98">
              <w:rPr>
                <w:sz w:val="20"/>
                <w:szCs w:val="20"/>
              </w:rPr>
              <w:t>Level 2</w:t>
            </w:r>
          </w:p>
        </w:tc>
        <w:tc>
          <w:tcPr>
            <w:tcW w:w="1763" w:type="dxa"/>
          </w:tcPr>
          <w:p w14:paraId="2BFFCA9B" w14:textId="77777777" w:rsidR="00B1586B" w:rsidRPr="009C7F98"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sz w:val="20"/>
                <w:szCs w:val="20"/>
              </w:rPr>
            </w:pPr>
            <w:r w:rsidRPr="009C7F98">
              <w:rPr>
                <w:sz w:val="20"/>
                <w:szCs w:val="20"/>
              </w:rPr>
              <w:t>4a</w:t>
            </w:r>
          </w:p>
        </w:tc>
        <w:tc>
          <w:tcPr>
            <w:tcW w:w="2114" w:type="dxa"/>
          </w:tcPr>
          <w:p w14:paraId="0F0C71CE" w14:textId="77777777" w:rsidR="00B1586B" w:rsidRPr="009C7F98"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sz w:val="20"/>
                <w:szCs w:val="20"/>
              </w:rPr>
            </w:pPr>
            <w:r w:rsidRPr="009C7F98">
              <w:rPr>
                <w:sz w:val="20"/>
                <w:szCs w:val="20"/>
              </w:rPr>
              <w:t>Clerical occupations</w:t>
            </w:r>
          </w:p>
        </w:tc>
        <w:tc>
          <w:tcPr>
            <w:tcW w:w="1762" w:type="dxa"/>
          </w:tcPr>
          <w:p w14:paraId="6B76A8FA" w14:textId="77777777" w:rsidR="00B1586B" w:rsidRPr="009C7F98"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sz w:val="20"/>
                <w:szCs w:val="20"/>
              </w:rPr>
            </w:pPr>
            <w:r w:rsidRPr="009C7F98">
              <w:rPr>
                <w:sz w:val="20"/>
                <w:szCs w:val="20"/>
              </w:rPr>
              <w:t>41</w:t>
            </w:r>
          </w:p>
        </w:tc>
        <w:tc>
          <w:tcPr>
            <w:tcW w:w="1798" w:type="dxa"/>
          </w:tcPr>
          <w:p w14:paraId="423D610D" w14:textId="77777777" w:rsidR="00B1586B" w:rsidRPr="009C7F98"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sz w:val="20"/>
                <w:szCs w:val="20"/>
              </w:rPr>
            </w:pPr>
            <w:r w:rsidRPr="009C7F98">
              <w:rPr>
                <w:sz w:val="20"/>
                <w:szCs w:val="20"/>
              </w:rPr>
              <w:t>Administrative occupations</w:t>
            </w:r>
          </w:p>
        </w:tc>
      </w:tr>
      <w:tr w:rsidR="00B4615B" w:rsidRPr="009C7F98" w14:paraId="6EC501CF" w14:textId="77777777" w:rsidTr="009C7F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3" w:type="dxa"/>
            <w:vMerge/>
          </w:tcPr>
          <w:p w14:paraId="545C2230" w14:textId="77777777" w:rsidR="00B1586B" w:rsidRPr="009C7F98" w:rsidRDefault="00B1586B" w:rsidP="00BD4372">
            <w:pPr>
              <w:spacing w:line="480" w:lineRule="auto"/>
              <w:rPr>
                <w:sz w:val="20"/>
                <w:szCs w:val="20"/>
              </w:rPr>
            </w:pPr>
          </w:p>
        </w:tc>
        <w:tc>
          <w:tcPr>
            <w:tcW w:w="1763" w:type="dxa"/>
          </w:tcPr>
          <w:p w14:paraId="6D987F80" w14:textId="77777777" w:rsidR="00B1586B" w:rsidRPr="009C7F98"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sz w:val="20"/>
                <w:szCs w:val="20"/>
              </w:rPr>
            </w:pPr>
            <w:r w:rsidRPr="009C7F98">
              <w:rPr>
                <w:sz w:val="20"/>
                <w:szCs w:val="20"/>
              </w:rPr>
              <w:t>4b</w:t>
            </w:r>
          </w:p>
        </w:tc>
        <w:tc>
          <w:tcPr>
            <w:tcW w:w="2114" w:type="dxa"/>
          </w:tcPr>
          <w:p w14:paraId="0E603934" w14:textId="77777777" w:rsidR="00B1586B" w:rsidRPr="009C7F98"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sz w:val="20"/>
                <w:szCs w:val="20"/>
              </w:rPr>
            </w:pPr>
            <w:r w:rsidRPr="009C7F98">
              <w:rPr>
                <w:sz w:val="20"/>
                <w:szCs w:val="20"/>
              </w:rPr>
              <w:t>Secretarial occupations</w:t>
            </w:r>
          </w:p>
        </w:tc>
        <w:tc>
          <w:tcPr>
            <w:tcW w:w="1762" w:type="dxa"/>
          </w:tcPr>
          <w:p w14:paraId="1C7F425B" w14:textId="77777777" w:rsidR="00B1586B" w:rsidRPr="009C7F98"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sz w:val="20"/>
                <w:szCs w:val="20"/>
              </w:rPr>
            </w:pPr>
            <w:r w:rsidRPr="009C7F98">
              <w:rPr>
                <w:sz w:val="20"/>
                <w:szCs w:val="20"/>
              </w:rPr>
              <w:t>42</w:t>
            </w:r>
          </w:p>
        </w:tc>
        <w:tc>
          <w:tcPr>
            <w:tcW w:w="1798" w:type="dxa"/>
          </w:tcPr>
          <w:p w14:paraId="592154F4" w14:textId="77777777" w:rsidR="00B1586B" w:rsidRPr="009C7F98"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sz w:val="20"/>
                <w:szCs w:val="20"/>
              </w:rPr>
            </w:pPr>
            <w:r w:rsidRPr="009C7F98">
              <w:rPr>
                <w:sz w:val="20"/>
                <w:szCs w:val="20"/>
              </w:rPr>
              <w:t>Secretarial and related occupations</w:t>
            </w:r>
          </w:p>
        </w:tc>
      </w:tr>
      <w:tr w:rsidR="00B4615B" w:rsidRPr="009C7F98" w14:paraId="73A2F59B" w14:textId="77777777" w:rsidTr="009C7F98">
        <w:tc>
          <w:tcPr>
            <w:cnfStyle w:val="001000000000" w:firstRow="0" w:lastRow="0" w:firstColumn="1" w:lastColumn="0" w:oddVBand="0" w:evenVBand="0" w:oddHBand="0" w:evenHBand="0" w:firstRowFirstColumn="0" w:firstRowLastColumn="0" w:lastRowFirstColumn="0" w:lastRowLastColumn="0"/>
            <w:tcW w:w="1773" w:type="dxa"/>
            <w:vMerge/>
          </w:tcPr>
          <w:p w14:paraId="16E354FE" w14:textId="77777777" w:rsidR="00B1586B" w:rsidRPr="009C7F98" w:rsidRDefault="00B1586B" w:rsidP="00BD4372">
            <w:pPr>
              <w:spacing w:line="480" w:lineRule="auto"/>
              <w:rPr>
                <w:sz w:val="20"/>
                <w:szCs w:val="20"/>
              </w:rPr>
            </w:pPr>
          </w:p>
        </w:tc>
        <w:tc>
          <w:tcPr>
            <w:tcW w:w="1763" w:type="dxa"/>
          </w:tcPr>
          <w:p w14:paraId="2A40523E" w14:textId="77777777" w:rsidR="00B1586B" w:rsidRPr="009C7F98"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sz w:val="20"/>
                <w:szCs w:val="20"/>
              </w:rPr>
            </w:pPr>
            <w:r w:rsidRPr="009C7F98">
              <w:rPr>
                <w:sz w:val="20"/>
                <w:szCs w:val="20"/>
              </w:rPr>
              <w:t>6b</w:t>
            </w:r>
          </w:p>
        </w:tc>
        <w:tc>
          <w:tcPr>
            <w:tcW w:w="2114" w:type="dxa"/>
          </w:tcPr>
          <w:p w14:paraId="009FD052" w14:textId="77777777" w:rsidR="00B1586B" w:rsidRPr="009C7F98"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sz w:val="20"/>
                <w:szCs w:val="20"/>
              </w:rPr>
            </w:pPr>
            <w:r w:rsidRPr="009C7F98">
              <w:rPr>
                <w:sz w:val="20"/>
                <w:szCs w:val="20"/>
              </w:rPr>
              <w:t>Personal service occupations</w:t>
            </w:r>
          </w:p>
        </w:tc>
        <w:tc>
          <w:tcPr>
            <w:tcW w:w="1762" w:type="dxa"/>
          </w:tcPr>
          <w:p w14:paraId="0E078B52" w14:textId="77777777" w:rsidR="00B1586B" w:rsidRPr="009C7F98"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sz w:val="20"/>
                <w:szCs w:val="20"/>
              </w:rPr>
            </w:pPr>
            <w:r w:rsidRPr="009C7F98">
              <w:rPr>
                <w:sz w:val="20"/>
                <w:szCs w:val="20"/>
              </w:rPr>
              <w:t>61</w:t>
            </w:r>
          </w:p>
        </w:tc>
        <w:tc>
          <w:tcPr>
            <w:tcW w:w="1798" w:type="dxa"/>
          </w:tcPr>
          <w:p w14:paraId="52787EBD" w14:textId="77777777" w:rsidR="00B1586B" w:rsidRPr="009C7F98"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sz w:val="20"/>
                <w:szCs w:val="20"/>
              </w:rPr>
            </w:pPr>
            <w:r w:rsidRPr="009C7F98">
              <w:rPr>
                <w:sz w:val="20"/>
                <w:szCs w:val="20"/>
              </w:rPr>
              <w:t>Caring personal service occupations</w:t>
            </w:r>
          </w:p>
        </w:tc>
      </w:tr>
      <w:tr w:rsidR="00B4615B" w:rsidRPr="009C7F98" w14:paraId="7D96AD58" w14:textId="77777777" w:rsidTr="009C7F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3" w:type="dxa"/>
            <w:vMerge/>
          </w:tcPr>
          <w:p w14:paraId="4DB534D7" w14:textId="77777777" w:rsidR="00B1586B" w:rsidRPr="009C7F98" w:rsidRDefault="00B1586B" w:rsidP="00BD4372">
            <w:pPr>
              <w:spacing w:line="480" w:lineRule="auto"/>
              <w:rPr>
                <w:sz w:val="20"/>
                <w:szCs w:val="20"/>
              </w:rPr>
            </w:pPr>
          </w:p>
        </w:tc>
        <w:tc>
          <w:tcPr>
            <w:tcW w:w="1763" w:type="dxa"/>
          </w:tcPr>
          <w:p w14:paraId="3BB90DEC" w14:textId="77777777" w:rsidR="00B1586B" w:rsidRPr="009C7F98"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sz w:val="20"/>
                <w:szCs w:val="20"/>
              </w:rPr>
            </w:pPr>
            <w:r w:rsidRPr="009C7F98">
              <w:rPr>
                <w:sz w:val="20"/>
                <w:szCs w:val="20"/>
              </w:rPr>
              <w:t>7b</w:t>
            </w:r>
          </w:p>
        </w:tc>
        <w:tc>
          <w:tcPr>
            <w:tcW w:w="2114" w:type="dxa"/>
          </w:tcPr>
          <w:p w14:paraId="4557ED34" w14:textId="77777777" w:rsidR="00B1586B" w:rsidRPr="009C7F98"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sz w:val="20"/>
                <w:szCs w:val="20"/>
              </w:rPr>
            </w:pPr>
            <w:r w:rsidRPr="009C7F98">
              <w:rPr>
                <w:sz w:val="20"/>
                <w:szCs w:val="20"/>
              </w:rPr>
              <w:t>Other sales occupations</w:t>
            </w:r>
          </w:p>
        </w:tc>
        <w:tc>
          <w:tcPr>
            <w:tcW w:w="1762" w:type="dxa"/>
          </w:tcPr>
          <w:p w14:paraId="5933AEE5" w14:textId="77777777" w:rsidR="00B1586B" w:rsidRPr="009C7F98"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sz w:val="20"/>
                <w:szCs w:val="20"/>
              </w:rPr>
            </w:pPr>
            <w:r w:rsidRPr="009C7F98">
              <w:rPr>
                <w:sz w:val="20"/>
                <w:szCs w:val="20"/>
              </w:rPr>
              <w:t>62</w:t>
            </w:r>
          </w:p>
        </w:tc>
        <w:tc>
          <w:tcPr>
            <w:tcW w:w="1798" w:type="dxa"/>
          </w:tcPr>
          <w:p w14:paraId="2EC95A37" w14:textId="77777777" w:rsidR="00B1586B" w:rsidRPr="009C7F98"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sz w:val="20"/>
                <w:szCs w:val="20"/>
              </w:rPr>
            </w:pPr>
            <w:r w:rsidRPr="009C7F98">
              <w:rPr>
                <w:sz w:val="20"/>
                <w:szCs w:val="20"/>
              </w:rPr>
              <w:t>Leisure and other personal service occupations</w:t>
            </w:r>
          </w:p>
        </w:tc>
      </w:tr>
      <w:tr w:rsidR="00B4615B" w:rsidRPr="009C7F98" w14:paraId="0015D1CD" w14:textId="77777777" w:rsidTr="009C7F98">
        <w:tc>
          <w:tcPr>
            <w:cnfStyle w:val="001000000000" w:firstRow="0" w:lastRow="0" w:firstColumn="1" w:lastColumn="0" w:oddVBand="0" w:evenVBand="0" w:oddHBand="0" w:evenHBand="0" w:firstRowFirstColumn="0" w:firstRowLastColumn="0" w:lastRowFirstColumn="0" w:lastRowLastColumn="0"/>
            <w:tcW w:w="1773" w:type="dxa"/>
            <w:vMerge/>
          </w:tcPr>
          <w:p w14:paraId="1885001C" w14:textId="77777777" w:rsidR="00B1586B" w:rsidRPr="009C7F98" w:rsidRDefault="00B1586B" w:rsidP="00BD4372">
            <w:pPr>
              <w:spacing w:line="480" w:lineRule="auto"/>
              <w:rPr>
                <w:sz w:val="20"/>
                <w:szCs w:val="20"/>
              </w:rPr>
            </w:pPr>
          </w:p>
        </w:tc>
        <w:tc>
          <w:tcPr>
            <w:tcW w:w="1763" w:type="dxa"/>
          </w:tcPr>
          <w:p w14:paraId="4161DE74" w14:textId="77777777" w:rsidR="00B1586B" w:rsidRPr="009C7F98"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sz w:val="20"/>
                <w:szCs w:val="20"/>
              </w:rPr>
            </w:pPr>
            <w:r w:rsidRPr="009C7F98">
              <w:rPr>
                <w:sz w:val="20"/>
                <w:szCs w:val="20"/>
              </w:rPr>
              <w:t>8a</w:t>
            </w:r>
          </w:p>
        </w:tc>
        <w:tc>
          <w:tcPr>
            <w:tcW w:w="2114" w:type="dxa"/>
          </w:tcPr>
          <w:p w14:paraId="629FEF64" w14:textId="77777777" w:rsidR="00B1586B" w:rsidRPr="009C7F98"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sz w:val="20"/>
                <w:szCs w:val="20"/>
              </w:rPr>
            </w:pPr>
            <w:r w:rsidRPr="009C7F98">
              <w:rPr>
                <w:sz w:val="20"/>
                <w:szCs w:val="20"/>
              </w:rPr>
              <w:t>Industrial plant and machine operators, assemblers</w:t>
            </w:r>
          </w:p>
        </w:tc>
        <w:tc>
          <w:tcPr>
            <w:tcW w:w="1762" w:type="dxa"/>
          </w:tcPr>
          <w:p w14:paraId="2CAFB4B5" w14:textId="77777777" w:rsidR="00B1586B" w:rsidRPr="009C7F98"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sz w:val="20"/>
                <w:szCs w:val="20"/>
              </w:rPr>
            </w:pPr>
            <w:r w:rsidRPr="009C7F98">
              <w:rPr>
                <w:sz w:val="20"/>
                <w:szCs w:val="20"/>
              </w:rPr>
              <w:t>71</w:t>
            </w:r>
          </w:p>
        </w:tc>
        <w:tc>
          <w:tcPr>
            <w:tcW w:w="1798" w:type="dxa"/>
          </w:tcPr>
          <w:p w14:paraId="6BB45460" w14:textId="77777777" w:rsidR="00B1586B" w:rsidRPr="009C7F98"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sz w:val="20"/>
                <w:szCs w:val="20"/>
              </w:rPr>
            </w:pPr>
            <w:r w:rsidRPr="009C7F98">
              <w:rPr>
                <w:sz w:val="20"/>
                <w:szCs w:val="20"/>
              </w:rPr>
              <w:t>Sales occupations</w:t>
            </w:r>
          </w:p>
        </w:tc>
      </w:tr>
      <w:tr w:rsidR="00B4615B" w:rsidRPr="009C7F98" w14:paraId="0CBCF539" w14:textId="77777777" w:rsidTr="009C7F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3" w:type="dxa"/>
            <w:vMerge/>
          </w:tcPr>
          <w:p w14:paraId="601E60BD" w14:textId="77777777" w:rsidR="00B1586B" w:rsidRPr="009C7F98" w:rsidRDefault="00B1586B" w:rsidP="00BD4372">
            <w:pPr>
              <w:spacing w:line="480" w:lineRule="auto"/>
              <w:rPr>
                <w:sz w:val="20"/>
                <w:szCs w:val="20"/>
              </w:rPr>
            </w:pPr>
          </w:p>
        </w:tc>
        <w:tc>
          <w:tcPr>
            <w:tcW w:w="1763" w:type="dxa"/>
            <w:vMerge w:val="restart"/>
          </w:tcPr>
          <w:p w14:paraId="08722681" w14:textId="77777777" w:rsidR="00B1586B" w:rsidRPr="009C7F98"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sz w:val="20"/>
                <w:szCs w:val="20"/>
              </w:rPr>
            </w:pPr>
            <w:r w:rsidRPr="009C7F98">
              <w:rPr>
                <w:sz w:val="20"/>
                <w:szCs w:val="20"/>
              </w:rPr>
              <w:t>8b</w:t>
            </w:r>
          </w:p>
        </w:tc>
        <w:tc>
          <w:tcPr>
            <w:tcW w:w="2114" w:type="dxa"/>
            <w:vMerge w:val="restart"/>
          </w:tcPr>
          <w:p w14:paraId="1E3BDCEF" w14:textId="77777777" w:rsidR="00B1586B" w:rsidRPr="009C7F98"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sz w:val="20"/>
                <w:szCs w:val="20"/>
              </w:rPr>
            </w:pPr>
            <w:r w:rsidRPr="009C7F98">
              <w:rPr>
                <w:sz w:val="20"/>
                <w:szCs w:val="20"/>
              </w:rPr>
              <w:t>Drivers and mobile machine operators</w:t>
            </w:r>
          </w:p>
        </w:tc>
        <w:tc>
          <w:tcPr>
            <w:tcW w:w="1762" w:type="dxa"/>
          </w:tcPr>
          <w:p w14:paraId="79978DE5" w14:textId="77777777" w:rsidR="00B1586B" w:rsidRPr="009C7F98"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sz w:val="20"/>
                <w:szCs w:val="20"/>
              </w:rPr>
            </w:pPr>
            <w:r w:rsidRPr="009C7F98">
              <w:rPr>
                <w:sz w:val="20"/>
                <w:szCs w:val="20"/>
              </w:rPr>
              <w:t>72</w:t>
            </w:r>
          </w:p>
        </w:tc>
        <w:tc>
          <w:tcPr>
            <w:tcW w:w="1798" w:type="dxa"/>
          </w:tcPr>
          <w:p w14:paraId="462B7890" w14:textId="77777777" w:rsidR="00B1586B" w:rsidRPr="009C7F98"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sz w:val="20"/>
                <w:szCs w:val="20"/>
              </w:rPr>
            </w:pPr>
            <w:r w:rsidRPr="009C7F98">
              <w:rPr>
                <w:sz w:val="20"/>
                <w:szCs w:val="20"/>
              </w:rPr>
              <w:t>Customer service occupations</w:t>
            </w:r>
          </w:p>
        </w:tc>
      </w:tr>
      <w:tr w:rsidR="00B4615B" w:rsidRPr="009C7F98" w14:paraId="1D39AF26" w14:textId="77777777" w:rsidTr="009C7F98">
        <w:tc>
          <w:tcPr>
            <w:cnfStyle w:val="001000000000" w:firstRow="0" w:lastRow="0" w:firstColumn="1" w:lastColumn="0" w:oddVBand="0" w:evenVBand="0" w:oddHBand="0" w:evenHBand="0" w:firstRowFirstColumn="0" w:firstRowLastColumn="0" w:lastRowFirstColumn="0" w:lastRowLastColumn="0"/>
            <w:tcW w:w="1773" w:type="dxa"/>
            <w:vMerge/>
          </w:tcPr>
          <w:p w14:paraId="48183511" w14:textId="77777777" w:rsidR="00B1586B" w:rsidRPr="009C7F98" w:rsidRDefault="00B1586B" w:rsidP="00BD4372">
            <w:pPr>
              <w:spacing w:line="480" w:lineRule="auto"/>
              <w:rPr>
                <w:sz w:val="20"/>
                <w:szCs w:val="20"/>
              </w:rPr>
            </w:pPr>
          </w:p>
        </w:tc>
        <w:tc>
          <w:tcPr>
            <w:tcW w:w="1763" w:type="dxa"/>
            <w:vMerge/>
          </w:tcPr>
          <w:p w14:paraId="63B8B134" w14:textId="77777777" w:rsidR="00B1586B" w:rsidRPr="009C7F98"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sz w:val="20"/>
                <w:szCs w:val="20"/>
              </w:rPr>
            </w:pPr>
          </w:p>
        </w:tc>
        <w:tc>
          <w:tcPr>
            <w:tcW w:w="2114" w:type="dxa"/>
            <w:vMerge/>
          </w:tcPr>
          <w:p w14:paraId="3F730489" w14:textId="77777777" w:rsidR="00B1586B" w:rsidRPr="009C7F98"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sz w:val="20"/>
                <w:szCs w:val="20"/>
              </w:rPr>
            </w:pPr>
          </w:p>
        </w:tc>
        <w:tc>
          <w:tcPr>
            <w:tcW w:w="1762" w:type="dxa"/>
          </w:tcPr>
          <w:p w14:paraId="3A81E425" w14:textId="77777777" w:rsidR="00B1586B" w:rsidRPr="009C7F98"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sz w:val="20"/>
                <w:szCs w:val="20"/>
              </w:rPr>
            </w:pPr>
            <w:r w:rsidRPr="009C7F98">
              <w:rPr>
                <w:sz w:val="20"/>
                <w:szCs w:val="20"/>
              </w:rPr>
              <w:t>81</w:t>
            </w:r>
          </w:p>
        </w:tc>
        <w:tc>
          <w:tcPr>
            <w:tcW w:w="1798" w:type="dxa"/>
          </w:tcPr>
          <w:p w14:paraId="241A3A42" w14:textId="77777777" w:rsidR="00B1586B" w:rsidRPr="009C7F98"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sz w:val="20"/>
                <w:szCs w:val="20"/>
              </w:rPr>
            </w:pPr>
            <w:r w:rsidRPr="009C7F98">
              <w:rPr>
                <w:sz w:val="20"/>
                <w:szCs w:val="20"/>
              </w:rPr>
              <w:t>Process, plant and routine operatives</w:t>
            </w:r>
          </w:p>
        </w:tc>
      </w:tr>
      <w:tr w:rsidR="00B4615B" w:rsidRPr="009C7F98" w14:paraId="638FE076" w14:textId="77777777" w:rsidTr="009C7F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3" w:type="dxa"/>
            <w:vMerge/>
          </w:tcPr>
          <w:p w14:paraId="49010EFC" w14:textId="77777777" w:rsidR="00B1586B" w:rsidRPr="009C7F98" w:rsidRDefault="00B1586B" w:rsidP="00BD4372">
            <w:pPr>
              <w:spacing w:line="480" w:lineRule="auto"/>
              <w:rPr>
                <w:sz w:val="20"/>
                <w:szCs w:val="20"/>
              </w:rPr>
            </w:pPr>
          </w:p>
        </w:tc>
        <w:tc>
          <w:tcPr>
            <w:tcW w:w="1763" w:type="dxa"/>
            <w:vMerge/>
          </w:tcPr>
          <w:p w14:paraId="48A8ACA4" w14:textId="77777777" w:rsidR="00B1586B" w:rsidRPr="009C7F98"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sz w:val="20"/>
                <w:szCs w:val="20"/>
              </w:rPr>
            </w:pPr>
          </w:p>
        </w:tc>
        <w:tc>
          <w:tcPr>
            <w:tcW w:w="2114" w:type="dxa"/>
            <w:vMerge/>
          </w:tcPr>
          <w:p w14:paraId="09F3FA48" w14:textId="77777777" w:rsidR="00B1586B" w:rsidRPr="009C7F98"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sz w:val="20"/>
                <w:szCs w:val="20"/>
              </w:rPr>
            </w:pPr>
          </w:p>
        </w:tc>
        <w:tc>
          <w:tcPr>
            <w:tcW w:w="1762" w:type="dxa"/>
          </w:tcPr>
          <w:p w14:paraId="6FD54271" w14:textId="77777777" w:rsidR="00B1586B" w:rsidRPr="009C7F98"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sz w:val="20"/>
                <w:szCs w:val="20"/>
              </w:rPr>
            </w:pPr>
            <w:r w:rsidRPr="009C7F98">
              <w:rPr>
                <w:sz w:val="20"/>
                <w:szCs w:val="20"/>
              </w:rPr>
              <w:t>82</w:t>
            </w:r>
          </w:p>
        </w:tc>
        <w:tc>
          <w:tcPr>
            <w:tcW w:w="1798" w:type="dxa"/>
          </w:tcPr>
          <w:p w14:paraId="6362E248" w14:textId="77777777" w:rsidR="00B1586B" w:rsidRPr="009C7F98"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sz w:val="20"/>
                <w:szCs w:val="20"/>
              </w:rPr>
            </w:pPr>
            <w:r w:rsidRPr="009C7F98">
              <w:rPr>
                <w:sz w:val="20"/>
                <w:szCs w:val="20"/>
              </w:rPr>
              <w:t>Transport and mobile machine drivers and operatives</w:t>
            </w:r>
          </w:p>
        </w:tc>
      </w:tr>
      <w:tr w:rsidR="00B4615B" w:rsidRPr="009C7F98" w14:paraId="42000D33" w14:textId="77777777" w:rsidTr="009C7F98">
        <w:tc>
          <w:tcPr>
            <w:cnfStyle w:val="001000000000" w:firstRow="0" w:lastRow="0" w:firstColumn="1" w:lastColumn="0" w:oddVBand="0" w:evenVBand="0" w:oddHBand="0" w:evenHBand="0" w:firstRowFirstColumn="0" w:firstRowLastColumn="0" w:lastRowFirstColumn="0" w:lastRowLastColumn="0"/>
            <w:tcW w:w="1773" w:type="dxa"/>
            <w:vMerge w:val="restart"/>
          </w:tcPr>
          <w:p w14:paraId="21A2F5D2" w14:textId="77777777" w:rsidR="00B1586B" w:rsidRPr="009C7F98" w:rsidRDefault="00B1586B" w:rsidP="00BD4372">
            <w:pPr>
              <w:spacing w:line="480" w:lineRule="auto"/>
              <w:rPr>
                <w:sz w:val="20"/>
                <w:szCs w:val="20"/>
              </w:rPr>
            </w:pPr>
            <w:r w:rsidRPr="009C7F98">
              <w:rPr>
                <w:sz w:val="20"/>
                <w:szCs w:val="20"/>
              </w:rPr>
              <w:t>Level 1</w:t>
            </w:r>
          </w:p>
        </w:tc>
        <w:tc>
          <w:tcPr>
            <w:tcW w:w="1763" w:type="dxa"/>
            <w:vMerge w:val="restart"/>
          </w:tcPr>
          <w:p w14:paraId="03BD42CC" w14:textId="77777777" w:rsidR="00B1586B" w:rsidRPr="009C7F98"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sz w:val="20"/>
                <w:szCs w:val="20"/>
              </w:rPr>
            </w:pPr>
            <w:r w:rsidRPr="009C7F98">
              <w:rPr>
                <w:sz w:val="20"/>
                <w:szCs w:val="20"/>
              </w:rPr>
              <w:t>9b</w:t>
            </w:r>
          </w:p>
        </w:tc>
        <w:tc>
          <w:tcPr>
            <w:tcW w:w="2114" w:type="dxa"/>
            <w:vMerge w:val="restart"/>
          </w:tcPr>
          <w:p w14:paraId="0EB846DB" w14:textId="77777777" w:rsidR="00B1586B" w:rsidRPr="009C7F98"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sz w:val="20"/>
                <w:szCs w:val="20"/>
              </w:rPr>
            </w:pPr>
            <w:r w:rsidRPr="009C7F98">
              <w:rPr>
                <w:sz w:val="20"/>
                <w:szCs w:val="20"/>
              </w:rPr>
              <w:t>Other elementary occupations</w:t>
            </w:r>
          </w:p>
        </w:tc>
        <w:tc>
          <w:tcPr>
            <w:tcW w:w="1762" w:type="dxa"/>
          </w:tcPr>
          <w:p w14:paraId="4E83029E" w14:textId="77777777" w:rsidR="00B1586B" w:rsidRPr="009C7F98"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sz w:val="20"/>
                <w:szCs w:val="20"/>
              </w:rPr>
            </w:pPr>
            <w:r w:rsidRPr="009C7F98">
              <w:rPr>
                <w:sz w:val="20"/>
                <w:szCs w:val="20"/>
              </w:rPr>
              <w:t>91</w:t>
            </w:r>
          </w:p>
        </w:tc>
        <w:tc>
          <w:tcPr>
            <w:tcW w:w="1798" w:type="dxa"/>
          </w:tcPr>
          <w:p w14:paraId="1308570B" w14:textId="77777777" w:rsidR="00B1586B" w:rsidRPr="009C7F98"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sz w:val="20"/>
                <w:szCs w:val="20"/>
              </w:rPr>
            </w:pPr>
            <w:r w:rsidRPr="009C7F98">
              <w:rPr>
                <w:sz w:val="20"/>
                <w:szCs w:val="20"/>
              </w:rPr>
              <w:t>Elementary trades, plant and storage related occupations</w:t>
            </w:r>
          </w:p>
        </w:tc>
      </w:tr>
      <w:tr w:rsidR="00B4615B" w:rsidRPr="009C7F98" w14:paraId="2C11020A" w14:textId="77777777" w:rsidTr="009C7F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3" w:type="dxa"/>
            <w:vMerge/>
          </w:tcPr>
          <w:p w14:paraId="17072CF4" w14:textId="77777777" w:rsidR="00B1586B" w:rsidRPr="009C7F98" w:rsidRDefault="00B1586B" w:rsidP="00BD4372">
            <w:pPr>
              <w:spacing w:line="480" w:lineRule="auto"/>
              <w:rPr>
                <w:sz w:val="20"/>
                <w:szCs w:val="20"/>
              </w:rPr>
            </w:pPr>
          </w:p>
        </w:tc>
        <w:tc>
          <w:tcPr>
            <w:tcW w:w="1763" w:type="dxa"/>
            <w:vMerge/>
          </w:tcPr>
          <w:p w14:paraId="095454CD" w14:textId="77777777" w:rsidR="00B1586B" w:rsidRPr="009C7F98"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sz w:val="20"/>
                <w:szCs w:val="20"/>
              </w:rPr>
            </w:pPr>
          </w:p>
        </w:tc>
        <w:tc>
          <w:tcPr>
            <w:tcW w:w="2114" w:type="dxa"/>
            <w:vMerge/>
          </w:tcPr>
          <w:p w14:paraId="0345ECE1" w14:textId="77777777" w:rsidR="00B1586B" w:rsidRPr="009C7F98"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sz w:val="20"/>
                <w:szCs w:val="20"/>
              </w:rPr>
            </w:pPr>
          </w:p>
        </w:tc>
        <w:tc>
          <w:tcPr>
            <w:tcW w:w="1762" w:type="dxa"/>
          </w:tcPr>
          <w:p w14:paraId="2C9D3441" w14:textId="77777777" w:rsidR="00B1586B" w:rsidRPr="009C7F98"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sz w:val="20"/>
                <w:szCs w:val="20"/>
              </w:rPr>
            </w:pPr>
            <w:r w:rsidRPr="009C7F98">
              <w:rPr>
                <w:sz w:val="20"/>
                <w:szCs w:val="20"/>
              </w:rPr>
              <w:t>92</w:t>
            </w:r>
          </w:p>
        </w:tc>
        <w:tc>
          <w:tcPr>
            <w:tcW w:w="1798" w:type="dxa"/>
          </w:tcPr>
          <w:p w14:paraId="25EA6427" w14:textId="77777777" w:rsidR="00B1586B" w:rsidRPr="009C7F98"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sz w:val="20"/>
                <w:szCs w:val="20"/>
              </w:rPr>
            </w:pPr>
            <w:r w:rsidRPr="009C7F98">
              <w:rPr>
                <w:sz w:val="20"/>
                <w:szCs w:val="20"/>
              </w:rPr>
              <w:t>Elementary administrative and service occupations</w:t>
            </w:r>
          </w:p>
        </w:tc>
      </w:tr>
    </w:tbl>
    <w:p w14:paraId="2387F341" w14:textId="145E3786" w:rsidR="00B1586B" w:rsidRPr="00C44CDA" w:rsidRDefault="00B1586B" w:rsidP="00B1586B">
      <w:pPr>
        <w:spacing w:line="480" w:lineRule="auto"/>
        <w:rPr>
          <w:sz w:val="16"/>
          <w:szCs w:val="16"/>
        </w:rPr>
      </w:pPr>
      <w:r w:rsidRPr="00C44CDA">
        <w:rPr>
          <w:sz w:val="16"/>
          <w:szCs w:val="16"/>
        </w:rPr>
        <w:t xml:space="preserve">Note: Table taken from </w:t>
      </w:r>
      <w:r w:rsidRPr="00C44CDA">
        <w:rPr>
          <w:sz w:val="16"/>
          <w:szCs w:val="16"/>
        </w:rPr>
        <w:fldChar w:fldCharType="begin"/>
      </w:r>
      <w:r w:rsidR="009E3C75" w:rsidRPr="00C44CDA">
        <w:rPr>
          <w:sz w:val="16"/>
          <w:szCs w:val="16"/>
        </w:rPr>
        <w:instrText xml:space="preserve"> ADDIN ZOTERO_ITEM CSL_CITATION {"citationID":"fryYjonA","properties":{"formattedCitation":"(Mackinnon, 2001)","plainCitation":"(Mackinnon, 2001)","noteIndex":0},"citationItems":[{"id":11025,"uris":["http://zotero.org/users/8741181/items/5YJIXV7B"],"itemData":{"id":11025,"type":"article-journal","abstract":"Employment rate was 74.8 per cent among people of working age in the February-April 2001 period, up 0.1 percentage point from November 2000-January 2001 and up 0.3 percentage points on the same period a year earlier (Figure 1, Table A.1).","container-title":"Labour Market Trends","language":"en","source":"Zotero","title":"Labour Market Trends July 2001","author":[{"family":"Mackinnon","given":"Neil"}],"issued":{"date-parts":[["2001"]]},"citation-key":"mackinnonLabourMarketTrends2001"}}],"schema":"https://github.com/citation-style-language/schema/raw/master/csl-citation.json"} </w:instrText>
      </w:r>
      <w:r w:rsidRPr="00C44CDA">
        <w:rPr>
          <w:sz w:val="16"/>
          <w:szCs w:val="16"/>
        </w:rPr>
        <w:fldChar w:fldCharType="separate"/>
      </w:r>
      <w:r w:rsidR="009E3C75" w:rsidRPr="00C44CDA">
        <w:rPr>
          <w:sz w:val="16"/>
          <w:szCs w:val="16"/>
        </w:rPr>
        <w:t>(Mackinnon, 2001)</w:t>
      </w:r>
      <w:r w:rsidRPr="00C44CDA">
        <w:rPr>
          <w:sz w:val="16"/>
          <w:szCs w:val="16"/>
        </w:rPr>
        <w:fldChar w:fldCharType="end"/>
      </w:r>
    </w:p>
    <w:p w14:paraId="318BD23D" w14:textId="5AB2B9CB" w:rsidR="00B1586B" w:rsidRPr="007D51AA" w:rsidRDefault="00B1586B" w:rsidP="00B1586B">
      <w:pPr>
        <w:spacing w:line="480" w:lineRule="auto"/>
        <w:rPr>
          <w:szCs w:val="24"/>
        </w:rPr>
      </w:pPr>
      <w:r w:rsidRPr="007D51AA">
        <w:rPr>
          <w:szCs w:val="24"/>
        </w:rPr>
        <w:lastRenderedPageBreak/>
        <w:t xml:space="preserve">Within subsequent analysis, alongside a sensitivity analysis of social stratification measures, another sensitivity analysis will be conducted comparing SOC 90 and SOC 2000 codes. Both the SOC 90 and SOC 2000 construction of each of the three social stratification variables: NS-SEC, CAMSIS, and RGSC will be provided in the following descriptive statistics. </w:t>
      </w:r>
      <w:r w:rsidR="002D2AA0">
        <w:rPr>
          <w:szCs w:val="24"/>
        </w:rPr>
        <w:t xml:space="preserve">The exception to this analysis will be the BHPS and UKHLS datasets. While the BHPS offers SOC 90 and 2000 codes the UKHLS offers SOC 2000 and SOC 2010 codes making it incompatible to conduct a full SOC </w:t>
      </w:r>
      <w:r w:rsidR="00FF718F">
        <w:rPr>
          <w:szCs w:val="24"/>
        </w:rPr>
        <w:t>sensitivity</w:t>
      </w:r>
      <w:r w:rsidR="002D2AA0">
        <w:rPr>
          <w:szCs w:val="24"/>
        </w:rPr>
        <w:t xml:space="preserve"> analysis across all </w:t>
      </w:r>
      <w:r w:rsidR="00FF718F">
        <w:rPr>
          <w:szCs w:val="24"/>
        </w:rPr>
        <w:t>synthetic</w:t>
      </w:r>
      <w:r w:rsidR="002D2AA0">
        <w:rPr>
          <w:szCs w:val="24"/>
        </w:rPr>
        <w:t xml:space="preserve"> cohorts. The comparison of three social stratification measures across two SOC codes across two datasets in the NCDS and BCS is more than satisfactory for the purposes of analysis. </w:t>
      </w:r>
    </w:p>
    <w:p w14:paraId="5C0D4EE4" w14:textId="77777777" w:rsidR="00B1586B" w:rsidRPr="007D51AA" w:rsidRDefault="00B1586B" w:rsidP="00B1586B">
      <w:pPr>
        <w:pStyle w:val="Heading5"/>
      </w:pPr>
      <w:bookmarkStart w:id="107" w:name="_Toc187235244"/>
      <w:r w:rsidRPr="007D51AA">
        <w:t>Registrar General Class Schema</w:t>
      </w:r>
      <w:bookmarkEnd w:id="107"/>
    </w:p>
    <w:p w14:paraId="05986DC7" w14:textId="1037CDD5" w:rsidR="00B1586B" w:rsidRPr="007D51AA" w:rsidRDefault="00B1586B" w:rsidP="00B1586B">
      <w:pPr>
        <w:spacing w:line="480" w:lineRule="auto"/>
        <w:rPr>
          <w:rFonts w:cs="Times New Roman"/>
          <w:szCs w:val="24"/>
        </w:rPr>
      </w:pPr>
      <w:r w:rsidRPr="007D51AA">
        <w:rPr>
          <w:rFonts w:cs="Times New Roman"/>
          <w:szCs w:val="24"/>
        </w:rPr>
        <w:t>The Registrar General’s Social Class is a social class measures that originated in the early 20</w:t>
      </w:r>
      <w:r w:rsidRPr="007D51AA">
        <w:rPr>
          <w:rFonts w:cs="Times New Roman"/>
          <w:szCs w:val="24"/>
          <w:vertAlign w:val="superscript"/>
        </w:rPr>
        <w:t>th</w:t>
      </w:r>
      <w:r w:rsidRPr="007D51AA">
        <w:rPr>
          <w:rFonts w:cs="Times New Roman"/>
          <w:szCs w:val="24"/>
        </w:rPr>
        <w:t xml:space="preserve"> century in the UK – first used in 1911 to show variation in infant mortality according to parents’ occupation </w:t>
      </w:r>
      <w:r w:rsidRPr="007D51AA">
        <w:rPr>
          <w:rFonts w:cs="Times New Roman"/>
          <w:szCs w:val="24"/>
        </w:rPr>
        <w:fldChar w:fldCharType="begin"/>
      </w:r>
      <w:r w:rsidR="009E3C75">
        <w:rPr>
          <w:rFonts w:cs="Times New Roman"/>
          <w:szCs w:val="24"/>
        </w:rPr>
        <w:instrText xml:space="preserve"> ADDIN ZOTERO_ITEM CSL_CITATION {"citationID":"KPFlvbeW","properties":{"formattedCitation":"(Stevenson, 1913)","plainCitation":"(Stevenson, 1913)","noteIndex":0},"citationItems":[{"id":764,"uris":["http://zotero.org/users/8741181/items/P6NJZGGH"],"itemData":{"id":764,"type":"article-journal","DOI":"https://doi.org/10.1016/S0140-6736(01)78008-7","issue":"4708","page":"1491-1492","title":"Annual report for the 1911 of the registrar-general","volume":"182","author":[{"family":"Stevenson","given":""}],"issued":{"date-parts":[["1913"]]},"citation-key":"stevensonAnnualReport19111913"}}],"schema":"https://github.com/citation-style-language/schema/raw/master/csl-citation.json"} </w:instrText>
      </w:r>
      <w:r w:rsidRPr="007D51AA">
        <w:rPr>
          <w:rFonts w:cs="Times New Roman"/>
          <w:szCs w:val="24"/>
        </w:rPr>
        <w:fldChar w:fldCharType="separate"/>
      </w:r>
      <w:r w:rsidR="009E3C75" w:rsidRPr="009E3C75">
        <w:t>(Stevenson, 1913)</w:t>
      </w:r>
      <w:r w:rsidRPr="007D51AA">
        <w:rPr>
          <w:rFonts w:cs="Times New Roman"/>
          <w:szCs w:val="24"/>
        </w:rPr>
        <w:fldChar w:fldCharType="end"/>
      </w:r>
      <w:r w:rsidRPr="007D51AA">
        <w:rPr>
          <w:rFonts w:cs="Times New Roman"/>
          <w:szCs w:val="24"/>
        </w:rPr>
        <w:t>. This measure of social stratification was later re-developed in 1921 and again in 1928 by stating that class was more closely equated with occupation than material factors of income or wealth in explaining certain phenomena</w:t>
      </w:r>
      <w:r w:rsidRPr="007D51AA">
        <w:rPr>
          <w:rStyle w:val="FootnoteReference"/>
        </w:rPr>
        <w:footnoteReference w:id="18"/>
      </w:r>
      <w:r w:rsidRPr="007D51AA">
        <w:rPr>
          <w:rFonts w:cs="Times New Roman"/>
          <w:szCs w:val="24"/>
        </w:rPr>
        <w:t xml:space="preserve"> </w:t>
      </w:r>
      <w:r w:rsidRPr="007D51AA">
        <w:rPr>
          <w:rFonts w:cs="Times New Roman"/>
          <w:szCs w:val="24"/>
        </w:rPr>
        <w:fldChar w:fldCharType="begin"/>
      </w:r>
      <w:r w:rsidR="009E3C75">
        <w:rPr>
          <w:rFonts w:cs="Times New Roman"/>
          <w:szCs w:val="24"/>
        </w:rPr>
        <w:instrText xml:space="preserve"> ADDIN ZOTERO_ITEM CSL_CITATION {"citationID":"EWRXbRjL","properties":{"formattedCitation":"(Stevenson, 1928)","plainCitation":"(Stevenson, 1928)","noteIndex":0},"citationItems":[{"id":10394,"uris":["http://zotero.org/users/8741181/items/E3LV8Q8N"],"itemData":{"id":10394,"type":"article-journal","container-title":"Journal of the Royal Statistical Society","DOI":"10.2307/2341530","ISSN":"09528385","issue":"2","journalAbbreviation":"Journal of the Royal Statistical Society","language":"en","page":"207","source":"DOI.org (Crossref)","title":"The Vital Statistics of Wealth and Poverty","volume":"91","author":[{"family":"Stevenson","given":"T. H. C."}],"issued":{"date-parts":[["1928"]]},"citation-key":"stevensonVitalStatisticsWealth1928"}}],"schema":"https://github.com/citation-style-language/schema/raw/master/csl-citation.json"} </w:instrText>
      </w:r>
      <w:r w:rsidRPr="007D51AA">
        <w:rPr>
          <w:rFonts w:cs="Times New Roman"/>
          <w:szCs w:val="24"/>
        </w:rPr>
        <w:fldChar w:fldCharType="separate"/>
      </w:r>
      <w:r w:rsidR="009E3C75" w:rsidRPr="009E3C75">
        <w:t>(Stevenson, 1928)</w:t>
      </w:r>
      <w:r w:rsidRPr="007D51AA">
        <w:rPr>
          <w:rFonts w:cs="Times New Roman"/>
          <w:szCs w:val="24"/>
        </w:rPr>
        <w:fldChar w:fldCharType="end"/>
      </w:r>
      <w:r w:rsidRPr="007D51AA">
        <w:rPr>
          <w:rFonts w:cs="Times New Roman"/>
          <w:szCs w:val="24"/>
        </w:rPr>
        <w:t xml:space="preserve">. The measure is built upon the assumption that society is graded based on a hierarchy of occupations (Murray 2011). The original conceptualisation of the RGSC schema was based upon the assumption that unit groups were allocated to a given social class whereby said </w:t>
      </w:r>
      <w:r w:rsidRPr="007D51AA">
        <w:rPr>
          <w:rFonts w:cs="Times New Roman"/>
          <w:szCs w:val="24"/>
        </w:rPr>
        <w:lastRenderedPageBreak/>
        <w:t xml:space="preserve">classification was commensurate with the degree of expertise involved in carrying out the jobs of that occupation </w:t>
      </w:r>
      <w:r w:rsidRPr="007D51AA">
        <w:rPr>
          <w:rFonts w:cs="Times New Roman"/>
          <w:szCs w:val="24"/>
        </w:rPr>
        <w:fldChar w:fldCharType="begin"/>
      </w:r>
      <w:r w:rsidR="009E3C75">
        <w:rPr>
          <w:rFonts w:cs="Times New Roman"/>
          <w:szCs w:val="24"/>
        </w:rPr>
        <w:instrText xml:space="preserve"> ADDIN ZOTERO_ITEM CSL_CITATION {"citationID":"irshD1h5","properties":{"formattedCitation":"(Rose and Pevalin, 2001)","plainCitation":"(Rose and Pevalin, 2001)","noteIndex":0},"citationItems":[{"id":11027,"uris":["http://zotero.org/users/8741181/items/FQBP6SCR"],"itemData":{"id":11027,"type":"article-journal","container-title":"ISER Working Papers","language":"en","source":"Zotero","title":"The National Statistics Socio-economic Classification: Unifying Official and Sociological Approaches to the Conceptualisation and Measurement of Social Class","author":[{"family":"Rose","given":"David"},{"family":"Pevalin","given":"David J"}],"issued":{"date-parts":[["2001"]]},"citation-key":"roseNationalStatisticsSocioeconomic2001"}}],"schema":"https://github.com/citation-style-language/schema/raw/master/csl-citation.json"} </w:instrText>
      </w:r>
      <w:r w:rsidRPr="007D51AA">
        <w:rPr>
          <w:rFonts w:cs="Times New Roman"/>
          <w:szCs w:val="24"/>
        </w:rPr>
        <w:fldChar w:fldCharType="separate"/>
      </w:r>
      <w:r w:rsidR="009E3C75" w:rsidRPr="009E3C75">
        <w:t>(Rose and Pevalin, 2001)</w:t>
      </w:r>
      <w:r w:rsidRPr="007D51AA">
        <w:rPr>
          <w:rFonts w:cs="Times New Roman"/>
          <w:szCs w:val="24"/>
        </w:rPr>
        <w:fldChar w:fldCharType="end"/>
      </w:r>
      <w:r w:rsidRPr="007D51AA">
        <w:rPr>
          <w:rFonts w:cs="Times New Roman"/>
          <w:szCs w:val="24"/>
        </w:rPr>
        <w:t xml:space="preserve">. From 1921 to 1971 the RGSC schema was an ordinal classification that was based upon individuals ‘standing within their community’ (ibid). This ‘standing within their community’ was replaced by a new definition, one that was based upon occupational skill (ibid). Though occupational skill had always had some level of relevance within the RGSC this was the first time it was made an explicit definition of the RGSC </w:t>
      </w:r>
      <w:r w:rsidRPr="007D51AA">
        <w:rPr>
          <w:rFonts w:cs="Times New Roman"/>
          <w:szCs w:val="24"/>
        </w:rPr>
        <w:fldChar w:fldCharType="begin"/>
      </w:r>
      <w:r w:rsidR="009E3C75">
        <w:rPr>
          <w:rFonts w:cs="Times New Roman"/>
          <w:szCs w:val="24"/>
        </w:rPr>
        <w:instrText xml:space="preserve"> ADDIN ZOTERO_ITEM CSL_CITATION {"citationID":"9NTz6T7h","properties":{"formattedCitation":"(Prandy, 1990)","plainCitation":"(Prandy, 1990)","noteIndex":0},"citationItems":[{"id":11053,"uris":["http://zotero.org/users/8741181/items/5Z3324N7"],"itemData":{"id":11053,"type":"article-journal","container-title":"Sociology","issue":"4","page":"629-655","title":"The Revised Cambridge Scale of Occupations","volume":"24","author":[{"family":"Prandy","given":"K."}],"issued":{"date-parts":[["1990"]]},"citation-key":"prandyRevisedCambridgeScale1990"}}],"schema":"https://github.com/citation-style-language/schema/raw/master/csl-citation.json"} </w:instrText>
      </w:r>
      <w:r w:rsidRPr="007D51AA">
        <w:rPr>
          <w:rFonts w:cs="Times New Roman"/>
          <w:szCs w:val="24"/>
        </w:rPr>
        <w:fldChar w:fldCharType="separate"/>
      </w:r>
      <w:r w:rsidR="009E3C75" w:rsidRPr="009E3C75">
        <w:t>(Prandy, 1990)</w:t>
      </w:r>
      <w:r w:rsidRPr="007D51AA">
        <w:rPr>
          <w:rFonts w:cs="Times New Roman"/>
          <w:szCs w:val="24"/>
        </w:rPr>
        <w:fldChar w:fldCharType="end"/>
      </w:r>
      <w:r w:rsidRPr="007D51AA">
        <w:rPr>
          <w:rFonts w:cs="Times New Roman"/>
          <w:szCs w:val="24"/>
        </w:rPr>
        <w:t xml:space="preserve">. This demonstrates a departure from a stricter Weberian definition of status groups and towards a more traditional understanding of social class (ibid). </w:t>
      </w:r>
    </w:p>
    <w:p w14:paraId="43B822D1" w14:textId="7444070E" w:rsidR="00B1586B" w:rsidRPr="007D51AA" w:rsidRDefault="00B1586B" w:rsidP="00B1586B">
      <w:pPr>
        <w:spacing w:line="480" w:lineRule="auto"/>
        <w:rPr>
          <w:rFonts w:cs="Times New Roman"/>
          <w:szCs w:val="24"/>
        </w:rPr>
      </w:pPr>
      <w:r w:rsidRPr="007D51AA">
        <w:rPr>
          <w:rFonts w:cs="Times New Roman"/>
          <w:szCs w:val="24"/>
        </w:rPr>
        <w:t xml:space="preserve">The RGSC rests upon a theoretical assumption that social inequality exists within society and that individuals are socially stratified by unequal rewards </w:t>
      </w:r>
      <w:r w:rsidRPr="007D51AA">
        <w:rPr>
          <w:rFonts w:cs="Times New Roman"/>
          <w:szCs w:val="24"/>
        </w:rPr>
        <w:fldChar w:fldCharType="begin"/>
      </w:r>
      <w:r w:rsidR="009E3C75">
        <w:rPr>
          <w:rFonts w:cs="Times New Roman"/>
          <w:szCs w:val="24"/>
        </w:rPr>
        <w:instrText xml:space="preserve"> ADDIN ZOTERO_ITEM CSL_CITATION {"citationID":"efRpx5hE","properties":{"formattedCitation":"(Szreter, 1984)","plainCitation":"(Szreter, 1984)","noteIndex":0},"citationItems":[{"id":1249,"uris":["http://zotero.org/users/8741181/items/SK8DWTC7"],"itemData":{"id":1249,"type":"article-journal","abstract":"Those empirical sociologists in Britain who are concerned with social classification have tended to avoid any detailed evaluation of the long-established and ubiquitous official system. Such a discussion is inhibited by our current state of ignorance regarding its historical origins. An investigation of the exact chronology of its development and elucidation of its author's intentions is, therefore, undertaken. This reveals a complex and protracted genesis, over the first three decades of this century. The final form of the official social classification was determined by the intellectual preoccupations of its progenitor, T.H.C. Stevenson, in seeking a comprehensive alternative explanation to that originally proposed by hereditarian 'sociologists ', to account for the phenomenon of fertility decline. Consequently, the now familiar five-graded hierarchy entails certain specific methodological assumptions and theoretical limitations, which, it is suggested, may constitute undesirable conceptual impedimenta for modern sociologists.","container-title":"The British Journal of Sociology","DOI":"10.2307/590433","ISSN":"00071315","issue":"4","journalAbbreviation":"The British Journal of Sociology","language":"en","page":"522","source":"DOI.org (Crossref)","title":"The Genesis of the Registrar-General's Social Classification of Occupations","volume":"35","author":[{"family":"Szreter","given":"Simon R. S."}],"issued":{"date-parts":[["1984",12]]},"citation-key":"szreterGenesisRegistrarGeneralSocial1984"}}],"schema":"https://github.com/citation-style-language/schema/raw/master/csl-citation.json"} </w:instrText>
      </w:r>
      <w:r w:rsidRPr="007D51AA">
        <w:rPr>
          <w:rFonts w:cs="Times New Roman"/>
          <w:szCs w:val="24"/>
        </w:rPr>
        <w:fldChar w:fldCharType="separate"/>
      </w:r>
      <w:r w:rsidR="009E3C75" w:rsidRPr="009E3C75">
        <w:t>(Szreter, 1984)</w:t>
      </w:r>
      <w:r w:rsidRPr="007D51AA">
        <w:rPr>
          <w:rFonts w:cs="Times New Roman"/>
          <w:szCs w:val="24"/>
        </w:rPr>
        <w:fldChar w:fldCharType="end"/>
      </w:r>
      <w:r w:rsidRPr="007D51AA">
        <w:rPr>
          <w:rFonts w:cs="Times New Roman"/>
          <w:szCs w:val="24"/>
        </w:rPr>
        <w:t xml:space="preserve">. This social inequality is structured around a single scale of social position/status within society encapsulated within occupational categories. These occupational categories form a single unidimensional hierarchy across all of Britain. The original creator of the schema, Stevenson, created the model of RGSC based upon an assumption that society comprises an upper-middle, middle, and working class </w:t>
      </w:r>
      <w:r w:rsidRPr="007D51AA">
        <w:rPr>
          <w:rFonts w:cs="Times New Roman"/>
          <w:szCs w:val="24"/>
        </w:rPr>
        <w:fldChar w:fldCharType="begin"/>
      </w:r>
      <w:r w:rsidR="009E3C75">
        <w:rPr>
          <w:rFonts w:cs="Times New Roman"/>
          <w:szCs w:val="24"/>
        </w:rPr>
        <w:instrText xml:space="preserve"> ADDIN ZOTERO_ITEM CSL_CITATION {"citationID":"gU6tdu7Z","properties":{"formattedCitation":"(Prandy, 1999)","plainCitation":"(Prandy, 1999)","dontUpdate":true,"noteIndex":0},"citationItems":[{"id":557,"uris":["http://zotero.org/users/8741181/items/2PWPQP2I"],"itemData":{"id":557,"type":"article-journal","abstract":"Using published standardised mortality ratios for individual occupational groups in 1981, the value of the RegistrarGeneral’s Social Class schema for analysing health inequalities is compared with an alternative approach to the measurement of social stratiﬁcation, the Cambridge Scale. A major issue is the extent to which the social classes really constitute social groups with a high degree of internal homogeneity and with clear boundaries between them. It is shown that, in relation to mortality ratios, they do not and that the stratiﬁcation order is closer to a continuous hierarchy. The Cambridge Scale is to be preferred on both theoretical and empirical grounds: being constructed on a much sounder basis and superior in an explanatory sense. The advantages of a continuous measure are further explored by looking at the mortality ratios for malignant neoplasms and coronary heart diseases in the broader context of material factors (average earnings) and lifestyle (smoking).","container-title":"Sociology of Health &amp; Illness","DOI":"10.1111/1467-9566.00167","ISSN":"0141-9889, 1467-9566","issue":"4","journalAbbreviation":"Sociology of Health &amp; Illness","language":"en","page":"466-484","source":"DOI.org (Crossref)","title":"Class, stratification and inequalities in health: a comparison of the Registrar</w:instrText>
      </w:r>
      <w:r w:rsidR="009E3C75">
        <w:rPr>
          <w:rFonts w:ascii="Cambria Math" w:hAnsi="Cambria Math" w:cs="Cambria Math"/>
          <w:szCs w:val="24"/>
        </w:rPr>
        <w:instrText>‐</w:instrText>
      </w:r>
      <w:r w:rsidR="009E3C75">
        <w:rPr>
          <w:rFonts w:cs="Times New Roman"/>
          <w:szCs w:val="24"/>
        </w:rPr>
        <w:instrText>General</w:instrText>
      </w:r>
      <w:r w:rsidR="009E3C75">
        <w:rPr>
          <w:rFonts w:cs="Book Antiqua"/>
          <w:szCs w:val="24"/>
        </w:rPr>
        <w:instrText>’</w:instrText>
      </w:r>
      <w:r w:rsidR="009E3C75">
        <w:rPr>
          <w:rFonts w:cs="Times New Roman"/>
          <w:szCs w:val="24"/>
        </w:rPr>
        <w:instrText xml:space="preserve">s Social Classes and the Cambridge Scale","title-short":"Class, stratification and inequalities in health","volume":"21","author":[{"family":"Prandy","given":"Kenneth"}],"issued":{"date-parts":[["1999",7]]},"citation-key":"prandyClassStratificationInequalities1999"}}],"schema":"https://github.com/citation-style-language/schema/raw/master/csl-citation.json"} </w:instrText>
      </w:r>
      <w:r w:rsidRPr="007D51AA">
        <w:rPr>
          <w:rFonts w:cs="Times New Roman"/>
          <w:szCs w:val="24"/>
        </w:rPr>
        <w:fldChar w:fldCharType="separate"/>
      </w:r>
      <w:r w:rsidRPr="007D51AA">
        <w:rPr>
          <w:rFonts w:cs="Times New Roman"/>
          <w:szCs w:val="24"/>
        </w:rPr>
        <w:t>(Prandy, 1999)</w:t>
      </w:r>
      <w:r w:rsidRPr="007D51AA">
        <w:rPr>
          <w:rFonts w:cs="Times New Roman"/>
          <w:szCs w:val="24"/>
        </w:rPr>
        <w:fldChar w:fldCharType="end"/>
      </w:r>
      <w:r w:rsidRPr="007D51AA">
        <w:rPr>
          <w:rFonts w:cs="Times New Roman"/>
          <w:szCs w:val="24"/>
        </w:rPr>
        <w:t xml:space="preserve">. This assumption is baked into the theoretical implications of the </w:t>
      </w:r>
      <w:r w:rsidR="00944AE7" w:rsidRPr="007D51AA">
        <w:rPr>
          <w:rFonts w:cs="Times New Roman"/>
          <w:szCs w:val="24"/>
        </w:rPr>
        <w:t>unidimensional</w:t>
      </w:r>
      <w:r w:rsidRPr="007D51AA">
        <w:rPr>
          <w:rFonts w:cs="Times New Roman"/>
          <w:szCs w:val="24"/>
        </w:rPr>
        <w:t xml:space="preserve"> hierarchy. The RGSC schema also follows an explicit hierarchical ordering split into two halves: a non-manual dimension at the top half of the scheme and a manual dimension at the bottom half of the scheme, as seen in Table 1.5. </w:t>
      </w:r>
    </w:p>
    <w:p w14:paraId="0A1C7642" w14:textId="04688203" w:rsidR="00B1586B" w:rsidRPr="007D51AA" w:rsidRDefault="00B1586B" w:rsidP="00B1586B">
      <w:pPr>
        <w:spacing w:line="480" w:lineRule="auto"/>
        <w:rPr>
          <w:rFonts w:cs="Times New Roman"/>
          <w:szCs w:val="24"/>
        </w:rPr>
      </w:pPr>
      <w:r w:rsidRPr="007D51AA">
        <w:rPr>
          <w:rFonts w:cs="Times New Roman"/>
          <w:szCs w:val="24"/>
        </w:rPr>
        <w:t xml:space="preserve">The schema is broken into six categories, from unskilled manual occupations to higher-level professionals (ibid). The RGSC once formed the basis of all commonly used social classifications within Britain (Szreter 1984). Alternative measures like the </w:t>
      </w:r>
      <w:r w:rsidRPr="007D51AA">
        <w:rPr>
          <w:rFonts w:cs="Times New Roman"/>
          <w:szCs w:val="24"/>
        </w:rPr>
        <w:lastRenderedPageBreak/>
        <w:t xml:space="preserve">National Statistics Socio-Economic Classification have become prominent. This is mostly due to the building criticism of the RGSC schema. These critiques state that the RGSC schema is an a priori scale </w:t>
      </w:r>
      <w:r w:rsidRPr="007D51AA">
        <w:rPr>
          <w:rFonts w:cs="Times New Roman"/>
          <w:szCs w:val="24"/>
        </w:rPr>
        <w:fldChar w:fldCharType="begin"/>
      </w:r>
      <w:r w:rsidR="009E3C75">
        <w:rPr>
          <w:rFonts w:cs="Times New Roman"/>
          <w:szCs w:val="24"/>
        </w:rPr>
        <w:instrText xml:space="preserve"> ADDIN ZOTERO_ITEM CSL_CITATION {"citationID":"PcoTLLGi","properties":{"formattedCitation":"(Rose and Pevalin, 2001)","plainCitation":"(Rose and Pevalin, 2001)","noteIndex":0},"citationItems":[{"id":11027,"uris":["http://zotero.org/users/8741181/items/FQBP6SCR"],"itemData":{"id":11027,"type":"article-journal","container-title":"ISER Working Papers","language":"en","source":"Zotero","title":"The National Statistics Socio-economic Classification: Unifying Official and Sociological Approaches to the Conceptualisation and Measurement of Social Class","author":[{"family":"Rose","given":"David"},{"family":"Pevalin","given":"David J"}],"issued":{"date-parts":[["2001"]]},"citation-key":"roseNationalStatisticsSocioeconomic2001"}}],"schema":"https://github.com/citation-style-language/schema/raw/master/csl-citation.json"} </w:instrText>
      </w:r>
      <w:r w:rsidRPr="007D51AA">
        <w:rPr>
          <w:rFonts w:cs="Times New Roman"/>
          <w:szCs w:val="24"/>
        </w:rPr>
        <w:fldChar w:fldCharType="separate"/>
      </w:r>
      <w:r w:rsidR="009E3C75" w:rsidRPr="009E3C75">
        <w:t>(Rose and Pevalin, 2001)</w:t>
      </w:r>
      <w:r w:rsidRPr="007D51AA">
        <w:rPr>
          <w:rFonts w:cs="Times New Roman"/>
          <w:szCs w:val="24"/>
        </w:rPr>
        <w:fldChar w:fldCharType="end"/>
      </w:r>
      <w:r w:rsidRPr="007D51AA">
        <w:rPr>
          <w:rFonts w:cs="Times New Roman"/>
          <w:szCs w:val="24"/>
        </w:rPr>
        <w:t xml:space="preserve"> that in its 50 or so years of use has never been externally validated </w:t>
      </w:r>
      <w:r w:rsidRPr="007D51AA">
        <w:rPr>
          <w:rFonts w:cs="Times New Roman"/>
          <w:szCs w:val="24"/>
        </w:rPr>
        <w:fldChar w:fldCharType="begin"/>
      </w:r>
      <w:r w:rsidR="009E3C75">
        <w:rPr>
          <w:rFonts w:cs="Times New Roman"/>
          <w:szCs w:val="24"/>
        </w:rPr>
        <w:instrText xml:space="preserve"> ADDIN ZOTERO_ITEM CSL_CITATION {"citationID":"74A0MheL","properties":{"formattedCitation":"(Prandy, 1990)","plainCitation":"(Prandy, 1990)","noteIndex":0},"citationItems":[{"id":11053,"uris":["http://zotero.org/users/8741181/items/5Z3324N7"],"itemData":{"id":11053,"type":"article-journal","container-title":"Sociology","issue":"4","page":"629-655","title":"The Revised Cambridge Scale of Occupations","volume":"24","author":[{"family":"Prandy","given":"K."}],"issued":{"date-parts":[["1990"]]},"citation-key":"prandyRevisedCambridgeScale1990"}}],"schema":"https://github.com/citation-style-language/schema/raw/master/csl-citation.json"} </w:instrText>
      </w:r>
      <w:r w:rsidRPr="007D51AA">
        <w:rPr>
          <w:rFonts w:cs="Times New Roman"/>
          <w:szCs w:val="24"/>
        </w:rPr>
        <w:fldChar w:fldCharType="separate"/>
      </w:r>
      <w:r w:rsidR="009E3C75" w:rsidRPr="009E3C75">
        <w:t>(Prandy, 1990)</w:t>
      </w:r>
      <w:r w:rsidRPr="007D51AA">
        <w:rPr>
          <w:rFonts w:cs="Times New Roman"/>
          <w:szCs w:val="24"/>
        </w:rPr>
        <w:fldChar w:fldCharType="end"/>
      </w:r>
      <w:r w:rsidRPr="007D51AA">
        <w:rPr>
          <w:rFonts w:cs="Times New Roman"/>
          <w:szCs w:val="24"/>
        </w:rPr>
        <w:t xml:space="preserve">. Attempts to validate RGSC by the likes of Bland </w:t>
      </w:r>
      <w:r w:rsidRPr="007D51AA">
        <w:rPr>
          <w:rFonts w:cs="Times New Roman"/>
          <w:szCs w:val="24"/>
        </w:rPr>
        <w:fldChar w:fldCharType="begin"/>
      </w:r>
      <w:r w:rsidR="009E3C75">
        <w:rPr>
          <w:rFonts w:cs="Times New Roman"/>
          <w:szCs w:val="24"/>
        </w:rPr>
        <w:instrText xml:space="preserve"> ADDIN ZOTERO_ITEM CSL_CITATION {"citationID":"alp3f13V","properties":{"formattedCitation":"(Bland, 1979)","plainCitation":"(Bland, 1979)","noteIndex":0},"citationItems":[{"id":11055,"uris":["http://zotero.org/users/8741181/items/A94T8Q9W"],"itemData":{"id":11055,"type":"article-journal","container-title":"Sociology","page":"283-91","title":"Measuring Social Class","volume":"13","author":[{"family":"Bland","given":"R"}],"issued":{"date-parts":[["1979"]]},"citation-key":"blandMeasuringSocialClass1979"}}],"schema":"https://github.com/citation-style-language/schema/raw/master/csl-citation.json"} </w:instrText>
      </w:r>
      <w:r w:rsidRPr="007D51AA">
        <w:rPr>
          <w:rFonts w:cs="Times New Roman"/>
          <w:szCs w:val="24"/>
        </w:rPr>
        <w:fldChar w:fldCharType="separate"/>
      </w:r>
      <w:r w:rsidR="009E3C75" w:rsidRPr="009E3C75">
        <w:t>(Bland, 1979)</w:t>
      </w:r>
      <w:r w:rsidRPr="007D51AA">
        <w:rPr>
          <w:rFonts w:cs="Times New Roman"/>
          <w:szCs w:val="24"/>
        </w:rPr>
        <w:fldChar w:fldCharType="end"/>
      </w:r>
      <w:r w:rsidRPr="007D51AA">
        <w:rPr>
          <w:rFonts w:cs="Times New Roman"/>
          <w:szCs w:val="24"/>
        </w:rPr>
        <w:t xml:space="preserve"> using the Hope-Goldthorpe scale </w:t>
      </w:r>
      <w:r w:rsidRPr="007D51AA">
        <w:rPr>
          <w:rFonts w:cs="Times New Roman"/>
          <w:szCs w:val="24"/>
        </w:rPr>
        <w:fldChar w:fldCharType="begin"/>
      </w:r>
      <w:r w:rsidR="009E3C75">
        <w:rPr>
          <w:rFonts w:cs="Times New Roman"/>
          <w:szCs w:val="24"/>
        </w:rPr>
        <w:instrText xml:space="preserve"> ADDIN ZOTERO_ITEM CSL_CITATION {"citationID":"B0ZBb1Ly","properties":{"formattedCitation":"(Goldthorpe and Hope, 1974)","plainCitation":"(Goldthorpe and Hope, 1974)","noteIndex":0},"citationItems":[{"id":11249,"uris":["http://zotero.org/users/8741181/items/94UFJR64"],"itemData":{"id":11249,"type":"article-journal","title":"The social grading of occupations: A new approach and scale.","author":[{"family":"Goldthorpe","given":"J. H"},{"family":"Hope","given":"Keith"}],"issued":{"date-parts":[["1974"]]},"citation-key":"goldthorpeSocialGradingOccupations1974"}}],"schema":"https://github.com/citation-style-language/schema/raw/master/csl-citation.json"} </w:instrText>
      </w:r>
      <w:r w:rsidRPr="007D51AA">
        <w:rPr>
          <w:rFonts w:cs="Times New Roman"/>
          <w:szCs w:val="24"/>
        </w:rPr>
        <w:fldChar w:fldCharType="separate"/>
      </w:r>
      <w:r w:rsidR="009E3C75" w:rsidRPr="009E3C75">
        <w:t>(Goldthorpe and Hope, 1974)</w:t>
      </w:r>
      <w:r w:rsidRPr="007D51AA">
        <w:rPr>
          <w:rFonts w:cs="Times New Roman"/>
          <w:szCs w:val="24"/>
        </w:rPr>
        <w:fldChar w:fldCharType="end"/>
      </w:r>
      <w:r w:rsidRPr="007D51AA">
        <w:rPr>
          <w:rFonts w:cs="Times New Roman"/>
          <w:szCs w:val="24"/>
        </w:rPr>
        <w:t xml:space="preserve"> have raised serious doubts about the use of not only the manual/non-manual divide but also the coding structure of the RGSC </w:t>
      </w:r>
      <w:r w:rsidRPr="007D51AA">
        <w:rPr>
          <w:rFonts w:cs="Times New Roman"/>
          <w:szCs w:val="24"/>
        </w:rPr>
        <w:fldChar w:fldCharType="begin"/>
      </w:r>
      <w:r w:rsidR="009E3C75">
        <w:rPr>
          <w:rFonts w:cs="Times New Roman"/>
          <w:szCs w:val="24"/>
        </w:rPr>
        <w:instrText xml:space="preserve"> ADDIN ZOTERO_ITEM CSL_CITATION {"citationID":"OymXyu5Q","properties":{"formattedCitation":"(Bland, 1979)","plainCitation":"(Bland, 1979)","noteIndex":0},"citationItems":[{"id":11055,"uris":["http://zotero.org/users/8741181/items/A94T8Q9W"],"itemData":{"id":11055,"type":"article-journal","container-title":"Sociology","page":"283-91","title":"Measuring Social Class","volume":"13","author":[{"family":"Bland","given":"R"}],"issued":{"date-parts":[["1979"]]},"citation-key":"blandMeasuringSocialClass1979"}}],"schema":"https://github.com/citation-style-language/schema/raw/master/csl-citation.json"} </w:instrText>
      </w:r>
      <w:r w:rsidRPr="007D51AA">
        <w:rPr>
          <w:rFonts w:cs="Times New Roman"/>
          <w:szCs w:val="24"/>
        </w:rPr>
        <w:fldChar w:fldCharType="separate"/>
      </w:r>
      <w:r w:rsidR="009E3C75" w:rsidRPr="009E3C75">
        <w:t>(Bland, 1979)</w:t>
      </w:r>
      <w:r w:rsidRPr="007D51AA">
        <w:rPr>
          <w:rFonts w:cs="Times New Roman"/>
          <w:szCs w:val="24"/>
        </w:rPr>
        <w:fldChar w:fldCharType="end"/>
      </w:r>
      <w:r w:rsidRPr="007D51AA">
        <w:rPr>
          <w:rFonts w:cs="Times New Roman"/>
          <w:szCs w:val="24"/>
        </w:rPr>
        <w:t xml:space="preserve"> – Bland argued that over a third of the schema needs to be re-coded due to a lack of validation of the schema and its original manifestation having no concrete division between skilled non-manual and skilled manual occupations </w:t>
      </w:r>
      <w:r w:rsidRPr="007D51AA">
        <w:rPr>
          <w:rFonts w:cs="Times New Roman"/>
          <w:szCs w:val="24"/>
        </w:rPr>
        <w:fldChar w:fldCharType="begin"/>
      </w:r>
      <w:r w:rsidR="009E3C75">
        <w:rPr>
          <w:rFonts w:cs="Times New Roman"/>
          <w:szCs w:val="24"/>
        </w:rPr>
        <w:instrText xml:space="preserve"> ADDIN ZOTERO_ITEM CSL_CITATION {"citationID":"UyJb2eT5","properties":{"formattedCitation":"(Prandy, 1990)","plainCitation":"(Prandy, 1990)","noteIndex":0},"citationItems":[{"id":11053,"uris":["http://zotero.org/users/8741181/items/5Z3324N7"],"itemData":{"id":11053,"type":"article-journal","container-title":"Sociology","issue":"4","page":"629-655","title":"The Revised Cambridge Scale of Occupations","volume":"24","author":[{"family":"Prandy","given":"K."}],"issued":{"date-parts":[["1990"]]},"citation-key":"prandyRevisedCambridgeScale1990"}}],"schema":"https://github.com/citation-style-language/schema/raw/master/csl-citation.json"} </w:instrText>
      </w:r>
      <w:r w:rsidRPr="007D51AA">
        <w:rPr>
          <w:rFonts w:cs="Times New Roman"/>
          <w:szCs w:val="24"/>
        </w:rPr>
        <w:fldChar w:fldCharType="separate"/>
      </w:r>
      <w:r w:rsidR="009E3C75" w:rsidRPr="009E3C75">
        <w:t>(Prandy, 1990)</w:t>
      </w:r>
      <w:r w:rsidRPr="007D51AA">
        <w:rPr>
          <w:rFonts w:cs="Times New Roman"/>
          <w:szCs w:val="24"/>
        </w:rPr>
        <w:fldChar w:fldCharType="end"/>
      </w:r>
      <w:r w:rsidRPr="007D51AA">
        <w:rPr>
          <w:rFonts w:cs="Times New Roman"/>
          <w:szCs w:val="24"/>
        </w:rPr>
        <w:t xml:space="preserve">. This presents a view that compared to other more robust and externally validated measures the RGSC will produce alternative substantive interpretations to those that have been robustly measured and coded. The strong views from the likes of Bland (1979) suggest that the RGSC class schema is not an adequate sociological measure of social class.  This provides another reason to produce a sensitivity analysis using different social stratification measures. </w:t>
      </w:r>
    </w:p>
    <w:p w14:paraId="00F17CA6" w14:textId="1C8F2441" w:rsidR="00B1586B" w:rsidRPr="007D51AA" w:rsidRDefault="00B1586B" w:rsidP="00B1586B">
      <w:pPr>
        <w:spacing w:line="480" w:lineRule="auto"/>
        <w:rPr>
          <w:rFonts w:cs="Times New Roman"/>
          <w:szCs w:val="24"/>
        </w:rPr>
      </w:pPr>
      <w:r w:rsidRPr="007D51AA">
        <w:rPr>
          <w:rFonts w:cs="Times New Roman"/>
          <w:szCs w:val="24"/>
        </w:rPr>
        <w:t xml:space="preserve">Acknowledging the apparent critiques of the RGSC, the measure itself has been used within social stratification research and is often included as a measure of social class in datasets </w:t>
      </w:r>
      <w:r w:rsidRPr="007D51AA">
        <w:rPr>
          <w:rFonts w:cs="Times New Roman"/>
          <w:szCs w:val="24"/>
        </w:rPr>
        <w:fldChar w:fldCharType="begin"/>
      </w:r>
      <w:r w:rsidR="009E3C75">
        <w:rPr>
          <w:rFonts w:cs="Times New Roman"/>
          <w:szCs w:val="24"/>
        </w:rPr>
        <w:instrText xml:space="preserve"> ADDIN ZOTERO_ITEM CSL_CITATION {"citationID":"yjVjgOg7","properties":{"formattedCitation":"(Gregg, 2012)","plainCitation":"(Gregg, 2012)","noteIndex":0},"citationItems":[{"id":76,"uris":["http://zotero.org/users/8741181/items/J894B8ZT"],"itemData":{"id":76,"type":"article-journal","abstract":"[data collection]. University of London, Institute of Education, Centre for Longitudinal Studies, [original data producer(s)]","container-title":"CLS Cohort Studies","DOI":"http://doi.org/10.5255/UKDA-SN-7023-1","title":"Occupational Coding for the National Child Development Study (1969, 1991-2008) and the 1970 British Cohort Study (1980, 2000-2008).","author":[{"family":"Gregg","given":"P"}],"issued":{"date-parts":[["2012"]]},"citation-key":"greggOccupationalCodingNational2012"}}],"schema":"https://github.com/citation-style-language/schema/raw/master/csl-citation.json"} </w:instrText>
      </w:r>
      <w:r w:rsidRPr="007D51AA">
        <w:rPr>
          <w:rFonts w:cs="Times New Roman"/>
          <w:szCs w:val="24"/>
        </w:rPr>
        <w:fldChar w:fldCharType="separate"/>
      </w:r>
      <w:r w:rsidR="009E3C75" w:rsidRPr="009E3C75">
        <w:t>(Gregg, 2012)</w:t>
      </w:r>
      <w:r w:rsidRPr="007D51AA">
        <w:rPr>
          <w:rFonts w:cs="Times New Roman"/>
          <w:szCs w:val="24"/>
        </w:rPr>
        <w:fldChar w:fldCharType="end"/>
      </w:r>
      <w:r w:rsidRPr="007D51AA">
        <w:rPr>
          <w:rFonts w:cs="Times New Roman"/>
          <w:szCs w:val="24"/>
        </w:rPr>
        <w:t xml:space="preserve">. The RGSC measure existed for 47 years before the NCDS existed. Compared to other social stratification measures, such as NS-SEC, created after the NCDS, this presents an opportunity to test the substantive interpretations of different social stratification measures constructed at different times. This temporal distinction will become an essential part of the subsequent sensitivity analyses. </w:t>
      </w:r>
    </w:p>
    <w:p w14:paraId="7D6B08B4" w14:textId="168282B5" w:rsidR="00DF0B79" w:rsidRPr="007D51AA" w:rsidRDefault="00B1586B" w:rsidP="00B1586B">
      <w:pPr>
        <w:spacing w:line="480" w:lineRule="auto"/>
        <w:rPr>
          <w:rFonts w:cs="Times New Roman"/>
          <w:szCs w:val="24"/>
        </w:rPr>
      </w:pPr>
      <w:r w:rsidRPr="007D51AA">
        <w:rPr>
          <w:rFonts w:cs="Times New Roman"/>
          <w:szCs w:val="24"/>
        </w:rPr>
        <w:lastRenderedPageBreak/>
        <w:t>The Full RGSC class schema is detailed below</w:t>
      </w:r>
      <w:r w:rsidR="0004690C" w:rsidRPr="007D51AA">
        <w:rPr>
          <w:rFonts w:cs="Times New Roman"/>
          <w:szCs w:val="24"/>
        </w:rPr>
        <w:t xml:space="preserve"> in</w:t>
      </w:r>
      <w:r w:rsidR="00773AB9">
        <w:rPr>
          <w:rFonts w:cs="Times New Roman"/>
          <w:szCs w:val="24"/>
        </w:rPr>
        <w:t xml:space="preserve"> </w:t>
      </w:r>
      <w:r w:rsidR="00773AB9">
        <w:rPr>
          <w:rFonts w:cs="Times New Roman"/>
          <w:szCs w:val="24"/>
        </w:rPr>
        <w:fldChar w:fldCharType="begin"/>
      </w:r>
      <w:r w:rsidR="00773AB9">
        <w:rPr>
          <w:rFonts w:cs="Times New Roman"/>
          <w:szCs w:val="24"/>
        </w:rPr>
        <w:instrText xml:space="preserve"> REF _Ref176343120 \h </w:instrText>
      </w:r>
      <w:r w:rsidR="00773AB9">
        <w:rPr>
          <w:rFonts w:cs="Times New Roman"/>
          <w:szCs w:val="24"/>
        </w:rPr>
      </w:r>
      <w:r w:rsidR="00773AB9">
        <w:rPr>
          <w:rFonts w:cs="Times New Roman"/>
          <w:szCs w:val="24"/>
        </w:rPr>
        <w:fldChar w:fldCharType="separate"/>
      </w:r>
      <w:r w:rsidR="005E6BC0" w:rsidRPr="007D51AA">
        <w:t xml:space="preserve">Table </w:t>
      </w:r>
      <w:r w:rsidR="005E6BC0">
        <w:rPr>
          <w:noProof/>
        </w:rPr>
        <w:t>4</w:t>
      </w:r>
      <w:r w:rsidR="005E6BC0">
        <w:t>.</w:t>
      </w:r>
      <w:r w:rsidR="005E6BC0">
        <w:rPr>
          <w:noProof/>
        </w:rPr>
        <w:t>6</w:t>
      </w:r>
      <w:r w:rsidR="00773AB9">
        <w:rPr>
          <w:rFonts w:cs="Times New Roman"/>
          <w:szCs w:val="24"/>
        </w:rPr>
        <w:fldChar w:fldCharType="end"/>
      </w:r>
      <w:r w:rsidRPr="007D51AA">
        <w:rPr>
          <w:rFonts w:cs="Times New Roman"/>
          <w:szCs w:val="24"/>
        </w:rPr>
        <w:t xml:space="preserve">: </w:t>
      </w:r>
    </w:p>
    <w:p w14:paraId="17141E76" w14:textId="3CBBEA3B" w:rsidR="00B1586B" w:rsidRPr="007D51AA" w:rsidRDefault="00B1586B" w:rsidP="00A160E3">
      <w:pPr>
        <w:pStyle w:val="Caption"/>
      </w:pPr>
      <w:bookmarkStart w:id="108" w:name="_Ref176343120"/>
      <w:bookmarkStart w:id="109" w:name="_Toc187235311"/>
      <w:r w:rsidRPr="007D51AA">
        <w:t xml:space="preserve">Table </w:t>
      </w:r>
      <w:r w:rsidR="000B51ED">
        <w:fldChar w:fldCharType="begin"/>
      </w:r>
      <w:r w:rsidR="000B51ED">
        <w:instrText xml:space="preserve"> STYLEREF 1 \s </w:instrText>
      </w:r>
      <w:r w:rsidR="000B51ED">
        <w:fldChar w:fldCharType="separate"/>
      </w:r>
      <w:r w:rsidR="005E6BC0">
        <w:rPr>
          <w:noProof/>
        </w:rPr>
        <w:t>4</w:t>
      </w:r>
      <w:r w:rsidR="000B51ED">
        <w:rPr>
          <w:noProof/>
        </w:rPr>
        <w:fldChar w:fldCharType="end"/>
      </w:r>
      <w:r w:rsidR="000B51ED">
        <w:t>.</w:t>
      </w:r>
      <w:r w:rsidR="000B51ED">
        <w:fldChar w:fldCharType="begin"/>
      </w:r>
      <w:r w:rsidR="000B51ED">
        <w:instrText xml:space="preserve"> SEQ Table \* ARABIC \s 1 </w:instrText>
      </w:r>
      <w:r w:rsidR="000B51ED">
        <w:fldChar w:fldCharType="separate"/>
      </w:r>
      <w:r w:rsidR="005E6BC0">
        <w:rPr>
          <w:noProof/>
        </w:rPr>
        <w:t>6</w:t>
      </w:r>
      <w:r w:rsidR="000B51ED">
        <w:rPr>
          <w:noProof/>
        </w:rPr>
        <w:fldChar w:fldCharType="end"/>
      </w:r>
      <w:bookmarkEnd w:id="108"/>
      <w:r w:rsidRPr="007D51AA">
        <w:t xml:space="preserve"> </w:t>
      </w:r>
      <w:r w:rsidR="00C44CDA">
        <w:t xml:space="preserve">Breakdown of </w:t>
      </w:r>
      <w:r w:rsidRPr="007D51AA">
        <w:t xml:space="preserve">RGSC </w:t>
      </w:r>
      <w:r w:rsidR="00C44CDA">
        <w:t xml:space="preserve">Social </w:t>
      </w:r>
      <w:r w:rsidRPr="007D51AA">
        <w:t>Class Schema</w:t>
      </w:r>
      <w:r w:rsidR="00C44CDA">
        <w:t xml:space="preserve"> with Example Occupations</w:t>
      </w:r>
      <w:bookmarkEnd w:id="109"/>
    </w:p>
    <w:tbl>
      <w:tblPr>
        <w:tblStyle w:val="PlainTable2"/>
        <w:tblW w:w="0" w:type="auto"/>
        <w:tblLook w:val="04A0" w:firstRow="1" w:lastRow="0" w:firstColumn="1" w:lastColumn="0" w:noHBand="0" w:noVBand="1"/>
      </w:tblPr>
      <w:tblGrid>
        <w:gridCol w:w="1959"/>
        <w:gridCol w:w="2139"/>
        <w:gridCol w:w="2621"/>
        <w:gridCol w:w="2297"/>
      </w:tblGrid>
      <w:tr w:rsidR="00B4615B" w:rsidRPr="009C7F98" w14:paraId="5AFF2BFF" w14:textId="77777777" w:rsidTr="009C7F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9" w:type="dxa"/>
          </w:tcPr>
          <w:p w14:paraId="79E145CB" w14:textId="77777777" w:rsidR="00B1586B" w:rsidRPr="009C7F98" w:rsidRDefault="00B1586B" w:rsidP="00BD4372">
            <w:pPr>
              <w:rPr>
                <w:rFonts w:cs="Times New Roman"/>
                <w:sz w:val="20"/>
                <w:szCs w:val="20"/>
              </w:rPr>
            </w:pPr>
            <w:bookmarkStart w:id="110" w:name="_Hlk153016602"/>
          </w:p>
        </w:tc>
        <w:tc>
          <w:tcPr>
            <w:tcW w:w="2139" w:type="dxa"/>
          </w:tcPr>
          <w:p w14:paraId="523F6E09" w14:textId="77777777" w:rsidR="00B1586B" w:rsidRPr="009C7F98" w:rsidRDefault="00B1586B" w:rsidP="00BD4372">
            <w:pPr>
              <w:cnfStyle w:val="100000000000" w:firstRow="1" w:lastRow="0" w:firstColumn="0" w:lastColumn="0" w:oddVBand="0" w:evenVBand="0" w:oddHBand="0" w:evenHBand="0" w:firstRowFirstColumn="0" w:firstRowLastColumn="0" w:lastRowFirstColumn="0" w:lastRowLastColumn="0"/>
              <w:rPr>
                <w:rFonts w:cs="Times New Roman"/>
                <w:sz w:val="20"/>
                <w:szCs w:val="20"/>
              </w:rPr>
            </w:pPr>
            <w:r w:rsidRPr="009C7F98">
              <w:rPr>
                <w:rFonts w:cs="Times New Roman"/>
                <w:sz w:val="20"/>
                <w:szCs w:val="20"/>
              </w:rPr>
              <w:t>Class</w:t>
            </w:r>
          </w:p>
        </w:tc>
        <w:tc>
          <w:tcPr>
            <w:tcW w:w="2621" w:type="dxa"/>
          </w:tcPr>
          <w:p w14:paraId="666D41AF" w14:textId="77777777" w:rsidR="00B1586B" w:rsidRPr="009C7F98" w:rsidRDefault="00B1586B" w:rsidP="00BD4372">
            <w:pPr>
              <w:cnfStyle w:val="100000000000" w:firstRow="1" w:lastRow="0" w:firstColumn="0" w:lastColumn="0" w:oddVBand="0" w:evenVBand="0" w:oddHBand="0" w:evenHBand="0" w:firstRowFirstColumn="0" w:firstRowLastColumn="0" w:lastRowFirstColumn="0" w:lastRowLastColumn="0"/>
              <w:rPr>
                <w:rFonts w:cs="Times New Roman"/>
                <w:sz w:val="20"/>
                <w:szCs w:val="20"/>
              </w:rPr>
            </w:pPr>
            <w:r w:rsidRPr="009C7F98">
              <w:rPr>
                <w:rFonts w:cs="Times New Roman"/>
                <w:sz w:val="20"/>
                <w:szCs w:val="20"/>
              </w:rPr>
              <w:t>Occupations</w:t>
            </w:r>
          </w:p>
        </w:tc>
        <w:tc>
          <w:tcPr>
            <w:tcW w:w="2297" w:type="dxa"/>
          </w:tcPr>
          <w:p w14:paraId="087DBE6E" w14:textId="77777777" w:rsidR="00B1586B" w:rsidRPr="009C7F98" w:rsidRDefault="00B1586B" w:rsidP="00BD4372">
            <w:pPr>
              <w:cnfStyle w:val="100000000000" w:firstRow="1" w:lastRow="0" w:firstColumn="0" w:lastColumn="0" w:oddVBand="0" w:evenVBand="0" w:oddHBand="0" w:evenHBand="0" w:firstRowFirstColumn="0" w:firstRowLastColumn="0" w:lastRowFirstColumn="0" w:lastRowLastColumn="0"/>
              <w:rPr>
                <w:rFonts w:cs="Times New Roman"/>
                <w:sz w:val="20"/>
                <w:szCs w:val="20"/>
              </w:rPr>
            </w:pPr>
            <w:r w:rsidRPr="009C7F98">
              <w:rPr>
                <w:rFonts w:cs="Times New Roman"/>
                <w:sz w:val="20"/>
                <w:szCs w:val="20"/>
              </w:rPr>
              <w:t>Example Occupations</w:t>
            </w:r>
          </w:p>
        </w:tc>
      </w:tr>
      <w:tr w:rsidR="00B4615B" w:rsidRPr="009C7F98" w14:paraId="26AF7F39" w14:textId="77777777" w:rsidTr="009C7F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9" w:type="dxa"/>
            <w:vMerge w:val="restart"/>
          </w:tcPr>
          <w:p w14:paraId="0A47ABA8" w14:textId="77777777" w:rsidR="00B1586B" w:rsidRPr="009C7F98" w:rsidRDefault="00B1586B" w:rsidP="00BD4372">
            <w:pPr>
              <w:rPr>
                <w:rFonts w:cs="Times New Roman"/>
                <w:sz w:val="20"/>
                <w:szCs w:val="20"/>
              </w:rPr>
            </w:pPr>
            <w:r w:rsidRPr="009C7F98">
              <w:rPr>
                <w:rFonts w:cs="Times New Roman"/>
                <w:sz w:val="20"/>
                <w:szCs w:val="20"/>
              </w:rPr>
              <w:t>Non-Manual</w:t>
            </w:r>
          </w:p>
        </w:tc>
        <w:tc>
          <w:tcPr>
            <w:tcW w:w="2139" w:type="dxa"/>
          </w:tcPr>
          <w:p w14:paraId="7A911396" w14:textId="77777777" w:rsidR="00B1586B" w:rsidRPr="009C7F98" w:rsidRDefault="00B1586B" w:rsidP="00BD4372">
            <w:pP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C7F98">
              <w:rPr>
                <w:rFonts w:cs="Times New Roman"/>
                <w:sz w:val="20"/>
                <w:szCs w:val="20"/>
              </w:rPr>
              <w:t>I</w:t>
            </w:r>
          </w:p>
        </w:tc>
        <w:tc>
          <w:tcPr>
            <w:tcW w:w="2621" w:type="dxa"/>
          </w:tcPr>
          <w:p w14:paraId="2AA94D3E" w14:textId="77777777" w:rsidR="00B1586B" w:rsidRPr="009C7F98" w:rsidRDefault="00B1586B" w:rsidP="00BD4372">
            <w:pP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C7F98">
              <w:rPr>
                <w:rFonts w:cs="Times New Roman"/>
                <w:sz w:val="20"/>
                <w:szCs w:val="20"/>
              </w:rPr>
              <w:t>Professional Occupations</w:t>
            </w:r>
          </w:p>
        </w:tc>
        <w:tc>
          <w:tcPr>
            <w:tcW w:w="2297" w:type="dxa"/>
          </w:tcPr>
          <w:p w14:paraId="3C04FECB" w14:textId="2A60478D" w:rsidR="00B1586B" w:rsidRPr="009C7F98" w:rsidRDefault="00B1586B" w:rsidP="00BD4372">
            <w:pP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C7F98">
              <w:rPr>
                <w:rFonts w:cs="Times New Roman"/>
                <w:sz w:val="20"/>
                <w:szCs w:val="20"/>
              </w:rPr>
              <w:t>Accountant</w:t>
            </w:r>
            <w:r w:rsidR="00C44CDA">
              <w:rPr>
                <w:rFonts w:cs="Times New Roman"/>
                <w:sz w:val="20"/>
                <w:szCs w:val="20"/>
              </w:rPr>
              <w:t>, Doctors, Lawyers</w:t>
            </w:r>
          </w:p>
        </w:tc>
      </w:tr>
      <w:tr w:rsidR="00B4615B" w:rsidRPr="009C7F98" w14:paraId="646D374F" w14:textId="77777777" w:rsidTr="009C7F98">
        <w:tc>
          <w:tcPr>
            <w:cnfStyle w:val="001000000000" w:firstRow="0" w:lastRow="0" w:firstColumn="1" w:lastColumn="0" w:oddVBand="0" w:evenVBand="0" w:oddHBand="0" w:evenHBand="0" w:firstRowFirstColumn="0" w:firstRowLastColumn="0" w:lastRowFirstColumn="0" w:lastRowLastColumn="0"/>
            <w:tcW w:w="1959" w:type="dxa"/>
            <w:vMerge/>
          </w:tcPr>
          <w:p w14:paraId="35B08081" w14:textId="77777777" w:rsidR="00B1586B" w:rsidRPr="009C7F98" w:rsidRDefault="00B1586B" w:rsidP="00BD4372">
            <w:pPr>
              <w:rPr>
                <w:rFonts w:cs="Times New Roman"/>
                <w:sz w:val="20"/>
                <w:szCs w:val="20"/>
              </w:rPr>
            </w:pPr>
          </w:p>
        </w:tc>
        <w:tc>
          <w:tcPr>
            <w:tcW w:w="2139" w:type="dxa"/>
          </w:tcPr>
          <w:p w14:paraId="4F3EA3B0" w14:textId="77777777" w:rsidR="00B1586B" w:rsidRPr="009C7F98" w:rsidRDefault="00B1586B" w:rsidP="00BD4372">
            <w:pP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9C7F98">
              <w:rPr>
                <w:rFonts w:cs="Times New Roman"/>
                <w:sz w:val="20"/>
                <w:szCs w:val="20"/>
              </w:rPr>
              <w:t>II</w:t>
            </w:r>
          </w:p>
        </w:tc>
        <w:tc>
          <w:tcPr>
            <w:tcW w:w="2621" w:type="dxa"/>
          </w:tcPr>
          <w:p w14:paraId="311A7413" w14:textId="77777777" w:rsidR="00B1586B" w:rsidRPr="009C7F98" w:rsidRDefault="00B1586B" w:rsidP="00BD4372">
            <w:pP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9C7F98">
              <w:rPr>
                <w:rFonts w:cs="Times New Roman"/>
                <w:sz w:val="20"/>
                <w:szCs w:val="20"/>
              </w:rPr>
              <w:t>Intermediate Occupations</w:t>
            </w:r>
          </w:p>
        </w:tc>
        <w:tc>
          <w:tcPr>
            <w:tcW w:w="2297" w:type="dxa"/>
          </w:tcPr>
          <w:p w14:paraId="5EE3CE46" w14:textId="22EAD5E8" w:rsidR="00B1586B" w:rsidRPr="009C7F98" w:rsidRDefault="00B1586B" w:rsidP="00BD4372">
            <w:pP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9C7F98">
              <w:rPr>
                <w:rFonts w:cs="Times New Roman"/>
                <w:sz w:val="20"/>
                <w:szCs w:val="20"/>
              </w:rPr>
              <w:t>Police Officer</w:t>
            </w:r>
            <w:r w:rsidR="00C44CDA">
              <w:rPr>
                <w:rFonts w:cs="Times New Roman"/>
                <w:sz w:val="20"/>
                <w:szCs w:val="20"/>
              </w:rPr>
              <w:t>, Bank Manager, School Teacher</w:t>
            </w:r>
          </w:p>
        </w:tc>
      </w:tr>
      <w:tr w:rsidR="00B4615B" w:rsidRPr="009C7F98" w14:paraId="331A8F59" w14:textId="77777777" w:rsidTr="009C7F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9" w:type="dxa"/>
            <w:vMerge/>
          </w:tcPr>
          <w:p w14:paraId="4CEFB068" w14:textId="77777777" w:rsidR="00B1586B" w:rsidRPr="009C7F98" w:rsidRDefault="00B1586B" w:rsidP="00BD4372">
            <w:pPr>
              <w:rPr>
                <w:rFonts w:cs="Times New Roman"/>
                <w:sz w:val="20"/>
                <w:szCs w:val="20"/>
              </w:rPr>
            </w:pPr>
          </w:p>
        </w:tc>
        <w:tc>
          <w:tcPr>
            <w:tcW w:w="2139" w:type="dxa"/>
          </w:tcPr>
          <w:p w14:paraId="224F7667" w14:textId="77777777" w:rsidR="00B1586B" w:rsidRPr="009C7F98" w:rsidRDefault="00B1586B" w:rsidP="00BD4372">
            <w:pP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C7F98">
              <w:rPr>
                <w:rFonts w:cs="Times New Roman"/>
                <w:sz w:val="20"/>
                <w:szCs w:val="20"/>
              </w:rPr>
              <w:t>IIIN</w:t>
            </w:r>
          </w:p>
        </w:tc>
        <w:tc>
          <w:tcPr>
            <w:tcW w:w="2621" w:type="dxa"/>
          </w:tcPr>
          <w:p w14:paraId="5D7E011E" w14:textId="77777777" w:rsidR="00B1586B" w:rsidRPr="009C7F98" w:rsidRDefault="00B1586B" w:rsidP="00BD4372">
            <w:pP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C7F98">
              <w:rPr>
                <w:rFonts w:cs="Times New Roman"/>
                <w:sz w:val="20"/>
                <w:szCs w:val="20"/>
              </w:rPr>
              <w:t>Skilled Non-Manual Occupations</w:t>
            </w:r>
          </w:p>
        </w:tc>
        <w:tc>
          <w:tcPr>
            <w:tcW w:w="2297" w:type="dxa"/>
          </w:tcPr>
          <w:p w14:paraId="45FDC27A" w14:textId="15268412" w:rsidR="00B1586B" w:rsidRPr="009C7F98" w:rsidRDefault="00B1586B" w:rsidP="00BD4372">
            <w:pP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C7F98">
              <w:rPr>
                <w:rFonts w:cs="Times New Roman"/>
                <w:sz w:val="20"/>
                <w:szCs w:val="20"/>
              </w:rPr>
              <w:t>Clerical Worker</w:t>
            </w:r>
            <w:r w:rsidR="00C44CDA">
              <w:rPr>
                <w:rFonts w:cs="Times New Roman"/>
                <w:sz w:val="20"/>
                <w:szCs w:val="20"/>
              </w:rPr>
              <w:t>, Driving Instructor, Restaurant Manager</w:t>
            </w:r>
          </w:p>
        </w:tc>
      </w:tr>
      <w:tr w:rsidR="00B4615B" w:rsidRPr="009C7F98" w14:paraId="683BF1F5" w14:textId="77777777" w:rsidTr="009C7F98">
        <w:tc>
          <w:tcPr>
            <w:cnfStyle w:val="001000000000" w:firstRow="0" w:lastRow="0" w:firstColumn="1" w:lastColumn="0" w:oddVBand="0" w:evenVBand="0" w:oddHBand="0" w:evenHBand="0" w:firstRowFirstColumn="0" w:firstRowLastColumn="0" w:lastRowFirstColumn="0" w:lastRowLastColumn="0"/>
            <w:tcW w:w="1959" w:type="dxa"/>
            <w:vMerge w:val="restart"/>
          </w:tcPr>
          <w:p w14:paraId="1CFA18AF" w14:textId="77777777" w:rsidR="00B1586B" w:rsidRPr="009C7F98" w:rsidRDefault="00B1586B" w:rsidP="00BD4372">
            <w:pPr>
              <w:rPr>
                <w:rFonts w:cs="Times New Roman"/>
                <w:sz w:val="20"/>
                <w:szCs w:val="20"/>
              </w:rPr>
            </w:pPr>
            <w:r w:rsidRPr="009C7F98">
              <w:rPr>
                <w:rFonts w:cs="Times New Roman"/>
                <w:sz w:val="20"/>
                <w:szCs w:val="20"/>
              </w:rPr>
              <w:t>Manual</w:t>
            </w:r>
          </w:p>
        </w:tc>
        <w:tc>
          <w:tcPr>
            <w:tcW w:w="2139" w:type="dxa"/>
          </w:tcPr>
          <w:p w14:paraId="4191B2C3" w14:textId="77777777" w:rsidR="00B1586B" w:rsidRPr="009C7F98" w:rsidRDefault="00B1586B" w:rsidP="00BD4372">
            <w:pP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9C7F98">
              <w:rPr>
                <w:rFonts w:cs="Times New Roman"/>
                <w:sz w:val="20"/>
                <w:szCs w:val="20"/>
              </w:rPr>
              <w:t>IIIM</w:t>
            </w:r>
          </w:p>
        </w:tc>
        <w:tc>
          <w:tcPr>
            <w:tcW w:w="2621" w:type="dxa"/>
          </w:tcPr>
          <w:p w14:paraId="0D83BDBB" w14:textId="77777777" w:rsidR="00B1586B" w:rsidRPr="009C7F98" w:rsidRDefault="00B1586B" w:rsidP="00BD4372">
            <w:pP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9C7F98">
              <w:rPr>
                <w:rFonts w:cs="Times New Roman"/>
                <w:sz w:val="20"/>
                <w:szCs w:val="20"/>
              </w:rPr>
              <w:t>Skilled Manual Occupations</w:t>
            </w:r>
          </w:p>
        </w:tc>
        <w:tc>
          <w:tcPr>
            <w:tcW w:w="2297" w:type="dxa"/>
          </w:tcPr>
          <w:p w14:paraId="12126F13" w14:textId="332927E7" w:rsidR="00B1586B" w:rsidRPr="009C7F98" w:rsidRDefault="00B1586B" w:rsidP="00BD4372">
            <w:pP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9C7F98">
              <w:rPr>
                <w:rFonts w:cs="Times New Roman"/>
                <w:sz w:val="20"/>
                <w:szCs w:val="20"/>
              </w:rPr>
              <w:t>Butcher</w:t>
            </w:r>
            <w:r w:rsidR="00C44CDA">
              <w:rPr>
                <w:rFonts w:cs="Times New Roman"/>
                <w:sz w:val="20"/>
                <w:szCs w:val="20"/>
              </w:rPr>
              <w:t>, Welders, Decorators</w:t>
            </w:r>
          </w:p>
        </w:tc>
      </w:tr>
      <w:tr w:rsidR="00B4615B" w:rsidRPr="009C7F98" w14:paraId="6CD3CE9A" w14:textId="77777777" w:rsidTr="009C7F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9" w:type="dxa"/>
            <w:vMerge/>
          </w:tcPr>
          <w:p w14:paraId="5EBE3DD6" w14:textId="77777777" w:rsidR="00B1586B" w:rsidRPr="009C7F98" w:rsidRDefault="00B1586B" w:rsidP="00BD4372">
            <w:pPr>
              <w:rPr>
                <w:rFonts w:cs="Times New Roman"/>
                <w:sz w:val="20"/>
                <w:szCs w:val="20"/>
              </w:rPr>
            </w:pPr>
          </w:p>
        </w:tc>
        <w:tc>
          <w:tcPr>
            <w:tcW w:w="2139" w:type="dxa"/>
          </w:tcPr>
          <w:p w14:paraId="435721EB" w14:textId="77777777" w:rsidR="00B1586B" w:rsidRPr="009C7F98" w:rsidRDefault="00B1586B" w:rsidP="00BD4372">
            <w:pP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C7F98">
              <w:rPr>
                <w:rFonts w:cs="Times New Roman"/>
                <w:sz w:val="20"/>
                <w:szCs w:val="20"/>
              </w:rPr>
              <w:t>IV</w:t>
            </w:r>
          </w:p>
        </w:tc>
        <w:tc>
          <w:tcPr>
            <w:tcW w:w="2621" w:type="dxa"/>
          </w:tcPr>
          <w:p w14:paraId="00BD12C9" w14:textId="77777777" w:rsidR="00B1586B" w:rsidRPr="009C7F98" w:rsidRDefault="00B1586B" w:rsidP="00BD4372">
            <w:pP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C7F98">
              <w:rPr>
                <w:rFonts w:cs="Times New Roman"/>
                <w:sz w:val="20"/>
                <w:szCs w:val="20"/>
              </w:rPr>
              <w:t>Partly Skilled Occupations</w:t>
            </w:r>
          </w:p>
        </w:tc>
        <w:tc>
          <w:tcPr>
            <w:tcW w:w="2297" w:type="dxa"/>
          </w:tcPr>
          <w:p w14:paraId="70865766" w14:textId="0CB0EF00" w:rsidR="00B1586B" w:rsidRPr="009C7F98" w:rsidRDefault="00B1586B" w:rsidP="00BD4372">
            <w:pP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C7F98">
              <w:rPr>
                <w:rFonts w:cs="Times New Roman"/>
                <w:sz w:val="20"/>
                <w:szCs w:val="20"/>
              </w:rPr>
              <w:t>Postal Worker</w:t>
            </w:r>
            <w:r w:rsidR="00C44CDA">
              <w:rPr>
                <w:rFonts w:cs="Times New Roman"/>
                <w:sz w:val="20"/>
                <w:szCs w:val="20"/>
              </w:rPr>
              <w:t>, Caretaker, Security Guard</w:t>
            </w:r>
          </w:p>
        </w:tc>
      </w:tr>
      <w:tr w:rsidR="00B4615B" w:rsidRPr="009C7F98" w14:paraId="649F152C" w14:textId="77777777" w:rsidTr="009C7F98">
        <w:tc>
          <w:tcPr>
            <w:cnfStyle w:val="001000000000" w:firstRow="0" w:lastRow="0" w:firstColumn="1" w:lastColumn="0" w:oddVBand="0" w:evenVBand="0" w:oddHBand="0" w:evenHBand="0" w:firstRowFirstColumn="0" w:firstRowLastColumn="0" w:lastRowFirstColumn="0" w:lastRowLastColumn="0"/>
            <w:tcW w:w="1959" w:type="dxa"/>
            <w:vMerge/>
          </w:tcPr>
          <w:p w14:paraId="14A9DA91" w14:textId="77777777" w:rsidR="00B1586B" w:rsidRPr="009C7F98" w:rsidRDefault="00B1586B" w:rsidP="00BD4372">
            <w:pPr>
              <w:rPr>
                <w:rFonts w:cs="Times New Roman"/>
                <w:sz w:val="20"/>
                <w:szCs w:val="20"/>
              </w:rPr>
            </w:pPr>
          </w:p>
        </w:tc>
        <w:tc>
          <w:tcPr>
            <w:tcW w:w="2139" w:type="dxa"/>
          </w:tcPr>
          <w:p w14:paraId="5332A073" w14:textId="77777777" w:rsidR="00B1586B" w:rsidRPr="009C7F98" w:rsidRDefault="00B1586B" w:rsidP="00BD4372">
            <w:pP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9C7F98">
              <w:rPr>
                <w:rFonts w:cs="Times New Roman"/>
                <w:sz w:val="20"/>
                <w:szCs w:val="20"/>
              </w:rPr>
              <w:t>V</w:t>
            </w:r>
          </w:p>
        </w:tc>
        <w:tc>
          <w:tcPr>
            <w:tcW w:w="2621" w:type="dxa"/>
          </w:tcPr>
          <w:p w14:paraId="58424952" w14:textId="77777777" w:rsidR="00B1586B" w:rsidRPr="009C7F98" w:rsidRDefault="00B1586B" w:rsidP="00BD4372">
            <w:pP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9C7F98">
              <w:rPr>
                <w:rFonts w:cs="Times New Roman"/>
                <w:sz w:val="20"/>
                <w:szCs w:val="20"/>
              </w:rPr>
              <w:t>Unskilled Occupations</w:t>
            </w:r>
          </w:p>
        </w:tc>
        <w:tc>
          <w:tcPr>
            <w:tcW w:w="2297" w:type="dxa"/>
          </w:tcPr>
          <w:p w14:paraId="0203BE10" w14:textId="218C3273" w:rsidR="00B1586B" w:rsidRPr="009C7F98" w:rsidRDefault="00B1586B" w:rsidP="00BD4372">
            <w:pP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9C7F98">
              <w:rPr>
                <w:rFonts w:cs="Times New Roman"/>
                <w:sz w:val="20"/>
                <w:szCs w:val="20"/>
              </w:rPr>
              <w:t>Labourer</w:t>
            </w:r>
            <w:r w:rsidR="00C44CDA">
              <w:rPr>
                <w:rFonts w:cs="Times New Roman"/>
                <w:sz w:val="20"/>
                <w:szCs w:val="20"/>
              </w:rPr>
              <w:t>, Cleaner, Rubbish Collectors</w:t>
            </w:r>
          </w:p>
        </w:tc>
      </w:tr>
      <w:bookmarkEnd w:id="110"/>
    </w:tbl>
    <w:p w14:paraId="45FC1D04" w14:textId="77777777" w:rsidR="00B1586B" w:rsidRPr="007D51AA" w:rsidRDefault="00B1586B" w:rsidP="00B1586B">
      <w:pPr>
        <w:rPr>
          <w:rFonts w:cs="Times New Roman"/>
          <w:szCs w:val="24"/>
        </w:rPr>
      </w:pPr>
    </w:p>
    <w:p w14:paraId="73F1FFBC" w14:textId="5AC9A38A" w:rsidR="00B1586B" w:rsidRPr="007D51AA" w:rsidRDefault="00B1586B" w:rsidP="00B1586B">
      <w:pPr>
        <w:spacing w:line="480" w:lineRule="auto"/>
        <w:rPr>
          <w:rFonts w:cs="Times New Roman"/>
          <w:szCs w:val="24"/>
        </w:rPr>
      </w:pPr>
      <w:r w:rsidRPr="007D51AA">
        <w:rPr>
          <w:rFonts w:cs="Times New Roman"/>
          <w:szCs w:val="24"/>
        </w:rPr>
        <w:t xml:space="preserve">Amongst the social stratification variables that are provided for the NCDS and BCS, full-auto, semi-auto, and verification processing variables are provided. These are different methods for coding the entire batch of occupational codes into a given social stratification variable. The automatic method uses a computer to automatically place a given observation in their most likely occupational code. The semi-automatic method uses a threshold based on a score of confidence for how likely it is true that an observation really does fall into that given occupational code, for the semi-automatic method a threshold of 45 out of 100 was used, any observation below that threshold was then manually coded by a researcher and verified by another </w:t>
      </w:r>
      <w:r w:rsidRPr="007D51AA">
        <w:rPr>
          <w:rFonts w:cs="Times New Roman"/>
          <w:szCs w:val="24"/>
        </w:rPr>
        <w:fldChar w:fldCharType="begin"/>
      </w:r>
      <w:r w:rsidR="009E3C75">
        <w:rPr>
          <w:rFonts w:cs="Times New Roman"/>
          <w:szCs w:val="24"/>
        </w:rPr>
        <w:instrText xml:space="preserve"> ADDIN ZOTERO_ITEM CSL_CITATION {"citationID":"DWYUn8m7","properties":{"formattedCitation":"(Gregg, 2012)","plainCitation":"(Gregg, 2012)","noteIndex":0},"citationItems":[{"id":76,"uris":["http://zotero.org/users/8741181/items/J894B8ZT"],"itemData":{"id":76,"type":"article-journal","abstract":"[data collection]. University of London, Institute of Education, Centre for Longitudinal Studies, [original data producer(s)]","container-title":"CLS Cohort Studies","DOI":"http://doi.org/10.5255/UKDA-SN-7023-1","title":"Occupational Coding for the National Child Development Study (1969, 1991-2008) and the 1970 British Cohort Study (1980, 2000-2008).","author":[{"family":"Gregg","given":"P"}],"issued":{"date-parts":[["2012"]]},"citation-key":"greggOccupationalCodingNational2012"}}],"schema":"https://github.com/citation-style-language/schema/raw/master/csl-citation.json"} </w:instrText>
      </w:r>
      <w:r w:rsidRPr="007D51AA">
        <w:rPr>
          <w:rFonts w:cs="Times New Roman"/>
          <w:szCs w:val="24"/>
        </w:rPr>
        <w:fldChar w:fldCharType="separate"/>
      </w:r>
      <w:r w:rsidR="009E3C75" w:rsidRPr="009E3C75">
        <w:t>(Gregg, 2012)</w:t>
      </w:r>
      <w:r w:rsidRPr="007D51AA">
        <w:rPr>
          <w:rFonts w:cs="Times New Roman"/>
          <w:szCs w:val="24"/>
        </w:rPr>
        <w:fldChar w:fldCharType="end"/>
      </w:r>
      <w:r w:rsidRPr="007D51AA">
        <w:rPr>
          <w:rFonts w:cs="Times New Roman"/>
          <w:szCs w:val="24"/>
        </w:rPr>
        <w:t xml:space="preserve">. Semi-auto processing social stratification variables are used within subsequent analysis as suggested </w:t>
      </w:r>
      <w:r w:rsidRPr="007D51AA">
        <w:rPr>
          <w:rFonts w:cs="Times New Roman"/>
          <w:szCs w:val="24"/>
        </w:rPr>
        <w:fldChar w:fldCharType="begin"/>
      </w:r>
      <w:r w:rsidR="009E3C75">
        <w:rPr>
          <w:rFonts w:cs="Times New Roman"/>
          <w:szCs w:val="24"/>
        </w:rPr>
        <w:instrText xml:space="preserve"> ADDIN ZOTERO_ITEM CSL_CITATION {"citationID":"xRUC7JKo","properties":{"formattedCitation":"(Gregg, 2012)","plainCitation":"(Gregg, 2012)","noteIndex":0},"citationItems":[{"id":76,"uris":["http://zotero.org/users/8741181/items/J894B8ZT"],"itemData":{"id":76,"type":"article-journal","abstract":"[data collection]. University of London, Institute of Education, Centre for Longitudinal Studies, [original data producer(s)]","container-title":"CLS Cohort Studies","DOI":"http://doi.org/10.5255/UKDA-SN-7023-1","title":"Occupational Coding for the National Child Development Study (1969, 1991-2008) and the 1970 British Cohort Study (1980, 2000-2008).","author":[{"family":"Gregg","given":"P"}],"issued":{"date-parts":[["2012"]]},"citation-key":"greggOccupationalCodingNational2012"}}],"schema":"https://github.com/citation-style-language/schema/raw/master/csl-citation.json"} </w:instrText>
      </w:r>
      <w:r w:rsidRPr="007D51AA">
        <w:rPr>
          <w:rFonts w:cs="Times New Roman"/>
          <w:szCs w:val="24"/>
        </w:rPr>
        <w:fldChar w:fldCharType="separate"/>
      </w:r>
      <w:r w:rsidR="009E3C75" w:rsidRPr="009E3C75">
        <w:t>(Gregg, 2012)</w:t>
      </w:r>
      <w:r w:rsidRPr="007D51AA">
        <w:rPr>
          <w:rFonts w:cs="Times New Roman"/>
          <w:szCs w:val="24"/>
        </w:rPr>
        <w:fldChar w:fldCharType="end"/>
      </w:r>
      <w:r w:rsidRPr="007D51AA">
        <w:rPr>
          <w:rFonts w:cs="Times New Roman"/>
          <w:szCs w:val="24"/>
        </w:rPr>
        <w:t>. Due to both SOC2000 and SOC90 codes being provided, both will be used, and a sensitivity analysis will be conducted to assess the best fit model alongside a sensitivity analysis of social stratification measures.</w:t>
      </w:r>
    </w:p>
    <w:p w14:paraId="60804813" w14:textId="223EC870" w:rsidR="00B1586B" w:rsidRPr="007D51AA" w:rsidRDefault="00B1586B" w:rsidP="00B1586B">
      <w:pPr>
        <w:pStyle w:val="Heading5"/>
      </w:pPr>
      <w:bookmarkStart w:id="111" w:name="_Toc187235245"/>
      <w:r w:rsidRPr="007D51AA">
        <w:lastRenderedPageBreak/>
        <w:t>National Statistics Socio-Economic Classification</w:t>
      </w:r>
      <w:bookmarkEnd w:id="111"/>
    </w:p>
    <w:p w14:paraId="60B8BD26" w14:textId="3477A9EA" w:rsidR="00B1586B" w:rsidRPr="007D51AA" w:rsidRDefault="00B1586B" w:rsidP="00B1586B">
      <w:pPr>
        <w:spacing w:line="480" w:lineRule="auto"/>
        <w:rPr>
          <w:rFonts w:cs="Times New Roman"/>
          <w:szCs w:val="24"/>
        </w:rPr>
      </w:pPr>
      <w:r w:rsidRPr="007D51AA">
        <w:rPr>
          <w:rFonts w:cs="Times New Roman"/>
          <w:szCs w:val="24"/>
        </w:rPr>
        <w:t xml:space="preserve">Rose and Pevalin developed the NS-SEC schema </w:t>
      </w:r>
      <w:r w:rsidRPr="007D51AA">
        <w:rPr>
          <w:rFonts w:cs="Times New Roman"/>
          <w:szCs w:val="24"/>
        </w:rPr>
        <w:fldChar w:fldCharType="begin"/>
      </w:r>
      <w:r w:rsidR="009E3C75">
        <w:rPr>
          <w:rFonts w:cs="Times New Roman"/>
          <w:szCs w:val="24"/>
        </w:rPr>
        <w:instrText xml:space="preserve"> ADDIN ZOTERO_ITEM CSL_CITATION {"citationID":"zlzUqLkB","properties":{"formattedCitation":"(Rose and Pevalin, 2002)","plainCitation":"(Rose and Pevalin, 2002)","noteIndex":0},"citationItems":[{"id":1241,"uris":["http://zotero.org/users/8741181/items/B3MWRUU8"],"itemData":{"id":1241,"type":"article-journal","abstract":"In this paper we describe the history of official and sociological approaches to social classifications in the UK and how they came together in the ESRC Review of Government Social Classifications undertaken between 1994 and 2000. In doing so, we first review the strengths and weaknesses of the former official social classifications, Social Class based on Occupation (formerly Registrar General’s Social Class) and Socio-economic Groups along with the alternative academic schemas and scales considered by the Review. Secondly, the conceptual basis and construction of the new classification, the National Statistics Socio-economic Classification (NS-SEC), is described in detail. Finally, the approach taken in the new classification is compared with other European national classifications in the context of the development of a harmonised socio-economic classification for the European Union.","container-title":"Sociétés contemporaines","language":"en","source":"Zotero","title":"The National Statistics Socio-economic Classification: Unifying Official and Sociological Approaches to the Conceptualisation and Measurement of Social Class","author":[{"family":"Rose","given":"David"},{"family":"Pevalin","given":"David J"}],"issued":{"date-parts":[["2002"]]},"citation-key":"roseNationalStatisticsSocioeconomic2002"}}],"schema":"https://github.com/citation-style-language/schema/raw/master/csl-citation.json"} </w:instrText>
      </w:r>
      <w:r w:rsidRPr="007D51AA">
        <w:rPr>
          <w:rFonts w:cs="Times New Roman"/>
          <w:szCs w:val="24"/>
        </w:rPr>
        <w:fldChar w:fldCharType="separate"/>
      </w:r>
      <w:r w:rsidR="009E3C75" w:rsidRPr="009E3C75">
        <w:t>(Rose and Pevalin, 2002)</w:t>
      </w:r>
      <w:r w:rsidRPr="007D51AA">
        <w:rPr>
          <w:rFonts w:cs="Times New Roman"/>
          <w:szCs w:val="24"/>
        </w:rPr>
        <w:fldChar w:fldCharType="end"/>
      </w:r>
      <w:r w:rsidRPr="007D51AA">
        <w:rPr>
          <w:rFonts w:cs="Times New Roman"/>
          <w:szCs w:val="24"/>
        </w:rPr>
        <w:t>. The operational categories of the NS-SEC represent labour market positions, employment statuses, and employment relations. The production of NS-SEC as a class schema in part came from the rising critiques of former measures such as the RGSC. NS-SEC was developed from the Erikson-Goldthorpe-</w:t>
      </w:r>
      <w:proofErr w:type="spellStart"/>
      <w:r w:rsidRPr="007D51AA">
        <w:rPr>
          <w:rFonts w:cs="Times New Roman"/>
          <w:szCs w:val="24"/>
        </w:rPr>
        <w:t>Portocareo</w:t>
      </w:r>
      <w:proofErr w:type="spellEnd"/>
      <w:r w:rsidRPr="007D51AA">
        <w:rPr>
          <w:rFonts w:cs="Times New Roman"/>
          <w:szCs w:val="24"/>
        </w:rPr>
        <w:t xml:space="preserve"> (EGP) perspective </w:t>
      </w:r>
      <w:r w:rsidRPr="007D51AA">
        <w:rPr>
          <w:rFonts w:cs="Times New Roman"/>
          <w:szCs w:val="24"/>
        </w:rPr>
        <w:fldChar w:fldCharType="begin"/>
      </w:r>
      <w:r w:rsidR="009E3C75">
        <w:rPr>
          <w:rFonts w:cs="Times New Roman"/>
          <w:szCs w:val="24"/>
        </w:rPr>
        <w:instrText xml:space="preserve"> ADDIN ZOTERO_ITEM CSL_CITATION {"citationID":"AHePGVMd","properties":{"formattedCitation":"(Rose and Pevalin, 2002)","plainCitation":"(Rose and Pevalin, 2002)","noteIndex":0},"citationItems":[{"id":1241,"uris":["http://zotero.org/users/8741181/items/B3MWRUU8"],"itemData":{"id":1241,"type":"article-journal","abstract":"In this paper we describe the history of official and sociological approaches to social classifications in the UK and how they came together in the ESRC Review of Government Social Classifications undertaken between 1994 and 2000. In doing so, we first review the strengths and weaknesses of the former official social classifications, Social Class based on Occupation (formerly Registrar General’s Social Class) and Socio-economic Groups along with the alternative academic schemas and scales considered by the Review. Secondly, the conceptual basis and construction of the new classification, the National Statistics Socio-economic Classification (NS-SEC), is described in detail. Finally, the approach taken in the new classification is compared with other European national classifications in the context of the development of a harmonised socio-economic classification for the European Union.","container-title":"Sociétés contemporaines","language":"en","source":"Zotero","title":"The National Statistics Socio-economic Classification: Unifying Official and Sociological Approaches to the Conceptualisation and Measurement of Social Class","author":[{"family":"Rose","given":"David"},{"family":"Pevalin","given":"David J"}],"issued":{"date-parts":[["2002"]]},"citation-key":"roseNationalStatisticsSocioeconomic2002"}}],"schema":"https://github.com/citation-style-language/schema/raw/master/csl-citation.json"} </w:instrText>
      </w:r>
      <w:r w:rsidRPr="007D51AA">
        <w:rPr>
          <w:rFonts w:cs="Times New Roman"/>
          <w:szCs w:val="24"/>
        </w:rPr>
        <w:fldChar w:fldCharType="separate"/>
      </w:r>
      <w:r w:rsidR="009E3C75" w:rsidRPr="009E3C75">
        <w:t>(Rose and Pevalin, 2002)</w:t>
      </w:r>
      <w:r w:rsidRPr="007D51AA">
        <w:rPr>
          <w:rFonts w:cs="Times New Roman"/>
          <w:szCs w:val="24"/>
        </w:rPr>
        <w:fldChar w:fldCharType="end"/>
      </w:r>
      <w:r w:rsidRPr="007D51AA">
        <w:rPr>
          <w:rFonts w:cs="Times New Roman"/>
          <w:szCs w:val="24"/>
        </w:rPr>
        <w:t xml:space="preserve">. The EGP scheme, like NS-SEC, rested on theoretical assumptions of labour market positions, employment status, and relations and was initially developed by Goldthorpe </w:t>
      </w:r>
      <w:r w:rsidRPr="007D51AA">
        <w:rPr>
          <w:rFonts w:cs="Times New Roman"/>
          <w:szCs w:val="24"/>
        </w:rPr>
        <w:fldChar w:fldCharType="begin"/>
      </w:r>
      <w:r w:rsidR="009E3C75">
        <w:rPr>
          <w:rFonts w:cs="Times New Roman"/>
          <w:szCs w:val="24"/>
        </w:rPr>
        <w:instrText xml:space="preserve"> ADDIN ZOTERO_ITEM CSL_CITATION {"citationID":"12xUQwJz","properties":{"formattedCitation":"(Goldthorpe, 1980)","plainCitation":"(Goldthorpe, 1980)","noteIndex":0},"citationItems":[{"id":10395,"uris":["http://zotero.org/users/8741181/items/V5VGLIA8"],"itemData":{"id":10395,"type":"book","publisher":"Clarendon","title":"Social Mobility and Class Structure in Modern Britain","author":[{"family":"Goldthorpe","given":"J. H"}],"issued":{"date-parts":[["1980"]]},"citation-key":"goldthorpeSocialMobilityClass1980"}}],"schema":"https://github.com/citation-style-language/schema/raw/master/csl-citation.json"} </w:instrText>
      </w:r>
      <w:r w:rsidRPr="007D51AA">
        <w:rPr>
          <w:rFonts w:cs="Times New Roman"/>
          <w:szCs w:val="24"/>
        </w:rPr>
        <w:fldChar w:fldCharType="separate"/>
      </w:r>
      <w:r w:rsidR="009E3C75" w:rsidRPr="009E3C75">
        <w:t>(Goldthorpe, 1980)</w:t>
      </w:r>
      <w:r w:rsidRPr="007D51AA">
        <w:rPr>
          <w:rFonts w:cs="Times New Roman"/>
          <w:szCs w:val="24"/>
        </w:rPr>
        <w:fldChar w:fldCharType="end"/>
      </w:r>
      <w:r w:rsidRPr="007D51AA">
        <w:rPr>
          <w:rFonts w:cs="Times New Roman"/>
          <w:szCs w:val="24"/>
        </w:rPr>
        <w:t xml:space="preserve">. </w:t>
      </w:r>
    </w:p>
    <w:p w14:paraId="2A3D402F" w14:textId="33594CC7" w:rsidR="00B1586B" w:rsidRPr="007D51AA" w:rsidRDefault="00B1586B" w:rsidP="00B1586B">
      <w:pPr>
        <w:spacing w:line="480" w:lineRule="auto"/>
        <w:rPr>
          <w:rFonts w:cs="Times New Roman"/>
          <w:szCs w:val="24"/>
        </w:rPr>
      </w:pPr>
      <w:r w:rsidRPr="007D51AA">
        <w:rPr>
          <w:rFonts w:cs="Times New Roman"/>
          <w:szCs w:val="24"/>
        </w:rPr>
        <w:t xml:space="preserve">Employment relations are central to the NS-SECs' ideas on social class – and the development of social class schemas. These employment relations are split into three distinctive formations: those that purchase labour and have authority over those they have purchased labour from, self-employed workers, and employees who sell their labour and are thus under the authority of employers </w:t>
      </w:r>
      <w:r w:rsidRPr="007D51AA">
        <w:rPr>
          <w:rFonts w:cs="Times New Roman"/>
          <w:szCs w:val="24"/>
        </w:rPr>
        <w:fldChar w:fldCharType="begin"/>
      </w:r>
      <w:r w:rsidR="009E3C75">
        <w:rPr>
          <w:rFonts w:cs="Times New Roman"/>
          <w:szCs w:val="24"/>
        </w:rPr>
        <w:instrText xml:space="preserve"> ADDIN ZOTERO_ITEM CSL_CITATION {"citationID":"VgK57a5f","properties":{"formattedCitation":"(Erikson, Goldthorpe and Portocarero, 1979, 1982, 1983)","plainCitation":"(Erikson, Goldthorpe and Portocarero, 1979, 1982, 1983)","noteIndex":0},"citationItems":[{"id":11248,"uris":["http://zotero.org/users/8741181/items/IY343CND"],"itemData":{"id":11248,"type":"article-journal","container-title":"The British Journal of Sociology","DOI":"10.2307/589632","ISSN":"00071315","issue":"4","journalAbbreviation":"The British Journal of Sociology","language":"en","page":"415","source":"DOI.org (Crossref)","title":"Intergenerational Class Mobility in Three Western European Societies: England, France and Sweden","title-short":"Intergenerational Class Mobility in Three Western European Societies","volume":"30","author":[{"family":"Erikson","given":"Robert"},{"family":"Goldthorpe","given":"John H."},{"family":"Portocarero","given":"Lucienne"}],"issued":{"date-parts":[["1979",12]]},"citation-key":"eriksonIntergenerationalClassMobility1979"}},{"id":11247,"uris":["http://zotero.org/users/8741181/items/HMEI97LV"],"itemData":{"id":11247,"type":"article-journal","container-title":"The British Journal of Sociology","DOI":"10.2307/589335","ISSN":"00071315","issue":"1","journalAbbreviation":"The British Journal of Sociology","language":"en","page":"1","source":"DOI.org (Crossref)","title":"Social Fluidity in Industrial Nations: England, France and Sweden","title-short":"Social Fluidity in Industrial Nations","volume":"33","author":[{"family":"Erikson","given":"Robert"},{"family":"Goldthorpe","given":"John H."},{"family":"Portocarero","given":"Lucienne"}],"issued":{"date-parts":[["1982",3]]},"citation-key":"eriksonSocialFluidityIndustrial1982"}},{"id":11246,"uris":["http://zotero.org/users/8741181/items/PUAFPZBK"],"itemData":{"id":11246,"type":"article-journal","container-title":"Brit. Jnl. of Sociology","language":"en","source":"Zotero","title":"Intergenerational Class Mobility and the Convergence Thesis: England, France and Sweden","author":[{"family":"Erikson","given":"Robert"},{"family":"Goldthorpe","given":"John H"},{"family":"Portocarero","given":"Lucienne"}],"issued":{"date-parts":[["1983"]]},"citation-key":"eriksonIntergenerationalClassMobility1983"}}],"schema":"https://github.com/citation-style-language/schema/raw/master/csl-citation.json"} </w:instrText>
      </w:r>
      <w:r w:rsidRPr="007D51AA">
        <w:rPr>
          <w:rFonts w:cs="Times New Roman"/>
          <w:szCs w:val="24"/>
        </w:rPr>
        <w:fldChar w:fldCharType="separate"/>
      </w:r>
      <w:r w:rsidR="009E3C75" w:rsidRPr="009E3C75">
        <w:t xml:space="preserve">(Erikson, Goldthorpe and </w:t>
      </w:r>
      <w:proofErr w:type="spellStart"/>
      <w:r w:rsidR="009E3C75" w:rsidRPr="009E3C75">
        <w:t>Portocarero</w:t>
      </w:r>
      <w:proofErr w:type="spellEnd"/>
      <w:r w:rsidR="009E3C75" w:rsidRPr="009E3C75">
        <w:t>, 1979, 1982, 1983)</w:t>
      </w:r>
      <w:r w:rsidRPr="007D51AA">
        <w:rPr>
          <w:rFonts w:cs="Times New Roman"/>
          <w:szCs w:val="24"/>
        </w:rPr>
        <w:fldChar w:fldCharType="end"/>
      </w:r>
      <w:r w:rsidRPr="007D51AA">
        <w:rPr>
          <w:rFonts w:cs="Times New Roman"/>
          <w:szCs w:val="24"/>
        </w:rPr>
        <w:t xml:space="preserve">. This differentiation of employment relations gives rise to class-based patterns of social stratification </w:t>
      </w:r>
      <w:r w:rsidRPr="007D51AA">
        <w:rPr>
          <w:rFonts w:cs="Times New Roman"/>
          <w:szCs w:val="24"/>
        </w:rPr>
        <w:fldChar w:fldCharType="begin"/>
      </w:r>
      <w:r w:rsidR="009E3C75">
        <w:rPr>
          <w:rFonts w:cs="Times New Roman"/>
          <w:szCs w:val="24"/>
        </w:rPr>
        <w:instrText xml:space="preserve"> ADDIN ZOTERO_ITEM CSL_CITATION {"citationID":"J2Jkmk84","properties":{"formattedCitation":"(Williams, 2017)","plainCitation":"(Williams, 2017)","noteIndex":0},"citationItems":[{"id":701,"uris":["http://zotero.org/users/8741181/items/Y6FWCSAX"],"itemData":{"id":701,"type":"article-journal","abstract":"This article explores the relationship between the job characteristics underlying the Goldthorpe model of social class (work monitoring difficulty and human asset specificity) and those underlying theories of technological change (routine and analytical tasks) highlighted as key drivers for growing inequality. Analysis of the 2012 British Skills and Employment Survey demonstrates monitoring difficulty and asset specificity predict National Statistics Socio-Economic Classification (NS-SEC) membership and employment relations in ways expected by the Goldthorpe model, but the role of asset specificity is partially confounded by analytical tasks. It concludes that while the Goldthorpe model continues to provide a useful descriptive tool of inequality-producing processes and employment relations in the labour market, examining underlying job characteristics directly is a promising avenue for future research in understanding over time dynamics in the evolution of occupational inequalities.","container-title":"Work, Employment and Society","DOI":"10.1177/0950017016653087","ISSN":"0950-0170, 1469-8722","issue":"1","journalAbbreviation":"Work, Employment and Society","language":"en","page":"153-165","source":"DOI.org (Crossref)","title":"An old model of social class? Job characteristics and the NS-SEC schema","title-short":"An old model of social class?","volume":"31","author":[{"family":"Williams","given":"Mark"}],"issued":{"date-parts":[["2017",2]]},"citation-key":"williamsOldModelSocial2017"}}],"schema":"https://github.com/citation-style-language/schema/raw/master/csl-citation.json"} </w:instrText>
      </w:r>
      <w:r w:rsidRPr="007D51AA">
        <w:rPr>
          <w:rFonts w:cs="Times New Roman"/>
          <w:szCs w:val="24"/>
        </w:rPr>
        <w:fldChar w:fldCharType="separate"/>
      </w:r>
      <w:r w:rsidR="009E3C75" w:rsidRPr="009E3C75">
        <w:t>(Williams, 2017)</w:t>
      </w:r>
      <w:r w:rsidRPr="007D51AA">
        <w:rPr>
          <w:rFonts w:cs="Times New Roman"/>
          <w:szCs w:val="24"/>
        </w:rPr>
        <w:fldChar w:fldCharType="end"/>
      </w:r>
      <w:r w:rsidRPr="007D51AA">
        <w:rPr>
          <w:rFonts w:cs="Times New Roman"/>
          <w:szCs w:val="24"/>
        </w:rPr>
        <w:t xml:space="preserve">. </w:t>
      </w:r>
    </w:p>
    <w:p w14:paraId="0AD41BB3" w14:textId="1F9545EC" w:rsidR="00B1586B" w:rsidRPr="007D51AA" w:rsidRDefault="00B1586B" w:rsidP="00B1586B">
      <w:pPr>
        <w:spacing w:line="480" w:lineRule="auto"/>
        <w:rPr>
          <w:rFonts w:cs="Times New Roman"/>
          <w:szCs w:val="24"/>
        </w:rPr>
      </w:pPr>
      <w:r w:rsidRPr="007D51AA">
        <w:rPr>
          <w:rFonts w:cs="Times New Roman"/>
          <w:szCs w:val="24"/>
        </w:rPr>
        <w:t xml:space="preserve">Like other social class schemas already mentioned, a central tendency for the NS-SEC study of social class rests upon an analysis of relationships – one occupational group is relational to another within the broader social class schema </w:t>
      </w:r>
      <w:r w:rsidRPr="007D51AA">
        <w:rPr>
          <w:rFonts w:cs="Times New Roman"/>
          <w:szCs w:val="24"/>
        </w:rPr>
        <w:fldChar w:fldCharType="begin"/>
      </w:r>
      <w:r w:rsidR="009E3C75">
        <w:rPr>
          <w:rFonts w:cs="Times New Roman"/>
          <w:szCs w:val="24"/>
        </w:rPr>
        <w:instrText xml:space="preserve"> ADDIN ZOTERO_ITEM CSL_CITATION {"citationID":"JUW9JoRU","properties":{"formattedCitation":"(Goldthorpe and Marshall, 1992)","plainCitation":"(Goldthorpe and Marshall, 1992)","noteIndex":0},"citationItems":[{"id":697,"uris":["http://zotero.org/users/8741181/items/T3BSZXEG"],"itemData":{"id":697,"type":"article-journal","title":"The promising future of class analysis: a response to recent critiques","author":[{"family":"Goldthorpe","given":"John H"},{"family":"Marshall","given":"Gordon"}],"issued":{"date-parts":[["1992"]]},"citation-key":"goldthorpePromisingFutureClass1992"}}],"schema":"https://github.com/citation-style-language/schema/raw/master/csl-citation.json"} </w:instrText>
      </w:r>
      <w:r w:rsidRPr="007D51AA">
        <w:rPr>
          <w:rFonts w:cs="Times New Roman"/>
          <w:szCs w:val="24"/>
        </w:rPr>
        <w:fldChar w:fldCharType="separate"/>
      </w:r>
      <w:r w:rsidR="009E3C75" w:rsidRPr="009E3C75">
        <w:t>(Goldthorpe and Marshall, 1992)</w:t>
      </w:r>
      <w:r w:rsidRPr="007D51AA">
        <w:rPr>
          <w:rFonts w:cs="Times New Roman"/>
          <w:szCs w:val="24"/>
        </w:rPr>
        <w:fldChar w:fldCharType="end"/>
      </w:r>
      <w:r w:rsidRPr="007D51AA">
        <w:rPr>
          <w:rFonts w:cs="Times New Roman"/>
          <w:szCs w:val="24"/>
        </w:rPr>
        <w:t xml:space="preserve">. One major difference between the former RGSC schema and the NS-SEC schema was a fundamental rejection of the manual/non-manual divide </w:t>
      </w:r>
      <w:r w:rsidRPr="007D51AA">
        <w:rPr>
          <w:rFonts w:cs="Times New Roman"/>
          <w:szCs w:val="24"/>
        </w:rPr>
        <w:fldChar w:fldCharType="begin"/>
      </w:r>
      <w:r w:rsidR="009E3C75">
        <w:rPr>
          <w:rFonts w:cs="Times New Roman"/>
          <w:szCs w:val="24"/>
        </w:rPr>
        <w:instrText xml:space="preserve"> ADDIN ZOTERO_ITEM CSL_CITATION {"citationID":"9fR54rg6","properties":{"formattedCitation":"(ISER, 2024)","plainCitation":"(ISER, 2024)","noteIndex":0},"citationItems":[{"id":11034,"uris":["http://zotero.org/users/8741181/items/SJRWKS4C"],"itemData":{"id":11034,"type":"webpage","abstract":"Institute for Social and Economic Research (ISER)","title":"Changes in the final version","URL":"https://www.iser.essex.ac.uk/archives/nssec/changes-in-the-final-version","author":[{"family":"ISER","given":""}],"accessed":{"date-parts":[["2024",1,8]]},"issued":{"date-parts":[["2024"]]},"citation-key":"iserChangesFinalVersion2024"}}],"schema":"https://github.com/citation-style-language/schema/raw/master/csl-citation.json"} </w:instrText>
      </w:r>
      <w:r w:rsidRPr="007D51AA">
        <w:rPr>
          <w:rFonts w:cs="Times New Roman"/>
          <w:szCs w:val="24"/>
        </w:rPr>
        <w:fldChar w:fldCharType="separate"/>
      </w:r>
      <w:r w:rsidR="009E3C75" w:rsidRPr="009E3C75">
        <w:t>(ISER, 2024)</w:t>
      </w:r>
      <w:r w:rsidRPr="007D51AA">
        <w:rPr>
          <w:rFonts w:cs="Times New Roman"/>
          <w:szCs w:val="24"/>
        </w:rPr>
        <w:fldChar w:fldCharType="end"/>
      </w:r>
      <w:r w:rsidRPr="007D51AA">
        <w:rPr>
          <w:rFonts w:cs="Times New Roman"/>
          <w:szCs w:val="24"/>
        </w:rPr>
        <w:t xml:space="preserve">. NS-SEC rejects the idea that there is such a divide in so far as that means a broad division between the middle and working classes – with some </w:t>
      </w:r>
      <w:r w:rsidRPr="007D51AA">
        <w:rPr>
          <w:rFonts w:cs="Times New Roman"/>
          <w:szCs w:val="24"/>
        </w:rPr>
        <w:lastRenderedPageBreak/>
        <w:t xml:space="preserve">manual occupations occupying classes in Class 3 and other non-manual occupations in Class 6 or 7 (ibid). </w:t>
      </w:r>
    </w:p>
    <w:p w14:paraId="06376697" w14:textId="7852BBD4" w:rsidR="00B1586B" w:rsidRDefault="00B1586B" w:rsidP="00B1586B">
      <w:pPr>
        <w:spacing w:line="480" w:lineRule="auto"/>
        <w:rPr>
          <w:rFonts w:cs="Times New Roman"/>
          <w:szCs w:val="24"/>
        </w:rPr>
      </w:pPr>
      <w:r w:rsidRPr="007D51AA">
        <w:rPr>
          <w:rFonts w:cs="Times New Roman"/>
          <w:szCs w:val="24"/>
        </w:rPr>
        <w:t xml:space="preserve">The complete NS-SEC classification schema has 14 operational categories related to employment relations but can be broken down into as few as three analytical categories. For this analysis NS-SEC is broken down into its nine analytical class variety </w:t>
      </w:r>
      <w:r w:rsidRPr="007D51AA">
        <w:rPr>
          <w:rFonts w:cs="Times New Roman"/>
          <w:szCs w:val="24"/>
        </w:rPr>
        <w:fldChar w:fldCharType="begin"/>
      </w:r>
      <w:r w:rsidR="009E3C75">
        <w:rPr>
          <w:rFonts w:cs="Times New Roman"/>
          <w:szCs w:val="24"/>
        </w:rPr>
        <w:instrText xml:space="preserve"> ADDIN ZOTERO_ITEM CSL_CITATION {"citationID":"A9DkKx7j","properties":{"formattedCitation":"(Rose and Pevalin, 2010)","plainCitation":"(Rose and Pevalin, 2010)","noteIndex":0},"citationItems":[{"id":1327,"uris":["http://zotero.org/users/8741181/items/HKZMG3KK"],"itemData":{"id":1327,"type":"book","event-place":"Basingstoke, Hampshire","ISBN":"978-0-230-24819-9","language":"en","note":"OCLC: 691102853","publisher":"Palgrave Macmillan","publisher-place":"Basingstoke, Hampshire","source":"Open WorldCat","title":"Standard occupational classification 2010","author":[{"family":"Rose","given":"P"},{"family":"Pevalin","given":"D"}],"issued":{"date-parts":[["2010"]]},"citation-key":"roseStandardOccupationalClassification2010"}}],"schema":"https://github.com/citation-style-language/schema/raw/master/csl-citation.json"} </w:instrText>
      </w:r>
      <w:r w:rsidRPr="007D51AA">
        <w:rPr>
          <w:rFonts w:cs="Times New Roman"/>
          <w:szCs w:val="24"/>
        </w:rPr>
        <w:fldChar w:fldCharType="separate"/>
      </w:r>
      <w:r w:rsidR="009E3C75" w:rsidRPr="009E3C75">
        <w:t>(Rose and Pevalin, 2010)</w:t>
      </w:r>
      <w:r w:rsidRPr="007D51AA">
        <w:rPr>
          <w:rFonts w:cs="Times New Roman"/>
          <w:szCs w:val="24"/>
        </w:rPr>
        <w:fldChar w:fldCharType="end"/>
      </w:r>
      <w:r w:rsidRPr="007D51AA">
        <w:rPr>
          <w:rFonts w:cs="Times New Roman"/>
          <w:szCs w:val="24"/>
        </w:rPr>
        <w:t xml:space="preserve">. </w:t>
      </w:r>
      <w:r w:rsidR="00773AB9">
        <w:rPr>
          <w:rFonts w:cs="Times New Roman"/>
          <w:szCs w:val="24"/>
        </w:rPr>
        <w:t xml:space="preserve">The NS-SEC schema can be found in </w:t>
      </w:r>
      <w:r w:rsidR="00773AB9">
        <w:rPr>
          <w:rFonts w:cs="Times New Roman"/>
          <w:szCs w:val="24"/>
        </w:rPr>
        <w:fldChar w:fldCharType="begin"/>
      </w:r>
      <w:r w:rsidR="00773AB9">
        <w:rPr>
          <w:rFonts w:cs="Times New Roman"/>
          <w:szCs w:val="24"/>
        </w:rPr>
        <w:instrText xml:space="preserve"> REF _Ref176343165 \h </w:instrText>
      </w:r>
      <w:r w:rsidR="00773AB9">
        <w:rPr>
          <w:rFonts w:cs="Times New Roman"/>
          <w:szCs w:val="24"/>
        </w:rPr>
      </w:r>
      <w:r w:rsidR="00773AB9">
        <w:rPr>
          <w:rFonts w:cs="Times New Roman"/>
          <w:szCs w:val="24"/>
        </w:rPr>
        <w:fldChar w:fldCharType="separate"/>
      </w:r>
      <w:r w:rsidR="005E6BC0" w:rsidRPr="007D51AA">
        <w:t xml:space="preserve">Table </w:t>
      </w:r>
      <w:r w:rsidR="005E6BC0">
        <w:rPr>
          <w:noProof/>
        </w:rPr>
        <w:t>4</w:t>
      </w:r>
      <w:r w:rsidR="005E6BC0">
        <w:t>.</w:t>
      </w:r>
      <w:r w:rsidR="005E6BC0">
        <w:rPr>
          <w:noProof/>
        </w:rPr>
        <w:t>7</w:t>
      </w:r>
      <w:r w:rsidR="00773AB9">
        <w:rPr>
          <w:rFonts w:cs="Times New Roman"/>
          <w:szCs w:val="24"/>
        </w:rPr>
        <w:fldChar w:fldCharType="end"/>
      </w:r>
      <w:r w:rsidR="00773AB9">
        <w:rPr>
          <w:rFonts w:cs="Times New Roman"/>
          <w:szCs w:val="24"/>
        </w:rPr>
        <w:t>.</w:t>
      </w:r>
    </w:p>
    <w:p w14:paraId="66DBFC35" w14:textId="77777777" w:rsidR="009C7F98" w:rsidRDefault="009C7F98" w:rsidP="00B1586B">
      <w:pPr>
        <w:spacing w:line="480" w:lineRule="auto"/>
        <w:rPr>
          <w:rFonts w:cs="Times New Roman"/>
          <w:szCs w:val="24"/>
        </w:rPr>
      </w:pPr>
    </w:p>
    <w:p w14:paraId="3A39C639" w14:textId="77777777" w:rsidR="009C7F98" w:rsidRDefault="009C7F98" w:rsidP="00B1586B">
      <w:pPr>
        <w:spacing w:line="480" w:lineRule="auto"/>
        <w:rPr>
          <w:rFonts w:cs="Times New Roman"/>
          <w:szCs w:val="24"/>
        </w:rPr>
      </w:pPr>
    </w:p>
    <w:p w14:paraId="0AAEEED1" w14:textId="77777777" w:rsidR="009C7F98" w:rsidRDefault="009C7F98" w:rsidP="00B1586B">
      <w:pPr>
        <w:spacing w:line="480" w:lineRule="auto"/>
        <w:rPr>
          <w:rFonts w:cs="Times New Roman"/>
          <w:szCs w:val="24"/>
        </w:rPr>
      </w:pPr>
    </w:p>
    <w:p w14:paraId="6FB57F47" w14:textId="77777777" w:rsidR="009C7F98" w:rsidRDefault="009C7F98" w:rsidP="00B1586B">
      <w:pPr>
        <w:spacing w:line="480" w:lineRule="auto"/>
        <w:rPr>
          <w:rFonts w:cs="Times New Roman"/>
          <w:szCs w:val="24"/>
        </w:rPr>
      </w:pPr>
    </w:p>
    <w:p w14:paraId="315761DF" w14:textId="77777777" w:rsidR="009C7F98" w:rsidRDefault="009C7F98" w:rsidP="00B1586B">
      <w:pPr>
        <w:spacing w:line="480" w:lineRule="auto"/>
        <w:rPr>
          <w:rFonts w:cs="Times New Roman"/>
          <w:szCs w:val="24"/>
        </w:rPr>
      </w:pPr>
    </w:p>
    <w:p w14:paraId="2F9C7470" w14:textId="77777777" w:rsidR="009C7F98" w:rsidRDefault="009C7F98" w:rsidP="00B1586B">
      <w:pPr>
        <w:spacing w:line="480" w:lineRule="auto"/>
        <w:rPr>
          <w:rFonts w:cs="Times New Roman"/>
          <w:szCs w:val="24"/>
        </w:rPr>
      </w:pPr>
    </w:p>
    <w:p w14:paraId="1D2635E6" w14:textId="77777777" w:rsidR="001A0EC8" w:rsidRDefault="001A0EC8" w:rsidP="00B1586B">
      <w:pPr>
        <w:spacing w:line="480" w:lineRule="auto"/>
        <w:rPr>
          <w:rFonts w:cs="Times New Roman"/>
          <w:szCs w:val="24"/>
        </w:rPr>
      </w:pPr>
    </w:p>
    <w:p w14:paraId="20540DD4" w14:textId="77777777" w:rsidR="001A0EC8" w:rsidRDefault="001A0EC8" w:rsidP="00B1586B">
      <w:pPr>
        <w:spacing w:line="480" w:lineRule="auto"/>
        <w:rPr>
          <w:rFonts w:cs="Times New Roman"/>
          <w:szCs w:val="24"/>
        </w:rPr>
      </w:pPr>
    </w:p>
    <w:p w14:paraId="46CAEB6C" w14:textId="77777777" w:rsidR="001A0EC8" w:rsidRDefault="001A0EC8" w:rsidP="00B1586B">
      <w:pPr>
        <w:spacing w:line="480" w:lineRule="auto"/>
        <w:rPr>
          <w:rFonts w:cs="Times New Roman"/>
          <w:szCs w:val="24"/>
        </w:rPr>
      </w:pPr>
    </w:p>
    <w:p w14:paraId="4546B762" w14:textId="77777777" w:rsidR="001A0EC8" w:rsidRDefault="001A0EC8" w:rsidP="00B1586B">
      <w:pPr>
        <w:spacing w:line="480" w:lineRule="auto"/>
        <w:rPr>
          <w:rFonts w:cs="Times New Roman"/>
          <w:szCs w:val="24"/>
        </w:rPr>
      </w:pPr>
    </w:p>
    <w:p w14:paraId="60C86139" w14:textId="77777777" w:rsidR="001A0EC8" w:rsidRDefault="001A0EC8" w:rsidP="00B1586B">
      <w:pPr>
        <w:spacing w:line="480" w:lineRule="auto"/>
        <w:rPr>
          <w:rFonts w:cs="Times New Roman"/>
          <w:szCs w:val="24"/>
        </w:rPr>
      </w:pPr>
    </w:p>
    <w:p w14:paraId="4EF94754" w14:textId="77777777" w:rsidR="001A0EC8" w:rsidRDefault="001A0EC8" w:rsidP="00B1586B">
      <w:pPr>
        <w:spacing w:line="480" w:lineRule="auto"/>
        <w:rPr>
          <w:rFonts w:cs="Times New Roman"/>
          <w:szCs w:val="24"/>
        </w:rPr>
      </w:pPr>
    </w:p>
    <w:p w14:paraId="584327D0" w14:textId="77777777" w:rsidR="00DF0B79" w:rsidRPr="007D51AA" w:rsidRDefault="00DF0B79" w:rsidP="00B1586B">
      <w:pPr>
        <w:spacing w:line="480" w:lineRule="auto"/>
        <w:rPr>
          <w:rFonts w:cs="Times New Roman"/>
          <w:szCs w:val="24"/>
        </w:rPr>
      </w:pPr>
    </w:p>
    <w:p w14:paraId="16676A0D" w14:textId="028B6A43" w:rsidR="00B1586B" w:rsidRPr="007D51AA" w:rsidRDefault="00B1586B" w:rsidP="00A160E3">
      <w:pPr>
        <w:pStyle w:val="Caption"/>
      </w:pPr>
      <w:bookmarkStart w:id="112" w:name="_Ref176343165"/>
      <w:bookmarkStart w:id="113" w:name="_Toc187235312"/>
      <w:r w:rsidRPr="007D51AA">
        <w:lastRenderedPageBreak/>
        <w:t xml:space="preserve">Table </w:t>
      </w:r>
      <w:r w:rsidR="000B51ED">
        <w:fldChar w:fldCharType="begin"/>
      </w:r>
      <w:r w:rsidR="000B51ED">
        <w:instrText xml:space="preserve"> STYLEREF 1 \s </w:instrText>
      </w:r>
      <w:r w:rsidR="000B51ED">
        <w:fldChar w:fldCharType="separate"/>
      </w:r>
      <w:r w:rsidR="005E6BC0">
        <w:rPr>
          <w:noProof/>
        </w:rPr>
        <w:t>4</w:t>
      </w:r>
      <w:r w:rsidR="000B51ED">
        <w:rPr>
          <w:noProof/>
        </w:rPr>
        <w:fldChar w:fldCharType="end"/>
      </w:r>
      <w:r w:rsidR="000B51ED">
        <w:t>.</w:t>
      </w:r>
      <w:r w:rsidR="000B51ED">
        <w:fldChar w:fldCharType="begin"/>
      </w:r>
      <w:r w:rsidR="000B51ED">
        <w:instrText xml:space="preserve"> SEQ Table \* ARABIC \s 1 </w:instrText>
      </w:r>
      <w:r w:rsidR="000B51ED">
        <w:fldChar w:fldCharType="separate"/>
      </w:r>
      <w:r w:rsidR="005E6BC0">
        <w:rPr>
          <w:noProof/>
        </w:rPr>
        <w:t>7</w:t>
      </w:r>
      <w:r w:rsidR="000B51ED">
        <w:rPr>
          <w:noProof/>
        </w:rPr>
        <w:fldChar w:fldCharType="end"/>
      </w:r>
      <w:bookmarkEnd w:id="112"/>
      <w:r w:rsidRPr="007D51AA">
        <w:t xml:space="preserve"> </w:t>
      </w:r>
      <w:r w:rsidR="00C44CDA">
        <w:t xml:space="preserve">Breakdown of </w:t>
      </w:r>
      <w:r w:rsidRPr="007D51AA">
        <w:t xml:space="preserve">NS-SEC </w:t>
      </w:r>
      <w:r w:rsidR="00C44CDA">
        <w:t xml:space="preserve">Social </w:t>
      </w:r>
      <w:r w:rsidRPr="007D51AA">
        <w:t>Class Schema</w:t>
      </w:r>
      <w:r w:rsidR="00C44CDA">
        <w:t xml:space="preserve"> by Operational and Analytical Categories</w:t>
      </w:r>
      <w:bookmarkEnd w:id="113"/>
    </w:p>
    <w:tbl>
      <w:tblPr>
        <w:tblStyle w:val="PlainTable2"/>
        <w:tblW w:w="0" w:type="auto"/>
        <w:tblLook w:val="04A0" w:firstRow="1" w:lastRow="0" w:firstColumn="1" w:lastColumn="0" w:noHBand="0" w:noVBand="1"/>
      </w:tblPr>
      <w:tblGrid>
        <w:gridCol w:w="4461"/>
        <w:gridCol w:w="4565"/>
      </w:tblGrid>
      <w:tr w:rsidR="00B4615B" w:rsidRPr="009C7F98" w14:paraId="66C7D425" w14:textId="77777777" w:rsidTr="009C7F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85C3B3C" w14:textId="77777777" w:rsidR="00B1586B" w:rsidRPr="009C7F98" w:rsidRDefault="00B1586B" w:rsidP="00BD4372">
            <w:pPr>
              <w:rPr>
                <w:rFonts w:cs="Times New Roman"/>
                <w:sz w:val="20"/>
                <w:szCs w:val="20"/>
              </w:rPr>
            </w:pPr>
          </w:p>
        </w:tc>
        <w:tc>
          <w:tcPr>
            <w:tcW w:w="0" w:type="auto"/>
          </w:tcPr>
          <w:p w14:paraId="25591D5A" w14:textId="77777777" w:rsidR="00B1586B" w:rsidRPr="009C7F98" w:rsidRDefault="00B1586B" w:rsidP="00BD4372">
            <w:pPr>
              <w:cnfStyle w:val="100000000000" w:firstRow="1" w:lastRow="0" w:firstColumn="0" w:lastColumn="0" w:oddVBand="0" w:evenVBand="0" w:oddHBand="0" w:evenHBand="0" w:firstRowFirstColumn="0" w:firstRowLastColumn="0" w:lastRowFirstColumn="0" w:lastRowLastColumn="0"/>
              <w:rPr>
                <w:rFonts w:cs="Times New Roman"/>
                <w:sz w:val="20"/>
                <w:szCs w:val="20"/>
              </w:rPr>
            </w:pPr>
            <w:r w:rsidRPr="009C7F98">
              <w:rPr>
                <w:rFonts w:cs="Times New Roman"/>
                <w:sz w:val="20"/>
                <w:szCs w:val="20"/>
              </w:rPr>
              <w:t>Analytical Variables for NS-SEC</w:t>
            </w:r>
          </w:p>
        </w:tc>
      </w:tr>
      <w:tr w:rsidR="00B4615B" w:rsidRPr="009C7F98" w14:paraId="33530275" w14:textId="77777777" w:rsidTr="009C7F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B22701A" w14:textId="77777777" w:rsidR="00B1586B" w:rsidRPr="009C7F98" w:rsidRDefault="00B1586B" w:rsidP="00BD4372">
            <w:pPr>
              <w:rPr>
                <w:rFonts w:cs="Times New Roman"/>
                <w:sz w:val="20"/>
                <w:szCs w:val="20"/>
              </w:rPr>
            </w:pPr>
            <w:r w:rsidRPr="009C7F98">
              <w:rPr>
                <w:rFonts w:cs="Times New Roman"/>
                <w:sz w:val="20"/>
                <w:szCs w:val="20"/>
              </w:rPr>
              <w:t>Operational Categories</w:t>
            </w:r>
          </w:p>
        </w:tc>
        <w:tc>
          <w:tcPr>
            <w:tcW w:w="0" w:type="auto"/>
          </w:tcPr>
          <w:p w14:paraId="13335510" w14:textId="77777777" w:rsidR="00B1586B" w:rsidRPr="009C7F98" w:rsidRDefault="00B1586B" w:rsidP="00BD4372">
            <w:pPr>
              <w:cnfStyle w:val="000000100000" w:firstRow="0" w:lastRow="0" w:firstColumn="0" w:lastColumn="0" w:oddVBand="0" w:evenVBand="0" w:oddHBand="1" w:evenHBand="0" w:firstRowFirstColumn="0" w:firstRowLastColumn="0" w:lastRowFirstColumn="0" w:lastRowLastColumn="0"/>
              <w:rPr>
                <w:rFonts w:cs="Times New Roman"/>
                <w:sz w:val="20"/>
                <w:szCs w:val="20"/>
              </w:rPr>
            </w:pPr>
          </w:p>
        </w:tc>
      </w:tr>
      <w:tr w:rsidR="00B4615B" w:rsidRPr="009C7F98" w14:paraId="1A821E56" w14:textId="77777777" w:rsidTr="009C7F98">
        <w:tc>
          <w:tcPr>
            <w:cnfStyle w:val="001000000000" w:firstRow="0" w:lastRow="0" w:firstColumn="1" w:lastColumn="0" w:oddVBand="0" w:evenVBand="0" w:oddHBand="0" w:evenHBand="0" w:firstRowFirstColumn="0" w:firstRowLastColumn="0" w:lastRowFirstColumn="0" w:lastRowLastColumn="0"/>
            <w:tcW w:w="0" w:type="auto"/>
          </w:tcPr>
          <w:p w14:paraId="12920C76" w14:textId="77777777" w:rsidR="00B1586B" w:rsidRPr="009C7F98" w:rsidRDefault="00B1586B" w:rsidP="00BD4372">
            <w:pPr>
              <w:rPr>
                <w:rFonts w:cs="Times New Roman"/>
                <w:sz w:val="20"/>
                <w:szCs w:val="20"/>
              </w:rPr>
            </w:pPr>
            <w:r w:rsidRPr="009C7F98">
              <w:rPr>
                <w:rFonts w:cs="Times New Roman"/>
                <w:sz w:val="20"/>
                <w:szCs w:val="20"/>
              </w:rPr>
              <w:t>L1</w:t>
            </w:r>
          </w:p>
          <w:p w14:paraId="07F4C910" w14:textId="77777777" w:rsidR="00B1586B" w:rsidRPr="009C7F98" w:rsidRDefault="00B1586B" w:rsidP="00BD4372">
            <w:pPr>
              <w:rPr>
                <w:rFonts w:cs="Times New Roman"/>
                <w:sz w:val="20"/>
                <w:szCs w:val="20"/>
              </w:rPr>
            </w:pPr>
            <w:r w:rsidRPr="009C7F98">
              <w:rPr>
                <w:rFonts w:cs="Times New Roman"/>
                <w:sz w:val="20"/>
                <w:szCs w:val="20"/>
              </w:rPr>
              <w:t>Employers in large establishments</w:t>
            </w:r>
          </w:p>
        </w:tc>
        <w:tc>
          <w:tcPr>
            <w:tcW w:w="0" w:type="auto"/>
            <w:vMerge w:val="restart"/>
          </w:tcPr>
          <w:p w14:paraId="54D21525" w14:textId="77777777" w:rsidR="00B1586B" w:rsidRPr="009C7F98" w:rsidRDefault="00B1586B" w:rsidP="00BD4372">
            <w:pP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9C7F98">
              <w:rPr>
                <w:rFonts w:cs="Times New Roman"/>
                <w:sz w:val="20"/>
                <w:szCs w:val="20"/>
              </w:rPr>
              <w:t>1.1 Large Employers and higher managerial occupations</w:t>
            </w:r>
          </w:p>
        </w:tc>
      </w:tr>
      <w:tr w:rsidR="00B4615B" w:rsidRPr="009C7F98" w14:paraId="11B074EF" w14:textId="77777777" w:rsidTr="009C7F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CD28051" w14:textId="77777777" w:rsidR="00B1586B" w:rsidRPr="009C7F98" w:rsidRDefault="00B1586B" w:rsidP="00BD4372">
            <w:pPr>
              <w:rPr>
                <w:rFonts w:cs="Times New Roman"/>
                <w:sz w:val="20"/>
                <w:szCs w:val="20"/>
              </w:rPr>
            </w:pPr>
            <w:r w:rsidRPr="009C7F98">
              <w:rPr>
                <w:rFonts w:cs="Times New Roman"/>
                <w:sz w:val="20"/>
                <w:szCs w:val="20"/>
              </w:rPr>
              <w:t>L2</w:t>
            </w:r>
          </w:p>
          <w:p w14:paraId="02916A50" w14:textId="77777777" w:rsidR="00B1586B" w:rsidRPr="009C7F98" w:rsidRDefault="00B1586B" w:rsidP="00BD4372">
            <w:pPr>
              <w:rPr>
                <w:rFonts w:cs="Times New Roman"/>
                <w:sz w:val="20"/>
                <w:szCs w:val="20"/>
              </w:rPr>
            </w:pPr>
            <w:r w:rsidRPr="009C7F98">
              <w:rPr>
                <w:rFonts w:cs="Times New Roman"/>
                <w:sz w:val="20"/>
                <w:szCs w:val="20"/>
              </w:rPr>
              <w:t>Higher managerial occupations</w:t>
            </w:r>
          </w:p>
        </w:tc>
        <w:tc>
          <w:tcPr>
            <w:tcW w:w="0" w:type="auto"/>
            <w:vMerge/>
          </w:tcPr>
          <w:p w14:paraId="1FA82C19" w14:textId="77777777" w:rsidR="00B1586B" w:rsidRPr="009C7F98" w:rsidRDefault="00B1586B" w:rsidP="00BD4372">
            <w:pPr>
              <w:cnfStyle w:val="000000100000" w:firstRow="0" w:lastRow="0" w:firstColumn="0" w:lastColumn="0" w:oddVBand="0" w:evenVBand="0" w:oddHBand="1" w:evenHBand="0" w:firstRowFirstColumn="0" w:firstRowLastColumn="0" w:lastRowFirstColumn="0" w:lastRowLastColumn="0"/>
              <w:rPr>
                <w:rFonts w:cs="Times New Roman"/>
                <w:sz w:val="20"/>
                <w:szCs w:val="20"/>
              </w:rPr>
            </w:pPr>
          </w:p>
        </w:tc>
      </w:tr>
      <w:tr w:rsidR="00B4615B" w:rsidRPr="009C7F98" w14:paraId="3725CB0F" w14:textId="77777777" w:rsidTr="009C7F98">
        <w:tc>
          <w:tcPr>
            <w:cnfStyle w:val="001000000000" w:firstRow="0" w:lastRow="0" w:firstColumn="1" w:lastColumn="0" w:oddVBand="0" w:evenVBand="0" w:oddHBand="0" w:evenHBand="0" w:firstRowFirstColumn="0" w:firstRowLastColumn="0" w:lastRowFirstColumn="0" w:lastRowLastColumn="0"/>
            <w:tcW w:w="0" w:type="auto"/>
          </w:tcPr>
          <w:p w14:paraId="3982A1A2" w14:textId="77777777" w:rsidR="00B1586B" w:rsidRPr="009C7F98" w:rsidRDefault="00B1586B" w:rsidP="00BD4372">
            <w:pPr>
              <w:rPr>
                <w:rFonts w:cs="Times New Roman"/>
                <w:sz w:val="20"/>
                <w:szCs w:val="20"/>
              </w:rPr>
            </w:pPr>
            <w:r w:rsidRPr="009C7F98">
              <w:rPr>
                <w:rFonts w:cs="Times New Roman"/>
                <w:sz w:val="20"/>
                <w:szCs w:val="20"/>
              </w:rPr>
              <w:t>L3</w:t>
            </w:r>
          </w:p>
          <w:p w14:paraId="637F8F27" w14:textId="77777777" w:rsidR="00B1586B" w:rsidRPr="009C7F98" w:rsidRDefault="00B1586B" w:rsidP="00BD4372">
            <w:pPr>
              <w:rPr>
                <w:rFonts w:cs="Times New Roman"/>
                <w:sz w:val="20"/>
                <w:szCs w:val="20"/>
              </w:rPr>
            </w:pPr>
            <w:r w:rsidRPr="009C7F98">
              <w:rPr>
                <w:rFonts w:cs="Times New Roman"/>
                <w:sz w:val="20"/>
                <w:szCs w:val="20"/>
              </w:rPr>
              <w:t>Higher professional occupations</w:t>
            </w:r>
          </w:p>
        </w:tc>
        <w:tc>
          <w:tcPr>
            <w:tcW w:w="0" w:type="auto"/>
          </w:tcPr>
          <w:p w14:paraId="2FA3BA10" w14:textId="77777777" w:rsidR="00B1586B" w:rsidRPr="009C7F98" w:rsidRDefault="00B1586B" w:rsidP="00BD4372">
            <w:pP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9C7F98">
              <w:rPr>
                <w:rFonts w:cs="Times New Roman"/>
                <w:sz w:val="20"/>
                <w:szCs w:val="20"/>
              </w:rPr>
              <w:t>1.2 Higher professional occupations</w:t>
            </w:r>
          </w:p>
        </w:tc>
      </w:tr>
      <w:tr w:rsidR="00B4615B" w:rsidRPr="009C7F98" w14:paraId="46A4A091" w14:textId="77777777" w:rsidTr="009C7F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FEBD0B9" w14:textId="77777777" w:rsidR="00B1586B" w:rsidRPr="009C7F98" w:rsidRDefault="00B1586B" w:rsidP="00BD4372">
            <w:pPr>
              <w:rPr>
                <w:rFonts w:cs="Times New Roman"/>
                <w:sz w:val="20"/>
                <w:szCs w:val="20"/>
              </w:rPr>
            </w:pPr>
            <w:r w:rsidRPr="009C7F98">
              <w:rPr>
                <w:rFonts w:cs="Times New Roman"/>
                <w:sz w:val="20"/>
                <w:szCs w:val="20"/>
              </w:rPr>
              <w:t>L4</w:t>
            </w:r>
          </w:p>
          <w:p w14:paraId="54B30D9E" w14:textId="77777777" w:rsidR="00B1586B" w:rsidRPr="009C7F98" w:rsidRDefault="00B1586B" w:rsidP="00BD4372">
            <w:pPr>
              <w:rPr>
                <w:rFonts w:cs="Times New Roman"/>
                <w:sz w:val="20"/>
                <w:szCs w:val="20"/>
              </w:rPr>
            </w:pPr>
            <w:r w:rsidRPr="009C7F98">
              <w:rPr>
                <w:rFonts w:cs="Times New Roman"/>
                <w:sz w:val="20"/>
                <w:szCs w:val="20"/>
              </w:rPr>
              <w:t>Lower professional and higher technical occupations</w:t>
            </w:r>
          </w:p>
        </w:tc>
        <w:tc>
          <w:tcPr>
            <w:tcW w:w="0" w:type="auto"/>
            <w:vMerge w:val="restart"/>
          </w:tcPr>
          <w:p w14:paraId="741E3A04" w14:textId="77777777" w:rsidR="00B1586B" w:rsidRPr="009C7F98" w:rsidRDefault="00B1586B" w:rsidP="00BD4372">
            <w:pP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C7F98">
              <w:rPr>
                <w:rFonts w:cs="Times New Roman"/>
                <w:sz w:val="20"/>
                <w:szCs w:val="20"/>
              </w:rPr>
              <w:t>2 Lower Managerial and professional occupations</w:t>
            </w:r>
          </w:p>
        </w:tc>
      </w:tr>
      <w:tr w:rsidR="00B4615B" w:rsidRPr="009C7F98" w14:paraId="4524D885" w14:textId="77777777" w:rsidTr="009C7F98">
        <w:tc>
          <w:tcPr>
            <w:cnfStyle w:val="001000000000" w:firstRow="0" w:lastRow="0" w:firstColumn="1" w:lastColumn="0" w:oddVBand="0" w:evenVBand="0" w:oddHBand="0" w:evenHBand="0" w:firstRowFirstColumn="0" w:firstRowLastColumn="0" w:lastRowFirstColumn="0" w:lastRowLastColumn="0"/>
            <w:tcW w:w="0" w:type="auto"/>
          </w:tcPr>
          <w:p w14:paraId="34B0B0EB" w14:textId="77777777" w:rsidR="00B1586B" w:rsidRPr="009C7F98" w:rsidRDefault="00B1586B" w:rsidP="00BD4372">
            <w:pPr>
              <w:rPr>
                <w:rFonts w:cs="Times New Roman"/>
                <w:sz w:val="20"/>
                <w:szCs w:val="20"/>
              </w:rPr>
            </w:pPr>
            <w:r w:rsidRPr="009C7F98">
              <w:rPr>
                <w:rFonts w:cs="Times New Roman"/>
                <w:sz w:val="20"/>
                <w:szCs w:val="20"/>
              </w:rPr>
              <w:t>L5</w:t>
            </w:r>
          </w:p>
          <w:p w14:paraId="798003D4" w14:textId="77777777" w:rsidR="00B1586B" w:rsidRPr="009C7F98" w:rsidRDefault="00B1586B" w:rsidP="00BD4372">
            <w:pPr>
              <w:rPr>
                <w:rFonts w:cs="Times New Roman"/>
                <w:sz w:val="20"/>
                <w:szCs w:val="20"/>
              </w:rPr>
            </w:pPr>
            <w:r w:rsidRPr="009C7F98">
              <w:rPr>
                <w:rFonts w:cs="Times New Roman"/>
                <w:sz w:val="20"/>
                <w:szCs w:val="20"/>
              </w:rPr>
              <w:t>Lower managerial occupations</w:t>
            </w:r>
          </w:p>
        </w:tc>
        <w:tc>
          <w:tcPr>
            <w:tcW w:w="0" w:type="auto"/>
            <w:vMerge/>
          </w:tcPr>
          <w:p w14:paraId="3F1FE1C3" w14:textId="77777777" w:rsidR="00B1586B" w:rsidRPr="009C7F98" w:rsidRDefault="00B1586B" w:rsidP="00BD4372">
            <w:pPr>
              <w:cnfStyle w:val="000000000000" w:firstRow="0" w:lastRow="0" w:firstColumn="0" w:lastColumn="0" w:oddVBand="0" w:evenVBand="0" w:oddHBand="0" w:evenHBand="0" w:firstRowFirstColumn="0" w:firstRowLastColumn="0" w:lastRowFirstColumn="0" w:lastRowLastColumn="0"/>
              <w:rPr>
                <w:rFonts w:cs="Times New Roman"/>
                <w:sz w:val="20"/>
                <w:szCs w:val="20"/>
              </w:rPr>
            </w:pPr>
          </w:p>
        </w:tc>
      </w:tr>
      <w:tr w:rsidR="00B4615B" w:rsidRPr="009C7F98" w14:paraId="0DD42372" w14:textId="77777777" w:rsidTr="009C7F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19348A0" w14:textId="77777777" w:rsidR="00B1586B" w:rsidRPr="009C7F98" w:rsidRDefault="00B1586B" w:rsidP="00BD4372">
            <w:pPr>
              <w:rPr>
                <w:rFonts w:cs="Times New Roman"/>
                <w:sz w:val="20"/>
                <w:szCs w:val="20"/>
              </w:rPr>
            </w:pPr>
            <w:r w:rsidRPr="009C7F98">
              <w:rPr>
                <w:rFonts w:cs="Times New Roman"/>
                <w:sz w:val="20"/>
                <w:szCs w:val="20"/>
              </w:rPr>
              <w:t>L6</w:t>
            </w:r>
          </w:p>
          <w:p w14:paraId="7A55E196" w14:textId="77777777" w:rsidR="00B1586B" w:rsidRPr="009C7F98" w:rsidRDefault="00B1586B" w:rsidP="00BD4372">
            <w:pPr>
              <w:rPr>
                <w:rFonts w:cs="Times New Roman"/>
                <w:sz w:val="20"/>
                <w:szCs w:val="20"/>
              </w:rPr>
            </w:pPr>
            <w:r w:rsidRPr="009C7F98">
              <w:rPr>
                <w:rFonts w:cs="Times New Roman"/>
                <w:sz w:val="20"/>
                <w:szCs w:val="20"/>
              </w:rPr>
              <w:t>Higher supervisory occupations</w:t>
            </w:r>
          </w:p>
        </w:tc>
        <w:tc>
          <w:tcPr>
            <w:tcW w:w="0" w:type="auto"/>
            <w:vMerge/>
          </w:tcPr>
          <w:p w14:paraId="4BBC31ED" w14:textId="77777777" w:rsidR="00B1586B" w:rsidRPr="009C7F98" w:rsidRDefault="00B1586B" w:rsidP="00BD4372">
            <w:pPr>
              <w:cnfStyle w:val="000000100000" w:firstRow="0" w:lastRow="0" w:firstColumn="0" w:lastColumn="0" w:oddVBand="0" w:evenVBand="0" w:oddHBand="1" w:evenHBand="0" w:firstRowFirstColumn="0" w:firstRowLastColumn="0" w:lastRowFirstColumn="0" w:lastRowLastColumn="0"/>
              <w:rPr>
                <w:rFonts w:cs="Times New Roman"/>
                <w:sz w:val="20"/>
                <w:szCs w:val="20"/>
              </w:rPr>
            </w:pPr>
          </w:p>
        </w:tc>
      </w:tr>
      <w:tr w:rsidR="00B4615B" w:rsidRPr="009C7F98" w14:paraId="06FDCBBD" w14:textId="77777777" w:rsidTr="009C7F98">
        <w:tc>
          <w:tcPr>
            <w:cnfStyle w:val="001000000000" w:firstRow="0" w:lastRow="0" w:firstColumn="1" w:lastColumn="0" w:oddVBand="0" w:evenVBand="0" w:oddHBand="0" w:evenHBand="0" w:firstRowFirstColumn="0" w:firstRowLastColumn="0" w:lastRowFirstColumn="0" w:lastRowLastColumn="0"/>
            <w:tcW w:w="0" w:type="auto"/>
          </w:tcPr>
          <w:p w14:paraId="1E6097CB" w14:textId="77777777" w:rsidR="00B1586B" w:rsidRPr="009C7F98" w:rsidRDefault="00B1586B" w:rsidP="00BD4372">
            <w:pPr>
              <w:rPr>
                <w:rFonts w:cs="Times New Roman"/>
                <w:sz w:val="20"/>
                <w:szCs w:val="20"/>
              </w:rPr>
            </w:pPr>
            <w:r w:rsidRPr="009C7F98">
              <w:rPr>
                <w:rFonts w:cs="Times New Roman"/>
                <w:sz w:val="20"/>
                <w:szCs w:val="20"/>
              </w:rPr>
              <w:t>L7</w:t>
            </w:r>
          </w:p>
          <w:p w14:paraId="7AAC163E" w14:textId="77777777" w:rsidR="00B1586B" w:rsidRPr="009C7F98" w:rsidRDefault="00B1586B" w:rsidP="00BD4372">
            <w:pPr>
              <w:rPr>
                <w:rFonts w:cs="Times New Roman"/>
                <w:sz w:val="20"/>
                <w:szCs w:val="20"/>
              </w:rPr>
            </w:pPr>
            <w:r w:rsidRPr="009C7F98">
              <w:rPr>
                <w:rFonts w:cs="Times New Roman"/>
                <w:sz w:val="20"/>
                <w:szCs w:val="20"/>
              </w:rPr>
              <w:t>Intermediate occupations</w:t>
            </w:r>
          </w:p>
        </w:tc>
        <w:tc>
          <w:tcPr>
            <w:tcW w:w="0" w:type="auto"/>
          </w:tcPr>
          <w:p w14:paraId="36DE3E03" w14:textId="77777777" w:rsidR="00B1586B" w:rsidRPr="009C7F98" w:rsidRDefault="00B1586B" w:rsidP="00BD4372">
            <w:pP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9C7F98">
              <w:rPr>
                <w:rFonts w:cs="Times New Roman"/>
                <w:sz w:val="20"/>
                <w:szCs w:val="20"/>
              </w:rPr>
              <w:t>3 Intermediate occupations</w:t>
            </w:r>
          </w:p>
        </w:tc>
      </w:tr>
      <w:tr w:rsidR="00B4615B" w:rsidRPr="009C7F98" w14:paraId="1DDA8195" w14:textId="77777777" w:rsidTr="009C7F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17DD28C" w14:textId="77777777" w:rsidR="00B1586B" w:rsidRPr="009C7F98" w:rsidRDefault="00B1586B" w:rsidP="00BD4372">
            <w:pPr>
              <w:rPr>
                <w:rFonts w:cs="Times New Roman"/>
                <w:sz w:val="20"/>
                <w:szCs w:val="20"/>
              </w:rPr>
            </w:pPr>
            <w:r w:rsidRPr="009C7F98">
              <w:rPr>
                <w:rFonts w:cs="Times New Roman"/>
                <w:sz w:val="20"/>
                <w:szCs w:val="20"/>
              </w:rPr>
              <w:t>L8</w:t>
            </w:r>
          </w:p>
          <w:p w14:paraId="63032A3C" w14:textId="77777777" w:rsidR="00B1586B" w:rsidRPr="009C7F98" w:rsidRDefault="00B1586B" w:rsidP="00BD4372">
            <w:pPr>
              <w:rPr>
                <w:rFonts w:cs="Times New Roman"/>
                <w:sz w:val="20"/>
                <w:szCs w:val="20"/>
              </w:rPr>
            </w:pPr>
            <w:r w:rsidRPr="009C7F98">
              <w:rPr>
                <w:rFonts w:cs="Times New Roman"/>
                <w:sz w:val="20"/>
                <w:szCs w:val="20"/>
              </w:rPr>
              <w:t>Employers in small establishments</w:t>
            </w:r>
          </w:p>
        </w:tc>
        <w:tc>
          <w:tcPr>
            <w:tcW w:w="0" w:type="auto"/>
            <w:vMerge w:val="restart"/>
          </w:tcPr>
          <w:p w14:paraId="0B7836C9" w14:textId="77777777" w:rsidR="00B1586B" w:rsidRPr="009C7F98" w:rsidRDefault="00B1586B" w:rsidP="00BD4372">
            <w:pP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C7F98">
              <w:rPr>
                <w:rFonts w:cs="Times New Roman"/>
                <w:sz w:val="20"/>
                <w:szCs w:val="20"/>
              </w:rPr>
              <w:t>4 Small employers and own account workers</w:t>
            </w:r>
          </w:p>
        </w:tc>
      </w:tr>
      <w:tr w:rsidR="00B4615B" w:rsidRPr="009C7F98" w14:paraId="018D0F84" w14:textId="77777777" w:rsidTr="009C7F98">
        <w:tc>
          <w:tcPr>
            <w:cnfStyle w:val="001000000000" w:firstRow="0" w:lastRow="0" w:firstColumn="1" w:lastColumn="0" w:oddVBand="0" w:evenVBand="0" w:oddHBand="0" w:evenHBand="0" w:firstRowFirstColumn="0" w:firstRowLastColumn="0" w:lastRowFirstColumn="0" w:lastRowLastColumn="0"/>
            <w:tcW w:w="0" w:type="auto"/>
          </w:tcPr>
          <w:p w14:paraId="62A9EC52" w14:textId="77777777" w:rsidR="00B1586B" w:rsidRPr="009C7F98" w:rsidRDefault="00B1586B" w:rsidP="00BD4372">
            <w:pPr>
              <w:rPr>
                <w:rFonts w:cs="Times New Roman"/>
                <w:sz w:val="20"/>
                <w:szCs w:val="20"/>
              </w:rPr>
            </w:pPr>
            <w:r w:rsidRPr="009C7F98">
              <w:rPr>
                <w:rFonts w:cs="Times New Roman"/>
                <w:sz w:val="20"/>
                <w:szCs w:val="20"/>
              </w:rPr>
              <w:t>L9</w:t>
            </w:r>
          </w:p>
          <w:p w14:paraId="2BDBF2A9" w14:textId="77777777" w:rsidR="00B1586B" w:rsidRPr="009C7F98" w:rsidRDefault="00B1586B" w:rsidP="00BD4372">
            <w:pPr>
              <w:rPr>
                <w:rFonts w:cs="Times New Roman"/>
                <w:sz w:val="20"/>
                <w:szCs w:val="20"/>
              </w:rPr>
            </w:pPr>
            <w:r w:rsidRPr="009C7F98">
              <w:rPr>
                <w:rFonts w:cs="Times New Roman"/>
                <w:sz w:val="20"/>
                <w:szCs w:val="20"/>
              </w:rPr>
              <w:t>Own account workers</w:t>
            </w:r>
          </w:p>
        </w:tc>
        <w:tc>
          <w:tcPr>
            <w:tcW w:w="0" w:type="auto"/>
            <w:vMerge/>
          </w:tcPr>
          <w:p w14:paraId="2FF91450" w14:textId="77777777" w:rsidR="00B1586B" w:rsidRPr="009C7F98" w:rsidRDefault="00B1586B" w:rsidP="00BD4372">
            <w:pPr>
              <w:cnfStyle w:val="000000000000" w:firstRow="0" w:lastRow="0" w:firstColumn="0" w:lastColumn="0" w:oddVBand="0" w:evenVBand="0" w:oddHBand="0" w:evenHBand="0" w:firstRowFirstColumn="0" w:firstRowLastColumn="0" w:lastRowFirstColumn="0" w:lastRowLastColumn="0"/>
              <w:rPr>
                <w:rFonts w:cs="Times New Roman"/>
                <w:sz w:val="20"/>
                <w:szCs w:val="20"/>
              </w:rPr>
            </w:pPr>
          </w:p>
        </w:tc>
      </w:tr>
      <w:tr w:rsidR="00B4615B" w:rsidRPr="009C7F98" w14:paraId="34F39250" w14:textId="77777777" w:rsidTr="009C7F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B98F540" w14:textId="77777777" w:rsidR="00B1586B" w:rsidRPr="009C7F98" w:rsidRDefault="00B1586B" w:rsidP="00BD4372">
            <w:pPr>
              <w:rPr>
                <w:rFonts w:cs="Times New Roman"/>
                <w:sz w:val="20"/>
                <w:szCs w:val="20"/>
              </w:rPr>
            </w:pPr>
            <w:r w:rsidRPr="009C7F98">
              <w:rPr>
                <w:rFonts w:cs="Times New Roman"/>
                <w:sz w:val="20"/>
                <w:szCs w:val="20"/>
              </w:rPr>
              <w:t>L10</w:t>
            </w:r>
          </w:p>
          <w:p w14:paraId="560557DD" w14:textId="77777777" w:rsidR="00B1586B" w:rsidRPr="009C7F98" w:rsidRDefault="00B1586B" w:rsidP="00BD4372">
            <w:pPr>
              <w:rPr>
                <w:rFonts w:cs="Times New Roman"/>
                <w:sz w:val="20"/>
                <w:szCs w:val="20"/>
              </w:rPr>
            </w:pPr>
            <w:r w:rsidRPr="009C7F98">
              <w:rPr>
                <w:rFonts w:cs="Times New Roman"/>
                <w:sz w:val="20"/>
                <w:szCs w:val="20"/>
              </w:rPr>
              <w:t>Lower supervisory occupations</w:t>
            </w:r>
          </w:p>
        </w:tc>
        <w:tc>
          <w:tcPr>
            <w:tcW w:w="0" w:type="auto"/>
            <w:vMerge w:val="restart"/>
          </w:tcPr>
          <w:p w14:paraId="2608A6CB" w14:textId="77777777" w:rsidR="00B1586B" w:rsidRPr="009C7F98" w:rsidRDefault="00B1586B" w:rsidP="00BD4372">
            <w:pP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C7F98">
              <w:rPr>
                <w:rFonts w:cs="Times New Roman"/>
                <w:sz w:val="20"/>
                <w:szCs w:val="20"/>
              </w:rPr>
              <w:t>5 Lower supervisory and technical occupations</w:t>
            </w:r>
          </w:p>
        </w:tc>
      </w:tr>
      <w:tr w:rsidR="00B4615B" w:rsidRPr="009C7F98" w14:paraId="38A2D8F6" w14:textId="77777777" w:rsidTr="009C7F98">
        <w:tc>
          <w:tcPr>
            <w:cnfStyle w:val="001000000000" w:firstRow="0" w:lastRow="0" w:firstColumn="1" w:lastColumn="0" w:oddVBand="0" w:evenVBand="0" w:oddHBand="0" w:evenHBand="0" w:firstRowFirstColumn="0" w:firstRowLastColumn="0" w:lastRowFirstColumn="0" w:lastRowLastColumn="0"/>
            <w:tcW w:w="0" w:type="auto"/>
          </w:tcPr>
          <w:p w14:paraId="7F40D55C" w14:textId="77777777" w:rsidR="00B1586B" w:rsidRPr="009C7F98" w:rsidRDefault="00B1586B" w:rsidP="00BD4372">
            <w:pPr>
              <w:rPr>
                <w:rFonts w:cs="Times New Roman"/>
                <w:sz w:val="20"/>
                <w:szCs w:val="20"/>
              </w:rPr>
            </w:pPr>
            <w:r w:rsidRPr="009C7F98">
              <w:rPr>
                <w:rFonts w:cs="Times New Roman"/>
                <w:sz w:val="20"/>
                <w:szCs w:val="20"/>
              </w:rPr>
              <w:t>L11</w:t>
            </w:r>
          </w:p>
          <w:p w14:paraId="75462381" w14:textId="77777777" w:rsidR="00B1586B" w:rsidRPr="009C7F98" w:rsidRDefault="00B1586B" w:rsidP="00BD4372">
            <w:pPr>
              <w:rPr>
                <w:rFonts w:cs="Times New Roman"/>
                <w:sz w:val="20"/>
                <w:szCs w:val="20"/>
              </w:rPr>
            </w:pPr>
            <w:r w:rsidRPr="009C7F98">
              <w:rPr>
                <w:rFonts w:cs="Times New Roman"/>
                <w:sz w:val="20"/>
                <w:szCs w:val="20"/>
              </w:rPr>
              <w:t>Lower technical occupations</w:t>
            </w:r>
          </w:p>
        </w:tc>
        <w:tc>
          <w:tcPr>
            <w:tcW w:w="0" w:type="auto"/>
            <w:vMerge/>
          </w:tcPr>
          <w:p w14:paraId="1ECCFA16" w14:textId="77777777" w:rsidR="00B1586B" w:rsidRPr="009C7F98" w:rsidRDefault="00B1586B" w:rsidP="00BD4372">
            <w:pPr>
              <w:cnfStyle w:val="000000000000" w:firstRow="0" w:lastRow="0" w:firstColumn="0" w:lastColumn="0" w:oddVBand="0" w:evenVBand="0" w:oddHBand="0" w:evenHBand="0" w:firstRowFirstColumn="0" w:firstRowLastColumn="0" w:lastRowFirstColumn="0" w:lastRowLastColumn="0"/>
              <w:rPr>
                <w:rFonts w:cs="Times New Roman"/>
                <w:sz w:val="20"/>
                <w:szCs w:val="20"/>
              </w:rPr>
            </w:pPr>
          </w:p>
        </w:tc>
      </w:tr>
      <w:tr w:rsidR="00B4615B" w:rsidRPr="009C7F98" w14:paraId="215CBA91" w14:textId="77777777" w:rsidTr="009C7F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A6A2D55" w14:textId="77777777" w:rsidR="00B1586B" w:rsidRPr="009C7F98" w:rsidRDefault="00B1586B" w:rsidP="00BD4372">
            <w:pPr>
              <w:rPr>
                <w:rFonts w:cs="Times New Roman"/>
                <w:sz w:val="20"/>
                <w:szCs w:val="20"/>
              </w:rPr>
            </w:pPr>
            <w:r w:rsidRPr="009C7F98">
              <w:rPr>
                <w:rFonts w:cs="Times New Roman"/>
                <w:sz w:val="20"/>
                <w:szCs w:val="20"/>
              </w:rPr>
              <w:t>L12</w:t>
            </w:r>
          </w:p>
          <w:p w14:paraId="3659F929" w14:textId="77777777" w:rsidR="00B1586B" w:rsidRPr="009C7F98" w:rsidRDefault="00B1586B" w:rsidP="00BD4372">
            <w:pPr>
              <w:rPr>
                <w:rFonts w:cs="Times New Roman"/>
                <w:sz w:val="20"/>
                <w:szCs w:val="20"/>
              </w:rPr>
            </w:pPr>
            <w:r w:rsidRPr="009C7F98">
              <w:rPr>
                <w:rFonts w:cs="Times New Roman"/>
                <w:sz w:val="20"/>
                <w:szCs w:val="20"/>
              </w:rPr>
              <w:t>Semi-routine occupations</w:t>
            </w:r>
          </w:p>
        </w:tc>
        <w:tc>
          <w:tcPr>
            <w:tcW w:w="0" w:type="auto"/>
          </w:tcPr>
          <w:p w14:paraId="34B86739" w14:textId="77777777" w:rsidR="00B1586B" w:rsidRPr="009C7F98" w:rsidRDefault="00B1586B" w:rsidP="00BD4372">
            <w:pP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C7F98">
              <w:rPr>
                <w:rFonts w:cs="Times New Roman"/>
                <w:sz w:val="20"/>
                <w:szCs w:val="20"/>
              </w:rPr>
              <w:t>6 Semi-routine occupations</w:t>
            </w:r>
          </w:p>
        </w:tc>
      </w:tr>
      <w:tr w:rsidR="00B4615B" w:rsidRPr="009C7F98" w14:paraId="4C32648C" w14:textId="77777777" w:rsidTr="009C7F98">
        <w:tc>
          <w:tcPr>
            <w:cnfStyle w:val="001000000000" w:firstRow="0" w:lastRow="0" w:firstColumn="1" w:lastColumn="0" w:oddVBand="0" w:evenVBand="0" w:oddHBand="0" w:evenHBand="0" w:firstRowFirstColumn="0" w:firstRowLastColumn="0" w:lastRowFirstColumn="0" w:lastRowLastColumn="0"/>
            <w:tcW w:w="0" w:type="auto"/>
          </w:tcPr>
          <w:p w14:paraId="7D6E23BD" w14:textId="77777777" w:rsidR="00B1586B" w:rsidRPr="009C7F98" w:rsidRDefault="00B1586B" w:rsidP="00BD4372">
            <w:pPr>
              <w:rPr>
                <w:rFonts w:cs="Times New Roman"/>
                <w:sz w:val="20"/>
                <w:szCs w:val="20"/>
              </w:rPr>
            </w:pPr>
            <w:r w:rsidRPr="009C7F98">
              <w:rPr>
                <w:rFonts w:cs="Times New Roman"/>
                <w:sz w:val="20"/>
                <w:szCs w:val="20"/>
              </w:rPr>
              <w:t>L13</w:t>
            </w:r>
          </w:p>
          <w:p w14:paraId="055E0C6A" w14:textId="77777777" w:rsidR="00B1586B" w:rsidRPr="009C7F98" w:rsidRDefault="00B1586B" w:rsidP="00BD4372">
            <w:pPr>
              <w:rPr>
                <w:rFonts w:cs="Times New Roman"/>
                <w:sz w:val="20"/>
                <w:szCs w:val="20"/>
              </w:rPr>
            </w:pPr>
            <w:r w:rsidRPr="009C7F98">
              <w:rPr>
                <w:rFonts w:cs="Times New Roman"/>
                <w:sz w:val="20"/>
                <w:szCs w:val="20"/>
              </w:rPr>
              <w:t>Routine occupations</w:t>
            </w:r>
          </w:p>
        </w:tc>
        <w:tc>
          <w:tcPr>
            <w:tcW w:w="0" w:type="auto"/>
          </w:tcPr>
          <w:p w14:paraId="040EF0A4" w14:textId="77777777" w:rsidR="00B1586B" w:rsidRPr="009C7F98" w:rsidRDefault="00B1586B" w:rsidP="00BD4372">
            <w:pP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9C7F98">
              <w:rPr>
                <w:rFonts w:cs="Times New Roman"/>
                <w:sz w:val="20"/>
                <w:szCs w:val="20"/>
              </w:rPr>
              <w:t>7 Routine occupations</w:t>
            </w:r>
          </w:p>
        </w:tc>
      </w:tr>
      <w:tr w:rsidR="00B4615B" w:rsidRPr="009C7F98" w14:paraId="76FE56FC" w14:textId="77777777" w:rsidTr="009C7F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44825B4" w14:textId="77777777" w:rsidR="00B1586B" w:rsidRPr="009C7F98" w:rsidRDefault="00B1586B" w:rsidP="00BD4372">
            <w:pPr>
              <w:rPr>
                <w:rFonts w:cs="Times New Roman"/>
                <w:sz w:val="20"/>
                <w:szCs w:val="20"/>
              </w:rPr>
            </w:pPr>
            <w:r w:rsidRPr="009C7F98">
              <w:rPr>
                <w:rFonts w:cs="Times New Roman"/>
                <w:sz w:val="20"/>
                <w:szCs w:val="20"/>
              </w:rPr>
              <w:t>L14</w:t>
            </w:r>
          </w:p>
          <w:p w14:paraId="1EDB31E0" w14:textId="77777777" w:rsidR="00B1586B" w:rsidRPr="009C7F98" w:rsidRDefault="00B1586B" w:rsidP="00BD4372">
            <w:pPr>
              <w:rPr>
                <w:rFonts w:cs="Times New Roman"/>
                <w:sz w:val="20"/>
                <w:szCs w:val="20"/>
              </w:rPr>
            </w:pPr>
            <w:r w:rsidRPr="009C7F98">
              <w:rPr>
                <w:rFonts w:cs="Times New Roman"/>
                <w:sz w:val="20"/>
                <w:szCs w:val="20"/>
              </w:rPr>
              <w:t>Never worked and long-term unemployed</w:t>
            </w:r>
          </w:p>
        </w:tc>
        <w:tc>
          <w:tcPr>
            <w:tcW w:w="0" w:type="auto"/>
          </w:tcPr>
          <w:p w14:paraId="5A151CCA" w14:textId="77777777" w:rsidR="00B1586B" w:rsidRPr="009C7F98" w:rsidRDefault="00B1586B" w:rsidP="00BD4372">
            <w:pP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C7F98">
              <w:rPr>
                <w:rFonts w:cs="Times New Roman"/>
                <w:sz w:val="20"/>
                <w:szCs w:val="20"/>
              </w:rPr>
              <w:t>8 Never worked and long-term unemployed</w:t>
            </w:r>
          </w:p>
        </w:tc>
      </w:tr>
    </w:tbl>
    <w:p w14:paraId="165BE714" w14:textId="77777777" w:rsidR="00B1586B" w:rsidRPr="007D51AA" w:rsidRDefault="00B1586B" w:rsidP="00B1586B">
      <w:pPr>
        <w:rPr>
          <w:rFonts w:cs="Times New Roman"/>
          <w:szCs w:val="24"/>
        </w:rPr>
      </w:pPr>
    </w:p>
    <w:p w14:paraId="5EBCA289" w14:textId="2C01A7DD" w:rsidR="00B1586B" w:rsidRDefault="00B1586B" w:rsidP="00B1586B">
      <w:pPr>
        <w:spacing w:line="480" w:lineRule="auto"/>
        <w:rPr>
          <w:rFonts w:cs="Times New Roman"/>
          <w:szCs w:val="24"/>
        </w:rPr>
      </w:pPr>
      <w:r w:rsidRPr="007D51AA">
        <w:rPr>
          <w:rFonts w:cs="Times New Roman"/>
          <w:szCs w:val="24"/>
        </w:rPr>
        <w:t>The following analytical variables within the NS-SEC have been broken down with example occupations to aid in interpretation within subsequent models in</w:t>
      </w:r>
      <w:r w:rsidR="00773AB9">
        <w:rPr>
          <w:rFonts w:cs="Times New Roman"/>
          <w:szCs w:val="24"/>
        </w:rPr>
        <w:t xml:space="preserve"> </w:t>
      </w:r>
      <w:r w:rsidR="00773AB9">
        <w:rPr>
          <w:rFonts w:cs="Times New Roman"/>
          <w:szCs w:val="24"/>
        </w:rPr>
        <w:fldChar w:fldCharType="begin"/>
      </w:r>
      <w:r w:rsidR="00773AB9">
        <w:rPr>
          <w:rFonts w:cs="Times New Roman"/>
          <w:szCs w:val="24"/>
        </w:rPr>
        <w:instrText xml:space="preserve"> REF _Ref176343182 \h </w:instrText>
      </w:r>
      <w:r w:rsidR="00773AB9">
        <w:rPr>
          <w:rFonts w:cs="Times New Roman"/>
          <w:szCs w:val="24"/>
        </w:rPr>
      </w:r>
      <w:r w:rsidR="00773AB9">
        <w:rPr>
          <w:rFonts w:cs="Times New Roman"/>
          <w:szCs w:val="24"/>
        </w:rPr>
        <w:fldChar w:fldCharType="separate"/>
      </w:r>
      <w:r w:rsidR="005E6BC0" w:rsidRPr="007D51AA">
        <w:t xml:space="preserve">Table </w:t>
      </w:r>
      <w:r w:rsidR="005E6BC0">
        <w:rPr>
          <w:noProof/>
        </w:rPr>
        <w:t>4</w:t>
      </w:r>
      <w:r w:rsidR="005E6BC0">
        <w:t>.</w:t>
      </w:r>
      <w:r w:rsidR="005E6BC0">
        <w:rPr>
          <w:noProof/>
        </w:rPr>
        <w:t>8</w:t>
      </w:r>
      <w:r w:rsidR="00773AB9">
        <w:rPr>
          <w:rFonts w:cs="Times New Roman"/>
          <w:szCs w:val="24"/>
        </w:rPr>
        <w:fldChar w:fldCharType="end"/>
      </w:r>
      <w:r w:rsidRPr="007D51AA">
        <w:rPr>
          <w:rFonts w:cs="Times New Roman"/>
          <w:szCs w:val="24"/>
        </w:rPr>
        <w:t>.</w:t>
      </w:r>
    </w:p>
    <w:p w14:paraId="51811372" w14:textId="77777777" w:rsidR="009C7F98" w:rsidRDefault="009C7F98" w:rsidP="00B1586B">
      <w:pPr>
        <w:spacing w:line="480" w:lineRule="auto"/>
        <w:rPr>
          <w:rFonts w:cs="Times New Roman"/>
          <w:szCs w:val="24"/>
        </w:rPr>
      </w:pPr>
    </w:p>
    <w:p w14:paraId="5D8A24E1" w14:textId="77777777" w:rsidR="009C7F98" w:rsidRDefault="009C7F98" w:rsidP="00B1586B">
      <w:pPr>
        <w:spacing w:line="480" w:lineRule="auto"/>
        <w:rPr>
          <w:rFonts w:cs="Times New Roman"/>
          <w:szCs w:val="24"/>
        </w:rPr>
      </w:pPr>
    </w:p>
    <w:p w14:paraId="01A18EA3" w14:textId="77777777" w:rsidR="009C7F98" w:rsidRDefault="009C7F98" w:rsidP="00B1586B">
      <w:pPr>
        <w:spacing w:line="480" w:lineRule="auto"/>
        <w:rPr>
          <w:rFonts w:cs="Times New Roman"/>
          <w:szCs w:val="24"/>
        </w:rPr>
      </w:pPr>
    </w:p>
    <w:p w14:paraId="674C4163" w14:textId="77777777" w:rsidR="009C7F98" w:rsidRPr="007D51AA" w:rsidRDefault="009C7F98" w:rsidP="00B1586B">
      <w:pPr>
        <w:spacing w:line="480" w:lineRule="auto"/>
        <w:rPr>
          <w:rFonts w:cs="Times New Roman"/>
          <w:szCs w:val="24"/>
        </w:rPr>
      </w:pPr>
    </w:p>
    <w:p w14:paraId="05B44B6C" w14:textId="5531D4D3" w:rsidR="00B1586B" w:rsidRPr="007D51AA" w:rsidRDefault="00B1586B" w:rsidP="00A160E3">
      <w:pPr>
        <w:pStyle w:val="Caption"/>
      </w:pPr>
      <w:bookmarkStart w:id="114" w:name="_Ref176343182"/>
      <w:bookmarkStart w:id="115" w:name="_Toc187235313"/>
      <w:r w:rsidRPr="007D51AA">
        <w:lastRenderedPageBreak/>
        <w:t xml:space="preserve">Table </w:t>
      </w:r>
      <w:r w:rsidR="000B51ED">
        <w:fldChar w:fldCharType="begin"/>
      </w:r>
      <w:r w:rsidR="000B51ED">
        <w:instrText xml:space="preserve"> STYLEREF 1 \s </w:instrText>
      </w:r>
      <w:r w:rsidR="000B51ED">
        <w:fldChar w:fldCharType="separate"/>
      </w:r>
      <w:r w:rsidR="005E6BC0">
        <w:rPr>
          <w:noProof/>
        </w:rPr>
        <w:t>4</w:t>
      </w:r>
      <w:r w:rsidR="000B51ED">
        <w:rPr>
          <w:noProof/>
        </w:rPr>
        <w:fldChar w:fldCharType="end"/>
      </w:r>
      <w:r w:rsidR="000B51ED">
        <w:t>.</w:t>
      </w:r>
      <w:r w:rsidR="000B51ED">
        <w:fldChar w:fldCharType="begin"/>
      </w:r>
      <w:r w:rsidR="000B51ED">
        <w:instrText xml:space="preserve"> SEQ Table \* ARABIC \s 1 </w:instrText>
      </w:r>
      <w:r w:rsidR="000B51ED">
        <w:fldChar w:fldCharType="separate"/>
      </w:r>
      <w:r w:rsidR="005E6BC0">
        <w:rPr>
          <w:noProof/>
        </w:rPr>
        <w:t>8</w:t>
      </w:r>
      <w:r w:rsidR="000B51ED">
        <w:rPr>
          <w:noProof/>
        </w:rPr>
        <w:fldChar w:fldCharType="end"/>
      </w:r>
      <w:bookmarkEnd w:id="114"/>
      <w:r w:rsidRPr="007D51AA">
        <w:t xml:space="preserve"> Examples of Occupations from Analytical NS-SEC</w:t>
      </w:r>
      <w:r w:rsidR="00C44CDA">
        <w:t xml:space="preserve"> Categorisation</w:t>
      </w:r>
      <w:bookmarkEnd w:id="115"/>
    </w:p>
    <w:tbl>
      <w:tblPr>
        <w:tblStyle w:val="PlainTable2"/>
        <w:tblW w:w="0" w:type="auto"/>
        <w:tblLook w:val="04A0" w:firstRow="1" w:lastRow="0" w:firstColumn="1" w:lastColumn="0" w:noHBand="0" w:noVBand="1"/>
      </w:tblPr>
      <w:tblGrid>
        <w:gridCol w:w="4507"/>
        <w:gridCol w:w="4509"/>
      </w:tblGrid>
      <w:tr w:rsidR="00B4615B" w:rsidRPr="009C7F98" w14:paraId="6ABE606E" w14:textId="77777777" w:rsidTr="009C7F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7" w:type="dxa"/>
          </w:tcPr>
          <w:p w14:paraId="70BE260E" w14:textId="77777777" w:rsidR="00B1586B" w:rsidRPr="009C7F98" w:rsidRDefault="00B1586B" w:rsidP="00BD4372">
            <w:pPr>
              <w:rPr>
                <w:rFonts w:cs="Times New Roman"/>
                <w:sz w:val="20"/>
                <w:szCs w:val="20"/>
              </w:rPr>
            </w:pPr>
            <w:r w:rsidRPr="009C7F98">
              <w:rPr>
                <w:rFonts w:cs="Times New Roman"/>
                <w:sz w:val="20"/>
                <w:szCs w:val="20"/>
              </w:rPr>
              <w:t>Analytical Variables for NS-SEC</w:t>
            </w:r>
          </w:p>
        </w:tc>
        <w:tc>
          <w:tcPr>
            <w:tcW w:w="4509" w:type="dxa"/>
          </w:tcPr>
          <w:p w14:paraId="49C6CD4A" w14:textId="77777777" w:rsidR="00B1586B" w:rsidRPr="009C7F98" w:rsidRDefault="00B1586B" w:rsidP="00BD4372">
            <w:pPr>
              <w:cnfStyle w:val="100000000000" w:firstRow="1" w:lastRow="0" w:firstColumn="0" w:lastColumn="0" w:oddVBand="0" w:evenVBand="0" w:oddHBand="0" w:evenHBand="0" w:firstRowFirstColumn="0" w:firstRowLastColumn="0" w:lastRowFirstColumn="0" w:lastRowLastColumn="0"/>
              <w:rPr>
                <w:rFonts w:cs="Times New Roman"/>
                <w:sz w:val="20"/>
                <w:szCs w:val="20"/>
              </w:rPr>
            </w:pPr>
            <w:r w:rsidRPr="009C7F98">
              <w:rPr>
                <w:rFonts w:cs="Times New Roman"/>
                <w:sz w:val="20"/>
                <w:szCs w:val="20"/>
              </w:rPr>
              <w:t>Example Occupations</w:t>
            </w:r>
          </w:p>
        </w:tc>
      </w:tr>
      <w:tr w:rsidR="00B4615B" w:rsidRPr="009C7F98" w14:paraId="6501FB12" w14:textId="77777777" w:rsidTr="009C7F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7" w:type="dxa"/>
          </w:tcPr>
          <w:p w14:paraId="24863FEB" w14:textId="77777777" w:rsidR="00B1586B" w:rsidRPr="009C7F98" w:rsidRDefault="00B1586B" w:rsidP="00BD4372">
            <w:pPr>
              <w:rPr>
                <w:rFonts w:cs="Times New Roman"/>
                <w:sz w:val="20"/>
                <w:szCs w:val="20"/>
              </w:rPr>
            </w:pPr>
            <w:r w:rsidRPr="009C7F98">
              <w:rPr>
                <w:rFonts w:cs="Times New Roman"/>
                <w:sz w:val="20"/>
                <w:szCs w:val="20"/>
              </w:rPr>
              <w:t>1.1 Large Employers and higher managerial occupations</w:t>
            </w:r>
          </w:p>
        </w:tc>
        <w:tc>
          <w:tcPr>
            <w:tcW w:w="4509" w:type="dxa"/>
          </w:tcPr>
          <w:p w14:paraId="4D4ED9AF" w14:textId="77777777" w:rsidR="00B1586B" w:rsidRPr="009C7F98" w:rsidRDefault="00B1586B" w:rsidP="00BD4372">
            <w:pP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C7F98">
              <w:rPr>
                <w:rFonts w:cs="Times New Roman"/>
                <w:sz w:val="20"/>
                <w:szCs w:val="20"/>
              </w:rPr>
              <w:t>Chief Executives, Managers and directors in finance</w:t>
            </w:r>
          </w:p>
        </w:tc>
      </w:tr>
      <w:tr w:rsidR="00B4615B" w:rsidRPr="009C7F98" w14:paraId="0961982A" w14:textId="77777777" w:rsidTr="009C7F98">
        <w:tc>
          <w:tcPr>
            <w:cnfStyle w:val="001000000000" w:firstRow="0" w:lastRow="0" w:firstColumn="1" w:lastColumn="0" w:oddVBand="0" w:evenVBand="0" w:oddHBand="0" w:evenHBand="0" w:firstRowFirstColumn="0" w:firstRowLastColumn="0" w:lastRowFirstColumn="0" w:lastRowLastColumn="0"/>
            <w:tcW w:w="4507" w:type="dxa"/>
          </w:tcPr>
          <w:p w14:paraId="1809BBFB" w14:textId="77777777" w:rsidR="00B1586B" w:rsidRPr="009C7F98" w:rsidRDefault="00B1586B" w:rsidP="00BD4372">
            <w:pPr>
              <w:rPr>
                <w:rFonts w:cs="Times New Roman"/>
                <w:sz w:val="20"/>
                <w:szCs w:val="20"/>
              </w:rPr>
            </w:pPr>
            <w:r w:rsidRPr="009C7F98">
              <w:rPr>
                <w:rFonts w:cs="Times New Roman"/>
                <w:sz w:val="20"/>
                <w:szCs w:val="20"/>
              </w:rPr>
              <w:t>1.2 Higher professional occupations</w:t>
            </w:r>
          </w:p>
        </w:tc>
        <w:tc>
          <w:tcPr>
            <w:tcW w:w="4509" w:type="dxa"/>
          </w:tcPr>
          <w:p w14:paraId="487D48E0" w14:textId="77777777" w:rsidR="00B1586B" w:rsidRPr="009C7F98" w:rsidRDefault="00B1586B" w:rsidP="00BD4372">
            <w:pP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9C7F98">
              <w:rPr>
                <w:rFonts w:cs="Times New Roman"/>
                <w:sz w:val="20"/>
                <w:szCs w:val="20"/>
              </w:rPr>
              <w:t>Lecturers, Judges, Doctors</w:t>
            </w:r>
          </w:p>
        </w:tc>
      </w:tr>
      <w:tr w:rsidR="00B4615B" w:rsidRPr="009C7F98" w14:paraId="0419C110" w14:textId="77777777" w:rsidTr="009C7F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7" w:type="dxa"/>
          </w:tcPr>
          <w:p w14:paraId="00172E1F" w14:textId="77777777" w:rsidR="00B1586B" w:rsidRPr="009C7F98" w:rsidRDefault="00B1586B" w:rsidP="00BD4372">
            <w:pPr>
              <w:rPr>
                <w:rFonts w:cs="Times New Roman"/>
                <w:sz w:val="20"/>
                <w:szCs w:val="20"/>
              </w:rPr>
            </w:pPr>
            <w:r w:rsidRPr="009C7F98">
              <w:rPr>
                <w:rFonts w:cs="Times New Roman"/>
                <w:sz w:val="20"/>
                <w:szCs w:val="20"/>
              </w:rPr>
              <w:t>2 Lower Managerial and professional occupations</w:t>
            </w:r>
          </w:p>
        </w:tc>
        <w:tc>
          <w:tcPr>
            <w:tcW w:w="4509" w:type="dxa"/>
          </w:tcPr>
          <w:p w14:paraId="14510AD8" w14:textId="77777777" w:rsidR="00B1586B" w:rsidRPr="009C7F98" w:rsidRDefault="00B1586B" w:rsidP="00BD4372">
            <w:pP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C7F98">
              <w:rPr>
                <w:rFonts w:cs="Times New Roman"/>
                <w:sz w:val="20"/>
                <w:szCs w:val="20"/>
              </w:rPr>
              <w:t>Managers in retail, Nurses, School Teachers</w:t>
            </w:r>
          </w:p>
        </w:tc>
      </w:tr>
      <w:tr w:rsidR="00B4615B" w:rsidRPr="009C7F98" w14:paraId="6A848583" w14:textId="77777777" w:rsidTr="009C7F98">
        <w:tc>
          <w:tcPr>
            <w:cnfStyle w:val="001000000000" w:firstRow="0" w:lastRow="0" w:firstColumn="1" w:lastColumn="0" w:oddVBand="0" w:evenVBand="0" w:oddHBand="0" w:evenHBand="0" w:firstRowFirstColumn="0" w:firstRowLastColumn="0" w:lastRowFirstColumn="0" w:lastRowLastColumn="0"/>
            <w:tcW w:w="4507" w:type="dxa"/>
          </w:tcPr>
          <w:p w14:paraId="6B10339B" w14:textId="77777777" w:rsidR="00B1586B" w:rsidRPr="009C7F98" w:rsidRDefault="00B1586B" w:rsidP="00BD4372">
            <w:pPr>
              <w:rPr>
                <w:rFonts w:cs="Times New Roman"/>
                <w:sz w:val="20"/>
                <w:szCs w:val="20"/>
              </w:rPr>
            </w:pPr>
            <w:r w:rsidRPr="009C7F98">
              <w:rPr>
                <w:rFonts w:cs="Times New Roman"/>
                <w:sz w:val="20"/>
                <w:szCs w:val="20"/>
              </w:rPr>
              <w:t>3 Intermediate occupations</w:t>
            </w:r>
          </w:p>
        </w:tc>
        <w:tc>
          <w:tcPr>
            <w:tcW w:w="4509" w:type="dxa"/>
          </w:tcPr>
          <w:p w14:paraId="6798C32D" w14:textId="77777777" w:rsidR="00B1586B" w:rsidRPr="009C7F98" w:rsidRDefault="00B1586B" w:rsidP="00BD4372">
            <w:pP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9C7F98">
              <w:rPr>
                <w:rFonts w:cs="Times New Roman"/>
                <w:sz w:val="20"/>
                <w:szCs w:val="20"/>
              </w:rPr>
              <w:t>Paramedics, Teaching Assistants</w:t>
            </w:r>
          </w:p>
        </w:tc>
      </w:tr>
      <w:tr w:rsidR="00B4615B" w:rsidRPr="009C7F98" w14:paraId="1D06440A" w14:textId="77777777" w:rsidTr="009C7F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7" w:type="dxa"/>
          </w:tcPr>
          <w:p w14:paraId="7902EF91" w14:textId="77777777" w:rsidR="00B1586B" w:rsidRPr="009C7F98" w:rsidRDefault="00B1586B" w:rsidP="00BD4372">
            <w:pPr>
              <w:rPr>
                <w:rFonts w:cs="Times New Roman"/>
                <w:sz w:val="20"/>
                <w:szCs w:val="20"/>
              </w:rPr>
            </w:pPr>
            <w:r w:rsidRPr="009C7F98">
              <w:rPr>
                <w:rFonts w:cs="Times New Roman"/>
                <w:sz w:val="20"/>
                <w:szCs w:val="20"/>
              </w:rPr>
              <w:t>4 Small employers and own account workers</w:t>
            </w:r>
          </w:p>
        </w:tc>
        <w:tc>
          <w:tcPr>
            <w:tcW w:w="4509" w:type="dxa"/>
          </w:tcPr>
          <w:p w14:paraId="00AD8CFC" w14:textId="77777777" w:rsidR="00B1586B" w:rsidRPr="009C7F98" w:rsidRDefault="00B1586B" w:rsidP="00BD4372">
            <w:pP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C7F98">
              <w:rPr>
                <w:rFonts w:cs="Times New Roman"/>
                <w:sz w:val="20"/>
                <w:szCs w:val="20"/>
              </w:rPr>
              <w:t>Bricklayers, Carpenters, Shopkeepers</w:t>
            </w:r>
          </w:p>
        </w:tc>
      </w:tr>
      <w:tr w:rsidR="00B4615B" w:rsidRPr="009C7F98" w14:paraId="7C361E4F" w14:textId="77777777" w:rsidTr="009C7F98">
        <w:tc>
          <w:tcPr>
            <w:cnfStyle w:val="001000000000" w:firstRow="0" w:lastRow="0" w:firstColumn="1" w:lastColumn="0" w:oddVBand="0" w:evenVBand="0" w:oddHBand="0" w:evenHBand="0" w:firstRowFirstColumn="0" w:firstRowLastColumn="0" w:lastRowFirstColumn="0" w:lastRowLastColumn="0"/>
            <w:tcW w:w="4507" w:type="dxa"/>
          </w:tcPr>
          <w:p w14:paraId="146CF8B9" w14:textId="77777777" w:rsidR="00B1586B" w:rsidRPr="009C7F98" w:rsidRDefault="00B1586B" w:rsidP="00BD4372">
            <w:pPr>
              <w:rPr>
                <w:rFonts w:cs="Times New Roman"/>
                <w:sz w:val="20"/>
                <w:szCs w:val="20"/>
              </w:rPr>
            </w:pPr>
            <w:r w:rsidRPr="009C7F98">
              <w:rPr>
                <w:rFonts w:cs="Times New Roman"/>
                <w:sz w:val="20"/>
                <w:szCs w:val="20"/>
              </w:rPr>
              <w:t>5 Lower supervisory and technical occupations</w:t>
            </w:r>
          </w:p>
        </w:tc>
        <w:tc>
          <w:tcPr>
            <w:tcW w:w="4509" w:type="dxa"/>
          </w:tcPr>
          <w:p w14:paraId="338E7BF4" w14:textId="77777777" w:rsidR="00B1586B" w:rsidRPr="009C7F98" w:rsidRDefault="00B1586B" w:rsidP="00BD4372">
            <w:pP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9C7F98">
              <w:rPr>
                <w:rFonts w:cs="Times New Roman"/>
                <w:sz w:val="20"/>
                <w:szCs w:val="20"/>
              </w:rPr>
              <w:t>Mechanics, Plumbers, Skilled Construction Supervisors</w:t>
            </w:r>
          </w:p>
        </w:tc>
      </w:tr>
      <w:tr w:rsidR="00B4615B" w:rsidRPr="009C7F98" w14:paraId="604357E3" w14:textId="77777777" w:rsidTr="009C7F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7" w:type="dxa"/>
          </w:tcPr>
          <w:p w14:paraId="4335BD04" w14:textId="77777777" w:rsidR="00B1586B" w:rsidRPr="009C7F98" w:rsidRDefault="00B1586B" w:rsidP="00BD4372">
            <w:pPr>
              <w:rPr>
                <w:rFonts w:cs="Times New Roman"/>
                <w:sz w:val="20"/>
                <w:szCs w:val="20"/>
              </w:rPr>
            </w:pPr>
            <w:r w:rsidRPr="009C7F98">
              <w:rPr>
                <w:rFonts w:cs="Times New Roman"/>
                <w:sz w:val="20"/>
                <w:szCs w:val="20"/>
              </w:rPr>
              <w:t>6 Semi-routine occupations</w:t>
            </w:r>
          </w:p>
        </w:tc>
        <w:tc>
          <w:tcPr>
            <w:tcW w:w="4509" w:type="dxa"/>
          </w:tcPr>
          <w:p w14:paraId="7FA10B81" w14:textId="77777777" w:rsidR="00B1586B" w:rsidRPr="009C7F98" w:rsidRDefault="00B1586B" w:rsidP="00BD4372">
            <w:pP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C7F98">
              <w:rPr>
                <w:rFonts w:cs="Times New Roman"/>
                <w:sz w:val="20"/>
                <w:szCs w:val="20"/>
              </w:rPr>
              <w:t>Sales Assistants, Veterinary Nurses</w:t>
            </w:r>
          </w:p>
        </w:tc>
      </w:tr>
      <w:tr w:rsidR="00B4615B" w:rsidRPr="009C7F98" w14:paraId="6BEEF60D" w14:textId="77777777" w:rsidTr="009C7F98">
        <w:tc>
          <w:tcPr>
            <w:cnfStyle w:val="001000000000" w:firstRow="0" w:lastRow="0" w:firstColumn="1" w:lastColumn="0" w:oddVBand="0" w:evenVBand="0" w:oddHBand="0" w:evenHBand="0" w:firstRowFirstColumn="0" w:firstRowLastColumn="0" w:lastRowFirstColumn="0" w:lastRowLastColumn="0"/>
            <w:tcW w:w="4507" w:type="dxa"/>
          </w:tcPr>
          <w:p w14:paraId="128F7B68" w14:textId="77777777" w:rsidR="00B1586B" w:rsidRPr="009C7F98" w:rsidRDefault="00B1586B" w:rsidP="00BD4372">
            <w:pPr>
              <w:rPr>
                <w:rFonts w:cs="Times New Roman"/>
                <w:sz w:val="20"/>
                <w:szCs w:val="20"/>
              </w:rPr>
            </w:pPr>
            <w:r w:rsidRPr="009C7F98">
              <w:rPr>
                <w:rFonts w:cs="Times New Roman"/>
                <w:sz w:val="20"/>
                <w:szCs w:val="20"/>
              </w:rPr>
              <w:t>7 Routine occupations</w:t>
            </w:r>
          </w:p>
        </w:tc>
        <w:tc>
          <w:tcPr>
            <w:tcW w:w="4509" w:type="dxa"/>
          </w:tcPr>
          <w:p w14:paraId="257DF363" w14:textId="77777777" w:rsidR="00B1586B" w:rsidRPr="009C7F98" w:rsidRDefault="00B1586B" w:rsidP="00BD4372">
            <w:pP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9C7F98">
              <w:rPr>
                <w:rFonts w:cs="Times New Roman"/>
                <w:sz w:val="20"/>
                <w:szCs w:val="20"/>
              </w:rPr>
              <w:t>Cleaners, Welding Trades, Hairdressers</w:t>
            </w:r>
          </w:p>
        </w:tc>
      </w:tr>
    </w:tbl>
    <w:p w14:paraId="14E3D40C" w14:textId="77777777" w:rsidR="00B1586B" w:rsidRPr="007D51AA" w:rsidRDefault="00B1586B" w:rsidP="00B1586B"/>
    <w:p w14:paraId="30537549" w14:textId="77777777" w:rsidR="00B1586B" w:rsidRPr="007D51AA" w:rsidRDefault="00B1586B" w:rsidP="00B1586B">
      <w:pPr>
        <w:pStyle w:val="Heading5"/>
      </w:pPr>
      <w:bookmarkStart w:id="116" w:name="_Toc187235246"/>
      <w:r w:rsidRPr="007D51AA">
        <w:t>CAMSIS</w:t>
      </w:r>
      <w:bookmarkEnd w:id="116"/>
    </w:p>
    <w:p w14:paraId="0CC751A8" w14:textId="01C92C2B" w:rsidR="00B1586B" w:rsidRPr="007D51AA" w:rsidRDefault="00B1586B" w:rsidP="00B1586B">
      <w:pPr>
        <w:spacing w:line="480" w:lineRule="auto"/>
        <w:rPr>
          <w:rFonts w:cs="Times New Roman"/>
          <w:szCs w:val="24"/>
        </w:rPr>
      </w:pPr>
      <w:r w:rsidRPr="007D51AA">
        <w:rPr>
          <w:rFonts w:cs="Times New Roman"/>
          <w:szCs w:val="24"/>
        </w:rPr>
        <w:t xml:space="preserve">The Cambridge Social Interaction and Stratification Scale (CAMSIS) represents a social stratification scale based on measures of relative social distance </w:t>
      </w:r>
      <w:r w:rsidRPr="007D51AA">
        <w:rPr>
          <w:rFonts w:cs="Times New Roman"/>
          <w:szCs w:val="24"/>
        </w:rPr>
        <w:fldChar w:fldCharType="begin"/>
      </w:r>
      <w:r w:rsidR="009E3C75">
        <w:rPr>
          <w:rFonts w:cs="Times New Roman"/>
          <w:szCs w:val="24"/>
        </w:rPr>
        <w:instrText xml:space="preserve"> ADDIN ZOTERO_ITEM CSL_CITATION {"citationID":"UjhnyjGb","properties":{"formattedCitation":"(Prandy and Lambert, 2003)","plainCitation":"(Prandy and Lambert, 2003)","noteIndex":0},"citationItems":[{"id":556,"uris":["http://zotero.org/users/8741181/items/QEBI7SMN"],"itemData":{"id":556,"type":"article-journal","abstract":"There is a danger that the Cambridge Scale, which is based on data collected thirty years ago, is becoming out of date.This article considers an alternative basis for a social interaction-based social distance scale, that of marriage (or cohabitation) rather than friendship.This has considerable advantages in terms of the ready, lowcost availability of large-scale, representative data (usually from a census). It also makes easily possible the construction of comparable scales for many other countries.The article discusses the theoretical background to the approach and the justiﬁcation for expecting that marriage and friendship would reﬂect equivalent structures of stratiﬁcation arrangements. In order to provide direct comparability, a new scale was constructed, based on 1971 census data and using more satisfactory statistical techniques. Empirical analyses using this measure fully support the argument that this alternative method of deriving a scale leads to essentially the same results as the original.The way is therefore open for an updating of the scale and its extension to a number of other countries, under the generic heading of CAMSIS.","container-title":"Sociology","DOI":"10.1177/00380385030373001","ISSN":"0038-0385, 1469-8684","issue":"3","journalAbbreviation":"Sociology","language":"en","page":"397-411","source":"DOI.org (Crossref)","title":"Marriage, Social Distance and the Social Space:: An Alternative Derivation and Validation of the Cambridge Scale","title-short":"Marriage, Social Distance and the Social Space","volume":"37","author":[{"family":"Prandy","given":"Kenneth"},{"family":"Lambert","given":"Paul"}],"issued":{"date-parts":[["2003",8]]},"citation-key":"prandyMarriageSocialDistance2003"}}],"schema":"https://github.com/citation-style-language/schema/raw/master/csl-citation.json"} </w:instrText>
      </w:r>
      <w:r w:rsidRPr="007D51AA">
        <w:rPr>
          <w:rFonts w:cs="Times New Roman"/>
          <w:szCs w:val="24"/>
        </w:rPr>
        <w:fldChar w:fldCharType="separate"/>
      </w:r>
      <w:r w:rsidR="009E3C75" w:rsidRPr="009E3C75">
        <w:t>(Prandy and Lambert, 2003)</w:t>
      </w:r>
      <w:r w:rsidRPr="007D51AA">
        <w:rPr>
          <w:rFonts w:cs="Times New Roman"/>
          <w:szCs w:val="24"/>
        </w:rPr>
        <w:fldChar w:fldCharType="end"/>
      </w:r>
      <w:r w:rsidRPr="007D51AA">
        <w:rPr>
          <w:rFonts w:cs="Times New Roman"/>
          <w:szCs w:val="24"/>
        </w:rPr>
        <w:t xml:space="preserve">. </w:t>
      </w:r>
      <w:r w:rsidR="00C44CDA">
        <w:rPr>
          <w:rFonts w:cs="Times New Roman"/>
          <w:szCs w:val="24"/>
        </w:rPr>
        <w:t>It is argued that these</w:t>
      </w:r>
      <w:r w:rsidRPr="007D51AA">
        <w:rPr>
          <w:rFonts w:cs="Times New Roman"/>
          <w:szCs w:val="24"/>
        </w:rPr>
        <w:t xml:space="preserve"> relationship networks are hierarchical and reify themselves in reproducing hierarchical inequalities </w:t>
      </w:r>
      <w:r w:rsidRPr="007D51AA">
        <w:rPr>
          <w:rFonts w:cs="Times New Roman"/>
          <w:szCs w:val="24"/>
        </w:rPr>
        <w:fldChar w:fldCharType="begin"/>
      </w:r>
      <w:r w:rsidR="009E3C75">
        <w:rPr>
          <w:rFonts w:cs="Times New Roman"/>
          <w:szCs w:val="24"/>
        </w:rPr>
        <w:instrText xml:space="preserve"> ADDIN ZOTERO_ITEM CSL_CITATION {"citationID":"QmhWj4fq","properties":{"formattedCitation":"(Bergman and Joye, 2001)","plainCitation":"(Bergman and Joye, 2001)","noteIndex":0},"citationItems":[{"id":1259,"uris":["http://zotero.org/users/8741181/items/UNRHD47Q"],"itemData":{"id":1259,"type":"article-journal","abstract":"The purpose of this article is to inform researchers in the social and political sciences about the main social stratification scales in use today. Six stratification schemas are described in this text: the Cambridge Social Interaction and Stratification Scale (CAMSIS), Swiss Socio-Professional Categories (CSP-CH), John H. Goldthorpe’s class schema, the International Standard Classification of Occupations (ISCO-88), Donald J. Treiman’s prestige scale, and Erik Olin Wright’s class structure. Their theoretical backgrounds and assumptions are discussed, as are their structural and methodological aspects. General problems of contemporary stratification research are covered, and suggestions for future research directions within this field are proposed.","container-title":"Cambridge studies in Social research","language":"en","page":"53","source":"Zotero","title":"Comparing Social Stratification Schemas: CAMSIS, CSP-CH, Goldthorpe, ISCO-88, Treiman, and Wright","author":[{"family":"Bergman","given":"Manfred Max"},{"family":"Joye","given":"Dominique"}],"issued":{"date-parts":[["2001"]]},"citation-key":"bergmanComparingSocialStratification2001"}}],"schema":"https://github.com/citation-style-language/schema/raw/master/csl-citation.json"} </w:instrText>
      </w:r>
      <w:r w:rsidRPr="007D51AA">
        <w:rPr>
          <w:rFonts w:cs="Times New Roman"/>
          <w:szCs w:val="24"/>
        </w:rPr>
        <w:fldChar w:fldCharType="separate"/>
      </w:r>
      <w:r w:rsidR="009E3C75" w:rsidRPr="009E3C75">
        <w:t>(Bergman and Joye, 2001)</w:t>
      </w:r>
      <w:r w:rsidRPr="007D51AA">
        <w:rPr>
          <w:rFonts w:cs="Times New Roman"/>
          <w:szCs w:val="24"/>
        </w:rPr>
        <w:fldChar w:fldCharType="end"/>
      </w:r>
      <w:r w:rsidRPr="007D51AA">
        <w:rPr>
          <w:rFonts w:cs="Times New Roman"/>
          <w:szCs w:val="24"/>
        </w:rPr>
        <w:t xml:space="preserve">. </w:t>
      </w:r>
    </w:p>
    <w:p w14:paraId="55944F3B" w14:textId="05C1F63E" w:rsidR="00B1586B" w:rsidRPr="007D51AA" w:rsidRDefault="00C44CDA" w:rsidP="00B1586B">
      <w:pPr>
        <w:spacing w:line="480" w:lineRule="auto"/>
        <w:rPr>
          <w:rFonts w:cs="Times New Roman"/>
          <w:szCs w:val="24"/>
        </w:rPr>
      </w:pPr>
      <w:r>
        <w:rPr>
          <w:rFonts w:cs="Times New Roman"/>
          <w:szCs w:val="24"/>
        </w:rPr>
        <w:t xml:space="preserve">CAMSIS is a metric value with </w:t>
      </w:r>
      <w:r w:rsidR="00B1586B" w:rsidRPr="007D51AA">
        <w:rPr>
          <w:rFonts w:cs="Times New Roman"/>
          <w:szCs w:val="24"/>
        </w:rPr>
        <w:t xml:space="preserve">numerical values attached to occupations, meaning the relative value of each occupational value is only meaningful compared to other occupations on the same scale (Connelly et al. 2016). This is meaningful when it comes to the interpretation of the CAMSIS measure within models of analysis, as the value of the coefficient is always going to be concerning the comparison to other occupations along the CAMSIS scale. The most considerable difference between CAMSIS and other social stratification measures discussed is that CAMSIS does not believe that distinct groups in the form of social classes are differentiated through material and status differences. </w:t>
      </w:r>
    </w:p>
    <w:p w14:paraId="35B062ED" w14:textId="56AB4682" w:rsidR="00B1586B" w:rsidRPr="007D51AA" w:rsidRDefault="00B1586B" w:rsidP="00B1586B">
      <w:pPr>
        <w:spacing w:line="480" w:lineRule="auto"/>
        <w:rPr>
          <w:rFonts w:cs="Times New Roman"/>
          <w:szCs w:val="24"/>
        </w:rPr>
      </w:pPr>
      <w:r w:rsidRPr="007D51AA">
        <w:rPr>
          <w:rFonts w:cs="Times New Roman"/>
          <w:szCs w:val="24"/>
        </w:rPr>
        <w:t>While CAMSIS stands in contrast to the other social stratification measures</w:t>
      </w:r>
      <w:r w:rsidR="00731DFC">
        <w:rPr>
          <w:rFonts w:cs="Times New Roman"/>
          <w:szCs w:val="24"/>
        </w:rPr>
        <w:t xml:space="preserve"> </w:t>
      </w:r>
      <w:r w:rsidR="00731DFC">
        <w:rPr>
          <w:rFonts w:cs="Times New Roman"/>
          <w:szCs w:val="24"/>
        </w:rPr>
        <w:fldChar w:fldCharType="begin"/>
      </w:r>
      <w:r w:rsidR="00731DFC">
        <w:rPr>
          <w:rFonts w:cs="Times New Roman"/>
          <w:szCs w:val="24"/>
        </w:rPr>
        <w:instrText xml:space="preserve"> ADDIN ZOTERO_ITEM CSL_CITATION {"citationID":"DRfFC7N4","properties":{"formattedCitation":"(Stewart, Prandy and Blackburn, 1973, 1980)","plainCitation":"(Stewart, Prandy and Blackburn, 1973, 1980)","noteIndex":0},"citationItems":[{"id":429,"uris":["http://zotero.org/users/8741181/items/V5KZQ7Q7"],"itemData":{"id":429,"type":"article-journal","container-title":"Nature","DOI":"10.1038/245415a0","ISSN":"0028-0836, 1476-4687","issue":"5426","journalAbbreviation":"Nature","language":"en","page":"415-417","source":"DOI.org (Crossref)","title":"Measuring the Class Structure","volume":"245","author":[{"family":"Stewart","given":"A."},{"family":"Prandy","given":"K."},{"family":"Blackburn","given":"R. M."}],"issued":{"date-parts":[["1973",10]]},"citation-key":"stewartMeasuringClassStructure1973"}},{"id":87,"uris":["http://zotero.org/users/8741181/items/KAFH2H5D"],"itemData":{"id":87,"type":"book","publisher":"Springer","title":"Social Stratification and Occupations","author":[{"family":"Stewart","given":"A."},{"family":"Prandy","given":"K."},{"family":"Blackburn","given":"R. M."}],"issued":{"date-parts":[["1980"]]},"citation-key":"stewartSocialStratificationOccupations1980"}}],"schema":"https://github.com/citation-style-language/schema/raw/master/csl-citation.json"} </w:instrText>
      </w:r>
      <w:r w:rsidR="00731DFC">
        <w:rPr>
          <w:rFonts w:cs="Times New Roman"/>
          <w:szCs w:val="24"/>
        </w:rPr>
        <w:fldChar w:fldCharType="separate"/>
      </w:r>
      <w:r w:rsidR="00731DFC" w:rsidRPr="00731DFC">
        <w:t>(Stewart, Prandy and Blackburn, 1973, 1980)</w:t>
      </w:r>
      <w:r w:rsidR="00731DFC">
        <w:rPr>
          <w:rFonts w:cs="Times New Roman"/>
          <w:szCs w:val="24"/>
        </w:rPr>
        <w:fldChar w:fldCharType="end"/>
      </w:r>
      <w:r w:rsidRPr="007D51AA">
        <w:rPr>
          <w:rFonts w:cs="Times New Roman"/>
          <w:szCs w:val="24"/>
        </w:rPr>
        <w:t xml:space="preserve"> mentioned, they share some similarities. CAMSIS </w:t>
      </w:r>
      <w:r w:rsidRPr="007D51AA">
        <w:rPr>
          <w:rFonts w:cs="Times New Roman"/>
          <w:szCs w:val="24"/>
        </w:rPr>
        <w:lastRenderedPageBreak/>
        <w:t xml:space="preserve">contends - as do the NS-SEC and RGSC – that occupational groups are the primary mechanism by which social and economic rewards are distributed within modern societies (ibid) and, as such, are some of the best indicators of social stratification in society. </w:t>
      </w:r>
    </w:p>
    <w:p w14:paraId="4ACFE56E" w14:textId="031418BE" w:rsidR="00B1586B" w:rsidRDefault="00B1586B" w:rsidP="00B1586B">
      <w:pPr>
        <w:spacing w:line="480" w:lineRule="auto"/>
        <w:rPr>
          <w:rFonts w:cs="Times New Roman"/>
          <w:szCs w:val="24"/>
        </w:rPr>
      </w:pPr>
      <w:r w:rsidRPr="007D51AA">
        <w:rPr>
          <w:rFonts w:cs="Times New Roman"/>
          <w:szCs w:val="24"/>
        </w:rPr>
        <w:t>The full CAMSIS scale typically has a mean of around 50 and a standard deviation of around 15. Occupations such as cleaners would find themselves at the lower end of this scale, with occupations like judges being around 86. Whilst a table of CAMSIS scores would have to include all SOC codes multiplied by two (for men and women) and therefore be too long to include here, a comparison using some select SOC codes can be made to compare with RGSC and NS-SEC tables</w:t>
      </w:r>
      <w:r w:rsidR="00773AB9">
        <w:rPr>
          <w:rFonts w:cs="Times New Roman"/>
          <w:szCs w:val="24"/>
        </w:rPr>
        <w:t xml:space="preserve"> in </w:t>
      </w:r>
      <w:r w:rsidR="00773AB9">
        <w:rPr>
          <w:rFonts w:cs="Times New Roman"/>
          <w:szCs w:val="24"/>
        </w:rPr>
        <w:fldChar w:fldCharType="begin"/>
      </w:r>
      <w:r w:rsidR="00773AB9">
        <w:rPr>
          <w:rFonts w:cs="Times New Roman"/>
          <w:szCs w:val="24"/>
        </w:rPr>
        <w:instrText xml:space="preserve"> REF _Ref176343213 \h </w:instrText>
      </w:r>
      <w:r w:rsidR="00773AB9">
        <w:rPr>
          <w:rFonts w:cs="Times New Roman"/>
          <w:szCs w:val="24"/>
        </w:rPr>
      </w:r>
      <w:r w:rsidR="00773AB9">
        <w:rPr>
          <w:rFonts w:cs="Times New Roman"/>
          <w:szCs w:val="24"/>
        </w:rPr>
        <w:fldChar w:fldCharType="separate"/>
      </w:r>
      <w:r w:rsidR="005E6BC0" w:rsidRPr="007D51AA">
        <w:t xml:space="preserve">Table </w:t>
      </w:r>
      <w:r w:rsidR="005E6BC0">
        <w:rPr>
          <w:noProof/>
        </w:rPr>
        <w:t>4</w:t>
      </w:r>
      <w:r w:rsidR="005E6BC0">
        <w:t>.</w:t>
      </w:r>
      <w:r w:rsidR="005E6BC0">
        <w:rPr>
          <w:noProof/>
        </w:rPr>
        <w:t>9</w:t>
      </w:r>
      <w:r w:rsidR="00773AB9">
        <w:rPr>
          <w:rFonts w:cs="Times New Roman"/>
          <w:szCs w:val="24"/>
        </w:rPr>
        <w:fldChar w:fldCharType="end"/>
      </w:r>
      <w:r w:rsidR="00773AB9">
        <w:rPr>
          <w:rFonts w:cs="Times New Roman"/>
          <w:szCs w:val="24"/>
        </w:rPr>
        <w:t>.</w:t>
      </w:r>
    </w:p>
    <w:p w14:paraId="741721AA" w14:textId="77777777" w:rsidR="009C7F98" w:rsidRDefault="009C7F98" w:rsidP="00B1586B">
      <w:pPr>
        <w:spacing w:line="480" w:lineRule="auto"/>
        <w:rPr>
          <w:rFonts w:cs="Times New Roman"/>
          <w:szCs w:val="24"/>
        </w:rPr>
      </w:pPr>
    </w:p>
    <w:p w14:paraId="047FA5F3" w14:textId="77777777" w:rsidR="009C7F98" w:rsidRDefault="009C7F98" w:rsidP="00B1586B">
      <w:pPr>
        <w:spacing w:line="480" w:lineRule="auto"/>
        <w:rPr>
          <w:rFonts w:cs="Times New Roman"/>
          <w:szCs w:val="24"/>
        </w:rPr>
      </w:pPr>
    </w:p>
    <w:p w14:paraId="1C65AB99" w14:textId="77777777" w:rsidR="009C7F98" w:rsidRDefault="009C7F98" w:rsidP="00B1586B">
      <w:pPr>
        <w:spacing w:line="480" w:lineRule="auto"/>
        <w:rPr>
          <w:rFonts w:cs="Times New Roman"/>
          <w:szCs w:val="24"/>
        </w:rPr>
      </w:pPr>
    </w:p>
    <w:p w14:paraId="3D0885E7" w14:textId="77777777" w:rsidR="009C7F98" w:rsidRDefault="009C7F98" w:rsidP="00B1586B">
      <w:pPr>
        <w:spacing w:line="480" w:lineRule="auto"/>
        <w:rPr>
          <w:rFonts w:cs="Times New Roman"/>
          <w:szCs w:val="24"/>
        </w:rPr>
      </w:pPr>
    </w:p>
    <w:p w14:paraId="5F5E8CA4" w14:textId="77777777" w:rsidR="009C7F98" w:rsidRDefault="009C7F98" w:rsidP="00B1586B">
      <w:pPr>
        <w:spacing w:line="480" w:lineRule="auto"/>
        <w:rPr>
          <w:rFonts w:cs="Times New Roman"/>
          <w:szCs w:val="24"/>
        </w:rPr>
      </w:pPr>
    </w:p>
    <w:p w14:paraId="44A54876" w14:textId="77777777" w:rsidR="009C7F98" w:rsidRDefault="009C7F98" w:rsidP="00B1586B">
      <w:pPr>
        <w:spacing w:line="480" w:lineRule="auto"/>
        <w:rPr>
          <w:rFonts w:cs="Times New Roman"/>
          <w:szCs w:val="24"/>
        </w:rPr>
      </w:pPr>
    </w:p>
    <w:p w14:paraId="4914BACB" w14:textId="77777777" w:rsidR="009C7F98" w:rsidRDefault="009C7F98" w:rsidP="00B1586B">
      <w:pPr>
        <w:spacing w:line="480" w:lineRule="auto"/>
        <w:rPr>
          <w:rFonts w:cs="Times New Roman"/>
          <w:szCs w:val="24"/>
        </w:rPr>
      </w:pPr>
    </w:p>
    <w:p w14:paraId="58EB8D59" w14:textId="77777777" w:rsidR="00DF0B79" w:rsidRDefault="00DF0B79" w:rsidP="00B1586B">
      <w:pPr>
        <w:spacing w:line="480" w:lineRule="auto"/>
        <w:rPr>
          <w:rFonts w:cs="Times New Roman"/>
          <w:szCs w:val="24"/>
        </w:rPr>
      </w:pPr>
    </w:p>
    <w:p w14:paraId="48B9DBE1" w14:textId="77777777" w:rsidR="00DF0B79" w:rsidRDefault="00DF0B79" w:rsidP="00B1586B">
      <w:pPr>
        <w:spacing w:line="480" w:lineRule="auto"/>
        <w:rPr>
          <w:rFonts w:cs="Times New Roman"/>
          <w:szCs w:val="24"/>
        </w:rPr>
      </w:pPr>
    </w:p>
    <w:p w14:paraId="643A91FA" w14:textId="77777777" w:rsidR="009C7F98" w:rsidRPr="007D51AA" w:rsidRDefault="009C7F98" w:rsidP="00B1586B">
      <w:pPr>
        <w:spacing w:line="480" w:lineRule="auto"/>
        <w:rPr>
          <w:rFonts w:cs="Times New Roman"/>
          <w:szCs w:val="24"/>
        </w:rPr>
      </w:pPr>
    </w:p>
    <w:p w14:paraId="24A183CE" w14:textId="34FFBB45" w:rsidR="00B1586B" w:rsidRPr="007D51AA" w:rsidRDefault="00B1586B" w:rsidP="00A160E3">
      <w:pPr>
        <w:pStyle w:val="Caption"/>
      </w:pPr>
      <w:bookmarkStart w:id="117" w:name="_Ref176343213"/>
      <w:bookmarkStart w:id="118" w:name="_Toc187235314"/>
      <w:r w:rsidRPr="007D51AA">
        <w:lastRenderedPageBreak/>
        <w:t xml:space="preserve">Table </w:t>
      </w:r>
      <w:r w:rsidR="000B51ED">
        <w:fldChar w:fldCharType="begin"/>
      </w:r>
      <w:r w:rsidR="000B51ED">
        <w:instrText xml:space="preserve"> STYLEREF 1 \s </w:instrText>
      </w:r>
      <w:r w:rsidR="000B51ED">
        <w:fldChar w:fldCharType="separate"/>
      </w:r>
      <w:r w:rsidR="005E6BC0">
        <w:rPr>
          <w:noProof/>
        </w:rPr>
        <w:t>4</w:t>
      </w:r>
      <w:r w:rsidR="000B51ED">
        <w:rPr>
          <w:noProof/>
        </w:rPr>
        <w:fldChar w:fldCharType="end"/>
      </w:r>
      <w:r w:rsidR="000B51ED">
        <w:t>.</w:t>
      </w:r>
      <w:r w:rsidR="000B51ED">
        <w:fldChar w:fldCharType="begin"/>
      </w:r>
      <w:r w:rsidR="000B51ED">
        <w:instrText xml:space="preserve"> SEQ Table \* ARABIC \s 1 </w:instrText>
      </w:r>
      <w:r w:rsidR="000B51ED">
        <w:fldChar w:fldCharType="separate"/>
      </w:r>
      <w:r w:rsidR="005E6BC0">
        <w:rPr>
          <w:noProof/>
        </w:rPr>
        <w:t>9</w:t>
      </w:r>
      <w:r w:rsidR="000B51ED">
        <w:rPr>
          <w:noProof/>
        </w:rPr>
        <w:fldChar w:fldCharType="end"/>
      </w:r>
      <w:bookmarkEnd w:id="117"/>
      <w:r w:rsidRPr="007D51AA">
        <w:t xml:space="preserve"> Examples of </w:t>
      </w:r>
      <w:r w:rsidR="00C44CDA">
        <w:t xml:space="preserve">Occupations by </w:t>
      </w:r>
      <w:r w:rsidRPr="007D51AA">
        <w:t xml:space="preserve">CAMSIS scores </w:t>
      </w:r>
      <w:r w:rsidR="00C44CDA">
        <w:t>and</w:t>
      </w:r>
      <w:r w:rsidRPr="007D51AA">
        <w:t xml:space="preserve"> SOC-90 Codes</w:t>
      </w:r>
      <w:bookmarkEnd w:id="118"/>
    </w:p>
    <w:tbl>
      <w:tblPr>
        <w:tblStyle w:val="PlainTable2"/>
        <w:tblW w:w="0" w:type="auto"/>
        <w:tblLook w:val="04A0" w:firstRow="1" w:lastRow="0" w:firstColumn="1" w:lastColumn="0" w:noHBand="0" w:noVBand="1"/>
      </w:tblPr>
      <w:tblGrid>
        <w:gridCol w:w="2254"/>
        <w:gridCol w:w="2254"/>
        <w:gridCol w:w="2254"/>
        <w:gridCol w:w="2254"/>
      </w:tblGrid>
      <w:tr w:rsidR="00B4615B" w:rsidRPr="009C7F98" w14:paraId="423FD89B" w14:textId="77777777" w:rsidTr="009C7F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634A3D51" w14:textId="77777777" w:rsidR="00B1586B" w:rsidRPr="009C7F98" w:rsidRDefault="00B1586B" w:rsidP="00BD4372">
            <w:pPr>
              <w:spacing w:line="480" w:lineRule="auto"/>
              <w:rPr>
                <w:rFonts w:cs="Times New Roman"/>
                <w:sz w:val="20"/>
                <w:szCs w:val="20"/>
              </w:rPr>
            </w:pPr>
            <w:r w:rsidRPr="009C7F98">
              <w:rPr>
                <w:rFonts w:cs="Times New Roman"/>
                <w:sz w:val="20"/>
                <w:szCs w:val="20"/>
              </w:rPr>
              <w:t>SOC-90</w:t>
            </w:r>
          </w:p>
        </w:tc>
        <w:tc>
          <w:tcPr>
            <w:tcW w:w="2254" w:type="dxa"/>
          </w:tcPr>
          <w:p w14:paraId="321F3135" w14:textId="77777777" w:rsidR="00B1586B" w:rsidRPr="009C7F98" w:rsidRDefault="00B1586B" w:rsidP="00BD4372">
            <w:pPr>
              <w:spacing w:line="480" w:lineRule="auto"/>
              <w:cnfStyle w:val="100000000000" w:firstRow="1" w:lastRow="0" w:firstColumn="0" w:lastColumn="0" w:oddVBand="0" w:evenVBand="0" w:oddHBand="0" w:evenHBand="0" w:firstRowFirstColumn="0" w:firstRowLastColumn="0" w:lastRowFirstColumn="0" w:lastRowLastColumn="0"/>
              <w:rPr>
                <w:rFonts w:cs="Times New Roman"/>
                <w:sz w:val="20"/>
                <w:szCs w:val="20"/>
              </w:rPr>
            </w:pPr>
            <w:r w:rsidRPr="009C7F98">
              <w:rPr>
                <w:rFonts w:cs="Times New Roman"/>
                <w:sz w:val="20"/>
                <w:szCs w:val="20"/>
              </w:rPr>
              <w:t>SOC-90 Label</w:t>
            </w:r>
          </w:p>
        </w:tc>
        <w:tc>
          <w:tcPr>
            <w:tcW w:w="2254" w:type="dxa"/>
          </w:tcPr>
          <w:p w14:paraId="71AF7D7E" w14:textId="77777777" w:rsidR="00B1586B" w:rsidRPr="009C7F98" w:rsidRDefault="00B1586B" w:rsidP="00BD4372">
            <w:pPr>
              <w:spacing w:line="480" w:lineRule="auto"/>
              <w:cnfStyle w:val="100000000000" w:firstRow="1" w:lastRow="0" w:firstColumn="0" w:lastColumn="0" w:oddVBand="0" w:evenVBand="0" w:oddHBand="0" w:evenHBand="0" w:firstRowFirstColumn="0" w:firstRowLastColumn="0" w:lastRowFirstColumn="0" w:lastRowLastColumn="0"/>
              <w:rPr>
                <w:rFonts w:cs="Times New Roman"/>
                <w:sz w:val="20"/>
                <w:szCs w:val="20"/>
              </w:rPr>
            </w:pPr>
            <w:r w:rsidRPr="009C7F98">
              <w:rPr>
                <w:rFonts w:cs="Times New Roman"/>
                <w:sz w:val="20"/>
                <w:szCs w:val="20"/>
              </w:rPr>
              <w:t>Male CAMSIS SOC90</w:t>
            </w:r>
          </w:p>
        </w:tc>
        <w:tc>
          <w:tcPr>
            <w:tcW w:w="2254" w:type="dxa"/>
          </w:tcPr>
          <w:p w14:paraId="746E304C" w14:textId="77777777" w:rsidR="00B1586B" w:rsidRPr="009C7F98" w:rsidRDefault="00B1586B" w:rsidP="00BD4372">
            <w:pPr>
              <w:spacing w:line="480" w:lineRule="auto"/>
              <w:cnfStyle w:val="100000000000" w:firstRow="1" w:lastRow="0" w:firstColumn="0" w:lastColumn="0" w:oddVBand="0" w:evenVBand="0" w:oddHBand="0" w:evenHBand="0" w:firstRowFirstColumn="0" w:firstRowLastColumn="0" w:lastRowFirstColumn="0" w:lastRowLastColumn="0"/>
              <w:rPr>
                <w:rFonts w:cs="Times New Roman"/>
                <w:sz w:val="20"/>
                <w:szCs w:val="20"/>
              </w:rPr>
            </w:pPr>
            <w:r w:rsidRPr="009C7F98">
              <w:rPr>
                <w:rFonts w:cs="Times New Roman"/>
                <w:sz w:val="20"/>
                <w:szCs w:val="20"/>
              </w:rPr>
              <w:t>Female CAMSIS SOC90</w:t>
            </w:r>
          </w:p>
        </w:tc>
      </w:tr>
      <w:tr w:rsidR="00B4615B" w:rsidRPr="009C7F98" w14:paraId="79915DF2" w14:textId="77777777" w:rsidTr="009C7F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26659C09" w14:textId="77777777" w:rsidR="00B1586B" w:rsidRPr="009C7F98" w:rsidRDefault="00B1586B" w:rsidP="00BD4372">
            <w:pPr>
              <w:spacing w:line="480" w:lineRule="auto"/>
              <w:rPr>
                <w:rFonts w:cs="Times New Roman"/>
                <w:sz w:val="20"/>
                <w:szCs w:val="20"/>
              </w:rPr>
            </w:pPr>
            <w:r w:rsidRPr="009C7F98">
              <w:rPr>
                <w:rFonts w:cs="Times New Roman"/>
                <w:sz w:val="20"/>
                <w:szCs w:val="20"/>
              </w:rPr>
              <w:t>100</w:t>
            </w:r>
          </w:p>
        </w:tc>
        <w:tc>
          <w:tcPr>
            <w:tcW w:w="2254" w:type="dxa"/>
          </w:tcPr>
          <w:p w14:paraId="231FC410" w14:textId="77777777" w:rsidR="00B1586B" w:rsidRPr="009C7F98"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C7F98">
              <w:rPr>
                <w:rFonts w:cs="Times New Roman"/>
                <w:sz w:val="20"/>
                <w:szCs w:val="20"/>
              </w:rPr>
              <w:t>General administrators; national government</w:t>
            </w:r>
          </w:p>
        </w:tc>
        <w:tc>
          <w:tcPr>
            <w:tcW w:w="2254" w:type="dxa"/>
          </w:tcPr>
          <w:p w14:paraId="14B15589" w14:textId="77777777" w:rsidR="00B1586B" w:rsidRPr="009C7F98"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C7F98">
              <w:rPr>
                <w:rFonts w:cs="Times New Roman"/>
                <w:sz w:val="20"/>
                <w:szCs w:val="20"/>
              </w:rPr>
              <w:t>85.6</w:t>
            </w:r>
          </w:p>
        </w:tc>
        <w:tc>
          <w:tcPr>
            <w:tcW w:w="2254" w:type="dxa"/>
          </w:tcPr>
          <w:p w14:paraId="722B1353" w14:textId="77777777" w:rsidR="00B1586B" w:rsidRPr="009C7F98"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C7F98">
              <w:rPr>
                <w:rFonts w:cs="Times New Roman"/>
                <w:sz w:val="20"/>
                <w:szCs w:val="20"/>
              </w:rPr>
              <w:t>67.9</w:t>
            </w:r>
          </w:p>
        </w:tc>
      </w:tr>
      <w:tr w:rsidR="00B4615B" w:rsidRPr="009C7F98" w14:paraId="0D048F56" w14:textId="77777777" w:rsidTr="009C7F98">
        <w:tc>
          <w:tcPr>
            <w:cnfStyle w:val="001000000000" w:firstRow="0" w:lastRow="0" w:firstColumn="1" w:lastColumn="0" w:oddVBand="0" w:evenVBand="0" w:oddHBand="0" w:evenHBand="0" w:firstRowFirstColumn="0" w:firstRowLastColumn="0" w:lastRowFirstColumn="0" w:lastRowLastColumn="0"/>
            <w:tcW w:w="2254" w:type="dxa"/>
          </w:tcPr>
          <w:p w14:paraId="58CE046C" w14:textId="77777777" w:rsidR="00B1586B" w:rsidRPr="009C7F98" w:rsidRDefault="00B1586B" w:rsidP="00BD4372">
            <w:pPr>
              <w:spacing w:line="480" w:lineRule="auto"/>
              <w:rPr>
                <w:rFonts w:cs="Times New Roman"/>
                <w:sz w:val="20"/>
                <w:szCs w:val="20"/>
              </w:rPr>
            </w:pPr>
            <w:r w:rsidRPr="009C7F98">
              <w:rPr>
                <w:rFonts w:cs="Times New Roman"/>
                <w:sz w:val="20"/>
                <w:szCs w:val="20"/>
              </w:rPr>
              <w:t>231</w:t>
            </w:r>
          </w:p>
        </w:tc>
        <w:tc>
          <w:tcPr>
            <w:tcW w:w="2254" w:type="dxa"/>
          </w:tcPr>
          <w:p w14:paraId="728C98A5" w14:textId="77777777" w:rsidR="00B1586B" w:rsidRPr="009C7F98"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9C7F98">
              <w:rPr>
                <w:rFonts w:cs="Times New Roman"/>
                <w:sz w:val="20"/>
                <w:szCs w:val="20"/>
              </w:rPr>
              <w:t>Higher and Further education teaching professionals</w:t>
            </w:r>
          </w:p>
        </w:tc>
        <w:tc>
          <w:tcPr>
            <w:tcW w:w="2254" w:type="dxa"/>
          </w:tcPr>
          <w:p w14:paraId="16C8E3FC" w14:textId="77777777" w:rsidR="00B1586B" w:rsidRPr="009C7F98"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9C7F98">
              <w:rPr>
                <w:rFonts w:cs="Times New Roman"/>
                <w:sz w:val="20"/>
                <w:szCs w:val="20"/>
              </w:rPr>
              <w:t>63.8</w:t>
            </w:r>
          </w:p>
        </w:tc>
        <w:tc>
          <w:tcPr>
            <w:tcW w:w="2254" w:type="dxa"/>
          </w:tcPr>
          <w:p w14:paraId="33DEFFB5" w14:textId="77777777" w:rsidR="00B1586B" w:rsidRPr="009C7F98"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9C7F98">
              <w:rPr>
                <w:rFonts w:cs="Times New Roman"/>
                <w:sz w:val="20"/>
                <w:szCs w:val="20"/>
              </w:rPr>
              <w:t>78.6</w:t>
            </w:r>
          </w:p>
        </w:tc>
      </w:tr>
      <w:tr w:rsidR="00B4615B" w:rsidRPr="009C7F98" w14:paraId="49AE679B" w14:textId="77777777" w:rsidTr="009C7F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02FB7BC9" w14:textId="77777777" w:rsidR="00B1586B" w:rsidRPr="009C7F98" w:rsidRDefault="00B1586B" w:rsidP="00BD4372">
            <w:pPr>
              <w:spacing w:line="480" w:lineRule="auto"/>
              <w:rPr>
                <w:rFonts w:cs="Times New Roman"/>
                <w:sz w:val="20"/>
                <w:szCs w:val="20"/>
              </w:rPr>
            </w:pPr>
            <w:r w:rsidRPr="009C7F98">
              <w:rPr>
                <w:rFonts w:cs="Times New Roman"/>
                <w:sz w:val="20"/>
                <w:szCs w:val="20"/>
              </w:rPr>
              <w:t>450</w:t>
            </w:r>
          </w:p>
        </w:tc>
        <w:tc>
          <w:tcPr>
            <w:tcW w:w="2254" w:type="dxa"/>
          </w:tcPr>
          <w:p w14:paraId="04C88193" w14:textId="77777777" w:rsidR="00B1586B" w:rsidRPr="009C7F98"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C7F98">
              <w:rPr>
                <w:rFonts w:cs="Times New Roman"/>
                <w:sz w:val="20"/>
                <w:szCs w:val="20"/>
              </w:rPr>
              <w:t>Medical secretaries</w:t>
            </w:r>
          </w:p>
        </w:tc>
        <w:tc>
          <w:tcPr>
            <w:tcW w:w="2254" w:type="dxa"/>
          </w:tcPr>
          <w:p w14:paraId="1B1F96AF" w14:textId="77777777" w:rsidR="00B1586B" w:rsidRPr="009C7F98"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C7F98">
              <w:rPr>
                <w:rFonts w:cs="Times New Roman"/>
                <w:sz w:val="20"/>
                <w:szCs w:val="20"/>
              </w:rPr>
              <w:t>62.6</w:t>
            </w:r>
          </w:p>
        </w:tc>
        <w:tc>
          <w:tcPr>
            <w:tcW w:w="2254" w:type="dxa"/>
          </w:tcPr>
          <w:p w14:paraId="25E47D7A" w14:textId="77777777" w:rsidR="00B1586B" w:rsidRPr="009C7F98"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C7F98">
              <w:rPr>
                <w:rFonts w:cs="Times New Roman"/>
                <w:sz w:val="20"/>
                <w:szCs w:val="20"/>
              </w:rPr>
              <w:t>65.8</w:t>
            </w:r>
          </w:p>
        </w:tc>
      </w:tr>
      <w:tr w:rsidR="00B4615B" w:rsidRPr="009C7F98" w14:paraId="4DD1BAC1" w14:textId="77777777" w:rsidTr="009C7F98">
        <w:tc>
          <w:tcPr>
            <w:cnfStyle w:val="001000000000" w:firstRow="0" w:lastRow="0" w:firstColumn="1" w:lastColumn="0" w:oddVBand="0" w:evenVBand="0" w:oddHBand="0" w:evenHBand="0" w:firstRowFirstColumn="0" w:firstRowLastColumn="0" w:lastRowFirstColumn="0" w:lastRowLastColumn="0"/>
            <w:tcW w:w="2254" w:type="dxa"/>
          </w:tcPr>
          <w:p w14:paraId="42C982EF" w14:textId="77777777" w:rsidR="00B1586B" w:rsidRPr="009C7F98" w:rsidRDefault="00B1586B" w:rsidP="00BD4372">
            <w:pPr>
              <w:spacing w:line="480" w:lineRule="auto"/>
              <w:rPr>
                <w:rFonts w:cs="Times New Roman"/>
                <w:sz w:val="20"/>
                <w:szCs w:val="20"/>
              </w:rPr>
            </w:pPr>
            <w:r w:rsidRPr="009C7F98">
              <w:rPr>
                <w:rFonts w:cs="Times New Roman"/>
                <w:sz w:val="20"/>
                <w:szCs w:val="20"/>
              </w:rPr>
              <w:t>733</w:t>
            </w:r>
          </w:p>
        </w:tc>
        <w:tc>
          <w:tcPr>
            <w:tcW w:w="2254" w:type="dxa"/>
          </w:tcPr>
          <w:p w14:paraId="47B0CFE8" w14:textId="77777777" w:rsidR="00B1586B" w:rsidRPr="009C7F98"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9C7F98">
              <w:rPr>
                <w:rFonts w:cs="Times New Roman"/>
                <w:sz w:val="20"/>
                <w:szCs w:val="20"/>
              </w:rPr>
              <w:t>Scrap dealers, scrap metal merchants</w:t>
            </w:r>
          </w:p>
        </w:tc>
        <w:tc>
          <w:tcPr>
            <w:tcW w:w="2254" w:type="dxa"/>
          </w:tcPr>
          <w:p w14:paraId="6524E340" w14:textId="77777777" w:rsidR="00B1586B" w:rsidRPr="009C7F98"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9C7F98">
              <w:rPr>
                <w:rFonts w:cs="Times New Roman"/>
                <w:sz w:val="20"/>
                <w:szCs w:val="20"/>
              </w:rPr>
              <w:t>44</w:t>
            </w:r>
          </w:p>
        </w:tc>
        <w:tc>
          <w:tcPr>
            <w:tcW w:w="2254" w:type="dxa"/>
          </w:tcPr>
          <w:p w14:paraId="532F04A3" w14:textId="77777777" w:rsidR="00B1586B" w:rsidRPr="009C7F98"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9C7F98">
              <w:rPr>
                <w:rFonts w:cs="Times New Roman"/>
                <w:sz w:val="20"/>
                <w:szCs w:val="20"/>
              </w:rPr>
              <w:t>42.9</w:t>
            </w:r>
          </w:p>
        </w:tc>
      </w:tr>
      <w:tr w:rsidR="00B4615B" w:rsidRPr="009C7F98" w14:paraId="0141D5CA" w14:textId="77777777" w:rsidTr="009C7F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01F65A47" w14:textId="77777777" w:rsidR="00B1586B" w:rsidRPr="009C7F98" w:rsidRDefault="00B1586B" w:rsidP="00BD4372">
            <w:pPr>
              <w:spacing w:line="480" w:lineRule="auto"/>
              <w:rPr>
                <w:rFonts w:cs="Times New Roman"/>
                <w:sz w:val="20"/>
                <w:szCs w:val="20"/>
              </w:rPr>
            </w:pPr>
            <w:r w:rsidRPr="009C7F98">
              <w:rPr>
                <w:rFonts w:cs="Times New Roman"/>
                <w:sz w:val="20"/>
                <w:szCs w:val="20"/>
              </w:rPr>
              <w:t>950</w:t>
            </w:r>
          </w:p>
        </w:tc>
        <w:tc>
          <w:tcPr>
            <w:tcW w:w="2254" w:type="dxa"/>
          </w:tcPr>
          <w:p w14:paraId="62F2194D" w14:textId="77777777" w:rsidR="00B1586B" w:rsidRPr="009C7F98"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C7F98">
              <w:rPr>
                <w:rFonts w:cs="Times New Roman"/>
                <w:sz w:val="20"/>
                <w:szCs w:val="20"/>
              </w:rPr>
              <w:t>Hospital porters</w:t>
            </w:r>
          </w:p>
        </w:tc>
        <w:tc>
          <w:tcPr>
            <w:tcW w:w="2254" w:type="dxa"/>
          </w:tcPr>
          <w:p w14:paraId="7CC19210" w14:textId="77777777" w:rsidR="00B1586B" w:rsidRPr="009C7F98"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C7F98">
              <w:rPr>
                <w:rFonts w:cs="Times New Roman"/>
                <w:sz w:val="20"/>
                <w:szCs w:val="20"/>
              </w:rPr>
              <w:t>38.5</w:t>
            </w:r>
          </w:p>
        </w:tc>
        <w:tc>
          <w:tcPr>
            <w:tcW w:w="2254" w:type="dxa"/>
          </w:tcPr>
          <w:p w14:paraId="290D60A8" w14:textId="77777777" w:rsidR="00B1586B" w:rsidRPr="009C7F98"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C7F98">
              <w:rPr>
                <w:rFonts w:cs="Times New Roman"/>
                <w:sz w:val="20"/>
                <w:szCs w:val="20"/>
              </w:rPr>
              <w:t>50.7</w:t>
            </w:r>
          </w:p>
        </w:tc>
      </w:tr>
    </w:tbl>
    <w:p w14:paraId="55B3682B" w14:textId="77777777" w:rsidR="00B1586B" w:rsidRPr="007D51AA" w:rsidRDefault="00B1586B" w:rsidP="00B1586B">
      <w:pPr>
        <w:spacing w:line="480" w:lineRule="auto"/>
        <w:rPr>
          <w:rFonts w:cs="Times New Roman"/>
          <w:szCs w:val="24"/>
        </w:rPr>
      </w:pPr>
    </w:p>
    <w:p w14:paraId="6025D294" w14:textId="702751F4" w:rsidR="00B1586B" w:rsidRPr="007D51AA" w:rsidRDefault="00B1586B" w:rsidP="00B1586B">
      <w:pPr>
        <w:spacing w:line="480" w:lineRule="auto"/>
        <w:rPr>
          <w:rFonts w:cs="Times New Roman"/>
          <w:szCs w:val="24"/>
        </w:rPr>
      </w:pPr>
      <w:r w:rsidRPr="007D51AA">
        <w:rPr>
          <w:rFonts w:cs="Times New Roman"/>
          <w:szCs w:val="24"/>
        </w:rPr>
        <w:t xml:space="preserve">Due to the CAMSIS scale used in this analysis </w:t>
      </w:r>
      <w:r w:rsidR="005A7F49" w:rsidRPr="007D51AA">
        <w:rPr>
          <w:rFonts w:cs="Times New Roman"/>
          <w:szCs w:val="24"/>
        </w:rPr>
        <w:t xml:space="preserve">does not conform to the distribution expected, this is most likely because the simplified CAMSIS scale is used as data availability restricts the use of the </w:t>
      </w:r>
      <w:r w:rsidR="002C09B3" w:rsidRPr="007D51AA">
        <w:rPr>
          <w:rFonts w:cs="Times New Roman"/>
          <w:szCs w:val="24"/>
        </w:rPr>
        <w:t>full implementation</w:t>
      </w:r>
      <w:r w:rsidR="005A7F49" w:rsidRPr="007D51AA">
        <w:rPr>
          <w:rFonts w:cs="Times New Roman"/>
          <w:szCs w:val="24"/>
        </w:rPr>
        <w:t xml:space="preserve"> of CAMSIS. The expected</w:t>
      </w:r>
      <w:r w:rsidRPr="007D51AA">
        <w:rPr>
          <w:rFonts w:cs="Times New Roman"/>
          <w:szCs w:val="24"/>
        </w:rPr>
        <w:t xml:space="preserve"> mean of 50, </w:t>
      </w:r>
      <w:proofErr w:type="spellStart"/>
      <w:r w:rsidRPr="007D51AA">
        <w:rPr>
          <w:rFonts w:cs="Times New Roman"/>
          <w:szCs w:val="24"/>
        </w:rPr>
        <w:t>s.t.d</w:t>
      </w:r>
      <w:proofErr w:type="spellEnd"/>
      <w:r w:rsidRPr="007D51AA">
        <w:rPr>
          <w:rFonts w:cs="Times New Roman"/>
          <w:szCs w:val="24"/>
        </w:rPr>
        <w:t xml:space="preserve"> of 15 </w:t>
      </w:r>
      <w:r w:rsidR="005A7F49" w:rsidRPr="007D51AA">
        <w:rPr>
          <w:rFonts w:cs="Times New Roman"/>
          <w:szCs w:val="24"/>
        </w:rPr>
        <w:t xml:space="preserve">is typically found in the </w:t>
      </w:r>
      <w:r w:rsidR="002C09B3" w:rsidRPr="007D51AA">
        <w:rPr>
          <w:rFonts w:cs="Times New Roman"/>
          <w:szCs w:val="24"/>
        </w:rPr>
        <w:t>full implementation</w:t>
      </w:r>
      <w:r w:rsidR="005A7F49" w:rsidRPr="007D51AA">
        <w:rPr>
          <w:rFonts w:cs="Times New Roman"/>
          <w:szCs w:val="24"/>
        </w:rPr>
        <w:t xml:space="preserve"> of CAMSIS.</w:t>
      </w:r>
      <w:r w:rsidRPr="007D51AA">
        <w:rPr>
          <w:rFonts w:cs="Times New Roman"/>
          <w:szCs w:val="24"/>
        </w:rPr>
        <w:t xml:space="preserve"> </w:t>
      </w:r>
    </w:p>
    <w:p w14:paraId="40E5B2A4" w14:textId="38B07014" w:rsidR="00333601" w:rsidRPr="000B51ED" w:rsidRDefault="00333601" w:rsidP="00333601">
      <w:pPr>
        <w:pStyle w:val="Heading2"/>
      </w:pPr>
      <w:bookmarkStart w:id="119" w:name="_Toc187235247"/>
      <w:r w:rsidRPr="000B51ED">
        <w:t>Modelling youth’s first major transition – a pooled analysis</w:t>
      </w:r>
      <w:bookmarkEnd w:id="119"/>
    </w:p>
    <w:p w14:paraId="4FBD8FEA" w14:textId="0FDF9F80" w:rsidR="003611D7" w:rsidRDefault="000B51ED" w:rsidP="00700287">
      <w:pPr>
        <w:spacing w:line="480" w:lineRule="auto"/>
      </w:pPr>
      <w:r>
        <w:t xml:space="preserve">Each cohort sample has been described in detail and important socio-historical context has been provided to justify inclusion in subsequent analysis. Past empirical literature has been </w:t>
      </w:r>
      <w:r w:rsidR="001B4B12">
        <w:t>highlighted,</w:t>
      </w:r>
      <w:r>
        <w:t xml:space="preserve"> and important social theory has been earmarked for detailed discussion after substantive interpretation of proposed analysis. This chapter seeks to conduct a proposed logistic regression model using </w:t>
      </w:r>
      <w:r w:rsidR="00D929CF">
        <w:t>Continue Schooling</w:t>
      </w:r>
      <w:r>
        <w:t xml:space="preserve"> post-mandatory schooling as a binary dependent variable to assess the </w:t>
      </w:r>
      <w:r>
        <w:lastRenderedPageBreak/>
        <w:t>strength and size of substantive effects of structural inequalities and the potential influence they have upon young people’s transitionary pathways. This analysis will pool data from all previously discussed datasets – the National Childhood Development Study, the British Cohort Study, the British Household Panel Study, and the United Kingdom Household Longitudinal Study</w:t>
      </w:r>
      <w:r w:rsidR="002F2CBE">
        <w:t xml:space="preserve"> </w:t>
      </w:r>
      <w:r w:rsidR="002F2CBE">
        <w:fldChar w:fldCharType="begin"/>
      </w:r>
      <w:r w:rsidR="00813758">
        <w:instrText xml:space="preserve"> ADDIN ZOTERO_ITEM CSL_CITATION {"citationID":"2xnBvMm4","properties":{"formattedCitation":"(Gregg, 2012; Department for Education, University of Essex and Institute for Social and Economic Research, 2020; Bynner, 2023, p. 21; Bynner, Butler and University College London, 2023; Chamberlain, Chamberlain and University of London, 2023; University College London, UCL Institute of Education and Centre for Longitudinal Studies, 2023; University Of Essex, 2023; University of London, Butler and Bynner, 2023; University of London, Institute of Education and Centre for Longitudinal Studies, 2023a, 2023c, 2023b; University of London and Bynner, 2024)","plainCitation":"(Gregg, 2012; Department for Education, University of Essex and Institute for Social and Economic Research, 2020; Bynner, 2023, p. 21; Bynner, Butler and University College London, 2023; Chamberlain, Chamberlain and University of London, 2023; University College London, UCL Institute of Education and Centre for Longitudinal Studies, 2023; University Of Essex, 2023; University of London, Butler and Bynner, 2023; University of London, Institute of Education and Centre for Longitudinal Studies, 2023a, 2023c, 2023b; University of London and Bynner, 2024)","dontUpdate":true,"noteIndex":0},"citationItems":[{"id":76,"uris":["http://zotero.org/users/8741181/items/J894B8ZT"],"itemData":{"id":76,"type":"article-journal","abstract":"[data collection]. University of London, Institute of Education, Centre for Longitudinal Studies, [original data producer(s)]","container-title":"CLS Cohort Studies","DOI":"http://doi.org/10.5255/UKDA-SN-7023-1","title":"Occupational Coding for the National Child Development Study (1969, 1991-2008) and the 1970 British Cohort Study (1980, 2000-2008).","author":[{"family":"Gregg","given":"P"}],"issued":{"date-parts":[["2012"]]},"citation-key":"greggOccupationalCodingNational2012"}},{"id":12836,"uris":["http://zotero.org/users/8741181/items/Z8XLDI7U"],"itemData":{"id":12836,"type":"dataset","DOI":"http://doi.org/10.5255/UKDA-SN-7642-3","number":"7642","title":"Understanding Society: Linked Education Administrative Datasets (National Pupil Database), England, 1995-2018: Secure Access.","version":"3rd","author":[{"family":"Department for Education","given":""},{"family":"University of Essex","given":""},{"family":"Institute for Social and Economic Research","given":""}],"issued":{"date-parts":[["2020"]]},"citation-key":"departmentforeducationUnderstandingSocietyLinked2020"}},{"id":12732,"uris":["http://zotero.org/users/8741181/items/VIEJDFYN"],"itemData":{"id":12732,"type":"dataset","DOI":"http://doi.org/10.5255/UKDA-SN-4715-2","number":"SN: 4715","publisher":"UK Data Service","title":"1970 British Cohort Study: Age 21 Sample Survey, 1992","version":"3","author":[{"family":"Bynner","given":"J"}],"accessed":{"date-parts":[["2024",2,22]]},"issued":{"date-parts":[["2023"]]},"citation-key":"bynner1970BritishCohort2023a"},"locator":"21"},{"id":12731,"uris":["http://zotero.org/users/8741181/items/P8DMKT7V"],"itemData":{"id":12731,"type":"dataset","DOI":"http://doi.org/10.5255/UKDA-SN-3535-6","number":"SN: 3535","publisher":"Institute of Education, Centre for Longitudinal Studies","title":"1970 British Cohort Study: Age 16, Sweep 4, 1986","version":"9","author":[{"family":"Bynner","given":"J"},{"family":"Butler","given":"N"},{"family":"University College London","given":""}],"accessed":{"date-parts":[["2024",2,22]]},"issued":{"date-parts":[["2023"]]},"citation-key":"bynner1970BritishCohort2023"}},{"id":12729,"uris":["http://zotero.org/users/8741181/items/HP47BSBI"],"itemData":{"id":12729,"type":"dataset","DOI":"http://doi.org/10.5255/UKDA-SN-2666-2","number":"SN: 2666","publisher":"Institute of Education, Centre for Longitudinal Studies","title":"1970 British Cohort Study: Birth and 22-Month Subsample, 1970-1972","version":"3","author":[{"family":"Chamberlain","given":"G"},{"family":"Chamberlain","given":"R"},{"family":"University of London","given":""}],"accessed":{"date-parts":[["2024",2,22]]},"issued":{"date-parts":[["2023"]]},"citation-key":"chamberlain1970BritishCohort2023"}},{"id":12735,"uris":["http://zotero.org/users/8741181/items/NJ5S2BWC"],"itemData":{"id":12735,"type":"dataset","DOI":"http://doi.org/10.5255/UKDA-SN-6943-4","number":"SN: 6943","publisher":"UCL Institute of Education, Centre for Longitudinal Studies","title":"1970 British Cohort Study: Activity Histories, 1986-2016","version":"4","author":[{"family":"University College London","given":""},{"family":"UCL Institute of Education","given":""},{"family":"Centre for Longitudinal Studies","given":""}],"issued":{"date-parts":[["2023"]]},"citation-key":"universitycollegelondon1970BritishCohort2023"}},{"id":12227,"uris":["http://zotero.org/users/8741181/items/P3WBU4YL"],"itemData":{"id":12227,"type":"dataset","abstract":"Young people’s early education and employment trajectories (EET) hold profound implications for perpetuating or alleviating social inequalities across the life course. Considerable evidence indicates that family background, including dimensions like socioeconomic status and ethnicity, plays an instrumental role in shaping these trajectories. However, we have little understanding of how similar or different these trajectories are between siblings and which early adolescent experiences affect individual trajectories, after accounting for parental background. By using unique data from the UK Household Longitudinal Study which allows to follow siblings from adolescent years into their transition to adulthood, this paper explored which early adolescent experiences (10-15) influence differences in education and employment of siblings in late adolescence (16-19) for individuals born between 1993-2002. Specifically, this study looks at the role of family characteristics, including parental background and family type, as well as individual experiences, such as personal educational aspirations and mental health.","DOI":"10.5255/UKDA-SN-6614-19","language":"en","publisher":"UK Data Service","source":"DOI.org (Datacite)","title":"United Kingdom Household Longitudinal Study; UKHLSUnderstanding Society: Waves 1- , 2008-Understanding Society: Waves 1-13, 2009-2022 and Harmonised BHPS: Waves 1-18, 1991-2009","title-short":"United Kingdom Household Longitudinal Study; UKHLSUnderstanding Society","URL":"https://beta.ukdataservice.ac.uk/datacatalogue/doi/?id=6614#19","version":"18th Edition","author":[{"family":"University Of Essex","given":"Institute For Social"}],"accessed":{"date-parts":[["2024",6,20]]},"issued":{"date-parts":[["2023"]]},"citation-key":"universityofessexUnitedKingdomHousehold2023"}},{"id":12730,"uris":["http://zotero.org/users/8741181/items/JCWDTKRB"],"itemData":{"id":12730,"type":"dataset","DOI":"http://doi.org/10.5255/UKDA-SN-3723-8","number":"SN: 3723","publisher":"Institute of Education, Centre for Longitudinal Studies","title":"1970 British Cohort Study: Age 10, Sweep 3, 1980","version":"7","author":[{"family":"University of London","given":""},{"family":"Butler","given":"N"},{"family":"Bynner","given":"J"}],"accessed":{"date-parts":[["2024",2,22]]},"issued":{"date-parts":[["2023"]]},"citation-key":"universityoflondon1970BritishCohort2023"}},{"id":12734,"uris":["http://zotero.org/users/8741181/items/Z7N4G8RS"],"itemData":{"id":12734,"type":"dataset","DOI":"http://doi.org/10.5255/UKDA-SN-5558-3","number":"SN: 5558","publisher":"Institute of Education, Centre for Longitudinal Studies","title":"1970 British Cohort Study: Age 29, Sweep 6, 1999-2000,","version":"4","author":[{"family":"University of London","given":""},{"family":"Institute of Education","given":""},{"family":"Centre for Longitudinal Studies","given":""}],"accessed":{"date-parts":[["2024",2,22]]},"issued":{"date-parts":[["2023"]]},"citation-key":"universityoflondon1970BritishCohort2023a"}},{"id":12727,"uris":["http://zotero.org/users/8741181/items/MLL8PTNW"],"itemData":{"id":12727,"type":"dataset","DOI":"http://doi.org/10.5255/UKDA-SN-5565-2","number":"SN:5565","publisher":"Institute of Education, Centre for Longitudinal Studies","title":"National Child Development Study: Childhood Data from Birth to Age 16, Sweeps 0-3, 1958-1974","version":"3","author":[{"family":"University of London","given":""},{"family":"Institute of Education","given":""},{"family":"Centre for Longitudinal Studies","given":""}],"accessed":{"date-parts":[["2024",2,22]]},"issued":{"date-parts":[["2023"]]},"citation-key":"universityoflondonNationalChildDevelopment2023"}},{"id":12728,"uris":["http://zotero.org/users/8741181/items/6Y762DCN"],"itemData":{"id":12728,"type":"dataset","DOI":"http://doi.org/10.5255/UKDA-SN-5566-1","number":"SN: 5566","publisher":"Institute of Education, Centre for Longitudinal Studies","title":"National Child Development Study: Age 23, Sweep 4, 1981, and Public Examination Results, 1978","version":"2","author":[{"family":"University of London","given":""},{"family":"Institute of Education","given":""},{"family":"Centre for Longitudinal Studies","given":""}],"accessed":{"date-parts":[["2024",2,22]]},"issued":{"date-parts":[["2023"]]},"citation-key":"universityoflondonNationalChildDevelopment2023a"}},{"id":12733,"uris":["http://zotero.org/users/8741181/items/NGXNF5NJ"],"itemData":{"id":12733,"type":"dataset","DOI":"http://doi.org/10.5255/UKDA-SN-3833-3","number":"SN: 3833","publisher":"Institute of Education, Centre for Longitudinal Studies","title":"1970 British Cohort Study: Age 26, Sweep 5, 1996.","version":"5","author":[{"family":"University of London","given":""},{"family":"Bynner","given":"J"}],"accessed":{"date-parts":[["2024",2,22]]},"issued":{"date-parts":[["2024"]]},"citation-key":"universityoflondon1970BritishCohort2024"}}],"schema":"https://github.com/citation-style-language/schema/raw/master/csl-citation.json"} </w:instrText>
      </w:r>
      <w:r w:rsidR="002F2CBE">
        <w:fldChar w:fldCharType="separate"/>
      </w:r>
      <w:r w:rsidR="002F2CBE" w:rsidRPr="002F2CBE">
        <w:t>(Gregg, 2012; Department for Education, University of Essex and Institute for Social and Economic Research, 2020; Bynner, 2023; Bynner, Butler and University College London, 2023; Chamberlain, Chamberlain and University of London, 2023; University College London, UCL Institute of Education and Centre for Longitudinal Studies, 2023; University Of Essex, 2023; University of London, Butler and Bynner, 2023; University of London, Institute of Education and Centre for Longitudinal Studies, 2023a, 2023c, 2023b; University of London and Bynner, 2024)</w:t>
      </w:r>
      <w:r w:rsidR="002F2CBE">
        <w:fldChar w:fldCharType="end"/>
      </w:r>
      <w:r>
        <w:t xml:space="preserve">. </w:t>
      </w:r>
      <w:r w:rsidR="003611D7">
        <w:t>The proposed analysis will use five birth cohorts: Cohort 1 comes from the NCDS, Cohort 2 comes from the BCS, Cohort 3 comes from 1991-1999 of the BHPS + UKHLS, Cohort 4 comes from 2000-2009 of the BHPS + UKHLS, and Cohort 5 comes form 2010-2013 of the BHPS + UKHLS. Cohorts 3-5 are synthetically constructed cohorts from household panel datasets</w:t>
      </w:r>
      <w:r w:rsidR="003611D7">
        <w:t>.</w:t>
      </w:r>
    </w:p>
    <w:p w14:paraId="14A99268" w14:textId="29D0F116" w:rsidR="000B51ED" w:rsidRDefault="000B51ED" w:rsidP="00700287">
      <w:pPr>
        <w:spacing w:line="480" w:lineRule="auto"/>
      </w:pPr>
      <w:r>
        <w:t xml:space="preserve">This analysis will study within cohort effects of structural inequalities as well as the between cohort differences – if any – that are present amongst British youth. This chapter will first provide a breakdown of the descriptive statistics of the proposed complete records model for analysis. This proposed analysis will use previously described independent variables associated with structural inequality – educational attainment, sex, housing tenure, and social class. After detailing the descriptive story of the pooled sample, and by cohort sample, analysis will proceed using a logistic </w:t>
      </w:r>
      <w:r>
        <w:lastRenderedPageBreak/>
        <w:t xml:space="preserve">regression model. This chapter will conclude with a discussion on the substantive story within and between each cohort and how that links to prior discussions on empirical and theoretical literature </w:t>
      </w:r>
      <w:r w:rsidR="00B23A6F">
        <w:t>about the</w:t>
      </w:r>
      <w:r>
        <w:t xml:space="preserve"> sociology of youth. </w:t>
      </w:r>
    </w:p>
    <w:p w14:paraId="48625B0D" w14:textId="6EFB2791" w:rsidR="000B51ED" w:rsidRDefault="000B51ED" w:rsidP="00700287">
      <w:pPr>
        <w:spacing w:line="480" w:lineRule="auto"/>
      </w:pPr>
      <w:r>
        <w:t xml:space="preserve">The logistic regression model output uses the reference category ‘’Don’t Continue Schooling’’. This reference category contrasts with ‘‘Continue Schooling’’. This binary variable is sociologically compelling. Contrasting continuing schooling with other </w:t>
      </w:r>
      <w:r w:rsidR="00D929CF">
        <w:t>Continue Schooling</w:t>
      </w:r>
      <w:r>
        <w:t xml:space="preserve"> destinations is temporarily relevant given the possible impact that increasing the mandatory school leaving age, decline in manufacturing industry, and rise in part-time work may have on the economic destinations of youth. “Less than five O’levels/GCSEs” is the reference category for educational attainment, “Female” is the reference for sex, ‘Own Home’ is the reference for housing tenure, and “NS-SEC 2” is the reference for social class. </w:t>
      </w:r>
    </w:p>
    <w:p w14:paraId="5D182F1C" w14:textId="2E52FDF7" w:rsidR="00C9608B" w:rsidRPr="000B51ED" w:rsidRDefault="00C9608B" w:rsidP="007B2204">
      <w:pPr>
        <w:pStyle w:val="Heading3"/>
      </w:pPr>
      <w:bookmarkStart w:id="120" w:name="_Toc187235248"/>
      <w:r w:rsidRPr="000B51ED">
        <w:t>Descriptive Statistics</w:t>
      </w:r>
      <w:bookmarkEnd w:id="120"/>
    </w:p>
    <w:p w14:paraId="5AAAEFD8" w14:textId="3A996174" w:rsidR="00773AB9" w:rsidRDefault="00773AB9" w:rsidP="00B1586B">
      <w:pPr>
        <w:spacing w:line="480" w:lineRule="auto"/>
      </w:pPr>
      <w:r w:rsidRPr="007B2204">
        <w:rPr>
          <w:szCs w:val="24"/>
        </w:rPr>
        <w:fldChar w:fldCharType="begin"/>
      </w:r>
      <w:r w:rsidRPr="007B2204">
        <w:rPr>
          <w:szCs w:val="24"/>
        </w:rPr>
        <w:instrText xml:space="preserve"> REF _Ref176343231 \h </w:instrText>
      </w:r>
      <w:r w:rsidR="00700287" w:rsidRPr="007B2204">
        <w:rPr>
          <w:szCs w:val="24"/>
        </w:rPr>
        <w:instrText xml:space="preserve"> \* MERGEFORMAT </w:instrText>
      </w:r>
      <w:r w:rsidRPr="007B2204">
        <w:rPr>
          <w:szCs w:val="24"/>
        </w:rPr>
      </w:r>
      <w:r w:rsidRPr="007B2204">
        <w:rPr>
          <w:szCs w:val="24"/>
        </w:rPr>
        <w:fldChar w:fldCharType="separate"/>
      </w:r>
      <w:r w:rsidR="005E6BC0" w:rsidRPr="007B2204">
        <w:t xml:space="preserve">Table </w:t>
      </w:r>
      <w:r w:rsidR="005E6BC0">
        <w:rPr>
          <w:noProof/>
        </w:rPr>
        <w:t>4</w:t>
      </w:r>
      <w:r w:rsidR="005E6BC0" w:rsidRPr="007B2204">
        <w:rPr>
          <w:noProof/>
        </w:rPr>
        <w:t>.</w:t>
      </w:r>
      <w:r w:rsidR="005E6BC0">
        <w:rPr>
          <w:noProof/>
        </w:rPr>
        <w:t>10</w:t>
      </w:r>
      <w:r w:rsidRPr="007B2204">
        <w:rPr>
          <w:szCs w:val="24"/>
        </w:rPr>
        <w:fldChar w:fldCharType="end"/>
      </w:r>
      <w:r w:rsidRPr="007B2204">
        <w:rPr>
          <w:szCs w:val="24"/>
        </w:rPr>
        <w:t xml:space="preserve"> </w:t>
      </w:r>
      <w:r w:rsidR="003611D7">
        <w:t xml:space="preserve">details the descriptive statistics for the following model. The complete records model has a total N=12,407. This sample covers five cohorts: Cohort 1 (67.79%), Cohort 2 (12.69%), Cohort 3 (5.54%), Cohort 4 (6.67%), and finally Cohort 5 (7.32%). Some statistics will now be discussed. The single largest cohort sample comes from Cohort 1. This is unsurprising as Cohort 1 is one of only two birth cohort samples – which naturally have a larger sample pool to collect from to begin with. </w:t>
      </w:r>
      <w:proofErr w:type="gramStart"/>
      <w:r w:rsidR="003611D7">
        <w:t>Additionally</w:t>
      </w:r>
      <w:proofErr w:type="gramEnd"/>
      <w:r w:rsidR="003611D7">
        <w:t xml:space="preserve"> the Cohort 1 sample has a detailed economic and educational history record for each young person – comparatively other datasets, notably Cohort 2-5 do not.</w:t>
      </w:r>
    </w:p>
    <w:p w14:paraId="54C415CE" w14:textId="77777777" w:rsidR="00FE1474" w:rsidRPr="007B2204" w:rsidRDefault="00FE1474" w:rsidP="00B1586B">
      <w:pPr>
        <w:spacing w:line="480" w:lineRule="auto"/>
      </w:pPr>
    </w:p>
    <w:p w14:paraId="71424537" w14:textId="3A6C56E9" w:rsidR="00B4615B" w:rsidRPr="007B2204" w:rsidRDefault="00B4615B" w:rsidP="00A160E3">
      <w:pPr>
        <w:pStyle w:val="Caption"/>
      </w:pPr>
      <w:bookmarkStart w:id="121" w:name="_Ref176343231"/>
      <w:bookmarkStart w:id="122" w:name="_Toc187235315"/>
      <w:r w:rsidRPr="007B2204">
        <w:lastRenderedPageBreak/>
        <w:t xml:space="preserve">Table </w:t>
      </w:r>
      <w:r w:rsidR="000B51ED" w:rsidRPr="007B2204">
        <w:fldChar w:fldCharType="begin"/>
      </w:r>
      <w:r w:rsidR="000B51ED" w:rsidRPr="007B2204">
        <w:instrText xml:space="preserve"> STYLEREF 1 \s </w:instrText>
      </w:r>
      <w:r w:rsidR="000B51ED" w:rsidRPr="007B2204">
        <w:fldChar w:fldCharType="separate"/>
      </w:r>
      <w:r w:rsidR="005E6BC0">
        <w:rPr>
          <w:noProof/>
        </w:rPr>
        <w:t>4</w:t>
      </w:r>
      <w:r w:rsidR="000B51ED" w:rsidRPr="007B2204">
        <w:fldChar w:fldCharType="end"/>
      </w:r>
      <w:r w:rsidR="000B51ED" w:rsidRPr="007B2204">
        <w:t>.</w:t>
      </w:r>
      <w:r w:rsidR="000B51ED" w:rsidRPr="007B2204">
        <w:fldChar w:fldCharType="begin"/>
      </w:r>
      <w:r w:rsidR="000B51ED" w:rsidRPr="007B2204">
        <w:instrText xml:space="preserve"> SEQ Table \* ARABIC \s 1 </w:instrText>
      </w:r>
      <w:r w:rsidR="000B51ED" w:rsidRPr="007B2204">
        <w:fldChar w:fldCharType="separate"/>
      </w:r>
      <w:r w:rsidR="005E6BC0">
        <w:rPr>
          <w:noProof/>
        </w:rPr>
        <w:t>10</w:t>
      </w:r>
      <w:r w:rsidR="000B51ED" w:rsidRPr="007B2204">
        <w:fldChar w:fldCharType="end"/>
      </w:r>
      <w:bookmarkEnd w:id="121"/>
      <w:r w:rsidRPr="007B2204">
        <w:t xml:space="preserve"> </w:t>
      </w:r>
      <w:r w:rsidR="000B51ED" w:rsidRPr="007B2204">
        <w:t>Descriptive Statistics for Youth’s First Transition (Pooled Analysis)</w:t>
      </w:r>
      <w:bookmarkEnd w:id="122"/>
    </w:p>
    <w:tbl>
      <w:tblPr>
        <w:tblStyle w:val="PlainTable2"/>
        <w:tblW w:w="0" w:type="auto"/>
        <w:tblLook w:val="04A0" w:firstRow="1" w:lastRow="0" w:firstColumn="1" w:lastColumn="0" w:noHBand="0" w:noVBand="1"/>
      </w:tblPr>
      <w:tblGrid>
        <w:gridCol w:w="3112"/>
        <w:gridCol w:w="2937"/>
        <w:gridCol w:w="2967"/>
      </w:tblGrid>
      <w:tr w:rsidR="000B51ED" w:rsidRPr="00FE1474" w14:paraId="0AAD1502" w14:textId="77777777" w:rsidTr="00FE147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2" w:type="dxa"/>
          </w:tcPr>
          <w:p w14:paraId="3859A178" w14:textId="77777777" w:rsidR="000B51ED" w:rsidRPr="00FE1474" w:rsidRDefault="000B51ED" w:rsidP="00447273">
            <w:pPr>
              <w:rPr>
                <w:sz w:val="20"/>
                <w:szCs w:val="20"/>
              </w:rPr>
            </w:pPr>
          </w:p>
        </w:tc>
        <w:tc>
          <w:tcPr>
            <w:tcW w:w="2937" w:type="dxa"/>
          </w:tcPr>
          <w:p w14:paraId="6194435F" w14:textId="77777777" w:rsidR="000B51ED" w:rsidRPr="00FE1474" w:rsidRDefault="000B51ED" w:rsidP="00447273">
            <w:pPr>
              <w:jc w:val="right"/>
              <w:cnfStyle w:val="100000000000" w:firstRow="1" w:lastRow="0" w:firstColumn="0" w:lastColumn="0" w:oddVBand="0" w:evenVBand="0" w:oddHBand="0" w:evenHBand="0" w:firstRowFirstColumn="0" w:firstRowLastColumn="0" w:lastRowFirstColumn="0" w:lastRowLastColumn="0"/>
              <w:rPr>
                <w:sz w:val="20"/>
                <w:szCs w:val="20"/>
              </w:rPr>
            </w:pPr>
            <w:r w:rsidRPr="00FE1474">
              <w:rPr>
                <w:sz w:val="20"/>
                <w:szCs w:val="20"/>
              </w:rPr>
              <w:t>n</w:t>
            </w:r>
          </w:p>
        </w:tc>
        <w:tc>
          <w:tcPr>
            <w:tcW w:w="2967" w:type="dxa"/>
          </w:tcPr>
          <w:p w14:paraId="0FE977FE" w14:textId="77777777" w:rsidR="000B51ED" w:rsidRPr="00FE1474" w:rsidRDefault="000B51ED" w:rsidP="00447273">
            <w:pPr>
              <w:jc w:val="right"/>
              <w:cnfStyle w:val="100000000000" w:firstRow="1" w:lastRow="0" w:firstColumn="0" w:lastColumn="0" w:oddVBand="0" w:evenVBand="0" w:oddHBand="0" w:evenHBand="0" w:firstRowFirstColumn="0" w:firstRowLastColumn="0" w:lastRowFirstColumn="0" w:lastRowLastColumn="0"/>
              <w:rPr>
                <w:sz w:val="20"/>
                <w:szCs w:val="20"/>
              </w:rPr>
            </w:pPr>
            <w:r w:rsidRPr="00FE1474">
              <w:rPr>
                <w:sz w:val="20"/>
                <w:szCs w:val="20"/>
              </w:rPr>
              <w:t>%</w:t>
            </w:r>
          </w:p>
        </w:tc>
      </w:tr>
      <w:tr w:rsidR="000B51ED" w:rsidRPr="00FE1474" w14:paraId="5AA9660A" w14:textId="77777777" w:rsidTr="00FE14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2" w:type="dxa"/>
          </w:tcPr>
          <w:p w14:paraId="2D0B9703" w14:textId="77777777" w:rsidR="000B51ED" w:rsidRPr="00FE1474" w:rsidRDefault="000B51ED" w:rsidP="00447273">
            <w:pPr>
              <w:rPr>
                <w:sz w:val="20"/>
                <w:szCs w:val="20"/>
              </w:rPr>
            </w:pPr>
            <w:r w:rsidRPr="00FE1474">
              <w:rPr>
                <w:sz w:val="20"/>
                <w:szCs w:val="20"/>
              </w:rPr>
              <w:t>Continue Schooling or not when individuals are 16</w:t>
            </w:r>
          </w:p>
        </w:tc>
        <w:tc>
          <w:tcPr>
            <w:tcW w:w="2937" w:type="dxa"/>
          </w:tcPr>
          <w:p w14:paraId="30AD2B27" w14:textId="77777777" w:rsidR="000B51ED" w:rsidRPr="00FE1474" w:rsidRDefault="000B51ED" w:rsidP="00447273">
            <w:pPr>
              <w:cnfStyle w:val="000000100000" w:firstRow="0" w:lastRow="0" w:firstColumn="0" w:lastColumn="0" w:oddVBand="0" w:evenVBand="0" w:oddHBand="1" w:evenHBand="0" w:firstRowFirstColumn="0" w:firstRowLastColumn="0" w:lastRowFirstColumn="0" w:lastRowLastColumn="0"/>
              <w:rPr>
                <w:sz w:val="20"/>
                <w:szCs w:val="20"/>
              </w:rPr>
            </w:pPr>
          </w:p>
        </w:tc>
        <w:tc>
          <w:tcPr>
            <w:tcW w:w="2967" w:type="dxa"/>
          </w:tcPr>
          <w:p w14:paraId="7E5D4191" w14:textId="77777777" w:rsidR="000B51ED" w:rsidRPr="00FE1474" w:rsidRDefault="000B51ED" w:rsidP="00447273">
            <w:pPr>
              <w:cnfStyle w:val="000000100000" w:firstRow="0" w:lastRow="0" w:firstColumn="0" w:lastColumn="0" w:oddVBand="0" w:evenVBand="0" w:oddHBand="1" w:evenHBand="0" w:firstRowFirstColumn="0" w:firstRowLastColumn="0" w:lastRowFirstColumn="0" w:lastRowLastColumn="0"/>
              <w:rPr>
                <w:sz w:val="20"/>
                <w:szCs w:val="20"/>
              </w:rPr>
            </w:pPr>
          </w:p>
        </w:tc>
      </w:tr>
      <w:tr w:rsidR="000B51ED" w:rsidRPr="00FE1474" w14:paraId="304F9521" w14:textId="77777777" w:rsidTr="00FE1474">
        <w:tc>
          <w:tcPr>
            <w:cnfStyle w:val="001000000000" w:firstRow="0" w:lastRow="0" w:firstColumn="1" w:lastColumn="0" w:oddVBand="0" w:evenVBand="0" w:oddHBand="0" w:evenHBand="0" w:firstRowFirstColumn="0" w:firstRowLastColumn="0" w:lastRowFirstColumn="0" w:lastRowLastColumn="0"/>
            <w:tcW w:w="3112" w:type="dxa"/>
          </w:tcPr>
          <w:p w14:paraId="2FBC6BF8" w14:textId="77777777" w:rsidR="000B51ED" w:rsidRPr="00FE1474" w:rsidRDefault="000B51ED" w:rsidP="00447273">
            <w:pPr>
              <w:rPr>
                <w:sz w:val="20"/>
                <w:szCs w:val="20"/>
              </w:rPr>
            </w:pPr>
            <w:r w:rsidRPr="00FE1474">
              <w:rPr>
                <w:sz w:val="20"/>
                <w:szCs w:val="20"/>
              </w:rPr>
              <w:t xml:space="preserve">  Don't Continue Schooling</w:t>
            </w:r>
          </w:p>
        </w:tc>
        <w:tc>
          <w:tcPr>
            <w:tcW w:w="2937" w:type="dxa"/>
          </w:tcPr>
          <w:p w14:paraId="6A86D6DE" w14:textId="77777777" w:rsidR="000B51ED" w:rsidRPr="00FE1474" w:rsidRDefault="000B51ED" w:rsidP="00447273">
            <w:pPr>
              <w:jc w:val="right"/>
              <w:cnfStyle w:val="000000000000" w:firstRow="0" w:lastRow="0" w:firstColumn="0" w:lastColumn="0" w:oddVBand="0" w:evenVBand="0" w:oddHBand="0" w:evenHBand="0" w:firstRowFirstColumn="0" w:firstRowLastColumn="0" w:lastRowFirstColumn="0" w:lastRowLastColumn="0"/>
              <w:rPr>
                <w:sz w:val="20"/>
                <w:szCs w:val="20"/>
              </w:rPr>
            </w:pPr>
            <w:r w:rsidRPr="00FE1474">
              <w:rPr>
                <w:sz w:val="20"/>
                <w:szCs w:val="20"/>
              </w:rPr>
              <w:t>6,180</w:t>
            </w:r>
          </w:p>
        </w:tc>
        <w:tc>
          <w:tcPr>
            <w:tcW w:w="2967" w:type="dxa"/>
          </w:tcPr>
          <w:p w14:paraId="51EDF151" w14:textId="77777777" w:rsidR="000B51ED" w:rsidRPr="00FE1474" w:rsidRDefault="000B51ED" w:rsidP="00447273">
            <w:pPr>
              <w:jc w:val="right"/>
              <w:cnfStyle w:val="000000000000" w:firstRow="0" w:lastRow="0" w:firstColumn="0" w:lastColumn="0" w:oddVBand="0" w:evenVBand="0" w:oddHBand="0" w:evenHBand="0" w:firstRowFirstColumn="0" w:firstRowLastColumn="0" w:lastRowFirstColumn="0" w:lastRowLastColumn="0"/>
              <w:rPr>
                <w:sz w:val="20"/>
                <w:szCs w:val="20"/>
              </w:rPr>
            </w:pPr>
            <w:r w:rsidRPr="00FE1474">
              <w:rPr>
                <w:sz w:val="20"/>
                <w:szCs w:val="20"/>
              </w:rPr>
              <w:t>49.81%</w:t>
            </w:r>
          </w:p>
        </w:tc>
      </w:tr>
      <w:tr w:rsidR="000B51ED" w:rsidRPr="00FE1474" w14:paraId="1D854889" w14:textId="77777777" w:rsidTr="00FE14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2" w:type="dxa"/>
          </w:tcPr>
          <w:p w14:paraId="7818F19F" w14:textId="77777777" w:rsidR="000B51ED" w:rsidRPr="00FE1474" w:rsidRDefault="000B51ED" w:rsidP="00447273">
            <w:pPr>
              <w:rPr>
                <w:sz w:val="20"/>
                <w:szCs w:val="20"/>
              </w:rPr>
            </w:pPr>
            <w:r w:rsidRPr="00FE1474">
              <w:rPr>
                <w:sz w:val="20"/>
                <w:szCs w:val="20"/>
              </w:rPr>
              <w:t xml:space="preserve">  Continue Schooling</w:t>
            </w:r>
          </w:p>
        </w:tc>
        <w:tc>
          <w:tcPr>
            <w:tcW w:w="2937" w:type="dxa"/>
          </w:tcPr>
          <w:p w14:paraId="6FFA4A68" w14:textId="77777777" w:rsidR="000B51ED" w:rsidRPr="00FE1474" w:rsidRDefault="000B51ED" w:rsidP="00447273">
            <w:pPr>
              <w:jc w:val="right"/>
              <w:cnfStyle w:val="000000100000" w:firstRow="0" w:lastRow="0" w:firstColumn="0" w:lastColumn="0" w:oddVBand="0" w:evenVBand="0" w:oddHBand="1" w:evenHBand="0" w:firstRowFirstColumn="0" w:firstRowLastColumn="0" w:lastRowFirstColumn="0" w:lastRowLastColumn="0"/>
              <w:rPr>
                <w:sz w:val="20"/>
                <w:szCs w:val="20"/>
              </w:rPr>
            </w:pPr>
            <w:r w:rsidRPr="00FE1474">
              <w:rPr>
                <w:sz w:val="20"/>
                <w:szCs w:val="20"/>
              </w:rPr>
              <w:t>6,227</w:t>
            </w:r>
          </w:p>
        </w:tc>
        <w:tc>
          <w:tcPr>
            <w:tcW w:w="2967" w:type="dxa"/>
          </w:tcPr>
          <w:p w14:paraId="70057C7A" w14:textId="77777777" w:rsidR="000B51ED" w:rsidRPr="00FE1474" w:rsidRDefault="000B51ED" w:rsidP="00447273">
            <w:pPr>
              <w:jc w:val="right"/>
              <w:cnfStyle w:val="000000100000" w:firstRow="0" w:lastRow="0" w:firstColumn="0" w:lastColumn="0" w:oddVBand="0" w:evenVBand="0" w:oddHBand="1" w:evenHBand="0" w:firstRowFirstColumn="0" w:firstRowLastColumn="0" w:lastRowFirstColumn="0" w:lastRowLastColumn="0"/>
              <w:rPr>
                <w:sz w:val="20"/>
                <w:szCs w:val="20"/>
              </w:rPr>
            </w:pPr>
            <w:r w:rsidRPr="00FE1474">
              <w:rPr>
                <w:sz w:val="20"/>
                <w:szCs w:val="20"/>
              </w:rPr>
              <w:t>50.19%</w:t>
            </w:r>
          </w:p>
        </w:tc>
      </w:tr>
      <w:tr w:rsidR="000B51ED" w:rsidRPr="00FE1474" w14:paraId="21B5EF43" w14:textId="77777777" w:rsidTr="00FE1474">
        <w:tc>
          <w:tcPr>
            <w:cnfStyle w:val="001000000000" w:firstRow="0" w:lastRow="0" w:firstColumn="1" w:lastColumn="0" w:oddVBand="0" w:evenVBand="0" w:oddHBand="0" w:evenHBand="0" w:firstRowFirstColumn="0" w:firstRowLastColumn="0" w:lastRowFirstColumn="0" w:lastRowLastColumn="0"/>
            <w:tcW w:w="3112" w:type="dxa"/>
          </w:tcPr>
          <w:p w14:paraId="1D3C7F1F" w14:textId="77777777" w:rsidR="000B51ED" w:rsidRPr="00FE1474" w:rsidRDefault="000B51ED" w:rsidP="00447273">
            <w:pPr>
              <w:rPr>
                <w:sz w:val="20"/>
                <w:szCs w:val="20"/>
              </w:rPr>
            </w:pPr>
            <w:r w:rsidRPr="00FE1474">
              <w:rPr>
                <w:sz w:val="20"/>
                <w:szCs w:val="20"/>
              </w:rPr>
              <w:t>Educational Attainment O'levels</w:t>
            </w:r>
          </w:p>
        </w:tc>
        <w:tc>
          <w:tcPr>
            <w:tcW w:w="2937" w:type="dxa"/>
          </w:tcPr>
          <w:p w14:paraId="34E58973" w14:textId="77777777" w:rsidR="000B51ED" w:rsidRPr="00FE1474" w:rsidRDefault="000B51ED" w:rsidP="00447273">
            <w:pPr>
              <w:cnfStyle w:val="000000000000" w:firstRow="0" w:lastRow="0" w:firstColumn="0" w:lastColumn="0" w:oddVBand="0" w:evenVBand="0" w:oddHBand="0" w:evenHBand="0" w:firstRowFirstColumn="0" w:firstRowLastColumn="0" w:lastRowFirstColumn="0" w:lastRowLastColumn="0"/>
              <w:rPr>
                <w:sz w:val="20"/>
                <w:szCs w:val="20"/>
              </w:rPr>
            </w:pPr>
          </w:p>
        </w:tc>
        <w:tc>
          <w:tcPr>
            <w:tcW w:w="2967" w:type="dxa"/>
          </w:tcPr>
          <w:p w14:paraId="64D6DBAA" w14:textId="77777777" w:rsidR="000B51ED" w:rsidRPr="00FE1474" w:rsidRDefault="000B51ED" w:rsidP="00447273">
            <w:pPr>
              <w:cnfStyle w:val="000000000000" w:firstRow="0" w:lastRow="0" w:firstColumn="0" w:lastColumn="0" w:oddVBand="0" w:evenVBand="0" w:oddHBand="0" w:evenHBand="0" w:firstRowFirstColumn="0" w:firstRowLastColumn="0" w:lastRowFirstColumn="0" w:lastRowLastColumn="0"/>
              <w:rPr>
                <w:sz w:val="20"/>
                <w:szCs w:val="20"/>
              </w:rPr>
            </w:pPr>
          </w:p>
        </w:tc>
      </w:tr>
      <w:tr w:rsidR="000B51ED" w:rsidRPr="00FE1474" w14:paraId="2BCC0A0B" w14:textId="77777777" w:rsidTr="00FE14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2" w:type="dxa"/>
          </w:tcPr>
          <w:p w14:paraId="5BA8A365" w14:textId="77777777" w:rsidR="000B51ED" w:rsidRPr="00FE1474" w:rsidRDefault="000B51ED" w:rsidP="00447273">
            <w:pPr>
              <w:rPr>
                <w:sz w:val="20"/>
                <w:szCs w:val="20"/>
              </w:rPr>
            </w:pPr>
            <w:r w:rsidRPr="00FE1474">
              <w:rPr>
                <w:sz w:val="20"/>
                <w:szCs w:val="20"/>
              </w:rPr>
              <w:t xml:space="preserve">  &lt;5 O'levels/GCSEs</w:t>
            </w:r>
          </w:p>
        </w:tc>
        <w:tc>
          <w:tcPr>
            <w:tcW w:w="2937" w:type="dxa"/>
          </w:tcPr>
          <w:p w14:paraId="6F915386" w14:textId="77777777" w:rsidR="000B51ED" w:rsidRPr="00FE1474" w:rsidRDefault="000B51ED" w:rsidP="00447273">
            <w:pPr>
              <w:jc w:val="right"/>
              <w:cnfStyle w:val="000000100000" w:firstRow="0" w:lastRow="0" w:firstColumn="0" w:lastColumn="0" w:oddVBand="0" w:evenVBand="0" w:oddHBand="1" w:evenHBand="0" w:firstRowFirstColumn="0" w:firstRowLastColumn="0" w:lastRowFirstColumn="0" w:lastRowLastColumn="0"/>
              <w:rPr>
                <w:sz w:val="20"/>
                <w:szCs w:val="20"/>
              </w:rPr>
            </w:pPr>
            <w:r w:rsidRPr="00FE1474">
              <w:rPr>
                <w:sz w:val="20"/>
                <w:szCs w:val="20"/>
              </w:rPr>
              <w:t>7,227</w:t>
            </w:r>
          </w:p>
        </w:tc>
        <w:tc>
          <w:tcPr>
            <w:tcW w:w="2967" w:type="dxa"/>
          </w:tcPr>
          <w:p w14:paraId="353E22DB" w14:textId="77777777" w:rsidR="000B51ED" w:rsidRPr="00FE1474" w:rsidRDefault="000B51ED" w:rsidP="00447273">
            <w:pPr>
              <w:jc w:val="right"/>
              <w:cnfStyle w:val="000000100000" w:firstRow="0" w:lastRow="0" w:firstColumn="0" w:lastColumn="0" w:oddVBand="0" w:evenVBand="0" w:oddHBand="1" w:evenHBand="0" w:firstRowFirstColumn="0" w:firstRowLastColumn="0" w:lastRowFirstColumn="0" w:lastRowLastColumn="0"/>
              <w:rPr>
                <w:sz w:val="20"/>
                <w:szCs w:val="20"/>
              </w:rPr>
            </w:pPr>
            <w:r w:rsidRPr="00FE1474">
              <w:rPr>
                <w:sz w:val="20"/>
                <w:szCs w:val="20"/>
              </w:rPr>
              <w:t>58.25%</w:t>
            </w:r>
          </w:p>
        </w:tc>
      </w:tr>
      <w:tr w:rsidR="000B51ED" w:rsidRPr="00FE1474" w14:paraId="02C4E9DA" w14:textId="77777777" w:rsidTr="00FE1474">
        <w:tc>
          <w:tcPr>
            <w:cnfStyle w:val="001000000000" w:firstRow="0" w:lastRow="0" w:firstColumn="1" w:lastColumn="0" w:oddVBand="0" w:evenVBand="0" w:oddHBand="0" w:evenHBand="0" w:firstRowFirstColumn="0" w:firstRowLastColumn="0" w:lastRowFirstColumn="0" w:lastRowLastColumn="0"/>
            <w:tcW w:w="3112" w:type="dxa"/>
          </w:tcPr>
          <w:p w14:paraId="4DAA23B5" w14:textId="77777777" w:rsidR="000B51ED" w:rsidRPr="00FE1474" w:rsidRDefault="000B51ED" w:rsidP="00447273">
            <w:pPr>
              <w:rPr>
                <w:sz w:val="20"/>
                <w:szCs w:val="20"/>
              </w:rPr>
            </w:pPr>
            <w:r w:rsidRPr="00FE1474">
              <w:rPr>
                <w:sz w:val="20"/>
                <w:szCs w:val="20"/>
              </w:rPr>
              <w:t xml:space="preserve">  ≥5 O'levels/GCSEs</w:t>
            </w:r>
          </w:p>
        </w:tc>
        <w:tc>
          <w:tcPr>
            <w:tcW w:w="2937" w:type="dxa"/>
          </w:tcPr>
          <w:p w14:paraId="1328BD2F" w14:textId="77777777" w:rsidR="000B51ED" w:rsidRPr="00FE1474" w:rsidRDefault="000B51ED" w:rsidP="00447273">
            <w:pPr>
              <w:jc w:val="right"/>
              <w:cnfStyle w:val="000000000000" w:firstRow="0" w:lastRow="0" w:firstColumn="0" w:lastColumn="0" w:oddVBand="0" w:evenVBand="0" w:oddHBand="0" w:evenHBand="0" w:firstRowFirstColumn="0" w:firstRowLastColumn="0" w:lastRowFirstColumn="0" w:lastRowLastColumn="0"/>
              <w:rPr>
                <w:sz w:val="20"/>
                <w:szCs w:val="20"/>
              </w:rPr>
            </w:pPr>
            <w:r w:rsidRPr="00FE1474">
              <w:rPr>
                <w:sz w:val="20"/>
                <w:szCs w:val="20"/>
              </w:rPr>
              <w:t>5,180</w:t>
            </w:r>
          </w:p>
        </w:tc>
        <w:tc>
          <w:tcPr>
            <w:tcW w:w="2967" w:type="dxa"/>
          </w:tcPr>
          <w:p w14:paraId="1CEE732B" w14:textId="77777777" w:rsidR="000B51ED" w:rsidRPr="00FE1474" w:rsidRDefault="000B51ED" w:rsidP="00447273">
            <w:pPr>
              <w:jc w:val="right"/>
              <w:cnfStyle w:val="000000000000" w:firstRow="0" w:lastRow="0" w:firstColumn="0" w:lastColumn="0" w:oddVBand="0" w:evenVBand="0" w:oddHBand="0" w:evenHBand="0" w:firstRowFirstColumn="0" w:firstRowLastColumn="0" w:lastRowFirstColumn="0" w:lastRowLastColumn="0"/>
              <w:rPr>
                <w:sz w:val="20"/>
                <w:szCs w:val="20"/>
              </w:rPr>
            </w:pPr>
            <w:r w:rsidRPr="00FE1474">
              <w:rPr>
                <w:sz w:val="20"/>
                <w:szCs w:val="20"/>
              </w:rPr>
              <w:t>41.75%</w:t>
            </w:r>
          </w:p>
        </w:tc>
      </w:tr>
      <w:tr w:rsidR="000B51ED" w:rsidRPr="00FE1474" w14:paraId="42505956" w14:textId="77777777" w:rsidTr="00FE14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2" w:type="dxa"/>
          </w:tcPr>
          <w:p w14:paraId="574C10A2" w14:textId="77777777" w:rsidR="000B51ED" w:rsidRPr="00FE1474" w:rsidRDefault="000B51ED" w:rsidP="00447273">
            <w:pPr>
              <w:rPr>
                <w:sz w:val="20"/>
                <w:szCs w:val="20"/>
              </w:rPr>
            </w:pPr>
            <w:r w:rsidRPr="00FE1474">
              <w:rPr>
                <w:sz w:val="20"/>
                <w:szCs w:val="20"/>
              </w:rPr>
              <w:t>Sex of Respondent</w:t>
            </w:r>
          </w:p>
        </w:tc>
        <w:tc>
          <w:tcPr>
            <w:tcW w:w="2937" w:type="dxa"/>
          </w:tcPr>
          <w:p w14:paraId="1C26F8CA" w14:textId="77777777" w:rsidR="000B51ED" w:rsidRPr="00FE1474" w:rsidRDefault="000B51ED" w:rsidP="00447273">
            <w:pPr>
              <w:cnfStyle w:val="000000100000" w:firstRow="0" w:lastRow="0" w:firstColumn="0" w:lastColumn="0" w:oddVBand="0" w:evenVBand="0" w:oddHBand="1" w:evenHBand="0" w:firstRowFirstColumn="0" w:firstRowLastColumn="0" w:lastRowFirstColumn="0" w:lastRowLastColumn="0"/>
              <w:rPr>
                <w:sz w:val="20"/>
                <w:szCs w:val="20"/>
              </w:rPr>
            </w:pPr>
          </w:p>
        </w:tc>
        <w:tc>
          <w:tcPr>
            <w:tcW w:w="2967" w:type="dxa"/>
          </w:tcPr>
          <w:p w14:paraId="1E231103" w14:textId="77777777" w:rsidR="000B51ED" w:rsidRPr="00FE1474" w:rsidRDefault="000B51ED" w:rsidP="00447273">
            <w:pPr>
              <w:cnfStyle w:val="000000100000" w:firstRow="0" w:lastRow="0" w:firstColumn="0" w:lastColumn="0" w:oddVBand="0" w:evenVBand="0" w:oddHBand="1" w:evenHBand="0" w:firstRowFirstColumn="0" w:firstRowLastColumn="0" w:lastRowFirstColumn="0" w:lastRowLastColumn="0"/>
              <w:rPr>
                <w:sz w:val="20"/>
                <w:szCs w:val="20"/>
              </w:rPr>
            </w:pPr>
          </w:p>
        </w:tc>
      </w:tr>
      <w:tr w:rsidR="000B51ED" w:rsidRPr="00FE1474" w14:paraId="6688A67D" w14:textId="77777777" w:rsidTr="00FE1474">
        <w:tc>
          <w:tcPr>
            <w:cnfStyle w:val="001000000000" w:firstRow="0" w:lastRow="0" w:firstColumn="1" w:lastColumn="0" w:oddVBand="0" w:evenVBand="0" w:oddHBand="0" w:evenHBand="0" w:firstRowFirstColumn="0" w:firstRowLastColumn="0" w:lastRowFirstColumn="0" w:lastRowLastColumn="0"/>
            <w:tcW w:w="3112" w:type="dxa"/>
          </w:tcPr>
          <w:p w14:paraId="1F800964" w14:textId="77777777" w:rsidR="000B51ED" w:rsidRPr="00FE1474" w:rsidRDefault="000B51ED" w:rsidP="00447273">
            <w:pPr>
              <w:rPr>
                <w:sz w:val="20"/>
                <w:szCs w:val="20"/>
              </w:rPr>
            </w:pPr>
            <w:r w:rsidRPr="00FE1474">
              <w:rPr>
                <w:sz w:val="20"/>
                <w:szCs w:val="20"/>
              </w:rPr>
              <w:t xml:space="preserve">  Female</w:t>
            </w:r>
          </w:p>
        </w:tc>
        <w:tc>
          <w:tcPr>
            <w:tcW w:w="2937" w:type="dxa"/>
          </w:tcPr>
          <w:p w14:paraId="0DF5104E" w14:textId="77777777" w:rsidR="000B51ED" w:rsidRPr="00FE1474" w:rsidRDefault="000B51ED" w:rsidP="00447273">
            <w:pPr>
              <w:jc w:val="right"/>
              <w:cnfStyle w:val="000000000000" w:firstRow="0" w:lastRow="0" w:firstColumn="0" w:lastColumn="0" w:oddVBand="0" w:evenVBand="0" w:oddHBand="0" w:evenHBand="0" w:firstRowFirstColumn="0" w:firstRowLastColumn="0" w:lastRowFirstColumn="0" w:lastRowLastColumn="0"/>
              <w:rPr>
                <w:sz w:val="20"/>
                <w:szCs w:val="20"/>
              </w:rPr>
            </w:pPr>
            <w:r w:rsidRPr="00FE1474">
              <w:rPr>
                <w:sz w:val="20"/>
                <w:szCs w:val="20"/>
              </w:rPr>
              <w:t>6,277</w:t>
            </w:r>
          </w:p>
        </w:tc>
        <w:tc>
          <w:tcPr>
            <w:tcW w:w="2967" w:type="dxa"/>
          </w:tcPr>
          <w:p w14:paraId="0D7F450C" w14:textId="77777777" w:rsidR="000B51ED" w:rsidRPr="00FE1474" w:rsidRDefault="000B51ED" w:rsidP="00447273">
            <w:pPr>
              <w:jc w:val="right"/>
              <w:cnfStyle w:val="000000000000" w:firstRow="0" w:lastRow="0" w:firstColumn="0" w:lastColumn="0" w:oddVBand="0" w:evenVBand="0" w:oddHBand="0" w:evenHBand="0" w:firstRowFirstColumn="0" w:firstRowLastColumn="0" w:lastRowFirstColumn="0" w:lastRowLastColumn="0"/>
              <w:rPr>
                <w:sz w:val="20"/>
                <w:szCs w:val="20"/>
              </w:rPr>
            </w:pPr>
            <w:r w:rsidRPr="00FE1474">
              <w:rPr>
                <w:sz w:val="20"/>
                <w:szCs w:val="20"/>
              </w:rPr>
              <w:t>50.59%</w:t>
            </w:r>
          </w:p>
        </w:tc>
      </w:tr>
      <w:tr w:rsidR="000B51ED" w:rsidRPr="00FE1474" w14:paraId="596BC90C" w14:textId="77777777" w:rsidTr="00FE14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2" w:type="dxa"/>
          </w:tcPr>
          <w:p w14:paraId="2367EE0A" w14:textId="77777777" w:rsidR="000B51ED" w:rsidRPr="00FE1474" w:rsidRDefault="000B51ED" w:rsidP="00447273">
            <w:pPr>
              <w:rPr>
                <w:sz w:val="20"/>
                <w:szCs w:val="20"/>
              </w:rPr>
            </w:pPr>
            <w:r w:rsidRPr="00FE1474">
              <w:rPr>
                <w:sz w:val="20"/>
                <w:szCs w:val="20"/>
              </w:rPr>
              <w:t xml:space="preserve">  Male</w:t>
            </w:r>
          </w:p>
        </w:tc>
        <w:tc>
          <w:tcPr>
            <w:tcW w:w="2937" w:type="dxa"/>
          </w:tcPr>
          <w:p w14:paraId="6523CD4C" w14:textId="77777777" w:rsidR="000B51ED" w:rsidRPr="00FE1474" w:rsidRDefault="000B51ED" w:rsidP="00447273">
            <w:pPr>
              <w:jc w:val="right"/>
              <w:cnfStyle w:val="000000100000" w:firstRow="0" w:lastRow="0" w:firstColumn="0" w:lastColumn="0" w:oddVBand="0" w:evenVBand="0" w:oddHBand="1" w:evenHBand="0" w:firstRowFirstColumn="0" w:firstRowLastColumn="0" w:lastRowFirstColumn="0" w:lastRowLastColumn="0"/>
              <w:rPr>
                <w:sz w:val="20"/>
                <w:szCs w:val="20"/>
              </w:rPr>
            </w:pPr>
            <w:r w:rsidRPr="00FE1474">
              <w:rPr>
                <w:sz w:val="20"/>
                <w:szCs w:val="20"/>
              </w:rPr>
              <w:t>6,130</w:t>
            </w:r>
          </w:p>
        </w:tc>
        <w:tc>
          <w:tcPr>
            <w:tcW w:w="2967" w:type="dxa"/>
          </w:tcPr>
          <w:p w14:paraId="2987CA62" w14:textId="77777777" w:rsidR="000B51ED" w:rsidRPr="00FE1474" w:rsidRDefault="000B51ED" w:rsidP="00447273">
            <w:pPr>
              <w:jc w:val="right"/>
              <w:cnfStyle w:val="000000100000" w:firstRow="0" w:lastRow="0" w:firstColumn="0" w:lastColumn="0" w:oddVBand="0" w:evenVBand="0" w:oddHBand="1" w:evenHBand="0" w:firstRowFirstColumn="0" w:firstRowLastColumn="0" w:lastRowFirstColumn="0" w:lastRowLastColumn="0"/>
              <w:rPr>
                <w:sz w:val="20"/>
                <w:szCs w:val="20"/>
              </w:rPr>
            </w:pPr>
            <w:r w:rsidRPr="00FE1474">
              <w:rPr>
                <w:sz w:val="20"/>
                <w:szCs w:val="20"/>
              </w:rPr>
              <w:t>49.41%</w:t>
            </w:r>
          </w:p>
        </w:tc>
      </w:tr>
      <w:tr w:rsidR="000B51ED" w:rsidRPr="00FE1474" w14:paraId="6967D695" w14:textId="77777777" w:rsidTr="00FE1474">
        <w:tc>
          <w:tcPr>
            <w:cnfStyle w:val="001000000000" w:firstRow="0" w:lastRow="0" w:firstColumn="1" w:lastColumn="0" w:oddVBand="0" w:evenVBand="0" w:oddHBand="0" w:evenHBand="0" w:firstRowFirstColumn="0" w:firstRowLastColumn="0" w:lastRowFirstColumn="0" w:lastRowLastColumn="0"/>
            <w:tcW w:w="3112" w:type="dxa"/>
          </w:tcPr>
          <w:p w14:paraId="170CBB16" w14:textId="77777777" w:rsidR="000B51ED" w:rsidRPr="00FE1474" w:rsidRDefault="000B51ED" w:rsidP="00447273">
            <w:pPr>
              <w:rPr>
                <w:sz w:val="20"/>
                <w:szCs w:val="20"/>
              </w:rPr>
            </w:pPr>
            <w:r w:rsidRPr="00FE1474">
              <w:rPr>
                <w:sz w:val="20"/>
                <w:szCs w:val="20"/>
              </w:rPr>
              <w:t>Housing Tenure of Respondent when Child</w:t>
            </w:r>
          </w:p>
        </w:tc>
        <w:tc>
          <w:tcPr>
            <w:tcW w:w="2937" w:type="dxa"/>
          </w:tcPr>
          <w:p w14:paraId="5E71F9C8" w14:textId="77777777" w:rsidR="000B51ED" w:rsidRPr="00FE1474" w:rsidRDefault="000B51ED" w:rsidP="00447273">
            <w:pPr>
              <w:cnfStyle w:val="000000000000" w:firstRow="0" w:lastRow="0" w:firstColumn="0" w:lastColumn="0" w:oddVBand="0" w:evenVBand="0" w:oddHBand="0" w:evenHBand="0" w:firstRowFirstColumn="0" w:firstRowLastColumn="0" w:lastRowFirstColumn="0" w:lastRowLastColumn="0"/>
              <w:rPr>
                <w:sz w:val="20"/>
                <w:szCs w:val="20"/>
              </w:rPr>
            </w:pPr>
          </w:p>
        </w:tc>
        <w:tc>
          <w:tcPr>
            <w:tcW w:w="2967" w:type="dxa"/>
          </w:tcPr>
          <w:p w14:paraId="55884FBD" w14:textId="77777777" w:rsidR="000B51ED" w:rsidRPr="00FE1474" w:rsidRDefault="000B51ED" w:rsidP="00447273">
            <w:pPr>
              <w:cnfStyle w:val="000000000000" w:firstRow="0" w:lastRow="0" w:firstColumn="0" w:lastColumn="0" w:oddVBand="0" w:evenVBand="0" w:oddHBand="0" w:evenHBand="0" w:firstRowFirstColumn="0" w:firstRowLastColumn="0" w:lastRowFirstColumn="0" w:lastRowLastColumn="0"/>
              <w:rPr>
                <w:sz w:val="20"/>
                <w:szCs w:val="20"/>
              </w:rPr>
            </w:pPr>
          </w:p>
        </w:tc>
      </w:tr>
      <w:tr w:rsidR="000B51ED" w:rsidRPr="00FE1474" w14:paraId="144A294A" w14:textId="77777777" w:rsidTr="00FE14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2" w:type="dxa"/>
          </w:tcPr>
          <w:p w14:paraId="4F9FF290" w14:textId="77777777" w:rsidR="000B51ED" w:rsidRPr="00FE1474" w:rsidRDefault="000B51ED" w:rsidP="00447273">
            <w:pPr>
              <w:rPr>
                <w:sz w:val="20"/>
                <w:szCs w:val="20"/>
              </w:rPr>
            </w:pPr>
            <w:r w:rsidRPr="00FE1474">
              <w:rPr>
                <w:sz w:val="20"/>
                <w:szCs w:val="20"/>
              </w:rPr>
              <w:t xml:space="preserve">  Own Home</w:t>
            </w:r>
          </w:p>
        </w:tc>
        <w:tc>
          <w:tcPr>
            <w:tcW w:w="2937" w:type="dxa"/>
          </w:tcPr>
          <w:p w14:paraId="46294F63" w14:textId="77777777" w:rsidR="000B51ED" w:rsidRPr="00FE1474" w:rsidRDefault="000B51ED" w:rsidP="00447273">
            <w:pPr>
              <w:jc w:val="right"/>
              <w:cnfStyle w:val="000000100000" w:firstRow="0" w:lastRow="0" w:firstColumn="0" w:lastColumn="0" w:oddVBand="0" w:evenVBand="0" w:oddHBand="1" w:evenHBand="0" w:firstRowFirstColumn="0" w:firstRowLastColumn="0" w:lastRowFirstColumn="0" w:lastRowLastColumn="0"/>
              <w:rPr>
                <w:sz w:val="20"/>
                <w:szCs w:val="20"/>
              </w:rPr>
            </w:pPr>
            <w:r w:rsidRPr="00FE1474">
              <w:rPr>
                <w:sz w:val="20"/>
                <w:szCs w:val="20"/>
              </w:rPr>
              <w:t>7,207</w:t>
            </w:r>
          </w:p>
        </w:tc>
        <w:tc>
          <w:tcPr>
            <w:tcW w:w="2967" w:type="dxa"/>
          </w:tcPr>
          <w:p w14:paraId="39D750F9" w14:textId="77777777" w:rsidR="000B51ED" w:rsidRPr="00FE1474" w:rsidRDefault="000B51ED" w:rsidP="00447273">
            <w:pPr>
              <w:jc w:val="right"/>
              <w:cnfStyle w:val="000000100000" w:firstRow="0" w:lastRow="0" w:firstColumn="0" w:lastColumn="0" w:oddVBand="0" w:evenVBand="0" w:oddHBand="1" w:evenHBand="0" w:firstRowFirstColumn="0" w:firstRowLastColumn="0" w:lastRowFirstColumn="0" w:lastRowLastColumn="0"/>
              <w:rPr>
                <w:sz w:val="20"/>
                <w:szCs w:val="20"/>
              </w:rPr>
            </w:pPr>
            <w:r w:rsidRPr="00FE1474">
              <w:rPr>
                <w:sz w:val="20"/>
                <w:szCs w:val="20"/>
              </w:rPr>
              <w:t>58.09%</w:t>
            </w:r>
          </w:p>
        </w:tc>
      </w:tr>
      <w:tr w:rsidR="000B51ED" w:rsidRPr="00FE1474" w14:paraId="3D4941B9" w14:textId="77777777" w:rsidTr="00FE1474">
        <w:tc>
          <w:tcPr>
            <w:cnfStyle w:val="001000000000" w:firstRow="0" w:lastRow="0" w:firstColumn="1" w:lastColumn="0" w:oddVBand="0" w:evenVBand="0" w:oddHBand="0" w:evenHBand="0" w:firstRowFirstColumn="0" w:firstRowLastColumn="0" w:lastRowFirstColumn="0" w:lastRowLastColumn="0"/>
            <w:tcW w:w="3112" w:type="dxa"/>
          </w:tcPr>
          <w:p w14:paraId="7C1EC4A3" w14:textId="77777777" w:rsidR="000B51ED" w:rsidRPr="00FE1474" w:rsidRDefault="000B51ED" w:rsidP="00447273">
            <w:pPr>
              <w:rPr>
                <w:sz w:val="20"/>
                <w:szCs w:val="20"/>
              </w:rPr>
            </w:pPr>
            <w:r w:rsidRPr="00FE1474">
              <w:rPr>
                <w:sz w:val="20"/>
                <w:szCs w:val="20"/>
              </w:rPr>
              <w:t xml:space="preserve">  Don't Own Home</w:t>
            </w:r>
          </w:p>
        </w:tc>
        <w:tc>
          <w:tcPr>
            <w:tcW w:w="2937" w:type="dxa"/>
          </w:tcPr>
          <w:p w14:paraId="436A895E" w14:textId="77777777" w:rsidR="000B51ED" w:rsidRPr="00FE1474" w:rsidRDefault="000B51ED" w:rsidP="00447273">
            <w:pPr>
              <w:jc w:val="right"/>
              <w:cnfStyle w:val="000000000000" w:firstRow="0" w:lastRow="0" w:firstColumn="0" w:lastColumn="0" w:oddVBand="0" w:evenVBand="0" w:oddHBand="0" w:evenHBand="0" w:firstRowFirstColumn="0" w:firstRowLastColumn="0" w:lastRowFirstColumn="0" w:lastRowLastColumn="0"/>
              <w:rPr>
                <w:sz w:val="20"/>
                <w:szCs w:val="20"/>
              </w:rPr>
            </w:pPr>
            <w:r w:rsidRPr="00FE1474">
              <w:rPr>
                <w:sz w:val="20"/>
                <w:szCs w:val="20"/>
              </w:rPr>
              <w:t>5,200</w:t>
            </w:r>
          </w:p>
        </w:tc>
        <w:tc>
          <w:tcPr>
            <w:tcW w:w="2967" w:type="dxa"/>
          </w:tcPr>
          <w:p w14:paraId="6924A134" w14:textId="77777777" w:rsidR="000B51ED" w:rsidRPr="00FE1474" w:rsidRDefault="000B51ED" w:rsidP="00447273">
            <w:pPr>
              <w:jc w:val="right"/>
              <w:cnfStyle w:val="000000000000" w:firstRow="0" w:lastRow="0" w:firstColumn="0" w:lastColumn="0" w:oddVBand="0" w:evenVBand="0" w:oddHBand="0" w:evenHBand="0" w:firstRowFirstColumn="0" w:firstRowLastColumn="0" w:lastRowFirstColumn="0" w:lastRowLastColumn="0"/>
              <w:rPr>
                <w:sz w:val="20"/>
                <w:szCs w:val="20"/>
              </w:rPr>
            </w:pPr>
            <w:r w:rsidRPr="00FE1474">
              <w:rPr>
                <w:sz w:val="20"/>
                <w:szCs w:val="20"/>
              </w:rPr>
              <w:t>41.91%</w:t>
            </w:r>
          </w:p>
        </w:tc>
      </w:tr>
      <w:tr w:rsidR="000B51ED" w:rsidRPr="00FE1474" w14:paraId="40C24FED" w14:textId="77777777" w:rsidTr="00FE14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2" w:type="dxa"/>
          </w:tcPr>
          <w:p w14:paraId="3E6B3D62" w14:textId="77777777" w:rsidR="000B51ED" w:rsidRPr="00FE1474" w:rsidRDefault="000B51ED" w:rsidP="00447273">
            <w:pPr>
              <w:rPr>
                <w:sz w:val="20"/>
                <w:szCs w:val="20"/>
              </w:rPr>
            </w:pPr>
            <w:r w:rsidRPr="00FE1474">
              <w:rPr>
                <w:sz w:val="20"/>
                <w:szCs w:val="20"/>
              </w:rPr>
              <w:t>NS-SEC Social Class of Father when Respondent Child SOC2000</w:t>
            </w:r>
          </w:p>
        </w:tc>
        <w:tc>
          <w:tcPr>
            <w:tcW w:w="2937" w:type="dxa"/>
          </w:tcPr>
          <w:p w14:paraId="331EB703" w14:textId="77777777" w:rsidR="000B51ED" w:rsidRPr="00FE1474" w:rsidRDefault="000B51ED" w:rsidP="00447273">
            <w:pPr>
              <w:cnfStyle w:val="000000100000" w:firstRow="0" w:lastRow="0" w:firstColumn="0" w:lastColumn="0" w:oddVBand="0" w:evenVBand="0" w:oddHBand="1" w:evenHBand="0" w:firstRowFirstColumn="0" w:firstRowLastColumn="0" w:lastRowFirstColumn="0" w:lastRowLastColumn="0"/>
              <w:rPr>
                <w:sz w:val="20"/>
                <w:szCs w:val="20"/>
              </w:rPr>
            </w:pPr>
          </w:p>
        </w:tc>
        <w:tc>
          <w:tcPr>
            <w:tcW w:w="2967" w:type="dxa"/>
          </w:tcPr>
          <w:p w14:paraId="3C5FC2D6" w14:textId="77777777" w:rsidR="000B51ED" w:rsidRPr="00FE1474" w:rsidRDefault="000B51ED" w:rsidP="00447273">
            <w:pPr>
              <w:cnfStyle w:val="000000100000" w:firstRow="0" w:lastRow="0" w:firstColumn="0" w:lastColumn="0" w:oddVBand="0" w:evenVBand="0" w:oddHBand="1" w:evenHBand="0" w:firstRowFirstColumn="0" w:firstRowLastColumn="0" w:lastRowFirstColumn="0" w:lastRowLastColumn="0"/>
              <w:rPr>
                <w:sz w:val="20"/>
                <w:szCs w:val="20"/>
              </w:rPr>
            </w:pPr>
          </w:p>
        </w:tc>
      </w:tr>
      <w:tr w:rsidR="000B51ED" w:rsidRPr="00FE1474" w14:paraId="2F750EB4" w14:textId="77777777" w:rsidTr="00FE1474">
        <w:tc>
          <w:tcPr>
            <w:cnfStyle w:val="001000000000" w:firstRow="0" w:lastRow="0" w:firstColumn="1" w:lastColumn="0" w:oddVBand="0" w:evenVBand="0" w:oddHBand="0" w:evenHBand="0" w:firstRowFirstColumn="0" w:firstRowLastColumn="0" w:lastRowFirstColumn="0" w:lastRowLastColumn="0"/>
            <w:tcW w:w="3112" w:type="dxa"/>
          </w:tcPr>
          <w:p w14:paraId="79811C2C" w14:textId="77777777" w:rsidR="000B51ED" w:rsidRPr="00FE1474" w:rsidRDefault="000B51ED" w:rsidP="00447273">
            <w:pPr>
              <w:rPr>
                <w:sz w:val="20"/>
                <w:szCs w:val="20"/>
              </w:rPr>
            </w:pPr>
            <w:r w:rsidRPr="00FE1474">
              <w:rPr>
                <w:sz w:val="20"/>
                <w:szCs w:val="20"/>
              </w:rPr>
              <w:t xml:space="preserve">  1.1 Large employers and higher managerial occupations</w:t>
            </w:r>
          </w:p>
        </w:tc>
        <w:tc>
          <w:tcPr>
            <w:tcW w:w="2937" w:type="dxa"/>
          </w:tcPr>
          <w:p w14:paraId="6922C575" w14:textId="77777777" w:rsidR="000B51ED" w:rsidRPr="00FE1474" w:rsidRDefault="000B51ED" w:rsidP="00447273">
            <w:pPr>
              <w:jc w:val="right"/>
              <w:cnfStyle w:val="000000000000" w:firstRow="0" w:lastRow="0" w:firstColumn="0" w:lastColumn="0" w:oddVBand="0" w:evenVBand="0" w:oddHBand="0" w:evenHBand="0" w:firstRowFirstColumn="0" w:firstRowLastColumn="0" w:lastRowFirstColumn="0" w:lastRowLastColumn="0"/>
              <w:rPr>
                <w:sz w:val="20"/>
                <w:szCs w:val="20"/>
              </w:rPr>
            </w:pPr>
            <w:r w:rsidRPr="00FE1474">
              <w:rPr>
                <w:sz w:val="20"/>
                <w:szCs w:val="20"/>
              </w:rPr>
              <w:t>535</w:t>
            </w:r>
          </w:p>
        </w:tc>
        <w:tc>
          <w:tcPr>
            <w:tcW w:w="2967" w:type="dxa"/>
          </w:tcPr>
          <w:p w14:paraId="75FE14E8" w14:textId="77777777" w:rsidR="000B51ED" w:rsidRPr="00FE1474" w:rsidRDefault="000B51ED" w:rsidP="00447273">
            <w:pPr>
              <w:jc w:val="right"/>
              <w:cnfStyle w:val="000000000000" w:firstRow="0" w:lastRow="0" w:firstColumn="0" w:lastColumn="0" w:oddVBand="0" w:evenVBand="0" w:oddHBand="0" w:evenHBand="0" w:firstRowFirstColumn="0" w:firstRowLastColumn="0" w:lastRowFirstColumn="0" w:lastRowLastColumn="0"/>
              <w:rPr>
                <w:sz w:val="20"/>
                <w:szCs w:val="20"/>
              </w:rPr>
            </w:pPr>
            <w:r w:rsidRPr="00FE1474">
              <w:rPr>
                <w:sz w:val="20"/>
                <w:szCs w:val="20"/>
              </w:rPr>
              <w:t>4.31%</w:t>
            </w:r>
          </w:p>
        </w:tc>
      </w:tr>
      <w:tr w:rsidR="000B51ED" w:rsidRPr="00FE1474" w14:paraId="0F8893F8" w14:textId="77777777" w:rsidTr="00FE14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2" w:type="dxa"/>
          </w:tcPr>
          <w:p w14:paraId="38C1E423" w14:textId="77777777" w:rsidR="000B51ED" w:rsidRPr="00FE1474" w:rsidRDefault="000B51ED" w:rsidP="00447273">
            <w:pPr>
              <w:rPr>
                <w:sz w:val="20"/>
                <w:szCs w:val="20"/>
              </w:rPr>
            </w:pPr>
            <w:r w:rsidRPr="00FE1474">
              <w:rPr>
                <w:sz w:val="20"/>
                <w:szCs w:val="20"/>
              </w:rPr>
              <w:t xml:space="preserve">  1.2 Higher professional occupations</w:t>
            </w:r>
          </w:p>
        </w:tc>
        <w:tc>
          <w:tcPr>
            <w:tcW w:w="2937" w:type="dxa"/>
          </w:tcPr>
          <w:p w14:paraId="0159D6E7" w14:textId="77777777" w:rsidR="000B51ED" w:rsidRPr="00FE1474" w:rsidRDefault="000B51ED" w:rsidP="00447273">
            <w:pPr>
              <w:jc w:val="right"/>
              <w:cnfStyle w:val="000000100000" w:firstRow="0" w:lastRow="0" w:firstColumn="0" w:lastColumn="0" w:oddVBand="0" w:evenVBand="0" w:oddHBand="1" w:evenHBand="0" w:firstRowFirstColumn="0" w:firstRowLastColumn="0" w:lastRowFirstColumn="0" w:lastRowLastColumn="0"/>
              <w:rPr>
                <w:sz w:val="20"/>
                <w:szCs w:val="20"/>
              </w:rPr>
            </w:pPr>
            <w:r w:rsidRPr="00FE1474">
              <w:rPr>
                <w:sz w:val="20"/>
                <w:szCs w:val="20"/>
              </w:rPr>
              <w:t>770</w:t>
            </w:r>
          </w:p>
        </w:tc>
        <w:tc>
          <w:tcPr>
            <w:tcW w:w="2967" w:type="dxa"/>
          </w:tcPr>
          <w:p w14:paraId="6E961AA1" w14:textId="77777777" w:rsidR="000B51ED" w:rsidRPr="00FE1474" w:rsidRDefault="000B51ED" w:rsidP="00447273">
            <w:pPr>
              <w:jc w:val="right"/>
              <w:cnfStyle w:val="000000100000" w:firstRow="0" w:lastRow="0" w:firstColumn="0" w:lastColumn="0" w:oddVBand="0" w:evenVBand="0" w:oddHBand="1" w:evenHBand="0" w:firstRowFirstColumn="0" w:firstRowLastColumn="0" w:lastRowFirstColumn="0" w:lastRowLastColumn="0"/>
              <w:rPr>
                <w:sz w:val="20"/>
                <w:szCs w:val="20"/>
              </w:rPr>
            </w:pPr>
            <w:r w:rsidRPr="00FE1474">
              <w:rPr>
                <w:sz w:val="20"/>
                <w:szCs w:val="20"/>
              </w:rPr>
              <w:t>6.21%</w:t>
            </w:r>
          </w:p>
        </w:tc>
      </w:tr>
      <w:tr w:rsidR="000B51ED" w:rsidRPr="00FE1474" w14:paraId="750FD4B3" w14:textId="77777777" w:rsidTr="00FE1474">
        <w:tc>
          <w:tcPr>
            <w:cnfStyle w:val="001000000000" w:firstRow="0" w:lastRow="0" w:firstColumn="1" w:lastColumn="0" w:oddVBand="0" w:evenVBand="0" w:oddHBand="0" w:evenHBand="0" w:firstRowFirstColumn="0" w:firstRowLastColumn="0" w:lastRowFirstColumn="0" w:lastRowLastColumn="0"/>
            <w:tcW w:w="3112" w:type="dxa"/>
          </w:tcPr>
          <w:p w14:paraId="05A14B51" w14:textId="77777777" w:rsidR="000B51ED" w:rsidRPr="00FE1474" w:rsidRDefault="000B51ED" w:rsidP="00447273">
            <w:pPr>
              <w:rPr>
                <w:sz w:val="20"/>
                <w:szCs w:val="20"/>
              </w:rPr>
            </w:pPr>
            <w:r w:rsidRPr="00FE1474">
              <w:rPr>
                <w:sz w:val="20"/>
                <w:szCs w:val="20"/>
              </w:rPr>
              <w:t xml:space="preserve">  2 Lower managerial and professional occupations</w:t>
            </w:r>
          </w:p>
        </w:tc>
        <w:tc>
          <w:tcPr>
            <w:tcW w:w="2937" w:type="dxa"/>
          </w:tcPr>
          <w:p w14:paraId="17D31B13" w14:textId="77777777" w:rsidR="000B51ED" w:rsidRPr="00FE1474" w:rsidRDefault="000B51ED" w:rsidP="00447273">
            <w:pPr>
              <w:jc w:val="right"/>
              <w:cnfStyle w:val="000000000000" w:firstRow="0" w:lastRow="0" w:firstColumn="0" w:lastColumn="0" w:oddVBand="0" w:evenVBand="0" w:oddHBand="0" w:evenHBand="0" w:firstRowFirstColumn="0" w:firstRowLastColumn="0" w:lastRowFirstColumn="0" w:lastRowLastColumn="0"/>
              <w:rPr>
                <w:sz w:val="20"/>
                <w:szCs w:val="20"/>
              </w:rPr>
            </w:pPr>
            <w:r w:rsidRPr="00FE1474">
              <w:rPr>
                <w:sz w:val="20"/>
                <w:szCs w:val="20"/>
              </w:rPr>
              <w:t>1,929</w:t>
            </w:r>
          </w:p>
        </w:tc>
        <w:tc>
          <w:tcPr>
            <w:tcW w:w="2967" w:type="dxa"/>
          </w:tcPr>
          <w:p w14:paraId="18C267AB" w14:textId="77777777" w:rsidR="000B51ED" w:rsidRPr="00FE1474" w:rsidRDefault="000B51ED" w:rsidP="00447273">
            <w:pPr>
              <w:jc w:val="right"/>
              <w:cnfStyle w:val="000000000000" w:firstRow="0" w:lastRow="0" w:firstColumn="0" w:lastColumn="0" w:oddVBand="0" w:evenVBand="0" w:oddHBand="0" w:evenHBand="0" w:firstRowFirstColumn="0" w:firstRowLastColumn="0" w:lastRowFirstColumn="0" w:lastRowLastColumn="0"/>
              <w:rPr>
                <w:sz w:val="20"/>
                <w:szCs w:val="20"/>
              </w:rPr>
            </w:pPr>
            <w:r w:rsidRPr="00FE1474">
              <w:rPr>
                <w:sz w:val="20"/>
                <w:szCs w:val="20"/>
              </w:rPr>
              <w:t>15.55%</w:t>
            </w:r>
          </w:p>
        </w:tc>
      </w:tr>
      <w:tr w:rsidR="000B51ED" w:rsidRPr="00FE1474" w14:paraId="111FF03A" w14:textId="77777777" w:rsidTr="00FE14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2" w:type="dxa"/>
          </w:tcPr>
          <w:p w14:paraId="7B5FBF19" w14:textId="77777777" w:rsidR="000B51ED" w:rsidRPr="00FE1474" w:rsidRDefault="000B51ED" w:rsidP="00447273">
            <w:pPr>
              <w:rPr>
                <w:sz w:val="20"/>
                <w:szCs w:val="20"/>
              </w:rPr>
            </w:pPr>
            <w:r w:rsidRPr="00FE1474">
              <w:rPr>
                <w:sz w:val="20"/>
                <w:szCs w:val="20"/>
              </w:rPr>
              <w:t xml:space="preserve">  3 Intermediate occupations</w:t>
            </w:r>
          </w:p>
        </w:tc>
        <w:tc>
          <w:tcPr>
            <w:tcW w:w="2937" w:type="dxa"/>
          </w:tcPr>
          <w:p w14:paraId="23332DD3" w14:textId="77777777" w:rsidR="000B51ED" w:rsidRPr="00FE1474" w:rsidRDefault="000B51ED" w:rsidP="00447273">
            <w:pPr>
              <w:jc w:val="right"/>
              <w:cnfStyle w:val="000000100000" w:firstRow="0" w:lastRow="0" w:firstColumn="0" w:lastColumn="0" w:oddVBand="0" w:evenVBand="0" w:oddHBand="1" w:evenHBand="0" w:firstRowFirstColumn="0" w:firstRowLastColumn="0" w:lastRowFirstColumn="0" w:lastRowLastColumn="0"/>
              <w:rPr>
                <w:sz w:val="20"/>
                <w:szCs w:val="20"/>
              </w:rPr>
            </w:pPr>
            <w:r w:rsidRPr="00FE1474">
              <w:rPr>
                <w:sz w:val="20"/>
                <w:szCs w:val="20"/>
              </w:rPr>
              <w:t>1,220</w:t>
            </w:r>
          </w:p>
        </w:tc>
        <w:tc>
          <w:tcPr>
            <w:tcW w:w="2967" w:type="dxa"/>
          </w:tcPr>
          <w:p w14:paraId="7D71C859" w14:textId="77777777" w:rsidR="000B51ED" w:rsidRPr="00FE1474" w:rsidRDefault="000B51ED" w:rsidP="00447273">
            <w:pPr>
              <w:jc w:val="right"/>
              <w:cnfStyle w:val="000000100000" w:firstRow="0" w:lastRow="0" w:firstColumn="0" w:lastColumn="0" w:oddVBand="0" w:evenVBand="0" w:oddHBand="1" w:evenHBand="0" w:firstRowFirstColumn="0" w:firstRowLastColumn="0" w:lastRowFirstColumn="0" w:lastRowLastColumn="0"/>
              <w:rPr>
                <w:sz w:val="20"/>
                <w:szCs w:val="20"/>
              </w:rPr>
            </w:pPr>
            <w:r w:rsidRPr="00FE1474">
              <w:rPr>
                <w:sz w:val="20"/>
                <w:szCs w:val="20"/>
              </w:rPr>
              <w:t>9.83%</w:t>
            </w:r>
          </w:p>
        </w:tc>
      </w:tr>
      <w:tr w:rsidR="000B51ED" w:rsidRPr="00FE1474" w14:paraId="767B8C10" w14:textId="77777777" w:rsidTr="00FE1474">
        <w:tc>
          <w:tcPr>
            <w:cnfStyle w:val="001000000000" w:firstRow="0" w:lastRow="0" w:firstColumn="1" w:lastColumn="0" w:oddVBand="0" w:evenVBand="0" w:oddHBand="0" w:evenHBand="0" w:firstRowFirstColumn="0" w:firstRowLastColumn="0" w:lastRowFirstColumn="0" w:lastRowLastColumn="0"/>
            <w:tcW w:w="3112" w:type="dxa"/>
          </w:tcPr>
          <w:p w14:paraId="114F9825" w14:textId="77777777" w:rsidR="000B51ED" w:rsidRPr="00FE1474" w:rsidRDefault="000B51ED" w:rsidP="00447273">
            <w:pPr>
              <w:rPr>
                <w:sz w:val="20"/>
                <w:szCs w:val="20"/>
              </w:rPr>
            </w:pPr>
            <w:r w:rsidRPr="00FE1474">
              <w:rPr>
                <w:sz w:val="20"/>
                <w:szCs w:val="20"/>
              </w:rPr>
              <w:t xml:space="preserve">  4 Small employers and own account workers</w:t>
            </w:r>
          </w:p>
        </w:tc>
        <w:tc>
          <w:tcPr>
            <w:tcW w:w="2937" w:type="dxa"/>
          </w:tcPr>
          <w:p w14:paraId="358C8A53" w14:textId="77777777" w:rsidR="000B51ED" w:rsidRPr="00FE1474" w:rsidRDefault="000B51ED" w:rsidP="00447273">
            <w:pPr>
              <w:jc w:val="right"/>
              <w:cnfStyle w:val="000000000000" w:firstRow="0" w:lastRow="0" w:firstColumn="0" w:lastColumn="0" w:oddVBand="0" w:evenVBand="0" w:oddHBand="0" w:evenHBand="0" w:firstRowFirstColumn="0" w:firstRowLastColumn="0" w:lastRowFirstColumn="0" w:lastRowLastColumn="0"/>
              <w:rPr>
                <w:sz w:val="20"/>
                <w:szCs w:val="20"/>
              </w:rPr>
            </w:pPr>
            <w:r w:rsidRPr="00FE1474">
              <w:rPr>
                <w:sz w:val="20"/>
                <w:szCs w:val="20"/>
              </w:rPr>
              <w:t>1,504</w:t>
            </w:r>
          </w:p>
        </w:tc>
        <w:tc>
          <w:tcPr>
            <w:tcW w:w="2967" w:type="dxa"/>
          </w:tcPr>
          <w:p w14:paraId="6BA3658C" w14:textId="77777777" w:rsidR="000B51ED" w:rsidRPr="00FE1474" w:rsidRDefault="000B51ED" w:rsidP="00447273">
            <w:pPr>
              <w:jc w:val="right"/>
              <w:cnfStyle w:val="000000000000" w:firstRow="0" w:lastRow="0" w:firstColumn="0" w:lastColumn="0" w:oddVBand="0" w:evenVBand="0" w:oddHBand="0" w:evenHBand="0" w:firstRowFirstColumn="0" w:firstRowLastColumn="0" w:lastRowFirstColumn="0" w:lastRowLastColumn="0"/>
              <w:rPr>
                <w:sz w:val="20"/>
                <w:szCs w:val="20"/>
              </w:rPr>
            </w:pPr>
            <w:r w:rsidRPr="00FE1474">
              <w:rPr>
                <w:sz w:val="20"/>
                <w:szCs w:val="20"/>
              </w:rPr>
              <w:t>12.12%</w:t>
            </w:r>
          </w:p>
        </w:tc>
      </w:tr>
      <w:tr w:rsidR="000B51ED" w:rsidRPr="00FE1474" w14:paraId="0788470A" w14:textId="77777777" w:rsidTr="00FE14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2" w:type="dxa"/>
          </w:tcPr>
          <w:p w14:paraId="7CB94AB4" w14:textId="77777777" w:rsidR="000B51ED" w:rsidRPr="00FE1474" w:rsidRDefault="000B51ED" w:rsidP="00447273">
            <w:pPr>
              <w:rPr>
                <w:sz w:val="20"/>
                <w:szCs w:val="20"/>
              </w:rPr>
            </w:pPr>
            <w:r w:rsidRPr="00FE1474">
              <w:rPr>
                <w:sz w:val="20"/>
                <w:szCs w:val="20"/>
              </w:rPr>
              <w:t xml:space="preserve">  5 Lower supervisory and technical occupations</w:t>
            </w:r>
          </w:p>
        </w:tc>
        <w:tc>
          <w:tcPr>
            <w:tcW w:w="2937" w:type="dxa"/>
          </w:tcPr>
          <w:p w14:paraId="6B73D632" w14:textId="77777777" w:rsidR="000B51ED" w:rsidRPr="00FE1474" w:rsidRDefault="000B51ED" w:rsidP="00447273">
            <w:pPr>
              <w:jc w:val="right"/>
              <w:cnfStyle w:val="000000100000" w:firstRow="0" w:lastRow="0" w:firstColumn="0" w:lastColumn="0" w:oddVBand="0" w:evenVBand="0" w:oddHBand="1" w:evenHBand="0" w:firstRowFirstColumn="0" w:firstRowLastColumn="0" w:lastRowFirstColumn="0" w:lastRowLastColumn="0"/>
              <w:rPr>
                <w:sz w:val="20"/>
                <w:szCs w:val="20"/>
              </w:rPr>
            </w:pPr>
            <w:r w:rsidRPr="00FE1474">
              <w:rPr>
                <w:sz w:val="20"/>
                <w:szCs w:val="20"/>
              </w:rPr>
              <w:t>1,875</w:t>
            </w:r>
          </w:p>
        </w:tc>
        <w:tc>
          <w:tcPr>
            <w:tcW w:w="2967" w:type="dxa"/>
          </w:tcPr>
          <w:p w14:paraId="55ED3147" w14:textId="77777777" w:rsidR="000B51ED" w:rsidRPr="00FE1474" w:rsidRDefault="000B51ED" w:rsidP="00447273">
            <w:pPr>
              <w:jc w:val="right"/>
              <w:cnfStyle w:val="000000100000" w:firstRow="0" w:lastRow="0" w:firstColumn="0" w:lastColumn="0" w:oddVBand="0" w:evenVBand="0" w:oddHBand="1" w:evenHBand="0" w:firstRowFirstColumn="0" w:firstRowLastColumn="0" w:lastRowFirstColumn="0" w:lastRowLastColumn="0"/>
              <w:rPr>
                <w:sz w:val="20"/>
                <w:szCs w:val="20"/>
              </w:rPr>
            </w:pPr>
            <w:r w:rsidRPr="00FE1474">
              <w:rPr>
                <w:sz w:val="20"/>
                <w:szCs w:val="20"/>
              </w:rPr>
              <w:t>15.11%</w:t>
            </w:r>
          </w:p>
        </w:tc>
      </w:tr>
      <w:tr w:rsidR="000B51ED" w:rsidRPr="00FE1474" w14:paraId="33B8093F" w14:textId="77777777" w:rsidTr="00FE1474">
        <w:tc>
          <w:tcPr>
            <w:cnfStyle w:val="001000000000" w:firstRow="0" w:lastRow="0" w:firstColumn="1" w:lastColumn="0" w:oddVBand="0" w:evenVBand="0" w:oddHBand="0" w:evenHBand="0" w:firstRowFirstColumn="0" w:firstRowLastColumn="0" w:lastRowFirstColumn="0" w:lastRowLastColumn="0"/>
            <w:tcW w:w="3112" w:type="dxa"/>
          </w:tcPr>
          <w:p w14:paraId="121A00BC" w14:textId="77777777" w:rsidR="000B51ED" w:rsidRPr="00FE1474" w:rsidRDefault="000B51ED" w:rsidP="00447273">
            <w:pPr>
              <w:rPr>
                <w:sz w:val="20"/>
                <w:szCs w:val="20"/>
              </w:rPr>
            </w:pPr>
            <w:r w:rsidRPr="00FE1474">
              <w:rPr>
                <w:sz w:val="20"/>
                <w:szCs w:val="20"/>
              </w:rPr>
              <w:t xml:space="preserve">  6 Semi-routine occupations</w:t>
            </w:r>
          </w:p>
        </w:tc>
        <w:tc>
          <w:tcPr>
            <w:tcW w:w="2937" w:type="dxa"/>
          </w:tcPr>
          <w:p w14:paraId="0A9AE552" w14:textId="77777777" w:rsidR="000B51ED" w:rsidRPr="00FE1474" w:rsidRDefault="000B51ED" w:rsidP="00447273">
            <w:pPr>
              <w:jc w:val="right"/>
              <w:cnfStyle w:val="000000000000" w:firstRow="0" w:lastRow="0" w:firstColumn="0" w:lastColumn="0" w:oddVBand="0" w:evenVBand="0" w:oddHBand="0" w:evenHBand="0" w:firstRowFirstColumn="0" w:firstRowLastColumn="0" w:lastRowFirstColumn="0" w:lastRowLastColumn="0"/>
              <w:rPr>
                <w:sz w:val="20"/>
                <w:szCs w:val="20"/>
              </w:rPr>
            </w:pPr>
            <w:r w:rsidRPr="00FE1474">
              <w:rPr>
                <w:sz w:val="20"/>
                <w:szCs w:val="20"/>
              </w:rPr>
              <w:t>2,022</w:t>
            </w:r>
          </w:p>
        </w:tc>
        <w:tc>
          <w:tcPr>
            <w:tcW w:w="2967" w:type="dxa"/>
          </w:tcPr>
          <w:p w14:paraId="735C3707" w14:textId="77777777" w:rsidR="000B51ED" w:rsidRPr="00FE1474" w:rsidRDefault="000B51ED" w:rsidP="00447273">
            <w:pPr>
              <w:jc w:val="right"/>
              <w:cnfStyle w:val="000000000000" w:firstRow="0" w:lastRow="0" w:firstColumn="0" w:lastColumn="0" w:oddVBand="0" w:evenVBand="0" w:oddHBand="0" w:evenHBand="0" w:firstRowFirstColumn="0" w:firstRowLastColumn="0" w:lastRowFirstColumn="0" w:lastRowLastColumn="0"/>
              <w:rPr>
                <w:sz w:val="20"/>
                <w:szCs w:val="20"/>
              </w:rPr>
            </w:pPr>
            <w:r w:rsidRPr="00FE1474">
              <w:rPr>
                <w:sz w:val="20"/>
                <w:szCs w:val="20"/>
              </w:rPr>
              <w:t>16.30%</w:t>
            </w:r>
          </w:p>
        </w:tc>
      </w:tr>
      <w:tr w:rsidR="000B51ED" w:rsidRPr="00FE1474" w14:paraId="2BED9E4A" w14:textId="77777777" w:rsidTr="00FE14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2" w:type="dxa"/>
          </w:tcPr>
          <w:p w14:paraId="3647798C" w14:textId="77777777" w:rsidR="000B51ED" w:rsidRPr="00FE1474" w:rsidRDefault="000B51ED" w:rsidP="00447273">
            <w:pPr>
              <w:rPr>
                <w:sz w:val="20"/>
                <w:szCs w:val="20"/>
              </w:rPr>
            </w:pPr>
            <w:r w:rsidRPr="00FE1474">
              <w:rPr>
                <w:sz w:val="20"/>
                <w:szCs w:val="20"/>
              </w:rPr>
              <w:t xml:space="preserve">  7 Routine occupations</w:t>
            </w:r>
          </w:p>
        </w:tc>
        <w:tc>
          <w:tcPr>
            <w:tcW w:w="2937" w:type="dxa"/>
          </w:tcPr>
          <w:p w14:paraId="6F0ECA85" w14:textId="77777777" w:rsidR="000B51ED" w:rsidRPr="00FE1474" w:rsidRDefault="000B51ED" w:rsidP="00447273">
            <w:pPr>
              <w:jc w:val="right"/>
              <w:cnfStyle w:val="000000100000" w:firstRow="0" w:lastRow="0" w:firstColumn="0" w:lastColumn="0" w:oddVBand="0" w:evenVBand="0" w:oddHBand="1" w:evenHBand="0" w:firstRowFirstColumn="0" w:firstRowLastColumn="0" w:lastRowFirstColumn="0" w:lastRowLastColumn="0"/>
              <w:rPr>
                <w:sz w:val="20"/>
                <w:szCs w:val="20"/>
              </w:rPr>
            </w:pPr>
            <w:r w:rsidRPr="00FE1474">
              <w:rPr>
                <w:sz w:val="20"/>
                <w:szCs w:val="20"/>
              </w:rPr>
              <w:t>2,552</w:t>
            </w:r>
          </w:p>
        </w:tc>
        <w:tc>
          <w:tcPr>
            <w:tcW w:w="2967" w:type="dxa"/>
          </w:tcPr>
          <w:p w14:paraId="257C4847" w14:textId="77777777" w:rsidR="000B51ED" w:rsidRPr="00FE1474" w:rsidRDefault="000B51ED" w:rsidP="00447273">
            <w:pPr>
              <w:jc w:val="right"/>
              <w:cnfStyle w:val="000000100000" w:firstRow="0" w:lastRow="0" w:firstColumn="0" w:lastColumn="0" w:oddVBand="0" w:evenVBand="0" w:oddHBand="1" w:evenHBand="0" w:firstRowFirstColumn="0" w:firstRowLastColumn="0" w:lastRowFirstColumn="0" w:lastRowLastColumn="0"/>
              <w:rPr>
                <w:sz w:val="20"/>
                <w:szCs w:val="20"/>
              </w:rPr>
            </w:pPr>
            <w:r w:rsidRPr="00FE1474">
              <w:rPr>
                <w:sz w:val="20"/>
                <w:szCs w:val="20"/>
              </w:rPr>
              <w:t>20.57%</w:t>
            </w:r>
          </w:p>
        </w:tc>
      </w:tr>
      <w:tr w:rsidR="000B51ED" w:rsidRPr="00FE1474" w14:paraId="46AA43CB" w14:textId="77777777" w:rsidTr="00FE1474">
        <w:tc>
          <w:tcPr>
            <w:cnfStyle w:val="001000000000" w:firstRow="0" w:lastRow="0" w:firstColumn="1" w:lastColumn="0" w:oddVBand="0" w:evenVBand="0" w:oddHBand="0" w:evenHBand="0" w:firstRowFirstColumn="0" w:firstRowLastColumn="0" w:lastRowFirstColumn="0" w:lastRowLastColumn="0"/>
            <w:tcW w:w="3112" w:type="dxa"/>
          </w:tcPr>
          <w:p w14:paraId="55DE5632" w14:textId="77777777" w:rsidR="000B51ED" w:rsidRPr="00FE1474" w:rsidRDefault="000B51ED" w:rsidP="00447273">
            <w:pPr>
              <w:rPr>
                <w:sz w:val="20"/>
                <w:szCs w:val="20"/>
              </w:rPr>
            </w:pPr>
            <w:r w:rsidRPr="00FE1474">
              <w:rPr>
                <w:sz w:val="20"/>
                <w:szCs w:val="20"/>
              </w:rPr>
              <w:t>Member of Cohort</w:t>
            </w:r>
          </w:p>
        </w:tc>
        <w:tc>
          <w:tcPr>
            <w:tcW w:w="2937" w:type="dxa"/>
          </w:tcPr>
          <w:p w14:paraId="4D9DA9C9" w14:textId="77777777" w:rsidR="000B51ED" w:rsidRPr="00FE1474" w:rsidRDefault="000B51ED" w:rsidP="00447273">
            <w:pPr>
              <w:cnfStyle w:val="000000000000" w:firstRow="0" w:lastRow="0" w:firstColumn="0" w:lastColumn="0" w:oddVBand="0" w:evenVBand="0" w:oddHBand="0" w:evenHBand="0" w:firstRowFirstColumn="0" w:firstRowLastColumn="0" w:lastRowFirstColumn="0" w:lastRowLastColumn="0"/>
              <w:rPr>
                <w:sz w:val="20"/>
                <w:szCs w:val="20"/>
              </w:rPr>
            </w:pPr>
          </w:p>
        </w:tc>
        <w:tc>
          <w:tcPr>
            <w:tcW w:w="2967" w:type="dxa"/>
          </w:tcPr>
          <w:p w14:paraId="348753E5" w14:textId="77777777" w:rsidR="000B51ED" w:rsidRPr="00FE1474" w:rsidRDefault="000B51ED" w:rsidP="00447273">
            <w:pPr>
              <w:cnfStyle w:val="000000000000" w:firstRow="0" w:lastRow="0" w:firstColumn="0" w:lastColumn="0" w:oddVBand="0" w:evenVBand="0" w:oddHBand="0" w:evenHBand="0" w:firstRowFirstColumn="0" w:firstRowLastColumn="0" w:lastRowFirstColumn="0" w:lastRowLastColumn="0"/>
              <w:rPr>
                <w:sz w:val="20"/>
                <w:szCs w:val="20"/>
              </w:rPr>
            </w:pPr>
          </w:p>
        </w:tc>
      </w:tr>
      <w:tr w:rsidR="000B51ED" w:rsidRPr="00FE1474" w14:paraId="7202A71E" w14:textId="77777777" w:rsidTr="00FE14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2" w:type="dxa"/>
          </w:tcPr>
          <w:p w14:paraId="0CF7A727" w14:textId="190FCD9C" w:rsidR="000B51ED" w:rsidRPr="00FE1474" w:rsidRDefault="000B51ED" w:rsidP="00447273">
            <w:pPr>
              <w:rPr>
                <w:sz w:val="20"/>
                <w:szCs w:val="20"/>
              </w:rPr>
            </w:pPr>
            <w:r w:rsidRPr="00FE1474">
              <w:rPr>
                <w:sz w:val="20"/>
                <w:szCs w:val="20"/>
              </w:rPr>
              <w:t xml:space="preserve">  </w:t>
            </w:r>
            <w:r w:rsidR="00C44CDA">
              <w:rPr>
                <w:sz w:val="20"/>
                <w:szCs w:val="20"/>
              </w:rPr>
              <w:t>Cohort 1 1974</w:t>
            </w:r>
          </w:p>
        </w:tc>
        <w:tc>
          <w:tcPr>
            <w:tcW w:w="2937" w:type="dxa"/>
          </w:tcPr>
          <w:p w14:paraId="13D445EF" w14:textId="77777777" w:rsidR="000B51ED" w:rsidRPr="00FE1474" w:rsidRDefault="000B51ED" w:rsidP="00447273">
            <w:pPr>
              <w:jc w:val="right"/>
              <w:cnfStyle w:val="000000100000" w:firstRow="0" w:lastRow="0" w:firstColumn="0" w:lastColumn="0" w:oddVBand="0" w:evenVBand="0" w:oddHBand="1" w:evenHBand="0" w:firstRowFirstColumn="0" w:firstRowLastColumn="0" w:lastRowFirstColumn="0" w:lastRowLastColumn="0"/>
              <w:rPr>
                <w:sz w:val="20"/>
                <w:szCs w:val="20"/>
              </w:rPr>
            </w:pPr>
            <w:r w:rsidRPr="00FE1474">
              <w:rPr>
                <w:sz w:val="20"/>
                <w:szCs w:val="20"/>
              </w:rPr>
              <w:t>8,411</w:t>
            </w:r>
          </w:p>
        </w:tc>
        <w:tc>
          <w:tcPr>
            <w:tcW w:w="2967" w:type="dxa"/>
          </w:tcPr>
          <w:p w14:paraId="518B8F3B" w14:textId="77777777" w:rsidR="000B51ED" w:rsidRPr="00FE1474" w:rsidRDefault="000B51ED" w:rsidP="00447273">
            <w:pPr>
              <w:jc w:val="right"/>
              <w:cnfStyle w:val="000000100000" w:firstRow="0" w:lastRow="0" w:firstColumn="0" w:lastColumn="0" w:oddVBand="0" w:evenVBand="0" w:oddHBand="1" w:evenHBand="0" w:firstRowFirstColumn="0" w:firstRowLastColumn="0" w:lastRowFirstColumn="0" w:lastRowLastColumn="0"/>
              <w:rPr>
                <w:sz w:val="20"/>
                <w:szCs w:val="20"/>
              </w:rPr>
            </w:pPr>
            <w:r w:rsidRPr="00FE1474">
              <w:rPr>
                <w:sz w:val="20"/>
                <w:szCs w:val="20"/>
              </w:rPr>
              <w:t>67.79%</w:t>
            </w:r>
          </w:p>
        </w:tc>
      </w:tr>
      <w:tr w:rsidR="000B51ED" w:rsidRPr="00FE1474" w14:paraId="7C376DBC" w14:textId="77777777" w:rsidTr="00FE1474">
        <w:tc>
          <w:tcPr>
            <w:cnfStyle w:val="001000000000" w:firstRow="0" w:lastRow="0" w:firstColumn="1" w:lastColumn="0" w:oddVBand="0" w:evenVBand="0" w:oddHBand="0" w:evenHBand="0" w:firstRowFirstColumn="0" w:firstRowLastColumn="0" w:lastRowFirstColumn="0" w:lastRowLastColumn="0"/>
            <w:tcW w:w="3112" w:type="dxa"/>
          </w:tcPr>
          <w:p w14:paraId="6AD21E2F" w14:textId="73CBB8C0" w:rsidR="000B51ED" w:rsidRPr="00FE1474" w:rsidRDefault="000B51ED" w:rsidP="00447273">
            <w:pPr>
              <w:rPr>
                <w:sz w:val="20"/>
                <w:szCs w:val="20"/>
              </w:rPr>
            </w:pPr>
            <w:r w:rsidRPr="00FE1474">
              <w:rPr>
                <w:sz w:val="20"/>
                <w:szCs w:val="20"/>
              </w:rPr>
              <w:t xml:space="preserve">  </w:t>
            </w:r>
            <w:r w:rsidR="00C44CDA">
              <w:rPr>
                <w:sz w:val="20"/>
                <w:szCs w:val="20"/>
              </w:rPr>
              <w:t>Cohort 2 1986</w:t>
            </w:r>
          </w:p>
        </w:tc>
        <w:tc>
          <w:tcPr>
            <w:tcW w:w="2937" w:type="dxa"/>
          </w:tcPr>
          <w:p w14:paraId="19DCEDAF" w14:textId="77777777" w:rsidR="000B51ED" w:rsidRPr="00FE1474" w:rsidRDefault="000B51ED" w:rsidP="00447273">
            <w:pPr>
              <w:jc w:val="right"/>
              <w:cnfStyle w:val="000000000000" w:firstRow="0" w:lastRow="0" w:firstColumn="0" w:lastColumn="0" w:oddVBand="0" w:evenVBand="0" w:oddHBand="0" w:evenHBand="0" w:firstRowFirstColumn="0" w:firstRowLastColumn="0" w:lastRowFirstColumn="0" w:lastRowLastColumn="0"/>
              <w:rPr>
                <w:sz w:val="20"/>
                <w:szCs w:val="20"/>
              </w:rPr>
            </w:pPr>
            <w:r w:rsidRPr="00FE1474">
              <w:rPr>
                <w:sz w:val="20"/>
                <w:szCs w:val="20"/>
              </w:rPr>
              <w:t>1,574</w:t>
            </w:r>
          </w:p>
        </w:tc>
        <w:tc>
          <w:tcPr>
            <w:tcW w:w="2967" w:type="dxa"/>
          </w:tcPr>
          <w:p w14:paraId="4B9708BF" w14:textId="77777777" w:rsidR="000B51ED" w:rsidRPr="00FE1474" w:rsidRDefault="000B51ED" w:rsidP="00447273">
            <w:pPr>
              <w:jc w:val="right"/>
              <w:cnfStyle w:val="000000000000" w:firstRow="0" w:lastRow="0" w:firstColumn="0" w:lastColumn="0" w:oddVBand="0" w:evenVBand="0" w:oddHBand="0" w:evenHBand="0" w:firstRowFirstColumn="0" w:firstRowLastColumn="0" w:lastRowFirstColumn="0" w:lastRowLastColumn="0"/>
              <w:rPr>
                <w:sz w:val="20"/>
                <w:szCs w:val="20"/>
              </w:rPr>
            </w:pPr>
            <w:r w:rsidRPr="00FE1474">
              <w:rPr>
                <w:sz w:val="20"/>
                <w:szCs w:val="20"/>
              </w:rPr>
              <w:t>12.69%</w:t>
            </w:r>
          </w:p>
        </w:tc>
      </w:tr>
      <w:tr w:rsidR="000B51ED" w:rsidRPr="00FE1474" w14:paraId="471ECD6F" w14:textId="77777777" w:rsidTr="00FE14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2" w:type="dxa"/>
          </w:tcPr>
          <w:p w14:paraId="7579CA24" w14:textId="1190127A" w:rsidR="000B51ED" w:rsidRPr="00FE1474" w:rsidRDefault="000B51ED" w:rsidP="00447273">
            <w:pPr>
              <w:rPr>
                <w:sz w:val="20"/>
                <w:szCs w:val="20"/>
              </w:rPr>
            </w:pPr>
            <w:r w:rsidRPr="00FE1474">
              <w:rPr>
                <w:sz w:val="20"/>
                <w:szCs w:val="20"/>
              </w:rPr>
              <w:t xml:space="preserve">  </w:t>
            </w:r>
            <w:r w:rsidR="00C44CDA">
              <w:rPr>
                <w:sz w:val="20"/>
                <w:szCs w:val="20"/>
              </w:rPr>
              <w:t>Cohort 3</w:t>
            </w:r>
            <w:r w:rsidRPr="00FE1474">
              <w:rPr>
                <w:sz w:val="20"/>
                <w:szCs w:val="20"/>
              </w:rPr>
              <w:t xml:space="preserve"> 1991-99</w:t>
            </w:r>
          </w:p>
        </w:tc>
        <w:tc>
          <w:tcPr>
            <w:tcW w:w="2937" w:type="dxa"/>
          </w:tcPr>
          <w:p w14:paraId="5C4CC93A" w14:textId="77777777" w:rsidR="000B51ED" w:rsidRPr="00FE1474" w:rsidRDefault="000B51ED" w:rsidP="00447273">
            <w:pPr>
              <w:jc w:val="right"/>
              <w:cnfStyle w:val="000000100000" w:firstRow="0" w:lastRow="0" w:firstColumn="0" w:lastColumn="0" w:oddVBand="0" w:evenVBand="0" w:oddHBand="1" w:evenHBand="0" w:firstRowFirstColumn="0" w:firstRowLastColumn="0" w:lastRowFirstColumn="0" w:lastRowLastColumn="0"/>
              <w:rPr>
                <w:sz w:val="20"/>
                <w:szCs w:val="20"/>
              </w:rPr>
            </w:pPr>
            <w:r w:rsidRPr="00FE1474">
              <w:rPr>
                <w:sz w:val="20"/>
                <w:szCs w:val="20"/>
              </w:rPr>
              <w:t>687</w:t>
            </w:r>
          </w:p>
        </w:tc>
        <w:tc>
          <w:tcPr>
            <w:tcW w:w="2967" w:type="dxa"/>
          </w:tcPr>
          <w:p w14:paraId="08D0A38B" w14:textId="77777777" w:rsidR="000B51ED" w:rsidRPr="00FE1474" w:rsidRDefault="000B51ED" w:rsidP="00447273">
            <w:pPr>
              <w:jc w:val="right"/>
              <w:cnfStyle w:val="000000100000" w:firstRow="0" w:lastRow="0" w:firstColumn="0" w:lastColumn="0" w:oddVBand="0" w:evenVBand="0" w:oddHBand="1" w:evenHBand="0" w:firstRowFirstColumn="0" w:firstRowLastColumn="0" w:lastRowFirstColumn="0" w:lastRowLastColumn="0"/>
              <w:rPr>
                <w:sz w:val="20"/>
                <w:szCs w:val="20"/>
              </w:rPr>
            </w:pPr>
            <w:r w:rsidRPr="00FE1474">
              <w:rPr>
                <w:sz w:val="20"/>
                <w:szCs w:val="20"/>
              </w:rPr>
              <w:t>5.54%</w:t>
            </w:r>
          </w:p>
        </w:tc>
      </w:tr>
      <w:tr w:rsidR="000B51ED" w:rsidRPr="00FE1474" w14:paraId="4226C533" w14:textId="77777777" w:rsidTr="00FE1474">
        <w:tc>
          <w:tcPr>
            <w:cnfStyle w:val="001000000000" w:firstRow="0" w:lastRow="0" w:firstColumn="1" w:lastColumn="0" w:oddVBand="0" w:evenVBand="0" w:oddHBand="0" w:evenHBand="0" w:firstRowFirstColumn="0" w:firstRowLastColumn="0" w:lastRowFirstColumn="0" w:lastRowLastColumn="0"/>
            <w:tcW w:w="3112" w:type="dxa"/>
          </w:tcPr>
          <w:p w14:paraId="03BBEF2C" w14:textId="73CCB423" w:rsidR="000B51ED" w:rsidRPr="00FE1474" w:rsidRDefault="000B51ED" w:rsidP="00447273">
            <w:pPr>
              <w:rPr>
                <w:sz w:val="20"/>
                <w:szCs w:val="20"/>
              </w:rPr>
            </w:pPr>
            <w:r w:rsidRPr="00FE1474">
              <w:rPr>
                <w:sz w:val="20"/>
                <w:szCs w:val="20"/>
              </w:rPr>
              <w:t xml:space="preserve">  </w:t>
            </w:r>
            <w:r w:rsidR="00C44CDA">
              <w:rPr>
                <w:sz w:val="20"/>
                <w:szCs w:val="20"/>
              </w:rPr>
              <w:t>Cohort 4</w:t>
            </w:r>
            <w:r w:rsidRPr="00FE1474">
              <w:rPr>
                <w:sz w:val="20"/>
                <w:szCs w:val="20"/>
              </w:rPr>
              <w:t xml:space="preserve"> 2000-09</w:t>
            </w:r>
          </w:p>
        </w:tc>
        <w:tc>
          <w:tcPr>
            <w:tcW w:w="2937" w:type="dxa"/>
          </w:tcPr>
          <w:p w14:paraId="5BD32846" w14:textId="77777777" w:rsidR="000B51ED" w:rsidRPr="00FE1474" w:rsidRDefault="000B51ED" w:rsidP="00447273">
            <w:pPr>
              <w:jc w:val="right"/>
              <w:cnfStyle w:val="000000000000" w:firstRow="0" w:lastRow="0" w:firstColumn="0" w:lastColumn="0" w:oddVBand="0" w:evenVBand="0" w:oddHBand="0" w:evenHBand="0" w:firstRowFirstColumn="0" w:firstRowLastColumn="0" w:lastRowFirstColumn="0" w:lastRowLastColumn="0"/>
              <w:rPr>
                <w:sz w:val="20"/>
                <w:szCs w:val="20"/>
              </w:rPr>
            </w:pPr>
            <w:r w:rsidRPr="00FE1474">
              <w:rPr>
                <w:sz w:val="20"/>
                <w:szCs w:val="20"/>
              </w:rPr>
              <w:t>827</w:t>
            </w:r>
          </w:p>
        </w:tc>
        <w:tc>
          <w:tcPr>
            <w:tcW w:w="2967" w:type="dxa"/>
          </w:tcPr>
          <w:p w14:paraId="4EBCF599" w14:textId="77777777" w:rsidR="000B51ED" w:rsidRPr="00FE1474" w:rsidRDefault="000B51ED" w:rsidP="00447273">
            <w:pPr>
              <w:jc w:val="right"/>
              <w:cnfStyle w:val="000000000000" w:firstRow="0" w:lastRow="0" w:firstColumn="0" w:lastColumn="0" w:oddVBand="0" w:evenVBand="0" w:oddHBand="0" w:evenHBand="0" w:firstRowFirstColumn="0" w:firstRowLastColumn="0" w:lastRowFirstColumn="0" w:lastRowLastColumn="0"/>
              <w:rPr>
                <w:sz w:val="20"/>
                <w:szCs w:val="20"/>
              </w:rPr>
            </w:pPr>
            <w:r w:rsidRPr="00FE1474">
              <w:rPr>
                <w:sz w:val="20"/>
                <w:szCs w:val="20"/>
              </w:rPr>
              <w:t>6.67%</w:t>
            </w:r>
          </w:p>
        </w:tc>
      </w:tr>
      <w:tr w:rsidR="000B51ED" w:rsidRPr="00FE1474" w14:paraId="031D3602" w14:textId="77777777" w:rsidTr="00FE14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2" w:type="dxa"/>
          </w:tcPr>
          <w:p w14:paraId="64680E77" w14:textId="234EF247" w:rsidR="000B51ED" w:rsidRPr="00FE1474" w:rsidRDefault="000B51ED" w:rsidP="00447273">
            <w:pPr>
              <w:rPr>
                <w:sz w:val="20"/>
                <w:szCs w:val="20"/>
              </w:rPr>
            </w:pPr>
            <w:r w:rsidRPr="00FE1474">
              <w:rPr>
                <w:sz w:val="20"/>
                <w:szCs w:val="20"/>
              </w:rPr>
              <w:t xml:space="preserve">  </w:t>
            </w:r>
            <w:r w:rsidR="00C44CDA">
              <w:rPr>
                <w:sz w:val="20"/>
                <w:szCs w:val="20"/>
              </w:rPr>
              <w:t>Cohort 5</w:t>
            </w:r>
            <w:r w:rsidRPr="00FE1474">
              <w:rPr>
                <w:sz w:val="20"/>
                <w:szCs w:val="20"/>
              </w:rPr>
              <w:t xml:space="preserve"> 2010-13</w:t>
            </w:r>
          </w:p>
        </w:tc>
        <w:tc>
          <w:tcPr>
            <w:tcW w:w="2937" w:type="dxa"/>
          </w:tcPr>
          <w:p w14:paraId="06FFDC60" w14:textId="77777777" w:rsidR="000B51ED" w:rsidRPr="00FE1474" w:rsidRDefault="000B51ED" w:rsidP="00447273">
            <w:pPr>
              <w:jc w:val="right"/>
              <w:cnfStyle w:val="000000100000" w:firstRow="0" w:lastRow="0" w:firstColumn="0" w:lastColumn="0" w:oddVBand="0" w:evenVBand="0" w:oddHBand="1" w:evenHBand="0" w:firstRowFirstColumn="0" w:firstRowLastColumn="0" w:lastRowFirstColumn="0" w:lastRowLastColumn="0"/>
              <w:rPr>
                <w:sz w:val="20"/>
                <w:szCs w:val="20"/>
              </w:rPr>
            </w:pPr>
            <w:r w:rsidRPr="00FE1474">
              <w:rPr>
                <w:sz w:val="20"/>
                <w:szCs w:val="20"/>
              </w:rPr>
              <w:t>908</w:t>
            </w:r>
          </w:p>
        </w:tc>
        <w:tc>
          <w:tcPr>
            <w:tcW w:w="2967" w:type="dxa"/>
          </w:tcPr>
          <w:p w14:paraId="20B60CFE" w14:textId="77777777" w:rsidR="000B51ED" w:rsidRPr="00FE1474" w:rsidRDefault="000B51ED" w:rsidP="00447273">
            <w:pPr>
              <w:jc w:val="right"/>
              <w:cnfStyle w:val="000000100000" w:firstRow="0" w:lastRow="0" w:firstColumn="0" w:lastColumn="0" w:oddVBand="0" w:evenVBand="0" w:oddHBand="1" w:evenHBand="0" w:firstRowFirstColumn="0" w:firstRowLastColumn="0" w:lastRowFirstColumn="0" w:lastRowLastColumn="0"/>
              <w:rPr>
                <w:sz w:val="20"/>
                <w:szCs w:val="20"/>
              </w:rPr>
            </w:pPr>
            <w:r w:rsidRPr="00FE1474">
              <w:rPr>
                <w:sz w:val="20"/>
                <w:szCs w:val="20"/>
              </w:rPr>
              <w:t>7.32%</w:t>
            </w:r>
          </w:p>
        </w:tc>
      </w:tr>
      <w:tr w:rsidR="000B51ED" w:rsidRPr="00FE1474" w14:paraId="6EEDCF55" w14:textId="77777777" w:rsidTr="00FE1474">
        <w:tc>
          <w:tcPr>
            <w:cnfStyle w:val="001000000000" w:firstRow="0" w:lastRow="0" w:firstColumn="1" w:lastColumn="0" w:oddVBand="0" w:evenVBand="0" w:oddHBand="0" w:evenHBand="0" w:firstRowFirstColumn="0" w:firstRowLastColumn="0" w:lastRowFirstColumn="0" w:lastRowLastColumn="0"/>
            <w:tcW w:w="3112" w:type="dxa"/>
          </w:tcPr>
          <w:p w14:paraId="12AD9404" w14:textId="77777777" w:rsidR="000B51ED" w:rsidRPr="00FE1474" w:rsidRDefault="000B51ED" w:rsidP="00447273">
            <w:pPr>
              <w:rPr>
                <w:sz w:val="20"/>
                <w:szCs w:val="20"/>
              </w:rPr>
            </w:pPr>
          </w:p>
        </w:tc>
        <w:tc>
          <w:tcPr>
            <w:tcW w:w="2937" w:type="dxa"/>
          </w:tcPr>
          <w:p w14:paraId="28141428" w14:textId="77777777" w:rsidR="000B51ED" w:rsidRPr="00FE1474" w:rsidRDefault="000B51ED" w:rsidP="00447273">
            <w:pPr>
              <w:cnfStyle w:val="000000000000" w:firstRow="0" w:lastRow="0" w:firstColumn="0" w:lastColumn="0" w:oddVBand="0" w:evenVBand="0" w:oddHBand="0" w:evenHBand="0" w:firstRowFirstColumn="0" w:firstRowLastColumn="0" w:lastRowFirstColumn="0" w:lastRowLastColumn="0"/>
              <w:rPr>
                <w:sz w:val="20"/>
                <w:szCs w:val="20"/>
              </w:rPr>
            </w:pPr>
          </w:p>
        </w:tc>
        <w:tc>
          <w:tcPr>
            <w:tcW w:w="2967" w:type="dxa"/>
          </w:tcPr>
          <w:p w14:paraId="2555FD94" w14:textId="77777777" w:rsidR="000B51ED" w:rsidRPr="00FE1474" w:rsidRDefault="000B51ED" w:rsidP="00447273">
            <w:pPr>
              <w:cnfStyle w:val="000000000000" w:firstRow="0" w:lastRow="0" w:firstColumn="0" w:lastColumn="0" w:oddVBand="0" w:evenVBand="0" w:oddHBand="0" w:evenHBand="0" w:firstRowFirstColumn="0" w:firstRowLastColumn="0" w:lastRowFirstColumn="0" w:lastRowLastColumn="0"/>
              <w:rPr>
                <w:sz w:val="20"/>
                <w:szCs w:val="20"/>
              </w:rPr>
            </w:pPr>
          </w:p>
        </w:tc>
      </w:tr>
      <w:tr w:rsidR="000B51ED" w:rsidRPr="00FE1474" w14:paraId="32DB6630" w14:textId="77777777" w:rsidTr="00FE14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2" w:type="dxa"/>
          </w:tcPr>
          <w:p w14:paraId="3437F567" w14:textId="77777777" w:rsidR="000B51ED" w:rsidRPr="00FE1474" w:rsidRDefault="000B51ED" w:rsidP="00447273">
            <w:pPr>
              <w:rPr>
                <w:sz w:val="20"/>
                <w:szCs w:val="20"/>
              </w:rPr>
            </w:pPr>
            <w:r w:rsidRPr="00FE1474">
              <w:rPr>
                <w:sz w:val="20"/>
                <w:szCs w:val="20"/>
              </w:rPr>
              <w:t>n</w:t>
            </w:r>
          </w:p>
        </w:tc>
        <w:tc>
          <w:tcPr>
            <w:tcW w:w="2937" w:type="dxa"/>
          </w:tcPr>
          <w:p w14:paraId="61CE3E44" w14:textId="77777777" w:rsidR="000B51ED" w:rsidRPr="00FE1474" w:rsidRDefault="000B51ED" w:rsidP="00447273">
            <w:pPr>
              <w:cnfStyle w:val="000000100000" w:firstRow="0" w:lastRow="0" w:firstColumn="0" w:lastColumn="0" w:oddVBand="0" w:evenVBand="0" w:oddHBand="1" w:evenHBand="0" w:firstRowFirstColumn="0" w:firstRowLastColumn="0" w:lastRowFirstColumn="0" w:lastRowLastColumn="0"/>
              <w:rPr>
                <w:sz w:val="20"/>
                <w:szCs w:val="20"/>
              </w:rPr>
            </w:pPr>
          </w:p>
        </w:tc>
        <w:tc>
          <w:tcPr>
            <w:tcW w:w="2967" w:type="dxa"/>
          </w:tcPr>
          <w:p w14:paraId="4037AC57" w14:textId="77777777" w:rsidR="000B51ED" w:rsidRPr="00FE1474" w:rsidRDefault="000B51ED" w:rsidP="00447273">
            <w:pPr>
              <w:jc w:val="right"/>
              <w:cnfStyle w:val="000000100000" w:firstRow="0" w:lastRow="0" w:firstColumn="0" w:lastColumn="0" w:oddVBand="0" w:evenVBand="0" w:oddHBand="1" w:evenHBand="0" w:firstRowFirstColumn="0" w:firstRowLastColumn="0" w:lastRowFirstColumn="0" w:lastRowLastColumn="0"/>
              <w:rPr>
                <w:sz w:val="20"/>
                <w:szCs w:val="20"/>
              </w:rPr>
            </w:pPr>
            <w:r w:rsidRPr="00FE1474">
              <w:rPr>
                <w:sz w:val="20"/>
                <w:szCs w:val="20"/>
              </w:rPr>
              <w:t>12407</w:t>
            </w:r>
          </w:p>
        </w:tc>
      </w:tr>
      <w:tr w:rsidR="000B51ED" w:rsidRPr="00FE1474" w14:paraId="6E58E18A" w14:textId="77777777" w:rsidTr="00FE1474">
        <w:tc>
          <w:tcPr>
            <w:cnfStyle w:val="001000000000" w:firstRow="0" w:lastRow="0" w:firstColumn="1" w:lastColumn="0" w:oddVBand="0" w:evenVBand="0" w:oddHBand="0" w:evenHBand="0" w:firstRowFirstColumn="0" w:firstRowLastColumn="0" w:lastRowFirstColumn="0" w:lastRowLastColumn="0"/>
            <w:tcW w:w="0" w:type="auto"/>
            <w:gridSpan w:val="3"/>
          </w:tcPr>
          <w:p w14:paraId="25EC1E73" w14:textId="77777777" w:rsidR="000B51ED" w:rsidRPr="00FE1474" w:rsidRDefault="000B51ED" w:rsidP="00447273">
            <w:pPr>
              <w:rPr>
                <w:sz w:val="20"/>
                <w:szCs w:val="20"/>
              </w:rPr>
            </w:pPr>
            <w:r w:rsidRPr="00FE1474">
              <w:rPr>
                <w:sz w:val="20"/>
                <w:szCs w:val="20"/>
              </w:rPr>
              <w:t>Data Source: NCDS, BCS, Waves 1-18 BHPS &amp; Waves 1-6 UKHLS. Unweighted N=12,407</w:t>
            </w:r>
          </w:p>
        </w:tc>
      </w:tr>
    </w:tbl>
    <w:p w14:paraId="589EAAF9" w14:textId="77777777" w:rsidR="00EB03AC" w:rsidRPr="00383070" w:rsidRDefault="00EB03AC" w:rsidP="00BD4372">
      <w:pPr>
        <w:rPr>
          <w:b/>
          <w:bCs/>
          <w:color w:val="FF0000"/>
        </w:rPr>
      </w:pPr>
    </w:p>
    <w:p w14:paraId="78389581" w14:textId="1145FF43" w:rsidR="00773AB9" w:rsidRPr="00700287" w:rsidRDefault="00773AB9" w:rsidP="00773AB9">
      <w:pPr>
        <w:spacing w:line="480" w:lineRule="auto"/>
        <w:rPr>
          <w:szCs w:val="24"/>
        </w:rPr>
        <w:sectPr w:rsidR="00773AB9" w:rsidRPr="00700287" w:rsidSect="00E71055">
          <w:pgSz w:w="11906" w:h="16838"/>
          <w:pgMar w:top="1440" w:right="1440" w:bottom="1440" w:left="1440" w:header="708" w:footer="708" w:gutter="0"/>
          <w:cols w:space="708"/>
          <w:docGrid w:linePitch="360"/>
        </w:sectPr>
      </w:pPr>
      <w:r w:rsidRPr="00700287">
        <w:rPr>
          <w:szCs w:val="24"/>
        </w:rPr>
        <w:fldChar w:fldCharType="begin"/>
      </w:r>
      <w:r w:rsidRPr="00700287">
        <w:rPr>
          <w:szCs w:val="24"/>
        </w:rPr>
        <w:instrText xml:space="preserve"> REF _Ref176343491 \h  \* MERGEFORMAT </w:instrText>
      </w:r>
      <w:r w:rsidRPr="00700287">
        <w:rPr>
          <w:szCs w:val="24"/>
        </w:rPr>
      </w:r>
      <w:r w:rsidRPr="00700287">
        <w:rPr>
          <w:szCs w:val="24"/>
        </w:rPr>
        <w:fldChar w:fldCharType="separate"/>
      </w:r>
      <w:r w:rsidR="005E6BC0" w:rsidRPr="005E6BC0">
        <w:rPr>
          <w:szCs w:val="24"/>
        </w:rPr>
        <w:t xml:space="preserve">Table </w:t>
      </w:r>
      <w:r w:rsidR="005E6BC0" w:rsidRPr="005E6BC0">
        <w:rPr>
          <w:noProof/>
          <w:szCs w:val="24"/>
        </w:rPr>
        <w:t>4.11</w:t>
      </w:r>
      <w:r w:rsidRPr="00700287">
        <w:rPr>
          <w:szCs w:val="24"/>
        </w:rPr>
        <w:fldChar w:fldCharType="end"/>
      </w:r>
      <w:r w:rsidRPr="00700287">
        <w:rPr>
          <w:szCs w:val="24"/>
        </w:rPr>
        <w:t xml:space="preserve"> </w:t>
      </w:r>
      <w:r w:rsidR="003611D7">
        <w:t xml:space="preserve"> </w:t>
      </w:r>
      <w:r w:rsidR="003611D7">
        <w:t xml:space="preserve">provides a breakdown of descriptive statistics by Cohort. From this table, descriptive trends can be discussed. With regards first to the dependent variable of interest – economic activity, only the first cohort – the NCDS – has </w:t>
      </w:r>
      <w:proofErr w:type="gramStart"/>
      <w:r w:rsidR="003611D7">
        <w:t>a majority of</w:t>
      </w:r>
      <w:proofErr w:type="gramEnd"/>
      <w:r w:rsidR="003611D7">
        <w:t xml:space="preserve"> young people not continuing schooling. Inf act there is a positive monotonic increase </w:t>
      </w:r>
      <w:r w:rsidR="003611D7">
        <w:lastRenderedPageBreak/>
        <w:t xml:space="preserve">in young people continuing schooling compared to not continuing schooling through each successive cohort. From the NCDS to the final UKHLS synthetic cohort the amount of young people continuing schooling has gone from 39.17 percent to 86.34 percent. A very similar trend appears when looking at educational attainment and the monotonic increase in young people receiving five or more O’level/GCSEs.  Home ownership increases from </w:t>
      </w:r>
      <w:r w:rsidR="003611D7">
        <w:t>Cohort 1-3</w:t>
      </w:r>
      <w:r w:rsidR="003611D7">
        <w:t xml:space="preserve"> but then sees a steady decreased trend until </w:t>
      </w:r>
      <w:r w:rsidR="003611D7">
        <w:t>Cohort 5</w:t>
      </w:r>
      <w:r w:rsidR="003611D7">
        <w:t xml:space="preserve">. Finally, the social class composition is somewhat similar across cohorts, </w:t>
      </w:r>
      <w:proofErr w:type="gramStart"/>
      <w:r w:rsidR="003611D7">
        <w:t>with the exception of</w:t>
      </w:r>
      <w:proofErr w:type="gramEnd"/>
      <w:r w:rsidR="003611D7">
        <w:t xml:space="preserve"> an increased percentage of members of NS-SEC 1.1-2 and a decreased membership of individuals in NS-SEC 5-7.</w:t>
      </w:r>
      <w:r w:rsidR="003611D7">
        <w:t xml:space="preserve"> </w:t>
      </w:r>
    </w:p>
    <w:p w14:paraId="6AFE0D19" w14:textId="2020C072" w:rsidR="00A34524" w:rsidRPr="00FE1474" w:rsidRDefault="00A34524" w:rsidP="00A160E3">
      <w:pPr>
        <w:pStyle w:val="Caption"/>
      </w:pPr>
      <w:bookmarkStart w:id="123" w:name="_Ref176343491"/>
      <w:bookmarkStart w:id="124" w:name="_Toc187235316"/>
      <w:r w:rsidRPr="00FE1474">
        <w:lastRenderedPageBreak/>
        <w:t xml:space="preserve">Table </w:t>
      </w:r>
      <w:r w:rsidR="000B51ED" w:rsidRPr="00FE1474">
        <w:fldChar w:fldCharType="begin"/>
      </w:r>
      <w:r w:rsidR="000B51ED" w:rsidRPr="00FE1474">
        <w:instrText xml:space="preserve"> STYLEREF 1 \s </w:instrText>
      </w:r>
      <w:r w:rsidR="000B51ED" w:rsidRPr="00FE1474">
        <w:fldChar w:fldCharType="separate"/>
      </w:r>
      <w:r w:rsidR="005E6BC0" w:rsidRPr="00FE1474">
        <w:rPr>
          <w:noProof/>
        </w:rPr>
        <w:t>4</w:t>
      </w:r>
      <w:r w:rsidR="000B51ED" w:rsidRPr="00FE1474">
        <w:fldChar w:fldCharType="end"/>
      </w:r>
      <w:r w:rsidR="000B51ED" w:rsidRPr="00FE1474">
        <w:t>.</w:t>
      </w:r>
      <w:r w:rsidR="000B51ED" w:rsidRPr="00FE1474">
        <w:fldChar w:fldCharType="begin"/>
      </w:r>
      <w:r w:rsidR="000B51ED" w:rsidRPr="00FE1474">
        <w:instrText xml:space="preserve"> SEQ Table \* ARABIC \s 1 </w:instrText>
      </w:r>
      <w:r w:rsidR="000B51ED" w:rsidRPr="00FE1474">
        <w:fldChar w:fldCharType="separate"/>
      </w:r>
      <w:r w:rsidR="005E6BC0" w:rsidRPr="00FE1474">
        <w:rPr>
          <w:noProof/>
        </w:rPr>
        <w:t>11</w:t>
      </w:r>
      <w:r w:rsidR="000B51ED" w:rsidRPr="00FE1474">
        <w:fldChar w:fldCharType="end"/>
      </w:r>
      <w:bookmarkEnd w:id="123"/>
      <w:r w:rsidRPr="00FE1474">
        <w:t xml:space="preserve"> </w:t>
      </w:r>
      <w:r w:rsidR="000B51ED" w:rsidRPr="00FE1474">
        <w:t xml:space="preserve">Descriptive Statistics of Youth’s First Transition by </w:t>
      </w:r>
      <w:r w:rsidR="00D929CF">
        <w:t>Continue Schooling</w:t>
      </w:r>
      <w:r w:rsidR="000B51ED" w:rsidRPr="00FE1474">
        <w:t xml:space="preserve"> (Pooled Analysis Unweighted N=12,407)</w:t>
      </w:r>
      <w:bookmarkEnd w:id="124"/>
    </w:p>
    <w:tbl>
      <w:tblPr>
        <w:tblStyle w:val="PlainTable2"/>
        <w:tblW w:w="0" w:type="auto"/>
        <w:tblLook w:val="04A0" w:firstRow="1" w:lastRow="0" w:firstColumn="1" w:lastColumn="0" w:noHBand="0" w:noVBand="1"/>
      </w:tblPr>
      <w:tblGrid>
        <w:gridCol w:w="5178"/>
        <w:gridCol w:w="1321"/>
        <w:gridCol w:w="1321"/>
        <w:gridCol w:w="1546"/>
        <w:gridCol w:w="1546"/>
        <w:gridCol w:w="1546"/>
        <w:gridCol w:w="1500"/>
      </w:tblGrid>
      <w:tr w:rsidR="000B51ED" w:rsidRPr="002C4B2E" w14:paraId="4C35202A" w14:textId="77777777" w:rsidTr="00FE147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F7F2326" w14:textId="77777777" w:rsidR="000B51ED" w:rsidRPr="002C4B2E" w:rsidRDefault="000B51ED" w:rsidP="00447273">
            <w:pPr>
              <w:rPr>
                <w:sz w:val="20"/>
                <w:szCs w:val="20"/>
              </w:rPr>
            </w:pPr>
          </w:p>
        </w:tc>
        <w:tc>
          <w:tcPr>
            <w:tcW w:w="0" w:type="auto"/>
            <w:gridSpan w:val="6"/>
          </w:tcPr>
          <w:p w14:paraId="4B746AE1" w14:textId="77777777" w:rsidR="000B51ED" w:rsidRPr="002C4B2E" w:rsidRDefault="000B51ED" w:rsidP="00447273">
            <w:pPr>
              <w:jc w:val="center"/>
              <w:cnfStyle w:val="100000000000" w:firstRow="1" w:lastRow="0" w:firstColumn="0" w:lastColumn="0" w:oddVBand="0" w:evenVBand="0" w:oddHBand="0" w:evenHBand="0" w:firstRowFirstColumn="0" w:firstRowLastColumn="0" w:lastRowFirstColumn="0" w:lastRowLastColumn="0"/>
              <w:rPr>
                <w:sz w:val="20"/>
                <w:szCs w:val="20"/>
              </w:rPr>
            </w:pPr>
            <w:r w:rsidRPr="002C4B2E">
              <w:rPr>
                <w:sz w:val="20"/>
                <w:szCs w:val="20"/>
              </w:rPr>
              <w:t>Member of Cohort</w:t>
            </w:r>
          </w:p>
        </w:tc>
      </w:tr>
      <w:tr w:rsidR="00731DFC" w:rsidRPr="002C4B2E" w14:paraId="25903793" w14:textId="77777777" w:rsidTr="00FE14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D1FD0B6" w14:textId="77777777" w:rsidR="000B51ED" w:rsidRPr="002C4B2E" w:rsidRDefault="000B51ED" w:rsidP="00447273">
            <w:pPr>
              <w:rPr>
                <w:sz w:val="20"/>
                <w:szCs w:val="20"/>
              </w:rPr>
            </w:pPr>
          </w:p>
        </w:tc>
        <w:tc>
          <w:tcPr>
            <w:tcW w:w="0" w:type="auto"/>
          </w:tcPr>
          <w:p w14:paraId="3896ADB6" w14:textId="651538AC" w:rsidR="000B51ED" w:rsidRPr="002C4B2E" w:rsidRDefault="00731DFC" w:rsidP="00447273">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Cohort 1</w:t>
            </w:r>
          </w:p>
          <w:p w14:paraId="0792DF8F" w14:textId="77777777" w:rsidR="000B51ED" w:rsidRPr="002C4B2E" w:rsidRDefault="000B51ED" w:rsidP="00447273">
            <w:pPr>
              <w:jc w:val="center"/>
              <w:cnfStyle w:val="000000100000" w:firstRow="0" w:lastRow="0" w:firstColumn="0" w:lastColumn="0" w:oddVBand="0" w:evenVBand="0" w:oddHBand="1" w:evenHBand="0" w:firstRowFirstColumn="0" w:firstRowLastColumn="0" w:lastRowFirstColumn="0" w:lastRowLastColumn="0"/>
              <w:rPr>
                <w:sz w:val="20"/>
                <w:szCs w:val="20"/>
              </w:rPr>
            </w:pPr>
            <w:r w:rsidRPr="002C4B2E">
              <w:rPr>
                <w:sz w:val="20"/>
                <w:szCs w:val="20"/>
              </w:rPr>
              <w:t>1974</w:t>
            </w:r>
          </w:p>
        </w:tc>
        <w:tc>
          <w:tcPr>
            <w:tcW w:w="0" w:type="auto"/>
          </w:tcPr>
          <w:p w14:paraId="28972C85" w14:textId="64EFF105" w:rsidR="000B51ED" w:rsidRPr="002C4B2E" w:rsidRDefault="00731DFC" w:rsidP="00447273">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Cohort 2</w:t>
            </w:r>
          </w:p>
          <w:p w14:paraId="4A93AD4D" w14:textId="77777777" w:rsidR="000B51ED" w:rsidRPr="002C4B2E" w:rsidRDefault="000B51ED" w:rsidP="00447273">
            <w:pPr>
              <w:jc w:val="center"/>
              <w:cnfStyle w:val="000000100000" w:firstRow="0" w:lastRow="0" w:firstColumn="0" w:lastColumn="0" w:oddVBand="0" w:evenVBand="0" w:oddHBand="1" w:evenHBand="0" w:firstRowFirstColumn="0" w:firstRowLastColumn="0" w:lastRowFirstColumn="0" w:lastRowLastColumn="0"/>
              <w:rPr>
                <w:sz w:val="20"/>
                <w:szCs w:val="20"/>
              </w:rPr>
            </w:pPr>
            <w:r w:rsidRPr="002C4B2E">
              <w:rPr>
                <w:sz w:val="20"/>
                <w:szCs w:val="20"/>
              </w:rPr>
              <w:t>1986</w:t>
            </w:r>
          </w:p>
        </w:tc>
        <w:tc>
          <w:tcPr>
            <w:tcW w:w="0" w:type="auto"/>
          </w:tcPr>
          <w:p w14:paraId="1E6C4BA6" w14:textId="2207A9DE" w:rsidR="000B51ED" w:rsidRPr="002C4B2E" w:rsidRDefault="00731DFC" w:rsidP="00447273">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Cohort 3</w:t>
            </w:r>
            <w:r w:rsidR="000B51ED" w:rsidRPr="002C4B2E">
              <w:rPr>
                <w:sz w:val="20"/>
                <w:szCs w:val="20"/>
              </w:rPr>
              <w:t xml:space="preserve"> 1991-99</w:t>
            </w:r>
          </w:p>
        </w:tc>
        <w:tc>
          <w:tcPr>
            <w:tcW w:w="0" w:type="auto"/>
          </w:tcPr>
          <w:p w14:paraId="3B9EEFA1" w14:textId="38426198" w:rsidR="000B51ED" w:rsidRPr="002C4B2E" w:rsidRDefault="00731DFC" w:rsidP="00447273">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Cohort 4</w:t>
            </w:r>
            <w:r w:rsidR="000B51ED" w:rsidRPr="002C4B2E">
              <w:rPr>
                <w:sz w:val="20"/>
                <w:szCs w:val="20"/>
              </w:rPr>
              <w:t xml:space="preserve"> 2000-09</w:t>
            </w:r>
          </w:p>
        </w:tc>
        <w:tc>
          <w:tcPr>
            <w:tcW w:w="0" w:type="auto"/>
          </w:tcPr>
          <w:p w14:paraId="5B5BC289" w14:textId="21D9308F" w:rsidR="000B51ED" w:rsidRPr="002C4B2E" w:rsidRDefault="00731DFC" w:rsidP="00447273">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Cohort 5</w:t>
            </w:r>
            <w:r w:rsidR="000B51ED" w:rsidRPr="002C4B2E">
              <w:rPr>
                <w:sz w:val="20"/>
                <w:szCs w:val="20"/>
              </w:rPr>
              <w:t xml:space="preserve"> 2010-13</w:t>
            </w:r>
          </w:p>
        </w:tc>
        <w:tc>
          <w:tcPr>
            <w:tcW w:w="0" w:type="auto"/>
          </w:tcPr>
          <w:p w14:paraId="6A42F3CF" w14:textId="77777777" w:rsidR="000B51ED" w:rsidRPr="002C4B2E" w:rsidRDefault="000B51ED" w:rsidP="00447273">
            <w:pPr>
              <w:jc w:val="center"/>
              <w:cnfStyle w:val="000000100000" w:firstRow="0" w:lastRow="0" w:firstColumn="0" w:lastColumn="0" w:oddVBand="0" w:evenVBand="0" w:oddHBand="1" w:evenHBand="0" w:firstRowFirstColumn="0" w:firstRowLastColumn="0" w:lastRowFirstColumn="0" w:lastRowLastColumn="0"/>
              <w:rPr>
                <w:sz w:val="20"/>
                <w:szCs w:val="20"/>
              </w:rPr>
            </w:pPr>
            <w:r w:rsidRPr="002C4B2E">
              <w:rPr>
                <w:sz w:val="20"/>
                <w:szCs w:val="20"/>
              </w:rPr>
              <w:t>Total</w:t>
            </w:r>
          </w:p>
        </w:tc>
      </w:tr>
      <w:tr w:rsidR="00731DFC" w:rsidRPr="002C4B2E" w14:paraId="622F2D67" w14:textId="77777777" w:rsidTr="00FE1474">
        <w:tc>
          <w:tcPr>
            <w:cnfStyle w:val="001000000000" w:firstRow="0" w:lastRow="0" w:firstColumn="1" w:lastColumn="0" w:oddVBand="0" w:evenVBand="0" w:oddHBand="0" w:evenHBand="0" w:firstRowFirstColumn="0" w:firstRowLastColumn="0" w:lastRowFirstColumn="0" w:lastRowLastColumn="0"/>
            <w:tcW w:w="0" w:type="auto"/>
          </w:tcPr>
          <w:p w14:paraId="28B0C10B" w14:textId="4DD6148B" w:rsidR="000B51ED" w:rsidRPr="002C4B2E" w:rsidRDefault="00FE1474" w:rsidP="00447273">
            <w:pPr>
              <w:rPr>
                <w:sz w:val="20"/>
                <w:szCs w:val="20"/>
              </w:rPr>
            </w:pPr>
            <w:r w:rsidRPr="002C4B2E">
              <w:rPr>
                <w:sz w:val="20"/>
                <w:szCs w:val="20"/>
              </w:rPr>
              <w:t>n</w:t>
            </w:r>
          </w:p>
        </w:tc>
        <w:tc>
          <w:tcPr>
            <w:tcW w:w="0" w:type="auto"/>
          </w:tcPr>
          <w:p w14:paraId="1FEA9725" w14:textId="77777777" w:rsidR="000B51ED" w:rsidRPr="002C4B2E" w:rsidRDefault="000B51ED" w:rsidP="00447273">
            <w:pPr>
              <w:jc w:val="right"/>
              <w:cnfStyle w:val="000000000000" w:firstRow="0" w:lastRow="0" w:firstColumn="0" w:lastColumn="0" w:oddVBand="0" w:evenVBand="0" w:oddHBand="0" w:evenHBand="0" w:firstRowFirstColumn="0" w:firstRowLastColumn="0" w:lastRowFirstColumn="0" w:lastRowLastColumn="0"/>
              <w:rPr>
                <w:sz w:val="20"/>
                <w:szCs w:val="20"/>
              </w:rPr>
            </w:pPr>
            <w:r w:rsidRPr="002C4B2E">
              <w:rPr>
                <w:sz w:val="20"/>
                <w:szCs w:val="20"/>
              </w:rPr>
              <w:t>8411 (67.79%)</w:t>
            </w:r>
          </w:p>
        </w:tc>
        <w:tc>
          <w:tcPr>
            <w:tcW w:w="0" w:type="auto"/>
          </w:tcPr>
          <w:p w14:paraId="05B5193F" w14:textId="77777777" w:rsidR="000B51ED" w:rsidRPr="002C4B2E" w:rsidRDefault="000B51ED" w:rsidP="00447273">
            <w:pPr>
              <w:jc w:val="right"/>
              <w:cnfStyle w:val="000000000000" w:firstRow="0" w:lastRow="0" w:firstColumn="0" w:lastColumn="0" w:oddVBand="0" w:evenVBand="0" w:oddHBand="0" w:evenHBand="0" w:firstRowFirstColumn="0" w:firstRowLastColumn="0" w:lastRowFirstColumn="0" w:lastRowLastColumn="0"/>
              <w:rPr>
                <w:sz w:val="20"/>
                <w:szCs w:val="20"/>
              </w:rPr>
            </w:pPr>
            <w:r w:rsidRPr="002C4B2E">
              <w:rPr>
                <w:sz w:val="20"/>
                <w:szCs w:val="20"/>
              </w:rPr>
              <w:t>1574 (12.69%)</w:t>
            </w:r>
          </w:p>
        </w:tc>
        <w:tc>
          <w:tcPr>
            <w:tcW w:w="0" w:type="auto"/>
          </w:tcPr>
          <w:p w14:paraId="0F963F36" w14:textId="77777777" w:rsidR="000B51ED" w:rsidRPr="002C4B2E" w:rsidRDefault="000B51ED" w:rsidP="00447273">
            <w:pPr>
              <w:jc w:val="right"/>
              <w:cnfStyle w:val="000000000000" w:firstRow="0" w:lastRow="0" w:firstColumn="0" w:lastColumn="0" w:oddVBand="0" w:evenVBand="0" w:oddHBand="0" w:evenHBand="0" w:firstRowFirstColumn="0" w:firstRowLastColumn="0" w:lastRowFirstColumn="0" w:lastRowLastColumn="0"/>
              <w:rPr>
                <w:sz w:val="20"/>
                <w:szCs w:val="20"/>
              </w:rPr>
            </w:pPr>
            <w:r w:rsidRPr="002C4B2E">
              <w:rPr>
                <w:sz w:val="20"/>
                <w:szCs w:val="20"/>
              </w:rPr>
              <w:t>687 (5.54%)</w:t>
            </w:r>
          </w:p>
        </w:tc>
        <w:tc>
          <w:tcPr>
            <w:tcW w:w="0" w:type="auto"/>
          </w:tcPr>
          <w:p w14:paraId="1203AC5F" w14:textId="77777777" w:rsidR="000B51ED" w:rsidRPr="002C4B2E" w:rsidRDefault="000B51ED" w:rsidP="00447273">
            <w:pPr>
              <w:jc w:val="right"/>
              <w:cnfStyle w:val="000000000000" w:firstRow="0" w:lastRow="0" w:firstColumn="0" w:lastColumn="0" w:oddVBand="0" w:evenVBand="0" w:oddHBand="0" w:evenHBand="0" w:firstRowFirstColumn="0" w:firstRowLastColumn="0" w:lastRowFirstColumn="0" w:lastRowLastColumn="0"/>
              <w:rPr>
                <w:sz w:val="20"/>
                <w:szCs w:val="20"/>
              </w:rPr>
            </w:pPr>
            <w:r w:rsidRPr="002C4B2E">
              <w:rPr>
                <w:sz w:val="20"/>
                <w:szCs w:val="20"/>
              </w:rPr>
              <w:t>827 (6.67%)</w:t>
            </w:r>
          </w:p>
        </w:tc>
        <w:tc>
          <w:tcPr>
            <w:tcW w:w="0" w:type="auto"/>
          </w:tcPr>
          <w:p w14:paraId="31F8835E" w14:textId="77777777" w:rsidR="000B51ED" w:rsidRPr="002C4B2E" w:rsidRDefault="000B51ED" w:rsidP="00447273">
            <w:pPr>
              <w:jc w:val="right"/>
              <w:cnfStyle w:val="000000000000" w:firstRow="0" w:lastRow="0" w:firstColumn="0" w:lastColumn="0" w:oddVBand="0" w:evenVBand="0" w:oddHBand="0" w:evenHBand="0" w:firstRowFirstColumn="0" w:firstRowLastColumn="0" w:lastRowFirstColumn="0" w:lastRowLastColumn="0"/>
              <w:rPr>
                <w:sz w:val="20"/>
                <w:szCs w:val="20"/>
              </w:rPr>
            </w:pPr>
            <w:r w:rsidRPr="002C4B2E">
              <w:rPr>
                <w:sz w:val="20"/>
                <w:szCs w:val="20"/>
              </w:rPr>
              <w:t>908 (7.32%)</w:t>
            </w:r>
          </w:p>
        </w:tc>
        <w:tc>
          <w:tcPr>
            <w:tcW w:w="0" w:type="auto"/>
          </w:tcPr>
          <w:p w14:paraId="25D4723C" w14:textId="77777777" w:rsidR="000B51ED" w:rsidRPr="002C4B2E" w:rsidRDefault="000B51ED" w:rsidP="00447273">
            <w:pPr>
              <w:jc w:val="right"/>
              <w:cnfStyle w:val="000000000000" w:firstRow="0" w:lastRow="0" w:firstColumn="0" w:lastColumn="0" w:oddVBand="0" w:evenVBand="0" w:oddHBand="0" w:evenHBand="0" w:firstRowFirstColumn="0" w:firstRowLastColumn="0" w:lastRowFirstColumn="0" w:lastRowLastColumn="0"/>
              <w:rPr>
                <w:sz w:val="20"/>
                <w:szCs w:val="20"/>
              </w:rPr>
            </w:pPr>
            <w:r w:rsidRPr="002C4B2E">
              <w:rPr>
                <w:sz w:val="20"/>
                <w:szCs w:val="20"/>
              </w:rPr>
              <w:t>12407 (100.00%)</w:t>
            </w:r>
          </w:p>
        </w:tc>
      </w:tr>
      <w:tr w:rsidR="00731DFC" w:rsidRPr="002C4B2E" w14:paraId="6D2186B9" w14:textId="77777777" w:rsidTr="00FE14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6EDBECE" w14:textId="77777777" w:rsidR="000B51ED" w:rsidRPr="002C4B2E" w:rsidRDefault="000B51ED" w:rsidP="00447273">
            <w:pPr>
              <w:rPr>
                <w:sz w:val="20"/>
                <w:szCs w:val="20"/>
              </w:rPr>
            </w:pPr>
            <w:r w:rsidRPr="002C4B2E">
              <w:rPr>
                <w:sz w:val="20"/>
                <w:szCs w:val="20"/>
              </w:rPr>
              <w:t>Continue Schooling or not when individuals are 16</w:t>
            </w:r>
          </w:p>
        </w:tc>
        <w:tc>
          <w:tcPr>
            <w:tcW w:w="0" w:type="auto"/>
          </w:tcPr>
          <w:p w14:paraId="29BDBE60" w14:textId="77777777" w:rsidR="000B51ED" w:rsidRPr="002C4B2E" w:rsidRDefault="000B51ED" w:rsidP="00447273">
            <w:pPr>
              <w:cnfStyle w:val="000000100000" w:firstRow="0" w:lastRow="0" w:firstColumn="0" w:lastColumn="0" w:oddVBand="0" w:evenVBand="0" w:oddHBand="1" w:evenHBand="0" w:firstRowFirstColumn="0" w:firstRowLastColumn="0" w:lastRowFirstColumn="0" w:lastRowLastColumn="0"/>
              <w:rPr>
                <w:sz w:val="20"/>
                <w:szCs w:val="20"/>
              </w:rPr>
            </w:pPr>
          </w:p>
        </w:tc>
        <w:tc>
          <w:tcPr>
            <w:tcW w:w="0" w:type="auto"/>
          </w:tcPr>
          <w:p w14:paraId="6F3D4509" w14:textId="77777777" w:rsidR="000B51ED" w:rsidRPr="002C4B2E" w:rsidRDefault="000B51ED" w:rsidP="00447273">
            <w:pPr>
              <w:cnfStyle w:val="000000100000" w:firstRow="0" w:lastRow="0" w:firstColumn="0" w:lastColumn="0" w:oddVBand="0" w:evenVBand="0" w:oddHBand="1" w:evenHBand="0" w:firstRowFirstColumn="0" w:firstRowLastColumn="0" w:lastRowFirstColumn="0" w:lastRowLastColumn="0"/>
              <w:rPr>
                <w:sz w:val="20"/>
                <w:szCs w:val="20"/>
              </w:rPr>
            </w:pPr>
          </w:p>
        </w:tc>
        <w:tc>
          <w:tcPr>
            <w:tcW w:w="0" w:type="auto"/>
          </w:tcPr>
          <w:p w14:paraId="1C8E5425" w14:textId="77777777" w:rsidR="000B51ED" w:rsidRPr="002C4B2E" w:rsidRDefault="000B51ED" w:rsidP="00447273">
            <w:pPr>
              <w:cnfStyle w:val="000000100000" w:firstRow="0" w:lastRow="0" w:firstColumn="0" w:lastColumn="0" w:oddVBand="0" w:evenVBand="0" w:oddHBand="1" w:evenHBand="0" w:firstRowFirstColumn="0" w:firstRowLastColumn="0" w:lastRowFirstColumn="0" w:lastRowLastColumn="0"/>
              <w:rPr>
                <w:sz w:val="20"/>
                <w:szCs w:val="20"/>
              </w:rPr>
            </w:pPr>
          </w:p>
        </w:tc>
        <w:tc>
          <w:tcPr>
            <w:tcW w:w="0" w:type="auto"/>
          </w:tcPr>
          <w:p w14:paraId="1B3EDC3F" w14:textId="77777777" w:rsidR="000B51ED" w:rsidRPr="002C4B2E" w:rsidRDefault="000B51ED" w:rsidP="00447273">
            <w:pPr>
              <w:cnfStyle w:val="000000100000" w:firstRow="0" w:lastRow="0" w:firstColumn="0" w:lastColumn="0" w:oddVBand="0" w:evenVBand="0" w:oddHBand="1" w:evenHBand="0" w:firstRowFirstColumn="0" w:firstRowLastColumn="0" w:lastRowFirstColumn="0" w:lastRowLastColumn="0"/>
              <w:rPr>
                <w:sz w:val="20"/>
                <w:szCs w:val="20"/>
              </w:rPr>
            </w:pPr>
          </w:p>
        </w:tc>
        <w:tc>
          <w:tcPr>
            <w:tcW w:w="0" w:type="auto"/>
          </w:tcPr>
          <w:p w14:paraId="55941754" w14:textId="77777777" w:rsidR="000B51ED" w:rsidRPr="002C4B2E" w:rsidRDefault="000B51ED" w:rsidP="00447273">
            <w:pPr>
              <w:cnfStyle w:val="000000100000" w:firstRow="0" w:lastRow="0" w:firstColumn="0" w:lastColumn="0" w:oddVBand="0" w:evenVBand="0" w:oddHBand="1" w:evenHBand="0" w:firstRowFirstColumn="0" w:firstRowLastColumn="0" w:lastRowFirstColumn="0" w:lastRowLastColumn="0"/>
              <w:rPr>
                <w:sz w:val="20"/>
                <w:szCs w:val="20"/>
              </w:rPr>
            </w:pPr>
          </w:p>
        </w:tc>
        <w:tc>
          <w:tcPr>
            <w:tcW w:w="0" w:type="auto"/>
          </w:tcPr>
          <w:p w14:paraId="2D4FE56E" w14:textId="77777777" w:rsidR="000B51ED" w:rsidRPr="002C4B2E" w:rsidRDefault="000B51ED" w:rsidP="00447273">
            <w:pPr>
              <w:cnfStyle w:val="000000100000" w:firstRow="0" w:lastRow="0" w:firstColumn="0" w:lastColumn="0" w:oddVBand="0" w:evenVBand="0" w:oddHBand="1" w:evenHBand="0" w:firstRowFirstColumn="0" w:firstRowLastColumn="0" w:lastRowFirstColumn="0" w:lastRowLastColumn="0"/>
              <w:rPr>
                <w:sz w:val="20"/>
                <w:szCs w:val="20"/>
              </w:rPr>
            </w:pPr>
          </w:p>
        </w:tc>
      </w:tr>
      <w:tr w:rsidR="00731DFC" w:rsidRPr="002C4B2E" w14:paraId="6CDD3D94" w14:textId="77777777" w:rsidTr="00FE1474">
        <w:tc>
          <w:tcPr>
            <w:cnfStyle w:val="001000000000" w:firstRow="0" w:lastRow="0" w:firstColumn="1" w:lastColumn="0" w:oddVBand="0" w:evenVBand="0" w:oddHBand="0" w:evenHBand="0" w:firstRowFirstColumn="0" w:firstRowLastColumn="0" w:lastRowFirstColumn="0" w:lastRowLastColumn="0"/>
            <w:tcW w:w="0" w:type="auto"/>
          </w:tcPr>
          <w:p w14:paraId="3A3A5846" w14:textId="77777777" w:rsidR="000B51ED" w:rsidRPr="002C4B2E" w:rsidRDefault="000B51ED" w:rsidP="00447273">
            <w:pPr>
              <w:rPr>
                <w:sz w:val="20"/>
                <w:szCs w:val="20"/>
              </w:rPr>
            </w:pPr>
            <w:r w:rsidRPr="002C4B2E">
              <w:rPr>
                <w:sz w:val="20"/>
                <w:szCs w:val="20"/>
              </w:rPr>
              <w:t xml:space="preserve">  Don't Continue Schooling</w:t>
            </w:r>
          </w:p>
        </w:tc>
        <w:tc>
          <w:tcPr>
            <w:tcW w:w="0" w:type="auto"/>
          </w:tcPr>
          <w:p w14:paraId="6B595303" w14:textId="77777777" w:rsidR="000B51ED" w:rsidRPr="002C4B2E" w:rsidRDefault="000B51ED" w:rsidP="00447273">
            <w:pPr>
              <w:jc w:val="right"/>
              <w:cnfStyle w:val="000000000000" w:firstRow="0" w:lastRow="0" w:firstColumn="0" w:lastColumn="0" w:oddVBand="0" w:evenVBand="0" w:oddHBand="0" w:evenHBand="0" w:firstRowFirstColumn="0" w:firstRowLastColumn="0" w:lastRowFirstColumn="0" w:lastRowLastColumn="0"/>
              <w:rPr>
                <w:sz w:val="20"/>
                <w:szCs w:val="20"/>
              </w:rPr>
            </w:pPr>
            <w:r w:rsidRPr="002C4B2E">
              <w:rPr>
                <w:sz w:val="20"/>
                <w:szCs w:val="20"/>
              </w:rPr>
              <w:t>5116 (60.83%)</w:t>
            </w:r>
          </w:p>
        </w:tc>
        <w:tc>
          <w:tcPr>
            <w:tcW w:w="0" w:type="auto"/>
          </w:tcPr>
          <w:p w14:paraId="5CD29545" w14:textId="77777777" w:rsidR="000B51ED" w:rsidRPr="002C4B2E" w:rsidRDefault="000B51ED" w:rsidP="00447273">
            <w:pPr>
              <w:jc w:val="right"/>
              <w:cnfStyle w:val="000000000000" w:firstRow="0" w:lastRow="0" w:firstColumn="0" w:lastColumn="0" w:oddVBand="0" w:evenVBand="0" w:oddHBand="0" w:evenHBand="0" w:firstRowFirstColumn="0" w:firstRowLastColumn="0" w:lastRowFirstColumn="0" w:lastRowLastColumn="0"/>
              <w:rPr>
                <w:sz w:val="20"/>
                <w:szCs w:val="20"/>
              </w:rPr>
            </w:pPr>
            <w:r w:rsidRPr="002C4B2E">
              <w:rPr>
                <w:sz w:val="20"/>
                <w:szCs w:val="20"/>
              </w:rPr>
              <w:t>624 (39.64%)</w:t>
            </w:r>
          </w:p>
        </w:tc>
        <w:tc>
          <w:tcPr>
            <w:tcW w:w="0" w:type="auto"/>
          </w:tcPr>
          <w:p w14:paraId="15B56996" w14:textId="77777777" w:rsidR="000B51ED" w:rsidRPr="002C4B2E" w:rsidRDefault="000B51ED" w:rsidP="00447273">
            <w:pPr>
              <w:jc w:val="right"/>
              <w:cnfStyle w:val="000000000000" w:firstRow="0" w:lastRow="0" w:firstColumn="0" w:lastColumn="0" w:oddVBand="0" w:evenVBand="0" w:oddHBand="0" w:evenHBand="0" w:firstRowFirstColumn="0" w:firstRowLastColumn="0" w:lastRowFirstColumn="0" w:lastRowLastColumn="0"/>
              <w:rPr>
                <w:sz w:val="20"/>
                <w:szCs w:val="20"/>
              </w:rPr>
            </w:pPr>
            <w:r w:rsidRPr="002C4B2E">
              <w:rPr>
                <w:sz w:val="20"/>
                <w:szCs w:val="20"/>
              </w:rPr>
              <w:t>172 (25.04%)</w:t>
            </w:r>
          </w:p>
        </w:tc>
        <w:tc>
          <w:tcPr>
            <w:tcW w:w="0" w:type="auto"/>
          </w:tcPr>
          <w:p w14:paraId="6BA05A15" w14:textId="77777777" w:rsidR="000B51ED" w:rsidRPr="002C4B2E" w:rsidRDefault="000B51ED" w:rsidP="00447273">
            <w:pPr>
              <w:jc w:val="right"/>
              <w:cnfStyle w:val="000000000000" w:firstRow="0" w:lastRow="0" w:firstColumn="0" w:lastColumn="0" w:oddVBand="0" w:evenVBand="0" w:oddHBand="0" w:evenHBand="0" w:firstRowFirstColumn="0" w:firstRowLastColumn="0" w:lastRowFirstColumn="0" w:lastRowLastColumn="0"/>
              <w:rPr>
                <w:sz w:val="20"/>
                <w:szCs w:val="20"/>
              </w:rPr>
            </w:pPr>
            <w:r w:rsidRPr="002C4B2E">
              <w:rPr>
                <w:sz w:val="20"/>
                <w:szCs w:val="20"/>
              </w:rPr>
              <w:t>144 (17.41%)</w:t>
            </w:r>
          </w:p>
        </w:tc>
        <w:tc>
          <w:tcPr>
            <w:tcW w:w="0" w:type="auto"/>
          </w:tcPr>
          <w:p w14:paraId="01ACD97C" w14:textId="77777777" w:rsidR="000B51ED" w:rsidRPr="002C4B2E" w:rsidRDefault="000B51ED" w:rsidP="00447273">
            <w:pPr>
              <w:jc w:val="right"/>
              <w:cnfStyle w:val="000000000000" w:firstRow="0" w:lastRow="0" w:firstColumn="0" w:lastColumn="0" w:oddVBand="0" w:evenVBand="0" w:oddHBand="0" w:evenHBand="0" w:firstRowFirstColumn="0" w:firstRowLastColumn="0" w:lastRowFirstColumn="0" w:lastRowLastColumn="0"/>
              <w:rPr>
                <w:sz w:val="20"/>
                <w:szCs w:val="20"/>
              </w:rPr>
            </w:pPr>
            <w:r w:rsidRPr="002C4B2E">
              <w:rPr>
                <w:sz w:val="20"/>
                <w:szCs w:val="20"/>
              </w:rPr>
              <w:t>124 (13.66%)</w:t>
            </w:r>
          </w:p>
        </w:tc>
        <w:tc>
          <w:tcPr>
            <w:tcW w:w="0" w:type="auto"/>
          </w:tcPr>
          <w:p w14:paraId="5F201547" w14:textId="77777777" w:rsidR="000B51ED" w:rsidRPr="002C4B2E" w:rsidRDefault="000B51ED" w:rsidP="00447273">
            <w:pPr>
              <w:jc w:val="right"/>
              <w:cnfStyle w:val="000000000000" w:firstRow="0" w:lastRow="0" w:firstColumn="0" w:lastColumn="0" w:oddVBand="0" w:evenVBand="0" w:oddHBand="0" w:evenHBand="0" w:firstRowFirstColumn="0" w:firstRowLastColumn="0" w:lastRowFirstColumn="0" w:lastRowLastColumn="0"/>
              <w:rPr>
                <w:sz w:val="20"/>
                <w:szCs w:val="20"/>
              </w:rPr>
            </w:pPr>
            <w:r w:rsidRPr="002C4B2E">
              <w:rPr>
                <w:sz w:val="20"/>
                <w:szCs w:val="20"/>
              </w:rPr>
              <w:t>6180 (49.81%)</w:t>
            </w:r>
          </w:p>
        </w:tc>
      </w:tr>
      <w:tr w:rsidR="00731DFC" w:rsidRPr="002C4B2E" w14:paraId="52216CC9" w14:textId="77777777" w:rsidTr="00FE14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E90401C" w14:textId="77777777" w:rsidR="000B51ED" w:rsidRPr="002C4B2E" w:rsidRDefault="000B51ED" w:rsidP="00447273">
            <w:pPr>
              <w:rPr>
                <w:sz w:val="20"/>
                <w:szCs w:val="20"/>
              </w:rPr>
            </w:pPr>
            <w:r w:rsidRPr="002C4B2E">
              <w:rPr>
                <w:sz w:val="20"/>
                <w:szCs w:val="20"/>
              </w:rPr>
              <w:t xml:space="preserve">  Continue Schooling</w:t>
            </w:r>
          </w:p>
        </w:tc>
        <w:tc>
          <w:tcPr>
            <w:tcW w:w="0" w:type="auto"/>
          </w:tcPr>
          <w:p w14:paraId="7EF8815B" w14:textId="77777777" w:rsidR="000B51ED" w:rsidRPr="002C4B2E" w:rsidRDefault="000B51ED" w:rsidP="00447273">
            <w:pPr>
              <w:jc w:val="right"/>
              <w:cnfStyle w:val="000000100000" w:firstRow="0" w:lastRow="0" w:firstColumn="0" w:lastColumn="0" w:oddVBand="0" w:evenVBand="0" w:oddHBand="1" w:evenHBand="0" w:firstRowFirstColumn="0" w:firstRowLastColumn="0" w:lastRowFirstColumn="0" w:lastRowLastColumn="0"/>
              <w:rPr>
                <w:sz w:val="20"/>
                <w:szCs w:val="20"/>
              </w:rPr>
            </w:pPr>
            <w:r w:rsidRPr="002C4B2E">
              <w:rPr>
                <w:sz w:val="20"/>
                <w:szCs w:val="20"/>
              </w:rPr>
              <w:t>3295 (39.17%)</w:t>
            </w:r>
          </w:p>
        </w:tc>
        <w:tc>
          <w:tcPr>
            <w:tcW w:w="0" w:type="auto"/>
          </w:tcPr>
          <w:p w14:paraId="1E8784C2" w14:textId="77777777" w:rsidR="000B51ED" w:rsidRPr="002C4B2E" w:rsidRDefault="000B51ED" w:rsidP="00447273">
            <w:pPr>
              <w:jc w:val="right"/>
              <w:cnfStyle w:val="000000100000" w:firstRow="0" w:lastRow="0" w:firstColumn="0" w:lastColumn="0" w:oddVBand="0" w:evenVBand="0" w:oddHBand="1" w:evenHBand="0" w:firstRowFirstColumn="0" w:firstRowLastColumn="0" w:lastRowFirstColumn="0" w:lastRowLastColumn="0"/>
              <w:rPr>
                <w:sz w:val="20"/>
                <w:szCs w:val="20"/>
              </w:rPr>
            </w:pPr>
            <w:r w:rsidRPr="002C4B2E">
              <w:rPr>
                <w:sz w:val="20"/>
                <w:szCs w:val="20"/>
              </w:rPr>
              <w:t>950 (60.36%)</w:t>
            </w:r>
          </w:p>
        </w:tc>
        <w:tc>
          <w:tcPr>
            <w:tcW w:w="0" w:type="auto"/>
          </w:tcPr>
          <w:p w14:paraId="4FFCD454" w14:textId="77777777" w:rsidR="000B51ED" w:rsidRPr="002C4B2E" w:rsidRDefault="000B51ED" w:rsidP="00447273">
            <w:pPr>
              <w:jc w:val="right"/>
              <w:cnfStyle w:val="000000100000" w:firstRow="0" w:lastRow="0" w:firstColumn="0" w:lastColumn="0" w:oddVBand="0" w:evenVBand="0" w:oddHBand="1" w:evenHBand="0" w:firstRowFirstColumn="0" w:firstRowLastColumn="0" w:lastRowFirstColumn="0" w:lastRowLastColumn="0"/>
              <w:rPr>
                <w:sz w:val="20"/>
                <w:szCs w:val="20"/>
              </w:rPr>
            </w:pPr>
            <w:r w:rsidRPr="002C4B2E">
              <w:rPr>
                <w:sz w:val="20"/>
                <w:szCs w:val="20"/>
              </w:rPr>
              <w:t>515 (74.96%)</w:t>
            </w:r>
          </w:p>
        </w:tc>
        <w:tc>
          <w:tcPr>
            <w:tcW w:w="0" w:type="auto"/>
          </w:tcPr>
          <w:p w14:paraId="316A69CA" w14:textId="77777777" w:rsidR="000B51ED" w:rsidRPr="002C4B2E" w:rsidRDefault="000B51ED" w:rsidP="00447273">
            <w:pPr>
              <w:jc w:val="right"/>
              <w:cnfStyle w:val="000000100000" w:firstRow="0" w:lastRow="0" w:firstColumn="0" w:lastColumn="0" w:oddVBand="0" w:evenVBand="0" w:oddHBand="1" w:evenHBand="0" w:firstRowFirstColumn="0" w:firstRowLastColumn="0" w:lastRowFirstColumn="0" w:lastRowLastColumn="0"/>
              <w:rPr>
                <w:sz w:val="20"/>
                <w:szCs w:val="20"/>
              </w:rPr>
            </w:pPr>
            <w:r w:rsidRPr="002C4B2E">
              <w:rPr>
                <w:sz w:val="20"/>
                <w:szCs w:val="20"/>
              </w:rPr>
              <w:t>683 (82.59%)</w:t>
            </w:r>
          </w:p>
        </w:tc>
        <w:tc>
          <w:tcPr>
            <w:tcW w:w="0" w:type="auto"/>
          </w:tcPr>
          <w:p w14:paraId="5A694AF7" w14:textId="77777777" w:rsidR="000B51ED" w:rsidRPr="002C4B2E" w:rsidRDefault="000B51ED" w:rsidP="00447273">
            <w:pPr>
              <w:jc w:val="right"/>
              <w:cnfStyle w:val="000000100000" w:firstRow="0" w:lastRow="0" w:firstColumn="0" w:lastColumn="0" w:oddVBand="0" w:evenVBand="0" w:oddHBand="1" w:evenHBand="0" w:firstRowFirstColumn="0" w:firstRowLastColumn="0" w:lastRowFirstColumn="0" w:lastRowLastColumn="0"/>
              <w:rPr>
                <w:sz w:val="20"/>
                <w:szCs w:val="20"/>
              </w:rPr>
            </w:pPr>
            <w:r w:rsidRPr="002C4B2E">
              <w:rPr>
                <w:sz w:val="20"/>
                <w:szCs w:val="20"/>
              </w:rPr>
              <w:t>784 (86.34%)</w:t>
            </w:r>
          </w:p>
        </w:tc>
        <w:tc>
          <w:tcPr>
            <w:tcW w:w="0" w:type="auto"/>
          </w:tcPr>
          <w:p w14:paraId="146DC4BE" w14:textId="77777777" w:rsidR="000B51ED" w:rsidRPr="002C4B2E" w:rsidRDefault="000B51ED" w:rsidP="00447273">
            <w:pPr>
              <w:jc w:val="right"/>
              <w:cnfStyle w:val="000000100000" w:firstRow="0" w:lastRow="0" w:firstColumn="0" w:lastColumn="0" w:oddVBand="0" w:evenVBand="0" w:oddHBand="1" w:evenHBand="0" w:firstRowFirstColumn="0" w:firstRowLastColumn="0" w:lastRowFirstColumn="0" w:lastRowLastColumn="0"/>
              <w:rPr>
                <w:sz w:val="20"/>
                <w:szCs w:val="20"/>
              </w:rPr>
            </w:pPr>
            <w:r w:rsidRPr="002C4B2E">
              <w:rPr>
                <w:sz w:val="20"/>
                <w:szCs w:val="20"/>
              </w:rPr>
              <w:t>6227 (50.19%)</w:t>
            </w:r>
          </w:p>
        </w:tc>
      </w:tr>
      <w:tr w:rsidR="00731DFC" w:rsidRPr="002C4B2E" w14:paraId="6677ABC4" w14:textId="77777777" w:rsidTr="00FE1474">
        <w:tc>
          <w:tcPr>
            <w:cnfStyle w:val="001000000000" w:firstRow="0" w:lastRow="0" w:firstColumn="1" w:lastColumn="0" w:oddVBand="0" w:evenVBand="0" w:oddHBand="0" w:evenHBand="0" w:firstRowFirstColumn="0" w:firstRowLastColumn="0" w:lastRowFirstColumn="0" w:lastRowLastColumn="0"/>
            <w:tcW w:w="0" w:type="auto"/>
          </w:tcPr>
          <w:p w14:paraId="67574AF6" w14:textId="77777777" w:rsidR="000B51ED" w:rsidRPr="002C4B2E" w:rsidRDefault="000B51ED" w:rsidP="00447273">
            <w:pPr>
              <w:rPr>
                <w:sz w:val="20"/>
                <w:szCs w:val="20"/>
              </w:rPr>
            </w:pPr>
            <w:r w:rsidRPr="002C4B2E">
              <w:rPr>
                <w:sz w:val="20"/>
                <w:szCs w:val="20"/>
              </w:rPr>
              <w:t>Educational Attainment O'levels/GCSEs</w:t>
            </w:r>
          </w:p>
        </w:tc>
        <w:tc>
          <w:tcPr>
            <w:tcW w:w="0" w:type="auto"/>
          </w:tcPr>
          <w:p w14:paraId="1AE3A772" w14:textId="77777777" w:rsidR="000B51ED" w:rsidRPr="002C4B2E" w:rsidRDefault="000B51ED" w:rsidP="00447273">
            <w:pPr>
              <w:cnfStyle w:val="000000000000" w:firstRow="0" w:lastRow="0" w:firstColumn="0" w:lastColumn="0" w:oddVBand="0" w:evenVBand="0" w:oddHBand="0" w:evenHBand="0" w:firstRowFirstColumn="0" w:firstRowLastColumn="0" w:lastRowFirstColumn="0" w:lastRowLastColumn="0"/>
              <w:rPr>
                <w:sz w:val="20"/>
                <w:szCs w:val="20"/>
              </w:rPr>
            </w:pPr>
          </w:p>
        </w:tc>
        <w:tc>
          <w:tcPr>
            <w:tcW w:w="0" w:type="auto"/>
          </w:tcPr>
          <w:p w14:paraId="2A9B7F5B" w14:textId="77777777" w:rsidR="000B51ED" w:rsidRPr="002C4B2E" w:rsidRDefault="000B51ED" w:rsidP="00447273">
            <w:pPr>
              <w:cnfStyle w:val="000000000000" w:firstRow="0" w:lastRow="0" w:firstColumn="0" w:lastColumn="0" w:oddVBand="0" w:evenVBand="0" w:oddHBand="0" w:evenHBand="0" w:firstRowFirstColumn="0" w:firstRowLastColumn="0" w:lastRowFirstColumn="0" w:lastRowLastColumn="0"/>
              <w:rPr>
                <w:sz w:val="20"/>
                <w:szCs w:val="20"/>
              </w:rPr>
            </w:pPr>
          </w:p>
        </w:tc>
        <w:tc>
          <w:tcPr>
            <w:tcW w:w="0" w:type="auto"/>
          </w:tcPr>
          <w:p w14:paraId="2A718FB7" w14:textId="77777777" w:rsidR="000B51ED" w:rsidRPr="002C4B2E" w:rsidRDefault="000B51ED" w:rsidP="00447273">
            <w:pPr>
              <w:cnfStyle w:val="000000000000" w:firstRow="0" w:lastRow="0" w:firstColumn="0" w:lastColumn="0" w:oddVBand="0" w:evenVBand="0" w:oddHBand="0" w:evenHBand="0" w:firstRowFirstColumn="0" w:firstRowLastColumn="0" w:lastRowFirstColumn="0" w:lastRowLastColumn="0"/>
              <w:rPr>
                <w:sz w:val="20"/>
                <w:szCs w:val="20"/>
              </w:rPr>
            </w:pPr>
          </w:p>
        </w:tc>
        <w:tc>
          <w:tcPr>
            <w:tcW w:w="0" w:type="auto"/>
          </w:tcPr>
          <w:p w14:paraId="61A32829" w14:textId="77777777" w:rsidR="000B51ED" w:rsidRPr="002C4B2E" w:rsidRDefault="000B51ED" w:rsidP="00447273">
            <w:pPr>
              <w:cnfStyle w:val="000000000000" w:firstRow="0" w:lastRow="0" w:firstColumn="0" w:lastColumn="0" w:oddVBand="0" w:evenVBand="0" w:oddHBand="0" w:evenHBand="0" w:firstRowFirstColumn="0" w:firstRowLastColumn="0" w:lastRowFirstColumn="0" w:lastRowLastColumn="0"/>
              <w:rPr>
                <w:sz w:val="20"/>
                <w:szCs w:val="20"/>
              </w:rPr>
            </w:pPr>
          </w:p>
        </w:tc>
        <w:tc>
          <w:tcPr>
            <w:tcW w:w="0" w:type="auto"/>
          </w:tcPr>
          <w:p w14:paraId="4B488E13" w14:textId="77777777" w:rsidR="000B51ED" w:rsidRPr="002C4B2E" w:rsidRDefault="000B51ED" w:rsidP="00447273">
            <w:pPr>
              <w:cnfStyle w:val="000000000000" w:firstRow="0" w:lastRow="0" w:firstColumn="0" w:lastColumn="0" w:oddVBand="0" w:evenVBand="0" w:oddHBand="0" w:evenHBand="0" w:firstRowFirstColumn="0" w:firstRowLastColumn="0" w:lastRowFirstColumn="0" w:lastRowLastColumn="0"/>
              <w:rPr>
                <w:sz w:val="20"/>
                <w:szCs w:val="20"/>
              </w:rPr>
            </w:pPr>
          </w:p>
        </w:tc>
        <w:tc>
          <w:tcPr>
            <w:tcW w:w="0" w:type="auto"/>
          </w:tcPr>
          <w:p w14:paraId="397F5F4C" w14:textId="77777777" w:rsidR="000B51ED" w:rsidRPr="002C4B2E" w:rsidRDefault="000B51ED" w:rsidP="00447273">
            <w:pPr>
              <w:cnfStyle w:val="000000000000" w:firstRow="0" w:lastRow="0" w:firstColumn="0" w:lastColumn="0" w:oddVBand="0" w:evenVBand="0" w:oddHBand="0" w:evenHBand="0" w:firstRowFirstColumn="0" w:firstRowLastColumn="0" w:lastRowFirstColumn="0" w:lastRowLastColumn="0"/>
              <w:rPr>
                <w:sz w:val="20"/>
                <w:szCs w:val="20"/>
              </w:rPr>
            </w:pPr>
          </w:p>
        </w:tc>
      </w:tr>
      <w:tr w:rsidR="00731DFC" w:rsidRPr="002C4B2E" w14:paraId="7A8F148B" w14:textId="77777777" w:rsidTr="00FE14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8057125" w14:textId="77777777" w:rsidR="000B51ED" w:rsidRPr="002C4B2E" w:rsidRDefault="000B51ED" w:rsidP="00447273">
            <w:pPr>
              <w:rPr>
                <w:sz w:val="20"/>
                <w:szCs w:val="20"/>
              </w:rPr>
            </w:pPr>
            <w:r w:rsidRPr="002C4B2E">
              <w:rPr>
                <w:sz w:val="20"/>
                <w:szCs w:val="20"/>
              </w:rPr>
              <w:t xml:space="preserve">  &lt;5 O'levels/GCSEs</w:t>
            </w:r>
          </w:p>
        </w:tc>
        <w:tc>
          <w:tcPr>
            <w:tcW w:w="0" w:type="auto"/>
          </w:tcPr>
          <w:p w14:paraId="23D26459" w14:textId="77777777" w:rsidR="000B51ED" w:rsidRPr="002C4B2E" w:rsidRDefault="000B51ED" w:rsidP="00447273">
            <w:pPr>
              <w:jc w:val="right"/>
              <w:cnfStyle w:val="000000100000" w:firstRow="0" w:lastRow="0" w:firstColumn="0" w:lastColumn="0" w:oddVBand="0" w:evenVBand="0" w:oddHBand="1" w:evenHBand="0" w:firstRowFirstColumn="0" w:firstRowLastColumn="0" w:lastRowFirstColumn="0" w:lastRowLastColumn="0"/>
              <w:rPr>
                <w:sz w:val="20"/>
                <w:szCs w:val="20"/>
              </w:rPr>
            </w:pPr>
            <w:r w:rsidRPr="002C4B2E">
              <w:rPr>
                <w:sz w:val="20"/>
                <w:szCs w:val="20"/>
              </w:rPr>
              <w:t>5426 (64.51%)</w:t>
            </w:r>
          </w:p>
        </w:tc>
        <w:tc>
          <w:tcPr>
            <w:tcW w:w="0" w:type="auto"/>
          </w:tcPr>
          <w:p w14:paraId="59605DE2" w14:textId="77777777" w:rsidR="000B51ED" w:rsidRPr="002C4B2E" w:rsidRDefault="000B51ED" w:rsidP="00447273">
            <w:pPr>
              <w:jc w:val="right"/>
              <w:cnfStyle w:val="000000100000" w:firstRow="0" w:lastRow="0" w:firstColumn="0" w:lastColumn="0" w:oddVBand="0" w:evenVBand="0" w:oddHBand="1" w:evenHBand="0" w:firstRowFirstColumn="0" w:firstRowLastColumn="0" w:lastRowFirstColumn="0" w:lastRowLastColumn="0"/>
              <w:rPr>
                <w:sz w:val="20"/>
                <w:szCs w:val="20"/>
              </w:rPr>
            </w:pPr>
            <w:r w:rsidRPr="002C4B2E">
              <w:rPr>
                <w:sz w:val="20"/>
                <w:szCs w:val="20"/>
              </w:rPr>
              <w:t>961 (61.05%)</w:t>
            </w:r>
          </w:p>
        </w:tc>
        <w:tc>
          <w:tcPr>
            <w:tcW w:w="0" w:type="auto"/>
          </w:tcPr>
          <w:p w14:paraId="60FE7FBD" w14:textId="77777777" w:rsidR="000B51ED" w:rsidRPr="002C4B2E" w:rsidRDefault="000B51ED" w:rsidP="00447273">
            <w:pPr>
              <w:jc w:val="right"/>
              <w:cnfStyle w:val="000000100000" w:firstRow="0" w:lastRow="0" w:firstColumn="0" w:lastColumn="0" w:oddVBand="0" w:evenVBand="0" w:oddHBand="1" w:evenHBand="0" w:firstRowFirstColumn="0" w:firstRowLastColumn="0" w:lastRowFirstColumn="0" w:lastRowLastColumn="0"/>
              <w:rPr>
                <w:sz w:val="20"/>
                <w:szCs w:val="20"/>
              </w:rPr>
            </w:pPr>
            <w:r w:rsidRPr="002C4B2E">
              <w:rPr>
                <w:sz w:val="20"/>
                <w:szCs w:val="20"/>
              </w:rPr>
              <w:t>323 (47.02%)</w:t>
            </w:r>
          </w:p>
        </w:tc>
        <w:tc>
          <w:tcPr>
            <w:tcW w:w="0" w:type="auto"/>
          </w:tcPr>
          <w:p w14:paraId="1E77714B" w14:textId="77777777" w:rsidR="000B51ED" w:rsidRPr="002C4B2E" w:rsidRDefault="000B51ED" w:rsidP="00447273">
            <w:pPr>
              <w:jc w:val="right"/>
              <w:cnfStyle w:val="000000100000" w:firstRow="0" w:lastRow="0" w:firstColumn="0" w:lastColumn="0" w:oddVBand="0" w:evenVBand="0" w:oddHBand="1" w:evenHBand="0" w:firstRowFirstColumn="0" w:firstRowLastColumn="0" w:lastRowFirstColumn="0" w:lastRowLastColumn="0"/>
              <w:rPr>
                <w:sz w:val="20"/>
                <w:szCs w:val="20"/>
              </w:rPr>
            </w:pPr>
            <w:r w:rsidRPr="002C4B2E">
              <w:rPr>
                <w:sz w:val="20"/>
                <w:szCs w:val="20"/>
              </w:rPr>
              <w:t>289 (34.95%)</w:t>
            </w:r>
          </w:p>
        </w:tc>
        <w:tc>
          <w:tcPr>
            <w:tcW w:w="0" w:type="auto"/>
          </w:tcPr>
          <w:p w14:paraId="674218D8" w14:textId="77777777" w:rsidR="000B51ED" w:rsidRPr="002C4B2E" w:rsidRDefault="000B51ED" w:rsidP="00447273">
            <w:pPr>
              <w:jc w:val="right"/>
              <w:cnfStyle w:val="000000100000" w:firstRow="0" w:lastRow="0" w:firstColumn="0" w:lastColumn="0" w:oddVBand="0" w:evenVBand="0" w:oddHBand="1" w:evenHBand="0" w:firstRowFirstColumn="0" w:firstRowLastColumn="0" w:lastRowFirstColumn="0" w:lastRowLastColumn="0"/>
              <w:rPr>
                <w:sz w:val="20"/>
                <w:szCs w:val="20"/>
              </w:rPr>
            </w:pPr>
            <w:r w:rsidRPr="002C4B2E">
              <w:rPr>
                <w:sz w:val="20"/>
                <w:szCs w:val="20"/>
              </w:rPr>
              <w:t>228 (25.11%)</w:t>
            </w:r>
          </w:p>
        </w:tc>
        <w:tc>
          <w:tcPr>
            <w:tcW w:w="0" w:type="auto"/>
          </w:tcPr>
          <w:p w14:paraId="6DC0050F" w14:textId="77777777" w:rsidR="000B51ED" w:rsidRPr="002C4B2E" w:rsidRDefault="000B51ED" w:rsidP="00447273">
            <w:pPr>
              <w:jc w:val="right"/>
              <w:cnfStyle w:val="000000100000" w:firstRow="0" w:lastRow="0" w:firstColumn="0" w:lastColumn="0" w:oddVBand="0" w:evenVBand="0" w:oddHBand="1" w:evenHBand="0" w:firstRowFirstColumn="0" w:firstRowLastColumn="0" w:lastRowFirstColumn="0" w:lastRowLastColumn="0"/>
              <w:rPr>
                <w:sz w:val="20"/>
                <w:szCs w:val="20"/>
              </w:rPr>
            </w:pPr>
            <w:r w:rsidRPr="002C4B2E">
              <w:rPr>
                <w:sz w:val="20"/>
                <w:szCs w:val="20"/>
              </w:rPr>
              <w:t>7227 (58.25%)</w:t>
            </w:r>
          </w:p>
        </w:tc>
      </w:tr>
      <w:tr w:rsidR="00731DFC" w:rsidRPr="002C4B2E" w14:paraId="7423402A" w14:textId="77777777" w:rsidTr="00FE1474">
        <w:tc>
          <w:tcPr>
            <w:cnfStyle w:val="001000000000" w:firstRow="0" w:lastRow="0" w:firstColumn="1" w:lastColumn="0" w:oddVBand="0" w:evenVBand="0" w:oddHBand="0" w:evenHBand="0" w:firstRowFirstColumn="0" w:firstRowLastColumn="0" w:lastRowFirstColumn="0" w:lastRowLastColumn="0"/>
            <w:tcW w:w="0" w:type="auto"/>
          </w:tcPr>
          <w:p w14:paraId="5E1421B0" w14:textId="77777777" w:rsidR="000B51ED" w:rsidRPr="002C4B2E" w:rsidRDefault="000B51ED" w:rsidP="00447273">
            <w:pPr>
              <w:rPr>
                <w:sz w:val="20"/>
                <w:szCs w:val="20"/>
              </w:rPr>
            </w:pPr>
            <w:r w:rsidRPr="002C4B2E">
              <w:rPr>
                <w:sz w:val="20"/>
                <w:szCs w:val="20"/>
              </w:rPr>
              <w:t xml:space="preserve">  ≥5 O'levels/GCSEs</w:t>
            </w:r>
          </w:p>
        </w:tc>
        <w:tc>
          <w:tcPr>
            <w:tcW w:w="0" w:type="auto"/>
          </w:tcPr>
          <w:p w14:paraId="455D4D41" w14:textId="77777777" w:rsidR="000B51ED" w:rsidRPr="002C4B2E" w:rsidRDefault="000B51ED" w:rsidP="00447273">
            <w:pPr>
              <w:jc w:val="right"/>
              <w:cnfStyle w:val="000000000000" w:firstRow="0" w:lastRow="0" w:firstColumn="0" w:lastColumn="0" w:oddVBand="0" w:evenVBand="0" w:oddHBand="0" w:evenHBand="0" w:firstRowFirstColumn="0" w:firstRowLastColumn="0" w:lastRowFirstColumn="0" w:lastRowLastColumn="0"/>
              <w:rPr>
                <w:sz w:val="20"/>
                <w:szCs w:val="20"/>
              </w:rPr>
            </w:pPr>
            <w:r w:rsidRPr="002C4B2E">
              <w:rPr>
                <w:sz w:val="20"/>
                <w:szCs w:val="20"/>
              </w:rPr>
              <w:t>2985 (35.49%)</w:t>
            </w:r>
          </w:p>
        </w:tc>
        <w:tc>
          <w:tcPr>
            <w:tcW w:w="0" w:type="auto"/>
          </w:tcPr>
          <w:p w14:paraId="27699B2B" w14:textId="77777777" w:rsidR="000B51ED" w:rsidRPr="002C4B2E" w:rsidRDefault="000B51ED" w:rsidP="00447273">
            <w:pPr>
              <w:jc w:val="right"/>
              <w:cnfStyle w:val="000000000000" w:firstRow="0" w:lastRow="0" w:firstColumn="0" w:lastColumn="0" w:oddVBand="0" w:evenVBand="0" w:oddHBand="0" w:evenHBand="0" w:firstRowFirstColumn="0" w:firstRowLastColumn="0" w:lastRowFirstColumn="0" w:lastRowLastColumn="0"/>
              <w:rPr>
                <w:sz w:val="20"/>
                <w:szCs w:val="20"/>
              </w:rPr>
            </w:pPr>
            <w:r w:rsidRPr="002C4B2E">
              <w:rPr>
                <w:sz w:val="20"/>
                <w:szCs w:val="20"/>
              </w:rPr>
              <w:t>613 (38.95%)</w:t>
            </w:r>
          </w:p>
        </w:tc>
        <w:tc>
          <w:tcPr>
            <w:tcW w:w="0" w:type="auto"/>
          </w:tcPr>
          <w:p w14:paraId="19729152" w14:textId="77777777" w:rsidR="000B51ED" w:rsidRPr="002C4B2E" w:rsidRDefault="000B51ED" w:rsidP="00447273">
            <w:pPr>
              <w:jc w:val="right"/>
              <w:cnfStyle w:val="000000000000" w:firstRow="0" w:lastRow="0" w:firstColumn="0" w:lastColumn="0" w:oddVBand="0" w:evenVBand="0" w:oddHBand="0" w:evenHBand="0" w:firstRowFirstColumn="0" w:firstRowLastColumn="0" w:lastRowFirstColumn="0" w:lastRowLastColumn="0"/>
              <w:rPr>
                <w:sz w:val="20"/>
                <w:szCs w:val="20"/>
              </w:rPr>
            </w:pPr>
            <w:r w:rsidRPr="002C4B2E">
              <w:rPr>
                <w:sz w:val="20"/>
                <w:szCs w:val="20"/>
              </w:rPr>
              <w:t>364 (52.98%)</w:t>
            </w:r>
          </w:p>
        </w:tc>
        <w:tc>
          <w:tcPr>
            <w:tcW w:w="0" w:type="auto"/>
          </w:tcPr>
          <w:p w14:paraId="5B3DC251" w14:textId="77777777" w:rsidR="000B51ED" w:rsidRPr="002C4B2E" w:rsidRDefault="000B51ED" w:rsidP="00447273">
            <w:pPr>
              <w:jc w:val="right"/>
              <w:cnfStyle w:val="000000000000" w:firstRow="0" w:lastRow="0" w:firstColumn="0" w:lastColumn="0" w:oddVBand="0" w:evenVBand="0" w:oddHBand="0" w:evenHBand="0" w:firstRowFirstColumn="0" w:firstRowLastColumn="0" w:lastRowFirstColumn="0" w:lastRowLastColumn="0"/>
              <w:rPr>
                <w:sz w:val="20"/>
                <w:szCs w:val="20"/>
              </w:rPr>
            </w:pPr>
            <w:r w:rsidRPr="002C4B2E">
              <w:rPr>
                <w:sz w:val="20"/>
                <w:szCs w:val="20"/>
              </w:rPr>
              <w:t>538 (65.05%)</w:t>
            </w:r>
          </w:p>
        </w:tc>
        <w:tc>
          <w:tcPr>
            <w:tcW w:w="0" w:type="auto"/>
          </w:tcPr>
          <w:p w14:paraId="6B547ADC" w14:textId="77777777" w:rsidR="000B51ED" w:rsidRPr="002C4B2E" w:rsidRDefault="000B51ED" w:rsidP="00447273">
            <w:pPr>
              <w:jc w:val="right"/>
              <w:cnfStyle w:val="000000000000" w:firstRow="0" w:lastRow="0" w:firstColumn="0" w:lastColumn="0" w:oddVBand="0" w:evenVBand="0" w:oddHBand="0" w:evenHBand="0" w:firstRowFirstColumn="0" w:firstRowLastColumn="0" w:lastRowFirstColumn="0" w:lastRowLastColumn="0"/>
              <w:rPr>
                <w:sz w:val="20"/>
                <w:szCs w:val="20"/>
              </w:rPr>
            </w:pPr>
            <w:r w:rsidRPr="002C4B2E">
              <w:rPr>
                <w:sz w:val="20"/>
                <w:szCs w:val="20"/>
              </w:rPr>
              <w:t>680 (74.89%)</w:t>
            </w:r>
          </w:p>
        </w:tc>
        <w:tc>
          <w:tcPr>
            <w:tcW w:w="0" w:type="auto"/>
          </w:tcPr>
          <w:p w14:paraId="22FA372B" w14:textId="77777777" w:rsidR="000B51ED" w:rsidRPr="002C4B2E" w:rsidRDefault="000B51ED" w:rsidP="00447273">
            <w:pPr>
              <w:jc w:val="right"/>
              <w:cnfStyle w:val="000000000000" w:firstRow="0" w:lastRow="0" w:firstColumn="0" w:lastColumn="0" w:oddVBand="0" w:evenVBand="0" w:oddHBand="0" w:evenHBand="0" w:firstRowFirstColumn="0" w:firstRowLastColumn="0" w:lastRowFirstColumn="0" w:lastRowLastColumn="0"/>
              <w:rPr>
                <w:sz w:val="20"/>
                <w:szCs w:val="20"/>
              </w:rPr>
            </w:pPr>
            <w:r w:rsidRPr="002C4B2E">
              <w:rPr>
                <w:sz w:val="20"/>
                <w:szCs w:val="20"/>
              </w:rPr>
              <w:t>5180 (41.75%)</w:t>
            </w:r>
          </w:p>
        </w:tc>
      </w:tr>
      <w:tr w:rsidR="00731DFC" w:rsidRPr="002C4B2E" w14:paraId="7C61BE13" w14:textId="77777777" w:rsidTr="00FE14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7617968" w14:textId="77777777" w:rsidR="000B51ED" w:rsidRPr="002C4B2E" w:rsidRDefault="000B51ED" w:rsidP="00447273">
            <w:pPr>
              <w:rPr>
                <w:sz w:val="20"/>
                <w:szCs w:val="20"/>
              </w:rPr>
            </w:pPr>
            <w:r w:rsidRPr="002C4B2E">
              <w:rPr>
                <w:sz w:val="20"/>
                <w:szCs w:val="20"/>
              </w:rPr>
              <w:t>Sex of Respondent</w:t>
            </w:r>
          </w:p>
        </w:tc>
        <w:tc>
          <w:tcPr>
            <w:tcW w:w="0" w:type="auto"/>
          </w:tcPr>
          <w:p w14:paraId="417B3EDB" w14:textId="77777777" w:rsidR="000B51ED" w:rsidRPr="002C4B2E" w:rsidRDefault="000B51ED" w:rsidP="00447273">
            <w:pPr>
              <w:cnfStyle w:val="000000100000" w:firstRow="0" w:lastRow="0" w:firstColumn="0" w:lastColumn="0" w:oddVBand="0" w:evenVBand="0" w:oddHBand="1" w:evenHBand="0" w:firstRowFirstColumn="0" w:firstRowLastColumn="0" w:lastRowFirstColumn="0" w:lastRowLastColumn="0"/>
              <w:rPr>
                <w:sz w:val="20"/>
                <w:szCs w:val="20"/>
              </w:rPr>
            </w:pPr>
          </w:p>
        </w:tc>
        <w:tc>
          <w:tcPr>
            <w:tcW w:w="0" w:type="auto"/>
          </w:tcPr>
          <w:p w14:paraId="30273A9D" w14:textId="77777777" w:rsidR="000B51ED" w:rsidRPr="002C4B2E" w:rsidRDefault="000B51ED" w:rsidP="00447273">
            <w:pPr>
              <w:cnfStyle w:val="000000100000" w:firstRow="0" w:lastRow="0" w:firstColumn="0" w:lastColumn="0" w:oddVBand="0" w:evenVBand="0" w:oddHBand="1" w:evenHBand="0" w:firstRowFirstColumn="0" w:firstRowLastColumn="0" w:lastRowFirstColumn="0" w:lastRowLastColumn="0"/>
              <w:rPr>
                <w:sz w:val="20"/>
                <w:szCs w:val="20"/>
              </w:rPr>
            </w:pPr>
          </w:p>
        </w:tc>
        <w:tc>
          <w:tcPr>
            <w:tcW w:w="0" w:type="auto"/>
          </w:tcPr>
          <w:p w14:paraId="6C0077D1" w14:textId="77777777" w:rsidR="000B51ED" w:rsidRPr="002C4B2E" w:rsidRDefault="000B51ED" w:rsidP="00447273">
            <w:pPr>
              <w:cnfStyle w:val="000000100000" w:firstRow="0" w:lastRow="0" w:firstColumn="0" w:lastColumn="0" w:oddVBand="0" w:evenVBand="0" w:oddHBand="1" w:evenHBand="0" w:firstRowFirstColumn="0" w:firstRowLastColumn="0" w:lastRowFirstColumn="0" w:lastRowLastColumn="0"/>
              <w:rPr>
                <w:sz w:val="20"/>
                <w:szCs w:val="20"/>
              </w:rPr>
            </w:pPr>
          </w:p>
        </w:tc>
        <w:tc>
          <w:tcPr>
            <w:tcW w:w="0" w:type="auto"/>
          </w:tcPr>
          <w:p w14:paraId="69018482" w14:textId="77777777" w:rsidR="000B51ED" w:rsidRPr="002C4B2E" w:rsidRDefault="000B51ED" w:rsidP="00447273">
            <w:pPr>
              <w:cnfStyle w:val="000000100000" w:firstRow="0" w:lastRow="0" w:firstColumn="0" w:lastColumn="0" w:oddVBand="0" w:evenVBand="0" w:oddHBand="1" w:evenHBand="0" w:firstRowFirstColumn="0" w:firstRowLastColumn="0" w:lastRowFirstColumn="0" w:lastRowLastColumn="0"/>
              <w:rPr>
                <w:sz w:val="20"/>
                <w:szCs w:val="20"/>
              </w:rPr>
            </w:pPr>
          </w:p>
        </w:tc>
        <w:tc>
          <w:tcPr>
            <w:tcW w:w="0" w:type="auto"/>
          </w:tcPr>
          <w:p w14:paraId="7A456B88" w14:textId="77777777" w:rsidR="000B51ED" w:rsidRPr="002C4B2E" w:rsidRDefault="000B51ED" w:rsidP="00447273">
            <w:pPr>
              <w:cnfStyle w:val="000000100000" w:firstRow="0" w:lastRow="0" w:firstColumn="0" w:lastColumn="0" w:oddVBand="0" w:evenVBand="0" w:oddHBand="1" w:evenHBand="0" w:firstRowFirstColumn="0" w:firstRowLastColumn="0" w:lastRowFirstColumn="0" w:lastRowLastColumn="0"/>
              <w:rPr>
                <w:sz w:val="20"/>
                <w:szCs w:val="20"/>
              </w:rPr>
            </w:pPr>
          </w:p>
        </w:tc>
        <w:tc>
          <w:tcPr>
            <w:tcW w:w="0" w:type="auto"/>
          </w:tcPr>
          <w:p w14:paraId="543B275B" w14:textId="77777777" w:rsidR="000B51ED" w:rsidRPr="002C4B2E" w:rsidRDefault="000B51ED" w:rsidP="00447273">
            <w:pPr>
              <w:cnfStyle w:val="000000100000" w:firstRow="0" w:lastRow="0" w:firstColumn="0" w:lastColumn="0" w:oddVBand="0" w:evenVBand="0" w:oddHBand="1" w:evenHBand="0" w:firstRowFirstColumn="0" w:firstRowLastColumn="0" w:lastRowFirstColumn="0" w:lastRowLastColumn="0"/>
              <w:rPr>
                <w:sz w:val="20"/>
                <w:szCs w:val="20"/>
              </w:rPr>
            </w:pPr>
          </w:p>
        </w:tc>
      </w:tr>
      <w:tr w:rsidR="00731DFC" w:rsidRPr="002C4B2E" w14:paraId="67AB8068" w14:textId="77777777" w:rsidTr="00FE1474">
        <w:tc>
          <w:tcPr>
            <w:cnfStyle w:val="001000000000" w:firstRow="0" w:lastRow="0" w:firstColumn="1" w:lastColumn="0" w:oddVBand="0" w:evenVBand="0" w:oddHBand="0" w:evenHBand="0" w:firstRowFirstColumn="0" w:firstRowLastColumn="0" w:lastRowFirstColumn="0" w:lastRowLastColumn="0"/>
            <w:tcW w:w="0" w:type="auto"/>
          </w:tcPr>
          <w:p w14:paraId="4CC5CDF2" w14:textId="77777777" w:rsidR="000B51ED" w:rsidRPr="002C4B2E" w:rsidRDefault="000B51ED" w:rsidP="00447273">
            <w:pPr>
              <w:rPr>
                <w:sz w:val="20"/>
                <w:szCs w:val="20"/>
              </w:rPr>
            </w:pPr>
            <w:r w:rsidRPr="002C4B2E">
              <w:rPr>
                <w:sz w:val="20"/>
                <w:szCs w:val="20"/>
              </w:rPr>
              <w:t xml:space="preserve">  Female</w:t>
            </w:r>
          </w:p>
        </w:tc>
        <w:tc>
          <w:tcPr>
            <w:tcW w:w="0" w:type="auto"/>
          </w:tcPr>
          <w:p w14:paraId="5B7A9E3F" w14:textId="77777777" w:rsidR="000B51ED" w:rsidRPr="002C4B2E" w:rsidRDefault="000B51ED" w:rsidP="00447273">
            <w:pPr>
              <w:jc w:val="right"/>
              <w:cnfStyle w:val="000000000000" w:firstRow="0" w:lastRow="0" w:firstColumn="0" w:lastColumn="0" w:oddVBand="0" w:evenVBand="0" w:oddHBand="0" w:evenHBand="0" w:firstRowFirstColumn="0" w:firstRowLastColumn="0" w:lastRowFirstColumn="0" w:lastRowLastColumn="0"/>
              <w:rPr>
                <w:sz w:val="20"/>
                <w:szCs w:val="20"/>
              </w:rPr>
            </w:pPr>
            <w:r w:rsidRPr="002C4B2E">
              <w:rPr>
                <w:sz w:val="20"/>
                <w:szCs w:val="20"/>
              </w:rPr>
              <w:t>4215 (50.11%)</w:t>
            </w:r>
          </w:p>
        </w:tc>
        <w:tc>
          <w:tcPr>
            <w:tcW w:w="0" w:type="auto"/>
          </w:tcPr>
          <w:p w14:paraId="0A15AEDB" w14:textId="77777777" w:rsidR="000B51ED" w:rsidRPr="002C4B2E" w:rsidRDefault="000B51ED" w:rsidP="00447273">
            <w:pPr>
              <w:jc w:val="right"/>
              <w:cnfStyle w:val="000000000000" w:firstRow="0" w:lastRow="0" w:firstColumn="0" w:lastColumn="0" w:oddVBand="0" w:evenVBand="0" w:oddHBand="0" w:evenHBand="0" w:firstRowFirstColumn="0" w:firstRowLastColumn="0" w:lastRowFirstColumn="0" w:lastRowLastColumn="0"/>
              <w:rPr>
                <w:sz w:val="20"/>
                <w:szCs w:val="20"/>
              </w:rPr>
            </w:pPr>
            <w:r w:rsidRPr="002C4B2E">
              <w:rPr>
                <w:sz w:val="20"/>
                <w:szCs w:val="20"/>
              </w:rPr>
              <w:t>872 (55.40%)</w:t>
            </w:r>
          </w:p>
        </w:tc>
        <w:tc>
          <w:tcPr>
            <w:tcW w:w="0" w:type="auto"/>
          </w:tcPr>
          <w:p w14:paraId="7CE1C479" w14:textId="77777777" w:rsidR="000B51ED" w:rsidRPr="002C4B2E" w:rsidRDefault="000B51ED" w:rsidP="00447273">
            <w:pPr>
              <w:jc w:val="right"/>
              <w:cnfStyle w:val="000000000000" w:firstRow="0" w:lastRow="0" w:firstColumn="0" w:lastColumn="0" w:oddVBand="0" w:evenVBand="0" w:oddHBand="0" w:evenHBand="0" w:firstRowFirstColumn="0" w:firstRowLastColumn="0" w:lastRowFirstColumn="0" w:lastRowLastColumn="0"/>
              <w:rPr>
                <w:sz w:val="20"/>
                <w:szCs w:val="20"/>
              </w:rPr>
            </w:pPr>
            <w:r w:rsidRPr="002C4B2E">
              <w:rPr>
                <w:sz w:val="20"/>
                <w:szCs w:val="20"/>
              </w:rPr>
              <w:t>357 (51.97%)</w:t>
            </w:r>
          </w:p>
        </w:tc>
        <w:tc>
          <w:tcPr>
            <w:tcW w:w="0" w:type="auto"/>
          </w:tcPr>
          <w:p w14:paraId="7C3B49A5" w14:textId="77777777" w:rsidR="000B51ED" w:rsidRPr="002C4B2E" w:rsidRDefault="000B51ED" w:rsidP="00447273">
            <w:pPr>
              <w:jc w:val="right"/>
              <w:cnfStyle w:val="000000000000" w:firstRow="0" w:lastRow="0" w:firstColumn="0" w:lastColumn="0" w:oddVBand="0" w:evenVBand="0" w:oddHBand="0" w:evenHBand="0" w:firstRowFirstColumn="0" w:firstRowLastColumn="0" w:lastRowFirstColumn="0" w:lastRowLastColumn="0"/>
              <w:rPr>
                <w:sz w:val="20"/>
                <w:szCs w:val="20"/>
              </w:rPr>
            </w:pPr>
            <w:r w:rsidRPr="002C4B2E">
              <w:rPr>
                <w:sz w:val="20"/>
                <w:szCs w:val="20"/>
              </w:rPr>
              <w:t>406 (49.09%)</w:t>
            </w:r>
          </w:p>
        </w:tc>
        <w:tc>
          <w:tcPr>
            <w:tcW w:w="0" w:type="auto"/>
          </w:tcPr>
          <w:p w14:paraId="09852A2B" w14:textId="77777777" w:rsidR="000B51ED" w:rsidRPr="002C4B2E" w:rsidRDefault="000B51ED" w:rsidP="00447273">
            <w:pPr>
              <w:jc w:val="right"/>
              <w:cnfStyle w:val="000000000000" w:firstRow="0" w:lastRow="0" w:firstColumn="0" w:lastColumn="0" w:oddVBand="0" w:evenVBand="0" w:oddHBand="0" w:evenHBand="0" w:firstRowFirstColumn="0" w:firstRowLastColumn="0" w:lastRowFirstColumn="0" w:lastRowLastColumn="0"/>
              <w:rPr>
                <w:sz w:val="20"/>
                <w:szCs w:val="20"/>
              </w:rPr>
            </w:pPr>
            <w:r w:rsidRPr="002C4B2E">
              <w:rPr>
                <w:sz w:val="20"/>
                <w:szCs w:val="20"/>
              </w:rPr>
              <w:t>427 (47.03%)</w:t>
            </w:r>
          </w:p>
        </w:tc>
        <w:tc>
          <w:tcPr>
            <w:tcW w:w="0" w:type="auto"/>
          </w:tcPr>
          <w:p w14:paraId="54AF6466" w14:textId="77777777" w:rsidR="000B51ED" w:rsidRPr="002C4B2E" w:rsidRDefault="000B51ED" w:rsidP="00447273">
            <w:pPr>
              <w:jc w:val="right"/>
              <w:cnfStyle w:val="000000000000" w:firstRow="0" w:lastRow="0" w:firstColumn="0" w:lastColumn="0" w:oddVBand="0" w:evenVBand="0" w:oddHBand="0" w:evenHBand="0" w:firstRowFirstColumn="0" w:firstRowLastColumn="0" w:lastRowFirstColumn="0" w:lastRowLastColumn="0"/>
              <w:rPr>
                <w:sz w:val="20"/>
                <w:szCs w:val="20"/>
              </w:rPr>
            </w:pPr>
            <w:r w:rsidRPr="002C4B2E">
              <w:rPr>
                <w:sz w:val="20"/>
                <w:szCs w:val="20"/>
              </w:rPr>
              <w:t>6277 (50.59%)</w:t>
            </w:r>
          </w:p>
        </w:tc>
      </w:tr>
      <w:tr w:rsidR="00731DFC" w:rsidRPr="002C4B2E" w14:paraId="73E4C2D7" w14:textId="77777777" w:rsidTr="00FE14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96A1071" w14:textId="77777777" w:rsidR="000B51ED" w:rsidRPr="002C4B2E" w:rsidRDefault="000B51ED" w:rsidP="00447273">
            <w:pPr>
              <w:rPr>
                <w:sz w:val="20"/>
                <w:szCs w:val="20"/>
              </w:rPr>
            </w:pPr>
            <w:r w:rsidRPr="002C4B2E">
              <w:rPr>
                <w:sz w:val="20"/>
                <w:szCs w:val="20"/>
              </w:rPr>
              <w:t xml:space="preserve">  Male</w:t>
            </w:r>
          </w:p>
        </w:tc>
        <w:tc>
          <w:tcPr>
            <w:tcW w:w="0" w:type="auto"/>
          </w:tcPr>
          <w:p w14:paraId="35057FCA" w14:textId="77777777" w:rsidR="000B51ED" w:rsidRPr="002C4B2E" w:rsidRDefault="000B51ED" w:rsidP="00447273">
            <w:pPr>
              <w:jc w:val="right"/>
              <w:cnfStyle w:val="000000100000" w:firstRow="0" w:lastRow="0" w:firstColumn="0" w:lastColumn="0" w:oddVBand="0" w:evenVBand="0" w:oddHBand="1" w:evenHBand="0" w:firstRowFirstColumn="0" w:firstRowLastColumn="0" w:lastRowFirstColumn="0" w:lastRowLastColumn="0"/>
              <w:rPr>
                <w:sz w:val="20"/>
                <w:szCs w:val="20"/>
              </w:rPr>
            </w:pPr>
            <w:r w:rsidRPr="002C4B2E">
              <w:rPr>
                <w:sz w:val="20"/>
                <w:szCs w:val="20"/>
              </w:rPr>
              <w:t>4196 (49.89%)</w:t>
            </w:r>
          </w:p>
        </w:tc>
        <w:tc>
          <w:tcPr>
            <w:tcW w:w="0" w:type="auto"/>
          </w:tcPr>
          <w:p w14:paraId="2F043FD3" w14:textId="77777777" w:rsidR="000B51ED" w:rsidRPr="002C4B2E" w:rsidRDefault="000B51ED" w:rsidP="00447273">
            <w:pPr>
              <w:jc w:val="right"/>
              <w:cnfStyle w:val="000000100000" w:firstRow="0" w:lastRow="0" w:firstColumn="0" w:lastColumn="0" w:oddVBand="0" w:evenVBand="0" w:oddHBand="1" w:evenHBand="0" w:firstRowFirstColumn="0" w:firstRowLastColumn="0" w:lastRowFirstColumn="0" w:lastRowLastColumn="0"/>
              <w:rPr>
                <w:sz w:val="20"/>
                <w:szCs w:val="20"/>
              </w:rPr>
            </w:pPr>
            <w:r w:rsidRPr="002C4B2E">
              <w:rPr>
                <w:sz w:val="20"/>
                <w:szCs w:val="20"/>
              </w:rPr>
              <w:t>702 (44.60%)</w:t>
            </w:r>
          </w:p>
        </w:tc>
        <w:tc>
          <w:tcPr>
            <w:tcW w:w="0" w:type="auto"/>
          </w:tcPr>
          <w:p w14:paraId="51115A84" w14:textId="77777777" w:rsidR="000B51ED" w:rsidRPr="002C4B2E" w:rsidRDefault="000B51ED" w:rsidP="00447273">
            <w:pPr>
              <w:jc w:val="right"/>
              <w:cnfStyle w:val="000000100000" w:firstRow="0" w:lastRow="0" w:firstColumn="0" w:lastColumn="0" w:oddVBand="0" w:evenVBand="0" w:oddHBand="1" w:evenHBand="0" w:firstRowFirstColumn="0" w:firstRowLastColumn="0" w:lastRowFirstColumn="0" w:lastRowLastColumn="0"/>
              <w:rPr>
                <w:sz w:val="20"/>
                <w:szCs w:val="20"/>
              </w:rPr>
            </w:pPr>
            <w:r w:rsidRPr="002C4B2E">
              <w:rPr>
                <w:sz w:val="20"/>
                <w:szCs w:val="20"/>
              </w:rPr>
              <w:t>330 (48.03%)</w:t>
            </w:r>
          </w:p>
        </w:tc>
        <w:tc>
          <w:tcPr>
            <w:tcW w:w="0" w:type="auto"/>
          </w:tcPr>
          <w:p w14:paraId="21CA6421" w14:textId="77777777" w:rsidR="000B51ED" w:rsidRPr="002C4B2E" w:rsidRDefault="000B51ED" w:rsidP="00447273">
            <w:pPr>
              <w:jc w:val="right"/>
              <w:cnfStyle w:val="000000100000" w:firstRow="0" w:lastRow="0" w:firstColumn="0" w:lastColumn="0" w:oddVBand="0" w:evenVBand="0" w:oddHBand="1" w:evenHBand="0" w:firstRowFirstColumn="0" w:firstRowLastColumn="0" w:lastRowFirstColumn="0" w:lastRowLastColumn="0"/>
              <w:rPr>
                <w:sz w:val="20"/>
                <w:szCs w:val="20"/>
              </w:rPr>
            </w:pPr>
            <w:r w:rsidRPr="002C4B2E">
              <w:rPr>
                <w:sz w:val="20"/>
                <w:szCs w:val="20"/>
              </w:rPr>
              <w:t>421 (50.91%)</w:t>
            </w:r>
          </w:p>
        </w:tc>
        <w:tc>
          <w:tcPr>
            <w:tcW w:w="0" w:type="auto"/>
          </w:tcPr>
          <w:p w14:paraId="6C700839" w14:textId="77777777" w:rsidR="000B51ED" w:rsidRPr="002C4B2E" w:rsidRDefault="000B51ED" w:rsidP="00447273">
            <w:pPr>
              <w:jc w:val="right"/>
              <w:cnfStyle w:val="000000100000" w:firstRow="0" w:lastRow="0" w:firstColumn="0" w:lastColumn="0" w:oddVBand="0" w:evenVBand="0" w:oddHBand="1" w:evenHBand="0" w:firstRowFirstColumn="0" w:firstRowLastColumn="0" w:lastRowFirstColumn="0" w:lastRowLastColumn="0"/>
              <w:rPr>
                <w:sz w:val="20"/>
                <w:szCs w:val="20"/>
              </w:rPr>
            </w:pPr>
            <w:r w:rsidRPr="002C4B2E">
              <w:rPr>
                <w:sz w:val="20"/>
                <w:szCs w:val="20"/>
              </w:rPr>
              <w:t>481 (52.97%)</w:t>
            </w:r>
          </w:p>
        </w:tc>
        <w:tc>
          <w:tcPr>
            <w:tcW w:w="0" w:type="auto"/>
          </w:tcPr>
          <w:p w14:paraId="20F8626D" w14:textId="77777777" w:rsidR="000B51ED" w:rsidRPr="002C4B2E" w:rsidRDefault="000B51ED" w:rsidP="00447273">
            <w:pPr>
              <w:jc w:val="right"/>
              <w:cnfStyle w:val="000000100000" w:firstRow="0" w:lastRow="0" w:firstColumn="0" w:lastColumn="0" w:oddVBand="0" w:evenVBand="0" w:oddHBand="1" w:evenHBand="0" w:firstRowFirstColumn="0" w:firstRowLastColumn="0" w:lastRowFirstColumn="0" w:lastRowLastColumn="0"/>
              <w:rPr>
                <w:sz w:val="20"/>
                <w:szCs w:val="20"/>
              </w:rPr>
            </w:pPr>
            <w:r w:rsidRPr="002C4B2E">
              <w:rPr>
                <w:sz w:val="20"/>
                <w:szCs w:val="20"/>
              </w:rPr>
              <w:t>6130 (49.41%)</w:t>
            </w:r>
          </w:p>
        </w:tc>
      </w:tr>
      <w:tr w:rsidR="00731DFC" w:rsidRPr="002C4B2E" w14:paraId="0C5AC62B" w14:textId="77777777" w:rsidTr="00FE1474">
        <w:tc>
          <w:tcPr>
            <w:cnfStyle w:val="001000000000" w:firstRow="0" w:lastRow="0" w:firstColumn="1" w:lastColumn="0" w:oddVBand="0" w:evenVBand="0" w:oddHBand="0" w:evenHBand="0" w:firstRowFirstColumn="0" w:firstRowLastColumn="0" w:lastRowFirstColumn="0" w:lastRowLastColumn="0"/>
            <w:tcW w:w="0" w:type="auto"/>
          </w:tcPr>
          <w:p w14:paraId="2A13AABE" w14:textId="77777777" w:rsidR="000B51ED" w:rsidRPr="002C4B2E" w:rsidRDefault="000B51ED" w:rsidP="00447273">
            <w:pPr>
              <w:rPr>
                <w:sz w:val="20"/>
                <w:szCs w:val="20"/>
              </w:rPr>
            </w:pPr>
            <w:r w:rsidRPr="002C4B2E">
              <w:rPr>
                <w:sz w:val="20"/>
                <w:szCs w:val="20"/>
              </w:rPr>
              <w:t>Housing Tenure of Respondent when Child</w:t>
            </w:r>
          </w:p>
        </w:tc>
        <w:tc>
          <w:tcPr>
            <w:tcW w:w="0" w:type="auto"/>
          </w:tcPr>
          <w:p w14:paraId="4F89FF95" w14:textId="77777777" w:rsidR="000B51ED" w:rsidRPr="002C4B2E" w:rsidRDefault="000B51ED" w:rsidP="00447273">
            <w:pPr>
              <w:cnfStyle w:val="000000000000" w:firstRow="0" w:lastRow="0" w:firstColumn="0" w:lastColumn="0" w:oddVBand="0" w:evenVBand="0" w:oddHBand="0" w:evenHBand="0" w:firstRowFirstColumn="0" w:firstRowLastColumn="0" w:lastRowFirstColumn="0" w:lastRowLastColumn="0"/>
              <w:rPr>
                <w:sz w:val="20"/>
                <w:szCs w:val="20"/>
              </w:rPr>
            </w:pPr>
          </w:p>
        </w:tc>
        <w:tc>
          <w:tcPr>
            <w:tcW w:w="0" w:type="auto"/>
          </w:tcPr>
          <w:p w14:paraId="7C1ED8AF" w14:textId="77777777" w:rsidR="000B51ED" w:rsidRPr="002C4B2E" w:rsidRDefault="000B51ED" w:rsidP="00447273">
            <w:pPr>
              <w:cnfStyle w:val="000000000000" w:firstRow="0" w:lastRow="0" w:firstColumn="0" w:lastColumn="0" w:oddVBand="0" w:evenVBand="0" w:oddHBand="0" w:evenHBand="0" w:firstRowFirstColumn="0" w:firstRowLastColumn="0" w:lastRowFirstColumn="0" w:lastRowLastColumn="0"/>
              <w:rPr>
                <w:sz w:val="20"/>
                <w:szCs w:val="20"/>
              </w:rPr>
            </w:pPr>
          </w:p>
        </w:tc>
        <w:tc>
          <w:tcPr>
            <w:tcW w:w="0" w:type="auto"/>
          </w:tcPr>
          <w:p w14:paraId="466B9E72" w14:textId="77777777" w:rsidR="000B51ED" w:rsidRPr="002C4B2E" w:rsidRDefault="000B51ED" w:rsidP="00447273">
            <w:pPr>
              <w:cnfStyle w:val="000000000000" w:firstRow="0" w:lastRow="0" w:firstColumn="0" w:lastColumn="0" w:oddVBand="0" w:evenVBand="0" w:oddHBand="0" w:evenHBand="0" w:firstRowFirstColumn="0" w:firstRowLastColumn="0" w:lastRowFirstColumn="0" w:lastRowLastColumn="0"/>
              <w:rPr>
                <w:sz w:val="20"/>
                <w:szCs w:val="20"/>
              </w:rPr>
            </w:pPr>
          </w:p>
        </w:tc>
        <w:tc>
          <w:tcPr>
            <w:tcW w:w="0" w:type="auto"/>
          </w:tcPr>
          <w:p w14:paraId="29AA5268" w14:textId="77777777" w:rsidR="000B51ED" w:rsidRPr="002C4B2E" w:rsidRDefault="000B51ED" w:rsidP="00447273">
            <w:pPr>
              <w:cnfStyle w:val="000000000000" w:firstRow="0" w:lastRow="0" w:firstColumn="0" w:lastColumn="0" w:oddVBand="0" w:evenVBand="0" w:oddHBand="0" w:evenHBand="0" w:firstRowFirstColumn="0" w:firstRowLastColumn="0" w:lastRowFirstColumn="0" w:lastRowLastColumn="0"/>
              <w:rPr>
                <w:sz w:val="20"/>
                <w:szCs w:val="20"/>
              </w:rPr>
            </w:pPr>
          </w:p>
        </w:tc>
        <w:tc>
          <w:tcPr>
            <w:tcW w:w="0" w:type="auto"/>
          </w:tcPr>
          <w:p w14:paraId="06283534" w14:textId="77777777" w:rsidR="000B51ED" w:rsidRPr="002C4B2E" w:rsidRDefault="000B51ED" w:rsidP="00447273">
            <w:pPr>
              <w:cnfStyle w:val="000000000000" w:firstRow="0" w:lastRow="0" w:firstColumn="0" w:lastColumn="0" w:oddVBand="0" w:evenVBand="0" w:oddHBand="0" w:evenHBand="0" w:firstRowFirstColumn="0" w:firstRowLastColumn="0" w:lastRowFirstColumn="0" w:lastRowLastColumn="0"/>
              <w:rPr>
                <w:sz w:val="20"/>
                <w:szCs w:val="20"/>
              </w:rPr>
            </w:pPr>
          </w:p>
        </w:tc>
        <w:tc>
          <w:tcPr>
            <w:tcW w:w="0" w:type="auto"/>
          </w:tcPr>
          <w:p w14:paraId="4F8DC210" w14:textId="77777777" w:rsidR="000B51ED" w:rsidRPr="002C4B2E" w:rsidRDefault="000B51ED" w:rsidP="00447273">
            <w:pPr>
              <w:cnfStyle w:val="000000000000" w:firstRow="0" w:lastRow="0" w:firstColumn="0" w:lastColumn="0" w:oddVBand="0" w:evenVBand="0" w:oddHBand="0" w:evenHBand="0" w:firstRowFirstColumn="0" w:firstRowLastColumn="0" w:lastRowFirstColumn="0" w:lastRowLastColumn="0"/>
              <w:rPr>
                <w:sz w:val="20"/>
                <w:szCs w:val="20"/>
              </w:rPr>
            </w:pPr>
          </w:p>
        </w:tc>
      </w:tr>
      <w:tr w:rsidR="00731DFC" w:rsidRPr="002C4B2E" w14:paraId="6EFFF718" w14:textId="77777777" w:rsidTr="00FE14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17117BF" w14:textId="77777777" w:rsidR="000B51ED" w:rsidRPr="002C4B2E" w:rsidRDefault="000B51ED" w:rsidP="00447273">
            <w:pPr>
              <w:rPr>
                <w:sz w:val="20"/>
                <w:szCs w:val="20"/>
              </w:rPr>
            </w:pPr>
            <w:r w:rsidRPr="002C4B2E">
              <w:rPr>
                <w:sz w:val="20"/>
                <w:szCs w:val="20"/>
              </w:rPr>
              <w:t xml:space="preserve">  Own Home</w:t>
            </w:r>
          </w:p>
        </w:tc>
        <w:tc>
          <w:tcPr>
            <w:tcW w:w="0" w:type="auto"/>
          </w:tcPr>
          <w:p w14:paraId="3AA8AFBC" w14:textId="77777777" w:rsidR="000B51ED" w:rsidRPr="002C4B2E" w:rsidRDefault="000B51ED" w:rsidP="00447273">
            <w:pPr>
              <w:jc w:val="right"/>
              <w:cnfStyle w:val="000000100000" w:firstRow="0" w:lastRow="0" w:firstColumn="0" w:lastColumn="0" w:oddVBand="0" w:evenVBand="0" w:oddHBand="1" w:evenHBand="0" w:firstRowFirstColumn="0" w:firstRowLastColumn="0" w:lastRowFirstColumn="0" w:lastRowLastColumn="0"/>
              <w:rPr>
                <w:sz w:val="20"/>
                <w:szCs w:val="20"/>
              </w:rPr>
            </w:pPr>
            <w:r w:rsidRPr="002C4B2E">
              <w:rPr>
                <w:sz w:val="20"/>
                <w:szCs w:val="20"/>
              </w:rPr>
              <w:t>4045 (48.09%)</w:t>
            </w:r>
          </w:p>
        </w:tc>
        <w:tc>
          <w:tcPr>
            <w:tcW w:w="0" w:type="auto"/>
          </w:tcPr>
          <w:p w14:paraId="746AA5B9" w14:textId="77777777" w:rsidR="000B51ED" w:rsidRPr="002C4B2E" w:rsidRDefault="000B51ED" w:rsidP="00447273">
            <w:pPr>
              <w:jc w:val="right"/>
              <w:cnfStyle w:val="000000100000" w:firstRow="0" w:lastRow="0" w:firstColumn="0" w:lastColumn="0" w:oddVBand="0" w:evenVBand="0" w:oddHBand="1" w:evenHBand="0" w:firstRowFirstColumn="0" w:firstRowLastColumn="0" w:lastRowFirstColumn="0" w:lastRowLastColumn="0"/>
              <w:rPr>
                <w:sz w:val="20"/>
                <w:szCs w:val="20"/>
              </w:rPr>
            </w:pPr>
            <w:r w:rsidRPr="002C4B2E">
              <w:rPr>
                <w:sz w:val="20"/>
                <w:szCs w:val="20"/>
              </w:rPr>
              <w:t>1200 (76.24%)</w:t>
            </w:r>
          </w:p>
        </w:tc>
        <w:tc>
          <w:tcPr>
            <w:tcW w:w="0" w:type="auto"/>
          </w:tcPr>
          <w:p w14:paraId="3A648FA9" w14:textId="77777777" w:rsidR="000B51ED" w:rsidRPr="002C4B2E" w:rsidRDefault="000B51ED" w:rsidP="00447273">
            <w:pPr>
              <w:jc w:val="right"/>
              <w:cnfStyle w:val="000000100000" w:firstRow="0" w:lastRow="0" w:firstColumn="0" w:lastColumn="0" w:oddVBand="0" w:evenVBand="0" w:oddHBand="1" w:evenHBand="0" w:firstRowFirstColumn="0" w:firstRowLastColumn="0" w:lastRowFirstColumn="0" w:lastRowLastColumn="0"/>
              <w:rPr>
                <w:sz w:val="20"/>
                <w:szCs w:val="20"/>
              </w:rPr>
            </w:pPr>
            <w:r w:rsidRPr="002C4B2E">
              <w:rPr>
                <w:sz w:val="20"/>
                <w:szCs w:val="20"/>
              </w:rPr>
              <w:t>581 (84.57%)</w:t>
            </w:r>
          </w:p>
        </w:tc>
        <w:tc>
          <w:tcPr>
            <w:tcW w:w="0" w:type="auto"/>
          </w:tcPr>
          <w:p w14:paraId="3EE81E23" w14:textId="77777777" w:rsidR="000B51ED" w:rsidRPr="002C4B2E" w:rsidRDefault="000B51ED" w:rsidP="00447273">
            <w:pPr>
              <w:jc w:val="right"/>
              <w:cnfStyle w:val="000000100000" w:firstRow="0" w:lastRow="0" w:firstColumn="0" w:lastColumn="0" w:oddVBand="0" w:evenVBand="0" w:oddHBand="1" w:evenHBand="0" w:firstRowFirstColumn="0" w:firstRowLastColumn="0" w:lastRowFirstColumn="0" w:lastRowLastColumn="0"/>
              <w:rPr>
                <w:sz w:val="20"/>
                <w:szCs w:val="20"/>
              </w:rPr>
            </w:pPr>
            <w:r w:rsidRPr="002C4B2E">
              <w:rPr>
                <w:sz w:val="20"/>
                <w:szCs w:val="20"/>
              </w:rPr>
              <w:t>684 (82.71%)</w:t>
            </w:r>
          </w:p>
        </w:tc>
        <w:tc>
          <w:tcPr>
            <w:tcW w:w="0" w:type="auto"/>
          </w:tcPr>
          <w:p w14:paraId="69D8F316" w14:textId="77777777" w:rsidR="000B51ED" w:rsidRPr="002C4B2E" w:rsidRDefault="000B51ED" w:rsidP="00447273">
            <w:pPr>
              <w:jc w:val="right"/>
              <w:cnfStyle w:val="000000100000" w:firstRow="0" w:lastRow="0" w:firstColumn="0" w:lastColumn="0" w:oddVBand="0" w:evenVBand="0" w:oddHBand="1" w:evenHBand="0" w:firstRowFirstColumn="0" w:firstRowLastColumn="0" w:lastRowFirstColumn="0" w:lastRowLastColumn="0"/>
              <w:rPr>
                <w:sz w:val="20"/>
                <w:szCs w:val="20"/>
              </w:rPr>
            </w:pPr>
            <w:r w:rsidRPr="002C4B2E">
              <w:rPr>
                <w:sz w:val="20"/>
                <w:szCs w:val="20"/>
              </w:rPr>
              <w:t>697 (76.76%)</w:t>
            </w:r>
          </w:p>
        </w:tc>
        <w:tc>
          <w:tcPr>
            <w:tcW w:w="0" w:type="auto"/>
          </w:tcPr>
          <w:p w14:paraId="42F2930B" w14:textId="77777777" w:rsidR="000B51ED" w:rsidRPr="002C4B2E" w:rsidRDefault="000B51ED" w:rsidP="00447273">
            <w:pPr>
              <w:jc w:val="right"/>
              <w:cnfStyle w:val="000000100000" w:firstRow="0" w:lastRow="0" w:firstColumn="0" w:lastColumn="0" w:oddVBand="0" w:evenVBand="0" w:oddHBand="1" w:evenHBand="0" w:firstRowFirstColumn="0" w:firstRowLastColumn="0" w:lastRowFirstColumn="0" w:lastRowLastColumn="0"/>
              <w:rPr>
                <w:sz w:val="20"/>
                <w:szCs w:val="20"/>
              </w:rPr>
            </w:pPr>
            <w:r w:rsidRPr="002C4B2E">
              <w:rPr>
                <w:sz w:val="20"/>
                <w:szCs w:val="20"/>
              </w:rPr>
              <w:t>7207 (58.09%)</w:t>
            </w:r>
          </w:p>
        </w:tc>
      </w:tr>
      <w:tr w:rsidR="00731DFC" w:rsidRPr="002C4B2E" w14:paraId="3C5F4E33" w14:textId="77777777" w:rsidTr="00FE1474">
        <w:tc>
          <w:tcPr>
            <w:cnfStyle w:val="001000000000" w:firstRow="0" w:lastRow="0" w:firstColumn="1" w:lastColumn="0" w:oddVBand="0" w:evenVBand="0" w:oddHBand="0" w:evenHBand="0" w:firstRowFirstColumn="0" w:firstRowLastColumn="0" w:lastRowFirstColumn="0" w:lastRowLastColumn="0"/>
            <w:tcW w:w="0" w:type="auto"/>
          </w:tcPr>
          <w:p w14:paraId="6CB73559" w14:textId="77777777" w:rsidR="000B51ED" w:rsidRPr="002C4B2E" w:rsidRDefault="000B51ED" w:rsidP="00447273">
            <w:pPr>
              <w:rPr>
                <w:sz w:val="20"/>
                <w:szCs w:val="20"/>
              </w:rPr>
            </w:pPr>
            <w:r w:rsidRPr="002C4B2E">
              <w:rPr>
                <w:sz w:val="20"/>
                <w:szCs w:val="20"/>
              </w:rPr>
              <w:t xml:space="preserve">  Don't Own Home</w:t>
            </w:r>
          </w:p>
        </w:tc>
        <w:tc>
          <w:tcPr>
            <w:tcW w:w="0" w:type="auto"/>
          </w:tcPr>
          <w:p w14:paraId="4B868B3F" w14:textId="77777777" w:rsidR="000B51ED" w:rsidRPr="002C4B2E" w:rsidRDefault="000B51ED" w:rsidP="00447273">
            <w:pPr>
              <w:jc w:val="right"/>
              <w:cnfStyle w:val="000000000000" w:firstRow="0" w:lastRow="0" w:firstColumn="0" w:lastColumn="0" w:oddVBand="0" w:evenVBand="0" w:oddHBand="0" w:evenHBand="0" w:firstRowFirstColumn="0" w:firstRowLastColumn="0" w:lastRowFirstColumn="0" w:lastRowLastColumn="0"/>
              <w:rPr>
                <w:sz w:val="20"/>
                <w:szCs w:val="20"/>
              </w:rPr>
            </w:pPr>
            <w:r w:rsidRPr="002C4B2E">
              <w:rPr>
                <w:sz w:val="20"/>
                <w:szCs w:val="20"/>
              </w:rPr>
              <w:t>4366 (51.91%)</w:t>
            </w:r>
          </w:p>
        </w:tc>
        <w:tc>
          <w:tcPr>
            <w:tcW w:w="0" w:type="auto"/>
          </w:tcPr>
          <w:p w14:paraId="0398C9BB" w14:textId="77777777" w:rsidR="000B51ED" w:rsidRPr="002C4B2E" w:rsidRDefault="000B51ED" w:rsidP="00447273">
            <w:pPr>
              <w:jc w:val="right"/>
              <w:cnfStyle w:val="000000000000" w:firstRow="0" w:lastRow="0" w:firstColumn="0" w:lastColumn="0" w:oddVBand="0" w:evenVBand="0" w:oddHBand="0" w:evenHBand="0" w:firstRowFirstColumn="0" w:firstRowLastColumn="0" w:lastRowFirstColumn="0" w:lastRowLastColumn="0"/>
              <w:rPr>
                <w:sz w:val="20"/>
                <w:szCs w:val="20"/>
              </w:rPr>
            </w:pPr>
            <w:r w:rsidRPr="002C4B2E">
              <w:rPr>
                <w:sz w:val="20"/>
                <w:szCs w:val="20"/>
              </w:rPr>
              <w:t>374 (23.76%)</w:t>
            </w:r>
          </w:p>
        </w:tc>
        <w:tc>
          <w:tcPr>
            <w:tcW w:w="0" w:type="auto"/>
          </w:tcPr>
          <w:p w14:paraId="177FB63F" w14:textId="77777777" w:rsidR="000B51ED" w:rsidRPr="002C4B2E" w:rsidRDefault="000B51ED" w:rsidP="00447273">
            <w:pPr>
              <w:jc w:val="right"/>
              <w:cnfStyle w:val="000000000000" w:firstRow="0" w:lastRow="0" w:firstColumn="0" w:lastColumn="0" w:oddVBand="0" w:evenVBand="0" w:oddHBand="0" w:evenHBand="0" w:firstRowFirstColumn="0" w:firstRowLastColumn="0" w:lastRowFirstColumn="0" w:lastRowLastColumn="0"/>
              <w:rPr>
                <w:sz w:val="20"/>
                <w:szCs w:val="20"/>
              </w:rPr>
            </w:pPr>
            <w:r w:rsidRPr="002C4B2E">
              <w:rPr>
                <w:sz w:val="20"/>
                <w:szCs w:val="20"/>
              </w:rPr>
              <w:t>106 (15.43%)</w:t>
            </w:r>
          </w:p>
        </w:tc>
        <w:tc>
          <w:tcPr>
            <w:tcW w:w="0" w:type="auto"/>
          </w:tcPr>
          <w:p w14:paraId="197F41EA" w14:textId="77777777" w:rsidR="000B51ED" w:rsidRPr="002C4B2E" w:rsidRDefault="000B51ED" w:rsidP="00447273">
            <w:pPr>
              <w:jc w:val="right"/>
              <w:cnfStyle w:val="000000000000" w:firstRow="0" w:lastRow="0" w:firstColumn="0" w:lastColumn="0" w:oddVBand="0" w:evenVBand="0" w:oddHBand="0" w:evenHBand="0" w:firstRowFirstColumn="0" w:firstRowLastColumn="0" w:lastRowFirstColumn="0" w:lastRowLastColumn="0"/>
              <w:rPr>
                <w:sz w:val="20"/>
                <w:szCs w:val="20"/>
              </w:rPr>
            </w:pPr>
            <w:r w:rsidRPr="002C4B2E">
              <w:rPr>
                <w:sz w:val="20"/>
                <w:szCs w:val="20"/>
              </w:rPr>
              <w:t>143 (17.29%)</w:t>
            </w:r>
          </w:p>
        </w:tc>
        <w:tc>
          <w:tcPr>
            <w:tcW w:w="0" w:type="auto"/>
          </w:tcPr>
          <w:p w14:paraId="42107C3C" w14:textId="77777777" w:rsidR="000B51ED" w:rsidRPr="002C4B2E" w:rsidRDefault="000B51ED" w:rsidP="00447273">
            <w:pPr>
              <w:jc w:val="right"/>
              <w:cnfStyle w:val="000000000000" w:firstRow="0" w:lastRow="0" w:firstColumn="0" w:lastColumn="0" w:oddVBand="0" w:evenVBand="0" w:oddHBand="0" w:evenHBand="0" w:firstRowFirstColumn="0" w:firstRowLastColumn="0" w:lastRowFirstColumn="0" w:lastRowLastColumn="0"/>
              <w:rPr>
                <w:sz w:val="20"/>
                <w:szCs w:val="20"/>
              </w:rPr>
            </w:pPr>
            <w:r w:rsidRPr="002C4B2E">
              <w:rPr>
                <w:sz w:val="20"/>
                <w:szCs w:val="20"/>
              </w:rPr>
              <w:t>211 (23.24%)</w:t>
            </w:r>
          </w:p>
        </w:tc>
        <w:tc>
          <w:tcPr>
            <w:tcW w:w="0" w:type="auto"/>
          </w:tcPr>
          <w:p w14:paraId="0D7AD58E" w14:textId="77777777" w:rsidR="000B51ED" w:rsidRPr="002C4B2E" w:rsidRDefault="000B51ED" w:rsidP="00447273">
            <w:pPr>
              <w:jc w:val="right"/>
              <w:cnfStyle w:val="000000000000" w:firstRow="0" w:lastRow="0" w:firstColumn="0" w:lastColumn="0" w:oddVBand="0" w:evenVBand="0" w:oddHBand="0" w:evenHBand="0" w:firstRowFirstColumn="0" w:firstRowLastColumn="0" w:lastRowFirstColumn="0" w:lastRowLastColumn="0"/>
              <w:rPr>
                <w:sz w:val="20"/>
                <w:szCs w:val="20"/>
              </w:rPr>
            </w:pPr>
            <w:r w:rsidRPr="002C4B2E">
              <w:rPr>
                <w:sz w:val="20"/>
                <w:szCs w:val="20"/>
              </w:rPr>
              <w:t>5200 (41.91%)</w:t>
            </w:r>
          </w:p>
        </w:tc>
      </w:tr>
      <w:tr w:rsidR="00731DFC" w:rsidRPr="002C4B2E" w14:paraId="38BFF142" w14:textId="77777777" w:rsidTr="00FE14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F47DB69" w14:textId="77777777" w:rsidR="000B51ED" w:rsidRPr="002C4B2E" w:rsidRDefault="000B51ED" w:rsidP="00447273">
            <w:pPr>
              <w:rPr>
                <w:sz w:val="20"/>
                <w:szCs w:val="20"/>
              </w:rPr>
            </w:pPr>
            <w:r w:rsidRPr="002C4B2E">
              <w:rPr>
                <w:sz w:val="20"/>
                <w:szCs w:val="20"/>
              </w:rPr>
              <w:t>NS-SEC Social Class of Father when Respondent Child SOC2000</w:t>
            </w:r>
          </w:p>
        </w:tc>
        <w:tc>
          <w:tcPr>
            <w:tcW w:w="0" w:type="auto"/>
          </w:tcPr>
          <w:p w14:paraId="72B91FA9" w14:textId="77777777" w:rsidR="000B51ED" w:rsidRPr="002C4B2E" w:rsidRDefault="000B51ED" w:rsidP="00447273">
            <w:pPr>
              <w:cnfStyle w:val="000000100000" w:firstRow="0" w:lastRow="0" w:firstColumn="0" w:lastColumn="0" w:oddVBand="0" w:evenVBand="0" w:oddHBand="1" w:evenHBand="0" w:firstRowFirstColumn="0" w:firstRowLastColumn="0" w:lastRowFirstColumn="0" w:lastRowLastColumn="0"/>
              <w:rPr>
                <w:sz w:val="20"/>
                <w:szCs w:val="20"/>
              </w:rPr>
            </w:pPr>
          </w:p>
        </w:tc>
        <w:tc>
          <w:tcPr>
            <w:tcW w:w="0" w:type="auto"/>
          </w:tcPr>
          <w:p w14:paraId="43009267" w14:textId="77777777" w:rsidR="000B51ED" w:rsidRPr="002C4B2E" w:rsidRDefault="000B51ED" w:rsidP="00447273">
            <w:pPr>
              <w:cnfStyle w:val="000000100000" w:firstRow="0" w:lastRow="0" w:firstColumn="0" w:lastColumn="0" w:oddVBand="0" w:evenVBand="0" w:oddHBand="1" w:evenHBand="0" w:firstRowFirstColumn="0" w:firstRowLastColumn="0" w:lastRowFirstColumn="0" w:lastRowLastColumn="0"/>
              <w:rPr>
                <w:sz w:val="20"/>
                <w:szCs w:val="20"/>
              </w:rPr>
            </w:pPr>
          </w:p>
        </w:tc>
        <w:tc>
          <w:tcPr>
            <w:tcW w:w="0" w:type="auto"/>
          </w:tcPr>
          <w:p w14:paraId="07FD4493" w14:textId="77777777" w:rsidR="000B51ED" w:rsidRPr="002C4B2E" w:rsidRDefault="000B51ED" w:rsidP="00447273">
            <w:pPr>
              <w:cnfStyle w:val="000000100000" w:firstRow="0" w:lastRow="0" w:firstColumn="0" w:lastColumn="0" w:oddVBand="0" w:evenVBand="0" w:oddHBand="1" w:evenHBand="0" w:firstRowFirstColumn="0" w:firstRowLastColumn="0" w:lastRowFirstColumn="0" w:lastRowLastColumn="0"/>
              <w:rPr>
                <w:sz w:val="20"/>
                <w:szCs w:val="20"/>
              </w:rPr>
            </w:pPr>
          </w:p>
        </w:tc>
        <w:tc>
          <w:tcPr>
            <w:tcW w:w="0" w:type="auto"/>
          </w:tcPr>
          <w:p w14:paraId="1A3C7600" w14:textId="77777777" w:rsidR="000B51ED" w:rsidRPr="002C4B2E" w:rsidRDefault="000B51ED" w:rsidP="00447273">
            <w:pPr>
              <w:cnfStyle w:val="000000100000" w:firstRow="0" w:lastRow="0" w:firstColumn="0" w:lastColumn="0" w:oddVBand="0" w:evenVBand="0" w:oddHBand="1" w:evenHBand="0" w:firstRowFirstColumn="0" w:firstRowLastColumn="0" w:lastRowFirstColumn="0" w:lastRowLastColumn="0"/>
              <w:rPr>
                <w:sz w:val="20"/>
                <w:szCs w:val="20"/>
              </w:rPr>
            </w:pPr>
          </w:p>
        </w:tc>
        <w:tc>
          <w:tcPr>
            <w:tcW w:w="0" w:type="auto"/>
          </w:tcPr>
          <w:p w14:paraId="1C879320" w14:textId="77777777" w:rsidR="000B51ED" w:rsidRPr="002C4B2E" w:rsidRDefault="000B51ED" w:rsidP="00447273">
            <w:pPr>
              <w:cnfStyle w:val="000000100000" w:firstRow="0" w:lastRow="0" w:firstColumn="0" w:lastColumn="0" w:oddVBand="0" w:evenVBand="0" w:oddHBand="1" w:evenHBand="0" w:firstRowFirstColumn="0" w:firstRowLastColumn="0" w:lastRowFirstColumn="0" w:lastRowLastColumn="0"/>
              <w:rPr>
                <w:sz w:val="20"/>
                <w:szCs w:val="20"/>
              </w:rPr>
            </w:pPr>
          </w:p>
        </w:tc>
        <w:tc>
          <w:tcPr>
            <w:tcW w:w="0" w:type="auto"/>
          </w:tcPr>
          <w:p w14:paraId="18240426" w14:textId="77777777" w:rsidR="000B51ED" w:rsidRPr="002C4B2E" w:rsidRDefault="000B51ED" w:rsidP="00447273">
            <w:pPr>
              <w:cnfStyle w:val="000000100000" w:firstRow="0" w:lastRow="0" w:firstColumn="0" w:lastColumn="0" w:oddVBand="0" w:evenVBand="0" w:oddHBand="1" w:evenHBand="0" w:firstRowFirstColumn="0" w:firstRowLastColumn="0" w:lastRowFirstColumn="0" w:lastRowLastColumn="0"/>
              <w:rPr>
                <w:sz w:val="20"/>
                <w:szCs w:val="20"/>
              </w:rPr>
            </w:pPr>
          </w:p>
        </w:tc>
      </w:tr>
      <w:tr w:rsidR="00731DFC" w:rsidRPr="002C4B2E" w14:paraId="10BB3DCC" w14:textId="77777777" w:rsidTr="00FE1474">
        <w:tc>
          <w:tcPr>
            <w:cnfStyle w:val="001000000000" w:firstRow="0" w:lastRow="0" w:firstColumn="1" w:lastColumn="0" w:oddVBand="0" w:evenVBand="0" w:oddHBand="0" w:evenHBand="0" w:firstRowFirstColumn="0" w:firstRowLastColumn="0" w:lastRowFirstColumn="0" w:lastRowLastColumn="0"/>
            <w:tcW w:w="0" w:type="auto"/>
          </w:tcPr>
          <w:p w14:paraId="36974772" w14:textId="77777777" w:rsidR="000B51ED" w:rsidRPr="002C4B2E" w:rsidRDefault="000B51ED" w:rsidP="00447273">
            <w:pPr>
              <w:rPr>
                <w:sz w:val="20"/>
                <w:szCs w:val="20"/>
              </w:rPr>
            </w:pPr>
            <w:r w:rsidRPr="002C4B2E">
              <w:rPr>
                <w:sz w:val="20"/>
                <w:szCs w:val="20"/>
              </w:rPr>
              <w:t xml:space="preserve">  1.1 Large employers and higher managerial occupations</w:t>
            </w:r>
          </w:p>
        </w:tc>
        <w:tc>
          <w:tcPr>
            <w:tcW w:w="0" w:type="auto"/>
          </w:tcPr>
          <w:p w14:paraId="649CAB6A" w14:textId="77777777" w:rsidR="000B51ED" w:rsidRPr="002C4B2E" w:rsidRDefault="000B51ED" w:rsidP="00447273">
            <w:pPr>
              <w:jc w:val="right"/>
              <w:cnfStyle w:val="000000000000" w:firstRow="0" w:lastRow="0" w:firstColumn="0" w:lastColumn="0" w:oddVBand="0" w:evenVBand="0" w:oddHBand="0" w:evenHBand="0" w:firstRowFirstColumn="0" w:firstRowLastColumn="0" w:lastRowFirstColumn="0" w:lastRowLastColumn="0"/>
              <w:rPr>
                <w:sz w:val="20"/>
                <w:szCs w:val="20"/>
              </w:rPr>
            </w:pPr>
            <w:r w:rsidRPr="002C4B2E">
              <w:rPr>
                <w:sz w:val="20"/>
                <w:szCs w:val="20"/>
              </w:rPr>
              <w:t>261 (3.10%)</w:t>
            </w:r>
          </w:p>
        </w:tc>
        <w:tc>
          <w:tcPr>
            <w:tcW w:w="0" w:type="auto"/>
          </w:tcPr>
          <w:p w14:paraId="6968FAE4" w14:textId="77777777" w:rsidR="000B51ED" w:rsidRPr="002C4B2E" w:rsidRDefault="000B51ED" w:rsidP="00447273">
            <w:pPr>
              <w:jc w:val="right"/>
              <w:cnfStyle w:val="000000000000" w:firstRow="0" w:lastRow="0" w:firstColumn="0" w:lastColumn="0" w:oddVBand="0" w:evenVBand="0" w:oddHBand="0" w:evenHBand="0" w:firstRowFirstColumn="0" w:firstRowLastColumn="0" w:lastRowFirstColumn="0" w:lastRowLastColumn="0"/>
              <w:rPr>
                <w:sz w:val="20"/>
                <w:szCs w:val="20"/>
              </w:rPr>
            </w:pPr>
            <w:r w:rsidRPr="002C4B2E">
              <w:rPr>
                <w:sz w:val="20"/>
                <w:szCs w:val="20"/>
              </w:rPr>
              <w:t>89 (5.65%)</w:t>
            </w:r>
          </w:p>
        </w:tc>
        <w:tc>
          <w:tcPr>
            <w:tcW w:w="0" w:type="auto"/>
          </w:tcPr>
          <w:p w14:paraId="7B6DE08E" w14:textId="77777777" w:rsidR="000B51ED" w:rsidRPr="002C4B2E" w:rsidRDefault="000B51ED" w:rsidP="00447273">
            <w:pPr>
              <w:jc w:val="right"/>
              <w:cnfStyle w:val="000000000000" w:firstRow="0" w:lastRow="0" w:firstColumn="0" w:lastColumn="0" w:oddVBand="0" w:evenVBand="0" w:oddHBand="0" w:evenHBand="0" w:firstRowFirstColumn="0" w:firstRowLastColumn="0" w:lastRowFirstColumn="0" w:lastRowLastColumn="0"/>
              <w:rPr>
                <w:sz w:val="20"/>
                <w:szCs w:val="20"/>
              </w:rPr>
            </w:pPr>
            <w:r w:rsidRPr="002C4B2E">
              <w:rPr>
                <w:sz w:val="20"/>
                <w:szCs w:val="20"/>
              </w:rPr>
              <w:t>49 (7.13%)</w:t>
            </w:r>
          </w:p>
        </w:tc>
        <w:tc>
          <w:tcPr>
            <w:tcW w:w="0" w:type="auto"/>
          </w:tcPr>
          <w:p w14:paraId="414C9EB9" w14:textId="77777777" w:rsidR="000B51ED" w:rsidRPr="002C4B2E" w:rsidRDefault="000B51ED" w:rsidP="00447273">
            <w:pPr>
              <w:jc w:val="right"/>
              <w:cnfStyle w:val="000000000000" w:firstRow="0" w:lastRow="0" w:firstColumn="0" w:lastColumn="0" w:oddVBand="0" w:evenVBand="0" w:oddHBand="0" w:evenHBand="0" w:firstRowFirstColumn="0" w:firstRowLastColumn="0" w:lastRowFirstColumn="0" w:lastRowLastColumn="0"/>
              <w:rPr>
                <w:sz w:val="20"/>
                <w:szCs w:val="20"/>
              </w:rPr>
            </w:pPr>
            <w:r w:rsidRPr="002C4B2E">
              <w:rPr>
                <w:sz w:val="20"/>
                <w:szCs w:val="20"/>
              </w:rPr>
              <w:t>60 (7.26%)</w:t>
            </w:r>
          </w:p>
        </w:tc>
        <w:tc>
          <w:tcPr>
            <w:tcW w:w="0" w:type="auto"/>
          </w:tcPr>
          <w:p w14:paraId="3371F1DB" w14:textId="77777777" w:rsidR="000B51ED" w:rsidRPr="002C4B2E" w:rsidRDefault="000B51ED" w:rsidP="00447273">
            <w:pPr>
              <w:jc w:val="right"/>
              <w:cnfStyle w:val="000000000000" w:firstRow="0" w:lastRow="0" w:firstColumn="0" w:lastColumn="0" w:oddVBand="0" w:evenVBand="0" w:oddHBand="0" w:evenHBand="0" w:firstRowFirstColumn="0" w:firstRowLastColumn="0" w:lastRowFirstColumn="0" w:lastRowLastColumn="0"/>
              <w:rPr>
                <w:sz w:val="20"/>
                <w:szCs w:val="20"/>
              </w:rPr>
            </w:pPr>
            <w:r w:rsidRPr="002C4B2E">
              <w:rPr>
                <w:sz w:val="20"/>
                <w:szCs w:val="20"/>
              </w:rPr>
              <w:t>76 (8.37%)</w:t>
            </w:r>
          </w:p>
        </w:tc>
        <w:tc>
          <w:tcPr>
            <w:tcW w:w="0" w:type="auto"/>
          </w:tcPr>
          <w:p w14:paraId="35581F73" w14:textId="77777777" w:rsidR="000B51ED" w:rsidRPr="002C4B2E" w:rsidRDefault="000B51ED" w:rsidP="00447273">
            <w:pPr>
              <w:jc w:val="right"/>
              <w:cnfStyle w:val="000000000000" w:firstRow="0" w:lastRow="0" w:firstColumn="0" w:lastColumn="0" w:oddVBand="0" w:evenVBand="0" w:oddHBand="0" w:evenHBand="0" w:firstRowFirstColumn="0" w:firstRowLastColumn="0" w:lastRowFirstColumn="0" w:lastRowLastColumn="0"/>
              <w:rPr>
                <w:sz w:val="20"/>
                <w:szCs w:val="20"/>
              </w:rPr>
            </w:pPr>
            <w:r w:rsidRPr="002C4B2E">
              <w:rPr>
                <w:sz w:val="20"/>
                <w:szCs w:val="20"/>
              </w:rPr>
              <w:t>535 (4.31%)</w:t>
            </w:r>
          </w:p>
        </w:tc>
      </w:tr>
      <w:tr w:rsidR="00731DFC" w:rsidRPr="002C4B2E" w14:paraId="2E0DB714" w14:textId="77777777" w:rsidTr="00FE14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A3E655E" w14:textId="77777777" w:rsidR="000B51ED" w:rsidRPr="002C4B2E" w:rsidRDefault="000B51ED" w:rsidP="00447273">
            <w:pPr>
              <w:rPr>
                <w:sz w:val="20"/>
                <w:szCs w:val="20"/>
              </w:rPr>
            </w:pPr>
            <w:r w:rsidRPr="002C4B2E">
              <w:rPr>
                <w:sz w:val="20"/>
                <w:szCs w:val="20"/>
              </w:rPr>
              <w:t xml:space="preserve">  1.2 Higher professional occupations</w:t>
            </w:r>
          </w:p>
        </w:tc>
        <w:tc>
          <w:tcPr>
            <w:tcW w:w="0" w:type="auto"/>
          </w:tcPr>
          <w:p w14:paraId="46C3B212" w14:textId="77777777" w:rsidR="000B51ED" w:rsidRPr="002C4B2E" w:rsidRDefault="000B51ED" w:rsidP="00447273">
            <w:pPr>
              <w:jc w:val="right"/>
              <w:cnfStyle w:val="000000100000" w:firstRow="0" w:lastRow="0" w:firstColumn="0" w:lastColumn="0" w:oddVBand="0" w:evenVBand="0" w:oddHBand="1" w:evenHBand="0" w:firstRowFirstColumn="0" w:firstRowLastColumn="0" w:lastRowFirstColumn="0" w:lastRowLastColumn="0"/>
              <w:rPr>
                <w:sz w:val="20"/>
                <w:szCs w:val="20"/>
              </w:rPr>
            </w:pPr>
            <w:r w:rsidRPr="002C4B2E">
              <w:rPr>
                <w:sz w:val="20"/>
                <w:szCs w:val="20"/>
              </w:rPr>
              <w:t>410 (4.87%)</w:t>
            </w:r>
          </w:p>
        </w:tc>
        <w:tc>
          <w:tcPr>
            <w:tcW w:w="0" w:type="auto"/>
          </w:tcPr>
          <w:p w14:paraId="5C933E2B" w14:textId="77777777" w:rsidR="000B51ED" w:rsidRPr="002C4B2E" w:rsidRDefault="000B51ED" w:rsidP="00447273">
            <w:pPr>
              <w:jc w:val="right"/>
              <w:cnfStyle w:val="000000100000" w:firstRow="0" w:lastRow="0" w:firstColumn="0" w:lastColumn="0" w:oddVBand="0" w:evenVBand="0" w:oddHBand="1" w:evenHBand="0" w:firstRowFirstColumn="0" w:firstRowLastColumn="0" w:lastRowFirstColumn="0" w:lastRowLastColumn="0"/>
              <w:rPr>
                <w:sz w:val="20"/>
                <w:szCs w:val="20"/>
              </w:rPr>
            </w:pPr>
            <w:r w:rsidRPr="002C4B2E">
              <w:rPr>
                <w:sz w:val="20"/>
                <w:szCs w:val="20"/>
              </w:rPr>
              <w:t>118 (7.50%)</w:t>
            </w:r>
          </w:p>
        </w:tc>
        <w:tc>
          <w:tcPr>
            <w:tcW w:w="0" w:type="auto"/>
          </w:tcPr>
          <w:p w14:paraId="17C4EB77" w14:textId="77777777" w:rsidR="000B51ED" w:rsidRPr="002C4B2E" w:rsidRDefault="000B51ED" w:rsidP="00447273">
            <w:pPr>
              <w:jc w:val="right"/>
              <w:cnfStyle w:val="000000100000" w:firstRow="0" w:lastRow="0" w:firstColumn="0" w:lastColumn="0" w:oddVBand="0" w:evenVBand="0" w:oddHBand="1" w:evenHBand="0" w:firstRowFirstColumn="0" w:firstRowLastColumn="0" w:lastRowFirstColumn="0" w:lastRowLastColumn="0"/>
              <w:rPr>
                <w:sz w:val="20"/>
                <w:szCs w:val="20"/>
              </w:rPr>
            </w:pPr>
            <w:r w:rsidRPr="002C4B2E">
              <w:rPr>
                <w:sz w:val="20"/>
                <w:szCs w:val="20"/>
              </w:rPr>
              <w:t>78 (11.35%)</w:t>
            </w:r>
          </w:p>
        </w:tc>
        <w:tc>
          <w:tcPr>
            <w:tcW w:w="0" w:type="auto"/>
          </w:tcPr>
          <w:p w14:paraId="7889E0A9" w14:textId="77777777" w:rsidR="000B51ED" w:rsidRPr="002C4B2E" w:rsidRDefault="000B51ED" w:rsidP="00447273">
            <w:pPr>
              <w:jc w:val="right"/>
              <w:cnfStyle w:val="000000100000" w:firstRow="0" w:lastRow="0" w:firstColumn="0" w:lastColumn="0" w:oddVBand="0" w:evenVBand="0" w:oddHBand="1" w:evenHBand="0" w:firstRowFirstColumn="0" w:firstRowLastColumn="0" w:lastRowFirstColumn="0" w:lastRowLastColumn="0"/>
              <w:rPr>
                <w:sz w:val="20"/>
                <w:szCs w:val="20"/>
              </w:rPr>
            </w:pPr>
            <w:r w:rsidRPr="002C4B2E">
              <w:rPr>
                <w:sz w:val="20"/>
                <w:szCs w:val="20"/>
              </w:rPr>
              <w:t>61 (7.38%)</w:t>
            </w:r>
          </w:p>
        </w:tc>
        <w:tc>
          <w:tcPr>
            <w:tcW w:w="0" w:type="auto"/>
          </w:tcPr>
          <w:p w14:paraId="5C7CA895" w14:textId="77777777" w:rsidR="000B51ED" w:rsidRPr="002C4B2E" w:rsidRDefault="000B51ED" w:rsidP="00447273">
            <w:pPr>
              <w:jc w:val="right"/>
              <w:cnfStyle w:val="000000100000" w:firstRow="0" w:lastRow="0" w:firstColumn="0" w:lastColumn="0" w:oddVBand="0" w:evenVBand="0" w:oddHBand="1" w:evenHBand="0" w:firstRowFirstColumn="0" w:firstRowLastColumn="0" w:lastRowFirstColumn="0" w:lastRowLastColumn="0"/>
              <w:rPr>
                <w:sz w:val="20"/>
                <w:szCs w:val="20"/>
              </w:rPr>
            </w:pPr>
            <w:r w:rsidRPr="002C4B2E">
              <w:rPr>
                <w:sz w:val="20"/>
                <w:szCs w:val="20"/>
              </w:rPr>
              <w:t>103 (11.34%)</w:t>
            </w:r>
          </w:p>
        </w:tc>
        <w:tc>
          <w:tcPr>
            <w:tcW w:w="0" w:type="auto"/>
          </w:tcPr>
          <w:p w14:paraId="355C3944" w14:textId="77777777" w:rsidR="000B51ED" w:rsidRPr="002C4B2E" w:rsidRDefault="000B51ED" w:rsidP="00447273">
            <w:pPr>
              <w:jc w:val="right"/>
              <w:cnfStyle w:val="000000100000" w:firstRow="0" w:lastRow="0" w:firstColumn="0" w:lastColumn="0" w:oddVBand="0" w:evenVBand="0" w:oddHBand="1" w:evenHBand="0" w:firstRowFirstColumn="0" w:firstRowLastColumn="0" w:lastRowFirstColumn="0" w:lastRowLastColumn="0"/>
              <w:rPr>
                <w:sz w:val="20"/>
                <w:szCs w:val="20"/>
              </w:rPr>
            </w:pPr>
            <w:r w:rsidRPr="002C4B2E">
              <w:rPr>
                <w:sz w:val="20"/>
                <w:szCs w:val="20"/>
              </w:rPr>
              <w:t>770 (6.21%)</w:t>
            </w:r>
          </w:p>
        </w:tc>
      </w:tr>
      <w:tr w:rsidR="00731DFC" w:rsidRPr="002C4B2E" w14:paraId="299F13B0" w14:textId="77777777" w:rsidTr="00FE1474">
        <w:tc>
          <w:tcPr>
            <w:cnfStyle w:val="001000000000" w:firstRow="0" w:lastRow="0" w:firstColumn="1" w:lastColumn="0" w:oddVBand="0" w:evenVBand="0" w:oddHBand="0" w:evenHBand="0" w:firstRowFirstColumn="0" w:firstRowLastColumn="0" w:lastRowFirstColumn="0" w:lastRowLastColumn="0"/>
            <w:tcW w:w="0" w:type="auto"/>
          </w:tcPr>
          <w:p w14:paraId="5F3537C8" w14:textId="77777777" w:rsidR="000B51ED" w:rsidRPr="002C4B2E" w:rsidRDefault="000B51ED" w:rsidP="00447273">
            <w:pPr>
              <w:rPr>
                <w:sz w:val="20"/>
                <w:szCs w:val="20"/>
              </w:rPr>
            </w:pPr>
            <w:r w:rsidRPr="002C4B2E">
              <w:rPr>
                <w:sz w:val="20"/>
                <w:szCs w:val="20"/>
              </w:rPr>
              <w:t xml:space="preserve">  2 Lower managerial and professional occupations</w:t>
            </w:r>
          </w:p>
        </w:tc>
        <w:tc>
          <w:tcPr>
            <w:tcW w:w="0" w:type="auto"/>
          </w:tcPr>
          <w:p w14:paraId="17A9D25E" w14:textId="77777777" w:rsidR="000B51ED" w:rsidRPr="002C4B2E" w:rsidRDefault="000B51ED" w:rsidP="00447273">
            <w:pPr>
              <w:jc w:val="right"/>
              <w:cnfStyle w:val="000000000000" w:firstRow="0" w:lastRow="0" w:firstColumn="0" w:lastColumn="0" w:oddVBand="0" w:evenVBand="0" w:oddHBand="0" w:evenHBand="0" w:firstRowFirstColumn="0" w:firstRowLastColumn="0" w:lastRowFirstColumn="0" w:lastRowLastColumn="0"/>
              <w:rPr>
                <w:sz w:val="20"/>
                <w:szCs w:val="20"/>
              </w:rPr>
            </w:pPr>
            <w:r w:rsidRPr="002C4B2E">
              <w:rPr>
                <w:sz w:val="20"/>
                <w:szCs w:val="20"/>
              </w:rPr>
              <w:t>1038 (12.34%)</w:t>
            </w:r>
          </w:p>
        </w:tc>
        <w:tc>
          <w:tcPr>
            <w:tcW w:w="0" w:type="auto"/>
          </w:tcPr>
          <w:p w14:paraId="68F82A66" w14:textId="77777777" w:rsidR="000B51ED" w:rsidRPr="002C4B2E" w:rsidRDefault="000B51ED" w:rsidP="00447273">
            <w:pPr>
              <w:jc w:val="right"/>
              <w:cnfStyle w:val="000000000000" w:firstRow="0" w:lastRow="0" w:firstColumn="0" w:lastColumn="0" w:oddVBand="0" w:evenVBand="0" w:oddHBand="0" w:evenHBand="0" w:firstRowFirstColumn="0" w:firstRowLastColumn="0" w:lastRowFirstColumn="0" w:lastRowLastColumn="0"/>
              <w:rPr>
                <w:sz w:val="20"/>
                <w:szCs w:val="20"/>
              </w:rPr>
            </w:pPr>
            <w:r w:rsidRPr="002C4B2E">
              <w:rPr>
                <w:sz w:val="20"/>
                <w:szCs w:val="20"/>
              </w:rPr>
              <w:t>296 (18.81%)</w:t>
            </w:r>
          </w:p>
        </w:tc>
        <w:tc>
          <w:tcPr>
            <w:tcW w:w="0" w:type="auto"/>
          </w:tcPr>
          <w:p w14:paraId="137F8B7C" w14:textId="77777777" w:rsidR="000B51ED" w:rsidRPr="002C4B2E" w:rsidRDefault="000B51ED" w:rsidP="00447273">
            <w:pPr>
              <w:jc w:val="right"/>
              <w:cnfStyle w:val="000000000000" w:firstRow="0" w:lastRow="0" w:firstColumn="0" w:lastColumn="0" w:oddVBand="0" w:evenVBand="0" w:oddHBand="0" w:evenHBand="0" w:firstRowFirstColumn="0" w:firstRowLastColumn="0" w:lastRowFirstColumn="0" w:lastRowLastColumn="0"/>
              <w:rPr>
                <w:sz w:val="20"/>
                <w:szCs w:val="20"/>
              </w:rPr>
            </w:pPr>
            <w:r w:rsidRPr="002C4B2E">
              <w:rPr>
                <w:sz w:val="20"/>
                <w:szCs w:val="20"/>
              </w:rPr>
              <w:t>160 (23.29%)</w:t>
            </w:r>
          </w:p>
        </w:tc>
        <w:tc>
          <w:tcPr>
            <w:tcW w:w="0" w:type="auto"/>
          </w:tcPr>
          <w:p w14:paraId="1F16D443" w14:textId="77777777" w:rsidR="000B51ED" w:rsidRPr="002C4B2E" w:rsidRDefault="000B51ED" w:rsidP="00447273">
            <w:pPr>
              <w:jc w:val="right"/>
              <w:cnfStyle w:val="000000000000" w:firstRow="0" w:lastRow="0" w:firstColumn="0" w:lastColumn="0" w:oddVBand="0" w:evenVBand="0" w:oddHBand="0" w:evenHBand="0" w:firstRowFirstColumn="0" w:firstRowLastColumn="0" w:lastRowFirstColumn="0" w:lastRowLastColumn="0"/>
              <w:rPr>
                <w:sz w:val="20"/>
                <w:szCs w:val="20"/>
              </w:rPr>
            </w:pPr>
            <w:r w:rsidRPr="002C4B2E">
              <w:rPr>
                <w:sz w:val="20"/>
                <w:szCs w:val="20"/>
              </w:rPr>
              <w:t>228 (27.57%)</w:t>
            </w:r>
          </w:p>
        </w:tc>
        <w:tc>
          <w:tcPr>
            <w:tcW w:w="0" w:type="auto"/>
          </w:tcPr>
          <w:p w14:paraId="49D9DB5E" w14:textId="77777777" w:rsidR="000B51ED" w:rsidRPr="002C4B2E" w:rsidRDefault="000B51ED" w:rsidP="00447273">
            <w:pPr>
              <w:jc w:val="right"/>
              <w:cnfStyle w:val="000000000000" w:firstRow="0" w:lastRow="0" w:firstColumn="0" w:lastColumn="0" w:oddVBand="0" w:evenVBand="0" w:oddHBand="0" w:evenHBand="0" w:firstRowFirstColumn="0" w:firstRowLastColumn="0" w:lastRowFirstColumn="0" w:lastRowLastColumn="0"/>
              <w:rPr>
                <w:sz w:val="20"/>
                <w:szCs w:val="20"/>
              </w:rPr>
            </w:pPr>
            <w:r w:rsidRPr="002C4B2E">
              <w:rPr>
                <w:sz w:val="20"/>
                <w:szCs w:val="20"/>
              </w:rPr>
              <w:t>207 (22.80%)</w:t>
            </w:r>
          </w:p>
        </w:tc>
        <w:tc>
          <w:tcPr>
            <w:tcW w:w="0" w:type="auto"/>
          </w:tcPr>
          <w:p w14:paraId="45C1747F" w14:textId="77777777" w:rsidR="000B51ED" w:rsidRPr="002C4B2E" w:rsidRDefault="000B51ED" w:rsidP="00447273">
            <w:pPr>
              <w:jc w:val="right"/>
              <w:cnfStyle w:val="000000000000" w:firstRow="0" w:lastRow="0" w:firstColumn="0" w:lastColumn="0" w:oddVBand="0" w:evenVBand="0" w:oddHBand="0" w:evenHBand="0" w:firstRowFirstColumn="0" w:firstRowLastColumn="0" w:lastRowFirstColumn="0" w:lastRowLastColumn="0"/>
              <w:rPr>
                <w:sz w:val="20"/>
                <w:szCs w:val="20"/>
              </w:rPr>
            </w:pPr>
            <w:r w:rsidRPr="002C4B2E">
              <w:rPr>
                <w:sz w:val="20"/>
                <w:szCs w:val="20"/>
              </w:rPr>
              <w:t>1929 (15.55%)</w:t>
            </w:r>
          </w:p>
        </w:tc>
      </w:tr>
      <w:tr w:rsidR="00731DFC" w:rsidRPr="002C4B2E" w14:paraId="7AB40569" w14:textId="77777777" w:rsidTr="00FE14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6C321D3" w14:textId="77777777" w:rsidR="000B51ED" w:rsidRPr="002C4B2E" w:rsidRDefault="000B51ED" w:rsidP="00447273">
            <w:pPr>
              <w:rPr>
                <w:sz w:val="20"/>
                <w:szCs w:val="20"/>
              </w:rPr>
            </w:pPr>
            <w:r w:rsidRPr="002C4B2E">
              <w:rPr>
                <w:sz w:val="20"/>
                <w:szCs w:val="20"/>
              </w:rPr>
              <w:lastRenderedPageBreak/>
              <w:t xml:space="preserve">  3 Intermediate occupations</w:t>
            </w:r>
          </w:p>
        </w:tc>
        <w:tc>
          <w:tcPr>
            <w:tcW w:w="0" w:type="auto"/>
          </w:tcPr>
          <w:p w14:paraId="16F58228" w14:textId="77777777" w:rsidR="000B51ED" w:rsidRPr="002C4B2E" w:rsidRDefault="000B51ED" w:rsidP="00447273">
            <w:pPr>
              <w:jc w:val="right"/>
              <w:cnfStyle w:val="000000100000" w:firstRow="0" w:lastRow="0" w:firstColumn="0" w:lastColumn="0" w:oddVBand="0" w:evenVBand="0" w:oddHBand="1" w:evenHBand="0" w:firstRowFirstColumn="0" w:firstRowLastColumn="0" w:lastRowFirstColumn="0" w:lastRowLastColumn="0"/>
              <w:rPr>
                <w:sz w:val="20"/>
                <w:szCs w:val="20"/>
              </w:rPr>
            </w:pPr>
            <w:r w:rsidRPr="002C4B2E">
              <w:rPr>
                <w:sz w:val="20"/>
                <w:szCs w:val="20"/>
              </w:rPr>
              <w:t>805 (9.57%)</w:t>
            </w:r>
          </w:p>
        </w:tc>
        <w:tc>
          <w:tcPr>
            <w:tcW w:w="0" w:type="auto"/>
          </w:tcPr>
          <w:p w14:paraId="638EFE96" w14:textId="77777777" w:rsidR="000B51ED" w:rsidRPr="002C4B2E" w:rsidRDefault="000B51ED" w:rsidP="00447273">
            <w:pPr>
              <w:jc w:val="right"/>
              <w:cnfStyle w:val="000000100000" w:firstRow="0" w:lastRow="0" w:firstColumn="0" w:lastColumn="0" w:oddVBand="0" w:evenVBand="0" w:oddHBand="1" w:evenHBand="0" w:firstRowFirstColumn="0" w:firstRowLastColumn="0" w:lastRowFirstColumn="0" w:lastRowLastColumn="0"/>
              <w:rPr>
                <w:sz w:val="20"/>
                <w:szCs w:val="20"/>
              </w:rPr>
            </w:pPr>
            <w:r w:rsidRPr="002C4B2E">
              <w:rPr>
                <w:sz w:val="20"/>
                <w:szCs w:val="20"/>
              </w:rPr>
              <w:t>179 (11.37%)</w:t>
            </w:r>
          </w:p>
        </w:tc>
        <w:tc>
          <w:tcPr>
            <w:tcW w:w="0" w:type="auto"/>
          </w:tcPr>
          <w:p w14:paraId="7FC9BA52" w14:textId="77777777" w:rsidR="000B51ED" w:rsidRPr="002C4B2E" w:rsidRDefault="000B51ED" w:rsidP="00447273">
            <w:pPr>
              <w:jc w:val="right"/>
              <w:cnfStyle w:val="000000100000" w:firstRow="0" w:lastRow="0" w:firstColumn="0" w:lastColumn="0" w:oddVBand="0" w:evenVBand="0" w:oddHBand="1" w:evenHBand="0" w:firstRowFirstColumn="0" w:firstRowLastColumn="0" w:lastRowFirstColumn="0" w:lastRowLastColumn="0"/>
              <w:rPr>
                <w:sz w:val="20"/>
                <w:szCs w:val="20"/>
              </w:rPr>
            </w:pPr>
            <w:r w:rsidRPr="002C4B2E">
              <w:rPr>
                <w:sz w:val="20"/>
                <w:szCs w:val="20"/>
              </w:rPr>
              <w:t>57 (8.30%)</w:t>
            </w:r>
          </w:p>
        </w:tc>
        <w:tc>
          <w:tcPr>
            <w:tcW w:w="0" w:type="auto"/>
          </w:tcPr>
          <w:p w14:paraId="78FDE953" w14:textId="77777777" w:rsidR="000B51ED" w:rsidRPr="002C4B2E" w:rsidRDefault="000B51ED" w:rsidP="00447273">
            <w:pPr>
              <w:jc w:val="right"/>
              <w:cnfStyle w:val="000000100000" w:firstRow="0" w:lastRow="0" w:firstColumn="0" w:lastColumn="0" w:oddVBand="0" w:evenVBand="0" w:oddHBand="1" w:evenHBand="0" w:firstRowFirstColumn="0" w:firstRowLastColumn="0" w:lastRowFirstColumn="0" w:lastRowLastColumn="0"/>
              <w:rPr>
                <w:sz w:val="20"/>
                <w:szCs w:val="20"/>
              </w:rPr>
            </w:pPr>
            <w:r w:rsidRPr="002C4B2E">
              <w:rPr>
                <w:sz w:val="20"/>
                <w:szCs w:val="20"/>
              </w:rPr>
              <w:t>92 (11.12%)</w:t>
            </w:r>
          </w:p>
        </w:tc>
        <w:tc>
          <w:tcPr>
            <w:tcW w:w="0" w:type="auto"/>
          </w:tcPr>
          <w:p w14:paraId="3FED1A00" w14:textId="77777777" w:rsidR="000B51ED" w:rsidRPr="002C4B2E" w:rsidRDefault="000B51ED" w:rsidP="00447273">
            <w:pPr>
              <w:jc w:val="right"/>
              <w:cnfStyle w:val="000000100000" w:firstRow="0" w:lastRow="0" w:firstColumn="0" w:lastColumn="0" w:oddVBand="0" w:evenVBand="0" w:oddHBand="1" w:evenHBand="0" w:firstRowFirstColumn="0" w:firstRowLastColumn="0" w:lastRowFirstColumn="0" w:lastRowLastColumn="0"/>
              <w:rPr>
                <w:sz w:val="20"/>
                <w:szCs w:val="20"/>
              </w:rPr>
            </w:pPr>
            <w:r w:rsidRPr="002C4B2E">
              <w:rPr>
                <w:sz w:val="20"/>
                <w:szCs w:val="20"/>
              </w:rPr>
              <w:t>87 (9.58%)</w:t>
            </w:r>
          </w:p>
        </w:tc>
        <w:tc>
          <w:tcPr>
            <w:tcW w:w="0" w:type="auto"/>
          </w:tcPr>
          <w:p w14:paraId="060B4DCB" w14:textId="77777777" w:rsidR="000B51ED" w:rsidRPr="002C4B2E" w:rsidRDefault="000B51ED" w:rsidP="00447273">
            <w:pPr>
              <w:jc w:val="right"/>
              <w:cnfStyle w:val="000000100000" w:firstRow="0" w:lastRow="0" w:firstColumn="0" w:lastColumn="0" w:oddVBand="0" w:evenVBand="0" w:oddHBand="1" w:evenHBand="0" w:firstRowFirstColumn="0" w:firstRowLastColumn="0" w:lastRowFirstColumn="0" w:lastRowLastColumn="0"/>
              <w:rPr>
                <w:sz w:val="20"/>
                <w:szCs w:val="20"/>
              </w:rPr>
            </w:pPr>
            <w:r w:rsidRPr="002C4B2E">
              <w:rPr>
                <w:sz w:val="20"/>
                <w:szCs w:val="20"/>
              </w:rPr>
              <w:t>1220 (9.83%)</w:t>
            </w:r>
          </w:p>
        </w:tc>
      </w:tr>
      <w:tr w:rsidR="00731DFC" w:rsidRPr="002C4B2E" w14:paraId="788E892B" w14:textId="77777777" w:rsidTr="00FE1474">
        <w:tc>
          <w:tcPr>
            <w:cnfStyle w:val="001000000000" w:firstRow="0" w:lastRow="0" w:firstColumn="1" w:lastColumn="0" w:oddVBand="0" w:evenVBand="0" w:oddHBand="0" w:evenHBand="0" w:firstRowFirstColumn="0" w:firstRowLastColumn="0" w:lastRowFirstColumn="0" w:lastRowLastColumn="0"/>
            <w:tcW w:w="0" w:type="auto"/>
          </w:tcPr>
          <w:p w14:paraId="674094D6" w14:textId="77777777" w:rsidR="000B51ED" w:rsidRPr="002C4B2E" w:rsidRDefault="000B51ED" w:rsidP="00447273">
            <w:pPr>
              <w:rPr>
                <w:sz w:val="20"/>
                <w:szCs w:val="20"/>
              </w:rPr>
            </w:pPr>
            <w:r w:rsidRPr="002C4B2E">
              <w:rPr>
                <w:sz w:val="20"/>
                <w:szCs w:val="20"/>
              </w:rPr>
              <w:t xml:space="preserve">  4 Small employers and own account workers</w:t>
            </w:r>
          </w:p>
        </w:tc>
        <w:tc>
          <w:tcPr>
            <w:tcW w:w="0" w:type="auto"/>
          </w:tcPr>
          <w:p w14:paraId="339AD426" w14:textId="77777777" w:rsidR="000B51ED" w:rsidRPr="002C4B2E" w:rsidRDefault="000B51ED" w:rsidP="00447273">
            <w:pPr>
              <w:jc w:val="right"/>
              <w:cnfStyle w:val="000000000000" w:firstRow="0" w:lastRow="0" w:firstColumn="0" w:lastColumn="0" w:oddVBand="0" w:evenVBand="0" w:oddHBand="0" w:evenHBand="0" w:firstRowFirstColumn="0" w:firstRowLastColumn="0" w:lastRowFirstColumn="0" w:lastRowLastColumn="0"/>
              <w:rPr>
                <w:sz w:val="20"/>
                <w:szCs w:val="20"/>
              </w:rPr>
            </w:pPr>
            <w:r w:rsidRPr="002C4B2E">
              <w:rPr>
                <w:sz w:val="20"/>
                <w:szCs w:val="20"/>
              </w:rPr>
              <w:t>1024 (12.17%)</w:t>
            </w:r>
          </w:p>
        </w:tc>
        <w:tc>
          <w:tcPr>
            <w:tcW w:w="0" w:type="auto"/>
          </w:tcPr>
          <w:p w14:paraId="55C979B0" w14:textId="77777777" w:rsidR="000B51ED" w:rsidRPr="002C4B2E" w:rsidRDefault="000B51ED" w:rsidP="00447273">
            <w:pPr>
              <w:jc w:val="right"/>
              <w:cnfStyle w:val="000000000000" w:firstRow="0" w:lastRow="0" w:firstColumn="0" w:lastColumn="0" w:oddVBand="0" w:evenVBand="0" w:oddHBand="0" w:evenHBand="0" w:firstRowFirstColumn="0" w:firstRowLastColumn="0" w:lastRowFirstColumn="0" w:lastRowLastColumn="0"/>
              <w:rPr>
                <w:sz w:val="20"/>
                <w:szCs w:val="20"/>
              </w:rPr>
            </w:pPr>
            <w:r w:rsidRPr="002C4B2E">
              <w:rPr>
                <w:sz w:val="20"/>
                <w:szCs w:val="20"/>
              </w:rPr>
              <w:t>170 (10.80%)</w:t>
            </w:r>
          </w:p>
        </w:tc>
        <w:tc>
          <w:tcPr>
            <w:tcW w:w="0" w:type="auto"/>
          </w:tcPr>
          <w:p w14:paraId="2D4E4482" w14:textId="77777777" w:rsidR="000B51ED" w:rsidRPr="002C4B2E" w:rsidRDefault="000B51ED" w:rsidP="00447273">
            <w:pPr>
              <w:jc w:val="right"/>
              <w:cnfStyle w:val="000000000000" w:firstRow="0" w:lastRow="0" w:firstColumn="0" w:lastColumn="0" w:oddVBand="0" w:evenVBand="0" w:oddHBand="0" w:evenHBand="0" w:firstRowFirstColumn="0" w:firstRowLastColumn="0" w:lastRowFirstColumn="0" w:lastRowLastColumn="0"/>
              <w:rPr>
                <w:sz w:val="20"/>
                <w:szCs w:val="20"/>
              </w:rPr>
            </w:pPr>
            <w:r w:rsidRPr="002C4B2E">
              <w:rPr>
                <w:sz w:val="20"/>
                <w:szCs w:val="20"/>
              </w:rPr>
              <w:t>91 (13.25%)</w:t>
            </w:r>
          </w:p>
        </w:tc>
        <w:tc>
          <w:tcPr>
            <w:tcW w:w="0" w:type="auto"/>
          </w:tcPr>
          <w:p w14:paraId="2EA6F476" w14:textId="77777777" w:rsidR="000B51ED" w:rsidRPr="002C4B2E" w:rsidRDefault="000B51ED" w:rsidP="00447273">
            <w:pPr>
              <w:jc w:val="right"/>
              <w:cnfStyle w:val="000000000000" w:firstRow="0" w:lastRow="0" w:firstColumn="0" w:lastColumn="0" w:oddVBand="0" w:evenVBand="0" w:oddHBand="0" w:evenHBand="0" w:firstRowFirstColumn="0" w:firstRowLastColumn="0" w:lastRowFirstColumn="0" w:lastRowLastColumn="0"/>
              <w:rPr>
                <w:sz w:val="20"/>
                <w:szCs w:val="20"/>
              </w:rPr>
            </w:pPr>
            <w:r w:rsidRPr="002C4B2E">
              <w:rPr>
                <w:sz w:val="20"/>
                <w:szCs w:val="20"/>
              </w:rPr>
              <w:t>102 (12.33%)</w:t>
            </w:r>
          </w:p>
        </w:tc>
        <w:tc>
          <w:tcPr>
            <w:tcW w:w="0" w:type="auto"/>
          </w:tcPr>
          <w:p w14:paraId="55FD2669" w14:textId="77777777" w:rsidR="000B51ED" w:rsidRPr="002C4B2E" w:rsidRDefault="000B51ED" w:rsidP="00447273">
            <w:pPr>
              <w:jc w:val="right"/>
              <w:cnfStyle w:val="000000000000" w:firstRow="0" w:lastRow="0" w:firstColumn="0" w:lastColumn="0" w:oddVBand="0" w:evenVBand="0" w:oddHBand="0" w:evenHBand="0" w:firstRowFirstColumn="0" w:firstRowLastColumn="0" w:lastRowFirstColumn="0" w:lastRowLastColumn="0"/>
              <w:rPr>
                <w:sz w:val="20"/>
                <w:szCs w:val="20"/>
              </w:rPr>
            </w:pPr>
            <w:r w:rsidRPr="002C4B2E">
              <w:rPr>
                <w:sz w:val="20"/>
                <w:szCs w:val="20"/>
              </w:rPr>
              <w:t>117 (12.89%)</w:t>
            </w:r>
          </w:p>
        </w:tc>
        <w:tc>
          <w:tcPr>
            <w:tcW w:w="0" w:type="auto"/>
          </w:tcPr>
          <w:p w14:paraId="6BB77849" w14:textId="77777777" w:rsidR="000B51ED" w:rsidRPr="002C4B2E" w:rsidRDefault="000B51ED" w:rsidP="00447273">
            <w:pPr>
              <w:jc w:val="right"/>
              <w:cnfStyle w:val="000000000000" w:firstRow="0" w:lastRow="0" w:firstColumn="0" w:lastColumn="0" w:oddVBand="0" w:evenVBand="0" w:oddHBand="0" w:evenHBand="0" w:firstRowFirstColumn="0" w:firstRowLastColumn="0" w:lastRowFirstColumn="0" w:lastRowLastColumn="0"/>
              <w:rPr>
                <w:sz w:val="20"/>
                <w:szCs w:val="20"/>
              </w:rPr>
            </w:pPr>
            <w:r w:rsidRPr="002C4B2E">
              <w:rPr>
                <w:sz w:val="20"/>
                <w:szCs w:val="20"/>
              </w:rPr>
              <w:t>1504 (12.12%)</w:t>
            </w:r>
          </w:p>
        </w:tc>
      </w:tr>
      <w:tr w:rsidR="00731DFC" w:rsidRPr="002C4B2E" w14:paraId="4AADA8A3" w14:textId="77777777" w:rsidTr="00FE14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F31322E" w14:textId="77777777" w:rsidR="000B51ED" w:rsidRPr="002C4B2E" w:rsidRDefault="000B51ED" w:rsidP="00447273">
            <w:pPr>
              <w:rPr>
                <w:sz w:val="20"/>
                <w:szCs w:val="20"/>
              </w:rPr>
            </w:pPr>
            <w:r w:rsidRPr="002C4B2E">
              <w:rPr>
                <w:sz w:val="20"/>
                <w:szCs w:val="20"/>
              </w:rPr>
              <w:t xml:space="preserve">  5 Lower supervisory and technical occupations</w:t>
            </w:r>
          </w:p>
        </w:tc>
        <w:tc>
          <w:tcPr>
            <w:tcW w:w="0" w:type="auto"/>
          </w:tcPr>
          <w:p w14:paraId="6D5ED66A" w14:textId="77777777" w:rsidR="000B51ED" w:rsidRPr="002C4B2E" w:rsidRDefault="000B51ED" w:rsidP="00447273">
            <w:pPr>
              <w:jc w:val="right"/>
              <w:cnfStyle w:val="000000100000" w:firstRow="0" w:lastRow="0" w:firstColumn="0" w:lastColumn="0" w:oddVBand="0" w:evenVBand="0" w:oddHBand="1" w:evenHBand="0" w:firstRowFirstColumn="0" w:firstRowLastColumn="0" w:lastRowFirstColumn="0" w:lastRowLastColumn="0"/>
              <w:rPr>
                <w:sz w:val="20"/>
                <w:szCs w:val="20"/>
              </w:rPr>
            </w:pPr>
            <w:r w:rsidRPr="002C4B2E">
              <w:rPr>
                <w:sz w:val="20"/>
                <w:szCs w:val="20"/>
              </w:rPr>
              <w:t>1372 (16.31%)</w:t>
            </w:r>
          </w:p>
        </w:tc>
        <w:tc>
          <w:tcPr>
            <w:tcW w:w="0" w:type="auto"/>
          </w:tcPr>
          <w:p w14:paraId="6A549A30" w14:textId="77777777" w:rsidR="000B51ED" w:rsidRPr="002C4B2E" w:rsidRDefault="000B51ED" w:rsidP="00447273">
            <w:pPr>
              <w:jc w:val="right"/>
              <w:cnfStyle w:val="000000100000" w:firstRow="0" w:lastRow="0" w:firstColumn="0" w:lastColumn="0" w:oddVBand="0" w:evenVBand="0" w:oddHBand="1" w:evenHBand="0" w:firstRowFirstColumn="0" w:firstRowLastColumn="0" w:lastRowFirstColumn="0" w:lastRowLastColumn="0"/>
              <w:rPr>
                <w:sz w:val="20"/>
                <w:szCs w:val="20"/>
              </w:rPr>
            </w:pPr>
            <w:r w:rsidRPr="002C4B2E">
              <w:rPr>
                <w:sz w:val="20"/>
                <w:szCs w:val="20"/>
              </w:rPr>
              <w:t>258 (16.39%)</w:t>
            </w:r>
          </w:p>
        </w:tc>
        <w:tc>
          <w:tcPr>
            <w:tcW w:w="0" w:type="auto"/>
          </w:tcPr>
          <w:p w14:paraId="4AAC230A" w14:textId="77777777" w:rsidR="000B51ED" w:rsidRPr="002C4B2E" w:rsidRDefault="000B51ED" w:rsidP="00447273">
            <w:pPr>
              <w:jc w:val="right"/>
              <w:cnfStyle w:val="000000100000" w:firstRow="0" w:lastRow="0" w:firstColumn="0" w:lastColumn="0" w:oddVBand="0" w:evenVBand="0" w:oddHBand="1" w:evenHBand="0" w:firstRowFirstColumn="0" w:firstRowLastColumn="0" w:lastRowFirstColumn="0" w:lastRowLastColumn="0"/>
              <w:rPr>
                <w:sz w:val="20"/>
                <w:szCs w:val="20"/>
              </w:rPr>
            </w:pPr>
            <w:r w:rsidRPr="002C4B2E">
              <w:rPr>
                <w:sz w:val="20"/>
                <w:szCs w:val="20"/>
              </w:rPr>
              <w:t>92 (13.39%)</w:t>
            </w:r>
          </w:p>
        </w:tc>
        <w:tc>
          <w:tcPr>
            <w:tcW w:w="0" w:type="auto"/>
          </w:tcPr>
          <w:p w14:paraId="48C91D49" w14:textId="77777777" w:rsidR="000B51ED" w:rsidRPr="002C4B2E" w:rsidRDefault="000B51ED" w:rsidP="00447273">
            <w:pPr>
              <w:jc w:val="right"/>
              <w:cnfStyle w:val="000000100000" w:firstRow="0" w:lastRow="0" w:firstColumn="0" w:lastColumn="0" w:oddVBand="0" w:evenVBand="0" w:oddHBand="1" w:evenHBand="0" w:firstRowFirstColumn="0" w:firstRowLastColumn="0" w:lastRowFirstColumn="0" w:lastRowLastColumn="0"/>
              <w:rPr>
                <w:sz w:val="20"/>
                <w:szCs w:val="20"/>
              </w:rPr>
            </w:pPr>
            <w:r w:rsidRPr="002C4B2E">
              <w:rPr>
                <w:sz w:val="20"/>
                <w:szCs w:val="20"/>
              </w:rPr>
              <w:t>77 (9.31%)</w:t>
            </w:r>
          </w:p>
        </w:tc>
        <w:tc>
          <w:tcPr>
            <w:tcW w:w="0" w:type="auto"/>
          </w:tcPr>
          <w:p w14:paraId="66754D83" w14:textId="77777777" w:rsidR="000B51ED" w:rsidRPr="002C4B2E" w:rsidRDefault="000B51ED" w:rsidP="00447273">
            <w:pPr>
              <w:jc w:val="right"/>
              <w:cnfStyle w:val="000000100000" w:firstRow="0" w:lastRow="0" w:firstColumn="0" w:lastColumn="0" w:oddVBand="0" w:evenVBand="0" w:oddHBand="1" w:evenHBand="0" w:firstRowFirstColumn="0" w:firstRowLastColumn="0" w:lastRowFirstColumn="0" w:lastRowLastColumn="0"/>
              <w:rPr>
                <w:sz w:val="20"/>
                <w:szCs w:val="20"/>
              </w:rPr>
            </w:pPr>
            <w:r w:rsidRPr="002C4B2E">
              <w:rPr>
                <w:sz w:val="20"/>
                <w:szCs w:val="20"/>
              </w:rPr>
              <w:t>76 (8.37%)</w:t>
            </w:r>
          </w:p>
        </w:tc>
        <w:tc>
          <w:tcPr>
            <w:tcW w:w="0" w:type="auto"/>
          </w:tcPr>
          <w:p w14:paraId="3D2B8C2E" w14:textId="77777777" w:rsidR="000B51ED" w:rsidRPr="002C4B2E" w:rsidRDefault="000B51ED" w:rsidP="00447273">
            <w:pPr>
              <w:jc w:val="right"/>
              <w:cnfStyle w:val="000000100000" w:firstRow="0" w:lastRow="0" w:firstColumn="0" w:lastColumn="0" w:oddVBand="0" w:evenVBand="0" w:oddHBand="1" w:evenHBand="0" w:firstRowFirstColumn="0" w:firstRowLastColumn="0" w:lastRowFirstColumn="0" w:lastRowLastColumn="0"/>
              <w:rPr>
                <w:sz w:val="20"/>
                <w:szCs w:val="20"/>
              </w:rPr>
            </w:pPr>
            <w:r w:rsidRPr="002C4B2E">
              <w:rPr>
                <w:sz w:val="20"/>
                <w:szCs w:val="20"/>
              </w:rPr>
              <w:t>1875 (15.11%)</w:t>
            </w:r>
          </w:p>
        </w:tc>
      </w:tr>
      <w:tr w:rsidR="00731DFC" w:rsidRPr="002C4B2E" w14:paraId="04BFF761" w14:textId="77777777" w:rsidTr="00FE1474">
        <w:tc>
          <w:tcPr>
            <w:cnfStyle w:val="001000000000" w:firstRow="0" w:lastRow="0" w:firstColumn="1" w:lastColumn="0" w:oddVBand="0" w:evenVBand="0" w:oddHBand="0" w:evenHBand="0" w:firstRowFirstColumn="0" w:firstRowLastColumn="0" w:lastRowFirstColumn="0" w:lastRowLastColumn="0"/>
            <w:tcW w:w="0" w:type="auto"/>
          </w:tcPr>
          <w:p w14:paraId="032B4C96" w14:textId="77777777" w:rsidR="000B51ED" w:rsidRPr="002C4B2E" w:rsidRDefault="000B51ED" w:rsidP="00447273">
            <w:pPr>
              <w:rPr>
                <w:sz w:val="20"/>
                <w:szCs w:val="20"/>
              </w:rPr>
            </w:pPr>
            <w:r w:rsidRPr="002C4B2E">
              <w:rPr>
                <w:sz w:val="20"/>
                <w:szCs w:val="20"/>
              </w:rPr>
              <w:t xml:space="preserve">  6 Semi-routine occupations</w:t>
            </w:r>
          </w:p>
        </w:tc>
        <w:tc>
          <w:tcPr>
            <w:tcW w:w="0" w:type="auto"/>
          </w:tcPr>
          <w:p w14:paraId="2F25C207" w14:textId="77777777" w:rsidR="000B51ED" w:rsidRPr="002C4B2E" w:rsidRDefault="000B51ED" w:rsidP="00447273">
            <w:pPr>
              <w:jc w:val="right"/>
              <w:cnfStyle w:val="000000000000" w:firstRow="0" w:lastRow="0" w:firstColumn="0" w:lastColumn="0" w:oddVBand="0" w:evenVBand="0" w:oddHBand="0" w:evenHBand="0" w:firstRowFirstColumn="0" w:firstRowLastColumn="0" w:lastRowFirstColumn="0" w:lastRowLastColumn="0"/>
              <w:rPr>
                <w:sz w:val="20"/>
                <w:szCs w:val="20"/>
              </w:rPr>
            </w:pPr>
            <w:r w:rsidRPr="002C4B2E">
              <w:rPr>
                <w:sz w:val="20"/>
                <w:szCs w:val="20"/>
              </w:rPr>
              <w:t>1485 (17.66%)</w:t>
            </w:r>
          </w:p>
        </w:tc>
        <w:tc>
          <w:tcPr>
            <w:tcW w:w="0" w:type="auto"/>
          </w:tcPr>
          <w:p w14:paraId="56914E7A" w14:textId="77777777" w:rsidR="000B51ED" w:rsidRPr="002C4B2E" w:rsidRDefault="000B51ED" w:rsidP="00447273">
            <w:pPr>
              <w:jc w:val="right"/>
              <w:cnfStyle w:val="000000000000" w:firstRow="0" w:lastRow="0" w:firstColumn="0" w:lastColumn="0" w:oddVBand="0" w:evenVBand="0" w:oddHBand="0" w:evenHBand="0" w:firstRowFirstColumn="0" w:firstRowLastColumn="0" w:lastRowFirstColumn="0" w:lastRowLastColumn="0"/>
              <w:rPr>
                <w:sz w:val="20"/>
                <w:szCs w:val="20"/>
              </w:rPr>
            </w:pPr>
            <w:r w:rsidRPr="002C4B2E">
              <w:rPr>
                <w:sz w:val="20"/>
                <w:szCs w:val="20"/>
              </w:rPr>
              <w:t>198 (12.58%)</w:t>
            </w:r>
          </w:p>
        </w:tc>
        <w:tc>
          <w:tcPr>
            <w:tcW w:w="0" w:type="auto"/>
          </w:tcPr>
          <w:p w14:paraId="1F7C7730" w14:textId="77777777" w:rsidR="000B51ED" w:rsidRPr="002C4B2E" w:rsidRDefault="000B51ED" w:rsidP="00447273">
            <w:pPr>
              <w:jc w:val="right"/>
              <w:cnfStyle w:val="000000000000" w:firstRow="0" w:lastRow="0" w:firstColumn="0" w:lastColumn="0" w:oddVBand="0" w:evenVBand="0" w:oddHBand="0" w:evenHBand="0" w:firstRowFirstColumn="0" w:firstRowLastColumn="0" w:lastRowFirstColumn="0" w:lastRowLastColumn="0"/>
              <w:rPr>
                <w:sz w:val="20"/>
                <w:szCs w:val="20"/>
              </w:rPr>
            </w:pPr>
            <w:r w:rsidRPr="002C4B2E">
              <w:rPr>
                <w:sz w:val="20"/>
                <w:szCs w:val="20"/>
              </w:rPr>
              <w:t>83 (12.08%)</w:t>
            </w:r>
          </w:p>
        </w:tc>
        <w:tc>
          <w:tcPr>
            <w:tcW w:w="0" w:type="auto"/>
          </w:tcPr>
          <w:p w14:paraId="04F53040" w14:textId="77777777" w:rsidR="000B51ED" w:rsidRPr="002C4B2E" w:rsidRDefault="000B51ED" w:rsidP="00447273">
            <w:pPr>
              <w:jc w:val="right"/>
              <w:cnfStyle w:val="000000000000" w:firstRow="0" w:lastRow="0" w:firstColumn="0" w:lastColumn="0" w:oddVBand="0" w:evenVBand="0" w:oddHBand="0" w:evenHBand="0" w:firstRowFirstColumn="0" w:firstRowLastColumn="0" w:lastRowFirstColumn="0" w:lastRowLastColumn="0"/>
              <w:rPr>
                <w:sz w:val="20"/>
                <w:szCs w:val="20"/>
              </w:rPr>
            </w:pPr>
            <w:r w:rsidRPr="002C4B2E">
              <w:rPr>
                <w:sz w:val="20"/>
                <w:szCs w:val="20"/>
              </w:rPr>
              <w:t>117 (14.15%)</w:t>
            </w:r>
          </w:p>
        </w:tc>
        <w:tc>
          <w:tcPr>
            <w:tcW w:w="0" w:type="auto"/>
          </w:tcPr>
          <w:p w14:paraId="4D48C97C" w14:textId="77777777" w:rsidR="000B51ED" w:rsidRPr="002C4B2E" w:rsidRDefault="000B51ED" w:rsidP="00447273">
            <w:pPr>
              <w:jc w:val="right"/>
              <w:cnfStyle w:val="000000000000" w:firstRow="0" w:lastRow="0" w:firstColumn="0" w:lastColumn="0" w:oddVBand="0" w:evenVBand="0" w:oddHBand="0" w:evenHBand="0" w:firstRowFirstColumn="0" w:firstRowLastColumn="0" w:lastRowFirstColumn="0" w:lastRowLastColumn="0"/>
              <w:rPr>
                <w:sz w:val="20"/>
                <w:szCs w:val="20"/>
              </w:rPr>
            </w:pPr>
            <w:r w:rsidRPr="002C4B2E">
              <w:rPr>
                <w:sz w:val="20"/>
                <w:szCs w:val="20"/>
              </w:rPr>
              <w:t>139 (15.31%)</w:t>
            </w:r>
          </w:p>
        </w:tc>
        <w:tc>
          <w:tcPr>
            <w:tcW w:w="0" w:type="auto"/>
          </w:tcPr>
          <w:p w14:paraId="7C6689C3" w14:textId="77777777" w:rsidR="000B51ED" w:rsidRPr="002C4B2E" w:rsidRDefault="000B51ED" w:rsidP="00447273">
            <w:pPr>
              <w:jc w:val="right"/>
              <w:cnfStyle w:val="000000000000" w:firstRow="0" w:lastRow="0" w:firstColumn="0" w:lastColumn="0" w:oddVBand="0" w:evenVBand="0" w:oddHBand="0" w:evenHBand="0" w:firstRowFirstColumn="0" w:firstRowLastColumn="0" w:lastRowFirstColumn="0" w:lastRowLastColumn="0"/>
              <w:rPr>
                <w:sz w:val="20"/>
                <w:szCs w:val="20"/>
              </w:rPr>
            </w:pPr>
            <w:r w:rsidRPr="002C4B2E">
              <w:rPr>
                <w:sz w:val="20"/>
                <w:szCs w:val="20"/>
              </w:rPr>
              <w:t>2022 (16.30%)</w:t>
            </w:r>
          </w:p>
        </w:tc>
      </w:tr>
      <w:tr w:rsidR="00731DFC" w:rsidRPr="002C4B2E" w14:paraId="2DC9472F" w14:textId="77777777" w:rsidTr="00FE14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381E954" w14:textId="77777777" w:rsidR="000B51ED" w:rsidRPr="002C4B2E" w:rsidRDefault="000B51ED" w:rsidP="00447273">
            <w:pPr>
              <w:rPr>
                <w:sz w:val="20"/>
                <w:szCs w:val="20"/>
              </w:rPr>
            </w:pPr>
            <w:r w:rsidRPr="002C4B2E">
              <w:rPr>
                <w:sz w:val="20"/>
                <w:szCs w:val="20"/>
              </w:rPr>
              <w:t xml:space="preserve">  7 Routine occupations</w:t>
            </w:r>
          </w:p>
        </w:tc>
        <w:tc>
          <w:tcPr>
            <w:tcW w:w="0" w:type="auto"/>
          </w:tcPr>
          <w:p w14:paraId="39E111FC" w14:textId="77777777" w:rsidR="000B51ED" w:rsidRPr="002C4B2E" w:rsidRDefault="000B51ED" w:rsidP="00447273">
            <w:pPr>
              <w:jc w:val="right"/>
              <w:cnfStyle w:val="000000100000" w:firstRow="0" w:lastRow="0" w:firstColumn="0" w:lastColumn="0" w:oddVBand="0" w:evenVBand="0" w:oddHBand="1" w:evenHBand="0" w:firstRowFirstColumn="0" w:firstRowLastColumn="0" w:lastRowFirstColumn="0" w:lastRowLastColumn="0"/>
              <w:rPr>
                <w:sz w:val="20"/>
                <w:szCs w:val="20"/>
              </w:rPr>
            </w:pPr>
            <w:r w:rsidRPr="002C4B2E">
              <w:rPr>
                <w:sz w:val="20"/>
                <w:szCs w:val="20"/>
              </w:rPr>
              <w:t>2016 (23.97%)</w:t>
            </w:r>
          </w:p>
        </w:tc>
        <w:tc>
          <w:tcPr>
            <w:tcW w:w="0" w:type="auto"/>
          </w:tcPr>
          <w:p w14:paraId="0A7BBB8E" w14:textId="77777777" w:rsidR="000B51ED" w:rsidRPr="002C4B2E" w:rsidRDefault="000B51ED" w:rsidP="00447273">
            <w:pPr>
              <w:jc w:val="right"/>
              <w:cnfStyle w:val="000000100000" w:firstRow="0" w:lastRow="0" w:firstColumn="0" w:lastColumn="0" w:oddVBand="0" w:evenVBand="0" w:oddHBand="1" w:evenHBand="0" w:firstRowFirstColumn="0" w:firstRowLastColumn="0" w:lastRowFirstColumn="0" w:lastRowLastColumn="0"/>
              <w:rPr>
                <w:sz w:val="20"/>
                <w:szCs w:val="20"/>
              </w:rPr>
            </w:pPr>
            <w:r w:rsidRPr="002C4B2E">
              <w:rPr>
                <w:sz w:val="20"/>
                <w:szCs w:val="20"/>
              </w:rPr>
              <w:t>266 (16.90%)</w:t>
            </w:r>
          </w:p>
        </w:tc>
        <w:tc>
          <w:tcPr>
            <w:tcW w:w="0" w:type="auto"/>
          </w:tcPr>
          <w:p w14:paraId="47D6E33E" w14:textId="77777777" w:rsidR="000B51ED" w:rsidRPr="002C4B2E" w:rsidRDefault="000B51ED" w:rsidP="00447273">
            <w:pPr>
              <w:jc w:val="right"/>
              <w:cnfStyle w:val="000000100000" w:firstRow="0" w:lastRow="0" w:firstColumn="0" w:lastColumn="0" w:oddVBand="0" w:evenVBand="0" w:oddHBand="1" w:evenHBand="0" w:firstRowFirstColumn="0" w:firstRowLastColumn="0" w:lastRowFirstColumn="0" w:lastRowLastColumn="0"/>
              <w:rPr>
                <w:sz w:val="20"/>
                <w:szCs w:val="20"/>
              </w:rPr>
            </w:pPr>
            <w:r w:rsidRPr="002C4B2E">
              <w:rPr>
                <w:sz w:val="20"/>
                <w:szCs w:val="20"/>
              </w:rPr>
              <w:t>77 (11.21%)</w:t>
            </w:r>
          </w:p>
        </w:tc>
        <w:tc>
          <w:tcPr>
            <w:tcW w:w="0" w:type="auto"/>
          </w:tcPr>
          <w:p w14:paraId="19D8A541" w14:textId="77777777" w:rsidR="000B51ED" w:rsidRPr="002C4B2E" w:rsidRDefault="000B51ED" w:rsidP="00447273">
            <w:pPr>
              <w:jc w:val="right"/>
              <w:cnfStyle w:val="000000100000" w:firstRow="0" w:lastRow="0" w:firstColumn="0" w:lastColumn="0" w:oddVBand="0" w:evenVBand="0" w:oddHBand="1" w:evenHBand="0" w:firstRowFirstColumn="0" w:firstRowLastColumn="0" w:lastRowFirstColumn="0" w:lastRowLastColumn="0"/>
              <w:rPr>
                <w:sz w:val="20"/>
                <w:szCs w:val="20"/>
              </w:rPr>
            </w:pPr>
            <w:r w:rsidRPr="002C4B2E">
              <w:rPr>
                <w:sz w:val="20"/>
                <w:szCs w:val="20"/>
              </w:rPr>
              <w:t>90 (10.88%)</w:t>
            </w:r>
          </w:p>
        </w:tc>
        <w:tc>
          <w:tcPr>
            <w:tcW w:w="0" w:type="auto"/>
          </w:tcPr>
          <w:p w14:paraId="27487F63" w14:textId="77777777" w:rsidR="000B51ED" w:rsidRPr="002C4B2E" w:rsidRDefault="000B51ED" w:rsidP="00447273">
            <w:pPr>
              <w:jc w:val="right"/>
              <w:cnfStyle w:val="000000100000" w:firstRow="0" w:lastRow="0" w:firstColumn="0" w:lastColumn="0" w:oddVBand="0" w:evenVBand="0" w:oddHBand="1" w:evenHBand="0" w:firstRowFirstColumn="0" w:firstRowLastColumn="0" w:lastRowFirstColumn="0" w:lastRowLastColumn="0"/>
              <w:rPr>
                <w:sz w:val="20"/>
                <w:szCs w:val="20"/>
              </w:rPr>
            </w:pPr>
            <w:r w:rsidRPr="002C4B2E">
              <w:rPr>
                <w:sz w:val="20"/>
                <w:szCs w:val="20"/>
              </w:rPr>
              <w:t>103 (11.34%)</w:t>
            </w:r>
          </w:p>
        </w:tc>
        <w:tc>
          <w:tcPr>
            <w:tcW w:w="0" w:type="auto"/>
          </w:tcPr>
          <w:p w14:paraId="234BCB77" w14:textId="77777777" w:rsidR="000B51ED" w:rsidRPr="002C4B2E" w:rsidRDefault="000B51ED" w:rsidP="00447273">
            <w:pPr>
              <w:jc w:val="right"/>
              <w:cnfStyle w:val="000000100000" w:firstRow="0" w:lastRow="0" w:firstColumn="0" w:lastColumn="0" w:oddVBand="0" w:evenVBand="0" w:oddHBand="1" w:evenHBand="0" w:firstRowFirstColumn="0" w:firstRowLastColumn="0" w:lastRowFirstColumn="0" w:lastRowLastColumn="0"/>
              <w:rPr>
                <w:sz w:val="20"/>
                <w:szCs w:val="20"/>
              </w:rPr>
            </w:pPr>
            <w:r w:rsidRPr="002C4B2E">
              <w:rPr>
                <w:sz w:val="20"/>
                <w:szCs w:val="20"/>
              </w:rPr>
              <w:t>2552 (20.57%)</w:t>
            </w:r>
          </w:p>
        </w:tc>
      </w:tr>
    </w:tbl>
    <w:p w14:paraId="67552B18" w14:textId="4A64C6A9" w:rsidR="00A34524" w:rsidRPr="00383070" w:rsidRDefault="00A34524" w:rsidP="00A34524">
      <w:pPr>
        <w:tabs>
          <w:tab w:val="left" w:pos="1935"/>
        </w:tabs>
        <w:rPr>
          <w:color w:val="FF0000"/>
        </w:rPr>
        <w:sectPr w:rsidR="00A34524" w:rsidRPr="00383070" w:rsidSect="00A34524">
          <w:pgSz w:w="16838" w:h="11906" w:orient="landscape"/>
          <w:pgMar w:top="1440" w:right="1440" w:bottom="1440" w:left="1440" w:header="709" w:footer="709" w:gutter="0"/>
          <w:cols w:space="708"/>
          <w:docGrid w:linePitch="360"/>
        </w:sectPr>
      </w:pPr>
      <w:r w:rsidRPr="00383070">
        <w:rPr>
          <w:color w:val="FF0000"/>
        </w:rPr>
        <w:tab/>
      </w:r>
    </w:p>
    <w:p w14:paraId="45816F87" w14:textId="6A23B2BF" w:rsidR="00C9608B" w:rsidRPr="000B51ED" w:rsidRDefault="00C9608B" w:rsidP="00333601">
      <w:pPr>
        <w:pStyle w:val="Heading3"/>
      </w:pPr>
      <w:bookmarkStart w:id="125" w:name="_Toc187235249"/>
      <w:r w:rsidRPr="000B51ED">
        <w:lastRenderedPageBreak/>
        <w:t xml:space="preserve">Modelling </w:t>
      </w:r>
      <w:r w:rsidR="00333601" w:rsidRPr="000B51ED">
        <w:t xml:space="preserve">Youth’s </w:t>
      </w:r>
      <w:r w:rsidRPr="000B51ED">
        <w:t>First Major Transition</w:t>
      </w:r>
      <w:bookmarkEnd w:id="125"/>
    </w:p>
    <w:p w14:paraId="42C3C992" w14:textId="77777777" w:rsidR="00B1586B" w:rsidRPr="00383070" w:rsidRDefault="00B1586B" w:rsidP="00B1586B">
      <w:pPr>
        <w:rPr>
          <w:rFonts w:cs="Times New Roman"/>
          <w:b/>
          <w:bCs/>
          <w:color w:val="FF0000"/>
          <w:sz w:val="12"/>
          <w:szCs w:val="12"/>
        </w:rPr>
      </w:pPr>
    </w:p>
    <w:p w14:paraId="2968352A" w14:textId="09E4D793" w:rsidR="000B51ED" w:rsidRDefault="000B51ED" w:rsidP="00700287">
      <w:pPr>
        <w:spacing w:line="480" w:lineRule="auto"/>
      </w:pPr>
      <w:r>
        <w:t xml:space="preserve">Two initial tables are produced to detail the deviance, change in deviance, change in degrees of freedom, and other goodness of fit statistics within the initial pooled analysis model. </w:t>
      </w:r>
      <w:r>
        <w:fldChar w:fldCharType="begin"/>
      </w:r>
      <w:r>
        <w:instrText xml:space="preserve"> REF _Ref181023564 \h </w:instrText>
      </w:r>
      <w:r w:rsidR="00700287">
        <w:instrText xml:space="preserve"> \* MERGEFORMAT </w:instrText>
      </w:r>
      <w:r>
        <w:fldChar w:fldCharType="separate"/>
      </w:r>
      <w:r w:rsidR="005E6BC0">
        <w:t xml:space="preserve">Table </w:t>
      </w:r>
      <w:r w:rsidR="005E6BC0">
        <w:rPr>
          <w:noProof/>
        </w:rPr>
        <w:t>4.12</w:t>
      </w:r>
      <w:r>
        <w:fldChar w:fldCharType="end"/>
      </w:r>
      <w:r>
        <w:t xml:space="preserve"> provides model building statistics and </w:t>
      </w:r>
      <w:r>
        <w:fldChar w:fldCharType="begin"/>
      </w:r>
      <w:r>
        <w:instrText xml:space="preserve"> REF _Ref181023602 \h </w:instrText>
      </w:r>
      <w:r w:rsidR="00700287">
        <w:instrText xml:space="preserve"> \* MERGEFORMAT </w:instrText>
      </w:r>
      <w:r>
        <w:fldChar w:fldCharType="separate"/>
      </w:r>
      <w:r w:rsidR="005E6BC0">
        <w:t xml:space="preserve">Table </w:t>
      </w:r>
      <w:r w:rsidR="005E6BC0">
        <w:rPr>
          <w:noProof/>
        </w:rPr>
        <w:t>4.13</w:t>
      </w:r>
      <w:r>
        <w:fldChar w:fldCharType="end"/>
      </w:r>
      <w:r>
        <w:t xml:space="preserve"> provides additive model building statistics. </w:t>
      </w:r>
    </w:p>
    <w:p w14:paraId="418D68D8" w14:textId="5811C523" w:rsidR="000B51ED" w:rsidRDefault="000B51ED" w:rsidP="00A160E3">
      <w:pPr>
        <w:pStyle w:val="Caption"/>
      </w:pPr>
      <w:bookmarkStart w:id="126" w:name="_Ref181023564"/>
      <w:bookmarkStart w:id="127" w:name="_Toc187235317"/>
      <w:r>
        <w:t xml:space="preserve">Table </w:t>
      </w:r>
      <w:r>
        <w:fldChar w:fldCharType="begin"/>
      </w:r>
      <w:r>
        <w:instrText xml:space="preserve"> STYLEREF 1 \s </w:instrText>
      </w:r>
      <w:r>
        <w:fldChar w:fldCharType="separate"/>
      </w:r>
      <w:r w:rsidR="005E6BC0">
        <w:rPr>
          <w:noProof/>
        </w:rPr>
        <w:t>4</w:t>
      </w:r>
      <w:r>
        <w:rPr>
          <w:noProof/>
        </w:rPr>
        <w:fldChar w:fldCharType="end"/>
      </w:r>
      <w:r>
        <w:t>.</w:t>
      </w:r>
      <w:r>
        <w:fldChar w:fldCharType="begin"/>
      </w:r>
      <w:r>
        <w:instrText xml:space="preserve"> SEQ Table \* ARABIC \s 1 </w:instrText>
      </w:r>
      <w:r>
        <w:fldChar w:fldCharType="separate"/>
      </w:r>
      <w:r w:rsidR="005E6BC0">
        <w:rPr>
          <w:noProof/>
        </w:rPr>
        <w:t>12</w:t>
      </w:r>
      <w:r>
        <w:rPr>
          <w:noProof/>
        </w:rPr>
        <w:fldChar w:fldCharType="end"/>
      </w:r>
      <w:bookmarkEnd w:id="126"/>
      <w:r>
        <w:t xml:space="preserve"> </w:t>
      </w:r>
      <w:r w:rsidRPr="00765F84">
        <w:t>Model Building Statistics for Pooled Analysis Sample, Unweighted N= 12,407</w:t>
      </w:r>
      <w:bookmarkEnd w:id="127"/>
    </w:p>
    <w:tbl>
      <w:tblPr>
        <w:tblStyle w:val="PlainTable2"/>
        <w:tblW w:w="0" w:type="auto"/>
        <w:tblLook w:val="04A0" w:firstRow="1" w:lastRow="0" w:firstColumn="1" w:lastColumn="0" w:noHBand="0" w:noVBand="1"/>
      </w:tblPr>
      <w:tblGrid>
        <w:gridCol w:w="2278"/>
        <w:gridCol w:w="1151"/>
        <w:gridCol w:w="1103"/>
        <w:gridCol w:w="981"/>
        <w:gridCol w:w="1431"/>
        <w:gridCol w:w="1036"/>
        <w:gridCol w:w="1036"/>
      </w:tblGrid>
      <w:tr w:rsidR="000B51ED" w:rsidRPr="003611D7" w14:paraId="0F01DC39" w14:textId="77777777" w:rsidTr="002C4B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78" w:type="dxa"/>
          </w:tcPr>
          <w:p w14:paraId="71F5D712" w14:textId="0B8B7D72" w:rsidR="000B51ED" w:rsidRPr="003611D7" w:rsidRDefault="000B51ED" w:rsidP="00447273">
            <w:pPr>
              <w:rPr>
                <w:sz w:val="20"/>
                <w:szCs w:val="20"/>
              </w:rPr>
            </w:pPr>
            <w:r w:rsidRPr="003611D7">
              <w:rPr>
                <w:sz w:val="20"/>
                <w:szCs w:val="20"/>
              </w:rPr>
              <w:t xml:space="preserve">Outcome Variable: </w:t>
            </w:r>
            <w:r w:rsidR="00D929CF" w:rsidRPr="003611D7">
              <w:rPr>
                <w:sz w:val="20"/>
                <w:szCs w:val="20"/>
              </w:rPr>
              <w:t>Continue Schooling</w:t>
            </w:r>
          </w:p>
        </w:tc>
        <w:tc>
          <w:tcPr>
            <w:tcW w:w="1151" w:type="dxa"/>
          </w:tcPr>
          <w:p w14:paraId="7F48C3C6" w14:textId="77777777" w:rsidR="000B51ED" w:rsidRPr="003611D7" w:rsidRDefault="000B51ED" w:rsidP="00447273">
            <w:pPr>
              <w:cnfStyle w:val="100000000000" w:firstRow="1" w:lastRow="0" w:firstColumn="0" w:lastColumn="0" w:oddVBand="0" w:evenVBand="0" w:oddHBand="0" w:evenHBand="0" w:firstRowFirstColumn="0" w:firstRowLastColumn="0" w:lastRowFirstColumn="0" w:lastRowLastColumn="0"/>
              <w:rPr>
                <w:sz w:val="20"/>
                <w:szCs w:val="20"/>
              </w:rPr>
            </w:pPr>
            <w:r w:rsidRPr="003611D7">
              <w:rPr>
                <w:sz w:val="20"/>
                <w:szCs w:val="20"/>
              </w:rPr>
              <w:t>Deviance</w:t>
            </w:r>
          </w:p>
        </w:tc>
        <w:tc>
          <w:tcPr>
            <w:tcW w:w="1103" w:type="dxa"/>
          </w:tcPr>
          <w:p w14:paraId="258B750C" w14:textId="77777777" w:rsidR="000B51ED" w:rsidRPr="003611D7" w:rsidRDefault="000B51ED" w:rsidP="00447273">
            <w:pPr>
              <w:cnfStyle w:val="100000000000" w:firstRow="1" w:lastRow="0" w:firstColumn="0" w:lastColumn="0" w:oddVBand="0" w:evenVBand="0" w:oddHBand="0" w:evenHBand="0" w:firstRowFirstColumn="0" w:firstRowLastColumn="0" w:lastRowFirstColumn="0" w:lastRowLastColumn="0"/>
              <w:rPr>
                <w:sz w:val="20"/>
                <w:szCs w:val="20"/>
              </w:rPr>
            </w:pPr>
            <w:r w:rsidRPr="003611D7">
              <w:rPr>
                <w:sz w:val="20"/>
                <w:szCs w:val="20"/>
              </w:rPr>
              <w:t>Change in deviance (from Null)</w:t>
            </w:r>
          </w:p>
        </w:tc>
        <w:tc>
          <w:tcPr>
            <w:tcW w:w="981" w:type="dxa"/>
          </w:tcPr>
          <w:p w14:paraId="72161969" w14:textId="77777777" w:rsidR="000B51ED" w:rsidRPr="003611D7" w:rsidRDefault="000B51ED" w:rsidP="00447273">
            <w:pPr>
              <w:cnfStyle w:val="100000000000" w:firstRow="1" w:lastRow="0" w:firstColumn="0" w:lastColumn="0" w:oddVBand="0" w:evenVBand="0" w:oddHBand="0" w:evenHBand="0" w:firstRowFirstColumn="0" w:firstRowLastColumn="0" w:lastRowFirstColumn="0" w:lastRowLastColumn="0"/>
              <w:rPr>
                <w:sz w:val="20"/>
                <w:szCs w:val="20"/>
              </w:rPr>
            </w:pPr>
            <w:r w:rsidRPr="003611D7">
              <w:rPr>
                <w:sz w:val="20"/>
                <w:szCs w:val="20"/>
              </w:rPr>
              <w:t xml:space="preserve">Change in </w:t>
            </w:r>
            <w:proofErr w:type="spellStart"/>
            <w:r w:rsidRPr="003611D7">
              <w:rPr>
                <w:sz w:val="20"/>
                <w:szCs w:val="20"/>
              </w:rPr>
              <w:t>d.f</w:t>
            </w:r>
            <w:proofErr w:type="spellEnd"/>
            <w:r w:rsidRPr="003611D7">
              <w:rPr>
                <w:sz w:val="20"/>
                <w:szCs w:val="20"/>
              </w:rPr>
              <w:t xml:space="preserve"> (from Null)</w:t>
            </w:r>
          </w:p>
        </w:tc>
        <w:tc>
          <w:tcPr>
            <w:tcW w:w="1431" w:type="dxa"/>
          </w:tcPr>
          <w:p w14:paraId="54D9B8FF" w14:textId="77777777" w:rsidR="000B51ED" w:rsidRPr="003611D7" w:rsidRDefault="000B51ED" w:rsidP="00447273">
            <w:pPr>
              <w:cnfStyle w:val="100000000000" w:firstRow="1" w:lastRow="0" w:firstColumn="0" w:lastColumn="0" w:oddVBand="0" w:evenVBand="0" w:oddHBand="0" w:evenHBand="0" w:firstRowFirstColumn="0" w:firstRowLastColumn="0" w:lastRowFirstColumn="0" w:lastRowLastColumn="0"/>
              <w:rPr>
                <w:sz w:val="20"/>
                <w:szCs w:val="20"/>
              </w:rPr>
            </w:pPr>
            <w:r w:rsidRPr="003611D7">
              <w:rPr>
                <w:sz w:val="20"/>
                <w:szCs w:val="20"/>
              </w:rPr>
              <w:t xml:space="preserve">McFadden’s Pseudo </w:t>
            </w:r>
            <m:oMath>
              <m:sSup>
                <m:sSupPr>
                  <m:ctrlPr>
                    <w:rPr>
                      <w:rFonts w:ascii="Cambria Math" w:hAnsi="Cambria Math"/>
                      <w:i/>
                      <w:sz w:val="20"/>
                      <w:szCs w:val="20"/>
                    </w:rPr>
                  </m:ctrlPr>
                </m:sSupPr>
                <m:e>
                  <m:r>
                    <m:rPr>
                      <m:sty m:val="bi"/>
                    </m:rPr>
                    <w:rPr>
                      <w:rFonts w:ascii="Cambria Math" w:hAnsi="Cambria Math"/>
                      <w:sz w:val="20"/>
                      <w:szCs w:val="20"/>
                    </w:rPr>
                    <m:t>R</m:t>
                  </m:r>
                </m:e>
                <m:sup>
                  <m:r>
                    <m:rPr>
                      <m:sty m:val="bi"/>
                    </m:rPr>
                    <w:rPr>
                      <w:rFonts w:ascii="Cambria Math" w:hAnsi="Cambria Math"/>
                      <w:sz w:val="20"/>
                      <w:szCs w:val="20"/>
                    </w:rPr>
                    <m:t>2</m:t>
                  </m:r>
                </m:sup>
              </m:sSup>
            </m:oMath>
          </w:p>
        </w:tc>
        <w:tc>
          <w:tcPr>
            <w:tcW w:w="1036" w:type="dxa"/>
          </w:tcPr>
          <w:p w14:paraId="3F9ADF2F" w14:textId="77777777" w:rsidR="000B51ED" w:rsidRPr="003611D7" w:rsidRDefault="000B51ED" w:rsidP="00447273">
            <w:pPr>
              <w:cnfStyle w:val="100000000000" w:firstRow="1" w:lastRow="0" w:firstColumn="0" w:lastColumn="0" w:oddVBand="0" w:evenVBand="0" w:oddHBand="0" w:evenHBand="0" w:firstRowFirstColumn="0" w:firstRowLastColumn="0" w:lastRowFirstColumn="0" w:lastRowLastColumn="0"/>
              <w:rPr>
                <w:sz w:val="20"/>
                <w:szCs w:val="20"/>
              </w:rPr>
            </w:pPr>
            <w:r w:rsidRPr="003611D7">
              <w:rPr>
                <w:sz w:val="20"/>
                <w:szCs w:val="20"/>
              </w:rPr>
              <w:t>AIC</w:t>
            </w:r>
          </w:p>
        </w:tc>
        <w:tc>
          <w:tcPr>
            <w:tcW w:w="1036" w:type="dxa"/>
          </w:tcPr>
          <w:p w14:paraId="3370F208" w14:textId="77777777" w:rsidR="000B51ED" w:rsidRPr="003611D7" w:rsidRDefault="000B51ED" w:rsidP="00447273">
            <w:pPr>
              <w:cnfStyle w:val="100000000000" w:firstRow="1" w:lastRow="0" w:firstColumn="0" w:lastColumn="0" w:oddVBand="0" w:evenVBand="0" w:oddHBand="0" w:evenHBand="0" w:firstRowFirstColumn="0" w:firstRowLastColumn="0" w:lastRowFirstColumn="0" w:lastRowLastColumn="0"/>
              <w:rPr>
                <w:sz w:val="20"/>
                <w:szCs w:val="20"/>
              </w:rPr>
            </w:pPr>
            <w:r w:rsidRPr="003611D7">
              <w:rPr>
                <w:sz w:val="20"/>
                <w:szCs w:val="20"/>
              </w:rPr>
              <w:t>BIC</w:t>
            </w:r>
          </w:p>
        </w:tc>
      </w:tr>
      <w:tr w:rsidR="000B51ED" w:rsidRPr="003611D7" w14:paraId="42B5A664" w14:textId="77777777" w:rsidTr="002C4B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78" w:type="dxa"/>
          </w:tcPr>
          <w:p w14:paraId="556A3CD7" w14:textId="77777777" w:rsidR="000B51ED" w:rsidRPr="003611D7" w:rsidRDefault="000B51ED" w:rsidP="00447273">
            <w:pPr>
              <w:rPr>
                <w:sz w:val="20"/>
                <w:szCs w:val="20"/>
              </w:rPr>
            </w:pPr>
            <w:r w:rsidRPr="003611D7">
              <w:rPr>
                <w:sz w:val="20"/>
                <w:szCs w:val="20"/>
              </w:rPr>
              <w:t>Null Model</w:t>
            </w:r>
          </w:p>
        </w:tc>
        <w:tc>
          <w:tcPr>
            <w:tcW w:w="1151" w:type="dxa"/>
          </w:tcPr>
          <w:p w14:paraId="67ACDE8B" w14:textId="77777777" w:rsidR="000B51ED" w:rsidRPr="003611D7" w:rsidRDefault="000B51ED" w:rsidP="00447273">
            <w:pPr>
              <w:cnfStyle w:val="000000100000" w:firstRow="0" w:lastRow="0" w:firstColumn="0" w:lastColumn="0" w:oddVBand="0" w:evenVBand="0" w:oddHBand="1" w:evenHBand="0" w:firstRowFirstColumn="0" w:firstRowLastColumn="0" w:lastRowFirstColumn="0" w:lastRowLastColumn="0"/>
              <w:rPr>
                <w:sz w:val="20"/>
                <w:szCs w:val="20"/>
              </w:rPr>
            </w:pPr>
            <w:r w:rsidRPr="003611D7">
              <w:rPr>
                <w:sz w:val="20"/>
                <w:szCs w:val="20"/>
              </w:rPr>
              <w:t>17199.58</w:t>
            </w:r>
          </w:p>
        </w:tc>
        <w:tc>
          <w:tcPr>
            <w:tcW w:w="1103" w:type="dxa"/>
          </w:tcPr>
          <w:p w14:paraId="6DE25D8C" w14:textId="77777777" w:rsidR="000B51ED" w:rsidRPr="003611D7" w:rsidRDefault="000B51ED" w:rsidP="00447273">
            <w:pPr>
              <w:cnfStyle w:val="000000100000" w:firstRow="0" w:lastRow="0" w:firstColumn="0" w:lastColumn="0" w:oddVBand="0" w:evenVBand="0" w:oddHBand="1" w:evenHBand="0" w:firstRowFirstColumn="0" w:firstRowLastColumn="0" w:lastRowFirstColumn="0" w:lastRowLastColumn="0"/>
              <w:rPr>
                <w:sz w:val="20"/>
                <w:szCs w:val="20"/>
              </w:rPr>
            </w:pPr>
            <w:r w:rsidRPr="003611D7">
              <w:rPr>
                <w:sz w:val="20"/>
                <w:szCs w:val="20"/>
              </w:rPr>
              <w:t>-</w:t>
            </w:r>
          </w:p>
        </w:tc>
        <w:tc>
          <w:tcPr>
            <w:tcW w:w="981" w:type="dxa"/>
          </w:tcPr>
          <w:p w14:paraId="202BC902" w14:textId="77777777" w:rsidR="000B51ED" w:rsidRPr="003611D7" w:rsidRDefault="000B51ED" w:rsidP="00447273">
            <w:pPr>
              <w:cnfStyle w:val="000000100000" w:firstRow="0" w:lastRow="0" w:firstColumn="0" w:lastColumn="0" w:oddVBand="0" w:evenVBand="0" w:oddHBand="1" w:evenHBand="0" w:firstRowFirstColumn="0" w:firstRowLastColumn="0" w:lastRowFirstColumn="0" w:lastRowLastColumn="0"/>
              <w:rPr>
                <w:sz w:val="20"/>
                <w:szCs w:val="20"/>
              </w:rPr>
            </w:pPr>
            <w:r w:rsidRPr="003611D7">
              <w:rPr>
                <w:sz w:val="20"/>
                <w:szCs w:val="20"/>
              </w:rPr>
              <w:t>-</w:t>
            </w:r>
          </w:p>
        </w:tc>
        <w:tc>
          <w:tcPr>
            <w:tcW w:w="1431" w:type="dxa"/>
          </w:tcPr>
          <w:p w14:paraId="4ACB2306" w14:textId="77777777" w:rsidR="000B51ED" w:rsidRPr="003611D7" w:rsidRDefault="000B51ED" w:rsidP="00447273">
            <w:pPr>
              <w:cnfStyle w:val="000000100000" w:firstRow="0" w:lastRow="0" w:firstColumn="0" w:lastColumn="0" w:oddVBand="0" w:evenVBand="0" w:oddHBand="1" w:evenHBand="0" w:firstRowFirstColumn="0" w:firstRowLastColumn="0" w:lastRowFirstColumn="0" w:lastRowLastColumn="0"/>
              <w:rPr>
                <w:sz w:val="20"/>
                <w:szCs w:val="20"/>
              </w:rPr>
            </w:pPr>
            <w:r w:rsidRPr="003611D7">
              <w:rPr>
                <w:sz w:val="20"/>
                <w:szCs w:val="20"/>
              </w:rPr>
              <w:t>-</w:t>
            </w:r>
          </w:p>
        </w:tc>
        <w:tc>
          <w:tcPr>
            <w:tcW w:w="1036" w:type="dxa"/>
          </w:tcPr>
          <w:p w14:paraId="6E0B7A17" w14:textId="77777777" w:rsidR="000B51ED" w:rsidRPr="003611D7" w:rsidRDefault="000B51ED" w:rsidP="00447273">
            <w:pPr>
              <w:cnfStyle w:val="000000100000" w:firstRow="0" w:lastRow="0" w:firstColumn="0" w:lastColumn="0" w:oddVBand="0" w:evenVBand="0" w:oddHBand="1" w:evenHBand="0" w:firstRowFirstColumn="0" w:firstRowLastColumn="0" w:lastRowFirstColumn="0" w:lastRowLastColumn="0"/>
              <w:rPr>
                <w:sz w:val="20"/>
                <w:szCs w:val="20"/>
              </w:rPr>
            </w:pPr>
            <w:r w:rsidRPr="003611D7">
              <w:rPr>
                <w:sz w:val="20"/>
                <w:szCs w:val="20"/>
              </w:rPr>
              <w:t>17201.58</w:t>
            </w:r>
          </w:p>
        </w:tc>
        <w:tc>
          <w:tcPr>
            <w:tcW w:w="1036" w:type="dxa"/>
          </w:tcPr>
          <w:p w14:paraId="4957A730" w14:textId="77777777" w:rsidR="000B51ED" w:rsidRPr="003611D7" w:rsidRDefault="000B51ED" w:rsidP="00447273">
            <w:pPr>
              <w:cnfStyle w:val="000000100000" w:firstRow="0" w:lastRow="0" w:firstColumn="0" w:lastColumn="0" w:oddVBand="0" w:evenVBand="0" w:oddHBand="1" w:evenHBand="0" w:firstRowFirstColumn="0" w:firstRowLastColumn="0" w:lastRowFirstColumn="0" w:lastRowLastColumn="0"/>
              <w:rPr>
                <w:sz w:val="20"/>
                <w:szCs w:val="20"/>
              </w:rPr>
            </w:pPr>
            <w:r w:rsidRPr="003611D7">
              <w:rPr>
                <w:sz w:val="20"/>
                <w:szCs w:val="20"/>
              </w:rPr>
              <w:t>17209.00</w:t>
            </w:r>
          </w:p>
        </w:tc>
      </w:tr>
      <w:tr w:rsidR="003611D7" w:rsidRPr="003611D7" w14:paraId="022B5225" w14:textId="77777777" w:rsidTr="002C4B2E">
        <w:tc>
          <w:tcPr>
            <w:cnfStyle w:val="001000000000" w:firstRow="0" w:lastRow="0" w:firstColumn="1" w:lastColumn="0" w:oddVBand="0" w:evenVBand="0" w:oddHBand="0" w:evenHBand="0" w:firstRowFirstColumn="0" w:firstRowLastColumn="0" w:lastRowFirstColumn="0" w:lastRowLastColumn="0"/>
            <w:tcW w:w="2278" w:type="dxa"/>
          </w:tcPr>
          <w:p w14:paraId="4DBD2EE2" w14:textId="77777777" w:rsidR="003611D7" w:rsidRPr="003611D7" w:rsidRDefault="003611D7" w:rsidP="003611D7">
            <w:pPr>
              <w:rPr>
                <w:sz w:val="20"/>
                <w:szCs w:val="20"/>
              </w:rPr>
            </w:pPr>
            <w:r w:rsidRPr="003611D7">
              <w:rPr>
                <w:sz w:val="20"/>
                <w:szCs w:val="20"/>
              </w:rPr>
              <w:t>Null Model + Cohorts</w:t>
            </w:r>
          </w:p>
        </w:tc>
        <w:tc>
          <w:tcPr>
            <w:tcW w:w="1151" w:type="dxa"/>
          </w:tcPr>
          <w:p w14:paraId="6DBC64CC" w14:textId="77777777" w:rsidR="003611D7" w:rsidRPr="003611D7" w:rsidRDefault="003611D7" w:rsidP="003611D7">
            <w:pPr>
              <w:cnfStyle w:val="000000000000" w:firstRow="0" w:lastRow="0" w:firstColumn="0" w:lastColumn="0" w:oddVBand="0" w:evenVBand="0" w:oddHBand="0" w:evenHBand="0" w:firstRowFirstColumn="0" w:firstRowLastColumn="0" w:lastRowFirstColumn="0" w:lastRowLastColumn="0"/>
              <w:rPr>
                <w:sz w:val="20"/>
                <w:szCs w:val="20"/>
              </w:rPr>
            </w:pPr>
            <w:r w:rsidRPr="003611D7">
              <w:rPr>
                <w:sz w:val="20"/>
                <w:szCs w:val="20"/>
              </w:rPr>
              <w:t>15638.69</w:t>
            </w:r>
          </w:p>
        </w:tc>
        <w:tc>
          <w:tcPr>
            <w:tcW w:w="1103" w:type="dxa"/>
          </w:tcPr>
          <w:p w14:paraId="6F73D7FF" w14:textId="77777777" w:rsidR="003611D7" w:rsidRPr="003611D7" w:rsidRDefault="003611D7" w:rsidP="003611D7">
            <w:pPr>
              <w:cnfStyle w:val="000000000000" w:firstRow="0" w:lastRow="0" w:firstColumn="0" w:lastColumn="0" w:oddVBand="0" w:evenVBand="0" w:oddHBand="0" w:evenHBand="0" w:firstRowFirstColumn="0" w:firstRowLastColumn="0" w:lastRowFirstColumn="0" w:lastRowLastColumn="0"/>
              <w:rPr>
                <w:sz w:val="20"/>
                <w:szCs w:val="20"/>
              </w:rPr>
            </w:pPr>
            <w:r w:rsidRPr="003611D7">
              <w:rPr>
                <w:sz w:val="20"/>
                <w:szCs w:val="20"/>
              </w:rPr>
              <w:t>1560.89</w:t>
            </w:r>
          </w:p>
        </w:tc>
        <w:tc>
          <w:tcPr>
            <w:tcW w:w="981" w:type="dxa"/>
          </w:tcPr>
          <w:p w14:paraId="4A32556F" w14:textId="7507D294" w:rsidR="003611D7" w:rsidRPr="003611D7" w:rsidRDefault="003611D7" w:rsidP="003611D7">
            <w:pPr>
              <w:cnfStyle w:val="000000000000" w:firstRow="0" w:lastRow="0" w:firstColumn="0" w:lastColumn="0" w:oddVBand="0" w:evenVBand="0" w:oddHBand="0" w:evenHBand="0" w:firstRowFirstColumn="0" w:firstRowLastColumn="0" w:lastRowFirstColumn="0" w:lastRowLastColumn="0"/>
              <w:rPr>
                <w:sz w:val="20"/>
                <w:szCs w:val="20"/>
              </w:rPr>
            </w:pPr>
            <w:r w:rsidRPr="003611D7">
              <w:rPr>
                <w:sz w:val="20"/>
                <w:szCs w:val="20"/>
              </w:rPr>
              <w:t>4</w:t>
            </w:r>
          </w:p>
        </w:tc>
        <w:tc>
          <w:tcPr>
            <w:tcW w:w="1431" w:type="dxa"/>
          </w:tcPr>
          <w:p w14:paraId="080470A6" w14:textId="77777777" w:rsidR="003611D7" w:rsidRPr="003611D7" w:rsidRDefault="003611D7" w:rsidP="003611D7">
            <w:pPr>
              <w:cnfStyle w:val="000000000000" w:firstRow="0" w:lastRow="0" w:firstColumn="0" w:lastColumn="0" w:oddVBand="0" w:evenVBand="0" w:oddHBand="0" w:evenHBand="0" w:firstRowFirstColumn="0" w:firstRowLastColumn="0" w:lastRowFirstColumn="0" w:lastRowLastColumn="0"/>
              <w:rPr>
                <w:sz w:val="20"/>
                <w:szCs w:val="20"/>
              </w:rPr>
            </w:pPr>
            <w:r w:rsidRPr="003611D7">
              <w:rPr>
                <w:sz w:val="20"/>
                <w:szCs w:val="20"/>
              </w:rPr>
              <w:t>0.09</w:t>
            </w:r>
          </w:p>
        </w:tc>
        <w:tc>
          <w:tcPr>
            <w:tcW w:w="1036" w:type="dxa"/>
          </w:tcPr>
          <w:p w14:paraId="2D62444E" w14:textId="77777777" w:rsidR="003611D7" w:rsidRPr="003611D7" w:rsidRDefault="003611D7" w:rsidP="003611D7">
            <w:pPr>
              <w:cnfStyle w:val="000000000000" w:firstRow="0" w:lastRow="0" w:firstColumn="0" w:lastColumn="0" w:oddVBand="0" w:evenVBand="0" w:oddHBand="0" w:evenHBand="0" w:firstRowFirstColumn="0" w:firstRowLastColumn="0" w:lastRowFirstColumn="0" w:lastRowLastColumn="0"/>
              <w:rPr>
                <w:sz w:val="20"/>
                <w:szCs w:val="20"/>
              </w:rPr>
            </w:pPr>
            <w:r w:rsidRPr="003611D7">
              <w:rPr>
                <w:sz w:val="20"/>
                <w:szCs w:val="20"/>
              </w:rPr>
              <w:t>15648.69</w:t>
            </w:r>
          </w:p>
        </w:tc>
        <w:tc>
          <w:tcPr>
            <w:tcW w:w="1036" w:type="dxa"/>
          </w:tcPr>
          <w:p w14:paraId="2DE3406D" w14:textId="77777777" w:rsidR="003611D7" w:rsidRPr="003611D7" w:rsidRDefault="003611D7" w:rsidP="003611D7">
            <w:pPr>
              <w:cnfStyle w:val="000000000000" w:firstRow="0" w:lastRow="0" w:firstColumn="0" w:lastColumn="0" w:oddVBand="0" w:evenVBand="0" w:oddHBand="0" w:evenHBand="0" w:firstRowFirstColumn="0" w:firstRowLastColumn="0" w:lastRowFirstColumn="0" w:lastRowLastColumn="0"/>
              <w:rPr>
                <w:sz w:val="20"/>
                <w:szCs w:val="20"/>
              </w:rPr>
            </w:pPr>
            <w:r w:rsidRPr="003611D7">
              <w:rPr>
                <w:sz w:val="20"/>
                <w:szCs w:val="20"/>
              </w:rPr>
              <w:t>15685.82</w:t>
            </w:r>
          </w:p>
        </w:tc>
      </w:tr>
      <w:tr w:rsidR="003611D7" w:rsidRPr="003611D7" w14:paraId="5095C970" w14:textId="77777777" w:rsidTr="002C4B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78" w:type="dxa"/>
          </w:tcPr>
          <w:p w14:paraId="52FAFFED" w14:textId="77777777" w:rsidR="003611D7" w:rsidRPr="003611D7" w:rsidRDefault="003611D7" w:rsidP="003611D7">
            <w:pPr>
              <w:rPr>
                <w:sz w:val="20"/>
                <w:szCs w:val="20"/>
              </w:rPr>
            </w:pPr>
            <w:r w:rsidRPr="003611D7">
              <w:rPr>
                <w:sz w:val="20"/>
                <w:szCs w:val="20"/>
              </w:rPr>
              <w:t xml:space="preserve">Null Model + Educational </w:t>
            </w:r>
            <w:proofErr w:type="spellStart"/>
            <w:r w:rsidRPr="003611D7">
              <w:rPr>
                <w:sz w:val="20"/>
                <w:szCs w:val="20"/>
              </w:rPr>
              <w:t>Attainment#Cohorts</w:t>
            </w:r>
            <w:proofErr w:type="spellEnd"/>
          </w:p>
        </w:tc>
        <w:tc>
          <w:tcPr>
            <w:tcW w:w="1151" w:type="dxa"/>
          </w:tcPr>
          <w:p w14:paraId="02390092" w14:textId="77777777" w:rsidR="003611D7" w:rsidRPr="003611D7" w:rsidRDefault="003611D7" w:rsidP="003611D7">
            <w:pPr>
              <w:cnfStyle w:val="000000100000" w:firstRow="0" w:lastRow="0" w:firstColumn="0" w:lastColumn="0" w:oddVBand="0" w:evenVBand="0" w:oddHBand="1" w:evenHBand="0" w:firstRowFirstColumn="0" w:firstRowLastColumn="0" w:lastRowFirstColumn="0" w:lastRowLastColumn="0"/>
              <w:rPr>
                <w:sz w:val="20"/>
                <w:szCs w:val="20"/>
              </w:rPr>
            </w:pPr>
            <w:r w:rsidRPr="003611D7">
              <w:rPr>
                <w:sz w:val="20"/>
                <w:szCs w:val="20"/>
              </w:rPr>
              <w:t>11479.06</w:t>
            </w:r>
          </w:p>
        </w:tc>
        <w:tc>
          <w:tcPr>
            <w:tcW w:w="1103" w:type="dxa"/>
          </w:tcPr>
          <w:p w14:paraId="5FD78082" w14:textId="77777777" w:rsidR="003611D7" w:rsidRPr="003611D7" w:rsidRDefault="003611D7" w:rsidP="003611D7">
            <w:pPr>
              <w:cnfStyle w:val="000000100000" w:firstRow="0" w:lastRow="0" w:firstColumn="0" w:lastColumn="0" w:oddVBand="0" w:evenVBand="0" w:oddHBand="1" w:evenHBand="0" w:firstRowFirstColumn="0" w:firstRowLastColumn="0" w:lastRowFirstColumn="0" w:lastRowLastColumn="0"/>
              <w:rPr>
                <w:sz w:val="20"/>
                <w:szCs w:val="20"/>
              </w:rPr>
            </w:pPr>
            <w:r w:rsidRPr="003611D7">
              <w:rPr>
                <w:sz w:val="20"/>
                <w:szCs w:val="20"/>
              </w:rPr>
              <w:t>5720.52</w:t>
            </w:r>
          </w:p>
        </w:tc>
        <w:tc>
          <w:tcPr>
            <w:tcW w:w="981" w:type="dxa"/>
          </w:tcPr>
          <w:p w14:paraId="6969E028" w14:textId="0315220A" w:rsidR="003611D7" w:rsidRPr="003611D7" w:rsidRDefault="003611D7" w:rsidP="003611D7">
            <w:pPr>
              <w:cnfStyle w:val="000000100000" w:firstRow="0" w:lastRow="0" w:firstColumn="0" w:lastColumn="0" w:oddVBand="0" w:evenVBand="0" w:oddHBand="1" w:evenHBand="0" w:firstRowFirstColumn="0" w:firstRowLastColumn="0" w:lastRowFirstColumn="0" w:lastRowLastColumn="0"/>
              <w:rPr>
                <w:sz w:val="20"/>
                <w:szCs w:val="20"/>
              </w:rPr>
            </w:pPr>
            <w:r w:rsidRPr="003611D7">
              <w:rPr>
                <w:sz w:val="20"/>
                <w:szCs w:val="20"/>
              </w:rPr>
              <w:t>9</w:t>
            </w:r>
          </w:p>
        </w:tc>
        <w:tc>
          <w:tcPr>
            <w:tcW w:w="1431" w:type="dxa"/>
          </w:tcPr>
          <w:p w14:paraId="1DC942B6" w14:textId="77777777" w:rsidR="003611D7" w:rsidRPr="003611D7" w:rsidRDefault="003611D7" w:rsidP="003611D7">
            <w:pPr>
              <w:cnfStyle w:val="000000100000" w:firstRow="0" w:lastRow="0" w:firstColumn="0" w:lastColumn="0" w:oddVBand="0" w:evenVBand="0" w:oddHBand="1" w:evenHBand="0" w:firstRowFirstColumn="0" w:firstRowLastColumn="0" w:lastRowFirstColumn="0" w:lastRowLastColumn="0"/>
              <w:rPr>
                <w:sz w:val="20"/>
                <w:szCs w:val="20"/>
              </w:rPr>
            </w:pPr>
            <w:r w:rsidRPr="003611D7">
              <w:rPr>
                <w:sz w:val="20"/>
                <w:szCs w:val="20"/>
              </w:rPr>
              <w:t>0.33</w:t>
            </w:r>
          </w:p>
        </w:tc>
        <w:tc>
          <w:tcPr>
            <w:tcW w:w="1036" w:type="dxa"/>
          </w:tcPr>
          <w:p w14:paraId="4D111456" w14:textId="77777777" w:rsidR="003611D7" w:rsidRPr="003611D7" w:rsidRDefault="003611D7" w:rsidP="003611D7">
            <w:pPr>
              <w:cnfStyle w:val="000000100000" w:firstRow="0" w:lastRow="0" w:firstColumn="0" w:lastColumn="0" w:oddVBand="0" w:evenVBand="0" w:oddHBand="1" w:evenHBand="0" w:firstRowFirstColumn="0" w:firstRowLastColumn="0" w:lastRowFirstColumn="0" w:lastRowLastColumn="0"/>
              <w:rPr>
                <w:sz w:val="20"/>
                <w:szCs w:val="20"/>
              </w:rPr>
            </w:pPr>
            <w:r w:rsidRPr="003611D7">
              <w:rPr>
                <w:sz w:val="20"/>
                <w:szCs w:val="20"/>
              </w:rPr>
              <w:t>11499.04</w:t>
            </w:r>
          </w:p>
        </w:tc>
        <w:tc>
          <w:tcPr>
            <w:tcW w:w="1036" w:type="dxa"/>
          </w:tcPr>
          <w:p w14:paraId="23460761" w14:textId="77777777" w:rsidR="003611D7" w:rsidRPr="003611D7" w:rsidRDefault="003611D7" w:rsidP="003611D7">
            <w:pPr>
              <w:cnfStyle w:val="000000100000" w:firstRow="0" w:lastRow="0" w:firstColumn="0" w:lastColumn="0" w:oddVBand="0" w:evenVBand="0" w:oddHBand="1" w:evenHBand="0" w:firstRowFirstColumn="0" w:firstRowLastColumn="0" w:lastRowFirstColumn="0" w:lastRowLastColumn="0"/>
              <w:rPr>
                <w:sz w:val="20"/>
                <w:szCs w:val="20"/>
              </w:rPr>
            </w:pPr>
            <w:r w:rsidRPr="003611D7">
              <w:rPr>
                <w:sz w:val="20"/>
                <w:szCs w:val="20"/>
              </w:rPr>
              <w:t>11573.30</w:t>
            </w:r>
          </w:p>
        </w:tc>
      </w:tr>
      <w:tr w:rsidR="003611D7" w:rsidRPr="003611D7" w14:paraId="44B76BDD" w14:textId="77777777" w:rsidTr="002C4B2E">
        <w:tc>
          <w:tcPr>
            <w:cnfStyle w:val="001000000000" w:firstRow="0" w:lastRow="0" w:firstColumn="1" w:lastColumn="0" w:oddVBand="0" w:evenVBand="0" w:oddHBand="0" w:evenHBand="0" w:firstRowFirstColumn="0" w:firstRowLastColumn="0" w:lastRowFirstColumn="0" w:lastRowLastColumn="0"/>
            <w:tcW w:w="2278" w:type="dxa"/>
          </w:tcPr>
          <w:p w14:paraId="1D5DA62E" w14:textId="77777777" w:rsidR="003611D7" w:rsidRPr="003611D7" w:rsidRDefault="003611D7" w:rsidP="003611D7">
            <w:pPr>
              <w:rPr>
                <w:sz w:val="20"/>
                <w:szCs w:val="20"/>
              </w:rPr>
            </w:pPr>
            <w:r w:rsidRPr="003611D7">
              <w:rPr>
                <w:sz w:val="20"/>
                <w:szCs w:val="20"/>
              </w:rPr>
              <w:t xml:space="preserve">Null Model + </w:t>
            </w:r>
            <w:proofErr w:type="spellStart"/>
            <w:r w:rsidRPr="003611D7">
              <w:rPr>
                <w:sz w:val="20"/>
                <w:szCs w:val="20"/>
              </w:rPr>
              <w:t>Sex#Cohorts</w:t>
            </w:r>
            <w:proofErr w:type="spellEnd"/>
          </w:p>
        </w:tc>
        <w:tc>
          <w:tcPr>
            <w:tcW w:w="1151" w:type="dxa"/>
          </w:tcPr>
          <w:p w14:paraId="2CBCFA0B" w14:textId="77777777" w:rsidR="003611D7" w:rsidRPr="003611D7" w:rsidRDefault="003611D7" w:rsidP="003611D7">
            <w:pPr>
              <w:cnfStyle w:val="000000000000" w:firstRow="0" w:lastRow="0" w:firstColumn="0" w:lastColumn="0" w:oddVBand="0" w:evenVBand="0" w:oddHBand="0" w:evenHBand="0" w:firstRowFirstColumn="0" w:firstRowLastColumn="0" w:lastRowFirstColumn="0" w:lastRowLastColumn="0"/>
              <w:rPr>
                <w:sz w:val="20"/>
                <w:szCs w:val="20"/>
              </w:rPr>
            </w:pPr>
            <w:r w:rsidRPr="003611D7">
              <w:rPr>
                <w:sz w:val="20"/>
                <w:szCs w:val="20"/>
              </w:rPr>
              <w:t>15549.24</w:t>
            </w:r>
          </w:p>
        </w:tc>
        <w:tc>
          <w:tcPr>
            <w:tcW w:w="1103" w:type="dxa"/>
          </w:tcPr>
          <w:p w14:paraId="68D14ED6" w14:textId="77777777" w:rsidR="003611D7" w:rsidRPr="003611D7" w:rsidRDefault="003611D7" w:rsidP="003611D7">
            <w:pPr>
              <w:cnfStyle w:val="000000000000" w:firstRow="0" w:lastRow="0" w:firstColumn="0" w:lastColumn="0" w:oddVBand="0" w:evenVBand="0" w:oddHBand="0" w:evenHBand="0" w:firstRowFirstColumn="0" w:firstRowLastColumn="0" w:lastRowFirstColumn="0" w:lastRowLastColumn="0"/>
              <w:rPr>
                <w:sz w:val="20"/>
                <w:szCs w:val="20"/>
              </w:rPr>
            </w:pPr>
            <w:r w:rsidRPr="003611D7">
              <w:rPr>
                <w:sz w:val="20"/>
                <w:szCs w:val="20"/>
              </w:rPr>
              <w:t>1650.34</w:t>
            </w:r>
          </w:p>
        </w:tc>
        <w:tc>
          <w:tcPr>
            <w:tcW w:w="981" w:type="dxa"/>
          </w:tcPr>
          <w:p w14:paraId="40CA5596" w14:textId="6EC5199C" w:rsidR="003611D7" w:rsidRPr="003611D7" w:rsidRDefault="003611D7" w:rsidP="003611D7">
            <w:pPr>
              <w:cnfStyle w:val="000000000000" w:firstRow="0" w:lastRow="0" w:firstColumn="0" w:lastColumn="0" w:oddVBand="0" w:evenVBand="0" w:oddHBand="0" w:evenHBand="0" w:firstRowFirstColumn="0" w:firstRowLastColumn="0" w:lastRowFirstColumn="0" w:lastRowLastColumn="0"/>
              <w:rPr>
                <w:sz w:val="20"/>
                <w:szCs w:val="20"/>
              </w:rPr>
            </w:pPr>
            <w:r w:rsidRPr="003611D7">
              <w:rPr>
                <w:sz w:val="20"/>
                <w:szCs w:val="20"/>
              </w:rPr>
              <w:t>9</w:t>
            </w:r>
          </w:p>
        </w:tc>
        <w:tc>
          <w:tcPr>
            <w:tcW w:w="1431" w:type="dxa"/>
          </w:tcPr>
          <w:p w14:paraId="2D424046" w14:textId="77777777" w:rsidR="003611D7" w:rsidRPr="003611D7" w:rsidRDefault="003611D7" w:rsidP="003611D7">
            <w:pPr>
              <w:cnfStyle w:val="000000000000" w:firstRow="0" w:lastRow="0" w:firstColumn="0" w:lastColumn="0" w:oddVBand="0" w:evenVBand="0" w:oddHBand="0" w:evenHBand="0" w:firstRowFirstColumn="0" w:firstRowLastColumn="0" w:lastRowFirstColumn="0" w:lastRowLastColumn="0"/>
              <w:rPr>
                <w:sz w:val="20"/>
                <w:szCs w:val="20"/>
              </w:rPr>
            </w:pPr>
            <w:r w:rsidRPr="003611D7">
              <w:rPr>
                <w:sz w:val="20"/>
                <w:szCs w:val="20"/>
              </w:rPr>
              <w:t>0.10</w:t>
            </w:r>
          </w:p>
        </w:tc>
        <w:tc>
          <w:tcPr>
            <w:tcW w:w="1036" w:type="dxa"/>
          </w:tcPr>
          <w:p w14:paraId="61A87CAB" w14:textId="77777777" w:rsidR="003611D7" w:rsidRPr="003611D7" w:rsidRDefault="003611D7" w:rsidP="003611D7">
            <w:pPr>
              <w:cnfStyle w:val="000000000000" w:firstRow="0" w:lastRow="0" w:firstColumn="0" w:lastColumn="0" w:oddVBand="0" w:evenVBand="0" w:oddHBand="0" w:evenHBand="0" w:firstRowFirstColumn="0" w:firstRowLastColumn="0" w:lastRowFirstColumn="0" w:lastRowLastColumn="0"/>
              <w:rPr>
                <w:sz w:val="20"/>
                <w:szCs w:val="20"/>
              </w:rPr>
            </w:pPr>
            <w:r w:rsidRPr="003611D7">
              <w:rPr>
                <w:sz w:val="20"/>
                <w:szCs w:val="20"/>
              </w:rPr>
              <w:t>15569.23</w:t>
            </w:r>
          </w:p>
        </w:tc>
        <w:tc>
          <w:tcPr>
            <w:tcW w:w="1036" w:type="dxa"/>
          </w:tcPr>
          <w:p w14:paraId="17C391A7" w14:textId="77777777" w:rsidR="003611D7" w:rsidRPr="003611D7" w:rsidRDefault="003611D7" w:rsidP="003611D7">
            <w:pPr>
              <w:cnfStyle w:val="000000000000" w:firstRow="0" w:lastRow="0" w:firstColumn="0" w:lastColumn="0" w:oddVBand="0" w:evenVBand="0" w:oddHBand="0" w:evenHBand="0" w:firstRowFirstColumn="0" w:firstRowLastColumn="0" w:lastRowFirstColumn="0" w:lastRowLastColumn="0"/>
              <w:rPr>
                <w:sz w:val="20"/>
                <w:szCs w:val="20"/>
              </w:rPr>
            </w:pPr>
            <w:r w:rsidRPr="003611D7">
              <w:rPr>
                <w:sz w:val="20"/>
                <w:szCs w:val="20"/>
              </w:rPr>
              <w:t>15643.50</w:t>
            </w:r>
          </w:p>
        </w:tc>
      </w:tr>
      <w:tr w:rsidR="003611D7" w:rsidRPr="003611D7" w14:paraId="6C08495A" w14:textId="77777777" w:rsidTr="002C4B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78" w:type="dxa"/>
          </w:tcPr>
          <w:p w14:paraId="4BB1DFF7" w14:textId="77777777" w:rsidR="003611D7" w:rsidRPr="003611D7" w:rsidRDefault="003611D7" w:rsidP="003611D7">
            <w:pPr>
              <w:rPr>
                <w:sz w:val="20"/>
                <w:szCs w:val="20"/>
              </w:rPr>
            </w:pPr>
            <w:r w:rsidRPr="003611D7">
              <w:rPr>
                <w:sz w:val="20"/>
                <w:szCs w:val="20"/>
              </w:rPr>
              <w:t xml:space="preserve">Null Model + Housing </w:t>
            </w:r>
            <w:proofErr w:type="spellStart"/>
            <w:r w:rsidRPr="003611D7">
              <w:rPr>
                <w:sz w:val="20"/>
                <w:szCs w:val="20"/>
              </w:rPr>
              <w:t>Tenure#Cohorts</w:t>
            </w:r>
            <w:proofErr w:type="spellEnd"/>
          </w:p>
        </w:tc>
        <w:tc>
          <w:tcPr>
            <w:tcW w:w="1151" w:type="dxa"/>
          </w:tcPr>
          <w:p w14:paraId="01E9E90A" w14:textId="77777777" w:rsidR="003611D7" w:rsidRPr="003611D7" w:rsidRDefault="003611D7" w:rsidP="003611D7">
            <w:pPr>
              <w:cnfStyle w:val="000000100000" w:firstRow="0" w:lastRow="0" w:firstColumn="0" w:lastColumn="0" w:oddVBand="0" w:evenVBand="0" w:oddHBand="1" w:evenHBand="0" w:firstRowFirstColumn="0" w:firstRowLastColumn="0" w:lastRowFirstColumn="0" w:lastRowLastColumn="0"/>
              <w:rPr>
                <w:sz w:val="20"/>
                <w:szCs w:val="20"/>
              </w:rPr>
            </w:pPr>
            <w:r w:rsidRPr="003611D7">
              <w:rPr>
                <w:sz w:val="20"/>
                <w:szCs w:val="20"/>
              </w:rPr>
              <w:t>14845.70</w:t>
            </w:r>
          </w:p>
        </w:tc>
        <w:tc>
          <w:tcPr>
            <w:tcW w:w="1103" w:type="dxa"/>
          </w:tcPr>
          <w:p w14:paraId="059DE41A" w14:textId="77777777" w:rsidR="003611D7" w:rsidRPr="003611D7" w:rsidRDefault="003611D7" w:rsidP="003611D7">
            <w:pPr>
              <w:cnfStyle w:val="000000100000" w:firstRow="0" w:lastRow="0" w:firstColumn="0" w:lastColumn="0" w:oddVBand="0" w:evenVBand="0" w:oddHBand="1" w:evenHBand="0" w:firstRowFirstColumn="0" w:firstRowLastColumn="0" w:lastRowFirstColumn="0" w:lastRowLastColumn="0"/>
              <w:rPr>
                <w:sz w:val="20"/>
                <w:szCs w:val="20"/>
              </w:rPr>
            </w:pPr>
            <w:r w:rsidRPr="003611D7">
              <w:rPr>
                <w:sz w:val="20"/>
                <w:szCs w:val="20"/>
              </w:rPr>
              <w:t>2353.88</w:t>
            </w:r>
          </w:p>
        </w:tc>
        <w:tc>
          <w:tcPr>
            <w:tcW w:w="981" w:type="dxa"/>
          </w:tcPr>
          <w:p w14:paraId="15446728" w14:textId="004B2A98" w:rsidR="003611D7" w:rsidRPr="003611D7" w:rsidRDefault="003611D7" w:rsidP="003611D7">
            <w:pPr>
              <w:cnfStyle w:val="000000100000" w:firstRow="0" w:lastRow="0" w:firstColumn="0" w:lastColumn="0" w:oddVBand="0" w:evenVBand="0" w:oddHBand="1" w:evenHBand="0" w:firstRowFirstColumn="0" w:firstRowLastColumn="0" w:lastRowFirstColumn="0" w:lastRowLastColumn="0"/>
              <w:rPr>
                <w:sz w:val="20"/>
                <w:szCs w:val="20"/>
              </w:rPr>
            </w:pPr>
            <w:r w:rsidRPr="003611D7">
              <w:rPr>
                <w:sz w:val="20"/>
                <w:szCs w:val="20"/>
              </w:rPr>
              <w:t>9</w:t>
            </w:r>
          </w:p>
        </w:tc>
        <w:tc>
          <w:tcPr>
            <w:tcW w:w="1431" w:type="dxa"/>
          </w:tcPr>
          <w:p w14:paraId="7C362C5B" w14:textId="77777777" w:rsidR="003611D7" w:rsidRPr="003611D7" w:rsidRDefault="003611D7" w:rsidP="003611D7">
            <w:pPr>
              <w:cnfStyle w:val="000000100000" w:firstRow="0" w:lastRow="0" w:firstColumn="0" w:lastColumn="0" w:oddVBand="0" w:evenVBand="0" w:oddHBand="1" w:evenHBand="0" w:firstRowFirstColumn="0" w:firstRowLastColumn="0" w:lastRowFirstColumn="0" w:lastRowLastColumn="0"/>
              <w:rPr>
                <w:sz w:val="20"/>
                <w:szCs w:val="20"/>
              </w:rPr>
            </w:pPr>
            <w:r w:rsidRPr="003611D7">
              <w:rPr>
                <w:sz w:val="20"/>
                <w:szCs w:val="20"/>
              </w:rPr>
              <w:t>0.14</w:t>
            </w:r>
          </w:p>
        </w:tc>
        <w:tc>
          <w:tcPr>
            <w:tcW w:w="1036" w:type="dxa"/>
          </w:tcPr>
          <w:p w14:paraId="455090EA" w14:textId="77777777" w:rsidR="003611D7" w:rsidRPr="003611D7" w:rsidRDefault="003611D7" w:rsidP="003611D7">
            <w:pPr>
              <w:cnfStyle w:val="000000100000" w:firstRow="0" w:lastRow="0" w:firstColumn="0" w:lastColumn="0" w:oddVBand="0" w:evenVBand="0" w:oddHBand="1" w:evenHBand="0" w:firstRowFirstColumn="0" w:firstRowLastColumn="0" w:lastRowFirstColumn="0" w:lastRowLastColumn="0"/>
              <w:rPr>
                <w:sz w:val="20"/>
                <w:szCs w:val="20"/>
              </w:rPr>
            </w:pPr>
            <w:r w:rsidRPr="003611D7">
              <w:rPr>
                <w:sz w:val="20"/>
                <w:szCs w:val="20"/>
              </w:rPr>
              <w:t>14865.70</w:t>
            </w:r>
          </w:p>
        </w:tc>
        <w:tc>
          <w:tcPr>
            <w:tcW w:w="1036" w:type="dxa"/>
          </w:tcPr>
          <w:p w14:paraId="3ED427D1" w14:textId="77777777" w:rsidR="003611D7" w:rsidRPr="003611D7" w:rsidRDefault="003611D7" w:rsidP="003611D7">
            <w:pPr>
              <w:cnfStyle w:val="000000100000" w:firstRow="0" w:lastRow="0" w:firstColumn="0" w:lastColumn="0" w:oddVBand="0" w:evenVBand="0" w:oddHBand="1" w:evenHBand="0" w:firstRowFirstColumn="0" w:firstRowLastColumn="0" w:lastRowFirstColumn="0" w:lastRowLastColumn="0"/>
              <w:rPr>
                <w:sz w:val="20"/>
                <w:szCs w:val="20"/>
              </w:rPr>
            </w:pPr>
            <w:r w:rsidRPr="003611D7">
              <w:rPr>
                <w:sz w:val="20"/>
                <w:szCs w:val="20"/>
              </w:rPr>
              <w:t>14939.96</w:t>
            </w:r>
          </w:p>
        </w:tc>
      </w:tr>
      <w:tr w:rsidR="003611D7" w:rsidRPr="003611D7" w14:paraId="40C2C809" w14:textId="77777777" w:rsidTr="002C4B2E">
        <w:tc>
          <w:tcPr>
            <w:cnfStyle w:val="001000000000" w:firstRow="0" w:lastRow="0" w:firstColumn="1" w:lastColumn="0" w:oddVBand="0" w:evenVBand="0" w:oddHBand="0" w:evenHBand="0" w:firstRowFirstColumn="0" w:firstRowLastColumn="0" w:lastRowFirstColumn="0" w:lastRowLastColumn="0"/>
            <w:tcW w:w="2278" w:type="dxa"/>
          </w:tcPr>
          <w:p w14:paraId="14F2E607" w14:textId="77777777" w:rsidR="003611D7" w:rsidRPr="003611D7" w:rsidRDefault="003611D7" w:rsidP="003611D7">
            <w:pPr>
              <w:rPr>
                <w:sz w:val="20"/>
                <w:szCs w:val="20"/>
              </w:rPr>
            </w:pPr>
            <w:r w:rsidRPr="003611D7">
              <w:rPr>
                <w:sz w:val="20"/>
                <w:szCs w:val="20"/>
              </w:rPr>
              <w:t xml:space="preserve">Null Model + </w:t>
            </w:r>
            <w:proofErr w:type="spellStart"/>
            <w:r w:rsidRPr="003611D7">
              <w:rPr>
                <w:sz w:val="20"/>
                <w:szCs w:val="20"/>
              </w:rPr>
              <w:t>NS-SEC#Cohorts</w:t>
            </w:r>
            <w:proofErr w:type="spellEnd"/>
          </w:p>
        </w:tc>
        <w:tc>
          <w:tcPr>
            <w:tcW w:w="1151" w:type="dxa"/>
          </w:tcPr>
          <w:p w14:paraId="456F5669" w14:textId="77777777" w:rsidR="003611D7" w:rsidRPr="003611D7" w:rsidRDefault="003611D7" w:rsidP="003611D7">
            <w:pPr>
              <w:cnfStyle w:val="000000000000" w:firstRow="0" w:lastRow="0" w:firstColumn="0" w:lastColumn="0" w:oddVBand="0" w:evenVBand="0" w:oddHBand="0" w:evenHBand="0" w:firstRowFirstColumn="0" w:firstRowLastColumn="0" w:lastRowFirstColumn="0" w:lastRowLastColumn="0"/>
              <w:rPr>
                <w:sz w:val="20"/>
                <w:szCs w:val="20"/>
              </w:rPr>
            </w:pPr>
            <w:r w:rsidRPr="003611D7">
              <w:rPr>
                <w:sz w:val="20"/>
                <w:szCs w:val="20"/>
              </w:rPr>
              <w:t>14326.56</w:t>
            </w:r>
          </w:p>
        </w:tc>
        <w:tc>
          <w:tcPr>
            <w:tcW w:w="1103" w:type="dxa"/>
          </w:tcPr>
          <w:p w14:paraId="5B52D901" w14:textId="77777777" w:rsidR="003611D7" w:rsidRPr="003611D7" w:rsidRDefault="003611D7" w:rsidP="003611D7">
            <w:pPr>
              <w:cnfStyle w:val="000000000000" w:firstRow="0" w:lastRow="0" w:firstColumn="0" w:lastColumn="0" w:oddVBand="0" w:evenVBand="0" w:oddHBand="0" w:evenHBand="0" w:firstRowFirstColumn="0" w:firstRowLastColumn="0" w:lastRowFirstColumn="0" w:lastRowLastColumn="0"/>
              <w:rPr>
                <w:sz w:val="20"/>
                <w:szCs w:val="20"/>
              </w:rPr>
            </w:pPr>
            <w:r w:rsidRPr="003611D7">
              <w:rPr>
                <w:sz w:val="20"/>
                <w:szCs w:val="20"/>
              </w:rPr>
              <w:t>2873.02</w:t>
            </w:r>
          </w:p>
        </w:tc>
        <w:tc>
          <w:tcPr>
            <w:tcW w:w="981" w:type="dxa"/>
          </w:tcPr>
          <w:p w14:paraId="145BD38F" w14:textId="478948BB" w:rsidR="003611D7" w:rsidRPr="003611D7" w:rsidRDefault="003611D7" w:rsidP="003611D7">
            <w:pPr>
              <w:cnfStyle w:val="000000000000" w:firstRow="0" w:lastRow="0" w:firstColumn="0" w:lastColumn="0" w:oddVBand="0" w:evenVBand="0" w:oddHBand="0" w:evenHBand="0" w:firstRowFirstColumn="0" w:firstRowLastColumn="0" w:lastRowFirstColumn="0" w:lastRowLastColumn="0"/>
              <w:rPr>
                <w:sz w:val="20"/>
                <w:szCs w:val="20"/>
              </w:rPr>
            </w:pPr>
            <w:r w:rsidRPr="003611D7">
              <w:rPr>
                <w:sz w:val="20"/>
                <w:szCs w:val="20"/>
              </w:rPr>
              <w:t>39</w:t>
            </w:r>
          </w:p>
        </w:tc>
        <w:tc>
          <w:tcPr>
            <w:tcW w:w="1431" w:type="dxa"/>
          </w:tcPr>
          <w:p w14:paraId="21CFC069" w14:textId="77777777" w:rsidR="003611D7" w:rsidRPr="003611D7" w:rsidRDefault="003611D7" w:rsidP="003611D7">
            <w:pPr>
              <w:cnfStyle w:val="000000000000" w:firstRow="0" w:lastRow="0" w:firstColumn="0" w:lastColumn="0" w:oddVBand="0" w:evenVBand="0" w:oddHBand="0" w:evenHBand="0" w:firstRowFirstColumn="0" w:firstRowLastColumn="0" w:lastRowFirstColumn="0" w:lastRowLastColumn="0"/>
              <w:rPr>
                <w:sz w:val="20"/>
                <w:szCs w:val="20"/>
              </w:rPr>
            </w:pPr>
            <w:r w:rsidRPr="003611D7">
              <w:rPr>
                <w:sz w:val="20"/>
                <w:szCs w:val="20"/>
              </w:rPr>
              <w:t>0.17</w:t>
            </w:r>
          </w:p>
        </w:tc>
        <w:tc>
          <w:tcPr>
            <w:tcW w:w="1036" w:type="dxa"/>
          </w:tcPr>
          <w:p w14:paraId="3A153D1C" w14:textId="77777777" w:rsidR="003611D7" w:rsidRPr="003611D7" w:rsidRDefault="003611D7" w:rsidP="003611D7">
            <w:pPr>
              <w:cnfStyle w:val="000000000000" w:firstRow="0" w:lastRow="0" w:firstColumn="0" w:lastColumn="0" w:oddVBand="0" w:evenVBand="0" w:oddHBand="0" w:evenHBand="0" w:firstRowFirstColumn="0" w:firstRowLastColumn="0" w:lastRowFirstColumn="0" w:lastRowLastColumn="0"/>
              <w:rPr>
                <w:sz w:val="20"/>
                <w:szCs w:val="20"/>
              </w:rPr>
            </w:pPr>
            <w:r w:rsidRPr="003611D7">
              <w:rPr>
                <w:sz w:val="20"/>
                <w:szCs w:val="20"/>
              </w:rPr>
              <w:t>14406.56</w:t>
            </w:r>
          </w:p>
        </w:tc>
        <w:tc>
          <w:tcPr>
            <w:tcW w:w="1036" w:type="dxa"/>
          </w:tcPr>
          <w:p w14:paraId="5BD62127" w14:textId="77777777" w:rsidR="003611D7" w:rsidRPr="003611D7" w:rsidRDefault="003611D7" w:rsidP="003611D7">
            <w:pPr>
              <w:cnfStyle w:val="000000000000" w:firstRow="0" w:lastRow="0" w:firstColumn="0" w:lastColumn="0" w:oddVBand="0" w:evenVBand="0" w:oddHBand="0" w:evenHBand="0" w:firstRowFirstColumn="0" w:firstRowLastColumn="0" w:lastRowFirstColumn="0" w:lastRowLastColumn="0"/>
              <w:rPr>
                <w:sz w:val="20"/>
                <w:szCs w:val="20"/>
              </w:rPr>
            </w:pPr>
            <w:r w:rsidRPr="003611D7">
              <w:rPr>
                <w:sz w:val="20"/>
                <w:szCs w:val="20"/>
              </w:rPr>
              <w:t>14703.60</w:t>
            </w:r>
          </w:p>
        </w:tc>
      </w:tr>
    </w:tbl>
    <w:p w14:paraId="09649005" w14:textId="77777777" w:rsidR="000B51ED" w:rsidRDefault="000B51ED" w:rsidP="000B51ED"/>
    <w:p w14:paraId="49F1770B" w14:textId="77777777" w:rsidR="002C4B2E" w:rsidRDefault="002C4B2E" w:rsidP="000B51ED"/>
    <w:p w14:paraId="332F703E" w14:textId="77777777" w:rsidR="002C4B2E" w:rsidRDefault="002C4B2E" w:rsidP="000B51ED"/>
    <w:p w14:paraId="5A120D31" w14:textId="77777777" w:rsidR="002C4B2E" w:rsidRDefault="002C4B2E" w:rsidP="000B51ED"/>
    <w:p w14:paraId="792F073C" w14:textId="77777777" w:rsidR="002C4B2E" w:rsidRDefault="002C4B2E" w:rsidP="000B51ED"/>
    <w:p w14:paraId="08B80540" w14:textId="77777777" w:rsidR="002C4B2E" w:rsidRDefault="002C4B2E" w:rsidP="000B51ED"/>
    <w:p w14:paraId="18A434FC" w14:textId="77777777" w:rsidR="002C4B2E" w:rsidRDefault="002C4B2E" w:rsidP="000B51ED"/>
    <w:p w14:paraId="5572776A" w14:textId="77777777" w:rsidR="002C4B2E" w:rsidRDefault="002C4B2E" w:rsidP="000B51ED"/>
    <w:p w14:paraId="030553E4" w14:textId="77777777" w:rsidR="002C4B2E" w:rsidRDefault="002C4B2E" w:rsidP="000B51ED"/>
    <w:p w14:paraId="13947779" w14:textId="77777777" w:rsidR="002C4B2E" w:rsidRDefault="002C4B2E" w:rsidP="000B51ED"/>
    <w:p w14:paraId="2F47DC70" w14:textId="15D06BC6" w:rsidR="000B51ED" w:rsidRDefault="000B51ED" w:rsidP="00A160E3">
      <w:pPr>
        <w:pStyle w:val="Caption"/>
      </w:pPr>
      <w:bookmarkStart w:id="128" w:name="_Ref181023602"/>
      <w:bookmarkStart w:id="129" w:name="_Toc187235318"/>
      <w:r>
        <w:lastRenderedPageBreak/>
        <w:t xml:space="preserve">Table </w:t>
      </w:r>
      <w:r>
        <w:fldChar w:fldCharType="begin"/>
      </w:r>
      <w:r>
        <w:instrText xml:space="preserve"> STYLEREF 1 \s </w:instrText>
      </w:r>
      <w:r>
        <w:fldChar w:fldCharType="separate"/>
      </w:r>
      <w:r w:rsidR="005E6BC0">
        <w:rPr>
          <w:noProof/>
        </w:rPr>
        <w:t>4</w:t>
      </w:r>
      <w:r>
        <w:rPr>
          <w:noProof/>
        </w:rPr>
        <w:fldChar w:fldCharType="end"/>
      </w:r>
      <w:r>
        <w:t>.</w:t>
      </w:r>
      <w:r>
        <w:fldChar w:fldCharType="begin"/>
      </w:r>
      <w:r>
        <w:instrText xml:space="preserve"> SEQ Table \* ARABIC \s 1 </w:instrText>
      </w:r>
      <w:r>
        <w:fldChar w:fldCharType="separate"/>
      </w:r>
      <w:r w:rsidR="005E6BC0">
        <w:rPr>
          <w:noProof/>
        </w:rPr>
        <w:t>13</w:t>
      </w:r>
      <w:r>
        <w:rPr>
          <w:noProof/>
        </w:rPr>
        <w:fldChar w:fldCharType="end"/>
      </w:r>
      <w:bookmarkEnd w:id="128"/>
      <w:r>
        <w:t xml:space="preserve"> </w:t>
      </w:r>
      <w:r w:rsidR="00C44CDA">
        <w:t xml:space="preserve">Iterative </w:t>
      </w:r>
      <w:r w:rsidRPr="007B4B1C">
        <w:t>Model Building Statistics for Pooled Analysis Sample, Unweighted N= 12,407</w:t>
      </w:r>
      <w:bookmarkEnd w:id="129"/>
    </w:p>
    <w:tbl>
      <w:tblPr>
        <w:tblStyle w:val="PlainTable2"/>
        <w:tblW w:w="0" w:type="auto"/>
        <w:tblLook w:val="04A0" w:firstRow="1" w:lastRow="0" w:firstColumn="1" w:lastColumn="0" w:noHBand="0" w:noVBand="1"/>
      </w:tblPr>
      <w:tblGrid>
        <w:gridCol w:w="2278"/>
        <w:gridCol w:w="1151"/>
        <w:gridCol w:w="1103"/>
        <w:gridCol w:w="981"/>
        <w:gridCol w:w="1431"/>
        <w:gridCol w:w="1036"/>
        <w:gridCol w:w="1036"/>
      </w:tblGrid>
      <w:tr w:rsidR="000B51ED" w:rsidRPr="003611D7" w14:paraId="139BEB99" w14:textId="77777777" w:rsidTr="002C4B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78" w:type="dxa"/>
          </w:tcPr>
          <w:p w14:paraId="25AA5229" w14:textId="4FAA0110" w:rsidR="000B51ED" w:rsidRPr="003611D7" w:rsidRDefault="000B51ED" w:rsidP="00447273">
            <w:pPr>
              <w:rPr>
                <w:sz w:val="20"/>
                <w:szCs w:val="20"/>
              </w:rPr>
            </w:pPr>
            <w:r w:rsidRPr="003611D7">
              <w:rPr>
                <w:sz w:val="20"/>
                <w:szCs w:val="20"/>
              </w:rPr>
              <w:t xml:space="preserve">Outcome Variable: </w:t>
            </w:r>
            <w:r w:rsidR="00C3481C" w:rsidRPr="003611D7">
              <w:rPr>
                <w:sz w:val="20"/>
                <w:szCs w:val="20"/>
              </w:rPr>
              <w:t>Continue Schooling</w:t>
            </w:r>
          </w:p>
        </w:tc>
        <w:tc>
          <w:tcPr>
            <w:tcW w:w="1151" w:type="dxa"/>
          </w:tcPr>
          <w:p w14:paraId="121EB8C7" w14:textId="77777777" w:rsidR="000B51ED" w:rsidRPr="003611D7" w:rsidRDefault="000B51ED" w:rsidP="00447273">
            <w:pPr>
              <w:cnfStyle w:val="100000000000" w:firstRow="1" w:lastRow="0" w:firstColumn="0" w:lastColumn="0" w:oddVBand="0" w:evenVBand="0" w:oddHBand="0" w:evenHBand="0" w:firstRowFirstColumn="0" w:firstRowLastColumn="0" w:lastRowFirstColumn="0" w:lastRowLastColumn="0"/>
              <w:rPr>
                <w:sz w:val="20"/>
                <w:szCs w:val="20"/>
              </w:rPr>
            </w:pPr>
            <w:r w:rsidRPr="003611D7">
              <w:rPr>
                <w:sz w:val="20"/>
                <w:szCs w:val="20"/>
              </w:rPr>
              <w:t>Deviance</w:t>
            </w:r>
          </w:p>
        </w:tc>
        <w:tc>
          <w:tcPr>
            <w:tcW w:w="1103" w:type="dxa"/>
          </w:tcPr>
          <w:p w14:paraId="3FA36184" w14:textId="77777777" w:rsidR="000B51ED" w:rsidRPr="003611D7" w:rsidRDefault="000B51ED" w:rsidP="00447273">
            <w:pPr>
              <w:cnfStyle w:val="100000000000" w:firstRow="1" w:lastRow="0" w:firstColumn="0" w:lastColumn="0" w:oddVBand="0" w:evenVBand="0" w:oddHBand="0" w:evenHBand="0" w:firstRowFirstColumn="0" w:firstRowLastColumn="0" w:lastRowFirstColumn="0" w:lastRowLastColumn="0"/>
              <w:rPr>
                <w:sz w:val="20"/>
                <w:szCs w:val="20"/>
              </w:rPr>
            </w:pPr>
            <w:r w:rsidRPr="003611D7">
              <w:rPr>
                <w:sz w:val="20"/>
                <w:szCs w:val="20"/>
              </w:rPr>
              <w:t>Change in deviance (from Null)</w:t>
            </w:r>
          </w:p>
        </w:tc>
        <w:tc>
          <w:tcPr>
            <w:tcW w:w="981" w:type="dxa"/>
          </w:tcPr>
          <w:p w14:paraId="79E0D9C5" w14:textId="77777777" w:rsidR="000B51ED" w:rsidRPr="003611D7" w:rsidRDefault="000B51ED" w:rsidP="00447273">
            <w:pPr>
              <w:cnfStyle w:val="100000000000" w:firstRow="1" w:lastRow="0" w:firstColumn="0" w:lastColumn="0" w:oddVBand="0" w:evenVBand="0" w:oddHBand="0" w:evenHBand="0" w:firstRowFirstColumn="0" w:firstRowLastColumn="0" w:lastRowFirstColumn="0" w:lastRowLastColumn="0"/>
              <w:rPr>
                <w:sz w:val="20"/>
                <w:szCs w:val="20"/>
              </w:rPr>
            </w:pPr>
            <w:r w:rsidRPr="003611D7">
              <w:rPr>
                <w:sz w:val="20"/>
                <w:szCs w:val="20"/>
              </w:rPr>
              <w:t xml:space="preserve">Change in </w:t>
            </w:r>
            <w:proofErr w:type="spellStart"/>
            <w:r w:rsidRPr="003611D7">
              <w:rPr>
                <w:sz w:val="20"/>
                <w:szCs w:val="20"/>
              </w:rPr>
              <w:t>d.f</w:t>
            </w:r>
            <w:proofErr w:type="spellEnd"/>
            <w:r w:rsidRPr="003611D7">
              <w:rPr>
                <w:sz w:val="20"/>
                <w:szCs w:val="20"/>
              </w:rPr>
              <w:t xml:space="preserve"> (from Null)</w:t>
            </w:r>
          </w:p>
        </w:tc>
        <w:tc>
          <w:tcPr>
            <w:tcW w:w="1431" w:type="dxa"/>
          </w:tcPr>
          <w:p w14:paraId="420F4C15" w14:textId="77777777" w:rsidR="000B51ED" w:rsidRPr="003611D7" w:rsidRDefault="000B51ED" w:rsidP="00447273">
            <w:pPr>
              <w:cnfStyle w:val="100000000000" w:firstRow="1" w:lastRow="0" w:firstColumn="0" w:lastColumn="0" w:oddVBand="0" w:evenVBand="0" w:oddHBand="0" w:evenHBand="0" w:firstRowFirstColumn="0" w:firstRowLastColumn="0" w:lastRowFirstColumn="0" w:lastRowLastColumn="0"/>
              <w:rPr>
                <w:sz w:val="20"/>
                <w:szCs w:val="20"/>
              </w:rPr>
            </w:pPr>
            <w:r w:rsidRPr="003611D7">
              <w:rPr>
                <w:sz w:val="20"/>
                <w:szCs w:val="20"/>
              </w:rPr>
              <w:t xml:space="preserve">McFadden’s Pseudo </w:t>
            </w:r>
            <m:oMath>
              <m:sSup>
                <m:sSupPr>
                  <m:ctrlPr>
                    <w:rPr>
                      <w:rFonts w:ascii="Cambria Math" w:hAnsi="Cambria Math"/>
                      <w:i/>
                      <w:sz w:val="20"/>
                      <w:szCs w:val="20"/>
                    </w:rPr>
                  </m:ctrlPr>
                </m:sSupPr>
                <m:e>
                  <m:r>
                    <m:rPr>
                      <m:sty m:val="bi"/>
                    </m:rPr>
                    <w:rPr>
                      <w:rFonts w:ascii="Cambria Math" w:hAnsi="Cambria Math"/>
                      <w:sz w:val="20"/>
                      <w:szCs w:val="20"/>
                    </w:rPr>
                    <m:t>R</m:t>
                  </m:r>
                </m:e>
                <m:sup>
                  <m:r>
                    <m:rPr>
                      <m:sty m:val="bi"/>
                    </m:rPr>
                    <w:rPr>
                      <w:rFonts w:ascii="Cambria Math" w:hAnsi="Cambria Math"/>
                      <w:sz w:val="20"/>
                      <w:szCs w:val="20"/>
                    </w:rPr>
                    <m:t>2</m:t>
                  </m:r>
                </m:sup>
              </m:sSup>
            </m:oMath>
          </w:p>
        </w:tc>
        <w:tc>
          <w:tcPr>
            <w:tcW w:w="1036" w:type="dxa"/>
          </w:tcPr>
          <w:p w14:paraId="5FE6A2A9" w14:textId="77777777" w:rsidR="000B51ED" w:rsidRPr="003611D7" w:rsidRDefault="000B51ED" w:rsidP="00447273">
            <w:pPr>
              <w:cnfStyle w:val="100000000000" w:firstRow="1" w:lastRow="0" w:firstColumn="0" w:lastColumn="0" w:oddVBand="0" w:evenVBand="0" w:oddHBand="0" w:evenHBand="0" w:firstRowFirstColumn="0" w:firstRowLastColumn="0" w:lastRowFirstColumn="0" w:lastRowLastColumn="0"/>
              <w:rPr>
                <w:sz w:val="20"/>
                <w:szCs w:val="20"/>
              </w:rPr>
            </w:pPr>
            <w:r w:rsidRPr="003611D7">
              <w:rPr>
                <w:sz w:val="20"/>
                <w:szCs w:val="20"/>
              </w:rPr>
              <w:t>AIC</w:t>
            </w:r>
          </w:p>
        </w:tc>
        <w:tc>
          <w:tcPr>
            <w:tcW w:w="1036" w:type="dxa"/>
          </w:tcPr>
          <w:p w14:paraId="2DFB0FDA" w14:textId="77777777" w:rsidR="000B51ED" w:rsidRPr="003611D7" w:rsidRDefault="000B51ED" w:rsidP="00447273">
            <w:pPr>
              <w:cnfStyle w:val="100000000000" w:firstRow="1" w:lastRow="0" w:firstColumn="0" w:lastColumn="0" w:oddVBand="0" w:evenVBand="0" w:oddHBand="0" w:evenHBand="0" w:firstRowFirstColumn="0" w:firstRowLastColumn="0" w:lastRowFirstColumn="0" w:lastRowLastColumn="0"/>
              <w:rPr>
                <w:sz w:val="20"/>
                <w:szCs w:val="20"/>
              </w:rPr>
            </w:pPr>
            <w:r w:rsidRPr="003611D7">
              <w:rPr>
                <w:sz w:val="20"/>
                <w:szCs w:val="20"/>
              </w:rPr>
              <w:t>BIC</w:t>
            </w:r>
          </w:p>
        </w:tc>
      </w:tr>
      <w:tr w:rsidR="000B51ED" w:rsidRPr="003611D7" w14:paraId="62503784" w14:textId="77777777" w:rsidTr="002C4B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78" w:type="dxa"/>
          </w:tcPr>
          <w:p w14:paraId="5FAA1868" w14:textId="77777777" w:rsidR="000B51ED" w:rsidRPr="003611D7" w:rsidRDefault="000B51ED" w:rsidP="00447273">
            <w:pPr>
              <w:rPr>
                <w:sz w:val="20"/>
                <w:szCs w:val="20"/>
              </w:rPr>
            </w:pPr>
            <w:r w:rsidRPr="003611D7">
              <w:rPr>
                <w:sz w:val="20"/>
                <w:szCs w:val="20"/>
              </w:rPr>
              <w:t>Null Model</w:t>
            </w:r>
          </w:p>
        </w:tc>
        <w:tc>
          <w:tcPr>
            <w:tcW w:w="1151" w:type="dxa"/>
          </w:tcPr>
          <w:p w14:paraId="1B774718" w14:textId="77777777" w:rsidR="000B51ED" w:rsidRPr="003611D7" w:rsidRDefault="000B51ED" w:rsidP="00447273">
            <w:pPr>
              <w:cnfStyle w:val="000000100000" w:firstRow="0" w:lastRow="0" w:firstColumn="0" w:lastColumn="0" w:oddVBand="0" w:evenVBand="0" w:oddHBand="1" w:evenHBand="0" w:firstRowFirstColumn="0" w:firstRowLastColumn="0" w:lastRowFirstColumn="0" w:lastRowLastColumn="0"/>
              <w:rPr>
                <w:sz w:val="20"/>
                <w:szCs w:val="20"/>
              </w:rPr>
            </w:pPr>
            <w:r w:rsidRPr="003611D7">
              <w:rPr>
                <w:sz w:val="20"/>
                <w:szCs w:val="20"/>
              </w:rPr>
              <w:t>17199.58</w:t>
            </w:r>
          </w:p>
        </w:tc>
        <w:tc>
          <w:tcPr>
            <w:tcW w:w="1103" w:type="dxa"/>
          </w:tcPr>
          <w:p w14:paraId="49EF1A1E" w14:textId="77777777" w:rsidR="000B51ED" w:rsidRPr="003611D7" w:rsidRDefault="000B51ED" w:rsidP="00447273">
            <w:pPr>
              <w:cnfStyle w:val="000000100000" w:firstRow="0" w:lastRow="0" w:firstColumn="0" w:lastColumn="0" w:oddVBand="0" w:evenVBand="0" w:oddHBand="1" w:evenHBand="0" w:firstRowFirstColumn="0" w:firstRowLastColumn="0" w:lastRowFirstColumn="0" w:lastRowLastColumn="0"/>
              <w:rPr>
                <w:sz w:val="20"/>
                <w:szCs w:val="20"/>
              </w:rPr>
            </w:pPr>
            <w:r w:rsidRPr="003611D7">
              <w:rPr>
                <w:sz w:val="20"/>
                <w:szCs w:val="20"/>
              </w:rPr>
              <w:t>-</w:t>
            </w:r>
          </w:p>
        </w:tc>
        <w:tc>
          <w:tcPr>
            <w:tcW w:w="981" w:type="dxa"/>
          </w:tcPr>
          <w:p w14:paraId="74C9C5CA" w14:textId="77777777" w:rsidR="000B51ED" w:rsidRPr="003611D7" w:rsidRDefault="000B51ED" w:rsidP="00447273">
            <w:pPr>
              <w:cnfStyle w:val="000000100000" w:firstRow="0" w:lastRow="0" w:firstColumn="0" w:lastColumn="0" w:oddVBand="0" w:evenVBand="0" w:oddHBand="1" w:evenHBand="0" w:firstRowFirstColumn="0" w:firstRowLastColumn="0" w:lastRowFirstColumn="0" w:lastRowLastColumn="0"/>
              <w:rPr>
                <w:sz w:val="20"/>
                <w:szCs w:val="20"/>
              </w:rPr>
            </w:pPr>
            <w:r w:rsidRPr="003611D7">
              <w:rPr>
                <w:sz w:val="20"/>
                <w:szCs w:val="20"/>
              </w:rPr>
              <w:t>-</w:t>
            </w:r>
          </w:p>
        </w:tc>
        <w:tc>
          <w:tcPr>
            <w:tcW w:w="1431" w:type="dxa"/>
          </w:tcPr>
          <w:p w14:paraId="7BB5CEDD" w14:textId="77777777" w:rsidR="000B51ED" w:rsidRPr="003611D7" w:rsidRDefault="000B51ED" w:rsidP="00447273">
            <w:pPr>
              <w:cnfStyle w:val="000000100000" w:firstRow="0" w:lastRow="0" w:firstColumn="0" w:lastColumn="0" w:oddVBand="0" w:evenVBand="0" w:oddHBand="1" w:evenHBand="0" w:firstRowFirstColumn="0" w:firstRowLastColumn="0" w:lastRowFirstColumn="0" w:lastRowLastColumn="0"/>
              <w:rPr>
                <w:sz w:val="20"/>
                <w:szCs w:val="20"/>
              </w:rPr>
            </w:pPr>
            <w:r w:rsidRPr="003611D7">
              <w:rPr>
                <w:sz w:val="20"/>
                <w:szCs w:val="20"/>
              </w:rPr>
              <w:t>-</w:t>
            </w:r>
          </w:p>
        </w:tc>
        <w:tc>
          <w:tcPr>
            <w:tcW w:w="1036" w:type="dxa"/>
          </w:tcPr>
          <w:p w14:paraId="08CDF77D" w14:textId="77777777" w:rsidR="000B51ED" w:rsidRPr="003611D7" w:rsidRDefault="000B51ED" w:rsidP="00447273">
            <w:pPr>
              <w:cnfStyle w:val="000000100000" w:firstRow="0" w:lastRow="0" w:firstColumn="0" w:lastColumn="0" w:oddVBand="0" w:evenVBand="0" w:oddHBand="1" w:evenHBand="0" w:firstRowFirstColumn="0" w:firstRowLastColumn="0" w:lastRowFirstColumn="0" w:lastRowLastColumn="0"/>
              <w:rPr>
                <w:sz w:val="20"/>
                <w:szCs w:val="20"/>
              </w:rPr>
            </w:pPr>
            <w:r w:rsidRPr="003611D7">
              <w:rPr>
                <w:sz w:val="20"/>
                <w:szCs w:val="20"/>
              </w:rPr>
              <w:t>17201.58</w:t>
            </w:r>
          </w:p>
        </w:tc>
        <w:tc>
          <w:tcPr>
            <w:tcW w:w="1036" w:type="dxa"/>
          </w:tcPr>
          <w:p w14:paraId="609C2BFB" w14:textId="77777777" w:rsidR="000B51ED" w:rsidRPr="003611D7" w:rsidRDefault="000B51ED" w:rsidP="00447273">
            <w:pPr>
              <w:cnfStyle w:val="000000100000" w:firstRow="0" w:lastRow="0" w:firstColumn="0" w:lastColumn="0" w:oddVBand="0" w:evenVBand="0" w:oddHBand="1" w:evenHBand="0" w:firstRowFirstColumn="0" w:firstRowLastColumn="0" w:lastRowFirstColumn="0" w:lastRowLastColumn="0"/>
              <w:rPr>
                <w:sz w:val="20"/>
                <w:szCs w:val="20"/>
              </w:rPr>
            </w:pPr>
            <w:r w:rsidRPr="003611D7">
              <w:rPr>
                <w:sz w:val="20"/>
                <w:szCs w:val="20"/>
              </w:rPr>
              <w:t>17209.00</w:t>
            </w:r>
          </w:p>
        </w:tc>
      </w:tr>
      <w:tr w:rsidR="003611D7" w:rsidRPr="003611D7" w14:paraId="44BB6646" w14:textId="77777777" w:rsidTr="002C4B2E">
        <w:tc>
          <w:tcPr>
            <w:cnfStyle w:val="001000000000" w:firstRow="0" w:lastRow="0" w:firstColumn="1" w:lastColumn="0" w:oddVBand="0" w:evenVBand="0" w:oddHBand="0" w:evenHBand="0" w:firstRowFirstColumn="0" w:firstRowLastColumn="0" w:lastRowFirstColumn="0" w:lastRowLastColumn="0"/>
            <w:tcW w:w="2278" w:type="dxa"/>
          </w:tcPr>
          <w:p w14:paraId="3A6E9C0B" w14:textId="77777777" w:rsidR="003611D7" w:rsidRPr="003611D7" w:rsidRDefault="003611D7" w:rsidP="003611D7">
            <w:pPr>
              <w:rPr>
                <w:sz w:val="20"/>
                <w:szCs w:val="20"/>
              </w:rPr>
            </w:pPr>
            <w:r w:rsidRPr="003611D7">
              <w:rPr>
                <w:sz w:val="20"/>
                <w:szCs w:val="20"/>
              </w:rPr>
              <w:t>Null Model + Cohorts</w:t>
            </w:r>
          </w:p>
        </w:tc>
        <w:tc>
          <w:tcPr>
            <w:tcW w:w="1151" w:type="dxa"/>
          </w:tcPr>
          <w:p w14:paraId="40652AB6" w14:textId="77777777" w:rsidR="003611D7" w:rsidRPr="003611D7" w:rsidRDefault="003611D7" w:rsidP="003611D7">
            <w:pPr>
              <w:cnfStyle w:val="000000000000" w:firstRow="0" w:lastRow="0" w:firstColumn="0" w:lastColumn="0" w:oddVBand="0" w:evenVBand="0" w:oddHBand="0" w:evenHBand="0" w:firstRowFirstColumn="0" w:firstRowLastColumn="0" w:lastRowFirstColumn="0" w:lastRowLastColumn="0"/>
              <w:rPr>
                <w:sz w:val="20"/>
                <w:szCs w:val="20"/>
              </w:rPr>
            </w:pPr>
            <w:r w:rsidRPr="003611D7">
              <w:rPr>
                <w:sz w:val="20"/>
                <w:szCs w:val="20"/>
              </w:rPr>
              <w:t>15638.69</w:t>
            </w:r>
          </w:p>
        </w:tc>
        <w:tc>
          <w:tcPr>
            <w:tcW w:w="1103" w:type="dxa"/>
          </w:tcPr>
          <w:p w14:paraId="0424645C" w14:textId="77777777" w:rsidR="003611D7" w:rsidRPr="003611D7" w:rsidRDefault="003611D7" w:rsidP="003611D7">
            <w:pPr>
              <w:cnfStyle w:val="000000000000" w:firstRow="0" w:lastRow="0" w:firstColumn="0" w:lastColumn="0" w:oddVBand="0" w:evenVBand="0" w:oddHBand="0" w:evenHBand="0" w:firstRowFirstColumn="0" w:firstRowLastColumn="0" w:lastRowFirstColumn="0" w:lastRowLastColumn="0"/>
              <w:rPr>
                <w:sz w:val="20"/>
                <w:szCs w:val="20"/>
              </w:rPr>
            </w:pPr>
            <w:r w:rsidRPr="003611D7">
              <w:rPr>
                <w:sz w:val="20"/>
                <w:szCs w:val="20"/>
              </w:rPr>
              <w:t>1560.89</w:t>
            </w:r>
          </w:p>
        </w:tc>
        <w:tc>
          <w:tcPr>
            <w:tcW w:w="981" w:type="dxa"/>
          </w:tcPr>
          <w:p w14:paraId="032AC18B" w14:textId="3150A2E8" w:rsidR="003611D7" w:rsidRPr="003611D7" w:rsidRDefault="003611D7" w:rsidP="003611D7">
            <w:pPr>
              <w:cnfStyle w:val="000000000000" w:firstRow="0" w:lastRow="0" w:firstColumn="0" w:lastColumn="0" w:oddVBand="0" w:evenVBand="0" w:oddHBand="0" w:evenHBand="0" w:firstRowFirstColumn="0" w:firstRowLastColumn="0" w:lastRowFirstColumn="0" w:lastRowLastColumn="0"/>
              <w:rPr>
                <w:sz w:val="20"/>
                <w:szCs w:val="20"/>
              </w:rPr>
            </w:pPr>
            <w:r w:rsidRPr="003611D7">
              <w:rPr>
                <w:sz w:val="20"/>
                <w:szCs w:val="20"/>
              </w:rPr>
              <w:t>4</w:t>
            </w:r>
          </w:p>
        </w:tc>
        <w:tc>
          <w:tcPr>
            <w:tcW w:w="1431" w:type="dxa"/>
          </w:tcPr>
          <w:p w14:paraId="1A4F93BE" w14:textId="77777777" w:rsidR="003611D7" w:rsidRPr="003611D7" w:rsidRDefault="003611D7" w:rsidP="003611D7">
            <w:pPr>
              <w:cnfStyle w:val="000000000000" w:firstRow="0" w:lastRow="0" w:firstColumn="0" w:lastColumn="0" w:oddVBand="0" w:evenVBand="0" w:oddHBand="0" w:evenHBand="0" w:firstRowFirstColumn="0" w:firstRowLastColumn="0" w:lastRowFirstColumn="0" w:lastRowLastColumn="0"/>
              <w:rPr>
                <w:sz w:val="20"/>
                <w:szCs w:val="20"/>
              </w:rPr>
            </w:pPr>
            <w:r w:rsidRPr="003611D7">
              <w:rPr>
                <w:sz w:val="20"/>
                <w:szCs w:val="20"/>
              </w:rPr>
              <w:t>0.09</w:t>
            </w:r>
          </w:p>
        </w:tc>
        <w:tc>
          <w:tcPr>
            <w:tcW w:w="1036" w:type="dxa"/>
          </w:tcPr>
          <w:p w14:paraId="79E393DF" w14:textId="77777777" w:rsidR="003611D7" w:rsidRPr="003611D7" w:rsidRDefault="003611D7" w:rsidP="003611D7">
            <w:pPr>
              <w:cnfStyle w:val="000000000000" w:firstRow="0" w:lastRow="0" w:firstColumn="0" w:lastColumn="0" w:oddVBand="0" w:evenVBand="0" w:oddHBand="0" w:evenHBand="0" w:firstRowFirstColumn="0" w:firstRowLastColumn="0" w:lastRowFirstColumn="0" w:lastRowLastColumn="0"/>
              <w:rPr>
                <w:sz w:val="20"/>
                <w:szCs w:val="20"/>
              </w:rPr>
            </w:pPr>
            <w:r w:rsidRPr="003611D7">
              <w:rPr>
                <w:sz w:val="20"/>
                <w:szCs w:val="20"/>
              </w:rPr>
              <w:t>15648.69</w:t>
            </w:r>
          </w:p>
        </w:tc>
        <w:tc>
          <w:tcPr>
            <w:tcW w:w="1036" w:type="dxa"/>
          </w:tcPr>
          <w:p w14:paraId="2AACDD88" w14:textId="77777777" w:rsidR="003611D7" w:rsidRPr="003611D7" w:rsidRDefault="003611D7" w:rsidP="003611D7">
            <w:pPr>
              <w:cnfStyle w:val="000000000000" w:firstRow="0" w:lastRow="0" w:firstColumn="0" w:lastColumn="0" w:oddVBand="0" w:evenVBand="0" w:oddHBand="0" w:evenHBand="0" w:firstRowFirstColumn="0" w:firstRowLastColumn="0" w:lastRowFirstColumn="0" w:lastRowLastColumn="0"/>
              <w:rPr>
                <w:sz w:val="20"/>
                <w:szCs w:val="20"/>
              </w:rPr>
            </w:pPr>
            <w:r w:rsidRPr="003611D7">
              <w:rPr>
                <w:sz w:val="20"/>
                <w:szCs w:val="20"/>
              </w:rPr>
              <w:t>15685.82</w:t>
            </w:r>
          </w:p>
        </w:tc>
      </w:tr>
      <w:tr w:rsidR="003611D7" w:rsidRPr="003611D7" w14:paraId="6CA018DB" w14:textId="77777777" w:rsidTr="002C4B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78" w:type="dxa"/>
          </w:tcPr>
          <w:p w14:paraId="644F6A49" w14:textId="77777777" w:rsidR="003611D7" w:rsidRPr="003611D7" w:rsidRDefault="003611D7" w:rsidP="003611D7">
            <w:pPr>
              <w:rPr>
                <w:sz w:val="20"/>
                <w:szCs w:val="20"/>
              </w:rPr>
            </w:pPr>
            <w:r w:rsidRPr="003611D7">
              <w:rPr>
                <w:sz w:val="20"/>
                <w:szCs w:val="20"/>
              </w:rPr>
              <w:t xml:space="preserve">Null Model + Cohorts + Educational </w:t>
            </w:r>
            <w:proofErr w:type="spellStart"/>
            <w:r w:rsidRPr="003611D7">
              <w:rPr>
                <w:sz w:val="20"/>
                <w:szCs w:val="20"/>
              </w:rPr>
              <w:t>Attainment#Cohorts</w:t>
            </w:r>
            <w:proofErr w:type="spellEnd"/>
          </w:p>
        </w:tc>
        <w:tc>
          <w:tcPr>
            <w:tcW w:w="1151" w:type="dxa"/>
          </w:tcPr>
          <w:p w14:paraId="55AD7113" w14:textId="77777777" w:rsidR="003611D7" w:rsidRPr="003611D7" w:rsidRDefault="003611D7" w:rsidP="003611D7">
            <w:pPr>
              <w:cnfStyle w:val="000000100000" w:firstRow="0" w:lastRow="0" w:firstColumn="0" w:lastColumn="0" w:oddVBand="0" w:evenVBand="0" w:oddHBand="1" w:evenHBand="0" w:firstRowFirstColumn="0" w:firstRowLastColumn="0" w:lastRowFirstColumn="0" w:lastRowLastColumn="0"/>
              <w:rPr>
                <w:sz w:val="20"/>
                <w:szCs w:val="20"/>
              </w:rPr>
            </w:pPr>
            <w:r w:rsidRPr="003611D7">
              <w:rPr>
                <w:sz w:val="20"/>
                <w:szCs w:val="20"/>
              </w:rPr>
              <w:t>11479.04</w:t>
            </w:r>
          </w:p>
        </w:tc>
        <w:tc>
          <w:tcPr>
            <w:tcW w:w="1103" w:type="dxa"/>
          </w:tcPr>
          <w:p w14:paraId="79D7B7B9" w14:textId="77777777" w:rsidR="003611D7" w:rsidRPr="003611D7" w:rsidRDefault="003611D7" w:rsidP="003611D7">
            <w:pPr>
              <w:cnfStyle w:val="000000100000" w:firstRow="0" w:lastRow="0" w:firstColumn="0" w:lastColumn="0" w:oddVBand="0" w:evenVBand="0" w:oddHBand="1" w:evenHBand="0" w:firstRowFirstColumn="0" w:firstRowLastColumn="0" w:lastRowFirstColumn="0" w:lastRowLastColumn="0"/>
              <w:rPr>
                <w:sz w:val="20"/>
                <w:szCs w:val="20"/>
              </w:rPr>
            </w:pPr>
            <w:r w:rsidRPr="003611D7">
              <w:rPr>
                <w:sz w:val="20"/>
                <w:szCs w:val="20"/>
              </w:rPr>
              <w:t>4159.65</w:t>
            </w:r>
          </w:p>
        </w:tc>
        <w:tc>
          <w:tcPr>
            <w:tcW w:w="981" w:type="dxa"/>
          </w:tcPr>
          <w:p w14:paraId="63B01B88" w14:textId="2853EA9C" w:rsidR="003611D7" w:rsidRPr="003611D7" w:rsidRDefault="003611D7" w:rsidP="003611D7">
            <w:pPr>
              <w:cnfStyle w:val="000000100000" w:firstRow="0" w:lastRow="0" w:firstColumn="0" w:lastColumn="0" w:oddVBand="0" w:evenVBand="0" w:oddHBand="1" w:evenHBand="0" w:firstRowFirstColumn="0" w:firstRowLastColumn="0" w:lastRowFirstColumn="0" w:lastRowLastColumn="0"/>
              <w:rPr>
                <w:sz w:val="20"/>
                <w:szCs w:val="20"/>
              </w:rPr>
            </w:pPr>
            <w:r w:rsidRPr="003611D7">
              <w:rPr>
                <w:sz w:val="20"/>
                <w:szCs w:val="20"/>
              </w:rPr>
              <w:t>9</w:t>
            </w:r>
          </w:p>
        </w:tc>
        <w:tc>
          <w:tcPr>
            <w:tcW w:w="1431" w:type="dxa"/>
          </w:tcPr>
          <w:p w14:paraId="761D1CD3" w14:textId="77777777" w:rsidR="003611D7" w:rsidRPr="003611D7" w:rsidRDefault="003611D7" w:rsidP="003611D7">
            <w:pPr>
              <w:cnfStyle w:val="000000100000" w:firstRow="0" w:lastRow="0" w:firstColumn="0" w:lastColumn="0" w:oddVBand="0" w:evenVBand="0" w:oddHBand="1" w:evenHBand="0" w:firstRowFirstColumn="0" w:firstRowLastColumn="0" w:lastRowFirstColumn="0" w:lastRowLastColumn="0"/>
              <w:rPr>
                <w:sz w:val="20"/>
                <w:szCs w:val="20"/>
              </w:rPr>
            </w:pPr>
            <w:r w:rsidRPr="003611D7">
              <w:rPr>
                <w:sz w:val="20"/>
                <w:szCs w:val="20"/>
              </w:rPr>
              <w:t>0.33</w:t>
            </w:r>
          </w:p>
        </w:tc>
        <w:tc>
          <w:tcPr>
            <w:tcW w:w="1036" w:type="dxa"/>
          </w:tcPr>
          <w:p w14:paraId="55E7C47C" w14:textId="77777777" w:rsidR="003611D7" w:rsidRPr="003611D7" w:rsidRDefault="003611D7" w:rsidP="003611D7">
            <w:pPr>
              <w:cnfStyle w:val="000000100000" w:firstRow="0" w:lastRow="0" w:firstColumn="0" w:lastColumn="0" w:oddVBand="0" w:evenVBand="0" w:oddHBand="1" w:evenHBand="0" w:firstRowFirstColumn="0" w:firstRowLastColumn="0" w:lastRowFirstColumn="0" w:lastRowLastColumn="0"/>
              <w:rPr>
                <w:sz w:val="20"/>
                <w:szCs w:val="20"/>
              </w:rPr>
            </w:pPr>
            <w:r w:rsidRPr="003611D7">
              <w:rPr>
                <w:sz w:val="20"/>
                <w:szCs w:val="20"/>
              </w:rPr>
              <w:t>11499.04</w:t>
            </w:r>
          </w:p>
        </w:tc>
        <w:tc>
          <w:tcPr>
            <w:tcW w:w="1036" w:type="dxa"/>
          </w:tcPr>
          <w:p w14:paraId="3769B060" w14:textId="77777777" w:rsidR="003611D7" w:rsidRPr="003611D7" w:rsidRDefault="003611D7" w:rsidP="003611D7">
            <w:pPr>
              <w:cnfStyle w:val="000000100000" w:firstRow="0" w:lastRow="0" w:firstColumn="0" w:lastColumn="0" w:oddVBand="0" w:evenVBand="0" w:oddHBand="1" w:evenHBand="0" w:firstRowFirstColumn="0" w:firstRowLastColumn="0" w:lastRowFirstColumn="0" w:lastRowLastColumn="0"/>
              <w:rPr>
                <w:sz w:val="20"/>
                <w:szCs w:val="20"/>
              </w:rPr>
            </w:pPr>
            <w:r w:rsidRPr="003611D7">
              <w:rPr>
                <w:sz w:val="20"/>
                <w:szCs w:val="20"/>
              </w:rPr>
              <w:t>11573.30</w:t>
            </w:r>
          </w:p>
        </w:tc>
      </w:tr>
      <w:tr w:rsidR="003611D7" w:rsidRPr="003611D7" w14:paraId="389ADEE6" w14:textId="77777777" w:rsidTr="002C4B2E">
        <w:tc>
          <w:tcPr>
            <w:cnfStyle w:val="001000000000" w:firstRow="0" w:lastRow="0" w:firstColumn="1" w:lastColumn="0" w:oddVBand="0" w:evenVBand="0" w:oddHBand="0" w:evenHBand="0" w:firstRowFirstColumn="0" w:firstRowLastColumn="0" w:lastRowFirstColumn="0" w:lastRowLastColumn="0"/>
            <w:tcW w:w="2278" w:type="dxa"/>
          </w:tcPr>
          <w:p w14:paraId="54E67C6C" w14:textId="77777777" w:rsidR="003611D7" w:rsidRPr="003611D7" w:rsidRDefault="003611D7" w:rsidP="003611D7">
            <w:pPr>
              <w:rPr>
                <w:sz w:val="20"/>
                <w:szCs w:val="20"/>
              </w:rPr>
            </w:pPr>
            <w:r w:rsidRPr="003611D7">
              <w:rPr>
                <w:sz w:val="20"/>
                <w:szCs w:val="20"/>
              </w:rPr>
              <w:t xml:space="preserve">Null Model + Cohorts + Educational </w:t>
            </w:r>
            <w:proofErr w:type="spellStart"/>
            <w:r w:rsidRPr="003611D7">
              <w:rPr>
                <w:sz w:val="20"/>
                <w:szCs w:val="20"/>
              </w:rPr>
              <w:t>Attainment#Cohorts</w:t>
            </w:r>
            <w:proofErr w:type="spellEnd"/>
            <w:r w:rsidRPr="003611D7">
              <w:rPr>
                <w:sz w:val="20"/>
                <w:szCs w:val="20"/>
              </w:rPr>
              <w:t xml:space="preserve">  + </w:t>
            </w:r>
            <w:proofErr w:type="spellStart"/>
            <w:r w:rsidRPr="003611D7">
              <w:rPr>
                <w:sz w:val="20"/>
                <w:szCs w:val="20"/>
              </w:rPr>
              <w:t>Sex#Cohorts</w:t>
            </w:r>
            <w:proofErr w:type="spellEnd"/>
          </w:p>
        </w:tc>
        <w:tc>
          <w:tcPr>
            <w:tcW w:w="1151" w:type="dxa"/>
          </w:tcPr>
          <w:p w14:paraId="2940269C" w14:textId="77777777" w:rsidR="003611D7" w:rsidRPr="003611D7" w:rsidRDefault="003611D7" w:rsidP="003611D7">
            <w:pPr>
              <w:cnfStyle w:val="000000000000" w:firstRow="0" w:lastRow="0" w:firstColumn="0" w:lastColumn="0" w:oddVBand="0" w:evenVBand="0" w:oddHBand="0" w:evenHBand="0" w:firstRowFirstColumn="0" w:firstRowLastColumn="0" w:lastRowFirstColumn="0" w:lastRowLastColumn="0"/>
              <w:rPr>
                <w:sz w:val="20"/>
                <w:szCs w:val="20"/>
              </w:rPr>
            </w:pPr>
            <w:r w:rsidRPr="003611D7">
              <w:rPr>
                <w:sz w:val="20"/>
                <w:szCs w:val="20"/>
              </w:rPr>
              <w:t>11387.95</w:t>
            </w:r>
          </w:p>
        </w:tc>
        <w:tc>
          <w:tcPr>
            <w:tcW w:w="1103" w:type="dxa"/>
          </w:tcPr>
          <w:p w14:paraId="1D15ED50" w14:textId="77777777" w:rsidR="003611D7" w:rsidRPr="003611D7" w:rsidRDefault="003611D7" w:rsidP="003611D7">
            <w:pPr>
              <w:cnfStyle w:val="000000000000" w:firstRow="0" w:lastRow="0" w:firstColumn="0" w:lastColumn="0" w:oddVBand="0" w:evenVBand="0" w:oddHBand="0" w:evenHBand="0" w:firstRowFirstColumn="0" w:firstRowLastColumn="0" w:lastRowFirstColumn="0" w:lastRowLastColumn="0"/>
              <w:rPr>
                <w:sz w:val="20"/>
                <w:szCs w:val="20"/>
              </w:rPr>
            </w:pPr>
            <w:r w:rsidRPr="003611D7">
              <w:rPr>
                <w:sz w:val="20"/>
                <w:szCs w:val="20"/>
              </w:rPr>
              <w:t>91.09</w:t>
            </w:r>
          </w:p>
        </w:tc>
        <w:tc>
          <w:tcPr>
            <w:tcW w:w="981" w:type="dxa"/>
          </w:tcPr>
          <w:p w14:paraId="6D3DEA34" w14:textId="0B67C0D1" w:rsidR="003611D7" w:rsidRPr="003611D7" w:rsidRDefault="003611D7" w:rsidP="003611D7">
            <w:pPr>
              <w:cnfStyle w:val="000000000000" w:firstRow="0" w:lastRow="0" w:firstColumn="0" w:lastColumn="0" w:oddVBand="0" w:evenVBand="0" w:oddHBand="0" w:evenHBand="0" w:firstRowFirstColumn="0" w:firstRowLastColumn="0" w:lastRowFirstColumn="0" w:lastRowLastColumn="0"/>
              <w:rPr>
                <w:sz w:val="20"/>
                <w:szCs w:val="20"/>
              </w:rPr>
            </w:pPr>
            <w:r w:rsidRPr="003611D7">
              <w:rPr>
                <w:sz w:val="20"/>
                <w:szCs w:val="20"/>
              </w:rPr>
              <w:t>9</w:t>
            </w:r>
          </w:p>
        </w:tc>
        <w:tc>
          <w:tcPr>
            <w:tcW w:w="1431" w:type="dxa"/>
          </w:tcPr>
          <w:p w14:paraId="7B4ECC6A" w14:textId="77777777" w:rsidR="003611D7" w:rsidRPr="003611D7" w:rsidRDefault="003611D7" w:rsidP="003611D7">
            <w:pPr>
              <w:cnfStyle w:val="000000000000" w:firstRow="0" w:lastRow="0" w:firstColumn="0" w:lastColumn="0" w:oddVBand="0" w:evenVBand="0" w:oddHBand="0" w:evenHBand="0" w:firstRowFirstColumn="0" w:firstRowLastColumn="0" w:lastRowFirstColumn="0" w:lastRowLastColumn="0"/>
              <w:rPr>
                <w:sz w:val="20"/>
                <w:szCs w:val="20"/>
              </w:rPr>
            </w:pPr>
            <w:r w:rsidRPr="003611D7">
              <w:rPr>
                <w:sz w:val="20"/>
                <w:szCs w:val="20"/>
              </w:rPr>
              <w:t>0.34</w:t>
            </w:r>
          </w:p>
        </w:tc>
        <w:tc>
          <w:tcPr>
            <w:tcW w:w="1036" w:type="dxa"/>
          </w:tcPr>
          <w:p w14:paraId="190504B5" w14:textId="77777777" w:rsidR="003611D7" w:rsidRPr="003611D7" w:rsidRDefault="003611D7" w:rsidP="003611D7">
            <w:pPr>
              <w:cnfStyle w:val="000000000000" w:firstRow="0" w:lastRow="0" w:firstColumn="0" w:lastColumn="0" w:oddVBand="0" w:evenVBand="0" w:oddHBand="0" w:evenHBand="0" w:firstRowFirstColumn="0" w:firstRowLastColumn="0" w:lastRowFirstColumn="0" w:lastRowLastColumn="0"/>
              <w:rPr>
                <w:sz w:val="20"/>
                <w:szCs w:val="20"/>
              </w:rPr>
            </w:pPr>
            <w:r w:rsidRPr="003611D7">
              <w:rPr>
                <w:sz w:val="20"/>
                <w:szCs w:val="20"/>
              </w:rPr>
              <w:t>11417.95</w:t>
            </w:r>
          </w:p>
        </w:tc>
        <w:tc>
          <w:tcPr>
            <w:tcW w:w="1036" w:type="dxa"/>
          </w:tcPr>
          <w:p w14:paraId="70925384" w14:textId="77777777" w:rsidR="003611D7" w:rsidRPr="003611D7" w:rsidRDefault="003611D7" w:rsidP="003611D7">
            <w:pPr>
              <w:cnfStyle w:val="000000000000" w:firstRow="0" w:lastRow="0" w:firstColumn="0" w:lastColumn="0" w:oddVBand="0" w:evenVBand="0" w:oddHBand="0" w:evenHBand="0" w:firstRowFirstColumn="0" w:firstRowLastColumn="0" w:lastRowFirstColumn="0" w:lastRowLastColumn="0"/>
              <w:rPr>
                <w:sz w:val="20"/>
                <w:szCs w:val="20"/>
              </w:rPr>
            </w:pPr>
            <w:r w:rsidRPr="003611D7">
              <w:rPr>
                <w:sz w:val="20"/>
                <w:szCs w:val="20"/>
              </w:rPr>
              <w:t>11529.34</w:t>
            </w:r>
          </w:p>
        </w:tc>
      </w:tr>
      <w:tr w:rsidR="003611D7" w:rsidRPr="003611D7" w14:paraId="2D933C1E" w14:textId="77777777" w:rsidTr="002C4B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78" w:type="dxa"/>
          </w:tcPr>
          <w:p w14:paraId="2865DF6B" w14:textId="77777777" w:rsidR="003611D7" w:rsidRPr="003611D7" w:rsidRDefault="003611D7" w:rsidP="003611D7">
            <w:pPr>
              <w:rPr>
                <w:sz w:val="20"/>
                <w:szCs w:val="20"/>
              </w:rPr>
            </w:pPr>
            <w:r w:rsidRPr="003611D7">
              <w:rPr>
                <w:sz w:val="20"/>
                <w:szCs w:val="20"/>
              </w:rPr>
              <w:t xml:space="preserve">Null Model + Cohorts + Educational </w:t>
            </w:r>
            <w:proofErr w:type="spellStart"/>
            <w:r w:rsidRPr="003611D7">
              <w:rPr>
                <w:sz w:val="20"/>
                <w:szCs w:val="20"/>
              </w:rPr>
              <w:t>Attainment#Cohorts</w:t>
            </w:r>
            <w:proofErr w:type="spellEnd"/>
            <w:r w:rsidRPr="003611D7">
              <w:rPr>
                <w:sz w:val="20"/>
                <w:szCs w:val="20"/>
              </w:rPr>
              <w:t xml:space="preserve">  + </w:t>
            </w:r>
            <w:proofErr w:type="spellStart"/>
            <w:r w:rsidRPr="003611D7">
              <w:rPr>
                <w:sz w:val="20"/>
                <w:szCs w:val="20"/>
              </w:rPr>
              <w:t>Sex#Cohorts</w:t>
            </w:r>
            <w:proofErr w:type="spellEnd"/>
            <w:r w:rsidRPr="003611D7">
              <w:rPr>
                <w:sz w:val="20"/>
                <w:szCs w:val="20"/>
              </w:rPr>
              <w:t xml:space="preserve">  + Housing </w:t>
            </w:r>
            <w:proofErr w:type="spellStart"/>
            <w:r w:rsidRPr="003611D7">
              <w:rPr>
                <w:sz w:val="20"/>
                <w:szCs w:val="20"/>
              </w:rPr>
              <w:t>Tenure#Cohorts</w:t>
            </w:r>
            <w:proofErr w:type="spellEnd"/>
          </w:p>
        </w:tc>
        <w:tc>
          <w:tcPr>
            <w:tcW w:w="1151" w:type="dxa"/>
          </w:tcPr>
          <w:p w14:paraId="6738D8BF" w14:textId="77777777" w:rsidR="003611D7" w:rsidRPr="003611D7" w:rsidRDefault="003611D7" w:rsidP="003611D7">
            <w:pPr>
              <w:cnfStyle w:val="000000100000" w:firstRow="0" w:lastRow="0" w:firstColumn="0" w:lastColumn="0" w:oddVBand="0" w:evenVBand="0" w:oddHBand="1" w:evenHBand="0" w:firstRowFirstColumn="0" w:firstRowLastColumn="0" w:lastRowFirstColumn="0" w:lastRowLastColumn="0"/>
              <w:rPr>
                <w:sz w:val="20"/>
                <w:szCs w:val="20"/>
              </w:rPr>
            </w:pPr>
            <w:r w:rsidRPr="003611D7">
              <w:rPr>
                <w:sz w:val="20"/>
                <w:szCs w:val="20"/>
              </w:rPr>
              <w:t>11167.11</w:t>
            </w:r>
          </w:p>
        </w:tc>
        <w:tc>
          <w:tcPr>
            <w:tcW w:w="1103" w:type="dxa"/>
          </w:tcPr>
          <w:p w14:paraId="0ADFFF2A" w14:textId="77777777" w:rsidR="003611D7" w:rsidRPr="003611D7" w:rsidRDefault="003611D7" w:rsidP="003611D7">
            <w:pPr>
              <w:cnfStyle w:val="000000100000" w:firstRow="0" w:lastRow="0" w:firstColumn="0" w:lastColumn="0" w:oddVBand="0" w:evenVBand="0" w:oddHBand="1" w:evenHBand="0" w:firstRowFirstColumn="0" w:firstRowLastColumn="0" w:lastRowFirstColumn="0" w:lastRowLastColumn="0"/>
              <w:rPr>
                <w:sz w:val="20"/>
                <w:szCs w:val="20"/>
              </w:rPr>
            </w:pPr>
            <w:r w:rsidRPr="003611D7">
              <w:rPr>
                <w:sz w:val="20"/>
                <w:szCs w:val="20"/>
              </w:rPr>
              <w:t>220.84</w:t>
            </w:r>
          </w:p>
        </w:tc>
        <w:tc>
          <w:tcPr>
            <w:tcW w:w="981" w:type="dxa"/>
          </w:tcPr>
          <w:p w14:paraId="4E4CB7B0" w14:textId="51A5FFBA" w:rsidR="003611D7" w:rsidRPr="003611D7" w:rsidRDefault="003611D7" w:rsidP="003611D7">
            <w:pPr>
              <w:cnfStyle w:val="000000100000" w:firstRow="0" w:lastRow="0" w:firstColumn="0" w:lastColumn="0" w:oddVBand="0" w:evenVBand="0" w:oddHBand="1" w:evenHBand="0" w:firstRowFirstColumn="0" w:firstRowLastColumn="0" w:lastRowFirstColumn="0" w:lastRowLastColumn="0"/>
              <w:rPr>
                <w:sz w:val="20"/>
                <w:szCs w:val="20"/>
              </w:rPr>
            </w:pPr>
            <w:r w:rsidRPr="003611D7">
              <w:rPr>
                <w:sz w:val="20"/>
                <w:szCs w:val="20"/>
              </w:rPr>
              <w:t>9</w:t>
            </w:r>
          </w:p>
        </w:tc>
        <w:tc>
          <w:tcPr>
            <w:tcW w:w="1431" w:type="dxa"/>
          </w:tcPr>
          <w:p w14:paraId="702FB513" w14:textId="77777777" w:rsidR="003611D7" w:rsidRPr="003611D7" w:rsidRDefault="003611D7" w:rsidP="003611D7">
            <w:pPr>
              <w:cnfStyle w:val="000000100000" w:firstRow="0" w:lastRow="0" w:firstColumn="0" w:lastColumn="0" w:oddVBand="0" w:evenVBand="0" w:oddHBand="1" w:evenHBand="0" w:firstRowFirstColumn="0" w:firstRowLastColumn="0" w:lastRowFirstColumn="0" w:lastRowLastColumn="0"/>
              <w:rPr>
                <w:sz w:val="20"/>
                <w:szCs w:val="20"/>
              </w:rPr>
            </w:pPr>
            <w:r w:rsidRPr="003611D7">
              <w:rPr>
                <w:sz w:val="20"/>
                <w:szCs w:val="20"/>
              </w:rPr>
              <w:t>0.35</w:t>
            </w:r>
          </w:p>
        </w:tc>
        <w:tc>
          <w:tcPr>
            <w:tcW w:w="1036" w:type="dxa"/>
          </w:tcPr>
          <w:p w14:paraId="71428772" w14:textId="77777777" w:rsidR="003611D7" w:rsidRPr="003611D7" w:rsidRDefault="003611D7" w:rsidP="003611D7">
            <w:pPr>
              <w:cnfStyle w:val="000000100000" w:firstRow="0" w:lastRow="0" w:firstColumn="0" w:lastColumn="0" w:oddVBand="0" w:evenVBand="0" w:oddHBand="1" w:evenHBand="0" w:firstRowFirstColumn="0" w:firstRowLastColumn="0" w:lastRowFirstColumn="0" w:lastRowLastColumn="0"/>
              <w:rPr>
                <w:sz w:val="20"/>
                <w:szCs w:val="20"/>
              </w:rPr>
            </w:pPr>
            <w:r w:rsidRPr="003611D7">
              <w:rPr>
                <w:sz w:val="20"/>
                <w:szCs w:val="20"/>
              </w:rPr>
              <w:t>11207.11</w:t>
            </w:r>
          </w:p>
        </w:tc>
        <w:tc>
          <w:tcPr>
            <w:tcW w:w="1036" w:type="dxa"/>
          </w:tcPr>
          <w:p w14:paraId="20530FD6" w14:textId="77777777" w:rsidR="003611D7" w:rsidRPr="003611D7" w:rsidRDefault="003611D7" w:rsidP="003611D7">
            <w:pPr>
              <w:cnfStyle w:val="000000100000" w:firstRow="0" w:lastRow="0" w:firstColumn="0" w:lastColumn="0" w:oddVBand="0" w:evenVBand="0" w:oddHBand="1" w:evenHBand="0" w:firstRowFirstColumn="0" w:firstRowLastColumn="0" w:lastRowFirstColumn="0" w:lastRowLastColumn="0"/>
              <w:rPr>
                <w:sz w:val="20"/>
                <w:szCs w:val="20"/>
              </w:rPr>
            </w:pPr>
            <w:r w:rsidRPr="003611D7">
              <w:rPr>
                <w:sz w:val="20"/>
                <w:szCs w:val="20"/>
              </w:rPr>
              <w:t>11355.63</w:t>
            </w:r>
          </w:p>
        </w:tc>
      </w:tr>
      <w:tr w:rsidR="003611D7" w:rsidRPr="003611D7" w14:paraId="15670D22" w14:textId="77777777" w:rsidTr="002C4B2E">
        <w:tc>
          <w:tcPr>
            <w:cnfStyle w:val="001000000000" w:firstRow="0" w:lastRow="0" w:firstColumn="1" w:lastColumn="0" w:oddVBand="0" w:evenVBand="0" w:oddHBand="0" w:evenHBand="0" w:firstRowFirstColumn="0" w:firstRowLastColumn="0" w:lastRowFirstColumn="0" w:lastRowLastColumn="0"/>
            <w:tcW w:w="2278" w:type="dxa"/>
          </w:tcPr>
          <w:p w14:paraId="0476074B" w14:textId="77777777" w:rsidR="003611D7" w:rsidRPr="003611D7" w:rsidRDefault="003611D7" w:rsidP="003611D7">
            <w:pPr>
              <w:rPr>
                <w:sz w:val="20"/>
                <w:szCs w:val="20"/>
              </w:rPr>
            </w:pPr>
            <w:r w:rsidRPr="003611D7">
              <w:rPr>
                <w:sz w:val="20"/>
                <w:szCs w:val="20"/>
              </w:rPr>
              <w:t xml:space="preserve">Null Model + Cohorts + Educational </w:t>
            </w:r>
            <w:proofErr w:type="spellStart"/>
            <w:r w:rsidRPr="003611D7">
              <w:rPr>
                <w:sz w:val="20"/>
                <w:szCs w:val="20"/>
              </w:rPr>
              <w:t>Attainment#Cohorts</w:t>
            </w:r>
            <w:proofErr w:type="spellEnd"/>
            <w:r w:rsidRPr="003611D7">
              <w:rPr>
                <w:sz w:val="20"/>
                <w:szCs w:val="20"/>
              </w:rPr>
              <w:t xml:space="preserve">  + </w:t>
            </w:r>
            <w:proofErr w:type="spellStart"/>
            <w:r w:rsidRPr="003611D7">
              <w:rPr>
                <w:sz w:val="20"/>
                <w:szCs w:val="20"/>
              </w:rPr>
              <w:t>Sex#Cohorts</w:t>
            </w:r>
            <w:proofErr w:type="spellEnd"/>
            <w:r w:rsidRPr="003611D7">
              <w:rPr>
                <w:sz w:val="20"/>
                <w:szCs w:val="20"/>
              </w:rPr>
              <w:t xml:space="preserve">  + Housing </w:t>
            </w:r>
            <w:proofErr w:type="spellStart"/>
            <w:r w:rsidRPr="003611D7">
              <w:rPr>
                <w:sz w:val="20"/>
                <w:szCs w:val="20"/>
              </w:rPr>
              <w:t>Tenure#Cohorts</w:t>
            </w:r>
            <w:proofErr w:type="spellEnd"/>
            <w:r w:rsidRPr="003611D7">
              <w:rPr>
                <w:sz w:val="20"/>
                <w:szCs w:val="20"/>
              </w:rPr>
              <w:t xml:space="preserve">  + </w:t>
            </w:r>
            <w:proofErr w:type="spellStart"/>
            <w:r w:rsidRPr="003611D7">
              <w:rPr>
                <w:sz w:val="20"/>
                <w:szCs w:val="20"/>
              </w:rPr>
              <w:t>NS-SEC#Cohorts</w:t>
            </w:r>
            <w:proofErr w:type="spellEnd"/>
          </w:p>
        </w:tc>
        <w:tc>
          <w:tcPr>
            <w:tcW w:w="1151" w:type="dxa"/>
          </w:tcPr>
          <w:p w14:paraId="3F028B28" w14:textId="77777777" w:rsidR="003611D7" w:rsidRPr="003611D7" w:rsidRDefault="003611D7" w:rsidP="003611D7">
            <w:pPr>
              <w:cnfStyle w:val="000000000000" w:firstRow="0" w:lastRow="0" w:firstColumn="0" w:lastColumn="0" w:oddVBand="0" w:evenVBand="0" w:oddHBand="0" w:evenHBand="0" w:firstRowFirstColumn="0" w:firstRowLastColumn="0" w:lastRowFirstColumn="0" w:lastRowLastColumn="0"/>
              <w:rPr>
                <w:sz w:val="20"/>
                <w:szCs w:val="20"/>
              </w:rPr>
            </w:pPr>
            <w:r w:rsidRPr="003611D7">
              <w:rPr>
                <w:sz w:val="20"/>
                <w:szCs w:val="20"/>
              </w:rPr>
              <w:t>10890.39</w:t>
            </w:r>
          </w:p>
        </w:tc>
        <w:tc>
          <w:tcPr>
            <w:tcW w:w="1103" w:type="dxa"/>
          </w:tcPr>
          <w:p w14:paraId="5FA15F3C" w14:textId="77777777" w:rsidR="003611D7" w:rsidRPr="003611D7" w:rsidRDefault="003611D7" w:rsidP="003611D7">
            <w:pPr>
              <w:cnfStyle w:val="000000000000" w:firstRow="0" w:lastRow="0" w:firstColumn="0" w:lastColumn="0" w:oddVBand="0" w:evenVBand="0" w:oddHBand="0" w:evenHBand="0" w:firstRowFirstColumn="0" w:firstRowLastColumn="0" w:lastRowFirstColumn="0" w:lastRowLastColumn="0"/>
              <w:rPr>
                <w:sz w:val="20"/>
                <w:szCs w:val="20"/>
              </w:rPr>
            </w:pPr>
            <w:r w:rsidRPr="003611D7">
              <w:rPr>
                <w:sz w:val="20"/>
                <w:szCs w:val="20"/>
              </w:rPr>
              <w:t>276.72</w:t>
            </w:r>
          </w:p>
        </w:tc>
        <w:tc>
          <w:tcPr>
            <w:tcW w:w="981" w:type="dxa"/>
          </w:tcPr>
          <w:p w14:paraId="4CCF7B9B" w14:textId="6C6F0B67" w:rsidR="003611D7" w:rsidRPr="003611D7" w:rsidRDefault="003611D7" w:rsidP="003611D7">
            <w:pPr>
              <w:cnfStyle w:val="000000000000" w:firstRow="0" w:lastRow="0" w:firstColumn="0" w:lastColumn="0" w:oddVBand="0" w:evenVBand="0" w:oddHBand="0" w:evenHBand="0" w:firstRowFirstColumn="0" w:firstRowLastColumn="0" w:lastRowFirstColumn="0" w:lastRowLastColumn="0"/>
              <w:rPr>
                <w:sz w:val="20"/>
                <w:szCs w:val="20"/>
              </w:rPr>
            </w:pPr>
            <w:r w:rsidRPr="003611D7">
              <w:rPr>
                <w:sz w:val="20"/>
                <w:szCs w:val="20"/>
              </w:rPr>
              <w:t>39</w:t>
            </w:r>
          </w:p>
        </w:tc>
        <w:tc>
          <w:tcPr>
            <w:tcW w:w="1431" w:type="dxa"/>
          </w:tcPr>
          <w:p w14:paraId="4EC5B7FC" w14:textId="77777777" w:rsidR="003611D7" w:rsidRPr="003611D7" w:rsidRDefault="003611D7" w:rsidP="003611D7">
            <w:pPr>
              <w:cnfStyle w:val="000000000000" w:firstRow="0" w:lastRow="0" w:firstColumn="0" w:lastColumn="0" w:oddVBand="0" w:evenVBand="0" w:oddHBand="0" w:evenHBand="0" w:firstRowFirstColumn="0" w:firstRowLastColumn="0" w:lastRowFirstColumn="0" w:lastRowLastColumn="0"/>
              <w:rPr>
                <w:sz w:val="20"/>
                <w:szCs w:val="20"/>
              </w:rPr>
            </w:pPr>
            <w:r w:rsidRPr="003611D7">
              <w:rPr>
                <w:sz w:val="20"/>
                <w:szCs w:val="20"/>
              </w:rPr>
              <w:t>0.37</w:t>
            </w:r>
          </w:p>
        </w:tc>
        <w:tc>
          <w:tcPr>
            <w:tcW w:w="1036" w:type="dxa"/>
          </w:tcPr>
          <w:p w14:paraId="12300DC0" w14:textId="77777777" w:rsidR="003611D7" w:rsidRPr="003611D7" w:rsidRDefault="003611D7" w:rsidP="003611D7">
            <w:pPr>
              <w:cnfStyle w:val="000000000000" w:firstRow="0" w:lastRow="0" w:firstColumn="0" w:lastColumn="0" w:oddVBand="0" w:evenVBand="0" w:oddHBand="0" w:evenHBand="0" w:firstRowFirstColumn="0" w:firstRowLastColumn="0" w:lastRowFirstColumn="0" w:lastRowLastColumn="0"/>
              <w:rPr>
                <w:sz w:val="20"/>
                <w:szCs w:val="20"/>
              </w:rPr>
            </w:pPr>
            <w:r w:rsidRPr="003611D7">
              <w:rPr>
                <w:sz w:val="20"/>
                <w:szCs w:val="20"/>
              </w:rPr>
              <w:t>11000.39</w:t>
            </w:r>
          </w:p>
        </w:tc>
        <w:tc>
          <w:tcPr>
            <w:tcW w:w="1036" w:type="dxa"/>
          </w:tcPr>
          <w:p w14:paraId="588C3200" w14:textId="77777777" w:rsidR="003611D7" w:rsidRPr="003611D7" w:rsidRDefault="003611D7" w:rsidP="003611D7">
            <w:pPr>
              <w:cnfStyle w:val="000000000000" w:firstRow="0" w:lastRow="0" w:firstColumn="0" w:lastColumn="0" w:oddVBand="0" w:evenVBand="0" w:oddHBand="0" w:evenHBand="0" w:firstRowFirstColumn="0" w:firstRowLastColumn="0" w:lastRowFirstColumn="0" w:lastRowLastColumn="0"/>
              <w:rPr>
                <w:sz w:val="20"/>
                <w:szCs w:val="20"/>
              </w:rPr>
            </w:pPr>
            <w:r w:rsidRPr="003611D7">
              <w:rPr>
                <w:sz w:val="20"/>
                <w:szCs w:val="20"/>
              </w:rPr>
              <w:t>11408.82</w:t>
            </w:r>
          </w:p>
        </w:tc>
      </w:tr>
    </w:tbl>
    <w:p w14:paraId="43F85881" w14:textId="7537F64F" w:rsidR="000B51ED" w:rsidRDefault="000B51ED" w:rsidP="00B1586B">
      <w:pPr>
        <w:spacing w:line="480" w:lineRule="auto"/>
        <w:rPr>
          <w:color w:val="FF0000"/>
          <w:szCs w:val="24"/>
        </w:rPr>
      </w:pPr>
    </w:p>
    <w:p w14:paraId="5E3D8B37" w14:textId="586AD62D" w:rsidR="00A34524" w:rsidRPr="000B51ED" w:rsidRDefault="000B51ED" w:rsidP="00700287">
      <w:pPr>
        <w:spacing w:line="480" w:lineRule="auto"/>
      </w:pPr>
      <w:r>
        <w:fldChar w:fldCharType="begin"/>
      </w:r>
      <w:r>
        <w:instrText xml:space="preserve"> REF _Ref176348893 \h </w:instrText>
      </w:r>
      <w:r w:rsidR="00700287">
        <w:instrText xml:space="preserve"> \* MERGEFORMAT </w:instrText>
      </w:r>
      <w:r>
        <w:fldChar w:fldCharType="separate"/>
      </w:r>
      <w:r w:rsidR="005E6BC0" w:rsidRPr="000B51ED">
        <w:t xml:space="preserve">Table </w:t>
      </w:r>
      <w:r w:rsidR="005E6BC0">
        <w:rPr>
          <w:noProof/>
        </w:rPr>
        <w:t>4.14</w:t>
      </w:r>
      <w:r>
        <w:fldChar w:fldCharType="end"/>
      </w:r>
      <w:r>
        <w:t xml:space="preserve"> </w:t>
      </w:r>
      <w:r w:rsidR="003611D7">
        <w:t xml:space="preserve">details the results from the logistic regression model of youth’s first transition. Starting first with the substantive effects of educational attainment, for members of Cohort 1, receiving five or more O’levels compared to receiving less than five O’levels has an increased log odds or 48 percentage point increase in continuing schooling compared to not continuing schooling. For all other cohorts there is also an increased log odds for continuing schooling compared to not continuing schooling though when translated to average marginal effects, the size of the effect differs substantively. For Cohort 2 there is a 17 percentage point increase, for Cohort 3 there is a 27 percentage point increase, for the Cohort 4 there is a 21 percentage point increase, and finally for the Cohort 5 there is a 9 percentage point </w:t>
      </w:r>
      <w:r w:rsidR="003611D7">
        <w:lastRenderedPageBreak/>
        <w:t>increase. From Cohort 1-2 there is a large 31 percentage point drop in the influence of educational attainment on continuing schooling. This increased by 10 percentage points in Cohort 3 and then sees a steady monotonic decline to Cohort 5.</w:t>
      </w:r>
      <w:r w:rsidR="003611D7">
        <w:t xml:space="preserve"> </w:t>
      </w:r>
    </w:p>
    <w:p w14:paraId="3C06D173" w14:textId="74487962" w:rsidR="003611D7" w:rsidRDefault="000B51ED" w:rsidP="003611D7">
      <w:pPr>
        <w:spacing w:line="480" w:lineRule="auto"/>
      </w:pPr>
      <w:r>
        <w:t xml:space="preserve">The results of educational attainment effects are also graphed as predictive probabilities in </w:t>
      </w:r>
      <w:r>
        <w:fldChar w:fldCharType="begin"/>
      </w:r>
      <w:r>
        <w:instrText xml:space="preserve"> REF _Ref181023973 \h </w:instrText>
      </w:r>
      <w:r w:rsidR="00700287">
        <w:instrText xml:space="preserve"> \* MERGEFORMAT </w:instrText>
      </w:r>
      <w:r>
        <w:fldChar w:fldCharType="separate"/>
      </w:r>
      <w:r w:rsidR="00CC1D9A">
        <w:t xml:space="preserve">Figure </w:t>
      </w:r>
      <w:r w:rsidR="00CC1D9A">
        <w:rPr>
          <w:noProof/>
        </w:rPr>
        <w:t>4.2</w:t>
      </w:r>
      <w:r>
        <w:fldChar w:fldCharType="end"/>
      </w:r>
      <w:r>
        <w:t xml:space="preserve"> to provide a more intuitive understanding of the cohort specific effects. </w:t>
      </w:r>
      <w:r w:rsidR="003611D7">
        <w:t xml:space="preserve">The predicted probability of continuing schooling for individuals with five or more O’levels/GCSEs remains practically identical across all cohorts. The differences are almost entirely situated within the predicted probabilities of those that received less than five O’levels/GCSEs across cohorts. The predictive probabilities follow a monotonically increasing pattern where Cohort 1 with less than five O’levels/GCSEs have a probability of around 0.18 compared to a high of 0.78 from Cohort 5. This presents a 50 percentage point increase in predictive probabilities of continuing schooling for those that received less than five or more O’levels/GCSEs. </w:t>
      </w:r>
    </w:p>
    <w:p w14:paraId="7A129B50" w14:textId="6C9E0C94" w:rsidR="000B51ED" w:rsidRDefault="000B51ED" w:rsidP="00700287">
      <w:pPr>
        <w:spacing w:line="480" w:lineRule="auto"/>
      </w:pPr>
    </w:p>
    <w:p w14:paraId="17295E53" w14:textId="77777777" w:rsidR="000B51ED" w:rsidRDefault="000B51ED" w:rsidP="00700287">
      <w:pPr>
        <w:spacing w:line="480" w:lineRule="auto"/>
        <w:rPr>
          <w:lang w:val="en-US"/>
        </w:rPr>
      </w:pPr>
    </w:p>
    <w:p w14:paraId="29144775" w14:textId="77777777" w:rsidR="000B51ED" w:rsidRDefault="000B51ED" w:rsidP="00700287">
      <w:pPr>
        <w:spacing w:line="480" w:lineRule="auto"/>
      </w:pPr>
    </w:p>
    <w:p w14:paraId="2C2D4C9F" w14:textId="5186F790" w:rsidR="000B51ED" w:rsidRDefault="003611D7" w:rsidP="00700287">
      <w:pPr>
        <w:keepNext/>
        <w:spacing w:line="480" w:lineRule="auto"/>
      </w:pPr>
      <w:r>
        <w:rPr>
          <w:noProof/>
        </w:rPr>
        <w:lastRenderedPageBreak/>
        <w:drawing>
          <wp:inline distT="0" distB="0" distL="0" distR="0" wp14:anchorId="41D42DDF" wp14:editId="1A3E402A">
            <wp:extent cx="5731510" cy="4169429"/>
            <wp:effectExtent l="0" t="0" r="2540" b="2540"/>
            <wp:docPr id="28" name="Picture 28" descr="A graph with numbers and a chart with numbers and a chart with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graph with numbers and a chart with numbers and a chart with numbers&#10;&#10;Description automatically generated with medium confidence"/>
                    <pic:cNvPicPr/>
                  </pic:nvPicPr>
                  <pic:blipFill>
                    <a:blip r:embed="rId13">
                      <a:extLst>
                        <a:ext uri="{28A0092B-C50C-407E-A947-70E740481C1C}">
                          <a14:useLocalDpi xmlns:a14="http://schemas.microsoft.com/office/drawing/2010/main" val="0"/>
                        </a:ext>
                      </a:extLst>
                    </a:blip>
                    <a:stretch>
                      <a:fillRect/>
                    </a:stretch>
                  </pic:blipFill>
                  <pic:spPr>
                    <a:xfrm>
                      <a:off x="0" y="0"/>
                      <a:ext cx="5731510" cy="4169429"/>
                    </a:xfrm>
                    <a:prstGeom prst="rect">
                      <a:avLst/>
                    </a:prstGeom>
                  </pic:spPr>
                </pic:pic>
              </a:graphicData>
            </a:graphic>
          </wp:inline>
        </w:drawing>
      </w:r>
    </w:p>
    <w:p w14:paraId="0A061AEA" w14:textId="10656EBF" w:rsidR="000B51ED" w:rsidRDefault="000B51ED" w:rsidP="00A160E3">
      <w:pPr>
        <w:pStyle w:val="Caption"/>
      </w:pPr>
      <w:bookmarkStart w:id="130" w:name="_Ref181023973"/>
      <w:bookmarkStart w:id="131" w:name="_Toc187235399"/>
      <w:r>
        <w:t xml:space="preserve">Figure </w:t>
      </w:r>
      <w:r w:rsidR="001B4B12">
        <w:fldChar w:fldCharType="begin"/>
      </w:r>
      <w:r w:rsidR="001B4B12">
        <w:instrText xml:space="preserve"> STYLEREF 1 \s </w:instrText>
      </w:r>
      <w:r w:rsidR="001B4B12">
        <w:fldChar w:fldCharType="separate"/>
      </w:r>
      <w:r w:rsidR="00CC1D9A">
        <w:rPr>
          <w:noProof/>
        </w:rPr>
        <w:t>4</w:t>
      </w:r>
      <w:r w:rsidR="001B4B12">
        <w:fldChar w:fldCharType="end"/>
      </w:r>
      <w:r w:rsidR="001B4B12">
        <w:t>.</w:t>
      </w:r>
      <w:r w:rsidR="001B4B12">
        <w:fldChar w:fldCharType="begin"/>
      </w:r>
      <w:r w:rsidR="001B4B12">
        <w:instrText xml:space="preserve"> SEQ Figure \* ARABIC \s 1 </w:instrText>
      </w:r>
      <w:r w:rsidR="001B4B12">
        <w:fldChar w:fldCharType="separate"/>
      </w:r>
      <w:r w:rsidR="00CC1D9A">
        <w:rPr>
          <w:noProof/>
        </w:rPr>
        <w:t>2</w:t>
      </w:r>
      <w:r w:rsidR="001B4B12">
        <w:fldChar w:fldCharType="end"/>
      </w:r>
      <w:bookmarkEnd w:id="130"/>
      <w:r>
        <w:t xml:space="preserve"> </w:t>
      </w:r>
      <w:r w:rsidRPr="004C0D19">
        <w:t>Predictive Probabilities of Continuing Schooling by Cohort based on Educational Attainment</w:t>
      </w:r>
      <w:bookmarkEnd w:id="131"/>
    </w:p>
    <w:p w14:paraId="4AD91125" w14:textId="77777777" w:rsidR="003611D7" w:rsidRDefault="003611D7" w:rsidP="003611D7">
      <w:pPr>
        <w:spacing w:line="480" w:lineRule="auto"/>
      </w:pPr>
      <w:r>
        <w:t xml:space="preserve">Moving on to sex based effects, only Cohort 1 and 2 samples are statistically significant. All UKHLS synthetic cohorts do not see a statistically significant difference between being a women compared to being a man on continuing schooling. Both Cohort 1 and 2 have substantively identical sex based influences – for women in both cohorts, they have a decreased log odds or a 7-8 decreased percentage point of continuing schooling compared to men within their respective cohorts. </w:t>
      </w:r>
    </w:p>
    <w:p w14:paraId="6E2A9A67" w14:textId="30419DF2" w:rsidR="003611D7" w:rsidRDefault="000B51ED" w:rsidP="003611D7">
      <w:pPr>
        <w:spacing w:line="480" w:lineRule="auto"/>
      </w:pPr>
      <w:r>
        <w:t xml:space="preserve">Predictive probabilities are graphed in </w:t>
      </w:r>
      <w:r>
        <w:fldChar w:fldCharType="begin"/>
      </w:r>
      <w:r>
        <w:instrText xml:space="preserve"> REF _Ref181023996 \h </w:instrText>
      </w:r>
      <w:r w:rsidR="00700287">
        <w:instrText xml:space="preserve"> \* MERGEFORMAT </w:instrText>
      </w:r>
      <w:r>
        <w:fldChar w:fldCharType="separate"/>
      </w:r>
      <w:r w:rsidR="005E6BC0">
        <w:t xml:space="preserve">Figure </w:t>
      </w:r>
      <w:r w:rsidR="005E6BC0">
        <w:rPr>
          <w:noProof/>
        </w:rPr>
        <w:t>4.3</w:t>
      </w:r>
      <w:r>
        <w:fldChar w:fldCharType="end"/>
      </w:r>
      <w:r>
        <w:t xml:space="preserve">. </w:t>
      </w:r>
      <w:r w:rsidR="003611D7">
        <w:t xml:space="preserve">There is evidence of a monotonic increase across cohorts for both men and women. Of interest is the very small but </w:t>
      </w:r>
      <w:r w:rsidR="003611D7">
        <w:lastRenderedPageBreak/>
        <w:t xml:space="preserve">creeping overlap of predictive probabilities </w:t>
      </w:r>
      <w:r>
        <w:t xml:space="preserve">for men and women. </w:t>
      </w:r>
      <w:r w:rsidR="003611D7">
        <w:t xml:space="preserve">At Cohort 1, women have a higher predictive probability than men. </w:t>
      </w:r>
      <w:r w:rsidR="00CC1D9A">
        <w:t>However,</w:t>
      </w:r>
      <w:r w:rsidR="003611D7">
        <w:t xml:space="preserve"> at the point estimate of Cohort 3 this flips so that men now have the higher probability compared to women – though they do maintain overlapping confidence intervals. There is also a large gap in predictive probabilities for men across Cohort 1, compared to all other cohorts, as well as Cohort 2 in comparison to all synthetically derived cohorts. Cohort 1 </w:t>
      </w:r>
      <w:r w:rsidR="00CC1D9A">
        <w:t>has</w:t>
      </w:r>
      <w:r w:rsidR="003611D7">
        <w:t xml:space="preserve"> a predictive probability of 0.38 for men whereas the Cohort 4 has a probability of 0.83 – a 45 point difference. </w:t>
      </w:r>
    </w:p>
    <w:p w14:paraId="040EC6C6" w14:textId="04321872" w:rsidR="000B51ED" w:rsidRDefault="003611D7" w:rsidP="003611D7">
      <w:pPr>
        <w:spacing w:line="480" w:lineRule="auto"/>
      </w:pPr>
      <w:r>
        <w:rPr>
          <w:noProof/>
        </w:rPr>
        <w:drawing>
          <wp:inline distT="0" distB="0" distL="0" distR="0" wp14:anchorId="1EA0252F" wp14:editId="009C3930">
            <wp:extent cx="5731510" cy="4169429"/>
            <wp:effectExtent l="0" t="0" r="2540" b="2540"/>
            <wp:docPr id="29" name="Picture 29" descr="A graph with colored lines and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graph with colored lines and numbers&#10;&#10;Description automatically generated with medium confidence"/>
                    <pic:cNvPicPr/>
                  </pic:nvPicPr>
                  <pic:blipFill>
                    <a:blip r:embed="rId14">
                      <a:extLst>
                        <a:ext uri="{28A0092B-C50C-407E-A947-70E740481C1C}">
                          <a14:useLocalDpi xmlns:a14="http://schemas.microsoft.com/office/drawing/2010/main" val="0"/>
                        </a:ext>
                      </a:extLst>
                    </a:blip>
                    <a:stretch>
                      <a:fillRect/>
                    </a:stretch>
                  </pic:blipFill>
                  <pic:spPr>
                    <a:xfrm>
                      <a:off x="0" y="0"/>
                      <a:ext cx="5731510" cy="4169429"/>
                    </a:xfrm>
                    <a:prstGeom prst="rect">
                      <a:avLst/>
                    </a:prstGeom>
                  </pic:spPr>
                </pic:pic>
              </a:graphicData>
            </a:graphic>
          </wp:inline>
        </w:drawing>
      </w:r>
    </w:p>
    <w:p w14:paraId="45EC447D" w14:textId="7E051551" w:rsidR="000B51ED" w:rsidRDefault="000B51ED" w:rsidP="00A160E3">
      <w:pPr>
        <w:pStyle w:val="Caption"/>
      </w:pPr>
      <w:bookmarkStart w:id="132" w:name="_Ref181023996"/>
      <w:bookmarkStart w:id="133" w:name="_Toc187235400"/>
      <w:r>
        <w:t xml:space="preserve">Figure </w:t>
      </w:r>
      <w:r w:rsidR="001B4B12">
        <w:fldChar w:fldCharType="begin"/>
      </w:r>
      <w:r w:rsidR="001B4B12">
        <w:instrText xml:space="preserve"> STYLEREF 1 \s </w:instrText>
      </w:r>
      <w:r w:rsidR="001B4B12">
        <w:fldChar w:fldCharType="separate"/>
      </w:r>
      <w:r w:rsidR="001B4B12">
        <w:rPr>
          <w:noProof/>
        </w:rPr>
        <w:t>4</w:t>
      </w:r>
      <w:r w:rsidR="001B4B12">
        <w:fldChar w:fldCharType="end"/>
      </w:r>
      <w:r w:rsidR="001B4B12">
        <w:t>.</w:t>
      </w:r>
      <w:r w:rsidR="001B4B12">
        <w:fldChar w:fldCharType="begin"/>
      </w:r>
      <w:r w:rsidR="001B4B12">
        <w:instrText xml:space="preserve"> SEQ Figure \* ARABIC \s 1 </w:instrText>
      </w:r>
      <w:r w:rsidR="001B4B12">
        <w:fldChar w:fldCharType="separate"/>
      </w:r>
      <w:r w:rsidR="001B4B12">
        <w:rPr>
          <w:noProof/>
        </w:rPr>
        <w:t>3</w:t>
      </w:r>
      <w:r w:rsidR="001B4B12">
        <w:fldChar w:fldCharType="end"/>
      </w:r>
      <w:bookmarkEnd w:id="132"/>
      <w:r>
        <w:t xml:space="preserve"> </w:t>
      </w:r>
      <w:r w:rsidRPr="00346520">
        <w:t xml:space="preserve">Predictive Probabilities of Continuing Schooling by Cohort based on </w:t>
      </w:r>
      <w:r w:rsidR="002C09B3">
        <w:t>Sex.</w:t>
      </w:r>
      <w:bookmarkEnd w:id="133"/>
    </w:p>
    <w:p w14:paraId="67CDFEC3" w14:textId="77777777" w:rsidR="003611D7" w:rsidRDefault="003611D7" w:rsidP="003611D7">
      <w:pPr>
        <w:spacing w:line="480" w:lineRule="auto"/>
      </w:pPr>
      <w:r>
        <w:t xml:space="preserve">Housing tenure is only statistically significant for Cohort 1. All other cohorts find no statistical difference between home ownership and non-homeownership having an </w:t>
      </w:r>
      <w:r>
        <w:lastRenderedPageBreak/>
        <w:t xml:space="preserve">influence on young people’s first transition. For the Cohort 1 sample, there is a decreased log odds or 9 percentage point decrease in continuing schooling versus not continuing schooling if a young person grew up in a home not owned by their parents compared to growing up in a home that was owned by their parents.  </w:t>
      </w:r>
    </w:p>
    <w:p w14:paraId="265271F6" w14:textId="77777777" w:rsidR="003611D7" w:rsidRDefault="000B51ED" w:rsidP="003611D7">
      <w:pPr>
        <w:spacing w:line="480" w:lineRule="auto"/>
      </w:pPr>
      <w:r>
        <w:t>Predictive probabilities for housing tenure are graphed in</w:t>
      </w:r>
      <w:r w:rsidR="00DF0B79">
        <w:t xml:space="preserve"> </w:t>
      </w:r>
      <w:r>
        <w:fldChar w:fldCharType="begin"/>
      </w:r>
      <w:r>
        <w:instrText xml:space="preserve"> REF _Ref181024006 \h </w:instrText>
      </w:r>
      <w:r w:rsidR="00700287">
        <w:instrText xml:space="preserve"> \* MERGEFORMAT </w:instrText>
      </w:r>
      <w:r>
        <w:fldChar w:fldCharType="separate"/>
      </w:r>
      <w:r w:rsidR="005E6BC0">
        <w:t xml:space="preserve">Figure </w:t>
      </w:r>
      <w:r w:rsidR="005E6BC0">
        <w:rPr>
          <w:noProof/>
        </w:rPr>
        <w:t>4.4</w:t>
      </w:r>
      <w:r>
        <w:fldChar w:fldCharType="end"/>
      </w:r>
      <w:r>
        <w:t xml:space="preserve">. </w:t>
      </w:r>
      <w:r w:rsidR="003611D7">
        <w:t xml:space="preserve">This figure presents a similar story to that of the model, the only effect of significance relates to the Cohort 1 effect, and even that is a marginally small difference in predictive probability between home ownership and non-home ownership. </w:t>
      </w:r>
    </w:p>
    <w:p w14:paraId="375FE28B" w14:textId="43EAA543" w:rsidR="000B51ED" w:rsidRDefault="000B51ED" w:rsidP="00700287">
      <w:pPr>
        <w:spacing w:line="480" w:lineRule="auto"/>
      </w:pPr>
      <w:r>
        <w:t xml:space="preserve"> </w:t>
      </w:r>
    </w:p>
    <w:p w14:paraId="7482B680" w14:textId="07B761C5" w:rsidR="000B51ED" w:rsidRDefault="003611D7" w:rsidP="00700287">
      <w:pPr>
        <w:keepNext/>
        <w:spacing w:line="480" w:lineRule="auto"/>
      </w:pPr>
      <w:r>
        <w:rPr>
          <w:noProof/>
        </w:rPr>
        <w:lastRenderedPageBreak/>
        <w:drawing>
          <wp:inline distT="0" distB="0" distL="0" distR="0" wp14:anchorId="212E7B24" wp14:editId="15805092">
            <wp:extent cx="5731510" cy="4169429"/>
            <wp:effectExtent l="0" t="0" r="2540" b="2540"/>
            <wp:docPr id="30" name="Picture 30"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screen shot of a graph&#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731510" cy="4169429"/>
                    </a:xfrm>
                    <a:prstGeom prst="rect">
                      <a:avLst/>
                    </a:prstGeom>
                  </pic:spPr>
                </pic:pic>
              </a:graphicData>
            </a:graphic>
          </wp:inline>
        </w:drawing>
      </w:r>
    </w:p>
    <w:p w14:paraId="55A03BB1" w14:textId="777D99E8" w:rsidR="000B51ED" w:rsidRDefault="000B51ED" w:rsidP="00A160E3">
      <w:pPr>
        <w:pStyle w:val="Caption"/>
      </w:pPr>
      <w:bookmarkStart w:id="134" w:name="_Ref181024006"/>
      <w:bookmarkStart w:id="135" w:name="_Toc187235401"/>
      <w:r>
        <w:t xml:space="preserve">Figure </w:t>
      </w:r>
      <w:r w:rsidR="001B4B12">
        <w:fldChar w:fldCharType="begin"/>
      </w:r>
      <w:r w:rsidR="001B4B12">
        <w:instrText xml:space="preserve"> STYLEREF 1 \s </w:instrText>
      </w:r>
      <w:r w:rsidR="001B4B12">
        <w:fldChar w:fldCharType="separate"/>
      </w:r>
      <w:r w:rsidR="001B4B12">
        <w:rPr>
          <w:noProof/>
        </w:rPr>
        <w:t>4</w:t>
      </w:r>
      <w:r w:rsidR="001B4B12">
        <w:fldChar w:fldCharType="end"/>
      </w:r>
      <w:r w:rsidR="001B4B12">
        <w:t>.</w:t>
      </w:r>
      <w:r w:rsidR="001B4B12">
        <w:fldChar w:fldCharType="begin"/>
      </w:r>
      <w:r w:rsidR="001B4B12">
        <w:instrText xml:space="preserve"> SEQ Figure \* ARABIC \s 1 </w:instrText>
      </w:r>
      <w:r w:rsidR="001B4B12">
        <w:fldChar w:fldCharType="separate"/>
      </w:r>
      <w:r w:rsidR="001B4B12">
        <w:rPr>
          <w:noProof/>
        </w:rPr>
        <w:t>4</w:t>
      </w:r>
      <w:r w:rsidR="001B4B12">
        <w:fldChar w:fldCharType="end"/>
      </w:r>
      <w:bookmarkEnd w:id="134"/>
      <w:r>
        <w:t xml:space="preserve"> </w:t>
      </w:r>
      <w:r w:rsidRPr="0013741C">
        <w:t xml:space="preserve">Predictive Probabilities of Continuing Schooling by Cohort based on </w:t>
      </w:r>
      <w:r>
        <w:t>Housing Tenure</w:t>
      </w:r>
      <w:bookmarkEnd w:id="135"/>
    </w:p>
    <w:p w14:paraId="0429CD7E" w14:textId="77777777" w:rsidR="003611D7" w:rsidRDefault="003611D7" w:rsidP="003611D7">
      <w:pPr>
        <w:spacing w:line="480" w:lineRule="auto"/>
      </w:pPr>
      <w:r>
        <w:t xml:space="preserve">Finally, NS-SEC will be discussed. As a categorical variable, each individual NS-SEC category – i.e. NS-SEC 1.1 – will be discussed for each cohort before moving on to the next NS-SEC category. NS-SEC 1.1 is not statistically significant across all cohorts. NS-SEC 1.2 is only statistically significant for the NCDS cohort, there is an increased log odds or an 8-percentage point increase in members of social origins NS-SEC 1.2 compared to NS-SEC 2 continuing schooling rather than not continuing schooling. NS-SEC 3 is also only statistically significant for Cohort 1, there is a decreased log odds or a 4-percentage point decrease in continuing schooling for young people in social origins NS-SEC 3 compared to NS-SEC 2.  NS-SEC 4 is statistically significant at all cohorts except Cohort 5.  All other cohorts report a </w:t>
      </w:r>
      <w:r>
        <w:lastRenderedPageBreak/>
        <w:t xml:space="preserve">decreased log odds of continuing schooling compared to not continuing schooling for NS-SEC 4 social origins young people over NS-SEC 2 social origins. Translated to average marginal effects, Cohort 1 has a 14-percentage point decrease, Cohort 2 has an 8 percentage point decrease, Cohort 3 has a 11 percentage point decrease. NS-SEC 5 is statistically significant across Cohort 1, 2, 4, and 5. All cohorts report a decreased log odds of continuing schooling for NS-SEC 5 compared to NS-SEC 2, with average marginal effects reported as 12, 11, 10, and 13 decreased percentage points respectively. NS-SEC 6 is only statistically significant at Cohort 1, with a decreased log odds or 14 percentage point decrease in continuing schooling for NS-SEC 6 compared to NS-SEC 2 social origins. Finally, NS-SEC 7 is statistically significant at all but Cohort 5. All cohorts present a decreased log odds of continuing schooling for NS-SEC 7 compared to NS-SEC 2 social origins. The average marginal effects for each respective cohort are: 17, 7, 10, and 12 decreased percentage points. </w:t>
      </w:r>
    </w:p>
    <w:p w14:paraId="5F2DC505" w14:textId="707578D4" w:rsidR="000B51ED" w:rsidRDefault="000B51ED" w:rsidP="00700287">
      <w:pPr>
        <w:spacing w:line="480" w:lineRule="auto"/>
      </w:pPr>
      <w:r>
        <w:t>The predictive probabilities of NS-SEC are graphed in</w:t>
      </w:r>
      <w:r w:rsidR="004704D5">
        <w:t xml:space="preserve"> </w:t>
      </w:r>
      <w:r>
        <w:fldChar w:fldCharType="begin"/>
      </w:r>
      <w:r>
        <w:instrText xml:space="preserve"> REF _Ref181024015 \h </w:instrText>
      </w:r>
      <w:r w:rsidR="00700287">
        <w:instrText xml:space="preserve"> \* MERGEFORMAT </w:instrText>
      </w:r>
      <w:r>
        <w:fldChar w:fldCharType="separate"/>
      </w:r>
      <w:r w:rsidR="005E6BC0">
        <w:t xml:space="preserve">Figure </w:t>
      </w:r>
      <w:r w:rsidR="005E6BC0">
        <w:rPr>
          <w:noProof/>
        </w:rPr>
        <w:t>4.5</w:t>
      </w:r>
      <w:r>
        <w:fldChar w:fldCharType="end"/>
      </w:r>
      <w:r>
        <w:t xml:space="preserve">. As NS-SEC is a categorical variable, the average marginal effects are also able to be graphed alongside predictive probabilities in figure 4. </w:t>
      </w:r>
      <w:r w:rsidR="003611D7">
        <w:t>Every single NS-SEC category shows a monotonic increase across each cohort – with Cohort 1 always having the lowest predictive probability and Cohort 5 having the largest predictive probability. That is with one notable exception – NS-SEC 5 whereby Cohort 3 has the single largest predicted probability. There is also a large gap between Cohort 1 and all other cohorts in terms of predictive probability with regards to NS-SEC 6 and 7, this is suggestive of a particularly unique cohort effect for Cohort 1 at those two categories of NS-SEC.</w:t>
      </w:r>
      <w:r>
        <w:t xml:space="preserve"> </w:t>
      </w:r>
    </w:p>
    <w:p w14:paraId="3FC180C7" w14:textId="77777777" w:rsidR="001B4B12" w:rsidRDefault="001B4B12" w:rsidP="00700287">
      <w:pPr>
        <w:keepNext/>
        <w:spacing w:line="480" w:lineRule="auto"/>
        <w:sectPr w:rsidR="001B4B12" w:rsidSect="00A34524">
          <w:pgSz w:w="11906" w:h="16838"/>
          <w:pgMar w:top="1440" w:right="1440" w:bottom="1440" w:left="1440" w:header="709" w:footer="709" w:gutter="0"/>
          <w:cols w:space="708"/>
          <w:docGrid w:linePitch="360"/>
        </w:sectPr>
      </w:pPr>
    </w:p>
    <w:p w14:paraId="79EC3D3C" w14:textId="733C6A64" w:rsidR="000B51ED" w:rsidRDefault="003611D7" w:rsidP="001B4B12">
      <w:pPr>
        <w:keepNext/>
        <w:spacing w:line="480" w:lineRule="auto"/>
        <w:jc w:val="center"/>
      </w:pPr>
      <w:r>
        <w:rPr>
          <w:noProof/>
        </w:rPr>
        <w:lastRenderedPageBreak/>
        <w:drawing>
          <wp:inline distT="0" distB="0" distL="0" distR="0" wp14:anchorId="6FCA6D5F" wp14:editId="7D3C275E">
            <wp:extent cx="6800850" cy="4947328"/>
            <wp:effectExtent l="0" t="0" r="0" b="5715"/>
            <wp:docPr id="31" name="Picture 3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graph&#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6803832" cy="4949497"/>
                    </a:xfrm>
                    <a:prstGeom prst="rect">
                      <a:avLst/>
                    </a:prstGeom>
                  </pic:spPr>
                </pic:pic>
              </a:graphicData>
            </a:graphic>
          </wp:inline>
        </w:drawing>
      </w:r>
    </w:p>
    <w:p w14:paraId="76F620A1" w14:textId="4024400A" w:rsidR="000B51ED" w:rsidRDefault="000B51ED" w:rsidP="00A160E3">
      <w:pPr>
        <w:pStyle w:val="Caption"/>
      </w:pPr>
      <w:bookmarkStart w:id="136" w:name="_Ref181024015"/>
      <w:bookmarkStart w:id="137" w:name="_Toc187235402"/>
      <w:r>
        <w:t xml:space="preserve">Figure </w:t>
      </w:r>
      <w:r w:rsidR="001B4B12">
        <w:fldChar w:fldCharType="begin"/>
      </w:r>
      <w:r w:rsidR="001B4B12">
        <w:instrText xml:space="preserve"> STYLEREF 1 \s </w:instrText>
      </w:r>
      <w:r w:rsidR="001B4B12">
        <w:fldChar w:fldCharType="separate"/>
      </w:r>
      <w:r w:rsidR="001B4B12">
        <w:rPr>
          <w:noProof/>
        </w:rPr>
        <w:t>4</w:t>
      </w:r>
      <w:r w:rsidR="001B4B12">
        <w:fldChar w:fldCharType="end"/>
      </w:r>
      <w:r w:rsidR="001B4B12">
        <w:t>.</w:t>
      </w:r>
      <w:r w:rsidR="001B4B12">
        <w:fldChar w:fldCharType="begin"/>
      </w:r>
      <w:r w:rsidR="001B4B12">
        <w:instrText xml:space="preserve"> SEQ Figure \* ARABIC \s 1 </w:instrText>
      </w:r>
      <w:r w:rsidR="001B4B12">
        <w:fldChar w:fldCharType="separate"/>
      </w:r>
      <w:r w:rsidR="001B4B12">
        <w:rPr>
          <w:noProof/>
        </w:rPr>
        <w:t>5</w:t>
      </w:r>
      <w:r w:rsidR="001B4B12">
        <w:fldChar w:fldCharType="end"/>
      </w:r>
      <w:bookmarkEnd w:id="136"/>
      <w:r>
        <w:t xml:space="preserve"> </w:t>
      </w:r>
      <w:r w:rsidRPr="00E71F11">
        <w:t>Predictive Probabilities</w:t>
      </w:r>
      <w:r>
        <w:t xml:space="preserve"> and Average Marginal Effects</w:t>
      </w:r>
      <w:r w:rsidRPr="00E71F11">
        <w:t xml:space="preserve"> of Continuing Schooling by Cohort based on </w:t>
      </w:r>
      <w:r>
        <w:t>NS-SEC</w:t>
      </w:r>
      <w:bookmarkEnd w:id="137"/>
    </w:p>
    <w:p w14:paraId="7D761F64" w14:textId="77777777" w:rsidR="001B4B12" w:rsidRDefault="001B4B12" w:rsidP="003611D7">
      <w:pPr>
        <w:spacing w:line="480" w:lineRule="auto"/>
        <w:sectPr w:rsidR="001B4B12" w:rsidSect="001B4B12">
          <w:pgSz w:w="16838" w:h="11906" w:orient="landscape"/>
          <w:pgMar w:top="1440" w:right="1440" w:bottom="1440" w:left="1440" w:header="709" w:footer="709" w:gutter="0"/>
          <w:cols w:space="708"/>
          <w:docGrid w:linePitch="360"/>
        </w:sectPr>
      </w:pPr>
    </w:p>
    <w:p w14:paraId="092C4F14" w14:textId="3DC2DCEB" w:rsidR="003611D7" w:rsidRDefault="003611D7" w:rsidP="003611D7">
      <w:pPr>
        <w:spacing w:line="480" w:lineRule="auto"/>
      </w:pPr>
      <w:r>
        <w:lastRenderedPageBreak/>
        <w:t xml:space="preserve">Coefficients for NS-SEC are also plotted to aid the interpretation alongside the logistic regression model table. </w:t>
      </w:r>
      <w:r>
        <w:t xml:space="preserve">Coefficient plots for NS-SEC are found in </w:t>
      </w:r>
      <w:r>
        <w:fldChar w:fldCharType="begin"/>
      </w:r>
      <w:r>
        <w:instrText xml:space="preserve"> REF _Ref187229954 \h </w:instrText>
      </w:r>
      <w:r>
        <w:fldChar w:fldCharType="separate"/>
      </w:r>
      <w:r>
        <w:t xml:space="preserve">Figure </w:t>
      </w:r>
      <w:r>
        <w:rPr>
          <w:noProof/>
        </w:rPr>
        <w:t>4</w:t>
      </w:r>
      <w:r>
        <w:t>.</w:t>
      </w:r>
      <w:r>
        <w:rPr>
          <w:noProof/>
        </w:rPr>
        <w:t>6</w:t>
      </w:r>
      <w:r>
        <w:fldChar w:fldCharType="end"/>
      </w:r>
      <w:r>
        <w:t>.</w:t>
      </w:r>
    </w:p>
    <w:p w14:paraId="1C97E241" w14:textId="77777777" w:rsidR="003611D7" w:rsidRDefault="003611D7" w:rsidP="003611D7">
      <w:pPr>
        <w:keepNext/>
        <w:spacing w:line="480" w:lineRule="auto"/>
      </w:pPr>
      <w:r>
        <w:rPr>
          <w:noProof/>
        </w:rPr>
        <w:drawing>
          <wp:inline distT="0" distB="0" distL="0" distR="0" wp14:anchorId="1BC5FE9B" wp14:editId="66258369">
            <wp:extent cx="5731510" cy="4169429"/>
            <wp:effectExtent l="0" t="0" r="2540" b="2540"/>
            <wp:docPr id="15" name="Picture 15" descr="A graph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graph with numbers and lines&#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731510" cy="4169429"/>
                    </a:xfrm>
                    <a:prstGeom prst="rect">
                      <a:avLst/>
                    </a:prstGeom>
                  </pic:spPr>
                </pic:pic>
              </a:graphicData>
            </a:graphic>
          </wp:inline>
        </w:drawing>
      </w:r>
    </w:p>
    <w:p w14:paraId="1097DEFF" w14:textId="07B082F4" w:rsidR="003611D7" w:rsidRDefault="003611D7" w:rsidP="003611D7">
      <w:pPr>
        <w:pStyle w:val="Caption"/>
      </w:pPr>
      <w:bookmarkStart w:id="138" w:name="_Ref187229954"/>
      <w:bookmarkStart w:id="139" w:name="_Toc187235403"/>
      <w:r>
        <w:t xml:space="preserve">Figure </w:t>
      </w:r>
      <w:r w:rsidR="001B4B12">
        <w:fldChar w:fldCharType="begin"/>
      </w:r>
      <w:r w:rsidR="001B4B12">
        <w:instrText xml:space="preserve"> STYLEREF 1 \s </w:instrText>
      </w:r>
      <w:r w:rsidR="001B4B12">
        <w:fldChar w:fldCharType="separate"/>
      </w:r>
      <w:r w:rsidR="001B4B12">
        <w:rPr>
          <w:noProof/>
        </w:rPr>
        <w:t>4</w:t>
      </w:r>
      <w:r w:rsidR="001B4B12">
        <w:fldChar w:fldCharType="end"/>
      </w:r>
      <w:r w:rsidR="001B4B12">
        <w:t>.</w:t>
      </w:r>
      <w:r w:rsidR="001B4B12">
        <w:fldChar w:fldCharType="begin"/>
      </w:r>
      <w:r w:rsidR="001B4B12">
        <w:instrText xml:space="preserve"> SEQ Figure \* ARABIC \s 1 </w:instrText>
      </w:r>
      <w:r w:rsidR="001B4B12">
        <w:fldChar w:fldCharType="separate"/>
      </w:r>
      <w:r w:rsidR="001B4B12">
        <w:rPr>
          <w:noProof/>
        </w:rPr>
        <w:t>6</w:t>
      </w:r>
      <w:r w:rsidR="001B4B12">
        <w:fldChar w:fldCharType="end"/>
      </w:r>
      <w:bookmarkEnd w:id="138"/>
      <w:r>
        <w:t xml:space="preserve"> </w:t>
      </w:r>
      <w:r w:rsidRPr="008E62E4">
        <w:t>Coefficient Plot of NS-SEC by Cohorts for the Pooled Analysis of Continuing Schooling</w:t>
      </w:r>
      <w:bookmarkEnd w:id="139"/>
    </w:p>
    <w:p w14:paraId="49631FB8" w14:textId="7B09FCD3" w:rsidR="003611D7" w:rsidRPr="003611D7" w:rsidRDefault="001B4B12" w:rsidP="003611D7">
      <w:pPr>
        <w:spacing w:line="480" w:lineRule="auto"/>
        <w:rPr>
          <w:lang w:val="en-US"/>
        </w:rPr>
        <w:sectPr w:rsidR="003611D7" w:rsidRPr="003611D7" w:rsidSect="00A34524">
          <w:pgSz w:w="11906" w:h="16838"/>
          <w:pgMar w:top="1440" w:right="1440" w:bottom="1440" w:left="1440" w:header="709" w:footer="709" w:gutter="0"/>
          <w:cols w:space="708"/>
          <w:docGrid w:linePitch="360"/>
        </w:sectPr>
      </w:pPr>
      <w:r>
        <w:t>Finally,</w:t>
      </w:r>
      <w:r w:rsidR="003611D7">
        <w:t xml:space="preserve"> the cohort specific effects will be interpreted. All cohorts are statistically significant compared to Cohort 1 and report an increased log odds of continuing school being in each respective cohort compared to Cohort 1. Translated to average marginal effects respectively sees an increase </w:t>
      </w:r>
      <w:proofErr w:type="gramStart"/>
      <w:r w:rsidR="003611D7">
        <w:t>of:</w:t>
      </w:r>
      <w:proofErr w:type="gramEnd"/>
      <w:r w:rsidR="003611D7">
        <w:t xml:space="preserve"> 16, 15, 21, and 28 percentage points.  This suggests that above any structural factors that may influence a young person’s transitionary pathways, by virtue of when a young person is born there are strong influences on a young person’s first transition amounting to as much as a 28 </w:t>
      </w:r>
      <w:r w:rsidR="003611D7">
        <w:lastRenderedPageBreak/>
        <w:t>percentage point increase in continuing schooling versus not continuing schooling when compared to the oldest cohort in analysis.</w:t>
      </w:r>
    </w:p>
    <w:p w14:paraId="5D0A5477" w14:textId="12299ACA" w:rsidR="00A34524" w:rsidRPr="000B51ED" w:rsidRDefault="00A34524" w:rsidP="00A160E3">
      <w:pPr>
        <w:pStyle w:val="Caption"/>
      </w:pPr>
      <w:bookmarkStart w:id="140" w:name="_Ref176348893"/>
      <w:bookmarkStart w:id="141" w:name="_Toc187235319"/>
      <w:r w:rsidRPr="000B51ED">
        <w:lastRenderedPageBreak/>
        <w:t xml:space="preserve">Table </w:t>
      </w:r>
      <w:r w:rsidR="000B51ED">
        <w:fldChar w:fldCharType="begin"/>
      </w:r>
      <w:r w:rsidR="000B51ED">
        <w:instrText xml:space="preserve"> STYLEREF 1 \s </w:instrText>
      </w:r>
      <w:r w:rsidR="000B51ED">
        <w:fldChar w:fldCharType="separate"/>
      </w:r>
      <w:r w:rsidR="005E6BC0">
        <w:rPr>
          <w:noProof/>
        </w:rPr>
        <w:t>4</w:t>
      </w:r>
      <w:r w:rsidR="000B51ED">
        <w:rPr>
          <w:noProof/>
        </w:rPr>
        <w:fldChar w:fldCharType="end"/>
      </w:r>
      <w:r w:rsidR="000B51ED">
        <w:t>.</w:t>
      </w:r>
      <w:r w:rsidR="000B51ED">
        <w:fldChar w:fldCharType="begin"/>
      </w:r>
      <w:r w:rsidR="000B51ED">
        <w:instrText xml:space="preserve"> SEQ Table \* ARABIC \s 1 </w:instrText>
      </w:r>
      <w:r w:rsidR="000B51ED">
        <w:fldChar w:fldCharType="separate"/>
      </w:r>
      <w:r w:rsidR="005E6BC0">
        <w:rPr>
          <w:noProof/>
        </w:rPr>
        <w:t>14</w:t>
      </w:r>
      <w:r w:rsidR="000B51ED">
        <w:rPr>
          <w:noProof/>
        </w:rPr>
        <w:fldChar w:fldCharType="end"/>
      </w:r>
      <w:bookmarkEnd w:id="140"/>
      <w:r w:rsidRPr="000B51ED">
        <w:t xml:space="preserve"> </w:t>
      </w:r>
      <w:r w:rsidR="000B51ED" w:rsidRPr="000B51ED">
        <w:t xml:space="preserve">Logistic Regression Model of Pooled Samples investigating young people’s first transitions post-mandatory </w:t>
      </w:r>
      <w:r w:rsidR="002C09B3" w:rsidRPr="000B51ED">
        <w:t>schooling.</w:t>
      </w:r>
      <w:bookmarkEnd w:id="141"/>
    </w:p>
    <w:tbl>
      <w:tblPr>
        <w:tblStyle w:val="PlainTable2"/>
        <w:tblW w:w="5000" w:type="pct"/>
        <w:tblLook w:val="04A0" w:firstRow="1" w:lastRow="0" w:firstColumn="1" w:lastColumn="0" w:noHBand="0" w:noVBand="1"/>
      </w:tblPr>
      <w:tblGrid>
        <w:gridCol w:w="6630"/>
        <w:gridCol w:w="1181"/>
        <w:gridCol w:w="765"/>
        <w:gridCol w:w="628"/>
        <w:gridCol w:w="1242"/>
        <w:gridCol w:w="1002"/>
        <w:gridCol w:w="628"/>
        <w:gridCol w:w="698"/>
        <w:gridCol w:w="1184"/>
      </w:tblGrid>
      <w:tr w:rsidR="00924831" w:rsidRPr="009539F8" w14:paraId="5E4E88CE" w14:textId="77777777" w:rsidTr="00EA3B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5" w:type="pct"/>
          </w:tcPr>
          <w:p w14:paraId="657D97D8" w14:textId="77777777" w:rsidR="00924831" w:rsidRPr="009539F8" w:rsidRDefault="00924831" w:rsidP="00EA3B20">
            <w:pPr>
              <w:rPr>
                <w:sz w:val="16"/>
                <w:szCs w:val="16"/>
              </w:rPr>
            </w:pPr>
            <w:r>
              <w:rPr>
                <w:sz w:val="16"/>
                <w:szCs w:val="16"/>
              </w:rPr>
              <w:t>Continue Schooling: ‘Don’t Continue Schooling’ Reference Category</w:t>
            </w:r>
          </w:p>
        </w:tc>
        <w:tc>
          <w:tcPr>
            <w:tcW w:w="922" w:type="pct"/>
            <w:gridSpan w:val="3"/>
          </w:tcPr>
          <w:p w14:paraId="1E371509" w14:textId="77777777" w:rsidR="00924831" w:rsidRPr="009539F8" w:rsidRDefault="00924831" w:rsidP="00EA3B20">
            <w:pPr>
              <w:jc w:val="center"/>
              <w:cnfStyle w:val="100000000000" w:firstRow="1" w:lastRow="0" w:firstColumn="0" w:lastColumn="0" w:oddVBand="0" w:evenVBand="0" w:oddHBand="0" w:evenHBand="0" w:firstRowFirstColumn="0" w:firstRowLastColumn="0" w:lastRowFirstColumn="0" w:lastRowLastColumn="0"/>
              <w:rPr>
                <w:sz w:val="16"/>
                <w:szCs w:val="16"/>
              </w:rPr>
            </w:pPr>
            <w:r w:rsidRPr="009539F8">
              <w:rPr>
                <w:rFonts w:eastAsia="Book Antiqua" w:cs="Book Antiqua"/>
                <w:sz w:val="16"/>
                <w:szCs w:val="16"/>
              </w:rPr>
              <w:t>CRA Pooled Model</w:t>
            </w:r>
          </w:p>
        </w:tc>
        <w:tc>
          <w:tcPr>
            <w:tcW w:w="804" w:type="pct"/>
            <w:gridSpan w:val="2"/>
          </w:tcPr>
          <w:p w14:paraId="422EAC66" w14:textId="77777777" w:rsidR="00924831" w:rsidRPr="009539F8" w:rsidRDefault="00924831" w:rsidP="00EA3B20">
            <w:pPr>
              <w:jc w:val="center"/>
              <w:cnfStyle w:val="100000000000" w:firstRow="1" w:lastRow="0" w:firstColumn="0" w:lastColumn="0" w:oddVBand="0" w:evenVBand="0" w:oddHBand="0" w:evenHBand="0" w:firstRowFirstColumn="0" w:firstRowLastColumn="0" w:lastRowFirstColumn="0" w:lastRowLastColumn="0"/>
              <w:rPr>
                <w:sz w:val="16"/>
                <w:szCs w:val="16"/>
              </w:rPr>
            </w:pPr>
            <w:r w:rsidRPr="009539F8">
              <w:rPr>
                <w:rFonts w:eastAsia="Book Antiqua" w:cs="Book Antiqua"/>
                <w:sz w:val="16"/>
                <w:szCs w:val="16"/>
              </w:rPr>
              <w:t>CRA Pooled Margins</w:t>
            </w:r>
          </w:p>
        </w:tc>
        <w:tc>
          <w:tcPr>
            <w:tcW w:w="899" w:type="pct"/>
            <w:gridSpan w:val="3"/>
          </w:tcPr>
          <w:p w14:paraId="13988C64" w14:textId="77777777" w:rsidR="00924831" w:rsidRPr="009539F8" w:rsidRDefault="00924831" w:rsidP="00EA3B20">
            <w:pPr>
              <w:jc w:val="center"/>
              <w:cnfStyle w:val="100000000000" w:firstRow="1" w:lastRow="0" w:firstColumn="0" w:lastColumn="0" w:oddVBand="0" w:evenVBand="0" w:oddHBand="0" w:evenHBand="0" w:firstRowFirstColumn="0" w:firstRowLastColumn="0" w:lastRowFirstColumn="0" w:lastRowLastColumn="0"/>
              <w:rPr>
                <w:rFonts w:eastAsia="Book Antiqua" w:cs="Book Antiqua"/>
                <w:sz w:val="16"/>
                <w:szCs w:val="16"/>
              </w:rPr>
            </w:pPr>
            <w:r w:rsidRPr="009539F8">
              <w:rPr>
                <w:rFonts w:eastAsia="Book Antiqua" w:cs="Book Antiqua"/>
                <w:sz w:val="16"/>
                <w:szCs w:val="16"/>
              </w:rPr>
              <w:t>Quasi-Variance</w:t>
            </w:r>
          </w:p>
        </w:tc>
      </w:tr>
      <w:tr w:rsidR="00924831" w:rsidRPr="009539F8" w14:paraId="3DDC23F4" w14:textId="77777777" w:rsidTr="00EA3B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5" w:type="pct"/>
          </w:tcPr>
          <w:p w14:paraId="05E334AF" w14:textId="77777777" w:rsidR="00924831" w:rsidRPr="009539F8" w:rsidRDefault="00924831" w:rsidP="00EA3B20">
            <w:pPr>
              <w:rPr>
                <w:sz w:val="16"/>
                <w:szCs w:val="16"/>
              </w:rPr>
            </w:pPr>
            <w:r w:rsidRPr="009539F8">
              <w:rPr>
                <w:rFonts w:eastAsia="Book Antiqua" w:cs="Book Antiqua"/>
                <w:sz w:val="16"/>
                <w:szCs w:val="16"/>
              </w:rPr>
              <w:t xml:space="preserve">Educational Attainment for </w:t>
            </w:r>
            <w:r>
              <w:rPr>
                <w:rFonts w:eastAsia="Book Antiqua" w:cs="Book Antiqua"/>
                <w:sz w:val="16"/>
                <w:szCs w:val="16"/>
              </w:rPr>
              <w:t>Cohort 1 1974</w:t>
            </w:r>
          </w:p>
        </w:tc>
        <w:tc>
          <w:tcPr>
            <w:tcW w:w="423" w:type="pct"/>
          </w:tcPr>
          <w:p w14:paraId="7868DBFD" w14:textId="77777777" w:rsidR="00924831" w:rsidRPr="0004070E" w:rsidRDefault="00924831" w:rsidP="00EA3B20">
            <w:pPr>
              <w:cnfStyle w:val="000000100000" w:firstRow="0" w:lastRow="0" w:firstColumn="0" w:lastColumn="0" w:oddVBand="0" w:evenVBand="0" w:oddHBand="1" w:evenHBand="0" w:firstRowFirstColumn="0" w:firstRowLastColumn="0" w:lastRowFirstColumn="0" w:lastRowLastColumn="0"/>
              <w:rPr>
                <w:sz w:val="16"/>
                <w:szCs w:val="16"/>
              </w:rPr>
            </w:pPr>
            <w:r w:rsidRPr="0004070E">
              <w:rPr>
                <w:rFonts w:cs="Times New Roman"/>
                <w:b/>
                <w:bCs/>
                <w:sz w:val="16"/>
                <w:szCs w:val="16"/>
              </w:rPr>
              <w:t>Log Odds</w:t>
            </w:r>
          </w:p>
        </w:tc>
        <w:tc>
          <w:tcPr>
            <w:tcW w:w="274" w:type="pct"/>
          </w:tcPr>
          <w:p w14:paraId="69CC5E83" w14:textId="77777777" w:rsidR="00924831" w:rsidRPr="0004070E" w:rsidRDefault="00924831" w:rsidP="00EA3B20">
            <w:pPr>
              <w:cnfStyle w:val="000000100000" w:firstRow="0" w:lastRow="0" w:firstColumn="0" w:lastColumn="0" w:oddVBand="0" w:evenVBand="0" w:oddHBand="1" w:evenHBand="0" w:firstRowFirstColumn="0" w:firstRowLastColumn="0" w:lastRowFirstColumn="0" w:lastRowLastColumn="0"/>
              <w:rPr>
                <w:sz w:val="16"/>
                <w:szCs w:val="16"/>
              </w:rPr>
            </w:pPr>
            <w:r w:rsidRPr="0004070E">
              <w:rPr>
                <w:rFonts w:cs="Times New Roman"/>
                <w:b/>
                <w:bCs/>
                <w:sz w:val="16"/>
                <w:szCs w:val="16"/>
              </w:rPr>
              <w:t>S.E.</w:t>
            </w:r>
          </w:p>
        </w:tc>
        <w:tc>
          <w:tcPr>
            <w:tcW w:w="225" w:type="pct"/>
          </w:tcPr>
          <w:p w14:paraId="6052AD1E" w14:textId="77777777" w:rsidR="00924831" w:rsidRPr="0004070E" w:rsidRDefault="00924831" w:rsidP="00EA3B20">
            <w:pPr>
              <w:cnfStyle w:val="000000100000" w:firstRow="0" w:lastRow="0" w:firstColumn="0" w:lastColumn="0" w:oddVBand="0" w:evenVBand="0" w:oddHBand="1" w:evenHBand="0" w:firstRowFirstColumn="0" w:firstRowLastColumn="0" w:lastRowFirstColumn="0" w:lastRowLastColumn="0"/>
              <w:rPr>
                <w:sz w:val="16"/>
                <w:szCs w:val="16"/>
              </w:rPr>
            </w:pPr>
            <w:r w:rsidRPr="0004070E">
              <w:rPr>
                <w:rFonts w:cs="Times New Roman"/>
                <w:b/>
                <w:bCs/>
                <w:sz w:val="16"/>
                <w:szCs w:val="16"/>
              </w:rPr>
              <w:t>Sig.</w:t>
            </w:r>
          </w:p>
        </w:tc>
        <w:tc>
          <w:tcPr>
            <w:tcW w:w="445" w:type="pct"/>
          </w:tcPr>
          <w:p w14:paraId="5EC83675" w14:textId="77777777" w:rsidR="00924831" w:rsidRPr="0004070E" w:rsidRDefault="00924831" w:rsidP="00EA3B20">
            <w:pPr>
              <w:cnfStyle w:val="000000100000" w:firstRow="0" w:lastRow="0" w:firstColumn="0" w:lastColumn="0" w:oddVBand="0" w:evenVBand="0" w:oddHBand="1" w:evenHBand="0" w:firstRowFirstColumn="0" w:firstRowLastColumn="0" w:lastRowFirstColumn="0" w:lastRowLastColumn="0"/>
              <w:rPr>
                <w:sz w:val="16"/>
                <w:szCs w:val="16"/>
              </w:rPr>
            </w:pPr>
            <m:oMath>
              <m:r>
                <m:rPr>
                  <m:sty m:val="b"/>
                </m:rPr>
                <w:rPr>
                  <w:rFonts w:ascii="Cambria Math" w:hAnsi="Cambria Math" w:cs="Times New Roman"/>
                  <w:sz w:val="16"/>
                  <w:szCs w:val="16"/>
                </w:rPr>
                <m:t>Δ</m:t>
              </m:r>
            </m:oMath>
            <w:r w:rsidRPr="0004070E">
              <w:rPr>
                <w:rFonts w:eastAsiaTheme="minorEastAsia" w:cs="Times New Roman"/>
                <w:b/>
                <w:sz w:val="16"/>
                <w:szCs w:val="16"/>
              </w:rPr>
              <w:t xml:space="preserve"> Prob.</w:t>
            </w:r>
          </w:p>
        </w:tc>
        <w:tc>
          <w:tcPr>
            <w:tcW w:w="359" w:type="pct"/>
          </w:tcPr>
          <w:p w14:paraId="41DE092F" w14:textId="77777777" w:rsidR="00924831" w:rsidRPr="0004070E" w:rsidRDefault="00924831" w:rsidP="00EA3B20">
            <w:pPr>
              <w:cnfStyle w:val="000000100000" w:firstRow="0" w:lastRow="0" w:firstColumn="0" w:lastColumn="0" w:oddVBand="0" w:evenVBand="0" w:oddHBand="1" w:evenHBand="0" w:firstRowFirstColumn="0" w:firstRowLastColumn="0" w:lastRowFirstColumn="0" w:lastRowLastColumn="0"/>
              <w:rPr>
                <w:sz w:val="16"/>
                <w:szCs w:val="16"/>
              </w:rPr>
            </w:pPr>
            <w:r w:rsidRPr="0004070E">
              <w:rPr>
                <w:rFonts w:cs="Times New Roman"/>
                <w:b/>
                <w:sz w:val="16"/>
                <w:szCs w:val="16"/>
              </w:rPr>
              <w:t>S.E.</w:t>
            </w:r>
          </w:p>
        </w:tc>
        <w:tc>
          <w:tcPr>
            <w:tcW w:w="225" w:type="pct"/>
          </w:tcPr>
          <w:p w14:paraId="7E133260" w14:textId="77777777" w:rsidR="00924831" w:rsidRPr="0004070E" w:rsidRDefault="00924831" w:rsidP="00EA3B20">
            <w:pPr>
              <w:cnfStyle w:val="000000100000" w:firstRow="0" w:lastRow="0" w:firstColumn="0" w:lastColumn="0" w:oddVBand="0" w:evenVBand="0" w:oddHBand="1" w:evenHBand="0" w:firstRowFirstColumn="0" w:firstRowLastColumn="0" w:lastRowFirstColumn="0" w:lastRowLastColumn="0"/>
              <w:rPr>
                <w:sz w:val="16"/>
                <w:szCs w:val="16"/>
              </w:rPr>
            </w:pPr>
            <w:r w:rsidRPr="0004070E">
              <w:rPr>
                <w:rFonts w:cs="Times New Roman"/>
                <w:b/>
                <w:sz w:val="16"/>
                <w:szCs w:val="16"/>
              </w:rPr>
              <w:t>S.E.</w:t>
            </w:r>
          </w:p>
        </w:tc>
        <w:tc>
          <w:tcPr>
            <w:tcW w:w="250" w:type="pct"/>
          </w:tcPr>
          <w:p w14:paraId="41809911" w14:textId="77777777" w:rsidR="00924831" w:rsidRPr="0004070E" w:rsidRDefault="00924831" w:rsidP="00EA3B20">
            <w:pPr>
              <w:cnfStyle w:val="000000100000" w:firstRow="0" w:lastRow="0" w:firstColumn="0" w:lastColumn="0" w:oddVBand="0" w:evenVBand="0" w:oddHBand="1" w:evenHBand="0" w:firstRowFirstColumn="0" w:firstRowLastColumn="0" w:lastRowFirstColumn="0" w:lastRowLastColumn="0"/>
              <w:rPr>
                <w:sz w:val="16"/>
                <w:szCs w:val="16"/>
              </w:rPr>
            </w:pPr>
            <w:r w:rsidRPr="0004070E">
              <w:rPr>
                <w:rFonts w:cs="Times New Roman"/>
                <w:b/>
                <w:sz w:val="16"/>
                <w:szCs w:val="16"/>
              </w:rPr>
              <w:t>LB</w:t>
            </w:r>
          </w:p>
        </w:tc>
        <w:tc>
          <w:tcPr>
            <w:tcW w:w="424" w:type="pct"/>
          </w:tcPr>
          <w:p w14:paraId="7D7CF551" w14:textId="77777777" w:rsidR="00924831" w:rsidRPr="0004070E" w:rsidRDefault="00924831" w:rsidP="00EA3B20">
            <w:pPr>
              <w:cnfStyle w:val="000000100000" w:firstRow="0" w:lastRow="0" w:firstColumn="0" w:lastColumn="0" w:oddVBand="0" w:evenVBand="0" w:oddHBand="1" w:evenHBand="0" w:firstRowFirstColumn="0" w:firstRowLastColumn="0" w:lastRowFirstColumn="0" w:lastRowLastColumn="0"/>
              <w:rPr>
                <w:sz w:val="16"/>
                <w:szCs w:val="16"/>
              </w:rPr>
            </w:pPr>
            <w:r w:rsidRPr="0004070E">
              <w:rPr>
                <w:rFonts w:cs="Times New Roman"/>
                <w:b/>
                <w:sz w:val="16"/>
                <w:szCs w:val="16"/>
              </w:rPr>
              <w:t>UB</w:t>
            </w:r>
          </w:p>
        </w:tc>
      </w:tr>
      <w:tr w:rsidR="00924831" w:rsidRPr="009539F8" w14:paraId="76D57322" w14:textId="77777777" w:rsidTr="00EA3B20">
        <w:tc>
          <w:tcPr>
            <w:cnfStyle w:val="001000000000" w:firstRow="0" w:lastRow="0" w:firstColumn="1" w:lastColumn="0" w:oddVBand="0" w:evenVBand="0" w:oddHBand="0" w:evenHBand="0" w:firstRowFirstColumn="0" w:firstRowLastColumn="0" w:lastRowFirstColumn="0" w:lastRowLastColumn="0"/>
            <w:tcW w:w="2375" w:type="pct"/>
          </w:tcPr>
          <w:p w14:paraId="415C2779" w14:textId="77777777" w:rsidR="00924831" w:rsidRPr="003B7C19" w:rsidRDefault="00924831" w:rsidP="00EA3B20">
            <w:pPr>
              <w:rPr>
                <w:sz w:val="16"/>
                <w:szCs w:val="16"/>
              </w:rPr>
            </w:pPr>
            <w:r w:rsidRPr="003B7C19">
              <w:rPr>
                <w:rFonts w:cs="Times New Roman"/>
                <w:i/>
                <w:iCs/>
                <w:sz w:val="16"/>
                <w:szCs w:val="16"/>
              </w:rPr>
              <w:t>Less than five O’levels</w:t>
            </w:r>
          </w:p>
        </w:tc>
        <w:tc>
          <w:tcPr>
            <w:tcW w:w="423" w:type="pct"/>
          </w:tcPr>
          <w:p w14:paraId="07633303" w14:textId="77777777" w:rsidR="00924831" w:rsidRPr="009539F8" w:rsidRDefault="00924831" w:rsidP="00EA3B20">
            <w:pPr>
              <w:cnfStyle w:val="000000000000" w:firstRow="0" w:lastRow="0" w:firstColumn="0" w:lastColumn="0" w:oddVBand="0" w:evenVBand="0" w:oddHBand="0" w:evenHBand="0" w:firstRowFirstColumn="0" w:firstRowLastColumn="0" w:lastRowFirstColumn="0" w:lastRowLastColumn="0"/>
              <w:rPr>
                <w:sz w:val="16"/>
                <w:szCs w:val="16"/>
              </w:rPr>
            </w:pPr>
            <w:r w:rsidRPr="0004070E">
              <w:rPr>
                <w:rFonts w:cs="Times New Roman"/>
                <w:sz w:val="16"/>
                <w:szCs w:val="16"/>
              </w:rPr>
              <w:t>Ref.</w:t>
            </w:r>
          </w:p>
        </w:tc>
        <w:tc>
          <w:tcPr>
            <w:tcW w:w="274" w:type="pct"/>
          </w:tcPr>
          <w:p w14:paraId="03A8BCB5" w14:textId="77777777" w:rsidR="00924831" w:rsidRPr="009539F8" w:rsidRDefault="00924831" w:rsidP="00EA3B20">
            <w:pPr>
              <w:cnfStyle w:val="000000000000" w:firstRow="0" w:lastRow="0" w:firstColumn="0" w:lastColumn="0" w:oddVBand="0" w:evenVBand="0" w:oddHBand="0" w:evenHBand="0" w:firstRowFirstColumn="0" w:firstRowLastColumn="0" w:lastRowFirstColumn="0" w:lastRowLastColumn="0"/>
              <w:rPr>
                <w:sz w:val="16"/>
                <w:szCs w:val="16"/>
              </w:rPr>
            </w:pPr>
          </w:p>
        </w:tc>
        <w:tc>
          <w:tcPr>
            <w:tcW w:w="225" w:type="pct"/>
          </w:tcPr>
          <w:p w14:paraId="7B5C0B38" w14:textId="77777777" w:rsidR="00924831" w:rsidRPr="009539F8" w:rsidRDefault="00924831" w:rsidP="00EA3B20">
            <w:pPr>
              <w:cnfStyle w:val="000000000000" w:firstRow="0" w:lastRow="0" w:firstColumn="0" w:lastColumn="0" w:oddVBand="0" w:evenVBand="0" w:oddHBand="0" w:evenHBand="0" w:firstRowFirstColumn="0" w:firstRowLastColumn="0" w:lastRowFirstColumn="0" w:lastRowLastColumn="0"/>
              <w:rPr>
                <w:sz w:val="16"/>
                <w:szCs w:val="16"/>
              </w:rPr>
            </w:pPr>
          </w:p>
        </w:tc>
        <w:tc>
          <w:tcPr>
            <w:tcW w:w="445" w:type="pct"/>
          </w:tcPr>
          <w:p w14:paraId="15276EA3" w14:textId="77777777" w:rsidR="00924831" w:rsidRPr="009539F8" w:rsidRDefault="00924831" w:rsidP="00EA3B20">
            <w:pPr>
              <w:cnfStyle w:val="000000000000" w:firstRow="0" w:lastRow="0" w:firstColumn="0" w:lastColumn="0" w:oddVBand="0" w:evenVBand="0" w:oddHBand="0" w:evenHBand="0" w:firstRowFirstColumn="0" w:firstRowLastColumn="0" w:lastRowFirstColumn="0" w:lastRowLastColumn="0"/>
              <w:rPr>
                <w:sz w:val="16"/>
                <w:szCs w:val="16"/>
              </w:rPr>
            </w:pPr>
          </w:p>
        </w:tc>
        <w:tc>
          <w:tcPr>
            <w:tcW w:w="359" w:type="pct"/>
          </w:tcPr>
          <w:p w14:paraId="24CC3078" w14:textId="77777777" w:rsidR="00924831" w:rsidRPr="009539F8" w:rsidRDefault="00924831" w:rsidP="00EA3B20">
            <w:pPr>
              <w:cnfStyle w:val="000000000000" w:firstRow="0" w:lastRow="0" w:firstColumn="0" w:lastColumn="0" w:oddVBand="0" w:evenVBand="0" w:oddHBand="0" w:evenHBand="0" w:firstRowFirstColumn="0" w:firstRowLastColumn="0" w:lastRowFirstColumn="0" w:lastRowLastColumn="0"/>
              <w:rPr>
                <w:sz w:val="16"/>
                <w:szCs w:val="16"/>
              </w:rPr>
            </w:pPr>
          </w:p>
        </w:tc>
        <w:tc>
          <w:tcPr>
            <w:tcW w:w="225" w:type="pct"/>
          </w:tcPr>
          <w:p w14:paraId="486C297C" w14:textId="77777777" w:rsidR="00924831" w:rsidRPr="009539F8" w:rsidRDefault="00924831" w:rsidP="00EA3B20">
            <w:pPr>
              <w:cnfStyle w:val="000000000000" w:firstRow="0" w:lastRow="0" w:firstColumn="0" w:lastColumn="0" w:oddVBand="0" w:evenVBand="0" w:oddHBand="0" w:evenHBand="0" w:firstRowFirstColumn="0" w:firstRowLastColumn="0" w:lastRowFirstColumn="0" w:lastRowLastColumn="0"/>
              <w:rPr>
                <w:sz w:val="16"/>
                <w:szCs w:val="16"/>
              </w:rPr>
            </w:pPr>
          </w:p>
        </w:tc>
        <w:tc>
          <w:tcPr>
            <w:tcW w:w="250" w:type="pct"/>
          </w:tcPr>
          <w:p w14:paraId="7880553B" w14:textId="77777777" w:rsidR="00924831" w:rsidRPr="009539F8" w:rsidRDefault="00924831" w:rsidP="00EA3B20">
            <w:pPr>
              <w:cnfStyle w:val="000000000000" w:firstRow="0" w:lastRow="0" w:firstColumn="0" w:lastColumn="0" w:oddVBand="0" w:evenVBand="0" w:oddHBand="0" w:evenHBand="0" w:firstRowFirstColumn="0" w:firstRowLastColumn="0" w:lastRowFirstColumn="0" w:lastRowLastColumn="0"/>
              <w:rPr>
                <w:sz w:val="16"/>
                <w:szCs w:val="16"/>
              </w:rPr>
            </w:pPr>
          </w:p>
        </w:tc>
        <w:tc>
          <w:tcPr>
            <w:tcW w:w="424" w:type="pct"/>
          </w:tcPr>
          <w:p w14:paraId="6E52BACE" w14:textId="77777777" w:rsidR="00924831" w:rsidRPr="009539F8" w:rsidRDefault="00924831" w:rsidP="00EA3B20">
            <w:pPr>
              <w:cnfStyle w:val="000000000000" w:firstRow="0" w:lastRow="0" w:firstColumn="0" w:lastColumn="0" w:oddVBand="0" w:evenVBand="0" w:oddHBand="0" w:evenHBand="0" w:firstRowFirstColumn="0" w:firstRowLastColumn="0" w:lastRowFirstColumn="0" w:lastRowLastColumn="0"/>
              <w:rPr>
                <w:sz w:val="16"/>
                <w:szCs w:val="16"/>
              </w:rPr>
            </w:pPr>
          </w:p>
        </w:tc>
      </w:tr>
      <w:tr w:rsidR="00924831" w:rsidRPr="009539F8" w14:paraId="49514162" w14:textId="77777777" w:rsidTr="00EA3B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5" w:type="pct"/>
          </w:tcPr>
          <w:p w14:paraId="75AEDAC1" w14:textId="77777777" w:rsidR="00924831" w:rsidRPr="003B7C19" w:rsidRDefault="00924831" w:rsidP="00EA3B20">
            <w:pPr>
              <w:rPr>
                <w:sz w:val="16"/>
                <w:szCs w:val="16"/>
              </w:rPr>
            </w:pPr>
            <w:r w:rsidRPr="003B7C19">
              <w:rPr>
                <w:rFonts w:cs="Times New Roman"/>
                <w:i/>
                <w:iCs/>
                <w:sz w:val="16"/>
                <w:szCs w:val="16"/>
              </w:rPr>
              <w:t>Five or More O’levels</w:t>
            </w:r>
          </w:p>
        </w:tc>
        <w:tc>
          <w:tcPr>
            <w:tcW w:w="423" w:type="pct"/>
          </w:tcPr>
          <w:p w14:paraId="500B249C" w14:textId="77777777" w:rsidR="00924831" w:rsidRPr="0004070E" w:rsidRDefault="00924831" w:rsidP="00EA3B20">
            <w:pPr>
              <w:cnfStyle w:val="000000100000" w:firstRow="0" w:lastRow="0" w:firstColumn="0" w:lastColumn="0" w:oddVBand="0" w:evenVBand="0" w:oddHBand="1" w:evenHBand="0" w:firstRowFirstColumn="0" w:firstRowLastColumn="0" w:lastRowFirstColumn="0" w:lastRowLastColumn="0"/>
              <w:rPr>
                <w:sz w:val="16"/>
                <w:szCs w:val="16"/>
              </w:rPr>
            </w:pPr>
            <w:r w:rsidRPr="0004070E">
              <w:rPr>
                <w:rFonts w:eastAsia="Book Antiqua" w:cs="Book Antiqua"/>
                <w:sz w:val="16"/>
                <w:szCs w:val="16"/>
              </w:rPr>
              <w:t>2.98</w:t>
            </w:r>
          </w:p>
        </w:tc>
        <w:tc>
          <w:tcPr>
            <w:tcW w:w="274" w:type="pct"/>
          </w:tcPr>
          <w:p w14:paraId="5688504F" w14:textId="77777777" w:rsidR="00924831" w:rsidRPr="0004070E" w:rsidRDefault="00924831" w:rsidP="00EA3B20">
            <w:pPr>
              <w:cnfStyle w:val="000000100000" w:firstRow="0" w:lastRow="0" w:firstColumn="0" w:lastColumn="0" w:oddVBand="0" w:evenVBand="0" w:oddHBand="1" w:evenHBand="0" w:firstRowFirstColumn="0" w:firstRowLastColumn="0" w:lastRowFirstColumn="0" w:lastRowLastColumn="0"/>
              <w:rPr>
                <w:rFonts w:eastAsia="Book Antiqua" w:cs="Book Antiqua"/>
                <w:sz w:val="16"/>
                <w:szCs w:val="16"/>
              </w:rPr>
            </w:pPr>
            <w:r w:rsidRPr="0004070E">
              <w:rPr>
                <w:rFonts w:eastAsia="Book Antiqua" w:cs="Book Antiqua"/>
                <w:sz w:val="16"/>
                <w:szCs w:val="16"/>
              </w:rPr>
              <w:t>(0.06)</w:t>
            </w:r>
          </w:p>
        </w:tc>
        <w:tc>
          <w:tcPr>
            <w:tcW w:w="225" w:type="pct"/>
          </w:tcPr>
          <w:p w14:paraId="467DC628" w14:textId="77777777" w:rsidR="00924831" w:rsidRPr="0004070E" w:rsidRDefault="00924831" w:rsidP="00EA3B20">
            <w:pPr>
              <w:cnfStyle w:val="000000100000" w:firstRow="0" w:lastRow="0" w:firstColumn="0" w:lastColumn="0" w:oddVBand="0" w:evenVBand="0" w:oddHBand="1" w:evenHBand="0" w:firstRowFirstColumn="0" w:firstRowLastColumn="0" w:lastRowFirstColumn="0" w:lastRowLastColumn="0"/>
              <w:rPr>
                <w:sz w:val="16"/>
                <w:szCs w:val="16"/>
              </w:rPr>
            </w:pPr>
            <w:r w:rsidRPr="0004070E">
              <w:rPr>
                <w:rFonts w:eastAsia="Book Antiqua" w:cs="Book Antiqua"/>
                <w:sz w:val="16"/>
                <w:szCs w:val="16"/>
              </w:rPr>
              <w:t>***</w:t>
            </w:r>
          </w:p>
        </w:tc>
        <w:tc>
          <w:tcPr>
            <w:tcW w:w="445" w:type="pct"/>
          </w:tcPr>
          <w:p w14:paraId="6227D61A" w14:textId="77777777" w:rsidR="00924831" w:rsidRPr="009539F8" w:rsidRDefault="00924831" w:rsidP="00EA3B20">
            <w:pPr>
              <w:cnfStyle w:val="000000100000" w:firstRow="0" w:lastRow="0" w:firstColumn="0" w:lastColumn="0" w:oddVBand="0" w:evenVBand="0" w:oddHBand="1" w:evenHBand="0" w:firstRowFirstColumn="0" w:firstRowLastColumn="0" w:lastRowFirstColumn="0" w:lastRowLastColumn="0"/>
              <w:rPr>
                <w:sz w:val="16"/>
                <w:szCs w:val="16"/>
              </w:rPr>
            </w:pPr>
            <w:r w:rsidRPr="009539F8">
              <w:rPr>
                <w:rFonts w:eastAsia="Book Antiqua" w:cs="Book Antiqua"/>
                <w:sz w:val="16"/>
                <w:szCs w:val="16"/>
              </w:rPr>
              <w:t>0.48</w:t>
            </w:r>
          </w:p>
        </w:tc>
        <w:tc>
          <w:tcPr>
            <w:tcW w:w="359" w:type="pct"/>
          </w:tcPr>
          <w:p w14:paraId="2D4DA107" w14:textId="77777777" w:rsidR="00924831" w:rsidRPr="009539F8" w:rsidRDefault="00924831" w:rsidP="00EA3B20">
            <w:pPr>
              <w:cnfStyle w:val="000000100000" w:firstRow="0" w:lastRow="0" w:firstColumn="0" w:lastColumn="0" w:oddVBand="0" w:evenVBand="0" w:oddHBand="1" w:evenHBand="0" w:firstRowFirstColumn="0" w:firstRowLastColumn="0" w:lastRowFirstColumn="0" w:lastRowLastColumn="0"/>
              <w:rPr>
                <w:sz w:val="16"/>
                <w:szCs w:val="16"/>
              </w:rPr>
            </w:pPr>
            <w:r w:rsidRPr="009539F8">
              <w:rPr>
                <w:rFonts w:eastAsia="Book Antiqua" w:cs="Book Antiqua"/>
                <w:sz w:val="16"/>
                <w:szCs w:val="16"/>
              </w:rPr>
              <w:t>(0.01)</w:t>
            </w:r>
          </w:p>
        </w:tc>
        <w:tc>
          <w:tcPr>
            <w:tcW w:w="225" w:type="pct"/>
          </w:tcPr>
          <w:p w14:paraId="16274D81" w14:textId="77777777" w:rsidR="00924831" w:rsidRPr="009539F8" w:rsidRDefault="00924831" w:rsidP="00EA3B20">
            <w:pPr>
              <w:cnfStyle w:val="000000100000" w:firstRow="0" w:lastRow="0" w:firstColumn="0" w:lastColumn="0" w:oddVBand="0" w:evenVBand="0" w:oddHBand="1" w:evenHBand="0" w:firstRowFirstColumn="0" w:firstRowLastColumn="0" w:lastRowFirstColumn="0" w:lastRowLastColumn="0"/>
              <w:rPr>
                <w:rFonts w:eastAsia="Book Antiqua" w:cs="Book Antiqua"/>
                <w:sz w:val="16"/>
                <w:szCs w:val="16"/>
              </w:rPr>
            </w:pPr>
          </w:p>
        </w:tc>
        <w:tc>
          <w:tcPr>
            <w:tcW w:w="250" w:type="pct"/>
          </w:tcPr>
          <w:p w14:paraId="7CD51E08" w14:textId="77777777" w:rsidR="00924831" w:rsidRPr="009539F8" w:rsidRDefault="00924831" w:rsidP="00EA3B20">
            <w:pPr>
              <w:cnfStyle w:val="000000100000" w:firstRow="0" w:lastRow="0" w:firstColumn="0" w:lastColumn="0" w:oddVBand="0" w:evenVBand="0" w:oddHBand="1" w:evenHBand="0" w:firstRowFirstColumn="0" w:firstRowLastColumn="0" w:lastRowFirstColumn="0" w:lastRowLastColumn="0"/>
              <w:rPr>
                <w:rFonts w:eastAsia="Book Antiqua" w:cs="Book Antiqua"/>
                <w:sz w:val="16"/>
                <w:szCs w:val="16"/>
              </w:rPr>
            </w:pPr>
          </w:p>
        </w:tc>
        <w:tc>
          <w:tcPr>
            <w:tcW w:w="424" w:type="pct"/>
          </w:tcPr>
          <w:p w14:paraId="16EE26C0" w14:textId="77777777" w:rsidR="00924831" w:rsidRPr="009539F8" w:rsidRDefault="00924831" w:rsidP="00EA3B20">
            <w:pPr>
              <w:cnfStyle w:val="000000100000" w:firstRow="0" w:lastRow="0" w:firstColumn="0" w:lastColumn="0" w:oddVBand="0" w:evenVBand="0" w:oddHBand="1" w:evenHBand="0" w:firstRowFirstColumn="0" w:firstRowLastColumn="0" w:lastRowFirstColumn="0" w:lastRowLastColumn="0"/>
              <w:rPr>
                <w:rFonts w:eastAsia="Book Antiqua" w:cs="Book Antiqua"/>
                <w:sz w:val="16"/>
                <w:szCs w:val="16"/>
              </w:rPr>
            </w:pPr>
          </w:p>
        </w:tc>
      </w:tr>
      <w:tr w:rsidR="00924831" w:rsidRPr="009539F8" w14:paraId="22D16DA8" w14:textId="77777777" w:rsidTr="00EA3B20">
        <w:tc>
          <w:tcPr>
            <w:cnfStyle w:val="001000000000" w:firstRow="0" w:lastRow="0" w:firstColumn="1" w:lastColumn="0" w:oddVBand="0" w:evenVBand="0" w:oddHBand="0" w:evenHBand="0" w:firstRowFirstColumn="0" w:firstRowLastColumn="0" w:lastRowFirstColumn="0" w:lastRowLastColumn="0"/>
            <w:tcW w:w="2375" w:type="pct"/>
          </w:tcPr>
          <w:p w14:paraId="4D4617D4" w14:textId="77777777" w:rsidR="00924831" w:rsidRPr="009539F8" w:rsidRDefault="00924831" w:rsidP="00EA3B20">
            <w:pPr>
              <w:rPr>
                <w:sz w:val="16"/>
                <w:szCs w:val="16"/>
              </w:rPr>
            </w:pPr>
            <w:r w:rsidRPr="009539F8">
              <w:rPr>
                <w:rFonts w:eastAsia="Book Antiqua" w:cs="Book Antiqua"/>
                <w:sz w:val="16"/>
                <w:szCs w:val="16"/>
              </w:rPr>
              <w:t xml:space="preserve">Educational Attainment for </w:t>
            </w:r>
            <w:r>
              <w:rPr>
                <w:rFonts w:eastAsia="Book Antiqua" w:cs="Book Antiqua"/>
                <w:sz w:val="16"/>
                <w:szCs w:val="16"/>
              </w:rPr>
              <w:t>Cohort 2 1986</w:t>
            </w:r>
          </w:p>
        </w:tc>
        <w:tc>
          <w:tcPr>
            <w:tcW w:w="423" w:type="pct"/>
          </w:tcPr>
          <w:p w14:paraId="150D07F2" w14:textId="77777777" w:rsidR="00924831" w:rsidRPr="0004070E" w:rsidRDefault="00924831" w:rsidP="00EA3B20">
            <w:pPr>
              <w:cnfStyle w:val="000000000000" w:firstRow="0" w:lastRow="0" w:firstColumn="0" w:lastColumn="0" w:oddVBand="0" w:evenVBand="0" w:oddHBand="0" w:evenHBand="0" w:firstRowFirstColumn="0" w:firstRowLastColumn="0" w:lastRowFirstColumn="0" w:lastRowLastColumn="0"/>
              <w:rPr>
                <w:sz w:val="16"/>
                <w:szCs w:val="16"/>
              </w:rPr>
            </w:pPr>
          </w:p>
        </w:tc>
        <w:tc>
          <w:tcPr>
            <w:tcW w:w="274" w:type="pct"/>
          </w:tcPr>
          <w:p w14:paraId="2FF67FEB" w14:textId="77777777" w:rsidR="00924831" w:rsidRPr="0004070E" w:rsidRDefault="00924831" w:rsidP="00EA3B20">
            <w:pPr>
              <w:cnfStyle w:val="000000000000" w:firstRow="0" w:lastRow="0" w:firstColumn="0" w:lastColumn="0" w:oddVBand="0" w:evenVBand="0" w:oddHBand="0" w:evenHBand="0" w:firstRowFirstColumn="0" w:firstRowLastColumn="0" w:lastRowFirstColumn="0" w:lastRowLastColumn="0"/>
              <w:rPr>
                <w:sz w:val="16"/>
                <w:szCs w:val="16"/>
              </w:rPr>
            </w:pPr>
          </w:p>
        </w:tc>
        <w:tc>
          <w:tcPr>
            <w:tcW w:w="225" w:type="pct"/>
          </w:tcPr>
          <w:p w14:paraId="1E962C45" w14:textId="77777777" w:rsidR="00924831" w:rsidRPr="0004070E" w:rsidRDefault="00924831" w:rsidP="00EA3B20">
            <w:pPr>
              <w:cnfStyle w:val="000000000000" w:firstRow="0" w:lastRow="0" w:firstColumn="0" w:lastColumn="0" w:oddVBand="0" w:evenVBand="0" w:oddHBand="0" w:evenHBand="0" w:firstRowFirstColumn="0" w:firstRowLastColumn="0" w:lastRowFirstColumn="0" w:lastRowLastColumn="0"/>
              <w:rPr>
                <w:sz w:val="16"/>
                <w:szCs w:val="16"/>
              </w:rPr>
            </w:pPr>
          </w:p>
        </w:tc>
        <w:tc>
          <w:tcPr>
            <w:tcW w:w="445" w:type="pct"/>
          </w:tcPr>
          <w:p w14:paraId="022D1B00" w14:textId="77777777" w:rsidR="00924831" w:rsidRPr="009539F8" w:rsidRDefault="00924831" w:rsidP="00EA3B20">
            <w:pPr>
              <w:cnfStyle w:val="000000000000" w:firstRow="0" w:lastRow="0" w:firstColumn="0" w:lastColumn="0" w:oddVBand="0" w:evenVBand="0" w:oddHBand="0" w:evenHBand="0" w:firstRowFirstColumn="0" w:firstRowLastColumn="0" w:lastRowFirstColumn="0" w:lastRowLastColumn="0"/>
              <w:rPr>
                <w:sz w:val="16"/>
                <w:szCs w:val="16"/>
              </w:rPr>
            </w:pPr>
          </w:p>
        </w:tc>
        <w:tc>
          <w:tcPr>
            <w:tcW w:w="359" w:type="pct"/>
          </w:tcPr>
          <w:p w14:paraId="177190DD" w14:textId="77777777" w:rsidR="00924831" w:rsidRPr="009539F8" w:rsidRDefault="00924831" w:rsidP="00EA3B20">
            <w:pPr>
              <w:cnfStyle w:val="000000000000" w:firstRow="0" w:lastRow="0" w:firstColumn="0" w:lastColumn="0" w:oddVBand="0" w:evenVBand="0" w:oddHBand="0" w:evenHBand="0" w:firstRowFirstColumn="0" w:firstRowLastColumn="0" w:lastRowFirstColumn="0" w:lastRowLastColumn="0"/>
              <w:rPr>
                <w:sz w:val="16"/>
                <w:szCs w:val="16"/>
              </w:rPr>
            </w:pPr>
          </w:p>
        </w:tc>
        <w:tc>
          <w:tcPr>
            <w:tcW w:w="225" w:type="pct"/>
          </w:tcPr>
          <w:p w14:paraId="7ACF3B29" w14:textId="77777777" w:rsidR="00924831" w:rsidRPr="009539F8" w:rsidRDefault="00924831" w:rsidP="00EA3B20">
            <w:pPr>
              <w:cnfStyle w:val="000000000000" w:firstRow="0" w:lastRow="0" w:firstColumn="0" w:lastColumn="0" w:oddVBand="0" w:evenVBand="0" w:oddHBand="0" w:evenHBand="0" w:firstRowFirstColumn="0" w:firstRowLastColumn="0" w:lastRowFirstColumn="0" w:lastRowLastColumn="0"/>
              <w:rPr>
                <w:sz w:val="16"/>
                <w:szCs w:val="16"/>
              </w:rPr>
            </w:pPr>
          </w:p>
        </w:tc>
        <w:tc>
          <w:tcPr>
            <w:tcW w:w="250" w:type="pct"/>
          </w:tcPr>
          <w:p w14:paraId="7B1D92AB" w14:textId="77777777" w:rsidR="00924831" w:rsidRPr="009539F8" w:rsidRDefault="00924831" w:rsidP="00EA3B20">
            <w:pPr>
              <w:cnfStyle w:val="000000000000" w:firstRow="0" w:lastRow="0" w:firstColumn="0" w:lastColumn="0" w:oddVBand="0" w:evenVBand="0" w:oddHBand="0" w:evenHBand="0" w:firstRowFirstColumn="0" w:firstRowLastColumn="0" w:lastRowFirstColumn="0" w:lastRowLastColumn="0"/>
              <w:rPr>
                <w:sz w:val="16"/>
                <w:szCs w:val="16"/>
              </w:rPr>
            </w:pPr>
          </w:p>
        </w:tc>
        <w:tc>
          <w:tcPr>
            <w:tcW w:w="424" w:type="pct"/>
          </w:tcPr>
          <w:p w14:paraId="3890B736" w14:textId="77777777" w:rsidR="00924831" w:rsidRPr="009539F8" w:rsidRDefault="00924831" w:rsidP="00EA3B20">
            <w:pPr>
              <w:cnfStyle w:val="000000000000" w:firstRow="0" w:lastRow="0" w:firstColumn="0" w:lastColumn="0" w:oddVBand="0" w:evenVBand="0" w:oddHBand="0" w:evenHBand="0" w:firstRowFirstColumn="0" w:firstRowLastColumn="0" w:lastRowFirstColumn="0" w:lastRowLastColumn="0"/>
              <w:rPr>
                <w:sz w:val="16"/>
                <w:szCs w:val="16"/>
              </w:rPr>
            </w:pPr>
          </w:p>
        </w:tc>
      </w:tr>
      <w:tr w:rsidR="00924831" w:rsidRPr="009539F8" w14:paraId="7928A09D" w14:textId="77777777" w:rsidTr="00EA3B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5" w:type="pct"/>
          </w:tcPr>
          <w:p w14:paraId="5768941B" w14:textId="77777777" w:rsidR="00924831" w:rsidRPr="009539F8" w:rsidRDefault="00924831" w:rsidP="00EA3B20">
            <w:pPr>
              <w:rPr>
                <w:sz w:val="16"/>
                <w:szCs w:val="16"/>
              </w:rPr>
            </w:pPr>
            <w:r w:rsidRPr="003B7C19">
              <w:rPr>
                <w:rFonts w:cs="Times New Roman"/>
                <w:i/>
                <w:iCs/>
                <w:sz w:val="16"/>
                <w:szCs w:val="16"/>
              </w:rPr>
              <w:t>Less than five O’levels</w:t>
            </w:r>
          </w:p>
        </w:tc>
        <w:tc>
          <w:tcPr>
            <w:tcW w:w="423" w:type="pct"/>
          </w:tcPr>
          <w:p w14:paraId="6206B3FC" w14:textId="77777777" w:rsidR="00924831" w:rsidRPr="0004070E" w:rsidRDefault="00924831" w:rsidP="00EA3B20">
            <w:pPr>
              <w:cnfStyle w:val="000000100000" w:firstRow="0" w:lastRow="0" w:firstColumn="0" w:lastColumn="0" w:oddVBand="0" w:evenVBand="0" w:oddHBand="1" w:evenHBand="0" w:firstRowFirstColumn="0" w:firstRowLastColumn="0" w:lastRowFirstColumn="0" w:lastRowLastColumn="0"/>
              <w:rPr>
                <w:sz w:val="16"/>
                <w:szCs w:val="16"/>
              </w:rPr>
            </w:pPr>
            <w:r w:rsidRPr="0004070E">
              <w:rPr>
                <w:rFonts w:cs="Times New Roman"/>
                <w:sz w:val="16"/>
                <w:szCs w:val="16"/>
              </w:rPr>
              <w:t>Ref.</w:t>
            </w:r>
          </w:p>
        </w:tc>
        <w:tc>
          <w:tcPr>
            <w:tcW w:w="274" w:type="pct"/>
          </w:tcPr>
          <w:p w14:paraId="3633C521" w14:textId="77777777" w:rsidR="00924831" w:rsidRPr="0004070E" w:rsidRDefault="00924831" w:rsidP="00EA3B20">
            <w:pPr>
              <w:cnfStyle w:val="000000100000" w:firstRow="0" w:lastRow="0" w:firstColumn="0" w:lastColumn="0" w:oddVBand="0" w:evenVBand="0" w:oddHBand="1" w:evenHBand="0" w:firstRowFirstColumn="0" w:firstRowLastColumn="0" w:lastRowFirstColumn="0" w:lastRowLastColumn="0"/>
              <w:rPr>
                <w:sz w:val="16"/>
                <w:szCs w:val="16"/>
              </w:rPr>
            </w:pPr>
          </w:p>
        </w:tc>
        <w:tc>
          <w:tcPr>
            <w:tcW w:w="225" w:type="pct"/>
          </w:tcPr>
          <w:p w14:paraId="7B1E631E" w14:textId="77777777" w:rsidR="00924831" w:rsidRPr="0004070E" w:rsidRDefault="00924831" w:rsidP="00EA3B20">
            <w:pPr>
              <w:cnfStyle w:val="000000100000" w:firstRow="0" w:lastRow="0" w:firstColumn="0" w:lastColumn="0" w:oddVBand="0" w:evenVBand="0" w:oddHBand="1" w:evenHBand="0" w:firstRowFirstColumn="0" w:firstRowLastColumn="0" w:lastRowFirstColumn="0" w:lastRowLastColumn="0"/>
              <w:rPr>
                <w:sz w:val="16"/>
                <w:szCs w:val="16"/>
              </w:rPr>
            </w:pPr>
          </w:p>
        </w:tc>
        <w:tc>
          <w:tcPr>
            <w:tcW w:w="445" w:type="pct"/>
          </w:tcPr>
          <w:p w14:paraId="57CD77D3" w14:textId="77777777" w:rsidR="00924831" w:rsidRPr="009539F8" w:rsidRDefault="00924831" w:rsidP="00EA3B20">
            <w:pPr>
              <w:cnfStyle w:val="000000100000" w:firstRow="0" w:lastRow="0" w:firstColumn="0" w:lastColumn="0" w:oddVBand="0" w:evenVBand="0" w:oddHBand="1" w:evenHBand="0" w:firstRowFirstColumn="0" w:firstRowLastColumn="0" w:lastRowFirstColumn="0" w:lastRowLastColumn="0"/>
              <w:rPr>
                <w:sz w:val="16"/>
                <w:szCs w:val="16"/>
              </w:rPr>
            </w:pPr>
          </w:p>
        </w:tc>
        <w:tc>
          <w:tcPr>
            <w:tcW w:w="359" w:type="pct"/>
          </w:tcPr>
          <w:p w14:paraId="007AB24C" w14:textId="77777777" w:rsidR="00924831" w:rsidRPr="009539F8" w:rsidRDefault="00924831" w:rsidP="00EA3B20">
            <w:pPr>
              <w:cnfStyle w:val="000000100000" w:firstRow="0" w:lastRow="0" w:firstColumn="0" w:lastColumn="0" w:oddVBand="0" w:evenVBand="0" w:oddHBand="1" w:evenHBand="0" w:firstRowFirstColumn="0" w:firstRowLastColumn="0" w:lastRowFirstColumn="0" w:lastRowLastColumn="0"/>
              <w:rPr>
                <w:sz w:val="16"/>
                <w:szCs w:val="16"/>
              </w:rPr>
            </w:pPr>
          </w:p>
        </w:tc>
        <w:tc>
          <w:tcPr>
            <w:tcW w:w="225" w:type="pct"/>
          </w:tcPr>
          <w:p w14:paraId="7E16BC83" w14:textId="77777777" w:rsidR="00924831" w:rsidRPr="009539F8" w:rsidRDefault="00924831" w:rsidP="00EA3B20">
            <w:pPr>
              <w:cnfStyle w:val="000000100000" w:firstRow="0" w:lastRow="0" w:firstColumn="0" w:lastColumn="0" w:oddVBand="0" w:evenVBand="0" w:oddHBand="1" w:evenHBand="0" w:firstRowFirstColumn="0" w:firstRowLastColumn="0" w:lastRowFirstColumn="0" w:lastRowLastColumn="0"/>
              <w:rPr>
                <w:sz w:val="16"/>
                <w:szCs w:val="16"/>
              </w:rPr>
            </w:pPr>
          </w:p>
        </w:tc>
        <w:tc>
          <w:tcPr>
            <w:tcW w:w="250" w:type="pct"/>
          </w:tcPr>
          <w:p w14:paraId="494AE28E" w14:textId="77777777" w:rsidR="00924831" w:rsidRPr="009539F8" w:rsidRDefault="00924831" w:rsidP="00EA3B20">
            <w:pPr>
              <w:cnfStyle w:val="000000100000" w:firstRow="0" w:lastRow="0" w:firstColumn="0" w:lastColumn="0" w:oddVBand="0" w:evenVBand="0" w:oddHBand="1" w:evenHBand="0" w:firstRowFirstColumn="0" w:firstRowLastColumn="0" w:lastRowFirstColumn="0" w:lastRowLastColumn="0"/>
              <w:rPr>
                <w:sz w:val="16"/>
                <w:szCs w:val="16"/>
              </w:rPr>
            </w:pPr>
          </w:p>
        </w:tc>
        <w:tc>
          <w:tcPr>
            <w:tcW w:w="424" w:type="pct"/>
          </w:tcPr>
          <w:p w14:paraId="58E2356E" w14:textId="77777777" w:rsidR="00924831" w:rsidRPr="009539F8" w:rsidRDefault="00924831" w:rsidP="00EA3B20">
            <w:pPr>
              <w:cnfStyle w:val="000000100000" w:firstRow="0" w:lastRow="0" w:firstColumn="0" w:lastColumn="0" w:oddVBand="0" w:evenVBand="0" w:oddHBand="1" w:evenHBand="0" w:firstRowFirstColumn="0" w:firstRowLastColumn="0" w:lastRowFirstColumn="0" w:lastRowLastColumn="0"/>
              <w:rPr>
                <w:sz w:val="16"/>
                <w:szCs w:val="16"/>
              </w:rPr>
            </w:pPr>
          </w:p>
        </w:tc>
      </w:tr>
      <w:tr w:rsidR="00924831" w:rsidRPr="009539F8" w14:paraId="102CC8F8" w14:textId="77777777" w:rsidTr="00EA3B20">
        <w:tc>
          <w:tcPr>
            <w:cnfStyle w:val="001000000000" w:firstRow="0" w:lastRow="0" w:firstColumn="1" w:lastColumn="0" w:oddVBand="0" w:evenVBand="0" w:oddHBand="0" w:evenHBand="0" w:firstRowFirstColumn="0" w:firstRowLastColumn="0" w:lastRowFirstColumn="0" w:lastRowLastColumn="0"/>
            <w:tcW w:w="2375" w:type="pct"/>
          </w:tcPr>
          <w:p w14:paraId="26A69734" w14:textId="77777777" w:rsidR="00924831" w:rsidRPr="009539F8" w:rsidRDefault="00924831" w:rsidP="00EA3B20">
            <w:pPr>
              <w:rPr>
                <w:sz w:val="16"/>
                <w:szCs w:val="16"/>
              </w:rPr>
            </w:pPr>
            <w:r w:rsidRPr="003B7C19">
              <w:rPr>
                <w:rFonts w:cs="Times New Roman"/>
                <w:i/>
                <w:iCs/>
                <w:sz w:val="16"/>
                <w:szCs w:val="16"/>
              </w:rPr>
              <w:t>Five or More O’levels</w:t>
            </w:r>
          </w:p>
        </w:tc>
        <w:tc>
          <w:tcPr>
            <w:tcW w:w="423" w:type="pct"/>
          </w:tcPr>
          <w:p w14:paraId="60037C95" w14:textId="77777777" w:rsidR="00924831" w:rsidRPr="009539F8" w:rsidRDefault="00924831" w:rsidP="00EA3B20">
            <w:pPr>
              <w:cnfStyle w:val="000000000000" w:firstRow="0" w:lastRow="0" w:firstColumn="0" w:lastColumn="0" w:oddVBand="0" w:evenVBand="0" w:oddHBand="0" w:evenHBand="0" w:firstRowFirstColumn="0" w:firstRowLastColumn="0" w:lastRowFirstColumn="0" w:lastRowLastColumn="0"/>
              <w:rPr>
                <w:sz w:val="16"/>
                <w:szCs w:val="16"/>
              </w:rPr>
            </w:pPr>
            <w:r w:rsidRPr="009539F8">
              <w:rPr>
                <w:rFonts w:eastAsia="Book Antiqua" w:cs="Book Antiqua"/>
                <w:sz w:val="16"/>
                <w:szCs w:val="16"/>
              </w:rPr>
              <w:t>1.21</w:t>
            </w:r>
          </w:p>
        </w:tc>
        <w:tc>
          <w:tcPr>
            <w:tcW w:w="274" w:type="pct"/>
          </w:tcPr>
          <w:p w14:paraId="00CF400B" w14:textId="77777777" w:rsidR="00924831" w:rsidRPr="009539F8" w:rsidRDefault="00924831" w:rsidP="00EA3B20">
            <w:pPr>
              <w:cnfStyle w:val="000000000000" w:firstRow="0" w:lastRow="0" w:firstColumn="0" w:lastColumn="0" w:oddVBand="0" w:evenVBand="0" w:oddHBand="0" w:evenHBand="0" w:firstRowFirstColumn="0" w:firstRowLastColumn="0" w:lastRowFirstColumn="0" w:lastRowLastColumn="0"/>
              <w:rPr>
                <w:rFonts w:eastAsia="Book Antiqua" w:cs="Book Antiqua"/>
                <w:sz w:val="16"/>
                <w:szCs w:val="16"/>
              </w:rPr>
            </w:pPr>
            <w:r w:rsidRPr="009539F8">
              <w:rPr>
                <w:rFonts w:eastAsia="Book Antiqua" w:cs="Book Antiqua"/>
                <w:sz w:val="16"/>
                <w:szCs w:val="16"/>
              </w:rPr>
              <w:t>(0.12)</w:t>
            </w:r>
          </w:p>
        </w:tc>
        <w:tc>
          <w:tcPr>
            <w:tcW w:w="225" w:type="pct"/>
          </w:tcPr>
          <w:p w14:paraId="29D8864B" w14:textId="77777777" w:rsidR="00924831" w:rsidRPr="009539F8" w:rsidRDefault="00924831" w:rsidP="00EA3B20">
            <w:pPr>
              <w:cnfStyle w:val="000000000000" w:firstRow="0" w:lastRow="0" w:firstColumn="0" w:lastColumn="0" w:oddVBand="0" w:evenVBand="0" w:oddHBand="0" w:evenHBand="0" w:firstRowFirstColumn="0" w:firstRowLastColumn="0" w:lastRowFirstColumn="0" w:lastRowLastColumn="0"/>
              <w:rPr>
                <w:sz w:val="16"/>
                <w:szCs w:val="16"/>
              </w:rPr>
            </w:pPr>
            <w:r w:rsidRPr="009539F8">
              <w:rPr>
                <w:rFonts w:eastAsia="Book Antiqua" w:cs="Book Antiqua"/>
                <w:sz w:val="16"/>
                <w:szCs w:val="16"/>
              </w:rPr>
              <w:t>***</w:t>
            </w:r>
          </w:p>
        </w:tc>
        <w:tc>
          <w:tcPr>
            <w:tcW w:w="445" w:type="pct"/>
          </w:tcPr>
          <w:p w14:paraId="72A4A9BC" w14:textId="77777777" w:rsidR="00924831" w:rsidRPr="009539F8" w:rsidRDefault="00924831" w:rsidP="00EA3B20">
            <w:pPr>
              <w:cnfStyle w:val="000000000000" w:firstRow="0" w:lastRow="0" w:firstColumn="0" w:lastColumn="0" w:oddVBand="0" w:evenVBand="0" w:oddHBand="0" w:evenHBand="0" w:firstRowFirstColumn="0" w:firstRowLastColumn="0" w:lastRowFirstColumn="0" w:lastRowLastColumn="0"/>
              <w:rPr>
                <w:sz w:val="16"/>
                <w:szCs w:val="16"/>
              </w:rPr>
            </w:pPr>
            <w:r w:rsidRPr="009539F8">
              <w:rPr>
                <w:rFonts w:eastAsia="Book Antiqua" w:cs="Book Antiqua"/>
                <w:sz w:val="16"/>
                <w:szCs w:val="16"/>
              </w:rPr>
              <w:t>0.17</w:t>
            </w:r>
          </w:p>
        </w:tc>
        <w:tc>
          <w:tcPr>
            <w:tcW w:w="359" w:type="pct"/>
          </w:tcPr>
          <w:p w14:paraId="3210895F" w14:textId="77777777" w:rsidR="00924831" w:rsidRPr="009539F8" w:rsidRDefault="00924831" w:rsidP="00EA3B20">
            <w:pPr>
              <w:cnfStyle w:val="000000000000" w:firstRow="0" w:lastRow="0" w:firstColumn="0" w:lastColumn="0" w:oddVBand="0" w:evenVBand="0" w:oddHBand="0" w:evenHBand="0" w:firstRowFirstColumn="0" w:firstRowLastColumn="0" w:lastRowFirstColumn="0" w:lastRowLastColumn="0"/>
              <w:rPr>
                <w:sz w:val="16"/>
                <w:szCs w:val="16"/>
              </w:rPr>
            </w:pPr>
            <w:r w:rsidRPr="009539F8">
              <w:rPr>
                <w:rFonts w:eastAsia="Book Antiqua" w:cs="Book Antiqua"/>
                <w:sz w:val="16"/>
                <w:szCs w:val="16"/>
              </w:rPr>
              <w:t>(0.02)</w:t>
            </w:r>
          </w:p>
        </w:tc>
        <w:tc>
          <w:tcPr>
            <w:tcW w:w="225" w:type="pct"/>
          </w:tcPr>
          <w:p w14:paraId="3F72CB51" w14:textId="77777777" w:rsidR="00924831" w:rsidRPr="009539F8" w:rsidRDefault="00924831" w:rsidP="00EA3B20">
            <w:pPr>
              <w:cnfStyle w:val="000000000000" w:firstRow="0" w:lastRow="0" w:firstColumn="0" w:lastColumn="0" w:oddVBand="0" w:evenVBand="0" w:oddHBand="0" w:evenHBand="0" w:firstRowFirstColumn="0" w:firstRowLastColumn="0" w:lastRowFirstColumn="0" w:lastRowLastColumn="0"/>
              <w:rPr>
                <w:rFonts w:eastAsia="Book Antiqua" w:cs="Book Antiqua"/>
                <w:sz w:val="16"/>
                <w:szCs w:val="16"/>
              </w:rPr>
            </w:pPr>
          </w:p>
        </w:tc>
        <w:tc>
          <w:tcPr>
            <w:tcW w:w="250" w:type="pct"/>
          </w:tcPr>
          <w:p w14:paraId="31EEB90B" w14:textId="77777777" w:rsidR="00924831" w:rsidRPr="009539F8" w:rsidRDefault="00924831" w:rsidP="00EA3B20">
            <w:pPr>
              <w:cnfStyle w:val="000000000000" w:firstRow="0" w:lastRow="0" w:firstColumn="0" w:lastColumn="0" w:oddVBand="0" w:evenVBand="0" w:oddHBand="0" w:evenHBand="0" w:firstRowFirstColumn="0" w:firstRowLastColumn="0" w:lastRowFirstColumn="0" w:lastRowLastColumn="0"/>
              <w:rPr>
                <w:rFonts w:eastAsia="Book Antiqua" w:cs="Book Antiqua"/>
                <w:sz w:val="16"/>
                <w:szCs w:val="16"/>
              </w:rPr>
            </w:pPr>
          </w:p>
        </w:tc>
        <w:tc>
          <w:tcPr>
            <w:tcW w:w="424" w:type="pct"/>
          </w:tcPr>
          <w:p w14:paraId="2E3DB3F0" w14:textId="77777777" w:rsidR="00924831" w:rsidRPr="009539F8" w:rsidRDefault="00924831" w:rsidP="00EA3B20">
            <w:pPr>
              <w:cnfStyle w:val="000000000000" w:firstRow="0" w:lastRow="0" w:firstColumn="0" w:lastColumn="0" w:oddVBand="0" w:evenVBand="0" w:oddHBand="0" w:evenHBand="0" w:firstRowFirstColumn="0" w:firstRowLastColumn="0" w:lastRowFirstColumn="0" w:lastRowLastColumn="0"/>
              <w:rPr>
                <w:rFonts w:eastAsia="Book Antiqua" w:cs="Book Antiqua"/>
                <w:sz w:val="16"/>
                <w:szCs w:val="16"/>
              </w:rPr>
            </w:pPr>
          </w:p>
        </w:tc>
      </w:tr>
      <w:tr w:rsidR="00924831" w:rsidRPr="009539F8" w14:paraId="1EBA2E4A" w14:textId="77777777" w:rsidTr="00EA3B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5" w:type="pct"/>
          </w:tcPr>
          <w:p w14:paraId="21269036" w14:textId="77777777" w:rsidR="00924831" w:rsidRPr="009539F8" w:rsidRDefault="00924831" w:rsidP="00EA3B20">
            <w:pPr>
              <w:rPr>
                <w:sz w:val="16"/>
                <w:szCs w:val="16"/>
              </w:rPr>
            </w:pPr>
            <w:r w:rsidRPr="009539F8">
              <w:rPr>
                <w:rFonts w:eastAsia="Book Antiqua" w:cs="Book Antiqua"/>
                <w:sz w:val="16"/>
                <w:szCs w:val="16"/>
              </w:rPr>
              <w:t xml:space="preserve">Educational Attainment for </w:t>
            </w:r>
            <w:r>
              <w:rPr>
                <w:rFonts w:eastAsia="Book Antiqua" w:cs="Book Antiqua"/>
                <w:sz w:val="16"/>
                <w:szCs w:val="16"/>
              </w:rPr>
              <w:t>Cohort 3 1991-99</w:t>
            </w:r>
          </w:p>
        </w:tc>
        <w:tc>
          <w:tcPr>
            <w:tcW w:w="423" w:type="pct"/>
          </w:tcPr>
          <w:p w14:paraId="5F773158" w14:textId="77777777" w:rsidR="00924831" w:rsidRPr="009539F8" w:rsidRDefault="00924831" w:rsidP="00EA3B20">
            <w:pPr>
              <w:cnfStyle w:val="000000100000" w:firstRow="0" w:lastRow="0" w:firstColumn="0" w:lastColumn="0" w:oddVBand="0" w:evenVBand="0" w:oddHBand="1" w:evenHBand="0" w:firstRowFirstColumn="0" w:firstRowLastColumn="0" w:lastRowFirstColumn="0" w:lastRowLastColumn="0"/>
              <w:rPr>
                <w:sz w:val="16"/>
                <w:szCs w:val="16"/>
              </w:rPr>
            </w:pPr>
          </w:p>
        </w:tc>
        <w:tc>
          <w:tcPr>
            <w:tcW w:w="274" w:type="pct"/>
          </w:tcPr>
          <w:p w14:paraId="7AACF2FA" w14:textId="77777777" w:rsidR="00924831" w:rsidRPr="009539F8" w:rsidRDefault="00924831" w:rsidP="00EA3B20">
            <w:pPr>
              <w:cnfStyle w:val="000000100000" w:firstRow="0" w:lastRow="0" w:firstColumn="0" w:lastColumn="0" w:oddVBand="0" w:evenVBand="0" w:oddHBand="1" w:evenHBand="0" w:firstRowFirstColumn="0" w:firstRowLastColumn="0" w:lastRowFirstColumn="0" w:lastRowLastColumn="0"/>
              <w:rPr>
                <w:sz w:val="16"/>
                <w:szCs w:val="16"/>
              </w:rPr>
            </w:pPr>
          </w:p>
        </w:tc>
        <w:tc>
          <w:tcPr>
            <w:tcW w:w="225" w:type="pct"/>
          </w:tcPr>
          <w:p w14:paraId="57F2643E" w14:textId="77777777" w:rsidR="00924831" w:rsidRPr="009539F8" w:rsidRDefault="00924831" w:rsidP="00EA3B20">
            <w:pPr>
              <w:cnfStyle w:val="000000100000" w:firstRow="0" w:lastRow="0" w:firstColumn="0" w:lastColumn="0" w:oddVBand="0" w:evenVBand="0" w:oddHBand="1" w:evenHBand="0" w:firstRowFirstColumn="0" w:firstRowLastColumn="0" w:lastRowFirstColumn="0" w:lastRowLastColumn="0"/>
              <w:rPr>
                <w:sz w:val="16"/>
                <w:szCs w:val="16"/>
              </w:rPr>
            </w:pPr>
          </w:p>
        </w:tc>
        <w:tc>
          <w:tcPr>
            <w:tcW w:w="445" w:type="pct"/>
          </w:tcPr>
          <w:p w14:paraId="08FC8F72" w14:textId="77777777" w:rsidR="00924831" w:rsidRPr="009539F8" w:rsidRDefault="00924831" w:rsidP="00EA3B20">
            <w:pPr>
              <w:cnfStyle w:val="000000100000" w:firstRow="0" w:lastRow="0" w:firstColumn="0" w:lastColumn="0" w:oddVBand="0" w:evenVBand="0" w:oddHBand="1" w:evenHBand="0" w:firstRowFirstColumn="0" w:firstRowLastColumn="0" w:lastRowFirstColumn="0" w:lastRowLastColumn="0"/>
              <w:rPr>
                <w:sz w:val="16"/>
                <w:szCs w:val="16"/>
              </w:rPr>
            </w:pPr>
          </w:p>
        </w:tc>
        <w:tc>
          <w:tcPr>
            <w:tcW w:w="359" w:type="pct"/>
          </w:tcPr>
          <w:p w14:paraId="5C17B1A0" w14:textId="77777777" w:rsidR="00924831" w:rsidRPr="009539F8" w:rsidRDefault="00924831" w:rsidP="00EA3B20">
            <w:pPr>
              <w:cnfStyle w:val="000000100000" w:firstRow="0" w:lastRow="0" w:firstColumn="0" w:lastColumn="0" w:oddVBand="0" w:evenVBand="0" w:oddHBand="1" w:evenHBand="0" w:firstRowFirstColumn="0" w:firstRowLastColumn="0" w:lastRowFirstColumn="0" w:lastRowLastColumn="0"/>
              <w:rPr>
                <w:sz w:val="16"/>
                <w:szCs w:val="16"/>
              </w:rPr>
            </w:pPr>
          </w:p>
        </w:tc>
        <w:tc>
          <w:tcPr>
            <w:tcW w:w="225" w:type="pct"/>
          </w:tcPr>
          <w:p w14:paraId="14061D38" w14:textId="77777777" w:rsidR="00924831" w:rsidRPr="009539F8" w:rsidRDefault="00924831" w:rsidP="00EA3B20">
            <w:pPr>
              <w:cnfStyle w:val="000000100000" w:firstRow="0" w:lastRow="0" w:firstColumn="0" w:lastColumn="0" w:oddVBand="0" w:evenVBand="0" w:oddHBand="1" w:evenHBand="0" w:firstRowFirstColumn="0" w:firstRowLastColumn="0" w:lastRowFirstColumn="0" w:lastRowLastColumn="0"/>
              <w:rPr>
                <w:sz w:val="16"/>
                <w:szCs w:val="16"/>
              </w:rPr>
            </w:pPr>
          </w:p>
        </w:tc>
        <w:tc>
          <w:tcPr>
            <w:tcW w:w="250" w:type="pct"/>
          </w:tcPr>
          <w:p w14:paraId="499BBBDE" w14:textId="77777777" w:rsidR="00924831" w:rsidRPr="009539F8" w:rsidRDefault="00924831" w:rsidP="00EA3B20">
            <w:pPr>
              <w:cnfStyle w:val="000000100000" w:firstRow="0" w:lastRow="0" w:firstColumn="0" w:lastColumn="0" w:oddVBand="0" w:evenVBand="0" w:oddHBand="1" w:evenHBand="0" w:firstRowFirstColumn="0" w:firstRowLastColumn="0" w:lastRowFirstColumn="0" w:lastRowLastColumn="0"/>
              <w:rPr>
                <w:sz w:val="16"/>
                <w:szCs w:val="16"/>
              </w:rPr>
            </w:pPr>
          </w:p>
        </w:tc>
        <w:tc>
          <w:tcPr>
            <w:tcW w:w="424" w:type="pct"/>
          </w:tcPr>
          <w:p w14:paraId="76831B45" w14:textId="77777777" w:rsidR="00924831" w:rsidRPr="009539F8" w:rsidRDefault="00924831" w:rsidP="00EA3B20">
            <w:pPr>
              <w:cnfStyle w:val="000000100000" w:firstRow="0" w:lastRow="0" w:firstColumn="0" w:lastColumn="0" w:oddVBand="0" w:evenVBand="0" w:oddHBand="1" w:evenHBand="0" w:firstRowFirstColumn="0" w:firstRowLastColumn="0" w:lastRowFirstColumn="0" w:lastRowLastColumn="0"/>
              <w:rPr>
                <w:sz w:val="16"/>
                <w:szCs w:val="16"/>
              </w:rPr>
            </w:pPr>
          </w:p>
        </w:tc>
      </w:tr>
      <w:tr w:rsidR="00924831" w:rsidRPr="009539F8" w14:paraId="5F7648BE" w14:textId="77777777" w:rsidTr="00EA3B20">
        <w:tc>
          <w:tcPr>
            <w:cnfStyle w:val="001000000000" w:firstRow="0" w:lastRow="0" w:firstColumn="1" w:lastColumn="0" w:oddVBand="0" w:evenVBand="0" w:oddHBand="0" w:evenHBand="0" w:firstRowFirstColumn="0" w:firstRowLastColumn="0" w:lastRowFirstColumn="0" w:lastRowLastColumn="0"/>
            <w:tcW w:w="2375" w:type="pct"/>
          </w:tcPr>
          <w:p w14:paraId="678E890C" w14:textId="77777777" w:rsidR="00924831" w:rsidRPr="009539F8" w:rsidRDefault="00924831" w:rsidP="00EA3B20">
            <w:pPr>
              <w:rPr>
                <w:sz w:val="16"/>
                <w:szCs w:val="16"/>
              </w:rPr>
            </w:pPr>
            <w:r w:rsidRPr="003B7C19">
              <w:rPr>
                <w:rFonts w:cs="Times New Roman"/>
                <w:i/>
                <w:iCs/>
                <w:sz w:val="16"/>
                <w:szCs w:val="16"/>
              </w:rPr>
              <w:t xml:space="preserve">Less than five </w:t>
            </w:r>
            <w:r>
              <w:rPr>
                <w:rFonts w:cs="Times New Roman"/>
                <w:i/>
                <w:iCs/>
                <w:sz w:val="16"/>
                <w:szCs w:val="16"/>
              </w:rPr>
              <w:t>GCSEs</w:t>
            </w:r>
          </w:p>
        </w:tc>
        <w:tc>
          <w:tcPr>
            <w:tcW w:w="423" w:type="pct"/>
          </w:tcPr>
          <w:p w14:paraId="622C8C17" w14:textId="77777777" w:rsidR="00924831" w:rsidRPr="009539F8" w:rsidRDefault="00924831" w:rsidP="00EA3B20">
            <w:pPr>
              <w:cnfStyle w:val="000000000000" w:firstRow="0" w:lastRow="0" w:firstColumn="0" w:lastColumn="0" w:oddVBand="0" w:evenVBand="0" w:oddHBand="0" w:evenHBand="0" w:firstRowFirstColumn="0" w:firstRowLastColumn="0" w:lastRowFirstColumn="0" w:lastRowLastColumn="0"/>
              <w:rPr>
                <w:sz w:val="16"/>
                <w:szCs w:val="16"/>
              </w:rPr>
            </w:pPr>
            <w:r w:rsidRPr="0004070E">
              <w:rPr>
                <w:rFonts w:cs="Times New Roman"/>
                <w:sz w:val="16"/>
                <w:szCs w:val="16"/>
              </w:rPr>
              <w:t>Ref.</w:t>
            </w:r>
          </w:p>
        </w:tc>
        <w:tc>
          <w:tcPr>
            <w:tcW w:w="274" w:type="pct"/>
          </w:tcPr>
          <w:p w14:paraId="62073C6C" w14:textId="77777777" w:rsidR="00924831" w:rsidRPr="009539F8" w:rsidRDefault="00924831" w:rsidP="00EA3B20">
            <w:pPr>
              <w:cnfStyle w:val="000000000000" w:firstRow="0" w:lastRow="0" w:firstColumn="0" w:lastColumn="0" w:oddVBand="0" w:evenVBand="0" w:oddHBand="0" w:evenHBand="0" w:firstRowFirstColumn="0" w:firstRowLastColumn="0" w:lastRowFirstColumn="0" w:lastRowLastColumn="0"/>
              <w:rPr>
                <w:sz w:val="16"/>
                <w:szCs w:val="16"/>
              </w:rPr>
            </w:pPr>
          </w:p>
        </w:tc>
        <w:tc>
          <w:tcPr>
            <w:tcW w:w="225" w:type="pct"/>
          </w:tcPr>
          <w:p w14:paraId="4AA5F4EB" w14:textId="77777777" w:rsidR="00924831" w:rsidRPr="009539F8" w:rsidRDefault="00924831" w:rsidP="00EA3B20">
            <w:pPr>
              <w:cnfStyle w:val="000000000000" w:firstRow="0" w:lastRow="0" w:firstColumn="0" w:lastColumn="0" w:oddVBand="0" w:evenVBand="0" w:oddHBand="0" w:evenHBand="0" w:firstRowFirstColumn="0" w:firstRowLastColumn="0" w:lastRowFirstColumn="0" w:lastRowLastColumn="0"/>
              <w:rPr>
                <w:sz w:val="16"/>
                <w:szCs w:val="16"/>
              </w:rPr>
            </w:pPr>
          </w:p>
        </w:tc>
        <w:tc>
          <w:tcPr>
            <w:tcW w:w="445" w:type="pct"/>
          </w:tcPr>
          <w:p w14:paraId="5BB1B49C" w14:textId="77777777" w:rsidR="00924831" w:rsidRPr="009539F8" w:rsidRDefault="00924831" w:rsidP="00EA3B20">
            <w:pPr>
              <w:cnfStyle w:val="000000000000" w:firstRow="0" w:lastRow="0" w:firstColumn="0" w:lastColumn="0" w:oddVBand="0" w:evenVBand="0" w:oddHBand="0" w:evenHBand="0" w:firstRowFirstColumn="0" w:firstRowLastColumn="0" w:lastRowFirstColumn="0" w:lastRowLastColumn="0"/>
              <w:rPr>
                <w:sz w:val="16"/>
                <w:szCs w:val="16"/>
              </w:rPr>
            </w:pPr>
          </w:p>
        </w:tc>
        <w:tc>
          <w:tcPr>
            <w:tcW w:w="359" w:type="pct"/>
          </w:tcPr>
          <w:p w14:paraId="4B6AAB53" w14:textId="77777777" w:rsidR="00924831" w:rsidRPr="009539F8" w:rsidRDefault="00924831" w:rsidP="00EA3B20">
            <w:pPr>
              <w:cnfStyle w:val="000000000000" w:firstRow="0" w:lastRow="0" w:firstColumn="0" w:lastColumn="0" w:oddVBand="0" w:evenVBand="0" w:oddHBand="0" w:evenHBand="0" w:firstRowFirstColumn="0" w:firstRowLastColumn="0" w:lastRowFirstColumn="0" w:lastRowLastColumn="0"/>
              <w:rPr>
                <w:sz w:val="16"/>
                <w:szCs w:val="16"/>
              </w:rPr>
            </w:pPr>
          </w:p>
        </w:tc>
        <w:tc>
          <w:tcPr>
            <w:tcW w:w="225" w:type="pct"/>
          </w:tcPr>
          <w:p w14:paraId="563B6325" w14:textId="77777777" w:rsidR="00924831" w:rsidRPr="009539F8" w:rsidRDefault="00924831" w:rsidP="00EA3B20">
            <w:pPr>
              <w:cnfStyle w:val="000000000000" w:firstRow="0" w:lastRow="0" w:firstColumn="0" w:lastColumn="0" w:oddVBand="0" w:evenVBand="0" w:oddHBand="0" w:evenHBand="0" w:firstRowFirstColumn="0" w:firstRowLastColumn="0" w:lastRowFirstColumn="0" w:lastRowLastColumn="0"/>
              <w:rPr>
                <w:sz w:val="16"/>
                <w:szCs w:val="16"/>
              </w:rPr>
            </w:pPr>
          </w:p>
        </w:tc>
        <w:tc>
          <w:tcPr>
            <w:tcW w:w="250" w:type="pct"/>
          </w:tcPr>
          <w:p w14:paraId="3F577408" w14:textId="77777777" w:rsidR="00924831" w:rsidRPr="009539F8" w:rsidRDefault="00924831" w:rsidP="00EA3B20">
            <w:pPr>
              <w:cnfStyle w:val="000000000000" w:firstRow="0" w:lastRow="0" w:firstColumn="0" w:lastColumn="0" w:oddVBand="0" w:evenVBand="0" w:oddHBand="0" w:evenHBand="0" w:firstRowFirstColumn="0" w:firstRowLastColumn="0" w:lastRowFirstColumn="0" w:lastRowLastColumn="0"/>
              <w:rPr>
                <w:sz w:val="16"/>
                <w:szCs w:val="16"/>
              </w:rPr>
            </w:pPr>
          </w:p>
        </w:tc>
        <w:tc>
          <w:tcPr>
            <w:tcW w:w="424" w:type="pct"/>
          </w:tcPr>
          <w:p w14:paraId="190B3ED6" w14:textId="77777777" w:rsidR="00924831" w:rsidRPr="009539F8" w:rsidRDefault="00924831" w:rsidP="00EA3B20">
            <w:pPr>
              <w:cnfStyle w:val="000000000000" w:firstRow="0" w:lastRow="0" w:firstColumn="0" w:lastColumn="0" w:oddVBand="0" w:evenVBand="0" w:oddHBand="0" w:evenHBand="0" w:firstRowFirstColumn="0" w:firstRowLastColumn="0" w:lastRowFirstColumn="0" w:lastRowLastColumn="0"/>
              <w:rPr>
                <w:sz w:val="16"/>
                <w:szCs w:val="16"/>
              </w:rPr>
            </w:pPr>
          </w:p>
        </w:tc>
      </w:tr>
      <w:tr w:rsidR="00924831" w:rsidRPr="009539F8" w14:paraId="5F763D7E" w14:textId="77777777" w:rsidTr="00EA3B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5" w:type="pct"/>
          </w:tcPr>
          <w:p w14:paraId="57D19948" w14:textId="77777777" w:rsidR="00924831" w:rsidRPr="009539F8" w:rsidRDefault="00924831" w:rsidP="00EA3B20">
            <w:pPr>
              <w:rPr>
                <w:sz w:val="16"/>
                <w:szCs w:val="16"/>
              </w:rPr>
            </w:pPr>
            <w:r w:rsidRPr="003B7C19">
              <w:rPr>
                <w:rFonts w:cs="Times New Roman"/>
                <w:i/>
                <w:iCs/>
                <w:sz w:val="16"/>
                <w:szCs w:val="16"/>
              </w:rPr>
              <w:t xml:space="preserve">Five or More </w:t>
            </w:r>
            <w:r>
              <w:rPr>
                <w:rFonts w:cs="Times New Roman"/>
                <w:i/>
                <w:iCs/>
                <w:sz w:val="16"/>
                <w:szCs w:val="16"/>
              </w:rPr>
              <w:t>GCSEs</w:t>
            </w:r>
          </w:p>
        </w:tc>
        <w:tc>
          <w:tcPr>
            <w:tcW w:w="423" w:type="pct"/>
          </w:tcPr>
          <w:p w14:paraId="1EF24D74" w14:textId="77777777" w:rsidR="00924831" w:rsidRPr="009539F8" w:rsidRDefault="00924831" w:rsidP="00EA3B20">
            <w:pPr>
              <w:cnfStyle w:val="000000100000" w:firstRow="0" w:lastRow="0" w:firstColumn="0" w:lastColumn="0" w:oddVBand="0" w:evenVBand="0" w:oddHBand="1" w:evenHBand="0" w:firstRowFirstColumn="0" w:firstRowLastColumn="0" w:lastRowFirstColumn="0" w:lastRowLastColumn="0"/>
              <w:rPr>
                <w:sz w:val="16"/>
                <w:szCs w:val="16"/>
              </w:rPr>
            </w:pPr>
            <w:r w:rsidRPr="009539F8">
              <w:rPr>
                <w:rFonts w:eastAsia="Book Antiqua" w:cs="Book Antiqua"/>
                <w:sz w:val="16"/>
                <w:szCs w:val="16"/>
              </w:rPr>
              <w:t>1.96</w:t>
            </w:r>
          </w:p>
        </w:tc>
        <w:tc>
          <w:tcPr>
            <w:tcW w:w="274" w:type="pct"/>
          </w:tcPr>
          <w:p w14:paraId="50921D00" w14:textId="77777777" w:rsidR="00924831" w:rsidRPr="009539F8" w:rsidRDefault="00924831" w:rsidP="00EA3B20">
            <w:pPr>
              <w:cnfStyle w:val="000000100000" w:firstRow="0" w:lastRow="0" w:firstColumn="0" w:lastColumn="0" w:oddVBand="0" w:evenVBand="0" w:oddHBand="1" w:evenHBand="0" w:firstRowFirstColumn="0" w:firstRowLastColumn="0" w:lastRowFirstColumn="0" w:lastRowLastColumn="0"/>
              <w:rPr>
                <w:rFonts w:eastAsia="Book Antiqua" w:cs="Book Antiqua"/>
                <w:sz w:val="16"/>
                <w:szCs w:val="16"/>
              </w:rPr>
            </w:pPr>
            <w:r w:rsidRPr="009539F8">
              <w:rPr>
                <w:rFonts w:eastAsia="Book Antiqua" w:cs="Book Antiqua"/>
                <w:sz w:val="16"/>
                <w:szCs w:val="16"/>
              </w:rPr>
              <w:t>(0.23)</w:t>
            </w:r>
          </w:p>
        </w:tc>
        <w:tc>
          <w:tcPr>
            <w:tcW w:w="225" w:type="pct"/>
          </w:tcPr>
          <w:p w14:paraId="106F7C3E" w14:textId="77777777" w:rsidR="00924831" w:rsidRPr="009539F8" w:rsidRDefault="00924831" w:rsidP="00EA3B20">
            <w:pPr>
              <w:cnfStyle w:val="000000100000" w:firstRow="0" w:lastRow="0" w:firstColumn="0" w:lastColumn="0" w:oddVBand="0" w:evenVBand="0" w:oddHBand="1" w:evenHBand="0" w:firstRowFirstColumn="0" w:firstRowLastColumn="0" w:lastRowFirstColumn="0" w:lastRowLastColumn="0"/>
              <w:rPr>
                <w:sz w:val="16"/>
                <w:szCs w:val="16"/>
              </w:rPr>
            </w:pPr>
            <w:r w:rsidRPr="009539F8">
              <w:rPr>
                <w:rFonts w:eastAsia="Book Antiqua" w:cs="Book Antiqua"/>
                <w:sz w:val="16"/>
                <w:szCs w:val="16"/>
              </w:rPr>
              <w:t>***</w:t>
            </w:r>
          </w:p>
        </w:tc>
        <w:tc>
          <w:tcPr>
            <w:tcW w:w="445" w:type="pct"/>
          </w:tcPr>
          <w:p w14:paraId="1FFE17F0" w14:textId="77777777" w:rsidR="00924831" w:rsidRPr="009539F8" w:rsidRDefault="00924831" w:rsidP="00EA3B20">
            <w:pPr>
              <w:cnfStyle w:val="000000100000" w:firstRow="0" w:lastRow="0" w:firstColumn="0" w:lastColumn="0" w:oddVBand="0" w:evenVBand="0" w:oddHBand="1" w:evenHBand="0" w:firstRowFirstColumn="0" w:firstRowLastColumn="0" w:lastRowFirstColumn="0" w:lastRowLastColumn="0"/>
              <w:rPr>
                <w:sz w:val="16"/>
                <w:szCs w:val="16"/>
              </w:rPr>
            </w:pPr>
            <w:r w:rsidRPr="009539F8">
              <w:rPr>
                <w:rFonts w:eastAsia="Book Antiqua" w:cs="Book Antiqua"/>
                <w:sz w:val="16"/>
                <w:szCs w:val="16"/>
              </w:rPr>
              <w:t>0.27</w:t>
            </w:r>
          </w:p>
        </w:tc>
        <w:tc>
          <w:tcPr>
            <w:tcW w:w="359" w:type="pct"/>
          </w:tcPr>
          <w:p w14:paraId="71E91B9D" w14:textId="77777777" w:rsidR="00924831" w:rsidRPr="009539F8" w:rsidRDefault="00924831" w:rsidP="00EA3B20">
            <w:pPr>
              <w:cnfStyle w:val="000000100000" w:firstRow="0" w:lastRow="0" w:firstColumn="0" w:lastColumn="0" w:oddVBand="0" w:evenVBand="0" w:oddHBand="1" w:evenHBand="0" w:firstRowFirstColumn="0" w:firstRowLastColumn="0" w:lastRowFirstColumn="0" w:lastRowLastColumn="0"/>
              <w:rPr>
                <w:sz w:val="16"/>
                <w:szCs w:val="16"/>
              </w:rPr>
            </w:pPr>
            <w:r w:rsidRPr="009539F8">
              <w:rPr>
                <w:rFonts w:eastAsia="Book Antiqua" w:cs="Book Antiqua"/>
                <w:sz w:val="16"/>
                <w:szCs w:val="16"/>
              </w:rPr>
              <w:t>(0.03)</w:t>
            </w:r>
          </w:p>
        </w:tc>
        <w:tc>
          <w:tcPr>
            <w:tcW w:w="225" w:type="pct"/>
          </w:tcPr>
          <w:p w14:paraId="16D5568A" w14:textId="77777777" w:rsidR="00924831" w:rsidRPr="009539F8" w:rsidRDefault="00924831" w:rsidP="00EA3B20">
            <w:pPr>
              <w:cnfStyle w:val="000000100000" w:firstRow="0" w:lastRow="0" w:firstColumn="0" w:lastColumn="0" w:oddVBand="0" w:evenVBand="0" w:oddHBand="1" w:evenHBand="0" w:firstRowFirstColumn="0" w:firstRowLastColumn="0" w:lastRowFirstColumn="0" w:lastRowLastColumn="0"/>
              <w:rPr>
                <w:rFonts w:eastAsia="Book Antiqua" w:cs="Book Antiqua"/>
                <w:sz w:val="16"/>
                <w:szCs w:val="16"/>
              </w:rPr>
            </w:pPr>
          </w:p>
        </w:tc>
        <w:tc>
          <w:tcPr>
            <w:tcW w:w="250" w:type="pct"/>
          </w:tcPr>
          <w:p w14:paraId="1165B365" w14:textId="77777777" w:rsidR="00924831" w:rsidRPr="009539F8" w:rsidRDefault="00924831" w:rsidP="00EA3B20">
            <w:pPr>
              <w:cnfStyle w:val="000000100000" w:firstRow="0" w:lastRow="0" w:firstColumn="0" w:lastColumn="0" w:oddVBand="0" w:evenVBand="0" w:oddHBand="1" w:evenHBand="0" w:firstRowFirstColumn="0" w:firstRowLastColumn="0" w:lastRowFirstColumn="0" w:lastRowLastColumn="0"/>
              <w:rPr>
                <w:rFonts w:eastAsia="Book Antiqua" w:cs="Book Antiqua"/>
                <w:sz w:val="16"/>
                <w:szCs w:val="16"/>
              </w:rPr>
            </w:pPr>
          </w:p>
        </w:tc>
        <w:tc>
          <w:tcPr>
            <w:tcW w:w="424" w:type="pct"/>
          </w:tcPr>
          <w:p w14:paraId="059FD335" w14:textId="77777777" w:rsidR="00924831" w:rsidRPr="009539F8" w:rsidRDefault="00924831" w:rsidP="00EA3B20">
            <w:pPr>
              <w:cnfStyle w:val="000000100000" w:firstRow="0" w:lastRow="0" w:firstColumn="0" w:lastColumn="0" w:oddVBand="0" w:evenVBand="0" w:oddHBand="1" w:evenHBand="0" w:firstRowFirstColumn="0" w:firstRowLastColumn="0" w:lastRowFirstColumn="0" w:lastRowLastColumn="0"/>
              <w:rPr>
                <w:rFonts w:eastAsia="Book Antiqua" w:cs="Book Antiqua"/>
                <w:sz w:val="16"/>
                <w:szCs w:val="16"/>
              </w:rPr>
            </w:pPr>
          </w:p>
        </w:tc>
      </w:tr>
      <w:tr w:rsidR="00924831" w:rsidRPr="009539F8" w14:paraId="50204CAD" w14:textId="77777777" w:rsidTr="00EA3B20">
        <w:tc>
          <w:tcPr>
            <w:cnfStyle w:val="001000000000" w:firstRow="0" w:lastRow="0" w:firstColumn="1" w:lastColumn="0" w:oddVBand="0" w:evenVBand="0" w:oddHBand="0" w:evenHBand="0" w:firstRowFirstColumn="0" w:firstRowLastColumn="0" w:lastRowFirstColumn="0" w:lastRowLastColumn="0"/>
            <w:tcW w:w="2375" w:type="pct"/>
          </w:tcPr>
          <w:p w14:paraId="5621EF2D" w14:textId="77777777" w:rsidR="00924831" w:rsidRPr="009539F8" w:rsidRDefault="00924831" w:rsidP="00EA3B20">
            <w:pPr>
              <w:rPr>
                <w:sz w:val="16"/>
                <w:szCs w:val="16"/>
              </w:rPr>
            </w:pPr>
            <w:r w:rsidRPr="009539F8">
              <w:rPr>
                <w:rFonts w:eastAsia="Book Antiqua" w:cs="Book Antiqua"/>
                <w:sz w:val="16"/>
                <w:szCs w:val="16"/>
              </w:rPr>
              <w:t xml:space="preserve">Educational Attainment for </w:t>
            </w:r>
            <w:r>
              <w:rPr>
                <w:rFonts w:eastAsia="Book Antiqua" w:cs="Book Antiqua"/>
                <w:sz w:val="16"/>
                <w:szCs w:val="16"/>
              </w:rPr>
              <w:t>Cohort 4 2000-09</w:t>
            </w:r>
          </w:p>
        </w:tc>
        <w:tc>
          <w:tcPr>
            <w:tcW w:w="423" w:type="pct"/>
          </w:tcPr>
          <w:p w14:paraId="6EE17A78" w14:textId="77777777" w:rsidR="00924831" w:rsidRPr="009539F8" w:rsidRDefault="00924831" w:rsidP="00EA3B20">
            <w:pPr>
              <w:cnfStyle w:val="000000000000" w:firstRow="0" w:lastRow="0" w:firstColumn="0" w:lastColumn="0" w:oddVBand="0" w:evenVBand="0" w:oddHBand="0" w:evenHBand="0" w:firstRowFirstColumn="0" w:firstRowLastColumn="0" w:lastRowFirstColumn="0" w:lastRowLastColumn="0"/>
              <w:rPr>
                <w:sz w:val="16"/>
                <w:szCs w:val="16"/>
              </w:rPr>
            </w:pPr>
          </w:p>
        </w:tc>
        <w:tc>
          <w:tcPr>
            <w:tcW w:w="274" w:type="pct"/>
          </w:tcPr>
          <w:p w14:paraId="5B2447BA" w14:textId="77777777" w:rsidR="00924831" w:rsidRPr="009539F8" w:rsidRDefault="00924831" w:rsidP="00EA3B20">
            <w:pPr>
              <w:cnfStyle w:val="000000000000" w:firstRow="0" w:lastRow="0" w:firstColumn="0" w:lastColumn="0" w:oddVBand="0" w:evenVBand="0" w:oddHBand="0" w:evenHBand="0" w:firstRowFirstColumn="0" w:firstRowLastColumn="0" w:lastRowFirstColumn="0" w:lastRowLastColumn="0"/>
              <w:rPr>
                <w:sz w:val="16"/>
                <w:szCs w:val="16"/>
              </w:rPr>
            </w:pPr>
          </w:p>
        </w:tc>
        <w:tc>
          <w:tcPr>
            <w:tcW w:w="225" w:type="pct"/>
          </w:tcPr>
          <w:p w14:paraId="19E08769" w14:textId="77777777" w:rsidR="00924831" w:rsidRPr="009539F8" w:rsidRDefault="00924831" w:rsidP="00EA3B20">
            <w:pPr>
              <w:cnfStyle w:val="000000000000" w:firstRow="0" w:lastRow="0" w:firstColumn="0" w:lastColumn="0" w:oddVBand="0" w:evenVBand="0" w:oddHBand="0" w:evenHBand="0" w:firstRowFirstColumn="0" w:firstRowLastColumn="0" w:lastRowFirstColumn="0" w:lastRowLastColumn="0"/>
              <w:rPr>
                <w:sz w:val="16"/>
                <w:szCs w:val="16"/>
              </w:rPr>
            </w:pPr>
          </w:p>
        </w:tc>
        <w:tc>
          <w:tcPr>
            <w:tcW w:w="445" w:type="pct"/>
          </w:tcPr>
          <w:p w14:paraId="55B77CA4" w14:textId="77777777" w:rsidR="00924831" w:rsidRPr="009539F8" w:rsidRDefault="00924831" w:rsidP="00EA3B20">
            <w:pPr>
              <w:cnfStyle w:val="000000000000" w:firstRow="0" w:lastRow="0" w:firstColumn="0" w:lastColumn="0" w:oddVBand="0" w:evenVBand="0" w:oddHBand="0" w:evenHBand="0" w:firstRowFirstColumn="0" w:firstRowLastColumn="0" w:lastRowFirstColumn="0" w:lastRowLastColumn="0"/>
              <w:rPr>
                <w:sz w:val="16"/>
                <w:szCs w:val="16"/>
              </w:rPr>
            </w:pPr>
          </w:p>
        </w:tc>
        <w:tc>
          <w:tcPr>
            <w:tcW w:w="359" w:type="pct"/>
          </w:tcPr>
          <w:p w14:paraId="7B3593F0" w14:textId="77777777" w:rsidR="00924831" w:rsidRPr="009539F8" w:rsidRDefault="00924831" w:rsidP="00EA3B20">
            <w:pPr>
              <w:cnfStyle w:val="000000000000" w:firstRow="0" w:lastRow="0" w:firstColumn="0" w:lastColumn="0" w:oddVBand="0" w:evenVBand="0" w:oddHBand="0" w:evenHBand="0" w:firstRowFirstColumn="0" w:firstRowLastColumn="0" w:lastRowFirstColumn="0" w:lastRowLastColumn="0"/>
              <w:rPr>
                <w:sz w:val="16"/>
                <w:szCs w:val="16"/>
              </w:rPr>
            </w:pPr>
          </w:p>
        </w:tc>
        <w:tc>
          <w:tcPr>
            <w:tcW w:w="225" w:type="pct"/>
          </w:tcPr>
          <w:p w14:paraId="517961C3" w14:textId="77777777" w:rsidR="00924831" w:rsidRPr="009539F8" w:rsidRDefault="00924831" w:rsidP="00EA3B20">
            <w:pPr>
              <w:cnfStyle w:val="000000000000" w:firstRow="0" w:lastRow="0" w:firstColumn="0" w:lastColumn="0" w:oddVBand="0" w:evenVBand="0" w:oddHBand="0" w:evenHBand="0" w:firstRowFirstColumn="0" w:firstRowLastColumn="0" w:lastRowFirstColumn="0" w:lastRowLastColumn="0"/>
              <w:rPr>
                <w:sz w:val="16"/>
                <w:szCs w:val="16"/>
              </w:rPr>
            </w:pPr>
          </w:p>
        </w:tc>
        <w:tc>
          <w:tcPr>
            <w:tcW w:w="250" w:type="pct"/>
          </w:tcPr>
          <w:p w14:paraId="38A84E2E" w14:textId="77777777" w:rsidR="00924831" w:rsidRPr="009539F8" w:rsidRDefault="00924831" w:rsidP="00EA3B20">
            <w:pPr>
              <w:cnfStyle w:val="000000000000" w:firstRow="0" w:lastRow="0" w:firstColumn="0" w:lastColumn="0" w:oddVBand="0" w:evenVBand="0" w:oddHBand="0" w:evenHBand="0" w:firstRowFirstColumn="0" w:firstRowLastColumn="0" w:lastRowFirstColumn="0" w:lastRowLastColumn="0"/>
              <w:rPr>
                <w:sz w:val="16"/>
                <w:szCs w:val="16"/>
              </w:rPr>
            </w:pPr>
          </w:p>
        </w:tc>
        <w:tc>
          <w:tcPr>
            <w:tcW w:w="424" w:type="pct"/>
          </w:tcPr>
          <w:p w14:paraId="2BCC1A79" w14:textId="77777777" w:rsidR="00924831" w:rsidRPr="009539F8" w:rsidRDefault="00924831" w:rsidP="00EA3B20">
            <w:pPr>
              <w:cnfStyle w:val="000000000000" w:firstRow="0" w:lastRow="0" w:firstColumn="0" w:lastColumn="0" w:oddVBand="0" w:evenVBand="0" w:oddHBand="0" w:evenHBand="0" w:firstRowFirstColumn="0" w:firstRowLastColumn="0" w:lastRowFirstColumn="0" w:lastRowLastColumn="0"/>
              <w:rPr>
                <w:sz w:val="16"/>
                <w:szCs w:val="16"/>
              </w:rPr>
            </w:pPr>
          </w:p>
        </w:tc>
      </w:tr>
      <w:tr w:rsidR="00924831" w:rsidRPr="009539F8" w14:paraId="7283BA49" w14:textId="77777777" w:rsidTr="00EA3B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5" w:type="pct"/>
          </w:tcPr>
          <w:p w14:paraId="022A75F3" w14:textId="77777777" w:rsidR="00924831" w:rsidRPr="009539F8" w:rsidRDefault="00924831" w:rsidP="00EA3B20">
            <w:pPr>
              <w:rPr>
                <w:sz w:val="16"/>
                <w:szCs w:val="16"/>
              </w:rPr>
            </w:pPr>
            <w:r w:rsidRPr="003B7C19">
              <w:rPr>
                <w:rFonts w:cs="Times New Roman"/>
                <w:i/>
                <w:iCs/>
                <w:sz w:val="16"/>
                <w:szCs w:val="16"/>
              </w:rPr>
              <w:t xml:space="preserve">Less than five </w:t>
            </w:r>
            <w:r>
              <w:rPr>
                <w:rFonts w:cs="Times New Roman"/>
                <w:i/>
                <w:iCs/>
                <w:sz w:val="16"/>
                <w:szCs w:val="16"/>
              </w:rPr>
              <w:t>GCSEs</w:t>
            </w:r>
          </w:p>
        </w:tc>
        <w:tc>
          <w:tcPr>
            <w:tcW w:w="423" w:type="pct"/>
          </w:tcPr>
          <w:p w14:paraId="31FB8A60" w14:textId="77777777" w:rsidR="00924831" w:rsidRPr="009539F8" w:rsidRDefault="00924831" w:rsidP="00EA3B20">
            <w:pPr>
              <w:cnfStyle w:val="000000100000" w:firstRow="0" w:lastRow="0" w:firstColumn="0" w:lastColumn="0" w:oddVBand="0" w:evenVBand="0" w:oddHBand="1" w:evenHBand="0" w:firstRowFirstColumn="0" w:firstRowLastColumn="0" w:lastRowFirstColumn="0" w:lastRowLastColumn="0"/>
              <w:rPr>
                <w:sz w:val="16"/>
                <w:szCs w:val="16"/>
              </w:rPr>
            </w:pPr>
            <w:r w:rsidRPr="0004070E">
              <w:rPr>
                <w:rFonts w:cs="Times New Roman"/>
                <w:sz w:val="16"/>
                <w:szCs w:val="16"/>
              </w:rPr>
              <w:t>Ref.</w:t>
            </w:r>
          </w:p>
        </w:tc>
        <w:tc>
          <w:tcPr>
            <w:tcW w:w="274" w:type="pct"/>
          </w:tcPr>
          <w:p w14:paraId="19F846F7" w14:textId="77777777" w:rsidR="00924831" w:rsidRPr="009539F8" w:rsidRDefault="00924831" w:rsidP="00EA3B20">
            <w:pPr>
              <w:cnfStyle w:val="000000100000" w:firstRow="0" w:lastRow="0" w:firstColumn="0" w:lastColumn="0" w:oddVBand="0" w:evenVBand="0" w:oddHBand="1" w:evenHBand="0" w:firstRowFirstColumn="0" w:firstRowLastColumn="0" w:lastRowFirstColumn="0" w:lastRowLastColumn="0"/>
              <w:rPr>
                <w:sz w:val="16"/>
                <w:szCs w:val="16"/>
              </w:rPr>
            </w:pPr>
          </w:p>
        </w:tc>
        <w:tc>
          <w:tcPr>
            <w:tcW w:w="225" w:type="pct"/>
          </w:tcPr>
          <w:p w14:paraId="64C74426" w14:textId="77777777" w:rsidR="00924831" w:rsidRPr="009539F8" w:rsidRDefault="00924831" w:rsidP="00EA3B20">
            <w:pPr>
              <w:cnfStyle w:val="000000100000" w:firstRow="0" w:lastRow="0" w:firstColumn="0" w:lastColumn="0" w:oddVBand="0" w:evenVBand="0" w:oddHBand="1" w:evenHBand="0" w:firstRowFirstColumn="0" w:firstRowLastColumn="0" w:lastRowFirstColumn="0" w:lastRowLastColumn="0"/>
              <w:rPr>
                <w:sz w:val="16"/>
                <w:szCs w:val="16"/>
              </w:rPr>
            </w:pPr>
          </w:p>
        </w:tc>
        <w:tc>
          <w:tcPr>
            <w:tcW w:w="445" w:type="pct"/>
          </w:tcPr>
          <w:p w14:paraId="4B8E5E84" w14:textId="77777777" w:rsidR="00924831" w:rsidRPr="009539F8" w:rsidRDefault="00924831" w:rsidP="00EA3B20">
            <w:pPr>
              <w:cnfStyle w:val="000000100000" w:firstRow="0" w:lastRow="0" w:firstColumn="0" w:lastColumn="0" w:oddVBand="0" w:evenVBand="0" w:oddHBand="1" w:evenHBand="0" w:firstRowFirstColumn="0" w:firstRowLastColumn="0" w:lastRowFirstColumn="0" w:lastRowLastColumn="0"/>
              <w:rPr>
                <w:sz w:val="16"/>
                <w:szCs w:val="16"/>
              </w:rPr>
            </w:pPr>
          </w:p>
        </w:tc>
        <w:tc>
          <w:tcPr>
            <w:tcW w:w="359" w:type="pct"/>
          </w:tcPr>
          <w:p w14:paraId="2FCCB955" w14:textId="77777777" w:rsidR="00924831" w:rsidRPr="009539F8" w:rsidRDefault="00924831" w:rsidP="00EA3B20">
            <w:pPr>
              <w:cnfStyle w:val="000000100000" w:firstRow="0" w:lastRow="0" w:firstColumn="0" w:lastColumn="0" w:oddVBand="0" w:evenVBand="0" w:oddHBand="1" w:evenHBand="0" w:firstRowFirstColumn="0" w:firstRowLastColumn="0" w:lastRowFirstColumn="0" w:lastRowLastColumn="0"/>
              <w:rPr>
                <w:sz w:val="16"/>
                <w:szCs w:val="16"/>
              </w:rPr>
            </w:pPr>
          </w:p>
        </w:tc>
        <w:tc>
          <w:tcPr>
            <w:tcW w:w="225" w:type="pct"/>
          </w:tcPr>
          <w:p w14:paraId="5BEEC160" w14:textId="77777777" w:rsidR="00924831" w:rsidRPr="009539F8" w:rsidRDefault="00924831" w:rsidP="00EA3B20">
            <w:pPr>
              <w:cnfStyle w:val="000000100000" w:firstRow="0" w:lastRow="0" w:firstColumn="0" w:lastColumn="0" w:oddVBand="0" w:evenVBand="0" w:oddHBand="1" w:evenHBand="0" w:firstRowFirstColumn="0" w:firstRowLastColumn="0" w:lastRowFirstColumn="0" w:lastRowLastColumn="0"/>
              <w:rPr>
                <w:sz w:val="16"/>
                <w:szCs w:val="16"/>
              </w:rPr>
            </w:pPr>
          </w:p>
        </w:tc>
        <w:tc>
          <w:tcPr>
            <w:tcW w:w="250" w:type="pct"/>
          </w:tcPr>
          <w:p w14:paraId="717D755C" w14:textId="77777777" w:rsidR="00924831" w:rsidRPr="009539F8" w:rsidRDefault="00924831" w:rsidP="00EA3B20">
            <w:pPr>
              <w:cnfStyle w:val="000000100000" w:firstRow="0" w:lastRow="0" w:firstColumn="0" w:lastColumn="0" w:oddVBand="0" w:evenVBand="0" w:oddHBand="1" w:evenHBand="0" w:firstRowFirstColumn="0" w:firstRowLastColumn="0" w:lastRowFirstColumn="0" w:lastRowLastColumn="0"/>
              <w:rPr>
                <w:sz w:val="16"/>
                <w:szCs w:val="16"/>
              </w:rPr>
            </w:pPr>
          </w:p>
        </w:tc>
        <w:tc>
          <w:tcPr>
            <w:tcW w:w="424" w:type="pct"/>
          </w:tcPr>
          <w:p w14:paraId="750C436E" w14:textId="77777777" w:rsidR="00924831" w:rsidRPr="009539F8" w:rsidRDefault="00924831" w:rsidP="00EA3B20">
            <w:pPr>
              <w:cnfStyle w:val="000000100000" w:firstRow="0" w:lastRow="0" w:firstColumn="0" w:lastColumn="0" w:oddVBand="0" w:evenVBand="0" w:oddHBand="1" w:evenHBand="0" w:firstRowFirstColumn="0" w:firstRowLastColumn="0" w:lastRowFirstColumn="0" w:lastRowLastColumn="0"/>
              <w:rPr>
                <w:sz w:val="16"/>
                <w:szCs w:val="16"/>
              </w:rPr>
            </w:pPr>
          </w:p>
        </w:tc>
      </w:tr>
      <w:tr w:rsidR="00924831" w:rsidRPr="009539F8" w14:paraId="46223858" w14:textId="77777777" w:rsidTr="00EA3B20">
        <w:tc>
          <w:tcPr>
            <w:cnfStyle w:val="001000000000" w:firstRow="0" w:lastRow="0" w:firstColumn="1" w:lastColumn="0" w:oddVBand="0" w:evenVBand="0" w:oddHBand="0" w:evenHBand="0" w:firstRowFirstColumn="0" w:firstRowLastColumn="0" w:lastRowFirstColumn="0" w:lastRowLastColumn="0"/>
            <w:tcW w:w="2375" w:type="pct"/>
          </w:tcPr>
          <w:p w14:paraId="428E6EF1" w14:textId="77777777" w:rsidR="00924831" w:rsidRPr="009539F8" w:rsidRDefault="00924831" w:rsidP="00EA3B20">
            <w:pPr>
              <w:rPr>
                <w:sz w:val="16"/>
                <w:szCs w:val="16"/>
              </w:rPr>
            </w:pPr>
            <w:r w:rsidRPr="003B7C19">
              <w:rPr>
                <w:rFonts w:cs="Times New Roman"/>
                <w:i/>
                <w:iCs/>
                <w:sz w:val="16"/>
                <w:szCs w:val="16"/>
              </w:rPr>
              <w:t xml:space="preserve">Five or More </w:t>
            </w:r>
            <w:r>
              <w:rPr>
                <w:rFonts w:cs="Times New Roman"/>
                <w:i/>
                <w:iCs/>
                <w:sz w:val="16"/>
                <w:szCs w:val="16"/>
              </w:rPr>
              <w:t>GCSEs</w:t>
            </w:r>
          </w:p>
        </w:tc>
        <w:tc>
          <w:tcPr>
            <w:tcW w:w="423" w:type="pct"/>
          </w:tcPr>
          <w:p w14:paraId="6D42E718" w14:textId="77777777" w:rsidR="00924831" w:rsidRPr="009539F8" w:rsidRDefault="00924831" w:rsidP="00EA3B20">
            <w:pPr>
              <w:cnfStyle w:val="000000000000" w:firstRow="0" w:lastRow="0" w:firstColumn="0" w:lastColumn="0" w:oddVBand="0" w:evenVBand="0" w:oddHBand="0" w:evenHBand="0" w:firstRowFirstColumn="0" w:firstRowLastColumn="0" w:lastRowFirstColumn="0" w:lastRowLastColumn="0"/>
              <w:rPr>
                <w:sz w:val="16"/>
                <w:szCs w:val="16"/>
              </w:rPr>
            </w:pPr>
            <w:r w:rsidRPr="009539F8">
              <w:rPr>
                <w:rFonts w:eastAsia="Book Antiqua" w:cs="Book Antiqua"/>
                <w:sz w:val="16"/>
                <w:szCs w:val="16"/>
              </w:rPr>
              <w:t>1.49</w:t>
            </w:r>
          </w:p>
        </w:tc>
        <w:tc>
          <w:tcPr>
            <w:tcW w:w="274" w:type="pct"/>
          </w:tcPr>
          <w:p w14:paraId="3AA871DD" w14:textId="77777777" w:rsidR="00924831" w:rsidRPr="009539F8" w:rsidRDefault="00924831" w:rsidP="00EA3B20">
            <w:pPr>
              <w:cnfStyle w:val="000000000000" w:firstRow="0" w:lastRow="0" w:firstColumn="0" w:lastColumn="0" w:oddVBand="0" w:evenVBand="0" w:oddHBand="0" w:evenHBand="0" w:firstRowFirstColumn="0" w:firstRowLastColumn="0" w:lastRowFirstColumn="0" w:lastRowLastColumn="0"/>
              <w:rPr>
                <w:rFonts w:eastAsia="Book Antiqua" w:cs="Book Antiqua"/>
                <w:sz w:val="16"/>
                <w:szCs w:val="16"/>
              </w:rPr>
            </w:pPr>
            <w:r w:rsidRPr="009539F8">
              <w:rPr>
                <w:rFonts w:eastAsia="Book Antiqua" w:cs="Book Antiqua"/>
                <w:sz w:val="16"/>
                <w:szCs w:val="16"/>
              </w:rPr>
              <w:t>(0.21)</w:t>
            </w:r>
          </w:p>
        </w:tc>
        <w:tc>
          <w:tcPr>
            <w:tcW w:w="225" w:type="pct"/>
          </w:tcPr>
          <w:p w14:paraId="6B2505B9" w14:textId="77777777" w:rsidR="00924831" w:rsidRPr="009539F8" w:rsidRDefault="00924831" w:rsidP="00EA3B20">
            <w:pPr>
              <w:cnfStyle w:val="000000000000" w:firstRow="0" w:lastRow="0" w:firstColumn="0" w:lastColumn="0" w:oddVBand="0" w:evenVBand="0" w:oddHBand="0" w:evenHBand="0" w:firstRowFirstColumn="0" w:firstRowLastColumn="0" w:lastRowFirstColumn="0" w:lastRowLastColumn="0"/>
              <w:rPr>
                <w:sz w:val="16"/>
                <w:szCs w:val="16"/>
              </w:rPr>
            </w:pPr>
            <w:r w:rsidRPr="009539F8">
              <w:rPr>
                <w:rFonts w:eastAsia="Book Antiqua" w:cs="Book Antiqua"/>
                <w:sz w:val="16"/>
                <w:szCs w:val="16"/>
              </w:rPr>
              <w:t>***</w:t>
            </w:r>
          </w:p>
        </w:tc>
        <w:tc>
          <w:tcPr>
            <w:tcW w:w="445" w:type="pct"/>
          </w:tcPr>
          <w:p w14:paraId="06596D44" w14:textId="77777777" w:rsidR="00924831" w:rsidRPr="009539F8" w:rsidRDefault="00924831" w:rsidP="00EA3B20">
            <w:pPr>
              <w:cnfStyle w:val="000000000000" w:firstRow="0" w:lastRow="0" w:firstColumn="0" w:lastColumn="0" w:oddVBand="0" w:evenVBand="0" w:oddHBand="0" w:evenHBand="0" w:firstRowFirstColumn="0" w:firstRowLastColumn="0" w:lastRowFirstColumn="0" w:lastRowLastColumn="0"/>
              <w:rPr>
                <w:sz w:val="16"/>
                <w:szCs w:val="16"/>
              </w:rPr>
            </w:pPr>
            <w:r w:rsidRPr="009539F8">
              <w:rPr>
                <w:rFonts w:eastAsia="Book Antiqua" w:cs="Book Antiqua"/>
                <w:sz w:val="16"/>
                <w:szCs w:val="16"/>
              </w:rPr>
              <w:t>0.21</w:t>
            </w:r>
          </w:p>
        </w:tc>
        <w:tc>
          <w:tcPr>
            <w:tcW w:w="359" w:type="pct"/>
          </w:tcPr>
          <w:p w14:paraId="2FC18246" w14:textId="77777777" w:rsidR="00924831" w:rsidRPr="009539F8" w:rsidRDefault="00924831" w:rsidP="00EA3B20">
            <w:pPr>
              <w:cnfStyle w:val="000000000000" w:firstRow="0" w:lastRow="0" w:firstColumn="0" w:lastColumn="0" w:oddVBand="0" w:evenVBand="0" w:oddHBand="0" w:evenHBand="0" w:firstRowFirstColumn="0" w:firstRowLastColumn="0" w:lastRowFirstColumn="0" w:lastRowLastColumn="0"/>
              <w:rPr>
                <w:sz w:val="16"/>
                <w:szCs w:val="16"/>
              </w:rPr>
            </w:pPr>
            <w:r w:rsidRPr="009539F8">
              <w:rPr>
                <w:rFonts w:eastAsia="Book Antiqua" w:cs="Book Antiqua"/>
                <w:sz w:val="16"/>
                <w:szCs w:val="16"/>
              </w:rPr>
              <w:t>(0.03)</w:t>
            </w:r>
          </w:p>
        </w:tc>
        <w:tc>
          <w:tcPr>
            <w:tcW w:w="225" w:type="pct"/>
          </w:tcPr>
          <w:p w14:paraId="2DAF9697" w14:textId="77777777" w:rsidR="00924831" w:rsidRPr="009539F8" w:rsidRDefault="00924831" w:rsidP="00EA3B20">
            <w:pPr>
              <w:cnfStyle w:val="000000000000" w:firstRow="0" w:lastRow="0" w:firstColumn="0" w:lastColumn="0" w:oddVBand="0" w:evenVBand="0" w:oddHBand="0" w:evenHBand="0" w:firstRowFirstColumn="0" w:firstRowLastColumn="0" w:lastRowFirstColumn="0" w:lastRowLastColumn="0"/>
              <w:rPr>
                <w:rFonts w:eastAsia="Book Antiqua" w:cs="Book Antiqua"/>
                <w:sz w:val="16"/>
                <w:szCs w:val="16"/>
              </w:rPr>
            </w:pPr>
          </w:p>
        </w:tc>
        <w:tc>
          <w:tcPr>
            <w:tcW w:w="250" w:type="pct"/>
          </w:tcPr>
          <w:p w14:paraId="4430EC8E" w14:textId="77777777" w:rsidR="00924831" w:rsidRPr="009539F8" w:rsidRDefault="00924831" w:rsidP="00EA3B20">
            <w:pPr>
              <w:cnfStyle w:val="000000000000" w:firstRow="0" w:lastRow="0" w:firstColumn="0" w:lastColumn="0" w:oddVBand="0" w:evenVBand="0" w:oddHBand="0" w:evenHBand="0" w:firstRowFirstColumn="0" w:firstRowLastColumn="0" w:lastRowFirstColumn="0" w:lastRowLastColumn="0"/>
              <w:rPr>
                <w:rFonts w:eastAsia="Book Antiqua" w:cs="Book Antiqua"/>
                <w:sz w:val="16"/>
                <w:szCs w:val="16"/>
              </w:rPr>
            </w:pPr>
          </w:p>
        </w:tc>
        <w:tc>
          <w:tcPr>
            <w:tcW w:w="424" w:type="pct"/>
          </w:tcPr>
          <w:p w14:paraId="23EFEB4A" w14:textId="77777777" w:rsidR="00924831" w:rsidRPr="009539F8" w:rsidRDefault="00924831" w:rsidP="00EA3B20">
            <w:pPr>
              <w:cnfStyle w:val="000000000000" w:firstRow="0" w:lastRow="0" w:firstColumn="0" w:lastColumn="0" w:oddVBand="0" w:evenVBand="0" w:oddHBand="0" w:evenHBand="0" w:firstRowFirstColumn="0" w:firstRowLastColumn="0" w:lastRowFirstColumn="0" w:lastRowLastColumn="0"/>
              <w:rPr>
                <w:rFonts w:eastAsia="Book Antiqua" w:cs="Book Antiqua"/>
                <w:sz w:val="16"/>
                <w:szCs w:val="16"/>
              </w:rPr>
            </w:pPr>
          </w:p>
        </w:tc>
      </w:tr>
      <w:tr w:rsidR="00924831" w:rsidRPr="009539F8" w14:paraId="00A61ECE" w14:textId="77777777" w:rsidTr="00EA3B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5" w:type="pct"/>
          </w:tcPr>
          <w:p w14:paraId="29D8663B" w14:textId="77777777" w:rsidR="00924831" w:rsidRPr="009539F8" w:rsidRDefault="00924831" w:rsidP="00EA3B20">
            <w:pPr>
              <w:rPr>
                <w:sz w:val="16"/>
                <w:szCs w:val="16"/>
              </w:rPr>
            </w:pPr>
            <w:r w:rsidRPr="009539F8">
              <w:rPr>
                <w:rFonts w:eastAsia="Book Antiqua" w:cs="Book Antiqua"/>
                <w:sz w:val="16"/>
                <w:szCs w:val="16"/>
              </w:rPr>
              <w:t xml:space="preserve">Educational Attainment for </w:t>
            </w:r>
            <w:r>
              <w:rPr>
                <w:rFonts w:eastAsia="Book Antiqua" w:cs="Book Antiqua"/>
                <w:sz w:val="16"/>
                <w:szCs w:val="16"/>
              </w:rPr>
              <w:t>Cohort 5 2010-13</w:t>
            </w:r>
          </w:p>
        </w:tc>
        <w:tc>
          <w:tcPr>
            <w:tcW w:w="423" w:type="pct"/>
          </w:tcPr>
          <w:p w14:paraId="6DD6AC3D" w14:textId="77777777" w:rsidR="00924831" w:rsidRPr="009539F8" w:rsidRDefault="00924831" w:rsidP="00EA3B20">
            <w:pPr>
              <w:cnfStyle w:val="000000100000" w:firstRow="0" w:lastRow="0" w:firstColumn="0" w:lastColumn="0" w:oddVBand="0" w:evenVBand="0" w:oddHBand="1" w:evenHBand="0" w:firstRowFirstColumn="0" w:firstRowLastColumn="0" w:lastRowFirstColumn="0" w:lastRowLastColumn="0"/>
              <w:rPr>
                <w:sz w:val="16"/>
                <w:szCs w:val="16"/>
              </w:rPr>
            </w:pPr>
          </w:p>
        </w:tc>
        <w:tc>
          <w:tcPr>
            <w:tcW w:w="274" w:type="pct"/>
          </w:tcPr>
          <w:p w14:paraId="5F9A92F3" w14:textId="77777777" w:rsidR="00924831" w:rsidRPr="009539F8" w:rsidRDefault="00924831" w:rsidP="00EA3B20">
            <w:pPr>
              <w:cnfStyle w:val="000000100000" w:firstRow="0" w:lastRow="0" w:firstColumn="0" w:lastColumn="0" w:oddVBand="0" w:evenVBand="0" w:oddHBand="1" w:evenHBand="0" w:firstRowFirstColumn="0" w:firstRowLastColumn="0" w:lastRowFirstColumn="0" w:lastRowLastColumn="0"/>
              <w:rPr>
                <w:sz w:val="16"/>
                <w:szCs w:val="16"/>
              </w:rPr>
            </w:pPr>
          </w:p>
        </w:tc>
        <w:tc>
          <w:tcPr>
            <w:tcW w:w="225" w:type="pct"/>
          </w:tcPr>
          <w:p w14:paraId="4804589B" w14:textId="77777777" w:rsidR="00924831" w:rsidRPr="009539F8" w:rsidRDefault="00924831" w:rsidP="00EA3B20">
            <w:pPr>
              <w:cnfStyle w:val="000000100000" w:firstRow="0" w:lastRow="0" w:firstColumn="0" w:lastColumn="0" w:oddVBand="0" w:evenVBand="0" w:oddHBand="1" w:evenHBand="0" w:firstRowFirstColumn="0" w:firstRowLastColumn="0" w:lastRowFirstColumn="0" w:lastRowLastColumn="0"/>
              <w:rPr>
                <w:sz w:val="16"/>
                <w:szCs w:val="16"/>
              </w:rPr>
            </w:pPr>
          </w:p>
        </w:tc>
        <w:tc>
          <w:tcPr>
            <w:tcW w:w="445" w:type="pct"/>
          </w:tcPr>
          <w:p w14:paraId="69C81476" w14:textId="77777777" w:rsidR="00924831" w:rsidRPr="009539F8" w:rsidRDefault="00924831" w:rsidP="00EA3B20">
            <w:pPr>
              <w:cnfStyle w:val="000000100000" w:firstRow="0" w:lastRow="0" w:firstColumn="0" w:lastColumn="0" w:oddVBand="0" w:evenVBand="0" w:oddHBand="1" w:evenHBand="0" w:firstRowFirstColumn="0" w:firstRowLastColumn="0" w:lastRowFirstColumn="0" w:lastRowLastColumn="0"/>
              <w:rPr>
                <w:sz w:val="16"/>
                <w:szCs w:val="16"/>
              </w:rPr>
            </w:pPr>
          </w:p>
        </w:tc>
        <w:tc>
          <w:tcPr>
            <w:tcW w:w="359" w:type="pct"/>
          </w:tcPr>
          <w:p w14:paraId="3BC5F11F" w14:textId="77777777" w:rsidR="00924831" w:rsidRPr="009539F8" w:rsidRDefault="00924831" w:rsidP="00EA3B20">
            <w:pPr>
              <w:cnfStyle w:val="000000100000" w:firstRow="0" w:lastRow="0" w:firstColumn="0" w:lastColumn="0" w:oddVBand="0" w:evenVBand="0" w:oddHBand="1" w:evenHBand="0" w:firstRowFirstColumn="0" w:firstRowLastColumn="0" w:lastRowFirstColumn="0" w:lastRowLastColumn="0"/>
              <w:rPr>
                <w:sz w:val="16"/>
                <w:szCs w:val="16"/>
              </w:rPr>
            </w:pPr>
          </w:p>
        </w:tc>
        <w:tc>
          <w:tcPr>
            <w:tcW w:w="225" w:type="pct"/>
          </w:tcPr>
          <w:p w14:paraId="33C00E93" w14:textId="77777777" w:rsidR="00924831" w:rsidRPr="009539F8" w:rsidRDefault="00924831" w:rsidP="00EA3B20">
            <w:pPr>
              <w:cnfStyle w:val="000000100000" w:firstRow="0" w:lastRow="0" w:firstColumn="0" w:lastColumn="0" w:oddVBand="0" w:evenVBand="0" w:oddHBand="1" w:evenHBand="0" w:firstRowFirstColumn="0" w:firstRowLastColumn="0" w:lastRowFirstColumn="0" w:lastRowLastColumn="0"/>
              <w:rPr>
                <w:sz w:val="16"/>
                <w:szCs w:val="16"/>
              </w:rPr>
            </w:pPr>
          </w:p>
        </w:tc>
        <w:tc>
          <w:tcPr>
            <w:tcW w:w="250" w:type="pct"/>
          </w:tcPr>
          <w:p w14:paraId="69FBEED9" w14:textId="77777777" w:rsidR="00924831" w:rsidRPr="009539F8" w:rsidRDefault="00924831" w:rsidP="00EA3B20">
            <w:pPr>
              <w:cnfStyle w:val="000000100000" w:firstRow="0" w:lastRow="0" w:firstColumn="0" w:lastColumn="0" w:oddVBand="0" w:evenVBand="0" w:oddHBand="1" w:evenHBand="0" w:firstRowFirstColumn="0" w:firstRowLastColumn="0" w:lastRowFirstColumn="0" w:lastRowLastColumn="0"/>
              <w:rPr>
                <w:sz w:val="16"/>
                <w:szCs w:val="16"/>
              </w:rPr>
            </w:pPr>
          </w:p>
        </w:tc>
        <w:tc>
          <w:tcPr>
            <w:tcW w:w="424" w:type="pct"/>
          </w:tcPr>
          <w:p w14:paraId="0106E5AF" w14:textId="77777777" w:rsidR="00924831" w:rsidRPr="009539F8" w:rsidRDefault="00924831" w:rsidP="00EA3B20">
            <w:pPr>
              <w:cnfStyle w:val="000000100000" w:firstRow="0" w:lastRow="0" w:firstColumn="0" w:lastColumn="0" w:oddVBand="0" w:evenVBand="0" w:oddHBand="1" w:evenHBand="0" w:firstRowFirstColumn="0" w:firstRowLastColumn="0" w:lastRowFirstColumn="0" w:lastRowLastColumn="0"/>
              <w:rPr>
                <w:sz w:val="16"/>
                <w:szCs w:val="16"/>
              </w:rPr>
            </w:pPr>
          </w:p>
        </w:tc>
      </w:tr>
      <w:tr w:rsidR="00924831" w:rsidRPr="009539F8" w14:paraId="7289706B" w14:textId="77777777" w:rsidTr="00EA3B20">
        <w:tc>
          <w:tcPr>
            <w:cnfStyle w:val="001000000000" w:firstRow="0" w:lastRow="0" w:firstColumn="1" w:lastColumn="0" w:oddVBand="0" w:evenVBand="0" w:oddHBand="0" w:evenHBand="0" w:firstRowFirstColumn="0" w:firstRowLastColumn="0" w:lastRowFirstColumn="0" w:lastRowLastColumn="0"/>
            <w:tcW w:w="2375" w:type="pct"/>
          </w:tcPr>
          <w:p w14:paraId="7FF86919" w14:textId="77777777" w:rsidR="00924831" w:rsidRPr="009539F8" w:rsidRDefault="00924831" w:rsidP="00EA3B20">
            <w:pPr>
              <w:rPr>
                <w:sz w:val="16"/>
                <w:szCs w:val="16"/>
              </w:rPr>
            </w:pPr>
            <w:r w:rsidRPr="003B7C19">
              <w:rPr>
                <w:rFonts w:cs="Times New Roman"/>
                <w:i/>
                <w:iCs/>
                <w:sz w:val="16"/>
                <w:szCs w:val="16"/>
              </w:rPr>
              <w:t xml:space="preserve">Less than five </w:t>
            </w:r>
            <w:r>
              <w:rPr>
                <w:rFonts w:cs="Times New Roman"/>
                <w:i/>
                <w:iCs/>
                <w:sz w:val="16"/>
                <w:szCs w:val="16"/>
              </w:rPr>
              <w:t>GCSEs</w:t>
            </w:r>
          </w:p>
        </w:tc>
        <w:tc>
          <w:tcPr>
            <w:tcW w:w="423" w:type="pct"/>
          </w:tcPr>
          <w:p w14:paraId="77E4EC7C" w14:textId="77777777" w:rsidR="00924831" w:rsidRPr="009539F8" w:rsidRDefault="00924831" w:rsidP="00EA3B20">
            <w:pPr>
              <w:cnfStyle w:val="000000000000" w:firstRow="0" w:lastRow="0" w:firstColumn="0" w:lastColumn="0" w:oddVBand="0" w:evenVBand="0" w:oddHBand="0" w:evenHBand="0" w:firstRowFirstColumn="0" w:firstRowLastColumn="0" w:lastRowFirstColumn="0" w:lastRowLastColumn="0"/>
              <w:rPr>
                <w:sz w:val="16"/>
                <w:szCs w:val="16"/>
              </w:rPr>
            </w:pPr>
            <w:r w:rsidRPr="0004070E">
              <w:rPr>
                <w:rFonts w:cs="Times New Roman"/>
                <w:sz w:val="16"/>
                <w:szCs w:val="16"/>
              </w:rPr>
              <w:t>Ref.</w:t>
            </w:r>
          </w:p>
        </w:tc>
        <w:tc>
          <w:tcPr>
            <w:tcW w:w="274" w:type="pct"/>
          </w:tcPr>
          <w:p w14:paraId="24514111" w14:textId="77777777" w:rsidR="00924831" w:rsidRPr="009539F8" w:rsidRDefault="00924831" w:rsidP="00EA3B20">
            <w:pPr>
              <w:cnfStyle w:val="000000000000" w:firstRow="0" w:lastRow="0" w:firstColumn="0" w:lastColumn="0" w:oddVBand="0" w:evenVBand="0" w:oddHBand="0" w:evenHBand="0" w:firstRowFirstColumn="0" w:firstRowLastColumn="0" w:lastRowFirstColumn="0" w:lastRowLastColumn="0"/>
              <w:rPr>
                <w:sz w:val="16"/>
                <w:szCs w:val="16"/>
              </w:rPr>
            </w:pPr>
          </w:p>
        </w:tc>
        <w:tc>
          <w:tcPr>
            <w:tcW w:w="225" w:type="pct"/>
          </w:tcPr>
          <w:p w14:paraId="5C39F1EE" w14:textId="77777777" w:rsidR="00924831" w:rsidRPr="009539F8" w:rsidRDefault="00924831" w:rsidP="00EA3B20">
            <w:pPr>
              <w:cnfStyle w:val="000000000000" w:firstRow="0" w:lastRow="0" w:firstColumn="0" w:lastColumn="0" w:oddVBand="0" w:evenVBand="0" w:oddHBand="0" w:evenHBand="0" w:firstRowFirstColumn="0" w:firstRowLastColumn="0" w:lastRowFirstColumn="0" w:lastRowLastColumn="0"/>
              <w:rPr>
                <w:sz w:val="16"/>
                <w:szCs w:val="16"/>
              </w:rPr>
            </w:pPr>
          </w:p>
        </w:tc>
        <w:tc>
          <w:tcPr>
            <w:tcW w:w="445" w:type="pct"/>
          </w:tcPr>
          <w:p w14:paraId="36031F9D" w14:textId="77777777" w:rsidR="00924831" w:rsidRPr="009539F8" w:rsidRDefault="00924831" w:rsidP="00EA3B20">
            <w:pPr>
              <w:cnfStyle w:val="000000000000" w:firstRow="0" w:lastRow="0" w:firstColumn="0" w:lastColumn="0" w:oddVBand="0" w:evenVBand="0" w:oddHBand="0" w:evenHBand="0" w:firstRowFirstColumn="0" w:firstRowLastColumn="0" w:lastRowFirstColumn="0" w:lastRowLastColumn="0"/>
              <w:rPr>
                <w:sz w:val="16"/>
                <w:szCs w:val="16"/>
              </w:rPr>
            </w:pPr>
          </w:p>
        </w:tc>
        <w:tc>
          <w:tcPr>
            <w:tcW w:w="359" w:type="pct"/>
          </w:tcPr>
          <w:p w14:paraId="30E08FF2" w14:textId="77777777" w:rsidR="00924831" w:rsidRPr="009539F8" w:rsidRDefault="00924831" w:rsidP="00EA3B20">
            <w:pPr>
              <w:cnfStyle w:val="000000000000" w:firstRow="0" w:lastRow="0" w:firstColumn="0" w:lastColumn="0" w:oddVBand="0" w:evenVBand="0" w:oddHBand="0" w:evenHBand="0" w:firstRowFirstColumn="0" w:firstRowLastColumn="0" w:lastRowFirstColumn="0" w:lastRowLastColumn="0"/>
              <w:rPr>
                <w:sz w:val="16"/>
                <w:szCs w:val="16"/>
              </w:rPr>
            </w:pPr>
          </w:p>
        </w:tc>
        <w:tc>
          <w:tcPr>
            <w:tcW w:w="225" w:type="pct"/>
          </w:tcPr>
          <w:p w14:paraId="31FEFC73" w14:textId="77777777" w:rsidR="00924831" w:rsidRPr="009539F8" w:rsidRDefault="00924831" w:rsidP="00EA3B20">
            <w:pPr>
              <w:cnfStyle w:val="000000000000" w:firstRow="0" w:lastRow="0" w:firstColumn="0" w:lastColumn="0" w:oddVBand="0" w:evenVBand="0" w:oddHBand="0" w:evenHBand="0" w:firstRowFirstColumn="0" w:firstRowLastColumn="0" w:lastRowFirstColumn="0" w:lastRowLastColumn="0"/>
              <w:rPr>
                <w:sz w:val="16"/>
                <w:szCs w:val="16"/>
              </w:rPr>
            </w:pPr>
          </w:p>
        </w:tc>
        <w:tc>
          <w:tcPr>
            <w:tcW w:w="250" w:type="pct"/>
          </w:tcPr>
          <w:p w14:paraId="1E2790D6" w14:textId="77777777" w:rsidR="00924831" w:rsidRPr="009539F8" w:rsidRDefault="00924831" w:rsidP="00EA3B20">
            <w:pPr>
              <w:cnfStyle w:val="000000000000" w:firstRow="0" w:lastRow="0" w:firstColumn="0" w:lastColumn="0" w:oddVBand="0" w:evenVBand="0" w:oddHBand="0" w:evenHBand="0" w:firstRowFirstColumn="0" w:firstRowLastColumn="0" w:lastRowFirstColumn="0" w:lastRowLastColumn="0"/>
              <w:rPr>
                <w:sz w:val="16"/>
                <w:szCs w:val="16"/>
              </w:rPr>
            </w:pPr>
          </w:p>
        </w:tc>
        <w:tc>
          <w:tcPr>
            <w:tcW w:w="424" w:type="pct"/>
          </w:tcPr>
          <w:p w14:paraId="6EEC1909" w14:textId="77777777" w:rsidR="00924831" w:rsidRPr="009539F8" w:rsidRDefault="00924831" w:rsidP="00EA3B20">
            <w:pPr>
              <w:cnfStyle w:val="000000000000" w:firstRow="0" w:lastRow="0" w:firstColumn="0" w:lastColumn="0" w:oddVBand="0" w:evenVBand="0" w:oddHBand="0" w:evenHBand="0" w:firstRowFirstColumn="0" w:firstRowLastColumn="0" w:lastRowFirstColumn="0" w:lastRowLastColumn="0"/>
              <w:rPr>
                <w:sz w:val="16"/>
                <w:szCs w:val="16"/>
              </w:rPr>
            </w:pPr>
          </w:p>
        </w:tc>
      </w:tr>
      <w:tr w:rsidR="00924831" w:rsidRPr="009539F8" w14:paraId="682D4C2C" w14:textId="77777777" w:rsidTr="00EA3B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5" w:type="pct"/>
          </w:tcPr>
          <w:p w14:paraId="1DAAA658" w14:textId="77777777" w:rsidR="00924831" w:rsidRPr="009539F8" w:rsidRDefault="00924831" w:rsidP="00EA3B20">
            <w:pPr>
              <w:rPr>
                <w:sz w:val="16"/>
                <w:szCs w:val="16"/>
              </w:rPr>
            </w:pPr>
            <w:r w:rsidRPr="003B7C19">
              <w:rPr>
                <w:rFonts w:cs="Times New Roman"/>
                <w:i/>
                <w:iCs/>
                <w:sz w:val="16"/>
                <w:szCs w:val="16"/>
              </w:rPr>
              <w:t xml:space="preserve">Five or More </w:t>
            </w:r>
            <w:r>
              <w:rPr>
                <w:rFonts w:cs="Times New Roman"/>
                <w:i/>
                <w:iCs/>
                <w:sz w:val="16"/>
                <w:szCs w:val="16"/>
              </w:rPr>
              <w:t>GCSEs</w:t>
            </w:r>
          </w:p>
        </w:tc>
        <w:tc>
          <w:tcPr>
            <w:tcW w:w="423" w:type="pct"/>
          </w:tcPr>
          <w:p w14:paraId="36BC3FFB" w14:textId="77777777" w:rsidR="00924831" w:rsidRPr="009539F8" w:rsidRDefault="00924831" w:rsidP="00EA3B20">
            <w:pPr>
              <w:cnfStyle w:val="000000100000" w:firstRow="0" w:lastRow="0" w:firstColumn="0" w:lastColumn="0" w:oddVBand="0" w:evenVBand="0" w:oddHBand="1" w:evenHBand="0" w:firstRowFirstColumn="0" w:firstRowLastColumn="0" w:lastRowFirstColumn="0" w:lastRowLastColumn="0"/>
              <w:rPr>
                <w:sz w:val="16"/>
                <w:szCs w:val="16"/>
              </w:rPr>
            </w:pPr>
            <w:r w:rsidRPr="009539F8">
              <w:rPr>
                <w:rFonts w:eastAsia="Book Antiqua" w:cs="Book Antiqua"/>
                <w:sz w:val="16"/>
                <w:szCs w:val="16"/>
              </w:rPr>
              <w:t>0.66</w:t>
            </w:r>
          </w:p>
        </w:tc>
        <w:tc>
          <w:tcPr>
            <w:tcW w:w="274" w:type="pct"/>
          </w:tcPr>
          <w:p w14:paraId="6EEF5AFF" w14:textId="77777777" w:rsidR="00924831" w:rsidRPr="009539F8" w:rsidRDefault="00924831" w:rsidP="00EA3B20">
            <w:pPr>
              <w:cnfStyle w:val="000000100000" w:firstRow="0" w:lastRow="0" w:firstColumn="0" w:lastColumn="0" w:oddVBand="0" w:evenVBand="0" w:oddHBand="1" w:evenHBand="0" w:firstRowFirstColumn="0" w:firstRowLastColumn="0" w:lastRowFirstColumn="0" w:lastRowLastColumn="0"/>
              <w:rPr>
                <w:rFonts w:eastAsia="Book Antiqua" w:cs="Book Antiqua"/>
                <w:sz w:val="16"/>
                <w:szCs w:val="16"/>
              </w:rPr>
            </w:pPr>
            <w:r w:rsidRPr="009539F8">
              <w:rPr>
                <w:rFonts w:eastAsia="Book Antiqua" w:cs="Book Antiqua"/>
                <w:sz w:val="16"/>
                <w:szCs w:val="16"/>
              </w:rPr>
              <w:t>(0.22)</w:t>
            </w:r>
          </w:p>
        </w:tc>
        <w:tc>
          <w:tcPr>
            <w:tcW w:w="225" w:type="pct"/>
          </w:tcPr>
          <w:p w14:paraId="6F82C82B" w14:textId="77777777" w:rsidR="00924831" w:rsidRPr="009539F8" w:rsidRDefault="00924831" w:rsidP="00EA3B20">
            <w:pPr>
              <w:cnfStyle w:val="000000100000" w:firstRow="0" w:lastRow="0" w:firstColumn="0" w:lastColumn="0" w:oddVBand="0" w:evenVBand="0" w:oddHBand="1" w:evenHBand="0" w:firstRowFirstColumn="0" w:firstRowLastColumn="0" w:lastRowFirstColumn="0" w:lastRowLastColumn="0"/>
              <w:rPr>
                <w:sz w:val="16"/>
                <w:szCs w:val="16"/>
              </w:rPr>
            </w:pPr>
            <w:r w:rsidRPr="009539F8">
              <w:rPr>
                <w:rFonts w:eastAsia="Book Antiqua" w:cs="Book Antiqua"/>
                <w:sz w:val="16"/>
                <w:szCs w:val="16"/>
              </w:rPr>
              <w:t>**</w:t>
            </w:r>
          </w:p>
        </w:tc>
        <w:tc>
          <w:tcPr>
            <w:tcW w:w="445" w:type="pct"/>
          </w:tcPr>
          <w:p w14:paraId="07460A3E" w14:textId="77777777" w:rsidR="00924831" w:rsidRPr="009539F8" w:rsidRDefault="00924831" w:rsidP="00EA3B20">
            <w:pPr>
              <w:cnfStyle w:val="000000100000" w:firstRow="0" w:lastRow="0" w:firstColumn="0" w:lastColumn="0" w:oddVBand="0" w:evenVBand="0" w:oddHBand="1" w:evenHBand="0" w:firstRowFirstColumn="0" w:firstRowLastColumn="0" w:lastRowFirstColumn="0" w:lastRowLastColumn="0"/>
              <w:rPr>
                <w:sz w:val="16"/>
                <w:szCs w:val="16"/>
              </w:rPr>
            </w:pPr>
            <w:r w:rsidRPr="009539F8">
              <w:rPr>
                <w:rFonts w:eastAsia="Book Antiqua" w:cs="Book Antiqua"/>
                <w:sz w:val="16"/>
                <w:szCs w:val="16"/>
              </w:rPr>
              <w:t>0.09</w:t>
            </w:r>
          </w:p>
        </w:tc>
        <w:tc>
          <w:tcPr>
            <w:tcW w:w="359" w:type="pct"/>
          </w:tcPr>
          <w:p w14:paraId="2503A04D" w14:textId="77777777" w:rsidR="00924831" w:rsidRPr="009539F8" w:rsidRDefault="00924831" w:rsidP="00EA3B20">
            <w:pPr>
              <w:cnfStyle w:val="000000100000" w:firstRow="0" w:lastRow="0" w:firstColumn="0" w:lastColumn="0" w:oddVBand="0" w:evenVBand="0" w:oddHBand="1" w:evenHBand="0" w:firstRowFirstColumn="0" w:firstRowLastColumn="0" w:lastRowFirstColumn="0" w:lastRowLastColumn="0"/>
              <w:rPr>
                <w:sz w:val="16"/>
                <w:szCs w:val="16"/>
              </w:rPr>
            </w:pPr>
            <w:r w:rsidRPr="009539F8">
              <w:rPr>
                <w:rFonts w:eastAsia="Book Antiqua" w:cs="Book Antiqua"/>
                <w:sz w:val="16"/>
                <w:szCs w:val="16"/>
              </w:rPr>
              <w:t>(0.03)</w:t>
            </w:r>
          </w:p>
        </w:tc>
        <w:tc>
          <w:tcPr>
            <w:tcW w:w="225" w:type="pct"/>
          </w:tcPr>
          <w:p w14:paraId="17297128" w14:textId="77777777" w:rsidR="00924831" w:rsidRPr="009539F8" w:rsidRDefault="00924831" w:rsidP="00EA3B20">
            <w:pPr>
              <w:cnfStyle w:val="000000100000" w:firstRow="0" w:lastRow="0" w:firstColumn="0" w:lastColumn="0" w:oddVBand="0" w:evenVBand="0" w:oddHBand="1" w:evenHBand="0" w:firstRowFirstColumn="0" w:firstRowLastColumn="0" w:lastRowFirstColumn="0" w:lastRowLastColumn="0"/>
              <w:rPr>
                <w:rFonts w:eastAsia="Book Antiqua" w:cs="Book Antiqua"/>
                <w:sz w:val="16"/>
                <w:szCs w:val="16"/>
              </w:rPr>
            </w:pPr>
          </w:p>
        </w:tc>
        <w:tc>
          <w:tcPr>
            <w:tcW w:w="250" w:type="pct"/>
          </w:tcPr>
          <w:p w14:paraId="2BE6D470" w14:textId="77777777" w:rsidR="00924831" w:rsidRPr="009539F8" w:rsidRDefault="00924831" w:rsidP="00EA3B20">
            <w:pPr>
              <w:cnfStyle w:val="000000100000" w:firstRow="0" w:lastRow="0" w:firstColumn="0" w:lastColumn="0" w:oddVBand="0" w:evenVBand="0" w:oddHBand="1" w:evenHBand="0" w:firstRowFirstColumn="0" w:firstRowLastColumn="0" w:lastRowFirstColumn="0" w:lastRowLastColumn="0"/>
              <w:rPr>
                <w:rFonts w:eastAsia="Book Antiqua" w:cs="Book Antiqua"/>
                <w:sz w:val="16"/>
                <w:szCs w:val="16"/>
              </w:rPr>
            </w:pPr>
          </w:p>
        </w:tc>
        <w:tc>
          <w:tcPr>
            <w:tcW w:w="424" w:type="pct"/>
          </w:tcPr>
          <w:p w14:paraId="51709C69" w14:textId="77777777" w:rsidR="00924831" w:rsidRPr="009539F8" w:rsidRDefault="00924831" w:rsidP="00EA3B20">
            <w:pPr>
              <w:cnfStyle w:val="000000100000" w:firstRow="0" w:lastRow="0" w:firstColumn="0" w:lastColumn="0" w:oddVBand="0" w:evenVBand="0" w:oddHBand="1" w:evenHBand="0" w:firstRowFirstColumn="0" w:firstRowLastColumn="0" w:lastRowFirstColumn="0" w:lastRowLastColumn="0"/>
              <w:rPr>
                <w:rFonts w:eastAsia="Book Antiqua" w:cs="Book Antiqua"/>
                <w:sz w:val="16"/>
                <w:szCs w:val="16"/>
              </w:rPr>
            </w:pPr>
          </w:p>
        </w:tc>
      </w:tr>
      <w:tr w:rsidR="00924831" w:rsidRPr="009539F8" w14:paraId="31BCD808" w14:textId="77777777" w:rsidTr="00EA3B20">
        <w:tc>
          <w:tcPr>
            <w:cnfStyle w:val="001000000000" w:firstRow="0" w:lastRow="0" w:firstColumn="1" w:lastColumn="0" w:oddVBand="0" w:evenVBand="0" w:oddHBand="0" w:evenHBand="0" w:firstRowFirstColumn="0" w:firstRowLastColumn="0" w:lastRowFirstColumn="0" w:lastRowLastColumn="0"/>
            <w:tcW w:w="2375" w:type="pct"/>
          </w:tcPr>
          <w:p w14:paraId="2CD020A2" w14:textId="77777777" w:rsidR="00924831" w:rsidRPr="009539F8" w:rsidRDefault="00924831" w:rsidP="00EA3B20">
            <w:pPr>
              <w:rPr>
                <w:sz w:val="16"/>
                <w:szCs w:val="16"/>
              </w:rPr>
            </w:pPr>
            <w:r w:rsidRPr="009539F8">
              <w:rPr>
                <w:rFonts w:eastAsia="Book Antiqua" w:cs="Book Antiqua"/>
                <w:sz w:val="16"/>
                <w:szCs w:val="16"/>
              </w:rPr>
              <w:t xml:space="preserve">Sex for </w:t>
            </w:r>
            <w:r>
              <w:rPr>
                <w:rFonts w:eastAsia="Book Antiqua" w:cs="Book Antiqua"/>
                <w:sz w:val="16"/>
                <w:szCs w:val="16"/>
              </w:rPr>
              <w:t>Cohort 1 1974</w:t>
            </w:r>
          </w:p>
        </w:tc>
        <w:tc>
          <w:tcPr>
            <w:tcW w:w="423" w:type="pct"/>
          </w:tcPr>
          <w:p w14:paraId="4780A8DD" w14:textId="77777777" w:rsidR="00924831" w:rsidRPr="009539F8" w:rsidRDefault="00924831" w:rsidP="00EA3B20">
            <w:pPr>
              <w:cnfStyle w:val="000000000000" w:firstRow="0" w:lastRow="0" w:firstColumn="0" w:lastColumn="0" w:oddVBand="0" w:evenVBand="0" w:oddHBand="0" w:evenHBand="0" w:firstRowFirstColumn="0" w:firstRowLastColumn="0" w:lastRowFirstColumn="0" w:lastRowLastColumn="0"/>
              <w:rPr>
                <w:sz w:val="16"/>
                <w:szCs w:val="16"/>
              </w:rPr>
            </w:pPr>
          </w:p>
        </w:tc>
        <w:tc>
          <w:tcPr>
            <w:tcW w:w="274" w:type="pct"/>
          </w:tcPr>
          <w:p w14:paraId="2DDB011A" w14:textId="77777777" w:rsidR="00924831" w:rsidRPr="009539F8" w:rsidRDefault="00924831" w:rsidP="00EA3B20">
            <w:pPr>
              <w:cnfStyle w:val="000000000000" w:firstRow="0" w:lastRow="0" w:firstColumn="0" w:lastColumn="0" w:oddVBand="0" w:evenVBand="0" w:oddHBand="0" w:evenHBand="0" w:firstRowFirstColumn="0" w:firstRowLastColumn="0" w:lastRowFirstColumn="0" w:lastRowLastColumn="0"/>
              <w:rPr>
                <w:sz w:val="16"/>
                <w:szCs w:val="16"/>
              </w:rPr>
            </w:pPr>
          </w:p>
        </w:tc>
        <w:tc>
          <w:tcPr>
            <w:tcW w:w="225" w:type="pct"/>
          </w:tcPr>
          <w:p w14:paraId="45C5FB9E" w14:textId="77777777" w:rsidR="00924831" w:rsidRPr="009539F8" w:rsidRDefault="00924831" w:rsidP="00EA3B20">
            <w:pPr>
              <w:cnfStyle w:val="000000000000" w:firstRow="0" w:lastRow="0" w:firstColumn="0" w:lastColumn="0" w:oddVBand="0" w:evenVBand="0" w:oddHBand="0" w:evenHBand="0" w:firstRowFirstColumn="0" w:firstRowLastColumn="0" w:lastRowFirstColumn="0" w:lastRowLastColumn="0"/>
              <w:rPr>
                <w:sz w:val="16"/>
                <w:szCs w:val="16"/>
              </w:rPr>
            </w:pPr>
          </w:p>
        </w:tc>
        <w:tc>
          <w:tcPr>
            <w:tcW w:w="445" w:type="pct"/>
          </w:tcPr>
          <w:p w14:paraId="5752A694" w14:textId="77777777" w:rsidR="00924831" w:rsidRPr="009539F8" w:rsidRDefault="00924831" w:rsidP="00EA3B20">
            <w:pPr>
              <w:cnfStyle w:val="000000000000" w:firstRow="0" w:lastRow="0" w:firstColumn="0" w:lastColumn="0" w:oddVBand="0" w:evenVBand="0" w:oddHBand="0" w:evenHBand="0" w:firstRowFirstColumn="0" w:firstRowLastColumn="0" w:lastRowFirstColumn="0" w:lastRowLastColumn="0"/>
              <w:rPr>
                <w:sz w:val="16"/>
                <w:szCs w:val="16"/>
              </w:rPr>
            </w:pPr>
          </w:p>
        </w:tc>
        <w:tc>
          <w:tcPr>
            <w:tcW w:w="359" w:type="pct"/>
          </w:tcPr>
          <w:p w14:paraId="18CD4EDD" w14:textId="77777777" w:rsidR="00924831" w:rsidRPr="009539F8" w:rsidRDefault="00924831" w:rsidP="00EA3B20">
            <w:pPr>
              <w:cnfStyle w:val="000000000000" w:firstRow="0" w:lastRow="0" w:firstColumn="0" w:lastColumn="0" w:oddVBand="0" w:evenVBand="0" w:oddHBand="0" w:evenHBand="0" w:firstRowFirstColumn="0" w:firstRowLastColumn="0" w:lastRowFirstColumn="0" w:lastRowLastColumn="0"/>
              <w:rPr>
                <w:sz w:val="16"/>
                <w:szCs w:val="16"/>
              </w:rPr>
            </w:pPr>
          </w:p>
        </w:tc>
        <w:tc>
          <w:tcPr>
            <w:tcW w:w="225" w:type="pct"/>
          </w:tcPr>
          <w:p w14:paraId="1757389F" w14:textId="77777777" w:rsidR="00924831" w:rsidRPr="009539F8" w:rsidRDefault="00924831" w:rsidP="00EA3B20">
            <w:pPr>
              <w:cnfStyle w:val="000000000000" w:firstRow="0" w:lastRow="0" w:firstColumn="0" w:lastColumn="0" w:oddVBand="0" w:evenVBand="0" w:oddHBand="0" w:evenHBand="0" w:firstRowFirstColumn="0" w:firstRowLastColumn="0" w:lastRowFirstColumn="0" w:lastRowLastColumn="0"/>
              <w:rPr>
                <w:sz w:val="16"/>
                <w:szCs w:val="16"/>
              </w:rPr>
            </w:pPr>
          </w:p>
        </w:tc>
        <w:tc>
          <w:tcPr>
            <w:tcW w:w="250" w:type="pct"/>
          </w:tcPr>
          <w:p w14:paraId="0823F86B" w14:textId="77777777" w:rsidR="00924831" w:rsidRPr="009539F8" w:rsidRDefault="00924831" w:rsidP="00EA3B20">
            <w:pPr>
              <w:cnfStyle w:val="000000000000" w:firstRow="0" w:lastRow="0" w:firstColumn="0" w:lastColumn="0" w:oddVBand="0" w:evenVBand="0" w:oddHBand="0" w:evenHBand="0" w:firstRowFirstColumn="0" w:firstRowLastColumn="0" w:lastRowFirstColumn="0" w:lastRowLastColumn="0"/>
              <w:rPr>
                <w:sz w:val="16"/>
                <w:szCs w:val="16"/>
              </w:rPr>
            </w:pPr>
          </w:p>
        </w:tc>
        <w:tc>
          <w:tcPr>
            <w:tcW w:w="424" w:type="pct"/>
          </w:tcPr>
          <w:p w14:paraId="66FDCD60" w14:textId="77777777" w:rsidR="00924831" w:rsidRPr="009539F8" w:rsidRDefault="00924831" w:rsidP="00EA3B20">
            <w:pPr>
              <w:cnfStyle w:val="000000000000" w:firstRow="0" w:lastRow="0" w:firstColumn="0" w:lastColumn="0" w:oddVBand="0" w:evenVBand="0" w:oddHBand="0" w:evenHBand="0" w:firstRowFirstColumn="0" w:firstRowLastColumn="0" w:lastRowFirstColumn="0" w:lastRowLastColumn="0"/>
              <w:rPr>
                <w:sz w:val="16"/>
                <w:szCs w:val="16"/>
              </w:rPr>
            </w:pPr>
          </w:p>
        </w:tc>
      </w:tr>
      <w:tr w:rsidR="00924831" w:rsidRPr="009539F8" w14:paraId="0372079E" w14:textId="77777777" w:rsidTr="00EA3B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5" w:type="pct"/>
          </w:tcPr>
          <w:p w14:paraId="34B883EC" w14:textId="77777777" w:rsidR="00924831" w:rsidRPr="003B7C19" w:rsidRDefault="00924831" w:rsidP="00EA3B20">
            <w:pPr>
              <w:rPr>
                <w:i/>
                <w:iCs/>
                <w:sz w:val="16"/>
                <w:szCs w:val="16"/>
              </w:rPr>
            </w:pPr>
            <w:r w:rsidRPr="003B7C19">
              <w:rPr>
                <w:rFonts w:eastAsia="Book Antiqua" w:cs="Book Antiqua"/>
                <w:i/>
                <w:iCs/>
                <w:sz w:val="16"/>
                <w:szCs w:val="16"/>
              </w:rPr>
              <w:t xml:space="preserve">  Female </w:t>
            </w:r>
          </w:p>
        </w:tc>
        <w:tc>
          <w:tcPr>
            <w:tcW w:w="423" w:type="pct"/>
          </w:tcPr>
          <w:p w14:paraId="25A9C67C" w14:textId="77777777" w:rsidR="00924831" w:rsidRPr="009539F8" w:rsidRDefault="00924831" w:rsidP="00EA3B20">
            <w:pPr>
              <w:cnfStyle w:val="000000100000" w:firstRow="0" w:lastRow="0" w:firstColumn="0" w:lastColumn="0" w:oddVBand="0" w:evenVBand="0" w:oddHBand="1" w:evenHBand="0" w:firstRowFirstColumn="0" w:firstRowLastColumn="0" w:lastRowFirstColumn="0" w:lastRowLastColumn="0"/>
              <w:rPr>
                <w:sz w:val="16"/>
                <w:szCs w:val="16"/>
              </w:rPr>
            </w:pPr>
            <w:r w:rsidRPr="0004070E">
              <w:rPr>
                <w:rFonts w:cs="Times New Roman"/>
                <w:sz w:val="16"/>
                <w:szCs w:val="16"/>
              </w:rPr>
              <w:t>Ref.</w:t>
            </w:r>
          </w:p>
        </w:tc>
        <w:tc>
          <w:tcPr>
            <w:tcW w:w="274" w:type="pct"/>
          </w:tcPr>
          <w:p w14:paraId="7D303D0A" w14:textId="77777777" w:rsidR="00924831" w:rsidRPr="009539F8" w:rsidRDefault="00924831" w:rsidP="00EA3B20">
            <w:pPr>
              <w:cnfStyle w:val="000000100000" w:firstRow="0" w:lastRow="0" w:firstColumn="0" w:lastColumn="0" w:oddVBand="0" w:evenVBand="0" w:oddHBand="1" w:evenHBand="0" w:firstRowFirstColumn="0" w:firstRowLastColumn="0" w:lastRowFirstColumn="0" w:lastRowLastColumn="0"/>
              <w:rPr>
                <w:sz w:val="16"/>
                <w:szCs w:val="16"/>
              </w:rPr>
            </w:pPr>
          </w:p>
        </w:tc>
        <w:tc>
          <w:tcPr>
            <w:tcW w:w="225" w:type="pct"/>
          </w:tcPr>
          <w:p w14:paraId="3EA2991A" w14:textId="77777777" w:rsidR="00924831" w:rsidRPr="009539F8" w:rsidRDefault="00924831" w:rsidP="00EA3B20">
            <w:pPr>
              <w:cnfStyle w:val="000000100000" w:firstRow="0" w:lastRow="0" w:firstColumn="0" w:lastColumn="0" w:oddVBand="0" w:evenVBand="0" w:oddHBand="1" w:evenHBand="0" w:firstRowFirstColumn="0" w:firstRowLastColumn="0" w:lastRowFirstColumn="0" w:lastRowLastColumn="0"/>
              <w:rPr>
                <w:sz w:val="16"/>
                <w:szCs w:val="16"/>
              </w:rPr>
            </w:pPr>
          </w:p>
        </w:tc>
        <w:tc>
          <w:tcPr>
            <w:tcW w:w="445" w:type="pct"/>
          </w:tcPr>
          <w:p w14:paraId="7ED846A5" w14:textId="77777777" w:rsidR="00924831" w:rsidRPr="009539F8" w:rsidRDefault="00924831" w:rsidP="00EA3B20">
            <w:pPr>
              <w:cnfStyle w:val="000000100000" w:firstRow="0" w:lastRow="0" w:firstColumn="0" w:lastColumn="0" w:oddVBand="0" w:evenVBand="0" w:oddHBand="1" w:evenHBand="0" w:firstRowFirstColumn="0" w:firstRowLastColumn="0" w:lastRowFirstColumn="0" w:lastRowLastColumn="0"/>
              <w:rPr>
                <w:sz w:val="16"/>
                <w:szCs w:val="16"/>
              </w:rPr>
            </w:pPr>
          </w:p>
        </w:tc>
        <w:tc>
          <w:tcPr>
            <w:tcW w:w="359" w:type="pct"/>
          </w:tcPr>
          <w:p w14:paraId="4A1B1DBA" w14:textId="77777777" w:rsidR="00924831" w:rsidRPr="009539F8" w:rsidRDefault="00924831" w:rsidP="00EA3B20">
            <w:pPr>
              <w:cnfStyle w:val="000000100000" w:firstRow="0" w:lastRow="0" w:firstColumn="0" w:lastColumn="0" w:oddVBand="0" w:evenVBand="0" w:oddHBand="1" w:evenHBand="0" w:firstRowFirstColumn="0" w:firstRowLastColumn="0" w:lastRowFirstColumn="0" w:lastRowLastColumn="0"/>
              <w:rPr>
                <w:sz w:val="16"/>
                <w:szCs w:val="16"/>
              </w:rPr>
            </w:pPr>
          </w:p>
        </w:tc>
        <w:tc>
          <w:tcPr>
            <w:tcW w:w="225" w:type="pct"/>
          </w:tcPr>
          <w:p w14:paraId="0D505718" w14:textId="77777777" w:rsidR="00924831" w:rsidRPr="009539F8" w:rsidRDefault="00924831" w:rsidP="00EA3B20">
            <w:pPr>
              <w:cnfStyle w:val="000000100000" w:firstRow="0" w:lastRow="0" w:firstColumn="0" w:lastColumn="0" w:oddVBand="0" w:evenVBand="0" w:oddHBand="1" w:evenHBand="0" w:firstRowFirstColumn="0" w:firstRowLastColumn="0" w:lastRowFirstColumn="0" w:lastRowLastColumn="0"/>
              <w:rPr>
                <w:sz w:val="16"/>
                <w:szCs w:val="16"/>
              </w:rPr>
            </w:pPr>
          </w:p>
        </w:tc>
        <w:tc>
          <w:tcPr>
            <w:tcW w:w="250" w:type="pct"/>
          </w:tcPr>
          <w:p w14:paraId="5E29E41F" w14:textId="77777777" w:rsidR="00924831" w:rsidRPr="009539F8" w:rsidRDefault="00924831" w:rsidP="00EA3B20">
            <w:pPr>
              <w:cnfStyle w:val="000000100000" w:firstRow="0" w:lastRow="0" w:firstColumn="0" w:lastColumn="0" w:oddVBand="0" w:evenVBand="0" w:oddHBand="1" w:evenHBand="0" w:firstRowFirstColumn="0" w:firstRowLastColumn="0" w:lastRowFirstColumn="0" w:lastRowLastColumn="0"/>
              <w:rPr>
                <w:sz w:val="16"/>
                <w:szCs w:val="16"/>
              </w:rPr>
            </w:pPr>
          </w:p>
        </w:tc>
        <w:tc>
          <w:tcPr>
            <w:tcW w:w="424" w:type="pct"/>
          </w:tcPr>
          <w:p w14:paraId="08216024" w14:textId="77777777" w:rsidR="00924831" w:rsidRPr="009539F8" w:rsidRDefault="00924831" w:rsidP="00EA3B20">
            <w:pPr>
              <w:cnfStyle w:val="000000100000" w:firstRow="0" w:lastRow="0" w:firstColumn="0" w:lastColumn="0" w:oddVBand="0" w:evenVBand="0" w:oddHBand="1" w:evenHBand="0" w:firstRowFirstColumn="0" w:firstRowLastColumn="0" w:lastRowFirstColumn="0" w:lastRowLastColumn="0"/>
              <w:rPr>
                <w:sz w:val="16"/>
                <w:szCs w:val="16"/>
              </w:rPr>
            </w:pPr>
          </w:p>
        </w:tc>
      </w:tr>
      <w:tr w:rsidR="00924831" w:rsidRPr="009539F8" w14:paraId="2A937D40" w14:textId="77777777" w:rsidTr="00EA3B20">
        <w:tc>
          <w:tcPr>
            <w:cnfStyle w:val="001000000000" w:firstRow="0" w:lastRow="0" w:firstColumn="1" w:lastColumn="0" w:oddVBand="0" w:evenVBand="0" w:oddHBand="0" w:evenHBand="0" w:firstRowFirstColumn="0" w:firstRowLastColumn="0" w:lastRowFirstColumn="0" w:lastRowLastColumn="0"/>
            <w:tcW w:w="2375" w:type="pct"/>
          </w:tcPr>
          <w:p w14:paraId="489AF743" w14:textId="77777777" w:rsidR="00924831" w:rsidRPr="003B7C19" w:rsidRDefault="00924831" w:rsidP="00EA3B20">
            <w:pPr>
              <w:rPr>
                <w:i/>
                <w:iCs/>
                <w:sz w:val="16"/>
                <w:szCs w:val="16"/>
              </w:rPr>
            </w:pPr>
            <w:r w:rsidRPr="003B7C19">
              <w:rPr>
                <w:rFonts w:eastAsia="Book Antiqua" w:cs="Book Antiqua"/>
                <w:i/>
                <w:iCs/>
                <w:sz w:val="16"/>
                <w:szCs w:val="16"/>
              </w:rPr>
              <w:t xml:space="preserve">  Male </w:t>
            </w:r>
          </w:p>
        </w:tc>
        <w:tc>
          <w:tcPr>
            <w:tcW w:w="423" w:type="pct"/>
          </w:tcPr>
          <w:p w14:paraId="7C0CAE63" w14:textId="77777777" w:rsidR="00924831" w:rsidRPr="009539F8" w:rsidRDefault="00924831" w:rsidP="00EA3B20">
            <w:pPr>
              <w:cnfStyle w:val="000000000000" w:firstRow="0" w:lastRow="0" w:firstColumn="0" w:lastColumn="0" w:oddVBand="0" w:evenVBand="0" w:oddHBand="0" w:evenHBand="0" w:firstRowFirstColumn="0" w:firstRowLastColumn="0" w:lastRowFirstColumn="0" w:lastRowLastColumn="0"/>
              <w:rPr>
                <w:sz w:val="16"/>
                <w:szCs w:val="16"/>
              </w:rPr>
            </w:pPr>
            <w:r w:rsidRPr="009539F8">
              <w:rPr>
                <w:rFonts w:eastAsia="Book Antiqua" w:cs="Book Antiqua"/>
                <w:sz w:val="16"/>
                <w:szCs w:val="16"/>
              </w:rPr>
              <w:t>-0.50</w:t>
            </w:r>
          </w:p>
        </w:tc>
        <w:tc>
          <w:tcPr>
            <w:tcW w:w="274" w:type="pct"/>
          </w:tcPr>
          <w:p w14:paraId="0D8AFF22" w14:textId="77777777" w:rsidR="00924831" w:rsidRPr="009539F8" w:rsidRDefault="00924831" w:rsidP="00EA3B20">
            <w:pPr>
              <w:cnfStyle w:val="000000000000" w:firstRow="0" w:lastRow="0" w:firstColumn="0" w:lastColumn="0" w:oddVBand="0" w:evenVBand="0" w:oddHBand="0" w:evenHBand="0" w:firstRowFirstColumn="0" w:firstRowLastColumn="0" w:lastRowFirstColumn="0" w:lastRowLastColumn="0"/>
              <w:rPr>
                <w:rFonts w:eastAsia="Book Antiqua" w:cs="Book Antiqua"/>
                <w:sz w:val="16"/>
                <w:szCs w:val="16"/>
              </w:rPr>
            </w:pPr>
            <w:r w:rsidRPr="009539F8">
              <w:rPr>
                <w:rFonts w:eastAsia="Book Antiqua" w:cs="Book Antiqua"/>
                <w:sz w:val="16"/>
                <w:szCs w:val="16"/>
              </w:rPr>
              <w:t>(0.06)</w:t>
            </w:r>
          </w:p>
        </w:tc>
        <w:tc>
          <w:tcPr>
            <w:tcW w:w="225" w:type="pct"/>
          </w:tcPr>
          <w:p w14:paraId="286A75DF" w14:textId="77777777" w:rsidR="00924831" w:rsidRPr="009539F8" w:rsidRDefault="00924831" w:rsidP="00EA3B20">
            <w:pPr>
              <w:cnfStyle w:val="000000000000" w:firstRow="0" w:lastRow="0" w:firstColumn="0" w:lastColumn="0" w:oddVBand="0" w:evenVBand="0" w:oddHBand="0" w:evenHBand="0" w:firstRowFirstColumn="0" w:firstRowLastColumn="0" w:lastRowFirstColumn="0" w:lastRowLastColumn="0"/>
              <w:rPr>
                <w:sz w:val="16"/>
                <w:szCs w:val="16"/>
              </w:rPr>
            </w:pPr>
            <w:r w:rsidRPr="009539F8">
              <w:rPr>
                <w:rFonts w:eastAsia="Book Antiqua" w:cs="Book Antiqua"/>
                <w:sz w:val="16"/>
                <w:szCs w:val="16"/>
              </w:rPr>
              <w:t>***</w:t>
            </w:r>
          </w:p>
        </w:tc>
        <w:tc>
          <w:tcPr>
            <w:tcW w:w="445" w:type="pct"/>
          </w:tcPr>
          <w:p w14:paraId="1738C089" w14:textId="77777777" w:rsidR="00924831" w:rsidRPr="009539F8" w:rsidRDefault="00924831" w:rsidP="00EA3B20">
            <w:pPr>
              <w:cnfStyle w:val="000000000000" w:firstRow="0" w:lastRow="0" w:firstColumn="0" w:lastColumn="0" w:oddVBand="0" w:evenVBand="0" w:oddHBand="0" w:evenHBand="0" w:firstRowFirstColumn="0" w:firstRowLastColumn="0" w:lastRowFirstColumn="0" w:lastRowLastColumn="0"/>
              <w:rPr>
                <w:sz w:val="16"/>
                <w:szCs w:val="16"/>
              </w:rPr>
            </w:pPr>
            <w:r w:rsidRPr="009539F8">
              <w:rPr>
                <w:rFonts w:eastAsia="Book Antiqua" w:cs="Book Antiqua"/>
                <w:sz w:val="16"/>
                <w:szCs w:val="16"/>
              </w:rPr>
              <w:t>-0.07</w:t>
            </w:r>
          </w:p>
        </w:tc>
        <w:tc>
          <w:tcPr>
            <w:tcW w:w="359" w:type="pct"/>
          </w:tcPr>
          <w:p w14:paraId="773EF70C" w14:textId="77777777" w:rsidR="00924831" w:rsidRPr="009539F8" w:rsidRDefault="00924831" w:rsidP="00EA3B20">
            <w:pPr>
              <w:cnfStyle w:val="000000000000" w:firstRow="0" w:lastRow="0" w:firstColumn="0" w:lastColumn="0" w:oddVBand="0" w:evenVBand="0" w:oddHBand="0" w:evenHBand="0" w:firstRowFirstColumn="0" w:firstRowLastColumn="0" w:lastRowFirstColumn="0" w:lastRowLastColumn="0"/>
              <w:rPr>
                <w:sz w:val="16"/>
                <w:szCs w:val="16"/>
              </w:rPr>
            </w:pPr>
            <w:r w:rsidRPr="009539F8">
              <w:rPr>
                <w:rFonts w:eastAsia="Book Antiqua" w:cs="Book Antiqua"/>
                <w:sz w:val="16"/>
                <w:szCs w:val="16"/>
              </w:rPr>
              <w:t>(0.01)</w:t>
            </w:r>
          </w:p>
        </w:tc>
        <w:tc>
          <w:tcPr>
            <w:tcW w:w="225" w:type="pct"/>
          </w:tcPr>
          <w:p w14:paraId="459878CD" w14:textId="77777777" w:rsidR="00924831" w:rsidRPr="009539F8" w:rsidRDefault="00924831" w:rsidP="00EA3B20">
            <w:pPr>
              <w:cnfStyle w:val="000000000000" w:firstRow="0" w:lastRow="0" w:firstColumn="0" w:lastColumn="0" w:oddVBand="0" w:evenVBand="0" w:oddHBand="0" w:evenHBand="0" w:firstRowFirstColumn="0" w:firstRowLastColumn="0" w:lastRowFirstColumn="0" w:lastRowLastColumn="0"/>
              <w:rPr>
                <w:rFonts w:eastAsia="Book Antiqua" w:cs="Book Antiqua"/>
                <w:sz w:val="16"/>
                <w:szCs w:val="16"/>
              </w:rPr>
            </w:pPr>
          </w:p>
        </w:tc>
        <w:tc>
          <w:tcPr>
            <w:tcW w:w="250" w:type="pct"/>
          </w:tcPr>
          <w:p w14:paraId="055F2A9E" w14:textId="77777777" w:rsidR="00924831" w:rsidRPr="009539F8" w:rsidRDefault="00924831" w:rsidP="00EA3B20">
            <w:pPr>
              <w:cnfStyle w:val="000000000000" w:firstRow="0" w:lastRow="0" w:firstColumn="0" w:lastColumn="0" w:oddVBand="0" w:evenVBand="0" w:oddHBand="0" w:evenHBand="0" w:firstRowFirstColumn="0" w:firstRowLastColumn="0" w:lastRowFirstColumn="0" w:lastRowLastColumn="0"/>
              <w:rPr>
                <w:rFonts w:eastAsia="Book Antiqua" w:cs="Book Antiqua"/>
                <w:sz w:val="16"/>
                <w:szCs w:val="16"/>
              </w:rPr>
            </w:pPr>
          </w:p>
        </w:tc>
        <w:tc>
          <w:tcPr>
            <w:tcW w:w="424" w:type="pct"/>
          </w:tcPr>
          <w:p w14:paraId="2EF29038" w14:textId="77777777" w:rsidR="00924831" w:rsidRPr="009539F8" w:rsidRDefault="00924831" w:rsidP="00EA3B20">
            <w:pPr>
              <w:cnfStyle w:val="000000000000" w:firstRow="0" w:lastRow="0" w:firstColumn="0" w:lastColumn="0" w:oddVBand="0" w:evenVBand="0" w:oddHBand="0" w:evenHBand="0" w:firstRowFirstColumn="0" w:firstRowLastColumn="0" w:lastRowFirstColumn="0" w:lastRowLastColumn="0"/>
              <w:rPr>
                <w:rFonts w:eastAsia="Book Antiqua" w:cs="Book Antiqua"/>
                <w:sz w:val="16"/>
                <w:szCs w:val="16"/>
              </w:rPr>
            </w:pPr>
          </w:p>
        </w:tc>
      </w:tr>
      <w:tr w:rsidR="00924831" w:rsidRPr="009539F8" w14:paraId="288ED877" w14:textId="77777777" w:rsidTr="00EA3B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5" w:type="pct"/>
          </w:tcPr>
          <w:p w14:paraId="7738CFF8" w14:textId="77777777" w:rsidR="00924831" w:rsidRPr="009539F8" w:rsidRDefault="00924831" w:rsidP="00EA3B20">
            <w:pPr>
              <w:rPr>
                <w:sz w:val="16"/>
                <w:szCs w:val="16"/>
              </w:rPr>
            </w:pPr>
            <w:r w:rsidRPr="009539F8">
              <w:rPr>
                <w:rFonts w:eastAsia="Book Antiqua" w:cs="Book Antiqua"/>
                <w:sz w:val="16"/>
                <w:szCs w:val="16"/>
              </w:rPr>
              <w:t xml:space="preserve">Sex for </w:t>
            </w:r>
            <w:r>
              <w:rPr>
                <w:rFonts w:eastAsia="Book Antiqua" w:cs="Book Antiqua"/>
                <w:sz w:val="16"/>
                <w:szCs w:val="16"/>
              </w:rPr>
              <w:t>Cohort 2 1986</w:t>
            </w:r>
          </w:p>
        </w:tc>
        <w:tc>
          <w:tcPr>
            <w:tcW w:w="423" w:type="pct"/>
          </w:tcPr>
          <w:p w14:paraId="598F677C" w14:textId="77777777" w:rsidR="00924831" w:rsidRPr="009539F8" w:rsidRDefault="00924831" w:rsidP="00EA3B20">
            <w:pPr>
              <w:cnfStyle w:val="000000100000" w:firstRow="0" w:lastRow="0" w:firstColumn="0" w:lastColumn="0" w:oddVBand="0" w:evenVBand="0" w:oddHBand="1" w:evenHBand="0" w:firstRowFirstColumn="0" w:firstRowLastColumn="0" w:lastRowFirstColumn="0" w:lastRowLastColumn="0"/>
              <w:rPr>
                <w:sz w:val="16"/>
                <w:szCs w:val="16"/>
              </w:rPr>
            </w:pPr>
          </w:p>
        </w:tc>
        <w:tc>
          <w:tcPr>
            <w:tcW w:w="274" w:type="pct"/>
          </w:tcPr>
          <w:p w14:paraId="6D81ECC4" w14:textId="77777777" w:rsidR="00924831" w:rsidRPr="009539F8" w:rsidRDefault="00924831" w:rsidP="00EA3B20">
            <w:pPr>
              <w:cnfStyle w:val="000000100000" w:firstRow="0" w:lastRow="0" w:firstColumn="0" w:lastColumn="0" w:oddVBand="0" w:evenVBand="0" w:oddHBand="1" w:evenHBand="0" w:firstRowFirstColumn="0" w:firstRowLastColumn="0" w:lastRowFirstColumn="0" w:lastRowLastColumn="0"/>
              <w:rPr>
                <w:sz w:val="16"/>
                <w:szCs w:val="16"/>
              </w:rPr>
            </w:pPr>
          </w:p>
        </w:tc>
        <w:tc>
          <w:tcPr>
            <w:tcW w:w="225" w:type="pct"/>
          </w:tcPr>
          <w:p w14:paraId="2C650A8C" w14:textId="77777777" w:rsidR="00924831" w:rsidRPr="009539F8" w:rsidRDefault="00924831" w:rsidP="00EA3B20">
            <w:pPr>
              <w:cnfStyle w:val="000000100000" w:firstRow="0" w:lastRow="0" w:firstColumn="0" w:lastColumn="0" w:oddVBand="0" w:evenVBand="0" w:oddHBand="1" w:evenHBand="0" w:firstRowFirstColumn="0" w:firstRowLastColumn="0" w:lastRowFirstColumn="0" w:lastRowLastColumn="0"/>
              <w:rPr>
                <w:sz w:val="16"/>
                <w:szCs w:val="16"/>
              </w:rPr>
            </w:pPr>
          </w:p>
        </w:tc>
        <w:tc>
          <w:tcPr>
            <w:tcW w:w="445" w:type="pct"/>
          </w:tcPr>
          <w:p w14:paraId="3B5273B4" w14:textId="77777777" w:rsidR="00924831" w:rsidRPr="009539F8" w:rsidRDefault="00924831" w:rsidP="00EA3B20">
            <w:pPr>
              <w:cnfStyle w:val="000000100000" w:firstRow="0" w:lastRow="0" w:firstColumn="0" w:lastColumn="0" w:oddVBand="0" w:evenVBand="0" w:oddHBand="1" w:evenHBand="0" w:firstRowFirstColumn="0" w:firstRowLastColumn="0" w:lastRowFirstColumn="0" w:lastRowLastColumn="0"/>
              <w:rPr>
                <w:sz w:val="16"/>
                <w:szCs w:val="16"/>
              </w:rPr>
            </w:pPr>
          </w:p>
        </w:tc>
        <w:tc>
          <w:tcPr>
            <w:tcW w:w="359" w:type="pct"/>
          </w:tcPr>
          <w:p w14:paraId="652D87DF" w14:textId="77777777" w:rsidR="00924831" w:rsidRPr="009539F8" w:rsidRDefault="00924831" w:rsidP="00EA3B20">
            <w:pPr>
              <w:cnfStyle w:val="000000100000" w:firstRow="0" w:lastRow="0" w:firstColumn="0" w:lastColumn="0" w:oddVBand="0" w:evenVBand="0" w:oddHBand="1" w:evenHBand="0" w:firstRowFirstColumn="0" w:firstRowLastColumn="0" w:lastRowFirstColumn="0" w:lastRowLastColumn="0"/>
              <w:rPr>
                <w:sz w:val="16"/>
                <w:szCs w:val="16"/>
              </w:rPr>
            </w:pPr>
          </w:p>
        </w:tc>
        <w:tc>
          <w:tcPr>
            <w:tcW w:w="225" w:type="pct"/>
          </w:tcPr>
          <w:p w14:paraId="1EC25ACB" w14:textId="77777777" w:rsidR="00924831" w:rsidRPr="009539F8" w:rsidRDefault="00924831" w:rsidP="00EA3B20">
            <w:pPr>
              <w:cnfStyle w:val="000000100000" w:firstRow="0" w:lastRow="0" w:firstColumn="0" w:lastColumn="0" w:oddVBand="0" w:evenVBand="0" w:oddHBand="1" w:evenHBand="0" w:firstRowFirstColumn="0" w:firstRowLastColumn="0" w:lastRowFirstColumn="0" w:lastRowLastColumn="0"/>
              <w:rPr>
                <w:sz w:val="16"/>
                <w:szCs w:val="16"/>
              </w:rPr>
            </w:pPr>
          </w:p>
        </w:tc>
        <w:tc>
          <w:tcPr>
            <w:tcW w:w="250" w:type="pct"/>
          </w:tcPr>
          <w:p w14:paraId="2121DCFD" w14:textId="77777777" w:rsidR="00924831" w:rsidRPr="009539F8" w:rsidRDefault="00924831" w:rsidP="00EA3B20">
            <w:pPr>
              <w:cnfStyle w:val="000000100000" w:firstRow="0" w:lastRow="0" w:firstColumn="0" w:lastColumn="0" w:oddVBand="0" w:evenVBand="0" w:oddHBand="1" w:evenHBand="0" w:firstRowFirstColumn="0" w:firstRowLastColumn="0" w:lastRowFirstColumn="0" w:lastRowLastColumn="0"/>
              <w:rPr>
                <w:sz w:val="16"/>
                <w:szCs w:val="16"/>
              </w:rPr>
            </w:pPr>
          </w:p>
        </w:tc>
        <w:tc>
          <w:tcPr>
            <w:tcW w:w="424" w:type="pct"/>
          </w:tcPr>
          <w:p w14:paraId="2B279514" w14:textId="77777777" w:rsidR="00924831" w:rsidRPr="009539F8" w:rsidRDefault="00924831" w:rsidP="00EA3B20">
            <w:pPr>
              <w:cnfStyle w:val="000000100000" w:firstRow="0" w:lastRow="0" w:firstColumn="0" w:lastColumn="0" w:oddVBand="0" w:evenVBand="0" w:oddHBand="1" w:evenHBand="0" w:firstRowFirstColumn="0" w:firstRowLastColumn="0" w:lastRowFirstColumn="0" w:lastRowLastColumn="0"/>
              <w:rPr>
                <w:sz w:val="16"/>
                <w:szCs w:val="16"/>
              </w:rPr>
            </w:pPr>
          </w:p>
        </w:tc>
      </w:tr>
      <w:tr w:rsidR="00924831" w:rsidRPr="009539F8" w14:paraId="0CC71F75" w14:textId="77777777" w:rsidTr="00EA3B20">
        <w:tc>
          <w:tcPr>
            <w:cnfStyle w:val="001000000000" w:firstRow="0" w:lastRow="0" w:firstColumn="1" w:lastColumn="0" w:oddVBand="0" w:evenVBand="0" w:oddHBand="0" w:evenHBand="0" w:firstRowFirstColumn="0" w:firstRowLastColumn="0" w:lastRowFirstColumn="0" w:lastRowLastColumn="0"/>
            <w:tcW w:w="2375" w:type="pct"/>
          </w:tcPr>
          <w:p w14:paraId="0B13098D" w14:textId="77777777" w:rsidR="00924831" w:rsidRPr="003B7C19" w:rsidRDefault="00924831" w:rsidP="00EA3B20">
            <w:pPr>
              <w:rPr>
                <w:sz w:val="16"/>
                <w:szCs w:val="16"/>
              </w:rPr>
            </w:pPr>
            <w:r w:rsidRPr="003B7C19">
              <w:rPr>
                <w:rFonts w:eastAsia="Book Antiqua" w:cs="Book Antiqua"/>
                <w:sz w:val="16"/>
                <w:szCs w:val="16"/>
              </w:rPr>
              <w:t xml:space="preserve">  Female </w:t>
            </w:r>
          </w:p>
        </w:tc>
        <w:tc>
          <w:tcPr>
            <w:tcW w:w="423" w:type="pct"/>
          </w:tcPr>
          <w:p w14:paraId="7462222A" w14:textId="77777777" w:rsidR="00924831" w:rsidRPr="009539F8" w:rsidRDefault="00924831" w:rsidP="00EA3B20">
            <w:pPr>
              <w:cnfStyle w:val="000000000000" w:firstRow="0" w:lastRow="0" w:firstColumn="0" w:lastColumn="0" w:oddVBand="0" w:evenVBand="0" w:oddHBand="0" w:evenHBand="0" w:firstRowFirstColumn="0" w:firstRowLastColumn="0" w:lastRowFirstColumn="0" w:lastRowLastColumn="0"/>
              <w:rPr>
                <w:sz w:val="16"/>
                <w:szCs w:val="16"/>
              </w:rPr>
            </w:pPr>
            <w:r w:rsidRPr="0004070E">
              <w:rPr>
                <w:rFonts w:cs="Times New Roman"/>
                <w:sz w:val="16"/>
                <w:szCs w:val="16"/>
              </w:rPr>
              <w:t>Ref.</w:t>
            </w:r>
          </w:p>
        </w:tc>
        <w:tc>
          <w:tcPr>
            <w:tcW w:w="274" w:type="pct"/>
          </w:tcPr>
          <w:p w14:paraId="73C58B15" w14:textId="77777777" w:rsidR="00924831" w:rsidRPr="009539F8" w:rsidRDefault="00924831" w:rsidP="00EA3B20">
            <w:pPr>
              <w:cnfStyle w:val="000000000000" w:firstRow="0" w:lastRow="0" w:firstColumn="0" w:lastColumn="0" w:oddVBand="0" w:evenVBand="0" w:oddHBand="0" w:evenHBand="0" w:firstRowFirstColumn="0" w:firstRowLastColumn="0" w:lastRowFirstColumn="0" w:lastRowLastColumn="0"/>
              <w:rPr>
                <w:sz w:val="16"/>
                <w:szCs w:val="16"/>
              </w:rPr>
            </w:pPr>
          </w:p>
        </w:tc>
        <w:tc>
          <w:tcPr>
            <w:tcW w:w="225" w:type="pct"/>
          </w:tcPr>
          <w:p w14:paraId="7C759F22" w14:textId="77777777" w:rsidR="00924831" w:rsidRPr="009539F8" w:rsidRDefault="00924831" w:rsidP="00EA3B20">
            <w:pPr>
              <w:cnfStyle w:val="000000000000" w:firstRow="0" w:lastRow="0" w:firstColumn="0" w:lastColumn="0" w:oddVBand="0" w:evenVBand="0" w:oddHBand="0" w:evenHBand="0" w:firstRowFirstColumn="0" w:firstRowLastColumn="0" w:lastRowFirstColumn="0" w:lastRowLastColumn="0"/>
              <w:rPr>
                <w:sz w:val="16"/>
                <w:szCs w:val="16"/>
              </w:rPr>
            </w:pPr>
          </w:p>
        </w:tc>
        <w:tc>
          <w:tcPr>
            <w:tcW w:w="445" w:type="pct"/>
          </w:tcPr>
          <w:p w14:paraId="4766DAF4" w14:textId="77777777" w:rsidR="00924831" w:rsidRPr="009539F8" w:rsidRDefault="00924831" w:rsidP="00EA3B20">
            <w:pPr>
              <w:cnfStyle w:val="000000000000" w:firstRow="0" w:lastRow="0" w:firstColumn="0" w:lastColumn="0" w:oddVBand="0" w:evenVBand="0" w:oddHBand="0" w:evenHBand="0" w:firstRowFirstColumn="0" w:firstRowLastColumn="0" w:lastRowFirstColumn="0" w:lastRowLastColumn="0"/>
              <w:rPr>
                <w:sz w:val="16"/>
                <w:szCs w:val="16"/>
              </w:rPr>
            </w:pPr>
          </w:p>
        </w:tc>
        <w:tc>
          <w:tcPr>
            <w:tcW w:w="359" w:type="pct"/>
          </w:tcPr>
          <w:p w14:paraId="4FEAA95E" w14:textId="77777777" w:rsidR="00924831" w:rsidRPr="009539F8" w:rsidRDefault="00924831" w:rsidP="00EA3B20">
            <w:pPr>
              <w:cnfStyle w:val="000000000000" w:firstRow="0" w:lastRow="0" w:firstColumn="0" w:lastColumn="0" w:oddVBand="0" w:evenVBand="0" w:oddHBand="0" w:evenHBand="0" w:firstRowFirstColumn="0" w:firstRowLastColumn="0" w:lastRowFirstColumn="0" w:lastRowLastColumn="0"/>
              <w:rPr>
                <w:sz w:val="16"/>
                <w:szCs w:val="16"/>
              </w:rPr>
            </w:pPr>
          </w:p>
        </w:tc>
        <w:tc>
          <w:tcPr>
            <w:tcW w:w="225" w:type="pct"/>
          </w:tcPr>
          <w:p w14:paraId="7870561C" w14:textId="77777777" w:rsidR="00924831" w:rsidRPr="009539F8" w:rsidRDefault="00924831" w:rsidP="00EA3B20">
            <w:pPr>
              <w:cnfStyle w:val="000000000000" w:firstRow="0" w:lastRow="0" w:firstColumn="0" w:lastColumn="0" w:oddVBand="0" w:evenVBand="0" w:oddHBand="0" w:evenHBand="0" w:firstRowFirstColumn="0" w:firstRowLastColumn="0" w:lastRowFirstColumn="0" w:lastRowLastColumn="0"/>
              <w:rPr>
                <w:sz w:val="16"/>
                <w:szCs w:val="16"/>
              </w:rPr>
            </w:pPr>
          </w:p>
        </w:tc>
        <w:tc>
          <w:tcPr>
            <w:tcW w:w="250" w:type="pct"/>
          </w:tcPr>
          <w:p w14:paraId="08A45DA5" w14:textId="77777777" w:rsidR="00924831" w:rsidRPr="009539F8" w:rsidRDefault="00924831" w:rsidP="00EA3B20">
            <w:pPr>
              <w:cnfStyle w:val="000000000000" w:firstRow="0" w:lastRow="0" w:firstColumn="0" w:lastColumn="0" w:oddVBand="0" w:evenVBand="0" w:oddHBand="0" w:evenHBand="0" w:firstRowFirstColumn="0" w:firstRowLastColumn="0" w:lastRowFirstColumn="0" w:lastRowLastColumn="0"/>
              <w:rPr>
                <w:sz w:val="16"/>
                <w:szCs w:val="16"/>
              </w:rPr>
            </w:pPr>
          </w:p>
        </w:tc>
        <w:tc>
          <w:tcPr>
            <w:tcW w:w="424" w:type="pct"/>
          </w:tcPr>
          <w:p w14:paraId="24A944F5" w14:textId="77777777" w:rsidR="00924831" w:rsidRPr="009539F8" w:rsidRDefault="00924831" w:rsidP="00EA3B20">
            <w:pPr>
              <w:cnfStyle w:val="000000000000" w:firstRow="0" w:lastRow="0" w:firstColumn="0" w:lastColumn="0" w:oddVBand="0" w:evenVBand="0" w:oddHBand="0" w:evenHBand="0" w:firstRowFirstColumn="0" w:firstRowLastColumn="0" w:lastRowFirstColumn="0" w:lastRowLastColumn="0"/>
              <w:rPr>
                <w:sz w:val="16"/>
                <w:szCs w:val="16"/>
              </w:rPr>
            </w:pPr>
          </w:p>
        </w:tc>
      </w:tr>
      <w:tr w:rsidR="00924831" w:rsidRPr="009539F8" w14:paraId="1FE1115E" w14:textId="77777777" w:rsidTr="00EA3B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5" w:type="pct"/>
          </w:tcPr>
          <w:p w14:paraId="4E0E84AC" w14:textId="77777777" w:rsidR="00924831" w:rsidRPr="003B7C19" w:rsidRDefault="00924831" w:rsidP="00EA3B20">
            <w:pPr>
              <w:rPr>
                <w:sz w:val="16"/>
                <w:szCs w:val="16"/>
              </w:rPr>
            </w:pPr>
            <w:r w:rsidRPr="003B7C19">
              <w:rPr>
                <w:rFonts w:eastAsia="Book Antiqua" w:cs="Book Antiqua"/>
                <w:sz w:val="16"/>
                <w:szCs w:val="16"/>
              </w:rPr>
              <w:t xml:space="preserve">  Male </w:t>
            </w:r>
          </w:p>
        </w:tc>
        <w:tc>
          <w:tcPr>
            <w:tcW w:w="423" w:type="pct"/>
          </w:tcPr>
          <w:p w14:paraId="1E04AB07" w14:textId="77777777" w:rsidR="00924831" w:rsidRPr="009539F8" w:rsidRDefault="00924831" w:rsidP="00EA3B20">
            <w:pPr>
              <w:cnfStyle w:val="000000100000" w:firstRow="0" w:lastRow="0" w:firstColumn="0" w:lastColumn="0" w:oddVBand="0" w:evenVBand="0" w:oddHBand="1" w:evenHBand="0" w:firstRowFirstColumn="0" w:firstRowLastColumn="0" w:lastRowFirstColumn="0" w:lastRowLastColumn="0"/>
              <w:rPr>
                <w:sz w:val="16"/>
                <w:szCs w:val="16"/>
              </w:rPr>
            </w:pPr>
            <w:r w:rsidRPr="009539F8">
              <w:rPr>
                <w:rFonts w:eastAsia="Book Antiqua" w:cs="Book Antiqua"/>
                <w:sz w:val="16"/>
                <w:szCs w:val="16"/>
              </w:rPr>
              <w:t>-0.58</w:t>
            </w:r>
          </w:p>
        </w:tc>
        <w:tc>
          <w:tcPr>
            <w:tcW w:w="274" w:type="pct"/>
          </w:tcPr>
          <w:p w14:paraId="3421FEA4" w14:textId="77777777" w:rsidR="00924831" w:rsidRPr="009539F8" w:rsidRDefault="00924831" w:rsidP="00EA3B20">
            <w:pPr>
              <w:cnfStyle w:val="000000100000" w:firstRow="0" w:lastRow="0" w:firstColumn="0" w:lastColumn="0" w:oddVBand="0" w:evenVBand="0" w:oddHBand="1" w:evenHBand="0" w:firstRowFirstColumn="0" w:firstRowLastColumn="0" w:lastRowFirstColumn="0" w:lastRowLastColumn="0"/>
              <w:rPr>
                <w:rFonts w:eastAsia="Book Antiqua" w:cs="Book Antiqua"/>
                <w:sz w:val="16"/>
                <w:szCs w:val="16"/>
              </w:rPr>
            </w:pPr>
            <w:r w:rsidRPr="009539F8">
              <w:rPr>
                <w:rFonts w:eastAsia="Book Antiqua" w:cs="Book Antiqua"/>
                <w:sz w:val="16"/>
                <w:szCs w:val="16"/>
              </w:rPr>
              <w:t>(0.11)</w:t>
            </w:r>
          </w:p>
        </w:tc>
        <w:tc>
          <w:tcPr>
            <w:tcW w:w="225" w:type="pct"/>
          </w:tcPr>
          <w:p w14:paraId="17329DEA" w14:textId="77777777" w:rsidR="00924831" w:rsidRPr="009539F8" w:rsidRDefault="00924831" w:rsidP="00EA3B20">
            <w:pPr>
              <w:cnfStyle w:val="000000100000" w:firstRow="0" w:lastRow="0" w:firstColumn="0" w:lastColumn="0" w:oddVBand="0" w:evenVBand="0" w:oddHBand="1" w:evenHBand="0" w:firstRowFirstColumn="0" w:firstRowLastColumn="0" w:lastRowFirstColumn="0" w:lastRowLastColumn="0"/>
              <w:rPr>
                <w:sz w:val="16"/>
                <w:szCs w:val="16"/>
              </w:rPr>
            </w:pPr>
            <w:r w:rsidRPr="009539F8">
              <w:rPr>
                <w:rFonts w:eastAsia="Book Antiqua" w:cs="Book Antiqua"/>
                <w:sz w:val="16"/>
                <w:szCs w:val="16"/>
              </w:rPr>
              <w:t>***</w:t>
            </w:r>
          </w:p>
        </w:tc>
        <w:tc>
          <w:tcPr>
            <w:tcW w:w="445" w:type="pct"/>
          </w:tcPr>
          <w:p w14:paraId="0BE0E6AA" w14:textId="77777777" w:rsidR="00924831" w:rsidRPr="009539F8" w:rsidRDefault="00924831" w:rsidP="00EA3B20">
            <w:pPr>
              <w:cnfStyle w:val="000000100000" w:firstRow="0" w:lastRow="0" w:firstColumn="0" w:lastColumn="0" w:oddVBand="0" w:evenVBand="0" w:oddHBand="1" w:evenHBand="0" w:firstRowFirstColumn="0" w:firstRowLastColumn="0" w:lastRowFirstColumn="0" w:lastRowLastColumn="0"/>
              <w:rPr>
                <w:sz w:val="16"/>
                <w:szCs w:val="16"/>
              </w:rPr>
            </w:pPr>
            <w:r w:rsidRPr="009539F8">
              <w:rPr>
                <w:rFonts w:eastAsia="Book Antiqua" w:cs="Book Antiqua"/>
                <w:sz w:val="16"/>
                <w:szCs w:val="16"/>
              </w:rPr>
              <w:t>-0.08</w:t>
            </w:r>
          </w:p>
        </w:tc>
        <w:tc>
          <w:tcPr>
            <w:tcW w:w="359" w:type="pct"/>
          </w:tcPr>
          <w:p w14:paraId="4DFDB444" w14:textId="77777777" w:rsidR="00924831" w:rsidRPr="009539F8" w:rsidRDefault="00924831" w:rsidP="00EA3B20">
            <w:pPr>
              <w:cnfStyle w:val="000000100000" w:firstRow="0" w:lastRow="0" w:firstColumn="0" w:lastColumn="0" w:oddVBand="0" w:evenVBand="0" w:oddHBand="1" w:evenHBand="0" w:firstRowFirstColumn="0" w:firstRowLastColumn="0" w:lastRowFirstColumn="0" w:lastRowLastColumn="0"/>
              <w:rPr>
                <w:sz w:val="16"/>
                <w:szCs w:val="16"/>
              </w:rPr>
            </w:pPr>
            <w:r w:rsidRPr="009539F8">
              <w:rPr>
                <w:rFonts w:eastAsia="Book Antiqua" w:cs="Book Antiqua"/>
                <w:sz w:val="16"/>
                <w:szCs w:val="16"/>
              </w:rPr>
              <w:t>(0.02)</w:t>
            </w:r>
          </w:p>
        </w:tc>
        <w:tc>
          <w:tcPr>
            <w:tcW w:w="225" w:type="pct"/>
          </w:tcPr>
          <w:p w14:paraId="18F96A80" w14:textId="77777777" w:rsidR="00924831" w:rsidRPr="009539F8" w:rsidRDefault="00924831" w:rsidP="00EA3B20">
            <w:pPr>
              <w:cnfStyle w:val="000000100000" w:firstRow="0" w:lastRow="0" w:firstColumn="0" w:lastColumn="0" w:oddVBand="0" w:evenVBand="0" w:oddHBand="1" w:evenHBand="0" w:firstRowFirstColumn="0" w:firstRowLastColumn="0" w:lastRowFirstColumn="0" w:lastRowLastColumn="0"/>
              <w:rPr>
                <w:rFonts w:eastAsia="Book Antiqua" w:cs="Book Antiqua"/>
                <w:sz w:val="16"/>
                <w:szCs w:val="16"/>
              </w:rPr>
            </w:pPr>
          </w:p>
        </w:tc>
        <w:tc>
          <w:tcPr>
            <w:tcW w:w="250" w:type="pct"/>
          </w:tcPr>
          <w:p w14:paraId="33776327" w14:textId="77777777" w:rsidR="00924831" w:rsidRPr="009539F8" w:rsidRDefault="00924831" w:rsidP="00EA3B20">
            <w:pPr>
              <w:cnfStyle w:val="000000100000" w:firstRow="0" w:lastRow="0" w:firstColumn="0" w:lastColumn="0" w:oddVBand="0" w:evenVBand="0" w:oddHBand="1" w:evenHBand="0" w:firstRowFirstColumn="0" w:firstRowLastColumn="0" w:lastRowFirstColumn="0" w:lastRowLastColumn="0"/>
              <w:rPr>
                <w:rFonts w:eastAsia="Book Antiqua" w:cs="Book Antiqua"/>
                <w:sz w:val="16"/>
                <w:szCs w:val="16"/>
              </w:rPr>
            </w:pPr>
          </w:p>
        </w:tc>
        <w:tc>
          <w:tcPr>
            <w:tcW w:w="424" w:type="pct"/>
          </w:tcPr>
          <w:p w14:paraId="0623A0EB" w14:textId="77777777" w:rsidR="00924831" w:rsidRPr="009539F8" w:rsidRDefault="00924831" w:rsidP="00EA3B20">
            <w:pPr>
              <w:cnfStyle w:val="000000100000" w:firstRow="0" w:lastRow="0" w:firstColumn="0" w:lastColumn="0" w:oddVBand="0" w:evenVBand="0" w:oddHBand="1" w:evenHBand="0" w:firstRowFirstColumn="0" w:firstRowLastColumn="0" w:lastRowFirstColumn="0" w:lastRowLastColumn="0"/>
              <w:rPr>
                <w:rFonts w:eastAsia="Book Antiqua" w:cs="Book Antiqua"/>
                <w:sz w:val="16"/>
                <w:szCs w:val="16"/>
              </w:rPr>
            </w:pPr>
          </w:p>
        </w:tc>
      </w:tr>
      <w:tr w:rsidR="00924831" w:rsidRPr="009539F8" w14:paraId="626A3EA8" w14:textId="77777777" w:rsidTr="00EA3B20">
        <w:tc>
          <w:tcPr>
            <w:cnfStyle w:val="001000000000" w:firstRow="0" w:lastRow="0" w:firstColumn="1" w:lastColumn="0" w:oddVBand="0" w:evenVBand="0" w:oddHBand="0" w:evenHBand="0" w:firstRowFirstColumn="0" w:firstRowLastColumn="0" w:lastRowFirstColumn="0" w:lastRowLastColumn="0"/>
            <w:tcW w:w="2375" w:type="pct"/>
          </w:tcPr>
          <w:p w14:paraId="18640D41" w14:textId="77777777" w:rsidR="00924831" w:rsidRPr="009539F8" w:rsidRDefault="00924831" w:rsidP="00EA3B20">
            <w:pPr>
              <w:rPr>
                <w:sz w:val="16"/>
                <w:szCs w:val="16"/>
              </w:rPr>
            </w:pPr>
            <w:r w:rsidRPr="009539F8">
              <w:rPr>
                <w:rFonts w:eastAsia="Book Antiqua" w:cs="Book Antiqua"/>
                <w:sz w:val="16"/>
                <w:szCs w:val="16"/>
              </w:rPr>
              <w:t xml:space="preserve">Sex for </w:t>
            </w:r>
            <w:r>
              <w:rPr>
                <w:rFonts w:eastAsia="Book Antiqua" w:cs="Book Antiqua"/>
                <w:sz w:val="16"/>
                <w:szCs w:val="16"/>
              </w:rPr>
              <w:t>Cohort 3 1991-99</w:t>
            </w:r>
          </w:p>
        </w:tc>
        <w:tc>
          <w:tcPr>
            <w:tcW w:w="423" w:type="pct"/>
          </w:tcPr>
          <w:p w14:paraId="515D42BD" w14:textId="77777777" w:rsidR="00924831" w:rsidRPr="009539F8" w:rsidRDefault="00924831" w:rsidP="00EA3B20">
            <w:pPr>
              <w:cnfStyle w:val="000000000000" w:firstRow="0" w:lastRow="0" w:firstColumn="0" w:lastColumn="0" w:oddVBand="0" w:evenVBand="0" w:oddHBand="0" w:evenHBand="0" w:firstRowFirstColumn="0" w:firstRowLastColumn="0" w:lastRowFirstColumn="0" w:lastRowLastColumn="0"/>
              <w:rPr>
                <w:sz w:val="16"/>
                <w:szCs w:val="16"/>
              </w:rPr>
            </w:pPr>
          </w:p>
        </w:tc>
        <w:tc>
          <w:tcPr>
            <w:tcW w:w="274" w:type="pct"/>
          </w:tcPr>
          <w:p w14:paraId="01D63B7C" w14:textId="77777777" w:rsidR="00924831" w:rsidRPr="009539F8" w:rsidRDefault="00924831" w:rsidP="00EA3B20">
            <w:pPr>
              <w:cnfStyle w:val="000000000000" w:firstRow="0" w:lastRow="0" w:firstColumn="0" w:lastColumn="0" w:oddVBand="0" w:evenVBand="0" w:oddHBand="0" w:evenHBand="0" w:firstRowFirstColumn="0" w:firstRowLastColumn="0" w:lastRowFirstColumn="0" w:lastRowLastColumn="0"/>
              <w:rPr>
                <w:sz w:val="16"/>
                <w:szCs w:val="16"/>
              </w:rPr>
            </w:pPr>
          </w:p>
        </w:tc>
        <w:tc>
          <w:tcPr>
            <w:tcW w:w="225" w:type="pct"/>
          </w:tcPr>
          <w:p w14:paraId="12B4A9F7" w14:textId="77777777" w:rsidR="00924831" w:rsidRPr="009539F8" w:rsidRDefault="00924831" w:rsidP="00EA3B20">
            <w:pPr>
              <w:cnfStyle w:val="000000000000" w:firstRow="0" w:lastRow="0" w:firstColumn="0" w:lastColumn="0" w:oddVBand="0" w:evenVBand="0" w:oddHBand="0" w:evenHBand="0" w:firstRowFirstColumn="0" w:firstRowLastColumn="0" w:lastRowFirstColumn="0" w:lastRowLastColumn="0"/>
              <w:rPr>
                <w:sz w:val="16"/>
                <w:szCs w:val="16"/>
              </w:rPr>
            </w:pPr>
          </w:p>
        </w:tc>
        <w:tc>
          <w:tcPr>
            <w:tcW w:w="445" w:type="pct"/>
          </w:tcPr>
          <w:p w14:paraId="37E918C3" w14:textId="77777777" w:rsidR="00924831" w:rsidRPr="009539F8" w:rsidRDefault="00924831" w:rsidP="00EA3B20">
            <w:pPr>
              <w:cnfStyle w:val="000000000000" w:firstRow="0" w:lastRow="0" w:firstColumn="0" w:lastColumn="0" w:oddVBand="0" w:evenVBand="0" w:oddHBand="0" w:evenHBand="0" w:firstRowFirstColumn="0" w:firstRowLastColumn="0" w:lastRowFirstColumn="0" w:lastRowLastColumn="0"/>
              <w:rPr>
                <w:sz w:val="16"/>
                <w:szCs w:val="16"/>
              </w:rPr>
            </w:pPr>
          </w:p>
        </w:tc>
        <w:tc>
          <w:tcPr>
            <w:tcW w:w="359" w:type="pct"/>
          </w:tcPr>
          <w:p w14:paraId="0467CBE2" w14:textId="77777777" w:rsidR="00924831" w:rsidRPr="009539F8" w:rsidRDefault="00924831" w:rsidP="00EA3B20">
            <w:pPr>
              <w:cnfStyle w:val="000000000000" w:firstRow="0" w:lastRow="0" w:firstColumn="0" w:lastColumn="0" w:oddVBand="0" w:evenVBand="0" w:oddHBand="0" w:evenHBand="0" w:firstRowFirstColumn="0" w:firstRowLastColumn="0" w:lastRowFirstColumn="0" w:lastRowLastColumn="0"/>
              <w:rPr>
                <w:sz w:val="16"/>
                <w:szCs w:val="16"/>
              </w:rPr>
            </w:pPr>
          </w:p>
        </w:tc>
        <w:tc>
          <w:tcPr>
            <w:tcW w:w="225" w:type="pct"/>
          </w:tcPr>
          <w:p w14:paraId="1D0544D1" w14:textId="77777777" w:rsidR="00924831" w:rsidRPr="009539F8" w:rsidRDefault="00924831" w:rsidP="00EA3B20">
            <w:pPr>
              <w:cnfStyle w:val="000000000000" w:firstRow="0" w:lastRow="0" w:firstColumn="0" w:lastColumn="0" w:oddVBand="0" w:evenVBand="0" w:oddHBand="0" w:evenHBand="0" w:firstRowFirstColumn="0" w:firstRowLastColumn="0" w:lastRowFirstColumn="0" w:lastRowLastColumn="0"/>
              <w:rPr>
                <w:sz w:val="16"/>
                <w:szCs w:val="16"/>
              </w:rPr>
            </w:pPr>
          </w:p>
        </w:tc>
        <w:tc>
          <w:tcPr>
            <w:tcW w:w="250" w:type="pct"/>
          </w:tcPr>
          <w:p w14:paraId="6E2DC3BD" w14:textId="77777777" w:rsidR="00924831" w:rsidRPr="009539F8" w:rsidRDefault="00924831" w:rsidP="00EA3B20">
            <w:pPr>
              <w:cnfStyle w:val="000000000000" w:firstRow="0" w:lastRow="0" w:firstColumn="0" w:lastColumn="0" w:oddVBand="0" w:evenVBand="0" w:oddHBand="0" w:evenHBand="0" w:firstRowFirstColumn="0" w:firstRowLastColumn="0" w:lastRowFirstColumn="0" w:lastRowLastColumn="0"/>
              <w:rPr>
                <w:sz w:val="16"/>
                <w:szCs w:val="16"/>
              </w:rPr>
            </w:pPr>
          </w:p>
        </w:tc>
        <w:tc>
          <w:tcPr>
            <w:tcW w:w="424" w:type="pct"/>
          </w:tcPr>
          <w:p w14:paraId="6CBB243E" w14:textId="77777777" w:rsidR="00924831" w:rsidRPr="009539F8" w:rsidRDefault="00924831" w:rsidP="00EA3B20">
            <w:pPr>
              <w:cnfStyle w:val="000000000000" w:firstRow="0" w:lastRow="0" w:firstColumn="0" w:lastColumn="0" w:oddVBand="0" w:evenVBand="0" w:oddHBand="0" w:evenHBand="0" w:firstRowFirstColumn="0" w:firstRowLastColumn="0" w:lastRowFirstColumn="0" w:lastRowLastColumn="0"/>
              <w:rPr>
                <w:sz w:val="16"/>
                <w:szCs w:val="16"/>
              </w:rPr>
            </w:pPr>
          </w:p>
        </w:tc>
      </w:tr>
      <w:tr w:rsidR="00924831" w:rsidRPr="009539F8" w14:paraId="00A1B0FA" w14:textId="77777777" w:rsidTr="00EA3B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5" w:type="pct"/>
          </w:tcPr>
          <w:p w14:paraId="20F28EAC" w14:textId="77777777" w:rsidR="00924831" w:rsidRPr="003B7C19" w:rsidRDefault="00924831" w:rsidP="00EA3B20">
            <w:pPr>
              <w:rPr>
                <w:i/>
                <w:iCs/>
                <w:sz w:val="16"/>
                <w:szCs w:val="16"/>
              </w:rPr>
            </w:pPr>
            <w:r w:rsidRPr="003B7C19">
              <w:rPr>
                <w:rFonts w:eastAsia="Book Antiqua" w:cs="Book Antiqua"/>
                <w:i/>
                <w:iCs/>
                <w:sz w:val="16"/>
                <w:szCs w:val="16"/>
              </w:rPr>
              <w:t xml:space="preserve">  Female </w:t>
            </w:r>
          </w:p>
        </w:tc>
        <w:tc>
          <w:tcPr>
            <w:tcW w:w="423" w:type="pct"/>
          </w:tcPr>
          <w:p w14:paraId="14581595" w14:textId="77777777" w:rsidR="00924831" w:rsidRPr="009539F8" w:rsidRDefault="00924831" w:rsidP="00EA3B20">
            <w:pPr>
              <w:cnfStyle w:val="000000100000" w:firstRow="0" w:lastRow="0" w:firstColumn="0" w:lastColumn="0" w:oddVBand="0" w:evenVBand="0" w:oddHBand="1" w:evenHBand="0" w:firstRowFirstColumn="0" w:firstRowLastColumn="0" w:lastRowFirstColumn="0" w:lastRowLastColumn="0"/>
              <w:rPr>
                <w:sz w:val="16"/>
                <w:szCs w:val="16"/>
              </w:rPr>
            </w:pPr>
            <w:r w:rsidRPr="0004070E">
              <w:rPr>
                <w:rFonts w:cs="Times New Roman"/>
                <w:sz w:val="16"/>
                <w:szCs w:val="16"/>
              </w:rPr>
              <w:t>Ref.</w:t>
            </w:r>
          </w:p>
        </w:tc>
        <w:tc>
          <w:tcPr>
            <w:tcW w:w="274" w:type="pct"/>
          </w:tcPr>
          <w:p w14:paraId="1240B858" w14:textId="77777777" w:rsidR="00924831" w:rsidRPr="009539F8" w:rsidRDefault="00924831" w:rsidP="00EA3B20">
            <w:pPr>
              <w:cnfStyle w:val="000000100000" w:firstRow="0" w:lastRow="0" w:firstColumn="0" w:lastColumn="0" w:oddVBand="0" w:evenVBand="0" w:oddHBand="1" w:evenHBand="0" w:firstRowFirstColumn="0" w:firstRowLastColumn="0" w:lastRowFirstColumn="0" w:lastRowLastColumn="0"/>
              <w:rPr>
                <w:sz w:val="16"/>
                <w:szCs w:val="16"/>
              </w:rPr>
            </w:pPr>
          </w:p>
        </w:tc>
        <w:tc>
          <w:tcPr>
            <w:tcW w:w="225" w:type="pct"/>
          </w:tcPr>
          <w:p w14:paraId="57ECB8D2" w14:textId="77777777" w:rsidR="00924831" w:rsidRPr="009539F8" w:rsidRDefault="00924831" w:rsidP="00EA3B20">
            <w:pPr>
              <w:cnfStyle w:val="000000100000" w:firstRow="0" w:lastRow="0" w:firstColumn="0" w:lastColumn="0" w:oddVBand="0" w:evenVBand="0" w:oddHBand="1" w:evenHBand="0" w:firstRowFirstColumn="0" w:firstRowLastColumn="0" w:lastRowFirstColumn="0" w:lastRowLastColumn="0"/>
              <w:rPr>
                <w:sz w:val="16"/>
                <w:szCs w:val="16"/>
              </w:rPr>
            </w:pPr>
          </w:p>
        </w:tc>
        <w:tc>
          <w:tcPr>
            <w:tcW w:w="445" w:type="pct"/>
          </w:tcPr>
          <w:p w14:paraId="2F7B3A9D" w14:textId="77777777" w:rsidR="00924831" w:rsidRPr="009539F8" w:rsidRDefault="00924831" w:rsidP="00EA3B20">
            <w:pPr>
              <w:cnfStyle w:val="000000100000" w:firstRow="0" w:lastRow="0" w:firstColumn="0" w:lastColumn="0" w:oddVBand="0" w:evenVBand="0" w:oddHBand="1" w:evenHBand="0" w:firstRowFirstColumn="0" w:firstRowLastColumn="0" w:lastRowFirstColumn="0" w:lastRowLastColumn="0"/>
              <w:rPr>
                <w:sz w:val="16"/>
                <w:szCs w:val="16"/>
              </w:rPr>
            </w:pPr>
          </w:p>
        </w:tc>
        <w:tc>
          <w:tcPr>
            <w:tcW w:w="359" w:type="pct"/>
          </w:tcPr>
          <w:p w14:paraId="25846936" w14:textId="77777777" w:rsidR="00924831" w:rsidRPr="009539F8" w:rsidRDefault="00924831" w:rsidP="00EA3B20">
            <w:pPr>
              <w:cnfStyle w:val="000000100000" w:firstRow="0" w:lastRow="0" w:firstColumn="0" w:lastColumn="0" w:oddVBand="0" w:evenVBand="0" w:oddHBand="1" w:evenHBand="0" w:firstRowFirstColumn="0" w:firstRowLastColumn="0" w:lastRowFirstColumn="0" w:lastRowLastColumn="0"/>
              <w:rPr>
                <w:sz w:val="16"/>
                <w:szCs w:val="16"/>
              </w:rPr>
            </w:pPr>
          </w:p>
        </w:tc>
        <w:tc>
          <w:tcPr>
            <w:tcW w:w="225" w:type="pct"/>
          </w:tcPr>
          <w:p w14:paraId="63C4FDBA" w14:textId="77777777" w:rsidR="00924831" w:rsidRPr="009539F8" w:rsidRDefault="00924831" w:rsidP="00EA3B20">
            <w:pPr>
              <w:cnfStyle w:val="000000100000" w:firstRow="0" w:lastRow="0" w:firstColumn="0" w:lastColumn="0" w:oddVBand="0" w:evenVBand="0" w:oddHBand="1" w:evenHBand="0" w:firstRowFirstColumn="0" w:firstRowLastColumn="0" w:lastRowFirstColumn="0" w:lastRowLastColumn="0"/>
              <w:rPr>
                <w:sz w:val="16"/>
                <w:szCs w:val="16"/>
              </w:rPr>
            </w:pPr>
          </w:p>
        </w:tc>
        <w:tc>
          <w:tcPr>
            <w:tcW w:w="250" w:type="pct"/>
          </w:tcPr>
          <w:p w14:paraId="1746C2DB" w14:textId="77777777" w:rsidR="00924831" w:rsidRPr="009539F8" w:rsidRDefault="00924831" w:rsidP="00EA3B20">
            <w:pPr>
              <w:cnfStyle w:val="000000100000" w:firstRow="0" w:lastRow="0" w:firstColumn="0" w:lastColumn="0" w:oddVBand="0" w:evenVBand="0" w:oddHBand="1" w:evenHBand="0" w:firstRowFirstColumn="0" w:firstRowLastColumn="0" w:lastRowFirstColumn="0" w:lastRowLastColumn="0"/>
              <w:rPr>
                <w:sz w:val="16"/>
                <w:szCs w:val="16"/>
              </w:rPr>
            </w:pPr>
          </w:p>
        </w:tc>
        <w:tc>
          <w:tcPr>
            <w:tcW w:w="424" w:type="pct"/>
          </w:tcPr>
          <w:p w14:paraId="10AE0FD2" w14:textId="77777777" w:rsidR="00924831" w:rsidRPr="009539F8" w:rsidRDefault="00924831" w:rsidP="00EA3B20">
            <w:pPr>
              <w:cnfStyle w:val="000000100000" w:firstRow="0" w:lastRow="0" w:firstColumn="0" w:lastColumn="0" w:oddVBand="0" w:evenVBand="0" w:oddHBand="1" w:evenHBand="0" w:firstRowFirstColumn="0" w:firstRowLastColumn="0" w:lastRowFirstColumn="0" w:lastRowLastColumn="0"/>
              <w:rPr>
                <w:sz w:val="16"/>
                <w:szCs w:val="16"/>
              </w:rPr>
            </w:pPr>
          </w:p>
        </w:tc>
      </w:tr>
      <w:tr w:rsidR="00924831" w:rsidRPr="009539F8" w14:paraId="7E699B27" w14:textId="77777777" w:rsidTr="00EA3B20">
        <w:tc>
          <w:tcPr>
            <w:cnfStyle w:val="001000000000" w:firstRow="0" w:lastRow="0" w:firstColumn="1" w:lastColumn="0" w:oddVBand="0" w:evenVBand="0" w:oddHBand="0" w:evenHBand="0" w:firstRowFirstColumn="0" w:firstRowLastColumn="0" w:lastRowFirstColumn="0" w:lastRowLastColumn="0"/>
            <w:tcW w:w="2375" w:type="pct"/>
          </w:tcPr>
          <w:p w14:paraId="560F1773" w14:textId="77777777" w:rsidR="00924831" w:rsidRPr="003B7C19" w:rsidRDefault="00924831" w:rsidP="00EA3B20">
            <w:pPr>
              <w:rPr>
                <w:i/>
                <w:iCs/>
                <w:sz w:val="16"/>
                <w:szCs w:val="16"/>
              </w:rPr>
            </w:pPr>
            <w:r w:rsidRPr="003B7C19">
              <w:rPr>
                <w:rFonts w:eastAsia="Book Antiqua" w:cs="Book Antiqua"/>
                <w:i/>
                <w:iCs/>
                <w:sz w:val="16"/>
                <w:szCs w:val="16"/>
              </w:rPr>
              <w:t xml:space="preserve">  Male </w:t>
            </w:r>
          </w:p>
        </w:tc>
        <w:tc>
          <w:tcPr>
            <w:tcW w:w="423" w:type="pct"/>
          </w:tcPr>
          <w:p w14:paraId="1C036C33" w14:textId="77777777" w:rsidR="00924831" w:rsidRPr="009539F8" w:rsidRDefault="00924831" w:rsidP="00EA3B20">
            <w:pPr>
              <w:cnfStyle w:val="000000000000" w:firstRow="0" w:lastRow="0" w:firstColumn="0" w:lastColumn="0" w:oddVBand="0" w:evenVBand="0" w:oddHBand="0" w:evenHBand="0" w:firstRowFirstColumn="0" w:firstRowLastColumn="0" w:lastRowFirstColumn="0" w:lastRowLastColumn="0"/>
              <w:rPr>
                <w:sz w:val="16"/>
                <w:szCs w:val="16"/>
              </w:rPr>
            </w:pPr>
            <w:r w:rsidRPr="009539F8">
              <w:rPr>
                <w:rFonts w:eastAsia="Book Antiqua" w:cs="Book Antiqua"/>
                <w:sz w:val="16"/>
                <w:szCs w:val="16"/>
              </w:rPr>
              <w:t>0.37</w:t>
            </w:r>
          </w:p>
        </w:tc>
        <w:tc>
          <w:tcPr>
            <w:tcW w:w="274" w:type="pct"/>
          </w:tcPr>
          <w:p w14:paraId="4A5AA22A" w14:textId="77777777" w:rsidR="00924831" w:rsidRPr="009539F8" w:rsidRDefault="00924831" w:rsidP="00EA3B20">
            <w:pPr>
              <w:cnfStyle w:val="000000000000" w:firstRow="0" w:lastRow="0" w:firstColumn="0" w:lastColumn="0" w:oddVBand="0" w:evenVBand="0" w:oddHBand="0" w:evenHBand="0" w:firstRowFirstColumn="0" w:firstRowLastColumn="0" w:lastRowFirstColumn="0" w:lastRowLastColumn="0"/>
              <w:rPr>
                <w:sz w:val="16"/>
                <w:szCs w:val="16"/>
              </w:rPr>
            </w:pPr>
            <w:r w:rsidRPr="009539F8">
              <w:rPr>
                <w:rFonts w:eastAsia="Book Antiqua" w:cs="Book Antiqua"/>
                <w:sz w:val="16"/>
                <w:szCs w:val="16"/>
              </w:rPr>
              <w:t>(0.20)</w:t>
            </w:r>
          </w:p>
        </w:tc>
        <w:tc>
          <w:tcPr>
            <w:tcW w:w="225" w:type="pct"/>
          </w:tcPr>
          <w:p w14:paraId="120C0398" w14:textId="77777777" w:rsidR="00924831" w:rsidRPr="009539F8" w:rsidRDefault="00924831" w:rsidP="00EA3B20">
            <w:pPr>
              <w:cnfStyle w:val="000000000000" w:firstRow="0" w:lastRow="0" w:firstColumn="0" w:lastColumn="0" w:oddVBand="0" w:evenVBand="0" w:oddHBand="0" w:evenHBand="0" w:firstRowFirstColumn="0" w:firstRowLastColumn="0" w:lastRowFirstColumn="0" w:lastRowLastColumn="0"/>
              <w:rPr>
                <w:sz w:val="16"/>
                <w:szCs w:val="16"/>
              </w:rPr>
            </w:pPr>
          </w:p>
        </w:tc>
        <w:tc>
          <w:tcPr>
            <w:tcW w:w="445" w:type="pct"/>
          </w:tcPr>
          <w:p w14:paraId="71F2ABFE" w14:textId="77777777" w:rsidR="00924831" w:rsidRPr="009539F8" w:rsidRDefault="00924831" w:rsidP="00EA3B20">
            <w:pPr>
              <w:cnfStyle w:val="000000000000" w:firstRow="0" w:lastRow="0" w:firstColumn="0" w:lastColumn="0" w:oddVBand="0" w:evenVBand="0" w:oddHBand="0" w:evenHBand="0" w:firstRowFirstColumn="0" w:firstRowLastColumn="0" w:lastRowFirstColumn="0" w:lastRowLastColumn="0"/>
              <w:rPr>
                <w:sz w:val="16"/>
                <w:szCs w:val="16"/>
              </w:rPr>
            </w:pPr>
            <w:r w:rsidRPr="009539F8">
              <w:rPr>
                <w:rFonts w:eastAsia="Book Antiqua" w:cs="Book Antiqua"/>
                <w:sz w:val="16"/>
                <w:szCs w:val="16"/>
              </w:rPr>
              <w:t>0.05</w:t>
            </w:r>
          </w:p>
        </w:tc>
        <w:tc>
          <w:tcPr>
            <w:tcW w:w="359" w:type="pct"/>
          </w:tcPr>
          <w:p w14:paraId="05BD1DF2" w14:textId="77777777" w:rsidR="00924831" w:rsidRPr="009539F8" w:rsidRDefault="00924831" w:rsidP="00EA3B20">
            <w:pPr>
              <w:cnfStyle w:val="000000000000" w:firstRow="0" w:lastRow="0" w:firstColumn="0" w:lastColumn="0" w:oddVBand="0" w:evenVBand="0" w:oddHBand="0" w:evenHBand="0" w:firstRowFirstColumn="0" w:firstRowLastColumn="0" w:lastRowFirstColumn="0" w:lastRowLastColumn="0"/>
              <w:rPr>
                <w:sz w:val="16"/>
                <w:szCs w:val="16"/>
              </w:rPr>
            </w:pPr>
            <w:r w:rsidRPr="009539F8">
              <w:rPr>
                <w:rFonts w:eastAsia="Book Antiqua" w:cs="Book Antiqua"/>
                <w:sz w:val="16"/>
                <w:szCs w:val="16"/>
              </w:rPr>
              <w:t>(0.03)</w:t>
            </w:r>
          </w:p>
        </w:tc>
        <w:tc>
          <w:tcPr>
            <w:tcW w:w="225" w:type="pct"/>
          </w:tcPr>
          <w:p w14:paraId="43328B54" w14:textId="77777777" w:rsidR="00924831" w:rsidRPr="009539F8" w:rsidRDefault="00924831" w:rsidP="00EA3B20">
            <w:pPr>
              <w:cnfStyle w:val="000000000000" w:firstRow="0" w:lastRow="0" w:firstColumn="0" w:lastColumn="0" w:oddVBand="0" w:evenVBand="0" w:oddHBand="0" w:evenHBand="0" w:firstRowFirstColumn="0" w:firstRowLastColumn="0" w:lastRowFirstColumn="0" w:lastRowLastColumn="0"/>
              <w:rPr>
                <w:sz w:val="16"/>
                <w:szCs w:val="16"/>
              </w:rPr>
            </w:pPr>
          </w:p>
        </w:tc>
        <w:tc>
          <w:tcPr>
            <w:tcW w:w="250" w:type="pct"/>
          </w:tcPr>
          <w:p w14:paraId="0517FB1F" w14:textId="77777777" w:rsidR="00924831" w:rsidRPr="009539F8" w:rsidRDefault="00924831" w:rsidP="00EA3B20">
            <w:pPr>
              <w:cnfStyle w:val="000000000000" w:firstRow="0" w:lastRow="0" w:firstColumn="0" w:lastColumn="0" w:oddVBand="0" w:evenVBand="0" w:oddHBand="0" w:evenHBand="0" w:firstRowFirstColumn="0" w:firstRowLastColumn="0" w:lastRowFirstColumn="0" w:lastRowLastColumn="0"/>
              <w:rPr>
                <w:sz w:val="16"/>
                <w:szCs w:val="16"/>
              </w:rPr>
            </w:pPr>
          </w:p>
        </w:tc>
        <w:tc>
          <w:tcPr>
            <w:tcW w:w="424" w:type="pct"/>
          </w:tcPr>
          <w:p w14:paraId="0409936E" w14:textId="77777777" w:rsidR="00924831" w:rsidRPr="009539F8" w:rsidRDefault="00924831" w:rsidP="00EA3B20">
            <w:pPr>
              <w:cnfStyle w:val="000000000000" w:firstRow="0" w:lastRow="0" w:firstColumn="0" w:lastColumn="0" w:oddVBand="0" w:evenVBand="0" w:oddHBand="0" w:evenHBand="0" w:firstRowFirstColumn="0" w:firstRowLastColumn="0" w:lastRowFirstColumn="0" w:lastRowLastColumn="0"/>
              <w:rPr>
                <w:sz w:val="16"/>
                <w:szCs w:val="16"/>
              </w:rPr>
            </w:pPr>
          </w:p>
        </w:tc>
      </w:tr>
      <w:tr w:rsidR="00924831" w:rsidRPr="009539F8" w14:paraId="138A6C2A" w14:textId="77777777" w:rsidTr="00EA3B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5" w:type="pct"/>
          </w:tcPr>
          <w:p w14:paraId="34723036" w14:textId="77777777" w:rsidR="00924831" w:rsidRPr="009539F8" w:rsidRDefault="00924831" w:rsidP="00EA3B20">
            <w:pPr>
              <w:rPr>
                <w:sz w:val="16"/>
                <w:szCs w:val="16"/>
              </w:rPr>
            </w:pPr>
            <w:r w:rsidRPr="009539F8">
              <w:rPr>
                <w:rFonts w:eastAsia="Book Antiqua" w:cs="Book Antiqua"/>
                <w:sz w:val="16"/>
                <w:szCs w:val="16"/>
              </w:rPr>
              <w:t xml:space="preserve">Sex for </w:t>
            </w:r>
            <w:r>
              <w:rPr>
                <w:rFonts w:eastAsia="Book Antiqua" w:cs="Book Antiqua"/>
                <w:sz w:val="16"/>
                <w:szCs w:val="16"/>
              </w:rPr>
              <w:t>Cohort 4 2000-09</w:t>
            </w:r>
          </w:p>
        </w:tc>
        <w:tc>
          <w:tcPr>
            <w:tcW w:w="423" w:type="pct"/>
          </w:tcPr>
          <w:p w14:paraId="1BB06A00" w14:textId="77777777" w:rsidR="00924831" w:rsidRPr="009539F8" w:rsidRDefault="00924831" w:rsidP="00EA3B20">
            <w:pPr>
              <w:cnfStyle w:val="000000100000" w:firstRow="0" w:lastRow="0" w:firstColumn="0" w:lastColumn="0" w:oddVBand="0" w:evenVBand="0" w:oddHBand="1" w:evenHBand="0" w:firstRowFirstColumn="0" w:firstRowLastColumn="0" w:lastRowFirstColumn="0" w:lastRowLastColumn="0"/>
              <w:rPr>
                <w:sz w:val="16"/>
                <w:szCs w:val="16"/>
              </w:rPr>
            </w:pPr>
          </w:p>
        </w:tc>
        <w:tc>
          <w:tcPr>
            <w:tcW w:w="274" w:type="pct"/>
          </w:tcPr>
          <w:p w14:paraId="59DF486E" w14:textId="77777777" w:rsidR="00924831" w:rsidRPr="009539F8" w:rsidRDefault="00924831" w:rsidP="00EA3B20">
            <w:pPr>
              <w:cnfStyle w:val="000000100000" w:firstRow="0" w:lastRow="0" w:firstColumn="0" w:lastColumn="0" w:oddVBand="0" w:evenVBand="0" w:oddHBand="1" w:evenHBand="0" w:firstRowFirstColumn="0" w:firstRowLastColumn="0" w:lastRowFirstColumn="0" w:lastRowLastColumn="0"/>
              <w:rPr>
                <w:sz w:val="16"/>
                <w:szCs w:val="16"/>
              </w:rPr>
            </w:pPr>
          </w:p>
        </w:tc>
        <w:tc>
          <w:tcPr>
            <w:tcW w:w="225" w:type="pct"/>
          </w:tcPr>
          <w:p w14:paraId="65EA9A45" w14:textId="77777777" w:rsidR="00924831" w:rsidRPr="009539F8" w:rsidRDefault="00924831" w:rsidP="00EA3B20">
            <w:pPr>
              <w:cnfStyle w:val="000000100000" w:firstRow="0" w:lastRow="0" w:firstColumn="0" w:lastColumn="0" w:oddVBand="0" w:evenVBand="0" w:oddHBand="1" w:evenHBand="0" w:firstRowFirstColumn="0" w:firstRowLastColumn="0" w:lastRowFirstColumn="0" w:lastRowLastColumn="0"/>
              <w:rPr>
                <w:sz w:val="16"/>
                <w:szCs w:val="16"/>
              </w:rPr>
            </w:pPr>
          </w:p>
        </w:tc>
        <w:tc>
          <w:tcPr>
            <w:tcW w:w="445" w:type="pct"/>
          </w:tcPr>
          <w:p w14:paraId="742D41FF" w14:textId="77777777" w:rsidR="00924831" w:rsidRPr="009539F8" w:rsidRDefault="00924831" w:rsidP="00EA3B20">
            <w:pPr>
              <w:cnfStyle w:val="000000100000" w:firstRow="0" w:lastRow="0" w:firstColumn="0" w:lastColumn="0" w:oddVBand="0" w:evenVBand="0" w:oddHBand="1" w:evenHBand="0" w:firstRowFirstColumn="0" w:firstRowLastColumn="0" w:lastRowFirstColumn="0" w:lastRowLastColumn="0"/>
              <w:rPr>
                <w:sz w:val="16"/>
                <w:szCs w:val="16"/>
              </w:rPr>
            </w:pPr>
          </w:p>
        </w:tc>
        <w:tc>
          <w:tcPr>
            <w:tcW w:w="359" w:type="pct"/>
          </w:tcPr>
          <w:p w14:paraId="0749DA49" w14:textId="77777777" w:rsidR="00924831" w:rsidRPr="009539F8" w:rsidRDefault="00924831" w:rsidP="00EA3B20">
            <w:pPr>
              <w:cnfStyle w:val="000000100000" w:firstRow="0" w:lastRow="0" w:firstColumn="0" w:lastColumn="0" w:oddVBand="0" w:evenVBand="0" w:oddHBand="1" w:evenHBand="0" w:firstRowFirstColumn="0" w:firstRowLastColumn="0" w:lastRowFirstColumn="0" w:lastRowLastColumn="0"/>
              <w:rPr>
                <w:sz w:val="16"/>
                <w:szCs w:val="16"/>
              </w:rPr>
            </w:pPr>
          </w:p>
        </w:tc>
        <w:tc>
          <w:tcPr>
            <w:tcW w:w="225" w:type="pct"/>
          </w:tcPr>
          <w:p w14:paraId="3747E5BB" w14:textId="77777777" w:rsidR="00924831" w:rsidRPr="009539F8" w:rsidRDefault="00924831" w:rsidP="00EA3B20">
            <w:pPr>
              <w:cnfStyle w:val="000000100000" w:firstRow="0" w:lastRow="0" w:firstColumn="0" w:lastColumn="0" w:oddVBand="0" w:evenVBand="0" w:oddHBand="1" w:evenHBand="0" w:firstRowFirstColumn="0" w:firstRowLastColumn="0" w:lastRowFirstColumn="0" w:lastRowLastColumn="0"/>
              <w:rPr>
                <w:sz w:val="16"/>
                <w:szCs w:val="16"/>
              </w:rPr>
            </w:pPr>
          </w:p>
        </w:tc>
        <w:tc>
          <w:tcPr>
            <w:tcW w:w="250" w:type="pct"/>
          </w:tcPr>
          <w:p w14:paraId="5C450E26" w14:textId="77777777" w:rsidR="00924831" w:rsidRPr="009539F8" w:rsidRDefault="00924831" w:rsidP="00EA3B20">
            <w:pPr>
              <w:cnfStyle w:val="000000100000" w:firstRow="0" w:lastRow="0" w:firstColumn="0" w:lastColumn="0" w:oddVBand="0" w:evenVBand="0" w:oddHBand="1" w:evenHBand="0" w:firstRowFirstColumn="0" w:firstRowLastColumn="0" w:lastRowFirstColumn="0" w:lastRowLastColumn="0"/>
              <w:rPr>
                <w:sz w:val="16"/>
                <w:szCs w:val="16"/>
              </w:rPr>
            </w:pPr>
          </w:p>
        </w:tc>
        <w:tc>
          <w:tcPr>
            <w:tcW w:w="424" w:type="pct"/>
          </w:tcPr>
          <w:p w14:paraId="603CB220" w14:textId="77777777" w:rsidR="00924831" w:rsidRPr="009539F8" w:rsidRDefault="00924831" w:rsidP="00EA3B20">
            <w:pPr>
              <w:cnfStyle w:val="000000100000" w:firstRow="0" w:lastRow="0" w:firstColumn="0" w:lastColumn="0" w:oddVBand="0" w:evenVBand="0" w:oddHBand="1" w:evenHBand="0" w:firstRowFirstColumn="0" w:firstRowLastColumn="0" w:lastRowFirstColumn="0" w:lastRowLastColumn="0"/>
              <w:rPr>
                <w:sz w:val="16"/>
                <w:szCs w:val="16"/>
              </w:rPr>
            </w:pPr>
          </w:p>
        </w:tc>
      </w:tr>
      <w:tr w:rsidR="00924831" w:rsidRPr="009539F8" w14:paraId="15E6D85F" w14:textId="77777777" w:rsidTr="00EA3B20">
        <w:tc>
          <w:tcPr>
            <w:cnfStyle w:val="001000000000" w:firstRow="0" w:lastRow="0" w:firstColumn="1" w:lastColumn="0" w:oddVBand="0" w:evenVBand="0" w:oddHBand="0" w:evenHBand="0" w:firstRowFirstColumn="0" w:firstRowLastColumn="0" w:lastRowFirstColumn="0" w:lastRowLastColumn="0"/>
            <w:tcW w:w="2375" w:type="pct"/>
          </w:tcPr>
          <w:p w14:paraId="4064485F" w14:textId="77777777" w:rsidR="00924831" w:rsidRPr="003B7C19" w:rsidRDefault="00924831" w:rsidP="00EA3B20">
            <w:pPr>
              <w:rPr>
                <w:i/>
                <w:iCs/>
                <w:sz w:val="16"/>
                <w:szCs w:val="16"/>
              </w:rPr>
            </w:pPr>
            <w:r w:rsidRPr="003B7C19">
              <w:rPr>
                <w:rFonts w:eastAsia="Book Antiqua" w:cs="Book Antiqua"/>
                <w:i/>
                <w:iCs/>
                <w:sz w:val="16"/>
                <w:szCs w:val="16"/>
              </w:rPr>
              <w:t xml:space="preserve">  Female </w:t>
            </w:r>
          </w:p>
        </w:tc>
        <w:tc>
          <w:tcPr>
            <w:tcW w:w="423" w:type="pct"/>
          </w:tcPr>
          <w:p w14:paraId="6239386E" w14:textId="77777777" w:rsidR="00924831" w:rsidRPr="009539F8" w:rsidRDefault="00924831" w:rsidP="00EA3B20">
            <w:pPr>
              <w:cnfStyle w:val="000000000000" w:firstRow="0" w:lastRow="0" w:firstColumn="0" w:lastColumn="0" w:oddVBand="0" w:evenVBand="0" w:oddHBand="0" w:evenHBand="0" w:firstRowFirstColumn="0" w:firstRowLastColumn="0" w:lastRowFirstColumn="0" w:lastRowLastColumn="0"/>
              <w:rPr>
                <w:sz w:val="16"/>
                <w:szCs w:val="16"/>
              </w:rPr>
            </w:pPr>
            <w:r w:rsidRPr="0004070E">
              <w:rPr>
                <w:rFonts w:cs="Times New Roman"/>
                <w:sz w:val="16"/>
                <w:szCs w:val="16"/>
              </w:rPr>
              <w:t>Ref.</w:t>
            </w:r>
          </w:p>
        </w:tc>
        <w:tc>
          <w:tcPr>
            <w:tcW w:w="274" w:type="pct"/>
          </w:tcPr>
          <w:p w14:paraId="4836BE95" w14:textId="77777777" w:rsidR="00924831" w:rsidRPr="009539F8" w:rsidRDefault="00924831" w:rsidP="00EA3B20">
            <w:pPr>
              <w:cnfStyle w:val="000000000000" w:firstRow="0" w:lastRow="0" w:firstColumn="0" w:lastColumn="0" w:oddVBand="0" w:evenVBand="0" w:oddHBand="0" w:evenHBand="0" w:firstRowFirstColumn="0" w:firstRowLastColumn="0" w:lastRowFirstColumn="0" w:lastRowLastColumn="0"/>
              <w:rPr>
                <w:sz w:val="16"/>
                <w:szCs w:val="16"/>
              </w:rPr>
            </w:pPr>
          </w:p>
        </w:tc>
        <w:tc>
          <w:tcPr>
            <w:tcW w:w="225" w:type="pct"/>
          </w:tcPr>
          <w:p w14:paraId="773A462C" w14:textId="77777777" w:rsidR="00924831" w:rsidRPr="009539F8" w:rsidRDefault="00924831" w:rsidP="00EA3B20">
            <w:pPr>
              <w:cnfStyle w:val="000000000000" w:firstRow="0" w:lastRow="0" w:firstColumn="0" w:lastColumn="0" w:oddVBand="0" w:evenVBand="0" w:oddHBand="0" w:evenHBand="0" w:firstRowFirstColumn="0" w:firstRowLastColumn="0" w:lastRowFirstColumn="0" w:lastRowLastColumn="0"/>
              <w:rPr>
                <w:sz w:val="16"/>
                <w:szCs w:val="16"/>
              </w:rPr>
            </w:pPr>
          </w:p>
        </w:tc>
        <w:tc>
          <w:tcPr>
            <w:tcW w:w="445" w:type="pct"/>
          </w:tcPr>
          <w:p w14:paraId="11A30358" w14:textId="77777777" w:rsidR="00924831" w:rsidRPr="009539F8" w:rsidRDefault="00924831" w:rsidP="00EA3B20">
            <w:pPr>
              <w:cnfStyle w:val="000000000000" w:firstRow="0" w:lastRow="0" w:firstColumn="0" w:lastColumn="0" w:oddVBand="0" w:evenVBand="0" w:oddHBand="0" w:evenHBand="0" w:firstRowFirstColumn="0" w:firstRowLastColumn="0" w:lastRowFirstColumn="0" w:lastRowLastColumn="0"/>
              <w:rPr>
                <w:sz w:val="16"/>
                <w:szCs w:val="16"/>
              </w:rPr>
            </w:pPr>
          </w:p>
        </w:tc>
        <w:tc>
          <w:tcPr>
            <w:tcW w:w="359" w:type="pct"/>
          </w:tcPr>
          <w:p w14:paraId="35C3F619" w14:textId="77777777" w:rsidR="00924831" w:rsidRPr="009539F8" w:rsidRDefault="00924831" w:rsidP="00EA3B20">
            <w:pPr>
              <w:cnfStyle w:val="000000000000" w:firstRow="0" w:lastRow="0" w:firstColumn="0" w:lastColumn="0" w:oddVBand="0" w:evenVBand="0" w:oddHBand="0" w:evenHBand="0" w:firstRowFirstColumn="0" w:firstRowLastColumn="0" w:lastRowFirstColumn="0" w:lastRowLastColumn="0"/>
              <w:rPr>
                <w:sz w:val="16"/>
                <w:szCs w:val="16"/>
              </w:rPr>
            </w:pPr>
          </w:p>
        </w:tc>
        <w:tc>
          <w:tcPr>
            <w:tcW w:w="225" w:type="pct"/>
          </w:tcPr>
          <w:p w14:paraId="39C50096" w14:textId="77777777" w:rsidR="00924831" w:rsidRPr="009539F8" w:rsidRDefault="00924831" w:rsidP="00EA3B20">
            <w:pPr>
              <w:cnfStyle w:val="000000000000" w:firstRow="0" w:lastRow="0" w:firstColumn="0" w:lastColumn="0" w:oddVBand="0" w:evenVBand="0" w:oddHBand="0" w:evenHBand="0" w:firstRowFirstColumn="0" w:firstRowLastColumn="0" w:lastRowFirstColumn="0" w:lastRowLastColumn="0"/>
              <w:rPr>
                <w:sz w:val="16"/>
                <w:szCs w:val="16"/>
              </w:rPr>
            </w:pPr>
          </w:p>
        </w:tc>
        <w:tc>
          <w:tcPr>
            <w:tcW w:w="250" w:type="pct"/>
          </w:tcPr>
          <w:p w14:paraId="55B45CB9" w14:textId="77777777" w:rsidR="00924831" w:rsidRPr="009539F8" w:rsidRDefault="00924831" w:rsidP="00EA3B20">
            <w:pPr>
              <w:cnfStyle w:val="000000000000" w:firstRow="0" w:lastRow="0" w:firstColumn="0" w:lastColumn="0" w:oddVBand="0" w:evenVBand="0" w:oddHBand="0" w:evenHBand="0" w:firstRowFirstColumn="0" w:firstRowLastColumn="0" w:lastRowFirstColumn="0" w:lastRowLastColumn="0"/>
              <w:rPr>
                <w:sz w:val="16"/>
                <w:szCs w:val="16"/>
              </w:rPr>
            </w:pPr>
          </w:p>
        </w:tc>
        <w:tc>
          <w:tcPr>
            <w:tcW w:w="424" w:type="pct"/>
          </w:tcPr>
          <w:p w14:paraId="03560412" w14:textId="77777777" w:rsidR="00924831" w:rsidRPr="009539F8" w:rsidRDefault="00924831" w:rsidP="00EA3B20">
            <w:pPr>
              <w:cnfStyle w:val="000000000000" w:firstRow="0" w:lastRow="0" w:firstColumn="0" w:lastColumn="0" w:oddVBand="0" w:evenVBand="0" w:oddHBand="0" w:evenHBand="0" w:firstRowFirstColumn="0" w:firstRowLastColumn="0" w:lastRowFirstColumn="0" w:lastRowLastColumn="0"/>
              <w:rPr>
                <w:sz w:val="16"/>
                <w:szCs w:val="16"/>
              </w:rPr>
            </w:pPr>
          </w:p>
        </w:tc>
      </w:tr>
      <w:tr w:rsidR="00924831" w:rsidRPr="009539F8" w14:paraId="693ADC57" w14:textId="77777777" w:rsidTr="00EA3B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5" w:type="pct"/>
          </w:tcPr>
          <w:p w14:paraId="54075FF8" w14:textId="77777777" w:rsidR="00924831" w:rsidRPr="003B7C19" w:rsidRDefault="00924831" w:rsidP="00EA3B20">
            <w:pPr>
              <w:rPr>
                <w:i/>
                <w:iCs/>
                <w:sz w:val="16"/>
                <w:szCs w:val="16"/>
              </w:rPr>
            </w:pPr>
            <w:r w:rsidRPr="003B7C19">
              <w:rPr>
                <w:rFonts w:eastAsia="Book Antiqua" w:cs="Book Antiqua"/>
                <w:i/>
                <w:iCs/>
                <w:sz w:val="16"/>
                <w:szCs w:val="16"/>
              </w:rPr>
              <w:t xml:space="preserve">  Male </w:t>
            </w:r>
          </w:p>
        </w:tc>
        <w:tc>
          <w:tcPr>
            <w:tcW w:w="423" w:type="pct"/>
          </w:tcPr>
          <w:p w14:paraId="39F9946C" w14:textId="77777777" w:rsidR="00924831" w:rsidRPr="009539F8" w:rsidRDefault="00924831" w:rsidP="00EA3B20">
            <w:pPr>
              <w:cnfStyle w:val="000000100000" w:firstRow="0" w:lastRow="0" w:firstColumn="0" w:lastColumn="0" w:oddVBand="0" w:evenVBand="0" w:oddHBand="1" w:evenHBand="0" w:firstRowFirstColumn="0" w:firstRowLastColumn="0" w:lastRowFirstColumn="0" w:lastRowLastColumn="0"/>
              <w:rPr>
                <w:sz w:val="16"/>
                <w:szCs w:val="16"/>
              </w:rPr>
            </w:pPr>
            <w:r w:rsidRPr="009539F8">
              <w:rPr>
                <w:rFonts w:eastAsia="Book Antiqua" w:cs="Book Antiqua"/>
                <w:sz w:val="16"/>
                <w:szCs w:val="16"/>
              </w:rPr>
              <w:t>0.33</w:t>
            </w:r>
          </w:p>
        </w:tc>
        <w:tc>
          <w:tcPr>
            <w:tcW w:w="274" w:type="pct"/>
          </w:tcPr>
          <w:p w14:paraId="36BFB938" w14:textId="77777777" w:rsidR="00924831" w:rsidRPr="009539F8" w:rsidRDefault="00924831" w:rsidP="00EA3B20">
            <w:pPr>
              <w:cnfStyle w:val="000000100000" w:firstRow="0" w:lastRow="0" w:firstColumn="0" w:lastColumn="0" w:oddVBand="0" w:evenVBand="0" w:oddHBand="1" w:evenHBand="0" w:firstRowFirstColumn="0" w:firstRowLastColumn="0" w:lastRowFirstColumn="0" w:lastRowLastColumn="0"/>
              <w:rPr>
                <w:sz w:val="16"/>
                <w:szCs w:val="16"/>
              </w:rPr>
            </w:pPr>
            <w:r w:rsidRPr="009539F8">
              <w:rPr>
                <w:rFonts w:eastAsia="Book Antiqua" w:cs="Book Antiqua"/>
                <w:sz w:val="16"/>
                <w:szCs w:val="16"/>
              </w:rPr>
              <w:t>(0.20)</w:t>
            </w:r>
          </w:p>
        </w:tc>
        <w:tc>
          <w:tcPr>
            <w:tcW w:w="225" w:type="pct"/>
          </w:tcPr>
          <w:p w14:paraId="743165D8" w14:textId="77777777" w:rsidR="00924831" w:rsidRPr="009539F8" w:rsidRDefault="00924831" w:rsidP="00EA3B20">
            <w:pPr>
              <w:cnfStyle w:val="000000100000" w:firstRow="0" w:lastRow="0" w:firstColumn="0" w:lastColumn="0" w:oddVBand="0" w:evenVBand="0" w:oddHBand="1" w:evenHBand="0" w:firstRowFirstColumn="0" w:firstRowLastColumn="0" w:lastRowFirstColumn="0" w:lastRowLastColumn="0"/>
              <w:rPr>
                <w:sz w:val="16"/>
                <w:szCs w:val="16"/>
              </w:rPr>
            </w:pPr>
          </w:p>
        </w:tc>
        <w:tc>
          <w:tcPr>
            <w:tcW w:w="445" w:type="pct"/>
          </w:tcPr>
          <w:p w14:paraId="261CFAC5" w14:textId="77777777" w:rsidR="00924831" w:rsidRPr="009539F8" w:rsidRDefault="00924831" w:rsidP="00EA3B20">
            <w:pPr>
              <w:cnfStyle w:val="000000100000" w:firstRow="0" w:lastRow="0" w:firstColumn="0" w:lastColumn="0" w:oddVBand="0" w:evenVBand="0" w:oddHBand="1" w:evenHBand="0" w:firstRowFirstColumn="0" w:firstRowLastColumn="0" w:lastRowFirstColumn="0" w:lastRowLastColumn="0"/>
              <w:rPr>
                <w:sz w:val="16"/>
                <w:szCs w:val="16"/>
              </w:rPr>
            </w:pPr>
            <w:r w:rsidRPr="009539F8">
              <w:rPr>
                <w:rFonts w:eastAsia="Book Antiqua" w:cs="Book Antiqua"/>
                <w:sz w:val="16"/>
                <w:szCs w:val="16"/>
              </w:rPr>
              <w:t>0.05</w:t>
            </w:r>
          </w:p>
        </w:tc>
        <w:tc>
          <w:tcPr>
            <w:tcW w:w="359" w:type="pct"/>
          </w:tcPr>
          <w:p w14:paraId="40CD0F3D" w14:textId="77777777" w:rsidR="00924831" w:rsidRPr="009539F8" w:rsidRDefault="00924831" w:rsidP="00EA3B20">
            <w:pPr>
              <w:cnfStyle w:val="000000100000" w:firstRow="0" w:lastRow="0" w:firstColumn="0" w:lastColumn="0" w:oddVBand="0" w:evenVBand="0" w:oddHBand="1" w:evenHBand="0" w:firstRowFirstColumn="0" w:firstRowLastColumn="0" w:lastRowFirstColumn="0" w:lastRowLastColumn="0"/>
              <w:rPr>
                <w:sz w:val="16"/>
                <w:szCs w:val="16"/>
              </w:rPr>
            </w:pPr>
            <w:r w:rsidRPr="009539F8">
              <w:rPr>
                <w:rFonts w:eastAsia="Book Antiqua" w:cs="Book Antiqua"/>
                <w:sz w:val="16"/>
                <w:szCs w:val="16"/>
              </w:rPr>
              <w:t>(0.03)</w:t>
            </w:r>
          </w:p>
        </w:tc>
        <w:tc>
          <w:tcPr>
            <w:tcW w:w="225" w:type="pct"/>
          </w:tcPr>
          <w:p w14:paraId="15CE6F6E" w14:textId="77777777" w:rsidR="00924831" w:rsidRPr="009539F8" w:rsidRDefault="00924831" w:rsidP="00EA3B20">
            <w:pPr>
              <w:cnfStyle w:val="000000100000" w:firstRow="0" w:lastRow="0" w:firstColumn="0" w:lastColumn="0" w:oddVBand="0" w:evenVBand="0" w:oddHBand="1" w:evenHBand="0" w:firstRowFirstColumn="0" w:firstRowLastColumn="0" w:lastRowFirstColumn="0" w:lastRowLastColumn="0"/>
              <w:rPr>
                <w:sz w:val="16"/>
                <w:szCs w:val="16"/>
              </w:rPr>
            </w:pPr>
          </w:p>
        </w:tc>
        <w:tc>
          <w:tcPr>
            <w:tcW w:w="250" w:type="pct"/>
          </w:tcPr>
          <w:p w14:paraId="2B958164" w14:textId="77777777" w:rsidR="00924831" w:rsidRPr="009539F8" w:rsidRDefault="00924831" w:rsidP="00EA3B20">
            <w:pPr>
              <w:cnfStyle w:val="000000100000" w:firstRow="0" w:lastRow="0" w:firstColumn="0" w:lastColumn="0" w:oddVBand="0" w:evenVBand="0" w:oddHBand="1" w:evenHBand="0" w:firstRowFirstColumn="0" w:firstRowLastColumn="0" w:lastRowFirstColumn="0" w:lastRowLastColumn="0"/>
              <w:rPr>
                <w:sz w:val="16"/>
                <w:szCs w:val="16"/>
              </w:rPr>
            </w:pPr>
          </w:p>
        </w:tc>
        <w:tc>
          <w:tcPr>
            <w:tcW w:w="424" w:type="pct"/>
          </w:tcPr>
          <w:p w14:paraId="2191962C" w14:textId="77777777" w:rsidR="00924831" w:rsidRPr="009539F8" w:rsidRDefault="00924831" w:rsidP="00EA3B20">
            <w:pPr>
              <w:cnfStyle w:val="000000100000" w:firstRow="0" w:lastRow="0" w:firstColumn="0" w:lastColumn="0" w:oddVBand="0" w:evenVBand="0" w:oddHBand="1" w:evenHBand="0" w:firstRowFirstColumn="0" w:firstRowLastColumn="0" w:lastRowFirstColumn="0" w:lastRowLastColumn="0"/>
              <w:rPr>
                <w:sz w:val="16"/>
                <w:szCs w:val="16"/>
              </w:rPr>
            </w:pPr>
          </w:p>
        </w:tc>
      </w:tr>
      <w:tr w:rsidR="00924831" w:rsidRPr="009539F8" w14:paraId="61968BC8" w14:textId="77777777" w:rsidTr="00EA3B20">
        <w:tc>
          <w:tcPr>
            <w:cnfStyle w:val="001000000000" w:firstRow="0" w:lastRow="0" w:firstColumn="1" w:lastColumn="0" w:oddVBand="0" w:evenVBand="0" w:oddHBand="0" w:evenHBand="0" w:firstRowFirstColumn="0" w:firstRowLastColumn="0" w:lastRowFirstColumn="0" w:lastRowLastColumn="0"/>
            <w:tcW w:w="2375" w:type="pct"/>
          </w:tcPr>
          <w:p w14:paraId="1223E4F4" w14:textId="77777777" w:rsidR="00924831" w:rsidRPr="009539F8" w:rsidRDefault="00924831" w:rsidP="00EA3B20">
            <w:pPr>
              <w:rPr>
                <w:sz w:val="16"/>
                <w:szCs w:val="16"/>
              </w:rPr>
            </w:pPr>
            <w:r w:rsidRPr="009539F8">
              <w:rPr>
                <w:rFonts w:eastAsia="Book Antiqua" w:cs="Book Antiqua"/>
                <w:sz w:val="16"/>
                <w:szCs w:val="16"/>
              </w:rPr>
              <w:t xml:space="preserve">Sex for </w:t>
            </w:r>
            <w:r>
              <w:rPr>
                <w:rFonts w:eastAsia="Book Antiqua" w:cs="Book Antiqua"/>
                <w:sz w:val="16"/>
                <w:szCs w:val="16"/>
              </w:rPr>
              <w:t>Cohort 5 2010-13</w:t>
            </w:r>
          </w:p>
        </w:tc>
        <w:tc>
          <w:tcPr>
            <w:tcW w:w="423" w:type="pct"/>
          </w:tcPr>
          <w:p w14:paraId="061314F9" w14:textId="77777777" w:rsidR="00924831" w:rsidRPr="009539F8" w:rsidRDefault="00924831" w:rsidP="00EA3B20">
            <w:pPr>
              <w:cnfStyle w:val="000000000000" w:firstRow="0" w:lastRow="0" w:firstColumn="0" w:lastColumn="0" w:oddVBand="0" w:evenVBand="0" w:oddHBand="0" w:evenHBand="0" w:firstRowFirstColumn="0" w:firstRowLastColumn="0" w:lastRowFirstColumn="0" w:lastRowLastColumn="0"/>
              <w:rPr>
                <w:sz w:val="16"/>
                <w:szCs w:val="16"/>
              </w:rPr>
            </w:pPr>
          </w:p>
        </w:tc>
        <w:tc>
          <w:tcPr>
            <w:tcW w:w="274" w:type="pct"/>
          </w:tcPr>
          <w:p w14:paraId="25184E01" w14:textId="77777777" w:rsidR="00924831" w:rsidRPr="009539F8" w:rsidRDefault="00924831" w:rsidP="00EA3B20">
            <w:pPr>
              <w:cnfStyle w:val="000000000000" w:firstRow="0" w:lastRow="0" w:firstColumn="0" w:lastColumn="0" w:oddVBand="0" w:evenVBand="0" w:oddHBand="0" w:evenHBand="0" w:firstRowFirstColumn="0" w:firstRowLastColumn="0" w:lastRowFirstColumn="0" w:lastRowLastColumn="0"/>
              <w:rPr>
                <w:sz w:val="16"/>
                <w:szCs w:val="16"/>
              </w:rPr>
            </w:pPr>
          </w:p>
        </w:tc>
        <w:tc>
          <w:tcPr>
            <w:tcW w:w="225" w:type="pct"/>
          </w:tcPr>
          <w:p w14:paraId="30754306" w14:textId="77777777" w:rsidR="00924831" w:rsidRPr="009539F8" w:rsidRDefault="00924831" w:rsidP="00EA3B20">
            <w:pPr>
              <w:cnfStyle w:val="000000000000" w:firstRow="0" w:lastRow="0" w:firstColumn="0" w:lastColumn="0" w:oddVBand="0" w:evenVBand="0" w:oddHBand="0" w:evenHBand="0" w:firstRowFirstColumn="0" w:firstRowLastColumn="0" w:lastRowFirstColumn="0" w:lastRowLastColumn="0"/>
              <w:rPr>
                <w:sz w:val="16"/>
                <w:szCs w:val="16"/>
              </w:rPr>
            </w:pPr>
          </w:p>
        </w:tc>
        <w:tc>
          <w:tcPr>
            <w:tcW w:w="445" w:type="pct"/>
          </w:tcPr>
          <w:p w14:paraId="1D98FBAC" w14:textId="77777777" w:rsidR="00924831" w:rsidRPr="009539F8" w:rsidRDefault="00924831" w:rsidP="00EA3B20">
            <w:pPr>
              <w:cnfStyle w:val="000000000000" w:firstRow="0" w:lastRow="0" w:firstColumn="0" w:lastColumn="0" w:oddVBand="0" w:evenVBand="0" w:oddHBand="0" w:evenHBand="0" w:firstRowFirstColumn="0" w:firstRowLastColumn="0" w:lastRowFirstColumn="0" w:lastRowLastColumn="0"/>
              <w:rPr>
                <w:sz w:val="16"/>
                <w:szCs w:val="16"/>
              </w:rPr>
            </w:pPr>
          </w:p>
        </w:tc>
        <w:tc>
          <w:tcPr>
            <w:tcW w:w="359" w:type="pct"/>
          </w:tcPr>
          <w:p w14:paraId="10FBBBB2" w14:textId="77777777" w:rsidR="00924831" w:rsidRPr="009539F8" w:rsidRDefault="00924831" w:rsidP="00EA3B20">
            <w:pPr>
              <w:cnfStyle w:val="000000000000" w:firstRow="0" w:lastRow="0" w:firstColumn="0" w:lastColumn="0" w:oddVBand="0" w:evenVBand="0" w:oddHBand="0" w:evenHBand="0" w:firstRowFirstColumn="0" w:firstRowLastColumn="0" w:lastRowFirstColumn="0" w:lastRowLastColumn="0"/>
              <w:rPr>
                <w:sz w:val="16"/>
                <w:szCs w:val="16"/>
              </w:rPr>
            </w:pPr>
          </w:p>
        </w:tc>
        <w:tc>
          <w:tcPr>
            <w:tcW w:w="225" w:type="pct"/>
          </w:tcPr>
          <w:p w14:paraId="245C56B6" w14:textId="77777777" w:rsidR="00924831" w:rsidRPr="009539F8" w:rsidRDefault="00924831" w:rsidP="00EA3B20">
            <w:pPr>
              <w:cnfStyle w:val="000000000000" w:firstRow="0" w:lastRow="0" w:firstColumn="0" w:lastColumn="0" w:oddVBand="0" w:evenVBand="0" w:oddHBand="0" w:evenHBand="0" w:firstRowFirstColumn="0" w:firstRowLastColumn="0" w:lastRowFirstColumn="0" w:lastRowLastColumn="0"/>
              <w:rPr>
                <w:sz w:val="16"/>
                <w:szCs w:val="16"/>
              </w:rPr>
            </w:pPr>
          </w:p>
        </w:tc>
        <w:tc>
          <w:tcPr>
            <w:tcW w:w="250" w:type="pct"/>
          </w:tcPr>
          <w:p w14:paraId="05773CB1" w14:textId="77777777" w:rsidR="00924831" w:rsidRPr="009539F8" w:rsidRDefault="00924831" w:rsidP="00EA3B20">
            <w:pPr>
              <w:cnfStyle w:val="000000000000" w:firstRow="0" w:lastRow="0" w:firstColumn="0" w:lastColumn="0" w:oddVBand="0" w:evenVBand="0" w:oddHBand="0" w:evenHBand="0" w:firstRowFirstColumn="0" w:firstRowLastColumn="0" w:lastRowFirstColumn="0" w:lastRowLastColumn="0"/>
              <w:rPr>
                <w:sz w:val="16"/>
                <w:szCs w:val="16"/>
              </w:rPr>
            </w:pPr>
          </w:p>
        </w:tc>
        <w:tc>
          <w:tcPr>
            <w:tcW w:w="424" w:type="pct"/>
          </w:tcPr>
          <w:p w14:paraId="4A600B19" w14:textId="77777777" w:rsidR="00924831" w:rsidRPr="009539F8" w:rsidRDefault="00924831" w:rsidP="00EA3B20">
            <w:pPr>
              <w:cnfStyle w:val="000000000000" w:firstRow="0" w:lastRow="0" w:firstColumn="0" w:lastColumn="0" w:oddVBand="0" w:evenVBand="0" w:oddHBand="0" w:evenHBand="0" w:firstRowFirstColumn="0" w:firstRowLastColumn="0" w:lastRowFirstColumn="0" w:lastRowLastColumn="0"/>
              <w:rPr>
                <w:sz w:val="16"/>
                <w:szCs w:val="16"/>
              </w:rPr>
            </w:pPr>
          </w:p>
        </w:tc>
      </w:tr>
      <w:tr w:rsidR="00924831" w:rsidRPr="009539F8" w14:paraId="6F3E4BA3" w14:textId="77777777" w:rsidTr="00EA3B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5" w:type="pct"/>
          </w:tcPr>
          <w:p w14:paraId="677D5F5B" w14:textId="77777777" w:rsidR="00924831" w:rsidRPr="003B7C19" w:rsidRDefault="00924831" w:rsidP="00EA3B20">
            <w:pPr>
              <w:rPr>
                <w:i/>
                <w:iCs/>
                <w:sz w:val="16"/>
                <w:szCs w:val="16"/>
              </w:rPr>
            </w:pPr>
            <w:r w:rsidRPr="003B7C19">
              <w:rPr>
                <w:rFonts w:eastAsia="Book Antiqua" w:cs="Book Antiqua"/>
                <w:i/>
                <w:iCs/>
                <w:sz w:val="16"/>
                <w:szCs w:val="16"/>
              </w:rPr>
              <w:t xml:space="preserve">  Female </w:t>
            </w:r>
          </w:p>
        </w:tc>
        <w:tc>
          <w:tcPr>
            <w:tcW w:w="423" w:type="pct"/>
          </w:tcPr>
          <w:p w14:paraId="4FC00EE2" w14:textId="77777777" w:rsidR="00924831" w:rsidRPr="009539F8" w:rsidRDefault="00924831" w:rsidP="00EA3B20">
            <w:pPr>
              <w:cnfStyle w:val="000000100000" w:firstRow="0" w:lastRow="0" w:firstColumn="0" w:lastColumn="0" w:oddVBand="0" w:evenVBand="0" w:oddHBand="1" w:evenHBand="0" w:firstRowFirstColumn="0" w:firstRowLastColumn="0" w:lastRowFirstColumn="0" w:lastRowLastColumn="0"/>
              <w:rPr>
                <w:sz w:val="16"/>
                <w:szCs w:val="16"/>
              </w:rPr>
            </w:pPr>
            <w:r w:rsidRPr="0004070E">
              <w:rPr>
                <w:rFonts w:cs="Times New Roman"/>
                <w:sz w:val="16"/>
                <w:szCs w:val="16"/>
              </w:rPr>
              <w:t>Ref.</w:t>
            </w:r>
          </w:p>
        </w:tc>
        <w:tc>
          <w:tcPr>
            <w:tcW w:w="274" w:type="pct"/>
          </w:tcPr>
          <w:p w14:paraId="1607D25D" w14:textId="77777777" w:rsidR="00924831" w:rsidRPr="009539F8" w:rsidRDefault="00924831" w:rsidP="00EA3B20">
            <w:pPr>
              <w:cnfStyle w:val="000000100000" w:firstRow="0" w:lastRow="0" w:firstColumn="0" w:lastColumn="0" w:oddVBand="0" w:evenVBand="0" w:oddHBand="1" w:evenHBand="0" w:firstRowFirstColumn="0" w:firstRowLastColumn="0" w:lastRowFirstColumn="0" w:lastRowLastColumn="0"/>
              <w:rPr>
                <w:sz w:val="16"/>
                <w:szCs w:val="16"/>
              </w:rPr>
            </w:pPr>
          </w:p>
        </w:tc>
        <w:tc>
          <w:tcPr>
            <w:tcW w:w="225" w:type="pct"/>
          </w:tcPr>
          <w:p w14:paraId="451E0098" w14:textId="77777777" w:rsidR="00924831" w:rsidRPr="009539F8" w:rsidRDefault="00924831" w:rsidP="00EA3B20">
            <w:pPr>
              <w:cnfStyle w:val="000000100000" w:firstRow="0" w:lastRow="0" w:firstColumn="0" w:lastColumn="0" w:oddVBand="0" w:evenVBand="0" w:oddHBand="1" w:evenHBand="0" w:firstRowFirstColumn="0" w:firstRowLastColumn="0" w:lastRowFirstColumn="0" w:lastRowLastColumn="0"/>
              <w:rPr>
                <w:sz w:val="16"/>
                <w:szCs w:val="16"/>
              </w:rPr>
            </w:pPr>
          </w:p>
        </w:tc>
        <w:tc>
          <w:tcPr>
            <w:tcW w:w="445" w:type="pct"/>
          </w:tcPr>
          <w:p w14:paraId="2B0993A6" w14:textId="77777777" w:rsidR="00924831" w:rsidRPr="009539F8" w:rsidRDefault="00924831" w:rsidP="00EA3B20">
            <w:pPr>
              <w:cnfStyle w:val="000000100000" w:firstRow="0" w:lastRow="0" w:firstColumn="0" w:lastColumn="0" w:oddVBand="0" w:evenVBand="0" w:oddHBand="1" w:evenHBand="0" w:firstRowFirstColumn="0" w:firstRowLastColumn="0" w:lastRowFirstColumn="0" w:lastRowLastColumn="0"/>
              <w:rPr>
                <w:sz w:val="16"/>
                <w:szCs w:val="16"/>
              </w:rPr>
            </w:pPr>
          </w:p>
        </w:tc>
        <w:tc>
          <w:tcPr>
            <w:tcW w:w="359" w:type="pct"/>
          </w:tcPr>
          <w:p w14:paraId="29720546" w14:textId="77777777" w:rsidR="00924831" w:rsidRPr="009539F8" w:rsidRDefault="00924831" w:rsidP="00EA3B20">
            <w:pPr>
              <w:cnfStyle w:val="000000100000" w:firstRow="0" w:lastRow="0" w:firstColumn="0" w:lastColumn="0" w:oddVBand="0" w:evenVBand="0" w:oddHBand="1" w:evenHBand="0" w:firstRowFirstColumn="0" w:firstRowLastColumn="0" w:lastRowFirstColumn="0" w:lastRowLastColumn="0"/>
              <w:rPr>
                <w:sz w:val="16"/>
                <w:szCs w:val="16"/>
              </w:rPr>
            </w:pPr>
          </w:p>
        </w:tc>
        <w:tc>
          <w:tcPr>
            <w:tcW w:w="225" w:type="pct"/>
          </w:tcPr>
          <w:p w14:paraId="16410A3A" w14:textId="77777777" w:rsidR="00924831" w:rsidRPr="009539F8" w:rsidRDefault="00924831" w:rsidP="00EA3B20">
            <w:pPr>
              <w:cnfStyle w:val="000000100000" w:firstRow="0" w:lastRow="0" w:firstColumn="0" w:lastColumn="0" w:oddVBand="0" w:evenVBand="0" w:oddHBand="1" w:evenHBand="0" w:firstRowFirstColumn="0" w:firstRowLastColumn="0" w:lastRowFirstColumn="0" w:lastRowLastColumn="0"/>
              <w:rPr>
                <w:sz w:val="16"/>
                <w:szCs w:val="16"/>
              </w:rPr>
            </w:pPr>
          </w:p>
        </w:tc>
        <w:tc>
          <w:tcPr>
            <w:tcW w:w="250" w:type="pct"/>
          </w:tcPr>
          <w:p w14:paraId="58320499" w14:textId="77777777" w:rsidR="00924831" w:rsidRPr="009539F8" w:rsidRDefault="00924831" w:rsidP="00EA3B20">
            <w:pPr>
              <w:cnfStyle w:val="000000100000" w:firstRow="0" w:lastRow="0" w:firstColumn="0" w:lastColumn="0" w:oddVBand="0" w:evenVBand="0" w:oddHBand="1" w:evenHBand="0" w:firstRowFirstColumn="0" w:firstRowLastColumn="0" w:lastRowFirstColumn="0" w:lastRowLastColumn="0"/>
              <w:rPr>
                <w:sz w:val="16"/>
                <w:szCs w:val="16"/>
              </w:rPr>
            </w:pPr>
          </w:p>
        </w:tc>
        <w:tc>
          <w:tcPr>
            <w:tcW w:w="424" w:type="pct"/>
          </w:tcPr>
          <w:p w14:paraId="11E73DE6" w14:textId="77777777" w:rsidR="00924831" w:rsidRPr="009539F8" w:rsidRDefault="00924831" w:rsidP="00EA3B20">
            <w:pPr>
              <w:cnfStyle w:val="000000100000" w:firstRow="0" w:lastRow="0" w:firstColumn="0" w:lastColumn="0" w:oddVBand="0" w:evenVBand="0" w:oddHBand="1" w:evenHBand="0" w:firstRowFirstColumn="0" w:firstRowLastColumn="0" w:lastRowFirstColumn="0" w:lastRowLastColumn="0"/>
              <w:rPr>
                <w:sz w:val="16"/>
                <w:szCs w:val="16"/>
              </w:rPr>
            </w:pPr>
          </w:p>
        </w:tc>
      </w:tr>
      <w:tr w:rsidR="00924831" w:rsidRPr="009539F8" w14:paraId="4DFA3506" w14:textId="77777777" w:rsidTr="00EA3B20">
        <w:tc>
          <w:tcPr>
            <w:cnfStyle w:val="001000000000" w:firstRow="0" w:lastRow="0" w:firstColumn="1" w:lastColumn="0" w:oddVBand="0" w:evenVBand="0" w:oddHBand="0" w:evenHBand="0" w:firstRowFirstColumn="0" w:firstRowLastColumn="0" w:lastRowFirstColumn="0" w:lastRowLastColumn="0"/>
            <w:tcW w:w="2375" w:type="pct"/>
          </w:tcPr>
          <w:p w14:paraId="43E89710" w14:textId="77777777" w:rsidR="00924831" w:rsidRPr="003B7C19" w:rsidRDefault="00924831" w:rsidP="00EA3B20">
            <w:pPr>
              <w:rPr>
                <w:i/>
                <w:iCs/>
                <w:sz w:val="16"/>
                <w:szCs w:val="16"/>
              </w:rPr>
            </w:pPr>
            <w:r w:rsidRPr="003B7C19">
              <w:rPr>
                <w:rFonts w:eastAsia="Book Antiqua" w:cs="Book Antiqua"/>
                <w:i/>
                <w:iCs/>
                <w:sz w:val="16"/>
                <w:szCs w:val="16"/>
              </w:rPr>
              <w:t xml:space="preserve">  Male </w:t>
            </w:r>
          </w:p>
        </w:tc>
        <w:tc>
          <w:tcPr>
            <w:tcW w:w="423" w:type="pct"/>
          </w:tcPr>
          <w:p w14:paraId="4CF81B8D" w14:textId="77777777" w:rsidR="00924831" w:rsidRPr="009539F8" w:rsidRDefault="00924831" w:rsidP="00EA3B20">
            <w:pPr>
              <w:cnfStyle w:val="000000000000" w:firstRow="0" w:lastRow="0" w:firstColumn="0" w:lastColumn="0" w:oddVBand="0" w:evenVBand="0" w:oddHBand="0" w:evenHBand="0" w:firstRowFirstColumn="0" w:firstRowLastColumn="0" w:lastRowFirstColumn="0" w:lastRowLastColumn="0"/>
              <w:rPr>
                <w:sz w:val="16"/>
                <w:szCs w:val="16"/>
              </w:rPr>
            </w:pPr>
            <w:r w:rsidRPr="009539F8">
              <w:rPr>
                <w:rFonts w:eastAsia="Book Antiqua" w:cs="Book Antiqua"/>
                <w:sz w:val="16"/>
                <w:szCs w:val="16"/>
              </w:rPr>
              <w:t>0.26</w:t>
            </w:r>
          </w:p>
        </w:tc>
        <w:tc>
          <w:tcPr>
            <w:tcW w:w="274" w:type="pct"/>
          </w:tcPr>
          <w:p w14:paraId="6545C8C9" w14:textId="77777777" w:rsidR="00924831" w:rsidRPr="009539F8" w:rsidRDefault="00924831" w:rsidP="00EA3B20">
            <w:pPr>
              <w:cnfStyle w:val="000000000000" w:firstRow="0" w:lastRow="0" w:firstColumn="0" w:lastColumn="0" w:oddVBand="0" w:evenVBand="0" w:oddHBand="0" w:evenHBand="0" w:firstRowFirstColumn="0" w:firstRowLastColumn="0" w:lastRowFirstColumn="0" w:lastRowLastColumn="0"/>
              <w:rPr>
                <w:sz w:val="16"/>
                <w:szCs w:val="16"/>
              </w:rPr>
            </w:pPr>
            <w:r w:rsidRPr="009539F8">
              <w:rPr>
                <w:rFonts w:eastAsia="Book Antiqua" w:cs="Book Antiqua"/>
                <w:sz w:val="16"/>
                <w:szCs w:val="16"/>
              </w:rPr>
              <w:t>(0.20)</w:t>
            </w:r>
          </w:p>
        </w:tc>
        <w:tc>
          <w:tcPr>
            <w:tcW w:w="225" w:type="pct"/>
          </w:tcPr>
          <w:p w14:paraId="4134BBAF" w14:textId="77777777" w:rsidR="00924831" w:rsidRPr="009539F8" w:rsidRDefault="00924831" w:rsidP="00EA3B20">
            <w:pPr>
              <w:cnfStyle w:val="000000000000" w:firstRow="0" w:lastRow="0" w:firstColumn="0" w:lastColumn="0" w:oddVBand="0" w:evenVBand="0" w:oddHBand="0" w:evenHBand="0" w:firstRowFirstColumn="0" w:firstRowLastColumn="0" w:lastRowFirstColumn="0" w:lastRowLastColumn="0"/>
              <w:rPr>
                <w:sz w:val="16"/>
                <w:szCs w:val="16"/>
              </w:rPr>
            </w:pPr>
          </w:p>
        </w:tc>
        <w:tc>
          <w:tcPr>
            <w:tcW w:w="445" w:type="pct"/>
          </w:tcPr>
          <w:p w14:paraId="1F10FB4C" w14:textId="77777777" w:rsidR="00924831" w:rsidRPr="009539F8" w:rsidRDefault="00924831" w:rsidP="00EA3B20">
            <w:pPr>
              <w:cnfStyle w:val="000000000000" w:firstRow="0" w:lastRow="0" w:firstColumn="0" w:lastColumn="0" w:oddVBand="0" w:evenVBand="0" w:oddHBand="0" w:evenHBand="0" w:firstRowFirstColumn="0" w:firstRowLastColumn="0" w:lastRowFirstColumn="0" w:lastRowLastColumn="0"/>
              <w:rPr>
                <w:sz w:val="16"/>
                <w:szCs w:val="16"/>
              </w:rPr>
            </w:pPr>
            <w:r w:rsidRPr="009539F8">
              <w:rPr>
                <w:rFonts w:eastAsia="Book Antiqua" w:cs="Book Antiqua"/>
                <w:sz w:val="16"/>
                <w:szCs w:val="16"/>
              </w:rPr>
              <w:t>0.04</w:t>
            </w:r>
          </w:p>
        </w:tc>
        <w:tc>
          <w:tcPr>
            <w:tcW w:w="359" w:type="pct"/>
          </w:tcPr>
          <w:p w14:paraId="69855A77" w14:textId="77777777" w:rsidR="00924831" w:rsidRPr="009539F8" w:rsidRDefault="00924831" w:rsidP="00EA3B20">
            <w:pPr>
              <w:cnfStyle w:val="000000000000" w:firstRow="0" w:lastRow="0" w:firstColumn="0" w:lastColumn="0" w:oddVBand="0" w:evenVBand="0" w:oddHBand="0" w:evenHBand="0" w:firstRowFirstColumn="0" w:firstRowLastColumn="0" w:lastRowFirstColumn="0" w:lastRowLastColumn="0"/>
              <w:rPr>
                <w:sz w:val="16"/>
                <w:szCs w:val="16"/>
              </w:rPr>
            </w:pPr>
            <w:r w:rsidRPr="009539F8">
              <w:rPr>
                <w:rFonts w:eastAsia="Book Antiqua" w:cs="Book Antiqua"/>
                <w:sz w:val="16"/>
                <w:szCs w:val="16"/>
              </w:rPr>
              <w:t>(0.03)</w:t>
            </w:r>
          </w:p>
        </w:tc>
        <w:tc>
          <w:tcPr>
            <w:tcW w:w="225" w:type="pct"/>
          </w:tcPr>
          <w:p w14:paraId="3BEC687D" w14:textId="77777777" w:rsidR="00924831" w:rsidRPr="009539F8" w:rsidRDefault="00924831" w:rsidP="00EA3B20">
            <w:pPr>
              <w:cnfStyle w:val="000000000000" w:firstRow="0" w:lastRow="0" w:firstColumn="0" w:lastColumn="0" w:oddVBand="0" w:evenVBand="0" w:oddHBand="0" w:evenHBand="0" w:firstRowFirstColumn="0" w:firstRowLastColumn="0" w:lastRowFirstColumn="0" w:lastRowLastColumn="0"/>
              <w:rPr>
                <w:sz w:val="16"/>
                <w:szCs w:val="16"/>
              </w:rPr>
            </w:pPr>
          </w:p>
        </w:tc>
        <w:tc>
          <w:tcPr>
            <w:tcW w:w="250" w:type="pct"/>
          </w:tcPr>
          <w:p w14:paraId="77715468" w14:textId="77777777" w:rsidR="00924831" w:rsidRPr="009539F8" w:rsidRDefault="00924831" w:rsidP="00EA3B20">
            <w:pPr>
              <w:cnfStyle w:val="000000000000" w:firstRow="0" w:lastRow="0" w:firstColumn="0" w:lastColumn="0" w:oddVBand="0" w:evenVBand="0" w:oddHBand="0" w:evenHBand="0" w:firstRowFirstColumn="0" w:firstRowLastColumn="0" w:lastRowFirstColumn="0" w:lastRowLastColumn="0"/>
              <w:rPr>
                <w:sz w:val="16"/>
                <w:szCs w:val="16"/>
              </w:rPr>
            </w:pPr>
          </w:p>
        </w:tc>
        <w:tc>
          <w:tcPr>
            <w:tcW w:w="424" w:type="pct"/>
          </w:tcPr>
          <w:p w14:paraId="51C0012E" w14:textId="77777777" w:rsidR="00924831" w:rsidRPr="009539F8" w:rsidRDefault="00924831" w:rsidP="00EA3B20">
            <w:pPr>
              <w:cnfStyle w:val="000000000000" w:firstRow="0" w:lastRow="0" w:firstColumn="0" w:lastColumn="0" w:oddVBand="0" w:evenVBand="0" w:oddHBand="0" w:evenHBand="0" w:firstRowFirstColumn="0" w:firstRowLastColumn="0" w:lastRowFirstColumn="0" w:lastRowLastColumn="0"/>
              <w:rPr>
                <w:sz w:val="16"/>
                <w:szCs w:val="16"/>
              </w:rPr>
            </w:pPr>
          </w:p>
        </w:tc>
      </w:tr>
      <w:tr w:rsidR="00924831" w:rsidRPr="009539F8" w14:paraId="3FAFE7AA" w14:textId="77777777" w:rsidTr="00EA3B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5" w:type="pct"/>
          </w:tcPr>
          <w:p w14:paraId="12D115ED" w14:textId="77777777" w:rsidR="00924831" w:rsidRPr="009539F8" w:rsidRDefault="00924831" w:rsidP="00EA3B20">
            <w:pPr>
              <w:rPr>
                <w:sz w:val="16"/>
                <w:szCs w:val="16"/>
              </w:rPr>
            </w:pPr>
            <w:r w:rsidRPr="009539F8">
              <w:rPr>
                <w:rFonts w:eastAsia="Book Antiqua" w:cs="Book Antiqua"/>
                <w:sz w:val="16"/>
                <w:szCs w:val="16"/>
              </w:rPr>
              <w:t xml:space="preserve">Housing Tenure for </w:t>
            </w:r>
            <w:r>
              <w:rPr>
                <w:rFonts w:eastAsia="Book Antiqua" w:cs="Book Antiqua"/>
                <w:sz w:val="16"/>
                <w:szCs w:val="16"/>
              </w:rPr>
              <w:t>Cohort 1 1974</w:t>
            </w:r>
          </w:p>
        </w:tc>
        <w:tc>
          <w:tcPr>
            <w:tcW w:w="423" w:type="pct"/>
          </w:tcPr>
          <w:p w14:paraId="7A42EA67" w14:textId="77777777" w:rsidR="00924831" w:rsidRPr="009539F8" w:rsidRDefault="00924831" w:rsidP="00EA3B20">
            <w:pPr>
              <w:cnfStyle w:val="000000100000" w:firstRow="0" w:lastRow="0" w:firstColumn="0" w:lastColumn="0" w:oddVBand="0" w:evenVBand="0" w:oddHBand="1" w:evenHBand="0" w:firstRowFirstColumn="0" w:firstRowLastColumn="0" w:lastRowFirstColumn="0" w:lastRowLastColumn="0"/>
              <w:rPr>
                <w:sz w:val="16"/>
                <w:szCs w:val="16"/>
              </w:rPr>
            </w:pPr>
          </w:p>
        </w:tc>
        <w:tc>
          <w:tcPr>
            <w:tcW w:w="274" w:type="pct"/>
          </w:tcPr>
          <w:p w14:paraId="7427724B" w14:textId="77777777" w:rsidR="00924831" w:rsidRPr="009539F8" w:rsidRDefault="00924831" w:rsidP="00EA3B20">
            <w:pPr>
              <w:cnfStyle w:val="000000100000" w:firstRow="0" w:lastRow="0" w:firstColumn="0" w:lastColumn="0" w:oddVBand="0" w:evenVBand="0" w:oddHBand="1" w:evenHBand="0" w:firstRowFirstColumn="0" w:firstRowLastColumn="0" w:lastRowFirstColumn="0" w:lastRowLastColumn="0"/>
              <w:rPr>
                <w:sz w:val="16"/>
                <w:szCs w:val="16"/>
              </w:rPr>
            </w:pPr>
          </w:p>
        </w:tc>
        <w:tc>
          <w:tcPr>
            <w:tcW w:w="225" w:type="pct"/>
          </w:tcPr>
          <w:p w14:paraId="28589145" w14:textId="77777777" w:rsidR="00924831" w:rsidRPr="009539F8" w:rsidRDefault="00924831" w:rsidP="00EA3B20">
            <w:pPr>
              <w:cnfStyle w:val="000000100000" w:firstRow="0" w:lastRow="0" w:firstColumn="0" w:lastColumn="0" w:oddVBand="0" w:evenVBand="0" w:oddHBand="1" w:evenHBand="0" w:firstRowFirstColumn="0" w:firstRowLastColumn="0" w:lastRowFirstColumn="0" w:lastRowLastColumn="0"/>
              <w:rPr>
                <w:sz w:val="16"/>
                <w:szCs w:val="16"/>
              </w:rPr>
            </w:pPr>
          </w:p>
        </w:tc>
        <w:tc>
          <w:tcPr>
            <w:tcW w:w="445" w:type="pct"/>
          </w:tcPr>
          <w:p w14:paraId="68C9DECD" w14:textId="77777777" w:rsidR="00924831" w:rsidRPr="009539F8" w:rsidRDefault="00924831" w:rsidP="00EA3B20">
            <w:pPr>
              <w:cnfStyle w:val="000000100000" w:firstRow="0" w:lastRow="0" w:firstColumn="0" w:lastColumn="0" w:oddVBand="0" w:evenVBand="0" w:oddHBand="1" w:evenHBand="0" w:firstRowFirstColumn="0" w:firstRowLastColumn="0" w:lastRowFirstColumn="0" w:lastRowLastColumn="0"/>
              <w:rPr>
                <w:sz w:val="16"/>
                <w:szCs w:val="16"/>
              </w:rPr>
            </w:pPr>
          </w:p>
        </w:tc>
        <w:tc>
          <w:tcPr>
            <w:tcW w:w="359" w:type="pct"/>
          </w:tcPr>
          <w:p w14:paraId="23755D67" w14:textId="77777777" w:rsidR="00924831" w:rsidRPr="009539F8" w:rsidRDefault="00924831" w:rsidP="00EA3B20">
            <w:pPr>
              <w:cnfStyle w:val="000000100000" w:firstRow="0" w:lastRow="0" w:firstColumn="0" w:lastColumn="0" w:oddVBand="0" w:evenVBand="0" w:oddHBand="1" w:evenHBand="0" w:firstRowFirstColumn="0" w:firstRowLastColumn="0" w:lastRowFirstColumn="0" w:lastRowLastColumn="0"/>
              <w:rPr>
                <w:sz w:val="16"/>
                <w:szCs w:val="16"/>
              </w:rPr>
            </w:pPr>
          </w:p>
        </w:tc>
        <w:tc>
          <w:tcPr>
            <w:tcW w:w="225" w:type="pct"/>
          </w:tcPr>
          <w:p w14:paraId="688D06B7" w14:textId="77777777" w:rsidR="00924831" w:rsidRPr="009539F8" w:rsidRDefault="00924831" w:rsidP="00EA3B20">
            <w:pPr>
              <w:cnfStyle w:val="000000100000" w:firstRow="0" w:lastRow="0" w:firstColumn="0" w:lastColumn="0" w:oddVBand="0" w:evenVBand="0" w:oddHBand="1" w:evenHBand="0" w:firstRowFirstColumn="0" w:firstRowLastColumn="0" w:lastRowFirstColumn="0" w:lastRowLastColumn="0"/>
              <w:rPr>
                <w:sz w:val="16"/>
                <w:szCs w:val="16"/>
              </w:rPr>
            </w:pPr>
          </w:p>
        </w:tc>
        <w:tc>
          <w:tcPr>
            <w:tcW w:w="250" w:type="pct"/>
          </w:tcPr>
          <w:p w14:paraId="05479392" w14:textId="77777777" w:rsidR="00924831" w:rsidRPr="009539F8" w:rsidRDefault="00924831" w:rsidP="00EA3B20">
            <w:pPr>
              <w:cnfStyle w:val="000000100000" w:firstRow="0" w:lastRow="0" w:firstColumn="0" w:lastColumn="0" w:oddVBand="0" w:evenVBand="0" w:oddHBand="1" w:evenHBand="0" w:firstRowFirstColumn="0" w:firstRowLastColumn="0" w:lastRowFirstColumn="0" w:lastRowLastColumn="0"/>
              <w:rPr>
                <w:sz w:val="16"/>
                <w:szCs w:val="16"/>
              </w:rPr>
            </w:pPr>
          </w:p>
        </w:tc>
        <w:tc>
          <w:tcPr>
            <w:tcW w:w="424" w:type="pct"/>
          </w:tcPr>
          <w:p w14:paraId="25F4E989" w14:textId="77777777" w:rsidR="00924831" w:rsidRPr="009539F8" w:rsidRDefault="00924831" w:rsidP="00EA3B20">
            <w:pPr>
              <w:cnfStyle w:val="000000100000" w:firstRow="0" w:lastRow="0" w:firstColumn="0" w:lastColumn="0" w:oddVBand="0" w:evenVBand="0" w:oddHBand="1" w:evenHBand="0" w:firstRowFirstColumn="0" w:firstRowLastColumn="0" w:lastRowFirstColumn="0" w:lastRowLastColumn="0"/>
              <w:rPr>
                <w:sz w:val="16"/>
                <w:szCs w:val="16"/>
              </w:rPr>
            </w:pPr>
          </w:p>
        </w:tc>
      </w:tr>
      <w:tr w:rsidR="00924831" w:rsidRPr="009539F8" w14:paraId="3969AB89" w14:textId="77777777" w:rsidTr="00EA3B20">
        <w:tc>
          <w:tcPr>
            <w:cnfStyle w:val="001000000000" w:firstRow="0" w:lastRow="0" w:firstColumn="1" w:lastColumn="0" w:oddVBand="0" w:evenVBand="0" w:oddHBand="0" w:evenHBand="0" w:firstRowFirstColumn="0" w:firstRowLastColumn="0" w:lastRowFirstColumn="0" w:lastRowLastColumn="0"/>
            <w:tcW w:w="2375" w:type="pct"/>
          </w:tcPr>
          <w:p w14:paraId="5A5735C1" w14:textId="77777777" w:rsidR="00924831" w:rsidRPr="003B7C19" w:rsidRDefault="00924831" w:rsidP="00EA3B20">
            <w:pPr>
              <w:rPr>
                <w:i/>
                <w:iCs/>
                <w:sz w:val="16"/>
                <w:szCs w:val="16"/>
              </w:rPr>
            </w:pPr>
            <w:r w:rsidRPr="003B7C19">
              <w:rPr>
                <w:rFonts w:eastAsia="Book Antiqua" w:cs="Book Antiqua"/>
                <w:i/>
                <w:iCs/>
                <w:sz w:val="16"/>
                <w:szCs w:val="16"/>
              </w:rPr>
              <w:t xml:space="preserve">  Own Home </w:t>
            </w:r>
          </w:p>
        </w:tc>
        <w:tc>
          <w:tcPr>
            <w:tcW w:w="423" w:type="pct"/>
          </w:tcPr>
          <w:p w14:paraId="5EB61483" w14:textId="77777777" w:rsidR="00924831" w:rsidRPr="009539F8" w:rsidRDefault="00924831" w:rsidP="00EA3B20">
            <w:pPr>
              <w:cnfStyle w:val="000000000000" w:firstRow="0" w:lastRow="0" w:firstColumn="0" w:lastColumn="0" w:oddVBand="0" w:evenVBand="0" w:oddHBand="0" w:evenHBand="0" w:firstRowFirstColumn="0" w:firstRowLastColumn="0" w:lastRowFirstColumn="0" w:lastRowLastColumn="0"/>
              <w:rPr>
                <w:sz w:val="16"/>
                <w:szCs w:val="16"/>
              </w:rPr>
            </w:pPr>
            <w:r w:rsidRPr="0004070E">
              <w:rPr>
                <w:rFonts w:cs="Times New Roman"/>
                <w:sz w:val="16"/>
                <w:szCs w:val="16"/>
              </w:rPr>
              <w:t>Ref.</w:t>
            </w:r>
          </w:p>
        </w:tc>
        <w:tc>
          <w:tcPr>
            <w:tcW w:w="274" w:type="pct"/>
          </w:tcPr>
          <w:p w14:paraId="0A3DD8E8" w14:textId="77777777" w:rsidR="00924831" w:rsidRPr="009539F8" w:rsidRDefault="00924831" w:rsidP="00EA3B20">
            <w:pPr>
              <w:cnfStyle w:val="000000000000" w:firstRow="0" w:lastRow="0" w:firstColumn="0" w:lastColumn="0" w:oddVBand="0" w:evenVBand="0" w:oddHBand="0" w:evenHBand="0" w:firstRowFirstColumn="0" w:firstRowLastColumn="0" w:lastRowFirstColumn="0" w:lastRowLastColumn="0"/>
              <w:rPr>
                <w:sz w:val="16"/>
                <w:szCs w:val="16"/>
              </w:rPr>
            </w:pPr>
          </w:p>
        </w:tc>
        <w:tc>
          <w:tcPr>
            <w:tcW w:w="225" w:type="pct"/>
          </w:tcPr>
          <w:p w14:paraId="01B704AB" w14:textId="77777777" w:rsidR="00924831" w:rsidRPr="009539F8" w:rsidRDefault="00924831" w:rsidP="00EA3B20">
            <w:pPr>
              <w:cnfStyle w:val="000000000000" w:firstRow="0" w:lastRow="0" w:firstColumn="0" w:lastColumn="0" w:oddVBand="0" w:evenVBand="0" w:oddHBand="0" w:evenHBand="0" w:firstRowFirstColumn="0" w:firstRowLastColumn="0" w:lastRowFirstColumn="0" w:lastRowLastColumn="0"/>
              <w:rPr>
                <w:sz w:val="16"/>
                <w:szCs w:val="16"/>
              </w:rPr>
            </w:pPr>
          </w:p>
        </w:tc>
        <w:tc>
          <w:tcPr>
            <w:tcW w:w="445" w:type="pct"/>
          </w:tcPr>
          <w:p w14:paraId="653AB311" w14:textId="77777777" w:rsidR="00924831" w:rsidRPr="009539F8" w:rsidRDefault="00924831" w:rsidP="00EA3B20">
            <w:pPr>
              <w:cnfStyle w:val="000000000000" w:firstRow="0" w:lastRow="0" w:firstColumn="0" w:lastColumn="0" w:oddVBand="0" w:evenVBand="0" w:oddHBand="0" w:evenHBand="0" w:firstRowFirstColumn="0" w:firstRowLastColumn="0" w:lastRowFirstColumn="0" w:lastRowLastColumn="0"/>
              <w:rPr>
                <w:sz w:val="16"/>
                <w:szCs w:val="16"/>
              </w:rPr>
            </w:pPr>
          </w:p>
        </w:tc>
        <w:tc>
          <w:tcPr>
            <w:tcW w:w="359" w:type="pct"/>
          </w:tcPr>
          <w:p w14:paraId="17F46DB2" w14:textId="77777777" w:rsidR="00924831" w:rsidRPr="009539F8" w:rsidRDefault="00924831" w:rsidP="00EA3B20">
            <w:pPr>
              <w:cnfStyle w:val="000000000000" w:firstRow="0" w:lastRow="0" w:firstColumn="0" w:lastColumn="0" w:oddVBand="0" w:evenVBand="0" w:oddHBand="0" w:evenHBand="0" w:firstRowFirstColumn="0" w:firstRowLastColumn="0" w:lastRowFirstColumn="0" w:lastRowLastColumn="0"/>
              <w:rPr>
                <w:sz w:val="16"/>
                <w:szCs w:val="16"/>
              </w:rPr>
            </w:pPr>
          </w:p>
        </w:tc>
        <w:tc>
          <w:tcPr>
            <w:tcW w:w="225" w:type="pct"/>
          </w:tcPr>
          <w:p w14:paraId="1720F9F8" w14:textId="77777777" w:rsidR="00924831" w:rsidRPr="009539F8" w:rsidRDefault="00924831" w:rsidP="00EA3B20">
            <w:pPr>
              <w:cnfStyle w:val="000000000000" w:firstRow="0" w:lastRow="0" w:firstColumn="0" w:lastColumn="0" w:oddVBand="0" w:evenVBand="0" w:oddHBand="0" w:evenHBand="0" w:firstRowFirstColumn="0" w:firstRowLastColumn="0" w:lastRowFirstColumn="0" w:lastRowLastColumn="0"/>
              <w:rPr>
                <w:sz w:val="16"/>
                <w:szCs w:val="16"/>
              </w:rPr>
            </w:pPr>
          </w:p>
        </w:tc>
        <w:tc>
          <w:tcPr>
            <w:tcW w:w="250" w:type="pct"/>
          </w:tcPr>
          <w:p w14:paraId="67224A53" w14:textId="77777777" w:rsidR="00924831" w:rsidRPr="009539F8" w:rsidRDefault="00924831" w:rsidP="00EA3B20">
            <w:pPr>
              <w:cnfStyle w:val="000000000000" w:firstRow="0" w:lastRow="0" w:firstColumn="0" w:lastColumn="0" w:oddVBand="0" w:evenVBand="0" w:oddHBand="0" w:evenHBand="0" w:firstRowFirstColumn="0" w:firstRowLastColumn="0" w:lastRowFirstColumn="0" w:lastRowLastColumn="0"/>
              <w:rPr>
                <w:sz w:val="16"/>
                <w:szCs w:val="16"/>
              </w:rPr>
            </w:pPr>
          </w:p>
        </w:tc>
        <w:tc>
          <w:tcPr>
            <w:tcW w:w="424" w:type="pct"/>
          </w:tcPr>
          <w:p w14:paraId="298A4AF0" w14:textId="77777777" w:rsidR="00924831" w:rsidRPr="009539F8" w:rsidRDefault="00924831" w:rsidP="00EA3B20">
            <w:pPr>
              <w:cnfStyle w:val="000000000000" w:firstRow="0" w:lastRow="0" w:firstColumn="0" w:lastColumn="0" w:oddVBand="0" w:evenVBand="0" w:oddHBand="0" w:evenHBand="0" w:firstRowFirstColumn="0" w:firstRowLastColumn="0" w:lastRowFirstColumn="0" w:lastRowLastColumn="0"/>
              <w:rPr>
                <w:sz w:val="16"/>
                <w:szCs w:val="16"/>
              </w:rPr>
            </w:pPr>
          </w:p>
        </w:tc>
      </w:tr>
      <w:tr w:rsidR="00924831" w:rsidRPr="009539F8" w14:paraId="484B27B4" w14:textId="77777777" w:rsidTr="00EA3B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5" w:type="pct"/>
          </w:tcPr>
          <w:p w14:paraId="25E67226" w14:textId="77777777" w:rsidR="00924831" w:rsidRPr="003B7C19" w:rsidRDefault="00924831" w:rsidP="00EA3B20">
            <w:pPr>
              <w:rPr>
                <w:i/>
                <w:iCs/>
                <w:sz w:val="16"/>
                <w:szCs w:val="16"/>
              </w:rPr>
            </w:pPr>
            <w:r w:rsidRPr="003B7C19">
              <w:rPr>
                <w:rFonts w:eastAsia="Book Antiqua" w:cs="Book Antiqua"/>
                <w:i/>
                <w:iCs/>
                <w:sz w:val="16"/>
                <w:szCs w:val="16"/>
              </w:rPr>
              <w:t xml:space="preserve">  Don't Own Home </w:t>
            </w:r>
          </w:p>
        </w:tc>
        <w:tc>
          <w:tcPr>
            <w:tcW w:w="423" w:type="pct"/>
          </w:tcPr>
          <w:p w14:paraId="14B5EB4E" w14:textId="77777777" w:rsidR="00924831" w:rsidRPr="009539F8" w:rsidRDefault="00924831" w:rsidP="00EA3B20">
            <w:pPr>
              <w:cnfStyle w:val="000000100000" w:firstRow="0" w:lastRow="0" w:firstColumn="0" w:lastColumn="0" w:oddVBand="0" w:evenVBand="0" w:oddHBand="1" w:evenHBand="0" w:firstRowFirstColumn="0" w:firstRowLastColumn="0" w:lastRowFirstColumn="0" w:lastRowLastColumn="0"/>
              <w:rPr>
                <w:sz w:val="16"/>
                <w:szCs w:val="16"/>
              </w:rPr>
            </w:pPr>
            <w:r w:rsidRPr="009539F8">
              <w:rPr>
                <w:rFonts w:eastAsia="Book Antiqua" w:cs="Book Antiqua"/>
                <w:sz w:val="16"/>
                <w:szCs w:val="16"/>
              </w:rPr>
              <w:t>-0.63</w:t>
            </w:r>
          </w:p>
        </w:tc>
        <w:tc>
          <w:tcPr>
            <w:tcW w:w="274" w:type="pct"/>
          </w:tcPr>
          <w:p w14:paraId="2210DE76" w14:textId="77777777" w:rsidR="00924831" w:rsidRPr="009539F8" w:rsidRDefault="00924831" w:rsidP="00EA3B20">
            <w:pPr>
              <w:cnfStyle w:val="000000100000" w:firstRow="0" w:lastRow="0" w:firstColumn="0" w:lastColumn="0" w:oddVBand="0" w:evenVBand="0" w:oddHBand="1" w:evenHBand="0" w:firstRowFirstColumn="0" w:firstRowLastColumn="0" w:lastRowFirstColumn="0" w:lastRowLastColumn="0"/>
              <w:rPr>
                <w:rFonts w:eastAsia="Book Antiqua" w:cs="Book Antiqua"/>
                <w:sz w:val="16"/>
                <w:szCs w:val="16"/>
              </w:rPr>
            </w:pPr>
            <w:r w:rsidRPr="009539F8">
              <w:rPr>
                <w:rFonts w:eastAsia="Book Antiqua" w:cs="Book Antiqua"/>
                <w:sz w:val="16"/>
                <w:szCs w:val="16"/>
              </w:rPr>
              <w:t>(0.06)</w:t>
            </w:r>
          </w:p>
        </w:tc>
        <w:tc>
          <w:tcPr>
            <w:tcW w:w="225" w:type="pct"/>
          </w:tcPr>
          <w:p w14:paraId="7C332782" w14:textId="77777777" w:rsidR="00924831" w:rsidRPr="009539F8" w:rsidRDefault="00924831" w:rsidP="00EA3B20">
            <w:pPr>
              <w:cnfStyle w:val="000000100000" w:firstRow="0" w:lastRow="0" w:firstColumn="0" w:lastColumn="0" w:oddVBand="0" w:evenVBand="0" w:oddHBand="1" w:evenHBand="0" w:firstRowFirstColumn="0" w:firstRowLastColumn="0" w:lastRowFirstColumn="0" w:lastRowLastColumn="0"/>
              <w:rPr>
                <w:sz w:val="16"/>
                <w:szCs w:val="16"/>
              </w:rPr>
            </w:pPr>
            <w:r w:rsidRPr="009539F8">
              <w:rPr>
                <w:rFonts w:eastAsia="Book Antiqua" w:cs="Book Antiqua"/>
                <w:sz w:val="16"/>
                <w:szCs w:val="16"/>
              </w:rPr>
              <w:t>***</w:t>
            </w:r>
          </w:p>
        </w:tc>
        <w:tc>
          <w:tcPr>
            <w:tcW w:w="445" w:type="pct"/>
          </w:tcPr>
          <w:p w14:paraId="517FB3D7" w14:textId="77777777" w:rsidR="00924831" w:rsidRPr="009539F8" w:rsidRDefault="00924831" w:rsidP="00EA3B20">
            <w:pPr>
              <w:cnfStyle w:val="000000100000" w:firstRow="0" w:lastRow="0" w:firstColumn="0" w:lastColumn="0" w:oddVBand="0" w:evenVBand="0" w:oddHBand="1" w:evenHBand="0" w:firstRowFirstColumn="0" w:firstRowLastColumn="0" w:lastRowFirstColumn="0" w:lastRowLastColumn="0"/>
              <w:rPr>
                <w:sz w:val="16"/>
                <w:szCs w:val="16"/>
              </w:rPr>
            </w:pPr>
            <w:r w:rsidRPr="009539F8">
              <w:rPr>
                <w:rFonts w:eastAsia="Book Antiqua" w:cs="Book Antiqua"/>
                <w:sz w:val="16"/>
                <w:szCs w:val="16"/>
              </w:rPr>
              <w:t>-0.09</w:t>
            </w:r>
          </w:p>
        </w:tc>
        <w:tc>
          <w:tcPr>
            <w:tcW w:w="359" w:type="pct"/>
          </w:tcPr>
          <w:p w14:paraId="2B2324A3" w14:textId="77777777" w:rsidR="00924831" w:rsidRPr="009539F8" w:rsidRDefault="00924831" w:rsidP="00EA3B20">
            <w:pPr>
              <w:cnfStyle w:val="000000100000" w:firstRow="0" w:lastRow="0" w:firstColumn="0" w:lastColumn="0" w:oddVBand="0" w:evenVBand="0" w:oddHBand="1" w:evenHBand="0" w:firstRowFirstColumn="0" w:firstRowLastColumn="0" w:lastRowFirstColumn="0" w:lastRowLastColumn="0"/>
              <w:rPr>
                <w:sz w:val="16"/>
                <w:szCs w:val="16"/>
              </w:rPr>
            </w:pPr>
            <w:r w:rsidRPr="009539F8">
              <w:rPr>
                <w:rFonts w:eastAsia="Book Antiqua" w:cs="Book Antiqua"/>
                <w:sz w:val="16"/>
                <w:szCs w:val="16"/>
              </w:rPr>
              <w:t>(0.01)</w:t>
            </w:r>
          </w:p>
        </w:tc>
        <w:tc>
          <w:tcPr>
            <w:tcW w:w="225" w:type="pct"/>
          </w:tcPr>
          <w:p w14:paraId="7E413968" w14:textId="77777777" w:rsidR="00924831" w:rsidRPr="009539F8" w:rsidRDefault="00924831" w:rsidP="00EA3B20">
            <w:pPr>
              <w:cnfStyle w:val="000000100000" w:firstRow="0" w:lastRow="0" w:firstColumn="0" w:lastColumn="0" w:oddVBand="0" w:evenVBand="0" w:oddHBand="1" w:evenHBand="0" w:firstRowFirstColumn="0" w:firstRowLastColumn="0" w:lastRowFirstColumn="0" w:lastRowLastColumn="0"/>
              <w:rPr>
                <w:rFonts w:eastAsia="Book Antiqua" w:cs="Book Antiqua"/>
                <w:sz w:val="16"/>
                <w:szCs w:val="16"/>
              </w:rPr>
            </w:pPr>
          </w:p>
        </w:tc>
        <w:tc>
          <w:tcPr>
            <w:tcW w:w="250" w:type="pct"/>
          </w:tcPr>
          <w:p w14:paraId="274453D4" w14:textId="77777777" w:rsidR="00924831" w:rsidRPr="009539F8" w:rsidRDefault="00924831" w:rsidP="00EA3B20">
            <w:pPr>
              <w:cnfStyle w:val="000000100000" w:firstRow="0" w:lastRow="0" w:firstColumn="0" w:lastColumn="0" w:oddVBand="0" w:evenVBand="0" w:oddHBand="1" w:evenHBand="0" w:firstRowFirstColumn="0" w:firstRowLastColumn="0" w:lastRowFirstColumn="0" w:lastRowLastColumn="0"/>
              <w:rPr>
                <w:rFonts w:eastAsia="Book Antiqua" w:cs="Book Antiqua"/>
                <w:sz w:val="16"/>
                <w:szCs w:val="16"/>
              </w:rPr>
            </w:pPr>
          </w:p>
        </w:tc>
        <w:tc>
          <w:tcPr>
            <w:tcW w:w="424" w:type="pct"/>
          </w:tcPr>
          <w:p w14:paraId="0350A80A" w14:textId="77777777" w:rsidR="00924831" w:rsidRPr="009539F8" w:rsidRDefault="00924831" w:rsidP="00EA3B20">
            <w:pPr>
              <w:cnfStyle w:val="000000100000" w:firstRow="0" w:lastRow="0" w:firstColumn="0" w:lastColumn="0" w:oddVBand="0" w:evenVBand="0" w:oddHBand="1" w:evenHBand="0" w:firstRowFirstColumn="0" w:firstRowLastColumn="0" w:lastRowFirstColumn="0" w:lastRowLastColumn="0"/>
              <w:rPr>
                <w:rFonts w:eastAsia="Book Antiqua" w:cs="Book Antiqua"/>
                <w:sz w:val="16"/>
                <w:szCs w:val="16"/>
              </w:rPr>
            </w:pPr>
          </w:p>
        </w:tc>
      </w:tr>
      <w:tr w:rsidR="00924831" w:rsidRPr="009539F8" w14:paraId="17B18489" w14:textId="77777777" w:rsidTr="00EA3B20">
        <w:tc>
          <w:tcPr>
            <w:cnfStyle w:val="001000000000" w:firstRow="0" w:lastRow="0" w:firstColumn="1" w:lastColumn="0" w:oddVBand="0" w:evenVBand="0" w:oddHBand="0" w:evenHBand="0" w:firstRowFirstColumn="0" w:firstRowLastColumn="0" w:lastRowFirstColumn="0" w:lastRowLastColumn="0"/>
            <w:tcW w:w="2375" w:type="pct"/>
          </w:tcPr>
          <w:p w14:paraId="063EF458" w14:textId="77777777" w:rsidR="00924831" w:rsidRPr="009539F8" w:rsidRDefault="00924831" w:rsidP="00EA3B20">
            <w:pPr>
              <w:rPr>
                <w:sz w:val="16"/>
                <w:szCs w:val="16"/>
              </w:rPr>
            </w:pPr>
            <w:r w:rsidRPr="009539F8">
              <w:rPr>
                <w:rFonts w:eastAsia="Book Antiqua" w:cs="Book Antiqua"/>
                <w:sz w:val="16"/>
                <w:szCs w:val="16"/>
              </w:rPr>
              <w:t xml:space="preserve">Housing Tenure for </w:t>
            </w:r>
            <w:r>
              <w:rPr>
                <w:rFonts w:eastAsia="Book Antiqua" w:cs="Book Antiqua"/>
                <w:sz w:val="16"/>
                <w:szCs w:val="16"/>
              </w:rPr>
              <w:t>Cohort 2 1986</w:t>
            </w:r>
          </w:p>
        </w:tc>
        <w:tc>
          <w:tcPr>
            <w:tcW w:w="423" w:type="pct"/>
          </w:tcPr>
          <w:p w14:paraId="3830972E" w14:textId="77777777" w:rsidR="00924831" w:rsidRPr="009539F8" w:rsidRDefault="00924831" w:rsidP="00EA3B20">
            <w:pPr>
              <w:cnfStyle w:val="000000000000" w:firstRow="0" w:lastRow="0" w:firstColumn="0" w:lastColumn="0" w:oddVBand="0" w:evenVBand="0" w:oddHBand="0" w:evenHBand="0" w:firstRowFirstColumn="0" w:firstRowLastColumn="0" w:lastRowFirstColumn="0" w:lastRowLastColumn="0"/>
              <w:rPr>
                <w:sz w:val="16"/>
                <w:szCs w:val="16"/>
              </w:rPr>
            </w:pPr>
          </w:p>
        </w:tc>
        <w:tc>
          <w:tcPr>
            <w:tcW w:w="274" w:type="pct"/>
          </w:tcPr>
          <w:p w14:paraId="3B2496EE" w14:textId="77777777" w:rsidR="00924831" w:rsidRPr="009539F8" w:rsidRDefault="00924831" w:rsidP="00EA3B20">
            <w:pPr>
              <w:cnfStyle w:val="000000000000" w:firstRow="0" w:lastRow="0" w:firstColumn="0" w:lastColumn="0" w:oddVBand="0" w:evenVBand="0" w:oddHBand="0" w:evenHBand="0" w:firstRowFirstColumn="0" w:firstRowLastColumn="0" w:lastRowFirstColumn="0" w:lastRowLastColumn="0"/>
              <w:rPr>
                <w:sz w:val="16"/>
                <w:szCs w:val="16"/>
              </w:rPr>
            </w:pPr>
          </w:p>
        </w:tc>
        <w:tc>
          <w:tcPr>
            <w:tcW w:w="225" w:type="pct"/>
          </w:tcPr>
          <w:p w14:paraId="05BEEC6D" w14:textId="77777777" w:rsidR="00924831" w:rsidRPr="009539F8" w:rsidRDefault="00924831" w:rsidP="00EA3B20">
            <w:pPr>
              <w:cnfStyle w:val="000000000000" w:firstRow="0" w:lastRow="0" w:firstColumn="0" w:lastColumn="0" w:oddVBand="0" w:evenVBand="0" w:oddHBand="0" w:evenHBand="0" w:firstRowFirstColumn="0" w:firstRowLastColumn="0" w:lastRowFirstColumn="0" w:lastRowLastColumn="0"/>
              <w:rPr>
                <w:sz w:val="16"/>
                <w:szCs w:val="16"/>
              </w:rPr>
            </w:pPr>
          </w:p>
        </w:tc>
        <w:tc>
          <w:tcPr>
            <w:tcW w:w="445" w:type="pct"/>
          </w:tcPr>
          <w:p w14:paraId="0880BB69" w14:textId="77777777" w:rsidR="00924831" w:rsidRPr="009539F8" w:rsidRDefault="00924831" w:rsidP="00EA3B20">
            <w:pPr>
              <w:cnfStyle w:val="000000000000" w:firstRow="0" w:lastRow="0" w:firstColumn="0" w:lastColumn="0" w:oddVBand="0" w:evenVBand="0" w:oddHBand="0" w:evenHBand="0" w:firstRowFirstColumn="0" w:firstRowLastColumn="0" w:lastRowFirstColumn="0" w:lastRowLastColumn="0"/>
              <w:rPr>
                <w:sz w:val="16"/>
                <w:szCs w:val="16"/>
              </w:rPr>
            </w:pPr>
          </w:p>
        </w:tc>
        <w:tc>
          <w:tcPr>
            <w:tcW w:w="359" w:type="pct"/>
          </w:tcPr>
          <w:p w14:paraId="4DA26C42" w14:textId="77777777" w:rsidR="00924831" w:rsidRPr="009539F8" w:rsidRDefault="00924831" w:rsidP="00EA3B20">
            <w:pPr>
              <w:cnfStyle w:val="000000000000" w:firstRow="0" w:lastRow="0" w:firstColumn="0" w:lastColumn="0" w:oddVBand="0" w:evenVBand="0" w:oddHBand="0" w:evenHBand="0" w:firstRowFirstColumn="0" w:firstRowLastColumn="0" w:lastRowFirstColumn="0" w:lastRowLastColumn="0"/>
              <w:rPr>
                <w:sz w:val="16"/>
                <w:szCs w:val="16"/>
              </w:rPr>
            </w:pPr>
          </w:p>
        </w:tc>
        <w:tc>
          <w:tcPr>
            <w:tcW w:w="225" w:type="pct"/>
          </w:tcPr>
          <w:p w14:paraId="6B1FF3E5" w14:textId="77777777" w:rsidR="00924831" w:rsidRPr="009539F8" w:rsidRDefault="00924831" w:rsidP="00EA3B20">
            <w:pPr>
              <w:cnfStyle w:val="000000000000" w:firstRow="0" w:lastRow="0" w:firstColumn="0" w:lastColumn="0" w:oddVBand="0" w:evenVBand="0" w:oddHBand="0" w:evenHBand="0" w:firstRowFirstColumn="0" w:firstRowLastColumn="0" w:lastRowFirstColumn="0" w:lastRowLastColumn="0"/>
              <w:rPr>
                <w:sz w:val="16"/>
                <w:szCs w:val="16"/>
              </w:rPr>
            </w:pPr>
          </w:p>
        </w:tc>
        <w:tc>
          <w:tcPr>
            <w:tcW w:w="250" w:type="pct"/>
          </w:tcPr>
          <w:p w14:paraId="43DC82D1" w14:textId="77777777" w:rsidR="00924831" w:rsidRPr="009539F8" w:rsidRDefault="00924831" w:rsidP="00EA3B20">
            <w:pPr>
              <w:cnfStyle w:val="000000000000" w:firstRow="0" w:lastRow="0" w:firstColumn="0" w:lastColumn="0" w:oddVBand="0" w:evenVBand="0" w:oddHBand="0" w:evenHBand="0" w:firstRowFirstColumn="0" w:firstRowLastColumn="0" w:lastRowFirstColumn="0" w:lastRowLastColumn="0"/>
              <w:rPr>
                <w:sz w:val="16"/>
                <w:szCs w:val="16"/>
              </w:rPr>
            </w:pPr>
          </w:p>
        </w:tc>
        <w:tc>
          <w:tcPr>
            <w:tcW w:w="424" w:type="pct"/>
          </w:tcPr>
          <w:p w14:paraId="7D9351AE" w14:textId="77777777" w:rsidR="00924831" w:rsidRPr="009539F8" w:rsidRDefault="00924831" w:rsidP="00EA3B20">
            <w:pPr>
              <w:cnfStyle w:val="000000000000" w:firstRow="0" w:lastRow="0" w:firstColumn="0" w:lastColumn="0" w:oddVBand="0" w:evenVBand="0" w:oddHBand="0" w:evenHBand="0" w:firstRowFirstColumn="0" w:firstRowLastColumn="0" w:lastRowFirstColumn="0" w:lastRowLastColumn="0"/>
              <w:rPr>
                <w:sz w:val="16"/>
                <w:szCs w:val="16"/>
              </w:rPr>
            </w:pPr>
          </w:p>
        </w:tc>
      </w:tr>
      <w:tr w:rsidR="00924831" w:rsidRPr="009539F8" w14:paraId="509DED02" w14:textId="77777777" w:rsidTr="00EA3B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5" w:type="pct"/>
          </w:tcPr>
          <w:p w14:paraId="10364D38" w14:textId="77777777" w:rsidR="00924831" w:rsidRPr="003B7C19" w:rsidRDefault="00924831" w:rsidP="00EA3B20">
            <w:pPr>
              <w:rPr>
                <w:i/>
                <w:iCs/>
                <w:sz w:val="16"/>
                <w:szCs w:val="16"/>
              </w:rPr>
            </w:pPr>
            <w:r w:rsidRPr="003B7C19">
              <w:rPr>
                <w:rFonts w:eastAsia="Book Antiqua" w:cs="Book Antiqua"/>
                <w:i/>
                <w:iCs/>
                <w:sz w:val="16"/>
                <w:szCs w:val="16"/>
              </w:rPr>
              <w:t xml:space="preserve">  Own Home </w:t>
            </w:r>
          </w:p>
        </w:tc>
        <w:tc>
          <w:tcPr>
            <w:tcW w:w="423" w:type="pct"/>
          </w:tcPr>
          <w:p w14:paraId="0E3D21D5" w14:textId="77777777" w:rsidR="00924831" w:rsidRPr="009539F8" w:rsidRDefault="00924831" w:rsidP="00EA3B20">
            <w:pPr>
              <w:cnfStyle w:val="000000100000" w:firstRow="0" w:lastRow="0" w:firstColumn="0" w:lastColumn="0" w:oddVBand="0" w:evenVBand="0" w:oddHBand="1" w:evenHBand="0" w:firstRowFirstColumn="0" w:firstRowLastColumn="0" w:lastRowFirstColumn="0" w:lastRowLastColumn="0"/>
              <w:rPr>
                <w:sz w:val="16"/>
                <w:szCs w:val="16"/>
              </w:rPr>
            </w:pPr>
            <w:r w:rsidRPr="0004070E">
              <w:rPr>
                <w:rFonts w:cs="Times New Roman"/>
                <w:sz w:val="16"/>
                <w:szCs w:val="16"/>
              </w:rPr>
              <w:t>Ref.</w:t>
            </w:r>
          </w:p>
        </w:tc>
        <w:tc>
          <w:tcPr>
            <w:tcW w:w="274" w:type="pct"/>
          </w:tcPr>
          <w:p w14:paraId="5A479C9A" w14:textId="77777777" w:rsidR="00924831" w:rsidRPr="009539F8" w:rsidRDefault="00924831" w:rsidP="00EA3B20">
            <w:pPr>
              <w:cnfStyle w:val="000000100000" w:firstRow="0" w:lastRow="0" w:firstColumn="0" w:lastColumn="0" w:oddVBand="0" w:evenVBand="0" w:oddHBand="1" w:evenHBand="0" w:firstRowFirstColumn="0" w:firstRowLastColumn="0" w:lastRowFirstColumn="0" w:lastRowLastColumn="0"/>
              <w:rPr>
                <w:sz w:val="16"/>
                <w:szCs w:val="16"/>
              </w:rPr>
            </w:pPr>
          </w:p>
        </w:tc>
        <w:tc>
          <w:tcPr>
            <w:tcW w:w="225" w:type="pct"/>
          </w:tcPr>
          <w:p w14:paraId="084FB0F1" w14:textId="77777777" w:rsidR="00924831" w:rsidRPr="009539F8" w:rsidRDefault="00924831" w:rsidP="00EA3B20">
            <w:pPr>
              <w:cnfStyle w:val="000000100000" w:firstRow="0" w:lastRow="0" w:firstColumn="0" w:lastColumn="0" w:oddVBand="0" w:evenVBand="0" w:oddHBand="1" w:evenHBand="0" w:firstRowFirstColumn="0" w:firstRowLastColumn="0" w:lastRowFirstColumn="0" w:lastRowLastColumn="0"/>
              <w:rPr>
                <w:sz w:val="16"/>
                <w:szCs w:val="16"/>
              </w:rPr>
            </w:pPr>
          </w:p>
        </w:tc>
        <w:tc>
          <w:tcPr>
            <w:tcW w:w="445" w:type="pct"/>
          </w:tcPr>
          <w:p w14:paraId="7443BDBA" w14:textId="77777777" w:rsidR="00924831" w:rsidRPr="009539F8" w:rsidRDefault="00924831" w:rsidP="00EA3B20">
            <w:pPr>
              <w:cnfStyle w:val="000000100000" w:firstRow="0" w:lastRow="0" w:firstColumn="0" w:lastColumn="0" w:oddVBand="0" w:evenVBand="0" w:oddHBand="1" w:evenHBand="0" w:firstRowFirstColumn="0" w:firstRowLastColumn="0" w:lastRowFirstColumn="0" w:lastRowLastColumn="0"/>
              <w:rPr>
                <w:sz w:val="16"/>
                <w:szCs w:val="16"/>
              </w:rPr>
            </w:pPr>
          </w:p>
        </w:tc>
        <w:tc>
          <w:tcPr>
            <w:tcW w:w="359" w:type="pct"/>
          </w:tcPr>
          <w:p w14:paraId="65D280E7" w14:textId="77777777" w:rsidR="00924831" w:rsidRPr="009539F8" w:rsidRDefault="00924831" w:rsidP="00EA3B20">
            <w:pPr>
              <w:cnfStyle w:val="000000100000" w:firstRow="0" w:lastRow="0" w:firstColumn="0" w:lastColumn="0" w:oddVBand="0" w:evenVBand="0" w:oddHBand="1" w:evenHBand="0" w:firstRowFirstColumn="0" w:firstRowLastColumn="0" w:lastRowFirstColumn="0" w:lastRowLastColumn="0"/>
              <w:rPr>
                <w:sz w:val="16"/>
                <w:szCs w:val="16"/>
              </w:rPr>
            </w:pPr>
          </w:p>
        </w:tc>
        <w:tc>
          <w:tcPr>
            <w:tcW w:w="225" w:type="pct"/>
          </w:tcPr>
          <w:p w14:paraId="57A81354" w14:textId="77777777" w:rsidR="00924831" w:rsidRPr="009539F8" w:rsidRDefault="00924831" w:rsidP="00EA3B20">
            <w:pPr>
              <w:cnfStyle w:val="000000100000" w:firstRow="0" w:lastRow="0" w:firstColumn="0" w:lastColumn="0" w:oddVBand="0" w:evenVBand="0" w:oddHBand="1" w:evenHBand="0" w:firstRowFirstColumn="0" w:firstRowLastColumn="0" w:lastRowFirstColumn="0" w:lastRowLastColumn="0"/>
              <w:rPr>
                <w:sz w:val="16"/>
                <w:szCs w:val="16"/>
              </w:rPr>
            </w:pPr>
          </w:p>
        </w:tc>
        <w:tc>
          <w:tcPr>
            <w:tcW w:w="250" w:type="pct"/>
          </w:tcPr>
          <w:p w14:paraId="65FA6F8E" w14:textId="77777777" w:rsidR="00924831" w:rsidRPr="009539F8" w:rsidRDefault="00924831" w:rsidP="00EA3B20">
            <w:pPr>
              <w:cnfStyle w:val="000000100000" w:firstRow="0" w:lastRow="0" w:firstColumn="0" w:lastColumn="0" w:oddVBand="0" w:evenVBand="0" w:oddHBand="1" w:evenHBand="0" w:firstRowFirstColumn="0" w:firstRowLastColumn="0" w:lastRowFirstColumn="0" w:lastRowLastColumn="0"/>
              <w:rPr>
                <w:sz w:val="16"/>
                <w:szCs w:val="16"/>
              </w:rPr>
            </w:pPr>
          </w:p>
        </w:tc>
        <w:tc>
          <w:tcPr>
            <w:tcW w:w="424" w:type="pct"/>
          </w:tcPr>
          <w:p w14:paraId="539685F5" w14:textId="77777777" w:rsidR="00924831" w:rsidRPr="009539F8" w:rsidRDefault="00924831" w:rsidP="00EA3B20">
            <w:pPr>
              <w:cnfStyle w:val="000000100000" w:firstRow="0" w:lastRow="0" w:firstColumn="0" w:lastColumn="0" w:oddVBand="0" w:evenVBand="0" w:oddHBand="1" w:evenHBand="0" w:firstRowFirstColumn="0" w:firstRowLastColumn="0" w:lastRowFirstColumn="0" w:lastRowLastColumn="0"/>
              <w:rPr>
                <w:sz w:val="16"/>
                <w:szCs w:val="16"/>
              </w:rPr>
            </w:pPr>
          </w:p>
        </w:tc>
      </w:tr>
      <w:tr w:rsidR="00924831" w:rsidRPr="009539F8" w14:paraId="10C6CCA5" w14:textId="77777777" w:rsidTr="00EA3B20">
        <w:tc>
          <w:tcPr>
            <w:cnfStyle w:val="001000000000" w:firstRow="0" w:lastRow="0" w:firstColumn="1" w:lastColumn="0" w:oddVBand="0" w:evenVBand="0" w:oddHBand="0" w:evenHBand="0" w:firstRowFirstColumn="0" w:firstRowLastColumn="0" w:lastRowFirstColumn="0" w:lastRowLastColumn="0"/>
            <w:tcW w:w="2375" w:type="pct"/>
          </w:tcPr>
          <w:p w14:paraId="559A39DF" w14:textId="77777777" w:rsidR="00924831" w:rsidRPr="003B7C19" w:rsidRDefault="00924831" w:rsidP="00EA3B20">
            <w:pPr>
              <w:rPr>
                <w:i/>
                <w:iCs/>
                <w:sz w:val="16"/>
                <w:szCs w:val="16"/>
              </w:rPr>
            </w:pPr>
            <w:r w:rsidRPr="003B7C19">
              <w:rPr>
                <w:rFonts w:eastAsia="Book Antiqua" w:cs="Book Antiqua"/>
                <w:i/>
                <w:iCs/>
                <w:sz w:val="16"/>
                <w:szCs w:val="16"/>
              </w:rPr>
              <w:t xml:space="preserve">  Don't Own Home </w:t>
            </w:r>
          </w:p>
        </w:tc>
        <w:tc>
          <w:tcPr>
            <w:tcW w:w="423" w:type="pct"/>
          </w:tcPr>
          <w:p w14:paraId="18AAF92E" w14:textId="77777777" w:rsidR="00924831" w:rsidRPr="009539F8" w:rsidRDefault="00924831" w:rsidP="00EA3B20">
            <w:pPr>
              <w:cnfStyle w:val="000000000000" w:firstRow="0" w:lastRow="0" w:firstColumn="0" w:lastColumn="0" w:oddVBand="0" w:evenVBand="0" w:oddHBand="0" w:evenHBand="0" w:firstRowFirstColumn="0" w:firstRowLastColumn="0" w:lastRowFirstColumn="0" w:lastRowLastColumn="0"/>
              <w:rPr>
                <w:sz w:val="16"/>
                <w:szCs w:val="16"/>
              </w:rPr>
            </w:pPr>
            <w:r w:rsidRPr="009539F8">
              <w:rPr>
                <w:rFonts w:eastAsia="Book Antiqua" w:cs="Book Antiqua"/>
                <w:sz w:val="16"/>
                <w:szCs w:val="16"/>
              </w:rPr>
              <w:t>-0.20</w:t>
            </w:r>
          </w:p>
        </w:tc>
        <w:tc>
          <w:tcPr>
            <w:tcW w:w="274" w:type="pct"/>
          </w:tcPr>
          <w:p w14:paraId="72261307" w14:textId="77777777" w:rsidR="00924831" w:rsidRPr="009539F8" w:rsidRDefault="00924831" w:rsidP="00EA3B20">
            <w:pPr>
              <w:cnfStyle w:val="000000000000" w:firstRow="0" w:lastRow="0" w:firstColumn="0" w:lastColumn="0" w:oddVBand="0" w:evenVBand="0" w:oddHBand="0" w:evenHBand="0" w:firstRowFirstColumn="0" w:firstRowLastColumn="0" w:lastRowFirstColumn="0" w:lastRowLastColumn="0"/>
              <w:rPr>
                <w:sz w:val="16"/>
                <w:szCs w:val="16"/>
              </w:rPr>
            </w:pPr>
            <w:r w:rsidRPr="009539F8">
              <w:rPr>
                <w:rFonts w:eastAsia="Book Antiqua" w:cs="Book Antiqua"/>
                <w:sz w:val="16"/>
                <w:szCs w:val="16"/>
              </w:rPr>
              <w:t>(0.13)</w:t>
            </w:r>
          </w:p>
        </w:tc>
        <w:tc>
          <w:tcPr>
            <w:tcW w:w="225" w:type="pct"/>
          </w:tcPr>
          <w:p w14:paraId="39B4F206" w14:textId="77777777" w:rsidR="00924831" w:rsidRPr="009539F8" w:rsidRDefault="00924831" w:rsidP="00EA3B20">
            <w:pPr>
              <w:cnfStyle w:val="000000000000" w:firstRow="0" w:lastRow="0" w:firstColumn="0" w:lastColumn="0" w:oddVBand="0" w:evenVBand="0" w:oddHBand="0" w:evenHBand="0" w:firstRowFirstColumn="0" w:firstRowLastColumn="0" w:lastRowFirstColumn="0" w:lastRowLastColumn="0"/>
              <w:rPr>
                <w:sz w:val="16"/>
                <w:szCs w:val="16"/>
              </w:rPr>
            </w:pPr>
          </w:p>
        </w:tc>
        <w:tc>
          <w:tcPr>
            <w:tcW w:w="445" w:type="pct"/>
          </w:tcPr>
          <w:p w14:paraId="6DB59B08" w14:textId="77777777" w:rsidR="00924831" w:rsidRPr="009539F8" w:rsidRDefault="00924831" w:rsidP="00EA3B20">
            <w:pPr>
              <w:cnfStyle w:val="000000000000" w:firstRow="0" w:lastRow="0" w:firstColumn="0" w:lastColumn="0" w:oddVBand="0" w:evenVBand="0" w:oddHBand="0" w:evenHBand="0" w:firstRowFirstColumn="0" w:firstRowLastColumn="0" w:lastRowFirstColumn="0" w:lastRowLastColumn="0"/>
              <w:rPr>
                <w:sz w:val="16"/>
                <w:szCs w:val="16"/>
              </w:rPr>
            </w:pPr>
            <w:r w:rsidRPr="009539F8">
              <w:rPr>
                <w:rFonts w:eastAsia="Book Antiqua" w:cs="Book Antiqua"/>
                <w:sz w:val="16"/>
                <w:szCs w:val="16"/>
              </w:rPr>
              <w:t>-0.03</w:t>
            </w:r>
          </w:p>
        </w:tc>
        <w:tc>
          <w:tcPr>
            <w:tcW w:w="359" w:type="pct"/>
          </w:tcPr>
          <w:p w14:paraId="6B096D5A" w14:textId="77777777" w:rsidR="00924831" w:rsidRPr="009539F8" w:rsidRDefault="00924831" w:rsidP="00EA3B20">
            <w:pPr>
              <w:cnfStyle w:val="000000000000" w:firstRow="0" w:lastRow="0" w:firstColumn="0" w:lastColumn="0" w:oddVBand="0" w:evenVBand="0" w:oddHBand="0" w:evenHBand="0" w:firstRowFirstColumn="0" w:firstRowLastColumn="0" w:lastRowFirstColumn="0" w:lastRowLastColumn="0"/>
              <w:rPr>
                <w:sz w:val="16"/>
                <w:szCs w:val="16"/>
              </w:rPr>
            </w:pPr>
            <w:r w:rsidRPr="009539F8">
              <w:rPr>
                <w:rFonts w:eastAsia="Book Antiqua" w:cs="Book Antiqua"/>
                <w:sz w:val="16"/>
                <w:szCs w:val="16"/>
              </w:rPr>
              <w:t>(0.02)</w:t>
            </w:r>
          </w:p>
        </w:tc>
        <w:tc>
          <w:tcPr>
            <w:tcW w:w="225" w:type="pct"/>
          </w:tcPr>
          <w:p w14:paraId="63B501D1" w14:textId="77777777" w:rsidR="00924831" w:rsidRPr="009539F8" w:rsidRDefault="00924831" w:rsidP="00EA3B20">
            <w:pPr>
              <w:cnfStyle w:val="000000000000" w:firstRow="0" w:lastRow="0" w:firstColumn="0" w:lastColumn="0" w:oddVBand="0" w:evenVBand="0" w:oddHBand="0" w:evenHBand="0" w:firstRowFirstColumn="0" w:firstRowLastColumn="0" w:lastRowFirstColumn="0" w:lastRowLastColumn="0"/>
              <w:rPr>
                <w:sz w:val="16"/>
                <w:szCs w:val="16"/>
              </w:rPr>
            </w:pPr>
          </w:p>
        </w:tc>
        <w:tc>
          <w:tcPr>
            <w:tcW w:w="250" w:type="pct"/>
          </w:tcPr>
          <w:p w14:paraId="32138CF6" w14:textId="77777777" w:rsidR="00924831" w:rsidRPr="009539F8" w:rsidRDefault="00924831" w:rsidP="00EA3B20">
            <w:pPr>
              <w:cnfStyle w:val="000000000000" w:firstRow="0" w:lastRow="0" w:firstColumn="0" w:lastColumn="0" w:oddVBand="0" w:evenVBand="0" w:oddHBand="0" w:evenHBand="0" w:firstRowFirstColumn="0" w:firstRowLastColumn="0" w:lastRowFirstColumn="0" w:lastRowLastColumn="0"/>
              <w:rPr>
                <w:sz w:val="16"/>
                <w:szCs w:val="16"/>
              </w:rPr>
            </w:pPr>
          </w:p>
        </w:tc>
        <w:tc>
          <w:tcPr>
            <w:tcW w:w="424" w:type="pct"/>
          </w:tcPr>
          <w:p w14:paraId="331391A2" w14:textId="77777777" w:rsidR="00924831" w:rsidRPr="009539F8" w:rsidRDefault="00924831" w:rsidP="00EA3B20">
            <w:pPr>
              <w:cnfStyle w:val="000000000000" w:firstRow="0" w:lastRow="0" w:firstColumn="0" w:lastColumn="0" w:oddVBand="0" w:evenVBand="0" w:oddHBand="0" w:evenHBand="0" w:firstRowFirstColumn="0" w:firstRowLastColumn="0" w:lastRowFirstColumn="0" w:lastRowLastColumn="0"/>
              <w:rPr>
                <w:sz w:val="16"/>
                <w:szCs w:val="16"/>
              </w:rPr>
            </w:pPr>
          </w:p>
        </w:tc>
      </w:tr>
      <w:tr w:rsidR="00924831" w:rsidRPr="009539F8" w14:paraId="76B5CD58" w14:textId="77777777" w:rsidTr="00EA3B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5" w:type="pct"/>
          </w:tcPr>
          <w:p w14:paraId="35A592C9" w14:textId="77777777" w:rsidR="00924831" w:rsidRPr="009539F8" w:rsidRDefault="00924831" w:rsidP="00EA3B20">
            <w:pPr>
              <w:rPr>
                <w:sz w:val="16"/>
                <w:szCs w:val="16"/>
              </w:rPr>
            </w:pPr>
            <w:r w:rsidRPr="009539F8">
              <w:rPr>
                <w:rFonts w:eastAsia="Book Antiqua" w:cs="Book Antiqua"/>
                <w:sz w:val="16"/>
                <w:szCs w:val="16"/>
              </w:rPr>
              <w:t xml:space="preserve">Housing Tenure for </w:t>
            </w:r>
            <w:r>
              <w:rPr>
                <w:rFonts w:eastAsia="Book Antiqua" w:cs="Book Antiqua"/>
                <w:sz w:val="16"/>
                <w:szCs w:val="16"/>
              </w:rPr>
              <w:t>Cohort 3 1991-99</w:t>
            </w:r>
          </w:p>
        </w:tc>
        <w:tc>
          <w:tcPr>
            <w:tcW w:w="423" w:type="pct"/>
          </w:tcPr>
          <w:p w14:paraId="2BFCEF61" w14:textId="77777777" w:rsidR="00924831" w:rsidRPr="009539F8" w:rsidRDefault="00924831" w:rsidP="00EA3B20">
            <w:pPr>
              <w:cnfStyle w:val="000000100000" w:firstRow="0" w:lastRow="0" w:firstColumn="0" w:lastColumn="0" w:oddVBand="0" w:evenVBand="0" w:oddHBand="1" w:evenHBand="0" w:firstRowFirstColumn="0" w:firstRowLastColumn="0" w:lastRowFirstColumn="0" w:lastRowLastColumn="0"/>
              <w:rPr>
                <w:sz w:val="16"/>
                <w:szCs w:val="16"/>
              </w:rPr>
            </w:pPr>
          </w:p>
        </w:tc>
        <w:tc>
          <w:tcPr>
            <w:tcW w:w="274" w:type="pct"/>
          </w:tcPr>
          <w:p w14:paraId="21782538" w14:textId="77777777" w:rsidR="00924831" w:rsidRPr="009539F8" w:rsidRDefault="00924831" w:rsidP="00EA3B20">
            <w:pPr>
              <w:cnfStyle w:val="000000100000" w:firstRow="0" w:lastRow="0" w:firstColumn="0" w:lastColumn="0" w:oddVBand="0" w:evenVBand="0" w:oddHBand="1" w:evenHBand="0" w:firstRowFirstColumn="0" w:firstRowLastColumn="0" w:lastRowFirstColumn="0" w:lastRowLastColumn="0"/>
              <w:rPr>
                <w:sz w:val="16"/>
                <w:szCs w:val="16"/>
              </w:rPr>
            </w:pPr>
          </w:p>
        </w:tc>
        <w:tc>
          <w:tcPr>
            <w:tcW w:w="225" w:type="pct"/>
          </w:tcPr>
          <w:p w14:paraId="1938AC0A" w14:textId="77777777" w:rsidR="00924831" w:rsidRPr="009539F8" w:rsidRDefault="00924831" w:rsidP="00EA3B20">
            <w:pPr>
              <w:cnfStyle w:val="000000100000" w:firstRow="0" w:lastRow="0" w:firstColumn="0" w:lastColumn="0" w:oddVBand="0" w:evenVBand="0" w:oddHBand="1" w:evenHBand="0" w:firstRowFirstColumn="0" w:firstRowLastColumn="0" w:lastRowFirstColumn="0" w:lastRowLastColumn="0"/>
              <w:rPr>
                <w:sz w:val="16"/>
                <w:szCs w:val="16"/>
              </w:rPr>
            </w:pPr>
          </w:p>
        </w:tc>
        <w:tc>
          <w:tcPr>
            <w:tcW w:w="445" w:type="pct"/>
          </w:tcPr>
          <w:p w14:paraId="2E2CB52E" w14:textId="77777777" w:rsidR="00924831" w:rsidRPr="009539F8" w:rsidRDefault="00924831" w:rsidP="00EA3B20">
            <w:pPr>
              <w:cnfStyle w:val="000000100000" w:firstRow="0" w:lastRow="0" w:firstColumn="0" w:lastColumn="0" w:oddVBand="0" w:evenVBand="0" w:oddHBand="1" w:evenHBand="0" w:firstRowFirstColumn="0" w:firstRowLastColumn="0" w:lastRowFirstColumn="0" w:lastRowLastColumn="0"/>
              <w:rPr>
                <w:sz w:val="16"/>
                <w:szCs w:val="16"/>
              </w:rPr>
            </w:pPr>
          </w:p>
        </w:tc>
        <w:tc>
          <w:tcPr>
            <w:tcW w:w="359" w:type="pct"/>
          </w:tcPr>
          <w:p w14:paraId="042F6C5F" w14:textId="77777777" w:rsidR="00924831" w:rsidRPr="009539F8" w:rsidRDefault="00924831" w:rsidP="00EA3B20">
            <w:pPr>
              <w:cnfStyle w:val="000000100000" w:firstRow="0" w:lastRow="0" w:firstColumn="0" w:lastColumn="0" w:oddVBand="0" w:evenVBand="0" w:oddHBand="1" w:evenHBand="0" w:firstRowFirstColumn="0" w:firstRowLastColumn="0" w:lastRowFirstColumn="0" w:lastRowLastColumn="0"/>
              <w:rPr>
                <w:sz w:val="16"/>
                <w:szCs w:val="16"/>
              </w:rPr>
            </w:pPr>
          </w:p>
        </w:tc>
        <w:tc>
          <w:tcPr>
            <w:tcW w:w="225" w:type="pct"/>
          </w:tcPr>
          <w:p w14:paraId="2A5D3701" w14:textId="77777777" w:rsidR="00924831" w:rsidRPr="009539F8" w:rsidRDefault="00924831" w:rsidP="00EA3B20">
            <w:pPr>
              <w:cnfStyle w:val="000000100000" w:firstRow="0" w:lastRow="0" w:firstColumn="0" w:lastColumn="0" w:oddVBand="0" w:evenVBand="0" w:oddHBand="1" w:evenHBand="0" w:firstRowFirstColumn="0" w:firstRowLastColumn="0" w:lastRowFirstColumn="0" w:lastRowLastColumn="0"/>
              <w:rPr>
                <w:sz w:val="16"/>
                <w:szCs w:val="16"/>
              </w:rPr>
            </w:pPr>
          </w:p>
        </w:tc>
        <w:tc>
          <w:tcPr>
            <w:tcW w:w="250" w:type="pct"/>
          </w:tcPr>
          <w:p w14:paraId="5513E792" w14:textId="77777777" w:rsidR="00924831" w:rsidRPr="009539F8" w:rsidRDefault="00924831" w:rsidP="00EA3B20">
            <w:pPr>
              <w:cnfStyle w:val="000000100000" w:firstRow="0" w:lastRow="0" w:firstColumn="0" w:lastColumn="0" w:oddVBand="0" w:evenVBand="0" w:oddHBand="1" w:evenHBand="0" w:firstRowFirstColumn="0" w:firstRowLastColumn="0" w:lastRowFirstColumn="0" w:lastRowLastColumn="0"/>
              <w:rPr>
                <w:sz w:val="16"/>
                <w:szCs w:val="16"/>
              </w:rPr>
            </w:pPr>
          </w:p>
        </w:tc>
        <w:tc>
          <w:tcPr>
            <w:tcW w:w="424" w:type="pct"/>
          </w:tcPr>
          <w:p w14:paraId="77A7AD71" w14:textId="77777777" w:rsidR="00924831" w:rsidRPr="009539F8" w:rsidRDefault="00924831" w:rsidP="00EA3B20">
            <w:pPr>
              <w:cnfStyle w:val="000000100000" w:firstRow="0" w:lastRow="0" w:firstColumn="0" w:lastColumn="0" w:oddVBand="0" w:evenVBand="0" w:oddHBand="1" w:evenHBand="0" w:firstRowFirstColumn="0" w:firstRowLastColumn="0" w:lastRowFirstColumn="0" w:lastRowLastColumn="0"/>
              <w:rPr>
                <w:sz w:val="16"/>
                <w:szCs w:val="16"/>
              </w:rPr>
            </w:pPr>
          </w:p>
        </w:tc>
      </w:tr>
      <w:tr w:rsidR="00924831" w:rsidRPr="009539F8" w14:paraId="1DBF5710" w14:textId="77777777" w:rsidTr="00EA3B20">
        <w:tc>
          <w:tcPr>
            <w:cnfStyle w:val="001000000000" w:firstRow="0" w:lastRow="0" w:firstColumn="1" w:lastColumn="0" w:oddVBand="0" w:evenVBand="0" w:oddHBand="0" w:evenHBand="0" w:firstRowFirstColumn="0" w:firstRowLastColumn="0" w:lastRowFirstColumn="0" w:lastRowLastColumn="0"/>
            <w:tcW w:w="2375" w:type="pct"/>
          </w:tcPr>
          <w:p w14:paraId="3793AE91" w14:textId="77777777" w:rsidR="00924831" w:rsidRPr="003B7C19" w:rsidRDefault="00924831" w:rsidP="00EA3B20">
            <w:pPr>
              <w:rPr>
                <w:i/>
                <w:iCs/>
                <w:sz w:val="16"/>
                <w:szCs w:val="16"/>
              </w:rPr>
            </w:pPr>
            <w:r w:rsidRPr="003B7C19">
              <w:rPr>
                <w:rFonts w:eastAsia="Book Antiqua" w:cs="Book Antiqua"/>
                <w:i/>
                <w:iCs/>
                <w:sz w:val="16"/>
                <w:szCs w:val="16"/>
              </w:rPr>
              <w:t xml:space="preserve">  Own Home </w:t>
            </w:r>
          </w:p>
        </w:tc>
        <w:tc>
          <w:tcPr>
            <w:tcW w:w="423" w:type="pct"/>
          </w:tcPr>
          <w:p w14:paraId="379CC56C" w14:textId="77777777" w:rsidR="00924831" w:rsidRPr="009539F8" w:rsidRDefault="00924831" w:rsidP="00EA3B20">
            <w:pPr>
              <w:cnfStyle w:val="000000000000" w:firstRow="0" w:lastRow="0" w:firstColumn="0" w:lastColumn="0" w:oddVBand="0" w:evenVBand="0" w:oddHBand="0" w:evenHBand="0" w:firstRowFirstColumn="0" w:firstRowLastColumn="0" w:lastRowFirstColumn="0" w:lastRowLastColumn="0"/>
              <w:rPr>
                <w:sz w:val="16"/>
                <w:szCs w:val="16"/>
              </w:rPr>
            </w:pPr>
            <w:r w:rsidRPr="0004070E">
              <w:rPr>
                <w:rFonts w:cs="Times New Roman"/>
                <w:sz w:val="16"/>
                <w:szCs w:val="16"/>
              </w:rPr>
              <w:t>Ref.</w:t>
            </w:r>
          </w:p>
        </w:tc>
        <w:tc>
          <w:tcPr>
            <w:tcW w:w="274" w:type="pct"/>
          </w:tcPr>
          <w:p w14:paraId="144E846C" w14:textId="77777777" w:rsidR="00924831" w:rsidRPr="009539F8" w:rsidRDefault="00924831" w:rsidP="00EA3B20">
            <w:pPr>
              <w:cnfStyle w:val="000000000000" w:firstRow="0" w:lastRow="0" w:firstColumn="0" w:lastColumn="0" w:oddVBand="0" w:evenVBand="0" w:oddHBand="0" w:evenHBand="0" w:firstRowFirstColumn="0" w:firstRowLastColumn="0" w:lastRowFirstColumn="0" w:lastRowLastColumn="0"/>
              <w:rPr>
                <w:sz w:val="16"/>
                <w:szCs w:val="16"/>
              </w:rPr>
            </w:pPr>
          </w:p>
        </w:tc>
        <w:tc>
          <w:tcPr>
            <w:tcW w:w="225" w:type="pct"/>
          </w:tcPr>
          <w:p w14:paraId="233AE1F4" w14:textId="77777777" w:rsidR="00924831" w:rsidRPr="009539F8" w:rsidRDefault="00924831" w:rsidP="00EA3B20">
            <w:pPr>
              <w:cnfStyle w:val="000000000000" w:firstRow="0" w:lastRow="0" w:firstColumn="0" w:lastColumn="0" w:oddVBand="0" w:evenVBand="0" w:oddHBand="0" w:evenHBand="0" w:firstRowFirstColumn="0" w:firstRowLastColumn="0" w:lastRowFirstColumn="0" w:lastRowLastColumn="0"/>
              <w:rPr>
                <w:sz w:val="16"/>
                <w:szCs w:val="16"/>
              </w:rPr>
            </w:pPr>
          </w:p>
        </w:tc>
        <w:tc>
          <w:tcPr>
            <w:tcW w:w="445" w:type="pct"/>
          </w:tcPr>
          <w:p w14:paraId="24FB0264" w14:textId="77777777" w:rsidR="00924831" w:rsidRPr="009539F8" w:rsidRDefault="00924831" w:rsidP="00EA3B20">
            <w:pPr>
              <w:cnfStyle w:val="000000000000" w:firstRow="0" w:lastRow="0" w:firstColumn="0" w:lastColumn="0" w:oddVBand="0" w:evenVBand="0" w:oddHBand="0" w:evenHBand="0" w:firstRowFirstColumn="0" w:firstRowLastColumn="0" w:lastRowFirstColumn="0" w:lastRowLastColumn="0"/>
              <w:rPr>
                <w:sz w:val="16"/>
                <w:szCs w:val="16"/>
              </w:rPr>
            </w:pPr>
          </w:p>
        </w:tc>
        <w:tc>
          <w:tcPr>
            <w:tcW w:w="359" w:type="pct"/>
          </w:tcPr>
          <w:p w14:paraId="4C978B5F" w14:textId="77777777" w:rsidR="00924831" w:rsidRPr="009539F8" w:rsidRDefault="00924831" w:rsidP="00EA3B20">
            <w:pPr>
              <w:cnfStyle w:val="000000000000" w:firstRow="0" w:lastRow="0" w:firstColumn="0" w:lastColumn="0" w:oddVBand="0" w:evenVBand="0" w:oddHBand="0" w:evenHBand="0" w:firstRowFirstColumn="0" w:firstRowLastColumn="0" w:lastRowFirstColumn="0" w:lastRowLastColumn="0"/>
              <w:rPr>
                <w:sz w:val="16"/>
                <w:szCs w:val="16"/>
              </w:rPr>
            </w:pPr>
          </w:p>
        </w:tc>
        <w:tc>
          <w:tcPr>
            <w:tcW w:w="225" w:type="pct"/>
          </w:tcPr>
          <w:p w14:paraId="6CCA9B91" w14:textId="77777777" w:rsidR="00924831" w:rsidRPr="009539F8" w:rsidRDefault="00924831" w:rsidP="00EA3B20">
            <w:pPr>
              <w:cnfStyle w:val="000000000000" w:firstRow="0" w:lastRow="0" w:firstColumn="0" w:lastColumn="0" w:oddVBand="0" w:evenVBand="0" w:oddHBand="0" w:evenHBand="0" w:firstRowFirstColumn="0" w:firstRowLastColumn="0" w:lastRowFirstColumn="0" w:lastRowLastColumn="0"/>
              <w:rPr>
                <w:sz w:val="16"/>
                <w:szCs w:val="16"/>
              </w:rPr>
            </w:pPr>
          </w:p>
        </w:tc>
        <w:tc>
          <w:tcPr>
            <w:tcW w:w="250" w:type="pct"/>
          </w:tcPr>
          <w:p w14:paraId="33BF04A2" w14:textId="77777777" w:rsidR="00924831" w:rsidRPr="009539F8" w:rsidRDefault="00924831" w:rsidP="00EA3B20">
            <w:pPr>
              <w:cnfStyle w:val="000000000000" w:firstRow="0" w:lastRow="0" w:firstColumn="0" w:lastColumn="0" w:oddVBand="0" w:evenVBand="0" w:oddHBand="0" w:evenHBand="0" w:firstRowFirstColumn="0" w:firstRowLastColumn="0" w:lastRowFirstColumn="0" w:lastRowLastColumn="0"/>
              <w:rPr>
                <w:sz w:val="16"/>
                <w:szCs w:val="16"/>
              </w:rPr>
            </w:pPr>
          </w:p>
        </w:tc>
        <w:tc>
          <w:tcPr>
            <w:tcW w:w="424" w:type="pct"/>
          </w:tcPr>
          <w:p w14:paraId="4221978A" w14:textId="77777777" w:rsidR="00924831" w:rsidRPr="009539F8" w:rsidRDefault="00924831" w:rsidP="00EA3B20">
            <w:pPr>
              <w:cnfStyle w:val="000000000000" w:firstRow="0" w:lastRow="0" w:firstColumn="0" w:lastColumn="0" w:oddVBand="0" w:evenVBand="0" w:oddHBand="0" w:evenHBand="0" w:firstRowFirstColumn="0" w:firstRowLastColumn="0" w:lastRowFirstColumn="0" w:lastRowLastColumn="0"/>
              <w:rPr>
                <w:sz w:val="16"/>
                <w:szCs w:val="16"/>
              </w:rPr>
            </w:pPr>
          </w:p>
        </w:tc>
      </w:tr>
      <w:tr w:rsidR="00924831" w:rsidRPr="009539F8" w14:paraId="0C8B86D0" w14:textId="77777777" w:rsidTr="00EA3B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5" w:type="pct"/>
          </w:tcPr>
          <w:p w14:paraId="507BB0B1" w14:textId="77777777" w:rsidR="00924831" w:rsidRPr="003B7C19" w:rsidRDefault="00924831" w:rsidP="00EA3B20">
            <w:pPr>
              <w:rPr>
                <w:i/>
                <w:iCs/>
                <w:sz w:val="16"/>
                <w:szCs w:val="16"/>
              </w:rPr>
            </w:pPr>
            <w:r w:rsidRPr="003B7C19">
              <w:rPr>
                <w:rFonts w:eastAsia="Book Antiqua" w:cs="Book Antiqua"/>
                <w:i/>
                <w:iCs/>
                <w:sz w:val="16"/>
                <w:szCs w:val="16"/>
              </w:rPr>
              <w:lastRenderedPageBreak/>
              <w:t xml:space="preserve">  Don't Own Home </w:t>
            </w:r>
          </w:p>
        </w:tc>
        <w:tc>
          <w:tcPr>
            <w:tcW w:w="423" w:type="pct"/>
          </w:tcPr>
          <w:p w14:paraId="343652C3" w14:textId="77777777" w:rsidR="00924831" w:rsidRPr="009539F8" w:rsidRDefault="00924831" w:rsidP="00EA3B20">
            <w:pPr>
              <w:cnfStyle w:val="000000100000" w:firstRow="0" w:lastRow="0" w:firstColumn="0" w:lastColumn="0" w:oddVBand="0" w:evenVBand="0" w:oddHBand="1" w:evenHBand="0" w:firstRowFirstColumn="0" w:firstRowLastColumn="0" w:lastRowFirstColumn="0" w:lastRowLastColumn="0"/>
              <w:rPr>
                <w:sz w:val="16"/>
                <w:szCs w:val="16"/>
              </w:rPr>
            </w:pPr>
            <w:r w:rsidRPr="009539F8">
              <w:rPr>
                <w:rFonts w:eastAsia="Book Antiqua" w:cs="Book Antiqua"/>
                <w:sz w:val="16"/>
                <w:szCs w:val="16"/>
              </w:rPr>
              <w:t>-0.50</w:t>
            </w:r>
          </w:p>
        </w:tc>
        <w:tc>
          <w:tcPr>
            <w:tcW w:w="274" w:type="pct"/>
          </w:tcPr>
          <w:p w14:paraId="2311E23A" w14:textId="77777777" w:rsidR="00924831" w:rsidRPr="009539F8" w:rsidRDefault="00924831" w:rsidP="00EA3B20">
            <w:pPr>
              <w:cnfStyle w:val="000000100000" w:firstRow="0" w:lastRow="0" w:firstColumn="0" w:lastColumn="0" w:oddVBand="0" w:evenVBand="0" w:oddHBand="1" w:evenHBand="0" w:firstRowFirstColumn="0" w:firstRowLastColumn="0" w:lastRowFirstColumn="0" w:lastRowLastColumn="0"/>
              <w:rPr>
                <w:sz w:val="16"/>
                <w:szCs w:val="16"/>
              </w:rPr>
            </w:pPr>
            <w:r w:rsidRPr="009539F8">
              <w:rPr>
                <w:rFonts w:eastAsia="Book Antiqua" w:cs="Book Antiqua"/>
                <w:sz w:val="16"/>
                <w:szCs w:val="16"/>
              </w:rPr>
              <w:t>(0.26)</w:t>
            </w:r>
          </w:p>
        </w:tc>
        <w:tc>
          <w:tcPr>
            <w:tcW w:w="225" w:type="pct"/>
          </w:tcPr>
          <w:p w14:paraId="00208751" w14:textId="77777777" w:rsidR="00924831" w:rsidRPr="009539F8" w:rsidRDefault="00924831" w:rsidP="00EA3B20">
            <w:pPr>
              <w:cnfStyle w:val="000000100000" w:firstRow="0" w:lastRow="0" w:firstColumn="0" w:lastColumn="0" w:oddVBand="0" w:evenVBand="0" w:oddHBand="1" w:evenHBand="0" w:firstRowFirstColumn="0" w:firstRowLastColumn="0" w:lastRowFirstColumn="0" w:lastRowLastColumn="0"/>
              <w:rPr>
                <w:sz w:val="16"/>
                <w:szCs w:val="16"/>
              </w:rPr>
            </w:pPr>
          </w:p>
        </w:tc>
        <w:tc>
          <w:tcPr>
            <w:tcW w:w="445" w:type="pct"/>
          </w:tcPr>
          <w:p w14:paraId="7AF3E366" w14:textId="77777777" w:rsidR="00924831" w:rsidRPr="009539F8" w:rsidRDefault="00924831" w:rsidP="00EA3B20">
            <w:pPr>
              <w:cnfStyle w:val="000000100000" w:firstRow="0" w:lastRow="0" w:firstColumn="0" w:lastColumn="0" w:oddVBand="0" w:evenVBand="0" w:oddHBand="1" w:evenHBand="0" w:firstRowFirstColumn="0" w:firstRowLastColumn="0" w:lastRowFirstColumn="0" w:lastRowLastColumn="0"/>
              <w:rPr>
                <w:sz w:val="16"/>
                <w:szCs w:val="16"/>
              </w:rPr>
            </w:pPr>
            <w:r w:rsidRPr="009539F8">
              <w:rPr>
                <w:rFonts w:eastAsia="Book Antiqua" w:cs="Book Antiqua"/>
                <w:sz w:val="16"/>
                <w:szCs w:val="16"/>
              </w:rPr>
              <w:t>-0.07</w:t>
            </w:r>
          </w:p>
        </w:tc>
        <w:tc>
          <w:tcPr>
            <w:tcW w:w="359" w:type="pct"/>
          </w:tcPr>
          <w:p w14:paraId="7967AA00" w14:textId="77777777" w:rsidR="00924831" w:rsidRPr="009539F8" w:rsidRDefault="00924831" w:rsidP="00EA3B20">
            <w:pPr>
              <w:cnfStyle w:val="000000100000" w:firstRow="0" w:lastRow="0" w:firstColumn="0" w:lastColumn="0" w:oddVBand="0" w:evenVBand="0" w:oddHBand="1" w:evenHBand="0" w:firstRowFirstColumn="0" w:firstRowLastColumn="0" w:lastRowFirstColumn="0" w:lastRowLastColumn="0"/>
              <w:rPr>
                <w:sz w:val="16"/>
                <w:szCs w:val="16"/>
              </w:rPr>
            </w:pPr>
            <w:r w:rsidRPr="009539F8">
              <w:rPr>
                <w:rFonts w:eastAsia="Book Antiqua" w:cs="Book Antiqua"/>
                <w:sz w:val="16"/>
                <w:szCs w:val="16"/>
              </w:rPr>
              <w:t>(0.04)</w:t>
            </w:r>
          </w:p>
        </w:tc>
        <w:tc>
          <w:tcPr>
            <w:tcW w:w="225" w:type="pct"/>
          </w:tcPr>
          <w:p w14:paraId="18F1CA72" w14:textId="77777777" w:rsidR="00924831" w:rsidRPr="009539F8" w:rsidRDefault="00924831" w:rsidP="00EA3B20">
            <w:pPr>
              <w:cnfStyle w:val="000000100000" w:firstRow="0" w:lastRow="0" w:firstColumn="0" w:lastColumn="0" w:oddVBand="0" w:evenVBand="0" w:oddHBand="1" w:evenHBand="0" w:firstRowFirstColumn="0" w:firstRowLastColumn="0" w:lastRowFirstColumn="0" w:lastRowLastColumn="0"/>
              <w:rPr>
                <w:sz w:val="16"/>
                <w:szCs w:val="16"/>
              </w:rPr>
            </w:pPr>
          </w:p>
        </w:tc>
        <w:tc>
          <w:tcPr>
            <w:tcW w:w="250" w:type="pct"/>
          </w:tcPr>
          <w:p w14:paraId="0EF0486A" w14:textId="77777777" w:rsidR="00924831" w:rsidRPr="009539F8" w:rsidRDefault="00924831" w:rsidP="00EA3B20">
            <w:pPr>
              <w:cnfStyle w:val="000000100000" w:firstRow="0" w:lastRow="0" w:firstColumn="0" w:lastColumn="0" w:oddVBand="0" w:evenVBand="0" w:oddHBand="1" w:evenHBand="0" w:firstRowFirstColumn="0" w:firstRowLastColumn="0" w:lastRowFirstColumn="0" w:lastRowLastColumn="0"/>
              <w:rPr>
                <w:sz w:val="16"/>
                <w:szCs w:val="16"/>
              </w:rPr>
            </w:pPr>
          </w:p>
        </w:tc>
        <w:tc>
          <w:tcPr>
            <w:tcW w:w="424" w:type="pct"/>
          </w:tcPr>
          <w:p w14:paraId="3316CB8C" w14:textId="77777777" w:rsidR="00924831" w:rsidRPr="009539F8" w:rsidRDefault="00924831" w:rsidP="00EA3B20">
            <w:pPr>
              <w:cnfStyle w:val="000000100000" w:firstRow="0" w:lastRow="0" w:firstColumn="0" w:lastColumn="0" w:oddVBand="0" w:evenVBand="0" w:oddHBand="1" w:evenHBand="0" w:firstRowFirstColumn="0" w:firstRowLastColumn="0" w:lastRowFirstColumn="0" w:lastRowLastColumn="0"/>
              <w:rPr>
                <w:sz w:val="16"/>
                <w:szCs w:val="16"/>
              </w:rPr>
            </w:pPr>
          </w:p>
        </w:tc>
      </w:tr>
      <w:tr w:rsidR="00924831" w:rsidRPr="009539F8" w14:paraId="4FDDFB33" w14:textId="77777777" w:rsidTr="00EA3B20">
        <w:tc>
          <w:tcPr>
            <w:cnfStyle w:val="001000000000" w:firstRow="0" w:lastRow="0" w:firstColumn="1" w:lastColumn="0" w:oddVBand="0" w:evenVBand="0" w:oddHBand="0" w:evenHBand="0" w:firstRowFirstColumn="0" w:firstRowLastColumn="0" w:lastRowFirstColumn="0" w:lastRowLastColumn="0"/>
            <w:tcW w:w="2375" w:type="pct"/>
          </w:tcPr>
          <w:p w14:paraId="5FBFA1F1" w14:textId="77777777" w:rsidR="00924831" w:rsidRPr="009539F8" w:rsidRDefault="00924831" w:rsidP="00EA3B20">
            <w:pPr>
              <w:rPr>
                <w:sz w:val="16"/>
                <w:szCs w:val="16"/>
              </w:rPr>
            </w:pPr>
            <w:r w:rsidRPr="009539F8">
              <w:rPr>
                <w:rFonts w:eastAsia="Book Antiqua" w:cs="Book Antiqua"/>
                <w:sz w:val="16"/>
                <w:szCs w:val="16"/>
              </w:rPr>
              <w:t xml:space="preserve">Housing Tenure for </w:t>
            </w:r>
            <w:r>
              <w:rPr>
                <w:rFonts w:eastAsia="Book Antiqua" w:cs="Book Antiqua"/>
                <w:sz w:val="16"/>
                <w:szCs w:val="16"/>
              </w:rPr>
              <w:t>Cohort 4 2000-09</w:t>
            </w:r>
          </w:p>
        </w:tc>
        <w:tc>
          <w:tcPr>
            <w:tcW w:w="423" w:type="pct"/>
          </w:tcPr>
          <w:p w14:paraId="55B48639" w14:textId="77777777" w:rsidR="00924831" w:rsidRPr="009539F8" w:rsidRDefault="00924831" w:rsidP="00EA3B20">
            <w:pPr>
              <w:cnfStyle w:val="000000000000" w:firstRow="0" w:lastRow="0" w:firstColumn="0" w:lastColumn="0" w:oddVBand="0" w:evenVBand="0" w:oddHBand="0" w:evenHBand="0" w:firstRowFirstColumn="0" w:firstRowLastColumn="0" w:lastRowFirstColumn="0" w:lastRowLastColumn="0"/>
              <w:rPr>
                <w:sz w:val="16"/>
                <w:szCs w:val="16"/>
              </w:rPr>
            </w:pPr>
          </w:p>
        </w:tc>
        <w:tc>
          <w:tcPr>
            <w:tcW w:w="274" w:type="pct"/>
          </w:tcPr>
          <w:p w14:paraId="098E1339" w14:textId="77777777" w:rsidR="00924831" w:rsidRPr="009539F8" w:rsidRDefault="00924831" w:rsidP="00EA3B20">
            <w:pPr>
              <w:cnfStyle w:val="000000000000" w:firstRow="0" w:lastRow="0" w:firstColumn="0" w:lastColumn="0" w:oddVBand="0" w:evenVBand="0" w:oddHBand="0" w:evenHBand="0" w:firstRowFirstColumn="0" w:firstRowLastColumn="0" w:lastRowFirstColumn="0" w:lastRowLastColumn="0"/>
              <w:rPr>
                <w:sz w:val="16"/>
                <w:szCs w:val="16"/>
              </w:rPr>
            </w:pPr>
          </w:p>
        </w:tc>
        <w:tc>
          <w:tcPr>
            <w:tcW w:w="225" w:type="pct"/>
          </w:tcPr>
          <w:p w14:paraId="2A84355E" w14:textId="77777777" w:rsidR="00924831" w:rsidRPr="009539F8" w:rsidRDefault="00924831" w:rsidP="00EA3B20">
            <w:pPr>
              <w:cnfStyle w:val="000000000000" w:firstRow="0" w:lastRow="0" w:firstColumn="0" w:lastColumn="0" w:oddVBand="0" w:evenVBand="0" w:oddHBand="0" w:evenHBand="0" w:firstRowFirstColumn="0" w:firstRowLastColumn="0" w:lastRowFirstColumn="0" w:lastRowLastColumn="0"/>
              <w:rPr>
                <w:sz w:val="16"/>
                <w:szCs w:val="16"/>
              </w:rPr>
            </w:pPr>
          </w:p>
        </w:tc>
        <w:tc>
          <w:tcPr>
            <w:tcW w:w="445" w:type="pct"/>
          </w:tcPr>
          <w:p w14:paraId="2D0031D0" w14:textId="77777777" w:rsidR="00924831" w:rsidRPr="009539F8" w:rsidRDefault="00924831" w:rsidP="00EA3B20">
            <w:pPr>
              <w:cnfStyle w:val="000000000000" w:firstRow="0" w:lastRow="0" w:firstColumn="0" w:lastColumn="0" w:oddVBand="0" w:evenVBand="0" w:oddHBand="0" w:evenHBand="0" w:firstRowFirstColumn="0" w:firstRowLastColumn="0" w:lastRowFirstColumn="0" w:lastRowLastColumn="0"/>
              <w:rPr>
                <w:sz w:val="16"/>
                <w:szCs w:val="16"/>
              </w:rPr>
            </w:pPr>
          </w:p>
        </w:tc>
        <w:tc>
          <w:tcPr>
            <w:tcW w:w="359" w:type="pct"/>
          </w:tcPr>
          <w:p w14:paraId="7B83CA28" w14:textId="77777777" w:rsidR="00924831" w:rsidRPr="009539F8" w:rsidRDefault="00924831" w:rsidP="00EA3B20">
            <w:pPr>
              <w:cnfStyle w:val="000000000000" w:firstRow="0" w:lastRow="0" w:firstColumn="0" w:lastColumn="0" w:oddVBand="0" w:evenVBand="0" w:oddHBand="0" w:evenHBand="0" w:firstRowFirstColumn="0" w:firstRowLastColumn="0" w:lastRowFirstColumn="0" w:lastRowLastColumn="0"/>
              <w:rPr>
                <w:sz w:val="16"/>
                <w:szCs w:val="16"/>
              </w:rPr>
            </w:pPr>
          </w:p>
        </w:tc>
        <w:tc>
          <w:tcPr>
            <w:tcW w:w="225" w:type="pct"/>
          </w:tcPr>
          <w:p w14:paraId="09EF5952" w14:textId="77777777" w:rsidR="00924831" w:rsidRPr="009539F8" w:rsidRDefault="00924831" w:rsidP="00EA3B20">
            <w:pPr>
              <w:cnfStyle w:val="000000000000" w:firstRow="0" w:lastRow="0" w:firstColumn="0" w:lastColumn="0" w:oddVBand="0" w:evenVBand="0" w:oddHBand="0" w:evenHBand="0" w:firstRowFirstColumn="0" w:firstRowLastColumn="0" w:lastRowFirstColumn="0" w:lastRowLastColumn="0"/>
              <w:rPr>
                <w:sz w:val="16"/>
                <w:szCs w:val="16"/>
              </w:rPr>
            </w:pPr>
          </w:p>
        </w:tc>
        <w:tc>
          <w:tcPr>
            <w:tcW w:w="250" w:type="pct"/>
          </w:tcPr>
          <w:p w14:paraId="3E424AC6" w14:textId="77777777" w:rsidR="00924831" w:rsidRPr="009539F8" w:rsidRDefault="00924831" w:rsidP="00EA3B20">
            <w:pPr>
              <w:cnfStyle w:val="000000000000" w:firstRow="0" w:lastRow="0" w:firstColumn="0" w:lastColumn="0" w:oddVBand="0" w:evenVBand="0" w:oddHBand="0" w:evenHBand="0" w:firstRowFirstColumn="0" w:firstRowLastColumn="0" w:lastRowFirstColumn="0" w:lastRowLastColumn="0"/>
              <w:rPr>
                <w:sz w:val="16"/>
                <w:szCs w:val="16"/>
              </w:rPr>
            </w:pPr>
          </w:p>
        </w:tc>
        <w:tc>
          <w:tcPr>
            <w:tcW w:w="424" w:type="pct"/>
          </w:tcPr>
          <w:p w14:paraId="103B5950" w14:textId="77777777" w:rsidR="00924831" w:rsidRPr="009539F8" w:rsidRDefault="00924831" w:rsidP="00EA3B20">
            <w:pPr>
              <w:cnfStyle w:val="000000000000" w:firstRow="0" w:lastRow="0" w:firstColumn="0" w:lastColumn="0" w:oddVBand="0" w:evenVBand="0" w:oddHBand="0" w:evenHBand="0" w:firstRowFirstColumn="0" w:firstRowLastColumn="0" w:lastRowFirstColumn="0" w:lastRowLastColumn="0"/>
              <w:rPr>
                <w:sz w:val="16"/>
                <w:szCs w:val="16"/>
              </w:rPr>
            </w:pPr>
          </w:p>
        </w:tc>
      </w:tr>
      <w:tr w:rsidR="00924831" w:rsidRPr="009539F8" w14:paraId="2C379398" w14:textId="77777777" w:rsidTr="00EA3B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5" w:type="pct"/>
          </w:tcPr>
          <w:p w14:paraId="11FAA2A8" w14:textId="77777777" w:rsidR="00924831" w:rsidRPr="003B7C19" w:rsidRDefault="00924831" w:rsidP="00EA3B20">
            <w:pPr>
              <w:rPr>
                <w:i/>
                <w:iCs/>
                <w:sz w:val="16"/>
                <w:szCs w:val="16"/>
              </w:rPr>
            </w:pPr>
            <w:r w:rsidRPr="003B7C19">
              <w:rPr>
                <w:rFonts w:eastAsia="Book Antiqua" w:cs="Book Antiqua"/>
                <w:i/>
                <w:iCs/>
                <w:sz w:val="16"/>
                <w:szCs w:val="16"/>
              </w:rPr>
              <w:t xml:space="preserve">  Own Home </w:t>
            </w:r>
          </w:p>
        </w:tc>
        <w:tc>
          <w:tcPr>
            <w:tcW w:w="423" w:type="pct"/>
          </w:tcPr>
          <w:p w14:paraId="573EB350" w14:textId="77777777" w:rsidR="00924831" w:rsidRPr="009539F8" w:rsidRDefault="00924831" w:rsidP="00EA3B20">
            <w:pPr>
              <w:cnfStyle w:val="000000100000" w:firstRow="0" w:lastRow="0" w:firstColumn="0" w:lastColumn="0" w:oddVBand="0" w:evenVBand="0" w:oddHBand="1" w:evenHBand="0" w:firstRowFirstColumn="0" w:firstRowLastColumn="0" w:lastRowFirstColumn="0" w:lastRowLastColumn="0"/>
              <w:rPr>
                <w:sz w:val="16"/>
                <w:szCs w:val="16"/>
              </w:rPr>
            </w:pPr>
            <w:r w:rsidRPr="0004070E">
              <w:rPr>
                <w:rFonts w:cs="Times New Roman"/>
                <w:sz w:val="16"/>
                <w:szCs w:val="16"/>
              </w:rPr>
              <w:t>Ref.</w:t>
            </w:r>
          </w:p>
        </w:tc>
        <w:tc>
          <w:tcPr>
            <w:tcW w:w="274" w:type="pct"/>
          </w:tcPr>
          <w:p w14:paraId="1B71EB51" w14:textId="77777777" w:rsidR="00924831" w:rsidRPr="009539F8" w:rsidRDefault="00924831" w:rsidP="00EA3B20">
            <w:pPr>
              <w:cnfStyle w:val="000000100000" w:firstRow="0" w:lastRow="0" w:firstColumn="0" w:lastColumn="0" w:oddVBand="0" w:evenVBand="0" w:oddHBand="1" w:evenHBand="0" w:firstRowFirstColumn="0" w:firstRowLastColumn="0" w:lastRowFirstColumn="0" w:lastRowLastColumn="0"/>
              <w:rPr>
                <w:sz w:val="16"/>
                <w:szCs w:val="16"/>
              </w:rPr>
            </w:pPr>
          </w:p>
        </w:tc>
        <w:tc>
          <w:tcPr>
            <w:tcW w:w="225" w:type="pct"/>
          </w:tcPr>
          <w:p w14:paraId="7C5D4170" w14:textId="77777777" w:rsidR="00924831" w:rsidRPr="009539F8" w:rsidRDefault="00924831" w:rsidP="00EA3B20">
            <w:pPr>
              <w:cnfStyle w:val="000000100000" w:firstRow="0" w:lastRow="0" w:firstColumn="0" w:lastColumn="0" w:oddVBand="0" w:evenVBand="0" w:oddHBand="1" w:evenHBand="0" w:firstRowFirstColumn="0" w:firstRowLastColumn="0" w:lastRowFirstColumn="0" w:lastRowLastColumn="0"/>
              <w:rPr>
                <w:sz w:val="16"/>
                <w:szCs w:val="16"/>
              </w:rPr>
            </w:pPr>
          </w:p>
        </w:tc>
        <w:tc>
          <w:tcPr>
            <w:tcW w:w="445" w:type="pct"/>
          </w:tcPr>
          <w:p w14:paraId="20A45CAD" w14:textId="77777777" w:rsidR="00924831" w:rsidRPr="009539F8" w:rsidRDefault="00924831" w:rsidP="00EA3B20">
            <w:pPr>
              <w:cnfStyle w:val="000000100000" w:firstRow="0" w:lastRow="0" w:firstColumn="0" w:lastColumn="0" w:oddVBand="0" w:evenVBand="0" w:oddHBand="1" w:evenHBand="0" w:firstRowFirstColumn="0" w:firstRowLastColumn="0" w:lastRowFirstColumn="0" w:lastRowLastColumn="0"/>
              <w:rPr>
                <w:sz w:val="16"/>
                <w:szCs w:val="16"/>
              </w:rPr>
            </w:pPr>
          </w:p>
        </w:tc>
        <w:tc>
          <w:tcPr>
            <w:tcW w:w="359" w:type="pct"/>
          </w:tcPr>
          <w:p w14:paraId="5C841D68" w14:textId="77777777" w:rsidR="00924831" w:rsidRPr="009539F8" w:rsidRDefault="00924831" w:rsidP="00EA3B20">
            <w:pPr>
              <w:cnfStyle w:val="000000100000" w:firstRow="0" w:lastRow="0" w:firstColumn="0" w:lastColumn="0" w:oddVBand="0" w:evenVBand="0" w:oddHBand="1" w:evenHBand="0" w:firstRowFirstColumn="0" w:firstRowLastColumn="0" w:lastRowFirstColumn="0" w:lastRowLastColumn="0"/>
              <w:rPr>
                <w:sz w:val="16"/>
                <w:szCs w:val="16"/>
              </w:rPr>
            </w:pPr>
          </w:p>
        </w:tc>
        <w:tc>
          <w:tcPr>
            <w:tcW w:w="225" w:type="pct"/>
          </w:tcPr>
          <w:p w14:paraId="53690056" w14:textId="77777777" w:rsidR="00924831" w:rsidRPr="009539F8" w:rsidRDefault="00924831" w:rsidP="00EA3B20">
            <w:pPr>
              <w:cnfStyle w:val="000000100000" w:firstRow="0" w:lastRow="0" w:firstColumn="0" w:lastColumn="0" w:oddVBand="0" w:evenVBand="0" w:oddHBand="1" w:evenHBand="0" w:firstRowFirstColumn="0" w:firstRowLastColumn="0" w:lastRowFirstColumn="0" w:lastRowLastColumn="0"/>
              <w:rPr>
                <w:sz w:val="16"/>
                <w:szCs w:val="16"/>
              </w:rPr>
            </w:pPr>
          </w:p>
        </w:tc>
        <w:tc>
          <w:tcPr>
            <w:tcW w:w="250" w:type="pct"/>
          </w:tcPr>
          <w:p w14:paraId="7E3ED01C" w14:textId="77777777" w:rsidR="00924831" w:rsidRPr="009539F8" w:rsidRDefault="00924831" w:rsidP="00EA3B20">
            <w:pPr>
              <w:cnfStyle w:val="000000100000" w:firstRow="0" w:lastRow="0" w:firstColumn="0" w:lastColumn="0" w:oddVBand="0" w:evenVBand="0" w:oddHBand="1" w:evenHBand="0" w:firstRowFirstColumn="0" w:firstRowLastColumn="0" w:lastRowFirstColumn="0" w:lastRowLastColumn="0"/>
              <w:rPr>
                <w:sz w:val="16"/>
                <w:szCs w:val="16"/>
              </w:rPr>
            </w:pPr>
          </w:p>
        </w:tc>
        <w:tc>
          <w:tcPr>
            <w:tcW w:w="424" w:type="pct"/>
          </w:tcPr>
          <w:p w14:paraId="4AC2BF74" w14:textId="77777777" w:rsidR="00924831" w:rsidRPr="009539F8" w:rsidRDefault="00924831" w:rsidP="00EA3B20">
            <w:pPr>
              <w:cnfStyle w:val="000000100000" w:firstRow="0" w:lastRow="0" w:firstColumn="0" w:lastColumn="0" w:oddVBand="0" w:evenVBand="0" w:oddHBand="1" w:evenHBand="0" w:firstRowFirstColumn="0" w:firstRowLastColumn="0" w:lastRowFirstColumn="0" w:lastRowLastColumn="0"/>
              <w:rPr>
                <w:sz w:val="16"/>
                <w:szCs w:val="16"/>
              </w:rPr>
            </w:pPr>
          </w:p>
        </w:tc>
      </w:tr>
      <w:tr w:rsidR="00924831" w:rsidRPr="009539F8" w14:paraId="21F694C7" w14:textId="77777777" w:rsidTr="00EA3B20">
        <w:tc>
          <w:tcPr>
            <w:cnfStyle w:val="001000000000" w:firstRow="0" w:lastRow="0" w:firstColumn="1" w:lastColumn="0" w:oddVBand="0" w:evenVBand="0" w:oddHBand="0" w:evenHBand="0" w:firstRowFirstColumn="0" w:firstRowLastColumn="0" w:lastRowFirstColumn="0" w:lastRowLastColumn="0"/>
            <w:tcW w:w="2375" w:type="pct"/>
          </w:tcPr>
          <w:p w14:paraId="6B25E883" w14:textId="77777777" w:rsidR="00924831" w:rsidRPr="003B7C19" w:rsidRDefault="00924831" w:rsidP="00EA3B20">
            <w:pPr>
              <w:rPr>
                <w:i/>
                <w:iCs/>
                <w:sz w:val="16"/>
                <w:szCs w:val="16"/>
              </w:rPr>
            </w:pPr>
            <w:r w:rsidRPr="003B7C19">
              <w:rPr>
                <w:rFonts w:eastAsia="Book Antiqua" w:cs="Book Antiqua"/>
                <w:i/>
                <w:iCs/>
                <w:sz w:val="16"/>
                <w:szCs w:val="16"/>
              </w:rPr>
              <w:t xml:space="preserve">  Don't Own Home </w:t>
            </w:r>
          </w:p>
        </w:tc>
        <w:tc>
          <w:tcPr>
            <w:tcW w:w="423" w:type="pct"/>
          </w:tcPr>
          <w:p w14:paraId="2855CF92" w14:textId="77777777" w:rsidR="00924831" w:rsidRPr="009539F8" w:rsidRDefault="00924831" w:rsidP="00EA3B20">
            <w:pPr>
              <w:cnfStyle w:val="000000000000" w:firstRow="0" w:lastRow="0" w:firstColumn="0" w:lastColumn="0" w:oddVBand="0" w:evenVBand="0" w:oddHBand="0" w:evenHBand="0" w:firstRowFirstColumn="0" w:firstRowLastColumn="0" w:lastRowFirstColumn="0" w:lastRowLastColumn="0"/>
              <w:rPr>
                <w:sz w:val="16"/>
                <w:szCs w:val="16"/>
              </w:rPr>
            </w:pPr>
            <w:r w:rsidRPr="009539F8">
              <w:rPr>
                <w:rFonts w:eastAsia="Book Antiqua" w:cs="Book Antiqua"/>
                <w:sz w:val="16"/>
                <w:szCs w:val="16"/>
              </w:rPr>
              <w:t>-0.17</w:t>
            </w:r>
          </w:p>
        </w:tc>
        <w:tc>
          <w:tcPr>
            <w:tcW w:w="274" w:type="pct"/>
          </w:tcPr>
          <w:p w14:paraId="7F08CFC1" w14:textId="77777777" w:rsidR="00924831" w:rsidRPr="009539F8" w:rsidRDefault="00924831" w:rsidP="00EA3B20">
            <w:pPr>
              <w:cnfStyle w:val="000000000000" w:firstRow="0" w:lastRow="0" w:firstColumn="0" w:lastColumn="0" w:oddVBand="0" w:evenVBand="0" w:oddHBand="0" w:evenHBand="0" w:firstRowFirstColumn="0" w:firstRowLastColumn="0" w:lastRowFirstColumn="0" w:lastRowLastColumn="0"/>
              <w:rPr>
                <w:sz w:val="16"/>
                <w:szCs w:val="16"/>
              </w:rPr>
            </w:pPr>
            <w:r w:rsidRPr="009539F8">
              <w:rPr>
                <w:rFonts w:eastAsia="Book Antiqua" w:cs="Book Antiqua"/>
                <w:sz w:val="16"/>
                <w:szCs w:val="16"/>
              </w:rPr>
              <w:t>(0.25)</w:t>
            </w:r>
          </w:p>
        </w:tc>
        <w:tc>
          <w:tcPr>
            <w:tcW w:w="225" w:type="pct"/>
          </w:tcPr>
          <w:p w14:paraId="10171667" w14:textId="77777777" w:rsidR="00924831" w:rsidRPr="009539F8" w:rsidRDefault="00924831" w:rsidP="00EA3B20">
            <w:pPr>
              <w:cnfStyle w:val="000000000000" w:firstRow="0" w:lastRow="0" w:firstColumn="0" w:lastColumn="0" w:oddVBand="0" w:evenVBand="0" w:oddHBand="0" w:evenHBand="0" w:firstRowFirstColumn="0" w:firstRowLastColumn="0" w:lastRowFirstColumn="0" w:lastRowLastColumn="0"/>
              <w:rPr>
                <w:sz w:val="16"/>
                <w:szCs w:val="16"/>
              </w:rPr>
            </w:pPr>
          </w:p>
        </w:tc>
        <w:tc>
          <w:tcPr>
            <w:tcW w:w="445" w:type="pct"/>
          </w:tcPr>
          <w:p w14:paraId="60C3277C" w14:textId="77777777" w:rsidR="00924831" w:rsidRPr="009539F8" w:rsidRDefault="00924831" w:rsidP="00EA3B20">
            <w:pPr>
              <w:cnfStyle w:val="000000000000" w:firstRow="0" w:lastRow="0" w:firstColumn="0" w:lastColumn="0" w:oddVBand="0" w:evenVBand="0" w:oddHBand="0" w:evenHBand="0" w:firstRowFirstColumn="0" w:firstRowLastColumn="0" w:lastRowFirstColumn="0" w:lastRowLastColumn="0"/>
              <w:rPr>
                <w:sz w:val="16"/>
                <w:szCs w:val="16"/>
              </w:rPr>
            </w:pPr>
            <w:r w:rsidRPr="009539F8">
              <w:rPr>
                <w:rFonts w:eastAsia="Book Antiqua" w:cs="Book Antiqua"/>
                <w:sz w:val="16"/>
                <w:szCs w:val="16"/>
              </w:rPr>
              <w:t>-0.02</w:t>
            </w:r>
          </w:p>
        </w:tc>
        <w:tc>
          <w:tcPr>
            <w:tcW w:w="359" w:type="pct"/>
          </w:tcPr>
          <w:p w14:paraId="39CEB77C" w14:textId="77777777" w:rsidR="00924831" w:rsidRPr="009539F8" w:rsidRDefault="00924831" w:rsidP="00EA3B20">
            <w:pPr>
              <w:cnfStyle w:val="000000000000" w:firstRow="0" w:lastRow="0" w:firstColumn="0" w:lastColumn="0" w:oddVBand="0" w:evenVBand="0" w:oddHBand="0" w:evenHBand="0" w:firstRowFirstColumn="0" w:firstRowLastColumn="0" w:lastRowFirstColumn="0" w:lastRowLastColumn="0"/>
              <w:rPr>
                <w:sz w:val="16"/>
                <w:szCs w:val="16"/>
              </w:rPr>
            </w:pPr>
            <w:r w:rsidRPr="009539F8">
              <w:rPr>
                <w:rFonts w:eastAsia="Book Antiqua" w:cs="Book Antiqua"/>
                <w:sz w:val="16"/>
                <w:szCs w:val="16"/>
              </w:rPr>
              <w:t>(0.03)</w:t>
            </w:r>
          </w:p>
        </w:tc>
        <w:tc>
          <w:tcPr>
            <w:tcW w:w="225" w:type="pct"/>
          </w:tcPr>
          <w:p w14:paraId="4A61D80D" w14:textId="77777777" w:rsidR="00924831" w:rsidRPr="009539F8" w:rsidRDefault="00924831" w:rsidP="00EA3B20">
            <w:pPr>
              <w:cnfStyle w:val="000000000000" w:firstRow="0" w:lastRow="0" w:firstColumn="0" w:lastColumn="0" w:oddVBand="0" w:evenVBand="0" w:oddHBand="0" w:evenHBand="0" w:firstRowFirstColumn="0" w:firstRowLastColumn="0" w:lastRowFirstColumn="0" w:lastRowLastColumn="0"/>
              <w:rPr>
                <w:sz w:val="16"/>
                <w:szCs w:val="16"/>
              </w:rPr>
            </w:pPr>
          </w:p>
        </w:tc>
        <w:tc>
          <w:tcPr>
            <w:tcW w:w="250" w:type="pct"/>
          </w:tcPr>
          <w:p w14:paraId="26AA59EB" w14:textId="77777777" w:rsidR="00924831" w:rsidRPr="009539F8" w:rsidRDefault="00924831" w:rsidP="00EA3B20">
            <w:pPr>
              <w:cnfStyle w:val="000000000000" w:firstRow="0" w:lastRow="0" w:firstColumn="0" w:lastColumn="0" w:oddVBand="0" w:evenVBand="0" w:oddHBand="0" w:evenHBand="0" w:firstRowFirstColumn="0" w:firstRowLastColumn="0" w:lastRowFirstColumn="0" w:lastRowLastColumn="0"/>
              <w:rPr>
                <w:sz w:val="16"/>
                <w:szCs w:val="16"/>
              </w:rPr>
            </w:pPr>
          </w:p>
        </w:tc>
        <w:tc>
          <w:tcPr>
            <w:tcW w:w="424" w:type="pct"/>
          </w:tcPr>
          <w:p w14:paraId="70485520" w14:textId="77777777" w:rsidR="00924831" w:rsidRPr="009539F8" w:rsidRDefault="00924831" w:rsidP="00EA3B20">
            <w:pPr>
              <w:cnfStyle w:val="000000000000" w:firstRow="0" w:lastRow="0" w:firstColumn="0" w:lastColumn="0" w:oddVBand="0" w:evenVBand="0" w:oddHBand="0" w:evenHBand="0" w:firstRowFirstColumn="0" w:firstRowLastColumn="0" w:lastRowFirstColumn="0" w:lastRowLastColumn="0"/>
              <w:rPr>
                <w:sz w:val="16"/>
                <w:szCs w:val="16"/>
              </w:rPr>
            </w:pPr>
          </w:p>
        </w:tc>
      </w:tr>
      <w:tr w:rsidR="00924831" w:rsidRPr="009539F8" w14:paraId="362A07CC" w14:textId="77777777" w:rsidTr="00EA3B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5" w:type="pct"/>
          </w:tcPr>
          <w:p w14:paraId="0BB65C5B" w14:textId="77777777" w:rsidR="00924831" w:rsidRPr="009539F8" w:rsidRDefault="00924831" w:rsidP="00EA3B20">
            <w:pPr>
              <w:rPr>
                <w:sz w:val="16"/>
                <w:szCs w:val="16"/>
              </w:rPr>
            </w:pPr>
            <w:r w:rsidRPr="009539F8">
              <w:rPr>
                <w:rFonts w:eastAsia="Book Antiqua" w:cs="Book Antiqua"/>
                <w:sz w:val="16"/>
                <w:szCs w:val="16"/>
              </w:rPr>
              <w:t xml:space="preserve">Housing Tenure for </w:t>
            </w:r>
            <w:r>
              <w:rPr>
                <w:rFonts w:eastAsia="Book Antiqua" w:cs="Book Antiqua"/>
                <w:sz w:val="16"/>
                <w:szCs w:val="16"/>
              </w:rPr>
              <w:t>Cohort 5 2010-13</w:t>
            </w:r>
          </w:p>
        </w:tc>
        <w:tc>
          <w:tcPr>
            <w:tcW w:w="423" w:type="pct"/>
          </w:tcPr>
          <w:p w14:paraId="6E01BC2A" w14:textId="77777777" w:rsidR="00924831" w:rsidRPr="009539F8" w:rsidRDefault="00924831" w:rsidP="00EA3B20">
            <w:pPr>
              <w:cnfStyle w:val="000000100000" w:firstRow="0" w:lastRow="0" w:firstColumn="0" w:lastColumn="0" w:oddVBand="0" w:evenVBand="0" w:oddHBand="1" w:evenHBand="0" w:firstRowFirstColumn="0" w:firstRowLastColumn="0" w:lastRowFirstColumn="0" w:lastRowLastColumn="0"/>
              <w:rPr>
                <w:sz w:val="16"/>
                <w:szCs w:val="16"/>
              </w:rPr>
            </w:pPr>
          </w:p>
        </w:tc>
        <w:tc>
          <w:tcPr>
            <w:tcW w:w="274" w:type="pct"/>
          </w:tcPr>
          <w:p w14:paraId="539C7E6F" w14:textId="77777777" w:rsidR="00924831" w:rsidRPr="009539F8" w:rsidRDefault="00924831" w:rsidP="00EA3B20">
            <w:pPr>
              <w:cnfStyle w:val="000000100000" w:firstRow="0" w:lastRow="0" w:firstColumn="0" w:lastColumn="0" w:oddVBand="0" w:evenVBand="0" w:oddHBand="1" w:evenHBand="0" w:firstRowFirstColumn="0" w:firstRowLastColumn="0" w:lastRowFirstColumn="0" w:lastRowLastColumn="0"/>
              <w:rPr>
                <w:sz w:val="16"/>
                <w:szCs w:val="16"/>
              </w:rPr>
            </w:pPr>
          </w:p>
        </w:tc>
        <w:tc>
          <w:tcPr>
            <w:tcW w:w="225" w:type="pct"/>
          </w:tcPr>
          <w:p w14:paraId="35AB46CF" w14:textId="77777777" w:rsidR="00924831" w:rsidRPr="009539F8" w:rsidRDefault="00924831" w:rsidP="00EA3B20">
            <w:pPr>
              <w:cnfStyle w:val="000000100000" w:firstRow="0" w:lastRow="0" w:firstColumn="0" w:lastColumn="0" w:oddVBand="0" w:evenVBand="0" w:oddHBand="1" w:evenHBand="0" w:firstRowFirstColumn="0" w:firstRowLastColumn="0" w:lastRowFirstColumn="0" w:lastRowLastColumn="0"/>
              <w:rPr>
                <w:sz w:val="16"/>
                <w:szCs w:val="16"/>
              </w:rPr>
            </w:pPr>
          </w:p>
        </w:tc>
        <w:tc>
          <w:tcPr>
            <w:tcW w:w="445" w:type="pct"/>
          </w:tcPr>
          <w:p w14:paraId="06C84EEA" w14:textId="77777777" w:rsidR="00924831" w:rsidRPr="009539F8" w:rsidRDefault="00924831" w:rsidP="00EA3B20">
            <w:pPr>
              <w:cnfStyle w:val="000000100000" w:firstRow="0" w:lastRow="0" w:firstColumn="0" w:lastColumn="0" w:oddVBand="0" w:evenVBand="0" w:oddHBand="1" w:evenHBand="0" w:firstRowFirstColumn="0" w:firstRowLastColumn="0" w:lastRowFirstColumn="0" w:lastRowLastColumn="0"/>
              <w:rPr>
                <w:sz w:val="16"/>
                <w:szCs w:val="16"/>
              </w:rPr>
            </w:pPr>
          </w:p>
        </w:tc>
        <w:tc>
          <w:tcPr>
            <w:tcW w:w="359" w:type="pct"/>
          </w:tcPr>
          <w:p w14:paraId="4D882712" w14:textId="77777777" w:rsidR="00924831" w:rsidRPr="009539F8" w:rsidRDefault="00924831" w:rsidP="00EA3B20">
            <w:pPr>
              <w:cnfStyle w:val="000000100000" w:firstRow="0" w:lastRow="0" w:firstColumn="0" w:lastColumn="0" w:oddVBand="0" w:evenVBand="0" w:oddHBand="1" w:evenHBand="0" w:firstRowFirstColumn="0" w:firstRowLastColumn="0" w:lastRowFirstColumn="0" w:lastRowLastColumn="0"/>
              <w:rPr>
                <w:sz w:val="16"/>
                <w:szCs w:val="16"/>
              </w:rPr>
            </w:pPr>
          </w:p>
        </w:tc>
        <w:tc>
          <w:tcPr>
            <w:tcW w:w="225" w:type="pct"/>
          </w:tcPr>
          <w:p w14:paraId="7B4FC2FD" w14:textId="77777777" w:rsidR="00924831" w:rsidRPr="009539F8" w:rsidRDefault="00924831" w:rsidP="00EA3B20">
            <w:pPr>
              <w:cnfStyle w:val="000000100000" w:firstRow="0" w:lastRow="0" w:firstColumn="0" w:lastColumn="0" w:oddVBand="0" w:evenVBand="0" w:oddHBand="1" w:evenHBand="0" w:firstRowFirstColumn="0" w:firstRowLastColumn="0" w:lastRowFirstColumn="0" w:lastRowLastColumn="0"/>
              <w:rPr>
                <w:sz w:val="16"/>
                <w:szCs w:val="16"/>
              </w:rPr>
            </w:pPr>
          </w:p>
        </w:tc>
        <w:tc>
          <w:tcPr>
            <w:tcW w:w="250" w:type="pct"/>
          </w:tcPr>
          <w:p w14:paraId="3DF861DD" w14:textId="77777777" w:rsidR="00924831" w:rsidRPr="009539F8" w:rsidRDefault="00924831" w:rsidP="00EA3B20">
            <w:pPr>
              <w:cnfStyle w:val="000000100000" w:firstRow="0" w:lastRow="0" w:firstColumn="0" w:lastColumn="0" w:oddVBand="0" w:evenVBand="0" w:oddHBand="1" w:evenHBand="0" w:firstRowFirstColumn="0" w:firstRowLastColumn="0" w:lastRowFirstColumn="0" w:lastRowLastColumn="0"/>
              <w:rPr>
                <w:sz w:val="16"/>
                <w:szCs w:val="16"/>
              </w:rPr>
            </w:pPr>
          </w:p>
        </w:tc>
        <w:tc>
          <w:tcPr>
            <w:tcW w:w="424" w:type="pct"/>
          </w:tcPr>
          <w:p w14:paraId="7CCF4229" w14:textId="77777777" w:rsidR="00924831" w:rsidRPr="009539F8" w:rsidRDefault="00924831" w:rsidP="00EA3B20">
            <w:pPr>
              <w:cnfStyle w:val="000000100000" w:firstRow="0" w:lastRow="0" w:firstColumn="0" w:lastColumn="0" w:oddVBand="0" w:evenVBand="0" w:oddHBand="1" w:evenHBand="0" w:firstRowFirstColumn="0" w:firstRowLastColumn="0" w:lastRowFirstColumn="0" w:lastRowLastColumn="0"/>
              <w:rPr>
                <w:sz w:val="16"/>
                <w:szCs w:val="16"/>
              </w:rPr>
            </w:pPr>
          </w:p>
        </w:tc>
      </w:tr>
      <w:tr w:rsidR="00924831" w:rsidRPr="009539F8" w14:paraId="4C7E4696" w14:textId="77777777" w:rsidTr="00EA3B20">
        <w:tc>
          <w:tcPr>
            <w:cnfStyle w:val="001000000000" w:firstRow="0" w:lastRow="0" w:firstColumn="1" w:lastColumn="0" w:oddVBand="0" w:evenVBand="0" w:oddHBand="0" w:evenHBand="0" w:firstRowFirstColumn="0" w:firstRowLastColumn="0" w:lastRowFirstColumn="0" w:lastRowLastColumn="0"/>
            <w:tcW w:w="2375" w:type="pct"/>
          </w:tcPr>
          <w:p w14:paraId="0579DBFA" w14:textId="77777777" w:rsidR="00924831" w:rsidRPr="003B7C19" w:rsidRDefault="00924831" w:rsidP="00EA3B20">
            <w:pPr>
              <w:rPr>
                <w:i/>
                <w:iCs/>
                <w:sz w:val="16"/>
                <w:szCs w:val="16"/>
              </w:rPr>
            </w:pPr>
            <w:r w:rsidRPr="003B7C19">
              <w:rPr>
                <w:rFonts w:eastAsia="Book Antiqua" w:cs="Book Antiqua"/>
                <w:i/>
                <w:iCs/>
                <w:sz w:val="16"/>
                <w:szCs w:val="16"/>
              </w:rPr>
              <w:t xml:space="preserve">  Own Home </w:t>
            </w:r>
          </w:p>
        </w:tc>
        <w:tc>
          <w:tcPr>
            <w:tcW w:w="423" w:type="pct"/>
          </w:tcPr>
          <w:p w14:paraId="2EF8C882" w14:textId="77777777" w:rsidR="00924831" w:rsidRPr="009539F8" w:rsidRDefault="00924831" w:rsidP="00EA3B20">
            <w:pPr>
              <w:cnfStyle w:val="000000000000" w:firstRow="0" w:lastRow="0" w:firstColumn="0" w:lastColumn="0" w:oddVBand="0" w:evenVBand="0" w:oddHBand="0" w:evenHBand="0" w:firstRowFirstColumn="0" w:firstRowLastColumn="0" w:lastRowFirstColumn="0" w:lastRowLastColumn="0"/>
              <w:rPr>
                <w:sz w:val="16"/>
                <w:szCs w:val="16"/>
              </w:rPr>
            </w:pPr>
            <w:r w:rsidRPr="0004070E">
              <w:rPr>
                <w:rFonts w:cs="Times New Roman"/>
                <w:sz w:val="16"/>
                <w:szCs w:val="16"/>
              </w:rPr>
              <w:t>Ref.</w:t>
            </w:r>
          </w:p>
        </w:tc>
        <w:tc>
          <w:tcPr>
            <w:tcW w:w="274" w:type="pct"/>
          </w:tcPr>
          <w:p w14:paraId="1930F008" w14:textId="77777777" w:rsidR="00924831" w:rsidRPr="009539F8" w:rsidRDefault="00924831" w:rsidP="00EA3B20">
            <w:pPr>
              <w:cnfStyle w:val="000000000000" w:firstRow="0" w:lastRow="0" w:firstColumn="0" w:lastColumn="0" w:oddVBand="0" w:evenVBand="0" w:oddHBand="0" w:evenHBand="0" w:firstRowFirstColumn="0" w:firstRowLastColumn="0" w:lastRowFirstColumn="0" w:lastRowLastColumn="0"/>
              <w:rPr>
                <w:sz w:val="16"/>
                <w:szCs w:val="16"/>
              </w:rPr>
            </w:pPr>
          </w:p>
        </w:tc>
        <w:tc>
          <w:tcPr>
            <w:tcW w:w="225" w:type="pct"/>
          </w:tcPr>
          <w:p w14:paraId="05751D5B" w14:textId="77777777" w:rsidR="00924831" w:rsidRPr="009539F8" w:rsidRDefault="00924831" w:rsidP="00EA3B20">
            <w:pPr>
              <w:cnfStyle w:val="000000000000" w:firstRow="0" w:lastRow="0" w:firstColumn="0" w:lastColumn="0" w:oddVBand="0" w:evenVBand="0" w:oddHBand="0" w:evenHBand="0" w:firstRowFirstColumn="0" w:firstRowLastColumn="0" w:lastRowFirstColumn="0" w:lastRowLastColumn="0"/>
              <w:rPr>
                <w:sz w:val="16"/>
                <w:szCs w:val="16"/>
              </w:rPr>
            </w:pPr>
          </w:p>
        </w:tc>
        <w:tc>
          <w:tcPr>
            <w:tcW w:w="445" w:type="pct"/>
          </w:tcPr>
          <w:p w14:paraId="78F3D33E" w14:textId="77777777" w:rsidR="00924831" w:rsidRPr="009539F8" w:rsidRDefault="00924831" w:rsidP="00EA3B20">
            <w:pPr>
              <w:cnfStyle w:val="000000000000" w:firstRow="0" w:lastRow="0" w:firstColumn="0" w:lastColumn="0" w:oddVBand="0" w:evenVBand="0" w:oddHBand="0" w:evenHBand="0" w:firstRowFirstColumn="0" w:firstRowLastColumn="0" w:lastRowFirstColumn="0" w:lastRowLastColumn="0"/>
              <w:rPr>
                <w:sz w:val="16"/>
                <w:szCs w:val="16"/>
              </w:rPr>
            </w:pPr>
          </w:p>
        </w:tc>
        <w:tc>
          <w:tcPr>
            <w:tcW w:w="359" w:type="pct"/>
          </w:tcPr>
          <w:p w14:paraId="3CFBF1A7" w14:textId="77777777" w:rsidR="00924831" w:rsidRPr="009539F8" w:rsidRDefault="00924831" w:rsidP="00EA3B20">
            <w:pPr>
              <w:cnfStyle w:val="000000000000" w:firstRow="0" w:lastRow="0" w:firstColumn="0" w:lastColumn="0" w:oddVBand="0" w:evenVBand="0" w:oddHBand="0" w:evenHBand="0" w:firstRowFirstColumn="0" w:firstRowLastColumn="0" w:lastRowFirstColumn="0" w:lastRowLastColumn="0"/>
              <w:rPr>
                <w:sz w:val="16"/>
                <w:szCs w:val="16"/>
              </w:rPr>
            </w:pPr>
          </w:p>
        </w:tc>
        <w:tc>
          <w:tcPr>
            <w:tcW w:w="225" w:type="pct"/>
          </w:tcPr>
          <w:p w14:paraId="28725E86" w14:textId="77777777" w:rsidR="00924831" w:rsidRPr="009539F8" w:rsidRDefault="00924831" w:rsidP="00EA3B20">
            <w:pPr>
              <w:cnfStyle w:val="000000000000" w:firstRow="0" w:lastRow="0" w:firstColumn="0" w:lastColumn="0" w:oddVBand="0" w:evenVBand="0" w:oddHBand="0" w:evenHBand="0" w:firstRowFirstColumn="0" w:firstRowLastColumn="0" w:lastRowFirstColumn="0" w:lastRowLastColumn="0"/>
              <w:rPr>
                <w:sz w:val="16"/>
                <w:szCs w:val="16"/>
              </w:rPr>
            </w:pPr>
          </w:p>
        </w:tc>
        <w:tc>
          <w:tcPr>
            <w:tcW w:w="250" w:type="pct"/>
          </w:tcPr>
          <w:p w14:paraId="46A0FFC3" w14:textId="77777777" w:rsidR="00924831" w:rsidRPr="009539F8" w:rsidRDefault="00924831" w:rsidP="00EA3B20">
            <w:pPr>
              <w:cnfStyle w:val="000000000000" w:firstRow="0" w:lastRow="0" w:firstColumn="0" w:lastColumn="0" w:oddVBand="0" w:evenVBand="0" w:oddHBand="0" w:evenHBand="0" w:firstRowFirstColumn="0" w:firstRowLastColumn="0" w:lastRowFirstColumn="0" w:lastRowLastColumn="0"/>
              <w:rPr>
                <w:sz w:val="16"/>
                <w:szCs w:val="16"/>
              </w:rPr>
            </w:pPr>
          </w:p>
        </w:tc>
        <w:tc>
          <w:tcPr>
            <w:tcW w:w="424" w:type="pct"/>
          </w:tcPr>
          <w:p w14:paraId="2980C7D0" w14:textId="77777777" w:rsidR="00924831" w:rsidRPr="009539F8" w:rsidRDefault="00924831" w:rsidP="00EA3B20">
            <w:pPr>
              <w:cnfStyle w:val="000000000000" w:firstRow="0" w:lastRow="0" w:firstColumn="0" w:lastColumn="0" w:oddVBand="0" w:evenVBand="0" w:oddHBand="0" w:evenHBand="0" w:firstRowFirstColumn="0" w:firstRowLastColumn="0" w:lastRowFirstColumn="0" w:lastRowLastColumn="0"/>
              <w:rPr>
                <w:sz w:val="16"/>
                <w:szCs w:val="16"/>
              </w:rPr>
            </w:pPr>
          </w:p>
        </w:tc>
      </w:tr>
      <w:tr w:rsidR="00924831" w:rsidRPr="009539F8" w14:paraId="71A57E46" w14:textId="77777777" w:rsidTr="00EA3B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5" w:type="pct"/>
          </w:tcPr>
          <w:p w14:paraId="2366C209" w14:textId="77777777" w:rsidR="00924831" w:rsidRPr="003B7C19" w:rsidRDefault="00924831" w:rsidP="00EA3B20">
            <w:pPr>
              <w:rPr>
                <w:i/>
                <w:iCs/>
                <w:sz w:val="16"/>
                <w:szCs w:val="16"/>
              </w:rPr>
            </w:pPr>
            <w:r w:rsidRPr="003B7C19">
              <w:rPr>
                <w:rFonts w:eastAsia="Book Antiqua" w:cs="Book Antiqua"/>
                <w:i/>
                <w:iCs/>
                <w:sz w:val="16"/>
                <w:szCs w:val="16"/>
              </w:rPr>
              <w:t xml:space="preserve">  Don't Own Home </w:t>
            </w:r>
          </w:p>
        </w:tc>
        <w:tc>
          <w:tcPr>
            <w:tcW w:w="423" w:type="pct"/>
          </w:tcPr>
          <w:p w14:paraId="382E8912" w14:textId="77777777" w:rsidR="00924831" w:rsidRPr="009539F8" w:rsidRDefault="00924831" w:rsidP="00EA3B20">
            <w:pPr>
              <w:cnfStyle w:val="000000100000" w:firstRow="0" w:lastRow="0" w:firstColumn="0" w:lastColumn="0" w:oddVBand="0" w:evenVBand="0" w:oddHBand="1" w:evenHBand="0" w:firstRowFirstColumn="0" w:firstRowLastColumn="0" w:lastRowFirstColumn="0" w:lastRowLastColumn="0"/>
              <w:rPr>
                <w:sz w:val="16"/>
                <w:szCs w:val="16"/>
              </w:rPr>
            </w:pPr>
            <w:r w:rsidRPr="009539F8">
              <w:rPr>
                <w:rFonts w:eastAsia="Book Antiqua" w:cs="Book Antiqua"/>
                <w:sz w:val="16"/>
                <w:szCs w:val="16"/>
              </w:rPr>
              <w:t>0.07</w:t>
            </w:r>
          </w:p>
        </w:tc>
        <w:tc>
          <w:tcPr>
            <w:tcW w:w="274" w:type="pct"/>
          </w:tcPr>
          <w:p w14:paraId="6C4D3B0C" w14:textId="77777777" w:rsidR="00924831" w:rsidRPr="009539F8" w:rsidRDefault="00924831" w:rsidP="00EA3B20">
            <w:pPr>
              <w:cnfStyle w:val="000000100000" w:firstRow="0" w:lastRow="0" w:firstColumn="0" w:lastColumn="0" w:oddVBand="0" w:evenVBand="0" w:oddHBand="1" w:evenHBand="0" w:firstRowFirstColumn="0" w:firstRowLastColumn="0" w:lastRowFirstColumn="0" w:lastRowLastColumn="0"/>
              <w:rPr>
                <w:sz w:val="16"/>
                <w:szCs w:val="16"/>
              </w:rPr>
            </w:pPr>
            <w:r w:rsidRPr="009539F8">
              <w:rPr>
                <w:rFonts w:eastAsia="Book Antiqua" w:cs="Book Antiqua"/>
                <w:sz w:val="16"/>
                <w:szCs w:val="16"/>
              </w:rPr>
              <w:t>(0.24)</w:t>
            </w:r>
          </w:p>
        </w:tc>
        <w:tc>
          <w:tcPr>
            <w:tcW w:w="225" w:type="pct"/>
          </w:tcPr>
          <w:p w14:paraId="69DF2E72" w14:textId="77777777" w:rsidR="00924831" w:rsidRPr="009539F8" w:rsidRDefault="00924831" w:rsidP="00EA3B20">
            <w:pPr>
              <w:cnfStyle w:val="000000100000" w:firstRow="0" w:lastRow="0" w:firstColumn="0" w:lastColumn="0" w:oddVBand="0" w:evenVBand="0" w:oddHBand="1" w:evenHBand="0" w:firstRowFirstColumn="0" w:firstRowLastColumn="0" w:lastRowFirstColumn="0" w:lastRowLastColumn="0"/>
              <w:rPr>
                <w:sz w:val="16"/>
                <w:szCs w:val="16"/>
              </w:rPr>
            </w:pPr>
          </w:p>
        </w:tc>
        <w:tc>
          <w:tcPr>
            <w:tcW w:w="445" w:type="pct"/>
          </w:tcPr>
          <w:p w14:paraId="3205CB9E" w14:textId="77777777" w:rsidR="00924831" w:rsidRPr="009539F8" w:rsidRDefault="00924831" w:rsidP="00EA3B20">
            <w:pPr>
              <w:cnfStyle w:val="000000100000" w:firstRow="0" w:lastRow="0" w:firstColumn="0" w:lastColumn="0" w:oddVBand="0" w:evenVBand="0" w:oddHBand="1" w:evenHBand="0" w:firstRowFirstColumn="0" w:firstRowLastColumn="0" w:lastRowFirstColumn="0" w:lastRowLastColumn="0"/>
              <w:rPr>
                <w:sz w:val="16"/>
                <w:szCs w:val="16"/>
              </w:rPr>
            </w:pPr>
            <w:r w:rsidRPr="009539F8">
              <w:rPr>
                <w:rFonts w:eastAsia="Book Antiqua" w:cs="Book Antiqua"/>
                <w:sz w:val="16"/>
                <w:szCs w:val="16"/>
              </w:rPr>
              <w:t>0.01</w:t>
            </w:r>
          </w:p>
        </w:tc>
        <w:tc>
          <w:tcPr>
            <w:tcW w:w="359" w:type="pct"/>
          </w:tcPr>
          <w:p w14:paraId="23613E13" w14:textId="77777777" w:rsidR="00924831" w:rsidRPr="009539F8" w:rsidRDefault="00924831" w:rsidP="00EA3B20">
            <w:pPr>
              <w:cnfStyle w:val="000000100000" w:firstRow="0" w:lastRow="0" w:firstColumn="0" w:lastColumn="0" w:oddVBand="0" w:evenVBand="0" w:oddHBand="1" w:evenHBand="0" w:firstRowFirstColumn="0" w:firstRowLastColumn="0" w:lastRowFirstColumn="0" w:lastRowLastColumn="0"/>
              <w:rPr>
                <w:sz w:val="16"/>
                <w:szCs w:val="16"/>
              </w:rPr>
            </w:pPr>
            <w:r w:rsidRPr="009539F8">
              <w:rPr>
                <w:rFonts w:eastAsia="Book Antiqua" w:cs="Book Antiqua"/>
                <w:sz w:val="16"/>
                <w:szCs w:val="16"/>
              </w:rPr>
              <w:t>(0.03)</w:t>
            </w:r>
          </w:p>
        </w:tc>
        <w:tc>
          <w:tcPr>
            <w:tcW w:w="225" w:type="pct"/>
          </w:tcPr>
          <w:p w14:paraId="649711ED" w14:textId="77777777" w:rsidR="00924831" w:rsidRPr="009539F8" w:rsidRDefault="00924831" w:rsidP="00EA3B20">
            <w:pPr>
              <w:cnfStyle w:val="000000100000" w:firstRow="0" w:lastRow="0" w:firstColumn="0" w:lastColumn="0" w:oddVBand="0" w:evenVBand="0" w:oddHBand="1" w:evenHBand="0" w:firstRowFirstColumn="0" w:firstRowLastColumn="0" w:lastRowFirstColumn="0" w:lastRowLastColumn="0"/>
              <w:rPr>
                <w:sz w:val="16"/>
                <w:szCs w:val="16"/>
              </w:rPr>
            </w:pPr>
          </w:p>
        </w:tc>
        <w:tc>
          <w:tcPr>
            <w:tcW w:w="250" w:type="pct"/>
          </w:tcPr>
          <w:p w14:paraId="1297A5B0" w14:textId="77777777" w:rsidR="00924831" w:rsidRPr="009539F8" w:rsidRDefault="00924831" w:rsidP="00EA3B20">
            <w:pPr>
              <w:cnfStyle w:val="000000100000" w:firstRow="0" w:lastRow="0" w:firstColumn="0" w:lastColumn="0" w:oddVBand="0" w:evenVBand="0" w:oddHBand="1" w:evenHBand="0" w:firstRowFirstColumn="0" w:firstRowLastColumn="0" w:lastRowFirstColumn="0" w:lastRowLastColumn="0"/>
              <w:rPr>
                <w:sz w:val="16"/>
                <w:szCs w:val="16"/>
              </w:rPr>
            </w:pPr>
          </w:p>
        </w:tc>
        <w:tc>
          <w:tcPr>
            <w:tcW w:w="424" w:type="pct"/>
          </w:tcPr>
          <w:p w14:paraId="5EBC1CB0" w14:textId="77777777" w:rsidR="00924831" w:rsidRPr="009539F8" w:rsidRDefault="00924831" w:rsidP="00EA3B20">
            <w:pPr>
              <w:cnfStyle w:val="000000100000" w:firstRow="0" w:lastRow="0" w:firstColumn="0" w:lastColumn="0" w:oddVBand="0" w:evenVBand="0" w:oddHBand="1" w:evenHBand="0" w:firstRowFirstColumn="0" w:firstRowLastColumn="0" w:lastRowFirstColumn="0" w:lastRowLastColumn="0"/>
              <w:rPr>
                <w:sz w:val="16"/>
                <w:szCs w:val="16"/>
              </w:rPr>
            </w:pPr>
          </w:p>
        </w:tc>
      </w:tr>
      <w:tr w:rsidR="00924831" w:rsidRPr="009539F8" w14:paraId="1E413230" w14:textId="77777777" w:rsidTr="00EA3B20">
        <w:tc>
          <w:tcPr>
            <w:cnfStyle w:val="001000000000" w:firstRow="0" w:lastRow="0" w:firstColumn="1" w:lastColumn="0" w:oddVBand="0" w:evenVBand="0" w:oddHBand="0" w:evenHBand="0" w:firstRowFirstColumn="0" w:firstRowLastColumn="0" w:lastRowFirstColumn="0" w:lastRowLastColumn="0"/>
            <w:tcW w:w="2375" w:type="pct"/>
          </w:tcPr>
          <w:p w14:paraId="74EA4AAC" w14:textId="77777777" w:rsidR="00924831" w:rsidRPr="009539F8" w:rsidRDefault="00924831" w:rsidP="00EA3B20">
            <w:pPr>
              <w:rPr>
                <w:sz w:val="16"/>
                <w:szCs w:val="16"/>
              </w:rPr>
            </w:pPr>
            <w:r w:rsidRPr="009539F8">
              <w:rPr>
                <w:rFonts w:eastAsia="Book Antiqua" w:cs="Book Antiqua"/>
                <w:sz w:val="16"/>
                <w:szCs w:val="16"/>
              </w:rPr>
              <w:t xml:space="preserve">Father's NS-SEC for </w:t>
            </w:r>
            <w:r>
              <w:rPr>
                <w:rFonts w:eastAsia="Book Antiqua" w:cs="Book Antiqua"/>
                <w:sz w:val="16"/>
                <w:szCs w:val="16"/>
              </w:rPr>
              <w:t xml:space="preserve">Cohort 1 1974 </w:t>
            </w:r>
            <w:r w:rsidRPr="009539F8">
              <w:rPr>
                <w:rFonts w:eastAsia="Book Antiqua" w:cs="Book Antiqua"/>
                <w:sz w:val="16"/>
                <w:szCs w:val="16"/>
              </w:rPr>
              <w:t>aged 14</w:t>
            </w:r>
          </w:p>
        </w:tc>
        <w:tc>
          <w:tcPr>
            <w:tcW w:w="423" w:type="pct"/>
          </w:tcPr>
          <w:p w14:paraId="5B3FA371" w14:textId="77777777" w:rsidR="00924831" w:rsidRPr="009539F8" w:rsidRDefault="00924831" w:rsidP="00EA3B20">
            <w:pPr>
              <w:cnfStyle w:val="000000000000" w:firstRow="0" w:lastRow="0" w:firstColumn="0" w:lastColumn="0" w:oddVBand="0" w:evenVBand="0" w:oddHBand="0" w:evenHBand="0" w:firstRowFirstColumn="0" w:firstRowLastColumn="0" w:lastRowFirstColumn="0" w:lastRowLastColumn="0"/>
              <w:rPr>
                <w:sz w:val="16"/>
                <w:szCs w:val="16"/>
              </w:rPr>
            </w:pPr>
          </w:p>
        </w:tc>
        <w:tc>
          <w:tcPr>
            <w:tcW w:w="274" w:type="pct"/>
          </w:tcPr>
          <w:p w14:paraId="336E02BD" w14:textId="77777777" w:rsidR="00924831" w:rsidRPr="009539F8" w:rsidRDefault="00924831" w:rsidP="00EA3B20">
            <w:pPr>
              <w:cnfStyle w:val="000000000000" w:firstRow="0" w:lastRow="0" w:firstColumn="0" w:lastColumn="0" w:oddVBand="0" w:evenVBand="0" w:oddHBand="0" w:evenHBand="0" w:firstRowFirstColumn="0" w:firstRowLastColumn="0" w:lastRowFirstColumn="0" w:lastRowLastColumn="0"/>
              <w:rPr>
                <w:sz w:val="16"/>
                <w:szCs w:val="16"/>
              </w:rPr>
            </w:pPr>
          </w:p>
        </w:tc>
        <w:tc>
          <w:tcPr>
            <w:tcW w:w="225" w:type="pct"/>
          </w:tcPr>
          <w:p w14:paraId="1E6BDA97" w14:textId="77777777" w:rsidR="00924831" w:rsidRPr="009539F8" w:rsidRDefault="00924831" w:rsidP="00EA3B20">
            <w:pPr>
              <w:cnfStyle w:val="000000000000" w:firstRow="0" w:lastRow="0" w:firstColumn="0" w:lastColumn="0" w:oddVBand="0" w:evenVBand="0" w:oddHBand="0" w:evenHBand="0" w:firstRowFirstColumn="0" w:firstRowLastColumn="0" w:lastRowFirstColumn="0" w:lastRowLastColumn="0"/>
              <w:rPr>
                <w:sz w:val="16"/>
                <w:szCs w:val="16"/>
              </w:rPr>
            </w:pPr>
          </w:p>
        </w:tc>
        <w:tc>
          <w:tcPr>
            <w:tcW w:w="445" w:type="pct"/>
          </w:tcPr>
          <w:p w14:paraId="2AAD82BC" w14:textId="77777777" w:rsidR="00924831" w:rsidRPr="009539F8" w:rsidRDefault="00924831" w:rsidP="00EA3B20">
            <w:pPr>
              <w:cnfStyle w:val="000000000000" w:firstRow="0" w:lastRow="0" w:firstColumn="0" w:lastColumn="0" w:oddVBand="0" w:evenVBand="0" w:oddHBand="0" w:evenHBand="0" w:firstRowFirstColumn="0" w:firstRowLastColumn="0" w:lastRowFirstColumn="0" w:lastRowLastColumn="0"/>
              <w:rPr>
                <w:sz w:val="16"/>
                <w:szCs w:val="16"/>
              </w:rPr>
            </w:pPr>
          </w:p>
        </w:tc>
        <w:tc>
          <w:tcPr>
            <w:tcW w:w="359" w:type="pct"/>
          </w:tcPr>
          <w:p w14:paraId="5D7D42C2" w14:textId="77777777" w:rsidR="00924831" w:rsidRPr="009539F8" w:rsidRDefault="00924831" w:rsidP="00EA3B20">
            <w:pPr>
              <w:cnfStyle w:val="000000000000" w:firstRow="0" w:lastRow="0" w:firstColumn="0" w:lastColumn="0" w:oddVBand="0" w:evenVBand="0" w:oddHBand="0" w:evenHBand="0" w:firstRowFirstColumn="0" w:firstRowLastColumn="0" w:lastRowFirstColumn="0" w:lastRowLastColumn="0"/>
              <w:rPr>
                <w:sz w:val="16"/>
                <w:szCs w:val="16"/>
              </w:rPr>
            </w:pPr>
          </w:p>
        </w:tc>
        <w:tc>
          <w:tcPr>
            <w:tcW w:w="225" w:type="pct"/>
          </w:tcPr>
          <w:p w14:paraId="2976EBDD" w14:textId="77777777" w:rsidR="00924831" w:rsidRPr="009539F8" w:rsidRDefault="00924831" w:rsidP="00EA3B20">
            <w:pPr>
              <w:cnfStyle w:val="000000000000" w:firstRow="0" w:lastRow="0" w:firstColumn="0" w:lastColumn="0" w:oddVBand="0" w:evenVBand="0" w:oddHBand="0" w:evenHBand="0" w:firstRowFirstColumn="0" w:firstRowLastColumn="0" w:lastRowFirstColumn="0" w:lastRowLastColumn="0"/>
              <w:rPr>
                <w:sz w:val="16"/>
                <w:szCs w:val="16"/>
              </w:rPr>
            </w:pPr>
          </w:p>
        </w:tc>
        <w:tc>
          <w:tcPr>
            <w:tcW w:w="250" w:type="pct"/>
          </w:tcPr>
          <w:p w14:paraId="52433987" w14:textId="77777777" w:rsidR="00924831" w:rsidRPr="009539F8" w:rsidRDefault="00924831" w:rsidP="00EA3B20">
            <w:pPr>
              <w:cnfStyle w:val="000000000000" w:firstRow="0" w:lastRow="0" w:firstColumn="0" w:lastColumn="0" w:oddVBand="0" w:evenVBand="0" w:oddHBand="0" w:evenHBand="0" w:firstRowFirstColumn="0" w:firstRowLastColumn="0" w:lastRowFirstColumn="0" w:lastRowLastColumn="0"/>
              <w:rPr>
                <w:sz w:val="16"/>
                <w:szCs w:val="16"/>
              </w:rPr>
            </w:pPr>
          </w:p>
        </w:tc>
        <w:tc>
          <w:tcPr>
            <w:tcW w:w="424" w:type="pct"/>
          </w:tcPr>
          <w:p w14:paraId="7802CB61" w14:textId="77777777" w:rsidR="00924831" w:rsidRPr="009539F8" w:rsidRDefault="00924831" w:rsidP="00EA3B20">
            <w:pPr>
              <w:cnfStyle w:val="000000000000" w:firstRow="0" w:lastRow="0" w:firstColumn="0" w:lastColumn="0" w:oddVBand="0" w:evenVBand="0" w:oddHBand="0" w:evenHBand="0" w:firstRowFirstColumn="0" w:firstRowLastColumn="0" w:lastRowFirstColumn="0" w:lastRowLastColumn="0"/>
              <w:rPr>
                <w:sz w:val="16"/>
                <w:szCs w:val="16"/>
              </w:rPr>
            </w:pPr>
          </w:p>
        </w:tc>
      </w:tr>
      <w:tr w:rsidR="00924831" w:rsidRPr="009539F8" w14:paraId="546A9A4F" w14:textId="77777777" w:rsidTr="00EA3B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5" w:type="pct"/>
          </w:tcPr>
          <w:p w14:paraId="462F2F48" w14:textId="77777777" w:rsidR="00924831" w:rsidRPr="003B7C19" w:rsidRDefault="00924831" w:rsidP="00EA3B20">
            <w:pPr>
              <w:rPr>
                <w:sz w:val="16"/>
                <w:szCs w:val="16"/>
              </w:rPr>
            </w:pPr>
            <w:r>
              <w:rPr>
                <w:rFonts w:eastAsia="Times New Roman" w:cs="Times New Roman"/>
                <w:i/>
                <w:iCs/>
                <w:sz w:val="16"/>
                <w:szCs w:val="16"/>
              </w:rPr>
              <w:t xml:space="preserve">  </w:t>
            </w:r>
            <w:r w:rsidRPr="003B7C19">
              <w:rPr>
                <w:rFonts w:eastAsia="Times New Roman" w:cs="Times New Roman"/>
                <w:i/>
                <w:iCs/>
                <w:sz w:val="16"/>
                <w:szCs w:val="16"/>
              </w:rPr>
              <w:t>2 Lower managerial and professional occupations</w:t>
            </w:r>
          </w:p>
        </w:tc>
        <w:tc>
          <w:tcPr>
            <w:tcW w:w="423" w:type="pct"/>
          </w:tcPr>
          <w:p w14:paraId="1B35C0D0" w14:textId="77777777" w:rsidR="00924831" w:rsidRPr="009539F8" w:rsidRDefault="00924831" w:rsidP="00EA3B20">
            <w:pPr>
              <w:cnfStyle w:val="000000100000" w:firstRow="0" w:lastRow="0" w:firstColumn="0" w:lastColumn="0" w:oddVBand="0" w:evenVBand="0" w:oddHBand="1" w:evenHBand="0" w:firstRowFirstColumn="0" w:firstRowLastColumn="0" w:lastRowFirstColumn="0" w:lastRowLastColumn="0"/>
              <w:rPr>
                <w:sz w:val="16"/>
                <w:szCs w:val="16"/>
              </w:rPr>
            </w:pPr>
            <w:r w:rsidRPr="0004070E">
              <w:rPr>
                <w:rFonts w:cs="Times New Roman"/>
                <w:sz w:val="16"/>
                <w:szCs w:val="16"/>
              </w:rPr>
              <w:t>Ref.</w:t>
            </w:r>
          </w:p>
        </w:tc>
        <w:tc>
          <w:tcPr>
            <w:tcW w:w="274" w:type="pct"/>
          </w:tcPr>
          <w:p w14:paraId="7832B55D" w14:textId="77777777" w:rsidR="00924831" w:rsidRPr="009539F8" w:rsidRDefault="00924831" w:rsidP="00EA3B20">
            <w:pPr>
              <w:cnfStyle w:val="000000100000" w:firstRow="0" w:lastRow="0" w:firstColumn="0" w:lastColumn="0" w:oddVBand="0" w:evenVBand="0" w:oddHBand="1" w:evenHBand="0" w:firstRowFirstColumn="0" w:firstRowLastColumn="0" w:lastRowFirstColumn="0" w:lastRowLastColumn="0"/>
              <w:rPr>
                <w:sz w:val="16"/>
                <w:szCs w:val="16"/>
              </w:rPr>
            </w:pPr>
          </w:p>
        </w:tc>
        <w:tc>
          <w:tcPr>
            <w:tcW w:w="225" w:type="pct"/>
          </w:tcPr>
          <w:p w14:paraId="4C64ADC4" w14:textId="77777777" w:rsidR="00924831" w:rsidRPr="009539F8" w:rsidRDefault="00924831" w:rsidP="00EA3B20">
            <w:pPr>
              <w:cnfStyle w:val="000000100000" w:firstRow="0" w:lastRow="0" w:firstColumn="0" w:lastColumn="0" w:oddVBand="0" w:evenVBand="0" w:oddHBand="1" w:evenHBand="0" w:firstRowFirstColumn="0" w:firstRowLastColumn="0" w:lastRowFirstColumn="0" w:lastRowLastColumn="0"/>
              <w:rPr>
                <w:sz w:val="16"/>
                <w:szCs w:val="16"/>
              </w:rPr>
            </w:pPr>
          </w:p>
        </w:tc>
        <w:tc>
          <w:tcPr>
            <w:tcW w:w="445" w:type="pct"/>
          </w:tcPr>
          <w:p w14:paraId="4D6B1124" w14:textId="77777777" w:rsidR="00924831" w:rsidRPr="009539F8" w:rsidRDefault="00924831" w:rsidP="00EA3B20">
            <w:pPr>
              <w:cnfStyle w:val="000000100000" w:firstRow="0" w:lastRow="0" w:firstColumn="0" w:lastColumn="0" w:oddVBand="0" w:evenVBand="0" w:oddHBand="1" w:evenHBand="0" w:firstRowFirstColumn="0" w:firstRowLastColumn="0" w:lastRowFirstColumn="0" w:lastRowLastColumn="0"/>
              <w:rPr>
                <w:sz w:val="16"/>
                <w:szCs w:val="16"/>
              </w:rPr>
            </w:pPr>
          </w:p>
        </w:tc>
        <w:tc>
          <w:tcPr>
            <w:tcW w:w="359" w:type="pct"/>
          </w:tcPr>
          <w:p w14:paraId="1F7D8339" w14:textId="77777777" w:rsidR="00924831" w:rsidRPr="009539F8" w:rsidRDefault="00924831" w:rsidP="00EA3B20">
            <w:pPr>
              <w:cnfStyle w:val="000000100000" w:firstRow="0" w:lastRow="0" w:firstColumn="0" w:lastColumn="0" w:oddVBand="0" w:evenVBand="0" w:oddHBand="1" w:evenHBand="0" w:firstRowFirstColumn="0" w:firstRowLastColumn="0" w:lastRowFirstColumn="0" w:lastRowLastColumn="0"/>
              <w:rPr>
                <w:sz w:val="16"/>
                <w:szCs w:val="16"/>
              </w:rPr>
            </w:pPr>
          </w:p>
        </w:tc>
        <w:tc>
          <w:tcPr>
            <w:tcW w:w="225" w:type="pct"/>
          </w:tcPr>
          <w:p w14:paraId="2D1FDFD3" w14:textId="77777777" w:rsidR="00924831" w:rsidRPr="009539F8" w:rsidRDefault="00924831" w:rsidP="00EA3B20">
            <w:pPr>
              <w:cnfStyle w:val="000000100000" w:firstRow="0" w:lastRow="0" w:firstColumn="0" w:lastColumn="0" w:oddVBand="0" w:evenVBand="0" w:oddHBand="1" w:evenHBand="0" w:firstRowFirstColumn="0" w:firstRowLastColumn="0" w:lastRowFirstColumn="0" w:lastRowLastColumn="0"/>
              <w:rPr>
                <w:sz w:val="16"/>
                <w:szCs w:val="16"/>
              </w:rPr>
            </w:pPr>
            <w:r w:rsidRPr="009539F8">
              <w:rPr>
                <w:sz w:val="16"/>
                <w:szCs w:val="16"/>
              </w:rPr>
              <w:t>0.09</w:t>
            </w:r>
          </w:p>
        </w:tc>
        <w:tc>
          <w:tcPr>
            <w:tcW w:w="250" w:type="pct"/>
          </w:tcPr>
          <w:p w14:paraId="3ADA6B62" w14:textId="77777777" w:rsidR="00924831" w:rsidRPr="009539F8" w:rsidRDefault="00924831" w:rsidP="00EA3B20">
            <w:pPr>
              <w:cnfStyle w:val="000000100000" w:firstRow="0" w:lastRow="0" w:firstColumn="0" w:lastColumn="0" w:oddVBand="0" w:evenVBand="0" w:oddHBand="1" w:evenHBand="0" w:firstRowFirstColumn="0" w:firstRowLastColumn="0" w:lastRowFirstColumn="0" w:lastRowLastColumn="0"/>
              <w:rPr>
                <w:sz w:val="16"/>
                <w:szCs w:val="16"/>
              </w:rPr>
            </w:pPr>
            <w:r w:rsidRPr="009539F8">
              <w:rPr>
                <w:sz w:val="16"/>
                <w:szCs w:val="16"/>
              </w:rPr>
              <w:t>-0.17</w:t>
            </w:r>
          </w:p>
        </w:tc>
        <w:tc>
          <w:tcPr>
            <w:tcW w:w="424" w:type="pct"/>
          </w:tcPr>
          <w:p w14:paraId="68565E40" w14:textId="77777777" w:rsidR="00924831" w:rsidRPr="009539F8" w:rsidRDefault="00924831" w:rsidP="00EA3B20">
            <w:pPr>
              <w:cnfStyle w:val="000000100000" w:firstRow="0" w:lastRow="0" w:firstColumn="0" w:lastColumn="0" w:oddVBand="0" w:evenVBand="0" w:oddHBand="1" w:evenHBand="0" w:firstRowFirstColumn="0" w:firstRowLastColumn="0" w:lastRowFirstColumn="0" w:lastRowLastColumn="0"/>
              <w:rPr>
                <w:sz w:val="16"/>
                <w:szCs w:val="16"/>
              </w:rPr>
            </w:pPr>
            <w:r w:rsidRPr="009539F8">
              <w:rPr>
                <w:sz w:val="16"/>
                <w:szCs w:val="16"/>
              </w:rPr>
              <w:t>0.17</w:t>
            </w:r>
          </w:p>
        </w:tc>
      </w:tr>
      <w:tr w:rsidR="00924831" w:rsidRPr="009539F8" w14:paraId="01168AB9" w14:textId="77777777" w:rsidTr="00EA3B20">
        <w:tc>
          <w:tcPr>
            <w:cnfStyle w:val="001000000000" w:firstRow="0" w:lastRow="0" w:firstColumn="1" w:lastColumn="0" w:oddVBand="0" w:evenVBand="0" w:oddHBand="0" w:evenHBand="0" w:firstRowFirstColumn="0" w:firstRowLastColumn="0" w:lastRowFirstColumn="0" w:lastRowLastColumn="0"/>
            <w:tcW w:w="2375" w:type="pct"/>
          </w:tcPr>
          <w:p w14:paraId="18AEB978" w14:textId="77777777" w:rsidR="00924831" w:rsidRPr="003B7C19" w:rsidRDefault="00924831" w:rsidP="00EA3B20">
            <w:pPr>
              <w:rPr>
                <w:sz w:val="16"/>
                <w:szCs w:val="16"/>
              </w:rPr>
            </w:pPr>
            <w:r>
              <w:rPr>
                <w:rFonts w:eastAsia="Times New Roman" w:cs="Times New Roman"/>
                <w:i/>
                <w:iCs/>
                <w:sz w:val="16"/>
                <w:szCs w:val="16"/>
              </w:rPr>
              <w:t xml:space="preserve">  </w:t>
            </w:r>
            <w:r w:rsidRPr="003B7C19">
              <w:rPr>
                <w:rFonts w:eastAsia="Times New Roman" w:cs="Times New Roman"/>
                <w:i/>
                <w:iCs/>
                <w:sz w:val="16"/>
                <w:szCs w:val="16"/>
              </w:rPr>
              <w:t>1.1 Large employers and higher managerial occupations</w:t>
            </w:r>
          </w:p>
        </w:tc>
        <w:tc>
          <w:tcPr>
            <w:tcW w:w="423" w:type="pct"/>
          </w:tcPr>
          <w:p w14:paraId="020DF23C" w14:textId="77777777" w:rsidR="00924831" w:rsidRPr="009539F8" w:rsidRDefault="00924831" w:rsidP="00EA3B20">
            <w:pPr>
              <w:cnfStyle w:val="000000000000" w:firstRow="0" w:lastRow="0" w:firstColumn="0" w:lastColumn="0" w:oddVBand="0" w:evenVBand="0" w:oddHBand="0" w:evenHBand="0" w:firstRowFirstColumn="0" w:firstRowLastColumn="0" w:lastRowFirstColumn="0" w:lastRowLastColumn="0"/>
              <w:rPr>
                <w:sz w:val="16"/>
                <w:szCs w:val="16"/>
              </w:rPr>
            </w:pPr>
            <w:r w:rsidRPr="009539F8">
              <w:rPr>
                <w:rFonts w:eastAsia="Book Antiqua" w:cs="Book Antiqua"/>
                <w:sz w:val="16"/>
                <w:szCs w:val="16"/>
              </w:rPr>
              <w:t>0.02</w:t>
            </w:r>
          </w:p>
        </w:tc>
        <w:tc>
          <w:tcPr>
            <w:tcW w:w="274" w:type="pct"/>
          </w:tcPr>
          <w:p w14:paraId="6C129FC4" w14:textId="77777777" w:rsidR="00924831" w:rsidRPr="009539F8" w:rsidRDefault="00924831" w:rsidP="00EA3B20">
            <w:pPr>
              <w:cnfStyle w:val="000000000000" w:firstRow="0" w:lastRow="0" w:firstColumn="0" w:lastColumn="0" w:oddVBand="0" w:evenVBand="0" w:oddHBand="0" w:evenHBand="0" w:firstRowFirstColumn="0" w:firstRowLastColumn="0" w:lastRowFirstColumn="0" w:lastRowLastColumn="0"/>
              <w:rPr>
                <w:sz w:val="16"/>
                <w:szCs w:val="16"/>
              </w:rPr>
            </w:pPr>
            <w:r w:rsidRPr="009539F8">
              <w:rPr>
                <w:rFonts w:eastAsia="Book Antiqua" w:cs="Book Antiqua"/>
                <w:sz w:val="16"/>
                <w:szCs w:val="16"/>
              </w:rPr>
              <w:t>(0.19)</w:t>
            </w:r>
          </w:p>
        </w:tc>
        <w:tc>
          <w:tcPr>
            <w:tcW w:w="225" w:type="pct"/>
          </w:tcPr>
          <w:p w14:paraId="21881659" w14:textId="77777777" w:rsidR="00924831" w:rsidRPr="009539F8" w:rsidRDefault="00924831" w:rsidP="00EA3B20">
            <w:pPr>
              <w:cnfStyle w:val="000000000000" w:firstRow="0" w:lastRow="0" w:firstColumn="0" w:lastColumn="0" w:oddVBand="0" w:evenVBand="0" w:oddHBand="0" w:evenHBand="0" w:firstRowFirstColumn="0" w:firstRowLastColumn="0" w:lastRowFirstColumn="0" w:lastRowLastColumn="0"/>
              <w:rPr>
                <w:sz w:val="16"/>
                <w:szCs w:val="16"/>
              </w:rPr>
            </w:pPr>
          </w:p>
        </w:tc>
        <w:tc>
          <w:tcPr>
            <w:tcW w:w="445" w:type="pct"/>
          </w:tcPr>
          <w:p w14:paraId="7CCE0D59" w14:textId="77777777" w:rsidR="00924831" w:rsidRPr="009539F8" w:rsidRDefault="00924831" w:rsidP="00EA3B20">
            <w:pPr>
              <w:cnfStyle w:val="000000000000" w:firstRow="0" w:lastRow="0" w:firstColumn="0" w:lastColumn="0" w:oddVBand="0" w:evenVBand="0" w:oddHBand="0" w:evenHBand="0" w:firstRowFirstColumn="0" w:firstRowLastColumn="0" w:lastRowFirstColumn="0" w:lastRowLastColumn="0"/>
              <w:rPr>
                <w:sz w:val="16"/>
                <w:szCs w:val="16"/>
              </w:rPr>
            </w:pPr>
            <w:r w:rsidRPr="009539F8">
              <w:rPr>
                <w:rFonts w:eastAsia="Book Antiqua" w:cs="Book Antiqua"/>
                <w:sz w:val="16"/>
                <w:szCs w:val="16"/>
              </w:rPr>
              <w:t>0.00</w:t>
            </w:r>
          </w:p>
        </w:tc>
        <w:tc>
          <w:tcPr>
            <w:tcW w:w="359" w:type="pct"/>
          </w:tcPr>
          <w:p w14:paraId="07E3184E" w14:textId="77777777" w:rsidR="00924831" w:rsidRPr="009539F8" w:rsidRDefault="00924831" w:rsidP="00EA3B20">
            <w:pPr>
              <w:cnfStyle w:val="000000000000" w:firstRow="0" w:lastRow="0" w:firstColumn="0" w:lastColumn="0" w:oddVBand="0" w:evenVBand="0" w:oddHBand="0" w:evenHBand="0" w:firstRowFirstColumn="0" w:firstRowLastColumn="0" w:lastRowFirstColumn="0" w:lastRowLastColumn="0"/>
              <w:rPr>
                <w:sz w:val="16"/>
                <w:szCs w:val="16"/>
              </w:rPr>
            </w:pPr>
            <w:r w:rsidRPr="009539F8">
              <w:rPr>
                <w:rFonts w:eastAsia="Book Antiqua" w:cs="Book Antiqua"/>
                <w:sz w:val="16"/>
                <w:szCs w:val="16"/>
              </w:rPr>
              <w:t>(0.03)</w:t>
            </w:r>
          </w:p>
        </w:tc>
        <w:tc>
          <w:tcPr>
            <w:tcW w:w="225" w:type="pct"/>
          </w:tcPr>
          <w:p w14:paraId="2E281D50" w14:textId="77777777" w:rsidR="00924831" w:rsidRPr="009539F8" w:rsidRDefault="00924831" w:rsidP="00EA3B20">
            <w:pPr>
              <w:cnfStyle w:val="000000000000" w:firstRow="0" w:lastRow="0" w:firstColumn="0" w:lastColumn="0" w:oddVBand="0" w:evenVBand="0" w:oddHBand="0" w:evenHBand="0" w:firstRowFirstColumn="0" w:firstRowLastColumn="0" w:lastRowFirstColumn="0" w:lastRowLastColumn="0"/>
              <w:rPr>
                <w:sz w:val="16"/>
                <w:szCs w:val="16"/>
              </w:rPr>
            </w:pPr>
            <w:r w:rsidRPr="009539F8">
              <w:rPr>
                <w:sz w:val="16"/>
                <w:szCs w:val="16"/>
              </w:rPr>
              <w:t>0.17</w:t>
            </w:r>
          </w:p>
        </w:tc>
        <w:tc>
          <w:tcPr>
            <w:tcW w:w="250" w:type="pct"/>
          </w:tcPr>
          <w:p w14:paraId="53F949A6" w14:textId="77777777" w:rsidR="00924831" w:rsidRPr="009539F8" w:rsidRDefault="00924831" w:rsidP="00EA3B20">
            <w:pPr>
              <w:cnfStyle w:val="000000000000" w:firstRow="0" w:lastRow="0" w:firstColumn="0" w:lastColumn="0" w:oddVBand="0" w:evenVBand="0" w:oddHBand="0" w:evenHBand="0" w:firstRowFirstColumn="0" w:firstRowLastColumn="0" w:lastRowFirstColumn="0" w:lastRowLastColumn="0"/>
              <w:rPr>
                <w:sz w:val="16"/>
                <w:szCs w:val="16"/>
              </w:rPr>
            </w:pPr>
            <w:r w:rsidRPr="009539F8">
              <w:rPr>
                <w:sz w:val="16"/>
                <w:szCs w:val="16"/>
              </w:rPr>
              <w:t>-0.32</w:t>
            </w:r>
          </w:p>
        </w:tc>
        <w:tc>
          <w:tcPr>
            <w:tcW w:w="424" w:type="pct"/>
          </w:tcPr>
          <w:p w14:paraId="1D8B3901" w14:textId="77777777" w:rsidR="00924831" w:rsidRPr="009539F8" w:rsidRDefault="00924831" w:rsidP="00EA3B20">
            <w:pPr>
              <w:cnfStyle w:val="000000000000" w:firstRow="0" w:lastRow="0" w:firstColumn="0" w:lastColumn="0" w:oddVBand="0" w:evenVBand="0" w:oddHBand="0" w:evenHBand="0" w:firstRowFirstColumn="0" w:firstRowLastColumn="0" w:lastRowFirstColumn="0" w:lastRowLastColumn="0"/>
              <w:rPr>
                <w:sz w:val="16"/>
                <w:szCs w:val="16"/>
              </w:rPr>
            </w:pPr>
            <w:r w:rsidRPr="009539F8">
              <w:rPr>
                <w:sz w:val="16"/>
                <w:szCs w:val="16"/>
              </w:rPr>
              <w:t>0.36</w:t>
            </w:r>
          </w:p>
        </w:tc>
      </w:tr>
      <w:tr w:rsidR="00924831" w:rsidRPr="009539F8" w14:paraId="22EE0081" w14:textId="77777777" w:rsidTr="00EA3B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5" w:type="pct"/>
          </w:tcPr>
          <w:p w14:paraId="58D486E4" w14:textId="77777777" w:rsidR="00924831" w:rsidRPr="003B7C19" w:rsidRDefault="00924831" w:rsidP="00EA3B20">
            <w:pPr>
              <w:rPr>
                <w:sz w:val="16"/>
                <w:szCs w:val="16"/>
              </w:rPr>
            </w:pPr>
            <w:r>
              <w:rPr>
                <w:rFonts w:eastAsia="Times New Roman" w:cs="Times New Roman"/>
                <w:i/>
                <w:iCs/>
                <w:sz w:val="16"/>
                <w:szCs w:val="16"/>
              </w:rPr>
              <w:t xml:space="preserve">  </w:t>
            </w:r>
            <w:r w:rsidRPr="003B7C19">
              <w:rPr>
                <w:rFonts w:eastAsia="Times New Roman" w:cs="Times New Roman"/>
                <w:i/>
                <w:iCs/>
                <w:sz w:val="16"/>
                <w:szCs w:val="16"/>
              </w:rPr>
              <w:t>1.2 higher professional occupations</w:t>
            </w:r>
          </w:p>
        </w:tc>
        <w:tc>
          <w:tcPr>
            <w:tcW w:w="423" w:type="pct"/>
          </w:tcPr>
          <w:p w14:paraId="6C47AEB2" w14:textId="77777777" w:rsidR="00924831" w:rsidRPr="009539F8" w:rsidRDefault="00924831" w:rsidP="00EA3B20">
            <w:pPr>
              <w:cnfStyle w:val="000000100000" w:firstRow="0" w:lastRow="0" w:firstColumn="0" w:lastColumn="0" w:oddVBand="0" w:evenVBand="0" w:oddHBand="1" w:evenHBand="0" w:firstRowFirstColumn="0" w:firstRowLastColumn="0" w:lastRowFirstColumn="0" w:lastRowLastColumn="0"/>
              <w:rPr>
                <w:sz w:val="16"/>
                <w:szCs w:val="16"/>
              </w:rPr>
            </w:pPr>
            <w:r w:rsidRPr="009539F8">
              <w:rPr>
                <w:rFonts w:eastAsia="Book Antiqua" w:cs="Book Antiqua"/>
                <w:sz w:val="16"/>
                <w:szCs w:val="16"/>
              </w:rPr>
              <w:t>0.48</w:t>
            </w:r>
          </w:p>
        </w:tc>
        <w:tc>
          <w:tcPr>
            <w:tcW w:w="274" w:type="pct"/>
          </w:tcPr>
          <w:p w14:paraId="1505CE1D" w14:textId="77777777" w:rsidR="00924831" w:rsidRPr="009539F8" w:rsidRDefault="00924831" w:rsidP="00EA3B20">
            <w:pPr>
              <w:cnfStyle w:val="000000100000" w:firstRow="0" w:lastRow="0" w:firstColumn="0" w:lastColumn="0" w:oddVBand="0" w:evenVBand="0" w:oddHBand="1" w:evenHBand="0" w:firstRowFirstColumn="0" w:firstRowLastColumn="0" w:lastRowFirstColumn="0" w:lastRowLastColumn="0"/>
              <w:rPr>
                <w:rFonts w:eastAsia="Book Antiqua" w:cs="Book Antiqua"/>
                <w:sz w:val="16"/>
                <w:szCs w:val="16"/>
              </w:rPr>
            </w:pPr>
            <w:r w:rsidRPr="009539F8">
              <w:rPr>
                <w:rFonts w:eastAsia="Book Antiqua" w:cs="Book Antiqua"/>
                <w:sz w:val="16"/>
                <w:szCs w:val="16"/>
              </w:rPr>
              <w:t>(0.17)</w:t>
            </w:r>
          </w:p>
        </w:tc>
        <w:tc>
          <w:tcPr>
            <w:tcW w:w="225" w:type="pct"/>
          </w:tcPr>
          <w:p w14:paraId="1AC0F44C" w14:textId="77777777" w:rsidR="00924831" w:rsidRPr="009539F8" w:rsidRDefault="00924831" w:rsidP="00EA3B20">
            <w:pPr>
              <w:cnfStyle w:val="000000100000" w:firstRow="0" w:lastRow="0" w:firstColumn="0" w:lastColumn="0" w:oddVBand="0" w:evenVBand="0" w:oddHBand="1" w:evenHBand="0" w:firstRowFirstColumn="0" w:firstRowLastColumn="0" w:lastRowFirstColumn="0" w:lastRowLastColumn="0"/>
              <w:rPr>
                <w:sz w:val="16"/>
                <w:szCs w:val="16"/>
              </w:rPr>
            </w:pPr>
            <w:r w:rsidRPr="009539F8">
              <w:rPr>
                <w:rFonts w:eastAsia="Book Antiqua" w:cs="Book Antiqua"/>
                <w:sz w:val="16"/>
                <w:szCs w:val="16"/>
              </w:rPr>
              <w:t>**</w:t>
            </w:r>
          </w:p>
        </w:tc>
        <w:tc>
          <w:tcPr>
            <w:tcW w:w="445" w:type="pct"/>
          </w:tcPr>
          <w:p w14:paraId="7768BF34" w14:textId="77777777" w:rsidR="00924831" w:rsidRPr="009539F8" w:rsidRDefault="00924831" w:rsidP="00EA3B20">
            <w:pPr>
              <w:cnfStyle w:val="000000100000" w:firstRow="0" w:lastRow="0" w:firstColumn="0" w:lastColumn="0" w:oddVBand="0" w:evenVBand="0" w:oddHBand="1" w:evenHBand="0" w:firstRowFirstColumn="0" w:firstRowLastColumn="0" w:lastRowFirstColumn="0" w:lastRowLastColumn="0"/>
              <w:rPr>
                <w:sz w:val="16"/>
                <w:szCs w:val="16"/>
              </w:rPr>
            </w:pPr>
            <w:r w:rsidRPr="009539F8">
              <w:rPr>
                <w:rFonts w:eastAsia="Book Antiqua" w:cs="Book Antiqua"/>
                <w:sz w:val="16"/>
                <w:szCs w:val="16"/>
              </w:rPr>
              <w:t>0.08</w:t>
            </w:r>
          </w:p>
        </w:tc>
        <w:tc>
          <w:tcPr>
            <w:tcW w:w="359" w:type="pct"/>
          </w:tcPr>
          <w:p w14:paraId="087C258E" w14:textId="77777777" w:rsidR="00924831" w:rsidRPr="009539F8" w:rsidRDefault="00924831" w:rsidP="00EA3B20">
            <w:pPr>
              <w:cnfStyle w:val="000000100000" w:firstRow="0" w:lastRow="0" w:firstColumn="0" w:lastColumn="0" w:oddVBand="0" w:evenVBand="0" w:oddHBand="1" w:evenHBand="0" w:firstRowFirstColumn="0" w:firstRowLastColumn="0" w:lastRowFirstColumn="0" w:lastRowLastColumn="0"/>
              <w:rPr>
                <w:sz w:val="16"/>
                <w:szCs w:val="16"/>
              </w:rPr>
            </w:pPr>
            <w:r w:rsidRPr="009539F8">
              <w:rPr>
                <w:rFonts w:eastAsia="Book Antiqua" w:cs="Book Antiqua"/>
                <w:sz w:val="16"/>
                <w:szCs w:val="16"/>
              </w:rPr>
              <w:t>(0.03)</w:t>
            </w:r>
          </w:p>
        </w:tc>
        <w:tc>
          <w:tcPr>
            <w:tcW w:w="225" w:type="pct"/>
          </w:tcPr>
          <w:p w14:paraId="1DB96F36" w14:textId="77777777" w:rsidR="00924831" w:rsidRPr="009539F8" w:rsidRDefault="00924831" w:rsidP="00EA3B20">
            <w:pPr>
              <w:cnfStyle w:val="000000100000" w:firstRow="0" w:lastRow="0" w:firstColumn="0" w:lastColumn="0" w:oddVBand="0" w:evenVBand="0" w:oddHBand="1" w:evenHBand="0" w:firstRowFirstColumn="0" w:firstRowLastColumn="0" w:lastRowFirstColumn="0" w:lastRowLastColumn="0"/>
              <w:rPr>
                <w:rFonts w:eastAsia="Book Antiqua" w:cs="Book Antiqua"/>
                <w:sz w:val="16"/>
                <w:szCs w:val="16"/>
              </w:rPr>
            </w:pPr>
            <w:r w:rsidRPr="009539F8">
              <w:rPr>
                <w:rFonts w:eastAsia="Book Antiqua" w:cs="Book Antiqua"/>
                <w:sz w:val="16"/>
                <w:szCs w:val="16"/>
              </w:rPr>
              <w:t>0.15</w:t>
            </w:r>
          </w:p>
        </w:tc>
        <w:tc>
          <w:tcPr>
            <w:tcW w:w="250" w:type="pct"/>
          </w:tcPr>
          <w:p w14:paraId="6DEC2E0D" w14:textId="77777777" w:rsidR="00924831" w:rsidRPr="009539F8" w:rsidRDefault="00924831" w:rsidP="00EA3B20">
            <w:pPr>
              <w:cnfStyle w:val="000000100000" w:firstRow="0" w:lastRow="0" w:firstColumn="0" w:lastColumn="0" w:oddVBand="0" w:evenVBand="0" w:oddHBand="1" w:evenHBand="0" w:firstRowFirstColumn="0" w:firstRowLastColumn="0" w:lastRowFirstColumn="0" w:lastRowLastColumn="0"/>
              <w:rPr>
                <w:rFonts w:eastAsia="Book Antiqua" w:cs="Book Antiqua"/>
                <w:sz w:val="16"/>
                <w:szCs w:val="16"/>
              </w:rPr>
            </w:pPr>
            <w:r w:rsidRPr="009539F8">
              <w:rPr>
                <w:rFonts w:eastAsia="Book Antiqua" w:cs="Book Antiqua"/>
                <w:sz w:val="16"/>
                <w:szCs w:val="16"/>
              </w:rPr>
              <w:t>0.17</w:t>
            </w:r>
          </w:p>
        </w:tc>
        <w:tc>
          <w:tcPr>
            <w:tcW w:w="424" w:type="pct"/>
          </w:tcPr>
          <w:p w14:paraId="18AF94D9" w14:textId="77777777" w:rsidR="00924831" w:rsidRPr="009539F8" w:rsidRDefault="00924831" w:rsidP="00EA3B20">
            <w:pPr>
              <w:cnfStyle w:val="000000100000" w:firstRow="0" w:lastRow="0" w:firstColumn="0" w:lastColumn="0" w:oddVBand="0" w:evenVBand="0" w:oddHBand="1" w:evenHBand="0" w:firstRowFirstColumn="0" w:firstRowLastColumn="0" w:lastRowFirstColumn="0" w:lastRowLastColumn="0"/>
              <w:rPr>
                <w:rFonts w:eastAsia="Book Antiqua" w:cs="Book Antiqua"/>
                <w:sz w:val="16"/>
                <w:szCs w:val="16"/>
              </w:rPr>
            </w:pPr>
            <w:r w:rsidRPr="009539F8">
              <w:rPr>
                <w:rFonts w:eastAsia="Book Antiqua" w:cs="Book Antiqua"/>
                <w:sz w:val="16"/>
                <w:szCs w:val="16"/>
              </w:rPr>
              <w:t>0.79</w:t>
            </w:r>
          </w:p>
        </w:tc>
      </w:tr>
      <w:tr w:rsidR="00924831" w:rsidRPr="009539F8" w14:paraId="7F23EB51" w14:textId="77777777" w:rsidTr="00EA3B20">
        <w:tc>
          <w:tcPr>
            <w:cnfStyle w:val="001000000000" w:firstRow="0" w:lastRow="0" w:firstColumn="1" w:lastColumn="0" w:oddVBand="0" w:evenVBand="0" w:oddHBand="0" w:evenHBand="0" w:firstRowFirstColumn="0" w:firstRowLastColumn="0" w:lastRowFirstColumn="0" w:lastRowLastColumn="0"/>
            <w:tcW w:w="2375" w:type="pct"/>
          </w:tcPr>
          <w:p w14:paraId="1F962D22" w14:textId="77777777" w:rsidR="00924831" w:rsidRPr="003B7C19" w:rsidRDefault="00924831" w:rsidP="00EA3B20">
            <w:pPr>
              <w:rPr>
                <w:sz w:val="16"/>
                <w:szCs w:val="16"/>
              </w:rPr>
            </w:pPr>
            <w:r>
              <w:rPr>
                <w:rFonts w:eastAsia="Times New Roman" w:cs="Times New Roman"/>
                <w:i/>
                <w:iCs/>
                <w:sz w:val="16"/>
                <w:szCs w:val="16"/>
              </w:rPr>
              <w:t xml:space="preserve">  </w:t>
            </w:r>
            <w:r w:rsidRPr="003B7C19">
              <w:rPr>
                <w:rFonts w:eastAsia="Times New Roman" w:cs="Times New Roman"/>
                <w:i/>
                <w:iCs/>
                <w:sz w:val="16"/>
                <w:szCs w:val="16"/>
              </w:rPr>
              <w:t>3 Intermediate occupations</w:t>
            </w:r>
          </w:p>
        </w:tc>
        <w:tc>
          <w:tcPr>
            <w:tcW w:w="423" w:type="pct"/>
          </w:tcPr>
          <w:p w14:paraId="5F4E23C7" w14:textId="77777777" w:rsidR="00924831" w:rsidRPr="009539F8" w:rsidRDefault="00924831" w:rsidP="00EA3B20">
            <w:pPr>
              <w:cnfStyle w:val="000000000000" w:firstRow="0" w:lastRow="0" w:firstColumn="0" w:lastColumn="0" w:oddVBand="0" w:evenVBand="0" w:oddHBand="0" w:evenHBand="0" w:firstRowFirstColumn="0" w:firstRowLastColumn="0" w:lastRowFirstColumn="0" w:lastRowLastColumn="0"/>
              <w:rPr>
                <w:sz w:val="16"/>
                <w:szCs w:val="16"/>
              </w:rPr>
            </w:pPr>
            <w:r w:rsidRPr="009539F8">
              <w:rPr>
                <w:rFonts w:eastAsia="Book Antiqua" w:cs="Book Antiqua"/>
                <w:sz w:val="16"/>
                <w:szCs w:val="16"/>
              </w:rPr>
              <w:t>-0.25</w:t>
            </w:r>
          </w:p>
        </w:tc>
        <w:tc>
          <w:tcPr>
            <w:tcW w:w="274" w:type="pct"/>
          </w:tcPr>
          <w:p w14:paraId="53BF6C7F" w14:textId="77777777" w:rsidR="00924831" w:rsidRPr="009539F8" w:rsidRDefault="00924831" w:rsidP="00EA3B20">
            <w:pPr>
              <w:cnfStyle w:val="000000000000" w:firstRow="0" w:lastRow="0" w:firstColumn="0" w:lastColumn="0" w:oddVBand="0" w:evenVBand="0" w:oddHBand="0" w:evenHBand="0" w:firstRowFirstColumn="0" w:firstRowLastColumn="0" w:lastRowFirstColumn="0" w:lastRowLastColumn="0"/>
              <w:rPr>
                <w:rFonts w:eastAsia="Book Antiqua" w:cs="Book Antiqua"/>
                <w:sz w:val="16"/>
                <w:szCs w:val="16"/>
              </w:rPr>
            </w:pPr>
            <w:r w:rsidRPr="009539F8">
              <w:rPr>
                <w:rFonts w:eastAsia="Book Antiqua" w:cs="Book Antiqua"/>
                <w:sz w:val="16"/>
                <w:szCs w:val="16"/>
              </w:rPr>
              <w:t>(0.13)</w:t>
            </w:r>
          </w:p>
        </w:tc>
        <w:tc>
          <w:tcPr>
            <w:tcW w:w="225" w:type="pct"/>
          </w:tcPr>
          <w:p w14:paraId="71B230DB" w14:textId="77777777" w:rsidR="00924831" w:rsidRPr="009539F8" w:rsidRDefault="00924831" w:rsidP="00EA3B20">
            <w:pPr>
              <w:cnfStyle w:val="000000000000" w:firstRow="0" w:lastRow="0" w:firstColumn="0" w:lastColumn="0" w:oddVBand="0" w:evenVBand="0" w:oddHBand="0" w:evenHBand="0" w:firstRowFirstColumn="0" w:firstRowLastColumn="0" w:lastRowFirstColumn="0" w:lastRowLastColumn="0"/>
              <w:rPr>
                <w:sz w:val="16"/>
                <w:szCs w:val="16"/>
              </w:rPr>
            </w:pPr>
            <w:r w:rsidRPr="009539F8">
              <w:rPr>
                <w:rFonts w:eastAsia="Book Antiqua" w:cs="Book Antiqua"/>
                <w:sz w:val="16"/>
                <w:szCs w:val="16"/>
              </w:rPr>
              <w:t>*</w:t>
            </w:r>
          </w:p>
        </w:tc>
        <w:tc>
          <w:tcPr>
            <w:tcW w:w="445" w:type="pct"/>
          </w:tcPr>
          <w:p w14:paraId="5C0930E7" w14:textId="77777777" w:rsidR="00924831" w:rsidRPr="009539F8" w:rsidRDefault="00924831" w:rsidP="00EA3B20">
            <w:pPr>
              <w:cnfStyle w:val="000000000000" w:firstRow="0" w:lastRow="0" w:firstColumn="0" w:lastColumn="0" w:oddVBand="0" w:evenVBand="0" w:oddHBand="0" w:evenHBand="0" w:firstRowFirstColumn="0" w:firstRowLastColumn="0" w:lastRowFirstColumn="0" w:lastRowLastColumn="0"/>
              <w:rPr>
                <w:sz w:val="16"/>
                <w:szCs w:val="16"/>
              </w:rPr>
            </w:pPr>
            <w:r w:rsidRPr="009539F8">
              <w:rPr>
                <w:rFonts w:eastAsia="Book Antiqua" w:cs="Book Antiqua"/>
                <w:sz w:val="16"/>
                <w:szCs w:val="16"/>
              </w:rPr>
              <w:t>-0.04</w:t>
            </w:r>
          </w:p>
        </w:tc>
        <w:tc>
          <w:tcPr>
            <w:tcW w:w="359" w:type="pct"/>
          </w:tcPr>
          <w:p w14:paraId="67A5E4C2" w14:textId="77777777" w:rsidR="00924831" w:rsidRPr="009539F8" w:rsidRDefault="00924831" w:rsidP="00EA3B20">
            <w:pPr>
              <w:cnfStyle w:val="000000000000" w:firstRow="0" w:lastRow="0" w:firstColumn="0" w:lastColumn="0" w:oddVBand="0" w:evenVBand="0" w:oddHBand="0" w:evenHBand="0" w:firstRowFirstColumn="0" w:firstRowLastColumn="0" w:lastRowFirstColumn="0" w:lastRowLastColumn="0"/>
              <w:rPr>
                <w:sz w:val="16"/>
                <w:szCs w:val="16"/>
              </w:rPr>
            </w:pPr>
            <w:r w:rsidRPr="009539F8">
              <w:rPr>
                <w:rFonts w:eastAsia="Book Antiqua" w:cs="Book Antiqua"/>
                <w:sz w:val="16"/>
                <w:szCs w:val="16"/>
              </w:rPr>
              <w:t>(0.02)</w:t>
            </w:r>
          </w:p>
        </w:tc>
        <w:tc>
          <w:tcPr>
            <w:tcW w:w="225" w:type="pct"/>
          </w:tcPr>
          <w:p w14:paraId="6245D452" w14:textId="77777777" w:rsidR="00924831" w:rsidRPr="009539F8" w:rsidRDefault="00924831" w:rsidP="00EA3B20">
            <w:pPr>
              <w:cnfStyle w:val="000000000000" w:firstRow="0" w:lastRow="0" w:firstColumn="0" w:lastColumn="0" w:oddVBand="0" w:evenVBand="0" w:oddHBand="0" w:evenHBand="0" w:firstRowFirstColumn="0" w:firstRowLastColumn="0" w:lastRowFirstColumn="0" w:lastRowLastColumn="0"/>
              <w:rPr>
                <w:sz w:val="16"/>
                <w:szCs w:val="16"/>
              </w:rPr>
            </w:pPr>
            <w:r w:rsidRPr="009539F8">
              <w:rPr>
                <w:sz w:val="16"/>
                <w:szCs w:val="16"/>
              </w:rPr>
              <w:t>0.09</w:t>
            </w:r>
          </w:p>
        </w:tc>
        <w:tc>
          <w:tcPr>
            <w:tcW w:w="250" w:type="pct"/>
          </w:tcPr>
          <w:p w14:paraId="2BEF3292" w14:textId="77777777" w:rsidR="00924831" w:rsidRPr="009539F8" w:rsidRDefault="00924831" w:rsidP="00EA3B20">
            <w:pPr>
              <w:cnfStyle w:val="000000000000" w:firstRow="0" w:lastRow="0" w:firstColumn="0" w:lastColumn="0" w:oddVBand="0" w:evenVBand="0" w:oddHBand="0" w:evenHBand="0" w:firstRowFirstColumn="0" w:firstRowLastColumn="0" w:lastRowFirstColumn="0" w:lastRowLastColumn="0"/>
              <w:rPr>
                <w:sz w:val="16"/>
                <w:szCs w:val="16"/>
              </w:rPr>
            </w:pPr>
            <w:r w:rsidRPr="009539F8">
              <w:rPr>
                <w:sz w:val="16"/>
                <w:szCs w:val="16"/>
              </w:rPr>
              <w:t>-0.43</w:t>
            </w:r>
          </w:p>
        </w:tc>
        <w:tc>
          <w:tcPr>
            <w:tcW w:w="424" w:type="pct"/>
          </w:tcPr>
          <w:p w14:paraId="1273CA48" w14:textId="77777777" w:rsidR="00924831" w:rsidRPr="009539F8" w:rsidRDefault="00924831" w:rsidP="00EA3B20">
            <w:pPr>
              <w:cnfStyle w:val="000000000000" w:firstRow="0" w:lastRow="0" w:firstColumn="0" w:lastColumn="0" w:oddVBand="0" w:evenVBand="0" w:oddHBand="0" w:evenHBand="0" w:firstRowFirstColumn="0" w:firstRowLastColumn="0" w:lastRowFirstColumn="0" w:lastRowLastColumn="0"/>
              <w:rPr>
                <w:sz w:val="16"/>
                <w:szCs w:val="16"/>
              </w:rPr>
            </w:pPr>
            <w:r w:rsidRPr="009539F8">
              <w:rPr>
                <w:sz w:val="16"/>
                <w:szCs w:val="16"/>
              </w:rPr>
              <w:t>-0.06</w:t>
            </w:r>
          </w:p>
        </w:tc>
      </w:tr>
      <w:tr w:rsidR="00924831" w:rsidRPr="009539F8" w14:paraId="39D7B2B5" w14:textId="77777777" w:rsidTr="00EA3B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5" w:type="pct"/>
          </w:tcPr>
          <w:p w14:paraId="2007875A" w14:textId="77777777" w:rsidR="00924831" w:rsidRPr="003B7C19" w:rsidRDefault="00924831" w:rsidP="00EA3B20">
            <w:pPr>
              <w:rPr>
                <w:sz w:val="16"/>
                <w:szCs w:val="16"/>
              </w:rPr>
            </w:pPr>
            <w:r>
              <w:rPr>
                <w:rFonts w:eastAsia="Times New Roman" w:cs="Times New Roman"/>
                <w:i/>
                <w:iCs/>
                <w:sz w:val="16"/>
                <w:szCs w:val="16"/>
              </w:rPr>
              <w:t xml:space="preserve">  </w:t>
            </w:r>
            <w:r w:rsidRPr="003B7C19">
              <w:rPr>
                <w:rFonts w:eastAsia="Times New Roman" w:cs="Times New Roman"/>
                <w:i/>
                <w:iCs/>
                <w:sz w:val="16"/>
                <w:szCs w:val="16"/>
              </w:rPr>
              <w:t>4 Small employers and own account workers</w:t>
            </w:r>
          </w:p>
        </w:tc>
        <w:tc>
          <w:tcPr>
            <w:tcW w:w="423" w:type="pct"/>
          </w:tcPr>
          <w:p w14:paraId="5BE04429" w14:textId="77777777" w:rsidR="00924831" w:rsidRPr="009539F8" w:rsidRDefault="00924831" w:rsidP="00EA3B20">
            <w:pPr>
              <w:cnfStyle w:val="000000100000" w:firstRow="0" w:lastRow="0" w:firstColumn="0" w:lastColumn="0" w:oddVBand="0" w:evenVBand="0" w:oddHBand="1" w:evenHBand="0" w:firstRowFirstColumn="0" w:firstRowLastColumn="0" w:lastRowFirstColumn="0" w:lastRowLastColumn="0"/>
              <w:rPr>
                <w:sz w:val="16"/>
                <w:szCs w:val="16"/>
              </w:rPr>
            </w:pPr>
            <w:r w:rsidRPr="009539F8">
              <w:rPr>
                <w:rFonts w:eastAsia="Book Antiqua" w:cs="Book Antiqua"/>
                <w:sz w:val="16"/>
                <w:szCs w:val="16"/>
              </w:rPr>
              <w:t>-0.89</w:t>
            </w:r>
          </w:p>
        </w:tc>
        <w:tc>
          <w:tcPr>
            <w:tcW w:w="274" w:type="pct"/>
          </w:tcPr>
          <w:p w14:paraId="45A3C923" w14:textId="77777777" w:rsidR="00924831" w:rsidRPr="009539F8" w:rsidRDefault="00924831" w:rsidP="00EA3B20">
            <w:pPr>
              <w:cnfStyle w:val="000000100000" w:firstRow="0" w:lastRow="0" w:firstColumn="0" w:lastColumn="0" w:oddVBand="0" w:evenVBand="0" w:oddHBand="1" w:evenHBand="0" w:firstRowFirstColumn="0" w:firstRowLastColumn="0" w:lastRowFirstColumn="0" w:lastRowLastColumn="0"/>
              <w:rPr>
                <w:rFonts w:eastAsia="Book Antiqua" w:cs="Book Antiqua"/>
                <w:sz w:val="16"/>
                <w:szCs w:val="16"/>
              </w:rPr>
            </w:pPr>
            <w:r w:rsidRPr="009539F8">
              <w:rPr>
                <w:rFonts w:eastAsia="Book Antiqua" w:cs="Book Antiqua"/>
                <w:sz w:val="16"/>
                <w:szCs w:val="16"/>
              </w:rPr>
              <w:t>(0.12)</w:t>
            </w:r>
          </w:p>
        </w:tc>
        <w:tc>
          <w:tcPr>
            <w:tcW w:w="225" w:type="pct"/>
          </w:tcPr>
          <w:p w14:paraId="3768214D" w14:textId="77777777" w:rsidR="00924831" w:rsidRPr="009539F8" w:rsidRDefault="00924831" w:rsidP="00EA3B20">
            <w:pPr>
              <w:cnfStyle w:val="000000100000" w:firstRow="0" w:lastRow="0" w:firstColumn="0" w:lastColumn="0" w:oddVBand="0" w:evenVBand="0" w:oddHBand="1" w:evenHBand="0" w:firstRowFirstColumn="0" w:firstRowLastColumn="0" w:lastRowFirstColumn="0" w:lastRowLastColumn="0"/>
              <w:rPr>
                <w:sz w:val="16"/>
                <w:szCs w:val="16"/>
              </w:rPr>
            </w:pPr>
            <w:r w:rsidRPr="009539F8">
              <w:rPr>
                <w:rFonts w:eastAsia="Book Antiqua" w:cs="Book Antiqua"/>
                <w:sz w:val="16"/>
                <w:szCs w:val="16"/>
              </w:rPr>
              <w:t>***</w:t>
            </w:r>
          </w:p>
        </w:tc>
        <w:tc>
          <w:tcPr>
            <w:tcW w:w="445" w:type="pct"/>
          </w:tcPr>
          <w:p w14:paraId="30D25BCB" w14:textId="77777777" w:rsidR="00924831" w:rsidRPr="009539F8" w:rsidRDefault="00924831" w:rsidP="00EA3B20">
            <w:pPr>
              <w:cnfStyle w:val="000000100000" w:firstRow="0" w:lastRow="0" w:firstColumn="0" w:lastColumn="0" w:oddVBand="0" w:evenVBand="0" w:oddHBand="1" w:evenHBand="0" w:firstRowFirstColumn="0" w:firstRowLastColumn="0" w:lastRowFirstColumn="0" w:lastRowLastColumn="0"/>
              <w:rPr>
                <w:sz w:val="16"/>
                <w:szCs w:val="16"/>
              </w:rPr>
            </w:pPr>
            <w:r w:rsidRPr="009539F8">
              <w:rPr>
                <w:rFonts w:eastAsia="Book Antiqua" w:cs="Book Antiqua"/>
                <w:sz w:val="16"/>
                <w:szCs w:val="16"/>
              </w:rPr>
              <w:t>-0.14</w:t>
            </w:r>
          </w:p>
        </w:tc>
        <w:tc>
          <w:tcPr>
            <w:tcW w:w="359" w:type="pct"/>
          </w:tcPr>
          <w:p w14:paraId="111845E7" w14:textId="77777777" w:rsidR="00924831" w:rsidRPr="009539F8" w:rsidRDefault="00924831" w:rsidP="00EA3B20">
            <w:pPr>
              <w:cnfStyle w:val="000000100000" w:firstRow="0" w:lastRow="0" w:firstColumn="0" w:lastColumn="0" w:oddVBand="0" w:evenVBand="0" w:oddHBand="1" w:evenHBand="0" w:firstRowFirstColumn="0" w:firstRowLastColumn="0" w:lastRowFirstColumn="0" w:lastRowLastColumn="0"/>
              <w:rPr>
                <w:sz w:val="16"/>
                <w:szCs w:val="16"/>
              </w:rPr>
            </w:pPr>
            <w:r w:rsidRPr="009539F8">
              <w:rPr>
                <w:rFonts w:eastAsia="Book Antiqua" w:cs="Book Antiqua"/>
                <w:sz w:val="16"/>
                <w:szCs w:val="16"/>
              </w:rPr>
              <w:t>(0.02)</w:t>
            </w:r>
          </w:p>
        </w:tc>
        <w:tc>
          <w:tcPr>
            <w:tcW w:w="225" w:type="pct"/>
          </w:tcPr>
          <w:p w14:paraId="6B3E6982" w14:textId="77777777" w:rsidR="00924831" w:rsidRPr="009539F8" w:rsidRDefault="00924831" w:rsidP="00EA3B20">
            <w:pPr>
              <w:cnfStyle w:val="000000100000" w:firstRow="0" w:lastRow="0" w:firstColumn="0" w:lastColumn="0" w:oddVBand="0" w:evenVBand="0" w:oddHBand="1" w:evenHBand="0" w:firstRowFirstColumn="0" w:firstRowLastColumn="0" w:lastRowFirstColumn="0" w:lastRowLastColumn="0"/>
              <w:rPr>
                <w:rFonts w:eastAsia="Book Antiqua" w:cs="Book Antiqua"/>
                <w:sz w:val="16"/>
                <w:szCs w:val="16"/>
              </w:rPr>
            </w:pPr>
            <w:r w:rsidRPr="009539F8">
              <w:rPr>
                <w:rFonts w:eastAsia="Book Antiqua" w:cs="Book Antiqua"/>
                <w:sz w:val="16"/>
                <w:szCs w:val="16"/>
              </w:rPr>
              <w:t>0.09</w:t>
            </w:r>
          </w:p>
        </w:tc>
        <w:tc>
          <w:tcPr>
            <w:tcW w:w="250" w:type="pct"/>
          </w:tcPr>
          <w:p w14:paraId="5462A214" w14:textId="77777777" w:rsidR="00924831" w:rsidRPr="009539F8" w:rsidRDefault="00924831" w:rsidP="00EA3B20">
            <w:pPr>
              <w:cnfStyle w:val="000000100000" w:firstRow="0" w:lastRow="0" w:firstColumn="0" w:lastColumn="0" w:oddVBand="0" w:evenVBand="0" w:oddHBand="1" w:evenHBand="0" w:firstRowFirstColumn="0" w:firstRowLastColumn="0" w:lastRowFirstColumn="0" w:lastRowLastColumn="0"/>
              <w:rPr>
                <w:rFonts w:eastAsia="Book Antiqua" w:cs="Book Antiqua"/>
                <w:sz w:val="16"/>
                <w:szCs w:val="16"/>
              </w:rPr>
            </w:pPr>
            <w:r w:rsidRPr="009539F8">
              <w:rPr>
                <w:rFonts w:eastAsia="Book Antiqua" w:cs="Book Antiqua"/>
                <w:sz w:val="16"/>
                <w:szCs w:val="16"/>
              </w:rPr>
              <w:t>-1.06</w:t>
            </w:r>
          </w:p>
        </w:tc>
        <w:tc>
          <w:tcPr>
            <w:tcW w:w="424" w:type="pct"/>
          </w:tcPr>
          <w:p w14:paraId="66F0AADC" w14:textId="77777777" w:rsidR="00924831" w:rsidRPr="009539F8" w:rsidRDefault="00924831" w:rsidP="00EA3B20">
            <w:pPr>
              <w:cnfStyle w:val="000000100000" w:firstRow="0" w:lastRow="0" w:firstColumn="0" w:lastColumn="0" w:oddVBand="0" w:evenVBand="0" w:oddHBand="1" w:evenHBand="0" w:firstRowFirstColumn="0" w:firstRowLastColumn="0" w:lastRowFirstColumn="0" w:lastRowLastColumn="0"/>
              <w:rPr>
                <w:rFonts w:eastAsia="Book Antiqua" w:cs="Book Antiqua"/>
                <w:sz w:val="16"/>
                <w:szCs w:val="16"/>
              </w:rPr>
            </w:pPr>
            <w:r w:rsidRPr="009539F8">
              <w:rPr>
                <w:rFonts w:eastAsia="Book Antiqua" w:cs="Book Antiqua"/>
                <w:sz w:val="16"/>
                <w:szCs w:val="16"/>
              </w:rPr>
              <w:t>-0.72</w:t>
            </w:r>
          </w:p>
        </w:tc>
      </w:tr>
      <w:tr w:rsidR="00924831" w:rsidRPr="009539F8" w14:paraId="1C8836D6" w14:textId="77777777" w:rsidTr="00EA3B20">
        <w:tc>
          <w:tcPr>
            <w:cnfStyle w:val="001000000000" w:firstRow="0" w:lastRow="0" w:firstColumn="1" w:lastColumn="0" w:oddVBand="0" w:evenVBand="0" w:oddHBand="0" w:evenHBand="0" w:firstRowFirstColumn="0" w:firstRowLastColumn="0" w:lastRowFirstColumn="0" w:lastRowLastColumn="0"/>
            <w:tcW w:w="2375" w:type="pct"/>
          </w:tcPr>
          <w:p w14:paraId="22EF9C1A" w14:textId="77777777" w:rsidR="00924831" w:rsidRPr="003B7C19" w:rsidRDefault="00924831" w:rsidP="00EA3B20">
            <w:pPr>
              <w:rPr>
                <w:sz w:val="16"/>
                <w:szCs w:val="16"/>
              </w:rPr>
            </w:pPr>
            <w:r>
              <w:rPr>
                <w:rFonts w:eastAsia="Times New Roman" w:cs="Times New Roman"/>
                <w:i/>
                <w:iCs/>
                <w:sz w:val="16"/>
                <w:szCs w:val="16"/>
              </w:rPr>
              <w:t xml:space="preserve">  </w:t>
            </w:r>
            <w:r w:rsidRPr="003B7C19">
              <w:rPr>
                <w:rFonts w:eastAsia="Times New Roman" w:cs="Times New Roman"/>
                <w:i/>
                <w:iCs/>
                <w:sz w:val="16"/>
                <w:szCs w:val="16"/>
              </w:rPr>
              <w:t>5 Lower supervisory and technical occupations</w:t>
            </w:r>
          </w:p>
        </w:tc>
        <w:tc>
          <w:tcPr>
            <w:tcW w:w="423" w:type="pct"/>
          </w:tcPr>
          <w:p w14:paraId="5D445CD2" w14:textId="77777777" w:rsidR="00924831" w:rsidRPr="009539F8" w:rsidRDefault="00924831" w:rsidP="00EA3B20">
            <w:pPr>
              <w:cnfStyle w:val="000000000000" w:firstRow="0" w:lastRow="0" w:firstColumn="0" w:lastColumn="0" w:oddVBand="0" w:evenVBand="0" w:oddHBand="0" w:evenHBand="0" w:firstRowFirstColumn="0" w:firstRowLastColumn="0" w:lastRowFirstColumn="0" w:lastRowLastColumn="0"/>
              <w:rPr>
                <w:sz w:val="16"/>
                <w:szCs w:val="16"/>
              </w:rPr>
            </w:pPr>
            <w:r w:rsidRPr="009539F8">
              <w:rPr>
                <w:rFonts w:eastAsia="Book Antiqua" w:cs="Book Antiqua"/>
                <w:sz w:val="16"/>
                <w:szCs w:val="16"/>
              </w:rPr>
              <w:t>-0.76</w:t>
            </w:r>
          </w:p>
        </w:tc>
        <w:tc>
          <w:tcPr>
            <w:tcW w:w="274" w:type="pct"/>
          </w:tcPr>
          <w:p w14:paraId="22A9DA27" w14:textId="77777777" w:rsidR="00924831" w:rsidRPr="009539F8" w:rsidRDefault="00924831" w:rsidP="00EA3B20">
            <w:pPr>
              <w:cnfStyle w:val="000000000000" w:firstRow="0" w:lastRow="0" w:firstColumn="0" w:lastColumn="0" w:oddVBand="0" w:evenVBand="0" w:oddHBand="0" w:evenHBand="0" w:firstRowFirstColumn="0" w:firstRowLastColumn="0" w:lastRowFirstColumn="0" w:lastRowLastColumn="0"/>
              <w:rPr>
                <w:rFonts w:eastAsia="Book Antiqua" w:cs="Book Antiqua"/>
                <w:sz w:val="16"/>
                <w:szCs w:val="16"/>
              </w:rPr>
            </w:pPr>
            <w:r w:rsidRPr="009539F8">
              <w:rPr>
                <w:rFonts w:eastAsia="Book Antiqua" w:cs="Book Antiqua"/>
                <w:sz w:val="16"/>
                <w:szCs w:val="16"/>
              </w:rPr>
              <w:t>(0.11)</w:t>
            </w:r>
          </w:p>
        </w:tc>
        <w:tc>
          <w:tcPr>
            <w:tcW w:w="225" w:type="pct"/>
          </w:tcPr>
          <w:p w14:paraId="6922D94A" w14:textId="77777777" w:rsidR="00924831" w:rsidRPr="009539F8" w:rsidRDefault="00924831" w:rsidP="00EA3B20">
            <w:pPr>
              <w:cnfStyle w:val="000000000000" w:firstRow="0" w:lastRow="0" w:firstColumn="0" w:lastColumn="0" w:oddVBand="0" w:evenVBand="0" w:oddHBand="0" w:evenHBand="0" w:firstRowFirstColumn="0" w:firstRowLastColumn="0" w:lastRowFirstColumn="0" w:lastRowLastColumn="0"/>
              <w:rPr>
                <w:sz w:val="16"/>
                <w:szCs w:val="16"/>
              </w:rPr>
            </w:pPr>
            <w:r w:rsidRPr="009539F8">
              <w:rPr>
                <w:rFonts w:eastAsia="Book Antiqua" w:cs="Book Antiqua"/>
                <w:sz w:val="16"/>
                <w:szCs w:val="16"/>
              </w:rPr>
              <w:t>***</w:t>
            </w:r>
          </w:p>
        </w:tc>
        <w:tc>
          <w:tcPr>
            <w:tcW w:w="445" w:type="pct"/>
          </w:tcPr>
          <w:p w14:paraId="78F6E4E4" w14:textId="77777777" w:rsidR="00924831" w:rsidRPr="009539F8" w:rsidRDefault="00924831" w:rsidP="00EA3B20">
            <w:pPr>
              <w:cnfStyle w:val="000000000000" w:firstRow="0" w:lastRow="0" w:firstColumn="0" w:lastColumn="0" w:oddVBand="0" w:evenVBand="0" w:oddHBand="0" w:evenHBand="0" w:firstRowFirstColumn="0" w:firstRowLastColumn="0" w:lastRowFirstColumn="0" w:lastRowLastColumn="0"/>
              <w:rPr>
                <w:sz w:val="16"/>
                <w:szCs w:val="16"/>
              </w:rPr>
            </w:pPr>
            <w:r w:rsidRPr="009539F8">
              <w:rPr>
                <w:rFonts w:eastAsia="Book Antiqua" w:cs="Book Antiqua"/>
                <w:sz w:val="16"/>
                <w:szCs w:val="16"/>
              </w:rPr>
              <w:t>-0.12</w:t>
            </w:r>
          </w:p>
        </w:tc>
        <w:tc>
          <w:tcPr>
            <w:tcW w:w="359" w:type="pct"/>
          </w:tcPr>
          <w:p w14:paraId="32B7E615" w14:textId="77777777" w:rsidR="00924831" w:rsidRPr="009539F8" w:rsidRDefault="00924831" w:rsidP="00EA3B20">
            <w:pPr>
              <w:cnfStyle w:val="000000000000" w:firstRow="0" w:lastRow="0" w:firstColumn="0" w:lastColumn="0" w:oddVBand="0" w:evenVBand="0" w:oddHBand="0" w:evenHBand="0" w:firstRowFirstColumn="0" w:firstRowLastColumn="0" w:lastRowFirstColumn="0" w:lastRowLastColumn="0"/>
              <w:rPr>
                <w:sz w:val="16"/>
                <w:szCs w:val="16"/>
              </w:rPr>
            </w:pPr>
            <w:r w:rsidRPr="009539F8">
              <w:rPr>
                <w:rFonts w:eastAsia="Book Antiqua" w:cs="Book Antiqua"/>
                <w:sz w:val="16"/>
                <w:szCs w:val="16"/>
              </w:rPr>
              <w:t>(0.02)</w:t>
            </w:r>
          </w:p>
        </w:tc>
        <w:tc>
          <w:tcPr>
            <w:tcW w:w="225" w:type="pct"/>
          </w:tcPr>
          <w:p w14:paraId="540272CB" w14:textId="77777777" w:rsidR="00924831" w:rsidRPr="009539F8" w:rsidRDefault="00924831" w:rsidP="00EA3B20">
            <w:pPr>
              <w:cnfStyle w:val="000000000000" w:firstRow="0" w:lastRow="0" w:firstColumn="0" w:lastColumn="0" w:oddVBand="0" w:evenVBand="0" w:oddHBand="0" w:evenHBand="0" w:firstRowFirstColumn="0" w:firstRowLastColumn="0" w:lastRowFirstColumn="0" w:lastRowLastColumn="0"/>
              <w:rPr>
                <w:rFonts w:eastAsia="Book Antiqua" w:cs="Book Antiqua"/>
                <w:sz w:val="16"/>
                <w:szCs w:val="16"/>
              </w:rPr>
            </w:pPr>
            <w:r w:rsidRPr="009539F8">
              <w:rPr>
                <w:rFonts w:eastAsia="Book Antiqua" w:cs="Book Antiqua"/>
                <w:sz w:val="16"/>
                <w:szCs w:val="16"/>
              </w:rPr>
              <w:t>0.07</w:t>
            </w:r>
          </w:p>
        </w:tc>
        <w:tc>
          <w:tcPr>
            <w:tcW w:w="250" w:type="pct"/>
          </w:tcPr>
          <w:p w14:paraId="7CFAB44D" w14:textId="77777777" w:rsidR="00924831" w:rsidRPr="009539F8" w:rsidRDefault="00924831" w:rsidP="00EA3B20">
            <w:pPr>
              <w:cnfStyle w:val="000000000000" w:firstRow="0" w:lastRow="0" w:firstColumn="0" w:lastColumn="0" w:oddVBand="0" w:evenVBand="0" w:oddHBand="0" w:evenHBand="0" w:firstRowFirstColumn="0" w:firstRowLastColumn="0" w:lastRowFirstColumn="0" w:lastRowLastColumn="0"/>
              <w:rPr>
                <w:rFonts w:eastAsia="Book Antiqua" w:cs="Book Antiqua"/>
                <w:sz w:val="16"/>
                <w:szCs w:val="16"/>
              </w:rPr>
            </w:pPr>
            <w:r w:rsidRPr="009539F8">
              <w:rPr>
                <w:rFonts w:eastAsia="Book Antiqua" w:cs="Book Antiqua"/>
                <w:sz w:val="16"/>
                <w:szCs w:val="16"/>
              </w:rPr>
              <w:t>-0.91</w:t>
            </w:r>
          </w:p>
        </w:tc>
        <w:tc>
          <w:tcPr>
            <w:tcW w:w="424" w:type="pct"/>
          </w:tcPr>
          <w:p w14:paraId="38E3F704" w14:textId="77777777" w:rsidR="00924831" w:rsidRPr="009539F8" w:rsidRDefault="00924831" w:rsidP="00EA3B20">
            <w:pPr>
              <w:cnfStyle w:val="000000000000" w:firstRow="0" w:lastRow="0" w:firstColumn="0" w:lastColumn="0" w:oddVBand="0" w:evenVBand="0" w:oddHBand="0" w:evenHBand="0" w:firstRowFirstColumn="0" w:firstRowLastColumn="0" w:lastRowFirstColumn="0" w:lastRowLastColumn="0"/>
              <w:rPr>
                <w:rFonts w:eastAsia="Book Antiqua" w:cs="Book Antiqua"/>
                <w:sz w:val="16"/>
                <w:szCs w:val="16"/>
              </w:rPr>
            </w:pPr>
            <w:r w:rsidRPr="009539F8">
              <w:rPr>
                <w:rFonts w:eastAsia="Book Antiqua" w:cs="Book Antiqua"/>
                <w:sz w:val="16"/>
                <w:szCs w:val="16"/>
              </w:rPr>
              <w:t>-0.62</w:t>
            </w:r>
          </w:p>
        </w:tc>
      </w:tr>
      <w:tr w:rsidR="00924831" w:rsidRPr="009539F8" w14:paraId="2B3B5E35" w14:textId="77777777" w:rsidTr="00EA3B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5" w:type="pct"/>
          </w:tcPr>
          <w:p w14:paraId="30AC762D" w14:textId="77777777" w:rsidR="00924831" w:rsidRPr="003B7C19" w:rsidRDefault="00924831" w:rsidP="00EA3B20">
            <w:pPr>
              <w:rPr>
                <w:sz w:val="16"/>
                <w:szCs w:val="16"/>
              </w:rPr>
            </w:pPr>
            <w:r>
              <w:rPr>
                <w:rFonts w:eastAsia="Times New Roman" w:cs="Times New Roman"/>
                <w:i/>
                <w:iCs/>
                <w:sz w:val="16"/>
                <w:szCs w:val="16"/>
              </w:rPr>
              <w:t xml:space="preserve">  </w:t>
            </w:r>
            <w:r w:rsidRPr="003B7C19">
              <w:rPr>
                <w:rFonts w:eastAsia="Times New Roman" w:cs="Times New Roman"/>
                <w:i/>
                <w:iCs/>
                <w:sz w:val="16"/>
                <w:szCs w:val="16"/>
              </w:rPr>
              <w:t>6 Semi-routine occupations</w:t>
            </w:r>
          </w:p>
        </w:tc>
        <w:tc>
          <w:tcPr>
            <w:tcW w:w="423" w:type="pct"/>
          </w:tcPr>
          <w:p w14:paraId="633E6C4B" w14:textId="77777777" w:rsidR="00924831" w:rsidRPr="009539F8" w:rsidRDefault="00924831" w:rsidP="00EA3B20">
            <w:pPr>
              <w:cnfStyle w:val="000000100000" w:firstRow="0" w:lastRow="0" w:firstColumn="0" w:lastColumn="0" w:oddVBand="0" w:evenVBand="0" w:oddHBand="1" w:evenHBand="0" w:firstRowFirstColumn="0" w:firstRowLastColumn="0" w:lastRowFirstColumn="0" w:lastRowLastColumn="0"/>
              <w:rPr>
                <w:sz w:val="16"/>
                <w:szCs w:val="16"/>
              </w:rPr>
            </w:pPr>
            <w:r w:rsidRPr="009539F8">
              <w:rPr>
                <w:rFonts w:eastAsia="Book Antiqua" w:cs="Book Antiqua"/>
                <w:sz w:val="16"/>
                <w:szCs w:val="16"/>
              </w:rPr>
              <w:t>-0.89</w:t>
            </w:r>
          </w:p>
        </w:tc>
        <w:tc>
          <w:tcPr>
            <w:tcW w:w="274" w:type="pct"/>
          </w:tcPr>
          <w:p w14:paraId="6CCD722E" w14:textId="77777777" w:rsidR="00924831" w:rsidRPr="009539F8" w:rsidRDefault="00924831" w:rsidP="00EA3B20">
            <w:pPr>
              <w:cnfStyle w:val="000000100000" w:firstRow="0" w:lastRow="0" w:firstColumn="0" w:lastColumn="0" w:oddVBand="0" w:evenVBand="0" w:oddHBand="1" w:evenHBand="0" w:firstRowFirstColumn="0" w:firstRowLastColumn="0" w:lastRowFirstColumn="0" w:lastRowLastColumn="0"/>
              <w:rPr>
                <w:rFonts w:eastAsia="Book Antiqua" w:cs="Book Antiqua"/>
                <w:sz w:val="16"/>
                <w:szCs w:val="16"/>
              </w:rPr>
            </w:pPr>
            <w:r w:rsidRPr="009539F8">
              <w:rPr>
                <w:rFonts w:eastAsia="Book Antiqua" w:cs="Book Antiqua"/>
                <w:sz w:val="16"/>
                <w:szCs w:val="16"/>
              </w:rPr>
              <w:t>(0.11)</w:t>
            </w:r>
          </w:p>
        </w:tc>
        <w:tc>
          <w:tcPr>
            <w:tcW w:w="225" w:type="pct"/>
          </w:tcPr>
          <w:p w14:paraId="20A22EFF" w14:textId="77777777" w:rsidR="00924831" w:rsidRPr="009539F8" w:rsidRDefault="00924831" w:rsidP="00EA3B20">
            <w:pPr>
              <w:cnfStyle w:val="000000100000" w:firstRow="0" w:lastRow="0" w:firstColumn="0" w:lastColumn="0" w:oddVBand="0" w:evenVBand="0" w:oddHBand="1" w:evenHBand="0" w:firstRowFirstColumn="0" w:firstRowLastColumn="0" w:lastRowFirstColumn="0" w:lastRowLastColumn="0"/>
              <w:rPr>
                <w:sz w:val="16"/>
                <w:szCs w:val="16"/>
              </w:rPr>
            </w:pPr>
            <w:r w:rsidRPr="009539F8">
              <w:rPr>
                <w:rFonts w:eastAsia="Book Antiqua" w:cs="Book Antiqua"/>
                <w:sz w:val="16"/>
                <w:szCs w:val="16"/>
              </w:rPr>
              <w:t>***</w:t>
            </w:r>
          </w:p>
        </w:tc>
        <w:tc>
          <w:tcPr>
            <w:tcW w:w="445" w:type="pct"/>
          </w:tcPr>
          <w:p w14:paraId="08F1AFDA" w14:textId="77777777" w:rsidR="00924831" w:rsidRPr="009539F8" w:rsidRDefault="00924831" w:rsidP="00EA3B20">
            <w:pPr>
              <w:cnfStyle w:val="000000100000" w:firstRow="0" w:lastRow="0" w:firstColumn="0" w:lastColumn="0" w:oddVBand="0" w:evenVBand="0" w:oddHBand="1" w:evenHBand="0" w:firstRowFirstColumn="0" w:firstRowLastColumn="0" w:lastRowFirstColumn="0" w:lastRowLastColumn="0"/>
              <w:rPr>
                <w:sz w:val="16"/>
                <w:szCs w:val="16"/>
              </w:rPr>
            </w:pPr>
            <w:r w:rsidRPr="009539F8">
              <w:rPr>
                <w:rFonts w:eastAsia="Book Antiqua" w:cs="Book Antiqua"/>
                <w:sz w:val="16"/>
                <w:szCs w:val="16"/>
              </w:rPr>
              <w:t>-0.14</w:t>
            </w:r>
          </w:p>
        </w:tc>
        <w:tc>
          <w:tcPr>
            <w:tcW w:w="359" w:type="pct"/>
          </w:tcPr>
          <w:p w14:paraId="3AF3EF0D" w14:textId="77777777" w:rsidR="00924831" w:rsidRPr="009539F8" w:rsidRDefault="00924831" w:rsidP="00EA3B20">
            <w:pPr>
              <w:cnfStyle w:val="000000100000" w:firstRow="0" w:lastRow="0" w:firstColumn="0" w:lastColumn="0" w:oddVBand="0" w:evenVBand="0" w:oddHBand="1" w:evenHBand="0" w:firstRowFirstColumn="0" w:firstRowLastColumn="0" w:lastRowFirstColumn="0" w:lastRowLastColumn="0"/>
              <w:rPr>
                <w:sz w:val="16"/>
                <w:szCs w:val="16"/>
              </w:rPr>
            </w:pPr>
            <w:r w:rsidRPr="009539F8">
              <w:rPr>
                <w:rFonts w:eastAsia="Book Antiqua" w:cs="Book Antiqua"/>
                <w:sz w:val="16"/>
                <w:szCs w:val="16"/>
              </w:rPr>
              <w:t>(0.02)</w:t>
            </w:r>
          </w:p>
        </w:tc>
        <w:tc>
          <w:tcPr>
            <w:tcW w:w="225" w:type="pct"/>
          </w:tcPr>
          <w:p w14:paraId="3B2689AF" w14:textId="77777777" w:rsidR="00924831" w:rsidRPr="009539F8" w:rsidRDefault="00924831" w:rsidP="00EA3B20">
            <w:pPr>
              <w:cnfStyle w:val="000000100000" w:firstRow="0" w:lastRow="0" w:firstColumn="0" w:lastColumn="0" w:oddVBand="0" w:evenVBand="0" w:oddHBand="1" w:evenHBand="0" w:firstRowFirstColumn="0" w:firstRowLastColumn="0" w:lastRowFirstColumn="0" w:lastRowLastColumn="0"/>
              <w:rPr>
                <w:rFonts w:eastAsia="Book Antiqua" w:cs="Book Antiqua"/>
                <w:sz w:val="16"/>
                <w:szCs w:val="16"/>
              </w:rPr>
            </w:pPr>
            <w:r w:rsidRPr="009539F8">
              <w:rPr>
                <w:rFonts w:eastAsia="Book Antiqua" w:cs="Book Antiqua"/>
                <w:sz w:val="16"/>
                <w:szCs w:val="16"/>
              </w:rPr>
              <w:t>0.07</w:t>
            </w:r>
          </w:p>
        </w:tc>
        <w:tc>
          <w:tcPr>
            <w:tcW w:w="250" w:type="pct"/>
          </w:tcPr>
          <w:p w14:paraId="507CCEBF" w14:textId="77777777" w:rsidR="00924831" w:rsidRPr="009539F8" w:rsidRDefault="00924831" w:rsidP="00EA3B20">
            <w:pPr>
              <w:cnfStyle w:val="000000100000" w:firstRow="0" w:lastRow="0" w:firstColumn="0" w:lastColumn="0" w:oddVBand="0" w:evenVBand="0" w:oddHBand="1" w:evenHBand="0" w:firstRowFirstColumn="0" w:firstRowLastColumn="0" w:lastRowFirstColumn="0" w:lastRowLastColumn="0"/>
              <w:rPr>
                <w:rFonts w:eastAsia="Book Antiqua" w:cs="Book Antiqua"/>
                <w:sz w:val="16"/>
                <w:szCs w:val="16"/>
              </w:rPr>
            </w:pPr>
            <w:r w:rsidRPr="009539F8">
              <w:rPr>
                <w:rFonts w:eastAsia="Book Antiqua" w:cs="Book Antiqua"/>
                <w:sz w:val="16"/>
                <w:szCs w:val="16"/>
              </w:rPr>
              <w:t>-1.04</w:t>
            </w:r>
          </w:p>
        </w:tc>
        <w:tc>
          <w:tcPr>
            <w:tcW w:w="424" w:type="pct"/>
          </w:tcPr>
          <w:p w14:paraId="5F145CDC" w14:textId="77777777" w:rsidR="00924831" w:rsidRPr="009539F8" w:rsidRDefault="00924831" w:rsidP="00EA3B20">
            <w:pPr>
              <w:cnfStyle w:val="000000100000" w:firstRow="0" w:lastRow="0" w:firstColumn="0" w:lastColumn="0" w:oddVBand="0" w:evenVBand="0" w:oddHBand="1" w:evenHBand="0" w:firstRowFirstColumn="0" w:firstRowLastColumn="0" w:lastRowFirstColumn="0" w:lastRowLastColumn="0"/>
              <w:rPr>
                <w:rFonts w:eastAsia="Book Antiqua" w:cs="Book Antiqua"/>
                <w:sz w:val="16"/>
                <w:szCs w:val="16"/>
              </w:rPr>
            </w:pPr>
            <w:r w:rsidRPr="009539F8">
              <w:rPr>
                <w:rFonts w:eastAsia="Book Antiqua" w:cs="Book Antiqua"/>
                <w:sz w:val="16"/>
                <w:szCs w:val="16"/>
              </w:rPr>
              <w:t>-0.74</w:t>
            </w:r>
          </w:p>
        </w:tc>
      </w:tr>
      <w:tr w:rsidR="00924831" w:rsidRPr="009539F8" w14:paraId="2D4604A2" w14:textId="77777777" w:rsidTr="00EA3B20">
        <w:tc>
          <w:tcPr>
            <w:cnfStyle w:val="001000000000" w:firstRow="0" w:lastRow="0" w:firstColumn="1" w:lastColumn="0" w:oddVBand="0" w:evenVBand="0" w:oddHBand="0" w:evenHBand="0" w:firstRowFirstColumn="0" w:firstRowLastColumn="0" w:lastRowFirstColumn="0" w:lastRowLastColumn="0"/>
            <w:tcW w:w="2375" w:type="pct"/>
          </w:tcPr>
          <w:p w14:paraId="1F99DB84" w14:textId="77777777" w:rsidR="00924831" w:rsidRPr="003B7C19" w:rsidRDefault="00924831" w:rsidP="00EA3B20">
            <w:pPr>
              <w:rPr>
                <w:sz w:val="16"/>
                <w:szCs w:val="16"/>
              </w:rPr>
            </w:pPr>
            <w:r>
              <w:rPr>
                <w:rFonts w:eastAsia="Times New Roman" w:cs="Times New Roman"/>
                <w:i/>
                <w:iCs/>
                <w:sz w:val="16"/>
                <w:szCs w:val="16"/>
              </w:rPr>
              <w:t xml:space="preserve">  </w:t>
            </w:r>
            <w:r w:rsidRPr="003B7C19">
              <w:rPr>
                <w:rFonts w:eastAsia="Times New Roman" w:cs="Times New Roman"/>
                <w:i/>
                <w:iCs/>
                <w:sz w:val="16"/>
                <w:szCs w:val="16"/>
              </w:rPr>
              <w:t>7 Routine occupations</w:t>
            </w:r>
          </w:p>
        </w:tc>
        <w:tc>
          <w:tcPr>
            <w:tcW w:w="423" w:type="pct"/>
          </w:tcPr>
          <w:p w14:paraId="6C871CA2" w14:textId="77777777" w:rsidR="00924831" w:rsidRPr="009539F8" w:rsidRDefault="00924831" w:rsidP="00EA3B20">
            <w:pPr>
              <w:cnfStyle w:val="000000000000" w:firstRow="0" w:lastRow="0" w:firstColumn="0" w:lastColumn="0" w:oddVBand="0" w:evenVBand="0" w:oddHBand="0" w:evenHBand="0" w:firstRowFirstColumn="0" w:firstRowLastColumn="0" w:lastRowFirstColumn="0" w:lastRowLastColumn="0"/>
              <w:rPr>
                <w:sz w:val="16"/>
                <w:szCs w:val="16"/>
              </w:rPr>
            </w:pPr>
            <w:r w:rsidRPr="009539F8">
              <w:rPr>
                <w:rFonts w:eastAsia="Book Antiqua" w:cs="Book Antiqua"/>
                <w:sz w:val="16"/>
                <w:szCs w:val="16"/>
              </w:rPr>
              <w:t>-1.11</w:t>
            </w:r>
          </w:p>
        </w:tc>
        <w:tc>
          <w:tcPr>
            <w:tcW w:w="274" w:type="pct"/>
          </w:tcPr>
          <w:p w14:paraId="16627036" w14:textId="77777777" w:rsidR="00924831" w:rsidRPr="009539F8" w:rsidRDefault="00924831" w:rsidP="00EA3B20">
            <w:pPr>
              <w:cnfStyle w:val="000000000000" w:firstRow="0" w:lastRow="0" w:firstColumn="0" w:lastColumn="0" w:oddVBand="0" w:evenVBand="0" w:oddHBand="0" w:evenHBand="0" w:firstRowFirstColumn="0" w:firstRowLastColumn="0" w:lastRowFirstColumn="0" w:lastRowLastColumn="0"/>
              <w:rPr>
                <w:rFonts w:eastAsia="Book Antiqua" w:cs="Book Antiqua"/>
                <w:sz w:val="16"/>
                <w:szCs w:val="16"/>
              </w:rPr>
            </w:pPr>
            <w:r w:rsidRPr="009539F8">
              <w:rPr>
                <w:rFonts w:eastAsia="Book Antiqua" w:cs="Book Antiqua"/>
                <w:sz w:val="16"/>
                <w:szCs w:val="16"/>
              </w:rPr>
              <w:t>(0.11)</w:t>
            </w:r>
          </w:p>
        </w:tc>
        <w:tc>
          <w:tcPr>
            <w:tcW w:w="225" w:type="pct"/>
          </w:tcPr>
          <w:p w14:paraId="597776BF" w14:textId="77777777" w:rsidR="00924831" w:rsidRPr="009539F8" w:rsidRDefault="00924831" w:rsidP="00EA3B20">
            <w:pPr>
              <w:cnfStyle w:val="000000000000" w:firstRow="0" w:lastRow="0" w:firstColumn="0" w:lastColumn="0" w:oddVBand="0" w:evenVBand="0" w:oddHBand="0" w:evenHBand="0" w:firstRowFirstColumn="0" w:firstRowLastColumn="0" w:lastRowFirstColumn="0" w:lastRowLastColumn="0"/>
              <w:rPr>
                <w:sz w:val="16"/>
                <w:szCs w:val="16"/>
              </w:rPr>
            </w:pPr>
            <w:r w:rsidRPr="009539F8">
              <w:rPr>
                <w:rFonts w:eastAsia="Book Antiqua" w:cs="Book Antiqua"/>
                <w:sz w:val="16"/>
                <w:szCs w:val="16"/>
              </w:rPr>
              <w:t>***</w:t>
            </w:r>
          </w:p>
        </w:tc>
        <w:tc>
          <w:tcPr>
            <w:tcW w:w="445" w:type="pct"/>
          </w:tcPr>
          <w:p w14:paraId="571360E4" w14:textId="77777777" w:rsidR="00924831" w:rsidRPr="009539F8" w:rsidRDefault="00924831" w:rsidP="00EA3B20">
            <w:pPr>
              <w:cnfStyle w:val="000000000000" w:firstRow="0" w:lastRow="0" w:firstColumn="0" w:lastColumn="0" w:oddVBand="0" w:evenVBand="0" w:oddHBand="0" w:evenHBand="0" w:firstRowFirstColumn="0" w:firstRowLastColumn="0" w:lastRowFirstColumn="0" w:lastRowLastColumn="0"/>
              <w:rPr>
                <w:sz w:val="16"/>
                <w:szCs w:val="16"/>
              </w:rPr>
            </w:pPr>
            <w:r w:rsidRPr="009539F8">
              <w:rPr>
                <w:rFonts w:eastAsia="Book Antiqua" w:cs="Book Antiqua"/>
                <w:sz w:val="16"/>
                <w:szCs w:val="16"/>
              </w:rPr>
              <w:t>-0.17</w:t>
            </w:r>
          </w:p>
        </w:tc>
        <w:tc>
          <w:tcPr>
            <w:tcW w:w="359" w:type="pct"/>
          </w:tcPr>
          <w:p w14:paraId="1D78ED10" w14:textId="77777777" w:rsidR="00924831" w:rsidRPr="009539F8" w:rsidRDefault="00924831" w:rsidP="00EA3B20">
            <w:pPr>
              <w:cnfStyle w:val="000000000000" w:firstRow="0" w:lastRow="0" w:firstColumn="0" w:lastColumn="0" w:oddVBand="0" w:evenVBand="0" w:oddHBand="0" w:evenHBand="0" w:firstRowFirstColumn="0" w:firstRowLastColumn="0" w:lastRowFirstColumn="0" w:lastRowLastColumn="0"/>
              <w:rPr>
                <w:sz w:val="16"/>
                <w:szCs w:val="16"/>
              </w:rPr>
            </w:pPr>
            <w:r w:rsidRPr="009539F8">
              <w:rPr>
                <w:rFonts w:eastAsia="Book Antiqua" w:cs="Book Antiqua"/>
                <w:sz w:val="16"/>
                <w:szCs w:val="16"/>
              </w:rPr>
              <w:t>(0.02)</w:t>
            </w:r>
          </w:p>
        </w:tc>
        <w:tc>
          <w:tcPr>
            <w:tcW w:w="225" w:type="pct"/>
          </w:tcPr>
          <w:p w14:paraId="432B374F" w14:textId="77777777" w:rsidR="00924831" w:rsidRPr="009539F8" w:rsidRDefault="00924831" w:rsidP="00EA3B20">
            <w:pPr>
              <w:cnfStyle w:val="000000000000" w:firstRow="0" w:lastRow="0" w:firstColumn="0" w:lastColumn="0" w:oddVBand="0" w:evenVBand="0" w:oddHBand="0" w:evenHBand="0" w:firstRowFirstColumn="0" w:firstRowLastColumn="0" w:lastRowFirstColumn="0" w:lastRowLastColumn="0"/>
              <w:rPr>
                <w:rFonts w:eastAsia="Book Antiqua" w:cs="Book Antiqua"/>
                <w:sz w:val="16"/>
                <w:szCs w:val="16"/>
              </w:rPr>
            </w:pPr>
            <w:r w:rsidRPr="009539F8">
              <w:rPr>
                <w:rFonts w:eastAsia="Book Antiqua" w:cs="Book Antiqua"/>
                <w:sz w:val="16"/>
                <w:szCs w:val="16"/>
              </w:rPr>
              <w:t>0.07</w:t>
            </w:r>
          </w:p>
        </w:tc>
        <w:tc>
          <w:tcPr>
            <w:tcW w:w="250" w:type="pct"/>
          </w:tcPr>
          <w:p w14:paraId="6BF5A9E3" w14:textId="77777777" w:rsidR="00924831" w:rsidRPr="009539F8" w:rsidRDefault="00924831" w:rsidP="00EA3B20">
            <w:pPr>
              <w:cnfStyle w:val="000000000000" w:firstRow="0" w:lastRow="0" w:firstColumn="0" w:lastColumn="0" w:oddVBand="0" w:evenVBand="0" w:oddHBand="0" w:evenHBand="0" w:firstRowFirstColumn="0" w:firstRowLastColumn="0" w:lastRowFirstColumn="0" w:lastRowLastColumn="0"/>
              <w:rPr>
                <w:rFonts w:eastAsia="Book Antiqua" w:cs="Book Antiqua"/>
                <w:sz w:val="16"/>
                <w:szCs w:val="16"/>
              </w:rPr>
            </w:pPr>
            <w:r w:rsidRPr="009539F8">
              <w:rPr>
                <w:rFonts w:eastAsia="Book Antiqua" w:cs="Book Antiqua"/>
                <w:sz w:val="16"/>
                <w:szCs w:val="16"/>
              </w:rPr>
              <w:t>-1.24</w:t>
            </w:r>
          </w:p>
        </w:tc>
        <w:tc>
          <w:tcPr>
            <w:tcW w:w="424" w:type="pct"/>
          </w:tcPr>
          <w:p w14:paraId="4A8361A6" w14:textId="77777777" w:rsidR="00924831" w:rsidRPr="009539F8" w:rsidRDefault="00924831" w:rsidP="00EA3B20">
            <w:pPr>
              <w:cnfStyle w:val="000000000000" w:firstRow="0" w:lastRow="0" w:firstColumn="0" w:lastColumn="0" w:oddVBand="0" w:evenVBand="0" w:oddHBand="0" w:evenHBand="0" w:firstRowFirstColumn="0" w:firstRowLastColumn="0" w:lastRowFirstColumn="0" w:lastRowLastColumn="0"/>
              <w:rPr>
                <w:rFonts w:eastAsia="Book Antiqua" w:cs="Book Antiqua"/>
                <w:sz w:val="16"/>
                <w:szCs w:val="16"/>
              </w:rPr>
            </w:pPr>
            <w:r w:rsidRPr="009539F8">
              <w:rPr>
                <w:rFonts w:eastAsia="Book Antiqua" w:cs="Book Antiqua"/>
                <w:sz w:val="16"/>
                <w:szCs w:val="16"/>
              </w:rPr>
              <w:t>-0.97</w:t>
            </w:r>
          </w:p>
        </w:tc>
      </w:tr>
      <w:tr w:rsidR="00924831" w:rsidRPr="009539F8" w14:paraId="64100A0A" w14:textId="77777777" w:rsidTr="00EA3B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5" w:type="pct"/>
          </w:tcPr>
          <w:p w14:paraId="722C80D5" w14:textId="77777777" w:rsidR="00924831" w:rsidRPr="009539F8" w:rsidRDefault="00924831" w:rsidP="00EA3B20">
            <w:pPr>
              <w:rPr>
                <w:sz w:val="16"/>
                <w:szCs w:val="16"/>
              </w:rPr>
            </w:pPr>
            <w:r w:rsidRPr="009539F8">
              <w:rPr>
                <w:rFonts w:eastAsia="Book Antiqua" w:cs="Book Antiqua"/>
                <w:sz w:val="16"/>
                <w:szCs w:val="16"/>
              </w:rPr>
              <w:t xml:space="preserve">Parental NS-SEC for </w:t>
            </w:r>
            <w:r>
              <w:rPr>
                <w:rFonts w:eastAsia="Book Antiqua" w:cs="Book Antiqua"/>
                <w:sz w:val="16"/>
                <w:szCs w:val="16"/>
              </w:rPr>
              <w:t xml:space="preserve">Cohort 2 1986 </w:t>
            </w:r>
            <w:r w:rsidRPr="009539F8">
              <w:rPr>
                <w:rFonts w:eastAsia="Book Antiqua" w:cs="Book Antiqua"/>
                <w:sz w:val="16"/>
                <w:szCs w:val="16"/>
              </w:rPr>
              <w:t>aged 14</w:t>
            </w:r>
          </w:p>
        </w:tc>
        <w:tc>
          <w:tcPr>
            <w:tcW w:w="423" w:type="pct"/>
          </w:tcPr>
          <w:p w14:paraId="30575E3F" w14:textId="77777777" w:rsidR="00924831" w:rsidRPr="009539F8" w:rsidRDefault="00924831" w:rsidP="00EA3B20">
            <w:pPr>
              <w:cnfStyle w:val="000000100000" w:firstRow="0" w:lastRow="0" w:firstColumn="0" w:lastColumn="0" w:oddVBand="0" w:evenVBand="0" w:oddHBand="1" w:evenHBand="0" w:firstRowFirstColumn="0" w:firstRowLastColumn="0" w:lastRowFirstColumn="0" w:lastRowLastColumn="0"/>
              <w:rPr>
                <w:sz w:val="16"/>
                <w:szCs w:val="16"/>
              </w:rPr>
            </w:pPr>
          </w:p>
        </w:tc>
        <w:tc>
          <w:tcPr>
            <w:tcW w:w="274" w:type="pct"/>
          </w:tcPr>
          <w:p w14:paraId="22C75BE6" w14:textId="77777777" w:rsidR="00924831" w:rsidRPr="009539F8" w:rsidRDefault="00924831" w:rsidP="00EA3B20">
            <w:pPr>
              <w:cnfStyle w:val="000000100000" w:firstRow="0" w:lastRow="0" w:firstColumn="0" w:lastColumn="0" w:oddVBand="0" w:evenVBand="0" w:oddHBand="1" w:evenHBand="0" w:firstRowFirstColumn="0" w:firstRowLastColumn="0" w:lastRowFirstColumn="0" w:lastRowLastColumn="0"/>
              <w:rPr>
                <w:sz w:val="16"/>
                <w:szCs w:val="16"/>
              </w:rPr>
            </w:pPr>
          </w:p>
        </w:tc>
        <w:tc>
          <w:tcPr>
            <w:tcW w:w="225" w:type="pct"/>
          </w:tcPr>
          <w:p w14:paraId="551D4532" w14:textId="77777777" w:rsidR="00924831" w:rsidRPr="009539F8" w:rsidRDefault="00924831" w:rsidP="00EA3B20">
            <w:pPr>
              <w:cnfStyle w:val="000000100000" w:firstRow="0" w:lastRow="0" w:firstColumn="0" w:lastColumn="0" w:oddVBand="0" w:evenVBand="0" w:oddHBand="1" w:evenHBand="0" w:firstRowFirstColumn="0" w:firstRowLastColumn="0" w:lastRowFirstColumn="0" w:lastRowLastColumn="0"/>
              <w:rPr>
                <w:sz w:val="16"/>
                <w:szCs w:val="16"/>
              </w:rPr>
            </w:pPr>
          </w:p>
        </w:tc>
        <w:tc>
          <w:tcPr>
            <w:tcW w:w="445" w:type="pct"/>
          </w:tcPr>
          <w:p w14:paraId="5EF4634F" w14:textId="77777777" w:rsidR="00924831" w:rsidRPr="009539F8" w:rsidRDefault="00924831" w:rsidP="00EA3B20">
            <w:pPr>
              <w:cnfStyle w:val="000000100000" w:firstRow="0" w:lastRow="0" w:firstColumn="0" w:lastColumn="0" w:oddVBand="0" w:evenVBand="0" w:oddHBand="1" w:evenHBand="0" w:firstRowFirstColumn="0" w:firstRowLastColumn="0" w:lastRowFirstColumn="0" w:lastRowLastColumn="0"/>
              <w:rPr>
                <w:sz w:val="16"/>
                <w:szCs w:val="16"/>
              </w:rPr>
            </w:pPr>
          </w:p>
        </w:tc>
        <w:tc>
          <w:tcPr>
            <w:tcW w:w="359" w:type="pct"/>
          </w:tcPr>
          <w:p w14:paraId="6092A6DD" w14:textId="77777777" w:rsidR="00924831" w:rsidRPr="009539F8" w:rsidRDefault="00924831" w:rsidP="00EA3B20">
            <w:pPr>
              <w:cnfStyle w:val="000000100000" w:firstRow="0" w:lastRow="0" w:firstColumn="0" w:lastColumn="0" w:oddVBand="0" w:evenVBand="0" w:oddHBand="1" w:evenHBand="0" w:firstRowFirstColumn="0" w:firstRowLastColumn="0" w:lastRowFirstColumn="0" w:lastRowLastColumn="0"/>
              <w:rPr>
                <w:sz w:val="16"/>
                <w:szCs w:val="16"/>
              </w:rPr>
            </w:pPr>
          </w:p>
        </w:tc>
        <w:tc>
          <w:tcPr>
            <w:tcW w:w="225" w:type="pct"/>
          </w:tcPr>
          <w:p w14:paraId="75184BF7" w14:textId="77777777" w:rsidR="00924831" w:rsidRPr="009539F8" w:rsidRDefault="00924831" w:rsidP="00EA3B20">
            <w:pPr>
              <w:cnfStyle w:val="000000100000" w:firstRow="0" w:lastRow="0" w:firstColumn="0" w:lastColumn="0" w:oddVBand="0" w:evenVBand="0" w:oddHBand="1" w:evenHBand="0" w:firstRowFirstColumn="0" w:firstRowLastColumn="0" w:lastRowFirstColumn="0" w:lastRowLastColumn="0"/>
              <w:rPr>
                <w:sz w:val="16"/>
                <w:szCs w:val="16"/>
              </w:rPr>
            </w:pPr>
          </w:p>
        </w:tc>
        <w:tc>
          <w:tcPr>
            <w:tcW w:w="250" w:type="pct"/>
          </w:tcPr>
          <w:p w14:paraId="40274136" w14:textId="77777777" w:rsidR="00924831" w:rsidRPr="009539F8" w:rsidRDefault="00924831" w:rsidP="00EA3B20">
            <w:pPr>
              <w:cnfStyle w:val="000000100000" w:firstRow="0" w:lastRow="0" w:firstColumn="0" w:lastColumn="0" w:oddVBand="0" w:evenVBand="0" w:oddHBand="1" w:evenHBand="0" w:firstRowFirstColumn="0" w:firstRowLastColumn="0" w:lastRowFirstColumn="0" w:lastRowLastColumn="0"/>
              <w:rPr>
                <w:sz w:val="16"/>
                <w:szCs w:val="16"/>
              </w:rPr>
            </w:pPr>
          </w:p>
        </w:tc>
        <w:tc>
          <w:tcPr>
            <w:tcW w:w="424" w:type="pct"/>
          </w:tcPr>
          <w:p w14:paraId="3CFD7F79" w14:textId="77777777" w:rsidR="00924831" w:rsidRPr="009539F8" w:rsidRDefault="00924831" w:rsidP="00EA3B20">
            <w:pPr>
              <w:cnfStyle w:val="000000100000" w:firstRow="0" w:lastRow="0" w:firstColumn="0" w:lastColumn="0" w:oddVBand="0" w:evenVBand="0" w:oddHBand="1" w:evenHBand="0" w:firstRowFirstColumn="0" w:firstRowLastColumn="0" w:lastRowFirstColumn="0" w:lastRowLastColumn="0"/>
              <w:rPr>
                <w:sz w:val="16"/>
                <w:szCs w:val="16"/>
              </w:rPr>
            </w:pPr>
          </w:p>
        </w:tc>
      </w:tr>
      <w:tr w:rsidR="00924831" w:rsidRPr="009539F8" w14:paraId="5ABCF0FC" w14:textId="77777777" w:rsidTr="00EA3B20">
        <w:tc>
          <w:tcPr>
            <w:cnfStyle w:val="001000000000" w:firstRow="0" w:lastRow="0" w:firstColumn="1" w:lastColumn="0" w:oddVBand="0" w:evenVBand="0" w:oddHBand="0" w:evenHBand="0" w:firstRowFirstColumn="0" w:firstRowLastColumn="0" w:lastRowFirstColumn="0" w:lastRowLastColumn="0"/>
            <w:tcW w:w="2375" w:type="pct"/>
          </w:tcPr>
          <w:p w14:paraId="565E0D9A" w14:textId="77777777" w:rsidR="00924831" w:rsidRPr="009539F8" w:rsidRDefault="00924831" w:rsidP="00EA3B20">
            <w:pPr>
              <w:rPr>
                <w:sz w:val="16"/>
                <w:szCs w:val="16"/>
              </w:rPr>
            </w:pPr>
            <w:r>
              <w:rPr>
                <w:rFonts w:eastAsia="Times New Roman" w:cs="Times New Roman"/>
                <w:i/>
                <w:iCs/>
                <w:sz w:val="16"/>
                <w:szCs w:val="16"/>
              </w:rPr>
              <w:t xml:space="preserve">  </w:t>
            </w:r>
            <w:r w:rsidRPr="003B7C19">
              <w:rPr>
                <w:rFonts w:eastAsia="Times New Roman" w:cs="Times New Roman"/>
                <w:i/>
                <w:iCs/>
                <w:sz w:val="16"/>
                <w:szCs w:val="16"/>
              </w:rPr>
              <w:t>2 Lower managerial and professional occupations</w:t>
            </w:r>
          </w:p>
        </w:tc>
        <w:tc>
          <w:tcPr>
            <w:tcW w:w="423" w:type="pct"/>
          </w:tcPr>
          <w:p w14:paraId="713CC354" w14:textId="77777777" w:rsidR="00924831" w:rsidRPr="009539F8" w:rsidRDefault="00924831" w:rsidP="00EA3B20">
            <w:pPr>
              <w:cnfStyle w:val="000000000000" w:firstRow="0" w:lastRow="0" w:firstColumn="0" w:lastColumn="0" w:oddVBand="0" w:evenVBand="0" w:oddHBand="0" w:evenHBand="0" w:firstRowFirstColumn="0" w:firstRowLastColumn="0" w:lastRowFirstColumn="0" w:lastRowLastColumn="0"/>
              <w:rPr>
                <w:sz w:val="16"/>
                <w:szCs w:val="16"/>
              </w:rPr>
            </w:pPr>
            <w:r w:rsidRPr="0004070E">
              <w:rPr>
                <w:rFonts w:cs="Times New Roman"/>
                <w:sz w:val="16"/>
                <w:szCs w:val="16"/>
              </w:rPr>
              <w:t>Ref.</w:t>
            </w:r>
          </w:p>
        </w:tc>
        <w:tc>
          <w:tcPr>
            <w:tcW w:w="274" w:type="pct"/>
          </w:tcPr>
          <w:p w14:paraId="431E6D6B" w14:textId="77777777" w:rsidR="00924831" w:rsidRPr="009539F8" w:rsidRDefault="00924831" w:rsidP="00EA3B20">
            <w:pPr>
              <w:cnfStyle w:val="000000000000" w:firstRow="0" w:lastRow="0" w:firstColumn="0" w:lastColumn="0" w:oddVBand="0" w:evenVBand="0" w:oddHBand="0" w:evenHBand="0" w:firstRowFirstColumn="0" w:firstRowLastColumn="0" w:lastRowFirstColumn="0" w:lastRowLastColumn="0"/>
              <w:rPr>
                <w:sz w:val="16"/>
                <w:szCs w:val="16"/>
              </w:rPr>
            </w:pPr>
          </w:p>
        </w:tc>
        <w:tc>
          <w:tcPr>
            <w:tcW w:w="225" w:type="pct"/>
          </w:tcPr>
          <w:p w14:paraId="01587E1D" w14:textId="77777777" w:rsidR="00924831" w:rsidRPr="009539F8" w:rsidRDefault="00924831" w:rsidP="00EA3B20">
            <w:pPr>
              <w:cnfStyle w:val="000000000000" w:firstRow="0" w:lastRow="0" w:firstColumn="0" w:lastColumn="0" w:oddVBand="0" w:evenVBand="0" w:oddHBand="0" w:evenHBand="0" w:firstRowFirstColumn="0" w:firstRowLastColumn="0" w:lastRowFirstColumn="0" w:lastRowLastColumn="0"/>
              <w:rPr>
                <w:sz w:val="16"/>
                <w:szCs w:val="16"/>
              </w:rPr>
            </w:pPr>
          </w:p>
        </w:tc>
        <w:tc>
          <w:tcPr>
            <w:tcW w:w="445" w:type="pct"/>
          </w:tcPr>
          <w:p w14:paraId="3AEAC2A7" w14:textId="77777777" w:rsidR="00924831" w:rsidRPr="009539F8" w:rsidRDefault="00924831" w:rsidP="00EA3B20">
            <w:pPr>
              <w:cnfStyle w:val="000000000000" w:firstRow="0" w:lastRow="0" w:firstColumn="0" w:lastColumn="0" w:oddVBand="0" w:evenVBand="0" w:oddHBand="0" w:evenHBand="0" w:firstRowFirstColumn="0" w:firstRowLastColumn="0" w:lastRowFirstColumn="0" w:lastRowLastColumn="0"/>
              <w:rPr>
                <w:sz w:val="16"/>
                <w:szCs w:val="16"/>
              </w:rPr>
            </w:pPr>
          </w:p>
        </w:tc>
        <w:tc>
          <w:tcPr>
            <w:tcW w:w="359" w:type="pct"/>
          </w:tcPr>
          <w:p w14:paraId="5B3A4946" w14:textId="77777777" w:rsidR="00924831" w:rsidRPr="009539F8" w:rsidRDefault="00924831" w:rsidP="00EA3B20">
            <w:pPr>
              <w:cnfStyle w:val="000000000000" w:firstRow="0" w:lastRow="0" w:firstColumn="0" w:lastColumn="0" w:oddVBand="0" w:evenVBand="0" w:oddHBand="0" w:evenHBand="0" w:firstRowFirstColumn="0" w:firstRowLastColumn="0" w:lastRowFirstColumn="0" w:lastRowLastColumn="0"/>
              <w:rPr>
                <w:sz w:val="16"/>
                <w:szCs w:val="16"/>
              </w:rPr>
            </w:pPr>
          </w:p>
        </w:tc>
        <w:tc>
          <w:tcPr>
            <w:tcW w:w="225" w:type="pct"/>
          </w:tcPr>
          <w:p w14:paraId="6619E81B" w14:textId="77777777" w:rsidR="00924831" w:rsidRPr="009539F8" w:rsidRDefault="00924831" w:rsidP="00EA3B20">
            <w:pPr>
              <w:cnfStyle w:val="000000000000" w:firstRow="0" w:lastRow="0" w:firstColumn="0" w:lastColumn="0" w:oddVBand="0" w:evenVBand="0" w:oddHBand="0" w:evenHBand="0" w:firstRowFirstColumn="0" w:firstRowLastColumn="0" w:lastRowFirstColumn="0" w:lastRowLastColumn="0"/>
              <w:rPr>
                <w:sz w:val="16"/>
                <w:szCs w:val="16"/>
              </w:rPr>
            </w:pPr>
            <w:r w:rsidRPr="009539F8">
              <w:rPr>
                <w:sz w:val="16"/>
                <w:szCs w:val="16"/>
              </w:rPr>
              <w:t>0.14</w:t>
            </w:r>
          </w:p>
        </w:tc>
        <w:tc>
          <w:tcPr>
            <w:tcW w:w="250" w:type="pct"/>
          </w:tcPr>
          <w:p w14:paraId="0AEA404F" w14:textId="77777777" w:rsidR="00924831" w:rsidRPr="009539F8" w:rsidRDefault="00924831" w:rsidP="00EA3B20">
            <w:pPr>
              <w:cnfStyle w:val="000000000000" w:firstRow="0" w:lastRow="0" w:firstColumn="0" w:lastColumn="0" w:oddVBand="0" w:evenVBand="0" w:oddHBand="0" w:evenHBand="0" w:firstRowFirstColumn="0" w:firstRowLastColumn="0" w:lastRowFirstColumn="0" w:lastRowLastColumn="0"/>
              <w:rPr>
                <w:sz w:val="16"/>
                <w:szCs w:val="16"/>
              </w:rPr>
            </w:pPr>
            <w:r w:rsidRPr="009539F8">
              <w:rPr>
                <w:sz w:val="16"/>
                <w:szCs w:val="16"/>
              </w:rPr>
              <w:t>-0.27</w:t>
            </w:r>
          </w:p>
        </w:tc>
        <w:tc>
          <w:tcPr>
            <w:tcW w:w="424" w:type="pct"/>
          </w:tcPr>
          <w:p w14:paraId="57B1CAC6" w14:textId="77777777" w:rsidR="00924831" w:rsidRPr="009539F8" w:rsidRDefault="00924831" w:rsidP="00EA3B20">
            <w:pPr>
              <w:cnfStyle w:val="000000000000" w:firstRow="0" w:lastRow="0" w:firstColumn="0" w:lastColumn="0" w:oddVBand="0" w:evenVBand="0" w:oddHBand="0" w:evenHBand="0" w:firstRowFirstColumn="0" w:firstRowLastColumn="0" w:lastRowFirstColumn="0" w:lastRowLastColumn="0"/>
              <w:rPr>
                <w:sz w:val="16"/>
                <w:szCs w:val="16"/>
              </w:rPr>
            </w:pPr>
            <w:r w:rsidRPr="009539F8">
              <w:rPr>
                <w:sz w:val="16"/>
                <w:szCs w:val="16"/>
              </w:rPr>
              <w:t>0.27</w:t>
            </w:r>
          </w:p>
        </w:tc>
      </w:tr>
      <w:tr w:rsidR="00924831" w:rsidRPr="009539F8" w14:paraId="29C21D65" w14:textId="77777777" w:rsidTr="00EA3B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5" w:type="pct"/>
          </w:tcPr>
          <w:p w14:paraId="1D75D255" w14:textId="77777777" w:rsidR="00924831" w:rsidRPr="009539F8" w:rsidRDefault="00924831" w:rsidP="00EA3B20">
            <w:pPr>
              <w:rPr>
                <w:sz w:val="16"/>
                <w:szCs w:val="16"/>
              </w:rPr>
            </w:pPr>
            <w:r>
              <w:rPr>
                <w:rFonts w:eastAsia="Times New Roman" w:cs="Times New Roman"/>
                <w:i/>
                <w:iCs/>
                <w:sz w:val="16"/>
                <w:szCs w:val="16"/>
              </w:rPr>
              <w:t xml:space="preserve">  </w:t>
            </w:r>
            <w:r w:rsidRPr="003B7C19">
              <w:rPr>
                <w:rFonts w:eastAsia="Times New Roman" w:cs="Times New Roman"/>
                <w:i/>
                <w:iCs/>
                <w:sz w:val="16"/>
                <w:szCs w:val="16"/>
              </w:rPr>
              <w:t>1.1 Large employers and higher managerial occupations</w:t>
            </w:r>
          </w:p>
        </w:tc>
        <w:tc>
          <w:tcPr>
            <w:tcW w:w="423" w:type="pct"/>
          </w:tcPr>
          <w:p w14:paraId="4C12D81A" w14:textId="77777777" w:rsidR="00924831" w:rsidRPr="009539F8" w:rsidRDefault="00924831" w:rsidP="00EA3B20">
            <w:pPr>
              <w:cnfStyle w:val="000000100000" w:firstRow="0" w:lastRow="0" w:firstColumn="0" w:lastColumn="0" w:oddVBand="0" w:evenVBand="0" w:oddHBand="1" w:evenHBand="0" w:firstRowFirstColumn="0" w:firstRowLastColumn="0" w:lastRowFirstColumn="0" w:lastRowLastColumn="0"/>
              <w:rPr>
                <w:sz w:val="16"/>
                <w:szCs w:val="16"/>
              </w:rPr>
            </w:pPr>
            <w:r w:rsidRPr="009539F8">
              <w:rPr>
                <w:rFonts w:eastAsia="Book Antiqua" w:cs="Book Antiqua"/>
                <w:sz w:val="16"/>
                <w:szCs w:val="16"/>
              </w:rPr>
              <w:t>0.29</w:t>
            </w:r>
          </w:p>
        </w:tc>
        <w:tc>
          <w:tcPr>
            <w:tcW w:w="274" w:type="pct"/>
          </w:tcPr>
          <w:p w14:paraId="09F93364" w14:textId="77777777" w:rsidR="00924831" w:rsidRPr="009539F8" w:rsidRDefault="00924831" w:rsidP="00EA3B20">
            <w:pPr>
              <w:cnfStyle w:val="000000100000" w:firstRow="0" w:lastRow="0" w:firstColumn="0" w:lastColumn="0" w:oddVBand="0" w:evenVBand="0" w:oddHBand="1" w:evenHBand="0" w:firstRowFirstColumn="0" w:firstRowLastColumn="0" w:lastRowFirstColumn="0" w:lastRowLastColumn="0"/>
              <w:rPr>
                <w:sz w:val="16"/>
                <w:szCs w:val="16"/>
              </w:rPr>
            </w:pPr>
            <w:r w:rsidRPr="009539F8">
              <w:rPr>
                <w:rFonts w:eastAsia="Book Antiqua" w:cs="Book Antiqua"/>
                <w:sz w:val="16"/>
                <w:szCs w:val="16"/>
              </w:rPr>
              <w:t>(0.29)</w:t>
            </w:r>
          </w:p>
        </w:tc>
        <w:tc>
          <w:tcPr>
            <w:tcW w:w="225" w:type="pct"/>
          </w:tcPr>
          <w:p w14:paraId="383543EB" w14:textId="77777777" w:rsidR="00924831" w:rsidRPr="009539F8" w:rsidRDefault="00924831" w:rsidP="00EA3B20">
            <w:pPr>
              <w:cnfStyle w:val="000000100000" w:firstRow="0" w:lastRow="0" w:firstColumn="0" w:lastColumn="0" w:oddVBand="0" w:evenVBand="0" w:oddHBand="1" w:evenHBand="0" w:firstRowFirstColumn="0" w:firstRowLastColumn="0" w:lastRowFirstColumn="0" w:lastRowLastColumn="0"/>
              <w:rPr>
                <w:sz w:val="16"/>
                <w:szCs w:val="16"/>
              </w:rPr>
            </w:pPr>
          </w:p>
        </w:tc>
        <w:tc>
          <w:tcPr>
            <w:tcW w:w="445" w:type="pct"/>
          </w:tcPr>
          <w:p w14:paraId="6E7B57E0" w14:textId="77777777" w:rsidR="00924831" w:rsidRPr="009539F8" w:rsidRDefault="00924831" w:rsidP="00EA3B20">
            <w:pPr>
              <w:cnfStyle w:val="000000100000" w:firstRow="0" w:lastRow="0" w:firstColumn="0" w:lastColumn="0" w:oddVBand="0" w:evenVBand="0" w:oddHBand="1" w:evenHBand="0" w:firstRowFirstColumn="0" w:firstRowLastColumn="0" w:lastRowFirstColumn="0" w:lastRowLastColumn="0"/>
              <w:rPr>
                <w:sz w:val="16"/>
                <w:szCs w:val="16"/>
              </w:rPr>
            </w:pPr>
            <w:r w:rsidRPr="009539F8">
              <w:rPr>
                <w:rFonts w:eastAsia="Book Antiqua" w:cs="Book Antiqua"/>
                <w:sz w:val="16"/>
                <w:szCs w:val="16"/>
              </w:rPr>
              <w:t>0.04</w:t>
            </w:r>
          </w:p>
        </w:tc>
        <w:tc>
          <w:tcPr>
            <w:tcW w:w="359" w:type="pct"/>
          </w:tcPr>
          <w:p w14:paraId="0CE70D7C" w14:textId="77777777" w:rsidR="00924831" w:rsidRPr="009539F8" w:rsidRDefault="00924831" w:rsidP="00EA3B20">
            <w:pPr>
              <w:cnfStyle w:val="000000100000" w:firstRow="0" w:lastRow="0" w:firstColumn="0" w:lastColumn="0" w:oddVBand="0" w:evenVBand="0" w:oddHBand="1" w:evenHBand="0" w:firstRowFirstColumn="0" w:firstRowLastColumn="0" w:lastRowFirstColumn="0" w:lastRowLastColumn="0"/>
              <w:rPr>
                <w:sz w:val="16"/>
                <w:szCs w:val="16"/>
              </w:rPr>
            </w:pPr>
            <w:r w:rsidRPr="009539F8">
              <w:rPr>
                <w:rFonts w:eastAsia="Book Antiqua" w:cs="Book Antiqua"/>
                <w:sz w:val="16"/>
                <w:szCs w:val="16"/>
              </w:rPr>
              <w:t>(0.04)</w:t>
            </w:r>
          </w:p>
        </w:tc>
        <w:tc>
          <w:tcPr>
            <w:tcW w:w="225" w:type="pct"/>
          </w:tcPr>
          <w:p w14:paraId="16FD111C" w14:textId="77777777" w:rsidR="00924831" w:rsidRPr="009539F8" w:rsidRDefault="00924831" w:rsidP="00EA3B20">
            <w:pPr>
              <w:cnfStyle w:val="000000100000" w:firstRow="0" w:lastRow="0" w:firstColumn="0" w:lastColumn="0" w:oddVBand="0" w:evenVBand="0" w:oddHBand="1" w:evenHBand="0" w:firstRowFirstColumn="0" w:firstRowLastColumn="0" w:lastRowFirstColumn="0" w:lastRowLastColumn="0"/>
              <w:rPr>
                <w:sz w:val="16"/>
                <w:szCs w:val="16"/>
              </w:rPr>
            </w:pPr>
            <w:r w:rsidRPr="009539F8">
              <w:rPr>
                <w:sz w:val="16"/>
                <w:szCs w:val="16"/>
              </w:rPr>
              <w:t>0.25</w:t>
            </w:r>
          </w:p>
        </w:tc>
        <w:tc>
          <w:tcPr>
            <w:tcW w:w="250" w:type="pct"/>
          </w:tcPr>
          <w:p w14:paraId="05862875" w14:textId="77777777" w:rsidR="00924831" w:rsidRPr="009539F8" w:rsidRDefault="00924831" w:rsidP="00EA3B20">
            <w:pPr>
              <w:cnfStyle w:val="000000100000" w:firstRow="0" w:lastRow="0" w:firstColumn="0" w:lastColumn="0" w:oddVBand="0" w:evenVBand="0" w:oddHBand="1" w:evenHBand="0" w:firstRowFirstColumn="0" w:firstRowLastColumn="0" w:lastRowFirstColumn="0" w:lastRowLastColumn="0"/>
              <w:rPr>
                <w:sz w:val="16"/>
                <w:szCs w:val="16"/>
              </w:rPr>
            </w:pPr>
            <w:r w:rsidRPr="009539F8">
              <w:rPr>
                <w:sz w:val="16"/>
                <w:szCs w:val="16"/>
              </w:rPr>
              <w:t>-0.22</w:t>
            </w:r>
          </w:p>
        </w:tc>
        <w:tc>
          <w:tcPr>
            <w:tcW w:w="424" w:type="pct"/>
          </w:tcPr>
          <w:p w14:paraId="06CAB659" w14:textId="77777777" w:rsidR="00924831" w:rsidRPr="009539F8" w:rsidRDefault="00924831" w:rsidP="00EA3B20">
            <w:pPr>
              <w:cnfStyle w:val="000000100000" w:firstRow="0" w:lastRow="0" w:firstColumn="0" w:lastColumn="0" w:oddVBand="0" w:evenVBand="0" w:oddHBand="1" w:evenHBand="0" w:firstRowFirstColumn="0" w:firstRowLastColumn="0" w:lastRowFirstColumn="0" w:lastRowLastColumn="0"/>
              <w:rPr>
                <w:sz w:val="16"/>
                <w:szCs w:val="16"/>
              </w:rPr>
            </w:pPr>
            <w:r w:rsidRPr="009539F8">
              <w:rPr>
                <w:sz w:val="16"/>
                <w:szCs w:val="16"/>
              </w:rPr>
              <w:t>0.80</w:t>
            </w:r>
          </w:p>
        </w:tc>
      </w:tr>
      <w:tr w:rsidR="00924831" w:rsidRPr="009539F8" w14:paraId="1C15C7E3" w14:textId="77777777" w:rsidTr="00EA3B20">
        <w:tc>
          <w:tcPr>
            <w:cnfStyle w:val="001000000000" w:firstRow="0" w:lastRow="0" w:firstColumn="1" w:lastColumn="0" w:oddVBand="0" w:evenVBand="0" w:oddHBand="0" w:evenHBand="0" w:firstRowFirstColumn="0" w:firstRowLastColumn="0" w:lastRowFirstColumn="0" w:lastRowLastColumn="0"/>
            <w:tcW w:w="2375" w:type="pct"/>
          </w:tcPr>
          <w:p w14:paraId="16EE73DA" w14:textId="77777777" w:rsidR="00924831" w:rsidRPr="009539F8" w:rsidRDefault="00924831" w:rsidP="00EA3B20">
            <w:pPr>
              <w:rPr>
                <w:sz w:val="16"/>
                <w:szCs w:val="16"/>
              </w:rPr>
            </w:pPr>
            <w:r>
              <w:rPr>
                <w:rFonts w:eastAsia="Times New Roman" w:cs="Times New Roman"/>
                <w:i/>
                <w:iCs/>
                <w:sz w:val="16"/>
                <w:szCs w:val="16"/>
              </w:rPr>
              <w:t xml:space="preserve">  </w:t>
            </w:r>
            <w:r w:rsidRPr="003B7C19">
              <w:rPr>
                <w:rFonts w:eastAsia="Times New Roman" w:cs="Times New Roman"/>
                <w:i/>
                <w:iCs/>
                <w:sz w:val="16"/>
                <w:szCs w:val="16"/>
              </w:rPr>
              <w:t>1.2 higher professional occupations</w:t>
            </w:r>
          </w:p>
        </w:tc>
        <w:tc>
          <w:tcPr>
            <w:tcW w:w="423" w:type="pct"/>
          </w:tcPr>
          <w:p w14:paraId="54DF2299" w14:textId="77777777" w:rsidR="00924831" w:rsidRPr="009539F8" w:rsidRDefault="00924831" w:rsidP="00EA3B20">
            <w:pPr>
              <w:cnfStyle w:val="000000000000" w:firstRow="0" w:lastRow="0" w:firstColumn="0" w:lastColumn="0" w:oddVBand="0" w:evenVBand="0" w:oddHBand="0" w:evenHBand="0" w:firstRowFirstColumn="0" w:firstRowLastColumn="0" w:lastRowFirstColumn="0" w:lastRowLastColumn="0"/>
              <w:rPr>
                <w:sz w:val="16"/>
                <w:szCs w:val="16"/>
              </w:rPr>
            </w:pPr>
            <w:r w:rsidRPr="009539F8">
              <w:rPr>
                <w:rFonts w:eastAsia="Book Antiqua" w:cs="Book Antiqua"/>
                <w:sz w:val="16"/>
                <w:szCs w:val="16"/>
              </w:rPr>
              <w:t>0.12</w:t>
            </w:r>
          </w:p>
        </w:tc>
        <w:tc>
          <w:tcPr>
            <w:tcW w:w="274" w:type="pct"/>
          </w:tcPr>
          <w:p w14:paraId="0F3F2E76" w14:textId="77777777" w:rsidR="00924831" w:rsidRPr="009539F8" w:rsidRDefault="00924831" w:rsidP="00EA3B20">
            <w:pPr>
              <w:cnfStyle w:val="000000000000" w:firstRow="0" w:lastRow="0" w:firstColumn="0" w:lastColumn="0" w:oddVBand="0" w:evenVBand="0" w:oddHBand="0" w:evenHBand="0" w:firstRowFirstColumn="0" w:firstRowLastColumn="0" w:lastRowFirstColumn="0" w:lastRowLastColumn="0"/>
              <w:rPr>
                <w:sz w:val="16"/>
                <w:szCs w:val="16"/>
              </w:rPr>
            </w:pPr>
            <w:r w:rsidRPr="009539F8">
              <w:rPr>
                <w:rFonts w:eastAsia="Book Antiqua" w:cs="Book Antiqua"/>
                <w:sz w:val="16"/>
                <w:szCs w:val="16"/>
              </w:rPr>
              <w:t>(0.26)</w:t>
            </w:r>
          </w:p>
        </w:tc>
        <w:tc>
          <w:tcPr>
            <w:tcW w:w="225" w:type="pct"/>
          </w:tcPr>
          <w:p w14:paraId="05E62768" w14:textId="77777777" w:rsidR="00924831" w:rsidRPr="009539F8" w:rsidRDefault="00924831" w:rsidP="00EA3B20">
            <w:pPr>
              <w:cnfStyle w:val="000000000000" w:firstRow="0" w:lastRow="0" w:firstColumn="0" w:lastColumn="0" w:oddVBand="0" w:evenVBand="0" w:oddHBand="0" w:evenHBand="0" w:firstRowFirstColumn="0" w:firstRowLastColumn="0" w:lastRowFirstColumn="0" w:lastRowLastColumn="0"/>
              <w:rPr>
                <w:sz w:val="16"/>
                <w:szCs w:val="16"/>
              </w:rPr>
            </w:pPr>
          </w:p>
        </w:tc>
        <w:tc>
          <w:tcPr>
            <w:tcW w:w="445" w:type="pct"/>
          </w:tcPr>
          <w:p w14:paraId="69827FA5" w14:textId="77777777" w:rsidR="00924831" w:rsidRPr="009539F8" w:rsidRDefault="00924831" w:rsidP="00EA3B20">
            <w:pPr>
              <w:cnfStyle w:val="000000000000" w:firstRow="0" w:lastRow="0" w:firstColumn="0" w:lastColumn="0" w:oddVBand="0" w:evenVBand="0" w:oddHBand="0" w:evenHBand="0" w:firstRowFirstColumn="0" w:firstRowLastColumn="0" w:lastRowFirstColumn="0" w:lastRowLastColumn="0"/>
              <w:rPr>
                <w:sz w:val="16"/>
                <w:szCs w:val="16"/>
              </w:rPr>
            </w:pPr>
            <w:r w:rsidRPr="009539F8">
              <w:rPr>
                <w:rFonts w:eastAsia="Book Antiqua" w:cs="Book Antiqua"/>
                <w:sz w:val="16"/>
                <w:szCs w:val="16"/>
              </w:rPr>
              <w:t>0.02</w:t>
            </w:r>
          </w:p>
        </w:tc>
        <w:tc>
          <w:tcPr>
            <w:tcW w:w="359" w:type="pct"/>
          </w:tcPr>
          <w:p w14:paraId="4E67C5FE" w14:textId="77777777" w:rsidR="00924831" w:rsidRPr="009539F8" w:rsidRDefault="00924831" w:rsidP="00EA3B20">
            <w:pPr>
              <w:cnfStyle w:val="000000000000" w:firstRow="0" w:lastRow="0" w:firstColumn="0" w:lastColumn="0" w:oddVBand="0" w:evenVBand="0" w:oddHBand="0" w:evenHBand="0" w:firstRowFirstColumn="0" w:firstRowLastColumn="0" w:lastRowFirstColumn="0" w:lastRowLastColumn="0"/>
              <w:rPr>
                <w:sz w:val="16"/>
                <w:szCs w:val="16"/>
              </w:rPr>
            </w:pPr>
            <w:r w:rsidRPr="009539F8">
              <w:rPr>
                <w:rFonts w:eastAsia="Book Antiqua" w:cs="Book Antiqua"/>
                <w:sz w:val="16"/>
                <w:szCs w:val="16"/>
              </w:rPr>
              <w:t>(0.04)</w:t>
            </w:r>
          </w:p>
        </w:tc>
        <w:tc>
          <w:tcPr>
            <w:tcW w:w="225" w:type="pct"/>
          </w:tcPr>
          <w:p w14:paraId="7E236E12" w14:textId="77777777" w:rsidR="00924831" w:rsidRPr="009539F8" w:rsidRDefault="00924831" w:rsidP="00EA3B20">
            <w:pPr>
              <w:cnfStyle w:val="000000000000" w:firstRow="0" w:lastRow="0" w:firstColumn="0" w:lastColumn="0" w:oddVBand="0" w:evenVBand="0" w:oddHBand="0" w:evenHBand="0" w:firstRowFirstColumn="0" w:firstRowLastColumn="0" w:lastRowFirstColumn="0" w:lastRowLastColumn="0"/>
              <w:rPr>
                <w:sz w:val="16"/>
                <w:szCs w:val="16"/>
              </w:rPr>
            </w:pPr>
            <w:r w:rsidRPr="009539F8">
              <w:rPr>
                <w:sz w:val="16"/>
                <w:szCs w:val="16"/>
              </w:rPr>
              <w:t>0.22</w:t>
            </w:r>
          </w:p>
        </w:tc>
        <w:tc>
          <w:tcPr>
            <w:tcW w:w="250" w:type="pct"/>
          </w:tcPr>
          <w:p w14:paraId="3042AFB6" w14:textId="77777777" w:rsidR="00924831" w:rsidRPr="009539F8" w:rsidRDefault="00924831" w:rsidP="00EA3B20">
            <w:pPr>
              <w:cnfStyle w:val="000000000000" w:firstRow="0" w:lastRow="0" w:firstColumn="0" w:lastColumn="0" w:oddVBand="0" w:evenVBand="0" w:oddHBand="0" w:evenHBand="0" w:firstRowFirstColumn="0" w:firstRowLastColumn="0" w:lastRowFirstColumn="0" w:lastRowLastColumn="0"/>
              <w:rPr>
                <w:sz w:val="16"/>
                <w:szCs w:val="16"/>
              </w:rPr>
            </w:pPr>
            <w:r w:rsidRPr="009539F8">
              <w:rPr>
                <w:sz w:val="16"/>
                <w:szCs w:val="16"/>
              </w:rPr>
              <w:t>-0.33</w:t>
            </w:r>
          </w:p>
        </w:tc>
        <w:tc>
          <w:tcPr>
            <w:tcW w:w="424" w:type="pct"/>
          </w:tcPr>
          <w:p w14:paraId="095BA6AC" w14:textId="77777777" w:rsidR="00924831" w:rsidRPr="009539F8" w:rsidRDefault="00924831" w:rsidP="00EA3B20">
            <w:pPr>
              <w:cnfStyle w:val="000000000000" w:firstRow="0" w:lastRow="0" w:firstColumn="0" w:lastColumn="0" w:oddVBand="0" w:evenVBand="0" w:oddHBand="0" w:evenHBand="0" w:firstRowFirstColumn="0" w:firstRowLastColumn="0" w:lastRowFirstColumn="0" w:lastRowLastColumn="0"/>
              <w:rPr>
                <w:sz w:val="16"/>
                <w:szCs w:val="16"/>
              </w:rPr>
            </w:pPr>
            <w:r w:rsidRPr="009539F8">
              <w:rPr>
                <w:sz w:val="16"/>
                <w:szCs w:val="16"/>
              </w:rPr>
              <w:t>0.56</w:t>
            </w:r>
          </w:p>
        </w:tc>
      </w:tr>
      <w:tr w:rsidR="00924831" w:rsidRPr="009539F8" w14:paraId="7B433778" w14:textId="77777777" w:rsidTr="00EA3B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5" w:type="pct"/>
          </w:tcPr>
          <w:p w14:paraId="0AA21A2C" w14:textId="77777777" w:rsidR="00924831" w:rsidRPr="009539F8" w:rsidRDefault="00924831" w:rsidP="00EA3B20">
            <w:pPr>
              <w:rPr>
                <w:sz w:val="16"/>
                <w:szCs w:val="16"/>
              </w:rPr>
            </w:pPr>
            <w:r>
              <w:rPr>
                <w:rFonts w:eastAsia="Times New Roman" w:cs="Times New Roman"/>
                <w:i/>
                <w:iCs/>
                <w:sz w:val="16"/>
                <w:szCs w:val="16"/>
              </w:rPr>
              <w:t xml:space="preserve">  </w:t>
            </w:r>
            <w:r w:rsidRPr="003B7C19">
              <w:rPr>
                <w:rFonts w:eastAsia="Times New Roman" w:cs="Times New Roman"/>
                <w:i/>
                <w:iCs/>
                <w:sz w:val="16"/>
                <w:szCs w:val="16"/>
              </w:rPr>
              <w:t>3 Intermediate occupations</w:t>
            </w:r>
          </w:p>
        </w:tc>
        <w:tc>
          <w:tcPr>
            <w:tcW w:w="423" w:type="pct"/>
          </w:tcPr>
          <w:p w14:paraId="07D2C123" w14:textId="77777777" w:rsidR="00924831" w:rsidRPr="009539F8" w:rsidRDefault="00924831" w:rsidP="00EA3B20">
            <w:pPr>
              <w:cnfStyle w:val="000000100000" w:firstRow="0" w:lastRow="0" w:firstColumn="0" w:lastColumn="0" w:oddVBand="0" w:evenVBand="0" w:oddHBand="1" w:evenHBand="0" w:firstRowFirstColumn="0" w:firstRowLastColumn="0" w:lastRowFirstColumn="0" w:lastRowLastColumn="0"/>
              <w:rPr>
                <w:sz w:val="16"/>
                <w:szCs w:val="16"/>
              </w:rPr>
            </w:pPr>
            <w:r w:rsidRPr="009539F8">
              <w:rPr>
                <w:rFonts w:eastAsia="Book Antiqua" w:cs="Book Antiqua"/>
                <w:sz w:val="16"/>
                <w:szCs w:val="16"/>
              </w:rPr>
              <w:t>-0.20</w:t>
            </w:r>
          </w:p>
        </w:tc>
        <w:tc>
          <w:tcPr>
            <w:tcW w:w="274" w:type="pct"/>
          </w:tcPr>
          <w:p w14:paraId="3B480334" w14:textId="77777777" w:rsidR="00924831" w:rsidRPr="009539F8" w:rsidRDefault="00924831" w:rsidP="00EA3B20">
            <w:pPr>
              <w:cnfStyle w:val="000000100000" w:firstRow="0" w:lastRow="0" w:firstColumn="0" w:lastColumn="0" w:oddVBand="0" w:evenVBand="0" w:oddHBand="1" w:evenHBand="0" w:firstRowFirstColumn="0" w:firstRowLastColumn="0" w:lastRowFirstColumn="0" w:lastRowLastColumn="0"/>
              <w:rPr>
                <w:sz w:val="16"/>
                <w:szCs w:val="16"/>
              </w:rPr>
            </w:pPr>
            <w:r w:rsidRPr="009539F8">
              <w:rPr>
                <w:rFonts w:eastAsia="Book Antiqua" w:cs="Book Antiqua"/>
                <w:sz w:val="16"/>
                <w:szCs w:val="16"/>
              </w:rPr>
              <w:t>(0.21)</w:t>
            </w:r>
          </w:p>
        </w:tc>
        <w:tc>
          <w:tcPr>
            <w:tcW w:w="225" w:type="pct"/>
          </w:tcPr>
          <w:p w14:paraId="54AFB12A" w14:textId="77777777" w:rsidR="00924831" w:rsidRPr="009539F8" w:rsidRDefault="00924831" w:rsidP="00EA3B20">
            <w:pPr>
              <w:cnfStyle w:val="000000100000" w:firstRow="0" w:lastRow="0" w:firstColumn="0" w:lastColumn="0" w:oddVBand="0" w:evenVBand="0" w:oddHBand="1" w:evenHBand="0" w:firstRowFirstColumn="0" w:firstRowLastColumn="0" w:lastRowFirstColumn="0" w:lastRowLastColumn="0"/>
              <w:rPr>
                <w:sz w:val="16"/>
                <w:szCs w:val="16"/>
              </w:rPr>
            </w:pPr>
          </w:p>
        </w:tc>
        <w:tc>
          <w:tcPr>
            <w:tcW w:w="445" w:type="pct"/>
          </w:tcPr>
          <w:p w14:paraId="732C78D6" w14:textId="77777777" w:rsidR="00924831" w:rsidRPr="009539F8" w:rsidRDefault="00924831" w:rsidP="00EA3B20">
            <w:pPr>
              <w:cnfStyle w:val="000000100000" w:firstRow="0" w:lastRow="0" w:firstColumn="0" w:lastColumn="0" w:oddVBand="0" w:evenVBand="0" w:oddHBand="1" w:evenHBand="0" w:firstRowFirstColumn="0" w:firstRowLastColumn="0" w:lastRowFirstColumn="0" w:lastRowLastColumn="0"/>
              <w:rPr>
                <w:sz w:val="16"/>
                <w:szCs w:val="16"/>
              </w:rPr>
            </w:pPr>
            <w:r w:rsidRPr="009539F8">
              <w:rPr>
                <w:rFonts w:eastAsia="Book Antiqua" w:cs="Book Antiqua"/>
                <w:sz w:val="16"/>
                <w:szCs w:val="16"/>
              </w:rPr>
              <w:t>-0.03</w:t>
            </w:r>
          </w:p>
        </w:tc>
        <w:tc>
          <w:tcPr>
            <w:tcW w:w="359" w:type="pct"/>
          </w:tcPr>
          <w:p w14:paraId="0C24AF1E" w14:textId="77777777" w:rsidR="00924831" w:rsidRPr="009539F8" w:rsidRDefault="00924831" w:rsidP="00EA3B20">
            <w:pPr>
              <w:cnfStyle w:val="000000100000" w:firstRow="0" w:lastRow="0" w:firstColumn="0" w:lastColumn="0" w:oddVBand="0" w:evenVBand="0" w:oddHBand="1" w:evenHBand="0" w:firstRowFirstColumn="0" w:firstRowLastColumn="0" w:lastRowFirstColumn="0" w:lastRowLastColumn="0"/>
              <w:rPr>
                <w:sz w:val="16"/>
                <w:szCs w:val="16"/>
              </w:rPr>
            </w:pPr>
            <w:r w:rsidRPr="009539F8">
              <w:rPr>
                <w:rFonts w:eastAsia="Book Antiqua" w:cs="Book Antiqua"/>
                <w:sz w:val="16"/>
                <w:szCs w:val="16"/>
              </w:rPr>
              <w:t>(0.03)</w:t>
            </w:r>
          </w:p>
        </w:tc>
        <w:tc>
          <w:tcPr>
            <w:tcW w:w="225" w:type="pct"/>
          </w:tcPr>
          <w:p w14:paraId="765ED1A9" w14:textId="77777777" w:rsidR="00924831" w:rsidRPr="009539F8" w:rsidRDefault="00924831" w:rsidP="00EA3B20">
            <w:pPr>
              <w:cnfStyle w:val="000000100000" w:firstRow="0" w:lastRow="0" w:firstColumn="0" w:lastColumn="0" w:oddVBand="0" w:evenVBand="0" w:oddHBand="1" w:evenHBand="0" w:firstRowFirstColumn="0" w:firstRowLastColumn="0" w:lastRowFirstColumn="0" w:lastRowLastColumn="0"/>
              <w:rPr>
                <w:sz w:val="16"/>
                <w:szCs w:val="16"/>
              </w:rPr>
            </w:pPr>
            <w:r w:rsidRPr="009539F8">
              <w:rPr>
                <w:sz w:val="16"/>
                <w:szCs w:val="16"/>
              </w:rPr>
              <w:t>0.17</w:t>
            </w:r>
          </w:p>
        </w:tc>
        <w:tc>
          <w:tcPr>
            <w:tcW w:w="250" w:type="pct"/>
          </w:tcPr>
          <w:p w14:paraId="2E9E3057" w14:textId="77777777" w:rsidR="00924831" w:rsidRPr="009539F8" w:rsidRDefault="00924831" w:rsidP="00EA3B20">
            <w:pPr>
              <w:cnfStyle w:val="000000100000" w:firstRow="0" w:lastRow="0" w:firstColumn="0" w:lastColumn="0" w:oddVBand="0" w:evenVBand="0" w:oddHBand="1" w:evenHBand="0" w:firstRowFirstColumn="0" w:firstRowLastColumn="0" w:lastRowFirstColumn="0" w:lastRowLastColumn="0"/>
              <w:rPr>
                <w:sz w:val="16"/>
                <w:szCs w:val="16"/>
              </w:rPr>
            </w:pPr>
            <w:r w:rsidRPr="009539F8">
              <w:rPr>
                <w:sz w:val="16"/>
                <w:szCs w:val="16"/>
              </w:rPr>
              <w:t>-0.53</w:t>
            </w:r>
          </w:p>
        </w:tc>
        <w:tc>
          <w:tcPr>
            <w:tcW w:w="424" w:type="pct"/>
          </w:tcPr>
          <w:p w14:paraId="05B13B79" w14:textId="77777777" w:rsidR="00924831" w:rsidRPr="009539F8" w:rsidRDefault="00924831" w:rsidP="00EA3B20">
            <w:pPr>
              <w:cnfStyle w:val="000000100000" w:firstRow="0" w:lastRow="0" w:firstColumn="0" w:lastColumn="0" w:oddVBand="0" w:evenVBand="0" w:oddHBand="1" w:evenHBand="0" w:firstRowFirstColumn="0" w:firstRowLastColumn="0" w:lastRowFirstColumn="0" w:lastRowLastColumn="0"/>
              <w:rPr>
                <w:sz w:val="16"/>
                <w:szCs w:val="16"/>
              </w:rPr>
            </w:pPr>
            <w:r w:rsidRPr="009539F8">
              <w:rPr>
                <w:sz w:val="16"/>
                <w:szCs w:val="16"/>
              </w:rPr>
              <w:t>0.13</w:t>
            </w:r>
          </w:p>
        </w:tc>
      </w:tr>
      <w:tr w:rsidR="00924831" w:rsidRPr="009539F8" w14:paraId="680327D6" w14:textId="77777777" w:rsidTr="00EA3B20">
        <w:tc>
          <w:tcPr>
            <w:cnfStyle w:val="001000000000" w:firstRow="0" w:lastRow="0" w:firstColumn="1" w:lastColumn="0" w:oddVBand="0" w:evenVBand="0" w:oddHBand="0" w:evenHBand="0" w:firstRowFirstColumn="0" w:firstRowLastColumn="0" w:lastRowFirstColumn="0" w:lastRowLastColumn="0"/>
            <w:tcW w:w="2375" w:type="pct"/>
          </w:tcPr>
          <w:p w14:paraId="5CB3DE5E" w14:textId="77777777" w:rsidR="00924831" w:rsidRPr="009539F8" w:rsidRDefault="00924831" w:rsidP="00EA3B20">
            <w:pPr>
              <w:rPr>
                <w:sz w:val="16"/>
                <w:szCs w:val="16"/>
              </w:rPr>
            </w:pPr>
            <w:r>
              <w:rPr>
                <w:rFonts w:eastAsia="Times New Roman" w:cs="Times New Roman"/>
                <w:i/>
                <w:iCs/>
                <w:sz w:val="16"/>
                <w:szCs w:val="16"/>
              </w:rPr>
              <w:t xml:space="preserve">  </w:t>
            </w:r>
            <w:r w:rsidRPr="003B7C19">
              <w:rPr>
                <w:rFonts w:eastAsia="Times New Roman" w:cs="Times New Roman"/>
                <w:i/>
                <w:iCs/>
                <w:sz w:val="16"/>
                <w:szCs w:val="16"/>
              </w:rPr>
              <w:t>4 Small employers and own account workers</w:t>
            </w:r>
          </w:p>
        </w:tc>
        <w:tc>
          <w:tcPr>
            <w:tcW w:w="423" w:type="pct"/>
          </w:tcPr>
          <w:p w14:paraId="7B66AC03" w14:textId="77777777" w:rsidR="00924831" w:rsidRPr="009539F8" w:rsidRDefault="00924831" w:rsidP="00EA3B20">
            <w:pPr>
              <w:cnfStyle w:val="000000000000" w:firstRow="0" w:lastRow="0" w:firstColumn="0" w:lastColumn="0" w:oddVBand="0" w:evenVBand="0" w:oddHBand="0" w:evenHBand="0" w:firstRowFirstColumn="0" w:firstRowLastColumn="0" w:lastRowFirstColumn="0" w:lastRowLastColumn="0"/>
              <w:rPr>
                <w:sz w:val="16"/>
                <w:szCs w:val="16"/>
              </w:rPr>
            </w:pPr>
            <w:r w:rsidRPr="009539F8">
              <w:rPr>
                <w:rFonts w:eastAsia="Book Antiqua" w:cs="Book Antiqua"/>
                <w:sz w:val="16"/>
                <w:szCs w:val="16"/>
              </w:rPr>
              <w:t>-0.57</w:t>
            </w:r>
          </w:p>
        </w:tc>
        <w:tc>
          <w:tcPr>
            <w:tcW w:w="274" w:type="pct"/>
          </w:tcPr>
          <w:p w14:paraId="2CE1F690" w14:textId="77777777" w:rsidR="00924831" w:rsidRPr="009539F8" w:rsidRDefault="00924831" w:rsidP="00EA3B20">
            <w:pPr>
              <w:cnfStyle w:val="000000000000" w:firstRow="0" w:lastRow="0" w:firstColumn="0" w:lastColumn="0" w:oddVBand="0" w:evenVBand="0" w:oddHBand="0" w:evenHBand="0" w:firstRowFirstColumn="0" w:firstRowLastColumn="0" w:lastRowFirstColumn="0" w:lastRowLastColumn="0"/>
              <w:rPr>
                <w:rFonts w:eastAsia="Book Antiqua" w:cs="Book Antiqua"/>
                <w:sz w:val="16"/>
                <w:szCs w:val="16"/>
              </w:rPr>
            </w:pPr>
            <w:r w:rsidRPr="009539F8">
              <w:rPr>
                <w:rFonts w:eastAsia="Book Antiqua" w:cs="Book Antiqua"/>
                <w:sz w:val="16"/>
                <w:szCs w:val="16"/>
              </w:rPr>
              <w:t>(0.21)</w:t>
            </w:r>
          </w:p>
        </w:tc>
        <w:tc>
          <w:tcPr>
            <w:tcW w:w="225" w:type="pct"/>
          </w:tcPr>
          <w:p w14:paraId="73BCB55F" w14:textId="77777777" w:rsidR="00924831" w:rsidRPr="009539F8" w:rsidRDefault="00924831" w:rsidP="00EA3B20">
            <w:pPr>
              <w:cnfStyle w:val="000000000000" w:firstRow="0" w:lastRow="0" w:firstColumn="0" w:lastColumn="0" w:oddVBand="0" w:evenVBand="0" w:oddHBand="0" w:evenHBand="0" w:firstRowFirstColumn="0" w:firstRowLastColumn="0" w:lastRowFirstColumn="0" w:lastRowLastColumn="0"/>
              <w:rPr>
                <w:sz w:val="16"/>
                <w:szCs w:val="16"/>
              </w:rPr>
            </w:pPr>
            <w:r w:rsidRPr="009539F8">
              <w:rPr>
                <w:rFonts w:eastAsia="Book Antiqua" w:cs="Book Antiqua"/>
                <w:sz w:val="16"/>
                <w:szCs w:val="16"/>
              </w:rPr>
              <w:t>**</w:t>
            </w:r>
          </w:p>
        </w:tc>
        <w:tc>
          <w:tcPr>
            <w:tcW w:w="445" w:type="pct"/>
          </w:tcPr>
          <w:p w14:paraId="2986ED28" w14:textId="77777777" w:rsidR="00924831" w:rsidRPr="009539F8" w:rsidRDefault="00924831" w:rsidP="00EA3B20">
            <w:pPr>
              <w:cnfStyle w:val="000000000000" w:firstRow="0" w:lastRow="0" w:firstColumn="0" w:lastColumn="0" w:oddVBand="0" w:evenVBand="0" w:oddHBand="0" w:evenHBand="0" w:firstRowFirstColumn="0" w:firstRowLastColumn="0" w:lastRowFirstColumn="0" w:lastRowLastColumn="0"/>
              <w:rPr>
                <w:sz w:val="16"/>
                <w:szCs w:val="16"/>
              </w:rPr>
            </w:pPr>
            <w:r w:rsidRPr="009539F8">
              <w:rPr>
                <w:rFonts w:eastAsia="Book Antiqua" w:cs="Book Antiqua"/>
                <w:sz w:val="16"/>
                <w:szCs w:val="16"/>
              </w:rPr>
              <w:t>-0.08</w:t>
            </w:r>
          </w:p>
        </w:tc>
        <w:tc>
          <w:tcPr>
            <w:tcW w:w="359" w:type="pct"/>
          </w:tcPr>
          <w:p w14:paraId="3844E3E2" w14:textId="77777777" w:rsidR="00924831" w:rsidRPr="009539F8" w:rsidRDefault="00924831" w:rsidP="00EA3B20">
            <w:pPr>
              <w:cnfStyle w:val="000000000000" w:firstRow="0" w:lastRow="0" w:firstColumn="0" w:lastColumn="0" w:oddVBand="0" w:evenVBand="0" w:oddHBand="0" w:evenHBand="0" w:firstRowFirstColumn="0" w:firstRowLastColumn="0" w:lastRowFirstColumn="0" w:lastRowLastColumn="0"/>
              <w:rPr>
                <w:sz w:val="16"/>
                <w:szCs w:val="16"/>
              </w:rPr>
            </w:pPr>
            <w:r w:rsidRPr="009539F8">
              <w:rPr>
                <w:rFonts w:eastAsia="Book Antiqua" w:cs="Book Antiqua"/>
                <w:sz w:val="16"/>
                <w:szCs w:val="16"/>
              </w:rPr>
              <w:t>(0.03)</w:t>
            </w:r>
          </w:p>
        </w:tc>
        <w:tc>
          <w:tcPr>
            <w:tcW w:w="225" w:type="pct"/>
          </w:tcPr>
          <w:p w14:paraId="45E73276" w14:textId="77777777" w:rsidR="00924831" w:rsidRPr="009539F8" w:rsidRDefault="00924831" w:rsidP="00EA3B20">
            <w:pPr>
              <w:cnfStyle w:val="000000000000" w:firstRow="0" w:lastRow="0" w:firstColumn="0" w:lastColumn="0" w:oddVBand="0" w:evenVBand="0" w:oddHBand="0" w:evenHBand="0" w:firstRowFirstColumn="0" w:firstRowLastColumn="0" w:lastRowFirstColumn="0" w:lastRowLastColumn="0"/>
              <w:rPr>
                <w:rFonts w:eastAsia="Book Antiqua" w:cs="Book Antiqua"/>
                <w:sz w:val="16"/>
                <w:szCs w:val="16"/>
              </w:rPr>
            </w:pPr>
            <w:r w:rsidRPr="009539F8">
              <w:rPr>
                <w:rFonts w:eastAsia="Book Antiqua" w:cs="Book Antiqua"/>
                <w:sz w:val="16"/>
                <w:szCs w:val="16"/>
              </w:rPr>
              <w:t>0.16</w:t>
            </w:r>
          </w:p>
        </w:tc>
        <w:tc>
          <w:tcPr>
            <w:tcW w:w="250" w:type="pct"/>
          </w:tcPr>
          <w:p w14:paraId="5187BF25" w14:textId="77777777" w:rsidR="00924831" w:rsidRPr="009539F8" w:rsidRDefault="00924831" w:rsidP="00EA3B20">
            <w:pPr>
              <w:cnfStyle w:val="000000000000" w:firstRow="0" w:lastRow="0" w:firstColumn="0" w:lastColumn="0" w:oddVBand="0" w:evenVBand="0" w:oddHBand="0" w:evenHBand="0" w:firstRowFirstColumn="0" w:firstRowLastColumn="0" w:lastRowFirstColumn="0" w:lastRowLastColumn="0"/>
              <w:rPr>
                <w:rFonts w:eastAsia="Book Antiqua" w:cs="Book Antiqua"/>
                <w:sz w:val="16"/>
                <w:szCs w:val="16"/>
              </w:rPr>
            </w:pPr>
            <w:r w:rsidRPr="009539F8">
              <w:rPr>
                <w:rFonts w:eastAsia="Book Antiqua" w:cs="Book Antiqua"/>
                <w:sz w:val="16"/>
                <w:szCs w:val="16"/>
              </w:rPr>
              <w:t>-0.89</w:t>
            </w:r>
          </w:p>
        </w:tc>
        <w:tc>
          <w:tcPr>
            <w:tcW w:w="424" w:type="pct"/>
          </w:tcPr>
          <w:p w14:paraId="5FBCC5F5" w14:textId="77777777" w:rsidR="00924831" w:rsidRPr="009539F8" w:rsidRDefault="00924831" w:rsidP="00EA3B20">
            <w:pPr>
              <w:cnfStyle w:val="000000000000" w:firstRow="0" w:lastRow="0" w:firstColumn="0" w:lastColumn="0" w:oddVBand="0" w:evenVBand="0" w:oddHBand="0" w:evenHBand="0" w:firstRowFirstColumn="0" w:firstRowLastColumn="0" w:lastRowFirstColumn="0" w:lastRowLastColumn="0"/>
              <w:rPr>
                <w:rFonts w:eastAsia="Book Antiqua" w:cs="Book Antiqua"/>
                <w:sz w:val="16"/>
                <w:szCs w:val="16"/>
              </w:rPr>
            </w:pPr>
            <w:r w:rsidRPr="009539F8">
              <w:rPr>
                <w:rFonts w:eastAsia="Book Antiqua" w:cs="Book Antiqua"/>
                <w:sz w:val="16"/>
                <w:szCs w:val="16"/>
              </w:rPr>
              <w:t>-0.24</w:t>
            </w:r>
          </w:p>
        </w:tc>
      </w:tr>
      <w:tr w:rsidR="00924831" w:rsidRPr="009539F8" w14:paraId="42A45520" w14:textId="77777777" w:rsidTr="00EA3B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5" w:type="pct"/>
          </w:tcPr>
          <w:p w14:paraId="5C1C22CB" w14:textId="77777777" w:rsidR="00924831" w:rsidRPr="009539F8" w:rsidRDefault="00924831" w:rsidP="00EA3B20">
            <w:pPr>
              <w:rPr>
                <w:sz w:val="16"/>
                <w:szCs w:val="16"/>
              </w:rPr>
            </w:pPr>
            <w:r>
              <w:rPr>
                <w:rFonts w:eastAsia="Times New Roman" w:cs="Times New Roman"/>
                <w:i/>
                <w:iCs/>
                <w:sz w:val="16"/>
                <w:szCs w:val="16"/>
              </w:rPr>
              <w:t xml:space="preserve">  </w:t>
            </w:r>
            <w:r w:rsidRPr="003B7C19">
              <w:rPr>
                <w:rFonts w:eastAsia="Times New Roman" w:cs="Times New Roman"/>
                <w:i/>
                <w:iCs/>
                <w:sz w:val="16"/>
                <w:szCs w:val="16"/>
              </w:rPr>
              <w:t>5 Lower supervisory and technical occupations</w:t>
            </w:r>
          </w:p>
        </w:tc>
        <w:tc>
          <w:tcPr>
            <w:tcW w:w="423" w:type="pct"/>
          </w:tcPr>
          <w:p w14:paraId="3E6FAEB9" w14:textId="77777777" w:rsidR="00924831" w:rsidRPr="009539F8" w:rsidRDefault="00924831" w:rsidP="00EA3B20">
            <w:pPr>
              <w:cnfStyle w:val="000000100000" w:firstRow="0" w:lastRow="0" w:firstColumn="0" w:lastColumn="0" w:oddVBand="0" w:evenVBand="0" w:oddHBand="1" w:evenHBand="0" w:firstRowFirstColumn="0" w:firstRowLastColumn="0" w:lastRowFirstColumn="0" w:lastRowLastColumn="0"/>
              <w:rPr>
                <w:sz w:val="16"/>
                <w:szCs w:val="16"/>
              </w:rPr>
            </w:pPr>
            <w:r w:rsidRPr="009539F8">
              <w:rPr>
                <w:rFonts w:eastAsia="Book Antiqua" w:cs="Book Antiqua"/>
                <w:sz w:val="16"/>
                <w:szCs w:val="16"/>
              </w:rPr>
              <w:t>-0.70</w:t>
            </w:r>
          </w:p>
        </w:tc>
        <w:tc>
          <w:tcPr>
            <w:tcW w:w="274" w:type="pct"/>
          </w:tcPr>
          <w:p w14:paraId="5D8EB50A" w14:textId="77777777" w:rsidR="00924831" w:rsidRPr="009539F8" w:rsidRDefault="00924831" w:rsidP="00EA3B20">
            <w:pPr>
              <w:cnfStyle w:val="000000100000" w:firstRow="0" w:lastRow="0" w:firstColumn="0" w:lastColumn="0" w:oddVBand="0" w:evenVBand="0" w:oddHBand="1" w:evenHBand="0" w:firstRowFirstColumn="0" w:firstRowLastColumn="0" w:lastRowFirstColumn="0" w:lastRowLastColumn="0"/>
              <w:rPr>
                <w:rFonts w:eastAsia="Book Antiqua" w:cs="Book Antiqua"/>
                <w:sz w:val="16"/>
                <w:szCs w:val="16"/>
              </w:rPr>
            </w:pPr>
            <w:r w:rsidRPr="009539F8">
              <w:rPr>
                <w:rFonts w:eastAsia="Book Antiqua" w:cs="Book Antiqua"/>
                <w:sz w:val="16"/>
                <w:szCs w:val="16"/>
              </w:rPr>
              <w:t>(0.19)</w:t>
            </w:r>
          </w:p>
        </w:tc>
        <w:tc>
          <w:tcPr>
            <w:tcW w:w="225" w:type="pct"/>
          </w:tcPr>
          <w:p w14:paraId="46C42590" w14:textId="77777777" w:rsidR="00924831" w:rsidRPr="009539F8" w:rsidRDefault="00924831" w:rsidP="00EA3B20">
            <w:pPr>
              <w:cnfStyle w:val="000000100000" w:firstRow="0" w:lastRow="0" w:firstColumn="0" w:lastColumn="0" w:oddVBand="0" w:evenVBand="0" w:oddHBand="1" w:evenHBand="0" w:firstRowFirstColumn="0" w:firstRowLastColumn="0" w:lastRowFirstColumn="0" w:lastRowLastColumn="0"/>
              <w:rPr>
                <w:sz w:val="16"/>
                <w:szCs w:val="16"/>
              </w:rPr>
            </w:pPr>
            <w:r w:rsidRPr="009539F8">
              <w:rPr>
                <w:rFonts w:eastAsia="Book Antiqua" w:cs="Book Antiqua"/>
                <w:sz w:val="16"/>
                <w:szCs w:val="16"/>
              </w:rPr>
              <w:t>***</w:t>
            </w:r>
          </w:p>
        </w:tc>
        <w:tc>
          <w:tcPr>
            <w:tcW w:w="445" w:type="pct"/>
          </w:tcPr>
          <w:p w14:paraId="6DE1D27C" w14:textId="77777777" w:rsidR="00924831" w:rsidRPr="009539F8" w:rsidRDefault="00924831" w:rsidP="00EA3B20">
            <w:pPr>
              <w:cnfStyle w:val="000000100000" w:firstRow="0" w:lastRow="0" w:firstColumn="0" w:lastColumn="0" w:oddVBand="0" w:evenVBand="0" w:oddHBand="1" w:evenHBand="0" w:firstRowFirstColumn="0" w:firstRowLastColumn="0" w:lastRowFirstColumn="0" w:lastRowLastColumn="0"/>
              <w:rPr>
                <w:sz w:val="16"/>
                <w:szCs w:val="16"/>
              </w:rPr>
            </w:pPr>
            <w:r w:rsidRPr="009539F8">
              <w:rPr>
                <w:rFonts w:eastAsia="Book Antiqua" w:cs="Book Antiqua"/>
                <w:sz w:val="16"/>
                <w:szCs w:val="16"/>
              </w:rPr>
              <w:t>-0.10</w:t>
            </w:r>
          </w:p>
        </w:tc>
        <w:tc>
          <w:tcPr>
            <w:tcW w:w="359" w:type="pct"/>
          </w:tcPr>
          <w:p w14:paraId="0B54E2B3" w14:textId="77777777" w:rsidR="00924831" w:rsidRPr="009539F8" w:rsidRDefault="00924831" w:rsidP="00EA3B20">
            <w:pPr>
              <w:cnfStyle w:val="000000100000" w:firstRow="0" w:lastRow="0" w:firstColumn="0" w:lastColumn="0" w:oddVBand="0" w:evenVBand="0" w:oddHBand="1" w:evenHBand="0" w:firstRowFirstColumn="0" w:firstRowLastColumn="0" w:lastRowFirstColumn="0" w:lastRowLastColumn="0"/>
              <w:rPr>
                <w:sz w:val="16"/>
                <w:szCs w:val="16"/>
              </w:rPr>
            </w:pPr>
            <w:r w:rsidRPr="009539F8">
              <w:rPr>
                <w:rFonts w:eastAsia="Book Antiqua" w:cs="Book Antiqua"/>
                <w:sz w:val="16"/>
                <w:szCs w:val="16"/>
              </w:rPr>
              <w:t>(0.03)</w:t>
            </w:r>
          </w:p>
        </w:tc>
        <w:tc>
          <w:tcPr>
            <w:tcW w:w="225" w:type="pct"/>
          </w:tcPr>
          <w:p w14:paraId="5289A60C" w14:textId="77777777" w:rsidR="00924831" w:rsidRPr="009539F8" w:rsidRDefault="00924831" w:rsidP="00EA3B20">
            <w:pPr>
              <w:cnfStyle w:val="000000100000" w:firstRow="0" w:lastRow="0" w:firstColumn="0" w:lastColumn="0" w:oddVBand="0" w:evenVBand="0" w:oddHBand="1" w:evenHBand="0" w:firstRowFirstColumn="0" w:firstRowLastColumn="0" w:lastRowFirstColumn="0" w:lastRowLastColumn="0"/>
              <w:rPr>
                <w:rFonts w:eastAsia="Book Antiqua" w:cs="Book Antiqua"/>
                <w:sz w:val="16"/>
                <w:szCs w:val="16"/>
              </w:rPr>
            </w:pPr>
            <w:r w:rsidRPr="009539F8">
              <w:rPr>
                <w:rFonts w:eastAsia="Book Antiqua" w:cs="Book Antiqua"/>
                <w:sz w:val="16"/>
                <w:szCs w:val="16"/>
              </w:rPr>
              <w:t>0.13</w:t>
            </w:r>
          </w:p>
        </w:tc>
        <w:tc>
          <w:tcPr>
            <w:tcW w:w="250" w:type="pct"/>
          </w:tcPr>
          <w:p w14:paraId="05B3FCF8" w14:textId="77777777" w:rsidR="00924831" w:rsidRPr="009539F8" w:rsidRDefault="00924831" w:rsidP="00EA3B20">
            <w:pPr>
              <w:cnfStyle w:val="000000100000" w:firstRow="0" w:lastRow="0" w:firstColumn="0" w:lastColumn="0" w:oddVBand="0" w:evenVBand="0" w:oddHBand="1" w:evenHBand="0" w:firstRowFirstColumn="0" w:firstRowLastColumn="0" w:lastRowFirstColumn="0" w:lastRowLastColumn="0"/>
              <w:rPr>
                <w:rFonts w:eastAsia="Book Antiqua" w:cs="Book Antiqua"/>
                <w:sz w:val="16"/>
                <w:szCs w:val="16"/>
              </w:rPr>
            </w:pPr>
            <w:r w:rsidRPr="009539F8">
              <w:rPr>
                <w:rFonts w:eastAsia="Book Antiqua" w:cs="Book Antiqua"/>
                <w:sz w:val="16"/>
                <w:szCs w:val="16"/>
              </w:rPr>
              <w:t>-0.96</w:t>
            </w:r>
          </w:p>
        </w:tc>
        <w:tc>
          <w:tcPr>
            <w:tcW w:w="424" w:type="pct"/>
          </w:tcPr>
          <w:p w14:paraId="64FC6B11" w14:textId="77777777" w:rsidR="00924831" w:rsidRPr="009539F8" w:rsidRDefault="00924831" w:rsidP="00EA3B20">
            <w:pPr>
              <w:cnfStyle w:val="000000100000" w:firstRow="0" w:lastRow="0" w:firstColumn="0" w:lastColumn="0" w:oddVBand="0" w:evenVBand="0" w:oddHBand="1" w:evenHBand="0" w:firstRowFirstColumn="0" w:firstRowLastColumn="0" w:lastRowFirstColumn="0" w:lastRowLastColumn="0"/>
              <w:rPr>
                <w:rFonts w:eastAsia="Book Antiqua" w:cs="Book Antiqua"/>
                <w:sz w:val="16"/>
                <w:szCs w:val="16"/>
              </w:rPr>
            </w:pPr>
            <w:r w:rsidRPr="009539F8">
              <w:rPr>
                <w:rFonts w:eastAsia="Book Antiqua" w:cs="Book Antiqua"/>
                <w:sz w:val="16"/>
                <w:szCs w:val="16"/>
              </w:rPr>
              <w:t>-0.43</w:t>
            </w:r>
          </w:p>
        </w:tc>
      </w:tr>
      <w:tr w:rsidR="00924831" w:rsidRPr="009539F8" w14:paraId="620625CC" w14:textId="77777777" w:rsidTr="00EA3B20">
        <w:tc>
          <w:tcPr>
            <w:cnfStyle w:val="001000000000" w:firstRow="0" w:lastRow="0" w:firstColumn="1" w:lastColumn="0" w:oddVBand="0" w:evenVBand="0" w:oddHBand="0" w:evenHBand="0" w:firstRowFirstColumn="0" w:firstRowLastColumn="0" w:lastRowFirstColumn="0" w:lastRowLastColumn="0"/>
            <w:tcW w:w="2375" w:type="pct"/>
          </w:tcPr>
          <w:p w14:paraId="35628052" w14:textId="77777777" w:rsidR="00924831" w:rsidRPr="009539F8" w:rsidRDefault="00924831" w:rsidP="00EA3B20">
            <w:pPr>
              <w:rPr>
                <w:sz w:val="16"/>
                <w:szCs w:val="16"/>
              </w:rPr>
            </w:pPr>
            <w:r>
              <w:rPr>
                <w:rFonts w:eastAsia="Times New Roman" w:cs="Times New Roman"/>
                <w:i/>
                <w:iCs/>
                <w:sz w:val="16"/>
                <w:szCs w:val="16"/>
              </w:rPr>
              <w:t xml:space="preserve">  </w:t>
            </w:r>
            <w:r w:rsidRPr="003B7C19">
              <w:rPr>
                <w:rFonts w:eastAsia="Times New Roman" w:cs="Times New Roman"/>
                <w:i/>
                <w:iCs/>
                <w:sz w:val="16"/>
                <w:szCs w:val="16"/>
              </w:rPr>
              <w:t>6 Semi-routine occupations</w:t>
            </w:r>
          </w:p>
        </w:tc>
        <w:tc>
          <w:tcPr>
            <w:tcW w:w="423" w:type="pct"/>
          </w:tcPr>
          <w:p w14:paraId="1EE19F82" w14:textId="77777777" w:rsidR="00924831" w:rsidRPr="009539F8" w:rsidRDefault="00924831" w:rsidP="00EA3B20">
            <w:pPr>
              <w:cnfStyle w:val="000000000000" w:firstRow="0" w:lastRow="0" w:firstColumn="0" w:lastColumn="0" w:oddVBand="0" w:evenVBand="0" w:oddHBand="0" w:evenHBand="0" w:firstRowFirstColumn="0" w:firstRowLastColumn="0" w:lastRowFirstColumn="0" w:lastRowLastColumn="0"/>
              <w:rPr>
                <w:sz w:val="16"/>
                <w:szCs w:val="16"/>
              </w:rPr>
            </w:pPr>
            <w:r w:rsidRPr="009539F8">
              <w:rPr>
                <w:rFonts w:eastAsia="Book Antiqua" w:cs="Book Antiqua"/>
                <w:sz w:val="16"/>
                <w:szCs w:val="16"/>
              </w:rPr>
              <w:t>-0.35</w:t>
            </w:r>
          </w:p>
        </w:tc>
        <w:tc>
          <w:tcPr>
            <w:tcW w:w="274" w:type="pct"/>
          </w:tcPr>
          <w:p w14:paraId="50B11046" w14:textId="77777777" w:rsidR="00924831" w:rsidRPr="009539F8" w:rsidRDefault="00924831" w:rsidP="00EA3B20">
            <w:pPr>
              <w:cnfStyle w:val="000000000000" w:firstRow="0" w:lastRow="0" w:firstColumn="0" w:lastColumn="0" w:oddVBand="0" w:evenVBand="0" w:oddHBand="0" w:evenHBand="0" w:firstRowFirstColumn="0" w:firstRowLastColumn="0" w:lastRowFirstColumn="0" w:lastRowLastColumn="0"/>
              <w:rPr>
                <w:sz w:val="16"/>
                <w:szCs w:val="16"/>
              </w:rPr>
            </w:pPr>
            <w:r w:rsidRPr="009539F8">
              <w:rPr>
                <w:rFonts w:eastAsia="Book Antiqua" w:cs="Book Antiqua"/>
                <w:sz w:val="16"/>
                <w:szCs w:val="16"/>
              </w:rPr>
              <w:t>(0.20)</w:t>
            </w:r>
          </w:p>
        </w:tc>
        <w:tc>
          <w:tcPr>
            <w:tcW w:w="225" w:type="pct"/>
          </w:tcPr>
          <w:p w14:paraId="33CA234C" w14:textId="77777777" w:rsidR="00924831" w:rsidRPr="009539F8" w:rsidRDefault="00924831" w:rsidP="00EA3B20">
            <w:pPr>
              <w:cnfStyle w:val="000000000000" w:firstRow="0" w:lastRow="0" w:firstColumn="0" w:lastColumn="0" w:oddVBand="0" w:evenVBand="0" w:oddHBand="0" w:evenHBand="0" w:firstRowFirstColumn="0" w:firstRowLastColumn="0" w:lastRowFirstColumn="0" w:lastRowLastColumn="0"/>
              <w:rPr>
                <w:sz w:val="16"/>
                <w:szCs w:val="16"/>
              </w:rPr>
            </w:pPr>
          </w:p>
        </w:tc>
        <w:tc>
          <w:tcPr>
            <w:tcW w:w="445" w:type="pct"/>
          </w:tcPr>
          <w:p w14:paraId="6CB8FA97" w14:textId="77777777" w:rsidR="00924831" w:rsidRPr="009539F8" w:rsidRDefault="00924831" w:rsidP="00EA3B20">
            <w:pPr>
              <w:cnfStyle w:val="000000000000" w:firstRow="0" w:lastRow="0" w:firstColumn="0" w:lastColumn="0" w:oddVBand="0" w:evenVBand="0" w:oddHBand="0" w:evenHBand="0" w:firstRowFirstColumn="0" w:firstRowLastColumn="0" w:lastRowFirstColumn="0" w:lastRowLastColumn="0"/>
              <w:rPr>
                <w:sz w:val="16"/>
                <w:szCs w:val="16"/>
              </w:rPr>
            </w:pPr>
            <w:r w:rsidRPr="009539F8">
              <w:rPr>
                <w:rFonts w:eastAsia="Book Antiqua" w:cs="Book Antiqua"/>
                <w:sz w:val="16"/>
                <w:szCs w:val="16"/>
              </w:rPr>
              <w:t>-0.05</w:t>
            </w:r>
          </w:p>
        </w:tc>
        <w:tc>
          <w:tcPr>
            <w:tcW w:w="359" w:type="pct"/>
          </w:tcPr>
          <w:p w14:paraId="0F7266D9" w14:textId="77777777" w:rsidR="00924831" w:rsidRPr="009539F8" w:rsidRDefault="00924831" w:rsidP="00EA3B20">
            <w:pPr>
              <w:cnfStyle w:val="000000000000" w:firstRow="0" w:lastRow="0" w:firstColumn="0" w:lastColumn="0" w:oddVBand="0" w:evenVBand="0" w:oddHBand="0" w:evenHBand="0" w:firstRowFirstColumn="0" w:firstRowLastColumn="0" w:lastRowFirstColumn="0" w:lastRowLastColumn="0"/>
              <w:rPr>
                <w:sz w:val="16"/>
                <w:szCs w:val="16"/>
              </w:rPr>
            </w:pPr>
            <w:r w:rsidRPr="009539F8">
              <w:rPr>
                <w:rFonts w:eastAsia="Book Antiqua" w:cs="Book Antiqua"/>
                <w:sz w:val="16"/>
                <w:szCs w:val="16"/>
              </w:rPr>
              <w:t>(0.03)</w:t>
            </w:r>
          </w:p>
        </w:tc>
        <w:tc>
          <w:tcPr>
            <w:tcW w:w="225" w:type="pct"/>
          </w:tcPr>
          <w:p w14:paraId="32E04D34" w14:textId="77777777" w:rsidR="00924831" w:rsidRPr="009539F8" w:rsidRDefault="00924831" w:rsidP="00EA3B20">
            <w:pPr>
              <w:cnfStyle w:val="000000000000" w:firstRow="0" w:lastRow="0" w:firstColumn="0" w:lastColumn="0" w:oddVBand="0" w:evenVBand="0" w:oddHBand="0" w:evenHBand="0" w:firstRowFirstColumn="0" w:firstRowLastColumn="0" w:lastRowFirstColumn="0" w:lastRowLastColumn="0"/>
              <w:rPr>
                <w:sz w:val="16"/>
                <w:szCs w:val="16"/>
              </w:rPr>
            </w:pPr>
            <w:r w:rsidRPr="009539F8">
              <w:rPr>
                <w:sz w:val="16"/>
                <w:szCs w:val="16"/>
              </w:rPr>
              <w:t>0.15</w:t>
            </w:r>
          </w:p>
        </w:tc>
        <w:tc>
          <w:tcPr>
            <w:tcW w:w="250" w:type="pct"/>
          </w:tcPr>
          <w:p w14:paraId="61FE8A79" w14:textId="77777777" w:rsidR="00924831" w:rsidRPr="009539F8" w:rsidRDefault="00924831" w:rsidP="00EA3B20">
            <w:pPr>
              <w:cnfStyle w:val="000000000000" w:firstRow="0" w:lastRow="0" w:firstColumn="0" w:lastColumn="0" w:oddVBand="0" w:evenVBand="0" w:oddHBand="0" w:evenHBand="0" w:firstRowFirstColumn="0" w:firstRowLastColumn="0" w:lastRowFirstColumn="0" w:lastRowLastColumn="0"/>
              <w:rPr>
                <w:sz w:val="16"/>
                <w:szCs w:val="16"/>
              </w:rPr>
            </w:pPr>
            <w:r w:rsidRPr="009539F8">
              <w:rPr>
                <w:sz w:val="16"/>
                <w:szCs w:val="16"/>
              </w:rPr>
              <w:t>-0.65</w:t>
            </w:r>
          </w:p>
        </w:tc>
        <w:tc>
          <w:tcPr>
            <w:tcW w:w="424" w:type="pct"/>
          </w:tcPr>
          <w:p w14:paraId="7D1321D7" w14:textId="77777777" w:rsidR="00924831" w:rsidRPr="009539F8" w:rsidRDefault="00924831" w:rsidP="00EA3B20">
            <w:pPr>
              <w:cnfStyle w:val="000000000000" w:firstRow="0" w:lastRow="0" w:firstColumn="0" w:lastColumn="0" w:oddVBand="0" w:evenVBand="0" w:oddHBand="0" w:evenHBand="0" w:firstRowFirstColumn="0" w:firstRowLastColumn="0" w:lastRowFirstColumn="0" w:lastRowLastColumn="0"/>
              <w:rPr>
                <w:sz w:val="16"/>
                <w:szCs w:val="16"/>
              </w:rPr>
            </w:pPr>
            <w:r w:rsidRPr="009539F8">
              <w:rPr>
                <w:sz w:val="16"/>
                <w:szCs w:val="16"/>
              </w:rPr>
              <w:t>-0.04</w:t>
            </w:r>
          </w:p>
        </w:tc>
      </w:tr>
      <w:tr w:rsidR="00924831" w:rsidRPr="009539F8" w14:paraId="69CA8D1D" w14:textId="77777777" w:rsidTr="00EA3B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5" w:type="pct"/>
          </w:tcPr>
          <w:p w14:paraId="20E4E425" w14:textId="77777777" w:rsidR="00924831" w:rsidRPr="009539F8" w:rsidRDefault="00924831" w:rsidP="00EA3B20">
            <w:pPr>
              <w:rPr>
                <w:sz w:val="16"/>
                <w:szCs w:val="16"/>
              </w:rPr>
            </w:pPr>
            <w:r>
              <w:rPr>
                <w:rFonts w:eastAsia="Times New Roman" w:cs="Times New Roman"/>
                <w:i/>
                <w:iCs/>
                <w:sz w:val="16"/>
                <w:szCs w:val="16"/>
              </w:rPr>
              <w:t xml:space="preserve">  </w:t>
            </w:r>
            <w:r w:rsidRPr="003B7C19">
              <w:rPr>
                <w:rFonts w:eastAsia="Times New Roman" w:cs="Times New Roman"/>
                <w:i/>
                <w:iCs/>
                <w:sz w:val="16"/>
                <w:szCs w:val="16"/>
              </w:rPr>
              <w:t>7 Routine occupations</w:t>
            </w:r>
          </w:p>
        </w:tc>
        <w:tc>
          <w:tcPr>
            <w:tcW w:w="423" w:type="pct"/>
          </w:tcPr>
          <w:p w14:paraId="08111B8A" w14:textId="77777777" w:rsidR="00924831" w:rsidRPr="009539F8" w:rsidRDefault="00924831" w:rsidP="00EA3B20">
            <w:pPr>
              <w:cnfStyle w:val="000000100000" w:firstRow="0" w:lastRow="0" w:firstColumn="0" w:lastColumn="0" w:oddVBand="0" w:evenVBand="0" w:oddHBand="1" w:evenHBand="0" w:firstRowFirstColumn="0" w:firstRowLastColumn="0" w:lastRowFirstColumn="0" w:lastRowLastColumn="0"/>
              <w:rPr>
                <w:sz w:val="16"/>
                <w:szCs w:val="16"/>
              </w:rPr>
            </w:pPr>
            <w:r w:rsidRPr="009539F8">
              <w:rPr>
                <w:rFonts w:eastAsia="Book Antiqua" w:cs="Book Antiqua"/>
                <w:sz w:val="16"/>
                <w:szCs w:val="16"/>
              </w:rPr>
              <w:t>-0.50</w:t>
            </w:r>
          </w:p>
        </w:tc>
        <w:tc>
          <w:tcPr>
            <w:tcW w:w="274" w:type="pct"/>
          </w:tcPr>
          <w:p w14:paraId="135A242C" w14:textId="77777777" w:rsidR="00924831" w:rsidRPr="009539F8" w:rsidRDefault="00924831" w:rsidP="00EA3B20">
            <w:pPr>
              <w:cnfStyle w:val="000000100000" w:firstRow="0" w:lastRow="0" w:firstColumn="0" w:lastColumn="0" w:oddVBand="0" w:evenVBand="0" w:oddHBand="1" w:evenHBand="0" w:firstRowFirstColumn="0" w:firstRowLastColumn="0" w:lastRowFirstColumn="0" w:lastRowLastColumn="0"/>
              <w:rPr>
                <w:rFonts w:eastAsia="Book Antiqua" w:cs="Book Antiqua"/>
                <w:sz w:val="16"/>
                <w:szCs w:val="16"/>
              </w:rPr>
            </w:pPr>
            <w:r w:rsidRPr="009539F8">
              <w:rPr>
                <w:rFonts w:eastAsia="Book Antiqua" w:cs="Book Antiqua"/>
                <w:sz w:val="16"/>
                <w:szCs w:val="16"/>
              </w:rPr>
              <w:t>(0.19)</w:t>
            </w:r>
          </w:p>
        </w:tc>
        <w:tc>
          <w:tcPr>
            <w:tcW w:w="225" w:type="pct"/>
          </w:tcPr>
          <w:p w14:paraId="042A77D1" w14:textId="77777777" w:rsidR="00924831" w:rsidRPr="009539F8" w:rsidRDefault="00924831" w:rsidP="00EA3B20">
            <w:pPr>
              <w:cnfStyle w:val="000000100000" w:firstRow="0" w:lastRow="0" w:firstColumn="0" w:lastColumn="0" w:oddVBand="0" w:evenVBand="0" w:oddHBand="1" w:evenHBand="0" w:firstRowFirstColumn="0" w:firstRowLastColumn="0" w:lastRowFirstColumn="0" w:lastRowLastColumn="0"/>
              <w:rPr>
                <w:sz w:val="16"/>
                <w:szCs w:val="16"/>
              </w:rPr>
            </w:pPr>
            <w:r w:rsidRPr="009539F8">
              <w:rPr>
                <w:rFonts w:eastAsia="Book Antiqua" w:cs="Book Antiqua"/>
                <w:sz w:val="16"/>
                <w:szCs w:val="16"/>
              </w:rPr>
              <w:t>**</w:t>
            </w:r>
          </w:p>
        </w:tc>
        <w:tc>
          <w:tcPr>
            <w:tcW w:w="445" w:type="pct"/>
          </w:tcPr>
          <w:p w14:paraId="6C433981" w14:textId="77777777" w:rsidR="00924831" w:rsidRPr="009539F8" w:rsidRDefault="00924831" w:rsidP="00EA3B20">
            <w:pPr>
              <w:cnfStyle w:val="000000100000" w:firstRow="0" w:lastRow="0" w:firstColumn="0" w:lastColumn="0" w:oddVBand="0" w:evenVBand="0" w:oddHBand="1" w:evenHBand="0" w:firstRowFirstColumn="0" w:firstRowLastColumn="0" w:lastRowFirstColumn="0" w:lastRowLastColumn="0"/>
              <w:rPr>
                <w:sz w:val="16"/>
                <w:szCs w:val="16"/>
              </w:rPr>
            </w:pPr>
            <w:r w:rsidRPr="009539F8">
              <w:rPr>
                <w:rFonts w:eastAsia="Book Antiqua" w:cs="Book Antiqua"/>
                <w:sz w:val="16"/>
                <w:szCs w:val="16"/>
              </w:rPr>
              <w:t>-0.07</w:t>
            </w:r>
          </w:p>
        </w:tc>
        <w:tc>
          <w:tcPr>
            <w:tcW w:w="359" w:type="pct"/>
          </w:tcPr>
          <w:p w14:paraId="6A020CFC" w14:textId="77777777" w:rsidR="00924831" w:rsidRPr="009539F8" w:rsidRDefault="00924831" w:rsidP="00EA3B20">
            <w:pPr>
              <w:cnfStyle w:val="000000100000" w:firstRow="0" w:lastRow="0" w:firstColumn="0" w:lastColumn="0" w:oddVBand="0" w:evenVBand="0" w:oddHBand="1" w:evenHBand="0" w:firstRowFirstColumn="0" w:firstRowLastColumn="0" w:lastRowFirstColumn="0" w:lastRowLastColumn="0"/>
              <w:rPr>
                <w:sz w:val="16"/>
                <w:szCs w:val="16"/>
              </w:rPr>
            </w:pPr>
            <w:r w:rsidRPr="009539F8">
              <w:rPr>
                <w:rFonts w:eastAsia="Book Antiqua" w:cs="Book Antiqua"/>
                <w:sz w:val="16"/>
                <w:szCs w:val="16"/>
              </w:rPr>
              <w:t>(0.03)</w:t>
            </w:r>
          </w:p>
        </w:tc>
        <w:tc>
          <w:tcPr>
            <w:tcW w:w="225" w:type="pct"/>
          </w:tcPr>
          <w:p w14:paraId="6BB91AF4" w14:textId="77777777" w:rsidR="00924831" w:rsidRPr="009539F8" w:rsidRDefault="00924831" w:rsidP="00EA3B20">
            <w:pPr>
              <w:cnfStyle w:val="000000100000" w:firstRow="0" w:lastRow="0" w:firstColumn="0" w:lastColumn="0" w:oddVBand="0" w:evenVBand="0" w:oddHBand="1" w:evenHBand="0" w:firstRowFirstColumn="0" w:firstRowLastColumn="0" w:lastRowFirstColumn="0" w:lastRowLastColumn="0"/>
              <w:rPr>
                <w:rFonts w:eastAsia="Book Antiqua" w:cs="Book Antiqua"/>
                <w:sz w:val="16"/>
                <w:szCs w:val="16"/>
              </w:rPr>
            </w:pPr>
            <w:r w:rsidRPr="009539F8">
              <w:rPr>
                <w:rFonts w:eastAsia="Book Antiqua" w:cs="Book Antiqua"/>
                <w:sz w:val="16"/>
                <w:szCs w:val="16"/>
              </w:rPr>
              <w:t>0.13</w:t>
            </w:r>
          </w:p>
        </w:tc>
        <w:tc>
          <w:tcPr>
            <w:tcW w:w="250" w:type="pct"/>
          </w:tcPr>
          <w:p w14:paraId="374BE2B3" w14:textId="77777777" w:rsidR="00924831" w:rsidRPr="009539F8" w:rsidRDefault="00924831" w:rsidP="00EA3B20">
            <w:pPr>
              <w:cnfStyle w:val="000000100000" w:firstRow="0" w:lastRow="0" w:firstColumn="0" w:lastColumn="0" w:oddVBand="0" w:evenVBand="0" w:oddHBand="1" w:evenHBand="0" w:firstRowFirstColumn="0" w:firstRowLastColumn="0" w:lastRowFirstColumn="0" w:lastRowLastColumn="0"/>
              <w:rPr>
                <w:rFonts w:eastAsia="Book Antiqua" w:cs="Book Antiqua"/>
                <w:sz w:val="16"/>
                <w:szCs w:val="16"/>
              </w:rPr>
            </w:pPr>
            <w:r w:rsidRPr="009539F8">
              <w:rPr>
                <w:rFonts w:eastAsia="Book Antiqua" w:cs="Book Antiqua"/>
                <w:sz w:val="16"/>
                <w:szCs w:val="16"/>
              </w:rPr>
              <w:t>-0.76</w:t>
            </w:r>
          </w:p>
        </w:tc>
        <w:tc>
          <w:tcPr>
            <w:tcW w:w="424" w:type="pct"/>
          </w:tcPr>
          <w:p w14:paraId="7544C1C5" w14:textId="77777777" w:rsidR="00924831" w:rsidRPr="009539F8" w:rsidRDefault="00924831" w:rsidP="00EA3B20">
            <w:pPr>
              <w:cnfStyle w:val="000000100000" w:firstRow="0" w:lastRow="0" w:firstColumn="0" w:lastColumn="0" w:oddVBand="0" w:evenVBand="0" w:oddHBand="1" w:evenHBand="0" w:firstRowFirstColumn="0" w:firstRowLastColumn="0" w:lastRowFirstColumn="0" w:lastRowLastColumn="0"/>
              <w:rPr>
                <w:rFonts w:eastAsia="Book Antiqua" w:cs="Book Antiqua"/>
                <w:sz w:val="16"/>
                <w:szCs w:val="16"/>
              </w:rPr>
            </w:pPr>
            <w:r w:rsidRPr="009539F8">
              <w:rPr>
                <w:rFonts w:eastAsia="Book Antiqua" w:cs="Book Antiqua"/>
                <w:sz w:val="16"/>
                <w:szCs w:val="16"/>
              </w:rPr>
              <w:t>-0.24</w:t>
            </w:r>
          </w:p>
        </w:tc>
      </w:tr>
      <w:tr w:rsidR="00924831" w:rsidRPr="009539F8" w14:paraId="17F92AE4" w14:textId="77777777" w:rsidTr="00EA3B20">
        <w:tc>
          <w:tcPr>
            <w:cnfStyle w:val="001000000000" w:firstRow="0" w:lastRow="0" w:firstColumn="1" w:lastColumn="0" w:oddVBand="0" w:evenVBand="0" w:oddHBand="0" w:evenHBand="0" w:firstRowFirstColumn="0" w:firstRowLastColumn="0" w:lastRowFirstColumn="0" w:lastRowLastColumn="0"/>
            <w:tcW w:w="2375" w:type="pct"/>
          </w:tcPr>
          <w:p w14:paraId="1A9476C4" w14:textId="77777777" w:rsidR="00924831" w:rsidRPr="009539F8" w:rsidRDefault="00924831" w:rsidP="00EA3B20">
            <w:pPr>
              <w:rPr>
                <w:sz w:val="16"/>
                <w:szCs w:val="16"/>
              </w:rPr>
            </w:pPr>
            <w:r w:rsidRPr="009539F8">
              <w:rPr>
                <w:rFonts w:eastAsia="Book Antiqua" w:cs="Book Antiqua"/>
                <w:sz w:val="16"/>
                <w:szCs w:val="16"/>
              </w:rPr>
              <w:t xml:space="preserve">Parental NS-SEC for </w:t>
            </w:r>
            <w:r>
              <w:rPr>
                <w:rFonts w:eastAsia="Book Antiqua" w:cs="Book Antiqua"/>
                <w:sz w:val="16"/>
                <w:szCs w:val="16"/>
              </w:rPr>
              <w:t>Cohort 3 1991-99</w:t>
            </w:r>
            <w:r w:rsidRPr="009539F8">
              <w:rPr>
                <w:rFonts w:eastAsia="Book Antiqua" w:cs="Book Antiqua"/>
                <w:sz w:val="16"/>
                <w:szCs w:val="16"/>
              </w:rPr>
              <w:t xml:space="preserve"> aged 16</w:t>
            </w:r>
          </w:p>
        </w:tc>
        <w:tc>
          <w:tcPr>
            <w:tcW w:w="423" w:type="pct"/>
          </w:tcPr>
          <w:p w14:paraId="4C9CFFE4" w14:textId="77777777" w:rsidR="00924831" w:rsidRPr="009539F8" w:rsidRDefault="00924831" w:rsidP="00EA3B20">
            <w:pPr>
              <w:cnfStyle w:val="000000000000" w:firstRow="0" w:lastRow="0" w:firstColumn="0" w:lastColumn="0" w:oddVBand="0" w:evenVBand="0" w:oddHBand="0" w:evenHBand="0" w:firstRowFirstColumn="0" w:firstRowLastColumn="0" w:lastRowFirstColumn="0" w:lastRowLastColumn="0"/>
              <w:rPr>
                <w:sz w:val="16"/>
                <w:szCs w:val="16"/>
              </w:rPr>
            </w:pPr>
          </w:p>
        </w:tc>
        <w:tc>
          <w:tcPr>
            <w:tcW w:w="274" w:type="pct"/>
          </w:tcPr>
          <w:p w14:paraId="3E119AA1" w14:textId="77777777" w:rsidR="00924831" w:rsidRPr="009539F8" w:rsidRDefault="00924831" w:rsidP="00EA3B20">
            <w:pPr>
              <w:cnfStyle w:val="000000000000" w:firstRow="0" w:lastRow="0" w:firstColumn="0" w:lastColumn="0" w:oddVBand="0" w:evenVBand="0" w:oddHBand="0" w:evenHBand="0" w:firstRowFirstColumn="0" w:firstRowLastColumn="0" w:lastRowFirstColumn="0" w:lastRowLastColumn="0"/>
              <w:rPr>
                <w:sz w:val="16"/>
                <w:szCs w:val="16"/>
              </w:rPr>
            </w:pPr>
          </w:p>
        </w:tc>
        <w:tc>
          <w:tcPr>
            <w:tcW w:w="225" w:type="pct"/>
          </w:tcPr>
          <w:p w14:paraId="4465F34C" w14:textId="77777777" w:rsidR="00924831" w:rsidRPr="009539F8" w:rsidRDefault="00924831" w:rsidP="00EA3B20">
            <w:pPr>
              <w:cnfStyle w:val="000000000000" w:firstRow="0" w:lastRow="0" w:firstColumn="0" w:lastColumn="0" w:oddVBand="0" w:evenVBand="0" w:oddHBand="0" w:evenHBand="0" w:firstRowFirstColumn="0" w:firstRowLastColumn="0" w:lastRowFirstColumn="0" w:lastRowLastColumn="0"/>
              <w:rPr>
                <w:sz w:val="16"/>
                <w:szCs w:val="16"/>
              </w:rPr>
            </w:pPr>
          </w:p>
        </w:tc>
        <w:tc>
          <w:tcPr>
            <w:tcW w:w="445" w:type="pct"/>
          </w:tcPr>
          <w:p w14:paraId="1633782A" w14:textId="77777777" w:rsidR="00924831" w:rsidRPr="009539F8" w:rsidRDefault="00924831" w:rsidP="00EA3B20">
            <w:pPr>
              <w:cnfStyle w:val="000000000000" w:firstRow="0" w:lastRow="0" w:firstColumn="0" w:lastColumn="0" w:oddVBand="0" w:evenVBand="0" w:oddHBand="0" w:evenHBand="0" w:firstRowFirstColumn="0" w:firstRowLastColumn="0" w:lastRowFirstColumn="0" w:lastRowLastColumn="0"/>
              <w:rPr>
                <w:sz w:val="16"/>
                <w:szCs w:val="16"/>
              </w:rPr>
            </w:pPr>
          </w:p>
        </w:tc>
        <w:tc>
          <w:tcPr>
            <w:tcW w:w="359" w:type="pct"/>
          </w:tcPr>
          <w:p w14:paraId="4F9596A8" w14:textId="77777777" w:rsidR="00924831" w:rsidRPr="009539F8" w:rsidRDefault="00924831" w:rsidP="00EA3B20">
            <w:pPr>
              <w:cnfStyle w:val="000000000000" w:firstRow="0" w:lastRow="0" w:firstColumn="0" w:lastColumn="0" w:oddVBand="0" w:evenVBand="0" w:oddHBand="0" w:evenHBand="0" w:firstRowFirstColumn="0" w:firstRowLastColumn="0" w:lastRowFirstColumn="0" w:lastRowLastColumn="0"/>
              <w:rPr>
                <w:sz w:val="16"/>
                <w:szCs w:val="16"/>
              </w:rPr>
            </w:pPr>
          </w:p>
        </w:tc>
        <w:tc>
          <w:tcPr>
            <w:tcW w:w="225" w:type="pct"/>
          </w:tcPr>
          <w:p w14:paraId="38C19C19" w14:textId="77777777" w:rsidR="00924831" w:rsidRPr="009539F8" w:rsidRDefault="00924831" w:rsidP="00EA3B20">
            <w:pPr>
              <w:cnfStyle w:val="000000000000" w:firstRow="0" w:lastRow="0" w:firstColumn="0" w:lastColumn="0" w:oddVBand="0" w:evenVBand="0" w:oddHBand="0" w:evenHBand="0" w:firstRowFirstColumn="0" w:firstRowLastColumn="0" w:lastRowFirstColumn="0" w:lastRowLastColumn="0"/>
              <w:rPr>
                <w:sz w:val="16"/>
                <w:szCs w:val="16"/>
              </w:rPr>
            </w:pPr>
          </w:p>
        </w:tc>
        <w:tc>
          <w:tcPr>
            <w:tcW w:w="250" w:type="pct"/>
          </w:tcPr>
          <w:p w14:paraId="768E4897" w14:textId="77777777" w:rsidR="00924831" w:rsidRPr="009539F8" w:rsidRDefault="00924831" w:rsidP="00EA3B20">
            <w:pPr>
              <w:cnfStyle w:val="000000000000" w:firstRow="0" w:lastRow="0" w:firstColumn="0" w:lastColumn="0" w:oddVBand="0" w:evenVBand="0" w:oddHBand="0" w:evenHBand="0" w:firstRowFirstColumn="0" w:firstRowLastColumn="0" w:lastRowFirstColumn="0" w:lastRowLastColumn="0"/>
              <w:rPr>
                <w:sz w:val="16"/>
                <w:szCs w:val="16"/>
              </w:rPr>
            </w:pPr>
          </w:p>
        </w:tc>
        <w:tc>
          <w:tcPr>
            <w:tcW w:w="424" w:type="pct"/>
          </w:tcPr>
          <w:p w14:paraId="4B83BD12" w14:textId="77777777" w:rsidR="00924831" w:rsidRPr="009539F8" w:rsidRDefault="00924831" w:rsidP="00EA3B20">
            <w:pPr>
              <w:cnfStyle w:val="000000000000" w:firstRow="0" w:lastRow="0" w:firstColumn="0" w:lastColumn="0" w:oddVBand="0" w:evenVBand="0" w:oddHBand="0" w:evenHBand="0" w:firstRowFirstColumn="0" w:firstRowLastColumn="0" w:lastRowFirstColumn="0" w:lastRowLastColumn="0"/>
              <w:rPr>
                <w:sz w:val="16"/>
                <w:szCs w:val="16"/>
              </w:rPr>
            </w:pPr>
          </w:p>
        </w:tc>
      </w:tr>
      <w:tr w:rsidR="00924831" w:rsidRPr="009539F8" w14:paraId="580895C3" w14:textId="77777777" w:rsidTr="00EA3B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5" w:type="pct"/>
          </w:tcPr>
          <w:p w14:paraId="4CEF2E04" w14:textId="77777777" w:rsidR="00924831" w:rsidRPr="009539F8" w:rsidRDefault="00924831" w:rsidP="00EA3B20">
            <w:pPr>
              <w:rPr>
                <w:sz w:val="16"/>
                <w:szCs w:val="16"/>
              </w:rPr>
            </w:pPr>
            <w:r>
              <w:rPr>
                <w:rFonts w:eastAsia="Times New Roman" w:cs="Times New Roman"/>
                <w:i/>
                <w:iCs/>
                <w:sz w:val="16"/>
                <w:szCs w:val="16"/>
              </w:rPr>
              <w:t xml:space="preserve">  </w:t>
            </w:r>
            <w:r w:rsidRPr="003B7C19">
              <w:rPr>
                <w:rFonts w:eastAsia="Times New Roman" w:cs="Times New Roman"/>
                <w:i/>
                <w:iCs/>
                <w:sz w:val="16"/>
                <w:szCs w:val="16"/>
              </w:rPr>
              <w:t>2 Lower managerial and professional occupations</w:t>
            </w:r>
          </w:p>
        </w:tc>
        <w:tc>
          <w:tcPr>
            <w:tcW w:w="423" w:type="pct"/>
          </w:tcPr>
          <w:p w14:paraId="0EC52A58" w14:textId="77777777" w:rsidR="00924831" w:rsidRPr="009539F8" w:rsidRDefault="00924831" w:rsidP="00EA3B20">
            <w:pPr>
              <w:cnfStyle w:val="000000100000" w:firstRow="0" w:lastRow="0" w:firstColumn="0" w:lastColumn="0" w:oddVBand="0" w:evenVBand="0" w:oddHBand="1" w:evenHBand="0" w:firstRowFirstColumn="0" w:firstRowLastColumn="0" w:lastRowFirstColumn="0" w:lastRowLastColumn="0"/>
              <w:rPr>
                <w:sz w:val="16"/>
                <w:szCs w:val="16"/>
              </w:rPr>
            </w:pPr>
            <w:r w:rsidRPr="0004070E">
              <w:rPr>
                <w:rFonts w:cs="Times New Roman"/>
                <w:sz w:val="16"/>
                <w:szCs w:val="16"/>
              </w:rPr>
              <w:t>Ref.</w:t>
            </w:r>
          </w:p>
        </w:tc>
        <w:tc>
          <w:tcPr>
            <w:tcW w:w="274" w:type="pct"/>
          </w:tcPr>
          <w:p w14:paraId="3CF6321C" w14:textId="77777777" w:rsidR="00924831" w:rsidRPr="009539F8" w:rsidRDefault="00924831" w:rsidP="00EA3B20">
            <w:pPr>
              <w:cnfStyle w:val="000000100000" w:firstRow="0" w:lastRow="0" w:firstColumn="0" w:lastColumn="0" w:oddVBand="0" w:evenVBand="0" w:oddHBand="1" w:evenHBand="0" w:firstRowFirstColumn="0" w:firstRowLastColumn="0" w:lastRowFirstColumn="0" w:lastRowLastColumn="0"/>
              <w:rPr>
                <w:sz w:val="16"/>
                <w:szCs w:val="16"/>
              </w:rPr>
            </w:pPr>
          </w:p>
        </w:tc>
        <w:tc>
          <w:tcPr>
            <w:tcW w:w="225" w:type="pct"/>
          </w:tcPr>
          <w:p w14:paraId="4BED223B" w14:textId="77777777" w:rsidR="00924831" w:rsidRPr="009539F8" w:rsidRDefault="00924831" w:rsidP="00EA3B20">
            <w:pPr>
              <w:cnfStyle w:val="000000100000" w:firstRow="0" w:lastRow="0" w:firstColumn="0" w:lastColumn="0" w:oddVBand="0" w:evenVBand="0" w:oddHBand="1" w:evenHBand="0" w:firstRowFirstColumn="0" w:firstRowLastColumn="0" w:lastRowFirstColumn="0" w:lastRowLastColumn="0"/>
              <w:rPr>
                <w:sz w:val="16"/>
                <w:szCs w:val="16"/>
              </w:rPr>
            </w:pPr>
          </w:p>
        </w:tc>
        <w:tc>
          <w:tcPr>
            <w:tcW w:w="445" w:type="pct"/>
          </w:tcPr>
          <w:p w14:paraId="634704E7" w14:textId="77777777" w:rsidR="00924831" w:rsidRPr="009539F8" w:rsidRDefault="00924831" w:rsidP="00EA3B20">
            <w:pPr>
              <w:cnfStyle w:val="000000100000" w:firstRow="0" w:lastRow="0" w:firstColumn="0" w:lastColumn="0" w:oddVBand="0" w:evenVBand="0" w:oddHBand="1" w:evenHBand="0" w:firstRowFirstColumn="0" w:firstRowLastColumn="0" w:lastRowFirstColumn="0" w:lastRowLastColumn="0"/>
              <w:rPr>
                <w:sz w:val="16"/>
                <w:szCs w:val="16"/>
              </w:rPr>
            </w:pPr>
          </w:p>
        </w:tc>
        <w:tc>
          <w:tcPr>
            <w:tcW w:w="359" w:type="pct"/>
          </w:tcPr>
          <w:p w14:paraId="3693F918" w14:textId="77777777" w:rsidR="00924831" w:rsidRPr="009539F8" w:rsidRDefault="00924831" w:rsidP="00EA3B20">
            <w:pPr>
              <w:cnfStyle w:val="000000100000" w:firstRow="0" w:lastRow="0" w:firstColumn="0" w:lastColumn="0" w:oddVBand="0" w:evenVBand="0" w:oddHBand="1" w:evenHBand="0" w:firstRowFirstColumn="0" w:firstRowLastColumn="0" w:lastRowFirstColumn="0" w:lastRowLastColumn="0"/>
              <w:rPr>
                <w:sz w:val="16"/>
                <w:szCs w:val="16"/>
              </w:rPr>
            </w:pPr>
          </w:p>
        </w:tc>
        <w:tc>
          <w:tcPr>
            <w:tcW w:w="225" w:type="pct"/>
          </w:tcPr>
          <w:p w14:paraId="65C7EC20" w14:textId="77777777" w:rsidR="00924831" w:rsidRPr="009539F8" w:rsidRDefault="00924831" w:rsidP="00EA3B20">
            <w:pPr>
              <w:cnfStyle w:val="000000100000" w:firstRow="0" w:lastRow="0" w:firstColumn="0" w:lastColumn="0" w:oddVBand="0" w:evenVBand="0" w:oddHBand="1" w:evenHBand="0" w:firstRowFirstColumn="0" w:firstRowLastColumn="0" w:lastRowFirstColumn="0" w:lastRowLastColumn="0"/>
              <w:rPr>
                <w:sz w:val="16"/>
                <w:szCs w:val="16"/>
              </w:rPr>
            </w:pPr>
            <w:r w:rsidRPr="009539F8">
              <w:rPr>
                <w:sz w:val="16"/>
                <w:szCs w:val="16"/>
              </w:rPr>
              <w:t>0.23</w:t>
            </w:r>
          </w:p>
        </w:tc>
        <w:tc>
          <w:tcPr>
            <w:tcW w:w="250" w:type="pct"/>
          </w:tcPr>
          <w:p w14:paraId="41BA82BB" w14:textId="77777777" w:rsidR="00924831" w:rsidRPr="009539F8" w:rsidRDefault="00924831" w:rsidP="00EA3B20">
            <w:pPr>
              <w:cnfStyle w:val="000000100000" w:firstRow="0" w:lastRow="0" w:firstColumn="0" w:lastColumn="0" w:oddVBand="0" w:evenVBand="0" w:oddHBand="1" w:evenHBand="0" w:firstRowFirstColumn="0" w:firstRowLastColumn="0" w:lastRowFirstColumn="0" w:lastRowLastColumn="0"/>
              <w:rPr>
                <w:sz w:val="16"/>
                <w:szCs w:val="16"/>
              </w:rPr>
            </w:pPr>
            <w:r w:rsidRPr="009539F8">
              <w:rPr>
                <w:sz w:val="16"/>
                <w:szCs w:val="16"/>
              </w:rPr>
              <w:t>-0.45</w:t>
            </w:r>
          </w:p>
        </w:tc>
        <w:tc>
          <w:tcPr>
            <w:tcW w:w="424" w:type="pct"/>
          </w:tcPr>
          <w:p w14:paraId="2B362A7C" w14:textId="77777777" w:rsidR="00924831" w:rsidRPr="009539F8" w:rsidRDefault="00924831" w:rsidP="00EA3B20">
            <w:pPr>
              <w:cnfStyle w:val="000000100000" w:firstRow="0" w:lastRow="0" w:firstColumn="0" w:lastColumn="0" w:oddVBand="0" w:evenVBand="0" w:oddHBand="1" w:evenHBand="0" w:firstRowFirstColumn="0" w:firstRowLastColumn="0" w:lastRowFirstColumn="0" w:lastRowLastColumn="0"/>
              <w:rPr>
                <w:sz w:val="16"/>
                <w:szCs w:val="16"/>
              </w:rPr>
            </w:pPr>
            <w:r w:rsidRPr="009539F8">
              <w:rPr>
                <w:sz w:val="16"/>
                <w:szCs w:val="16"/>
              </w:rPr>
              <w:t>0.45</w:t>
            </w:r>
          </w:p>
        </w:tc>
      </w:tr>
      <w:tr w:rsidR="00924831" w:rsidRPr="009539F8" w14:paraId="154774B9" w14:textId="77777777" w:rsidTr="00EA3B20">
        <w:tc>
          <w:tcPr>
            <w:cnfStyle w:val="001000000000" w:firstRow="0" w:lastRow="0" w:firstColumn="1" w:lastColumn="0" w:oddVBand="0" w:evenVBand="0" w:oddHBand="0" w:evenHBand="0" w:firstRowFirstColumn="0" w:firstRowLastColumn="0" w:lastRowFirstColumn="0" w:lastRowLastColumn="0"/>
            <w:tcW w:w="2375" w:type="pct"/>
          </w:tcPr>
          <w:p w14:paraId="5C6634F4" w14:textId="77777777" w:rsidR="00924831" w:rsidRPr="009539F8" w:rsidRDefault="00924831" w:rsidP="00EA3B20">
            <w:pPr>
              <w:rPr>
                <w:sz w:val="16"/>
                <w:szCs w:val="16"/>
              </w:rPr>
            </w:pPr>
            <w:r>
              <w:rPr>
                <w:rFonts w:eastAsia="Times New Roman" w:cs="Times New Roman"/>
                <w:i/>
                <w:iCs/>
                <w:sz w:val="16"/>
                <w:szCs w:val="16"/>
              </w:rPr>
              <w:t xml:space="preserve">  </w:t>
            </w:r>
            <w:r w:rsidRPr="003B7C19">
              <w:rPr>
                <w:rFonts w:eastAsia="Times New Roman" w:cs="Times New Roman"/>
                <w:i/>
                <w:iCs/>
                <w:sz w:val="16"/>
                <w:szCs w:val="16"/>
              </w:rPr>
              <w:t>1.1 Large employers and higher managerial occupations</w:t>
            </w:r>
          </w:p>
        </w:tc>
        <w:tc>
          <w:tcPr>
            <w:tcW w:w="423" w:type="pct"/>
          </w:tcPr>
          <w:p w14:paraId="580A49AF" w14:textId="77777777" w:rsidR="00924831" w:rsidRPr="009539F8" w:rsidRDefault="00924831" w:rsidP="00EA3B20">
            <w:pPr>
              <w:cnfStyle w:val="000000000000" w:firstRow="0" w:lastRow="0" w:firstColumn="0" w:lastColumn="0" w:oddVBand="0" w:evenVBand="0" w:oddHBand="0" w:evenHBand="0" w:firstRowFirstColumn="0" w:firstRowLastColumn="0" w:lastRowFirstColumn="0" w:lastRowLastColumn="0"/>
              <w:rPr>
                <w:sz w:val="16"/>
                <w:szCs w:val="16"/>
              </w:rPr>
            </w:pPr>
            <w:r w:rsidRPr="009539F8">
              <w:rPr>
                <w:rFonts w:eastAsia="Book Antiqua" w:cs="Book Antiqua"/>
                <w:sz w:val="16"/>
                <w:szCs w:val="16"/>
              </w:rPr>
              <w:t>0.36</w:t>
            </w:r>
          </w:p>
        </w:tc>
        <w:tc>
          <w:tcPr>
            <w:tcW w:w="274" w:type="pct"/>
          </w:tcPr>
          <w:p w14:paraId="1DB99EA2" w14:textId="77777777" w:rsidR="00924831" w:rsidRPr="009539F8" w:rsidRDefault="00924831" w:rsidP="00EA3B20">
            <w:pPr>
              <w:cnfStyle w:val="000000000000" w:firstRow="0" w:lastRow="0" w:firstColumn="0" w:lastColumn="0" w:oddVBand="0" w:evenVBand="0" w:oddHBand="0" w:evenHBand="0" w:firstRowFirstColumn="0" w:firstRowLastColumn="0" w:lastRowFirstColumn="0" w:lastRowLastColumn="0"/>
              <w:rPr>
                <w:sz w:val="16"/>
                <w:szCs w:val="16"/>
              </w:rPr>
            </w:pPr>
            <w:r w:rsidRPr="009539F8">
              <w:rPr>
                <w:rFonts w:eastAsia="Book Antiqua" w:cs="Book Antiqua"/>
                <w:sz w:val="16"/>
                <w:szCs w:val="16"/>
              </w:rPr>
              <w:t>(0.55)</w:t>
            </w:r>
          </w:p>
        </w:tc>
        <w:tc>
          <w:tcPr>
            <w:tcW w:w="225" w:type="pct"/>
          </w:tcPr>
          <w:p w14:paraId="75078171" w14:textId="77777777" w:rsidR="00924831" w:rsidRPr="009539F8" w:rsidRDefault="00924831" w:rsidP="00EA3B20">
            <w:pPr>
              <w:cnfStyle w:val="000000000000" w:firstRow="0" w:lastRow="0" w:firstColumn="0" w:lastColumn="0" w:oddVBand="0" w:evenVBand="0" w:oddHBand="0" w:evenHBand="0" w:firstRowFirstColumn="0" w:firstRowLastColumn="0" w:lastRowFirstColumn="0" w:lastRowLastColumn="0"/>
              <w:rPr>
                <w:sz w:val="16"/>
                <w:szCs w:val="16"/>
              </w:rPr>
            </w:pPr>
          </w:p>
        </w:tc>
        <w:tc>
          <w:tcPr>
            <w:tcW w:w="445" w:type="pct"/>
          </w:tcPr>
          <w:p w14:paraId="3BFDCF07" w14:textId="77777777" w:rsidR="00924831" w:rsidRPr="009539F8" w:rsidRDefault="00924831" w:rsidP="00EA3B20">
            <w:pPr>
              <w:cnfStyle w:val="000000000000" w:firstRow="0" w:lastRow="0" w:firstColumn="0" w:lastColumn="0" w:oddVBand="0" w:evenVBand="0" w:oddHBand="0" w:evenHBand="0" w:firstRowFirstColumn="0" w:firstRowLastColumn="0" w:lastRowFirstColumn="0" w:lastRowLastColumn="0"/>
              <w:rPr>
                <w:sz w:val="16"/>
                <w:szCs w:val="16"/>
              </w:rPr>
            </w:pPr>
            <w:r w:rsidRPr="009539F8">
              <w:rPr>
                <w:rFonts w:eastAsia="Book Antiqua" w:cs="Book Antiqua"/>
                <w:sz w:val="16"/>
                <w:szCs w:val="16"/>
              </w:rPr>
              <w:t>0.05</w:t>
            </w:r>
          </w:p>
        </w:tc>
        <w:tc>
          <w:tcPr>
            <w:tcW w:w="359" w:type="pct"/>
          </w:tcPr>
          <w:p w14:paraId="12FC0681" w14:textId="77777777" w:rsidR="00924831" w:rsidRPr="009539F8" w:rsidRDefault="00924831" w:rsidP="00EA3B20">
            <w:pPr>
              <w:cnfStyle w:val="000000000000" w:firstRow="0" w:lastRow="0" w:firstColumn="0" w:lastColumn="0" w:oddVBand="0" w:evenVBand="0" w:oddHBand="0" w:evenHBand="0" w:firstRowFirstColumn="0" w:firstRowLastColumn="0" w:lastRowFirstColumn="0" w:lastRowLastColumn="0"/>
              <w:rPr>
                <w:sz w:val="16"/>
                <w:szCs w:val="16"/>
              </w:rPr>
            </w:pPr>
            <w:r w:rsidRPr="009539F8">
              <w:rPr>
                <w:rFonts w:eastAsia="Book Antiqua" w:cs="Book Antiqua"/>
                <w:sz w:val="16"/>
                <w:szCs w:val="16"/>
              </w:rPr>
              <w:t>(0.08)</w:t>
            </w:r>
          </w:p>
        </w:tc>
        <w:tc>
          <w:tcPr>
            <w:tcW w:w="225" w:type="pct"/>
          </w:tcPr>
          <w:p w14:paraId="699236DC" w14:textId="77777777" w:rsidR="00924831" w:rsidRPr="009539F8" w:rsidRDefault="00924831" w:rsidP="00EA3B20">
            <w:pPr>
              <w:cnfStyle w:val="000000000000" w:firstRow="0" w:lastRow="0" w:firstColumn="0" w:lastColumn="0" w:oddVBand="0" w:evenVBand="0" w:oddHBand="0" w:evenHBand="0" w:firstRowFirstColumn="0" w:firstRowLastColumn="0" w:lastRowFirstColumn="0" w:lastRowLastColumn="0"/>
              <w:rPr>
                <w:sz w:val="16"/>
                <w:szCs w:val="16"/>
              </w:rPr>
            </w:pPr>
            <w:r w:rsidRPr="009539F8">
              <w:rPr>
                <w:sz w:val="16"/>
                <w:szCs w:val="16"/>
              </w:rPr>
              <w:t>0.50</w:t>
            </w:r>
          </w:p>
        </w:tc>
        <w:tc>
          <w:tcPr>
            <w:tcW w:w="250" w:type="pct"/>
          </w:tcPr>
          <w:p w14:paraId="294F9860" w14:textId="77777777" w:rsidR="00924831" w:rsidRPr="009539F8" w:rsidRDefault="00924831" w:rsidP="00EA3B20">
            <w:pPr>
              <w:cnfStyle w:val="000000000000" w:firstRow="0" w:lastRow="0" w:firstColumn="0" w:lastColumn="0" w:oddVBand="0" w:evenVBand="0" w:oddHBand="0" w:evenHBand="0" w:firstRowFirstColumn="0" w:firstRowLastColumn="0" w:lastRowFirstColumn="0" w:lastRowLastColumn="0"/>
              <w:rPr>
                <w:sz w:val="16"/>
                <w:szCs w:val="16"/>
              </w:rPr>
            </w:pPr>
            <w:r w:rsidRPr="009539F8">
              <w:rPr>
                <w:sz w:val="16"/>
                <w:szCs w:val="16"/>
              </w:rPr>
              <w:t>-0.65</w:t>
            </w:r>
          </w:p>
        </w:tc>
        <w:tc>
          <w:tcPr>
            <w:tcW w:w="424" w:type="pct"/>
          </w:tcPr>
          <w:p w14:paraId="6D95576A" w14:textId="77777777" w:rsidR="00924831" w:rsidRPr="009539F8" w:rsidRDefault="00924831" w:rsidP="00EA3B20">
            <w:pPr>
              <w:cnfStyle w:val="000000000000" w:firstRow="0" w:lastRow="0" w:firstColumn="0" w:lastColumn="0" w:oddVBand="0" w:evenVBand="0" w:oddHBand="0" w:evenHBand="0" w:firstRowFirstColumn="0" w:firstRowLastColumn="0" w:lastRowFirstColumn="0" w:lastRowLastColumn="0"/>
              <w:rPr>
                <w:sz w:val="16"/>
                <w:szCs w:val="16"/>
              </w:rPr>
            </w:pPr>
            <w:r w:rsidRPr="009539F8">
              <w:rPr>
                <w:sz w:val="16"/>
                <w:szCs w:val="16"/>
              </w:rPr>
              <w:t>1.37</w:t>
            </w:r>
          </w:p>
        </w:tc>
      </w:tr>
      <w:tr w:rsidR="00924831" w:rsidRPr="009539F8" w14:paraId="0657CA3A" w14:textId="77777777" w:rsidTr="00EA3B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5" w:type="pct"/>
          </w:tcPr>
          <w:p w14:paraId="71559061" w14:textId="77777777" w:rsidR="00924831" w:rsidRPr="009539F8" w:rsidRDefault="00924831" w:rsidP="00EA3B20">
            <w:pPr>
              <w:rPr>
                <w:sz w:val="16"/>
                <w:szCs w:val="16"/>
              </w:rPr>
            </w:pPr>
            <w:r>
              <w:rPr>
                <w:rFonts w:eastAsia="Times New Roman" w:cs="Times New Roman"/>
                <w:i/>
                <w:iCs/>
                <w:sz w:val="16"/>
                <w:szCs w:val="16"/>
              </w:rPr>
              <w:t xml:space="preserve">  </w:t>
            </w:r>
            <w:r w:rsidRPr="003B7C19">
              <w:rPr>
                <w:rFonts w:eastAsia="Times New Roman" w:cs="Times New Roman"/>
                <w:i/>
                <w:iCs/>
                <w:sz w:val="16"/>
                <w:szCs w:val="16"/>
              </w:rPr>
              <w:t>1.2 higher professional occupations</w:t>
            </w:r>
          </w:p>
        </w:tc>
        <w:tc>
          <w:tcPr>
            <w:tcW w:w="423" w:type="pct"/>
          </w:tcPr>
          <w:p w14:paraId="7A90DBC3" w14:textId="77777777" w:rsidR="00924831" w:rsidRPr="009539F8" w:rsidRDefault="00924831" w:rsidP="00EA3B20">
            <w:pPr>
              <w:cnfStyle w:val="000000100000" w:firstRow="0" w:lastRow="0" w:firstColumn="0" w:lastColumn="0" w:oddVBand="0" w:evenVBand="0" w:oddHBand="1" w:evenHBand="0" w:firstRowFirstColumn="0" w:firstRowLastColumn="0" w:lastRowFirstColumn="0" w:lastRowLastColumn="0"/>
              <w:rPr>
                <w:sz w:val="16"/>
                <w:szCs w:val="16"/>
              </w:rPr>
            </w:pPr>
            <w:r w:rsidRPr="009539F8">
              <w:rPr>
                <w:rFonts w:eastAsia="Book Antiqua" w:cs="Book Antiqua"/>
                <w:sz w:val="16"/>
                <w:szCs w:val="16"/>
              </w:rPr>
              <w:t>0.29</w:t>
            </w:r>
          </w:p>
        </w:tc>
        <w:tc>
          <w:tcPr>
            <w:tcW w:w="274" w:type="pct"/>
          </w:tcPr>
          <w:p w14:paraId="224BB1DE" w14:textId="77777777" w:rsidR="00924831" w:rsidRPr="009539F8" w:rsidRDefault="00924831" w:rsidP="00EA3B20">
            <w:pPr>
              <w:cnfStyle w:val="000000100000" w:firstRow="0" w:lastRow="0" w:firstColumn="0" w:lastColumn="0" w:oddVBand="0" w:evenVBand="0" w:oddHBand="1" w:evenHBand="0" w:firstRowFirstColumn="0" w:firstRowLastColumn="0" w:lastRowFirstColumn="0" w:lastRowLastColumn="0"/>
              <w:rPr>
                <w:sz w:val="16"/>
                <w:szCs w:val="16"/>
              </w:rPr>
            </w:pPr>
            <w:r w:rsidRPr="009539F8">
              <w:rPr>
                <w:rFonts w:eastAsia="Book Antiqua" w:cs="Book Antiqua"/>
                <w:sz w:val="16"/>
                <w:szCs w:val="16"/>
              </w:rPr>
              <w:t>(0.45)</w:t>
            </w:r>
          </w:p>
        </w:tc>
        <w:tc>
          <w:tcPr>
            <w:tcW w:w="225" w:type="pct"/>
          </w:tcPr>
          <w:p w14:paraId="4CF34606" w14:textId="77777777" w:rsidR="00924831" w:rsidRPr="009539F8" w:rsidRDefault="00924831" w:rsidP="00EA3B20">
            <w:pPr>
              <w:cnfStyle w:val="000000100000" w:firstRow="0" w:lastRow="0" w:firstColumn="0" w:lastColumn="0" w:oddVBand="0" w:evenVBand="0" w:oddHBand="1" w:evenHBand="0" w:firstRowFirstColumn="0" w:firstRowLastColumn="0" w:lastRowFirstColumn="0" w:lastRowLastColumn="0"/>
              <w:rPr>
                <w:sz w:val="16"/>
                <w:szCs w:val="16"/>
              </w:rPr>
            </w:pPr>
          </w:p>
        </w:tc>
        <w:tc>
          <w:tcPr>
            <w:tcW w:w="445" w:type="pct"/>
          </w:tcPr>
          <w:p w14:paraId="2BD22CBF" w14:textId="77777777" w:rsidR="00924831" w:rsidRPr="009539F8" w:rsidRDefault="00924831" w:rsidP="00EA3B20">
            <w:pPr>
              <w:cnfStyle w:val="000000100000" w:firstRow="0" w:lastRow="0" w:firstColumn="0" w:lastColumn="0" w:oddVBand="0" w:evenVBand="0" w:oddHBand="1" w:evenHBand="0" w:firstRowFirstColumn="0" w:firstRowLastColumn="0" w:lastRowFirstColumn="0" w:lastRowLastColumn="0"/>
              <w:rPr>
                <w:sz w:val="16"/>
                <w:szCs w:val="16"/>
              </w:rPr>
            </w:pPr>
            <w:r w:rsidRPr="009539F8">
              <w:rPr>
                <w:rFonts w:eastAsia="Book Antiqua" w:cs="Book Antiqua"/>
                <w:sz w:val="16"/>
                <w:szCs w:val="16"/>
              </w:rPr>
              <w:t>0.04</w:t>
            </w:r>
          </w:p>
        </w:tc>
        <w:tc>
          <w:tcPr>
            <w:tcW w:w="359" w:type="pct"/>
          </w:tcPr>
          <w:p w14:paraId="390B69B0" w14:textId="77777777" w:rsidR="00924831" w:rsidRPr="009539F8" w:rsidRDefault="00924831" w:rsidP="00EA3B20">
            <w:pPr>
              <w:cnfStyle w:val="000000100000" w:firstRow="0" w:lastRow="0" w:firstColumn="0" w:lastColumn="0" w:oddVBand="0" w:evenVBand="0" w:oddHBand="1" w:evenHBand="0" w:firstRowFirstColumn="0" w:firstRowLastColumn="0" w:lastRowFirstColumn="0" w:lastRowLastColumn="0"/>
              <w:rPr>
                <w:sz w:val="16"/>
                <w:szCs w:val="16"/>
              </w:rPr>
            </w:pPr>
            <w:r w:rsidRPr="009539F8">
              <w:rPr>
                <w:rFonts w:eastAsia="Book Antiqua" w:cs="Book Antiqua"/>
                <w:sz w:val="16"/>
                <w:szCs w:val="16"/>
              </w:rPr>
              <w:t>(0.06)</w:t>
            </w:r>
          </w:p>
        </w:tc>
        <w:tc>
          <w:tcPr>
            <w:tcW w:w="225" w:type="pct"/>
          </w:tcPr>
          <w:p w14:paraId="05E257AA" w14:textId="77777777" w:rsidR="00924831" w:rsidRPr="009539F8" w:rsidRDefault="00924831" w:rsidP="00EA3B20">
            <w:pPr>
              <w:cnfStyle w:val="000000100000" w:firstRow="0" w:lastRow="0" w:firstColumn="0" w:lastColumn="0" w:oddVBand="0" w:evenVBand="0" w:oddHBand="1" w:evenHBand="0" w:firstRowFirstColumn="0" w:firstRowLastColumn="0" w:lastRowFirstColumn="0" w:lastRowLastColumn="0"/>
              <w:rPr>
                <w:sz w:val="16"/>
                <w:szCs w:val="16"/>
              </w:rPr>
            </w:pPr>
            <w:r w:rsidRPr="009539F8">
              <w:rPr>
                <w:sz w:val="16"/>
                <w:szCs w:val="16"/>
              </w:rPr>
              <w:t>0.40</w:t>
            </w:r>
          </w:p>
        </w:tc>
        <w:tc>
          <w:tcPr>
            <w:tcW w:w="250" w:type="pct"/>
          </w:tcPr>
          <w:p w14:paraId="5749B640" w14:textId="77777777" w:rsidR="00924831" w:rsidRPr="009539F8" w:rsidRDefault="00924831" w:rsidP="00EA3B20">
            <w:pPr>
              <w:cnfStyle w:val="000000100000" w:firstRow="0" w:lastRow="0" w:firstColumn="0" w:lastColumn="0" w:oddVBand="0" w:evenVBand="0" w:oddHBand="1" w:evenHBand="0" w:firstRowFirstColumn="0" w:firstRowLastColumn="0" w:lastRowFirstColumn="0" w:lastRowLastColumn="0"/>
              <w:rPr>
                <w:sz w:val="16"/>
                <w:szCs w:val="16"/>
              </w:rPr>
            </w:pPr>
            <w:r w:rsidRPr="009539F8">
              <w:rPr>
                <w:sz w:val="16"/>
                <w:szCs w:val="16"/>
              </w:rPr>
              <w:t>-0.51</w:t>
            </w:r>
          </w:p>
        </w:tc>
        <w:tc>
          <w:tcPr>
            <w:tcW w:w="424" w:type="pct"/>
          </w:tcPr>
          <w:p w14:paraId="41E19682" w14:textId="77777777" w:rsidR="00924831" w:rsidRPr="009539F8" w:rsidRDefault="00924831" w:rsidP="00EA3B20">
            <w:pPr>
              <w:cnfStyle w:val="000000100000" w:firstRow="0" w:lastRow="0" w:firstColumn="0" w:lastColumn="0" w:oddVBand="0" w:evenVBand="0" w:oddHBand="1" w:evenHBand="0" w:firstRowFirstColumn="0" w:firstRowLastColumn="0" w:lastRowFirstColumn="0" w:lastRowLastColumn="0"/>
              <w:rPr>
                <w:sz w:val="16"/>
                <w:szCs w:val="16"/>
              </w:rPr>
            </w:pPr>
            <w:r w:rsidRPr="009539F8">
              <w:rPr>
                <w:sz w:val="16"/>
                <w:szCs w:val="16"/>
              </w:rPr>
              <w:t>1.08</w:t>
            </w:r>
          </w:p>
        </w:tc>
      </w:tr>
      <w:tr w:rsidR="00924831" w:rsidRPr="009539F8" w14:paraId="067EA604" w14:textId="77777777" w:rsidTr="00EA3B20">
        <w:tc>
          <w:tcPr>
            <w:cnfStyle w:val="001000000000" w:firstRow="0" w:lastRow="0" w:firstColumn="1" w:lastColumn="0" w:oddVBand="0" w:evenVBand="0" w:oddHBand="0" w:evenHBand="0" w:firstRowFirstColumn="0" w:firstRowLastColumn="0" w:lastRowFirstColumn="0" w:lastRowLastColumn="0"/>
            <w:tcW w:w="2375" w:type="pct"/>
          </w:tcPr>
          <w:p w14:paraId="70F5D41B" w14:textId="77777777" w:rsidR="00924831" w:rsidRPr="009539F8" w:rsidRDefault="00924831" w:rsidP="00EA3B20">
            <w:pPr>
              <w:rPr>
                <w:sz w:val="16"/>
                <w:szCs w:val="16"/>
              </w:rPr>
            </w:pPr>
            <w:r>
              <w:rPr>
                <w:rFonts w:eastAsia="Times New Roman" w:cs="Times New Roman"/>
                <w:i/>
                <w:iCs/>
                <w:sz w:val="16"/>
                <w:szCs w:val="16"/>
              </w:rPr>
              <w:t xml:space="preserve">  </w:t>
            </w:r>
            <w:r w:rsidRPr="003B7C19">
              <w:rPr>
                <w:rFonts w:eastAsia="Times New Roman" w:cs="Times New Roman"/>
                <w:i/>
                <w:iCs/>
                <w:sz w:val="16"/>
                <w:szCs w:val="16"/>
              </w:rPr>
              <w:t>3 Intermediate occupations</w:t>
            </w:r>
          </w:p>
        </w:tc>
        <w:tc>
          <w:tcPr>
            <w:tcW w:w="423" w:type="pct"/>
          </w:tcPr>
          <w:p w14:paraId="21D70320" w14:textId="77777777" w:rsidR="00924831" w:rsidRPr="009539F8" w:rsidRDefault="00924831" w:rsidP="00EA3B20">
            <w:pPr>
              <w:cnfStyle w:val="000000000000" w:firstRow="0" w:lastRow="0" w:firstColumn="0" w:lastColumn="0" w:oddVBand="0" w:evenVBand="0" w:oddHBand="0" w:evenHBand="0" w:firstRowFirstColumn="0" w:firstRowLastColumn="0" w:lastRowFirstColumn="0" w:lastRowLastColumn="0"/>
              <w:rPr>
                <w:sz w:val="16"/>
                <w:szCs w:val="16"/>
              </w:rPr>
            </w:pPr>
            <w:r w:rsidRPr="009539F8">
              <w:rPr>
                <w:rFonts w:eastAsia="Book Antiqua" w:cs="Book Antiqua"/>
                <w:sz w:val="16"/>
                <w:szCs w:val="16"/>
              </w:rPr>
              <w:t>-0.23</w:t>
            </w:r>
          </w:p>
        </w:tc>
        <w:tc>
          <w:tcPr>
            <w:tcW w:w="274" w:type="pct"/>
          </w:tcPr>
          <w:p w14:paraId="509FAB14" w14:textId="77777777" w:rsidR="00924831" w:rsidRPr="009539F8" w:rsidRDefault="00924831" w:rsidP="00EA3B20">
            <w:pPr>
              <w:cnfStyle w:val="000000000000" w:firstRow="0" w:lastRow="0" w:firstColumn="0" w:lastColumn="0" w:oddVBand="0" w:evenVBand="0" w:oddHBand="0" w:evenHBand="0" w:firstRowFirstColumn="0" w:firstRowLastColumn="0" w:lastRowFirstColumn="0" w:lastRowLastColumn="0"/>
              <w:rPr>
                <w:sz w:val="16"/>
                <w:szCs w:val="16"/>
              </w:rPr>
            </w:pPr>
            <w:r w:rsidRPr="009539F8">
              <w:rPr>
                <w:rFonts w:eastAsia="Book Antiqua" w:cs="Book Antiqua"/>
                <w:sz w:val="16"/>
                <w:szCs w:val="16"/>
              </w:rPr>
              <w:t>(0.40)</w:t>
            </w:r>
          </w:p>
        </w:tc>
        <w:tc>
          <w:tcPr>
            <w:tcW w:w="225" w:type="pct"/>
          </w:tcPr>
          <w:p w14:paraId="187310E9" w14:textId="77777777" w:rsidR="00924831" w:rsidRPr="009539F8" w:rsidRDefault="00924831" w:rsidP="00EA3B20">
            <w:pPr>
              <w:cnfStyle w:val="000000000000" w:firstRow="0" w:lastRow="0" w:firstColumn="0" w:lastColumn="0" w:oddVBand="0" w:evenVBand="0" w:oddHBand="0" w:evenHBand="0" w:firstRowFirstColumn="0" w:firstRowLastColumn="0" w:lastRowFirstColumn="0" w:lastRowLastColumn="0"/>
              <w:rPr>
                <w:sz w:val="16"/>
                <w:szCs w:val="16"/>
              </w:rPr>
            </w:pPr>
          </w:p>
        </w:tc>
        <w:tc>
          <w:tcPr>
            <w:tcW w:w="445" w:type="pct"/>
          </w:tcPr>
          <w:p w14:paraId="115C6AAD" w14:textId="77777777" w:rsidR="00924831" w:rsidRPr="009539F8" w:rsidRDefault="00924831" w:rsidP="00EA3B20">
            <w:pPr>
              <w:cnfStyle w:val="000000000000" w:firstRow="0" w:lastRow="0" w:firstColumn="0" w:lastColumn="0" w:oddVBand="0" w:evenVBand="0" w:oddHBand="0" w:evenHBand="0" w:firstRowFirstColumn="0" w:firstRowLastColumn="0" w:lastRowFirstColumn="0" w:lastRowLastColumn="0"/>
              <w:rPr>
                <w:sz w:val="16"/>
                <w:szCs w:val="16"/>
              </w:rPr>
            </w:pPr>
            <w:r w:rsidRPr="009539F8">
              <w:rPr>
                <w:rFonts w:eastAsia="Book Antiqua" w:cs="Book Antiqua"/>
                <w:sz w:val="16"/>
                <w:szCs w:val="16"/>
              </w:rPr>
              <w:t>-0.03</w:t>
            </w:r>
          </w:p>
        </w:tc>
        <w:tc>
          <w:tcPr>
            <w:tcW w:w="359" w:type="pct"/>
          </w:tcPr>
          <w:p w14:paraId="217532E2" w14:textId="77777777" w:rsidR="00924831" w:rsidRPr="009539F8" w:rsidRDefault="00924831" w:rsidP="00EA3B20">
            <w:pPr>
              <w:cnfStyle w:val="000000000000" w:firstRow="0" w:lastRow="0" w:firstColumn="0" w:lastColumn="0" w:oddVBand="0" w:evenVBand="0" w:oddHBand="0" w:evenHBand="0" w:firstRowFirstColumn="0" w:firstRowLastColumn="0" w:lastRowFirstColumn="0" w:lastRowLastColumn="0"/>
              <w:rPr>
                <w:sz w:val="16"/>
                <w:szCs w:val="16"/>
              </w:rPr>
            </w:pPr>
            <w:r w:rsidRPr="009539F8">
              <w:rPr>
                <w:rFonts w:eastAsia="Book Antiqua" w:cs="Book Antiqua"/>
                <w:sz w:val="16"/>
                <w:szCs w:val="16"/>
              </w:rPr>
              <w:t>(0.06)</w:t>
            </w:r>
          </w:p>
        </w:tc>
        <w:tc>
          <w:tcPr>
            <w:tcW w:w="225" w:type="pct"/>
          </w:tcPr>
          <w:p w14:paraId="282DDF3F" w14:textId="77777777" w:rsidR="00924831" w:rsidRPr="009539F8" w:rsidRDefault="00924831" w:rsidP="00EA3B20">
            <w:pPr>
              <w:cnfStyle w:val="000000000000" w:firstRow="0" w:lastRow="0" w:firstColumn="0" w:lastColumn="0" w:oddVBand="0" w:evenVBand="0" w:oddHBand="0" w:evenHBand="0" w:firstRowFirstColumn="0" w:firstRowLastColumn="0" w:lastRowFirstColumn="0" w:lastRowLastColumn="0"/>
              <w:rPr>
                <w:sz w:val="16"/>
                <w:szCs w:val="16"/>
              </w:rPr>
            </w:pPr>
            <w:r w:rsidRPr="009539F8">
              <w:rPr>
                <w:sz w:val="16"/>
                <w:szCs w:val="16"/>
              </w:rPr>
              <w:t>0.33</w:t>
            </w:r>
          </w:p>
        </w:tc>
        <w:tc>
          <w:tcPr>
            <w:tcW w:w="250" w:type="pct"/>
          </w:tcPr>
          <w:p w14:paraId="02DA30E2" w14:textId="77777777" w:rsidR="00924831" w:rsidRPr="009539F8" w:rsidRDefault="00924831" w:rsidP="00EA3B20">
            <w:pPr>
              <w:cnfStyle w:val="000000000000" w:firstRow="0" w:lastRow="0" w:firstColumn="0" w:lastColumn="0" w:oddVBand="0" w:evenVBand="0" w:oddHBand="0" w:evenHBand="0" w:firstRowFirstColumn="0" w:firstRowLastColumn="0" w:lastRowFirstColumn="0" w:lastRowLastColumn="0"/>
              <w:rPr>
                <w:sz w:val="16"/>
                <w:szCs w:val="16"/>
              </w:rPr>
            </w:pPr>
            <w:r w:rsidRPr="009539F8">
              <w:rPr>
                <w:sz w:val="16"/>
                <w:szCs w:val="16"/>
              </w:rPr>
              <w:t>-0.90</w:t>
            </w:r>
          </w:p>
        </w:tc>
        <w:tc>
          <w:tcPr>
            <w:tcW w:w="424" w:type="pct"/>
          </w:tcPr>
          <w:p w14:paraId="0791FC09" w14:textId="77777777" w:rsidR="00924831" w:rsidRPr="009539F8" w:rsidRDefault="00924831" w:rsidP="00EA3B20">
            <w:pPr>
              <w:cnfStyle w:val="000000000000" w:firstRow="0" w:lastRow="0" w:firstColumn="0" w:lastColumn="0" w:oddVBand="0" w:evenVBand="0" w:oddHBand="0" w:evenHBand="0" w:firstRowFirstColumn="0" w:firstRowLastColumn="0" w:lastRowFirstColumn="0" w:lastRowLastColumn="0"/>
              <w:rPr>
                <w:sz w:val="16"/>
                <w:szCs w:val="16"/>
              </w:rPr>
            </w:pPr>
            <w:r w:rsidRPr="009539F8">
              <w:rPr>
                <w:sz w:val="16"/>
                <w:szCs w:val="16"/>
              </w:rPr>
              <w:t>0.43</w:t>
            </w:r>
          </w:p>
        </w:tc>
      </w:tr>
      <w:tr w:rsidR="00924831" w:rsidRPr="009539F8" w14:paraId="12963183" w14:textId="77777777" w:rsidTr="00EA3B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5" w:type="pct"/>
          </w:tcPr>
          <w:p w14:paraId="43B38929" w14:textId="77777777" w:rsidR="00924831" w:rsidRPr="009539F8" w:rsidRDefault="00924831" w:rsidP="00EA3B20">
            <w:pPr>
              <w:rPr>
                <w:sz w:val="16"/>
                <w:szCs w:val="16"/>
              </w:rPr>
            </w:pPr>
            <w:r>
              <w:rPr>
                <w:rFonts w:eastAsia="Times New Roman" w:cs="Times New Roman"/>
                <w:i/>
                <w:iCs/>
                <w:sz w:val="16"/>
                <w:szCs w:val="16"/>
              </w:rPr>
              <w:t xml:space="preserve">  </w:t>
            </w:r>
            <w:r w:rsidRPr="003B7C19">
              <w:rPr>
                <w:rFonts w:eastAsia="Times New Roman" w:cs="Times New Roman"/>
                <w:i/>
                <w:iCs/>
                <w:sz w:val="16"/>
                <w:szCs w:val="16"/>
              </w:rPr>
              <w:t>4 Small employers and own account workers</w:t>
            </w:r>
          </w:p>
        </w:tc>
        <w:tc>
          <w:tcPr>
            <w:tcW w:w="423" w:type="pct"/>
          </w:tcPr>
          <w:p w14:paraId="59A1D0CC" w14:textId="77777777" w:rsidR="00924831" w:rsidRPr="009539F8" w:rsidRDefault="00924831" w:rsidP="00EA3B20">
            <w:pPr>
              <w:cnfStyle w:val="000000100000" w:firstRow="0" w:lastRow="0" w:firstColumn="0" w:lastColumn="0" w:oddVBand="0" w:evenVBand="0" w:oddHBand="1" w:evenHBand="0" w:firstRowFirstColumn="0" w:firstRowLastColumn="0" w:lastRowFirstColumn="0" w:lastRowLastColumn="0"/>
              <w:rPr>
                <w:sz w:val="16"/>
                <w:szCs w:val="16"/>
              </w:rPr>
            </w:pPr>
            <w:r w:rsidRPr="009539F8">
              <w:rPr>
                <w:rFonts w:eastAsia="Book Antiqua" w:cs="Book Antiqua"/>
                <w:sz w:val="16"/>
                <w:szCs w:val="16"/>
              </w:rPr>
              <w:t>-0.80</w:t>
            </w:r>
          </w:p>
        </w:tc>
        <w:tc>
          <w:tcPr>
            <w:tcW w:w="274" w:type="pct"/>
          </w:tcPr>
          <w:p w14:paraId="2FD4126E" w14:textId="77777777" w:rsidR="00924831" w:rsidRPr="009539F8" w:rsidRDefault="00924831" w:rsidP="00EA3B20">
            <w:pPr>
              <w:cnfStyle w:val="000000100000" w:firstRow="0" w:lastRow="0" w:firstColumn="0" w:lastColumn="0" w:oddVBand="0" w:evenVBand="0" w:oddHBand="1" w:evenHBand="0" w:firstRowFirstColumn="0" w:firstRowLastColumn="0" w:lastRowFirstColumn="0" w:lastRowLastColumn="0"/>
              <w:rPr>
                <w:rFonts w:eastAsia="Book Antiqua" w:cs="Book Antiqua"/>
                <w:sz w:val="16"/>
                <w:szCs w:val="16"/>
              </w:rPr>
            </w:pPr>
            <w:r w:rsidRPr="009539F8">
              <w:rPr>
                <w:rFonts w:eastAsia="Book Antiqua" w:cs="Book Antiqua"/>
                <w:sz w:val="16"/>
                <w:szCs w:val="16"/>
              </w:rPr>
              <w:t>(0.33)</w:t>
            </w:r>
          </w:p>
        </w:tc>
        <w:tc>
          <w:tcPr>
            <w:tcW w:w="225" w:type="pct"/>
          </w:tcPr>
          <w:p w14:paraId="75D3C426" w14:textId="77777777" w:rsidR="00924831" w:rsidRPr="009539F8" w:rsidRDefault="00924831" w:rsidP="00EA3B20">
            <w:pPr>
              <w:cnfStyle w:val="000000100000" w:firstRow="0" w:lastRow="0" w:firstColumn="0" w:lastColumn="0" w:oddVBand="0" w:evenVBand="0" w:oddHBand="1" w:evenHBand="0" w:firstRowFirstColumn="0" w:firstRowLastColumn="0" w:lastRowFirstColumn="0" w:lastRowLastColumn="0"/>
              <w:rPr>
                <w:sz w:val="16"/>
                <w:szCs w:val="16"/>
              </w:rPr>
            </w:pPr>
            <w:r w:rsidRPr="009539F8">
              <w:rPr>
                <w:rFonts w:eastAsia="Book Antiqua" w:cs="Book Antiqua"/>
                <w:sz w:val="16"/>
                <w:szCs w:val="16"/>
              </w:rPr>
              <w:t>*</w:t>
            </w:r>
          </w:p>
        </w:tc>
        <w:tc>
          <w:tcPr>
            <w:tcW w:w="445" w:type="pct"/>
          </w:tcPr>
          <w:p w14:paraId="5818DCDD" w14:textId="77777777" w:rsidR="00924831" w:rsidRPr="009539F8" w:rsidRDefault="00924831" w:rsidP="00EA3B20">
            <w:pPr>
              <w:cnfStyle w:val="000000100000" w:firstRow="0" w:lastRow="0" w:firstColumn="0" w:lastColumn="0" w:oddVBand="0" w:evenVBand="0" w:oddHBand="1" w:evenHBand="0" w:firstRowFirstColumn="0" w:firstRowLastColumn="0" w:lastRowFirstColumn="0" w:lastRowLastColumn="0"/>
              <w:rPr>
                <w:sz w:val="16"/>
                <w:szCs w:val="16"/>
              </w:rPr>
            </w:pPr>
            <w:r w:rsidRPr="009539F8">
              <w:rPr>
                <w:rFonts w:eastAsia="Book Antiqua" w:cs="Book Antiqua"/>
                <w:sz w:val="16"/>
                <w:szCs w:val="16"/>
              </w:rPr>
              <w:t>-0.11</w:t>
            </w:r>
          </w:p>
        </w:tc>
        <w:tc>
          <w:tcPr>
            <w:tcW w:w="359" w:type="pct"/>
          </w:tcPr>
          <w:p w14:paraId="4CDDFC40" w14:textId="77777777" w:rsidR="00924831" w:rsidRPr="009539F8" w:rsidRDefault="00924831" w:rsidP="00EA3B20">
            <w:pPr>
              <w:cnfStyle w:val="000000100000" w:firstRow="0" w:lastRow="0" w:firstColumn="0" w:lastColumn="0" w:oddVBand="0" w:evenVBand="0" w:oddHBand="1" w:evenHBand="0" w:firstRowFirstColumn="0" w:firstRowLastColumn="0" w:lastRowFirstColumn="0" w:lastRowLastColumn="0"/>
              <w:rPr>
                <w:sz w:val="16"/>
                <w:szCs w:val="16"/>
              </w:rPr>
            </w:pPr>
            <w:r w:rsidRPr="009539F8">
              <w:rPr>
                <w:rFonts w:eastAsia="Book Antiqua" w:cs="Book Antiqua"/>
                <w:sz w:val="16"/>
                <w:szCs w:val="16"/>
              </w:rPr>
              <w:t>(0.05)</w:t>
            </w:r>
          </w:p>
        </w:tc>
        <w:tc>
          <w:tcPr>
            <w:tcW w:w="225" w:type="pct"/>
          </w:tcPr>
          <w:p w14:paraId="7B2307A7" w14:textId="77777777" w:rsidR="00924831" w:rsidRPr="009539F8" w:rsidRDefault="00924831" w:rsidP="00EA3B20">
            <w:pPr>
              <w:cnfStyle w:val="000000100000" w:firstRow="0" w:lastRow="0" w:firstColumn="0" w:lastColumn="0" w:oddVBand="0" w:evenVBand="0" w:oddHBand="1" w:evenHBand="0" w:firstRowFirstColumn="0" w:firstRowLastColumn="0" w:lastRowFirstColumn="0" w:lastRowLastColumn="0"/>
              <w:rPr>
                <w:rFonts w:eastAsia="Book Antiqua" w:cs="Book Antiqua"/>
                <w:sz w:val="16"/>
                <w:szCs w:val="16"/>
              </w:rPr>
            </w:pPr>
            <w:r w:rsidRPr="009539F8">
              <w:rPr>
                <w:rFonts w:eastAsia="Book Antiqua" w:cs="Book Antiqua"/>
                <w:sz w:val="16"/>
                <w:szCs w:val="16"/>
              </w:rPr>
              <w:t>0.24</w:t>
            </w:r>
          </w:p>
        </w:tc>
        <w:tc>
          <w:tcPr>
            <w:tcW w:w="250" w:type="pct"/>
          </w:tcPr>
          <w:p w14:paraId="09E97ACC" w14:textId="77777777" w:rsidR="00924831" w:rsidRPr="009539F8" w:rsidRDefault="00924831" w:rsidP="00EA3B20">
            <w:pPr>
              <w:cnfStyle w:val="000000100000" w:firstRow="0" w:lastRow="0" w:firstColumn="0" w:lastColumn="0" w:oddVBand="0" w:evenVBand="0" w:oddHBand="1" w:evenHBand="0" w:firstRowFirstColumn="0" w:firstRowLastColumn="0" w:lastRowFirstColumn="0" w:lastRowLastColumn="0"/>
              <w:rPr>
                <w:rFonts w:eastAsia="Book Antiqua" w:cs="Book Antiqua"/>
                <w:sz w:val="16"/>
                <w:szCs w:val="16"/>
              </w:rPr>
            </w:pPr>
            <w:r w:rsidRPr="009539F8">
              <w:rPr>
                <w:rFonts w:eastAsia="Book Antiqua" w:cs="Book Antiqua"/>
                <w:sz w:val="16"/>
                <w:szCs w:val="16"/>
              </w:rPr>
              <w:t>-1.29</w:t>
            </w:r>
          </w:p>
        </w:tc>
        <w:tc>
          <w:tcPr>
            <w:tcW w:w="424" w:type="pct"/>
          </w:tcPr>
          <w:p w14:paraId="5D189197" w14:textId="77777777" w:rsidR="00924831" w:rsidRPr="009539F8" w:rsidRDefault="00924831" w:rsidP="00EA3B20">
            <w:pPr>
              <w:cnfStyle w:val="000000100000" w:firstRow="0" w:lastRow="0" w:firstColumn="0" w:lastColumn="0" w:oddVBand="0" w:evenVBand="0" w:oddHBand="1" w:evenHBand="0" w:firstRowFirstColumn="0" w:firstRowLastColumn="0" w:lastRowFirstColumn="0" w:lastRowLastColumn="0"/>
              <w:rPr>
                <w:rFonts w:eastAsia="Book Antiqua" w:cs="Book Antiqua"/>
                <w:sz w:val="16"/>
                <w:szCs w:val="16"/>
              </w:rPr>
            </w:pPr>
            <w:r w:rsidRPr="009539F8">
              <w:rPr>
                <w:rFonts w:eastAsia="Book Antiqua" w:cs="Book Antiqua"/>
                <w:sz w:val="16"/>
                <w:szCs w:val="16"/>
              </w:rPr>
              <w:t>-0.32</w:t>
            </w:r>
          </w:p>
        </w:tc>
      </w:tr>
      <w:tr w:rsidR="00924831" w:rsidRPr="009539F8" w14:paraId="51275E69" w14:textId="77777777" w:rsidTr="00EA3B20">
        <w:tc>
          <w:tcPr>
            <w:cnfStyle w:val="001000000000" w:firstRow="0" w:lastRow="0" w:firstColumn="1" w:lastColumn="0" w:oddVBand="0" w:evenVBand="0" w:oddHBand="0" w:evenHBand="0" w:firstRowFirstColumn="0" w:firstRowLastColumn="0" w:lastRowFirstColumn="0" w:lastRowLastColumn="0"/>
            <w:tcW w:w="2375" w:type="pct"/>
          </w:tcPr>
          <w:p w14:paraId="26F63865" w14:textId="77777777" w:rsidR="00924831" w:rsidRPr="009539F8" w:rsidRDefault="00924831" w:rsidP="00EA3B20">
            <w:pPr>
              <w:rPr>
                <w:sz w:val="16"/>
                <w:szCs w:val="16"/>
              </w:rPr>
            </w:pPr>
            <w:r>
              <w:rPr>
                <w:rFonts w:eastAsia="Times New Roman" w:cs="Times New Roman"/>
                <w:i/>
                <w:iCs/>
                <w:sz w:val="16"/>
                <w:szCs w:val="16"/>
              </w:rPr>
              <w:t xml:space="preserve">  </w:t>
            </w:r>
            <w:r w:rsidRPr="003B7C19">
              <w:rPr>
                <w:rFonts w:eastAsia="Times New Roman" w:cs="Times New Roman"/>
                <w:i/>
                <w:iCs/>
                <w:sz w:val="16"/>
                <w:szCs w:val="16"/>
              </w:rPr>
              <w:t>5 Lower supervisory and technical occupations</w:t>
            </w:r>
          </w:p>
        </w:tc>
        <w:tc>
          <w:tcPr>
            <w:tcW w:w="423" w:type="pct"/>
          </w:tcPr>
          <w:p w14:paraId="4EDE514F" w14:textId="77777777" w:rsidR="00924831" w:rsidRPr="009539F8" w:rsidRDefault="00924831" w:rsidP="00EA3B20">
            <w:pPr>
              <w:cnfStyle w:val="000000000000" w:firstRow="0" w:lastRow="0" w:firstColumn="0" w:lastColumn="0" w:oddVBand="0" w:evenVBand="0" w:oddHBand="0" w:evenHBand="0" w:firstRowFirstColumn="0" w:firstRowLastColumn="0" w:lastRowFirstColumn="0" w:lastRowLastColumn="0"/>
              <w:rPr>
                <w:sz w:val="16"/>
                <w:szCs w:val="16"/>
              </w:rPr>
            </w:pPr>
            <w:r w:rsidRPr="009539F8">
              <w:rPr>
                <w:rFonts w:eastAsia="Book Antiqua" w:cs="Book Antiqua"/>
                <w:sz w:val="16"/>
                <w:szCs w:val="16"/>
              </w:rPr>
              <w:t>-0.36</w:t>
            </w:r>
          </w:p>
        </w:tc>
        <w:tc>
          <w:tcPr>
            <w:tcW w:w="274" w:type="pct"/>
          </w:tcPr>
          <w:p w14:paraId="41E21CA4" w14:textId="77777777" w:rsidR="00924831" w:rsidRPr="009539F8" w:rsidRDefault="00924831" w:rsidP="00EA3B20">
            <w:pPr>
              <w:cnfStyle w:val="000000000000" w:firstRow="0" w:lastRow="0" w:firstColumn="0" w:lastColumn="0" w:oddVBand="0" w:evenVBand="0" w:oddHBand="0" w:evenHBand="0" w:firstRowFirstColumn="0" w:firstRowLastColumn="0" w:lastRowFirstColumn="0" w:lastRowLastColumn="0"/>
              <w:rPr>
                <w:sz w:val="16"/>
                <w:szCs w:val="16"/>
              </w:rPr>
            </w:pPr>
            <w:r w:rsidRPr="009539F8">
              <w:rPr>
                <w:rFonts w:eastAsia="Book Antiqua" w:cs="Book Antiqua"/>
                <w:sz w:val="16"/>
                <w:szCs w:val="16"/>
              </w:rPr>
              <w:t>(0.34)</w:t>
            </w:r>
          </w:p>
        </w:tc>
        <w:tc>
          <w:tcPr>
            <w:tcW w:w="225" w:type="pct"/>
          </w:tcPr>
          <w:p w14:paraId="1A718A5C" w14:textId="77777777" w:rsidR="00924831" w:rsidRPr="009539F8" w:rsidRDefault="00924831" w:rsidP="00EA3B20">
            <w:pPr>
              <w:cnfStyle w:val="000000000000" w:firstRow="0" w:lastRow="0" w:firstColumn="0" w:lastColumn="0" w:oddVBand="0" w:evenVBand="0" w:oddHBand="0" w:evenHBand="0" w:firstRowFirstColumn="0" w:firstRowLastColumn="0" w:lastRowFirstColumn="0" w:lastRowLastColumn="0"/>
              <w:rPr>
                <w:sz w:val="16"/>
                <w:szCs w:val="16"/>
              </w:rPr>
            </w:pPr>
          </w:p>
        </w:tc>
        <w:tc>
          <w:tcPr>
            <w:tcW w:w="445" w:type="pct"/>
          </w:tcPr>
          <w:p w14:paraId="10D5A98A" w14:textId="77777777" w:rsidR="00924831" w:rsidRPr="009539F8" w:rsidRDefault="00924831" w:rsidP="00EA3B20">
            <w:pPr>
              <w:cnfStyle w:val="000000000000" w:firstRow="0" w:lastRow="0" w:firstColumn="0" w:lastColumn="0" w:oddVBand="0" w:evenVBand="0" w:oddHBand="0" w:evenHBand="0" w:firstRowFirstColumn="0" w:firstRowLastColumn="0" w:lastRowFirstColumn="0" w:lastRowLastColumn="0"/>
              <w:rPr>
                <w:sz w:val="16"/>
                <w:szCs w:val="16"/>
              </w:rPr>
            </w:pPr>
            <w:r w:rsidRPr="009539F8">
              <w:rPr>
                <w:rFonts w:eastAsia="Book Antiqua" w:cs="Book Antiqua"/>
                <w:sz w:val="16"/>
                <w:szCs w:val="16"/>
              </w:rPr>
              <w:t>-0.05</w:t>
            </w:r>
          </w:p>
        </w:tc>
        <w:tc>
          <w:tcPr>
            <w:tcW w:w="359" w:type="pct"/>
          </w:tcPr>
          <w:p w14:paraId="6FD5DCDC" w14:textId="77777777" w:rsidR="00924831" w:rsidRPr="009539F8" w:rsidRDefault="00924831" w:rsidP="00EA3B20">
            <w:pPr>
              <w:cnfStyle w:val="000000000000" w:firstRow="0" w:lastRow="0" w:firstColumn="0" w:lastColumn="0" w:oddVBand="0" w:evenVBand="0" w:oddHBand="0" w:evenHBand="0" w:firstRowFirstColumn="0" w:firstRowLastColumn="0" w:lastRowFirstColumn="0" w:lastRowLastColumn="0"/>
              <w:rPr>
                <w:sz w:val="16"/>
                <w:szCs w:val="16"/>
              </w:rPr>
            </w:pPr>
            <w:r w:rsidRPr="009539F8">
              <w:rPr>
                <w:rFonts w:eastAsia="Book Antiqua" w:cs="Book Antiqua"/>
                <w:sz w:val="16"/>
                <w:szCs w:val="16"/>
              </w:rPr>
              <w:t>(0.05)</w:t>
            </w:r>
          </w:p>
        </w:tc>
        <w:tc>
          <w:tcPr>
            <w:tcW w:w="225" w:type="pct"/>
          </w:tcPr>
          <w:p w14:paraId="7A86D9EE" w14:textId="77777777" w:rsidR="00924831" w:rsidRPr="009539F8" w:rsidRDefault="00924831" w:rsidP="00EA3B20">
            <w:pPr>
              <w:cnfStyle w:val="000000000000" w:firstRow="0" w:lastRow="0" w:firstColumn="0" w:lastColumn="0" w:oddVBand="0" w:evenVBand="0" w:oddHBand="0" w:evenHBand="0" w:firstRowFirstColumn="0" w:firstRowLastColumn="0" w:lastRowFirstColumn="0" w:lastRowLastColumn="0"/>
              <w:rPr>
                <w:sz w:val="16"/>
                <w:szCs w:val="16"/>
              </w:rPr>
            </w:pPr>
            <w:r w:rsidRPr="009539F8">
              <w:rPr>
                <w:sz w:val="16"/>
                <w:szCs w:val="16"/>
              </w:rPr>
              <w:t>0.25</w:t>
            </w:r>
          </w:p>
        </w:tc>
        <w:tc>
          <w:tcPr>
            <w:tcW w:w="250" w:type="pct"/>
          </w:tcPr>
          <w:p w14:paraId="226382F6" w14:textId="77777777" w:rsidR="00924831" w:rsidRPr="009539F8" w:rsidRDefault="00924831" w:rsidP="00EA3B20">
            <w:pPr>
              <w:cnfStyle w:val="000000000000" w:firstRow="0" w:lastRow="0" w:firstColumn="0" w:lastColumn="0" w:oddVBand="0" w:evenVBand="0" w:oddHBand="0" w:evenHBand="0" w:firstRowFirstColumn="0" w:firstRowLastColumn="0" w:lastRowFirstColumn="0" w:lastRowLastColumn="0"/>
              <w:rPr>
                <w:sz w:val="16"/>
                <w:szCs w:val="16"/>
              </w:rPr>
            </w:pPr>
            <w:r w:rsidRPr="009539F8">
              <w:rPr>
                <w:sz w:val="16"/>
                <w:szCs w:val="16"/>
              </w:rPr>
              <w:t>-0.86</w:t>
            </w:r>
          </w:p>
        </w:tc>
        <w:tc>
          <w:tcPr>
            <w:tcW w:w="424" w:type="pct"/>
          </w:tcPr>
          <w:p w14:paraId="5EA3E8D0" w14:textId="77777777" w:rsidR="00924831" w:rsidRPr="009539F8" w:rsidRDefault="00924831" w:rsidP="00EA3B20">
            <w:pPr>
              <w:cnfStyle w:val="000000000000" w:firstRow="0" w:lastRow="0" w:firstColumn="0" w:lastColumn="0" w:oddVBand="0" w:evenVBand="0" w:oddHBand="0" w:evenHBand="0" w:firstRowFirstColumn="0" w:firstRowLastColumn="0" w:lastRowFirstColumn="0" w:lastRowLastColumn="0"/>
              <w:rPr>
                <w:sz w:val="16"/>
                <w:szCs w:val="16"/>
              </w:rPr>
            </w:pPr>
            <w:r w:rsidRPr="009539F8">
              <w:rPr>
                <w:sz w:val="16"/>
                <w:szCs w:val="16"/>
              </w:rPr>
              <w:t>0.15</w:t>
            </w:r>
          </w:p>
        </w:tc>
      </w:tr>
      <w:tr w:rsidR="00924831" w:rsidRPr="009539F8" w14:paraId="3B31255E" w14:textId="77777777" w:rsidTr="00EA3B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5" w:type="pct"/>
          </w:tcPr>
          <w:p w14:paraId="6E5DBCBB" w14:textId="77777777" w:rsidR="00924831" w:rsidRPr="009539F8" w:rsidRDefault="00924831" w:rsidP="00EA3B20">
            <w:pPr>
              <w:rPr>
                <w:sz w:val="16"/>
                <w:szCs w:val="16"/>
              </w:rPr>
            </w:pPr>
            <w:r>
              <w:rPr>
                <w:rFonts w:eastAsia="Times New Roman" w:cs="Times New Roman"/>
                <w:i/>
                <w:iCs/>
                <w:sz w:val="16"/>
                <w:szCs w:val="16"/>
              </w:rPr>
              <w:t xml:space="preserve">  </w:t>
            </w:r>
            <w:r w:rsidRPr="003B7C19">
              <w:rPr>
                <w:rFonts w:eastAsia="Times New Roman" w:cs="Times New Roman"/>
                <w:i/>
                <w:iCs/>
                <w:sz w:val="16"/>
                <w:szCs w:val="16"/>
              </w:rPr>
              <w:t>6 Semi-routine occupations</w:t>
            </w:r>
          </w:p>
        </w:tc>
        <w:tc>
          <w:tcPr>
            <w:tcW w:w="423" w:type="pct"/>
          </w:tcPr>
          <w:p w14:paraId="1D1E42EE" w14:textId="77777777" w:rsidR="00924831" w:rsidRPr="009539F8" w:rsidRDefault="00924831" w:rsidP="00EA3B20">
            <w:pPr>
              <w:cnfStyle w:val="000000100000" w:firstRow="0" w:lastRow="0" w:firstColumn="0" w:lastColumn="0" w:oddVBand="0" w:evenVBand="0" w:oddHBand="1" w:evenHBand="0" w:firstRowFirstColumn="0" w:firstRowLastColumn="0" w:lastRowFirstColumn="0" w:lastRowLastColumn="0"/>
              <w:rPr>
                <w:sz w:val="16"/>
                <w:szCs w:val="16"/>
              </w:rPr>
            </w:pPr>
            <w:r w:rsidRPr="009539F8">
              <w:rPr>
                <w:rFonts w:eastAsia="Book Antiqua" w:cs="Book Antiqua"/>
                <w:sz w:val="16"/>
                <w:szCs w:val="16"/>
              </w:rPr>
              <w:t>-0.42</w:t>
            </w:r>
          </w:p>
        </w:tc>
        <w:tc>
          <w:tcPr>
            <w:tcW w:w="274" w:type="pct"/>
          </w:tcPr>
          <w:p w14:paraId="2CFA54A4" w14:textId="77777777" w:rsidR="00924831" w:rsidRPr="009539F8" w:rsidRDefault="00924831" w:rsidP="00EA3B20">
            <w:pPr>
              <w:cnfStyle w:val="000000100000" w:firstRow="0" w:lastRow="0" w:firstColumn="0" w:lastColumn="0" w:oddVBand="0" w:evenVBand="0" w:oddHBand="1" w:evenHBand="0" w:firstRowFirstColumn="0" w:firstRowLastColumn="0" w:lastRowFirstColumn="0" w:lastRowLastColumn="0"/>
              <w:rPr>
                <w:sz w:val="16"/>
                <w:szCs w:val="16"/>
              </w:rPr>
            </w:pPr>
            <w:r w:rsidRPr="009539F8">
              <w:rPr>
                <w:rFonts w:eastAsia="Book Antiqua" w:cs="Book Antiqua"/>
                <w:sz w:val="16"/>
                <w:szCs w:val="16"/>
              </w:rPr>
              <w:t>(0.34)</w:t>
            </w:r>
          </w:p>
        </w:tc>
        <w:tc>
          <w:tcPr>
            <w:tcW w:w="225" w:type="pct"/>
          </w:tcPr>
          <w:p w14:paraId="1A8DE98D" w14:textId="77777777" w:rsidR="00924831" w:rsidRPr="009539F8" w:rsidRDefault="00924831" w:rsidP="00EA3B20">
            <w:pPr>
              <w:cnfStyle w:val="000000100000" w:firstRow="0" w:lastRow="0" w:firstColumn="0" w:lastColumn="0" w:oddVBand="0" w:evenVBand="0" w:oddHBand="1" w:evenHBand="0" w:firstRowFirstColumn="0" w:firstRowLastColumn="0" w:lastRowFirstColumn="0" w:lastRowLastColumn="0"/>
              <w:rPr>
                <w:sz w:val="16"/>
                <w:szCs w:val="16"/>
              </w:rPr>
            </w:pPr>
          </w:p>
        </w:tc>
        <w:tc>
          <w:tcPr>
            <w:tcW w:w="445" w:type="pct"/>
          </w:tcPr>
          <w:p w14:paraId="5145951F" w14:textId="77777777" w:rsidR="00924831" w:rsidRPr="009539F8" w:rsidRDefault="00924831" w:rsidP="00EA3B20">
            <w:pPr>
              <w:cnfStyle w:val="000000100000" w:firstRow="0" w:lastRow="0" w:firstColumn="0" w:lastColumn="0" w:oddVBand="0" w:evenVBand="0" w:oddHBand="1" w:evenHBand="0" w:firstRowFirstColumn="0" w:firstRowLastColumn="0" w:lastRowFirstColumn="0" w:lastRowLastColumn="0"/>
              <w:rPr>
                <w:sz w:val="16"/>
                <w:szCs w:val="16"/>
              </w:rPr>
            </w:pPr>
            <w:r w:rsidRPr="009539F8">
              <w:rPr>
                <w:rFonts w:eastAsia="Book Antiqua" w:cs="Book Antiqua"/>
                <w:sz w:val="16"/>
                <w:szCs w:val="16"/>
              </w:rPr>
              <w:t>-0.06</w:t>
            </w:r>
          </w:p>
        </w:tc>
        <w:tc>
          <w:tcPr>
            <w:tcW w:w="359" w:type="pct"/>
          </w:tcPr>
          <w:p w14:paraId="7576AA5D" w14:textId="77777777" w:rsidR="00924831" w:rsidRPr="009539F8" w:rsidRDefault="00924831" w:rsidP="00EA3B20">
            <w:pPr>
              <w:cnfStyle w:val="000000100000" w:firstRow="0" w:lastRow="0" w:firstColumn="0" w:lastColumn="0" w:oddVBand="0" w:evenVBand="0" w:oddHBand="1" w:evenHBand="0" w:firstRowFirstColumn="0" w:firstRowLastColumn="0" w:lastRowFirstColumn="0" w:lastRowLastColumn="0"/>
              <w:rPr>
                <w:sz w:val="16"/>
                <w:szCs w:val="16"/>
              </w:rPr>
            </w:pPr>
            <w:r w:rsidRPr="009539F8">
              <w:rPr>
                <w:rFonts w:eastAsia="Book Antiqua" w:cs="Book Antiqua"/>
                <w:sz w:val="16"/>
                <w:szCs w:val="16"/>
              </w:rPr>
              <w:t>(0.05)</w:t>
            </w:r>
          </w:p>
        </w:tc>
        <w:tc>
          <w:tcPr>
            <w:tcW w:w="225" w:type="pct"/>
          </w:tcPr>
          <w:p w14:paraId="6472A566" w14:textId="77777777" w:rsidR="00924831" w:rsidRPr="009539F8" w:rsidRDefault="00924831" w:rsidP="00EA3B20">
            <w:pPr>
              <w:cnfStyle w:val="000000100000" w:firstRow="0" w:lastRow="0" w:firstColumn="0" w:lastColumn="0" w:oddVBand="0" w:evenVBand="0" w:oddHBand="1" w:evenHBand="0" w:firstRowFirstColumn="0" w:firstRowLastColumn="0" w:lastRowFirstColumn="0" w:lastRowLastColumn="0"/>
              <w:rPr>
                <w:sz w:val="16"/>
                <w:szCs w:val="16"/>
              </w:rPr>
            </w:pPr>
            <w:r w:rsidRPr="009539F8">
              <w:rPr>
                <w:sz w:val="16"/>
                <w:szCs w:val="16"/>
              </w:rPr>
              <w:t>0.25</w:t>
            </w:r>
          </w:p>
        </w:tc>
        <w:tc>
          <w:tcPr>
            <w:tcW w:w="250" w:type="pct"/>
          </w:tcPr>
          <w:p w14:paraId="1D401E63" w14:textId="77777777" w:rsidR="00924831" w:rsidRPr="009539F8" w:rsidRDefault="00924831" w:rsidP="00EA3B20">
            <w:pPr>
              <w:cnfStyle w:val="000000100000" w:firstRow="0" w:lastRow="0" w:firstColumn="0" w:lastColumn="0" w:oddVBand="0" w:evenVBand="0" w:oddHBand="1" w:evenHBand="0" w:firstRowFirstColumn="0" w:firstRowLastColumn="0" w:lastRowFirstColumn="0" w:lastRowLastColumn="0"/>
              <w:rPr>
                <w:sz w:val="16"/>
                <w:szCs w:val="16"/>
              </w:rPr>
            </w:pPr>
            <w:r w:rsidRPr="009539F8">
              <w:rPr>
                <w:sz w:val="16"/>
                <w:szCs w:val="16"/>
              </w:rPr>
              <w:t>-0.92</w:t>
            </w:r>
          </w:p>
        </w:tc>
        <w:tc>
          <w:tcPr>
            <w:tcW w:w="424" w:type="pct"/>
          </w:tcPr>
          <w:p w14:paraId="3FDA77C2" w14:textId="77777777" w:rsidR="00924831" w:rsidRPr="009539F8" w:rsidRDefault="00924831" w:rsidP="00EA3B20">
            <w:pPr>
              <w:cnfStyle w:val="000000100000" w:firstRow="0" w:lastRow="0" w:firstColumn="0" w:lastColumn="0" w:oddVBand="0" w:evenVBand="0" w:oddHBand="1" w:evenHBand="0" w:firstRowFirstColumn="0" w:firstRowLastColumn="0" w:lastRowFirstColumn="0" w:lastRowLastColumn="0"/>
              <w:rPr>
                <w:sz w:val="16"/>
                <w:szCs w:val="16"/>
              </w:rPr>
            </w:pPr>
            <w:r w:rsidRPr="009539F8">
              <w:rPr>
                <w:sz w:val="16"/>
                <w:szCs w:val="16"/>
              </w:rPr>
              <w:t>0.09</w:t>
            </w:r>
          </w:p>
        </w:tc>
      </w:tr>
      <w:tr w:rsidR="00924831" w:rsidRPr="009539F8" w14:paraId="0FFF43E7" w14:textId="77777777" w:rsidTr="00EA3B20">
        <w:tc>
          <w:tcPr>
            <w:cnfStyle w:val="001000000000" w:firstRow="0" w:lastRow="0" w:firstColumn="1" w:lastColumn="0" w:oddVBand="0" w:evenVBand="0" w:oddHBand="0" w:evenHBand="0" w:firstRowFirstColumn="0" w:firstRowLastColumn="0" w:lastRowFirstColumn="0" w:lastRowLastColumn="0"/>
            <w:tcW w:w="2375" w:type="pct"/>
          </w:tcPr>
          <w:p w14:paraId="67736375" w14:textId="77777777" w:rsidR="00924831" w:rsidRPr="009539F8" w:rsidRDefault="00924831" w:rsidP="00EA3B20">
            <w:pPr>
              <w:rPr>
                <w:sz w:val="16"/>
                <w:szCs w:val="16"/>
              </w:rPr>
            </w:pPr>
            <w:r>
              <w:rPr>
                <w:rFonts w:eastAsia="Times New Roman" w:cs="Times New Roman"/>
                <w:i/>
                <w:iCs/>
                <w:sz w:val="16"/>
                <w:szCs w:val="16"/>
              </w:rPr>
              <w:t xml:space="preserve">  </w:t>
            </w:r>
            <w:r w:rsidRPr="003B7C19">
              <w:rPr>
                <w:rFonts w:eastAsia="Times New Roman" w:cs="Times New Roman"/>
                <w:i/>
                <w:iCs/>
                <w:sz w:val="16"/>
                <w:szCs w:val="16"/>
              </w:rPr>
              <w:t>7 Routine occupations</w:t>
            </w:r>
          </w:p>
        </w:tc>
        <w:tc>
          <w:tcPr>
            <w:tcW w:w="423" w:type="pct"/>
          </w:tcPr>
          <w:p w14:paraId="50BB7750" w14:textId="77777777" w:rsidR="00924831" w:rsidRPr="009539F8" w:rsidRDefault="00924831" w:rsidP="00EA3B20">
            <w:pPr>
              <w:cnfStyle w:val="000000000000" w:firstRow="0" w:lastRow="0" w:firstColumn="0" w:lastColumn="0" w:oddVBand="0" w:evenVBand="0" w:oddHBand="0" w:evenHBand="0" w:firstRowFirstColumn="0" w:firstRowLastColumn="0" w:lastRowFirstColumn="0" w:lastRowLastColumn="0"/>
              <w:rPr>
                <w:sz w:val="16"/>
                <w:szCs w:val="16"/>
              </w:rPr>
            </w:pPr>
            <w:r w:rsidRPr="009539F8">
              <w:rPr>
                <w:rFonts w:eastAsia="Book Antiqua" w:cs="Book Antiqua"/>
                <w:sz w:val="16"/>
                <w:szCs w:val="16"/>
              </w:rPr>
              <w:t>-0.75</w:t>
            </w:r>
          </w:p>
        </w:tc>
        <w:tc>
          <w:tcPr>
            <w:tcW w:w="274" w:type="pct"/>
          </w:tcPr>
          <w:p w14:paraId="42DD22E9" w14:textId="77777777" w:rsidR="00924831" w:rsidRPr="009539F8" w:rsidRDefault="00924831" w:rsidP="00EA3B20">
            <w:pPr>
              <w:cnfStyle w:val="000000000000" w:firstRow="0" w:lastRow="0" w:firstColumn="0" w:lastColumn="0" w:oddVBand="0" w:evenVBand="0" w:oddHBand="0" w:evenHBand="0" w:firstRowFirstColumn="0" w:firstRowLastColumn="0" w:lastRowFirstColumn="0" w:lastRowLastColumn="0"/>
              <w:rPr>
                <w:rFonts w:eastAsia="Book Antiqua" w:cs="Book Antiqua"/>
                <w:sz w:val="16"/>
                <w:szCs w:val="16"/>
              </w:rPr>
            </w:pPr>
            <w:r w:rsidRPr="009539F8">
              <w:rPr>
                <w:rFonts w:eastAsia="Book Antiqua" w:cs="Book Antiqua"/>
                <w:sz w:val="16"/>
                <w:szCs w:val="16"/>
              </w:rPr>
              <w:t>(0.35)</w:t>
            </w:r>
          </w:p>
        </w:tc>
        <w:tc>
          <w:tcPr>
            <w:tcW w:w="225" w:type="pct"/>
          </w:tcPr>
          <w:p w14:paraId="38911F3C" w14:textId="77777777" w:rsidR="00924831" w:rsidRPr="009539F8" w:rsidRDefault="00924831" w:rsidP="00EA3B20">
            <w:pPr>
              <w:cnfStyle w:val="000000000000" w:firstRow="0" w:lastRow="0" w:firstColumn="0" w:lastColumn="0" w:oddVBand="0" w:evenVBand="0" w:oddHBand="0" w:evenHBand="0" w:firstRowFirstColumn="0" w:firstRowLastColumn="0" w:lastRowFirstColumn="0" w:lastRowLastColumn="0"/>
              <w:rPr>
                <w:sz w:val="16"/>
                <w:szCs w:val="16"/>
              </w:rPr>
            </w:pPr>
            <w:r w:rsidRPr="009539F8">
              <w:rPr>
                <w:rFonts w:eastAsia="Book Antiqua" w:cs="Book Antiqua"/>
                <w:sz w:val="16"/>
                <w:szCs w:val="16"/>
              </w:rPr>
              <w:t>*</w:t>
            </w:r>
          </w:p>
        </w:tc>
        <w:tc>
          <w:tcPr>
            <w:tcW w:w="445" w:type="pct"/>
          </w:tcPr>
          <w:p w14:paraId="32680B6D" w14:textId="77777777" w:rsidR="00924831" w:rsidRPr="009539F8" w:rsidRDefault="00924831" w:rsidP="00EA3B20">
            <w:pPr>
              <w:cnfStyle w:val="000000000000" w:firstRow="0" w:lastRow="0" w:firstColumn="0" w:lastColumn="0" w:oddVBand="0" w:evenVBand="0" w:oddHBand="0" w:evenHBand="0" w:firstRowFirstColumn="0" w:firstRowLastColumn="0" w:lastRowFirstColumn="0" w:lastRowLastColumn="0"/>
              <w:rPr>
                <w:sz w:val="16"/>
                <w:szCs w:val="16"/>
              </w:rPr>
            </w:pPr>
            <w:r w:rsidRPr="009539F8">
              <w:rPr>
                <w:rFonts w:eastAsia="Book Antiqua" w:cs="Book Antiqua"/>
                <w:sz w:val="16"/>
                <w:szCs w:val="16"/>
              </w:rPr>
              <w:t>-0.10</w:t>
            </w:r>
          </w:p>
        </w:tc>
        <w:tc>
          <w:tcPr>
            <w:tcW w:w="359" w:type="pct"/>
          </w:tcPr>
          <w:p w14:paraId="5C8B2B23" w14:textId="77777777" w:rsidR="00924831" w:rsidRPr="009539F8" w:rsidRDefault="00924831" w:rsidP="00EA3B20">
            <w:pPr>
              <w:cnfStyle w:val="000000000000" w:firstRow="0" w:lastRow="0" w:firstColumn="0" w:lastColumn="0" w:oddVBand="0" w:evenVBand="0" w:oddHBand="0" w:evenHBand="0" w:firstRowFirstColumn="0" w:firstRowLastColumn="0" w:lastRowFirstColumn="0" w:lastRowLastColumn="0"/>
              <w:rPr>
                <w:sz w:val="16"/>
                <w:szCs w:val="16"/>
              </w:rPr>
            </w:pPr>
            <w:r w:rsidRPr="009539F8">
              <w:rPr>
                <w:rFonts w:eastAsia="Book Antiqua" w:cs="Book Antiqua"/>
                <w:sz w:val="16"/>
                <w:szCs w:val="16"/>
              </w:rPr>
              <w:t>(0.05)</w:t>
            </w:r>
          </w:p>
        </w:tc>
        <w:tc>
          <w:tcPr>
            <w:tcW w:w="225" w:type="pct"/>
          </w:tcPr>
          <w:p w14:paraId="6202D60C" w14:textId="77777777" w:rsidR="00924831" w:rsidRPr="009539F8" w:rsidRDefault="00924831" w:rsidP="00EA3B20">
            <w:pPr>
              <w:cnfStyle w:val="000000000000" w:firstRow="0" w:lastRow="0" w:firstColumn="0" w:lastColumn="0" w:oddVBand="0" w:evenVBand="0" w:oddHBand="0" w:evenHBand="0" w:firstRowFirstColumn="0" w:firstRowLastColumn="0" w:lastRowFirstColumn="0" w:lastRowLastColumn="0"/>
              <w:rPr>
                <w:rFonts w:eastAsia="Book Antiqua" w:cs="Book Antiqua"/>
                <w:sz w:val="16"/>
                <w:szCs w:val="16"/>
              </w:rPr>
            </w:pPr>
            <w:r w:rsidRPr="009539F8">
              <w:rPr>
                <w:rFonts w:eastAsia="Book Antiqua" w:cs="Book Antiqua"/>
                <w:sz w:val="16"/>
                <w:szCs w:val="16"/>
              </w:rPr>
              <w:t>0.27</w:t>
            </w:r>
          </w:p>
        </w:tc>
        <w:tc>
          <w:tcPr>
            <w:tcW w:w="250" w:type="pct"/>
          </w:tcPr>
          <w:p w14:paraId="21DA7FA0" w14:textId="77777777" w:rsidR="00924831" w:rsidRPr="009539F8" w:rsidRDefault="00924831" w:rsidP="00EA3B20">
            <w:pPr>
              <w:cnfStyle w:val="000000000000" w:firstRow="0" w:lastRow="0" w:firstColumn="0" w:lastColumn="0" w:oddVBand="0" w:evenVBand="0" w:oddHBand="0" w:evenHBand="0" w:firstRowFirstColumn="0" w:firstRowLastColumn="0" w:lastRowFirstColumn="0" w:lastRowLastColumn="0"/>
              <w:rPr>
                <w:rFonts w:eastAsia="Book Antiqua" w:cs="Book Antiqua"/>
                <w:sz w:val="16"/>
                <w:szCs w:val="16"/>
              </w:rPr>
            </w:pPr>
            <w:r w:rsidRPr="009539F8">
              <w:rPr>
                <w:rFonts w:eastAsia="Book Antiqua" w:cs="Book Antiqua"/>
                <w:sz w:val="16"/>
                <w:szCs w:val="16"/>
              </w:rPr>
              <w:t>-1.29</w:t>
            </w:r>
          </w:p>
        </w:tc>
        <w:tc>
          <w:tcPr>
            <w:tcW w:w="424" w:type="pct"/>
          </w:tcPr>
          <w:p w14:paraId="565EDADD" w14:textId="77777777" w:rsidR="00924831" w:rsidRPr="009539F8" w:rsidRDefault="00924831" w:rsidP="00EA3B20">
            <w:pPr>
              <w:cnfStyle w:val="000000000000" w:firstRow="0" w:lastRow="0" w:firstColumn="0" w:lastColumn="0" w:oddVBand="0" w:evenVBand="0" w:oddHBand="0" w:evenHBand="0" w:firstRowFirstColumn="0" w:firstRowLastColumn="0" w:lastRowFirstColumn="0" w:lastRowLastColumn="0"/>
              <w:rPr>
                <w:rFonts w:eastAsia="Book Antiqua" w:cs="Book Antiqua"/>
                <w:sz w:val="16"/>
                <w:szCs w:val="16"/>
              </w:rPr>
            </w:pPr>
            <w:r w:rsidRPr="009539F8">
              <w:rPr>
                <w:rFonts w:eastAsia="Book Antiqua" w:cs="Book Antiqua"/>
                <w:sz w:val="16"/>
                <w:szCs w:val="16"/>
              </w:rPr>
              <w:t>-0.22</w:t>
            </w:r>
          </w:p>
        </w:tc>
      </w:tr>
      <w:tr w:rsidR="00924831" w:rsidRPr="009539F8" w14:paraId="314A6BF2" w14:textId="77777777" w:rsidTr="00EA3B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5" w:type="pct"/>
          </w:tcPr>
          <w:p w14:paraId="4EDCB2CF" w14:textId="77777777" w:rsidR="00924831" w:rsidRPr="009539F8" w:rsidRDefault="00924831" w:rsidP="00EA3B20">
            <w:pPr>
              <w:rPr>
                <w:sz w:val="16"/>
                <w:szCs w:val="16"/>
              </w:rPr>
            </w:pPr>
            <w:r w:rsidRPr="009539F8">
              <w:rPr>
                <w:rFonts w:eastAsia="Book Antiqua" w:cs="Book Antiqua"/>
                <w:sz w:val="16"/>
                <w:szCs w:val="16"/>
              </w:rPr>
              <w:t xml:space="preserve">Parental NS-SEC for </w:t>
            </w:r>
            <w:r>
              <w:rPr>
                <w:rFonts w:eastAsia="Book Antiqua" w:cs="Book Antiqua"/>
                <w:sz w:val="16"/>
                <w:szCs w:val="16"/>
              </w:rPr>
              <w:t xml:space="preserve">Cohort 4 2000-09 </w:t>
            </w:r>
            <w:r w:rsidRPr="009539F8">
              <w:rPr>
                <w:rFonts w:eastAsia="Book Antiqua" w:cs="Book Antiqua"/>
                <w:sz w:val="16"/>
                <w:szCs w:val="16"/>
              </w:rPr>
              <w:t>aged 16</w:t>
            </w:r>
          </w:p>
        </w:tc>
        <w:tc>
          <w:tcPr>
            <w:tcW w:w="423" w:type="pct"/>
          </w:tcPr>
          <w:p w14:paraId="03C48A64" w14:textId="77777777" w:rsidR="00924831" w:rsidRPr="009539F8" w:rsidRDefault="00924831" w:rsidP="00EA3B20">
            <w:pPr>
              <w:cnfStyle w:val="000000100000" w:firstRow="0" w:lastRow="0" w:firstColumn="0" w:lastColumn="0" w:oddVBand="0" w:evenVBand="0" w:oddHBand="1" w:evenHBand="0" w:firstRowFirstColumn="0" w:firstRowLastColumn="0" w:lastRowFirstColumn="0" w:lastRowLastColumn="0"/>
              <w:rPr>
                <w:sz w:val="16"/>
                <w:szCs w:val="16"/>
              </w:rPr>
            </w:pPr>
          </w:p>
        </w:tc>
        <w:tc>
          <w:tcPr>
            <w:tcW w:w="274" w:type="pct"/>
          </w:tcPr>
          <w:p w14:paraId="25FDD3FB" w14:textId="77777777" w:rsidR="00924831" w:rsidRPr="009539F8" w:rsidRDefault="00924831" w:rsidP="00EA3B20">
            <w:pPr>
              <w:cnfStyle w:val="000000100000" w:firstRow="0" w:lastRow="0" w:firstColumn="0" w:lastColumn="0" w:oddVBand="0" w:evenVBand="0" w:oddHBand="1" w:evenHBand="0" w:firstRowFirstColumn="0" w:firstRowLastColumn="0" w:lastRowFirstColumn="0" w:lastRowLastColumn="0"/>
              <w:rPr>
                <w:sz w:val="16"/>
                <w:szCs w:val="16"/>
              </w:rPr>
            </w:pPr>
          </w:p>
        </w:tc>
        <w:tc>
          <w:tcPr>
            <w:tcW w:w="225" w:type="pct"/>
          </w:tcPr>
          <w:p w14:paraId="15B9F9C3" w14:textId="77777777" w:rsidR="00924831" w:rsidRPr="009539F8" w:rsidRDefault="00924831" w:rsidP="00EA3B20">
            <w:pPr>
              <w:cnfStyle w:val="000000100000" w:firstRow="0" w:lastRow="0" w:firstColumn="0" w:lastColumn="0" w:oddVBand="0" w:evenVBand="0" w:oddHBand="1" w:evenHBand="0" w:firstRowFirstColumn="0" w:firstRowLastColumn="0" w:lastRowFirstColumn="0" w:lastRowLastColumn="0"/>
              <w:rPr>
                <w:sz w:val="16"/>
                <w:szCs w:val="16"/>
              </w:rPr>
            </w:pPr>
          </w:p>
        </w:tc>
        <w:tc>
          <w:tcPr>
            <w:tcW w:w="445" w:type="pct"/>
          </w:tcPr>
          <w:p w14:paraId="1AAF5C73" w14:textId="77777777" w:rsidR="00924831" w:rsidRPr="009539F8" w:rsidRDefault="00924831" w:rsidP="00EA3B20">
            <w:pPr>
              <w:cnfStyle w:val="000000100000" w:firstRow="0" w:lastRow="0" w:firstColumn="0" w:lastColumn="0" w:oddVBand="0" w:evenVBand="0" w:oddHBand="1" w:evenHBand="0" w:firstRowFirstColumn="0" w:firstRowLastColumn="0" w:lastRowFirstColumn="0" w:lastRowLastColumn="0"/>
              <w:rPr>
                <w:sz w:val="16"/>
                <w:szCs w:val="16"/>
              </w:rPr>
            </w:pPr>
          </w:p>
        </w:tc>
        <w:tc>
          <w:tcPr>
            <w:tcW w:w="359" w:type="pct"/>
          </w:tcPr>
          <w:p w14:paraId="547A5A81" w14:textId="77777777" w:rsidR="00924831" w:rsidRPr="009539F8" w:rsidRDefault="00924831" w:rsidP="00EA3B20">
            <w:pPr>
              <w:cnfStyle w:val="000000100000" w:firstRow="0" w:lastRow="0" w:firstColumn="0" w:lastColumn="0" w:oddVBand="0" w:evenVBand="0" w:oddHBand="1" w:evenHBand="0" w:firstRowFirstColumn="0" w:firstRowLastColumn="0" w:lastRowFirstColumn="0" w:lastRowLastColumn="0"/>
              <w:rPr>
                <w:sz w:val="16"/>
                <w:szCs w:val="16"/>
              </w:rPr>
            </w:pPr>
          </w:p>
        </w:tc>
        <w:tc>
          <w:tcPr>
            <w:tcW w:w="225" w:type="pct"/>
          </w:tcPr>
          <w:p w14:paraId="74EEDF93" w14:textId="77777777" w:rsidR="00924831" w:rsidRPr="009539F8" w:rsidRDefault="00924831" w:rsidP="00EA3B20">
            <w:pPr>
              <w:cnfStyle w:val="000000100000" w:firstRow="0" w:lastRow="0" w:firstColumn="0" w:lastColumn="0" w:oddVBand="0" w:evenVBand="0" w:oddHBand="1" w:evenHBand="0" w:firstRowFirstColumn="0" w:firstRowLastColumn="0" w:lastRowFirstColumn="0" w:lastRowLastColumn="0"/>
              <w:rPr>
                <w:sz w:val="16"/>
                <w:szCs w:val="16"/>
              </w:rPr>
            </w:pPr>
          </w:p>
        </w:tc>
        <w:tc>
          <w:tcPr>
            <w:tcW w:w="250" w:type="pct"/>
          </w:tcPr>
          <w:p w14:paraId="0B040D02" w14:textId="77777777" w:rsidR="00924831" w:rsidRPr="009539F8" w:rsidRDefault="00924831" w:rsidP="00EA3B20">
            <w:pPr>
              <w:cnfStyle w:val="000000100000" w:firstRow="0" w:lastRow="0" w:firstColumn="0" w:lastColumn="0" w:oddVBand="0" w:evenVBand="0" w:oddHBand="1" w:evenHBand="0" w:firstRowFirstColumn="0" w:firstRowLastColumn="0" w:lastRowFirstColumn="0" w:lastRowLastColumn="0"/>
              <w:rPr>
                <w:sz w:val="16"/>
                <w:szCs w:val="16"/>
              </w:rPr>
            </w:pPr>
          </w:p>
        </w:tc>
        <w:tc>
          <w:tcPr>
            <w:tcW w:w="424" w:type="pct"/>
          </w:tcPr>
          <w:p w14:paraId="3573A9EB" w14:textId="77777777" w:rsidR="00924831" w:rsidRPr="009539F8" w:rsidRDefault="00924831" w:rsidP="00EA3B20">
            <w:pPr>
              <w:cnfStyle w:val="000000100000" w:firstRow="0" w:lastRow="0" w:firstColumn="0" w:lastColumn="0" w:oddVBand="0" w:evenVBand="0" w:oddHBand="1" w:evenHBand="0" w:firstRowFirstColumn="0" w:firstRowLastColumn="0" w:lastRowFirstColumn="0" w:lastRowLastColumn="0"/>
              <w:rPr>
                <w:sz w:val="16"/>
                <w:szCs w:val="16"/>
              </w:rPr>
            </w:pPr>
          </w:p>
        </w:tc>
      </w:tr>
      <w:tr w:rsidR="00924831" w:rsidRPr="009539F8" w14:paraId="11FE26E3" w14:textId="77777777" w:rsidTr="00EA3B20">
        <w:tc>
          <w:tcPr>
            <w:cnfStyle w:val="001000000000" w:firstRow="0" w:lastRow="0" w:firstColumn="1" w:lastColumn="0" w:oddVBand="0" w:evenVBand="0" w:oddHBand="0" w:evenHBand="0" w:firstRowFirstColumn="0" w:firstRowLastColumn="0" w:lastRowFirstColumn="0" w:lastRowLastColumn="0"/>
            <w:tcW w:w="2375" w:type="pct"/>
          </w:tcPr>
          <w:p w14:paraId="0F1BF903" w14:textId="77777777" w:rsidR="00924831" w:rsidRPr="009539F8" w:rsidRDefault="00924831" w:rsidP="00EA3B20">
            <w:pPr>
              <w:rPr>
                <w:sz w:val="16"/>
                <w:szCs w:val="16"/>
              </w:rPr>
            </w:pPr>
            <w:r>
              <w:rPr>
                <w:rFonts w:eastAsia="Times New Roman" w:cs="Times New Roman"/>
                <w:i/>
                <w:iCs/>
                <w:sz w:val="16"/>
                <w:szCs w:val="16"/>
              </w:rPr>
              <w:t xml:space="preserve">  </w:t>
            </w:r>
            <w:r w:rsidRPr="003B7C19">
              <w:rPr>
                <w:rFonts w:eastAsia="Times New Roman" w:cs="Times New Roman"/>
                <w:i/>
                <w:iCs/>
                <w:sz w:val="16"/>
                <w:szCs w:val="16"/>
              </w:rPr>
              <w:t>2 Lower managerial and professional occupations</w:t>
            </w:r>
          </w:p>
        </w:tc>
        <w:tc>
          <w:tcPr>
            <w:tcW w:w="423" w:type="pct"/>
          </w:tcPr>
          <w:p w14:paraId="3F2C9040" w14:textId="77777777" w:rsidR="00924831" w:rsidRPr="009539F8" w:rsidRDefault="00924831" w:rsidP="00EA3B20">
            <w:pPr>
              <w:cnfStyle w:val="000000000000" w:firstRow="0" w:lastRow="0" w:firstColumn="0" w:lastColumn="0" w:oddVBand="0" w:evenVBand="0" w:oddHBand="0" w:evenHBand="0" w:firstRowFirstColumn="0" w:firstRowLastColumn="0" w:lastRowFirstColumn="0" w:lastRowLastColumn="0"/>
              <w:rPr>
                <w:sz w:val="16"/>
                <w:szCs w:val="16"/>
              </w:rPr>
            </w:pPr>
            <w:r w:rsidRPr="0004070E">
              <w:rPr>
                <w:rFonts w:cs="Times New Roman"/>
                <w:sz w:val="16"/>
                <w:szCs w:val="16"/>
              </w:rPr>
              <w:t>Ref.</w:t>
            </w:r>
          </w:p>
        </w:tc>
        <w:tc>
          <w:tcPr>
            <w:tcW w:w="274" w:type="pct"/>
          </w:tcPr>
          <w:p w14:paraId="2BA6CEE1" w14:textId="77777777" w:rsidR="00924831" w:rsidRPr="009539F8" w:rsidRDefault="00924831" w:rsidP="00EA3B20">
            <w:pPr>
              <w:cnfStyle w:val="000000000000" w:firstRow="0" w:lastRow="0" w:firstColumn="0" w:lastColumn="0" w:oddVBand="0" w:evenVBand="0" w:oddHBand="0" w:evenHBand="0" w:firstRowFirstColumn="0" w:firstRowLastColumn="0" w:lastRowFirstColumn="0" w:lastRowLastColumn="0"/>
              <w:rPr>
                <w:sz w:val="16"/>
                <w:szCs w:val="16"/>
              </w:rPr>
            </w:pPr>
          </w:p>
        </w:tc>
        <w:tc>
          <w:tcPr>
            <w:tcW w:w="225" w:type="pct"/>
          </w:tcPr>
          <w:p w14:paraId="395B493B" w14:textId="77777777" w:rsidR="00924831" w:rsidRPr="009539F8" w:rsidRDefault="00924831" w:rsidP="00EA3B20">
            <w:pPr>
              <w:cnfStyle w:val="000000000000" w:firstRow="0" w:lastRow="0" w:firstColumn="0" w:lastColumn="0" w:oddVBand="0" w:evenVBand="0" w:oddHBand="0" w:evenHBand="0" w:firstRowFirstColumn="0" w:firstRowLastColumn="0" w:lastRowFirstColumn="0" w:lastRowLastColumn="0"/>
              <w:rPr>
                <w:sz w:val="16"/>
                <w:szCs w:val="16"/>
              </w:rPr>
            </w:pPr>
          </w:p>
        </w:tc>
        <w:tc>
          <w:tcPr>
            <w:tcW w:w="445" w:type="pct"/>
          </w:tcPr>
          <w:p w14:paraId="7E153ED0" w14:textId="77777777" w:rsidR="00924831" w:rsidRPr="009539F8" w:rsidRDefault="00924831" w:rsidP="00EA3B20">
            <w:pPr>
              <w:cnfStyle w:val="000000000000" w:firstRow="0" w:lastRow="0" w:firstColumn="0" w:lastColumn="0" w:oddVBand="0" w:evenVBand="0" w:oddHBand="0" w:evenHBand="0" w:firstRowFirstColumn="0" w:firstRowLastColumn="0" w:lastRowFirstColumn="0" w:lastRowLastColumn="0"/>
              <w:rPr>
                <w:sz w:val="16"/>
                <w:szCs w:val="16"/>
              </w:rPr>
            </w:pPr>
          </w:p>
        </w:tc>
        <w:tc>
          <w:tcPr>
            <w:tcW w:w="359" w:type="pct"/>
          </w:tcPr>
          <w:p w14:paraId="10179E5D" w14:textId="77777777" w:rsidR="00924831" w:rsidRPr="009539F8" w:rsidRDefault="00924831" w:rsidP="00EA3B20">
            <w:pPr>
              <w:cnfStyle w:val="000000000000" w:firstRow="0" w:lastRow="0" w:firstColumn="0" w:lastColumn="0" w:oddVBand="0" w:evenVBand="0" w:oddHBand="0" w:evenHBand="0" w:firstRowFirstColumn="0" w:firstRowLastColumn="0" w:lastRowFirstColumn="0" w:lastRowLastColumn="0"/>
              <w:rPr>
                <w:sz w:val="16"/>
                <w:szCs w:val="16"/>
              </w:rPr>
            </w:pPr>
          </w:p>
        </w:tc>
        <w:tc>
          <w:tcPr>
            <w:tcW w:w="225" w:type="pct"/>
          </w:tcPr>
          <w:p w14:paraId="7522FF5E" w14:textId="77777777" w:rsidR="00924831" w:rsidRPr="009539F8" w:rsidRDefault="00924831" w:rsidP="00EA3B20">
            <w:pPr>
              <w:cnfStyle w:val="000000000000" w:firstRow="0" w:lastRow="0" w:firstColumn="0" w:lastColumn="0" w:oddVBand="0" w:evenVBand="0" w:oddHBand="0" w:evenHBand="0" w:firstRowFirstColumn="0" w:firstRowLastColumn="0" w:lastRowFirstColumn="0" w:lastRowLastColumn="0"/>
              <w:rPr>
                <w:sz w:val="16"/>
                <w:szCs w:val="16"/>
              </w:rPr>
            </w:pPr>
            <w:r w:rsidRPr="009539F8">
              <w:rPr>
                <w:sz w:val="16"/>
                <w:szCs w:val="16"/>
              </w:rPr>
              <w:t>0.22</w:t>
            </w:r>
          </w:p>
        </w:tc>
        <w:tc>
          <w:tcPr>
            <w:tcW w:w="250" w:type="pct"/>
          </w:tcPr>
          <w:p w14:paraId="5AABB215" w14:textId="77777777" w:rsidR="00924831" w:rsidRPr="009539F8" w:rsidRDefault="00924831" w:rsidP="00EA3B20">
            <w:pPr>
              <w:cnfStyle w:val="000000000000" w:firstRow="0" w:lastRow="0" w:firstColumn="0" w:lastColumn="0" w:oddVBand="0" w:evenVBand="0" w:oddHBand="0" w:evenHBand="0" w:firstRowFirstColumn="0" w:firstRowLastColumn="0" w:lastRowFirstColumn="0" w:lastRowLastColumn="0"/>
              <w:rPr>
                <w:sz w:val="16"/>
                <w:szCs w:val="16"/>
              </w:rPr>
            </w:pPr>
            <w:r w:rsidRPr="009539F8">
              <w:rPr>
                <w:sz w:val="16"/>
                <w:szCs w:val="16"/>
              </w:rPr>
              <w:t>-0.44</w:t>
            </w:r>
          </w:p>
        </w:tc>
        <w:tc>
          <w:tcPr>
            <w:tcW w:w="424" w:type="pct"/>
          </w:tcPr>
          <w:p w14:paraId="07DBB011" w14:textId="77777777" w:rsidR="00924831" w:rsidRPr="009539F8" w:rsidRDefault="00924831" w:rsidP="00EA3B20">
            <w:pPr>
              <w:cnfStyle w:val="000000000000" w:firstRow="0" w:lastRow="0" w:firstColumn="0" w:lastColumn="0" w:oddVBand="0" w:evenVBand="0" w:oddHBand="0" w:evenHBand="0" w:firstRowFirstColumn="0" w:firstRowLastColumn="0" w:lastRowFirstColumn="0" w:lastRowLastColumn="0"/>
              <w:rPr>
                <w:sz w:val="16"/>
                <w:szCs w:val="16"/>
              </w:rPr>
            </w:pPr>
            <w:r w:rsidRPr="009539F8">
              <w:rPr>
                <w:sz w:val="16"/>
                <w:szCs w:val="16"/>
              </w:rPr>
              <w:t>0.44</w:t>
            </w:r>
          </w:p>
        </w:tc>
      </w:tr>
      <w:tr w:rsidR="00924831" w:rsidRPr="009539F8" w14:paraId="4D7184FC" w14:textId="77777777" w:rsidTr="00EA3B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5" w:type="pct"/>
          </w:tcPr>
          <w:p w14:paraId="5E269A78" w14:textId="77777777" w:rsidR="00924831" w:rsidRPr="009539F8" w:rsidRDefault="00924831" w:rsidP="00EA3B20">
            <w:pPr>
              <w:rPr>
                <w:sz w:val="16"/>
                <w:szCs w:val="16"/>
              </w:rPr>
            </w:pPr>
            <w:r>
              <w:rPr>
                <w:rFonts w:eastAsia="Times New Roman" w:cs="Times New Roman"/>
                <w:i/>
                <w:iCs/>
                <w:sz w:val="16"/>
                <w:szCs w:val="16"/>
              </w:rPr>
              <w:t xml:space="preserve">  </w:t>
            </w:r>
            <w:r w:rsidRPr="003B7C19">
              <w:rPr>
                <w:rFonts w:eastAsia="Times New Roman" w:cs="Times New Roman"/>
                <w:i/>
                <w:iCs/>
                <w:sz w:val="16"/>
                <w:szCs w:val="16"/>
              </w:rPr>
              <w:t>1.1 Large employers and higher managerial occupations</w:t>
            </w:r>
          </w:p>
        </w:tc>
        <w:tc>
          <w:tcPr>
            <w:tcW w:w="423" w:type="pct"/>
          </w:tcPr>
          <w:p w14:paraId="0A00DCCA" w14:textId="77777777" w:rsidR="00924831" w:rsidRPr="009539F8" w:rsidRDefault="00924831" w:rsidP="00EA3B20">
            <w:pPr>
              <w:cnfStyle w:val="000000100000" w:firstRow="0" w:lastRow="0" w:firstColumn="0" w:lastColumn="0" w:oddVBand="0" w:evenVBand="0" w:oddHBand="1" w:evenHBand="0" w:firstRowFirstColumn="0" w:firstRowLastColumn="0" w:lastRowFirstColumn="0" w:lastRowLastColumn="0"/>
              <w:rPr>
                <w:sz w:val="16"/>
                <w:szCs w:val="16"/>
              </w:rPr>
            </w:pPr>
            <w:r w:rsidRPr="009539F8">
              <w:rPr>
                <w:rFonts w:eastAsia="Book Antiqua" w:cs="Book Antiqua"/>
                <w:sz w:val="16"/>
                <w:szCs w:val="16"/>
              </w:rPr>
              <w:t>0.06</w:t>
            </w:r>
          </w:p>
        </w:tc>
        <w:tc>
          <w:tcPr>
            <w:tcW w:w="274" w:type="pct"/>
          </w:tcPr>
          <w:p w14:paraId="5E22FA23" w14:textId="77777777" w:rsidR="00924831" w:rsidRPr="009539F8" w:rsidRDefault="00924831" w:rsidP="00EA3B20">
            <w:pPr>
              <w:cnfStyle w:val="000000100000" w:firstRow="0" w:lastRow="0" w:firstColumn="0" w:lastColumn="0" w:oddVBand="0" w:evenVBand="0" w:oddHBand="1" w:evenHBand="0" w:firstRowFirstColumn="0" w:firstRowLastColumn="0" w:lastRowFirstColumn="0" w:lastRowLastColumn="0"/>
              <w:rPr>
                <w:sz w:val="16"/>
                <w:szCs w:val="16"/>
              </w:rPr>
            </w:pPr>
            <w:r w:rsidRPr="009539F8">
              <w:rPr>
                <w:rFonts w:eastAsia="Book Antiqua" w:cs="Book Antiqua"/>
                <w:sz w:val="16"/>
                <w:szCs w:val="16"/>
              </w:rPr>
              <w:t>(0.49)</w:t>
            </w:r>
          </w:p>
        </w:tc>
        <w:tc>
          <w:tcPr>
            <w:tcW w:w="225" w:type="pct"/>
          </w:tcPr>
          <w:p w14:paraId="7EE2F8DD" w14:textId="77777777" w:rsidR="00924831" w:rsidRPr="009539F8" w:rsidRDefault="00924831" w:rsidP="00EA3B20">
            <w:pPr>
              <w:cnfStyle w:val="000000100000" w:firstRow="0" w:lastRow="0" w:firstColumn="0" w:lastColumn="0" w:oddVBand="0" w:evenVBand="0" w:oddHBand="1" w:evenHBand="0" w:firstRowFirstColumn="0" w:firstRowLastColumn="0" w:lastRowFirstColumn="0" w:lastRowLastColumn="0"/>
              <w:rPr>
                <w:sz w:val="16"/>
                <w:szCs w:val="16"/>
              </w:rPr>
            </w:pPr>
          </w:p>
        </w:tc>
        <w:tc>
          <w:tcPr>
            <w:tcW w:w="445" w:type="pct"/>
          </w:tcPr>
          <w:p w14:paraId="6472228E" w14:textId="77777777" w:rsidR="00924831" w:rsidRPr="009539F8" w:rsidRDefault="00924831" w:rsidP="00EA3B20">
            <w:pPr>
              <w:cnfStyle w:val="000000100000" w:firstRow="0" w:lastRow="0" w:firstColumn="0" w:lastColumn="0" w:oddVBand="0" w:evenVBand="0" w:oddHBand="1" w:evenHBand="0" w:firstRowFirstColumn="0" w:firstRowLastColumn="0" w:lastRowFirstColumn="0" w:lastRowLastColumn="0"/>
              <w:rPr>
                <w:sz w:val="16"/>
                <w:szCs w:val="16"/>
              </w:rPr>
            </w:pPr>
            <w:r w:rsidRPr="009539F8">
              <w:rPr>
                <w:rFonts w:eastAsia="Book Antiqua" w:cs="Book Antiqua"/>
                <w:sz w:val="16"/>
                <w:szCs w:val="16"/>
              </w:rPr>
              <w:t>0.01</w:t>
            </w:r>
          </w:p>
        </w:tc>
        <w:tc>
          <w:tcPr>
            <w:tcW w:w="359" w:type="pct"/>
          </w:tcPr>
          <w:p w14:paraId="09A48D90" w14:textId="77777777" w:rsidR="00924831" w:rsidRPr="009539F8" w:rsidRDefault="00924831" w:rsidP="00EA3B20">
            <w:pPr>
              <w:cnfStyle w:val="000000100000" w:firstRow="0" w:lastRow="0" w:firstColumn="0" w:lastColumn="0" w:oddVBand="0" w:evenVBand="0" w:oddHBand="1" w:evenHBand="0" w:firstRowFirstColumn="0" w:firstRowLastColumn="0" w:lastRowFirstColumn="0" w:lastRowLastColumn="0"/>
              <w:rPr>
                <w:sz w:val="16"/>
                <w:szCs w:val="16"/>
              </w:rPr>
            </w:pPr>
            <w:r w:rsidRPr="009539F8">
              <w:rPr>
                <w:rFonts w:eastAsia="Book Antiqua" w:cs="Book Antiqua"/>
                <w:sz w:val="16"/>
                <w:szCs w:val="16"/>
              </w:rPr>
              <w:t>(0.07)</w:t>
            </w:r>
          </w:p>
        </w:tc>
        <w:tc>
          <w:tcPr>
            <w:tcW w:w="225" w:type="pct"/>
          </w:tcPr>
          <w:p w14:paraId="08D776FA" w14:textId="77777777" w:rsidR="00924831" w:rsidRPr="009539F8" w:rsidRDefault="00924831" w:rsidP="00EA3B20">
            <w:pPr>
              <w:cnfStyle w:val="000000100000" w:firstRow="0" w:lastRow="0" w:firstColumn="0" w:lastColumn="0" w:oddVBand="0" w:evenVBand="0" w:oddHBand="1" w:evenHBand="0" w:firstRowFirstColumn="0" w:firstRowLastColumn="0" w:lastRowFirstColumn="0" w:lastRowLastColumn="0"/>
              <w:rPr>
                <w:sz w:val="16"/>
                <w:szCs w:val="16"/>
              </w:rPr>
            </w:pPr>
            <w:r w:rsidRPr="009539F8">
              <w:rPr>
                <w:sz w:val="16"/>
                <w:szCs w:val="16"/>
              </w:rPr>
              <w:t>0.45</w:t>
            </w:r>
          </w:p>
        </w:tc>
        <w:tc>
          <w:tcPr>
            <w:tcW w:w="250" w:type="pct"/>
          </w:tcPr>
          <w:p w14:paraId="4CFC07FF" w14:textId="77777777" w:rsidR="00924831" w:rsidRPr="009539F8" w:rsidRDefault="00924831" w:rsidP="00EA3B20">
            <w:pPr>
              <w:cnfStyle w:val="000000100000" w:firstRow="0" w:lastRow="0" w:firstColumn="0" w:lastColumn="0" w:oddVBand="0" w:evenVBand="0" w:oddHBand="1" w:evenHBand="0" w:firstRowFirstColumn="0" w:firstRowLastColumn="0" w:lastRowFirstColumn="0" w:lastRowLastColumn="0"/>
              <w:rPr>
                <w:sz w:val="16"/>
                <w:szCs w:val="16"/>
              </w:rPr>
            </w:pPr>
            <w:r w:rsidRPr="009539F8">
              <w:rPr>
                <w:sz w:val="16"/>
                <w:szCs w:val="16"/>
              </w:rPr>
              <w:t>-0.84</w:t>
            </w:r>
          </w:p>
        </w:tc>
        <w:tc>
          <w:tcPr>
            <w:tcW w:w="424" w:type="pct"/>
          </w:tcPr>
          <w:p w14:paraId="7BCB9DCC" w14:textId="77777777" w:rsidR="00924831" w:rsidRPr="009539F8" w:rsidRDefault="00924831" w:rsidP="00EA3B20">
            <w:pPr>
              <w:cnfStyle w:val="000000100000" w:firstRow="0" w:lastRow="0" w:firstColumn="0" w:lastColumn="0" w:oddVBand="0" w:evenVBand="0" w:oddHBand="1" w:evenHBand="0" w:firstRowFirstColumn="0" w:firstRowLastColumn="0" w:lastRowFirstColumn="0" w:lastRowLastColumn="0"/>
              <w:rPr>
                <w:sz w:val="16"/>
                <w:szCs w:val="16"/>
              </w:rPr>
            </w:pPr>
            <w:r w:rsidRPr="009539F8">
              <w:rPr>
                <w:sz w:val="16"/>
                <w:szCs w:val="16"/>
              </w:rPr>
              <w:t>0.95</w:t>
            </w:r>
          </w:p>
        </w:tc>
      </w:tr>
      <w:tr w:rsidR="00924831" w:rsidRPr="009539F8" w14:paraId="54395042" w14:textId="77777777" w:rsidTr="00EA3B20">
        <w:tc>
          <w:tcPr>
            <w:cnfStyle w:val="001000000000" w:firstRow="0" w:lastRow="0" w:firstColumn="1" w:lastColumn="0" w:oddVBand="0" w:evenVBand="0" w:oddHBand="0" w:evenHBand="0" w:firstRowFirstColumn="0" w:firstRowLastColumn="0" w:lastRowFirstColumn="0" w:lastRowLastColumn="0"/>
            <w:tcW w:w="2375" w:type="pct"/>
          </w:tcPr>
          <w:p w14:paraId="1707845A" w14:textId="77777777" w:rsidR="00924831" w:rsidRPr="009539F8" w:rsidRDefault="00924831" w:rsidP="00EA3B20">
            <w:pPr>
              <w:rPr>
                <w:sz w:val="16"/>
                <w:szCs w:val="16"/>
              </w:rPr>
            </w:pPr>
            <w:r>
              <w:rPr>
                <w:rFonts w:eastAsia="Times New Roman" w:cs="Times New Roman"/>
                <w:i/>
                <w:iCs/>
                <w:sz w:val="16"/>
                <w:szCs w:val="16"/>
              </w:rPr>
              <w:t xml:space="preserve">  </w:t>
            </w:r>
            <w:r w:rsidRPr="003B7C19">
              <w:rPr>
                <w:rFonts w:eastAsia="Times New Roman" w:cs="Times New Roman"/>
                <w:i/>
                <w:iCs/>
                <w:sz w:val="16"/>
                <w:szCs w:val="16"/>
              </w:rPr>
              <w:t>1.2 higher professional occupations</w:t>
            </w:r>
          </w:p>
        </w:tc>
        <w:tc>
          <w:tcPr>
            <w:tcW w:w="423" w:type="pct"/>
          </w:tcPr>
          <w:p w14:paraId="166D2B24" w14:textId="77777777" w:rsidR="00924831" w:rsidRPr="009539F8" w:rsidRDefault="00924831" w:rsidP="00EA3B20">
            <w:pPr>
              <w:cnfStyle w:val="000000000000" w:firstRow="0" w:lastRow="0" w:firstColumn="0" w:lastColumn="0" w:oddVBand="0" w:evenVBand="0" w:oddHBand="0" w:evenHBand="0" w:firstRowFirstColumn="0" w:firstRowLastColumn="0" w:lastRowFirstColumn="0" w:lastRowLastColumn="0"/>
              <w:rPr>
                <w:sz w:val="16"/>
                <w:szCs w:val="16"/>
              </w:rPr>
            </w:pPr>
            <w:r w:rsidRPr="009539F8">
              <w:rPr>
                <w:rFonts w:eastAsia="Book Antiqua" w:cs="Book Antiqua"/>
                <w:sz w:val="16"/>
                <w:szCs w:val="16"/>
              </w:rPr>
              <w:t>0.64</w:t>
            </w:r>
          </w:p>
        </w:tc>
        <w:tc>
          <w:tcPr>
            <w:tcW w:w="274" w:type="pct"/>
          </w:tcPr>
          <w:p w14:paraId="751CD1A0" w14:textId="77777777" w:rsidR="00924831" w:rsidRPr="009539F8" w:rsidRDefault="00924831" w:rsidP="00EA3B20">
            <w:pPr>
              <w:cnfStyle w:val="000000000000" w:firstRow="0" w:lastRow="0" w:firstColumn="0" w:lastColumn="0" w:oddVBand="0" w:evenVBand="0" w:oddHBand="0" w:evenHBand="0" w:firstRowFirstColumn="0" w:firstRowLastColumn="0" w:lastRowFirstColumn="0" w:lastRowLastColumn="0"/>
              <w:rPr>
                <w:sz w:val="16"/>
                <w:szCs w:val="16"/>
              </w:rPr>
            </w:pPr>
            <w:r w:rsidRPr="009539F8">
              <w:rPr>
                <w:rFonts w:eastAsia="Book Antiqua" w:cs="Book Antiqua"/>
                <w:sz w:val="16"/>
                <w:szCs w:val="16"/>
              </w:rPr>
              <w:t>(0.64)</w:t>
            </w:r>
          </w:p>
        </w:tc>
        <w:tc>
          <w:tcPr>
            <w:tcW w:w="225" w:type="pct"/>
          </w:tcPr>
          <w:p w14:paraId="6DA2E740" w14:textId="77777777" w:rsidR="00924831" w:rsidRPr="009539F8" w:rsidRDefault="00924831" w:rsidP="00EA3B20">
            <w:pPr>
              <w:cnfStyle w:val="000000000000" w:firstRow="0" w:lastRow="0" w:firstColumn="0" w:lastColumn="0" w:oddVBand="0" w:evenVBand="0" w:oddHBand="0" w:evenHBand="0" w:firstRowFirstColumn="0" w:firstRowLastColumn="0" w:lastRowFirstColumn="0" w:lastRowLastColumn="0"/>
              <w:rPr>
                <w:sz w:val="16"/>
                <w:szCs w:val="16"/>
              </w:rPr>
            </w:pPr>
          </w:p>
        </w:tc>
        <w:tc>
          <w:tcPr>
            <w:tcW w:w="445" w:type="pct"/>
          </w:tcPr>
          <w:p w14:paraId="1D8E7378" w14:textId="77777777" w:rsidR="00924831" w:rsidRPr="009539F8" w:rsidRDefault="00924831" w:rsidP="00EA3B20">
            <w:pPr>
              <w:cnfStyle w:val="000000000000" w:firstRow="0" w:lastRow="0" w:firstColumn="0" w:lastColumn="0" w:oddVBand="0" w:evenVBand="0" w:oddHBand="0" w:evenHBand="0" w:firstRowFirstColumn="0" w:firstRowLastColumn="0" w:lastRowFirstColumn="0" w:lastRowLastColumn="0"/>
              <w:rPr>
                <w:sz w:val="16"/>
                <w:szCs w:val="16"/>
              </w:rPr>
            </w:pPr>
            <w:r w:rsidRPr="009539F8">
              <w:rPr>
                <w:rFonts w:eastAsia="Book Antiqua" w:cs="Book Antiqua"/>
                <w:sz w:val="16"/>
                <w:szCs w:val="16"/>
              </w:rPr>
              <w:t>0.09</w:t>
            </w:r>
          </w:p>
        </w:tc>
        <w:tc>
          <w:tcPr>
            <w:tcW w:w="359" w:type="pct"/>
          </w:tcPr>
          <w:p w14:paraId="7CF087C0" w14:textId="77777777" w:rsidR="00924831" w:rsidRPr="009539F8" w:rsidRDefault="00924831" w:rsidP="00EA3B20">
            <w:pPr>
              <w:cnfStyle w:val="000000000000" w:firstRow="0" w:lastRow="0" w:firstColumn="0" w:lastColumn="0" w:oddVBand="0" w:evenVBand="0" w:oddHBand="0" w:evenHBand="0" w:firstRowFirstColumn="0" w:firstRowLastColumn="0" w:lastRowFirstColumn="0" w:lastRowLastColumn="0"/>
              <w:rPr>
                <w:sz w:val="16"/>
                <w:szCs w:val="16"/>
              </w:rPr>
            </w:pPr>
            <w:r w:rsidRPr="009539F8">
              <w:rPr>
                <w:rFonts w:eastAsia="Book Antiqua" w:cs="Book Antiqua"/>
                <w:sz w:val="16"/>
                <w:szCs w:val="16"/>
              </w:rPr>
              <w:t>(0.09)</w:t>
            </w:r>
          </w:p>
        </w:tc>
        <w:tc>
          <w:tcPr>
            <w:tcW w:w="225" w:type="pct"/>
          </w:tcPr>
          <w:p w14:paraId="3294C3B1" w14:textId="77777777" w:rsidR="00924831" w:rsidRPr="009539F8" w:rsidRDefault="00924831" w:rsidP="00EA3B20">
            <w:pPr>
              <w:cnfStyle w:val="000000000000" w:firstRow="0" w:lastRow="0" w:firstColumn="0" w:lastColumn="0" w:oddVBand="0" w:evenVBand="0" w:oddHBand="0" w:evenHBand="0" w:firstRowFirstColumn="0" w:firstRowLastColumn="0" w:lastRowFirstColumn="0" w:lastRowLastColumn="0"/>
              <w:rPr>
                <w:sz w:val="16"/>
                <w:szCs w:val="16"/>
              </w:rPr>
            </w:pPr>
            <w:r w:rsidRPr="009539F8">
              <w:rPr>
                <w:sz w:val="16"/>
                <w:szCs w:val="16"/>
              </w:rPr>
              <w:t>0.60</w:t>
            </w:r>
          </w:p>
        </w:tc>
        <w:tc>
          <w:tcPr>
            <w:tcW w:w="250" w:type="pct"/>
          </w:tcPr>
          <w:p w14:paraId="1024295B" w14:textId="77777777" w:rsidR="00924831" w:rsidRPr="009539F8" w:rsidRDefault="00924831" w:rsidP="00EA3B20">
            <w:pPr>
              <w:cnfStyle w:val="000000000000" w:firstRow="0" w:lastRow="0" w:firstColumn="0" w:lastColumn="0" w:oddVBand="0" w:evenVBand="0" w:oddHBand="0" w:evenHBand="0" w:firstRowFirstColumn="0" w:firstRowLastColumn="0" w:lastRowFirstColumn="0" w:lastRowLastColumn="0"/>
              <w:rPr>
                <w:sz w:val="16"/>
                <w:szCs w:val="16"/>
              </w:rPr>
            </w:pPr>
            <w:r w:rsidRPr="009539F8">
              <w:rPr>
                <w:sz w:val="16"/>
                <w:szCs w:val="16"/>
              </w:rPr>
              <w:t>-0.57</w:t>
            </w:r>
          </w:p>
        </w:tc>
        <w:tc>
          <w:tcPr>
            <w:tcW w:w="424" w:type="pct"/>
          </w:tcPr>
          <w:p w14:paraId="5653498B" w14:textId="77777777" w:rsidR="00924831" w:rsidRPr="009539F8" w:rsidRDefault="00924831" w:rsidP="00EA3B20">
            <w:pPr>
              <w:cnfStyle w:val="000000000000" w:firstRow="0" w:lastRow="0" w:firstColumn="0" w:lastColumn="0" w:oddVBand="0" w:evenVBand="0" w:oddHBand="0" w:evenHBand="0" w:firstRowFirstColumn="0" w:firstRowLastColumn="0" w:lastRowFirstColumn="0" w:lastRowLastColumn="0"/>
              <w:rPr>
                <w:sz w:val="16"/>
                <w:szCs w:val="16"/>
              </w:rPr>
            </w:pPr>
            <w:r w:rsidRPr="009539F8">
              <w:rPr>
                <w:sz w:val="16"/>
                <w:szCs w:val="16"/>
              </w:rPr>
              <w:t>1.85</w:t>
            </w:r>
          </w:p>
        </w:tc>
      </w:tr>
      <w:tr w:rsidR="00924831" w:rsidRPr="009539F8" w14:paraId="02DFF2B3" w14:textId="77777777" w:rsidTr="00EA3B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5" w:type="pct"/>
          </w:tcPr>
          <w:p w14:paraId="35C8C9FF" w14:textId="77777777" w:rsidR="00924831" w:rsidRPr="009539F8" w:rsidRDefault="00924831" w:rsidP="00EA3B20">
            <w:pPr>
              <w:rPr>
                <w:sz w:val="16"/>
                <w:szCs w:val="16"/>
              </w:rPr>
            </w:pPr>
            <w:r>
              <w:rPr>
                <w:rFonts w:eastAsia="Times New Roman" w:cs="Times New Roman"/>
                <w:i/>
                <w:iCs/>
                <w:sz w:val="16"/>
                <w:szCs w:val="16"/>
              </w:rPr>
              <w:t xml:space="preserve">  </w:t>
            </w:r>
            <w:r w:rsidRPr="003B7C19">
              <w:rPr>
                <w:rFonts w:eastAsia="Times New Roman" w:cs="Times New Roman"/>
                <w:i/>
                <w:iCs/>
                <w:sz w:val="16"/>
                <w:szCs w:val="16"/>
              </w:rPr>
              <w:t>3 Intermediate occupations</w:t>
            </w:r>
          </w:p>
        </w:tc>
        <w:tc>
          <w:tcPr>
            <w:tcW w:w="423" w:type="pct"/>
          </w:tcPr>
          <w:p w14:paraId="72FA0331" w14:textId="77777777" w:rsidR="00924831" w:rsidRPr="009539F8" w:rsidRDefault="00924831" w:rsidP="00EA3B20">
            <w:pPr>
              <w:cnfStyle w:val="000000100000" w:firstRow="0" w:lastRow="0" w:firstColumn="0" w:lastColumn="0" w:oddVBand="0" w:evenVBand="0" w:oddHBand="1" w:evenHBand="0" w:firstRowFirstColumn="0" w:firstRowLastColumn="0" w:lastRowFirstColumn="0" w:lastRowLastColumn="0"/>
              <w:rPr>
                <w:sz w:val="16"/>
                <w:szCs w:val="16"/>
              </w:rPr>
            </w:pPr>
            <w:r w:rsidRPr="009539F8">
              <w:rPr>
                <w:rFonts w:eastAsia="Book Antiqua" w:cs="Book Antiqua"/>
                <w:sz w:val="16"/>
                <w:szCs w:val="16"/>
              </w:rPr>
              <w:t>-0.19</w:t>
            </w:r>
          </w:p>
        </w:tc>
        <w:tc>
          <w:tcPr>
            <w:tcW w:w="274" w:type="pct"/>
          </w:tcPr>
          <w:p w14:paraId="7C595A8B" w14:textId="77777777" w:rsidR="00924831" w:rsidRPr="009539F8" w:rsidRDefault="00924831" w:rsidP="00EA3B20">
            <w:pPr>
              <w:cnfStyle w:val="000000100000" w:firstRow="0" w:lastRow="0" w:firstColumn="0" w:lastColumn="0" w:oddVBand="0" w:evenVBand="0" w:oddHBand="1" w:evenHBand="0" w:firstRowFirstColumn="0" w:firstRowLastColumn="0" w:lastRowFirstColumn="0" w:lastRowLastColumn="0"/>
              <w:rPr>
                <w:sz w:val="16"/>
                <w:szCs w:val="16"/>
              </w:rPr>
            </w:pPr>
            <w:r w:rsidRPr="009539F8">
              <w:rPr>
                <w:rFonts w:eastAsia="Book Antiqua" w:cs="Book Antiqua"/>
                <w:sz w:val="16"/>
                <w:szCs w:val="16"/>
              </w:rPr>
              <w:t>(0.37)</w:t>
            </w:r>
          </w:p>
        </w:tc>
        <w:tc>
          <w:tcPr>
            <w:tcW w:w="225" w:type="pct"/>
          </w:tcPr>
          <w:p w14:paraId="0AF38E7F" w14:textId="77777777" w:rsidR="00924831" w:rsidRPr="009539F8" w:rsidRDefault="00924831" w:rsidP="00EA3B20">
            <w:pPr>
              <w:cnfStyle w:val="000000100000" w:firstRow="0" w:lastRow="0" w:firstColumn="0" w:lastColumn="0" w:oddVBand="0" w:evenVBand="0" w:oddHBand="1" w:evenHBand="0" w:firstRowFirstColumn="0" w:firstRowLastColumn="0" w:lastRowFirstColumn="0" w:lastRowLastColumn="0"/>
              <w:rPr>
                <w:sz w:val="16"/>
                <w:szCs w:val="16"/>
              </w:rPr>
            </w:pPr>
          </w:p>
        </w:tc>
        <w:tc>
          <w:tcPr>
            <w:tcW w:w="445" w:type="pct"/>
          </w:tcPr>
          <w:p w14:paraId="3CAE4553" w14:textId="77777777" w:rsidR="00924831" w:rsidRPr="009539F8" w:rsidRDefault="00924831" w:rsidP="00EA3B20">
            <w:pPr>
              <w:cnfStyle w:val="000000100000" w:firstRow="0" w:lastRow="0" w:firstColumn="0" w:lastColumn="0" w:oddVBand="0" w:evenVBand="0" w:oddHBand="1" w:evenHBand="0" w:firstRowFirstColumn="0" w:firstRowLastColumn="0" w:lastRowFirstColumn="0" w:lastRowLastColumn="0"/>
              <w:rPr>
                <w:sz w:val="16"/>
                <w:szCs w:val="16"/>
              </w:rPr>
            </w:pPr>
            <w:r w:rsidRPr="009539F8">
              <w:rPr>
                <w:rFonts w:eastAsia="Book Antiqua" w:cs="Book Antiqua"/>
                <w:sz w:val="16"/>
                <w:szCs w:val="16"/>
              </w:rPr>
              <w:t>-0.03</w:t>
            </w:r>
          </w:p>
        </w:tc>
        <w:tc>
          <w:tcPr>
            <w:tcW w:w="359" w:type="pct"/>
          </w:tcPr>
          <w:p w14:paraId="04A65AEC" w14:textId="77777777" w:rsidR="00924831" w:rsidRPr="009539F8" w:rsidRDefault="00924831" w:rsidP="00EA3B20">
            <w:pPr>
              <w:cnfStyle w:val="000000100000" w:firstRow="0" w:lastRow="0" w:firstColumn="0" w:lastColumn="0" w:oddVBand="0" w:evenVBand="0" w:oddHBand="1" w:evenHBand="0" w:firstRowFirstColumn="0" w:firstRowLastColumn="0" w:lastRowFirstColumn="0" w:lastRowLastColumn="0"/>
              <w:rPr>
                <w:sz w:val="16"/>
                <w:szCs w:val="16"/>
              </w:rPr>
            </w:pPr>
            <w:r w:rsidRPr="009539F8">
              <w:rPr>
                <w:rFonts w:eastAsia="Book Antiqua" w:cs="Book Antiqua"/>
                <w:sz w:val="16"/>
                <w:szCs w:val="16"/>
              </w:rPr>
              <w:t>(0.05)</w:t>
            </w:r>
          </w:p>
        </w:tc>
        <w:tc>
          <w:tcPr>
            <w:tcW w:w="225" w:type="pct"/>
          </w:tcPr>
          <w:p w14:paraId="7CFAB412" w14:textId="77777777" w:rsidR="00924831" w:rsidRPr="009539F8" w:rsidRDefault="00924831" w:rsidP="00EA3B20">
            <w:pPr>
              <w:cnfStyle w:val="000000100000" w:firstRow="0" w:lastRow="0" w:firstColumn="0" w:lastColumn="0" w:oddVBand="0" w:evenVBand="0" w:oddHBand="1" w:evenHBand="0" w:firstRowFirstColumn="0" w:firstRowLastColumn="0" w:lastRowFirstColumn="0" w:lastRowLastColumn="0"/>
              <w:rPr>
                <w:sz w:val="16"/>
                <w:szCs w:val="16"/>
              </w:rPr>
            </w:pPr>
            <w:r w:rsidRPr="009539F8">
              <w:rPr>
                <w:sz w:val="16"/>
                <w:szCs w:val="16"/>
              </w:rPr>
              <w:t>0.30</w:t>
            </w:r>
          </w:p>
        </w:tc>
        <w:tc>
          <w:tcPr>
            <w:tcW w:w="250" w:type="pct"/>
          </w:tcPr>
          <w:p w14:paraId="38DB1A6A" w14:textId="77777777" w:rsidR="00924831" w:rsidRPr="009539F8" w:rsidRDefault="00924831" w:rsidP="00EA3B20">
            <w:pPr>
              <w:cnfStyle w:val="000000100000" w:firstRow="0" w:lastRow="0" w:firstColumn="0" w:lastColumn="0" w:oddVBand="0" w:evenVBand="0" w:oddHBand="1" w:evenHBand="0" w:firstRowFirstColumn="0" w:firstRowLastColumn="0" w:lastRowFirstColumn="0" w:lastRowLastColumn="0"/>
              <w:rPr>
                <w:sz w:val="16"/>
                <w:szCs w:val="16"/>
              </w:rPr>
            </w:pPr>
            <w:r w:rsidRPr="009539F8">
              <w:rPr>
                <w:sz w:val="16"/>
                <w:szCs w:val="16"/>
              </w:rPr>
              <w:t>-0.80</w:t>
            </w:r>
          </w:p>
        </w:tc>
        <w:tc>
          <w:tcPr>
            <w:tcW w:w="424" w:type="pct"/>
          </w:tcPr>
          <w:p w14:paraId="4891225C" w14:textId="77777777" w:rsidR="00924831" w:rsidRPr="009539F8" w:rsidRDefault="00924831" w:rsidP="00EA3B20">
            <w:pPr>
              <w:cnfStyle w:val="000000100000" w:firstRow="0" w:lastRow="0" w:firstColumn="0" w:lastColumn="0" w:oddVBand="0" w:evenVBand="0" w:oddHBand="1" w:evenHBand="0" w:firstRowFirstColumn="0" w:firstRowLastColumn="0" w:lastRowFirstColumn="0" w:lastRowLastColumn="0"/>
              <w:rPr>
                <w:sz w:val="16"/>
                <w:szCs w:val="16"/>
              </w:rPr>
            </w:pPr>
            <w:r w:rsidRPr="009539F8">
              <w:rPr>
                <w:sz w:val="16"/>
                <w:szCs w:val="16"/>
              </w:rPr>
              <w:t>0.42</w:t>
            </w:r>
          </w:p>
        </w:tc>
      </w:tr>
      <w:tr w:rsidR="00924831" w:rsidRPr="009539F8" w14:paraId="060B4AF4" w14:textId="77777777" w:rsidTr="00EA3B20">
        <w:tc>
          <w:tcPr>
            <w:cnfStyle w:val="001000000000" w:firstRow="0" w:lastRow="0" w:firstColumn="1" w:lastColumn="0" w:oddVBand="0" w:evenVBand="0" w:oddHBand="0" w:evenHBand="0" w:firstRowFirstColumn="0" w:firstRowLastColumn="0" w:lastRowFirstColumn="0" w:lastRowLastColumn="0"/>
            <w:tcW w:w="2375" w:type="pct"/>
          </w:tcPr>
          <w:p w14:paraId="646E773F" w14:textId="77777777" w:rsidR="00924831" w:rsidRPr="009539F8" w:rsidRDefault="00924831" w:rsidP="00EA3B20">
            <w:pPr>
              <w:rPr>
                <w:sz w:val="16"/>
                <w:szCs w:val="16"/>
              </w:rPr>
            </w:pPr>
            <w:r>
              <w:rPr>
                <w:rFonts w:eastAsia="Times New Roman" w:cs="Times New Roman"/>
                <w:i/>
                <w:iCs/>
                <w:sz w:val="16"/>
                <w:szCs w:val="16"/>
              </w:rPr>
              <w:t xml:space="preserve">  </w:t>
            </w:r>
            <w:r w:rsidRPr="003B7C19">
              <w:rPr>
                <w:rFonts w:eastAsia="Times New Roman" w:cs="Times New Roman"/>
                <w:i/>
                <w:iCs/>
                <w:sz w:val="16"/>
                <w:szCs w:val="16"/>
              </w:rPr>
              <w:t>4 Small employers and own account workers</w:t>
            </w:r>
          </w:p>
        </w:tc>
        <w:tc>
          <w:tcPr>
            <w:tcW w:w="423" w:type="pct"/>
          </w:tcPr>
          <w:p w14:paraId="7CE18AE5" w14:textId="77777777" w:rsidR="00924831" w:rsidRPr="009539F8" w:rsidRDefault="00924831" w:rsidP="00EA3B20">
            <w:pPr>
              <w:cnfStyle w:val="000000000000" w:firstRow="0" w:lastRow="0" w:firstColumn="0" w:lastColumn="0" w:oddVBand="0" w:evenVBand="0" w:oddHBand="0" w:evenHBand="0" w:firstRowFirstColumn="0" w:firstRowLastColumn="0" w:lastRowFirstColumn="0" w:lastRowLastColumn="0"/>
              <w:rPr>
                <w:sz w:val="16"/>
                <w:szCs w:val="16"/>
              </w:rPr>
            </w:pPr>
            <w:r w:rsidRPr="009539F8">
              <w:rPr>
                <w:rFonts w:eastAsia="Book Antiqua" w:cs="Book Antiqua"/>
                <w:sz w:val="16"/>
                <w:szCs w:val="16"/>
              </w:rPr>
              <w:t>-0.33</w:t>
            </w:r>
          </w:p>
        </w:tc>
        <w:tc>
          <w:tcPr>
            <w:tcW w:w="274" w:type="pct"/>
          </w:tcPr>
          <w:p w14:paraId="739A7052" w14:textId="77777777" w:rsidR="00924831" w:rsidRPr="009539F8" w:rsidRDefault="00924831" w:rsidP="00EA3B20">
            <w:pPr>
              <w:cnfStyle w:val="000000000000" w:firstRow="0" w:lastRow="0" w:firstColumn="0" w:lastColumn="0" w:oddVBand="0" w:evenVBand="0" w:oddHBand="0" w:evenHBand="0" w:firstRowFirstColumn="0" w:firstRowLastColumn="0" w:lastRowFirstColumn="0" w:lastRowLastColumn="0"/>
              <w:rPr>
                <w:sz w:val="16"/>
                <w:szCs w:val="16"/>
              </w:rPr>
            </w:pPr>
            <w:r w:rsidRPr="009539F8">
              <w:rPr>
                <w:rFonts w:eastAsia="Book Antiqua" w:cs="Book Antiqua"/>
                <w:sz w:val="16"/>
                <w:szCs w:val="16"/>
              </w:rPr>
              <w:t>(0.34)</w:t>
            </w:r>
          </w:p>
        </w:tc>
        <w:tc>
          <w:tcPr>
            <w:tcW w:w="225" w:type="pct"/>
          </w:tcPr>
          <w:p w14:paraId="06D3E0D2" w14:textId="77777777" w:rsidR="00924831" w:rsidRPr="009539F8" w:rsidRDefault="00924831" w:rsidP="00EA3B20">
            <w:pPr>
              <w:cnfStyle w:val="000000000000" w:firstRow="0" w:lastRow="0" w:firstColumn="0" w:lastColumn="0" w:oddVBand="0" w:evenVBand="0" w:oddHBand="0" w:evenHBand="0" w:firstRowFirstColumn="0" w:firstRowLastColumn="0" w:lastRowFirstColumn="0" w:lastRowLastColumn="0"/>
              <w:rPr>
                <w:sz w:val="16"/>
                <w:szCs w:val="16"/>
              </w:rPr>
            </w:pPr>
          </w:p>
        </w:tc>
        <w:tc>
          <w:tcPr>
            <w:tcW w:w="445" w:type="pct"/>
          </w:tcPr>
          <w:p w14:paraId="0964827A" w14:textId="77777777" w:rsidR="00924831" w:rsidRPr="009539F8" w:rsidRDefault="00924831" w:rsidP="00EA3B20">
            <w:pPr>
              <w:cnfStyle w:val="000000000000" w:firstRow="0" w:lastRow="0" w:firstColumn="0" w:lastColumn="0" w:oddVBand="0" w:evenVBand="0" w:oddHBand="0" w:evenHBand="0" w:firstRowFirstColumn="0" w:firstRowLastColumn="0" w:lastRowFirstColumn="0" w:lastRowLastColumn="0"/>
              <w:rPr>
                <w:sz w:val="16"/>
                <w:szCs w:val="16"/>
              </w:rPr>
            </w:pPr>
            <w:r w:rsidRPr="009539F8">
              <w:rPr>
                <w:rFonts w:eastAsia="Book Antiqua" w:cs="Book Antiqua"/>
                <w:sz w:val="16"/>
                <w:szCs w:val="16"/>
              </w:rPr>
              <w:t>-0.04</w:t>
            </w:r>
          </w:p>
        </w:tc>
        <w:tc>
          <w:tcPr>
            <w:tcW w:w="359" w:type="pct"/>
          </w:tcPr>
          <w:p w14:paraId="6FEE3FE9" w14:textId="77777777" w:rsidR="00924831" w:rsidRPr="009539F8" w:rsidRDefault="00924831" w:rsidP="00EA3B20">
            <w:pPr>
              <w:cnfStyle w:val="000000000000" w:firstRow="0" w:lastRow="0" w:firstColumn="0" w:lastColumn="0" w:oddVBand="0" w:evenVBand="0" w:oddHBand="0" w:evenHBand="0" w:firstRowFirstColumn="0" w:firstRowLastColumn="0" w:lastRowFirstColumn="0" w:lastRowLastColumn="0"/>
              <w:rPr>
                <w:sz w:val="16"/>
                <w:szCs w:val="16"/>
              </w:rPr>
            </w:pPr>
            <w:r w:rsidRPr="009539F8">
              <w:rPr>
                <w:rFonts w:eastAsia="Book Antiqua" w:cs="Book Antiqua"/>
                <w:sz w:val="16"/>
                <w:szCs w:val="16"/>
              </w:rPr>
              <w:t>(0.05)</w:t>
            </w:r>
          </w:p>
        </w:tc>
        <w:tc>
          <w:tcPr>
            <w:tcW w:w="225" w:type="pct"/>
          </w:tcPr>
          <w:p w14:paraId="2216B353" w14:textId="77777777" w:rsidR="00924831" w:rsidRPr="009539F8" w:rsidRDefault="00924831" w:rsidP="00EA3B20">
            <w:pPr>
              <w:cnfStyle w:val="000000000000" w:firstRow="0" w:lastRow="0" w:firstColumn="0" w:lastColumn="0" w:oddVBand="0" w:evenVBand="0" w:oddHBand="0" w:evenHBand="0" w:firstRowFirstColumn="0" w:firstRowLastColumn="0" w:lastRowFirstColumn="0" w:lastRowLastColumn="0"/>
              <w:rPr>
                <w:sz w:val="16"/>
                <w:szCs w:val="16"/>
              </w:rPr>
            </w:pPr>
            <w:r w:rsidRPr="009539F8">
              <w:rPr>
                <w:sz w:val="16"/>
                <w:szCs w:val="16"/>
              </w:rPr>
              <w:t>0.26</w:t>
            </w:r>
          </w:p>
        </w:tc>
        <w:tc>
          <w:tcPr>
            <w:tcW w:w="250" w:type="pct"/>
          </w:tcPr>
          <w:p w14:paraId="5BEA3D5C" w14:textId="77777777" w:rsidR="00924831" w:rsidRPr="009539F8" w:rsidRDefault="00924831" w:rsidP="00EA3B20">
            <w:pPr>
              <w:cnfStyle w:val="000000000000" w:firstRow="0" w:lastRow="0" w:firstColumn="0" w:lastColumn="0" w:oddVBand="0" w:evenVBand="0" w:oddHBand="0" w:evenHBand="0" w:firstRowFirstColumn="0" w:firstRowLastColumn="0" w:lastRowFirstColumn="0" w:lastRowLastColumn="0"/>
              <w:rPr>
                <w:sz w:val="16"/>
                <w:szCs w:val="16"/>
              </w:rPr>
            </w:pPr>
            <w:r w:rsidRPr="009539F8">
              <w:rPr>
                <w:sz w:val="16"/>
                <w:szCs w:val="16"/>
              </w:rPr>
              <w:t>-0.85</w:t>
            </w:r>
          </w:p>
        </w:tc>
        <w:tc>
          <w:tcPr>
            <w:tcW w:w="424" w:type="pct"/>
          </w:tcPr>
          <w:p w14:paraId="4440D3D4" w14:textId="77777777" w:rsidR="00924831" w:rsidRPr="009539F8" w:rsidRDefault="00924831" w:rsidP="00EA3B20">
            <w:pPr>
              <w:cnfStyle w:val="000000000000" w:firstRow="0" w:lastRow="0" w:firstColumn="0" w:lastColumn="0" w:oddVBand="0" w:evenVBand="0" w:oddHBand="0" w:evenHBand="0" w:firstRowFirstColumn="0" w:firstRowLastColumn="0" w:lastRowFirstColumn="0" w:lastRowLastColumn="0"/>
              <w:rPr>
                <w:sz w:val="16"/>
                <w:szCs w:val="16"/>
              </w:rPr>
            </w:pPr>
            <w:r w:rsidRPr="009539F8">
              <w:rPr>
                <w:sz w:val="16"/>
                <w:szCs w:val="16"/>
              </w:rPr>
              <w:t>0.20</w:t>
            </w:r>
          </w:p>
        </w:tc>
      </w:tr>
      <w:tr w:rsidR="00924831" w:rsidRPr="009539F8" w14:paraId="3B2C2E4C" w14:textId="77777777" w:rsidTr="00EA3B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5" w:type="pct"/>
          </w:tcPr>
          <w:p w14:paraId="7A472B6F" w14:textId="77777777" w:rsidR="00924831" w:rsidRPr="009539F8" w:rsidRDefault="00924831" w:rsidP="00EA3B20">
            <w:pPr>
              <w:rPr>
                <w:sz w:val="16"/>
                <w:szCs w:val="16"/>
              </w:rPr>
            </w:pPr>
            <w:r>
              <w:rPr>
                <w:rFonts w:eastAsia="Times New Roman" w:cs="Times New Roman"/>
                <w:i/>
                <w:iCs/>
                <w:sz w:val="16"/>
                <w:szCs w:val="16"/>
              </w:rPr>
              <w:t xml:space="preserve">  </w:t>
            </w:r>
            <w:r w:rsidRPr="003B7C19">
              <w:rPr>
                <w:rFonts w:eastAsia="Times New Roman" w:cs="Times New Roman"/>
                <w:i/>
                <w:iCs/>
                <w:sz w:val="16"/>
                <w:szCs w:val="16"/>
              </w:rPr>
              <w:t>5 Lower supervisory and technical occupations</w:t>
            </w:r>
          </w:p>
        </w:tc>
        <w:tc>
          <w:tcPr>
            <w:tcW w:w="423" w:type="pct"/>
          </w:tcPr>
          <w:p w14:paraId="175A3564" w14:textId="77777777" w:rsidR="00924831" w:rsidRPr="009539F8" w:rsidRDefault="00924831" w:rsidP="00EA3B20">
            <w:pPr>
              <w:cnfStyle w:val="000000100000" w:firstRow="0" w:lastRow="0" w:firstColumn="0" w:lastColumn="0" w:oddVBand="0" w:evenVBand="0" w:oddHBand="1" w:evenHBand="0" w:firstRowFirstColumn="0" w:firstRowLastColumn="0" w:lastRowFirstColumn="0" w:lastRowLastColumn="0"/>
              <w:rPr>
                <w:sz w:val="16"/>
                <w:szCs w:val="16"/>
              </w:rPr>
            </w:pPr>
            <w:r w:rsidRPr="009539F8">
              <w:rPr>
                <w:rFonts w:eastAsia="Book Antiqua" w:cs="Book Antiqua"/>
                <w:sz w:val="16"/>
                <w:szCs w:val="16"/>
              </w:rPr>
              <w:t>-0.69</w:t>
            </w:r>
          </w:p>
        </w:tc>
        <w:tc>
          <w:tcPr>
            <w:tcW w:w="274" w:type="pct"/>
          </w:tcPr>
          <w:p w14:paraId="7ABEFEBD" w14:textId="77777777" w:rsidR="00924831" w:rsidRPr="009539F8" w:rsidRDefault="00924831" w:rsidP="00EA3B20">
            <w:pPr>
              <w:cnfStyle w:val="000000100000" w:firstRow="0" w:lastRow="0" w:firstColumn="0" w:lastColumn="0" w:oddVBand="0" w:evenVBand="0" w:oddHBand="1" w:evenHBand="0" w:firstRowFirstColumn="0" w:firstRowLastColumn="0" w:lastRowFirstColumn="0" w:lastRowLastColumn="0"/>
              <w:rPr>
                <w:rFonts w:eastAsia="Book Antiqua" w:cs="Book Antiqua"/>
                <w:sz w:val="16"/>
                <w:szCs w:val="16"/>
              </w:rPr>
            </w:pPr>
            <w:r w:rsidRPr="009539F8">
              <w:rPr>
                <w:rFonts w:eastAsia="Book Antiqua" w:cs="Book Antiqua"/>
                <w:sz w:val="16"/>
                <w:szCs w:val="16"/>
              </w:rPr>
              <w:t>(0.35)</w:t>
            </w:r>
          </w:p>
        </w:tc>
        <w:tc>
          <w:tcPr>
            <w:tcW w:w="225" w:type="pct"/>
          </w:tcPr>
          <w:p w14:paraId="0C3F8875" w14:textId="77777777" w:rsidR="00924831" w:rsidRPr="009539F8" w:rsidRDefault="00924831" w:rsidP="00EA3B20">
            <w:pPr>
              <w:cnfStyle w:val="000000100000" w:firstRow="0" w:lastRow="0" w:firstColumn="0" w:lastColumn="0" w:oddVBand="0" w:evenVBand="0" w:oddHBand="1" w:evenHBand="0" w:firstRowFirstColumn="0" w:firstRowLastColumn="0" w:lastRowFirstColumn="0" w:lastRowLastColumn="0"/>
              <w:rPr>
                <w:sz w:val="16"/>
                <w:szCs w:val="16"/>
              </w:rPr>
            </w:pPr>
            <w:r w:rsidRPr="009539F8">
              <w:rPr>
                <w:rFonts w:eastAsia="Book Antiqua" w:cs="Book Antiqua"/>
                <w:sz w:val="16"/>
                <w:szCs w:val="16"/>
              </w:rPr>
              <w:t>*</w:t>
            </w:r>
          </w:p>
        </w:tc>
        <w:tc>
          <w:tcPr>
            <w:tcW w:w="445" w:type="pct"/>
          </w:tcPr>
          <w:p w14:paraId="7C62A447" w14:textId="77777777" w:rsidR="00924831" w:rsidRPr="009539F8" w:rsidRDefault="00924831" w:rsidP="00EA3B20">
            <w:pPr>
              <w:cnfStyle w:val="000000100000" w:firstRow="0" w:lastRow="0" w:firstColumn="0" w:lastColumn="0" w:oddVBand="0" w:evenVBand="0" w:oddHBand="1" w:evenHBand="0" w:firstRowFirstColumn="0" w:firstRowLastColumn="0" w:lastRowFirstColumn="0" w:lastRowLastColumn="0"/>
              <w:rPr>
                <w:sz w:val="16"/>
                <w:szCs w:val="16"/>
              </w:rPr>
            </w:pPr>
            <w:r w:rsidRPr="009539F8">
              <w:rPr>
                <w:rFonts w:eastAsia="Book Antiqua" w:cs="Book Antiqua"/>
                <w:sz w:val="16"/>
                <w:szCs w:val="16"/>
              </w:rPr>
              <w:t>-0.10</w:t>
            </w:r>
          </w:p>
        </w:tc>
        <w:tc>
          <w:tcPr>
            <w:tcW w:w="359" w:type="pct"/>
          </w:tcPr>
          <w:p w14:paraId="6F452556" w14:textId="77777777" w:rsidR="00924831" w:rsidRPr="009539F8" w:rsidRDefault="00924831" w:rsidP="00EA3B20">
            <w:pPr>
              <w:cnfStyle w:val="000000100000" w:firstRow="0" w:lastRow="0" w:firstColumn="0" w:lastColumn="0" w:oddVBand="0" w:evenVBand="0" w:oddHBand="1" w:evenHBand="0" w:firstRowFirstColumn="0" w:firstRowLastColumn="0" w:lastRowFirstColumn="0" w:lastRowLastColumn="0"/>
              <w:rPr>
                <w:sz w:val="16"/>
                <w:szCs w:val="16"/>
              </w:rPr>
            </w:pPr>
            <w:r w:rsidRPr="009539F8">
              <w:rPr>
                <w:rFonts w:eastAsia="Book Antiqua" w:cs="Book Antiqua"/>
                <w:sz w:val="16"/>
                <w:szCs w:val="16"/>
              </w:rPr>
              <w:t>(0.05)</w:t>
            </w:r>
          </w:p>
        </w:tc>
        <w:tc>
          <w:tcPr>
            <w:tcW w:w="225" w:type="pct"/>
          </w:tcPr>
          <w:p w14:paraId="4AB643A9" w14:textId="77777777" w:rsidR="00924831" w:rsidRPr="009539F8" w:rsidRDefault="00924831" w:rsidP="00EA3B20">
            <w:pPr>
              <w:cnfStyle w:val="000000100000" w:firstRow="0" w:lastRow="0" w:firstColumn="0" w:lastColumn="0" w:oddVBand="0" w:evenVBand="0" w:oddHBand="1" w:evenHBand="0" w:firstRowFirstColumn="0" w:firstRowLastColumn="0" w:lastRowFirstColumn="0" w:lastRowLastColumn="0"/>
              <w:rPr>
                <w:rFonts w:eastAsia="Book Antiqua" w:cs="Book Antiqua"/>
                <w:sz w:val="16"/>
                <w:szCs w:val="16"/>
              </w:rPr>
            </w:pPr>
            <w:r w:rsidRPr="009539F8">
              <w:rPr>
                <w:rFonts w:eastAsia="Book Antiqua" w:cs="Book Antiqua"/>
                <w:sz w:val="16"/>
                <w:szCs w:val="16"/>
              </w:rPr>
              <w:t>0.28</w:t>
            </w:r>
          </w:p>
        </w:tc>
        <w:tc>
          <w:tcPr>
            <w:tcW w:w="250" w:type="pct"/>
          </w:tcPr>
          <w:p w14:paraId="4D4E8821" w14:textId="77777777" w:rsidR="00924831" w:rsidRPr="009539F8" w:rsidRDefault="00924831" w:rsidP="00EA3B20">
            <w:pPr>
              <w:cnfStyle w:val="000000100000" w:firstRow="0" w:lastRow="0" w:firstColumn="0" w:lastColumn="0" w:oddVBand="0" w:evenVBand="0" w:oddHBand="1" w:evenHBand="0" w:firstRowFirstColumn="0" w:firstRowLastColumn="0" w:lastRowFirstColumn="0" w:lastRowLastColumn="0"/>
              <w:rPr>
                <w:rFonts w:eastAsia="Book Antiqua" w:cs="Book Antiqua"/>
                <w:sz w:val="16"/>
                <w:szCs w:val="16"/>
              </w:rPr>
            </w:pPr>
            <w:r w:rsidRPr="009539F8">
              <w:rPr>
                <w:rFonts w:eastAsia="Book Antiqua" w:cs="Book Antiqua"/>
                <w:sz w:val="16"/>
                <w:szCs w:val="16"/>
              </w:rPr>
              <w:t>-1.25</w:t>
            </w:r>
          </w:p>
        </w:tc>
        <w:tc>
          <w:tcPr>
            <w:tcW w:w="424" w:type="pct"/>
          </w:tcPr>
          <w:p w14:paraId="58C93CBE" w14:textId="77777777" w:rsidR="00924831" w:rsidRPr="009539F8" w:rsidRDefault="00924831" w:rsidP="00EA3B20">
            <w:pPr>
              <w:cnfStyle w:val="000000100000" w:firstRow="0" w:lastRow="0" w:firstColumn="0" w:lastColumn="0" w:oddVBand="0" w:evenVBand="0" w:oddHBand="1" w:evenHBand="0" w:firstRowFirstColumn="0" w:firstRowLastColumn="0" w:lastRowFirstColumn="0" w:lastRowLastColumn="0"/>
              <w:rPr>
                <w:rFonts w:eastAsia="Book Antiqua" w:cs="Book Antiqua"/>
                <w:sz w:val="16"/>
                <w:szCs w:val="16"/>
              </w:rPr>
            </w:pPr>
            <w:r w:rsidRPr="009539F8">
              <w:rPr>
                <w:rFonts w:eastAsia="Book Antiqua" w:cs="Book Antiqua"/>
                <w:sz w:val="16"/>
                <w:szCs w:val="16"/>
              </w:rPr>
              <w:t>-0.14</w:t>
            </w:r>
          </w:p>
        </w:tc>
      </w:tr>
      <w:tr w:rsidR="00924831" w:rsidRPr="009539F8" w14:paraId="52BADA0E" w14:textId="77777777" w:rsidTr="00EA3B20">
        <w:tc>
          <w:tcPr>
            <w:cnfStyle w:val="001000000000" w:firstRow="0" w:lastRow="0" w:firstColumn="1" w:lastColumn="0" w:oddVBand="0" w:evenVBand="0" w:oddHBand="0" w:evenHBand="0" w:firstRowFirstColumn="0" w:firstRowLastColumn="0" w:lastRowFirstColumn="0" w:lastRowLastColumn="0"/>
            <w:tcW w:w="2375" w:type="pct"/>
          </w:tcPr>
          <w:p w14:paraId="28F8FB51" w14:textId="77777777" w:rsidR="00924831" w:rsidRPr="009539F8" w:rsidRDefault="00924831" w:rsidP="00EA3B20">
            <w:pPr>
              <w:rPr>
                <w:sz w:val="16"/>
                <w:szCs w:val="16"/>
              </w:rPr>
            </w:pPr>
            <w:r>
              <w:rPr>
                <w:rFonts w:eastAsia="Times New Roman" w:cs="Times New Roman"/>
                <w:i/>
                <w:iCs/>
                <w:sz w:val="16"/>
                <w:szCs w:val="16"/>
              </w:rPr>
              <w:t xml:space="preserve">  </w:t>
            </w:r>
            <w:r w:rsidRPr="003B7C19">
              <w:rPr>
                <w:rFonts w:eastAsia="Times New Roman" w:cs="Times New Roman"/>
                <w:i/>
                <w:iCs/>
                <w:sz w:val="16"/>
                <w:szCs w:val="16"/>
              </w:rPr>
              <w:t>6 Semi-routine occupations</w:t>
            </w:r>
          </w:p>
        </w:tc>
        <w:tc>
          <w:tcPr>
            <w:tcW w:w="423" w:type="pct"/>
          </w:tcPr>
          <w:p w14:paraId="72CE26DE" w14:textId="77777777" w:rsidR="00924831" w:rsidRPr="009539F8" w:rsidRDefault="00924831" w:rsidP="00EA3B20">
            <w:pPr>
              <w:cnfStyle w:val="000000000000" w:firstRow="0" w:lastRow="0" w:firstColumn="0" w:lastColumn="0" w:oddVBand="0" w:evenVBand="0" w:oddHBand="0" w:evenHBand="0" w:firstRowFirstColumn="0" w:firstRowLastColumn="0" w:lastRowFirstColumn="0" w:lastRowLastColumn="0"/>
              <w:rPr>
                <w:sz w:val="16"/>
                <w:szCs w:val="16"/>
              </w:rPr>
            </w:pPr>
            <w:r w:rsidRPr="009539F8">
              <w:rPr>
                <w:rFonts w:eastAsia="Book Antiqua" w:cs="Book Antiqua"/>
                <w:sz w:val="16"/>
                <w:szCs w:val="16"/>
              </w:rPr>
              <w:t>-0.23</w:t>
            </w:r>
          </w:p>
        </w:tc>
        <w:tc>
          <w:tcPr>
            <w:tcW w:w="274" w:type="pct"/>
          </w:tcPr>
          <w:p w14:paraId="69B607AF" w14:textId="77777777" w:rsidR="00924831" w:rsidRPr="009539F8" w:rsidRDefault="00924831" w:rsidP="00EA3B20">
            <w:pPr>
              <w:cnfStyle w:val="000000000000" w:firstRow="0" w:lastRow="0" w:firstColumn="0" w:lastColumn="0" w:oddVBand="0" w:evenVBand="0" w:oddHBand="0" w:evenHBand="0" w:firstRowFirstColumn="0" w:firstRowLastColumn="0" w:lastRowFirstColumn="0" w:lastRowLastColumn="0"/>
              <w:rPr>
                <w:sz w:val="16"/>
                <w:szCs w:val="16"/>
              </w:rPr>
            </w:pPr>
            <w:r w:rsidRPr="009539F8">
              <w:rPr>
                <w:rFonts w:eastAsia="Book Antiqua" w:cs="Book Antiqua"/>
                <w:sz w:val="16"/>
                <w:szCs w:val="16"/>
              </w:rPr>
              <w:t>(0.33)</w:t>
            </w:r>
          </w:p>
        </w:tc>
        <w:tc>
          <w:tcPr>
            <w:tcW w:w="225" w:type="pct"/>
          </w:tcPr>
          <w:p w14:paraId="0751BA4A" w14:textId="77777777" w:rsidR="00924831" w:rsidRPr="009539F8" w:rsidRDefault="00924831" w:rsidP="00EA3B20">
            <w:pPr>
              <w:cnfStyle w:val="000000000000" w:firstRow="0" w:lastRow="0" w:firstColumn="0" w:lastColumn="0" w:oddVBand="0" w:evenVBand="0" w:oddHBand="0" w:evenHBand="0" w:firstRowFirstColumn="0" w:firstRowLastColumn="0" w:lastRowFirstColumn="0" w:lastRowLastColumn="0"/>
              <w:rPr>
                <w:sz w:val="16"/>
                <w:szCs w:val="16"/>
              </w:rPr>
            </w:pPr>
          </w:p>
        </w:tc>
        <w:tc>
          <w:tcPr>
            <w:tcW w:w="445" w:type="pct"/>
          </w:tcPr>
          <w:p w14:paraId="65646A12" w14:textId="77777777" w:rsidR="00924831" w:rsidRPr="009539F8" w:rsidRDefault="00924831" w:rsidP="00EA3B20">
            <w:pPr>
              <w:cnfStyle w:val="000000000000" w:firstRow="0" w:lastRow="0" w:firstColumn="0" w:lastColumn="0" w:oddVBand="0" w:evenVBand="0" w:oddHBand="0" w:evenHBand="0" w:firstRowFirstColumn="0" w:firstRowLastColumn="0" w:lastRowFirstColumn="0" w:lastRowLastColumn="0"/>
              <w:rPr>
                <w:sz w:val="16"/>
                <w:szCs w:val="16"/>
              </w:rPr>
            </w:pPr>
            <w:r w:rsidRPr="009539F8">
              <w:rPr>
                <w:rFonts w:eastAsia="Book Antiqua" w:cs="Book Antiqua"/>
                <w:sz w:val="16"/>
                <w:szCs w:val="16"/>
              </w:rPr>
              <w:t>-0.03</w:t>
            </w:r>
          </w:p>
        </w:tc>
        <w:tc>
          <w:tcPr>
            <w:tcW w:w="359" w:type="pct"/>
          </w:tcPr>
          <w:p w14:paraId="58460F6D" w14:textId="77777777" w:rsidR="00924831" w:rsidRPr="009539F8" w:rsidRDefault="00924831" w:rsidP="00EA3B20">
            <w:pPr>
              <w:cnfStyle w:val="000000000000" w:firstRow="0" w:lastRow="0" w:firstColumn="0" w:lastColumn="0" w:oddVBand="0" w:evenVBand="0" w:oddHBand="0" w:evenHBand="0" w:firstRowFirstColumn="0" w:firstRowLastColumn="0" w:lastRowFirstColumn="0" w:lastRowLastColumn="0"/>
              <w:rPr>
                <w:sz w:val="16"/>
                <w:szCs w:val="16"/>
              </w:rPr>
            </w:pPr>
            <w:r w:rsidRPr="009539F8">
              <w:rPr>
                <w:rFonts w:eastAsia="Book Antiqua" w:cs="Book Antiqua"/>
                <w:sz w:val="16"/>
                <w:szCs w:val="16"/>
              </w:rPr>
              <w:t>(0.05)</w:t>
            </w:r>
          </w:p>
        </w:tc>
        <w:tc>
          <w:tcPr>
            <w:tcW w:w="225" w:type="pct"/>
          </w:tcPr>
          <w:p w14:paraId="12CAAF1A" w14:textId="77777777" w:rsidR="00924831" w:rsidRPr="009539F8" w:rsidRDefault="00924831" w:rsidP="00EA3B20">
            <w:pPr>
              <w:cnfStyle w:val="000000000000" w:firstRow="0" w:lastRow="0" w:firstColumn="0" w:lastColumn="0" w:oddVBand="0" w:evenVBand="0" w:oddHBand="0" w:evenHBand="0" w:firstRowFirstColumn="0" w:firstRowLastColumn="0" w:lastRowFirstColumn="0" w:lastRowLastColumn="0"/>
              <w:rPr>
                <w:sz w:val="16"/>
                <w:szCs w:val="16"/>
              </w:rPr>
            </w:pPr>
            <w:r w:rsidRPr="009539F8">
              <w:rPr>
                <w:sz w:val="16"/>
                <w:szCs w:val="16"/>
              </w:rPr>
              <w:t>0.25</w:t>
            </w:r>
          </w:p>
        </w:tc>
        <w:tc>
          <w:tcPr>
            <w:tcW w:w="250" w:type="pct"/>
          </w:tcPr>
          <w:p w14:paraId="04AC3E82" w14:textId="77777777" w:rsidR="00924831" w:rsidRPr="009539F8" w:rsidRDefault="00924831" w:rsidP="00EA3B20">
            <w:pPr>
              <w:cnfStyle w:val="000000000000" w:firstRow="0" w:lastRow="0" w:firstColumn="0" w:lastColumn="0" w:oddVBand="0" w:evenVBand="0" w:oddHBand="0" w:evenHBand="0" w:firstRowFirstColumn="0" w:firstRowLastColumn="0" w:lastRowFirstColumn="0" w:lastRowLastColumn="0"/>
              <w:rPr>
                <w:sz w:val="16"/>
                <w:szCs w:val="16"/>
              </w:rPr>
            </w:pPr>
            <w:r w:rsidRPr="009539F8">
              <w:rPr>
                <w:sz w:val="16"/>
                <w:szCs w:val="16"/>
              </w:rPr>
              <w:t>-0.72</w:t>
            </w:r>
          </w:p>
        </w:tc>
        <w:tc>
          <w:tcPr>
            <w:tcW w:w="424" w:type="pct"/>
          </w:tcPr>
          <w:p w14:paraId="5EE6AE55" w14:textId="77777777" w:rsidR="00924831" w:rsidRPr="009539F8" w:rsidRDefault="00924831" w:rsidP="00EA3B20">
            <w:pPr>
              <w:cnfStyle w:val="000000000000" w:firstRow="0" w:lastRow="0" w:firstColumn="0" w:lastColumn="0" w:oddVBand="0" w:evenVBand="0" w:oddHBand="0" w:evenHBand="0" w:firstRowFirstColumn="0" w:firstRowLastColumn="0" w:lastRowFirstColumn="0" w:lastRowLastColumn="0"/>
              <w:rPr>
                <w:sz w:val="16"/>
                <w:szCs w:val="16"/>
              </w:rPr>
            </w:pPr>
            <w:r w:rsidRPr="009539F8">
              <w:rPr>
                <w:sz w:val="16"/>
                <w:szCs w:val="16"/>
              </w:rPr>
              <w:t>0.26</w:t>
            </w:r>
          </w:p>
        </w:tc>
      </w:tr>
      <w:tr w:rsidR="00924831" w:rsidRPr="009539F8" w14:paraId="7287CD65" w14:textId="77777777" w:rsidTr="00EA3B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5" w:type="pct"/>
          </w:tcPr>
          <w:p w14:paraId="654C297E" w14:textId="77777777" w:rsidR="00924831" w:rsidRPr="009539F8" w:rsidRDefault="00924831" w:rsidP="00EA3B20">
            <w:pPr>
              <w:rPr>
                <w:sz w:val="16"/>
                <w:szCs w:val="16"/>
              </w:rPr>
            </w:pPr>
            <w:r>
              <w:rPr>
                <w:rFonts w:eastAsia="Times New Roman" w:cs="Times New Roman"/>
                <w:i/>
                <w:iCs/>
                <w:sz w:val="16"/>
                <w:szCs w:val="16"/>
              </w:rPr>
              <w:t xml:space="preserve">  </w:t>
            </w:r>
            <w:r w:rsidRPr="003B7C19">
              <w:rPr>
                <w:rFonts w:eastAsia="Times New Roman" w:cs="Times New Roman"/>
                <w:i/>
                <w:iCs/>
                <w:sz w:val="16"/>
                <w:szCs w:val="16"/>
              </w:rPr>
              <w:t>7 Routine occupations</w:t>
            </w:r>
          </w:p>
        </w:tc>
        <w:tc>
          <w:tcPr>
            <w:tcW w:w="423" w:type="pct"/>
          </w:tcPr>
          <w:p w14:paraId="35E0C1E2" w14:textId="77777777" w:rsidR="00924831" w:rsidRPr="009539F8" w:rsidRDefault="00924831" w:rsidP="00EA3B20">
            <w:pPr>
              <w:cnfStyle w:val="000000100000" w:firstRow="0" w:lastRow="0" w:firstColumn="0" w:lastColumn="0" w:oddVBand="0" w:evenVBand="0" w:oddHBand="1" w:evenHBand="0" w:firstRowFirstColumn="0" w:firstRowLastColumn="0" w:lastRowFirstColumn="0" w:lastRowLastColumn="0"/>
              <w:rPr>
                <w:sz w:val="16"/>
                <w:szCs w:val="16"/>
              </w:rPr>
            </w:pPr>
            <w:r w:rsidRPr="009539F8">
              <w:rPr>
                <w:rFonts w:eastAsia="Book Antiqua" w:cs="Book Antiqua"/>
                <w:sz w:val="16"/>
                <w:szCs w:val="16"/>
              </w:rPr>
              <w:t>-0.90</w:t>
            </w:r>
          </w:p>
        </w:tc>
        <w:tc>
          <w:tcPr>
            <w:tcW w:w="274" w:type="pct"/>
          </w:tcPr>
          <w:p w14:paraId="0A7ABF4A" w14:textId="77777777" w:rsidR="00924831" w:rsidRPr="009539F8" w:rsidRDefault="00924831" w:rsidP="00EA3B20">
            <w:pPr>
              <w:cnfStyle w:val="000000100000" w:firstRow="0" w:lastRow="0" w:firstColumn="0" w:lastColumn="0" w:oddVBand="0" w:evenVBand="0" w:oddHBand="1" w:evenHBand="0" w:firstRowFirstColumn="0" w:firstRowLastColumn="0" w:lastRowFirstColumn="0" w:lastRowLastColumn="0"/>
              <w:rPr>
                <w:rFonts w:eastAsia="Book Antiqua" w:cs="Book Antiqua"/>
                <w:sz w:val="16"/>
                <w:szCs w:val="16"/>
              </w:rPr>
            </w:pPr>
            <w:r w:rsidRPr="009539F8">
              <w:rPr>
                <w:rFonts w:eastAsia="Book Antiqua" w:cs="Book Antiqua"/>
                <w:sz w:val="16"/>
                <w:szCs w:val="16"/>
              </w:rPr>
              <w:t>(0.33)</w:t>
            </w:r>
          </w:p>
        </w:tc>
        <w:tc>
          <w:tcPr>
            <w:tcW w:w="225" w:type="pct"/>
          </w:tcPr>
          <w:p w14:paraId="2209389A" w14:textId="77777777" w:rsidR="00924831" w:rsidRPr="009539F8" w:rsidRDefault="00924831" w:rsidP="00EA3B20">
            <w:pPr>
              <w:cnfStyle w:val="000000100000" w:firstRow="0" w:lastRow="0" w:firstColumn="0" w:lastColumn="0" w:oddVBand="0" w:evenVBand="0" w:oddHBand="1" w:evenHBand="0" w:firstRowFirstColumn="0" w:firstRowLastColumn="0" w:lastRowFirstColumn="0" w:lastRowLastColumn="0"/>
              <w:rPr>
                <w:sz w:val="16"/>
                <w:szCs w:val="16"/>
              </w:rPr>
            </w:pPr>
            <w:r w:rsidRPr="009539F8">
              <w:rPr>
                <w:rFonts w:eastAsia="Book Antiqua" w:cs="Book Antiqua"/>
                <w:sz w:val="16"/>
                <w:szCs w:val="16"/>
              </w:rPr>
              <w:t>**</w:t>
            </w:r>
          </w:p>
        </w:tc>
        <w:tc>
          <w:tcPr>
            <w:tcW w:w="445" w:type="pct"/>
          </w:tcPr>
          <w:p w14:paraId="56CD20B2" w14:textId="77777777" w:rsidR="00924831" w:rsidRPr="009539F8" w:rsidRDefault="00924831" w:rsidP="00EA3B20">
            <w:pPr>
              <w:cnfStyle w:val="000000100000" w:firstRow="0" w:lastRow="0" w:firstColumn="0" w:lastColumn="0" w:oddVBand="0" w:evenVBand="0" w:oddHBand="1" w:evenHBand="0" w:firstRowFirstColumn="0" w:firstRowLastColumn="0" w:lastRowFirstColumn="0" w:lastRowLastColumn="0"/>
              <w:rPr>
                <w:sz w:val="16"/>
                <w:szCs w:val="16"/>
              </w:rPr>
            </w:pPr>
            <w:r w:rsidRPr="009539F8">
              <w:rPr>
                <w:rFonts w:eastAsia="Book Antiqua" w:cs="Book Antiqua"/>
                <w:sz w:val="16"/>
                <w:szCs w:val="16"/>
              </w:rPr>
              <w:t>-0.12</w:t>
            </w:r>
          </w:p>
        </w:tc>
        <w:tc>
          <w:tcPr>
            <w:tcW w:w="359" w:type="pct"/>
          </w:tcPr>
          <w:p w14:paraId="166C21B6" w14:textId="77777777" w:rsidR="00924831" w:rsidRPr="009539F8" w:rsidRDefault="00924831" w:rsidP="00EA3B20">
            <w:pPr>
              <w:cnfStyle w:val="000000100000" w:firstRow="0" w:lastRow="0" w:firstColumn="0" w:lastColumn="0" w:oddVBand="0" w:evenVBand="0" w:oddHBand="1" w:evenHBand="0" w:firstRowFirstColumn="0" w:firstRowLastColumn="0" w:lastRowFirstColumn="0" w:lastRowLastColumn="0"/>
              <w:rPr>
                <w:sz w:val="16"/>
                <w:szCs w:val="16"/>
              </w:rPr>
            </w:pPr>
            <w:r w:rsidRPr="009539F8">
              <w:rPr>
                <w:rFonts w:eastAsia="Book Antiqua" w:cs="Book Antiqua"/>
                <w:sz w:val="16"/>
                <w:szCs w:val="16"/>
              </w:rPr>
              <w:t>(0.04)</w:t>
            </w:r>
          </w:p>
        </w:tc>
        <w:tc>
          <w:tcPr>
            <w:tcW w:w="225" w:type="pct"/>
          </w:tcPr>
          <w:p w14:paraId="4D55FCD0" w14:textId="77777777" w:rsidR="00924831" w:rsidRPr="009539F8" w:rsidRDefault="00924831" w:rsidP="00EA3B20">
            <w:pPr>
              <w:cnfStyle w:val="000000100000" w:firstRow="0" w:lastRow="0" w:firstColumn="0" w:lastColumn="0" w:oddVBand="0" w:evenVBand="0" w:oddHBand="1" w:evenHBand="0" w:firstRowFirstColumn="0" w:firstRowLastColumn="0" w:lastRowFirstColumn="0" w:lastRowLastColumn="0"/>
              <w:rPr>
                <w:rFonts w:eastAsia="Book Antiqua" w:cs="Book Antiqua"/>
                <w:sz w:val="16"/>
                <w:szCs w:val="16"/>
              </w:rPr>
            </w:pPr>
            <w:r w:rsidRPr="009539F8">
              <w:rPr>
                <w:rFonts w:eastAsia="Book Antiqua" w:cs="Book Antiqua"/>
                <w:sz w:val="16"/>
                <w:szCs w:val="16"/>
              </w:rPr>
              <w:t>0.24</w:t>
            </w:r>
          </w:p>
        </w:tc>
        <w:tc>
          <w:tcPr>
            <w:tcW w:w="250" w:type="pct"/>
          </w:tcPr>
          <w:p w14:paraId="76D08C27" w14:textId="77777777" w:rsidR="00924831" w:rsidRPr="009539F8" w:rsidRDefault="00924831" w:rsidP="00EA3B20">
            <w:pPr>
              <w:cnfStyle w:val="000000100000" w:firstRow="0" w:lastRow="0" w:firstColumn="0" w:lastColumn="0" w:oddVBand="0" w:evenVBand="0" w:oddHBand="1" w:evenHBand="0" w:firstRowFirstColumn="0" w:firstRowLastColumn="0" w:lastRowFirstColumn="0" w:lastRowLastColumn="0"/>
              <w:rPr>
                <w:rFonts w:eastAsia="Book Antiqua" w:cs="Book Antiqua"/>
                <w:sz w:val="16"/>
                <w:szCs w:val="16"/>
              </w:rPr>
            </w:pPr>
            <w:r w:rsidRPr="009539F8">
              <w:rPr>
                <w:rFonts w:eastAsia="Book Antiqua" w:cs="Book Antiqua"/>
                <w:sz w:val="16"/>
                <w:szCs w:val="16"/>
              </w:rPr>
              <w:t>-1.38</w:t>
            </w:r>
          </w:p>
        </w:tc>
        <w:tc>
          <w:tcPr>
            <w:tcW w:w="424" w:type="pct"/>
          </w:tcPr>
          <w:p w14:paraId="399DB725" w14:textId="77777777" w:rsidR="00924831" w:rsidRPr="009539F8" w:rsidRDefault="00924831" w:rsidP="00EA3B20">
            <w:pPr>
              <w:cnfStyle w:val="000000100000" w:firstRow="0" w:lastRow="0" w:firstColumn="0" w:lastColumn="0" w:oddVBand="0" w:evenVBand="0" w:oddHBand="1" w:evenHBand="0" w:firstRowFirstColumn="0" w:firstRowLastColumn="0" w:lastRowFirstColumn="0" w:lastRowLastColumn="0"/>
              <w:rPr>
                <w:rFonts w:eastAsia="Book Antiqua" w:cs="Book Antiqua"/>
                <w:sz w:val="16"/>
                <w:szCs w:val="16"/>
              </w:rPr>
            </w:pPr>
            <w:r w:rsidRPr="009539F8">
              <w:rPr>
                <w:rFonts w:eastAsia="Book Antiqua" w:cs="Book Antiqua"/>
                <w:sz w:val="16"/>
                <w:szCs w:val="16"/>
              </w:rPr>
              <w:t>-0.42</w:t>
            </w:r>
          </w:p>
        </w:tc>
      </w:tr>
      <w:tr w:rsidR="00924831" w:rsidRPr="009539F8" w14:paraId="0D30CE6B" w14:textId="77777777" w:rsidTr="00EA3B20">
        <w:tc>
          <w:tcPr>
            <w:cnfStyle w:val="001000000000" w:firstRow="0" w:lastRow="0" w:firstColumn="1" w:lastColumn="0" w:oddVBand="0" w:evenVBand="0" w:oddHBand="0" w:evenHBand="0" w:firstRowFirstColumn="0" w:firstRowLastColumn="0" w:lastRowFirstColumn="0" w:lastRowLastColumn="0"/>
            <w:tcW w:w="2375" w:type="pct"/>
          </w:tcPr>
          <w:p w14:paraId="5EDF9C6B" w14:textId="77777777" w:rsidR="00924831" w:rsidRPr="009539F8" w:rsidRDefault="00924831" w:rsidP="00EA3B20">
            <w:pPr>
              <w:rPr>
                <w:sz w:val="16"/>
                <w:szCs w:val="16"/>
              </w:rPr>
            </w:pPr>
            <w:r w:rsidRPr="009539F8">
              <w:rPr>
                <w:rFonts w:eastAsia="Book Antiqua" w:cs="Book Antiqua"/>
                <w:sz w:val="16"/>
                <w:szCs w:val="16"/>
              </w:rPr>
              <w:lastRenderedPageBreak/>
              <w:t xml:space="preserve">Parental NS-SEC for </w:t>
            </w:r>
            <w:r>
              <w:rPr>
                <w:rFonts w:eastAsia="Book Antiqua" w:cs="Book Antiqua"/>
                <w:sz w:val="16"/>
                <w:szCs w:val="16"/>
              </w:rPr>
              <w:t>Cohort 5 2010-13 aged 16</w:t>
            </w:r>
          </w:p>
        </w:tc>
        <w:tc>
          <w:tcPr>
            <w:tcW w:w="423" w:type="pct"/>
          </w:tcPr>
          <w:p w14:paraId="4380911C" w14:textId="77777777" w:rsidR="00924831" w:rsidRPr="009539F8" w:rsidRDefault="00924831" w:rsidP="00EA3B20">
            <w:pPr>
              <w:cnfStyle w:val="000000000000" w:firstRow="0" w:lastRow="0" w:firstColumn="0" w:lastColumn="0" w:oddVBand="0" w:evenVBand="0" w:oddHBand="0" w:evenHBand="0" w:firstRowFirstColumn="0" w:firstRowLastColumn="0" w:lastRowFirstColumn="0" w:lastRowLastColumn="0"/>
              <w:rPr>
                <w:sz w:val="16"/>
                <w:szCs w:val="16"/>
              </w:rPr>
            </w:pPr>
          </w:p>
        </w:tc>
        <w:tc>
          <w:tcPr>
            <w:tcW w:w="274" w:type="pct"/>
          </w:tcPr>
          <w:p w14:paraId="364BA9A7" w14:textId="77777777" w:rsidR="00924831" w:rsidRPr="009539F8" w:rsidRDefault="00924831" w:rsidP="00EA3B20">
            <w:pPr>
              <w:cnfStyle w:val="000000000000" w:firstRow="0" w:lastRow="0" w:firstColumn="0" w:lastColumn="0" w:oddVBand="0" w:evenVBand="0" w:oddHBand="0" w:evenHBand="0" w:firstRowFirstColumn="0" w:firstRowLastColumn="0" w:lastRowFirstColumn="0" w:lastRowLastColumn="0"/>
              <w:rPr>
                <w:sz w:val="16"/>
                <w:szCs w:val="16"/>
              </w:rPr>
            </w:pPr>
          </w:p>
        </w:tc>
        <w:tc>
          <w:tcPr>
            <w:tcW w:w="225" w:type="pct"/>
          </w:tcPr>
          <w:p w14:paraId="0FB83447" w14:textId="77777777" w:rsidR="00924831" w:rsidRPr="009539F8" w:rsidRDefault="00924831" w:rsidP="00EA3B20">
            <w:pPr>
              <w:cnfStyle w:val="000000000000" w:firstRow="0" w:lastRow="0" w:firstColumn="0" w:lastColumn="0" w:oddVBand="0" w:evenVBand="0" w:oddHBand="0" w:evenHBand="0" w:firstRowFirstColumn="0" w:firstRowLastColumn="0" w:lastRowFirstColumn="0" w:lastRowLastColumn="0"/>
              <w:rPr>
                <w:sz w:val="16"/>
                <w:szCs w:val="16"/>
              </w:rPr>
            </w:pPr>
          </w:p>
        </w:tc>
        <w:tc>
          <w:tcPr>
            <w:tcW w:w="445" w:type="pct"/>
          </w:tcPr>
          <w:p w14:paraId="28BA3BA5" w14:textId="77777777" w:rsidR="00924831" w:rsidRPr="009539F8" w:rsidRDefault="00924831" w:rsidP="00EA3B20">
            <w:pPr>
              <w:cnfStyle w:val="000000000000" w:firstRow="0" w:lastRow="0" w:firstColumn="0" w:lastColumn="0" w:oddVBand="0" w:evenVBand="0" w:oddHBand="0" w:evenHBand="0" w:firstRowFirstColumn="0" w:firstRowLastColumn="0" w:lastRowFirstColumn="0" w:lastRowLastColumn="0"/>
              <w:rPr>
                <w:sz w:val="16"/>
                <w:szCs w:val="16"/>
              </w:rPr>
            </w:pPr>
          </w:p>
        </w:tc>
        <w:tc>
          <w:tcPr>
            <w:tcW w:w="359" w:type="pct"/>
          </w:tcPr>
          <w:p w14:paraId="0B8EF718" w14:textId="77777777" w:rsidR="00924831" w:rsidRPr="009539F8" w:rsidRDefault="00924831" w:rsidP="00EA3B20">
            <w:pPr>
              <w:cnfStyle w:val="000000000000" w:firstRow="0" w:lastRow="0" w:firstColumn="0" w:lastColumn="0" w:oddVBand="0" w:evenVBand="0" w:oddHBand="0" w:evenHBand="0" w:firstRowFirstColumn="0" w:firstRowLastColumn="0" w:lastRowFirstColumn="0" w:lastRowLastColumn="0"/>
              <w:rPr>
                <w:sz w:val="16"/>
                <w:szCs w:val="16"/>
              </w:rPr>
            </w:pPr>
          </w:p>
        </w:tc>
        <w:tc>
          <w:tcPr>
            <w:tcW w:w="225" w:type="pct"/>
          </w:tcPr>
          <w:p w14:paraId="06AA1882" w14:textId="77777777" w:rsidR="00924831" w:rsidRPr="009539F8" w:rsidRDefault="00924831" w:rsidP="00EA3B20">
            <w:pPr>
              <w:cnfStyle w:val="000000000000" w:firstRow="0" w:lastRow="0" w:firstColumn="0" w:lastColumn="0" w:oddVBand="0" w:evenVBand="0" w:oddHBand="0" w:evenHBand="0" w:firstRowFirstColumn="0" w:firstRowLastColumn="0" w:lastRowFirstColumn="0" w:lastRowLastColumn="0"/>
              <w:rPr>
                <w:sz w:val="16"/>
                <w:szCs w:val="16"/>
              </w:rPr>
            </w:pPr>
          </w:p>
        </w:tc>
        <w:tc>
          <w:tcPr>
            <w:tcW w:w="250" w:type="pct"/>
          </w:tcPr>
          <w:p w14:paraId="467ADCF6" w14:textId="77777777" w:rsidR="00924831" w:rsidRPr="009539F8" w:rsidRDefault="00924831" w:rsidP="00EA3B20">
            <w:pPr>
              <w:cnfStyle w:val="000000000000" w:firstRow="0" w:lastRow="0" w:firstColumn="0" w:lastColumn="0" w:oddVBand="0" w:evenVBand="0" w:oddHBand="0" w:evenHBand="0" w:firstRowFirstColumn="0" w:firstRowLastColumn="0" w:lastRowFirstColumn="0" w:lastRowLastColumn="0"/>
              <w:rPr>
                <w:sz w:val="16"/>
                <w:szCs w:val="16"/>
              </w:rPr>
            </w:pPr>
          </w:p>
        </w:tc>
        <w:tc>
          <w:tcPr>
            <w:tcW w:w="424" w:type="pct"/>
          </w:tcPr>
          <w:p w14:paraId="727BA9DF" w14:textId="77777777" w:rsidR="00924831" w:rsidRPr="009539F8" w:rsidRDefault="00924831" w:rsidP="00EA3B20">
            <w:pPr>
              <w:cnfStyle w:val="000000000000" w:firstRow="0" w:lastRow="0" w:firstColumn="0" w:lastColumn="0" w:oddVBand="0" w:evenVBand="0" w:oddHBand="0" w:evenHBand="0" w:firstRowFirstColumn="0" w:firstRowLastColumn="0" w:lastRowFirstColumn="0" w:lastRowLastColumn="0"/>
              <w:rPr>
                <w:sz w:val="16"/>
                <w:szCs w:val="16"/>
              </w:rPr>
            </w:pPr>
          </w:p>
        </w:tc>
      </w:tr>
      <w:tr w:rsidR="00924831" w:rsidRPr="009539F8" w14:paraId="04005ACD" w14:textId="77777777" w:rsidTr="00EA3B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5" w:type="pct"/>
          </w:tcPr>
          <w:p w14:paraId="246BA2D5" w14:textId="77777777" w:rsidR="00924831" w:rsidRPr="009539F8" w:rsidRDefault="00924831" w:rsidP="00EA3B20">
            <w:pPr>
              <w:rPr>
                <w:sz w:val="16"/>
                <w:szCs w:val="16"/>
              </w:rPr>
            </w:pPr>
            <w:r>
              <w:rPr>
                <w:rFonts w:eastAsia="Times New Roman" w:cs="Times New Roman"/>
                <w:i/>
                <w:iCs/>
                <w:sz w:val="16"/>
                <w:szCs w:val="16"/>
              </w:rPr>
              <w:t xml:space="preserve">  </w:t>
            </w:r>
            <w:r w:rsidRPr="003B7C19">
              <w:rPr>
                <w:rFonts w:eastAsia="Times New Roman" w:cs="Times New Roman"/>
                <w:i/>
                <w:iCs/>
                <w:sz w:val="16"/>
                <w:szCs w:val="16"/>
              </w:rPr>
              <w:t>2 Lower managerial and professional occupations</w:t>
            </w:r>
          </w:p>
        </w:tc>
        <w:tc>
          <w:tcPr>
            <w:tcW w:w="423" w:type="pct"/>
          </w:tcPr>
          <w:p w14:paraId="5052958D" w14:textId="77777777" w:rsidR="00924831" w:rsidRPr="009539F8" w:rsidRDefault="00924831" w:rsidP="00EA3B20">
            <w:pPr>
              <w:cnfStyle w:val="000000100000" w:firstRow="0" w:lastRow="0" w:firstColumn="0" w:lastColumn="0" w:oddVBand="0" w:evenVBand="0" w:oddHBand="1" w:evenHBand="0" w:firstRowFirstColumn="0" w:firstRowLastColumn="0" w:lastRowFirstColumn="0" w:lastRowLastColumn="0"/>
              <w:rPr>
                <w:sz w:val="16"/>
                <w:szCs w:val="16"/>
              </w:rPr>
            </w:pPr>
            <w:r w:rsidRPr="0004070E">
              <w:rPr>
                <w:rFonts w:cs="Times New Roman"/>
                <w:sz w:val="16"/>
                <w:szCs w:val="16"/>
              </w:rPr>
              <w:t>Ref.</w:t>
            </w:r>
          </w:p>
        </w:tc>
        <w:tc>
          <w:tcPr>
            <w:tcW w:w="274" w:type="pct"/>
          </w:tcPr>
          <w:p w14:paraId="0B4029B4" w14:textId="77777777" w:rsidR="00924831" w:rsidRPr="009539F8" w:rsidRDefault="00924831" w:rsidP="00EA3B20">
            <w:pPr>
              <w:cnfStyle w:val="000000100000" w:firstRow="0" w:lastRow="0" w:firstColumn="0" w:lastColumn="0" w:oddVBand="0" w:evenVBand="0" w:oddHBand="1" w:evenHBand="0" w:firstRowFirstColumn="0" w:firstRowLastColumn="0" w:lastRowFirstColumn="0" w:lastRowLastColumn="0"/>
              <w:rPr>
                <w:sz w:val="16"/>
                <w:szCs w:val="16"/>
              </w:rPr>
            </w:pPr>
          </w:p>
        </w:tc>
        <w:tc>
          <w:tcPr>
            <w:tcW w:w="225" w:type="pct"/>
          </w:tcPr>
          <w:p w14:paraId="378C8BF3" w14:textId="77777777" w:rsidR="00924831" w:rsidRPr="009539F8" w:rsidRDefault="00924831" w:rsidP="00EA3B20">
            <w:pPr>
              <w:cnfStyle w:val="000000100000" w:firstRow="0" w:lastRow="0" w:firstColumn="0" w:lastColumn="0" w:oddVBand="0" w:evenVBand="0" w:oddHBand="1" w:evenHBand="0" w:firstRowFirstColumn="0" w:firstRowLastColumn="0" w:lastRowFirstColumn="0" w:lastRowLastColumn="0"/>
              <w:rPr>
                <w:sz w:val="16"/>
                <w:szCs w:val="16"/>
              </w:rPr>
            </w:pPr>
          </w:p>
        </w:tc>
        <w:tc>
          <w:tcPr>
            <w:tcW w:w="445" w:type="pct"/>
          </w:tcPr>
          <w:p w14:paraId="25E1AD8A" w14:textId="77777777" w:rsidR="00924831" w:rsidRPr="009539F8" w:rsidRDefault="00924831" w:rsidP="00EA3B20">
            <w:pPr>
              <w:cnfStyle w:val="000000100000" w:firstRow="0" w:lastRow="0" w:firstColumn="0" w:lastColumn="0" w:oddVBand="0" w:evenVBand="0" w:oddHBand="1" w:evenHBand="0" w:firstRowFirstColumn="0" w:firstRowLastColumn="0" w:lastRowFirstColumn="0" w:lastRowLastColumn="0"/>
              <w:rPr>
                <w:sz w:val="16"/>
                <w:szCs w:val="16"/>
              </w:rPr>
            </w:pPr>
          </w:p>
        </w:tc>
        <w:tc>
          <w:tcPr>
            <w:tcW w:w="359" w:type="pct"/>
          </w:tcPr>
          <w:p w14:paraId="5DCB4CD1" w14:textId="77777777" w:rsidR="00924831" w:rsidRPr="009539F8" w:rsidRDefault="00924831" w:rsidP="00EA3B20">
            <w:pPr>
              <w:cnfStyle w:val="000000100000" w:firstRow="0" w:lastRow="0" w:firstColumn="0" w:lastColumn="0" w:oddVBand="0" w:evenVBand="0" w:oddHBand="1" w:evenHBand="0" w:firstRowFirstColumn="0" w:firstRowLastColumn="0" w:lastRowFirstColumn="0" w:lastRowLastColumn="0"/>
              <w:rPr>
                <w:sz w:val="16"/>
                <w:szCs w:val="16"/>
              </w:rPr>
            </w:pPr>
          </w:p>
        </w:tc>
        <w:tc>
          <w:tcPr>
            <w:tcW w:w="225" w:type="pct"/>
          </w:tcPr>
          <w:p w14:paraId="5B4EC4EB" w14:textId="77777777" w:rsidR="00924831" w:rsidRPr="009539F8" w:rsidRDefault="00924831" w:rsidP="00EA3B20">
            <w:pPr>
              <w:cnfStyle w:val="000000100000" w:firstRow="0" w:lastRow="0" w:firstColumn="0" w:lastColumn="0" w:oddVBand="0" w:evenVBand="0" w:oddHBand="1" w:evenHBand="0" w:firstRowFirstColumn="0" w:firstRowLastColumn="0" w:lastRowFirstColumn="0" w:lastRowLastColumn="0"/>
              <w:rPr>
                <w:sz w:val="16"/>
                <w:szCs w:val="16"/>
              </w:rPr>
            </w:pPr>
            <w:r w:rsidRPr="009539F8">
              <w:rPr>
                <w:sz w:val="16"/>
                <w:szCs w:val="16"/>
              </w:rPr>
              <w:t>0.22</w:t>
            </w:r>
          </w:p>
        </w:tc>
        <w:tc>
          <w:tcPr>
            <w:tcW w:w="250" w:type="pct"/>
          </w:tcPr>
          <w:p w14:paraId="77E540C9" w14:textId="77777777" w:rsidR="00924831" w:rsidRPr="009539F8" w:rsidRDefault="00924831" w:rsidP="00EA3B20">
            <w:pPr>
              <w:cnfStyle w:val="000000100000" w:firstRow="0" w:lastRow="0" w:firstColumn="0" w:lastColumn="0" w:oddVBand="0" w:evenVBand="0" w:oddHBand="1" w:evenHBand="0" w:firstRowFirstColumn="0" w:firstRowLastColumn="0" w:lastRowFirstColumn="0" w:lastRowLastColumn="0"/>
              <w:rPr>
                <w:sz w:val="16"/>
                <w:szCs w:val="16"/>
              </w:rPr>
            </w:pPr>
            <w:r w:rsidRPr="009539F8">
              <w:rPr>
                <w:sz w:val="16"/>
                <w:szCs w:val="16"/>
              </w:rPr>
              <w:t>-0.45</w:t>
            </w:r>
          </w:p>
        </w:tc>
        <w:tc>
          <w:tcPr>
            <w:tcW w:w="424" w:type="pct"/>
          </w:tcPr>
          <w:p w14:paraId="30F361EC" w14:textId="77777777" w:rsidR="00924831" w:rsidRPr="009539F8" w:rsidRDefault="00924831" w:rsidP="00EA3B20">
            <w:pPr>
              <w:cnfStyle w:val="000000100000" w:firstRow="0" w:lastRow="0" w:firstColumn="0" w:lastColumn="0" w:oddVBand="0" w:evenVBand="0" w:oddHBand="1" w:evenHBand="0" w:firstRowFirstColumn="0" w:firstRowLastColumn="0" w:lastRowFirstColumn="0" w:lastRowLastColumn="0"/>
              <w:rPr>
                <w:sz w:val="16"/>
                <w:szCs w:val="16"/>
              </w:rPr>
            </w:pPr>
            <w:r w:rsidRPr="009539F8">
              <w:rPr>
                <w:sz w:val="16"/>
                <w:szCs w:val="16"/>
              </w:rPr>
              <w:t>0.45</w:t>
            </w:r>
          </w:p>
        </w:tc>
      </w:tr>
      <w:tr w:rsidR="00924831" w:rsidRPr="009539F8" w14:paraId="0EC30A2C" w14:textId="77777777" w:rsidTr="00EA3B20">
        <w:tc>
          <w:tcPr>
            <w:cnfStyle w:val="001000000000" w:firstRow="0" w:lastRow="0" w:firstColumn="1" w:lastColumn="0" w:oddVBand="0" w:evenVBand="0" w:oddHBand="0" w:evenHBand="0" w:firstRowFirstColumn="0" w:firstRowLastColumn="0" w:lastRowFirstColumn="0" w:lastRowLastColumn="0"/>
            <w:tcW w:w="2375" w:type="pct"/>
          </w:tcPr>
          <w:p w14:paraId="1CA82991" w14:textId="77777777" w:rsidR="00924831" w:rsidRPr="009539F8" w:rsidRDefault="00924831" w:rsidP="00EA3B20">
            <w:pPr>
              <w:rPr>
                <w:sz w:val="16"/>
                <w:szCs w:val="16"/>
              </w:rPr>
            </w:pPr>
            <w:r>
              <w:rPr>
                <w:rFonts w:eastAsia="Times New Roman" w:cs="Times New Roman"/>
                <w:i/>
                <w:iCs/>
                <w:sz w:val="16"/>
                <w:szCs w:val="16"/>
              </w:rPr>
              <w:t xml:space="preserve">  </w:t>
            </w:r>
            <w:r w:rsidRPr="003B7C19">
              <w:rPr>
                <w:rFonts w:eastAsia="Times New Roman" w:cs="Times New Roman"/>
                <w:i/>
                <w:iCs/>
                <w:sz w:val="16"/>
                <w:szCs w:val="16"/>
              </w:rPr>
              <w:t>1.1 Large employers and higher managerial occupations</w:t>
            </w:r>
          </w:p>
        </w:tc>
        <w:tc>
          <w:tcPr>
            <w:tcW w:w="423" w:type="pct"/>
          </w:tcPr>
          <w:p w14:paraId="7A4F50E7" w14:textId="77777777" w:rsidR="00924831" w:rsidRPr="009539F8" w:rsidRDefault="00924831" w:rsidP="00EA3B20">
            <w:pPr>
              <w:cnfStyle w:val="000000000000" w:firstRow="0" w:lastRow="0" w:firstColumn="0" w:lastColumn="0" w:oddVBand="0" w:evenVBand="0" w:oddHBand="0" w:evenHBand="0" w:firstRowFirstColumn="0" w:firstRowLastColumn="0" w:lastRowFirstColumn="0" w:lastRowLastColumn="0"/>
              <w:rPr>
                <w:sz w:val="16"/>
                <w:szCs w:val="16"/>
              </w:rPr>
            </w:pPr>
            <w:r w:rsidRPr="009539F8">
              <w:rPr>
                <w:rFonts w:eastAsia="Book Antiqua" w:cs="Book Antiqua"/>
                <w:sz w:val="16"/>
                <w:szCs w:val="16"/>
              </w:rPr>
              <w:t>0.21</w:t>
            </w:r>
          </w:p>
        </w:tc>
        <w:tc>
          <w:tcPr>
            <w:tcW w:w="274" w:type="pct"/>
          </w:tcPr>
          <w:p w14:paraId="4FDF94B8" w14:textId="77777777" w:rsidR="00924831" w:rsidRPr="009539F8" w:rsidRDefault="00924831" w:rsidP="00EA3B20">
            <w:pPr>
              <w:cnfStyle w:val="000000000000" w:firstRow="0" w:lastRow="0" w:firstColumn="0" w:lastColumn="0" w:oddVBand="0" w:evenVBand="0" w:oddHBand="0" w:evenHBand="0" w:firstRowFirstColumn="0" w:firstRowLastColumn="0" w:lastRowFirstColumn="0" w:lastRowLastColumn="0"/>
              <w:rPr>
                <w:sz w:val="16"/>
                <w:szCs w:val="16"/>
              </w:rPr>
            </w:pPr>
            <w:r w:rsidRPr="009539F8">
              <w:rPr>
                <w:rFonts w:eastAsia="Book Antiqua" w:cs="Book Antiqua"/>
                <w:sz w:val="16"/>
                <w:szCs w:val="16"/>
              </w:rPr>
              <w:t>(0.46)</w:t>
            </w:r>
          </w:p>
        </w:tc>
        <w:tc>
          <w:tcPr>
            <w:tcW w:w="225" w:type="pct"/>
          </w:tcPr>
          <w:p w14:paraId="4F5938C6" w14:textId="77777777" w:rsidR="00924831" w:rsidRPr="009539F8" w:rsidRDefault="00924831" w:rsidP="00EA3B20">
            <w:pPr>
              <w:cnfStyle w:val="000000000000" w:firstRow="0" w:lastRow="0" w:firstColumn="0" w:lastColumn="0" w:oddVBand="0" w:evenVBand="0" w:oddHBand="0" w:evenHBand="0" w:firstRowFirstColumn="0" w:firstRowLastColumn="0" w:lastRowFirstColumn="0" w:lastRowLastColumn="0"/>
              <w:rPr>
                <w:sz w:val="16"/>
                <w:szCs w:val="16"/>
              </w:rPr>
            </w:pPr>
          </w:p>
        </w:tc>
        <w:tc>
          <w:tcPr>
            <w:tcW w:w="445" w:type="pct"/>
          </w:tcPr>
          <w:p w14:paraId="2CE3ED48" w14:textId="77777777" w:rsidR="00924831" w:rsidRPr="009539F8" w:rsidRDefault="00924831" w:rsidP="00EA3B20">
            <w:pPr>
              <w:cnfStyle w:val="000000000000" w:firstRow="0" w:lastRow="0" w:firstColumn="0" w:lastColumn="0" w:oddVBand="0" w:evenVBand="0" w:oddHBand="0" w:evenHBand="0" w:firstRowFirstColumn="0" w:firstRowLastColumn="0" w:lastRowFirstColumn="0" w:lastRowLastColumn="0"/>
              <w:rPr>
                <w:sz w:val="16"/>
                <w:szCs w:val="16"/>
              </w:rPr>
            </w:pPr>
            <w:r w:rsidRPr="009539F8">
              <w:rPr>
                <w:rFonts w:eastAsia="Book Antiqua" w:cs="Book Antiqua"/>
                <w:sz w:val="16"/>
                <w:szCs w:val="16"/>
              </w:rPr>
              <w:t>0.03</w:t>
            </w:r>
          </w:p>
        </w:tc>
        <w:tc>
          <w:tcPr>
            <w:tcW w:w="359" w:type="pct"/>
          </w:tcPr>
          <w:p w14:paraId="3F12A578" w14:textId="77777777" w:rsidR="00924831" w:rsidRPr="009539F8" w:rsidRDefault="00924831" w:rsidP="00EA3B20">
            <w:pPr>
              <w:cnfStyle w:val="000000000000" w:firstRow="0" w:lastRow="0" w:firstColumn="0" w:lastColumn="0" w:oddVBand="0" w:evenVBand="0" w:oddHBand="0" w:evenHBand="0" w:firstRowFirstColumn="0" w:firstRowLastColumn="0" w:lastRowFirstColumn="0" w:lastRowLastColumn="0"/>
              <w:rPr>
                <w:sz w:val="16"/>
                <w:szCs w:val="16"/>
              </w:rPr>
            </w:pPr>
            <w:r w:rsidRPr="009539F8">
              <w:rPr>
                <w:rFonts w:eastAsia="Book Antiqua" w:cs="Book Antiqua"/>
                <w:sz w:val="16"/>
                <w:szCs w:val="16"/>
              </w:rPr>
              <w:t>(0.06)</w:t>
            </w:r>
          </w:p>
        </w:tc>
        <w:tc>
          <w:tcPr>
            <w:tcW w:w="225" w:type="pct"/>
          </w:tcPr>
          <w:p w14:paraId="4962BCEB" w14:textId="77777777" w:rsidR="00924831" w:rsidRPr="009539F8" w:rsidRDefault="00924831" w:rsidP="00EA3B20">
            <w:pPr>
              <w:cnfStyle w:val="000000000000" w:firstRow="0" w:lastRow="0" w:firstColumn="0" w:lastColumn="0" w:oddVBand="0" w:evenVBand="0" w:oddHBand="0" w:evenHBand="0" w:firstRowFirstColumn="0" w:firstRowLastColumn="0" w:lastRowFirstColumn="0" w:lastRowLastColumn="0"/>
              <w:rPr>
                <w:sz w:val="16"/>
                <w:szCs w:val="16"/>
              </w:rPr>
            </w:pPr>
            <w:r w:rsidRPr="009539F8">
              <w:rPr>
                <w:sz w:val="16"/>
                <w:szCs w:val="16"/>
              </w:rPr>
              <w:t>0.41</w:t>
            </w:r>
          </w:p>
        </w:tc>
        <w:tc>
          <w:tcPr>
            <w:tcW w:w="250" w:type="pct"/>
          </w:tcPr>
          <w:p w14:paraId="6BF6526B" w14:textId="77777777" w:rsidR="00924831" w:rsidRPr="009539F8" w:rsidRDefault="00924831" w:rsidP="00EA3B20">
            <w:pPr>
              <w:cnfStyle w:val="000000000000" w:firstRow="0" w:lastRow="0" w:firstColumn="0" w:lastColumn="0" w:oddVBand="0" w:evenVBand="0" w:oddHBand="0" w:evenHBand="0" w:firstRowFirstColumn="0" w:firstRowLastColumn="0" w:lastRowFirstColumn="0" w:lastRowLastColumn="0"/>
              <w:rPr>
                <w:sz w:val="16"/>
                <w:szCs w:val="16"/>
              </w:rPr>
            </w:pPr>
            <w:r w:rsidRPr="009539F8">
              <w:rPr>
                <w:sz w:val="16"/>
                <w:szCs w:val="16"/>
              </w:rPr>
              <w:t>-0.60</w:t>
            </w:r>
          </w:p>
        </w:tc>
        <w:tc>
          <w:tcPr>
            <w:tcW w:w="424" w:type="pct"/>
          </w:tcPr>
          <w:p w14:paraId="63C4C4E9" w14:textId="77777777" w:rsidR="00924831" w:rsidRPr="009539F8" w:rsidRDefault="00924831" w:rsidP="00EA3B20">
            <w:pPr>
              <w:cnfStyle w:val="000000000000" w:firstRow="0" w:lastRow="0" w:firstColumn="0" w:lastColumn="0" w:oddVBand="0" w:evenVBand="0" w:oddHBand="0" w:evenHBand="0" w:firstRowFirstColumn="0" w:firstRowLastColumn="0" w:lastRowFirstColumn="0" w:lastRowLastColumn="0"/>
              <w:rPr>
                <w:sz w:val="16"/>
                <w:szCs w:val="16"/>
              </w:rPr>
            </w:pPr>
            <w:r w:rsidRPr="009539F8">
              <w:rPr>
                <w:sz w:val="16"/>
                <w:szCs w:val="16"/>
              </w:rPr>
              <w:t>1.02</w:t>
            </w:r>
          </w:p>
        </w:tc>
      </w:tr>
      <w:tr w:rsidR="00924831" w:rsidRPr="009539F8" w14:paraId="187EA412" w14:textId="77777777" w:rsidTr="00EA3B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5" w:type="pct"/>
          </w:tcPr>
          <w:p w14:paraId="6B69E032" w14:textId="77777777" w:rsidR="00924831" w:rsidRPr="009539F8" w:rsidRDefault="00924831" w:rsidP="00EA3B20">
            <w:pPr>
              <w:rPr>
                <w:sz w:val="16"/>
                <w:szCs w:val="16"/>
              </w:rPr>
            </w:pPr>
            <w:r>
              <w:rPr>
                <w:rFonts w:eastAsia="Times New Roman" w:cs="Times New Roman"/>
                <w:i/>
                <w:iCs/>
                <w:sz w:val="16"/>
                <w:szCs w:val="16"/>
              </w:rPr>
              <w:t xml:space="preserve">  </w:t>
            </w:r>
            <w:r w:rsidRPr="003B7C19">
              <w:rPr>
                <w:rFonts w:eastAsia="Times New Roman" w:cs="Times New Roman"/>
                <w:i/>
                <w:iCs/>
                <w:sz w:val="16"/>
                <w:szCs w:val="16"/>
              </w:rPr>
              <w:t>1.2 higher professional occupations</w:t>
            </w:r>
          </w:p>
        </w:tc>
        <w:tc>
          <w:tcPr>
            <w:tcW w:w="423" w:type="pct"/>
          </w:tcPr>
          <w:p w14:paraId="57CAD06E" w14:textId="77777777" w:rsidR="00924831" w:rsidRPr="009539F8" w:rsidRDefault="00924831" w:rsidP="00EA3B20">
            <w:pPr>
              <w:cnfStyle w:val="000000100000" w:firstRow="0" w:lastRow="0" w:firstColumn="0" w:lastColumn="0" w:oddVBand="0" w:evenVBand="0" w:oddHBand="1" w:evenHBand="0" w:firstRowFirstColumn="0" w:firstRowLastColumn="0" w:lastRowFirstColumn="0" w:lastRowLastColumn="0"/>
              <w:rPr>
                <w:sz w:val="16"/>
                <w:szCs w:val="16"/>
              </w:rPr>
            </w:pPr>
            <w:r w:rsidRPr="009539F8">
              <w:rPr>
                <w:rFonts w:eastAsia="Book Antiqua" w:cs="Book Antiqua"/>
                <w:sz w:val="16"/>
                <w:szCs w:val="16"/>
              </w:rPr>
              <w:t>0.69</w:t>
            </w:r>
          </w:p>
        </w:tc>
        <w:tc>
          <w:tcPr>
            <w:tcW w:w="274" w:type="pct"/>
          </w:tcPr>
          <w:p w14:paraId="1AAAE5F4" w14:textId="77777777" w:rsidR="00924831" w:rsidRPr="009539F8" w:rsidRDefault="00924831" w:rsidP="00EA3B20">
            <w:pPr>
              <w:cnfStyle w:val="000000100000" w:firstRow="0" w:lastRow="0" w:firstColumn="0" w:lastColumn="0" w:oddVBand="0" w:evenVBand="0" w:oddHBand="1" w:evenHBand="0" w:firstRowFirstColumn="0" w:firstRowLastColumn="0" w:lastRowFirstColumn="0" w:lastRowLastColumn="0"/>
              <w:rPr>
                <w:sz w:val="16"/>
                <w:szCs w:val="16"/>
              </w:rPr>
            </w:pPr>
            <w:r w:rsidRPr="009539F8">
              <w:rPr>
                <w:rFonts w:eastAsia="Book Antiqua" w:cs="Book Antiqua"/>
                <w:sz w:val="16"/>
                <w:szCs w:val="16"/>
              </w:rPr>
              <w:t>(0.48)</w:t>
            </w:r>
          </w:p>
        </w:tc>
        <w:tc>
          <w:tcPr>
            <w:tcW w:w="225" w:type="pct"/>
          </w:tcPr>
          <w:p w14:paraId="29447AE3" w14:textId="77777777" w:rsidR="00924831" w:rsidRPr="009539F8" w:rsidRDefault="00924831" w:rsidP="00EA3B20">
            <w:pPr>
              <w:cnfStyle w:val="000000100000" w:firstRow="0" w:lastRow="0" w:firstColumn="0" w:lastColumn="0" w:oddVBand="0" w:evenVBand="0" w:oddHBand="1" w:evenHBand="0" w:firstRowFirstColumn="0" w:firstRowLastColumn="0" w:lastRowFirstColumn="0" w:lastRowLastColumn="0"/>
              <w:rPr>
                <w:sz w:val="16"/>
                <w:szCs w:val="16"/>
              </w:rPr>
            </w:pPr>
          </w:p>
        </w:tc>
        <w:tc>
          <w:tcPr>
            <w:tcW w:w="445" w:type="pct"/>
          </w:tcPr>
          <w:p w14:paraId="432B279D" w14:textId="77777777" w:rsidR="00924831" w:rsidRPr="009539F8" w:rsidRDefault="00924831" w:rsidP="00EA3B20">
            <w:pPr>
              <w:cnfStyle w:val="000000100000" w:firstRow="0" w:lastRow="0" w:firstColumn="0" w:lastColumn="0" w:oddVBand="0" w:evenVBand="0" w:oddHBand="1" w:evenHBand="0" w:firstRowFirstColumn="0" w:firstRowLastColumn="0" w:lastRowFirstColumn="0" w:lastRowLastColumn="0"/>
              <w:rPr>
                <w:sz w:val="16"/>
                <w:szCs w:val="16"/>
              </w:rPr>
            </w:pPr>
            <w:r w:rsidRPr="009539F8">
              <w:rPr>
                <w:rFonts w:eastAsia="Book Antiqua" w:cs="Book Antiqua"/>
                <w:sz w:val="16"/>
                <w:szCs w:val="16"/>
              </w:rPr>
              <w:t>0.10</w:t>
            </w:r>
          </w:p>
        </w:tc>
        <w:tc>
          <w:tcPr>
            <w:tcW w:w="359" w:type="pct"/>
          </w:tcPr>
          <w:p w14:paraId="699B8102" w14:textId="77777777" w:rsidR="00924831" w:rsidRPr="009539F8" w:rsidRDefault="00924831" w:rsidP="00EA3B20">
            <w:pPr>
              <w:cnfStyle w:val="000000100000" w:firstRow="0" w:lastRow="0" w:firstColumn="0" w:lastColumn="0" w:oddVBand="0" w:evenVBand="0" w:oddHBand="1" w:evenHBand="0" w:firstRowFirstColumn="0" w:firstRowLastColumn="0" w:lastRowFirstColumn="0" w:lastRowLastColumn="0"/>
              <w:rPr>
                <w:sz w:val="16"/>
                <w:szCs w:val="16"/>
              </w:rPr>
            </w:pPr>
            <w:r w:rsidRPr="009539F8">
              <w:rPr>
                <w:rFonts w:eastAsia="Book Antiqua" w:cs="Book Antiqua"/>
                <w:sz w:val="16"/>
                <w:szCs w:val="16"/>
              </w:rPr>
              <w:t>(0.07)</w:t>
            </w:r>
          </w:p>
        </w:tc>
        <w:tc>
          <w:tcPr>
            <w:tcW w:w="225" w:type="pct"/>
          </w:tcPr>
          <w:p w14:paraId="0DB114CD" w14:textId="77777777" w:rsidR="00924831" w:rsidRPr="009539F8" w:rsidRDefault="00924831" w:rsidP="00EA3B20">
            <w:pPr>
              <w:cnfStyle w:val="000000100000" w:firstRow="0" w:lastRow="0" w:firstColumn="0" w:lastColumn="0" w:oddVBand="0" w:evenVBand="0" w:oddHBand="1" w:evenHBand="0" w:firstRowFirstColumn="0" w:firstRowLastColumn="0" w:lastRowFirstColumn="0" w:lastRowLastColumn="0"/>
              <w:rPr>
                <w:sz w:val="16"/>
                <w:szCs w:val="16"/>
              </w:rPr>
            </w:pPr>
            <w:r w:rsidRPr="009539F8">
              <w:rPr>
                <w:sz w:val="16"/>
                <w:szCs w:val="16"/>
              </w:rPr>
              <w:t>0.43</w:t>
            </w:r>
          </w:p>
        </w:tc>
        <w:tc>
          <w:tcPr>
            <w:tcW w:w="250" w:type="pct"/>
          </w:tcPr>
          <w:p w14:paraId="5D77C59A" w14:textId="77777777" w:rsidR="00924831" w:rsidRPr="009539F8" w:rsidRDefault="00924831" w:rsidP="00EA3B20">
            <w:pPr>
              <w:cnfStyle w:val="000000100000" w:firstRow="0" w:lastRow="0" w:firstColumn="0" w:lastColumn="0" w:oddVBand="0" w:evenVBand="0" w:oddHBand="1" w:evenHBand="0" w:firstRowFirstColumn="0" w:firstRowLastColumn="0" w:lastRowFirstColumn="0" w:lastRowLastColumn="0"/>
              <w:rPr>
                <w:sz w:val="16"/>
                <w:szCs w:val="16"/>
              </w:rPr>
            </w:pPr>
            <w:r w:rsidRPr="009539F8">
              <w:rPr>
                <w:sz w:val="16"/>
                <w:szCs w:val="16"/>
              </w:rPr>
              <w:t>-0.16</w:t>
            </w:r>
          </w:p>
        </w:tc>
        <w:tc>
          <w:tcPr>
            <w:tcW w:w="424" w:type="pct"/>
          </w:tcPr>
          <w:p w14:paraId="56E48993" w14:textId="77777777" w:rsidR="00924831" w:rsidRPr="009539F8" w:rsidRDefault="00924831" w:rsidP="00EA3B20">
            <w:pPr>
              <w:cnfStyle w:val="000000100000" w:firstRow="0" w:lastRow="0" w:firstColumn="0" w:lastColumn="0" w:oddVBand="0" w:evenVBand="0" w:oddHBand="1" w:evenHBand="0" w:firstRowFirstColumn="0" w:firstRowLastColumn="0" w:lastRowFirstColumn="0" w:lastRowLastColumn="0"/>
              <w:rPr>
                <w:sz w:val="16"/>
                <w:szCs w:val="16"/>
              </w:rPr>
            </w:pPr>
            <w:r w:rsidRPr="009539F8">
              <w:rPr>
                <w:sz w:val="16"/>
                <w:szCs w:val="16"/>
              </w:rPr>
              <w:t>1.55</w:t>
            </w:r>
          </w:p>
        </w:tc>
      </w:tr>
      <w:tr w:rsidR="00924831" w:rsidRPr="009539F8" w14:paraId="3666FED5" w14:textId="77777777" w:rsidTr="00EA3B20">
        <w:tc>
          <w:tcPr>
            <w:cnfStyle w:val="001000000000" w:firstRow="0" w:lastRow="0" w:firstColumn="1" w:lastColumn="0" w:oddVBand="0" w:evenVBand="0" w:oddHBand="0" w:evenHBand="0" w:firstRowFirstColumn="0" w:firstRowLastColumn="0" w:lastRowFirstColumn="0" w:lastRowLastColumn="0"/>
            <w:tcW w:w="2375" w:type="pct"/>
          </w:tcPr>
          <w:p w14:paraId="4D690DF2" w14:textId="77777777" w:rsidR="00924831" w:rsidRPr="009539F8" w:rsidRDefault="00924831" w:rsidP="00EA3B20">
            <w:pPr>
              <w:rPr>
                <w:sz w:val="16"/>
                <w:szCs w:val="16"/>
              </w:rPr>
            </w:pPr>
            <w:r>
              <w:rPr>
                <w:rFonts w:eastAsia="Times New Roman" w:cs="Times New Roman"/>
                <w:i/>
                <w:iCs/>
                <w:sz w:val="16"/>
                <w:szCs w:val="16"/>
              </w:rPr>
              <w:t xml:space="preserve">  </w:t>
            </w:r>
            <w:r w:rsidRPr="003B7C19">
              <w:rPr>
                <w:rFonts w:eastAsia="Times New Roman" w:cs="Times New Roman"/>
                <w:i/>
                <w:iCs/>
                <w:sz w:val="16"/>
                <w:szCs w:val="16"/>
              </w:rPr>
              <w:t>3 Intermediate occupations</w:t>
            </w:r>
          </w:p>
        </w:tc>
        <w:tc>
          <w:tcPr>
            <w:tcW w:w="423" w:type="pct"/>
          </w:tcPr>
          <w:p w14:paraId="5248DAB9" w14:textId="77777777" w:rsidR="00924831" w:rsidRPr="009539F8" w:rsidRDefault="00924831" w:rsidP="00EA3B20">
            <w:pPr>
              <w:cnfStyle w:val="000000000000" w:firstRow="0" w:lastRow="0" w:firstColumn="0" w:lastColumn="0" w:oddVBand="0" w:evenVBand="0" w:oddHBand="0" w:evenHBand="0" w:firstRowFirstColumn="0" w:firstRowLastColumn="0" w:lastRowFirstColumn="0" w:lastRowLastColumn="0"/>
              <w:rPr>
                <w:sz w:val="16"/>
                <w:szCs w:val="16"/>
              </w:rPr>
            </w:pPr>
            <w:r w:rsidRPr="009539F8">
              <w:rPr>
                <w:rFonts w:eastAsia="Book Antiqua" w:cs="Book Antiqua"/>
                <w:sz w:val="16"/>
                <w:szCs w:val="16"/>
              </w:rPr>
              <w:t>-0.09</w:t>
            </w:r>
          </w:p>
        </w:tc>
        <w:tc>
          <w:tcPr>
            <w:tcW w:w="274" w:type="pct"/>
          </w:tcPr>
          <w:p w14:paraId="4FFBD4EE" w14:textId="77777777" w:rsidR="00924831" w:rsidRPr="009539F8" w:rsidRDefault="00924831" w:rsidP="00EA3B20">
            <w:pPr>
              <w:cnfStyle w:val="000000000000" w:firstRow="0" w:lastRow="0" w:firstColumn="0" w:lastColumn="0" w:oddVBand="0" w:evenVBand="0" w:oddHBand="0" w:evenHBand="0" w:firstRowFirstColumn="0" w:firstRowLastColumn="0" w:lastRowFirstColumn="0" w:lastRowLastColumn="0"/>
              <w:rPr>
                <w:sz w:val="16"/>
                <w:szCs w:val="16"/>
              </w:rPr>
            </w:pPr>
            <w:r w:rsidRPr="009539F8">
              <w:rPr>
                <w:rFonts w:eastAsia="Book Antiqua" w:cs="Book Antiqua"/>
                <w:sz w:val="16"/>
                <w:szCs w:val="16"/>
              </w:rPr>
              <w:t>(0.39)</w:t>
            </w:r>
          </w:p>
        </w:tc>
        <w:tc>
          <w:tcPr>
            <w:tcW w:w="225" w:type="pct"/>
          </w:tcPr>
          <w:p w14:paraId="0B24939E" w14:textId="77777777" w:rsidR="00924831" w:rsidRPr="009539F8" w:rsidRDefault="00924831" w:rsidP="00EA3B20">
            <w:pPr>
              <w:cnfStyle w:val="000000000000" w:firstRow="0" w:lastRow="0" w:firstColumn="0" w:lastColumn="0" w:oddVBand="0" w:evenVBand="0" w:oddHBand="0" w:evenHBand="0" w:firstRowFirstColumn="0" w:firstRowLastColumn="0" w:lastRowFirstColumn="0" w:lastRowLastColumn="0"/>
              <w:rPr>
                <w:sz w:val="16"/>
                <w:szCs w:val="16"/>
              </w:rPr>
            </w:pPr>
          </w:p>
        </w:tc>
        <w:tc>
          <w:tcPr>
            <w:tcW w:w="445" w:type="pct"/>
          </w:tcPr>
          <w:p w14:paraId="153FD01F" w14:textId="77777777" w:rsidR="00924831" w:rsidRPr="009539F8" w:rsidRDefault="00924831" w:rsidP="00EA3B20">
            <w:pPr>
              <w:cnfStyle w:val="000000000000" w:firstRow="0" w:lastRow="0" w:firstColumn="0" w:lastColumn="0" w:oddVBand="0" w:evenVBand="0" w:oddHBand="0" w:evenHBand="0" w:firstRowFirstColumn="0" w:firstRowLastColumn="0" w:lastRowFirstColumn="0" w:lastRowLastColumn="0"/>
              <w:rPr>
                <w:sz w:val="16"/>
                <w:szCs w:val="16"/>
              </w:rPr>
            </w:pPr>
            <w:r w:rsidRPr="009539F8">
              <w:rPr>
                <w:rFonts w:eastAsia="Book Antiqua" w:cs="Book Antiqua"/>
                <w:sz w:val="16"/>
                <w:szCs w:val="16"/>
              </w:rPr>
              <w:t>-0.01</w:t>
            </w:r>
          </w:p>
        </w:tc>
        <w:tc>
          <w:tcPr>
            <w:tcW w:w="359" w:type="pct"/>
          </w:tcPr>
          <w:p w14:paraId="4C1FDFD2" w14:textId="77777777" w:rsidR="00924831" w:rsidRPr="009539F8" w:rsidRDefault="00924831" w:rsidP="00EA3B20">
            <w:pPr>
              <w:cnfStyle w:val="000000000000" w:firstRow="0" w:lastRow="0" w:firstColumn="0" w:lastColumn="0" w:oddVBand="0" w:evenVBand="0" w:oddHBand="0" w:evenHBand="0" w:firstRowFirstColumn="0" w:firstRowLastColumn="0" w:lastRowFirstColumn="0" w:lastRowLastColumn="0"/>
              <w:rPr>
                <w:sz w:val="16"/>
                <w:szCs w:val="16"/>
              </w:rPr>
            </w:pPr>
            <w:r w:rsidRPr="009539F8">
              <w:rPr>
                <w:rFonts w:eastAsia="Book Antiqua" w:cs="Book Antiqua"/>
                <w:sz w:val="16"/>
                <w:szCs w:val="16"/>
              </w:rPr>
              <w:t>(0.05)</w:t>
            </w:r>
          </w:p>
        </w:tc>
        <w:tc>
          <w:tcPr>
            <w:tcW w:w="225" w:type="pct"/>
          </w:tcPr>
          <w:p w14:paraId="7DDA5BB8" w14:textId="77777777" w:rsidR="00924831" w:rsidRPr="009539F8" w:rsidRDefault="00924831" w:rsidP="00EA3B20">
            <w:pPr>
              <w:cnfStyle w:val="000000000000" w:firstRow="0" w:lastRow="0" w:firstColumn="0" w:lastColumn="0" w:oddVBand="0" w:evenVBand="0" w:oddHBand="0" w:evenHBand="0" w:firstRowFirstColumn="0" w:firstRowLastColumn="0" w:lastRowFirstColumn="0" w:lastRowLastColumn="0"/>
              <w:rPr>
                <w:sz w:val="16"/>
                <w:szCs w:val="16"/>
              </w:rPr>
            </w:pPr>
            <w:r w:rsidRPr="009539F8">
              <w:rPr>
                <w:sz w:val="16"/>
                <w:szCs w:val="16"/>
              </w:rPr>
              <w:t>0.33</w:t>
            </w:r>
          </w:p>
        </w:tc>
        <w:tc>
          <w:tcPr>
            <w:tcW w:w="250" w:type="pct"/>
          </w:tcPr>
          <w:p w14:paraId="3CFD9948" w14:textId="77777777" w:rsidR="00924831" w:rsidRPr="009539F8" w:rsidRDefault="00924831" w:rsidP="00EA3B20">
            <w:pPr>
              <w:cnfStyle w:val="000000000000" w:firstRow="0" w:lastRow="0" w:firstColumn="0" w:lastColumn="0" w:oddVBand="0" w:evenVBand="0" w:oddHBand="0" w:evenHBand="0" w:firstRowFirstColumn="0" w:firstRowLastColumn="0" w:lastRowFirstColumn="0" w:lastRowLastColumn="0"/>
              <w:rPr>
                <w:sz w:val="16"/>
                <w:szCs w:val="16"/>
              </w:rPr>
            </w:pPr>
            <w:r w:rsidRPr="009539F8">
              <w:rPr>
                <w:sz w:val="16"/>
                <w:szCs w:val="16"/>
              </w:rPr>
              <w:t>-0.74</w:t>
            </w:r>
          </w:p>
        </w:tc>
        <w:tc>
          <w:tcPr>
            <w:tcW w:w="424" w:type="pct"/>
          </w:tcPr>
          <w:p w14:paraId="67EE274F" w14:textId="77777777" w:rsidR="00924831" w:rsidRPr="009539F8" w:rsidRDefault="00924831" w:rsidP="00EA3B20">
            <w:pPr>
              <w:cnfStyle w:val="000000000000" w:firstRow="0" w:lastRow="0" w:firstColumn="0" w:lastColumn="0" w:oddVBand="0" w:evenVBand="0" w:oddHBand="0" w:evenHBand="0" w:firstRowFirstColumn="0" w:firstRowLastColumn="0" w:lastRowFirstColumn="0" w:lastRowLastColumn="0"/>
              <w:rPr>
                <w:sz w:val="16"/>
                <w:szCs w:val="16"/>
              </w:rPr>
            </w:pPr>
            <w:r w:rsidRPr="009539F8">
              <w:rPr>
                <w:sz w:val="16"/>
                <w:szCs w:val="16"/>
              </w:rPr>
              <w:t>0.56</w:t>
            </w:r>
          </w:p>
        </w:tc>
      </w:tr>
      <w:tr w:rsidR="00924831" w:rsidRPr="009539F8" w14:paraId="6EA01654" w14:textId="77777777" w:rsidTr="00EA3B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5" w:type="pct"/>
          </w:tcPr>
          <w:p w14:paraId="284AF1E5" w14:textId="77777777" w:rsidR="00924831" w:rsidRPr="009539F8" w:rsidRDefault="00924831" w:rsidP="00EA3B20">
            <w:pPr>
              <w:rPr>
                <w:sz w:val="16"/>
                <w:szCs w:val="16"/>
              </w:rPr>
            </w:pPr>
            <w:r>
              <w:rPr>
                <w:rFonts w:eastAsia="Times New Roman" w:cs="Times New Roman"/>
                <w:i/>
                <w:iCs/>
                <w:sz w:val="16"/>
                <w:szCs w:val="16"/>
              </w:rPr>
              <w:t xml:space="preserve">  </w:t>
            </w:r>
            <w:r w:rsidRPr="003B7C19">
              <w:rPr>
                <w:rFonts w:eastAsia="Times New Roman" w:cs="Times New Roman"/>
                <w:i/>
                <w:iCs/>
                <w:sz w:val="16"/>
                <w:szCs w:val="16"/>
              </w:rPr>
              <w:t>4 Small employers and own account workers</w:t>
            </w:r>
          </w:p>
        </w:tc>
        <w:tc>
          <w:tcPr>
            <w:tcW w:w="423" w:type="pct"/>
          </w:tcPr>
          <w:p w14:paraId="5E2EA0BA" w14:textId="77777777" w:rsidR="00924831" w:rsidRPr="009539F8" w:rsidRDefault="00924831" w:rsidP="00EA3B20">
            <w:pPr>
              <w:cnfStyle w:val="000000100000" w:firstRow="0" w:lastRow="0" w:firstColumn="0" w:lastColumn="0" w:oddVBand="0" w:evenVBand="0" w:oddHBand="1" w:evenHBand="0" w:firstRowFirstColumn="0" w:firstRowLastColumn="0" w:lastRowFirstColumn="0" w:lastRowLastColumn="0"/>
              <w:rPr>
                <w:sz w:val="16"/>
                <w:szCs w:val="16"/>
              </w:rPr>
            </w:pPr>
            <w:r w:rsidRPr="009539F8">
              <w:rPr>
                <w:rFonts w:eastAsia="Book Antiqua" w:cs="Book Antiqua"/>
                <w:sz w:val="16"/>
                <w:szCs w:val="16"/>
              </w:rPr>
              <w:t>0.24</w:t>
            </w:r>
          </w:p>
        </w:tc>
        <w:tc>
          <w:tcPr>
            <w:tcW w:w="274" w:type="pct"/>
          </w:tcPr>
          <w:p w14:paraId="3DD8E4CD" w14:textId="77777777" w:rsidR="00924831" w:rsidRPr="009539F8" w:rsidRDefault="00924831" w:rsidP="00EA3B20">
            <w:pPr>
              <w:cnfStyle w:val="000000100000" w:firstRow="0" w:lastRow="0" w:firstColumn="0" w:lastColumn="0" w:oddVBand="0" w:evenVBand="0" w:oddHBand="1" w:evenHBand="0" w:firstRowFirstColumn="0" w:firstRowLastColumn="0" w:lastRowFirstColumn="0" w:lastRowLastColumn="0"/>
              <w:rPr>
                <w:sz w:val="16"/>
                <w:szCs w:val="16"/>
              </w:rPr>
            </w:pPr>
            <w:r w:rsidRPr="009539F8">
              <w:rPr>
                <w:rFonts w:eastAsia="Book Antiqua" w:cs="Book Antiqua"/>
                <w:sz w:val="16"/>
                <w:szCs w:val="16"/>
              </w:rPr>
              <w:t>(0.38)</w:t>
            </w:r>
          </w:p>
        </w:tc>
        <w:tc>
          <w:tcPr>
            <w:tcW w:w="225" w:type="pct"/>
          </w:tcPr>
          <w:p w14:paraId="44CE4F29" w14:textId="77777777" w:rsidR="00924831" w:rsidRPr="009539F8" w:rsidRDefault="00924831" w:rsidP="00EA3B20">
            <w:pPr>
              <w:cnfStyle w:val="000000100000" w:firstRow="0" w:lastRow="0" w:firstColumn="0" w:lastColumn="0" w:oddVBand="0" w:evenVBand="0" w:oddHBand="1" w:evenHBand="0" w:firstRowFirstColumn="0" w:firstRowLastColumn="0" w:lastRowFirstColumn="0" w:lastRowLastColumn="0"/>
              <w:rPr>
                <w:sz w:val="16"/>
                <w:szCs w:val="16"/>
              </w:rPr>
            </w:pPr>
          </w:p>
        </w:tc>
        <w:tc>
          <w:tcPr>
            <w:tcW w:w="445" w:type="pct"/>
          </w:tcPr>
          <w:p w14:paraId="39BFA4B2" w14:textId="77777777" w:rsidR="00924831" w:rsidRPr="009539F8" w:rsidRDefault="00924831" w:rsidP="00EA3B20">
            <w:pPr>
              <w:cnfStyle w:val="000000100000" w:firstRow="0" w:lastRow="0" w:firstColumn="0" w:lastColumn="0" w:oddVBand="0" w:evenVBand="0" w:oddHBand="1" w:evenHBand="0" w:firstRowFirstColumn="0" w:firstRowLastColumn="0" w:lastRowFirstColumn="0" w:lastRowLastColumn="0"/>
              <w:rPr>
                <w:sz w:val="16"/>
                <w:szCs w:val="16"/>
              </w:rPr>
            </w:pPr>
            <w:r w:rsidRPr="009539F8">
              <w:rPr>
                <w:rFonts w:eastAsia="Book Antiqua" w:cs="Book Antiqua"/>
                <w:sz w:val="16"/>
                <w:szCs w:val="16"/>
              </w:rPr>
              <w:t>0.03</w:t>
            </w:r>
          </w:p>
        </w:tc>
        <w:tc>
          <w:tcPr>
            <w:tcW w:w="359" w:type="pct"/>
          </w:tcPr>
          <w:p w14:paraId="081E217A" w14:textId="77777777" w:rsidR="00924831" w:rsidRPr="009539F8" w:rsidRDefault="00924831" w:rsidP="00EA3B20">
            <w:pPr>
              <w:cnfStyle w:val="000000100000" w:firstRow="0" w:lastRow="0" w:firstColumn="0" w:lastColumn="0" w:oddVBand="0" w:evenVBand="0" w:oddHBand="1" w:evenHBand="0" w:firstRowFirstColumn="0" w:firstRowLastColumn="0" w:lastRowFirstColumn="0" w:lastRowLastColumn="0"/>
              <w:rPr>
                <w:sz w:val="16"/>
                <w:szCs w:val="16"/>
              </w:rPr>
            </w:pPr>
            <w:r w:rsidRPr="009539F8">
              <w:rPr>
                <w:rFonts w:eastAsia="Book Antiqua" w:cs="Book Antiqua"/>
                <w:sz w:val="16"/>
                <w:szCs w:val="16"/>
              </w:rPr>
              <w:t>(0.05)</w:t>
            </w:r>
          </w:p>
        </w:tc>
        <w:tc>
          <w:tcPr>
            <w:tcW w:w="225" w:type="pct"/>
          </w:tcPr>
          <w:p w14:paraId="06F6EC83" w14:textId="77777777" w:rsidR="00924831" w:rsidRPr="009539F8" w:rsidRDefault="00924831" w:rsidP="00EA3B20">
            <w:pPr>
              <w:cnfStyle w:val="000000100000" w:firstRow="0" w:lastRow="0" w:firstColumn="0" w:lastColumn="0" w:oddVBand="0" w:evenVBand="0" w:oddHBand="1" w:evenHBand="0" w:firstRowFirstColumn="0" w:firstRowLastColumn="0" w:lastRowFirstColumn="0" w:lastRowLastColumn="0"/>
              <w:rPr>
                <w:sz w:val="16"/>
                <w:szCs w:val="16"/>
              </w:rPr>
            </w:pPr>
            <w:r w:rsidRPr="009539F8">
              <w:rPr>
                <w:sz w:val="16"/>
                <w:szCs w:val="16"/>
              </w:rPr>
              <w:t>0.31</w:t>
            </w:r>
          </w:p>
        </w:tc>
        <w:tc>
          <w:tcPr>
            <w:tcW w:w="250" w:type="pct"/>
          </w:tcPr>
          <w:p w14:paraId="49DC10FE" w14:textId="77777777" w:rsidR="00924831" w:rsidRPr="009539F8" w:rsidRDefault="00924831" w:rsidP="00EA3B20">
            <w:pPr>
              <w:cnfStyle w:val="000000100000" w:firstRow="0" w:lastRow="0" w:firstColumn="0" w:lastColumn="0" w:oddVBand="0" w:evenVBand="0" w:oddHBand="1" w:evenHBand="0" w:firstRowFirstColumn="0" w:firstRowLastColumn="0" w:lastRowFirstColumn="0" w:lastRowLastColumn="0"/>
              <w:rPr>
                <w:sz w:val="16"/>
                <w:szCs w:val="16"/>
              </w:rPr>
            </w:pPr>
            <w:r w:rsidRPr="009539F8">
              <w:rPr>
                <w:sz w:val="16"/>
                <w:szCs w:val="16"/>
              </w:rPr>
              <w:t>-0.37</w:t>
            </w:r>
          </w:p>
        </w:tc>
        <w:tc>
          <w:tcPr>
            <w:tcW w:w="424" w:type="pct"/>
          </w:tcPr>
          <w:p w14:paraId="1A84AAFB" w14:textId="77777777" w:rsidR="00924831" w:rsidRPr="009539F8" w:rsidRDefault="00924831" w:rsidP="00EA3B20">
            <w:pPr>
              <w:cnfStyle w:val="000000100000" w:firstRow="0" w:lastRow="0" w:firstColumn="0" w:lastColumn="0" w:oddVBand="0" w:evenVBand="0" w:oddHBand="1" w:evenHBand="0" w:firstRowFirstColumn="0" w:firstRowLastColumn="0" w:lastRowFirstColumn="0" w:lastRowLastColumn="0"/>
              <w:rPr>
                <w:sz w:val="16"/>
                <w:szCs w:val="16"/>
              </w:rPr>
            </w:pPr>
            <w:r w:rsidRPr="009539F8">
              <w:rPr>
                <w:sz w:val="16"/>
                <w:szCs w:val="16"/>
              </w:rPr>
              <w:t>0.86</w:t>
            </w:r>
          </w:p>
        </w:tc>
      </w:tr>
      <w:tr w:rsidR="00924831" w:rsidRPr="009539F8" w14:paraId="6136F90C" w14:textId="77777777" w:rsidTr="00EA3B20">
        <w:tc>
          <w:tcPr>
            <w:cnfStyle w:val="001000000000" w:firstRow="0" w:lastRow="0" w:firstColumn="1" w:lastColumn="0" w:oddVBand="0" w:evenVBand="0" w:oddHBand="0" w:evenHBand="0" w:firstRowFirstColumn="0" w:firstRowLastColumn="0" w:lastRowFirstColumn="0" w:lastRowLastColumn="0"/>
            <w:tcW w:w="2375" w:type="pct"/>
          </w:tcPr>
          <w:p w14:paraId="0E8588BC" w14:textId="77777777" w:rsidR="00924831" w:rsidRPr="009539F8" w:rsidRDefault="00924831" w:rsidP="00EA3B20">
            <w:pPr>
              <w:rPr>
                <w:sz w:val="16"/>
                <w:szCs w:val="16"/>
              </w:rPr>
            </w:pPr>
            <w:r>
              <w:rPr>
                <w:rFonts w:eastAsia="Times New Roman" w:cs="Times New Roman"/>
                <w:i/>
                <w:iCs/>
                <w:sz w:val="16"/>
                <w:szCs w:val="16"/>
              </w:rPr>
              <w:t xml:space="preserve">  </w:t>
            </w:r>
            <w:r w:rsidRPr="003B7C19">
              <w:rPr>
                <w:rFonts w:eastAsia="Times New Roman" w:cs="Times New Roman"/>
                <w:i/>
                <w:iCs/>
                <w:sz w:val="16"/>
                <w:szCs w:val="16"/>
              </w:rPr>
              <w:t>5 Lower supervisory and technical occupations</w:t>
            </w:r>
          </w:p>
        </w:tc>
        <w:tc>
          <w:tcPr>
            <w:tcW w:w="423" w:type="pct"/>
          </w:tcPr>
          <w:p w14:paraId="33DB3D49" w14:textId="77777777" w:rsidR="00924831" w:rsidRPr="009539F8" w:rsidRDefault="00924831" w:rsidP="00EA3B20">
            <w:pPr>
              <w:cnfStyle w:val="000000000000" w:firstRow="0" w:lastRow="0" w:firstColumn="0" w:lastColumn="0" w:oddVBand="0" w:evenVBand="0" w:oddHBand="0" w:evenHBand="0" w:firstRowFirstColumn="0" w:firstRowLastColumn="0" w:lastRowFirstColumn="0" w:lastRowLastColumn="0"/>
              <w:rPr>
                <w:sz w:val="16"/>
                <w:szCs w:val="16"/>
              </w:rPr>
            </w:pPr>
            <w:r w:rsidRPr="009539F8">
              <w:rPr>
                <w:rFonts w:eastAsia="Book Antiqua" w:cs="Book Antiqua"/>
                <w:sz w:val="16"/>
                <w:szCs w:val="16"/>
              </w:rPr>
              <w:t>-0.94</w:t>
            </w:r>
          </w:p>
        </w:tc>
        <w:tc>
          <w:tcPr>
            <w:tcW w:w="274" w:type="pct"/>
          </w:tcPr>
          <w:p w14:paraId="7CCADAB4" w14:textId="77777777" w:rsidR="00924831" w:rsidRPr="009539F8" w:rsidRDefault="00924831" w:rsidP="00EA3B20">
            <w:pPr>
              <w:cnfStyle w:val="000000000000" w:firstRow="0" w:lastRow="0" w:firstColumn="0" w:lastColumn="0" w:oddVBand="0" w:evenVBand="0" w:oddHBand="0" w:evenHBand="0" w:firstRowFirstColumn="0" w:firstRowLastColumn="0" w:lastRowFirstColumn="0" w:lastRowLastColumn="0"/>
              <w:rPr>
                <w:rFonts w:eastAsia="Book Antiqua" w:cs="Book Antiqua"/>
                <w:sz w:val="16"/>
                <w:szCs w:val="16"/>
              </w:rPr>
            </w:pPr>
            <w:r w:rsidRPr="009539F8">
              <w:rPr>
                <w:rFonts w:eastAsia="Book Antiqua" w:cs="Book Antiqua"/>
                <w:sz w:val="16"/>
                <w:szCs w:val="16"/>
              </w:rPr>
              <w:t>(0.34)</w:t>
            </w:r>
          </w:p>
        </w:tc>
        <w:tc>
          <w:tcPr>
            <w:tcW w:w="225" w:type="pct"/>
          </w:tcPr>
          <w:p w14:paraId="0D352CA5" w14:textId="77777777" w:rsidR="00924831" w:rsidRPr="009539F8" w:rsidRDefault="00924831" w:rsidP="00EA3B20">
            <w:pPr>
              <w:cnfStyle w:val="000000000000" w:firstRow="0" w:lastRow="0" w:firstColumn="0" w:lastColumn="0" w:oddVBand="0" w:evenVBand="0" w:oddHBand="0" w:evenHBand="0" w:firstRowFirstColumn="0" w:firstRowLastColumn="0" w:lastRowFirstColumn="0" w:lastRowLastColumn="0"/>
              <w:rPr>
                <w:sz w:val="16"/>
                <w:szCs w:val="16"/>
              </w:rPr>
            </w:pPr>
            <w:r w:rsidRPr="009539F8">
              <w:rPr>
                <w:rFonts w:eastAsia="Book Antiqua" w:cs="Book Antiqua"/>
                <w:sz w:val="16"/>
                <w:szCs w:val="16"/>
              </w:rPr>
              <w:t>**</w:t>
            </w:r>
          </w:p>
        </w:tc>
        <w:tc>
          <w:tcPr>
            <w:tcW w:w="445" w:type="pct"/>
          </w:tcPr>
          <w:p w14:paraId="4BFE7628" w14:textId="77777777" w:rsidR="00924831" w:rsidRPr="009539F8" w:rsidRDefault="00924831" w:rsidP="00EA3B20">
            <w:pPr>
              <w:cnfStyle w:val="000000000000" w:firstRow="0" w:lastRow="0" w:firstColumn="0" w:lastColumn="0" w:oddVBand="0" w:evenVBand="0" w:oddHBand="0" w:evenHBand="0" w:firstRowFirstColumn="0" w:firstRowLastColumn="0" w:lastRowFirstColumn="0" w:lastRowLastColumn="0"/>
              <w:rPr>
                <w:sz w:val="16"/>
                <w:szCs w:val="16"/>
              </w:rPr>
            </w:pPr>
            <w:r w:rsidRPr="009539F8">
              <w:rPr>
                <w:rFonts w:eastAsia="Book Antiqua" w:cs="Book Antiqua"/>
                <w:sz w:val="16"/>
                <w:szCs w:val="16"/>
              </w:rPr>
              <w:t>-0.13</w:t>
            </w:r>
          </w:p>
        </w:tc>
        <w:tc>
          <w:tcPr>
            <w:tcW w:w="359" w:type="pct"/>
          </w:tcPr>
          <w:p w14:paraId="7C07A98E" w14:textId="77777777" w:rsidR="00924831" w:rsidRPr="009539F8" w:rsidRDefault="00924831" w:rsidP="00EA3B20">
            <w:pPr>
              <w:cnfStyle w:val="000000000000" w:firstRow="0" w:lastRow="0" w:firstColumn="0" w:lastColumn="0" w:oddVBand="0" w:evenVBand="0" w:oddHBand="0" w:evenHBand="0" w:firstRowFirstColumn="0" w:firstRowLastColumn="0" w:lastRowFirstColumn="0" w:lastRowLastColumn="0"/>
              <w:rPr>
                <w:sz w:val="16"/>
                <w:szCs w:val="16"/>
              </w:rPr>
            </w:pPr>
            <w:r w:rsidRPr="009539F8">
              <w:rPr>
                <w:rFonts w:eastAsia="Book Antiqua" w:cs="Book Antiqua"/>
                <w:sz w:val="16"/>
                <w:szCs w:val="16"/>
              </w:rPr>
              <w:t>(0.05)</w:t>
            </w:r>
          </w:p>
        </w:tc>
        <w:tc>
          <w:tcPr>
            <w:tcW w:w="225" w:type="pct"/>
          </w:tcPr>
          <w:p w14:paraId="4D00A24C" w14:textId="77777777" w:rsidR="00924831" w:rsidRPr="009539F8" w:rsidRDefault="00924831" w:rsidP="00EA3B20">
            <w:pPr>
              <w:cnfStyle w:val="000000000000" w:firstRow="0" w:lastRow="0" w:firstColumn="0" w:lastColumn="0" w:oddVBand="0" w:evenVBand="0" w:oddHBand="0" w:evenHBand="0" w:firstRowFirstColumn="0" w:firstRowLastColumn="0" w:lastRowFirstColumn="0" w:lastRowLastColumn="0"/>
              <w:rPr>
                <w:rFonts w:eastAsia="Book Antiqua" w:cs="Book Antiqua"/>
                <w:sz w:val="16"/>
                <w:szCs w:val="16"/>
              </w:rPr>
            </w:pPr>
            <w:r w:rsidRPr="009539F8">
              <w:rPr>
                <w:rFonts w:eastAsia="Book Antiqua" w:cs="Book Antiqua"/>
                <w:sz w:val="16"/>
                <w:szCs w:val="16"/>
              </w:rPr>
              <w:t>0.26</w:t>
            </w:r>
          </w:p>
        </w:tc>
        <w:tc>
          <w:tcPr>
            <w:tcW w:w="250" w:type="pct"/>
          </w:tcPr>
          <w:p w14:paraId="2C5F253D" w14:textId="77777777" w:rsidR="00924831" w:rsidRPr="009539F8" w:rsidRDefault="00924831" w:rsidP="00EA3B20">
            <w:pPr>
              <w:cnfStyle w:val="000000000000" w:firstRow="0" w:lastRow="0" w:firstColumn="0" w:lastColumn="0" w:oddVBand="0" w:evenVBand="0" w:oddHBand="0" w:evenHBand="0" w:firstRowFirstColumn="0" w:firstRowLastColumn="0" w:lastRowFirstColumn="0" w:lastRowLastColumn="0"/>
              <w:rPr>
                <w:rFonts w:eastAsia="Book Antiqua" w:cs="Book Antiqua"/>
                <w:sz w:val="16"/>
                <w:szCs w:val="16"/>
              </w:rPr>
            </w:pPr>
            <w:r w:rsidRPr="009539F8">
              <w:rPr>
                <w:rFonts w:eastAsia="Book Antiqua" w:cs="Book Antiqua"/>
                <w:sz w:val="16"/>
                <w:szCs w:val="16"/>
              </w:rPr>
              <w:t>-1.46</w:t>
            </w:r>
          </w:p>
        </w:tc>
        <w:tc>
          <w:tcPr>
            <w:tcW w:w="424" w:type="pct"/>
          </w:tcPr>
          <w:p w14:paraId="592450A7" w14:textId="77777777" w:rsidR="00924831" w:rsidRPr="009539F8" w:rsidRDefault="00924831" w:rsidP="00EA3B20">
            <w:pPr>
              <w:tabs>
                <w:tab w:val="left" w:pos="720"/>
              </w:tabs>
              <w:cnfStyle w:val="000000000000" w:firstRow="0" w:lastRow="0" w:firstColumn="0" w:lastColumn="0" w:oddVBand="0" w:evenVBand="0" w:oddHBand="0" w:evenHBand="0" w:firstRowFirstColumn="0" w:firstRowLastColumn="0" w:lastRowFirstColumn="0" w:lastRowLastColumn="0"/>
              <w:rPr>
                <w:rFonts w:eastAsia="Book Antiqua" w:cs="Book Antiqua"/>
                <w:sz w:val="16"/>
                <w:szCs w:val="16"/>
              </w:rPr>
            </w:pPr>
            <w:r w:rsidRPr="009539F8">
              <w:rPr>
                <w:rFonts w:eastAsia="Book Antiqua" w:cs="Book Antiqua"/>
                <w:sz w:val="16"/>
                <w:szCs w:val="16"/>
              </w:rPr>
              <w:t>-0.42</w:t>
            </w:r>
            <w:r w:rsidRPr="009539F8">
              <w:rPr>
                <w:rFonts w:eastAsia="Book Antiqua" w:cs="Book Antiqua"/>
                <w:sz w:val="16"/>
                <w:szCs w:val="16"/>
              </w:rPr>
              <w:tab/>
            </w:r>
          </w:p>
        </w:tc>
      </w:tr>
      <w:tr w:rsidR="00924831" w:rsidRPr="009539F8" w14:paraId="5AEB3BC3" w14:textId="77777777" w:rsidTr="00EA3B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5" w:type="pct"/>
          </w:tcPr>
          <w:p w14:paraId="14FD2E29" w14:textId="77777777" w:rsidR="00924831" w:rsidRPr="009539F8" w:rsidRDefault="00924831" w:rsidP="00EA3B20">
            <w:pPr>
              <w:rPr>
                <w:sz w:val="16"/>
                <w:szCs w:val="16"/>
              </w:rPr>
            </w:pPr>
            <w:r>
              <w:rPr>
                <w:rFonts w:eastAsia="Times New Roman" w:cs="Times New Roman"/>
                <w:i/>
                <w:iCs/>
                <w:sz w:val="16"/>
                <w:szCs w:val="16"/>
              </w:rPr>
              <w:t xml:space="preserve">  </w:t>
            </w:r>
            <w:r w:rsidRPr="003B7C19">
              <w:rPr>
                <w:rFonts w:eastAsia="Times New Roman" w:cs="Times New Roman"/>
                <w:i/>
                <w:iCs/>
                <w:sz w:val="16"/>
                <w:szCs w:val="16"/>
              </w:rPr>
              <w:t>6 Semi-routine occupations</w:t>
            </w:r>
          </w:p>
        </w:tc>
        <w:tc>
          <w:tcPr>
            <w:tcW w:w="423" w:type="pct"/>
          </w:tcPr>
          <w:p w14:paraId="4FE0847B" w14:textId="77777777" w:rsidR="00924831" w:rsidRPr="009539F8" w:rsidRDefault="00924831" w:rsidP="00EA3B20">
            <w:pPr>
              <w:cnfStyle w:val="000000100000" w:firstRow="0" w:lastRow="0" w:firstColumn="0" w:lastColumn="0" w:oddVBand="0" w:evenVBand="0" w:oddHBand="1" w:evenHBand="0" w:firstRowFirstColumn="0" w:firstRowLastColumn="0" w:lastRowFirstColumn="0" w:lastRowLastColumn="0"/>
              <w:rPr>
                <w:sz w:val="16"/>
                <w:szCs w:val="16"/>
              </w:rPr>
            </w:pPr>
            <w:r w:rsidRPr="009539F8">
              <w:rPr>
                <w:rFonts w:eastAsia="Book Antiqua" w:cs="Book Antiqua"/>
                <w:sz w:val="16"/>
                <w:szCs w:val="16"/>
              </w:rPr>
              <w:t>-0.19</w:t>
            </w:r>
          </w:p>
        </w:tc>
        <w:tc>
          <w:tcPr>
            <w:tcW w:w="274" w:type="pct"/>
          </w:tcPr>
          <w:p w14:paraId="73473540" w14:textId="77777777" w:rsidR="00924831" w:rsidRPr="009539F8" w:rsidRDefault="00924831" w:rsidP="00EA3B20">
            <w:pPr>
              <w:cnfStyle w:val="000000100000" w:firstRow="0" w:lastRow="0" w:firstColumn="0" w:lastColumn="0" w:oddVBand="0" w:evenVBand="0" w:oddHBand="1" w:evenHBand="0" w:firstRowFirstColumn="0" w:firstRowLastColumn="0" w:lastRowFirstColumn="0" w:lastRowLastColumn="0"/>
              <w:rPr>
                <w:sz w:val="16"/>
                <w:szCs w:val="16"/>
              </w:rPr>
            </w:pPr>
            <w:r w:rsidRPr="009539F8">
              <w:rPr>
                <w:rFonts w:eastAsia="Book Antiqua" w:cs="Book Antiqua"/>
                <w:sz w:val="16"/>
                <w:szCs w:val="16"/>
              </w:rPr>
              <w:t>(0.33)</w:t>
            </w:r>
          </w:p>
        </w:tc>
        <w:tc>
          <w:tcPr>
            <w:tcW w:w="225" w:type="pct"/>
          </w:tcPr>
          <w:p w14:paraId="0DD2DEE6" w14:textId="77777777" w:rsidR="00924831" w:rsidRPr="009539F8" w:rsidRDefault="00924831" w:rsidP="00EA3B20">
            <w:pPr>
              <w:cnfStyle w:val="000000100000" w:firstRow="0" w:lastRow="0" w:firstColumn="0" w:lastColumn="0" w:oddVBand="0" w:evenVBand="0" w:oddHBand="1" w:evenHBand="0" w:firstRowFirstColumn="0" w:firstRowLastColumn="0" w:lastRowFirstColumn="0" w:lastRowLastColumn="0"/>
              <w:rPr>
                <w:sz w:val="16"/>
                <w:szCs w:val="16"/>
              </w:rPr>
            </w:pPr>
          </w:p>
        </w:tc>
        <w:tc>
          <w:tcPr>
            <w:tcW w:w="445" w:type="pct"/>
          </w:tcPr>
          <w:p w14:paraId="6DBDE0C3" w14:textId="77777777" w:rsidR="00924831" w:rsidRPr="009539F8" w:rsidRDefault="00924831" w:rsidP="00EA3B20">
            <w:pPr>
              <w:cnfStyle w:val="000000100000" w:firstRow="0" w:lastRow="0" w:firstColumn="0" w:lastColumn="0" w:oddVBand="0" w:evenVBand="0" w:oddHBand="1" w:evenHBand="0" w:firstRowFirstColumn="0" w:firstRowLastColumn="0" w:lastRowFirstColumn="0" w:lastRowLastColumn="0"/>
              <w:rPr>
                <w:sz w:val="16"/>
                <w:szCs w:val="16"/>
              </w:rPr>
            </w:pPr>
            <w:r w:rsidRPr="009539F8">
              <w:rPr>
                <w:rFonts w:eastAsia="Book Antiqua" w:cs="Book Antiqua"/>
                <w:sz w:val="16"/>
                <w:szCs w:val="16"/>
              </w:rPr>
              <w:t>-0.03</w:t>
            </w:r>
          </w:p>
        </w:tc>
        <w:tc>
          <w:tcPr>
            <w:tcW w:w="359" w:type="pct"/>
          </w:tcPr>
          <w:p w14:paraId="2864966C" w14:textId="77777777" w:rsidR="00924831" w:rsidRPr="009539F8" w:rsidRDefault="00924831" w:rsidP="00EA3B20">
            <w:pPr>
              <w:cnfStyle w:val="000000100000" w:firstRow="0" w:lastRow="0" w:firstColumn="0" w:lastColumn="0" w:oddVBand="0" w:evenVBand="0" w:oddHBand="1" w:evenHBand="0" w:firstRowFirstColumn="0" w:firstRowLastColumn="0" w:lastRowFirstColumn="0" w:lastRowLastColumn="0"/>
              <w:rPr>
                <w:sz w:val="16"/>
                <w:szCs w:val="16"/>
              </w:rPr>
            </w:pPr>
            <w:r w:rsidRPr="009539F8">
              <w:rPr>
                <w:rFonts w:eastAsia="Book Antiqua" w:cs="Book Antiqua"/>
                <w:sz w:val="16"/>
                <w:szCs w:val="16"/>
              </w:rPr>
              <w:t>(0.05)</w:t>
            </w:r>
          </w:p>
        </w:tc>
        <w:tc>
          <w:tcPr>
            <w:tcW w:w="225" w:type="pct"/>
          </w:tcPr>
          <w:p w14:paraId="35EB7132" w14:textId="77777777" w:rsidR="00924831" w:rsidRPr="009539F8" w:rsidRDefault="00924831" w:rsidP="00EA3B20">
            <w:pPr>
              <w:cnfStyle w:val="000000100000" w:firstRow="0" w:lastRow="0" w:firstColumn="0" w:lastColumn="0" w:oddVBand="0" w:evenVBand="0" w:oddHBand="1" w:evenHBand="0" w:firstRowFirstColumn="0" w:firstRowLastColumn="0" w:lastRowFirstColumn="0" w:lastRowLastColumn="0"/>
              <w:rPr>
                <w:sz w:val="16"/>
                <w:szCs w:val="16"/>
              </w:rPr>
            </w:pPr>
            <w:r w:rsidRPr="009539F8">
              <w:rPr>
                <w:sz w:val="16"/>
                <w:szCs w:val="16"/>
              </w:rPr>
              <w:t>0.24</w:t>
            </w:r>
          </w:p>
        </w:tc>
        <w:tc>
          <w:tcPr>
            <w:tcW w:w="250" w:type="pct"/>
          </w:tcPr>
          <w:p w14:paraId="24625B57" w14:textId="77777777" w:rsidR="00924831" w:rsidRPr="009539F8" w:rsidRDefault="00924831" w:rsidP="00EA3B20">
            <w:pPr>
              <w:cnfStyle w:val="000000100000" w:firstRow="0" w:lastRow="0" w:firstColumn="0" w:lastColumn="0" w:oddVBand="0" w:evenVBand="0" w:oddHBand="1" w:evenHBand="0" w:firstRowFirstColumn="0" w:firstRowLastColumn="0" w:lastRowFirstColumn="0" w:lastRowLastColumn="0"/>
              <w:rPr>
                <w:sz w:val="16"/>
                <w:szCs w:val="16"/>
              </w:rPr>
            </w:pPr>
            <w:r w:rsidRPr="009539F8">
              <w:rPr>
                <w:sz w:val="16"/>
                <w:szCs w:val="16"/>
              </w:rPr>
              <w:t>-0.67</w:t>
            </w:r>
          </w:p>
        </w:tc>
        <w:tc>
          <w:tcPr>
            <w:tcW w:w="424" w:type="pct"/>
          </w:tcPr>
          <w:p w14:paraId="6C56D9B7" w14:textId="77777777" w:rsidR="00924831" w:rsidRPr="009539F8" w:rsidRDefault="00924831" w:rsidP="00EA3B20">
            <w:pPr>
              <w:cnfStyle w:val="000000100000" w:firstRow="0" w:lastRow="0" w:firstColumn="0" w:lastColumn="0" w:oddVBand="0" w:evenVBand="0" w:oddHBand="1" w:evenHBand="0" w:firstRowFirstColumn="0" w:firstRowLastColumn="0" w:lastRowFirstColumn="0" w:lastRowLastColumn="0"/>
              <w:rPr>
                <w:sz w:val="16"/>
                <w:szCs w:val="16"/>
              </w:rPr>
            </w:pPr>
            <w:r w:rsidRPr="009539F8">
              <w:rPr>
                <w:sz w:val="16"/>
                <w:szCs w:val="16"/>
              </w:rPr>
              <w:t>0.29</w:t>
            </w:r>
          </w:p>
        </w:tc>
      </w:tr>
      <w:tr w:rsidR="00924831" w:rsidRPr="009539F8" w14:paraId="7D2AB87F" w14:textId="77777777" w:rsidTr="00EA3B20">
        <w:tc>
          <w:tcPr>
            <w:cnfStyle w:val="001000000000" w:firstRow="0" w:lastRow="0" w:firstColumn="1" w:lastColumn="0" w:oddVBand="0" w:evenVBand="0" w:oddHBand="0" w:evenHBand="0" w:firstRowFirstColumn="0" w:firstRowLastColumn="0" w:lastRowFirstColumn="0" w:lastRowLastColumn="0"/>
            <w:tcW w:w="2375" w:type="pct"/>
          </w:tcPr>
          <w:p w14:paraId="0D609277" w14:textId="77777777" w:rsidR="00924831" w:rsidRPr="009539F8" w:rsidRDefault="00924831" w:rsidP="00EA3B20">
            <w:pPr>
              <w:rPr>
                <w:sz w:val="16"/>
                <w:szCs w:val="16"/>
              </w:rPr>
            </w:pPr>
            <w:r>
              <w:rPr>
                <w:rFonts w:eastAsia="Times New Roman" w:cs="Times New Roman"/>
                <w:i/>
                <w:iCs/>
                <w:sz w:val="16"/>
                <w:szCs w:val="16"/>
              </w:rPr>
              <w:t xml:space="preserve">  </w:t>
            </w:r>
            <w:r w:rsidRPr="003B7C19">
              <w:rPr>
                <w:rFonts w:eastAsia="Times New Roman" w:cs="Times New Roman"/>
                <w:i/>
                <w:iCs/>
                <w:sz w:val="16"/>
                <w:szCs w:val="16"/>
              </w:rPr>
              <w:t>7 Routine occupations</w:t>
            </w:r>
          </w:p>
        </w:tc>
        <w:tc>
          <w:tcPr>
            <w:tcW w:w="423" w:type="pct"/>
          </w:tcPr>
          <w:p w14:paraId="4CDFA4EA" w14:textId="77777777" w:rsidR="00924831" w:rsidRPr="009539F8" w:rsidRDefault="00924831" w:rsidP="00EA3B20">
            <w:pPr>
              <w:cnfStyle w:val="000000000000" w:firstRow="0" w:lastRow="0" w:firstColumn="0" w:lastColumn="0" w:oddVBand="0" w:evenVBand="0" w:oddHBand="0" w:evenHBand="0" w:firstRowFirstColumn="0" w:firstRowLastColumn="0" w:lastRowFirstColumn="0" w:lastRowLastColumn="0"/>
              <w:rPr>
                <w:sz w:val="16"/>
                <w:szCs w:val="16"/>
              </w:rPr>
            </w:pPr>
            <w:r w:rsidRPr="009539F8">
              <w:rPr>
                <w:rFonts w:eastAsia="Book Antiqua" w:cs="Book Antiqua"/>
                <w:sz w:val="16"/>
                <w:szCs w:val="16"/>
              </w:rPr>
              <w:t>-0.44</w:t>
            </w:r>
          </w:p>
        </w:tc>
        <w:tc>
          <w:tcPr>
            <w:tcW w:w="274" w:type="pct"/>
          </w:tcPr>
          <w:p w14:paraId="3AC67C00" w14:textId="77777777" w:rsidR="00924831" w:rsidRPr="009539F8" w:rsidRDefault="00924831" w:rsidP="00EA3B20">
            <w:pPr>
              <w:cnfStyle w:val="000000000000" w:firstRow="0" w:lastRow="0" w:firstColumn="0" w:lastColumn="0" w:oddVBand="0" w:evenVBand="0" w:oddHBand="0" w:evenHBand="0" w:firstRowFirstColumn="0" w:firstRowLastColumn="0" w:lastRowFirstColumn="0" w:lastRowLastColumn="0"/>
              <w:rPr>
                <w:sz w:val="16"/>
                <w:szCs w:val="16"/>
              </w:rPr>
            </w:pPr>
            <w:r w:rsidRPr="009539F8">
              <w:rPr>
                <w:rFonts w:eastAsia="Book Antiqua" w:cs="Book Antiqua"/>
                <w:sz w:val="16"/>
                <w:szCs w:val="16"/>
              </w:rPr>
              <w:t>(0.34)</w:t>
            </w:r>
          </w:p>
        </w:tc>
        <w:tc>
          <w:tcPr>
            <w:tcW w:w="225" w:type="pct"/>
          </w:tcPr>
          <w:p w14:paraId="6B8FE16A" w14:textId="77777777" w:rsidR="00924831" w:rsidRPr="009539F8" w:rsidRDefault="00924831" w:rsidP="00EA3B20">
            <w:pPr>
              <w:cnfStyle w:val="000000000000" w:firstRow="0" w:lastRow="0" w:firstColumn="0" w:lastColumn="0" w:oddVBand="0" w:evenVBand="0" w:oddHBand="0" w:evenHBand="0" w:firstRowFirstColumn="0" w:firstRowLastColumn="0" w:lastRowFirstColumn="0" w:lastRowLastColumn="0"/>
              <w:rPr>
                <w:sz w:val="16"/>
                <w:szCs w:val="16"/>
              </w:rPr>
            </w:pPr>
          </w:p>
        </w:tc>
        <w:tc>
          <w:tcPr>
            <w:tcW w:w="445" w:type="pct"/>
          </w:tcPr>
          <w:p w14:paraId="09C7A269" w14:textId="77777777" w:rsidR="00924831" w:rsidRPr="009539F8" w:rsidRDefault="00924831" w:rsidP="00EA3B20">
            <w:pPr>
              <w:cnfStyle w:val="000000000000" w:firstRow="0" w:lastRow="0" w:firstColumn="0" w:lastColumn="0" w:oddVBand="0" w:evenVBand="0" w:oddHBand="0" w:evenHBand="0" w:firstRowFirstColumn="0" w:firstRowLastColumn="0" w:lastRowFirstColumn="0" w:lastRowLastColumn="0"/>
              <w:rPr>
                <w:sz w:val="16"/>
                <w:szCs w:val="16"/>
              </w:rPr>
            </w:pPr>
            <w:r w:rsidRPr="009539F8">
              <w:rPr>
                <w:rFonts w:eastAsia="Book Antiqua" w:cs="Book Antiqua"/>
                <w:sz w:val="16"/>
                <w:szCs w:val="16"/>
              </w:rPr>
              <w:t>-0.06</w:t>
            </w:r>
          </w:p>
        </w:tc>
        <w:tc>
          <w:tcPr>
            <w:tcW w:w="359" w:type="pct"/>
          </w:tcPr>
          <w:p w14:paraId="4AAE5635" w14:textId="77777777" w:rsidR="00924831" w:rsidRPr="009539F8" w:rsidRDefault="00924831" w:rsidP="00EA3B20">
            <w:pPr>
              <w:cnfStyle w:val="000000000000" w:firstRow="0" w:lastRow="0" w:firstColumn="0" w:lastColumn="0" w:oddVBand="0" w:evenVBand="0" w:oddHBand="0" w:evenHBand="0" w:firstRowFirstColumn="0" w:firstRowLastColumn="0" w:lastRowFirstColumn="0" w:lastRowLastColumn="0"/>
              <w:rPr>
                <w:sz w:val="16"/>
                <w:szCs w:val="16"/>
              </w:rPr>
            </w:pPr>
            <w:r w:rsidRPr="009539F8">
              <w:rPr>
                <w:rFonts w:eastAsia="Book Antiqua" w:cs="Book Antiqua"/>
                <w:sz w:val="16"/>
                <w:szCs w:val="16"/>
              </w:rPr>
              <w:t>(0.05)</w:t>
            </w:r>
          </w:p>
        </w:tc>
        <w:tc>
          <w:tcPr>
            <w:tcW w:w="225" w:type="pct"/>
          </w:tcPr>
          <w:p w14:paraId="1D2E14B6" w14:textId="77777777" w:rsidR="00924831" w:rsidRPr="009539F8" w:rsidRDefault="00924831" w:rsidP="00EA3B20">
            <w:pPr>
              <w:cnfStyle w:val="000000000000" w:firstRow="0" w:lastRow="0" w:firstColumn="0" w:lastColumn="0" w:oddVBand="0" w:evenVBand="0" w:oddHBand="0" w:evenHBand="0" w:firstRowFirstColumn="0" w:firstRowLastColumn="0" w:lastRowFirstColumn="0" w:lastRowLastColumn="0"/>
              <w:rPr>
                <w:sz w:val="16"/>
                <w:szCs w:val="16"/>
              </w:rPr>
            </w:pPr>
            <w:r w:rsidRPr="009539F8">
              <w:rPr>
                <w:sz w:val="16"/>
                <w:szCs w:val="16"/>
              </w:rPr>
              <w:t>0.26</w:t>
            </w:r>
          </w:p>
        </w:tc>
        <w:tc>
          <w:tcPr>
            <w:tcW w:w="250" w:type="pct"/>
          </w:tcPr>
          <w:p w14:paraId="0BDD3B59" w14:textId="77777777" w:rsidR="00924831" w:rsidRPr="009539F8" w:rsidRDefault="00924831" w:rsidP="00EA3B20">
            <w:pPr>
              <w:cnfStyle w:val="000000000000" w:firstRow="0" w:lastRow="0" w:firstColumn="0" w:lastColumn="0" w:oddVBand="0" w:evenVBand="0" w:oddHBand="0" w:evenHBand="0" w:firstRowFirstColumn="0" w:firstRowLastColumn="0" w:lastRowFirstColumn="0" w:lastRowLastColumn="0"/>
              <w:rPr>
                <w:sz w:val="16"/>
                <w:szCs w:val="16"/>
              </w:rPr>
            </w:pPr>
            <w:r w:rsidRPr="009539F8">
              <w:rPr>
                <w:sz w:val="16"/>
                <w:szCs w:val="16"/>
              </w:rPr>
              <w:t>-0.96</w:t>
            </w:r>
          </w:p>
        </w:tc>
        <w:tc>
          <w:tcPr>
            <w:tcW w:w="424" w:type="pct"/>
          </w:tcPr>
          <w:p w14:paraId="413A85C5" w14:textId="77777777" w:rsidR="00924831" w:rsidRPr="009539F8" w:rsidRDefault="00924831" w:rsidP="00EA3B20">
            <w:pPr>
              <w:cnfStyle w:val="000000000000" w:firstRow="0" w:lastRow="0" w:firstColumn="0" w:lastColumn="0" w:oddVBand="0" w:evenVBand="0" w:oddHBand="0" w:evenHBand="0" w:firstRowFirstColumn="0" w:firstRowLastColumn="0" w:lastRowFirstColumn="0" w:lastRowLastColumn="0"/>
              <w:rPr>
                <w:sz w:val="16"/>
                <w:szCs w:val="16"/>
              </w:rPr>
            </w:pPr>
            <w:r w:rsidRPr="009539F8">
              <w:rPr>
                <w:sz w:val="16"/>
                <w:szCs w:val="16"/>
              </w:rPr>
              <w:t>0.08</w:t>
            </w:r>
          </w:p>
        </w:tc>
      </w:tr>
      <w:tr w:rsidR="00924831" w:rsidRPr="009539F8" w14:paraId="53CB62AD" w14:textId="77777777" w:rsidTr="00EA3B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5" w:type="pct"/>
          </w:tcPr>
          <w:p w14:paraId="6AF4C97C" w14:textId="77777777" w:rsidR="00924831" w:rsidRPr="009539F8" w:rsidRDefault="00924831" w:rsidP="00EA3B20">
            <w:pPr>
              <w:rPr>
                <w:sz w:val="16"/>
                <w:szCs w:val="16"/>
              </w:rPr>
            </w:pPr>
            <w:r w:rsidRPr="009539F8">
              <w:rPr>
                <w:rFonts w:eastAsia="Book Antiqua" w:cs="Book Antiqua"/>
                <w:sz w:val="16"/>
                <w:szCs w:val="16"/>
              </w:rPr>
              <w:t>Member of Cohort</w:t>
            </w:r>
          </w:p>
        </w:tc>
        <w:tc>
          <w:tcPr>
            <w:tcW w:w="423" w:type="pct"/>
          </w:tcPr>
          <w:p w14:paraId="4BE282DF" w14:textId="77777777" w:rsidR="00924831" w:rsidRPr="009539F8" w:rsidRDefault="00924831" w:rsidP="00EA3B20">
            <w:pPr>
              <w:cnfStyle w:val="000000100000" w:firstRow="0" w:lastRow="0" w:firstColumn="0" w:lastColumn="0" w:oddVBand="0" w:evenVBand="0" w:oddHBand="1" w:evenHBand="0" w:firstRowFirstColumn="0" w:firstRowLastColumn="0" w:lastRowFirstColumn="0" w:lastRowLastColumn="0"/>
              <w:rPr>
                <w:sz w:val="16"/>
                <w:szCs w:val="16"/>
              </w:rPr>
            </w:pPr>
          </w:p>
        </w:tc>
        <w:tc>
          <w:tcPr>
            <w:tcW w:w="274" w:type="pct"/>
          </w:tcPr>
          <w:p w14:paraId="4BC38359" w14:textId="77777777" w:rsidR="00924831" w:rsidRPr="009539F8" w:rsidRDefault="00924831" w:rsidP="00EA3B20">
            <w:pPr>
              <w:cnfStyle w:val="000000100000" w:firstRow="0" w:lastRow="0" w:firstColumn="0" w:lastColumn="0" w:oddVBand="0" w:evenVBand="0" w:oddHBand="1" w:evenHBand="0" w:firstRowFirstColumn="0" w:firstRowLastColumn="0" w:lastRowFirstColumn="0" w:lastRowLastColumn="0"/>
              <w:rPr>
                <w:sz w:val="16"/>
                <w:szCs w:val="16"/>
              </w:rPr>
            </w:pPr>
          </w:p>
        </w:tc>
        <w:tc>
          <w:tcPr>
            <w:tcW w:w="225" w:type="pct"/>
          </w:tcPr>
          <w:p w14:paraId="2692BB1C" w14:textId="77777777" w:rsidR="00924831" w:rsidRPr="009539F8" w:rsidRDefault="00924831" w:rsidP="00EA3B20">
            <w:pPr>
              <w:cnfStyle w:val="000000100000" w:firstRow="0" w:lastRow="0" w:firstColumn="0" w:lastColumn="0" w:oddVBand="0" w:evenVBand="0" w:oddHBand="1" w:evenHBand="0" w:firstRowFirstColumn="0" w:firstRowLastColumn="0" w:lastRowFirstColumn="0" w:lastRowLastColumn="0"/>
              <w:rPr>
                <w:sz w:val="16"/>
                <w:szCs w:val="16"/>
              </w:rPr>
            </w:pPr>
          </w:p>
        </w:tc>
        <w:tc>
          <w:tcPr>
            <w:tcW w:w="445" w:type="pct"/>
          </w:tcPr>
          <w:p w14:paraId="6620E97A" w14:textId="77777777" w:rsidR="00924831" w:rsidRPr="009539F8" w:rsidRDefault="00924831" w:rsidP="00EA3B20">
            <w:pPr>
              <w:cnfStyle w:val="000000100000" w:firstRow="0" w:lastRow="0" w:firstColumn="0" w:lastColumn="0" w:oddVBand="0" w:evenVBand="0" w:oddHBand="1" w:evenHBand="0" w:firstRowFirstColumn="0" w:firstRowLastColumn="0" w:lastRowFirstColumn="0" w:lastRowLastColumn="0"/>
              <w:rPr>
                <w:sz w:val="16"/>
                <w:szCs w:val="16"/>
              </w:rPr>
            </w:pPr>
          </w:p>
        </w:tc>
        <w:tc>
          <w:tcPr>
            <w:tcW w:w="359" w:type="pct"/>
          </w:tcPr>
          <w:p w14:paraId="17A9D207" w14:textId="77777777" w:rsidR="00924831" w:rsidRPr="009539F8" w:rsidRDefault="00924831" w:rsidP="00EA3B20">
            <w:pPr>
              <w:cnfStyle w:val="000000100000" w:firstRow="0" w:lastRow="0" w:firstColumn="0" w:lastColumn="0" w:oddVBand="0" w:evenVBand="0" w:oddHBand="1" w:evenHBand="0" w:firstRowFirstColumn="0" w:firstRowLastColumn="0" w:lastRowFirstColumn="0" w:lastRowLastColumn="0"/>
              <w:rPr>
                <w:sz w:val="16"/>
                <w:szCs w:val="16"/>
              </w:rPr>
            </w:pPr>
          </w:p>
        </w:tc>
        <w:tc>
          <w:tcPr>
            <w:tcW w:w="225" w:type="pct"/>
          </w:tcPr>
          <w:p w14:paraId="68EB0ED0" w14:textId="77777777" w:rsidR="00924831" w:rsidRPr="009539F8" w:rsidRDefault="00924831" w:rsidP="00EA3B20">
            <w:pPr>
              <w:cnfStyle w:val="000000100000" w:firstRow="0" w:lastRow="0" w:firstColumn="0" w:lastColumn="0" w:oddVBand="0" w:evenVBand="0" w:oddHBand="1" w:evenHBand="0" w:firstRowFirstColumn="0" w:firstRowLastColumn="0" w:lastRowFirstColumn="0" w:lastRowLastColumn="0"/>
              <w:rPr>
                <w:sz w:val="16"/>
                <w:szCs w:val="16"/>
              </w:rPr>
            </w:pPr>
          </w:p>
        </w:tc>
        <w:tc>
          <w:tcPr>
            <w:tcW w:w="250" w:type="pct"/>
          </w:tcPr>
          <w:p w14:paraId="1CA42B37" w14:textId="77777777" w:rsidR="00924831" w:rsidRPr="009539F8" w:rsidRDefault="00924831" w:rsidP="00EA3B20">
            <w:pPr>
              <w:cnfStyle w:val="000000100000" w:firstRow="0" w:lastRow="0" w:firstColumn="0" w:lastColumn="0" w:oddVBand="0" w:evenVBand="0" w:oddHBand="1" w:evenHBand="0" w:firstRowFirstColumn="0" w:firstRowLastColumn="0" w:lastRowFirstColumn="0" w:lastRowLastColumn="0"/>
              <w:rPr>
                <w:sz w:val="16"/>
                <w:szCs w:val="16"/>
              </w:rPr>
            </w:pPr>
          </w:p>
        </w:tc>
        <w:tc>
          <w:tcPr>
            <w:tcW w:w="424" w:type="pct"/>
          </w:tcPr>
          <w:p w14:paraId="611A94CD" w14:textId="77777777" w:rsidR="00924831" w:rsidRPr="009539F8" w:rsidRDefault="00924831" w:rsidP="00EA3B20">
            <w:pPr>
              <w:cnfStyle w:val="000000100000" w:firstRow="0" w:lastRow="0" w:firstColumn="0" w:lastColumn="0" w:oddVBand="0" w:evenVBand="0" w:oddHBand="1" w:evenHBand="0" w:firstRowFirstColumn="0" w:firstRowLastColumn="0" w:lastRowFirstColumn="0" w:lastRowLastColumn="0"/>
              <w:rPr>
                <w:sz w:val="16"/>
                <w:szCs w:val="16"/>
              </w:rPr>
            </w:pPr>
          </w:p>
        </w:tc>
      </w:tr>
      <w:tr w:rsidR="00924831" w:rsidRPr="009539F8" w14:paraId="5FD6698D" w14:textId="77777777" w:rsidTr="00EA3B20">
        <w:tc>
          <w:tcPr>
            <w:cnfStyle w:val="001000000000" w:firstRow="0" w:lastRow="0" w:firstColumn="1" w:lastColumn="0" w:oddVBand="0" w:evenVBand="0" w:oddHBand="0" w:evenHBand="0" w:firstRowFirstColumn="0" w:firstRowLastColumn="0" w:lastRowFirstColumn="0" w:lastRowLastColumn="0"/>
            <w:tcW w:w="2375" w:type="pct"/>
          </w:tcPr>
          <w:p w14:paraId="3C955765" w14:textId="77777777" w:rsidR="00924831" w:rsidRPr="003B7C19" w:rsidRDefault="00924831" w:rsidP="00EA3B20">
            <w:pPr>
              <w:rPr>
                <w:i/>
                <w:iCs/>
                <w:sz w:val="16"/>
                <w:szCs w:val="16"/>
              </w:rPr>
            </w:pPr>
            <w:r w:rsidRPr="003B7C19">
              <w:rPr>
                <w:rFonts w:eastAsia="Book Antiqua" w:cs="Book Antiqua"/>
                <w:i/>
                <w:iCs/>
                <w:sz w:val="16"/>
                <w:szCs w:val="16"/>
              </w:rPr>
              <w:t xml:space="preserve">  Cohort 1 1974</w:t>
            </w:r>
          </w:p>
        </w:tc>
        <w:tc>
          <w:tcPr>
            <w:tcW w:w="423" w:type="pct"/>
          </w:tcPr>
          <w:p w14:paraId="4846A1A5" w14:textId="77777777" w:rsidR="00924831" w:rsidRPr="009539F8" w:rsidRDefault="00924831" w:rsidP="00EA3B20">
            <w:pPr>
              <w:cnfStyle w:val="000000000000" w:firstRow="0" w:lastRow="0" w:firstColumn="0" w:lastColumn="0" w:oddVBand="0" w:evenVBand="0" w:oddHBand="0" w:evenHBand="0" w:firstRowFirstColumn="0" w:firstRowLastColumn="0" w:lastRowFirstColumn="0" w:lastRowLastColumn="0"/>
              <w:rPr>
                <w:sz w:val="16"/>
                <w:szCs w:val="16"/>
              </w:rPr>
            </w:pPr>
            <w:r w:rsidRPr="0004070E">
              <w:rPr>
                <w:rFonts w:cs="Times New Roman"/>
                <w:sz w:val="16"/>
                <w:szCs w:val="16"/>
              </w:rPr>
              <w:t>Ref.</w:t>
            </w:r>
          </w:p>
        </w:tc>
        <w:tc>
          <w:tcPr>
            <w:tcW w:w="274" w:type="pct"/>
          </w:tcPr>
          <w:p w14:paraId="58B41C9E" w14:textId="77777777" w:rsidR="00924831" w:rsidRPr="009539F8" w:rsidRDefault="00924831" w:rsidP="00EA3B20">
            <w:pPr>
              <w:cnfStyle w:val="000000000000" w:firstRow="0" w:lastRow="0" w:firstColumn="0" w:lastColumn="0" w:oddVBand="0" w:evenVBand="0" w:oddHBand="0" w:evenHBand="0" w:firstRowFirstColumn="0" w:firstRowLastColumn="0" w:lastRowFirstColumn="0" w:lastRowLastColumn="0"/>
              <w:rPr>
                <w:sz w:val="16"/>
                <w:szCs w:val="16"/>
              </w:rPr>
            </w:pPr>
          </w:p>
        </w:tc>
        <w:tc>
          <w:tcPr>
            <w:tcW w:w="225" w:type="pct"/>
          </w:tcPr>
          <w:p w14:paraId="10BAC5E6" w14:textId="77777777" w:rsidR="00924831" w:rsidRPr="009539F8" w:rsidRDefault="00924831" w:rsidP="00EA3B20">
            <w:pPr>
              <w:cnfStyle w:val="000000000000" w:firstRow="0" w:lastRow="0" w:firstColumn="0" w:lastColumn="0" w:oddVBand="0" w:evenVBand="0" w:oddHBand="0" w:evenHBand="0" w:firstRowFirstColumn="0" w:firstRowLastColumn="0" w:lastRowFirstColumn="0" w:lastRowLastColumn="0"/>
              <w:rPr>
                <w:sz w:val="16"/>
                <w:szCs w:val="16"/>
              </w:rPr>
            </w:pPr>
          </w:p>
        </w:tc>
        <w:tc>
          <w:tcPr>
            <w:tcW w:w="445" w:type="pct"/>
          </w:tcPr>
          <w:p w14:paraId="6846BCA1" w14:textId="77777777" w:rsidR="00924831" w:rsidRPr="009539F8" w:rsidRDefault="00924831" w:rsidP="00EA3B20">
            <w:pPr>
              <w:cnfStyle w:val="000000000000" w:firstRow="0" w:lastRow="0" w:firstColumn="0" w:lastColumn="0" w:oddVBand="0" w:evenVBand="0" w:oddHBand="0" w:evenHBand="0" w:firstRowFirstColumn="0" w:firstRowLastColumn="0" w:lastRowFirstColumn="0" w:lastRowLastColumn="0"/>
              <w:rPr>
                <w:sz w:val="16"/>
                <w:szCs w:val="16"/>
              </w:rPr>
            </w:pPr>
          </w:p>
        </w:tc>
        <w:tc>
          <w:tcPr>
            <w:tcW w:w="359" w:type="pct"/>
          </w:tcPr>
          <w:p w14:paraId="7CBF4F8A" w14:textId="77777777" w:rsidR="00924831" w:rsidRPr="009539F8" w:rsidRDefault="00924831" w:rsidP="00EA3B20">
            <w:pPr>
              <w:cnfStyle w:val="000000000000" w:firstRow="0" w:lastRow="0" w:firstColumn="0" w:lastColumn="0" w:oddVBand="0" w:evenVBand="0" w:oddHBand="0" w:evenHBand="0" w:firstRowFirstColumn="0" w:firstRowLastColumn="0" w:lastRowFirstColumn="0" w:lastRowLastColumn="0"/>
              <w:rPr>
                <w:sz w:val="16"/>
                <w:szCs w:val="16"/>
              </w:rPr>
            </w:pPr>
          </w:p>
        </w:tc>
        <w:tc>
          <w:tcPr>
            <w:tcW w:w="225" w:type="pct"/>
          </w:tcPr>
          <w:p w14:paraId="525B6648" w14:textId="77777777" w:rsidR="00924831" w:rsidRPr="009539F8" w:rsidRDefault="00924831" w:rsidP="00EA3B20">
            <w:pPr>
              <w:cnfStyle w:val="000000000000" w:firstRow="0" w:lastRow="0" w:firstColumn="0" w:lastColumn="0" w:oddVBand="0" w:evenVBand="0" w:oddHBand="0" w:evenHBand="0" w:firstRowFirstColumn="0" w:firstRowLastColumn="0" w:lastRowFirstColumn="0" w:lastRowLastColumn="0"/>
              <w:rPr>
                <w:sz w:val="16"/>
                <w:szCs w:val="16"/>
              </w:rPr>
            </w:pPr>
            <w:r w:rsidRPr="009539F8">
              <w:rPr>
                <w:sz w:val="16"/>
                <w:szCs w:val="16"/>
              </w:rPr>
              <w:t>0.09</w:t>
            </w:r>
          </w:p>
        </w:tc>
        <w:tc>
          <w:tcPr>
            <w:tcW w:w="250" w:type="pct"/>
          </w:tcPr>
          <w:p w14:paraId="176FA975" w14:textId="77777777" w:rsidR="00924831" w:rsidRPr="009539F8" w:rsidRDefault="00924831" w:rsidP="00EA3B20">
            <w:pPr>
              <w:cnfStyle w:val="000000000000" w:firstRow="0" w:lastRow="0" w:firstColumn="0" w:lastColumn="0" w:oddVBand="0" w:evenVBand="0" w:oddHBand="0" w:evenHBand="0" w:firstRowFirstColumn="0" w:firstRowLastColumn="0" w:lastRowFirstColumn="0" w:lastRowLastColumn="0"/>
              <w:rPr>
                <w:sz w:val="16"/>
                <w:szCs w:val="16"/>
              </w:rPr>
            </w:pPr>
            <w:r w:rsidRPr="009539F8">
              <w:rPr>
                <w:sz w:val="16"/>
                <w:szCs w:val="16"/>
              </w:rPr>
              <w:t>-0.19</w:t>
            </w:r>
          </w:p>
        </w:tc>
        <w:tc>
          <w:tcPr>
            <w:tcW w:w="424" w:type="pct"/>
          </w:tcPr>
          <w:p w14:paraId="31C4A40E" w14:textId="77777777" w:rsidR="00924831" w:rsidRPr="009539F8" w:rsidRDefault="00924831" w:rsidP="00EA3B20">
            <w:pPr>
              <w:cnfStyle w:val="000000000000" w:firstRow="0" w:lastRow="0" w:firstColumn="0" w:lastColumn="0" w:oddVBand="0" w:evenVBand="0" w:oddHBand="0" w:evenHBand="0" w:firstRowFirstColumn="0" w:firstRowLastColumn="0" w:lastRowFirstColumn="0" w:lastRowLastColumn="0"/>
              <w:rPr>
                <w:sz w:val="16"/>
                <w:szCs w:val="16"/>
              </w:rPr>
            </w:pPr>
            <w:r w:rsidRPr="009539F8">
              <w:rPr>
                <w:sz w:val="16"/>
                <w:szCs w:val="16"/>
              </w:rPr>
              <w:t>0.19</w:t>
            </w:r>
          </w:p>
        </w:tc>
      </w:tr>
      <w:tr w:rsidR="00924831" w:rsidRPr="009539F8" w14:paraId="4ECB4EA3" w14:textId="77777777" w:rsidTr="00EA3B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5" w:type="pct"/>
          </w:tcPr>
          <w:p w14:paraId="3F9C3677" w14:textId="77777777" w:rsidR="00924831" w:rsidRPr="003B7C19" w:rsidRDefault="00924831" w:rsidP="00EA3B20">
            <w:pPr>
              <w:rPr>
                <w:i/>
                <w:iCs/>
                <w:sz w:val="16"/>
                <w:szCs w:val="16"/>
              </w:rPr>
            </w:pPr>
            <w:r w:rsidRPr="003B7C19">
              <w:rPr>
                <w:rFonts w:eastAsia="Book Antiqua" w:cs="Book Antiqua"/>
                <w:i/>
                <w:iCs/>
                <w:sz w:val="16"/>
                <w:szCs w:val="16"/>
              </w:rPr>
              <w:t xml:space="preserve">  Cohort 2 1986</w:t>
            </w:r>
          </w:p>
        </w:tc>
        <w:tc>
          <w:tcPr>
            <w:tcW w:w="423" w:type="pct"/>
          </w:tcPr>
          <w:p w14:paraId="66E250D0" w14:textId="77777777" w:rsidR="00924831" w:rsidRPr="009539F8" w:rsidRDefault="00924831" w:rsidP="00EA3B20">
            <w:pPr>
              <w:cnfStyle w:val="000000100000" w:firstRow="0" w:lastRow="0" w:firstColumn="0" w:lastColumn="0" w:oddVBand="0" w:evenVBand="0" w:oddHBand="1" w:evenHBand="0" w:firstRowFirstColumn="0" w:firstRowLastColumn="0" w:lastRowFirstColumn="0" w:lastRowLastColumn="0"/>
              <w:rPr>
                <w:sz w:val="16"/>
                <w:szCs w:val="16"/>
              </w:rPr>
            </w:pPr>
            <w:r w:rsidRPr="009539F8">
              <w:rPr>
                <w:rFonts w:eastAsia="Book Antiqua" w:cs="Book Antiqua"/>
                <w:sz w:val="16"/>
                <w:szCs w:val="16"/>
              </w:rPr>
              <w:t>1.03</w:t>
            </w:r>
          </w:p>
        </w:tc>
        <w:tc>
          <w:tcPr>
            <w:tcW w:w="274" w:type="pct"/>
          </w:tcPr>
          <w:p w14:paraId="134336BF" w14:textId="77777777" w:rsidR="00924831" w:rsidRPr="009539F8" w:rsidRDefault="00924831" w:rsidP="00EA3B20">
            <w:pPr>
              <w:cnfStyle w:val="000000100000" w:firstRow="0" w:lastRow="0" w:firstColumn="0" w:lastColumn="0" w:oddVBand="0" w:evenVBand="0" w:oddHBand="1" w:evenHBand="0" w:firstRowFirstColumn="0" w:firstRowLastColumn="0" w:lastRowFirstColumn="0" w:lastRowLastColumn="0"/>
              <w:rPr>
                <w:rFonts w:eastAsia="Book Antiqua" w:cs="Book Antiqua"/>
                <w:sz w:val="16"/>
                <w:szCs w:val="16"/>
              </w:rPr>
            </w:pPr>
            <w:r w:rsidRPr="009539F8">
              <w:rPr>
                <w:rFonts w:eastAsia="Book Antiqua" w:cs="Book Antiqua"/>
                <w:sz w:val="16"/>
                <w:szCs w:val="16"/>
              </w:rPr>
              <w:t>(0.18)</w:t>
            </w:r>
          </w:p>
        </w:tc>
        <w:tc>
          <w:tcPr>
            <w:tcW w:w="225" w:type="pct"/>
          </w:tcPr>
          <w:p w14:paraId="1498088B" w14:textId="77777777" w:rsidR="00924831" w:rsidRPr="009539F8" w:rsidRDefault="00924831" w:rsidP="00EA3B20">
            <w:pPr>
              <w:cnfStyle w:val="000000100000" w:firstRow="0" w:lastRow="0" w:firstColumn="0" w:lastColumn="0" w:oddVBand="0" w:evenVBand="0" w:oddHBand="1" w:evenHBand="0" w:firstRowFirstColumn="0" w:firstRowLastColumn="0" w:lastRowFirstColumn="0" w:lastRowLastColumn="0"/>
              <w:rPr>
                <w:sz w:val="16"/>
                <w:szCs w:val="16"/>
              </w:rPr>
            </w:pPr>
            <w:r w:rsidRPr="009539F8">
              <w:rPr>
                <w:rFonts w:eastAsia="Book Antiqua" w:cs="Book Antiqua"/>
                <w:sz w:val="16"/>
                <w:szCs w:val="16"/>
              </w:rPr>
              <w:t>***</w:t>
            </w:r>
          </w:p>
        </w:tc>
        <w:tc>
          <w:tcPr>
            <w:tcW w:w="445" w:type="pct"/>
          </w:tcPr>
          <w:p w14:paraId="278C7718" w14:textId="77777777" w:rsidR="00924831" w:rsidRPr="009539F8" w:rsidRDefault="00924831" w:rsidP="00EA3B20">
            <w:pPr>
              <w:cnfStyle w:val="000000100000" w:firstRow="0" w:lastRow="0" w:firstColumn="0" w:lastColumn="0" w:oddVBand="0" w:evenVBand="0" w:oddHBand="1" w:evenHBand="0" w:firstRowFirstColumn="0" w:firstRowLastColumn="0" w:lastRowFirstColumn="0" w:lastRowLastColumn="0"/>
              <w:rPr>
                <w:sz w:val="16"/>
                <w:szCs w:val="16"/>
              </w:rPr>
            </w:pPr>
            <w:r w:rsidRPr="009539F8">
              <w:rPr>
                <w:rFonts w:eastAsia="Book Antiqua" w:cs="Book Antiqua"/>
                <w:sz w:val="16"/>
                <w:szCs w:val="16"/>
              </w:rPr>
              <w:t>0.16</w:t>
            </w:r>
          </w:p>
        </w:tc>
        <w:tc>
          <w:tcPr>
            <w:tcW w:w="359" w:type="pct"/>
          </w:tcPr>
          <w:p w14:paraId="52C188D8" w14:textId="77777777" w:rsidR="00924831" w:rsidRPr="009539F8" w:rsidRDefault="00924831" w:rsidP="00EA3B20">
            <w:pPr>
              <w:cnfStyle w:val="000000100000" w:firstRow="0" w:lastRow="0" w:firstColumn="0" w:lastColumn="0" w:oddVBand="0" w:evenVBand="0" w:oddHBand="1" w:evenHBand="0" w:firstRowFirstColumn="0" w:firstRowLastColumn="0" w:lastRowFirstColumn="0" w:lastRowLastColumn="0"/>
              <w:rPr>
                <w:sz w:val="16"/>
                <w:szCs w:val="16"/>
              </w:rPr>
            </w:pPr>
            <w:r w:rsidRPr="009539F8">
              <w:rPr>
                <w:rFonts w:eastAsia="Book Antiqua" w:cs="Book Antiqua"/>
                <w:sz w:val="16"/>
                <w:szCs w:val="16"/>
              </w:rPr>
              <w:t>(0.03)</w:t>
            </w:r>
          </w:p>
        </w:tc>
        <w:tc>
          <w:tcPr>
            <w:tcW w:w="225" w:type="pct"/>
          </w:tcPr>
          <w:p w14:paraId="65AB97FD" w14:textId="77777777" w:rsidR="00924831" w:rsidRPr="009539F8" w:rsidRDefault="00924831" w:rsidP="00EA3B20">
            <w:pPr>
              <w:cnfStyle w:val="000000100000" w:firstRow="0" w:lastRow="0" w:firstColumn="0" w:lastColumn="0" w:oddVBand="0" w:evenVBand="0" w:oddHBand="1" w:evenHBand="0" w:firstRowFirstColumn="0" w:firstRowLastColumn="0" w:lastRowFirstColumn="0" w:lastRowLastColumn="0"/>
              <w:rPr>
                <w:rFonts w:eastAsia="Book Antiqua" w:cs="Book Antiqua"/>
                <w:sz w:val="16"/>
                <w:szCs w:val="16"/>
              </w:rPr>
            </w:pPr>
            <w:r w:rsidRPr="009539F8">
              <w:rPr>
                <w:rFonts w:eastAsia="Book Antiqua" w:cs="Book Antiqua"/>
                <w:sz w:val="16"/>
                <w:szCs w:val="16"/>
              </w:rPr>
              <w:t>0.15</w:t>
            </w:r>
          </w:p>
        </w:tc>
        <w:tc>
          <w:tcPr>
            <w:tcW w:w="250" w:type="pct"/>
          </w:tcPr>
          <w:p w14:paraId="02F2B6BB" w14:textId="77777777" w:rsidR="00924831" w:rsidRPr="009539F8" w:rsidRDefault="00924831" w:rsidP="00EA3B20">
            <w:pPr>
              <w:cnfStyle w:val="000000100000" w:firstRow="0" w:lastRow="0" w:firstColumn="0" w:lastColumn="0" w:oddVBand="0" w:evenVBand="0" w:oddHBand="1" w:evenHBand="0" w:firstRowFirstColumn="0" w:firstRowLastColumn="0" w:lastRowFirstColumn="0" w:lastRowLastColumn="0"/>
              <w:rPr>
                <w:rFonts w:eastAsia="Book Antiqua" w:cs="Book Antiqua"/>
                <w:sz w:val="16"/>
                <w:szCs w:val="16"/>
              </w:rPr>
            </w:pPr>
            <w:r w:rsidRPr="009539F8">
              <w:rPr>
                <w:rFonts w:eastAsia="Book Antiqua" w:cs="Book Antiqua"/>
                <w:sz w:val="16"/>
                <w:szCs w:val="16"/>
              </w:rPr>
              <w:t>0.73</w:t>
            </w:r>
          </w:p>
        </w:tc>
        <w:tc>
          <w:tcPr>
            <w:tcW w:w="424" w:type="pct"/>
          </w:tcPr>
          <w:p w14:paraId="3458D40A" w14:textId="77777777" w:rsidR="00924831" w:rsidRPr="009539F8" w:rsidRDefault="00924831" w:rsidP="00EA3B20">
            <w:pPr>
              <w:cnfStyle w:val="000000100000" w:firstRow="0" w:lastRow="0" w:firstColumn="0" w:lastColumn="0" w:oddVBand="0" w:evenVBand="0" w:oddHBand="1" w:evenHBand="0" w:firstRowFirstColumn="0" w:firstRowLastColumn="0" w:lastRowFirstColumn="0" w:lastRowLastColumn="0"/>
              <w:rPr>
                <w:rFonts w:eastAsia="Book Antiqua" w:cs="Book Antiqua"/>
                <w:sz w:val="16"/>
                <w:szCs w:val="16"/>
              </w:rPr>
            </w:pPr>
            <w:r w:rsidRPr="009539F8">
              <w:rPr>
                <w:rFonts w:eastAsia="Book Antiqua" w:cs="Book Antiqua"/>
                <w:sz w:val="16"/>
                <w:szCs w:val="16"/>
              </w:rPr>
              <w:t>1.34</w:t>
            </w:r>
          </w:p>
        </w:tc>
      </w:tr>
      <w:tr w:rsidR="00924831" w:rsidRPr="009539F8" w14:paraId="657DDB33" w14:textId="77777777" w:rsidTr="00EA3B20">
        <w:tc>
          <w:tcPr>
            <w:cnfStyle w:val="001000000000" w:firstRow="0" w:lastRow="0" w:firstColumn="1" w:lastColumn="0" w:oddVBand="0" w:evenVBand="0" w:oddHBand="0" w:evenHBand="0" w:firstRowFirstColumn="0" w:firstRowLastColumn="0" w:lastRowFirstColumn="0" w:lastRowLastColumn="0"/>
            <w:tcW w:w="2375" w:type="pct"/>
          </w:tcPr>
          <w:p w14:paraId="6894AD3C" w14:textId="77777777" w:rsidR="00924831" w:rsidRPr="003B7C19" w:rsidRDefault="00924831" w:rsidP="00EA3B20">
            <w:pPr>
              <w:rPr>
                <w:i/>
                <w:iCs/>
                <w:sz w:val="16"/>
                <w:szCs w:val="16"/>
              </w:rPr>
            </w:pPr>
            <w:r w:rsidRPr="003B7C19">
              <w:rPr>
                <w:rFonts w:eastAsia="Book Antiqua" w:cs="Book Antiqua"/>
                <w:i/>
                <w:iCs/>
                <w:sz w:val="16"/>
                <w:szCs w:val="16"/>
              </w:rPr>
              <w:t xml:space="preserve">  Cohort 3 1991-99 </w:t>
            </w:r>
          </w:p>
        </w:tc>
        <w:tc>
          <w:tcPr>
            <w:tcW w:w="423" w:type="pct"/>
          </w:tcPr>
          <w:p w14:paraId="2AC6D7D3" w14:textId="77777777" w:rsidR="00924831" w:rsidRPr="009539F8" w:rsidRDefault="00924831" w:rsidP="00EA3B20">
            <w:pPr>
              <w:cnfStyle w:val="000000000000" w:firstRow="0" w:lastRow="0" w:firstColumn="0" w:lastColumn="0" w:oddVBand="0" w:evenVBand="0" w:oddHBand="0" w:evenHBand="0" w:firstRowFirstColumn="0" w:firstRowLastColumn="0" w:lastRowFirstColumn="0" w:lastRowLastColumn="0"/>
              <w:rPr>
                <w:sz w:val="16"/>
                <w:szCs w:val="16"/>
              </w:rPr>
            </w:pPr>
            <w:r w:rsidRPr="009539F8">
              <w:rPr>
                <w:rFonts w:eastAsia="Book Antiqua" w:cs="Book Antiqua"/>
                <w:sz w:val="16"/>
                <w:szCs w:val="16"/>
              </w:rPr>
              <w:t>0.96</w:t>
            </w:r>
          </w:p>
        </w:tc>
        <w:tc>
          <w:tcPr>
            <w:tcW w:w="274" w:type="pct"/>
          </w:tcPr>
          <w:p w14:paraId="29528B40" w14:textId="77777777" w:rsidR="00924831" w:rsidRPr="009539F8" w:rsidRDefault="00924831" w:rsidP="00EA3B20">
            <w:pPr>
              <w:cnfStyle w:val="000000000000" w:firstRow="0" w:lastRow="0" w:firstColumn="0" w:lastColumn="0" w:oddVBand="0" w:evenVBand="0" w:oddHBand="0" w:evenHBand="0" w:firstRowFirstColumn="0" w:firstRowLastColumn="0" w:lastRowFirstColumn="0" w:lastRowLastColumn="0"/>
              <w:rPr>
                <w:rFonts w:eastAsia="Book Antiqua" w:cs="Book Antiqua"/>
                <w:sz w:val="16"/>
                <w:szCs w:val="16"/>
              </w:rPr>
            </w:pPr>
            <w:r w:rsidRPr="009539F8">
              <w:rPr>
                <w:rFonts w:eastAsia="Book Antiqua" w:cs="Book Antiqua"/>
                <w:sz w:val="16"/>
                <w:szCs w:val="16"/>
              </w:rPr>
              <w:t>(0.26)</w:t>
            </w:r>
          </w:p>
        </w:tc>
        <w:tc>
          <w:tcPr>
            <w:tcW w:w="225" w:type="pct"/>
          </w:tcPr>
          <w:p w14:paraId="5EB4E8AB" w14:textId="77777777" w:rsidR="00924831" w:rsidRPr="009539F8" w:rsidRDefault="00924831" w:rsidP="00EA3B20">
            <w:pPr>
              <w:cnfStyle w:val="000000000000" w:firstRow="0" w:lastRow="0" w:firstColumn="0" w:lastColumn="0" w:oddVBand="0" w:evenVBand="0" w:oddHBand="0" w:evenHBand="0" w:firstRowFirstColumn="0" w:firstRowLastColumn="0" w:lastRowFirstColumn="0" w:lastRowLastColumn="0"/>
              <w:rPr>
                <w:sz w:val="16"/>
                <w:szCs w:val="16"/>
              </w:rPr>
            </w:pPr>
            <w:r w:rsidRPr="009539F8">
              <w:rPr>
                <w:rFonts w:eastAsia="Book Antiqua" w:cs="Book Antiqua"/>
                <w:sz w:val="16"/>
                <w:szCs w:val="16"/>
              </w:rPr>
              <w:t>***</w:t>
            </w:r>
          </w:p>
        </w:tc>
        <w:tc>
          <w:tcPr>
            <w:tcW w:w="445" w:type="pct"/>
          </w:tcPr>
          <w:p w14:paraId="5D4EE0D4" w14:textId="77777777" w:rsidR="00924831" w:rsidRPr="009539F8" w:rsidRDefault="00924831" w:rsidP="00EA3B20">
            <w:pPr>
              <w:cnfStyle w:val="000000000000" w:firstRow="0" w:lastRow="0" w:firstColumn="0" w:lastColumn="0" w:oddVBand="0" w:evenVBand="0" w:oddHBand="0" w:evenHBand="0" w:firstRowFirstColumn="0" w:firstRowLastColumn="0" w:lastRowFirstColumn="0" w:lastRowLastColumn="0"/>
              <w:rPr>
                <w:sz w:val="16"/>
                <w:szCs w:val="16"/>
              </w:rPr>
            </w:pPr>
            <w:r w:rsidRPr="009539F8">
              <w:rPr>
                <w:rFonts w:eastAsia="Book Antiqua" w:cs="Book Antiqua"/>
                <w:sz w:val="16"/>
                <w:szCs w:val="16"/>
              </w:rPr>
              <w:t>0.15</w:t>
            </w:r>
          </w:p>
        </w:tc>
        <w:tc>
          <w:tcPr>
            <w:tcW w:w="359" w:type="pct"/>
          </w:tcPr>
          <w:p w14:paraId="361416C2" w14:textId="77777777" w:rsidR="00924831" w:rsidRPr="009539F8" w:rsidRDefault="00924831" w:rsidP="00EA3B20">
            <w:pPr>
              <w:cnfStyle w:val="000000000000" w:firstRow="0" w:lastRow="0" w:firstColumn="0" w:lastColumn="0" w:oddVBand="0" w:evenVBand="0" w:oddHBand="0" w:evenHBand="0" w:firstRowFirstColumn="0" w:firstRowLastColumn="0" w:lastRowFirstColumn="0" w:lastRowLastColumn="0"/>
              <w:rPr>
                <w:sz w:val="16"/>
                <w:szCs w:val="16"/>
              </w:rPr>
            </w:pPr>
            <w:r w:rsidRPr="009539F8">
              <w:rPr>
                <w:rFonts w:eastAsia="Book Antiqua" w:cs="Book Antiqua"/>
                <w:sz w:val="16"/>
                <w:szCs w:val="16"/>
              </w:rPr>
              <w:t>(0.04)</w:t>
            </w:r>
          </w:p>
        </w:tc>
        <w:tc>
          <w:tcPr>
            <w:tcW w:w="225" w:type="pct"/>
          </w:tcPr>
          <w:p w14:paraId="3BB9DFFA" w14:textId="77777777" w:rsidR="00924831" w:rsidRPr="009539F8" w:rsidRDefault="00924831" w:rsidP="00EA3B20">
            <w:pPr>
              <w:cnfStyle w:val="000000000000" w:firstRow="0" w:lastRow="0" w:firstColumn="0" w:lastColumn="0" w:oddVBand="0" w:evenVBand="0" w:oddHBand="0" w:evenHBand="0" w:firstRowFirstColumn="0" w:firstRowLastColumn="0" w:lastRowFirstColumn="0" w:lastRowLastColumn="0"/>
              <w:rPr>
                <w:rFonts w:eastAsia="Book Antiqua" w:cs="Book Antiqua"/>
                <w:sz w:val="16"/>
                <w:szCs w:val="16"/>
              </w:rPr>
            </w:pPr>
            <w:r w:rsidRPr="009539F8">
              <w:rPr>
                <w:rFonts w:eastAsia="Book Antiqua" w:cs="Book Antiqua"/>
                <w:sz w:val="16"/>
                <w:szCs w:val="16"/>
              </w:rPr>
              <w:t>0.25</w:t>
            </w:r>
          </w:p>
        </w:tc>
        <w:tc>
          <w:tcPr>
            <w:tcW w:w="250" w:type="pct"/>
          </w:tcPr>
          <w:p w14:paraId="64D248F1" w14:textId="77777777" w:rsidR="00924831" w:rsidRPr="009539F8" w:rsidRDefault="00924831" w:rsidP="00EA3B20">
            <w:pPr>
              <w:cnfStyle w:val="000000000000" w:firstRow="0" w:lastRow="0" w:firstColumn="0" w:lastColumn="0" w:oddVBand="0" w:evenVBand="0" w:oddHBand="0" w:evenHBand="0" w:firstRowFirstColumn="0" w:firstRowLastColumn="0" w:lastRowFirstColumn="0" w:lastRowLastColumn="0"/>
              <w:rPr>
                <w:rFonts w:eastAsia="Book Antiqua" w:cs="Book Antiqua"/>
                <w:sz w:val="16"/>
                <w:szCs w:val="16"/>
              </w:rPr>
            </w:pPr>
            <w:r w:rsidRPr="009539F8">
              <w:rPr>
                <w:rFonts w:eastAsia="Book Antiqua" w:cs="Book Antiqua"/>
                <w:sz w:val="16"/>
                <w:szCs w:val="16"/>
              </w:rPr>
              <w:t>0.46</w:t>
            </w:r>
          </w:p>
        </w:tc>
        <w:tc>
          <w:tcPr>
            <w:tcW w:w="424" w:type="pct"/>
          </w:tcPr>
          <w:p w14:paraId="72453E8F" w14:textId="77777777" w:rsidR="00924831" w:rsidRPr="009539F8" w:rsidRDefault="00924831" w:rsidP="00EA3B20">
            <w:pPr>
              <w:cnfStyle w:val="000000000000" w:firstRow="0" w:lastRow="0" w:firstColumn="0" w:lastColumn="0" w:oddVBand="0" w:evenVBand="0" w:oddHBand="0" w:evenHBand="0" w:firstRowFirstColumn="0" w:firstRowLastColumn="0" w:lastRowFirstColumn="0" w:lastRowLastColumn="0"/>
              <w:rPr>
                <w:rFonts w:eastAsia="Book Antiqua" w:cs="Book Antiqua"/>
                <w:sz w:val="16"/>
                <w:szCs w:val="16"/>
              </w:rPr>
            </w:pPr>
            <w:r w:rsidRPr="009539F8">
              <w:rPr>
                <w:rFonts w:eastAsia="Book Antiqua" w:cs="Book Antiqua"/>
                <w:sz w:val="16"/>
                <w:szCs w:val="16"/>
              </w:rPr>
              <w:t>1.45</w:t>
            </w:r>
          </w:p>
        </w:tc>
      </w:tr>
      <w:tr w:rsidR="00924831" w:rsidRPr="009539F8" w14:paraId="293705E5" w14:textId="77777777" w:rsidTr="00EA3B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5" w:type="pct"/>
          </w:tcPr>
          <w:p w14:paraId="284F190F" w14:textId="77777777" w:rsidR="00924831" w:rsidRPr="003B7C19" w:rsidRDefault="00924831" w:rsidP="00EA3B20">
            <w:pPr>
              <w:rPr>
                <w:i/>
                <w:iCs/>
                <w:sz w:val="16"/>
                <w:szCs w:val="16"/>
              </w:rPr>
            </w:pPr>
            <w:r w:rsidRPr="003B7C19">
              <w:rPr>
                <w:rFonts w:eastAsia="Book Antiqua" w:cs="Book Antiqua"/>
                <w:i/>
                <w:iCs/>
                <w:sz w:val="16"/>
                <w:szCs w:val="16"/>
              </w:rPr>
              <w:t xml:space="preserve">  Cohort 4 2000-09</w:t>
            </w:r>
          </w:p>
        </w:tc>
        <w:tc>
          <w:tcPr>
            <w:tcW w:w="423" w:type="pct"/>
          </w:tcPr>
          <w:p w14:paraId="7D810CA4" w14:textId="77777777" w:rsidR="00924831" w:rsidRPr="009539F8" w:rsidRDefault="00924831" w:rsidP="00EA3B20">
            <w:pPr>
              <w:cnfStyle w:val="000000100000" w:firstRow="0" w:lastRow="0" w:firstColumn="0" w:lastColumn="0" w:oddVBand="0" w:evenVBand="0" w:oddHBand="1" w:evenHBand="0" w:firstRowFirstColumn="0" w:firstRowLastColumn="0" w:lastRowFirstColumn="0" w:lastRowLastColumn="0"/>
              <w:rPr>
                <w:sz w:val="16"/>
                <w:szCs w:val="16"/>
              </w:rPr>
            </w:pPr>
            <w:r w:rsidRPr="009539F8">
              <w:rPr>
                <w:rFonts w:eastAsia="Book Antiqua" w:cs="Book Antiqua"/>
                <w:sz w:val="16"/>
                <w:szCs w:val="16"/>
              </w:rPr>
              <w:t>1.34</w:t>
            </w:r>
          </w:p>
        </w:tc>
        <w:tc>
          <w:tcPr>
            <w:tcW w:w="274" w:type="pct"/>
          </w:tcPr>
          <w:p w14:paraId="5ACEF89F" w14:textId="77777777" w:rsidR="00924831" w:rsidRPr="009539F8" w:rsidRDefault="00924831" w:rsidP="00EA3B20">
            <w:pPr>
              <w:cnfStyle w:val="000000100000" w:firstRow="0" w:lastRow="0" w:firstColumn="0" w:lastColumn="0" w:oddVBand="0" w:evenVBand="0" w:oddHBand="1" w:evenHBand="0" w:firstRowFirstColumn="0" w:firstRowLastColumn="0" w:lastRowFirstColumn="0" w:lastRowLastColumn="0"/>
              <w:rPr>
                <w:rFonts w:eastAsia="Book Antiqua" w:cs="Book Antiqua"/>
                <w:sz w:val="16"/>
                <w:szCs w:val="16"/>
              </w:rPr>
            </w:pPr>
            <w:r w:rsidRPr="009539F8">
              <w:rPr>
                <w:rFonts w:eastAsia="Book Antiqua" w:cs="Book Antiqua"/>
                <w:sz w:val="16"/>
                <w:szCs w:val="16"/>
              </w:rPr>
              <w:t>(0.28)</w:t>
            </w:r>
          </w:p>
        </w:tc>
        <w:tc>
          <w:tcPr>
            <w:tcW w:w="225" w:type="pct"/>
          </w:tcPr>
          <w:p w14:paraId="5124CE24" w14:textId="77777777" w:rsidR="00924831" w:rsidRPr="009539F8" w:rsidRDefault="00924831" w:rsidP="00EA3B20">
            <w:pPr>
              <w:cnfStyle w:val="000000100000" w:firstRow="0" w:lastRow="0" w:firstColumn="0" w:lastColumn="0" w:oddVBand="0" w:evenVBand="0" w:oddHBand="1" w:evenHBand="0" w:firstRowFirstColumn="0" w:firstRowLastColumn="0" w:lastRowFirstColumn="0" w:lastRowLastColumn="0"/>
              <w:rPr>
                <w:sz w:val="16"/>
                <w:szCs w:val="16"/>
              </w:rPr>
            </w:pPr>
            <w:r w:rsidRPr="009539F8">
              <w:rPr>
                <w:rFonts w:eastAsia="Book Antiqua" w:cs="Book Antiqua"/>
                <w:sz w:val="16"/>
                <w:szCs w:val="16"/>
              </w:rPr>
              <w:t>***</w:t>
            </w:r>
          </w:p>
        </w:tc>
        <w:tc>
          <w:tcPr>
            <w:tcW w:w="445" w:type="pct"/>
          </w:tcPr>
          <w:p w14:paraId="0C0527E1" w14:textId="77777777" w:rsidR="00924831" w:rsidRPr="009539F8" w:rsidRDefault="00924831" w:rsidP="00EA3B20">
            <w:pPr>
              <w:cnfStyle w:val="000000100000" w:firstRow="0" w:lastRow="0" w:firstColumn="0" w:lastColumn="0" w:oddVBand="0" w:evenVBand="0" w:oddHBand="1" w:evenHBand="0" w:firstRowFirstColumn="0" w:firstRowLastColumn="0" w:lastRowFirstColumn="0" w:lastRowLastColumn="0"/>
              <w:rPr>
                <w:sz w:val="16"/>
                <w:szCs w:val="16"/>
              </w:rPr>
            </w:pPr>
            <w:r w:rsidRPr="009539F8">
              <w:rPr>
                <w:rFonts w:eastAsia="Book Antiqua" w:cs="Book Antiqua"/>
                <w:sz w:val="16"/>
                <w:szCs w:val="16"/>
              </w:rPr>
              <w:t>0.21</w:t>
            </w:r>
          </w:p>
        </w:tc>
        <w:tc>
          <w:tcPr>
            <w:tcW w:w="359" w:type="pct"/>
          </w:tcPr>
          <w:p w14:paraId="3CD78C53" w14:textId="77777777" w:rsidR="00924831" w:rsidRPr="009539F8" w:rsidRDefault="00924831" w:rsidP="00EA3B20">
            <w:pPr>
              <w:cnfStyle w:val="000000100000" w:firstRow="0" w:lastRow="0" w:firstColumn="0" w:lastColumn="0" w:oddVBand="0" w:evenVBand="0" w:oddHBand="1" w:evenHBand="0" w:firstRowFirstColumn="0" w:firstRowLastColumn="0" w:lastRowFirstColumn="0" w:lastRowLastColumn="0"/>
              <w:rPr>
                <w:sz w:val="16"/>
                <w:szCs w:val="16"/>
              </w:rPr>
            </w:pPr>
            <w:r w:rsidRPr="009539F8">
              <w:rPr>
                <w:rFonts w:eastAsia="Book Antiqua" w:cs="Book Antiqua"/>
                <w:sz w:val="16"/>
                <w:szCs w:val="16"/>
              </w:rPr>
              <w:t>(0.05)</w:t>
            </w:r>
          </w:p>
        </w:tc>
        <w:tc>
          <w:tcPr>
            <w:tcW w:w="225" w:type="pct"/>
          </w:tcPr>
          <w:p w14:paraId="342F1EB9" w14:textId="77777777" w:rsidR="00924831" w:rsidRPr="009539F8" w:rsidRDefault="00924831" w:rsidP="00EA3B20">
            <w:pPr>
              <w:cnfStyle w:val="000000100000" w:firstRow="0" w:lastRow="0" w:firstColumn="0" w:lastColumn="0" w:oddVBand="0" w:evenVBand="0" w:oddHBand="1" w:evenHBand="0" w:firstRowFirstColumn="0" w:firstRowLastColumn="0" w:lastRowFirstColumn="0" w:lastRowLastColumn="0"/>
              <w:rPr>
                <w:rFonts w:eastAsia="Book Antiqua" w:cs="Book Antiqua"/>
                <w:sz w:val="16"/>
                <w:szCs w:val="16"/>
              </w:rPr>
            </w:pPr>
            <w:r w:rsidRPr="009539F8">
              <w:rPr>
                <w:rFonts w:eastAsia="Book Antiqua" w:cs="Book Antiqua"/>
                <w:sz w:val="16"/>
                <w:szCs w:val="16"/>
              </w:rPr>
              <w:t>0.26</w:t>
            </w:r>
          </w:p>
        </w:tc>
        <w:tc>
          <w:tcPr>
            <w:tcW w:w="250" w:type="pct"/>
          </w:tcPr>
          <w:p w14:paraId="0EBA7F7E" w14:textId="77777777" w:rsidR="00924831" w:rsidRPr="009539F8" w:rsidRDefault="00924831" w:rsidP="00EA3B20">
            <w:pPr>
              <w:cnfStyle w:val="000000100000" w:firstRow="0" w:lastRow="0" w:firstColumn="0" w:lastColumn="0" w:oddVBand="0" w:evenVBand="0" w:oddHBand="1" w:evenHBand="0" w:firstRowFirstColumn="0" w:firstRowLastColumn="0" w:lastRowFirstColumn="0" w:lastRowLastColumn="0"/>
              <w:rPr>
                <w:rFonts w:eastAsia="Book Antiqua" w:cs="Book Antiqua"/>
                <w:sz w:val="16"/>
                <w:szCs w:val="16"/>
              </w:rPr>
            </w:pPr>
            <w:r w:rsidRPr="009539F8">
              <w:rPr>
                <w:rFonts w:eastAsia="Book Antiqua" w:cs="Book Antiqua"/>
                <w:sz w:val="16"/>
                <w:szCs w:val="16"/>
              </w:rPr>
              <w:t>0.82</w:t>
            </w:r>
          </w:p>
        </w:tc>
        <w:tc>
          <w:tcPr>
            <w:tcW w:w="424" w:type="pct"/>
          </w:tcPr>
          <w:p w14:paraId="23B9C7E9" w14:textId="77777777" w:rsidR="00924831" w:rsidRPr="009539F8" w:rsidRDefault="00924831" w:rsidP="00EA3B20">
            <w:pPr>
              <w:cnfStyle w:val="000000100000" w:firstRow="0" w:lastRow="0" w:firstColumn="0" w:lastColumn="0" w:oddVBand="0" w:evenVBand="0" w:oddHBand="1" w:evenHBand="0" w:firstRowFirstColumn="0" w:firstRowLastColumn="0" w:lastRowFirstColumn="0" w:lastRowLastColumn="0"/>
              <w:rPr>
                <w:rFonts w:eastAsia="Book Antiqua" w:cs="Book Antiqua"/>
                <w:sz w:val="16"/>
                <w:szCs w:val="16"/>
              </w:rPr>
            </w:pPr>
            <w:r w:rsidRPr="009539F8">
              <w:rPr>
                <w:rFonts w:eastAsia="Book Antiqua" w:cs="Book Antiqua"/>
                <w:sz w:val="16"/>
                <w:szCs w:val="16"/>
              </w:rPr>
              <w:t>1.86</w:t>
            </w:r>
          </w:p>
        </w:tc>
      </w:tr>
      <w:tr w:rsidR="00924831" w:rsidRPr="009539F8" w14:paraId="43DED7E9" w14:textId="77777777" w:rsidTr="00EA3B20">
        <w:tc>
          <w:tcPr>
            <w:cnfStyle w:val="001000000000" w:firstRow="0" w:lastRow="0" w:firstColumn="1" w:lastColumn="0" w:oddVBand="0" w:evenVBand="0" w:oddHBand="0" w:evenHBand="0" w:firstRowFirstColumn="0" w:firstRowLastColumn="0" w:lastRowFirstColumn="0" w:lastRowLastColumn="0"/>
            <w:tcW w:w="2375" w:type="pct"/>
          </w:tcPr>
          <w:p w14:paraId="3EE9EA46" w14:textId="77777777" w:rsidR="00924831" w:rsidRPr="003B7C19" w:rsidRDefault="00924831" w:rsidP="00EA3B20">
            <w:pPr>
              <w:rPr>
                <w:i/>
                <w:iCs/>
                <w:sz w:val="16"/>
                <w:szCs w:val="16"/>
              </w:rPr>
            </w:pPr>
            <w:r w:rsidRPr="003B7C19">
              <w:rPr>
                <w:rFonts w:eastAsia="Book Antiqua" w:cs="Book Antiqua"/>
                <w:i/>
                <w:iCs/>
                <w:sz w:val="16"/>
                <w:szCs w:val="16"/>
              </w:rPr>
              <w:t xml:space="preserve">  Cohort 5 2010-13</w:t>
            </w:r>
          </w:p>
        </w:tc>
        <w:tc>
          <w:tcPr>
            <w:tcW w:w="423" w:type="pct"/>
          </w:tcPr>
          <w:p w14:paraId="2ECD4F3B" w14:textId="77777777" w:rsidR="00924831" w:rsidRPr="009539F8" w:rsidRDefault="00924831" w:rsidP="00EA3B20">
            <w:pPr>
              <w:cnfStyle w:val="000000000000" w:firstRow="0" w:lastRow="0" w:firstColumn="0" w:lastColumn="0" w:oddVBand="0" w:evenVBand="0" w:oddHBand="0" w:evenHBand="0" w:firstRowFirstColumn="0" w:firstRowLastColumn="0" w:lastRowFirstColumn="0" w:lastRowLastColumn="0"/>
              <w:rPr>
                <w:sz w:val="16"/>
                <w:szCs w:val="16"/>
              </w:rPr>
            </w:pPr>
            <w:r w:rsidRPr="009539F8">
              <w:rPr>
                <w:rFonts w:eastAsia="Book Antiqua" w:cs="Book Antiqua"/>
                <w:sz w:val="16"/>
                <w:szCs w:val="16"/>
              </w:rPr>
              <w:t>1.76</w:t>
            </w:r>
          </w:p>
        </w:tc>
        <w:tc>
          <w:tcPr>
            <w:tcW w:w="274" w:type="pct"/>
          </w:tcPr>
          <w:p w14:paraId="15654F12" w14:textId="77777777" w:rsidR="00924831" w:rsidRPr="009539F8" w:rsidRDefault="00924831" w:rsidP="00EA3B20">
            <w:pPr>
              <w:cnfStyle w:val="000000000000" w:firstRow="0" w:lastRow="0" w:firstColumn="0" w:lastColumn="0" w:oddVBand="0" w:evenVBand="0" w:oddHBand="0" w:evenHBand="0" w:firstRowFirstColumn="0" w:firstRowLastColumn="0" w:lastRowFirstColumn="0" w:lastRowLastColumn="0"/>
              <w:rPr>
                <w:rFonts w:eastAsia="Book Antiqua" w:cs="Book Antiqua"/>
                <w:sz w:val="16"/>
                <w:szCs w:val="16"/>
              </w:rPr>
            </w:pPr>
            <w:r w:rsidRPr="009539F8">
              <w:rPr>
                <w:rFonts w:eastAsia="Book Antiqua" w:cs="Book Antiqua"/>
                <w:sz w:val="16"/>
                <w:szCs w:val="16"/>
              </w:rPr>
              <w:t>(0.31)</w:t>
            </w:r>
          </w:p>
        </w:tc>
        <w:tc>
          <w:tcPr>
            <w:tcW w:w="225" w:type="pct"/>
          </w:tcPr>
          <w:p w14:paraId="6A9727B3" w14:textId="77777777" w:rsidR="00924831" w:rsidRPr="009539F8" w:rsidRDefault="00924831" w:rsidP="00EA3B20">
            <w:pPr>
              <w:cnfStyle w:val="000000000000" w:firstRow="0" w:lastRow="0" w:firstColumn="0" w:lastColumn="0" w:oddVBand="0" w:evenVBand="0" w:oddHBand="0" w:evenHBand="0" w:firstRowFirstColumn="0" w:firstRowLastColumn="0" w:lastRowFirstColumn="0" w:lastRowLastColumn="0"/>
              <w:rPr>
                <w:sz w:val="16"/>
                <w:szCs w:val="16"/>
              </w:rPr>
            </w:pPr>
            <w:r w:rsidRPr="009539F8">
              <w:rPr>
                <w:rFonts w:eastAsia="Book Antiqua" w:cs="Book Antiqua"/>
                <w:sz w:val="16"/>
                <w:szCs w:val="16"/>
              </w:rPr>
              <w:t>***</w:t>
            </w:r>
          </w:p>
        </w:tc>
        <w:tc>
          <w:tcPr>
            <w:tcW w:w="445" w:type="pct"/>
          </w:tcPr>
          <w:p w14:paraId="43DAE6C7" w14:textId="77777777" w:rsidR="00924831" w:rsidRPr="009539F8" w:rsidRDefault="00924831" w:rsidP="00EA3B20">
            <w:pPr>
              <w:cnfStyle w:val="000000000000" w:firstRow="0" w:lastRow="0" w:firstColumn="0" w:lastColumn="0" w:oddVBand="0" w:evenVBand="0" w:oddHBand="0" w:evenHBand="0" w:firstRowFirstColumn="0" w:firstRowLastColumn="0" w:lastRowFirstColumn="0" w:lastRowLastColumn="0"/>
              <w:rPr>
                <w:sz w:val="16"/>
                <w:szCs w:val="16"/>
              </w:rPr>
            </w:pPr>
            <w:r w:rsidRPr="009539F8">
              <w:rPr>
                <w:rFonts w:eastAsia="Book Antiqua" w:cs="Book Antiqua"/>
                <w:sz w:val="16"/>
                <w:szCs w:val="16"/>
              </w:rPr>
              <w:t>0.28</w:t>
            </w:r>
          </w:p>
        </w:tc>
        <w:tc>
          <w:tcPr>
            <w:tcW w:w="359" w:type="pct"/>
          </w:tcPr>
          <w:p w14:paraId="3FD43796" w14:textId="77777777" w:rsidR="00924831" w:rsidRPr="009539F8" w:rsidRDefault="00924831" w:rsidP="00EA3B20">
            <w:pPr>
              <w:cnfStyle w:val="000000000000" w:firstRow="0" w:lastRow="0" w:firstColumn="0" w:lastColumn="0" w:oddVBand="0" w:evenVBand="0" w:oddHBand="0" w:evenHBand="0" w:firstRowFirstColumn="0" w:firstRowLastColumn="0" w:lastRowFirstColumn="0" w:lastRowLastColumn="0"/>
              <w:rPr>
                <w:sz w:val="16"/>
                <w:szCs w:val="16"/>
              </w:rPr>
            </w:pPr>
            <w:r w:rsidRPr="009539F8">
              <w:rPr>
                <w:rFonts w:eastAsia="Book Antiqua" w:cs="Book Antiqua"/>
                <w:sz w:val="16"/>
                <w:szCs w:val="16"/>
              </w:rPr>
              <w:t>(0.05)</w:t>
            </w:r>
          </w:p>
        </w:tc>
        <w:tc>
          <w:tcPr>
            <w:tcW w:w="225" w:type="pct"/>
          </w:tcPr>
          <w:p w14:paraId="4B65406C" w14:textId="77777777" w:rsidR="00924831" w:rsidRPr="009539F8" w:rsidRDefault="00924831" w:rsidP="00EA3B20">
            <w:pPr>
              <w:cnfStyle w:val="000000000000" w:firstRow="0" w:lastRow="0" w:firstColumn="0" w:lastColumn="0" w:oddVBand="0" w:evenVBand="0" w:oddHBand="0" w:evenHBand="0" w:firstRowFirstColumn="0" w:firstRowLastColumn="0" w:lastRowFirstColumn="0" w:lastRowLastColumn="0"/>
              <w:rPr>
                <w:rFonts w:eastAsia="Book Antiqua" w:cs="Book Antiqua"/>
                <w:sz w:val="16"/>
                <w:szCs w:val="16"/>
              </w:rPr>
            </w:pPr>
            <w:r w:rsidRPr="009539F8">
              <w:rPr>
                <w:rFonts w:eastAsia="Book Antiqua" w:cs="Book Antiqua"/>
                <w:sz w:val="16"/>
                <w:szCs w:val="16"/>
              </w:rPr>
              <w:t>0.30</w:t>
            </w:r>
          </w:p>
        </w:tc>
        <w:tc>
          <w:tcPr>
            <w:tcW w:w="250" w:type="pct"/>
          </w:tcPr>
          <w:p w14:paraId="06653B4A" w14:textId="77777777" w:rsidR="00924831" w:rsidRPr="009539F8" w:rsidRDefault="00924831" w:rsidP="00EA3B20">
            <w:pPr>
              <w:cnfStyle w:val="000000000000" w:firstRow="0" w:lastRow="0" w:firstColumn="0" w:lastColumn="0" w:oddVBand="0" w:evenVBand="0" w:oddHBand="0" w:evenHBand="0" w:firstRowFirstColumn="0" w:firstRowLastColumn="0" w:lastRowFirstColumn="0" w:lastRowLastColumn="0"/>
              <w:rPr>
                <w:rFonts w:eastAsia="Book Antiqua" w:cs="Book Antiqua"/>
                <w:sz w:val="16"/>
                <w:szCs w:val="16"/>
              </w:rPr>
            </w:pPr>
            <w:r w:rsidRPr="009539F8">
              <w:rPr>
                <w:rFonts w:eastAsia="Book Antiqua" w:cs="Book Antiqua"/>
                <w:sz w:val="16"/>
                <w:szCs w:val="16"/>
              </w:rPr>
              <w:t>1.16</w:t>
            </w:r>
          </w:p>
        </w:tc>
        <w:tc>
          <w:tcPr>
            <w:tcW w:w="424" w:type="pct"/>
          </w:tcPr>
          <w:p w14:paraId="74A0475E" w14:textId="77777777" w:rsidR="00924831" w:rsidRPr="009539F8" w:rsidRDefault="00924831" w:rsidP="00EA3B20">
            <w:pPr>
              <w:cnfStyle w:val="000000000000" w:firstRow="0" w:lastRow="0" w:firstColumn="0" w:lastColumn="0" w:oddVBand="0" w:evenVBand="0" w:oddHBand="0" w:evenHBand="0" w:firstRowFirstColumn="0" w:firstRowLastColumn="0" w:lastRowFirstColumn="0" w:lastRowLastColumn="0"/>
              <w:rPr>
                <w:rFonts w:eastAsia="Book Antiqua" w:cs="Book Antiqua"/>
                <w:sz w:val="16"/>
                <w:szCs w:val="16"/>
              </w:rPr>
            </w:pPr>
            <w:r w:rsidRPr="009539F8">
              <w:rPr>
                <w:rFonts w:eastAsia="Book Antiqua" w:cs="Book Antiqua"/>
                <w:sz w:val="16"/>
                <w:szCs w:val="16"/>
              </w:rPr>
              <w:t>2.36</w:t>
            </w:r>
          </w:p>
        </w:tc>
      </w:tr>
      <w:tr w:rsidR="00924831" w:rsidRPr="009539F8" w14:paraId="3EFC2474" w14:textId="77777777" w:rsidTr="00EA3B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5" w:type="pct"/>
          </w:tcPr>
          <w:p w14:paraId="570DDBBC" w14:textId="77777777" w:rsidR="00924831" w:rsidRPr="009539F8" w:rsidRDefault="00924831" w:rsidP="00EA3B20">
            <w:pPr>
              <w:rPr>
                <w:sz w:val="16"/>
                <w:szCs w:val="16"/>
              </w:rPr>
            </w:pPr>
            <w:r w:rsidRPr="009539F8">
              <w:rPr>
                <w:rFonts w:eastAsia="Book Antiqua" w:cs="Book Antiqua"/>
                <w:sz w:val="16"/>
                <w:szCs w:val="16"/>
              </w:rPr>
              <w:t>Intercept</w:t>
            </w:r>
          </w:p>
        </w:tc>
        <w:tc>
          <w:tcPr>
            <w:tcW w:w="423" w:type="pct"/>
          </w:tcPr>
          <w:p w14:paraId="49B3B02F" w14:textId="77777777" w:rsidR="00924831" w:rsidRPr="009539F8" w:rsidRDefault="00924831" w:rsidP="00EA3B20">
            <w:pPr>
              <w:cnfStyle w:val="000000100000" w:firstRow="0" w:lastRow="0" w:firstColumn="0" w:lastColumn="0" w:oddVBand="0" w:evenVBand="0" w:oddHBand="1" w:evenHBand="0" w:firstRowFirstColumn="0" w:firstRowLastColumn="0" w:lastRowFirstColumn="0" w:lastRowLastColumn="0"/>
              <w:rPr>
                <w:sz w:val="16"/>
                <w:szCs w:val="16"/>
              </w:rPr>
            </w:pPr>
            <w:r w:rsidRPr="009539F8">
              <w:rPr>
                <w:rFonts w:eastAsia="Book Antiqua" w:cs="Book Antiqua"/>
                <w:sz w:val="16"/>
                <w:szCs w:val="16"/>
              </w:rPr>
              <w:t>-0.40</w:t>
            </w:r>
          </w:p>
        </w:tc>
        <w:tc>
          <w:tcPr>
            <w:tcW w:w="274" w:type="pct"/>
          </w:tcPr>
          <w:p w14:paraId="0D7AE2B4" w14:textId="77777777" w:rsidR="00924831" w:rsidRPr="009539F8" w:rsidRDefault="00924831" w:rsidP="00EA3B20">
            <w:pPr>
              <w:cnfStyle w:val="000000100000" w:firstRow="0" w:lastRow="0" w:firstColumn="0" w:lastColumn="0" w:oddVBand="0" w:evenVBand="0" w:oddHBand="1" w:evenHBand="0" w:firstRowFirstColumn="0" w:firstRowLastColumn="0" w:lastRowFirstColumn="0" w:lastRowLastColumn="0"/>
              <w:rPr>
                <w:rFonts w:eastAsia="Book Antiqua" w:cs="Book Antiqua"/>
                <w:sz w:val="16"/>
                <w:szCs w:val="16"/>
              </w:rPr>
            </w:pPr>
            <w:r w:rsidRPr="009539F8">
              <w:rPr>
                <w:rFonts w:eastAsia="Book Antiqua" w:cs="Book Antiqua"/>
                <w:sz w:val="16"/>
                <w:szCs w:val="16"/>
              </w:rPr>
              <w:t>(0.09)</w:t>
            </w:r>
          </w:p>
        </w:tc>
        <w:tc>
          <w:tcPr>
            <w:tcW w:w="225" w:type="pct"/>
          </w:tcPr>
          <w:p w14:paraId="3E57CEE2" w14:textId="77777777" w:rsidR="00924831" w:rsidRPr="009539F8" w:rsidRDefault="00924831" w:rsidP="00EA3B20">
            <w:pPr>
              <w:cnfStyle w:val="000000100000" w:firstRow="0" w:lastRow="0" w:firstColumn="0" w:lastColumn="0" w:oddVBand="0" w:evenVBand="0" w:oddHBand="1" w:evenHBand="0" w:firstRowFirstColumn="0" w:firstRowLastColumn="0" w:lastRowFirstColumn="0" w:lastRowLastColumn="0"/>
              <w:rPr>
                <w:sz w:val="16"/>
                <w:szCs w:val="16"/>
              </w:rPr>
            </w:pPr>
            <w:r w:rsidRPr="009539F8">
              <w:rPr>
                <w:rFonts w:eastAsia="Book Antiqua" w:cs="Book Antiqua"/>
                <w:sz w:val="16"/>
                <w:szCs w:val="16"/>
              </w:rPr>
              <w:t>***</w:t>
            </w:r>
          </w:p>
        </w:tc>
        <w:tc>
          <w:tcPr>
            <w:tcW w:w="445" w:type="pct"/>
          </w:tcPr>
          <w:p w14:paraId="49A8967B" w14:textId="77777777" w:rsidR="00924831" w:rsidRPr="009539F8" w:rsidRDefault="00924831" w:rsidP="00EA3B20">
            <w:pPr>
              <w:cnfStyle w:val="000000100000" w:firstRow="0" w:lastRow="0" w:firstColumn="0" w:lastColumn="0" w:oddVBand="0" w:evenVBand="0" w:oddHBand="1" w:evenHBand="0" w:firstRowFirstColumn="0" w:firstRowLastColumn="0" w:lastRowFirstColumn="0" w:lastRowLastColumn="0"/>
              <w:rPr>
                <w:sz w:val="16"/>
                <w:szCs w:val="16"/>
              </w:rPr>
            </w:pPr>
          </w:p>
        </w:tc>
        <w:tc>
          <w:tcPr>
            <w:tcW w:w="359" w:type="pct"/>
          </w:tcPr>
          <w:p w14:paraId="63A1D97A" w14:textId="77777777" w:rsidR="00924831" w:rsidRPr="009539F8" w:rsidRDefault="00924831" w:rsidP="00EA3B20">
            <w:pPr>
              <w:cnfStyle w:val="000000100000" w:firstRow="0" w:lastRow="0" w:firstColumn="0" w:lastColumn="0" w:oddVBand="0" w:evenVBand="0" w:oddHBand="1" w:evenHBand="0" w:firstRowFirstColumn="0" w:firstRowLastColumn="0" w:lastRowFirstColumn="0" w:lastRowLastColumn="0"/>
              <w:rPr>
                <w:sz w:val="16"/>
                <w:szCs w:val="16"/>
              </w:rPr>
            </w:pPr>
          </w:p>
        </w:tc>
        <w:tc>
          <w:tcPr>
            <w:tcW w:w="225" w:type="pct"/>
          </w:tcPr>
          <w:p w14:paraId="532113A2" w14:textId="77777777" w:rsidR="00924831" w:rsidRPr="009539F8" w:rsidRDefault="00924831" w:rsidP="00EA3B20">
            <w:pPr>
              <w:cnfStyle w:val="000000100000" w:firstRow="0" w:lastRow="0" w:firstColumn="0" w:lastColumn="0" w:oddVBand="0" w:evenVBand="0" w:oddHBand="1" w:evenHBand="0" w:firstRowFirstColumn="0" w:firstRowLastColumn="0" w:lastRowFirstColumn="0" w:lastRowLastColumn="0"/>
              <w:rPr>
                <w:sz w:val="16"/>
                <w:szCs w:val="16"/>
              </w:rPr>
            </w:pPr>
          </w:p>
        </w:tc>
        <w:tc>
          <w:tcPr>
            <w:tcW w:w="250" w:type="pct"/>
          </w:tcPr>
          <w:p w14:paraId="36FB006C" w14:textId="77777777" w:rsidR="00924831" w:rsidRPr="009539F8" w:rsidRDefault="00924831" w:rsidP="00EA3B20">
            <w:pPr>
              <w:cnfStyle w:val="000000100000" w:firstRow="0" w:lastRow="0" w:firstColumn="0" w:lastColumn="0" w:oddVBand="0" w:evenVBand="0" w:oddHBand="1" w:evenHBand="0" w:firstRowFirstColumn="0" w:firstRowLastColumn="0" w:lastRowFirstColumn="0" w:lastRowLastColumn="0"/>
              <w:rPr>
                <w:sz w:val="16"/>
                <w:szCs w:val="16"/>
              </w:rPr>
            </w:pPr>
          </w:p>
        </w:tc>
        <w:tc>
          <w:tcPr>
            <w:tcW w:w="424" w:type="pct"/>
          </w:tcPr>
          <w:p w14:paraId="564C0F84" w14:textId="77777777" w:rsidR="00924831" w:rsidRPr="009539F8" w:rsidRDefault="00924831" w:rsidP="00EA3B20">
            <w:pPr>
              <w:cnfStyle w:val="000000100000" w:firstRow="0" w:lastRow="0" w:firstColumn="0" w:lastColumn="0" w:oddVBand="0" w:evenVBand="0" w:oddHBand="1" w:evenHBand="0" w:firstRowFirstColumn="0" w:firstRowLastColumn="0" w:lastRowFirstColumn="0" w:lastRowLastColumn="0"/>
              <w:rPr>
                <w:sz w:val="16"/>
                <w:szCs w:val="16"/>
              </w:rPr>
            </w:pPr>
          </w:p>
        </w:tc>
      </w:tr>
      <w:tr w:rsidR="00924831" w:rsidRPr="009539F8" w14:paraId="68AEC98C" w14:textId="77777777" w:rsidTr="00EA3B20">
        <w:tc>
          <w:tcPr>
            <w:cnfStyle w:val="001000000000" w:firstRow="0" w:lastRow="0" w:firstColumn="1" w:lastColumn="0" w:oddVBand="0" w:evenVBand="0" w:oddHBand="0" w:evenHBand="0" w:firstRowFirstColumn="0" w:firstRowLastColumn="0" w:lastRowFirstColumn="0" w:lastRowLastColumn="0"/>
            <w:tcW w:w="2375" w:type="pct"/>
          </w:tcPr>
          <w:p w14:paraId="6A0F4663" w14:textId="77777777" w:rsidR="00924831" w:rsidRPr="009539F8" w:rsidRDefault="00924831" w:rsidP="00EA3B20">
            <w:pPr>
              <w:rPr>
                <w:sz w:val="16"/>
                <w:szCs w:val="16"/>
              </w:rPr>
            </w:pPr>
            <w:r w:rsidRPr="009539F8">
              <w:rPr>
                <w:rFonts w:eastAsia="Book Antiqua" w:cs="Book Antiqua"/>
                <w:sz w:val="16"/>
                <w:szCs w:val="16"/>
              </w:rPr>
              <w:t>Number of observations</w:t>
            </w:r>
          </w:p>
        </w:tc>
        <w:tc>
          <w:tcPr>
            <w:tcW w:w="423" w:type="pct"/>
          </w:tcPr>
          <w:p w14:paraId="670C3268" w14:textId="77777777" w:rsidR="00924831" w:rsidRPr="009539F8" w:rsidRDefault="00924831" w:rsidP="00EA3B20">
            <w:pPr>
              <w:jc w:val="center"/>
              <w:cnfStyle w:val="000000000000" w:firstRow="0" w:lastRow="0" w:firstColumn="0" w:lastColumn="0" w:oddVBand="0" w:evenVBand="0" w:oddHBand="0" w:evenHBand="0" w:firstRowFirstColumn="0" w:firstRowLastColumn="0" w:lastRowFirstColumn="0" w:lastRowLastColumn="0"/>
              <w:rPr>
                <w:rFonts w:eastAsia="Book Antiqua" w:cs="Book Antiqua"/>
                <w:sz w:val="16"/>
                <w:szCs w:val="16"/>
              </w:rPr>
            </w:pPr>
          </w:p>
        </w:tc>
        <w:tc>
          <w:tcPr>
            <w:tcW w:w="2202" w:type="pct"/>
            <w:gridSpan w:val="7"/>
          </w:tcPr>
          <w:p w14:paraId="59F6B5F1" w14:textId="77777777" w:rsidR="00924831" w:rsidRPr="009539F8" w:rsidRDefault="00924831" w:rsidP="00EA3B20">
            <w:pPr>
              <w:jc w:val="center"/>
              <w:cnfStyle w:val="000000000000" w:firstRow="0" w:lastRow="0" w:firstColumn="0" w:lastColumn="0" w:oddVBand="0" w:evenVBand="0" w:oddHBand="0" w:evenHBand="0" w:firstRowFirstColumn="0" w:firstRowLastColumn="0" w:lastRowFirstColumn="0" w:lastRowLastColumn="0"/>
              <w:rPr>
                <w:sz w:val="16"/>
                <w:szCs w:val="16"/>
              </w:rPr>
            </w:pPr>
            <w:r w:rsidRPr="009539F8">
              <w:rPr>
                <w:rFonts w:eastAsia="Book Antiqua" w:cs="Book Antiqua"/>
                <w:sz w:val="16"/>
                <w:szCs w:val="16"/>
              </w:rPr>
              <w:t>12</w:t>
            </w:r>
            <w:r>
              <w:rPr>
                <w:rFonts w:eastAsia="Book Antiqua" w:cs="Book Antiqua"/>
                <w:sz w:val="16"/>
                <w:szCs w:val="16"/>
              </w:rPr>
              <w:t>,</w:t>
            </w:r>
            <w:r w:rsidRPr="009539F8">
              <w:rPr>
                <w:rFonts w:eastAsia="Book Antiqua" w:cs="Book Antiqua"/>
                <w:sz w:val="16"/>
                <w:szCs w:val="16"/>
              </w:rPr>
              <w:t>407</w:t>
            </w:r>
          </w:p>
        </w:tc>
      </w:tr>
      <w:tr w:rsidR="007F4125" w:rsidRPr="009539F8" w14:paraId="6F89BBD6" w14:textId="77777777" w:rsidTr="00EA3B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5" w:type="pct"/>
          </w:tcPr>
          <w:p w14:paraId="1476E863" w14:textId="77777777" w:rsidR="007F4125" w:rsidRPr="0004070E" w:rsidRDefault="007F4125" w:rsidP="007F4125">
            <w:pPr>
              <w:rPr>
                <w:rFonts w:eastAsia="Book Antiqua" w:cs="Book Antiqua"/>
                <w:sz w:val="16"/>
                <w:szCs w:val="16"/>
              </w:rPr>
            </w:pPr>
            <w:r w:rsidRPr="0004070E">
              <w:rPr>
                <w:rFonts w:cs="Times New Roman"/>
                <w:sz w:val="16"/>
                <w:szCs w:val="16"/>
              </w:rPr>
              <w:t xml:space="preserve">McFadden’s </w:t>
            </w:r>
            <m:oMath>
              <m:sSup>
                <m:sSupPr>
                  <m:ctrlPr>
                    <w:rPr>
                      <w:rFonts w:ascii="Cambria Math" w:hAnsi="Cambria Math" w:cs="Times New Roman"/>
                      <w:b w:val="0"/>
                      <w:bCs w:val="0"/>
                      <w:i/>
                      <w:sz w:val="16"/>
                      <w:szCs w:val="16"/>
                    </w:rPr>
                  </m:ctrlPr>
                </m:sSupPr>
                <m:e>
                  <m:r>
                    <m:rPr>
                      <m:sty m:val="bi"/>
                    </m:rPr>
                    <w:rPr>
                      <w:rFonts w:ascii="Cambria Math" w:hAnsi="Cambria Math" w:cs="Times New Roman"/>
                      <w:sz w:val="16"/>
                      <w:szCs w:val="16"/>
                    </w:rPr>
                    <m:t>R</m:t>
                  </m:r>
                </m:e>
                <m:sup>
                  <m:r>
                    <m:rPr>
                      <m:sty m:val="bi"/>
                    </m:rPr>
                    <w:rPr>
                      <w:rFonts w:ascii="Cambria Math" w:hAnsi="Cambria Math" w:cs="Times New Roman"/>
                      <w:sz w:val="16"/>
                      <w:szCs w:val="16"/>
                    </w:rPr>
                    <m:t>2</m:t>
                  </m:r>
                </m:sup>
              </m:sSup>
            </m:oMath>
          </w:p>
        </w:tc>
        <w:tc>
          <w:tcPr>
            <w:tcW w:w="423" w:type="pct"/>
          </w:tcPr>
          <w:p w14:paraId="30BDE05A" w14:textId="77777777" w:rsidR="007F4125" w:rsidRPr="009539F8" w:rsidRDefault="007F4125" w:rsidP="007F4125">
            <w:pPr>
              <w:jc w:val="center"/>
              <w:cnfStyle w:val="000000100000" w:firstRow="0" w:lastRow="0" w:firstColumn="0" w:lastColumn="0" w:oddVBand="0" w:evenVBand="0" w:oddHBand="1" w:evenHBand="0" w:firstRowFirstColumn="0" w:firstRowLastColumn="0" w:lastRowFirstColumn="0" w:lastRowLastColumn="0"/>
              <w:rPr>
                <w:rFonts w:eastAsia="Book Antiqua" w:cs="Book Antiqua"/>
                <w:sz w:val="16"/>
                <w:szCs w:val="16"/>
              </w:rPr>
            </w:pPr>
          </w:p>
        </w:tc>
        <w:tc>
          <w:tcPr>
            <w:tcW w:w="2202" w:type="pct"/>
            <w:gridSpan w:val="7"/>
          </w:tcPr>
          <w:p w14:paraId="7F54B3FC" w14:textId="135499B5" w:rsidR="007F4125" w:rsidRPr="009539F8" w:rsidRDefault="007F4125" w:rsidP="007F4125">
            <w:pPr>
              <w:jc w:val="center"/>
              <w:cnfStyle w:val="000000100000" w:firstRow="0" w:lastRow="0" w:firstColumn="0" w:lastColumn="0" w:oddVBand="0" w:evenVBand="0" w:oddHBand="1" w:evenHBand="0" w:firstRowFirstColumn="0" w:firstRowLastColumn="0" w:lastRowFirstColumn="0" w:lastRowLastColumn="0"/>
              <w:rPr>
                <w:rFonts w:eastAsia="Book Antiqua" w:cs="Book Antiqua"/>
                <w:sz w:val="16"/>
                <w:szCs w:val="16"/>
              </w:rPr>
            </w:pPr>
            <w:r>
              <w:rPr>
                <w:rFonts w:eastAsia="Book Antiqua" w:cs="Book Antiqua"/>
                <w:sz w:val="16"/>
                <w:szCs w:val="16"/>
              </w:rPr>
              <w:t>0.37</w:t>
            </w:r>
          </w:p>
        </w:tc>
      </w:tr>
      <w:tr w:rsidR="007F4125" w:rsidRPr="009539F8" w14:paraId="1FA5150F" w14:textId="77777777" w:rsidTr="00EA3B20">
        <w:tc>
          <w:tcPr>
            <w:cnfStyle w:val="001000000000" w:firstRow="0" w:lastRow="0" w:firstColumn="1" w:lastColumn="0" w:oddVBand="0" w:evenVBand="0" w:oddHBand="0" w:evenHBand="0" w:firstRowFirstColumn="0" w:firstRowLastColumn="0" w:lastRowFirstColumn="0" w:lastRowLastColumn="0"/>
            <w:tcW w:w="2375" w:type="pct"/>
          </w:tcPr>
          <w:p w14:paraId="11F7F329" w14:textId="77777777" w:rsidR="007F4125" w:rsidRPr="0004070E" w:rsidRDefault="007F4125" w:rsidP="007F4125">
            <w:pPr>
              <w:rPr>
                <w:rFonts w:eastAsia="Book Antiqua" w:cs="Book Antiqua"/>
                <w:sz w:val="16"/>
                <w:szCs w:val="16"/>
              </w:rPr>
            </w:pPr>
            <w:r w:rsidRPr="0004070E">
              <w:rPr>
                <w:rFonts w:cs="Times New Roman"/>
                <w:sz w:val="16"/>
                <w:szCs w:val="16"/>
              </w:rPr>
              <w:t xml:space="preserve">McFadden’s Adjusted Pseudo </w:t>
            </w:r>
            <m:oMath>
              <m:sSup>
                <m:sSupPr>
                  <m:ctrlPr>
                    <w:rPr>
                      <w:rFonts w:ascii="Cambria Math" w:hAnsi="Cambria Math" w:cs="Times New Roman"/>
                      <w:b w:val="0"/>
                      <w:bCs w:val="0"/>
                      <w:i/>
                      <w:sz w:val="16"/>
                      <w:szCs w:val="16"/>
                    </w:rPr>
                  </m:ctrlPr>
                </m:sSupPr>
                <m:e>
                  <m:r>
                    <m:rPr>
                      <m:sty m:val="bi"/>
                    </m:rPr>
                    <w:rPr>
                      <w:rFonts w:ascii="Cambria Math" w:hAnsi="Cambria Math" w:cs="Times New Roman"/>
                      <w:sz w:val="16"/>
                      <w:szCs w:val="16"/>
                    </w:rPr>
                    <m:t>R</m:t>
                  </m:r>
                </m:e>
                <m:sup>
                  <m:r>
                    <m:rPr>
                      <m:sty m:val="bi"/>
                    </m:rPr>
                    <w:rPr>
                      <w:rFonts w:ascii="Cambria Math" w:hAnsi="Cambria Math" w:cs="Times New Roman"/>
                      <w:sz w:val="16"/>
                      <w:szCs w:val="16"/>
                    </w:rPr>
                    <m:t>2</m:t>
                  </m:r>
                </m:sup>
              </m:sSup>
            </m:oMath>
          </w:p>
        </w:tc>
        <w:tc>
          <w:tcPr>
            <w:tcW w:w="423" w:type="pct"/>
          </w:tcPr>
          <w:p w14:paraId="70382D74" w14:textId="77777777" w:rsidR="007F4125" w:rsidRPr="009539F8" w:rsidRDefault="007F4125" w:rsidP="007F4125">
            <w:pPr>
              <w:jc w:val="center"/>
              <w:cnfStyle w:val="000000000000" w:firstRow="0" w:lastRow="0" w:firstColumn="0" w:lastColumn="0" w:oddVBand="0" w:evenVBand="0" w:oddHBand="0" w:evenHBand="0" w:firstRowFirstColumn="0" w:firstRowLastColumn="0" w:lastRowFirstColumn="0" w:lastRowLastColumn="0"/>
              <w:rPr>
                <w:rFonts w:eastAsia="Book Antiqua" w:cs="Book Antiqua"/>
                <w:sz w:val="16"/>
                <w:szCs w:val="16"/>
              </w:rPr>
            </w:pPr>
          </w:p>
        </w:tc>
        <w:tc>
          <w:tcPr>
            <w:tcW w:w="2202" w:type="pct"/>
            <w:gridSpan w:val="7"/>
          </w:tcPr>
          <w:p w14:paraId="3634B8DF" w14:textId="2F996F59" w:rsidR="007F4125" w:rsidRPr="009539F8" w:rsidRDefault="007F4125" w:rsidP="007F4125">
            <w:pPr>
              <w:jc w:val="center"/>
              <w:cnfStyle w:val="000000000000" w:firstRow="0" w:lastRow="0" w:firstColumn="0" w:lastColumn="0" w:oddVBand="0" w:evenVBand="0" w:oddHBand="0" w:evenHBand="0" w:firstRowFirstColumn="0" w:firstRowLastColumn="0" w:lastRowFirstColumn="0" w:lastRowLastColumn="0"/>
              <w:rPr>
                <w:rFonts w:eastAsia="Book Antiqua" w:cs="Book Antiqua"/>
                <w:sz w:val="16"/>
                <w:szCs w:val="16"/>
              </w:rPr>
            </w:pPr>
            <w:r>
              <w:rPr>
                <w:rFonts w:eastAsia="Book Antiqua" w:cs="Book Antiqua"/>
                <w:sz w:val="16"/>
                <w:szCs w:val="16"/>
              </w:rPr>
              <w:t>0.36</w:t>
            </w:r>
          </w:p>
        </w:tc>
      </w:tr>
      <w:tr w:rsidR="007F4125" w:rsidRPr="009539F8" w14:paraId="2BA5144D" w14:textId="77777777" w:rsidTr="00EA3B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5" w:type="pct"/>
          </w:tcPr>
          <w:p w14:paraId="1B25B652" w14:textId="77777777" w:rsidR="007F4125" w:rsidRPr="0004070E" w:rsidRDefault="007F4125" w:rsidP="007F4125">
            <w:pPr>
              <w:rPr>
                <w:rFonts w:eastAsia="Book Antiqua" w:cs="Book Antiqua"/>
                <w:sz w:val="16"/>
                <w:szCs w:val="16"/>
              </w:rPr>
            </w:pPr>
            <w:r w:rsidRPr="0004070E">
              <w:rPr>
                <w:rFonts w:cs="Times New Roman"/>
                <w:sz w:val="16"/>
                <w:szCs w:val="16"/>
              </w:rPr>
              <w:t xml:space="preserve">Cox-Snell Pseudo </w:t>
            </w:r>
            <m:oMath>
              <m:sSup>
                <m:sSupPr>
                  <m:ctrlPr>
                    <w:rPr>
                      <w:rFonts w:ascii="Cambria Math" w:hAnsi="Cambria Math" w:cs="Times New Roman"/>
                      <w:b w:val="0"/>
                      <w:bCs w:val="0"/>
                      <w:i/>
                      <w:sz w:val="16"/>
                      <w:szCs w:val="16"/>
                    </w:rPr>
                  </m:ctrlPr>
                </m:sSupPr>
                <m:e>
                  <m:r>
                    <m:rPr>
                      <m:sty m:val="bi"/>
                    </m:rPr>
                    <w:rPr>
                      <w:rFonts w:ascii="Cambria Math" w:hAnsi="Cambria Math" w:cs="Times New Roman"/>
                      <w:sz w:val="16"/>
                      <w:szCs w:val="16"/>
                    </w:rPr>
                    <m:t>R</m:t>
                  </m:r>
                </m:e>
                <m:sup>
                  <m:r>
                    <m:rPr>
                      <m:sty m:val="bi"/>
                    </m:rPr>
                    <w:rPr>
                      <w:rFonts w:ascii="Cambria Math" w:hAnsi="Cambria Math" w:cs="Times New Roman"/>
                      <w:sz w:val="16"/>
                      <w:szCs w:val="16"/>
                    </w:rPr>
                    <m:t>2</m:t>
                  </m:r>
                </m:sup>
              </m:sSup>
            </m:oMath>
          </w:p>
        </w:tc>
        <w:tc>
          <w:tcPr>
            <w:tcW w:w="423" w:type="pct"/>
          </w:tcPr>
          <w:p w14:paraId="10D0216A" w14:textId="77777777" w:rsidR="007F4125" w:rsidRPr="009539F8" w:rsidRDefault="007F4125" w:rsidP="007F4125">
            <w:pPr>
              <w:jc w:val="center"/>
              <w:cnfStyle w:val="000000100000" w:firstRow="0" w:lastRow="0" w:firstColumn="0" w:lastColumn="0" w:oddVBand="0" w:evenVBand="0" w:oddHBand="1" w:evenHBand="0" w:firstRowFirstColumn="0" w:firstRowLastColumn="0" w:lastRowFirstColumn="0" w:lastRowLastColumn="0"/>
              <w:rPr>
                <w:rFonts w:eastAsia="Book Antiqua" w:cs="Book Antiqua"/>
                <w:sz w:val="16"/>
                <w:szCs w:val="16"/>
              </w:rPr>
            </w:pPr>
          </w:p>
        </w:tc>
        <w:tc>
          <w:tcPr>
            <w:tcW w:w="2202" w:type="pct"/>
            <w:gridSpan w:val="7"/>
          </w:tcPr>
          <w:p w14:paraId="1B9E86C6" w14:textId="2C5184D2" w:rsidR="007F4125" w:rsidRPr="009539F8" w:rsidRDefault="007F4125" w:rsidP="007F4125">
            <w:pPr>
              <w:jc w:val="center"/>
              <w:cnfStyle w:val="000000100000" w:firstRow="0" w:lastRow="0" w:firstColumn="0" w:lastColumn="0" w:oddVBand="0" w:evenVBand="0" w:oddHBand="1" w:evenHBand="0" w:firstRowFirstColumn="0" w:firstRowLastColumn="0" w:lastRowFirstColumn="0" w:lastRowLastColumn="0"/>
              <w:rPr>
                <w:rFonts w:eastAsia="Book Antiqua" w:cs="Book Antiqua"/>
                <w:sz w:val="16"/>
                <w:szCs w:val="16"/>
              </w:rPr>
            </w:pPr>
            <w:r>
              <w:rPr>
                <w:rFonts w:eastAsia="Book Antiqua" w:cs="Book Antiqua"/>
                <w:sz w:val="16"/>
                <w:szCs w:val="16"/>
              </w:rPr>
              <w:t>0.40</w:t>
            </w:r>
          </w:p>
        </w:tc>
      </w:tr>
      <w:tr w:rsidR="007F4125" w:rsidRPr="009539F8" w14:paraId="2D495E6C" w14:textId="77777777" w:rsidTr="00EA3B20">
        <w:tc>
          <w:tcPr>
            <w:cnfStyle w:val="001000000000" w:firstRow="0" w:lastRow="0" w:firstColumn="1" w:lastColumn="0" w:oddVBand="0" w:evenVBand="0" w:oddHBand="0" w:evenHBand="0" w:firstRowFirstColumn="0" w:firstRowLastColumn="0" w:lastRowFirstColumn="0" w:lastRowLastColumn="0"/>
            <w:tcW w:w="2375" w:type="pct"/>
          </w:tcPr>
          <w:p w14:paraId="7708948D" w14:textId="77777777" w:rsidR="007F4125" w:rsidRPr="0004070E" w:rsidRDefault="007F4125" w:rsidP="007F4125">
            <w:pPr>
              <w:rPr>
                <w:rFonts w:eastAsia="Book Antiqua" w:cs="Book Antiqua"/>
                <w:sz w:val="16"/>
                <w:szCs w:val="16"/>
              </w:rPr>
            </w:pPr>
            <w:r w:rsidRPr="0004070E">
              <w:rPr>
                <w:rFonts w:cs="Times New Roman"/>
                <w:sz w:val="16"/>
                <w:szCs w:val="16"/>
              </w:rPr>
              <w:t xml:space="preserve">Nagelkerke Pseudo </w:t>
            </w:r>
            <m:oMath>
              <m:sSup>
                <m:sSupPr>
                  <m:ctrlPr>
                    <w:rPr>
                      <w:rFonts w:ascii="Cambria Math" w:hAnsi="Cambria Math" w:cs="Times New Roman"/>
                      <w:b w:val="0"/>
                      <w:bCs w:val="0"/>
                      <w:i/>
                      <w:sz w:val="16"/>
                      <w:szCs w:val="16"/>
                    </w:rPr>
                  </m:ctrlPr>
                </m:sSupPr>
                <m:e>
                  <m:r>
                    <m:rPr>
                      <m:sty m:val="bi"/>
                    </m:rPr>
                    <w:rPr>
                      <w:rFonts w:ascii="Cambria Math" w:hAnsi="Cambria Math" w:cs="Times New Roman"/>
                      <w:sz w:val="16"/>
                      <w:szCs w:val="16"/>
                    </w:rPr>
                    <m:t>R</m:t>
                  </m:r>
                </m:e>
                <m:sup>
                  <m:r>
                    <m:rPr>
                      <m:sty m:val="bi"/>
                    </m:rPr>
                    <w:rPr>
                      <w:rFonts w:ascii="Cambria Math" w:hAnsi="Cambria Math" w:cs="Times New Roman"/>
                      <w:sz w:val="16"/>
                      <w:szCs w:val="16"/>
                    </w:rPr>
                    <m:t>2</m:t>
                  </m:r>
                </m:sup>
              </m:sSup>
            </m:oMath>
          </w:p>
        </w:tc>
        <w:tc>
          <w:tcPr>
            <w:tcW w:w="423" w:type="pct"/>
          </w:tcPr>
          <w:p w14:paraId="1F37E979" w14:textId="77777777" w:rsidR="007F4125" w:rsidRPr="009539F8" w:rsidRDefault="007F4125" w:rsidP="007F4125">
            <w:pPr>
              <w:jc w:val="center"/>
              <w:cnfStyle w:val="000000000000" w:firstRow="0" w:lastRow="0" w:firstColumn="0" w:lastColumn="0" w:oddVBand="0" w:evenVBand="0" w:oddHBand="0" w:evenHBand="0" w:firstRowFirstColumn="0" w:firstRowLastColumn="0" w:lastRowFirstColumn="0" w:lastRowLastColumn="0"/>
              <w:rPr>
                <w:rFonts w:eastAsia="Book Antiqua" w:cs="Book Antiqua"/>
                <w:sz w:val="16"/>
                <w:szCs w:val="16"/>
              </w:rPr>
            </w:pPr>
          </w:p>
        </w:tc>
        <w:tc>
          <w:tcPr>
            <w:tcW w:w="2202" w:type="pct"/>
            <w:gridSpan w:val="7"/>
          </w:tcPr>
          <w:p w14:paraId="3F04915C" w14:textId="4E613DCF" w:rsidR="007F4125" w:rsidRPr="009539F8" w:rsidRDefault="007F4125" w:rsidP="007F4125">
            <w:pPr>
              <w:jc w:val="center"/>
              <w:cnfStyle w:val="000000000000" w:firstRow="0" w:lastRow="0" w:firstColumn="0" w:lastColumn="0" w:oddVBand="0" w:evenVBand="0" w:oddHBand="0" w:evenHBand="0" w:firstRowFirstColumn="0" w:firstRowLastColumn="0" w:lastRowFirstColumn="0" w:lastRowLastColumn="0"/>
              <w:rPr>
                <w:rFonts w:eastAsia="Book Antiqua" w:cs="Book Antiqua"/>
                <w:sz w:val="16"/>
                <w:szCs w:val="16"/>
              </w:rPr>
            </w:pPr>
            <w:r>
              <w:rPr>
                <w:rFonts w:eastAsia="Book Antiqua" w:cs="Book Antiqua"/>
                <w:sz w:val="16"/>
                <w:szCs w:val="16"/>
              </w:rPr>
              <w:t>0.50</w:t>
            </w:r>
          </w:p>
        </w:tc>
      </w:tr>
      <w:tr w:rsidR="007F4125" w:rsidRPr="009539F8" w14:paraId="6F1E8AE0" w14:textId="77777777" w:rsidTr="00EA3B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5" w:type="pct"/>
          </w:tcPr>
          <w:p w14:paraId="72B83391" w14:textId="77777777" w:rsidR="007F4125" w:rsidRPr="0004070E" w:rsidRDefault="007F4125" w:rsidP="007F4125">
            <w:pPr>
              <w:rPr>
                <w:rFonts w:eastAsia="Book Antiqua" w:cs="Book Antiqua"/>
                <w:sz w:val="16"/>
                <w:szCs w:val="16"/>
              </w:rPr>
            </w:pPr>
            <w:r w:rsidRPr="0004070E">
              <w:rPr>
                <w:rFonts w:cs="Times New Roman"/>
                <w:sz w:val="16"/>
                <w:szCs w:val="16"/>
              </w:rPr>
              <w:t xml:space="preserve">Tjur’s </w:t>
            </w:r>
            <m:oMath>
              <m:sSup>
                <m:sSupPr>
                  <m:ctrlPr>
                    <w:rPr>
                      <w:rFonts w:ascii="Cambria Math" w:hAnsi="Cambria Math" w:cs="Times New Roman"/>
                      <w:b w:val="0"/>
                      <w:bCs w:val="0"/>
                      <w:i/>
                      <w:sz w:val="16"/>
                      <w:szCs w:val="16"/>
                    </w:rPr>
                  </m:ctrlPr>
                </m:sSupPr>
                <m:e>
                  <m:r>
                    <m:rPr>
                      <m:sty m:val="bi"/>
                    </m:rPr>
                    <w:rPr>
                      <w:rFonts w:ascii="Cambria Math" w:hAnsi="Cambria Math" w:cs="Times New Roman"/>
                      <w:sz w:val="16"/>
                      <w:szCs w:val="16"/>
                    </w:rPr>
                    <m:t>R</m:t>
                  </m:r>
                </m:e>
                <m:sup>
                  <m:r>
                    <m:rPr>
                      <m:sty m:val="bi"/>
                    </m:rPr>
                    <w:rPr>
                      <w:rFonts w:ascii="Cambria Math" w:hAnsi="Cambria Math" w:cs="Times New Roman"/>
                      <w:sz w:val="16"/>
                      <w:szCs w:val="16"/>
                    </w:rPr>
                    <m:t>2</m:t>
                  </m:r>
                </m:sup>
              </m:sSup>
            </m:oMath>
            <w:r w:rsidRPr="0004070E">
              <w:rPr>
                <w:rFonts w:eastAsiaTheme="minorEastAsia" w:cs="Times New Roman"/>
                <w:b w:val="0"/>
                <w:bCs w:val="0"/>
                <w:sz w:val="16"/>
                <w:szCs w:val="16"/>
              </w:rPr>
              <w:t xml:space="preserve"> </w:t>
            </w:r>
          </w:p>
        </w:tc>
        <w:tc>
          <w:tcPr>
            <w:tcW w:w="423" w:type="pct"/>
          </w:tcPr>
          <w:p w14:paraId="1F9F35D1" w14:textId="77777777" w:rsidR="007F4125" w:rsidRPr="009539F8" w:rsidRDefault="007F4125" w:rsidP="007F4125">
            <w:pPr>
              <w:jc w:val="center"/>
              <w:cnfStyle w:val="000000100000" w:firstRow="0" w:lastRow="0" w:firstColumn="0" w:lastColumn="0" w:oddVBand="0" w:evenVBand="0" w:oddHBand="1" w:evenHBand="0" w:firstRowFirstColumn="0" w:firstRowLastColumn="0" w:lastRowFirstColumn="0" w:lastRowLastColumn="0"/>
              <w:rPr>
                <w:rFonts w:eastAsia="Book Antiqua" w:cs="Book Antiqua"/>
                <w:sz w:val="16"/>
                <w:szCs w:val="16"/>
              </w:rPr>
            </w:pPr>
          </w:p>
        </w:tc>
        <w:tc>
          <w:tcPr>
            <w:tcW w:w="2202" w:type="pct"/>
            <w:gridSpan w:val="7"/>
          </w:tcPr>
          <w:p w14:paraId="39E05B62" w14:textId="038D2005" w:rsidR="007F4125" w:rsidRPr="009539F8" w:rsidRDefault="007F4125" w:rsidP="007F4125">
            <w:pPr>
              <w:jc w:val="center"/>
              <w:cnfStyle w:val="000000100000" w:firstRow="0" w:lastRow="0" w:firstColumn="0" w:lastColumn="0" w:oddVBand="0" w:evenVBand="0" w:oddHBand="1" w:evenHBand="0" w:firstRowFirstColumn="0" w:firstRowLastColumn="0" w:lastRowFirstColumn="0" w:lastRowLastColumn="0"/>
              <w:rPr>
                <w:rFonts w:eastAsia="Book Antiqua" w:cs="Book Antiqua"/>
                <w:sz w:val="16"/>
                <w:szCs w:val="16"/>
              </w:rPr>
            </w:pPr>
            <w:r>
              <w:rPr>
                <w:rFonts w:eastAsia="Book Antiqua" w:cs="Book Antiqua"/>
                <w:sz w:val="16"/>
                <w:szCs w:val="16"/>
              </w:rPr>
              <w:t>0.45</w:t>
            </w:r>
          </w:p>
        </w:tc>
      </w:tr>
      <w:tr w:rsidR="007F4125" w:rsidRPr="009539F8" w14:paraId="44D2750F" w14:textId="77777777" w:rsidTr="00EA3B20">
        <w:tc>
          <w:tcPr>
            <w:cnfStyle w:val="001000000000" w:firstRow="0" w:lastRow="0" w:firstColumn="1" w:lastColumn="0" w:oddVBand="0" w:evenVBand="0" w:oddHBand="0" w:evenHBand="0" w:firstRowFirstColumn="0" w:firstRowLastColumn="0" w:lastRowFirstColumn="0" w:lastRowLastColumn="0"/>
            <w:tcW w:w="2375" w:type="pct"/>
          </w:tcPr>
          <w:p w14:paraId="01C2B022" w14:textId="77777777" w:rsidR="007F4125" w:rsidRPr="009539F8" w:rsidRDefault="007F4125" w:rsidP="007F4125">
            <w:pPr>
              <w:rPr>
                <w:sz w:val="16"/>
                <w:szCs w:val="16"/>
              </w:rPr>
            </w:pPr>
            <w:r w:rsidRPr="009539F8">
              <w:rPr>
                <w:rFonts w:eastAsia="Book Antiqua" w:cs="Book Antiqua"/>
                <w:sz w:val="16"/>
                <w:szCs w:val="16"/>
              </w:rPr>
              <w:t>AIC</w:t>
            </w:r>
          </w:p>
        </w:tc>
        <w:tc>
          <w:tcPr>
            <w:tcW w:w="423" w:type="pct"/>
          </w:tcPr>
          <w:p w14:paraId="24EBCC77" w14:textId="77777777" w:rsidR="007F4125" w:rsidRPr="009539F8" w:rsidRDefault="007F4125" w:rsidP="007F4125">
            <w:pPr>
              <w:jc w:val="center"/>
              <w:cnfStyle w:val="000000000000" w:firstRow="0" w:lastRow="0" w:firstColumn="0" w:lastColumn="0" w:oddVBand="0" w:evenVBand="0" w:oddHBand="0" w:evenHBand="0" w:firstRowFirstColumn="0" w:firstRowLastColumn="0" w:lastRowFirstColumn="0" w:lastRowLastColumn="0"/>
              <w:rPr>
                <w:rFonts w:eastAsia="Book Antiqua" w:cs="Book Antiqua"/>
                <w:sz w:val="16"/>
                <w:szCs w:val="16"/>
              </w:rPr>
            </w:pPr>
          </w:p>
        </w:tc>
        <w:tc>
          <w:tcPr>
            <w:tcW w:w="2202" w:type="pct"/>
            <w:gridSpan w:val="7"/>
          </w:tcPr>
          <w:p w14:paraId="050FA8FC" w14:textId="77777777" w:rsidR="007F4125" w:rsidRPr="009539F8" w:rsidRDefault="007F4125" w:rsidP="007F4125">
            <w:pPr>
              <w:jc w:val="center"/>
              <w:cnfStyle w:val="000000000000" w:firstRow="0" w:lastRow="0" w:firstColumn="0" w:lastColumn="0" w:oddVBand="0" w:evenVBand="0" w:oddHBand="0" w:evenHBand="0" w:firstRowFirstColumn="0" w:firstRowLastColumn="0" w:lastRowFirstColumn="0" w:lastRowLastColumn="0"/>
              <w:rPr>
                <w:sz w:val="16"/>
                <w:szCs w:val="16"/>
              </w:rPr>
            </w:pPr>
            <w:r w:rsidRPr="009539F8">
              <w:rPr>
                <w:rFonts w:eastAsia="Book Antiqua" w:cs="Book Antiqua"/>
                <w:sz w:val="16"/>
                <w:szCs w:val="16"/>
              </w:rPr>
              <w:t>11000.39</w:t>
            </w:r>
          </w:p>
        </w:tc>
      </w:tr>
      <w:tr w:rsidR="007F4125" w:rsidRPr="009539F8" w14:paraId="03798886" w14:textId="77777777" w:rsidTr="00EA3B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5" w:type="pct"/>
          </w:tcPr>
          <w:p w14:paraId="58E18C0D" w14:textId="77777777" w:rsidR="007F4125" w:rsidRPr="009539F8" w:rsidRDefault="007F4125" w:rsidP="007F4125">
            <w:pPr>
              <w:rPr>
                <w:sz w:val="16"/>
                <w:szCs w:val="16"/>
              </w:rPr>
            </w:pPr>
            <w:r w:rsidRPr="009539F8">
              <w:rPr>
                <w:rFonts w:eastAsia="Book Antiqua" w:cs="Book Antiqua"/>
                <w:sz w:val="16"/>
                <w:szCs w:val="16"/>
              </w:rPr>
              <w:t>BIC</w:t>
            </w:r>
          </w:p>
        </w:tc>
        <w:tc>
          <w:tcPr>
            <w:tcW w:w="423" w:type="pct"/>
          </w:tcPr>
          <w:p w14:paraId="5FC6B320" w14:textId="77777777" w:rsidR="007F4125" w:rsidRPr="009539F8" w:rsidRDefault="007F4125" w:rsidP="007F4125">
            <w:pPr>
              <w:jc w:val="center"/>
              <w:cnfStyle w:val="000000100000" w:firstRow="0" w:lastRow="0" w:firstColumn="0" w:lastColumn="0" w:oddVBand="0" w:evenVBand="0" w:oddHBand="1" w:evenHBand="0" w:firstRowFirstColumn="0" w:firstRowLastColumn="0" w:lastRowFirstColumn="0" w:lastRowLastColumn="0"/>
              <w:rPr>
                <w:rFonts w:eastAsia="Book Antiqua" w:cs="Book Antiqua"/>
                <w:sz w:val="16"/>
                <w:szCs w:val="16"/>
              </w:rPr>
            </w:pPr>
          </w:p>
        </w:tc>
        <w:tc>
          <w:tcPr>
            <w:tcW w:w="2202" w:type="pct"/>
            <w:gridSpan w:val="7"/>
          </w:tcPr>
          <w:p w14:paraId="64D2BBBF" w14:textId="77777777" w:rsidR="007F4125" w:rsidRPr="009539F8" w:rsidRDefault="007F4125" w:rsidP="007F4125">
            <w:pPr>
              <w:jc w:val="center"/>
              <w:cnfStyle w:val="000000100000" w:firstRow="0" w:lastRow="0" w:firstColumn="0" w:lastColumn="0" w:oddVBand="0" w:evenVBand="0" w:oddHBand="1" w:evenHBand="0" w:firstRowFirstColumn="0" w:firstRowLastColumn="0" w:lastRowFirstColumn="0" w:lastRowLastColumn="0"/>
              <w:rPr>
                <w:sz w:val="16"/>
                <w:szCs w:val="16"/>
              </w:rPr>
            </w:pPr>
            <w:r w:rsidRPr="009539F8">
              <w:rPr>
                <w:rFonts w:eastAsia="Book Antiqua" w:cs="Book Antiqua"/>
                <w:sz w:val="16"/>
                <w:szCs w:val="16"/>
              </w:rPr>
              <w:t>11408.82</w:t>
            </w:r>
          </w:p>
        </w:tc>
      </w:tr>
      <w:tr w:rsidR="007F4125" w:rsidRPr="009539F8" w14:paraId="3FEC7B4A" w14:textId="77777777" w:rsidTr="00EA3B20">
        <w:tc>
          <w:tcPr>
            <w:cnfStyle w:val="001000000000" w:firstRow="0" w:lastRow="0" w:firstColumn="1" w:lastColumn="0" w:oddVBand="0" w:evenVBand="0" w:oddHBand="0" w:evenHBand="0" w:firstRowFirstColumn="0" w:firstRowLastColumn="0" w:lastRowFirstColumn="0" w:lastRowLastColumn="0"/>
            <w:tcW w:w="5000" w:type="pct"/>
            <w:gridSpan w:val="9"/>
          </w:tcPr>
          <w:p w14:paraId="68773300" w14:textId="77777777" w:rsidR="007F4125" w:rsidRPr="009539F8" w:rsidRDefault="007F4125" w:rsidP="007F4125">
            <w:pPr>
              <w:jc w:val="center"/>
              <w:rPr>
                <w:rFonts w:eastAsia="Book Antiqua" w:cs="Book Antiqua"/>
                <w:i/>
                <w:sz w:val="16"/>
                <w:szCs w:val="16"/>
              </w:rPr>
            </w:pPr>
            <w:r w:rsidRPr="009539F8">
              <w:rPr>
                <w:rFonts w:eastAsia="Book Antiqua" w:cs="Book Antiqua"/>
                <w:i/>
                <w:sz w:val="16"/>
                <w:szCs w:val="16"/>
              </w:rPr>
              <w:t>*** p&lt;.001, ** p&lt;.01, * p&lt;.05</w:t>
            </w:r>
            <w:r w:rsidRPr="009539F8">
              <w:rPr>
                <w:rFonts w:eastAsia="Book Antiqua" w:cs="Book Antiqua"/>
                <w:i/>
                <w:sz w:val="16"/>
                <w:szCs w:val="16"/>
              </w:rPr>
              <w:br/>
              <w:t xml:space="preserve">Data </w:t>
            </w:r>
            <w:r>
              <w:rPr>
                <w:rFonts w:eastAsia="Book Antiqua" w:cs="Book Antiqua"/>
                <w:i/>
                <w:sz w:val="16"/>
                <w:szCs w:val="16"/>
              </w:rPr>
              <w:t xml:space="preserve">Source: NCDS, BCS, BHPS &amp; UKHLS, Unweighted </w:t>
            </w:r>
            <w:r w:rsidRPr="009539F8">
              <w:rPr>
                <w:rFonts w:eastAsia="Book Antiqua" w:cs="Book Antiqua"/>
                <w:i/>
                <w:sz w:val="16"/>
                <w:szCs w:val="16"/>
              </w:rPr>
              <w:t>N= 12</w:t>
            </w:r>
            <w:r>
              <w:rPr>
                <w:rFonts w:eastAsia="Book Antiqua" w:cs="Book Antiqua"/>
                <w:i/>
                <w:sz w:val="16"/>
                <w:szCs w:val="16"/>
              </w:rPr>
              <w:t>,</w:t>
            </w:r>
            <w:r w:rsidRPr="009539F8">
              <w:rPr>
                <w:rFonts w:eastAsia="Book Antiqua" w:cs="Book Antiqua"/>
                <w:i/>
                <w:sz w:val="16"/>
                <w:szCs w:val="16"/>
              </w:rPr>
              <w:t>407</w:t>
            </w:r>
          </w:p>
        </w:tc>
      </w:tr>
    </w:tbl>
    <w:p w14:paraId="4A14456F" w14:textId="77777777" w:rsidR="00A34524" w:rsidRPr="00383070" w:rsidRDefault="00A34524" w:rsidP="00A34524">
      <w:pPr>
        <w:rPr>
          <w:color w:val="FF0000"/>
        </w:rPr>
        <w:sectPr w:rsidR="00A34524" w:rsidRPr="00383070" w:rsidSect="00A34524">
          <w:pgSz w:w="16838" w:h="11906" w:orient="landscape"/>
          <w:pgMar w:top="1440" w:right="1440" w:bottom="1440" w:left="1440" w:header="709" w:footer="709" w:gutter="0"/>
          <w:cols w:space="708"/>
          <w:docGrid w:linePitch="360"/>
        </w:sectPr>
      </w:pPr>
    </w:p>
    <w:p w14:paraId="41995A01" w14:textId="560EC811" w:rsidR="000B51ED" w:rsidRDefault="000B51ED" w:rsidP="00700287">
      <w:pPr>
        <w:spacing w:line="480" w:lineRule="auto"/>
      </w:pPr>
      <w:r>
        <w:lastRenderedPageBreak/>
        <w:t xml:space="preserve">The analysis of pooled cohort data has presented </w:t>
      </w:r>
      <w:r w:rsidR="00B23A6F">
        <w:t>several</w:t>
      </w:r>
      <w:r>
        <w:t xml:space="preserve"> stories of youth transitions across the life course. The story of educational attainment is one of decreasing influence on young people’s transitionary pathways. Educational attainment used to have a large – single largest – substantive impact on young people’s transition to adulthood within the NCDS cohort, this effect has degraded to a point that whilst still influential, it is nowhere near the impact it once had on youth. What is important to note with the story of declining influence of educational attainment is not monotonic. The BCS cohort stands out as having a substantively large decline in the effect of educational attainment from the previous cohort, whilst also having a smaller effect size compared to the next two cohorts. This, combined with the prior discussions on missing data at educational attainment for the BCS sample may be indicative of a MAR mechanism present – further investigation will be required to confirm the particularly steep decline in educational attainment within the BCS. The overall story of educational attainment is a decreasing influence on youth transitions. This declining influence in educational attainment coincides with an increasing demand for qualifications upon entry into the </w:t>
      </w:r>
      <w:r w:rsidR="00FF718F">
        <w:t>labour</w:t>
      </w:r>
      <w:r>
        <w:t xml:space="preserve"> market for a range of occupations. This rise of credentialism would weaken the influence of educational attainment. The decision on whether to continue schooling has become less influenced by being academically gifted, and more to do with other external pressures. </w:t>
      </w:r>
    </w:p>
    <w:p w14:paraId="331EA803" w14:textId="15EE497C" w:rsidR="000B51ED" w:rsidRDefault="000B51ED" w:rsidP="00700287">
      <w:pPr>
        <w:spacing w:line="480" w:lineRule="auto"/>
      </w:pPr>
      <w:r>
        <w:t xml:space="preserve"> Another key story of this pooled analysis appears to be the vanishing impact of certain structural inequalities influence upon young people’s first transition. Both </w:t>
      </w:r>
      <w:r w:rsidR="00B23A6F">
        <w:t>regarding</w:t>
      </w:r>
      <w:r>
        <w:t xml:space="preserve"> sex and housing tenure, there appears to be a historical influence of these </w:t>
      </w:r>
      <w:r>
        <w:lastRenderedPageBreak/>
        <w:t xml:space="preserve">two inequalities on a young person’s transitionary trajectory – in the case of sex this is a persistent historical influence that lasted from 1958-1970. However, for housing tenure at </w:t>
      </w:r>
      <w:r w:rsidR="007F4125">
        <w:t>Cohort 2</w:t>
      </w:r>
      <w:r>
        <w:t xml:space="preserve"> and for sex </w:t>
      </w:r>
      <w:r w:rsidR="007F4125">
        <w:t>Cohort 3</w:t>
      </w:r>
      <w:r>
        <w:t xml:space="preserve"> both effects vanish and are not seen again in the analysis. Sex is a particularly interesting case. The vanishing effect of sex can be traced to </w:t>
      </w:r>
      <w:r w:rsidR="00B23A6F">
        <w:t>several</w:t>
      </w:r>
      <w:r>
        <w:t xml:space="preserve"> patterns within British society. The first relates to a prior point concerning the rise of credentialism – men and women were feeling an equal pressure to continue education after the mandatory period to </w:t>
      </w:r>
      <w:r w:rsidR="00B23A6F">
        <w:t>enter</w:t>
      </w:r>
      <w:r>
        <w:t xml:space="preserve"> the </w:t>
      </w:r>
      <w:r w:rsidR="00FF718F">
        <w:t>labour</w:t>
      </w:r>
      <w:r>
        <w:t xml:space="preserve"> market. Prior to the 1970s, this pressure was not as acute on women as it was on men. The second point relates to external gender pressures of the time periods. Gender roles within Britain were being actively relaxed during the non-significant cohort periods. There was simply not as much pressure for women to maintain a caregiving, marital role as there was in the 1950s and 1960s. These factors have the potential to erode any structural inequality dynamics that relate to a young person’s first transition with regards to sex. </w:t>
      </w:r>
    </w:p>
    <w:p w14:paraId="693922A1" w14:textId="77777777" w:rsidR="000B51ED" w:rsidRDefault="000B51ED" w:rsidP="00700287">
      <w:pPr>
        <w:spacing w:line="480" w:lineRule="auto"/>
      </w:pPr>
      <w:r>
        <w:t xml:space="preserve">Housing tenure once had an influence on young people’s transitions, but after 1958, that effect vanished. This vanishing effect may have been heavily influenced by the right to buy scheme implemented by the Thatcher administration that diluted the cleavage of people who owned versus didn’t own their own home by giving heavily discounted rates to those in council properties. This has effectively ruined housing tenure as an effective means of investigating structural inequality. With that being said, the home ownership rate in Britain via this cohort data suggests a slowly declining home ownership rate. Housing tenure may in future cohorts, have a </w:t>
      </w:r>
      <w:r>
        <w:lastRenderedPageBreak/>
        <w:t xml:space="preserve">significant impact on the role of youth transitions, but as far as this analysis is concerned, it does not after 1958. </w:t>
      </w:r>
    </w:p>
    <w:p w14:paraId="59AA44FC" w14:textId="23A46520" w:rsidR="000B51ED" w:rsidRDefault="000B51ED" w:rsidP="00700287">
      <w:pPr>
        <w:spacing w:line="480" w:lineRule="auto"/>
      </w:pPr>
      <w:r>
        <w:t xml:space="preserve">A particular story has emerged with regards to social class. Whilst some categories of social class has had diminished or indeed vanished effects as time has progressed, other social class categories have crystalized and remained nearly identical throughout the </w:t>
      </w:r>
      <w:r w:rsidR="00B23A6F">
        <w:t>period</w:t>
      </w:r>
      <w:r>
        <w:t xml:space="preserve"> of this analysis. The main story of social class appears to be that structural inequality with regards to social class has become much more specialized and focused on a particular form of social origins, rather than a more generalist expression of inequality seen in older cohorts. Of </w:t>
      </w:r>
      <w:r w:rsidR="00B23A6F">
        <w:t>note</w:t>
      </w:r>
      <w:r>
        <w:t xml:space="preserve"> is the role of NS-SEC 4, 5 and 7. These categories, with a few exceptions are significant across every single cohort within the analysis, whilst other categories diminish and vanish, these categories remain. The story of NS-SEC 4 and 5 I believe to be linked together. These two categories form the bulk of small employers and technical occupations. In other words, these occupations form the most likely of which to not require formal further education to achieve their occupational aspirations. Apprenticeship programs, non-traditional education, and family ties to small businesses all appear to provide some mechanism other than extended formal education as a viable transitionary pathway to adulthood. These pathways are somewhat unique to these social origin groupings, which would explain the continued negative likelihood of these groups continuing schooling. </w:t>
      </w:r>
    </w:p>
    <w:p w14:paraId="7425555B" w14:textId="40DB70BE" w:rsidR="000B51ED" w:rsidRDefault="000B51ED" w:rsidP="00700287">
      <w:pPr>
        <w:spacing w:line="480" w:lineRule="auto"/>
      </w:pPr>
      <w:r>
        <w:t xml:space="preserve">NS-SEC 7 presents a different story to the other categories mentioned. Unlike the other categories, NS-SEC 7 is a category made up of the most disadvantaged occupational groupings in British society. The persistent decreased likelihood of </w:t>
      </w:r>
      <w:r>
        <w:lastRenderedPageBreak/>
        <w:t xml:space="preserve">continuing schooling for members of this social origin appears to be most justified through a theory of rational action. Young people in this group do not have the resources to chance another two years minimum in education. Their and their family needs demand resources via employment as soon as possible. If this theory were to hold, then members of NS-SEC 7 would be more likely to </w:t>
      </w:r>
      <w:r w:rsidR="00B23A6F">
        <w:t>enter</w:t>
      </w:r>
      <w:r>
        <w:t xml:space="preserve"> employment over continued schooling – this is something that will be investigated and validated in later analysis. </w:t>
      </w:r>
    </w:p>
    <w:p w14:paraId="640FD799" w14:textId="3222888F" w:rsidR="000B51ED" w:rsidRDefault="000B51ED" w:rsidP="007B2204">
      <w:pPr>
        <w:spacing w:line="480" w:lineRule="auto"/>
      </w:pPr>
      <w:r>
        <w:t xml:space="preserve">Finally, there is a particular story of cohort change. The analysis presents a very clear near monotonic increase in young people continuing with education controlling for all other factors simply by virtue of being born into that later cohort. There is strong evidence to suggest that societal pressure is providing young people with an increased likelihood to continue schooling after the mandatory period. This societal pressure appears to come from the rise of credentialism and increasing levels of barriers to entry for young people entering the </w:t>
      </w:r>
      <w:r w:rsidR="00FF718F">
        <w:t>labour</w:t>
      </w:r>
      <w:r>
        <w:t xml:space="preserve"> market for the first time. </w:t>
      </w:r>
    </w:p>
    <w:p w14:paraId="2249EE6F" w14:textId="53F7CA11" w:rsidR="00C9608B" w:rsidRPr="000B51ED" w:rsidRDefault="00C9608B" w:rsidP="007B2204">
      <w:pPr>
        <w:pStyle w:val="Heading4"/>
      </w:pPr>
      <w:bookmarkStart w:id="142" w:name="_Toc187235250"/>
      <w:r w:rsidRPr="000B51ED">
        <w:t>Discussion and Conclusions</w:t>
      </w:r>
      <w:bookmarkEnd w:id="142"/>
    </w:p>
    <w:p w14:paraId="648BB8FF" w14:textId="255620B6" w:rsidR="002E799F" w:rsidRPr="000B51ED" w:rsidRDefault="0004690C" w:rsidP="0004690C">
      <w:pPr>
        <w:spacing w:line="480" w:lineRule="auto"/>
        <w:rPr>
          <w:szCs w:val="24"/>
        </w:rPr>
      </w:pPr>
      <w:r w:rsidRPr="000B51ED">
        <w:rPr>
          <w:szCs w:val="24"/>
        </w:rPr>
        <w:t xml:space="preserve">The provision of repeated contacts based data has enabled an analysis of the life course within the life domain of school-to-work transitions for youth </w:t>
      </w:r>
      <w:r w:rsidRPr="000B51ED">
        <w:rPr>
          <w:szCs w:val="24"/>
        </w:rPr>
        <w:fldChar w:fldCharType="begin"/>
      </w:r>
      <w:r w:rsidR="009E3C75">
        <w:rPr>
          <w:szCs w:val="24"/>
        </w:rPr>
        <w:instrText xml:space="preserve"> ADDIN ZOTERO_ITEM CSL_CITATION {"citationID":"oWyMF79n","properties":{"formattedCitation":"(Diewald and Mayer, 2008; Mayer, 2009)","plainCitation":"(Diewald and Mayer, 2008; Mayer, 2009)","noteIndex":0},"citationItems":[{"id":857,"uris":["http://zotero.org/users/8741181/items/XRNKJLAW"],"itemData":{"id":857,"type":"article-journal","abstract":"The psychology of the life span and the sociology of the life course share the same object of scientific inquiry – the lives of women and men from birth to death. Both are part of an interdisciplinary field focused on individual development and life course patterns which also includes social demography and human capital economics. However, a closer look shows that life span psychology and life course sociology now to stand further apart than in the seventies. In this paper we reassess how this divergence can be understood in terms of necessary and legitimate strengths of both approaches, as well as avoidable weaknesses which could be overcome in the future by more re-combination and integration.","language":"en","page":"24","source":"Zotero","title":"The sociology of the life course and life span psychology: integrated paradigm or complementing pathways?","author":[{"family":"Diewald","given":"Martin"},{"family":"Mayer","given":"Karl Ulrich"}],"issued":{"date-parts":[["2008"]]},"citation-key":"diewaldSociologyLifeCourse2008"}},{"id":679,"uris":["http://zotero.org/users/8741181/items/RFUSGCQU"],"itemData":{"id":679,"type":"article-journal","abstract":"Life courses are studied in sociology and neighboring fields as develop mental processes, as culturally and normatively constructed life stages and age roles, as biographical meanings, as aging processes, as outcomes of institutional regulation and policies, as demographic accounts, or as mere empirical connectivity across the life course. This review has two aims. One is to report on trends in life course research by focusing on empirical studies published since the year 2000. The other is to assess the overall development of the field. Major advances can be observed in four areas: national individual-level longitudinal databases, the impact of institutional contexts on life courses, life courses under conditions of societal ruptures, and health across the life course. In four other areas, advancements have been less pronounced: internal dynamics and causal linkages across life, the interaction of development and socially con structed life courses, theory development, and new methods. Overall, life course sociology still has far to go to reach its full potential.","container-title":"Annual Review of Sociology","DOI":"10.1146/annurev.soc.34.040507.134619","ISSN":"0360-0572, 1545-2115","issue":"1","journalAbbreviation":"Annu. Rev. Sociol.","language":"en","page":"413-433","source":"DOI.org (Crossref)","title":"New Directions in Life Course Research","volume":"35","author":[{"family":"Mayer","given":"Karl Ulrich"}],"issued":{"date-parts":[["2009",8,1]]},"citation-key":"mayerNewDirectionsLife2009"}}],"schema":"https://github.com/citation-style-language/schema/raw/master/csl-citation.json"} </w:instrText>
      </w:r>
      <w:r w:rsidRPr="000B51ED">
        <w:rPr>
          <w:szCs w:val="24"/>
        </w:rPr>
        <w:fldChar w:fldCharType="separate"/>
      </w:r>
      <w:r w:rsidR="009E3C75" w:rsidRPr="009E3C75">
        <w:t>(Diewald and Mayer, 2008; Mayer, 2009)</w:t>
      </w:r>
      <w:r w:rsidRPr="000B51ED">
        <w:rPr>
          <w:szCs w:val="24"/>
        </w:rPr>
        <w:fldChar w:fldCharType="end"/>
      </w:r>
      <w:r w:rsidRPr="000B51ED">
        <w:rPr>
          <w:szCs w:val="24"/>
        </w:rPr>
        <w:t xml:space="preserve">. This repeated contacts data provides insight into the role of structural inequalities on the sorting of youth into continuation of schooling. Focusing upon a particular life domain of school-to-work, repeated contacts data has demonstrated that structural inequalities have an impact upon </w:t>
      </w:r>
      <w:r w:rsidR="005D02C3" w:rsidRPr="000B51ED">
        <w:rPr>
          <w:szCs w:val="24"/>
        </w:rPr>
        <w:t>youths’</w:t>
      </w:r>
      <w:r w:rsidRPr="000B51ED">
        <w:rPr>
          <w:szCs w:val="24"/>
        </w:rPr>
        <w:t xml:space="preserve"> transitionary experiences.</w:t>
      </w:r>
    </w:p>
    <w:p w14:paraId="080D719A" w14:textId="303C971B" w:rsidR="00333601" w:rsidRPr="000B51ED" w:rsidRDefault="002E799F" w:rsidP="0004690C">
      <w:pPr>
        <w:spacing w:line="480" w:lineRule="auto"/>
        <w:rPr>
          <w:szCs w:val="24"/>
        </w:rPr>
      </w:pPr>
      <w:r w:rsidRPr="000B51ED">
        <w:rPr>
          <w:szCs w:val="24"/>
        </w:rPr>
        <w:lastRenderedPageBreak/>
        <w:t>A core argument of Individualisation theory proposes that over time, structures weaken and ‘</w:t>
      </w:r>
      <w:r w:rsidR="00944AE7" w:rsidRPr="000B51ED">
        <w:rPr>
          <w:szCs w:val="24"/>
        </w:rPr>
        <w:t>detraditionalize</w:t>
      </w:r>
      <w:r w:rsidRPr="000B51ED">
        <w:rPr>
          <w:szCs w:val="24"/>
        </w:rPr>
        <w:t xml:space="preserve">’ as individuals have to rely upon </w:t>
      </w:r>
      <w:r w:rsidR="005D02C3" w:rsidRPr="000B51ED">
        <w:rPr>
          <w:szCs w:val="24"/>
        </w:rPr>
        <w:t>their</w:t>
      </w:r>
      <w:r w:rsidRPr="000B51ED">
        <w:rPr>
          <w:szCs w:val="24"/>
        </w:rPr>
        <w:t xml:space="preserve"> own self </w:t>
      </w:r>
      <w:r w:rsidRPr="000B51ED">
        <w:rPr>
          <w:szCs w:val="24"/>
        </w:rPr>
        <w:fldChar w:fldCharType="begin"/>
      </w:r>
      <w:r w:rsidR="009E3C75">
        <w:rPr>
          <w:szCs w:val="24"/>
        </w:rPr>
        <w:instrText xml:space="preserve"> ADDIN ZOTERO_ITEM CSL_CITATION {"citationID":"adEYX0xo","properties":{"formattedCitation":"(Beck, 1992)","plainCitation":"(Beck, 1992)","noteIndex":0},"citationItems":[{"id":11432,"uris":["http://zotero.org/users/8741181/items/83Y2NRAG"],"itemData":{"id":11432,"type":"book","publisher":"SAGE","title":"Risk Society: Towards a new modernity","author":[{"family":"Beck","given":"U"}],"issued":{"date-parts":[["1992"]]},"citation-key":"beckRiskSocietyNew1992"}}],"schema":"https://github.com/citation-style-language/schema/raw/master/csl-citation.json"} </w:instrText>
      </w:r>
      <w:r w:rsidRPr="000B51ED">
        <w:rPr>
          <w:szCs w:val="24"/>
        </w:rPr>
        <w:fldChar w:fldCharType="separate"/>
      </w:r>
      <w:r w:rsidR="009E3C75" w:rsidRPr="009E3C75">
        <w:t>(Beck, 1992)</w:t>
      </w:r>
      <w:r w:rsidRPr="000B51ED">
        <w:rPr>
          <w:szCs w:val="24"/>
        </w:rPr>
        <w:fldChar w:fldCharType="end"/>
      </w:r>
      <w:r w:rsidRPr="000B51ED">
        <w:rPr>
          <w:szCs w:val="24"/>
        </w:rPr>
        <w:t xml:space="preserve">. Agents navigate society that is increasingly managed and organised by </w:t>
      </w:r>
      <w:r w:rsidR="005D02C3" w:rsidRPr="000B51ED">
        <w:rPr>
          <w:szCs w:val="24"/>
        </w:rPr>
        <w:t>individualised</w:t>
      </w:r>
      <w:r w:rsidRPr="000B51ED">
        <w:rPr>
          <w:szCs w:val="24"/>
        </w:rPr>
        <w:t xml:space="preserve"> </w:t>
      </w:r>
      <w:r w:rsidR="005D02C3" w:rsidRPr="000B51ED">
        <w:rPr>
          <w:szCs w:val="24"/>
        </w:rPr>
        <w:t>lifeworld</w:t>
      </w:r>
      <w:r w:rsidRPr="000B51ED">
        <w:rPr>
          <w:szCs w:val="24"/>
        </w:rPr>
        <w:t>.</w:t>
      </w:r>
      <w:r w:rsidR="0004690C" w:rsidRPr="000B51ED">
        <w:rPr>
          <w:szCs w:val="24"/>
        </w:rPr>
        <w:t xml:space="preserve"> </w:t>
      </w:r>
      <w:r w:rsidRPr="000B51ED">
        <w:rPr>
          <w:szCs w:val="24"/>
        </w:rPr>
        <w:t>A comparison of the cohort</w:t>
      </w:r>
      <w:r w:rsidR="000B51ED" w:rsidRPr="000B51ED">
        <w:rPr>
          <w:szCs w:val="24"/>
        </w:rPr>
        <w:t>s</w:t>
      </w:r>
      <w:r w:rsidRPr="000B51ED">
        <w:rPr>
          <w:szCs w:val="24"/>
        </w:rPr>
        <w:t xml:space="preserve"> </w:t>
      </w:r>
      <w:r w:rsidR="005D02C3" w:rsidRPr="000B51ED">
        <w:rPr>
          <w:szCs w:val="24"/>
        </w:rPr>
        <w:t>presented</w:t>
      </w:r>
      <w:r w:rsidRPr="000B51ED">
        <w:rPr>
          <w:szCs w:val="24"/>
        </w:rPr>
        <w:t xml:space="preserve"> in </w:t>
      </w:r>
      <w:r w:rsidR="000B51ED" w:rsidRPr="000B51ED">
        <w:rPr>
          <w:szCs w:val="24"/>
        </w:rPr>
        <w:fldChar w:fldCharType="begin"/>
      </w:r>
      <w:r w:rsidR="000B51ED" w:rsidRPr="000B51ED">
        <w:rPr>
          <w:szCs w:val="24"/>
        </w:rPr>
        <w:instrText xml:space="preserve"> REF _Ref176348893 \h </w:instrText>
      </w:r>
      <w:r w:rsidR="000B51ED" w:rsidRPr="000B51ED">
        <w:rPr>
          <w:szCs w:val="24"/>
        </w:rPr>
      </w:r>
      <w:r w:rsidR="000B51ED" w:rsidRPr="000B51ED">
        <w:rPr>
          <w:szCs w:val="24"/>
        </w:rPr>
        <w:fldChar w:fldCharType="separate"/>
      </w:r>
      <w:r w:rsidR="005E6BC0" w:rsidRPr="000B51ED">
        <w:t xml:space="preserve">Table </w:t>
      </w:r>
      <w:r w:rsidR="005E6BC0">
        <w:rPr>
          <w:noProof/>
        </w:rPr>
        <w:t>4</w:t>
      </w:r>
      <w:r w:rsidR="005E6BC0">
        <w:t>.</w:t>
      </w:r>
      <w:r w:rsidR="005E6BC0">
        <w:rPr>
          <w:noProof/>
        </w:rPr>
        <w:t>14</w:t>
      </w:r>
      <w:r w:rsidR="000B51ED" w:rsidRPr="000B51ED">
        <w:rPr>
          <w:szCs w:val="24"/>
        </w:rPr>
        <w:fldChar w:fldCharType="end"/>
      </w:r>
      <w:r w:rsidR="000B51ED" w:rsidRPr="000B51ED">
        <w:rPr>
          <w:szCs w:val="24"/>
        </w:rPr>
        <w:t xml:space="preserve"> </w:t>
      </w:r>
      <w:r w:rsidRPr="000B51ED">
        <w:rPr>
          <w:szCs w:val="24"/>
        </w:rPr>
        <w:t xml:space="preserve">provide </w:t>
      </w:r>
      <w:r w:rsidR="00333601" w:rsidRPr="000B51ED">
        <w:rPr>
          <w:szCs w:val="24"/>
        </w:rPr>
        <w:t>some evidence for this thesis</w:t>
      </w:r>
      <w:r w:rsidRPr="000B51ED">
        <w:rPr>
          <w:szCs w:val="24"/>
        </w:rPr>
        <w:t xml:space="preserve">. </w:t>
      </w:r>
      <w:r w:rsidR="00333601" w:rsidRPr="000B51ED">
        <w:rPr>
          <w:szCs w:val="24"/>
        </w:rPr>
        <w:t>T</w:t>
      </w:r>
      <w:r w:rsidRPr="000B51ED">
        <w:rPr>
          <w:szCs w:val="24"/>
        </w:rPr>
        <w:t xml:space="preserve">he strength of educational attainment has weakened between the </w:t>
      </w:r>
      <w:r w:rsidR="00FF718F" w:rsidRPr="000B51ED">
        <w:rPr>
          <w:szCs w:val="24"/>
        </w:rPr>
        <w:t>oldest</w:t>
      </w:r>
      <w:r w:rsidRPr="000B51ED">
        <w:rPr>
          <w:szCs w:val="24"/>
        </w:rPr>
        <w:t xml:space="preserve"> to </w:t>
      </w:r>
      <w:r w:rsidR="000B51ED" w:rsidRPr="000B51ED">
        <w:rPr>
          <w:szCs w:val="24"/>
        </w:rPr>
        <w:t>earliest</w:t>
      </w:r>
      <w:r w:rsidRPr="000B51ED">
        <w:rPr>
          <w:szCs w:val="24"/>
        </w:rPr>
        <w:t xml:space="preserve"> </w:t>
      </w:r>
      <w:r w:rsidR="000B51ED" w:rsidRPr="000B51ED">
        <w:rPr>
          <w:szCs w:val="24"/>
        </w:rPr>
        <w:t>cohort</w:t>
      </w:r>
      <w:r w:rsidR="00333601" w:rsidRPr="000B51ED">
        <w:rPr>
          <w:szCs w:val="24"/>
        </w:rPr>
        <w:t xml:space="preserve">. Housing tenure has weakened to the point of not being statistically significant at all between the NCDS and BCS cohorts. </w:t>
      </w:r>
      <w:r w:rsidR="000B51ED" w:rsidRPr="000B51ED">
        <w:rPr>
          <w:szCs w:val="24"/>
        </w:rPr>
        <w:t>S</w:t>
      </w:r>
      <w:r w:rsidR="00333601" w:rsidRPr="000B51ED">
        <w:rPr>
          <w:szCs w:val="24"/>
        </w:rPr>
        <w:t xml:space="preserve">ex has </w:t>
      </w:r>
      <w:r w:rsidR="000B51ED" w:rsidRPr="000B51ED">
        <w:rPr>
          <w:szCs w:val="24"/>
        </w:rPr>
        <w:t xml:space="preserve">also become </w:t>
      </w:r>
      <w:r w:rsidR="00FF718F" w:rsidRPr="000B51ED">
        <w:rPr>
          <w:szCs w:val="24"/>
        </w:rPr>
        <w:t>insignificant</w:t>
      </w:r>
      <w:r w:rsidR="000B51ED" w:rsidRPr="000B51ED">
        <w:rPr>
          <w:szCs w:val="24"/>
        </w:rPr>
        <w:t xml:space="preserve"> after the BCS cohort</w:t>
      </w:r>
      <w:r w:rsidRPr="000B51ED">
        <w:rPr>
          <w:szCs w:val="24"/>
        </w:rPr>
        <w:t xml:space="preserve">. </w:t>
      </w:r>
      <w:r w:rsidR="000B51ED" w:rsidRPr="000B51ED">
        <w:rPr>
          <w:szCs w:val="24"/>
        </w:rPr>
        <w:t xml:space="preserve">For some NS-SEC </w:t>
      </w:r>
      <w:r w:rsidR="00FF718F" w:rsidRPr="000B51ED">
        <w:rPr>
          <w:szCs w:val="24"/>
        </w:rPr>
        <w:t>categories</w:t>
      </w:r>
      <w:r w:rsidR="000B51ED" w:rsidRPr="000B51ED">
        <w:rPr>
          <w:szCs w:val="24"/>
        </w:rPr>
        <w:t xml:space="preserve">, this story is also true, though certain </w:t>
      </w:r>
      <w:r w:rsidR="00FF718F" w:rsidRPr="000B51ED">
        <w:rPr>
          <w:szCs w:val="24"/>
        </w:rPr>
        <w:t>categories</w:t>
      </w:r>
      <w:r w:rsidR="000B51ED" w:rsidRPr="000B51ED">
        <w:rPr>
          <w:szCs w:val="24"/>
        </w:rPr>
        <w:t xml:space="preserve">, specifically NS-SEC 4,5, and 7 have </w:t>
      </w:r>
      <w:r w:rsidR="00FF718F" w:rsidRPr="000B51ED">
        <w:rPr>
          <w:szCs w:val="24"/>
        </w:rPr>
        <w:t>persistent</w:t>
      </w:r>
      <w:r w:rsidR="000B51ED" w:rsidRPr="000B51ED">
        <w:rPr>
          <w:szCs w:val="24"/>
        </w:rPr>
        <w:t xml:space="preserve"> effects across cohorts. </w:t>
      </w:r>
      <w:r w:rsidRPr="000B51ED">
        <w:rPr>
          <w:szCs w:val="24"/>
        </w:rPr>
        <w:t>The</w:t>
      </w:r>
      <w:r w:rsidR="000B51ED" w:rsidRPr="000B51ED">
        <w:rPr>
          <w:szCs w:val="24"/>
        </w:rPr>
        <w:t>re is</w:t>
      </w:r>
      <w:r w:rsidRPr="000B51ED">
        <w:rPr>
          <w:szCs w:val="24"/>
        </w:rPr>
        <w:t xml:space="preserve"> evidence of a process of de-</w:t>
      </w:r>
      <w:r w:rsidR="00944AE7" w:rsidRPr="000B51ED">
        <w:rPr>
          <w:szCs w:val="24"/>
        </w:rPr>
        <w:t>traditionalization</w:t>
      </w:r>
      <w:r w:rsidRPr="000B51ED">
        <w:rPr>
          <w:szCs w:val="24"/>
        </w:rPr>
        <w:t xml:space="preserve">. A weakening of social structures is also found. Evidence </w:t>
      </w:r>
      <w:r w:rsidR="005D02C3" w:rsidRPr="000B51ED">
        <w:rPr>
          <w:szCs w:val="24"/>
        </w:rPr>
        <w:t>points</w:t>
      </w:r>
      <w:r w:rsidRPr="000B51ED">
        <w:rPr>
          <w:szCs w:val="24"/>
        </w:rPr>
        <w:t xml:space="preserve"> to a level of </w:t>
      </w:r>
      <w:r w:rsidR="00333601" w:rsidRPr="000B51ED">
        <w:rPr>
          <w:szCs w:val="24"/>
        </w:rPr>
        <w:t>degradation in structural influences upon youths first transition</w:t>
      </w:r>
      <w:r w:rsidRPr="000B51ED">
        <w:rPr>
          <w:szCs w:val="24"/>
        </w:rPr>
        <w:t xml:space="preserve">. </w:t>
      </w:r>
      <w:r w:rsidR="000B51ED" w:rsidRPr="000B51ED">
        <w:rPr>
          <w:szCs w:val="24"/>
        </w:rPr>
        <w:t>A</w:t>
      </w:r>
      <w:r w:rsidR="00333601" w:rsidRPr="000B51ED">
        <w:rPr>
          <w:szCs w:val="24"/>
        </w:rPr>
        <w:t xml:space="preserve">ll structural inequality indicator weakened across </w:t>
      </w:r>
      <w:r w:rsidR="00FF718F" w:rsidRPr="000B51ED">
        <w:rPr>
          <w:szCs w:val="24"/>
        </w:rPr>
        <w:t>cohorts;</w:t>
      </w:r>
      <w:r w:rsidR="00333601" w:rsidRPr="000B51ED">
        <w:rPr>
          <w:szCs w:val="24"/>
        </w:rPr>
        <w:t xml:space="preserve"> the cohort specific variable indicates that the socio-historical context of the </w:t>
      </w:r>
      <w:r w:rsidR="000B51ED" w:rsidRPr="000B51ED">
        <w:rPr>
          <w:szCs w:val="24"/>
        </w:rPr>
        <w:t>latter cohorts</w:t>
      </w:r>
      <w:r w:rsidR="00333601" w:rsidRPr="000B51ED">
        <w:rPr>
          <w:szCs w:val="24"/>
        </w:rPr>
        <w:t xml:space="preserve"> encourages more young people to continue schooling than the NCDS counterparts. The structural effects appear to have been subsumed under a more general widespread cohort-based effect of continuing education. This provides evidence for an increasingly credentialled labour force that demands continuing education for most of its workforce. </w:t>
      </w:r>
    </w:p>
    <w:p w14:paraId="5E0DC951" w14:textId="31175805" w:rsidR="0004690C" w:rsidRPr="000B51ED" w:rsidRDefault="00333601" w:rsidP="0004690C">
      <w:pPr>
        <w:spacing w:line="480" w:lineRule="auto"/>
        <w:rPr>
          <w:szCs w:val="24"/>
        </w:rPr>
      </w:pPr>
      <w:r w:rsidRPr="000B51ED">
        <w:rPr>
          <w:szCs w:val="24"/>
        </w:rPr>
        <w:t xml:space="preserve">The collapse in housing tenure as an effective stratifying variable within the BCS </w:t>
      </w:r>
      <w:r w:rsidR="000B51ED" w:rsidRPr="000B51ED">
        <w:rPr>
          <w:szCs w:val="24"/>
        </w:rPr>
        <w:t xml:space="preserve">and beyond </w:t>
      </w:r>
      <w:r w:rsidRPr="000B51ED">
        <w:rPr>
          <w:szCs w:val="24"/>
        </w:rPr>
        <w:t xml:space="preserve">could be seen as a collapse in housing tenure as an effective stratifying </w:t>
      </w:r>
      <w:r w:rsidR="00FF718F" w:rsidRPr="000B51ED">
        <w:rPr>
          <w:szCs w:val="24"/>
        </w:rPr>
        <w:t>variable</w:t>
      </w:r>
      <w:r w:rsidRPr="000B51ED">
        <w:rPr>
          <w:szCs w:val="24"/>
        </w:rPr>
        <w:t xml:space="preserve"> within wider British society. This is supported from the consequences of Thatcher’s Housing Act </w:t>
      </w:r>
      <w:r w:rsidRPr="000B51ED">
        <w:rPr>
          <w:szCs w:val="24"/>
        </w:rPr>
        <w:fldChar w:fldCharType="begin"/>
      </w:r>
      <w:r w:rsidR="009E3C75">
        <w:rPr>
          <w:szCs w:val="24"/>
        </w:rPr>
        <w:instrText xml:space="preserve"> ADDIN ZOTERO_ITEM CSL_CITATION {"citationID":"wToRjAdV","properties":{"formattedCitation":"({\\i{}Housing Act 1980}, 1980)","plainCitation":"(Housing Act 1980, 1980)","dontUpdate":true,"noteIndex":0},"citationItems":[{"id":11767,"uris":["http://zotero.org/users/8741181/items/DUTXBVES"],"itemData":{"id":11767,"type":"bill","title":"Housing Act 1980","URL":"https://www.legislation.gov.uk/ukpga/1980/51","accessed":{"date-parts":[["2024",5,23]]},"issued":{"date-parts":[["1980"]]},"citation-key":"HousingAct19801980"}}],"schema":"https://github.com/citation-style-language/schema/raw/master/csl-citation.json"} </w:instrText>
      </w:r>
      <w:r w:rsidRPr="000B51ED">
        <w:rPr>
          <w:szCs w:val="24"/>
        </w:rPr>
        <w:fldChar w:fldCharType="separate"/>
      </w:r>
      <w:r w:rsidRPr="000B51ED">
        <w:rPr>
          <w:rFonts w:cs="Times New Roman"/>
        </w:rPr>
        <w:t>(</w:t>
      </w:r>
      <w:r w:rsidRPr="000B51ED">
        <w:rPr>
          <w:rFonts w:cs="Times New Roman"/>
          <w:i/>
          <w:iCs/>
        </w:rPr>
        <w:t>Housing Act</w:t>
      </w:r>
      <w:r w:rsidRPr="000B51ED">
        <w:rPr>
          <w:rFonts w:cs="Times New Roman"/>
        </w:rPr>
        <w:t>, 1980)</w:t>
      </w:r>
      <w:r w:rsidRPr="000B51ED">
        <w:rPr>
          <w:szCs w:val="24"/>
        </w:rPr>
        <w:fldChar w:fldCharType="end"/>
      </w:r>
      <w:r w:rsidRPr="000B51ED">
        <w:rPr>
          <w:szCs w:val="24"/>
        </w:rPr>
        <w:t xml:space="preserve"> which gave five million tenants in </w:t>
      </w:r>
      <w:r w:rsidRPr="000B51ED">
        <w:rPr>
          <w:szCs w:val="24"/>
        </w:rPr>
        <w:lastRenderedPageBreak/>
        <w:t xml:space="preserve">England and Wales the Right to Buy their house from their local authority with a discount. There is also the potential that missingness is underplaying the role of housing tenure. Records suggest that the true homeownership levels and rates of owner occupiers in England and Wales were 65.5 per cent in 1986 </w:t>
      </w:r>
      <w:r w:rsidRPr="000B51ED">
        <w:rPr>
          <w:szCs w:val="24"/>
        </w:rPr>
        <w:fldChar w:fldCharType="begin"/>
      </w:r>
      <w:r w:rsidR="009E3C75">
        <w:rPr>
          <w:szCs w:val="24"/>
        </w:rPr>
        <w:instrText xml:space="preserve"> ADDIN ZOTERO_ITEM CSL_CITATION {"citationID":"lf12gjPA","properties":{"formattedCitation":"(HomeOwners Alliance, 2012)","plainCitation":"(HomeOwners Alliance, 2012)","noteIndex":0},"citationItems":[{"id":11010,"uris":["http://zotero.org/users/8741181/items/7W5EQGJT"],"itemData":{"id":11010,"type":"document","publisher":"HomeOwners Alliance Report","title":"The death of a dream: the crisis in homeownership in the UK","author":[{"family":"HomeOwners Alliance","given":""}],"issued":{"date-parts":[["2012"]]},"citation-key":"homeownersallianceDeathDreamCrisis2012"}}],"schema":"https://github.com/citation-style-language/schema/raw/master/csl-citation.json"} </w:instrText>
      </w:r>
      <w:r w:rsidRPr="000B51ED">
        <w:rPr>
          <w:szCs w:val="24"/>
        </w:rPr>
        <w:fldChar w:fldCharType="separate"/>
      </w:r>
      <w:r w:rsidR="009E3C75" w:rsidRPr="009E3C75">
        <w:t>(</w:t>
      </w:r>
      <w:proofErr w:type="spellStart"/>
      <w:r w:rsidR="009E3C75" w:rsidRPr="009E3C75">
        <w:t>HomeOwners</w:t>
      </w:r>
      <w:proofErr w:type="spellEnd"/>
      <w:r w:rsidR="009E3C75" w:rsidRPr="009E3C75">
        <w:t xml:space="preserve"> Alliance, 2012)</w:t>
      </w:r>
      <w:r w:rsidRPr="000B51ED">
        <w:rPr>
          <w:szCs w:val="24"/>
        </w:rPr>
        <w:fldChar w:fldCharType="end"/>
      </w:r>
      <w:r w:rsidRPr="000B51ED">
        <w:rPr>
          <w:szCs w:val="24"/>
        </w:rPr>
        <w:t xml:space="preserve">. The analysis for the BCS cohort reports a homeownership rate of 76 per cent, an inflation of 10 per cent. Going forward, handling missing data sections will explore this possibility. </w:t>
      </w:r>
    </w:p>
    <w:p w14:paraId="2AD67498" w14:textId="20586C2E" w:rsidR="002E799F" w:rsidRPr="000B51ED" w:rsidRDefault="002E799F" w:rsidP="0004690C">
      <w:pPr>
        <w:spacing w:line="480" w:lineRule="auto"/>
        <w:rPr>
          <w:szCs w:val="24"/>
        </w:rPr>
      </w:pPr>
      <w:r w:rsidRPr="000B51ED">
        <w:rPr>
          <w:szCs w:val="24"/>
        </w:rPr>
        <w:t xml:space="preserve">New </w:t>
      </w:r>
      <w:r w:rsidR="00944AE7" w:rsidRPr="000B51ED">
        <w:rPr>
          <w:szCs w:val="24"/>
        </w:rPr>
        <w:t>Structuralism</w:t>
      </w:r>
      <w:r w:rsidRPr="000B51ED">
        <w:rPr>
          <w:szCs w:val="24"/>
        </w:rPr>
        <w:t xml:space="preserve"> </w:t>
      </w:r>
      <w:r w:rsidR="00333601" w:rsidRPr="000B51ED">
        <w:rPr>
          <w:szCs w:val="24"/>
        </w:rPr>
        <w:t xml:space="preserve">argues </w:t>
      </w:r>
      <w:r w:rsidRPr="000B51ED">
        <w:rPr>
          <w:szCs w:val="24"/>
        </w:rPr>
        <w:t xml:space="preserve">along similar epistemic grounds to the </w:t>
      </w:r>
      <w:r w:rsidR="005D02C3" w:rsidRPr="000B51ED">
        <w:rPr>
          <w:szCs w:val="24"/>
        </w:rPr>
        <w:t>Individualisation</w:t>
      </w:r>
      <w:r w:rsidRPr="000B51ED">
        <w:rPr>
          <w:szCs w:val="24"/>
        </w:rPr>
        <w:t xml:space="preserve"> thesis argued that a decline in </w:t>
      </w:r>
      <w:r w:rsidR="005D02C3" w:rsidRPr="000B51ED">
        <w:rPr>
          <w:szCs w:val="24"/>
        </w:rPr>
        <w:t>traditional</w:t>
      </w:r>
      <w:r w:rsidRPr="000B51ED">
        <w:rPr>
          <w:szCs w:val="24"/>
        </w:rPr>
        <w:t xml:space="preserve"> structural inequalities such as social class and sex would </w:t>
      </w:r>
      <w:r w:rsidR="005D02C3" w:rsidRPr="000B51ED">
        <w:rPr>
          <w:szCs w:val="24"/>
        </w:rPr>
        <w:t>open</w:t>
      </w:r>
      <w:r w:rsidRPr="000B51ED">
        <w:rPr>
          <w:szCs w:val="24"/>
        </w:rPr>
        <w:t xml:space="preserve"> a rise in new social </w:t>
      </w:r>
      <w:r w:rsidR="005D02C3" w:rsidRPr="000B51ED">
        <w:rPr>
          <w:szCs w:val="24"/>
        </w:rPr>
        <w:t>cleavages</w:t>
      </w:r>
      <w:r w:rsidRPr="000B51ED">
        <w:rPr>
          <w:szCs w:val="24"/>
        </w:rPr>
        <w:t xml:space="preserve"> such as housing tenure. </w:t>
      </w:r>
      <w:r w:rsidR="000B51ED" w:rsidRPr="000B51ED">
        <w:rPr>
          <w:szCs w:val="24"/>
        </w:rPr>
        <w:t xml:space="preserve">The </w:t>
      </w:r>
      <w:r w:rsidR="00FF718F" w:rsidRPr="000B51ED">
        <w:rPr>
          <w:szCs w:val="24"/>
        </w:rPr>
        <w:t>evidence</w:t>
      </w:r>
      <w:r w:rsidR="000B51ED" w:rsidRPr="000B51ED">
        <w:rPr>
          <w:szCs w:val="24"/>
        </w:rPr>
        <w:t xml:space="preserve"> above does not find empirical evidence for this theory</w:t>
      </w:r>
      <w:r w:rsidRPr="000B51ED">
        <w:rPr>
          <w:szCs w:val="24"/>
        </w:rPr>
        <w:t xml:space="preserve">. New social </w:t>
      </w:r>
      <w:r w:rsidR="005D02C3" w:rsidRPr="000B51ED">
        <w:rPr>
          <w:szCs w:val="24"/>
        </w:rPr>
        <w:t>cleavages</w:t>
      </w:r>
      <w:r w:rsidRPr="000B51ED">
        <w:rPr>
          <w:szCs w:val="24"/>
        </w:rPr>
        <w:t xml:space="preserve"> are not becoming the dominant forms of stratification as time progresses. </w:t>
      </w:r>
    </w:p>
    <w:p w14:paraId="2BDA07DD" w14:textId="24A088A1" w:rsidR="0004690C" w:rsidRPr="000B51ED" w:rsidRDefault="0004690C" w:rsidP="0004690C">
      <w:pPr>
        <w:spacing w:line="480" w:lineRule="auto"/>
        <w:rPr>
          <w:szCs w:val="24"/>
        </w:rPr>
      </w:pPr>
      <w:r w:rsidRPr="000B51ED">
        <w:rPr>
          <w:szCs w:val="24"/>
        </w:rPr>
        <w:t xml:space="preserve">This analysis has demonstrated that the structures that govern life domains have undergone a metamorphosis. The rules and resources of the school-to-work life domain are differentiated between the </w:t>
      </w:r>
      <w:r w:rsidR="000B51ED" w:rsidRPr="000B51ED">
        <w:rPr>
          <w:szCs w:val="24"/>
        </w:rPr>
        <w:t>cohorts</w:t>
      </w:r>
      <w:r w:rsidRPr="000B51ED">
        <w:rPr>
          <w:szCs w:val="24"/>
        </w:rPr>
        <w:t xml:space="preserve">. The initial </w:t>
      </w:r>
      <w:r w:rsidR="005D02C3" w:rsidRPr="000B51ED">
        <w:rPr>
          <w:szCs w:val="24"/>
        </w:rPr>
        <w:t>cohort-based</w:t>
      </w:r>
      <w:r w:rsidRPr="000B51ED">
        <w:rPr>
          <w:szCs w:val="24"/>
        </w:rPr>
        <w:t xml:space="preserve"> effect demonstrates that individuals within </w:t>
      </w:r>
      <w:r w:rsidR="002C09B3" w:rsidRPr="000B51ED">
        <w:rPr>
          <w:szCs w:val="24"/>
        </w:rPr>
        <w:t>all</w:t>
      </w:r>
      <w:r w:rsidR="000B51ED" w:rsidRPr="000B51ED">
        <w:rPr>
          <w:szCs w:val="24"/>
        </w:rPr>
        <w:t xml:space="preserve"> </w:t>
      </w:r>
      <w:r w:rsidR="00FF718F" w:rsidRPr="000B51ED">
        <w:rPr>
          <w:szCs w:val="24"/>
        </w:rPr>
        <w:t>future</w:t>
      </w:r>
      <w:r w:rsidR="000B51ED" w:rsidRPr="000B51ED">
        <w:rPr>
          <w:szCs w:val="24"/>
        </w:rPr>
        <w:t xml:space="preserve"> cohorts</w:t>
      </w:r>
      <w:r w:rsidRPr="000B51ED">
        <w:rPr>
          <w:szCs w:val="24"/>
        </w:rPr>
        <w:t xml:space="preserve"> were </w:t>
      </w:r>
      <w:r w:rsidR="00333601" w:rsidRPr="000B51ED">
        <w:rPr>
          <w:szCs w:val="24"/>
        </w:rPr>
        <w:t>more likely to continue</w:t>
      </w:r>
      <w:r w:rsidRPr="000B51ED">
        <w:rPr>
          <w:szCs w:val="24"/>
        </w:rPr>
        <w:t xml:space="preserve"> schooling over individuals within the NCDS cohort. The time-space contexts that govern the rules and resources of society have changed from the NCDS to </w:t>
      </w:r>
      <w:r w:rsidR="000B51ED" w:rsidRPr="000B51ED">
        <w:rPr>
          <w:szCs w:val="24"/>
        </w:rPr>
        <w:t>UKHLS</w:t>
      </w:r>
      <w:r w:rsidRPr="000B51ED">
        <w:rPr>
          <w:szCs w:val="24"/>
        </w:rPr>
        <w:t xml:space="preserve"> cohorts resulting in an increased continuation of schooling for the latter cohort. The expansion of education following a societal shift of purpose in education as a point of economic investment followed from the Crowther and Newsom reports </w:t>
      </w:r>
      <w:r w:rsidRPr="000B51ED">
        <w:rPr>
          <w:szCs w:val="24"/>
        </w:rPr>
        <w:fldChar w:fldCharType="begin"/>
      </w:r>
      <w:r w:rsidR="009E3C75">
        <w:rPr>
          <w:szCs w:val="24"/>
        </w:rPr>
        <w:instrText xml:space="preserve"> ADDIN ZOTERO_ITEM CSL_CITATION {"citationID":"K15T1mtQ","properties":{"formattedCitation":"({\\i{}Crowther Report Volume I}, 1959; {\\i{}Newsom Report}, 1963)","plainCitation":"(Crowther Report Volume I, 1959; Newsom Report, 1963)","noteIndex":0},"citationItems":[{"id":850,"uris":["http://zotero.org/users/8741181/items/KXUMYCA7"],"itemData":{"id":850,"type":"webpage","title":"Crowther Report Volume I","URL":"http://www.educationengland.org.uk/documents/crowther/crowther1959-1.html","accessed":{"date-parts":[["2022",11,10]]},"issued":{"date-parts":[["1959"]]},"citation-key":"CrowtherReportVolume1959"}},{"id":847,"uris":["http://zotero.org/users/8741181/items/H432BT42"],"itemData":{"id":847,"type":"webpage","title":"Newsom Report","URL":"http://www.educationengland.org.uk/documents/newsom/newsom1963.html","accessed":{"date-parts":[["2022",11,10]]},"issued":{"date-parts":[["1963"]]},"citation-key":"NewsomReport1963"}}],"schema":"https://github.com/citation-style-language/schema/raw/master/csl-citation.json"} </w:instrText>
      </w:r>
      <w:r w:rsidRPr="000B51ED">
        <w:rPr>
          <w:szCs w:val="24"/>
        </w:rPr>
        <w:fldChar w:fldCharType="separate"/>
      </w:r>
      <w:r w:rsidR="009E3C75" w:rsidRPr="009E3C75">
        <w:rPr>
          <w:rFonts w:cs="Times New Roman"/>
        </w:rPr>
        <w:t>(</w:t>
      </w:r>
      <w:r w:rsidR="009E3C75" w:rsidRPr="009E3C75">
        <w:rPr>
          <w:rFonts w:cs="Times New Roman"/>
          <w:i/>
          <w:iCs/>
        </w:rPr>
        <w:t>Crowther Report Volume I</w:t>
      </w:r>
      <w:r w:rsidR="009E3C75" w:rsidRPr="009E3C75">
        <w:rPr>
          <w:rFonts w:cs="Times New Roman"/>
        </w:rPr>
        <w:t xml:space="preserve">, 1959; </w:t>
      </w:r>
      <w:r w:rsidR="009E3C75" w:rsidRPr="009E3C75">
        <w:rPr>
          <w:rFonts w:cs="Times New Roman"/>
          <w:i/>
          <w:iCs/>
        </w:rPr>
        <w:t>Newsom Report</w:t>
      </w:r>
      <w:r w:rsidR="009E3C75" w:rsidRPr="009E3C75">
        <w:rPr>
          <w:rFonts w:cs="Times New Roman"/>
        </w:rPr>
        <w:t>, 1963)</w:t>
      </w:r>
      <w:r w:rsidRPr="000B51ED">
        <w:rPr>
          <w:szCs w:val="24"/>
        </w:rPr>
        <w:fldChar w:fldCharType="end"/>
      </w:r>
      <w:r w:rsidRPr="000B51ED">
        <w:rPr>
          <w:szCs w:val="24"/>
        </w:rPr>
        <w:t xml:space="preserve"> has promoted a rise of credentialism </w:t>
      </w:r>
      <w:r w:rsidRPr="000B51ED">
        <w:rPr>
          <w:szCs w:val="24"/>
        </w:rPr>
        <w:lastRenderedPageBreak/>
        <w:fldChar w:fldCharType="begin"/>
      </w:r>
      <w:r w:rsidR="009E3C75">
        <w:rPr>
          <w:szCs w:val="24"/>
        </w:rPr>
        <w:instrText xml:space="preserve"> ADDIN ZOTERO_ITEM CSL_CITATION {"citationID":"BwPtfy4S","properties":{"formattedCitation":"(Jones, 2016)","plainCitation":"(Jones, 2016)","noteIndex":0},"citationItems":[{"id":1072,"uris":["http://zotero.org/users/8741181/items/2ME7TD56"],"itemData":{"id":1072,"type":"book","number-of-pages":"201","publisher":"John Wiley &amp; Sons.","title":"Education in Britain: 1944 to the present.","author":[{"family":"Jones","given":"Ken"}],"issued":{"date-parts":[["2016"]]},"citation-key":"jonesEducationBritain19442016"}}],"schema":"https://github.com/citation-style-language/schema/raw/master/csl-citation.json"} </w:instrText>
      </w:r>
      <w:r w:rsidRPr="000B51ED">
        <w:rPr>
          <w:szCs w:val="24"/>
        </w:rPr>
        <w:fldChar w:fldCharType="separate"/>
      </w:r>
      <w:r w:rsidR="009E3C75" w:rsidRPr="009E3C75">
        <w:t>(Jones, 2016)</w:t>
      </w:r>
      <w:r w:rsidRPr="000B51ED">
        <w:rPr>
          <w:szCs w:val="24"/>
        </w:rPr>
        <w:fldChar w:fldCharType="end"/>
      </w:r>
      <w:r w:rsidRPr="000B51ED">
        <w:rPr>
          <w:szCs w:val="24"/>
        </w:rPr>
        <w:t xml:space="preserve"> which has precipitated a rise in demand for qualifications prior to labour market entry. </w:t>
      </w:r>
    </w:p>
    <w:p w14:paraId="2043B941" w14:textId="32A3A54A" w:rsidR="002E799F" w:rsidRPr="000B51ED" w:rsidRDefault="0004690C" w:rsidP="0004690C">
      <w:pPr>
        <w:spacing w:line="480" w:lineRule="auto"/>
        <w:rPr>
          <w:szCs w:val="24"/>
        </w:rPr>
      </w:pPr>
      <w:r w:rsidRPr="000B51ED">
        <w:rPr>
          <w:szCs w:val="24"/>
        </w:rPr>
        <w:t xml:space="preserve">Whilst the interaction between sex and cohorts was found to not be statistically significant it would be too strong to argue this means there has been little change in the rules and resources that govern </w:t>
      </w:r>
      <w:r w:rsidR="00944AE7" w:rsidRPr="000B51ED">
        <w:rPr>
          <w:szCs w:val="24"/>
        </w:rPr>
        <w:t>sex-based</w:t>
      </w:r>
      <w:r w:rsidRPr="000B51ED">
        <w:rPr>
          <w:szCs w:val="24"/>
        </w:rPr>
        <w:t xml:space="preserve"> structures in British society between the NCDS and BCS cohorts. What is more likely is that the </w:t>
      </w:r>
      <w:r w:rsidR="00944AE7" w:rsidRPr="000B51ED">
        <w:rPr>
          <w:szCs w:val="24"/>
        </w:rPr>
        <w:t>sex-based</w:t>
      </w:r>
      <w:r w:rsidRPr="000B51ED">
        <w:rPr>
          <w:szCs w:val="24"/>
        </w:rPr>
        <w:t xml:space="preserve"> nuances of </w:t>
      </w:r>
      <w:r w:rsidR="00D929CF">
        <w:rPr>
          <w:szCs w:val="24"/>
        </w:rPr>
        <w:t>Continue Schooling</w:t>
      </w:r>
      <w:r w:rsidRPr="000B51ED">
        <w:rPr>
          <w:szCs w:val="24"/>
        </w:rPr>
        <w:t xml:space="preserve"> are lost to a simplified model that dichotomises choice</w:t>
      </w:r>
      <w:r w:rsidR="002E799F" w:rsidRPr="000B51ED">
        <w:rPr>
          <w:szCs w:val="24"/>
        </w:rPr>
        <w:t xml:space="preserve"> into continuing versus not continuing schooling</w:t>
      </w:r>
      <w:r w:rsidRPr="000B51ED">
        <w:rPr>
          <w:szCs w:val="24"/>
        </w:rPr>
        <w:t xml:space="preserve">. If the model was expanded into multiple transition destination routes, </w:t>
      </w:r>
      <w:r w:rsidR="00944AE7" w:rsidRPr="000B51ED">
        <w:rPr>
          <w:szCs w:val="24"/>
        </w:rPr>
        <w:t>sex-based</w:t>
      </w:r>
      <w:r w:rsidRPr="000B51ED">
        <w:rPr>
          <w:szCs w:val="24"/>
        </w:rPr>
        <w:t xml:space="preserve"> differences should become more apparent between cohorts.</w:t>
      </w:r>
    </w:p>
    <w:p w14:paraId="64546A85" w14:textId="08106CAE" w:rsidR="002E799F" w:rsidRPr="000B51ED" w:rsidRDefault="002E799F" w:rsidP="0004690C">
      <w:pPr>
        <w:spacing w:line="480" w:lineRule="auto"/>
        <w:rPr>
          <w:szCs w:val="24"/>
        </w:rPr>
      </w:pPr>
      <w:r w:rsidRPr="000B51ED">
        <w:rPr>
          <w:szCs w:val="24"/>
        </w:rPr>
        <w:t xml:space="preserve">Overall, evidence has shown that theories related to New </w:t>
      </w:r>
      <w:r w:rsidR="00944AE7" w:rsidRPr="000B51ED">
        <w:rPr>
          <w:szCs w:val="24"/>
        </w:rPr>
        <w:t>Structuralism</w:t>
      </w:r>
      <w:r w:rsidRPr="000B51ED">
        <w:rPr>
          <w:szCs w:val="24"/>
        </w:rPr>
        <w:t xml:space="preserve"> are not </w:t>
      </w:r>
      <w:r w:rsidR="005D02C3" w:rsidRPr="000B51ED">
        <w:rPr>
          <w:szCs w:val="24"/>
        </w:rPr>
        <w:t>empirically</w:t>
      </w:r>
      <w:r w:rsidRPr="000B51ED">
        <w:rPr>
          <w:szCs w:val="24"/>
        </w:rPr>
        <w:t xml:space="preserve"> supported in this </w:t>
      </w:r>
      <w:r w:rsidR="005D02C3" w:rsidRPr="000B51ED">
        <w:rPr>
          <w:szCs w:val="24"/>
        </w:rPr>
        <w:t>analysis</w:t>
      </w:r>
      <w:r w:rsidR="00333601" w:rsidRPr="000B51ED">
        <w:rPr>
          <w:szCs w:val="24"/>
        </w:rPr>
        <w:t xml:space="preserve"> – though there is some support for the Individualisation thesis, given that appropriate missing data mechanisms are checked for each sample pooled</w:t>
      </w:r>
      <w:r w:rsidRPr="000B51ED">
        <w:rPr>
          <w:szCs w:val="24"/>
        </w:rPr>
        <w:t xml:space="preserve">. All evidence points to a British society that has evolved the rules and resources that govern structures which in turn has altered slightly the effects structural inequalities have had upon </w:t>
      </w:r>
      <w:r w:rsidR="005D02C3" w:rsidRPr="000B51ED">
        <w:rPr>
          <w:szCs w:val="24"/>
        </w:rPr>
        <w:t>individuals</w:t>
      </w:r>
      <w:r w:rsidRPr="000B51ED">
        <w:rPr>
          <w:szCs w:val="24"/>
        </w:rPr>
        <w:t xml:space="preserve"> continuing schooling. This evidence makes a strong case that agency is situational and bounded to a </w:t>
      </w:r>
      <w:r w:rsidR="005D02C3" w:rsidRPr="000B51ED">
        <w:rPr>
          <w:szCs w:val="24"/>
        </w:rPr>
        <w:t>particular</w:t>
      </w:r>
      <w:r w:rsidRPr="000B51ED">
        <w:rPr>
          <w:szCs w:val="24"/>
        </w:rPr>
        <w:t xml:space="preserve"> space-time. The similarities between the NCDS and BCS suggest that certain structural inequalities are more engrained than others – such as social class and sex. Other analytical variables have seen a greater change in influence such as housing tenure and educational attainment. Both these variables appear to have had strong exogenous changes to the British </w:t>
      </w:r>
      <w:r w:rsidR="005D02C3" w:rsidRPr="000B51ED">
        <w:rPr>
          <w:szCs w:val="24"/>
        </w:rPr>
        <w:t>environment</w:t>
      </w:r>
      <w:r w:rsidRPr="000B51ED">
        <w:rPr>
          <w:szCs w:val="24"/>
        </w:rPr>
        <w:t xml:space="preserve"> that may have influenced their changing impact between the two cohorts. By analysing this empirical data through </w:t>
      </w:r>
      <w:r w:rsidRPr="000B51ED">
        <w:rPr>
          <w:szCs w:val="24"/>
        </w:rPr>
        <w:lastRenderedPageBreak/>
        <w:t xml:space="preserve">the lens of Structuralism and emphasising the bounded agency of individuals, it provides a compelling explanation to the statistical phenomena present in this chapter. Moving forward, a more detailed, </w:t>
      </w:r>
      <w:r w:rsidR="005D02C3" w:rsidRPr="000B51ED">
        <w:rPr>
          <w:szCs w:val="24"/>
        </w:rPr>
        <w:t>granular</w:t>
      </w:r>
      <w:r w:rsidRPr="000B51ED">
        <w:rPr>
          <w:szCs w:val="24"/>
        </w:rPr>
        <w:t xml:space="preserve"> analysis of each cohort will be conducted. Sensitivity analysis of social stratification measures and SOC codes will take place, as well as handling missing data sections to understand the potential bias missingness may have on the </w:t>
      </w:r>
      <w:r w:rsidR="005D02C3" w:rsidRPr="000B51ED">
        <w:rPr>
          <w:szCs w:val="24"/>
        </w:rPr>
        <w:t>discussions</w:t>
      </w:r>
      <w:r w:rsidRPr="000B51ED">
        <w:rPr>
          <w:szCs w:val="24"/>
        </w:rPr>
        <w:t xml:space="preserve"> and conclusions outlined above. </w:t>
      </w:r>
    </w:p>
    <w:p w14:paraId="5D714C24" w14:textId="29EC3C27" w:rsidR="00C9608B" w:rsidRPr="007D51AA" w:rsidRDefault="00401A9F" w:rsidP="007B2204">
      <w:pPr>
        <w:pStyle w:val="Heading1"/>
      </w:pPr>
      <w:bookmarkStart w:id="143" w:name="_Toc187235251"/>
      <w:r w:rsidRPr="007D51AA">
        <w:t>In-depth</w:t>
      </w:r>
      <w:r w:rsidR="00C9608B" w:rsidRPr="007D51AA">
        <w:t xml:space="preserve"> NCDS Analysis</w:t>
      </w:r>
      <w:bookmarkEnd w:id="143"/>
    </w:p>
    <w:p w14:paraId="0FBAC286" w14:textId="676AF97F" w:rsidR="008923B8" w:rsidRPr="007D51AA" w:rsidRDefault="008923B8" w:rsidP="002E799F">
      <w:pPr>
        <w:spacing w:line="480" w:lineRule="auto"/>
        <w:rPr>
          <w:szCs w:val="24"/>
        </w:rPr>
      </w:pPr>
      <w:r w:rsidRPr="007D51AA">
        <w:rPr>
          <w:szCs w:val="24"/>
        </w:rPr>
        <w:t xml:space="preserve">A pooled analysis of multiple cohorts provides a unique ability to assess between cohort effects in relation to the changing nature of structural inequalities impact upon youth’s first major transition. A pooled analysis does however limit the ability to provide an in-depth assessment of a particular dataset or sample. It is difficult for example, to assess different social </w:t>
      </w:r>
      <w:r w:rsidR="00FE2DB8" w:rsidRPr="007D51AA">
        <w:rPr>
          <w:szCs w:val="24"/>
        </w:rPr>
        <w:t>stratification</w:t>
      </w:r>
      <w:r w:rsidRPr="007D51AA">
        <w:rPr>
          <w:szCs w:val="24"/>
        </w:rPr>
        <w:t xml:space="preserve"> measures and their impacts on each dataset. It is also difficult to handle missing data with a pooled analysis. Therefore, to forgo these difficulties, each cohort sample will be assessed separately. This</w:t>
      </w:r>
      <w:r w:rsidR="00401A9F" w:rsidRPr="007D51AA">
        <w:rPr>
          <w:szCs w:val="24"/>
        </w:rPr>
        <w:t xml:space="preserve"> in-depth analysis will include a detailed breakdown of the sample, followed by a sensitivity analysis of social stratification measures and SOC codes as well as a handling missing data strategy to identify any potentially biased estimates from being reported. These detailed in-depth </w:t>
      </w:r>
      <w:r w:rsidR="005D3ADD" w:rsidRPr="007D51AA">
        <w:rPr>
          <w:szCs w:val="24"/>
        </w:rPr>
        <w:t>analyses</w:t>
      </w:r>
      <w:r w:rsidR="00401A9F" w:rsidRPr="007D51AA">
        <w:rPr>
          <w:szCs w:val="24"/>
        </w:rPr>
        <w:t xml:space="preserve"> of each </w:t>
      </w:r>
      <w:r w:rsidR="005D3ADD" w:rsidRPr="007D51AA">
        <w:rPr>
          <w:szCs w:val="24"/>
        </w:rPr>
        <w:t>individual</w:t>
      </w:r>
      <w:r w:rsidR="00401A9F" w:rsidRPr="007D51AA">
        <w:rPr>
          <w:szCs w:val="24"/>
        </w:rPr>
        <w:t xml:space="preserve"> cohort provide a more </w:t>
      </w:r>
      <w:r w:rsidR="005D3ADD" w:rsidRPr="007D51AA">
        <w:rPr>
          <w:szCs w:val="24"/>
        </w:rPr>
        <w:t>comprehensive</w:t>
      </w:r>
      <w:r w:rsidR="00401A9F" w:rsidRPr="007D51AA">
        <w:rPr>
          <w:szCs w:val="24"/>
        </w:rPr>
        <w:t xml:space="preserve"> overview whilst providing greater between cohort information</w:t>
      </w:r>
      <w:r w:rsidR="002E799F" w:rsidRPr="007D51AA">
        <w:rPr>
          <w:szCs w:val="24"/>
        </w:rPr>
        <w:t xml:space="preserve">. </w:t>
      </w:r>
    </w:p>
    <w:p w14:paraId="6DED9C48" w14:textId="5CCF4150" w:rsidR="002E799F" w:rsidRPr="007D51AA" w:rsidRDefault="002E799F" w:rsidP="002E799F">
      <w:pPr>
        <w:spacing w:line="480" w:lineRule="auto"/>
        <w:rPr>
          <w:szCs w:val="24"/>
        </w:rPr>
      </w:pPr>
      <w:r w:rsidRPr="007D51AA">
        <w:rPr>
          <w:szCs w:val="24"/>
        </w:rPr>
        <w:t xml:space="preserve">This section will focus on the National Childhood Development Study (NCDS). An initial logistic regression that follows the one presented in </w:t>
      </w:r>
      <w:r w:rsidR="008A3C2E">
        <w:rPr>
          <w:szCs w:val="24"/>
        </w:rPr>
        <w:t>previous  section</w:t>
      </w:r>
      <w:r w:rsidRPr="007D51AA">
        <w:rPr>
          <w:szCs w:val="24"/>
        </w:rPr>
        <w:t xml:space="preserve"> will be </w:t>
      </w:r>
      <w:r w:rsidR="005D02C3" w:rsidRPr="007D51AA">
        <w:rPr>
          <w:szCs w:val="24"/>
        </w:rPr>
        <w:t>provided</w:t>
      </w:r>
      <w:r w:rsidRPr="007D51AA">
        <w:rPr>
          <w:szCs w:val="24"/>
        </w:rPr>
        <w:t xml:space="preserve"> in greater detail. Following this, a sensitivity analysis of social stratification </w:t>
      </w:r>
      <w:r w:rsidRPr="007D51AA">
        <w:rPr>
          <w:szCs w:val="24"/>
        </w:rPr>
        <w:lastRenderedPageBreak/>
        <w:t>measures will be provided as well as an analysis using alternative standard occupation codes.</w:t>
      </w:r>
      <w:r w:rsidR="008923B8" w:rsidRPr="007D51AA">
        <w:rPr>
          <w:szCs w:val="24"/>
        </w:rPr>
        <w:t xml:space="preserve"> A</w:t>
      </w:r>
      <w:r w:rsidRPr="007D51AA">
        <w:rPr>
          <w:szCs w:val="24"/>
        </w:rPr>
        <w:t xml:space="preserve"> section on handling missing data will be provided – firstly a discussion of handling missing data strategies and a simulation of said strategies will be provided to select the best method going forward. Secondly, said method will be implemented within the NCDS analysis to assess </w:t>
      </w:r>
      <w:r w:rsidR="005D02C3" w:rsidRPr="007D51AA">
        <w:rPr>
          <w:szCs w:val="24"/>
        </w:rPr>
        <w:t>missingness</w:t>
      </w:r>
      <w:r w:rsidRPr="007D51AA">
        <w:rPr>
          <w:szCs w:val="24"/>
        </w:rPr>
        <w:t xml:space="preserve"> in the cohort analysis. Finally, a </w:t>
      </w:r>
      <w:r w:rsidR="005D02C3" w:rsidRPr="007D51AA">
        <w:rPr>
          <w:szCs w:val="24"/>
        </w:rPr>
        <w:t>discussion</w:t>
      </w:r>
      <w:r w:rsidRPr="007D51AA">
        <w:rPr>
          <w:szCs w:val="24"/>
        </w:rPr>
        <w:t xml:space="preserve"> and conclusions section will re-iterate the main </w:t>
      </w:r>
      <w:r w:rsidR="005D02C3" w:rsidRPr="007D51AA">
        <w:rPr>
          <w:szCs w:val="24"/>
        </w:rPr>
        <w:t>findings</w:t>
      </w:r>
      <w:r w:rsidRPr="007D51AA">
        <w:rPr>
          <w:szCs w:val="24"/>
        </w:rPr>
        <w:t xml:space="preserve"> in this </w:t>
      </w:r>
      <w:r w:rsidR="005D02C3" w:rsidRPr="007D51AA">
        <w:rPr>
          <w:szCs w:val="24"/>
        </w:rPr>
        <w:t>section and</w:t>
      </w:r>
      <w:r w:rsidRPr="007D51AA">
        <w:rPr>
          <w:szCs w:val="24"/>
        </w:rPr>
        <w:t xml:space="preserve"> provide any </w:t>
      </w:r>
      <w:r w:rsidR="005D02C3" w:rsidRPr="007D51AA">
        <w:rPr>
          <w:szCs w:val="24"/>
        </w:rPr>
        <w:t>critique</w:t>
      </w:r>
      <w:r w:rsidRPr="007D51AA">
        <w:rPr>
          <w:szCs w:val="24"/>
        </w:rPr>
        <w:t xml:space="preserve"> of the </w:t>
      </w:r>
      <w:r w:rsidR="005D02C3" w:rsidRPr="007D51AA">
        <w:rPr>
          <w:szCs w:val="24"/>
        </w:rPr>
        <w:t>conclusions</w:t>
      </w:r>
      <w:r w:rsidRPr="007D51AA">
        <w:rPr>
          <w:szCs w:val="24"/>
        </w:rPr>
        <w:t xml:space="preserve"> </w:t>
      </w:r>
      <w:r w:rsidR="005D02C3" w:rsidRPr="007D51AA">
        <w:rPr>
          <w:szCs w:val="24"/>
        </w:rPr>
        <w:t>initially</w:t>
      </w:r>
      <w:r w:rsidRPr="007D51AA">
        <w:rPr>
          <w:szCs w:val="24"/>
        </w:rPr>
        <w:t xml:space="preserve"> provided in the above section.</w:t>
      </w:r>
    </w:p>
    <w:p w14:paraId="7A2C8BDB" w14:textId="15462ED4" w:rsidR="00B1586B" w:rsidRPr="007D51AA" w:rsidRDefault="00B1586B" w:rsidP="007B2204">
      <w:pPr>
        <w:pStyle w:val="Heading2"/>
      </w:pPr>
      <w:bookmarkStart w:id="144" w:name="_Toc187235252"/>
      <w:r w:rsidRPr="007D51AA">
        <w:t>Descriptive Statistics</w:t>
      </w:r>
      <w:bookmarkEnd w:id="144"/>
    </w:p>
    <w:p w14:paraId="13CF1C85" w14:textId="4C347B99" w:rsidR="00B1586B" w:rsidRPr="007D51AA" w:rsidRDefault="00880A5E" w:rsidP="002E799F">
      <w:pPr>
        <w:spacing w:line="480" w:lineRule="auto"/>
        <w:rPr>
          <w:rFonts w:cs="Times New Roman"/>
          <w:szCs w:val="24"/>
        </w:rPr>
      </w:pPr>
      <w:r>
        <w:rPr>
          <w:rFonts w:cs="Times New Roman"/>
          <w:szCs w:val="24"/>
        </w:rPr>
        <w:fldChar w:fldCharType="begin"/>
      </w:r>
      <w:r>
        <w:rPr>
          <w:rFonts w:cs="Times New Roman"/>
          <w:szCs w:val="24"/>
        </w:rPr>
        <w:instrText xml:space="preserve"> REF _Ref176349258 \h </w:instrText>
      </w:r>
      <w:r>
        <w:rPr>
          <w:rFonts w:cs="Times New Roman"/>
          <w:szCs w:val="24"/>
        </w:rPr>
      </w:r>
      <w:r>
        <w:rPr>
          <w:rFonts w:cs="Times New Roman"/>
          <w:szCs w:val="24"/>
        </w:rPr>
        <w:fldChar w:fldCharType="separate"/>
      </w:r>
      <w:r w:rsidR="005E6BC0" w:rsidRPr="007D51AA">
        <w:t xml:space="preserve">Table </w:t>
      </w:r>
      <w:r w:rsidR="005E6BC0">
        <w:rPr>
          <w:noProof/>
        </w:rPr>
        <w:t>5</w:t>
      </w:r>
      <w:r w:rsidR="005E6BC0">
        <w:t>.</w:t>
      </w:r>
      <w:r w:rsidR="005E6BC0">
        <w:rPr>
          <w:noProof/>
        </w:rPr>
        <w:t>1</w:t>
      </w:r>
      <w:r>
        <w:rPr>
          <w:rFonts w:cs="Times New Roman"/>
          <w:szCs w:val="24"/>
        </w:rPr>
        <w:fldChar w:fldCharType="end"/>
      </w:r>
      <w:r>
        <w:rPr>
          <w:rFonts w:cs="Times New Roman"/>
          <w:szCs w:val="24"/>
        </w:rPr>
        <w:t xml:space="preserve"> </w:t>
      </w:r>
      <w:r w:rsidR="00B1586B" w:rsidRPr="007D51AA">
        <w:rPr>
          <w:rFonts w:cs="Times New Roman"/>
          <w:szCs w:val="24"/>
        </w:rPr>
        <w:t xml:space="preserve">shows frequencies and summary statistics for the NCDS. Overall, </w:t>
      </w:r>
      <w:r w:rsidR="00B1586B" w:rsidRPr="007D51AA">
        <w:rPr>
          <w:szCs w:val="24"/>
        </w:rPr>
        <w:t xml:space="preserve">60.83 </w:t>
      </w:r>
      <w:r w:rsidR="00B1586B" w:rsidRPr="007D51AA">
        <w:rPr>
          <w:rFonts w:cs="Times New Roman"/>
          <w:szCs w:val="24"/>
        </w:rPr>
        <w:t xml:space="preserve">per cent of the sample is don’t continue schooling compared to </w:t>
      </w:r>
      <w:r w:rsidR="00B1586B" w:rsidRPr="007D51AA">
        <w:rPr>
          <w:szCs w:val="24"/>
        </w:rPr>
        <w:t xml:space="preserve">39.17 </w:t>
      </w:r>
      <w:r w:rsidR="00B1586B" w:rsidRPr="007D51AA">
        <w:rPr>
          <w:rFonts w:cs="Times New Roman"/>
          <w:szCs w:val="24"/>
        </w:rPr>
        <w:t xml:space="preserve">per cent that do continue schooling. </w:t>
      </w:r>
    </w:p>
    <w:p w14:paraId="0B85C94D" w14:textId="0FD758B3" w:rsidR="00B1586B" w:rsidRPr="007D51AA" w:rsidRDefault="00B1586B" w:rsidP="002E799F">
      <w:pPr>
        <w:spacing w:line="480" w:lineRule="auto"/>
        <w:rPr>
          <w:rFonts w:cs="Times New Roman"/>
          <w:szCs w:val="24"/>
        </w:rPr>
      </w:pPr>
      <w:r w:rsidRPr="007D51AA">
        <w:rPr>
          <w:rFonts w:cs="Times New Roman"/>
          <w:szCs w:val="24"/>
        </w:rPr>
        <w:t xml:space="preserve">Regarding Educational Attainment, 64.51 per cent of individuals received less than 5 O’levels, with the remaining 35.49 per cent receiving five or more O’levels. Sex presents </w:t>
      </w:r>
      <w:r w:rsidR="005D02C3" w:rsidRPr="007D51AA">
        <w:rPr>
          <w:rFonts w:cs="Times New Roman"/>
          <w:szCs w:val="24"/>
        </w:rPr>
        <w:t>an equal</w:t>
      </w:r>
      <w:r w:rsidRPr="007D51AA">
        <w:rPr>
          <w:rFonts w:cs="Times New Roman"/>
          <w:szCs w:val="24"/>
        </w:rPr>
        <w:t xml:space="preserve"> split between men (48.09 per cent) and women (51.91 per cent). Regarding homeownership, 48.09 per cent of individuals grew up in a home owned by their parents compared to 51.91 per cent that did not. </w:t>
      </w:r>
    </w:p>
    <w:p w14:paraId="26883E2E" w14:textId="43A970F8" w:rsidR="00B1586B" w:rsidRPr="007D51AA" w:rsidRDefault="00B1586B" w:rsidP="002E799F">
      <w:pPr>
        <w:spacing w:line="480" w:lineRule="auto"/>
        <w:rPr>
          <w:rFonts w:cs="Times New Roman"/>
          <w:szCs w:val="24"/>
        </w:rPr>
      </w:pPr>
      <w:r w:rsidRPr="007D51AA">
        <w:rPr>
          <w:rFonts w:cs="Times New Roman"/>
          <w:szCs w:val="24"/>
        </w:rPr>
        <w:t xml:space="preserve">The NS-SEC categories for SOC 2000 construction all see a relatively even distribution between 10-20 per cent except for the largest category – 7, at 23.97 per cent – and the smallest categories –1.1 and 1.2, at 3.10 per cent and 4.87 per cent. Compared to NS-SEC categories for SOC 90 construction, there are some substantive differences. Most prominent of these constitutes the </w:t>
      </w:r>
      <w:r w:rsidR="005D02C3" w:rsidRPr="007D51AA">
        <w:rPr>
          <w:rFonts w:cs="Times New Roman"/>
          <w:szCs w:val="24"/>
        </w:rPr>
        <w:t>exceedingly small</w:t>
      </w:r>
      <w:r w:rsidRPr="007D51AA">
        <w:rPr>
          <w:rFonts w:cs="Times New Roman"/>
          <w:szCs w:val="24"/>
        </w:rPr>
        <w:t xml:space="preserve"> number of individuals that occupy NS-SEC 1.1 – 0.11 per cent compared to the SOC 2000 </w:t>
      </w:r>
      <w:r w:rsidRPr="007D51AA">
        <w:rPr>
          <w:rFonts w:cs="Times New Roman"/>
          <w:szCs w:val="24"/>
        </w:rPr>
        <w:lastRenderedPageBreak/>
        <w:t xml:space="preserve">constructions 3.10 per cent. Other differences see for the SOC 90 construction that NS-SEC 1.2, 2 and 4 decrease </w:t>
      </w:r>
      <w:r w:rsidR="005D02C3" w:rsidRPr="007D51AA">
        <w:rPr>
          <w:rFonts w:cs="Times New Roman"/>
          <w:szCs w:val="24"/>
        </w:rPr>
        <w:t>comparatives</w:t>
      </w:r>
      <w:r w:rsidRPr="007D51AA">
        <w:rPr>
          <w:rFonts w:cs="Times New Roman"/>
          <w:szCs w:val="24"/>
        </w:rPr>
        <w:t xml:space="preserve"> to their SOC 2000 counterparts and NS-SEC 3, 5, 6, and 7 increased </w:t>
      </w:r>
      <w:r w:rsidR="005D02C3" w:rsidRPr="007D51AA">
        <w:rPr>
          <w:rFonts w:cs="Times New Roman"/>
          <w:szCs w:val="24"/>
        </w:rPr>
        <w:t>comparatives</w:t>
      </w:r>
      <w:r w:rsidRPr="007D51AA">
        <w:rPr>
          <w:rFonts w:cs="Times New Roman"/>
          <w:szCs w:val="24"/>
        </w:rPr>
        <w:t xml:space="preserve"> to their SOC 2000 counterparts. </w:t>
      </w:r>
    </w:p>
    <w:p w14:paraId="53C62ED2" w14:textId="7A869B3C" w:rsidR="00B1586B" w:rsidRPr="007D51AA" w:rsidRDefault="00B1586B" w:rsidP="002E799F">
      <w:pPr>
        <w:spacing w:line="480" w:lineRule="auto"/>
        <w:rPr>
          <w:rFonts w:cs="Times New Roman"/>
          <w:szCs w:val="24"/>
        </w:rPr>
      </w:pPr>
      <w:r w:rsidRPr="007D51AA">
        <w:rPr>
          <w:rFonts w:cs="Times New Roman"/>
          <w:szCs w:val="24"/>
        </w:rPr>
        <w:t xml:space="preserve">Looking again at table </w:t>
      </w:r>
      <w:r w:rsidR="00C138CB" w:rsidRPr="007D51AA">
        <w:rPr>
          <w:rFonts w:cs="Times New Roman"/>
          <w:szCs w:val="24"/>
        </w:rPr>
        <w:t>2</w:t>
      </w:r>
      <w:r w:rsidRPr="007D51AA">
        <w:rPr>
          <w:rFonts w:cs="Times New Roman"/>
          <w:szCs w:val="24"/>
        </w:rPr>
        <w:t>.</w:t>
      </w:r>
      <w:r w:rsidR="00C138CB" w:rsidRPr="007D51AA">
        <w:rPr>
          <w:rFonts w:cs="Times New Roman"/>
          <w:szCs w:val="24"/>
        </w:rPr>
        <w:t>15</w:t>
      </w:r>
      <w:r w:rsidRPr="007D51AA">
        <w:rPr>
          <w:rFonts w:cs="Times New Roman"/>
          <w:szCs w:val="24"/>
        </w:rPr>
        <w:t xml:space="preserve">, RGSC for SOC 2000 is much more unevenly distributed than NS-SEC, with skilled manual workers making up 41.62 per cent of individuals and professionals only making up 4.30 per cent of individuals. This uneven distribution, on top of their analytical differences, presents some evidence to suggest that substantive findings of a sensitivity analysis could potentially find diverging findings.  Compared to the SOC 2000 construction of RGSC, the SOC 90 construction also has some substantive deviations. RGSC 2 has a large decrease from 20.45 per cent to 7.74 per cent, RGSC 3M also has a large decrease from 41.62 per cent to 30.92 per cent. On the other hand, RGSC 4 has a large increase from 14.33 per cent to 34.95 per cent from SOC 2000 to SOC 90 construction. </w:t>
      </w:r>
    </w:p>
    <w:p w14:paraId="6B396470" w14:textId="6FD96CE4" w:rsidR="00B1586B" w:rsidRDefault="00B1586B" w:rsidP="00DB590F">
      <w:pPr>
        <w:spacing w:line="480" w:lineRule="auto"/>
        <w:rPr>
          <w:rFonts w:cs="Times New Roman"/>
          <w:szCs w:val="24"/>
        </w:rPr>
      </w:pPr>
      <w:r w:rsidRPr="007D51AA">
        <w:rPr>
          <w:rFonts w:cs="Times New Roman"/>
          <w:szCs w:val="24"/>
        </w:rPr>
        <w:t xml:space="preserve">Finally, CAMSIS for SOC 2000 construction has a mean of 44.57 and a standard deviation of 13.63 compared to CAMSIS for SOC 90 construction that has a mean of 42.04 and a standard deviation of 12.84. </w:t>
      </w:r>
    </w:p>
    <w:p w14:paraId="3E48A2FC" w14:textId="77777777" w:rsidR="002C4B2E" w:rsidRDefault="002C4B2E" w:rsidP="00DB590F">
      <w:pPr>
        <w:spacing w:line="480" w:lineRule="auto"/>
        <w:rPr>
          <w:rFonts w:cs="Times New Roman"/>
          <w:szCs w:val="24"/>
        </w:rPr>
      </w:pPr>
    </w:p>
    <w:p w14:paraId="61548654" w14:textId="77777777" w:rsidR="002C4B2E" w:rsidRDefault="002C4B2E" w:rsidP="00DB590F">
      <w:pPr>
        <w:spacing w:line="480" w:lineRule="auto"/>
        <w:rPr>
          <w:rFonts w:cs="Times New Roman"/>
          <w:szCs w:val="24"/>
        </w:rPr>
      </w:pPr>
    </w:p>
    <w:p w14:paraId="731A1291" w14:textId="77777777" w:rsidR="002C4B2E" w:rsidRDefault="002C4B2E" w:rsidP="00DB590F">
      <w:pPr>
        <w:spacing w:line="480" w:lineRule="auto"/>
        <w:rPr>
          <w:rFonts w:cs="Times New Roman"/>
          <w:szCs w:val="24"/>
        </w:rPr>
      </w:pPr>
    </w:p>
    <w:p w14:paraId="586E419E" w14:textId="77777777" w:rsidR="00DF0B79" w:rsidRPr="007D51AA" w:rsidRDefault="00DF0B79" w:rsidP="00DB590F">
      <w:pPr>
        <w:spacing w:line="480" w:lineRule="auto"/>
        <w:rPr>
          <w:rFonts w:cs="Times New Roman"/>
          <w:szCs w:val="24"/>
        </w:rPr>
      </w:pPr>
    </w:p>
    <w:p w14:paraId="23F67C8F" w14:textId="0469F754" w:rsidR="00B4615B" w:rsidRPr="002C4B2E" w:rsidRDefault="00B4615B" w:rsidP="00A160E3">
      <w:pPr>
        <w:pStyle w:val="Caption"/>
      </w:pPr>
      <w:bookmarkStart w:id="145" w:name="_Ref176349258"/>
      <w:bookmarkStart w:id="146" w:name="_Toc187235320"/>
      <w:r w:rsidRPr="002C4B2E">
        <w:lastRenderedPageBreak/>
        <w:t xml:space="preserve">Table </w:t>
      </w:r>
      <w:r w:rsidR="000B51ED" w:rsidRPr="002C4B2E">
        <w:fldChar w:fldCharType="begin"/>
      </w:r>
      <w:r w:rsidR="000B51ED" w:rsidRPr="002C4B2E">
        <w:instrText xml:space="preserve"> STYLEREF 1 \s </w:instrText>
      </w:r>
      <w:r w:rsidR="000B51ED" w:rsidRPr="002C4B2E">
        <w:fldChar w:fldCharType="separate"/>
      </w:r>
      <w:r w:rsidR="005E6BC0" w:rsidRPr="002C4B2E">
        <w:rPr>
          <w:noProof/>
        </w:rPr>
        <w:t>5</w:t>
      </w:r>
      <w:r w:rsidR="000B51ED" w:rsidRPr="002C4B2E">
        <w:rPr>
          <w:noProof/>
        </w:rPr>
        <w:fldChar w:fldCharType="end"/>
      </w:r>
      <w:r w:rsidR="000B51ED" w:rsidRPr="002C4B2E">
        <w:t>.</w:t>
      </w:r>
      <w:r w:rsidR="000B51ED" w:rsidRPr="002C4B2E">
        <w:fldChar w:fldCharType="begin"/>
      </w:r>
      <w:r w:rsidR="000B51ED" w:rsidRPr="002C4B2E">
        <w:instrText xml:space="preserve"> SEQ Table \* ARABIC \s 1 </w:instrText>
      </w:r>
      <w:r w:rsidR="000B51ED" w:rsidRPr="002C4B2E">
        <w:fldChar w:fldCharType="separate"/>
      </w:r>
      <w:r w:rsidR="005E6BC0" w:rsidRPr="002C4B2E">
        <w:rPr>
          <w:noProof/>
        </w:rPr>
        <w:t>1</w:t>
      </w:r>
      <w:r w:rsidR="000B51ED" w:rsidRPr="002C4B2E">
        <w:rPr>
          <w:noProof/>
        </w:rPr>
        <w:fldChar w:fldCharType="end"/>
      </w:r>
      <w:bookmarkEnd w:id="145"/>
      <w:r w:rsidRPr="002C4B2E">
        <w:t xml:space="preserve"> Descriptive Statistics for NCDS </w:t>
      </w:r>
      <w:r w:rsidR="00880A5E" w:rsidRPr="002C4B2E">
        <w:t>C</w:t>
      </w:r>
      <w:r w:rsidRPr="002C4B2E">
        <w:t>ohort Model</w:t>
      </w:r>
      <w:bookmarkEnd w:id="146"/>
    </w:p>
    <w:tbl>
      <w:tblPr>
        <w:tblStyle w:val="PlainTable2"/>
        <w:tblW w:w="0" w:type="auto"/>
        <w:tblLook w:val="04A0" w:firstRow="1" w:lastRow="0" w:firstColumn="1" w:lastColumn="0" w:noHBand="0" w:noVBand="1"/>
      </w:tblPr>
      <w:tblGrid>
        <w:gridCol w:w="5770"/>
        <w:gridCol w:w="668"/>
        <w:gridCol w:w="773"/>
      </w:tblGrid>
      <w:tr w:rsidR="00B4615B" w:rsidRPr="001B4B12" w14:paraId="608601A0" w14:textId="77777777" w:rsidTr="002C4B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AD33B7B" w14:textId="77777777" w:rsidR="00B1586B" w:rsidRPr="001B4B12" w:rsidRDefault="00B1586B" w:rsidP="00BD4372">
            <w:pPr>
              <w:rPr>
                <w:sz w:val="18"/>
                <w:szCs w:val="18"/>
              </w:rPr>
            </w:pPr>
          </w:p>
        </w:tc>
        <w:tc>
          <w:tcPr>
            <w:tcW w:w="0" w:type="auto"/>
          </w:tcPr>
          <w:p w14:paraId="749DCFDF" w14:textId="77777777" w:rsidR="00B1586B" w:rsidRPr="001B4B12" w:rsidRDefault="00B1586B" w:rsidP="00BD4372">
            <w:pPr>
              <w:jc w:val="right"/>
              <w:cnfStyle w:val="100000000000" w:firstRow="1" w:lastRow="0" w:firstColumn="0" w:lastColumn="0" w:oddVBand="0" w:evenVBand="0" w:oddHBand="0" w:evenHBand="0" w:firstRowFirstColumn="0" w:firstRowLastColumn="0" w:lastRowFirstColumn="0" w:lastRowLastColumn="0"/>
              <w:rPr>
                <w:sz w:val="18"/>
                <w:szCs w:val="18"/>
              </w:rPr>
            </w:pPr>
            <w:r w:rsidRPr="001B4B12">
              <w:rPr>
                <w:sz w:val="18"/>
                <w:szCs w:val="18"/>
              </w:rPr>
              <w:t>n</w:t>
            </w:r>
          </w:p>
        </w:tc>
        <w:tc>
          <w:tcPr>
            <w:tcW w:w="0" w:type="auto"/>
          </w:tcPr>
          <w:p w14:paraId="653C9752" w14:textId="77777777" w:rsidR="00B1586B" w:rsidRPr="001B4B12" w:rsidRDefault="00B1586B" w:rsidP="00BD4372">
            <w:pPr>
              <w:jc w:val="right"/>
              <w:cnfStyle w:val="100000000000" w:firstRow="1" w:lastRow="0" w:firstColumn="0" w:lastColumn="0" w:oddVBand="0" w:evenVBand="0" w:oddHBand="0" w:evenHBand="0" w:firstRowFirstColumn="0" w:firstRowLastColumn="0" w:lastRowFirstColumn="0" w:lastRowLastColumn="0"/>
              <w:rPr>
                <w:sz w:val="18"/>
                <w:szCs w:val="18"/>
              </w:rPr>
            </w:pPr>
            <w:r w:rsidRPr="001B4B12">
              <w:rPr>
                <w:sz w:val="18"/>
                <w:szCs w:val="18"/>
              </w:rPr>
              <w:t>%</w:t>
            </w:r>
          </w:p>
        </w:tc>
      </w:tr>
      <w:tr w:rsidR="00B4615B" w:rsidRPr="001B4B12" w14:paraId="1CED9DE7" w14:textId="77777777" w:rsidTr="002C4B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FF932FE" w14:textId="460AA7A5" w:rsidR="00B1586B" w:rsidRPr="001B4B12" w:rsidRDefault="00D929CF" w:rsidP="00BD4372">
            <w:pPr>
              <w:rPr>
                <w:sz w:val="18"/>
                <w:szCs w:val="18"/>
              </w:rPr>
            </w:pPr>
            <w:r w:rsidRPr="001B4B12">
              <w:rPr>
                <w:sz w:val="18"/>
                <w:szCs w:val="18"/>
              </w:rPr>
              <w:t>Continue Schooling</w:t>
            </w:r>
          </w:p>
        </w:tc>
        <w:tc>
          <w:tcPr>
            <w:tcW w:w="0" w:type="auto"/>
          </w:tcPr>
          <w:p w14:paraId="6625E1E9" w14:textId="77777777" w:rsidR="00B1586B" w:rsidRPr="001B4B12" w:rsidRDefault="00B1586B" w:rsidP="00BD4372">
            <w:pPr>
              <w:cnfStyle w:val="000000100000" w:firstRow="0" w:lastRow="0" w:firstColumn="0" w:lastColumn="0" w:oddVBand="0" w:evenVBand="0" w:oddHBand="1" w:evenHBand="0" w:firstRowFirstColumn="0" w:firstRowLastColumn="0" w:lastRowFirstColumn="0" w:lastRowLastColumn="0"/>
              <w:rPr>
                <w:sz w:val="18"/>
                <w:szCs w:val="18"/>
              </w:rPr>
            </w:pPr>
          </w:p>
        </w:tc>
        <w:tc>
          <w:tcPr>
            <w:tcW w:w="0" w:type="auto"/>
          </w:tcPr>
          <w:p w14:paraId="565884DB" w14:textId="77777777" w:rsidR="00B1586B" w:rsidRPr="001B4B12" w:rsidRDefault="00B1586B" w:rsidP="00BD4372">
            <w:pPr>
              <w:cnfStyle w:val="000000100000" w:firstRow="0" w:lastRow="0" w:firstColumn="0" w:lastColumn="0" w:oddVBand="0" w:evenVBand="0" w:oddHBand="1" w:evenHBand="0" w:firstRowFirstColumn="0" w:firstRowLastColumn="0" w:lastRowFirstColumn="0" w:lastRowLastColumn="0"/>
              <w:rPr>
                <w:sz w:val="18"/>
                <w:szCs w:val="18"/>
              </w:rPr>
            </w:pPr>
          </w:p>
        </w:tc>
      </w:tr>
      <w:tr w:rsidR="00B4615B" w:rsidRPr="001B4B12" w14:paraId="04A4A798" w14:textId="77777777" w:rsidTr="002C4B2E">
        <w:tc>
          <w:tcPr>
            <w:cnfStyle w:val="001000000000" w:firstRow="0" w:lastRow="0" w:firstColumn="1" w:lastColumn="0" w:oddVBand="0" w:evenVBand="0" w:oddHBand="0" w:evenHBand="0" w:firstRowFirstColumn="0" w:firstRowLastColumn="0" w:lastRowFirstColumn="0" w:lastRowLastColumn="0"/>
            <w:tcW w:w="0" w:type="auto"/>
          </w:tcPr>
          <w:p w14:paraId="62CF6050" w14:textId="77777777" w:rsidR="00B1586B" w:rsidRPr="001B4B12" w:rsidRDefault="00B1586B" w:rsidP="00BD4372">
            <w:pPr>
              <w:rPr>
                <w:i/>
                <w:iCs/>
                <w:sz w:val="18"/>
                <w:szCs w:val="18"/>
              </w:rPr>
            </w:pPr>
            <w:r w:rsidRPr="001B4B12">
              <w:rPr>
                <w:i/>
                <w:iCs/>
                <w:sz w:val="18"/>
                <w:szCs w:val="18"/>
              </w:rPr>
              <w:t xml:space="preserve">  Don't Continue Schooling</w:t>
            </w:r>
          </w:p>
        </w:tc>
        <w:tc>
          <w:tcPr>
            <w:tcW w:w="0" w:type="auto"/>
          </w:tcPr>
          <w:p w14:paraId="48AEBC25" w14:textId="77777777" w:rsidR="00B1586B" w:rsidRPr="001B4B12" w:rsidRDefault="00B1586B" w:rsidP="00BD4372">
            <w:pPr>
              <w:jc w:val="right"/>
              <w:cnfStyle w:val="000000000000" w:firstRow="0" w:lastRow="0" w:firstColumn="0" w:lastColumn="0" w:oddVBand="0" w:evenVBand="0" w:oddHBand="0" w:evenHBand="0" w:firstRowFirstColumn="0" w:firstRowLastColumn="0" w:lastRowFirstColumn="0" w:lastRowLastColumn="0"/>
              <w:rPr>
                <w:sz w:val="18"/>
                <w:szCs w:val="18"/>
              </w:rPr>
            </w:pPr>
            <w:r w:rsidRPr="001B4B12">
              <w:rPr>
                <w:sz w:val="18"/>
                <w:szCs w:val="18"/>
              </w:rPr>
              <w:t>5,116</w:t>
            </w:r>
          </w:p>
        </w:tc>
        <w:tc>
          <w:tcPr>
            <w:tcW w:w="0" w:type="auto"/>
          </w:tcPr>
          <w:p w14:paraId="7274C489" w14:textId="77777777" w:rsidR="00B1586B" w:rsidRPr="001B4B12" w:rsidRDefault="00B1586B" w:rsidP="00BD4372">
            <w:pPr>
              <w:jc w:val="right"/>
              <w:cnfStyle w:val="000000000000" w:firstRow="0" w:lastRow="0" w:firstColumn="0" w:lastColumn="0" w:oddVBand="0" w:evenVBand="0" w:oddHBand="0" w:evenHBand="0" w:firstRowFirstColumn="0" w:firstRowLastColumn="0" w:lastRowFirstColumn="0" w:lastRowLastColumn="0"/>
              <w:rPr>
                <w:sz w:val="18"/>
                <w:szCs w:val="18"/>
              </w:rPr>
            </w:pPr>
            <w:r w:rsidRPr="001B4B12">
              <w:rPr>
                <w:sz w:val="18"/>
                <w:szCs w:val="18"/>
              </w:rPr>
              <w:t>60.83%</w:t>
            </w:r>
          </w:p>
        </w:tc>
      </w:tr>
      <w:tr w:rsidR="00B4615B" w:rsidRPr="001B4B12" w14:paraId="7E7A6FD1" w14:textId="77777777" w:rsidTr="002C4B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BBE3462" w14:textId="77777777" w:rsidR="00B1586B" w:rsidRPr="001B4B12" w:rsidRDefault="00B1586B" w:rsidP="00BD4372">
            <w:pPr>
              <w:rPr>
                <w:i/>
                <w:iCs/>
                <w:sz w:val="18"/>
                <w:szCs w:val="18"/>
              </w:rPr>
            </w:pPr>
            <w:r w:rsidRPr="001B4B12">
              <w:rPr>
                <w:i/>
                <w:iCs/>
                <w:sz w:val="18"/>
                <w:szCs w:val="18"/>
              </w:rPr>
              <w:t xml:space="preserve">  Continue Schooling</w:t>
            </w:r>
          </w:p>
        </w:tc>
        <w:tc>
          <w:tcPr>
            <w:tcW w:w="0" w:type="auto"/>
          </w:tcPr>
          <w:p w14:paraId="0AEC55FE" w14:textId="77777777" w:rsidR="00B1586B" w:rsidRPr="001B4B12" w:rsidRDefault="00B1586B" w:rsidP="00BD4372">
            <w:pPr>
              <w:jc w:val="right"/>
              <w:cnfStyle w:val="000000100000" w:firstRow="0" w:lastRow="0" w:firstColumn="0" w:lastColumn="0" w:oddVBand="0" w:evenVBand="0" w:oddHBand="1" w:evenHBand="0" w:firstRowFirstColumn="0" w:firstRowLastColumn="0" w:lastRowFirstColumn="0" w:lastRowLastColumn="0"/>
              <w:rPr>
                <w:sz w:val="18"/>
                <w:szCs w:val="18"/>
              </w:rPr>
            </w:pPr>
            <w:r w:rsidRPr="001B4B12">
              <w:rPr>
                <w:sz w:val="18"/>
                <w:szCs w:val="18"/>
              </w:rPr>
              <w:t>3,295</w:t>
            </w:r>
          </w:p>
        </w:tc>
        <w:tc>
          <w:tcPr>
            <w:tcW w:w="0" w:type="auto"/>
          </w:tcPr>
          <w:p w14:paraId="27ABA234" w14:textId="77777777" w:rsidR="00B1586B" w:rsidRPr="001B4B12" w:rsidRDefault="00B1586B" w:rsidP="00BD4372">
            <w:pPr>
              <w:jc w:val="right"/>
              <w:cnfStyle w:val="000000100000" w:firstRow="0" w:lastRow="0" w:firstColumn="0" w:lastColumn="0" w:oddVBand="0" w:evenVBand="0" w:oddHBand="1" w:evenHBand="0" w:firstRowFirstColumn="0" w:firstRowLastColumn="0" w:lastRowFirstColumn="0" w:lastRowLastColumn="0"/>
              <w:rPr>
                <w:sz w:val="18"/>
                <w:szCs w:val="18"/>
              </w:rPr>
            </w:pPr>
            <w:r w:rsidRPr="001B4B12">
              <w:rPr>
                <w:sz w:val="18"/>
                <w:szCs w:val="18"/>
              </w:rPr>
              <w:t>39.17%</w:t>
            </w:r>
          </w:p>
        </w:tc>
      </w:tr>
      <w:tr w:rsidR="00B4615B" w:rsidRPr="001B4B12" w14:paraId="2F7201D4" w14:textId="77777777" w:rsidTr="002C4B2E">
        <w:tc>
          <w:tcPr>
            <w:cnfStyle w:val="001000000000" w:firstRow="0" w:lastRow="0" w:firstColumn="1" w:lastColumn="0" w:oddVBand="0" w:evenVBand="0" w:oddHBand="0" w:evenHBand="0" w:firstRowFirstColumn="0" w:firstRowLastColumn="0" w:lastRowFirstColumn="0" w:lastRowLastColumn="0"/>
            <w:tcW w:w="0" w:type="auto"/>
          </w:tcPr>
          <w:p w14:paraId="3A209758" w14:textId="77777777" w:rsidR="00B1586B" w:rsidRPr="001B4B12" w:rsidRDefault="00B1586B" w:rsidP="00BD4372">
            <w:pPr>
              <w:rPr>
                <w:sz w:val="18"/>
                <w:szCs w:val="18"/>
              </w:rPr>
            </w:pPr>
            <w:r w:rsidRPr="001B4B12">
              <w:rPr>
                <w:sz w:val="18"/>
                <w:szCs w:val="18"/>
              </w:rPr>
              <w:t>Educational Attainment O-levels</w:t>
            </w:r>
          </w:p>
        </w:tc>
        <w:tc>
          <w:tcPr>
            <w:tcW w:w="0" w:type="auto"/>
          </w:tcPr>
          <w:p w14:paraId="0F5ACC89" w14:textId="77777777" w:rsidR="00B1586B" w:rsidRPr="001B4B12" w:rsidRDefault="00B1586B" w:rsidP="00BD4372">
            <w:pPr>
              <w:cnfStyle w:val="000000000000" w:firstRow="0" w:lastRow="0" w:firstColumn="0" w:lastColumn="0" w:oddVBand="0" w:evenVBand="0" w:oddHBand="0" w:evenHBand="0" w:firstRowFirstColumn="0" w:firstRowLastColumn="0" w:lastRowFirstColumn="0" w:lastRowLastColumn="0"/>
              <w:rPr>
                <w:sz w:val="18"/>
                <w:szCs w:val="18"/>
              </w:rPr>
            </w:pPr>
          </w:p>
        </w:tc>
        <w:tc>
          <w:tcPr>
            <w:tcW w:w="0" w:type="auto"/>
          </w:tcPr>
          <w:p w14:paraId="296554C6" w14:textId="77777777" w:rsidR="00B1586B" w:rsidRPr="001B4B12" w:rsidRDefault="00B1586B" w:rsidP="00BD4372">
            <w:pPr>
              <w:cnfStyle w:val="000000000000" w:firstRow="0" w:lastRow="0" w:firstColumn="0" w:lastColumn="0" w:oddVBand="0" w:evenVBand="0" w:oddHBand="0" w:evenHBand="0" w:firstRowFirstColumn="0" w:firstRowLastColumn="0" w:lastRowFirstColumn="0" w:lastRowLastColumn="0"/>
              <w:rPr>
                <w:sz w:val="18"/>
                <w:szCs w:val="18"/>
              </w:rPr>
            </w:pPr>
          </w:p>
        </w:tc>
      </w:tr>
      <w:tr w:rsidR="00880A5E" w:rsidRPr="001B4B12" w14:paraId="12E35E6B" w14:textId="77777777" w:rsidTr="002C4B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3BCE9F2" w14:textId="77F8C758" w:rsidR="00880A5E" w:rsidRPr="001B4B12" w:rsidRDefault="00880A5E" w:rsidP="00880A5E">
            <w:pPr>
              <w:rPr>
                <w:i/>
                <w:iCs/>
                <w:sz w:val="18"/>
                <w:szCs w:val="18"/>
              </w:rPr>
            </w:pPr>
            <w:r w:rsidRPr="001B4B12">
              <w:rPr>
                <w:rFonts w:cs="Times New Roman"/>
                <w:i/>
                <w:iCs/>
                <w:sz w:val="18"/>
                <w:szCs w:val="18"/>
              </w:rPr>
              <w:t xml:space="preserve">  Less than five O’levels</w:t>
            </w:r>
          </w:p>
        </w:tc>
        <w:tc>
          <w:tcPr>
            <w:tcW w:w="0" w:type="auto"/>
          </w:tcPr>
          <w:p w14:paraId="4167D124" w14:textId="77777777" w:rsidR="00880A5E" w:rsidRPr="001B4B12" w:rsidRDefault="00880A5E" w:rsidP="00880A5E">
            <w:pPr>
              <w:jc w:val="right"/>
              <w:cnfStyle w:val="000000100000" w:firstRow="0" w:lastRow="0" w:firstColumn="0" w:lastColumn="0" w:oddVBand="0" w:evenVBand="0" w:oddHBand="1" w:evenHBand="0" w:firstRowFirstColumn="0" w:firstRowLastColumn="0" w:lastRowFirstColumn="0" w:lastRowLastColumn="0"/>
              <w:rPr>
                <w:sz w:val="18"/>
                <w:szCs w:val="18"/>
              </w:rPr>
            </w:pPr>
            <w:r w:rsidRPr="001B4B12">
              <w:rPr>
                <w:sz w:val="18"/>
                <w:szCs w:val="18"/>
              </w:rPr>
              <w:t>5,426</w:t>
            </w:r>
          </w:p>
        </w:tc>
        <w:tc>
          <w:tcPr>
            <w:tcW w:w="0" w:type="auto"/>
          </w:tcPr>
          <w:p w14:paraId="46CF1EF4" w14:textId="77777777" w:rsidR="00880A5E" w:rsidRPr="001B4B12" w:rsidRDefault="00880A5E" w:rsidP="00880A5E">
            <w:pPr>
              <w:jc w:val="right"/>
              <w:cnfStyle w:val="000000100000" w:firstRow="0" w:lastRow="0" w:firstColumn="0" w:lastColumn="0" w:oddVBand="0" w:evenVBand="0" w:oddHBand="1" w:evenHBand="0" w:firstRowFirstColumn="0" w:firstRowLastColumn="0" w:lastRowFirstColumn="0" w:lastRowLastColumn="0"/>
              <w:rPr>
                <w:sz w:val="18"/>
                <w:szCs w:val="18"/>
              </w:rPr>
            </w:pPr>
            <w:r w:rsidRPr="001B4B12">
              <w:rPr>
                <w:sz w:val="18"/>
                <w:szCs w:val="18"/>
              </w:rPr>
              <w:t>64.51%</w:t>
            </w:r>
          </w:p>
        </w:tc>
      </w:tr>
      <w:tr w:rsidR="00880A5E" w:rsidRPr="001B4B12" w14:paraId="2706FAC0" w14:textId="77777777" w:rsidTr="002C4B2E">
        <w:tc>
          <w:tcPr>
            <w:cnfStyle w:val="001000000000" w:firstRow="0" w:lastRow="0" w:firstColumn="1" w:lastColumn="0" w:oddVBand="0" w:evenVBand="0" w:oddHBand="0" w:evenHBand="0" w:firstRowFirstColumn="0" w:firstRowLastColumn="0" w:lastRowFirstColumn="0" w:lastRowLastColumn="0"/>
            <w:tcW w:w="0" w:type="auto"/>
          </w:tcPr>
          <w:p w14:paraId="37A9F84D" w14:textId="2C3B4137" w:rsidR="00880A5E" w:rsidRPr="001B4B12" w:rsidRDefault="00880A5E" w:rsidP="00880A5E">
            <w:pPr>
              <w:rPr>
                <w:i/>
                <w:iCs/>
                <w:sz w:val="18"/>
                <w:szCs w:val="18"/>
              </w:rPr>
            </w:pPr>
            <w:r w:rsidRPr="001B4B12">
              <w:rPr>
                <w:rFonts w:cs="Times New Roman"/>
                <w:i/>
                <w:iCs/>
                <w:sz w:val="18"/>
                <w:szCs w:val="18"/>
              </w:rPr>
              <w:t xml:space="preserve">  Five or More O’levels</w:t>
            </w:r>
          </w:p>
        </w:tc>
        <w:tc>
          <w:tcPr>
            <w:tcW w:w="0" w:type="auto"/>
          </w:tcPr>
          <w:p w14:paraId="0EA77C1D" w14:textId="77777777" w:rsidR="00880A5E" w:rsidRPr="001B4B12" w:rsidRDefault="00880A5E" w:rsidP="00880A5E">
            <w:pPr>
              <w:jc w:val="right"/>
              <w:cnfStyle w:val="000000000000" w:firstRow="0" w:lastRow="0" w:firstColumn="0" w:lastColumn="0" w:oddVBand="0" w:evenVBand="0" w:oddHBand="0" w:evenHBand="0" w:firstRowFirstColumn="0" w:firstRowLastColumn="0" w:lastRowFirstColumn="0" w:lastRowLastColumn="0"/>
              <w:rPr>
                <w:sz w:val="18"/>
                <w:szCs w:val="18"/>
              </w:rPr>
            </w:pPr>
            <w:r w:rsidRPr="001B4B12">
              <w:rPr>
                <w:sz w:val="18"/>
                <w:szCs w:val="18"/>
              </w:rPr>
              <w:t>2,985</w:t>
            </w:r>
          </w:p>
        </w:tc>
        <w:tc>
          <w:tcPr>
            <w:tcW w:w="0" w:type="auto"/>
          </w:tcPr>
          <w:p w14:paraId="4A512BB7" w14:textId="77777777" w:rsidR="00880A5E" w:rsidRPr="001B4B12" w:rsidRDefault="00880A5E" w:rsidP="00880A5E">
            <w:pPr>
              <w:jc w:val="right"/>
              <w:cnfStyle w:val="000000000000" w:firstRow="0" w:lastRow="0" w:firstColumn="0" w:lastColumn="0" w:oddVBand="0" w:evenVBand="0" w:oddHBand="0" w:evenHBand="0" w:firstRowFirstColumn="0" w:firstRowLastColumn="0" w:lastRowFirstColumn="0" w:lastRowLastColumn="0"/>
              <w:rPr>
                <w:sz w:val="18"/>
                <w:szCs w:val="18"/>
              </w:rPr>
            </w:pPr>
            <w:r w:rsidRPr="001B4B12">
              <w:rPr>
                <w:sz w:val="18"/>
                <w:szCs w:val="18"/>
              </w:rPr>
              <w:t>35.49%</w:t>
            </w:r>
          </w:p>
        </w:tc>
      </w:tr>
      <w:tr w:rsidR="00B4615B" w:rsidRPr="001B4B12" w14:paraId="2E2A2054" w14:textId="77777777" w:rsidTr="002C4B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1CE6779" w14:textId="77777777" w:rsidR="00B1586B" w:rsidRPr="001B4B12" w:rsidRDefault="00B1586B" w:rsidP="00BD4372">
            <w:pPr>
              <w:rPr>
                <w:sz w:val="18"/>
                <w:szCs w:val="18"/>
              </w:rPr>
            </w:pPr>
            <w:r w:rsidRPr="001B4B12">
              <w:rPr>
                <w:sz w:val="18"/>
                <w:szCs w:val="18"/>
              </w:rPr>
              <w:t>Sex of Respondent</w:t>
            </w:r>
          </w:p>
        </w:tc>
        <w:tc>
          <w:tcPr>
            <w:tcW w:w="0" w:type="auto"/>
          </w:tcPr>
          <w:p w14:paraId="766470FC" w14:textId="77777777" w:rsidR="00B1586B" w:rsidRPr="001B4B12" w:rsidRDefault="00B1586B" w:rsidP="00BD4372">
            <w:pPr>
              <w:cnfStyle w:val="000000100000" w:firstRow="0" w:lastRow="0" w:firstColumn="0" w:lastColumn="0" w:oddVBand="0" w:evenVBand="0" w:oddHBand="1" w:evenHBand="0" w:firstRowFirstColumn="0" w:firstRowLastColumn="0" w:lastRowFirstColumn="0" w:lastRowLastColumn="0"/>
              <w:rPr>
                <w:sz w:val="18"/>
                <w:szCs w:val="18"/>
              </w:rPr>
            </w:pPr>
          </w:p>
        </w:tc>
        <w:tc>
          <w:tcPr>
            <w:tcW w:w="0" w:type="auto"/>
          </w:tcPr>
          <w:p w14:paraId="064F6032" w14:textId="77777777" w:rsidR="00B1586B" w:rsidRPr="001B4B12" w:rsidRDefault="00B1586B" w:rsidP="00BD4372">
            <w:pPr>
              <w:cnfStyle w:val="000000100000" w:firstRow="0" w:lastRow="0" w:firstColumn="0" w:lastColumn="0" w:oddVBand="0" w:evenVBand="0" w:oddHBand="1" w:evenHBand="0" w:firstRowFirstColumn="0" w:firstRowLastColumn="0" w:lastRowFirstColumn="0" w:lastRowLastColumn="0"/>
              <w:rPr>
                <w:sz w:val="18"/>
                <w:szCs w:val="18"/>
              </w:rPr>
            </w:pPr>
          </w:p>
        </w:tc>
      </w:tr>
      <w:tr w:rsidR="00B4615B" w:rsidRPr="001B4B12" w14:paraId="376A95EA" w14:textId="77777777" w:rsidTr="002C4B2E">
        <w:tc>
          <w:tcPr>
            <w:cnfStyle w:val="001000000000" w:firstRow="0" w:lastRow="0" w:firstColumn="1" w:lastColumn="0" w:oddVBand="0" w:evenVBand="0" w:oddHBand="0" w:evenHBand="0" w:firstRowFirstColumn="0" w:firstRowLastColumn="0" w:lastRowFirstColumn="0" w:lastRowLastColumn="0"/>
            <w:tcW w:w="0" w:type="auto"/>
          </w:tcPr>
          <w:p w14:paraId="2126F8E8" w14:textId="77777777" w:rsidR="00B1586B" w:rsidRPr="001B4B12" w:rsidRDefault="00B1586B" w:rsidP="00BD4372">
            <w:pPr>
              <w:rPr>
                <w:i/>
                <w:iCs/>
                <w:sz w:val="18"/>
                <w:szCs w:val="18"/>
              </w:rPr>
            </w:pPr>
            <w:r w:rsidRPr="001B4B12">
              <w:rPr>
                <w:i/>
                <w:iCs/>
                <w:sz w:val="18"/>
                <w:szCs w:val="18"/>
              </w:rPr>
              <w:t xml:space="preserve">  Female</w:t>
            </w:r>
          </w:p>
        </w:tc>
        <w:tc>
          <w:tcPr>
            <w:tcW w:w="0" w:type="auto"/>
          </w:tcPr>
          <w:p w14:paraId="6F278D35" w14:textId="77777777" w:rsidR="00B1586B" w:rsidRPr="001B4B12" w:rsidRDefault="00B1586B" w:rsidP="00BD4372">
            <w:pPr>
              <w:jc w:val="right"/>
              <w:cnfStyle w:val="000000000000" w:firstRow="0" w:lastRow="0" w:firstColumn="0" w:lastColumn="0" w:oddVBand="0" w:evenVBand="0" w:oddHBand="0" w:evenHBand="0" w:firstRowFirstColumn="0" w:firstRowLastColumn="0" w:lastRowFirstColumn="0" w:lastRowLastColumn="0"/>
              <w:rPr>
                <w:sz w:val="18"/>
                <w:szCs w:val="18"/>
              </w:rPr>
            </w:pPr>
            <w:r w:rsidRPr="001B4B12">
              <w:rPr>
                <w:sz w:val="18"/>
                <w:szCs w:val="18"/>
              </w:rPr>
              <w:t>4,215</w:t>
            </w:r>
          </w:p>
        </w:tc>
        <w:tc>
          <w:tcPr>
            <w:tcW w:w="0" w:type="auto"/>
          </w:tcPr>
          <w:p w14:paraId="5B611B8B" w14:textId="77777777" w:rsidR="00B1586B" w:rsidRPr="001B4B12" w:rsidRDefault="00B1586B" w:rsidP="00BD4372">
            <w:pPr>
              <w:jc w:val="right"/>
              <w:cnfStyle w:val="000000000000" w:firstRow="0" w:lastRow="0" w:firstColumn="0" w:lastColumn="0" w:oddVBand="0" w:evenVBand="0" w:oddHBand="0" w:evenHBand="0" w:firstRowFirstColumn="0" w:firstRowLastColumn="0" w:lastRowFirstColumn="0" w:lastRowLastColumn="0"/>
              <w:rPr>
                <w:sz w:val="18"/>
                <w:szCs w:val="18"/>
              </w:rPr>
            </w:pPr>
            <w:r w:rsidRPr="001B4B12">
              <w:rPr>
                <w:sz w:val="18"/>
                <w:szCs w:val="18"/>
              </w:rPr>
              <w:t>50.11%</w:t>
            </w:r>
          </w:p>
        </w:tc>
      </w:tr>
      <w:tr w:rsidR="00B4615B" w:rsidRPr="001B4B12" w14:paraId="1A862CF1" w14:textId="77777777" w:rsidTr="002C4B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F05F380" w14:textId="77777777" w:rsidR="00B1586B" w:rsidRPr="001B4B12" w:rsidRDefault="00B1586B" w:rsidP="00BD4372">
            <w:pPr>
              <w:rPr>
                <w:i/>
                <w:iCs/>
                <w:sz w:val="18"/>
                <w:szCs w:val="18"/>
              </w:rPr>
            </w:pPr>
            <w:r w:rsidRPr="001B4B12">
              <w:rPr>
                <w:i/>
                <w:iCs/>
                <w:sz w:val="18"/>
                <w:szCs w:val="18"/>
              </w:rPr>
              <w:t xml:space="preserve">  Male</w:t>
            </w:r>
          </w:p>
        </w:tc>
        <w:tc>
          <w:tcPr>
            <w:tcW w:w="0" w:type="auto"/>
          </w:tcPr>
          <w:p w14:paraId="725B1F88" w14:textId="77777777" w:rsidR="00B1586B" w:rsidRPr="001B4B12" w:rsidRDefault="00B1586B" w:rsidP="00BD4372">
            <w:pPr>
              <w:jc w:val="right"/>
              <w:cnfStyle w:val="000000100000" w:firstRow="0" w:lastRow="0" w:firstColumn="0" w:lastColumn="0" w:oddVBand="0" w:evenVBand="0" w:oddHBand="1" w:evenHBand="0" w:firstRowFirstColumn="0" w:firstRowLastColumn="0" w:lastRowFirstColumn="0" w:lastRowLastColumn="0"/>
              <w:rPr>
                <w:sz w:val="18"/>
                <w:szCs w:val="18"/>
              </w:rPr>
            </w:pPr>
            <w:r w:rsidRPr="001B4B12">
              <w:rPr>
                <w:sz w:val="18"/>
                <w:szCs w:val="18"/>
              </w:rPr>
              <w:t>4,196</w:t>
            </w:r>
          </w:p>
        </w:tc>
        <w:tc>
          <w:tcPr>
            <w:tcW w:w="0" w:type="auto"/>
          </w:tcPr>
          <w:p w14:paraId="2CD5A0CA" w14:textId="77777777" w:rsidR="00B1586B" w:rsidRPr="001B4B12" w:rsidRDefault="00B1586B" w:rsidP="00BD4372">
            <w:pPr>
              <w:jc w:val="right"/>
              <w:cnfStyle w:val="000000100000" w:firstRow="0" w:lastRow="0" w:firstColumn="0" w:lastColumn="0" w:oddVBand="0" w:evenVBand="0" w:oddHBand="1" w:evenHBand="0" w:firstRowFirstColumn="0" w:firstRowLastColumn="0" w:lastRowFirstColumn="0" w:lastRowLastColumn="0"/>
              <w:rPr>
                <w:sz w:val="18"/>
                <w:szCs w:val="18"/>
              </w:rPr>
            </w:pPr>
            <w:r w:rsidRPr="001B4B12">
              <w:rPr>
                <w:sz w:val="18"/>
                <w:szCs w:val="18"/>
              </w:rPr>
              <w:t>49.89%</w:t>
            </w:r>
          </w:p>
        </w:tc>
      </w:tr>
      <w:tr w:rsidR="00B4615B" w:rsidRPr="001B4B12" w14:paraId="55B09532" w14:textId="77777777" w:rsidTr="002C4B2E">
        <w:tc>
          <w:tcPr>
            <w:cnfStyle w:val="001000000000" w:firstRow="0" w:lastRow="0" w:firstColumn="1" w:lastColumn="0" w:oddVBand="0" w:evenVBand="0" w:oddHBand="0" w:evenHBand="0" w:firstRowFirstColumn="0" w:firstRowLastColumn="0" w:lastRowFirstColumn="0" w:lastRowLastColumn="0"/>
            <w:tcW w:w="0" w:type="auto"/>
          </w:tcPr>
          <w:p w14:paraId="2876DEF0" w14:textId="77777777" w:rsidR="00B1586B" w:rsidRPr="001B4B12" w:rsidRDefault="00B1586B" w:rsidP="00BD4372">
            <w:pPr>
              <w:rPr>
                <w:sz w:val="18"/>
                <w:szCs w:val="18"/>
              </w:rPr>
            </w:pPr>
            <w:r w:rsidRPr="001B4B12">
              <w:rPr>
                <w:sz w:val="18"/>
                <w:szCs w:val="18"/>
              </w:rPr>
              <w:t>Housing Tenure of Respondent when Child</w:t>
            </w:r>
          </w:p>
        </w:tc>
        <w:tc>
          <w:tcPr>
            <w:tcW w:w="0" w:type="auto"/>
          </w:tcPr>
          <w:p w14:paraId="7353584E" w14:textId="77777777" w:rsidR="00B1586B" w:rsidRPr="001B4B12" w:rsidRDefault="00B1586B" w:rsidP="00BD4372">
            <w:pPr>
              <w:cnfStyle w:val="000000000000" w:firstRow="0" w:lastRow="0" w:firstColumn="0" w:lastColumn="0" w:oddVBand="0" w:evenVBand="0" w:oddHBand="0" w:evenHBand="0" w:firstRowFirstColumn="0" w:firstRowLastColumn="0" w:lastRowFirstColumn="0" w:lastRowLastColumn="0"/>
              <w:rPr>
                <w:sz w:val="18"/>
                <w:szCs w:val="18"/>
              </w:rPr>
            </w:pPr>
          </w:p>
        </w:tc>
        <w:tc>
          <w:tcPr>
            <w:tcW w:w="0" w:type="auto"/>
          </w:tcPr>
          <w:p w14:paraId="5F6F8E3D" w14:textId="77777777" w:rsidR="00B1586B" w:rsidRPr="001B4B12" w:rsidRDefault="00B1586B" w:rsidP="00BD4372">
            <w:pPr>
              <w:cnfStyle w:val="000000000000" w:firstRow="0" w:lastRow="0" w:firstColumn="0" w:lastColumn="0" w:oddVBand="0" w:evenVBand="0" w:oddHBand="0" w:evenHBand="0" w:firstRowFirstColumn="0" w:firstRowLastColumn="0" w:lastRowFirstColumn="0" w:lastRowLastColumn="0"/>
              <w:rPr>
                <w:sz w:val="18"/>
                <w:szCs w:val="18"/>
              </w:rPr>
            </w:pPr>
          </w:p>
        </w:tc>
      </w:tr>
      <w:tr w:rsidR="00B4615B" w:rsidRPr="001B4B12" w14:paraId="0B19787A" w14:textId="77777777" w:rsidTr="002C4B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258939A" w14:textId="77777777" w:rsidR="00B1586B" w:rsidRPr="001B4B12" w:rsidRDefault="00B1586B" w:rsidP="00BD4372">
            <w:pPr>
              <w:rPr>
                <w:i/>
                <w:iCs/>
                <w:sz w:val="18"/>
                <w:szCs w:val="18"/>
              </w:rPr>
            </w:pPr>
            <w:r w:rsidRPr="001B4B12">
              <w:rPr>
                <w:i/>
                <w:iCs/>
                <w:sz w:val="18"/>
                <w:szCs w:val="18"/>
              </w:rPr>
              <w:t xml:space="preserve">  Own Home</w:t>
            </w:r>
          </w:p>
        </w:tc>
        <w:tc>
          <w:tcPr>
            <w:tcW w:w="0" w:type="auto"/>
          </w:tcPr>
          <w:p w14:paraId="4B235F20" w14:textId="77777777" w:rsidR="00B1586B" w:rsidRPr="001B4B12" w:rsidRDefault="00B1586B" w:rsidP="00BD4372">
            <w:pPr>
              <w:jc w:val="right"/>
              <w:cnfStyle w:val="000000100000" w:firstRow="0" w:lastRow="0" w:firstColumn="0" w:lastColumn="0" w:oddVBand="0" w:evenVBand="0" w:oddHBand="1" w:evenHBand="0" w:firstRowFirstColumn="0" w:firstRowLastColumn="0" w:lastRowFirstColumn="0" w:lastRowLastColumn="0"/>
              <w:rPr>
                <w:sz w:val="18"/>
                <w:szCs w:val="18"/>
              </w:rPr>
            </w:pPr>
            <w:r w:rsidRPr="001B4B12">
              <w:rPr>
                <w:sz w:val="18"/>
                <w:szCs w:val="18"/>
              </w:rPr>
              <w:t>4,045</w:t>
            </w:r>
          </w:p>
        </w:tc>
        <w:tc>
          <w:tcPr>
            <w:tcW w:w="0" w:type="auto"/>
          </w:tcPr>
          <w:p w14:paraId="270522EC" w14:textId="77777777" w:rsidR="00B1586B" w:rsidRPr="001B4B12" w:rsidRDefault="00B1586B" w:rsidP="00BD4372">
            <w:pPr>
              <w:jc w:val="right"/>
              <w:cnfStyle w:val="000000100000" w:firstRow="0" w:lastRow="0" w:firstColumn="0" w:lastColumn="0" w:oddVBand="0" w:evenVBand="0" w:oddHBand="1" w:evenHBand="0" w:firstRowFirstColumn="0" w:firstRowLastColumn="0" w:lastRowFirstColumn="0" w:lastRowLastColumn="0"/>
              <w:rPr>
                <w:sz w:val="18"/>
                <w:szCs w:val="18"/>
              </w:rPr>
            </w:pPr>
            <w:r w:rsidRPr="001B4B12">
              <w:rPr>
                <w:sz w:val="18"/>
                <w:szCs w:val="18"/>
              </w:rPr>
              <w:t>48.09%</w:t>
            </w:r>
          </w:p>
        </w:tc>
      </w:tr>
      <w:tr w:rsidR="00B4615B" w:rsidRPr="001B4B12" w14:paraId="113237D7" w14:textId="77777777" w:rsidTr="002C4B2E">
        <w:tc>
          <w:tcPr>
            <w:cnfStyle w:val="001000000000" w:firstRow="0" w:lastRow="0" w:firstColumn="1" w:lastColumn="0" w:oddVBand="0" w:evenVBand="0" w:oddHBand="0" w:evenHBand="0" w:firstRowFirstColumn="0" w:firstRowLastColumn="0" w:lastRowFirstColumn="0" w:lastRowLastColumn="0"/>
            <w:tcW w:w="0" w:type="auto"/>
          </w:tcPr>
          <w:p w14:paraId="6B2F9165" w14:textId="77777777" w:rsidR="00B1586B" w:rsidRPr="001B4B12" w:rsidRDefault="00B1586B" w:rsidP="00BD4372">
            <w:pPr>
              <w:rPr>
                <w:i/>
                <w:iCs/>
                <w:sz w:val="18"/>
                <w:szCs w:val="18"/>
              </w:rPr>
            </w:pPr>
            <w:r w:rsidRPr="001B4B12">
              <w:rPr>
                <w:i/>
                <w:iCs/>
                <w:sz w:val="18"/>
                <w:szCs w:val="18"/>
              </w:rPr>
              <w:t xml:space="preserve">  Don't Own Home</w:t>
            </w:r>
          </w:p>
        </w:tc>
        <w:tc>
          <w:tcPr>
            <w:tcW w:w="0" w:type="auto"/>
          </w:tcPr>
          <w:p w14:paraId="1AE9CEEC" w14:textId="77777777" w:rsidR="00B1586B" w:rsidRPr="001B4B12" w:rsidRDefault="00B1586B" w:rsidP="00BD4372">
            <w:pPr>
              <w:jc w:val="right"/>
              <w:cnfStyle w:val="000000000000" w:firstRow="0" w:lastRow="0" w:firstColumn="0" w:lastColumn="0" w:oddVBand="0" w:evenVBand="0" w:oddHBand="0" w:evenHBand="0" w:firstRowFirstColumn="0" w:firstRowLastColumn="0" w:lastRowFirstColumn="0" w:lastRowLastColumn="0"/>
              <w:rPr>
                <w:sz w:val="18"/>
                <w:szCs w:val="18"/>
              </w:rPr>
            </w:pPr>
            <w:r w:rsidRPr="001B4B12">
              <w:rPr>
                <w:sz w:val="18"/>
                <w:szCs w:val="18"/>
              </w:rPr>
              <w:t>4,366</w:t>
            </w:r>
          </w:p>
        </w:tc>
        <w:tc>
          <w:tcPr>
            <w:tcW w:w="0" w:type="auto"/>
          </w:tcPr>
          <w:p w14:paraId="16B3F7B2" w14:textId="77777777" w:rsidR="00B1586B" w:rsidRPr="001B4B12" w:rsidRDefault="00B1586B" w:rsidP="00BD4372">
            <w:pPr>
              <w:jc w:val="right"/>
              <w:cnfStyle w:val="000000000000" w:firstRow="0" w:lastRow="0" w:firstColumn="0" w:lastColumn="0" w:oddVBand="0" w:evenVBand="0" w:oddHBand="0" w:evenHBand="0" w:firstRowFirstColumn="0" w:firstRowLastColumn="0" w:lastRowFirstColumn="0" w:lastRowLastColumn="0"/>
              <w:rPr>
                <w:sz w:val="18"/>
                <w:szCs w:val="18"/>
              </w:rPr>
            </w:pPr>
            <w:r w:rsidRPr="001B4B12">
              <w:rPr>
                <w:sz w:val="18"/>
                <w:szCs w:val="18"/>
              </w:rPr>
              <w:t>51.91%</w:t>
            </w:r>
          </w:p>
        </w:tc>
      </w:tr>
      <w:tr w:rsidR="00B4615B" w:rsidRPr="001B4B12" w14:paraId="144A296B" w14:textId="77777777" w:rsidTr="002C4B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E94F438" w14:textId="1D4B662D" w:rsidR="00B1586B" w:rsidRPr="001B4B12" w:rsidRDefault="00B1586B" w:rsidP="00BD4372">
            <w:pPr>
              <w:rPr>
                <w:sz w:val="18"/>
                <w:szCs w:val="18"/>
              </w:rPr>
            </w:pPr>
            <w:r w:rsidRPr="001B4B12">
              <w:rPr>
                <w:sz w:val="18"/>
                <w:szCs w:val="18"/>
              </w:rPr>
              <w:t>NS-SEC Social Class of Father when Respondent Child</w:t>
            </w:r>
            <w:r w:rsidR="00BB5AA8" w:rsidRPr="001B4B12">
              <w:rPr>
                <w:sz w:val="18"/>
                <w:szCs w:val="18"/>
              </w:rPr>
              <w:t xml:space="preserve"> 14</w:t>
            </w:r>
            <w:r w:rsidRPr="001B4B12">
              <w:rPr>
                <w:sz w:val="18"/>
                <w:szCs w:val="18"/>
              </w:rPr>
              <w:t xml:space="preserve"> SOC2000</w:t>
            </w:r>
          </w:p>
        </w:tc>
        <w:tc>
          <w:tcPr>
            <w:tcW w:w="0" w:type="auto"/>
          </w:tcPr>
          <w:p w14:paraId="4369DC43" w14:textId="77777777" w:rsidR="00B1586B" w:rsidRPr="001B4B12" w:rsidRDefault="00B1586B" w:rsidP="00BD4372">
            <w:pPr>
              <w:cnfStyle w:val="000000100000" w:firstRow="0" w:lastRow="0" w:firstColumn="0" w:lastColumn="0" w:oddVBand="0" w:evenVBand="0" w:oddHBand="1" w:evenHBand="0" w:firstRowFirstColumn="0" w:firstRowLastColumn="0" w:lastRowFirstColumn="0" w:lastRowLastColumn="0"/>
              <w:rPr>
                <w:sz w:val="18"/>
                <w:szCs w:val="18"/>
              </w:rPr>
            </w:pPr>
          </w:p>
        </w:tc>
        <w:tc>
          <w:tcPr>
            <w:tcW w:w="0" w:type="auto"/>
          </w:tcPr>
          <w:p w14:paraId="4F33E0F6" w14:textId="77777777" w:rsidR="00B1586B" w:rsidRPr="001B4B12" w:rsidRDefault="00B1586B" w:rsidP="00BD4372">
            <w:pPr>
              <w:cnfStyle w:val="000000100000" w:firstRow="0" w:lastRow="0" w:firstColumn="0" w:lastColumn="0" w:oddVBand="0" w:evenVBand="0" w:oddHBand="1" w:evenHBand="0" w:firstRowFirstColumn="0" w:firstRowLastColumn="0" w:lastRowFirstColumn="0" w:lastRowLastColumn="0"/>
              <w:rPr>
                <w:sz w:val="18"/>
                <w:szCs w:val="18"/>
              </w:rPr>
            </w:pPr>
          </w:p>
        </w:tc>
      </w:tr>
      <w:tr w:rsidR="00B4615B" w:rsidRPr="001B4B12" w14:paraId="43F402B5" w14:textId="77777777" w:rsidTr="002C4B2E">
        <w:tc>
          <w:tcPr>
            <w:cnfStyle w:val="001000000000" w:firstRow="0" w:lastRow="0" w:firstColumn="1" w:lastColumn="0" w:oddVBand="0" w:evenVBand="0" w:oddHBand="0" w:evenHBand="0" w:firstRowFirstColumn="0" w:firstRowLastColumn="0" w:lastRowFirstColumn="0" w:lastRowLastColumn="0"/>
            <w:tcW w:w="0" w:type="auto"/>
          </w:tcPr>
          <w:p w14:paraId="7C239E7F" w14:textId="2B6E2F7A" w:rsidR="00B1586B" w:rsidRPr="001B4B12" w:rsidRDefault="00B1586B" w:rsidP="00BD4372">
            <w:pPr>
              <w:rPr>
                <w:i/>
                <w:iCs/>
                <w:sz w:val="18"/>
                <w:szCs w:val="18"/>
              </w:rPr>
            </w:pPr>
            <w:r w:rsidRPr="001B4B12">
              <w:rPr>
                <w:i/>
                <w:iCs/>
                <w:sz w:val="18"/>
                <w:szCs w:val="18"/>
              </w:rPr>
              <w:t xml:space="preserve">  </w:t>
            </w:r>
            <w:r w:rsidR="00880A5E" w:rsidRPr="001B4B12">
              <w:rPr>
                <w:i/>
                <w:iCs/>
                <w:sz w:val="18"/>
                <w:szCs w:val="18"/>
              </w:rPr>
              <w:t xml:space="preserve">1.1 </w:t>
            </w:r>
            <w:r w:rsidRPr="001B4B12">
              <w:rPr>
                <w:i/>
                <w:iCs/>
                <w:sz w:val="18"/>
                <w:szCs w:val="18"/>
              </w:rPr>
              <w:t>Large Employers and higher managerial occupations</w:t>
            </w:r>
          </w:p>
        </w:tc>
        <w:tc>
          <w:tcPr>
            <w:tcW w:w="0" w:type="auto"/>
          </w:tcPr>
          <w:p w14:paraId="7D8469EA" w14:textId="77777777" w:rsidR="00B1586B" w:rsidRPr="001B4B12" w:rsidRDefault="00B1586B" w:rsidP="00BD4372">
            <w:pPr>
              <w:jc w:val="right"/>
              <w:cnfStyle w:val="000000000000" w:firstRow="0" w:lastRow="0" w:firstColumn="0" w:lastColumn="0" w:oddVBand="0" w:evenVBand="0" w:oddHBand="0" w:evenHBand="0" w:firstRowFirstColumn="0" w:firstRowLastColumn="0" w:lastRowFirstColumn="0" w:lastRowLastColumn="0"/>
              <w:rPr>
                <w:sz w:val="18"/>
                <w:szCs w:val="18"/>
              </w:rPr>
            </w:pPr>
            <w:r w:rsidRPr="001B4B12">
              <w:rPr>
                <w:sz w:val="18"/>
                <w:szCs w:val="18"/>
              </w:rPr>
              <w:t>261</w:t>
            </w:r>
          </w:p>
        </w:tc>
        <w:tc>
          <w:tcPr>
            <w:tcW w:w="0" w:type="auto"/>
          </w:tcPr>
          <w:p w14:paraId="5BE038E8" w14:textId="77777777" w:rsidR="00B1586B" w:rsidRPr="001B4B12" w:rsidRDefault="00B1586B" w:rsidP="00BD4372">
            <w:pPr>
              <w:jc w:val="right"/>
              <w:cnfStyle w:val="000000000000" w:firstRow="0" w:lastRow="0" w:firstColumn="0" w:lastColumn="0" w:oddVBand="0" w:evenVBand="0" w:oddHBand="0" w:evenHBand="0" w:firstRowFirstColumn="0" w:firstRowLastColumn="0" w:lastRowFirstColumn="0" w:lastRowLastColumn="0"/>
              <w:rPr>
                <w:sz w:val="18"/>
                <w:szCs w:val="18"/>
              </w:rPr>
            </w:pPr>
            <w:r w:rsidRPr="001B4B12">
              <w:rPr>
                <w:sz w:val="18"/>
                <w:szCs w:val="18"/>
              </w:rPr>
              <w:t>3.10%</w:t>
            </w:r>
          </w:p>
        </w:tc>
      </w:tr>
      <w:tr w:rsidR="00B4615B" w:rsidRPr="001B4B12" w14:paraId="57742400" w14:textId="77777777" w:rsidTr="002C4B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318BF36" w14:textId="36B031DD" w:rsidR="00B1586B" w:rsidRPr="001B4B12" w:rsidRDefault="00B1586B" w:rsidP="00BD4372">
            <w:pPr>
              <w:rPr>
                <w:i/>
                <w:iCs/>
                <w:sz w:val="18"/>
                <w:szCs w:val="18"/>
              </w:rPr>
            </w:pPr>
            <w:r w:rsidRPr="001B4B12">
              <w:rPr>
                <w:i/>
                <w:iCs/>
                <w:sz w:val="18"/>
                <w:szCs w:val="18"/>
              </w:rPr>
              <w:t xml:space="preserve">  </w:t>
            </w:r>
            <w:r w:rsidR="00880A5E" w:rsidRPr="001B4B12">
              <w:rPr>
                <w:i/>
                <w:iCs/>
                <w:sz w:val="18"/>
                <w:szCs w:val="18"/>
              </w:rPr>
              <w:t xml:space="preserve">1.2 </w:t>
            </w:r>
            <w:r w:rsidRPr="001B4B12">
              <w:rPr>
                <w:i/>
                <w:iCs/>
                <w:sz w:val="18"/>
                <w:szCs w:val="18"/>
              </w:rPr>
              <w:t>Higher professional occupations</w:t>
            </w:r>
          </w:p>
        </w:tc>
        <w:tc>
          <w:tcPr>
            <w:tcW w:w="0" w:type="auto"/>
          </w:tcPr>
          <w:p w14:paraId="676C2BD8" w14:textId="77777777" w:rsidR="00B1586B" w:rsidRPr="001B4B12" w:rsidRDefault="00B1586B" w:rsidP="00BD4372">
            <w:pPr>
              <w:jc w:val="right"/>
              <w:cnfStyle w:val="000000100000" w:firstRow="0" w:lastRow="0" w:firstColumn="0" w:lastColumn="0" w:oddVBand="0" w:evenVBand="0" w:oddHBand="1" w:evenHBand="0" w:firstRowFirstColumn="0" w:firstRowLastColumn="0" w:lastRowFirstColumn="0" w:lastRowLastColumn="0"/>
              <w:rPr>
                <w:sz w:val="18"/>
                <w:szCs w:val="18"/>
              </w:rPr>
            </w:pPr>
            <w:r w:rsidRPr="001B4B12">
              <w:rPr>
                <w:sz w:val="18"/>
                <w:szCs w:val="18"/>
              </w:rPr>
              <w:t>410</w:t>
            </w:r>
          </w:p>
        </w:tc>
        <w:tc>
          <w:tcPr>
            <w:tcW w:w="0" w:type="auto"/>
          </w:tcPr>
          <w:p w14:paraId="3BDAE446" w14:textId="77777777" w:rsidR="00B1586B" w:rsidRPr="001B4B12" w:rsidRDefault="00B1586B" w:rsidP="00BD4372">
            <w:pPr>
              <w:jc w:val="right"/>
              <w:cnfStyle w:val="000000100000" w:firstRow="0" w:lastRow="0" w:firstColumn="0" w:lastColumn="0" w:oddVBand="0" w:evenVBand="0" w:oddHBand="1" w:evenHBand="0" w:firstRowFirstColumn="0" w:firstRowLastColumn="0" w:lastRowFirstColumn="0" w:lastRowLastColumn="0"/>
              <w:rPr>
                <w:sz w:val="18"/>
                <w:szCs w:val="18"/>
              </w:rPr>
            </w:pPr>
            <w:r w:rsidRPr="001B4B12">
              <w:rPr>
                <w:sz w:val="18"/>
                <w:szCs w:val="18"/>
              </w:rPr>
              <w:t>4.87%</w:t>
            </w:r>
          </w:p>
        </w:tc>
      </w:tr>
      <w:tr w:rsidR="00B4615B" w:rsidRPr="001B4B12" w14:paraId="43C2CA3D" w14:textId="77777777" w:rsidTr="002C4B2E">
        <w:tc>
          <w:tcPr>
            <w:cnfStyle w:val="001000000000" w:firstRow="0" w:lastRow="0" w:firstColumn="1" w:lastColumn="0" w:oddVBand="0" w:evenVBand="0" w:oddHBand="0" w:evenHBand="0" w:firstRowFirstColumn="0" w:firstRowLastColumn="0" w:lastRowFirstColumn="0" w:lastRowLastColumn="0"/>
            <w:tcW w:w="0" w:type="auto"/>
          </w:tcPr>
          <w:p w14:paraId="1D95F449" w14:textId="46B50194" w:rsidR="00B1586B" w:rsidRPr="001B4B12" w:rsidRDefault="00B1586B" w:rsidP="00BD4372">
            <w:pPr>
              <w:rPr>
                <w:i/>
                <w:iCs/>
                <w:sz w:val="18"/>
                <w:szCs w:val="18"/>
              </w:rPr>
            </w:pPr>
            <w:r w:rsidRPr="001B4B12">
              <w:rPr>
                <w:i/>
                <w:iCs/>
                <w:sz w:val="18"/>
                <w:szCs w:val="18"/>
              </w:rPr>
              <w:t xml:space="preserve">  </w:t>
            </w:r>
            <w:r w:rsidR="00880A5E" w:rsidRPr="001B4B12">
              <w:rPr>
                <w:i/>
                <w:iCs/>
                <w:sz w:val="18"/>
                <w:szCs w:val="18"/>
              </w:rPr>
              <w:t xml:space="preserve">2 </w:t>
            </w:r>
            <w:r w:rsidRPr="001B4B12">
              <w:rPr>
                <w:i/>
                <w:iCs/>
                <w:sz w:val="18"/>
                <w:szCs w:val="18"/>
              </w:rPr>
              <w:t>Lower Managerial and professional occupations</w:t>
            </w:r>
          </w:p>
        </w:tc>
        <w:tc>
          <w:tcPr>
            <w:tcW w:w="0" w:type="auto"/>
          </w:tcPr>
          <w:p w14:paraId="1CC957A8" w14:textId="77777777" w:rsidR="00B1586B" w:rsidRPr="001B4B12" w:rsidRDefault="00B1586B" w:rsidP="00BD4372">
            <w:pPr>
              <w:jc w:val="right"/>
              <w:cnfStyle w:val="000000000000" w:firstRow="0" w:lastRow="0" w:firstColumn="0" w:lastColumn="0" w:oddVBand="0" w:evenVBand="0" w:oddHBand="0" w:evenHBand="0" w:firstRowFirstColumn="0" w:firstRowLastColumn="0" w:lastRowFirstColumn="0" w:lastRowLastColumn="0"/>
              <w:rPr>
                <w:sz w:val="18"/>
                <w:szCs w:val="18"/>
              </w:rPr>
            </w:pPr>
            <w:r w:rsidRPr="001B4B12">
              <w:rPr>
                <w:sz w:val="18"/>
                <w:szCs w:val="18"/>
              </w:rPr>
              <w:t>1,038</w:t>
            </w:r>
          </w:p>
        </w:tc>
        <w:tc>
          <w:tcPr>
            <w:tcW w:w="0" w:type="auto"/>
          </w:tcPr>
          <w:p w14:paraId="73349847" w14:textId="77777777" w:rsidR="00B1586B" w:rsidRPr="001B4B12" w:rsidRDefault="00B1586B" w:rsidP="00BD4372">
            <w:pPr>
              <w:jc w:val="right"/>
              <w:cnfStyle w:val="000000000000" w:firstRow="0" w:lastRow="0" w:firstColumn="0" w:lastColumn="0" w:oddVBand="0" w:evenVBand="0" w:oddHBand="0" w:evenHBand="0" w:firstRowFirstColumn="0" w:firstRowLastColumn="0" w:lastRowFirstColumn="0" w:lastRowLastColumn="0"/>
              <w:rPr>
                <w:sz w:val="18"/>
                <w:szCs w:val="18"/>
              </w:rPr>
            </w:pPr>
            <w:r w:rsidRPr="001B4B12">
              <w:rPr>
                <w:sz w:val="18"/>
                <w:szCs w:val="18"/>
              </w:rPr>
              <w:t>12.34%</w:t>
            </w:r>
          </w:p>
        </w:tc>
      </w:tr>
      <w:tr w:rsidR="00B4615B" w:rsidRPr="001B4B12" w14:paraId="23FEC0E9" w14:textId="77777777" w:rsidTr="002C4B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2D5561C" w14:textId="105A8D9F" w:rsidR="00B1586B" w:rsidRPr="001B4B12" w:rsidRDefault="00B1586B" w:rsidP="00BD4372">
            <w:pPr>
              <w:rPr>
                <w:i/>
                <w:iCs/>
                <w:sz w:val="18"/>
                <w:szCs w:val="18"/>
              </w:rPr>
            </w:pPr>
            <w:r w:rsidRPr="001B4B12">
              <w:rPr>
                <w:i/>
                <w:iCs/>
                <w:sz w:val="18"/>
                <w:szCs w:val="18"/>
              </w:rPr>
              <w:t xml:space="preserve">  </w:t>
            </w:r>
            <w:r w:rsidR="00880A5E" w:rsidRPr="001B4B12">
              <w:rPr>
                <w:i/>
                <w:iCs/>
                <w:sz w:val="18"/>
                <w:szCs w:val="18"/>
              </w:rPr>
              <w:t xml:space="preserve">3 </w:t>
            </w:r>
            <w:r w:rsidRPr="001B4B12">
              <w:rPr>
                <w:i/>
                <w:iCs/>
                <w:sz w:val="18"/>
                <w:szCs w:val="18"/>
              </w:rPr>
              <w:t>Intermediate occupations</w:t>
            </w:r>
          </w:p>
        </w:tc>
        <w:tc>
          <w:tcPr>
            <w:tcW w:w="0" w:type="auto"/>
          </w:tcPr>
          <w:p w14:paraId="6D5542BE" w14:textId="77777777" w:rsidR="00B1586B" w:rsidRPr="001B4B12" w:rsidRDefault="00B1586B" w:rsidP="00BD4372">
            <w:pPr>
              <w:jc w:val="right"/>
              <w:cnfStyle w:val="000000100000" w:firstRow="0" w:lastRow="0" w:firstColumn="0" w:lastColumn="0" w:oddVBand="0" w:evenVBand="0" w:oddHBand="1" w:evenHBand="0" w:firstRowFirstColumn="0" w:firstRowLastColumn="0" w:lastRowFirstColumn="0" w:lastRowLastColumn="0"/>
              <w:rPr>
                <w:sz w:val="18"/>
                <w:szCs w:val="18"/>
              </w:rPr>
            </w:pPr>
            <w:r w:rsidRPr="001B4B12">
              <w:rPr>
                <w:sz w:val="18"/>
                <w:szCs w:val="18"/>
              </w:rPr>
              <w:t>805</w:t>
            </w:r>
          </w:p>
        </w:tc>
        <w:tc>
          <w:tcPr>
            <w:tcW w:w="0" w:type="auto"/>
          </w:tcPr>
          <w:p w14:paraId="7AEE534E" w14:textId="77777777" w:rsidR="00B1586B" w:rsidRPr="001B4B12" w:rsidRDefault="00B1586B" w:rsidP="00BD4372">
            <w:pPr>
              <w:jc w:val="right"/>
              <w:cnfStyle w:val="000000100000" w:firstRow="0" w:lastRow="0" w:firstColumn="0" w:lastColumn="0" w:oddVBand="0" w:evenVBand="0" w:oddHBand="1" w:evenHBand="0" w:firstRowFirstColumn="0" w:firstRowLastColumn="0" w:lastRowFirstColumn="0" w:lastRowLastColumn="0"/>
              <w:rPr>
                <w:sz w:val="18"/>
                <w:szCs w:val="18"/>
              </w:rPr>
            </w:pPr>
            <w:r w:rsidRPr="001B4B12">
              <w:rPr>
                <w:sz w:val="18"/>
                <w:szCs w:val="18"/>
              </w:rPr>
              <w:t>9.57%</w:t>
            </w:r>
          </w:p>
        </w:tc>
      </w:tr>
      <w:tr w:rsidR="00B4615B" w:rsidRPr="001B4B12" w14:paraId="63E90B20" w14:textId="77777777" w:rsidTr="002C4B2E">
        <w:tc>
          <w:tcPr>
            <w:cnfStyle w:val="001000000000" w:firstRow="0" w:lastRow="0" w:firstColumn="1" w:lastColumn="0" w:oddVBand="0" w:evenVBand="0" w:oddHBand="0" w:evenHBand="0" w:firstRowFirstColumn="0" w:firstRowLastColumn="0" w:lastRowFirstColumn="0" w:lastRowLastColumn="0"/>
            <w:tcW w:w="0" w:type="auto"/>
          </w:tcPr>
          <w:p w14:paraId="7F3B81EF" w14:textId="460FC76C" w:rsidR="00B1586B" w:rsidRPr="001B4B12" w:rsidRDefault="00B1586B" w:rsidP="00BD4372">
            <w:pPr>
              <w:rPr>
                <w:i/>
                <w:iCs/>
                <w:sz w:val="18"/>
                <w:szCs w:val="18"/>
              </w:rPr>
            </w:pPr>
            <w:r w:rsidRPr="001B4B12">
              <w:rPr>
                <w:i/>
                <w:iCs/>
                <w:sz w:val="18"/>
                <w:szCs w:val="18"/>
              </w:rPr>
              <w:t xml:space="preserve">  </w:t>
            </w:r>
            <w:r w:rsidR="00880A5E" w:rsidRPr="001B4B12">
              <w:rPr>
                <w:i/>
                <w:iCs/>
                <w:sz w:val="18"/>
                <w:szCs w:val="18"/>
              </w:rPr>
              <w:t xml:space="preserve">4 </w:t>
            </w:r>
            <w:r w:rsidRPr="001B4B12">
              <w:rPr>
                <w:i/>
                <w:iCs/>
                <w:sz w:val="18"/>
                <w:szCs w:val="18"/>
              </w:rPr>
              <w:t>Small employers and own account workers</w:t>
            </w:r>
          </w:p>
        </w:tc>
        <w:tc>
          <w:tcPr>
            <w:tcW w:w="0" w:type="auto"/>
          </w:tcPr>
          <w:p w14:paraId="28F49F1E" w14:textId="77777777" w:rsidR="00B1586B" w:rsidRPr="001B4B12" w:rsidRDefault="00B1586B" w:rsidP="00BD4372">
            <w:pPr>
              <w:jc w:val="right"/>
              <w:cnfStyle w:val="000000000000" w:firstRow="0" w:lastRow="0" w:firstColumn="0" w:lastColumn="0" w:oddVBand="0" w:evenVBand="0" w:oddHBand="0" w:evenHBand="0" w:firstRowFirstColumn="0" w:firstRowLastColumn="0" w:lastRowFirstColumn="0" w:lastRowLastColumn="0"/>
              <w:rPr>
                <w:sz w:val="18"/>
                <w:szCs w:val="18"/>
              </w:rPr>
            </w:pPr>
            <w:r w:rsidRPr="001B4B12">
              <w:rPr>
                <w:sz w:val="18"/>
                <w:szCs w:val="18"/>
              </w:rPr>
              <w:t>1,024</w:t>
            </w:r>
          </w:p>
        </w:tc>
        <w:tc>
          <w:tcPr>
            <w:tcW w:w="0" w:type="auto"/>
          </w:tcPr>
          <w:p w14:paraId="4B890DF3" w14:textId="77777777" w:rsidR="00B1586B" w:rsidRPr="001B4B12" w:rsidRDefault="00B1586B" w:rsidP="00BD4372">
            <w:pPr>
              <w:jc w:val="right"/>
              <w:cnfStyle w:val="000000000000" w:firstRow="0" w:lastRow="0" w:firstColumn="0" w:lastColumn="0" w:oddVBand="0" w:evenVBand="0" w:oddHBand="0" w:evenHBand="0" w:firstRowFirstColumn="0" w:firstRowLastColumn="0" w:lastRowFirstColumn="0" w:lastRowLastColumn="0"/>
              <w:rPr>
                <w:sz w:val="18"/>
                <w:szCs w:val="18"/>
              </w:rPr>
            </w:pPr>
            <w:r w:rsidRPr="001B4B12">
              <w:rPr>
                <w:sz w:val="18"/>
                <w:szCs w:val="18"/>
              </w:rPr>
              <w:t>12.17%</w:t>
            </w:r>
          </w:p>
        </w:tc>
      </w:tr>
      <w:tr w:rsidR="00B4615B" w:rsidRPr="001B4B12" w14:paraId="499F5831" w14:textId="77777777" w:rsidTr="002C4B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E5CC162" w14:textId="62F5C8F4" w:rsidR="00B1586B" w:rsidRPr="001B4B12" w:rsidRDefault="00B1586B" w:rsidP="00BD4372">
            <w:pPr>
              <w:rPr>
                <w:i/>
                <w:iCs/>
                <w:sz w:val="18"/>
                <w:szCs w:val="18"/>
              </w:rPr>
            </w:pPr>
            <w:r w:rsidRPr="001B4B12">
              <w:rPr>
                <w:i/>
                <w:iCs/>
                <w:sz w:val="18"/>
                <w:szCs w:val="18"/>
              </w:rPr>
              <w:t xml:space="preserve">  </w:t>
            </w:r>
            <w:r w:rsidR="00880A5E" w:rsidRPr="001B4B12">
              <w:rPr>
                <w:i/>
                <w:iCs/>
                <w:sz w:val="18"/>
                <w:szCs w:val="18"/>
              </w:rPr>
              <w:t xml:space="preserve">5 </w:t>
            </w:r>
            <w:r w:rsidRPr="001B4B12">
              <w:rPr>
                <w:i/>
                <w:iCs/>
                <w:sz w:val="18"/>
                <w:szCs w:val="18"/>
              </w:rPr>
              <w:t>Lower supervisory and technical occupations</w:t>
            </w:r>
          </w:p>
        </w:tc>
        <w:tc>
          <w:tcPr>
            <w:tcW w:w="0" w:type="auto"/>
          </w:tcPr>
          <w:p w14:paraId="4773C8FB" w14:textId="77777777" w:rsidR="00B1586B" w:rsidRPr="001B4B12" w:rsidRDefault="00B1586B" w:rsidP="00BD4372">
            <w:pPr>
              <w:jc w:val="right"/>
              <w:cnfStyle w:val="000000100000" w:firstRow="0" w:lastRow="0" w:firstColumn="0" w:lastColumn="0" w:oddVBand="0" w:evenVBand="0" w:oddHBand="1" w:evenHBand="0" w:firstRowFirstColumn="0" w:firstRowLastColumn="0" w:lastRowFirstColumn="0" w:lastRowLastColumn="0"/>
              <w:rPr>
                <w:sz w:val="18"/>
                <w:szCs w:val="18"/>
              </w:rPr>
            </w:pPr>
            <w:r w:rsidRPr="001B4B12">
              <w:rPr>
                <w:sz w:val="18"/>
                <w:szCs w:val="18"/>
              </w:rPr>
              <w:t>1,372</w:t>
            </w:r>
          </w:p>
        </w:tc>
        <w:tc>
          <w:tcPr>
            <w:tcW w:w="0" w:type="auto"/>
          </w:tcPr>
          <w:p w14:paraId="3FF2331B" w14:textId="77777777" w:rsidR="00B1586B" w:rsidRPr="001B4B12" w:rsidRDefault="00B1586B" w:rsidP="00BD4372">
            <w:pPr>
              <w:jc w:val="right"/>
              <w:cnfStyle w:val="000000100000" w:firstRow="0" w:lastRow="0" w:firstColumn="0" w:lastColumn="0" w:oddVBand="0" w:evenVBand="0" w:oddHBand="1" w:evenHBand="0" w:firstRowFirstColumn="0" w:firstRowLastColumn="0" w:lastRowFirstColumn="0" w:lastRowLastColumn="0"/>
              <w:rPr>
                <w:sz w:val="18"/>
                <w:szCs w:val="18"/>
              </w:rPr>
            </w:pPr>
            <w:r w:rsidRPr="001B4B12">
              <w:rPr>
                <w:sz w:val="18"/>
                <w:szCs w:val="18"/>
              </w:rPr>
              <w:t>16.31%</w:t>
            </w:r>
          </w:p>
        </w:tc>
      </w:tr>
      <w:tr w:rsidR="00B4615B" w:rsidRPr="001B4B12" w14:paraId="466D2BFD" w14:textId="77777777" w:rsidTr="002C4B2E">
        <w:tc>
          <w:tcPr>
            <w:cnfStyle w:val="001000000000" w:firstRow="0" w:lastRow="0" w:firstColumn="1" w:lastColumn="0" w:oddVBand="0" w:evenVBand="0" w:oddHBand="0" w:evenHBand="0" w:firstRowFirstColumn="0" w:firstRowLastColumn="0" w:lastRowFirstColumn="0" w:lastRowLastColumn="0"/>
            <w:tcW w:w="0" w:type="auto"/>
          </w:tcPr>
          <w:p w14:paraId="01073149" w14:textId="36A0CE9C" w:rsidR="00B1586B" w:rsidRPr="001B4B12" w:rsidRDefault="00B1586B" w:rsidP="00BD4372">
            <w:pPr>
              <w:rPr>
                <w:i/>
                <w:iCs/>
                <w:sz w:val="18"/>
                <w:szCs w:val="18"/>
              </w:rPr>
            </w:pPr>
            <w:r w:rsidRPr="001B4B12">
              <w:rPr>
                <w:i/>
                <w:iCs/>
                <w:sz w:val="18"/>
                <w:szCs w:val="18"/>
              </w:rPr>
              <w:t xml:space="preserve">  </w:t>
            </w:r>
            <w:r w:rsidR="00880A5E" w:rsidRPr="001B4B12">
              <w:rPr>
                <w:i/>
                <w:iCs/>
                <w:sz w:val="18"/>
                <w:szCs w:val="18"/>
              </w:rPr>
              <w:t xml:space="preserve">6 </w:t>
            </w:r>
            <w:r w:rsidRPr="001B4B12">
              <w:rPr>
                <w:i/>
                <w:iCs/>
                <w:sz w:val="18"/>
                <w:szCs w:val="18"/>
              </w:rPr>
              <w:t>Semi-routine occupations</w:t>
            </w:r>
          </w:p>
        </w:tc>
        <w:tc>
          <w:tcPr>
            <w:tcW w:w="0" w:type="auto"/>
          </w:tcPr>
          <w:p w14:paraId="0BFA7D10" w14:textId="77777777" w:rsidR="00B1586B" w:rsidRPr="001B4B12" w:rsidRDefault="00B1586B" w:rsidP="00BD4372">
            <w:pPr>
              <w:jc w:val="right"/>
              <w:cnfStyle w:val="000000000000" w:firstRow="0" w:lastRow="0" w:firstColumn="0" w:lastColumn="0" w:oddVBand="0" w:evenVBand="0" w:oddHBand="0" w:evenHBand="0" w:firstRowFirstColumn="0" w:firstRowLastColumn="0" w:lastRowFirstColumn="0" w:lastRowLastColumn="0"/>
              <w:rPr>
                <w:sz w:val="18"/>
                <w:szCs w:val="18"/>
              </w:rPr>
            </w:pPr>
            <w:r w:rsidRPr="001B4B12">
              <w:rPr>
                <w:sz w:val="18"/>
                <w:szCs w:val="18"/>
              </w:rPr>
              <w:t>1,485</w:t>
            </w:r>
          </w:p>
        </w:tc>
        <w:tc>
          <w:tcPr>
            <w:tcW w:w="0" w:type="auto"/>
          </w:tcPr>
          <w:p w14:paraId="239C837E" w14:textId="77777777" w:rsidR="00B1586B" w:rsidRPr="001B4B12" w:rsidRDefault="00B1586B" w:rsidP="00BD4372">
            <w:pPr>
              <w:jc w:val="right"/>
              <w:cnfStyle w:val="000000000000" w:firstRow="0" w:lastRow="0" w:firstColumn="0" w:lastColumn="0" w:oddVBand="0" w:evenVBand="0" w:oddHBand="0" w:evenHBand="0" w:firstRowFirstColumn="0" w:firstRowLastColumn="0" w:lastRowFirstColumn="0" w:lastRowLastColumn="0"/>
              <w:rPr>
                <w:sz w:val="18"/>
                <w:szCs w:val="18"/>
              </w:rPr>
            </w:pPr>
            <w:r w:rsidRPr="001B4B12">
              <w:rPr>
                <w:sz w:val="18"/>
                <w:szCs w:val="18"/>
              </w:rPr>
              <w:t>17.66%</w:t>
            </w:r>
          </w:p>
        </w:tc>
      </w:tr>
      <w:tr w:rsidR="00B4615B" w:rsidRPr="001B4B12" w14:paraId="5433722D" w14:textId="77777777" w:rsidTr="002C4B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53D555F" w14:textId="228E6DAF" w:rsidR="00B1586B" w:rsidRPr="001B4B12" w:rsidRDefault="00B1586B" w:rsidP="00BD4372">
            <w:pPr>
              <w:rPr>
                <w:i/>
                <w:iCs/>
                <w:sz w:val="18"/>
                <w:szCs w:val="18"/>
              </w:rPr>
            </w:pPr>
            <w:r w:rsidRPr="001B4B12">
              <w:rPr>
                <w:i/>
                <w:iCs/>
                <w:sz w:val="18"/>
                <w:szCs w:val="18"/>
              </w:rPr>
              <w:t xml:space="preserve">  </w:t>
            </w:r>
            <w:r w:rsidR="00880A5E" w:rsidRPr="001B4B12">
              <w:rPr>
                <w:i/>
                <w:iCs/>
                <w:sz w:val="18"/>
                <w:szCs w:val="18"/>
              </w:rPr>
              <w:t xml:space="preserve">7 </w:t>
            </w:r>
            <w:r w:rsidRPr="001B4B12">
              <w:rPr>
                <w:i/>
                <w:iCs/>
                <w:sz w:val="18"/>
                <w:szCs w:val="18"/>
              </w:rPr>
              <w:t>Routine occupations</w:t>
            </w:r>
          </w:p>
        </w:tc>
        <w:tc>
          <w:tcPr>
            <w:tcW w:w="0" w:type="auto"/>
          </w:tcPr>
          <w:p w14:paraId="7D01188A" w14:textId="77777777" w:rsidR="00B1586B" w:rsidRPr="001B4B12" w:rsidRDefault="00B1586B" w:rsidP="00BD4372">
            <w:pPr>
              <w:jc w:val="right"/>
              <w:cnfStyle w:val="000000100000" w:firstRow="0" w:lastRow="0" w:firstColumn="0" w:lastColumn="0" w:oddVBand="0" w:evenVBand="0" w:oddHBand="1" w:evenHBand="0" w:firstRowFirstColumn="0" w:firstRowLastColumn="0" w:lastRowFirstColumn="0" w:lastRowLastColumn="0"/>
              <w:rPr>
                <w:sz w:val="18"/>
                <w:szCs w:val="18"/>
              </w:rPr>
            </w:pPr>
            <w:r w:rsidRPr="001B4B12">
              <w:rPr>
                <w:sz w:val="18"/>
                <w:szCs w:val="18"/>
              </w:rPr>
              <w:t>2,016</w:t>
            </w:r>
          </w:p>
        </w:tc>
        <w:tc>
          <w:tcPr>
            <w:tcW w:w="0" w:type="auto"/>
          </w:tcPr>
          <w:p w14:paraId="2E177014" w14:textId="77777777" w:rsidR="00B1586B" w:rsidRPr="001B4B12" w:rsidRDefault="00B1586B" w:rsidP="00BD4372">
            <w:pPr>
              <w:jc w:val="right"/>
              <w:cnfStyle w:val="000000100000" w:firstRow="0" w:lastRow="0" w:firstColumn="0" w:lastColumn="0" w:oddVBand="0" w:evenVBand="0" w:oddHBand="1" w:evenHBand="0" w:firstRowFirstColumn="0" w:firstRowLastColumn="0" w:lastRowFirstColumn="0" w:lastRowLastColumn="0"/>
              <w:rPr>
                <w:sz w:val="18"/>
                <w:szCs w:val="18"/>
              </w:rPr>
            </w:pPr>
            <w:r w:rsidRPr="001B4B12">
              <w:rPr>
                <w:sz w:val="18"/>
                <w:szCs w:val="18"/>
              </w:rPr>
              <w:t>23.97%</w:t>
            </w:r>
          </w:p>
        </w:tc>
      </w:tr>
      <w:tr w:rsidR="00B4615B" w:rsidRPr="001B4B12" w14:paraId="672FABD4" w14:textId="77777777" w:rsidTr="002C4B2E">
        <w:tc>
          <w:tcPr>
            <w:cnfStyle w:val="001000000000" w:firstRow="0" w:lastRow="0" w:firstColumn="1" w:lastColumn="0" w:oddVBand="0" w:evenVBand="0" w:oddHBand="0" w:evenHBand="0" w:firstRowFirstColumn="0" w:firstRowLastColumn="0" w:lastRowFirstColumn="0" w:lastRowLastColumn="0"/>
            <w:tcW w:w="0" w:type="auto"/>
          </w:tcPr>
          <w:p w14:paraId="54B00A0E" w14:textId="0B76217B" w:rsidR="00B1586B" w:rsidRPr="001B4B12" w:rsidRDefault="00B1586B" w:rsidP="00BD4372">
            <w:pPr>
              <w:rPr>
                <w:sz w:val="18"/>
                <w:szCs w:val="18"/>
              </w:rPr>
            </w:pPr>
            <w:r w:rsidRPr="001B4B12">
              <w:rPr>
                <w:sz w:val="18"/>
                <w:szCs w:val="18"/>
              </w:rPr>
              <w:t>RGSC Social Class of Father when Respondent Child</w:t>
            </w:r>
            <w:r w:rsidR="00BB5AA8" w:rsidRPr="001B4B12">
              <w:rPr>
                <w:sz w:val="18"/>
                <w:szCs w:val="18"/>
              </w:rPr>
              <w:t xml:space="preserve"> 14</w:t>
            </w:r>
            <w:r w:rsidRPr="001B4B12">
              <w:rPr>
                <w:sz w:val="18"/>
                <w:szCs w:val="18"/>
              </w:rPr>
              <w:t xml:space="preserve"> SOC2000</w:t>
            </w:r>
          </w:p>
        </w:tc>
        <w:tc>
          <w:tcPr>
            <w:tcW w:w="0" w:type="auto"/>
          </w:tcPr>
          <w:p w14:paraId="007E8F89" w14:textId="77777777" w:rsidR="00B1586B" w:rsidRPr="001B4B12" w:rsidRDefault="00B1586B" w:rsidP="00BD4372">
            <w:pPr>
              <w:cnfStyle w:val="000000000000" w:firstRow="0" w:lastRow="0" w:firstColumn="0" w:lastColumn="0" w:oddVBand="0" w:evenVBand="0" w:oddHBand="0" w:evenHBand="0" w:firstRowFirstColumn="0" w:firstRowLastColumn="0" w:lastRowFirstColumn="0" w:lastRowLastColumn="0"/>
              <w:rPr>
                <w:sz w:val="18"/>
                <w:szCs w:val="18"/>
              </w:rPr>
            </w:pPr>
          </w:p>
        </w:tc>
        <w:tc>
          <w:tcPr>
            <w:tcW w:w="0" w:type="auto"/>
          </w:tcPr>
          <w:p w14:paraId="12552316" w14:textId="77777777" w:rsidR="00B1586B" w:rsidRPr="001B4B12" w:rsidRDefault="00B1586B" w:rsidP="00BD4372">
            <w:pPr>
              <w:cnfStyle w:val="000000000000" w:firstRow="0" w:lastRow="0" w:firstColumn="0" w:lastColumn="0" w:oddVBand="0" w:evenVBand="0" w:oddHBand="0" w:evenHBand="0" w:firstRowFirstColumn="0" w:firstRowLastColumn="0" w:lastRowFirstColumn="0" w:lastRowLastColumn="0"/>
              <w:rPr>
                <w:sz w:val="18"/>
                <w:szCs w:val="18"/>
              </w:rPr>
            </w:pPr>
          </w:p>
        </w:tc>
      </w:tr>
      <w:tr w:rsidR="00B4615B" w:rsidRPr="001B4B12" w14:paraId="3199FA73" w14:textId="77777777" w:rsidTr="002C4B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ADFC922" w14:textId="1A57CD9E" w:rsidR="00B1586B" w:rsidRPr="001B4B12" w:rsidRDefault="00B1586B" w:rsidP="00BD4372">
            <w:pPr>
              <w:rPr>
                <w:i/>
                <w:iCs/>
                <w:sz w:val="18"/>
                <w:szCs w:val="18"/>
              </w:rPr>
            </w:pPr>
            <w:r w:rsidRPr="001B4B12">
              <w:rPr>
                <w:i/>
                <w:iCs/>
                <w:sz w:val="18"/>
                <w:szCs w:val="18"/>
              </w:rPr>
              <w:t xml:space="preserve">  </w:t>
            </w:r>
            <w:r w:rsidR="00880A5E" w:rsidRPr="001B4B12">
              <w:rPr>
                <w:i/>
                <w:iCs/>
                <w:sz w:val="18"/>
                <w:szCs w:val="18"/>
              </w:rPr>
              <w:t xml:space="preserve">1 </w:t>
            </w:r>
            <w:r w:rsidRPr="001B4B12">
              <w:rPr>
                <w:i/>
                <w:iCs/>
                <w:sz w:val="18"/>
                <w:szCs w:val="18"/>
              </w:rPr>
              <w:t>Professional</w:t>
            </w:r>
          </w:p>
        </w:tc>
        <w:tc>
          <w:tcPr>
            <w:tcW w:w="0" w:type="auto"/>
          </w:tcPr>
          <w:p w14:paraId="6633E8BA" w14:textId="77777777" w:rsidR="00B1586B" w:rsidRPr="001B4B12" w:rsidRDefault="00B1586B" w:rsidP="00BD4372">
            <w:pPr>
              <w:jc w:val="right"/>
              <w:cnfStyle w:val="000000100000" w:firstRow="0" w:lastRow="0" w:firstColumn="0" w:lastColumn="0" w:oddVBand="0" w:evenVBand="0" w:oddHBand="1" w:evenHBand="0" w:firstRowFirstColumn="0" w:firstRowLastColumn="0" w:lastRowFirstColumn="0" w:lastRowLastColumn="0"/>
              <w:rPr>
                <w:sz w:val="18"/>
                <w:szCs w:val="18"/>
              </w:rPr>
            </w:pPr>
            <w:r w:rsidRPr="001B4B12">
              <w:rPr>
                <w:sz w:val="18"/>
                <w:szCs w:val="18"/>
              </w:rPr>
              <w:t>362</w:t>
            </w:r>
          </w:p>
        </w:tc>
        <w:tc>
          <w:tcPr>
            <w:tcW w:w="0" w:type="auto"/>
          </w:tcPr>
          <w:p w14:paraId="70741D6E" w14:textId="77777777" w:rsidR="00B1586B" w:rsidRPr="001B4B12" w:rsidRDefault="00B1586B" w:rsidP="00BD4372">
            <w:pPr>
              <w:jc w:val="right"/>
              <w:cnfStyle w:val="000000100000" w:firstRow="0" w:lastRow="0" w:firstColumn="0" w:lastColumn="0" w:oddVBand="0" w:evenVBand="0" w:oddHBand="1" w:evenHBand="0" w:firstRowFirstColumn="0" w:firstRowLastColumn="0" w:lastRowFirstColumn="0" w:lastRowLastColumn="0"/>
              <w:rPr>
                <w:sz w:val="18"/>
                <w:szCs w:val="18"/>
              </w:rPr>
            </w:pPr>
            <w:r w:rsidRPr="001B4B12">
              <w:rPr>
                <w:sz w:val="18"/>
                <w:szCs w:val="18"/>
              </w:rPr>
              <w:t>4.30%</w:t>
            </w:r>
          </w:p>
        </w:tc>
      </w:tr>
      <w:tr w:rsidR="00B4615B" w:rsidRPr="001B4B12" w14:paraId="0D93DDF7" w14:textId="77777777" w:rsidTr="002C4B2E">
        <w:tc>
          <w:tcPr>
            <w:cnfStyle w:val="001000000000" w:firstRow="0" w:lastRow="0" w:firstColumn="1" w:lastColumn="0" w:oddVBand="0" w:evenVBand="0" w:oddHBand="0" w:evenHBand="0" w:firstRowFirstColumn="0" w:firstRowLastColumn="0" w:lastRowFirstColumn="0" w:lastRowLastColumn="0"/>
            <w:tcW w:w="0" w:type="auto"/>
          </w:tcPr>
          <w:p w14:paraId="7B29E06C" w14:textId="510282A7" w:rsidR="00B1586B" w:rsidRPr="001B4B12" w:rsidRDefault="00B1586B" w:rsidP="00BD4372">
            <w:pPr>
              <w:rPr>
                <w:i/>
                <w:iCs/>
                <w:sz w:val="18"/>
                <w:szCs w:val="18"/>
              </w:rPr>
            </w:pPr>
            <w:r w:rsidRPr="001B4B12">
              <w:rPr>
                <w:i/>
                <w:iCs/>
                <w:sz w:val="18"/>
                <w:szCs w:val="18"/>
              </w:rPr>
              <w:t xml:space="preserve">  </w:t>
            </w:r>
            <w:r w:rsidR="00880A5E" w:rsidRPr="001B4B12">
              <w:rPr>
                <w:i/>
                <w:iCs/>
                <w:sz w:val="18"/>
                <w:szCs w:val="18"/>
              </w:rPr>
              <w:t xml:space="preserve">2 </w:t>
            </w:r>
            <w:r w:rsidRPr="001B4B12">
              <w:rPr>
                <w:i/>
                <w:iCs/>
                <w:sz w:val="18"/>
                <w:szCs w:val="18"/>
              </w:rPr>
              <w:t>Managerial and Technical</w:t>
            </w:r>
          </w:p>
        </w:tc>
        <w:tc>
          <w:tcPr>
            <w:tcW w:w="0" w:type="auto"/>
          </w:tcPr>
          <w:p w14:paraId="1093767D" w14:textId="77777777" w:rsidR="00B1586B" w:rsidRPr="001B4B12" w:rsidRDefault="00B1586B" w:rsidP="00BD4372">
            <w:pPr>
              <w:jc w:val="right"/>
              <w:cnfStyle w:val="000000000000" w:firstRow="0" w:lastRow="0" w:firstColumn="0" w:lastColumn="0" w:oddVBand="0" w:evenVBand="0" w:oddHBand="0" w:evenHBand="0" w:firstRowFirstColumn="0" w:firstRowLastColumn="0" w:lastRowFirstColumn="0" w:lastRowLastColumn="0"/>
              <w:rPr>
                <w:sz w:val="18"/>
                <w:szCs w:val="18"/>
              </w:rPr>
            </w:pPr>
            <w:r w:rsidRPr="001B4B12">
              <w:rPr>
                <w:sz w:val="18"/>
                <w:szCs w:val="18"/>
              </w:rPr>
              <w:t>1,720</w:t>
            </w:r>
          </w:p>
        </w:tc>
        <w:tc>
          <w:tcPr>
            <w:tcW w:w="0" w:type="auto"/>
          </w:tcPr>
          <w:p w14:paraId="04355894" w14:textId="77777777" w:rsidR="00B1586B" w:rsidRPr="001B4B12" w:rsidRDefault="00B1586B" w:rsidP="00BD4372">
            <w:pPr>
              <w:jc w:val="right"/>
              <w:cnfStyle w:val="000000000000" w:firstRow="0" w:lastRow="0" w:firstColumn="0" w:lastColumn="0" w:oddVBand="0" w:evenVBand="0" w:oddHBand="0" w:evenHBand="0" w:firstRowFirstColumn="0" w:firstRowLastColumn="0" w:lastRowFirstColumn="0" w:lastRowLastColumn="0"/>
              <w:rPr>
                <w:sz w:val="18"/>
                <w:szCs w:val="18"/>
              </w:rPr>
            </w:pPr>
            <w:r w:rsidRPr="001B4B12">
              <w:rPr>
                <w:sz w:val="18"/>
                <w:szCs w:val="18"/>
              </w:rPr>
              <w:t>20.45%</w:t>
            </w:r>
          </w:p>
        </w:tc>
      </w:tr>
      <w:tr w:rsidR="00B4615B" w:rsidRPr="001B4B12" w14:paraId="6AC59C8F" w14:textId="77777777" w:rsidTr="002C4B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CB7090B" w14:textId="26CFBB0E" w:rsidR="00B1586B" w:rsidRPr="001B4B12" w:rsidRDefault="00B1586B" w:rsidP="00BD4372">
            <w:pPr>
              <w:rPr>
                <w:i/>
                <w:iCs/>
                <w:sz w:val="18"/>
                <w:szCs w:val="18"/>
              </w:rPr>
            </w:pPr>
            <w:r w:rsidRPr="001B4B12">
              <w:rPr>
                <w:i/>
                <w:iCs/>
                <w:sz w:val="18"/>
                <w:szCs w:val="18"/>
              </w:rPr>
              <w:t xml:space="preserve">  </w:t>
            </w:r>
            <w:r w:rsidR="00880A5E" w:rsidRPr="001B4B12">
              <w:rPr>
                <w:i/>
                <w:iCs/>
                <w:sz w:val="18"/>
                <w:szCs w:val="18"/>
              </w:rPr>
              <w:t xml:space="preserve">3NM </w:t>
            </w:r>
            <w:r w:rsidRPr="001B4B12">
              <w:rPr>
                <w:i/>
                <w:iCs/>
                <w:sz w:val="18"/>
                <w:szCs w:val="18"/>
              </w:rPr>
              <w:t>Skilled non-manual</w:t>
            </w:r>
          </w:p>
        </w:tc>
        <w:tc>
          <w:tcPr>
            <w:tcW w:w="0" w:type="auto"/>
          </w:tcPr>
          <w:p w14:paraId="14E2F3AB" w14:textId="77777777" w:rsidR="00B1586B" w:rsidRPr="001B4B12" w:rsidRDefault="00B1586B" w:rsidP="00BD4372">
            <w:pPr>
              <w:jc w:val="right"/>
              <w:cnfStyle w:val="000000100000" w:firstRow="0" w:lastRow="0" w:firstColumn="0" w:lastColumn="0" w:oddVBand="0" w:evenVBand="0" w:oddHBand="1" w:evenHBand="0" w:firstRowFirstColumn="0" w:firstRowLastColumn="0" w:lastRowFirstColumn="0" w:lastRowLastColumn="0"/>
              <w:rPr>
                <w:sz w:val="18"/>
                <w:szCs w:val="18"/>
              </w:rPr>
            </w:pPr>
            <w:r w:rsidRPr="001B4B12">
              <w:rPr>
                <w:sz w:val="18"/>
                <w:szCs w:val="18"/>
              </w:rPr>
              <w:t>905</w:t>
            </w:r>
          </w:p>
        </w:tc>
        <w:tc>
          <w:tcPr>
            <w:tcW w:w="0" w:type="auto"/>
          </w:tcPr>
          <w:p w14:paraId="61AAA695" w14:textId="77777777" w:rsidR="00B1586B" w:rsidRPr="001B4B12" w:rsidRDefault="00B1586B" w:rsidP="00BD4372">
            <w:pPr>
              <w:jc w:val="right"/>
              <w:cnfStyle w:val="000000100000" w:firstRow="0" w:lastRow="0" w:firstColumn="0" w:lastColumn="0" w:oddVBand="0" w:evenVBand="0" w:oddHBand="1" w:evenHBand="0" w:firstRowFirstColumn="0" w:firstRowLastColumn="0" w:lastRowFirstColumn="0" w:lastRowLastColumn="0"/>
              <w:rPr>
                <w:sz w:val="18"/>
                <w:szCs w:val="18"/>
              </w:rPr>
            </w:pPr>
            <w:r w:rsidRPr="001B4B12">
              <w:rPr>
                <w:sz w:val="18"/>
                <w:szCs w:val="18"/>
              </w:rPr>
              <w:t>10.76%</w:t>
            </w:r>
          </w:p>
        </w:tc>
      </w:tr>
      <w:tr w:rsidR="00B4615B" w:rsidRPr="001B4B12" w14:paraId="2D03AB92" w14:textId="77777777" w:rsidTr="002C4B2E">
        <w:tc>
          <w:tcPr>
            <w:cnfStyle w:val="001000000000" w:firstRow="0" w:lastRow="0" w:firstColumn="1" w:lastColumn="0" w:oddVBand="0" w:evenVBand="0" w:oddHBand="0" w:evenHBand="0" w:firstRowFirstColumn="0" w:firstRowLastColumn="0" w:lastRowFirstColumn="0" w:lastRowLastColumn="0"/>
            <w:tcW w:w="0" w:type="auto"/>
          </w:tcPr>
          <w:p w14:paraId="3A141282" w14:textId="65CAB7CB" w:rsidR="00B1586B" w:rsidRPr="001B4B12" w:rsidRDefault="00B1586B" w:rsidP="00BD4372">
            <w:pPr>
              <w:rPr>
                <w:i/>
                <w:iCs/>
                <w:sz w:val="18"/>
                <w:szCs w:val="18"/>
              </w:rPr>
            </w:pPr>
            <w:r w:rsidRPr="001B4B12">
              <w:rPr>
                <w:i/>
                <w:iCs/>
                <w:sz w:val="18"/>
                <w:szCs w:val="18"/>
              </w:rPr>
              <w:t xml:space="preserve">  </w:t>
            </w:r>
            <w:r w:rsidR="00880A5E" w:rsidRPr="001B4B12">
              <w:rPr>
                <w:i/>
                <w:iCs/>
                <w:sz w:val="18"/>
                <w:szCs w:val="18"/>
              </w:rPr>
              <w:t xml:space="preserve">3M </w:t>
            </w:r>
            <w:r w:rsidRPr="001B4B12">
              <w:rPr>
                <w:i/>
                <w:iCs/>
                <w:sz w:val="18"/>
                <w:szCs w:val="18"/>
              </w:rPr>
              <w:t>Skilled manual</w:t>
            </w:r>
          </w:p>
        </w:tc>
        <w:tc>
          <w:tcPr>
            <w:tcW w:w="0" w:type="auto"/>
          </w:tcPr>
          <w:p w14:paraId="2F16E91B" w14:textId="77777777" w:rsidR="00B1586B" w:rsidRPr="001B4B12" w:rsidRDefault="00B1586B" w:rsidP="00BD4372">
            <w:pPr>
              <w:jc w:val="right"/>
              <w:cnfStyle w:val="000000000000" w:firstRow="0" w:lastRow="0" w:firstColumn="0" w:lastColumn="0" w:oddVBand="0" w:evenVBand="0" w:oddHBand="0" w:evenHBand="0" w:firstRowFirstColumn="0" w:firstRowLastColumn="0" w:lastRowFirstColumn="0" w:lastRowLastColumn="0"/>
              <w:rPr>
                <w:sz w:val="18"/>
                <w:szCs w:val="18"/>
              </w:rPr>
            </w:pPr>
            <w:r w:rsidRPr="001B4B12">
              <w:rPr>
                <w:sz w:val="18"/>
                <w:szCs w:val="18"/>
              </w:rPr>
              <w:t>3,501</w:t>
            </w:r>
          </w:p>
        </w:tc>
        <w:tc>
          <w:tcPr>
            <w:tcW w:w="0" w:type="auto"/>
          </w:tcPr>
          <w:p w14:paraId="1CF98F85" w14:textId="77777777" w:rsidR="00B1586B" w:rsidRPr="001B4B12" w:rsidRDefault="00B1586B" w:rsidP="00BD4372">
            <w:pPr>
              <w:jc w:val="right"/>
              <w:cnfStyle w:val="000000000000" w:firstRow="0" w:lastRow="0" w:firstColumn="0" w:lastColumn="0" w:oddVBand="0" w:evenVBand="0" w:oddHBand="0" w:evenHBand="0" w:firstRowFirstColumn="0" w:firstRowLastColumn="0" w:lastRowFirstColumn="0" w:lastRowLastColumn="0"/>
              <w:rPr>
                <w:sz w:val="18"/>
                <w:szCs w:val="18"/>
              </w:rPr>
            </w:pPr>
            <w:r w:rsidRPr="001B4B12">
              <w:rPr>
                <w:sz w:val="18"/>
                <w:szCs w:val="18"/>
              </w:rPr>
              <w:t>41.62%</w:t>
            </w:r>
          </w:p>
        </w:tc>
      </w:tr>
      <w:tr w:rsidR="00B4615B" w:rsidRPr="001B4B12" w14:paraId="36FE4111" w14:textId="77777777" w:rsidTr="002C4B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0D9DA1B" w14:textId="08887C30" w:rsidR="00B1586B" w:rsidRPr="001B4B12" w:rsidRDefault="00B1586B" w:rsidP="00BD4372">
            <w:pPr>
              <w:rPr>
                <w:i/>
                <w:iCs/>
                <w:sz w:val="18"/>
                <w:szCs w:val="18"/>
              </w:rPr>
            </w:pPr>
            <w:r w:rsidRPr="001B4B12">
              <w:rPr>
                <w:i/>
                <w:iCs/>
                <w:sz w:val="18"/>
                <w:szCs w:val="18"/>
              </w:rPr>
              <w:t xml:space="preserve">  </w:t>
            </w:r>
            <w:r w:rsidR="00880A5E" w:rsidRPr="001B4B12">
              <w:rPr>
                <w:i/>
                <w:iCs/>
                <w:sz w:val="18"/>
                <w:szCs w:val="18"/>
              </w:rPr>
              <w:t xml:space="preserve">4 </w:t>
            </w:r>
            <w:r w:rsidRPr="001B4B12">
              <w:rPr>
                <w:i/>
                <w:iCs/>
                <w:sz w:val="18"/>
                <w:szCs w:val="18"/>
              </w:rPr>
              <w:t>Partly skilled</w:t>
            </w:r>
          </w:p>
        </w:tc>
        <w:tc>
          <w:tcPr>
            <w:tcW w:w="0" w:type="auto"/>
          </w:tcPr>
          <w:p w14:paraId="4090FE06" w14:textId="77777777" w:rsidR="00B1586B" w:rsidRPr="001B4B12" w:rsidRDefault="00B1586B" w:rsidP="00BD4372">
            <w:pPr>
              <w:jc w:val="right"/>
              <w:cnfStyle w:val="000000100000" w:firstRow="0" w:lastRow="0" w:firstColumn="0" w:lastColumn="0" w:oddVBand="0" w:evenVBand="0" w:oddHBand="1" w:evenHBand="0" w:firstRowFirstColumn="0" w:firstRowLastColumn="0" w:lastRowFirstColumn="0" w:lastRowLastColumn="0"/>
              <w:rPr>
                <w:sz w:val="18"/>
                <w:szCs w:val="18"/>
              </w:rPr>
            </w:pPr>
            <w:r w:rsidRPr="001B4B12">
              <w:rPr>
                <w:sz w:val="18"/>
                <w:szCs w:val="18"/>
              </w:rPr>
              <w:t>1,205</w:t>
            </w:r>
          </w:p>
        </w:tc>
        <w:tc>
          <w:tcPr>
            <w:tcW w:w="0" w:type="auto"/>
          </w:tcPr>
          <w:p w14:paraId="156DF936" w14:textId="77777777" w:rsidR="00B1586B" w:rsidRPr="001B4B12" w:rsidRDefault="00B1586B" w:rsidP="00BD4372">
            <w:pPr>
              <w:jc w:val="right"/>
              <w:cnfStyle w:val="000000100000" w:firstRow="0" w:lastRow="0" w:firstColumn="0" w:lastColumn="0" w:oddVBand="0" w:evenVBand="0" w:oddHBand="1" w:evenHBand="0" w:firstRowFirstColumn="0" w:firstRowLastColumn="0" w:lastRowFirstColumn="0" w:lastRowLastColumn="0"/>
              <w:rPr>
                <w:sz w:val="18"/>
                <w:szCs w:val="18"/>
              </w:rPr>
            </w:pPr>
            <w:r w:rsidRPr="001B4B12">
              <w:rPr>
                <w:sz w:val="18"/>
                <w:szCs w:val="18"/>
              </w:rPr>
              <w:t>14.33%</w:t>
            </w:r>
          </w:p>
        </w:tc>
      </w:tr>
      <w:tr w:rsidR="00B4615B" w:rsidRPr="001B4B12" w14:paraId="76DB3A16" w14:textId="77777777" w:rsidTr="002C4B2E">
        <w:tc>
          <w:tcPr>
            <w:cnfStyle w:val="001000000000" w:firstRow="0" w:lastRow="0" w:firstColumn="1" w:lastColumn="0" w:oddVBand="0" w:evenVBand="0" w:oddHBand="0" w:evenHBand="0" w:firstRowFirstColumn="0" w:firstRowLastColumn="0" w:lastRowFirstColumn="0" w:lastRowLastColumn="0"/>
            <w:tcW w:w="0" w:type="auto"/>
          </w:tcPr>
          <w:p w14:paraId="531308B5" w14:textId="60BD69C1" w:rsidR="00B1586B" w:rsidRPr="001B4B12" w:rsidRDefault="00B1586B" w:rsidP="00BD4372">
            <w:pPr>
              <w:rPr>
                <w:i/>
                <w:iCs/>
                <w:sz w:val="18"/>
                <w:szCs w:val="18"/>
              </w:rPr>
            </w:pPr>
            <w:r w:rsidRPr="001B4B12">
              <w:rPr>
                <w:i/>
                <w:iCs/>
                <w:sz w:val="18"/>
                <w:szCs w:val="18"/>
              </w:rPr>
              <w:t xml:space="preserve">  </w:t>
            </w:r>
            <w:r w:rsidR="00880A5E" w:rsidRPr="001B4B12">
              <w:rPr>
                <w:i/>
                <w:iCs/>
                <w:sz w:val="18"/>
                <w:szCs w:val="18"/>
              </w:rPr>
              <w:t xml:space="preserve">5 </w:t>
            </w:r>
            <w:r w:rsidRPr="001B4B12">
              <w:rPr>
                <w:i/>
                <w:iCs/>
                <w:sz w:val="18"/>
                <w:szCs w:val="18"/>
              </w:rPr>
              <w:t>Unskilled</w:t>
            </w:r>
          </w:p>
        </w:tc>
        <w:tc>
          <w:tcPr>
            <w:tcW w:w="0" w:type="auto"/>
          </w:tcPr>
          <w:p w14:paraId="1C41F84C" w14:textId="77777777" w:rsidR="00B1586B" w:rsidRPr="001B4B12" w:rsidRDefault="00B1586B" w:rsidP="00BD4372">
            <w:pPr>
              <w:jc w:val="right"/>
              <w:cnfStyle w:val="000000000000" w:firstRow="0" w:lastRow="0" w:firstColumn="0" w:lastColumn="0" w:oddVBand="0" w:evenVBand="0" w:oddHBand="0" w:evenHBand="0" w:firstRowFirstColumn="0" w:firstRowLastColumn="0" w:lastRowFirstColumn="0" w:lastRowLastColumn="0"/>
              <w:rPr>
                <w:sz w:val="18"/>
                <w:szCs w:val="18"/>
              </w:rPr>
            </w:pPr>
            <w:r w:rsidRPr="001B4B12">
              <w:rPr>
                <w:sz w:val="18"/>
                <w:szCs w:val="18"/>
              </w:rPr>
              <w:t>718</w:t>
            </w:r>
          </w:p>
        </w:tc>
        <w:tc>
          <w:tcPr>
            <w:tcW w:w="0" w:type="auto"/>
          </w:tcPr>
          <w:p w14:paraId="29DF4EB5" w14:textId="77777777" w:rsidR="00B1586B" w:rsidRPr="001B4B12" w:rsidRDefault="00B1586B" w:rsidP="00BD4372">
            <w:pPr>
              <w:jc w:val="right"/>
              <w:cnfStyle w:val="000000000000" w:firstRow="0" w:lastRow="0" w:firstColumn="0" w:lastColumn="0" w:oddVBand="0" w:evenVBand="0" w:oddHBand="0" w:evenHBand="0" w:firstRowFirstColumn="0" w:firstRowLastColumn="0" w:lastRowFirstColumn="0" w:lastRowLastColumn="0"/>
              <w:rPr>
                <w:sz w:val="18"/>
                <w:szCs w:val="18"/>
              </w:rPr>
            </w:pPr>
            <w:r w:rsidRPr="001B4B12">
              <w:rPr>
                <w:sz w:val="18"/>
                <w:szCs w:val="18"/>
              </w:rPr>
              <w:t>8.54%</w:t>
            </w:r>
          </w:p>
        </w:tc>
      </w:tr>
      <w:tr w:rsidR="00B4615B" w:rsidRPr="001B4B12" w14:paraId="655B68C7" w14:textId="77777777" w:rsidTr="002C4B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3505102" w14:textId="5384ED0B" w:rsidR="00B1586B" w:rsidRPr="001B4B12" w:rsidRDefault="00B1586B" w:rsidP="00BD4372">
            <w:pPr>
              <w:rPr>
                <w:sz w:val="18"/>
                <w:szCs w:val="18"/>
              </w:rPr>
            </w:pPr>
            <w:r w:rsidRPr="001B4B12">
              <w:rPr>
                <w:sz w:val="18"/>
                <w:szCs w:val="18"/>
              </w:rPr>
              <w:t>NS-SEC Social Class of Father when Respondent Child</w:t>
            </w:r>
            <w:r w:rsidR="00BB5AA8" w:rsidRPr="001B4B12">
              <w:rPr>
                <w:sz w:val="18"/>
                <w:szCs w:val="18"/>
              </w:rPr>
              <w:t xml:space="preserve"> 14</w:t>
            </w:r>
            <w:r w:rsidRPr="001B4B12">
              <w:rPr>
                <w:sz w:val="18"/>
                <w:szCs w:val="18"/>
              </w:rPr>
              <w:t xml:space="preserve"> SOC90</w:t>
            </w:r>
          </w:p>
        </w:tc>
        <w:tc>
          <w:tcPr>
            <w:tcW w:w="0" w:type="auto"/>
          </w:tcPr>
          <w:p w14:paraId="4B408CAC" w14:textId="77777777" w:rsidR="00B1586B" w:rsidRPr="001B4B12" w:rsidRDefault="00B1586B" w:rsidP="00BD4372">
            <w:pPr>
              <w:cnfStyle w:val="000000100000" w:firstRow="0" w:lastRow="0" w:firstColumn="0" w:lastColumn="0" w:oddVBand="0" w:evenVBand="0" w:oddHBand="1" w:evenHBand="0" w:firstRowFirstColumn="0" w:firstRowLastColumn="0" w:lastRowFirstColumn="0" w:lastRowLastColumn="0"/>
              <w:rPr>
                <w:sz w:val="18"/>
                <w:szCs w:val="18"/>
              </w:rPr>
            </w:pPr>
          </w:p>
        </w:tc>
        <w:tc>
          <w:tcPr>
            <w:tcW w:w="0" w:type="auto"/>
          </w:tcPr>
          <w:p w14:paraId="06617F40" w14:textId="77777777" w:rsidR="00B1586B" w:rsidRPr="001B4B12" w:rsidRDefault="00B1586B" w:rsidP="00BD4372">
            <w:pPr>
              <w:cnfStyle w:val="000000100000" w:firstRow="0" w:lastRow="0" w:firstColumn="0" w:lastColumn="0" w:oddVBand="0" w:evenVBand="0" w:oddHBand="1" w:evenHBand="0" w:firstRowFirstColumn="0" w:firstRowLastColumn="0" w:lastRowFirstColumn="0" w:lastRowLastColumn="0"/>
              <w:rPr>
                <w:sz w:val="18"/>
                <w:szCs w:val="18"/>
              </w:rPr>
            </w:pPr>
          </w:p>
        </w:tc>
      </w:tr>
      <w:tr w:rsidR="00880A5E" w:rsidRPr="001B4B12" w14:paraId="77EA1323" w14:textId="77777777" w:rsidTr="002C4B2E">
        <w:tc>
          <w:tcPr>
            <w:cnfStyle w:val="001000000000" w:firstRow="0" w:lastRow="0" w:firstColumn="1" w:lastColumn="0" w:oddVBand="0" w:evenVBand="0" w:oddHBand="0" w:evenHBand="0" w:firstRowFirstColumn="0" w:firstRowLastColumn="0" w:lastRowFirstColumn="0" w:lastRowLastColumn="0"/>
            <w:tcW w:w="0" w:type="auto"/>
          </w:tcPr>
          <w:p w14:paraId="7ECF92C6" w14:textId="2B8061EA" w:rsidR="00880A5E" w:rsidRPr="001B4B12" w:rsidRDefault="00880A5E" w:rsidP="00880A5E">
            <w:pPr>
              <w:rPr>
                <w:i/>
                <w:iCs/>
                <w:sz w:val="18"/>
                <w:szCs w:val="18"/>
              </w:rPr>
            </w:pPr>
            <w:r w:rsidRPr="001B4B12">
              <w:rPr>
                <w:i/>
                <w:iCs/>
                <w:sz w:val="18"/>
                <w:szCs w:val="18"/>
              </w:rPr>
              <w:t xml:space="preserve">  1.1 Large Employers and higher managerial occupations</w:t>
            </w:r>
          </w:p>
        </w:tc>
        <w:tc>
          <w:tcPr>
            <w:tcW w:w="0" w:type="auto"/>
          </w:tcPr>
          <w:p w14:paraId="7C3EB920" w14:textId="77777777" w:rsidR="00880A5E" w:rsidRPr="001B4B12" w:rsidRDefault="00880A5E" w:rsidP="00880A5E">
            <w:pPr>
              <w:jc w:val="right"/>
              <w:cnfStyle w:val="000000000000" w:firstRow="0" w:lastRow="0" w:firstColumn="0" w:lastColumn="0" w:oddVBand="0" w:evenVBand="0" w:oddHBand="0" w:evenHBand="0" w:firstRowFirstColumn="0" w:firstRowLastColumn="0" w:lastRowFirstColumn="0" w:lastRowLastColumn="0"/>
              <w:rPr>
                <w:sz w:val="18"/>
                <w:szCs w:val="18"/>
              </w:rPr>
            </w:pPr>
            <w:r w:rsidRPr="001B4B12">
              <w:rPr>
                <w:sz w:val="18"/>
                <w:szCs w:val="18"/>
              </w:rPr>
              <w:t>9</w:t>
            </w:r>
          </w:p>
        </w:tc>
        <w:tc>
          <w:tcPr>
            <w:tcW w:w="0" w:type="auto"/>
          </w:tcPr>
          <w:p w14:paraId="0D5102EE" w14:textId="77777777" w:rsidR="00880A5E" w:rsidRPr="001B4B12" w:rsidRDefault="00880A5E" w:rsidP="00880A5E">
            <w:pPr>
              <w:jc w:val="right"/>
              <w:cnfStyle w:val="000000000000" w:firstRow="0" w:lastRow="0" w:firstColumn="0" w:lastColumn="0" w:oddVBand="0" w:evenVBand="0" w:oddHBand="0" w:evenHBand="0" w:firstRowFirstColumn="0" w:firstRowLastColumn="0" w:lastRowFirstColumn="0" w:lastRowLastColumn="0"/>
              <w:rPr>
                <w:sz w:val="18"/>
                <w:szCs w:val="18"/>
              </w:rPr>
            </w:pPr>
            <w:r w:rsidRPr="001B4B12">
              <w:rPr>
                <w:sz w:val="18"/>
                <w:szCs w:val="18"/>
              </w:rPr>
              <w:t>0.11%</w:t>
            </w:r>
          </w:p>
        </w:tc>
      </w:tr>
      <w:tr w:rsidR="00880A5E" w:rsidRPr="001B4B12" w14:paraId="606A65CD" w14:textId="77777777" w:rsidTr="002C4B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9ED2C22" w14:textId="65A0CE2D" w:rsidR="00880A5E" w:rsidRPr="001B4B12" w:rsidRDefault="00880A5E" w:rsidP="00880A5E">
            <w:pPr>
              <w:rPr>
                <w:i/>
                <w:iCs/>
                <w:sz w:val="18"/>
                <w:szCs w:val="18"/>
              </w:rPr>
            </w:pPr>
            <w:r w:rsidRPr="001B4B12">
              <w:rPr>
                <w:i/>
                <w:iCs/>
                <w:sz w:val="18"/>
                <w:szCs w:val="18"/>
              </w:rPr>
              <w:t xml:space="preserve">  1.2 Higher professional occupations</w:t>
            </w:r>
          </w:p>
        </w:tc>
        <w:tc>
          <w:tcPr>
            <w:tcW w:w="0" w:type="auto"/>
          </w:tcPr>
          <w:p w14:paraId="4AC30F75" w14:textId="77777777" w:rsidR="00880A5E" w:rsidRPr="001B4B12" w:rsidRDefault="00880A5E" w:rsidP="00880A5E">
            <w:pPr>
              <w:jc w:val="right"/>
              <w:cnfStyle w:val="000000100000" w:firstRow="0" w:lastRow="0" w:firstColumn="0" w:lastColumn="0" w:oddVBand="0" w:evenVBand="0" w:oddHBand="1" w:evenHBand="0" w:firstRowFirstColumn="0" w:firstRowLastColumn="0" w:lastRowFirstColumn="0" w:lastRowLastColumn="0"/>
              <w:rPr>
                <w:sz w:val="18"/>
                <w:szCs w:val="18"/>
              </w:rPr>
            </w:pPr>
            <w:r w:rsidRPr="001B4B12">
              <w:rPr>
                <w:sz w:val="18"/>
                <w:szCs w:val="18"/>
              </w:rPr>
              <w:t>346</w:t>
            </w:r>
          </w:p>
        </w:tc>
        <w:tc>
          <w:tcPr>
            <w:tcW w:w="0" w:type="auto"/>
          </w:tcPr>
          <w:p w14:paraId="3834E60E" w14:textId="77777777" w:rsidR="00880A5E" w:rsidRPr="001B4B12" w:rsidRDefault="00880A5E" w:rsidP="00880A5E">
            <w:pPr>
              <w:jc w:val="right"/>
              <w:cnfStyle w:val="000000100000" w:firstRow="0" w:lastRow="0" w:firstColumn="0" w:lastColumn="0" w:oddVBand="0" w:evenVBand="0" w:oddHBand="1" w:evenHBand="0" w:firstRowFirstColumn="0" w:firstRowLastColumn="0" w:lastRowFirstColumn="0" w:lastRowLastColumn="0"/>
              <w:rPr>
                <w:sz w:val="18"/>
                <w:szCs w:val="18"/>
              </w:rPr>
            </w:pPr>
            <w:r w:rsidRPr="001B4B12">
              <w:rPr>
                <w:sz w:val="18"/>
                <w:szCs w:val="18"/>
              </w:rPr>
              <w:t>4.11%</w:t>
            </w:r>
          </w:p>
        </w:tc>
      </w:tr>
      <w:tr w:rsidR="00880A5E" w:rsidRPr="001B4B12" w14:paraId="1DD93F7C" w14:textId="77777777" w:rsidTr="002C4B2E">
        <w:tc>
          <w:tcPr>
            <w:cnfStyle w:val="001000000000" w:firstRow="0" w:lastRow="0" w:firstColumn="1" w:lastColumn="0" w:oddVBand="0" w:evenVBand="0" w:oddHBand="0" w:evenHBand="0" w:firstRowFirstColumn="0" w:firstRowLastColumn="0" w:lastRowFirstColumn="0" w:lastRowLastColumn="0"/>
            <w:tcW w:w="0" w:type="auto"/>
          </w:tcPr>
          <w:p w14:paraId="6CD04495" w14:textId="1210D6F8" w:rsidR="00880A5E" w:rsidRPr="001B4B12" w:rsidRDefault="00880A5E" w:rsidP="00880A5E">
            <w:pPr>
              <w:rPr>
                <w:i/>
                <w:iCs/>
                <w:sz w:val="18"/>
                <w:szCs w:val="18"/>
              </w:rPr>
            </w:pPr>
            <w:r w:rsidRPr="001B4B12">
              <w:rPr>
                <w:i/>
                <w:iCs/>
                <w:sz w:val="18"/>
                <w:szCs w:val="18"/>
              </w:rPr>
              <w:t xml:space="preserve">  2 Lower Managerial and professional occupations</w:t>
            </w:r>
          </w:p>
        </w:tc>
        <w:tc>
          <w:tcPr>
            <w:tcW w:w="0" w:type="auto"/>
          </w:tcPr>
          <w:p w14:paraId="0CE4038A" w14:textId="77777777" w:rsidR="00880A5E" w:rsidRPr="001B4B12" w:rsidRDefault="00880A5E" w:rsidP="00880A5E">
            <w:pPr>
              <w:jc w:val="right"/>
              <w:cnfStyle w:val="000000000000" w:firstRow="0" w:lastRow="0" w:firstColumn="0" w:lastColumn="0" w:oddVBand="0" w:evenVBand="0" w:oddHBand="0" w:evenHBand="0" w:firstRowFirstColumn="0" w:firstRowLastColumn="0" w:lastRowFirstColumn="0" w:lastRowLastColumn="0"/>
              <w:rPr>
                <w:sz w:val="18"/>
                <w:szCs w:val="18"/>
              </w:rPr>
            </w:pPr>
            <w:r w:rsidRPr="001B4B12">
              <w:rPr>
                <w:sz w:val="18"/>
                <w:szCs w:val="18"/>
              </w:rPr>
              <w:t>689</w:t>
            </w:r>
          </w:p>
        </w:tc>
        <w:tc>
          <w:tcPr>
            <w:tcW w:w="0" w:type="auto"/>
          </w:tcPr>
          <w:p w14:paraId="22687EE8" w14:textId="77777777" w:rsidR="00880A5E" w:rsidRPr="001B4B12" w:rsidRDefault="00880A5E" w:rsidP="00880A5E">
            <w:pPr>
              <w:jc w:val="right"/>
              <w:cnfStyle w:val="000000000000" w:firstRow="0" w:lastRow="0" w:firstColumn="0" w:lastColumn="0" w:oddVBand="0" w:evenVBand="0" w:oddHBand="0" w:evenHBand="0" w:firstRowFirstColumn="0" w:firstRowLastColumn="0" w:lastRowFirstColumn="0" w:lastRowLastColumn="0"/>
              <w:rPr>
                <w:sz w:val="18"/>
                <w:szCs w:val="18"/>
              </w:rPr>
            </w:pPr>
            <w:r w:rsidRPr="001B4B12">
              <w:rPr>
                <w:sz w:val="18"/>
                <w:szCs w:val="18"/>
              </w:rPr>
              <w:t>8.19%</w:t>
            </w:r>
          </w:p>
        </w:tc>
      </w:tr>
      <w:tr w:rsidR="00880A5E" w:rsidRPr="001B4B12" w14:paraId="483C21A4" w14:textId="77777777" w:rsidTr="002C4B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2652A2D" w14:textId="2DE19812" w:rsidR="00880A5E" w:rsidRPr="001B4B12" w:rsidRDefault="00880A5E" w:rsidP="00880A5E">
            <w:pPr>
              <w:rPr>
                <w:i/>
                <w:iCs/>
                <w:sz w:val="18"/>
                <w:szCs w:val="18"/>
              </w:rPr>
            </w:pPr>
            <w:r w:rsidRPr="001B4B12">
              <w:rPr>
                <w:i/>
                <w:iCs/>
                <w:sz w:val="18"/>
                <w:szCs w:val="18"/>
              </w:rPr>
              <w:t xml:space="preserve">  3 Intermediate occupations</w:t>
            </w:r>
          </w:p>
        </w:tc>
        <w:tc>
          <w:tcPr>
            <w:tcW w:w="0" w:type="auto"/>
          </w:tcPr>
          <w:p w14:paraId="6E0FC7AD" w14:textId="77777777" w:rsidR="00880A5E" w:rsidRPr="001B4B12" w:rsidRDefault="00880A5E" w:rsidP="00880A5E">
            <w:pPr>
              <w:jc w:val="right"/>
              <w:cnfStyle w:val="000000100000" w:firstRow="0" w:lastRow="0" w:firstColumn="0" w:lastColumn="0" w:oddVBand="0" w:evenVBand="0" w:oddHBand="1" w:evenHBand="0" w:firstRowFirstColumn="0" w:firstRowLastColumn="0" w:lastRowFirstColumn="0" w:lastRowLastColumn="0"/>
              <w:rPr>
                <w:sz w:val="18"/>
                <w:szCs w:val="18"/>
              </w:rPr>
            </w:pPr>
            <w:r w:rsidRPr="001B4B12">
              <w:rPr>
                <w:sz w:val="18"/>
                <w:szCs w:val="18"/>
              </w:rPr>
              <w:t>870</w:t>
            </w:r>
          </w:p>
        </w:tc>
        <w:tc>
          <w:tcPr>
            <w:tcW w:w="0" w:type="auto"/>
          </w:tcPr>
          <w:p w14:paraId="6E6C350D" w14:textId="77777777" w:rsidR="00880A5E" w:rsidRPr="001B4B12" w:rsidRDefault="00880A5E" w:rsidP="00880A5E">
            <w:pPr>
              <w:jc w:val="right"/>
              <w:cnfStyle w:val="000000100000" w:firstRow="0" w:lastRow="0" w:firstColumn="0" w:lastColumn="0" w:oddVBand="0" w:evenVBand="0" w:oddHBand="1" w:evenHBand="0" w:firstRowFirstColumn="0" w:firstRowLastColumn="0" w:lastRowFirstColumn="0" w:lastRowLastColumn="0"/>
              <w:rPr>
                <w:sz w:val="18"/>
                <w:szCs w:val="18"/>
              </w:rPr>
            </w:pPr>
            <w:r w:rsidRPr="001B4B12">
              <w:rPr>
                <w:sz w:val="18"/>
                <w:szCs w:val="18"/>
              </w:rPr>
              <w:t>10.34%</w:t>
            </w:r>
          </w:p>
        </w:tc>
      </w:tr>
      <w:tr w:rsidR="00880A5E" w:rsidRPr="001B4B12" w14:paraId="307E185B" w14:textId="77777777" w:rsidTr="002C4B2E">
        <w:tc>
          <w:tcPr>
            <w:cnfStyle w:val="001000000000" w:firstRow="0" w:lastRow="0" w:firstColumn="1" w:lastColumn="0" w:oddVBand="0" w:evenVBand="0" w:oddHBand="0" w:evenHBand="0" w:firstRowFirstColumn="0" w:firstRowLastColumn="0" w:lastRowFirstColumn="0" w:lastRowLastColumn="0"/>
            <w:tcW w:w="0" w:type="auto"/>
          </w:tcPr>
          <w:p w14:paraId="45E37C66" w14:textId="366C36BE" w:rsidR="00880A5E" w:rsidRPr="001B4B12" w:rsidRDefault="00880A5E" w:rsidP="00880A5E">
            <w:pPr>
              <w:rPr>
                <w:i/>
                <w:iCs/>
                <w:sz w:val="18"/>
                <w:szCs w:val="18"/>
              </w:rPr>
            </w:pPr>
            <w:r w:rsidRPr="001B4B12">
              <w:rPr>
                <w:i/>
                <w:iCs/>
                <w:sz w:val="18"/>
                <w:szCs w:val="18"/>
              </w:rPr>
              <w:t xml:space="preserve">  4 Small employers and own account workers</w:t>
            </w:r>
          </w:p>
        </w:tc>
        <w:tc>
          <w:tcPr>
            <w:tcW w:w="0" w:type="auto"/>
          </w:tcPr>
          <w:p w14:paraId="43283D81" w14:textId="77777777" w:rsidR="00880A5E" w:rsidRPr="001B4B12" w:rsidRDefault="00880A5E" w:rsidP="00880A5E">
            <w:pPr>
              <w:jc w:val="right"/>
              <w:cnfStyle w:val="000000000000" w:firstRow="0" w:lastRow="0" w:firstColumn="0" w:lastColumn="0" w:oddVBand="0" w:evenVBand="0" w:oddHBand="0" w:evenHBand="0" w:firstRowFirstColumn="0" w:firstRowLastColumn="0" w:lastRowFirstColumn="0" w:lastRowLastColumn="0"/>
              <w:rPr>
                <w:sz w:val="18"/>
                <w:szCs w:val="18"/>
              </w:rPr>
            </w:pPr>
            <w:r w:rsidRPr="001B4B12">
              <w:rPr>
                <w:sz w:val="18"/>
                <w:szCs w:val="18"/>
              </w:rPr>
              <w:t>678</w:t>
            </w:r>
          </w:p>
        </w:tc>
        <w:tc>
          <w:tcPr>
            <w:tcW w:w="0" w:type="auto"/>
          </w:tcPr>
          <w:p w14:paraId="79CC5FA4" w14:textId="77777777" w:rsidR="00880A5E" w:rsidRPr="001B4B12" w:rsidRDefault="00880A5E" w:rsidP="00880A5E">
            <w:pPr>
              <w:jc w:val="right"/>
              <w:cnfStyle w:val="000000000000" w:firstRow="0" w:lastRow="0" w:firstColumn="0" w:lastColumn="0" w:oddVBand="0" w:evenVBand="0" w:oddHBand="0" w:evenHBand="0" w:firstRowFirstColumn="0" w:firstRowLastColumn="0" w:lastRowFirstColumn="0" w:lastRowLastColumn="0"/>
              <w:rPr>
                <w:sz w:val="18"/>
                <w:szCs w:val="18"/>
              </w:rPr>
            </w:pPr>
            <w:r w:rsidRPr="001B4B12">
              <w:rPr>
                <w:sz w:val="18"/>
                <w:szCs w:val="18"/>
              </w:rPr>
              <w:t>8.06%</w:t>
            </w:r>
          </w:p>
        </w:tc>
      </w:tr>
      <w:tr w:rsidR="00880A5E" w:rsidRPr="001B4B12" w14:paraId="7AA6CA8A" w14:textId="77777777" w:rsidTr="002C4B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079259C" w14:textId="049E5B0C" w:rsidR="00880A5E" w:rsidRPr="001B4B12" w:rsidRDefault="00880A5E" w:rsidP="00880A5E">
            <w:pPr>
              <w:rPr>
                <w:i/>
                <w:iCs/>
                <w:sz w:val="18"/>
                <w:szCs w:val="18"/>
              </w:rPr>
            </w:pPr>
            <w:r w:rsidRPr="001B4B12">
              <w:rPr>
                <w:i/>
                <w:iCs/>
                <w:sz w:val="18"/>
                <w:szCs w:val="18"/>
              </w:rPr>
              <w:t xml:space="preserve">  5 Lower supervisory and technical occupations</w:t>
            </w:r>
          </w:p>
        </w:tc>
        <w:tc>
          <w:tcPr>
            <w:tcW w:w="0" w:type="auto"/>
          </w:tcPr>
          <w:p w14:paraId="72A4C79B" w14:textId="77777777" w:rsidR="00880A5E" w:rsidRPr="001B4B12" w:rsidRDefault="00880A5E" w:rsidP="00880A5E">
            <w:pPr>
              <w:jc w:val="right"/>
              <w:cnfStyle w:val="000000100000" w:firstRow="0" w:lastRow="0" w:firstColumn="0" w:lastColumn="0" w:oddVBand="0" w:evenVBand="0" w:oddHBand="1" w:evenHBand="0" w:firstRowFirstColumn="0" w:firstRowLastColumn="0" w:lastRowFirstColumn="0" w:lastRowLastColumn="0"/>
              <w:rPr>
                <w:sz w:val="18"/>
                <w:szCs w:val="18"/>
              </w:rPr>
            </w:pPr>
            <w:r w:rsidRPr="001B4B12">
              <w:rPr>
                <w:sz w:val="18"/>
                <w:szCs w:val="18"/>
              </w:rPr>
              <w:t>1,414</w:t>
            </w:r>
          </w:p>
        </w:tc>
        <w:tc>
          <w:tcPr>
            <w:tcW w:w="0" w:type="auto"/>
          </w:tcPr>
          <w:p w14:paraId="368A81EA" w14:textId="77777777" w:rsidR="00880A5E" w:rsidRPr="001B4B12" w:rsidRDefault="00880A5E" w:rsidP="00880A5E">
            <w:pPr>
              <w:jc w:val="right"/>
              <w:cnfStyle w:val="000000100000" w:firstRow="0" w:lastRow="0" w:firstColumn="0" w:lastColumn="0" w:oddVBand="0" w:evenVBand="0" w:oddHBand="1" w:evenHBand="0" w:firstRowFirstColumn="0" w:firstRowLastColumn="0" w:lastRowFirstColumn="0" w:lastRowLastColumn="0"/>
              <w:rPr>
                <w:sz w:val="18"/>
                <w:szCs w:val="18"/>
              </w:rPr>
            </w:pPr>
            <w:r w:rsidRPr="001B4B12">
              <w:rPr>
                <w:sz w:val="18"/>
                <w:szCs w:val="18"/>
              </w:rPr>
              <w:t>16.81%</w:t>
            </w:r>
          </w:p>
        </w:tc>
      </w:tr>
      <w:tr w:rsidR="00880A5E" w:rsidRPr="001B4B12" w14:paraId="67B3C2CB" w14:textId="77777777" w:rsidTr="002C4B2E">
        <w:tc>
          <w:tcPr>
            <w:cnfStyle w:val="001000000000" w:firstRow="0" w:lastRow="0" w:firstColumn="1" w:lastColumn="0" w:oddVBand="0" w:evenVBand="0" w:oddHBand="0" w:evenHBand="0" w:firstRowFirstColumn="0" w:firstRowLastColumn="0" w:lastRowFirstColumn="0" w:lastRowLastColumn="0"/>
            <w:tcW w:w="0" w:type="auto"/>
          </w:tcPr>
          <w:p w14:paraId="6BB51CD9" w14:textId="04457FA0" w:rsidR="00880A5E" w:rsidRPr="001B4B12" w:rsidRDefault="00880A5E" w:rsidP="00880A5E">
            <w:pPr>
              <w:rPr>
                <w:i/>
                <w:iCs/>
                <w:sz w:val="18"/>
                <w:szCs w:val="18"/>
              </w:rPr>
            </w:pPr>
            <w:r w:rsidRPr="001B4B12">
              <w:rPr>
                <w:i/>
                <w:iCs/>
                <w:sz w:val="18"/>
                <w:szCs w:val="18"/>
              </w:rPr>
              <w:t xml:space="preserve">  6 Semi-routine occupations</w:t>
            </w:r>
          </w:p>
        </w:tc>
        <w:tc>
          <w:tcPr>
            <w:tcW w:w="0" w:type="auto"/>
          </w:tcPr>
          <w:p w14:paraId="1E208F78" w14:textId="77777777" w:rsidR="00880A5E" w:rsidRPr="001B4B12" w:rsidRDefault="00880A5E" w:rsidP="00880A5E">
            <w:pPr>
              <w:jc w:val="right"/>
              <w:cnfStyle w:val="000000000000" w:firstRow="0" w:lastRow="0" w:firstColumn="0" w:lastColumn="0" w:oddVBand="0" w:evenVBand="0" w:oddHBand="0" w:evenHBand="0" w:firstRowFirstColumn="0" w:firstRowLastColumn="0" w:lastRowFirstColumn="0" w:lastRowLastColumn="0"/>
              <w:rPr>
                <w:sz w:val="18"/>
                <w:szCs w:val="18"/>
              </w:rPr>
            </w:pPr>
            <w:r w:rsidRPr="001B4B12">
              <w:rPr>
                <w:sz w:val="18"/>
                <w:szCs w:val="18"/>
              </w:rPr>
              <w:t>2,060</w:t>
            </w:r>
          </w:p>
        </w:tc>
        <w:tc>
          <w:tcPr>
            <w:tcW w:w="0" w:type="auto"/>
          </w:tcPr>
          <w:p w14:paraId="622CB1F4" w14:textId="77777777" w:rsidR="00880A5E" w:rsidRPr="001B4B12" w:rsidRDefault="00880A5E" w:rsidP="00880A5E">
            <w:pPr>
              <w:jc w:val="right"/>
              <w:cnfStyle w:val="000000000000" w:firstRow="0" w:lastRow="0" w:firstColumn="0" w:lastColumn="0" w:oddVBand="0" w:evenVBand="0" w:oddHBand="0" w:evenHBand="0" w:firstRowFirstColumn="0" w:firstRowLastColumn="0" w:lastRowFirstColumn="0" w:lastRowLastColumn="0"/>
              <w:rPr>
                <w:sz w:val="18"/>
                <w:szCs w:val="18"/>
              </w:rPr>
            </w:pPr>
            <w:r w:rsidRPr="001B4B12">
              <w:rPr>
                <w:sz w:val="18"/>
                <w:szCs w:val="18"/>
              </w:rPr>
              <w:t>24.49%</w:t>
            </w:r>
          </w:p>
        </w:tc>
      </w:tr>
      <w:tr w:rsidR="00880A5E" w:rsidRPr="001B4B12" w14:paraId="369E9FD6" w14:textId="77777777" w:rsidTr="002C4B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644C7D3" w14:textId="544D2C0C" w:rsidR="00880A5E" w:rsidRPr="001B4B12" w:rsidRDefault="00880A5E" w:rsidP="00880A5E">
            <w:pPr>
              <w:rPr>
                <w:i/>
                <w:iCs/>
                <w:sz w:val="18"/>
                <w:szCs w:val="18"/>
              </w:rPr>
            </w:pPr>
            <w:r w:rsidRPr="001B4B12">
              <w:rPr>
                <w:i/>
                <w:iCs/>
                <w:sz w:val="18"/>
                <w:szCs w:val="18"/>
              </w:rPr>
              <w:t xml:space="preserve">  7 Routine occupations</w:t>
            </w:r>
          </w:p>
        </w:tc>
        <w:tc>
          <w:tcPr>
            <w:tcW w:w="0" w:type="auto"/>
          </w:tcPr>
          <w:p w14:paraId="47B2E0F0" w14:textId="77777777" w:rsidR="00880A5E" w:rsidRPr="001B4B12" w:rsidRDefault="00880A5E" w:rsidP="00880A5E">
            <w:pPr>
              <w:jc w:val="right"/>
              <w:cnfStyle w:val="000000100000" w:firstRow="0" w:lastRow="0" w:firstColumn="0" w:lastColumn="0" w:oddVBand="0" w:evenVBand="0" w:oddHBand="1" w:evenHBand="0" w:firstRowFirstColumn="0" w:firstRowLastColumn="0" w:lastRowFirstColumn="0" w:lastRowLastColumn="0"/>
              <w:rPr>
                <w:sz w:val="18"/>
                <w:szCs w:val="18"/>
              </w:rPr>
            </w:pPr>
            <w:r w:rsidRPr="001B4B12">
              <w:rPr>
                <w:sz w:val="18"/>
                <w:szCs w:val="18"/>
              </w:rPr>
              <w:t>2,345</w:t>
            </w:r>
          </w:p>
        </w:tc>
        <w:tc>
          <w:tcPr>
            <w:tcW w:w="0" w:type="auto"/>
          </w:tcPr>
          <w:p w14:paraId="346C379F" w14:textId="77777777" w:rsidR="00880A5E" w:rsidRPr="001B4B12" w:rsidRDefault="00880A5E" w:rsidP="00880A5E">
            <w:pPr>
              <w:jc w:val="right"/>
              <w:cnfStyle w:val="000000100000" w:firstRow="0" w:lastRow="0" w:firstColumn="0" w:lastColumn="0" w:oddVBand="0" w:evenVBand="0" w:oddHBand="1" w:evenHBand="0" w:firstRowFirstColumn="0" w:firstRowLastColumn="0" w:lastRowFirstColumn="0" w:lastRowLastColumn="0"/>
              <w:rPr>
                <w:sz w:val="18"/>
                <w:szCs w:val="18"/>
              </w:rPr>
            </w:pPr>
            <w:r w:rsidRPr="001B4B12">
              <w:rPr>
                <w:sz w:val="18"/>
                <w:szCs w:val="18"/>
              </w:rPr>
              <w:t>27.88%</w:t>
            </w:r>
          </w:p>
        </w:tc>
      </w:tr>
      <w:tr w:rsidR="00B4615B" w:rsidRPr="001B4B12" w14:paraId="566F7C40" w14:textId="77777777" w:rsidTr="002C4B2E">
        <w:tc>
          <w:tcPr>
            <w:cnfStyle w:val="001000000000" w:firstRow="0" w:lastRow="0" w:firstColumn="1" w:lastColumn="0" w:oddVBand="0" w:evenVBand="0" w:oddHBand="0" w:evenHBand="0" w:firstRowFirstColumn="0" w:firstRowLastColumn="0" w:lastRowFirstColumn="0" w:lastRowLastColumn="0"/>
            <w:tcW w:w="0" w:type="auto"/>
          </w:tcPr>
          <w:p w14:paraId="7E669CBF" w14:textId="50629C5A" w:rsidR="00B1586B" w:rsidRPr="001B4B12" w:rsidRDefault="00B1586B" w:rsidP="00BD4372">
            <w:pPr>
              <w:rPr>
                <w:sz w:val="18"/>
                <w:szCs w:val="18"/>
              </w:rPr>
            </w:pPr>
            <w:r w:rsidRPr="001B4B12">
              <w:rPr>
                <w:sz w:val="18"/>
                <w:szCs w:val="18"/>
              </w:rPr>
              <w:t xml:space="preserve">RGSC Social Class of Father when Respondent Child </w:t>
            </w:r>
            <w:r w:rsidR="00BB5AA8" w:rsidRPr="001B4B12">
              <w:rPr>
                <w:sz w:val="18"/>
                <w:szCs w:val="18"/>
              </w:rPr>
              <w:t xml:space="preserve">14 </w:t>
            </w:r>
            <w:r w:rsidRPr="001B4B12">
              <w:rPr>
                <w:sz w:val="18"/>
                <w:szCs w:val="18"/>
              </w:rPr>
              <w:t>SOC90</w:t>
            </w:r>
          </w:p>
        </w:tc>
        <w:tc>
          <w:tcPr>
            <w:tcW w:w="0" w:type="auto"/>
          </w:tcPr>
          <w:p w14:paraId="41983A95" w14:textId="77777777" w:rsidR="00B1586B" w:rsidRPr="001B4B12" w:rsidRDefault="00B1586B" w:rsidP="00BD4372">
            <w:pPr>
              <w:cnfStyle w:val="000000000000" w:firstRow="0" w:lastRow="0" w:firstColumn="0" w:lastColumn="0" w:oddVBand="0" w:evenVBand="0" w:oddHBand="0" w:evenHBand="0" w:firstRowFirstColumn="0" w:firstRowLastColumn="0" w:lastRowFirstColumn="0" w:lastRowLastColumn="0"/>
              <w:rPr>
                <w:sz w:val="18"/>
                <w:szCs w:val="18"/>
              </w:rPr>
            </w:pPr>
          </w:p>
        </w:tc>
        <w:tc>
          <w:tcPr>
            <w:tcW w:w="0" w:type="auto"/>
          </w:tcPr>
          <w:p w14:paraId="080C2EE3" w14:textId="77777777" w:rsidR="00B1586B" w:rsidRPr="001B4B12" w:rsidRDefault="00B1586B" w:rsidP="00BD4372">
            <w:pPr>
              <w:cnfStyle w:val="000000000000" w:firstRow="0" w:lastRow="0" w:firstColumn="0" w:lastColumn="0" w:oddVBand="0" w:evenVBand="0" w:oddHBand="0" w:evenHBand="0" w:firstRowFirstColumn="0" w:firstRowLastColumn="0" w:lastRowFirstColumn="0" w:lastRowLastColumn="0"/>
              <w:rPr>
                <w:sz w:val="18"/>
                <w:szCs w:val="18"/>
              </w:rPr>
            </w:pPr>
          </w:p>
        </w:tc>
      </w:tr>
      <w:tr w:rsidR="00880A5E" w:rsidRPr="001B4B12" w14:paraId="4729B701" w14:textId="77777777" w:rsidTr="002C4B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DFE8F86" w14:textId="791CF261" w:rsidR="00880A5E" w:rsidRPr="001B4B12" w:rsidRDefault="00880A5E" w:rsidP="00880A5E">
            <w:pPr>
              <w:rPr>
                <w:i/>
                <w:iCs/>
                <w:sz w:val="18"/>
                <w:szCs w:val="18"/>
              </w:rPr>
            </w:pPr>
            <w:r w:rsidRPr="001B4B12">
              <w:rPr>
                <w:i/>
                <w:iCs/>
                <w:sz w:val="18"/>
                <w:szCs w:val="18"/>
              </w:rPr>
              <w:t xml:space="preserve">  1 Professional</w:t>
            </w:r>
          </w:p>
        </w:tc>
        <w:tc>
          <w:tcPr>
            <w:tcW w:w="0" w:type="auto"/>
          </w:tcPr>
          <w:p w14:paraId="79D4CD36" w14:textId="77777777" w:rsidR="00880A5E" w:rsidRPr="001B4B12" w:rsidRDefault="00880A5E" w:rsidP="00880A5E">
            <w:pPr>
              <w:jc w:val="right"/>
              <w:cnfStyle w:val="000000100000" w:firstRow="0" w:lastRow="0" w:firstColumn="0" w:lastColumn="0" w:oddVBand="0" w:evenVBand="0" w:oddHBand="1" w:evenHBand="0" w:firstRowFirstColumn="0" w:firstRowLastColumn="0" w:lastRowFirstColumn="0" w:lastRowLastColumn="0"/>
              <w:rPr>
                <w:sz w:val="18"/>
                <w:szCs w:val="18"/>
              </w:rPr>
            </w:pPr>
            <w:r w:rsidRPr="001B4B12">
              <w:rPr>
                <w:sz w:val="18"/>
                <w:szCs w:val="18"/>
              </w:rPr>
              <w:t>304</w:t>
            </w:r>
          </w:p>
        </w:tc>
        <w:tc>
          <w:tcPr>
            <w:tcW w:w="0" w:type="auto"/>
          </w:tcPr>
          <w:p w14:paraId="73D18008" w14:textId="77777777" w:rsidR="00880A5E" w:rsidRPr="001B4B12" w:rsidRDefault="00880A5E" w:rsidP="00880A5E">
            <w:pPr>
              <w:jc w:val="right"/>
              <w:cnfStyle w:val="000000100000" w:firstRow="0" w:lastRow="0" w:firstColumn="0" w:lastColumn="0" w:oddVBand="0" w:evenVBand="0" w:oddHBand="1" w:evenHBand="0" w:firstRowFirstColumn="0" w:firstRowLastColumn="0" w:lastRowFirstColumn="0" w:lastRowLastColumn="0"/>
              <w:rPr>
                <w:sz w:val="18"/>
                <w:szCs w:val="18"/>
              </w:rPr>
            </w:pPr>
            <w:r w:rsidRPr="001B4B12">
              <w:rPr>
                <w:sz w:val="18"/>
                <w:szCs w:val="18"/>
              </w:rPr>
              <w:t>3.61%</w:t>
            </w:r>
          </w:p>
        </w:tc>
      </w:tr>
      <w:tr w:rsidR="00880A5E" w:rsidRPr="001B4B12" w14:paraId="6DE7DBF2" w14:textId="77777777" w:rsidTr="002C4B2E">
        <w:tc>
          <w:tcPr>
            <w:cnfStyle w:val="001000000000" w:firstRow="0" w:lastRow="0" w:firstColumn="1" w:lastColumn="0" w:oddVBand="0" w:evenVBand="0" w:oddHBand="0" w:evenHBand="0" w:firstRowFirstColumn="0" w:firstRowLastColumn="0" w:lastRowFirstColumn="0" w:lastRowLastColumn="0"/>
            <w:tcW w:w="0" w:type="auto"/>
          </w:tcPr>
          <w:p w14:paraId="265E8432" w14:textId="0C322652" w:rsidR="00880A5E" w:rsidRPr="001B4B12" w:rsidRDefault="00880A5E" w:rsidP="00880A5E">
            <w:pPr>
              <w:rPr>
                <w:i/>
                <w:iCs/>
                <w:sz w:val="18"/>
                <w:szCs w:val="18"/>
              </w:rPr>
            </w:pPr>
            <w:r w:rsidRPr="001B4B12">
              <w:rPr>
                <w:i/>
                <w:iCs/>
                <w:sz w:val="18"/>
                <w:szCs w:val="18"/>
              </w:rPr>
              <w:t xml:space="preserve">  2 Managerial and Technical</w:t>
            </w:r>
          </w:p>
        </w:tc>
        <w:tc>
          <w:tcPr>
            <w:tcW w:w="0" w:type="auto"/>
          </w:tcPr>
          <w:p w14:paraId="13023C0C" w14:textId="77777777" w:rsidR="00880A5E" w:rsidRPr="001B4B12" w:rsidRDefault="00880A5E" w:rsidP="00880A5E">
            <w:pPr>
              <w:jc w:val="right"/>
              <w:cnfStyle w:val="000000000000" w:firstRow="0" w:lastRow="0" w:firstColumn="0" w:lastColumn="0" w:oddVBand="0" w:evenVBand="0" w:oddHBand="0" w:evenHBand="0" w:firstRowFirstColumn="0" w:firstRowLastColumn="0" w:lastRowFirstColumn="0" w:lastRowLastColumn="0"/>
              <w:rPr>
                <w:sz w:val="18"/>
                <w:szCs w:val="18"/>
              </w:rPr>
            </w:pPr>
            <w:r w:rsidRPr="001B4B12">
              <w:rPr>
                <w:sz w:val="18"/>
                <w:szCs w:val="18"/>
              </w:rPr>
              <w:t>651</w:t>
            </w:r>
          </w:p>
        </w:tc>
        <w:tc>
          <w:tcPr>
            <w:tcW w:w="0" w:type="auto"/>
          </w:tcPr>
          <w:p w14:paraId="57C64F95" w14:textId="77777777" w:rsidR="00880A5E" w:rsidRPr="001B4B12" w:rsidRDefault="00880A5E" w:rsidP="00880A5E">
            <w:pPr>
              <w:jc w:val="right"/>
              <w:cnfStyle w:val="000000000000" w:firstRow="0" w:lastRow="0" w:firstColumn="0" w:lastColumn="0" w:oddVBand="0" w:evenVBand="0" w:oddHBand="0" w:evenHBand="0" w:firstRowFirstColumn="0" w:firstRowLastColumn="0" w:lastRowFirstColumn="0" w:lastRowLastColumn="0"/>
              <w:rPr>
                <w:sz w:val="18"/>
                <w:szCs w:val="18"/>
              </w:rPr>
            </w:pPr>
            <w:r w:rsidRPr="001B4B12">
              <w:rPr>
                <w:sz w:val="18"/>
                <w:szCs w:val="18"/>
              </w:rPr>
              <w:t>7.74%</w:t>
            </w:r>
          </w:p>
        </w:tc>
      </w:tr>
      <w:tr w:rsidR="00880A5E" w:rsidRPr="001B4B12" w14:paraId="3357AD35" w14:textId="77777777" w:rsidTr="002C4B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2EDC46D" w14:textId="1F263ED9" w:rsidR="00880A5E" w:rsidRPr="001B4B12" w:rsidRDefault="00880A5E" w:rsidP="00880A5E">
            <w:pPr>
              <w:rPr>
                <w:i/>
                <w:iCs/>
                <w:sz w:val="18"/>
                <w:szCs w:val="18"/>
              </w:rPr>
            </w:pPr>
            <w:r w:rsidRPr="001B4B12">
              <w:rPr>
                <w:i/>
                <w:iCs/>
                <w:sz w:val="18"/>
                <w:szCs w:val="18"/>
              </w:rPr>
              <w:t xml:space="preserve">  3NM Skilled non-manual</w:t>
            </w:r>
          </w:p>
        </w:tc>
        <w:tc>
          <w:tcPr>
            <w:tcW w:w="0" w:type="auto"/>
          </w:tcPr>
          <w:p w14:paraId="269590FF" w14:textId="77777777" w:rsidR="00880A5E" w:rsidRPr="001B4B12" w:rsidRDefault="00880A5E" w:rsidP="00880A5E">
            <w:pPr>
              <w:jc w:val="right"/>
              <w:cnfStyle w:val="000000100000" w:firstRow="0" w:lastRow="0" w:firstColumn="0" w:lastColumn="0" w:oddVBand="0" w:evenVBand="0" w:oddHBand="1" w:evenHBand="0" w:firstRowFirstColumn="0" w:firstRowLastColumn="0" w:lastRowFirstColumn="0" w:lastRowLastColumn="0"/>
              <w:rPr>
                <w:sz w:val="18"/>
                <w:szCs w:val="18"/>
              </w:rPr>
            </w:pPr>
            <w:r w:rsidRPr="001B4B12">
              <w:rPr>
                <w:sz w:val="18"/>
                <w:szCs w:val="18"/>
              </w:rPr>
              <w:t>1,129</w:t>
            </w:r>
          </w:p>
        </w:tc>
        <w:tc>
          <w:tcPr>
            <w:tcW w:w="0" w:type="auto"/>
          </w:tcPr>
          <w:p w14:paraId="52E842CE" w14:textId="77777777" w:rsidR="00880A5E" w:rsidRPr="001B4B12" w:rsidRDefault="00880A5E" w:rsidP="00880A5E">
            <w:pPr>
              <w:jc w:val="right"/>
              <w:cnfStyle w:val="000000100000" w:firstRow="0" w:lastRow="0" w:firstColumn="0" w:lastColumn="0" w:oddVBand="0" w:evenVBand="0" w:oddHBand="1" w:evenHBand="0" w:firstRowFirstColumn="0" w:firstRowLastColumn="0" w:lastRowFirstColumn="0" w:lastRowLastColumn="0"/>
              <w:rPr>
                <w:sz w:val="18"/>
                <w:szCs w:val="18"/>
              </w:rPr>
            </w:pPr>
            <w:r w:rsidRPr="001B4B12">
              <w:rPr>
                <w:sz w:val="18"/>
                <w:szCs w:val="18"/>
              </w:rPr>
              <w:t>13.42%</w:t>
            </w:r>
          </w:p>
        </w:tc>
      </w:tr>
      <w:tr w:rsidR="00880A5E" w:rsidRPr="001B4B12" w14:paraId="54135F00" w14:textId="77777777" w:rsidTr="002C4B2E">
        <w:tc>
          <w:tcPr>
            <w:cnfStyle w:val="001000000000" w:firstRow="0" w:lastRow="0" w:firstColumn="1" w:lastColumn="0" w:oddVBand="0" w:evenVBand="0" w:oddHBand="0" w:evenHBand="0" w:firstRowFirstColumn="0" w:firstRowLastColumn="0" w:lastRowFirstColumn="0" w:lastRowLastColumn="0"/>
            <w:tcW w:w="0" w:type="auto"/>
          </w:tcPr>
          <w:p w14:paraId="459C91F6" w14:textId="2568D9F1" w:rsidR="00880A5E" w:rsidRPr="001B4B12" w:rsidRDefault="00880A5E" w:rsidP="00880A5E">
            <w:pPr>
              <w:rPr>
                <w:i/>
                <w:iCs/>
                <w:sz w:val="18"/>
                <w:szCs w:val="18"/>
              </w:rPr>
            </w:pPr>
            <w:r w:rsidRPr="001B4B12">
              <w:rPr>
                <w:i/>
                <w:iCs/>
                <w:sz w:val="18"/>
                <w:szCs w:val="18"/>
              </w:rPr>
              <w:t xml:space="preserve">  3M Skilled manual</w:t>
            </w:r>
          </w:p>
        </w:tc>
        <w:tc>
          <w:tcPr>
            <w:tcW w:w="0" w:type="auto"/>
          </w:tcPr>
          <w:p w14:paraId="22985DB1" w14:textId="77777777" w:rsidR="00880A5E" w:rsidRPr="001B4B12" w:rsidRDefault="00880A5E" w:rsidP="00880A5E">
            <w:pPr>
              <w:jc w:val="right"/>
              <w:cnfStyle w:val="000000000000" w:firstRow="0" w:lastRow="0" w:firstColumn="0" w:lastColumn="0" w:oddVBand="0" w:evenVBand="0" w:oddHBand="0" w:evenHBand="0" w:firstRowFirstColumn="0" w:firstRowLastColumn="0" w:lastRowFirstColumn="0" w:lastRowLastColumn="0"/>
              <w:rPr>
                <w:sz w:val="18"/>
                <w:szCs w:val="18"/>
              </w:rPr>
            </w:pPr>
            <w:r w:rsidRPr="001B4B12">
              <w:rPr>
                <w:sz w:val="18"/>
                <w:szCs w:val="18"/>
              </w:rPr>
              <w:t>2,601</w:t>
            </w:r>
          </w:p>
        </w:tc>
        <w:tc>
          <w:tcPr>
            <w:tcW w:w="0" w:type="auto"/>
          </w:tcPr>
          <w:p w14:paraId="4A4F022D" w14:textId="77777777" w:rsidR="00880A5E" w:rsidRPr="001B4B12" w:rsidRDefault="00880A5E" w:rsidP="00880A5E">
            <w:pPr>
              <w:jc w:val="right"/>
              <w:cnfStyle w:val="000000000000" w:firstRow="0" w:lastRow="0" w:firstColumn="0" w:lastColumn="0" w:oddVBand="0" w:evenVBand="0" w:oddHBand="0" w:evenHBand="0" w:firstRowFirstColumn="0" w:firstRowLastColumn="0" w:lastRowFirstColumn="0" w:lastRowLastColumn="0"/>
              <w:rPr>
                <w:sz w:val="18"/>
                <w:szCs w:val="18"/>
              </w:rPr>
            </w:pPr>
            <w:r w:rsidRPr="001B4B12">
              <w:rPr>
                <w:sz w:val="18"/>
                <w:szCs w:val="18"/>
              </w:rPr>
              <w:t>30.92%</w:t>
            </w:r>
          </w:p>
        </w:tc>
      </w:tr>
      <w:tr w:rsidR="00880A5E" w:rsidRPr="001B4B12" w14:paraId="559B93FC" w14:textId="77777777" w:rsidTr="002C4B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6305700" w14:textId="696E2B2E" w:rsidR="00880A5E" w:rsidRPr="001B4B12" w:rsidRDefault="00880A5E" w:rsidP="00880A5E">
            <w:pPr>
              <w:rPr>
                <w:i/>
                <w:iCs/>
                <w:sz w:val="18"/>
                <w:szCs w:val="18"/>
              </w:rPr>
            </w:pPr>
            <w:r w:rsidRPr="001B4B12">
              <w:rPr>
                <w:i/>
                <w:iCs/>
                <w:sz w:val="18"/>
                <w:szCs w:val="18"/>
              </w:rPr>
              <w:t xml:space="preserve">  4 Partly skilled</w:t>
            </w:r>
          </w:p>
        </w:tc>
        <w:tc>
          <w:tcPr>
            <w:tcW w:w="0" w:type="auto"/>
          </w:tcPr>
          <w:p w14:paraId="07863FDE" w14:textId="77777777" w:rsidR="00880A5E" w:rsidRPr="001B4B12" w:rsidRDefault="00880A5E" w:rsidP="00880A5E">
            <w:pPr>
              <w:jc w:val="right"/>
              <w:cnfStyle w:val="000000100000" w:firstRow="0" w:lastRow="0" w:firstColumn="0" w:lastColumn="0" w:oddVBand="0" w:evenVBand="0" w:oddHBand="1" w:evenHBand="0" w:firstRowFirstColumn="0" w:firstRowLastColumn="0" w:lastRowFirstColumn="0" w:lastRowLastColumn="0"/>
              <w:rPr>
                <w:sz w:val="18"/>
                <w:szCs w:val="18"/>
              </w:rPr>
            </w:pPr>
            <w:r w:rsidRPr="001B4B12">
              <w:rPr>
                <w:sz w:val="18"/>
                <w:szCs w:val="18"/>
              </w:rPr>
              <w:t>2,940</w:t>
            </w:r>
          </w:p>
        </w:tc>
        <w:tc>
          <w:tcPr>
            <w:tcW w:w="0" w:type="auto"/>
          </w:tcPr>
          <w:p w14:paraId="444CE936" w14:textId="77777777" w:rsidR="00880A5E" w:rsidRPr="001B4B12" w:rsidRDefault="00880A5E" w:rsidP="00880A5E">
            <w:pPr>
              <w:jc w:val="right"/>
              <w:cnfStyle w:val="000000100000" w:firstRow="0" w:lastRow="0" w:firstColumn="0" w:lastColumn="0" w:oddVBand="0" w:evenVBand="0" w:oddHBand="1" w:evenHBand="0" w:firstRowFirstColumn="0" w:firstRowLastColumn="0" w:lastRowFirstColumn="0" w:lastRowLastColumn="0"/>
              <w:rPr>
                <w:sz w:val="18"/>
                <w:szCs w:val="18"/>
              </w:rPr>
            </w:pPr>
            <w:r w:rsidRPr="001B4B12">
              <w:rPr>
                <w:sz w:val="18"/>
                <w:szCs w:val="18"/>
              </w:rPr>
              <w:t>34.95%</w:t>
            </w:r>
          </w:p>
        </w:tc>
      </w:tr>
      <w:tr w:rsidR="00880A5E" w:rsidRPr="001B4B12" w14:paraId="4447740A" w14:textId="77777777" w:rsidTr="002C4B2E">
        <w:tc>
          <w:tcPr>
            <w:cnfStyle w:val="001000000000" w:firstRow="0" w:lastRow="0" w:firstColumn="1" w:lastColumn="0" w:oddVBand="0" w:evenVBand="0" w:oddHBand="0" w:evenHBand="0" w:firstRowFirstColumn="0" w:firstRowLastColumn="0" w:lastRowFirstColumn="0" w:lastRowLastColumn="0"/>
            <w:tcW w:w="0" w:type="auto"/>
          </w:tcPr>
          <w:p w14:paraId="4C88FC71" w14:textId="127E735D" w:rsidR="00880A5E" w:rsidRPr="001B4B12" w:rsidRDefault="00880A5E" w:rsidP="00880A5E">
            <w:pPr>
              <w:rPr>
                <w:i/>
                <w:iCs/>
                <w:sz w:val="18"/>
                <w:szCs w:val="18"/>
              </w:rPr>
            </w:pPr>
            <w:r w:rsidRPr="001B4B12">
              <w:rPr>
                <w:i/>
                <w:iCs/>
                <w:sz w:val="18"/>
                <w:szCs w:val="18"/>
              </w:rPr>
              <w:t xml:space="preserve">  5 Unskilled</w:t>
            </w:r>
          </w:p>
        </w:tc>
        <w:tc>
          <w:tcPr>
            <w:tcW w:w="0" w:type="auto"/>
          </w:tcPr>
          <w:p w14:paraId="3E496958" w14:textId="77777777" w:rsidR="00880A5E" w:rsidRPr="001B4B12" w:rsidRDefault="00880A5E" w:rsidP="00880A5E">
            <w:pPr>
              <w:jc w:val="right"/>
              <w:cnfStyle w:val="000000000000" w:firstRow="0" w:lastRow="0" w:firstColumn="0" w:lastColumn="0" w:oddVBand="0" w:evenVBand="0" w:oddHBand="0" w:evenHBand="0" w:firstRowFirstColumn="0" w:firstRowLastColumn="0" w:lastRowFirstColumn="0" w:lastRowLastColumn="0"/>
              <w:rPr>
                <w:sz w:val="18"/>
                <w:szCs w:val="18"/>
              </w:rPr>
            </w:pPr>
            <w:r w:rsidRPr="001B4B12">
              <w:rPr>
                <w:sz w:val="18"/>
                <w:szCs w:val="18"/>
              </w:rPr>
              <w:t>786</w:t>
            </w:r>
          </w:p>
        </w:tc>
        <w:tc>
          <w:tcPr>
            <w:tcW w:w="0" w:type="auto"/>
          </w:tcPr>
          <w:p w14:paraId="215B3D32" w14:textId="77777777" w:rsidR="00880A5E" w:rsidRPr="001B4B12" w:rsidRDefault="00880A5E" w:rsidP="00880A5E">
            <w:pPr>
              <w:jc w:val="right"/>
              <w:cnfStyle w:val="000000000000" w:firstRow="0" w:lastRow="0" w:firstColumn="0" w:lastColumn="0" w:oddVBand="0" w:evenVBand="0" w:oddHBand="0" w:evenHBand="0" w:firstRowFirstColumn="0" w:firstRowLastColumn="0" w:lastRowFirstColumn="0" w:lastRowLastColumn="0"/>
              <w:rPr>
                <w:sz w:val="18"/>
                <w:szCs w:val="18"/>
              </w:rPr>
            </w:pPr>
            <w:r w:rsidRPr="001B4B12">
              <w:rPr>
                <w:sz w:val="18"/>
                <w:szCs w:val="18"/>
              </w:rPr>
              <w:t>9.34%</w:t>
            </w:r>
          </w:p>
        </w:tc>
      </w:tr>
      <w:tr w:rsidR="00880A5E" w:rsidRPr="001B4B12" w14:paraId="618A7CC0" w14:textId="77777777" w:rsidTr="002C4B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43B8B6A" w14:textId="77777777" w:rsidR="00880A5E" w:rsidRPr="001B4B12" w:rsidRDefault="00880A5E" w:rsidP="00880A5E">
            <w:pPr>
              <w:rPr>
                <w:sz w:val="18"/>
                <w:szCs w:val="18"/>
              </w:rPr>
            </w:pPr>
          </w:p>
        </w:tc>
        <w:tc>
          <w:tcPr>
            <w:tcW w:w="0" w:type="auto"/>
          </w:tcPr>
          <w:p w14:paraId="7B600492" w14:textId="77777777" w:rsidR="00880A5E" w:rsidRPr="001B4B12" w:rsidRDefault="00880A5E" w:rsidP="00880A5E">
            <w:pPr>
              <w:cnfStyle w:val="000000100000" w:firstRow="0" w:lastRow="0" w:firstColumn="0" w:lastColumn="0" w:oddVBand="0" w:evenVBand="0" w:oddHBand="1" w:evenHBand="0" w:firstRowFirstColumn="0" w:firstRowLastColumn="0" w:lastRowFirstColumn="0" w:lastRowLastColumn="0"/>
              <w:rPr>
                <w:sz w:val="18"/>
                <w:szCs w:val="18"/>
              </w:rPr>
            </w:pPr>
          </w:p>
        </w:tc>
        <w:tc>
          <w:tcPr>
            <w:tcW w:w="0" w:type="auto"/>
          </w:tcPr>
          <w:p w14:paraId="2D9C558B" w14:textId="77777777" w:rsidR="00880A5E" w:rsidRPr="001B4B12" w:rsidRDefault="00880A5E" w:rsidP="00880A5E">
            <w:pPr>
              <w:cnfStyle w:val="000000100000" w:firstRow="0" w:lastRow="0" w:firstColumn="0" w:lastColumn="0" w:oddVBand="0" w:evenVBand="0" w:oddHBand="1" w:evenHBand="0" w:firstRowFirstColumn="0" w:firstRowLastColumn="0" w:lastRowFirstColumn="0" w:lastRowLastColumn="0"/>
              <w:rPr>
                <w:sz w:val="18"/>
                <w:szCs w:val="18"/>
              </w:rPr>
            </w:pPr>
          </w:p>
        </w:tc>
      </w:tr>
      <w:tr w:rsidR="00880A5E" w:rsidRPr="001B4B12" w14:paraId="3C0E4A67" w14:textId="77777777" w:rsidTr="002C4B2E">
        <w:tc>
          <w:tcPr>
            <w:cnfStyle w:val="001000000000" w:firstRow="0" w:lastRow="0" w:firstColumn="1" w:lastColumn="0" w:oddVBand="0" w:evenVBand="0" w:oddHBand="0" w:evenHBand="0" w:firstRowFirstColumn="0" w:firstRowLastColumn="0" w:lastRowFirstColumn="0" w:lastRowLastColumn="0"/>
            <w:tcW w:w="0" w:type="auto"/>
          </w:tcPr>
          <w:p w14:paraId="18E0C7FD" w14:textId="77777777" w:rsidR="00880A5E" w:rsidRPr="001B4B12" w:rsidRDefault="00880A5E" w:rsidP="00880A5E">
            <w:pPr>
              <w:rPr>
                <w:sz w:val="18"/>
                <w:szCs w:val="18"/>
              </w:rPr>
            </w:pPr>
          </w:p>
        </w:tc>
        <w:tc>
          <w:tcPr>
            <w:tcW w:w="0" w:type="auto"/>
          </w:tcPr>
          <w:p w14:paraId="02650084" w14:textId="77777777" w:rsidR="00880A5E" w:rsidRPr="001B4B12" w:rsidRDefault="00880A5E" w:rsidP="00880A5E">
            <w:pPr>
              <w:jc w:val="right"/>
              <w:cnfStyle w:val="000000000000" w:firstRow="0" w:lastRow="0" w:firstColumn="0" w:lastColumn="0" w:oddVBand="0" w:evenVBand="0" w:oddHBand="0" w:evenHBand="0" w:firstRowFirstColumn="0" w:firstRowLastColumn="0" w:lastRowFirstColumn="0" w:lastRowLastColumn="0"/>
              <w:rPr>
                <w:sz w:val="18"/>
                <w:szCs w:val="18"/>
              </w:rPr>
            </w:pPr>
            <w:r w:rsidRPr="001B4B12">
              <w:rPr>
                <w:sz w:val="18"/>
                <w:szCs w:val="18"/>
              </w:rPr>
              <w:t>Mean</w:t>
            </w:r>
          </w:p>
        </w:tc>
        <w:tc>
          <w:tcPr>
            <w:tcW w:w="0" w:type="auto"/>
          </w:tcPr>
          <w:p w14:paraId="77D185FE" w14:textId="77777777" w:rsidR="00880A5E" w:rsidRPr="001B4B12" w:rsidRDefault="00880A5E" w:rsidP="00880A5E">
            <w:pPr>
              <w:jc w:val="right"/>
              <w:cnfStyle w:val="000000000000" w:firstRow="0" w:lastRow="0" w:firstColumn="0" w:lastColumn="0" w:oddVBand="0" w:evenVBand="0" w:oddHBand="0" w:evenHBand="0" w:firstRowFirstColumn="0" w:firstRowLastColumn="0" w:lastRowFirstColumn="0" w:lastRowLastColumn="0"/>
              <w:rPr>
                <w:sz w:val="18"/>
                <w:szCs w:val="18"/>
              </w:rPr>
            </w:pPr>
            <w:r w:rsidRPr="001B4B12">
              <w:rPr>
                <w:sz w:val="18"/>
                <w:szCs w:val="18"/>
              </w:rPr>
              <w:t>SD</w:t>
            </w:r>
          </w:p>
        </w:tc>
      </w:tr>
      <w:tr w:rsidR="00880A5E" w:rsidRPr="001B4B12" w14:paraId="488B09E6" w14:textId="77777777" w:rsidTr="002C4B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B4915D5" w14:textId="77777777" w:rsidR="00880A5E" w:rsidRPr="001B4B12" w:rsidRDefault="00880A5E" w:rsidP="00880A5E">
            <w:pPr>
              <w:rPr>
                <w:sz w:val="18"/>
                <w:szCs w:val="18"/>
              </w:rPr>
            </w:pPr>
            <w:r w:rsidRPr="001B4B12">
              <w:rPr>
                <w:sz w:val="18"/>
                <w:szCs w:val="18"/>
              </w:rPr>
              <w:t>CAMSIS Score of Father when Respondent Child SOC2000</w:t>
            </w:r>
          </w:p>
        </w:tc>
        <w:tc>
          <w:tcPr>
            <w:tcW w:w="0" w:type="auto"/>
          </w:tcPr>
          <w:p w14:paraId="0DD739A4" w14:textId="77777777" w:rsidR="00880A5E" w:rsidRPr="001B4B12" w:rsidRDefault="00880A5E" w:rsidP="00880A5E">
            <w:pPr>
              <w:jc w:val="right"/>
              <w:cnfStyle w:val="000000100000" w:firstRow="0" w:lastRow="0" w:firstColumn="0" w:lastColumn="0" w:oddVBand="0" w:evenVBand="0" w:oddHBand="1" w:evenHBand="0" w:firstRowFirstColumn="0" w:firstRowLastColumn="0" w:lastRowFirstColumn="0" w:lastRowLastColumn="0"/>
              <w:rPr>
                <w:sz w:val="18"/>
                <w:szCs w:val="18"/>
              </w:rPr>
            </w:pPr>
            <w:r w:rsidRPr="001B4B12">
              <w:rPr>
                <w:sz w:val="18"/>
                <w:szCs w:val="18"/>
              </w:rPr>
              <w:t>44.57</w:t>
            </w:r>
          </w:p>
        </w:tc>
        <w:tc>
          <w:tcPr>
            <w:tcW w:w="0" w:type="auto"/>
          </w:tcPr>
          <w:p w14:paraId="14CAF0F8" w14:textId="77777777" w:rsidR="00880A5E" w:rsidRPr="001B4B12" w:rsidRDefault="00880A5E" w:rsidP="00880A5E">
            <w:pPr>
              <w:jc w:val="right"/>
              <w:cnfStyle w:val="000000100000" w:firstRow="0" w:lastRow="0" w:firstColumn="0" w:lastColumn="0" w:oddVBand="0" w:evenVBand="0" w:oddHBand="1" w:evenHBand="0" w:firstRowFirstColumn="0" w:firstRowLastColumn="0" w:lastRowFirstColumn="0" w:lastRowLastColumn="0"/>
              <w:rPr>
                <w:sz w:val="18"/>
                <w:szCs w:val="18"/>
              </w:rPr>
            </w:pPr>
            <w:r w:rsidRPr="001B4B12">
              <w:rPr>
                <w:sz w:val="18"/>
                <w:szCs w:val="18"/>
              </w:rPr>
              <w:t>13.63</w:t>
            </w:r>
          </w:p>
        </w:tc>
      </w:tr>
      <w:tr w:rsidR="00880A5E" w:rsidRPr="001B4B12" w14:paraId="32C6E7D0" w14:textId="77777777" w:rsidTr="002C4B2E">
        <w:tc>
          <w:tcPr>
            <w:cnfStyle w:val="001000000000" w:firstRow="0" w:lastRow="0" w:firstColumn="1" w:lastColumn="0" w:oddVBand="0" w:evenVBand="0" w:oddHBand="0" w:evenHBand="0" w:firstRowFirstColumn="0" w:firstRowLastColumn="0" w:lastRowFirstColumn="0" w:lastRowLastColumn="0"/>
            <w:tcW w:w="0" w:type="auto"/>
          </w:tcPr>
          <w:p w14:paraId="1907920D" w14:textId="77777777" w:rsidR="00880A5E" w:rsidRPr="001B4B12" w:rsidRDefault="00880A5E" w:rsidP="00880A5E">
            <w:pPr>
              <w:rPr>
                <w:sz w:val="18"/>
                <w:szCs w:val="18"/>
              </w:rPr>
            </w:pPr>
            <w:r w:rsidRPr="001B4B12">
              <w:rPr>
                <w:sz w:val="18"/>
                <w:szCs w:val="18"/>
              </w:rPr>
              <w:t>CAMSIS Score of Father when Respondent Child SOC90</w:t>
            </w:r>
          </w:p>
        </w:tc>
        <w:tc>
          <w:tcPr>
            <w:tcW w:w="0" w:type="auto"/>
          </w:tcPr>
          <w:p w14:paraId="527AB9DD" w14:textId="77777777" w:rsidR="00880A5E" w:rsidRPr="001B4B12" w:rsidRDefault="00880A5E" w:rsidP="00880A5E">
            <w:pPr>
              <w:jc w:val="right"/>
              <w:cnfStyle w:val="000000000000" w:firstRow="0" w:lastRow="0" w:firstColumn="0" w:lastColumn="0" w:oddVBand="0" w:evenVBand="0" w:oddHBand="0" w:evenHBand="0" w:firstRowFirstColumn="0" w:firstRowLastColumn="0" w:lastRowFirstColumn="0" w:lastRowLastColumn="0"/>
              <w:rPr>
                <w:sz w:val="18"/>
                <w:szCs w:val="18"/>
              </w:rPr>
            </w:pPr>
            <w:r w:rsidRPr="001B4B12">
              <w:rPr>
                <w:sz w:val="18"/>
                <w:szCs w:val="18"/>
              </w:rPr>
              <w:t>42.04</w:t>
            </w:r>
          </w:p>
        </w:tc>
        <w:tc>
          <w:tcPr>
            <w:tcW w:w="0" w:type="auto"/>
          </w:tcPr>
          <w:p w14:paraId="49393584" w14:textId="77777777" w:rsidR="00880A5E" w:rsidRPr="001B4B12" w:rsidRDefault="00880A5E" w:rsidP="00880A5E">
            <w:pPr>
              <w:jc w:val="right"/>
              <w:cnfStyle w:val="000000000000" w:firstRow="0" w:lastRow="0" w:firstColumn="0" w:lastColumn="0" w:oddVBand="0" w:evenVBand="0" w:oddHBand="0" w:evenHBand="0" w:firstRowFirstColumn="0" w:firstRowLastColumn="0" w:lastRowFirstColumn="0" w:lastRowLastColumn="0"/>
              <w:rPr>
                <w:sz w:val="18"/>
                <w:szCs w:val="18"/>
              </w:rPr>
            </w:pPr>
            <w:r w:rsidRPr="001B4B12">
              <w:rPr>
                <w:sz w:val="18"/>
                <w:szCs w:val="18"/>
              </w:rPr>
              <w:t>12.84</w:t>
            </w:r>
          </w:p>
        </w:tc>
      </w:tr>
      <w:tr w:rsidR="00880A5E" w:rsidRPr="001B4B12" w14:paraId="1CEB8127" w14:textId="77777777" w:rsidTr="002C4B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3B7EEC2" w14:textId="77777777" w:rsidR="00880A5E" w:rsidRPr="001B4B12" w:rsidRDefault="00880A5E" w:rsidP="00880A5E">
            <w:pPr>
              <w:rPr>
                <w:sz w:val="18"/>
                <w:szCs w:val="18"/>
              </w:rPr>
            </w:pPr>
          </w:p>
        </w:tc>
        <w:tc>
          <w:tcPr>
            <w:tcW w:w="0" w:type="auto"/>
          </w:tcPr>
          <w:p w14:paraId="124F33F0" w14:textId="77777777" w:rsidR="00880A5E" w:rsidRPr="001B4B12" w:rsidRDefault="00880A5E" w:rsidP="00880A5E">
            <w:pPr>
              <w:cnfStyle w:val="000000100000" w:firstRow="0" w:lastRow="0" w:firstColumn="0" w:lastColumn="0" w:oddVBand="0" w:evenVBand="0" w:oddHBand="1" w:evenHBand="0" w:firstRowFirstColumn="0" w:firstRowLastColumn="0" w:lastRowFirstColumn="0" w:lastRowLastColumn="0"/>
              <w:rPr>
                <w:sz w:val="18"/>
                <w:szCs w:val="18"/>
              </w:rPr>
            </w:pPr>
          </w:p>
        </w:tc>
        <w:tc>
          <w:tcPr>
            <w:tcW w:w="0" w:type="auto"/>
          </w:tcPr>
          <w:p w14:paraId="03883F28" w14:textId="77777777" w:rsidR="00880A5E" w:rsidRPr="001B4B12" w:rsidRDefault="00880A5E" w:rsidP="00880A5E">
            <w:pPr>
              <w:cnfStyle w:val="000000100000" w:firstRow="0" w:lastRow="0" w:firstColumn="0" w:lastColumn="0" w:oddVBand="0" w:evenVBand="0" w:oddHBand="1" w:evenHBand="0" w:firstRowFirstColumn="0" w:firstRowLastColumn="0" w:lastRowFirstColumn="0" w:lastRowLastColumn="0"/>
              <w:rPr>
                <w:sz w:val="18"/>
                <w:szCs w:val="18"/>
              </w:rPr>
            </w:pPr>
          </w:p>
        </w:tc>
      </w:tr>
      <w:tr w:rsidR="00880A5E" w:rsidRPr="001B4B12" w14:paraId="7A5DD28B" w14:textId="77777777" w:rsidTr="002C4B2E">
        <w:tc>
          <w:tcPr>
            <w:cnfStyle w:val="001000000000" w:firstRow="0" w:lastRow="0" w:firstColumn="1" w:lastColumn="0" w:oddVBand="0" w:evenVBand="0" w:oddHBand="0" w:evenHBand="0" w:firstRowFirstColumn="0" w:firstRowLastColumn="0" w:lastRowFirstColumn="0" w:lastRowLastColumn="0"/>
            <w:tcW w:w="0" w:type="auto"/>
          </w:tcPr>
          <w:p w14:paraId="11C681AC" w14:textId="77777777" w:rsidR="00880A5E" w:rsidRPr="001B4B12" w:rsidRDefault="00880A5E" w:rsidP="00880A5E">
            <w:pPr>
              <w:rPr>
                <w:sz w:val="18"/>
                <w:szCs w:val="18"/>
              </w:rPr>
            </w:pPr>
            <w:r w:rsidRPr="001B4B12">
              <w:rPr>
                <w:sz w:val="18"/>
                <w:szCs w:val="18"/>
              </w:rPr>
              <w:t>n</w:t>
            </w:r>
          </w:p>
        </w:tc>
        <w:tc>
          <w:tcPr>
            <w:tcW w:w="0" w:type="auto"/>
          </w:tcPr>
          <w:p w14:paraId="0769686C" w14:textId="77777777" w:rsidR="00880A5E" w:rsidRPr="001B4B12" w:rsidRDefault="00880A5E" w:rsidP="00880A5E">
            <w:pPr>
              <w:cnfStyle w:val="000000000000" w:firstRow="0" w:lastRow="0" w:firstColumn="0" w:lastColumn="0" w:oddVBand="0" w:evenVBand="0" w:oddHBand="0" w:evenHBand="0" w:firstRowFirstColumn="0" w:firstRowLastColumn="0" w:lastRowFirstColumn="0" w:lastRowLastColumn="0"/>
              <w:rPr>
                <w:sz w:val="18"/>
                <w:szCs w:val="18"/>
              </w:rPr>
            </w:pPr>
          </w:p>
        </w:tc>
        <w:tc>
          <w:tcPr>
            <w:tcW w:w="0" w:type="auto"/>
          </w:tcPr>
          <w:p w14:paraId="71D7AEE7" w14:textId="77777777" w:rsidR="00880A5E" w:rsidRPr="001B4B12" w:rsidRDefault="00880A5E" w:rsidP="00880A5E">
            <w:pPr>
              <w:jc w:val="right"/>
              <w:cnfStyle w:val="000000000000" w:firstRow="0" w:lastRow="0" w:firstColumn="0" w:lastColumn="0" w:oddVBand="0" w:evenVBand="0" w:oddHBand="0" w:evenHBand="0" w:firstRowFirstColumn="0" w:firstRowLastColumn="0" w:lastRowFirstColumn="0" w:lastRowLastColumn="0"/>
              <w:rPr>
                <w:sz w:val="18"/>
                <w:szCs w:val="18"/>
              </w:rPr>
            </w:pPr>
            <w:r w:rsidRPr="001B4B12">
              <w:rPr>
                <w:sz w:val="18"/>
                <w:szCs w:val="18"/>
              </w:rPr>
              <w:t>8411</w:t>
            </w:r>
          </w:p>
        </w:tc>
      </w:tr>
      <w:tr w:rsidR="00880A5E" w:rsidRPr="001B4B12" w14:paraId="017B0C55" w14:textId="77777777" w:rsidTr="002C4B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3"/>
          </w:tcPr>
          <w:p w14:paraId="7C631DCC" w14:textId="4E75091A" w:rsidR="00880A5E" w:rsidRPr="001B4B12" w:rsidRDefault="00880A5E" w:rsidP="00880A5E">
            <w:pPr>
              <w:jc w:val="center"/>
              <w:rPr>
                <w:sz w:val="18"/>
                <w:szCs w:val="18"/>
              </w:rPr>
            </w:pPr>
            <w:r w:rsidRPr="001B4B12">
              <w:rPr>
                <w:sz w:val="18"/>
                <w:szCs w:val="18"/>
              </w:rPr>
              <w:t>Data Source: NCDS [Sweeps 0-4]</w:t>
            </w:r>
          </w:p>
        </w:tc>
      </w:tr>
    </w:tbl>
    <w:p w14:paraId="7646380A" w14:textId="77777777" w:rsidR="00B1586B" w:rsidRPr="007D51AA" w:rsidRDefault="00B1586B" w:rsidP="00B1586B"/>
    <w:p w14:paraId="1691FCA3" w14:textId="7CADD12A" w:rsidR="00B1586B" w:rsidRPr="007D51AA" w:rsidRDefault="00880A5E" w:rsidP="002E799F">
      <w:pPr>
        <w:spacing w:line="480" w:lineRule="auto"/>
        <w:rPr>
          <w:rFonts w:cs="Times New Roman"/>
          <w:szCs w:val="24"/>
        </w:rPr>
      </w:pPr>
      <w:r>
        <w:rPr>
          <w:rFonts w:cs="Times New Roman"/>
          <w:szCs w:val="24"/>
        </w:rPr>
        <w:lastRenderedPageBreak/>
        <w:fldChar w:fldCharType="begin"/>
      </w:r>
      <w:r>
        <w:rPr>
          <w:rFonts w:cs="Times New Roman"/>
          <w:szCs w:val="24"/>
        </w:rPr>
        <w:instrText xml:space="preserve"> REF _Ref176349290 \h </w:instrText>
      </w:r>
      <w:r>
        <w:rPr>
          <w:rFonts w:cs="Times New Roman"/>
          <w:szCs w:val="24"/>
        </w:rPr>
      </w:r>
      <w:r>
        <w:rPr>
          <w:rFonts w:cs="Times New Roman"/>
          <w:szCs w:val="24"/>
        </w:rPr>
        <w:fldChar w:fldCharType="separate"/>
      </w:r>
      <w:r w:rsidR="005E6BC0" w:rsidRPr="007D51AA">
        <w:t xml:space="preserve">Table </w:t>
      </w:r>
      <w:r w:rsidR="005E6BC0">
        <w:rPr>
          <w:noProof/>
        </w:rPr>
        <w:t>5</w:t>
      </w:r>
      <w:r w:rsidR="005E6BC0">
        <w:t>.</w:t>
      </w:r>
      <w:r w:rsidR="005E6BC0">
        <w:rPr>
          <w:noProof/>
        </w:rPr>
        <w:t>2</w:t>
      </w:r>
      <w:r>
        <w:rPr>
          <w:rFonts w:cs="Times New Roman"/>
          <w:szCs w:val="24"/>
        </w:rPr>
        <w:fldChar w:fldCharType="end"/>
      </w:r>
      <w:r>
        <w:rPr>
          <w:rFonts w:cs="Times New Roman"/>
          <w:szCs w:val="24"/>
        </w:rPr>
        <w:t xml:space="preserve"> </w:t>
      </w:r>
      <w:r w:rsidR="002E799F" w:rsidRPr="007D51AA">
        <w:rPr>
          <w:rFonts w:cs="Times New Roman"/>
          <w:szCs w:val="24"/>
        </w:rPr>
        <w:t xml:space="preserve">provides descriptive statistics by the dependent </w:t>
      </w:r>
      <w:r w:rsidR="005D02C3" w:rsidRPr="007D51AA">
        <w:rPr>
          <w:rFonts w:cs="Times New Roman"/>
          <w:szCs w:val="24"/>
        </w:rPr>
        <w:t>variable</w:t>
      </w:r>
      <w:r w:rsidR="008923B8" w:rsidRPr="007D51AA">
        <w:rPr>
          <w:rFonts w:cs="Times New Roman"/>
          <w:szCs w:val="24"/>
        </w:rPr>
        <w:t xml:space="preserve"> of </w:t>
      </w:r>
      <w:r w:rsidR="00D929CF">
        <w:rPr>
          <w:rFonts w:cs="Times New Roman"/>
          <w:szCs w:val="24"/>
        </w:rPr>
        <w:t>Continue Schooling</w:t>
      </w:r>
      <w:r w:rsidR="002E799F" w:rsidRPr="007D51AA">
        <w:rPr>
          <w:rFonts w:cs="Times New Roman"/>
          <w:szCs w:val="24"/>
        </w:rPr>
        <w:t>.</w:t>
      </w:r>
      <w:r w:rsidR="00B1586B" w:rsidRPr="007D51AA">
        <w:rPr>
          <w:rFonts w:cs="Times New Roman"/>
          <w:szCs w:val="24"/>
        </w:rPr>
        <w:t xml:space="preserve"> An individual’s educational attainment is widely different when stratified by their </w:t>
      </w:r>
      <w:r w:rsidR="00D929CF">
        <w:rPr>
          <w:rFonts w:cs="Times New Roman"/>
          <w:szCs w:val="24"/>
        </w:rPr>
        <w:t>Continue Schooling</w:t>
      </w:r>
      <w:r w:rsidR="00B1586B" w:rsidRPr="007D51AA">
        <w:rPr>
          <w:rFonts w:cs="Times New Roman"/>
          <w:szCs w:val="24"/>
        </w:rPr>
        <w:t xml:space="preserve">. Those that don't continue schooling have a split of </w:t>
      </w:r>
      <w:r w:rsidR="00B1586B" w:rsidRPr="007D51AA">
        <w:rPr>
          <w:szCs w:val="24"/>
        </w:rPr>
        <w:t xml:space="preserve">89.68 </w:t>
      </w:r>
      <w:r w:rsidR="00B1586B" w:rsidRPr="007D51AA">
        <w:rPr>
          <w:rFonts w:cs="Times New Roman"/>
          <w:szCs w:val="24"/>
        </w:rPr>
        <w:t xml:space="preserve">per cent having achieved less than five O’levels compared to </w:t>
      </w:r>
      <w:r w:rsidR="00B1586B" w:rsidRPr="007D51AA">
        <w:rPr>
          <w:szCs w:val="24"/>
        </w:rPr>
        <w:t xml:space="preserve">10.32 </w:t>
      </w:r>
      <w:r w:rsidR="00B1586B" w:rsidRPr="007D51AA">
        <w:rPr>
          <w:rFonts w:cs="Times New Roman"/>
          <w:szCs w:val="24"/>
        </w:rPr>
        <w:t xml:space="preserve">per cent of their peers that achieved five or more O'levels. The reverse is true for those who continued schooling, whereby </w:t>
      </w:r>
      <w:r w:rsidR="00B1586B" w:rsidRPr="007D51AA">
        <w:rPr>
          <w:szCs w:val="24"/>
        </w:rPr>
        <w:t xml:space="preserve">74.57 </w:t>
      </w:r>
      <w:r w:rsidR="00B1586B" w:rsidRPr="007D51AA">
        <w:rPr>
          <w:rFonts w:cs="Times New Roman"/>
          <w:szCs w:val="24"/>
        </w:rPr>
        <w:t xml:space="preserve">per cent of individuals achieved five or more levels </w:t>
      </w:r>
      <w:r w:rsidR="005D02C3" w:rsidRPr="007D51AA">
        <w:rPr>
          <w:rFonts w:cs="Times New Roman"/>
          <w:szCs w:val="24"/>
        </w:rPr>
        <w:t>compared</w:t>
      </w:r>
      <w:r w:rsidR="00B1586B" w:rsidRPr="007D51AA">
        <w:rPr>
          <w:rFonts w:cs="Times New Roman"/>
          <w:szCs w:val="24"/>
        </w:rPr>
        <w:t xml:space="preserve"> to </w:t>
      </w:r>
      <w:r w:rsidR="00B1586B" w:rsidRPr="007D51AA">
        <w:rPr>
          <w:szCs w:val="24"/>
        </w:rPr>
        <w:t xml:space="preserve">25.43 </w:t>
      </w:r>
      <w:r w:rsidR="00B1586B" w:rsidRPr="007D51AA">
        <w:rPr>
          <w:rFonts w:cs="Times New Roman"/>
          <w:szCs w:val="24"/>
        </w:rPr>
        <w:t xml:space="preserve">per cent that </w:t>
      </w:r>
      <w:r w:rsidR="005D02C3" w:rsidRPr="007D51AA">
        <w:rPr>
          <w:rFonts w:cs="Times New Roman"/>
          <w:szCs w:val="24"/>
        </w:rPr>
        <w:t>received</w:t>
      </w:r>
      <w:r w:rsidR="00B1586B" w:rsidRPr="007D51AA">
        <w:rPr>
          <w:rFonts w:cs="Times New Roman"/>
          <w:szCs w:val="24"/>
        </w:rPr>
        <w:t xml:space="preserve"> less than five O'levels. </w:t>
      </w:r>
    </w:p>
    <w:p w14:paraId="7995B8AD" w14:textId="4FB14072" w:rsidR="00B1586B" w:rsidRPr="007D51AA" w:rsidRDefault="00B1586B" w:rsidP="002E799F">
      <w:pPr>
        <w:spacing w:line="480" w:lineRule="auto"/>
        <w:rPr>
          <w:rFonts w:cs="Times New Roman"/>
          <w:szCs w:val="24"/>
        </w:rPr>
      </w:pPr>
      <w:r w:rsidRPr="007D51AA">
        <w:rPr>
          <w:rFonts w:cs="Times New Roman"/>
          <w:szCs w:val="24"/>
        </w:rPr>
        <w:t xml:space="preserve">From observing the descriptive statistics, first transition is not stratified heavily by sex. Around </w:t>
      </w:r>
      <w:r w:rsidRPr="007D51AA">
        <w:rPr>
          <w:szCs w:val="24"/>
        </w:rPr>
        <w:t xml:space="preserve">54.69 </w:t>
      </w:r>
      <w:r w:rsidRPr="007D51AA">
        <w:rPr>
          <w:rFonts w:cs="Times New Roman"/>
          <w:szCs w:val="24"/>
        </w:rPr>
        <w:t xml:space="preserve">per cent of females and </w:t>
      </w:r>
      <w:r w:rsidRPr="007D51AA">
        <w:rPr>
          <w:szCs w:val="24"/>
        </w:rPr>
        <w:t xml:space="preserve">45.31 </w:t>
      </w:r>
      <w:r w:rsidRPr="007D51AA">
        <w:rPr>
          <w:rFonts w:cs="Times New Roman"/>
          <w:szCs w:val="24"/>
        </w:rPr>
        <w:t xml:space="preserve">per cent of males continue schooling. The lack of stratification could be the result of grouping multiple divergent </w:t>
      </w:r>
      <w:r w:rsidR="005D02C3" w:rsidRPr="007D51AA">
        <w:rPr>
          <w:rFonts w:cs="Times New Roman"/>
          <w:szCs w:val="24"/>
        </w:rPr>
        <w:t>transitionary</w:t>
      </w:r>
      <w:r w:rsidRPr="007D51AA">
        <w:rPr>
          <w:rFonts w:cs="Times New Roman"/>
          <w:szCs w:val="24"/>
        </w:rPr>
        <w:t xml:space="preserve"> pathways into a 'don't continue schooling' category. </w:t>
      </w:r>
    </w:p>
    <w:p w14:paraId="7FDABF47" w14:textId="77777777" w:rsidR="00B1586B" w:rsidRPr="007D51AA" w:rsidRDefault="00B1586B" w:rsidP="002E799F">
      <w:pPr>
        <w:spacing w:line="480" w:lineRule="auto"/>
        <w:rPr>
          <w:rFonts w:cs="Times New Roman"/>
          <w:szCs w:val="24"/>
        </w:rPr>
      </w:pPr>
      <w:r w:rsidRPr="007D51AA">
        <w:rPr>
          <w:rFonts w:cs="Times New Roman"/>
          <w:szCs w:val="24"/>
        </w:rPr>
        <w:t>Those who lived with parents who did not own their own homes make up the majority (</w:t>
      </w:r>
      <w:r w:rsidRPr="007D51AA">
        <w:rPr>
          <w:szCs w:val="24"/>
        </w:rPr>
        <w:t xml:space="preserve">63.84 </w:t>
      </w:r>
      <w:r w:rsidRPr="007D51AA">
        <w:rPr>
          <w:rFonts w:cs="Times New Roman"/>
          <w:szCs w:val="24"/>
        </w:rPr>
        <w:t xml:space="preserve">per cent) of individuals who don't continue schooling compared to </w:t>
      </w:r>
      <w:r w:rsidRPr="007D51AA">
        <w:rPr>
          <w:szCs w:val="24"/>
        </w:rPr>
        <w:t xml:space="preserve">36.16 </w:t>
      </w:r>
      <w:r w:rsidRPr="007D51AA">
        <w:rPr>
          <w:rFonts w:cs="Times New Roman"/>
          <w:szCs w:val="24"/>
        </w:rPr>
        <w:t xml:space="preserve">per cent that do continue schooling. The reverse being true for those that own their own home, with </w:t>
      </w:r>
      <w:r w:rsidRPr="007D51AA">
        <w:rPr>
          <w:szCs w:val="24"/>
        </w:rPr>
        <w:t xml:space="preserve">66.62 </w:t>
      </w:r>
      <w:r w:rsidRPr="007D51AA">
        <w:rPr>
          <w:rFonts w:cs="Times New Roman"/>
          <w:szCs w:val="24"/>
        </w:rPr>
        <w:t xml:space="preserve">per cent continuing schooling. </w:t>
      </w:r>
    </w:p>
    <w:p w14:paraId="6CDA47A8" w14:textId="0CFBF04B" w:rsidR="00401A9F" w:rsidRPr="007D51AA" w:rsidRDefault="00B1586B" w:rsidP="002E799F">
      <w:pPr>
        <w:spacing w:line="480" w:lineRule="auto"/>
        <w:rPr>
          <w:rFonts w:cs="Times New Roman"/>
          <w:szCs w:val="24"/>
        </w:rPr>
        <w:sectPr w:rsidR="00401A9F" w:rsidRPr="007D51AA" w:rsidSect="00401A9F">
          <w:pgSz w:w="11906" w:h="16838"/>
          <w:pgMar w:top="1440" w:right="1440" w:bottom="1440" w:left="1440" w:header="709" w:footer="709" w:gutter="0"/>
          <w:cols w:space="708"/>
          <w:docGrid w:linePitch="360"/>
        </w:sectPr>
      </w:pPr>
      <w:r w:rsidRPr="007D51AA">
        <w:rPr>
          <w:rFonts w:cs="Times New Roman"/>
          <w:szCs w:val="24"/>
        </w:rPr>
        <w:t xml:space="preserve">Looking at NS-SEC for SOC 2000 construction, a majority of the sample located within the don't continue schooling category are situated within NS-SEC 7 and 6. </w:t>
      </w:r>
      <w:bookmarkStart w:id="147" w:name="_Hlk168046220"/>
      <w:r w:rsidRPr="007D51AA">
        <w:rPr>
          <w:rFonts w:cs="Times New Roman"/>
          <w:szCs w:val="24"/>
        </w:rPr>
        <w:t xml:space="preserve">Those that continue schooling see a larger makeup of children from social origins of NS-SEC 1.1,1.2, and 2. The same is true for the SOC 90 construction of NS-SEC. </w:t>
      </w:r>
      <w:bookmarkEnd w:id="147"/>
      <w:r w:rsidRPr="007D51AA">
        <w:rPr>
          <w:rFonts w:cs="Times New Roman"/>
          <w:szCs w:val="24"/>
        </w:rPr>
        <w:t xml:space="preserve">Though the SOC 90 construction does see a larger concentration of NS-SEC 6 and 7 not continuing schooling. </w:t>
      </w:r>
      <w:r w:rsidR="005477E2" w:rsidRPr="007D51AA">
        <w:rPr>
          <w:rFonts w:cs="Times New Roman"/>
          <w:szCs w:val="24"/>
        </w:rPr>
        <w:t xml:space="preserve">Both RGSC measures </w:t>
      </w:r>
      <w:r w:rsidR="005D02C3" w:rsidRPr="007D51AA">
        <w:rPr>
          <w:rFonts w:cs="Times New Roman"/>
          <w:szCs w:val="24"/>
        </w:rPr>
        <w:t>demonstrate</w:t>
      </w:r>
      <w:r w:rsidR="005477E2" w:rsidRPr="007D51AA">
        <w:rPr>
          <w:rFonts w:cs="Times New Roman"/>
          <w:szCs w:val="24"/>
        </w:rPr>
        <w:t xml:space="preserve"> a strict manual/non-manual distinction whereby </w:t>
      </w:r>
      <w:r w:rsidR="00944AE7" w:rsidRPr="007D51AA">
        <w:rPr>
          <w:rFonts w:cs="Times New Roman"/>
          <w:szCs w:val="24"/>
        </w:rPr>
        <w:t>most</w:t>
      </w:r>
      <w:r w:rsidR="005477E2" w:rsidRPr="007D51AA">
        <w:rPr>
          <w:rFonts w:cs="Times New Roman"/>
          <w:szCs w:val="24"/>
        </w:rPr>
        <w:t xml:space="preserve"> </w:t>
      </w:r>
      <w:r w:rsidR="005D02C3" w:rsidRPr="007D51AA">
        <w:rPr>
          <w:rFonts w:cs="Times New Roman"/>
          <w:szCs w:val="24"/>
        </w:rPr>
        <w:t>individuals</w:t>
      </w:r>
      <w:r w:rsidR="005477E2" w:rsidRPr="007D51AA">
        <w:rPr>
          <w:rFonts w:cs="Times New Roman"/>
          <w:szCs w:val="24"/>
        </w:rPr>
        <w:t xml:space="preserve"> not continuing schooling come from RGSC 4 and 5. The RGSC SOC 2000 measure has a illustrates a larger manual/non-</w:t>
      </w:r>
      <w:r w:rsidR="005477E2" w:rsidRPr="007D51AA">
        <w:rPr>
          <w:rFonts w:cs="Times New Roman"/>
          <w:szCs w:val="24"/>
        </w:rPr>
        <w:lastRenderedPageBreak/>
        <w:t xml:space="preserve">manual divide compared to its SOC 90 counterpart. </w:t>
      </w:r>
      <w:r w:rsidR="00944AE7" w:rsidRPr="007D51AA">
        <w:rPr>
          <w:rFonts w:cs="Times New Roman"/>
          <w:szCs w:val="24"/>
        </w:rPr>
        <w:t>CAMSIS</w:t>
      </w:r>
      <w:r w:rsidR="005477E2" w:rsidRPr="007D51AA">
        <w:rPr>
          <w:rFonts w:cs="Times New Roman"/>
          <w:szCs w:val="24"/>
        </w:rPr>
        <w:t xml:space="preserve"> measures demonstrates a higher overall mean for </w:t>
      </w:r>
      <w:r w:rsidR="005D02C3" w:rsidRPr="007D51AA">
        <w:rPr>
          <w:rFonts w:cs="Times New Roman"/>
          <w:szCs w:val="24"/>
        </w:rPr>
        <w:t>individuals</w:t>
      </w:r>
      <w:r w:rsidR="005477E2" w:rsidRPr="007D51AA">
        <w:rPr>
          <w:rFonts w:cs="Times New Roman"/>
          <w:szCs w:val="24"/>
        </w:rPr>
        <w:t xml:space="preserve"> that </w:t>
      </w:r>
      <w:r w:rsidR="005D02C3" w:rsidRPr="007D51AA">
        <w:rPr>
          <w:rFonts w:cs="Times New Roman"/>
          <w:szCs w:val="24"/>
        </w:rPr>
        <w:t>continue</w:t>
      </w:r>
      <w:r w:rsidR="005477E2" w:rsidRPr="007D51AA">
        <w:rPr>
          <w:rFonts w:cs="Times New Roman"/>
          <w:szCs w:val="24"/>
        </w:rPr>
        <w:t xml:space="preserve"> schooling </w:t>
      </w:r>
      <w:r w:rsidR="005D02C3" w:rsidRPr="007D51AA">
        <w:rPr>
          <w:rFonts w:cs="Times New Roman"/>
          <w:szCs w:val="24"/>
        </w:rPr>
        <w:t>compared</w:t>
      </w:r>
      <w:r w:rsidR="005477E2" w:rsidRPr="007D51AA">
        <w:rPr>
          <w:rFonts w:cs="Times New Roman"/>
          <w:szCs w:val="24"/>
        </w:rPr>
        <w:t xml:space="preserve"> to those that didn’t – however the SOC 2000 construction of CAMSIS has a much wider gap in mean between the two categories – a </w:t>
      </w:r>
      <w:r w:rsidR="00922C45" w:rsidRPr="007D51AA">
        <w:rPr>
          <w:rFonts w:cs="Times New Roman"/>
          <w:szCs w:val="24"/>
        </w:rPr>
        <w:t>10-point</w:t>
      </w:r>
      <w:r w:rsidR="005477E2" w:rsidRPr="007D51AA">
        <w:rPr>
          <w:rFonts w:cs="Times New Roman"/>
          <w:szCs w:val="24"/>
        </w:rPr>
        <w:t xml:space="preserve"> difference compared to the SOC 90 </w:t>
      </w:r>
      <w:r w:rsidR="005D02C3" w:rsidRPr="007D51AA">
        <w:rPr>
          <w:rFonts w:cs="Times New Roman"/>
          <w:szCs w:val="24"/>
        </w:rPr>
        <w:t>measures</w:t>
      </w:r>
      <w:r w:rsidR="005477E2" w:rsidRPr="007D51AA">
        <w:rPr>
          <w:rFonts w:cs="Times New Roman"/>
          <w:szCs w:val="24"/>
        </w:rPr>
        <w:t xml:space="preserve"> 8 points. </w:t>
      </w:r>
    </w:p>
    <w:p w14:paraId="48E0C0DD" w14:textId="1916508B" w:rsidR="00B4615B" w:rsidRPr="007D51AA" w:rsidRDefault="00B4615B" w:rsidP="00A160E3">
      <w:pPr>
        <w:pStyle w:val="Caption"/>
      </w:pPr>
      <w:bookmarkStart w:id="148" w:name="_Ref176349290"/>
      <w:bookmarkStart w:id="149" w:name="_Toc187235321"/>
      <w:r w:rsidRPr="007D51AA">
        <w:lastRenderedPageBreak/>
        <w:t xml:space="preserve">Table </w:t>
      </w:r>
      <w:r w:rsidR="000B51ED">
        <w:fldChar w:fldCharType="begin"/>
      </w:r>
      <w:r w:rsidR="000B51ED">
        <w:instrText xml:space="preserve"> STYLEREF 1 \s </w:instrText>
      </w:r>
      <w:r w:rsidR="000B51ED">
        <w:fldChar w:fldCharType="separate"/>
      </w:r>
      <w:r w:rsidR="005E6BC0">
        <w:rPr>
          <w:noProof/>
        </w:rPr>
        <w:t>5</w:t>
      </w:r>
      <w:r w:rsidR="000B51ED">
        <w:rPr>
          <w:noProof/>
        </w:rPr>
        <w:fldChar w:fldCharType="end"/>
      </w:r>
      <w:r w:rsidR="000B51ED">
        <w:t>.</w:t>
      </w:r>
      <w:r w:rsidR="000B51ED">
        <w:fldChar w:fldCharType="begin"/>
      </w:r>
      <w:r w:rsidR="000B51ED">
        <w:instrText xml:space="preserve"> SEQ Table \* ARABIC \s 1 </w:instrText>
      </w:r>
      <w:r w:rsidR="000B51ED">
        <w:fldChar w:fldCharType="separate"/>
      </w:r>
      <w:r w:rsidR="005E6BC0">
        <w:rPr>
          <w:noProof/>
        </w:rPr>
        <w:t>2</w:t>
      </w:r>
      <w:r w:rsidR="000B51ED">
        <w:rPr>
          <w:noProof/>
        </w:rPr>
        <w:fldChar w:fldCharType="end"/>
      </w:r>
      <w:bookmarkEnd w:id="148"/>
      <w:r w:rsidRPr="007D51AA">
        <w:t xml:space="preserve"> Descriptive Statistics for NCDS </w:t>
      </w:r>
      <w:r w:rsidR="00880A5E">
        <w:t>M</w:t>
      </w:r>
      <w:r w:rsidRPr="007D51AA">
        <w:t xml:space="preserve">odel by </w:t>
      </w:r>
      <w:r w:rsidR="00DE55F0">
        <w:t>School Continuation</w:t>
      </w:r>
      <w:bookmarkEnd w:id="149"/>
    </w:p>
    <w:tbl>
      <w:tblPr>
        <w:tblStyle w:val="PlainTable2"/>
        <w:tblW w:w="5000" w:type="pct"/>
        <w:tblLook w:val="04A0" w:firstRow="1" w:lastRow="0" w:firstColumn="1" w:lastColumn="0" w:noHBand="0" w:noVBand="1"/>
      </w:tblPr>
      <w:tblGrid>
        <w:gridCol w:w="6747"/>
        <w:gridCol w:w="2831"/>
        <w:gridCol w:w="2217"/>
        <w:gridCol w:w="2163"/>
      </w:tblGrid>
      <w:tr w:rsidR="00B4615B" w:rsidRPr="002C4B2E" w14:paraId="25FA33EF" w14:textId="77777777" w:rsidTr="002C4B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4"/>
          </w:tcPr>
          <w:p w14:paraId="14052F74" w14:textId="02D7D2FA" w:rsidR="00B1586B" w:rsidRPr="002C4B2E" w:rsidRDefault="00B1586B" w:rsidP="00BD4372">
            <w:pPr>
              <w:rPr>
                <w:sz w:val="20"/>
                <w:szCs w:val="20"/>
              </w:rPr>
            </w:pPr>
            <w:r w:rsidRPr="002C4B2E">
              <w:rPr>
                <w:sz w:val="20"/>
                <w:szCs w:val="20"/>
              </w:rPr>
              <w:t xml:space="preserve">Descriptive Statistics by </w:t>
            </w:r>
            <w:r w:rsidR="00D929CF">
              <w:rPr>
                <w:sz w:val="20"/>
                <w:szCs w:val="20"/>
              </w:rPr>
              <w:t>Continue Schooling</w:t>
            </w:r>
          </w:p>
        </w:tc>
      </w:tr>
      <w:tr w:rsidR="00B4615B" w:rsidRPr="002C4B2E" w14:paraId="5808C54D" w14:textId="77777777" w:rsidTr="002C4B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0AA7138C" w14:textId="77777777" w:rsidR="00B1586B" w:rsidRPr="002C4B2E" w:rsidRDefault="00B1586B" w:rsidP="00BD4372">
            <w:pPr>
              <w:rPr>
                <w:sz w:val="20"/>
                <w:szCs w:val="20"/>
              </w:rPr>
            </w:pPr>
          </w:p>
        </w:tc>
        <w:tc>
          <w:tcPr>
            <w:tcW w:w="2583" w:type="pct"/>
            <w:gridSpan w:val="3"/>
          </w:tcPr>
          <w:p w14:paraId="46A58C6B" w14:textId="77777777" w:rsidR="00B1586B" w:rsidRPr="002C4B2E" w:rsidRDefault="00B1586B" w:rsidP="00BD4372">
            <w:pPr>
              <w:jc w:val="center"/>
              <w:cnfStyle w:val="000000100000" w:firstRow="0" w:lastRow="0" w:firstColumn="0" w:lastColumn="0" w:oddVBand="0" w:evenVBand="0" w:oddHBand="1" w:evenHBand="0" w:firstRowFirstColumn="0" w:firstRowLastColumn="0" w:lastRowFirstColumn="0" w:lastRowLastColumn="0"/>
              <w:rPr>
                <w:sz w:val="20"/>
                <w:szCs w:val="20"/>
              </w:rPr>
            </w:pPr>
            <w:r w:rsidRPr="002C4B2E">
              <w:rPr>
                <w:sz w:val="20"/>
                <w:szCs w:val="20"/>
              </w:rPr>
              <w:t>Continue Schooling or not after September when individuals are 16</w:t>
            </w:r>
          </w:p>
        </w:tc>
      </w:tr>
      <w:tr w:rsidR="00B4615B" w:rsidRPr="002C4B2E" w14:paraId="025D2B45" w14:textId="77777777" w:rsidTr="002C4B2E">
        <w:tc>
          <w:tcPr>
            <w:cnfStyle w:val="001000000000" w:firstRow="0" w:lastRow="0" w:firstColumn="1" w:lastColumn="0" w:oddVBand="0" w:evenVBand="0" w:oddHBand="0" w:evenHBand="0" w:firstRowFirstColumn="0" w:firstRowLastColumn="0" w:lastRowFirstColumn="0" w:lastRowLastColumn="0"/>
            <w:tcW w:w="2417" w:type="pct"/>
          </w:tcPr>
          <w:p w14:paraId="63861268" w14:textId="77777777" w:rsidR="00B1586B" w:rsidRPr="002C4B2E" w:rsidRDefault="00B1586B" w:rsidP="00BD4372">
            <w:pPr>
              <w:rPr>
                <w:sz w:val="20"/>
                <w:szCs w:val="20"/>
              </w:rPr>
            </w:pPr>
          </w:p>
        </w:tc>
        <w:tc>
          <w:tcPr>
            <w:tcW w:w="1014" w:type="pct"/>
          </w:tcPr>
          <w:p w14:paraId="297D0E27" w14:textId="77777777" w:rsidR="00B1586B" w:rsidRPr="002C4B2E" w:rsidRDefault="00B1586B" w:rsidP="00BD4372">
            <w:pPr>
              <w:jc w:val="center"/>
              <w:cnfStyle w:val="000000000000" w:firstRow="0" w:lastRow="0" w:firstColumn="0" w:lastColumn="0" w:oddVBand="0" w:evenVBand="0" w:oddHBand="0" w:evenHBand="0" w:firstRowFirstColumn="0" w:firstRowLastColumn="0" w:lastRowFirstColumn="0" w:lastRowLastColumn="0"/>
              <w:rPr>
                <w:sz w:val="20"/>
                <w:szCs w:val="20"/>
              </w:rPr>
            </w:pPr>
            <w:r w:rsidRPr="002C4B2E">
              <w:rPr>
                <w:sz w:val="20"/>
                <w:szCs w:val="20"/>
              </w:rPr>
              <w:t>Don't Continue Schooling</w:t>
            </w:r>
          </w:p>
        </w:tc>
        <w:tc>
          <w:tcPr>
            <w:tcW w:w="794" w:type="pct"/>
          </w:tcPr>
          <w:p w14:paraId="3D94B700" w14:textId="77777777" w:rsidR="00B1586B" w:rsidRPr="002C4B2E" w:rsidRDefault="00B1586B" w:rsidP="00BD4372">
            <w:pPr>
              <w:jc w:val="center"/>
              <w:cnfStyle w:val="000000000000" w:firstRow="0" w:lastRow="0" w:firstColumn="0" w:lastColumn="0" w:oddVBand="0" w:evenVBand="0" w:oddHBand="0" w:evenHBand="0" w:firstRowFirstColumn="0" w:firstRowLastColumn="0" w:lastRowFirstColumn="0" w:lastRowLastColumn="0"/>
              <w:rPr>
                <w:sz w:val="20"/>
                <w:szCs w:val="20"/>
              </w:rPr>
            </w:pPr>
            <w:r w:rsidRPr="002C4B2E">
              <w:rPr>
                <w:sz w:val="20"/>
                <w:szCs w:val="20"/>
              </w:rPr>
              <w:t>Continue Schooling</w:t>
            </w:r>
          </w:p>
        </w:tc>
        <w:tc>
          <w:tcPr>
            <w:tcW w:w="775" w:type="pct"/>
          </w:tcPr>
          <w:p w14:paraId="0D3D43C2" w14:textId="77777777" w:rsidR="00B1586B" w:rsidRPr="002C4B2E" w:rsidRDefault="00B1586B" w:rsidP="00BD4372">
            <w:pPr>
              <w:jc w:val="center"/>
              <w:cnfStyle w:val="000000000000" w:firstRow="0" w:lastRow="0" w:firstColumn="0" w:lastColumn="0" w:oddVBand="0" w:evenVBand="0" w:oddHBand="0" w:evenHBand="0" w:firstRowFirstColumn="0" w:firstRowLastColumn="0" w:lastRowFirstColumn="0" w:lastRowLastColumn="0"/>
              <w:rPr>
                <w:sz w:val="20"/>
                <w:szCs w:val="20"/>
              </w:rPr>
            </w:pPr>
            <w:r w:rsidRPr="002C4B2E">
              <w:rPr>
                <w:sz w:val="20"/>
                <w:szCs w:val="20"/>
              </w:rPr>
              <w:t>Total</w:t>
            </w:r>
          </w:p>
        </w:tc>
      </w:tr>
      <w:tr w:rsidR="00B4615B" w:rsidRPr="002C4B2E" w14:paraId="5367DA75" w14:textId="77777777" w:rsidTr="002C4B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4B51959C" w14:textId="4F1F83A1" w:rsidR="00B1586B" w:rsidRPr="002C4B2E" w:rsidRDefault="002C4B2E" w:rsidP="00BD4372">
            <w:pPr>
              <w:rPr>
                <w:sz w:val="20"/>
                <w:szCs w:val="20"/>
              </w:rPr>
            </w:pPr>
            <w:r>
              <w:rPr>
                <w:sz w:val="20"/>
                <w:szCs w:val="20"/>
              </w:rPr>
              <w:t>n</w:t>
            </w:r>
          </w:p>
        </w:tc>
        <w:tc>
          <w:tcPr>
            <w:tcW w:w="1014" w:type="pct"/>
          </w:tcPr>
          <w:p w14:paraId="13E56D93" w14:textId="5B6C67EF" w:rsidR="00B1586B" w:rsidRPr="002C4B2E" w:rsidRDefault="00B1586B" w:rsidP="00BD4372">
            <w:pPr>
              <w:jc w:val="right"/>
              <w:cnfStyle w:val="000000100000" w:firstRow="0" w:lastRow="0" w:firstColumn="0" w:lastColumn="0" w:oddVBand="0" w:evenVBand="0" w:oddHBand="1" w:evenHBand="0" w:firstRowFirstColumn="0" w:firstRowLastColumn="0" w:lastRowFirstColumn="0" w:lastRowLastColumn="0"/>
              <w:rPr>
                <w:sz w:val="20"/>
                <w:szCs w:val="20"/>
              </w:rPr>
            </w:pPr>
            <w:r w:rsidRPr="002C4B2E">
              <w:rPr>
                <w:sz w:val="20"/>
                <w:szCs w:val="20"/>
              </w:rPr>
              <w:t>5116 (60.83%)</w:t>
            </w:r>
          </w:p>
        </w:tc>
        <w:tc>
          <w:tcPr>
            <w:tcW w:w="794" w:type="pct"/>
          </w:tcPr>
          <w:p w14:paraId="63A95A18" w14:textId="3F79E2BD" w:rsidR="00B1586B" w:rsidRPr="002C4B2E" w:rsidRDefault="00B1586B" w:rsidP="00BD4372">
            <w:pPr>
              <w:jc w:val="right"/>
              <w:cnfStyle w:val="000000100000" w:firstRow="0" w:lastRow="0" w:firstColumn="0" w:lastColumn="0" w:oddVBand="0" w:evenVBand="0" w:oddHBand="1" w:evenHBand="0" w:firstRowFirstColumn="0" w:firstRowLastColumn="0" w:lastRowFirstColumn="0" w:lastRowLastColumn="0"/>
              <w:rPr>
                <w:sz w:val="20"/>
                <w:szCs w:val="20"/>
              </w:rPr>
            </w:pPr>
            <w:r w:rsidRPr="002C4B2E">
              <w:rPr>
                <w:sz w:val="20"/>
                <w:szCs w:val="20"/>
              </w:rPr>
              <w:t>3295 (39.17%)</w:t>
            </w:r>
          </w:p>
        </w:tc>
        <w:tc>
          <w:tcPr>
            <w:tcW w:w="775" w:type="pct"/>
          </w:tcPr>
          <w:p w14:paraId="72F245AC" w14:textId="07F48DC6" w:rsidR="00B1586B" w:rsidRPr="002C4B2E" w:rsidRDefault="00B1586B" w:rsidP="00BD4372">
            <w:pPr>
              <w:jc w:val="right"/>
              <w:cnfStyle w:val="000000100000" w:firstRow="0" w:lastRow="0" w:firstColumn="0" w:lastColumn="0" w:oddVBand="0" w:evenVBand="0" w:oddHBand="1" w:evenHBand="0" w:firstRowFirstColumn="0" w:firstRowLastColumn="0" w:lastRowFirstColumn="0" w:lastRowLastColumn="0"/>
              <w:rPr>
                <w:sz w:val="20"/>
                <w:szCs w:val="20"/>
              </w:rPr>
            </w:pPr>
            <w:r w:rsidRPr="002C4B2E">
              <w:rPr>
                <w:sz w:val="20"/>
                <w:szCs w:val="20"/>
              </w:rPr>
              <w:t>8411 (100.00%)</w:t>
            </w:r>
          </w:p>
        </w:tc>
      </w:tr>
      <w:tr w:rsidR="00B4615B" w:rsidRPr="002C4B2E" w14:paraId="174B8E7C" w14:textId="77777777" w:rsidTr="002C4B2E">
        <w:tc>
          <w:tcPr>
            <w:cnfStyle w:val="001000000000" w:firstRow="0" w:lastRow="0" w:firstColumn="1" w:lastColumn="0" w:oddVBand="0" w:evenVBand="0" w:oddHBand="0" w:evenHBand="0" w:firstRowFirstColumn="0" w:firstRowLastColumn="0" w:lastRowFirstColumn="0" w:lastRowLastColumn="0"/>
            <w:tcW w:w="2417" w:type="pct"/>
          </w:tcPr>
          <w:p w14:paraId="5234A7D3" w14:textId="77777777" w:rsidR="00B1586B" w:rsidRPr="002C4B2E" w:rsidRDefault="00B1586B" w:rsidP="00BD4372">
            <w:pPr>
              <w:rPr>
                <w:sz w:val="20"/>
                <w:szCs w:val="20"/>
              </w:rPr>
            </w:pPr>
            <w:r w:rsidRPr="002C4B2E">
              <w:rPr>
                <w:sz w:val="20"/>
                <w:szCs w:val="20"/>
              </w:rPr>
              <w:t>Educational Attainment O-levels</w:t>
            </w:r>
          </w:p>
        </w:tc>
        <w:tc>
          <w:tcPr>
            <w:tcW w:w="1014" w:type="pct"/>
          </w:tcPr>
          <w:p w14:paraId="49172404" w14:textId="77777777" w:rsidR="00B1586B" w:rsidRPr="002C4B2E" w:rsidRDefault="00B1586B" w:rsidP="00BD4372">
            <w:pPr>
              <w:cnfStyle w:val="000000000000" w:firstRow="0" w:lastRow="0" w:firstColumn="0" w:lastColumn="0" w:oddVBand="0" w:evenVBand="0" w:oddHBand="0" w:evenHBand="0" w:firstRowFirstColumn="0" w:firstRowLastColumn="0" w:lastRowFirstColumn="0" w:lastRowLastColumn="0"/>
              <w:rPr>
                <w:sz w:val="20"/>
                <w:szCs w:val="20"/>
              </w:rPr>
            </w:pPr>
          </w:p>
        </w:tc>
        <w:tc>
          <w:tcPr>
            <w:tcW w:w="794" w:type="pct"/>
          </w:tcPr>
          <w:p w14:paraId="17CD898B" w14:textId="77777777" w:rsidR="00B1586B" w:rsidRPr="002C4B2E" w:rsidRDefault="00B1586B" w:rsidP="00BD4372">
            <w:pPr>
              <w:cnfStyle w:val="000000000000" w:firstRow="0" w:lastRow="0" w:firstColumn="0" w:lastColumn="0" w:oddVBand="0" w:evenVBand="0" w:oddHBand="0" w:evenHBand="0" w:firstRowFirstColumn="0" w:firstRowLastColumn="0" w:lastRowFirstColumn="0" w:lastRowLastColumn="0"/>
              <w:rPr>
                <w:sz w:val="20"/>
                <w:szCs w:val="20"/>
              </w:rPr>
            </w:pPr>
          </w:p>
        </w:tc>
        <w:tc>
          <w:tcPr>
            <w:tcW w:w="775" w:type="pct"/>
          </w:tcPr>
          <w:p w14:paraId="4322560A" w14:textId="77777777" w:rsidR="00B1586B" w:rsidRPr="002C4B2E" w:rsidRDefault="00B1586B" w:rsidP="00BD4372">
            <w:pPr>
              <w:cnfStyle w:val="000000000000" w:firstRow="0" w:lastRow="0" w:firstColumn="0" w:lastColumn="0" w:oddVBand="0" w:evenVBand="0" w:oddHBand="0" w:evenHBand="0" w:firstRowFirstColumn="0" w:firstRowLastColumn="0" w:lastRowFirstColumn="0" w:lastRowLastColumn="0"/>
              <w:rPr>
                <w:sz w:val="20"/>
                <w:szCs w:val="20"/>
              </w:rPr>
            </w:pPr>
          </w:p>
        </w:tc>
      </w:tr>
      <w:tr w:rsidR="00880A5E" w:rsidRPr="002C4B2E" w14:paraId="2EE2AF41" w14:textId="77777777" w:rsidTr="002C4B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48A5DE26" w14:textId="478B7A10" w:rsidR="00880A5E" w:rsidRPr="002C4B2E" w:rsidRDefault="00880A5E" w:rsidP="00880A5E">
            <w:pPr>
              <w:rPr>
                <w:i/>
                <w:iCs/>
                <w:sz w:val="20"/>
                <w:szCs w:val="20"/>
              </w:rPr>
            </w:pPr>
            <w:r w:rsidRPr="002C4B2E">
              <w:rPr>
                <w:rFonts w:cs="Times New Roman"/>
                <w:i/>
                <w:iCs/>
                <w:sz w:val="20"/>
                <w:szCs w:val="20"/>
              </w:rPr>
              <w:t xml:space="preserve">  Less than five O’levels</w:t>
            </w:r>
          </w:p>
        </w:tc>
        <w:tc>
          <w:tcPr>
            <w:tcW w:w="1014" w:type="pct"/>
          </w:tcPr>
          <w:p w14:paraId="1E482D00" w14:textId="246A0931" w:rsidR="00880A5E" w:rsidRPr="002C4B2E" w:rsidRDefault="00880A5E" w:rsidP="00880A5E">
            <w:pPr>
              <w:jc w:val="right"/>
              <w:cnfStyle w:val="000000100000" w:firstRow="0" w:lastRow="0" w:firstColumn="0" w:lastColumn="0" w:oddVBand="0" w:evenVBand="0" w:oddHBand="1" w:evenHBand="0" w:firstRowFirstColumn="0" w:firstRowLastColumn="0" w:lastRowFirstColumn="0" w:lastRowLastColumn="0"/>
              <w:rPr>
                <w:sz w:val="20"/>
                <w:szCs w:val="20"/>
              </w:rPr>
            </w:pPr>
            <w:r w:rsidRPr="002C4B2E">
              <w:rPr>
                <w:sz w:val="20"/>
                <w:szCs w:val="20"/>
              </w:rPr>
              <w:t>4588 (89.68%)</w:t>
            </w:r>
          </w:p>
        </w:tc>
        <w:tc>
          <w:tcPr>
            <w:tcW w:w="794" w:type="pct"/>
          </w:tcPr>
          <w:p w14:paraId="51F320A1" w14:textId="124C1D24" w:rsidR="00880A5E" w:rsidRPr="002C4B2E" w:rsidRDefault="00880A5E" w:rsidP="00880A5E">
            <w:pPr>
              <w:jc w:val="right"/>
              <w:cnfStyle w:val="000000100000" w:firstRow="0" w:lastRow="0" w:firstColumn="0" w:lastColumn="0" w:oddVBand="0" w:evenVBand="0" w:oddHBand="1" w:evenHBand="0" w:firstRowFirstColumn="0" w:firstRowLastColumn="0" w:lastRowFirstColumn="0" w:lastRowLastColumn="0"/>
              <w:rPr>
                <w:sz w:val="20"/>
                <w:szCs w:val="20"/>
              </w:rPr>
            </w:pPr>
            <w:r w:rsidRPr="002C4B2E">
              <w:rPr>
                <w:sz w:val="20"/>
                <w:szCs w:val="20"/>
              </w:rPr>
              <w:t>838 (25.43%)</w:t>
            </w:r>
          </w:p>
        </w:tc>
        <w:tc>
          <w:tcPr>
            <w:tcW w:w="775" w:type="pct"/>
          </w:tcPr>
          <w:p w14:paraId="7737B333" w14:textId="17998B47" w:rsidR="00880A5E" w:rsidRPr="002C4B2E" w:rsidRDefault="00880A5E" w:rsidP="00880A5E">
            <w:pPr>
              <w:jc w:val="right"/>
              <w:cnfStyle w:val="000000100000" w:firstRow="0" w:lastRow="0" w:firstColumn="0" w:lastColumn="0" w:oddVBand="0" w:evenVBand="0" w:oddHBand="1" w:evenHBand="0" w:firstRowFirstColumn="0" w:firstRowLastColumn="0" w:lastRowFirstColumn="0" w:lastRowLastColumn="0"/>
              <w:rPr>
                <w:sz w:val="20"/>
                <w:szCs w:val="20"/>
              </w:rPr>
            </w:pPr>
            <w:r w:rsidRPr="002C4B2E">
              <w:rPr>
                <w:sz w:val="20"/>
                <w:szCs w:val="20"/>
              </w:rPr>
              <w:t>5426 (64.51%)</w:t>
            </w:r>
          </w:p>
        </w:tc>
      </w:tr>
      <w:tr w:rsidR="00880A5E" w:rsidRPr="002C4B2E" w14:paraId="47743C77" w14:textId="77777777" w:rsidTr="002C4B2E">
        <w:tc>
          <w:tcPr>
            <w:cnfStyle w:val="001000000000" w:firstRow="0" w:lastRow="0" w:firstColumn="1" w:lastColumn="0" w:oddVBand="0" w:evenVBand="0" w:oddHBand="0" w:evenHBand="0" w:firstRowFirstColumn="0" w:firstRowLastColumn="0" w:lastRowFirstColumn="0" w:lastRowLastColumn="0"/>
            <w:tcW w:w="2417" w:type="pct"/>
          </w:tcPr>
          <w:p w14:paraId="496A10AD" w14:textId="5E200B07" w:rsidR="00880A5E" w:rsidRPr="002C4B2E" w:rsidRDefault="00880A5E" w:rsidP="00880A5E">
            <w:pPr>
              <w:rPr>
                <w:i/>
                <w:iCs/>
                <w:sz w:val="20"/>
                <w:szCs w:val="20"/>
              </w:rPr>
            </w:pPr>
            <w:r w:rsidRPr="002C4B2E">
              <w:rPr>
                <w:rFonts w:cs="Times New Roman"/>
                <w:i/>
                <w:iCs/>
                <w:sz w:val="20"/>
                <w:szCs w:val="20"/>
              </w:rPr>
              <w:t xml:space="preserve">  Five or More O’levels</w:t>
            </w:r>
          </w:p>
        </w:tc>
        <w:tc>
          <w:tcPr>
            <w:tcW w:w="1014" w:type="pct"/>
          </w:tcPr>
          <w:p w14:paraId="050EA24E" w14:textId="59E3A407" w:rsidR="00880A5E" w:rsidRPr="002C4B2E" w:rsidRDefault="00880A5E" w:rsidP="00880A5E">
            <w:pPr>
              <w:jc w:val="right"/>
              <w:cnfStyle w:val="000000000000" w:firstRow="0" w:lastRow="0" w:firstColumn="0" w:lastColumn="0" w:oddVBand="0" w:evenVBand="0" w:oddHBand="0" w:evenHBand="0" w:firstRowFirstColumn="0" w:firstRowLastColumn="0" w:lastRowFirstColumn="0" w:lastRowLastColumn="0"/>
              <w:rPr>
                <w:sz w:val="20"/>
                <w:szCs w:val="20"/>
              </w:rPr>
            </w:pPr>
            <w:r w:rsidRPr="002C4B2E">
              <w:rPr>
                <w:sz w:val="20"/>
                <w:szCs w:val="20"/>
              </w:rPr>
              <w:t>528 (10.32%)</w:t>
            </w:r>
          </w:p>
        </w:tc>
        <w:tc>
          <w:tcPr>
            <w:tcW w:w="794" w:type="pct"/>
          </w:tcPr>
          <w:p w14:paraId="1D753B91" w14:textId="6BA14CD1" w:rsidR="00880A5E" w:rsidRPr="002C4B2E" w:rsidRDefault="00880A5E" w:rsidP="00880A5E">
            <w:pPr>
              <w:jc w:val="right"/>
              <w:cnfStyle w:val="000000000000" w:firstRow="0" w:lastRow="0" w:firstColumn="0" w:lastColumn="0" w:oddVBand="0" w:evenVBand="0" w:oddHBand="0" w:evenHBand="0" w:firstRowFirstColumn="0" w:firstRowLastColumn="0" w:lastRowFirstColumn="0" w:lastRowLastColumn="0"/>
              <w:rPr>
                <w:sz w:val="20"/>
                <w:szCs w:val="20"/>
              </w:rPr>
            </w:pPr>
            <w:r w:rsidRPr="002C4B2E">
              <w:rPr>
                <w:sz w:val="20"/>
                <w:szCs w:val="20"/>
              </w:rPr>
              <w:t>2457 (74.57%)</w:t>
            </w:r>
          </w:p>
        </w:tc>
        <w:tc>
          <w:tcPr>
            <w:tcW w:w="775" w:type="pct"/>
          </w:tcPr>
          <w:p w14:paraId="357AEA1D" w14:textId="710ECCD2" w:rsidR="00880A5E" w:rsidRPr="002C4B2E" w:rsidRDefault="00880A5E" w:rsidP="00880A5E">
            <w:pPr>
              <w:jc w:val="right"/>
              <w:cnfStyle w:val="000000000000" w:firstRow="0" w:lastRow="0" w:firstColumn="0" w:lastColumn="0" w:oddVBand="0" w:evenVBand="0" w:oddHBand="0" w:evenHBand="0" w:firstRowFirstColumn="0" w:firstRowLastColumn="0" w:lastRowFirstColumn="0" w:lastRowLastColumn="0"/>
              <w:rPr>
                <w:sz w:val="20"/>
                <w:szCs w:val="20"/>
              </w:rPr>
            </w:pPr>
            <w:r w:rsidRPr="002C4B2E">
              <w:rPr>
                <w:sz w:val="20"/>
                <w:szCs w:val="20"/>
              </w:rPr>
              <w:t>2985 (35.49%)</w:t>
            </w:r>
          </w:p>
        </w:tc>
      </w:tr>
      <w:tr w:rsidR="00880A5E" w:rsidRPr="002C4B2E" w14:paraId="5ECB2BC6" w14:textId="77777777" w:rsidTr="002C4B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51408A94" w14:textId="77777777" w:rsidR="00880A5E" w:rsidRPr="002C4B2E" w:rsidRDefault="00880A5E" w:rsidP="00880A5E">
            <w:pPr>
              <w:rPr>
                <w:sz w:val="20"/>
                <w:szCs w:val="20"/>
              </w:rPr>
            </w:pPr>
            <w:r w:rsidRPr="002C4B2E">
              <w:rPr>
                <w:sz w:val="20"/>
                <w:szCs w:val="20"/>
              </w:rPr>
              <w:t>Sex of Respondent</w:t>
            </w:r>
          </w:p>
        </w:tc>
        <w:tc>
          <w:tcPr>
            <w:tcW w:w="1014" w:type="pct"/>
          </w:tcPr>
          <w:p w14:paraId="34113871" w14:textId="77777777" w:rsidR="00880A5E" w:rsidRPr="002C4B2E" w:rsidRDefault="00880A5E" w:rsidP="00880A5E">
            <w:pPr>
              <w:cnfStyle w:val="000000100000" w:firstRow="0" w:lastRow="0" w:firstColumn="0" w:lastColumn="0" w:oddVBand="0" w:evenVBand="0" w:oddHBand="1" w:evenHBand="0" w:firstRowFirstColumn="0" w:firstRowLastColumn="0" w:lastRowFirstColumn="0" w:lastRowLastColumn="0"/>
              <w:rPr>
                <w:sz w:val="20"/>
                <w:szCs w:val="20"/>
              </w:rPr>
            </w:pPr>
          </w:p>
        </w:tc>
        <w:tc>
          <w:tcPr>
            <w:tcW w:w="794" w:type="pct"/>
          </w:tcPr>
          <w:p w14:paraId="13AF1760" w14:textId="77777777" w:rsidR="00880A5E" w:rsidRPr="002C4B2E" w:rsidRDefault="00880A5E" w:rsidP="00880A5E">
            <w:pPr>
              <w:cnfStyle w:val="000000100000" w:firstRow="0" w:lastRow="0" w:firstColumn="0" w:lastColumn="0" w:oddVBand="0" w:evenVBand="0" w:oddHBand="1" w:evenHBand="0" w:firstRowFirstColumn="0" w:firstRowLastColumn="0" w:lastRowFirstColumn="0" w:lastRowLastColumn="0"/>
              <w:rPr>
                <w:sz w:val="20"/>
                <w:szCs w:val="20"/>
              </w:rPr>
            </w:pPr>
          </w:p>
        </w:tc>
        <w:tc>
          <w:tcPr>
            <w:tcW w:w="775" w:type="pct"/>
          </w:tcPr>
          <w:p w14:paraId="3F208CED" w14:textId="77777777" w:rsidR="00880A5E" w:rsidRPr="002C4B2E" w:rsidRDefault="00880A5E" w:rsidP="00880A5E">
            <w:pPr>
              <w:cnfStyle w:val="000000100000" w:firstRow="0" w:lastRow="0" w:firstColumn="0" w:lastColumn="0" w:oddVBand="0" w:evenVBand="0" w:oddHBand="1" w:evenHBand="0" w:firstRowFirstColumn="0" w:firstRowLastColumn="0" w:lastRowFirstColumn="0" w:lastRowLastColumn="0"/>
              <w:rPr>
                <w:sz w:val="20"/>
                <w:szCs w:val="20"/>
              </w:rPr>
            </w:pPr>
          </w:p>
        </w:tc>
      </w:tr>
      <w:tr w:rsidR="00880A5E" w:rsidRPr="002C4B2E" w14:paraId="3BAD72E0" w14:textId="77777777" w:rsidTr="002C4B2E">
        <w:tc>
          <w:tcPr>
            <w:cnfStyle w:val="001000000000" w:firstRow="0" w:lastRow="0" w:firstColumn="1" w:lastColumn="0" w:oddVBand="0" w:evenVBand="0" w:oddHBand="0" w:evenHBand="0" w:firstRowFirstColumn="0" w:firstRowLastColumn="0" w:lastRowFirstColumn="0" w:lastRowLastColumn="0"/>
            <w:tcW w:w="2417" w:type="pct"/>
          </w:tcPr>
          <w:p w14:paraId="335B364E" w14:textId="77777777" w:rsidR="00880A5E" w:rsidRPr="002C4B2E" w:rsidRDefault="00880A5E" w:rsidP="00880A5E">
            <w:pPr>
              <w:rPr>
                <w:i/>
                <w:iCs/>
                <w:sz w:val="20"/>
                <w:szCs w:val="20"/>
              </w:rPr>
            </w:pPr>
            <w:r w:rsidRPr="002C4B2E">
              <w:rPr>
                <w:i/>
                <w:iCs/>
                <w:sz w:val="20"/>
                <w:szCs w:val="20"/>
              </w:rPr>
              <w:t xml:space="preserve">  Female</w:t>
            </w:r>
          </w:p>
        </w:tc>
        <w:tc>
          <w:tcPr>
            <w:tcW w:w="1014" w:type="pct"/>
          </w:tcPr>
          <w:p w14:paraId="4D3F0CFA" w14:textId="0CF82A0B" w:rsidR="00880A5E" w:rsidRPr="002C4B2E" w:rsidRDefault="00880A5E" w:rsidP="00880A5E">
            <w:pPr>
              <w:jc w:val="right"/>
              <w:cnfStyle w:val="000000000000" w:firstRow="0" w:lastRow="0" w:firstColumn="0" w:lastColumn="0" w:oddVBand="0" w:evenVBand="0" w:oddHBand="0" w:evenHBand="0" w:firstRowFirstColumn="0" w:firstRowLastColumn="0" w:lastRowFirstColumn="0" w:lastRowLastColumn="0"/>
              <w:rPr>
                <w:sz w:val="20"/>
                <w:szCs w:val="20"/>
              </w:rPr>
            </w:pPr>
            <w:r w:rsidRPr="002C4B2E">
              <w:rPr>
                <w:sz w:val="20"/>
                <w:szCs w:val="20"/>
              </w:rPr>
              <w:t>2413 (47.17%)</w:t>
            </w:r>
          </w:p>
        </w:tc>
        <w:tc>
          <w:tcPr>
            <w:tcW w:w="794" w:type="pct"/>
          </w:tcPr>
          <w:p w14:paraId="06E1A6F8" w14:textId="11A9FBDF" w:rsidR="00880A5E" w:rsidRPr="002C4B2E" w:rsidRDefault="00880A5E" w:rsidP="00880A5E">
            <w:pPr>
              <w:jc w:val="right"/>
              <w:cnfStyle w:val="000000000000" w:firstRow="0" w:lastRow="0" w:firstColumn="0" w:lastColumn="0" w:oddVBand="0" w:evenVBand="0" w:oddHBand="0" w:evenHBand="0" w:firstRowFirstColumn="0" w:firstRowLastColumn="0" w:lastRowFirstColumn="0" w:lastRowLastColumn="0"/>
              <w:rPr>
                <w:sz w:val="20"/>
                <w:szCs w:val="20"/>
              </w:rPr>
            </w:pPr>
            <w:r w:rsidRPr="002C4B2E">
              <w:rPr>
                <w:sz w:val="20"/>
                <w:szCs w:val="20"/>
              </w:rPr>
              <w:t>1802 (54.69%)</w:t>
            </w:r>
          </w:p>
        </w:tc>
        <w:tc>
          <w:tcPr>
            <w:tcW w:w="775" w:type="pct"/>
          </w:tcPr>
          <w:p w14:paraId="19CF2AE6" w14:textId="70A0059E" w:rsidR="00880A5E" w:rsidRPr="002C4B2E" w:rsidRDefault="00880A5E" w:rsidP="00880A5E">
            <w:pPr>
              <w:jc w:val="right"/>
              <w:cnfStyle w:val="000000000000" w:firstRow="0" w:lastRow="0" w:firstColumn="0" w:lastColumn="0" w:oddVBand="0" w:evenVBand="0" w:oddHBand="0" w:evenHBand="0" w:firstRowFirstColumn="0" w:firstRowLastColumn="0" w:lastRowFirstColumn="0" w:lastRowLastColumn="0"/>
              <w:rPr>
                <w:sz w:val="20"/>
                <w:szCs w:val="20"/>
              </w:rPr>
            </w:pPr>
            <w:r w:rsidRPr="002C4B2E">
              <w:rPr>
                <w:sz w:val="20"/>
                <w:szCs w:val="20"/>
              </w:rPr>
              <w:t>4215 (50.11%)</w:t>
            </w:r>
          </w:p>
        </w:tc>
      </w:tr>
      <w:tr w:rsidR="00880A5E" w:rsidRPr="002C4B2E" w14:paraId="2B94281D" w14:textId="77777777" w:rsidTr="002C4B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081CD37F" w14:textId="77777777" w:rsidR="00880A5E" w:rsidRPr="002C4B2E" w:rsidRDefault="00880A5E" w:rsidP="00880A5E">
            <w:pPr>
              <w:rPr>
                <w:i/>
                <w:iCs/>
                <w:sz w:val="20"/>
                <w:szCs w:val="20"/>
              </w:rPr>
            </w:pPr>
            <w:r w:rsidRPr="002C4B2E">
              <w:rPr>
                <w:i/>
                <w:iCs/>
                <w:sz w:val="20"/>
                <w:szCs w:val="20"/>
              </w:rPr>
              <w:t xml:space="preserve">  Male</w:t>
            </w:r>
          </w:p>
        </w:tc>
        <w:tc>
          <w:tcPr>
            <w:tcW w:w="1014" w:type="pct"/>
          </w:tcPr>
          <w:p w14:paraId="54EA53A0" w14:textId="64FB1DCF" w:rsidR="00880A5E" w:rsidRPr="002C4B2E" w:rsidRDefault="00880A5E" w:rsidP="00880A5E">
            <w:pPr>
              <w:jc w:val="right"/>
              <w:cnfStyle w:val="000000100000" w:firstRow="0" w:lastRow="0" w:firstColumn="0" w:lastColumn="0" w:oddVBand="0" w:evenVBand="0" w:oddHBand="1" w:evenHBand="0" w:firstRowFirstColumn="0" w:firstRowLastColumn="0" w:lastRowFirstColumn="0" w:lastRowLastColumn="0"/>
              <w:rPr>
                <w:sz w:val="20"/>
                <w:szCs w:val="20"/>
              </w:rPr>
            </w:pPr>
            <w:r w:rsidRPr="002C4B2E">
              <w:rPr>
                <w:sz w:val="20"/>
                <w:szCs w:val="20"/>
              </w:rPr>
              <w:t>2703 (52.83%)</w:t>
            </w:r>
          </w:p>
        </w:tc>
        <w:tc>
          <w:tcPr>
            <w:tcW w:w="794" w:type="pct"/>
          </w:tcPr>
          <w:p w14:paraId="3C970C93" w14:textId="14558317" w:rsidR="00880A5E" w:rsidRPr="002C4B2E" w:rsidRDefault="00880A5E" w:rsidP="00880A5E">
            <w:pPr>
              <w:jc w:val="right"/>
              <w:cnfStyle w:val="000000100000" w:firstRow="0" w:lastRow="0" w:firstColumn="0" w:lastColumn="0" w:oddVBand="0" w:evenVBand="0" w:oddHBand="1" w:evenHBand="0" w:firstRowFirstColumn="0" w:firstRowLastColumn="0" w:lastRowFirstColumn="0" w:lastRowLastColumn="0"/>
              <w:rPr>
                <w:sz w:val="20"/>
                <w:szCs w:val="20"/>
              </w:rPr>
            </w:pPr>
            <w:r w:rsidRPr="002C4B2E">
              <w:rPr>
                <w:sz w:val="20"/>
                <w:szCs w:val="20"/>
              </w:rPr>
              <w:t>1493 (45.31%)</w:t>
            </w:r>
          </w:p>
        </w:tc>
        <w:tc>
          <w:tcPr>
            <w:tcW w:w="775" w:type="pct"/>
          </w:tcPr>
          <w:p w14:paraId="09CA2904" w14:textId="4B9DF575" w:rsidR="00880A5E" w:rsidRPr="002C4B2E" w:rsidRDefault="00880A5E" w:rsidP="00880A5E">
            <w:pPr>
              <w:jc w:val="right"/>
              <w:cnfStyle w:val="000000100000" w:firstRow="0" w:lastRow="0" w:firstColumn="0" w:lastColumn="0" w:oddVBand="0" w:evenVBand="0" w:oddHBand="1" w:evenHBand="0" w:firstRowFirstColumn="0" w:firstRowLastColumn="0" w:lastRowFirstColumn="0" w:lastRowLastColumn="0"/>
              <w:rPr>
                <w:sz w:val="20"/>
                <w:szCs w:val="20"/>
              </w:rPr>
            </w:pPr>
            <w:r w:rsidRPr="002C4B2E">
              <w:rPr>
                <w:sz w:val="20"/>
                <w:szCs w:val="20"/>
              </w:rPr>
              <w:t>4196 (49.89%)</w:t>
            </w:r>
          </w:p>
        </w:tc>
      </w:tr>
      <w:tr w:rsidR="00880A5E" w:rsidRPr="002C4B2E" w14:paraId="38386D40" w14:textId="77777777" w:rsidTr="002C4B2E">
        <w:tc>
          <w:tcPr>
            <w:cnfStyle w:val="001000000000" w:firstRow="0" w:lastRow="0" w:firstColumn="1" w:lastColumn="0" w:oddVBand="0" w:evenVBand="0" w:oddHBand="0" w:evenHBand="0" w:firstRowFirstColumn="0" w:firstRowLastColumn="0" w:lastRowFirstColumn="0" w:lastRowLastColumn="0"/>
            <w:tcW w:w="2417" w:type="pct"/>
          </w:tcPr>
          <w:p w14:paraId="6DD3BA12" w14:textId="77777777" w:rsidR="00880A5E" w:rsidRPr="002C4B2E" w:rsidRDefault="00880A5E" w:rsidP="00880A5E">
            <w:pPr>
              <w:rPr>
                <w:sz w:val="20"/>
                <w:szCs w:val="20"/>
              </w:rPr>
            </w:pPr>
            <w:r w:rsidRPr="002C4B2E">
              <w:rPr>
                <w:sz w:val="20"/>
                <w:szCs w:val="20"/>
              </w:rPr>
              <w:t>Housing Tenure of Respondent when Child</w:t>
            </w:r>
          </w:p>
        </w:tc>
        <w:tc>
          <w:tcPr>
            <w:tcW w:w="1014" w:type="pct"/>
          </w:tcPr>
          <w:p w14:paraId="6E964710" w14:textId="77777777" w:rsidR="00880A5E" w:rsidRPr="002C4B2E" w:rsidRDefault="00880A5E" w:rsidP="00880A5E">
            <w:pPr>
              <w:cnfStyle w:val="000000000000" w:firstRow="0" w:lastRow="0" w:firstColumn="0" w:lastColumn="0" w:oddVBand="0" w:evenVBand="0" w:oddHBand="0" w:evenHBand="0" w:firstRowFirstColumn="0" w:firstRowLastColumn="0" w:lastRowFirstColumn="0" w:lastRowLastColumn="0"/>
              <w:rPr>
                <w:sz w:val="20"/>
                <w:szCs w:val="20"/>
              </w:rPr>
            </w:pPr>
          </w:p>
        </w:tc>
        <w:tc>
          <w:tcPr>
            <w:tcW w:w="794" w:type="pct"/>
          </w:tcPr>
          <w:p w14:paraId="16311AD7" w14:textId="77777777" w:rsidR="00880A5E" w:rsidRPr="002C4B2E" w:rsidRDefault="00880A5E" w:rsidP="00880A5E">
            <w:pPr>
              <w:cnfStyle w:val="000000000000" w:firstRow="0" w:lastRow="0" w:firstColumn="0" w:lastColumn="0" w:oddVBand="0" w:evenVBand="0" w:oddHBand="0" w:evenHBand="0" w:firstRowFirstColumn="0" w:firstRowLastColumn="0" w:lastRowFirstColumn="0" w:lastRowLastColumn="0"/>
              <w:rPr>
                <w:sz w:val="20"/>
                <w:szCs w:val="20"/>
              </w:rPr>
            </w:pPr>
          </w:p>
        </w:tc>
        <w:tc>
          <w:tcPr>
            <w:tcW w:w="775" w:type="pct"/>
          </w:tcPr>
          <w:p w14:paraId="74DF5E7A" w14:textId="77777777" w:rsidR="00880A5E" w:rsidRPr="002C4B2E" w:rsidRDefault="00880A5E" w:rsidP="00880A5E">
            <w:pPr>
              <w:cnfStyle w:val="000000000000" w:firstRow="0" w:lastRow="0" w:firstColumn="0" w:lastColumn="0" w:oddVBand="0" w:evenVBand="0" w:oddHBand="0" w:evenHBand="0" w:firstRowFirstColumn="0" w:firstRowLastColumn="0" w:lastRowFirstColumn="0" w:lastRowLastColumn="0"/>
              <w:rPr>
                <w:sz w:val="20"/>
                <w:szCs w:val="20"/>
              </w:rPr>
            </w:pPr>
          </w:p>
        </w:tc>
      </w:tr>
      <w:tr w:rsidR="00880A5E" w:rsidRPr="002C4B2E" w14:paraId="3E4FEC63" w14:textId="77777777" w:rsidTr="002C4B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67C3FEB3" w14:textId="77777777" w:rsidR="00880A5E" w:rsidRPr="002C4B2E" w:rsidRDefault="00880A5E" w:rsidP="00880A5E">
            <w:pPr>
              <w:rPr>
                <w:i/>
                <w:iCs/>
                <w:sz w:val="20"/>
                <w:szCs w:val="20"/>
              </w:rPr>
            </w:pPr>
            <w:r w:rsidRPr="002C4B2E">
              <w:rPr>
                <w:i/>
                <w:iCs/>
                <w:sz w:val="20"/>
                <w:szCs w:val="20"/>
              </w:rPr>
              <w:t xml:space="preserve">  Own Home</w:t>
            </w:r>
          </w:p>
        </w:tc>
        <w:tc>
          <w:tcPr>
            <w:tcW w:w="1014" w:type="pct"/>
          </w:tcPr>
          <w:p w14:paraId="650EF9AF" w14:textId="5370E35E" w:rsidR="00880A5E" w:rsidRPr="002C4B2E" w:rsidRDefault="00880A5E" w:rsidP="00880A5E">
            <w:pPr>
              <w:jc w:val="right"/>
              <w:cnfStyle w:val="000000100000" w:firstRow="0" w:lastRow="0" w:firstColumn="0" w:lastColumn="0" w:oddVBand="0" w:evenVBand="0" w:oddHBand="1" w:evenHBand="0" w:firstRowFirstColumn="0" w:firstRowLastColumn="0" w:lastRowFirstColumn="0" w:lastRowLastColumn="0"/>
              <w:rPr>
                <w:sz w:val="20"/>
                <w:szCs w:val="20"/>
              </w:rPr>
            </w:pPr>
            <w:r w:rsidRPr="002C4B2E">
              <w:rPr>
                <w:sz w:val="20"/>
                <w:szCs w:val="20"/>
              </w:rPr>
              <w:t>1850 (36.16%)</w:t>
            </w:r>
          </w:p>
        </w:tc>
        <w:tc>
          <w:tcPr>
            <w:tcW w:w="794" w:type="pct"/>
          </w:tcPr>
          <w:p w14:paraId="0A8D948E" w14:textId="67BAC446" w:rsidR="00880A5E" w:rsidRPr="002C4B2E" w:rsidRDefault="00880A5E" w:rsidP="00880A5E">
            <w:pPr>
              <w:jc w:val="right"/>
              <w:cnfStyle w:val="000000100000" w:firstRow="0" w:lastRow="0" w:firstColumn="0" w:lastColumn="0" w:oddVBand="0" w:evenVBand="0" w:oddHBand="1" w:evenHBand="0" w:firstRowFirstColumn="0" w:firstRowLastColumn="0" w:lastRowFirstColumn="0" w:lastRowLastColumn="0"/>
              <w:rPr>
                <w:sz w:val="20"/>
                <w:szCs w:val="20"/>
              </w:rPr>
            </w:pPr>
            <w:r w:rsidRPr="002C4B2E">
              <w:rPr>
                <w:sz w:val="20"/>
                <w:szCs w:val="20"/>
              </w:rPr>
              <w:t>2195 (66.62%)</w:t>
            </w:r>
          </w:p>
        </w:tc>
        <w:tc>
          <w:tcPr>
            <w:tcW w:w="775" w:type="pct"/>
          </w:tcPr>
          <w:p w14:paraId="7488C73A" w14:textId="3863F700" w:rsidR="00880A5E" w:rsidRPr="002C4B2E" w:rsidRDefault="00880A5E" w:rsidP="00880A5E">
            <w:pPr>
              <w:jc w:val="right"/>
              <w:cnfStyle w:val="000000100000" w:firstRow="0" w:lastRow="0" w:firstColumn="0" w:lastColumn="0" w:oddVBand="0" w:evenVBand="0" w:oddHBand="1" w:evenHBand="0" w:firstRowFirstColumn="0" w:firstRowLastColumn="0" w:lastRowFirstColumn="0" w:lastRowLastColumn="0"/>
              <w:rPr>
                <w:sz w:val="20"/>
                <w:szCs w:val="20"/>
              </w:rPr>
            </w:pPr>
            <w:r w:rsidRPr="002C4B2E">
              <w:rPr>
                <w:sz w:val="20"/>
                <w:szCs w:val="20"/>
              </w:rPr>
              <w:t>4045 (48.09%)</w:t>
            </w:r>
          </w:p>
        </w:tc>
      </w:tr>
      <w:tr w:rsidR="00880A5E" w:rsidRPr="002C4B2E" w14:paraId="1A315904" w14:textId="77777777" w:rsidTr="002C4B2E">
        <w:tc>
          <w:tcPr>
            <w:cnfStyle w:val="001000000000" w:firstRow="0" w:lastRow="0" w:firstColumn="1" w:lastColumn="0" w:oddVBand="0" w:evenVBand="0" w:oddHBand="0" w:evenHBand="0" w:firstRowFirstColumn="0" w:firstRowLastColumn="0" w:lastRowFirstColumn="0" w:lastRowLastColumn="0"/>
            <w:tcW w:w="2417" w:type="pct"/>
          </w:tcPr>
          <w:p w14:paraId="1B2C7699" w14:textId="77777777" w:rsidR="00880A5E" w:rsidRPr="002C4B2E" w:rsidRDefault="00880A5E" w:rsidP="00880A5E">
            <w:pPr>
              <w:rPr>
                <w:i/>
                <w:iCs/>
                <w:sz w:val="20"/>
                <w:szCs w:val="20"/>
              </w:rPr>
            </w:pPr>
            <w:r w:rsidRPr="002C4B2E">
              <w:rPr>
                <w:i/>
                <w:iCs/>
                <w:sz w:val="20"/>
                <w:szCs w:val="20"/>
              </w:rPr>
              <w:t xml:space="preserve">  Don't Own Home</w:t>
            </w:r>
          </w:p>
        </w:tc>
        <w:tc>
          <w:tcPr>
            <w:tcW w:w="1014" w:type="pct"/>
          </w:tcPr>
          <w:p w14:paraId="13CE7CE3" w14:textId="30396CAE" w:rsidR="00880A5E" w:rsidRPr="002C4B2E" w:rsidRDefault="00880A5E" w:rsidP="00880A5E">
            <w:pPr>
              <w:jc w:val="right"/>
              <w:cnfStyle w:val="000000000000" w:firstRow="0" w:lastRow="0" w:firstColumn="0" w:lastColumn="0" w:oddVBand="0" w:evenVBand="0" w:oddHBand="0" w:evenHBand="0" w:firstRowFirstColumn="0" w:firstRowLastColumn="0" w:lastRowFirstColumn="0" w:lastRowLastColumn="0"/>
              <w:rPr>
                <w:sz w:val="20"/>
                <w:szCs w:val="20"/>
              </w:rPr>
            </w:pPr>
            <w:r w:rsidRPr="002C4B2E">
              <w:rPr>
                <w:sz w:val="20"/>
                <w:szCs w:val="20"/>
              </w:rPr>
              <w:t>3266 (63.84%)</w:t>
            </w:r>
          </w:p>
        </w:tc>
        <w:tc>
          <w:tcPr>
            <w:tcW w:w="794" w:type="pct"/>
          </w:tcPr>
          <w:p w14:paraId="7399D7DE" w14:textId="262B71CB" w:rsidR="00880A5E" w:rsidRPr="002C4B2E" w:rsidRDefault="00880A5E" w:rsidP="00880A5E">
            <w:pPr>
              <w:jc w:val="right"/>
              <w:cnfStyle w:val="000000000000" w:firstRow="0" w:lastRow="0" w:firstColumn="0" w:lastColumn="0" w:oddVBand="0" w:evenVBand="0" w:oddHBand="0" w:evenHBand="0" w:firstRowFirstColumn="0" w:firstRowLastColumn="0" w:lastRowFirstColumn="0" w:lastRowLastColumn="0"/>
              <w:rPr>
                <w:sz w:val="20"/>
                <w:szCs w:val="20"/>
              </w:rPr>
            </w:pPr>
            <w:r w:rsidRPr="002C4B2E">
              <w:rPr>
                <w:sz w:val="20"/>
                <w:szCs w:val="20"/>
              </w:rPr>
              <w:t>1100 (33.38%)</w:t>
            </w:r>
          </w:p>
        </w:tc>
        <w:tc>
          <w:tcPr>
            <w:tcW w:w="775" w:type="pct"/>
          </w:tcPr>
          <w:p w14:paraId="6FFB63D2" w14:textId="123341DE" w:rsidR="00880A5E" w:rsidRPr="002C4B2E" w:rsidRDefault="00880A5E" w:rsidP="00880A5E">
            <w:pPr>
              <w:jc w:val="right"/>
              <w:cnfStyle w:val="000000000000" w:firstRow="0" w:lastRow="0" w:firstColumn="0" w:lastColumn="0" w:oddVBand="0" w:evenVBand="0" w:oddHBand="0" w:evenHBand="0" w:firstRowFirstColumn="0" w:firstRowLastColumn="0" w:lastRowFirstColumn="0" w:lastRowLastColumn="0"/>
              <w:rPr>
                <w:sz w:val="20"/>
                <w:szCs w:val="20"/>
              </w:rPr>
            </w:pPr>
            <w:r w:rsidRPr="002C4B2E">
              <w:rPr>
                <w:sz w:val="20"/>
                <w:szCs w:val="20"/>
              </w:rPr>
              <w:t>4366 (51.91%)</w:t>
            </w:r>
          </w:p>
        </w:tc>
      </w:tr>
      <w:tr w:rsidR="00880A5E" w:rsidRPr="002C4B2E" w14:paraId="3BFBF7DF" w14:textId="77777777" w:rsidTr="002C4B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7230AD51" w14:textId="77777777" w:rsidR="00880A5E" w:rsidRPr="002C4B2E" w:rsidRDefault="00880A5E" w:rsidP="00880A5E">
            <w:pPr>
              <w:rPr>
                <w:sz w:val="20"/>
                <w:szCs w:val="20"/>
              </w:rPr>
            </w:pPr>
            <w:r w:rsidRPr="002C4B2E">
              <w:rPr>
                <w:sz w:val="20"/>
                <w:szCs w:val="20"/>
              </w:rPr>
              <w:t>NS-SEC Social Class of Father when Respondent Child SOC2000</w:t>
            </w:r>
          </w:p>
        </w:tc>
        <w:tc>
          <w:tcPr>
            <w:tcW w:w="1014" w:type="pct"/>
          </w:tcPr>
          <w:p w14:paraId="5075E579" w14:textId="77777777" w:rsidR="00880A5E" w:rsidRPr="002C4B2E" w:rsidRDefault="00880A5E" w:rsidP="00880A5E">
            <w:pPr>
              <w:cnfStyle w:val="000000100000" w:firstRow="0" w:lastRow="0" w:firstColumn="0" w:lastColumn="0" w:oddVBand="0" w:evenVBand="0" w:oddHBand="1" w:evenHBand="0" w:firstRowFirstColumn="0" w:firstRowLastColumn="0" w:lastRowFirstColumn="0" w:lastRowLastColumn="0"/>
              <w:rPr>
                <w:sz w:val="20"/>
                <w:szCs w:val="20"/>
              </w:rPr>
            </w:pPr>
          </w:p>
        </w:tc>
        <w:tc>
          <w:tcPr>
            <w:tcW w:w="794" w:type="pct"/>
          </w:tcPr>
          <w:p w14:paraId="55F14645" w14:textId="77777777" w:rsidR="00880A5E" w:rsidRPr="002C4B2E" w:rsidRDefault="00880A5E" w:rsidP="00880A5E">
            <w:pPr>
              <w:cnfStyle w:val="000000100000" w:firstRow="0" w:lastRow="0" w:firstColumn="0" w:lastColumn="0" w:oddVBand="0" w:evenVBand="0" w:oddHBand="1" w:evenHBand="0" w:firstRowFirstColumn="0" w:firstRowLastColumn="0" w:lastRowFirstColumn="0" w:lastRowLastColumn="0"/>
              <w:rPr>
                <w:sz w:val="20"/>
                <w:szCs w:val="20"/>
              </w:rPr>
            </w:pPr>
          </w:p>
        </w:tc>
        <w:tc>
          <w:tcPr>
            <w:tcW w:w="775" w:type="pct"/>
          </w:tcPr>
          <w:p w14:paraId="2421B3D0" w14:textId="77777777" w:rsidR="00880A5E" w:rsidRPr="002C4B2E" w:rsidRDefault="00880A5E" w:rsidP="00880A5E">
            <w:pPr>
              <w:cnfStyle w:val="000000100000" w:firstRow="0" w:lastRow="0" w:firstColumn="0" w:lastColumn="0" w:oddVBand="0" w:evenVBand="0" w:oddHBand="1" w:evenHBand="0" w:firstRowFirstColumn="0" w:firstRowLastColumn="0" w:lastRowFirstColumn="0" w:lastRowLastColumn="0"/>
              <w:rPr>
                <w:sz w:val="20"/>
                <w:szCs w:val="20"/>
              </w:rPr>
            </w:pPr>
          </w:p>
        </w:tc>
      </w:tr>
      <w:tr w:rsidR="00880A5E" w:rsidRPr="002C4B2E" w14:paraId="165D7813" w14:textId="77777777" w:rsidTr="002C4B2E">
        <w:tc>
          <w:tcPr>
            <w:cnfStyle w:val="001000000000" w:firstRow="0" w:lastRow="0" w:firstColumn="1" w:lastColumn="0" w:oddVBand="0" w:evenVBand="0" w:oddHBand="0" w:evenHBand="0" w:firstRowFirstColumn="0" w:firstRowLastColumn="0" w:lastRowFirstColumn="0" w:lastRowLastColumn="0"/>
            <w:tcW w:w="2417" w:type="pct"/>
          </w:tcPr>
          <w:p w14:paraId="4C610086" w14:textId="220B5832" w:rsidR="00880A5E" w:rsidRPr="002C4B2E" w:rsidRDefault="00880A5E" w:rsidP="00880A5E">
            <w:pPr>
              <w:rPr>
                <w:i/>
                <w:iCs/>
                <w:sz w:val="20"/>
                <w:szCs w:val="20"/>
              </w:rPr>
            </w:pPr>
            <w:r w:rsidRPr="002C4B2E">
              <w:rPr>
                <w:i/>
                <w:iCs/>
                <w:sz w:val="20"/>
                <w:szCs w:val="20"/>
              </w:rPr>
              <w:t xml:space="preserve">  1.1 Large Employers and higher managerial occupations</w:t>
            </w:r>
          </w:p>
        </w:tc>
        <w:tc>
          <w:tcPr>
            <w:tcW w:w="1014" w:type="pct"/>
          </w:tcPr>
          <w:p w14:paraId="405DFEB4" w14:textId="59E99ECE" w:rsidR="00880A5E" w:rsidRPr="002C4B2E" w:rsidRDefault="00880A5E" w:rsidP="00880A5E">
            <w:pPr>
              <w:jc w:val="right"/>
              <w:cnfStyle w:val="000000000000" w:firstRow="0" w:lastRow="0" w:firstColumn="0" w:lastColumn="0" w:oddVBand="0" w:evenVBand="0" w:oddHBand="0" w:evenHBand="0" w:firstRowFirstColumn="0" w:firstRowLastColumn="0" w:lastRowFirstColumn="0" w:lastRowLastColumn="0"/>
              <w:rPr>
                <w:sz w:val="20"/>
                <w:szCs w:val="20"/>
              </w:rPr>
            </w:pPr>
            <w:r w:rsidRPr="002C4B2E">
              <w:rPr>
                <w:sz w:val="20"/>
                <w:szCs w:val="20"/>
              </w:rPr>
              <w:t>82 (1.60%)</w:t>
            </w:r>
          </w:p>
        </w:tc>
        <w:tc>
          <w:tcPr>
            <w:tcW w:w="794" w:type="pct"/>
          </w:tcPr>
          <w:p w14:paraId="71011A0D" w14:textId="6E4DE1B8" w:rsidR="00880A5E" w:rsidRPr="002C4B2E" w:rsidRDefault="00880A5E" w:rsidP="00880A5E">
            <w:pPr>
              <w:jc w:val="right"/>
              <w:cnfStyle w:val="000000000000" w:firstRow="0" w:lastRow="0" w:firstColumn="0" w:lastColumn="0" w:oddVBand="0" w:evenVBand="0" w:oddHBand="0" w:evenHBand="0" w:firstRowFirstColumn="0" w:firstRowLastColumn="0" w:lastRowFirstColumn="0" w:lastRowLastColumn="0"/>
              <w:rPr>
                <w:sz w:val="20"/>
                <w:szCs w:val="20"/>
              </w:rPr>
            </w:pPr>
            <w:r w:rsidRPr="002C4B2E">
              <w:rPr>
                <w:sz w:val="20"/>
                <w:szCs w:val="20"/>
              </w:rPr>
              <w:t>179 (5.43%)</w:t>
            </w:r>
          </w:p>
        </w:tc>
        <w:tc>
          <w:tcPr>
            <w:tcW w:w="775" w:type="pct"/>
          </w:tcPr>
          <w:p w14:paraId="52515CAF" w14:textId="2E25F755" w:rsidR="00880A5E" w:rsidRPr="002C4B2E" w:rsidRDefault="00880A5E" w:rsidP="00880A5E">
            <w:pPr>
              <w:jc w:val="right"/>
              <w:cnfStyle w:val="000000000000" w:firstRow="0" w:lastRow="0" w:firstColumn="0" w:lastColumn="0" w:oddVBand="0" w:evenVBand="0" w:oddHBand="0" w:evenHBand="0" w:firstRowFirstColumn="0" w:firstRowLastColumn="0" w:lastRowFirstColumn="0" w:lastRowLastColumn="0"/>
              <w:rPr>
                <w:sz w:val="20"/>
                <w:szCs w:val="20"/>
              </w:rPr>
            </w:pPr>
            <w:r w:rsidRPr="002C4B2E">
              <w:rPr>
                <w:sz w:val="20"/>
                <w:szCs w:val="20"/>
              </w:rPr>
              <w:t>261 (3.10%)</w:t>
            </w:r>
          </w:p>
        </w:tc>
      </w:tr>
      <w:tr w:rsidR="00880A5E" w:rsidRPr="002C4B2E" w14:paraId="0863254F" w14:textId="77777777" w:rsidTr="002C4B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1AD423DB" w14:textId="37501FD5" w:rsidR="00880A5E" w:rsidRPr="002C4B2E" w:rsidRDefault="00880A5E" w:rsidP="00880A5E">
            <w:pPr>
              <w:rPr>
                <w:i/>
                <w:iCs/>
                <w:sz w:val="20"/>
                <w:szCs w:val="20"/>
              </w:rPr>
            </w:pPr>
            <w:r w:rsidRPr="002C4B2E">
              <w:rPr>
                <w:i/>
                <w:iCs/>
                <w:sz w:val="20"/>
                <w:szCs w:val="20"/>
              </w:rPr>
              <w:t xml:space="preserve">  1.2 Higher professional occupations</w:t>
            </w:r>
          </w:p>
        </w:tc>
        <w:tc>
          <w:tcPr>
            <w:tcW w:w="1014" w:type="pct"/>
          </w:tcPr>
          <w:p w14:paraId="57704FD0" w14:textId="1CFDCB7F" w:rsidR="00880A5E" w:rsidRPr="002C4B2E" w:rsidRDefault="00880A5E" w:rsidP="00880A5E">
            <w:pPr>
              <w:jc w:val="right"/>
              <w:cnfStyle w:val="000000100000" w:firstRow="0" w:lastRow="0" w:firstColumn="0" w:lastColumn="0" w:oddVBand="0" w:evenVBand="0" w:oddHBand="1" w:evenHBand="0" w:firstRowFirstColumn="0" w:firstRowLastColumn="0" w:lastRowFirstColumn="0" w:lastRowLastColumn="0"/>
              <w:rPr>
                <w:sz w:val="20"/>
                <w:szCs w:val="20"/>
              </w:rPr>
            </w:pPr>
            <w:r w:rsidRPr="002C4B2E">
              <w:rPr>
                <w:sz w:val="20"/>
                <w:szCs w:val="20"/>
              </w:rPr>
              <w:t>82 (1.60%)</w:t>
            </w:r>
          </w:p>
        </w:tc>
        <w:tc>
          <w:tcPr>
            <w:tcW w:w="794" w:type="pct"/>
          </w:tcPr>
          <w:p w14:paraId="0AB2D4CE" w14:textId="40F0E753" w:rsidR="00880A5E" w:rsidRPr="002C4B2E" w:rsidRDefault="00880A5E" w:rsidP="00880A5E">
            <w:pPr>
              <w:jc w:val="right"/>
              <w:cnfStyle w:val="000000100000" w:firstRow="0" w:lastRow="0" w:firstColumn="0" w:lastColumn="0" w:oddVBand="0" w:evenVBand="0" w:oddHBand="1" w:evenHBand="0" w:firstRowFirstColumn="0" w:firstRowLastColumn="0" w:lastRowFirstColumn="0" w:lastRowLastColumn="0"/>
              <w:rPr>
                <w:sz w:val="20"/>
                <w:szCs w:val="20"/>
              </w:rPr>
            </w:pPr>
            <w:r w:rsidRPr="002C4B2E">
              <w:rPr>
                <w:sz w:val="20"/>
                <w:szCs w:val="20"/>
              </w:rPr>
              <w:t>328 (9.95%)</w:t>
            </w:r>
          </w:p>
        </w:tc>
        <w:tc>
          <w:tcPr>
            <w:tcW w:w="775" w:type="pct"/>
          </w:tcPr>
          <w:p w14:paraId="099A8814" w14:textId="762F02B7" w:rsidR="00880A5E" w:rsidRPr="002C4B2E" w:rsidRDefault="00880A5E" w:rsidP="00880A5E">
            <w:pPr>
              <w:jc w:val="right"/>
              <w:cnfStyle w:val="000000100000" w:firstRow="0" w:lastRow="0" w:firstColumn="0" w:lastColumn="0" w:oddVBand="0" w:evenVBand="0" w:oddHBand="1" w:evenHBand="0" w:firstRowFirstColumn="0" w:firstRowLastColumn="0" w:lastRowFirstColumn="0" w:lastRowLastColumn="0"/>
              <w:rPr>
                <w:sz w:val="20"/>
                <w:szCs w:val="20"/>
              </w:rPr>
            </w:pPr>
            <w:r w:rsidRPr="002C4B2E">
              <w:rPr>
                <w:sz w:val="20"/>
                <w:szCs w:val="20"/>
              </w:rPr>
              <w:t>410 (4.87%)</w:t>
            </w:r>
          </w:p>
        </w:tc>
      </w:tr>
      <w:tr w:rsidR="00880A5E" w:rsidRPr="002C4B2E" w14:paraId="3438F895" w14:textId="77777777" w:rsidTr="002C4B2E">
        <w:tc>
          <w:tcPr>
            <w:cnfStyle w:val="001000000000" w:firstRow="0" w:lastRow="0" w:firstColumn="1" w:lastColumn="0" w:oddVBand="0" w:evenVBand="0" w:oddHBand="0" w:evenHBand="0" w:firstRowFirstColumn="0" w:firstRowLastColumn="0" w:lastRowFirstColumn="0" w:lastRowLastColumn="0"/>
            <w:tcW w:w="2417" w:type="pct"/>
          </w:tcPr>
          <w:p w14:paraId="5E9B0A75" w14:textId="53F7EE4F" w:rsidR="00880A5E" w:rsidRPr="002C4B2E" w:rsidRDefault="00880A5E" w:rsidP="00880A5E">
            <w:pPr>
              <w:rPr>
                <w:i/>
                <w:iCs/>
                <w:sz w:val="20"/>
                <w:szCs w:val="20"/>
              </w:rPr>
            </w:pPr>
            <w:r w:rsidRPr="002C4B2E">
              <w:rPr>
                <w:i/>
                <w:iCs/>
                <w:sz w:val="20"/>
                <w:szCs w:val="20"/>
              </w:rPr>
              <w:t xml:space="preserve">  2 Lower Managerial and professional occupations</w:t>
            </w:r>
          </w:p>
        </w:tc>
        <w:tc>
          <w:tcPr>
            <w:tcW w:w="1014" w:type="pct"/>
          </w:tcPr>
          <w:p w14:paraId="7CED24A2" w14:textId="6C57CDC4" w:rsidR="00880A5E" w:rsidRPr="002C4B2E" w:rsidRDefault="00880A5E" w:rsidP="00880A5E">
            <w:pPr>
              <w:jc w:val="right"/>
              <w:cnfStyle w:val="000000000000" w:firstRow="0" w:lastRow="0" w:firstColumn="0" w:lastColumn="0" w:oddVBand="0" w:evenVBand="0" w:oddHBand="0" w:evenHBand="0" w:firstRowFirstColumn="0" w:firstRowLastColumn="0" w:lastRowFirstColumn="0" w:lastRowLastColumn="0"/>
              <w:rPr>
                <w:sz w:val="20"/>
                <w:szCs w:val="20"/>
              </w:rPr>
            </w:pPr>
            <w:r w:rsidRPr="002C4B2E">
              <w:rPr>
                <w:sz w:val="20"/>
                <w:szCs w:val="20"/>
              </w:rPr>
              <w:t>363 (7.10%)</w:t>
            </w:r>
          </w:p>
        </w:tc>
        <w:tc>
          <w:tcPr>
            <w:tcW w:w="794" w:type="pct"/>
          </w:tcPr>
          <w:p w14:paraId="30A35DE7" w14:textId="6A34B7B6" w:rsidR="00880A5E" w:rsidRPr="002C4B2E" w:rsidRDefault="00880A5E" w:rsidP="00880A5E">
            <w:pPr>
              <w:jc w:val="right"/>
              <w:cnfStyle w:val="000000000000" w:firstRow="0" w:lastRow="0" w:firstColumn="0" w:lastColumn="0" w:oddVBand="0" w:evenVBand="0" w:oddHBand="0" w:evenHBand="0" w:firstRowFirstColumn="0" w:firstRowLastColumn="0" w:lastRowFirstColumn="0" w:lastRowLastColumn="0"/>
              <w:rPr>
                <w:sz w:val="20"/>
                <w:szCs w:val="20"/>
              </w:rPr>
            </w:pPr>
            <w:r w:rsidRPr="002C4B2E">
              <w:rPr>
                <w:sz w:val="20"/>
                <w:szCs w:val="20"/>
              </w:rPr>
              <w:t>675 (20.49%)</w:t>
            </w:r>
          </w:p>
        </w:tc>
        <w:tc>
          <w:tcPr>
            <w:tcW w:w="775" w:type="pct"/>
          </w:tcPr>
          <w:p w14:paraId="065634EC" w14:textId="2D4E713C" w:rsidR="00880A5E" w:rsidRPr="002C4B2E" w:rsidRDefault="00880A5E" w:rsidP="00880A5E">
            <w:pPr>
              <w:jc w:val="right"/>
              <w:cnfStyle w:val="000000000000" w:firstRow="0" w:lastRow="0" w:firstColumn="0" w:lastColumn="0" w:oddVBand="0" w:evenVBand="0" w:oddHBand="0" w:evenHBand="0" w:firstRowFirstColumn="0" w:firstRowLastColumn="0" w:lastRowFirstColumn="0" w:lastRowLastColumn="0"/>
              <w:rPr>
                <w:sz w:val="20"/>
                <w:szCs w:val="20"/>
              </w:rPr>
            </w:pPr>
            <w:r w:rsidRPr="002C4B2E">
              <w:rPr>
                <w:sz w:val="20"/>
                <w:szCs w:val="20"/>
              </w:rPr>
              <w:t>1038 (12.34%)</w:t>
            </w:r>
          </w:p>
        </w:tc>
      </w:tr>
      <w:tr w:rsidR="00880A5E" w:rsidRPr="002C4B2E" w14:paraId="24D862CA" w14:textId="77777777" w:rsidTr="002C4B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08A54479" w14:textId="2A9BAB26" w:rsidR="00880A5E" w:rsidRPr="002C4B2E" w:rsidRDefault="00880A5E" w:rsidP="00880A5E">
            <w:pPr>
              <w:rPr>
                <w:i/>
                <w:iCs/>
                <w:sz w:val="20"/>
                <w:szCs w:val="20"/>
              </w:rPr>
            </w:pPr>
            <w:r w:rsidRPr="002C4B2E">
              <w:rPr>
                <w:i/>
                <w:iCs/>
                <w:sz w:val="20"/>
                <w:szCs w:val="20"/>
              </w:rPr>
              <w:t xml:space="preserve">  3 Intermediate occupations</w:t>
            </w:r>
          </w:p>
        </w:tc>
        <w:tc>
          <w:tcPr>
            <w:tcW w:w="1014" w:type="pct"/>
          </w:tcPr>
          <w:p w14:paraId="47408F5A" w14:textId="605C7EAC" w:rsidR="00880A5E" w:rsidRPr="002C4B2E" w:rsidRDefault="00880A5E" w:rsidP="00880A5E">
            <w:pPr>
              <w:jc w:val="right"/>
              <w:cnfStyle w:val="000000100000" w:firstRow="0" w:lastRow="0" w:firstColumn="0" w:lastColumn="0" w:oddVBand="0" w:evenVBand="0" w:oddHBand="1" w:evenHBand="0" w:firstRowFirstColumn="0" w:firstRowLastColumn="0" w:lastRowFirstColumn="0" w:lastRowLastColumn="0"/>
              <w:rPr>
                <w:sz w:val="20"/>
                <w:szCs w:val="20"/>
              </w:rPr>
            </w:pPr>
            <w:r w:rsidRPr="002C4B2E">
              <w:rPr>
                <w:sz w:val="20"/>
                <w:szCs w:val="20"/>
              </w:rPr>
              <w:t>358 (7.00%)</w:t>
            </w:r>
          </w:p>
        </w:tc>
        <w:tc>
          <w:tcPr>
            <w:tcW w:w="794" w:type="pct"/>
          </w:tcPr>
          <w:p w14:paraId="12C84EC8" w14:textId="3EA58919" w:rsidR="00880A5E" w:rsidRPr="002C4B2E" w:rsidRDefault="00880A5E" w:rsidP="00880A5E">
            <w:pPr>
              <w:jc w:val="right"/>
              <w:cnfStyle w:val="000000100000" w:firstRow="0" w:lastRow="0" w:firstColumn="0" w:lastColumn="0" w:oddVBand="0" w:evenVBand="0" w:oddHBand="1" w:evenHBand="0" w:firstRowFirstColumn="0" w:firstRowLastColumn="0" w:lastRowFirstColumn="0" w:lastRowLastColumn="0"/>
              <w:rPr>
                <w:sz w:val="20"/>
                <w:szCs w:val="20"/>
              </w:rPr>
            </w:pPr>
            <w:r w:rsidRPr="002C4B2E">
              <w:rPr>
                <w:sz w:val="20"/>
                <w:szCs w:val="20"/>
              </w:rPr>
              <w:t>447 (13.57%)</w:t>
            </w:r>
          </w:p>
        </w:tc>
        <w:tc>
          <w:tcPr>
            <w:tcW w:w="775" w:type="pct"/>
          </w:tcPr>
          <w:p w14:paraId="29831564" w14:textId="2BB25549" w:rsidR="00880A5E" w:rsidRPr="002C4B2E" w:rsidRDefault="00880A5E" w:rsidP="00880A5E">
            <w:pPr>
              <w:jc w:val="right"/>
              <w:cnfStyle w:val="000000100000" w:firstRow="0" w:lastRow="0" w:firstColumn="0" w:lastColumn="0" w:oddVBand="0" w:evenVBand="0" w:oddHBand="1" w:evenHBand="0" w:firstRowFirstColumn="0" w:firstRowLastColumn="0" w:lastRowFirstColumn="0" w:lastRowLastColumn="0"/>
              <w:rPr>
                <w:sz w:val="20"/>
                <w:szCs w:val="20"/>
              </w:rPr>
            </w:pPr>
            <w:r w:rsidRPr="002C4B2E">
              <w:rPr>
                <w:sz w:val="20"/>
                <w:szCs w:val="20"/>
              </w:rPr>
              <w:t>805 (9.57%)</w:t>
            </w:r>
          </w:p>
        </w:tc>
      </w:tr>
      <w:tr w:rsidR="00880A5E" w:rsidRPr="002C4B2E" w14:paraId="6ED8C542" w14:textId="77777777" w:rsidTr="002C4B2E">
        <w:tc>
          <w:tcPr>
            <w:cnfStyle w:val="001000000000" w:firstRow="0" w:lastRow="0" w:firstColumn="1" w:lastColumn="0" w:oddVBand="0" w:evenVBand="0" w:oddHBand="0" w:evenHBand="0" w:firstRowFirstColumn="0" w:firstRowLastColumn="0" w:lastRowFirstColumn="0" w:lastRowLastColumn="0"/>
            <w:tcW w:w="2417" w:type="pct"/>
          </w:tcPr>
          <w:p w14:paraId="1C52A179" w14:textId="2361C2A4" w:rsidR="00880A5E" w:rsidRPr="002C4B2E" w:rsidRDefault="00880A5E" w:rsidP="00880A5E">
            <w:pPr>
              <w:rPr>
                <w:i/>
                <w:iCs/>
                <w:sz w:val="20"/>
                <w:szCs w:val="20"/>
              </w:rPr>
            </w:pPr>
            <w:r w:rsidRPr="002C4B2E">
              <w:rPr>
                <w:i/>
                <w:iCs/>
                <w:sz w:val="20"/>
                <w:szCs w:val="20"/>
              </w:rPr>
              <w:t xml:space="preserve">  4 Small employers and own account workers</w:t>
            </w:r>
          </w:p>
        </w:tc>
        <w:tc>
          <w:tcPr>
            <w:tcW w:w="1014" w:type="pct"/>
          </w:tcPr>
          <w:p w14:paraId="29095A60" w14:textId="0BEC1E39" w:rsidR="00880A5E" w:rsidRPr="002C4B2E" w:rsidRDefault="00880A5E" w:rsidP="00880A5E">
            <w:pPr>
              <w:jc w:val="right"/>
              <w:cnfStyle w:val="000000000000" w:firstRow="0" w:lastRow="0" w:firstColumn="0" w:lastColumn="0" w:oddVBand="0" w:evenVBand="0" w:oddHBand="0" w:evenHBand="0" w:firstRowFirstColumn="0" w:firstRowLastColumn="0" w:lastRowFirstColumn="0" w:lastRowLastColumn="0"/>
              <w:rPr>
                <w:sz w:val="20"/>
                <w:szCs w:val="20"/>
              </w:rPr>
            </w:pPr>
            <w:r w:rsidRPr="002C4B2E">
              <w:rPr>
                <w:sz w:val="20"/>
                <w:szCs w:val="20"/>
              </w:rPr>
              <w:t>671 (13.12%)</w:t>
            </w:r>
          </w:p>
        </w:tc>
        <w:tc>
          <w:tcPr>
            <w:tcW w:w="794" w:type="pct"/>
          </w:tcPr>
          <w:p w14:paraId="66DCF049" w14:textId="781B9E92" w:rsidR="00880A5E" w:rsidRPr="002C4B2E" w:rsidRDefault="00880A5E" w:rsidP="00880A5E">
            <w:pPr>
              <w:jc w:val="right"/>
              <w:cnfStyle w:val="000000000000" w:firstRow="0" w:lastRow="0" w:firstColumn="0" w:lastColumn="0" w:oddVBand="0" w:evenVBand="0" w:oddHBand="0" w:evenHBand="0" w:firstRowFirstColumn="0" w:firstRowLastColumn="0" w:lastRowFirstColumn="0" w:lastRowLastColumn="0"/>
              <w:rPr>
                <w:sz w:val="20"/>
                <w:szCs w:val="20"/>
              </w:rPr>
            </w:pPr>
            <w:r w:rsidRPr="002C4B2E">
              <w:rPr>
                <w:sz w:val="20"/>
                <w:szCs w:val="20"/>
              </w:rPr>
              <w:t>353 (10.71%)</w:t>
            </w:r>
          </w:p>
        </w:tc>
        <w:tc>
          <w:tcPr>
            <w:tcW w:w="775" w:type="pct"/>
          </w:tcPr>
          <w:p w14:paraId="44FB1170" w14:textId="4C2E8423" w:rsidR="00880A5E" w:rsidRPr="002C4B2E" w:rsidRDefault="00880A5E" w:rsidP="00880A5E">
            <w:pPr>
              <w:jc w:val="right"/>
              <w:cnfStyle w:val="000000000000" w:firstRow="0" w:lastRow="0" w:firstColumn="0" w:lastColumn="0" w:oddVBand="0" w:evenVBand="0" w:oddHBand="0" w:evenHBand="0" w:firstRowFirstColumn="0" w:firstRowLastColumn="0" w:lastRowFirstColumn="0" w:lastRowLastColumn="0"/>
              <w:rPr>
                <w:sz w:val="20"/>
                <w:szCs w:val="20"/>
              </w:rPr>
            </w:pPr>
            <w:r w:rsidRPr="002C4B2E">
              <w:rPr>
                <w:sz w:val="20"/>
                <w:szCs w:val="20"/>
              </w:rPr>
              <w:t>1024 (12.17%)</w:t>
            </w:r>
          </w:p>
        </w:tc>
      </w:tr>
      <w:tr w:rsidR="00880A5E" w:rsidRPr="002C4B2E" w14:paraId="4DCFBB14" w14:textId="77777777" w:rsidTr="002C4B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0D147170" w14:textId="324D05B1" w:rsidR="00880A5E" w:rsidRPr="002C4B2E" w:rsidRDefault="00880A5E" w:rsidP="00880A5E">
            <w:pPr>
              <w:rPr>
                <w:i/>
                <w:iCs/>
                <w:sz w:val="20"/>
                <w:szCs w:val="20"/>
              </w:rPr>
            </w:pPr>
            <w:r w:rsidRPr="002C4B2E">
              <w:rPr>
                <w:i/>
                <w:iCs/>
                <w:sz w:val="20"/>
                <w:szCs w:val="20"/>
              </w:rPr>
              <w:t xml:space="preserve">  5 Lower supervisory and technical occupations</w:t>
            </w:r>
          </w:p>
        </w:tc>
        <w:tc>
          <w:tcPr>
            <w:tcW w:w="1014" w:type="pct"/>
          </w:tcPr>
          <w:p w14:paraId="64507DEC" w14:textId="6E3983BB" w:rsidR="00880A5E" w:rsidRPr="002C4B2E" w:rsidRDefault="00880A5E" w:rsidP="00880A5E">
            <w:pPr>
              <w:jc w:val="right"/>
              <w:cnfStyle w:val="000000100000" w:firstRow="0" w:lastRow="0" w:firstColumn="0" w:lastColumn="0" w:oddVBand="0" w:evenVBand="0" w:oddHBand="1" w:evenHBand="0" w:firstRowFirstColumn="0" w:firstRowLastColumn="0" w:lastRowFirstColumn="0" w:lastRowLastColumn="0"/>
              <w:rPr>
                <w:sz w:val="20"/>
                <w:szCs w:val="20"/>
              </w:rPr>
            </w:pPr>
            <w:r w:rsidRPr="002C4B2E">
              <w:rPr>
                <w:sz w:val="20"/>
                <w:szCs w:val="20"/>
              </w:rPr>
              <w:t>892 (17.44%)</w:t>
            </w:r>
          </w:p>
        </w:tc>
        <w:tc>
          <w:tcPr>
            <w:tcW w:w="794" w:type="pct"/>
          </w:tcPr>
          <w:p w14:paraId="7EFBB553" w14:textId="697C8126" w:rsidR="00880A5E" w:rsidRPr="002C4B2E" w:rsidRDefault="00880A5E" w:rsidP="00880A5E">
            <w:pPr>
              <w:jc w:val="right"/>
              <w:cnfStyle w:val="000000100000" w:firstRow="0" w:lastRow="0" w:firstColumn="0" w:lastColumn="0" w:oddVBand="0" w:evenVBand="0" w:oddHBand="1" w:evenHBand="0" w:firstRowFirstColumn="0" w:firstRowLastColumn="0" w:lastRowFirstColumn="0" w:lastRowLastColumn="0"/>
              <w:rPr>
                <w:sz w:val="20"/>
                <w:szCs w:val="20"/>
              </w:rPr>
            </w:pPr>
            <w:r w:rsidRPr="002C4B2E">
              <w:rPr>
                <w:sz w:val="20"/>
                <w:szCs w:val="20"/>
              </w:rPr>
              <w:t>480 (14.57%)</w:t>
            </w:r>
          </w:p>
        </w:tc>
        <w:tc>
          <w:tcPr>
            <w:tcW w:w="775" w:type="pct"/>
          </w:tcPr>
          <w:p w14:paraId="19683541" w14:textId="080F6979" w:rsidR="00880A5E" w:rsidRPr="002C4B2E" w:rsidRDefault="00880A5E" w:rsidP="00880A5E">
            <w:pPr>
              <w:jc w:val="right"/>
              <w:cnfStyle w:val="000000100000" w:firstRow="0" w:lastRow="0" w:firstColumn="0" w:lastColumn="0" w:oddVBand="0" w:evenVBand="0" w:oddHBand="1" w:evenHBand="0" w:firstRowFirstColumn="0" w:firstRowLastColumn="0" w:lastRowFirstColumn="0" w:lastRowLastColumn="0"/>
              <w:rPr>
                <w:sz w:val="20"/>
                <w:szCs w:val="20"/>
              </w:rPr>
            </w:pPr>
            <w:r w:rsidRPr="002C4B2E">
              <w:rPr>
                <w:sz w:val="20"/>
                <w:szCs w:val="20"/>
              </w:rPr>
              <w:t>1372 (16.31%)</w:t>
            </w:r>
          </w:p>
        </w:tc>
      </w:tr>
      <w:tr w:rsidR="00880A5E" w:rsidRPr="002C4B2E" w14:paraId="3FFE1512" w14:textId="77777777" w:rsidTr="002C4B2E">
        <w:tc>
          <w:tcPr>
            <w:cnfStyle w:val="001000000000" w:firstRow="0" w:lastRow="0" w:firstColumn="1" w:lastColumn="0" w:oddVBand="0" w:evenVBand="0" w:oddHBand="0" w:evenHBand="0" w:firstRowFirstColumn="0" w:firstRowLastColumn="0" w:lastRowFirstColumn="0" w:lastRowLastColumn="0"/>
            <w:tcW w:w="2417" w:type="pct"/>
          </w:tcPr>
          <w:p w14:paraId="3548DE82" w14:textId="629CB3DB" w:rsidR="00880A5E" w:rsidRPr="002C4B2E" w:rsidRDefault="00880A5E" w:rsidP="00880A5E">
            <w:pPr>
              <w:rPr>
                <w:i/>
                <w:iCs/>
                <w:sz w:val="20"/>
                <w:szCs w:val="20"/>
              </w:rPr>
            </w:pPr>
            <w:r w:rsidRPr="002C4B2E">
              <w:rPr>
                <w:i/>
                <w:iCs/>
                <w:sz w:val="20"/>
                <w:szCs w:val="20"/>
              </w:rPr>
              <w:t xml:space="preserve">  6 Semi-routine occupations</w:t>
            </w:r>
          </w:p>
        </w:tc>
        <w:tc>
          <w:tcPr>
            <w:tcW w:w="1014" w:type="pct"/>
          </w:tcPr>
          <w:p w14:paraId="478CFED0" w14:textId="36FB64C2" w:rsidR="00880A5E" w:rsidRPr="002C4B2E" w:rsidRDefault="00880A5E" w:rsidP="00880A5E">
            <w:pPr>
              <w:jc w:val="right"/>
              <w:cnfStyle w:val="000000000000" w:firstRow="0" w:lastRow="0" w:firstColumn="0" w:lastColumn="0" w:oddVBand="0" w:evenVBand="0" w:oddHBand="0" w:evenHBand="0" w:firstRowFirstColumn="0" w:firstRowLastColumn="0" w:lastRowFirstColumn="0" w:lastRowLastColumn="0"/>
              <w:rPr>
                <w:sz w:val="20"/>
                <w:szCs w:val="20"/>
              </w:rPr>
            </w:pPr>
            <w:r w:rsidRPr="002C4B2E">
              <w:rPr>
                <w:sz w:val="20"/>
                <w:szCs w:val="20"/>
              </w:rPr>
              <w:t>1083 (21.17%)</w:t>
            </w:r>
          </w:p>
        </w:tc>
        <w:tc>
          <w:tcPr>
            <w:tcW w:w="794" w:type="pct"/>
          </w:tcPr>
          <w:p w14:paraId="07184663" w14:textId="562CF4B8" w:rsidR="00880A5E" w:rsidRPr="002C4B2E" w:rsidRDefault="00880A5E" w:rsidP="00880A5E">
            <w:pPr>
              <w:jc w:val="right"/>
              <w:cnfStyle w:val="000000000000" w:firstRow="0" w:lastRow="0" w:firstColumn="0" w:lastColumn="0" w:oddVBand="0" w:evenVBand="0" w:oddHBand="0" w:evenHBand="0" w:firstRowFirstColumn="0" w:firstRowLastColumn="0" w:lastRowFirstColumn="0" w:lastRowLastColumn="0"/>
              <w:rPr>
                <w:sz w:val="20"/>
                <w:szCs w:val="20"/>
              </w:rPr>
            </w:pPr>
            <w:r w:rsidRPr="002C4B2E">
              <w:rPr>
                <w:sz w:val="20"/>
                <w:szCs w:val="20"/>
              </w:rPr>
              <w:t>402 (12.20%)</w:t>
            </w:r>
          </w:p>
        </w:tc>
        <w:tc>
          <w:tcPr>
            <w:tcW w:w="775" w:type="pct"/>
          </w:tcPr>
          <w:p w14:paraId="4950E8C1" w14:textId="305B6B86" w:rsidR="00880A5E" w:rsidRPr="002C4B2E" w:rsidRDefault="00880A5E" w:rsidP="00880A5E">
            <w:pPr>
              <w:jc w:val="right"/>
              <w:cnfStyle w:val="000000000000" w:firstRow="0" w:lastRow="0" w:firstColumn="0" w:lastColumn="0" w:oddVBand="0" w:evenVBand="0" w:oddHBand="0" w:evenHBand="0" w:firstRowFirstColumn="0" w:firstRowLastColumn="0" w:lastRowFirstColumn="0" w:lastRowLastColumn="0"/>
              <w:rPr>
                <w:sz w:val="20"/>
                <w:szCs w:val="20"/>
              </w:rPr>
            </w:pPr>
            <w:r w:rsidRPr="002C4B2E">
              <w:rPr>
                <w:sz w:val="20"/>
                <w:szCs w:val="20"/>
              </w:rPr>
              <w:t>1485 (17.66%)</w:t>
            </w:r>
          </w:p>
        </w:tc>
      </w:tr>
      <w:tr w:rsidR="00880A5E" w:rsidRPr="002C4B2E" w14:paraId="7B98E401" w14:textId="77777777" w:rsidTr="002C4B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117B2F08" w14:textId="71B9C5DF" w:rsidR="00880A5E" w:rsidRPr="002C4B2E" w:rsidRDefault="00880A5E" w:rsidP="00880A5E">
            <w:pPr>
              <w:rPr>
                <w:i/>
                <w:iCs/>
                <w:sz w:val="20"/>
                <w:szCs w:val="20"/>
              </w:rPr>
            </w:pPr>
            <w:r w:rsidRPr="002C4B2E">
              <w:rPr>
                <w:i/>
                <w:iCs/>
                <w:sz w:val="20"/>
                <w:szCs w:val="20"/>
              </w:rPr>
              <w:t xml:space="preserve">  7 Routine occupations</w:t>
            </w:r>
          </w:p>
        </w:tc>
        <w:tc>
          <w:tcPr>
            <w:tcW w:w="1014" w:type="pct"/>
          </w:tcPr>
          <w:p w14:paraId="3DC7F111" w14:textId="2550F7CE" w:rsidR="00880A5E" w:rsidRPr="002C4B2E" w:rsidRDefault="00880A5E" w:rsidP="00880A5E">
            <w:pPr>
              <w:jc w:val="right"/>
              <w:cnfStyle w:val="000000100000" w:firstRow="0" w:lastRow="0" w:firstColumn="0" w:lastColumn="0" w:oddVBand="0" w:evenVBand="0" w:oddHBand="1" w:evenHBand="0" w:firstRowFirstColumn="0" w:firstRowLastColumn="0" w:lastRowFirstColumn="0" w:lastRowLastColumn="0"/>
              <w:rPr>
                <w:sz w:val="20"/>
                <w:szCs w:val="20"/>
              </w:rPr>
            </w:pPr>
            <w:r w:rsidRPr="002C4B2E">
              <w:rPr>
                <w:sz w:val="20"/>
                <w:szCs w:val="20"/>
              </w:rPr>
              <w:t>1585 (30.98%)</w:t>
            </w:r>
          </w:p>
        </w:tc>
        <w:tc>
          <w:tcPr>
            <w:tcW w:w="794" w:type="pct"/>
          </w:tcPr>
          <w:p w14:paraId="3A77E4A1" w14:textId="739B86A3" w:rsidR="00880A5E" w:rsidRPr="002C4B2E" w:rsidRDefault="00880A5E" w:rsidP="00880A5E">
            <w:pPr>
              <w:jc w:val="right"/>
              <w:cnfStyle w:val="000000100000" w:firstRow="0" w:lastRow="0" w:firstColumn="0" w:lastColumn="0" w:oddVBand="0" w:evenVBand="0" w:oddHBand="1" w:evenHBand="0" w:firstRowFirstColumn="0" w:firstRowLastColumn="0" w:lastRowFirstColumn="0" w:lastRowLastColumn="0"/>
              <w:rPr>
                <w:sz w:val="20"/>
                <w:szCs w:val="20"/>
              </w:rPr>
            </w:pPr>
            <w:r w:rsidRPr="002C4B2E">
              <w:rPr>
                <w:sz w:val="20"/>
                <w:szCs w:val="20"/>
              </w:rPr>
              <w:t>431 (13.08%)</w:t>
            </w:r>
          </w:p>
        </w:tc>
        <w:tc>
          <w:tcPr>
            <w:tcW w:w="775" w:type="pct"/>
          </w:tcPr>
          <w:p w14:paraId="248ACAF5" w14:textId="138F3AC0" w:rsidR="00880A5E" w:rsidRPr="002C4B2E" w:rsidRDefault="00880A5E" w:rsidP="00880A5E">
            <w:pPr>
              <w:jc w:val="right"/>
              <w:cnfStyle w:val="000000100000" w:firstRow="0" w:lastRow="0" w:firstColumn="0" w:lastColumn="0" w:oddVBand="0" w:evenVBand="0" w:oddHBand="1" w:evenHBand="0" w:firstRowFirstColumn="0" w:firstRowLastColumn="0" w:lastRowFirstColumn="0" w:lastRowLastColumn="0"/>
              <w:rPr>
                <w:sz w:val="20"/>
                <w:szCs w:val="20"/>
              </w:rPr>
            </w:pPr>
            <w:r w:rsidRPr="002C4B2E">
              <w:rPr>
                <w:sz w:val="20"/>
                <w:szCs w:val="20"/>
              </w:rPr>
              <w:t>2016 (23.97%)</w:t>
            </w:r>
          </w:p>
        </w:tc>
      </w:tr>
      <w:tr w:rsidR="00880A5E" w:rsidRPr="002C4B2E" w14:paraId="0403A794" w14:textId="77777777" w:rsidTr="002C4B2E">
        <w:tc>
          <w:tcPr>
            <w:cnfStyle w:val="001000000000" w:firstRow="0" w:lastRow="0" w:firstColumn="1" w:lastColumn="0" w:oddVBand="0" w:evenVBand="0" w:oddHBand="0" w:evenHBand="0" w:firstRowFirstColumn="0" w:firstRowLastColumn="0" w:lastRowFirstColumn="0" w:lastRowLastColumn="0"/>
            <w:tcW w:w="2417" w:type="pct"/>
          </w:tcPr>
          <w:p w14:paraId="336FF3C0" w14:textId="77777777" w:rsidR="00880A5E" w:rsidRPr="002C4B2E" w:rsidRDefault="00880A5E" w:rsidP="00880A5E">
            <w:pPr>
              <w:rPr>
                <w:sz w:val="20"/>
                <w:szCs w:val="20"/>
              </w:rPr>
            </w:pPr>
            <w:r w:rsidRPr="002C4B2E">
              <w:rPr>
                <w:sz w:val="20"/>
                <w:szCs w:val="20"/>
              </w:rPr>
              <w:t>RGSC Social Class of Father when Respondent Child SOC2000</w:t>
            </w:r>
          </w:p>
        </w:tc>
        <w:tc>
          <w:tcPr>
            <w:tcW w:w="1014" w:type="pct"/>
          </w:tcPr>
          <w:p w14:paraId="68E6CA1D" w14:textId="77777777" w:rsidR="00880A5E" w:rsidRPr="002C4B2E" w:rsidRDefault="00880A5E" w:rsidP="00880A5E">
            <w:pPr>
              <w:cnfStyle w:val="000000000000" w:firstRow="0" w:lastRow="0" w:firstColumn="0" w:lastColumn="0" w:oddVBand="0" w:evenVBand="0" w:oddHBand="0" w:evenHBand="0" w:firstRowFirstColumn="0" w:firstRowLastColumn="0" w:lastRowFirstColumn="0" w:lastRowLastColumn="0"/>
              <w:rPr>
                <w:sz w:val="20"/>
                <w:szCs w:val="20"/>
              </w:rPr>
            </w:pPr>
          </w:p>
        </w:tc>
        <w:tc>
          <w:tcPr>
            <w:tcW w:w="794" w:type="pct"/>
          </w:tcPr>
          <w:p w14:paraId="78E4B1AB" w14:textId="77777777" w:rsidR="00880A5E" w:rsidRPr="002C4B2E" w:rsidRDefault="00880A5E" w:rsidP="00880A5E">
            <w:pPr>
              <w:cnfStyle w:val="000000000000" w:firstRow="0" w:lastRow="0" w:firstColumn="0" w:lastColumn="0" w:oddVBand="0" w:evenVBand="0" w:oddHBand="0" w:evenHBand="0" w:firstRowFirstColumn="0" w:firstRowLastColumn="0" w:lastRowFirstColumn="0" w:lastRowLastColumn="0"/>
              <w:rPr>
                <w:sz w:val="20"/>
                <w:szCs w:val="20"/>
              </w:rPr>
            </w:pPr>
          </w:p>
        </w:tc>
        <w:tc>
          <w:tcPr>
            <w:tcW w:w="775" w:type="pct"/>
          </w:tcPr>
          <w:p w14:paraId="7880E5FA" w14:textId="77777777" w:rsidR="00880A5E" w:rsidRPr="002C4B2E" w:rsidRDefault="00880A5E" w:rsidP="00880A5E">
            <w:pPr>
              <w:cnfStyle w:val="000000000000" w:firstRow="0" w:lastRow="0" w:firstColumn="0" w:lastColumn="0" w:oddVBand="0" w:evenVBand="0" w:oddHBand="0" w:evenHBand="0" w:firstRowFirstColumn="0" w:firstRowLastColumn="0" w:lastRowFirstColumn="0" w:lastRowLastColumn="0"/>
              <w:rPr>
                <w:sz w:val="20"/>
                <w:szCs w:val="20"/>
              </w:rPr>
            </w:pPr>
          </w:p>
        </w:tc>
      </w:tr>
      <w:tr w:rsidR="00880A5E" w:rsidRPr="002C4B2E" w14:paraId="5272307D" w14:textId="77777777" w:rsidTr="002C4B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1B4080B4" w14:textId="4CE7C2C3" w:rsidR="00880A5E" w:rsidRPr="002C4B2E" w:rsidRDefault="00880A5E" w:rsidP="00880A5E">
            <w:pPr>
              <w:rPr>
                <w:i/>
                <w:iCs/>
                <w:sz w:val="20"/>
                <w:szCs w:val="20"/>
              </w:rPr>
            </w:pPr>
            <w:r w:rsidRPr="002C4B2E">
              <w:rPr>
                <w:i/>
                <w:iCs/>
                <w:sz w:val="20"/>
                <w:szCs w:val="20"/>
              </w:rPr>
              <w:t xml:space="preserve">  1 Professional</w:t>
            </w:r>
          </w:p>
        </w:tc>
        <w:tc>
          <w:tcPr>
            <w:tcW w:w="1014" w:type="pct"/>
          </w:tcPr>
          <w:p w14:paraId="14964C1D" w14:textId="4323EB5F" w:rsidR="00880A5E" w:rsidRPr="002C4B2E" w:rsidRDefault="00880A5E" w:rsidP="00880A5E">
            <w:pPr>
              <w:jc w:val="right"/>
              <w:cnfStyle w:val="000000100000" w:firstRow="0" w:lastRow="0" w:firstColumn="0" w:lastColumn="0" w:oddVBand="0" w:evenVBand="0" w:oddHBand="1" w:evenHBand="0" w:firstRowFirstColumn="0" w:firstRowLastColumn="0" w:lastRowFirstColumn="0" w:lastRowLastColumn="0"/>
              <w:rPr>
                <w:sz w:val="20"/>
                <w:szCs w:val="20"/>
              </w:rPr>
            </w:pPr>
            <w:r w:rsidRPr="002C4B2E">
              <w:rPr>
                <w:sz w:val="20"/>
                <w:szCs w:val="20"/>
              </w:rPr>
              <w:t>72 (1.41%)</w:t>
            </w:r>
          </w:p>
        </w:tc>
        <w:tc>
          <w:tcPr>
            <w:tcW w:w="794" w:type="pct"/>
          </w:tcPr>
          <w:p w14:paraId="64F2BC64" w14:textId="0BC07080" w:rsidR="00880A5E" w:rsidRPr="002C4B2E" w:rsidRDefault="00880A5E" w:rsidP="00880A5E">
            <w:pPr>
              <w:jc w:val="right"/>
              <w:cnfStyle w:val="000000100000" w:firstRow="0" w:lastRow="0" w:firstColumn="0" w:lastColumn="0" w:oddVBand="0" w:evenVBand="0" w:oddHBand="1" w:evenHBand="0" w:firstRowFirstColumn="0" w:firstRowLastColumn="0" w:lastRowFirstColumn="0" w:lastRowLastColumn="0"/>
              <w:rPr>
                <w:sz w:val="20"/>
                <w:szCs w:val="20"/>
              </w:rPr>
            </w:pPr>
            <w:r w:rsidRPr="002C4B2E">
              <w:rPr>
                <w:sz w:val="20"/>
                <w:szCs w:val="20"/>
              </w:rPr>
              <w:t>290 (8.80%)</w:t>
            </w:r>
          </w:p>
        </w:tc>
        <w:tc>
          <w:tcPr>
            <w:tcW w:w="775" w:type="pct"/>
          </w:tcPr>
          <w:p w14:paraId="4F322996" w14:textId="5B23BFA4" w:rsidR="00880A5E" w:rsidRPr="002C4B2E" w:rsidRDefault="00880A5E" w:rsidP="00880A5E">
            <w:pPr>
              <w:jc w:val="right"/>
              <w:cnfStyle w:val="000000100000" w:firstRow="0" w:lastRow="0" w:firstColumn="0" w:lastColumn="0" w:oddVBand="0" w:evenVBand="0" w:oddHBand="1" w:evenHBand="0" w:firstRowFirstColumn="0" w:firstRowLastColumn="0" w:lastRowFirstColumn="0" w:lastRowLastColumn="0"/>
              <w:rPr>
                <w:sz w:val="20"/>
                <w:szCs w:val="20"/>
              </w:rPr>
            </w:pPr>
            <w:r w:rsidRPr="002C4B2E">
              <w:rPr>
                <w:sz w:val="20"/>
                <w:szCs w:val="20"/>
              </w:rPr>
              <w:t>362 (4.30%)</w:t>
            </w:r>
          </w:p>
        </w:tc>
      </w:tr>
      <w:tr w:rsidR="00880A5E" w:rsidRPr="002C4B2E" w14:paraId="444ADC90" w14:textId="77777777" w:rsidTr="002C4B2E">
        <w:tc>
          <w:tcPr>
            <w:cnfStyle w:val="001000000000" w:firstRow="0" w:lastRow="0" w:firstColumn="1" w:lastColumn="0" w:oddVBand="0" w:evenVBand="0" w:oddHBand="0" w:evenHBand="0" w:firstRowFirstColumn="0" w:firstRowLastColumn="0" w:lastRowFirstColumn="0" w:lastRowLastColumn="0"/>
            <w:tcW w:w="2417" w:type="pct"/>
          </w:tcPr>
          <w:p w14:paraId="01BB12D1" w14:textId="74D0A3E9" w:rsidR="00880A5E" w:rsidRPr="002C4B2E" w:rsidRDefault="00880A5E" w:rsidP="00880A5E">
            <w:pPr>
              <w:rPr>
                <w:i/>
                <w:iCs/>
                <w:sz w:val="20"/>
                <w:szCs w:val="20"/>
              </w:rPr>
            </w:pPr>
            <w:r w:rsidRPr="002C4B2E">
              <w:rPr>
                <w:i/>
                <w:iCs/>
                <w:sz w:val="20"/>
                <w:szCs w:val="20"/>
              </w:rPr>
              <w:t xml:space="preserve">  2 Managerial and Technical</w:t>
            </w:r>
          </w:p>
        </w:tc>
        <w:tc>
          <w:tcPr>
            <w:tcW w:w="1014" w:type="pct"/>
          </w:tcPr>
          <w:p w14:paraId="00CD8285" w14:textId="6023B2D9" w:rsidR="00880A5E" w:rsidRPr="002C4B2E" w:rsidRDefault="00880A5E" w:rsidP="00880A5E">
            <w:pPr>
              <w:jc w:val="right"/>
              <w:cnfStyle w:val="000000000000" w:firstRow="0" w:lastRow="0" w:firstColumn="0" w:lastColumn="0" w:oddVBand="0" w:evenVBand="0" w:oddHBand="0" w:evenHBand="0" w:firstRowFirstColumn="0" w:firstRowLastColumn="0" w:lastRowFirstColumn="0" w:lastRowLastColumn="0"/>
              <w:rPr>
                <w:sz w:val="20"/>
                <w:szCs w:val="20"/>
              </w:rPr>
            </w:pPr>
            <w:r w:rsidRPr="002C4B2E">
              <w:rPr>
                <w:sz w:val="20"/>
                <w:szCs w:val="20"/>
              </w:rPr>
              <w:t>685 (13.39%)</w:t>
            </w:r>
          </w:p>
        </w:tc>
        <w:tc>
          <w:tcPr>
            <w:tcW w:w="794" w:type="pct"/>
          </w:tcPr>
          <w:p w14:paraId="6714CA56" w14:textId="6420ABE1" w:rsidR="00880A5E" w:rsidRPr="002C4B2E" w:rsidRDefault="00880A5E" w:rsidP="00880A5E">
            <w:pPr>
              <w:jc w:val="right"/>
              <w:cnfStyle w:val="000000000000" w:firstRow="0" w:lastRow="0" w:firstColumn="0" w:lastColumn="0" w:oddVBand="0" w:evenVBand="0" w:oddHBand="0" w:evenHBand="0" w:firstRowFirstColumn="0" w:firstRowLastColumn="0" w:lastRowFirstColumn="0" w:lastRowLastColumn="0"/>
              <w:rPr>
                <w:sz w:val="20"/>
                <w:szCs w:val="20"/>
              </w:rPr>
            </w:pPr>
            <w:r w:rsidRPr="002C4B2E">
              <w:rPr>
                <w:sz w:val="20"/>
                <w:szCs w:val="20"/>
              </w:rPr>
              <w:t>1035 (31.41%)</w:t>
            </w:r>
          </w:p>
        </w:tc>
        <w:tc>
          <w:tcPr>
            <w:tcW w:w="775" w:type="pct"/>
          </w:tcPr>
          <w:p w14:paraId="23A3218D" w14:textId="5A394C3B" w:rsidR="00880A5E" w:rsidRPr="002C4B2E" w:rsidRDefault="00880A5E" w:rsidP="00880A5E">
            <w:pPr>
              <w:jc w:val="right"/>
              <w:cnfStyle w:val="000000000000" w:firstRow="0" w:lastRow="0" w:firstColumn="0" w:lastColumn="0" w:oddVBand="0" w:evenVBand="0" w:oddHBand="0" w:evenHBand="0" w:firstRowFirstColumn="0" w:firstRowLastColumn="0" w:lastRowFirstColumn="0" w:lastRowLastColumn="0"/>
              <w:rPr>
                <w:sz w:val="20"/>
                <w:szCs w:val="20"/>
              </w:rPr>
            </w:pPr>
            <w:r w:rsidRPr="002C4B2E">
              <w:rPr>
                <w:sz w:val="20"/>
                <w:szCs w:val="20"/>
              </w:rPr>
              <w:t>1720 (20.45%)</w:t>
            </w:r>
          </w:p>
        </w:tc>
      </w:tr>
      <w:tr w:rsidR="00880A5E" w:rsidRPr="002C4B2E" w14:paraId="05357128" w14:textId="77777777" w:rsidTr="002C4B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06FC5EF3" w14:textId="7510D83B" w:rsidR="00880A5E" w:rsidRPr="002C4B2E" w:rsidRDefault="00880A5E" w:rsidP="00880A5E">
            <w:pPr>
              <w:rPr>
                <w:i/>
                <w:iCs/>
                <w:sz w:val="20"/>
                <w:szCs w:val="20"/>
              </w:rPr>
            </w:pPr>
            <w:r w:rsidRPr="002C4B2E">
              <w:rPr>
                <w:i/>
                <w:iCs/>
                <w:sz w:val="20"/>
                <w:szCs w:val="20"/>
              </w:rPr>
              <w:t xml:space="preserve">  3NM Skilled non-manual</w:t>
            </w:r>
          </w:p>
        </w:tc>
        <w:tc>
          <w:tcPr>
            <w:tcW w:w="1014" w:type="pct"/>
          </w:tcPr>
          <w:p w14:paraId="1AD35391" w14:textId="3B1BD470" w:rsidR="00880A5E" w:rsidRPr="002C4B2E" w:rsidRDefault="00880A5E" w:rsidP="00880A5E">
            <w:pPr>
              <w:jc w:val="right"/>
              <w:cnfStyle w:val="000000100000" w:firstRow="0" w:lastRow="0" w:firstColumn="0" w:lastColumn="0" w:oddVBand="0" w:evenVBand="0" w:oddHBand="1" w:evenHBand="0" w:firstRowFirstColumn="0" w:firstRowLastColumn="0" w:lastRowFirstColumn="0" w:lastRowLastColumn="0"/>
              <w:rPr>
                <w:sz w:val="20"/>
                <w:szCs w:val="20"/>
              </w:rPr>
            </w:pPr>
            <w:r w:rsidRPr="002C4B2E">
              <w:rPr>
                <w:sz w:val="20"/>
                <w:szCs w:val="20"/>
              </w:rPr>
              <w:t>416 (8.13%)</w:t>
            </w:r>
          </w:p>
        </w:tc>
        <w:tc>
          <w:tcPr>
            <w:tcW w:w="794" w:type="pct"/>
          </w:tcPr>
          <w:p w14:paraId="38399980" w14:textId="08F5CEA2" w:rsidR="00880A5E" w:rsidRPr="002C4B2E" w:rsidRDefault="00880A5E" w:rsidP="00880A5E">
            <w:pPr>
              <w:jc w:val="right"/>
              <w:cnfStyle w:val="000000100000" w:firstRow="0" w:lastRow="0" w:firstColumn="0" w:lastColumn="0" w:oddVBand="0" w:evenVBand="0" w:oddHBand="1" w:evenHBand="0" w:firstRowFirstColumn="0" w:firstRowLastColumn="0" w:lastRowFirstColumn="0" w:lastRowLastColumn="0"/>
              <w:rPr>
                <w:sz w:val="20"/>
                <w:szCs w:val="20"/>
              </w:rPr>
            </w:pPr>
            <w:r w:rsidRPr="002C4B2E">
              <w:rPr>
                <w:sz w:val="20"/>
                <w:szCs w:val="20"/>
              </w:rPr>
              <w:t>489 (14.84%)</w:t>
            </w:r>
          </w:p>
        </w:tc>
        <w:tc>
          <w:tcPr>
            <w:tcW w:w="775" w:type="pct"/>
          </w:tcPr>
          <w:p w14:paraId="14C28358" w14:textId="4F46F4B9" w:rsidR="00880A5E" w:rsidRPr="002C4B2E" w:rsidRDefault="00880A5E" w:rsidP="00880A5E">
            <w:pPr>
              <w:jc w:val="right"/>
              <w:cnfStyle w:val="000000100000" w:firstRow="0" w:lastRow="0" w:firstColumn="0" w:lastColumn="0" w:oddVBand="0" w:evenVBand="0" w:oddHBand="1" w:evenHBand="0" w:firstRowFirstColumn="0" w:firstRowLastColumn="0" w:lastRowFirstColumn="0" w:lastRowLastColumn="0"/>
              <w:rPr>
                <w:sz w:val="20"/>
                <w:szCs w:val="20"/>
              </w:rPr>
            </w:pPr>
            <w:r w:rsidRPr="002C4B2E">
              <w:rPr>
                <w:sz w:val="20"/>
                <w:szCs w:val="20"/>
              </w:rPr>
              <w:t>905 (10.76%)</w:t>
            </w:r>
          </w:p>
        </w:tc>
      </w:tr>
      <w:tr w:rsidR="00880A5E" w:rsidRPr="002C4B2E" w14:paraId="7E040A08" w14:textId="77777777" w:rsidTr="002C4B2E">
        <w:tc>
          <w:tcPr>
            <w:cnfStyle w:val="001000000000" w:firstRow="0" w:lastRow="0" w:firstColumn="1" w:lastColumn="0" w:oddVBand="0" w:evenVBand="0" w:oddHBand="0" w:evenHBand="0" w:firstRowFirstColumn="0" w:firstRowLastColumn="0" w:lastRowFirstColumn="0" w:lastRowLastColumn="0"/>
            <w:tcW w:w="2417" w:type="pct"/>
          </w:tcPr>
          <w:p w14:paraId="6E42C91F" w14:textId="31E6A682" w:rsidR="00880A5E" w:rsidRPr="002C4B2E" w:rsidRDefault="00880A5E" w:rsidP="00880A5E">
            <w:pPr>
              <w:rPr>
                <w:i/>
                <w:iCs/>
                <w:sz w:val="20"/>
                <w:szCs w:val="20"/>
              </w:rPr>
            </w:pPr>
            <w:r w:rsidRPr="002C4B2E">
              <w:rPr>
                <w:i/>
                <w:iCs/>
                <w:sz w:val="20"/>
                <w:szCs w:val="20"/>
              </w:rPr>
              <w:t xml:space="preserve">  3M Skilled manual</w:t>
            </w:r>
          </w:p>
        </w:tc>
        <w:tc>
          <w:tcPr>
            <w:tcW w:w="1014" w:type="pct"/>
          </w:tcPr>
          <w:p w14:paraId="132A8FF1" w14:textId="39B74964" w:rsidR="00880A5E" w:rsidRPr="002C4B2E" w:rsidRDefault="00880A5E" w:rsidP="00880A5E">
            <w:pPr>
              <w:jc w:val="right"/>
              <w:cnfStyle w:val="000000000000" w:firstRow="0" w:lastRow="0" w:firstColumn="0" w:lastColumn="0" w:oddVBand="0" w:evenVBand="0" w:oddHBand="0" w:evenHBand="0" w:firstRowFirstColumn="0" w:firstRowLastColumn="0" w:lastRowFirstColumn="0" w:lastRowLastColumn="0"/>
              <w:rPr>
                <w:sz w:val="20"/>
                <w:szCs w:val="20"/>
              </w:rPr>
            </w:pPr>
            <w:r w:rsidRPr="002C4B2E">
              <w:rPr>
                <w:sz w:val="20"/>
                <w:szCs w:val="20"/>
              </w:rPr>
              <w:t>2457 (48.03%)</w:t>
            </w:r>
          </w:p>
        </w:tc>
        <w:tc>
          <w:tcPr>
            <w:tcW w:w="794" w:type="pct"/>
          </w:tcPr>
          <w:p w14:paraId="62E0D6C2" w14:textId="4CCCFD86" w:rsidR="00880A5E" w:rsidRPr="002C4B2E" w:rsidRDefault="00880A5E" w:rsidP="00880A5E">
            <w:pPr>
              <w:jc w:val="right"/>
              <w:cnfStyle w:val="000000000000" w:firstRow="0" w:lastRow="0" w:firstColumn="0" w:lastColumn="0" w:oddVBand="0" w:evenVBand="0" w:oddHBand="0" w:evenHBand="0" w:firstRowFirstColumn="0" w:firstRowLastColumn="0" w:lastRowFirstColumn="0" w:lastRowLastColumn="0"/>
              <w:rPr>
                <w:sz w:val="20"/>
                <w:szCs w:val="20"/>
              </w:rPr>
            </w:pPr>
            <w:r w:rsidRPr="002C4B2E">
              <w:rPr>
                <w:sz w:val="20"/>
                <w:szCs w:val="20"/>
              </w:rPr>
              <w:t>1044 (31.68%)</w:t>
            </w:r>
          </w:p>
        </w:tc>
        <w:tc>
          <w:tcPr>
            <w:tcW w:w="775" w:type="pct"/>
          </w:tcPr>
          <w:p w14:paraId="669BB1E2" w14:textId="382E71B2" w:rsidR="00880A5E" w:rsidRPr="002C4B2E" w:rsidRDefault="00880A5E" w:rsidP="00880A5E">
            <w:pPr>
              <w:jc w:val="right"/>
              <w:cnfStyle w:val="000000000000" w:firstRow="0" w:lastRow="0" w:firstColumn="0" w:lastColumn="0" w:oddVBand="0" w:evenVBand="0" w:oddHBand="0" w:evenHBand="0" w:firstRowFirstColumn="0" w:firstRowLastColumn="0" w:lastRowFirstColumn="0" w:lastRowLastColumn="0"/>
              <w:rPr>
                <w:sz w:val="20"/>
                <w:szCs w:val="20"/>
              </w:rPr>
            </w:pPr>
            <w:r w:rsidRPr="002C4B2E">
              <w:rPr>
                <w:sz w:val="20"/>
                <w:szCs w:val="20"/>
              </w:rPr>
              <w:t>3501 (41.62%)</w:t>
            </w:r>
          </w:p>
        </w:tc>
      </w:tr>
      <w:tr w:rsidR="00880A5E" w:rsidRPr="002C4B2E" w14:paraId="378F33EC" w14:textId="77777777" w:rsidTr="002C4B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7C01DA6D" w14:textId="12747BF7" w:rsidR="00880A5E" w:rsidRPr="002C4B2E" w:rsidRDefault="00880A5E" w:rsidP="00880A5E">
            <w:pPr>
              <w:rPr>
                <w:i/>
                <w:iCs/>
                <w:sz w:val="20"/>
                <w:szCs w:val="20"/>
              </w:rPr>
            </w:pPr>
            <w:r w:rsidRPr="002C4B2E">
              <w:rPr>
                <w:i/>
                <w:iCs/>
                <w:sz w:val="20"/>
                <w:szCs w:val="20"/>
              </w:rPr>
              <w:t xml:space="preserve">  4 Partly skilled</w:t>
            </w:r>
          </w:p>
        </w:tc>
        <w:tc>
          <w:tcPr>
            <w:tcW w:w="1014" w:type="pct"/>
          </w:tcPr>
          <w:p w14:paraId="6E257BCF" w14:textId="6B36CE92" w:rsidR="00880A5E" w:rsidRPr="002C4B2E" w:rsidRDefault="00880A5E" w:rsidP="00880A5E">
            <w:pPr>
              <w:jc w:val="right"/>
              <w:cnfStyle w:val="000000100000" w:firstRow="0" w:lastRow="0" w:firstColumn="0" w:lastColumn="0" w:oddVBand="0" w:evenVBand="0" w:oddHBand="1" w:evenHBand="0" w:firstRowFirstColumn="0" w:firstRowLastColumn="0" w:lastRowFirstColumn="0" w:lastRowLastColumn="0"/>
              <w:rPr>
                <w:sz w:val="20"/>
                <w:szCs w:val="20"/>
              </w:rPr>
            </w:pPr>
            <w:r w:rsidRPr="002C4B2E">
              <w:rPr>
                <w:sz w:val="20"/>
                <w:szCs w:val="20"/>
              </w:rPr>
              <w:t>898 (17.55%)</w:t>
            </w:r>
          </w:p>
        </w:tc>
        <w:tc>
          <w:tcPr>
            <w:tcW w:w="794" w:type="pct"/>
          </w:tcPr>
          <w:p w14:paraId="2F0BA9EA" w14:textId="1CAECAED" w:rsidR="00880A5E" w:rsidRPr="002C4B2E" w:rsidRDefault="00880A5E" w:rsidP="00880A5E">
            <w:pPr>
              <w:jc w:val="right"/>
              <w:cnfStyle w:val="000000100000" w:firstRow="0" w:lastRow="0" w:firstColumn="0" w:lastColumn="0" w:oddVBand="0" w:evenVBand="0" w:oddHBand="1" w:evenHBand="0" w:firstRowFirstColumn="0" w:firstRowLastColumn="0" w:lastRowFirstColumn="0" w:lastRowLastColumn="0"/>
              <w:rPr>
                <w:sz w:val="20"/>
                <w:szCs w:val="20"/>
              </w:rPr>
            </w:pPr>
            <w:r w:rsidRPr="002C4B2E">
              <w:rPr>
                <w:sz w:val="20"/>
                <w:szCs w:val="20"/>
              </w:rPr>
              <w:t>307 (9.32%)</w:t>
            </w:r>
          </w:p>
        </w:tc>
        <w:tc>
          <w:tcPr>
            <w:tcW w:w="775" w:type="pct"/>
          </w:tcPr>
          <w:p w14:paraId="6D823745" w14:textId="6AD066D4" w:rsidR="00880A5E" w:rsidRPr="002C4B2E" w:rsidRDefault="00880A5E" w:rsidP="00880A5E">
            <w:pPr>
              <w:jc w:val="right"/>
              <w:cnfStyle w:val="000000100000" w:firstRow="0" w:lastRow="0" w:firstColumn="0" w:lastColumn="0" w:oddVBand="0" w:evenVBand="0" w:oddHBand="1" w:evenHBand="0" w:firstRowFirstColumn="0" w:firstRowLastColumn="0" w:lastRowFirstColumn="0" w:lastRowLastColumn="0"/>
              <w:rPr>
                <w:sz w:val="20"/>
                <w:szCs w:val="20"/>
              </w:rPr>
            </w:pPr>
            <w:r w:rsidRPr="002C4B2E">
              <w:rPr>
                <w:sz w:val="20"/>
                <w:szCs w:val="20"/>
              </w:rPr>
              <w:t>1205 (14.33%)</w:t>
            </w:r>
          </w:p>
        </w:tc>
      </w:tr>
      <w:tr w:rsidR="00880A5E" w:rsidRPr="002C4B2E" w14:paraId="00D5A084" w14:textId="77777777" w:rsidTr="002C4B2E">
        <w:tc>
          <w:tcPr>
            <w:cnfStyle w:val="001000000000" w:firstRow="0" w:lastRow="0" w:firstColumn="1" w:lastColumn="0" w:oddVBand="0" w:evenVBand="0" w:oddHBand="0" w:evenHBand="0" w:firstRowFirstColumn="0" w:firstRowLastColumn="0" w:lastRowFirstColumn="0" w:lastRowLastColumn="0"/>
            <w:tcW w:w="2417" w:type="pct"/>
          </w:tcPr>
          <w:p w14:paraId="0BC7C745" w14:textId="1DFC57A7" w:rsidR="00880A5E" w:rsidRPr="002C4B2E" w:rsidRDefault="00880A5E" w:rsidP="00880A5E">
            <w:pPr>
              <w:rPr>
                <w:i/>
                <w:iCs/>
                <w:sz w:val="20"/>
                <w:szCs w:val="20"/>
              </w:rPr>
            </w:pPr>
            <w:r w:rsidRPr="002C4B2E">
              <w:rPr>
                <w:i/>
                <w:iCs/>
                <w:sz w:val="20"/>
                <w:szCs w:val="20"/>
              </w:rPr>
              <w:t xml:space="preserve">  5 Unskilled</w:t>
            </w:r>
          </w:p>
        </w:tc>
        <w:tc>
          <w:tcPr>
            <w:tcW w:w="1014" w:type="pct"/>
          </w:tcPr>
          <w:p w14:paraId="0A345013" w14:textId="6581ACB2" w:rsidR="00880A5E" w:rsidRPr="002C4B2E" w:rsidRDefault="00880A5E" w:rsidP="00880A5E">
            <w:pPr>
              <w:jc w:val="right"/>
              <w:cnfStyle w:val="000000000000" w:firstRow="0" w:lastRow="0" w:firstColumn="0" w:lastColumn="0" w:oddVBand="0" w:evenVBand="0" w:oddHBand="0" w:evenHBand="0" w:firstRowFirstColumn="0" w:firstRowLastColumn="0" w:lastRowFirstColumn="0" w:lastRowLastColumn="0"/>
              <w:rPr>
                <w:sz w:val="20"/>
                <w:szCs w:val="20"/>
              </w:rPr>
            </w:pPr>
            <w:r w:rsidRPr="002C4B2E">
              <w:rPr>
                <w:sz w:val="20"/>
                <w:szCs w:val="20"/>
              </w:rPr>
              <w:t>588 (11.49%)</w:t>
            </w:r>
          </w:p>
        </w:tc>
        <w:tc>
          <w:tcPr>
            <w:tcW w:w="794" w:type="pct"/>
          </w:tcPr>
          <w:p w14:paraId="13F0B09D" w14:textId="639E0C25" w:rsidR="00880A5E" w:rsidRPr="002C4B2E" w:rsidRDefault="00880A5E" w:rsidP="00880A5E">
            <w:pPr>
              <w:jc w:val="right"/>
              <w:cnfStyle w:val="000000000000" w:firstRow="0" w:lastRow="0" w:firstColumn="0" w:lastColumn="0" w:oddVBand="0" w:evenVBand="0" w:oddHBand="0" w:evenHBand="0" w:firstRowFirstColumn="0" w:firstRowLastColumn="0" w:lastRowFirstColumn="0" w:lastRowLastColumn="0"/>
              <w:rPr>
                <w:sz w:val="20"/>
                <w:szCs w:val="20"/>
              </w:rPr>
            </w:pPr>
            <w:r w:rsidRPr="002C4B2E">
              <w:rPr>
                <w:sz w:val="20"/>
                <w:szCs w:val="20"/>
              </w:rPr>
              <w:t>130 (3.95%)</w:t>
            </w:r>
          </w:p>
        </w:tc>
        <w:tc>
          <w:tcPr>
            <w:tcW w:w="775" w:type="pct"/>
          </w:tcPr>
          <w:p w14:paraId="13B423FF" w14:textId="72625EA4" w:rsidR="00880A5E" w:rsidRPr="002C4B2E" w:rsidRDefault="00880A5E" w:rsidP="00880A5E">
            <w:pPr>
              <w:jc w:val="right"/>
              <w:cnfStyle w:val="000000000000" w:firstRow="0" w:lastRow="0" w:firstColumn="0" w:lastColumn="0" w:oddVBand="0" w:evenVBand="0" w:oddHBand="0" w:evenHBand="0" w:firstRowFirstColumn="0" w:firstRowLastColumn="0" w:lastRowFirstColumn="0" w:lastRowLastColumn="0"/>
              <w:rPr>
                <w:sz w:val="20"/>
                <w:szCs w:val="20"/>
              </w:rPr>
            </w:pPr>
            <w:r w:rsidRPr="002C4B2E">
              <w:rPr>
                <w:sz w:val="20"/>
                <w:szCs w:val="20"/>
              </w:rPr>
              <w:t>718 (8.54%)</w:t>
            </w:r>
          </w:p>
        </w:tc>
      </w:tr>
      <w:tr w:rsidR="00880A5E" w:rsidRPr="002C4B2E" w14:paraId="402FCFDB" w14:textId="77777777" w:rsidTr="002C4B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1E7BA83E" w14:textId="77777777" w:rsidR="00880A5E" w:rsidRPr="002C4B2E" w:rsidRDefault="00880A5E" w:rsidP="00880A5E">
            <w:pPr>
              <w:rPr>
                <w:sz w:val="20"/>
                <w:szCs w:val="20"/>
              </w:rPr>
            </w:pPr>
            <w:r w:rsidRPr="002C4B2E">
              <w:rPr>
                <w:sz w:val="20"/>
                <w:szCs w:val="20"/>
              </w:rPr>
              <w:t>NS-SEC Social Class of Father when Respondent Child SOC90</w:t>
            </w:r>
          </w:p>
        </w:tc>
        <w:tc>
          <w:tcPr>
            <w:tcW w:w="1014" w:type="pct"/>
          </w:tcPr>
          <w:p w14:paraId="08F22686" w14:textId="77777777" w:rsidR="00880A5E" w:rsidRPr="002C4B2E" w:rsidRDefault="00880A5E" w:rsidP="00880A5E">
            <w:pPr>
              <w:cnfStyle w:val="000000100000" w:firstRow="0" w:lastRow="0" w:firstColumn="0" w:lastColumn="0" w:oddVBand="0" w:evenVBand="0" w:oddHBand="1" w:evenHBand="0" w:firstRowFirstColumn="0" w:firstRowLastColumn="0" w:lastRowFirstColumn="0" w:lastRowLastColumn="0"/>
              <w:rPr>
                <w:sz w:val="20"/>
                <w:szCs w:val="20"/>
              </w:rPr>
            </w:pPr>
          </w:p>
        </w:tc>
        <w:tc>
          <w:tcPr>
            <w:tcW w:w="794" w:type="pct"/>
          </w:tcPr>
          <w:p w14:paraId="4CBC930C" w14:textId="77777777" w:rsidR="00880A5E" w:rsidRPr="002C4B2E" w:rsidRDefault="00880A5E" w:rsidP="00880A5E">
            <w:pPr>
              <w:cnfStyle w:val="000000100000" w:firstRow="0" w:lastRow="0" w:firstColumn="0" w:lastColumn="0" w:oddVBand="0" w:evenVBand="0" w:oddHBand="1" w:evenHBand="0" w:firstRowFirstColumn="0" w:firstRowLastColumn="0" w:lastRowFirstColumn="0" w:lastRowLastColumn="0"/>
              <w:rPr>
                <w:sz w:val="20"/>
                <w:szCs w:val="20"/>
              </w:rPr>
            </w:pPr>
          </w:p>
        </w:tc>
        <w:tc>
          <w:tcPr>
            <w:tcW w:w="775" w:type="pct"/>
          </w:tcPr>
          <w:p w14:paraId="79620391" w14:textId="77777777" w:rsidR="00880A5E" w:rsidRPr="002C4B2E" w:rsidRDefault="00880A5E" w:rsidP="00880A5E">
            <w:pPr>
              <w:cnfStyle w:val="000000100000" w:firstRow="0" w:lastRow="0" w:firstColumn="0" w:lastColumn="0" w:oddVBand="0" w:evenVBand="0" w:oddHBand="1" w:evenHBand="0" w:firstRowFirstColumn="0" w:firstRowLastColumn="0" w:lastRowFirstColumn="0" w:lastRowLastColumn="0"/>
              <w:rPr>
                <w:sz w:val="20"/>
                <w:szCs w:val="20"/>
              </w:rPr>
            </w:pPr>
          </w:p>
        </w:tc>
      </w:tr>
      <w:tr w:rsidR="00880A5E" w:rsidRPr="002C4B2E" w14:paraId="0CE76FD6" w14:textId="77777777" w:rsidTr="002C4B2E">
        <w:tc>
          <w:tcPr>
            <w:cnfStyle w:val="001000000000" w:firstRow="0" w:lastRow="0" w:firstColumn="1" w:lastColumn="0" w:oddVBand="0" w:evenVBand="0" w:oddHBand="0" w:evenHBand="0" w:firstRowFirstColumn="0" w:firstRowLastColumn="0" w:lastRowFirstColumn="0" w:lastRowLastColumn="0"/>
            <w:tcW w:w="2417" w:type="pct"/>
          </w:tcPr>
          <w:p w14:paraId="0545D9E8" w14:textId="0699D300" w:rsidR="00880A5E" w:rsidRPr="002C4B2E" w:rsidRDefault="00880A5E" w:rsidP="00880A5E">
            <w:pPr>
              <w:rPr>
                <w:i/>
                <w:iCs/>
                <w:sz w:val="20"/>
                <w:szCs w:val="20"/>
              </w:rPr>
            </w:pPr>
            <w:r w:rsidRPr="002C4B2E">
              <w:rPr>
                <w:i/>
                <w:iCs/>
                <w:sz w:val="20"/>
                <w:szCs w:val="20"/>
              </w:rPr>
              <w:t xml:space="preserve">  1.1 Large Employers and higher managerial occupations</w:t>
            </w:r>
          </w:p>
        </w:tc>
        <w:tc>
          <w:tcPr>
            <w:tcW w:w="1014" w:type="pct"/>
          </w:tcPr>
          <w:p w14:paraId="63C5487C" w14:textId="54EC3A29" w:rsidR="00880A5E" w:rsidRPr="002C4B2E" w:rsidRDefault="00880A5E" w:rsidP="00880A5E">
            <w:pPr>
              <w:jc w:val="right"/>
              <w:cnfStyle w:val="000000000000" w:firstRow="0" w:lastRow="0" w:firstColumn="0" w:lastColumn="0" w:oddVBand="0" w:evenVBand="0" w:oddHBand="0" w:evenHBand="0" w:firstRowFirstColumn="0" w:firstRowLastColumn="0" w:lastRowFirstColumn="0" w:lastRowLastColumn="0"/>
              <w:rPr>
                <w:sz w:val="20"/>
                <w:szCs w:val="20"/>
              </w:rPr>
            </w:pPr>
            <w:r w:rsidRPr="002C4B2E">
              <w:rPr>
                <w:sz w:val="20"/>
                <w:szCs w:val="20"/>
              </w:rPr>
              <w:t>3 (0.06%)</w:t>
            </w:r>
          </w:p>
        </w:tc>
        <w:tc>
          <w:tcPr>
            <w:tcW w:w="794" w:type="pct"/>
          </w:tcPr>
          <w:p w14:paraId="227AA786" w14:textId="3EE697BE" w:rsidR="00880A5E" w:rsidRPr="002C4B2E" w:rsidRDefault="00880A5E" w:rsidP="00880A5E">
            <w:pPr>
              <w:jc w:val="right"/>
              <w:cnfStyle w:val="000000000000" w:firstRow="0" w:lastRow="0" w:firstColumn="0" w:lastColumn="0" w:oddVBand="0" w:evenVBand="0" w:oddHBand="0" w:evenHBand="0" w:firstRowFirstColumn="0" w:firstRowLastColumn="0" w:lastRowFirstColumn="0" w:lastRowLastColumn="0"/>
              <w:rPr>
                <w:sz w:val="20"/>
                <w:szCs w:val="20"/>
              </w:rPr>
            </w:pPr>
            <w:r w:rsidRPr="002C4B2E">
              <w:rPr>
                <w:sz w:val="20"/>
                <w:szCs w:val="20"/>
              </w:rPr>
              <w:t>6 (0.18%)</w:t>
            </w:r>
          </w:p>
        </w:tc>
        <w:tc>
          <w:tcPr>
            <w:tcW w:w="775" w:type="pct"/>
          </w:tcPr>
          <w:p w14:paraId="5679776D" w14:textId="1928C34E" w:rsidR="00880A5E" w:rsidRPr="002C4B2E" w:rsidRDefault="00880A5E" w:rsidP="00880A5E">
            <w:pPr>
              <w:jc w:val="right"/>
              <w:cnfStyle w:val="000000000000" w:firstRow="0" w:lastRow="0" w:firstColumn="0" w:lastColumn="0" w:oddVBand="0" w:evenVBand="0" w:oddHBand="0" w:evenHBand="0" w:firstRowFirstColumn="0" w:firstRowLastColumn="0" w:lastRowFirstColumn="0" w:lastRowLastColumn="0"/>
              <w:rPr>
                <w:sz w:val="20"/>
                <w:szCs w:val="20"/>
              </w:rPr>
            </w:pPr>
            <w:r w:rsidRPr="002C4B2E">
              <w:rPr>
                <w:sz w:val="20"/>
                <w:szCs w:val="20"/>
              </w:rPr>
              <w:t>9 (0.11%)</w:t>
            </w:r>
          </w:p>
        </w:tc>
      </w:tr>
      <w:tr w:rsidR="00880A5E" w:rsidRPr="002C4B2E" w14:paraId="66A68FF4" w14:textId="77777777" w:rsidTr="002C4B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25BA130D" w14:textId="7E4EC6D1" w:rsidR="00880A5E" w:rsidRPr="002C4B2E" w:rsidRDefault="00880A5E" w:rsidP="00880A5E">
            <w:pPr>
              <w:rPr>
                <w:i/>
                <w:iCs/>
                <w:sz w:val="20"/>
                <w:szCs w:val="20"/>
              </w:rPr>
            </w:pPr>
            <w:r w:rsidRPr="002C4B2E">
              <w:rPr>
                <w:i/>
                <w:iCs/>
                <w:sz w:val="20"/>
                <w:szCs w:val="20"/>
              </w:rPr>
              <w:t xml:space="preserve">  1.2 Higher professional occupations</w:t>
            </w:r>
          </w:p>
        </w:tc>
        <w:tc>
          <w:tcPr>
            <w:tcW w:w="1014" w:type="pct"/>
          </w:tcPr>
          <w:p w14:paraId="6E7996F0" w14:textId="6F62BC71" w:rsidR="00880A5E" w:rsidRPr="002C4B2E" w:rsidRDefault="00880A5E" w:rsidP="00880A5E">
            <w:pPr>
              <w:jc w:val="right"/>
              <w:cnfStyle w:val="000000100000" w:firstRow="0" w:lastRow="0" w:firstColumn="0" w:lastColumn="0" w:oddVBand="0" w:evenVBand="0" w:oddHBand="1" w:evenHBand="0" w:firstRowFirstColumn="0" w:firstRowLastColumn="0" w:lastRowFirstColumn="0" w:lastRowLastColumn="0"/>
              <w:rPr>
                <w:sz w:val="20"/>
                <w:szCs w:val="20"/>
              </w:rPr>
            </w:pPr>
            <w:r w:rsidRPr="002C4B2E">
              <w:rPr>
                <w:sz w:val="20"/>
                <w:szCs w:val="20"/>
              </w:rPr>
              <w:t>79 (1.54%)</w:t>
            </w:r>
          </w:p>
        </w:tc>
        <w:tc>
          <w:tcPr>
            <w:tcW w:w="794" w:type="pct"/>
          </w:tcPr>
          <w:p w14:paraId="49A05E63" w14:textId="2F2CE224" w:rsidR="00880A5E" w:rsidRPr="002C4B2E" w:rsidRDefault="00880A5E" w:rsidP="00880A5E">
            <w:pPr>
              <w:jc w:val="right"/>
              <w:cnfStyle w:val="000000100000" w:firstRow="0" w:lastRow="0" w:firstColumn="0" w:lastColumn="0" w:oddVBand="0" w:evenVBand="0" w:oddHBand="1" w:evenHBand="0" w:firstRowFirstColumn="0" w:firstRowLastColumn="0" w:lastRowFirstColumn="0" w:lastRowLastColumn="0"/>
              <w:rPr>
                <w:sz w:val="20"/>
                <w:szCs w:val="20"/>
              </w:rPr>
            </w:pPr>
            <w:r w:rsidRPr="002C4B2E">
              <w:rPr>
                <w:sz w:val="20"/>
                <w:szCs w:val="20"/>
              </w:rPr>
              <w:t>267 (8.10%)</w:t>
            </w:r>
          </w:p>
        </w:tc>
        <w:tc>
          <w:tcPr>
            <w:tcW w:w="775" w:type="pct"/>
          </w:tcPr>
          <w:p w14:paraId="2851D6B4" w14:textId="6850281F" w:rsidR="00880A5E" w:rsidRPr="002C4B2E" w:rsidRDefault="00880A5E" w:rsidP="00880A5E">
            <w:pPr>
              <w:jc w:val="right"/>
              <w:cnfStyle w:val="000000100000" w:firstRow="0" w:lastRow="0" w:firstColumn="0" w:lastColumn="0" w:oddVBand="0" w:evenVBand="0" w:oddHBand="1" w:evenHBand="0" w:firstRowFirstColumn="0" w:firstRowLastColumn="0" w:lastRowFirstColumn="0" w:lastRowLastColumn="0"/>
              <w:rPr>
                <w:sz w:val="20"/>
                <w:szCs w:val="20"/>
              </w:rPr>
            </w:pPr>
            <w:r w:rsidRPr="002C4B2E">
              <w:rPr>
                <w:sz w:val="20"/>
                <w:szCs w:val="20"/>
              </w:rPr>
              <w:t>346 (4.11%)</w:t>
            </w:r>
          </w:p>
        </w:tc>
      </w:tr>
      <w:tr w:rsidR="00880A5E" w:rsidRPr="002C4B2E" w14:paraId="1A874B38" w14:textId="77777777" w:rsidTr="002C4B2E">
        <w:tc>
          <w:tcPr>
            <w:cnfStyle w:val="001000000000" w:firstRow="0" w:lastRow="0" w:firstColumn="1" w:lastColumn="0" w:oddVBand="0" w:evenVBand="0" w:oddHBand="0" w:evenHBand="0" w:firstRowFirstColumn="0" w:firstRowLastColumn="0" w:lastRowFirstColumn="0" w:lastRowLastColumn="0"/>
            <w:tcW w:w="2417" w:type="pct"/>
          </w:tcPr>
          <w:p w14:paraId="1EED784E" w14:textId="1A98D82C" w:rsidR="00880A5E" w:rsidRPr="002C4B2E" w:rsidRDefault="00880A5E" w:rsidP="00880A5E">
            <w:pPr>
              <w:rPr>
                <w:i/>
                <w:iCs/>
                <w:sz w:val="20"/>
                <w:szCs w:val="20"/>
              </w:rPr>
            </w:pPr>
            <w:r w:rsidRPr="002C4B2E">
              <w:rPr>
                <w:i/>
                <w:iCs/>
                <w:sz w:val="20"/>
                <w:szCs w:val="20"/>
              </w:rPr>
              <w:lastRenderedPageBreak/>
              <w:t xml:space="preserve">  2 Lower Managerial and professional occupations</w:t>
            </w:r>
          </w:p>
        </w:tc>
        <w:tc>
          <w:tcPr>
            <w:tcW w:w="1014" w:type="pct"/>
          </w:tcPr>
          <w:p w14:paraId="172D1B0F" w14:textId="46E9827C" w:rsidR="00880A5E" w:rsidRPr="002C4B2E" w:rsidRDefault="00880A5E" w:rsidP="00880A5E">
            <w:pPr>
              <w:jc w:val="right"/>
              <w:cnfStyle w:val="000000000000" w:firstRow="0" w:lastRow="0" w:firstColumn="0" w:lastColumn="0" w:oddVBand="0" w:evenVBand="0" w:oddHBand="0" w:evenHBand="0" w:firstRowFirstColumn="0" w:firstRowLastColumn="0" w:lastRowFirstColumn="0" w:lastRowLastColumn="0"/>
              <w:rPr>
                <w:sz w:val="20"/>
                <w:szCs w:val="20"/>
              </w:rPr>
            </w:pPr>
            <w:r w:rsidRPr="002C4B2E">
              <w:rPr>
                <w:sz w:val="20"/>
                <w:szCs w:val="20"/>
              </w:rPr>
              <w:t>221 (4.32%)</w:t>
            </w:r>
          </w:p>
        </w:tc>
        <w:tc>
          <w:tcPr>
            <w:tcW w:w="794" w:type="pct"/>
          </w:tcPr>
          <w:p w14:paraId="3873D64E" w14:textId="022D3AA6" w:rsidR="00880A5E" w:rsidRPr="002C4B2E" w:rsidRDefault="00880A5E" w:rsidP="00880A5E">
            <w:pPr>
              <w:jc w:val="right"/>
              <w:cnfStyle w:val="000000000000" w:firstRow="0" w:lastRow="0" w:firstColumn="0" w:lastColumn="0" w:oddVBand="0" w:evenVBand="0" w:oddHBand="0" w:evenHBand="0" w:firstRowFirstColumn="0" w:firstRowLastColumn="0" w:lastRowFirstColumn="0" w:lastRowLastColumn="0"/>
              <w:rPr>
                <w:sz w:val="20"/>
                <w:szCs w:val="20"/>
              </w:rPr>
            </w:pPr>
            <w:r w:rsidRPr="002C4B2E">
              <w:rPr>
                <w:sz w:val="20"/>
                <w:szCs w:val="20"/>
              </w:rPr>
              <w:t>468 (14.20%)</w:t>
            </w:r>
          </w:p>
        </w:tc>
        <w:tc>
          <w:tcPr>
            <w:tcW w:w="775" w:type="pct"/>
          </w:tcPr>
          <w:p w14:paraId="4EF14F98" w14:textId="76331CD0" w:rsidR="00880A5E" w:rsidRPr="002C4B2E" w:rsidRDefault="00880A5E" w:rsidP="00880A5E">
            <w:pPr>
              <w:jc w:val="right"/>
              <w:cnfStyle w:val="000000000000" w:firstRow="0" w:lastRow="0" w:firstColumn="0" w:lastColumn="0" w:oddVBand="0" w:evenVBand="0" w:oddHBand="0" w:evenHBand="0" w:firstRowFirstColumn="0" w:firstRowLastColumn="0" w:lastRowFirstColumn="0" w:lastRowLastColumn="0"/>
              <w:rPr>
                <w:sz w:val="20"/>
                <w:szCs w:val="20"/>
              </w:rPr>
            </w:pPr>
            <w:r w:rsidRPr="002C4B2E">
              <w:rPr>
                <w:sz w:val="20"/>
                <w:szCs w:val="20"/>
              </w:rPr>
              <w:t>689 (8.19%)</w:t>
            </w:r>
          </w:p>
        </w:tc>
      </w:tr>
      <w:tr w:rsidR="00880A5E" w:rsidRPr="002C4B2E" w14:paraId="606EF3EE" w14:textId="77777777" w:rsidTr="002C4B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535D6461" w14:textId="308E2E19" w:rsidR="00880A5E" w:rsidRPr="002C4B2E" w:rsidRDefault="00880A5E" w:rsidP="00880A5E">
            <w:pPr>
              <w:rPr>
                <w:i/>
                <w:iCs/>
                <w:sz w:val="20"/>
                <w:szCs w:val="20"/>
              </w:rPr>
            </w:pPr>
            <w:r w:rsidRPr="002C4B2E">
              <w:rPr>
                <w:i/>
                <w:iCs/>
                <w:sz w:val="20"/>
                <w:szCs w:val="20"/>
              </w:rPr>
              <w:t xml:space="preserve">  3 Intermediate occupations</w:t>
            </w:r>
          </w:p>
        </w:tc>
        <w:tc>
          <w:tcPr>
            <w:tcW w:w="1014" w:type="pct"/>
          </w:tcPr>
          <w:p w14:paraId="40E0D08E" w14:textId="4190DEAB" w:rsidR="00880A5E" w:rsidRPr="002C4B2E" w:rsidRDefault="00880A5E" w:rsidP="00880A5E">
            <w:pPr>
              <w:jc w:val="right"/>
              <w:cnfStyle w:val="000000100000" w:firstRow="0" w:lastRow="0" w:firstColumn="0" w:lastColumn="0" w:oddVBand="0" w:evenVBand="0" w:oddHBand="1" w:evenHBand="0" w:firstRowFirstColumn="0" w:firstRowLastColumn="0" w:lastRowFirstColumn="0" w:lastRowLastColumn="0"/>
              <w:rPr>
                <w:sz w:val="20"/>
                <w:szCs w:val="20"/>
              </w:rPr>
            </w:pPr>
            <w:r w:rsidRPr="002C4B2E">
              <w:rPr>
                <w:sz w:val="20"/>
                <w:szCs w:val="20"/>
              </w:rPr>
              <w:t>332 (6.49%)</w:t>
            </w:r>
          </w:p>
        </w:tc>
        <w:tc>
          <w:tcPr>
            <w:tcW w:w="794" w:type="pct"/>
          </w:tcPr>
          <w:p w14:paraId="0BAD9FF8" w14:textId="61E97BA9" w:rsidR="00880A5E" w:rsidRPr="002C4B2E" w:rsidRDefault="00880A5E" w:rsidP="00880A5E">
            <w:pPr>
              <w:jc w:val="right"/>
              <w:cnfStyle w:val="000000100000" w:firstRow="0" w:lastRow="0" w:firstColumn="0" w:lastColumn="0" w:oddVBand="0" w:evenVBand="0" w:oddHBand="1" w:evenHBand="0" w:firstRowFirstColumn="0" w:firstRowLastColumn="0" w:lastRowFirstColumn="0" w:lastRowLastColumn="0"/>
              <w:rPr>
                <w:sz w:val="20"/>
                <w:szCs w:val="20"/>
              </w:rPr>
            </w:pPr>
            <w:r w:rsidRPr="002C4B2E">
              <w:rPr>
                <w:sz w:val="20"/>
                <w:szCs w:val="20"/>
              </w:rPr>
              <w:t>538 (16.33%)</w:t>
            </w:r>
          </w:p>
        </w:tc>
        <w:tc>
          <w:tcPr>
            <w:tcW w:w="775" w:type="pct"/>
          </w:tcPr>
          <w:p w14:paraId="1EDEB268" w14:textId="74008792" w:rsidR="00880A5E" w:rsidRPr="002C4B2E" w:rsidRDefault="00880A5E" w:rsidP="00880A5E">
            <w:pPr>
              <w:jc w:val="right"/>
              <w:cnfStyle w:val="000000100000" w:firstRow="0" w:lastRow="0" w:firstColumn="0" w:lastColumn="0" w:oddVBand="0" w:evenVBand="0" w:oddHBand="1" w:evenHBand="0" w:firstRowFirstColumn="0" w:firstRowLastColumn="0" w:lastRowFirstColumn="0" w:lastRowLastColumn="0"/>
              <w:rPr>
                <w:sz w:val="20"/>
                <w:szCs w:val="20"/>
              </w:rPr>
            </w:pPr>
            <w:r w:rsidRPr="002C4B2E">
              <w:rPr>
                <w:sz w:val="20"/>
                <w:szCs w:val="20"/>
              </w:rPr>
              <w:t>870 (10.34%)</w:t>
            </w:r>
          </w:p>
        </w:tc>
      </w:tr>
      <w:tr w:rsidR="00880A5E" w:rsidRPr="002C4B2E" w14:paraId="432BFB44" w14:textId="77777777" w:rsidTr="002C4B2E">
        <w:tc>
          <w:tcPr>
            <w:cnfStyle w:val="001000000000" w:firstRow="0" w:lastRow="0" w:firstColumn="1" w:lastColumn="0" w:oddVBand="0" w:evenVBand="0" w:oddHBand="0" w:evenHBand="0" w:firstRowFirstColumn="0" w:firstRowLastColumn="0" w:lastRowFirstColumn="0" w:lastRowLastColumn="0"/>
            <w:tcW w:w="2417" w:type="pct"/>
          </w:tcPr>
          <w:p w14:paraId="1B90DB7D" w14:textId="5139FB94" w:rsidR="00880A5E" w:rsidRPr="002C4B2E" w:rsidRDefault="00880A5E" w:rsidP="00880A5E">
            <w:pPr>
              <w:rPr>
                <w:i/>
                <w:iCs/>
                <w:sz w:val="20"/>
                <w:szCs w:val="20"/>
              </w:rPr>
            </w:pPr>
            <w:r w:rsidRPr="002C4B2E">
              <w:rPr>
                <w:i/>
                <w:iCs/>
                <w:sz w:val="20"/>
                <w:szCs w:val="20"/>
              </w:rPr>
              <w:t xml:space="preserve">  4 Small employers and own account workers</w:t>
            </w:r>
          </w:p>
        </w:tc>
        <w:tc>
          <w:tcPr>
            <w:tcW w:w="1014" w:type="pct"/>
          </w:tcPr>
          <w:p w14:paraId="1F40FEB6" w14:textId="7BC5C8DE" w:rsidR="00880A5E" w:rsidRPr="002C4B2E" w:rsidRDefault="00880A5E" w:rsidP="00880A5E">
            <w:pPr>
              <w:jc w:val="right"/>
              <w:cnfStyle w:val="000000000000" w:firstRow="0" w:lastRow="0" w:firstColumn="0" w:lastColumn="0" w:oddVBand="0" w:evenVBand="0" w:oddHBand="0" w:evenHBand="0" w:firstRowFirstColumn="0" w:firstRowLastColumn="0" w:lastRowFirstColumn="0" w:lastRowLastColumn="0"/>
              <w:rPr>
                <w:sz w:val="20"/>
                <w:szCs w:val="20"/>
              </w:rPr>
            </w:pPr>
            <w:r w:rsidRPr="002C4B2E">
              <w:rPr>
                <w:sz w:val="20"/>
                <w:szCs w:val="20"/>
              </w:rPr>
              <w:t>438 (8.56%)</w:t>
            </w:r>
          </w:p>
        </w:tc>
        <w:tc>
          <w:tcPr>
            <w:tcW w:w="794" w:type="pct"/>
          </w:tcPr>
          <w:p w14:paraId="1B785DB7" w14:textId="2CF59A2B" w:rsidR="00880A5E" w:rsidRPr="002C4B2E" w:rsidRDefault="00880A5E" w:rsidP="00880A5E">
            <w:pPr>
              <w:jc w:val="right"/>
              <w:cnfStyle w:val="000000000000" w:firstRow="0" w:lastRow="0" w:firstColumn="0" w:lastColumn="0" w:oddVBand="0" w:evenVBand="0" w:oddHBand="0" w:evenHBand="0" w:firstRowFirstColumn="0" w:firstRowLastColumn="0" w:lastRowFirstColumn="0" w:lastRowLastColumn="0"/>
              <w:rPr>
                <w:sz w:val="20"/>
                <w:szCs w:val="20"/>
              </w:rPr>
            </w:pPr>
            <w:r w:rsidRPr="002C4B2E">
              <w:rPr>
                <w:sz w:val="20"/>
                <w:szCs w:val="20"/>
              </w:rPr>
              <w:t>240 (7.28%)</w:t>
            </w:r>
          </w:p>
        </w:tc>
        <w:tc>
          <w:tcPr>
            <w:tcW w:w="775" w:type="pct"/>
          </w:tcPr>
          <w:p w14:paraId="73B007E6" w14:textId="50D32B2B" w:rsidR="00880A5E" w:rsidRPr="002C4B2E" w:rsidRDefault="00880A5E" w:rsidP="00880A5E">
            <w:pPr>
              <w:jc w:val="right"/>
              <w:cnfStyle w:val="000000000000" w:firstRow="0" w:lastRow="0" w:firstColumn="0" w:lastColumn="0" w:oddVBand="0" w:evenVBand="0" w:oddHBand="0" w:evenHBand="0" w:firstRowFirstColumn="0" w:firstRowLastColumn="0" w:lastRowFirstColumn="0" w:lastRowLastColumn="0"/>
              <w:rPr>
                <w:sz w:val="20"/>
                <w:szCs w:val="20"/>
              </w:rPr>
            </w:pPr>
            <w:r w:rsidRPr="002C4B2E">
              <w:rPr>
                <w:sz w:val="20"/>
                <w:szCs w:val="20"/>
              </w:rPr>
              <w:t>678 (8.06%)</w:t>
            </w:r>
          </w:p>
        </w:tc>
      </w:tr>
      <w:tr w:rsidR="00880A5E" w:rsidRPr="002C4B2E" w14:paraId="3FABAF55" w14:textId="77777777" w:rsidTr="002C4B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09532B29" w14:textId="02B9F5A0" w:rsidR="00880A5E" w:rsidRPr="002C4B2E" w:rsidRDefault="00880A5E" w:rsidP="00880A5E">
            <w:pPr>
              <w:rPr>
                <w:i/>
                <w:iCs/>
                <w:sz w:val="20"/>
                <w:szCs w:val="20"/>
              </w:rPr>
            </w:pPr>
            <w:r w:rsidRPr="002C4B2E">
              <w:rPr>
                <w:i/>
                <w:iCs/>
                <w:sz w:val="20"/>
                <w:szCs w:val="20"/>
              </w:rPr>
              <w:t xml:space="preserve">  5 Lower supervisory and technical occupations</w:t>
            </w:r>
          </w:p>
        </w:tc>
        <w:tc>
          <w:tcPr>
            <w:tcW w:w="1014" w:type="pct"/>
          </w:tcPr>
          <w:p w14:paraId="56AB73FF" w14:textId="637D9D75" w:rsidR="00880A5E" w:rsidRPr="002C4B2E" w:rsidRDefault="00880A5E" w:rsidP="00880A5E">
            <w:pPr>
              <w:jc w:val="right"/>
              <w:cnfStyle w:val="000000100000" w:firstRow="0" w:lastRow="0" w:firstColumn="0" w:lastColumn="0" w:oddVBand="0" w:evenVBand="0" w:oddHBand="1" w:evenHBand="0" w:firstRowFirstColumn="0" w:firstRowLastColumn="0" w:lastRowFirstColumn="0" w:lastRowLastColumn="0"/>
              <w:rPr>
                <w:sz w:val="20"/>
                <w:szCs w:val="20"/>
              </w:rPr>
            </w:pPr>
            <w:r w:rsidRPr="002C4B2E">
              <w:rPr>
                <w:sz w:val="20"/>
                <w:szCs w:val="20"/>
              </w:rPr>
              <w:t>890 (17.40%)</w:t>
            </w:r>
          </w:p>
        </w:tc>
        <w:tc>
          <w:tcPr>
            <w:tcW w:w="794" w:type="pct"/>
          </w:tcPr>
          <w:p w14:paraId="0A8DEF02" w14:textId="61D3DACF" w:rsidR="00880A5E" w:rsidRPr="002C4B2E" w:rsidRDefault="00880A5E" w:rsidP="00880A5E">
            <w:pPr>
              <w:jc w:val="right"/>
              <w:cnfStyle w:val="000000100000" w:firstRow="0" w:lastRow="0" w:firstColumn="0" w:lastColumn="0" w:oddVBand="0" w:evenVBand="0" w:oddHBand="1" w:evenHBand="0" w:firstRowFirstColumn="0" w:firstRowLastColumn="0" w:lastRowFirstColumn="0" w:lastRowLastColumn="0"/>
              <w:rPr>
                <w:sz w:val="20"/>
                <w:szCs w:val="20"/>
              </w:rPr>
            </w:pPr>
            <w:r w:rsidRPr="002C4B2E">
              <w:rPr>
                <w:sz w:val="20"/>
                <w:szCs w:val="20"/>
              </w:rPr>
              <w:t>524 (15.90%)</w:t>
            </w:r>
          </w:p>
        </w:tc>
        <w:tc>
          <w:tcPr>
            <w:tcW w:w="775" w:type="pct"/>
          </w:tcPr>
          <w:p w14:paraId="0216CC63" w14:textId="4312FCE8" w:rsidR="00880A5E" w:rsidRPr="002C4B2E" w:rsidRDefault="00880A5E" w:rsidP="00880A5E">
            <w:pPr>
              <w:jc w:val="right"/>
              <w:cnfStyle w:val="000000100000" w:firstRow="0" w:lastRow="0" w:firstColumn="0" w:lastColumn="0" w:oddVBand="0" w:evenVBand="0" w:oddHBand="1" w:evenHBand="0" w:firstRowFirstColumn="0" w:firstRowLastColumn="0" w:lastRowFirstColumn="0" w:lastRowLastColumn="0"/>
              <w:rPr>
                <w:sz w:val="20"/>
                <w:szCs w:val="20"/>
              </w:rPr>
            </w:pPr>
            <w:r w:rsidRPr="002C4B2E">
              <w:rPr>
                <w:sz w:val="20"/>
                <w:szCs w:val="20"/>
              </w:rPr>
              <w:t>1414 (16.81%)</w:t>
            </w:r>
          </w:p>
        </w:tc>
      </w:tr>
      <w:tr w:rsidR="00880A5E" w:rsidRPr="002C4B2E" w14:paraId="49CFC884" w14:textId="77777777" w:rsidTr="002C4B2E">
        <w:tc>
          <w:tcPr>
            <w:cnfStyle w:val="001000000000" w:firstRow="0" w:lastRow="0" w:firstColumn="1" w:lastColumn="0" w:oddVBand="0" w:evenVBand="0" w:oddHBand="0" w:evenHBand="0" w:firstRowFirstColumn="0" w:firstRowLastColumn="0" w:lastRowFirstColumn="0" w:lastRowLastColumn="0"/>
            <w:tcW w:w="2417" w:type="pct"/>
          </w:tcPr>
          <w:p w14:paraId="387220A8" w14:textId="200D3262" w:rsidR="00880A5E" w:rsidRPr="002C4B2E" w:rsidRDefault="00880A5E" w:rsidP="00880A5E">
            <w:pPr>
              <w:rPr>
                <w:i/>
                <w:iCs/>
                <w:sz w:val="20"/>
                <w:szCs w:val="20"/>
              </w:rPr>
            </w:pPr>
            <w:r w:rsidRPr="002C4B2E">
              <w:rPr>
                <w:i/>
                <w:iCs/>
                <w:sz w:val="20"/>
                <w:szCs w:val="20"/>
              </w:rPr>
              <w:t xml:space="preserve">  6 Semi-routine occupations</w:t>
            </w:r>
          </w:p>
        </w:tc>
        <w:tc>
          <w:tcPr>
            <w:tcW w:w="1014" w:type="pct"/>
          </w:tcPr>
          <w:p w14:paraId="0D5B902C" w14:textId="60FC3DD4" w:rsidR="00880A5E" w:rsidRPr="002C4B2E" w:rsidRDefault="00880A5E" w:rsidP="00880A5E">
            <w:pPr>
              <w:jc w:val="right"/>
              <w:cnfStyle w:val="000000000000" w:firstRow="0" w:lastRow="0" w:firstColumn="0" w:lastColumn="0" w:oddVBand="0" w:evenVBand="0" w:oddHBand="0" w:evenHBand="0" w:firstRowFirstColumn="0" w:firstRowLastColumn="0" w:lastRowFirstColumn="0" w:lastRowLastColumn="0"/>
              <w:rPr>
                <w:sz w:val="20"/>
                <w:szCs w:val="20"/>
              </w:rPr>
            </w:pPr>
            <w:r w:rsidRPr="002C4B2E">
              <w:rPr>
                <w:sz w:val="20"/>
                <w:szCs w:val="20"/>
              </w:rPr>
              <w:t>1355 (26.49%)</w:t>
            </w:r>
          </w:p>
        </w:tc>
        <w:tc>
          <w:tcPr>
            <w:tcW w:w="794" w:type="pct"/>
          </w:tcPr>
          <w:p w14:paraId="0CB691DF" w14:textId="58FF255D" w:rsidR="00880A5E" w:rsidRPr="002C4B2E" w:rsidRDefault="00880A5E" w:rsidP="00880A5E">
            <w:pPr>
              <w:jc w:val="right"/>
              <w:cnfStyle w:val="000000000000" w:firstRow="0" w:lastRow="0" w:firstColumn="0" w:lastColumn="0" w:oddVBand="0" w:evenVBand="0" w:oddHBand="0" w:evenHBand="0" w:firstRowFirstColumn="0" w:firstRowLastColumn="0" w:lastRowFirstColumn="0" w:lastRowLastColumn="0"/>
              <w:rPr>
                <w:sz w:val="20"/>
                <w:szCs w:val="20"/>
              </w:rPr>
            </w:pPr>
            <w:r w:rsidRPr="002C4B2E">
              <w:rPr>
                <w:sz w:val="20"/>
                <w:szCs w:val="20"/>
              </w:rPr>
              <w:t>705 (21.40%)</w:t>
            </w:r>
          </w:p>
        </w:tc>
        <w:tc>
          <w:tcPr>
            <w:tcW w:w="775" w:type="pct"/>
          </w:tcPr>
          <w:p w14:paraId="5306E018" w14:textId="3D362AE9" w:rsidR="00880A5E" w:rsidRPr="002C4B2E" w:rsidRDefault="00880A5E" w:rsidP="00880A5E">
            <w:pPr>
              <w:jc w:val="right"/>
              <w:cnfStyle w:val="000000000000" w:firstRow="0" w:lastRow="0" w:firstColumn="0" w:lastColumn="0" w:oddVBand="0" w:evenVBand="0" w:oddHBand="0" w:evenHBand="0" w:firstRowFirstColumn="0" w:firstRowLastColumn="0" w:lastRowFirstColumn="0" w:lastRowLastColumn="0"/>
              <w:rPr>
                <w:sz w:val="20"/>
                <w:szCs w:val="20"/>
              </w:rPr>
            </w:pPr>
            <w:r w:rsidRPr="002C4B2E">
              <w:rPr>
                <w:sz w:val="20"/>
                <w:szCs w:val="20"/>
              </w:rPr>
              <w:t>2060 (24.49%)</w:t>
            </w:r>
          </w:p>
        </w:tc>
      </w:tr>
      <w:tr w:rsidR="00880A5E" w:rsidRPr="002C4B2E" w14:paraId="580DE1ED" w14:textId="77777777" w:rsidTr="002C4B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434C5AF3" w14:textId="3DD24938" w:rsidR="00880A5E" w:rsidRPr="002C4B2E" w:rsidRDefault="00880A5E" w:rsidP="00880A5E">
            <w:pPr>
              <w:rPr>
                <w:i/>
                <w:iCs/>
                <w:sz w:val="20"/>
                <w:szCs w:val="20"/>
              </w:rPr>
            </w:pPr>
            <w:r w:rsidRPr="002C4B2E">
              <w:rPr>
                <w:i/>
                <w:iCs/>
                <w:sz w:val="20"/>
                <w:szCs w:val="20"/>
              </w:rPr>
              <w:t xml:space="preserve">  7 Routine occupations</w:t>
            </w:r>
          </w:p>
        </w:tc>
        <w:tc>
          <w:tcPr>
            <w:tcW w:w="1014" w:type="pct"/>
          </w:tcPr>
          <w:p w14:paraId="634A04CD" w14:textId="1B203E14" w:rsidR="00880A5E" w:rsidRPr="002C4B2E" w:rsidRDefault="00880A5E" w:rsidP="00880A5E">
            <w:pPr>
              <w:jc w:val="right"/>
              <w:cnfStyle w:val="000000100000" w:firstRow="0" w:lastRow="0" w:firstColumn="0" w:lastColumn="0" w:oddVBand="0" w:evenVBand="0" w:oddHBand="1" w:evenHBand="0" w:firstRowFirstColumn="0" w:firstRowLastColumn="0" w:lastRowFirstColumn="0" w:lastRowLastColumn="0"/>
              <w:rPr>
                <w:sz w:val="20"/>
                <w:szCs w:val="20"/>
              </w:rPr>
            </w:pPr>
            <w:r w:rsidRPr="002C4B2E">
              <w:rPr>
                <w:sz w:val="20"/>
                <w:szCs w:val="20"/>
              </w:rPr>
              <w:t>1798 (35.14%)</w:t>
            </w:r>
          </w:p>
        </w:tc>
        <w:tc>
          <w:tcPr>
            <w:tcW w:w="794" w:type="pct"/>
          </w:tcPr>
          <w:p w14:paraId="29A71539" w14:textId="42562985" w:rsidR="00880A5E" w:rsidRPr="002C4B2E" w:rsidRDefault="00880A5E" w:rsidP="00880A5E">
            <w:pPr>
              <w:jc w:val="right"/>
              <w:cnfStyle w:val="000000100000" w:firstRow="0" w:lastRow="0" w:firstColumn="0" w:lastColumn="0" w:oddVBand="0" w:evenVBand="0" w:oddHBand="1" w:evenHBand="0" w:firstRowFirstColumn="0" w:firstRowLastColumn="0" w:lastRowFirstColumn="0" w:lastRowLastColumn="0"/>
              <w:rPr>
                <w:sz w:val="20"/>
                <w:szCs w:val="20"/>
              </w:rPr>
            </w:pPr>
            <w:r w:rsidRPr="002C4B2E">
              <w:rPr>
                <w:sz w:val="20"/>
                <w:szCs w:val="20"/>
              </w:rPr>
              <w:t>547 (16.60%)</w:t>
            </w:r>
          </w:p>
        </w:tc>
        <w:tc>
          <w:tcPr>
            <w:tcW w:w="775" w:type="pct"/>
          </w:tcPr>
          <w:p w14:paraId="09E60301" w14:textId="74A4BA05" w:rsidR="00880A5E" w:rsidRPr="002C4B2E" w:rsidRDefault="00880A5E" w:rsidP="00880A5E">
            <w:pPr>
              <w:jc w:val="right"/>
              <w:cnfStyle w:val="000000100000" w:firstRow="0" w:lastRow="0" w:firstColumn="0" w:lastColumn="0" w:oddVBand="0" w:evenVBand="0" w:oddHBand="1" w:evenHBand="0" w:firstRowFirstColumn="0" w:firstRowLastColumn="0" w:lastRowFirstColumn="0" w:lastRowLastColumn="0"/>
              <w:rPr>
                <w:sz w:val="20"/>
                <w:szCs w:val="20"/>
              </w:rPr>
            </w:pPr>
            <w:r w:rsidRPr="002C4B2E">
              <w:rPr>
                <w:sz w:val="20"/>
                <w:szCs w:val="20"/>
              </w:rPr>
              <w:t>2345 (27.88%)</w:t>
            </w:r>
          </w:p>
        </w:tc>
      </w:tr>
      <w:tr w:rsidR="00880A5E" w:rsidRPr="002C4B2E" w14:paraId="20C8AD9D" w14:textId="77777777" w:rsidTr="002C4B2E">
        <w:tc>
          <w:tcPr>
            <w:cnfStyle w:val="001000000000" w:firstRow="0" w:lastRow="0" w:firstColumn="1" w:lastColumn="0" w:oddVBand="0" w:evenVBand="0" w:oddHBand="0" w:evenHBand="0" w:firstRowFirstColumn="0" w:firstRowLastColumn="0" w:lastRowFirstColumn="0" w:lastRowLastColumn="0"/>
            <w:tcW w:w="2417" w:type="pct"/>
          </w:tcPr>
          <w:p w14:paraId="27A13384" w14:textId="77777777" w:rsidR="00880A5E" w:rsidRPr="002C4B2E" w:rsidRDefault="00880A5E" w:rsidP="00880A5E">
            <w:pPr>
              <w:rPr>
                <w:sz w:val="20"/>
                <w:szCs w:val="20"/>
              </w:rPr>
            </w:pPr>
            <w:r w:rsidRPr="002C4B2E">
              <w:rPr>
                <w:sz w:val="20"/>
                <w:szCs w:val="20"/>
              </w:rPr>
              <w:t>RGSC Social Class of Father when Respondent Child SOC90</w:t>
            </w:r>
          </w:p>
        </w:tc>
        <w:tc>
          <w:tcPr>
            <w:tcW w:w="1014" w:type="pct"/>
          </w:tcPr>
          <w:p w14:paraId="6E421070" w14:textId="77777777" w:rsidR="00880A5E" w:rsidRPr="002C4B2E" w:rsidRDefault="00880A5E" w:rsidP="00880A5E">
            <w:pPr>
              <w:cnfStyle w:val="000000000000" w:firstRow="0" w:lastRow="0" w:firstColumn="0" w:lastColumn="0" w:oddVBand="0" w:evenVBand="0" w:oddHBand="0" w:evenHBand="0" w:firstRowFirstColumn="0" w:firstRowLastColumn="0" w:lastRowFirstColumn="0" w:lastRowLastColumn="0"/>
              <w:rPr>
                <w:sz w:val="20"/>
                <w:szCs w:val="20"/>
              </w:rPr>
            </w:pPr>
          </w:p>
        </w:tc>
        <w:tc>
          <w:tcPr>
            <w:tcW w:w="794" w:type="pct"/>
          </w:tcPr>
          <w:p w14:paraId="777D8F72" w14:textId="77777777" w:rsidR="00880A5E" w:rsidRPr="002C4B2E" w:rsidRDefault="00880A5E" w:rsidP="00880A5E">
            <w:pPr>
              <w:cnfStyle w:val="000000000000" w:firstRow="0" w:lastRow="0" w:firstColumn="0" w:lastColumn="0" w:oddVBand="0" w:evenVBand="0" w:oddHBand="0" w:evenHBand="0" w:firstRowFirstColumn="0" w:firstRowLastColumn="0" w:lastRowFirstColumn="0" w:lastRowLastColumn="0"/>
              <w:rPr>
                <w:sz w:val="20"/>
                <w:szCs w:val="20"/>
              </w:rPr>
            </w:pPr>
          </w:p>
        </w:tc>
        <w:tc>
          <w:tcPr>
            <w:tcW w:w="775" w:type="pct"/>
          </w:tcPr>
          <w:p w14:paraId="26F504DF" w14:textId="77777777" w:rsidR="00880A5E" w:rsidRPr="002C4B2E" w:rsidRDefault="00880A5E" w:rsidP="00880A5E">
            <w:pPr>
              <w:cnfStyle w:val="000000000000" w:firstRow="0" w:lastRow="0" w:firstColumn="0" w:lastColumn="0" w:oddVBand="0" w:evenVBand="0" w:oddHBand="0" w:evenHBand="0" w:firstRowFirstColumn="0" w:firstRowLastColumn="0" w:lastRowFirstColumn="0" w:lastRowLastColumn="0"/>
              <w:rPr>
                <w:sz w:val="20"/>
                <w:szCs w:val="20"/>
              </w:rPr>
            </w:pPr>
          </w:p>
        </w:tc>
      </w:tr>
      <w:tr w:rsidR="00880A5E" w:rsidRPr="002C4B2E" w14:paraId="312FFAEF" w14:textId="77777777" w:rsidTr="002C4B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4DB92844" w14:textId="595A1645" w:rsidR="00880A5E" w:rsidRPr="002C4B2E" w:rsidRDefault="00880A5E" w:rsidP="00880A5E">
            <w:pPr>
              <w:rPr>
                <w:i/>
                <w:iCs/>
                <w:sz w:val="20"/>
                <w:szCs w:val="20"/>
              </w:rPr>
            </w:pPr>
            <w:r w:rsidRPr="002C4B2E">
              <w:rPr>
                <w:i/>
                <w:iCs/>
                <w:sz w:val="20"/>
                <w:szCs w:val="20"/>
              </w:rPr>
              <w:t xml:space="preserve">  1 Professional</w:t>
            </w:r>
          </w:p>
        </w:tc>
        <w:tc>
          <w:tcPr>
            <w:tcW w:w="1014" w:type="pct"/>
          </w:tcPr>
          <w:p w14:paraId="534A9670" w14:textId="079B2129" w:rsidR="00880A5E" w:rsidRPr="002C4B2E" w:rsidRDefault="00880A5E" w:rsidP="00880A5E">
            <w:pPr>
              <w:jc w:val="right"/>
              <w:cnfStyle w:val="000000100000" w:firstRow="0" w:lastRow="0" w:firstColumn="0" w:lastColumn="0" w:oddVBand="0" w:evenVBand="0" w:oddHBand="1" w:evenHBand="0" w:firstRowFirstColumn="0" w:firstRowLastColumn="0" w:lastRowFirstColumn="0" w:lastRowLastColumn="0"/>
              <w:rPr>
                <w:sz w:val="20"/>
                <w:szCs w:val="20"/>
              </w:rPr>
            </w:pPr>
            <w:r w:rsidRPr="002C4B2E">
              <w:rPr>
                <w:sz w:val="20"/>
                <w:szCs w:val="20"/>
              </w:rPr>
              <w:t>67 (1.31%)</w:t>
            </w:r>
          </w:p>
        </w:tc>
        <w:tc>
          <w:tcPr>
            <w:tcW w:w="794" w:type="pct"/>
          </w:tcPr>
          <w:p w14:paraId="6F7A2971" w14:textId="14FCF79C" w:rsidR="00880A5E" w:rsidRPr="002C4B2E" w:rsidRDefault="00880A5E" w:rsidP="00880A5E">
            <w:pPr>
              <w:jc w:val="right"/>
              <w:cnfStyle w:val="000000100000" w:firstRow="0" w:lastRow="0" w:firstColumn="0" w:lastColumn="0" w:oddVBand="0" w:evenVBand="0" w:oddHBand="1" w:evenHBand="0" w:firstRowFirstColumn="0" w:firstRowLastColumn="0" w:lastRowFirstColumn="0" w:lastRowLastColumn="0"/>
              <w:rPr>
                <w:sz w:val="20"/>
                <w:szCs w:val="20"/>
              </w:rPr>
            </w:pPr>
            <w:r w:rsidRPr="002C4B2E">
              <w:rPr>
                <w:sz w:val="20"/>
                <w:szCs w:val="20"/>
              </w:rPr>
              <w:t>237 (7.19%)</w:t>
            </w:r>
          </w:p>
        </w:tc>
        <w:tc>
          <w:tcPr>
            <w:tcW w:w="775" w:type="pct"/>
          </w:tcPr>
          <w:p w14:paraId="3C94BD53" w14:textId="6EB663B5" w:rsidR="00880A5E" w:rsidRPr="002C4B2E" w:rsidRDefault="00880A5E" w:rsidP="00880A5E">
            <w:pPr>
              <w:jc w:val="right"/>
              <w:cnfStyle w:val="000000100000" w:firstRow="0" w:lastRow="0" w:firstColumn="0" w:lastColumn="0" w:oddVBand="0" w:evenVBand="0" w:oddHBand="1" w:evenHBand="0" w:firstRowFirstColumn="0" w:firstRowLastColumn="0" w:lastRowFirstColumn="0" w:lastRowLastColumn="0"/>
              <w:rPr>
                <w:sz w:val="20"/>
                <w:szCs w:val="20"/>
              </w:rPr>
            </w:pPr>
            <w:r w:rsidRPr="002C4B2E">
              <w:rPr>
                <w:sz w:val="20"/>
                <w:szCs w:val="20"/>
              </w:rPr>
              <w:t>304 (3.61%)</w:t>
            </w:r>
          </w:p>
        </w:tc>
      </w:tr>
      <w:tr w:rsidR="00880A5E" w:rsidRPr="002C4B2E" w14:paraId="3E2E263C" w14:textId="77777777" w:rsidTr="002C4B2E">
        <w:tc>
          <w:tcPr>
            <w:cnfStyle w:val="001000000000" w:firstRow="0" w:lastRow="0" w:firstColumn="1" w:lastColumn="0" w:oddVBand="0" w:evenVBand="0" w:oddHBand="0" w:evenHBand="0" w:firstRowFirstColumn="0" w:firstRowLastColumn="0" w:lastRowFirstColumn="0" w:lastRowLastColumn="0"/>
            <w:tcW w:w="2417" w:type="pct"/>
          </w:tcPr>
          <w:p w14:paraId="18BA7E3D" w14:textId="77425120" w:rsidR="00880A5E" w:rsidRPr="002C4B2E" w:rsidRDefault="00880A5E" w:rsidP="00880A5E">
            <w:pPr>
              <w:rPr>
                <w:i/>
                <w:iCs/>
                <w:sz w:val="20"/>
                <w:szCs w:val="20"/>
              </w:rPr>
            </w:pPr>
            <w:r w:rsidRPr="002C4B2E">
              <w:rPr>
                <w:i/>
                <w:iCs/>
                <w:sz w:val="20"/>
                <w:szCs w:val="20"/>
              </w:rPr>
              <w:t xml:space="preserve">  2 Managerial and Technical</w:t>
            </w:r>
          </w:p>
        </w:tc>
        <w:tc>
          <w:tcPr>
            <w:tcW w:w="1014" w:type="pct"/>
          </w:tcPr>
          <w:p w14:paraId="4589B4B7" w14:textId="4E164FE3" w:rsidR="00880A5E" w:rsidRPr="002C4B2E" w:rsidRDefault="00880A5E" w:rsidP="00880A5E">
            <w:pPr>
              <w:jc w:val="right"/>
              <w:cnfStyle w:val="000000000000" w:firstRow="0" w:lastRow="0" w:firstColumn="0" w:lastColumn="0" w:oddVBand="0" w:evenVBand="0" w:oddHBand="0" w:evenHBand="0" w:firstRowFirstColumn="0" w:firstRowLastColumn="0" w:lastRowFirstColumn="0" w:lastRowLastColumn="0"/>
              <w:rPr>
                <w:sz w:val="20"/>
                <w:szCs w:val="20"/>
              </w:rPr>
            </w:pPr>
            <w:r w:rsidRPr="002C4B2E">
              <w:rPr>
                <w:sz w:val="20"/>
                <w:szCs w:val="20"/>
              </w:rPr>
              <w:t>191 (3.73%)</w:t>
            </w:r>
          </w:p>
        </w:tc>
        <w:tc>
          <w:tcPr>
            <w:tcW w:w="794" w:type="pct"/>
          </w:tcPr>
          <w:p w14:paraId="4EE6A00E" w14:textId="3E4FFBCB" w:rsidR="00880A5E" w:rsidRPr="002C4B2E" w:rsidRDefault="00880A5E" w:rsidP="00880A5E">
            <w:pPr>
              <w:jc w:val="right"/>
              <w:cnfStyle w:val="000000000000" w:firstRow="0" w:lastRow="0" w:firstColumn="0" w:lastColumn="0" w:oddVBand="0" w:evenVBand="0" w:oddHBand="0" w:evenHBand="0" w:firstRowFirstColumn="0" w:firstRowLastColumn="0" w:lastRowFirstColumn="0" w:lastRowLastColumn="0"/>
              <w:rPr>
                <w:sz w:val="20"/>
                <w:szCs w:val="20"/>
              </w:rPr>
            </w:pPr>
            <w:r w:rsidRPr="002C4B2E">
              <w:rPr>
                <w:sz w:val="20"/>
                <w:szCs w:val="20"/>
              </w:rPr>
              <w:t>460 (13.96%)</w:t>
            </w:r>
          </w:p>
        </w:tc>
        <w:tc>
          <w:tcPr>
            <w:tcW w:w="775" w:type="pct"/>
          </w:tcPr>
          <w:p w14:paraId="00970F2F" w14:textId="5B342E95" w:rsidR="00880A5E" w:rsidRPr="002C4B2E" w:rsidRDefault="00880A5E" w:rsidP="00880A5E">
            <w:pPr>
              <w:jc w:val="right"/>
              <w:cnfStyle w:val="000000000000" w:firstRow="0" w:lastRow="0" w:firstColumn="0" w:lastColumn="0" w:oddVBand="0" w:evenVBand="0" w:oddHBand="0" w:evenHBand="0" w:firstRowFirstColumn="0" w:firstRowLastColumn="0" w:lastRowFirstColumn="0" w:lastRowLastColumn="0"/>
              <w:rPr>
                <w:sz w:val="20"/>
                <w:szCs w:val="20"/>
              </w:rPr>
            </w:pPr>
            <w:r w:rsidRPr="002C4B2E">
              <w:rPr>
                <w:sz w:val="20"/>
                <w:szCs w:val="20"/>
              </w:rPr>
              <w:t>651 (7.74%)</w:t>
            </w:r>
          </w:p>
        </w:tc>
      </w:tr>
      <w:tr w:rsidR="00880A5E" w:rsidRPr="002C4B2E" w14:paraId="19A9986F" w14:textId="77777777" w:rsidTr="002C4B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0B7DB36D" w14:textId="188D9DD7" w:rsidR="00880A5E" w:rsidRPr="002C4B2E" w:rsidRDefault="00880A5E" w:rsidP="00880A5E">
            <w:pPr>
              <w:rPr>
                <w:i/>
                <w:iCs/>
                <w:sz w:val="20"/>
                <w:szCs w:val="20"/>
              </w:rPr>
            </w:pPr>
            <w:r w:rsidRPr="002C4B2E">
              <w:rPr>
                <w:i/>
                <w:iCs/>
                <w:sz w:val="20"/>
                <w:szCs w:val="20"/>
              </w:rPr>
              <w:t xml:space="preserve">  3NM Skilled non-manual</w:t>
            </w:r>
          </w:p>
        </w:tc>
        <w:tc>
          <w:tcPr>
            <w:tcW w:w="1014" w:type="pct"/>
          </w:tcPr>
          <w:p w14:paraId="7059238D" w14:textId="4E9B962F" w:rsidR="00880A5E" w:rsidRPr="002C4B2E" w:rsidRDefault="00880A5E" w:rsidP="00880A5E">
            <w:pPr>
              <w:jc w:val="right"/>
              <w:cnfStyle w:val="000000100000" w:firstRow="0" w:lastRow="0" w:firstColumn="0" w:lastColumn="0" w:oddVBand="0" w:evenVBand="0" w:oddHBand="1" w:evenHBand="0" w:firstRowFirstColumn="0" w:firstRowLastColumn="0" w:lastRowFirstColumn="0" w:lastRowLastColumn="0"/>
              <w:rPr>
                <w:sz w:val="20"/>
                <w:szCs w:val="20"/>
              </w:rPr>
            </w:pPr>
            <w:r w:rsidRPr="002C4B2E">
              <w:rPr>
                <w:sz w:val="20"/>
                <w:szCs w:val="20"/>
              </w:rPr>
              <w:t>476 (9.30%)</w:t>
            </w:r>
          </w:p>
        </w:tc>
        <w:tc>
          <w:tcPr>
            <w:tcW w:w="794" w:type="pct"/>
          </w:tcPr>
          <w:p w14:paraId="26B5D8F4" w14:textId="14F397C9" w:rsidR="00880A5E" w:rsidRPr="002C4B2E" w:rsidRDefault="00880A5E" w:rsidP="00880A5E">
            <w:pPr>
              <w:jc w:val="right"/>
              <w:cnfStyle w:val="000000100000" w:firstRow="0" w:lastRow="0" w:firstColumn="0" w:lastColumn="0" w:oddVBand="0" w:evenVBand="0" w:oddHBand="1" w:evenHBand="0" w:firstRowFirstColumn="0" w:firstRowLastColumn="0" w:lastRowFirstColumn="0" w:lastRowLastColumn="0"/>
              <w:rPr>
                <w:sz w:val="20"/>
                <w:szCs w:val="20"/>
              </w:rPr>
            </w:pPr>
            <w:r w:rsidRPr="002C4B2E">
              <w:rPr>
                <w:sz w:val="20"/>
                <w:szCs w:val="20"/>
              </w:rPr>
              <w:t>653 (19.82%)</w:t>
            </w:r>
          </w:p>
        </w:tc>
        <w:tc>
          <w:tcPr>
            <w:tcW w:w="775" w:type="pct"/>
          </w:tcPr>
          <w:p w14:paraId="2950BE84" w14:textId="250E01D3" w:rsidR="00880A5E" w:rsidRPr="002C4B2E" w:rsidRDefault="00880A5E" w:rsidP="00880A5E">
            <w:pPr>
              <w:jc w:val="right"/>
              <w:cnfStyle w:val="000000100000" w:firstRow="0" w:lastRow="0" w:firstColumn="0" w:lastColumn="0" w:oddVBand="0" w:evenVBand="0" w:oddHBand="1" w:evenHBand="0" w:firstRowFirstColumn="0" w:firstRowLastColumn="0" w:lastRowFirstColumn="0" w:lastRowLastColumn="0"/>
              <w:rPr>
                <w:sz w:val="20"/>
                <w:szCs w:val="20"/>
              </w:rPr>
            </w:pPr>
            <w:r w:rsidRPr="002C4B2E">
              <w:rPr>
                <w:sz w:val="20"/>
                <w:szCs w:val="20"/>
              </w:rPr>
              <w:t>1129 (13.42%)</w:t>
            </w:r>
          </w:p>
        </w:tc>
      </w:tr>
      <w:tr w:rsidR="00880A5E" w:rsidRPr="002C4B2E" w14:paraId="53BBCC1E" w14:textId="77777777" w:rsidTr="002C4B2E">
        <w:tc>
          <w:tcPr>
            <w:cnfStyle w:val="001000000000" w:firstRow="0" w:lastRow="0" w:firstColumn="1" w:lastColumn="0" w:oddVBand="0" w:evenVBand="0" w:oddHBand="0" w:evenHBand="0" w:firstRowFirstColumn="0" w:firstRowLastColumn="0" w:lastRowFirstColumn="0" w:lastRowLastColumn="0"/>
            <w:tcW w:w="2417" w:type="pct"/>
          </w:tcPr>
          <w:p w14:paraId="1A49A2EF" w14:textId="1DFF57D4" w:rsidR="00880A5E" w:rsidRPr="002C4B2E" w:rsidRDefault="00880A5E" w:rsidP="00880A5E">
            <w:pPr>
              <w:rPr>
                <w:i/>
                <w:iCs/>
                <w:sz w:val="20"/>
                <w:szCs w:val="20"/>
              </w:rPr>
            </w:pPr>
            <w:r w:rsidRPr="002C4B2E">
              <w:rPr>
                <w:i/>
                <w:iCs/>
                <w:sz w:val="20"/>
                <w:szCs w:val="20"/>
              </w:rPr>
              <w:t xml:space="preserve">  3M Skilled manual</w:t>
            </w:r>
          </w:p>
        </w:tc>
        <w:tc>
          <w:tcPr>
            <w:tcW w:w="1014" w:type="pct"/>
          </w:tcPr>
          <w:p w14:paraId="15FC5EAD" w14:textId="6D54E4DB" w:rsidR="00880A5E" w:rsidRPr="002C4B2E" w:rsidRDefault="00880A5E" w:rsidP="00880A5E">
            <w:pPr>
              <w:jc w:val="right"/>
              <w:cnfStyle w:val="000000000000" w:firstRow="0" w:lastRow="0" w:firstColumn="0" w:lastColumn="0" w:oddVBand="0" w:evenVBand="0" w:oddHBand="0" w:evenHBand="0" w:firstRowFirstColumn="0" w:firstRowLastColumn="0" w:lastRowFirstColumn="0" w:lastRowLastColumn="0"/>
              <w:rPr>
                <w:sz w:val="20"/>
                <w:szCs w:val="20"/>
              </w:rPr>
            </w:pPr>
            <w:r w:rsidRPr="002C4B2E">
              <w:rPr>
                <w:sz w:val="20"/>
                <w:szCs w:val="20"/>
              </w:rPr>
              <w:t>1910 (37.33%)</w:t>
            </w:r>
          </w:p>
        </w:tc>
        <w:tc>
          <w:tcPr>
            <w:tcW w:w="794" w:type="pct"/>
          </w:tcPr>
          <w:p w14:paraId="0DC8E100" w14:textId="0C5A37E9" w:rsidR="00880A5E" w:rsidRPr="002C4B2E" w:rsidRDefault="00880A5E" w:rsidP="00880A5E">
            <w:pPr>
              <w:jc w:val="right"/>
              <w:cnfStyle w:val="000000000000" w:firstRow="0" w:lastRow="0" w:firstColumn="0" w:lastColumn="0" w:oddVBand="0" w:evenVBand="0" w:oddHBand="0" w:evenHBand="0" w:firstRowFirstColumn="0" w:firstRowLastColumn="0" w:lastRowFirstColumn="0" w:lastRowLastColumn="0"/>
              <w:rPr>
                <w:sz w:val="20"/>
                <w:szCs w:val="20"/>
              </w:rPr>
            </w:pPr>
            <w:r w:rsidRPr="002C4B2E">
              <w:rPr>
                <w:sz w:val="20"/>
                <w:szCs w:val="20"/>
              </w:rPr>
              <w:t>691 (20.97%)</w:t>
            </w:r>
          </w:p>
        </w:tc>
        <w:tc>
          <w:tcPr>
            <w:tcW w:w="775" w:type="pct"/>
          </w:tcPr>
          <w:p w14:paraId="6E6C81C8" w14:textId="415A59E1" w:rsidR="00880A5E" w:rsidRPr="002C4B2E" w:rsidRDefault="00880A5E" w:rsidP="00880A5E">
            <w:pPr>
              <w:jc w:val="right"/>
              <w:cnfStyle w:val="000000000000" w:firstRow="0" w:lastRow="0" w:firstColumn="0" w:lastColumn="0" w:oddVBand="0" w:evenVBand="0" w:oddHBand="0" w:evenHBand="0" w:firstRowFirstColumn="0" w:firstRowLastColumn="0" w:lastRowFirstColumn="0" w:lastRowLastColumn="0"/>
              <w:rPr>
                <w:sz w:val="20"/>
                <w:szCs w:val="20"/>
              </w:rPr>
            </w:pPr>
            <w:r w:rsidRPr="002C4B2E">
              <w:rPr>
                <w:sz w:val="20"/>
                <w:szCs w:val="20"/>
              </w:rPr>
              <w:t>2601 (30.92%)</w:t>
            </w:r>
          </w:p>
        </w:tc>
      </w:tr>
      <w:tr w:rsidR="00880A5E" w:rsidRPr="002C4B2E" w14:paraId="4D895F35" w14:textId="77777777" w:rsidTr="002C4B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66927B7B" w14:textId="0E20F6B3" w:rsidR="00880A5E" w:rsidRPr="002C4B2E" w:rsidRDefault="00880A5E" w:rsidP="00880A5E">
            <w:pPr>
              <w:rPr>
                <w:i/>
                <w:iCs/>
                <w:sz w:val="20"/>
                <w:szCs w:val="20"/>
              </w:rPr>
            </w:pPr>
            <w:r w:rsidRPr="002C4B2E">
              <w:rPr>
                <w:i/>
                <w:iCs/>
                <w:sz w:val="20"/>
                <w:szCs w:val="20"/>
              </w:rPr>
              <w:t xml:space="preserve">  4 Partly skilled</w:t>
            </w:r>
          </w:p>
        </w:tc>
        <w:tc>
          <w:tcPr>
            <w:tcW w:w="1014" w:type="pct"/>
          </w:tcPr>
          <w:p w14:paraId="1C97FCB2" w14:textId="564D9A35" w:rsidR="00880A5E" w:rsidRPr="002C4B2E" w:rsidRDefault="00880A5E" w:rsidP="00880A5E">
            <w:pPr>
              <w:jc w:val="right"/>
              <w:cnfStyle w:val="000000100000" w:firstRow="0" w:lastRow="0" w:firstColumn="0" w:lastColumn="0" w:oddVBand="0" w:evenVBand="0" w:oddHBand="1" w:evenHBand="0" w:firstRowFirstColumn="0" w:firstRowLastColumn="0" w:lastRowFirstColumn="0" w:lastRowLastColumn="0"/>
              <w:rPr>
                <w:sz w:val="20"/>
                <w:szCs w:val="20"/>
              </w:rPr>
            </w:pPr>
            <w:r w:rsidRPr="002C4B2E">
              <w:rPr>
                <w:sz w:val="20"/>
                <w:szCs w:val="20"/>
              </w:rPr>
              <w:t>1892 (36.98%)</w:t>
            </w:r>
          </w:p>
        </w:tc>
        <w:tc>
          <w:tcPr>
            <w:tcW w:w="794" w:type="pct"/>
          </w:tcPr>
          <w:p w14:paraId="0DC5F86E" w14:textId="28DD86DE" w:rsidR="00880A5E" w:rsidRPr="002C4B2E" w:rsidRDefault="00880A5E" w:rsidP="00880A5E">
            <w:pPr>
              <w:jc w:val="right"/>
              <w:cnfStyle w:val="000000100000" w:firstRow="0" w:lastRow="0" w:firstColumn="0" w:lastColumn="0" w:oddVBand="0" w:evenVBand="0" w:oddHBand="1" w:evenHBand="0" w:firstRowFirstColumn="0" w:firstRowLastColumn="0" w:lastRowFirstColumn="0" w:lastRowLastColumn="0"/>
              <w:rPr>
                <w:sz w:val="20"/>
                <w:szCs w:val="20"/>
              </w:rPr>
            </w:pPr>
            <w:r w:rsidRPr="002C4B2E">
              <w:rPr>
                <w:sz w:val="20"/>
                <w:szCs w:val="20"/>
              </w:rPr>
              <w:t>1048 (31.81%)</w:t>
            </w:r>
          </w:p>
        </w:tc>
        <w:tc>
          <w:tcPr>
            <w:tcW w:w="775" w:type="pct"/>
          </w:tcPr>
          <w:p w14:paraId="7ED85D89" w14:textId="4C58AE8B" w:rsidR="00880A5E" w:rsidRPr="002C4B2E" w:rsidRDefault="00880A5E" w:rsidP="00880A5E">
            <w:pPr>
              <w:jc w:val="right"/>
              <w:cnfStyle w:val="000000100000" w:firstRow="0" w:lastRow="0" w:firstColumn="0" w:lastColumn="0" w:oddVBand="0" w:evenVBand="0" w:oddHBand="1" w:evenHBand="0" w:firstRowFirstColumn="0" w:firstRowLastColumn="0" w:lastRowFirstColumn="0" w:lastRowLastColumn="0"/>
              <w:rPr>
                <w:sz w:val="20"/>
                <w:szCs w:val="20"/>
              </w:rPr>
            </w:pPr>
            <w:r w:rsidRPr="002C4B2E">
              <w:rPr>
                <w:sz w:val="20"/>
                <w:szCs w:val="20"/>
              </w:rPr>
              <w:t>2940 (34.95%)</w:t>
            </w:r>
          </w:p>
        </w:tc>
      </w:tr>
      <w:tr w:rsidR="00880A5E" w:rsidRPr="002C4B2E" w14:paraId="01B74745" w14:textId="77777777" w:rsidTr="002C4B2E">
        <w:tc>
          <w:tcPr>
            <w:cnfStyle w:val="001000000000" w:firstRow="0" w:lastRow="0" w:firstColumn="1" w:lastColumn="0" w:oddVBand="0" w:evenVBand="0" w:oddHBand="0" w:evenHBand="0" w:firstRowFirstColumn="0" w:firstRowLastColumn="0" w:lastRowFirstColumn="0" w:lastRowLastColumn="0"/>
            <w:tcW w:w="2417" w:type="pct"/>
          </w:tcPr>
          <w:p w14:paraId="2A1659A2" w14:textId="4D2422F1" w:rsidR="00880A5E" w:rsidRPr="002C4B2E" w:rsidRDefault="00880A5E" w:rsidP="00880A5E">
            <w:pPr>
              <w:rPr>
                <w:i/>
                <w:iCs/>
                <w:sz w:val="20"/>
                <w:szCs w:val="20"/>
              </w:rPr>
            </w:pPr>
            <w:r w:rsidRPr="002C4B2E">
              <w:rPr>
                <w:i/>
                <w:iCs/>
                <w:sz w:val="20"/>
                <w:szCs w:val="20"/>
              </w:rPr>
              <w:t xml:space="preserve">  5 Unskilled</w:t>
            </w:r>
          </w:p>
        </w:tc>
        <w:tc>
          <w:tcPr>
            <w:tcW w:w="1014" w:type="pct"/>
          </w:tcPr>
          <w:p w14:paraId="36796C7A" w14:textId="0468A900" w:rsidR="00880A5E" w:rsidRPr="002C4B2E" w:rsidRDefault="00880A5E" w:rsidP="00880A5E">
            <w:pPr>
              <w:jc w:val="right"/>
              <w:cnfStyle w:val="000000000000" w:firstRow="0" w:lastRow="0" w:firstColumn="0" w:lastColumn="0" w:oddVBand="0" w:evenVBand="0" w:oddHBand="0" w:evenHBand="0" w:firstRowFirstColumn="0" w:firstRowLastColumn="0" w:lastRowFirstColumn="0" w:lastRowLastColumn="0"/>
              <w:rPr>
                <w:sz w:val="20"/>
                <w:szCs w:val="20"/>
              </w:rPr>
            </w:pPr>
            <w:r w:rsidRPr="002C4B2E">
              <w:rPr>
                <w:sz w:val="20"/>
                <w:szCs w:val="20"/>
              </w:rPr>
              <w:t>580 (11.34%)</w:t>
            </w:r>
          </w:p>
        </w:tc>
        <w:tc>
          <w:tcPr>
            <w:tcW w:w="794" w:type="pct"/>
          </w:tcPr>
          <w:p w14:paraId="6B4348E1" w14:textId="4284385C" w:rsidR="00880A5E" w:rsidRPr="002C4B2E" w:rsidRDefault="00880A5E" w:rsidP="00880A5E">
            <w:pPr>
              <w:jc w:val="right"/>
              <w:cnfStyle w:val="000000000000" w:firstRow="0" w:lastRow="0" w:firstColumn="0" w:lastColumn="0" w:oddVBand="0" w:evenVBand="0" w:oddHBand="0" w:evenHBand="0" w:firstRowFirstColumn="0" w:firstRowLastColumn="0" w:lastRowFirstColumn="0" w:lastRowLastColumn="0"/>
              <w:rPr>
                <w:sz w:val="20"/>
                <w:szCs w:val="20"/>
              </w:rPr>
            </w:pPr>
            <w:r w:rsidRPr="002C4B2E">
              <w:rPr>
                <w:sz w:val="20"/>
                <w:szCs w:val="20"/>
              </w:rPr>
              <w:t>206 (6.25%)</w:t>
            </w:r>
          </w:p>
        </w:tc>
        <w:tc>
          <w:tcPr>
            <w:tcW w:w="775" w:type="pct"/>
          </w:tcPr>
          <w:p w14:paraId="0F4FC14C" w14:textId="350F2895" w:rsidR="00880A5E" w:rsidRPr="002C4B2E" w:rsidRDefault="00880A5E" w:rsidP="00880A5E">
            <w:pPr>
              <w:jc w:val="right"/>
              <w:cnfStyle w:val="000000000000" w:firstRow="0" w:lastRow="0" w:firstColumn="0" w:lastColumn="0" w:oddVBand="0" w:evenVBand="0" w:oddHBand="0" w:evenHBand="0" w:firstRowFirstColumn="0" w:firstRowLastColumn="0" w:lastRowFirstColumn="0" w:lastRowLastColumn="0"/>
              <w:rPr>
                <w:sz w:val="20"/>
                <w:szCs w:val="20"/>
              </w:rPr>
            </w:pPr>
            <w:r w:rsidRPr="002C4B2E">
              <w:rPr>
                <w:sz w:val="20"/>
                <w:szCs w:val="20"/>
              </w:rPr>
              <w:t>786 (9.34%)</w:t>
            </w:r>
          </w:p>
        </w:tc>
      </w:tr>
      <w:tr w:rsidR="00880A5E" w:rsidRPr="002C4B2E" w14:paraId="1FDF4552" w14:textId="77777777" w:rsidTr="002C4B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6F35E08E" w14:textId="77777777" w:rsidR="00880A5E" w:rsidRPr="002C4B2E" w:rsidRDefault="00880A5E" w:rsidP="00880A5E">
            <w:pPr>
              <w:rPr>
                <w:sz w:val="20"/>
                <w:szCs w:val="20"/>
              </w:rPr>
            </w:pPr>
            <w:r w:rsidRPr="002C4B2E">
              <w:rPr>
                <w:sz w:val="20"/>
                <w:szCs w:val="20"/>
              </w:rPr>
              <w:t>CAMSIS Score of Father when Respondent Child SOC2000</w:t>
            </w:r>
          </w:p>
        </w:tc>
        <w:tc>
          <w:tcPr>
            <w:tcW w:w="1014" w:type="pct"/>
          </w:tcPr>
          <w:p w14:paraId="00F4942A" w14:textId="77777777" w:rsidR="00880A5E" w:rsidRPr="002C4B2E" w:rsidRDefault="00880A5E" w:rsidP="00880A5E">
            <w:pPr>
              <w:jc w:val="right"/>
              <w:cnfStyle w:val="000000100000" w:firstRow="0" w:lastRow="0" w:firstColumn="0" w:lastColumn="0" w:oddVBand="0" w:evenVBand="0" w:oddHBand="1" w:evenHBand="0" w:firstRowFirstColumn="0" w:firstRowLastColumn="0" w:lastRowFirstColumn="0" w:lastRowLastColumn="0"/>
              <w:rPr>
                <w:sz w:val="20"/>
                <w:szCs w:val="20"/>
              </w:rPr>
            </w:pPr>
            <w:r w:rsidRPr="002C4B2E">
              <w:rPr>
                <w:sz w:val="20"/>
                <w:szCs w:val="20"/>
              </w:rPr>
              <w:t>40.49 (11.27)</w:t>
            </w:r>
          </w:p>
        </w:tc>
        <w:tc>
          <w:tcPr>
            <w:tcW w:w="794" w:type="pct"/>
          </w:tcPr>
          <w:p w14:paraId="41E4BAF1" w14:textId="77777777" w:rsidR="00880A5E" w:rsidRPr="002C4B2E" w:rsidRDefault="00880A5E" w:rsidP="00880A5E">
            <w:pPr>
              <w:jc w:val="right"/>
              <w:cnfStyle w:val="000000100000" w:firstRow="0" w:lastRow="0" w:firstColumn="0" w:lastColumn="0" w:oddVBand="0" w:evenVBand="0" w:oddHBand="1" w:evenHBand="0" w:firstRowFirstColumn="0" w:firstRowLastColumn="0" w:lastRowFirstColumn="0" w:lastRowLastColumn="0"/>
              <w:rPr>
                <w:sz w:val="20"/>
                <w:szCs w:val="20"/>
              </w:rPr>
            </w:pPr>
            <w:r w:rsidRPr="002C4B2E">
              <w:rPr>
                <w:sz w:val="20"/>
                <w:szCs w:val="20"/>
              </w:rPr>
              <w:t>50.90 (14.53)</w:t>
            </w:r>
          </w:p>
        </w:tc>
        <w:tc>
          <w:tcPr>
            <w:tcW w:w="775" w:type="pct"/>
          </w:tcPr>
          <w:p w14:paraId="7EE4856B" w14:textId="77777777" w:rsidR="00880A5E" w:rsidRPr="002C4B2E" w:rsidRDefault="00880A5E" w:rsidP="00880A5E">
            <w:pPr>
              <w:jc w:val="right"/>
              <w:cnfStyle w:val="000000100000" w:firstRow="0" w:lastRow="0" w:firstColumn="0" w:lastColumn="0" w:oddVBand="0" w:evenVBand="0" w:oddHBand="1" w:evenHBand="0" w:firstRowFirstColumn="0" w:firstRowLastColumn="0" w:lastRowFirstColumn="0" w:lastRowLastColumn="0"/>
              <w:rPr>
                <w:sz w:val="20"/>
                <w:szCs w:val="20"/>
              </w:rPr>
            </w:pPr>
            <w:r w:rsidRPr="002C4B2E">
              <w:rPr>
                <w:sz w:val="20"/>
                <w:szCs w:val="20"/>
              </w:rPr>
              <w:t>44.57 (13.63)</w:t>
            </w:r>
          </w:p>
        </w:tc>
      </w:tr>
      <w:tr w:rsidR="00880A5E" w:rsidRPr="002C4B2E" w14:paraId="27CDAD41" w14:textId="77777777" w:rsidTr="002C4B2E">
        <w:tc>
          <w:tcPr>
            <w:cnfStyle w:val="001000000000" w:firstRow="0" w:lastRow="0" w:firstColumn="1" w:lastColumn="0" w:oddVBand="0" w:evenVBand="0" w:oddHBand="0" w:evenHBand="0" w:firstRowFirstColumn="0" w:firstRowLastColumn="0" w:lastRowFirstColumn="0" w:lastRowLastColumn="0"/>
            <w:tcW w:w="2417" w:type="pct"/>
          </w:tcPr>
          <w:p w14:paraId="5373208C" w14:textId="77777777" w:rsidR="00880A5E" w:rsidRPr="002C4B2E" w:rsidRDefault="00880A5E" w:rsidP="00880A5E">
            <w:pPr>
              <w:rPr>
                <w:sz w:val="20"/>
                <w:szCs w:val="20"/>
              </w:rPr>
            </w:pPr>
            <w:r w:rsidRPr="002C4B2E">
              <w:rPr>
                <w:sz w:val="20"/>
                <w:szCs w:val="20"/>
              </w:rPr>
              <w:t>CAMSIS Score of Father when Respondent Child SOC90</w:t>
            </w:r>
          </w:p>
        </w:tc>
        <w:tc>
          <w:tcPr>
            <w:tcW w:w="1014" w:type="pct"/>
          </w:tcPr>
          <w:p w14:paraId="02B478D3" w14:textId="77777777" w:rsidR="00880A5E" w:rsidRPr="002C4B2E" w:rsidRDefault="00880A5E" w:rsidP="00880A5E">
            <w:pPr>
              <w:jc w:val="right"/>
              <w:cnfStyle w:val="000000000000" w:firstRow="0" w:lastRow="0" w:firstColumn="0" w:lastColumn="0" w:oddVBand="0" w:evenVBand="0" w:oddHBand="0" w:evenHBand="0" w:firstRowFirstColumn="0" w:firstRowLastColumn="0" w:lastRowFirstColumn="0" w:lastRowLastColumn="0"/>
              <w:rPr>
                <w:sz w:val="20"/>
                <w:szCs w:val="20"/>
              </w:rPr>
            </w:pPr>
            <w:r w:rsidRPr="002C4B2E">
              <w:rPr>
                <w:sz w:val="20"/>
                <w:szCs w:val="20"/>
              </w:rPr>
              <w:t>38.93 (10.53)</w:t>
            </w:r>
          </w:p>
        </w:tc>
        <w:tc>
          <w:tcPr>
            <w:tcW w:w="794" w:type="pct"/>
          </w:tcPr>
          <w:p w14:paraId="608BE196" w14:textId="77777777" w:rsidR="00880A5E" w:rsidRPr="002C4B2E" w:rsidRDefault="00880A5E" w:rsidP="00880A5E">
            <w:pPr>
              <w:jc w:val="right"/>
              <w:cnfStyle w:val="000000000000" w:firstRow="0" w:lastRow="0" w:firstColumn="0" w:lastColumn="0" w:oddVBand="0" w:evenVBand="0" w:oddHBand="0" w:evenHBand="0" w:firstRowFirstColumn="0" w:firstRowLastColumn="0" w:lastRowFirstColumn="0" w:lastRowLastColumn="0"/>
              <w:rPr>
                <w:sz w:val="20"/>
                <w:szCs w:val="20"/>
              </w:rPr>
            </w:pPr>
            <w:r w:rsidRPr="002C4B2E">
              <w:rPr>
                <w:sz w:val="20"/>
                <w:szCs w:val="20"/>
              </w:rPr>
              <w:t>46.87 (14.50)</w:t>
            </w:r>
          </w:p>
        </w:tc>
        <w:tc>
          <w:tcPr>
            <w:tcW w:w="775" w:type="pct"/>
          </w:tcPr>
          <w:p w14:paraId="715A1467" w14:textId="77777777" w:rsidR="00880A5E" w:rsidRPr="002C4B2E" w:rsidRDefault="00880A5E" w:rsidP="00880A5E">
            <w:pPr>
              <w:jc w:val="right"/>
              <w:cnfStyle w:val="000000000000" w:firstRow="0" w:lastRow="0" w:firstColumn="0" w:lastColumn="0" w:oddVBand="0" w:evenVBand="0" w:oddHBand="0" w:evenHBand="0" w:firstRowFirstColumn="0" w:firstRowLastColumn="0" w:lastRowFirstColumn="0" w:lastRowLastColumn="0"/>
              <w:rPr>
                <w:sz w:val="20"/>
                <w:szCs w:val="20"/>
              </w:rPr>
            </w:pPr>
            <w:r w:rsidRPr="002C4B2E">
              <w:rPr>
                <w:sz w:val="20"/>
                <w:szCs w:val="20"/>
              </w:rPr>
              <w:t>42.04 (12.84)</w:t>
            </w:r>
          </w:p>
        </w:tc>
      </w:tr>
      <w:tr w:rsidR="00880A5E" w:rsidRPr="002C4B2E" w14:paraId="57BB7C78" w14:textId="77777777" w:rsidTr="002C4B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4"/>
          </w:tcPr>
          <w:p w14:paraId="071F52E3" w14:textId="00D434B0" w:rsidR="00880A5E" w:rsidRPr="002C4B2E" w:rsidRDefault="00880A5E" w:rsidP="00880A5E">
            <w:pPr>
              <w:jc w:val="center"/>
              <w:rPr>
                <w:sz w:val="20"/>
                <w:szCs w:val="20"/>
              </w:rPr>
            </w:pPr>
            <w:r w:rsidRPr="002C4B2E">
              <w:rPr>
                <w:sz w:val="20"/>
                <w:szCs w:val="20"/>
              </w:rPr>
              <w:t>Data Source: NCDS [Sweeps 0-4]</w:t>
            </w:r>
          </w:p>
        </w:tc>
      </w:tr>
    </w:tbl>
    <w:p w14:paraId="30464D03" w14:textId="77777777" w:rsidR="00B1586B" w:rsidRPr="007D51AA" w:rsidRDefault="00B1586B" w:rsidP="00B1586B"/>
    <w:p w14:paraId="77360A12" w14:textId="77777777" w:rsidR="002E799F" w:rsidRPr="007D51AA" w:rsidRDefault="002E799F" w:rsidP="00B1586B"/>
    <w:p w14:paraId="39CB06C1" w14:textId="77777777" w:rsidR="002E799F" w:rsidRPr="007D51AA" w:rsidRDefault="002E799F" w:rsidP="00B1586B"/>
    <w:p w14:paraId="68DE52CD" w14:textId="77777777" w:rsidR="002E799F" w:rsidRPr="007D51AA" w:rsidRDefault="002E799F" w:rsidP="00B1586B"/>
    <w:p w14:paraId="19480126" w14:textId="77777777" w:rsidR="002E799F" w:rsidRPr="007D51AA" w:rsidRDefault="002E799F" w:rsidP="00B1586B"/>
    <w:p w14:paraId="708D7737" w14:textId="77777777" w:rsidR="002E799F" w:rsidRPr="007D51AA" w:rsidRDefault="002E799F" w:rsidP="00B1586B"/>
    <w:p w14:paraId="459CB7BE" w14:textId="77777777" w:rsidR="005477E2" w:rsidRPr="007D51AA" w:rsidRDefault="005477E2" w:rsidP="00B1586B"/>
    <w:p w14:paraId="0240C968" w14:textId="77777777" w:rsidR="005477E2" w:rsidRPr="007D51AA" w:rsidRDefault="005477E2" w:rsidP="00B1586B"/>
    <w:p w14:paraId="284E992E" w14:textId="77777777" w:rsidR="005477E2" w:rsidRPr="007D51AA" w:rsidRDefault="005477E2" w:rsidP="00B1586B">
      <w:pPr>
        <w:sectPr w:rsidR="005477E2" w:rsidRPr="007D51AA" w:rsidSect="00B1586B">
          <w:pgSz w:w="16838" w:h="11906" w:orient="landscape"/>
          <w:pgMar w:top="1440" w:right="1440" w:bottom="1440" w:left="1440" w:header="709" w:footer="709" w:gutter="0"/>
          <w:cols w:space="708"/>
          <w:docGrid w:linePitch="360"/>
        </w:sectPr>
      </w:pPr>
    </w:p>
    <w:p w14:paraId="21C2F3C3" w14:textId="1CC9ED45" w:rsidR="005477E2" w:rsidRPr="007D51AA" w:rsidRDefault="005477E2" w:rsidP="005D02C3">
      <w:pPr>
        <w:spacing w:line="480" w:lineRule="auto"/>
        <w:rPr>
          <w:szCs w:val="24"/>
        </w:rPr>
      </w:pPr>
      <w:r w:rsidRPr="007D51AA">
        <w:rPr>
          <w:rFonts w:cs="Times New Roman"/>
          <w:szCs w:val="24"/>
        </w:rPr>
        <w:lastRenderedPageBreak/>
        <w:t xml:space="preserve">Looking in further detail on the analytical construction of each of the three social stratification variables a cross tabulation is created for both NS-SEC and RGSC measures – and summary statistics provided for CAMSIS. This comparison of measures illustrates the trends and patterns that are associated with creating a social stratification measure using two distinct SOC codes. </w:t>
      </w:r>
      <w:bookmarkStart w:id="150" w:name="_Hlk168047068"/>
      <w:r w:rsidR="00880A5E">
        <w:rPr>
          <w:rFonts w:cs="Times New Roman"/>
          <w:szCs w:val="24"/>
        </w:rPr>
        <w:fldChar w:fldCharType="begin"/>
      </w:r>
      <w:r w:rsidR="00880A5E">
        <w:rPr>
          <w:rFonts w:cs="Times New Roman"/>
          <w:szCs w:val="24"/>
        </w:rPr>
        <w:instrText xml:space="preserve"> REF _Ref176349397 \h </w:instrText>
      </w:r>
      <w:r w:rsidR="00880A5E">
        <w:rPr>
          <w:rFonts w:cs="Times New Roman"/>
          <w:szCs w:val="24"/>
        </w:rPr>
      </w:r>
      <w:r w:rsidR="00880A5E">
        <w:rPr>
          <w:rFonts w:cs="Times New Roman"/>
          <w:szCs w:val="24"/>
        </w:rPr>
        <w:fldChar w:fldCharType="separate"/>
      </w:r>
      <w:r w:rsidR="005E6BC0" w:rsidRPr="007D51AA">
        <w:t xml:space="preserve">Table </w:t>
      </w:r>
      <w:r w:rsidR="005E6BC0">
        <w:rPr>
          <w:noProof/>
        </w:rPr>
        <w:t>5</w:t>
      </w:r>
      <w:r w:rsidR="005E6BC0">
        <w:t>.</w:t>
      </w:r>
      <w:r w:rsidR="005E6BC0">
        <w:rPr>
          <w:noProof/>
        </w:rPr>
        <w:t>3</w:t>
      </w:r>
      <w:r w:rsidR="00880A5E">
        <w:rPr>
          <w:rFonts w:cs="Times New Roman"/>
          <w:szCs w:val="24"/>
        </w:rPr>
        <w:fldChar w:fldCharType="end"/>
      </w:r>
      <w:r w:rsidR="00880A5E">
        <w:rPr>
          <w:rFonts w:cs="Times New Roman"/>
          <w:szCs w:val="24"/>
        </w:rPr>
        <w:t xml:space="preserve"> </w:t>
      </w:r>
      <w:r w:rsidRPr="007D51AA">
        <w:rPr>
          <w:szCs w:val="24"/>
        </w:rPr>
        <w:t xml:space="preserve">details a cross-tabulation of NS-SEC by SOC construction. Looking at the diagonals </w:t>
      </w:r>
      <w:r w:rsidR="005D02C3" w:rsidRPr="007D51AA">
        <w:rPr>
          <w:szCs w:val="24"/>
        </w:rPr>
        <w:t>demonstrates</w:t>
      </w:r>
      <w:r w:rsidRPr="007D51AA">
        <w:rPr>
          <w:szCs w:val="24"/>
        </w:rPr>
        <w:t xml:space="preserve"> how many observations share the same NS-SEC category for both the SOC 2000 and SOC 90 constructions. No </w:t>
      </w:r>
      <w:r w:rsidR="005D02C3" w:rsidRPr="007D51AA">
        <w:rPr>
          <w:szCs w:val="24"/>
        </w:rPr>
        <w:t>diagonal</w:t>
      </w:r>
      <w:r w:rsidRPr="007D51AA">
        <w:rPr>
          <w:szCs w:val="24"/>
        </w:rPr>
        <w:t xml:space="preserve"> has less than 60 per cent overlap. The lowest overlap occurs in NS-SEC 3 and NS-SEC 6 with 60.29 per cent and 60.78 per cent respectively. The largest single overlap occurs at NS-SEC 1.1 with 100</w:t>
      </w:r>
      <w:r w:rsidR="003565BF" w:rsidRPr="007D51AA">
        <w:rPr>
          <w:szCs w:val="24"/>
        </w:rPr>
        <w:t xml:space="preserve"> per cent</w:t>
      </w:r>
      <w:r w:rsidRPr="007D51AA">
        <w:rPr>
          <w:szCs w:val="24"/>
        </w:rPr>
        <w:t xml:space="preserve"> overlap. </w:t>
      </w:r>
    </w:p>
    <w:bookmarkEnd w:id="150"/>
    <w:p w14:paraId="6A573CB2" w14:textId="77777777" w:rsidR="005477E2" w:rsidRPr="007D51AA" w:rsidRDefault="005477E2" w:rsidP="00A160E3">
      <w:pPr>
        <w:pStyle w:val="Caption"/>
        <w:sectPr w:rsidR="005477E2" w:rsidRPr="007D51AA" w:rsidSect="005477E2">
          <w:pgSz w:w="11906" w:h="16838"/>
          <w:pgMar w:top="1440" w:right="1440" w:bottom="1440" w:left="1440" w:header="709" w:footer="709" w:gutter="0"/>
          <w:cols w:space="708"/>
          <w:docGrid w:linePitch="360"/>
        </w:sectPr>
      </w:pPr>
    </w:p>
    <w:p w14:paraId="3C82A83E" w14:textId="7DB4AEE9" w:rsidR="00B4615B" w:rsidRPr="007D51AA" w:rsidRDefault="00B4615B" w:rsidP="00A160E3">
      <w:pPr>
        <w:pStyle w:val="Caption"/>
      </w:pPr>
      <w:bookmarkStart w:id="151" w:name="_Ref176349397"/>
      <w:bookmarkStart w:id="152" w:name="_Toc187235322"/>
      <w:r w:rsidRPr="007D51AA">
        <w:lastRenderedPageBreak/>
        <w:t xml:space="preserve">Table </w:t>
      </w:r>
      <w:r w:rsidR="000B51ED">
        <w:fldChar w:fldCharType="begin"/>
      </w:r>
      <w:r w:rsidR="000B51ED">
        <w:instrText xml:space="preserve"> STYLEREF 1 \s </w:instrText>
      </w:r>
      <w:r w:rsidR="000B51ED">
        <w:fldChar w:fldCharType="separate"/>
      </w:r>
      <w:r w:rsidR="005E6BC0">
        <w:rPr>
          <w:noProof/>
        </w:rPr>
        <w:t>5</w:t>
      </w:r>
      <w:r w:rsidR="000B51ED">
        <w:rPr>
          <w:noProof/>
        </w:rPr>
        <w:fldChar w:fldCharType="end"/>
      </w:r>
      <w:r w:rsidR="000B51ED">
        <w:t>.</w:t>
      </w:r>
      <w:r w:rsidR="000B51ED">
        <w:fldChar w:fldCharType="begin"/>
      </w:r>
      <w:r w:rsidR="000B51ED">
        <w:instrText xml:space="preserve"> SEQ Table \* ARABIC \s 1 </w:instrText>
      </w:r>
      <w:r w:rsidR="000B51ED">
        <w:fldChar w:fldCharType="separate"/>
      </w:r>
      <w:r w:rsidR="005E6BC0">
        <w:rPr>
          <w:noProof/>
        </w:rPr>
        <w:t>3</w:t>
      </w:r>
      <w:r w:rsidR="000B51ED">
        <w:rPr>
          <w:noProof/>
        </w:rPr>
        <w:fldChar w:fldCharType="end"/>
      </w:r>
      <w:bookmarkEnd w:id="151"/>
      <w:r w:rsidRPr="007D51AA">
        <w:t xml:space="preserve"> Descriptive Statistics of </w:t>
      </w:r>
      <w:r w:rsidR="00DE55F0">
        <w:t xml:space="preserve">Father’s </w:t>
      </w:r>
      <w:r w:rsidRPr="007D51AA">
        <w:t>NS-SEC</w:t>
      </w:r>
      <w:r w:rsidR="00DE55F0">
        <w:t xml:space="preserve"> (age 14)</w:t>
      </w:r>
      <w:r w:rsidRPr="007D51AA">
        <w:t xml:space="preserve"> </w:t>
      </w:r>
      <w:r w:rsidR="00880A5E">
        <w:t xml:space="preserve">SOC Constructions </w:t>
      </w:r>
      <w:r w:rsidRPr="007D51AA">
        <w:t>for NCDS model</w:t>
      </w:r>
      <w:bookmarkEnd w:id="152"/>
    </w:p>
    <w:tbl>
      <w:tblPr>
        <w:tblStyle w:val="PlainTable2"/>
        <w:tblW w:w="0" w:type="auto"/>
        <w:tblLook w:val="04A0" w:firstRow="1" w:lastRow="0" w:firstColumn="1" w:lastColumn="0" w:noHBand="0" w:noVBand="1"/>
      </w:tblPr>
      <w:tblGrid>
        <w:gridCol w:w="1624"/>
        <w:gridCol w:w="1559"/>
        <w:gridCol w:w="1387"/>
        <w:gridCol w:w="1506"/>
        <w:gridCol w:w="1372"/>
        <w:gridCol w:w="1334"/>
        <w:gridCol w:w="1478"/>
        <w:gridCol w:w="1313"/>
        <w:gridCol w:w="1269"/>
        <w:gridCol w:w="1116"/>
      </w:tblGrid>
      <w:tr w:rsidR="00B4615B" w:rsidRPr="002C4B2E" w14:paraId="0DC1A3C2" w14:textId="77777777" w:rsidTr="002C4B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10F193B" w14:textId="77777777" w:rsidR="00B1586B" w:rsidRPr="002C4B2E" w:rsidRDefault="00B1586B" w:rsidP="00BD4372">
            <w:pPr>
              <w:rPr>
                <w:sz w:val="20"/>
                <w:szCs w:val="20"/>
              </w:rPr>
            </w:pPr>
          </w:p>
        </w:tc>
        <w:tc>
          <w:tcPr>
            <w:tcW w:w="0" w:type="auto"/>
            <w:gridSpan w:val="9"/>
          </w:tcPr>
          <w:p w14:paraId="7B47D4F5" w14:textId="17A72199" w:rsidR="00B1586B" w:rsidRPr="002C4B2E" w:rsidRDefault="00B1586B" w:rsidP="00BD4372">
            <w:pPr>
              <w:jc w:val="center"/>
              <w:cnfStyle w:val="100000000000" w:firstRow="1" w:lastRow="0" w:firstColumn="0" w:lastColumn="0" w:oddVBand="0" w:evenVBand="0" w:oddHBand="0" w:evenHBand="0" w:firstRowFirstColumn="0" w:firstRowLastColumn="0" w:lastRowFirstColumn="0" w:lastRowLastColumn="0"/>
              <w:rPr>
                <w:sz w:val="20"/>
                <w:szCs w:val="20"/>
              </w:rPr>
            </w:pPr>
            <w:r w:rsidRPr="002C4B2E">
              <w:rPr>
                <w:sz w:val="20"/>
                <w:szCs w:val="20"/>
              </w:rPr>
              <w:t>NS-SEC SOC90</w:t>
            </w:r>
          </w:p>
        </w:tc>
      </w:tr>
      <w:tr w:rsidR="00880A5E" w:rsidRPr="002C4B2E" w14:paraId="5152D6EC" w14:textId="77777777" w:rsidTr="002C4B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8B3FA8E" w14:textId="01C0B54A" w:rsidR="00880A5E" w:rsidRPr="002C4B2E" w:rsidRDefault="00880A5E" w:rsidP="00880A5E">
            <w:pPr>
              <w:rPr>
                <w:b w:val="0"/>
                <w:bCs w:val="0"/>
                <w:sz w:val="20"/>
                <w:szCs w:val="20"/>
              </w:rPr>
            </w:pPr>
            <w:r w:rsidRPr="002C4B2E">
              <w:rPr>
                <w:b w:val="0"/>
                <w:bCs w:val="0"/>
                <w:sz w:val="20"/>
                <w:szCs w:val="20"/>
              </w:rPr>
              <w:t>NS-SEC SOC90</w:t>
            </w:r>
          </w:p>
        </w:tc>
        <w:tc>
          <w:tcPr>
            <w:tcW w:w="0" w:type="auto"/>
          </w:tcPr>
          <w:p w14:paraId="0B9FF274" w14:textId="101F2A14" w:rsidR="00880A5E" w:rsidRPr="002C4B2E" w:rsidRDefault="00880A5E" w:rsidP="00880A5E">
            <w:pPr>
              <w:jc w:val="center"/>
              <w:cnfStyle w:val="000000100000" w:firstRow="0" w:lastRow="0" w:firstColumn="0" w:lastColumn="0" w:oddVBand="0" w:evenVBand="0" w:oddHBand="1" w:evenHBand="0" w:firstRowFirstColumn="0" w:firstRowLastColumn="0" w:lastRowFirstColumn="0" w:lastRowLastColumn="0"/>
              <w:rPr>
                <w:sz w:val="20"/>
                <w:szCs w:val="20"/>
              </w:rPr>
            </w:pPr>
            <w:r w:rsidRPr="002C4B2E">
              <w:rPr>
                <w:i/>
                <w:iCs/>
                <w:sz w:val="20"/>
                <w:szCs w:val="20"/>
              </w:rPr>
              <w:t xml:space="preserve">  1.1 Large Employers and higher managerial occupations</w:t>
            </w:r>
          </w:p>
        </w:tc>
        <w:tc>
          <w:tcPr>
            <w:tcW w:w="0" w:type="auto"/>
          </w:tcPr>
          <w:p w14:paraId="12250FF4" w14:textId="36F2B66F" w:rsidR="00880A5E" w:rsidRPr="002C4B2E" w:rsidRDefault="00880A5E" w:rsidP="00880A5E">
            <w:pPr>
              <w:jc w:val="center"/>
              <w:cnfStyle w:val="000000100000" w:firstRow="0" w:lastRow="0" w:firstColumn="0" w:lastColumn="0" w:oddVBand="0" w:evenVBand="0" w:oddHBand="1" w:evenHBand="0" w:firstRowFirstColumn="0" w:firstRowLastColumn="0" w:lastRowFirstColumn="0" w:lastRowLastColumn="0"/>
              <w:rPr>
                <w:sz w:val="20"/>
                <w:szCs w:val="20"/>
              </w:rPr>
            </w:pPr>
            <w:r w:rsidRPr="002C4B2E">
              <w:rPr>
                <w:i/>
                <w:iCs/>
                <w:sz w:val="20"/>
                <w:szCs w:val="20"/>
              </w:rPr>
              <w:t xml:space="preserve">  1.2 Higher professional occupations</w:t>
            </w:r>
          </w:p>
        </w:tc>
        <w:tc>
          <w:tcPr>
            <w:tcW w:w="0" w:type="auto"/>
          </w:tcPr>
          <w:p w14:paraId="32E1C5E1" w14:textId="144926D8" w:rsidR="00880A5E" w:rsidRPr="002C4B2E" w:rsidRDefault="00880A5E" w:rsidP="00880A5E">
            <w:pPr>
              <w:jc w:val="center"/>
              <w:cnfStyle w:val="000000100000" w:firstRow="0" w:lastRow="0" w:firstColumn="0" w:lastColumn="0" w:oddVBand="0" w:evenVBand="0" w:oddHBand="1" w:evenHBand="0" w:firstRowFirstColumn="0" w:firstRowLastColumn="0" w:lastRowFirstColumn="0" w:lastRowLastColumn="0"/>
              <w:rPr>
                <w:sz w:val="20"/>
                <w:szCs w:val="20"/>
              </w:rPr>
            </w:pPr>
            <w:r w:rsidRPr="002C4B2E">
              <w:rPr>
                <w:i/>
                <w:iCs/>
                <w:sz w:val="20"/>
                <w:szCs w:val="20"/>
              </w:rPr>
              <w:t xml:space="preserve">  2 Lower Managerial and professional occupations</w:t>
            </w:r>
          </w:p>
        </w:tc>
        <w:tc>
          <w:tcPr>
            <w:tcW w:w="0" w:type="auto"/>
          </w:tcPr>
          <w:p w14:paraId="1A711218" w14:textId="25A9EBC2" w:rsidR="00880A5E" w:rsidRPr="002C4B2E" w:rsidRDefault="00880A5E" w:rsidP="00880A5E">
            <w:pPr>
              <w:jc w:val="center"/>
              <w:cnfStyle w:val="000000100000" w:firstRow="0" w:lastRow="0" w:firstColumn="0" w:lastColumn="0" w:oddVBand="0" w:evenVBand="0" w:oddHBand="1" w:evenHBand="0" w:firstRowFirstColumn="0" w:firstRowLastColumn="0" w:lastRowFirstColumn="0" w:lastRowLastColumn="0"/>
              <w:rPr>
                <w:sz w:val="20"/>
                <w:szCs w:val="20"/>
              </w:rPr>
            </w:pPr>
            <w:r w:rsidRPr="002C4B2E">
              <w:rPr>
                <w:i/>
                <w:iCs/>
                <w:sz w:val="20"/>
                <w:szCs w:val="20"/>
              </w:rPr>
              <w:t xml:space="preserve">  3 Intermediate occupations</w:t>
            </w:r>
          </w:p>
        </w:tc>
        <w:tc>
          <w:tcPr>
            <w:tcW w:w="0" w:type="auto"/>
          </w:tcPr>
          <w:p w14:paraId="7ECFF5E3" w14:textId="0F185510" w:rsidR="00880A5E" w:rsidRPr="002C4B2E" w:rsidRDefault="00880A5E" w:rsidP="00880A5E">
            <w:pPr>
              <w:jc w:val="center"/>
              <w:cnfStyle w:val="000000100000" w:firstRow="0" w:lastRow="0" w:firstColumn="0" w:lastColumn="0" w:oddVBand="0" w:evenVBand="0" w:oddHBand="1" w:evenHBand="0" w:firstRowFirstColumn="0" w:firstRowLastColumn="0" w:lastRowFirstColumn="0" w:lastRowLastColumn="0"/>
              <w:rPr>
                <w:sz w:val="20"/>
                <w:szCs w:val="20"/>
              </w:rPr>
            </w:pPr>
            <w:r w:rsidRPr="002C4B2E">
              <w:rPr>
                <w:i/>
                <w:iCs/>
                <w:sz w:val="20"/>
                <w:szCs w:val="20"/>
              </w:rPr>
              <w:t xml:space="preserve">  4 Small employers and own account workers</w:t>
            </w:r>
          </w:p>
        </w:tc>
        <w:tc>
          <w:tcPr>
            <w:tcW w:w="0" w:type="auto"/>
          </w:tcPr>
          <w:p w14:paraId="0B18F722" w14:textId="335ABCF1" w:rsidR="00880A5E" w:rsidRPr="002C4B2E" w:rsidRDefault="00880A5E" w:rsidP="00880A5E">
            <w:pPr>
              <w:jc w:val="center"/>
              <w:cnfStyle w:val="000000100000" w:firstRow="0" w:lastRow="0" w:firstColumn="0" w:lastColumn="0" w:oddVBand="0" w:evenVBand="0" w:oddHBand="1" w:evenHBand="0" w:firstRowFirstColumn="0" w:firstRowLastColumn="0" w:lastRowFirstColumn="0" w:lastRowLastColumn="0"/>
              <w:rPr>
                <w:sz w:val="20"/>
                <w:szCs w:val="20"/>
              </w:rPr>
            </w:pPr>
            <w:r w:rsidRPr="002C4B2E">
              <w:rPr>
                <w:i/>
                <w:iCs/>
                <w:sz w:val="20"/>
                <w:szCs w:val="20"/>
              </w:rPr>
              <w:t xml:space="preserve">  5 Lower supervisory and technical occupations</w:t>
            </w:r>
          </w:p>
        </w:tc>
        <w:tc>
          <w:tcPr>
            <w:tcW w:w="0" w:type="auto"/>
          </w:tcPr>
          <w:p w14:paraId="57CD9BF5" w14:textId="77FDE3E9" w:rsidR="00880A5E" w:rsidRPr="002C4B2E" w:rsidRDefault="00880A5E" w:rsidP="00880A5E">
            <w:pPr>
              <w:jc w:val="center"/>
              <w:cnfStyle w:val="000000100000" w:firstRow="0" w:lastRow="0" w:firstColumn="0" w:lastColumn="0" w:oddVBand="0" w:evenVBand="0" w:oddHBand="1" w:evenHBand="0" w:firstRowFirstColumn="0" w:firstRowLastColumn="0" w:lastRowFirstColumn="0" w:lastRowLastColumn="0"/>
              <w:rPr>
                <w:sz w:val="20"/>
                <w:szCs w:val="20"/>
              </w:rPr>
            </w:pPr>
            <w:r w:rsidRPr="002C4B2E">
              <w:rPr>
                <w:i/>
                <w:iCs/>
                <w:sz w:val="20"/>
                <w:szCs w:val="20"/>
              </w:rPr>
              <w:t xml:space="preserve">  6 Semi-routine occupations</w:t>
            </w:r>
          </w:p>
        </w:tc>
        <w:tc>
          <w:tcPr>
            <w:tcW w:w="0" w:type="auto"/>
          </w:tcPr>
          <w:p w14:paraId="05E4E039" w14:textId="6B5B6D06" w:rsidR="00880A5E" w:rsidRPr="002C4B2E" w:rsidRDefault="00880A5E" w:rsidP="00880A5E">
            <w:pPr>
              <w:jc w:val="center"/>
              <w:cnfStyle w:val="000000100000" w:firstRow="0" w:lastRow="0" w:firstColumn="0" w:lastColumn="0" w:oddVBand="0" w:evenVBand="0" w:oddHBand="1" w:evenHBand="0" w:firstRowFirstColumn="0" w:firstRowLastColumn="0" w:lastRowFirstColumn="0" w:lastRowLastColumn="0"/>
              <w:rPr>
                <w:sz w:val="20"/>
                <w:szCs w:val="20"/>
              </w:rPr>
            </w:pPr>
            <w:r w:rsidRPr="002C4B2E">
              <w:rPr>
                <w:i/>
                <w:iCs/>
                <w:sz w:val="20"/>
                <w:szCs w:val="20"/>
              </w:rPr>
              <w:t xml:space="preserve">  7 Routine occupations</w:t>
            </w:r>
          </w:p>
        </w:tc>
        <w:tc>
          <w:tcPr>
            <w:tcW w:w="0" w:type="auto"/>
          </w:tcPr>
          <w:p w14:paraId="387A927F" w14:textId="77777777" w:rsidR="00880A5E" w:rsidRPr="002C4B2E" w:rsidRDefault="00880A5E" w:rsidP="00880A5E">
            <w:pPr>
              <w:jc w:val="center"/>
              <w:cnfStyle w:val="000000100000" w:firstRow="0" w:lastRow="0" w:firstColumn="0" w:lastColumn="0" w:oddVBand="0" w:evenVBand="0" w:oddHBand="1" w:evenHBand="0" w:firstRowFirstColumn="0" w:firstRowLastColumn="0" w:lastRowFirstColumn="0" w:lastRowLastColumn="0"/>
              <w:rPr>
                <w:sz w:val="20"/>
                <w:szCs w:val="20"/>
              </w:rPr>
            </w:pPr>
            <w:r w:rsidRPr="002C4B2E">
              <w:rPr>
                <w:sz w:val="20"/>
                <w:szCs w:val="20"/>
              </w:rPr>
              <w:t>Total</w:t>
            </w:r>
          </w:p>
        </w:tc>
      </w:tr>
      <w:tr w:rsidR="00880A5E" w:rsidRPr="002C4B2E" w14:paraId="79DA5A54" w14:textId="77777777" w:rsidTr="002C4B2E">
        <w:tc>
          <w:tcPr>
            <w:cnfStyle w:val="001000000000" w:firstRow="0" w:lastRow="0" w:firstColumn="1" w:lastColumn="0" w:oddVBand="0" w:evenVBand="0" w:oddHBand="0" w:evenHBand="0" w:firstRowFirstColumn="0" w:firstRowLastColumn="0" w:lastRowFirstColumn="0" w:lastRowLastColumn="0"/>
            <w:tcW w:w="0" w:type="auto"/>
          </w:tcPr>
          <w:p w14:paraId="720BEBD4" w14:textId="297C8569" w:rsidR="00880A5E" w:rsidRPr="002C4B2E" w:rsidRDefault="002C4B2E" w:rsidP="00880A5E">
            <w:pPr>
              <w:rPr>
                <w:sz w:val="20"/>
                <w:szCs w:val="20"/>
              </w:rPr>
            </w:pPr>
            <w:r w:rsidRPr="002C4B2E">
              <w:rPr>
                <w:sz w:val="20"/>
                <w:szCs w:val="20"/>
              </w:rPr>
              <w:t>n</w:t>
            </w:r>
          </w:p>
        </w:tc>
        <w:tc>
          <w:tcPr>
            <w:tcW w:w="0" w:type="auto"/>
          </w:tcPr>
          <w:p w14:paraId="4E632AE3" w14:textId="61D93F79" w:rsidR="00880A5E" w:rsidRPr="002C4B2E" w:rsidRDefault="00880A5E" w:rsidP="00880A5E">
            <w:pPr>
              <w:jc w:val="right"/>
              <w:cnfStyle w:val="000000000000" w:firstRow="0" w:lastRow="0" w:firstColumn="0" w:lastColumn="0" w:oddVBand="0" w:evenVBand="0" w:oddHBand="0" w:evenHBand="0" w:firstRowFirstColumn="0" w:firstRowLastColumn="0" w:lastRowFirstColumn="0" w:lastRowLastColumn="0"/>
              <w:rPr>
                <w:sz w:val="20"/>
                <w:szCs w:val="20"/>
              </w:rPr>
            </w:pPr>
            <w:r w:rsidRPr="002C4B2E">
              <w:rPr>
                <w:sz w:val="20"/>
                <w:szCs w:val="20"/>
              </w:rPr>
              <w:t>9 (0.11%)</w:t>
            </w:r>
          </w:p>
        </w:tc>
        <w:tc>
          <w:tcPr>
            <w:tcW w:w="0" w:type="auto"/>
          </w:tcPr>
          <w:p w14:paraId="4D711E81" w14:textId="4724557C" w:rsidR="00880A5E" w:rsidRPr="002C4B2E" w:rsidRDefault="00880A5E" w:rsidP="00880A5E">
            <w:pPr>
              <w:jc w:val="right"/>
              <w:cnfStyle w:val="000000000000" w:firstRow="0" w:lastRow="0" w:firstColumn="0" w:lastColumn="0" w:oddVBand="0" w:evenVBand="0" w:oddHBand="0" w:evenHBand="0" w:firstRowFirstColumn="0" w:firstRowLastColumn="0" w:lastRowFirstColumn="0" w:lastRowLastColumn="0"/>
              <w:rPr>
                <w:sz w:val="20"/>
                <w:szCs w:val="20"/>
              </w:rPr>
            </w:pPr>
            <w:r w:rsidRPr="002C4B2E">
              <w:rPr>
                <w:sz w:val="20"/>
                <w:szCs w:val="20"/>
              </w:rPr>
              <w:t>346 (4.11%)</w:t>
            </w:r>
          </w:p>
        </w:tc>
        <w:tc>
          <w:tcPr>
            <w:tcW w:w="0" w:type="auto"/>
          </w:tcPr>
          <w:p w14:paraId="07AC251E" w14:textId="3BF8A953" w:rsidR="00880A5E" w:rsidRPr="002C4B2E" w:rsidRDefault="00880A5E" w:rsidP="00880A5E">
            <w:pPr>
              <w:jc w:val="right"/>
              <w:cnfStyle w:val="000000000000" w:firstRow="0" w:lastRow="0" w:firstColumn="0" w:lastColumn="0" w:oddVBand="0" w:evenVBand="0" w:oddHBand="0" w:evenHBand="0" w:firstRowFirstColumn="0" w:firstRowLastColumn="0" w:lastRowFirstColumn="0" w:lastRowLastColumn="0"/>
              <w:rPr>
                <w:sz w:val="20"/>
                <w:szCs w:val="20"/>
              </w:rPr>
            </w:pPr>
            <w:r w:rsidRPr="002C4B2E">
              <w:rPr>
                <w:sz w:val="20"/>
                <w:szCs w:val="20"/>
              </w:rPr>
              <w:t>689 (8.19%)</w:t>
            </w:r>
          </w:p>
        </w:tc>
        <w:tc>
          <w:tcPr>
            <w:tcW w:w="0" w:type="auto"/>
          </w:tcPr>
          <w:p w14:paraId="721892BD" w14:textId="277A0C53" w:rsidR="00880A5E" w:rsidRPr="002C4B2E" w:rsidRDefault="00880A5E" w:rsidP="00880A5E">
            <w:pPr>
              <w:jc w:val="right"/>
              <w:cnfStyle w:val="000000000000" w:firstRow="0" w:lastRow="0" w:firstColumn="0" w:lastColumn="0" w:oddVBand="0" w:evenVBand="0" w:oddHBand="0" w:evenHBand="0" w:firstRowFirstColumn="0" w:firstRowLastColumn="0" w:lastRowFirstColumn="0" w:lastRowLastColumn="0"/>
              <w:rPr>
                <w:sz w:val="20"/>
                <w:szCs w:val="20"/>
              </w:rPr>
            </w:pPr>
            <w:r w:rsidRPr="002C4B2E">
              <w:rPr>
                <w:sz w:val="20"/>
                <w:szCs w:val="20"/>
              </w:rPr>
              <w:t>870 (10.34%)</w:t>
            </w:r>
          </w:p>
        </w:tc>
        <w:tc>
          <w:tcPr>
            <w:tcW w:w="0" w:type="auto"/>
          </w:tcPr>
          <w:p w14:paraId="33C24842" w14:textId="376378B1" w:rsidR="00880A5E" w:rsidRPr="002C4B2E" w:rsidRDefault="00880A5E" w:rsidP="00880A5E">
            <w:pPr>
              <w:jc w:val="right"/>
              <w:cnfStyle w:val="000000000000" w:firstRow="0" w:lastRow="0" w:firstColumn="0" w:lastColumn="0" w:oddVBand="0" w:evenVBand="0" w:oddHBand="0" w:evenHBand="0" w:firstRowFirstColumn="0" w:firstRowLastColumn="0" w:lastRowFirstColumn="0" w:lastRowLastColumn="0"/>
              <w:rPr>
                <w:sz w:val="20"/>
                <w:szCs w:val="20"/>
              </w:rPr>
            </w:pPr>
            <w:r w:rsidRPr="002C4B2E">
              <w:rPr>
                <w:sz w:val="20"/>
                <w:szCs w:val="20"/>
              </w:rPr>
              <w:t>678 (8.06%)</w:t>
            </w:r>
          </w:p>
        </w:tc>
        <w:tc>
          <w:tcPr>
            <w:tcW w:w="0" w:type="auto"/>
          </w:tcPr>
          <w:p w14:paraId="3F5ADF86" w14:textId="451AB135" w:rsidR="00880A5E" w:rsidRPr="002C4B2E" w:rsidRDefault="00880A5E" w:rsidP="00880A5E">
            <w:pPr>
              <w:jc w:val="right"/>
              <w:cnfStyle w:val="000000000000" w:firstRow="0" w:lastRow="0" w:firstColumn="0" w:lastColumn="0" w:oddVBand="0" w:evenVBand="0" w:oddHBand="0" w:evenHBand="0" w:firstRowFirstColumn="0" w:firstRowLastColumn="0" w:lastRowFirstColumn="0" w:lastRowLastColumn="0"/>
              <w:rPr>
                <w:sz w:val="20"/>
                <w:szCs w:val="20"/>
              </w:rPr>
            </w:pPr>
            <w:r w:rsidRPr="002C4B2E">
              <w:rPr>
                <w:sz w:val="20"/>
                <w:szCs w:val="20"/>
              </w:rPr>
              <w:t>1414 (16.81%)</w:t>
            </w:r>
          </w:p>
        </w:tc>
        <w:tc>
          <w:tcPr>
            <w:tcW w:w="0" w:type="auto"/>
          </w:tcPr>
          <w:p w14:paraId="1C3DDF77" w14:textId="2F191AA6" w:rsidR="00880A5E" w:rsidRPr="002C4B2E" w:rsidRDefault="00880A5E" w:rsidP="00880A5E">
            <w:pPr>
              <w:jc w:val="right"/>
              <w:cnfStyle w:val="000000000000" w:firstRow="0" w:lastRow="0" w:firstColumn="0" w:lastColumn="0" w:oddVBand="0" w:evenVBand="0" w:oddHBand="0" w:evenHBand="0" w:firstRowFirstColumn="0" w:firstRowLastColumn="0" w:lastRowFirstColumn="0" w:lastRowLastColumn="0"/>
              <w:rPr>
                <w:sz w:val="20"/>
                <w:szCs w:val="20"/>
              </w:rPr>
            </w:pPr>
            <w:r w:rsidRPr="002C4B2E">
              <w:rPr>
                <w:sz w:val="20"/>
                <w:szCs w:val="20"/>
              </w:rPr>
              <w:t>2060 (24.49%)</w:t>
            </w:r>
          </w:p>
        </w:tc>
        <w:tc>
          <w:tcPr>
            <w:tcW w:w="0" w:type="auto"/>
          </w:tcPr>
          <w:p w14:paraId="0CB28C29" w14:textId="79CBDECD" w:rsidR="00880A5E" w:rsidRPr="002C4B2E" w:rsidRDefault="00880A5E" w:rsidP="00880A5E">
            <w:pPr>
              <w:jc w:val="right"/>
              <w:cnfStyle w:val="000000000000" w:firstRow="0" w:lastRow="0" w:firstColumn="0" w:lastColumn="0" w:oddVBand="0" w:evenVBand="0" w:oddHBand="0" w:evenHBand="0" w:firstRowFirstColumn="0" w:firstRowLastColumn="0" w:lastRowFirstColumn="0" w:lastRowLastColumn="0"/>
              <w:rPr>
                <w:sz w:val="20"/>
                <w:szCs w:val="20"/>
              </w:rPr>
            </w:pPr>
            <w:r w:rsidRPr="002C4B2E">
              <w:rPr>
                <w:sz w:val="20"/>
                <w:szCs w:val="20"/>
              </w:rPr>
              <w:t>2345 (27.88%)</w:t>
            </w:r>
          </w:p>
        </w:tc>
        <w:tc>
          <w:tcPr>
            <w:tcW w:w="0" w:type="auto"/>
          </w:tcPr>
          <w:p w14:paraId="38B7AFA7" w14:textId="789EAA07" w:rsidR="00880A5E" w:rsidRPr="002C4B2E" w:rsidRDefault="00880A5E" w:rsidP="00880A5E">
            <w:pPr>
              <w:jc w:val="right"/>
              <w:cnfStyle w:val="000000000000" w:firstRow="0" w:lastRow="0" w:firstColumn="0" w:lastColumn="0" w:oddVBand="0" w:evenVBand="0" w:oddHBand="0" w:evenHBand="0" w:firstRowFirstColumn="0" w:firstRowLastColumn="0" w:lastRowFirstColumn="0" w:lastRowLastColumn="0"/>
              <w:rPr>
                <w:sz w:val="20"/>
                <w:szCs w:val="20"/>
              </w:rPr>
            </w:pPr>
            <w:r w:rsidRPr="002C4B2E">
              <w:rPr>
                <w:sz w:val="20"/>
                <w:szCs w:val="20"/>
              </w:rPr>
              <w:t>8411 (100.00%)</w:t>
            </w:r>
          </w:p>
        </w:tc>
      </w:tr>
      <w:tr w:rsidR="00880A5E" w:rsidRPr="002C4B2E" w14:paraId="2CB4E991" w14:textId="77777777" w:rsidTr="002C4B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8C83F5A" w14:textId="58F78F07" w:rsidR="00880A5E" w:rsidRPr="002C4B2E" w:rsidRDefault="00880A5E" w:rsidP="00880A5E">
            <w:pPr>
              <w:rPr>
                <w:b w:val="0"/>
                <w:bCs w:val="0"/>
                <w:sz w:val="20"/>
                <w:szCs w:val="20"/>
              </w:rPr>
            </w:pPr>
            <w:r w:rsidRPr="002C4B2E">
              <w:rPr>
                <w:b w:val="0"/>
                <w:bCs w:val="0"/>
                <w:sz w:val="20"/>
                <w:szCs w:val="20"/>
              </w:rPr>
              <w:t>NS-SEC SOC2000</w:t>
            </w:r>
          </w:p>
        </w:tc>
        <w:tc>
          <w:tcPr>
            <w:tcW w:w="0" w:type="auto"/>
          </w:tcPr>
          <w:p w14:paraId="45333CD5" w14:textId="77777777" w:rsidR="00880A5E" w:rsidRPr="002C4B2E" w:rsidRDefault="00880A5E" w:rsidP="00880A5E">
            <w:pPr>
              <w:cnfStyle w:val="000000100000" w:firstRow="0" w:lastRow="0" w:firstColumn="0" w:lastColumn="0" w:oddVBand="0" w:evenVBand="0" w:oddHBand="1" w:evenHBand="0" w:firstRowFirstColumn="0" w:firstRowLastColumn="0" w:lastRowFirstColumn="0" w:lastRowLastColumn="0"/>
              <w:rPr>
                <w:sz w:val="20"/>
                <w:szCs w:val="20"/>
              </w:rPr>
            </w:pPr>
          </w:p>
        </w:tc>
        <w:tc>
          <w:tcPr>
            <w:tcW w:w="0" w:type="auto"/>
          </w:tcPr>
          <w:p w14:paraId="59B188C0" w14:textId="77777777" w:rsidR="00880A5E" w:rsidRPr="002C4B2E" w:rsidRDefault="00880A5E" w:rsidP="00880A5E">
            <w:pPr>
              <w:cnfStyle w:val="000000100000" w:firstRow="0" w:lastRow="0" w:firstColumn="0" w:lastColumn="0" w:oddVBand="0" w:evenVBand="0" w:oddHBand="1" w:evenHBand="0" w:firstRowFirstColumn="0" w:firstRowLastColumn="0" w:lastRowFirstColumn="0" w:lastRowLastColumn="0"/>
              <w:rPr>
                <w:sz w:val="20"/>
                <w:szCs w:val="20"/>
              </w:rPr>
            </w:pPr>
          </w:p>
        </w:tc>
        <w:tc>
          <w:tcPr>
            <w:tcW w:w="0" w:type="auto"/>
          </w:tcPr>
          <w:p w14:paraId="0AD811A2" w14:textId="77777777" w:rsidR="00880A5E" w:rsidRPr="002C4B2E" w:rsidRDefault="00880A5E" w:rsidP="00880A5E">
            <w:pPr>
              <w:cnfStyle w:val="000000100000" w:firstRow="0" w:lastRow="0" w:firstColumn="0" w:lastColumn="0" w:oddVBand="0" w:evenVBand="0" w:oddHBand="1" w:evenHBand="0" w:firstRowFirstColumn="0" w:firstRowLastColumn="0" w:lastRowFirstColumn="0" w:lastRowLastColumn="0"/>
              <w:rPr>
                <w:sz w:val="20"/>
                <w:szCs w:val="20"/>
              </w:rPr>
            </w:pPr>
          </w:p>
        </w:tc>
        <w:tc>
          <w:tcPr>
            <w:tcW w:w="0" w:type="auto"/>
          </w:tcPr>
          <w:p w14:paraId="1E292C33" w14:textId="77777777" w:rsidR="00880A5E" w:rsidRPr="002C4B2E" w:rsidRDefault="00880A5E" w:rsidP="00880A5E">
            <w:pPr>
              <w:cnfStyle w:val="000000100000" w:firstRow="0" w:lastRow="0" w:firstColumn="0" w:lastColumn="0" w:oddVBand="0" w:evenVBand="0" w:oddHBand="1" w:evenHBand="0" w:firstRowFirstColumn="0" w:firstRowLastColumn="0" w:lastRowFirstColumn="0" w:lastRowLastColumn="0"/>
              <w:rPr>
                <w:sz w:val="20"/>
                <w:szCs w:val="20"/>
              </w:rPr>
            </w:pPr>
          </w:p>
        </w:tc>
        <w:tc>
          <w:tcPr>
            <w:tcW w:w="0" w:type="auto"/>
          </w:tcPr>
          <w:p w14:paraId="2C916AC8" w14:textId="77777777" w:rsidR="00880A5E" w:rsidRPr="002C4B2E" w:rsidRDefault="00880A5E" w:rsidP="00880A5E">
            <w:pPr>
              <w:cnfStyle w:val="000000100000" w:firstRow="0" w:lastRow="0" w:firstColumn="0" w:lastColumn="0" w:oddVBand="0" w:evenVBand="0" w:oddHBand="1" w:evenHBand="0" w:firstRowFirstColumn="0" w:firstRowLastColumn="0" w:lastRowFirstColumn="0" w:lastRowLastColumn="0"/>
              <w:rPr>
                <w:sz w:val="20"/>
                <w:szCs w:val="20"/>
              </w:rPr>
            </w:pPr>
          </w:p>
        </w:tc>
        <w:tc>
          <w:tcPr>
            <w:tcW w:w="0" w:type="auto"/>
          </w:tcPr>
          <w:p w14:paraId="61BA54B8" w14:textId="77777777" w:rsidR="00880A5E" w:rsidRPr="002C4B2E" w:rsidRDefault="00880A5E" w:rsidP="00880A5E">
            <w:pPr>
              <w:cnfStyle w:val="000000100000" w:firstRow="0" w:lastRow="0" w:firstColumn="0" w:lastColumn="0" w:oddVBand="0" w:evenVBand="0" w:oddHBand="1" w:evenHBand="0" w:firstRowFirstColumn="0" w:firstRowLastColumn="0" w:lastRowFirstColumn="0" w:lastRowLastColumn="0"/>
              <w:rPr>
                <w:sz w:val="20"/>
                <w:szCs w:val="20"/>
              </w:rPr>
            </w:pPr>
          </w:p>
        </w:tc>
        <w:tc>
          <w:tcPr>
            <w:tcW w:w="0" w:type="auto"/>
          </w:tcPr>
          <w:p w14:paraId="4450FD6C" w14:textId="77777777" w:rsidR="00880A5E" w:rsidRPr="002C4B2E" w:rsidRDefault="00880A5E" w:rsidP="00880A5E">
            <w:pPr>
              <w:cnfStyle w:val="000000100000" w:firstRow="0" w:lastRow="0" w:firstColumn="0" w:lastColumn="0" w:oddVBand="0" w:evenVBand="0" w:oddHBand="1" w:evenHBand="0" w:firstRowFirstColumn="0" w:firstRowLastColumn="0" w:lastRowFirstColumn="0" w:lastRowLastColumn="0"/>
              <w:rPr>
                <w:sz w:val="20"/>
                <w:szCs w:val="20"/>
              </w:rPr>
            </w:pPr>
          </w:p>
        </w:tc>
        <w:tc>
          <w:tcPr>
            <w:tcW w:w="0" w:type="auto"/>
          </w:tcPr>
          <w:p w14:paraId="7216E542" w14:textId="77777777" w:rsidR="00880A5E" w:rsidRPr="002C4B2E" w:rsidRDefault="00880A5E" w:rsidP="00880A5E">
            <w:pPr>
              <w:cnfStyle w:val="000000100000" w:firstRow="0" w:lastRow="0" w:firstColumn="0" w:lastColumn="0" w:oddVBand="0" w:evenVBand="0" w:oddHBand="1" w:evenHBand="0" w:firstRowFirstColumn="0" w:firstRowLastColumn="0" w:lastRowFirstColumn="0" w:lastRowLastColumn="0"/>
              <w:rPr>
                <w:sz w:val="20"/>
                <w:szCs w:val="20"/>
              </w:rPr>
            </w:pPr>
          </w:p>
        </w:tc>
        <w:tc>
          <w:tcPr>
            <w:tcW w:w="0" w:type="auto"/>
          </w:tcPr>
          <w:p w14:paraId="73660AB0" w14:textId="77777777" w:rsidR="00880A5E" w:rsidRPr="002C4B2E" w:rsidRDefault="00880A5E" w:rsidP="00880A5E">
            <w:pPr>
              <w:cnfStyle w:val="000000100000" w:firstRow="0" w:lastRow="0" w:firstColumn="0" w:lastColumn="0" w:oddVBand="0" w:evenVBand="0" w:oddHBand="1" w:evenHBand="0" w:firstRowFirstColumn="0" w:firstRowLastColumn="0" w:lastRowFirstColumn="0" w:lastRowLastColumn="0"/>
              <w:rPr>
                <w:sz w:val="20"/>
                <w:szCs w:val="20"/>
              </w:rPr>
            </w:pPr>
          </w:p>
        </w:tc>
      </w:tr>
      <w:tr w:rsidR="00880A5E" w:rsidRPr="002C4B2E" w14:paraId="185007B4" w14:textId="77777777" w:rsidTr="002C4B2E">
        <w:tc>
          <w:tcPr>
            <w:cnfStyle w:val="001000000000" w:firstRow="0" w:lastRow="0" w:firstColumn="1" w:lastColumn="0" w:oddVBand="0" w:evenVBand="0" w:oddHBand="0" w:evenHBand="0" w:firstRowFirstColumn="0" w:firstRowLastColumn="0" w:lastRowFirstColumn="0" w:lastRowLastColumn="0"/>
            <w:tcW w:w="0" w:type="auto"/>
          </w:tcPr>
          <w:p w14:paraId="33711B3F" w14:textId="571272CC" w:rsidR="00880A5E" w:rsidRPr="002C4B2E" w:rsidRDefault="00880A5E" w:rsidP="00880A5E">
            <w:pPr>
              <w:rPr>
                <w:b w:val="0"/>
                <w:bCs w:val="0"/>
                <w:i/>
                <w:iCs/>
                <w:sz w:val="20"/>
                <w:szCs w:val="20"/>
              </w:rPr>
            </w:pPr>
            <w:r w:rsidRPr="002C4B2E">
              <w:rPr>
                <w:b w:val="0"/>
                <w:bCs w:val="0"/>
                <w:i/>
                <w:iCs/>
                <w:sz w:val="20"/>
                <w:szCs w:val="20"/>
              </w:rPr>
              <w:t xml:space="preserve">  1.1 Large Employers and higher managerial occupations</w:t>
            </w:r>
          </w:p>
        </w:tc>
        <w:tc>
          <w:tcPr>
            <w:tcW w:w="0" w:type="auto"/>
          </w:tcPr>
          <w:p w14:paraId="152F02E0" w14:textId="73B634E9" w:rsidR="00880A5E" w:rsidRPr="002C4B2E" w:rsidRDefault="00880A5E" w:rsidP="00880A5E">
            <w:pPr>
              <w:jc w:val="right"/>
              <w:cnfStyle w:val="000000000000" w:firstRow="0" w:lastRow="0" w:firstColumn="0" w:lastColumn="0" w:oddVBand="0" w:evenVBand="0" w:oddHBand="0" w:evenHBand="0" w:firstRowFirstColumn="0" w:firstRowLastColumn="0" w:lastRowFirstColumn="0" w:lastRowLastColumn="0"/>
              <w:rPr>
                <w:sz w:val="20"/>
                <w:szCs w:val="20"/>
              </w:rPr>
            </w:pPr>
            <w:r w:rsidRPr="002C4B2E">
              <w:rPr>
                <w:sz w:val="20"/>
                <w:szCs w:val="20"/>
              </w:rPr>
              <w:t>9 (100.00%)</w:t>
            </w:r>
          </w:p>
        </w:tc>
        <w:tc>
          <w:tcPr>
            <w:tcW w:w="0" w:type="auto"/>
          </w:tcPr>
          <w:p w14:paraId="478E0DB0" w14:textId="62E421EF" w:rsidR="00880A5E" w:rsidRPr="002C4B2E" w:rsidRDefault="00880A5E" w:rsidP="00880A5E">
            <w:pPr>
              <w:jc w:val="right"/>
              <w:cnfStyle w:val="000000000000" w:firstRow="0" w:lastRow="0" w:firstColumn="0" w:lastColumn="0" w:oddVBand="0" w:evenVBand="0" w:oddHBand="0" w:evenHBand="0" w:firstRowFirstColumn="0" w:firstRowLastColumn="0" w:lastRowFirstColumn="0" w:lastRowLastColumn="0"/>
              <w:rPr>
                <w:sz w:val="20"/>
                <w:szCs w:val="20"/>
              </w:rPr>
            </w:pPr>
            <w:r w:rsidRPr="002C4B2E">
              <w:rPr>
                <w:sz w:val="20"/>
                <w:szCs w:val="20"/>
              </w:rPr>
              <w:t>18 (5.20%)</w:t>
            </w:r>
          </w:p>
        </w:tc>
        <w:tc>
          <w:tcPr>
            <w:tcW w:w="0" w:type="auto"/>
          </w:tcPr>
          <w:p w14:paraId="2FAFE943" w14:textId="3CF34075" w:rsidR="00880A5E" w:rsidRPr="002C4B2E" w:rsidRDefault="00880A5E" w:rsidP="00880A5E">
            <w:pPr>
              <w:jc w:val="right"/>
              <w:cnfStyle w:val="000000000000" w:firstRow="0" w:lastRow="0" w:firstColumn="0" w:lastColumn="0" w:oddVBand="0" w:evenVBand="0" w:oddHBand="0" w:evenHBand="0" w:firstRowFirstColumn="0" w:firstRowLastColumn="0" w:lastRowFirstColumn="0" w:lastRowLastColumn="0"/>
              <w:rPr>
                <w:sz w:val="20"/>
                <w:szCs w:val="20"/>
              </w:rPr>
            </w:pPr>
            <w:r w:rsidRPr="002C4B2E">
              <w:rPr>
                <w:sz w:val="20"/>
                <w:szCs w:val="20"/>
              </w:rPr>
              <w:t>19 (2.76%)</w:t>
            </w:r>
          </w:p>
        </w:tc>
        <w:tc>
          <w:tcPr>
            <w:tcW w:w="0" w:type="auto"/>
          </w:tcPr>
          <w:p w14:paraId="0A947E65" w14:textId="4104BD2A" w:rsidR="00880A5E" w:rsidRPr="002C4B2E" w:rsidRDefault="00880A5E" w:rsidP="00880A5E">
            <w:pPr>
              <w:jc w:val="right"/>
              <w:cnfStyle w:val="000000000000" w:firstRow="0" w:lastRow="0" w:firstColumn="0" w:lastColumn="0" w:oddVBand="0" w:evenVBand="0" w:oddHBand="0" w:evenHBand="0" w:firstRowFirstColumn="0" w:firstRowLastColumn="0" w:lastRowFirstColumn="0" w:lastRowLastColumn="0"/>
              <w:rPr>
                <w:sz w:val="20"/>
                <w:szCs w:val="20"/>
              </w:rPr>
            </w:pPr>
            <w:r w:rsidRPr="002C4B2E">
              <w:rPr>
                <w:sz w:val="20"/>
                <w:szCs w:val="20"/>
              </w:rPr>
              <w:t>87 (10.00%)</w:t>
            </w:r>
          </w:p>
        </w:tc>
        <w:tc>
          <w:tcPr>
            <w:tcW w:w="0" w:type="auto"/>
          </w:tcPr>
          <w:p w14:paraId="7DC18E01" w14:textId="3D0F4899" w:rsidR="00880A5E" w:rsidRPr="002C4B2E" w:rsidRDefault="00880A5E" w:rsidP="00880A5E">
            <w:pPr>
              <w:jc w:val="right"/>
              <w:cnfStyle w:val="000000000000" w:firstRow="0" w:lastRow="0" w:firstColumn="0" w:lastColumn="0" w:oddVBand="0" w:evenVBand="0" w:oddHBand="0" w:evenHBand="0" w:firstRowFirstColumn="0" w:firstRowLastColumn="0" w:lastRowFirstColumn="0" w:lastRowLastColumn="0"/>
              <w:rPr>
                <w:sz w:val="20"/>
                <w:szCs w:val="20"/>
              </w:rPr>
            </w:pPr>
            <w:r w:rsidRPr="002C4B2E">
              <w:rPr>
                <w:sz w:val="20"/>
                <w:szCs w:val="20"/>
              </w:rPr>
              <w:t>0 (0.00%)</w:t>
            </w:r>
          </w:p>
        </w:tc>
        <w:tc>
          <w:tcPr>
            <w:tcW w:w="0" w:type="auto"/>
          </w:tcPr>
          <w:p w14:paraId="0571A7BD" w14:textId="0D902053" w:rsidR="00880A5E" w:rsidRPr="002C4B2E" w:rsidRDefault="00880A5E" w:rsidP="00880A5E">
            <w:pPr>
              <w:jc w:val="right"/>
              <w:cnfStyle w:val="000000000000" w:firstRow="0" w:lastRow="0" w:firstColumn="0" w:lastColumn="0" w:oddVBand="0" w:evenVBand="0" w:oddHBand="0" w:evenHBand="0" w:firstRowFirstColumn="0" w:firstRowLastColumn="0" w:lastRowFirstColumn="0" w:lastRowLastColumn="0"/>
              <w:rPr>
                <w:sz w:val="20"/>
                <w:szCs w:val="20"/>
              </w:rPr>
            </w:pPr>
            <w:r w:rsidRPr="002C4B2E">
              <w:rPr>
                <w:sz w:val="20"/>
                <w:szCs w:val="20"/>
              </w:rPr>
              <w:t>7 (0.50%)</w:t>
            </w:r>
          </w:p>
        </w:tc>
        <w:tc>
          <w:tcPr>
            <w:tcW w:w="0" w:type="auto"/>
          </w:tcPr>
          <w:p w14:paraId="743CBC5F" w14:textId="475FE0DA" w:rsidR="00880A5E" w:rsidRPr="002C4B2E" w:rsidRDefault="00880A5E" w:rsidP="00880A5E">
            <w:pPr>
              <w:jc w:val="right"/>
              <w:cnfStyle w:val="000000000000" w:firstRow="0" w:lastRow="0" w:firstColumn="0" w:lastColumn="0" w:oddVBand="0" w:evenVBand="0" w:oddHBand="0" w:evenHBand="0" w:firstRowFirstColumn="0" w:firstRowLastColumn="0" w:lastRowFirstColumn="0" w:lastRowLastColumn="0"/>
              <w:rPr>
                <w:sz w:val="20"/>
                <w:szCs w:val="20"/>
              </w:rPr>
            </w:pPr>
            <w:r w:rsidRPr="002C4B2E">
              <w:rPr>
                <w:sz w:val="20"/>
                <w:szCs w:val="20"/>
              </w:rPr>
              <w:t>121 (5.87%)</w:t>
            </w:r>
          </w:p>
        </w:tc>
        <w:tc>
          <w:tcPr>
            <w:tcW w:w="0" w:type="auto"/>
          </w:tcPr>
          <w:p w14:paraId="591389FD" w14:textId="3BB1F738" w:rsidR="00880A5E" w:rsidRPr="002C4B2E" w:rsidRDefault="00880A5E" w:rsidP="00880A5E">
            <w:pPr>
              <w:jc w:val="right"/>
              <w:cnfStyle w:val="000000000000" w:firstRow="0" w:lastRow="0" w:firstColumn="0" w:lastColumn="0" w:oddVBand="0" w:evenVBand="0" w:oddHBand="0" w:evenHBand="0" w:firstRowFirstColumn="0" w:firstRowLastColumn="0" w:lastRowFirstColumn="0" w:lastRowLastColumn="0"/>
              <w:rPr>
                <w:sz w:val="20"/>
                <w:szCs w:val="20"/>
              </w:rPr>
            </w:pPr>
            <w:r w:rsidRPr="002C4B2E">
              <w:rPr>
                <w:sz w:val="20"/>
                <w:szCs w:val="20"/>
              </w:rPr>
              <w:t>0 (0.00%)</w:t>
            </w:r>
          </w:p>
        </w:tc>
        <w:tc>
          <w:tcPr>
            <w:tcW w:w="0" w:type="auto"/>
          </w:tcPr>
          <w:p w14:paraId="5DA183F4" w14:textId="7EB37710" w:rsidR="00880A5E" w:rsidRPr="002C4B2E" w:rsidRDefault="00880A5E" w:rsidP="00880A5E">
            <w:pPr>
              <w:jc w:val="right"/>
              <w:cnfStyle w:val="000000000000" w:firstRow="0" w:lastRow="0" w:firstColumn="0" w:lastColumn="0" w:oddVBand="0" w:evenVBand="0" w:oddHBand="0" w:evenHBand="0" w:firstRowFirstColumn="0" w:firstRowLastColumn="0" w:lastRowFirstColumn="0" w:lastRowLastColumn="0"/>
              <w:rPr>
                <w:sz w:val="20"/>
                <w:szCs w:val="20"/>
              </w:rPr>
            </w:pPr>
            <w:r w:rsidRPr="002C4B2E">
              <w:rPr>
                <w:sz w:val="20"/>
                <w:szCs w:val="20"/>
              </w:rPr>
              <w:t>261 (3.10%)</w:t>
            </w:r>
          </w:p>
        </w:tc>
      </w:tr>
      <w:tr w:rsidR="00880A5E" w:rsidRPr="002C4B2E" w14:paraId="186B9877" w14:textId="77777777" w:rsidTr="002C4B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144329F" w14:textId="77FCC03C" w:rsidR="00880A5E" w:rsidRPr="002C4B2E" w:rsidRDefault="00880A5E" w:rsidP="00880A5E">
            <w:pPr>
              <w:rPr>
                <w:b w:val="0"/>
                <w:bCs w:val="0"/>
                <w:i/>
                <w:iCs/>
                <w:sz w:val="20"/>
                <w:szCs w:val="20"/>
              </w:rPr>
            </w:pPr>
            <w:r w:rsidRPr="002C4B2E">
              <w:rPr>
                <w:b w:val="0"/>
                <w:bCs w:val="0"/>
                <w:i/>
                <w:iCs/>
                <w:sz w:val="20"/>
                <w:szCs w:val="20"/>
              </w:rPr>
              <w:t xml:space="preserve">  1.2 Higher professional occupations</w:t>
            </w:r>
          </w:p>
        </w:tc>
        <w:tc>
          <w:tcPr>
            <w:tcW w:w="0" w:type="auto"/>
          </w:tcPr>
          <w:p w14:paraId="4056DA60" w14:textId="430EE937" w:rsidR="00880A5E" w:rsidRPr="002C4B2E" w:rsidRDefault="00880A5E" w:rsidP="00880A5E">
            <w:pPr>
              <w:jc w:val="right"/>
              <w:cnfStyle w:val="000000100000" w:firstRow="0" w:lastRow="0" w:firstColumn="0" w:lastColumn="0" w:oddVBand="0" w:evenVBand="0" w:oddHBand="1" w:evenHBand="0" w:firstRowFirstColumn="0" w:firstRowLastColumn="0" w:lastRowFirstColumn="0" w:lastRowLastColumn="0"/>
              <w:rPr>
                <w:sz w:val="20"/>
                <w:szCs w:val="20"/>
              </w:rPr>
            </w:pPr>
            <w:r w:rsidRPr="002C4B2E">
              <w:rPr>
                <w:sz w:val="20"/>
                <w:szCs w:val="20"/>
              </w:rPr>
              <w:t>0 (0.00%)</w:t>
            </w:r>
          </w:p>
        </w:tc>
        <w:tc>
          <w:tcPr>
            <w:tcW w:w="0" w:type="auto"/>
          </w:tcPr>
          <w:p w14:paraId="5F045BD5" w14:textId="67AA3DFC" w:rsidR="00880A5E" w:rsidRPr="002C4B2E" w:rsidRDefault="00880A5E" w:rsidP="00880A5E">
            <w:pPr>
              <w:jc w:val="right"/>
              <w:cnfStyle w:val="000000100000" w:firstRow="0" w:lastRow="0" w:firstColumn="0" w:lastColumn="0" w:oddVBand="0" w:evenVBand="0" w:oddHBand="1" w:evenHBand="0" w:firstRowFirstColumn="0" w:firstRowLastColumn="0" w:lastRowFirstColumn="0" w:lastRowLastColumn="0"/>
              <w:rPr>
                <w:sz w:val="20"/>
                <w:szCs w:val="20"/>
              </w:rPr>
            </w:pPr>
            <w:r w:rsidRPr="002C4B2E">
              <w:rPr>
                <w:sz w:val="20"/>
                <w:szCs w:val="20"/>
              </w:rPr>
              <w:t>285 (82.37%)</w:t>
            </w:r>
          </w:p>
        </w:tc>
        <w:tc>
          <w:tcPr>
            <w:tcW w:w="0" w:type="auto"/>
          </w:tcPr>
          <w:p w14:paraId="4543D4BE" w14:textId="7224AA7F" w:rsidR="00880A5E" w:rsidRPr="002C4B2E" w:rsidRDefault="00880A5E" w:rsidP="00880A5E">
            <w:pPr>
              <w:jc w:val="right"/>
              <w:cnfStyle w:val="000000100000" w:firstRow="0" w:lastRow="0" w:firstColumn="0" w:lastColumn="0" w:oddVBand="0" w:evenVBand="0" w:oddHBand="1" w:evenHBand="0" w:firstRowFirstColumn="0" w:firstRowLastColumn="0" w:lastRowFirstColumn="0" w:lastRowLastColumn="0"/>
              <w:rPr>
                <w:sz w:val="20"/>
                <w:szCs w:val="20"/>
              </w:rPr>
            </w:pPr>
            <w:r w:rsidRPr="002C4B2E">
              <w:rPr>
                <w:sz w:val="20"/>
                <w:szCs w:val="20"/>
              </w:rPr>
              <w:t>78 (11.32%)</w:t>
            </w:r>
          </w:p>
        </w:tc>
        <w:tc>
          <w:tcPr>
            <w:tcW w:w="0" w:type="auto"/>
          </w:tcPr>
          <w:p w14:paraId="5645591C" w14:textId="54BF298B" w:rsidR="00880A5E" w:rsidRPr="002C4B2E" w:rsidRDefault="00880A5E" w:rsidP="00880A5E">
            <w:pPr>
              <w:jc w:val="right"/>
              <w:cnfStyle w:val="000000100000" w:firstRow="0" w:lastRow="0" w:firstColumn="0" w:lastColumn="0" w:oddVBand="0" w:evenVBand="0" w:oddHBand="1" w:evenHBand="0" w:firstRowFirstColumn="0" w:firstRowLastColumn="0" w:lastRowFirstColumn="0" w:lastRowLastColumn="0"/>
              <w:rPr>
                <w:sz w:val="20"/>
                <w:szCs w:val="20"/>
              </w:rPr>
            </w:pPr>
            <w:r w:rsidRPr="002C4B2E">
              <w:rPr>
                <w:sz w:val="20"/>
                <w:szCs w:val="20"/>
              </w:rPr>
              <w:t>46 (5.29%)</w:t>
            </w:r>
          </w:p>
        </w:tc>
        <w:tc>
          <w:tcPr>
            <w:tcW w:w="0" w:type="auto"/>
          </w:tcPr>
          <w:p w14:paraId="3D786A14" w14:textId="0D7E7AF2" w:rsidR="00880A5E" w:rsidRPr="002C4B2E" w:rsidRDefault="00880A5E" w:rsidP="00880A5E">
            <w:pPr>
              <w:jc w:val="right"/>
              <w:cnfStyle w:val="000000100000" w:firstRow="0" w:lastRow="0" w:firstColumn="0" w:lastColumn="0" w:oddVBand="0" w:evenVBand="0" w:oddHBand="1" w:evenHBand="0" w:firstRowFirstColumn="0" w:firstRowLastColumn="0" w:lastRowFirstColumn="0" w:lastRowLastColumn="0"/>
              <w:rPr>
                <w:sz w:val="20"/>
                <w:szCs w:val="20"/>
              </w:rPr>
            </w:pPr>
            <w:r w:rsidRPr="002C4B2E">
              <w:rPr>
                <w:sz w:val="20"/>
                <w:szCs w:val="20"/>
              </w:rPr>
              <w:t>1 (0.15%)</w:t>
            </w:r>
          </w:p>
        </w:tc>
        <w:tc>
          <w:tcPr>
            <w:tcW w:w="0" w:type="auto"/>
          </w:tcPr>
          <w:p w14:paraId="4F8A521D" w14:textId="1DCE7751" w:rsidR="00880A5E" w:rsidRPr="002C4B2E" w:rsidRDefault="00880A5E" w:rsidP="00880A5E">
            <w:pPr>
              <w:jc w:val="right"/>
              <w:cnfStyle w:val="000000100000" w:firstRow="0" w:lastRow="0" w:firstColumn="0" w:lastColumn="0" w:oddVBand="0" w:evenVBand="0" w:oddHBand="1" w:evenHBand="0" w:firstRowFirstColumn="0" w:firstRowLastColumn="0" w:lastRowFirstColumn="0" w:lastRowLastColumn="0"/>
              <w:rPr>
                <w:sz w:val="20"/>
                <w:szCs w:val="20"/>
              </w:rPr>
            </w:pPr>
            <w:r w:rsidRPr="002C4B2E">
              <w:rPr>
                <w:sz w:val="20"/>
                <w:szCs w:val="20"/>
              </w:rPr>
              <w:t>0 (0.00%)</w:t>
            </w:r>
          </w:p>
        </w:tc>
        <w:tc>
          <w:tcPr>
            <w:tcW w:w="0" w:type="auto"/>
          </w:tcPr>
          <w:p w14:paraId="087CFC01" w14:textId="196FC8E9" w:rsidR="00880A5E" w:rsidRPr="002C4B2E" w:rsidRDefault="00880A5E" w:rsidP="00880A5E">
            <w:pPr>
              <w:jc w:val="right"/>
              <w:cnfStyle w:val="000000100000" w:firstRow="0" w:lastRow="0" w:firstColumn="0" w:lastColumn="0" w:oddVBand="0" w:evenVBand="0" w:oddHBand="1" w:evenHBand="0" w:firstRowFirstColumn="0" w:firstRowLastColumn="0" w:lastRowFirstColumn="0" w:lastRowLastColumn="0"/>
              <w:rPr>
                <w:sz w:val="20"/>
                <w:szCs w:val="20"/>
              </w:rPr>
            </w:pPr>
            <w:r w:rsidRPr="002C4B2E">
              <w:rPr>
                <w:sz w:val="20"/>
                <w:szCs w:val="20"/>
              </w:rPr>
              <w:t>0 (0.00%)</w:t>
            </w:r>
          </w:p>
        </w:tc>
        <w:tc>
          <w:tcPr>
            <w:tcW w:w="0" w:type="auto"/>
          </w:tcPr>
          <w:p w14:paraId="3DDC6132" w14:textId="220189AC" w:rsidR="00880A5E" w:rsidRPr="002C4B2E" w:rsidRDefault="00880A5E" w:rsidP="00880A5E">
            <w:pPr>
              <w:jc w:val="right"/>
              <w:cnfStyle w:val="000000100000" w:firstRow="0" w:lastRow="0" w:firstColumn="0" w:lastColumn="0" w:oddVBand="0" w:evenVBand="0" w:oddHBand="1" w:evenHBand="0" w:firstRowFirstColumn="0" w:firstRowLastColumn="0" w:lastRowFirstColumn="0" w:lastRowLastColumn="0"/>
              <w:rPr>
                <w:sz w:val="20"/>
                <w:szCs w:val="20"/>
              </w:rPr>
            </w:pPr>
            <w:r w:rsidRPr="002C4B2E">
              <w:rPr>
                <w:sz w:val="20"/>
                <w:szCs w:val="20"/>
              </w:rPr>
              <w:t>0 (0.00%)</w:t>
            </w:r>
          </w:p>
        </w:tc>
        <w:tc>
          <w:tcPr>
            <w:tcW w:w="0" w:type="auto"/>
          </w:tcPr>
          <w:p w14:paraId="4A8982CC" w14:textId="18034A34" w:rsidR="00880A5E" w:rsidRPr="002C4B2E" w:rsidRDefault="00880A5E" w:rsidP="00880A5E">
            <w:pPr>
              <w:jc w:val="right"/>
              <w:cnfStyle w:val="000000100000" w:firstRow="0" w:lastRow="0" w:firstColumn="0" w:lastColumn="0" w:oddVBand="0" w:evenVBand="0" w:oddHBand="1" w:evenHBand="0" w:firstRowFirstColumn="0" w:firstRowLastColumn="0" w:lastRowFirstColumn="0" w:lastRowLastColumn="0"/>
              <w:rPr>
                <w:sz w:val="20"/>
                <w:szCs w:val="20"/>
              </w:rPr>
            </w:pPr>
            <w:r w:rsidRPr="002C4B2E">
              <w:rPr>
                <w:sz w:val="20"/>
                <w:szCs w:val="20"/>
              </w:rPr>
              <w:t>410 (4.87%)</w:t>
            </w:r>
          </w:p>
        </w:tc>
      </w:tr>
      <w:tr w:rsidR="00880A5E" w:rsidRPr="002C4B2E" w14:paraId="5AEB38DE" w14:textId="77777777" w:rsidTr="002C4B2E">
        <w:tc>
          <w:tcPr>
            <w:cnfStyle w:val="001000000000" w:firstRow="0" w:lastRow="0" w:firstColumn="1" w:lastColumn="0" w:oddVBand="0" w:evenVBand="0" w:oddHBand="0" w:evenHBand="0" w:firstRowFirstColumn="0" w:firstRowLastColumn="0" w:lastRowFirstColumn="0" w:lastRowLastColumn="0"/>
            <w:tcW w:w="0" w:type="auto"/>
          </w:tcPr>
          <w:p w14:paraId="72C4C43A" w14:textId="45BFCE6F" w:rsidR="00880A5E" w:rsidRPr="002C4B2E" w:rsidRDefault="00880A5E" w:rsidP="00880A5E">
            <w:pPr>
              <w:rPr>
                <w:b w:val="0"/>
                <w:bCs w:val="0"/>
                <w:i/>
                <w:iCs/>
                <w:sz w:val="20"/>
                <w:szCs w:val="20"/>
              </w:rPr>
            </w:pPr>
            <w:r w:rsidRPr="002C4B2E">
              <w:rPr>
                <w:b w:val="0"/>
                <w:bCs w:val="0"/>
                <w:i/>
                <w:iCs/>
                <w:sz w:val="20"/>
                <w:szCs w:val="20"/>
              </w:rPr>
              <w:t xml:space="preserve">  2 Lower Managerial and professional occupations</w:t>
            </w:r>
          </w:p>
        </w:tc>
        <w:tc>
          <w:tcPr>
            <w:tcW w:w="0" w:type="auto"/>
          </w:tcPr>
          <w:p w14:paraId="01A8CB5A" w14:textId="15245D01" w:rsidR="00880A5E" w:rsidRPr="002C4B2E" w:rsidRDefault="00880A5E" w:rsidP="00880A5E">
            <w:pPr>
              <w:jc w:val="right"/>
              <w:cnfStyle w:val="000000000000" w:firstRow="0" w:lastRow="0" w:firstColumn="0" w:lastColumn="0" w:oddVBand="0" w:evenVBand="0" w:oddHBand="0" w:evenHBand="0" w:firstRowFirstColumn="0" w:firstRowLastColumn="0" w:lastRowFirstColumn="0" w:lastRowLastColumn="0"/>
              <w:rPr>
                <w:sz w:val="20"/>
                <w:szCs w:val="20"/>
              </w:rPr>
            </w:pPr>
            <w:r w:rsidRPr="002C4B2E">
              <w:rPr>
                <w:sz w:val="20"/>
                <w:szCs w:val="20"/>
              </w:rPr>
              <w:t>0 (0.00%)</w:t>
            </w:r>
          </w:p>
        </w:tc>
        <w:tc>
          <w:tcPr>
            <w:tcW w:w="0" w:type="auto"/>
          </w:tcPr>
          <w:p w14:paraId="438DECEC" w14:textId="1A70883F" w:rsidR="00880A5E" w:rsidRPr="002C4B2E" w:rsidRDefault="00880A5E" w:rsidP="00880A5E">
            <w:pPr>
              <w:jc w:val="right"/>
              <w:cnfStyle w:val="000000000000" w:firstRow="0" w:lastRow="0" w:firstColumn="0" w:lastColumn="0" w:oddVBand="0" w:evenVBand="0" w:oddHBand="0" w:evenHBand="0" w:firstRowFirstColumn="0" w:firstRowLastColumn="0" w:lastRowFirstColumn="0" w:lastRowLastColumn="0"/>
              <w:rPr>
                <w:sz w:val="20"/>
                <w:szCs w:val="20"/>
              </w:rPr>
            </w:pPr>
            <w:r w:rsidRPr="002C4B2E">
              <w:rPr>
                <w:sz w:val="20"/>
                <w:szCs w:val="20"/>
              </w:rPr>
              <w:t>43 (12.43%)</w:t>
            </w:r>
          </w:p>
        </w:tc>
        <w:tc>
          <w:tcPr>
            <w:tcW w:w="0" w:type="auto"/>
          </w:tcPr>
          <w:p w14:paraId="36C7008A" w14:textId="6997C934" w:rsidR="00880A5E" w:rsidRPr="002C4B2E" w:rsidRDefault="00880A5E" w:rsidP="00880A5E">
            <w:pPr>
              <w:jc w:val="right"/>
              <w:cnfStyle w:val="000000000000" w:firstRow="0" w:lastRow="0" w:firstColumn="0" w:lastColumn="0" w:oddVBand="0" w:evenVBand="0" w:oddHBand="0" w:evenHBand="0" w:firstRowFirstColumn="0" w:firstRowLastColumn="0" w:lastRowFirstColumn="0" w:lastRowLastColumn="0"/>
              <w:rPr>
                <w:sz w:val="20"/>
                <w:szCs w:val="20"/>
              </w:rPr>
            </w:pPr>
            <w:r w:rsidRPr="002C4B2E">
              <w:rPr>
                <w:sz w:val="20"/>
                <w:szCs w:val="20"/>
              </w:rPr>
              <w:t>526 (76.34%)</w:t>
            </w:r>
          </w:p>
        </w:tc>
        <w:tc>
          <w:tcPr>
            <w:tcW w:w="0" w:type="auto"/>
          </w:tcPr>
          <w:p w14:paraId="0B6C752B" w14:textId="37DF636A" w:rsidR="00880A5E" w:rsidRPr="002C4B2E" w:rsidRDefault="00880A5E" w:rsidP="00880A5E">
            <w:pPr>
              <w:jc w:val="right"/>
              <w:cnfStyle w:val="000000000000" w:firstRow="0" w:lastRow="0" w:firstColumn="0" w:lastColumn="0" w:oddVBand="0" w:evenVBand="0" w:oddHBand="0" w:evenHBand="0" w:firstRowFirstColumn="0" w:firstRowLastColumn="0" w:lastRowFirstColumn="0" w:lastRowLastColumn="0"/>
              <w:rPr>
                <w:sz w:val="20"/>
                <w:szCs w:val="20"/>
              </w:rPr>
            </w:pPr>
            <w:r w:rsidRPr="002C4B2E">
              <w:rPr>
                <w:sz w:val="20"/>
                <w:szCs w:val="20"/>
              </w:rPr>
              <w:t>184 (21.15%)</w:t>
            </w:r>
          </w:p>
        </w:tc>
        <w:tc>
          <w:tcPr>
            <w:tcW w:w="0" w:type="auto"/>
          </w:tcPr>
          <w:p w14:paraId="5AD7AD97" w14:textId="36D8907E" w:rsidR="00880A5E" w:rsidRPr="002C4B2E" w:rsidRDefault="00880A5E" w:rsidP="00880A5E">
            <w:pPr>
              <w:jc w:val="right"/>
              <w:cnfStyle w:val="000000000000" w:firstRow="0" w:lastRow="0" w:firstColumn="0" w:lastColumn="0" w:oddVBand="0" w:evenVBand="0" w:oddHBand="0" w:evenHBand="0" w:firstRowFirstColumn="0" w:firstRowLastColumn="0" w:lastRowFirstColumn="0" w:lastRowLastColumn="0"/>
              <w:rPr>
                <w:sz w:val="20"/>
                <w:szCs w:val="20"/>
              </w:rPr>
            </w:pPr>
            <w:r w:rsidRPr="002C4B2E">
              <w:rPr>
                <w:sz w:val="20"/>
                <w:szCs w:val="20"/>
              </w:rPr>
              <w:t>19 (2.80%)</w:t>
            </w:r>
          </w:p>
        </w:tc>
        <w:tc>
          <w:tcPr>
            <w:tcW w:w="0" w:type="auto"/>
          </w:tcPr>
          <w:p w14:paraId="1F2B51D3" w14:textId="41E111BA" w:rsidR="00880A5E" w:rsidRPr="002C4B2E" w:rsidRDefault="00880A5E" w:rsidP="00880A5E">
            <w:pPr>
              <w:jc w:val="right"/>
              <w:cnfStyle w:val="000000000000" w:firstRow="0" w:lastRow="0" w:firstColumn="0" w:lastColumn="0" w:oddVBand="0" w:evenVBand="0" w:oddHBand="0" w:evenHBand="0" w:firstRowFirstColumn="0" w:firstRowLastColumn="0" w:lastRowFirstColumn="0" w:lastRowLastColumn="0"/>
              <w:rPr>
                <w:sz w:val="20"/>
                <w:szCs w:val="20"/>
              </w:rPr>
            </w:pPr>
            <w:r w:rsidRPr="002C4B2E">
              <w:rPr>
                <w:sz w:val="20"/>
                <w:szCs w:val="20"/>
              </w:rPr>
              <w:t>8 (0.57%)</w:t>
            </w:r>
          </w:p>
        </w:tc>
        <w:tc>
          <w:tcPr>
            <w:tcW w:w="0" w:type="auto"/>
          </w:tcPr>
          <w:p w14:paraId="5BEEC891" w14:textId="72F8B05C" w:rsidR="00880A5E" w:rsidRPr="002C4B2E" w:rsidRDefault="00880A5E" w:rsidP="00880A5E">
            <w:pPr>
              <w:jc w:val="right"/>
              <w:cnfStyle w:val="000000000000" w:firstRow="0" w:lastRow="0" w:firstColumn="0" w:lastColumn="0" w:oddVBand="0" w:evenVBand="0" w:oddHBand="0" w:evenHBand="0" w:firstRowFirstColumn="0" w:firstRowLastColumn="0" w:lastRowFirstColumn="0" w:lastRowLastColumn="0"/>
              <w:rPr>
                <w:sz w:val="20"/>
                <w:szCs w:val="20"/>
              </w:rPr>
            </w:pPr>
            <w:r w:rsidRPr="002C4B2E">
              <w:rPr>
                <w:sz w:val="20"/>
                <w:szCs w:val="20"/>
              </w:rPr>
              <w:t>174 (8.45%)</w:t>
            </w:r>
          </w:p>
        </w:tc>
        <w:tc>
          <w:tcPr>
            <w:tcW w:w="0" w:type="auto"/>
          </w:tcPr>
          <w:p w14:paraId="7291565D" w14:textId="3F6EDC02" w:rsidR="00880A5E" w:rsidRPr="002C4B2E" w:rsidRDefault="00880A5E" w:rsidP="00880A5E">
            <w:pPr>
              <w:jc w:val="right"/>
              <w:cnfStyle w:val="000000000000" w:firstRow="0" w:lastRow="0" w:firstColumn="0" w:lastColumn="0" w:oddVBand="0" w:evenVBand="0" w:oddHBand="0" w:evenHBand="0" w:firstRowFirstColumn="0" w:firstRowLastColumn="0" w:lastRowFirstColumn="0" w:lastRowLastColumn="0"/>
              <w:rPr>
                <w:sz w:val="20"/>
                <w:szCs w:val="20"/>
              </w:rPr>
            </w:pPr>
            <w:r w:rsidRPr="002C4B2E">
              <w:rPr>
                <w:sz w:val="20"/>
                <w:szCs w:val="20"/>
              </w:rPr>
              <w:t>84 (3.58%)</w:t>
            </w:r>
          </w:p>
        </w:tc>
        <w:tc>
          <w:tcPr>
            <w:tcW w:w="0" w:type="auto"/>
          </w:tcPr>
          <w:p w14:paraId="4CAB1902" w14:textId="1921C0AC" w:rsidR="00880A5E" w:rsidRPr="002C4B2E" w:rsidRDefault="00880A5E" w:rsidP="00880A5E">
            <w:pPr>
              <w:jc w:val="right"/>
              <w:cnfStyle w:val="000000000000" w:firstRow="0" w:lastRow="0" w:firstColumn="0" w:lastColumn="0" w:oddVBand="0" w:evenVBand="0" w:oddHBand="0" w:evenHBand="0" w:firstRowFirstColumn="0" w:firstRowLastColumn="0" w:lastRowFirstColumn="0" w:lastRowLastColumn="0"/>
              <w:rPr>
                <w:sz w:val="20"/>
                <w:szCs w:val="20"/>
              </w:rPr>
            </w:pPr>
            <w:r w:rsidRPr="002C4B2E">
              <w:rPr>
                <w:sz w:val="20"/>
                <w:szCs w:val="20"/>
              </w:rPr>
              <w:t>1038 (12.34%)</w:t>
            </w:r>
          </w:p>
        </w:tc>
      </w:tr>
      <w:tr w:rsidR="00880A5E" w:rsidRPr="002C4B2E" w14:paraId="06DC72A2" w14:textId="77777777" w:rsidTr="002C4B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CF18002" w14:textId="6860EA16" w:rsidR="00880A5E" w:rsidRPr="002C4B2E" w:rsidRDefault="00880A5E" w:rsidP="00880A5E">
            <w:pPr>
              <w:rPr>
                <w:b w:val="0"/>
                <w:bCs w:val="0"/>
                <w:i/>
                <w:iCs/>
                <w:sz w:val="20"/>
                <w:szCs w:val="20"/>
              </w:rPr>
            </w:pPr>
            <w:r w:rsidRPr="002C4B2E">
              <w:rPr>
                <w:b w:val="0"/>
                <w:bCs w:val="0"/>
                <w:i/>
                <w:iCs/>
                <w:sz w:val="20"/>
                <w:szCs w:val="20"/>
              </w:rPr>
              <w:t xml:space="preserve">  3 Intermediate occupations</w:t>
            </w:r>
          </w:p>
        </w:tc>
        <w:tc>
          <w:tcPr>
            <w:tcW w:w="0" w:type="auto"/>
          </w:tcPr>
          <w:p w14:paraId="27C87AA9" w14:textId="2DBC72D6" w:rsidR="00880A5E" w:rsidRPr="002C4B2E" w:rsidRDefault="00880A5E" w:rsidP="00880A5E">
            <w:pPr>
              <w:jc w:val="right"/>
              <w:cnfStyle w:val="000000100000" w:firstRow="0" w:lastRow="0" w:firstColumn="0" w:lastColumn="0" w:oddVBand="0" w:evenVBand="0" w:oddHBand="1" w:evenHBand="0" w:firstRowFirstColumn="0" w:firstRowLastColumn="0" w:lastRowFirstColumn="0" w:lastRowLastColumn="0"/>
              <w:rPr>
                <w:sz w:val="20"/>
                <w:szCs w:val="20"/>
              </w:rPr>
            </w:pPr>
            <w:r w:rsidRPr="002C4B2E">
              <w:rPr>
                <w:sz w:val="20"/>
                <w:szCs w:val="20"/>
              </w:rPr>
              <w:t>0 (0.00%)</w:t>
            </w:r>
          </w:p>
        </w:tc>
        <w:tc>
          <w:tcPr>
            <w:tcW w:w="0" w:type="auto"/>
          </w:tcPr>
          <w:p w14:paraId="51166622" w14:textId="0BE16AB5" w:rsidR="00880A5E" w:rsidRPr="002C4B2E" w:rsidRDefault="00880A5E" w:rsidP="00880A5E">
            <w:pPr>
              <w:jc w:val="right"/>
              <w:cnfStyle w:val="000000100000" w:firstRow="0" w:lastRow="0" w:firstColumn="0" w:lastColumn="0" w:oddVBand="0" w:evenVBand="0" w:oddHBand="1" w:evenHBand="0" w:firstRowFirstColumn="0" w:firstRowLastColumn="0" w:lastRowFirstColumn="0" w:lastRowLastColumn="0"/>
              <w:rPr>
                <w:sz w:val="20"/>
                <w:szCs w:val="20"/>
              </w:rPr>
            </w:pPr>
            <w:r w:rsidRPr="002C4B2E">
              <w:rPr>
                <w:sz w:val="20"/>
                <w:szCs w:val="20"/>
              </w:rPr>
              <w:t>0 (0.00%)</w:t>
            </w:r>
          </w:p>
        </w:tc>
        <w:tc>
          <w:tcPr>
            <w:tcW w:w="0" w:type="auto"/>
          </w:tcPr>
          <w:p w14:paraId="6358FDCB" w14:textId="5A24F6F3" w:rsidR="00880A5E" w:rsidRPr="002C4B2E" w:rsidRDefault="00880A5E" w:rsidP="00880A5E">
            <w:pPr>
              <w:jc w:val="right"/>
              <w:cnfStyle w:val="000000100000" w:firstRow="0" w:lastRow="0" w:firstColumn="0" w:lastColumn="0" w:oddVBand="0" w:evenVBand="0" w:oddHBand="1" w:evenHBand="0" w:firstRowFirstColumn="0" w:firstRowLastColumn="0" w:lastRowFirstColumn="0" w:lastRowLastColumn="0"/>
              <w:rPr>
                <w:sz w:val="20"/>
                <w:szCs w:val="20"/>
              </w:rPr>
            </w:pPr>
            <w:r w:rsidRPr="002C4B2E">
              <w:rPr>
                <w:sz w:val="20"/>
                <w:szCs w:val="20"/>
              </w:rPr>
              <w:t>13 (1.89%)</w:t>
            </w:r>
          </w:p>
        </w:tc>
        <w:tc>
          <w:tcPr>
            <w:tcW w:w="0" w:type="auto"/>
          </w:tcPr>
          <w:p w14:paraId="680D2D9C" w14:textId="61302085" w:rsidR="00880A5E" w:rsidRPr="002C4B2E" w:rsidRDefault="00880A5E" w:rsidP="00880A5E">
            <w:pPr>
              <w:jc w:val="right"/>
              <w:cnfStyle w:val="000000100000" w:firstRow="0" w:lastRow="0" w:firstColumn="0" w:lastColumn="0" w:oddVBand="0" w:evenVBand="0" w:oddHBand="1" w:evenHBand="0" w:firstRowFirstColumn="0" w:firstRowLastColumn="0" w:lastRowFirstColumn="0" w:lastRowLastColumn="0"/>
              <w:rPr>
                <w:sz w:val="20"/>
                <w:szCs w:val="20"/>
              </w:rPr>
            </w:pPr>
            <w:r w:rsidRPr="002C4B2E">
              <w:rPr>
                <w:sz w:val="20"/>
                <w:szCs w:val="20"/>
              </w:rPr>
              <w:t>528 (60.69%)</w:t>
            </w:r>
          </w:p>
        </w:tc>
        <w:tc>
          <w:tcPr>
            <w:tcW w:w="0" w:type="auto"/>
          </w:tcPr>
          <w:p w14:paraId="5C9BA3D8" w14:textId="20D533B9" w:rsidR="00880A5E" w:rsidRPr="002C4B2E" w:rsidRDefault="00880A5E" w:rsidP="00880A5E">
            <w:pPr>
              <w:jc w:val="right"/>
              <w:cnfStyle w:val="000000100000" w:firstRow="0" w:lastRow="0" w:firstColumn="0" w:lastColumn="0" w:oddVBand="0" w:evenVBand="0" w:oddHBand="1" w:evenHBand="0" w:firstRowFirstColumn="0" w:firstRowLastColumn="0" w:lastRowFirstColumn="0" w:lastRowLastColumn="0"/>
              <w:rPr>
                <w:sz w:val="20"/>
                <w:szCs w:val="20"/>
              </w:rPr>
            </w:pPr>
            <w:r w:rsidRPr="002C4B2E">
              <w:rPr>
                <w:sz w:val="20"/>
                <w:szCs w:val="20"/>
              </w:rPr>
              <w:t>61 (9.00%)</w:t>
            </w:r>
          </w:p>
        </w:tc>
        <w:tc>
          <w:tcPr>
            <w:tcW w:w="0" w:type="auto"/>
          </w:tcPr>
          <w:p w14:paraId="59E97E11" w14:textId="166D5E26" w:rsidR="00880A5E" w:rsidRPr="002C4B2E" w:rsidRDefault="00880A5E" w:rsidP="00880A5E">
            <w:pPr>
              <w:jc w:val="right"/>
              <w:cnfStyle w:val="000000100000" w:firstRow="0" w:lastRow="0" w:firstColumn="0" w:lastColumn="0" w:oddVBand="0" w:evenVBand="0" w:oddHBand="1" w:evenHBand="0" w:firstRowFirstColumn="0" w:firstRowLastColumn="0" w:lastRowFirstColumn="0" w:lastRowLastColumn="0"/>
              <w:rPr>
                <w:sz w:val="20"/>
                <w:szCs w:val="20"/>
              </w:rPr>
            </w:pPr>
            <w:r w:rsidRPr="002C4B2E">
              <w:rPr>
                <w:sz w:val="20"/>
                <w:szCs w:val="20"/>
              </w:rPr>
              <w:t>86 (6.08%)</w:t>
            </w:r>
          </w:p>
        </w:tc>
        <w:tc>
          <w:tcPr>
            <w:tcW w:w="0" w:type="auto"/>
          </w:tcPr>
          <w:p w14:paraId="6D9641E4" w14:textId="309AE8F5" w:rsidR="00880A5E" w:rsidRPr="002C4B2E" w:rsidRDefault="00880A5E" w:rsidP="00880A5E">
            <w:pPr>
              <w:jc w:val="right"/>
              <w:cnfStyle w:val="000000100000" w:firstRow="0" w:lastRow="0" w:firstColumn="0" w:lastColumn="0" w:oddVBand="0" w:evenVBand="0" w:oddHBand="1" w:evenHBand="0" w:firstRowFirstColumn="0" w:firstRowLastColumn="0" w:lastRowFirstColumn="0" w:lastRowLastColumn="0"/>
              <w:rPr>
                <w:sz w:val="20"/>
                <w:szCs w:val="20"/>
              </w:rPr>
            </w:pPr>
            <w:r w:rsidRPr="002C4B2E">
              <w:rPr>
                <w:sz w:val="20"/>
                <w:szCs w:val="20"/>
              </w:rPr>
              <w:t>103 (5.00%)</w:t>
            </w:r>
          </w:p>
        </w:tc>
        <w:tc>
          <w:tcPr>
            <w:tcW w:w="0" w:type="auto"/>
          </w:tcPr>
          <w:p w14:paraId="386AC15D" w14:textId="2ACDCFD4" w:rsidR="00880A5E" w:rsidRPr="002C4B2E" w:rsidRDefault="00880A5E" w:rsidP="00880A5E">
            <w:pPr>
              <w:jc w:val="right"/>
              <w:cnfStyle w:val="000000100000" w:firstRow="0" w:lastRow="0" w:firstColumn="0" w:lastColumn="0" w:oddVBand="0" w:evenVBand="0" w:oddHBand="1" w:evenHBand="0" w:firstRowFirstColumn="0" w:firstRowLastColumn="0" w:lastRowFirstColumn="0" w:lastRowLastColumn="0"/>
              <w:rPr>
                <w:sz w:val="20"/>
                <w:szCs w:val="20"/>
              </w:rPr>
            </w:pPr>
            <w:r w:rsidRPr="002C4B2E">
              <w:rPr>
                <w:sz w:val="20"/>
                <w:szCs w:val="20"/>
              </w:rPr>
              <w:t>14 (0.60%)</w:t>
            </w:r>
          </w:p>
        </w:tc>
        <w:tc>
          <w:tcPr>
            <w:tcW w:w="0" w:type="auto"/>
          </w:tcPr>
          <w:p w14:paraId="7288D83C" w14:textId="013D360F" w:rsidR="00880A5E" w:rsidRPr="002C4B2E" w:rsidRDefault="00880A5E" w:rsidP="00880A5E">
            <w:pPr>
              <w:jc w:val="right"/>
              <w:cnfStyle w:val="000000100000" w:firstRow="0" w:lastRow="0" w:firstColumn="0" w:lastColumn="0" w:oddVBand="0" w:evenVBand="0" w:oddHBand="1" w:evenHBand="0" w:firstRowFirstColumn="0" w:firstRowLastColumn="0" w:lastRowFirstColumn="0" w:lastRowLastColumn="0"/>
              <w:rPr>
                <w:sz w:val="20"/>
                <w:szCs w:val="20"/>
              </w:rPr>
            </w:pPr>
            <w:r w:rsidRPr="002C4B2E">
              <w:rPr>
                <w:sz w:val="20"/>
                <w:szCs w:val="20"/>
              </w:rPr>
              <w:t>805 (9.57%)</w:t>
            </w:r>
          </w:p>
        </w:tc>
      </w:tr>
      <w:tr w:rsidR="00880A5E" w:rsidRPr="002C4B2E" w14:paraId="1A2E0817" w14:textId="77777777" w:rsidTr="002C4B2E">
        <w:tc>
          <w:tcPr>
            <w:cnfStyle w:val="001000000000" w:firstRow="0" w:lastRow="0" w:firstColumn="1" w:lastColumn="0" w:oddVBand="0" w:evenVBand="0" w:oddHBand="0" w:evenHBand="0" w:firstRowFirstColumn="0" w:firstRowLastColumn="0" w:lastRowFirstColumn="0" w:lastRowLastColumn="0"/>
            <w:tcW w:w="0" w:type="auto"/>
          </w:tcPr>
          <w:p w14:paraId="522655A4" w14:textId="725283A2" w:rsidR="00880A5E" w:rsidRPr="002C4B2E" w:rsidRDefault="00880A5E" w:rsidP="00880A5E">
            <w:pPr>
              <w:rPr>
                <w:b w:val="0"/>
                <w:bCs w:val="0"/>
                <w:i/>
                <w:iCs/>
                <w:sz w:val="20"/>
                <w:szCs w:val="20"/>
              </w:rPr>
            </w:pPr>
            <w:r w:rsidRPr="002C4B2E">
              <w:rPr>
                <w:b w:val="0"/>
                <w:bCs w:val="0"/>
                <w:i/>
                <w:iCs/>
                <w:sz w:val="20"/>
                <w:szCs w:val="20"/>
              </w:rPr>
              <w:t xml:space="preserve">  4 Small employers and own account workers</w:t>
            </w:r>
          </w:p>
        </w:tc>
        <w:tc>
          <w:tcPr>
            <w:tcW w:w="0" w:type="auto"/>
          </w:tcPr>
          <w:p w14:paraId="23B0558A" w14:textId="3BFA6C5D" w:rsidR="00880A5E" w:rsidRPr="002C4B2E" w:rsidRDefault="00880A5E" w:rsidP="00880A5E">
            <w:pPr>
              <w:jc w:val="right"/>
              <w:cnfStyle w:val="000000000000" w:firstRow="0" w:lastRow="0" w:firstColumn="0" w:lastColumn="0" w:oddVBand="0" w:evenVBand="0" w:oddHBand="0" w:evenHBand="0" w:firstRowFirstColumn="0" w:firstRowLastColumn="0" w:lastRowFirstColumn="0" w:lastRowLastColumn="0"/>
              <w:rPr>
                <w:sz w:val="20"/>
                <w:szCs w:val="20"/>
              </w:rPr>
            </w:pPr>
            <w:r w:rsidRPr="002C4B2E">
              <w:rPr>
                <w:sz w:val="20"/>
                <w:szCs w:val="20"/>
              </w:rPr>
              <w:t>0 (0.00%)</w:t>
            </w:r>
          </w:p>
        </w:tc>
        <w:tc>
          <w:tcPr>
            <w:tcW w:w="0" w:type="auto"/>
          </w:tcPr>
          <w:p w14:paraId="3ECE4442" w14:textId="397C0ED2" w:rsidR="00880A5E" w:rsidRPr="002C4B2E" w:rsidRDefault="00880A5E" w:rsidP="00880A5E">
            <w:pPr>
              <w:jc w:val="right"/>
              <w:cnfStyle w:val="000000000000" w:firstRow="0" w:lastRow="0" w:firstColumn="0" w:lastColumn="0" w:oddVBand="0" w:evenVBand="0" w:oddHBand="0" w:evenHBand="0" w:firstRowFirstColumn="0" w:firstRowLastColumn="0" w:lastRowFirstColumn="0" w:lastRowLastColumn="0"/>
              <w:rPr>
                <w:sz w:val="20"/>
                <w:szCs w:val="20"/>
              </w:rPr>
            </w:pPr>
            <w:r w:rsidRPr="002C4B2E">
              <w:rPr>
                <w:sz w:val="20"/>
                <w:szCs w:val="20"/>
              </w:rPr>
              <w:t>0 (0.00%)</w:t>
            </w:r>
          </w:p>
        </w:tc>
        <w:tc>
          <w:tcPr>
            <w:tcW w:w="0" w:type="auto"/>
          </w:tcPr>
          <w:p w14:paraId="0A1D6981" w14:textId="0F54DEBB" w:rsidR="00880A5E" w:rsidRPr="002C4B2E" w:rsidRDefault="00880A5E" w:rsidP="00880A5E">
            <w:pPr>
              <w:jc w:val="right"/>
              <w:cnfStyle w:val="000000000000" w:firstRow="0" w:lastRow="0" w:firstColumn="0" w:lastColumn="0" w:oddVBand="0" w:evenVBand="0" w:oddHBand="0" w:evenHBand="0" w:firstRowFirstColumn="0" w:firstRowLastColumn="0" w:lastRowFirstColumn="0" w:lastRowLastColumn="0"/>
              <w:rPr>
                <w:sz w:val="20"/>
                <w:szCs w:val="20"/>
              </w:rPr>
            </w:pPr>
            <w:r w:rsidRPr="002C4B2E">
              <w:rPr>
                <w:sz w:val="20"/>
                <w:szCs w:val="20"/>
              </w:rPr>
              <w:t>53 (7.69%)</w:t>
            </w:r>
          </w:p>
        </w:tc>
        <w:tc>
          <w:tcPr>
            <w:tcW w:w="0" w:type="auto"/>
          </w:tcPr>
          <w:p w14:paraId="25651EF4" w14:textId="09D55B0D" w:rsidR="00880A5E" w:rsidRPr="002C4B2E" w:rsidRDefault="00880A5E" w:rsidP="00880A5E">
            <w:pPr>
              <w:jc w:val="right"/>
              <w:cnfStyle w:val="000000000000" w:firstRow="0" w:lastRow="0" w:firstColumn="0" w:lastColumn="0" w:oddVBand="0" w:evenVBand="0" w:oddHBand="0" w:evenHBand="0" w:firstRowFirstColumn="0" w:firstRowLastColumn="0" w:lastRowFirstColumn="0" w:lastRowLastColumn="0"/>
              <w:rPr>
                <w:sz w:val="20"/>
                <w:szCs w:val="20"/>
              </w:rPr>
            </w:pPr>
            <w:r w:rsidRPr="002C4B2E">
              <w:rPr>
                <w:sz w:val="20"/>
                <w:szCs w:val="20"/>
              </w:rPr>
              <w:t>11 (1.26%)</w:t>
            </w:r>
          </w:p>
        </w:tc>
        <w:tc>
          <w:tcPr>
            <w:tcW w:w="0" w:type="auto"/>
          </w:tcPr>
          <w:p w14:paraId="33614D1C" w14:textId="08D3DC3B" w:rsidR="00880A5E" w:rsidRPr="002C4B2E" w:rsidRDefault="00880A5E" w:rsidP="00880A5E">
            <w:pPr>
              <w:jc w:val="right"/>
              <w:cnfStyle w:val="000000000000" w:firstRow="0" w:lastRow="0" w:firstColumn="0" w:lastColumn="0" w:oddVBand="0" w:evenVBand="0" w:oddHBand="0" w:evenHBand="0" w:firstRowFirstColumn="0" w:firstRowLastColumn="0" w:lastRowFirstColumn="0" w:lastRowLastColumn="0"/>
              <w:rPr>
                <w:sz w:val="20"/>
                <w:szCs w:val="20"/>
              </w:rPr>
            </w:pPr>
            <w:r w:rsidRPr="002C4B2E">
              <w:rPr>
                <w:sz w:val="20"/>
                <w:szCs w:val="20"/>
              </w:rPr>
              <w:t>511 (75.37%)</w:t>
            </w:r>
          </w:p>
        </w:tc>
        <w:tc>
          <w:tcPr>
            <w:tcW w:w="0" w:type="auto"/>
          </w:tcPr>
          <w:p w14:paraId="36D7F62D" w14:textId="27962001" w:rsidR="00880A5E" w:rsidRPr="002C4B2E" w:rsidRDefault="00880A5E" w:rsidP="00880A5E">
            <w:pPr>
              <w:jc w:val="right"/>
              <w:cnfStyle w:val="000000000000" w:firstRow="0" w:lastRow="0" w:firstColumn="0" w:lastColumn="0" w:oddVBand="0" w:evenVBand="0" w:oddHBand="0" w:evenHBand="0" w:firstRowFirstColumn="0" w:firstRowLastColumn="0" w:lastRowFirstColumn="0" w:lastRowLastColumn="0"/>
              <w:rPr>
                <w:sz w:val="20"/>
                <w:szCs w:val="20"/>
              </w:rPr>
            </w:pPr>
            <w:r w:rsidRPr="002C4B2E">
              <w:rPr>
                <w:sz w:val="20"/>
                <w:szCs w:val="20"/>
              </w:rPr>
              <w:t>267 (18.88%)</w:t>
            </w:r>
          </w:p>
        </w:tc>
        <w:tc>
          <w:tcPr>
            <w:tcW w:w="0" w:type="auto"/>
          </w:tcPr>
          <w:p w14:paraId="160BEF5F" w14:textId="151CADE1" w:rsidR="00880A5E" w:rsidRPr="002C4B2E" w:rsidRDefault="00880A5E" w:rsidP="00880A5E">
            <w:pPr>
              <w:jc w:val="right"/>
              <w:cnfStyle w:val="000000000000" w:firstRow="0" w:lastRow="0" w:firstColumn="0" w:lastColumn="0" w:oddVBand="0" w:evenVBand="0" w:oddHBand="0" w:evenHBand="0" w:firstRowFirstColumn="0" w:firstRowLastColumn="0" w:lastRowFirstColumn="0" w:lastRowLastColumn="0"/>
              <w:rPr>
                <w:sz w:val="20"/>
                <w:szCs w:val="20"/>
              </w:rPr>
            </w:pPr>
            <w:r w:rsidRPr="002C4B2E">
              <w:rPr>
                <w:sz w:val="20"/>
                <w:szCs w:val="20"/>
              </w:rPr>
              <w:t>179 (8.69%)</w:t>
            </w:r>
          </w:p>
        </w:tc>
        <w:tc>
          <w:tcPr>
            <w:tcW w:w="0" w:type="auto"/>
          </w:tcPr>
          <w:p w14:paraId="62EACCE0" w14:textId="135F287E" w:rsidR="00880A5E" w:rsidRPr="002C4B2E" w:rsidRDefault="00880A5E" w:rsidP="00880A5E">
            <w:pPr>
              <w:jc w:val="right"/>
              <w:cnfStyle w:val="000000000000" w:firstRow="0" w:lastRow="0" w:firstColumn="0" w:lastColumn="0" w:oddVBand="0" w:evenVBand="0" w:oddHBand="0" w:evenHBand="0" w:firstRowFirstColumn="0" w:firstRowLastColumn="0" w:lastRowFirstColumn="0" w:lastRowLastColumn="0"/>
              <w:rPr>
                <w:sz w:val="20"/>
                <w:szCs w:val="20"/>
              </w:rPr>
            </w:pPr>
            <w:r w:rsidRPr="002C4B2E">
              <w:rPr>
                <w:sz w:val="20"/>
                <w:szCs w:val="20"/>
              </w:rPr>
              <w:t>3 (0.13%)</w:t>
            </w:r>
          </w:p>
        </w:tc>
        <w:tc>
          <w:tcPr>
            <w:tcW w:w="0" w:type="auto"/>
          </w:tcPr>
          <w:p w14:paraId="64C2A482" w14:textId="647E1543" w:rsidR="00880A5E" w:rsidRPr="002C4B2E" w:rsidRDefault="00880A5E" w:rsidP="00880A5E">
            <w:pPr>
              <w:jc w:val="right"/>
              <w:cnfStyle w:val="000000000000" w:firstRow="0" w:lastRow="0" w:firstColumn="0" w:lastColumn="0" w:oddVBand="0" w:evenVBand="0" w:oddHBand="0" w:evenHBand="0" w:firstRowFirstColumn="0" w:firstRowLastColumn="0" w:lastRowFirstColumn="0" w:lastRowLastColumn="0"/>
              <w:rPr>
                <w:sz w:val="20"/>
                <w:szCs w:val="20"/>
              </w:rPr>
            </w:pPr>
            <w:r w:rsidRPr="002C4B2E">
              <w:rPr>
                <w:sz w:val="20"/>
                <w:szCs w:val="20"/>
              </w:rPr>
              <w:t>1024 (12.17%)</w:t>
            </w:r>
          </w:p>
        </w:tc>
      </w:tr>
      <w:tr w:rsidR="00880A5E" w:rsidRPr="002C4B2E" w14:paraId="2AE8602C" w14:textId="77777777" w:rsidTr="002C4B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2F90D4E" w14:textId="6B92262C" w:rsidR="00880A5E" w:rsidRPr="002C4B2E" w:rsidRDefault="00880A5E" w:rsidP="00880A5E">
            <w:pPr>
              <w:rPr>
                <w:b w:val="0"/>
                <w:bCs w:val="0"/>
                <w:i/>
                <w:iCs/>
                <w:sz w:val="20"/>
                <w:szCs w:val="20"/>
              </w:rPr>
            </w:pPr>
            <w:r w:rsidRPr="002C4B2E">
              <w:rPr>
                <w:b w:val="0"/>
                <w:bCs w:val="0"/>
                <w:i/>
                <w:iCs/>
                <w:sz w:val="20"/>
                <w:szCs w:val="20"/>
              </w:rPr>
              <w:t xml:space="preserve">  5 Lower supervisory and technical occupations</w:t>
            </w:r>
          </w:p>
        </w:tc>
        <w:tc>
          <w:tcPr>
            <w:tcW w:w="0" w:type="auto"/>
          </w:tcPr>
          <w:p w14:paraId="578056F4" w14:textId="78CED6CA" w:rsidR="00880A5E" w:rsidRPr="002C4B2E" w:rsidRDefault="00880A5E" w:rsidP="00880A5E">
            <w:pPr>
              <w:jc w:val="right"/>
              <w:cnfStyle w:val="000000100000" w:firstRow="0" w:lastRow="0" w:firstColumn="0" w:lastColumn="0" w:oddVBand="0" w:evenVBand="0" w:oddHBand="1" w:evenHBand="0" w:firstRowFirstColumn="0" w:firstRowLastColumn="0" w:lastRowFirstColumn="0" w:lastRowLastColumn="0"/>
              <w:rPr>
                <w:sz w:val="20"/>
                <w:szCs w:val="20"/>
              </w:rPr>
            </w:pPr>
            <w:r w:rsidRPr="002C4B2E">
              <w:rPr>
                <w:sz w:val="20"/>
                <w:szCs w:val="20"/>
              </w:rPr>
              <w:t>0 (0.00%)</w:t>
            </w:r>
          </w:p>
        </w:tc>
        <w:tc>
          <w:tcPr>
            <w:tcW w:w="0" w:type="auto"/>
          </w:tcPr>
          <w:p w14:paraId="7194C4F3" w14:textId="352F188A" w:rsidR="00880A5E" w:rsidRPr="002C4B2E" w:rsidRDefault="00880A5E" w:rsidP="00880A5E">
            <w:pPr>
              <w:jc w:val="right"/>
              <w:cnfStyle w:val="000000100000" w:firstRow="0" w:lastRow="0" w:firstColumn="0" w:lastColumn="0" w:oddVBand="0" w:evenVBand="0" w:oddHBand="1" w:evenHBand="0" w:firstRowFirstColumn="0" w:firstRowLastColumn="0" w:lastRowFirstColumn="0" w:lastRowLastColumn="0"/>
              <w:rPr>
                <w:sz w:val="20"/>
                <w:szCs w:val="20"/>
              </w:rPr>
            </w:pPr>
            <w:r w:rsidRPr="002C4B2E">
              <w:rPr>
                <w:sz w:val="20"/>
                <w:szCs w:val="20"/>
              </w:rPr>
              <w:t>0 (0.00%)</w:t>
            </w:r>
          </w:p>
        </w:tc>
        <w:tc>
          <w:tcPr>
            <w:tcW w:w="0" w:type="auto"/>
          </w:tcPr>
          <w:p w14:paraId="73549735" w14:textId="114CD300" w:rsidR="00880A5E" w:rsidRPr="002C4B2E" w:rsidRDefault="00880A5E" w:rsidP="00880A5E">
            <w:pPr>
              <w:jc w:val="right"/>
              <w:cnfStyle w:val="000000100000" w:firstRow="0" w:lastRow="0" w:firstColumn="0" w:lastColumn="0" w:oddVBand="0" w:evenVBand="0" w:oddHBand="1" w:evenHBand="0" w:firstRowFirstColumn="0" w:firstRowLastColumn="0" w:lastRowFirstColumn="0" w:lastRowLastColumn="0"/>
              <w:rPr>
                <w:sz w:val="20"/>
                <w:szCs w:val="20"/>
              </w:rPr>
            </w:pPr>
            <w:r w:rsidRPr="002C4B2E">
              <w:rPr>
                <w:sz w:val="20"/>
                <w:szCs w:val="20"/>
              </w:rPr>
              <w:t>0 (0.00%)</w:t>
            </w:r>
          </w:p>
        </w:tc>
        <w:tc>
          <w:tcPr>
            <w:tcW w:w="0" w:type="auto"/>
          </w:tcPr>
          <w:p w14:paraId="0F39D30E" w14:textId="3FC39FEC" w:rsidR="00880A5E" w:rsidRPr="002C4B2E" w:rsidRDefault="00880A5E" w:rsidP="00880A5E">
            <w:pPr>
              <w:jc w:val="right"/>
              <w:cnfStyle w:val="000000100000" w:firstRow="0" w:lastRow="0" w:firstColumn="0" w:lastColumn="0" w:oddVBand="0" w:evenVBand="0" w:oddHBand="1" w:evenHBand="0" w:firstRowFirstColumn="0" w:firstRowLastColumn="0" w:lastRowFirstColumn="0" w:lastRowLastColumn="0"/>
              <w:rPr>
                <w:sz w:val="20"/>
                <w:szCs w:val="20"/>
              </w:rPr>
            </w:pPr>
            <w:r w:rsidRPr="002C4B2E">
              <w:rPr>
                <w:sz w:val="20"/>
                <w:szCs w:val="20"/>
              </w:rPr>
              <w:t>14 (1.61%)</w:t>
            </w:r>
          </w:p>
        </w:tc>
        <w:tc>
          <w:tcPr>
            <w:tcW w:w="0" w:type="auto"/>
          </w:tcPr>
          <w:p w14:paraId="38626ADF" w14:textId="79E95DBF" w:rsidR="00880A5E" w:rsidRPr="002C4B2E" w:rsidRDefault="00880A5E" w:rsidP="00880A5E">
            <w:pPr>
              <w:jc w:val="right"/>
              <w:cnfStyle w:val="000000100000" w:firstRow="0" w:lastRow="0" w:firstColumn="0" w:lastColumn="0" w:oddVBand="0" w:evenVBand="0" w:oddHBand="1" w:evenHBand="0" w:firstRowFirstColumn="0" w:firstRowLastColumn="0" w:lastRowFirstColumn="0" w:lastRowLastColumn="0"/>
              <w:rPr>
                <w:sz w:val="20"/>
                <w:szCs w:val="20"/>
              </w:rPr>
            </w:pPr>
            <w:r w:rsidRPr="002C4B2E">
              <w:rPr>
                <w:sz w:val="20"/>
                <w:szCs w:val="20"/>
              </w:rPr>
              <w:t>29 (4.28%)</w:t>
            </w:r>
          </w:p>
        </w:tc>
        <w:tc>
          <w:tcPr>
            <w:tcW w:w="0" w:type="auto"/>
          </w:tcPr>
          <w:p w14:paraId="32AABBFD" w14:textId="23366BA4" w:rsidR="00880A5E" w:rsidRPr="002C4B2E" w:rsidRDefault="00880A5E" w:rsidP="00880A5E">
            <w:pPr>
              <w:jc w:val="right"/>
              <w:cnfStyle w:val="000000100000" w:firstRow="0" w:lastRow="0" w:firstColumn="0" w:lastColumn="0" w:oddVBand="0" w:evenVBand="0" w:oddHBand="1" w:evenHBand="0" w:firstRowFirstColumn="0" w:firstRowLastColumn="0" w:lastRowFirstColumn="0" w:lastRowLastColumn="0"/>
              <w:rPr>
                <w:sz w:val="20"/>
                <w:szCs w:val="20"/>
              </w:rPr>
            </w:pPr>
            <w:r w:rsidRPr="002C4B2E">
              <w:rPr>
                <w:sz w:val="20"/>
                <w:szCs w:val="20"/>
              </w:rPr>
              <w:t>984 (69.59%)</w:t>
            </w:r>
          </w:p>
        </w:tc>
        <w:tc>
          <w:tcPr>
            <w:tcW w:w="0" w:type="auto"/>
          </w:tcPr>
          <w:p w14:paraId="5AFA9D9E" w14:textId="7AAEA6B7" w:rsidR="00880A5E" w:rsidRPr="002C4B2E" w:rsidRDefault="00880A5E" w:rsidP="00880A5E">
            <w:pPr>
              <w:jc w:val="right"/>
              <w:cnfStyle w:val="000000100000" w:firstRow="0" w:lastRow="0" w:firstColumn="0" w:lastColumn="0" w:oddVBand="0" w:evenVBand="0" w:oddHBand="1" w:evenHBand="0" w:firstRowFirstColumn="0" w:firstRowLastColumn="0" w:lastRowFirstColumn="0" w:lastRowLastColumn="0"/>
              <w:rPr>
                <w:sz w:val="20"/>
                <w:szCs w:val="20"/>
              </w:rPr>
            </w:pPr>
            <w:r w:rsidRPr="002C4B2E">
              <w:rPr>
                <w:sz w:val="20"/>
                <w:szCs w:val="20"/>
              </w:rPr>
              <w:t>141 (6.84%)</w:t>
            </w:r>
          </w:p>
        </w:tc>
        <w:tc>
          <w:tcPr>
            <w:tcW w:w="0" w:type="auto"/>
          </w:tcPr>
          <w:p w14:paraId="5B7DA5E4" w14:textId="724B24AC" w:rsidR="00880A5E" w:rsidRPr="002C4B2E" w:rsidRDefault="00880A5E" w:rsidP="00880A5E">
            <w:pPr>
              <w:jc w:val="right"/>
              <w:cnfStyle w:val="000000100000" w:firstRow="0" w:lastRow="0" w:firstColumn="0" w:lastColumn="0" w:oddVBand="0" w:evenVBand="0" w:oddHBand="1" w:evenHBand="0" w:firstRowFirstColumn="0" w:firstRowLastColumn="0" w:lastRowFirstColumn="0" w:lastRowLastColumn="0"/>
              <w:rPr>
                <w:sz w:val="20"/>
                <w:szCs w:val="20"/>
              </w:rPr>
            </w:pPr>
            <w:r w:rsidRPr="002C4B2E">
              <w:rPr>
                <w:sz w:val="20"/>
                <w:szCs w:val="20"/>
              </w:rPr>
              <w:t>204 (8.70%)</w:t>
            </w:r>
          </w:p>
        </w:tc>
        <w:tc>
          <w:tcPr>
            <w:tcW w:w="0" w:type="auto"/>
          </w:tcPr>
          <w:p w14:paraId="7E520074" w14:textId="0F4D6D46" w:rsidR="00880A5E" w:rsidRPr="002C4B2E" w:rsidRDefault="00880A5E" w:rsidP="00880A5E">
            <w:pPr>
              <w:jc w:val="right"/>
              <w:cnfStyle w:val="000000100000" w:firstRow="0" w:lastRow="0" w:firstColumn="0" w:lastColumn="0" w:oddVBand="0" w:evenVBand="0" w:oddHBand="1" w:evenHBand="0" w:firstRowFirstColumn="0" w:firstRowLastColumn="0" w:lastRowFirstColumn="0" w:lastRowLastColumn="0"/>
              <w:rPr>
                <w:sz w:val="20"/>
                <w:szCs w:val="20"/>
              </w:rPr>
            </w:pPr>
            <w:r w:rsidRPr="002C4B2E">
              <w:rPr>
                <w:sz w:val="20"/>
                <w:szCs w:val="20"/>
              </w:rPr>
              <w:t>1372 (16.31%)</w:t>
            </w:r>
          </w:p>
        </w:tc>
      </w:tr>
      <w:tr w:rsidR="00880A5E" w:rsidRPr="002C4B2E" w14:paraId="26B54DE2" w14:textId="77777777" w:rsidTr="002C4B2E">
        <w:tc>
          <w:tcPr>
            <w:cnfStyle w:val="001000000000" w:firstRow="0" w:lastRow="0" w:firstColumn="1" w:lastColumn="0" w:oddVBand="0" w:evenVBand="0" w:oddHBand="0" w:evenHBand="0" w:firstRowFirstColumn="0" w:firstRowLastColumn="0" w:lastRowFirstColumn="0" w:lastRowLastColumn="0"/>
            <w:tcW w:w="0" w:type="auto"/>
          </w:tcPr>
          <w:p w14:paraId="2FBE3F8B" w14:textId="0C5156A3" w:rsidR="00880A5E" w:rsidRPr="002C4B2E" w:rsidRDefault="00880A5E" w:rsidP="00880A5E">
            <w:pPr>
              <w:rPr>
                <w:b w:val="0"/>
                <w:bCs w:val="0"/>
                <w:i/>
                <w:iCs/>
                <w:sz w:val="20"/>
                <w:szCs w:val="20"/>
              </w:rPr>
            </w:pPr>
            <w:r w:rsidRPr="002C4B2E">
              <w:rPr>
                <w:b w:val="0"/>
                <w:bCs w:val="0"/>
                <w:i/>
                <w:iCs/>
                <w:sz w:val="20"/>
                <w:szCs w:val="20"/>
              </w:rPr>
              <w:lastRenderedPageBreak/>
              <w:t xml:space="preserve">  6 Semi-routine occupations</w:t>
            </w:r>
          </w:p>
        </w:tc>
        <w:tc>
          <w:tcPr>
            <w:tcW w:w="0" w:type="auto"/>
          </w:tcPr>
          <w:p w14:paraId="30987CE2" w14:textId="1C135EF9" w:rsidR="00880A5E" w:rsidRPr="002C4B2E" w:rsidRDefault="00880A5E" w:rsidP="00880A5E">
            <w:pPr>
              <w:jc w:val="right"/>
              <w:cnfStyle w:val="000000000000" w:firstRow="0" w:lastRow="0" w:firstColumn="0" w:lastColumn="0" w:oddVBand="0" w:evenVBand="0" w:oddHBand="0" w:evenHBand="0" w:firstRowFirstColumn="0" w:firstRowLastColumn="0" w:lastRowFirstColumn="0" w:lastRowLastColumn="0"/>
              <w:rPr>
                <w:sz w:val="20"/>
                <w:szCs w:val="20"/>
              </w:rPr>
            </w:pPr>
            <w:r w:rsidRPr="002C4B2E">
              <w:rPr>
                <w:sz w:val="20"/>
                <w:szCs w:val="20"/>
              </w:rPr>
              <w:t>0 (0.00%)</w:t>
            </w:r>
          </w:p>
        </w:tc>
        <w:tc>
          <w:tcPr>
            <w:tcW w:w="0" w:type="auto"/>
          </w:tcPr>
          <w:p w14:paraId="64FBA538" w14:textId="5AE055E2" w:rsidR="00880A5E" w:rsidRPr="002C4B2E" w:rsidRDefault="00880A5E" w:rsidP="00880A5E">
            <w:pPr>
              <w:jc w:val="right"/>
              <w:cnfStyle w:val="000000000000" w:firstRow="0" w:lastRow="0" w:firstColumn="0" w:lastColumn="0" w:oddVBand="0" w:evenVBand="0" w:oddHBand="0" w:evenHBand="0" w:firstRowFirstColumn="0" w:firstRowLastColumn="0" w:lastRowFirstColumn="0" w:lastRowLastColumn="0"/>
              <w:rPr>
                <w:sz w:val="20"/>
                <w:szCs w:val="20"/>
              </w:rPr>
            </w:pPr>
            <w:r w:rsidRPr="002C4B2E">
              <w:rPr>
                <w:sz w:val="20"/>
                <w:szCs w:val="20"/>
              </w:rPr>
              <w:t>0 (0.00%)</w:t>
            </w:r>
          </w:p>
        </w:tc>
        <w:tc>
          <w:tcPr>
            <w:tcW w:w="0" w:type="auto"/>
          </w:tcPr>
          <w:p w14:paraId="24FE3B40" w14:textId="5105C6E4" w:rsidR="00880A5E" w:rsidRPr="002C4B2E" w:rsidRDefault="00880A5E" w:rsidP="00880A5E">
            <w:pPr>
              <w:jc w:val="right"/>
              <w:cnfStyle w:val="000000000000" w:firstRow="0" w:lastRow="0" w:firstColumn="0" w:lastColumn="0" w:oddVBand="0" w:evenVBand="0" w:oddHBand="0" w:evenHBand="0" w:firstRowFirstColumn="0" w:firstRowLastColumn="0" w:lastRowFirstColumn="0" w:lastRowLastColumn="0"/>
              <w:rPr>
                <w:sz w:val="20"/>
                <w:szCs w:val="20"/>
              </w:rPr>
            </w:pPr>
            <w:r w:rsidRPr="002C4B2E">
              <w:rPr>
                <w:sz w:val="20"/>
                <w:szCs w:val="20"/>
              </w:rPr>
              <w:t>0 (0.00%)</w:t>
            </w:r>
          </w:p>
        </w:tc>
        <w:tc>
          <w:tcPr>
            <w:tcW w:w="0" w:type="auto"/>
          </w:tcPr>
          <w:p w14:paraId="4833BAED" w14:textId="3FCC0218" w:rsidR="00880A5E" w:rsidRPr="002C4B2E" w:rsidRDefault="00880A5E" w:rsidP="00880A5E">
            <w:pPr>
              <w:jc w:val="right"/>
              <w:cnfStyle w:val="000000000000" w:firstRow="0" w:lastRow="0" w:firstColumn="0" w:lastColumn="0" w:oddVBand="0" w:evenVBand="0" w:oddHBand="0" w:evenHBand="0" w:firstRowFirstColumn="0" w:firstRowLastColumn="0" w:lastRowFirstColumn="0" w:lastRowLastColumn="0"/>
              <w:rPr>
                <w:sz w:val="20"/>
                <w:szCs w:val="20"/>
              </w:rPr>
            </w:pPr>
            <w:r w:rsidRPr="002C4B2E">
              <w:rPr>
                <w:sz w:val="20"/>
                <w:szCs w:val="20"/>
              </w:rPr>
              <w:t>0 (0.00%)</w:t>
            </w:r>
          </w:p>
        </w:tc>
        <w:tc>
          <w:tcPr>
            <w:tcW w:w="0" w:type="auto"/>
          </w:tcPr>
          <w:p w14:paraId="0396E42D" w14:textId="14503462" w:rsidR="00880A5E" w:rsidRPr="002C4B2E" w:rsidRDefault="00880A5E" w:rsidP="00880A5E">
            <w:pPr>
              <w:jc w:val="right"/>
              <w:cnfStyle w:val="000000000000" w:firstRow="0" w:lastRow="0" w:firstColumn="0" w:lastColumn="0" w:oddVBand="0" w:evenVBand="0" w:oddHBand="0" w:evenHBand="0" w:firstRowFirstColumn="0" w:firstRowLastColumn="0" w:lastRowFirstColumn="0" w:lastRowLastColumn="0"/>
              <w:rPr>
                <w:sz w:val="20"/>
                <w:szCs w:val="20"/>
              </w:rPr>
            </w:pPr>
            <w:r w:rsidRPr="002C4B2E">
              <w:rPr>
                <w:sz w:val="20"/>
                <w:szCs w:val="20"/>
              </w:rPr>
              <w:t>45 (6.64%)</w:t>
            </w:r>
          </w:p>
        </w:tc>
        <w:tc>
          <w:tcPr>
            <w:tcW w:w="0" w:type="auto"/>
          </w:tcPr>
          <w:p w14:paraId="4EBC502A" w14:textId="2A4FCAD7" w:rsidR="00880A5E" w:rsidRPr="002C4B2E" w:rsidRDefault="00880A5E" w:rsidP="00880A5E">
            <w:pPr>
              <w:jc w:val="right"/>
              <w:cnfStyle w:val="000000000000" w:firstRow="0" w:lastRow="0" w:firstColumn="0" w:lastColumn="0" w:oddVBand="0" w:evenVBand="0" w:oddHBand="0" w:evenHBand="0" w:firstRowFirstColumn="0" w:firstRowLastColumn="0" w:lastRowFirstColumn="0" w:lastRowLastColumn="0"/>
              <w:rPr>
                <w:sz w:val="20"/>
                <w:szCs w:val="20"/>
              </w:rPr>
            </w:pPr>
            <w:r w:rsidRPr="002C4B2E">
              <w:rPr>
                <w:sz w:val="20"/>
                <w:szCs w:val="20"/>
              </w:rPr>
              <w:t>1 (0.07%)</w:t>
            </w:r>
          </w:p>
        </w:tc>
        <w:tc>
          <w:tcPr>
            <w:tcW w:w="0" w:type="auto"/>
          </w:tcPr>
          <w:p w14:paraId="295C2F7B" w14:textId="7CF5B519" w:rsidR="00880A5E" w:rsidRPr="002C4B2E" w:rsidRDefault="00880A5E" w:rsidP="00880A5E">
            <w:pPr>
              <w:jc w:val="right"/>
              <w:cnfStyle w:val="000000000000" w:firstRow="0" w:lastRow="0" w:firstColumn="0" w:lastColumn="0" w:oddVBand="0" w:evenVBand="0" w:oddHBand="0" w:evenHBand="0" w:firstRowFirstColumn="0" w:firstRowLastColumn="0" w:lastRowFirstColumn="0" w:lastRowLastColumn="0"/>
              <w:rPr>
                <w:sz w:val="20"/>
                <w:szCs w:val="20"/>
              </w:rPr>
            </w:pPr>
            <w:r w:rsidRPr="002C4B2E">
              <w:rPr>
                <w:sz w:val="20"/>
                <w:szCs w:val="20"/>
              </w:rPr>
              <w:t>1252 (60.78%)</w:t>
            </w:r>
          </w:p>
        </w:tc>
        <w:tc>
          <w:tcPr>
            <w:tcW w:w="0" w:type="auto"/>
          </w:tcPr>
          <w:p w14:paraId="50963B74" w14:textId="49B36073" w:rsidR="00880A5E" w:rsidRPr="002C4B2E" w:rsidRDefault="00880A5E" w:rsidP="00880A5E">
            <w:pPr>
              <w:jc w:val="right"/>
              <w:cnfStyle w:val="000000000000" w:firstRow="0" w:lastRow="0" w:firstColumn="0" w:lastColumn="0" w:oddVBand="0" w:evenVBand="0" w:oddHBand="0" w:evenHBand="0" w:firstRowFirstColumn="0" w:firstRowLastColumn="0" w:lastRowFirstColumn="0" w:lastRowLastColumn="0"/>
              <w:rPr>
                <w:sz w:val="20"/>
                <w:szCs w:val="20"/>
              </w:rPr>
            </w:pPr>
            <w:r w:rsidRPr="002C4B2E">
              <w:rPr>
                <w:sz w:val="20"/>
                <w:szCs w:val="20"/>
              </w:rPr>
              <w:t>187 (7.97%)</w:t>
            </w:r>
          </w:p>
        </w:tc>
        <w:tc>
          <w:tcPr>
            <w:tcW w:w="0" w:type="auto"/>
          </w:tcPr>
          <w:p w14:paraId="2E73ACB4" w14:textId="579323D2" w:rsidR="00880A5E" w:rsidRPr="002C4B2E" w:rsidRDefault="00880A5E" w:rsidP="00880A5E">
            <w:pPr>
              <w:jc w:val="right"/>
              <w:cnfStyle w:val="000000000000" w:firstRow="0" w:lastRow="0" w:firstColumn="0" w:lastColumn="0" w:oddVBand="0" w:evenVBand="0" w:oddHBand="0" w:evenHBand="0" w:firstRowFirstColumn="0" w:firstRowLastColumn="0" w:lastRowFirstColumn="0" w:lastRowLastColumn="0"/>
              <w:rPr>
                <w:sz w:val="20"/>
                <w:szCs w:val="20"/>
              </w:rPr>
            </w:pPr>
            <w:r w:rsidRPr="002C4B2E">
              <w:rPr>
                <w:sz w:val="20"/>
                <w:szCs w:val="20"/>
              </w:rPr>
              <w:t>1485 (17.66%)</w:t>
            </w:r>
          </w:p>
        </w:tc>
      </w:tr>
      <w:tr w:rsidR="00880A5E" w:rsidRPr="002C4B2E" w14:paraId="490EC02B" w14:textId="77777777" w:rsidTr="002C4B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4799E70" w14:textId="5F0603B8" w:rsidR="00880A5E" w:rsidRPr="002C4B2E" w:rsidRDefault="00880A5E" w:rsidP="00880A5E">
            <w:pPr>
              <w:rPr>
                <w:b w:val="0"/>
                <w:bCs w:val="0"/>
                <w:i/>
                <w:iCs/>
                <w:sz w:val="20"/>
                <w:szCs w:val="20"/>
              </w:rPr>
            </w:pPr>
            <w:r w:rsidRPr="002C4B2E">
              <w:rPr>
                <w:b w:val="0"/>
                <w:bCs w:val="0"/>
                <w:i/>
                <w:iCs/>
                <w:sz w:val="20"/>
                <w:szCs w:val="20"/>
              </w:rPr>
              <w:t xml:space="preserve">  7 Routine occupations</w:t>
            </w:r>
          </w:p>
        </w:tc>
        <w:tc>
          <w:tcPr>
            <w:tcW w:w="0" w:type="auto"/>
          </w:tcPr>
          <w:p w14:paraId="18BFDF2B" w14:textId="2F9D8FB0" w:rsidR="00880A5E" w:rsidRPr="002C4B2E" w:rsidRDefault="00880A5E" w:rsidP="00880A5E">
            <w:pPr>
              <w:jc w:val="right"/>
              <w:cnfStyle w:val="000000100000" w:firstRow="0" w:lastRow="0" w:firstColumn="0" w:lastColumn="0" w:oddVBand="0" w:evenVBand="0" w:oddHBand="1" w:evenHBand="0" w:firstRowFirstColumn="0" w:firstRowLastColumn="0" w:lastRowFirstColumn="0" w:lastRowLastColumn="0"/>
              <w:rPr>
                <w:sz w:val="20"/>
                <w:szCs w:val="20"/>
              </w:rPr>
            </w:pPr>
            <w:r w:rsidRPr="002C4B2E">
              <w:rPr>
                <w:sz w:val="20"/>
                <w:szCs w:val="20"/>
              </w:rPr>
              <w:t>0 (0.00%)</w:t>
            </w:r>
          </w:p>
        </w:tc>
        <w:tc>
          <w:tcPr>
            <w:tcW w:w="0" w:type="auto"/>
          </w:tcPr>
          <w:p w14:paraId="13E13C1B" w14:textId="31062185" w:rsidR="00880A5E" w:rsidRPr="002C4B2E" w:rsidRDefault="00880A5E" w:rsidP="00880A5E">
            <w:pPr>
              <w:jc w:val="right"/>
              <w:cnfStyle w:val="000000100000" w:firstRow="0" w:lastRow="0" w:firstColumn="0" w:lastColumn="0" w:oddVBand="0" w:evenVBand="0" w:oddHBand="1" w:evenHBand="0" w:firstRowFirstColumn="0" w:firstRowLastColumn="0" w:lastRowFirstColumn="0" w:lastRowLastColumn="0"/>
              <w:rPr>
                <w:sz w:val="20"/>
                <w:szCs w:val="20"/>
              </w:rPr>
            </w:pPr>
            <w:r w:rsidRPr="002C4B2E">
              <w:rPr>
                <w:sz w:val="20"/>
                <w:szCs w:val="20"/>
              </w:rPr>
              <w:t>0 (0.00%)</w:t>
            </w:r>
          </w:p>
        </w:tc>
        <w:tc>
          <w:tcPr>
            <w:tcW w:w="0" w:type="auto"/>
          </w:tcPr>
          <w:p w14:paraId="42CB9639" w14:textId="72B0D10D" w:rsidR="00880A5E" w:rsidRPr="002C4B2E" w:rsidRDefault="00880A5E" w:rsidP="00880A5E">
            <w:pPr>
              <w:jc w:val="right"/>
              <w:cnfStyle w:val="000000100000" w:firstRow="0" w:lastRow="0" w:firstColumn="0" w:lastColumn="0" w:oddVBand="0" w:evenVBand="0" w:oddHBand="1" w:evenHBand="0" w:firstRowFirstColumn="0" w:firstRowLastColumn="0" w:lastRowFirstColumn="0" w:lastRowLastColumn="0"/>
              <w:rPr>
                <w:sz w:val="20"/>
                <w:szCs w:val="20"/>
              </w:rPr>
            </w:pPr>
            <w:r w:rsidRPr="002C4B2E">
              <w:rPr>
                <w:sz w:val="20"/>
                <w:szCs w:val="20"/>
              </w:rPr>
              <w:t>0 (0.00%)</w:t>
            </w:r>
          </w:p>
        </w:tc>
        <w:tc>
          <w:tcPr>
            <w:tcW w:w="0" w:type="auto"/>
          </w:tcPr>
          <w:p w14:paraId="174EEE50" w14:textId="2C246A6F" w:rsidR="00880A5E" w:rsidRPr="002C4B2E" w:rsidRDefault="00880A5E" w:rsidP="00880A5E">
            <w:pPr>
              <w:jc w:val="right"/>
              <w:cnfStyle w:val="000000100000" w:firstRow="0" w:lastRow="0" w:firstColumn="0" w:lastColumn="0" w:oddVBand="0" w:evenVBand="0" w:oddHBand="1" w:evenHBand="0" w:firstRowFirstColumn="0" w:firstRowLastColumn="0" w:lastRowFirstColumn="0" w:lastRowLastColumn="0"/>
              <w:rPr>
                <w:sz w:val="20"/>
                <w:szCs w:val="20"/>
              </w:rPr>
            </w:pPr>
            <w:r w:rsidRPr="002C4B2E">
              <w:rPr>
                <w:sz w:val="20"/>
                <w:szCs w:val="20"/>
              </w:rPr>
              <w:t>0 (0.00%)</w:t>
            </w:r>
          </w:p>
        </w:tc>
        <w:tc>
          <w:tcPr>
            <w:tcW w:w="0" w:type="auto"/>
          </w:tcPr>
          <w:p w14:paraId="4A19323A" w14:textId="74C5918A" w:rsidR="00880A5E" w:rsidRPr="002C4B2E" w:rsidRDefault="00880A5E" w:rsidP="00880A5E">
            <w:pPr>
              <w:jc w:val="right"/>
              <w:cnfStyle w:val="000000100000" w:firstRow="0" w:lastRow="0" w:firstColumn="0" w:lastColumn="0" w:oddVBand="0" w:evenVBand="0" w:oddHBand="1" w:evenHBand="0" w:firstRowFirstColumn="0" w:firstRowLastColumn="0" w:lastRowFirstColumn="0" w:lastRowLastColumn="0"/>
              <w:rPr>
                <w:sz w:val="20"/>
                <w:szCs w:val="20"/>
              </w:rPr>
            </w:pPr>
            <w:r w:rsidRPr="002C4B2E">
              <w:rPr>
                <w:sz w:val="20"/>
                <w:szCs w:val="20"/>
              </w:rPr>
              <w:t>12 (1.77%)</w:t>
            </w:r>
          </w:p>
        </w:tc>
        <w:tc>
          <w:tcPr>
            <w:tcW w:w="0" w:type="auto"/>
          </w:tcPr>
          <w:p w14:paraId="43A8B9A1" w14:textId="31109B82" w:rsidR="00880A5E" w:rsidRPr="002C4B2E" w:rsidRDefault="00880A5E" w:rsidP="00880A5E">
            <w:pPr>
              <w:jc w:val="right"/>
              <w:cnfStyle w:val="000000100000" w:firstRow="0" w:lastRow="0" w:firstColumn="0" w:lastColumn="0" w:oddVBand="0" w:evenVBand="0" w:oddHBand="1" w:evenHBand="0" w:firstRowFirstColumn="0" w:firstRowLastColumn="0" w:lastRowFirstColumn="0" w:lastRowLastColumn="0"/>
              <w:rPr>
                <w:sz w:val="20"/>
                <w:szCs w:val="20"/>
              </w:rPr>
            </w:pPr>
            <w:r w:rsidRPr="002C4B2E">
              <w:rPr>
                <w:sz w:val="20"/>
                <w:szCs w:val="20"/>
              </w:rPr>
              <w:t>61 (4.31%)</w:t>
            </w:r>
          </w:p>
        </w:tc>
        <w:tc>
          <w:tcPr>
            <w:tcW w:w="0" w:type="auto"/>
          </w:tcPr>
          <w:p w14:paraId="3AE6382B" w14:textId="2FED9176" w:rsidR="00880A5E" w:rsidRPr="002C4B2E" w:rsidRDefault="00880A5E" w:rsidP="00880A5E">
            <w:pPr>
              <w:jc w:val="right"/>
              <w:cnfStyle w:val="000000100000" w:firstRow="0" w:lastRow="0" w:firstColumn="0" w:lastColumn="0" w:oddVBand="0" w:evenVBand="0" w:oddHBand="1" w:evenHBand="0" w:firstRowFirstColumn="0" w:firstRowLastColumn="0" w:lastRowFirstColumn="0" w:lastRowLastColumn="0"/>
              <w:rPr>
                <w:sz w:val="20"/>
                <w:szCs w:val="20"/>
              </w:rPr>
            </w:pPr>
            <w:r w:rsidRPr="002C4B2E">
              <w:rPr>
                <w:sz w:val="20"/>
                <w:szCs w:val="20"/>
              </w:rPr>
              <w:t>90 (4.37%)</w:t>
            </w:r>
          </w:p>
        </w:tc>
        <w:tc>
          <w:tcPr>
            <w:tcW w:w="0" w:type="auto"/>
          </w:tcPr>
          <w:p w14:paraId="2D05ABEE" w14:textId="3017A88B" w:rsidR="00880A5E" w:rsidRPr="002C4B2E" w:rsidRDefault="00880A5E" w:rsidP="00880A5E">
            <w:pPr>
              <w:jc w:val="right"/>
              <w:cnfStyle w:val="000000100000" w:firstRow="0" w:lastRow="0" w:firstColumn="0" w:lastColumn="0" w:oddVBand="0" w:evenVBand="0" w:oddHBand="1" w:evenHBand="0" w:firstRowFirstColumn="0" w:firstRowLastColumn="0" w:lastRowFirstColumn="0" w:lastRowLastColumn="0"/>
              <w:rPr>
                <w:sz w:val="20"/>
                <w:szCs w:val="20"/>
              </w:rPr>
            </w:pPr>
            <w:r w:rsidRPr="002C4B2E">
              <w:rPr>
                <w:sz w:val="20"/>
                <w:szCs w:val="20"/>
              </w:rPr>
              <w:t>1853 (79.02%)</w:t>
            </w:r>
          </w:p>
        </w:tc>
        <w:tc>
          <w:tcPr>
            <w:tcW w:w="0" w:type="auto"/>
          </w:tcPr>
          <w:p w14:paraId="4DA188ED" w14:textId="04131D77" w:rsidR="00880A5E" w:rsidRPr="002C4B2E" w:rsidRDefault="00880A5E" w:rsidP="00880A5E">
            <w:pPr>
              <w:jc w:val="right"/>
              <w:cnfStyle w:val="000000100000" w:firstRow="0" w:lastRow="0" w:firstColumn="0" w:lastColumn="0" w:oddVBand="0" w:evenVBand="0" w:oddHBand="1" w:evenHBand="0" w:firstRowFirstColumn="0" w:firstRowLastColumn="0" w:lastRowFirstColumn="0" w:lastRowLastColumn="0"/>
              <w:rPr>
                <w:sz w:val="20"/>
                <w:szCs w:val="20"/>
              </w:rPr>
            </w:pPr>
            <w:r w:rsidRPr="002C4B2E">
              <w:rPr>
                <w:sz w:val="20"/>
                <w:szCs w:val="20"/>
              </w:rPr>
              <w:t>2016 (23.97%)</w:t>
            </w:r>
          </w:p>
        </w:tc>
      </w:tr>
      <w:tr w:rsidR="00880A5E" w:rsidRPr="002C4B2E" w14:paraId="5B5BDFE4" w14:textId="77777777" w:rsidTr="002C4B2E">
        <w:tc>
          <w:tcPr>
            <w:cnfStyle w:val="001000000000" w:firstRow="0" w:lastRow="0" w:firstColumn="1" w:lastColumn="0" w:oddVBand="0" w:evenVBand="0" w:oddHBand="0" w:evenHBand="0" w:firstRowFirstColumn="0" w:firstRowLastColumn="0" w:lastRowFirstColumn="0" w:lastRowLastColumn="0"/>
            <w:tcW w:w="0" w:type="auto"/>
            <w:gridSpan w:val="10"/>
          </w:tcPr>
          <w:p w14:paraId="52C7F055" w14:textId="309E1EDD" w:rsidR="00880A5E" w:rsidRPr="002C4B2E" w:rsidRDefault="00880A5E" w:rsidP="00880A5E">
            <w:pPr>
              <w:jc w:val="center"/>
              <w:rPr>
                <w:sz w:val="20"/>
                <w:szCs w:val="20"/>
              </w:rPr>
            </w:pPr>
            <w:r w:rsidRPr="002C4B2E">
              <w:rPr>
                <w:sz w:val="20"/>
                <w:szCs w:val="20"/>
              </w:rPr>
              <w:t>Data Source: NCDS [Sweeps 0-4]</w:t>
            </w:r>
          </w:p>
        </w:tc>
      </w:tr>
    </w:tbl>
    <w:p w14:paraId="47182E30" w14:textId="77777777" w:rsidR="002E799F" w:rsidRPr="007D51AA" w:rsidRDefault="002E799F" w:rsidP="002E799F">
      <w:pPr>
        <w:jc w:val="center"/>
      </w:pPr>
    </w:p>
    <w:p w14:paraId="5D3814D8" w14:textId="77777777" w:rsidR="002E799F" w:rsidRPr="007D51AA" w:rsidRDefault="002E799F" w:rsidP="002E799F">
      <w:pPr>
        <w:jc w:val="center"/>
      </w:pPr>
    </w:p>
    <w:p w14:paraId="0DE1545F" w14:textId="77777777" w:rsidR="002E799F" w:rsidRPr="007D51AA" w:rsidRDefault="002E799F" w:rsidP="002E799F">
      <w:pPr>
        <w:jc w:val="center"/>
      </w:pPr>
    </w:p>
    <w:p w14:paraId="7645BFC6" w14:textId="77777777" w:rsidR="002E799F" w:rsidRPr="007D51AA" w:rsidRDefault="002E799F" w:rsidP="002E799F">
      <w:pPr>
        <w:jc w:val="center"/>
      </w:pPr>
    </w:p>
    <w:p w14:paraId="207DC332" w14:textId="77777777" w:rsidR="002E799F" w:rsidRPr="007D51AA" w:rsidRDefault="002E799F" w:rsidP="002E799F">
      <w:pPr>
        <w:jc w:val="center"/>
      </w:pPr>
    </w:p>
    <w:p w14:paraId="6B32D2F9" w14:textId="77777777" w:rsidR="002E799F" w:rsidRDefault="002E799F" w:rsidP="002E799F">
      <w:pPr>
        <w:jc w:val="center"/>
      </w:pPr>
    </w:p>
    <w:p w14:paraId="29996441" w14:textId="77777777" w:rsidR="00BB5AA8" w:rsidRPr="007D51AA" w:rsidRDefault="00BB5AA8" w:rsidP="002E799F">
      <w:pPr>
        <w:jc w:val="center"/>
      </w:pPr>
    </w:p>
    <w:p w14:paraId="7F157B6E" w14:textId="77777777" w:rsidR="002E799F" w:rsidRPr="007D51AA" w:rsidRDefault="002E799F" w:rsidP="002E799F">
      <w:pPr>
        <w:jc w:val="center"/>
      </w:pPr>
    </w:p>
    <w:p w14:paraId="026316EF" w14:textId="77777777" w:rsidR="005477E2" w:rsidRPr="007D51AA" w:rsidRDefault="005477E2" w:rsidP="002E799F">
      <w:pPr>
        <w:jc w:val="center"/>
      </w:pPr>
    </w:p>
    <w:p w14:paraId="125988BB" w14:textId="77777777" w:rsidR="002E799F" w:rsidRDefault="002E799F" w:rsidP="002E799F">
      <w:pPr>
        <w:jc w:val="center"/>
      </w:pPr>
    </w:p>
    <w:p w14:paraId="6209B339" w14:textId="77777777" w:rsidR="00880A5E" w:rsidRDefault="00880A5E" w:rsidP="002E799F">
      <w:pPr>
        <w:jc w:val="center"/>
      </w:pPr>
    </w:p>
    <w:p w14:paraId="535D73A9" w14:textId="77777777" w:rsidR="00880A5E" w:rsidRDefault="00880A5E" w:rsidP="002E799F">
      <w:pPr>
        <w:jc w:val="center"/>
      </w:pPr>
    </w:p>
    <w:p w14:paraId="53323FC1" w14:textId="77777777" w:rsidR="00DE55F0" w:rsidRPr="007D51AA" w:rsidRDefault="00DE55F0" w:rsidP="002E799F">
      <w:pPr>
        <w:jc w:val="center"/>
      </w:pPr>
    </w:p>
    <w:p w14:paraId="4B381DBE" w14:textId="77777777" w:rsidR="005D02C3" w:rsidRDefault="005D02C3" w:rsidP="002E799F">
      <w:pPr>
        <w:jc w:val="center"/>
      </w:pPr>
    </w:p>
    <w:p w14:paraId="5A35C5FB" w14:textId="77777777" w:rsidR="00DF0B79" w:rsidRPr="007D51AA" w:rsidRDefault="00DF0B79" w:rsidP="002E799F">
      <w:pPr>
        <w:jc w:val="center"/>
      </w:pPr>
    </w:p>
    <w:p w14:paraId="379B5FD0" w14:textId="77777777" w:rsidR="002E799F" w:rsidRPr="007D51AA" w:rsidRDefault="002E799F" w:rsidP="002E799F">
      <w:pPr>
        <w:jc w:val="center"/>
      </w:pPr>
    </w:p>
    <w:p w14:paraId="0155F9E7" w14:textId="0C961F9A" w:rsidR="00B4615B" w:rsidRPr="007D51AA" w:rsidRDefault="00B4615B" w:rsidP="00A160E3">
      <w:pPr>
        <w:pStyle w:val="Caption"/>
      </w:pPr>
      <w:bookmarkStart w:id="153" w:name="_Ref176349621"/>
      <w:bookmarkStart w:id="154" w:name="_Toc187235323"/>
      <w:r w:rsidRPr="007D51AA">
        <w:lastRenderedPageBreak/>
        <w:t xml:space="preserve">Table </w:t>
      </w:r>
      <w:r w:rsidR="000B51ED">
        <w:fldChar w:fldCharType="begin"/>
      </w:r>
      <w:r w:rsidR="000B51ED">
        <w:instrText xml:space="preserve"> STYLEREF 1 \s </w:instrText>
      </w:r>
      <w:r w:rsidR="000B51ED">
        <w:fldChar w:fldCharType="separate"/>
      </w:r>
      <w:r w:rsidR="005E6BC0">
        <w:rPr>
          <w:noProof/>
        </w:rPr>
        <w:t>5</w:t>
      </w:r>
      <w:r w:rsidR="000B51ED">
        <w:rPr>
          <w:noProof/>
        </w:rPr>
        <w:fldChar w:fldCharType="end"/>
      </w:r>
      <w:r w:rsidR="000B51ED">
        <w:t>.</w:t>
      </w:r>
      <w:r w:rsidR="000B51ED">
        <w:fldChar w:fldCharType="begin"/>
      </w:r>
      <w:r w:rsidR="000B51ED">
        <w:instrText xml:space="preserve"> SEQ Table \* ARABIC \s 1 </w:instrText>
      </w:r>
      <w:r w:rsidR="000B51ED">
        <w:fldChar w:fldCharType="separate"/>
      </w:r>
      <w:r w:rsidR="005E6BC0">
        <w:rPr>
          <w:noProof/>
        </w:rPr>
        <w:t>4</w:t>
      </w:r>
      <w:r w:rsidR="000B51ED">
        <w:rPr>
          <w:noProof/>
        </w:rPr>
        <w:fldChar w:fldCharType="end"/>
      </w:r>
      <w:bookmarkEnd w:id="153"/>
      <w:r w:rsidRPr="007D51AA">
        <w:t xml:space="preserve"> </w:t>
      </w:r>
      <w:r w:rsidR="00880A5E" w:rsidRPr="007D51AA">
        <w:t xml:space="preserve">Descriptive Statistics of </w:t>
      </w:r>
      <w:r w:rsidR="00DE55F0">
        <w:t xml:space="preserve">Father’s </w:t>
      </w:r>
      <w:r w:rsidR="00880A5E">
        <w:t>RGSC</w:t>
      </w:r>
      <w:r w:rsidR="00880A5E" w:rsidRPr="007D51AA">
        <w:t xml:space="preserve"> </w:t>
      </w:r>
      <w:r w:rsidR="00DE55F0">
        <w:t xml:space="preserve">(age 14) </w:t>
      </w:r>
      <w:r w:rsidR="00880A5E">
        <w:t xml:space="preserve">SOC Constructions </w:t>
      </w:r>
      <w:r w:rsidR="00880A5E" w:rsidRPr="007D51AA">
        <w:t>for NCDS model</w:t>
      </w:r>
      <w:bookmarkEnd w:id="154"/>
    </w:p>
    <w:tbl>
      <w:tblPr>
        <w:tblStyle w:val="PlainTable2"/>
        <w:tblW w:w="0" w:type="auto"/>
        <w:tblLook w:val="04A0" w:firstRow="1" w:lastRow="0" w:firstColumn="1" w:lastColumn="0" w:noHBand="0" w:noVBand="1"/>
      </w:tblPr>
      <w:tblGrid>
        <w:gridCol w:w="2314"/>
        <w:gridCol w:w="1397"/>
        <w:gridCol w:w="2306"/>
        <w:gridCol w:w="2126"/>
        <w:gridCol w:w="1693"/>
        <w:gridCol w:w="1432"/>
        <w:gridCol w:w="1257"/>
        <w:gridCol w:w="1433"/>
      </w:tblGrid>
      <w:tr w:rsidR="002E799F" w:rsidRPr="00880A5E" w14:paraId="721AD23A" w14:textId="77777777" w:rsidTr="002C4B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82C4FCC" w14:textId="77777777" w:rsidR="002E799F" w:rsidRPr="00880A5E" w:rsidRDefault="002E799F" w:rsidP="00BD4372">
            <w:pPr>
              <w:rPr>
                <w:sz w:val="20"/>
                <w:szCs w:val="20"/>
              </w:rPr>
            </w:pPr>
          </w:p>
        </w:tc>
        <w:tc>
          <w:tcPr>
            <w:tcW w:w="0" w:type="auto"/>
            <w:gridSpan w:val="7"/>
          </w:tcPr>
          <w:p w14:paraId="56FE3A99" w14:textId="49C4A6A1" w:rsidR="002E799F" w:rsidRPr="00880A5E" w:rsidRDefault="002E799F" w:rsidP="00BD4372">
            <w:pPr>
              <w:jc w:val="center"/>
              <w:cnfStyle w:val="100000000000" w:firstRow="1" w:lastRow="0" w:firstColumn="0" w:lastColumn="0" w:oddVBand="0" w:evenVBand="0" w:oddHBand="0" w:evenHBand="0" w:firstRowFirstColumn="0" w:firstRowLastColumn="0" w:lastRowFirstColumn="0" w:lastRowLastColumn="0"/>
              <w:rPr>
                <w:sz w:val="20"/>
                <w:szCs w:val="20"/>
              </w:rPr>
            </w:pPr>
            <w:r w:rsidRPr="00880A5E">
              <w:rPr>
                <w:sz w:val="20"/>
                <w:szCs w:val="20"/>
              </w:rPr>
              <w:t>RGSC SOC90</w:t>
            </w:r>
          </w:p>
        </w:tc>
      </w:tr>
      <w:tr w:rsidR="00880A5E" w:rsidRPr="00880A5E" w14:paraId="6EA94AB0" w14:textId="77777777" w:rsidTr="002C4B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9FFE253" w14:textId="18394E53" w:rsidR="00880A5E" w:rsidRPr="00880A5E" w:rsidRDefault="00880A5E" w:rsidP="00880A5E">
            <w:pPr>
              <w:rPr>
                <w:b w:val="0"/>
                <w:bCs w:val="0"/>
                <w:sz w:val="20"/>
                <w:szCs w:val="20"/>
              </w:rPr>
            </w:pPr>
            <w:r w:rsidRPr="00880A5E">
              <w:rPr>
                <w:b w:val="0"/>
                <w:bCs w:val="0"/>
                <w:sz w:val="20"/>
                <w:szCs w:val="20"/>
              </w:rPr>
              <w:t xml:space="preserve">RGSC SOC90 </w:t>
            </w:r>
          </w:p>
        </w:tc>
        <w:tc>
          <w:tcPr>
            <w:tcW w:w="0" w:type="auto"/>
          </w:tcPr>
          <w:p w14:paraId="389A4951" w14:textId="6725DCB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sz w:val="20"/>
                <w:szCs w:val="20"/>
              </w:rPr>
            </w:pPr>
            <w:r w:rsidRPr="00880A5E">
              <w:rPr>
                <w:i/>
                <w:iCs/>
                <w:sz w:val="20"/>
                <w:szCs w:val="20"/>
              </w:rPr>
              <w:t xml:space="preserve">  1 Professional</w:t>
            </w:r>
          </w:p>
        </w:tc>
        <w:tc>
          <w:tcPr>
            <w:tcW w:w="0" w:type="auto"/>
          </w:tcPr>
          <w:p w14:paraId="11FB86FD" w14:textId="10E07F01"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sz w:val="20"/>
                <w:szCs w:val="20"/>
              </w:rPr>
            </w:pPr>
            <w:r w:rsidRPr="00880A5E">
              <w:rPr>
                <w:i/>
                <w:iCs/>
                <w:sz w:val="20"/>
                <w:szCs w:val="20"/>
              </w:rPr>
              <w:t xml:space="preserve">  2 Managerial and Technical</w:t>
            </w:r>
          </w:p>
        </w:tc>
        <w:tc>
          <w:tcPr>
            <w:tcW w:w="0" w:type="auto"/>
          </w:tcPr>
          <w:p w14:paraId="79765439" w14:textId="704ED418"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sz w:val="20"/>
                <w:szCs w:val="20"/>
              </w:rPr>
            </w:pPr>
            <w:r w:rsidRPr="00880A5E">
              <w:rPr>
                <w:i/>
                <w:iCs/>
                <w:sz w:val="20"/>
                <w:szCs w:val="20"/>
              </w:rPr>
              <w:t xml:space="preserve">  3NM Skilled non-manual</w:t>
            </w:r>
          </w:p>
        </w:tc>
        <w:tc>
          <w:tcPr>
            <w:tcW w:w="0" w:type="auto"/>
          </w:tcPr>
          <w:p w14:paraId="4B8A1760" w14:textId="16DBCB2C"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sz w:val="20"/>
                <w:szCs w:val="20"/>
              </w:rPr>
            </w:pPr>
            <w:r w:rsidRPr="00880A5E">
              <w:rPr>
                <w:i/>
                <w:iCs/>
                <w:sz w:val="20"/>
                <w:szCs w:val="20"/>
              </w:rPr>
              <w:t xml:space="preserve">  3M Skilled manual</w:t>
            </w:r>
          </w:p>
        </w:tc>
        <w:tc>
          <w:tcPr>
            <w:tcW w:w="0" w:type="auto"/>
          </w:tcPr>
          <w:p w14:paraId="0BAFA3B5" w14:textId="223632A6"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sz w:val="20"/>
                <w:szCs w:val="20"/>
              </w:rPr>
            </w:pPr>
            <w:r w:rsidRPr="00880A5E">
              <w:rPr>
                <w:i/>
                <w:iCs/>
                <w:sz w:val="20"/>
                <w:szCs w:val="20"/>
              </w:rPr>
              <w:t xml:space="preserve">  4 Partly skilled</w:t>
            </w:r>
          </w:p>
        </w:tc>
        <w:tc>
          <w:tcPr>
            <w:tcW w:w="0" w:type="auto"/>
          </w:tcPr>
          <w:p w14:paraId="6C280475" w14:textId="7A7AE280"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sz w:val="20"/>
                <w:szCs w:val="20"/>
              </w:rPr>
            </w:pPr>
            <w:r w:rsidRPr="00880A5E">
              <w:rPr>
                <w:i/>
                <w:iCs/>
                <w:sz w:val="20"/>
                <w:szCs w:val="20"/>
              </w:rPr>
              <w:t xml:space="preserve">  5 Unskilled</w:t>
            </w:r>
          </w:p>
        </w:tc>
        <w:tc>
          <w:tcPr>
            <w:tcW w:w="0" w:type="auto"/>
          </w:tcPr>
          <w:p w14:paraId="563FF510"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sz w:val="20"/>
                <w:szCs w:val="20"/>
              </w:rPr>
            </w:pPr>
            <w:r w:rsidRPr="00880A5E">
              <w:rPr>
                <w:sz w:val="20"/>
                <w:szCs w:val="20"/>
              </w:rPr>
              <w:t>Total</w:t>
            </w:r>
          </w:p>
        </w:tc>
      </w:tr>
      <w:tr w:rsidR="00880A5E" w:rsidRPr="00880A5E" w14:paraId="68B4D613" w14:textId="77777777" w:rsidTr="002C4B2E">
        <w:tc>
          <w:tcPr>
            <w:cnfStyle w:val="001000000000" w:firstRow="0" w:lastRow="0" w:firstColumn="1" w:lastColumn="0" w:oddVBand="0" w:evenVBand="0" w:oddHBand="0" w:evenHBand="0" w:firstRowFirstColumn="0" w:firstRowLastColumn="0" w:lastRowFirstColumn="0" w:lastRowLastColumn="0"/>
            <w:tcW w:w="0" w:type="auto"/>
          </w:tcPr>
          <w:p w14:paraId="6FA34702" w14:textId="77777777" w:rsidR="00880A5E" w:rsidRPr="00880A5E" w:rsidRDefault="00880A5E" w:rsidP="00880A5E">
            <w:pPr>
              <w:rPr>
                <w:sz w:val="20"/>
                <w:szCs w:val="20"/>
              </w:rPr>
            </w:pPr>
            <w:r w:rsidRPr="00880A5E">
              <w:rPr>
                <w:sz w:val="20"/>
                <w:szCs w:val="20"/>
              </w:rPr>
              <w:t>N</w:t>
            </w:r>
          </w:p>
        </w:tc>
        <w:tc>
          <w:tcPr>
            <w:tcW w:w="0" w:type="auto"/>
          </w:tcPr>
          <w:p w14:paraId="65E80858" w14:textId="79D48115" w:rsidR="00880A5E" w:rsidRPr="00880A5E" w:rsidRDefault="00880A5E" w:rsidP="00880A5E">
            <w:pPr>
              <w:jc w:val="right"/>
              <w:cnfStyle w:val="000000000000" w:firstRow="0" w:lastRow="0" w:firstColumn="0" w:lastColumn="0" w:oddVBand="0" w:evenVBand="0" w:oddHBand="0" w:evenHBand="0" w:firstRowFirstColumn="0" w:firstRowLastColumn="0" w:lastRowFirstColumn="0" w:lastRowLastColumn="0"/>
              <w:rPr>
                <w:sz w:val="20"/>
                <w:szCs w:val="20"/>
              </w:rPr>
            </w:pPr>
            <w:r w:rsidRPr="00880A5E">
              <w:rPr>
                <w:sz w:val="20"/>
                <w:szCs w:val="20"/>
              </w:rPr>
              <w:t>304 (3.61%)</w:t>
            </w:r>
          </w:p>
        </w:tc>
        <w:tc>
          <w:tcPr>
            <w:tcW w:w="0" w:type="auto"/>
          </w:tcPr>
          <w:p w14:paraId="1194F21C" w14:textId="1E3FC6E8" w:rsidR="00880A5E" w:rsidRPr="00880A5E" w:rsidRDefault="00880A5E" w:rsidP="00880A5E">
            <w:pPr>
              <w:jc w:val="right"/>
              <w:cnfStyle w:val="000000000000" w:firstRow="0" w:lastRow="0" w:firstColumn="0" w:lastColumn="0" w:oddVBand="0" w:evenVBand="0" w:oddHBand="0" w:evenHBand="0" w:firstRowFirstColumn="0" w:firstRowLastColumn="0" w:lastRowFirstColumn="0" w:lastRowLastColumn="0"/>
              <w:rPr>
                <w:sz w:val="20"/>
                <w:szCs w:val="20"/>
              </w:rPr>
            </w:pPr>
            <w:r w:rsidRPr="00880A5E">
              <w:rPr>
                <w:sz w:val="20"/>
                <w:szCs w:val="20"/>
              </w:rPr>
              <w:t>651 (7.74%)</w:t>
            </w:r>
          </w:p>
        </w:tc>
        <w:tc>
          <w:tcPr>
            <w:tcW w:w="0" w:type="auto"/>
          </w:tcPr>
          <w:p w14:paraId="1A18E35B" w14:textId="7A1D5457" w:rsidR="00880A5E" w:rsidRPr="00880A5E" w:rsidRDefault="00880A5E" w:rsidP="00880A5E">
            <w:pPr>
              <w:jc w:val="right"/>
              <w:cnfStyle w:val="000000000000" w:firstRow="0" w:lastRow="0" w:firstColumn="0" w:lastColumn="0" w:oddVBand="0" w:evenVBand="0" w:oddHBand="0" w:evenHBand="0" w:firstRowFirstColumn="0" w:firstRowLastColumn="0" w:lastRowFirstColumn="0" w:lastRowLastColumn="0"/>
              <w:rPr>
                <w:sz w:val="20"/>
                <w:szCs w:val="20"/>
              </w:rPr>
            </w:pPr>
            <w:r w:rsidRPr="00880A5E">
              <w:rPr>
                <w:sz w:val="20"/>
                <w:szCs w:val="20"/>
              </w:rPr>
              <w:t>1129 (13.42%)</w:t>
            </w:r>
          </w:p>
        </w:tc>
        <w:tc>
          <w:tcPr>
            <w:tcW w:w="0" w:type="auto"/>
          </w:tcPr>
          <w:p w14:paraId="47D6E2F7" w14:textId="6836B7A2" w:rsidR="00880A5E" w:rsidRPr="00880A5E" w:rsidRDefault="00880A5E" w:rsidP="00880A5E">
            <w:pPr>
              <w:jc w:val="right"/>
              <w:cnfStyle w:val="000000000000" w:firstRow="0" w:lastRow="0" w:firstColumn="0" w:lastColumn="0" w:oddVBand="0" w:evenVBand="0" w:oddHBand="0" w:evenHBand="0" w:firstRowFirstColumn="0" w:firstRowLastColumn="0" w:lastRowFirstColumn="0" w:lastRowLastColumn="0"/>
              <w:rPr>
                <w:sz w:val="20"/>
                <w:szCs w:val="20"/>
              </w:rPr>
            </w:pPr>
            <w:r w:rsidRPr="00880A5E">
              <w:rPr>
                <w:sz w:val="20"/>
                <w:szCs w:val="20"/>
              </w:rPr>
              <w:t>2601 (30.92%)</w:t>
            </w:r>
          </w:p>
        </w:tc>
        <w:tc>
          <w:tcPr>
            <w:tcW w:w="0" w:type="auto"/>
          </w:tcPr>
          <w:p w14:paraId="19CDED75" w14:textId="3CF5D5A5" w:rsidR="00880A5E" w:rsidRPr="00880A5E" w:rsidRDefault="00880A5E" w:rsidP="00880A5E">
            <w:pPr>
              <w:jc w:val="right"/>
              <w:cnfStyle w:val="000000000000" w:firstRow="0" w:lastRow="0" w:firstColumn="0" w:lastColumn="0" w:oddVBand="0" w:evenVBand="0" w:oddHBand="0" w:evenHBand="0" w:firstRowFirstColumn="0" w:firstRowLastColumn="0" w:lastRowFirstColumn="0" w:lastRowLastColumn="0"/>
              <w:rPr>
                <w:sz w:val="20"/>
                <w:szCs w:val="20"/>
              </w:rPr>
            </w:pPr>
            <w:r w:rsidRPr="00880A5E">
              <w:rPr>
                <w:sz w:val="20"/>
                <w:szCs w:val="20"/>
              </w:rPr>
              <w:t>2940 (34.95%)</w:t>
            </w:r>
          </w:p>
        </w:tc>
        <w:tc>
          <w:tcPr>
            <w:tcW w:w="0" w:type="auto"/>
          </w:tcPr>
          <w:p w14:paraId="0C1B5F2C" w14:textId="7D63B29A" w:rsidR="00880A5E" w:rsidRPr="00880A5E" w:rsidRDefault="00880A5E" w:rsidP="00880A5E">
            <w:pPr>
              <w:jc w:val="right"/>
              <w:cnfStyle w:val="000000000000" w:firstRow="0" w:lastRow="0" w:firstColumn="0" w:lastColumn="0" w:oddVBand="0" w:evenVBand="0" w:oddHBand="0" w:evenHBand="0" w:firstRowFirstColumn="0" w:firstRowLastColumn="0" w:lastRowFirstColumn="0" w:lastRowLastColumn="0"/>
              <w:rPr>
                <w:sz w:val="20"/>
                <w:szCs w:val="20"/>
              </w:rPr>
            </w:pPr>
            <w:r w:rsidRPr="00880A5E">
              <w:rPr>
                <w:sz w:val="20"/>
                <w:szCs w:val="20"/>
              </w:rPr>
              <w:t>786 (9.34%)</w:t>
            </w:r>
          </w:p>
        </w:tc>
        <w:tc>
          <w:tcPr>
            <w:tcW w:w="0" w:type="auto"/>
          </w:tcPr>
          <w:p w14:paraId="111EE145" w14:textId="2A6CB0DE" w:rsidR="00880A5E" w:rsidRPr="00880A5E" w:rsidRDefault="00880A5E" w:rsidP="00880A5E">
            <w:pPr>
              <w:jc w:val="right"/>
              <w:cnfStyle w:val="000000000000" w:firstRow="0" w:lastRow="0" w:firstColumn="0" w:lastColumn="0" w:oddVBand="0" w:evenVBand="0" w:oddHBand="0" w:evenHBand="0" w:firstRowFirstColumn="0" w:firstRowLastColumn="0" w:lastRowFirstColumn="0" w:lastRowLastColumn="0"/>
              <w:rPr>
                <w:sz w:val="20"/>
                <w:szCs w:val="20"/>
              </w:rPr>
            </w:pPr>
            <w:r w:rsidRPr="00880A5E">
              <w:rPr>
                <w:sz w:val="20"/>
                <w:szCs w:val="20"/>
              </w:rPr>
              <w:t>8411 (100.00%)</w:t>
            </w:r>
          </w:p>
        </w:tc>
      </w:tr>
      <w:tr w:rsidR="00880A5E" w:rsidRPr="00880A5E" w14:paraId="7ABFDFCC" w14:textId="77777777" w:rsidTr="002C4B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C859813" w14:textId="697E85D7" w:rsidR="00880A5E" w:rsidRPr="00880A5E" w:rsidRDefault="00880A5E" w:rsidP="00880A5E">
            <w:pPr>
              <w:rPr>
                <w:sz w:val="20"/>
                <w:szCs w:val="20"/>
              </w:rPr>
            </w:pPr>
            <w:r w:rsidRPr="00880A5E">
              <w:rPr>
                <w:sz w:val="20"/>
                <w:szCs w:val="20"/>
              </w:rPr>
              <w:t>RGSC SOC2000</w:t>
            </w:r>
          </w:p>
        </w:tc>
        <w:tc>
          <w:tcPr>
            <w:tcW w:w="0" w:type="auto"/>
          </w:tcPr>
          <w:p w14:paraId="2C2816CD" w14:textId="77777777" w:rsidR="00880A5E" w:rsidRPr="00880A5E" w:rsidRDefault="00880A5E" w:rsidP="00880A5E">
            <w:pPr>
              <w:cnfStyle w:val="000000100000" w:firstRow="0" w:lastRow="0" w:firstColumn="0" w:lastColumn="0" w:oddVBand="0" w:evenVBand="0" w:oddHBand="1" w:evenHBand="0" w:firstRowFirstColumn="0" w:firstRowLastColumn="0" w:lastRowFirstColumn="0" w:lastRowLastColumn="0"/>
              <w:rPr>
                <w:sz w:val="20"/>
                <w:szCs w:val="20"/>
              </w:rPr>
            </w:pPr>
          </w:p>
        </w:tc>
        <w:tc>
          <w:tcPr>
            <w:tcW w:w="0" w:type="auto"/>
          </w:tcPr>
          <w:p w14:paraId="18FF80BB" w14:textId="77777777" w:rsidR="00880A5E" w:rsidRPr="00880A5E" w:rsidRDefault="00880A5E" w:rsidP="00880A5E">
            <w:pPr>
              <w:cnfStyle w:val="000000100000" w:firstRow="0" w:lastRow="0" w:firstColumn="0" w:lastColumn="0" w:oddVBand="0" w:evenVBand="0" w:oddHBand="1" w:evenHBand="0" w:firstRowFirstColumn="0" w:firstRowLastColumn="0" w:lastRowFirstColumn="0" w:lastRowLastColumn="0"/>
              <w:rPr>
                <w:sz w:val="20"/>
                <w:szCs w:val="20"/>
              </w:rPr>
            </w:pPr>
          </w:p>
        </w:tc>
        <w:tc>
          <w:tcPr>
            <w:tcW w:w="0" w:type="auto"/>
          </w:tcPr>
          <w:p w14:paraId="1CFA39A3" w14:textId="77777777" w:rsidR="00880A5E" w:rsidRPr="00880A5E" w:rsidRDefault="00880A5E" w:rsidP="00880A5E">
            <w:pPr>
              <w:cnfStyle w:val="000000100000" w:firstRow="0" w:lastRow="0" w:firstColumn="0" w:lastColumn="0" w:oddVBand="0" w:evenVBand="0" w:oddHBand="1" w:evenHBand="0" w:firstRowFirstColumn="0" w:firstRowLastColumn="0" w:lastRowFirstColumn="0" w:lastRowLastColumn="0"/>
              <w:rPr>
                <w:sz w:val="20"/>
                <w:szCs w:val="20"/>
              </w:rPr>
            </w:pPr>
          </w:p>
        </w:tc>
        <w:tc>
          <w:tcPr>
            <w:tcW w:w="0" w:type="auto"/>
          </w:tcPr>
          <w:p w14:paraId="4681E26E" w14:textId="77777777" w:rsidR="00880A5E" w:rsidRPr="00880A5E" w:rsidRDefault="00880A5E" w:rsidP="00880A5E">
            <w:pPr>
              <w:cnfStyle w:val="000000100000" w:firstRow="0" w:lastRow="0" w:firstColumn="0" w:lastColumn="0" w:oddVBand="0" w:evenVBand="0" w:oddHBand="1" w:evenHBand="0" w:firstRowFirstColumn="0" w:firstRowLastColumn="0" w:lastRowFirstColumn="0" w:lastRowLastColumn="0"/>
              <w:rPr>
                <w:sz w:val="20"/>
                <w:szCs w:val="20"/>
              </w:rPr>
            </w:pPr>
          </w:p>
        </w:tc>
        <w:tc>
          <w:tcPr>
            <w:tcW w:w="0" w:type="auto"/>
          </w:tcPr>
          <w:p w14:paraId="7FD862FC" w14:textId="77777777" w:rsidR="00880A5E" w:rsidRPr="00880A5E" w:rsidRDefault="00880A5E" w:rsidP="00880A5E">
            <w:pPr>
              <w:cnfStyle w:val="000000100000" w:firstRow="0" w:lastRow="0" w:firstColumn="0" w:lastColumn="0" w:oddVBand="0" w:evenVBand="0" w:oddHBand="1" w:evenHBand="0" w:firstRowFirstColumn="0" w:firstRowLastColumn="0" w:lastRowFirstColumn="0" w:lastRowLastColumn="0"/>
              <w:rPr>
                <w:sz w:val="20"/>
                <w:szCs w:val="20"/>
              </w:rPr>
            </w:pPr>
          </w:p>
        </w:tc>
        <w:tc>
          <w:tcPr>
            <w:tcW w:w="0" w:type="auto"/>
          </w:tcPr>
          <w:p w14:paraId="2B5A5343" w14:textId="77777777" w:rsidR="00880A5E" w:rsidRPr="00880A5E" w:rsidRDefault="00880A5E" w:rsidP="00880A5E">
            <w:pPr>
              <w:cnfStyle w:val="000000100000" w:firstRow="0" w:lastRow="0" w:firstColumn="0" w:lastColumn="0" w:oddVBand="0" w:evenVBand="0" w:oddHBand="1" w:evenHBand="0" w:firstRowFirstColumn="0" w:firstRowLastColumn="0" w:lastRowFirstColumn="0" w:lastRowLastColumn="0"/>
              <w:rPr>
                <w:sz w:val="20"/>
                <w:szCs w:val="20"/>
              </w:rPr>
            </w:pPr>
          </w:p>
        </w:tc>
        <w:tc>
          <w:tcPr>
            <w:tcW w:w="0" w:type="auto"/>
          </w:tcPr>
          <w:p w14:paraId="4338F29A" w14:textId="77777777" w:rsidR="00880A5E" w:rsidRPr="00880A5E" w:rsidRDefault="00880A5E" w:rsidP="00880A5E">
            <w:pPr>
              <w:cnfStyle w:val="000000100000" w:firstRow="0" w:lastRow="0" w:firstColumn="0" w:lastColumn="0" w:oddVBand="0" w:evenVBand="0" w:oddHBand="1" w:evenHBand="0" w:firstRowFirstColumn="0" w:firstRowLastColumn="0" w:lastRowFirstColumn="0" w:lastRowLastColumn="0"/>
              <w:rPr>
                <w:sz w:val="20"/>
                <w:szCs w:val="20"/>
              </w:rPr>
            </w:pPr>
          </w:p>
        </w:tc>
      </w:tr>
      <w:tr w:rsidR="00880A5E" w:rsidRPr="00880A5E" w14:paraId="31D3CE05" w14:textId="77777777" w:rsidTr="002C4B2E">
        <w:tc>
          <w:tcPr>
            <w:cnfStyle w:val="001000000000" w:firstRow="0" w:lastRow="0" w:firstColumn="1" w:lastColumn="0" w:oddVBand="0" w:evenVBand="0" w:oddHBand="0" w:evenHBand="0" w:firstRowFirstColumn="0" w:firstRowLastColumn="0" w:lastRowFirstColumn="0" w:lastRowLastColumn="0"/>
            <w:tcW w:w="0" w:type="auto"/>
          </w:tcPr>
          <w:p w14:paraId="2DF99DDB" w14:textId="1C6715D6" w:rsidR="00880A5E" w:rsidRPr="00880A5E" w:rsidRDefault="00880A5E" w:rsidP="00880A5E">
            <w:pPr>
              <w:rPr>
                <w:b w:val="0"/>
                <w:bCs w:val="0"/>
                <w:i/>
                <w:iCs/>
                <w:sz w:val="20"/>
                <w:szCs w:val="20"/>
              </w:rPr>
            </w:pPr>
            <w:r w:rsidRPr="00880A5E">
              <w:rPr>
                <w:b w:val="0"/>
                <w:bCs w:val="0"/>
                <w:i/>
                <w:iCs/>
                <w:sz w:val="20"/>
                <w:szCs w:val="20"/>
              </w:rPr>
              <w:t xml:space="preserve">  1 Professional</w:t>
            </w:r>
          </w:p>
        </w:tc>
        <w:tc>
          <w:tcPr>
            <w:tcW w:w="0" w:type="auto"/>
          </w:tcPr>
          <w:p w14:paraId="5C29A111" w14:textId="17E7E2EB" w:rsidR="00880A5E" w:rsidRPr="00880A5E" w:rsidRDefault="00880A5E" w:rsidP="00880A5E">
            <w:pPr>
              <w:jc w:val="right"/>
              <w:cnfStyle w:val="000000000000" w:firstRow="0" w:lastRow="0" w:firstColumn="0" w:lastColumn="0" w:oddVBand="0" w:evenVBand="0" w:oddHBand="0" w:evenHBand="0" w:firstRowFirstColumn="0" w:firstRowLastColumn="0" w:lastRowFirstColumn="0" w:lastRowLastColumn="0"/>
              <w:rPr>
                <w:sz w:val="20"/>
                <w:szCs w:val="20"/>
              </w:rPr>
            </w:pPr>
            <w:r w:rsidRPr="00880A5E">
              <w:rPr>
                <w:sz w:val="20"/>
                <w:szCs w:val="20"/>
              </w:rPr>
              <w:t>268 (88.16%)</w:t>
            </w:r>
          </w:p>
        </w:tc>
        <w:tc>
          <w:tcPr>
            <w:tcW w:w="0" w:type="auto"/>
          </w:tcPr>
          <w:p w14:paraId="4414E018" w14:textId="00A314EE" w:rsidR="00880A5E" w:rsidRPr="00880A5E" w:rsidRDefault="00880A5E" w:rsidP="00880A5E">
            <w:pPr>
              <w:jc w:val="right"/>
              <w:cnfStyle w:val="000000000000" w:firstRow="0" w:lastRow="0" w:firstColumn="0" w:lastColumn="0" w:oddVBand="0" w:evenVBand="0" w:oddHBand="0" w:evenHBand="0" w:firstRowFirstColumn="0" w:firstRowLastColumn="0" w:lastRowFirstColumn="0" w:lastRowLastColumn="0"/>
              <w:rPr>
                <w:sz w:val="20"/>
                <w:szCs w:val="20"/>
              </w:rPr>
            </w:pPr>
            <w:r w:rsidRPr="00880A5E">
              <w:rPr>
                <w:sz w:val="20"/>
                <w:szCs w:val="20"/>
              </w:rPr>
              <w:t>73 (11.21%)</w:t>
            </w:r>
          </w:p>
        </w:tc>
        <w:tc>
          <w:tcPr>
            <w:tcW w:w="0" w:type="auto"/>
          </w:tcPr>
          <w:p w14:paraId="6FE5C72B" w14:textId="06D80AD8" w:rsidR="00880A5E" w:rsidRPr="00880A5E" w:rsidRDefault="00880A5E" w:rsidP="00880A5E">
            <w:pPr>
              <w:jc w:val="right"/>
              <w:cnfStyle w:val="000000000000" w:firstRow="0" w:lastRow="0" w:firstColumn="0" w:lastColumn="0" w:oddVBand="0" w:evenVBand="0" w:oddHBand="0" w:evenHBand="0" w:firstRowFirstColumn="0" w:firstRowLastColumn="0" w:lastRowFirstColumn="0" w:lastRowLastColumn="0"/>
              <w:rPr>
                <w:sz w:val="20"/>
                <w:szCs w:val="20"/>
              </w:rPr>
            </w:pPr>
            <w:r w:rsidRPr="00880A5E">
              <w:rPr>
                <w:sz w:val="20"/>
                <w:szCs w:val="20"/>
              </w:rPr>
              <w:t>20 (1.77%)</w:t>
            </w:r>
          </w:p>
        </w:tc>
        <w:tc>
          <w:tcPr>
            <w:tcW w:w="0" w:type="auto"/>
          </w:tcPr>
          <w:p w14:paraId="5D169D47" w14:textId="5DE7C02C" w:rsidR="00880A5E" w:rsidRPr="00880A5E" w:rsidRDefault="00880A5E" w:rsidP="00880A5E">
            <w:pPr>
              <w:jc w:val="right"/>
              <w:cnfStyle w:val="000000000000" w:firstRow="0" w:lastRow="0" w:firstColumn="0" w:lastColumn="0" w:oddVBand="0" w:evenVBand="0" w:oddHBand="0" w:evenHBand="0" w:firstRowFirstColumn="0" w:firstRowLastColumn="0" w:lastRowFirstColumn="0" w:lastRowLastColumn="0"/>
              <w:rPr>
                <w:sz w:val="20"/>
                <w:szCs w:val="20"/>
              </w:rPr>
            </w:pPr>
            <w:r w:rsidRPr="00880A5E">
              <w:rPr>
                <w:sz w:val="20"/>
                <w:szCs w:val="20"/>
              </w:rPr>
              <w:t>0 (0.00%)</w:t>
            </w:r>
          </w:p>
        </w:tc>
        <w:tc>
          <w:tcPr>
            <w:tcW w:w="0" w:type="auto"/>
          </w:tcPr>
          <w:p w14:paraId="479C92EC" w14:textId="4F92893A" w:rsidR="00880A5E" w:rsidRPr="00880A5E" w:rsidRDefault="00880A5E" w:rsidP="00880A5E">
            <w:pPr>
              <w:jc w:val="right"/>
              <w:cnfStyle w:val="000000000000" w:firstRow="0" w:lastRow="0" w:firstColumn="0" w:lastColumn="0" w:oddVBand="0" w:evenVBand="0" w:oddHBand="0" w:evenHBand="0" w:firstRowFirstColumn="0" w:firstRowLastColumn="0" w:lastRowFirstColumn="0" w:lastRowLastColumn="0"/>
              <w:rPr>
                <w:sz w:val="20"/>
                <w:szCs w:val="20"/>
              </w:rPr>
            </w:pPr>
            <w:r w:rsidRPr="00880A5E">
              <w:rPr>
                <w:sz w:val="20"/>
                <w:szCs w:val="20"/>
              </w:rPr>
              <w:t>1 (0.03%)</w:t>
            </w:r>
          </w:p>
        </w:tc>
        <w:tc>
          <w:tcPr>
            <w:tcW w:w="0" w:type="auto"/>
          </w:tcPr>
          <w:p w14:paraId="5CBD3150" w14:textId="297DE392" w:rsidR="00880A5E" w:rsidRPr="00880A5E" w:rsidRDefault="00880A5E" w:rsidP="00880A5E">
            <w:pPr>
              <w:jc w:val="right"/>
              <w:cnfStyle w:val="000000000000" w:firstRow="0" w:lastRow="0" w:firstColumn="0" w:lastColumn="0" w:oddVBand="0" w:evenVBand="0" w:oddHBand="0" w:evenHBand="0" w:firstRowFirstColumn="0" w:firstRowLastColumn="0" w:lastRowFirstColumn="0" w:lastRowLastColumn="0"/>
              <w:rPr>
                <w:sz w:val="20"/>
                <w:szCs w:val="20"/>
              </w:rPr>
            </w:pPr>
            <w:r w:rsidRPr="00880A5E">
              <w:rPr>
                <w:sz w:val="20"/>
                <w:szCs w:val="20"/>
              </w:rPr>
              <w:t>0 (0.00%)</w:t>
            </w:r>
          </w:p>
        </w:tc>
        <w:tc>
          <w:tcPr>
            <w:tcW w:w="0" w:type="auto"/>
          </w:tcPr>
          <w:p w14:paraId="6119B223" w14:textId="2F9DAE77" w:rsidR="00880A5E" w:rsidRPr="00880A5E" w:rsidRDefault="00880A5E" w:rsidP="00880A5E">
            <w:pPr>
              <w:jc w:val="right"/>
              <w:cnfStyle w:val="000000000000" w:firstRow="0" w:lastRow="0" w:firstColumn="0" w:lastColumn="0" w:oddVBand="0" w:evenVBand="0" w:oddHBand="0" w:evenHBand="0" w:firstRowFirstColumn="0" w:firstRowLastColumn="0" w:lastRowFirstColumn="0" w:lastRowLastColumn="0"/>
              <w:rPr>
                <w:sz w:val="20"/>
                <w:szCs w:val="20"/>
              </w:rPr>
            </w:pPr>
            <w:r w:rsidRPr="00880A5E">
              <w:rPr>
                <w:sz w:val="20"/>
                <w:szCs w:val="20"/>
              </w:rPr>
              <w:t>362 (4.30%)</w:t>
            </w:r>
          </w:p>
        </w:tc>
      </w:tr>
      <w:tr w:rsidR="00880A5E" w:rsidRPr="00880A5E" w14:paraId="10FFD8C1" w14:textId="77777777" w:rsidTr="002C4B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5935F79" w14:textId="3309F861" w:rsidR="00880A5E" w:rsidRPr="00880A5E" w:rsidRDefault="00880A5E" w:rsidP="00880A5E">
            <w:pPr>
              <w:rPr>
                <w:b w:val="0"/>
                <w:bCs w:val="0"/>
                <w:i/>
                <w:iCs/>
                <w:sz w:val="20"/>
                <w:szCs w:val="20"/>
              </w:rPr>
            </w:pPr>
            <w:r w:rsidRPr="00880A5E">
              <w:rPr>
                <w:b w:val="0"/>
                <w:bCs w:val="0"/>
                <w:i/>
                <w:iCs/>
                <w:sz w:val="20"/>
                <w:szCs w:val="20"/>
              </w:rPr>
              <w:t xml:space="preserve">  2 Managerial and Technical</w:t>
            </w:r>
          </w:p>
        </w:tc>
        <w:tc>
          <w:tcPr>
            <w:tcW w:w="0" w:type="auto"/>
          </w:tcPr>
          <w:p w14:paraId="21C26DA4" w14:textId="2C52F4FB" w:rsidR="00880A5E" w:rsidRPr="00880A5E" w:rsidRDefault="00880A5E" w:rsidP="00880A5E">
            <w:pPr>
              <w:jc w:val="right"/>
              <w:cnfStyle w:val="000000100000" w:firstRow="0" w:lastRow="0" w:firstColumn="0" w:lastColumn="0" w:oddVBand="0" w:evenVBand="0" w:oddHBand="1" w:evenHBand="0" w:firstRowFirstColumn="0" w:firstRowLastColumn="0" w:lastRowFirstColumn="0" w:lastRowLastColumn="0"/>
              <w:rPr>
                <w:sz w:val="20"/>
                <w:szCs w:val="20"/>
              </w:rPr>
            </w:pPr>
            <w:r w:rsidRPr="00880A5E">
              <w:rPr>
                <w:sz w:val="20"/>
                <w:szCs w:val="20"/>
              </w:rPr>
              <w:t>36 (11.84%)</w:t>
            </w:r>
          </w:p>
        </w:tc>
        <w:tc>
          <w:tcPr>
            <w:tcW w:w="0" w:type="auto"/>
          </w:tcPr>
          <w:p w14:paraId="3AF4E766" w14:textId="26150D01" w:rsidR="00880A5E" w:rsidRPr="00880A5E" w:rsidRDefault="00880A5E" w:rsidP="00880A5E">
            <w:pPr>
              <w:jc w:val="right"/>
              <w:cnfStyle w:val="000000100000" w:firstRow="0" w:lastRow="0" w:firstColumn="0" w:lastColumn="0" w:oddVBand="0" w:evenVBand="0" w:oddHBand="1" w:evenHBand="0" w:firstRowFirstColumn="0" w:firstRowLastColumn="0" w:lastRowFirstColumn="0" w:lastRowLastColumn="0"/>
              <w:rPr>
                <w:sz w:val="20"/>
                <w:szCs w:val="20"/>
              </w:rPr>
            </w:pPr>
            <w:r w:rsidRPr="00880A5E">
              <w:rPr>
                <w:sz w:val="20"/>
                <w:szCs w:val="20"/>
              </w:rPr>
              <w:t>542 (83.26%)</w:t>
            </w:r>
          </w:p>
        </w:tc>
        <w:tc>
          <w:tcPr>
            <w:tcW w:w="0" w:type="auto"/>
          </w:tcPr>
          <w:p w14:paraId="605DFE15" w14:textId="7E5A90A1" w:rsidR="00880A5E" w:rsidRPr="00880A5E" w:rsidRDefault="00880A5E" w:rsidP="00880A5E">
            <w:pPr>
              <w:jc w:val="right"/>
              <w:cnfStyle w:val="000000100000" w:firstRow="0" w:lastRow="0" w:firstColumn="0" w:lastColumn="0" w:oddVBand="0" w:evenVBand="0" w:oddHBand="1" w:evenHBand="0" w:firstRowFirstColumn="0" w:firstRowLastColumn="0" w:lastRowFirstColumn="0" w:lastRowLastColumn="0"/>
              <w:rPr>
                <w:sz w:val="20"/>
                <w:szCs w:val="20"/>
              </w:rPr>
            </w:pPr>
            <w:r w:rsidRPr="00880A5E">
              <w:rPr>
                <w:sz w:val="20"/>
                <w:szCs w:val="20"/>
              </w:rPr>
              <w:t>446 (39.50%)</w:t>
            </w:r>
          </w:p>
        </w:tc>
        <w:tc>
          <w:tcPr>
            <w:tcW w:w="0" w:type="auto"/>
          </w:tcPr>
          <w:p w14:paraId="10E95727" w14:textId="437845D5" w:rsidR="00880A5E" w:rsidRPr="00880A5E" w:rsidRDefault="00880A5E" w:rsidP="00880A5E">
            <w:pPr>
              <w:jc w:val="right"/>
              <w:cnfStyle w:val="000000100000" w:firstRow="0" w:lastRow="0" w:firstColumn="0" w:lastColumn="0" w:oddVBand="0" w:evenVBand="0" w:oddHBand="1" w:evenHBand="0" w:firstRowFirstColumn="0" w:firstRowLastColumn="0" w:lastRowFirstColumn="0" w:lastRowLastColumn="0"/>
              <w:rPr>
                <w:sz w:val="20"/>
                <w:szCs w:val="20"/>
              </w:rPr>
            </w:pPr>
            <w:r w:rsidRPr="00880A5E">
              <w:rPr>
                <w:sz w:val="20"/>
                <w:szCs w:val="20"/>
              </w:rPr>
              <w:t>6 (0.23%)</w:t>
            </w:r>
          </w:p>
        </w:tc>
        <w:tc>
          <w:tcPr>
            <w:tcW w:w="0" w:type="auto"/>
          </w:tcPr>
          <w:p w14:paraId="62C13FBE" w14:textId="069A1956" w:rsidR="00880A5E" w:rsidRPr="00880A5E" w:rsidRDefault="00880A5E" w:rsidP="00880A5E">
            <w:pPr>
              <w:jc w:val="right"/>
              <w:cnfStyle w:val="000000100000" w:firstRow="0" w:lastRow="0" w:firstColumn="0" w:lastColumn="0" w:oddVBand="0" w:evenVBand="0" w:oddHBand="1" w:evenHBand="0" w:firstRowFirstColumn="0" w:firstRowLastColumn="0" w:lastRowFirstColumn="0" w:lastRowLastColumn="0"/>
              <w:rPr>
                <w:sz w:val="20"/>
                <w:szCs w:val="20"/>
              </w:rPr>
            </w:pPr>
            <w:r w:rsidRPr="00880A5E">
              <w:rPr>
                <w:sz w:val="20"/>
                <w:szCs w:val="20"/>
              </w:rPr>
              <w:t>651 (22.14%)</w:t>
            </w:r>
          </w:p>
        </w:tc>
        <w:tc>
          <w:tcPr>
            <w:tcW w:w="0" w:type="auto"/>
          </w:tcPr>
          <w:p w14:paraId="2AB74E4A" w14:textId="528A4209" w:rsidR="00880A5E" w:rsidRPr="00880A5E" w:rsidRDefault="00880A5E" w:rsidP="00880A5E">
            <w:pPr>
              <w:jc w:val="right"/>
              <w:cnfStyle w:val="000000100000" w:firstRow="0" w:lastRow="0" w:firstColumn="0" w:lastColumn="0" w:oddVBand="0" w:evenVBand="0" w:oddHBand="1" w:evenHBand="0" w:firstRowFirstColumn="0" w:firstRowLastColumn="0" w:lastRowFirstColumn="0" w:lastRowLastColumn="0"/>
              <w:rPr>
                <w:sz w:val="20"/>
                <w:szCs w:val="20"/>
              </w:rPr>
            </w:pPr>
            <w:r w:rsidRPr="00880A5E">
              <w:rPr>
                <w:sz w:val="20"/>
                <w:szCs w:val="20"/>
              </w:rPr>
              <w:t>39 (4.96%)</w:t>
            </w:r>
          </w:p>
        </w:tc>
        <w:tc>
          <w:tcPr>
            <w:tcW w:w="0" w:type="auto"/>
          </w:tcPr>
          <w:p w14:paraId="554346CC" w14:textId="1E3C9A33" w:rsidR="00880A5E" w:rsidRPr="00880A5E" w:rsidRDefault="00880A5E" w:rsidP="00880A5E">
            <w:pPr>
              <w:jc w:val="right"/>
              <w:cnfStyle w:val="000000100000" w:firstRow="0" w:lastRow="0" w:firstColumn="0" w:lastColumn="0" w:oddVBand="0" w:evenVBand="0" w:oddHBand="1" w:evenHBand="0" w:firstRowFirstColumn="0" w:firstRowLastColumn="0" w:lastRowFirstColumn="0" w:lastRowLastColumn="0"/>
              <w:rPr>
                <w:sz w:val="20"/>
                <w:szCs w:val="20"/>
              </w:rPr>
            </w:pPr>
            <w:r w:rsidRPr="00880A5E">
              <w:rPr>
                <w:sz w:val="20"/>
                <w:szCs w:val="20"/>
              </w:rPr>
              <w:t>1720 (20.45%)</w:t>
            </w:r>
          </w:p>
        </w:tc>
      </w:tr>
      <w:tr w:rsidR="00880A5E" w:rsidRPr="00880A5E" w14:paraId="156840B9" w14:textId="77777777" w:rsidTr="002C4B2E">
        <w:tc>
          <w:tcPr>
            <w:cnfStyle w:val="001000000000" w:firstRow="0" w:lastRow="0" w:firstColumn="1" w:lastColumn="0" w:oddVBand="0" w:evenVBand="0" w:oddHBand="0" w:evenHBand="0" w:firstRowFirstColumn="0" w:firstRowLastColumn="0" w:lastRowFirstColumn="0" w:lastRowLastColumn="0"/>
            <w:tcW w:w="0" w:type="auto"/>
          </w:tcPr>
          <w:p w14:paraId="422B1305" w14:textId="77B82CF1" w:rsidR="00880A5E" w:rsidRPr="00880A5E" w:rsidRDefault="00880A5E" w:rsidP="00880A5E">
            <w:pPr>
              <w:rPr>
                <w:b w:val="0"/>
                <w:bCs w:val="0"/>
                <w:i/>
                <w:iCs/>
                <w:sz w:val="20"/>
                <w:szCs w:val="20"/>
              </w:rPr>
            </w:pPr>
            <w:r w:rsidRPr="00880A5E">
              <w:rPr>
                <w:b w:val="0"/>
                <w:bCs w:val="0"/>
                <w:i/>
                <w:iCs/>
                <w:sz w:val="20"/>
                <w:szCs w:val="20"/>
              </w:rPr>
              <w:t xml:space="preserve">  3NM Skilled non-manual</w:t>
            </w:r>
          </w:p>
        </w:tc>
        <w:tc>
          <w:tcPr>
            <w:tcW w:w="0" w:type="auto"/>
          </w:tcPr>
          <w:p w14:paraId="0985756B" w14:textId="0F897B6B" w:rsidR="00880A5E" w:rsidRPr="00880A5E" w:rsidRDefault="00880A5E" w:rsidP="00880A5E">
            <w:pPr>
              <w:jc w:val="right"/>
              <w:cnfStyle w:val="000000000000" w:firstRow="0" w:lastRow="0" w:firstColumn="0" w:lastColumn="0" w:oddVBand="0" w:evenVBand="0" w:oddHBand="0" w:evenHBand="0" w:firstRowFirstColumn="0" w:firstRowLastColumn="0" w:lastRowFirstColumn="0" w:lastRowLastColumn="0"/>
              <w:rPr>
                <w:sz w:val="20"/>
                <w:szCs w:val="20"/>
              </w:rPr>
            </w:pPr>
            <w:r w:rsidRPr="00880A5E">
              <w:rPr>
                <w:sz w:val="20"/>
                <w:szCs w:val="20"/>
              </w:rPr>
              <w:t>0 (0.00%)</w:t>
            </w:r>
          </w:p>
        </w:tc>
        <w:tc>
          <w:tcPr>
            <w:tcW w:w="0" w:type="auto"/>
          </w:tcPr>
          <w:p w14:paraId="5FF6521A" w14:textId="7245D731" w:rsidR="00880A5E" w:rsidRPr="00880A5E" w:rsidRDefault="00880A5E" w:rsidP="00880A5E">
            <w:pPr>
              <w:jc w:val="right"/>
              <w:cnfStyle w:val="000000000000" w:firstRow="0" w:lastRow="0" w:firstColumn="0" w:lastColumn="0" w:oddVBand="0" w:evenVBand="0" w:oddHBand="0" w:evenHBand="0" w:firstRowFirstColumn="0" w:firstRowLastColumn="0" w:lastRowFirstColumn="0" w:lastRowLastColumn="0"/>
              <w:rPr>
                <w:sz w:val="20"/>
                <w:szCs w:val="20"/>
              </w:rPr>
            </w:pPr>
            <w:r w:rsidRPr="00880A5E">
              <w:rPr>
                <w:sz w:val="20"/>
                <w:szCs w:val="20"/>
              </w:rPr>
              <w:t>3 (0.46%)</w:t>
            </w:r>
          </w:p>
        </w:tc>
        <w:tc>
          <w:tcPr>
            <w:tcW w:w="0" w:type="auto"/>
          </w:tcPr>
          <w:p w14:paraId="07B88D2F" w14:textId="79BB400B" w:rsidR="00880A5E" w:rsidRPr="00880A5E" w:rsidRDefault="00880A5E" w:rsidP="00880A5E">
            <w:pPr>
              <w:jc w:val="right"/>
              <w:cnfStyle w:val="000000000000" w:firstRow="0" w:lastRow="0" w:firstColumn="0" w:lastColumn="0" w:oddVBand="0" w:evenVBand="0" w:oddHBand="0" w:evenHBand="0" w:firstRowFirstColumn="0" w:firstRowLastColumn="0" w:lastRowFirstColumn="0" w:lastRowLastColumn="0"/>
              <w:rPr>
                <w:sz w:val="20"/>
                <w:szCs w:val="20"/>
              </w:rPr>
            </w:pPr>
            <w:r w:rsidRPr="00880A5E">
              <w:rPr>
                <w:sz w:val="20"/>
                <w:szCs w:val="20"/>
              </w:rPr>
              <w:t>652 (57.75%)</w:t>
            </w:r>
          </w:p>
        </w:tc>
        <w:tc>
          <w:tcPr>
            <w:tcW w:w="0" w:type="auto"/>
          </w:tcPr>
          <w:p w14:paraId="4E0D0077" w14:textId="4C7EFCF9" w:rsidR="00880A5E" w:rsidRPr="00880A5E" w:rsidRDefault="00880A5E" w:rsidP="00880A5E">
            <w:pPr>
              <w:jc w:val="right"/>
              <w:cnfStyle w:val="000000000000" w:firstRow="0" w:lastRow="0" w:firstColumn="0" w:lastColumn="0" w:oddVBand="0" w:evenVBand="0" w:oddHBand="0" w:evenHBand="0" w:firstRowFirstColumn="0" w:firstRowLastColumn="0" w:lastRowFirstColumn="0" w:lastRowLastColumn="0"/>
              <w:rPr>
                <w:sz w:val="20"/>
                <w:szCs w:val="20"/>
              </w:rPr>
            </w:pPr>
            <w:r w:rsidRPr="00880A5E">
              <w:rPr>
                <w:sz w:val="20"/>
                <w:szCs w:val="20"/>
              </w:rPr>
              <w:t>42 (1.61%)</w:t>
            </w:r>
          </w:p>
        </w:tc>
        <w:tc>
          <w:tcPr>
            <w:tcW w:w="0" w:type="auto"/>
          </w:tcPr>
          <w:p w14:paraId="63D7BE81" w14:textId="5898159F" w:rsidR="00880A5E" w:rsidRPr="00880A5E" w:rsidRDefault="00880A5E" w:rsidP="00880A5E">
            <w:pPr>
              <w:jc w:val="right"/>
              <w:cnfStyle w:val="000000000000" w:firstRow="0" w:lastRow="0" w:firstColumn="0" w:lastColumn="0" w:oddVBand="0" w:evenVBand="0" w:oddHBand="0" w:evenHBand="0" w:firstRowFirstColumn="0" w:firstRowLastColumn="0" w:lastRowFirstColumn="0" w:lastRowLastColumn="0"/>
              <w:rPr>
                <w:sz w:val="20"/>
                <w:szCs w:val="20"/>
              </w:rPr>
            </w:pPr>
            <w:r w:rsidRPr="00880A5E">
              <w:rPr>
                <w:sz w:val="20"/>
                <w:szCs w:val="20"/>
              </w:rPr>
              <w:t>186 (6.33%)</w:t>
            </w:r>
          </w:p>
        </w:tc>
        <w:tc>
          <w:tcPr>
            <w:tcW w:w="0" w:type="auto"/>
          </w:tcPr>
          <w:p w14:paraId="66B43C91" w14:textId="0A1C56F4" w:rsidR="00880A5E" w:rsidRPr="00880A5E" w:rsidRDefault="00880A5E" w:rsidP="00880A5E">
            <w:pPr>
              <w:jc w:val="right"/>
              <w:cnfStyle w:val="000000000000" w:firstRow="0" w:lastRow="0" w:firstColumn="0" w:lastColumn="0" w:oddVBand="0" w:evenVBand="0" w:oddHBand="0" w:evenHBand="0" w:firstRowFirstColumn="0" w:firstRowLastColumn="0" w:lastRowFirstColumn="0" w:lastRowLastColumn="0"/>
              <w:rPr>
                <w:sz w:val="20"/>
                <w:szCs w:val="20"/>
              </w:rPr>
            </w:pPr>
            <w:r w:rsidRPr="00880A5E">
              <w:rPr>
                <w:sz w:val="20"/>
                <w:szCs w:val="20"/>
              </w:rPr>
              <w:t>22 (2.80%)</w:t>
            </w:r>
          </w:p>
        </w:tc>
        <w:tc>
          <w:tcPr>
            <w:tcW w:w="0" w:type="auto"/>
          </w:tcPr>
          <w:p w14:paraId="2B84817C" w14:textId="5BDE2AF6" w:rsidR="00880A5E" w:rsidRPr="00880A5E" w:rsidRDefault="00880A5E" w:rsidP="00880A5E">
            <w:pPr>
              <w:jc w:val="right"/>
              <w:cnfStyle w:val="000000000000" w:firstRow="0" w:lastRow="0" w:firstColumn="0" w:lastColumn="0" w:oddVBand="0" w:evenVBand="0" w:oddHBand="0" w:evenHBand="0" w:firstRowFirstColumn="0" w:firstRowLastColumn="0" w:lastRowFirstColumn="0" w:lastRowLastColumn="0"/>
              <w:rPr>
                <w:sz w:val="20"/>
                <w:szCs w:val="20"/>
              </w:rPr>
            </w:pPr>
            <w:r w:rsidRPr="00880A5E">
              <w:rPr>
                <w:sz w:val="20"/>
                <w:szCs w:val="20"/>
              </w:rPr>
              <w:t>905 (10.76%)</w:t>
            </w:r>
          </w:p>
        </w:tc>
      </w:tr>
      <w:tr w:rsidR="00880A5E" w:rsidRPr="00880A5E" w14:paraId="7CB772A4" w14:textId="77777777" w:rsidTr="002C4B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B87C868" w14:textId="0EC83C82" w:rsidR="00880A5E" w:rsidRPr="00880A5E" w:rsidRDefault="00880A5E" w:rsidP="00880A5E">
            <w:pPr>
              <w:rPr>
                <w:b w:val="0"/>
                <w:bCs w:val="0"/>
                <w:i/>
                <w:iCs/>
                <w:sz w:val="20"/>
                <w:szCs w:val="20"/>
              </w:rPr>
            </w:pPr>
            <w:r w:rsidRPr="00880A5E">
              <w:rPr>
                <w:b w:val="0"/>
                <w:bCs w:val="0"/>
                <w:i/>
                <w:iCs/>
                <w:sz w:val="20"/>
                <w:szCs w:val="20"/>
              </w:rPr>
              <w:t xml:space="preserve">  3M Skilled manual</w:t>
            </w:r>
          </w:p>
        </w:tc>
        <w:tc>
          <w:tcPr>
            <w:tcW w:w="0" w:type="auto"/>
          </w:tcPr>
          <w:p w14:paraId="03201766" w14:textId="3097A27B" w:rsidR="00880A5E" w:rsidRPr="00880A5E" w:rsidRDefault="00880A5E" w:rsidP="00880A5E">
            <w:pPr>
              <w:jc w:val="right"/>
              <w:cnfStyle w:val="000000100000" w:firstRow="0" w:lastRow="0" w:firstColumn="0" w:lastColumn="0" w:oddVBand="0" w:evenVBand="0" w:oddHBand="1" w:evenHBand="0" w:firstRowFirstColumn="0" w:firstRowLastColumn="0" w:lastRowFirstColumn="0" w:lastRowLastColumn="0"/>
              <w:rPr>
                <w:sz w:val="20"/>
                <w:szCs w:val="20"/>
              </w:rPr>
            </w:pPr>
            <w:r w:rsidRPr="00880A5E">
              <w:rPr>
                <w:sz w:val="20"/>
                <w:szCs w:val="20"/>
              </w:rPr>
              <w:t>0 (0.00%)</w:t>
            </w:r>
          </w:p>
        </w:tc>
        <w:tc>
          <w:tcPr>
            <w:tcW w:w="0" w:type="auto"/>
          </w:tcPr>
          <w:p w14:paraId="012E60D3" w14:textId="13D59099" w:rsidR="00880A5E" w:rsidRPr="00880A5E" w:rsidRDefault="00880A5E" w:rsidP="00880A5E">
            <w:pPr>
              <w:jc w:val="right"/>
              <w:cnfStyle w:val="000000100000" w:firstRow="0" w:lastRow="0" w:firstColumn="0" w:lastColumn="0" w:oddVBand="0" w:evenVBand="0" w:oddHBand="1" w:evenHBand="0" w:firstRowFirstColumn="0" w:firstRowLastColumn="0" w:lastRowFirstColumn="0" w:lastRowLastColumn="0"/>
              <w:rPr>
                <w:sz w:val="20"/>
                <w:szCs w:val="20"/>
              </w:rPr>
            </w:pPr>
            <w:r w:rsidRPr="00880A5E">
              <w:rPr>
                <w:sz w:val="20"/>
                <w:szCs w:val="20"/>
              </w:rPr>
              <w:t>32 (4.92%)</w:t>
            </w:r>
          </w:p>
        </w:tc>
        <w:tc>
          <w:tcPr>
            <w:tcW w:w="0" w:type="auto"/>
          </w:tcPr>
          <w:p w14:paraId="6B453E0B" w14:textId="2F9D7546" w:rsidR="00880A5E" w:rsidRPr="00880A5E" w:rsidRDefault="00880A5E" w:rsidP="00880A5E">
            <w:pPr>
              <w:jc w:val="right"/>
              <w:cnfStyle w:val="000000100000" w:firstRow="0" w:lastRow="0" w:firstColumn="0" w:lastColumn="0" w:oddVBand="0" w:evenVBand="0" w:oddHBand="1" w:evenHBand="0" w:firstRowFirstColumn="0" w:firstRowLastColumn="0" w:lastRowFirstColumn="0" w:lastRowLastColumn="0"/>
              <w:rPr>
                <w:sz w:val="20"/>
                <w:szCs w:val="20"/>
              </w:rPr>
            </w:pPr>
            <w:r w:rsidRPr="00880A5E">
              <w:rPr>
                <w:sz w:val="20"/>
                <w:szCs w:val="20"/>
              </w:rPr>
              <w:t>10 (0.89%)</w:t>
            </w:r>
          </w:p>
        </w:tc>
        <w:tc>
          <w:tcPr>
            <w:tcW w:w="0" w:type="auto"/>
          </w:tcPr>
          <w:p w14:paraId="5A6A1018" w14:textId="34282670" w:rsidR="00880A5E" w:rsidRPr="00880A5E" w:rsidRDefault="00880A5E" w:rsidP="00880A5E">
            <w:pPr>
              <w:jc w:val="right"/>
              <w:cnfStyle w:val="000000100000" w:firstRow="0" w:lastRow="0" w:firstColumn="0" w:lastColumn="0" w:oddVBand="0" w:evenVBand="0" w:oddHBand="1" w:evenHBand="0" w:firstRowFirstColumn="0" w:firstRowLastColumn="0" w:lastRowFirstColumn="0" w:lastRowLastColumn="0"/>
              <w:rPr>
                <w:sz w:val="20"/>
                <w:szCs w:val="20"/>
              </w:rPr>
            </w:pPr>
            <w:r w:rsidRPr="00880A5E">
              <w:rPr>
                <w:sz w:val="20"/>
                <w:szCs w:val="20"/>
              </w:rPr>
              <w:t>2015 (77.47%)</w:t>
            </w:r>
          </w:p>
        </w:tc>
        <w:tc>
          <w:tcPr>
            <w:tcW w:w="0" w:type="auto"/>
          </w:tcPr>
          <w:p w14:paraId="31F8494D" w14:textId="6B3679CE" w:rsidR="00880A5E" w:rsidRPr="00880A5E" w:rsidRDefault="00880A5E" w:rsidP="00880A5E">
            <w:pPr>
              <w:jc w:val="right"/>
              <w:cnfStyle w:val="000000100000" w:firstRow="0" w:lastRow="0" w:firstColumn="0" w:lastColumn="0" w:oddVBand="0" w:evenVBand="0" w:oddHBand="1" w:evenHBand="0" w:firstRowFirstColumn="0" w:firstRowLastColumn="0" w:lastRowFirstColumn="0" w:lastRowLastColumn="0"/>
              <w:rPr>
                <w:sz w:val="20"/>
                <w:szCs w:val="20"/>
              </w:rPr>
            </w:pPr>
            <w:r w:rsidRPr="00880A5E">
              <w:rPr>
                <w:sz w:val="20"/>
                <w:szCs w:val="20"/>
              </w:rPr>
              <w:t>1349 (45.88%)</w:t>
            </w:r>
          </w:p>
        </w:tc>
        <w:tc>
          <w:tcPr>
            <w:tcW w:w="0" w:type="auto"/>
          </w:tcPr>
          <w:p w14:paraId="1D20EDFC" w14:textId="3D17260D" w:rsidR="00880A5E" w:rsidRPr="00880A5E" w:rsidRDefault="00880A5E" w:rsidP="00880A5E">
            <w:pPr>
              <w:jc w:val="right"/>
              <w:cnfStyle w:val="000000100000" w:firstRow="0" w:lastRow="0" w:firstColumn="0" w:lastColumn="0" w:oddVBand="0" w:evenVBand="0" w:oddHBand="1" w:evenHBand="0" w:firstRowFirstColumn="0" w:firstRowLastColumn="0" w:lastRowFirstColumn="0" w:lastRowLastColumn="0"/>
              <w:rPr>
                <w:sz w:val="20"/>
                <w:szCs w:val="20"/>
              </w:rPr>
            </w:pPr>
            <w:r w:rsidRPr="00880A5E">
              <w:rPr>
                <w:sz w:val="20"/>
                <w:szCs w:val="20"/>
              </w:rPr>
              <w:t>95 (12.09%)</w:t>
            </w:r>
          </w:p>
        </w:tc>
        <w:tc>
          <w:tcPr>
            <w:tcW w:w="0" w:type="auto"/>
          </w:tcPr>
          <w:p w14:paraId="13569C50" w14:textId="59187F6D" w:rsidR="00880A5E" w:rsidRPr="00880A5E" w:rsidRDefault="00880A5E" w:rsidP="00880A5E">
            <w:pPr>
              <w:jc w:val="right"/>
              <w:cnfStyle w:val="000000100000" w:firstRow="0" w:lastRow="0" w:firstColumn="0" w:lastColumn="0" w:oddVBand="0" w:evenVBand="0" w:oddHBand="1" w:evenHBand="0" w:firstRowFirstColumn="0" w:firstRowLastColumn="0" w:lastRowFirstColumn="0" w:lastRowLastColumn="0"/>
              <w:rPr>
                <w:sz w:val="20"/>
                <w:szCs w:val="20"/>
              </w:rPr>
            </w:pPr>
            <w:r w:rsidRPr="00880A5E">
              <w:rPr>
                <w:sz w:val="20"/>
                <w:szCs w:val="20"/>
              </w:rPr>
              <w:t>3501 (41.62%)</w:t>
            </w:r>
          </w:p>
        </w:tc>
      </w:tr>
      <w:tr w:rsidR="00880A5E" w:rsidRPr="00880A5E" w14:paraId="2B5EC13B" w14:textId="77777777" w:rsidTr="002C4B2E">
        <w:tc>
          <w:tcPr>
            <w:cnfStyle w:val="001000000000" w:firstRow="0" w:lastRow="0" w:firstColumn="1" w:lastColumn="0" w:oddVBand="0" w:evenVBand="0" w:oddHBand="0" w:evenHBand="0" w:firstRowFirstColumn="0" w:firstRowLastColumn="0" w:lastRowFirstColumn="0" w:lastRowLastColumn="0"/>
            <w:tcW w:w="0" w:type="auto"/>
          </w:tcPr>
          <w:p w14:paraId="24B5E5A8" w14:textId="6ED0ECD6" w:rsidR="00880A5E" w:rsidRPr="00880A5E" w:rsidRDefault="00880A5E" w:rsidP="00880A5E">
            <w:pPr>
              <w:rPr>
                <w:b w:val="0"/>
                <w:bCs w:val="0"/>
                <w:i/>
                <w:iCs/>
                <w:sz w:val="20"/>
                <w:szCs w:val="20"/>
              </w:rPr>
            </w:pPr>
            <w:r w:rsidRPr="00880A5E">
              <w:rPr>
                <w:b w:val="0"/>
                <w:bCs w:val="0"/>
                <w:i/>
                <w:iCs/>
                <w:sz w:val="20"/>
                <w:szCs w:val="20"/>
              </w:rPr>
              <w:t xml:space="preserve">  4 Partly skilled</w:t>
            </w:r>
          </w:p>
        </w:tc>
        <w:tc>
          <w:tcPr>
            <w:tcW w:w="0" w:type="auto"/>
          </w:tcPr>
          <w:p w14:paraId="71381D0B" w14:textId="0D66D370" w:rsidR="00880A5E" w:rsidRPr="00880A5E" w:rsidRDefault="00880A5E" w:rsidP="00880A5E">
            <w:pPr>
              <w:jc w:val="right"/>
              <w:cnfStyle w:val="000000000000" w:firstRow="0" w:lastRow="0" w:firstColumn="0" w:lastColumn="0" w:oddVBand="0" w:evenVBand="0" w:oddHBand="0" w:evenHBand="0" w:firstRowFirstColumn="0" w:firstRowLastColumn="0" w:lastRowFirstColumn="0" w:lastRowLastColumn="0"/>
              <w:rPr>
                <w:sz w:val="20"/>
                <w:szCs w:val="20"/>
              </w:rPr>
            </w:pPr>
            <w:r w:rsidRPr="00880A5E">
              <w:rPr>
                <w:sz w:val="20"/>
                <w:szCs w:val="20"/>
              </w:rPr>
              <w:t>0 (0.00%)</w:t>
            </w:r>
          </w:p>
        </w:tc>
        <w:tc>
          <w:tcPr>
            <w:tcW w:w="0" w:type="auto"/>
          </w:tcPr>
          <w:p w14:paraId="10BF25FC" w14:textId="74C26BA4" w:rsidR="00880A5E" w:rsidRPr="00880A5E" w:rsidRDefault="00880A5E" w:rsidP="00880A5E">
            <w:pPr>
              <w:jc w:val="right"/>
              <w:cnfStyle w:val="000000000000" w:firstRow="0" w:lastRow="0" w:firstColumn="0" w:lastColumn="0" w:oddVBand="0" w:evenVBand="0" w:oddHBand="0" w:evenHBand="0" w:firstRowFirstColumn="0" w:firstRowLastColumn="0" w:lastRowFirstColumn="0" w:lastRowLastColumn="0"/>
              <w:rPr>
                <w:sz w:val="20"/>
                <w:szCs w:val="20"/>
              </w:rPr>
            </w:pPr>
            <w:r w:rsidRPr="00880A5E">
              <w:rPr>
                <w:sz w:val="20"/>
                <w:szCs w:val="20"/>
              </w:rPr>
              <w:t>1 (0.15%)</w:t>
            </w:r>
          </w:p>
        </w:tc>
        <w:tc>
          <w:tcPr>
            <w:tcW w:w="0" w:type="auto"/>
          </w:tcPr>
          <w:p w14:paraId="1020F91C" w14:textId="54D15402" w:rsidR="00880A5E" w:rsidRPr="00880A5E" w:rsidRDefault="00880A5E" w:rsidP="00880A5E">
            <w:pPr>
              <w:jc w:val="right"/>
              <w:cnfStyle w:val="000000000000" w:firstRow="0" w:lastRow="0" w:firstColumn="0" w:lastColumn="0" w:oddVBand="0" w:evenVBand="0" w:oddHBand="0" w:evenHBand="0" w:firstRowFirstColumn="0" w:firstRowLastColumn="0" w:lastRowFirstColumn="0" w:lastRowLastColumn="0"/>
              <w:rPr>
                <w:sz w:val="20"/>
                <w:szCs w:val="20"/>
              </w:rPr>
            </w:pPr>
            <w:r w:rsidRPr="00880A5E">
              <w:rPr>
                <w:sz w:val="20"/>
                <w:szCs w:val="20"/>
              </w:rPr>
              <w:t>1 (0.09%)</w:t>
            </w:r>
          </w:p>
        </w:tc>
        <w:tc>
          <w:tcPr>
            <w:tcW w:w="0" w:type="auto"/>
          </w:tcPr>
          <w:p w14:paraId="5C01625D" w14:textId="4333E0BA" w:rsidR="00880A5E" w:rsidRPr="00880A5E" w:rsidRDefault="00880A5E" w:rsidP="00880A5E">
            <w:pPr>
              <w:jc w:val="right"/>
              <w:cnfStyle w:val="000000000000" w:firstRow="0" w:lastRow="0" w:firstColumn="0" w:lastColumn="0" w:oddVBand="0" w:evenVBand="0" w:oddHBand="0" w:evenHBand="0" w:firstRowFirstColumn="0" w:firstRowLastColumn="0" w:lastRowFirstColumn="0" w:lastRowLastColumn="0"/>
              <w:rPr>
                <w:sz w:val="20"/>
                <w:szCs w:val="20"/>
              </w:rPr>
            </w:pPr>
            <w:r w:rsidRPr="00880A5E">
              <w:rPr>
                <w:sz w:val="20"/>
                <w:szCs w:val="20"/>
              </w:rPr>
              <w:t>191 (7.34%)</w:t>
            </w:r>
          </w:p>
        </w:tc>
        <w:tc>
          <w:tcPr>
            <w:tcW w:w="0" w:type="auto"/>
          </w:tcPr>
          <w:p w14:paraId="3C2776A8" w14:textId="263B7786" w:rsidR="00880A5E" w:rsidRPr="00880A5E" w:rsidRDefault="00880A5E" w:rsidP="00880A5E">
            <w:pPr>
              <w:jc w:val="right"/>
              <w:cnfStyle w:val="000000000000" w:firstRow="0" w:lastRow="0" w:firstColumn="0" w:lastColumn="0" w:oddVBand="0" w:evenVBand="0" w:oddHBand="0" w:evenHBand="0" w:firstRowFirstColumn="0" w:firstRowLastColumn="0" w:lastRowFirstColumn="0" w:lastRowLastColumn="0"/>
              <w:rPr>
                <w:sz w:val="20"/>
                <w:szCs w:val="20"/>
              </w:rPr>
            </w:pPr>
            <w:r w:rsidRPr="00880A5E">
              <w:rPr>
                <w:sz w:val="20"/>
                <w:szCs w:val="20"/>
              </w:rPr>
              <w:t>753 (25.61%)</w:t>
            </w:r>
          </w:p>
        </w:tc>
        <w:tc>
          <w:tcPr>
            <w:tcW w:w="0" w:type="auto"/>
          </w:tcPr>
          <w:p w14:paraId="50FFE1F3" w14:textId="44A4F48D" w:rsidR="00880A5E" w:rsidRPr="00880A5E" w:rsidRDefault="00880A5E" w:rsidP="00880A5E">
            <w:pPr>
              <w:jc w:val="right"/>
              <w:cnfStyle w:val="000000000000" w:firstRow="0" w:lastRow="0" w:firstColumn="0" w:lastColumn="0" w:oddVBand="0" w:evenVBand="0" w:oddHBand="0" w:evenHBand="0" w:firstRowFirstColumn="0" w:firstRowLastColumn="0" w:lastRowFirstColumn="0" w:lastRowLastColumn="0"/>
              <w:rPr>
                <w:sz w:val="20"/>
                <w:szCs w:val="20"/>
              </w:rPr>
            </w:pPr>
            <w:r w:rsidRPr="00880A5E">
              <w:rPr>
                <w:sz w:val="20"/>
                <w:szCs w:val="20"/>
              </w:rPr>
              <w:t>259 (32.95%)</w:t>
            </w:r>
          </w:p>
        </w:tc>
        <w:tc>
          <w:tcPr>
            <w:tcW w:w="0" w:type="auto"/>
          </w:tcPr>
          <w:p w14:paraId="038BF5BB" w14:textId="15F255E1" w:rsidR="00880A5E" w:rsidRPr="00880A5E" w:rsidRDefault="00880A5E" w:rsidP="00880A5E">
            <w:pPr>
              <w:jc w:val="right"/>
              <w:cnfStyle w:val="000000000000" w:firstRow="0" w:lastRow="0" w:firstColumn="0" w:lastColumn="0" w:oddVBand="0" w:evenVBand="0" w:oddHBand="0" w:evenHBand="0" w:firstRowFirstColumn="0" w:firstRowLastColumn="0" w:lastRowFirstColumn="0" w:lastRowLastColumn="0"/>
              <w:rPr>
                <w:sz w:val="20"/>
                <w:szCs w:val="20"/>
              </w:rPr>
            </w:pPr>
            <w:r w:rsidRPr="00880A5E">
              <w:rPr>
                <w:sz w:val="20"/>
                <w:szCs w:val="20"/>
              </w:rPr>
              <w:t>1205 (14.33%)</w:t>
            </w:r>
          </w:p>
        </w:tc>
      </w:tr>
      <w:tr w:rsidR="00880A5E" w:rsidRPr="00880A5E" w14:paraId="18B40FF3" w14:textId="77777777" w:rsidTr="002C4B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D27B40C" w14:textId="7FE58873" w:rsidR="00880A5E" w:rsidRPr="00880A5E" w:rsidRDefault="00880A5E" w:rsidP="00880A5E">
            <w:pPr>
              <w:rPr>
                <w:b w:val="0"/>
                <w:bCs w:val="0"/>
                <w:i/>
                <w:iCs/>
                <w:sz w:val="20"/>
                <w:szCs w:val="20"/>
              </w:rPr>
            </w:pPr>
            <w:r w:rsidRPr="00880A5E">
              <w:rPr>
                <w:b w:val="0"/>
                <w:bCs w:val="0"/>
                <w:i/>
                <w:iCs/>
                <w:sz w:val="20"/>
                <w:szCs w:val="20"/>
              </w:rPr>
              <w:t xml:space="preserve">  5 Unskilled</w:t>
            </w:r>
          </w:p>
        </w:tc>
        <w:tc>
          <w:tcPr>
            <w:tcW w:w="0" w:type="auto"/>
          </w:tcPr>
          <w:p w14:paraId="2733125E" w14:textId="341DD820" w:rsidR="00880A5E" w:rsidRPr="00880A5E" w:rsidRDefault="00880A5E" w:rsidP="00880A5E">
            <w:pPr>
              <w:jc w:val="right"/>
              <w:cnfStyle w:val="000000100000" w:firstRow="0" w:lastRow="0" w:firstColumn="0" w:lastColumn="0" w:oddVBand="0" w:evenVBand="0" w:oddHBand="1" w:evenHBand="0" w:firstRowFirstColumn="0" w:firstRowLastColumn="0" w:lastRowFirstColumn="0" w:lastRowLastColumn="0"/>
              <w:rPr>
                <w:sz w:val="20"/>
                <w:szCs w:val="20"/>
              </w:rPr>
            </w:pPr>
            <w:r w:rsidRPr="00880A5E">
              <w:rPr>
                <w:sz w:val="20"/>
                <w:szCs w:val="20"/>
              </w:rPr>
              <w:t>0 (0.00%)</w:t>
            </w:r>
          </w:p>
        </w:tc>
        <w:tc>
          <w:tcPr>
            <w:tcW w:w="0" w:type="auto"/>
          </w:tcPr>
          <w:p w14:paraId="6D546A1A" w14:textId="2A4E1704" w:rsidR="00880A5E" w:rsidRPr="00880A5E" w:rsidRDefault="00880A5E" w:rsidP="00880A5E">
            <w:pPr>
              <w:jc w:val="right"/>
              <w:cnfStyle w:val="000000100000" w:firstRow="0" w:lastRow="0" w:firstColumn="0" w:lastColumn="0" w:oddVBand="0" w:evenVBand="0" w:oddHBand="1" w:evenHBand="0" w:firstRowFirstColumn="0" w:firstRowLastColumn="0" w:lastRowFirstColumn="0" w:lastRowLastColumn="0"/>
              <w:rPr>
                <w:sz w:val="20"/>
                <w:szCs w:val="20"/>
              </w:rPr>
            </w:pPr>
            <w:r w:rsidRPr="00880A5E">
              <w:rPr>
                <w:sz w:val="20"/>
                <w:szCs w:val="20"/>
              </w:rPr>
              <w:t>0 (0.00%)</w:t>
            </w:r>
          </w:p>
        </w:tc>
        <w:tc>
          <w:tcPr>
            <w:tcW w:w="0" w:type="auto"/>
          </w:tcPr>
          <w:p w14:paraId="5A774BFF" w14:textId="31E3AEBD" w:rsidR="00880A5E" w:rsidRPr="00880A5E" w:rsidRDefault="00880A5E" w:rsidP="00880A5E">
            <w:pPr>
              <w:jc w:val="right"/>
              <w:cnfStyle w:val="000000100000" w:firstRow="0" w:lastRow="0" w:firstColumn="0" w:lastColumn="0" w:oddVBand="0" w:evenVBand="0" w:oddHBand="1" w:evenHBand="0" w:firstRowFirstColumn="0" w:firstRowLastColumn="0" w:lastRowFirstColumn="0" w:lastRowLastColumn="0"/>
              <w:rPr>
                <w:sz w:val="20"/>
                <w:szCs w:val="20"/>
              </w:rPr>
            </w:pPr>
            <w:r w:rsidRPr="00880A5E">
              <w:rPr>
                <w:sz w:val="20"/>
                <w:szCs w:val="20"/>
              </w:rPr>
              <w:t>0 (0.00%)</w:t>
            </w:r>
          </w:p>
        </w:tc>
        <w:tc>
          <w:tcPr>
            <w:tcW w:w="0" w:type="auto"/>
          </w:tcPr>
          <w:p w14:paraId="2DAB6CD9" w14:textId="26E2C7B2" w:rsidR="00880A5E" w:rsidRPr="00880A5E" w:rsidRDefault="00880A5E" w:rsidP="00880A5E">
            <w:pPr>
              <w:jc w:val="right"/>
              <w:cnfStyle w:val="000000100000" w:firstRow="0" w:lastRow="0" w:firstColumn="0" w:lastColumn="0" w:oddVBand="0" w:evenVBand="0" w:oddHBand="1" w:evenHBand="0" w:firstRowFirstColumn="0" w:firstRowLastColumn="0" w:lastRowFirstColumn="0" w:lastRowLastColumn="0"/>
              <w:rPr>
                <w:sz w:val="20"/>
                <w:szCs w:val="20"/>
              </w:rPr>
            </w:pPr>
            <w:r w:rsidRPr="00880A5E">
              <w:rPr>
                <w:sz w:val="20"/>
                <w:szCs w:val="20"/>
              </w:rPr>
              <w:t>347 (13.34%)</w:t>
            </w:r>
          </w:p>
        </w:tc>
        <w:tc>
          <w:tcPr>
            <w:tcW w:w="0" w:type="auto"/>
          </w:tcPr>
          <w:p w14:paraId="247B9A4C" w14:textId="0B41E429" w:rsidR="00880A5E" w:rsidRPr="00880A5E" w:rsidRDefault="00880A5E" w:rsidP="00880A5E">
            <w:pPr>
              <w:jc w:val="right"/>
              <w:cnfStyle w:val="000000100000" w:firstRow="0" w:lastRow="0" w:firstColumn="0" w:lastColumn="0" w:oddVBand="0" w:evenVBand="0" w:oddHBand="1" w:evenHBand="0" w:firstRowFirstColumn="0" w:firstRowLastColumn="0" w:lastRowFirstColumn="0" w:lastRowLastColumn="0"/>
              <w:rPr>
                <w:sz w:val="20"/>
                <w:szCs w:val="20"/>
              </w:rPr>
            </w:pPr>
            <w:r w:rsidRPr="00880A5E">
              <w:rPr>
                <w:sz w:val="20"/>
                <w:szCs w:val="20"/>
              </w:rPr>
              <w:t>0 (0.00%)</w:t>
            </w:r>
          </w:p>
        </w:tc>
        <w:tc>
          <w:tcPr>
            <w:tcW w:w="0" w:type="auto"/>
          </w:tcPr>
          <w:p w14:paraId="34DB2ACE" w14:textId="545E7255" w:rsidR="00880A5E" w:rsidRPr="00880A5E" w:rsidRDefault="00880A5E" w:rsidP="00880A5E">
            <w:pPr>
              <w:jc w:val="right"/>
              <w:cnfStyle w:val="000000100000" w:firstRow="0" w:lastRow="0" w:firstColumn="0" w:lastColumn="0" w:oddVBand="0" w:evenVBand="0" w:oddHBand="1" w:evenHBand="0" w:firstRowFirstColumn="0" w:firstRowLastColumn="0" w:lastRowFirstColumn="0" w:lastRowLastColumn="0"/>
              <w:rPr>
                <w:sz w:val="20"/>
                <w:szCs w:val="20"/>
              </w:rPr>
            </w:pPr>
            <w:r w:rsidRPr="00880A5E">
              <w:rPr>
                <w:sz w:val="20"/>
                <w:szCs w:val="20"/>
              </w:rPr>
              <w:t>371 (47.20%)</w:t>
            </w:r>
          </w:p>
        </w:tc>
        <w:tc>
          <w:tcPr>
            <w:tcW w:w="0" w:type="auto"/>
          </w:tcPr>
          <w:p w14:paraId="5705E877" w14:textId="6D9A6E7F" w:rsidR="00880A5E" w:rsidRPr="00880A5E" w:rsidRDefault="00880A5E" w:rsidP="00880A5E">
            <w:pPr>
              <w:jc w:val="right"/>
              <w:cnfStyle w:val="000000100000" w:firstRow="0" w:lastRow="0" w:firstColumn="0" w:lastColumn="0" w:oddVBand="0" w:evenVBand="0" w:oddHBand="1" w:evenHBand="0" w:firstRowFirstColumn="0" w:firstRowLastColumn="0" w:lastRowFirstColumn="0" w:lastRowLastColumn="0"/>
              <w:rPr>
                <w:sz w:val="20"/>
                <w:szCs w:val="20"/>
              </w:rPr>
            </w:pPr>
            <w:r w:rsidRPr="00880A5E">
              <w:rPr>
                <w:sz w:val="20"/>
                <w:szCs w:val="20"/>
              </w:rPr>
              <w:t>718 (8.54%)</w:t>
            </w:r>
          </w:p>
        </w:tc>
      </w:tr>
      <w:tr w:rsidR="00880A5E" w:rsidRPr="00880A5E" w14:paraId="53082457" w14:textId="77777777" w:rsidTr="002C4B2E">
        <w:tc>
          <w:tcPr>
            <w:cnfStyle w:val="001000000000" w:firstRow="0" w:lastRow="0" w:firstColumn="1" w:lastColumn="0" w:oddVBand="0" w:evenVBand="0" w:oddHBand="0" w:evenHBand="0" w:firstRowFirstColumn="0" w:firstRowLastColumn="0" w:lastRowFirstColumn="0" w:lastRowLastColumn="0"/>
            <w:tcW w:w="0" w:type="auto"/>
            <w:gridSpan w:val="8"/>
          </w:tcPr>
          <w:p w14:paraId="60D47E8F" w14:textId="77CA0F7A" w:rsidR="00880A5E" w:rsidRPr="00880A5E" w:rsidRDefault="00880A5E" w:rsidP="00880A5E">
            <w:pPr>
              <w:jc w:val="center"/>
              <w:rPr>
                <w:sz w:val="20"/>
                <w:szCs w:val="20"/>
              </w:rPr>
            </w:pPr>
            <w:r w:rsidRPr="00880A5E">
              <w:rPr>
                <w:sz w:val="20"/>
                <w:szCs w:val="20"/>
              </w:rPr>
              <w:t>Data Source: NCDS [Sweeps 0-4]</w:t>
            </w:r>
          </w:p>
        </w:tc>
      </w:tr>
    </w:tbl>
    <w:p w14:paraId="15C5A690" w14:textId="77777777" w:rsidR="00B1586B" w:rsidRPr="007D51AA" w:rsidRDefault="00B1586B" w:rsidP="00B1586B"/>
    <w:p w14:paraId="3EBCCE56" w14:textId="77777777" w:rsidR="002E799F" w:rsidRPr="007D51AA" w:rsidRDefault="002E799F" w:rsidP="00B1586B"/>
    <w:p w14:paraId="04BDDDD3" w14:textId="77777777" w:rsidR="002E799F" w:rsidRPr="007D51AA" w:rsidRDefault="002E799F" w:rsidP="00B1586B"/>
    <w:p w14:paraId="70C7F750" w14:textId="77777777" w:rsidR="002E799F" w:rsidRPr="007D51AA" w:rsidRDefault="002E799F" w:rsidP="002E799F">
      <w:pPr>
        <w:spacing w:line="480" w:lineRule="auto"/>
        <w:rPr>
          <w:rFonts w:cs="Times New Roman"/>
          <w:szCs w:val="24"/>
        </w:rPr>
        <w:sectPr w:rsidR="002E799F" w:rsidRPr="007D51AA" w:rsidSect="00B1586B">
          <w:pgSz w:w="16838" w:h="11906" w:orient="landscape"/>
          <w:pgMar w:top="1440" w:right="1440" w:bottom="1440" w:left="1440" w:header="709" w:footer="709" w:gutter="0"/>
          <w:cols w:space="708"/>
          <w:docGrid w:linePitch="360"/>
        </w:sectPr>
      </w:pPr>
    </w:p>
    <w:p w14:paraId="4267BC29" w14:textId="237CA3EC" w:rsidR="002E799F" w:rsidRPr="007D51AA" w:rsidRDefault="002E799F" w:rsidP="002E799F">
      <w:pPr>
        <w:spacing w:line="480" w:lineRule="auto"/>
        <w:rPr>
          <w:rFonts w:cs="Times New Roman"/>
          <w:szCs w:val="24"/>
        </w:rPr>
        <w:sectPr w:rsidR="002E799F" w:rsidRPr="007D51AA" w:rsidSect="002E799F">
          <w:pgSz w:w="11906" w:h="16838"/>
          <w:pgMar w:top="1440" w:right="1440" w:bottom="1440" w:left="1440" w:header="709" w:footer="709" w:gutter="0"/>
          <w:cols w:space="708"/>
          <w:docGrid w:linePitch="360"/>
        </w:sectPr>
      </w:pPr>
      <w:r w:rsidRPr="007D51AA">
        <w:rPr>
          <w:rFonts w:cs="Times New Roman"/>
          <w:szCs w:val="24"/>
        </w:rPr>
        <w:lastRenderedPageBreak/>
        <w:t>For the RGSC schema</w:t>
      </w:r>
      <w:r w:rsidR="003565BF" w:rsidRPr="007D51AA">
        <w:rPr>
          <w:rFonts w:cs="Times New Roman"/>
          <w:szCs w:val="24"/>
        </w:rPr>
        <w:t xml:space="preserve"> in</w:t>
      </w:r>
      <w:r w:rsidR="00880A5E">
        <w:rPr>
          <w:rFonts w:cs="Times New Roman"/>
          <w:szCs w:val="24"/>
        </w:rPr>
        <w:t xml:space="preserve"> </w:t>
      </w:r>
      <w:r w:rsidR="00880A5E">
        <w:rPr>
          <w:rFonts w:cs="Times New Roman"/>
          <w:szCs w:val="24"/>
        </w:rPr>
        <w:fldChar w:fldCharType="begin"/>
      </w:r>
      <w:r w:rsidR="00880A5E">
        <w:rPr>
          <w:rFonts w:cs="Times New Roman"/>
          <w:szCs w:val="24"/>
        </w:rPr>
        <w:instrText xml:space="preserve"> REF _Ref176349621 \h </w:instrText>
      </w:r>
      <w:r w:rsidR="00880A5E">
        <w:rPr>
          <w:rFonts w:cs="Times New Roman"/>
          <w:szCs w:val="24"/>
        </w:rPr>
      </w:r>
      <w:r w:rsidR="00880A5E">
        <w:rPr>
          <w:rFonts w:cs="Times New Roman"/>
          <w:szCs w:val="24"/>
        </w:rPr>
        <w:fldChar w:fldCharType="separate"/>
      </w:r>
      <w:r w:rsidR="005E6BC0" w:rsidRPr="007D51AA">
        <w:t xml:space="preserve">Table </w:t>
      </w:r>
      <w:r w:rsidR="005E6BC0">
        <w:rPr>
          <w:noProof/>
        </w:rPr>
        <w:t>5</w:t>
      </w:r>
      <w:r w:rsidR="005E6BC0">
        <w:t>.</w:t>
      </w:r>
      <w:r w:rsidR="005E6BC0">
        <w:rPr>
          <w:noProof/>
        </w:rPr>
        <w:t>4</w:t>
      </w:r>
      <w:r w:rsidR="00880A5E">
        <w:rPr>
          <w:rFonts w:cs="Times New Roman"/>
          <w:szCs w:val="24"/>
        </w:rPr>
        <w:fldChar w:fldCharType="end"/>
      </w:r>
      <w:r w:rsidR="003565BF" w:rsidRPr="007D51AA">
        <w:rPr>
          <w:rFonts w:cs="Times New Roman"/>
          <w:szCs w:val="24"/>
        </w:rPr>
        <w:t>,</w:t>
      </w:r>
      <w:r w:rsidRPr="007D51AA">
        <w:rPr>
          <w:rFonts w:cs="Times New Roman"/>
          <w:szCs w:val="24"/>
        </w:rPr>
        <w:t xml:space="preserve"> </w:t>
      </w:r>
      <w:r w:rsidR="003565BF" w:rsidRPr="007D51AA">
        <w:rPr>
          <w:rFonts w:cs="Times New Roman"/>
          <w:szCs w:val="24"/>
        </w:rPr>
        <w:t xml:space="preserve">looking at the diagonals, whilst RGSC 1-3M have an overlap of over 50 per cent both RGSC 4 and 5 have overlaps of 25.61 per </w:t>
      </w:r>
      <w:r w:rsidR="005D02C3" w:rsidRPr="007D51AA">
        <w:rPr>
          <w:rFonts w:cs="Times New Roman"/>
          <w:szCs w:val="24"/>
        </w:rPr>
        <w:t>cent</w:t>
      </w:r>
      <w:r w:rsidR="003565BF" w:rsidRPr="007D51AA">
        <w:rPr>
          <w:rFonts w:cs="Times New Roman"/>
          <w:szCs w:val="24"/>
        </w:rPr>
        <w:t xml:space="preserve"> and 47.20 per cent respectively. This demonstrates a radical divergence in operationalisation of the lowest two RGSC categories from SOC 90 to SOC 2000 and there is an expectation of diverging </w:t>
      </w:r>
      <w:r w:rsidR="005D02C3" w:rsidRPr="007D51AA">
        <w:rPr>
          <w:rFonts w:cs="Times New Roman"/>
          <w:szCs w:val="24"/>
        </w:rPr>
        <w:t>substantive</w:t>
      </w:r>
      <w:r w:rsidR="003565BF" w:rsidRPr="007D51AA">
        <w:rPr>
          <w:rFonts w:cs="Times New Roman"/>
          <w:szCs w:val="24"/>
        </w:rPr>
        <w:t xml:space="preserve"> findings. </w:t>
      </w:r>
    </w:p>
    <w:p w14:paraId="42840B02" w14:textId="572ED6E9" w:rsidR="00B4615B" w:rsidRPr="007D51AA" w:rsidRDefault="00B4615B" w:rsidP="00A160E3">
      <w:pPr>
        <w:pStyle w:val="Caption"/>
      </w:pPr>
      <w:bookmarkStart w:id="155" w:name="_Ref176349669"/>
      <w:bookmarkStart w:id="156" w:name="_Toc187235324"/>
      <w:r w:rsidRPr="007D51AA">
        <w:lastRenderedPageBreak/>
        <w:t xml:space="preserve">Table </w:t>
      </w:r>
      <w:r w:rsidR="000B51ED">
        <w:fldChar w:fldCharType="begin"/>
      </w:r>
      <w:r w:rsidR="000B51ED">
        <w:instrText xml:space="preserve"> STYLEREF 1 \s </w:instrText>
      </w:r>
      <w:r w:rsidR="000B51ED">
        <w:fldChar w:fldCharType="separate"/>
      </w:r>
      <w:r w:rsidR="005E6BC0">
        <w:rPr>
          <w:noProof/>
        </w:rPr>
        <w:t>5</w:t>
      </w:r>
      <w:r w:rsidR="000B51ED">
        <w:rPr>
          <w:noProof/>
        </w:rPr>
        <w:fldChar w:fldCharType="end"/>
      </w:r>
      <w:r w:rsidR="000B51ED">
        <w:t>.</w:t>
      </w:r>
      <w:r w:rsidR="000B51ED">
        <w:fldChar w:fldCharType="begin"/>
      </w:r>
      <w:r w:rsidR="000B51ED">
        <w:instrText xml:space="preserve"> SEQ Table \* ARABIC \s 1 </w:instrText>
      </w:r>
      <w:r w:rsidR="000B51ED">
        <w:fldChar w:fldCharType="separate"/>
      </w:r>
      <w:r w:rsidR="005E6BC0">
        <w:rPr>
          <w:noProof/>
        </w:rPr>
        <w:t>5</w:t>
      </w:r>
      <w:r w:rsidR="000B51ED">
        <w:rPr>
          <w:noProof/>
        </w:rPr>
        <w:fldChar w:fldCharType="end"/>
      </w:r>
      <w:bookmarkEnd w:id="155"/>
      <w:r w:rsidRPr="007D51AA">
        <w:t xml:space="preserve"> Descriptive Statistics of </w:t>
      </w:r>
      <w:r w:rsidR="00DE55F0">
        <w:t xml:space="preserve">Father’s </w:t>
      </w:r>
      <w:r w:rsidRPr="007D51AA">
        <w:t>CAMSIS</w:t>
      </w:r>
      <w:r w:rsidR="00880A5E">
        <w:t xml:space="preserve"> </w:t>
      </w:r>
      <w:r w:rsidR="00DE55F0">
        <w:t xml:space="preserve">(age 14) </w:t>
      </w:r>
      <w:r w:rsidR="00880A5E">
        <w:t>SOC Constructions</w:t>
      </w:r>
      <w:r w:rsidRPr="007D51AA">
        <w:t xml:space="preserve"> for NCDS model</w:t>
      </w:r>
      <w:bookmarkEnd w:id="156"/>
    </w:p>
    <w:tbl>
      <w:tblPr>
        <w:tblStyle w:val="PlainTable2"/>
        <w:tblW w:w="0" w:type="auto"/>
        <w:tblLook w:val="04A0" w:firstRow="1" w:lastRow="0" w:firstColumn="1" w:lastColumn="0" w:noHBand="0" w:noVBand="1"/>
      </w:tblPr>
      <w:tblGrid>
        <w:gridCol w:w="4586"/>
        <w:gridCol w:w="4430"/>
      </w:tblGrid>
      <w:tr w:rsidR="00B4615B" w:rsidRPr="00880A5E" w14:paraId="5C09FF78" w14:textId="77777777" w:rsidTr="002C4B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gridSpan w:val="2"/>
          </w:tcPr>
          <w:p w14:paraId="18AA65A4" w14:textId="77777777" w:rsidR="00B1586B" w:rsidRPr="00880A5E" w:rsidRDefault="00B1586B" w:rsidP="00BD4372">
            <w:pPr>
              <w:rPr>
                <w:rFonts w:cs="Times New Roman"/>
                <w:sz w:val="20"/>
                <w:szCs w:val="20"/>
              </w:rPr>
            </w:pPr>
            <w:bookmarkStart w:id="157" w:name="_Hlk168047488"/>
            <w:r w:rsidRPr="00880A5E">
              <w:rPr>
                <w:rFonts w:cs="Times New Roman"/>
                <w:sz w:val="20"/>
                <w:szCs w:val="20"/>
              </w:rPr>
              <w:t>CAMSIS2000</w:t>
            </w:r>
          </w:p>
        </w:tc>
      </w:tr>
      <w:tr w:rsidR="00B4615B" w:rsidRPr="00880A5E" w14:paraId="4E3707F2" w14:textId="77777777" w:rsidTr="002C4B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6" w:type="dxa"/>
          </w:tcPr>
          <w:p w14:paraId="069A95F5" w14:textId="77777777" w:rsidR="00B1586B" w:rsidRPr="00880A5E" w:rsidRDefault="00B1586B" w:rsidP="00BD4372">
            <w:pPr>
              <w:rPr>
                <w:rFonts w:cs="Times New Roman"/>
                <w:i/>
                <w:iCs/>
                <w:sz w:val="20"/>
                <w:szCs w:val="20"/>
              </w:rPr>
            </w:pPr>
            <w:r w:rsidRPr="00880A5E">
              <w:rPr>
                <w:rFonts w:cs="Times New Roman"/>
                <w:i/>
                <w:iCs/>
                <w:sz w:val="20"/>
                <w:szCs w:val="20"/>
              </w:rPr>
              <w:t>Mean</w:t>
            </w:r>
          </w:p>
        </w:tc>
        <w:tc>
          <w:tcPr>
            <w:tcW w:w="4430" w:type="dxa"/>
          </w:tcPr>
          <w:p w14:paraId="7377990A" w14:textId="77777777" w:rsidR="00B1586B" w:rsidRPr="00880A5E" w:rsidRDefault="00B1586B" w:rsidP="00BD4372">
            <w:pP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44.57</w:t>
            </w:r>
          </w:p>
        </w:tc>
      </w:tr>
      <w:tr w:rsidR="00B4615B" w:rsidRPr="00880A5E" w14:paraId="50EA5ACB" w14:textId="77777777" w:rsidTr="002C4B2E">
        <w:tc>
          <w:tcPr>
            <w:cnfStyle w:val="001000000000" w:firstRow="0" w:lastRow="0" w:firstColumn="1" w:lastColumn="0" w:oddVBand="0" w:evenVBand="0" w:oddHBand="0" w:evenHBand="0" w:firstRowFirstColumn="0" w:firstRowLastColumn="0" w:lastRowFirstColumn="0" w:lastRowLastColumn="0"/>
            <w:tcW w:w="4586" w:type="dxa"/>
          </w:tcPr>
          <w:p w14:paraId="3038BDBC" w14:textId="77777777" w:rsidR="00B1586B" w:rsidRPr="00880A5E" w:rsidRDefault="00B1586B" w:rsidP="00BD4372">
            <w:pPr>
              <w:rPr>
                <w:rFonts w:cs="Times New Roman"/>
                <w:i/>
                <w:iCs/>
                <w:sz w:val="20"/>
                <w:szCs w:val="20"/>
              </w:rPr>
            </w:pPr>
            <w:r w:rsidRPr="00880A5E">
              <w:rPr>
                <w:rFonts w:cs="Times New Roman"/>
                <w:i/>
                <w:iCs/>
                <w:sz w:val="20"/>
                <w:szCs w:val="20"/>
              </w:rPr>
              <w:t>Standard Deviation</w:t>
            </w:r>
          </w:p>
        </w:tc>
        <w:tc>
          <w:tcPr>
            <w:tcW w:w="4430" w:type="dxa"/>
          </w:tcPr>
          <w:p w14:paraId="0BD3A194" w14:textId="77777777" w:rsidR="00B1586B" w:rsidRPr="00880A5E" w:rsidRDefault="00B1586B" w:rsidP="00BD4372">
            <w:pP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13.63</w:t>
            </w:r>
          </w:p>
        </w:tc>
      </w:tr>
      <w:tr w:rsidR="00B4615B" w:rsidRPr="00880A5E" w14:paraId="1B074A96" w14:textId="77777777" w:rsidTr="002C4B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gridSpan w:val="2"/>
          </w:tcPr>
          <w:p w14:paraId="49AA0825" w14:textId="77777777" w:rsidR="00B1586B" w:rsidRPr="00880A5E" w:rsidRDefault="00B1586B" w:rsidP="00BD4372">
            <w:pPr>
              <w:rPr>
                <w:rFonts w:cs="Times New Roman"/>
                <w:sz w:val="20"/>
                <w:szCs w:val="20"/>
              </w:rPr>
            </w:pPr>
            <w:r w:rsidRPr="00880A5E">
              <w:rPr>
                <w:rFonts w:cs="Times New Roman"/>
                <w:sz w:val="20"/>
                <w:szCs w:val="20"/>
              </w:rPr>
              <w:t>CAMSIS90</w:t>
            </w:r>
          </w:p>
        </w:tc>
      </w:tr>
      <w:tr w:rsidR="00B4615B" w:rsidRPr="00880A5E" w14:paraId="2D4EB6B6" w14:textId="77777777" w:rsidTr="002C4B2E">
        <w:tc>
          <w:tcPr>
            <w:cnfStyle w:val="001000000000" w:firstRow="0" w:lastRow="0" w:firstColumn="1" w:lastColumn="0" w:oddVBand="0" w:evenVBand="0" w:oddHBand="0" w:evenHBand="0" w:firstRowFirstColumn="0" w:firstRowLastColumn="0" w:lastRowFirstColumn="0" w:lastRowLastColumn="0"/>
            <w:tcW w:w="4586" w:type="dxa"/>
          </w:tcPr>
          <w:p w14:paraId="01C5197D" w14:textId="77777777" w:rsidR="00B1586B" w:rsidRPr="00880A5E" w:rsidRDefault="00B1586B" w:rsidP="00BD4372">
            <w:pPr>
              <w:rPr>
                <w:rFonts w:cs="Times New Roman"/>
                <w:i/>
                <w:iCs/>
                <w:sz w:val="20"/>
                <w:szCs w:val="20"/>
              </w:rPr>
            </w:pPr>
            <w:r w:rsidRPr="00880A5E">
              <w:rPr>
                <w:rFonts w:cs="Times New Roman"/>
                <w:i/>
                <w:iCs/>
                <w:sz w:val="20"/>
                <w:szCs w:val="20"/>
              </w:rPr>
              <w:t xml:space="preserve">Mean </w:t>
            </w:r>
          </w:p>
        </w:tc>
        <w:tc>
          <w:tcPr>
            <w:tcW w:w="4430" w:type="dxa"/>
          </w:tcPr>
          <w:p w14:paraId="016F7E58" w14:textId="77777777" w:rsidR="00B1586B" w:rsidRPr="00880A5E" w:rsidRDefault="00B1586B" w:rsidP="00BD4372">
            <w:pP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42.04</w:t>
            </w:r>
          </w:p>
        </w:tc>
      </w:tr>
      <w:tr w:rsidR="00B4615B" w:rsidRPr="00880A5E" w14:paraId="2BA3DE5F" w14:textId="77777777" w:rsidTr="002C4B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6" w:type="dxa"/>
          </w:tcPr>
          <w:p w14:paraId="3FC42C31" w14:textId="77777777" w:rsidR="00B1586B" w:rsidRPr="00880A5E" w:rsidRDefault="00B1586B" w:rsidP="00BD4372">
            <w:pPr>
              <w:rPr>
                <w:rFonts w:cs="Times New Roman"/>
                <w:i/>
                <w:iCs/>
                <w:sz w:val="20"/>
                <w:szCs w:val="20"/>
              </w:rPr>
            </w:pPr>
            <w:r w:rsidRPr="00880A5E">
              <w:rPr>
                <w:rFonts w:cs="Times New Roman"/>
                <w:i/>
                <w:iCs/>
                <w:sz w:val="20"/>
                <w:szCs w:val="20"/>
              </w:rPr>
              <w:t>Standard Deviation</w:t>
            </w:r>
          </w:p>
        </w:tc>
        <w:tc>
          <w:tcPr>
            <w:tcW w:w="4430" w:type="dxa"/>
          </w:tcPr>
          <w:p w14:paraId="63E036D1" w14:textId="77777777" w:rsidR="00B1586B" w:rsidRPr="00880A5E" w:rsidRDefault="00B1586B" w:rsidP="00BD4372">
            <w:pP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12.84</w:t>
            </w:r>
          </w:p>
        </w:tc>
      </w:tr>
      <w:tr w:rsidR="00B4615B" w:rsidRPr="00880A5E" w14:paraId="2D877431" w14:textId="77777777" w:rsidTr="002C4B2E">
        <w:tc>
          <w:tcPr>
            <w:cnfStyle w:val="001000000000" w:firstRow="0" w:lastRow="0" w:firstColumn="1" w:lastColumn="0" w:oddVBand="0" w:evenVBand="0" w:oddHBand="0" w:evenHBand="0" w:firstRowFirstColumn="0" w:firstRowLastColumn="0" w:lastRowFirstColumn="0" w:lastRowLastColumn="0"/>
            <w:tcW w:w="4586" w:type="dxa"/>
          </w:tcPr>
          <w:p w14:paraId="4896B24F" w14:textId="77777777" w:rsidR="00B1586B" w:rsidRPr="00880A5E" w:rsidRDefault="00B1586B" w:rsidP="00BD4372">
            <w:pPr>
              <w:rPr>
                <w:rFonts w:cs="Times New Roman"/>
                <w:sz w:val="20"/>
                <w:szCs w:val="20"/>
              </w:rPr>
            </w:pPr>
            <w:r w:rsidRPr="00880A5E">
              <w:rPr>
                <w:rFonts w:cs="Times New Roman"/>
                <w:sz w:val="20"/>
                <w:szCs w:val="20"/>
              </w:rPr>
              <w:t>N</w:t>
            </w:r>
          </w:p>
        </w:tc>
        <w:tc>
          <w:tcPr>
            <w:tcW w:w="4430" w:type="dxa"/>
          </w:tcPr>
          <w:p w14:paraId="58436BB2" w14:textId="77777777" w:rsidR="00B1586B" w:rsidRPr="00880A5E" w:rsidRDefault="00B1586B" w:rsidP="00BD4372">
            <w:pP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8411</w:t>
            </w:r>
          </w:p>
        </w:tc>
      </w:tr>
      <w:tr w:rsidR="00401A9F" w:rsidRPr="00880A5E" w14:paraId="5379E0CE" w14:textId="77777777" w:rsidTr="002C4B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gridSpan w:val="2"/>
          </w:tcPr>
          <w:p w14:paraId="3CC10216" w14:textId="1789C29D" w:rsidR="00401A9F" w:rsidRPr="00880A5E" w:rsidRDefault="00401A9F" w:rsidP="00401A9F">
            <w:pPr>
              <w:jc w:val="center"/>
              <w:rPr>
                <w:rFonts w:cs="Times New Roman"/>
                <w:sz w:val="20"/>
                <w:szCs w:val="20"/>
              </w:rPr>
            </w:pPr>
            <w:r w:rsidRPr="00880A5E">
              <w:rPr>
                <w:sz w:val="20"/>
                <w:szCs w:val="20"/>
              </w:rPr>
              <w:t>Data Source: NCDS [Sweeps 0-4]</w:t>
            </w:r>
          </w:p>
        </w:tc>
      </w:tr>
      <w:bookmarkEnd w:id="157"/>
    </w:tbl>
    <w:p w14:paraId="39B2D463" w14:textId="77777777" w:rsidR="00B1586B" w:rsidRPr="007D51AA" w:rsidRDefault="00B1586B" w:rsidP="00B1586B"/>
    <w:bookmarkStart w:id="158" w:name="_Hlk168047586"/>
    <w:p w14:paraId="5CEA0D3A" w14:textId="4996B702" w:rsidR="00B1586B" w:rsidRPr="007D51AA" w:rsidRDefault="00880A5E" w:rsidP="00401A9F">
      <w:pPr>
        <w:spacing w:line="480" w:lineRule="auto"/>
        <w:sectPr w:rsidR="00B1586B" w:rsidRPr="007D51AA" w:rsidSect="00B1586B">
          <w:pgSz w:w="11906" w:h="16838"/>
          <w:pgMar w:top="1440" w:right="1440" w:bottom="1440" w:left="1440" w:header="709" w:footer="709" w:gutter="0"/>
          <w:cols w:space="708"/>
          <w:docGrid w:linePitch="360"/>
        </w:sectPr>
      </w:pPr>
      <w:r>
        <w:rPr>
          <w:rFonts w:cs="Times New Roman"/>
          <w:szCs w:val="24"/>
        </w:rPr>
        <w:fldChar w:fldCharType="begin"/>
      </w:r>
      <w:r>
        <w:rPr>
          <w:rFonts w:cs="Times New Roman"/>
          <w:szCs w:val="24"/>
        </w:rPr>
        <w:instrText xml:space="preserve"> REF _Ref176349669 \h </w:instrText>
      </w:r>
      <w:r>
        <w:rPr>
          <w:rFonts w:cs="Times New Roman"/>
          <w:szCs w:val="24"/>
        </w:rPr>
      </w:r>
      <w:r>
        <w:rPr>
          <w:rFonts w:cs="Times New Roman"/>
          <w:szCs w:val="24"/>
        </w:rPr>
        <w:fldChar w:fldCharType="separate"/>
      </w:r>
      <w:r w:rsidR="005E6BC0" w:rsidRPr="007D51AA">
        <w:t xml:space="preserve">Table </w:t>
      </w:r>
      <w:r w:rsidR="005E6BC0">
        <w:rPr>
          <w:noProof/>
        </w:rPr>
        <w:t>5</w:t>
      </w:r>
      <w:r w:rsidR="005E6BC0">
        <w:t>.</w:t>
      </w:r>
      <w:r w:rsidR="005E6BC0">
        <w:rPr>
          <w:noProof/>
        </w:rPr>
        <w:t>5</w:t>
      </w:r>
      <w:r>
        <w:rPr>
          <w:rFonts w:cs="Times New Roman"/>
          <w:szCs w:val="24"/>
        </w:rPr>
        <w:fldChar w:fldCharType="end"/>
      </w:r>
      <w:r>
        <w:rPr>
          <w:rFonts w:cs="Times New Roman"/>
          <w:szCs w:val="24"/>
        </w:rPr>
        <w:t xml:space="preserve"> documents CAMSIS SOC 2000 and SOC 90 constructions. </w:t>
      </w:r>
      <w:r w:rsidR="002E799F" w:rsidRPr="007D51AA">
        <w:rPr>
          <w:rFonts w:cs="Times New Roman"/>
          <w:szCs w:val="24"/>
        </w:rPr>
        <w:t xml:space="preserve">For CAMSIS for SOC 2000 construction, with a base total mean of 44.57 those that continued schooling had a mean of </w:t>
      </w:r>
      <w:r w:rsidR="005D02C3" w:rsidRPr="007D51AA">
        <w:rPr>
          <w:szCs w:val="24"/>
        </w:rPr>
        <w:t>50.90 and</w:t>
      </w:r>
      <w:r w:rsidR="002E799F" w:rsidRPr="007D51AA">
        <w:rPr>
          <w:rFonts w:cs="Times New Roman"/>
          <w:szCs w:val="24"/>
        </w:rPr>
        <w:t xml:space="preserve"> those that didn't continue schooling had a mean of </w:t>
      </w:r>
      <w:r w:rsidR="002E799F" w:rsidRPr="007D51AA">
        <w:rPr>
          <w:szCs w:val="24"/>
        </w:rPr>
        <w:t>40.49</w:t>
      </w:r>
      <w:r w:rsidR="002E799F" w:rsidRPr="007D51AA">
        <w:rPr>
          <w:rFonts w:cs="Times New Roman"/>
          <w:szCs w:val="24"/>
        </w:rPr>
        <w:t>.  The SOC 90 construction of CAMSIS echoes this pattern but there is a smaller difference between the mean of continuing schooling and those that didn't continue schooling</w:t>
      </w:r>
      <w:bookmarkEnd w:id="158"/>
      <w:r w:rsidR="00401A9F" w:rsidRPr="007D51AA">
        <w:rPr>
          <w:rFonts w:cs="Times New Roman"/>
          <w:szCs w:val="24"/>
        </w:rPr>
        <w:t>.</w:t>
      </w:r>
    </w:p>
    <w:p w14:paraId="69C2CDF8" w14:textId="5E9D1B78" w:rsidR="00B1586B" w:rsidRPr="007D51AA" w:rsidRDefault="00B1586B" w:rsidP="007B2204">
      <w:pPr>
        <w:pStyle w:val="Heading2"/>
      </w:pPr>
      <w:bookmarkStart w:id="159" w:name="_Toc187235253"/>
      <w:r w:rsidRPr="007D51AA">
        <w:lastRenderedPageBreak/>
        <w:t>Initial Model</w:t>
      </w:r>
      <w:bookmarkEnd w:id="159"/>
    </w:p>
    <w:p w14:paraId="711BEFDF" w14:textId="3C4AA7A0" w:rsidR="00401A9F" w:rsidRPr="007D51AA" w:rsidRDefault="00401A9F" w:rsidP="00401A9F">
      <w:pPr>
        <w:spacing w:line="480" w:lineRule="auto"/>
        <w:rPr>
          <w:rFonts w:cs="Times New Roman"/>
          <w:szCs w:val="24"/>
        </w:rPr>
      </w:pPr>
      <w:r w:rsidRPr="007D51AA">
        <w:rPr>
          <w:rFonts w:cs="Times New Roman"/>
          <w:szCs w:val="24"/>
        </w:rPr>
        <w:t xml:space="preserve">The first set of analyses estimates a logistic regression model with NS-SEC as the chosen social stratification measure (RGSC and CAMSIS will be introduced in a sensitivity analysis later). </w:t>
      </w:r>
      <w:bookmarkStart w:id="160" w:name="_Hlk168047671"/>
      <w:r w:rsidRPr="007D51AA">
        <w:rPr>
          <w:rFonts w:cs="Times New Roman"/>
          <w:szCs w:val="24"/>
        </w:rPr>
        <w:t>Table 2.</w:t>
      </w:r>
      <w:r w:rsidR="00DB590F" w:rsidRPr="007D51AA">
        <w:rPr>
          <w:rFonts w:cs="Times New Roman"/>
          <w:szCs w:val="24"/>
        </w:rPr>
        <w:t>18</w:t>
      </w:r>
      <w:r w:rsidRPr="007D51AA">
        <w:rPr>
          <w:rFonts w:cs="Times New Roman"/>
          <w:szCs w:val="24"/>
        </w:rPr>
        <w:t xml:space="preserve"> details the deviance, change in deviance, change in degrees of freedom, and McFadden’s Pseudo </w:t>
      </w:r>
      <m:oMath>
        <m:sSup>
          <m:sSupPr>
            <m:ctrlPr>
              <w:rPr>
                <w:rFonts w:ascii="Cambria Math" w:hAnsi="Cambria Math"/>
                <w:i/>
                <w:szCs w:val="24"/>
              </w:rPr>
            </m:ctrlPr>
          </m:sSupPr>
          <m:e>
            <m:r>
              <w:rPr>
                <w:rFonts w:ascii="Cambria Math" w:hAnsi="Cambria Math"/>
                <w:szCs w:val="24"/>
              </w:rPr>
              <m:t>R</m:t>
            </m:r>
          </m:e>
          <m:sup>
            <m:r>
              <w:rPr>
                <w:rFonts w:ascii="Cambria Math" w:hAnsi="Cambria Math"/>
                <w:szCs w:val="24"/>
              </w:rPr>
              <m:t>2</m:t>
            </m:r>
          </m:sup>
        </m:sSup>
      </m:oMath>
      <w:r w:rsidRPr="007D51AA">
        <w:rPr>
          <w:rFonts w:cs="Times New Roman"/>
          <w:szCs w:val="24"/>
        </w:rPr>
        <w:t xml:space="preserve">, AIC, and BIC measures to compare the null model with models of one explanatory variable. </w:t>
      </w:r>
      <w:r w:rsidR="00880A5E">
        <w:rPr>
          <w:rFonts w:cs="Times New Roman"/>
          <w:szCs w:val="24"/>
        </w:rPr>
        <w:fldChar w:fldCharType="begin"/>
      </w:r>
      <w:r w:rsidR="00880A5E">
        <w:rPr>
          <w:rFonts w:cs="Times New Roman"/>
          <w:szCs w:val="24"/>
        </w:rPr>
        <w:instrText xml:space="preserve"> REF _Ref176349701 \h </w:instrText>
      </w:r>
      <w:r w:rsidR="00880A5E">
        <w:rPr>
          <w:rFonts w:cs="Times New Roman"/>
          <w:szCs w:val="24"/>
        </w:rPr>
      </w:r>
      <w:r w:rsidR="00880A5E">
        <w:rPr>
          <w:rFonts w:cs="Times New Roman"/>
          <w:szCs w:val="24"/>
        </w:rPr>
        <w:fldChar w:fldCharType="separate"/>
      </w:r>
      <w:r w:rsidR="005E6BC0" w:rsidRPr="007D51AA">
        <w:t xml:space="preserve">Table </w:t>
      </w:r>
      <w:r w:rsidR="005E6BC0">
        <w:rPr>
          <w:noProof/>
        </w:rPr>
        <w:t>5</w:t>
      </w:r>
      <w:r w:rsidR="005E6BC0">
        <w:t>.</w:t>
      </w:r>
      <w:r w:rsidR="005E6BC0">
        <w:rPr>
          <w:noProof/>
        </w:rPr>
        <w:t>6</w:t>
      </w:r>
      <w:r w:rsidR="00880A5E">
        <w:rPr>
          <w:rFonts w:cs="Times New Roman"/>
          <w:szCs w:val="24"/>
        </w:rPr>
        <w:fldChar w:fldCharType="end"/>
      </w:r>
      <w:r w:rsidR="008A3C2E">
        <w:rPr>
          <w:rFonts w:cs="Times New Roman"/>
          <w:szCs w:val="24"/>
        </w:rPr>
        <w:t>9</w:t>
      </w:r>
      <w:r w:rsidR="00880A5E">
        <w:rPr>
          <w:rFonts w:cs="Times New Roman"/>
          <w:szCs w:val="24"/>
        </w:rPr>
        <w:t xml:space="preserve"> </w:t>
      </w:r>
      <w:r w:rsidRPr="007D51AA">
        <w:rPr>
          <w:rFonts w:cs="Times New Roman"/>
          <w:szCs w:val="24"/>
        </w:rPr>
        <w:t>details the exact statistics but through a sequential building of the null model with each subsequent independent variable added.</w:t>
      </w:r>
    </w:p>
    <w:bookmarkEnd w:id="160"/>
    <w:p w14:paraId="57CE3B11" w14:textId="77777777" w:rsidR="00401A9F" w:rsidRPr="007D51AA" w:rsidRDefault="00401A9F" w:rsidP="00401A9F">
      <w:pPr>
        <w:spacing w:line="480" w:lineRule="auto"/>
        <w:rPr>
          <w:rFonts w:cs="Times New Roman"/>
          <w:szCs w:val="24"/>
        </w:rPr>
      </w:pPr>
      <w:r w:rsidRPr="007D51AA">
        <w:rPr>
          <w:rFonts w:cs="Times New Roman"/>
          <w:szCs w:val="24"/>
        </w:rPr>
        <w:t>This model has been evaluated for the goodness of fit of two competing statistical models based on the ratio of their likelihoods in a likelihood-ratio test and again with a Wald test. Both found that the hypothesis that all the coefficients associated with educational attainment, sex, tenure, and NS-SEC are simultaneously equal to 0 can be rejected at the 0.01 level.</w:t>
      </w:r>
    </w:p>
    <w:p w14:paraId="2EAB2421" w14:textId="541CEF5F" w:rsidR="00B4615B" w:rsidRPr="007D51AA" w:rsidRDefault="00B4615B" w:rsidP="00A160E3">
      <w:pPr>
        <w:pStyle w:val="Caption"/>
      </w:pPr>
      <w:bookmarkStart w:id="161" w:name="_Ref176349701"/>
      <w:bookmarkStart w:id="162" w:name="_Toc187235325"/>
      <w:r w:rsidRPr="007D51AA">
        <w:t xml:space="preserve">Table </w:t>
      </w:r>
      <w:r w:rsidR="000B51ED">
        <w:fldChar w:fldCharType="begin"/>
      </w:r>
      <w:r w:rsidR="000B51ED">
        <w:instrText xml:space="preserve"> STYLEREF 1 \s </w:instrText>
      </w:r>
      <w:r w:rsidR="000B51ED">
        <w:fldChar w:fldCharType="separate"/>
      </w:r>
      <w:r w:rsidR="005E6BC0">
        <w:rPr>
          <w:noProof/>
        </w:rPr>
        <w:t>5</w:t>
      </w:r>
      <w:r w:rsidR="000B51ED">
        <w:rPr>
          <w:noProof/>
        </w:rPr>
        <w:fldChar w:fldCharType="end"/>
      </w:r>
      <w:r w:rsidR="000B51ED">
        <w:t>.</w:t>
      </w:r>
      <w:r w:rsidR="000B51ED">
        <w:fldChar w:fldCharType="begin"/>
      </w:r>
      <w:r w:rsidR="000B51ED">
        <w:instrText xml:space="preserve"> SEQ Table \* ARABIC \s 1 </w:instrText>
      </w:r>
      <w:r w:rsidR="000B51ED">
        <w:fldChar w:fldCharType="separate"/>
      </w:r>
      <w:r w:rsidR="005E6BC0">
        <w:rPr>
          <w:noProof/>
        </w:rPr>
        <w:t>6</w:t>
      </w:r>
      <w:r w:rsidR="000B51ED">
        <w:rPr>
          <w:noProof/>
        </w:rPr>
        <w:fldChar w:fldCharType="end"/>
      </w:r>
      <w:bookmarkEnd w:id="161"/>
      <w:r w:rsidRPr="007D51AA">
        <w:t xml:space="preserve"> Model Building Statistics for NCDS model</w:t>
      </w:r>
      <w:bookmarkEnd w:id="162"/>
    </w:p>
    <w:tbl>
      <w:tblPr>
        <w:tblStyle w:val="PlainTable2"/>
        <w:tblW w:w="5000" w:type="pct"/>
        <w:tblLook w:val="04A0" w:firstRow="1" w:lastRow="0" w:firstColumn="1" w:lastColumn="0" w:noHBand="0" w:noVBand="1"/>
      </w:tblPr>
      <w:tblGrid>
        <w:gridCol w:w="1938"/>
        <w:gridCol w:w="1229"/>
        <w:gridCol w:w="1152"/>
        <w:gridCol w:w="803"/>
        <w:gridCol w:w="1498"/>
        <w:gridCol w:w="1204"/>
        <w:gridCol w:w="1202"/>
      </w:tblGrid>
      <w:tr w:rsidR="00B4615B" w:rsidRPr="00880A5E" w14:paraId="25E50875" w14:textId="77777777" w:rsidTr="002C4B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670FF391" w14:textId="2BC3D38A" w:rsidR="00B1586B" w:rsidRPr="00880A5E" w:rsidRDefault="00B1586B" w:rsidP="00BD4372">
            <w:pPr>
              <w:rPr>
                <w:rFonts w:cs="Times New Roman"/>
                <w:sz w:val="20"/>
                <w:szCs w:val="20"/>
              </w:rPr>
            </w:pPr>
            <w:r w:rsidRPr="00880A5E">
              <w:rPr>
                <w:rFonts w:cs="Times New Roman"/>
                <w:sz w:val="20"/>
                <w:szCs w:val="20"/>
              </w:rPr>
              <w:t xml:space="preserve">Outcome Variable: </w:t>
            </w:r>
            <w:r w:rsidR="00D929CF">
              <w:rPr>
                <w:sz w:val="20"/>
                <w:szCs w:val="20"/>
              </w:rPr>
              <w:t>Continue Schooling</w:t>
            </w:r>
          </w:p>
        </w:tc>
        <w:tc>
          <w:tcPr>
            <w:tcW w:w="681" w:type="pct"/>
          </w:tcPr>
          <w:p w14:paraId="6A00027A" w14:textId="77777777" w:rsidR="00B1586B" w:rsidRPr="00880A5E" w:rsidRDefault="00B1586B" w:rsidP="00BD4372">
            <w:pPr>
              <w:cnfStyle w:val="100000000000" w:firstRow="1"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Deviance</w:t>
            </w:r>
          </w:p>
        </w:tc>
        <w:tc>
          <w:tcPr>
            <w:tcW w:w="638" w:type="pct"/>
          </w:tcPr>
          <w:p w14:paraId="1D6BE561" w14:textId="77777777" w:rsidR="00B1586B" w:rsidRPr="00880A5E" w:rsidRDefault="00B1586B" w:rsidP="00BD4372">
            <w:pPr>
              <w:cnfStyle w:val="100000000000" w:firstRow="1" w:lastRow="0" w:firstColumn="0" w:lastColumn="0" w:oddVBand="0" w:evenVBand="0" w:oddHBand="0" w:evenHBand="0" w:firstRowFirstColumn="0" w:firstRowLastColumn="0" w:lastRowFirstColumn="0" w:lastRowLastColumn="0"/>
              <w:rPr>
                <w:rFonts w:cs="Times New Roman"/>
                <w:sz w:val="20"/>
                <w:szCs w:val="20"/>
              </w:rPr>
            </w:pPr>
            <m:oMath>
              <m:r>
                <m:rPr>
                  <m:sty m:val="b"/>
                </m:rPr>
                <w:rPr>
                  <w:rFonts w:ascii="Cambria Math" w:hAnsi="Cambria Math" w:cs="Times New Roman"/>
                  <w:sz w:val="20"/>
                  <w:szCs w:val="20"/>
                </w:rPr>
                <m:t>Δ</m:t>
              </m:r>
            </m:oMath>
            <w:r w:rsidRPr="00880A5E">
              <w:rPr>
                <w:rFonts w:cs="Times New Roman"/>
                <w:sz w:val="20"/>
                <w:szCs w:val="20"/>
              </w:rPr>
              <w:t xml:space="preserve"> Deviance (from Null)</w:t>
            </w:r>
          </w:p>
        </w:tc>
        <w:tc>
          <w:tcPr>
            <w:tcW w:w="445" w:type="pct"/>
          </w:tcPr>
          <w:p w14:paraId="4F4B72A9" w14:textId="77777777" w:rsidR="00B1586B" w:rsidRPr="00880A5E" w:rsidRDefault="00B1586B" w:rsidP="00BD4372">
            <w:pPr>
              <w:cnfStyle w:val="100000000000" w:firstRow="1" w:lastRow="0" w:firstColumn="0" w:lastColumn="0" w:oddVBand="0" w:evenVBand="0" w:oddHBand="0" w:evenHBand="0" w:firstRowFirstColumn="0" w:firstRowLastColumn="0" w:lastRowFirstColumn="0" w:lastRowLastColumn="0"/>
              <w:rPr>
                <w:rFonts w:cs="Times New Roman"/>
                <w:sz w:val="20"/>
                <w:szCs w:val="20"/>
              </w:rPr>
            </w:pPr>
            <m:oMath>
              <m:r>
                <m:rPr>
                  <m:sty m:val="b"/>
                </m:rPr>
                <w:rPr>
                  <w:rFonts w:ascii="Cambria Math" w:hAnsi="Cambria Math" w:cs="Times New Roman"/>
                  <w:sz w:val="20"/>
                  <w:szCs w:val="20"/>
                </w:rPr>
                <m:t>Δ</m:t>
              </m:r>
            </m:oMath>
            <w:r w:rsidRPr="00880A5E">
              <w:rPr>
                <w:rFonts w:eastAsiaTheme="minorEastAsia" w:cs="Times New Roman"/>
                <w:sz w:val="20"/>
                <w:szCs w:val="20"/>
              </w:rPr>
              <w:t xml:space="preserve"> d. f. (from Null)</w:t>
            </w:r>
          </w:p>
        </w:tc>
        <w:tc>
          <w:tcPr>
            <w:tcW w:w="830" w:type="pct"/>
          </w:tcPr>
          <w:p w14:paraId="1C7A8E9F" w14:textId="77777777" w:rsidR="00B1586B" w:rsidRPr="00880A5E" w:rsidRDefault="00B1586B" w:rsidP="00BD4372">
            <w:pPr>
              <w:cnfStyle w:val="100000000000" w:firstRow="1"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 xml:space="preserve">McFadden’s Pseudo </w:t>
            </w:r>
            <m:oMath>
              <m:sSup>
                <m:sSupPr>
                  <m:ctrlPr>
                    <w:rPr>
                      <w:rFonts w:ascii="Cambria Math" w:hAnsi="Cambria Math" w:cs="Times New Roman"/>
                      <w:b w:val="0"/>
                      <w:bCs w:val="0"/>
                      <w:i/>
                      <w:sz w:val="20"/>
                      <w:szCs w:val="20"/>
                    </w:rPr>
                  </m:ctrlPr>
                </m:sSupPr>
                <m:e>
                  <m:r>
                    <m:rPr>
                      <m:sty m:val="bi"/>
                    </m:rPr>
                    <w:rPr>
                      <w:rFonts w:ascii="Cambria Math" w:hAnsi="Cambria Math" w:cs="Times New Roman"/>
                      <w:sz w:val="20"/>
                      <w:szCs w:val="20"/>
                    </w:rPr>
                    <m:t>R</m:t>
                  </m:r>
                </m:e>
                <m:sup>
                  <m:r>
                    <m:rPr>
                      <m:sty m:val="bi"/>
                    </m:rPr>
                    <w:rPr>
                      <w:rFonts w:ascii="Cambria Math" w:hAnsi="Cambria Math" w:cs="Times New Roman"/>
                      <w:sz w:val="20"/>
                      <w:szCs w:val="20"/>
                    </w:rPr>
                    <m:t>2</m:t>
                  </m:r>
                </m:sup>
              </m:sSup>
            </m:oMath>
          </w:p>
        </w:tc>
        <w:tc>
          <w:tcPr>
            <w:tcW w:w="667" w:type="pct"/>
          </w:tcPr>
          <w:p w14:paraId="24BE1958" w14:textId="77777777" w:rsidR="00B1586B" w:rsidRPr="00880A5E" w:rsidRDefault="00B1586B" w:rsidP="00BD4372">
            <w:pPr>
              <w:cnfStyle w:val="100000000000" w:firstRow="1"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AIC</w:t>
            </w:r>
          </w:p>
        </w:tc>
        <w:tc>
          <w:tcPr>
            <w:tcW w:w="666" w:type="pct"/>
          </w:tcPr>
          <w:p w14:paraId="2BDF058F" w14:textId="77777777" w:rsidR="00B1586B" w:rsidRPr="00880A5E" w:rsidRDefault="00B1586B" w:rsidP="00BD4372">
            <w:pPr>
              <w:cnfStyle w:val="100000000000" w:firstRow="1"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BIC</w:t>
            </w:r>
          </w:p>
        </w:tc>
      </w:tr>
      <w:tr w:rsidR="00B4615B" w:rsidRPr="00880A5E" w14:paraId="65281B89" w14:textId="77777777" w:rsidTr="002C4B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5E822B3F" w14:textId="77777777" w:rsidR="00B1586B" w:rsidRPr="00880A5E" w:rsidRDefault="00B1586B" w:rsidP="00BD4372">
            <w:pPr>
              <w:rPr>
                <w:rFonts w:cs="Times New Roman"/>
                <w:sz w:val="20"/>
                <w:szCs w:val="20"/>
              </w:rPr>
            </w:pPr>
            <w:r w:rsidRPr="00880A5E">
              <w:rPr>
                <w:rFonts w:cs="Times New Roman"/>
                <w:sz w:val="20"/>
                <w:szCs w:val="20"/>
              </w:rPr>
              <w:t>Null Model</w:t>
            </w:r>
          </w:p>
        </w:tc>
        <w:tc>
          <w:tcPr>
            <w:tcW w:w="681" w:type="pct"/>
          </w:tcPr>
          <w:p w14:paraId="42C1F950"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11262.73</w:t>
            </w:r>
          </w:p>
        </w:tc>
        <w:tc>
          <w:tcPr>
            <w:tcW w:w="638" w:type="pct"/>
          </w:tcPr>
          <w:p w14:paraId="26863B58"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w:t>
            </w:r>
          </w:p>
        </w:tc>
        <w:tc>
          <w:tcPr>
            <w:tcW w:w="445" w:type="pct"/>
          </w:tcPr>
          <w:p w14:paraId="069F6B2D"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w:t>
            </w:r>
          </w:p>
        </w:tc>
        <w:tc>
          <w:tcPr>
            <w:tcW w:w="830" w:type="pct"/>
          </w:tcPr>
          <w:p w14:paraId="2CDF4669"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w:t>
            </w:r>
          </w:p>
        </w:tc>
        <w:tc>
          <w:tcPr>
            <w:tcW w:w="667" w:type="pct"/>
          </w:tcPr>
          <w:p w14:paraId="0C9CF24E"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11264.73</w:t>
            </w:r>
          </w:p>
        </w:tc>
        <w:tc>
          <w:tcPr>
            <w:tcW w:w="666" w:type="pct"/>
          </w:tcPr>
          <w:p w14:paraId="7C084ABC"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11271.77</w:t>
            </w:r>
          </w:p>
        </w:tc>
      </w:tr>
      <w:tr w:rsidR="00B4615B" w:rsidRPr="00880A5E" w14:paraId="3D2BC0AC" w14:textId="77777777" w:rsidTr="002C4B2E">
        <w:tc>
          <w:tcPr>
            <w:cnfStyle w:val="001000000000" w:firstRow="0" w:lastRow="0" w:firstColumn="1" w:lastColumn="0" w:oddVBand="0" w:evenVBand="0" w:oddHBand="0" w:evenHBand="0" w:firstRowFirstColumn="0" w:firstRowLastColumn="0" w:lastRowFirstColumn="0" w:lastRowLastColumn="0"/>
            <w:tcW w:w="1073" w:type="pct"/>
          </w:tcPr>
          <w:p w14:paraId="4EB53FBE" w14:textId="77777777" w:rsidR="00B1586B" w:rsidRPr="00880A5E" w:rsidRDefault="00B1586B" w:rsidP="00BD4372">
            <w:pPr>
              <w:rPr>
                <w:rFonts w:cs="Times New Roman"/>
                <w:sz w:val="20"/>
                <w:szCs w:val="20"/>
              </w:rPr>
            </w:pPr>
            <w:r w:rsidRPr="00880A5E">
              <w:rPr>
                <w:rFonts w:cs="Times New Roman"/>
                <w:sz w:val="20"/>
                <w:szCs w:val="20"/>
              </w:rPr>
              <w:t>Null Model + Educational Attainment</w:t>
            </w:r>
          </w:p>
        </w:tc>
        <w:tc>
          <w:tcPr>
            <w:tcW w:w="681" w:type="pct"/>
          </w:tcPr>
          <w:p w14:paraId="1A5B4839" w14:textId="77777777"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7455.83</w:t>
            </w:r>
          </w:p>
        </w:tc>
        <w:tc>
          <w:tcPr>
            <w:tcW w:w="638" w:type="pct"/>
          </w:tcPr>
          <w:p w14:paraId="3AEE7146" w14:textId="77777777"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3,806.90</w:t>
            </w:r>
          </w:p>
        </w:tc>
        <w:tc>
          <w:tcPr>
            <w:tcW w:w="445" w:type="pct"/>
          </w:tcPr>
          <w:p w14:paraId="687C579B" w14:textId="16236488" w:rsidR="00B1586B" w:rsidRPr="00880A5E" w:rsidRDefault="00C12C02" w:rsidP="00BD4372">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r>
              <w:rPr>
                <w:rFonts w:cs="Times New Roman"/>
                <w:sz w:val="20"/>
                <w:szCs w:val="20"/>
              </w:rPr>
              <w:t>1</w:t>
            </w:r>
          </w:p>
        </w:tc>
        <w:tc>
          <w:tcPr>
            <w:tcW w:w="830" w:type="pct"/>
          </w:tcPr>
          <w:p w14:paraId="0539B299" w14:textId="77777777"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0.34</w:t>
            </w:r>
          </w:p>
        </w:tc>
        <w:tc>
          <w:tcPr>
            <w:tcW w:w="667" w:type="pct"/>
          </w:tcPr>
          <w:p w14:paraId="11855088" w14:textId="77777777"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7459.83</w:t>
            </w:r>
          </w:p>
        </w:tc>
        <w:tc>
          <w:tcPr>
            <w:tcW w:w="666" w:type="pct"/>
          </w:tcPr>
          <w:p w14:paraId="426F26AE" w14:textId="77777777"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7473.91</w:t>
            </w:r>
          </w:p>
        </w:tc>
      </w:tr>
      <w:tr w:rsidR="00B4615B" w:rsidRPr="00880A5E" w14:paraId="10B352D9" w14:textId="77777777" w:rsidTr="002C4B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528B49B2" w14:textId="77777777" w:rsidR="00B1586B" w:rsidRPr="00880A5E" w:rsidRDefault="00B1586B" w:rsidP="00BD4372">
            <w:pPr>
              <w:rPr>
                <w:rFonts w:cs="Times New Roman"/>
                <w:sz w:val="20"/>
                <w:szCs w:val="20"/>
              </w:rPr>
            </w:pPr>
            <w:r w:rsidRPr="00880A5E">
              <w:rPr>
                <w:rFonts w:cs="Times New Roman"/>
                <w:sz w:val="20"/>
                <w:szCs w:val="20"/>
              </w:rPr>
              <w:t>Null Model + Sex</w:t>
            </w:r>
          </w:p>
        </w:tc>
        <w:tc>
          <w:tcPr>
            <w:tcW w:w="681" w:type="pct"/>
          </w:tcPr>
          <w:p w14:paraId="449708E1"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11217.31</w:t>
            </w:r>
          </w:p>
        </w:tc>
        <w:tc>
          <w:tcPr>
            <w:tcW w:w="638" w:type="pct"/>
          </w:tcPr>
          <w:p w14:paraId="713C8A0F"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45.42</w:t>
            </w:r>
          </w:p>
        </w:tc>
        <w:tc>
          <w:tcPr>
            <w:tcW w:w="445" w:type="pct"/>
          </w:tcPr>
          <w:p w14:paraId="3A8957FD" w14:textId="7C726729" w:rsidR="00B1586B" w:rsidRPr="00880A5E" w:rsidRDefault="00C12C02" w:rsidP="00BD4372">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cs="Times New Roman"/>
                <w:sz w:val="20"/>
                <w:szCs w:val="20"/>
              </w:rPr>
              <w:t>1</w:t>
            </w:r>
          </w:p>
        </w:tc>
        <w:tc>
          <w:tcPr>
            <w:tcW w:w="830" w:type="pct"/>
          </w:tcPr>
          <w:p w14:paraId="4201462C"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0.00</w:t>
            </w:r>
          </w:p>
        </w:tc>
        <w:tc>
          <w:tcPr>
            <w:tcW w:w="667" w:type="pct"/>
          </w:tcPr>
          <w:p w14:paraId="45EDE7D7"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11221.31</w:t>
            </w:r>
          </w:p>
        </w:tc>
        <w:tc>
          <w:tcPr>
            <w:tcW w:w="666" w:type="pct"/>
          </w:tcPr>
          <w:p w14:paraId="52E4057C"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11235.38</w:t>
            </w:r>
          </w:p>
        </w:tc>
      </w:tr>
      <w:tr w:rsidR="00B4615B" w:rsidRPr="00880A5E" w14:paraId="73679509" w14:textId="77777777" w:rsidTr="002C4B2E">
        <w:tc>
          <w:tcPr>
            <w:cnfStyle w:val="001000000000" w:firstRow="0" w:lastRow="0" w:firstColumn="1" w:lastColumn="0" w:oddVBand="0" w:evenVBand="0" w:oddHBand="0" w:evenHBand="0" w:firstRowFirstColumn="0" w:firstRowLastColumn="0" w:lastRowFirstColumn="0" w:lastRowLastColumn="0"/>
            <w:tcW w:w="1073" w:type="pct"/>
          </w:tcPr>
          <w:p w14:paraId="4A7DF86B" w14:textId="77777777" w:rsidR="00B1586B" w:rsidRPr="00880A5E" w:rsidRDefault="00B1586B" w:rsidP="00BD4372">
            <w:pPr>
              <w:rPr>
                <w:rFonts w:cs="Times New Roman"/>
                <w:sz w:val="20"/>
                <w:szCs w:val="20"/>
              </w:rPr>
            </w:pPr>
            <w:r w:rsidRPr="00880A5E">
              <w:rPr>
                <w:rFonts w:cs="Times New Roman"/>
                <w:sz w:val="20"/>
                <w:szCs w:val="20"/>
              </w:rPr>
              <w:t>Null Model + Tenure</w:t>
            </w:r>
          </w:p>
        </w:tc>
        <w:tc>
          <w:tcPr>
            <w:tcW w:w="681" w:type="pct"/>
          </w:tcPr>
          <w:p w14:paraId="5DAFF371" w14:textId="77777777"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10507.00</w:t>
            </w:r>
          </w:p>
        </w:tc>
        <w:tc>
          <w:tcPr>
            <w:tcW w:w="638" w:type="pct"/>
          </w:tcPr>
          <w:p w14:paraId="421B1655" w14:textId="77777777"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755.73</w:t>
            </w:r>
          </w:p>
        </w:tc>
        <w:tc>
          <w:tcPr>
            <w:tcW w:w="445" w:type="pct"/>
          </w:tcPr>
          <w:p w14:paraId="2434A461" w14:textId="4C109009" w:rsidR="00B1586B" w:rsidRPr="00880A5E" w:rsidRDefault="00C12C02" w:rsidP="00BD4372">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r>
              <w:rPr>
                <w:rFonts w:cs="Times New Roman"/>
                <w:sz w:val="20"/>
                <w:szCs w:val="20"/>
              </w:rPr>
              <w:t>1</w:t>
            </w:r>
          </w:p>
        </w:tc>
        <w:tc>
          <w:tcPr>
            <w:tcW w:w="830" w:type="pct"/>
          </w:tcPr>
          <w:p w14:paraId="1292ED7D" w14:textId="77777777"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0.07</w:t>
            </w:r>
          </w:p>
        </w:tc>
        <w:tc>
          <w:tcPr>
            <w:tcW w:w="667" w:type="pct"/>
          </w:tcPr>
          <w:p w14:paraId="29AD9C7E" w14:textId="77777777"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10511.00</w:t>
            </w:r>
          </w:p>
        </w:tc>
        <w:tc>
          <w:tcPr>
            <w:tcW w:w="666" w:type="pct"/>
          </w:tcPr>
          <w:p w14:paraId="04595D93" w14:textId="77777777"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10525.07</w:t>
            </w:r>
          </w:p>
        </w:tc>
      </w:tr>
      <w:tr w:rsidR="00B4615B" w:rsidRPr="00880A5E" w14:paraId="37D1DCF0" w14:textId="77777777" w:rsidTr="002C4B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67CD62CB" w14:textId="77777777" w:rsidR="00B1586B" w:rsidRPr="00880A5E" w:rsidRDefault="00B1586B" w:rsidP="00BD4372">
            <w:pPr>
              <w:rPr>
                <w:rFonts w:cs="Times New Roman"/>
                <w:sz w:val="20"/>
                <w:szCs w:val="20"/>
              </w:rPr>
            </w:pPr>
            <w:r w:rsidRPr="00880A5E">
              <w:rPr>
                <w:rFonts w:cs="Times New Roman"/>
                <w:sz w:val="20"/>
                <w:szCs w:val="20"/>
              </w:rPr>
              <w:t>Null Model + NS-SEC (SOC 2000)</w:t>
            </w:r>
          </w:p>
        </w:tc>
        <w:tc>
          <w:tcPr>
            <w:tcW w:w="681" w:type="pct"/>
          </w:tcPr>
          <w:p w14:paraId="4D53EE92"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10107.27</w:t>
            </w:r>
          </w:p>
        </w:tc>
        <w:tc>
          <w:tcPr>
            <w:tcW w:w="638" w:type="pct"/>
          </w:tcPr>
          <w:p w14:paraId="27F4354D"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1,155.46</w:t>
            </w:r>
          </w:p>
        </w:tc>
        <w:tc>
          <w:tcPr>
            <w:tcW w:w="445" w:type="pct"/>
          </w:tcPr>
          <w:p w14:paraId="5EAD91C7" w14:textId="6DA6C025" w:rsidR="00B1586B" w:rsidRPr="00880A5E" w:rsidRDefault="00C12C02" w:rsidP="00BD4372">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cs="Times New Roman"/>
                <w:sz w:val="20"/>
                <w:szCs w:val="20"/>
              </w:rPr>
              <w:t>7</w:t>
            </w:r>
          </w:p>
        </w:tc>
        <w:tc>
          <w:tcPr>
            <w:tcW w:w="830" w:type="pct"/>
          </w:tcPr>
          <w:p w14:paraId="43BE7215"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0.10</w:t>
            </w:r>
          </w:p>
        </w:tc>
        <w:tc>
          <w:tcPr>
            <w:tcW w:w="667" w:type="pct"/>
          </w:tcPr>
          <w:p w14:paraId="7C2B73F4"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10123.27</w:t>
            </w:r>
          </w:p>
        </w:tc>
        <w:tc>
          <w:tcPr>
            <w:tcW w:w="666" w:type="pct"/>
          </w:tcPr>
          <w:p w14:paraId="2A0C6029"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10179.57</w:t>
            </w:r>
          </w:p>
        </w:tc>
      </w:tr>
    </w:tbl>
    <w:p w14:paraId="760FBD3C" w14:textId="77777777" w:rsidR="00B1586B" w:rsidRPr="007D51AA" w:rsidRDefault="00B1586B" w:rsidP="00B1586B"/>
    <w:p w14:paraId="71495189" w14:textId="6B1FDB58" w:rsidR="00B1586B" w:rsidRPr="007D51AA" w:rsidRDefault="00B1586B" w:rsidP="00F25541">
      <w:pPr>
        <w:spacing w:line="480" w:lineRule="auto"/>
        <w:rPr>
          <w:rFonts w:cs="Times New Roman"/>
          <w:szCs w:val="24"/>
        </w:rPr>
      </w:pPr>
      <w:r w:rsidRPr="007D51AA">
        <w:rPr>
          <w:rFonts w:cs="Times New Roman"/>
          <w:szCs w:val="24"/>
        </w:rPr>
        <w:t xml:space="preserve">Explanatory variables are entered sequentially in the subsequent logistic </w:t>
      </w:r>
      <w:r w:rsidR="005D02C3" w:rsidRPr="007D51AA">
        <w:rPr>
          <w:rFonts w:cs="Times New Roman"/>
          <w:szCs w:val="24"/>
        </w:rPr>
        <w:t>models</w:t>
      </w:r>
      <w:r w:rsidRPr="007D51AA">
        <w:rPr>
          <w:rFonts w:cs="Times New Roman"/>
          <w:szCs w:val="24"/>
        </w:rPr>
        <w:t xml:space="preserve"> following the (Gayle and Lambert, 2009) example.</w:t>
      </w:r>
    </w:p>
    <w:p w14:paraId="27C31EE0" w14:textId="33AE53DB" w:rsidR="00B4615B" w:rsidRPr="007D51AA" w:rsidRDefault="00B4615B" w:rsidP="00A160E3">
      <w:pPr>
        <w:pStyle w:val="Caption"/>
      </w:pPr>
      <w:bookmarkStart w:id="163" w:name="_Ref176349728"/>
      <w:bookmarkStart w:id="164" w:name="_Toc187235326"/>
      <w:r w:rsidRPr="007D51AA">
        <w:lastRenderedPageBreak/>
        <w:t xml:space="preserve">Table </w:t>
      </w:r>
      <w:r w:rsidR="000B51ED">
        <w:fldChar w:fldCharType="begin"/>
      </w:r>
      <w:r w:rsidR="000B51ED">
        <w:instrText xml:space="preserve"> STYLEREF 1 \s </w:instrText>
      </w:r>
      <w:r w:rsidR="000B51ED">
        <w:fldChar w:fldCharType="separate"/>
      </w:r>
      <w:r w:rsidR="005E6BC0">
        <w:rPr>
          <w:noProof/>
        </w:rPr>
        <w:t>5</w:t>
      </w:r>
      <w:r w:rsidR="000B51ED">
        <w:rPr>
          <w:noProof/>
        </w:rPr>
        <w:fldChar w:fldCharType="end"/>
      </w:r>
      <w:r w:rsidR="000B51ED">
        <w:t>.</w:t>
      </w:r>
      <w:r w:rsidR="000B51ED">
        <w:fldChar w:fldCharType="begin"/>
      </w:r>
      <w:r w:rsidR="000B51ED">
        <w:instrText xml:space="preserve"> SEQ Table \* ARABIC \s 1 </w:instrText>
      </w:r>
      <w:r w:rsidR="000B51ED">
        <w:fldChar w:fldCharType="separate"/>
      </w:r>
      <w:r w:rsidR="005E6BC0">
        <w:rPr>
          <w:noProof/>
        </w:rPr>
        <w:t>7</w:t>
      </w:r>
      <w:r w:rsidR="000B51ED">
        <w:rPr>
          <w:noProof/>
        </w:rPr>
        <w:fldChar w:fldCharType="end"/>
      </w:r>
      <w:bookmarkEnd w:id="163"/>
      <w:r w:rsidRPr="007D51AA">
        <w:t xml:space="preserve"> </w:t>
      </w:r>
      <w:r w:rsidR="00DE55F0">
        <w:t>Iterative</w:t>
      </w:r>
      <w:r w:rsidRPr="007D51AA">
        <w:t xml:space="preserve"> Model Building Statistics for NCDS model</w:t>
      </w:r>
      <w:bookmarkEnd w:id="164"/>
    </w:p>
    <w:tbl>
      <w:tblPr>
        <w:tblStyle w:val="PlainTable2"/>
        <w:tblW w:w="5000" w:type="pct"/>
        <w:tblLook w:val="04A0" w:firstRow="1" w:lastRow="0" w:firstColumn="1" w:lastColumn="0" w:noHBand="0" w:noVBand="1"/>
      </w:tblPr>
      <w:tblGrid>
        <w:gridCol w:w="1515"/>
        <w:gridCol w:w="1237"/>
        <w:gridCol w:w="1249"/>
        <w:gridCol w:w="1249"/>
        <w:gridCol w:w="1542"/>
        <w:gridCol w:w="1117"/>
        <w:gridCol w:w="1117"/>
      </w:tblGrid>
      <w:tr w:rsidR="00C12C02" w:rsidRPr="00880A5E" w14:paraId="55D27EA3" w14:textId="77777777" w:rsidTr="002C4B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24A8C0CA" w14:textId="4976C038" w:rsidR="00C12C02" w:rsidRPr="00880A5E" w:rsidRDefault="00C12C02" w:rsidP="00C12C02">
            <w:pPr>
              <w:rPr>
                <w:rFonts w:cs="Times New Roman"/>
                <w:sz w:val="20"/>
                <w:szCs w:val="20"/>
              </w:rPr>
            </w:pPr>
            <w:r w:rsidRPr="00880A5E">
              <w:rPr>
                <w:rFonts w:cs="Times New Roman"/>
                <w:sz w:val="20"/>
                <w:szCs w:val="20"/>
              </w:rPr>
              <w:t xml:space="preserve">Outcome Variable: </w:t>
            </w:r>
            <w:r>
              <w:rPr>
                <w:sz w:val="20"/>
                <w:szCs w:val="20"/>
              </w:rPr>
              <w:t>Continue Schooling</w:t>
            </w:r>
          </w:p>
        </w:tc>
        <w:tc>
          <w:tcPr>
            <w:tcW w:w="685" w:type="pct"/>
          </w:tcPr>
          <w:p w14:paraId="78F8D88D" w14:textId="77777777" w:rsidR="00C12C02" w:rsidRPr="00880A5E" w:rsidRDefault="00C12C02" w:rsidP="00C12C02">
            <w:pPr>
              <w:cnfStyle w:val="100000000000" w:firstRow="1"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Deviance</w:t>
            </w:r>
          </w:p>
        </w:tc>
        <w:tc>
          <w:tcPr>
            <w:tcW w:w="692" w:type="pct"/>
          </w:tcPr>
          <w:p w14:paraId="7D988AE3" w14:textId="77777777" w:rsidR="00C12C02" w:rsidRPr="00880A5E" w:rsidRDefault="00C12C02" w:rsidP="00C12C02">
            <w:pPr>
              <w:cnfStyle w:val="100000000000" w:firstRow="1" w:lastRow="0" w:firstColumn="0" w:lastColumn="0" w:oddVBand="0" w:evenVBand="0" w:oddHBand="0" w:evenHBand="0" w:firstRowFirstColumn="0" w:firstRowLastColumn="0" w:lastRowFirstColumn="0" w:lastRowLastColumn="0"/>
              <w:rPr>
                <w:rFonts w:cs="Times New Roman"/>
                <w:sz w:val="20"/>
                <w:szCs w:val="20"/>
              </w:rPr>
            </w:pPr>
            <m:oMath>
              <m:r>
                <m:rPr>
                  <m:sty m:val="b"/>
                </m:rPr>
                <w:rPr>
                  <w:rFonts w:ascii="Cambria Math" w:hAnsi="Cambria Math" w:cs="Times New Roman"/>
                  <w:sz w:val="20"/>
                  <w:szCs w:val="20"/>
                </w:rPr>
                <m:t>Δ</m:t>
              </m:r>
            </m:oMath>
            <w:r w:rsidRPr="00880A5E">
              <w:rPr>
                <w:rFonts w:cs="Times New Roman"/>
                <w:sz w:val="20"/>
                <w:szCs w:val="20"/>
              </w:rPr>
              <w:t xml:space="preserve"> Deviance (from Previous)</w:t>
            </w:r>
          </w:p>
        </w:tc>
        <w:tc>
          <w:tcPr>
            <w:tcW w:w="692" w:type="pct"/>
          </w:tcPr>
          <w:p w14:paraId="6015156F" w14:textId="6B3AF616" w:rsidR="00C12C02" w:rsidRPr="00880A5E" w:rsidRDefault="00C12C02" w:rsidP="00C12C02">
            <w:pPr>
              <w:cnfStyle w:val="100000000000" w:firstRow="1" w:lastRow="0" w:firstColumn="0" w:lastColumn="0" w:oddVBand="0" w:evenVBand="0" w:oddHBand="0" w:evenHBand="0" w:firstRowFirstColumn="0" w:firstRowLastColumn="0" w:lastRowFirstColumn="0" w:lastRowLastColumn="0"/>
              <w:rPr>
                <w:rFonts w:cs="Times New Roman"/>
                <w:sz w:val="20"/>
                <w:szCs w:val="20"/>
              </w:rPr>
            </w:pPr>
            <m:oMath>
              <m:r>
                <m:rPr>
                  <m:sty m:val="b"/>
                </m:rPr>
                <w:rPr>
                  <w:rFonts w:ascii="Cambria Math" w:hAnsi="Cambria Math" w:cs="Times New Roman"/>
                  <w:sz w:val="20"/>
                  <w:szCs w:val="20"/>
                </w:rPr>
                <m:t>Δ</m:t>
              </m:r>
            </m:oMath>
            <w:r w:rsidRPr="00880A5E">
              <w:rPr>
                <w:rFonts w:eastAsiaTheme="minorEastAsia" w:cs="Times New Roman"/>
                <w:sz w:val="20"/>
                <w:szCs w:val="20"/>
              </w:rPr>
              <w:t xml:space="preserve"> d. f. (from Null)</w:t>
            </w:r>
          </w:p>
        </w:tc>
        <w:tc>
          <w:tcPr>
            <w:tcW w:w="854" w:type="pct"/>
          </w:tcPr>
          <w:p w14:paraId="23E41D9D" w14:textId="77777777" w:rsidR="00C12C02" w:rsidRPr="00880A5E" w:rsidRDefault="00C12C02" w:rsidP="00C12C02">
            <w:pPr>
              <w:cnfStyle w:val="100000000000" w:firstRow="1"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 xml:space="preserve">McFadden’s Pseudo </w:t>
            </w:r>
            <m:oMath>
              <m:sSup>
                <m:sSupPr>
                  <m:ctrlPr>
                    <w:rPr>
                      <w:rFonts w:ascii="Cambria Math" w:hAnsi="Cambria Math" w:cs="Times New Roman"/>
                      <w:b w:val="0"/>
                      <w:bCs w:val="0"/>
                      <w:i/>
                      <w:sz w:val="20"/>
                      <w:szCs w:val="20"/>
                    </w:rPr>
                  </m:ctrlPr>
                </m:sSupPr>
                <m:e>
                  <m:r>
                    <m:rPr>
                      <m:sty m:val="bi"/>
                    </m:rPr>
                    <w:rPr>
                      <w:rFonts w:ascii="Cambria Math" w:hAnsi="Cambria Math" w:cs="Times New Roman"/>
                      <w:sz w:val="20"/>
                      <w:szCs w:val="20"/>
                    </w:rPr>
                    <m:t>R</m:t>
                  </m:r>
                </m:e>
                <m:sup>
                  <m:r>
                    <m:rPr>
                      <m:sty m:val="bi"/>
                    </m:rPr>
                    <w:rPr>
                      <w:rFonts w:ascii="Cambria Math" w:hAnsi="Cambria Math" w:cs="Times New Roman"/>
                      <w:sz w:val="20"/>
                      <w:szCs w:val="20"/>
                    </w:rPr>
                    <m:t>2</m:t>
                  </m:r>
                </m:sup>
              </m:sSup>
            </m:oMath>
          </w:p>
        </w:tc>
        <w:tc>
          <w:tcPr>
            <w:tcW w:w="619" w:type="pct"/>
          </w:tcPr>
          <w:p w14:paraId="0150E528" w14:textId="77777777" w:rsidR="00C12C02" w:rsidRPr="00880A5E" w:rsidRDefault="00C12C02" w:rsidP="00C12C02">
            <w:pPr>
              <w:cnfStyle w:val="100000000000" w:firstRow="1"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AIC</w:t>
            </w:r>
          </w:p>
        </w:tc>
        <w:tc>
          <w:tcPr>
            <w:tcW w:w="619" w:type="pct"/>
          </w:tcPr>
          <w:p w14:paraId="1773F032" w14:textId="77777777" w:rsidR="00C12C02" w:rsidRPr="00880A5E" w:rsidRDefault="00C12C02" w:rsidP="00C12C02">
            <w:pPr>
              <w:cnfStyle w:val="100000000000" w:firstRow="1"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BIC</w:t>
            </w:r>
          </w:p>
        </w:tc>
      </w:tr>
      <w:tr w:rsidR="00B4615B" w:rsidRPr="00880A5E" w14:paraId="0BA0801A" w14:textId="77777777" w:rsidTr="002C4B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07511BB5" w14:textId="77777777" w:rsidR="00B1586B" w:rsidRPr="00880A5E" w:rsidRDefault="00B1586B" w:rsidP="00BD4372">
            <w:pPr>
              <w:rPr>
                <w:rFonts w:cs="Times New Roman"/>
                <w:sz w:val="20"/>
                <w:szCs w:val="20"/>
              </w:rPr>
            </w:pPr>
            <w:r w:rsidRPr="00880A5E">
              <w:rPr>
                <w:rFonts w:cs="Times New Roman"/>
                <w:sz w:val="20"/>
                <w:szCs w:val="20"/>
              </w:rPr>
              <w:t>Null Model</w:t>
            </w:r>
          </w:p>
        </w:tc>
        <w:tc>
          <w:tcPr>
            <w:tcW w:w="685" w:type="pct"/>
          </w:tcPr>
          <w:p w14:paraId="4DA09A83"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11262.73</w:t>
            </w:r>
          </w:p>
        </w:tc>
        <w:tc>
          <w:tcPr>
            <w:tcW w:w="692" w:type="pct"/>
          </w:tcPr>
          <w:p w14:paraId="2554706E"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w:t>
            </w:r>
          </w:p>
        </w:tc>
        <w:tc>
          <w:tcPr>
            <w:tcW w:w="692" w:type="pct"/>
          </w:tcPr>
          <w:p w14:paraId="3369E176"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w:t>
            </w:r>
          </w:p>
        </w:tc>
        <w:tc>
          <w:tcPr>
            <w:tcW w:w="854" w:type="pct"/>
          </w:tcPr>
          <w:p w14:paraId="7FFB39DD"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w:t>
            </w:r>
          </w:p>
        </w:tc>
        <w:tc>
          <w:tcPr>
            <w:tcW w:w="619" w:type="pct"/>
          </w:tcPr>
          <w:p w14:paraId="63E7D6DB"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11264.73</w:t>
            </w:r>
          </w:p>
        </w:tc>
        <w:tc>
          <w:tcPr>
            <w:tcW w:w="619" w:type="pct"/>
          </w:tcPr>
          <w:p w14:paraId="502A8E43"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11271.77</w:t>
            </w:r>
          </w:p>
        </w:tc>
      </w:tr>
      <w:tr w:rsidR="00C12C02" w:rsidRPr="00880A5E" w14:paraId="35B75562" w14:textId="77777777" w:rsidTr="002C4B2E">
        <w:tc>
          <w:tcPr>
            <w:cnfStyle w:val="001000000000" w:firstRow="0" w:lastRow="0" w:firstColumn="1" w:lastColumn="0" w:oddVBand="0" w:evenVBand="0" w:oddHBand="0" w:evenHBand="0" w:firstRowFirstColumn="0" w:firstRowLastColumn="0" w:lastRowFirstColumn="0" w:lastRowLastColumn="0"/>
            <w:tcW w:w="839" w:type="pct"/>
          </w:tcPr>
          <w:p w14:paraId="275F1E2B" w14:textId="77777777" w:rsidR="00C12C02" w:rsidRPr="00880A5E" w:rsidRDefault="00C12C02" w:rsidP="00C12C02">
            <w:pPr>
              <w:rPr>
                <w:rFonts w:cs="Times New Roman"/>
                <w:sz w:val="20"/>
                <w:szCs w:val="20"/>
              </w:rPr>
            </w:pPr>
            <w:r w:rsidRPr="00880A5E">
              <w:rPr>
                <w:rFonts w:cs="Times New Roman"/>
                <w:sz w:val="20"/>
                <w:szCs w:val="20"/>
              </w:rPr>
              <w:t>Null Model + Educational Attainment</w:t>
            </w:r>
          </w:p>
        </w:tc>
        <w:tc>
          <w:tcPr>
            <w:tcW w:w="685" w:type="pct"/>
          </w:tcPr>
          <w:p w14:paraId="07151E5B" w14:textId="77777777" w:rsidR="00C12C02" w:rsidRPr="00880A5E" w:rsidRDefault="00C12C02" w:rsidP="00C12C02">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7455.83</w:t>
            </w:r>
          </w:p>
        </w:tc>
        <w:tc>
          <w:tcPr>
            <w:tcW w:w="692" w:type="pct"/>
          </w:tcPr>
          <w:p w14:paraId="503A4E84" w14:textId="77777777" w:rsidR="00C12C02" w:rsidRPr="00880A5E" w:rsidRDefault="00C12C02" w:rsidP="00C12C02">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3,806.90</w:t>
            </w:r>
          </w:p>
        </w:tc>
        <w:tc>
          <w:tcPr>
            <w:tcW w:w="692" w:type="pct"/>
          </w:tcPr>
          <w:p w14:paraId="67E30667" w14:textId="14B64750" w:rsidR="00C12C02" w:rsidRPr="00880A5E" w:rsidRDefault="00C12C02" w:rsidP="00C12C02">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r>
              <w:rPr>
                <w:rFonts w:cs="Times New Roman"/>
                <w:sz w:val="20"/>
                <w:szCs w:val="20"/>
              </w:rPr>
              <w:t>1</w:t>
            </w:r>
          </w:p>
        </w:tc>
        <w:tc>
          <w:tcPr>
            <w:tcW w:w="854" w:type="pct"/>
          </w:tcPr>
          <w:p w14:paraId="0B797F34" w14:textId="77777777" w:rsidR="00C12C02" w:rsidRPr="00880A5E" w:rsidRDefault="00C12C02" w:rsidP="00C12C02">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0.34</w:t>
            </w:r>
          </w:p>
        </w:tc>
        <w:tc>
          <w:tcPr>
            <w:tcW w:w="619" w:type="pct"/>
          </w:tcPr>
          <w:p w14:paraId="4F11A2F0" w14:textId="77777777" w:rsidR="00C12C02" w:rsidRPr="00880A5E" w:rsidRDefault="00C12C02" w:rsidP="00C12C02">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7459.83</w:t>
            </w:r>
          </w:p>
        </w:tc>
        <w:tc>
          <w:tcPr>
            <w:tcW w:w="619" w:type="pct"/>
          </w:tcPr>
          <w:p w14:paraId="72A4C21A" w14:textId="77777777" w:rsidR="00C12C02" w:rsidRPr="00880A5E" w:rsidRDefault="00C12C02" w:rsidP="00C12C02">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7473.91</w:t>
            </w:r>
          </w:p>
        </w:tc>
      </w:tr>
      <w:tr w:rsidR="00C12C02" w:rsidRPr="00880A5E" w14:paraId="5CD132BC" w14:textId="77777777" w:rsidTr="002C4B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555366D8" w14:textId="77777777" w:rsidR="00C12C02" w:rsidRPr="00880A5E" w:rsidRDefault="00C12C02" w:rsidP="00C12C02">
            <w:pPr>
              <w:rPr>
                <w:rFonts w:cs="Times New Roman"/>
                <w:sz w:val="20"/>
                <w:szCs w:val="20"/>
              </w:rPr>
            </w:pPr>
            <w:r w:rsidRPr="00880A5E">
              <w:rPr>
                <w:rFonts w:cs="Times New Roman"/>
                <w:sz w:val="20"/>
                <w:szCs w:val="20"/>
              </w:rPr>
              <w:t>Null Model + Educational Attainment + Sex</w:t>
            </w:r>
          </w:p>
        </w:tc>
        <w:tc>
          <w:tcPr>
            <w:tcW w:w="685" w:type="pct"/>
          </w:tcPr>
          <w:p w14:paraId="7B9D48ED" w14:textId="77777777" w:rsidR="00C12C02" w:rsidRPr="00880A5E" w:rsidRDefault="00C12C02" w:rsidP="00C12C02">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7400.72</w:t>
            </w:r>
          </w:p>
        </w:tc>
        <w:tc>
          <w:tcPr>
            <w:tcW w:w="692" w:type="pct"/>
          </w:tcPr>
          <w:p w14:paraId="5C03B1D8" w14:textId="77777777" w:rsidR="00C12C02" w:rsidRPr="00880A5E" w:rsidRDefault="00C12C02" w:rsidP="00C12C02">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55.11</w:t>
            </w:r>
          </w:p>
        </w:tc>
        <w:tc>
          <w:tcPr>
            <w:tcW w:w="692" w:type="pct"/>
          </w:tcPr>
          <w:p w14:paraId="14CA8E27" w14:textId="6B29ECA9" w:rsidR="00C12C02" w:rsidRPr="00880A5E" w:rsidRDefault="00C12C02" w:rsidP="00C12C02">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cs="Times New Roman"/>
                <w:sz w:val="20"/>
                <w:szCs w:val="20"/>
              </w:rPr>
              <w:t>1</w:t>
            </w:r>
          </w:p>
        </w:tc>
        <w:tc>
          <w:tcPr>
            <w:tcW w:w="854" w:type="pct"/>
          </w:tcPr>
          <w:p w14:paraId="39BC2A1C" w14:textId="77777777" w:rsidR="00C12C02" w:rsidRPr="00880A5E" w:rsidRDefault="00C12C02" w:rsidP="00C12C02">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0.34</w:t>
            </w:r>
          </w:p>
        </w:tc>
        <w:tc>
          <w:tcPr>
            <w:tcW w:w="619" w:type="pct"/>
          </w:tcPr>
          <w:p w14:paraId="02A85A01" w14:textId="77777777" w:rsidR="00C12C02" w:rsidRPr="00880A5E" w:rsidRDefault="00C12C02" w:rsidP="00C12C02">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7406.73</w:t>
            </w:r>
          </w:p>
        </w:tc>
        <w:tc>
          <w:tcPr>
            <w:tcW w:w="619" w:type="pct"/>
          </w:tcPr>
          <w:p w14:paraId="0F918613" w14:textId="77777777" w:rsidR="00C12C02" w:rsidRPr="00880A5E" w:rsidRDefault="00C12C02" w:rsidP="00C12C02">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7427.84</w:t>
            </w:r>
          </w:p>
        </w:tc>
      </w:tr>
      <w:tr w:rsidR="00C12C02" w:rsidRPr="00880A5E" w14:paraId="1EAA8D56" w14:textId="77777777" w:rsidTr="002C4B2E">
        <w:tc>
          <w:tcPr>
            <w:cnfStyle w:val="001000000000" w:firstRow="0" w:lastRow="0" w:firstColumn="1" w:lastColumn="0" w:oddVBand="0" w:evenVBand="0" w:oddHBand="0" w:evenHBand="0" w:firstRowFirstColumn="0" w:firstRowLastColumn="0" w:lastRowFirstColumn="0" w:lastRowLastColumn="0"/>
            <w:tcW w:w="839" w:type="pct"/>
          </w:tcPr>
          <w:p w14:paraId="6094511A" w14:textId="77777777" w:rsidR="00C12C02" w:rsidRPr="00880A5E" w:rsidRDefault="00C12C02" w:rsidP="00C12C02">
            <w:pPr>
              <w:rPr>
                <w:rFonts w:cs="Times New Roman"/>
                <w:sz w:val="20"/>
                <w:szCs w:val="20"/>
              </w:rPr>
            </w:pPr>
            <w:r w:rsidRPr="00880A5E">
              <w:rPr>
                <w:rFonts w:cs="Times New Roman"/>
                <w:sz w:val="20"/>
                <w:szCs w:val="20"/>
              </w:rPr>
              <w:t>Null Model + Educational Attainment + Sex + Tenure</w:t>
            </w:r>
          </w:p>
        </w:tc>
        <w:tc>
          <w:tcPr>
            <w:tcW w:w="685" w:type="pct"/>
          </w:tcPr>
          <w:p w14:paraId="34F8477C" w14:textId="77777777" w:rsidR="00C12C02" w:rsidRPr="00880A5E" w:rsidRDefault="00C12C02" w:rsidP="00C12C02">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7192.56</w:t>
            </w:r>
          </w:p>
        </w:tc>
        <w:tc>
          <w:tcPr>
            <w:tcW w:w="692" w:type="pct"/>
          </w:tcPr>
          <w:p w14:paraId="33DB2F3F" w14:textId="77777777" w:rsidR="00C12C02" w:rsidRPr="00880A5E" w:rsidRDefault="00C12C02" w:rsidP="00C12C02">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208.16</w:t>
            </w:r>
          </w:p>
        </w:tc>
        <w:tc>
          <w:tcPr>
            <w:tcW w:w="692" w:type="pct"/>
          </w:tcPr>
          <w:p w14:paraId="7AB05D7F" w14:textId="5057D70F" w:rsidR="00C12C02" w:rsidRPr="00880A5E" w:rsidRDefault="00C12C02" w:rsidP="00C12C02">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r>
              <w:rPr>
                <w:rFonts w:cs="Times New Roman"/>
                <w:sz w:val="20"/>
                <w:szCs w:val="20"/>
              </w:rPr>
              <w:t>1</w:t>
            </w:r>
          </w:p>
        </w:tc>
        <w:tc>
          <w:tcPr>
            <w:tcW w:w="854" w:type="pct"/>
          </w:tcPr>
          <w:p w14:paraId="5AFFDAA1" w14:textId="77777777" w:rsidR="00C12C02" w:rsidRPr="00880A5E" w:rsidRDefault="00C12C02" w:rsidP="00C12C02">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0.36</w:t>
            </w:r>
          </w:p>
        </w:tc>
        <w:tc>
          <w:tcPr>
            <w:tcW w:w="619" w:type="pct"/>
          </w:tcPr>
          <w:p w14:paraId="24733851" w14:textId="77777777" w:rsidR="00C12C02" w:rsidRPr="00880A5E" w:rsidRDefault="00C12C02" w:rsidP="00C12C02">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7200.56</w:t>
            </w:r>
          </w:p>
        </w:tc>
        <w:tc>
          <w:tcPr>
            <w:tcW w:w="619" w:type="pct"/>
          </w:tcPr>
          <w:p w14:paraId="73444F7E" w14:textId="77777777" w:rsidR="00C12C02" w:rsidRPr="00880A5E" w:rsidRDefault="00C12C02" w:rsidP="00C12C02">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7228.71</w:t>
            </w:r>
          </w:p>
        </w:tc>
      </w:tr>
      <w:tr w:rsidR="00C12C02" w:rsidRPr="00880A5E" w14:paraId="529F3A6F" w14:textId="77777777" w:rsidTr="002C4B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0FFCD9C3" w14:textId="77777777" w:rsidR="00C12C02" w:rsidRPr="00880A5E" w:rsidRDefault="00C12C02" w:rsidP="00C12C02">
            <w:pPr>
              <w:rPr>
                <w:rFonts w:cs="Times New Roman"/>
                <w:sz w:val="20"/>
                <w:szCs w:val="20"/>
              </w:rPr>
            </w:pPr>
            <w:r w:rsidRPr="00880A5E">
              <w:rPr>
                <w:rFonts w:cs="Times New Roman"/>
                <w:sz w:val="20"/>
                <w:szCs w:val="20"/>
              </w:rPr>
              <w:t>Null Model + Educational Attainment + Sex + Tenure + NS-SEC (SOC 2000)</w:t>
            </w:r>
          </w:p>
        </w:tc>
        <w:tc>
          <w:tcPr>
            <w:tcW w:w="685" w:type="pct"/>
          </w:tcPr>
          <w:p w14:paraId="723AC62F" w14:textId="77777777" w:rsidR="00C12C02" w:rsidRPr="00880A5E" w:rsidRDefault="00C12C02" w:rsidP="00C12C02">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6987.62</w:t>
            </w:r>
          </w:p>
        </w:tc>
        <w:tc>
          <w:tcPr>
            <w:tcW w:w="692" w:type="pct"/>
          </w:tcPr>
          <w:p w14:paraId="53D1E9B1" w14:textId="77777777" w:rsidR="00C12C02" w:rsidRPr="00880A5E" w:rsidRDefault="00C12C02" w:rsidP="00C12C02">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204.94</w:t>
            </w:r>
          </w:p>
        </w:tc>
        <w:tc>
          <w:tcPr>
            <w:tcW w:w="692" w:type="pct"/>
          </w:tcPr>
          <w:p w14:paraId="36FF0571" w14:textId="032281E6" w:rsidR="00C12C02" w:rsidRPr="00880A5E" w:rsidRDefault="00C12C02" w:rsidP="00C12C02">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cs="Times New Roman"/>
                <w:sz w:val="20"/>
                <w:szCs w:val="20"/>
              </w:rPr>
              <w:t>7</w:t>
            </w:r>
          </w:p>
        </w:tc>
        <w:tc>
          <w:tcPr>
            <w:tcW w:w="854" w:type="pct"/>
          </w:tcPr>
          <w:p w14:paraId="7080873B" w14:textId="77777777" w:rsidR="00C12C02" w:rsidRPr="00880A5E" w:rsidRDefault="00C12C02" w:rsidP="00C12C02">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0.38</w:t>
            </w:r>
          </w:p>
        </w:tc>
        <w:tc>
          <w:tcPr>
            <w:tcW w:w="619" w:type="pct"/>
          </w:tcPr>
          <w:p w14:paraId="0DD0D1B5" w14:textId="77777777" w:rsidR="00C12C02" w:rsidRPr="00880A5E" w:rsidRDefault="00C12C02" w:rsidP="00C12C02">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7009.62</w:t>
            </w:r>
          </w:p>
        </w:tc>
        <w:tc>
          <w:tcPr>
            <w:tcW w:w="619" w:type="pct"/>
          </w:tcPr>
          <w:p w14:paraId="1F09B631" w14:textId="77777777" w:rsidR="00C12C02" w:rsidRPr="00880A5E" w:rsidRDefault="00C12C02" w:rsidP="00C12C02">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7087.03</w:t>
            </w:r>
          </w:p>
        </w:tc>
      </w:tr>
    </w:tbl>
    <w:p w14:paraId="1BF71765" w14:textId="77777777" w:rsidR="00B1586B" w:rsidRPr="007D51AA" w:rsidRDefault="00B1586B" w:rsidP="00B1586B"/>
    <w:p w14:paraId="732710E7" w14:textId="2A5743DD" w:rsidR="00B1586B" w:rsidRPr="007D51AA" w:rsidRDefault="00B1586B" w:rsidP="002E799F">
      <w:pPr>
        <w:spacing w:line="480" w:lineRule="auto"/>
        <w:rPr>
          <w:rFonts w:cs="Times New Roman"/>
          <w:szCs w:val="24"/>
        </w:rPr>
      </w:pPr>
      <w:bookmarkStart w:id="165" w:name="_Hlk168047750"/>
      <w:r w:rsidRPr="007D51AA">
        <w:rPr>
          <w:rFonts w:cs="Times New Roman"/>
          <w:szCs w:val="24"/>
        </w:rPr>
        <w:t xml:space="preserve">The model fit statistics demonstrate that there are typically distributed residuals and that the model is correctly specified. </w:t>
      </w:r>
      <w:r w:rsidR="00880A5E">
        <w:rPr>
          <w:rFonts w:cs="Times New Roman"/>
          <w:szCs w:val="24"/>
        </w:rPr>
        <w:fldChar w:fldCharType="begin"/>
      </w:r>
      <w:r w:rsidR="00880A5E">
        <w:rPr>
          <w:rFonts w:cs="Times New Roman"/>
          <w:szCs w:val="24"/>
        </w:rPr>
        <w:instrText xml:space="preserve"> REF _Ref176349728 \h </w:instrText>
      </w:r>
      <w:r w:rsidR="00880A5E">
        <w:rPr>
          <w:rFonts w:cs="Times New Roman"/>
          <w:szCs w:val="24"/>
        </w:rPr>
      </w:r>
      <w:r w:rsidR="00880A5E">
        <w:rPr>
          <w:rFonts w:cs="Times New Roman"/>
          <w:szCs w:val="24"/>
        </w:rPr>
        <w:fldChar w:fldCharType="separate"/>
      </w:r>
      <w:r w:rsidR="005E6BC0" w:rsidRPr="007D51AA">
        <w:t xml:space="preserve">Table </w:t>
      </w:r>
      <w:r w:rsidR="005E6BC0">
        <w:rPr>
          <w:noProof/>
        </w:rPr>
        <w:t>5</w:t>
      </w:r>
      <w:r w:rsidR="005E6BC0">
        <w:t>.</w:t>
      </w:r>
      <w:r w:rsidR="005E6BC0">
        <w:rPr>
          <w:noProof/>
        </w:rPr>
        <w:t>7</w:t>
      </w:r>
      <w:r w:rsidR="00880A5E">
        <w:rPr>
          <w:rFonts w:cs="Times New Roman"/>
          <w:szCs w:val="24"/>
        </w:rPr>
        <w:fldChar w:fldCharType="end"/>
      </w:r>
      <w:r w:rsidR="00880A5E">
        <w:rPr>
          <w:rFonts w:cs="Times New Roman"/>
          <w:szCs w:val="24"/>
        </w:rPr>
        <w:t xml:space="preserve"> </w:t>
      </w:r>
      <w:r w:rsidRPr="007D51AA">
        <w:rPr>
          <w:rFonts w:cs="Times New Roman"/>
          <w:szCs w:val="24"/>
        </w:rPr>
        <w:t xml:space="preserve">suggests that deviance is reduced by 4,275.11 from the null for the full proposed model. AIC and BIC statistics also suggest that the full model best fits those entered. Finally, the full model presents an </w:t>
      </w:r>
      <m:oMath>
        <m:sSup>
          <m:sSupPr>
            <m:ctrlPr>
              <w:rPr>
                <w:rFonts w:ascii="Cambria Math" w:hAnsi="Cambria Math"/>
                <w:i/>
                <w:szCs w:val="24"/>
              </w:rPr>
            </m:ctrlPr>
          </m:sSupPr>
          <m:e>
            <m:r>
              <w:rPr>
                <w:rFonts w:ascii="Cambria Math" w:hAnsi="Cambria Math"/>
                <w:szCs w:val="24"/>
              </w:rPr>
              <m:t>R</m:t>
            </m:r>
          </m:e>
          <m:sup>
            <m:r>
              <w:rPr>
                <w:rFonts w:ascii="Cambria Math" w:hAnsi="Cambria Math"/>
                <w:szCs w:val="24"/>
              </w:rPr>
              <m:t>2</m:t>
            </m:r>
          </m:sup>
        </m:sSup>
      </m:oMath>
      <w:r w:rsidR="005D02C3" w:rsidRPr="007D51AA">
        <w:rPr>
          <w:rFonts w:eastAsiaTheme="minorEastAsia"/>
          <w:szCs w:val="24"/>
        </w:rPr>
        <w:t xml:space="preserve"> </w:t>
      </w:r>
      <w:r w:rsidRPr="007D51AA">
        <w:rPr>
          <w:rFonts w:cs="Times New Roman"/>
          <w:szCs w:val="24"/>
        </w:rPr>
        <w:t>of 0.38. In other words, the full model explains 38 per cent of the variance of first transitions, leaving 52 per cent unexplained. The following analysis with the full model is a complete records analysis with 8,411 observations.</w:t>
      </w:r>
    </w:p>
    <w:p w14:paraId="3B6AA932" w14:textId="17A4630C" w:rsidR="00002EB2" w:rsidRPr="007D51AA" w:rsidRDefault="00002EB2" w:rsidP="002E799F">
      <w:pPr>
        <w:spacing w:line="480" w:lineRule="auto"/>
        <w:rPr>
          <w:rFonts w:cs="Times New Roman"/>
          <w:szCs w:val="24"/>
        </w:rPr>
      </w:pPr>
      <w:r w:rsidRPr="007D51AA">
        <w:rPr>
          <w:rFonts w:cs="Times New Roman"/>
          <w:szCs w:val="24"/>
        </w:rPr>
        <w:t xml:space="preserve">Following from a discussion on </w:t>
      </w:r>
      <w:r w:rsidR="00D83E5B" w:rsidRPr="007D51AA">
        <w:rPr>
          <w:rFonts w:cs="Times New Roman"/>
          <w:szCs w:val="24"/>
        </w:rPr>
        <w:t>rescaling</w:t>
      </w:r>
      <w:r w:rsidRPr="007D51AA">
        <w:rPr>
          <w:rFonts w:cs="Times New Roman"/>
          <w:szCs w:val="24"/>
        </w:rPr>
        <w:t xml:space="preserve"> effects in non-linear models, </w:t>
      </w:r>
      <w:r w:rsidR="00880A5E">
        <w:rPr>
          <w:rFonts w:cs="Times New Roman"/>
          <w:szCs w:val="24"/>
        </w:rPr>
        <w:fldChar w:fldCharType="begin"/>
      </w:r>
      <w:r w:rsidR="00880A5E">
        <w:rPr>
          <w:rFonts w:cs="Times New Roman"/>
          <w:szCs w:val="24"/>
        </w:rPr>
        <w:instrText xml:space="preserve"> REF _Ref176349763 \h </w:instrText>
      </w:r>
      <w:r w:rsidR="00880A5E">
        <w:rPr>
          <w:rFonts w:cs="Times New Roman"/>
          <w:szCs w:val="24"/>
        </w:rPr>
      </w:r>
      <w:r w:rsidR="00880A5E">
        <w:rPr>
          <w:rFonts w:cs="Times New Roman"/>
          <w:szCs w:val="24"/>
        </w:rPr>
        <w:fldChar w:fldCharType="separate"/>
      </w:r>
      <w:r w:rsidR="005E6BC0" w:rsidRPr="007D51AA">
        <w:t xml:space="preserve">Table </w:t>
      </w:r>
      <w:r w:rsidR="005E6BC0">
        <w:rPr>
          <w:noProof/>
        </w:rPr>
        <w:t>5</w:t>
      </w:r>
      <w:r w:rsidR="005E6BC0">
        <w:t>.</w:t>
      </w:r>
      <w:r w:rsidR="005E6BC0">
        <w:rPr>
          <w:noProof/>
        </w:rPr>
        <w:t>8</w:t>
      </w:r>
      <w:r w:rsidR="00880A5E">
        <w:rPr>
          <w:rFonts w:cs="Times New Roman"/>
          <w:szCs w:val="24"/>
        </w:rPr>
        <w:fldChar w:fldCharType="end"/>
      </w:r>
      <w:r w:rsidR="00880A5E">
        <w:rPr>
          <w:rFonts w:cs="Times New Roman"/>
          <w:szCs w:val="24"/>
        </w:rPr>
        <w:t xml:space="preserve"> </w:t>
      </w:r>
      <w:r w:rsidRPr="007D51AA">
        <w:rPr>
          <w:rFonts w:cs="Times New Roman"/>
          <w:szCs w:val="24"/>
        </w:rPr>
        <w:t xml:space="preserve">details the KHB method and decomposes the direct and indirect effects for each nested model. KHB only works with at least one independent </w:t>
      </w:r>
      <w:r w:rsidR="00D83E5B" w:rsidRPr="007D51AA">
        <w:rPr>
          <w:rFonts w:cs="Times New Roman"/>
          <w:szCs w:val="24"/>
        </w:rPr>
        <w:t>variable</w:t>
      </w:r>
      <w:r w:rsidRPr="007D51AA">
        <w:rPr>
          <w:rFonts w:cs="Times New Roman"/>
          <w:szCs w:val="24"/>
        </w:rPr>
        <w:t xml:space="preserve"> as a point of comparison. Therefore model 1 will be a null model + educational attainment + sex, </w:t>
      </w:r>
      <w:r w:rsidRPr="007D51AA">
        <w:rPr>
          <w:rFonts w:cs="Times New Roman"/>
          <w:szCs w:val="24"/>
        </w:rPr>
        <w:lastRenderedPageBreak/>
        <w:t xml:space="preserve">with each model adding a variable until reaching model 3 which will be all analytical variables. </w:t>
      </w:r>
    </w:p>
    <w:p w14:paraId="1BF88ECA" w14:textId="70E15E04" w:rsidR="00EE06B6" w:rsidRPr="007D51AA" w:rsidRDefault="00EE06B6" w:rsidP="00A160E3">
      <w:pPr>
        <w:pStyle w:val="Caption"/>
      </w:pPr>
      <w:bookmarkStart w:id="166" w:name="_Ref176349763"/>
      <w:bookmarkStart w:id="167" w:name="_Toc187235327"/>
      <w:r w:rsidRPr="007D51AA">
        <w:t xml:space="preserve">Table </w:t>
      </w:r>
      <w:r w:rsidR="000B51ED">
        <w:fldChar w:fldCharType="begin"/>
      </w:r>
      <w:r w:rsidR="000B51ED">
        <w:instrText xml:space="preserve"> STYLEREF 1 \s </w:instrText>
      </w:r>
      <w:r w:rsidR="000B51ED">
        <w:fldChar w:fldCharType="separate"/>
      </w:r>
      <w:r w:rsidR="005E6BC0">
        <w:rPr>
          <w:noProof/>
        </w:rPr>
        <w:t>5</w:t>
      </w:r>
      <w:r w:rsidR="000B51ED">
        <w:rPr>
          <w:noProof/>
        </w:rPr>
        <w:fldChar w:fldCharType="end"/>
      </w:r>
      <w:r w:rsidR="000B51ED">
        <w:t>.</w:t>
      </w:r>
      <w:r w:rsidR="000B51ED">
        <w:fldChar w:fldCharType="begin"/>
      </w:r>
      <w:r w:rsidR="000B51ED">
        <w:instrText xml:space="preserve"> SEQ Table \* ARABIC \s 1 </w:instrText>
      </w:r>
      <w:r w:rsidR="000B51ED">
        <w:fldChar w:fldCharType="separate"/>
      </w:r>
      <w:r w:rsidR="005E6BC0">
        <w:rPr>
          <w:noProof/>
        </w:rPr>
        <w:t>8</w:t>
      </w:r>
      <w:r w:rsidR="000B51ED">
        <w:rPr>
          <w:noProof/>
        </w:rPr>
        <w:fldChar w:fldCharType="end"/>
      </w:r>
      <w:bookmarkEnd w:id="166"/>
      <w:r w:rsidRPr="007D51AA">
        <w:t xml:space="preserve"> KHB Nested Regression Comparisons</w:t>
      </w:r>
      <w:r w:rsidR="00DE55F0">
        <w:t xml:space="preserve"> for NCDS Initial Model</w:t>
      </w:r>
      <w:bookmarkEnd w:id="167"/>
    </w:p>
    <w:tbl>
      <w:tblPr>
        <w:tblStyle w:val="PlainTable2"/>
        <w:tblW w:w="0" w:type="auto"/>
        <w:tblLook w:val="04A0" w:firstRow="1" w:lastRow="0" w:firstColumn="1" w:lastColumn="0" w:noHBand="0" w:noVBand="1"/>
      </w:tblPr>
      <w:tblGrid>
        <w:gridCol w:w="1595"/>
        <w:gridCol w:w="1485"/>
        <w:gridCol w:w="1045"/>
        <w:gridCol w:w="898"/>
        <w:gridCol w:w="1046"/>
        <w:gridCol w:w="903"/>
        <w:gridCol w:w="1166"/>
        <w:gridCol w:w="878"/>
      </w:tblGrid>
      <w:tr w:rsidR="00002EB2" w:rsidRPr="00880A5E" w14:paraId="21DEF42A" w14:textId="6FA86FB3" w:rsidTr="002C4B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tcPr>
          <w:p w14:paraId="7DADEE51" w14:textId="2B8766C2" w:rsidR="00002EB2" w:rsidRPr="00880A5E" w:rsidRDefault="00002EB2" w:rsidP="002E799F">
            <w:pPr>
              <w:spacing w:line="480" w:lineRule="auto"/>
              <w:rPr>
                <w:rFonts w:cs="Times New Roman"/>
                <w:sz w:val="20"/>
                <w:szCs w:val="20"/>
              </w:rPr>
            </w:pPr>
          </w:p>
        </w:tc>
        <w:tc>
          <w:tcPr>
            <w:tcW w:w="1485" w:type="dxa"/>
          </w:tcPr>
          <w:p w14:paraId="78E9A8A9" w14:textId="77777777" w:rsidR="00002EB2" w:rsidRPr="00880A5E" w:rsidRDefault="00002EB2" w:rsidP="002E799F">
            <w:pPr>
              <w:spacing w:line="480" w:lineRule="auto"/>
              <w:cnfStyle w:val="100000000000" w:firstRow="1" w:lastRow="0" w:firstColumn="0" w:lastColumn="0" w:oddVBand="0" w:evenVBand="0" w:oddHBand="0" w:evenHBand="0" w:firstRowFirstColumn="0" w:firstRowLastColumn="0" w:lastRowFirstColumn="0" w:lastRowLastColumn="0"/>
              <w:rPr>
                <w:rFonts w:cs="Times New Roman"/>
                <w:sz w:val="20"/>
                <w:szCs w:val="20"/>
              </w:rPr>
            </w:pPr>
          </w:p>
        </w:tc>
        <w:tc>
          <w:tcPr>
            <w:tcW w:w="1943" w:type="dxa"/>
            <w:gridSpan w:val="2"/>
          </w:tcPr>
          <w:p w14:paraId="58E0AEA9" w14:textId="2A7FC931" w:rsidR="00002EB2" w:rsidRPr="00880A5E" w:rsidRDefault="00002EB2" w:rsidP="002E799F">
            <w:pPr>
              <w:spacing w:line="480" w:lineRule="auto"/>
              <w:cnfStyle w:val="100000000000" w:firstRow="1"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Model 1</w:t>
            </w:r>
          </w:p>
        </w:tc>
        <w:tc>
          <w:tcPr>
            <w:tcW w:w="1949" w:type="dxa"/>
            <w:gridSpan w:val="2"/>
          </w:tcPr>
          <w:p w14:paraId="7B847EBA" w14:textId="422EB514" w:rsidR="00002EB2" w:rsidRPr="00880A5E" w:rsidRDefault="00002EB2" w:rsidP="002E799F">
            <w:pPr>
              <w:spacing w:line="480" w:lineRule="auto"/>
              <w:cnfStyle w:val="100000000000" w:firstRow="1"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Model 2</w:t>
            </w:r>
          </w:p>
        </w:tc>
        <w:tc>
          <w:tcPr>
            <w:tcW w:w="2044" w:type="dxa"/>
            <w:gridSpan w:val="2"/>
          </w:tcPr>
          <w:p w14:paraId="2BD21F56" w14:textId="286C58CC" w:rsidR="00002EB2" w:rsidRPr="00880A5E" w:rsidRDefault="00002EB2" w:rsidP="002E799F">
            <w:pPr>
              <w:spacing w:line="480" w:lineRule="auto"/>
              <w:cnfStyle w:val="100000000000" w:firstRow="1"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Model 3</w:t>
            </w:r>
          </w:p>
        </w:tc>
      </w:tr>
      <w:tr w:rsidR="00002EB2" w:rsidRPr="00880A5E" w14:paraId="4FDB9A55" w14:textId="37090314" w:rsidTr="002C4B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tcPr>
          <w:p w14:paraId="0149AA75" w14:textId="25B6DF57" w:rsidR="00002EB2" w:rsidRPr="00880A5E" w:rsidRDefault="00002EB2" w:rsidP="00002EB2">
            <w:pPr>
              <w:spacing w:line="480" w:lineRule="auto"/>
              <w:rPr>
                <w:rFonts w:cs="Times New Roman"/>
                <w:sz w:val="20"/>
                <w:szCs w:val="20"/>
              </w:rPr>
            </w:pPr>
          </w:p>
        </w:tc>
        <w:tc>
          <w:tcPr>
            <w:tcW w:w="1485" w:type="dxa"/>
          </w:tcPr>
          <w:p w14:paraId="6F5D9FA8" w14:textId="5EA9BC43" w:rsidR="00002EB2" w:rsidRPr="00880A5E" w:rsidRDefault="00002EB2" w:rsidP="00002EB2">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p>
        </w:tc>
        <w:tc>
          <w:tcPr>
            <w:tcW w:w="1045" w:type="dxa"/>
          </w:tcPr>
          <w:p w14:paraId="021CEAA7" w14:textId="51EFCEF8" w:rsidR="00002EB2" w:rsidRPr="00880A5E" w:rsidRDefault="00002EB2" w:rsidP="00002EB2">
            <w:pPr>
              <w:spacing w:line="480" w:lineRule="auto"/>
              <w:cnfStyle w:val="000000100000" w:firstRow="0" w:lastRow="0" w:firstColumn="0" w:lastColumn="0" w:oddVBand="0" w:evenVBand="0" w:oddHBand="1" w:evenHBand="0" w:firstRowFirstColumn="0" w:firstRowLastColumn="0" w:lastRowFirstColumn="0" w:lastRowLastColumn="0"/>
              <w:rPr>
                <w:rFonts w:cs="Times New Roman"/>
                <w:b/>
                <w:bCs/>
                <w:sz w:val="20"/>
                <w:szCs w:val="20"/>
              </w:rPr>
            </w:pPr>
            <w:r w:rsidRPr="00880A5E">
              <w:rPr>
                <w:rFonts w:cs="Times New Roman"/>
                <w:b/>
                <w:bCs/>
                <w:sz w:val="20"/>
                <w:szCs w:val="20"/>
              </w:rPr>
              <w:t>Log Odds</w:t>
            </w:r>
          </w:p>
        </w:tc>
        <w:tc>
          <w:tcPr>
            <w:tcW w:w="898" w:type="dxa"/>
          </w:tcPr>
          <w:p w14:paraId="2A62B939" w14:textId="7EA4AF88" w:rsidR="00002EB2" w:rsidRPr="00880A5E" w:rsidRDefault="00002EB2" w:rsidP="00002EB2">
            <w:pPr>
              <w:spacing w:line="480" w:lineRule="auto"/>
              <w:cnfStyle w:val="000000100000" w:firstRow="0" w:lastRow="0" w:firstColumn="0" w:lastColumn="0" w:oddVBand="0" w:evenVBand="0" w:oddHBand="1" w:evenHBand="0" w:firstRowFirstColumn="0" w:firstRowLastColumn="0" w:lastRowFirstColumn="0" w:lastRowLastColumn="0"/>
              <w:rPr>
                <w:rFonts w:cs="Times New Roman"/>
                <w:b/>
                <w:bCs/>
                <w:sz w:val="20"/>
                <w:szCs w:val="20"/>
              </w:rPr>
            </w:pPr>
            <w:r w:rsidRPr="00880A5E">
              <w:rPr>
                <w:rFonts w:cs="Times New Roman"/>
                <w:b/>
                <w:bCs/>
                <w:sz w:val="20"/>
                <w:szCs w:val="20"/>
              </w:rPr>
              <w:t>SE</w:t>
            </w:r>
          </w:p>
        </w:tc>
        <w:tc>
          <w:tcPr>
            <w:tcW w:w="1046" w:type="dxa"/>
          </w:tcPr>
          <w:p w14:paraId="286899A8" w14:textId="0A103967" w:rsidR="00002EB2" w:rsidRPr="00880A5E" w:rsidRDefault="00002EB2" w:rsidP="00002EB2">
            <w:pPr>
              <w:spacing w:line="480" w:lineRule="auto"/>
              <w:cnfStyle w:val="000000100000" w:firstRow="0" w:lastRow="0" w:firstColumn="0" w:lastColumn="0" w:oddVBand="0" w:evenVBand="0" w:oddHBand="1" w:evenHBand="0" w:firstRowFirstColumn="0" w:firstRowLastColumn="0" w:lastRowFirstColumn="0" w:lastRowLastColumn="0"/>
              <w:rPr>
                <w:rFonts w:cs="Times New Roman"/>
                <w:b/>
                <w:bCs/>
                <w:sz w:val="20"/>
                <w:szCs w:val="20"/>
              </w:rPr>
            </w:pPr>
            <w:r w:rsidRPr="00880A5E">
              <w:rPr>
                <w:rFonts w:cs="Times New Roman"/>
                <w:b/>
                <w:bCs/>
                <w:sz w:val="20"/>
                <w:szCs w:val="20"/>
              </w:rPr>
              <w:t>Log Odds</w:t>
            </w:r>
          </w:p>
        </w:tc>
        <w:tc>
          <w:tcPr>
            <w:tcW w:w="903" w:type="dxa"/>
          </w:tcPr>
          <w:p w14:paraId="5511125F" w14:textId="2B76D2CD" w:rsidR="00002EB2" w:rsidRPr="00880A5E" w:rsidRDefault="00002EB2" w:rsidP="00002EB2">
            <w:pPr>
              <w:spacing w:line="480" w:lineRule="auto"/>
              <w:cnfStyle w:val="000000100000" w:firstRow="0" w:lastRow="0" w:firstColumn="0" w:lastColumn="0" w:oddVBand="0" w:evenVBand="0" w:oddHBand="1" w:evenHBand="0" w:firstRowFirstColumn="0" w:firstRowLastColumn="0" w:lastRowFirstColumn="0" w:lastRowLastColumn="0"/>
              <w:rPr>
                <w:rFonts w:cs="Times New Roman"/>
                <w:b/>
                <w:bCs/>
                <w:sz w:val="20"/>
                <w:szCs w:val="20"/>
              </w:rPr>
            </w:pPr>
            <w:r w:rsidRPr="00880A5E">
              <w:rPr>
                <w:rFonts w:cs="Times New Roman"/>
                <w:b/>
                <w:bCs/>
                <w:sz w:val="20"/>
                <w:szCs w:val="20"/>
              </w:rPr>
              <w:t>SE</w:t>
            </w:r>
          </w:p>
        </w:tc>
        <w:tc>
          <w:tcPr>
            <w:tcW w:w="1166" w:type="dxa"/>
          </w:tcPr>
          <w:p w14:paraId="2632A239" w14:textId="3B8F318B" w:rsidR="00002EB2" w:rsidRPr="00880A5E" w:rsidRDefault="00002EB2" w:rsidP="00002EB2">
            <w:pPr>
              <w:spacing w:line="480" w:lineRule="auto"/>
              <w:cnfStyle w:val="000000100000" w:firstRow="0" w:lastRow="0" w:firstColumn="0" w:lastColumn="0" w:oddVBand="0" w:evenVBand="0" w:oddHBand="1" w:evenHBand="0" w:firstRowFirstColumn="0" w:firstRowLastColumn="0" w:lastRowFirstColumn="0" w:lastRowLastColumn="0"/>
              <w:rPr>
                <w:rFonts w:cs="Times New Roman"/>
                <w:b/>
                <w:bCs/>
                <w:sz w:val="20"/>
                <w:szCs w:val="20"/>
              </w:rPr>
            </w:pPr>
            <w:r w:rsidRPr="00880A5E">
              <w:rPr>
                <w:rFonts w:cs="Times New Roman"/>
                <w:b/>
                <w:bCs/>
                <w:sz w:val="20"/>
                <w:szCs w:val="20"/>
              </w:rPr>
              <w:t>Log Odds</w:t>
            </w:r>
          </w:p>
        </w:tc>
        <w:tc>
          <w:tcPr>
            <w:tcW w:w="878" w:type="dxa"/>
          </w:tcPr>
          <w:p w14:paraId="6FC7F220" w14:textId="7F6C67B3" w:rsidR="00002EB2" w:rsidRPr="00880A5E" w:rsidRDefault="00002EB2" w:rsidP="00002EB2">
            <w:pPr>
              <w:spacing w:line="480" w:lineRule="auto"/>
              <w:cnfStyle w:val="000000100000" w:firstRow="0" w:lastRow="0" w:firstColumn="0" w:lastColumn="0" w:oddVBand="0" w:evenVBand="0" w:oddHBand="1" w:evenHBand="0" w:firstRowFirstColumn="0" w:firstRowLastColumn="0" w:lastRowFirstColumn="0" w:lastRowLastColumn="0"/>
              <w:rPr>
                <w:rFonts w:cs="Times New Roman"/>
                <w:b/>
                <w:bCs/>
                <w:sz w:val="20"/>
                <w:szCs w:val="20"/>
              </w:rPr>
            </w:pPr>
            <w:r w:rsidRPr="00880A5E">
              <w:rPr>
                <w:rFonts w:cs="Times New Roman"/>
                <w:b/>
                <w:bCs/>
                <w:sz w:val="20"/>
                <w:szCs w:val="20"/>
              </w:rPr>
              <w:t>SE</w:t>
            </w:r>
          </w:p>
        </w:tc>
      </w:tr>
      <w:tr w:rsidR="00002EB2" w:rsidRPr="00880A5E" w14:paraId="14E162A5" w14:textId="64A0A9FD" w:rsidTr="002C4B2E">
        <w:tc>
          <w:tcPr>
            <w:cnfStyle w:val="001000000000" w:firstRow="0" w:lastRow="0" w:firstColumn="1" w:lastColumn="0" w:oddVBand="0" w:evenVBand="0" w:oddHBand="0" w:evenHBand="0" w:firstRowFirstColumn="0" w:firstRowLastColumn="0" w:lastRowFirstColumn="0" w:lastRowLastColumn="0"/>
            <w:tcW w:w="1595" w:type="dxa"/>
            <w:vMerge w:val="restart"/>
          </w:tcPr>
          <w:p w14:paraId="36BC9E56" w14:textId="56A8D316" w:rsidR="00002EB2" w:rsidRPr="00880A5E" w:rsidRDefault="00002EB2" w:rsidP="00002EB2">
            <w:pPr>
              <w:spacing w:line="480" w:lineRule="auto"/>
              <w:rPr>
                <w:rFonts w:cs="Times New Roman"/>
                <w:sz w:val="20"/>
                <w:szCs w:val="20"/>
              </w:rPr>
            </w:pPr>
            <w:r w:rsidRPr="00880A5E">
              <w:rPr>
                <w:rFonts w:cs="Times New Roman"/>
                <w:sz w:val="20"/>
                <w:szCs w:val="20"/>
              </w:rPr>
              <w:t>Educational Attainment</w:t>
            </w:r>
          </w:p>
        </w:tc>
        <w:tc>
          <w:tcPr>
            <w:tcW w:w="1485" w:type="dxa"/>
          </w:tcPr>
          <w:p w14:paraId="5005FC4F" w14:textId="4EC48DE2" w:rsidR="00002EB2" w:rsidRPr="00880A5E" w:rsidRDefault="00002EB2" w:rsidP="00002EB2">
            <w:pPr>
              <w:spacing w:line="480" w:lineRule="auto"/>
              <w:cnfStyle w:val="000000000000" w:firstRow="0" w:lastRow="0" w:firstColumn="0" w:lastColumn="0" w:oddVBand="0" w:evenVBand="0" w:oddHBand="0" w:evenHBand="0" w:firstRowFirstColumn="0" w:firstRowLastColumn="0" w:lastRowFirstColumn="0" w:lastRowLastColumn="0"/>
              <w:rPr>
                <w:rFonts w:cs="Times New Roman"/>
                <w:i/>
                <w:iCs/>
                <w:sz w:val="20"/>
                <w:szCs w:val="20"/>
              </w:rPr>
            </w:pPr>
            <w:r w:rsidRPr="00880A5E">
              <w:rPr>
                <w:rFonts w:cs="Times New Roman"/>
                <w:i/>
                <w:iCs/>
                <w:sz w:val="20"/>
                <w:szCs w:val="20"/>
              </w:rPr>
              <w:t>Reduced</w:t>
            </w:r>
          </w:p>
        </w:tc>
        <w:tc>
          <w:tcPr>
            <w:tcW w:w="1045" w:type="dxa"/>
          </w:tcPr>
          <w:p w14:paraId="7D13172A" w14:textId="41B95A97" w:rsidR="00002EB2" w:rsidRPr="00880A5E" w:rsidRDefault="00002EB2" w:rsidP="00002EB2">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3.27***</w:t>
            </w:r>
          </w:p>
        </w:tc>
        <w:tc>
          <w:tcPr>
            <w:tcW w:w="898" w:type="dxa"/>
          </w:tcPr>
          <w:p w14:paraId="606CA2DD" w14:textId="3D96BF4B" w:rsidR="00002EB2" w:rsidRPr="00880A5E" w:rsidRDefault="00002EB2" w:rsidP="00002EB2">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(0.06)</w:t>
            </w:r>
          </w:p>
        </w:tc>
        <w:tc>
          <w:tcPr>
            <w:tcW w:w="1046" w:type="dxa"/>
          </w:tcPr>
          <w:p w14:paraId="42B0D4D2" w14:textId="446963A5" w:rsidR="00002EB2" w:rsidRPr="00880A5E" w:rsidRDefault="00002EB2" w:rsidP="00002EB2">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3.38***</w:t>
            </w:r>
          </w:p>
        </w:tc>
        <w:tc>
          <w:tcPr>
            <w:tcW w:w="903" w:type="dxa"/>
          </w:tcPr>
          <w:p w14:paraId="4ADB1A65" w14:textId="48FA37DE" w:rsidR="00002EB2" w:rsidRPr="00880A5E" w:rsidRDefault="00002EB2" w:rsidP="00002EB2">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(0.07)</w:t>
            </w:r>
          </w:p>
        </w:tc>
        <w:tc>
          <w:tcPr>
            <w:tcW w:w="1166" w:type="dxa"/>
          </w:tcPr>
          <w:p w14:paraId="599C2F3E" w14:textId="6D7BB2F9" w:rsidR="00002EB2" w:rsidRPr="00880A5E" w:rsidRDefault="00002EB2" w:rsidP="00002EB2">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3.25***</w:t>
            </w:r>
          </w:p>
        </w:tc>
        <w:tc>
          <w:tcPr>
            <w:tcW w:w="878" w:type="dxa"/>
          </w:tcPr>
          <w:p w14:paraId="02A62C33" w14:textId="24393CAA" w:rsidR="00002EB2" w:rsidRPr="00880A5E" w:rsidRDefault="00002EB2" w:rsidP="00002EB2">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(0.07)</w:t>
            </w:r>
          </w:p>
        </w:tc>
      </w:tr>
      <w:tr w:rsidR="00002EB2" w:rsidRPr="00880A5E" w14:paraId="535F72E0" w14:textId="3BFA5979" w:rsidTr="002C4B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vMerge/>
          </w:tcPr>
          <w:p w14:paraId="25920C11" w14:textId="77777777" w:rsidR="00002EB2" w:rsidRPr="00880A5E" w:rsidRDefault="00002EB2" w:rsidP="00002EB2">
            <w:pPr>
              <w:spacing w:line="480" w:lineRule="auto"/>
              <w:rPr>
                <w:rFonts w:cs="Times New Roman"/>
                <w:sz w:val="20"/>
                <w:szCs w:val="20"/>
              </w:rPr>
            </w:pPr>
          </w:p>
        </w:tc>
        <w:tc>
          <w:tcPr>
            <w:tcW w:w="1485" w:type="dxa"/>
          </w:tcPr>
          <w:p w14:paraId="60A7CF6D" w14:textId="7B2E227F" w:rsidR="00002EB2" w:rsidRPr="00880A5E" w:rsidRDefault="00002EB2" w:rsidP="00002EB2">
            <w:pPr>
              <w:spacing w:line="480" w:lineRule="auto"/>
              <w:cnfStyle w:val="000000100000" w:firstRow="0" w:lastRow="0" w:firstColumn="0" w:lastColumn="0" w:oddVBand="0" w:evenVBand="0" w:oddHBand="1" w:evenHBand="0" w:firstRowFirstColumn="0" w:firstRowLastColumn="0" w:lastRowFirstColumn="0" w:lastRowLastColumn="0"/>
              <w:rPr>
                <w:rFonts w:cs="Times New Roman"/>
                <w:i/>
                <w:iCs/>
                <w:sz w:val="20"/>
                <w:szCs w:val="20"/>
              </w:rPr>
            </w:pPr>
            <w:r w:rsidRPr="00880A5E">
              <w:rPr>
                <w:rFonts w:cs="Times New Roman"/>
                <w:i/>
                <w:iCs/>
                <w:sz w:val="20"/>
                <w:szCs w:val="20"/>
              </w:rPr>
              <w:t>Full</w:t>
            </w:r>
          </w:p>
        </w:tc>
        <w:tc>
          <w:tcPr>
            <w:tcW w:w="1045" w:type="dxa"/>
          </w:tcPr>
          <w:p w14:paraId="6EE59D86" w14:textId="0EA5CFD9" w:rsidR="00002EB2" w:rsidRPr="00880A5E" w:rsidRDefault="00002EB2" w:rsidP="00002EB2">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3.26***</w:t>
            </w:r>
          </w:p>
        </w:tc>
        <w:tc>
          <w:tcPr>
            <w:tcW w:w="898" w:type="dxa"/>
          </w:tcPr>
          <w:p w14:paraId="79D9041A" w14:textId="320DF63C" w:rsidR="00002EB2" w:rsidRPr="00880A5E" w:rsidRDefault="00002EB2" w:rsidP="00002EB2">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(0.06)</w:t>
            </w:r>
          </w:p>
        </w:tc>
        <w:tc>
          <w:tcPr>
            <w:tcW w:w="1046" w:type="dxa"/>
          </w:tcPr>
          <w:p w14:paraId="157F6557" w14:textId="45728945" w:rsidR="00002EB2" w:rsidRPr="00880A5E" w:rsidRDefault="00002EB2" w:rsidP="00002EB2">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3.12***</w:t>
            </w:r>
          </w:p>
        </w:tc>
        <w:tc>
          <w:tcPr>
            <w:tcW w:w="903" w:type="dxa"/>
          </w:tcPr>
          <w:p w14:paraId="09CD8A81" w14:textId="546748A3" w:rsidR="00002EB2" w:rsidRPr="00880A5E" w:rsidRDefault="00002EB2" w:rsidP="00002EB2">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(0.06)</w:t>
            </w:r>
          </w:p>
        </w:tc>
        <w:tc>
          <w:tcPr>
            <w:tcW w:w="1166" w:type="dxa"/>
          </w:tcPr>
          <w:p w14:paraId="75E04751" w14:textId="18D22CB3" w:rsidR="00002EB2" w:rsidRPr="00880A5E" w:rsidRDefault="00002EB2" w:rsidP="00002EB2">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2.99***</w:t>
            </w:r>
          </w:p>
        </w:tc>
        <w:tc>
          <w:tcPr>
            <w:tcW w:w="878" w:type="dxa"/>
          </w:tcPr>
          <w:p w14:paraId="0E47529A" w14:textId="68F65EC0" w:rsidR="00002EB2" w:rsidRPr="00880A5E" w:rsidRDefault="00002EB2" w:rsidP="00002EB2">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(0.06)</w:t>
            </w:r>
          </w:p>
        </w:tc>
      </w:tr>
      <w:tr w:rsidR="00002EB2" w:rsidRPr="00880A5E" w14:paraId="62630475" w14:textId="613887AE" w:rsidTr="002C4B2E">
        <w:tc>
          <w:tcPr>
            <w:cnfStyle w:val="001000000000" w:firstRow="0" w:lastRow="0" w:firstColumn="1" w:lastColumn="0" w:oddVBand="0" w:evenVBand="0" w:oddHBand="0" w:evenHBand="0" w:firstRowFirstColumn="0" w:firstRowLastColumn="0" w:lastRowFirstColumn="0" w:lastRowLastColumn="0"/>
            <w:tcW w:w="1595" w:type="dxa"/>
            <w:vMerge/>
          </w:tcPr>
          <w:p w14:paraId="0FC6E507" w14:textId="77777777" w:rsidR="00002EB2" w:rsidRPr="00880A5E" w:rsidRDefault="00002EB2" w:rsidP="00002EB2">
            <w:pPr>
              <w:spacing w:line="480" w:lineRule="auto"/>
              <w:rPr>
                <w:rFonts w:cs="Times New Roman"/>
                <w:sz w:val="20"/>
                <w:szCs w:val="20"/>
              </w:rPr>
            </w:pPr>
          </w:p>
        </w:tc>
        <w:tc>
          <w:tcPr>
            <w:tcW w:w="1485" w:type="dxa"/>
          </w:tcPr>
          <w:p w14:paraId="0240749F" w14:textId="04DC50EB" w:rsidR="00002EB2" w:rsidRPr="00880A5E" w:rsidRDefault="00002EB2" w:rsidP="00002EB2">
            <w:pPr>
              <w:spacing w:line="480" w:lineRule="auto"/>
              <w:cnfStyle w:val="000000000000" w:firstRow="0" w:lastRow="0" w:firstColumn="0" w:lastColumn="0" w:oddVBand="0" w:evenVBand="0" w:oddHBand="0" w:evenHBand="0" w:firstRowFirstColumn="0" w:firstRowLastColumn="0" w:lastRowFirstColumn="0" w:lastRowLastColumn="0"/>
              <w:rPr>
                <w:rFonts w:cs="Times New Roman"/>
                <w:i/>
                <w:iCs/>
                <w:sz w:val="20"/>
                <w:szCs w:val="20"/>
              </w:rPr>
            </w:pPr>
            <w:r w:rsidRPr="00880A5E">
              <w:rPr>
                <w:rFonts w:cs="Times New Roman"/>
                <w:i/>
                <w:iCs/>
                <w:sz w:val="20"/>
                <w:szCs w:val="20"/>
              </w:rPr>
              <w:t>Difference</w:t>
            </w:r>
          </w:p>
        </w:tc>
        <w:tc>
          <w:tcPr>
            <w:tcW w:w="1045" w:type="dxa"/>
          </w:tcPr>
          <w:p w14:paraId="5C4CF55D" w14:textId="76AC9D67" w:rsidR="00002EB2" w:rsidRPr="00880A5E" w:rsidRDefault="00002EB2" w:rsidP="00002EB2">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0.01</w:t>
            </w:r>
          </w:p>
        </w:tc>
        <w:tc>
          <w:tcPr>
            <w:tcW w:w="898" w:type="dxa"/>
          </w:tcPr>
          <w:p w14:paraId="0F6DD6FE" w14:textId="7D9F9CD2" w:rsidR="00002EB2" w:rsidRPr="00880A5E" w:rsidRDefault="00002EB2" w:rsidP="00002EB2">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(0.01)</w:t>
            </w:r>
          </w:p>
        </w:tc>
        <w:tc>
          <w:tcPr>
            <w:tcW w:w="1046" w:type="dxa"/>
          </w:tcPr>
          <w:p w14:paraId="03DD7876" w14:textId="7CACA425" w:rsidR="00002EB2" w:rsidRPr="00880A5E" w:rsidRDefault="00002EB2" w:rsidP="00002EB2">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0.26***</w:t>
            </w:r>
          </w:p>
        </w:tc>
        <w:tc>
          <w:tcPr>
            <w:tcW w:w="903" w:type="dxa"/>
          </w:tcPr>
          <w:p w14:paraId="1F2A3207" w14:textId="443AA3A2" w:rsidR="00002EB2" w:rsidRPr="00880A5E" w:rsidRDefault="00002EB2" w:rsidP="00002EB2">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(0.02)</w:t>
            </w:r>
          </w:p>
        </w:tc>
        <w:tc>
          <w:tcPr>
            <w:tcW w:w="1166" w:type="dxa"/>
          </w:tcPr>
          <w:p w14:paraId="490CA775" w14:textId="3A486F2E" w:rsidR="00002EB2" w:rsidRPr="00880A5E" w:rsidRDefault="00002EB2" w:rsidP="00002EB2">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0.26***</w:t>
            </w:r>
          </w:p>
        </w:tc>
        <w:tc>
          <w:tcPr>
            <w:tcW w:w="878" w:type="dxa"/>
          </w:tcPr>
          <w:p w14:paraId="50B9FEB8" w14:textId="33A9AC23" w:rsidR="00002EB2" w:rsidRPr="00880A5E" w:rsidRDefault="00002EB2" w:rsidP="00002EB2">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(0.03)</w:t>
            </w:r>
          </w:p>
        </w:tc>
      </w:tr>
      <w:tr w:rsidR="00002EB2" w:rsidRPr="00880A5E" w14:paraId="5F905916" w14:textId="0A6DB0E3" w:rsidTr="002C4B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vMerge w:val="restart"/>
          </w:tcPr>
          <w:p w14:paraId="1C8251D5" w14:textId="2F674B04" w:rsidR="00002EB2" w:rsidRPr="00880A5E" w:rsidRDefault="00002EB2" w:rsidP="00002EB2">
            <w:pPr>
              <w:spacing w:line="480" w:lineRule="auto"/>
              <w:rPr>
                <w:rFonts w:cs="Times New Roman"/>
                <w:sz w:val="20"/>
                <w:szCs w:val="20"/>
              </w:rPr>
            </w:pPr>
            <w:r w:rsidRPr="00880A5E">
              <w:rPr>
                <w:rFonts w:cs="Times New Roman"/>
                <w:sz w:val="20"/>
                <w:szCs w:val="20"/>
              </w:rPr>
              <w:t>Sex</w:t>
            </w:r>
          </w:p>
        </w:tc>
        <w:tc>
          <w:tcPr>
            <w:tcW w:w="1485" w:type="dxa"/>
          </w:tcPr>
          <w:p w14:paraId="4E8A22B5" w14:textId="5322ADC4" w:rsidR="00002EB2" w:rsidRPr="00880A5E" w:rsidRDefault="00002EB2" w:rsidP="00002EB2">
            <w:pPr>
              <w:spacing w:line="480" w:lineRule="auto"/>
              <w:cnfStyle w:val="000000100000" w:firstRow="0" w:lastRow="0" w:firstColumn="0" w:lastColumn="0" w:oddVBand="0" w:evenVBand="0" w:oddHBand="1" w:evenHBand="0" w:firstRowFirstColumn="0" w:firstRowLastColumn="0" w:lastRowFirstColumn="0" w:lastRowLastColumn="0"/>
              <w:rPr>
                <w:rFonts w:cs="Times New Roman"/>
                <w:i/>
                <w:iCs/>
                <w:sz w:val="20"/>
                <w:szCs w:val="20"/>
              </w:rPr>
            </w:pPr>
            <w:r w:rsidRPr="00880A5E">
              <w:rPr>
                <w:rFonts w:cs="Times New Roman"/>
                <w:i/>
                <w:iCs/>
                <w:sz w:val="20"/>
                <w:szCs w:val="20"/>
              </w:rPr>
              <w:t>Reduced</w:t>
            </w:r>
          </w:p>
        </w:tc>
        <w:tc>
          <w:tcPr>
            <w:tcW w:w="1045" w:type="dxa"/>
          </w:tcPr>
          <w:p w14:paraId="24625ACA" w14:textId="77777777" w:rsidR="00002EB2" w:rsidRPr="00880A5E" w:rsidRDefault="00002EB2" w:rsidP="00002EB2">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p>
        </w:tc>
        <w:tc>
          <w:tcPr>
            <w:tcW w:w="898" w:type="dxa"/>
          </w:tcPr>
          <w:p w14:paraId="6C41B379" w14:textId="77777777" w:rsidR="00002EB2" w:rsidRPr="00880A5E" w:rsidRDefault="00002EB2" w:rsidP="00002EB2">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p>
        </w:tc>
        <w:tc>
          <w:tcPr>
            <w:tcW w:w="1046" w:type="dxa"/>
          </w:tcPr>
          <w:p w14:paraId="2F8F1CB9" w14:textId="2AF9F6D6" w:rsidR="00002EB2" w:rsidRPr="00880A5E" w:rsidRDefault="00002EB2" w:rsidP="00002EB2">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-0.46***</w:t>
            </w:r>
          </w:p>
        </w:tc>
        <w:tc>
          <w:tcPr>
            <w:tcW w:w="903" w:type="dxa"/>
          </w:tcPr>
          <w:p w14:paraId="204DB11D" w14:textId="74372468" w:rsidR="00002EB2" w:rsidRPr="00880A5E" w:rsidRDefault="00002EB2" w:rsidP="00002EB2">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(0.06)</w:t>
            </w:r>
          </w:p>
        </w:tc>
        <w:tc>
          <w:tcPr>
            <w:tcW w:w="1166" w:type="dxa"/>
          </w:tcPr>
          <w:p w14:paraId="45EEF7DA" w14:textId="37EEA20C" w:rsidR="00002EB2" w:rsidRPr="00880A5E" w:rsidRDefault="00002EB2" w:rsidP="00002EB2">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-0.50***</w:t>
            </w:r>
          </w:p>
        </w:tc>
        <w:tc>
          <w:tcPr>
            <w:tcW w:w="878" w:type="dxa"/>
          </w:tcPr>
          <w:p w14:paraId="2D27B85A" w14:textId="5CEF8D69" w:rsidR="00002EB2" w:rsidRPr="00880A5E" w:rsidRDefault="00002EB2" w:rsidP="00002EB2">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(0.06)</w:t>
            </w:r>
          </w:p>
        </w:tc>
      </w:tr>
      <w:tr w:rsidR="00002EB2" w:rsidRPr="00880A5E" w14:paraId="03CF1494" w14:textId="67D81DE6" w:rsidTr="002C4B2E">
        <w:tc>
          <w:tcPr>
            <w:cnfStyle w:val="001000000000" w:firstRow="0" w:lastRow="0" w:firstColumn="1" w:lastColumn="0" w:oddVBand="0" w:evenVBand="0" w:oddHBand="0" w:evenHBand="0" w:firstRowFirstColumn="0" w:firstRowLastColumn="0" w:lastRowFirstColumn="0" w:lastRowLastColumn="0"/>
            <w:tcW w:w="1595" w:type="dxa"/>
            <w:vMerge/>
          </w:tcPr>
          <w:p w14:paraId="3FB679A2" w14:textId="77777777" w:rsidR="00002EB2" w:rsidRPr="00880A5E" w:rsidRDefault="00002EB2" w:rsidP="00002EB2">
            <w:pPr>
              <w:spacing w:line="480" w:lineRule="auto"/>
              <w:rPr>
                <w:rFonts w:cs="Times New Roman"/>
                <w:sz w:val="20"/>
                <w:szCs w:val="20"/>
              </w:rPr>
            </w:pPr>
          </w:p>
        </w:tc>
        <w:tc>
          <w:tcPr>
            <w:tcW w:w="1485" w:type="dxa"/>
          </w:tcPr>
          <w:p w14:paraId="5665111E" w14:textId="74712838" w:rsidR="00002EB2" w:rsidRPr="00880A5E" w:rsidRDefault="00002EB2" w:rsidP="00002EB2">
            <w:pPr>
              <w:spacing w:line="480" w:lineRule="auto"/>
              <w:cnfStyle w:val="000000000000" w:firstRow="0" w:lastRow="0" w:firstColumn="0" w:lastColumn="0" w:oddVBand="0" w:evenVBand="0" w:oddHBand="0" w:evenHBand="0" w:firstRowFirstColumn="0" w:firstRowLastColumn="0" w:lastRowFirstColumn="0" w:lastRowLastColumn="0"/>
              <w:rPr>
                <w:rFonts w:cs="Times New Roman"/>
                <w:i/>
                <w:iCs/>
                <w:sz w:val="20"/>
                <w:szCs w:val="20"/>
              </w:rPr>
            </w:pPr>
            <w:r w:rsidRPr="00880A5E">
              <w:rPr>
                <w:rFonts w:cs="Times New Roman"/>
                <w:i/>
                <w:iCs/>
                <w:sz w:val="20"/>
                <w:szCs w:val="20"/>
              </w:rPr>
              <w:t>Full</w:t>
            </w:r>
          </w:p>
        </w:tc>
        <w:tc>
          <w:tcPr>
            <w:tcW w:w="1045" w:type="dxa"/>
          </w:tcPr>
          <w:p w14:paraId="7E4EA0DC" w14:textId="77777777" w:rsidR="00002EB2" w:rsidRPr="00880A5E" w:rsidRDefault="00002EB2" w:rsidP="00002EB2">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p>
        </w:tc>
        <w:tc>
          <w:tcPr>
            <w:tcW w:w="898" w:type="dxa"/>
          </w:tcPr>
          <w:p w14:paraId="297E0685" w14:textId="77777777" w:rsidR="00002EB2" w:rsidRPr="00880A5E" w:rsidRDefault="00002EB2" w:rsidP="00002EB2">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p>
        </w:tc>
        <w:tc>
          <w:tcPr>
            <w:tcW w:w="1046" w:type="dxa"/>
          </w:tcPr>
          <w:p w14:paraId="62CCD3B0" w14:textId="390E5CF0" w:rsidR="00002EB2" w:rsidRPr="00880A5E" w:rsidRDefault="00002EB2" w:rsidP="00002EB2">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-0.48***</w:t>
            </w:r>
          </w:p>
        </w:tc>
        <w:tc>
          <w:tcPr>
            <w:tcW w:w="903" w:type="dxa"/>
          </w:tcPr>
          <w:p w14:paraId="66E1E9B1" w14:textId="093BD65D" w:rsidR="00002EB2" w:rsidRPr="00880A5E" w:rsidRDefault="00002EB2" w:rsidP="00002EB2">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(0.06)</w:t>
            </w:r>
          </w:p>
        </w:tc>
        <w:tc>
          <w:tcPr>
            <w:tcW w:w="1166" w:type="dxa"/>
          </w:tcPr>
          <w:p w14:paraId="5AD784DD" w14:textId="60ADC6E4" w:rsidR="00002EB2" w:rsidRPr="00880A5E" w:rsidRDefault="00002EB2" w:rsidP="00002EB2">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-0.50***</w:t>
            </w:r>
          </w:p>
        </w:tc>
        <w:tc>
          <w:tcPr>
            <w:tcW w:w="878" w:type="dxa"/>
          </w:tcPr>
          <w:p w14:paraId="68FFEC26" w14:textId="443FD675" w:rsidR="00002EB2" w:rsidRPr="00880A5E" w:rsidRDefault="00002EB2" w:rsidP="00002EB2">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(0.06)</w:t>
            </w:r>
          </w:p>
        </w:tc>
      </w:tr>
      <w:tr w:rsidR="00002EB2" w:rsidRPr="00880A5E" w14:paraId="4FBD3BAA" w14:textId="3D1367B7" w:rsidTr="002C4B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vMerge/>
          </w:tcPr>
          <w:p w14:paraId="3A552D1C" w14:textId="77777777" w:rsidR="00002EB2" w:rsidRPr="00880A5E" w:rsidRDefault="00002EB2" w:rsidP="00002EB2">
            <w:pPr>
              <w:spacing w:line="480" w:lineRule="auto"/>
              <w:rPr>
                <w:rFonts w:cs="Times New Roman"/>
                <w:sz w:val="20"/>
                <w:szCs w:val="20"/>
              </w:rPr>
            </w:pPr>
          </w:p>
        </w:tc>
        <w:tc>
          <w:tcPr>
            <w:tcW w:w="1485" w:type="dxa"/>
          </w:tcPr>
          <w:p w14:paraId="70B05F9D" w14:textId="3420DB63" w:rsidR="00002EB2" w:rsidRPr="00880A5E" w:rsidRDefault="00002EB2" w:rsidP="00002EB2">
            <w:pPr>
              <w:spacing w:line="480" w:lineRule="auto"/>
              <w:cnfStyle w:val="000000100000" w:firstRow="0" w:lastRow="0" w:firstColumn="0" w:lastColumn="0" w:oddVBand="0" w:evenVBand="0" w:oddHBand="1" w:evenHBand="0" w:firstRowFirstColumn="0" w:firstRowLastColumn="0" w:lastRowFirstColumn="0" w:lastRowLastColumn="0"/>
              <w:rPr>
                <w:rFonts w:cs="Times New Roman"/>
                <w:i/>
                <w:iCs/>
                <w:sz w:val="20"/>
                <w:szCs w:val="20"/>
              </w:rPr>
            </w:pPr>
            <w:r w:rsidRPr="00880A5E">
              <w:rPr>
                <w:rFonts w:cs="Times New Roman"/>
                <w:i/>
                <w:iCs/>
                <w:sz w:val="20"/>
                <w:szCs w:val="20"/>
              </w:rPr>
              <w:t>Difference</w:t>
            </w:r>
          </w:p>
        </w:tc>
        <w:tc>
          <w:tcPr>
            <w:tcW w:w="1045" w:type="dxa"/>
          </w:tcPr>
          <w:p w14:paraId="3950FF13" w14:textId="77777777" w:rsidR="00002EB2" w:rsidRPr="00880A5E" w:rsidRDefault="00002EB2" w:rsidP="00002EB2">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p>
        </w:tc>
        <w:tc>
          <w:tcPr>
            <w:tcW w:w="898" w:type="dxa"/>
          </w:tcPr>
          <w:p w14:paraId="73564B40" w14:textId="77777777" w:rsidR="00002EB2" w:rsidRPr="00880A5E" w:rsidRDefault="00002EB2" w:rsidP="00002EB2">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p>
        </w:tc>
        <w:tc>
          <w:tcPr>
            <w:tcW w:w="1046" w:type="dxa"/>
          </w:tcPr>
          <w:p w14:paraId="5091BDCD" w14:textId="53012339" w:rsidR="00002EB2" w:rsidRPr="00880A5E" w:rsidRDefault="00002EB2" w:rsidP="00002EB2">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0.03*</w:t>
            </w:r>
          </w:p>
        </w:tc>
        <w:tc>
          <w:tcPr>
            <w:tcW w:w="903" w:type="dxa"/>
          </w:tcPr>
          <w:p w14:paraId="022B3C84" w14:textId="0CF604F4" w:rsidR="00002EB2" w:rsidRPr="00880A5E" w:rsidRDefault="00002EB2" w:rsidP="00002EB2">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(0.01)</w:t>
            </w:r>
          </w:p>
        </w:tc>
        <w:tc>
          <w:tcPr>
            <w:tcW w:w="1166" w:type="dxa"/>
          </w:tcPr>
          <w:p w14:paraId="38E91D2D" w14:textId="0AE7579C" w:rsidR="00002EB2" w:rsidRPr="00880A5E" w:rsidRDefault="00002EB2" w:rsidP="00002EB2">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0.00</w:t>
            </w:r>
          </w:p>
        </w:tc>
        <w:tc>
          <w:tcPr>
            <w:tcW w:w="878" w:type="dxa"/>
          </w:tcPr>
          <w:p w14:paraId="2C7E9F43" w14:textId="22BECF38" w:rsidR="00002EB2" w:rsidRPr="00880A5E" w:rsidRDefault="00002EB2" w:rsidP="00002EB2">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(0.02)</w:t>
            </w:r>
          </w:p>
        </w:tc>
      </w:tr>
      <w:tr w:rsidR="00002EB2" w:rsidRPr="00880A5E" w14:paraId="4039DDC3" w14:textId="10B0A7A2" w:rsidTr="002C4B2E">
        <w:tc>
          <w:tcPr>
            <w:cnfStyle w:val="001000000000" w:firstRow="0" w:lastRow="0" w:firstColumn="1" w:lastColumn="0" w:oddVBand="0" w:evenVBand="0" w:oddHBand="0" w:evenHBand="0" w:firstRowFirstColumn="0" w:firstRowLastColumn="0" w:lastRowFirstColumn="0" w:lastRowLastColumn="0"/>
            <w:tcW w:w="1595" w:type="dxa"/>
            <w:vMerge w:val="restart"/>
          </w:tcPr>
          <w:p w14:paraId="75FBE774" w14:textId="321B56ED" w:rsidR="00002EB2" w:rsidRPr="00880A5E" w:rsidRDefault="00002EB2" w:rsidP="00002EB2">
            <w:pPr>
              <w:spacing w:line="480" w:lineRule="auto"/>
              <w:rPr>
                <w:rFonts w:cs="Times New Roman"/>
                <w:sz w:val="20"/>
                <w:szCs w:val="20"/>
              </w:rPr>
            </w:pPr>
            <w:r w:rsidRPr="00880A5E">
              <w:rPr>
                <w:rFonts w:cs="Times New Roman"/>
                <w:sz w:val="20"/>
                <w:szCs w:val="20"/>
              </w:rPr>
              <w:t>Housing Tenure</w:t>
            </w:r>
          </w:p>
        </w:tc>
        <w:tc>
          <w:tcPr>
            <w:tcW w:w="1485" w:type="dxa"/>
          </w:tcPr>
          <w:p w14:paraId="5BEB4420" w14:textId="2A24ABE7" w:rsidR="00002EB2" w:rsidRPr="00880A5E" w:rsidRDefault="00002EB2" w:rsidP="00002EB2">
            <w:pPr>
              <w:spacing w:line="480" w:lineRule="auto"/>
              <w:cnfStyle w:val="000000000000" w:firstRow="0" w:lastRow="0" w:firstColumn="0" w:lastColumn="0" w:oddVBand="0" w:evenVBand="0" w:oddHBand="0" w:evenHBand="0" w:firstRowFirstColumn="0" w:firstRowLastColumn="0" w:lastRowFirstColumn="0" w:lastRowLastColumn="0"/>
              <w:rPr>
                <w:rFonts w:cs="Times New Roman"/>
                <w:i/>
                <w:iCs/>
                <w:sz w:val="20"/>
                <w:szCs w:val="20"/>
              </w:rPr>
            </w:pPr>
            <w:r w:rsidRPr="00880A5E">
              <w:rPr>
                <w:rFonts w:cs="Times New Roman"/>
                <w:i/>
                <w:iCs/>
                <w:sz w:val="20"/>
                <w:szCs w:val="20"/>
              </w:rPr>
              <w:t>Reduced</w:t>
            </w:r>
          </w:p>
        </w:tc>
        <w:tc>
          <w:tcPr>
            <w:tcW w:w="1045" w:type="dxa"/>
          </w:tcPr>
          <w:p w14:paraId="6BA16A8C" w14:textId="77777777" w:rsidR="00002EB2" w:rsidRPr="00880A5E" w:rsidRDefault="00002EB2" w:rsidP="00002EB2">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p>
        </w:tc>
        <w:tc>
          <w:tcPr>
            <w:tcW w:w="898" w:type="dxa"/>
          </w:tcPr>
          <w:p w14:paraId="2A815E6B" w14:textId="77777777" w:rsidR="00002EB2" w:rsidRPr="00880A5E" w:rsidRDefault="00002EB2" w:rsidP="00002EB2">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p>
        </w:tc>
        <w:tc>
          <w:tcPr>
            <w:tcW w:w="1046" w:type="dxa"/>
          </w:tcPr>
          <w:p w14:paraId="400FF587" w14:textId="77777777" w:rsidR="00002EB2" w:rsidRPr="00880A5E" w:rsidRDefault="00002EB2" w:rsidP="00002EB2">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p>
        </w:tc>
        <w:tc>
          <w:tcPr>
            <w:tcW w:w="903" w:type="dxa"/>
          </w:tcPr>
          <w:p w14:paraId="3F4B20E6" w14:textId="77777777" w:rsidR="00002EB2" w:rsidRPr="00880A5E" w:rsidRDefault="00002EB2" w:rsidP="00002EB2">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p>
        </w:tc>
        <w:tc>
          <w:tcPr>
            <w:tcW w:w="1166" w:type="dxa"/>
          </w:tcPr>
          <w:p w14:paraId="47697224" w14:textId="745790FB" w:rsidR="00002EB2" w:rsidRPr="00880A5E" w:rsidRDefault="00002EB2" w:rsidP="00002EB2">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-0.88***</w:t>
            </w:r>
          </w:p>
        </w:tc>
        <w:tc>
          <w:tcPr>
            <w:tcW w:w="878" w:type="dxa"/>
          </w:tcPr>
          <w:p w14:paraId="641BA09B" w14:textId="350FD453" w:rsidR="00002EB2" w:rsidRPr="00880A5E" w:rsidRDefault="00002EB2" w:rsidP="00002EB2">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(0.06)</w:t>
            </w:r>
          </w:p>
        </w:tc>
      </w:tr>
      <w:tr w:rsidR="00002EB2" w:rsidRPr="00880A5E" w14:paraId="0DA42BEB" w14:textId="12ED4157" w:rsidTr="002C4B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vMerge/>
          </w:tcPr>
          <w:p w14:paraId="06FD6340" w14:textId="77777777" w:rsidR="00002EB2" w:rsidRPr="00880A5E" w:rsidRDefault="00002EB2" w:rsidP="00002EB2">
            <w:pPr>
              <w:spacing w:line="480" w:lineRule="auto"/>
              <w:rPr>
                <w:rFonts w:cs="Times New Roman"/>
                <w:sz w:val="20"/>
                <w:szCs w:val="20"/>
              </w:rPr>
            </w:pPr>
          </w:p>
        </w:tc>
        <w:tc>
          <w:tcPr>
            <w:tcW w:w="1485" w:type="dxa"/>
          </w:tcPr>
          <w:p w14:paraId="41D546D2" w14:textId="5BE38094" w:rsidR="00002EB2" w:rsidRPr="00880A5E" w:rsidRDefault="00002EB2" w:rsidP="00002EB2">
            <w:pPr>
              <w:spacing w:line="480" w:lineRule="auto"/>
              <w:cnfStyle w:val="000000100000" w:firstRow="0" w:lastRow="0" w:firstColumn="0" w:lastColumn="0" w:oddVBand="0" w:evenVBand="0" w:oddHBand="1" w:evenHBand="0" w:firstRowFirstColumn="0" w:firstRowLastColumn="0" w:lastRowFirstColumn="0" w:lastRowLastColumn="0"/>
              <w:rPr>
                <w:rFonts w:cs="Times New Roman"/>
                <w:i/>
                <w:iCs/>
                <w:sz w:val="20"/>
                <w:szCs w:val="20"/>
              </w:rPr>
            </w:pPr>
            <w:r w:rsidRPr="00880A5E">
              <w:rPr>
                <w:rFonts w:cs="Times New Roman"/>
                <w:i/>
                <w:iCs/>
                <w:sz w:val="20"/>
                <w:szCs w:val="20"/>
              </w:rPr>
              <w:t>Full</w:t>
            </w:r>
          </w:p>
        </w:tc>
        <w:tc>
          <w:tcPr>
            <w:tcW w:w="1045" w:type="dxa"/>
          </w:tcPr>
          <w:p w14:paraId="2E0AC573" w14:textId="77777777" w:rsidR="00002EB2" w:rsidRPr="00880A5E" w:rsidRDefault="00002EB2" w:rsidP="00002EB2">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p>
        </w:tc>
        <w:tc>
          <w:tcPr>
            <w:tcW w:w="898" w:type="dxa"/>
          </w:tcPr>
          <w:p w14:paraId="6E459A7A" w14:textId="77777777" w:rsidR="00002EB2" w:rsidRPr="00880A5E" w:rsidRDefault="00002EB2" w:rsidP="00002EB2">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p>
        </w:tc>
        <w:tc>
          <w:tcPr>
            <w:tcW w:w="1046" w:type="dxa"/>
          </w:tcPr>
          <w:p w14:paraId="7F442204" w14:textId="77777777" w:rsidR="00002EB2" w:rsidRPr="00880A5E" w:rsidRDefault="00002EB2" w:rsidP="00002EB2">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p>
        </w:tc>
        <w:tc>
          <w:tcPr>
            <w:tcW w:w="903" w:type="dxa"/>
          </w:tcPr>
          <w:p w14:paraId="73DA02A3" w14:textId="77777777" w:rsidR="00002EB2" w:rsidRPr="00880A5E" w:rsidRDefault="00002EB2" w:rsidP="00002EB2">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p>
        </w:tc>
        <w:tc>
          <w:tcPr>
            <w:tcW w:w="1166" w:type="dxa"/>
          </w:tcPr>
          <w:p w14:paraId="21323770" w14:textId="27ED46AD" w:rsidR="00002EB2" w:rsidRPr="00880A5E" w:rsidRDefault="00002EB2" w:rsidP="00002EB2">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-0.63***</w:t>
            </w:r>
          </w:p>
        </w:tc>
        <w:tc>
          <w:tcPr>
            <w:tcW w:w="878" w:type="dxa"/>
          </w:tcPr>
          <w:p w14:paraId="32F050B7" w14:textId="26B8EE22" w:rsidR="00002EB2" w:rsidRPr="00880A5E" w:rsidRDefault="00002EB2" w:rsidP="00002EB2">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(0.06)</w:t>
            </w:r>
          </w:p>
        </w:tc>
      </w:tr>
      <w:tr w:rsidR="00002EB2" w:rsidRPr="00880A5E" w14:paraId="19146477" w14:textId="48555977" w:rsidTr="002C4B2E">
        <w:tc>
          <w:tcPr>
            <w:cnfStyle w:val="001000000000" w:firstRow="0" w:lastRow="0" w:firstColumn="1" w:lastColumn="0" w:oddVBand="0" w:evenVBand="0" w:oddHBand="0" w:evenHBand="0" w:firstRowFirstColumn="0" w:firstRowLastColumn="0" w:lastRowFirstColumn="0" w:lastRowLastColumn="0"/>
            <w:tcW w:w="1595" w:type="dxa"/>
            <w:vMerge/>
          </w:tcPr>
          <w:p w14:paraId="6E357DDB" w14:textId="77777777" w:rsidR="00002EB2" w:rsidRPr="00880A5E" w:rsidRDefault="00002EB2" w:rsidP="00002EB2">
            <w:pPr>
              <w:spacing w:line="480" w:lineRule="auto"/>
              <w:rPr>
                <w:rFonts w:cs="Times New Roman"/>
                <w:sz w:val="20"/>
                <w:szCs w:val="20"/>
              </w:rPr>
            </w:pPr>
          </w:p>
        </w:tc>
        <w:tc>
          <w:tcPr>
            <w:tcW w:w="1485" w:type="dxa"/>
          </w:tcPr>
          <w:p w14:paraId="152A3033" w14:textId="41C8886E" w:rsidR="00002EB2" w:rsidRPr="00880A5E" w:rsidRDefault="00002EB2" w:rsidP="00002EB2">
            <w:pPr>
              <w:spacing w:line="480" w:lineRule="auto"/>
              <w:cnfStyle w:val="000000000000" w:firstRow="0" w:lastRow="0" w:firstColumn="0" w:lastColumn="0" w:oddVBand="0" w:evenVBand="0" w:oddHBand="0" w:evenHBand="0" w:firstRowFirstColumn="0" w:firstRowLastColumn="0" w:lastRowFirstColumn="0" w:lastRowLastColumn="0"/>
              <w:rPr>
                <w:rFonts w:cs="Times New Roman"/>
                <w:i/>
                <w:iCs/>
                <w:sz w:val="20"/>
                <w:szCs w:val="20"/>
              </w:rPr>
            </w:pPr>
            <w:r w:rsidRPr="00880A5E">
              <w:rPr>
                <w:rFonts w:cs="Times New Roman"/>
                <w:i/>
                <w:iCs/>
                <w:sz w:val="20"/>
                <w:szCs w:val="20"/>
              </w:rPr>
              <w:t>Difference</w:t>
            </w:r>
          </w:p>
        </w:tc>
        <w:tc>
          <w:tcPr>
            <w:tcW w:w="1045" w:type="dxa"/>
          </w:tcPr>
          <w:p w14:paraId="0E87CEE6" w14:textId="77777777" w:rsidR="00002EB2" w:rsidRPr="00880A5E" w:rsidRDefault="00002EB2" w:rsidP="00002EB2">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p>
        </w:tc>
        <w:tc>
          <w:tcPr>
            <w:tcW w:w="898" w:type="dxa"/>
          </w:tcPr>
          <w:p w14:paraId="0B191424" w14:textId="77777777" w:rsidR="00002EB2" w:rsidRPr="00880A5E" w:rsidRDefault="00002EB2" w:rsidP="00002EB2">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p>
        </w:tc>
        <w:tc>
          <w:tcPr>
            <w:tcW w:w="1046" w:type="dxa"/>
          </w:tcPr>
          <w:p w14:paraId="5C266099" w14:textId="77777777" w:rsidR="00002EB2" w:rsidRPr="00880A5E" w:rsidRDefault="00002EB2" w:rsidP="00002EB2">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p>
        </w:tc>
        <w:tc>
          <w:tcPr>
            <w:tcW w:w="903" w:type="dxa"/>
          </w:tcPr>
          <w:p w14:paraId="4754BE46" w14:textId="77777777" w:rsidR="00002EB2" w:rsidRPr="00880A5E" w:rsidRDefault="00002EB2" w:rsidP="00002EB2">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p>
        </w:tc>
        <w:tc>
          <w:tcPr>
            <w:tcW w:w="1166" w:type="dxa"/>
          </w:tcPr>
          <w:p w14:paraId="055B2857" w14:textId="5CF6E186" w:rsidR="00002EB2" w:rsidRPr="00880A5E" w:rsidRDefault="00002EB2" w:rsidP="00002EB2">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-0.25***</w:t>
            </w:r>
          </w:p>
        </w:tc>
        <w:tc>
          <w:tcPr>
            <w:tcW w:w="878" w:type="dxa"/>
          </w:tcPr>
          <w:p w14:paraId="0D561408" w14:textId="7B0EF699" w:rsidR="00002EB2" w:rsidRPr="00880A5E" w:rsidRDefault="00002EB2" w:rsidP="00002EB2">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(0.03)</w:t>
            </w:r>
          </w:p>
        </w:tc>
      </w:tr>
    </w:tbl>
    <w:p w14:paraId="7D893E4D" w14:textId="1C3E335F" w:rsidR="00002EB2" w:rsidRDefault="00002EB2" w:rsidP="002E799F">
      <w:pPr>
        <w:spacing w:line="480" w:lineRule="auto"/>
        <w:rPr>
          <w:rFonts w:cs="Times New Roman"/>
          <w:szCs w:val="24"/>
        </w:rPr>
      </w:pPr>
    </w:p>
    <w:p w14:paraId="2595BFFE" w14:textId="77777777" w:rsidR="002C4B2E" w:rsidRDefault="002C4B2E" w:rsidP="002E799F">
      <w:pPr>
        <w:spacing w:line="480" w:lineRule="auto"/>
        <w:rPr>
          <w:rFonts w:cs="Times New Roman"/>
          <w:szCs w:val="24"/>
        </w:rPr>
      </w:pPr>
    </w:p>
    <w:p w14:paraId="175BE2D7" w14:textId="77777777" w:rsidR="002C4B2E" w:rsidRDefault="002C4B2E" w:rsidP="002E799F">
      <w:pPr>
        <w:spacing w:line="480" w:lineRule="auto"/>
        <w:rPr>
          <w:rFonts w:cs="Times New Roman"/>
          <w:szCs w:val="24"/>
        </w:rPr>
      </w:pPr>
    </w:p>
    <w:p w14:paraId="3BB162B2" w14:textId="77777777" w:rsidR="002C4B2E" w:rsidRDefault="002C4B2E" w:rsidP="002E799F">
      <w:pPr>
        <w:spacing w:line="480" w:lineRule="auto"/>
        <w:rPr>
          <w:rFonts w:cs="Times New Roman"/>
          <w:szCs w:val="24"/>
        </w:rPr>
      </w:pPr>
    </w:p>
    <w:p w14:paraId="5DAF608D" w14:textId="77777777" w:rsidR="002C4B2E" w:rsidRDefault="002C4B2E" w:rsidP="002E799F">
      <w:pPr>
        <w:spacing w:line="480" w:lineRule="auto"/>
        <w:rPr>
          <w:rFonts w:cs="Times New Roman"/>
          <w:szCs w:val="24"/>
        </w:rPr>
      </w:pPr>
    </w:p>
    <w:p w14:paraId="798D51F5" w14:textId="77777777" w:rsidR="002C4B2E" w:rsidRDefault="002C4B2E" w:rsidP="002E799F">
      <w:pPr>
        <w:spacing w:line="480" w:lineRule="auto"/>
        <w:rPr>
          <w:rFonts w:cs="Times New Roman"/>
          <w:szCs w:val="24"/>
        </w:rPr>
      </w:pPr>
    </w:p>
    <w:p w14:paraId="1AC7D173" w14:textId="77777777" w:rsidR="002C4B2E" w:rsidRPr="007D51AA" w:rsidRDefault="002C4B2E" w:rsidP="002E799F">
      <w:pPr>
        <w:spacing w:line="480" w:lineRule="auto"/>
        <w:rPr>
          <w:rFonts w:cs="Times New Roman"/>
          <w:szCs w:val="24"/>
        </w:rPr>
      </w:pPr>
    </w:p>
    <w:p w14:paraId="0B5E69A5" w14:textId="77777777" w:rsidR="00DE55F0" w:rsidRDefault="00DE55F0" w:rsidP="00A160E3">
      <w:pPr>
        <w:pStyle w:val="Caption"/>
        <w:sectPr w:rsidR="00DE55F0" w:rsidSect="00E71055">
          <w:pgSz w:w="11906" w:h="16838"/>
          <w:pgMar w:top="1440" w:right="1440" w:bottom="1440" w:left="1440" w:header="708" w:footer="708" w:gutter="0"/>
          <w:cols w:space="708"/>
          <w:docGrid w:linePitch="360"/>
        </w:sectPr>
      </w:pPr>
      <w:bookmarkStart w:id="168" w:name="_Ref176349784"/>
    </w:p>
    <w:p w14:paraId="3B285446" w14:textId="4C664B2A" w:rsidR="00EE06B6" w:rsidRPr="007D51AA" w:rsidRDefault="00EE06B6" w:rsidP="00A160E3">
      <w:pPr>
        <w:pStyle w:val="Caption"/>
      </w:pPr>
      <w:bookmarkStart w:id="169" w:name="_Toc187235328"/>
      <w:r w:rsidRPr="007D51AA">
        <w:lastRenderedPageBreak/>
        <w:t xml:space="preserve">Table </w:t>
      </w:r>
      <w:r w:rsidR="000B51ED">
        <w:fldChar w:fldCharType="begin"/>
      </w:r>
      <w:r w:rsidR="000B51ED">
        <w:instrText xml:space="preserve"> STYLEREF 1 \s </w:instrText>
      </w:r>
      <w:r w:rsidR="000B51ED">
        <w:fldChar w:fldCharType="separate"/>
      </w:r>
      <w:r w:rsidR="005E6BC0">
        <w:rPr>
          <w:noProof/>
        </w:rPr>
        <w:t>5</w:t>
      </w:r>
      <w:r w:rsidR="000B51ED">
        <w:rPr>
          <w:noProof/>
        </w:rPr>
        <w:fldChar w:fldCharType="end"/>
      </w:r>
      <w:r w:rsidR="000B51ED">
        <w:t>.</w:t>
      </w:r>
      <w:r w:rsidR="000B51ED">
        <w:fldChar w:fldCharType="begin"/>
      </w:r>
      <w:r w:rsidR="000B51ED">
        <w:instrText xml:space="preserve"> SEQ Table \* ARABIC \s 1 </w:instrText>
      </w:r>
      <w:r w:rsidR="000B51ED">
        <w:fldChar w:fldCharType="separate"/>
      </w:r>
      <w:r w:rsidR="005E6BC0">
        <w:rPr>
          <w:noProof/>
        </w:rPr>
        <w:t>9</w:t>
      </w:r>
      <w:r w:rsidR="000B51ED">
        <w:rPr>
          <w:noProof/>
        </w:rPr>
        <w:fldChar w:fldCharType="end"/>
      </w:r>
      <w:bookmarkEnd w:id="168"/>
      <w:r w:rsidRPr="007D51AA">
        <w:t xml:space="preserve"> KHB Summary Statistics of Nested Regression Comparisons</w:t>
      </w:r>
      <w:r w:rsidR="00DE55F0">
        <w:t xml:space="preserve"> for NCDS Initial Model</w:t>
      </w:r>
      <w:bookmarkEnd w:id="169"/>
    </w:p>
    <w:tbl>
      <w:tblPr>
        <w:tblStyle w:val="PlainTable2"/>
        <w:tblW w:w="0" w:type="auto"/>
        <w:tblLook w:val="04A0" w:firstRow="1" w:lastRow="0" w:firstColumn="1" w:lastColumn="0" w:noHBand="0" w:noVBand="1"/>
      </w:tblPr>
      <w:tblGrid>
        <w:gridCol w:w="1305"/>
        <w:gridCol w:w="1450"/>
        <w:gridCol w:w="1450"/>
        <w:gridCol w:w="1105"/>
        <w:gridCol w:w="1450"/>
        <w:gridCol w:w="1450"/>
        <w:gridCol w:w="1105"/>
        <w:gridCol w:w="1450"/>
        <w:gridCol w:w="1450"/>
        <w:gridCol w:w="1105"/>
      </w:tblGrid>
      <w:tr w:rsidR="00002EB2" w:rsidRPr="00880A5E" w14:paraId="02FC4F95" w14:textId="72958CA3" w:rsidTr="002C4B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1" w:type="dxa"/>
          </w:tcPr>
          <w:p w14:paraId="2CB54E82" w14:textId="77777777" w:rsidR="00002EB2" w:rsidRPr="00880A5E" w:rsidRDefault="00002EB2" w:rsidP="002E799F">
            <w:pPr>
              <w:spacing w:line="480" w:lineRule="auto"/>
              <w:rPr>
                <w:rFonts w:cs="Times New Roman"/>
                <w:sz w:val="20"/>
                <w:szCs w:val="20"/>
              </w:rPr>
            </w:pPr>
          </w:p>
        </w:tc>
        <w:tc>
          <w:tcPr>
            <w:tcW w:w="2719" w:type="dxa"/>
            <w:gridSpan w:val="3"/>
          </w:tcPr>
          <w:p w14:paraId="7CC74057" w14:textId="114DE586" w:rsidR="00002EB2" w:rsidRPr="00880A5E" w:rsidRDefault="00002EB2" w:rsidP="002E799F">
            <w:pPr>
              <w:spacing w:line="480" w:lineRule="auto"/>
              <w:cnfStyle w:val="100000000000" w:firstRow="1"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Model 1</w:t>
            </w:r>
          </w:p>
        </w:tc>
        <w:tc>
          <w:tcPr>
            <w:tcW w:w="2718" w:type="dxa"/>
            <w:gridSpan w:val="3"/>
          </w:tcPr>
          <w:p w14:paraId="1056F68A" w14:textId="33E5B6DF" w:rsidR="00002EB2" w:rsidRPr="00880A5E" w:rsidRDefault="00002EB2" w:rsidP="002E799F">
            <w:pPr>
              <w:spacing w:line="480" w:lineRule="auto"/>
              <w:cnfStyle w:val="100000000000" w:firstRow="1"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Model 2</w:t>
            </w:r>
          </w:p>
        </w:tc>
        <w:tc>
          <w:tcPr>
            <w:tcW w:w="2718" w:type="dxa"/>
            <w:gridSpan w:val="3"/>
          </w:tcPr>
          <w:p w14:paraId="1DDD584F" w14:textId="67E955BF" w:rsidR="00002EB2" w:rsidRPr="00880A5E" w:rsidRDefault="00002EB2" w:rsidP="002E799F">
            <w:pPr>
              <w:spacing w:line="480" w:lineRule="auto"/>
              <w:cnfStyle w:val="100000000000" w:firstRow="1"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Model 3</w:t>
            </w:r>
          </w:p>
        </w:tc>
      </w:tr>
      <w:tr w:rsidR="00CC5505" w:rsidRPr="00880A5E" w14:paraId="260569DF" w14:textId="4F9185B2" w:rsidTr="002C4B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1" w:type="dxa"/>
          </w:tcPr>
          <w:p w14:paraId="2485B1EA" w14:textId="73523834" w:rsidR="00002EB2" w:rsidRPr="00880A5E" w:rsidRDefault="00002EB2" w:rsidP="00002EB2">
            <w:pPr>
              <w:spacing w:line="480" w:lineRule="auto"/>
              <w:rPr>
                <w:rFonts w:cs="Times New Roman"/>
                <w:sz w:val="20"/>
                <w:szCs w:val="20"/>
              </w:rPr>
            </w:pPr>
          </w:p>
        </w:tc>
        <w:tc>
          <w:tcPr>
            <w:tcW w:w="974" w:type="dxa"/>
          </w:tcPr>
          <w:p w14:paraId="32A9BE9A" w14:textId="77777777" w:rsidR="00002EB2" w:rsidRPr="00880A5E" w:rsidRDefault="00002EB2" w:rsidP="00002EB2">
            <w:pPr>
              <w:cnfStyle w:val="000000100000" w:firstRow="0" w:lastRow="0" w:firstColumn="0" w:lastColumn="0" w:oddVBand="0" w:evenVBand="0" w:oddHBand="1" w:evenHBand="0" w:firstRowFirstColumn="0" w:firstRowLastColumn="0" w:lastRowFirstColumn="0" w:lastRowLastColumn="0"/>
              <w:rPr>
                <w:rFonts w:cs="Open Sans"/>
                <w:b/>
                <w:bCs/>
                <w:color w:val="000000"/>
                <w:sz w:val="20"/>
                <w:szCs w:val="20"/>
              </w:rPr>
            </w:pPr>
            <w:r w:rsidRPr="00880A5E">
              <w:rPr>
                <w:rFonts w:cs="Open Sans"/>
                <w:b/>
                <w:bCs/>
                <w:color w:val="000000"/>
                <w:sz w:val="20"/>
                <w:szCs w:val="20"/>
              </w:rPr>
              <w:t>Confounding ratio</w:t>
            </w:r>
          </w:p>
          <w:p w14:paraId="38072CFC" w14:textId="775C8251" w:rsidR="00002EB2" w:rsidRPr="00880A5E" w:rsidRDefault="00002EB2" w:rsidP="00002EB2">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p>
        </w:tc>
        <w:tc>
          <w:tcPr>
            <w:tcW w:w="973" w:type="dxa"/>
          </w:tcPr>
          <w:p w14:paraId="3F290BFE" w14:textId="77777777" w:rsidR="00002EB2" w:rsidRPr="00880A5E" w:rsidRDefault="00002EB2" w:rsidP="00002EB2">
            <w:pPr>
              <w:cnfStyle w:val="000000100000" w:firstRow="0" w:lastRow="0" w:firstColumn="0" w:lastColumn="0" w:oddVBand="0" w:evenVBand="0" w:oddHBand="1" w:evenHBand="0" w:firstRowFirstColumn="0" w:firstRowLastColumn="0" w:lastRowFirstColumn="0" w:lastRowLastColumn="0"/>
              <w:rPr>
                <w:rFonts w:cs="Open Sans"/>
                <w:b/>
                <w:bCs/>
                <w:color w:val="000000"/>
                <w:sz w:val="20"/>
                <w:szCs w:val="20"/>
              </w:rPr>
            </w:pPr>
            <w:r w:rsidRPr="00880A5E">
              <w:rPr>
                <w:rFonts w:cs="Open Sans"/>
                <w:b/>
                <w:bCs/>
                <w:color w:val="000000"/>
                <w:sz w:val="20"/>
                <w:szCs w:val="20"/>
              </w:rPr>
              <w:t>Confounding percentage</w:t>
            </w:r>
          </w:p>
          <w:p w14:paraId="06559B43" w14:textId="7CC7036A" w:rsidR="00002EB2" w:rsidRPr="00880A5E" w:rsidRDefault="00002EB2" w:rsidP="00002EB2">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p>
        </w:tc>
        <w:tc>
          <w:tcPr>
            <w:tcW w:w="772" w:type="dxa"/>
          </w:tcPr>
          <w:p w14:paraId="39E49FC2" w14:textId="77777777" w:rsidR="00002EB2" w:rsidRPr="00880A5E" w:rsidRDefault="00002EB2" w:rsidP="00002EB2">
            <w:pPr>
              <w:cnfStyle w:val="000000100000" w:firstRow="0" w:lastRow="0" w:firstColumn="0" w:lastColumn="0" w:oddVBand="0" w:evenVBand="0" w:oddHBand="1" w:evenHBand="0" w:firstRowFirstColumn="0" w:firstRowLastColumn="0" w:lastRowFirstColumn="0" w:lastRowLastColumn="0"/>
              <w:rPr>
                <w:rFonts w:cs="Open Sans"/>
                <w:b/>
                <w:bCs/>
                <w:color w:val="000000"/>
                <w:sz w:val="20"/>
                <w:szCs w:val="20"/>
              </w:rPr>
            </w:pPr>
            <w:r w:rsidRPr="00880A5E">
              <w:rPr>
                <w:rFonts w:cs="Open Sans"/>
                <w:b/>
                <w:bCs/>
                <w:color w:val="000000"/>
                <w:sz w:val="20"/>
                <w:szCs w:val="20"/>
              </w:rPr>
              <w:t>Rescaling factor</w:t>
            </w:r>
          </w:p>
          <w:p w14:paraId="1D321968" w14:textId="61CC567D" w:rsidR="00002EB2" w:rsidRPr="00880A5E" w:rsidRDefault="00002EB2" w:rsidP="00002EB2">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p>
        </w:tc>
        <w:tc>
          <w:tcPr>
            <w:tcW w:w="973" w:type="dxa"/>
          </w:tcPr>
          <w:p w14:paraId="0459A5EE" w14:textId="77777777" w:rsidR="00002EB2" w:rsidRPr="00880A5E" w:rsidRDefault="00002EB2" w:rsidP="00002EB2">
            <w:pPr>
              <w:cnfStyle w:val="000000100000" w:firstRow="0" w:lastRow="0" w:firstColumn="0" w:lastColumn="0" w:oddVBand="0" w:evenVBand="0" w:oddHBand="1" w:evenHBand="0" w:firstRowFirstColumn="0" w:firstRowLastColumn="0" w:lastRowFirstColumn="0" w:lastRowLastColumn="0"/>
              <w:rPr>
                <w:rFonts w:cs="Open Sans"/>
                <w:b/>
                <w:bCs/>
                <w:color w:val="000000"/>
                <w:sz w:val="20"/>
                <w:szCs w:val="20"/>
              </w:rPr>
            </w:pPr>
            <w:r w:rsidRPr="00880A5E">
              <w:rPr>
                <w:rFonts w:cs="Open Sans"/>
                <w:b/>
                <w:bCs/>
                <w:color w:val="000000"/>
                <w:sz w:val="20"/>
                <w:szCs w:val="20"/>
              </w:rPr>
              <w:t>Confounding ratio</w:t>
            </w:r>
          </w:p>
          <w:p w14:paraId="7F9A924B" w14:textId="77777777" w:rsidR="00002EB2" w:rsidRPr="00880A5E" w:rsidRDefault="00002EB2" w:rsidP="00002EB2">
            <w:pPr>
              <w:cnfStyle w:val="000000100000" w:firstRow="0" w:lastRow="0" w:firstColumn="0" w:lastColumn="0" w:oddVBand="0" w:evenVBand="0" w:oddHBand="1" w:evenHBand="0" w:firstRowFirstColumn="0" w:firstRowLastColumn="0" w:lastRowFirstColumn="0" w:lastRowLastColumn="0"/>
              <w:rPr>
                <w:rFonts w:cs="Open Sans"/>
                <w:b/>
                <w:bCs/>
                <w:color w:val="000000"/>
                <w:sz w:val="20"/>
                <w:szCs w:val="20"/>
              </w:rPr>
            </w:pPr>
          </w:p>
        </w:tc>
        <w:tc>
          <w:tcPr>
            <w:tcW w:w="973" w:type="dxa"/>
          </w:tcPr>
          <w:p w14:paraId="7E3F57B3" w14:textId="77777777" w:rsidR="00002EB2" w:rsidRPr="00880A5E" w:rsidRDefault="00002EB2" w:rsidP="00002EB2">
            <w:pPr>
              <w:cnfStyle w:val="000000100000" w:firstRow="0" w:lastRow="0" w:firstColumn="0" w:lastColumn="0" w:oddVBand="0" w:evenVBand="0" w:oddHBand="1" w:evenHBand="0" w:firstRowFirstColumn="0" w:firstRowLastColumn="0" w:lastRowFirstColumn="0" w:lastRowLastColumn="0"/>
              <w:rPr>
                <w:rFonts w:cs="Open Sans"/>
                <w:b/>
                <w:bCs/>
                <w:color w:val="000000"/>
                <w:sz w:val="20"/>
                <w:szCs w:val="20"/>
              </w:rPr>
            </w:pPr>
            <w:r w:rsidRPr="00880A5E">
              <w:rPr>
                <w:rFonts w:cs="Open Sans"/>
                <w:b/>
                <w:bCs/>
                <w:color w:val="000000"/>
                <w:sz w:val="20"/>
                <w:szCs w:val="20"/>
              </w:rPr>
              <w:t>Confounding percentage</w:t>
            </w:r>
          </w:p>
          <w:p w14:paraId="67EB42CD" w14:textId="77777777" w:rsidR="00002EB2" w:rsidRPr="00880A5E" w:rsidRDefault="00002EB2" w:rsidP="00002EB2">
            <w:pPr>
              <w:cnfStyle w:val="000000100000" w:firstRow="0" w:lastRow="0" w:firstColumn="0" w:lastColumn="0" w:oddVBand="0" w:evenVBand="0" w:oddHBand="1" w:evenHBand="0" w:firstRowFirstColumn="0" w:firstRowLastColumn="0" w:lastRowFirstColumn="0" w:lastRowLastColumn="0"/>
              <w:rPr>
                <w:rFonts w:cs="Open Sans"/>
                <w:b/>
                <w:bCs/>
                <w:color w:val="000000"/>
                <w:sz w:val="20"/>
                <w:szCs w:val="20"/>
              </w:rPr>
            </w:pPr>
          </w:p>
        </w:tc>
        <w:tc>
          <w:tcPr>
            <w:tcW w:w="772" w:type="dxa"/>
          </w:tcPr>
          <w:p w14:paraId="5F146FBA" w14:textId="77777777" w:rsidR="00002EB2" w:rsidRPr="00880A5E" w:rsidRDefault="00002EB2" w:rsidP="00002EB2">
            <w:pPr>
              <w:cnfStyle w:val="000000100000" w:firstRow="0" w:lastRow="0" w:firstColumn="0" w:lastColumn="0" w:oddVBand="0" w:evenVBand="0" w:oddHBand="1" w:evenHBand="0" w:firstRowFirstColumn="0" w:firstRowLastColumn="0" w:lastRowFirstColumn="0" w:lastRowLastColumn="0"/>
              <w:rPr>
                <w:rFonts w:cs="Open Sans"/>
                <w:b/>
                <w:bCs/>
                <w:color w:val="000000"/>
                <w:sz w:val="20"/>
                <w:szCs w:val="20"/>
              </w:rPr>
            </w:pPr>
            <w:r w:rsidRPr="00880A5E">
              <w:rPr>
                <w:rFonts w:cs="Open Sans"/>
                <w:b/>
                <w:bCs/>
                <w:color w:val="000000"/>
                <w:sz w:val="20"/>
                <w:szCs w:val="20"/>
              </w:rPr>
              <w:t>Rescaling factor</w:t>
            </w:r>
          </w:p>
          <w:p w14:paraId="476EA08B" w14:textId="77777777" w:rsidR="00002EB2" w:rsidRPr="00880A5E" w:rsidRDefault="00002EB2" w:rsidP="00002EB2">
            <w:pPr>
              <w:cnfStyle w:val="000000100000" w:firstRow="0" w:lastRow="0" w:firstColumn="0" w:lastColumn="0" w:oddVBand="0" w:evenVBand="0" w:oddHBand="1" w:evenHBand="0" w:firstRowFirstColumn="0" w:firstRowLastColumn="0" w:lastRowFirstColumn="0" w:lastRowLastColumn="0"/>
              <w:rPr>
                <w:rFonts w:cs="Open Sans"/>
                <w:b/>
                <w:bCs/>
                <w:color w:val="000000"/>
                <w:sz w:val="20"/>
                <w:szCs w:val="20"/>
              </w:rPr>
            </w:pPr>
          </w:p>
        </w:tc>
        <w:tc>
          <w:tcPr>
            <w:tcW w:w="973" w:type="dxa"/>
          </w:tcPr>
          <w:p w14:paraId="3D0E0214" w14:textId="77777777" w:rsidR="00002EB2" w:rsidRPr="00880A5E" w:rsidRDefault="00002EB2" w:rsidP="00002EB2">
            <w:pPr>
              <w:cnfStyle w:val="000000100000" w:firstRow="0" w:lastRow="0" w:firstColumn="0" w:lastColumn="0" w:oddVBand="0" w:evenVBand="0" w:oddHBand="1" w:evenHBand="0" w:firstRowFirstColumn="0" w:firstRowLastColumn="0" w:lastRowFirstColumn="0" w:lastRowLastColumn="0"/>
              <w:rPr>
                <w:rFonts w:cs="Open Sans"/>
                <w:b/>
                <w:bCs/>
                <w:color w:val="000000"/>
                <w:sz w:val="20"/>
                <w:szCs w:val="20"/>
              </w:rPr>
            </w:pPr>
            <w:r w:rsidRPr="00880A5E">
              <w:rPr>
                <w:rFonts w:cs="Open Sans"/>
                <w:b/>
                <w:bCs/>
                <w:color w:val="000000"/>
                <w:sz w:val="20"/>
                <w:szCs w:val="20"/>
              </w:rPr>
              <w:t>Confounding ratio</w:t>
            </w:r>
          </w:p>
          <w:p w14:paraId="1CC2E3F2" w14:textId="77777777" w:rsidR="00002EB2" w:rsidRPr="00880A5E" w:rsidRDefault="00002EB2" w:rsidP="00002EB2">
            <w:pPr>
              <w:cnfStyle w:val="000000100000" w:firstRow="0" w:lastRow="0" w:firstColumn="0" w:lastColumn="0" w:oddVBand="0" w:evenVBand="0" w:oddHBand="1" w:evenHBand="0" w:firstRowFirstColumn="0" w:firstRowLastColumn="0" w:lastRowFirstColumn="0" w:lastRowLastColumn="0"/>
              <w:rPr>
                <w:rFonts w:cs="Open Sans"/>
                <w:b/>
                <w:bCs/>
                <w:color w:val="000000"/>
                <w:sz w:val="20"/>
                <w:szCs w:val="20"/>
              </w:rPr>
            </w:pPr>
          </w:p>
        </w:tc>
        <w:tc>
          <w:tcPr>
            <w:tcW w:w="973" w:type="dxa"/>
          </w:tcPr>
          <w:p w14:paraId="5D728FCE" w14:textId="77777777" w:rsidR="00002EB2" w:rsidRPr="00880A5E" w:rsidRDefault="00002EB2" w:rsidP="00002EB2">
            <w:pPr>
              <w:cnfStyle w:val="000000100000" w:firstRow="0" w:lastRow="0" w:firstColumn="0" w:lastColumn="0" w:oddVBand="0" w:evenVBand="0" w:oddHBand="1" w:evenHBand="0" w:firstRowFirstColumn="0" w:firstRowLastColumn="0" w:lastRowFirstColumn="0" w:lastRowLastColumn="0"/>
              <w:rPr>
                <w:rFonts w:cs="Open Sans"/>
                <w:b/>
                <w:bCs/>
                <w:color w:val="000000"/>
                <w:sz w:val="20"/>
                <w:szCs w:val="20"/>
              </w:rPr>
            </w:pPr>
            <w:r w:rsidRPr="00880A5E">
              <w:rPr>
                <w:rFonts w:cs="Open Sans"/>
                <w:b/>
                <w:bCs/>
                <w:color w:val="000000"/>
                <w:sz w:val="20"/>
                <w:szCs w:val="20"/>
              </w:rPr>
              <w:t>Confounding percentage</w:t>
            </w:r>
          </w:p>
          <w:p w14:paraId="7BAF6C10" w14:textId="77777777" w:rsidR="00002EB2" w:rsidRPr="00880A5E" w:rsidRDefault="00002EB2" w:rsidP="00002EB2">
            <w:pPr>
              <w:cnfStyle w:val="000000100000" w:firstRow="0" w:lastRow="0" w:firstColumn="0" w:lastColumn="0" w:oddVBand="0" w:evenVBand="0" w:oddHBand="1" w:evenHBand="0" w:firstRowFirstColumn="0" w:firstRowLastColumn="0" w:lastRowFirstColumn="0" w:lastRowLastColumn="0"/>
              <w:rPr>
                <w:rFonts w:cs="Open Sans"/>
                <w:b/>
                <w:bCs/>
                <w:color w:val="000000"/>
                <w:sz w:val="20"/>
                <w:szCs w:val="20"/>
              </w:rPr>
            </w:pPr>
          </w:p>
        </w:tc>
        <w:tc>
          <w:tcPr>
            <w:tcW w:w="772" w:type="dxa"/>
          </w:tcPr>
          <w:p w14:paraId="0F03CA2D" w14:textId="77777777" w:rsidR="00002EB2" w:rsidRPr="00880A5E" w:rsidRDefault="00002EB2" w:rsidP="00002EB2">
            <w:pPr>
              <w:cnfStyle w:val="000000100000" w:firstRow="0" w:lastRow="0" w:firstColumn="0" w:lastColumn="0" w:oddVBand="0" w:evenVBand="0" w:oddHBand="1" w:evenHBand="0" w:firstRowFirstColumn="0" w:firstRowLastColumn="0" w:lastRowFirstColumn="0" w:lastRowLastColumn="0"/>
              <w:rPr>
                <w:rFonts w:cs="Open Sans"/>
                <w:b/>
                <w:bCs/>
                <w:color w:val="000000"/>
                <w:sz w:val="20"/>
                <w:szCs w:val="20"/>
              </w:rPr>
            </w:pPr>
            <w:r w:rsidRPr="00880A5E">
              <w:rPr>
                <w:rFonts w:cs="Open Sans"/>
                <w:b/>
                <w:bCs/>
                <w:color w:val="000000"/>
                <w:sz w:val="20"/>
                <w:szCs w:val="20"/>
              </w:rPr>
              <w:t>Rescaling factor</w:t>
            </w:r>
          </w:p>
          <w:p w14:paraId="13D1A803" w14:textId="77777777" w:rsidR="00002EB2" w:rsidRPr="00880A5E" w:rsidRDefault="00002EB2" w:rsidP="00002EB2">
            <w:pPr>
              <w:cnfStyle w:val="000000100000" w:firstRow="0" w:lastRow="0" w:firstColumn="0" w:lastColumn="0" w:oddVBand="0" w:evenVBand="0" w:oddHBand="1" w:evenHBand="0" w:firstRowFirstColumn="0" w:firstRowLastColumn="0" w:lastRowFirstColumn="0" w:lastRowLastColumn="0"/>
              <w:rPr>
                <w:rFonts w:cs="Open Sans"/>
                <w:b/>
                <w:bCs/>
                <w:color w:val="000000"/>
                <w:sz w:val="20"/>
                <w:szCs w:val="20"/>
              </w:rPr>
            </w:pPr>
          </w:p>
        </w:tc>
      </w:tr>
      <w:tr w:rsidR="00002EB2" w:rsidRPr="00880A5E" w14:paraId="2A53329B" w14:textId="6D273ADA" w:rsidTr="002C4B2E">
        <w:tc>
          <w:tcPr>
            <w:cnfStyle w:val="001000000000" w:firstRow="0" w:lastRow="0" w:firstColumn="1" w:lastColumn="0" w:oddVBand="0" w:evenVBand="0" w:oddHBand="0" w:evenHBand="0" w:firstRowFirstColumn="0" w:firstRowLastColumn="0" w:lastRowFirstColumn="0" w:lastRowLastColumn="0"/>
            <w:tcW w:w="861" w:type="dxa"/>
          </w:tcPr>
          <w:p w14:paraId="38BB679B" w14:textId="28FCB04C" w:rsidR="00002EB2" w:rsidRPr="00880A5E" w:rsidRDefault="00002EB2" w:rsidP="00002EB2">
            <w:pPr>
              <w:spacing w:line="480" w:lineRule="auto"/>
              <w:rPr>
                <w:rFonts w:cs="Times New Roman"/>
                <w:sz w:val="20"/>
                <w:szCs w:val="20"/>
              </w:rPr>
            </w:pPr>
            <w:r w:rsidRPr="00880A5E">
              <w:rPr>
                <w:rFonts w:cs="Times New Roman"/>
                <w:sz w:val="20"/>
                <w:szCs w:val="20"/>
              </w:rPr>
              <w:t>Educational Attainment</w:t>
            </w:r>
          </w:p>
        </w:tc>
        <w:tc>
          <w:tcPr>
            <w:tcW w:w="974" w:type="dxa"/>
          </w:tcPr>
          <w:p w14:paraId="088265C0" w14:textId="734C2724" w:rsidR="00002EB2" w:rsidRPr="00880A5E" w:rsidRDefault="00002EB2" w:rsidP="00002EB2">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1.00</w:t>
            </w:r>
          </w:p>
        </w:tc>
        <w:tc>
          <w:tcPr>
            <w:tcW w:w="973" w:type="dxa"/>
          </w:tcPr>
          <w:p w14:paraId="0D863252" w14:textId="0427D59D" w:rsidR="00002EB2" w:rsidRPr="00880A5E" w:rsidRDefault="00002EB2" w:rsidP="00002EB2">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0.27</w:t>
            </w:r>
          </w:p>
        </w:tc>
        <w:tc>
          <w:tcPr>
            <w:tcW w:w="772" w:type="dxa"/>
          </w:tcPr>
          <w:p w14:paraId="704536C6" w14:textId="48796953" w:rsidR="00002EB2" w:rsidRPr="00880A5E" w:rsidRDefault="00002EB2" w:rsidP="00002EB2">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1.01</w:t>
            </w:r>
          </w:p>
        </w:tc>
        <w:tc>
          <w:tcPr>
            <w:tcW w:w="973" w:type="dxa"/>
          </w:tcPr>
          <w:p w14:paraId="172B762B" w14:textId="3B332714" w:rsidR="00002EB2" w:rsidRPr="00880A5E" w:rsidRDefault="00002EB2" w:rsidP="00002EB2">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1.08</w:t>
            </w:r>
          </w:p>
        </w:tc>
        <w:tc>
          <w:tcPr>
            <w:tcW w:w="973" w:type="dxa"/>
          </w:tcPr>
          <w:p w14:paraId="79610FFB" w14:textId="110DADC5" w:rsidR="00002EB2" w:rsidRPr="00880A5E" w:rsidRDefault="00002EB2" w:rsidP="00002EB2">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7.57</w:t>
            </w:r>
          </w:p>
        </w:tc>
        <w:tc>
          <w:tcPr>
            <w:tcW w:w="772" w:type="dxa"/>
          </w:tcPr>
          <w:p w14:paraId="1BAF1183" w14:textId="2BDA089E" w:rsidR="00002EB2" w:rsidRPr="00880A5E" w:rsidRDefault="00002EB2" w:rsidP="00002EB2">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1.04</w:t>
            </w:r>
          </w:p>
        </w:tc>
        <w:tc>
          <w:tcPr>
            <w:tcW w:w="973" w:type="dxa"/>
          </w:tcPr>
          <w:p w14:paraId="1509AD24" w14:textId="7D658436" w:rsidR="00002EB2" w:rsidRPr="00880A5E" w:rsidRDefault="00002EB2" w:rsidP="00002EB2">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1.09</w:t>
            </w:r>
          </w:p>
        </w:tc>
        <w:tc>
          <w:tcPr>
            <w:tcW w:w="973" w:type="dxa"/>
          </w:tcPr>
          <w:p w14:paraId="2F43FFF1" w14:textId="491F1E16" w:rsidR="00002EB2" w:rsidRPr="00880A5E" w:rsidRDefault="00002EB2" w:rsidP="00002EB2">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8.03</w:t>
            </w:r>
          </w:p>
        </w:tc>
        <w:tc>
          <w:tcPr>
            <w:tcW w:w="772" w:type="dxa"/>
          </w:tcPr>
          <w:p w14:paraId="5EBE8D6D" w14:textId="1A3D8DCE" w:rsidR="00002EB2" w:rsidRPr="00880A5E" w:rsidRDefault="00002EB2" w:rsidP="00002EB2">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1.04</w:t>
            </w:r>
          </w:p>
        </w:tc>
      </w:tr>
      <w:tr w:rsidR="00CC5505" w:rsidRPr="00880A5E" w14:paraId="7537553A" w14:textId="4F44765F" w:rsidTr="002C4B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1" w:type="dxa"/>
          </w:tcPr>
          <w:p w14:paraId="54C934B5" w14:textId="548F78CA" w:rsidR="00002EB2" w:rsidRPr="00880A5E" w:rsidRDefault="00002EB2" w:rsidP="00002EB2">
            <w:pPr>
              <w:spacing w:line="480" w:lineRule="auto"/>
              <w:rPr>
                <w:rFonts w:cs="Times New Roman"/>
                <w:sz w:val="20"/>
                <w:szCs w:val="20"/>
              </w:rPr>
            </w:pPr>
            <w:r w:rsidRPr="00880A5E">
              <w:rPr>
                <w:rFonts w:cs="Times New Roman"/>
                <w:sz w:val="20"/>
                <w:szCs w:val="20"/>
              </w:rPr>
              <w:t>Sex</w:t>
            </w:r>
          </w:p>
        </w:tc>
        <w:tc>
          <w:tcPr>
            <w:tcW w:w="974" w:type="dxa"/>
          </w:tcPr>
          <w:p w14:paraId="45F7D9C6" w14:textId="77777777" w:rsidR="00002EB2" w:rsidRPr="00880A5E" w:rsidRDefault="00002EB2" w:rsidP="00002EB2">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p>
        </w:tc>
        <w:tc>
          <w:tcPr>
            <w:tcW w:w="973" w:type="dxa"/>
          </w:tcPr>
          <w:p w14:paraId="506A487C" w14:textId="77777777" w:rsidR="00002EB2" w:rsidRPr="00880A5E" w:rsidRDefault="00002EB2" w:rsidP="00002EB2">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p>
        </w:tc>
        <w:tc>
          <w:tcPr>
            <w:tcW w:w="772" w:type="dxa"/>
          </w:tcPr>
          <w:p w14:paraId="186BA8CC" w14:textId="77777777" w:rsidR="00002EB2" w:rsidRPr="00880A5E" w:rsidRDefault="00002EB2" w:rsidP="00002EB2">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p>
        </w:tc>
        <w:tc>
          <w:tcPr>
            <w:tcW w:w="973" w:type="dxa"/>
          </w:tcPr>
          <w:p w14:paraId="706475B4" w14:textId="54D4F102" w:rsidR="00002EB2" w:rsidRPr="00880A5E" w:rsidRDefault="00002EB2" w:rsidP="00002EB2">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0.94</w:t>
            </w:r>
          </w:p>
        </w:tc>
        <w:tc>
          <w:tcPr>
            <w:tcW w:w="973" w:type="dxa"/>
          </w:tcPr>
          <w:p w14:paraId="59046C5B" w14:textId="3075E455" w:rsidR="00002EB2" w:rsidRPr="00880A5E" w:rsidRDefault="00002EB2" w:rsidP="00002EB2">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-5.94</w:t>
            </w:r>
          </w:p>
        </w:tc>
        <w:tc>
          <w:tcPr>
            <w:tcW w:w="772" w:type="dxa"/>
          </w:tcPr>
          <w:p w14:paraId="19BDC38A" w14:textId="51751C83" w:rsidR="00002EB2" w:rsidRPr="00880A5E" w:rsidRDefault="00002EB2" w:rsidP="00002EB2">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1.03</w:t>
            </w:r>
          </w:p>
        </w:tc>
        <w:tc>
          <w:tcPr>
            <w:tcW w:w="973" w:type="dxa"/>
          </w:tcPr>
          <w:p w14:paraId="107E0A4F" w14:textId="50F06BB4" w:rsidR="00002EB2" w:rsidRPr="00880A5E" w:rsidRDefault="00CC5505" w:rsidP="00002EB2">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0.99</w:t>
            </w:r>
          </w:p>
        </w:tc>
        <w:tc>
          <w:tcPr>
            <w:tcW w:w="973" w:type="dxa"/>
          </w:tcPr>
          <w:p w14:paraId="4E5E2C79" w14:textId="46756A75" w:rsidR="00002EB2" w:rsidRPr="00880A5E" w:rsidRDefault="00CC5505" w:rsidP="00002EB2">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-0.78</w:t>
            </w:r>
          </w:p>
        </w:tc>
        <w:tc>
          <w:tcPr>
            <w:tcW w:w="772" w:type="dxa"/>
          </w:tcPr>
          <w:p w14:paraId="0DDD0B81" w14:textId="12863D7D" w:rsidR="00002EB2" w:rsidRPr="00880A5E" w:rsidRDefault="00CC5505" w:rsidP="00002EB2">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1.04</w:t>
            </w:r>
          </w:p>
        </w:tc>
      </w:tr>
      <w:tr w:rsidR="00002EB2" w:rsidRPr="00880A5E" w14:paraId="79229333" w14:textId="77777777" w:rsidTr="002C4B2E">
        <w:tc>
          <w:tcPr>
            <w:cnfStyle w:val="001000000000" w:firstRow="0" w:lastRow="0" w:firstColumn="1" w:lastColumn="0" w:oddVBand="0" w:evenVBand="0" w:oddHBand="0" w:evenHBand="0" w:firstRowFirstColumn="0" w:firstRowLastColumn="0" w:lastRowFirstColumn="0" w:lastRowLastColumn="0"/>
            <w:tcW w:w="861" w:type="dxa"/>
          </w:tcPr>
          <w:p w14:paraId="056666DF" w14:textId="377D1C98" w:rsidR="00002EB2" w:rsidRPr="00880A5E" w:rsidRDefault="00002EB2" w:rsidP="00002EB2">
            <w:pPr>
              <w:spacing w:line="480" w:lineRule="auto"/>
              <w:rPr>
                <w:rFonts w:cs="Times New Roman"/>
                <w:sz w:val="20"/>
                <w:szCs w:val="20"/>
              </w:rPr>
            </w:pPr>
            <w:r w:rsidRPr="00880A5E">
              <w:rPr>
                <w:rFonts w:cs="Times New Roman"/>
                <w:sz w:val="20"/>
                <w:szCs w:val="20"/>
              </w:rPr>
              <w:t>Housing Tenure</w:t>
            </w:r>
          </w:p>
        </w:tc>
        <w:tc>
          <w:tcPr>
            <w:tcW w:w="974" w:type="dxa"/>
          </w:tcPr>
          <w:p w14:paraId="4485266B" w14:textId="77777777" w:rsidR="00002EB2" w:rsidRPr="00880A5E" w:rsidRDefault="00002EB2" w:rsidP="00002EB2">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p>
        </w:tc>
        <w:tc>
          <w:tcPr>
            <w:tcW w:w="973" w:type="dxa"/>
          </w:tcPr>
          <w:p w14:paraId="431FB38F" w14:textId="77777777" w:rsidR="00002EB2" w:rsidRPr="00880A5E" w:rsidRDefault="00002EB2" w:rsidP="00002EB2">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p>
        </w:tc>
        <w:tc>
          <w:tcPr>
            <w:tcW w:w="772" w:type="dxa"/>
          </w:tcPr>
          <w:p w14:paraId="323842E0" w14:textId="77777777" w:rsidR="00002EB2" w:rsidRPr="00880A5E" w:rsidRDefault="00002EB2" w:rsidP="00002EB2">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p>
        </w:tc>
        <w:tc>
          <w:tcPr>
            <w:tcW w:w="973" w:type="dxa"/>
          </w:tcPr>
          <w:p w14:paraId="336A619E" w14:textId="77777777" w:rsidR="00002EB2" w:rsidRPr="00880A5E" w:rsidRDefault="00002EB2" w:rsidP="00002EB2">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p>
        </w:tc>
        <w:tc>
          <w:tcPr>
            <w:tcW w:w="973" w:type="dxa"/>
          </w:tcPr>
          <w:p w14:paraId="132FC6DD" w14:textId="77777777" w:rsidR="00002EB2" w:rsidRPr="00880A5E" w:rsidRDefault="00002EB2" w:rsidP="00002EB2">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p>
        </w:tc>
        <w:tc>
          <w:tcPr>
            <w:tcW w:w="772" w:type="dxa"/>
          </w:tcPr>
          <w:p w14:paraId="2AECC54F" w14:textId="77777777" w:rsidR="00002EB2" w:rsidRPr="00880A5E" w:rsidRDefault="00002EB2" w:rsidP="00002EB2">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p>
        </w:tc>
        <w:tc>
          <w:tcPr>
            <w:tcW w:w="973" w:type="dxa"/>
          </w:tcPr>
          <w:p w14:paraId="585A23F1" w14:textId="3B6B002B" w:rsidR="00002EB2" w:rsidRPr="00880A5E" w:rsidRDefault="00CC5505" w:rsidP="00002EB2">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1.40</w:t>
            </w:r>
          </w:p>
        </w:tc>
        <w:tc>
          <w:tcPr>
            <w:tcW w:w="973" w:type="dxa"/>
          </w:tcPr>
          <w:p w14:paraId="1521AFE4" w14:textId="65883034" w:rsidR="00002EB2" w:rsidRPr="00880A5E" w:rsidRDefault="00CC5505" w:rsidP="00002EB2">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28.38</w:t>
            </w:r>
          </w:p>
        </w:tc>
        <w:tc>
          <w:tcPr>
            <w:tcW w:w="772" w:type="dxa"/>
          </w:tcPr>
          <w:p w14:paraId="4865816A" w14:textId="1FD9E09A" w:rsidR="00002EB2" w:rsidRPr="00880A5E" w:rsidRDefault="00CC5505" w:rsidP="00002EB2">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1.01</w:t>
            </w:r>
          </w:p>
        </w:tc>
      </w:tr>
    </w:tbl>
    <w:p w14:paraId="40079B2F" w14:textId="77777777" w:rsidR="00DE55F0" w:rsidRDefault="00DE55F0" w:rsidP="002E799F">
      <w:pPr>
        <w:spacing w:line="480" w:lineRule="auto"/>
        <w:rPr>
          <w:rFonts w:cs="Times New Roman"/>
          <w:szCs w:val="24"/>
        </w:rPr>
        <w:sectPr w:rsidR="00DE55F0" w:rsidSect="00DE55F0">
          <w:pgSz w:w="16838" w:h="11906" w:orient="landscape"/>
          <w:pgMar w:top="1440" w:right="1440" w:bottom="1440" w:left="1440" w:header="709" w:footer="709" w:gutter="0"/>
          <w:cols w:space="708"/>
          <w:docGrid w:linePitch="360"/>
        </w:sectPr>
      </w:pPr>
    </w:p>
    <w:p w14:paraId="004540D8" w14:textId="77777777" w:rsidR="00002EB2" w:rsidRPr="007D51AA" w:rsidRDefault="00002EB2" w:rsidP="002E799F">
      <w:pPr>
        <w:spacing w:line="480" w:lineRule="auto"/>
        <w:rPr>
          <w:rFonts w:cs="Times New Roman"/>
          <w:szCs w:val="24"/>
        </w:rPr>
      </w:pPr>
    </w:p>
    <w:p w14:paraId="4C7D3C86" w14:textId="6E6AF4AD" w:rsidR="00CC5505" w:rsidRPr="007D51AA" w:rsidRDefault="00880A5E" w:rsidP="002E799F">
      <w:pPr>
        <w:spacing w:line="480" w:lineRule="auto"/>
        <w:rPr>
          <w:rFonts w:cs="Times New Roman"/>
          <w:szCs w:val="24"/>
        </w:rPr>
      </w:pPr>
      <w:r>
        <w:rPr>
          <w:rFonts w:cs="Times New Roman"/>
          <w:szCs w:val="24"/>
        </w:rPr>
        <w:fldChar w:fldCharType="begin"/>
      </w:r>
      <w:r>
        <w:rPr>
          <w:rFonts w:cs="Times New Roman"/>
          <w:szCs w:val="24"/>
        </w:rPr>
        <w:instrText xml:space="preserve"> REF _Ref176349763 \h </w:instrText>
      </w:r>
      <w:r>
        <w:rPr>
          <w:rFonts w:cs="Times New Roman"/>
          <w:szCs w:val="24"/>
        </w:rPr>
      </w:r>
      <w:r>
        <w:rPr>
          <w:rFonts w:cs="Times New Roman"/>
          <w:szCs w:val="24"/>
        </w:rPr>
        <w:fldChar w:fldCharType="separate"/>
      </w:r>
      <w:r w:rsidR="005E6BC0" w:rsidRPr="007D51AA">
        <w:t xml:space="preserve">Table </w:t>
      </w:r>
      <w:r w:rsidR="005E6BC0">
        <w:rPr>
          <w:noProof/>
        </w:rPr>
        <w:t>5</w:t>
      </w:r>
      <w:r w:rsidR="005E6BC0">
        <w:t>.</w:t>
      </w:r>
      <w:r w:rsidR="005E6BC0">
        <w:rPr>
          <w:noProof/>
        </w:rPr>
        <w:t>8</w:t>
      </w:r>
      <w:r>
        <w:rPr>
          <w:rFonts w:cs="Times New Roman"/>
          <w:szCs w:val="24"/>
        </w:rPr>
        <w:fldChar w:fldCharType="end"/>
      </w:r>
      <w:r>
        <w:rPr>
          <w:rFonts w:cs="Times New Roman"/>
          <w:szCs w:val="24"/>
        </w:rPr>
        <w:t xml:space="preserve"> </w:t>
      </w:r>
      <w:r w:rsidR="00CC5505" w:rsidRPr="007D51AA">
        <w:rPr>
          <w:rFonts w:cs="Times New Roman"/>
          <w:szCs w:val="24"/>
        </w:rPr>
        <w:t xml:space="preserve">and </w:t>
      </w:r>
      <w:r>
        <w:rPr>
          <w:rFonts w:cs="Times New Roman"/>
          <w:szCs w:val="24"/>
        </w:rPr>
        <w:fldChar w:fldCharType="begin"/>
      </w:r>
      <w:r>
        <w:rPr>
          <w:rFonts w:cs="Times New Roman"/>
          <w:szCs w:val="24"/>
        </w:rPr>
        <w:instrText xml:space="preserve"> REF _Ref176349784 \h </w:instrText>
      </w:r>
      <w:r>
        <w:rPr>
          <w:rFonts w:cs="Times New Roman"/>
          <w:szCs w:val="24"/>
        </w:rPr>
      </w:r>
      <w:r>
        <w:rPr>
          <w:rFonts w:cs="Times New Roman"/>
          <w:szCs w:val="24"/>
        </w:rPr>
        <w:fldChar w:fldCharType="separate"/>
      </w:r>
      <w:r w:rsidR="005E6BC0" w:rsidRPr="007D51AA">
        <w:t xml:space="preserve">Table </w:t>
      </w:r>
      <w:r w:rsidR="005E6BC0">
        <w:rPr>
          <w:noProof/>
        </w:rPr>
        <w:t>5</w:t>
      </w:r>
      <w:r w:rsidR="005E6BC0">
        <w:t>.</w:t>
      </w:r>
      <w:r w:rsidR="005E6BC0">
        <w:rPr>
          <w:noProof/>
        </w:rPr>
        <w:t>9</w:t>
      </w:r>
      <w:r>
        <w:rPr>
          <w:rFonts w:cs="Times New Roman"/>
          <w:szCs w:val="24"/>
        </w:rPr>
        <w:fldChar w:fldCharType="end"/>
      </w:r>
      <w:r>
        <w:rPr>
          <w:rFonts w:cs="Times New Roman"/>
          <w:szCs w:val="24"/>
        </w:rPr>
        <w:t xml:space="preserve"> </w:t>
      </w:r>
      <w:r w:rsidR="00CC5505" w:rsidRPr="007D51AA">
        <w:rPr>
          <w:rFonts w:cs="Times New Roman"/>
          <w:szCs w:val="24"/>
        </w:rPr>
        <w:t xml:space="preserve">provide detailed </w:t>
      </w:r>
      <w:r w:rsidR="00D83E5B" w:rsidRPr="007D51AA">
        <w:rPr>
          <w:rFonts w:cs="Times New Roman"/>
          <w:szCs w:val="24"/>
        </w:rPr>
        <w:t>decompositions</w:t>
      </w:r>
      <w:r w:rsidR="00CC5505" w:rsidRPr="007D51AA">
        <w:rPr>
          <w:rFonts w:cs="Times New Roman"/>
          <w:szCs w:val="24"/>
        </w:rPr>
        <w:t xml:space="preserve"> of the confounding and rescaling factors of comparing nested models using the same analytical sample. We can see from </w:t>
      </w:r>
      <w:r>
        <w:rPr>
          <w:rFonts w:cs="Times New Roman"/>
          <w:szCs w:val="24"/>
        </w:rPr>
        <w:fldChar w:fldCharType="begin"/>
      </w:r>
      <w:r>
        <w:rPr>
          <w:rFonts w:cs="Times New Roman"/>
          <w:szCs w:val="24"/>
        </w:rPr>
        <w:instrText xml:space="preserve"> REF _Ref176349763 \h </w:instrText>
      </w:r>
      <w:r>
        <w:rPr>
          <w:rFonts w:cs="Times New Roman"/>
          <w:szCs w:val="24"/>
        </w:rPr>
      </w:r>
      <w:r>
        <w:rPr>
          <w:rFonts w:cs="Times New Roman"/>
          <w:szCs w:val="24"/>
        </w:rPr>
        <w:fldChar w:fldCharType="separate"/>
      </w:r>
      <w:r w:rsidR="005E6BC0" w:rsidRPr="007D51AA">
        <w:t xml:space="preserve">Table </w:t>
      </w:r>
      <w:r w:rsidR="005E6BC0">
        <w:rPr>
          <w:noProof/>
        </w:rPr>
        <w:t>5</w:t>
      </w:r>
      <w:r w:rsidR="005E6BC0">
        <w:t>.</w:t>
      </w:r>
      <w:r w:rsidR="005E6BC0">
        <w:rPr>
          <w:noProof/>
        </w:rPr>
        <w:t>8</w:t>
      </w:r>
      <w:r>
        <w:rPr>
          <w:rFonts w:cs="Times New Roman"/>
          <w:szCs w:val="24"/>
        </w:rPr>
        <w:fldChar w:fldCharType="end"/>
      </w:r>
      <w:r>
        <w:rPr>
          <w:rFonts w:cs="Times New Roman"/>
          <w:szCs w:val="24"/>
        </w:rPr>
        <w:t xml:space="preserve">, </w:t>
      </w:r>
      <w:r w:rsidR="008A3C2E">
        <w:rPr>
          <w:rFonts w:cs="Times New Roman"/>
          <w:szCs w:val="24"/>
        </w:rPr>
        <w:t>m</w:t>
      </w:r>
      <w:r w:rsidR="00CC5505" w:rsidRPr="007D51AA">
        <w:rPr>
          <w:rFonts w:cs="Times New Roman"/>
          <w:szCs w:val="24"/>
        </w:rPr>
        <w:t xml:space="preserve">odel 1 that the log odds of continuing schooling are increased by 3.27 for those with five or more O’levels </w:t>
      </w:r>
      <w:r w:rsidR="00D83E5B" w:rsidRPr="007D51AA">
        <w:rPr>
          <w:rFonts w:cs="Times New Roman"/>
          <w:szCs w:val="24"/>
        </w:rPr>
        <w:t>compared</w:t>
      </w:r>
      <w:r w:rsidR="00CC5505" w:rsidRPr="007D51AA">
        <w:rPr>
          <w:rFonts w:cs="Times New Roman"/>
          <w:szCs w:val="24"/>
        </w:rPr>
        <w:t xml:space="preserve"> to those with less than five O’levels. Controlling for sex, the direct </w:t>
      </w:r>
      <w:r w:rsidR="00D83E5B" w:rsidRPr="007D51AA">
        <w:rPr>
          <w:rFonts w:cs="Times New Roman"/>
          <w:szCs w:val="24"/>
        </w:rPr>
        <w:t>effect</w:t>
      </w:r>
      <w:r w:rsidR="00CC5505" w:rsidRPr="007D51AA">
        <w:rPr>
          <w:rFonts w:cs="Times New Roman"/>
          <w:szCs w:val="24"/>
        </w:rPr>
        <w:t xml:space="preserve"> of educational attainment is reduced to 3.26 leaving an indirect effect of 0.01. Using table </w:t>
      </w:r>
      <w:r w:rsidR="00EE06B6" w:rsidRPr="007D51AA">
        <w:rPr>
          <w:rFonts w:cs="Times New Roman"/>
          <w:szCs w:val="24"/>
        </w:rPr>
        <w:t>2.21</w:t>
      </w:r>
      <w:r w:rsidR="00CC5505" w:rsidRPr="007D51AA">
        <w:rPr>
          <w:rFonts w:cs="Times New Roman"/>
          <w:szCs w:val="24"/>
        </w:rPr>
        <w:t xml:space="preserve"> this can be interpreted </w:t>
      </w:r>
      <w:r w:rsidR="00D83E5B" w:rsidRPr="007D51AA">
        <w:rPr>
          <w:rFonts w:cs="Times New Roman"/>
          <w:szCs w:val="24"/>
        </w:rPr>
        <w:t>precisely</w:t>
      </w:r>
      <w:r w:rsidR="00CC5505" w:rsidRPr="007D51AA">
        <w:rPr>
          <w:rFonts w:cs="Times New Roman"/>
          <w:szCs w:val="24"/>
        </w:rPr>
        <w:t xml:space="preserve">. The total effect of educational attainment is 1.00 times larger than the direct effect (no difference) when controlling for sex. The confounding percentage for </w:t>
      </w:r>
      <w:r w:rsidR="00D83E5B" w:rsidRPr="007D51AA">
        <w:rPr>
          <w:rFonts w:cs="Times New Roman"/>
          <w:szCs w:val="24"/>
        </w:rPr>
        <w:t>model</w:t>
      </w:r>
      <w:r w:rsidR="00CC5505" w:rsidRPr="007D51AA">
        <w:rPr>
          <w:rFonts w:cs="Times New Roman"/>
          <w:szCs w:val="24"/>
        </w:rPr>
        <w:t xml:space="preserve"> 1 </w:t>
      </w:r>
      <w:r w:rsidR="00D83E5B" w:rsidRPr="007D51AA">
        <w:rPr>
          <w:rFonts w:cs="Times New Roman"/>
          <w:szCs w:val="24"/>
        </w:rPr>
        <w:t>indicates</w:t>
      </w:r>
      <w:r w:rsidR="00CC5505" w:rsidRPr="007D51AA">
        <w:rPr>
          <w:rFonts w:cs="Times New Roman"/>
          <w:szCs w:val="24"/>
        </w:rPr>
        <w:t xml:space="preserve"> that 0.27 percent of the total effects of </w:t>
      </w:r>
      <w:r w:rsidR="00D83E5B" w:rsidRPr="007D51AA">
        <w:rPr>
          <w:rFonts w:cs="Times New Roman"/>
          <w:szCs w:val="24"/>
        </w:rPr>
        <w:t>receiving</w:t>
      </w:r>
      <w:r w:rsidR="00CC5505" w:rsidRPr="007D51AA">
        <w:rPr>
          <w:rFonts w:cs="Times New Roman"/>
          <w:szCs w:val="24"/>
        </w:rPr>
        <w:t xml:space="preserve"> five or more </w:t>
      </w:r>
      <w:r w:rsidR="00D83E5B" w:rsidRPr="007D51AA">
        <w:rPr>
          <w:rFonts w:cs="Times New Roman"/>
          <w:szCs w:val="24"/>
        </w:rPr>
        <w:t>O’levels</w:t>
      </w:r>
      <w:r w:rsidR="00CC5505" w:rsidRPr="007D51AA">
        <w:rPr>
          <w:rFonts w:cs="Times New Roman"/>
          <w:szCs w:val="24"/>
        </w:rPr>
        <w:t xml:space="preserve"> is due to the </w:t>
      </w:r>
      <w:r w:rsidR="00D83E5B" w:rsidRPr="007D51AA">
        <w:rPr>
          <w:rFonts w:cs="Times New Roman"/>
          <w:szCs w:val="24"/>
        </w:rPr>
        <w:t>additional</w:t>
      </w:r>
      <w:r w:rsidR="00CC5505" w:rsidRPr="007D51AA">
        <w:rPr>
          <w:rFonts w:cs="Times New Roman"/>
          <w:szCs w:val="24"/>
        </w:rPr>
        <w:t xml:space="preserve"> explanatory </w:t>
      </w:r>
      <w:r w:rsidR="00D83E5B" w:rsidRPr="007D51AA">
        <w:rPr>
          <w:rFonts w:cs="Times New Roman"/>
          <w:szCs w:val="24"/>
        </w:rPr>
        <w:t>variables</w:t>
      </w:r>
      <w:r w:rsidR="00CC5505" w:rsidRPr="007D51AA">
        <w:rPr>
          <w:rFonts w:cs="Times New Roman"/>
          <w:szCs w:val="24"/>
        </w:rPr>
        <w:t xml:space="preserve"> added to the model. The total effect of educational attainment is 1.01 times larger than the direct effect when controlling for sex. </w:t>
      </w:r>
    </w:p>
    <w:p w14:paraId="146C962E" w14:textId="3F1464A1" w:rsidR="00EE06B6" w:rsidRPr="007D51AA" w:rsidRDefault="00EE06B6" w:rsidP="002E799F">
      <w:pPr>
        <w:spacing w:line="480" w:lineRule="auto"/>
        <w:rPr>
          <w:rFonts w:cs="Times New Roman"/>
          <w:szCs w:val="24"/>
        </w:rPr>
      </w:pPr>
      <w:r w:rsidRPr="007D51AA">
        <w:rPr>
          <w:rFonts w:cs="Times New Roman"/>
          <w:szCs w:val="24"/>
        </w:rPr>
        <w:t xml:space="preserve">Moving to model 3 with the addition of NS-SEC to the analytical model, the total effect of educational attainment is 1.09 times larger </w:t>
      </w:r>
      <w:r w:rsidR="00D83E5B" w:rsidRPr="007D51AA">
        <w:rPr>
          <w:rFonts w:cs="Times New Roman"/>
          <w:szCs w:val="24"/>
        </w:rPr>
        <w:t>than</w:t>
      </w:r>
      <w:r w:rsidRPr="007D51AA">
        <w:rPr>
          <w:rFonts w:cs="Times New Roman"/>
          <w:szCs w:val="24"/>
        </w:rPr>
        <w:t xml:space="preserve"> </w:t>
      </w:r>
      <w:r w:rsidR="00D83E5B" w:rsidRPr="007D51AA">
        <w:rPr>
          <w:rFonts w:cs="Times New Roman"/>
          <w:szCs w:val="24"/>
        </w:rPr>
        <w:t>the</w:t>
      </w:r>
      <w:r w:rsidRPr="007D51AA">
        <w:rPr>
          <w:rFonts w:cs="Times New Roman"/>
          <w:szCs w:val="24"/>
        </w:rPr>
        <w:t xml:space="preserve"> direct effect when controlling for all other </w:t>
      </w:r>
      <w:r w:rsidR="00D83E5B" w:rsidRPr="007D51AA">
        <w:rPr>
          <w:rFonts w:cs="Times New Roman"/>
          <w:szCs w:val="24"/>
        </w:rPr>
        <w:t>variables</w:t>
      </w:r>
      <w:r w:rsidRPr="007D51AA">
        <w:rPr>
          <w:rFonts w:cs="Times New Roman"/>
          <w:szCs w:val="24"/>
        </w:rPr>
        <w:t xml:space="preserve">. The confounding percentage </w:t>
      </w:r>
      <w:r w:rsidR="00D83E5B" w:rsidRPr="007D51AA">
        <w:rPr>
          <w:rFonts w:cs="Times New Roman"/>
          <w:szCs w:val="24"/>
        </w:rPr>
        <w:t>indicates</w:t>
      </w:r>
      <w:r w:rsidRPr="007D51AA">
        <w:rPr>
          <w:rFonts w:cs="Times New Roman"/>
          <w:szCs w:val="24"/>
        </w:rPr>
        <w:t xml:space="preserve"> that 8.03 percent of the total effects of receiving five or more O’levels is due to the additional explanatory variable added to the model. The total effect of </w:t>
      </w:r>
      <w:r w:rsidR="00D83E5B" w:rsidRPr="007D51AA">
        <w:rPr>
          <w:rFonts w:cs="Times New Roman"/>
          <w:szCs w:val="24"/>
        </w:rPr>
        <w:t>educational</w:t>
      </w:r>
      <w:r w:rsidRPr="007D51AA">
        <w:rPr>
          <w:rFonts w:cs="Times New Roman"/>
          <w:szCs w:val="24"/>
        </w:rPr>
        <w:t xml:space="preserve"> </w:t>
      </w:r>
      <w:r w:rsidR="00D83E5B" w:rsidRPr="007D51AA">
        <w:rPr>
          <w:rFonts w:cs="Times New Roman"/>
          <w:szCs w:val="24"/>
        </w:rPr>
        <w:t>attainment</w:t>
      </w:r>
      <w:r w:rsidRPr="007D51AA">
        <w:rPr>
          <w:rFonts w:cs="Times New Roman"/>
          <w:szCs w:val="24"/>
        </w:rPr>
        <w:t xml:space="preserve"> is 1.04 times </w:t>
      </w:r>
      <w:r w:rsidR="00D83E5B" w:rsidRPr="007D51AA">
        <w:rPr>
          <w:rFonts w:cs="Times New Roman"/>
          <w:szCs w:val="24"/>
        </w:rPr>
        <w:t>larger</w:t>
      </w:r>
      <w:r w:rsidRPr="007D51AA">
        <w:rPr>
          <w:rFonts w:cs="Times New Roman"/>
          <w:szCs w:val="24"/>
        </w:rPr>
        <w:t xml:space="preserve"> than the </w:t>
      </w:r>
      <w:r w:rsidR="00D83E5B" w:rsidRPr="007D51AA">
        <w:rPr>
          <w:rFonts w:cs="Times New Roman"/>
          <w:szCs w:val="24"/>
        </w:rPr>
        <w:t>direct</w:t>
      </w:r>
      <w:r w:rsidRPr="007D51AA">
        <w:rPr>
          <w:rFonts w:cs="Times New Roman"/>
          <w:szCs w:val="24"/>
        </w:rPr>
        <w:t xml:space="preserve"> effect when controlling for all other </w:t>
      </w:r>
      <w:r w:rsidR="00D83E5B" w:rsidRPr="007D51AA">
        <w:rPr>
          <w:rFonts w:cs="Times New Roman"/>
          <w:szCs w:val="24"/>
        </w:rPr>
        <w:t>variables</w:t>
      </w:r>
      <w:r w:rsidRPr="007D51AA">
        <w:rPr>
          <w:rFonts w:cs="Times New Roman"/>
          <w:szCs w:val="24"/>
        </w:rPr>
        <w:t xml:space="preserve">. No single variable within model 3 has a </w:t>
      </w:r>
      <w:r w:rsidR="00D83E5B" w:rsidRPr="007D51AA">
        <w:rPr>
          <w:rFonts w:cs="Times New Roman"/>
          <w:szCs w:val="24"/>
        </w:rPr>
        <w:t>substantively</w:t>
      </w:r>
      <w:r w:rsidRPr="007D51AA">
        <w:rPr>
          <w:rFonts w:cs="Times New Roman"/>
          <w:szCs w:val="24"/>
        </w:rPr>
        <w:t xml:space="preserve"> large rescaling factor, meaning that the change in total effect can be almost entirely attributed to the mediating effect of additional variables. Housing tenure in model 3 has a large confounding percentage at 28.38 percent. This confounding percentage indicates that 28.38 </w:t>
      </w:r>
      <w:r w:rsidRPr="007D51AA">
        <w:rPr>
          <w:rFonts w:cs="Times New Roman"/>
          <w:szCs w:val="24"/>
        </w:rPr>
        <w:lastRenderedPageBreak/>
        <w:t xml:space="preserve">percent of the total effects of not owning your own home is due to the additional </w:t>
      </w:r>
      <w:r w:rsidR="00D83E5B" w:rsidRPr="007D51AA">
        <w:rPr>
          <w:rFonts w:cs="Times New Roman"/>
          <w:szCs w:val="24"/>
        </w:rPr>
        <w:t>explanatory</w:t>
      </w:r>
      <w:r w:rsidRPr="007D51AA">
        <w:rPr>
          <w:rFonts w:cs="Times New Roman"/>
          <w:szCs w:val="24"/>
        </w:rPr>
        <w:t xml:space="preserve"> </w:t>
      </w:r>
      <w:r w:rsidR="00D83E5B" w:rsidRPr="007D51AA">
        <w:rPr>
          <w:rFonts w:cs="Times New Roman"/>
          <w:szCs w:val="24"/>
        </w:rPr>
        <w:t>variables</w:t>
      </w:r>
      <w:r w:rsidRPr="007D51AA">
        <w:rPr>
          <w:rFonts w:cs="Times New Roman"/>
          <w:szCs w:val="24"/>
        </w:rPr>
        <w:t xml:space="preserve"> added to the model. That is a substantive amount of total effect size change due to the mediating effect of NS-SEC. </w:t>
      </w:r>
      <w:r w:rsidR="008A3C2E">
        <w:rPr>
          <w:rFonts w:cs="Times New Roman"/>
          <w:szCs w:val="24"/>
        </w:rPr>
        <w:t>With a mediating effect that large, it would normally follow that housing tenure should be removed from the model. However, housing tenure plays a crucial role in the assessment of the New Structuralist thesis and as such must remain.</w:t>
      </w:r>
    </w:p>
    <w:p w14:paraId="197E4EB1" w14:textId="19BE573B" w:rsidR="00B1586B" w:rsidRPr="007D51AA" w:rsidRDefault="00B1586B" w:rsidP="002E799F">
      <w:pPr>
        <w:spacing w:line="480" w:lineRule="auto"/>
        <w:rPr>
          <w:rFonts w:cs="Times New Roman"/>
          <w:szCs w:val="24"/>
        </w:rPr>
      </w:pPr>
      <w:bookmarkStart w:id="170" w:name="_Hlk168047871"/>
      <w:bookmarkEnd w:id="165"/>
      <w:r w:rsidRPr="007D51AA">
        <w:rPr>
          <w:rFonts w:cs="Times New Roman"/>
          <w:szCs w:val="24"/>
        </w:rPr>
        <w:t xml:space="preserve">The results of the logistic regression model are reported in </w:t>
      </w:r>
      <w:r w:rsidR="00880A5E">
        <w:rPr>
          <w:rFonts w:cs="Times New Roman"/>
          <w:szCs w:val="24"/>
        </w:rPr>
        <w:fldChar w:fldCharType="begin"/>
      </w:r>
      <w:r w:rsidR="00880A5E">
        <w:rPr>
          <w:rFonts w:cs="Times New Roman"/>
          <w:szCs w:val="24"/>
        </w:rPr>
        <w:instrText xml:space="preserve"> REF _Ref176349859 \h </w:instrText>
      </w:r>
      <w:r w:rsidR="00880A5E">
        <w:rPr>
          <w:rFonts w:cs="Times New Roman"/>
          <w:szCs w:val="24"/>
        </w:rPr>
      </w:r>
      <w:r w:rsidR="00880A5E">
        <w:rPr>
          <w:rFonts w:cs="Times New Roman"/>
          <w:szCs w:val="24"/>
        </w:rPr>
        <w:fldChar w:fldCharType="separate"/>
      </w:r>
      <w:r w:rsidR="005E6BC0" w:rsidRPr="007D51AA">
        <w:t xml:space="preserve">Table </w:t>
      </w:r>
      <w:r w:rsidR="005E6BC0">
        <w:rPr>
          <w:noProof/>
        </w:rPr>
        <w:t>5</w:t>
      </w:r>
      <w:r w:rsidR="005E6BC0">
        <w:t>.</w:t>
      </w:r>
      <w:r w:rsidR="005E6BC0">
        <w:rPr>
          <w:noProof/>
        </w:rPr>
        <w:t>10</w:t>
      </w:r>
      <w:r w:rsidR="00880A5E">
        <w:rPr>
          <w:rFonts w:cs="Times New Roman"/>
          <w:szCs w:val="24"/>
        </w:rPr>
        <w:fldChar w:fldCharType="end"/>
      </w:r>
      <w:r w:rsidRPr="007D51AA">
        <w:rPr>
          <w:rFonts w:cs="Times New Roman"/>
          <w:szCs w:val="24"/>
        </w:rPr>
        <w:t>.</w:t>
      </w:r>
      <w:r w:rsidR="002E799F" w:rsidRPr="007D51AA">
        <w:rPr>
          <w:rFonts w:cs="Times New Roman"/>
          <w:szCs w:val="24"/>
        </w:rPr>
        <w:t xml:space="preserve"> </w:t>
      </w:r>
      <w:r w:rsidR="008923B8" w:rsidRPr="007D51AA">
        <w:rPr>
          <w:rFonts w:cs="Times New Roman"/>
          <w:szCs w:val="24"/>
        </w:rPr>
        <w:t>Log odds, average marginal effects, and quasi-variance statistics are reported</w:t>
      </w:r>
      <w:r w:rsidR="002E799F" w:rsidRPr="007D51AA">
        <w:rPr>
          <w:rFonts w:cs="Times New Roman"/>
          <w:szCs w:val="24"/>
        </w:rPr>
        <w:t>.</w:t>
      </w:r>
      <w:r w:rsidRPr="007D51AA">
        <w:rPr>
          <w:rFonts w:cs="Times New Roman"/>
          <w:szCs w:val="24"/>
        </w:rPr>
        <w:t xml:space="preserve"> </w:t>
      </w:r>
      <w:bookmarkEnd w:id="170"/>
      <w:r w:rsidRPr="007D51AA">
        <w:rPr>
          <w:rFonts w:cs="Times New Roman"/>
          <w:szCs w:val="24"/>
        </w:rPr>
        <w:t>It is impossible to ascertain the significance of variables' parameters other than the reference category (Firth, 2003). This is known as the reference category problem</w:t>
      </w:r>
      <w:r w:rsidR="00401A9F" w:rsidRPr="007D51AA">
        <w:rPr>
          <w:rFonts w:cs="Times New Roman"/>
          <w:szCs w:val="24"/>
        </w:rPr>
        <w:t xml:space="preserve"> </w:t>
      </w:r>
      <w:r w:rsidR="00401A9F" w:rsidRPr="007D51AA">
        <w:rPr>
          <w:rFonts w:cs="Times New Roman"/>
          <w:szCs w:val="24"/>
        </w:rPr>
        <w:fldChar w:fldCharType="begin"/>
      </w:r>
      <w:r w:rsidR="009E3C75">
        <w:rPr>
          <w:rFonts w:cs="Times New Roman"/>
          <w:szCs w:val="24"/>
        </w:rPr>
        <w:instrText xml:space="preserve"> ADDIN ZOTERO_ITEM CSL_CITATION {"citationID":"YbK0OJgK","properties":{"formattedCitation":"(Connelly, Gayle and Lambert, 2016)","plainCitation":"(Connelly, Gayle and Lambert, 2016)","noteIndex":0},"citationItems":[{"id":1079,"uris":["http://zotero.org/users/8741181/items/AUKG97X9"],"itemData":{"id":1079,"type":"article-journal","abstract":"The application of statistical modelling techniques has become a cornerstone of analyses of large-scale social survey data. Bringing this special section on key variables to a close, this final article discusses several important issues relating to the inclusion of key variables in statistical modelling analyses. We outline two, often neglected, issues that are relevant to a great many applications of statistical models based upon social survey data. The first is known as the reference category problem and is related to the interpretation of categorical explanatory variables. The second is the interpretation and comparison of the effects from models for non-linear outcomes. We then briefly discuss other common complexities in using statistical models for social science research; these include the non-linear transformation of variables, and considerations of intersectionality and interaction effects. We conclude by emphasising the importance of two, often overlooked, elements of the social survey data analysis process, sensitivity analysis and documentation for replication. We argue that more attention should routinely be devoted to these issues.","container-title":"Methodological Innovations","DOI":"10.1177/2059799116638002","ISSN":"2059-7991, 2059-7991","journalAbbreviation":"Methodological Innovations","language":"en","page":"205979911663800","source":"DOI.org (Crossref)","title":"Statistical modelling of key variables in social survey data analysis","volume":"9","author":[{"family":"Connelly","given":"Roxanne"},{"family":"Gayle","given":"Vernon"},{"family":"Lambert","given":""}],"issued":{"date-parts":[["2016",1,1]]},"citation-key":"connellyStatisticalModellingKey2016"}}],"schema":"https://github.com/citation-style-language/schema/raw/master/csl-citation.json"} </w:instrText>
      </w:r>
      <w:r w:rsidR="00401A9F" w:rsidRPr="007D51AA">
        <w:rPr>
          <w:rFonts w:cs="Times New Roman"/>
          <w:szCs w:val="24"/>
        </w:rPr>
        <w:fldChar w:fldCharType="separate"/>
      </w:r>
      <w:r w:rsidR="009E3C75" w:rsidRPr="009E3C75">
        <w:t>(Connelly, Gayle and Lambert, 2016)</w:t>
      </w:r>
      <w:r w:rsidR="00401A9F" w:rsidRPr="007D51AA">
        <w:rPr>
          <w:rFonts w:cs="Times New Roman"/>
          <w:szCs w:val="24"/>
        </w:rPr>
        <w:fldChar w:fldCharType="end"/>
      </w:r>
      <w:r w:rsidRPr="007D51AA">
        <w:rPr>
          <w:rFonts w:cs="Times New Roman"/>
          <w:szCs w:val="24"/>
        </w:rPr>
        <w:t xml:space="preserve">. Quasi-variances were considered to overcome this reference category problem; these are detailed for NS-SEC (the only variable that can provide quasi-variance statistics) in </w:t>
      </w:r>
      <w:r w:rsidR="00880A5E">
        <w:rPr>
          <w:rFonts w:cs="Times New Roman"/>
          <w:szCs w:val="24"/>
        </w:rPr>
        <w:fldChar w:fldCharType="begin"/>
      </w:r>
      <w:r w:rsidR="00880A5E">
        <w:rPr>
          <w:rFonts w:cs="Times New Roman"/>
          <w:szCs w:val="24"/>
        </w:rPr>
        <w:instrText xml:space="preserve"> REF _Ref176349859 \h </w:instrText>
      </w:r>
      <w:r w:rsidR="00880A5E">
        <w:rPr>
          <w:rFonts w:cs="Times New Roman"/>
          <w:szCs w:val="24"/>
        </w:rPr>
      </w:r>
      <w:r w:rsidR="00880A5E">
        <w:rPr>
          <w:rFonts w:cs="Times New Roman"/>
          <w:szCs w:val="24"/>
        </w:rPr>
        <w:fldChar w:fldCharType="separate"/>
      </w:r>
      <w:r w:rsidR="005E6BC0" w:rsidRPr="007D51AA">
        <w:t xml:space="preserve">Table </w:t>
      </w:r>
      <w:r w:rsidR="005E6BC0">
        <w:rPr>
          <w:noProof/>
        </w:rPr>
        <w:t>5</w:t>
      </w:r>
      <w:r w:rsidR="005E6BC0">
        <w:t>.</w:t>
      </w:r>
      <w:r w:rsidR="005E6BC0">
        <w:rPr>
          <w:noProof/>
        </w:rPr>
        <w:t>10</w:t>
      </w:r>
      <w:r w:rsidR="00880A5E">
        <w:rPr>
          <w:rFonts w:cs="Times New Roman"/>
          <w:szCs w:val="24"/>
        </w:rPr>
        <w:fldChar w:fldCharType="end"/>
      </w:r>
      <w:r w:rsidRPr="007D51AA">
        <w:rPr>
          <w:rFonts w:cs="Times New Roman"/>
          <w:szCs w:val="24"/>
        </w:rPr>
        <w:t>. Quasi-variances are reported alongside the standard outputs of log odds and average marginal effects to overcome the reference category problem. Quasi-variances are normally produced within Stata using the custom Stata command ‘qv’</w:t>
      </w:r>
      <w:r w:rsidR="00BA53E3" w:rsidRPr="007D51AA">
        <w:rPr>
          <w:rFonts w:cs="Times New Roman"/>
          <w:szCs w:val="24"/>
        </w:rPr>
        <w:t xml:space="preserve"> </w:t>
      </w:r>
      <w:r w:rsidR="00BA53E3" w:rsidRPr="007D51AA">
        <w:rPr>
          <w:rFonts w:cs="Times New Roman"/>
          <w:szCs w:val="24"/>
        </w:rPr>
        <w:fldChar w:fldCharType="begin"/>
      </w:r>
      <w:r w:rsidR="009E3C75">
        <w:rPr>
          <w:rFonts w:cs="Times New Roman"/>
          <w:szCs w:val="24"/>
        </w:rPr>
        <w:instrText xml:space="preserve"> ADDIN ZOTERO_ITEM CSL_CITATION {"citationID":"Qe0pNKD2","properties":{"formattedCitation":"(Chen, 2014)","plainCitation":"(Chen, 2014)","noteIndex":0},"citationItems":[{"id":12726,"uris":["http://zotero.org/users/8741181/items/K38HTL4G"],"itemData":{"id":12726,"type":"article-journal","container-title":"Statistical Software Components","title":"QV: Stata module to compute quasi-variances","author":[{"family":"Chen","given":"A"}],"issued":{"date-parts":[["2014"]]},"citation-key":"chenQVStataModule2014"}}],"schema":"https://github.com/citation-style-language/schema/raw/master/csl-citation.json"} </w:instrText>
      </w:r>
      <w:r w:rsidR="00BA53E3" w:rsidRPr="007D51AA">
        <w:rPr>
          <w:rFonts w:cs="Times New Roman"/>
          <w:szCs w:val="24"/>
        </w:rPr>
        <w:fldChar w:fldCharType="separate"/>
      </w:r>
      <w:r w:rsidR="009E3C75" w:rsidRPr="009E3C75">
        <w:t>(Chen, 2014)</w:t>
      </w:r>
      <w:r w:rsidR="00BA53E3" w:rsidRPr="007D51AA">
        <w:rPr>
          <w:rFonts w:cs="Times New Roman"/>
          <w:szCs w:val="24"/>
        </w:rPr>
        <w:fldChar w:fldCharType="end"/>
      </w:r>
      <w:r w:rsidRPr="007D51AA">
        <w:rPr>
          <w:rFonts w:cs="Times New Roman"/>
          <w:szCs w:val="24"/>
        </w:rPr>
        <w:t xml:space="preserve">. </w:t>
      </w:r>
    </w:p>
    <w:p w14:paraId="4F2A7D98" w14:textId="77777777" w:rsidR="00B1586B" w:rsidRPr="007D51AA" w:rsidRDefault="00B1586B" w:rsidP="00B1586B">
      <w:pPr>
        <w:rPr>
          <w:rFonts w:cs="Times New Roman"/>
          <w:sz w:val="18"/>
          <w:szCs w:val="18"/>
        </w:rPr>
        <w:sectPr w:rsidR="00B1586B" w:rsidRPr="007D51AA" w:rsidSect="00E71055">
          <w:pgSz w:w="11906" w:h="16838"/>
          <w:pgMar w:top="1440" w:right="1440" w:bottom="1440" w:left="1440" w:header="708" w:footer="708" w:gutter="0"/>
          <w:cols w:space="708"/>
          <w:docGrid w:linePitch="360"/>
        </w:sectPr>
      </w:pPr>
    </w:p>
    <w:p w14:paraId="1CF619B3" w14:textId="50F8BCE3" w:rsidR="00B4615B" w:rsidRPr="007D51AA" w:rsidRDefault="00B4615B" w:rsidP="00A160E3">
      <w:pPr>
        <w:pStyle w:val="Caption"/>
      </w:pPr>
      <w:bookmarkStart w:id="171" w:name="_Ref176349859"/>
      <w:bookmarkStart w:id="172" w:name="_Toc187235329"/>
      <w:r w:rsidRPr="007D51AA">
        <w:lastRenderedPageBreak/>
        <w:t xml:space="preserve">Table </w:t>
      </w:r>
      <w:r w:rsidR="000B51ED">
        <w:fldChar w:fldCharType="begin"/>
      </w:r>
      <w:r w:rsidR="000B51ED">
        <w:instrText xml:space="preserve"> STYLEREF 1 \s </w:instrText>
      </w:r>
      <w:r w:rsidR="000B51ED">
        <w:fldChar w:fldCharType="separate"/>
      </w:r>
      <w:r w:rsidR="005E6BC0">
        <w:rPr>
          <w:noProof/>
        </w:rPr>
        <w:t>5</w:t>
      </w:r>
      <w:r w:rsidR="000B51ED">
        <w:rPr>
          <w:noProof/>
        </w:rPr>
        <w:fldChar w:fldCharType="end"/>
      </w:r>
      <w:r w:rsidR="000B51ED">
        <w:t>.</w:t>
      </w:r>
      <w:r w:rsidR="000B51ED">
        <w:fldChar w:fldCharType="begin"/>
      </w:r>
      <w:r w:rsidR="000B51ED">
        <w:instrText xml:space="preserve"> SEQ Table \* ARABIC \s 1 </w:instrText>
      </w:r>
      <w:r w:rsidR="000B51ED">
        <w:fldChar w:fldCharType="separate"/>
      </w:r>
      <w:r w:rsidR="005E6BC0">
        <w:rPr>
          <w:noProof/>
        </w:rPr>
        <w:t>10</w:t>
      </w:r>
      <w:r w:rsidR="000B51ED">
        <w:rPr>
          <w:noProof/>
        </w:rPr>
        <w:fldChar w:fldCharType="end"/>
      </w:r>
      <w:bookmarkEnd w:id="171"/>
      <w:r w:rsidRPr="007D51AA">
        <w:t xml:space="preserve"> </w:t>
      </w:r>
      <w:r w:rsidR="00DE55F0">
        <w:t xml:space="preserve">Initial Logistic Regression Model of Young People’s First Transitions using </w:t>
      </w:r>
      <w:r w:rsidR="00880A5E">
        <w:t>NCDS Cohort</w:t>
      </w:r>
      <w:bookmarkEnd w:id="172"/>
      <w:r w:rsidR="00DE55F0">
        <w:t xml:space="preserve"> </w:t>
      </w:r>
    </w:p>
    <w:tbl>
      <w:tblPr>
        <w:tblStyle w:val="PlainTable2"/>
        <w:tblW w:w="5000" w:type="pct"/>
        <w:tblLook w:val="04A0" w:firstRow="1" w:lastRow="0" w:firstColumn="1" w:lastColumn="0" w:noHBand="0" w:noVBand="1"/>
      </w:tblPr>
      <w:tblGrid>
        <w:gridCol w:w="5030"/>
        <w:gridCol w:w="796"/>
        <w:gridCol w:w="807"/>
        <w:gridCol w:w="636"/>
        <w:gridCol w:w="1608"/>
        <w:gridCol w:w="1276"/>
        <w:gridCol w:w="1273"/>
        <w:gridCol w:w="1267"/>
        <w:gridCol w:w="1265"/>
      </w:tblGrid>
      <w:tr w:rsidR="00B4615B" w:rsidRPr="00DF0B79" w14:paraId="52D227DE" w14:textId="77777777" w:rsidTr="002C4B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5E837009" w14:textId="77777777" w:rsidR="00B1586B" w:rsidRPr="00DF0B79" w:rsidRDefault="00B1586B" w:rsidP="00BD4372">
            <w:pPr>
              <w:rPr>
                <w:rFonts w:cs="Times New Roman"/>
                <w:sz w:val="18"/>
                <w:szCs w:val="18"/>
              </w:rPr>
            </w:pPr>
          </w:p>
        </w:tc>
        <w:tc>
          <w:tcPr>
            <w:tcW w:w="802" w:type="pct"/>
            <w:gridSpan w:val="3"/>
          </w:tcPr>
          <w:p w14:paraId="736DFF81" w14:textId="77777777" w:rsidR="00B1586B" w:rsidRPr="00DF0B79" w:rsidRDefault="00B1586B" w:rsidP="00BD4372">
            <w:pPr>
              <w:jc w:val="center"/>
              <w:cnfStyle w:val="100000000000" w:firstRow="1" w:lastRow="0" w:firstColumn="0" w:lastColumn="0" w:oddVBand="0" w:evenVBand="0" w:oddHBand="0" w:evenHBand="0" w:firstRowFirstColumn="0" w:firstRowLastColumn="0" w:lastRowFirstColumn="0" w:lastRowLastColumn="0"/>
              <w:rPr>
                <w:rFonts w:cs="Times New Roman"/>
                <w:sz w:val="18"/>
                <w:szCs w:val="18"/>
              </w:rPr>
            </w:pPr>
            <w:r w:rsidRPr="00DF0B79">
              <w:rPr>
                <w:rFonts w:cs="Times New Roman"/>
                <w:sz w:val="18"/>
                <w:szCs w:val="18"/>
              </w:rPr>
              <w:t>NS-SEC</w:t>
            </w:r>
          </w:p>
        </w:tc>
        <w:tc>
          <w:tcPr>
            <w:tcW w:w="1033" w:type="pct"/>
            <w:gridSpan w:val="2"/>
          </w:tcPr>
          <w:p w14:paraId="5DEFE9D4" w14:textId="77777777" w:rsidR="00B1586B" w:rsidRPr="00DF0B79" w:rsidRDefault="00B1586B" w:rsidP="00BD4372">
            <w:pPr>
              <w:jc w:val="center"/>
              <w:cnfStyle w:val="100000000000" w:firstRow="1" w:lastRow="0" w:firstColumn="0" w:lastColumn="0" w:oddVBand="0" w:evenVBand="0" w:oddHBand="0" w:evenHBand="0" w:firstRowFirstColumn="0" w:firstRowLastColumn="0" w:lastRowFirstColumn="0" w:lastRowLastColumn="0"/>
              <w:rPr>
                <w:rFonts w:cs="Times New Roman"/>
                <w:sz w:val="18"/>
                <w:szCs w:val="18"/>
              </w:rPr>
            </w:pPr>
            <w:r w:rsidRPr="00DF0B79">
              <w:rPr>
                <w:rFonts w:cs="Times New Roman"/>
                <w:sz w:val="18"/>
                <w:szCs w:val="18"/>
              </w:rPr>
              <w:t>Average Marginal Effects</w:t>
            </w:r>
          </w:p>
        </w:tc>
        <w:tc>
          <w:tcPr>
            <w:tcW w:w="1363" w:type="pct"/>
            <w:gridSpan w:val="3"/>
          </w:tcPr>
          <w:p w14:paraId="57EA4E7E" w14:textId="77777777" w:rsidR="00B1586B" w:rsidRPr="00DF0B79" w:rsidRDefault="00B1586B" w:rsidP="00BD4372">
            <w:pPr>
              <w:jc w:val="center"/>
              <w:cnfStyle w:val="100000000000" w:firstRow="1" w:lastRow="0" w:firstColumn="0" w:lastColumn="0" w:oddVBand="0" w:evenVBand="0" w:oddHBand="0" w:evenHBand="0" w:firstRowFirstColumn="0" w:firstRowLastColumn="0" w:lastRowFirstColumn="0" w:lastRowLastColumn="0"/>
              <w:rPr>
                <w:rFonts w:cs="Times New Roman"/>
                <w:sz w:val="18"/>
                <w:szCs w:val="18"/>
              </w:rPr>
            </w:pPr>
            <w:r w:rsidRPr="00DF0B79">
              <w:rPr>
                <w:rFonts w:cs="Times New Roman"/>
                <w:sz w:val="18"/>
                <w:szCs w:val="18"/>
              </w:rPr>
              <w:t>Quasi-variance</w:t>
            </w:r>
          </w:p>
        </w:tc>
      </w:tr>
      <w:tr w:rsidR="00B4615B" w:rsidRPr="00DF0B79" w14:paraId="54954372" w14:textId="77777777" w:rsidTr="002C4B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63503F4C" w14:textId="34A58F9B" w:rsidR="00B1586B" w:rsidRPr="00DF0B79" w:rsidRDefault="00D929CF" w:rsidP="00BD4372">
            <w:pPr>
              <w:rPr>
                <w:rFonts w:cs="Times New Roman"/>
                <w:sz w:val="18"/>
                <w:szCs w:val="18"/>
              </w:rPr>
            </w:pPr>
            <w:r w:rsidRPr="00DF0B79">
              <w:rPr>
                <w:sz w:val="18"/>
                <w:szCs w:val="18"/>
              </w:rPr>
              <w:t>Continue Schooling</w:t>
            </w:r>
            <w:r w:rsidR="00B1586B" w:rsidRPr="00DF0B79">
              <w:rPr>
                <w:rFonts w:cs="Times New Roman"/>
                <w:sz w:val="18"/>
                <w:szCs w:val="18"/>
              </w:rPr>
              <w:t>: ‘Don’t Continue Schooling’ Reference Category</w:t>
            </w:r>
          </w:p>
        </w:tc>
        <w:tc>
          <w:tcPr>
            <w:tcW w:w="285" w:type="pct"/>
          </w:tcPr>
          <w:p w14:paraId="189923AC" w14:textId="60A91CED" w:rsidR="00B1586B" w:rsidRPr="00DF0B79" w:rsidRDefault="00BA53E3" w:rsidP="00BD4372">
            <w:pPr>
              <w:cnfStyle w:val="000000100000" w:firstRow="0" w:lastRow="0" w:firstColumn="0" w:lastColumn="0" w:oddVBand="0" w:evenVBand="0" w:oddHBand="1" w:evenHBand="0" w:firstRowFirstColumn="0" w:firstRowLastColumn="0" w:lastRowFirstColumn="0" w:lastRowLastColumn="0"/>
              <w:rPr>
                <w:rFonts w:cs="Times New Roman"/>
                <w:b/>
                <w:bCs/>
                <w:sz w:val="18"/>
                <w:szCs w:val="18"/>
              </w:rPr>
            </w:pPr>
            <w:r w:rsidRPr="00DF0B79">
              <w:rPr>
                <w:rFonts w:cs="Times New Roman"/>
                <w:b/>
                <w:bCs/>
                <w:sz w:val="18"/>
                <w:szCs w:val="18"/>
              </w:rPr>
              <w:t>Log Odds</w:t>
            </w:r>
          </w:p>
        </w:tc>
        <w:tc>
          <w:tcPr>
            <w:tcW w:w="289" w:type="pct"/>
          </w:tcPr>
          <w:p w14:paraId="45FA47E3" w14:textId="77777777" w:rsidR="00B1586B" w:rsidRPr="00DF0B79" w:rsidRDefault="00B1586B" w:rsidP="00BD4372">
            <w:pPr>
              <w:cnfStyle w:val="000000100000" w:firstRow="0" w:lastRow="0" w:firstColumn="0" w:lastColumn="0" w:oddVBand="0" w:evenVBand="0" w:oddHBand="1" w:evenHBand="0" w:firstRowFirstColumn="0" w:firstRowLastColumn="0" w:lastRowFirstColumn="0" w:lastRowLastColumn="0"/>
              <w:rPr>
                <w:rFonts w:cs="Times New Roman"/>
                <w:b/>
                <w:bCs/>
                <w:sz w:val="18"/>
                <w:szCs w:val="18"/>
              </w:rPr>
            </w:pPr>
            <w:r w:rsidRPr="00DF0B79">
              <w:rPr>
                <w:rFonts w:cs="Times New Roman"/>
                <w:b/>
                <w:bCs/>
                <w:sz w:val="18"/>
                <w:szCs w:val="18"/>
              </w:rPr>
              <w:t>S.E.</w:t>
            </w:r>
          </w:p>
        </w:tc>
        <w:tc>
          <w:tcPr>
            <w:tcW w:w="228" w:type="pct"/>
          </w:tcPr>
          <w:p w14:paraId="2DA4B777" w14:textId="77777777" w:rsidR="00B1586B" w:rsidRPr="00DF0B79" w:rsidRDefault="00B1586B" w:rsidP="00BD4372">
            <w:pPr>
              <w:cnfStyle w:val="000000100000" w:firstRow="0" w:lastRow="0" w:firstColumn="0" w:lastColumn="0" w:oddVBand="0" w:evenVBand="0" w:oddHBand="1" w:evenHBand="0" w:firstRowFirstColumn="0" w:firstRowLastColumn="0" w:lastRowFirstColumn="0" w:lastRowLastColumn="0"/>
              <w:rPr>
                <w:rFonts w:cs="Times New Roman"/>
                <w:b/>
                <w:bCs/>
                <w:sz w:val="18"/>
                <w:szCs w:val="18"/>
              </w:rPr>
            </w:pPr>
            <w:r w:rsidRPr="00DF0B79">
              <w:rPr>
                <w:rFonts w:cs="Times New Roman"/>
                <w:b/>
                <w:bCs/>
                <w:sz w:val="18"/>
                <w:szCs w:val="18"/>
              </w:rPr>
              <w:t>Sig.</w:t>
            </w:r>
          </w:p>
        </w:tc>
        <w:tc>
          <w:tcPr>
            <w:tcW w:w="576" w:type="pct"/>
          </w:tcPr>
          <w:p w14:paraId="231F2E91" w14:textId="77777777" w:rsidR="00B1586B" w:rsidRPr="00DF0B79" w:rsidRDefault="00B1586B" w:rsidP="00BD4372">
            <w:pPr>
              <w:cnfStyle w:val="000000100000" w:firstRow="0" w:lastRow="0" w:firstColumn="0" w:lastColumn="0" w:oddVBand="0" w:evenVBand="0" w:oddHBand="1" w:evenHBand="0" w:firstRowFirstColumn="0" w:firstRowLastColumn="0" w:lastRowFirstColumn="0" w:lastRowLastColumn="0"/>
              <w:rPr>
                <w:rFonts w:cs="Times New Roman"/>
                <w:b/>
                <w:sz w:val="18"/>
                <w:szCs w:val="18"/>
              </w:rPr>
            </w:pPr>
            <m:oMath>
              <m:r>
                <m:rPr>
                  <m:sty m:val="b"/>
                </m:rPr>
                <w:rPr>
                  <w:rFonts w:ascii="Cambria Math" w:hAnsi="Cambria Math" w:cs="Times New Roman"/>
                  <w:sz w:val="18"/>
                  <w:szCs w:val="18"/>
                </w:rPr>
                <m:t>Δ</m:t>
              </m:r>
            </m:oMath>
            <w:r w:rsidRPr="00DF0B79">
              <w:rPr>
                <w:rFonts w:eastAsiaTheme="minorEastAsia" w:cs="Times New Roman"/>
                <w:b/>
                <w:sz w:val="18"/>
                <w:szCs w:val="18"/>
              </w:rPr>
              <w:t xml:space="preserve"> Prob.</w:t>
            </w:r>
          </w:p>
        </w:tc>
        <w:tc>
          <w:tcPr>
            <w:tcW w:w="457" w:type="pct"/>
          </w:tcPr>
          <w:p w14:paraId="7E4A3E73" w14:textId="77777777" w:rsidR="00B1586B" w:rsidRPr="00DF0B79" w:rsidRDefault="00B1586B" w:rsidP="00BD4372">
            <w:pPr>
              <w:cnfStyle w:val="000000100000" w:firstRow="0" w:lastRow="0" w:firstColumn="0" w:lastColumn="0" w:oddVBand="0" w:evenVBand="0" w:oddHBand="1" w:evenHBand="0" w:firstRowFirstColumn="0" w:firstRowLastColumn="0" w:lastRowFirstColumn="0" w:lastRowLastColumn="0"/>
              <w:rPr>
                <w:rFonts w:cs="Times New Roman"/>
                <w:b/>
                <w:sz w:val="18"/>
                <w:szCs w:val="18"/>
              </w:rPr>
            </w:pPr>
            <w:r w:rsidRPr="00DF0B79">
              <w:rPr>
                <w:rFonts w:cs="Times New Roman"/>
                <w:b/>
                <w:sz w:val="18"/>
                <w:szCs w:val="18"/>
              </w:rPr>
              <w:t>S.E.</w:t>
            </w:r>
          </w:p>
        </w:tc>
        <w:tc>
          <w:tcPr>
            <w:tcW w:w="456" w:type="pct"/>
          </w:tcPr>
          <w:p w14:paraId="014AB073" w14:textId="77777777" w:rsidR="00B1586B" w:rsidRPr="00DF0B79" w:rsidRDefault="00B1586B" w:rsidP="00BD4372">
            <w:pPr>
              <w:cnfStyle w:val="000000100000" w:firstRow="0" w:lastRow="0" w:firstColumn="0" w:lastColumn="0" w:oddVBand="0" w:evenVBand="0" w:oddHBand="1" w:evenHBand="0" w:firstRowFirstColumn="0" w:firstRowLastColumn="0" w:lastRowFirstColumn="0" w:lastRowLastColumn="0"/>
              <w:rPr>
                <w:rFonts w:cs="Times New Roman"/>
                <w:b/>
                <w:sz w:val="18"/>
                <w:szCs w:val="18"/>
              </w:rPr>
            </w:pPr>
            <w:r w:rsidRPr="00DF0B79">
              <w:rPr>
                <w:rFonts w:cs="Times New Roman"/>
                <w:b/>
                <w:sz w:val="18"/>
                <w:szCs w:val="18"/>
              </w:rPr>
              <w:t>S.E.</w:t>
            </w:r>
          </w:p>
        </w:tc>
        <w:tc>
          <w:tcPr>
            <w:tcW w:w="454" w:type="pct"/>
          </w:tcPr>
          <w:p w14:paraId="295FEA32" w14:textId="77777777" w:rsidR="00B1586B" w:rsidRPr="00DF0B79" w:rsidRDefault="00B1586B" w:rsidP="00BD4372">
            <w:pPr>
              <w:cnfStyle w:val="000000100000" w:firstRow="0" w:lastRow="0" w:firstColumn="0" w:lastColumn="0" w:oddVBand="0" w:evenVBand="0" w:oddHBand="1" w:evenHBand="0" w:firstRowFirstColumn="0" w:firstRowLastColumn="0" w:lastRowFirstColumn="0" w:lastRowLastColumn="0"/>
              <w:rPr>
                <w:rFonts w:cs="Times New Roman"/>
                <w:b/>
                <w:sz w:val="18"/>
                <w:szCs w:val="18"/>
              </w:rPr>
            </w:pPr>
            <w:r w:rsidRPr="00DF0B79">
              <w:rPr>
                <w:rFonts w:cs="Times New Roman"/>
                <w:b/>
                <w:sz w:val="18"/>
                <w:szCs w:val="18"/>
              </w:rPr>
              <w:t>LB</w:t>
            </w:r>
          </w:p>
        </w:tc>
        <w:tc>
          <w:tcPr>
            <w:tcW w:w="453" w:type="pct"/>
          </w:tcPr>
          <w:p w14:paraId="5FA83F67" w14:textId="77777777" w:rsidR="00B1586B" w:rsidRPr="00DF0B79" w:rsidRDefault="00B1586B" w:rsidP="00BD4372">
            <w:pPr>
              <w:cnfStyle w:val="000000100000" w:firstRow="0" w:lastRow="0" w:firstColumn="0" w:lastColumn="0" w:oddVBand="0" w:evenVBand="0" w:oddHBand="1" w:evenHBand="0" w:firstRowFirstColumn="0" w:firstRowLastColumn="0" w:lastRowFirstColumn="0" w:lastRowLastColumn="0"/>
              <w:rPr>
                <w:rFonts w:cs="Times New Roman"/>
                <w:b/>
                <w:sz w:val="18"/>
                <w:szCs w:val="18"/>
              </w:rPr>
            </w:pPr>
            <w:r w:rsidRPr="00DF0B79">
              <w:rPr>
                <w:rFonts w:cs="Times New Roman"/>
                <w:b/>
                <w:sz w:val="18"/>
                <w:szCs w:val="18"/>
              </w:rPr>
              <w:t>UB</w:t>
            </w:r>
          </w:p>
        </w:tc>
      </w:tr>
      <w:tr w:rsidR="00B4615B" w:rsidRPr="00DF0B79" w14:paraId="703902E5" w14:textId="77777777" w:rsidTr="002C4B2E">
        <w:tc>
          <w:tcPr>
            <w:cnfStyle w:val="001000000000" w:firstRow="0" w:lastRow="0" w:firstColumn="1" w:lastColumn="0" w:oddVBand="0" w:evenVBand="0" w:oddHBand="0" w:evenHBand="0" w:firstRowFirstColumn="0" w:firstRowLastColumn="0" w:lastRowFirstColumn="0" w:lastRowLastColumn="0"/>
            <w:tcW w:w="1802" w:type="pct"/>
          </w:tcPr>
          <w:p w14:paraId="7D4959A8" w14:textId="77777777" w:rsidR="00B1586B" w:rsidRPr="00DF0B79" w:rsidRDefault="00B1586B" w:rsidP="00BD4372">
            <w:pPr>
              <w:rPr>
                <w:rFonts w:cs="Times New Roman"/>
                <w:sz w:val="18"/>
                <w:szCs w:val="18"/>
              </w:rPr>
            </w:pPr>
            <w:r w:rsidRPr="00DF0B79">
              <w:rPr>
                <w:rFonts w:cs="Times New Roman"/>
                <w:sz w:val="18"/>
                <w:szCs w:val="18"/>
              </w:rPr>
              <w:t>Continue Schooling</w:t>
            </w:r>
          </w:p>
        </w:tc>
        <w:tc>
          <w:tcPr>
            <w:tcW w:w="285" w:type="pct"/>
          </w:tcPr>
          <w:p w14:paraId="02017BCB" w14:textId="77777777" w:rsidR="00B1586B" w:rsidRPr="00DF0B79"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sz w:val="18"/>
                <w:szCs w:val="18"/>
              </w:rPr>
            </w:pPr>
          </w:p>
        </w:tc>
        <w:tc>
          <w:tcPr>
            <w:tcW w:w="289" w:type="pct"/>
          </w:tcPr>
          <w:p w14:paraId="0DF6D4AB" w14:textId="77777777" w:rsidR="00B1586B" w:rsidRPr="00DF0B79"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sz w:val="18"/>
                <w:szCs w:val="18"/>
              </w:rPr>
            </w:pPr>
          </w:p>
        </w:tc>
        <w:tc>
          <w:tcPr>
            <w:tcW w:w="228" w:type="pct"/>
          </w:tcPr>
          <w:p w14:paraId="51496742" w14:textId="77777777" w:rsidR="00B1586B" w:rsidRPr="00DF0B79"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sz w:val="18"/>
                <w:szCs w:val="18"/>
              </w:rPr>
            </w:pPr>
          </w:p>
        </w:tc>
        <w:tc>
          <w:tcPr>
            <w:tcW w:w="576" w:type="pct"/>
          </w:tcPr>
          <w:p w14:paraId="080B363B" w14:textId="77777777" w:rsidR="00B1586B" w:rsidRPr="00DF0B79"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sz w:val="18"/>
                <w:szCs w:val="18"/>
              </w:rPr>
            </w:pPr>
          </w:p>
        </w:tc>
        <w:tc>
          <w:tcPr>
            <w:tcW w:w="457" w:type="pct"/>
          </w:tcPr>
          <w:p w14:paraId="312C3473" w14:textId="77777777" w:rsidR="00B1586B" w:rsidRPr="00DF0B79"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sz w:val="18"/>
                <w:szCs w:val="18"/>
              </w:rPr>
            </w:pPr>
          </w:p>
        </w:tc>
        <w:tc>
          <w:tcPr>
            <w:tcW w:w="456" w:type="pct"/>
          </w:tcPr>
          <w:p w14:paraId="07E4F067" w14:textId="77777777" w:rsidR="00B1586B" w:rsidRPr="00DF0B79"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sz w:val="18"/>
                <w:szCs w:val="18"/>
              </w:rPr>
            </w:pPr>
          </w:p>
        </w:tc>
        <w:tc>
          <w:tcPr>
            <w:tcW w:w="454" w:type="pct"/>
          </w:tcPr>
          <w:p w14:paraId="74E763F9" w14:textId="77777777" w:rsidR="00B1586B" w:rsidRPr="00DF0B79"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sz w:val="18"/>
                <w:szCs w:val="18"/>
              </w:rPr>
            </w:pPr>
          </w:p>
        </w:tc>
        <w:tc>
          <w:tcPr>
            <w:tcW w:w="453" w:type="pct"/>
          </w:tcPr>
          <w:p w14:paraId="6BF34F60" w14:textId="77777777" w:rsidR="00B1586B" w:rsidRPr="00DF0B79"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sz w:val="18"/>
                <w:szCs w:val="18"/>
              </w:rPr>
            </w:pPr>
          </w:p>
        </w:tc>
      </w:tr>
      <w:tr w:rsidR="00B4615B" w:rsidRPr="00DF0B79" w14:paraId="04C205BF" w14:textId="77777777" w:rsidTr="002C4B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5630F01E" w14:textId="77777777" w:rsidR="00B1586B" w:rsidRPr="00DF0B79" w:rsidRDefault="00B1586B" w:rsidP="00BD4372">
            <w:pPr>
              <w:rPr>
                <w:rFonts w:cs="Times New Roman"/>
                <w:sz w:val="18"/>
                <w:szCs w:val="18"/>
              </w:rPr>
            </w:pPr>
            <w:r w:rsidRPr="00DF0B79">
              <w:rPr>
                <w:rFonts w:cs="Times New Roman"/>
                <w:sz w:val="18"/>
                <w:szCs w:val="18"/>
              </w:rPr>
              <w:t>Educational Attainment</w:t>
            </w:r>
          </w:p>
        </w:tc>
        <w:tc>
          <w:tcPr>
            <w:tcW w:w="285" w:type="pct"/>
          </w:tcPr>
          <w:p w14:paraId="2E78A284" w14:textId="77777777" w:rsidR="00B1586B" w:rsidRPr="00DF0B79"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sz w:val="18"/>
                <w:szCs w:val="18"/>
              </w:rPr>
            </w:pPr>
          </w:p>
        </w:tc>
        <w:tc>
          <w:tcPr>
            <w:tcW w:w="289" w:type="pct"/>
          </w:tcPr>
          <w:p w14:paraId="64FF5FD8" w14:textId="77777777" w:rsidR="00B1586B" w:rsidRPr="00DF0B79"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sz w:val="18"/>
                <w:szCs w:val="18"/>
              </w:rPr>
            </w:pPr>
          </w:p>
        </w:tc>
        <w:tc>
          <w:tcPr>
            <w:tcW w:w="228" w:type="pct"/>
          </w:tcPr>
          <w:p w14:paraId="340CBCA8" w14:textId="77777777" w:rsidR="00B1586B" w:rsidRPr="00DF0B79"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sz w:val="18"/>
                <w:szCs w:val="18"/>
              </w:rPr>
            </w:pPr>
          </w:p>
        </w:tc>
        <w:tc>
          <w:tcPr>
            <w:tcW w:w="576" w:type="pct"/>
          </w:tcPr>
          <w:p w14:paraId="67AE550B" w14:textId="77777777" w:rsidR="00B1586B" w:rsidRPr="00DF0B79"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sz w:val="18"/>
                <w:szCs w:val="18"/>
              </w:rPr>
            </w:pPr>
          </w:p>
        </w:tc>
        <w:tc>
          <w:tcPr>
            <w:tcW w:w="457" w:type="pct"/>
          </w:tcPr>
          <w:p w14:paraId="260162EF" w14:textId="77777777" w:rsidR="00B1586B" w:rsidRPr="00DF0B79"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sz w:val="18"/>
                <w:szCs w:val="18"/>
              </w:rPr>
            </w:pPr>
          </w:p>
        </w:tc>
        <w:tc>
          <w:tcPr>
            <w:tcW w:w="456" w:type="pct"/>
          </w:tcPr>
          <w:p w14:paraId="1E3D3FCC" w14:textId="77777777" w:rsidR="00B1586B" w:rsidRPr="00DF0B79"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sz w:val="18"/>
                <w:szCs w:val="18"/>
              </w:rPr>
            </w:pPr>
          </w:p>
        </w:tc>
        <w:tc>
          <w:tcPr>
            <w:tcW w:w="454" w:type="pct"/>
          </w:tcPr>
          <w:p w14:paraId="2EC527D6" w14:textId="77777777" w:rsidR="00B1586B" w:rsidRPr="00DF0B79"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sz w:val="18"/>
                <w:szCs w:val="18"/>
              </w:rPr>
            </w:pPr>
          </w:p>
        </w:tc>
        <w:tc>
          <w:tcPr>
            <w:tcW w:w="453" w:type="pct"/>
          </w:tcPr>
          <w:p w14:paraId="5C961575" w14:textId="77777777" w:rsidR="00B1586B" w:rsidRPr="00DF0B79"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sz w:val="18"/>
                <w:szCs w:val="18"/>
              </w:rPr>
            </w:pPr>
          </w:p>
        </w:tc>
      </w:tr>
      <w:tr w:rsidR="00B4615B" w:rsidRPr="00DF0B79" w14:paraId="440E5247" w14:textId="77777777" w:rsidTr="002C4B2E">
        <w:tc>
          <w:tcPr>
            <w:cnfStyle w:val="001000000000" w:firstRow="0" w:lastRow="0" w:firstColumn="1" w:lastColumn="0" w:oddVBand="0" w:evenVBand="0" w:oddHBand="0" w:evenHBand="0" w:firstRowFirstColumn="0" w:firstRowLastColumn="0" w:lastRowFirstColumn="0" w:lastRowLastColumn="0"/>
            <w:tcW w:w="1802" w:type="pct"/>
          </w:tcPr>
          <w:p w14:paraId="22631481" w14:textId="77777777" w:rsidR="00B1586B" w:rsidRPr="00DF0B79" w:rsidRDefault="00B1586B" w:rsidP="00BD4372">
            <w:pPr>
              <w:rPr>
                <w:rFonts w:cs="Times New Roman"/>
                <w:sz w:val="18"/>
                <w:szCs w:val="18"/>
              </w:rPr>
            </w:pPr>
            <w:r w:rsidRPr="00DF0B79">
              <w:rPr>
                <w:rFonts w:cs="Times New Roman"/>
                <w:i/>
                <w:iCs/>
                <w:sz w:val="18"/>
                <w:szCs w:val="18"/>
              </w:rPr>
              <w:t>Less than five O’levels</w:t>
            </w:r>
          </w:p>
        </w:tc>
        <w:tc>
          <w:tcPr>
            <w:tcW w:w="285" w:type="pct"/>
          </w:tcPr>
          <w:p w14:paraId="4E166178" w14:textId="77777777" w:rsidR="00B1586B" w:rsidRPr="00DF0B79"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sz w:val="18"/>
                <w:szCs w:val="18"/>
              </w:rPr>
            </w:pPr>
            <w:r w:rsidRPr="00DF0B79">
              <w:rPr>
                <w:rFonts w:cs="Times New Roman"/>
                <w:sz w:val="18"/>
                <w:szCs w:val="18"/>
              </w:rPr>
              <w:t>Ref.</w:t>
            </w:r>
          </w:p>
        </w:tc>
        <w:tc>
          <w:tcPr>
            <w:tcW w:w="289" w:type="pct"/>
          </w:tcPr>
          <w:p w14:paraId="4BA612CF" w14:textId="64B3CA14" w:rsidR="00B1586B" w:rsidRPr="00DF0B79"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sz w:val="18"/>
                <w:szCs w:val="18"/>
              </w:rPr>
            </w:pPr>
          </w:p>
        </w:tc>
        <w:tc>
          <w:tcPr>
            <w:tcW w:w="228" w:type="pct"/>
          </w:tcPr>
          <w:p w14:paraId="3D2C5D5A" w14:textId="77777777" w:rsidR="00B1586B" w:rsidRPr="00DF0B79"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sz w:val="18"/>
                <w:szCs w:val="18"/>
              </w:rPr>
            </w:pPr>
          </w:p>
        </w:tc>
        <w:tc>
          <w:tcPr>
            <w:tcW w:w="576" w:type="pct"/>
          </w:tcPr>
          <w:p w14:paraId="6A060A7A" w14:textId="32403812" w:rsidR="00B1586B" w:rsidRPr="00DF0B79"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sz w:val="18"/>
                <w:szCs w:val="18"/>
              </w:rPr>
            </w:pPr>
          </w:p>
        </w:tc>
        <w:tc>
          <w:tcPr>
            <w:tcW w:w="457" w:type="pct"/>
          </w:tcPr>
          <w:p w14:paraId="04CCE0C9" w14:textId="41B75B8E" w:rsidR="00B1586B" w:rsidRPr="00DF0B79"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sz w:val="18"/>
                <w:szCs w:val="18"/>
              </w:rPr>
            </w:pPr>
          </w:p>
        </w:tc>
        <w:tc>
          <w:tcPr>
            <w:tcW w:w="456" w:type="pct"/>
          </w:tcPr>
          <w:p w14:paraId="42D8392A" w14:textId="0591B41C" w:rsidR="00B1586B" w:rsidRPr="00DF0B79"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sz w:val="18"/>
                <w:szCs w:val="18"/>
              </w:rPr>
            </w:pPr>
          </w:p>
        </w:tc>
        <w:tc>
          <w:tcPr>
            <w:tcW w:w="454" w:type="pct"/>
          </w:tcPr>
          <w:p w14:paraId="7C15D84C" w14:textId="50591BF0" w:rsidR="00B1586B" w:rsidRPr="00DF0B79"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sz w:val="18"/>
                <w:szCs w:val="18"/>
              </w:rPr>
            </w:pPr>
          </w:p>
        </w:tc>
        <w:tc>
          <w:tcPr>
            <w:tcW w:w="453" w:type="pct"/>
          </w:tcPr>
          <w:p w14:paraId="6D17C5DB" w14:textId="52C7A6DC" w:rsidR="00B1586B" w:rsidRPr="00DF0B79"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sz w:val="18"/>
                <w:szCs w:val="18"/>
              </w:rPr>
            </w:pPr>
          </w:p>
        </w:tc>
      </w:tr>
      <w:tr w:rsidR="00B4615B" w:rsidRPr="00DF0B79" w14:paraId="00EBA5CB" w14:textId="77777777" w:rsidTr="002C4B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74774109" w14:textId="77777777" w:rsidR="00B1586B" w:rsidRPr="00DF0B79" w:rsidRDefault="00B1586B" w:rsidP="00BD4372">
            <w:pPr>
              <w:rPr>
                <w:rFonts w:cs="Times New Roman"/>
                <w:sz w:val="18"/>
                <w:szCs w:val="18"/>
              </w:rPr>
            </w:pPr>
            <w:r w:rsidRPr="00DF0B79">
              <w:rPr>
                <w:rFonts w:cs="Times New Roman"/>
                <w:i/>
                <w:iCs/>
                <w:sz w:val="18"/>
                <w:szCs w:val="18"/>
              </w:rPr>
              <w:t>Five or More O’levels</w:t>
            </w:r>
          </w:p>
        </w:tc>
        <w:tc>
          <w:tcPr>
            <w:tcW w:w="285" w:type="pct"/>
          </w:tcPr>
          <w:p w14:paraId="1E06EEE8" w14:textId="77777777" w:rsidR="00B1586B" w:rsidRPr="00DF0B79"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sz w:val="18"/>
                <w:szCs w:val="18"/>
              </w:rPr>
            </w:pPr>
            <w:r w:rsidRPr="00DF0B79">
              <w:rPr>
                <w:rFonts w:eastAsia="Times New Roman" w:cs="Times New Roman"/>
                <w:sz w:val="18"/>
                <w:szCs w:val="18"/>
              </w:rPr>
              <w:t>2.98</w:t>
            </w:r>
          </w:p>
        </w:tc>
        <w:tc>
          <w:tcPr>
            <w:tcW w:w="289" w:type="pct"/>
          </w:tcPr>
          <w:p w14:paraId="0B07FED8" w14:textId="77777777" w:rsidR="00B1586B" w:rsidRPr="00DF0B79"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sz w:val="18"/>
                <w:szCs w:val="18"/>
              </w:rPr>
            </w:pPr>
            <w:r w:rsidRPr="00DF0B79">
              <w:rPr>
                <w:rFonts w:eastAsia="Times New Roman" w:cs="Times New Roman"/>
                <w:sz w:val="18"/>
                <w:szCs w:val="18"/>
              </w:rPr>
              <w:t>(0.07)</w:t>
            </w:r>
          </w:p>
        </w:tc>
        <w:tc>
          <w:tcPr>
            <w:tcW w:w="228" w:type="pct"/>
          </w:tcPr>
          <w:p w14:paraId="4CC85FA9" w14:textId="77777777" w:rsidR="00B1586B" w:rsidRPr="00DF0B79"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sz w:val="18"/>
                <w:szCs w:val="18"/>
              </w:rPr>
            </w:pPr>
            <w:r w:rsidRPr="00DF0B79">
              <w:rPr>
                <w:rFonts w:eastAsia="Times New Roman" w:cs="Times New Roman"/>
                <w:sz w:val="18"/>
                <w:szCs w:val="18"/>
              </w:rPr>
              <w:t>***</w:t>
            </w:r>
          </w:p>
        </w:tc>
        <w:tc>
          <w:tcPr>
            <w:tcW w:w="576" w:type="pct"/>
          </w:tcPr>
          <w:p w14:paraId="3E0AC344" w14:textId="77777777" w:rsidR="00B1586B" w:rsidRPr="00DF0B79"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sz w:val="18"/>
                <w:szCs w:val="18"/>
              </w:rPr>
            </w:pPr>
            <w:r w:rsidRPr="00DF0B79">
              <w:rPr>
                <w:rFonts w:eastAsia="Times New Roman" w:cs="Times New Roman"/>
                <w:sz w:val="18"/>
                <w:szCs w:val="18"/>
              </w:rPr>
              <w:t>0.56</w:t>
            </w:r>
          </w:p>
        </w:tc>
        <w:tc>
          <w:tcPr>
            <w:tcW w:w="457" w:type="pct"/>
          </w:tcPr>
          <w:p w14:paraId="3DF1DE9F" w14:textId="77777777" w:rsidR="00B1586B" w:rsidRPr="00DF0B79"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sz w:val="18"/>
                <w:szCs w:val="18"/>
              </w:rPr>
            </w:pPr>
            <w:r w:rsidRPr="00DF0B79">
              <w:rPr>
                <w:rFonts w:eastAsia="Times New Roman" w:cs="Times New Roman"/>
                <w:sz w:val="18"/>
                <w:szCs w:val="18"/>
              </w:rPr>
              <w:t>(0.01)</w:t>
            </w:r>
          </w:p>
        </w:tc>
        <w:tc>
          <w:tcPr>
            <w:tcW w:w="456" w:type="pct"/>
          </w:tcPr>
          <w:p w14:paraId="02F64837" w14:textId="34686573" w:rsidR="00B1586B" w:rsidRPr="00DF0B79"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sz w:val="18"/>
                <w:szCs w:val="18"/>
              </w:rPr>
            </w:pPr>
          </w:p>
        </w:tc>
        <w:tc>
          <w:tcPr>
            <w:tcW w:w="454" w:type="pct"/>
          </w:tcPr>
          <w:p w14:paraId="3D3D2046" w14:textId="377F9448" w:rsidR="00B1586B" w:rsidRPr="00DF0B79"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sz w:val="18"/>
                <w:szCs w:val="18"/>
              </w:rPr>
            </w:pPr>
          </w:p>
        </w:tc>
        <w:tc>
          <w:tcPr>
            <w:tcW w:w="453" w:type="pct"/>
          </w:tcPr>
          <w:p w14:paraId="6D0C0368" w14:textId="6F30A039" w:rsidR="00B1586B" w:rsidRPr="00DF0B79"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sz w:val="18"/>
                <w:szCs w:val="18"/>
              </w:rPr>
            </w:pPr>
          </w:p>
        </w:tc>
      </w:tr>
      <w:tr w:rsidR="00B4615B" w:rsidRPr="00DF0B79" w14:paraId="6AC9BB9B" w14:textId="77777777" w:rsidTr="002C4B2E">
        <w:tc>
          <w:tcPr>
            <w:cnfStyle w:val="001000000000" w:firstRow="0" w:lastRow="0" w:firstColumn="1" w:lastColumn="0" w:oddVBand="0" w:evenVBand="0" w:oddHBand="0" w:evenHBand="0" w:firstRowFirstColumn="0" w:firstRowLastColumn="0" w:lastRowFirstColumn="0" w:lastRowLastColumn="0"/>
            <w:tcW w:w="1802" w:type="pct"/>
          </w:tcPr>
          <w:p w14:paraId="6B441DB5" w14:textId="77777777" w:rsidR="00B1586B" w:rsidRPr="00DF0B79" w:rsidRDefault="00B1586B" w:rsidP="00BD4372">
            <w:pPr>
              <w:rPr>
                <w:rFonts w:cs="Times New Roman"/>
                <w:sz w:val="18"/>
                <w:szCs w:val="18"/>
              </w:rPr>
            </w:pPr>
            <w:r w:rsidRPr="00DF0B79">
              <w:rPr>
                <w:rFonts w:cs="Times New Roman"/>
                <w:sz w:val="18"/>
                <w:szCs w:val="18"/>
              </w:rPr>
              <w:t>Sex</w:t>
            </w:r>
          </w:p>
        </w:tc>
        <w:tc>
          <w:tcPr>
            <w:tcW w:w="285" w:type="pct"/>
          </w:tcPr>
          <w:p w14:paraId="2F34951A" w14:textId="77777777" w:rsidR="00B1586B" w:rsidRPr="00DF0B79"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sz w:val="18"/>
                <w:szCs w:val="18"/>
              </w:rPr>
            </w:pPr>
          </w:p>
        </w:tc>
        <w:tc>
          <w:tcPr>
            <w:tcW w:w="289" w:type="pct"/>
          </w:tcPr>
          <w:p w14:paraId="0F48DE7D" w14:textId="77777777" w:rsidR="00B1586B" w:rsidRPr="00DF0B79"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sz w:val="18"/>
                <w:szCs w:val="18"/>
              </w:rPr>
            </w:pPr>
          </w:p>
        </w:tc>
        <w:tc>
          <w:tcPr>
            <w:tcW w:w="228" w:type="pct"/>
          </w:tcPr>
          <w:p w14:paraId="798C254B" w14:textId="77777777" w:rsidR="00B1586B" w:rsidRPr="00DF0B79"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sz w:val="18"/>
                <w:szCs w:val="18"/>
              </w:rPr>
            </w:pPr>
          </w:p>
        </w:tc>
        <w:tc>
          <w:tcPr>
            <w:tcW w:w="576" w:type="pct"/>
          </w:tcPr>
          <w:p w14:paraId="107F9DD1" w14:textId="77777777" w:rsidR="00B1586B" w:rsidRPr="00DF0B79"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sz w:val="18"/>
                <w:szCs w:val="18"/>
              </w:rPr>
            </w:pPr>
          </w:p>
        </w:tc>
        <w:tc>
          <w:tcPr>
            <w:tcW w:w="457" w:type="pct"/>
          </w:tcPr>
          <w:p w14:paraId="0AD6203D" w14:textId="77777777" w:rsidR="00B1586B" w:rsidRPr="00DF0B79"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sz w:val="18"/>
                <w:szCs w:val="18"/>
              </w:rPr>
            </w:pPr>
          </w:p>
        </w:tc>
        <w:tc>
          <w:tcPr>
            <w:tcW w:w="456" w:type="pct"/>
          </w:tcPr>
          <w:p w14:paraId="539F784F" w14:textId="77777777" w:rsidR="00B1586B" w:rsidRPr="00DF0B79"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sz w:val="18"/>
                <w:szCs w:val="18"/>
              </w:rPr>
            </w:pPr>
          </w:p>
        </w:tc>
        <w:tc>
          <w:tcPr>
            <w:tcW w:w="454" w:type="pct"/>
          </w:tcPr>
          <w:p w14:paraId="27D758B9" w14:textId="77777777" w:rsidR="00B1586B" w:rsidRPr="00DF0B79"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sz w:val="18"/>
                <w:szCs w:val="18"/>
              </w:rPr>
            </w:pPr>
          </w:p>
        </w:tc>
        <w:tc>
          <w:tcPr>
            <w:tcW w:w="453" w:type="pct"/>
          </w:tcPr>
          <w:p w14:paraId="0B738BE0" w14:textId="77777777" w:rsidR="00B1586B" w:rsidRPr="00DF0B79"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sz w:val="18"/>
                <w:szCs w:val="18"/>
              </w:rPr>
            </w:pPr>
          </w:p>
        </w:tc>
      </w:tr>
      <w:tr w:rsidR="00B4615B" w:rsidRPr="00DF0B79" w14:paraId="75AF2E71" w14:textId="77777777" w:rsidTr="002C4B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582F2218" w14:textId="77777777" w:rsidR="00B1586B" w:rsidRPr="00DF0B79" w:rsidRDefault="00B1586B" w:rsidP="00BD4372">
            <w:pPr>
              <w:rPr>
                <w:rFonts w:cs="Times New Roman"/>
                <w:sz w:val="18"/>
                <w:szCs w:val="18"/>
              </w:rPr>
            </w:pPr>
            <w:r w:rsidRPr="00DF0B79">
              <w:rPr>
                <w:rFonts w:cs="Times New Roman"/>
                <w:i/>
                <w:iCs/>
                <w:sz w:val="18"/>
                <w:szCs w:val="18"/>
              </w:rPr>
              <w:t>Female</w:t>
            </w:r>
          </w:p>
        </w:tc>
        <w:tc>
          <w:tcPr>
            <w:tcW w:w="285" w:type="pct"/>
          </w:tcPr>
          <w:p w14:paraId="233BC511" w14:textId="77777777" w:rsidR="00B1586B" w:rsidRPr="00DF0B79"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sz w:val="18"/>
                <w:szCs w:val="18"/>
              </w:rPr>
            </w:pPr>
            <w:r w:rsidRPr="00DF0B79">
              <w:rPr>
                <w:rFonts w:cs="Times New Roman"/>
                <w:sz w:val="18"/>
                <w:szCs w:val="18"/>
              </w:rPr>
              <w:t>Ref.</w:t>
            </w:r>
          </w:p>
        </w:tc>
        <w:tc>
          <w:tcPr>
            <w:tcW w:w="289" w:type="pct"/>
          </w:tcPr>
          <w:p w14:paraId="4703E88E" w14:textId="5BE4AF94" w:rsidR="00B1586B" w:rsidRPr="00DF0B79"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sz w:val="18"/>
                <w:szCs w:val="18"/>
              </w:rPr>
            </w:pPr>
          </w:p>
        </w:tc>
        <w:tc>
          <w:tcPr>
            <w:tcW w:w="228" w:type="pct"/>
          </w:tcPr>
          <w:p w14:paraId="7BFD5F15" w14:textId="77777777" w:rsidR="00B1586B" w:rsidRPr="00DF0B79"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sz w:val="18"/>
                <w:szCs w:val="18"/>
              </w:rPr>
            </w:pPr>
          </w:p>
        </w:tc>
        <w:tc>
          <w:tcPr>
            <w:tcW w:w="576" w:type="pct"/>
          </w:tcPr>
          <w:p w14:paraId="42359E1E" w14:textId="4A55E2A5" w:rsidR="00B1586B" w:rsidRPr="00DF0B79"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sz w:val="18"/>
                <w:szCs w:val="18"/>
              </w:rPr>
            </w:pPr>
          </w:p>
        </w:tc>
        <w:tc>
          <w:tcPr>
            <w:tcW w:w="457" w:type="pct"/>
          </w:tcPr>
          <w:p w14:paraId="1DFFB78C" w14:textId="762D7E5E" w:rsidR="00B1586B" w:rsidRPr="00DF0B79"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sz w:val="18"/>
                <w:szCs w:val="18"/>
              </w:rPr>
            </w:pPr>
          </w:p>
        </w:tc>
        <w:tc>
          <w:tcPr>
            <w:tcW w:w="456" w:type="pct"/>
          </w:tcPr>
          <w:p w14:paraId="763136BF" w14:textId="1A6D8254" w:rsidR="00B1586B" w:rsidRPr="00DF0B79"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sz w:val="18"/>
                <w:szCs w:val="18"/>
              </w:rPr>
            </w:pPr>
          </w:p>
        </w:tc>
        <w:tc>
          <w:tcPr>
            <w:tcW w:w="454" w:type="pct"/>
          </w:tcPr>
          <w:p w14:paraId="590E22C3" w14:textId="4D824A69" w:rsidR="00B1586B" w:rsidRPr="00DF0B79"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sz w:val="18"/>
                <w:szCs w:val="18"/>
              </w:rPr>
            </w:pPr>
          </w:p>
        </w:tc>
        <w:tc>
          <w:tcPr>
            <w:tcW w:w="453" w:type="pct"/>
          </w:tcPr>
          <w:p w14:paraId="0E5889E7" w14:textId="605C3C4D" w:rsidR="00B1586B" w:rsidRPr="00DF0B79"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sz w:val="18"/>
                <w:szCs w:val="18"/>
              </w:rPr>
            </w:pPr>
          </w:p>
        </w:tc>
      </w:tr>
      <w:tr w:rsidR="00B4615B" w:rsidRPr="00DF0B79" w14:paraId="08965A58" w14:textId="77777777" w:rsidTr="002C4B2E">
        <w:tc>
          <w:tcPr>
            <w:cnfStyle w:val="001000000000" w:firstRow="0" w:lastRow="0" w:firstColumn="1" w:lastColumn="0" w:oddVBand="0" w:evenVBand="0" w:oddHBand="0" w:evenHBand="0" w:firstRowFirstColumn="0" w:firstRowLastColumn="0" w:lastRowFirstColumn="0" w:lastRowLastColumn="0"/>
            <w:tcW w:w="1802" w:type="pct"/>
          </w:tcPr>
          <w:p w14:paraId="5C95A8D9" w14:textId="77777777" w:rsidR="00B1586B" w:rsidRPr="00DF0B79" w:rsidRDefault="00B1586B" w:rsidP="00BD4372">
            <w:pPr>
              <w:rPr>
                <w:rFonts w:cs="Times New Roman"/>
                <w:sz w:val="18"/>
                <w:szCs w:val="18"/>
              </w:rPr>
            </w:pPr>
            <w:r w:rsidRPr="00DF0B79">
              <w:rPr>
                <w:rFonts w:cs="Times New Roman"/>
                <w:i/>
                <w:iCs/>
                <w:sz w:val="18"/>
                <w:szCs w:val="18"/>
              </w:rPr>
              <w:t>Male</w:t>
            </w:r>
          </w:p>
        </w:tc>
        <w:tc>
          <w:tcPr>
            <w:tcW w:w="285" w:type="pct"/>
          </w:tcPr>
          <w:p w14:paraId="747B7A26" w14:textId="77777777" w:rsidR="00B1586B" w:rsidRPr="00DF0B79"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sz w:val="18"/>
                <w:szCs w:val="18"/>
              </w:rPr>
            </w:pPr>
            <w:r w:rsidRPr="00DF0B79">
              <w:rPr>
                <w:rFonts w:eastAsia="Times New Roman" w:cs="Times New Roman"/>
                <w:sz w:val="18"/>
                <w:szCs w:val="18"/>
              </w:rPr>
              <w:t>-0.50</w:t>
            </w:r>
          </w:p>
        </w:tc>
        <w:tc>
          <w:tcPr>
            <w:tcW w:w="289" w:type="pct"/>
          </w:tcPr>
          <w:p w14:paraId="400A0488" w14:textId="77777777" w:rsidR="00B1586B" w:rsidRPr="00DF0B79"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sz w:val="18"/>
                <w:szCs w:val="18"/>
              </w:rPr>
            </w:pPr>
            <w:r w:rsidRPr="00DF0B79">
              <w:rPr>
                <w:rFonts w:eastAsia="Times New Roman" w:cs="Times New Roman"/>
                <w:sz w:val="18"/>
                <w:szCs w:val="18"/>
              </w:rPr>
              <w:t>(0.06)</w:t>
            </w:r>
          </w:p>
        </w:tc>
        <w:tc>
          <w:tcPr>
            <w:tcW w:w="228" w:type="pct"/>
          </w:tcPr>
          <w:p w14:paraId="5B5CB1A4" w14:textId="77777777" w:rsidR="00B1586B" w:rsidRPr="00DF0B79"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sz w:val="18"/>
                <w:szCs w:val="18"/>
              </w:rPr>
            </w:pPr>
            <w:r w:rsidRPr="00DF0B79">
              <w:rPr>
                <w:rFonts w:eastAsia="Times New Roman" w:cs="Times New Roman"/>
                <w:sz w:val="18"/>
                <w:szCs w:val="18"/>
              </w:rPr>
              <w:t>***</w:t>
            </w:r>
          </w:p>
        </w:tc>
        <w:tc>
          <w:tcPr>
            <w:tcW w:w="576" w:type="pct"/>
          </w:tcPr>
          <w:p w14:paraId="0E17D16C" w14:textId="77777777" w:rsidR="00B1586B" w:rsidRPr="00DF0B79"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sz w:val="18"/>
                <w:szCs w:val="18"/>
              </w:rPr>
            </w:pPr>
            <w:r w:rsidRPr="00DF0B79">
              <w:rPr>
                <w:rFonts w:eastAsia="Times New Roman" w:cs="Times New Roman"/>
                <w:sz w:val="18"/>
                <w:szCs w:val="18"/>
              </w:rPr>
              <w:t>-0.06</w:t>
            </w:r>
          </w:p>
        </w:tc>
        <w:tc>
          <w:tcPr>
            <w:tcW w:w="457" w:type="pct"/>
          </w:tcPr>
          <w:p w14:paraId="42C9E4D7" w14:textId="77777777" w:rsidR="00B1586B" w:rsidRPr="00DF0B79"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sz w:val="18"/>
                <w:szCs w:val="18"/>
              </w:rPr>
            </w:pPr>
            <w:r w:rsidRPr="00DF0B79">
              <w:rPr>
                <w:rFonts w:cs="Times New Roman"/>
                <w:sz w:val="18"/>
                <w:szCs w:val="18"/>
              </w:rPr>
              <w:t>(0.01)</w:t>
            </w:r>
          </w:p>
        </w:tc>
        <w:tc>
          <w:tcPr>
            <w:tcW w:w="456" w:type="pct"/>
          </w:tcPr>
          <w:p w14:paraId="565CE651" w14:textId="2880D4B0" w:rsidR="00B1586B" w:rsidRPr="00DF0B79"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sz w:val="18"/>
                <w:szCs w:val="18"/>
              </w:rPr>
            </w:pPr>
          </w:p>
        </w:tc>
        <w:tc>
          <w:tcPr>
            <w:tcW w:w="454" w:type="pct"/>
          </w:tcPr>
          <w:p w14:paraId="44FCA5F0" w14:textId="7D7C66CD" w:rsidR="00B1586B" w:rsidRPr="00DF0B79"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sz w:val="18"/>
                <w:szCs w:val="18"/>
              </w:rPr>
            </w:pPr>
          </w:p>
        </w:tc>
        <w:tc>
          <w:tcPr>
            <w:tcW w:w="453" w:type="pct"/>
          </w:tcPr>
          <w:p w14:paraId="2B76D356" w14:textId="2408B7B5" w:rsidR="00B1586B" w:rsidRPr="00DF0B79"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sz w:val="18"/>
                <w:szCs w:val="18"/>
              </w:rPr>
            </w:pPr>
          </w:p>
        </w:tc>
      </w:tr>
      <w:tr w:rsidR="00B4615B" w:rsidRPr="00DF0B79" w14:paraId="0743E770" w14:textId="77777777" w:rsidTr="002C4B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0B149C1E" w14:textId="77777777" w:rsidR="00B1586B" w:rsidRPr="00DF0B79" w:rsidRDefault="00B1586B" w:rsidP="00BD4372">
            <w:pPr>
              <w:rPr>
                <w:rFonts w:cs="Times New Roman"/>
                <w:sz w:val="18"/>
                <w:szCs w:val="18"/>
              </w:rPr>
            </w:pPr>
            <w:r w:rsidRPr="00DF0B79">
              <w:rPr>
                <w:rFonts w:cs="Times New Roman"/>
                <w:sz w:val="18"/>
                <w:szCs w:val="18"/>
              </w:rPr>
              <w:t>Housing Tenure</w:t>
            </w:r>
          </w:p>
        </w:tc>
        <w:tc>
          <w:tcPr>
            <w:tcW w:w="285" w:type="pct"/>
          </w:tcPr>
          <w:p w14:paraId="30B5DC94" w14:textId="77777777" w:rsidR="00B1586B" w:rsidRPr="00DF0B79"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sz w:val="18"/>
                <w:szCs w:val="18"/>
              </w:rPr>
            </w:pPr>
          </w:p>
        </w:tc>
        <w:tc>
          <w:tcPr>
            <w:tcW w:w="289" w:type="pct"/>
          </w:tcPr>
          <w:p w14:paraId="4BDBDDA6" w14:textId="77777777" w:rsidR="00B1586B" w:rsidRPr="00DF0B79"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sz w:val="18"/>
                <w:szCs w:val="18"/>
              </w:rPr>
            </w:pPr>
          </w:p>
        </w:tc>
        <w:tc>
          <w:tcPr>
            <w:tcW w:w="228" w:type="pct"/>
          </w:tcPr>
          <w:p w14:paraId="4CD318DF" w14:textId="77777777" w:rsidR="00B1586B" w:rsidRPr="00DF0B79"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sz w:val="18"/>
                <w:szCs w:val="18"/>
              </w:rPr>
            </w:pPr>
          </w:p>
        </w:tc>
        <w:tc>
          <w:tcPr>
            <w:tcW w:w="576" w:type="pct"/>
          </w:tcPr>
          <w:p w14:paraId="596E0E9C" w14:textId="77777777" w:rsidR="00B1586B" w:rsidRPr="00DF0B79"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sz w:val="18"/>
                <w:szCs w:val="18"/>
              </w:rPr>
            </w:pPr>
          </w:p>
        </w:tc>
        <w:tc>
          <w:tcPr>
            <w:tcW w:w="457" w:type="pct"/>
          </w:tcPr>
          <w:p w14:paraId="6E334A37" w14:textId="77777777" w:rsidR="00B1586B" w:rsidRPr="00DF0B79"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sz w:val="18"/>
                <w:szCs w:val="18"/>
              </w:rPr>
            </w:pPr>
          </w:p>
        </w:tc>
        <w:tc>
          <w:tcPr>
            <w:tcW w:w="456" w:type="pct"/>
          </w:tcPr>
          <w:p w14:paraId="40B30E20" w14:textId="77777777" w:rsidR="00B1586B" w:rsidRPr="00DF0B79"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sz w:val="18"/>
                <w:szCs w:val="18"/>
              </w:rPr>
            </w:pPr>
          </w:p>
        </w:tc>
        <w:tc>
          <w:tcPr>
            <w:tcW w:w="454" w:type="pct"/>
          </w:tcPr>
          <w:p w14:paraId="3031BC11" w14:textId="77777777" w:rsidR="00B1586B" w:rsidRPr="00DF0B79"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sz w:val="18"/>
                <w:szCs w:val="18"/>
              </w:rPr>
            </w:pPr>
          </w:p>
        </w:tc>
        <w:tc>
          <w:tcPr>
            <w:tcW w:w="453" w:type="pct"/>
          </w:tcPr>
          <w:p w14:paraId="7F0894DD" w14:textId="77777777" w:rsidR="00B1586B" w:rsidRPr="00DF0B79"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sz w:val="18"/>
                <w:szCs w:val="18"/>
              </w:rPr>
            </w:pPr>
          </w:p>
        </w:tc>
      </w:tr>
      <w:tr w:rsidR="00B4615B" w:rsidRPr="00DF0B79" w14:paraId="2E6AD244" w14:textId="77777777" w:rsidTr="002C4B2E">
        <w:tc>
          <w:tcPr>
            <w:cnfStyle w:val="001000000000" w:firstRow="0" w:lastRow="0" w:firstColumn="1" w:lastColumn="0" w:oddVBand="0" w:evenVBand="0" w:oddHBand="0" w:evenHBand="0" w:firstRowFirstColumn="0" w:firstRowLastColumn="0" w:lastRowFirstColumn="0" w:lastRowLastColumn="0"/>
            <w:tcW w:w="1802" w:type="pct"/>
          </w:tcPr>
          <w:p w14:paraId="53125E9F" w14:textId="77777777" w:rsidR="00B1586B" w:rsidRPr="00DF0B79" w:rsidRDefault="00B1586B" w:rsidP="00BD4372">
            <w:pPr>
              <w:rPr>
                <w:rFonts w:cs="Times New Roman"/>
                <w:sz w:val="18"/>
                <w:szCs w:val="18"/>
              </w:rPr>
            </w:pPr>
            <w:r w:rsidRPr="00DF0B79">
              <w:rPr>
                <w:rFonts w:cs="Times New Roman"/>
                <w:i/>
                <w:iCs/>
                <w:sz w:val="18"/>
                <w:szCs w:val="18"/>
              </w:rPr>
              <w:t>Own Home</w:t>
            </w:r>
          </w:p>
        </w:tc>
        <w:tc>
          <w:tcPr>
            <w:tcW w:w="285" w:type="pct"/>
          </w:tcPr>
          <w:p w14:paraId="02C4D6AD" w14:textId="77777777" w:rsidR="00B1586B" w:rsidRPr="00DF0B79"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sz w:val="18"/>
                <w:szCs w:val="18"/>
              </w:rPr>
            </w:pPr>
            <w:r w:rsidRPr="00DF0B79">
              <w:rPr>
                <w:rFonts w:cs="Times New Roman"/>
                <w:sz w:val="18"/>
                <w:szCs w:val="18"/>
              </w:rPr>
              <w:t>Ref.</w:t>
            </w:r>
          </w:p>
        </w:tc>
        <w:tc>
          <w:tcPr>
            <w:tcW w:w="289" w:type="pct"/>
          </w:tcPr>
          <w:p w14:paraId="546C6750" w14:textId="5541823E" w:rsidR="00B1586B" w:rsidRPr="00DF0B79"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sz w:val="18"/>
                <w:szCs w:val="18"/>
              </w:rPr>
            </w:pPr>
          </w:p>
        </w:tc>
        <w:tc>
          <w:tcPr>
            <w:tcW w:w="228" w:type="pct"/>
          </w:tcPr>
          <w:p w14:paraId="5DC4584E" w14:textId="77777777" w:rsidR="00B1586B" w:rsidRPr="00DF0B79"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sz w:val="18"/>
                <w:szCs w:val="18"/>
              </w:rPr>
            </w:pPr>
          </w:p>
        </w:tc>
        <w:tc>
          <w:tcPr>
            <w:tcW w:w="576" w:type="pct"/>
          </w:tcPr>
          <w:p w14:paraId="507C9CEC" w14:textId="31925131" w:rsidR="00B1586B" w:rsidRPr="00DF0B79"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sz w:val="18"/>
                <w:szCs w:val="18"/>
              </w:rPr>
            </w:pPr>
          </w:p>
        </w:tc>
        <w:tc>
          <w:tcPr>
            <w:tcW w:w="457" w:type="pct"/>
          </w:tcPr>
          <w:p w14:paraId="579CFBD9" w14:textId="43A1CF16" w:rsidR="00B1586B" w:rsidRPr="00DF0B79"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sz w:val="18"/>
                <w:szCs w:val="18"/>
              </w:rPr>
            </w:pPr>
          </w:p>
        </w:tc>
        <w:tc>
          <w:tcPr>
            <w:tcW w:w="456" w:type="pct"/>
          </w:tcPr>
          <w:p w14:paraId="3C76A62C" w14:textId="5DCAAED3" w:rsidR="00B1586B" w:rsidRPr="00DF0B79"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sz w:val="18"/>
                <w:szCs w:val="18"/>
              </w:rPr>
            </w:pPr>
          </w:p>
        </w:tc>
        <w:tc>
          <w:tcPr>
            <w:tcW w:w="454" w:type="pct"/>
          </w:tcPr>
          <w:p w14:paraId="2ED1C6DE" w14:textId="5F265D00" w:rsidR="00B1586B" w:rsidRPr="00DF0B79"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sz w:val="18"/>
                <w:szCs w:val="18"/>
              </w:rPr>
            </w:pPr>
          </w:p>
        </w:tc>
        <w:tc>
          <w:tcPr>
            <w:tcW w:w="453" w:type="pct"/>
          </w:tcPr>
          <w:p w14:paraId="40C7072B" w14:textId="716C347C" w:rsidR="00B1586B" w:rsidRPr="00DF0B79"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sz w:val="18"/>
                <w:szCs w:val="18"/>
              </w:rPr>
            </w:pPr>
          </w:p>
        </w:tc>
      </w:tr>
      <w:tr w:rsidR="00B4615B" w:rsidRPr="00DF0B79" w14:paraId="6CDBCAE3" w14:textId="77777777" w:rsidTr="002C4B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531145C8" w14:textId="77777777" w:rsidR="00B1586B" w:rsidRPr="00DF0B79" w:rsidRDefault="00B1586B" w:rsidP="00BD4372">
            <w:pPr>
              <w:rPr>
                <w:rFonts w:cs="Times New Roman"/>
                <w:sz w:val="18"/>
                <w:szCs w:val="18"/>
              </w:rPr>
            </w:pPr>
            <w:r w:rsidRPr="00DF0B79">
              <w:rPr>
                <w:rFonts w:cs="Times New Roman"/>
                <w:i/>
                <w:iCs/>
                <w:sz w:val="18"/>
                <w:szCs w:val="18"/>
              </w:rPr>
              <w:t>Do not Own Home</w:t>
            </w:r>
          </w:p>
        </w:tc>
        <w:tc>
          <w:tcPr>
            <w:tcW w:w="285" w:type="pct"/>
          </w:tcPr>
          <w:p w14:paraId="58AEE3A5" w14:textId="77777777" w:rsidR="00B1586B" w:rsidRPr="00DF0B79"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sz w:val="18"/>
                <w:szCs w:val="18"/>
              </w:rPr>
            </w:pPr>
            <w:r w:rsidRPr="00DF0B79">
              <w:rPr>
                <w:rFonts w:eastAsia="Times New Roman" w:cs="Times New Roman"/>
                <w:sz w:val="18"/>
                <w:szCs w:val="18"/>
              </w:rPr>
              <w:t>-0.63</w:t>
            </w:r>
          </w:p>
        </w:tc>
        <w:tc>
          <w:tcPr>
            <w:tcW w:w="289" w:type="pct"/>
          </w:tcPr>
          <w:p w14:paraId="4860108D" w14:textId="77777777" w:rsidR="00B1586B" w:rsidRPr="00DF0B79"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sz w:val="18"/>
                <w:szCs w:val="18"/>
              </w:rPr>
            </w:pPr>
            <w:r w:rsidRPr="00DF0B79">
              <w:rPr>
                <w:rFonts w:eastAsia="Times New Roman" w:cs="Times New Roman"/>
                <w:sz w:val="18"/>
                <w:szCs w:val="18"/>
              </w:rPr>
              <w:t>(0.06)</w:t>
            </w:r>
          </w:p>
        </w:tc>
        <w:tc>
          <w:tcPr>
            <w:tcW w:w="228" w:type="pct"/>
          </w:tcPr>
          <w:p w14:paraId="2867C25F" w14:textId="77777777" w:rsidR="00B1586B" w:rsidRPr="00DF0B79"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sz w:val="18"/>
                <w:szCs w:val="18"/>
              </w:rPr>
            </w:pPr>
            <w:r w:rsidRPr="00DF0B79">
              <w:rPr>
                <w:rFonts w:eastAsia="Times New Roman" w:cs="Times New Roman"/>
                <w:sz w:val="18"/>
                <w:szCs w:val="18"/>
              </w:rPr>
              <w:t>***</w:t>
            </w:r>
          </w:p>
        </w:tc>
        <w:tc>
          <w:tcPr>
            <w:tcW w:w="576" w:type="pct"/>
          </w:tcPr>
          <w:p w14:paraId="2F98857D" w14:textId="77777777" w:rsidR="00B1586B" w:rsidRPr="00DF0B79"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sz w:val="18"/>
                <w:szCs w:val="18"/>
              </w:rPr>
            </w:pPr>
            <w:r w:rsidRPr="00DF0B79">
              <w:rPr>
                <w:rFonts w:eastAsia="Times New Roman" w:cs="Times New Roman"/>
                <w:sz w:val="18"/>
                <w:szCs w:val="18"/>
              </w:rPr>
              <w:t>-0.08</w:t>
            </w:r>
          </w:p>
        </w:tc>
        <w:tc>
          <w:tcPr>
            <w:tcW w:w="457" w:type="pct"/>
          </w:tcPr>
          <w:p w14:paraId="0945D120" w14:textId="77777777" w:rsidR="00B1586B" w:rsidRPr="00DF0B79"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sz w:val="18"/>
                <w:szCs w:val="18"/>
              </w:rPr>
            </w:pPr>
            <w:r w:rsidRPr="00DF0B79">
              <w:rPr>
                <w:rFonts w:cs="Times New Roman"/>
                <w:sz w:val="18"/>
                <w:szCs w:val="18"/>
              </w:rPr>
              <w:t>(0.01)</w:t>
            </w:r>
          </w:p>
        </w:tc>
        <w:tc>
          <w:tcPr>
            <w:tcW w:w="456" w:type="pct"/>
          </w:tcPr>
          <w:p w14:paraId="56745B64" w14:textId="5396B7F4" w:rsidR="00B1586B" w:rsidRPr="00DF0B79"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sz w:val="18"/>
                <w:szCs w:val="18"/>
              </w:rPr>
            </w:pPr>
          </w:p>
        </w:tc>
        <w:tc>
          <w:tcPr>
            <w:tcW w:w="454" w:type="pct"/>
          </w:tcPr>
          <w:p w14:paraId="48E2EFF5" w14:textId="06966B15" w:rsidR="00B1586B" w:rsidRPr="00DF0B79"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sz w:val="18"/>
                <w:szCs w:val="18"/>
              </w:rPr>
            </w:pPr>
          </w:p>
        </w:tc>
        <w:tc>
          <w:tcPr>
            <w:tcW w:w="453" w:type="pct"/>
          </w:tcPr>
          <w:p w14:paraId="451C61AC" w14:textId="4D2E5C44" w:rsidR="00B1586B" w:rsidRPr="00DF0B79"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sz w:val="18"/>
                <w:szCs w:val="18"/>
              </w:rPr>
            </w:pPr>
          </w:p>
        </w:tc>
      </w:tr>
      <w:tr w:rsidR="00B4615B" w:rsidRPr="00DF0B79" w14:paraId="48DA3350" w14:textId="77777777" w:rsidTr="002C4B2E">
        <w:tc>
          <w:tcPr>
            <w:cnfStyle w:val="001000000000" w:firstRow="0" w:lastRow="0" w:firstColumn="1" w:lastColumn="0" w:oddVBand="0" w:evenVBand="0" w:oddHBand="0" w:evenHBand="0" w:firstRowFirstColumn="0" w:firstRowLastColumn="0" w:lastRowFirstColumn="0" w:lastRowLastColumn="0"/>
            <w:tcW w:w="1802" w:type="pct"/>
          </w:tcPr>
          <w:p w14:paraId="47036AA3" w14:textId="77777777" w:rsidR="00B1586B" w:rsidRPr="00DF0B79" w:rsidRDefault="00B1586B" w:rsidP="00BD4372">
            <w:pPr>
              <w:rPr>
                <w:rFonts w:cs="Times New Roman"/>
                <w:sz w:val="18"/>
                <w:szCs w:val="18"/>
              </w:rPr>
            </w:pPr>
            <w:r w:rsidRPr="00DF0B79">
              <w:rPr>
                <w:rFonts w:cs="Times New Roman"/>
                <w:sz w:val="18"/>
                <w:szCs w:val="18"/>
              </w:rPr>
              <w:t>NS-SEC (SOC 2000)</w:t>
            </w:r>
          </w:p>
        </w:tc>
        <w:tc>
          <w:tcPr>
            <w:tcW w:w="285" w:type="pct"/>
          </w:tcPr>
          <w:p w14:paraId="691ED8F0" w14:textId="77777777" w:rsidR="00B1586B" w:rsidRPr="00DF0B79"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sz w:val="18"/>
                <w:szCs w:val="18"/>
              </w:rPr>
            </w:pPr>
          </w:p>
        </w:tc>
        <w:tc>
          <w:tcPr>
            <w:tcW w:w="289" w:type="pct"/>
          </w:tcPr>
          <w:p w14:paraId="5F755457" w14:textId="77777777" w:rsidR="00B1586B" w:rsidRPr="00DF0B79"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sz w:val="18"/>
                <w:szCs w:val="18"/>
              </w:rPr>
            </w:pPr>
          </w:p>
        </w:tc>
        <w:tc>
          <w:tcPr>
            <w:tcW w:w="228" w:type="pct"/>
          </w:tcPr>
          <w:p w14:paraId="33316FB0" w14:textId="77777777" w:rsidR="00B1586B" w:rsidRPr="00DF0B79"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sz w:val="18"/>
                <w:szCs w:val="18"/>
              </w:rPr>
            </w:pPr>
          </w:p>
        </w:tc>
        <w:tc>
          <w:tcPr>
            <w:tcW w:w="576" w:type="pct"/>
          </w:tcPr>
          <w:p w14:paraId="0A9683DD" w14:textId="77777777" w:rsidR="00B1586B" w:rsidRPr="00DF0B79"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sz w:val="18"/>
                <w:szCs w:val="18"/>
              </w:rPr>
            </w:pPr>
          </w:p>
        </w:tc>
        <w:tc>
          <w:tcPr>
            <w:tcW w:w="457" w:type="pct"/>
          </w:tcPr>
          <w:p w14:paraId="4B4D6F5B" w14:textId="77777777" w:rsidR="00B1586B" w:rsidRPr="00DF0B79"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sz w:val="18"/>
                <w:szCs w:val="18"/>
              </w:rPr>
            </w:pPr>
          </w:p>
        </w:tc>
        <w:tc>
          <w:tcPr>
            <w:tcW w:w="456" w:type="pct"/>
          </w:tcPr>
          <w:p w14:paraId="74B5C721" w14:textId="77777777" w:rsidR="00B1586B" w:rsidRPr="00DF0B79"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sz w:val="18"/>
                <w:szCs w:val="18"/>
              </w:rPr>
            </w:pPr>
          </w:p>
        </w:tc>
        <w:tc>
          <w:tcPr>
            <w:tcW w:w="454" w:type="pct"/>
          </w:tcPr>
          <w:p w14:paraId="7CA52B5B" w14:textId="77777777" w:rsidR="00B1586B" w:rsidRPr="00DF0B79"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sz w:val="18"/>
                <w:szCs w:val="18"/>
              </w:rPr>
            </w:pPr>
          </w:p>
        </w:tc>
        <w:tc>
          <w:tcPr>
            <w:tcW w:w="453" w:type="pct"/>
          </w:tcPr>
          <w:p w14:paraId="677D3153" w14:textId="77777777" w:rsidR="00B1586B" w:rsidRPr="00DF0B79"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sz w:val="18"/>
                <w:szCs w:val="18"/>
              </w:rPr>
            </w:pPr>
          </w:p>
        </w:tc>
      </w:tr>
      <w:tr w:rsidR="00B4615B" w:rsidRPr="00DF0B79" w14:paraId="25FBFC9F" w14:textId="77777777" w:rsidTr="002C4B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75EF6F0F" w14:textId="794713D0" w:rsidR="00B1586B" w:rsidRPr="00DF0B79" w:rsidRDefault="00B1586B" w:rsidP="00BD4372">
            <w:pPr>
              <w:rPr>
                <w:rFonts w:cs="Times New Roman"/>
                <w:sz w:val="18"/>
                <w:szCs w:val="18"/>
              </w:rPr>
            </w:pPr>
            <w:r w:rsidRPr="00DF0B79">
              <w:rPr>
                <w:rFonts w:eastAsia="Times New Roman" w:cs="Times New Roman"/>
                <w:i/>
                <w:iCs/>
                <w:sz w:val="18"/>
                <w:szCs w:val="18"/>
              </w:rPr>
              <w:t>1.1</w:t>
            </w:r>
            <w:r w:rsidR="00BA53E3" w:rsidRPr="00DF0B79">
              <w:rPr>
                <w:rFonts w:eastAsia="Times New Roman" w:cs="Times New Roman"/>
                <w:i/>
                <w:iCs/>
                <w:sz w:val="18"/>
                <w:szCs w:val="18"/>
              </w:rPr>
              <w:t xml:space="preserve"> Large employers and higher managerial occupations</w:t>
            </w:r>
          </w:p>
        </w:tc>
        <w:tc>
          <w:tcPr>
            <w:tcW w:w="285" w:type="pct"/>
          </w:tcPr>
          <w:p w14:paraId="7D847AF9" w14:textId="77777777" w:rsidR="00B1586B" w:rsidRPr="00DF0B79"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sz w:val="18"/>
                <w:szCs w:val="18"/>
              </w:rPr>
            </w:pPr>
            <w:r w:rsidRPr="00DF0B79">
              <w:rPr>
                <w:rFonts w:eastAsia="Times New Roman" w:cs="Times New Roman"/>
                <w:sz w:val="18"/>
                <w:szCs w:val="18"/>
              </w:rPr>
              <w:t>0.02</w:t>
            </w:r>
          </w:p>
        </w:tc>
        <w:tc>
          <w:tcPr>
            <w:tcW w:w="289" w:type="pct"/>
          </w:tcPr>
          <w:p w14:paraId="5E6E8B48" w14:textId="77777777" w:rsidR="00B1586B" w:rsidRPr="00DF0B79"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sz w:val="18"/>
                <w:szCs w:val="18"/>
              </w:rPr>
            </w:pPr>
            <w:r w:rsidRPr="00DF0B79">
              <w:rPr>
                <w:rFonts w:eastAsia="Times New Roman" w:cs="Times New Roman"/>
                <w:sz w:val="18"/>
                <w:szCs w:val="18"/>
              </w:rPr>
              <w:t>(0.19)</w:t>
            </w:r>
          </w:p>
        </w:tc>
        <w:tc>
          <w:tcPr>
            <w:tcW w:w="228" w:type="pct"/>
          </w:tcPr>
          <w:p w14:paraId="51E2277D" w14:textId="77777777" w:rsidR="00B1586B" w:rsidRPr="00DF0B79"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sz w:val="18"/>
                <w:szCs w:val="18"/>
              </w:rPr>
            </w:pPr>
          </w:p>
        </w:tc>
        <w:tc>
          <w:tcPr>
            <w:tcW w:w="576" w:type="pct"/>
          </w:tcPr>
          <w:p w14:paraId="6C11DA8C" w14:textId="77777777" w:rsidR="00B1586B" w:rsidRPr="00DF0B79"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sz w:val="18"/>
                <w:szCs w:val="18"/>
              </w:rPr>
            </w:pPr>
            <w:r w:rsidRPr="00DF0B79">
              <w:rPr>
                <w:rFonts w:eastAsia="Times New Roman" w:cs="Times New Roman"/>
                <w:sz w:val="18"/>
                <w:szCs w:val="18"/>
              </w:rPr>
              <w:t>0.00</w:t>
            </w:r>
          </w:p>
        </w:tc>
        <w:tc>
          <w:tcPr>
            <w:tcW w:w="457" w:type="pct"/>
          </w:tcPr>
          <w:p w14:paraId="03FA1B88" w14:textId="77777777" w:rsidR="00B1586B" w:rsidRPr="00DF0B79"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sz w:val="18"/>
                <w:szCs w:val="18"/>
              </w:rPr>
            </w:pPr>
            <w:r w:rsidRPr="00DF0B79">
              <w:rPr>
                <w:rFonts w:eastAsia="Times New Roman" w:cs="Times New Roman"/>
                <w:sz w:val="18"/>
                <w:szCs w:val="18"/>
              </w:rPr>
              <w:t>(0.03)</w:t>
            </w:r>
          </w:p>
        </w:tc>
        <w:tc>
          <w:tcPr>
            <w:tcW w:w="456" w:type="pct"/>
          </w:tcPr>
          <w:p w14:paraId="2CFEEED3" w14:textId="77777777" w:rsidR="00B1586B" w:rsidRPr="00DF0B79"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sz w:val="18"/>
                <w:szCs w:val="18"/>
              </w:rPr>
            </w:pPr>
            <w:r w:rsidRPr="00DF0B79">
              <w:rPr>
                <w:rFonts w:cs="Times New Roman"/>
                <w:sz w:val="18"/>
                <w:szCs w:val="18"/>
              </w:rPr>
              <w:t>0.17</w:t>
            </w:r>
          </w:p>
        </w:tc>
        <w:tc>
          <w:tcPr>
            <w:tcW w:w="454" w:type="pct"/>
          </w:tcPr>
          <w:p w14:paraId="4B1CD3E4" w14:textId="77777777" w:rsidR="00B1586B" w:rsidRPr="00DF0B79"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sz w:val="18"/>
                <w:szCs w:val="18"/>
              </w:rPr>
            </w:pPr>
            <w:r w:rsidRPr="00DF0B79">
              <w:rPr>
                <w:rFonts w:cs="Times New Roman"/>
                <w:sz w:val="18"/>
                <w:szCs w:val="18"/>
              </w:rPr>
              <w:t xml:space="preserve">-0.36       </w:t>
            </w:r>
          </w:p>
        </w:tc>
        <w:tc>
          <w:tcPr>
            <w:tcW w:w="453" w:type="pct"/>
          </w:tcPr>
          <w:p w14:paraId="2BF9B75C" w14:textId="77777777" w:rsidR="00B1586B" w:rsidRPr="00DF0B79"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sz w:val="18"/>
                <w:szCs w:val="18"/>
              </w:rPr>
            </w:pPr>
            <w:r w:rsidRPr="00DF0B79">
              <w:rPr>
                <w:rFonts w:cs="Times New Roman"/>
                <w:sz w:val="18"/>
                <w:szCs w:val="18"/>
              </w:rPr>
              <w:t>0.40</w:t>
            </w:r>
          </w:p>
        </w:tc>
      </w:tr>
      <w:tr w:rsidR="00B4615B" w:rsidRPr="00DF0B79" w14:paraId="4BC77B65" w14:textId="77777777" w:rsidTr="002C4B2E">
        <w:tc>
          <w:tcPr>
            <w:cnfStyle w:val="001000000000" w:firstRow="0" w:lastRow="0" w:firstColumn="1" w:lastColumn="0" w:oddVBand="0" w:evenVBand="0" w:oddHBand="0" w:evenHBand="0" w:firstRowFirstColumn="0" w:firstRowLastColumn="0" w:lastRowFirstColumn="0" w:lastRowLastColumn="0"/>
            <w:tcW w:w="1802" w:type="pct"/>
          </w:tcPr>
          <w:p w14:paraId="4F171C14" w14:textId="4D78F23E" w:rsidR="00B1586B" w:rsidRPr="00DF0B79" w:rsidRDefault="00B1586B" w:rsidP="00BD4372">
            <w:pPr>
              <w:rPr>
                <w:rFonts w:cs="Times New Roman"/>
                <w:sz w:val="18"/>
                <w:szCs w:val="18"/>
              </w:rPr>
            </w:pPr>
            <w:r w:rsidRPr="00DF0B79">
              <w:rPr>
                <w:rFonts w:eastAsia="Times New Roman" w:cs="Times New Roman"/>
                <w:i/>
                <w:iCs/>
                <w:sz w:val="18"/>
                <w:szCs w:val="18"/>
              </w:rPr>
              <w:t>1.2</w:t>
            </w:r>
            <w:r w:rsidR="00BA53E3" w:rsidRPr="00DF0B79">
              <w:rPr>
                <w:rFonts w:eastAsia="Times New Roman" w:cs="Times New Roman"/>
                <w:i/>
                <w:iCs/>
                <w:sz w:val="18"/>
                <w:szCs w:val="18"/>
              </w:rPr>
              <w:t xml:space="preserve"> higher professional occupations</w:t>
            </w:r>
          </w:p>
        </w:tc>
        <w:tc>
          <w:tcPr>
            <w:tcW w:w="285" w:type="pct"/>
          </w:tcPr>
          <w:p w14:paraId="449D0D92" w14:textId="77777777" w:rsidR="00B1586B" w:rsidRPr="00DF0B79"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sz w:val="18"/>
                <w:szCs w:val="18"/>
              </w:rPr>
            </w:pPr>
            <w:r w:rsidRPr="00DF0B79">
              <w:rPr>
                <w:rFonts w:eastAsia="Times New Roman" w:cs="Times New Roman"/>
                <w:sz w:val="18"/>
                <w:szCs w:val="18"/>
              </w:rPr>
              <w:t>0.48</w:t>
            </w:r>
          </w:p>
        </w:tc>
        <w:tc>
          <w:tcPr>
            <w:tcW w:w="289" w:type="pct"/>
          </w:tcPr>
          <w:p w14:paraId="581E7FDE" w14:textId="77777777" w:rsidR="00B1586B" w:rsidRPr="00DF0B79"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sz w:val="18"/>
                <w:szCs w:val="18"/>
              </w:rPr>
            </w:pPr>
            <w:r w:rsidRPr="00DF0B79">
              <w:rPr>
                <w:rFonts w:eastAsia="Times New Roman" w:cs="Times New Roman"/>
                <w:sz w:val="18"/>
                <w:szCs w:val="18"/>
              </w:rPr>
              <w:t>(0.17)</w:t>
            </w:r>
          </w:p>
        </w:tc>
        <w:tc>
          <w:tcPr>
            <w:tcW w:w="228" w:type="pct"/>
          </w:tcPr>
          <w:p w14:paraId="251C3BB8" w14:textId="77777777" w:rsidR="00B1586B" w:rsidRPr="00DF0B79"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sz w:val="18"/>
                <w:szCs w:val="18"/>
              </w:rPr>
            </w:pPr>
            <w:r w:rsidRPr="00DF0B79">
              <w:rPr>
                <w:rFonts w:eastAsia="Times New Roman" w:cs="Times New Roman"/>
                <w:sz w:val="18"/>
                <w:szCs w:val="18"/>
              </w:rPr>
              <w:t>***</w:t>
            </w:r>
          </w:p>
        </w:tc>
        <w:tc>
          <w:tcPr>
            <w:tcW w:w="576" w:type="pct"/>
          </w:tcPr>
          <w:p w14:paraId="472BD40A" w14:textId="77777777" w:rsidR="00B1586B" w:rsidRPr="00DF0B79"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sz w:val="18"/>
                <w:szCs w:val="18"/>
              </w:rPr>
            </w:pPr>
            <w:r w:rsidRPr="00DF0B79">
              <w:rPr>
                <w:rFonts w:eastAsia="Times New Roman" w:cs="Times New Roman"/>
                <w:sz w:val="18"/>
                <w:szCs w:val="18"/>
              </w:rPr>
              <w:t>0.08</w:t>
            </w:r>
          </w:p>
        </w:tc>
        <w:tc>
          <w:tcPr>
            <w:tcW w:w="457" w:type="pct"/>
          </w:tcPr>
          <w:p w14:paraId="7772676F" w14:textId="77777777" w:rsidR="00B1586B" w:rsidRPr="00DF0B79"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sz w:val="18"/>
                <w:szCs w:val="18"/>
              </w:rPr>
            </w:pPr>
            <w:r w:rsidRPr="00DF0B79">
              <w:rPr>
                <w:rFonts w:eastAsia="Times New Roman" w:cs="Times New Roman"/>
                <w:sz w:val="18"/>
                <w:szCs w:val="18"/>
              </w:rPr>
              <w:t>(0.03)</w:t>
            </w:r>
          </w:p>
        </w:tc>
        <w:tc>
          <w:tcPr>
            <w:tcW w:w="456" w:type="pct"/>
          </w:tcPr>
          <w:p w14:paraId="7AF70B6D" w14:textId="77777777" w:rsidR="00B1586B" w:rsidRPr="00DF0B79"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sz w:val="18"/>
                <w:szCs w:val="18"/>
              </w:rPr>
            </w:pPr>
            <w:r w:rsidRPr="00DF0B79">
              <w:rPr>
                <w:rFonts w:cs="Times New Roman"/>
                <w:sz w:val="18"/>
                <w:szCs w:val="18"/>
              </w:rPr>
              <w:t xml:space="preserve">0.15      </w:t>
            </w:r>
          </w:p>
        </w:tc>
        <w:tc>
          <w:tcPr>
            <w:tcW w:w="454" w:type="pct"/>
          </w:tcPr>
          <w:p w14:paraId="727E4968" w14:textId="77777777" w:rsidR="00B1586B" w:rsidRPr="00DF0B79"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sz w:val="18"/>
                <w:szCs w:val="18"/>
              </w:rPr>
            </w:pPr>
            <w:r w:rsidRPr="00DF0B79">
              <w:rPr>
                <w:rFonts w:cs="Times New Roman"/>
                <w:sz w:val="18"/>
                <w:szCs w:val="18"/>
              </w:rPr>
              <w:t xml:space="preserve">0.14       </w:t>
            </w:r>
          </w:p>
        </w:tc>
        <w:tc>
          <w:tcPr>
            <w:tcW w:w="453" w:type="pct"/>
          </w:tcPr>
          <w:p w14:paraId="71D321E0" w14:textId="77777777" w:rsidR="00B1586B" w:rsidRPr="00DF0B79"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sz w:val="18"/>
                <w:szCs w:val="18"/>
              </w:rPr>
            </w:pPr>
            <w:r w:rsidRPr="00DF0B79">
              <w:rPr>
                <w:rFonts w:cs="Times New Roman"/>
                <w:sz w:val="18"/>
                <w:szCs w:val="18"/>
              </w:rPr>
              <w:t>0.82</w:t>
            </w:r>
          </w:p>
        </w:tc>
      </w:tr>
      <w:tr w:rsidR="00B4615B" w:rsidRPr="00DF0B79" w14:paraId="307C7656" w14:textId="77777777" w:rsidTr="002C4B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3ED5B69F" w14:textId="0F449A05" w:rsidR="00B1586B" w:rsidRPr="00DF0B79" w:rsidRDefault="00B1586B" w:rsidP="00BD4372">
            <w:pPr>
              <w:rPr>
                <w:rFonts w:cs="Times New Roman"/>
                <w:sz w:val="18"/>
                <w:szCs w:val="18"/>
              </w:rPr>
            </w:pPr>
            <w:r w:rsidRPr="00DF0B79">
              <w:rPr>
                <w:rFonts w:eastAsia="Times New Roman" w:cs="Times New Roman"/>
                <w:i/>
                <w:iCs/>
                <w:sz w:val="18"/>
                <w:szCs w:val="18"/>
              </w:rPr>
              <w:t>2</w:t>
            </w:r>
            <w:r w:rsidR="00BA53E3" w:rsidRPr="00DF0B79">
              <w:rPr>
                <w:rFonts w:eastAsia="Times New Roman" w:cs="Times New Roman"/>
                <w:i/>
                <w:iCs/>
                <w:sz w:val="18"/>
                <w:szCs w:val="18"/>
              </w:rPr>
              <w:t xml:space="preserve"> Lower managerial and professional </w:t>
            </w:r>
            <w:r w:rsidR="00D83E5B" w:rsidRPr="00DF0B79">
              <w:rPr>
                <w:rFonts w:eastAsia="Times New Roman" w:cs="Times New Roman"/>
                <w:i/>
                <w:iCs/>
                <w:sz w:val="18"/>
                <w:szCs w:val="18"/>
              </w:rPr>
              <w:t>occupations</w:t>
            </w:r>
          </w:p>
        </w:tc>
        <w:tc>
          <w:tcPr>
            <w:tcW w:w="285" w:type="pct"/>
          </w:tcPr>
          <w:p w14:paraId="27CBBEF1" w14:textId="77777777" w:rsidR="00B1586B" w:rsidRPr="00DF0B79"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sz w:val="18"/>
                <w:szCs w:val="18"/>
              </w:rPr>
            </w:pPr>
            <w:r w:rsidRPr="00DF0B79">
              <w:rPr>
                <w:rFonts w:cs="Times New Roman"/>
                <w:sz w:val="18"/>
                <w:szCs w:val="18"/>
              </w:rPr>
              <w:t>Ref.</w:t>
            </w:r>
          </w:p>
        </w:tc>
        <w:tc>
          <w:tcPr>
            <w:tcW w:w="289" w:type="pct"/>
          </w:tcPr>
          <w:p w14:paraId="4E68DA79" w14:textId="339C4BB9" w:rsidR="00B1586B" w:rsidRPr="00DF0B79"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sz w:val="18"/>
                <w:szCs w:val="18"/>
              </w:rPr>
            </w:pPr>
          </w:p>
        </w:tc>
        <w:tc>
          <w:tcPr>
            <w:tcW w:w="228" w:type="pct"/>
          </w:tcPr>
          <w:p w14:paraId="27923345" w14:textId="77777777" w:rsidR="00B1586B" w:rsidRPr="00DF0B79"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sz w:val="18"/>
                <w:szCs w:val="18"/>
              </w:rPr>
            </w:pPr>
          </w:p>
        </w:tc>
        <w:tc>
          <w:tcPr>
            <w:tcW w:w="576" w:type="pct"/>
          </w:tcPr>
          <w:p w14:paraId="2EC59358" w14:textId="43AF354B" w:rsidR="00B1586B" w:rsidRPr="00DF0B79"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sz w:val="18"/>
                <w:szCs w:val="18"/>
              </w:rPr>
            </w:pPr>
          </w:p>
        </w:tc>
        <w:tc>
          <w:tcPr>
            <w:tcW w:w="457" w:type="pct"/>
          </w:tcPr>
          <w:p w14:paraId="6CB25010" w14:textId="581BF5BD" w:rsidR="00B1586B" w:rsidRPr="00DF0B79"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sz w:val="18"/>
                <w:szCs w:val="18"/>
              </w:rPr>
            </w:pPr>
          </w:p>
        </w:tc>
        <w:tc>
          <w:tcPr>
            <w:tcW w:w="456" w:type="pct"/>
          </w:tcPr>
          <w:p w14:paraId="0FB65F64" w14:textId="77777777" w:rsidR="00B1586B" w:rsidRPr="00DF0B79"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sz w:val="18"/>
                <w:szCs w:val="18"/>
              </w:rPr>
            </w:pPr>
            <w:r w:rsidRPr="00DF0B79">
              <w:rPr>
                <w:rFonts w:cs="Times New Roman"/>
                <w:sz w:val="18"/>
                <w:szCs w:val="18"/>
              </w:rPr>
              <w:t>0.09</w:t>
            </w:r>
          </w:p>
        </w:tc>
        <w:tc>
          <w:tcPr>
            <w:tcW w:w="454" w:type="pct"/>
          </w:tcPr>
          <w:p w14:paraId="62763041" w14:textId="77777777" w:rsidR="00B1586B" w:rsidRPr="00DF0B79"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sz w:val="18"/>
                <w:szCs w:val="18"/>
              </w:rPr>
            </w:pPr>
            <w:r w:rsidRPr="00DF0B79">
              <w:rPr>
                <w:rFonts w:cs="Times New Roman"/>
                <w:sz w:val="18"/>
                <w:szCs w:val="18"/>
              </w:rPr>
              <w:t xml:space="preserve">-0.19      </w:t>
            </w:r>
          </w:p>
        </w:tc>
        <w:tc>
          <w:tcPr>
            <w:tcW w:w="453" w:type="pct"/>
          </w:tcPr>
          <w:p w14:paraId="6B261EE7" w14:textId="77777777" w:rsidR="00B1586B" w:rsidRPr="00DF0B79"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sz w:val="18"/>
                <w:szCs w:val="18"/>
              </w:rPr>
            </w:pPr>
            <w:r w:rsidRPr="00DF0B79">
              <w:rPr>
                <w:rFonts w:cs="Times New Roman"/>
                <w:sz w:val="18"/>
                <w:szCs w:val="18"/>
              </w:rPr>
              <w:t>0.19</w:t>
            </w:r>
          </w:p>
        </w:tc>
      </w:tr>
      <w:tr w:rsidR="00B4615B" w:rsidRPr="00DF0B79" w14:paraId="037ABBFA" w14:textId="77777777" w:rsidTr="002C4B2E">
        <w:tc>
          <w:tcPr>
            <w:cnfStyle w:val="001000000000" w:firstRow="0" w:lastRow="0" w:firstColumn="1" w:lastColumn="0" w:oddVBand="0" w:evenVBand="0" w:oddHBand="0" w:evenHBand="0" w:firstRowFirstColumn="0" w:firstRowLastColumn="0" w:lastRowFirstColumn="0" w:lastRowLastColumn="0"/>
            <w:tcW w:w="1802" w:type="pct"/>
          </w:tcPr>
          <w:p w14:paraId="31D482CE" w14:textId="6B563289" w:rsidR="00B1586B" w:rsidRPr="00DF0B79" w:rsidRDefault="00B1586B" w:rsidP="00BD4372">
            <w:pPr>
              <w:rPr>
                <w:rFonts w:cs="Times New Roman"/>
                <w:sz w:val="18"/>
                <w:szCs w:val="18"/>
              </w:rPr>
            </w:pPr>
            <w:r w:rsidRPr="00DF0B79">
              <w:rPr>
                <w:rFonts w:eastAsia="Times New Roman" w:cs="Times New Roman"/>
                <w:i/>
                <w:iCs/>
                <w:sz w:val="18"/>
                <w:szCs w:val="18"/>
              </w:rPr>
              <w:t>3</w:t>
            </w:r>
            <w:r w:rsidR="00BA53E3" w:rsidRPr="00DF0B79">
              <w:rPr>
                <w:rFonts w:eastAsia="Times New Roman" w:cs="Times New Roman"/>
                <w:i/>
                <w:iCs/>
                <w:sz w:val="18"/>
                <w:szCs w:val="18"/>
              </w:rPr>
              <w:t xml:space="preserve"> Intermediate occupations</w:t>
            </w:r>
          </w:p>
        </w:tc>
        <w:tc>
          <w:tcPr>
            <w:tcW w:w="285" w:type="pct"/>
          </w:tcPr>
          <w:p w14:paraId="40AAF034" w14:textId="77777777" w:rsidR="00B1586B" w:rsidRPr="00DF0B79"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sz w:val="18"/>
                <w:szCs w:val="18"/>
              </w:rPr>
            </w:pPr>
            <w:r w:rsidRPr="00DF0B79">
              <w:rPr>
                <w:rFonts w:eastAsia="Times New Roman" w:cs="Times New Roman"/>
                <w:sz w:val="18"/>
                <w:szCs w:val="18"/>
              </w:rPr>
              <w:t>-0.25</w:t>
            </w:r>
          </w:p>
        </w:tc>
        <w:tc>
          <w:tcPr>
            <w:tcW w:w="289" w:type="pct"/>
          </w:tcPr>
          <w:p w14:paraId="78CDCCC9" w14:textId="77777777" w:rsidR="00B1586B" w:rsidRPr="00DF0B79"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sz w:val="18"/>
                <w:szCs w:val="18"/>
              </w:rPr>
            </w:pPr>
            <w:r w:rsidRPr="00DF0B79">
              <w:rPr>
                <w:rFonts w:eastAsia="Times New Roman" w:cs="Times New Roman"/>
                <w:sz w:val="18"/>
                <w:szCs w:val="18"/>
              </w:rPr>
              <w:t>(0.13)</w:t>
            </w:r>
          </w:p>
        </w:tc>
        <w:tc>
          <w:tcPr>
            <w:tcW w:w="228" w:type="pct"/>
          </w:tcPr>
          <w:p w14:paraId="0A362951" w14:textId="77777777" w:rsidR="00B1586B" w:rsidRPr="00DF0B79"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sz w:val="18"/>
                <w:szCs w:val="18"/>
              </w:rPr>
            </w:pPr>
            <w:r w:rsidRPr="00DF0B79">
              <w:rPr>
                <w:rFonts w:cs="Times New Roman"/>
                <w:sz w:val="18"/>
                <w:szCs w:val="18"/>
              </w:rPr>
              <w:t>*</w:t>
            </w:r>
          </w:p>
        </w:tc>
        <w:tc>
          <w:tcPr>
            <w:tcW w:w="576" w:type="pct"/>
          </w:tcPr>
          <w:p w14:paraId="5ADBCA49" w14:textId="77777777" w:rsidR="00B1586B" w:rsidRPr="00DF0B79"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sz w:val="18"/>
                <w:szCs w:val="18"/>
              </w:rPr>
            </w:pPr>
            <w:r w:rsidRPr="00DF0B79">
              <w:rPr>
                <w:rFonts w:eastAsia="Times New Roman" w:cs="Times New Roman"/>
                <w:sz w:val="18"/>
                <w:szCs w:val="18"/>
              </w:rPr>
              <w:t>-0.04</w:t>
            </w:r>
          </w:p>
        </w:tc>
        <w:tc>
          <w:tcPr>
            <w:tcW w:w="457" w:type="pct"/>
          </w:tcPr>
          <w:p w14:paraId="3CEC45C2" w14:textId="77777777" w:rsidR="00B1586B" w:rsidRPr="00DF0B79"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sz w:val="18"/>
                <w:szCs w:val="18"/>
              </w:rPr>
            </w:pPr>
            <w:r w:rsidRPr="00DF0B79">
              <w:rPr>
                <w:rFonts w:eastAsia="Times New Roman" w:cs="Times New Roman"/>
                <w:sz w:val="18"/>
                <w:szCs w:val="18"/>
              </w:rPr>
              <w:t>(0.02)</w:t>
            </w:r>
          </w:p>
        </w:tc>
        <w:tc>
          <w:tcPr>
            <w:tcW w:w="456" w:type="pct"/>
          </w:tcPr>
          <w:p w14:paraId="4F3D0B40" w14:textId="77777777" w:rsidR="00B1586B" w:rsidRPr="00DF0B79"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sz w:val="18"/>
                <w:szCs w:val="18"/>
              </w:rPr>
            </w:pPr>
            <w:r w:rsidRPr="00DF0B79">
              <w:rPr>
                <w:rFonts w:cs="Times New Roman"/>
                <w:sz w:val="18"/>
                <w:szCs w:val="18"/>
              </w:rPr>
              <w:t xml:space="preserve">0.09     </w:t>
            </w:r>
          </w:p>
        </w:tc>
        <w:tc>
          <w:tcPr>
            <w:tcW w:w="454" w:type="pct"/>
          </w:tcPr>
          <w:p w14:paraId="73E5860A" w14:textId="77777777" w:rsidR="00B1586B" w:rsidRPr="00DF0B79"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sz w:val="18"/>
                <w:szCs w:val="18"/>
              </w:rPr>
            </w:pPr>
            <w:r w:rsidRPr="00DF0B79">
              <w:rPr>
                <w:rFonts w:cs="Times New Roman"/>
                <w:sz w:val="18"/>
                <w:szCs w:val="18"/>
              </w:rPr>
              <w:t xml:space="preserve">-0.46      </w:t>
            </w:r>
          </w:p>
        </w:tc>
        <w:tc>
          <w:tcPr>
            <w:tcW w:w="453" w:type="pct"/>
          </w:tcPr>
          <w:p w14:paraId="47542E22" w14:textId="77777777" w:rsidR="00B1586B" w:rsidRPr="00DF0B79"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sz w:val="18"/>
                <w:szCs w:val="18"/>
              </w:rPr>
            </w:pPr>
            <w:r w:rsidRPr="00DF0B79">
              <w:rPr>
                <w:rFonts w:cs="Times New Roman"/>
                <w:sz w:val="18"/>
                <w:szCs w:val="18"/>
              </w:rPr>
              <w:t>-0.04</w:t>
            </w:r>
          </w:p>
        </w:tc>
      </w:tr>
      <w:tr w:rsidR="00B4615B" w:rsidRPr="00DF0B79" w14:paraId="08A4938F" w14:textId="77777777" w:rsidTr="002C4B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168A0F55" w14:textId="72545314" w:rsidR="00B1586B" w:rsidRPr="00DF0B79" w:rsidRDefault="00B1586B" w:rsidP="00BD4372">
            <w:pPr>
              <w:rPr>
                <w:rFonts w:cs="Times New Roman"/>
                <w:sz w:val="18"/>
                <w:szCs w:val="18"/>
              </w:rPr>
            </w:pPr>
            <w:r w:rsidRPr="00DF0B79">
              <w:rPr>
                <w:rFonts w:eastAsia="Times New Roman" w:cs="Times New Roman"/>
                <w:i/>
                <w:iCs/>
                <w:sz w:val="18"/>
                <w:szCs w:val="18"/>
              </w:rPr>
              <w:t>4</w:t>
            </w:r>
            <w:r w:rsidR="00BA53E3" w:rsidRPr="00DF0B79">
              <w:rPr>
                <w:rFonts w:eastAsia="Times New Roman" w:cs="Times New Roman"/>
                <w:i/>
                <w:iCs/>
                <w:sz w:val="18"/>
                <w:szCs w:val="18"/>
              </w:rPr>
              <w:t xml:space="preserve"> Small employers and own account workers</w:t>
            </w:r>
          </w:p>
        </w:tc>
        <w:tc>
          <w:tcPr>
            <w:tcW w:w="285" w:type="pct"/>
          </w:tcPr>
          <w:p w14:paraId="497AFB7B" w14:textId="77777777" w:rsidR="00B1586B" w:rsidRPr="00DF0B79"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sz w:val="18"/>
                <w:szCs w:val="18"/>
              </w:rPr>
            </w:pPr>
            <w:r w:rsidRPr="00DF0B79">
              <w:rPr>
                <w:rFonts w:eastAsia="Times New Roman" w:cs="Times New Roman"/>
                <w:sz w:val="18"/>
                <w:szCs w:val="18"/>
              </w:rPr>
              <w:t>-0.89</w:t>
            </w:r>
          </w:p>
        </w:tc>
        <w:tc>
          <w:tcPr>
            <w:tcW w:w="289" w:type="pct"/>
          </w:tcPr>
          <w:p w14:paraId="0E0E8217" w14:textId="77777777" w:rsidR="00B1586B" w:rsidRPr="00DF0B79"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sz w:val="18"/>
                <w:szCs w:val="18"/>
              </w:rPr>
            </w:pPr>
            <w:r w:rsidRPr="00DF0B79">
              <w:rPr>
                <w:rFonts w:eastAsia="Times New Roman" w:cs="Times New Roman"/>
                <w:sz w:val="18"/>
                <w:szCs w:val="18"/>
              </w:rPr>
              <w:t>(0.12)</w:t>
            </w:r>
          </w:p>
        </w:tc>
        <w:tc>
          <w:tcPr>
            <w:tcW w:w="228" w:type="pct"/>
          </w:tcPr>
          <w:p w14:paraId="5DA16F1D" w14:textId="77777777" w:rsidR="00B1586B" w:rsidRPr="00DF0B79"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sz w:val="18"/>
                <w:szCs w:val="18"/>
              </w:rPr>
            </w:pPr>
            <w:r w:rsidRPr="00DF0B79">
              <w:rPr>
                <w:rFonts w:eastAsia="Times New Roman" w:cs="Times New Roman"/>
                <w:sz w:val="18"/>
                <w:szCs w:val="18"/>
              </w:rPr>
              <w:t>***</w:t>
            </w:r>
          </w:p>
        </w:tc>
        <w:tc>
          <w:tcPr>
            <w:tcW w:w="576" w:type="pct"/>
          </w:tcPr>
          <w:p w14:paraId="1530A5AC" w14:textId="77777777" w:rsidR="00B1586B" w:rsidRPr="00DF0B79"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sz w:val="18"/>
                <w:szCs w:val="18"/>
              </w:rPr>
            </w:pPr>
            <w:r w:rsidRPr="00DF0B79">
              <w:rPr>
                <w:rFonts w:eastAsia="Times New Roman" w:cs="Times New Roman"/>
                <w:sz w:val="18"/>
                <w:szCs w:val="18"/>
              </w:rPr>
              <w:t>-0.13</w:t>
            </w:r>
          </w:p>
        </w:tc>
        <w:tc>
          <w:tcPr>
            <w:tcW w:w="457" w:type="pct"/>
          </w:tcPr>
          <w:p w14:paraId="06506DD0" w14:textId="77777777" w:rsidR="00B1586B" w:rsidRPr="00DF0B79"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sz w:val="18"/>
                <w:szCs w:val="18"/>
              </w:rPr>
            </w:pPr>
            <w:r w:rsidRPr="00DF0B79">
              <w:rPr>
                <w:rFonts w:eastAsia="Times New Roman" w:cs="Times New Roman"/>
                <w:sz w:val="18"/>
                <w:szCs w:val="18"/>
              </w:rPr>
              <w:t>(0.02)</w:t>
            </w:r>
          </w:p>
        </w:tc>
        <w:tc>
          <w:tcPr>
            <w:tcW w:w="456" w:type="pct"/>
          </w:tcPr>
          <w:p w14:paraId="56916C20" w14:textId="77777777" w:rsidR="00B1586B" w:rsidRPr="00DF0B79"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sz w:val="18"/>
                <w:szCs w:val="18"/>
              </w:rPr>
            </w:pPr>
            <w:r w:rsidRPr="00DF0B79">
              <w:rPr>
                <w:rFonts w:cs="Times New Roman"/>
                <w:sz w:val="18"/>
                <w:szCs w:val="18"/>
              </w:rPr>
              <w:t xml:space="preserve">0.09    </w:t>
            </w:r>
          </w:p>
        </w:tc>
        <w:tc>
          <w:tcPr>
            <w:tcW w:w="454" w:type="pct"/>
          </w:tcPr>
          <w:p w14:paraId="23EDDDDF" w14:textId="77777777" w:rsidR="00B1586B" w:rsidRPr="00DF0B79"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sz w:val="18"/>
                <w:szCs w:val="18"/>
              </w:rPr>
            </w:pPr>
            <w:r w:rsidRPr="00DF0B79">
              <w:rPr>
                <w:rFonts w:cs="Times New Roman"/>
                <w:sz w:val="18"/>
                <w:szCs w:val="18"/>
              </w:rPr>
              <w:t>-1.08</w:t>
            </w:r>
          </w:p>
        </w:tc>
        <w:tc>
          <w:tcPr>
            <w:tcW w:w="453" w:type="pct"/>
          </w:tcPr>
          <w:p w14:paraId="77656A1B" w14:textId="77777777" w:rsidR="00B1586B" w:rsidRPr="00DF0B79"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sz w:val="18"/>
                <w:szCs w:val="18"/>
              </w:rPr>
            </w:pPr>
            <w:r w:rsidRPr="00DF0B79">
              <w:rPr>
                <w:rFonts w:cs="Times New Roman"/>
                <w:sz w:val="18"/>
                <w:szCs w:val="18"/>
              </w:rPr>
              <w:t>-0.70</w:t>
            </w:r>
          </w:p>
        </w:tc>
      </w:tr>
      <w:tr w:rsidR="00B4615B" w:rsidRPr="00DF0B79" w14:paraId="08CAFA5C" w14:textId="77777777" w:rsidTr="002C4B2E">
        <w:tc>
          <w:tcPr>
            <w:cnfStyle w:val="001000000000" w:firstRow="0" w:lastRow="0" w:firstColumn="1" w:lastColumn="0" w:oddVBand="0" w:evenVBand="0" w:oddHBand="0" w:evenHBand="0" w:firstRowFirstColumn="0" w:firstRowLastColumn="0" w:lastRowFirstColumn="0" w:lastRowLastColumn="0"/>
            <w:tcW w:w="1802" w:type="pct"/>
          </w:tcPr>
          <w:p w14:paraId="2CBD9145" w14:textId="3EADCB0F" w:rsidR="00B1586B" w:rsidRPr="00DF0B79" w:rsidRDefault="00B1586B" w:rsidP="00BD4372">
            <w:pPr>
              <w:rPr>
                <w:rFonts w:cs="Times New Roman"/>
                <w:sz w:val="18"/>
                <w:szCs w:val="18"/>
              </w:rPr>
            </w:pPr>
            <w:r w:rsidRPr="00DF0B79">
              <w:rPr>
                <w:rFonts w:eastAsia="Times New Roman" w:cs="Times New Roman"/>
                <w:i/>
                <w:iCs/>
                <w:sz w:val="18"/>
                <w:szCs w:val="18"/>
              </w:rPr>
              <w:t>5</w:t>
            </w:r>
            <w:r w:rsidR="00BA53E3" w:rsidRPr="00DF0B79">
              <w:rPr>
                <w:rFonts w:eastAsia="Times New Roman" w:cs="Times New Roman"/>
                <w:i/>
                <w:iCs/>
                <w:sz w:val="18"/>
                <w:szCs w:val="18"/>
              </w:rPr>
              <w:t xml:space="preserve"> Lower supervisory and technical occupations</w:t>
            </w:r>
          </w:p>
        </w:tc>
        <w:tc>
          <w:tcPr>
            <w:tcW w:w="285" w:type="pct"/>
          </w:tcPr>
          <w:p w14:paraId="7F7AC001" w14:textId="77777777" w:rsidR="00B1586B" w:rsidRPr="00DF0B79"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sz w:val="18"/>
                <w:szCs w:val="18"/>
              </w:rPr>
            </w:pPr>
            <w:r w:rsidRPr="00DF0B79">
              <w:rPr>
                <w:rFonts w:eastAsia="Times New Roman" w:cs="Times New Roman"/>
                <w:sz w:val="18"/>
                <w:szCs w:val="18"/>
              </w:rPr>
              <w:t>-0.76</w:t>
            </w:r>
          </w:p>
        </w:tc>
        <w:tc>
          <w:tcPr>
            <w:tcW w:w="289" w:type="pct"/>
          </w:tcPr>
          <w:p w14:paraId="2324F28E" w14:textId="77777777" w:rsidR="00B1586B" w:rsidRPr="00DF0B79"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sz w:val="18"/>
                <w:szCs w:val="18"/>
              </w:rPr>
            </w:pPr>
            <w:r w:rsidRPr="00DF0B79">
              <w:rPr>
                <w:rFonts w:eastAsia="Times New Roman" w:cs="Times New Roman"/>
                <w:sz w:val="18"/>
                <w:szCs w:val="18"/>
              </w:rPr>
              <w:t>(0.11)</w:t>
            </w:r>
          </w:p>
        </w:tc>
        <w:tc>
          <w:tcPr>
            <w:tcW w:w="228" w:type="pct"/>
          </w:tcPr>
          <w:p w14:paraId="5B7A05BB" w14:textId="77777777" w:rsidR="00B1586B" w:rsidRPr="00DF0B79"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sz w:val="18"/>
                <w:szCs w:val="18"/>
              </w:rPr>
            </w:pPr>
            <w:r w:rsidRPr="00DF0B79">
              <w:rPr>
                <w:rFonts w:eastAsia="Times New Roman" w:cs="Times New Roman"/>
                <w:sz w:val="18"/>
                <w:szCs w:val="18"/>
              </w:rPr>
              <w:t>***</w:t>
            </w:r>
          </w:p>
        </w:tc>
        <w:tc>
          <w:tcPr>
            <w:tcW w:w="576" w:type="pct"/>
          </w:tcPr>
          <w:p w14:paraId="733AB018" w14:textId="77777777" w:rsidR="00B1586B" w:rsidRPr="00DF0B79"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sz w:val="18"/>
                <w:szCs w:val="18"/>
              </w:rPr>
            </w:pPr>
            <w:r w:rsidRPr="00DF0B79">
              <w:rPr>
                <w:rFonts w:eastAsia="Times New Roman" w:cs="Times New Roman"/>
                <w:sz w:val="18"/>
                <w:szCs w:val="18"/>
              </w:rPr>
              <w:t>-0.11</w:t>
            </w:r>
          </w:p>
        </w:tc>
        <w:tc>
          <w:tcPr>
            <w:tcW w:w="457" w:type="pct"/>
          </w:tcPr>
          <w:p w14:paraId="2D828EC4" w14:textId="77777777" w:rsidR="00B1586B" w:rsidRPr="00DF0B79"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sz w:val="18"/>
                <w:szCs w:val="18"/>
              </w:rPr>
            </w:pPr>
            <w:r w:rsidRPr="00DF0B79">
              <w:rPr>
                <w:rFonts w:eastAsia="Times New Roman" w:cs="Times New Roman"/>
                <w:sz w:val="18"/>
                <w:szCs w:val="18"/>
              </w:rPr>
              <w:t>(0.02)</w:t>
            </w:r>
          </w:p>
        </w:tc>
        <w:tc>
          <w:tcPr>
            <w:tcW w:w="456" w:type="pct"/>
          </w:tcPr>
          <w:p w14:paraId="04ABCD66" w14:textId="77777777" w:rsidR="00B1586B" w:rsidRPr="00DF0B79"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sz w:val="18"/>
                <w:szCs w:val="18"/>
              </w:rPr>
            </w:pPr>
            <w:r w:rsidRPr="00DF0B79">
              <w:rPr>
                <w:rFonts w:cs="Times New Roman"/>
                <w:sz w:val="18"/>
                <w:szCs w:val="18"/>
              </w:rPr>
              <w:t xml:space="preserve">0.07     </w:t>
            </w:r>
          </w:p>
        </w:tc>
        <w:tc>
          <w:tcPr>
            <w:tcW w:w="454" w:type="pct"/>
          </w:tcPr>
          <w:p w14:paraId="4DF36D83" w14:textId="77777777" w:rsidR="00B1586B" w:rsidRPr="00DF0B79"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sz w:val="18"/>
                <w:szCs w:val="18"/>
              </w:rPr>
            </w:pPr>
            <w:r w:rsidRPr="00DF0B79">
              <w:rPr>
                <w:rFonts w:cs="Times New Roman"/>
                <w:sz w:val="18"/>
                <w:szCs w:val="18"/>
              </w:rPr>
              <w:t xml:space="preserve">-0.93    </w:t>
            </w:r>
          </w:p>
        </w:tc>
        <w:tc>
          <w:tcPr>
            <w:tcW w:w="453" w:type="pct"/>
          </w:tcPr>
          <w:p w14:paraId="0EBD21EB" w14:textId="77777777" w:rsidR="00B1586B" w:rsidRPr="00DF0B79"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sz w:val="18"/>
                <w:szCs w:val="18"/>
              </w:rPr>
            </w:pPr>
            <w:r w:rsidRPr="00DF0B79">
              <w:rPr>
                <w:rFonts w:cs="Times New Roman"/>
                <w:sz w:val="18"/>
                <w:szCs w:val="18"/>
              </w:rPr>
              <w:t>-0.60</w:t>
            </w:r>
          </w:p>
        </w:tc>
      </w:tr>
      <w:tr w:rsidR="00B4615B" w:rsidRPr="00DF0B79" w14:paraId="3D1EC42C" w14:textId="77777777" w:rsidTr="002C4B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6DF3418F" w14:textId="2CE8348E" w:rsidR="00B1586B" w:rsidRPr="00DF0B79" w:rsidRDefault="00B1586B" w:rsidP="00BD4372">
            <w:pPr>
              <w:rPr>
                <w:rFonts w:cs="Times New Roman"/>
                <w:sz w:val="18"/>
                <w:szCs w:val="18"/>
              </w:rPr>
            </w:pPr>
            <w:r w:rsidRPr="00DF0B79">
              <w:rPr>
                <w:rFonts w:eastAsia="Times New Roman" w:cs="Times New Roman"/>
                <w:i/>
                <w:iCs/>
                <w:sz w:val="18"/>
                <w:szCs w:val="18"/>
              </w:rPr>
              <w:t>6</w:t>
            </w:r>
            <w:r w:rsidR="00BA53E3" w:rsidRPr="00DF0B79">
              <w:rPr>
                <w:rFonts w:eastAsia="Times New Roman" w:cs="Times New Roman"/>
                <w:i/>
                <w:iCs/>
                <w:sz w:val="18"/>
                <w:szCs w:val="18"/>
              </w:rPr>
              <w:t xml:space="preserve"> Semi-routine occupations</w:t>
            </w:r>
          </w:p>
        </w:tc>
        <w:tc>
          <w:tcPr>
            <w:tcW w:w="285" w:type="pct"/>
          </w:tcPr>
          <w:p w14:paraId="2826F640" w14:textId="77777777" w:rsidR="00B1586B" w:rsidRPr="00DF0B79"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sz w:val="18"/>
                <w:szCs w:val="18"/>
              </w:rPr>
            </w:pPr>
            <w:r w:rsidRPr="00DF0B79">
              <w:rPr>
                <w:rFonts w:eastAsia="Times New Roman" w:cs="Times New Roman"/>
                <w:sz w:val="18"/>
                <w:szCs w:val="18"/>
              </w:rPr>
              <w:t>-0.89</w:t>
            </w:r>
          </w:p>
        </w:tc>
        <w:tc>
          <w:tcPr>
            <w:tcW w:w="289" w:type="pct"/>
          </w:tcPr>
          <w:p w14:paraId="79C1ACEB" w14:textId="77777777" w:rsidR="00B1586B" w:rsidRPr="00DF0B79"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sz w:val="18"/>
                <w:szCs w:val="18"/>
              </w:rPr>
            </w:pPr>
            <w:r w:rsidRPr="00DF0B79">
              <w:rPr>
                <w:rFonts w:eastAsia="Times New Roman" w:cs="Times New Roman"/>
                <w:sz w:val="18"/>
                <w:szCs w:val="18"/>
              </w:rPr>
              <w:t>(0.11)</w:t>
            </w:r>
          </w:p>
        </w:tc>
        <w:tc>
          <w:tcPr>
            <w:tcW w:w="228" w:type="pct"/>
          </w:tcPr>
          <w:p w14:paraId="1613B201" w14:textId="77777777" w:rsidR="00B1586B" w:rsidRPr="00DF0B79"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sz w:val="18"/>
                <w:szCs w:val="18"/>
              </w:rPr>
            </w:pPr>
            <w:r w:rsidRPr="00DF0B79">
              <w:rPr>
                <w:rFonts w:eastAsia="Times New Roman" w:cs="Times New Roman"/>
                <w:sz w:val="18"/>
                <w:szCs w:val="18"/>
              </w:rPr>
              <w:t>***</w:t>
            </w:r>
          </w:p>
        </w:tc>
        <w:tc>
          <w:tcPr>
            <w:tcW w:w="576" w:type="pct"/>
          </w:tcPr>
          <w:p w14:paraId="0CA082F1" w14:textId="77777777" w:rsidR="00B1586B" w:rsidRPr="00DF0B79"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sz w:val="18"/>
                <w:szCs w:val="18"/>
              </w:rPr>
            </w:pPr>
            <w:r w:rsidRPr="00DF0B79">
              <w:rPr>
                <w:rFonts w:eastAsia="Times New Roman" w:cs="Times New Roman"/>
                <w:sz w:val="18"/>
                <w:szCs w:val="18"/>
              </w:rPr>
              <w:t>-0.13</w:t>
            </w:r>
          </w:p>
        </w:tc>
        <w:tc>
          <w:tcPr>
            <w:tcW w:w="457" w:type="pct"/>
          </w:tcPr>
          <w:p w14:paraId="04CC2255" w14:textId="77777777" w:rsidR="00B1586B" w:rsidRPr="00DF0B79"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sz w:val="18"/>
                <w:szCs w:val="18"/>
              </w:rPr>
            </w:pPr>
            <w:r w:rsidRPr="00DF0B79">
              <w:rPr>
                <w:rFonts w:eastAsia="Times New Roman" w:cs="Times New Roman"/>
                <w:sz w:val="18"/>
                <w:szCs w:val="18"/>
              </w:rPr>
              <w:t>(0.02)</w:t>
            </w:r>
          </w:p>
        </w:tc>
        <w:tc>
          <w:tcPr>
            <w:tcW w:w="456" w:type="pct"/>
          </w:tcPr>
          <w:p w14:paraId="264DD4FF" w14:textId="77777777" w:rsidR="00B1586B" w:rsidRPr="00DF0B79"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sz w:val="18"/>
                <w:szCs w:val="18"/>
              </w:rPr>
            </w:pPr>
            <w:r w:rsidRPr="00DF0B79">
              <w:rPr>
                <w:rFonts w:cs="Times New Roman"/>
                <w:sz w:val="18"/>
                <w:szCs w:val="18"/>
              </w:rPr>
              <w:t xml:space="preserve">0.07    </w:t>
            </w:r>
          </w:p>
        </w:tc>
        <w:tc>
          <w:tcPr>
            <w:tcW w:w="454" w:type="pct"/>
          </w:tcPr>
          <w:p w14:paraId="12F1045F" w14:textId="77777777" w:rsidR="00B1586B" w:rsidRPr="00DF0B79"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sz w:val="18"/>
                <w:szCs w:val="18"/>
              </w:rPr>
            </w:pPr>
            <w:r w:rsidRPr="00DF0B79">
              <w:rPr>
                <w:rFonts w:cs="Times New Roman"/>
                <w:sz w:val="18"/>
                <w:szCs w:val="18"/>
              </w:rPr>
              <w:t>-1.05</w:t>
            </w:r>
          </w:p>
        </w:tc>
        <w:tc>
          <w:tcPr>
            <w:tcW w:w="453" w:type="pct"/>
          </w:tcPr>
          <w:p w14:paraId="434159CC" w14:textId="77777777" w:rsidR="00B1586B" w:rsidRPr="00DF0B79"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sz w:val="18"/>
                <w:szCs w:val="18"/>
              </w:rPr>
            </w:pPr>
            <w:r w:rsidRPr="00DF0B79">
              <w:rPr>
                <w:rFonts w:cs="Times New Roman"/>
                <w:sz w:val="18"/>
                <w:szCs w:val="18"/>
              </w:rPr>
              <w:t>-0.72</w:t>
            </w:r>
          </w:p>
        </w:tc>
      </w:tr>
      <w:tr w:rsidR="00B4615B" w:rsidRPr="00DF0B79" w14:paraId="7A4F0AC4" w14:textId="77777777" w:rsidTr="002C4B2E">
        <w:tc>
          <w:tcPr>
            <w:cnfStyle w:val="001000000000" w:firstRow="0" w:lastRow="0" w:firstColumn="1" w:lastColumn="0" w:oddVBand="0" w:evenVBand="0" w:oddHBand="0" w:evenHBand="0" w:firstRowFirstColumn="0" w:firstRowLastColumn="0" w:lastRowFirstColumn="0" w:lastRowLastColumn="0"/>
            <w:tcW w:w="1802" w:type="pct"/>
          </w:tcPr>
          <w:p w14:paraId="60589663" w14:textId="4E3F0B5F" w:rsidR="00B1586B" w:rsidRPr="00DF0B79" w:rsidRDefault="00B1586B" w:rsidP="00BD4372">
            <w:pPr>
              <w:rPr>
                <w:rFonts w:eastAsia="Times New Roman" w:cs="Times New Roman"/>
                <w:sz w:val="18"/>
                <w:szCs w:val="18"/>
              </w:rPr>
            </w:pPr>
            <w:r w:rsidRPr="00DF0B79">
              <w:rPr>
                <w:rFonts w:eastAsia="Times New Roman" w:cs="Times New Roman"/>
                <w:i/>
                <w:iCs/>
                <w:sz w:val="18"/>
                <w:szCs w:val="18"/>
              </w:rPr>
              <w:t>7</w:t>
            </w:r>
            <w:r w:rsidR="00BA53E3" w:rsidRPr="00DF0B79">
              <w:rPr>
                <w:rFonts w:eastAsia="Times New Roman" w:cs="Times New Roman"/>
                <w:i/>
                <w:iCs/>
                <w:sz w:val="18"/>
                <w:szCs w:val="18"/>
              </w:rPr>
              <w:t xml:space="preserve"> Routine occupations</w:t>
            </w:r>
          </w:p>
        </w:tc>
        <w:tc>
          <w:tcPr>
            <w:tcW w:w="285" w:type="pct"/>
          </w:tcPr>
          <w:p w14:paraId="418E3BF7" w14:textId="77777777" w:rsidR="00B1586B" w:rsidRPr="00DF0B79"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sz w:val="18"/>
                <w:szCs w:val="18"/>
              </w:rPr>
            </w:pPr>
            <w:r w:rsidRPr="00DF0B79">
              <w:rPr>
                <w:rFonts w:eastAsia="Times New Roman" w:cs="Times New Roman"/>
                <w:sz w:val="18"/>
                <w:szCs w:val="18"/>
              </w:rPr>
              <w:t>-1.11</w:t>
            </w:r>
          </w:p>
        </w:tc>
        <w:tc>
          <w:tcPr>
            <w:tcW w:w="289" w:type="pct"/>
          </w:tcPr>
          <w:p w14:paraId="089F5112" w14:textId="77777777" w:rsidR="00B1586B" w:rsidRPr="00DF0B79"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sz w:val="18"/>
                <w:szCs w:val="18"/>
              </w:rPr>
            </w:pPr>
            <w:r w:rsidRPr="00DF0B79">
              <w:rPr>
                <w:rFonts w:eastAsia="Times New Roman" w:cs="Times New Roman"/>
                <w:sz w:val="18"/>
                <w:szCs w:val="18"/>
              </w:rPr>
              <w:t>(0.11)</w:t>
            </w:r>
          </w:p>
        </w:tc>
        <w:tc>
          <w:tcPr>
            <w:tcW w:w="228" w:type="pct"/>
          </w:tcPr>
          <w:p w14:paraId="62F5C6F3" w14:textId="77777777" w:rsidR="00B1586B" w:rsidRPr="00DF0B79"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sz w:val="18"/>
                <w:szCs w:val="18"/>
              </w:rPr>
            </w:pPr>
            <w:r w:rsidRPr="00DF0B79">
              <w:rPr>
                <w:rFonts w:eastAsia="Times New Roman" w:cs="Times New Roman"/>
                <w:sz w:val="18"/>
                <w:szCs w:val="18"/>
              </w:rPr>
              <w:t>***</w:t>
            </w:r>
          </w:p>
        </w:tc>
        <w:tc>
          <w:tcPr>
            <w:tcW w:w="576" w:type="pct"/>
          </w:tcPr>
          <w:p w14:paraId="09DE46F3" w14:textId="77777777" w:rsidR="00B1586B" w:rsidRPr="00DF0B79"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sz w:val="18"/>
                <w:szCs w:val="18"/>
              </w:rPr>
            </w:pPr>
            <w:r w:rsidRPr="00DF0B79">
              <w:rPr>
                <w:rFonts w:eastAsia="Times New Roman" w:cs="Times New Roman"/>
                <w:sz w:val="18"/>
                <w:szCs w:val="18"/>
              </w:rPr>
              <w:t>-0.16</w:t>
            </w:r>
          </w:p>
        </w:tc>
        <w:tc>
          <w:tcPr>
            <w:tcW w:w="457" w:type="pct"/>
          </w:tcPr>
          <w:p w14:paraId="2F54969E" w14:textId="77777777" w:rsidR="00B1586B" w:rsidRPr="00DF0B79"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sz w:val="18"/>
                <w:szCs w:val="18"/>
              </w:rPr>
            </w:pPr>
            <w:r w:rsidRPr="00DF0B79">
              <w:rPr>
                <w:rFonts w:eastAsia="Times New Roman" w:cs="Times New Roman"/>
                <w:sz w:val="18"/>
                <w:szCs w:val="18"/>
              </w:rPr>
              <w:t>(0.02)</w:t>
            </w:r>
          </w:p>
        </w:tc>
        <w:tc>
          <w:tcPr>
            <w:tcW w:w="456" w:type="pct"/>
          </w:tcPr>
          <w:p w14:paraId="5B230A08" w14:textId="77777777" w:rsidR="00B1586B" w:rsidRPr="00DF0B79"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sz w:val="18"/>
                <w:szCs w:val="18"/>
              </w:rPr>
            </w:pPr>
            <w:r w:rsidRPr="00DF0B79">
              <w:rPr>
                <w:rFonts w:cs="Times New Roman"/>
                <w:sz w:val="18"/>
                <w:szCs w:val="18"/>
              </w:rPr>
              <w:t xml:space="preserve">0.07    </w:t>
            </w:r>
          </w:p>
        </w:tc>
        <w:tc>
          <w:tcPr>
            <w:tcW w:w="454" w:type="pct"/>
          </w:tcPr>
          <w:p w14:paraId="6A44BE8E" w14:textId="77777777" w:rsidR="00B1586B" w:rsidRPr="00DF0B79"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sz w:val="18"/>
                <w:szCs w:val="18"/>
              </w:rPr>
            </w:pPr>
            <w:r w:rsidRPr="00DF0B79">
              <w:rPr>
                <w:rFonts w:cs="Times New Roman"/>
                <w:sz w:val="18"/>
                <w:szCs w:val="18"/>
              </w:rPr>
              <w:t xml:space="preserve">-1.26     </w:t>
            </w:r>
          </w:p>
        </w:tc>
        <w:tc>
          <w:tcPr>
            <w:tcW w:w="453" w:type="pct"/>
          </w:tcPr>
          <w:p w14:paraId="6A4F2BC5" w14:textId="77777777" w:rsidR="00B1586B" w:rsidRPr="00DF0B79"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sz w:val="18"/>
                <w:szCs w:val="18"/>
              </w:rPr>
            </w:pPr>
            <w:r w:rsidRPr="00DF0B79">
              <w:rPr>
                <w:rFonts w:cs="Times New Roman"/>
                <w:sz w:val="18"/>
                <w:szCs w:val="18"/>
              </w:rPr>
              <w:t>-0.95</w:t>
            </w:r>
          </w:p>
        </w:tc>
      </w:tr>
      <w:tr w:rsidR="00B4615B" w:rsidRPr="00DF0B79" w14:paraId="44BB9F4E" w14:textId="77777777" w:rsidTr="002C4B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455CF81D" w14:textId="77777777" w:rsidR="00B1586B" w:rsidRPr="00DF0B79" w:rsidRDefault="00B1586B" w:rsidP="00BD4372">
            <w:pPr>
              <w:rPr>
                <w:rFonts w:cs="Times New Roman"/>
                <w:sz w:val="18"/>
                <w:szCs w:val="18"/>
              </w:rPr>
            </w:pPr>
            <w:r w:rsidRPr="00DF0B79">
              <w:rPr>
                <w:rFonts w:cs="Times New Roman"/>
                <w:sz w:val="18"/>
                <w:szCs w:val="18"/>
              </w:rPr>
              <w:t>Intercept</w:t>
            </w:r>
          </w:p>
        </w:tc>
        <w:tc>
          <w:tcPr>
            <w:tcW w:w="285" w:type="pct"/>
          </w:tcPr>
          <w:p w14:paraId="1AA75491" w14:textId="77777777" w:rsidR="00B1586B" w:rsidRPr="00DF0B79"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sz w:val="18"/>
                <w:szCs w:val="18"/>
              </w:rPr>
            </w:pPr>
            <w:r w:rsidRPr="00DF0B79">
              <w:rPr>
                <w:rFonts w:eastAsia="Times New Roman" w:cs="Times New Roman"/>
                <w:sz w:val="18"/>
                <w:szCs w:val="18"/>
              </w:rPr>
              <w:t>-0.40</w:t>
            </w:r>
          </w:p>
        </w:tc>
        <w:tc>
          <w:tcPr>
            <w:tcW w:w="289" w:type="pct"/>
          </w:tcPr>
          <w:p w14:paraId="206404F6" w14:textId="77777777" w:rsidR="00B1586B" w:rsidRPr="00DF0B79"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sz w:val="18"/>
                <w:szCs w:val="18"/>
              </w:rPr>
            </w:pPr>
            <w:r w:rsidRPr="00DF0B79">
              <w:rPr>
                <w:rFonts w:eastAsia="Times New Roman" w:cs="Times New Roman"/>
                <w:sz w:val="18"/>
                <w:szCs w:val="18"/>
              </w:rPr>
              <w:t>(0.09)</w:t>
            </w:r>
          </w:p>
        </w:tc>
        <w:tc>
          <w:tcPr>
            <w:tcW w:w="228" w:type="pct"/>
          </w:tcPr>
          <w:p w14:paraId="381F1361" w14:textId="77777777" w:rsidR="00B1586B" w:rsidRPr="00DF0B79"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sz w:val="18"/>
                <w:szCs w:val="18"/>
              </w:rPr>
            </w:pPr>
            <w:r w:rsidRPr="00DF0B79">
              <w:rPr>
                <w:rFonts w:eastAsia="Times New Roman" w:cs="Times New Roman"/>
                <w:sz w:val="18"/>
                <w:szCs w:val="18"/>
              </w:rPr>
              <w:t>***</w:t>
            </w:r>
          </w:p>
        </w:tc>
        <w:tc>
          <w:tcPr>
            <w:tcW w:w="576" w:type="pct"/>
          </w:tcPr>
          <w:p w14:paraId="1B374B0E" w14:textId="77777777" w:rsidR="00B1586B" w:rsidRPr="00DF0B79"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sz w:val="18"/>
                <w:szCs w:val="18"/>
              </w:rPr>
            </w:pPr>
            <w:r w:rsidRPr="00DF0B79">
              <w:rPr>
                <w:rFonts w:cs="Times New Roman"/>
                <w:sz w:val="18"/>
                <w:szCs w:val="18"/>
              </w:rPr>
              <w:t>(.)</w:t>
            </w:r>
          </w:p>
        </w:tc>
        <w:tc>
          <w:tcPr>
            <w:tcW w:w="457" w:type="pct"/>
          </w:tcPr>
          <w:p w14:paraId="33471142" w14:textId="77777777" w:rsidR="00B1586B" w:rsidRPr="00DF0B79"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sz w:val="18"/>
                <w:szCs w:val="18"/>
              </w:rPr>
            </w:pPr>
            <w:r w:rsidRPr="00DF0B79">
              <w:rPr>
                <w:rFonts w:cs="Times New Roman"/>
                <w:sz w:val="18"/>
                <w:szCs w:val="18"/>
              </w:rPr>
              <w:t>(.)</w:t>
            </w:r>
          </w:p>
        </w:tc>
        <w:tc>
          <w:tcPr>
            <w:tcW w:w="456" w:type="pct"/>
          </w:tcPr>
          <w:p w14:paraId="486DDB28" w14:textId="77777777" w:rsidR="00B1586B" w:rsidRPr="00DF0B79"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sz w:val="18"/>
                <w:szCs w:val="18"/>
              </w:rPr>
            </w:pPr>
            <w:r w:rsidRPr="00DF0B79">
              <w:rPr>
                <w:rFonts w:cs="Times New Roman"/>
                <w:sz w:val="18"/>
                <w:szCs w:val="18"/>
              </w:rPr>
              <w:t>(.)</w:t>
            </w:r>
          </w:p>
        </w:tc>
        <w:tc>
          <w:tcPr>
            <w:tcW w:w="454" w:type="pct"/>
          </w:tcPr>
          <w:p w14:paraId="397D60A1" w14:textId="77777777" w:rsidR="00B1586B" w:rsidRPr="00DF0B79"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sz w:val="18"/>
                <w:szCs w:val="18"/>
              </w:rPr>
            </w:pPr>
            <w:r w:rsidRPr="00DF0B79">
              <w:rPr>
                <w:rFonts w:cs="Times New Roman"/>
                <w:sz w:val="18"/>
                <w:szCs w:val="18"/>
              </w:rPr>
              <w:t>(.)</w:t>
            </w:r>
          </w:p>
        </w:tc>
        <w:tc>
          <w:tcPr>
            <w:tcW w:w="453" w:type="pct"/>
          </w:tcPr>
          <w:p w14:paraId="19F0C4D3" w14:textId="77777777" w:rsidR="00B1586B" w:rsidRPr="00DF0B79"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sz w:val="18"/>
                <w:szCs w:val="18"/>
              </w:rPr>
            </w:pPr>
            <w:r w:rsidRPr="00DF0B79">
              <w:rPr>
                <w:rFonts w:cs="Times New Roman"/>
                <w:sz w:val="18"/>
                <w:szCs w:val="18"/>
              </w:rPr>
              <w:t>(.)</w:t>
            </w:r>
          </w:p>
        </w:tc>
      </w:tr>
      <w:tr w:rsidR="00B4615B" w:rsidRPr="00DF0B79" w14:paraId="1BFCE674" w14:textId="77777777" w:rsidTr="002C4B2E">
        <w:tc>
          <w:tcPr>
            <w:cnfStyle w:val="001000000000" w:firstRow="0" w:lastRow="0" w:firstColumn="1" w:lastColumn="0" w:oddVBand="0" w:evenVBand="0" w:oddHBand="0" w:evenHBand="0" w:firstRowFirstColumn="0" w:firstRowLastColumn="0" w:lastRowFirstColumn="0" w:lastRowLastColumn="0"/>
            <w:tcW w:w="1802" w:type="pct"/>
          </w:tcPr>
          <w:p w14:paraId="6CDB4634" w14:textId="77777777" w:rsidR="00B1586B" w:rsidRPr="00DF0B79" w:rsidRDefault="00B1586B" w:rsidP="00BD4372">
            <w:pPr>
              <w:rPr>
                <w:rFonts w:cs="Times New Roman"/>
                <w:sz w:val="18"/>
                <w:szCs w:val="18"/>
              </w:rPr>
            </w:pPr>
            <w:r w:rsidRPr="00DF0B79">
              <w:rPr>
                <w:rFonts w:cs="Times New Roman"/>
                <w:sz w:val="18"/>
                <w:szCs w:val="18"/>
              </w:rPr>
              <w:t>Number of observations</w:t>
            </w:r>
          </w:p>
        </w:tc>
        <w:tc>
          <w:tcPr>
            <w:tcW w:w="3198" w:type="pct"/>
            <w:gridSpan w:val="8"/>
          </w:tcPr>
          <w:p w14:paraId="3321350C" w14:textId="77777777" w:rsidR="00B1586B" w:rsidRPr="00DF0B79" w:rsidRDefault="00B1586B" w:rsidP="00BD4372">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8"/>
                <w:szCs w:val="18"/>
              </w:rPr>
            </w:pPr>
            <w:r w:rsidRPr="00DF0B79">
              <w:rPr>
                <w:rFonts w:eastAsia="Times New Roman" w:cs="Times New Roman"/>
                <w:sz w:val="18"/>
                <w:szCs w:val="18"/>
              </w:rPr>
              <w:t>8411</w:t>
            </w:r>
          </w:p>
        </w:tc>
      </w:tr>
      <w:tr w:rsidR="00B4615B" w:rsidRPr="00DF0B79" w14:paraId="48CB7591" w14:textId="77777777" w:rsidTr="002C4B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5021A27E" w14:textId="77777777" w:rsidR="00B1586B" w:rsidRPr="00DF0B79" w:rsidRDefault="00B1586B" w:rsidP="00BD4372">
            <w:pPr>
              <w:rPr>
                <w:rFonts w:cs="Times New Roman"/>
                <w:sz w:val="18"/>
                <w:szCs w:val="18"/>
              </w:rPr>
            </w:pPr>
            <w:r w:rsidRPr="00DF0B79">
              <w:rPr>
                <w:rFonts w:cs="Times New Roman"/>
                <w:sz w:val="18"/>
                <w:szCs w:val="18"/>
              </w:rPr>
              <w:t xml:space="preserve">McFadden’s </w:t>
            </w:r>
            <m:oMath>
              <m:sSup>
                <m:sSupPr>
                  <m:ctrlPr>
                    <w:rPr>
                      <w:rFonts w:ascii="Cambria Math" w:hAnsi="Cambria Math" w:cs="Times New Roman"/>
                      <w:b w:val="0"/>
                      <w:bCs w:val="0"/>
                      <w:i/>
                      <w:sz w:val="18"/>
                      <w:szCs w:val="18"/>
                    </w:rPr>
                  </m:ctrlPr>
                </m:sSupPr>
                <m:e>
                  <m:r>
                    <m:rPr>
                      <m:sty m:val="bi"/>
                    </m:rPr>
                    <w:rPr>
                      <w:rFonts w:ascii="Cambria Math" w:hAnsi="Cambria Math" w:cs="Times New Roman"/>
                      <w:sz w:val="18"/>
                      <w:szCs w:val="18"/>
                    </w:rPr>
                    <m:t>R</m:t>
                  </m:r>
                </m:e>
                <m:sup>
                  <m:r>
                    <m:rPr>
                      <m:sty m:val="bi"/>
                    </m:rPr>
                    <w:rPr>
                      <w:rFonts w:ascii="Cambria Math" w:hAnsi="Cambria Math" w:cs="Times New Roman"/>
                      <w:sz w:val="18"/>
                      <w:szCs w:val="18"/>
                    </w:rPr>
                    <m:t>2</m:t>
                  </m:r>
                </m:sup>
              </m:sSup>
            </m:oMath>
          </w:p>
        </w:tc>
        <w:tc>
          <w:tcPr>
            <w:tcW w:w="3198" w:type="pct"/>
            <w:gridSpan w:val="8"/>
          </w:tcPr>
          <w:p w14:paraId="35639803" w14:textId="77777777" w:rsidR="00B1586B" w:rsidRPr="00DF0B79" w:rsidRDefault="00B1586B" w:rsidP="00BD4372">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8"/>
                <w:szCs w:val="18"/>
              </w:rPr>
            </w:pPr>
            <w:r w:rsidRPr="00DF0B79">
              <w:rPr>
                <w:rFonts w:eastAsia="Times New Roman" w:cs="Times New Roman"/>
                <w:sz w:val="18"/>
                <w:szCs w:val="18"/>
              </w:rPr>
              <w:t>0.38</w:t>
            </w:r>
          </w:p>
        </w:tc>
      </w:tr>
      <w:tr w:rsidR="00B4615B" w:rsidRPr="00DF0B79" w14:paraId="560E8AAE" w14:textId="77777777" w:rsidTr="002C4B2E">
        <w:tc>
          <w:tcPr>
            <w:cnfStyle w:val="001000000000" w:firstRow="0" w:lastRow="0" w:firstColumn="1" w:lastColumn="0" w:oddVBand="0" w:evenVBand="0" w:oddHBand="0" w:evenHBand="0" w:firstRowFirstColumn="0" w:firstRowLastColumn="0" w:lastRowFirstColumn="0" w:lastRowLastColumn="0"/>
            <w:tcW w:w="1802" w:type="pct"/>
          </w:tcPr>
          <w:p w14:paraId="406A2AA5" w14:textId="77777777" w:rsidR="00B1586B" w:rsidRPr="00DF0B79" w:rsidRDefault="00B1586B" w:rsidP="00BD4372">
            <w:pPr>
              <w:rPr>
                <w:rFonts w:cs="Times New Roman"/>
                <w:sz w:val="18"/>
                <w:szCs w:val="18"/>
              </w:rPr>
            </w:pPr>
            <w:r w:rsidRPr="00DF0B79">
              <w:rPr>
                <w:rFonts w:cs="Times New Roman"/>
                <w:sz w:val="18"/>
                <w:szCs w:val="18"/>
              </w:rPr>
              <w:t xml:space="preserve">McFadden’s Adjusted Pseudo </w:t>
            </w:r>
            <m:oMath>
              <m:sSup>
                <m:sSupPr>
                  <m:ctrlPr>
                    <w:rPr>
                      <w:rFonts w:ascii="Cambria Math" w:hAnsi="Cambria Math" w:cs="Times New Roman"/>
                      <w:b w:val="0"/>
                      <w:bCs w:val="0"/>
                      <w:i/>
                      <w:sz w:val="18"/>
                      <w:szCs w:val="18"/>
                    </w:rPr>
                  </m:ctrlPr>
                </m:sSupPr>
                <m:e>
                  <m:r>
                    <m:rPr>
                      <m:sty m:val="bi"/>
                    </m:rPr>
                    <w:rPr>
                      <w:rFonts w:ascii="Cambria Math" w:hAnsi="Cambria Math" w:cs="Times New Roman"/>
                      <w:sz w:val="18"/>
                      <w:szCs w:val="18"/>
                    </w:rPr>
                    <m:t>R</m:t>
                  </m:r>
                </m:e>
                <m:sup>
                  <m:r>
                    <m:rPr>
                      <m:sty m:val="bi"/>
                    </m:rPr>
                    <w:rPr>
                      <w:rFonts w:ascii="Cambria Math" w:hAnsi="Cambria Math" w:cs="Times New Roman"/>
                      <w:sz w:val="18"/>
                      <w:szCs w:val="18"/>
                    </w:rPr>
                    <m:t>2</m:t>
                  </m:r>
                </m:sup>
              </m:sSup>
            </m:oMath>
          </w:p>
        </w:tc>
        <w:tc>
          <w:tcPr>
            <w:tcW w:w="3198" w:type="pct"/>
            <w:gridSpan w:val="8"/>
          </w:tcPr>
          <w:p w14:paraId="43F2D628" w14:textId="77777777" w:rsidR="00B1586B" w:rsidRPr="00DF0B79"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sz w:val="18"/>
                <w:szCs w:val="18"/>
              </w:rPr>
            </w:pPr>
            <w:r w:rsidRPr="00DF0B79">
              <w:rPr>
                <w:rFonts w:cs="Times New Roman"/>
                <w:sz w:val="18"/>
                <w:szCs w:val="18"/>
              </w:rPr>
              <w:t>0.38</w:t>
            </w:r>
          </w:p>
        </w:tc>
      </w:tr>
      <w:tr w:rsidR="00B4615B" w:rsidRPr="00DF0B79" w14:paraId="4BBC83D3" w14:textId="77777777" w:rsidTr="002C4B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06EB205D" w14:textId="77777777" w:rsidR="00B1586B" w:rsidRPr="00DF0B79" w:rsidRDefault="00B1586B" w:rsidP="00BD4372">
            <w:pPr>
              <w:rPr>
                <w:rFonts w:cs="Times New Roman"/>
                <w:sz w:val="18"/>
                <w:szCs w:val="18"/>
              </w:rPr>
            </w:pPr>
            <w:r w:rsidRPr="00DF0B79">
              <w:rPr>
                <w:rFonts w:cs="Times New Roman"/>
                <w:sz w:val="18"/>
                <w:szCs w:val="18"/>
              </w:rPr>
              <w:t xml:space="preserve">Cox-Snell Pseudo </w:t>
            </w:r>
            <m:oMath>
              <m:sSup>
                <m:sSupPr>
                  <m:ctrlPr>
                    <w:rPr>
                      <w:rFonts w:ascii="Cambria Math" w:hAnsi="Cambria Math" w:cs="Times New Roman"/>
                      <w:b w:val="0"/>
                      <w:bCs w:val="0"/>
                      <w:i/>
                      <w:sz w:val="18"/>
                      <w:szCs w:val="18"/>
                    </w:rPr>
                  </m:ctrlPr>
                </m:sSupPr>
                <m:e>
                  <m:r>
                    <m:rPr>
                      <m:sty m:val="bi"/>
                    </m:rPr>
                    <w:rPr>
                      <w:rFonts w:ascii="Cambria Math" w:hAnsi="Cambria Math" w:cs="Times New Roman"/>
                      <w:sz w:val="18"/>
                      <w:szCs w:val="18"/>
                    </w:rPr>
                    <m:t>R</m:t>
                  </m:r>
                </m:e>
                <m:sup>
                  <m:r>
                    <m:rPr>
                      <m:sty m:val="bi"/>
                    </m:rPr>
                    <w:rPr>
                      <w:rFonts w:ascii="Cambria Math" w:hAnsi="Cambria Math" w:cs="Times New Roman"/>
                      <w:sz w:val="18"/>
                      <w:szCs w:val="18"/>
                    </w:rPr>
                    <m:t>2</m:t>
                  </m:r>
                </m:sup>
              </m:sSup>
            </m:oMath>
          </w:p>
        </w:tc>
        <w:tc>
          <w:tcPr>
            <w:tcW w:w="3198" w:type="pct"/>
            <w:gridSpan w:val="8"/>
          </w:tcPr>
          <w:p w14:paraId="05453986" w14:textId="77777777" w:rsidR="00B1586B" w:rsidRPr="00DF0B79"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sz w:val="18"/>
                <w:szCs w:val="18"/>
              </w:rPr>
            </w:pPr>
            <w:r w:rsidRPr="00DF0B79">
              <w:rPr>
                <w:rFonts w:cs="Times New Roman"/>
                <w:sz w:val="18"/>
                <w:szCs w:val="18"/>
              </w:rPr>
              <w:t>0.40</w:t>
            </w:r>
          </w:p>
        </w:tc>
      </w:tr>
      <w:tr w:rsidR="00B4615B" w:rsidRPr="00DF0B79" w14:paraId="4022CF6E" w14:textId="77777777" w:rsidTr="002C4B2E">
        <w:tc>
          <w:tcPr>
            <w:cnfStyle w:val="001000000000" w:firstRow="0" w:lastRow="0" w:firstColumn="1" w:lastColumn="0" w:oddVBand="0" w:evenVBand="0" w:oddHBand="0" w:evenHBand="0" w:firstRowFirstColumn="0" w:firstRowLastColumn="0" w:lastRowFirstColumn="0" w:lastRowLastColumn="0"/>
            <w:tcW w:w="1802" w:type="pct"/>
          </w:tcPr>
          <w:p w14:paraId="1A1A0DB2" w14:textId="77777777" w:rsidR="00B1586B" w:rsidRPr="00DF0B79" w:rsidRDefault="00B1586B" w:rsidP="00BD4372">
            <w:pPr>
              <w:rPr>
                <w:rFonts w:cs="Times New Roman"/>
                <w:sz w:val="18"/>
                <w:szCs w:val="18"/>
              </w:rPr>
            </w:pPr>
            <w:r w:rsidRPr="00DF0B79">
              <w:rPr>
                <w:rFonts w:cs="Times New Roman"/>
                <w:sz w:val="18"/>
                <w:szCs w:val="18"/>
              </w:rPr>
              <w:t xml:space="preserve">Nagelkerke Pseudo </w:t>
            </w:r>
            <m:oMath>
              <m:sSup>
                <m:sSupPr>
                  <m:ctrlPr>
                    <w:rPr>
                      <w:rFonts w:ascii="Cambria Math" w:hAnsi="Cambria Math" w:cs="Times New Roman"/>
                      <w:b w:val="0"/>
                      <w:bCs w:val="0"/>
                      <w:i/>
                      <w:sz w:val="18"/>
                      <w:szCs w:val="18"/>
                    </w:rPr>
                  </m:ctrlPr>
                </m:sSupPr>
                <m:e>
                  <m:r>
                    <m:rPr>
                      <m:sty m:val="bi"/>
                    </m:rPr>
                    <w:rPr>
                      <w:rFonts w:ascii="Cambria Math" w:hAnsi="Cambria Math" w:cs="Times New Roman"/>
                      <w:sz w:val="18"/>
                      <w:szCs w:val="18"/>
                    </w:rPr>
                    <m:t>R</m:t>
                  </m:r>
                </m:e>
                <m:sup>
                  <m:r>
                    <m:rPr>
                      <m:sty m:val="bi"/>
                    </m:rPr>
                    <w:rPr>
                      <w:rFonts w:ascii="Cambria Math" w:hAnsi="Cambria Math" w:cs="Times New Roman"/>
                      <w:sz w:val="18"/>
                      <w:szCs w:val="18"/>
                    </w:rPr>
                    <m:t>2</m:t>
                  </m:r>
                </m:sup>
              </m:sSup>
            </m:oMath>
          </w:p>
        </w:tc>
        <w:tc>
          <w:tcPr>
            <w:tcW w:w="3198" w:type="pct"/>
            <w:gridSpan w:val="8"/>
          </w:tcPr>
          <w:p w14:paraId="748C298C" w14:textId="77777777" w:rsidR="00B1586B" w:rsidRPr="00DF0B79"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sz w:val="18"/>
                <w:szCs w:val="18"/>
              </w:rPr>
            </w:pPr>
            <w:r w:rsidRPr="00DF0B79">
              <w:rPr>
                <w:rFonts w:cs="Times New Roman"/>
                <w:sz w:val="18"/>
                <w:szCs w:val="18"/>
              </w:rPr>
              <w:t>0.53</w:t>
            </w:r>
          </w:p>
        </w:tc>
      </w:tr>
      <w:tr w:rsidR="00B4615B" w:rsidRPr="00DF0B79" w14:paraId="5530F8CA" w14:textId="77777777" w:rsidTr="002C4B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127C7446" w14:textId="77777777" w:rsidR="00B1586B" w:rsidRPr="00DF0B79" w:rsidRDefault="00B1586B" w:rsidP="00BD4372">
            <w:pPr>
              <w:rPr>
                <w:rFonts w:cs="Times New Roman"/>
                <w:sz w:val="18"/>
                <w:szCs w:val="18"/>
              </w:rPr>
            </w:pPr>
            <w:r w:rsidRPr="00DF0B79">
              <w:rPr>
                <w:rFonts w:cs="Times New Roman"/>
                <w:sz w:val="18"/>
                <w:szCs w:val="18"/>
              </w:rPr>
              <w:t xml:space="preserve">Tjur’s </w:t>
            </w:r>
            <m:oMath>
              <m:sSup>
                <m:sSupPr>
                  <m:ctrlPr>
                    <w:rPr>
                      <w:rFonts w:ascii="Cambria Math" w:hAnsi="Cambria Math" w:cs="Times New Roman"/>
                      <w:b w:val="0"/>
                      <w:bCs w:val="0"/>
                      <w:i/>
                      <w:sz w:val="18"/>
                      <w:szCs w:val="18"/>
                    </w:rPr>
                  </m:ctrlPr>
                </m:sSupPr>
                <m:e>
                  <m:r>
                    <m:rPr>
                      <m:sty m:val="bi"/>
                    </m:rPr>
                    <w:rPr>
                      <w:rFonts w:ascii="Cambria Math" w:hAnsi="Cambria Math" w:cs="Times New Roman"/>
                      <w:sz w:val="18"/>
                      <w:szCs w:val="18"/>
                    </w:rPr>
                    <m:t>R</m:t>
                  </m:r>
                </m:e>
                <m:sup>
                  <m:r>
                    <m:rPr>
                      <m:sty m:val="bi"/>
                    </m:rPr>
                    <w:rPr>
                      <w:rFonts w:ascii="Cambria Math" w:hAnsi="Cambria Math" w:cs="Times New Roman"/>
                      <w:sz w:val="18"/>
                      <w:szCs w:val="18"/>
                    </w:rPr>
                    <m:t>2</m:t>
                  </m:r>
                </m:sup>
              </m:sSup>
            </m:oMath>
            <w:r w:rsidRPr="00DF0B79">
              <w:rPr>
                <w:rFonts w:eastAsiaTheme="minorEastAsia" w:cs="Times New Roman"/>
                <w:b w:val="0"/>
                <w:bCs w:val="0"/>
                <w:sz w:val="18"/>
                <w:szCs w:val="18"/>
              </w:rPr>
              <w:t xml:space="preserve"> </w:t>
            </w:r>
          </w:p>
        </w:tc>
        <w:tc>
          <w:tcPr>
            <w:tcW w:w="3198" w:type="pct"/>
            <w:gridSpan w:val="8"/>
          </w:tcPr>
          <w:p w14:paraId="4B855594" w14:textId="77777777" w:rsidR="00B1586B" w:rsidRPr="00DF0B79"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sz w:val="18"/>
                <w:szCs w:val="18"/>
              </w:rPr>
            </w:pPr>
            <w:r w:rsidRPr="00DF0B79">
              <w:rPr>
                <w:rFonts w:cs="Times New Roman"/>
                <w:sz w:val="18"/>
                <w:szCs w:val="18"/>
              </w:rPr>
              <w:t>0.46</w:t>
            </w:r>
          </w:p>
        </w:tc>
      </w:tr>
      <w:tr w:rsidR="00B4615B" w:rsidRPr="00DF0B79" w14:paraId="79FF8A6C" w14:textId="77777777" w:rsidTr="002C4B2E">
        <w:tc>
          <w:tcPr>
            <w:cnfStyle w:val="001000000000" w:firstRow="0" w:lastRow="0" w:firstColumn="1" w:lastColumn="0" w:oddVBand="0" w:evenVBand="0" w:oddHBand="0" w:evenHBand="0" w:firstRowFirstColumn="0" w:firstRowLastColumn="0" w:lastRowFirstColumn="0" w:lastRowLastColumn="0"/>
            <w:tcW w:w="1802" w:type="pct"/>
          </w:tcPr>
          <w:p w14:paraId="52C5380C" w14:textId="77777777" w:rsidR="00B1586B" w:rsidRPr="00DF0B79" w:rsidRDefault="00B1586B" w:rsidP="00BD4372">
            <w:pPr>
              <w:rPr>
                <w:rFonts w:cs="Times New Roman"/>
                <w:sz w:val="18"/>
                <w:szCs w:val="18"/>
              </w:rPr>
            </w:pPr>
            <w:r w:rsidRPr="00DF0B79">
              <w:rPr>
                <w:rFonts w:cs="Times New Roman"/>
                <w:sz w:val="18"/>
                <w:szCs w:val="18"/>
              </w:rPr>
              <w:t>AIC</w:t>
            </w:r>
          </w:p>
        </w:tc>
        <w:tc>
          <w:tcPr>
            <w:tcW w:w="3198" w:type="pct"/>
            <w:gridSpan w:val="8"/>
          </w:tcPr>
          <w:p w14:paraId="7303F5F4" w14:textId="77777777" w:rsidR="00B1586B" w:rsidRPr="00DF0B79" w:rsidRDefault="00B1586B" w:rsidP="00BD4372">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8"/>
                <w:szCs w:val="18"/>
              </w:rPr>
            </w:pPr>
            <w:r w:rsidRPr="00DF0B79">
              <w:rPr>
                <w:rFonts w:eastAsia="Times New Roman" w:cs="Times New Roman"/>
                <w:sz w:val="18"/>
                <w:szCs w:val="18"/>
              </w:rPr>
              <w:t>7009.62</w:t>
            </w:r>
          </w:p>
        </w:tc>
      </w:tr>
      <w:tr w:rsidR="00B4615B" w:rsidRPr="00DF0B79" w14:paraId="70A3B09D" w14:textId="77777777" w:rsidTr="002C4B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5B6E49F1" w14:textId="77777777" w:rsidR="00B1586B" w:rsidRPr="00DF0B79" w:rsidRDefault="00B1586B" w:rsidP="00BD4372">
            <w:pPr>
              <w:rPr>
                <w:rFonts w:cs="Times New Roman"/>
                <w:sz w:val="18"/>
                <w:szCs w:val="18"/>
              </w:rPr>
            </w:pPr>
            <w:r w:rsidRPr="00DF0B79">
              <w:rPr>
                <w:rFonts w:cs="Times New Roman"/>
                <w:sz w:val="18"/>
                <w:szCs w:val="18"/>
              </w:rPr>
              <w:t>BIC</w:t>
            </w:r>
          </w:p>
        </w:tc>
        <w:tc>
          <w:tcPr>
            <w:tcW w:w="3198" w:type="pct"/>
            <w:gridSpan w:val="8"/>
          </w:tcPr>
          <w:p w14:paraId="3117945E" w14:textId="77777777" w:rsidR="00B1586B" w:rsidRPr="00DF0B79" w:rsidRDefault="00B1586B" w:rsidP="00BD4372">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8"/>
                <w:szCs w:val="18"/>
              </w:rPr>
            </w:pPr>
            <w:r w:rsidRPr="00DF0B79">
              <w:rPr>
                <w:rFonts w:eastAsia="Times New Roman" w:cs="Times New Roman"/>
                <w:sz w:val="18"/>
                <w:szCs w:val="18"/>
              </w:rPr>
              <w:t>7087.03</w:t>
            </w:r>
          </w:p>
        </w:tc>
      </w:tr>
      <w:tr w:rsidR="00B4615B" w:rsidRPr="00DF0B79" w14:paraId="0F1D2E4B" w14:textId="77777777" w:rsidTr="002C4B2E">
        <w:tc>
          <w:tcPr>
            <w:cnfStyle w:val="001000000000" w:firstRow="0" w:lastRow="0" w:firstColumn="1" w:lastColumn="0" w:oddVBand="0" w:evenVBand="0" w:oddHBand="0" w:evenHBand="0" w:firstRowFirstColumn="0" w:firstRowLastColumn="0" w:lastRowFirstColumn="0" w:lastRowLastColumn="0"/>
            <w:tcW w:w="5000" w:type="pct"/>
            <w:gridSpan w:val="9"/>
          </w:tcPr>
          <w:p w14:paraId="52BB6867" w14:textId="77777777" w:rsidR="00B1586B" w:rsidRPr="00DF0B79" w:rsidRDefault="00B1586B" w:rsidP="00BD4372">
            <w:pPr>
              <w:jc w:val="center"/>
              <w:rPr>
                <w:rFonts w:cs="Times New Roman"/>
                <w:sz w:val="18"/>
                <w:szCs w:val="18"/>
              </w:rPr>
            </w:pPr>
            <w:r w:rsidRPr="00DF0B79">
              <w:rPr>
                <w:rFonts w:cs="Times New Roman"/>
                <w:sz w:val="18"/>
                <w:szCs w:val="18"/>
              </w:rPr>
              <w:t>*** p&lt;.001, ** p&lt;.01, * p&lt;.05</w:t>
            </w:r>
            <w:r w:rsidRPr="00DF0B79">
              <w:rPr>
                <w:rFonts w:cs="Times New Roman"/>
                <w:sz w:val="18"/>
                <w:szCs w:val="18"/>
              </w:rPr>
              <w:br/>
              <w:t>Data Source: NCDS [Sweeps 0-4]</w:t>
            </w:r>
          </w:p>
          <w:p w14:paraId="7AA10A83" w14:textId="77777777" w:rsidR="00B1586B" w:rsidRPr="00DF0B79" w:rsidRDefault="00B1586B" w:rsidP="00BD4372">
            <w:pPr>
              <w:jc w:val="center"/>
              <w:rPr>
                <w:rFonts w:cs="Times New Roman"/>
                <w:sz w:val="18"/>
                <w:szCs w:val="18"/>
              </w:rPr>
            </w:pPr>
            <w:r w:rsidRPr="00DF0B79">
              <w:rPr>
                <w:rFonts w:cs="Times New Roman"/>
                <w:sz w:val="18"/>
                <w:szCs w:val="18"/>
              </w:rPr>
              <w:t>Note: Complete Records Analysis</w:t>
            </w:r>
          </w:p>
        </w:tc>
      </w:tr>
    </w:tbl>
    <w:p w14:paraId="2C2104F7" w14:textId="77777777" w:rsidR="00B1586B" w:rsidRPr="007D51AA" w:rsidRDefault="00B1586B" w:rsidP="00B1586B">
      <w:pPr>
        <w:sectPr w:rsidR="00B1586B" w:rsidRPr="007D51AA" w:rsidSect="00B1586B">
          <w:pgSz w:w="16838" w:h="11906" w:orient="landscape"/>
          <w:pgMar w:top="1440" w:right="1440" w:bottom="1440" w:left="1440" w:header="709" w:footer="709" w:gutter="0"/>
          <w:cols w:space="708"/>
          <w:docGrid w:linePitch="360"/>
        </w:sectPr>
      </w:pPr>
    </w:p>
    <w:p w14:paraId="1B010393" w14:textId="1BAD8F0F" w:rsidR="00B1586B" w:rsidRPr="007D51AA" w:rsidRDefault="00B1586B" w:rsidP="002E799F">
      <w:pPr>
        <w:spacing w:line="480" w:lineRule="auto"/>
        <w:rPr>
          <w:rFonts w:cs="Times New Roman"/>
          <w:szCs w:val="24"/>
        </w:rPr>
      </w:pPr>
      <w:r w:rsidRPr="007D51AA">
        <w:rPr>
          <w:rFonts w:cs="Times New Roman"/>
          <w:szCs w:val="24"/>
        </w:rPr>
        <w:lastRenderedPageBreak/>
        <w:t xml:space="preserve">The output </w:t>
      </w:r>
      <w:r w:rsidR="00363EB4" w:rsidRPr="007D51AA">
        <w:rPr>
          <w:rFonts w:cs="Times New Roman"/>
          <w:szCs w:val="24"/>
        </w:rPr>
        <w:t xml:space="preserve">in </w:t>
      </w:r>
      <w:r w:rsidR="00880A5E">
        <w:rPr>
          <w:rFonts w:cs="Times New Roman"/>
          <w:szCs w:val="24"/>
        </w:rPr>
        <w:fldChar w:fldCharType="begin"/>
      </w:r>
      <w:r w:rsidR="00880A5E">
        <w:rPr>
          <w:rFonts w:cs="Times New Roman"/>
          <w:szCs w:val="24"/>
        </w:rPr>
        <w:instrText xml:space="preserve"> REF _Ref176349859 \h </w:instrText>
      </w:r>
      <w:r w:rsidR="00880A5E">
        <w:rPr>
          <w:rFonts w:cs="Times New Roman"/>
          <w:szCs w:val="24"/>
        </w:rPr>
      </w:r>
      <w:r w:rsidR="00880A5E">
        <w:rPr>
          <w:rFonts w:cs="Times New Roman"/>
          <w:szCs w:val="24"/>
        </w:rPr>
        <w:fldChar w:fldCharType="separate"/>
      </w:r>
      <w:r w:rsidR="005E6BC0" w:rsidRPr="007D51AA">
        <w:t xml:space="preserve">Table </w:t>
      </w:r>
      <w:r w:rsidR="005E6BC0">
        <w:rPr>
          <w:noProof/>
        </w:rPr>
        <w:t>5</w:t>
      </w:r>
      <w:r w:rsidR="005E6BC0">
        <w:t>.</w:t>
      </w:r>
      <w:r w:rsidR="005E6BC0">
        <w:rPr>
          <w:noProof/>
        </w:rPr>
        <w:t>10</w:t>
      </w:r>
      <w:r w:rsidR="00880A5E">
        <w:rPr>
          <w:rFonts w:cs="Times New Roman"/>
          <w:szCs w:val="24"/>
        </w:rPr>
        <w:fldChar w:fldCharType="end"/>
      </w:r>
      <w:r w:rsidR="00880A5E">
        <w:rPr>
          <w:rFonts w:cs="Times New Roman"/>
          <w:szCs w:val="24"/>
        </w:rPr>
        <w:t xml:space="preserve"> </w:t>
      </w:r>
      <w:r w:rsidRPr="007D51AA">
        <w:rPr>
          <w:rFonts w:cs="Times New Roman"/>
          <w:szCs w:val="24"/>
        </w:rPr>
        <w:t xml:space="preserve">demonstrates that for those </w:t>
      </w:r>
      <w:r w:rsidR="00F25541" w:rsidRPr="007D51AA">
        <w:rPr>
          <w:rFonts w:cs="Times New Roman"/>
          <w:szCs w:val="24"/>
        </w:rPr>
        <w:t>individuals</w:t>
      </w:r>
      <w:r w:rsidRPr="007D51AA">
        <w:rPr>
          <w:rFonts w:cs="Times New Roman"/>
          <w:szCs w:val="24"/>
        </w:rPr>
        <w:t xml:space="preserve"> who received five or more O'levels compared to those that received less than five </w:t>
      </w:r>
      <w:r w:rsidR="00944AE7" w:rsidRPr="007D51AA">
        <w:rPr>
          <w:rFonts w:cs="Times New Roman"/>
          <w:szCs w:val="24"/>
        </w:rPr>
        <w:t>O’levels</w:t>
      </w:r>
      <w:r w:rsidRPr="007D51AA">
        <w:rPr>
          <w:rFonts w:cs="Times New Roman"/>
          <w:szCs w:val="24"/>
        </w:rPr>
        <w:t xml:space="preserve"> had </w:t>
      </w:r>
      <w:r w:rsidR="005D02C3" w:rsidRPr="007D51AA">
        <w:rPr>
          <w:rFonts w:cs="Times New Roman"/>
          <w:szCs w:val="24"/>
        </w:rPr>
        <w:t>an increased log odd</w:t>
      </w:r>
      <w:r w:rsidR="008A3C2E">
        <w:rPr>
          <w:rFonts w:cs="Times New Roman"/>
          <w:szCs w:val="24"/>
        </w:rPr>
        <w:t>s</w:t>
      </w:r>
      <w:r w:rsidR="005D02C3" w:rsidRPr="007D51AA">
        <w:rPr>
          <w:rFonts w:cs="Times New Roman"/>
          <w:szCs w:val="24"/>
        </w:rPr>
        <w:t xml:space="preserve"> of continuing schooling</w:t>
      </w:r>
      <w:r w:rsidRPr="007D51AA">
        <w:rPr>
          <w:rFonts w:cs="Times New Roman"/>
          <w:szCs w:val="24"/>
        </w:rPr>
        <w:t xml:space="preserve">. Translated into average marginal effects, this represents an increased probability of 56 </w:t>
      </w:r>
      <w:r w:rsidR="008923B8" w:rsidRPr="007D51AA">
        <w:rPr>
          <w:rFonts w:cs="Times New Roman"/>
          <w:szCs w:val="24"/>
        </w:rPr>
        <w:t>percentage points</w:t>
      </w:r>
      <w:r w:rsidRPr="007D51AA">
        <w:rPr>
          <w:rFonts w:cs="Times New Roman"/>
          <w:szCs w:val="24"/>
        </w:rPr>
        <w:t xml:space="preserve"> to continue schooling if individuals received five or more O'levels. </w:t>
      </w:r>
      <w:r w:rsidR="00FE2DB8" w:rsidRPr="007D51AA">
        <w:rPr>
          <w:rFonts w:cs="Times New Roman"/>
          <w:szCs w:val="24"/>
        </w:rPr>
        <w:t xml:space="preserve">This model demonstrates that educational attainment is by far the largest single influence on continuing education for the NCDS cohort. The size of the effect suggests that educational attainment appears to be a major roadblock in a young </w:t>
      </w:r>
      <w:r w:rsidR="00880A5E" w:rsidRPr="007D51AA">
        <w:rPr>
          <w:rFonts w:cs="Times New Roman"/>
          <w:szCs w:val="24"/>
        </w:rPr>
        <w:t>person’s</w:t>
      </w:r>
      <w:r w:rsidR="00FE2DB8" w:rsidRPr="007D51AA">
        <w:rPr>
          <w:rFonts w:cs="Times New Roman"/>
          <w:szCs w:val="24"/>
        </w:rPr>
        <w:t xml:space="preserve"> first major transition. This provides evidence for a pre-credentialled labour market – young people were not continuing schooling </w:t>
      </w:r>
      <w:proofErr w:type="spellStart"/>
      <w:r w:rsidR="00FE2DB8" w:rsidRPr="007D51AA">
        <w:rPr>
          <w:rFonts w:cs="Times New Roman"/>
          <w:szCs w:val="24"/>
        </w:rPr>
        <w:t>en</w:t>
      </w:r>
      <w:proofErr w:type="spellEnd"/>
      <w:r w:rsidR="00FE2DB8" w:rsidRPr="007D51AA">
        <w:rPr>
          <w:rFonts w:cs="Times New Roman"/>
          <w:szCs w:val="24"/>
        </w:rPr>
        <w:t xml:space="preserve"> masse, there were some requirements to fulfil </w:t>
      </w:r>
      <w:r w:rsidR="00B23A6F" w:rsidRPr="007D51AA">
        <w:rPr>
          <w:rFonts w:cs="Times New Roman"/>
          <w:szCs w:val="24"/>
        </w:rPr>
        <w:t>to</w:t>
      </w:r>
      <w:r w:rsidR="00FE2DB8" w:rsidRPr="007D51AA">
        <w:rPr>
          <w:rFonts w:cs="Times New Roman"/>
          <w:szCs w:val="24"/>
        </w:rPr>
        <w:t xml:space="preserve"> do so, prior educational attainment being one such requirement. </w:t>
      </w:r>
    </w:p>
    <w:p w14:paraId="10F2DAF3" w14:textId="7481BE9D" w:rsidR="00B1586B" w:rsidRPr="007D51AA" w:rsidRDefault="002E799F" w:rsidP="002E799F">
      <w:pPr>
        <w:spacing w:line="480" w:lineRule="auto"/>
        <w:rPr>
          <w:rFonts w:cs="Times New Roman"/>
          <w:szCs w:val="24"/>
        </w:rPr>
      </w:pPr>
      <w:r w:rsidRPr="007D51AA">
        <w:rPr>
          <w:rFonts w:cs="Times New Roman"/>
          <w:szCs w:val="24"/>
        </w:rPr>
        <w:t xml:space="preserve">Men in the NCDS have a decreased log odds of continuing schooling versus women. Translated into average marginal effects this is a 6 </w:t>
      </w:r>
      <w:r w:rsidR="008923B8" w:rsidRPr="007D51AA">
        <w:rPr>
          <w:rFonts w:cs="Times New Roman"/>
          <w:szCs w:val="24"/>
        </w:rPr>
        <w:t>percentage points</w:t>
      </w:r>
      <w:r w:rsidRPr="007D51AA">
        <w:rPr>
          <w:rFonts w:cs="Times New Roman"/>
          <w:szCs w:val="24"/>
        </w:rPr>
        <w:t xml:space="preserve"> </w:t>
      </w:r>
      <w:r w:rsidR="008923B8" w:rsidRPr="007D51AA">
        <w:rPr>
          <w:rFonts w:cs="Times New Roman"/>
          <w:szCs w:val="24"/>
        </w:rPr>
        <w:t>decrease</w:t>
      </w:r>
      <w:r w:rsidRPr="007D51AA">
        <w:rPr>
          <w:rFonts w:cs="Times New Roman"/>
          <w:szCs w:val="24"/>
        </w:rPr>
        <w:t xml:space="preserve"> of </w:t>
      </w:r>
      <w:r w:rsidR="005D02C3" w:rsidRPr="007D51AA">
        <w:rPr>
          <w:rFonts w:cs="Times New Roman"/>
          <w:szCs w:val="24"/>
        </w:rPr>
        <w:t>continuing</w:t>
      </w:r>
      <w:r w:rsidRPr="007D51AA">
        <w:rPr>
          <w:rFonts w:cs="Times New Roman"/>
          <w:szCs w:val="24"/>
        </w:rPr>
        <w:t xml:space="preserve"> schooling. </w:t>
      </w:r>
      <w:r w:rsidR="00FE2DB8" w:rsidRPr="007D51AA">
        <w:rPr>
          <w:rFonts w:cs="Times New Roman"/>
          <w:szCs w:val="24"/>
        </w:rPr>
        <w:t xml:space="preserve">This </w:t>
      </w:r>
      <w:r w:rsidR="008A3C2E">
        <w:rPr>
          <w:rFonts w:cs="Times New Roman"/>
          <w:szCs w:val="24"/>
        </w:rPr>
        <w:t>sex</w:t>
      </w:r>
      <w:r w:rsidR="00FE2DB8" w:rsidRPr="007D51AA">
        <w:rPr>
          <w:rFonts w:cs="Times New Roman"/>
          <w:szCs w:val="24"/>
        </w:rPr>
        <w:t xml:space="preserve"> divide may be a consequence of traditional gender roles that influenced men entering employment as soon as possible and for women to become homemakers and wives, thus being able to continue schooling whilst men had more restrictive expectations placed upon them in terms of </w:t>
      </w:r>
      <w:r w:rsidR="00D929CF">
        <w:rPr>
          <w:rFonts w:cs="Times New Roman"/>
          <w:szCs w:val="24"/>
        </w:rPr>
        <w:t>Continue Schooling</w:t>
      </w:r>
      <w:r w:rsidR="00FE2DB8" w:rsidRPr="007D51AA">
        <w:rPr>
          <w:rFonts w:cs="Times New Roman"/>
          <w:szCs w:val="24"/>
        </w:rPr>
        <w:t xml:space="preserve">. </w:t>
      </w:r>
    </w:p>
    <w:p w14:paraId="4FC646C3" w14:textId="6E357F1F" w:rsidR="00B1586B" w:rsidRPr="007D51AA" w:rsidRDefault="008A3C2E" w:rsidP="002E799F">
      <w:pPr>
        <w:spacing w:line="480" w:lineRule="auto"/>
        <w:rPr>
          <w:rFonts w:cs="Times New Roman"/>
          <w:szCs w:val="24"/>
        </w:rPr>
      </w:pPr>
      <w:r>
        <w:rPr>
          <w:rFonts w:cs="Times New Roman"/>
          <w:szCs w:val="24"/>
        </w:rPr>
        <w:t>I</w:t>
      </w:r>
      <w:r w:rsidR="00B1586B" w:rsidRPr="007D51AA">
        <w:rPr>
          <w:rFonts w:cs="Times New Roman"/>
          <w:szCs w:val="24"/>
        </w:rPr>
        <w:t xml:space="preserve">ndividuals that grew up in homes not owned by their parents have a decreased odds of continuing schooling compared to </w:t>
      </w:r>
      <w:r w:rsidR="005D02C3" w:rsidRPr="007D51AA">
        <w:rPr>
          <w:rFonts w:cs="Times New Roman"/>
          <w:szCs w:val="24"/>
        </w:rPr>
        <w:t>individuals</w:t>
      </w:r>
      <w:r w:rsidR="00B1586B" w:rsidRPr="007D51AA">
        <w:rPr>
          <w:rFonts w:cs="Times New Roman"/>
          <w:szCs w:val="24"/>
        </w:rPr>
        <w:t xml:space="preserve"> that grew up in homes owned by their </w:t>
      </w:r>
      <w:r w:rsidR="005D02C3" w:rsidRPr="007D51AA">
        <w:rPr>
          <w:rFonts w:cs="Times New Roman"/>
          <w:szCs w:val="24"/>
        </w:rPr>
        <w:t>parents</w:t>
      </w:r>
      <w:r w:rsidR="00B1586B" w:rsidRPr="007D51AA">
        <w:rPr>
          <w:rFonts w:cs="Times New Roman"/>
          <w:szCs w:val="24"/>
        </w:rPr>
        <w:t xml:space="preserve">. Translated to average marginal effects this represents </w:t>
      </w:r>
      <w:r w:rsidR="00944AE7" w:rsidRPr="007D51AA">
        <w:rPr>
          <w:rFonts w:cs="Times New Roman"/>
          <w:szCs w:val="24"/>
        </w:rPr>
        <w:t>an</w:t>
      </w:r>
      <w:r w:rsidR="00B1586B" w:rsidRPr="007D51AA">
        <w:rPr>
          <w:rFonts w:cs="Times New Roman"/>
          <w:szCs w:val="24"/>
        </w:rPr>
        <w:t xml:space="preserve"> </w:t>
      </w:r>
      <w:r w:rsidR="002E799F" w:rsidRPr="007D51AA">
        <w:rPr>
          <w:rFonts w:cs="Times New Roman"/>
          <w:szCs w:val="24"/>
        </w:rPr>
        <w:t>8</w:t>
      </w:r>
      <w:r w:rsidR="00B1586B" w:rsidRPr="007D51AA">
        <w:rPr>
          <w:rFonts w:cs="Times New Roman"/>
          <w:szCs w:val="24"/>
        </w:rPr>
        <w:t xml:space="preserve"> </w:t>
      </w:r>
      <w:r w:rsidR="008923B8" w:rsidRPr="007D51AA">
        <w:rPr>
          <w:rFonts w:cs="Times New Roman"/>
          <w:szCs w:val="24"/>
        </w:rPr>
        <w:t>percentage points</w:t>
      </w:r>
      <w:r w:rsidR="00B1586B" w:rsidRPr="007D51AA">
        <w:rPr>
          <w:rFonts w:cs="Times New Roman"/>
          <w:szCs w:val="24"/>
        </w:rPr>
        <w:t xml:space="preserve"> </w:t>
      </w:r>
      <w:r w:rsidR="008923B8" w:rsidRPr="007D51AA">
        <w:rPr>
          <w:rFonts w:cs="Times New Roman"/>
          <w:szCs w:val="24"/>
        </w:rPr>
        <w:t>decrease</w:t>
      </w:r>
      <w:r w:rsidR="00B1586B" w:rsidRPr="007D51AA">
        <w:rPr>
          <w:rFonts w:cs="Times New Roman"/>
          <w:szCs w:val="24"/>
        </w:rPr>
        <w:t xml:space="preserve">. </w:t>
      </w:r>
      <w:r w:rsidR="00FE2DB8" w:rsidRPr="007D51AA">
        <w:rPr>
          <w:rFonts w:cs="Times New Roman"/>
          <w:szCs w:val="24"/>
        </w:rPr>
        <w:t xml:space="preserve">This housing tenure effect could be a case of mediating a social class effect, as witnessed to some extent with the KHB decomposition. </w:t>
      </w:r>
      <w:r w:rsidR="002C09B3" w:rsidRPr="007D51AA">
        <w:rPr>
          <w:rFonts w:cs="Times New Roman"/>
          <w:szCs w:val="24"/>
        </w:rPr>
        <w:t>However,</w:t>
      </w:r>
      <w:r w:rsidR="00FE2DB8" w:rsidRPr="007D51AA">
        <w:rPr>
          <w:rFonts w:cs="Times New Roman"/>
          <w:szCs w:val="24"/>
        </w:rPr>
        <w:t xml:space="preserve"> this is not the entire total effect of housing tenure meaning that in of itself </w:t>
      </w:r>
      <w:r w:rsidR="00FE2DB8" w:rsidRPr="007D51AA">
        <w:rPr>
          <w:rFonts w:cs="Times New Roman"/>
          <w:szCs w:val="24"/>
        </w:rPr>
        <w:lastRenderedPageBreak/>
        <w:t xml:space="preserve">housing tenure is an influence upon youths first major transition. Housing tenure could be capturing a more nuanced neighbourhood effect – individuals growing up in neighbourhoods that all own their own homes versus on a council estate etc. </w:t>
      </w:r>
    </w:p>
    <w:p w14:paraId="2DECD3CE" w14:textId="77777777" w:rsidR="002C4B2E" w:rsidRDefault="00B1586B" w:rsidP="002E799F">
      <w:pPr>
        <w:spacing w:line="480" w:lineRule="auto"/>
        <w:rPr>
          <w:rFonts w:cs="Times New Roman"/>
          <w:szCs w:val="24"/>
        </w:rPr>
      </w:pPr>
      <w:r w:rsidRPr="007D51AA">
        <w:rPr>
          <w:rFonts w:cs="Times New Roman"/>
          <w:szCs w:val="24"/>
        </w:rPr>
        <w:t xml:space="preserve">Finally moving on to NS-SEC, classes 1.2, </w:t>
      </w:r>
      <w:r w:rsidR="002E799F" w:rsidRPr="007D51AA">
        <w:rPr>
          <w:rFonts w:cs="Times New Roman"/>
          <w:szCs w:val="24"/>
        </w:rPr>
        <w:t>and 3-7</w:t>
      </w:r>
      <w:r w:rsidRPr="007D51AA">
        <w:rPr>
          <w:rFonts w:cs="Times New Roman"/>
          <w:szCs w:val="24"/>
        </w:rPr>
        <w:t xml:space="preserve"> are statistically </w:t>
      </w:r>
      <w:r w:rsidR="005D02C3" w:rsidRPr="007D51AA">
        <w:rPr>
          <w:rFonts w:cs="Times New Roman"/>
          <w:szCs w:val="24"/>
        </w:rPr>
        <w:t>significant</w:t>
      </w:r>
      <w:r w:rsidRPr="007D51AA">
        <w:rPr>
          <w:rFonts w:cs="Times New Roman"/>
          <w:szCs w:val="24"/>
        </w:rPr>
        <w:t xml:space="preserve"> and will be interpreted substantively. Whilst individuals from social origins NS-SEC 1.2 compared to NS-SEC 2 had an increased log odds or 8 </w:t>
      </w:r>
      <w:r w:rsidR="008923B8" w:rsidRPr="007D51AA">
        <w:rPr>
          <w:rFonts w:cs="Times New Roman"/>
          <w:szCs w:val="24"/>
        </w:rPr>
        <w:t xml:space="preserve">percentage point increase </w:t>
      </w:r>
      <w:r w:rsidRPr="007D51AA">
        <w:rPr>
          <w:rFonts w:cs="Times New Roman"/>
          <w:szCs w:val="24"/>
        </w:rPr>
        <w:t xml:space="preserve">of continuing schooling </w:t>
      </w:r>
      <w:r w:rsidR="005D02C3" w:rsidRPr="007D51AA">
        <w:rPr>
          <w:rFonts w:cs="Times New Roman"/>
          <w:szCs w:val="24"/>
        </w:rPr>
        <w:t>individuals</w:t>
      </w:r>
      <w:r w:rsidRPr="007D51AA">
        <w:rPr>
          <w:rFonts w:cs="Times New Roman"/>
          <w:szCs w:val="24"/>
        </w:rPr>
        <w:t xml:space="preserve"> in NS-SEC </w:t>
      </w:r>
      <w:r w:rsidR="002E799F" w:rsidRPr="007D51AA">
        <w:rPr>
          <w:rFonts w:cs="Times New Roman"/>
          <w:szCs w:val="24"/>
        </w:rPr>
        <w:t>3</w:t>
      </w:r>
      <w:r w:rsidRPr="007D51AA">
        <w:rPr>
          <w:rFonts w:cs="Times New Roman"/>
          <w:szCs w:val="24"/>
        </w:rPr>
        <w:t xml:space="preserve">-7 all had </w:t>
      </w:r>
      <w:r w:rsidR="005D02C3" w:rsidRPr="007D51AA">
        <w:rPr>
          <w:rFonts w:cs="Times New Roman"/>
          <w:szCs w:val="24"/>
        </w:rPr>
        <w:t>decreased</w:t>
      </w:r>
      <w:r w:rsidRPr="007D51AA">
        <w:rPr>
          <w:rFonts w:cs="Times New Roman"/>
          <w:szCs w:val="24"/>
        </w:rPr>
        <w:t xml:space="preserve"> log odds in a </w:t>
      </w:r>
      <w:r w:rsidR="002E799F" w:rsidRPr="007D51AA">
        <w:rPr>
          <w:rFonts w:cs="Times New Roman"/>
          <w:szCs w:val="24"/>
        </w:rPr>
        <w:t xml:space="preserve">near </w:t>
      </w:r>
      <w:r w:rsidRPr="007D51AA">
        <w:rPr>
          <w:rFonts w:cs="Times New Roman"/>
          <w:szCs w:val="24"/>
        </w:rPr>
        <w:t>monotonic pattern</w:t>
      </w:r>
      <w:r w:rsidR="002E799F" w:rsidRPr="007D51AA">
        <w:rPr>
          <w:rFonts w:cs="Times New Roman"/>
          <w:szCs w:val="24"/>
        </w:rPr>
        <w:t xml:space="preserve"> (the exception being NS-SEC 4)</w:t>
      </w:r>
      <w:r w:rsidRPr="007D51AA">
        <w:rPr>
          <w:rFonts w:cs="Times New Roman"/>
          <w:szCs w:val="24"/>
        </w:rPr>
        <w:t xml:space="preserve"> from </w:t>
      </w:r>
      <w:r w:rsidR="002E799F" w:rsidRPr="007D51AA">
        <w:rPr>
          <w:rFonts w:cs="Times New Roman"/>
          <w:szCs w:val="24"/>
        </w:rPr>
        <w:t>4</w:t>
      </w:r>
      <w:r w:rsidRPr="007D51AA">
        <w:rPr>
          <w:rFonts w:cs="Times New Roman"/>
          <w:szCs w:val="24"/>
        </w:rPr>
        <w:t xml:space="preserve"> to </w:t>
      </w:r>
      <w:r w:rsidR="002E799F" w:rsidRPr="007D51AA">
        <w:rPr>
          <w:rFonts w:cs="Times New Roman"/>
          <w:szCs w:val="24"/>
        </w:rPr>
        <w:t>16</w:t>
      </w:r>
      <w:r w:rsidRPr="007D51AA">
        <w:rPr>
          <w:rFonts w:cs="Times New Roman"/>
          <w:szCs w:val="24"/>
        </w:rPr>
        <w:t xml:space="preserve"> </w:t>
      </w:r>
      <w:r w:rsidR="008923B8" w:rsidRPr="007D51AA">
        <w:rPr>
          <w:rFonts w:cs="Times New Roman"/>
          <w:szCs w:val="24"/>
        </w:rPr>
        <w:t>percentage point decrease</w:t>
      </w:r>
      <w:r w:rsidRPr="007D51AA">
        <w:rPr>
          <w:rFonts w:cs="Times New Roman"/>
          <w:szCs w:val="24"/>
        </w:rPr>
        <w:t xml:space="preserve"> of continuing schooling compared to those from social origins NS-SEC 2. </w:t>
      </w:r>
    </w:p>
    <w:p w14:paraId="0495804F" w14:textId="3A171C18" w:rsidR="00B1586B" w:rsidRPr="007D51AA" w:rsidRDefault="00FE2DB8" w:rsidP="002E799F">
      <w:pPr>
        <w:spacing w:line="480" w:lineRule="auto"/>
        <w:rPr>
          <w:rFonts w:cs="Times New Roman"/>
          <w:szCs w:val="24"/>
        </w:rPr>
      </w:pPr>
      <w:r w:rsidRPr="007D51AA">
        <w:rPr>
          <w:rFonts w:cs="Times New Roman"/>
          <w:szCs w:val="24"/>
        </w:rPr>
        <w:t xml:space="preserve">All but NS-SEC 4 follow a monotonic decrease in likelihood to continue schooling. This is suggestive of a strong </w:t>
      </w:r>
      <w:r w:rsidR="00DF0B79" w:rsidRPr="007D51AA">
        <w:rPr>
          <w:rFonts w:cs="Times New Roman"/>
          <w:szCs w:val="24"/>
        </w:rPr>
        <w:t>class-based</w:t>
      </w:r>
      <w:r w:rsidRPr="007D51AA">
        <w:rPr>
          <w:rFonts w:cs="Times New Roman"/>
          <w:szCs w:val="24"/>
        </w:rPr>
        <w:t xml:space="preserve"> effect on continuing schooling. The non-monotonic ‘bump’ witnessed in NS-SEC 4 can be explained by the makeup of that </w:t>
      </w:r>
      <w:r w:rsidR="00B23A6F" w:rsidRPr="007D51AA">
        <w:rPr>
          <w:rFonts w:cs="Times New Roman"/>
          <w:szCs w:val="24"/>
        </w:rPr>
        <w:t>category</w:t>
      </w:r>
      <w:r w:rsidRPr="007D51AA">
        <w:rPr>
          <w:rFonts w:cs="Times New Roman"/>
          <w:szCs w:val="24"/>
        </w:rPr>
        <w:t xml:space="preserve">. NS-SEC 4 is made up of small employers and own account holders –- a set of occupations that do not rely upon traditional education structures for success. NS-SEC 4 being the single largest group in NS-SEC to have a decreased likelihood of continuing schooling is understandable in this context. </w:t>
      </w:r>
    </w:p>
    <w:p w14:paraId="76680587" w14:textId="1377B946" w:rsidR="00B1586B" w:rsidRPr="007D51AA" w:rsidRDefault="00B1586B" w:rsidP="002E799F">
      <w:pPr>
        <w:spacing w:line="480" w:lineRule="auto"/>
        <w:rPr>
          <w:rFonts w:cs="Times New Roman"/>
          <w:szCs w:val="24"/>
        </w:rPr>
      </w:pPr>
      <w:r w:rsidRPr="007D51AA">
        <w:rPr>
          <w:rFonts w:cs="Times New Roman"/>
          <w:szCs w:val="24"/>
        </w:rPr>
        <w:t xml:space="preserve">There are small divergences across various </w:t>
      </w:r>
      <m:oMath>
        <m:sSup>
          <m:sSupPr>
            <m:ctrlPr>
              <w:rPr>
                <w:rFonts w:ascii="Cambria Math" w:hAnsi="Cambria Math"/>
                <w:i/>
                <w:szCs w:val="24"/>
              </w:rPr>
            </m:ctrlPr>
          </m:sSupPr>
          <m:e>
            <m:r>
              <w:rPr>
                <w:rFonts w:ascii="Cambria Math" w:hAnsi="Cambria Math"/>
                <w:szCs w:val="24"/>
              </w:rPr>
              <m:t>R</m:t>
            </m:r>
          </m:e>
          <m:sup>
            <m:r>
              <w:rPr>
                <w:rFonts w:ascii="Cambria Math" w:hAnsi="Cambria Math"/>
                <w:szCs w:val="24"/>
              </w:rPr>
              <m:t>2</m:t>
            </m:r>
          </m:sup>
        </m:sSup>
      </m:oMath>
      <w:r w:rsidR="005D02C3" w:rsidRPr="007D51AA">
        <w:rPr>
          <w:rFonts w:eastAsiaTheme="minorEastAsia"/>
          <w:szCs w:val="24"/>
        </w:rPr>
        <w:t xml:space="preserve"> </w:t>
      </w:r>
      <w:r w:rsidRPr="007D51AA">
        <w:rPr>
          <w:rFonts w:cs="Times New Roman"/>
          <w:szCs w:val="24"/>
        </w:rPr>
        <w:t xml:space="preserve">measures. All </w:t>
      </w:r>
      <m:oMath>
        <m:sSup>
          <m:sSupPr>
            <m:ctrlPr>
              <w:rPr>
                <w:rFonts w:ascii="Cambria Math" w:hAnsi="Cambria Math"/>
                <w:i/>
                <w:szCs w:val="24"/>
              </w:rPr>
            </m:ctrlPr>
          </m:sSupPr>
          <m:e>
            <m:r>
              <w:rPr>
                <w:rFonts w:ascii="Cambria Math" w:hAnsi="Cambria Math"/>
                <w:szCs w:val="24"/>
              </w:rPr>
              <m:t>R</m:t>
            </m:r>
          </m:e>
          <m:sup>
            <m:r>
              <w:rPr>
                <w:rFonts w:ascii="Cambria Math" w:hAnsi="Cambria Math"/>
                <w:szCs w:val="24"/>
              </w:rPr>
              <m:t>2</m:t>
            </m:r>
          </m:sup>
        </m:sSup>
      </m:oMath>
      <w:r w:rsidR="005D02C3" w:rsidRPr="007D51AA">
        <w:rPr>
          <w:rFonts w:eastAsiaTheme="minorEastAsia"/>
          <w:szCs w:val="24"/>
        </w:rPr>
        <w:t xml:space="preserve"> </w:t>
      </w:r>
      <w:r w:rsidRPr="007D51AA">
        <w:rPr>
          <w:rFonts w:cs="Times New Roman"/>
          <w:szCs w:val="24"/>
        </w:rPr>
        <w:t>measures</w:t>
      </w:r>
      <w:r w:rsidR="002E799F" w:rsidRPr="007D51AA">
        <w:rPr>
          <w:rFonts w:cs="Times New Roman"/>
          <w:szCs w:val="24"/>
        </w:rPr>
        <w:t xml:space="preserve"> suggest a range of variance explained from 38-53 per cent. All </w:t>
      </w:r>
      <m:oMath>
        <m:sSup>
          <m:sSupPr>
            <m:ctrlPr>
              <w:rPr>
                <w:rFonts w:ascii="Cambria Math" w:hAnsi="Cambria Math"/>
                <w:i/>
                <w:szCs w:val="24"/>
              </w:rPr>
            </m:ctrlPr>
          </m:sSupPr>
          <m:e>
            <m:r>
              <w:rPr>
                <w:rFonts w:ascii="Cambria Math" w:hAnsi="Cambria Math"/>
                <w:szCs w:val="24"/>
              </w:rPr>
              <m:t>R</m:t>
            </m:r>
          </m:e>
          <m:sup>
            <m:r>
              <w:rPr>
                <w:rFonts w:ascii="Cambria Math" w:hAnsi="Cambria Math"/>
                <w:szCs w:val="24"/>
              </w:rPr>
              <m:t>2</m:t>
            </m:r>
          </m:sup>
        </m:sSup>
      </m:oMath>
      <w:r w:rsidR="005D02C3" w:rsidRPr="007D51AA">
        <w:rPr>
          <w:rFonts w:eastAsiaTheme="minorEastAsia"/>
          <w:szCs w:val="24"/>
        </w:rPr>
        <w:t xml:space="preserve"> </w:t>
      </w:r>
      <w:r w:rsidRPr="007D51AA">
        <w:rPr>
          <w:rFonts w:cs="Times New Roman"/>
          <w:szCs w:val="24"/>
        </w:rPr>
        <w:t>agree that this model explains a large amount of variance.</w:t>
      </w:r>
    </w:p>
    <w:p w14:paraId="0FA8FA0A" w14:textId="4CBA82A0" w:rsidR="00B1586B" w:rsidRPr="007D51AA" w:rsidRDefault="00B1586B" w:rsidP="002E799F">
      <w:pPr>
        <w:spacing w:line="480" w:lineRule="auto"/>
        <w:rPr>
          <w:rFonts w:cs="Times New Roman"/>
          <w:szCs w:val="24"/>
        </w:rPr>
      </w:pPr>
      <w:r w:rsidRPr="007D51AA">
        <w:rPr>
          <w:rFonts w:cs="Times New Roman"/>
          <w:szCs w:val="24"/>
        </w:rPr>
        <w:t xml:space="preserve">To understand this in a more manageable format, graphs are produced to aid in substantive interpretation. First a graph presenting log odds and quasi-variance statistics for NS-SEC are provided. Then NS-SEC is graphed using both predictive </w:t>
      </w:r>
      <w:r w:rsidRPr="007D51AA">
        <w:rPr>
          <w:rFonts w:cs="Times New Roman"/>
          <w:szCs w:val="24"/>
        </w:rPr>
        <w:lastRenderedPageBreak/>
        <w:t>probabilities and average marginal effects. Finally, all other variables are graphed using predictive probabilities. Graphing predicted probabilities by a variable rather than looking at a table with variables grouped by outcome variable allows for each variable to have cross-outcome group trends to be compared.</w:t>
      </w:r>
    </w:p>
    <w:p w14:paraId="608D1DFC" w14:textId="3E4600E1" w:rsidR="00B1586B" w:rsidRPr="007D51AA" w:rsidRDefault="002E799F" w:rsidP="002E799F">
      <w:pPr>
        <w:spacing w:line="480" w:lineRule="auto"/>
        <w:rPr>
          <w:rFonts w:cs="Times New Roman"/>
          <w:szCs w:val="24"/>
        </w:rPr>
      </w:pPr>
      <w:r w:rsidRPr="007D51AA">
        <w:rPr>
          <w:rFonts w:cs="Times New Roman"/>
          <w:szCs w:val="24"/>
        </w:rPr>
        <w:t xml:space="preserve">Reflecting on </w:t>
      </w:r>
      <w:r w:rsidR="00880A5E">
        <w:rPr>
          <w:rFonts w:cs="Times New Roman"/>
          <w:szCs w:val="24"/>
        </w:rPr>
        <w:fldChar w:fldCharType="begin"/>
      </w:r>
      <w:r w:rsidR="00880A5E">
        <w:rPr>
          <w:rFonts w:cs="Times New Roman"/>
          <w:szCs w:val="24"/>
        </w:rPr>
        <w:instrText xml:space="preserve"> REF _Ref176350049 \h </w:instrText>
      </w:r>
      <w:r w:rsidR="00880A5E">
        <w:rPr>
          <w:rFonts w:cs="Times New Roman"/>
          <w:szCs w:val="24"/>
        </w:rPr>
      </w:r>
      <w:r w:rsidR="00880A5E">
        <w:rPr>
          <w:rFonts w:cs="Times New Roman"/>
          <w:szCs w:val="24"/>
        </w:rPr>
        <w:fldChar w:fldCharType="separate"/>
      </w:r>
      <w:r w:rsidR="005E6BC0" w:rsidRPr="007D51AA">
        <w:t xml:space="preserve">Figure </w:t>
      </w:r>
      <w:r w:rsidR="005E6BC0">
        <w:rPr>
          <w:noProof/>
        </w:rPr>
        <w:t>5</w:t>
      </w:r>
      <w:r w:rsidR="005E6BC0">
        <w:t>.</w:t>
      </w:r>
      <w:r w:rsidR="005E6BC0">
        <w:rPr>
          <w:noProof/>
        </w:rPr>
        <w:t>1</w:t>
      </w:r>
      <w:r w:rsidR="00880A5E">
        <w:rPr>
          <w:rFonts w:cs="Times New Roman"/>
          <w:szCs w:val="24"/>
        </w:rPr>
        <w:fldChar w:fldCharType="end"/>
      </w:r>
      <w:r w:rsidRPr="007D51AA">
        <w:rPr>
          <w:rFonts w:cs="Times New Roman"/>
          <w:szCs w:val="24"/>
        </w:rPr>
        <w:t>, t</w:t>
      </w:r>
      <w:r w:rsidR="00B1586B" w:rsidRPr="007D51AA">
        <w:rPr>
          <w:rFonts w:cs="Times New Roman"/>
          <w:szCs w:val="24"/>
        </w:rPr>
        <w:t>he underlying trend</w:t>
      </w:r>
      <w:r w:rsidRPr="007D51AA">
        <w:rPr>
          <w:rFonts w:cs="Times New Roman"/>
          <w:szCs w:val="24"/>
        </w:rPr>
        <w:t xml:space="preserve"> </w:t>
      </w:r>
      <w:r w:rsidR="00B1586B" w:rsidRPr="007D51AA">
        <w:rPr>
          <w:rFonts w:cs="Times New Roman"/>
          <w:szCs w:val="24"/>
        </w:rPr>
        <w:t>for the quasi-variance compared to the log odds counterparts is that coefficients remain constant whilst standard errors and confidence intervals are slightly reduced – this is a direct result of resolving the reference category problem.</w:t>
      </w:r>
      <w:r w:rsidR="008923B8" w:rsidRPr="007D51AA">
        <w:rPr>
          <w:rFonts w:cs="Times New Roman"/>
          <w:szCs w:val="24"/>
        </w:rPr>
        <w:t xml:space="preserve"> There are very minor changes comparing log odds to quasi-variance statistics. The largest reduction in standard errors comparative to log odds is concentrated in NS-SEC 4-7. </w:t>
      </w:r>
    </w:p>
    <w:p w14:paraId="2EEA4C09" w14:textId="77777777" w:rsidR="008923B8" w:rsidRPr="007D51AA" w:rsidRDefault="008923B8" w:rsidP="00A160E3">
      <w:pPr>
        <w:pStyle w:val="Caption"/>
      </w:pPr>
      <w:r w:rsidRPr="007D51AA">
        <w:rPr>
          <w:noProof/>
        </w:rPr>
        <w:lastRenderedPageBreak/>
        <w:drawing>
          <wp:inline distT="0" distB="0" distL="0" distR="0" wp14:anchorId="0B901CDE" wp14:editId="37E620CE">
            <wp:extent cx="5731510" cy="4168775"/>
            <wp:effectExtent l="0" t="0" r="2540" b="3175"/>
            <wp:docPr id="970574414" name="Picture 11" descr="A graph with red and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574414" name="Picture 11" descr="A graph with red and black lines&#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a:ext>
                      </a:extLst>
                    </a:blip>
                    <a:srcRect/>
                    <a:stretch>
                      <a:fillRect/>
                    </a:stretch>
                  </pic:blipFill>
                  <pic:spPr bwMode="auto">
                    <a:xfrm>
                      <a:off x="0" y="0"/>
                      <a:ext cx="5731510" cy="4168775"/>
                    </a:xfrm>
                    <a:prstGeom prst="rect">
                      <a:avLst/>
                    </a:prstGeom>
                    <a:noFill/>
                    <a:ln>
                      <a:noFill/>
                    </a:ln>
                  </pic:spPr>
                </pic:pic>
              </a:graphicData>
            </a:graphic>
          </wp:inline>
        </w:drawing>
      </w:r>
    </w:p>
    <w:p w14:paraId="59265727" w14:textId="5548D54E" w:rsidR="008923B8" w:rsidRPr="007D51AA" w:rsidRDefault="008923B8" w:rsidP="00A160E3">
      <w:pPr>
        <w:pStyle w:val="Caption"/>
      </w:pPr>
      <w:bookmarkStart w:id="173" w:name="_Ref176350049"/>
      <w:bookmarkStart w:id="174" w:name="_Toc187235404"/>
      <w:r w:rsidRPr="007D51AA">
        <w:t xml:space="preserve">Figure </w:t>
      </w:r>
      <w:r w:rsidR="001B4B12">
        <w:fldChar w:fldCharType="begin"/>
      </w:r>
      <w:r w:rsidR="001B4B12">
        <w:instrText xml:space="preserve"> STYLEREF 1 \s </w:instrText>
      </w:r>
      <w:r w:rsidR="001B4B12">
        <w:fldChar w:fldCharType="separate"/>
      </w:r>
      <w:r w:rsidR="001B4B12">
        <w:rPr>
          <w:noProof/>
        </w:rPr>
        <w:t>5</w:t>
      </w:r>
      <w:r w:rsidR="001B4B12">
        <w:fldChar w:fldCharType="end"/>
      </w:r>
      <w:r w:rsidR="001B4B12">
        <w:t>.</w:t>
      </w:r>
      <w:r w:rsidR="001B4B12">
        <w:fldChar w:fldCharType="begin"/>
      </w:r>
      <w:r w:rsidR="001B4B12">
        <w:instrText xml:space="preserve"> SEQ Figure \* ARABIC \s 1 </w:instrText>
      </w:r>
      <w:r w:rsidR="001B4B12">
        <w:fldChar w:fldCharType="separate"/>
      </w:r>
      <w:r w:rsidR="001B4B12">
        <w:rPr>
          <w:noProof/>
        </w:rPr>
        <w:t>1</w:t>
      </w:r>
      <w:r w:rsidR="001B4B12">
        <w:fldChar w:fldCharType="end"/>
      </w:r>
      <w:bookmarkEnd w:id="173"/>
      <w:r w:rsidRPr="007D51AA">
        <w:t xml:space="preserve"> Log odds versus Quasi-Variance Statistics for </w:t>
      </w:r>
      <w:r w:rsidR="00880A5E">
        <w:t xml:space="preserve">Main Analytical Model using </w:t>
      </w:r>
      <w:r w:rsidRPr="007D51AA">
        <w:t xml:space="preserve">NCDS </w:t>
      </w:r>
      <w:r w:rsidR="00880A5E">
        <w:t>Cohort</w:t>
      </w:r>
      <w:bookmarkEnd w:id="174"/>
    </w:p>
    <w:p w14:paraId="20C429E9" w14:textId="68BFCC86" w:rsidR="00B1586B" w:rsidRPr="007D51AA" w:rsidRDefault="00B1586B" w:rsidP="002E799F">
      <w:pPr>
        <w:spacing w:line="480" w:lineRule="auto"/>
        <w:rPr>
          <w:rFonts w:cs="Times New Roman"/>
          <w:szCs w:val="24"/>
        </w:rPr>
      </w:pPr>
      <w:r w:rsidRPr="007D51AA">
        <w:rPr>
          <w:rFonts w:cs="Times New Roman"/>
          <w:szCs w:val="24"/>
        </w:rPr>
        <w:t xml:space="preserve">Focusing on NS-SEC, </w:t>
      </w:r>
      <w:r w:rsidR="00880A5E">
        <w:rPr>
          <w:rFonts w:cs="Times New Roman"/>
          <w:szCs w:val="24"/>
        </w:rPr>
        <w:fldChar w:fldCharType="begin"/>
      </w:r>
      <w:r w:rsidR="00880A5E">
        <w:rPr>
          <w:rFonts w:cs="Times New Roman"/>
          <w:szCs w:val="24"/>
        </w:rPr>
        <w:instrText xml:space="preserve"> REF _Ref176350083 \h </w:instrText>
      </w:r>
      <w:r w:rsidR="00880A5E">
        <w:rPr>
          <w:rFonts w:cs="Times New Roman"/>
          <w:szCs w:val="24"/>
        </w:rPr>
      </w:r>
      <w:r w:rsidR="00880A5E">
        <w:rPr>
          <w:rFonts w:cs="Times New Roman"/>
          <w:szCs w:val="24"/>
        </w:rPr>
        <w:fldChar w:fldCharType="separate"/>
      </w:r>
      <w:r w:rsidR="005E6BC0" w:rsidRPr="007D51AA">
        <w:t xml:space="preserve">Figure </w:t>
      </w:r>
      <w:r w:rsidR="005E6BC0">
        <w:rPr>
          <w:noProof/>
        </w:rPr>
        <w:t>5</w:t>
      </w:r>
      <w:r w:rsidR="005E6BC0">
        <w:t>.</w:t>
      </w:r>
      <w:r w:rsidR="005E6BC0">
        <w:rPr>
          <w:noProof/>
        </w:rPr>
        <w:t>2</w:t>
      </w:r>
      <w:r w:rsidR="00880A5E">
        <w:rPr>
          <w:rFonts w:cs="Times New Roman"/>
          <w:szCs w:val="24"/>
        </w:rPr>
        <w:fldChar w:fldCharType="end"/>
      </w:r>
      <w:r w:rsidR="00880A5E">
        <w:rPr>
          <w:rFonts w:cs="Times New Roman"/>
          <w:szCs w:val="24"/>
        </w:rPr>
        <w:t xml:space="preserve"> </w:t>
      </w:r>
      <w:r w:rsidRPr="007D51AA">
        <w:rPr>
          <w:rFonts w:cs="Times New Roman"/>
          <w:szCs w:val="24"/>
        </w:rPr>
        <w:t xml:space="preserve">depicts the predicted probabilities at means of </w:t>
      </w:r>
      <w:r w:rsidR="00D929CF">
        <w:rPr>
          <w:rFonts w:cs="Times New Roman"/>
          <w:szCs w:val="24"/>
        </w:rPr>
        <w:t>Continue Schooling</w:t>
      </w:r>
      <w:r w:rsidRPr="007D51AA">
        <w:rPr>
          <w:rFonts w:cs="Times New Roman"/>
          <w:szCs w:val="24"/>
        </w:rPr>
        <w:t xml:space="preserve"> alongside the average marginal effects of NS-SEC compared to the reference category of NS-SEC 2. Both graphs are </w:t>
      </w:r>
      <w:r w:rsidR="005D02C3" w:rsidRPr="007D51AA">
        <w:rPr>
          <w:rFonts w:cs="Times New Roman"/>
          <w:szCs w:val="24"/>
        </w:rPr>
        <w:t>represented</w:t>
      </w:r>
      <w:r w:rsidRPr="007D51AA">
        <w:rPr>
          <w:rFonts w:cs="Times New Roman"/>
          <w:szCs w:val="24"/>
        </w:rPr>
        <w:t xml:space="preserve"> using the same common y axis to aid interpretation. With respect to predicted probabilities </w:t>
      </w:r>
      <w:r w:rsidR="005D02C3" w:rsidRPr="007D51AA">
        <w:rPr>
          <w:rFonts w:cs="Times New Roman"/>
          <w:szCs w:val="24"/>
        </w:rPr>
        <w:t>except for</w:t>
      </w:r>
      <w:r w:rsidRPr="007D51AA">
        <w:rPr>
          <w:rFonts w:cs="Times New Roman"/>
          <w:szCs w:val="24"/>
        </w:rPr>
        <w:t xml:space="preserve"> 1.1-1.2, where there is a slight increase in people continuing schooling, there is a </w:t>
      </w:r>
      <w:r w:rsidR="002E799F" w:rsidRPr="007D51AA">
        <w:rPr>
          <w:rFonts w:cs="Times New Roman"/>
          <w:szCs w:val="24"/>
        </w:rPr>
        <w:t xml:space="preserve">near </w:t>
      </w:r>
      <w:r w:rsidRPr="007D51AA">
        <w:rPr>
          <w:rFonts w:cs="Times New Roman"/>
          <w:szCs w:val="24"/>
        </w:rPr>
        <w:t xml:space="preserve">general monotonic decreased trend for individuals to continue schooling from NS-SEC 1.2-7. Moving on to the average marginal effects of NS-SEC there is a monotonic decrease from NS-SEC 1.1 to NS-SEC 4, whereby from NS-SEC 4 to 6 there is a flatlining followed by a small decrease from NS-SEC 6 to NS-SEC 7. The largest average increased marginal probability reported in this graph relates to </w:t>
      </w:r>
      <w:r w:rsidR="00944AE7" w:rsidRPr="007D51AA">
        <w:rPr>
          <w:rFonts w:cs="Times New Roman"/>
          <w:szCs w:val="24"/>
        </w:rPr>
        <w:t>an</w:t>
      </w:r>
      <w:r w:rsidRPr="007D51AA">
        <w:rPr>
          <w:rFonts w:cs="Times New Roman"/>
          <w:szCs w:val="24"/>
        </w:rPr>
        <w:t xml:space="preserve"> 8 </w:t>
      </w:r>
      <w:r w:rsidRPr="007D51AA">
        <w:rPr>
          <w:rFonts w:cs="Times New Roman"/>
          <w:szCs w:val="24"/>
        </w:rPr>
        <w:lastRenderedPageBreak/>
        <w:t xml:space="preserve">per cent increased probability of continuing schooling for NS-SEC 1.2 </w:t>
      </w:r>
      <w:r w:rsidR="005D02C3" w:rsidRPr="007D51AA">
        <w:rPr>
          <w:rFonts w:cs="Times New Roman"/>
          <w:szCs w:val="24"/>
        </w:rPr>
        <w:t>compared</w:t>
      </w:r>
      <w:r w:rsidRPr="007D51AA">
        <w:rPr>
          <w:rFonts w:cs="Times New Roman"/>
          <w:szCs w:val="24"/>
        </w:rPr>
        <w:t xml:space="preserve"> to NS-SEC 2. The largest </w:t>
      </w:r>
      <w:r w:rsidR="005D02C3" w:rsidRPr="007D51AA">
        <w:rPr>
          <w:rFonts w:cs="Times New Roman"/>
          <w:szCs w:val="24"/>
        </w:rPr>
        <w:t>average</w:t>
      </w:r>
      <w:r w:rsidRPr="007D51AA">
        <w:rPr>
          <w:rFonts w:cs="Times New Roman"/>
          <w:szCs w:val="24"/>
        </w:rPr>
        <w:t xml:space="preserve"> decreased </w:t>
      </w:r>
      <w:r w:rsidR="005D02C3" w:rsidRPr="007D51AA">
        <w:rPr>
          <w:rFonts w:cs="Times New Roman"/>
          <w:szCs w:val="24"/>
        </w:rPr>
        <w:t>marginal</w:t>
      </w:r>
      <w:r w:rsidRPr="007D51AA">
        <w:rPr>
          <w:rFonts w:cs="Times New Roman"/>
          <w:szCs w:val="24"/>
        </w:rPr>
        <w:t xml:space="preserve"> probability reported in the graph relates to a 13 per cent decreased probability of continuing schooling for NS-SEC 7 </w:t>
      </w:r>
      <w:r w:rsidR="005D02C3" w:rsidRPr="007D51AA">
        <w:rPr>
          <w:rFonts w:cs="Times New Roman"/>
          <w:szCs w:val="24"/>
        </w:rPr>
        <w:t>compared</w:t>
      </w:r>
      <w:r w:rsidRPr="007D51AA">
        <w:rPr>
          <w:rFonts w:cs="Times New Roman"/>
          <w:szCs w:val="24"/>
        </w:rPr>
        <w:t xml:space="preserve"> to NS-SEC 2. </w:t>
      </w:r>
    </w:p>
    <w:p w14:paraId="060A388E" w14:textId="77777777" w:rsidR="008923B8" w:rsidRPr="007D51AA" w:rsidRDefault="008923B8" w:rsidP="00A160E3">
      <w:pPr>
        <w:pStyle w:val="Caption"/>
        <w:sectPr w:rsidR="008923B8" w:rsidRPr="007D51AA" w:rsidSect="00E71055">
          <w:pgSz w:w="11906" w:h="16838"/>
          <w:pgMar w:top="1440" w:right="1440" w:bottom="1440" w:left="1440" w:header="708" w:footer="708" w:gutter="0"/>
          <w:cols w:space="708"/>
          <w:docGrid w:linePitch="360"/>
        </w:sectPr>
      </w:pPr>
    </w:p>
    <w:p w14:paraId="29AEE9B8" w14:textId="77777777" w:rsidR="008923B8" w:rsidRPr="007D51AA" w:rsidRDefault="008923B8" w:rsidP="00A160E3">
      <w:pPr>
        <w:pStyle w:val="Caption"/>
      </w:pPr>
      <w:r w:rsidRPr="007D51AA">
        <w:rPr>
          <w:noProof/>
        </w:rPr>
        <w:lastRenderedPageBreak/>
        <w:drawing>
          <wp:inline distT="0" distB="0" distL="0" distR="0" wp14:anchorId="2B2444AA" wp14:editId="1E51819D">
            <wp:extent cx="9386896" cy="3898900"/>
            <wp:effectExtent l="0" t="0" r="5080" b="6350"/>
            <wp:docPr id="1925036638" name="Picture 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036638" name="Picture 4" descr="A screenshot of a computer screen&#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a:ext>
                      </a:extLst>
                    </a:blip>
                    <a:srcRect/>
                    <a:stretch>
                      <a:fillRect/>
                    </a:stretch>
                  </pic:blipFill>
                  <pic:spPr bwMode="auto">
                    <a:xfrm>
                      <a:off x="0" y="0"/>
                      <a:ext cx="9389154" cy="3899838"/>
                    </a:xfrm>
                    <a:prstGeom prst="rect">
                      <a:avLst/>
                    </a:prstGeom>
                    <a:noFill/>
                    <a:ln>
                      <a:noFill/>
                    </a:ln>
                  </pic:spPr>
                </pic:pic>
              </a:graphicData>
            </a:graphic>
          </wp:inline>
        </w:drawing>
      </w:r>
    </w:p>
    <w:p w14:paraId="51286425" w14:textId="4FDAFD60" w:rsidR="008923B8" w:rsidRPr="007D51AA" w:rsidRDefault="008923B8" w:rsidP="00A160E3">
      <w:pPr>
        <w:pStyle w:val="Caption"/>
        <w:sectPr w:rsidR="008923B8" w:rsidRPr="007D51AA" w:rsidSect="008923B8">
          <w:pgSz w:w="16838" w:h="11906" w:orient="landscape"/>
          <w:pgMar w:top="1440" w:right="1440" w:bottom="1440" w:left="1440" w:header="709" w:footer="709" w:gutter="0"/>
          <w:cols w:space="708"/>
          <w:docGrid w:linePitch="360"/>
        </w:sectPr>
      </w:pPr>
      <w:bookmarkStart w:id="175" w:name="_Ref176350083"/>
      <w:bookmarkStart w:id="176" w:name="_Toc187235405"/>
      <w:r w:rsidRPr="007D51AA">
        <w:t xml:space="preserve">Figure </w:t>
      </w:r>
      <w:r w:rsidR="001B4B12">
        <w:fldChar w:fldCharType="begin"/>
      </w:r>
      <w:r w:rsidR="001B4B12">
        <w:instrText xml:space="preserve"> STYLEREF 1 \s </w:instrText>
      </w:r>
      <w:r w:rsidR="001B4B12">
        <w:fldChar w:fldCharType="separate"/>
      </w:r>
      <w:r w:rsidR="001B4B12">
        <w:rPr>
          <w:noProof/>
        </w:rPr>
        <w:t>5</w:t>
      </w:r>
      <w:r w:rsidR="001B4B12">
        <w:fldChar w:fldCharType="end"/>
      </w:r>
      <w:r w:rsidR="001B4B12">
        <w:t>.</w:t>
      </w:r>
      <w:r w:rsidR="001B4B12">
        <w:fldChar w:fldCharType="begin"/>
      </w:r>
      <w:r w:rsidR="001B4B12">
        <w:instrText xml:space="preserve"> SEQ Figure \* ARABIC \s 1 </w:instrText>
      </w:r>
      <w:r w:rsidR="001B4B12">
        <w:fldChar w:fldCharType="separate"/>
      </w:r>
      <w:r w:rsidR="001B4B12">
        <w:rPr>
          <w:noProof/>
        </w:rPr>
        <w:t>2</w:t>
      </w:r>
      <w:r w:rsidR="001B4B12">
        <w:fldChar w:fldCharType="end"/>
      </w:r>
      <w:bookmarkEnd w:id="175"/>
      <w:r w:rsidRPr="007D51AA">
        <w:t xml:space="preserve"> Predictive and AMEs of NS-SEC for </w:t>
      </w:r>
      <w:r w:rsidR="00880A5E">
        <w:t xml:space="preserve">Main Analytical Model using </w:t>
      </w:r>
      <w:r w:rsidRPr="007D51AA">
        <w:t xml:space="preserve">NCDS </w:t>
      </w:r>
      <w:r w:rsidR="00880A5E">
        <w:t>Cohort</w:t>
      </w:r>
      <w:bookmarkEnd w:id="176"/>
    </w:p>
    <w:p w14:paraId="33C137F6" w14:textId="2B832ACD" w:rsidR="00B1586B" w:rsidRDefault="00B1586B" w:rsidP="008923B8">
      <w:pPr>
        <w:spacing w:line="480" w:lineRule="auto"/>
        <w:rPr>
          <w:rFonts w:cs="Times New Roman"/>
          <w:szCs w:val="24"/>
        </w:rPr>
      </w:pPr>
      <w:r w:rsidRPr="007D51AA">
        <w:rPr>
          <w:rFonts w:cs="Times New Roman"/>
          <w:szCs w:val="24"/>
        </w:rPr>
        <w:lastRenderedPageBreak/>
        <w:t xml:space="preserve">For all other variables in the </w:t>
      </w:r>
      <w:r w:rsidR="00F25541" w:rsidRPr="007D51AA">
        <w:rPr>
          <w:rFonts w:cs="Times New Roman"/>
          <w:szCs w:val="24"/>
        </w:rPr>
        <w:t>model,</w:t>
      </w:r>
      <w:r w:rsidRPr="007D51AA">
        <w:rPr>
          <w:rFonts w:cs="Times New Roman"/>
          <w:szCs w:val="24"/>
        </w:rPr>
        <w:t xml:space="preserve"> they are solely </w:t>
      </w:r>
      <w:r w:rsidR="00F25541" w:rsidRPr="007D51AA">
        <w:rPr>
          <w:rFonts w:cs="Times New Roman"/>
          <w:szCs w:val="24"/>
        </w:rPr>
        <w:t>graphically</w:t>
      </w:r>
      <w:r w:rsidRPr="007D51AA">
        <w:rPr>
          <w:rFonts w:cs="Times New Roman"/>
          <w:szCs w:val="24"/>
        </w:rPr>
        <w:t xml:space="preserve"> visualised through predictive probabilities - average marginal effects are reported at </w:t>
      </w:r>
      <w:r w:rsidR="00880A5E">
        <w:rPr>
          <w:rFonts w:cs="Times New Roman"/>
          <w:szCs w:val="24"/>
        </w:rPr>
        <w:fldChar w:fldCharType="begin"/>
      </w:r>
      <w:r w:rsidR="00880A5E">
        <w:rPr>
          <w:rFonts w:cs="Times New Roman"/>
          <w:szCs w:val="24"/>
        </w:rPr>
        <w:instrText xml:space="preserve"> REF _Ref176349859 \h </w:instrText>
      </w:r>
      <w:r w:rsidR="00880A5E">
        <w:rPr>
          <w:rFonts w:cs="Times New Roman"/>
          <w:szCs w:val="24"/>
        </w:rPr>
      </w:r>
      <w:r w:rsidR="00880A5E">
        <w:rPr>
          <w:rFonts w:cs="Times New Roman"/>
          <w:szCs w:val="24"/>
        </w:rPr>
        <w:fldChar w:fldCharType="separate"/>
      </w:r>
      <w:r w:rsidR="005E6BC0" w:rsidRPr="007D51AA">
        <w:t xml:space="preserve">Table </w:t>
      </w:r>
      <w:r w:rsidR="005E6BC0">
        <w:rPr>
          <w:noProof/>
        </w:rPr>
        <w:t>5</w:t>
      </w:r>
      <w:r w:rsidR="005E6BC0">
        <w:t>.</w:t>
      </w:r>
      <w:r w:rsidR="005E6BC0">
        <w:rPr>
          <w:noProof/>
        </w:rPr>
        <w:t>10</w:t>
      </w:r>
      <w:r w:rsidR="00880A5E">
        <w:rPr>
          <w:rFonts w:cs="Times New Roman"/>
          <w:szCs w:val="24"/>
        </w:rPr>
        <w:fldChar w:fldCharType="end"/>
      </w:r>
      <w:r w:rsidRPr="007D51AA">
        <w:rPr>
          <w:rFonts w:cs="Times New Roman"/>
          <w:szCs w:val="24"/>
        </w:rPr>
        <w:t xml:space="preserve">. </w:t>
      </w:r>
      <w:r w:rsidR="00880A5E">
        <w:rPr>
          <w:rFonts w:cs="Times New Roman"/>
          <w:szCs w:val="24"/>
        </w:rPr>
        <w:fldChar w:fldCharType="begin"/>
      </w:r>
      <w:r w:rsidR="00880A5E">
        <w:rPr>
          <w:rFonts w:cs="Times New Roman"/>
          <w:szCs w:val="24"/>
        </w:rPr>
        <w:instrText xml:space="preserve"> REF _Ref176350134 \h </w:instrText>
      </w:r>
      <w:r w:rsidR="00880A5E">
        <w:rPr>
          <w:rFonts w:cs="Times New Roman"/>
          <w:szCs w:val="24"/>
        </w:rPr>
      </w:r>
      <w:r w:rsidR="00880A5E">
        <w:rPr>
          <w:rFonts w:cs="Times New Roman"/>
          <w:szCs w:val="24"/>
        </w:rPr>
        <w:fldChar w:fldCharType="separate"/>
      </w:r>
      <w:r w:rsidR="005E6BC0" w:rsidRPr="007D51AA">
        <w:t xml:space="preserve">Figure </w:t>
      </w:r>
      <w:r w:rsidR="005E6BC0">
        <w:rPr>
          <w:noProof/>
        </w:rPr>
        <w:t>5</w:t>
      </w:r>
      <w:r w:rsidR="005E6BC0">
        <w:t>.</w:t>
      </w:r>
      <w:r w:rsidR="005E6BC0">
        <w:rPr>
          <w:noProof/>
        </w:rPr>
        <w:t>3</w:t>
      </w:r>
      <w:r w:rsidR="00880A5E">
        <w:rPr>
          <w:rFonts w:cs="Times New Roman"/>
          <w:szCs w:val="24"/>
        </w:rPr>
        <w:fldChar w:fldCharType="end"/>
      </w:r>
      <w:r w:rsidR="00880A5E">
        <w:rPr>
          <w:rFonts w:cs="Times New Roman"/>
          <w:szCs w:val="24"/>
        </w:rPr>
        <w:t>-</w:t>
      </w:r>
      <w:r w:rsidR="00880A5E">
        <w:rPr>
          <w:rFonts w:cs="Times New Roman"/>
          <w:szCs w:val="24"/>
        </w:rPr>
        <w:fldChar w:fldCharType="begin"/>
      </w:r>
      <w:r w:rsidR="00880A5E">
        <w:rPr>
          <w:rFonts w:cs="Times New Roman"/>
          <w:szCs w:val="24"/>
        </w:rPr>
        <w:instrText xml:space="preserve"> REF _Ref176350148 \h </w:instrText>
      </w:r>
      <w:r w:rsidR="00880A5E">
        <w:rPr>
          <w:rFonts w:cs="Times New Roman"/>
          <w:szCs w:val="24"/>
        </w:rPr>
      </w:r>
      <w:r w:rsidR="00880A5E">
        <w:rPr>
          <w:rFonts w:cs="Times New Roman"/>
          <w:szCs w:val="24"/>
        </w:rPr>
        <w:fldChar w:fldCharType="separate"/>
      </w:r>
      <w:r w:rsidR="005E6BC0" w:rsidRPr="007D51AA">
        <w:t xml:space="preserve">Figure </w:t>
      </w:r>
      <w:r w:rsidR="005E6BC0">
        <w:rPr>
          <w:noProof/>
        </w:rPr>
        <w:t>5</w:t>
      </w:r>
      <w:r w:rsidR="005E6BC0">
        <w:t>.</w:t>
      </w:r>
      <w:r w:rsidR="005E6BC0">
        <w:rPr>
          <w:noProof/>
        </w:rPr>
        <w:t>5</w:t>
      </w:r>
      <w:r w:rsidR="00880A5E">
        <w:rPr>
          <w:rFonts w:cs="Times New Roman"/>
          <w:szCs w:val="24"/>
        </w:rPr>
        <w:fldChar w:fldCharType="end"/>
      </w:r>
      <w:r w:rsidR="00363EB4" w:rsidRPr="007D51AA">
        <w:rPr>
          <w:rFonts w:cs="Times New Roman"/>
          <w:szCs w:val="24"/>
        </w:rPr>
        <w:t xml:space="preserve"> present the predicted probabilities of each analytical variable not spoken about thus far. </w:t>
      </w:r>
      <w:r w:rsidR="008923B8" w:rsidRPr="007D51AA">
        <w:rPr>
          <w:rFonts w:cs="Times New Roman"/>
          <w:szCs w:val="24"/>
        </w:rPr>
        <w:t xml:space="preserve">Starting with </w:t>
      </w:r>
      <w:r w:rsidR="00880A5E">
        <w:rPr>
          <w:rFonts w:cs="Times New Roman"/>
          <w:szCs w:val="24"/>
        </w:rPr>
        <w:fldChar w:fldCharType="begin"/>
      </w:r>
      <w:r w:rsidR="00880A5E">
        <w:rPr>
          <w:rFonts w:cs="Times New Roman"/>
          <w:szCs w:val="24"/>
        </w:rPr>
        <w:instrText xml:space="preserve"> REF _Ref176350134 \h </w:instrText>
      </w:r>
      <w:r w:rsidR="00880A5E">
        <w:rPr>
          <w:rFonts w:cs="Times New Roman"/>
          <w:szCs w:val="24"/>
        </w:rPr>
      </w:r>
      <w:r w:rsidR="00880A5E">
        <w:rPr>
          <w:rFonts w:cs="Times New Roman"/>
          <w:szCs w:val="24"/>
        </w:rPr>
        <w:fldChar w:fldCharType="separate"/>
      </w:r>
      <w:r w:rsidR="005E6BC0" w:rsidRPr="007D51AA">
        <w:t xml:space="preserve">Figure </w:t>
      </w:r>
      <w:r w:rsidR="005E6BC0">
        <w:rPr>
          <w:noProof/>
        </w:rPr>
        <w:t>5</w:t>
      </w:r>
      <w:r w:rsidR="005E6BC0">
        <w:t>.</w:t>
      </w:r>
      <w:r w:rsidR="005E6BC0">
        <w:rPr>
          <w:noProof/>
        </w:rPr>
        <w:t>3</w:t>
      </w:r>
      <w:r w:rsidR="00880A5E">
        <w:rPr>
          <w:rFonts w:cs="Times New Roman"/>
          <w:szCs w:val="24"/>
        </w:rPr>
        <w:fldChar w:fldCharType="end"/>
      </w:r>
      <w:r w:rsidR="008923B8" w:rsidRPr="007D51AA">
        <w:rPr>
          <w:rFonts w:cs="Times New Roman"/>
          <w:szCs w:val="24"/>
        </w:rPr>
        <w:t xml:space="preserve">, the predicted probabilities of educational attainment are graphed. Young people in the NCDS who received less than five O’levels have a drastically lower predicted probability of continuing schooling compared to those young people that received five or more O’levels. </w:t>
      </w:r>
    </w:p>
    <w:p w14:paraId="25E003C0" w14:textId="77777777" w:rsidR="003B4F1A" w:rsidRDefault="003B4F1A" w:rsidP="003B4F1A">
      <w:pPr>
        <w:keepNext/>
        <w:spacing w:line="480" w:lineRule="auto"/>
      </w:pPr>
      <w:bookmarkStart w:id="177" w:name="_Ref176350134"/>
      <w:r>
        <w:rPr>
          <w:noProof/>
          <w14:ligatures w14:val="standardContextual"/>
        </w:rPr>
        <w:lastRenderedPageBreak/>
        <w:drawing>
          <wp:inline distT="0" distB="0" distL="0" distR="0" wp14:anchorId="6D0EC03A" wp14:editId="5B91AD8A">
            <wp:extent cx="5731510" cy="5731510"/>
            <wp:effectExtent l="0" t="0" r="2540" b="2540"/>
            <wp:docPr id="1979523498" name="Picture 11" descr="A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523498" name="Picture 11" descr="A diagram of a graph&#10;&#10;Description automatically generated with medium confidenc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bookmarkEnd w:id="177"/>
    </w:p>
    <w:p w14:paraId="791DD7FC" w14:textId="3E8BF9E8" w:rsidR="00622155" w:rsidRPr="00F0639D" w:rsidRDefault="003B4F1A" w:rsidP="003B4F1A">
      <w:pPr>
        <w:pStyle w:val="Caption"/>
        <w:rPr>
          <w:szCs w:val="24"/>
          <w:lang w:val="en-GB"/>
        </w:rPr>
      </w:pPr>
      <w:bookmarkStart w:id="178" w:name="_Toc187235406"/>
      <w:r>
        <w:t xml:space="preserve">Figure </w:t>
      </w:r>
      <w:r w:rsidR="001B4B12">
        <w:fldChar w:fldCharType="begin"/>
      </w:r>
      <w:r w:rsidR="001B4B12">
        <w:instrText xml:space="preserve"> STYLEREF 1 \s </w:instrText>
      </w:r>
      <w:r w:rsidR="001B4B12">
        <w:fldChar w:fldCharType="separate"/>
      </w:r>
      <w:r w:rsidR="001B4B12">
        <w:rPr>
          <w:noProof/>
        </w:rPr>
        <w:t>5</w:t>
      </w:r>
      <w:r w:rsidR="001B4B12">
        <w:fldChar w:fldCharType="end"/>
      </w:r>
      <w:r w:rsidR="001B4B12">
        <w:t>.</w:t>
      </w:r>
      <w:r w:rsidR="001B4B12">
        <w:fldChar w:fldCharType="begin"/>
      </w:r>
      <w:r w:rsidR="001B4B12">
        <w:instrText xml:space="preserve"> SEQ Figure \* ARABIC \s 1 </w:instrText>
      </w:r>
      <w:r w:rsidR="001B4B12">
        <w:fldChar w:fldCharType="separate"/>
      </w:r>
      <w:r w:rsidR="001B4B12">
        <w:rPr>
          <w:noProof/>
        </w:rPr>
        <w:t>3</w:t>
      </w:r>
      <w:r w:rsidR="001B4B12">
        <w:fldChar w:fldCharType="end"/>
      </w:r>
      <w:r>
        <w:t xml:space="preserve"> </w:t>
      </w:r>
      <w:r w:rsidRPr="00A3235D">
        <w:t>Predictive Margins of Educational Attainment for Main Analytical Model using NCDS Cohort</w:t>
      </w:r>
      <w:bookmarkEnd w:id="178"/>
    </w:p>
    <w:p w14:paraId="68F739CF" w14:textId="23F87DFA" w:rsidR="009E0F08" w:rsidRPr="007D51AA" w:rsidRDefault="00880A5E" w:rsidP="00880A5E">
      <w:pPr>
        <w:pStyle w:val="NormalWeb"/>
        <w:spacing w:line="480" w:lineRule="auto"/>
        <w:rPr>
          <w:rFonts w:ascii="Book Antiqua" w:hAnsi="Book Antiqua"/>
        </w:rPr>
      </w:pPr>
      <w:r>
        <w:rPr>
          <w:rFonts w:ascii="Book Antiqua" w:hAnsi="Book Antiqua"/>
        </w:rPr>
        <w:fldChar w:fldCharType="begin"/>
      </w:r>
      <w:r>
        <w:rPr>
          <w:rFonts w:ascii="Book Antiqua" w:hAnsi="Book Antiqua"/>
        </w:rPr>
        <w:instrText xml:space="preserve"> REF _Ref176350248 \h </w:instrText>
      </w:r>
      <w:r>
        <w:rPr>
          <w:rFonts w:ascii="Book Antiqua" w:hAnsi="Book Antiqua"/>
        </w:rPr>
      </w:r>
      <w:r>
        <w:rPr>
          <w:rFonts w:ascii="Book Antiqua" w:hAnsi="Book Antiqua"/>
        </w:rPr>
        <w:fldChar w:fldCharType="separate"/>
      </w:r>
      <w:r w:rsidR="005E6BC0" w:rsidRPr="007D51AA">
        <w:t xml:space="preserve">Figure </w:t>
      </w:r>
      <w:r w:rsidR="005E6BC0">
        <w:rPr>
          <w:noProof/>
        </w:rPr>
        <w:t>5</w:t>
      </w:r>
      <w:r w:rsidR="005E6BC0">
        <w:t>.</w:t>
      </w:r>
      <w:r w:rsidR="005E6BC0">
        <w:rPr>
          <w:noProof/>
        </w:rPr>
        <w:t>4</w:t>
      </w:r>
      <w:r>
        <w:rPr>
          <w:rFonts w:ascii="Book Antiqua" w:hAnsi="Book Antiqua"/>
        </w:rPr>
        <w:fldChar w:fldCharType="end"/>
      </w:r>
      <w:r>
        <w:rPr>
          <w:rFonts w:ascii="Book Antiqua" w:hAnsi="Book Antiqua"/>
        </w:rPr>
        <w:t xml:space="preserve"> </w:t>
      </w:r>
      <w:r w:rsidR="008923B8" w:rsidRPr="007D51AA">
        <w:rPr>
          <w:rFonts w:ascii="Book Antiqua" w:hAnsi="Book Antiqua"/>
        </w:rPr>
        <w:t>documents the predictive probabilities of sex</w:t>
      </w:r>
      <w:r w:rsidR="0097476B" w:rsidRPr="007D51AA">
        <w:rPr>
          <w:rFonts w:ascii="Book Antiqua" w:hAnsi="Book Antiqua"/>
        </w:rPr>
        <w:t xml:space="preserve">. Whilst not as large as educational attainment, there is still a clear gap in the predicted probabilities of men and women continuing education. Women have a higher predicted probability of continuing schooling than men. </w:t>
      </w:r>
    </w:p>
    <w:p w14:paraId="169DBE9C" w14:textId="7FAAA324" w:rsidR="00D9733D" w:rsidRPr="007D51AA" w:rsidRDefault="003B4F1A" w:rsidP="00A160E3">
      <w:pPr>
        <w:pStyle w:val="Caption"/>
      </w:pPr>
      <w:r>
        <w:rPr>
          <w:noProof/>
          <w14:ligatures w14:val="standardContextual"/>
        </w:rPr>
        <w:lastRenderedPageBreak/>
        <w:drawing>
          <wp:inline distT="0" distB="0" distL="0" distR="0" wp14:anchorId="50419636" wp14:editId="0C816879">
            <wp:extent cx="5731510" cy="5731510"/>
            <wp:effectExtent l="0" t="0" r="2540" b="2540"/>
            <wp:docPr id="2062940373" name="Picture 12" descr="A graph with a number of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940373" name="Picture 12" descr="A graph with a number of lines&#10;&#10;Description automatically generated with medium confidenc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5EEB871E" w14:textId="2BACD3CC" w:rsidR="00B1586B" w:rsidRPr="007D51AA" w:rsidRDefault="00D9733D" w:rsidP="00A160E3">
      <w:pPr>
        <w:pStyle w:val="Caption"/>
      </w:pPr>
      <w:bookmarkStart w:id="179" w:name="_Ref176350248"/>
      <w:bookmarkStart w:id="180" w:name="_Toc187235407"/>
      <w:r w:rsidRPr="007D51AA">
        <w:t xml:space="preserve">Figure </w:t>
      </w:r>
      <w:r w:rsidR="001B4B12">
        <w:fldChar w:fldCharType="begin"/>
      </w:r>
      <w:r w:rsidR="001B4B12">
        <w:instrText xml:space="preserve"> STYLEREF 1 \s </w:instrText>
      </w:r>
      <w:r w:rsidR="001B4B12">
        <w:fldChar w:fldCharType="separate"/>
      </w:r>
      <w:r w:rsidR="001B4B12">
        <w:rPr>
          <w:noProof/>
        </w:rPr>
        <w:t>5</w:t>
      </w:r>
      <w:r w:rsidR="001B4B12">
        <w:fldChar w:fldCharType="end"/>
      </w:r>
      <w:r w:rsidR="001B4B12">
        <w:t>.</w:t>
      </w:r>
      <w:r w:rsidR="001B4B12">
        <w:fldChar w:fldCharType="begin"/>
      </w:r>
      <w:r w:rsidR="001B4B12">
        <w:instrText xml:space="preserve"> SEQ Figure \* ARABIC \s 1 </w:instrText>
      </w:r>
      <w:r w:rsidR="001B4B12">
        <w:fldChar w:fldCharType="separate"/>
      </w:r>
      <w:r w:rsidR="001B4B12">
        <w:rPr>
          <w:noProof/>
        </w:rPr>
        <w:t>4</w:t>
      </w:r>
      <w:r w:rsidR="001B4B12">
        <w:fldChar w:fldCharType="end"/>
      </w:r>
      <w:bookmarkEnd w:id="179"/>
      <w:r w:rsidRPr="007D51AA">
        <w:t xml:space="preserve"> Predictive Margins of Sex </w:t>
      </w:r>
      <w:r w:rsidR="00880A5E" w:rsidRPr="007D51AA">
        <w:t xml:space="preserve">for </w:t>
      </w:r>
      <w:r w:rsidR="00880A5E">
        <w:t xml:space="preserve">Main Analytical Model using </w:t>
      </w:r>
      <w:r w:rsidR="00880A5E" w:rsidRPr="007D51AA">
        <w:t xml:space="preserve">NCDS </w:t>
      </w:r>
      <w:r w:rsidR="00880A5E">
        <w:t>Cohort</w:t>
      </w:r>
      <w:bookmarkEnd w:id="180"/>
    </w:p>
    <w:p w14:paraId="1E2B40B7" w14:textId="04C08A59" w:rsidR="0097476B" w:rsidRPr="007D51AA" w:rsidRDefault="00880A5E" w:rsidP="0097476B">
      <w:pPr>
        <w:spacing w:line="480" w:lineRule="auto"/>
        <w:rPr>
          <w:szCs w:val="24"/>
          <w:lang w:val="en-US"/>
        </w:rPr>
      </w:pPr>
      <w:r>
        <w:rPr>
          <w:szCs w:val="24"/>
          <w:lang w:val="en-US"/>
        </w:rPr>
        <w:fldChar w:fldCharType="begin"/>
      </w:r>
      <w:r>
        <w:rPr>
          <w:szCs w:val="24"/>
          <w:lang w:val="en-US"/>
        </w:rPr>
        <w:instrText xml:space="preserve"> REF _Ref176350148 \h </w:instrText>
      </w:r>
      <w:r>
        <w:rPr>
          <w:szCs w:val="24"/>
          <w:lang w:val="en-US"/>
        </w:rPr>
      </w:r>
      <w:r>
        <w:rPr>
          <w:szCs w:val="24"/>
          <w:lang w:val="en-US"/>
        </w:rPr>
        <w:fldChar w:fldCharType="separate"/>
      </w:r>
      <w:r w:rsidR="005E6BC0" w:rsidRPr="007D51AA">
        <w:t xml:space="preserve">Figure </w:t>
      </w:r>
      <w:r w:rsidR="005E6BC0">
        <w:rPr>
          <w:noProof/>
        </w:rPr>
        <w:t>5</w:t>
      </w:r>
      <w:r w:rsidR="005E6BC0">
        <w:t>.</w:t>
      </w:r>
      <w:r w:rsidR="005E6BC0">
        <w:rPr>
          <w:noProof/>
        </w:rPr>
        <w:t>5</w:t>
      </w:r>
      <w:r>
        <w:rPr>
          <w:szCs w:val="24"/>
          <w:lang w:val="en-US"/>
        </w:rPr>
        <w:fldChar w:fldCharType="end"/>
      </w:r>
      <w:r>
        <w:rPr>
          <w:szCs w:val="24"/>
          <w:lang w:val="en-US"/>
        </w:rPr>
        <w:t xml:space="preserve"> </w:t>
      </w:r>
      <w:r w:rsidR="0097476B" w:rsidRPr="007D51AA">
        <w:rPr>
          <w:szCs w:val="24"/>
          <w:lang w:val="en-US"/>
        </w:rPr>
        <w:t xml:space="preserve">documents the predictive margins of housing tenure in the NCDS. Young people that grew up in homes owned by their parents </w:t>
      </w:r>
      <w:r w:rsidRPr="007D51AA">
        <w:rPr>
          <w:szCs w:val="24"/>
          <w:lang w:val="en-US"/>
        </w:rPr>
        <w:t>have a</w:t>
      </w:r>
      <w:r w:rsidR="0097476B" w:rsidRPr="007D51AA">
        <w:rPr>
          <w:szCs w:val="24"/>
          <w:lang w:val="en-US"/>
        </w:rPr>
        <w:t xml:space="preserve"> larger predicted probability of continuing schooling compared to young people that grew up in homes that were not owned by their parents. </w:t>
      </w:r>
    </w:p>
    <w:p w14:paraId="2D860C70" w14:textId="483C85AB" w:rsidR="00D9733D" w:rsidRPr="007D51AA" w:rsidRDefault="003B4F1A" w:rsidP="00A160E3">
      <w:pPr>
        <w:pStyle w:val="Caption"/>
      </w:pPr>
      <w:r>
        <w:rPr>
          <w:noProof/>
          <w14:ligatures w14:val="standardContextual"/>
        </w:rPr>
        <w:lastRenderedPageBreak/>
        <w:drawing>
          <wp:inline distT="0" distB="0" distL="0" distR="0" wp14:anchorId="54E0C4AA" wp14:editId="43436B8A">
            <wp:extent cx="5731510" cy="5731510"/>
            <wp:effectExtent l="0" t="0" r="2540" b="2540"/>
            <wp:docPr id="2040302584" name="Picture 13" descr="A graph of a func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302584" name="Picture 13" descr="A graph of a function&#10;&#10;Description automatically generated with medium confidenc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1B3317DA" w14:textId="5FB7F7EE" w:rsidR="00B1586B" w:rsidRPr="007D51AA" w:rsidRDefault="00D9733D" w:rsidP="00A160E3">
      <w:pPr>
        <w:pStyle w:val="Caption"/>
      </w:pPr>
      <w:bookmarkStart w:id="181" w:name="_Ref176350148"/>
      <w:bookmarkStart w:id="182" w:name="_Toc187235408"/>
      <w:r w:rsidRPr="007D51AA">
        <w:t xml:space="preserve">Figure </w:t>
      </w:r>
      <w:r w:rsidR="001B4B12">
        <w:fldChar w:fldCharType="begin"/>
      </w:r>
      <w:r w:rsidR="001B4B12">
        <w:instrText xml:space="preserve"> STYLEREF 1 \s </w:instrText>
      </w:r>
      <w:r w:rsidR="001B4B12">
        <w:fldChar w:fldCharType="separate"/>
      </w:r>
      <w:r w:rsidR="001B4B12">
        <w:rPr>
          <w:noProof/>
        </w:rPr>
        <w:t>5</w:t>
      </w:r>
      <w:r w:rsidR="001B4B12">
        <w:fldChar w:fldCharType="end"/>
      </w:r>
      <w:r w:rsidR="001B4B12">
        <w:t>.</w:t>
      </w:r>
      <w:r w:rsidR="001B4B12">
        <w:fldChar w:fldCharType="begin"/>
      </w:r>
      <w:r w:rsidR="001B4B12">
        <w:instrText xml:space="preserve"> SEQ Figure \* ARABIC \s 1 </w:instrText>
      </w:r>
      <w:r w:rsidR="001B4B12">
        <w:fldChar w:fldCharType="separate"/>
      </w:r>
      <w:r w:rsidR="001B4B12">
        <w:rPr>
          <w:noProof/>
        </w:rPr>
        <w:t>5</w:t>
      </w:r>
      <w:r w:rsidR="001B4B12">
        <w:fldChar w:fldCharType="end"/>
      </w:r>
      <w:bookmarkEnd w:id="181"/>
      <w:r w:rsidRPr="007D51AA">
        <w:t xml:space="preserve"> Predictive Margins of Housing Tenure </w:t>
      </w:r>
      <w:r w:rsidR="00880A5E" w:rsidRPr="007D51AA">
        <w:t xml:space="preserve">for </w:t>
      </w:r>
      <w:r w:rsidR="00880A5E">
        <w:t xml:space="preserve">Main Analytical Model using </w:t>
      </w:r>
      <w:r w:rsidR="00880A5E" w:rsidRPr="007D51AA">
        <w:t xml:space="preserve">NCDS </w:t>
      </w:r>
      <w:r w:rsidR="00880A5E">
        <w:t>Cohort</w:t>
      </w:r>
      <w:bookmarkEnd w:id="182"/>
    </w:p>
    <w:p w14:paraId="144F3819" w14:textId="09B425A7" w:rsidR="00B1586B" w:rsidRDefault="00880A5E" w:rsidP="007B2204">
      <w:pPr>
        <w:pStyle w:val="Heading3"/>
      </w:pPr>
      <w:bookmarkStart w:id="183" w:name="_Toc187235254"/>
      <w:r>
        <w:t>Discussions and Conclusions</w:t>
      </w:r>
      <w:r w:rsidR="00232831">
        <w:t xml:space="preserve"> of Youth’s First Transition using NCDS Cohort</w:t>
      </w:r>
      <w:bookmarkEnd w:id="183"/>
    </w:p>
    <w:p w14:paraId="231A766D" w14:textId="47851B89" w:rsidR="00880A5E" w:rsidRDefault="00E55F38" w:rsidP="00E55F38">
      <w:pPr>
        <w:spacing w:line="480" w:lineRule="auto"/>
      </w:pPr>
      <w:r>
        <w:t xml:space="preserve">The interpretation of the statistical model has been provided. The substantive impact of structural inequalities on young people’s first transitions will now be discussed in reference to the stories presented by the social theory highlighted previously. </w:t>
      </w:r>
    </w:p>
    <w:p w14:paraId="678CD551" w14:textId="1F7D9933" w:rsidR="00E55F38" w:rsidRDefault="00E55F38" w:rsidP="00E55F38">
      <w:pPr>
        <w:spacing w:line="480" w:lineRule="auto"/>
      </w:pPr>
      <w:r>
        <w:t xml:space="preserve">The model itself stands in stark contrast to theories of Individualisation. Structural inequalities all present a clear and present influence on young </w:t>
      </w:r>
      <w:r w:rsidR="008E2DE4">
        <w:t>people’s</w:t>
      </w:r>
      <w:r>
        <w:t xml:space="preserve"> first </w:t>
      </w:r>
      <w:r>
        <w:lastRenderedPageBreak/>
        <w:t xml:space="preserve">transitions. None of the effects presented in the above model can be considered negligible. The impact of certain structural inequalities such as educational attainment are exceptionally large. Certain structural inequalities appear to have larger substantive impacts upon young </w:t>
      </w:r>
      <w:r w:rsidR="008E2DE4">
        <w:t>people’s</w:t>
      </w:r>
      <w:r>
        <w:t xml:space="preserve"> first transitions, but that does not provide any evidence towards an Individualisation thesis. </w:t>
      </w:r>
    </w:p>
    <w:p w14:paraId="787A5F15" w14:textId="31F273CF" w:rsidR="00E55F38" w:rsidRDefault="00E55F38" w:rsidP="00E55F38">
      <w:pPr>
        <w:spacing w:line="480" w:lineRule="auto"/>
      </w:pPr>
      <w:r>
        <w:t xml:space="preserve">An investigation into the validity of the claims made by New Structuralists cannot be fully provided until a more detailed comparative analysis takes place. However, the substantive impact of ‘new social cleavages’ in the case of this model – housing tenure, is as large if not larger than some traditional social cleavages like sex. The potential issue however in including housing tenure within an analytical model alongside social class is that there is a potential confounding problem. Indeed, when conducting a KHB decomposition analysis, 30 percent of the total effect size of housing tenure can be accounted for by the addition of NS-SEC. The substantive effect of housing tenure at least for the NCDS cohort remains small, but significant, nonetheless. The inclusion of housing tenure – whilst being confounded with social class, is an important barometer for the viability of the New Structuralist theoretical framework. All that can be said at this stage, regarding the viability of said theory is that during the NCDS timeframe, housing tenure does have a significant impact on young </w:t>
      </w:r>
      <w:r w:rsidR="002C09B3">
        <w:t>people’s</w:t>
      </w:r>
      <w:r>
        <w:t xml:space="preserve"> first transitions, although this effect is not larger than many traditional social cleavages. This is to be expected considering the writings of New Structuralism were intended for a later period of analysis. </w:t>
      </w:r>
    </w:p>
    <w:p w14:paraId="2E8A8146" w14:textId="6E324424" w:rsidR="00E55F38" w:rsidRDefault="00E55F38" w:rsidP="00E55F38">
      <w:pPr>
        <w:spacing w:line="480" w:lineRule="auto"/>
      </w:pPr>
      <w:r>
        <w:t xml:space="preserve">The final story to come from this in-depth analysis of the NCDS sample is the non-monotonic nature of NS-SEC. A linear effect on social class would present itself in a </w:t>
      </w:r>
      <w:r>
        <w:lastRenderedPageBreak/>
        <w:t xml:space="preserve">monotonic </w:t>
      </w:r>
      <w:r w:rsidR="008E2DE4">
        <w:t>increased</w:t>
      </w:r>
      <w:r>
        <w:t xml:space="preserve"> or decreased substantive effect pattern. NS-SEC within this model does not provide a monotonic pattern. It presents a near-monotonic pattern of decreased likelihood of continuing schooling compared to not </w:t>
      </w:r>
      <w:r w:rsidR="00324B52">
        <w:t>continuing</w:t>
      </w:r>
      <w:r>
        <w:t xml:space="preserve"> schooling going down the NS-SEC schema </w:t>
      </w:r>
      <w:r w:rsidR="00B23A6F">
        <w:t>except for</w:t>
      </w:r>
      <w:r>
        <w:t xml:space="preserve"> NS-SEC 4. This NS-SEC category: small employers and own account holders, has a slightly higher decreased likelihood of continuing schooling compared to NS-SEC 5, it is also a large jump in effect size from NS-SEC 3-4. This non-monotonic feature suggests that young people </w:t>
      </w:r>
      <w:r w:rsidR="002862CC">
        <w:t>in this</w:t>
      </w:r>
      <w:r>
        <w:t xml:space="preserve"> social origins group are particularly impacted by youth’s first transition. This large effect size can be explained by the category itself – small employers and own account workers are individuals in which educational structures do not provide the same benefits as other occupational groupings. For example, small employers do not necessarily need qualifications to start their own businesses – compared to most other occupational groups. The non-monotonic nature of the social class trend may also be in part influenced by the ‘semi-ordinal’ nature of NS-SEC – the self-employed do not neatly fit into </w:t>
      </w:r>
      <w:r w:rsidR="00FF718F">
        <w:t>an</w:t>
      </w:r>
      <w:r>
        <w:t xml:space="preserve"> ordinal categorisation of social class. </w:t>
      </w:r>
    </w:p>
    <w:p w14:paraId="6C0A500F" w14:textId="47B88DD3" w:rsidR="00E55F38" w:rsidRDefault="00E55F38" w:rsidP="00E55F38">
      <w:pPr>
        <w:spacing w:line="480" w:lineRule="auto"/>
      </w:pPr>
      <w:r>
        <w:t xml:space="preserve">NS-SEC 7 as the single largest effect size in NS-SEC presents evidence towards a rational need for young people of this social origins to gain employment as soon as possible – this rational action has been explained at length from the perspective of rational action theory </w:t>
      </w:r>
      <w:r>
        <w:fldChar w:fldCharType="begin"/>
      </w:r>
      <w:r w:rsidR="009E3C75">
        <w:instrText xml:space="preserve"> ADDIN ZOTERO_ITEM CSL_CITATION {"citationID":"x4JN1epH","properties":{"formattedCitation":"(Breen and Goldthorpe, 1997; Goldthorpe, 1998; Boudon, 2003)","plainCitation":"(Breen and Goldthorpe, 1997; Goldthorpe, 1998; Boudon, 2003)","noteIndex":0},"citationItems":[{"id":438,"uris":["http://zotero.org/users/8741181/items/5FCXWFG2"],"itemData":{"id":438,"type":"article-journal","container-title":"Rationality and Society","DOI":"10.1177/104346397009003002","issue":"3","journalAbbreviation":"Rationality and Society","page":"275-305","title":"Explaining educational differentials: Towards a formal rational action theory","volume":"9","author":[{"family":"Breen","given":"R"},{"family":"Goldthorpe","given":"J. H."}],"issued":{"date-parts":[["1997"]]},"citation-key":"breenExplainingEducationalDifferentials1997"}},{"id":1274,"uris":["http://zotero.org/users/8741181/items/PPHDJ9TK"],"itemData":{"id":1274,"type":"article-journal","abstract":"btional action theory (RAT) is not a highly unified intellectllal entity. In the first part of the paper, varieties of RAT are disiinguished in terms of three criteria: i.e. according to whether they (i) have strong rather than weak rationality requirements; (ii) focus on situational rather than procedural rationality; (iii) claim to provide a general rather than a special theory of action. In the second part, these same criteria are applied in a consideration of which version of RAT holds out most promise for use in sociology","container-title":"The British Journal of Sociology","DOI":"10.2307/591308","ISSN":"00071315","issue":"2","journalAbbreviation":"The British Journal of Sociology","language":"en","page":"167","source":"DOI.org (Crossref)","title":"Rational Action Theory for Sociology","volume":"49","author":[{"family":"Goldthorpe","given":"John H."}],"issued":{"date-parts":[["1998",6]]},"citation-key":"goldthorpeRationalActionTheory1998"}},{"id":401,"uris":["http://zotero.org/users/8741181/items/6IB9T53C"],"itemData":{"id":401,"type":"article-journal","abstract":"▪ Abstract  Skepticism toward sociology has grown over recent years. The attention granted to rational choice theory (RCT) is, to a large extent, a reaction against this situation. Without doubt, RCT is a productive instrument, but it fails signally in explaining positive nontrivial beliefs as well as normative nonconsequential beliefs. RCT's failures are due to its move to use too narrow a definition of rationality. A model can be developed that combines the advantages of the RCT (mainly providing self-sufficient explanations), without falling victim to its shortcomings. This model is implicitly used in classical and modern sociological works that are considered to be illuminating and valid.","container-title":"Annual Review of Sociology","DOI":"10.1146/annurev.soc.29.010202.100213","ISSN":"0360-0572, 1545-2115","issue":"1","journalAbbreviation":"Annu. Rev. Sociol.","language":"en","page":"1-21","source":"DOI.org (Crossref)","title":"Beyond Rational Choice Theory","volume":"29","author":[{"family":"Boudon","given":"Raymond"}],"issued":{"date-parts":[["2003",8]]},"citation-key":"boudonRationalChoiceTheory2003"}}],"schema":"https://github.com/citation-style-language/schema/raw/master/csl-citation.json"} </w:instrText>
      </w:r>
      <w:r>
        <w:fldChar w:fldCharType="separate"/>
      </w:r>
      <w:r w:rsidR="009E3C75" w:rsidRPr="009E3C75">
        <w:t>(Breen and Goldthorpe, 1997; Goldthorpe, 1998; Boudon, 2003)</w:t>
      </w:r>
      <w:r>
        <w:fldChar w:fldCharType="end"/>
      </w:r>
      <w:r>
        <w:t xml:space="preserve">. </w:t>
      </w:r>
      <w:r w:rsidR="00324B52">
        <w:t xml:space="preserve">The transformation of society that the NCDS cohort have inherited, with a declining manufacturing sector and less </w:t>
      </w:r>
      <w:r w:rsidR="00FF718F">
        <w:t>opportunities</w:t>
      </w:r>
      <w:r w:rsidR="00324B52">
        <w:t xml:space="preserve"> for skilled manual work appears to have impacted the most </w:t>
      </w:r>
      <w:r w:rsidR="00FF718F">
        <w:t>disadvantaged</w:t>
      </w:r>
      <w:r w:rsidR="00324B52">
        <w:t xml:space="preserve"> social origins the most. </w:t>
      </w:r>
    </w:p>
    <w:p w14:paraId="02F889F0" w14:textId="48C4412F" w:rsidR="00E55F38" w:rsidRPr="00880A5E" w:rsidRDefault="00E55F38" w:rsidP="00E55F38">
      <w:pPr>
        <w:spacing w:line="480" w:lineRule="auto"/>
      </w:pPr>
      <w:r>
        <w:lastRenderedPageBreak/>
        <w:t xml:space="preserve">Overall, the story of the NCDS cohort presents amble evidence that structural inequalities impact a young </w:t>
      </w:r>
      <w:r w:rsidR="00FF718F">
        <w:t>person’s</w:t>
      </w:r>
      <w:r>
        <w:t xml:space="preserve"> first transitional experience. Whilst further analysis is required to ascertain the changing nature of these trends, this chapter has successfully interpreted the patterns of social inequality within youth transitions for the NCDS cohort and has attempted to provide evidence to understand the social processes that are presented in this model. </w:t>
      </w:r>
    </w:p>
    <w:p w14:paraId="087D65E4" w14:textId="4D09D1FF" w:rsidR="00B1586B" w:rsidRPr="007D51AA" w:rsidRDefault="00C9608B" w:rsidP="007B2204">
      <w:pPr>
        <w:pStyle w:val="Heading2"/>
      </w:pPr>
      <w:bookmarkStart w:id="184" w:name="_Toc187235255"/>
      <w:r w:rsidRPr="007D51AA">
        <w:t>Sensitivity Analysis of Social Stratification Measures using NCDS</w:t>
      </w:r>
      <w:bookmarkEnd w:id="184"/>
    </w:p>
    <w:p w14:paraId="3A7F8EBD" w14:textId="1B0217A0" w:rsidR="0097476B" w:rsidRPr="007D51AA" w:rsidRDefault="00F25541" w:rsidP="00F25541">
      <w:pPr>
        <w:spacing w:line="480" w:lineRule="auto"/>
        <w:rPr>
          <w:rFonts w:cs="Times New Roman"/>
          <w:szCs w:val="24"/>
        </w:rPr>
      </w:pPr>
      <w:r w:rsidRPr="007D51AA">
        <w:rPr>
          <w:rFonts w:cs="Times New Roman"/>
          <w:szCs w:val="24"/>
        </w:rPr>
        <w:t xml:space="preserve">There are a variety of </w:t>
      </w:r>
      <w:r w:rsidR="0097476B" w:rsidRPr="007D51AA">
        <w:rPr>
          <w:rFonts w:cs="Times New Roman"/>
          <w:szCs w:val="24"/>
        </w:rPr>
        <w:t>social stratification</w:t>
      </w:r>
      <w:r w:rsidRPr="007D51AA">
        <w:rPr>
          <w:rFonts w:cs="Times New Roman"/>
          <w:szCs w:val="24"/>
        </w:rPr>
        <w:t xml:space="preserve"> measures used by social scientists.</w:t>
      </w:r>
      <w:r w:rsidR="0097476B" w:rsidRPr="007D51AA">
        <w:rPr>
          <w:rFonts w:cs="Times New Roman"/>
          <w:szCs w:val="24"/>
        </w:rPr>
        <w:t xml:space="preserve"> The choice of which social stratification measure to use within a model is dependent upon researcher discretion. Some researchers may have theoretical justifications for using </w:t>
      </w:r>
      <w:r w:rsidR="00880A5E" w:rsidRPr="007D51AA">
        <w:rPr>
          <w:rFonts w:cs="Times New Roman"/>
          <w:szCs w:val="24"/>
        </w:rPr>
        <w:t>a particular</w:t>
      </w:r>
      <w:r w:rsidR="0097476B" w:rsidRPr="007D51AA">
        <w:rPr>
          <w:rFonts w:cs="Times New Roman"/>
          <w:szCs w:val="24"/>
        </w:rPr>
        <w:t xml:space="preserve"> social stratification measure over others, other researchers may simply use the variables provided to them within the given dataset they are using. When referring to matters of social inequality or social class, the particularities of what social stratification measure a </w:t>
      </w:r>
      <w:r w:rsidR="00880A5E" w:rsidRPr="007D51AA">
        <w:rPr>
          <w:rFonts w:cs="Times New Roman"/>
          <w:szCs w:val="24"/>
        </w:rPr>
        <w:t>model use</w:t>
      </w:r>
      <w:r w:rsidR="0097476B" w:rsidRPr="007D51AA">
        <w:rPr>
          <w:rFonts w:cs="Times New Roman"/>
          <w:szCs w:val="24"/>
        </w:rPr>
        <w:t xml:space="preserve"> is </w:t>
      </w:r>
      <w:r w:rsidR="00880A5E" w:rsidRPr="007D51AA">
        <w:rPr>
          <w:rFonts w:cs="Times New Roman"/>
          <w:szCs w:val="24"/>
        </w:rPr>
        <w:t>often</w:t>
      </w:r>
      <w:r w:rsidR="0097476B" w:rsidRPr="007D51AA">
        <w:rPr>
          <w:rFonts w:cs="Times New Roman"/>
          <w:szCs w:val="24"/>
        </w:rPr>
        <w:t xml:space="preserve"> not made clear. It is difficult to assess if using one social stratification measure over another in a particular model would have a substantively different interpretation. This is why sensitivity analyses are important in social research. This section employs a sensitivity analys</w:t>
      </w:r>
      <w:r w:rsidR="00324B52">
        <w:rPr>
          <w:rFonts w:cs="Times New Roman"/>
          <w:szCs w:val="24"/>
        </w:rPr>
        <w:t>i</w:t>
      </w:r>
      <w:r w:rsidR="0097476B" w:rsidRPr="007D51AA">
        <w:rPr>
          <w:rFonts w:cs="Times New Roman"/>
          <w:szCs w:val="24"/>
        </w:rPr>
        <w:t xml:space="preserve">s of social stratification measures employed within this analysis – comparing three social stratification measures for their substantive interpretation to understand and recognise and differences. These differences will then be discussed. </w:t>
      </w:r>
    </w:p>
    <w:p w14:paraId="6344F94E" w14:textId="67676D6C" w:rsidR="00F25541" w:rsidRPr="007D51AA" w:rsidRDefault="00F25541" w:rsidP="00F25541">
      <w:pPr>
        <w:spacing w:line="480" w:lineRule="auto"/>
        <w:rPr>
          <w:rFonts w:cs="Times New Roman"/>
          <w:szCs w:val="24"/>
        </w:rPr>
      </w:pPr>
      <w:r w:rsidRPr="007D51AA">
        <w:rPr>
          <w:rFonts w:cs="Times New Roman"/>
          <w:szCs w:val="24"/>
        </w:rPr>
        <w:t xml:space="preserve">Sensitivity analysis is not common practice within social stratification research </w:t>
      </w:r>
      <w:r w:rsidRPr="007D51AA">
        <w:rPr>
          <w:rFonts w:cs="Times New Roman"/>
          <w:szCs w:val="24"/>
        </w:rPr>
        <w:fldChar w:fldCharType="begin"/>
      </w:r>
      <w:r w:rsidR="009E3C75">
        <w:rPr>
          <w:rFonts w:cs="Times New Roman"/>
          <w:szCs w:val="24"/>
        </w:rPr>
        <w:instrText xml:space="preserve"> ADDIN ZOTERO_ITEM CSL_CITATION {"citationID":"XsjPChtI","properties":{"formattedCitation":"(Lambert and Barnett, 2021)","plainCitation":"(Lambert and Barnett, 2021)","noteIndex":0},"citationItems":[{"id":571,"uris":["http://zotero.org/users/8741181/items/RQZ4C89C"],"itemData":{"id":571,"type":"chapter","abstract":"Many different approaches are available to measure the social stratification position of individuals. It is well known that different approaches can be associated with different theoretical and empirical properties. Nevertheless there is little consistent advice when confronting two important and interconnected considerations that affect many analyses of inequalities: how can we best exploit stratification measures when an intersectional and/or longitudinal understanding is prioritised? This paper will review the features of a number of important candidate measures of social stratification and discuss the challenges and opportunities for adapting conventional practices in ways that can take better account of intersectional and longitudinal analytical considerations.","container-title":"The Routledge Handbook of Contemporary Inequalities and the Life Course","edition":"1","event-place":"London","ISBN":"978-0-429-47005-9","language":"en","note":"DOI: 10.4324/9780429470059-18","page":"188-198","publisher":"Routledge","publisher-place":"London","source":"DOI.org (Crossref)","title":"Optimising the use of measures of social stratification in research with intersectional and longitudinal analytical priorities","URL":"https://www.taylorfrancis.com/books/9780429470059/chapters/10.4324/9780429470059-18","container-author":[{"family":"Nico","given":"Magda"},{"family":"Pollock","given":"Gary"}],"author":[{"family":"Lambert","given":"Paul"},{"family":"Barnett","given":"Camilla"}],"accessed":{"date-parts":[["2022",2,12]]},"issued":{"date-parts":[["2021",12,8]]},"citation-key":"lambertOptimisingUseMeasures2021"}}],"schema":"https://github.com/citation-style-language/schema/raw/master/csl-citation.json"} </w:instrText>
      </w:r>
      <w:r w:rsidRPr="007D51AA">
        <w:rPr>
          <w:rFonts w:cs="Times New Roman"/>
          <w:szCs w:val="24"/>
        </w:rPr>
        <w:fldChar w:fldCharType="separate"/>
      </w:r>
      <w:r w:rsidR="009E3C75" w:rsidRPr="009E3C75">
        <w:t>(Lambert and Barnett, 2021)</w:t>
      </w:r>
      <w:r w:rsidRPr="007D51AA">
        <w:rPr>
          <w:rFonts w:cs="Times New Roman"/>
          <w:szCs w:val="24"/>
        </w:rPr>
        <w:fldChar w:fldCharType="end"/>
      </w:r>
      <w:r w:rsidRPr="007D51AA">
        <w:rPr>
          <w:rFonts w:cs="Times New Roman"/>
          <w:szCs w:val="24"/>
        </w:rPr>
        <w:t xml:space="preserve">. </w:t>
      </w:r>
      <w:r w:rsidR="0097476B" w:rsidRPr="007D51AA">
        <w:rPr>
          <w:rFonts w:cs="Times New Roman"/>
          <w:szCs w:val="24"/>
        </w:rPr>
        <w:t>A</w:t>
      </w:r>
      <w:r w:rsidRPr="007D51AA">
        <w:rPr>
          <w:rFonts w:cs="Times New Roman"/>
          <w:szCs w:val="24"/>
        </w:rPr>
        <w:t xml:space="preserve"> sensitivity analysis of social stratification measures provides the most well-informed assessment about the role different social </w:t>
      </w:r>
      <w:r w:rsidRPr="007D51AA">
        <w:rPr>
          <w:rFonts w:cs="Times New Roman"/>
          <w:szCs w:val="24"/>
        </w:rPr>
        <w:lastRenderedPageBreak/>
        <w:t xml:space="preserve">stratification measures have on the substantive interpretation of a given model. NS-SEC, CAMSIS, and RGSC are three of these measures. The analytical distinctions between these three measures have already been discussed. Given the historical nature of the NCDS cohort, a sensitivity analysis would provide an </w:t>
      </w:r>
      <w:r w:rsidR="00324B52">
        <w:rPr>
          <w:rFonts w:cs="Times New Roman"/>
          <w:szCs w:val="24"/>
        </w:rPr>
        <w:t>important</w:t>
      </w:r>
      <w:r w:rsidRPr="007D51AA">
        <w:rPr>
          <w:rFonts w:cs="Times New Roman"/>
          <w:szCs w:val="24"/>
        </w:rPr>
        <w:t xml:space="preserve"> insight into the temporal sensitivity of these socio-economic measures, as well as presenting results that demonstrate the best model fit. </w:t>
      </w:r>
      <w:bookmarkStart w:id="185" w:name="_Hlk168057731"/>
      <w:r w:rsidRPr="007D51AA">
        <w:rPr>
          <w:rFonts w:cs="Times New Roman"/>
          <w:szCs w:val="24"/>
        </w:rPr>
        <w:t xml:space="preserve">The subsequent sensitivity analysis will compare like-for-like models of </w:t>
      </w:r>
      <w:r w:rsidR="00D929CF">
        <w:rPr>
          <w:rFonts w:cs="Times New Roman"/>
          <w:szCs w:val="24"/>
        </w:rPr>
        <w:t>Continue Schooling</w:t>
      </w:r>
      <w:r w:rsidRPr="007D51AA">
        <w:rPr>
          <w:rFonts w:cs="Times New Roman"/>
          <w:szCs w:val="24"/>
        </w:rPr>
        <w:t>, each using a different socio-economic measure. The base model – NS-SEC – is then compared to the CAMSIS and RGSC models. While it is not appropriate to compare log odds across regression models</w:t>
      </w:r>
      <w:r w:rsidR="0097476B" w:rsidRPr="007D51AA">
        <w:rPr>
          <w:rFonts w:cs="Times New Roman"/>
          <w:szCs w:val="24"/>
        </w:rPr>
        <w:t xml:space="preserve"> </w:t>
      </w:r>
      <w:r w:rsidR="0097476B" w:rsidRPr="007D51AA">
        <w:rPr>
          <w:rFonts w:cs="Times New Roman"/>
          <w:szCs w:val="24"/>
        </w:rPr>
        <w:fldChar w:fldCharType="begin"/>
      </w:r>
      <w:r w:rsidR="009E3C75">
        <w:rPr>
          <w:rFonts w:cs="Times New Roman"/>
          <w:szCs w:val="24"/>
        </w:rPr>
        <w:instrText xml:space="preserve"> ADDIN ZOTERO_ITEM CSL_CITATION {"citationID":"EJ6dtuzZ","properties":{"formattedCitation":"(Connelly, Gayle and Lambert, 2016)","plainCitation":"(Connelly, Gayle and Lambert, 2016)","noteIndex":0},"citationItems":[{"id":1079,"uris":["http://zotero.org/users/8741181/items/AUKG97X9"],"itemData":{"id":1079,"type":"article-journal","abstract":"The application of statistical modelling techniques has become a cornerstone of analyses of large-scale social survey data. Bringing this special section on key variables to a close, this final article discusses several important issues relating to the inclusion of key variables in statistical modelling analyses. We outline two, often neglected, issues that are relevant to a great many applications of statistical models based upon social survey data. The first is known as the reference category problem and is related to the interpretation of categorical explanatory variables. The second is the interpretation and comparison of the effects from models for non-linear outcomes. We then briefly discuss other common complexities in using statistical models for social science research; these include the non-linear transformation of variables, and considerations of intersectionality and interaction effects. We conclude by emphasising the importance of two, often overlooked, elements of the social survey data analysis process, sensitivity analysis and documentation for replication. We argue that more attention should routinely be devoted to these issues.","container-title":"Methodological Innovations","DOI":"10.1177/2059799116638002","ISSN":"2059-7991, 2059-7991","journalAbbreviation":"Methodological Innovations","language":"en","page":"205979911663800","source":"DOI.org (Crossref)","title":"Statistical modelling of key variables in social survey data analysis","volume":"9","author":[{"family":"Connelly","given":"Roxanne"},{"family":"Gayle","given":"Vernon"},{"family":"Lambert","given":""}],"issued":{"date-parts":[["2016",1,1]]},"citation-key":"connellyStatisticalModellingKey2016"}}],"schema":"https://github.com/citation-style-language/schema/raw/master/csl-citation.json"} </w:instrText>
      </w:r>
      <w:r w:rsidR="0097476B" w:rsidRPr="007D51AA">
        <w:rPr>
          <w:rFonts w:cs="Times New Roman"/>
          <w:szCs w:val="24"/>
        </w:rPr>
        <w:fldChar w:fldCharType="separate"/>
      </w:r>
      <w:r w:rsidR="009E3C75" w:rsidRPr="009E3C75">
        <w:t>(Connelly, Gayle and Lambert, 2016)</w:t>
      </w:r>
      <w:r w:rsidR="0097476B" w:rsidRPr="007D51AA">
        <w:rPr>
          <w:rFonts w:cs="Times New Roman"/>
          <w:szCs w:val="24"/>
        </w:rPr>
        <w:fldChar w:fldCharType="end"/>
      </w:r>
      <w:r w:rsidR="0097476B" w:rsidRPr="007D51AA">
        <w:rPr>
          <w:rFonts w:cs="Times New Roman"/>
          <w:szCs w:val="24"/>
        </w:rPr>
        <w:t xml:space="preserve">. Employment of KHB decomposition provides some background on the ability to </w:t>
      </w:r>
      <w:r w:rsidRPr="007D51AA">
        <w:rPr>
          <w:rFonts w:cs="Times New Roman"/>
          <w:szCs w:val="24"/>
        </w:rPr>
        <w:t xml:space="preserve">compare models following substantive conclusions. Goodness-of-fit statistics are provided and are assessed via AIC, BIC, and a range of </w:t>
      </w:r>
      <m:oMath>
        <m:sSup>
          <m:sSupPr>
            <m:ctrlPr>
              <w:rPr>
                <w:rFonts w:ascii="Cambria Math" w:hAnsi="Cambria Math" w:cs="Times New Roman"/>
                <w:i/>
                <w:szCs w:val="24"/>
              </w:rPr>
            </m:ctrlPr>
          </m:sSupPr>
          <m:e>
            <m:r>
              <w:rPr>
                <w:rFonts w:ascii="Cambria Math" w:hAnsi="Cambria Math" w:cs="Times New Roman"/>
                <w:szCs w:val="24"/>
              </w:rPr>
              <m:t>R</m:t>
            </m:r>
          </m:e>
          <m:sup>
            <m:r>
              <w:rPr>
                <w:rFonts w:ascii="Cambria Math" w:hAnsi="Cambria Math" w:cs="Times New Roman"/>
                <w:szCs w:val="24"/>
              </w:rPr>
              <m:t>2</m:t>
            </m:r>
          </m:sup>
        </m:sSup>
      </m:oMath>
      <w:r w:rsidRPr="007D51AA">
        <w:rPr>
          <w:rFonts w:eastAsiaTheme="minorEastAsia" w:cs="Times New Roman"/>
          <w:szCs w:val="24"/>
        </w:rPr>
        <w:t xml:space="preserve"> </w:t>
      </w:r>
      <w:r w:rsidRPr="007D51AA">
        <w:rPr>
          <w:rFonts w:cs="Times New Roman"/>
          <w:szCs w:val="24"/>
        </w:rPr>
        <w:t xml:space="preserve">measures. </w:t>
      </w:r>
    </w:p>
    <w:bookmarkEnd w:id="185"/>
    <w:p w14:paraId="7CBBB985" w14:textId="20EDAB77" w:rsidR="00F25541" w:rsidRPr="007D51AA" w:rsidRDefault="00F25541" w:rsidP="00F25541">
      <w:pPr>
        <w:spacing w:line="480" w:lineRule="auto"/>
        <w:rPr>
          <w:rFonts w:cs="Times New Roman"/>
          <w:szCs w:val="24"/>
        </w:rPr>
      </w:pPr>
      <w:r w:rsidRPr="007D51AA">
        <w:rPr>
          <w:rFonts w:cs="Times New Roman"/>
          <w:szCs w:val="24"/>
        </w:rPr>
        <w:t xml:space="preserve">There are strong correlations between parental social class measures. Parental NS-SEC and Parental RGSC have a significant Chi-Square statistic at the p&lt;0.01 level. Parental NS-SEC and CAMSIS have a significant Anova at the p&lt;0.01 level. </w:t>
      </w:r>
    </w:p>
    <w:p w14:paraId="691EB648" w14:textId="5C5E156A" w:rsidR="00B1586B" w:rsidRPr="007D51AA" w:rsidRDefault="00F25541" w:rsidP="00F25541">
      <w:pPr>
        <w:spacing w:line="480" w:lineRule="auto"/>
        <w:rPr>
          <w:rFonts w:cs="Times New Roman"/>
          <w:szCs w:val="24"/>
        </w:rPr>
      </w:pPr>
      <w:bookmarkStart w:id="186" w:name="_Hlk168057742"/>
      <w:r w:rsidRPr="007D51AA">
        <w:rPr>
          <w:rFonts w:cs="Times New Roman"/>
          <w:szCs w:val="24"/>
        </w:rPr>
        <w:t xml:space="preserve">Three separate multinomial logistic regressions are presented in Table </w:t>
      </w:r>
      <w:r w:rsidR="0097476B" w:rsidRPr="007D51AA">
        <w:rPr>
          <w:rFonts w:cs="Times New Roman"/>
          <w:szCs w:val="24"/>
        </w:rPr>
        <w:t>2</w:t>
      </w:r>
      <w:r w:rsidRPr="007D51AA">
        <w:rPr>
          <w:rFonts w:cs="Times New Roman"/>
          <w:szCs w:val="24"/>
        </w:rPr>
        <w:t>.</w:t>
      </w:r>
      <w:r w:rsidR="00324B52">
        <w:rPr>
          <w:rFonts w:cs="Times New Roman"/>
          <w:szCs w:val="24"/>
        </w:rPr>
        <w:t>29</w:t>
      </w:r>
      <w:r w:rsidRPr="007D51AA">
        <w:rPr>
          <w:rFonts w:cs="Times New Roman"/>
          <w:szCs w:val="24"/>
        </w:rPr>
        <w:t xml:space="preserve">. The first model has been described at length in the previous section and uses NS-SEC. The second model uses CAMSIS, and the third uses RGSC. These models are all presented using log odds and average marginal effects to enhance interpretation and comparison. </w:t>
      </w:r>
    </w:p>
    <w:p w14:paraId="15E5B6C9" w14:textId="49351520" w:rsidR="00A80D63" w:rsidRPr="007D51AA" w:rsidRDefault="00F25541" w:rsidP="00F25541">
      <w:pPr>
        <w:spacing w:line="480" w:lineRule="auto"/>
        <w:rPr>
          <w:rFonts w:cs="Times New Roman"/>
          <w:szCs w:val="24"/>
        </w:rPr>
      </w:pPr>
      <w:r w:rsidRPr="007D51AA">
        <w:rPr>
          <w:rFonts w:cs="Times New Roman"/>
          <w:szCs w:val="24"/>
        </w:rPr>
        <w:t xml:space="preserve">As with the base NS-SEC model above, model building statistics for both RGSC and CAMSIS measures are provided in </w:t>
      </w:r>
      <w:r w:rsidR="00880A5E">
        <w:rPr>
          <w:rFonts w:cs="Times New Roman"/>
          <w:szCs w:val="24"/>
        </w:rPr>
        <w:fldChar w:fldCharType="begin"/>
      </w:r>
      <w:r w:rsidR="00880A5E">
        <w:rPr>
          <w:rFonts w:cs="Times New Roman"/>
          <w:szCs w:val="24"/>
        </w:rPr>
        <w:instrText xml:space="preserve"> REF _Ref176350451 \h </w:instrText>
      </w:r>
      <w:r w:rsidR="00880A5E">
        <w:rPr>
          <w:rFonts w:cs="Times New Roman"/>
          <w:szCs w:val="24"/>
        </w:rPr>
      </w:r>
      <w:r w:rsidR="00880A5E">
        <w:rPr>
          <w:rFonts w:cs="Times New Roman"/>
          <w:szCs w:val="24"/>
        </w:rPr>
        <w:fldChar w:fldCharType="separate"/>
      </w:r>
      <w:r w:rsidR="005E6BC0" w:rsidRPr="007D51AA">
        <w:t xml:space="preserve">Table </w:t>
      </w:r>
      <w:r w:rsidR="005E6BC0">
        <w:rPr>
          <w:noProof/>
        </w:rPr>
        <w:t>5</w:t>
      </w:r>
      <w:r w:rsidR="005E6BC0">
        <w:t>.</w:t>
      </w:r>
      <w:r w:rsidR="005E6BC0">
        <w:rPr>
          <w:noProof/>
        </w:rPr>
        <w:t>11</w:t>
      </w:r>
      <w:r w:rsidR="00880A5E">
        <w:rPr>
          <w:rFonts w:cs="Times New Roman"/>
          <w:szCs w:val="24"/>
        </w:rPr>
        <w:fldChar w:fldCharType="end"/>
      </w:r>
      <w:r w:rsidR="00880A5E">
        <w:rPr>
          <w:rFonts w:cs="Times New Roman"/>
          <w:szCs w:val="24"/>
        </w:rPr>
        <w:t>-</w:t>
      </w:r>
      <w:r w:rsidR="00880A5E">
        <w:rPr>
          <w:rFonts w:cs="Times New Roman"/>
          <w:szCs w:val="24"/>
        </w:rPr>
        <w:fldChar w:fldCharType="begin"/>
      </w:r>
      <w:r w:rsidR="00880A5E">
        <w:rPr>
          <w:rFonts w:cs="Times New Roman"/>
          <w:szCs w:val="24"/>
        </w:rPr>
        <w:instrText xml:space="preserve"> REF _Ref176350455 \h </w:instrText>
      </w:r>
      <w:r w:rsidR="00880A5E">
        <w:rPr>
          <w:rFonts w:cs="Times New Roman"/>
          <w:szCs w:val="24"/>
        </w:rPr>
      </w:r>
      <w:r w:rsidR="00880A5E">
        <w:rPr>
          <w:rFonts w:cs="Times New Roman"/>
          <w:szCs w:val="24"/>
        </w:rPr>
        <w:fldChar w:fldCharType="separate"/>
      </w:r>
      <w:r w:rsidR="005E6BC0" w:rsidRPr="007D51AA">
        <w:t xml:space="preserve">Table </w:t>
      </w:r>
      <w:r w:rsidR="005E6BC0">
        <w:rPr>
          <w:noProof/>
        </w:rPr>
        <w:t>5</w:t>
      </w:r>
      <w:r w:rsidR="005E6BC0">
        <w:t>.</w:t>
      </w:r>
      <w:r w:rsidR="005E6BC0">
        <w:rPr>
          <w:noProof/>
        </w:rPr>
        <w:t>14</w:t>
      </w:r>
      <w:r w:rsidR="00880A5E">
        <w:rPr>
          <w:rFonts w:cs="Times New Roman"/>
          <w:szCs w:val="24"/>
        </w:rPr>
        <w:fldChar w:fldCharType="end"/>
      </w:r>
      <w:r w:rsidRPr="007D51AA">
        <w:rPr>
          <w:rFonts w:cs="Times New Roman"/>
          <w:szCs w:val="24"/>
        </w:rPr>
        <w:t xml:space="preserve">. </w:t>
      </w:r>
    </w:p>
    <w:p w14:paraId="2811890E" w14:textId="243B8047" w:rsidR="00B4615B" w:rsidRPr="007D51AA" w:rsidRDefault="00B4615B" w:rsidP="00A160E3">
      <w:pPr>
        <w:pStyle w:val="Caption"/>
      </w:pPr>
      <w:bookmarkStart w:id="187" w:name="_Ref176350451"/>
      <w:bookmarkStart w:id="188" w:name="_Toc187235330"/>
      <w:bookmarkEnd w:id="186"/>
      <w:r w:rsidRPr="007D51AA">
        <w:lastRenderedPageBreak/>
        <w:t xml:space="preserve">Table </w:t>
      </w:r>
      <w:r w:rsidR="000B51ED">
        <w:fldChar w:fldCharType="begin"/>
      </w:r>
      <w:r w:rsidR="000B51ED">
        <w:instrText xml:space="preserve"> STYLEREF 1 \s </w:instrText>
      </w:r>
      <w:r w:rsidR="000B51ED">
        <w:fldChar w:fldCharType="separate"/>
      </w:r>
      <w:r w:rsidR="005E6BC0">
        <w:rPr>
          <w:noProof/>
        </w:rPr>
        <w:t>5</w:t>
      </w:r>
      <w:r w:rsidR="000B51ED">
        <w:rPr>
          <w:noProof/>
        </w:rPr>
        <w:fldChar w:fldCharType="end"/>
      </w:r>
      <w:r w:rsidR="000B51ED">
        <w:t>.</w:t>
      </w:r>
      <w:r w:rsidR="000B51ED">
        <w:fldChar w:fldCharType="begin"/>
      </w:r>
      <w:r w:rsidR="000B51ED">
        <w:instrText xml:space="preserve"> SEQ Table \* ARABIC \s 1 </w:instrText>
      </w:r>
      <w:r w:rsidR="000B51ED">
        <w:fldChar w:fldCharType="separate"/>
      </w:r>
      <w:r w:rsidR="005E6BC0">
        <w:rPr>
          <w:noProof/>
        </w:rPr>
        <w:t>11</w:t>
      </w:r>
      <w:r w:rsidR="000B51ED">
        <w:rPr>
          <w:noProof/>
        </w:rPr>
        <w:fldChar w:fldCharType="end"/>
      </w:r>
      <w:bookmarkEnd w:id="187"/>
      <w:r w:rsidRPr="007D51AA">
        <w:t xml:space="preserve"> Model building statistics of </w:t>
      </w:r>
      <w:r w:rsidR="00DE55F0">
        <w:t xml:space="preserve">Father’s </w:t>
      </w:r>
      <w:r w:rsidRPr="007D51AA">
        <w:t>RGSC</w:t>
      </w:r>
      <w:r w:rsidR="00DE55F0">
        <w:t xml:space="preserve"> (age 14)</w:t>
      </w:r>
      <w:r w:rsidRPr="007D51AA">
        <w:t xml:space="preserve"> </w:t>
      </w:r>
      <w:r w:rsidR="00880A5E">
        <w:t>using NCDS Cohort</w:t>
      </w:r>
      <w:bookmarkEnd w:id="188"/>
    </w:p>
    <w:tbl>
      <w:tblPr>
        <w:tblStyle w:val="PlainTable2"/>
        <w:tblW w:w="5000" w:type="pct"/>
        <w:tblLook w:val="04A0" w:firstRow="1" w:lastRow="0" w:firstColumn="1" w:lastColumn="0" w:noHBand="0" w:noVBand="1"/>
      </w:tblPr>
      <w:tblGrid>
        <w:gridCol w:w="1938"/>
        <w:gridCol w:w="1229"/>
        <w:gridCol w:w="1152"/>
        <w:gridCol w:w="803"/>
        <w:gridCol w:w="1498"/>
        <w:gridCol w:w="1204"/>
        <w:gridCol w:w="1202"/>
      </w:tblGrid>
      <w:tr w:rsidR="00B4615B" w:rsidRPr="00880A5E" w14:paraId="28A25D63" w14:textId="77777777" w:rsidTr="00A80D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5A43C84A" w14:textId="14400846" w:rsidR="00B1586B" w:rsidRPr="00880A5E" w:rsidRDefault="00B1586B" w:rsidP="00BD4372">
            <w:pPr>
              <w:rPr>
                <w:rFonts w:cs="Times New Roman"/>
                <w:sz w:val="20"/>
                <w:szCs w:val="20"/>
              </w:rPr>
            </w:pPr>
            <w:r w:rsidRPr="00880A5E">
              <w:rPr>
                <w:rFonts w:cs="Times New Roman"/>
                <w:sz w:val="20"/>
                <w:szCs w:val="20"/>
              </w:rPr>
              <w:t xml:space="preserve">Outcome Variable: </w:t>
            </w:r>
            <w:r w:rsidR="00D929CF">
              <w:rPr>
                <w:sz w:val="20"/>
                <w:szCs w:val="20"/>
              </w:rPr>
              <w:t>Continue Schooling</w:t>
            </w:r>
          </w:p>
        </w:tc>
        <w:tc>
          <w:tcPr>
            <w:tcW w:w="681" w:type="pct"/>
          </w:tcPr>
          <w:p w14:paraId="75679A71" w14:textId="77777777" w:rsidR="00B1586B" w:rsidRPr="00880A5E" w:rsidRDefault="00B1586B" w:rsidP="00BD4372">
            <w:pPr>
              <w:cnfStyle w:val="100000000000" w:firstRow="1"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Deviance</w:t>
            </w:r>
          </w:p>
        </w:tc>
        <w:tc>
          <w:tcPr>
            <w:tcW w:w="638" w:type="pct"/>
          </w:tcPr>
          <w:p w14:paraId="229CDFE8" w14:textId="77777777" w:rsidR="00B1586B" w:rsidRPr="00880A5E" w:rsidRDefault="00B1586B" w:rsidP="00BD4372">
            <w:pPr>
              <w:cnfStyle w:val="100000000000" w:firstRow="1" w:lastRow="0" w:firstColumn="0" w:lastColumn="0" w:oddVBand="0" w:evenVBand="0" w:oddHBand="0" w:evenHBand="0" w:firstRowFirstColumn="0" w:firstRowLastColumn="0" w:lastRowFirstColumn="0" w:lastRowLastColumn="0"/>
              <w:rPr>
                <w:rFonts w:cs="Times New Roman"/>
                <w:sz w:val="20"/>
                <w:szCs w:val="20"/>
              </w:rPr>
            </w:pPr>
            <m:oMath>
              <m:r>
                <m:rPr>
                  <m:sty m:val="b"/>
                </m:rPr>
                <w:rPr>
                  <w:rFonts w:ascii="Cambria Math" w:hAnsi="Cambria Math" w:cs="Times New Roman"/>
                  <w:sz w:val="20"/>
                  <w:szCs w:val="20"/>
                </w:rPr>
                <m:t>Δ</m:t>
              </m:r>
            </m:oMath>
            <w:r w:rsidRPr="00880A5E">
              <w:rPr>
                <w:rFonts w:cs="Times New Roman"/>
                <w:sz w:val="20"/>
                <w:szCs w:val="20"/>
              </w:rPr>
              <w:t xml:space="preserve"> Deviance (from Null)</w:t>
            </w:r>
          </w:p>
        </w:tc>
        <w:tc>
          <w:tcPr>
            <w:tcW w:w="445" w:type="pct"/>
          </w:tcPr>
          <w:p w14:paraId="77468EAF" w14:textId="77777777" w:rsidR="00B1586B" w:rsidRPr="00880A5E" w:rsidRDefault="00B1586B" w:rsidP="00BD4372">
            <w:pPr>
              <w:cnfStyle w:val="100000000000" w:firstRow="1" w:lastRow="0" w:firstColumn="0" w:lastColumn="0" w:oddVBand="0" w:evenVBand="0" w:oddHBand="0" w:evenHBand="0" w:firstRowFirstColumn="0" w:firstRowLastColumn="0" w:lastRowFirstColumn="0" w:lastRowLastColumn="0"/>
              <w:rPr>
                <w:rFonts w:cs="Times New Roman"/>
                <w:sz w:val="20"/>
                <w:szCs w:val="20"/>
              </w:rPr>
            </w:pPr>
            <m:oMath>
              <m:r>
                <m:rPr>
                  <m:sty m:val="b"/>
                </m:rPr>
                <w:rPr>
                  <w:rFonts w:ascii="Cambria Math" w:hAnsi="Cambria Math" w:cs="Times New Roman"/>
                  <w:sz w:val="20"/>
                  <w:szCs w:val="20"/>
                </w:rPr>
                <m:t>Δ</m:t>
              </m:r>
            </m:oMath>
            <w:r w:rsidRPr="00880A5E">
              <w:rPr>
                <w:rFonts w:eastAsiaTheme="minorEastAsia" w:cs="Times New Roman"/>
                <w:sz w:val="20"/>
                <w:szCs w:val="20"/>
              </w:rPr>
              <w:t xml:space="preserve"> d. f. (from Null)</w:t>
            </w:r>
          </w:p>
        </w:tc>
        <w:tc>
          <w:tcPr>
            <w:tcW w:w="830" w:type="pct"/>
          </w:tcPr>
          <w:p w14:paraId="68DCD3BF" w14:textId="77777777" w:rsidR="00B1586B" w:rsidRPr="00880A5E" w:rsidRDefault="00B1586B" w:rsidP="00BD4372">
            <w:pPr>
              <w:cnfStyle w:val="100000000000" w:firstRow="1"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 xml:space="preserve">McFadden’s Pseudo </w:t>
            </w:r>
            <m:oMath>
              <m:sSup>
                <m:sSupPr>
                  <m:ctrlPr>
                    <w:rPr>
                      <w:rFonts w:ascii="Cambria Math" w:hAnsi="Cambria Math" w:cs="Times New Roman"/>
                      <w:b w:val="0"/>
                      <w:bCs w:val="0"/>
                      <w:i/>
                      <w:sz w:val="20"/>
                      <w:szCs w:val="20"/>
                    </w:rPr>
                  </m:ctrlPr>
                </m:sSupPr>
                <m:e>
                  <m:r>
                    <m:rPr>
                      <m:sty m:val="bi"/>
                    </m:rPr>
                    <w:rPr>
                      <w:rFonts w:ascii="Cambria Math" w:hAnsi="Cambria Math" w:cs="Times New Roman"/>
                      <w:sz w:val="20"/>
                      <w:szCs w:val="20"/>
                    </w:rPr>
                    <m:t>R</m:t>
                  </m:r>
                </m:e>
                <m:sup>
                  <m:r>
                    <m:rPr>
                      <m:sty m:val="bi"/>
                    </m:rPr>
                    <w:rPr>
                      <w:rFonts w:ascii="Cambria Math" w:hAnsi="Cambria Math" w:cs="Times New Roman"/>
                      <w:sz w:val="20"/>
                      <w:szCs w:val="20"/>
                    </w:rPr>
                    <m:t>2</m:t>
                  </m:r>
                </m:sup>
              </m:sSup>
            </m:oMath>
          </w:p>
        </w:tc>
        <w:tc>
          <w:tcPr>
            <w:tcW w:w="667" w:type="pct"/>
          </w:tcPr>
          <w:p w14:paraId="7AB4301B" w14:textId="77777777" w:rsidR="00B1586B" w:rsidRPr="00880A5E" w:rsidRDefault="00B1586B" w:rsidP="00BD4372">
            <w:pPr>
              <w:cnfStyle w:val="100000000000" w:firstRow="1"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AIC</w:t>
            </w:r>
          </w:p>
        </w:tc>
        <w:tc>
          <w:tcPr>
            <w:tcW w:w="666" w:type="pct"/>
          </w:tcPr>
          <w:p w14:paraId="6DA68753" w14:textId="77777777" w:rsidR="00B1586B" w:rsidRPr="00880A5E" w:rsidRDefault="00B1586B" w:rsidP="00BD4372">
            <w:pPr>
              <w:cnfStyle w:val="100000000000" w:firstRow="1"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BIC</w:t>
            </w:r>
          </w:p>
        </w:tc>
      </w:tr>
      <w:tr w:rsidR="00B4615B" w:rsidRPr="00880A5E" w14:paraId="34EDAE27" w14:textId="77777777" w:rsidTr="00A80D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77E55788" w14:textId="77777777" w:rsidR="00B1586B" w:rsidRPr="00880A5E" w:rsidRDefault="00B1586B" w:rsidP="00BD4372">
            <w:pPr>
              <w:rPr>
                <w:rFonts w:cs="Times New Roman"/>
                <w:sz w:val="20"/>
                <w:szCs w:val="20"/>
              </w:rPr>
            </w:pPr>
            <w:r w:rsidRPr="00880A5E">
              <w:rPr>
                <w:rFonts w:cs="Times New Roman"/>
                <w:sz w:val="20"/>
                <w:szCs w:val="20"/>
              </w:rPr>
              <w:t>Null Model</w:t>
            </w:r>
          </w:p>
        </w:tc>
        <w:tc>
          <w:tcPr>
            <w:tcW w:w="681" w:type="pct"/>
          </w:tcPr>
          <w:p w14:paraId="345C01EE"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11262.73</w:t>
            </w:r>
          </w:p>
        </w:tc>
        <w:tc>
          <w:tcPr>
            <w:tcW w:w="638" w:type="pct"/>
          </w:tcPr>
          <w:p w14:paraId="48C2D550"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w:t>
            </w:r>
          </w:p>
        </w:tc>
        <w:tc>
          <w:tcPr>
            <w:tcW w:w="445" w:type="pct"/>
          </w:tcPr>
          <w:p w14:paraId="757E2D55"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w:t>
            </w:r>
          </w:p>
        </w:tc>
        <w:tc>
          <w:tcPr>
            <w:tcW w:w="830" w:type="pct"/>
          </w:tcPr>
          <w:p w14:paraId="049E1CD4"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w:t>
            </w:r>
          </w:p>
        </w:tc>
        <w:tc>
          <w:tcPr>
            <w:tcW w:w="667" w:type="pct"/>
          </w:tcPr>
          <w:p w14:paraId="40C4A9BD"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11264.73</w:t>
            </w:r>
          </w:p>
        </w:tc>
        <w:tc>
          <w:tcPr>
            <w:tcW w:w="666" w:type="pct"/>
          </w:tcPr>
          <w:p w14:paraId="53B07E64"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11271.77</w:t>
            </w:r>
          </w:p>
        </w:tc>
      </w:tr>
      <w:tr w:rsidR="00B4615B" w:rsidRPr="00880A5E" w14:paraId="0A48B2F3" w14:textId="77777777" w:rsidTr="00A80D63">
        <w:tc>
          <w:tcPr>
            <w:cnfStyle w:val="001000000000" w:firstRow="0" w:lastRow="0" w:firstColumn="1" w:lastColumn="0" w:oddVBand="0" w:evenVBand="0" w:oddHBand="0" w:evenHBand="0" w:firstRowFirstColumn="0" w:firstRowLastColumn="0" w:lastRowFirstColumn="0" w:lastRowLastColumn="0"/>
            <w:tcW w:w="1073" w:type="pct"/>
          </w:tcPr>
          <w:p w14:paraId="1D3ED042" w14:textId="77777777" w:rsidR="00B1586B" w:rsidRPr="00880A5E" w:rsidRDefault="00B1586B" w:rsidP="00BD4372">
            <w:pPr>
              <w:rPr>
                <w:rFonts w:cs="Times New Roman"/>
                <w:sz w:val="20"/>
                <w:szCs w:val="20"/>
              </w:rPr>
            </w:pPr>
            <w:r w:rsidRPr="00880A5E">
              <w:rPr>
                <w:rFonts w:cs="Times New Roman"/>
                <w:sz w:val="20"/>
                <w:szCs w:val="20"/>
              </w:rPr>
              <w:t>Null Model + Educational Attainment</w:t>
            </w:r>
          </w:p>
        </w:tc>
        <w:tc>
          <w:tcPr>
            <w:tcW w:w="681" w:type="pct"/>
          </w:tcPr>
          <w:p w14:paraId="0DC82F66" w14:textId="77777777"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7455.83</w:t>
            </w:r>
          </w:p>
        </w:tc>
        <w:tc>
          <w:tcPr>
            <w:tcW w:w="638" w:type="pct"/>
          </w:tcPr>
          <w:p w14:paraId="53CF111A" w14:textId="77777777"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3,806.90</w:t>
            </w:r>
          </w:p>
        </w:tc>
        <w:tc>
          <w:tcPr>
            <w:tcW w:w="445" w:type="pct"/>
          </w:tcPr>
          <w:p w14:paraId="49D0035D" w14:textId="1D95D8E6" w:rsidR="00B1586B" w:rsidRPr="00880A5E" w:rsidRDefault="00C12C02" w:rsidP="00BD4372">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r>
              <w:rPr>
                <w:rFonts w:cs="Times New Roman"/>
                <w:sz w:val="20"/>
                <w:szCs w:val="20"/>
              </w:rPr>
              <w:t>1</w:t>
            </w:r>
          </w:p>
        </w:tc>
        <w:tc>
          <w:tcPr>
            <w:tcW w:w="830" w:type="pct"/>
          </w:tcPr>
          <w:p w14:paraId="4C1DD65C" w14:textId="77777777"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0.34</w:t>
            </w:r>
          </w:p>
        </w:tc>
        <w:tc>
          <w:tcPr>
            <w:tcW w:w="667" w:type="pct"/>
          </w:tcPr>
          <w:p w14:paraId="2FB55D84" w14:textId="77777777"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7459.83</w:t>
            </w:r>
          </w:p>
        </w:tc>
        <w:tc>
          <w:tcPr>
            <w:tcW w:w="666" w:type="pct"/>
          </w:tcPr>
          <w:p w14:paraId="5BD15F7A" w14:textId="77777777"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7473.91</w:t>
            </w:r>
          </w:p>
        </w:tc>
      </w:tr>
      <w:tr w:rsidR="00B4615B" w:rsidRPr="00880A5E" w14:paraId="161E45E2" w14:textId="77777777" w:rsidTr="00A80D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2205CFC6" w14:textId="77777777" w:rsidR="00B1586B" w:rsidRPr="00880A5E" w:rsidRDefault="00B1586B" w:rsidP="00BD4372">
            <w:pPr>
              <w:rPr>
                <w:rFonts w:cs="Times New Roman"/>
                <w:sz w:val="20"/>
                <w:szCs w:val="20"/>
              </w:rPr>
            </w:pPr>
            <w:r w:rsidRPr="00880A5E">
              <w:rPr>
                <w:rFonts w:cs="Times New Roman"/>
                <w:sz w:val="20"/>
                <w:szCs w:val="20"/>
              </w:rPr>
              <w:t>Null Model + Sex</w:t>
            </w:r>
          </w:p>
        </w:tc>
        <w:tc>
          <w:tcPr>
            <w:tcW w:w="681" w:type="pct"/>
          </w:tcPr>
          <w:p w14:paraId="54009AF2"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11217.31</w:t>
            </w:r>
          </w:p>
        </w:tc>
        <w:tc>
          <w:tcPr>
            <w:tcW w:w="638" w:type="pct"/>
          </w:tcPr>
          <w:p w14:paraId="364522B6"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45.42</w:t>
            </w:r>
          </w:p>
        </w:tc>
        <w:tc>
          <w:tcPr>
            <w:tcW w:w="445" w:type="pct"/>
          </w:tcPr>
          <w:p w14:paraId="15517012" w14:textId="7E861D84" w:rsidR="00B1586B" w:rsidRPr="00880A5E" w:rsidRDefault="00C12C02" w:rsidP="00BD4372">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cs="Times New Roman"/>
                <w:sz w:val="20"/>
                <w:szCs w:val="20"/>
              </w:rPr>
              <w:t>1</w:t>
            </w:r>
          </w:p>
        </w:tc>
        <w:tc>
          <w:tcPr>
            <w:tcW w:w="830" w:type="pct"/>
          </w:tcPr>
          <w:p w14:paraId="70450EBE"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0.00</w:t>
            </w:r>
          </w:p>
        </w:tc>
        <w:tc>
          <w:tcPr>
            <w:tcW w:w="667" w:type="pct"/>
          </w:tcPr>
          <w:p w14:paraId="245395AC"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11221.31</w:t>
            </w:r>
          </w:p>
        </w:tc>
        <w:tc>
          <w:tcPr>
            <w:tcW w:w="666" w:type="pct"/>
          </w:tcPr>
          <w:p w14:paraId="35A1AAB2"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11235.38</w:t>
            </w:r>
          </w:p>
        </w:tc>
      </w:tr>
      <w:tr w:rsidR="00B4615B" w:rsidRPr="00880A5E" w14:paraId="6368CAA1" w14:textId="77777777" w:rsidTr="00A80D63">
        <w:tc>
          <w:tcPr>
            <w:cnfStyle w:val="001000000000" w:firstRow="0" w:lastRow="0" w:firstColumn="1" w:lastColumn="0" w:oddVBand="0" w:evenVBand="0" w:oddHBand="0" w:evenHBand="0" w:firstRowFirstColumn="0" w:firstRowLastColumn="0" w:lastRowFirstColumn="0" w:lastRowLastColumn="0"/>
            <w:tcW w:w="1073" w:type="pct"/>
          </w:tcPr>
          <w:p w14:paraId="226BB310" w14:textId="77777777" w:rsidR="00B1586B" w:rsidRPr="00880A5E" w:rsidRDefault="00B1586B" w:rsidP="00BD4372">
            <w:pPr>
              <w:rPr>
                <w:rFonts w:cs="Times New Roman"/>
                <w:sz w:val="20"/>
                <w:szCs w:val="20"/>
              </w:rPr>
            </w:pPr>
            <w:r w:rsidRPr="00880A5E">
              <w:rPr>
                <w:rFonts w:cs="Times New Roman"/>
                <w:sz w:val="20"/>
                <w:szCs w:val="20"/>
              </w:rPr>
              <w:t>Null Model + Tenure</w:t>
            </w:r>
          </w:p>
        </w:tc>
        <w:tc>
          <w:tcPr>
            <w:tcW w:w="681" w:type="pct"/>
          </w:tcPr>
          <w:p w14:paraId="18C13CFD" w14:textId="77777777"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10507.00</w:t>
            </w:r>
          </w:p>
        </w:tc>
        <w:tc>
          <w:tcPr>
            <w:tcW w:w="638" w:type="pct"/>
          </w:tcPr>
          <w:p w14:paraId="484D7706" w14:textId="77777777"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755.73</w:t>
            </w:r>
          </w:p>
        </w:tc>
        <w:tc>
          <w:tcPr>
            <w:tcW w:w="445" w:type="pct"/>
          </w:tcPr>
          <w:p w14:paraId="5EDBF519" w14:textId="4F13F7DD" w:rsidR="00B1586B" w:rsidRPr="00880A5E" w:rsidRDefault="00C12C02" w:rsidP="00BD4372">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r>
              <w:rPr>
                <w:rFonts w:cs="Times New Roman"/>
                <w:sz w:val="20"/>
                <w:szCs w:val="20"/>
              </w:rPr>
              <w:t>1</w:t>
            </w:r>
          </w:p>
        </w:tc>
        <w:tc>
          <w:tcPr>
            <w:tcW w:w="830" w:type="pct"/>
          </w:tcPr>
          <w:p w14:paraId="3756AAB5" w14:textId="77777777"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0.07</w:t>
            </w:r>
          </w:p>
        </w:tc>
        <w:tc>
          <w:tcPr>
            <w:tcW w:w="667" w:type="pct"/>
          </w:tcPr>
          <w:p w14:paraId="12DFA771" w14:textId="77777777"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10511.00</w:t>
            </w:r>
          </w:p>
        </w:tc>
        <w:tc>
          <w:tcPr>
            <w:tcW w:w="666" w:type="pct"/>
          </w:tcPr>
          <w:p w14:paraId="29274AAE" w14:textId="77777777"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10525.07</w:t>
            </w:r>
          </w:p>
        </w:tc>
      </w:tr>
      <w:tr w:rsidR="00B4615B" w:rsidRPr="00880A5E" w14:paraId="52C3FD87" w14:textId="77777777" w:rsidTr="00A80D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46325F06" w14:textId="77777777" w:rsidR="00B1586B" w:rsidRPr="00880A5E" w:rsidRDefault="00B1586B" w:rsidP="00BD4372">
            <w:pPr>
              <w:rPr>
                <w:rFonts w:cs="Times New Roman"/>
                <w:sz w:val="20"/>
                <w:szCs w:val="20"/>
              </w:rPr>
            </w:pPr>
            <w:r w:rsidRPr="00880A5E">
              <w:rPr>
                <w:rFonts w:cs="Times New Roman"/>
                <w:sz w:val="20"/>
                <w:szCs w:val="20"/>
              </w:rPr>
              <w:t>Null Model + RGSC (SOC 2000)</w:t>
            </w:r>
          </w:p>
        </w:tc>
        <w:tc>
          <w:tcPr>
            <w:tcW w:w="681" w:type="pct"/>
          </w:tcPr>
          <w:p w14:paraId="15744F89"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10236.07</w:t>
            </w:r>
          </w:p>
        </w:tc>
        <w:tc>
          <w:tcPr>
            <w:tcW w:w="638" w:type="pct"/>
          </w:tcPr>
          <w:p w14:paraId="2A1BF2E4"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1,026.66</w:t>
            </w:r>
          </w:p>
        </w:tc>
        <w:tc>
          <w:tcPr>
            <w:tcW w:w="445" w:type="pct"/>
          </w:tcPr>
          <w:p w14:paraId="0D41F08B" w14:textId="6CC48B77" w:rsidR="00B1586B" w:rsidRPr="00880A5E" w:rsidRDefault="00C12C02" w:rsidP="00BD4372">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cs="Times New Roman"/>
                <w:sz w:val="20"/>
                <w:szCs w:val="20"/>
              </w:rPr>
              <w:t>5</w:t>
            </w:r>
          </w:p>
        </w:tc>
        <w:tc>
          <w:tcPr>
            <w:tcW w:w="830" w:type="pct"/>
          </w:tcPr>
          <w:p w14:paraId="35B5C490"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0.09</w:t>
            </w:r>
          </w:p>
        </w:tc>
        <w:tc>
          <w:tcPr>
            <w:tcW w:w="667" w:type="pct"/>
          </w:tcPr>
          <w:p w14:paraId="19428768"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10248.06</w:t>
            </w:r>
          </w:p>
        </w:tc>
        <w:tc>
          <w:tcPr>
            <w:tcW w:w="666" w:type="pct"/>
          </w:tcPr>
          <w:p w14:paraId="28515203" w14:textId="77777777" w:rsidR="00B1586B" w:rsidRPr="00880A5E" w:rsidRDefault="00B1586B" w:rsidP="00B4615B">
            <w:pPr>
              <w:keepNext/>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10290.29</w:t>
            </w:r>
          </w:p>
        </w:tc>
      </w:tr>
    </w:tbl>
    <w:p w14:paraId="43E205F9" w14:textId="31314F2E" w:rsidR="00B1586B" w:rsidRPr="00A160E3" w:rsidRDefault="00A160E3" w:rsidP="00A160E3">
      <w:pPr>
        <w:pStyle w:val="Caption"/>
      </w:pPr>
      <w:r w:rsidRPr="00A160E3">
        <w:t>Note: N=8,411</w:t>
      </w:r>
    </w:p>
    <w:p w14:paraId="16D2197A" w14:textId="32ECFC2E" w:rsidR="00B4615B" w:rsidRPr="007D51AA" w:rsidRDefault="00B4615B" w:rsidP="00A160E3">
      <w:pPr>
        <w:pStyle w:val="Caption"/>
      </w:pPr>
      <w:bookmarkStart w:id="189" w:name="_Toc187235331"/>
      <w:r w:rsidRPr="007D51AA">
        <w:t xml:space="preserve">Table </w:t>
      </w:r>
      <w:r w:rsidR="000B51ED">
        <w:fldChar w:fldCharType="begin"/>
      </w:r>
      <w:r w:rsidR="000B51ED">
        <w:instrText xml:space="preserve"> STYLEREF 1 \s </w:instrText>
      </w:r>
      <w:r w:rsidR="000B51ED">
        <w:fldChar w:fldCharType="separate"/>
      </w:r>
      <w:r w:rsidR="005E6BC0">
        <w:rPr>
          <w:noProof/>
        </w:rPr>
        <w:t>5</w:t>
      </w:r>
      <w:r w:rsidR="000B51ED">
        <w:rPr>
          <w:noProof/>
        </w:rPr>
        <w:fldChar w:fldCharType="end"/>
      </w:r>
      <w:r w:rsidR="000B51ED">
        <w:t>.</w:t>
      </w:r>
      <w:r w:rsidR="000B51ED">
        <w:fldChar w:fldCharType="begin"/>
      </w:r>
      <w:r w:rsidR="000B51ED">
        <w:instrText xml:space="preserve"> SEQ Table \* ARABIC \s 1 </w:instrText>
      </w:r>
      <w:r w:rsidR="000B51ED">
        <w:fldChar w:fldCharType="separate"/>
      </w:r>
      <w:r w:rsidR="005E6BC0">
        <w:rPr>
          <w:noProof/>
        </w:rPr>
        <w:t>12</w:t>
      </w:r>
      <w:r w:rsidR="000B51ED">
        <w:rPr>
          <w:noProof/>
        </w:rPr>
        <w:fldChar w:fldCharType="end"/>
      </w:r>
      <w:r w:rsidRPr="007D51AA">
        <w:t xml:space="preserve"> Model building statistics of </w:t>
      </w:r>
      <w:r w:rsidR="00DE55F0">
        <w:t xml:space="preserve">Father’s </w:t>
      </w:r>
      <w:r w:rsidRPr="007D51AA">
        <w:t>CAMSIS</w:t>
      </w:r>
      <w:r w:rsidR="00DE55F0">
        <w:t xml:space="preserve"> (age 14)</w:t>
      </w:r>
      <w:r w:rsidRPr="007D51AA">
        <w:t xml:space="preserve"> </w:t>
      </w:r>
      <w:r w:rsidR="00880A5E">
        <w:t>using NCDS Cohort</w:t>
      </w:r>
      <w:bookmarkEnd w:id="189"/>
    </w:p>
    <w:tbl>
      <w:tblPr>
        <w:tblStyle w:val="PlainTable2"/>
        <w:tblW w:w="5000" w:type="pct"/>
        <w:tblLook w:val="04A0" w:firstRow="1" w:lastRow="0" w:firstColumn="1" w:lastColumn="0" w:noHBand="0" w:noVBand="1"/>
      </w:tblPr>
      <w:tblGrid>
        <w:gridCol w:w="1940"/>
        <w:gridCol w:w="1229"/>
        <w:gridCol w:w="1152"/>
        <w:gridCol w:w="803"/>
        <w:gridCol w:w="1498"/>
        <w:gridCol w:w="1204"/>
        <w:gridCol w:w="1200"/>
      </w:tblGrid>
      <w:tr w:rsidR="00B4615B" w:rsidRPr="00880A5E" w14:paraId="397161ED" w14:textId="77777777" w:rsidTr="00C12C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4" w:type="pct"/>
          </w:tcPr>
          <w:p w14:paraId="510C0ACE" w14:textId="06F31914" w:rsidR="00B1586B" w:rsidRPr="00880A5E" w:rsidRDefault="00B1586B" w:rsidP="00BD4372">
            <w:pPr>
              <w:rPr>
                <w:rFonts w:cs="Times New Roman"/>
                <w:sz w:val="20"/>
                <w:szCs w:val="20"/>
              </w:rPr>
            </w:pPr>
            <w:r w:rsidRPr="00880A5E">
              <w:rPr>
                <w:rFonts w:cs="Times New Roman"/>
                <w:sz w:val="20"/>
                <w:szCs w:val="20"/>
              </w:rPr>
              <w:t xml:space="preserve">Outcome Variable: </w:t>
            </w:r>
            <w:r w:rsidR="00D929CF">
              <w:rPr>
                <w:sz w:val="20"/>
                <w:szCs w:val="20"/>
              </w:rPr>
              <w:t>Continue Schooling</w:t>
            </w:r>
          </w:p>
        </w:tc>
        <w:tc>
          <w:tcPr>
            <w:tcW w:w="681" w:type="pct"/>
          </w:tcPr>
          <w:p w14:paraId="56076982" w14:textId="77777777" w:rsidR="00B1586B" w:rsidRPr="00880A5E" w:rsidRDefault="00B1586B" w:rsidP="00BD4372">
            <w:pPr>
              <w:cnfStyle w:val="100000000000" w:firstRow="1"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Deviance</w:t>
            </w:r>
          </w:p>
        </w:tc>
        <w:tc>
          <w:tcPr>
            <w:tcW w:w="638" w:type="pct"/>
          </w:tcPr>
          <w:p w14:paraId="756796E9" w14:textId="77777777" w:rsidR="00B1586B" w:rsidRPr="00880A5E" w:rsidRDefault="00B1586B" w:rsidP="00BD4372">
            <w:pPr>
              <w:cnfStyle w:val="100000000000" w:firstRow="1" w:lastRow="0" w:firstColumn="0" w:lastColumn="0" w:oddVBand="0" w:evenVBand="0" w:oddHBand="0" w:evenHBand="0" w:firstRowFirstColumn="0" w:firstRowLastColumn="0" w:lastRowFirstColumn="0" w:lastRowLastColumn="0"/>
              <w:rPr>
                <w:rFonts w:cs="Times New Roman"/>
                <w:sz w:val="20"/>
                <w:szCs w:val="20"/>
              </w:rPr>
            </w:pPr>
            <m:oMath>
              <m:r>
                <m:rPr>
                  <m:sty m:val="b"/>
                </m:rPr>
                <w:rPr>
                  <w:rFonts w:ascii="Cambria Math" w:hAnsi="Cambria Math" w:cs="Times New Roman"/>
                  <w:sz w:val="20"/>
                  <w:szCs w:val="20"/>
                </w:rPr>
                <m:t>Δ</m:t>
              </m:r>
            </m:oMath>
            <w:r w:rsidRPr="00880A5E">
              <w:rPr>
                <w:rFonts w:cs="Times New Roman"/>
                <w:sz w:val="20"/>
                <w:szCs w:val="20"/>
              </w:rPr>
              <w:t xml:space="preserve"> Deviance (from Null)</w:t>
            </w:r>
          </w:p>
        </w:tc>
        <w:tc>
          <w:tcPr>
            <w:tcW w:w="445" w:type="pct"/>
          </w:tcPr>
          <w:p w14:paraId="22155E0F" w14:textId="77777777" w:rsidR="00B1586B" w:rsidRPr="00880A5E" w:rsidRDefault="00B1586B" w:rsidP="00BD4372">
            <w:pPr>
              <w:cnfStyle w:val="100000000000" w:firstRow="1" w:lastRow="0" w:firstColumn="0" w:lastColumn="0" w:oddVBand="0" w:evenVBand="0" w:oddHBand="0" w:evenHBand="0" w:firstRowFirstColumn="0" w:firstRowLastColumn="0" w:lastRowFirstColumn="0" w:lastRowLastColumn="0"/>
              <w:rPr>
                <w:rFonts w:cs="Times New Roman"/>
                <w:sz w:val="20"/>
                <w:szCs w:val="20"/>
              </w:rPr>
            </w:pPr>
            <m:oMath>
              <m:r>
                <m:rPr>
                  <m:sty m:val="b"/>
                </m:rPr>
                <w:rPr>
                  <w:rFonts w:ascii="Cambria Math" w:hAnsi="Cambria Math" w:cs="Times New Roman"/>
                  <w:sz w:val="20"/>
                  <w:szCs w:val="20"/>
                </w:rPr>
                <m:t>Δ</m:t>
              </m:r>
            </m:oMath>
            <w:r w:rsidRPr="00880A5E">
              <w:rPr>
                <w:rFonts w:eastAsiaTheme="minorEastAsia" w:cs="Times New Roman"/>
                <w:sz w:val="20"/>
                <w:szCs w:val="20"/>
              </w:rPr>
              <w:t xml:space="preserve"> d. f. (from Null)</w:t>
            </w:r>
          </w:p>
        </w:tc>
        <w:tc>
          <w:tcPr>
            <w:tcW w:w="830" w:type="pct"/>
          </w:tcPr>
          <w:p w14:paraId="28C63134" w14:textId="77777777" w:rsidR="00B1586B" w:rsidRPr="00880A5E" w:rsidRDefault="00B1586B" w:rsidP="00BD4372">
            <w:pPr>
              <w:cnfStyle w:val="100000000000" w:firstRow="1"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 xml:space="preserve">McFadden’s Pseudo </w:t>
            </w:r>
            <m:oMath>
              <m:sSup>
                <m:sSupPr>
                  <m:ctrlPr>
                    <w:rPr>
                      <w:rFonts w:ascii="Cambria Math" w:hAnsi="Cambria Math" w:cs="Times New Roman"/>
                      <w:b w:val="0"/>
                      <w:bCs w:val="0"/>
                      <w:i/>
                      <w:sz w:val="20"/>
                      <w:szCs w:val="20"/>
                    </w:rPr>
                  </m:ctrlPr>
                </m:sSupPr>
                <m:e>
                  <m:r>
                    <m:rPr>
                      <m:sty m:val="bi"/>
                    </m:rPr>
                    <w:rPr>
                      <w:rFonts w:ascii="Cambria Math" w:hAnsi="Cambria Math" w:cs="Times New Roman"/>
                      <w:sz w:val="20"/>
                      <w:szCs w:val="20"/>
                    </w:rPr>
                    <m:t>R</m:t>
                  </m:r>
                </m:e>
                <m:sup>
                  <m:r>
                    <m:rPr>
                      <m:sty m:val="bi"/>
                    </m:rPr>
                    <w:rPr>
                      <w:rFonts w:ascii="Cambria Math" w:hAnsi="Cambria Math" w:cs="Times New Roman"/>
                      <w:sz w:val="20"/>
                      <w:szCs w:val="20"/>
                    </w:rPr>
                    <m:t>2</m:t>
                  </m:r>
                </m:sup>
              </m:sSup>
            </m:oMath>
          </w:p>
        </w:tc>
        <w:tc>
          <w:tcPr>
            <w:tcW w:w="667" w:type="pct"/>
          </w:tcPr>
          <w:p w14:paraId="565A63DE" w14:textId="77777777" w:rsidR="00B1586B" w:rsidRPr="00880A5E" w:rsidRDefault="00B1586B" w:rsidP="00BD4372">
            <w:pPr>
              <w:cnfStyle w:val="100000000000" w:firstRow="1"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AIC</w:t>
            </w:r>
          </w:p>
        </w:tc>
        <w:tc>
          <w:tcPr>
            <w:tcW w:w="666" w:type="pct"/>
          </w:tcPr>
          <w:p w14:paraId="64B61C87" w14:textId="77777777" w:rsidR="00B1586B" w:rsidRPr="00880A5E" w:rsidRDefault="00B1586B" w:rsidP="00BD4372">
            <w:pPr>
              <w:cnfStyle w:val="100000000000" w:firstRow="1"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BIC</w:t>
            </w:r>
          </w:p>
        </w:tc>
      </w:tr>
      <w:tr w:rsidR="00B4615B" w:rsidRPr="00880A5E" w14:paraId="019D1F67" w14:textId="77777777" w:rsidTr="00C12C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4" w:type="pct"/>
          </w:tcPr>
          <w:p w14:paraId="4DC696BD" w14:textId="77777777" w:rsidR="00B1586B" w:rsidRPr="00880A5E" w:rsidRDefault="00B1586B" w:rsidP="00BD4372">
            <w:pPr>
              <w:rPr>
                <w:rFonts w:cs="Times New Roman"/>
                <w:sz w:val="20"/>
                <w:szCs w:val="20"/>
              </w:rPr>
            </w:pPr>
            <w:r w:rsidRPr="00880A5E">
              <w:rPr>
                <w:rFonts w:cs="Times New Roman"/>
                <w:sz w:val="20"/>
                <w:szCs w:val="20"/>
              </w:rPr>
              <w:t>Null Model</w:t>
            </w:r>
          </w:p>
        </w:tc>
        <w:tc>
          <w:tcPr>
            <w:tcW w:w="681" w:type="pct"/>
          </w:tcPr>
          <w:p w14:paraId="5691C21A"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11262.73</w:t>
            </w:r>
          </w:p>
        </w:tc>
        <w:tc>
          <w:tcPr>
            <w:tcW w:w="638" w:type="pct"/>
          </w:tcPr>
          <w:p w14:paraId="30D0396F"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w:t>
            </w:r>
          </w:p>
        </w:tc>
        <w:tc>
          <w:tcPr>
            <w:tcW w:w="445" w:type="pct"/>
          </w:tcPr>
          <w:p w14:paraId="3F3836EF"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w:t>
            </w:r>
          </w:p>
        </w:tc>
        <w:tc>
          <w:tcPr>
            <w:tcW w:w="830" w:type="pct"/>
          </w:tcPr>
          <w:p w14:paraId="6AA03FF8"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w:t>
            </w:r>
          </w:p>
        </w:tc>
        <w:tc>
          <w:tcPr>
            <w:tcW w:w="667" w:type="pct"/>
          </w:tcPr>
          <w:p w14:paraId="20C3026F"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11264.73</w:t>
            </w:r>
          </w:p>
        </w:tc>
        <w:tc>
          <w:tcPr>
            <w:tcW w:w="666" w:type="pct"/>
          </w:tcPr>
          <w:p w14:paraId="74412108"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11271.77</w:t>
            </w:r>
          </w:p>
        </w:tc>
      </w:tr>
      <w:tr w:rsidR="00C12C02" w:rsidRPr="00880A5E" w14:paraId="5D555496" w14:textId="77777777" w:rsidTr="00C12C02">
        <w:tc>
          <w:tcPr>
            <w:cnfStyle w:val="001000000000" w:firstRow="0" w:lastRow="0" w:firstColumn="1" w:lastColumn="0" w:oddVBand="0" w:evenVBand="0" w:oddHBand="0" w:evenHBand="0" w:firstRowFirstColumn="0" w:firstRowLastColumn="0" w:lastRowFirstColumn="0" w:lastRowLastColumn="0"/>
            <w:tcW w:w="1074" w:type="pct"/>
          </w:tcPr>
          <w:p w14:paraId="03CA70B0" w14:textId="77777777" w:rsidR="00C12C02" w:rsidRPr="00880A5E" w:rsidRDefault="00C12C02" w:rsidP="00C12C02">
            <w:pPr>
              <w:rPr>
                <w:rFonts w:cs="Times New Roman"/>
                <w:sz w:val="20"/>
                <w:szCs w:val="20"/>
              </w:rPr>
            </w:pPr>
            <w:r w:rsidRPr="00880A5E">
              <w:rPr>
                <w:rFonts w:cs="Times New Roman"/>
                <w:sz w:val="20"/>
                <w:szCs w:val="20"/>
              </w:rPr>
              <w:t>Null Model + Educational Attainment</w:t>
            </w:r>
          </w:p>
        </w:tc>
        <w:tc>
          <w:tcPr>
            <w:tcW w:w="681" w:type="pct"/>
          </w:tcPr>
          <w:p w14:paraId="0851C13F" w14:textId="77777777" w:rsidR="00C12C02" w:rsidRPr="00880A5E" w:rsidRDefault="00C12C02" w:rsidP="00C12C02">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7455.83</w:t>
            </w:r>
          </w:p>
        </w:tc>
        <w:tc>
          <w:tcPr>
            <w:tcW w:w="638" w:type="pct"/>
          </w:tcPr>
          <w:p w14:paraId="436F3A6D" w14:textId="77777777" w:rsidR="00C12C02" w:rsidRPr="00880A5E" w:rsidRDefault="00C12C02" w:rsidP="00C12C02">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3,806.90</w:t>
            </w:r>
          </w:p>
        </w:tc>
        <w:tc>
          <w:tcPr>
            <w:tcW w:w="445" w:type="pct"/>
          </w:tcPr>
          <w:p w14:paraId="1D214C6F" w14:textId="46DC2BAB" w:rsidR="00C12C02" w:rsidRPr="00880A5E" w:rsidRDefault="00C12C02" w:rsidP="00C12C02">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r>
              <w:rPr>
                <w:rFonts w:cs="Times New Roman"/>
                <w:sz w:val="20"/>
                <w:szCs w:val="20"/>
              </w:rPr>
              <w:t>1</w:t>
            </w:r>
          </w:p>
        </w:tc>
        <w:tc>
          <w:tcPr>
            <w:tcW w:w="830" w:type="pct"/>
          </w:tcPr>
          <w:p w14:paraId="217E0C67" w14:textId="77777777" w:rsidR="00C12C02" w:rsidRPr="00880A5E" w:rsidRDefault="00C12C02" w:rsidP="00C12C02">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0.34</w:t>
            </w:r>
          </w:p>
        </w:tc>
        <w:tc>
          <w:tcPr>
            <w:tcW w:w="667" w:type="pct"/>
          </w:tcPr>
          <w:p w14:paraId="7BAE893B" w14:textId="77777777" w:rsidR="00C12C02" w:rsidRPr="00880A5E" w:rsidRDefault="00C12C02" w:rsidP="00C12C02">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7459.83</w:t>
            </w:r>
          </w:p>
        </w:tc>
        <w:tc>
          <w:tcPr>
            <w:tcW w:w="666" w:type="pct"/>
          </w:tcPr>
          <w:p w14:paraId="71D39703" w14:textId="77777777" w:rsidR="00C12C02" w:rsidRPr="00880A5E" w:rsidRDefault="00C12C02" w:rsidP="00C12C02">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7473.91</w:t>
            </w:r>
          </w:p>
        </w:tc>
      </w:tr>
      <w:tr w:rsidR="00C12C02" w:rsidRPr="00880A5E" w14:paraId="31641D47" w14:textId="77777777" w:rsidTr="00C12C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4" w:type="pct"/>
          </w:tcPr>
          <w:p w14:paraId="2D9ADA22" w14:textId="77777777" w:rsidR="00C12C02" w:rsidRPr="00880A5E" w:rsidRDefault="00C12C02" w:rsidP="00C12C02">
            <w:pPr>
              <w:rPr>
                <w:rFonts w:cs="Times New Roman"/>
                <w:sz w:val="20"/>
                <w:szCs w:val="20"/>
              </w:rPr>
            </w:pPr>
            <w:r w:rsidRPr="00880A5E">
              <w:rPr>
                <w:rFonts w:cs="Times New Roman"/>
                <w:sz w:val="20"/>
                <w:szCs w:val="20"/>
              </w:rPr>
              <w:t>Null Model + Sex</w:t>
            </w:r>
          </w:p>
        </w:tc>
        <w:tc>
          <w:tcPr>
            <w:tcW w:w="681" w:type="pct"/>
          </w:tcPr>
          <w:p w14:paraId="28AF0373" w14:textId="77777777" w:rsidR="00C12C02" w:rsidRPr="00880A5E" w:rsidRDefault="00C12C02" w:rsidP="00C12C02">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11217.31</w:t>
            </w:r>
          </w:p>
        </w:tc>
        <w:tc>
          <w:tcPr>
            <w:tcW w:w="638" w:type="pct"/>
          </w:tcPr>
          <w:p w14:paraId="5D2415FD" w14:textId="77777777" w:rsidR="00C12C02" w:rsidRPr="00880A5E" w:rsidRDefault="00C12C02" w:rsidP="00C12C02">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45.42</w:t>
            </w:r>
          </w:p>
        </w:tc>
        <w:tc>
          <w:tcPr>
            <w:tcW w:w="445" w:type="pct"/>
          </w:tcPr>
          <w:p w14:paraId="4C6C6220" w14:textId="70235988" w:rsidR="00C12C02" w:rsidRPr="00880A5E" w:rsidRDefault="00C12C02" w:rsidP="00C12C02">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cs="Times New Roman"/>
                <w:sz w:val="20"/>
                <w:szCs w:val="20"/>
              </w:rPr>
              <w:t>1</w:t>
            </w:r>
          </w:p>
        </w:tc>
        <w:tc>
          <w:tcPr>
            <w:tcW w:w="830" w:type="pct"/>
          </w:tcPr>
          <w:p w14:paraId="74FD4FF2" w14:textId="77777777" w:rsidR="00C12C02" w:rsidRPr="00880A5E" w:rsidRDefault="00C12C02" w:rsidP="00C12C02">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0.00</w:t>
            </w:r>
          </w:p>
        </w:tc>
        <w:tc>
          <w:tcPr>
            <w:tcW w:w="667" w:type="pct"/>
          </w:tcPr>
          <w:p w14:paraId="34F0ED74" w14:textId="77777777" w:rsidR="00C12C02" w:rsidRPr="00880A5E" w:rsidRDefault="00C12C02" w:rsidP="00C12C02">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11221.31</w:t>
            </w:r>
          </w:p>
        </w:tc>
        <w:tc>
          <w:tcPr>
            <w:tcW w:w="666" w:type="pct"/>
          </w:tcPr>
          <w:p w14:paraId="19D23C68" w14:textId="77777777" w:rsidR="00C12C02" w:rsidRPr="00880A5E" w:rsidRDefault="00C12C02" w:rsidP="00C12C02">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11235.38</w:t>
            </w:r>
          </w:p>
        </w:tc>
      </w:tr>
      <w:tr w:rsidR="00C12C02" w:rsidRPr="00880A5E" w14:paraId="7590E998" w14:textId="77777777" w:rsidTr="00C12C02">
        <w:tc>
          <w:tcPr>
            <w:cnfStyle w:val="001000000000" w:firstRow="0" w:lastRow="0" w:firstColumn="1" w:lastColumn="0" w:oddVBand="0" w:evenVBand="0" w:oddHBand="0" w:evenHBand="0" w:firstRowFirstColumn="0" w:firstRowLastColumn="0" w:lastRowFirstColumn="0" w:lastRowLastColumn="0"/>
            <w:tcW w:w="1074" w:type="pct"/>
          </w:tcPr>
          <w:p w14:paraId="68C3E8CF" w14:textId="77777777" w:rsidR="00C12C02" w:rsidRPr="00880A5E" w:rsidRDefault="00C12C02" w:rsidP="00C12C02">
            <w:pPr>
              <w:rPr>
                <w:rFonts w:cs="Times New Roman"/>
                <w:sz w:val="20"/>
                <w:szCs w:val="20"/>
              </w:rPr>
            </w:pPr>
            <w:r w:rsidRPr="00880A5E">
              <w:rPr>
                <w:rFonts w:cs="Times New Roman"/>
                <w:sz w:val="20"/>
                <w:szCs w:val="20"/>
              </w:rPr>
              <w:t>Null Model + Tenure</w:t>
            </w:r>
          </w:p>
        </w:tc>
        <w:tc>
          <w:tcPr>
            <w:tcW w:w="681" w:type="pct"/>
          </w:tcPr>
          <w:p w14:paraId="3EC739FF" w14:textId="77777777" w:rsidR="00C12C02" w:rsidRPr="00880A5E" w:rsidRDefault="00C12C02" w:rsidP="00C12C02">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10507.00</w:t>
            </w:r>
          </w:p>
        </w:tc>
        <w:tc>
          <w:tcPr>
            <w:tcW w:w="638" w:type="pct"/>
          </w:tcPr>
          <w:p w14:paraId="7C08BB95" w14:textId="77777777" w:rsidR="00C12C02" w:rsidRPr="00880A5E" w:rsidRDefault="00C12C02" w:rsidP="00C12C02">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755.73</w:t>
            </w:r>
          </w:p>
        </w:tc>
        <w:tc>
          <w:tcPr>
            <w:tcW w:w="445" w:type="pct"/>
          </w:tcPr>
          <w:p w14:paraId="76113C0F" w14:textId="72631B8E" w:rsidR="00C12C02" w:rsidRPr="00880A5E" w:rsidRDefault="00C12C02" w:rsidP="00C12C02">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r>
              <w:rPr>
                <w:rFonts w:cs="Times New Roman"/>
                <w:sz w:val="20"/>
                <w:szCs w:val="20"/>
              </w:rPr>
              <w:t>1</w:t>
            </w:r>
          </w:p>
        </w:tc>
        <w:tc>
          <w:tcPr>
            <w:tcW w:w="830" w:type="pct"/>
          </w:tcPr>
          <w:p w14:paraId="0E3A1240" w14:textId="77777777" w:rsidR="00C12C02" w:rsidRPr="00880A5E" w:rsidRDefault="00C12C02" w:rsidP="00C12C02">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0.07</w:t>
            </w:r>
          </w:p>
        </w:tc>
        <w:tc>
          <w:tcPr>
            <w:tcW w:w="667" w:type="pct"/>
          </w:tcPr>
          <w:p w14:paraId="64DACC08" w14:textId="77777777" w:rsidR="00C12C02" w:rsidRPr="00880A5E" w:rsidRDefault="00C12C02" w:rsidP="00C12C02">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10511.00</w:t>
            </w:r>
          </w:p>
        </w:tc>
        <w:tc>
          <w:tcPr>
            <w:tcW w:w="666" w:type="pct"/>
          </w:tcPr>
          <w:p w14:paraId="38D2443F" w14:textId="77777777" w:rsidR="00C12C02" w:rsidRPr="00880A5E" w:rsidRDefault="00C12C02" w:rsidP="00C12C02">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10525.07</w:t>
            </w:r>
          </w:p>
        </w:tc>
      </w:tr>
      <w:tr w:rsidR="00C12C02" w:rsidRPr="00880A5E" w14:paraId="76C914B0" w14:textId="77777777" w:rsidTr="00C12C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4" w:type="pct"/>
          </w:tcPr>
          <w:p w14:paraId="535E5BB6" w14:textId="77777777" w:rsidR="00C12C02" w:rsidRPr="00880A5E" w:rsidRDefault="00C12C02" w:rsidP="00C12C02">
            <w:pPr>
              <w:rPr>
                <w:rFonts w:cs="Times New Roman"/>
                <w:sz w:val="20"/>
                <w:szCs w:val="20"/>
              </w:rPr>
            </w:pPr>
            <w:r w:rsidRPr="00880A5E">
              <w:rPr>
                <w:rFonts w:cs="Times New Roman"/>
                <w:sz w:val="20"/>
                <w:szCs w:val="20"/>
              </w:rPr>
              <w:t>Null Model + CAMSIS (SOC 2000)</w:t>
            </w:r>
          </w:p>
        </w:tc>
        <w:tc>
          <w:tcPr>
            <w:tcW w:w="681" w:type="pct"/>
          </w:tcPr>
          <w:p w14:paraId="65F139BE" w14:textId="77777777" w:rsidR="00C12C02" w:rsidRPr="00880A5E" w:rsidRDefault="00C12C02" w:rsidP="00C12C02">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1,212.96</w:t>
            </w:r>
          </w:p>
        </w:tc>
        <w:tc>
          <w:tcPr>
            <w:tcW w:w="638" w:type="pct"/>
          </w:tcPr>
          <w:p w14:paraId="72412C0D" w14:textId="77777777" w:rsidR="00C12C02" w:rsidRPr="00880A5E" w:rsidRDefault="00C12C02" w:rsidP="00C12C02">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1,059.64</w:t>
            </w:r>
          </w:p>
        </w:tc>
        <w:tc>
          <w:tcPr>
            <w:tcW w:w="445" w:type="pct"/>
          </w:tcPr>
          <w:p w14:paraId="4943DC7E" w14:textId="18870E1B" w:rsidR="00C12C02" w:rsidRPr="00880A5E" w:rsidRDefault="00C12C02" w:rsidP="00C12C02">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cs="Times New Roman"/>
                <w:sz w:val="20"/>
                <w:szCs w:val="20"/>
              </w:rPr>
              <w:t>1</w:t>
            </w:r>
          </w:p>
        </w:tc>
        <w:tc>
          <w:tcPr>
            <w:tcW w:w="830" w:type="pct"/>
          </w:tcPr>
          <w:p w14:paraId="4B6EABA9" w14:textId="77777777" w:rsidR="00C12C02" w:rsidRPr="00880A5E" w:rsidRDefault="00C12C02" w:rsidP="00C12C02">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0.11</w:t>
            </w:r>
          </w:p>
        </w:tc>
        <w:tc>
          <w:tcPr>
            <w:tcW w:w="667" w:type="pct"/>
          </w:tcPr>
          <w:p w14:paraId="6FBC3CB9" w14:textId="77777777" w:rsidR="00C12C02" w:rsidRPr="00880A5E" w:rsidRDefault="00C12C02" w:rsidP="00C12C02">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10053.77</w:t>
            </w:r>
          </w:p>
        </w:tc>
        <w:tc>
          <w:tcPr>
            <w:tcW w:w="666" w:type="pct"/>
          </w:tcPr>
          <w:p w14:paraId="2372663E" w14:textId="77777777" w:rsidR="00C12C02" w:rsidRPr="00880A5E" w:rsidRDefault="00C12C02" w:rsidP="00C12C02">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10067.84</w:t>
            </w:r>
          </w:p>
        </w:tc>
      </w:tr>
    </w:tbl>
    <w:p w14:paraId="73E5590C" w14:textId="57454914" w:rsidR="00A160E3" w:rsidRPr="00A160E3" w:rsidRDefault="00A160E3" w:rsidP="00A160E3">
      <w:pPr>
        <w:pStyle w:val="Caption"/>
      </w:pPr>
      <w:r w:rsidRPr="00A160E3">
        <w:t xml:space="preserve"> Note: N=8,411</w:t>
      </w:r>
    </w:p>
    <w:p w14:paraId="1B2B9EAC" w14:textId="40960B88" w:rsidR="00B1586B" w:rsidRPr="007D51AA" w:rsidRDefault="00B1586B" w:rsidP="00B1586B">
      <w:pPr>
        <w:rPr>
          <w:rFonts w:cs="Times New Roman"/>
          <w:sz w:val="18"/>
          <w:szCs w:val="18"/>
        </w:rPr>
      </w:pPr>
    </w:p>
    <w:p w14:paraId="72A3FB97" w14:textId="77777777" w:rsidR="00A80D63" w:rsidRDefault="00A80D63" w:rsidP="00A160E3">
      <w:pPr>
        <w:pStyle w:val="Caption"/>
      </w:pPr>
      <w:bookmarkStart w:id="190" w:name="_Ref176360889"/>
    </w:p>
    <w:p w14:paraId="161B820C" w14:textId="77777777" w:rsidR="00A80D63" w:rsidRDefault="00A80D63" w:rsidP="00A160E3">
      <w:pPr>
        <w:pStyle w:val="Caption"/>
      </w:pPr>
    </w:p>
    <w:p w14:paraId="417BDA48" w14:textId="77777777" w:rsidR="00A80D63" w:rsidRDefault="00A80D63" w:rsidP="00A160E3">
      <w:pPr>
        <w:pStyle w:val="Caption"/>
      </w:pPr>
    </w:p>
    <w:p w14:paraId="3A800D53" w14:textId="77777777" w:rsidR="00A80D63" w:rsidRDefault="00A80D63" w:rsidP="00A160E3">
      <w:pPr>
        <w:pStyle w:val="Caption"/>
      </w:pPr>
    </w:p>
    <w:p w14:paraId="1305FFED" w14:textId="77777777" w:rsidR="008E2DE4" w:rsidRPr="008E2DE4" w:rsidRDefault="008E2DE4" w:rsidP="008E2DE4">
      <w:pPr>
        <w:rPr>
          <w:lang w:val="en-US"/>
        </w:rPr>
      </w:pPr>
    </w:p>
    <w:p w14:paraId="3A124656" w14:textId="25BEFE0B" w:rsidR="00B4615B" w:rsidRPr="007D51AA" w:rsidRDefault="00B4615B" w:rsidP="00A160E3">
      <w:pPr>
        <w:pStyle w:val="Caption"/>
      </w:pPr>
      <w:bookmarkStart w:id="191" w:name="_Toc187235332"/>
      <w:r w:rsidRPr="007D51AA">
        <w:lastRenderedPageBreak/>
        <w:t xml:space="preserve">Table </w:t>
      </w:r>
      <w:r w:rsidR="000B51ED">
        <w:fldChar w:fldCharType="begin"/>
      </w:r>
      <w:r w:rsidR="000B51ED">
        <w:instrText xml:space="preserve"> STYLEREF 1 \s </w:instrText>
      </w:r>
      <w:r w:rsidR="000B51ED">
        <w:fldChar w:fldCharType="separate"/>
      </w:r>
      <w:r w:rsidR="005E6BC0">
        <w:rPr>
          <w:noProof/>
        </w:rPr>
        <w:t>5</w:t>
      </w:r>
      <w:r w:rsidR="000B51ED">
        <w:rPr>
          <w:noProof/>
        </w:rPr>
        <w:fldChar w:fldCharType="end"/>
      </w:r>
      <w:r w:rsidR="000B51ED">
        <w:t>.</w:t>
      </w:r>
      <w:r w:rsidR="000B51ED">
        <w:fldChar w:fldCharType="begin"/>
      </w:r>
      <w:r w:rsidR="000B51ED">
        <w:instrText xml:space="preserve"> SEQ Table \* ARABIC \s 1 </w:instrText>
      </w:r>
      <w:r w:rsidR="000B51ED">
        <w:fldChar w:fldCharType="separate"/>
      </w:r>
      <w:r w:rsidR="005E6BC0">
        <w:rPr>
          <w:noProof/>
        </w:rPr>
        <w:t>13</w:t>
      </w:r>
      <w:r w:rsidR="000B51ED">
        <w:rPr>
          <w:noProof/>
        </w:rPr>
        <w:fldChar w:fldCharType="end"/>
      </w:r>
      <w:bookmarkEnd w:id="190"/>
      <w:r w:rsidRPr="007D51AA">
        <w:t xml:space="preserve"> </w:t>
      </w:r>
      <w:r w:rsidR="00DE55F0">
        <w:t>Iterative</w:t>
      </w:r>
      <w:r w:rsidRPr="007D51AA">
        <w:t xml:space="preserve"> Model building statistics of </w:t>
      </w:r>
      <w:r w:rsidR="00DE55F0">
        <w:t xml:space="preserve">Father’s </w:t>
      </w:r>
      <w:r w:rsidR="00DE55F0" w:rsidRPr="007D51AA">
        <w:t>RGSC</w:t>
      </w:r>
      <w:r w:rsidR="00DE55F0">
        <w:t xml:space="preserve"> (age 14)</w:t>
      </w:r>
      <w:r w:rsidR="00DE55F0" w:rsidRPr="007D51AA">
        <w:t xml:space="preserve"> </w:t>
      </w:r>
      <w:r w:rsidR="00880A5E">
        <w:t>using NCDS Cohort</w:t>
      </w:r>
      <w:bookmarkEnd w:id="191"/>
    </w:p>
    <w:tbl>
      <w:tblPr>
        <w:tblStyle w:val="PlainTable2"/>
        <w:tblW w:w="5000" w:type="pct"/>
        <w:tblLook w:val="04A0" w:firstRow="1" w:lastRow="0" w:firstColumn="1" w:lastColumn="0" w:noHBand="0" w:noVBand="1"/>
      </w:tblPr>
      <w:tblGrid>
        <w:gridCol w:w="1515"/>
        <w:gridCol w:w="1237"/>
        <w:gridCol w:w="1249"/>
        <w:gridCol w:w="1249"/>
        <w:gridCol w:w="1542"/>
        <w:gridCol w:w="1117"/>
        <w:gridCol w:w="1117"/>
      </w:tblGrid>
      <w:tr w:rsidR="00C12C02" w:rsidRPr="00880A5E" w14:paraId="6634215F" w14:textId="77777777" w:rsidTr="00A80D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7372F456" w14:textId="5AEA06B1" w:rsidR="00C12C02" w:rsidRPr="00880A5E" w:rsidRDefault="00C12C02" w:rsidP="00C12C02">
            <w:pPr>
              <w:rPr>
                <w:rFonts w:cs="Times New Roman"/>
                <w:sz w:val="20"/>
                <w:szCs w:val="20"/>
              </w:rPr>
            </w:pPr>
            <w:r w:rsidRPr="00880A5E">
              <w:rPr>
                <w:rFonts w:cs="Times New Roman"/>
                <w:sz w:val="20"/>
                <w:szCs w:val="20"/>
              </w:rPr>
              <w:t xml:space="preserve">Outcome Variable: </w:t>
            </w:r>
            <w:r>
              <w:rPr>
                <w:sz w:val="20"/>
                <w:szCs w:val="20"/>
              </w:rPr>
              <w:t>Continue Schooling</w:t>
            </w:r>
          </w:p>
        </w:tc>
        <w:tc>
          <w:tcPr>
            <w:tcW w:w="685" w:type="pct"/>
          </w:tcPr>
          <w:p w14:paraId="1C148EDD" w14:textId="77777777" w:rsidR="00C12C02" w:rsidRPr="00880A5E" w:rsidRDefault="00C12C02" w:rsidP="00C12C02">
            <w:pPr>
              <w:cnfStyle w:val="100000000000" w:firstRow="1"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Deviance</w:t>
            </w:r>
          </w:p>
        </w:tc>
        <w:tc>
          <w:tcPr>
            <w:tcW w:w="692" w:type="pct"/>
          </w:tcPr>
          <w:p w14:paraId="5BB9856E" w14:textId="77777777" w:rsidR="00C12C02" w:rsidRPr="00880A5E" w:rsidRDefault="00C12C02" w:rsidP="00C12C02">
            <w:pPr>
              <w:cnfStyle w:val="100000000000" w:firstRow="1" w:lastRow="0" w:firstColumn="0" w:lastColumn="0" w:oddVBand="0" w:evenVBand="0" w:oddHBand="0" w:evenHBand="0" w:firstRowFirstColumn="0" w:firstRowLastColumn="0" w:lastRowFirstColumn="0" w:lastRowLastColumn="0"/>
              <w:rPr>
                <w:rFonts w:cs="Times New Roman"/>
                <w:sz w:val="20"/>
                <w:szCs w:val="20"/>
              </w:rPr>
            </w:pPr>
            <m:oMath>
              <m:r>
                <m:rPr>
                  <m:sty m:val="b"/>
                </m:rPr>
                <w:rPr>
                  <w:rFonts w:ascii="Cambria Math" w:hAnsi="Cambria Math" w:cs="Times New Roman"/>
                  <w:sz w:val="20"/>
                  <w:szCs w:val="20"/>
                </w:rPr>
                <m:t>Δ</m:t>
              </m:r>
            </m:oMath>
            <w:r w:rsidRPr="00880A5E">
              <w:rPr>
                <w:rFonts w:cs="Times New Roman"/>
                <w:sz w:val="20"/>
                <w:szCs w:val="20"/>
              </w:rPr>
              <w:t xml:space="preserve"> Deviance (from Previous)</w:t>
            </w:r>
          </w:p>
        </w:tc>
        <w:tc>
          <w:tcPr>
            <w:tcW w:w="692" w:type="pct"/>
          </w:tcPr>
          <w:p w14:paraId="7740C24C" w14:textId="3939D2F6" w:rsidR="00C12C02" w:rsidRPr="00880A5E" w:rsidRDefault="00C12C02" w:rsidP="00C12C02">
            <w:pPr>
              <w:cnfStyle w:val="100000000000" w:firstRow="1" w:lastRow="0" w:firstColumn="0" w:lastColumn="0" w:oddVBand="0" w:evenVBand="0" w:oddHBand="0" w:evenHBand="0" w:firstRowFirstColumn="0" w:firstRowLastColumn="0" w:lastRowFirstColumn="0" w:lastRowLastColumn="0"/>
              <w:rPr>
                <w:rFonts w:cs="Times New Roman"/>
                <w:sz w:val="20"/>
                <w:szCs w:val="20"/>
              </w:rPr>
            </w:pPr>
            <m:oMath>
              <m:r>
                <m:rPr>
                  <m:sty m:val="b"/>
                </m:rPr>
                <w:rPr>
                  <w:rFonts w:ascii="Cambria Math" w:hAnsi="Cambria Math" w:cs="Times New Roman"/>
                  <w:sz w:val="20"/>
                  <w:szCs w:val="20"/>
                </w:rPr>
                <m:t>Δ</m:t>
              </m:r>
            </m:oMath>
            <w:r w:rsidRPr="00880A5E">
              <w:rPr>
                <w:rFonts w:eastAsiaTheme="minorEastAsia" w:cs="Times New Roman"/>
                <w:sz w:val="20"/>
                <w:szCs w:val="20"/>
              </w:rPr>
              <w:t xml:space="preserve"> d. f. (from Null)</w:t>
            </w:r>
          </w:p>
        </w:tc>
        <w:tc>
          <w:tcPr>
            <w:tcW w:w="854" w:type="pct"/>
          </w:tcPr>
          <w:p w14:paraId="0A6AC8AF" w14:textId="77777777" w:rsidR="00C12C02" w:rsidRPr="00880A5E" w:rsidRDefault="00C12C02" w:rsidP="00C12C02">
            <w:pPr>
              <w:cnfStyle w:val="100000000000" w:firstRow="1"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 xml:space="preserve">McFadden’s Pseudo </w:t>
            </w:r>
            <m:oMath>
              <m:sSup>
                <m:sSupPr>
                  <m:ctrlPr>
                    <w:rPr>
                      <w:rFonts w:ascii="Cambria Math" w:hAnsi="Cambria Math" w:cs="Times New Roman"/>
                      <w:b w:val="0"/>
                      <w:bCs w:val="0"/>
                      <w:i/>
                      <w:sz w:val="20"/>
                      <w:szCs w:val="20"/>
                    </w:rPr>
                  </m:ctrlPr>
                </m:sSupPr>
                <m:e>
                  <m:r>
                    <m:rPr>
                      <m:sty m:val="bi"/>
                    </m:rPr>
                    <w:rPr>
                      <w:rFonts w:ascii="Cambria Math" w:hAnsi="Cambria Math" w:cs="Times New Roman"/>
                      <w:sz w:val="20"/>
                      <w:szCs w:val="20"/>
                    </w:rPr>
                    <m:t>R</m:t>
                  </m:r>
                </m:e>
                <m:sup>
                  <m:r>
                    <m:rPr>
                      <m:sty m:val="bi"/>
                    </m:rPr>
                    <w:rPr>
                      <w:rFonts w:ascii="Cambria Math" w:hAnsi="Cambria Math" w:cs="Times New Roman"/>
                      <w:sz w:val="20"/>
                      <w:szCs w:val="20"/>
                    </w:rPr>
                    <m:t>2</m:t>
                  </m:r>
                </m:sup>
              </m:sSup>
            </m:oMath>
          </w:p>
        </w:tc>
        <w:tc>
          <w:tcPr>
            <w:tcW w:w="619" w:type="pct"/>
          </w:tcPr>
          <w:p w14:paraId="3DA1AAC8" w14:textId="77777777" w:rsidR="00C12C02" w:rsidRPr="00880A5E" w:rsidRDefault="00C12C02" w:rsidP="00C12C02">
            <w:pPr>
              <w:cnfStyle w:val="100000000000" w:firstRow="1"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AIC</w:t>
            </w:r>
          </w:p>
        </w:tc>
        <w:tc>
          <w:tcPr>
            <w:tcW w:w="619" w:type="pct"/>
          </w:tcPr>
          <w:p w14:paraId="7E217FE3" w14:textId="77777777" w:rsidR="00C12C02" w:rsidRPr="00880A5E" w:rsidRDefault="00C12C02" w:rsidP="00C12C02">
            <w:pPr>
              <w:cnfStyle w:val="100000000000" w:firstRow="1"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BIC</w:t>
            </w:r>
          </w:p>
        </w:tc>
      </w:tr>
      <w:tr w:rsidR="00B4615B" w:rsidRPr="00880A5E" w14:paraId="1323CAB0" w14:textId="77777777" w:rsidTr="00A80D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78F127BA" w14:textId="77777777" w:rsidR="00B1586B" w:rsidRPr="00880A5E" w:rsidRDefault="00B1586B" w:rsidP="00BD4372">
            <w:pPr>
              <w:rPr>
                <w:rFonts w:cs="Times New Roman"/>
                <w:sz w:val="20"/>
                <w:szCs w:val="20"/>
              </w:rPr>
            </w:pPr>
            <w:r w:rsidRPr="00880A5E">
              <w:rPr>
                <w:rFonts w:cs="Times New Roman"/>
                <w:sz w:val="20"/>
                <w:szCs w:val="20"/>
              </w:rPr>
              <w:t>Null Model</w:t>
            </w:r>
          </w:p>
        </w:tc>
        <w:tc>
          <w:tcPr>
            <w:tcW w:w="685" w:type="pct"/>
          </w:tcPr>
          <w:p w14:paraId="568E1231"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11262.73</w:t>
            </w:r>
          </w:p>
        </w:tc>
        <w:tc>
          <w:tcPr>
            <w:tcW w:w="692" w:type="pct"/>
          </w:tcPr>
          <w:p w14:paraId="235CB2F3"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w:t>
            </w:r>
          </w:p>
        </w:tc>
        <w:tc>
          <w:tcPr>
            <w:tcW w:w="692" w:type="pct"/>
          </w:tcPr>
          <w:p w14:paraId="3649E341"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w:t>
            </w:r>
          </w:p>
        </w:tc>
        <w:tc>
          <w:tcPr>
            <w:tcW w:w="854" w:type="pct"/>
          </w:tcPr>
          <w:p w14:paraId="4B9FF952"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w:t>
            </w:r>
          </w:p>
        </w:tc>
        <w:tc>
          <w:tcPr>
            <w:tcW w:w="619" w:type="pct"/>
          </w:tcPr>
          <w:p w14:paraId="532CAE48"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11264.73</w:t>
            </w:r>
          </w:p>
        </w:tc>
        <w:tc>
          <w:tcPr>
            <w:tcW w:w="619" w:type="pct"/>
          </w:tcPr>
          <w:p w14:paraId="7426E4C8"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11271.77</w:t>
            </w:r>
          </w:p>
        </w:tc>
      </w:tr>
      <w:tr w:rsidR="00C12C02" w:rsidRPr="00880A5E" w14:paraId="631E6403" w14:textId="77777777" w:rsidTr="00A80D63">
        <w:tc>
          <w:tcPr>
            <w:cnfStyle w:val="001000000000" w:firstRow="0" w:lastRow="0" w:firstColumn="1" w:lastColumn="0" w:oddVBand="0" w:evenVBand="0" w:oddHBand="0" w:evenHBand="0" w:firstRowFirstColumn="0" w:firstRowLastColumn="0" w:lastRowFirstColumn="0" w:lastRowLastColumn="0"/>
            <w:tcW w:w="839" w:type="pct"/>
          </w:tcPr>
          <w:p w14:paraId="5F23897E" w14:textId="77777777" w:rsidR="00C12C02" w:rsidRPr="00880A5E" w:rsidRDefault="00C12C02" w:rsidP="00C12C02">
            <w:pPr>
              <w:rPr>
                <w:rFonts w:cs="Times New Roman"/>
                <w:sz w:val="20"/>
                <w:szCs w:val="20"/>
              </w:rPr>
            </w:pPr>
            <w:r w:rsidRPr="00880A5E">
              <w:rPr>
                <w:rFonts w:cs="Times New Roman"/>
                <w:sz w:val="20"/>
                <w:szCs w:val="20"/>
              </w:rPr>
              <w:t>Null Model + Educational Attainment</w:t>
            </w:r>
          </w:p>
        </w:tc>
        <w:tc>
          <w:tcPr>
            <w:tcW w:w="685" w:type="pct"/>
          </w:tcPr>
          <w:p w14:paraId="715E9285" w14:textId="77777777" w:rsidR="00C12C02" w:rsidRPr="00880A5E" w:rsidRDefault="00C12C02" w:rsidP="00C12C02">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7455.83</w:t>
            </w:r>
          </w:p>
        </w:tc>
        <w:tc>
          <w:tcPr>
            <w:tcW w:w="692" w:type="pct"/>
          </w:tcPr>
          <w:p w14:paraId="5427D9CC" w14:textId="23DDD7B1" w:rsidR="00C12C02" w:rsidRPr="00880A5E" w:rsidRDefault="00C12C02" w:rsidP="00C12C02">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3806.90</w:t>
            </w:r>
          </w:p>
        </w:tc>
        <w:tc>
          <w:tcPr>
            <w:tcW w:w="692" w:type="pct"/>
          </w:tcPr>
          <w:p w14:paraId="17DB4D17" w14:textId="45681E74" w:rsidR="00C12C02" w:rsidRPr="00880A5E" w:rsidRDefault="00C12C02" w:rsidP="00C12C02">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r>
              <w:rPr>
                <w:rFonts w:cs="Times New Roman"/>
                <w:sz w:val="20"/>
                <w:szCs w:val="20"/>
              </w:rPr>
              <w:t>1</w:t>
            </w:r>
          </w:p>
        </w:tc>
        <w:tc>
          <w:tcPr>
            <w:tcW w:w="854" w:type="pct"/>
          </w:tcPr>
          <w:p w14:paraId="532926FF" w14:textId="77777777" w:rsidR="00C12C02" w:rsidRPr="00880A5E" w:rsidRDefault="00C12C02" w:rsidP="00C12C02">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0.34</w:t>
            </w:r>
          </w:p>
        </w:tc>
        <w:tc>
          <w:tcPr>
            <w:tcW w:w="619" w:type="pct"/>
          </w:tcPr>
          <w:p w14:paraId="6CC9F4F4" w14:textId="77777777" w:rsidR="00C12C02" w:rsidRPr="00880A5E" w:rsidRDefault="00C12C02" w:rsidP="00C12C02">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7459.83</w:t>
            </w:r>
          </w:p>
        </w:tc>
        <w:tc>
          <w:tcPr>
            <w:tcW w:w="619" w:type="pct"/>
          </w:tcPr>
          <w:p w14:paraId="1AC71932" w14:textId="77777777" w:rsidR="00C12C02" w:rsidRPr="00880A5E" w:rsidRDefault="00C12C02" w:rsidP="00C12C02">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7473.91</w:t>
            </w:r>
          </w:p>
        </w:tc>
      </w:tr>
      <w:tr w:rsidR="00C12C02" w:rsidRPr="00880A5E" w14:paraId="08F37251" w14:textId="77777777" w:rsidTr="00A80D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1FEFA08E" w14:textId="77777777" w:rsidR="00C12C02" w:rsidRPr="00880A5E" w:rsidRDefault="00C12C02" w:rsidP="00C12C02">
            <w:pPr>
              <w:rPr>
                <w:rFonts w:cs="Times New Roman"/>
                <w:sz w:val="20"/>
                <w:szCs w:val="20"/>
              </w:rPr>
            </w:pPr>
            <w:r w:rsidRPr="00880A5E">
              <w:rPr>
                <w:rFonts w:cs="Times New Roman"/>
                <w:sz w:val="20"/>
                <w:szCs w:val="20"/>
              </w:rPr>
              <w:t>Null Model + Educational Attainment + Sex</w:t>
            </w:r>
          </w:p>
        </w:tc>
        <w:tc>
          <w:tcPr>
            <w:tcW w:w="685" w:type="pct"/>
          </w:tcPr>
          <w:p w14:paraId="46EF3CC8" w14:textId="77777777" w:rsidR="00C12C02" w:rsidRPr="00880A5E" w:rsidRDefault="00C12C02" w:rsidP="00C12C02">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7400.72</w:t>
            </w:r>
          </w:p>
        </w:tc>
        <w:tc>
          <w:tcPr>
            <w:tcW w:w="692" w:type="pct"/>
          </w:tcPr>
          <w:p w14:paraId="62FB8C49" w14:textId="77777777" w:rsidR="00C12C02" w:rsidRPr="00880A5E" w:rsidRDefault="00C12C02" w:rsidP="00C12C02">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55.11</w:t>
            </w:r>
          </w:p>
        </w:tc>
        <w:tc>
          <w:tcPr>
            <w:tcW w:w="692" w:type="pct"/>
          </w:tcPr>
          <w:p w14:paraId="6741BF3C" w14:textId="30A48E0E" w:rsidR="00C12C02" w:rsidRPr="00880A5E" w:rsidRDefault="00C12C02" w:rsidP="00C12C02">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cs="Times New Roman"/>
                <w:sz w:val="20"/>
                <w:szCs w:val="20"/>
              </w:rPr>
              <w:t>1</w:t>
            </w:r>
          </w:p>
        </w:tc>
        <w:tc>
          <w:tcPr>
            <w:tcW w:w="854" w:type="pct"/>
          </w:tcPr>
          <w:p w14:paraId="60523E28" w14:textId="77777777" w:rsidR="00C12C02" w:rsidRPr="00880A5E" w:rsidRDefault="00C12C02" w:rsidP="00C12C02">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0.34</w:t>
            </w:r>
          </w:p>
        </w:tc>
        <w:tc>
          <w:tcPr>
            <w:tcW w:w="619" w:type="pct"/>
          </w:tcPr>
          <w:p w14:paraId="4E276ACF" w14:textId="77777777" w:rsidR="00C12C02" w:rsidRPr="00880A5E" w:rsidRDefault="00C12C02" w:rsidP="00C12C02">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7406.73</w:t>
            </w:r>
          </w:p>
        </w:tc>
        <w:tc>
          <w:tcPr>
            <w:tcW w:w="619" w:type="pct"/>
          </w:tcPr>
          <w:p w14:paraId="59395EB7" w14:textId="77777777" w:rsidR="00C12C02" w:rsidRPr="00880A5E" w:rsidRDefault="00C12C02" w:rsidP="00C12C02">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7427.84</w:t>
            </w:r>
          </w:p>
        </w:tc>
      </w:tr>
      <w:tr w:rsidR="00C12C02" w:rsidRPr="00880A5E" w14:paraId="7517FE18" w14:textId="77777777" w:rsidTr="00A80D63">
        <w:tc>
          <w:tcPr>
            <w:cnfStyle w:val="001000000000" w:firstRow="0" w:lastRow="0" w:firstColumn="1" w:lastColumn="0" w:oddVBand="0" w:evenVBand="0" w:oddHBand="0" w:evenHBand="0" w:firstRowFirstColumn="0" w:firstRowLastColumn="0" w:lastRowFirstColumn="0" w:lastRowLastColumn="0"/>
            <w:tcW w:w="839" w:type="pct"/>
          </w:tcPr>
          <w:p w14:paraId="7E754D1D" w14:textId="77777777" w:rsidR="00C12C02" w:rsidRPr="00880A5E" w:rsidRDefault="00C12C02" w:rsidP="00C12C02">
            <w:pPr>
              <w:rPr>
                <w:rFonts w:cs="Times New Roman"/>
                <w:sz w:val="20"/>
                <w:szCs w:val="20"/>
              </w:rPr>
            </w:pPr>
            <w:r w:rsidRPr="00880A5E">
              <w:rPr>
                <w:rFonts w:cs="Times New Roman"/>
                <w:sz w:val="20"/>
                <w:szCs w:val="20"/>
              </w:rPr>
              <w:t>Null Model + Educational Attainment + Sex + Tenure</w:t>
            </w:r>
          </w:p>
        </w:tc>
        <w:tc>
          <w:tcPr>
            <w:tcW w:w="685" w:type="pct"/>
          </w:tcPr>
          <w:p w14:paraId="751C3A82" w14:textId="77777777" w:rsidR="00C12C02" w:rsidRPr="00880A5E" w:rsidRDefault="00C12C02" w:rsidP="00C12C02">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7192.56</w:t>
            </w:r>
          </w:p>
        </w:tc>
        <w:tc>
          <w:tcPr>
            <w:tcW w:w="692" w:type="pct"/>
          </w:tcPr>
          <w:p w14:paraId="56FD797F" w14:textId="77777777" w:rsidR="00C12C02" w:rsidRPr="00880A5E" w:rsidRDefault="00C12C02" w:rsidP="00C12C02">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208.16</w:t>
            </w:r>
          </w:p>
        </w:tc>
        <w:tc>
          <w:tcPr>
            <w:tcW w:w="692" w:type="pct"/>
          </w:tcPr>
          <w:p w14:paraId="552AE91B" w14:textId="4682AA0E" w:rsidR="00C12C02" w:rsidRPr="00880A5E" w:rsidRDefault="00C12C02" w:rsidP="00C12C02">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r>
              <w:rPr>
                <w:rFonts w:cs="Times New Roman"/>
                <w:sz w:val="20"/>
                <w:szCs w:val="20"/>
              </w:rPr>
              <w:t>1</w:t>
            </w:r>
          </w:p>
        </w:tc>
        <w:tc>
          <w:tcPr>
            <w:tcW w:w="854" w:type="pct"/>
          </w:tcPr>
          <w:p w14:paraId="6A3DA731" w14:textId="77777777" w:rsidR="00C12C02" w:rsidRPr="00880A5E" w:rsidRDefault="00C12C02" w:rsidP="00C12C02">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0.36</w:t>
            </w:r>
          </w:p>
        </w:tc>
        <w:tc>
          <w:tcPr>
            <w:tcW w:w="619" w:type="pct"/>
          </w:tcPr>
          <w:p w14:paraId="5A4402B4" w14:textId="77777777" w:rsidR="00C12C02" w:rsidRPr="00880A5E" w:rsidRDefault="00C12C02" w:rsidP="00C12C02">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7200.56</w:t>
            </w:r>
          </w:p>
        </w:tc>
        <w:tc>
          <w:tcPr>
            <w:tcW w:w="619" w:type="pct"/>
          </w:tcPr>
          <w:p w14:paraId="7E288F8D" w14:textId="77777777" w:rsidR="00C12C02" w:rsidRPr="00880A5E" w:rsidRDefault="00C12C02" w:rsidP="00C12C02">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7228.71</w:t>
            </w:r>
          </w:p>
        </w:tc>
      </w:tr>
      <w:tr w:rsidR="00C12C02" w:rsidRPr="00880A5E" w14:paraId="1D9DD281" w14:textId="77777777" w:rsidTr="00A80D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347BD1E2" w14:textId="77777777" w:rsidR="00C12C02" w:rsidRPr="00880A5E" w:rsidRDefault="00C12C02" w:rsidP="00C12C02">
            <w:pPr>
              <w:rPr>
                <w:rFonts w:cs="Times New Roman"/>
                <w:sz w:val="20"/>
                <w:szCs w:val="20"/>
              </w:rPr>
            </w:pPr>
            <w:r w:rsidRPr="00880A5E">
              <w:rPr>
                <w:rFonts w:cs="Times New Roman"/>
                <w:sz w:val="20"/>
                <w:szCs w:val="20"/>
              </w:rPr>
              <w:t>Null Model + Educational Attainment + Sex + Tenure + RGSC (SOC 2000)</w:t>
            </w:r>
          </w:p>
        </w:tc>
        <w:tc>
          <w:tcPr>
            <w:tcW w:w="685" w:type="pct"/>
          </w:tcPr>
          <w:p w14:paraId="0D2FABFD" w14:textId="77777777" w:rsidR="00C12C02" w:rsidRPr="00880A5E" w:rsidRDefault="00C12C02" w:rsidP="00C12C02">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7024.88</w:t>
            </w:r>
          </w:p>
        </w:tc>
        <w:tc>
          <w:tcPr>
            <w:tcW w:w="692" w:type="pct"/>
          </w:tcPr>
          <w:p w14:paraId="78E5B710" w14:textId="77777777" w:rsidR="00C12C02" w:rsidRPr="00880A5E" w:rsidRDefault="00C12C02" w:rsidP="00C12C02">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167.68</w:t>
            </w:r>
          </w:p>
        </w:tc>
        <w:tc>
          <w:tcPr>
            <w:tcW w:w="692" w:type="pct"/>
          </w:tcPr>
          <w:p w14:paraId="1FACDCD2" w14:textId="52C04CF7" w:rsidR="00C12C02" w:rsidRPr="00880A5E" w:rsidRDefault="00C12C02" w:rsidP="00C12C02">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cs="Times New Roman"/>
                <w:sz w:val="20"/>
                <w:szCs w:val="20"/>
              </w:rPr>
              <w:t>5</w:t>
            </w:r>
          </w:p>
        </w:tc>
        <w:tc>
          <w:tcPr>
            <w:tcW w:w="854" w:type="pct"/>
          </w:tcPr>
          <w:p w14:paraId="45A02F71" w14:textId="77777777" w:rsidR="00C12C02" w:rsidRPr="00880A5E" w:rsidRDefault="00C12C02" w:rsidP="00C12C02">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0.38</w:t>
            </w:r>
          </w:p>
        </w:tc>
        <w:tc>
          <w:tcPr>
            <w:tcW w:w="619" w:type="pct"/>
          </w:tcPr>
          <w:p w14:paraId="2D48E302" w14:textId="77777777" w:rsidR="00C12C02" w:rsidRPr="00880A5E" w:rsidRDefault="00C12C02" w:rsidP="00C12C02">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7042.88</w:t>
            </w:r>
          </w:p>
        </w:tc>
        <w:tc>
          <w:tcPr>
            <w:tcW w:w="619" w:type="pct"/>
          </w:tcPr>
          <w:p w14:paraId="60399F36" w14:textId="77777777" w:rsidR="00C12C02" w:rsidRPr="00880A5E" w:rsidRDefault="00C12C02" w:rsidP="00C12C02">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7106.21</w:t>
            </w:r>
          </w:p>
        </w:tc>
      </w:tr>
    </w:tbl>
    <w:p w14:paraId="4AA16A51" w14:textId="71A6B1B0" w:rsidR="00B1586B" w:rsidRDefault="00A160E3" w:rsidP="00A160E3">
      <w:pPr>
        <w:pStyle w:val="Caption"/>
      </w:pPr>
      <w:r w:rsidRPr="00A160E3">
        <w:t>Note: N=8,411</w:t>
      </w:r>
    </w:p>
    <w:p w14:paraId="1428A48C" w14:textId="77777777" w:rsidR="00A160E3" w:rsidRDefault="00A160E3" w:rsidP="00A160E3">
      <w:pPr>
        <w:rPr>
          <w:lang w:val="en-US"/>
        </w:rPr>
      </w:pPr>
    </w:p>
    <w:p w14:paraId="2ACFC4C1" w14:textId="77777777" w:rsidR="00A160E3" w:rsidRDefault="00A160E3" w:rsidP="00A160E3">
      <w:pPr>
        <w:rPr>
          <w:lang w:val="en-US"/>
        </w:rPr>
      </w:pPr>
    </w:p>
    <w:p w14:paraId="155BE8C8" w14:textId="77777777" w:rsidR="00A160E3" w:rsidRDefault="00A160E3" w:rsidP="00A160E3">
      <w:pPr>
        <w:rPr>
          <w:lang w:val="en-US"/>
        </w:rPr>
      </w:pPr>
    </w:p>
    <w:p w14:paraId="1441C6C0" w14:textId="77777777" w:rsidR="00A160E3" w:rsidRDefault="00A160E3" w:rsidP="00A160E3">
      <w:pPr>
        <w:rPr>
          <w:lang w:val="en-US"/>
        </w:rPr>
      </w:pPr>
    </w:p>
    <w:p w14:paraId="45839A87" w14:textId="77777777" w:rsidR="00A160E3" w:rsidRDefault="00A160E3" w:rsidP="00A160E3">
      <w:pPr>
        <w:rPr>
          <w:lang w:val="en-US"/>
        </w:rPr>
      </w:pPr>
    </w:p>
    <w:p w14:paraId="2B40D1CE" w14:textId="77777777" w:rsidR="00A160E3" w:rsidRDefault="00A160E3" w:rsidP="00A160E3">
      <w:pPr>
        <w:rPr>
          <w:lang w:val="en-US"/>
        </w:rPr>
      </w:pPr>
    </w:p>
    <w:p w14:paraId="248BB573" w14:textId="77777777" w:rsidR="00A160E3" w:rsidRDefault="00A160E3" w:rsidP="00A160E3">
      <w:pPr>
        <w:rPr>
          <w:lang w:val="en-US"/>
        </w:rPr>
      </w:pPr>
    </w:p>
    <w:p w14:paraId="791F4313" w14:textId="77777777" w:rsidR="00A160E3" w:rsidRDefault="00A160E3" w:rsidP="00A160E3">
      <w:pPr>
        <w:rPr>
          <w:lang w:val="en-US"/>
        </w:rPr>
      </w:pPr>
    </w:p>
    <w:p w14:paraId="43BC6C82" w14:textId="77777777" w:rsidR="00A160E3" w:rsidRDefault="00A160E3" w:rsidP="00A160E3">
      <w:pPr>
        <w:rPr>
          <w:lang w:val="en-US"/>
        </w:rPr>
      </w:pPr>
    </w:p>
    <w:p w14:paraId="593A8760" w14:textId="77777777" w:rsidR="00A160E3" w:rsidRDefault="00A160E3" w:rsidP="00A160E3">
      <w:pPr>
        <w:rPr>
          <w:lang w:val="en-US"/>
        </w:rPr>
      </w:pPr>
    </w:p>
    <w:p w14:paraId="442D4F87" w14:textId="77777777" w:rsidR="008E2DE4" w:rsidRDefault="008E2DE4" w:rsidP="00A160E3">
      <w:pPr>
        <w:rPr>
          <w:lang w:val="en-US"/>
        </w:rPr>
      </w:pPr>
    </w:p>
    <w:p w14:paraId="5581B180" w14:textId="77777777" w:rsidR="008E2DE4" w:rsidRDefault="008E2DE4" w:rsidP="00A160E3">
      <w:pPr>
        <w:rPr>
          <w:lang w:val="en-US"/>
        </w:rPr>
      </w:pPr>
    </w:p>
    <w:p w14:paraId="7C32EF0F" w14:textId="77777777" w:rsidR="00A160E3" w:rsidRPr="00A160E3" w:rsidRDefault="00A160E3" w:rsidP="00A160E3">
      <w:pPr>
        <w:rPr>
          <w:lang w:val="en-US"/>
        </w:rPr>
      </w:pPr>
    </w:p>
    <w:p w14:paraId="1BD4483E" w14:textId="560DDFAD" w:rsidR="00B4615B" w:rsidRPr="007D51AA" w:rsidRDefault="00B4615B" w:rsidP="00A160E3">
      <w:pPr>
        <w:pStyle w:val="Caption"/>
      </w:pPr>
      <w:bookmarkStart w:id="192" w:name="_Ref176350455"/>
      <w:bookmarkStart w:id="193" w:name="_Toc187235333"/>
      <w:r w:rsidRPr="007D51AA">
        <w:lastRenderedPageBreak/>
        <w:t xml:space="preserve">Table </w:t>
      </w:r>
      <w:r w:rsidR="000B51ED">
        <w:fldChar w:fldCharType="begin"/>
      </w:r>
      <w:r w:rsidR="000B51ED">
        <w:instrText xml:space="preserve"> STYLEREF 1 \s </w:instrText>
      </w:r>
      <w:r w:rsidR="000B51ED">
        <w:fldChar w:fldCharType="separate"/>
      </w:r>
      <w:r w:rsidR="005E6BC0">
        <w:rPr>
          <w:noProof/>
        </w:rPr>
        <w:t>5</w:t>
      </w:r>
      <w:r w:rsidR="000B51ED">
        <w:rPr>
          <w:noProof/>
        </w:rPr>
        <w:fldChar w:fldCharType="end"/>
      </w:r>
      <w:r w:rsidR="000B51ED">
        <w:t>.</w:t>
      </w:r>
      <w:r w:rsidR="000B51ED">
        <w:fldChar w:fldCharType="begin"/>
      </w:r>
      <w:r w:rsidR="000B51ED">
        <w:instrText xml:space="preserve"> SEQ Table \* ARABIC \s 1 </w:instrText>
      </w:r>
      <w:r w:rsidR="000B51ED">
        <w:fldChar w:fldCharType="separate"/>
      </w:r>
      <w:r w:rsidR="005E6BC0">
        <w:rPr>
          <w:noProof/>
        </w:rPr>
        <w:t>14</w:t>
      </w:r>
      <w:r w:rsidR="000B51ED">
        <w:rPr>
          <w:noProof/>
        </w:rPr>
        <w:fldChar w:fldCharType="end"/>
      </w:r>
      <w:bookmarkEnd w:id="192"/>
      <w:r w:rsidRPr="007D51AA">
        <w:t xml:space="preserve"> </w:t>
      </w:r>
      <w:r w:rsidR="00DE55F0">
        <w:t>Iterative</w:t>
      </w:r>
      <w:r w:rsidRPr="007D51AA">
        <w:t xml:space="preserve"> Model building statistics of </w:t>
      </w:r>
      <w:r w:rsidR="00DE55F0">
        <w:t>Father’s CAMSIS (age 14)</w:t>
      </w:r>
      <w:r w:rsidR="00DE55F0" w:rsidRPr="007D51AA">
        <w:t xml:space="preserve"> </w:t>
      </w:r>
      <w:r w:rsidR="00880A5E">
        <w:t>using NCDS Cohort</w:t>
      </w:r>
      <w:bookmarkEnd w:id="193"/>
    </w:p>
    <w:tbl>
      <w:tblPr>
        <w:tblStyle w:val="PlainTable2"/>
        <w:tblW w:w="5000" w:type="pct"/>
        <w:tblLook w:val="04A0" w:firstRow="1" w:lastRow="0" w:firstColumn="1" w:lastColumn="0" w:noHBand="0" w:noVBand="1"/>
      </w:tblPr>
      <w:tblGrid>
        <w:gridCol w:w="1515"/>
        <w:gridCol w:w="1237"/>
        <w:gridCol w:w="1249"/>
        <w:gridCol w:w="1249"/>
        <w:gridCol w:w="1542"/>
        <w:gridCol w:w="1117"/>
        <w:gridCol w:w="1117"/>
      </w:tblGrid>
      <w:tr w:rsidR="00C12C02" w:rsidRPr="00880A5E" w14:paraId="0CDB62B3" w14:textId="77777777" w:rsidTr="00A80D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2D787BE5" w14:textId="75D4E9D4" w:rsidR="00C12C02" w:rsidRPr="00880A5E" w:rsidRDefault="00C12C02" w:rsidP="00C12C02">
            <w:pPr>
              <w:rPr>
                <w:rFonts w:cs="Times New Roman"/>
                <w:sz w:val="20"/>
                <w:szCs w:val="20"/>
              </w:rPr>
            </w:pPr>
            <w:r w:rsidRPr="00880A5E">
              <w:rPr>
                <w:rFonts w:cs="Times New Roman"/>
                <w:sz w:val="20"/>
                <w:szCs w:val="20"/>
              </w:rPr>
              <w:t xml:space="preserve">Outcome Variable: </w:t>
            </w:r>
            <w:r>
              <w:rPr>
                <w:sz w:val="20"/>
                <w:szCs w:val="20"/>
              </w:rPr>
              <w:t>Continue Schooling</w:t>
            </w:r>
          </w:p>
        </w:tc>
        <w:tc>
          <w:tcPr>
            <w:tcW w:w="685" w:type="pct"/>
          </w:tcPr>
          <w:p w14:paraId="0235CB33" w14:textId="77777777" w:rsidR="00C12C02" w:rsidRPr="00880A5E" w:rsidRDefault="00C12C02" w:rsidP="00C12C02">
            <w:pPr>
              <w:cnfStyle w:val="100000000000" w:firstRow="1"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Deviance</w:t>
            </w:r>
          </w:p>
        </w:tc>
        <w:tc>
          <w:tcPr>
            <w:tcW w:w="692" w:type="pct"/>
          </w:tcPr>
          <w:p w14:paraId="64C1102F" w14:textId="77777777" w:rsidR="00C12C02" w:rsidRPr="00880A5E" w:rsidRDefault="00C12C02" w:rsidP="00C12C02">
            <w:pPr>
              <w:cnfStyle w:val="100000000000" w:firstRow="1" w:lastRow="0" w:firstColumn="0" w:lastColumn="0" w:oddVBand="0" w:evenVBand="0" w:oddHBand="0" w:evenHBand="0" w:firstRowFirstColumn="0" w:firstRowLastColumn="0" w:lastRowFirstColumn="0" w:lastRowLastColumn="0"/>
              <w:rPr>
                <w:rFonts w:cs="Times New Roman"/>
                <w:sz w:val="20"/>
                <w:szCs w:val="20"/>
              </w:rPr>
            </w:pPr>
            <m:oMath>
              <m:r>
                <m:rPr>
                  <m:sty m:val="b"/>
                </m:rPr>
                <w:rPr>
                  <w:rFonts w:ascii="Cambria Math" w:hAnsi="Cambria Math" w:cs="Times New Roman"/>
                  <w:sz w:val="20"/>
                  <w:szCs w:val="20"/>
                </w:rPr>
                <m:t>Δ</m:t>
              </m:r>
            </m:oMath>
            <w:r w:rsidRPr="00880A5E">
              <w:rPr>
                <w:rFonts w:cs="Times New Roman"/>
                <w:sz w:val="20"/>
                <w:szCs w:val="20"/>
              </w:rPr>
              <w:t xml:space="preserve"> Deviance (from Previous)</w:t>
            </w:r>
          </w:p>
        </w:tc>
        <w:tc>
          <w:tcPr>
            <w:tcW w:w="692" w:type="pct"/>
          </w:tcPr>
          <w:p w14:paraId="5D96BECE" w14:textId="2DB195B9" w:rsidR="00C12C02" w:rsidRPr="00880A5E" w:rsidRDefault="00C12C02" w:rsidP="00C12C02">
            <w:pPr>
              <w:cnfStyle w:val="100000000000" w:firstRow="1" w:lastRow="0" w:firstColumn="0" w:lastColumn="0" w:oddVBand="0" w:evenVBand="0" w:oddHBand="0" w:evenHBand="0" w:firstRowFirstColumn="0" w:firstRowLastColumn="0" w:lastRowFirstColumn="0" w:lastRowLastColumn="0"/>
              <w:rPr>
                <w:rFonts w:cs="Times New Roman"/>
                <w:sz w:val="20"/>
                <w:szCs w:val="20"/>
              </w:rPr>
            </w:pPr>
            <m:oMath>
              <m:r>
                <m:rPr>
                  <m:sty m:val="b"/>
                </m:rPr>
                <w:rPr>
                  <w:rFonts w:ascii="Cambria Math" w:hAnsi="Cambria Math" w:cs="Times New Roman"/>
                  <w:sz w:val="20"/>
                  <w:szCs w:val="20"/>
                </w:rPr>
                <m:t>Δ</m:t>
              </m:r>
            </m:oMath>
            <w:r w:rsidRPr="00880A5E">
              <w:rPr>
                <w:rFonts w:eastAsiaTheme="minorEastAsia" w:cs="Times New Roman"/>
                <w:sz w:val="20"/>
                <w:szCs w:val="20"/>
              </w:rPr>
              <w:t xml:space="preserve"> d. f. (from Null)</w:t>
            </w:r>
          </w:p>
        </w:tc>
        <w:tc>
          <w:tcPr>
            <w:tcW w:w="854" w:type="pct"/>
          </w:tcPr>
          <w:p w14:paraId="7B22CC9C" w14:textId="77777777" w:rsidR="00C12C02" w:rsidRPr="00880A5E" w:rsidRDefault="00C12C02" w:rsidP="00C12C02">
            <w:pPr>
              <w:cnfStyle w:val="100000000000" w:firstRow="1"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 xml:space="preserve">McFadden’s Pseudo </w:t>
            </w:r>
            <m:oMath>
              <m:sSup>
                <m:sSupPr>
                  <m:ctrlPr>
                    <w:rPr>
                      <w:rFonts w:ascii="Cambria Math" w:hAnsi="Cambria Math" w:cs="Times New Roman"/>
                      <w:b w:val="0"/>
                      <w:bCs w:val="0"/>
                      <w:i/>
                      <w:sz w:val="20"/>
                      <w:szCs w:val="20"/>
                    </w:rPr>
                  </m:ctrlPr>
                </m:sSupPr>
                <m:e>
                  <m:r>
                    <m:rPr>
                      <m:sty m:val="bi"/>
                    </m:rPr>
                    <w:rPr>
                      <w:rFonts w:ascii="Cambria Math" w:hAnsi="Cambria Math" w:cs="Times New Roman"/>
                      <w:sz w:val="20"/>
                      <w:szCs w:val="20"/>
                    </w:rPr>
                    <m:t>R</m:t>
                  </m:r>
                </m:e>
                <m:sup>
                  <m:r>
                    <m:rPr>
                      <m:sty m:val="bi"/>
                    </m:rPr>
                    <w:rPr>
                      <w:rFonts w:ascii="Cambria Math" w:hAnsi="Cambria Math" w:cs="Times New Roman"/>
                      <w:sz w:val="20"/>
                      <w:szCs w:val="20"/>
                    </w:rPr>
                    <m:t>2</m:t>
                  </m:r>
                </m:sup>
              </m:sSup>
            </m:oMath>
          </w:p>
        </w:tc>
        <w:tc>
          <w:tcPr>
            <w:tcW w:w="619" w:type="pct"/>
          </w:tcPr>
          <w:p w14:paraId="01106C78" w14:textId="77777777" w:rsidR="00C12C02" w:rsidRPr="00880A5E" w:rsidRDefault="00C12C02" w:rsidP="00C12C02">
            <w:pPr>
              <w:cnfStyle w:val="100000000000" w:firstRow="1"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AIC</w:t>
            </w:r>
          </w:p>
        </w:tc>
        <w:tc>
          <w:tcPr>
            <w:tcW w:w="619" w:type="pct"/>
          </w:tcPr>
          <w:p w14:paraId="6E1DEB5E" w14:textId="77777777" w:rsidR="00C12C02" w:rsidRPr="00880A5E" w:rsidRDefault="00C12C02" w:rsidP="00C12C02">
            <w:pPr>
              <w:cnfStyle w:val="100000000000" w:firstRow="1"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BIC</w:t>
            </w:r>
          </w:p>
        </w:tc>
      </w:tr>
      <w:tr w:rsidR="00B4615B" w:rsidRPr="00880A5E" w14:paraId="4AF432C6" w14:textId="77777777" w:rsidTr="00A80D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57661B1B" w14:textId="77777777" w:rsidR="00B1586B" w:rsidRPr="00880A5E" w:rsidRDefault="00B1586B" w:rsidP="00BD4372">
            <w:pPr>
              <w:rPr>
                <w:rFonts w:cs="Times New Roman"/>
                <w:sz w:val="20"/>
                <w:szCs w:val="20"/>
              </w:rPr>
            </w:pPr>
            <w:r w:rsidRPr="00880A5E">
              <w:rPr>
                <w:rFonts w:cs="Times New Roman"/>
                <w:sz w:val="20"/>
                <w:szCs w:val="20"/>
              </w:rPr>
              <w:t>Null Model</w:t>
            </w:r>
          </w:p>
        </w:tc>
        <w:tc>
          <w:tcPr>
            <w:tcW w:w="685" w:type="pct"/>
          </w:tcPr>
          <w:p w14:paraId="032ACFDA"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11262.73</w:t>
            </w:r>
          </w:p>
        </w:tc>
        <w:tc>
          <w:tcPr>
            <w:tcW w:w="692" w:type="pct"/>
          </w:tcPr>
          <w:p w14:paraId="1C748709"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w:t>
            </w:r>
          </w:p>
        </w:tc>
        <w:tc>
          <w:tcPr>
            <w:tcW w:w="692" w:type="pct"/>
          </w:tcPr>
          <w:p w14:paraId="3D6D1786"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w:t>
            </w:r>
          </w:p>
        </w:tc>
        <w:tc>
          <w:tcPr>
            <w:tcW w:w="854" w:type="pct"/>
          </w:tcPr>
          <w:p w14:paraId="1D2C4374"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w:t>
            </w:r>
          </w:p>
        </w:tc>
        <w:tc>
          <w:tcPr>
            <w:tcW w:w="619" w:type="pct"/>
          </w:tcPr>
          <w:p w14:paraId="46246F77"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11264.73</w:t>
            </w:r>
          </w:p>
        </w:tc>
        <w:tc>
          <w:tcPr>
            <w:tcW w:w="619" w:type="pct"/>
          </w:tcPr>
          <w:p w14:paraId="7ED4F627"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11271.77</w:t>
            </w:r>
          </w:p>
        </w:tc>
      </w:tr>
      <w:tr w:rsidR="00C12C02" w:rsidRPr="00880A5E" w14:paraId="412CB4CC" w14:textId="77777777" w:rsidTr="00A80D63">
        <w:tc>
          <w:tcPr>
            <w:cnfStyle w:val="001000000000" w:firstRow="0" w:lastRow="0" w:firstColumn="1" w:lastColumn="0" w:oddVBand="0" w:evenVBand="0" w:oddHBand="0" w:evenHBand="0" w:firstRowFirstColumn="0" w:firstRowLastColumn="0" w:lastRowFirstColumn="0" w:lastRowLastColumn="0"/>
            <w:tcW w:w="839" w:type="pct"/>
          </w:tcPr>
          <w:p w14:paraId="154CB278" w14:textId="77777777" w:rsidR="00C12C02" w:rsidRPr="00880A5E" w:rsidRDefault="00C12C02" w:rsidP="00C12C02">
            <w:pPr>
              <w:rPr>
                <w:rFonts w:cs="Times New Roman"/>
                <w:sz w:val="20"/>
                <w:szCs w:val="20"/>
              </w:rPr>
            </w:pPr>
            <w:r w:rsidRPr="00880A5E">
              <w:rPr>
                <w:rFonts w:cs="Times New Roman"/>
                <w:sz w:val="20"/>
                <w:szCs w:val="20"/>
              </w:rPr>
              <w:t>Null Model + Educational Attainment</w:t>
            </w:r>
          </w:p>
        </w:tc>
        <w:tc>
          <w:tcPr>
            <w:tcW w:w="685" w:type="pct"/>
          </w:tcPr>
          <w:p w14:paraId="3A676595" w14:textId="77777777" w:rsidR="00C12C02" w:rsidRPr="00880A5E" w:rsidRDefault="00C12C02" w:rsidP="00C12C02">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7455.83</w:t>
            </w:r>
          </w:p>
        </w:tc>
        <w:tc>
          <w:tcPr>
            <w:tcW w:w="692" w:type="pct"/>
          </w:tcPr>
          <w:p w14:paraId="2BB0E39D" w14:textId="10A876F2" w:rsidR="00C12C02" w:rsidRPr="00880A5E" w:rsidRDefault="00C12C02" w:rsidP="00C12C02">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3806.90</w:t>
            </w:r>
          </w:p>
        </w:tc>
        <w:tc>
          <w:tcPr>
            <w:tcW w:w="692" w:type="pct"/>
          </w:tcPr>
          <w:p w14:paraId="3C18D9BF" w14:textId="0BA12FEA" w:rsidR="00C12C02" w:rsidRPr="00880A5E" w:rsidRDefault="00C12C02" w:rsidP="00C12C02">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r>
              <w:rPr>
                <w:rFonts w:cs="Times New Roman"/>
                <w:sz w:val="20"/>
                <w:szCs w:val="20"/>
              </w:rPr>
              <w:t>1</w:t>
            </w:r>
          </w:p>
        </w:tc>
        <w:tc>
          <w:tcPr>
            <w:tcW w:w="854" w:type="pct"/>
          </w:tcPr>
          <w:p w14:paraId="20665AD1" w14:textId="77777777" w:rsidR="00C12C02" w:rsidRPr="00880A5E" w:rsidRDefault="00C12C02" w:rsidP="00C12C02">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0.34</w:t>
            </w:r>
          </w:p>
        </w:tc>
        <w:tc>
          <w:tcPr>
            <w:tcW w:w="619" w:type="pct"/>
          </w:tcPr>
          <w:p w14:paraId="11B6C305" w14:textId="77777777" w:rsidR="00C12C02" w:rsidRPr="00880A5E" w:rsidRDefault="00C12C02" w:rsidP="00C12C02">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7459.83</w:t>
            </w:r>
          </w:p>
        </w:tc>
        <w:tc>
          <w:tcPr>
            <w:tcW w:w="619" w:type="pct"/>
          </w:tcPr>
          <w:p w14:paraId="2B64480C" w14:textId="77777777" w:rsidR="00C12C02" w:rsidRPr="00880A5E" w:rsidRDefault="00C12C02" w:rsidP="00C12C02">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7473.91</w:t>
            </w:r>
          </w:p>
        </w:tc>
      </w:tr>
      <w:tr w:rsidR="00C12C02" w:rsidRPr="00880A5E" w14:paraId="63B6B2D8" w14:textId="77777777" w:rsidTr="00A80D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6B20D80A" w14:textId="77777777" w:rsidR="00C12C02" w:rsidRPr="00880A5E" w:rsidRDefault="00C12C02" w:rsidP="00C12C02">
            <w:pPr>
              <w:rPr>
                <w:rFonts w:cs="Times New Roman"/>
                <w:sz w:val="20"/>
                <w:szCs w:val="20"/>
              </w:rPr>
            </w:pPr>
            <w:r w:rsidRPr="00880A5E">
              <w:rPr>
                <w:rFonts w:cs="Times New Roman"/>
                <w:sz w:val="20"/>
                <w:szCs w:val="20"/>
              </w:rPr>
              <w:t>Null Model + Educational Attainment + Sex</w:t>
            </w:r>
          </w:p>
        </w:tc>
        <w:tc>
          <w:tcPr>
            <w:tcW w:w="685" w:type="pct"/>
          </w:tcPr>
          <w:p w14:paraId="660CE0FB" w14:textId="77777777" w:rsidR="00C12C02" w:rsidRPr="00880A5E" w:rsidRDefault="00C12C02" w:rsidP="00C12C02">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7400.72</w:t>
            </w:r>
          </w:p>
        </w:tc>
        <w:tc>
          <w:tcPr>
            <w:tcW w:w="692" w:type="pct"/>
          </w:tcPr>
          <w:p w14:paraId="171FE603" w14:textId="77777777" w:rsidR="00C12C02" w:rsidRPr="00880A5E" w:rsidRDefault="00C12C02" w:rsidP="00C12C02">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55.11</w:t>
            </w:r>
          </w:p>
        </w:tc>
        <w:tc>
          <w:tcPr>
            <w:tcW w:w="692" w:type="pct"/>
          </w:tcPr>
          <w:p w14:paraId="3DC7B8FD" w14:textId="4379913D" w:rsidR="00C12C02" w:rsidRPr="00880A5E" w:rsidRDefault="00C12C02" w:rsidP="00C12C02">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cs="Times New Roman"/>
                <w:sz w:val="20"/>
                <w:szCs w:val="20"/>
              </w:rPr>
              <w:t>1</w:t>
            </w:r>
          </w:p>
        </w:tc>
        <w:tc>
          <w:tcPr>
            <w:tcW w:w="854" w:type="pct"/>
          </w:tcPr>
          <w:p w14:paraId="321088B8" w14:textId="77777777" w:rsidR="00C12C02" w:rsidRPr="00880A5E" w:rsidRDefault="00C12C02" w:rsidP="00C12C02">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0.34</w:t>
            </w:r>
          </w:p>
        </w:tc>
        <w:tc>
          <w:tcPr>
            <w:tcW w:w="619" w:type="pct"/>
          </w:tcPr>
          <w:p w14:paraId="3F59C745" w14:textId="77777777" w:rsidR="00C12C02" w:rsidRPr="00880A5E" w:rsidRDefault="00C12C02" w:rsidP="00C12C02">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7406.73</w:t>
            </w:r>
          </w:p>
        </w:tc>
        <w:tc>
          <w:tcPr>
            <w:tcW w:w="619" w:type="pct"/>
          </w:tcPr>
          <w:p w14:paraId="723E8665" w14:textId="77777777" w:rsidR="00C12C02" w:rsidRPr="00880A5E" w:rsidRDefault="00C12C02" w:rsidP="00C12C02">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7427.84</w:t>
            </w:r>
          </w:p>
        </w:tc>
      </w:tr>
      <w:tr w:rsidR="00C12C02" w:rsidRPr="00880A5E" w14:paraId="3C4A472D" w14:textId="77777777" w:rsidTr="00A80D63">
        <w:tc>
          <w:tcPr>
            <w:cnfStyle w:val="001000000000" w:firstRow="0" w:lastRow="0" w:firstColumn="1" w:lastColumn="0" w:oddVBand="0" w:evenVBand="0" w:oddHBand="0" w:evenHBand="0" w:firstRowFirstColumn="0" w:firstRowLastColumn="0" w:lastRowFirstColumn="0" w:lastRowLastColumn="0"/>
            <w:tcW w:w="839" w:type="pct"/>
          </w:tcPr>
          <w:p w14:paraId="72F806DF" w14:textId="77777777" w:rsidR="00C12C02" w:rsidRPr="00880A5E" w:rsidRDefault="00C12C02" w:rsidP="00C12C02">
            <w:pPr>
              <w:rPr>
                <w:rFonts w:cs="Times New Roman"/>
                <w:sz w:val="20"/>
                <w:szCs w:val="20"/>
              </w:rPr>
            </w:pPr>
            <w:r w:rsidRPr="00880A5E">
              <w:rPr>
                <w:rFonts w:cs="Times New Roman"/>
                <w:sz w:val="20"/>
                <w:szCs w:val="20"/>
              </w:rPr>
              <w:t>Null Model + Educational Attainment + Sex + Tenure</w:t>
            </w:r>
          </w:p>
        </w:tc>
        <w:tc>
          <w:tcPr>
            <w:tcW w:w="685" w:type="pct"/>
          </w:tcPr>
          <w:p w14:paraId="302C8343" w14:textId="77777777" w:rsidR="00C12C02" w:rsidRPr="00880A5E" w:rsidRDefault="00C12C02" w:rsidP="00C12C02">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7192.56</w:t>
            </w:r>
          </w:p>
        </w:tc>
        <w:tc>
          <w:tcPr>
            <w:tcW w:w="692" w:type="pct"/>
          </w:tcPr>
          <w:p w14:paraId="36B46AB2" w14:textId="77777777" w:rsidR="00C12C02" w:rsidRPr="00880A5E" w:rsidRDefault="00C12C02" w:rsidP="00C12C02">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208.16</w:t>
            </w:r>
          </w:p>
        </w:tc>
        <w:tc>
          <w:tcPr>
            <w:tcW w:w="692" w:type="pct"/>
          </w:tcPr>
          <w:p w14:paraId="426E01D6" w14:textId="1E8BB8B1" w:rsidR="00C12C02" w:rsidRPr="00880A5E" w:rsidRDefault="00C12C02" w:rsidP="00C12C02">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r>
              <w:rPr>
                <w:rFonts w:cs="Times New Roman"/>
                <w:sz w:val="20"/>
                <w:szCs w:val="20"/>
              </w:rPr>
              <w:t>1</w:t>
            </w:r>
          </w:p>
        </w:tc>
        <w:tc>
          <w:tcPr>
            <w:tcW w:w="854" w:type="pct"/>
          </w:tcPr>
          <w:p w14:paraId="11493A0C" w14:textId="77777777" w:rsidR="00C12C02" w:rsidRPr="00880A5E" w:rsidRDefault="00C12C02" w:rsidP="00C12C02">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0.36</w:t>
            </w:r>
          </w:p>
        </w:tc>
        <w:tc>
          <w:tcPr>
            <w:tcW w:w="619" w:type="pct"/>
          </w:tcPr>
          <w:p w14:paraId="4144A6E4" w14:textId="77777777" w:rsidR="00C12C02" w:rsidRPr="00880A5E" w:rsidRDefault="00C12C02" w:rsidP="00C12C02">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7200.56</w:t>
            </w:r>
          </w:p>
        </w:tc>
        <w:tc>
          <w:tcPr>
            <w:tcW w:w="619" w:type="pct"/>
          </w:tcPr>
          <w:p w14:paraId="01C34C14" w14:textId="77777777" w:rsidR="00C12C02" w:rsidRPr="00880A5E" w:rsidRDefault="00C12C02" w:rsidP="00C12C02">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7228.71</w:t>
            </w:r>
          </w:p>
        </w:tc>
      </w:tr>
      <w:tr w:rsidR="00C12C02" w:rsidRPr="00880A5E" w14:paraId="77C20E7E" w14:textId="77777777" w:rsidTr="00A80D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08994DC3" w14:textId="77777777" w:rsidR="00C12C02" w:rsidRPr="00880A5E" w:rsidRDefault="00C12C02" w:rsidP="00C12C02">
            <w:pPr>
              <w:rPr>
                <w:rFonts w:cs="Times New Roman"/>
                <w:sz w:val="20"/>
                <w:szCs w:val="20"/>
              </w:rPr>
            </w:pPr>
            <w:r w:rsidRPr="00880A5E">
              <w:rPr>
                <w:rFonts w:cs="Times New Roman"/>
                <w:sz w:val="20"/>
                <w:szCs w:val="20"/>
              </w:rPr>
              <w:t>Null Model + Educational Attainment + Sex + Tenure + CAMSIS (SOC 2000)</w:t>
            </w:r>
          </w:p>
        </w:tc>
        <w:tc>
          <w:tcPr>
            <w:tcW w:w="685" w:type="pct"/>
          </w:tcPr>
          <w:p w14:paraId="7C48F619" w14:textId="77777777" w:rsidR="00C12C02" w:rsidRPr="00880A5E" w:rsidRDefault="00C12C02" w:rsidP="00C12C02">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6984.95</w:t>
            </w:r>
          </w:p>
        </w:tc>
        <w:tc>
          <w:tcPr>
            <w:tcW w:w="692" w:type="pct"/>
          </w:tcPr>
          <w:p w14:paraId="16160922" w14:textId="77777777" w:rsidR="00C12C02" w:rsidRPr="00880A5E" w:rsidRDefault="00C12C02" w:rsidP="00C12C02">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207.61</w:t>
            </w:r>
          </w:p>
        </w:tc>
        <w:tc>
          <w:tcPr>
            <w:tcW w:w="692" w:type="pct"/>
          </w:tcPr>
          <w:p w14:paraId="66690E21" w14:textId="39262608" w:rsidR="00C12C02" w:rsidRPr="00880A5E" w:rsidRDefault="00C12C02" w:rsidP="00C12C02">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cs="Times New Roman"/>
                <w:sz w:val="20"/>
                <w:szCs w:val="20"/>
              </w:rPr>
              <w:t>1</w:t>
            </w:r>
          </w:p>
        </w:tc>
        <w:tc>
          <w:tcPr>
            <w:tcW w:w="854" w:type="pct"/>
          </w:tcPr>
          <w:p w14:paraId="674FEB57" w14:textId="77777777" w:rsidR="00C12C02" w:rsidRPr="00880A5E" w:rsidRDefault="00C12C02" w:rsidP="00C12C02">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0.38</w:t>
            </w:r>
          </w:p>
        </w:tc>
        <w:tc>
          <w:tcPr>
            <w:tcW w:w="619" w:type="pct"/>
          </w:tcPr>
          <w:p w14:paraId="00046344" w14:textId="77777777" w:rsidR="00C12C02" w:rsidRPr="00880A5E" w:rsidRDefault="00C12C02" w:rsidP="00C12C02">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6994.95</w:t>
            </w:r>
          </w:p>
        </w:tc>
        <w:tc>
          <w:tcPr>
            <w:tcW w:w="619" w:type="pct"/>
          </w:tcPr>
          <w:p w14:paraId="4360E871" w14:textId="77777777" w:rsidR="00C12C02" w:rsidRPr="00880A5E" w:rsidRDefault="00C12C02" w:rsidP="00C12C02">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7030.13</w:t>
            </w:r>
          </w:p>
        </w:tc>
      </w:tr>
    </w:tbl>
    <w:p w14:paraId="22FB9EFB" w14:textId="77777777" w:rsidR="00A160E3" w:rsidRPr="00A160E3" w:rsidRDefault="00A160E3" w:rsidP="00A160E3">
      <w:pPr>
        <w:pStyle w:val="Caption"/>
      </w:pPr>
      <w:r w:rsidRPr="00A160E3">
        <w:t>Note: N=8,411</w:t>
      </w:r>
    </w:p>
    <w:p w14:paraId="6AB2DE7F" w14:textId="77777777" w:rsidR="00B1586B" w:rsidRPr="007D51AA" w:rsidRDefault="00B1586B" w:rsidP="00B1586B">
      <w:pPr>
        <w:rPr>
          <w:rFonts w:cs="Times New Roman"/>
          <w:sz w:val="18"/>
          <w:szCs w:val="18"/>
        </w:rPr>
      </w:pPr>
    </w:p>
    <w:p w14:paraId="07552951" w14:textId="3B908022" w:rsidR="00B1586B" w:rsidRPr="007D51AA" w:rsidRDefault="00DE5FBC" w:rsidP="00EE06B6">
      <w:pPr>
        <w:pStyle w:val="NormalWeb"/>
        <w:spacing w:line="480" w:lineRule="auto"/>
        <w:rPr>
          <w:rFonts w:ascii="Book Antiqua" w:hAnsi="Book Antiqua"/>
        </w:rPr>
      </w:pPr>
      <w:r w:rsidRPr="007D51AA">
        <w:rPr>
          <w:rFonts w:ascii="Book Antiqua" w:hAnsi="Book Antiqua"/>
        </w:rPr>
        <w:t xml:space="preserve">KHB </w:t>
      </w:r>
      <w:r w:rsidR="00D83E5B" w:rsidRPr="007D51AA">
        <w:rPr>
          <w:rFonts w:ascii="Book Antiqua" w:hAnsi="Book Antiqua"/>
        </w:rPr>
        <w:t>analysis</w:t>
      </w:r>
      <w:r w:rsidRPr="007D51AA">
        <w:rPr>
          <w:rFonts w:ascii="Book Antiqua" w:hAnsi="Book Antiqua"/>
        </w:rPr>
        <w:t xml:space="preserve"> </w:t>
      </w:r>
      <w:r w:rsidR="0097476B" w:rsidRPr="007D51AA">
        <w:rPr>
          <w:rFonts w:ascii="Book Antiqua" w:hAnsi="Book Antiqua"/>
        </w:rPr>
        <w:t xml:space="preserve">is employed </w:t>
      </w:r>
      <w:r w:rsidRPr="007D51AA">
        <w:rPr>
          <w:rFonts w:ascii="Book Antiqua" w:hAnsi="Book Antiqua"/>
        </w:rPr>
        <w:t xml:space="preserve">to check how much of the changing total effect size of log odds within </w:t>
      </w:r>
      <w:r w:rsidR="0097476B" w:rsidRPr="007D51AA">
        <w:rPr>
          <w:rFonts w:ascii="Book Antiqua" w:hAnsi="Book Antiqua"/>
        </w:rPr>
        <w:t>each</w:t>
      </w:r>
      <w:r w:rsidRPr="007D51AA">
        <w:rPr>
          <w:rFonts w:ascii="Book Antiqua" w:hAnsi="Book Antiqua"/>
        </w:rPr>
        <w:t xml:space="preserve"> </w:t>
      </w:r>
      <w:r w:rsidR="00D83E5B" w:rsidRPr="007D51AA">
        <w:rPr>
          <w:rFonts w:ascii="Book Antiqua" w:hAnsi="Book Antiqua"/>
        </w:rPr>
        <w:t>analytical</w:t>
      </w:r>
      <w:r w:rsidRPr="007D51AA">
        <w:rPr>
          <w:rFonts w:ascii="Book Antiqua" w:hAnsi="Book Antiqua"/>
        </w:rPr>
        <w:t xml:space="preserve"> model </w:t>
      </w:r>
      <w:r w:rsidR="0097476B" w:rsidRPr="007D51AA">
        <w:rPr>
          <w:rFonts w:ascii="Book Antiqua" w:hAnsi="Book Antiqua"/>
        </w:rPr>
        <w:t>is</w:t>
      </w:r>
      <w:r w:rsidRPr="007D51AA">
        <w:rPr>
          <w:rFonts w:ascii="Book Antiqua" w:hAnsi="Book Antiqua"/>
        </w:rPr>
        <w:t xml:space="preserve"> representative of rescaling over mediating of additional variables. </w:t>
      </w:r>
      <w:r w:rsidR="00880A5E">
        <w:rPr>
          <w:rFonts w:ascii="Book Antiqua" w:hAnsi="Book Antiqua"/>
        </w:rPr>
        <w:fldChar w:fldCharType="begin"/>
      </w:r>
      <w:r w:rsidR="00880A5E">
        <w:rPr>
          <w:rFonts w:ascii="Book Antiqua" w:hAnsi="Book Antiqua"/>
        </w:rPr>
        <w:instrText xml:space="preserve"> REF _Ref176350582 \h </w:instrText>
      </w:r>
      <w:r w:rsidR="00880A5E">
        <w:rPr>
          <w:rFonts w:ascii="Book Antiqua" w:hAnsi="Book Antiqua"/>
        </w:rPr>
      </w:r>
      <w:r w:rsidR="00880A5E">
        <w:rPr>
          <w:rFonts w:ascii="Book Antiqua" w:hAnsi="Book Antiqua"/>
        </w:rPr>
        <w:fldChar w:fldCharType="separate"/>
      </w:r>
      <w:r w:rsidR="005E6BC0" w:rsidRPr="007D51AA">
        <w:t xml:space="preserve">Table </w:t>
      </w:r>
      <w:r w:rsidR="005E6BC0">
        <w:rPr>
          <w:noProof/>
        </w:rPr>
        <w:t>5</w:t>
      </w:r>
      <w:r w:rsidR="005E6BC0">
        <w:t>.</w:t>
      </w:r>
      <w:r w:rsidR="005E6BC0">
        <w:rPr>
          <w:noProof/>
        </w:rPr>
        <w:t>15</w:t>
      </w:r>
      <w:r w:rsidR="00880A5E">
        <w:rPr>
          <w:rFonts w:ascii="Book Antiqua" w:hAnsi="Book Antiqua"/>
        </w:rPr>
        <w:fldChar w:fldCharType="end"/>
      </w:r>
      <w:r w:rsidR="00880A5E">
        <w:rPr>
          <w:rFonts w:ascii="Book Antiqua" w:hAnsi="Book Antiqua"/>
        </w:rPr>
        <w:t>-</w:t>
      </w:r>
      <w:r w:rsidR="00880A5E">
        <w:rPr>
          <w:rFonts w:ascii="Book Antiqua" w:hAnsi="Book Antiqua"/>
        </w:rPr>
        <w:fldChar w:fldCharType="begin"/>
      </w:r>
      <w:r w:rsidR="00880A5E">
        <w:rPr>
          <w:rFonts w:ascii="Book Antiqua" w:hAnsi="Book Antiqua"/>
        </w:rPr>
        <w:instrText xml:space="preserve"> REF _Ref176350586 \h </w:instrText>
      </w:r>
      <w:r w:rsidR="00880A5E">
        <w:rPr>
          <w:rFonts w:ascii="Book Antiqua" w:hAnsi="Book Antiqua"/>
        </w:rPr>
      </w:r>
      <w:r w:rsidR="00880A5E">
        <w:rPr>
          <w:rFonts w:ascii="Book Antiqua" w:hAnsi="Book Antiqua"/>
        </w:rPr>
        <w:fldChar w:fldCharType="separate"/>
      </w:r>
      <w:r w:rsidR="005E6BC0" w:rsidRPr="007D51AA">
        <w:t xml:space="preserve">Table </w:t>
      </w:r>
      <w:r w:rsidR="005E6BC0">
        <w:rPr>
          <w:noProof/>
        </w:rPr>
        <w:t>5</w:t>
      </w:r>
      <w:r w:rsidR="005E6BC0">
        <w:t>.</w:t>
      </w:r>
      <w:r w:rsidR="005E6BC0">
        <w:rPr>
          <w:noProof/>
        </w:rPr>
        <w:t>16</w:t>
      </w:r>
      <w:r w:rsidR="00880A5E">
        <w:rPr>
          <w:rFonts w:ascii="Book Antiqua" w:hAnsi="Book Antiqua"/>
        </w:rPr>
        <w:fldChar w:fldCharType="end"/>
      </w:r>
      <w:r w:rsidR="00880A5E">
        <w:rPr>
          <w:rFonts w:ascii="Book Antiqua" w:hAnsi="Book Antiqua"/>
        </w:rPr>
        <w:t xml:space="preserve"> </w:t>
      </w:r>
      <w:r w:rsidRPr="007D51AA">
        <w:rPr>
          <w:rFonts w:ascii="Book Antiqua" w:hAnsi="Book Antiqua"/>
        </w:rPr>
        <w:t xml:space="preserve">details a similar </w:t>
      </w:r>
      <w:r w:rsidR="00D83E5B" w:rsidRPr="007D51AA">
        <w:rPr>
          <w:rFonts w:ascii="Book Antiqua" w:hAnsi="Book Antiqua"/>
        </w:rPr>
        <w:t>phenomenon</w:t>
      </w:r>
      <w:r w:rsidRPr="007D51AA">
        <w:rPr>
          <w:rFonts w:ascii="Book Antiqua" w:hAnsi="Book Antiqua"/>
        </w:rPr>
        <w:t xml:space="preserve"> for each full analytical models proposed for a </w:t>
      </w:r>
      <w:r w:rsidR="00D83E5B" w:rsidRPr="007D51AA">
        <w:rPr>
          <w:rFonts w:ascii="Book Antiqua" w:hAnsi="Book Antiqua"/>
        </w:rPr>
        <w:t>sensitivity</w:t>
      </w:r>
      <w:r w:rsidRPr="007D51AA">
        <w:rPr>
          <w:rFonts w:ascii="Book Antiqua" w:hAnsi="Book Antiqua"/>
        </w:rPr>
        <w:t xml:space="preserve"> analysis – model 1 uses NS-SEC, model 2 uses RGSC, and </w:t>
      </w:r>
      <w:r w:rsidR="00D83E5B" w:rsidRPr="007D51AA">
        <w:rPr>
          <w:rFonts w:ascii="Book Antiqua" w:hAnsi="Book Antiqua"/>
        </w:rPr>
        <w:t>model</w:t>
      </w:r>
      <w:r w:rsidRPr="007D51AA">
        <w:rPr>
          <w:rFonts w:ascii="Book Antiqua" w:hAnsi="Book Antiqua"/>
        </w:rPr>
        <w:t xml:space="preserve"> 3 uses CAMSIS. All three models use the same analytical sample. The table below provides detail on any variation in the levels of </w:t>
      </w:r>
      <w:r w:rsidR="00D83E5B" w:rsidRPr="007D51AA">
        <w:rPr>
          <w:rFonts w:ascii="Book Antiqua" w:hAnsi="Book Antiqua"/>
        </w:rPr>
        <w:t>rescaling</w:t>
      </w:r>
      <w:r w:rsidRPr="007D51AA">
        <w:rPr>
          <w:rFonts w:ascii="Book Antiqua" w:hAnsi="Book Antiqua"/>
        </w:rPr>
        <w:t xml:space="preserve"> versus mediation for each social </w:t>
      </w:r>
      <w:r w:rsidR="00D83E5B" w:rsidRPr="007D51AA">
        <w:rPr>
          <w:rFonts w:ascii="Book Antiqua" w:hAnsi="Book Antiqua"/>
        </w:rPr>
        <w:t>stratification</w:t>
      </w:r>
      <w:r w:rsidRPr="007D51AA">
        <w:rPr>
          <w:rFonts w:ascii="Book Antiqua" w:hAnsi="Book Antiqua"/>
        </w:rPr>
        <w:t xml:space="preserve"> </w:t>
      </w:r>
      <w:r w:rsidR="00D83E5B" w:rsidRPr="007D51AA">
        <w:rPr>
          <w:rFonts w:ascii="Book Antiqua" w:hAnsi="Book Antiqua"/>
        </w:rPr>
        <w:t>variable</w:t>
      </w:r>
      <w:r w:rsidRPr="007D51AA">
        <w:rPr>
          <w:rFonts w:ascii="Book Antiqua" w:hAnsi="Book Antiqua"/>
        </w:rPr>
        <w:t xml:space="preserve"> added to the proposed model. </w:t>
      </w:r>
      <w:r w:rsidR="00D83E5B" w:rsidRPr="007D51AA">
        <w:rPr>
          <w:rFonts w:ascii="Book Antiqua" w:hAnsi="Book Antiqua"/>
        </w:rPr>
        <w:t>These differences</w:t>
      </w:r>
      <w:r w:rsidRPr="007D51AA">
        <w:rPr>
          <w:rFonts w:ascii="Book Antiqua" w:hAnsi="Book Antiqua"/>
        </w:rPr>
        <w:t xml:space="preserve"> will be briefly discussed prior to </w:t>
      </w:r>
      <w:r w:rsidR="00D83E5B" w:rsidRPr="007D51AA">
        <w:rPr>
          <w:rFonts w:ascii="Book Antiqua" w:hAnsi="Book Antiqua"/>
        </w:rPr>
        <w:t>substantive</w:t>
      </w:r>
      <w:r w:rsidRPr="007D51AA">
        <w:rPr>
          <w:rFonts w:ascii="Book Antiqua" w:hAnsi="Book Antiqua"/>
        </w:rPr>
        <w:t xml:space="preserve"> </w:t>
      </w:r>
      <w:r w:rsidR="00D83E5B" w:rsidRPr="007D51AA">
        <w:rPr>
          <w:rFonts w:ascii="Book Antiqua" w:hAnsi="Book Antiqua"/>
        </w:rPr>
        <w:t>interpretation</w:t>
      </w:r>
      <w:r w:rsidRPr="007D51AA">
        <w:rPr>
          <w:rFonts w:ascii="Book Antiqua" w:hAnsi="Book Antiqua"/>
        </w:rPr>
        <w:t xml:space="preserve"> of each analytical model. </w:t>
      </w:r>
    </w:p>
    <w:p w14:paraId="1A6475B7" w14:textId="05A41C9E" w:rsidR="00A80D63" w:rsidRPr="007D51AA" w:rsidRDefault="00EE06B6" w:rsidP="00EE06B6">
      <w:pPr>
        <w:pStyle w:val="NormalWeb"/>
        <w:spacing w:line="480" w:lineRule="auto"/>
        <w:rPr>
          <w:rFonts w:ascii="Book Antiqua" w:hAnsi="Book Antiqua"/>
        </w:rPr>
      </w:pPr>
      <w:r w:rsidRPr="007D51AA">
        <w:rPr>
          <w:rFonts w:ascii="Book Antiqua" w:hAnsi="Book Antiqua"/>
        </w:rPr>
        <w:t xml:space="preserve">Whilst there are minor differences in the difference in total effect sizes across each model in </w:t>
      </w:r>
      <w:r w:rsidR="00880A5E">
        <w:rPr>
          <w:rFonts w:ascii="Book Antiqua" w:hAnsi="Book Antiqua"/>
        </w:rPr>
        <w:fldChar w:fldCharType="begin"/>
      </w:r>
      <w:r w:rsidR="00880A5E">
        <w:rPr>
          <w:rFonts w:ascii="Book Antiqua" w:hAnsi="Book Antiqua"/>
        </w:rPr>
        <w:instrText xml:space="preserve"> REF _Ref176350582 \h </w:instrText>
      </w:r>
      <w:r w:rsidR="00880A5E">
        <w:rPr>
          <w:rFonts w:ascii="Book Antiqua" w:hAnsi="Book Antiqua"/>
        </w:rPr>
      </w:r>
      <w:r w:rsidR="00880A5E">
        <w:rPr>
          <w:rFonts w:ascii="Book Antiqua" w:hAnsi="Book Antiqua"/>
        </w:rPr>
        <w:fldChar w:fldCharType="separate"/>
      </w:r>
      <w:r w:rsidR="005E6BC0" w:rsidRPr="007D51AA">
        <w:t xml:space="preserve">Table </w:t>
      </w:r>
      <w:r w:rsidR="005E6BC0">
        <w:rPr>
          <w:noProof/>
        </w:rPr>
        <w:t>5</w:t>
      </w:r>
      <w:r w:rsidR="005E6BC0">
        <w:t>.</w:t>
      </w:r>
      <w:r w:rsidR="005E6BC0">
        <w:rPr>
          <w:noProof/>
        </w:rPr>
        <w:t>15</w:t>
      </w:r>
      <w:r w:rsidR="00880A5E">
        <w:rPr>
          <w:rFonts w:ascii="Book Antiqua" w:hAnsi="Book Antiqua"/>
        </w:rPr>
        <w:fldChar w:fldCharType="end"/>
      </w:r>
      <w:r w:rsidRPr="007D51AA">
        <w:rPr>
          <w:rFonts w:ascii="Book Antiqua" w:hAnsi="Book Antiqua"/>
        </w:rPr>
        <w:t xml:space="preserve">, the resulting summary statistics produced in </w:t>
      </w:r>
      <w:r w:rsidR="00880A5E">
        <w:rPr>
          <w:rFonts w:ascii="Book Antiqua" w:hAnsi="Book Antiqua"/>
        </w:rPr>
        <w:fldChar w:fldCharType="begin"/>
      </w:r>
      <w:r w:rsidR="00880A5E">
        <w:rPr>
          <w:rFonts w:ascii="Book Antiqua" w:hAnsi="Book Antiqua"/>
        </w:rPr>
        <w:instrText xml:space="preserve"> REF _Ref176350586 \h </w:instrText>
      </w:r>
      <w:r w:rsidR="00880A5E">
        <w:rPr>
          <w:rFonts w:ascii="Book Antiqua" w:hAnsi="Book Antiqua"/>
        </w:rPr>
      </w:r>
      <w:r w:rsidR="00880A5E">
        <w:rPr>
          <w:rFonts w:ascii="Book Antiqua" w:hAnsi="Book Antiqua"/>
        </w:rPr>
        <w:fldChar w:fldCharType="separate"/>
      </w:r>
      <w:r w:rsidR="005E6BC0" w:rsidRPr="007D51AA">
        <w:t xml:space="preserve">Table </w:t>
      </w:r>
      <w:r w:rsidR="005E6BC0">
        <w:rPr>
          <w:noProof/>
        </w:rPr>
        <w:t>5</w:t>
      </w:r>
      <w:r w:rsidR="005E6BC0">
        <w:t>.</w:t>
      </w:r>
      <w:r w:rsidR="005E6BC0">
        <w:rPr>
          <w:noProof/>
        </w:rPr>
        <w:t>16</w:t>
      </w:r>
      <w:r w:rsidR="00880A5E">
        <w:rPr>
          <w:rFonts w:ascii="Book Antiqua" w:hAnsi="Book Antiqua"/>
        </w:rPr>
        <w:fldChar w:fldCharType="end"/>
      </w:r>
      <w:r w:rsidR="00880A5E">
        <w:rPr>
          <w:rFonts w:ascii="Book Antiqua" w:hAnsi="Book Antiqua"/>
        </w:rPr>
        <w:t xml:space="preserve"> </w:t>
      </w:r>
      <w:r w:rsidRPr="007D51AA">
        <w:rPr>
          <w:rFonts w:ascii="Book Antiqua" w:hAnsi="Book Antiqua"/>
        </w:rPr>
        <w:t xml:space="preserve">confirm </w:t>
      </w:r>
      <w:r w:rsidRPr="007D51AA">
        <w:rPr>
          <w:rFonts w:ascii="Book Antiqua" w:hAnsi="Book Antiqua"/>
        </w:rPr>
        <w:lastRenderedPageBreak/>
        <w:t xml:space="preserve">that these differences are indeed small enough to lack a </w:t>
      </w:r>
      <w:r w:rsidR="00D83E5B" w:rsidRPr="007D51AA">
        <w:rPr>
          <w:rFonts w:ascii="Book Antiqua" w:hAnsi="Book Antiqua"/>
        </w:rPr>
        <w:t>substantive</w:t>
      </w:r>
      <w:r w:rsidRPr="007D51AA">
        <w:rPr>
          <w:rFonts w:ascii="Book Antiqua" w:hAnsi="Book Antiqua"/>
        </w:rPr>
        <w:t xml:space="preserve"> difference </w:t>
      </w:r>
      <w:r w:rsidR="00D83E5B" w:rsidRPr="007D51AA">
        <w:rPr>
          <w:rFonts w:ascii="Book Antiqua" w:hAnsi="Book Antiqua"/>
        </w:rPr>
        <w:t>between</w:t>
      </w:r>
      <w:r w:rsidRPr="007D51AA">
        <w:rPr>
          <w:rFonts w:ascii="Book Antiqua" w:hAnsi="Book Antiqua"/>
        </w:rPr>
        <w:t xml:space="preserve"> models. All three models have very small total effect changes that relate to rescaling, </w:t>
      </w:r>
      <w:r w:rsidR="00B23A6F" w:rsidRPr="007D51AA">
        <w:rPr>
          <w:rFonts w:ascii="Book Antiqua" w:hAnsi="Book Antiqua"/>
        </w:rPr>
        <w:t>most</w:t>
      </w:r>
      <w:r w:rsidRPr="007D51AA">
        <w:rPr>
          <w:rFonts w:ascii="Book Antiqua" w:hAnsi="Book Antiqua"/>
        </w:rPr>
        <w:t xml:space="preserve"> total effect size differences in each model comes from the mediating aspect of additional variables within their separate models. </w:t>
      </w:r>
    </w:p>
    <w:p w14:paraId="1C6FF348" w14:textId="0B67D5C7" w:rsidR="00EE06B6" w:rsidRPr="007D51AA" w:rsidRDefault="00EE06B6" w:rsidP="00A160E3">
      <w:pPr>
        <w:pStyle w:val="Caption"/>
      </w:pPr>
      <w:bookmarkStart w:id="194" w:name="_Ref176350582"/>
      <w:bookmarkStart w:id="195" w:name="_Toc187235334"/>
      <w:r w:rsidRPr="007D51AA">
        <w:t xml:space="preserve">Table </w:t>
      </w:r>
      <w:r w:rsidR="000B51ED">
        <w:fldChar w:fldCharType="begin"/>
      </w:r>
      <w:r w:rsidR="000B51ED">
        <w:instrText xml:space="preserve"> STYLEREF 1 \s </w:instrText>
      </w:r>
      <w:r w:rsidR="000B51ED">
        <w:fldChar w:fldCharType="separate"/>
      </w:r>
      <w:r w:rsidR="005E6BC0">
        <w:rPr>
          <w:noProof/>
        </w:rPr>
        <w:t>5</w:t>
      </w:r>
      <w:r w:rsidR="000B51ED">
        <w:rPr>
          <w:noProof/>
        </w:rPr>
        <w:fldChar w:fldCharType="end"/>
      </w:r>
      <w:r w:rsidR="000B51ED">
        <w:t>.</w:t>
      </w:r>
      <w:r w:rsidR="000B51ED">
        <w:fldChar w:fldCharType="begin"/>
      </w:r>
      <w:r w:rsidR="000B51ED">
        <w:instrText xml:space="preserve"> SEQ Table \* ARABIC \s 1 </w:instrText>
      </w:r>
      <w:r w:rsidR="000B51ED">
        <w:fldChar w:fldCharType="separate"/>
      </w:r>
      <w:r w:rsidR="005E6BC0">
        <w:rPr>
          <w:noProof/>
        </w:rPr>
        <w:t>15</w:t>
      </w:r>
      <w:r w:rsidR="000B51ED">
        <w:rPr>
          <w:noProof/>
        </w:rPr>
        <w:fldChar w:fldCharType="end"/>
      </w:r>
      <w:bookmarkEnd w:id="194"/>
      <w:r w:rsidRPr="007D51AA">
        <w:t xml:space="preserve"> KHB method of Nested Regression Models for Social Stratification Analysis</w:t>
      </w:r>
      <w:r w:rsidR="00880A5E">
        <w:t xml:space="preserve"> using NCDS Cohort</w:t>
      </w:r>
      <w:bookmarkEnd w:id="195"/>
    </w:p>
    <w:tbl>
      <w:tblPr>
        <w:tblStyle w:val="PlainTable2"/>
        <w:tblW w:w="0" w:type="auto"/>
        <w:tblLook w:val="04A0" w:firstRow="1" w:lastRow="0" w:firstColumn="1" w:lastColumn="0" w:noHBand="0" w:noVBand="1"/>
      </w:tblPr>
      <w:tblGrid>
        <w:gridCol w:w="1595"/>
        <w:gridCol w:w="1485"/>
        <w:gridCol w:w="1045"/>
        <w:gridCol w:w="898"/>
        <w:gridCol w:w="1046"/>
        <w:gridCol w:w="903"/>
        <w:gridCol w:w="1166"/>
        <w:gridCol w:w="878"/>
      </w:tblGrid>
      <w:tr w:rsidR="00DE5FBC" w:rsidRPr="00880A5E" w14:paraId="274D03AF" w14:textId="77777777" w:rsidTr="00A80D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tcPr>
          <w:p w14:paraId="1164D249" w14:textId="77777777" w:rsidR="00DE5FBC" w:rsidRPr="00880A5E" w:rsidRDefault="00DE5FBC" w:rsidP="003F2FC6">
            <w:pPr>
              <w:spacing w:line="480" w:lineRule="auto"/>
              <w:rPr>
                <w:rFonts w:cs="Times New Roman"/>
                <w:sz w:val="20"/>
                <w:szCs w:val="20"/>
              </w:rPr>
            </w:pPr>
          </w:p>
        </w:tc>
        <w:tc>
          <w:tcPr>
            <w:tcW w:w="1485" w:type="dxa"/>
          </w:tcPr>
          <w:p w14:paraId="63E3E2C1" w14:textId="77777777" w:rsidR="00DE5FBC" w:rsidRPr="00880A5E" w:rsidRDefault="00DE5FBC" w:rsidP="003F2FC6">
            <w:pPr>
              <w:spacing w:line="480" w:lineRule="auto"/>
              <w:cnfStyle w:val="100000000000" w:firstRow="1" w:lastRow="0" w:firstColumn="0" w:lastColumn="0" w:oddVBand="0" w:evenVBand="0" w:oddHBand="0" w:evenHBand="0" w:firstRowFirstColumn="0" w:firstRowLastColumn="0" w:lastRowFirstColumn="0" w:lastRowLastColumn="0"/>
              <w:rPr>
                <w:rFonts w:cs="Times New Roman"/>
                <w:sz w:val="20"/>
                <w:szCs w:val="20"/>
              </w:rPr>
            </w:pPr>
          </w:p>
        </w:tc>
        <w:tc>
          <w:tcPr>
            <w:tcW w:w="1943" w:type="dxa"/>
            <w:gridSpan w:val="2"/>
          </w:tcPr>
          <w:p w14:paraId="387EF4B5" w14:textId="554BE699" w:rsidR="00DE5FBC" w:rsidRPr="00880A5E" w:rsidRDefault="00DE5FBC" w:rsidP="003F2FC6">
            <w:pPr>
              <w:spacing w:line="480" w:lineRule="auto"/>
              <w:cnfStyle w:val="100000000000" w:firstRow="1"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Model 1</w:t>
            </w:r>
            <w:r w:rsidR="001574AD">
              <w:rPr>
                <w:rFonts w:cs="Times New Roman"/>
                <w:sz w:val="20"/>
                <w:szCs w:val="20"/>
              </w:rPr>
              <w:t xml:space="preserve"> – NS-SEC</w:t>
            </w:r>
          </w:p>
        </w:tc>
        <w:tc>
          <w:tcPr>
            <w:tcW w:w="1949" w:type="dxa"/>
            <w:gridSpan w:val="2"/>
          </w:tcPr>
          <w:p w14:paraId="797EA17C" w14:textId="0B457E2A" w:rsidR="00DE5FBC" w:rsidRPr="00880A5E" w:rsidRDefault="00DE5FBC" w:rsidP="003F2FC6">
            <w:pPr>
              <w:spacing w:line="480" w:lineRule="auto"/>
              <w:cnfStyle w:val="100000000000" w:firstRow="1"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Model 2</w:t>
            </w:r>
            <w:r w:rsidR="001574AD">
              <w:rPr>
                <w:rFonts w:cs="Times New Roman"/>
                <w:sz w:val="20"/>
                <w:szCs w:val="20"/>
              </w:rPr>
              <w:t xml:space="preserve"> - RGSC</w:t>
            </w:r>
          </w:p>
        </w:tc>
        <w:tc>
          <w:tcPr>
            <w:tcW w:w="2044" w:type="dxa"/>
            <w:gridSpan w:val="2"/>
          </w:tcPr>
          <w:p w14:paraId="0A061B2B" w14:textId="5F1F5F7B" w:rsidR="00DE5FBC" w:rsidRPr="00880A5E" w:rsidRDefault="00DE5FBC" w:rsidP="003F2FC6">
            <w:pPr>
              <w:spacing w:line="480" w:lineRule="auto"/>
              <w:cnfStyle w:val="100000000000" w:firstRow="1"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Model 3</w:t>
            </w:r>
            <w:r w:rsidR="001574AD">
              <w:rPr>
                <w:rFonts w:cs="Times New Roman"/>
                <w:sz w:val="20"/>
                <w:szCs w:val="20"/>
              </w:rPr>
              <w:t xml:space="preserve"> - CAMSIS</w:t>
            </w:r>
          </w:p>
        </w:tc>
      </w:tr>
      <w:tr w:rsidR="00DE5FBC" w:rsidRPr="00880A5E" w14:paraId="59A2202C" w14:textId="77777777" w:rsidTr="00A80D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tcPr>
          <w:p w14:paraId="509319DA" w14:textId="77777777" w:rsidR="00DE5FBC" w:rsidRPr="00880A5E" w:rsidRDefault="00DE5FBC" w:rsidP="003F2FC6">
            <w:pPr>
              <w:spacing w:line="480" w:lineRule="auto"/>
              <w:rPr>
                <w:rFonts w:cs="Times New Roman"/>
                <w:sz w:val="20"/>
                <w:szCs w:val="20"/>
              </w:rPr>
            </w:pPr>
          </w:p>
        </w:tc>
        <w:tc>
          <w:tcPr>
            <w:tcW w:w="1485" w:type="dxa"/>
          </w:tcPr>
          <w:p w14:paraId="3653B2C3" w14:textId="77777777" w:rsidR="00DE5FBC" w:rsidRPr="00880A5E" w:rsidRDefault="00DE5FBC" w:rsidP="003F2FC6">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p>
        </w:tc>
        <w:tc>
          <w:tcPr>
            <w:tcW w:w="1045" w:type="dxa"/>
          </w:tcPr>
          <w:p w14:paraId="43FDB244" w14:textId="77777777" w:rsidR="00DE5FBC" w:rsidRPr="00880A5E" w:rsidRDefault="00DE5FBC" w:rsidP="003F2FC6">
            <w:pPr>
              <w:spacing w:line="480" w:lineRule="auto"/>
              <w:cnfStyle w:val="000000100000" w:firstRow="0" w:lastRow="0" w:firstColumn="0" w:lastColumn="0" w:oddVBand="0" w:evenVBand="0" w:oddHBand="1" w:evenHBand="0" w:firstRowFirstColumn="0" w:firstRowLastColumn="0" w:lastRowFirstColumn="0" w:lastRowLastColumn="0"/>
              <w:rPr>
                <w:rFonts w:cs="Times New Roman"/>
                <w:b/>
                <w:bCs/>
                <w:sz w:val="20"/>
                <w:szCs w:val="20"/>
              </w:rPr>
            </w:pPr>
            <w:r w:rsidRPr="00880A5E">
              <w:rPr>
                <w:rFonts w:cs="Times New Roman"/>
                <w:b/>
                <w:bCs/>
                <w:sz w:val="20"/>
                <w:szCs w:val="20"/>
              </w:rPr>
              <w:t>Log Odds</w:t>
            </w:r>
          </w:p>
        </w:tc>
        <w:tc>
          <w:tcPr>
            <w:tcW w:w="898" w:type="dxa"/>
          </w:tcPr>
          <w:p w14:paraId="76ACA2DB" w14:textId="77777777" w:rsidR="00DE5FBC" w:rsidRPr="00880A5E" w:rsidRDefault="00DE5FBC" w:rsidP="003F2FC6">
            <w:pPr>
              <w:spacing w:line="480" w:lineRule="auto"/>
              <w:cnfStyle w:val="000000100000" w:firstRow="0" w:lastRow="0" w:firstColumn="0" w:lastColumn="0" w:oddVBand="0" w:evenVBand="0" w:oddHBand="1" w:evenHBand="0" w:firstRowFirstColumn="0" w:firstRowLastColumn="0" w:lastRowFirstColumn="0" w:lastRowLastColumn="0"/>
              <w:rPr>
                <w:rFonts w:cs="Times New Roman"/>
                <w:b/>
                <w:bCs/>
                <w:sz w:val="20"/>
                <w:szCs w:val="20"/>
              </w:rPr>
            </w:pPr>
            <w:r w:rsidRPr="00880A5E">
              <w:rPr>
                <w:rFonts w:cs="Times New Roman"/>
                <w:b/>
                <w:bCs/>
                <w:sz w:val="20"/>
                <w:szCs w:val="20"/>
              </w:rPr>
              <w:t>SE</w:t>
            </w:r>
          </w:p>
        </w:tc>
        <w:tc>
          <w:tcPr>
            <w:tcW w:w="1046" w:type="dxa"/>
          </w:tcPr>
          <w:p w14:paraId="57F0A8B0" w14:textId="77777777" w:rsidR="00DE5FBC" w:rsidRPr="00880A5E" w:rsidRDefault="00DE5FBC" w:rsidP="003F2FC6">
            <w:pPr>
              <w:spacing w:line="480" w:lineRule="auto"/>
              <w:cnfStyle w:val="000000100000" w:firstRow="0" w:lastRow="0" w:firstColumn="0" w:lastColumn="0" w:oddVBand="0" w:evenVBand="0" w:oddHBand="1" w:evenHBand="0" w:firstRowFirstColumn="0" w:firstRowLastColumn="0" w:lastRowFirstColumn="0" w:lastRowLastColumn="0"/>
              <w:rPr>
                <w:rFonts w:cs="Times New Roman"/>
                <w:b/>
                <w:bCs/>
                <w:sz w:val="20"/>
                <w:szCs w:val="20"/>
              </w:rPr>
            </w:pPr>
            <w:r w:rsidRPr="00880A5E">
              <w:rPr>
                <w:rFonts w:cs="Times New Roman"/>
                <w:b/>
                <w:bCs/>
                <w:sz w:val="20"/>
                <w:szCs w:val="20"/>
              </w:rPr>
              <w:t>Log Odds</w:t>
            </w:r>
          </w:p>
        </w:tc>
        <w:tc>
          <w:tcPr>
            <w:tcW w:w="903" w:type="dxa"/>
          </w:tcPr>
          <w:p w14:paraId="46844EF7" w14:textId="77777777" w:rsidR="00DE5FBC" w:rsidRPr="00880A5E" w:rsidRDefault="00DE5FBC" w:rsidP="003F2FC6">
            <w:pPr>
              <w:spacing w:line="480" w:lineRule="auto"/>
              <w:cnfStyle w:val="000000100000" w:firstRow="0" w:lastRow="0" w:firstColumn="0" w:lastColumn="0" w:oddVBand="0" w:evenVBand="0" w:oddHBand="1" w:evenHBand="0" w:firstRowFirstColumn="0" w:firstRowLastColumn="0" w:lastRowFirstColumn="0" w:lastRowLastColumn="0"/>
              <w:rPr>
                <w:rFonts w:cs="Times New Roman"/>
                <w:b/>
                <w:bCs/>
                <w:sz w:val="20"/>
                <w:szCs w:val="20"/>
              </w:rPr>
            </w:pPr>
            <w:r w:rsidRPr="00880A5E">
              <w:rPr>
                <w:rFonts w:cs="Times New Roman"/>
                <w:b/>
                <w:bCs/>
                <w:sz w:val="20"/>
                <w:szCs w:val="20"/>
              </w:rPr>
              <w:t>SE</w:t>
            </w:r>
          </w:p>
        </w:tc>
        <w:tc>
          <w:tcPr>
            <w:tcW w:w="1166" w:type="dxa"/>
          </w:tcPr>
          <w:p w14:paraId="5CD62A34" w14:textId="77777777" w:rsidR="00DE5FBC" w:rsidRPr="00880A5E" w:rsidRDefault="00DE5FBC" w:rsidP="003F2FC6">
            <w:pPr>
              <w:spacing w:line="480" w:lineRule="auto"/>
              <w:cnfStyle w:val="000000100000" w:firstRow="0" w:lastRow="0" w:firstColumn="0" w:lastColumn="0" w:oddVBand="0" w:evenVBand="0" w:oddHBand="1" w:evenHBand="0" w:firstRowFirstColumn="0" w:firstRowLastColumn="0" w:lastRowFirstColumn="0" w:lastRowLastColumn="0"/>
              <w:rPr>
                <w:rFonts w:cs="Times New Roman"/>
                <w:b/>
                <w:bCs/>
                <w:sz w:val="20"/>
                <w:szCs w:val="20"/>
              </w:rPr>
            </w:pPr>
            <w:r w:rsidRPr="00880A5E">
              <w:rPr>
                <w:rFonts w:cs="Times New Roman"/>
                <w:b/>
                <w:bCs/>
                <w:sz w:val="20"/>
                <w:szCs w:val="20"/>
              </w:rPr>
              <w:t>Log Odds</w:t>
            </w:r>
          </w:p>
        </w:tc>
        <w:tc>
          <w:tcPr>
            <w:tcW w:w="878" w:type="dxa"/>
          </w:tcPr>
          <w:p w14:paraId="1F1DE9E1" w14:textId="77777777" w:rsidR="00DE5FBC" w:rsidRPr="00880A5E" w:rsidRDefault="00DE5FBC" w:rsidP="003F2FC6">
            <w:pPr>
              <w:spacing w:line="480" w:lineRule="auto"/>
              <w:cnfStyle w:val="000000100000" w:firstRow="0" w:lastRow="0" w:firstColumn="0" w:lastColumn="0" w:oddVBand="0" w:evenVBand="0" w:oddHBand="1" w:evenHBand="0" w:firstRowFirstColumn="0" w:firstRowLastColumn="0" w:lastRowFirstColumn="0" w:lastRowLastColumn="0"/>
              <w:rPr>
                <w:rFonts w:cs="Times New Roman"/>
                <w:b/>
                <w:bCs/>
                <w:sz w:val="20"/>
                <w:szCs w:val="20"/>
              </w:rPr>
            </w:pPr>
            <w:r w:rsidRPr="00880A5E">
              <w:rPr>
                <w:rFonts w:cs="Times New Roman"/>
                <w:b/>
                <w:bCs/>
                <w:sz w:val="20"/>
                <w:szCs w:val="20"/>
              </w:rPr>
              <w:t>SE</w:t>
            </w:r>
          </w:p>
        </w:tc>
      </w:tr>
      <w:tr w:rsidR="00DE5FBC" w:rsidRPr="00880A5E" w14:paraId="1C5F08CC" w14:textId="77777777" w:rsidTr="00A80D63">
        <w:tc>
          <w:tcPr>
            <w:cnfStyle w:val="001000000000" w:firstRow="0" w:lastRow="0" w:firstColumn="1" w:lastColumn="0" w:oddVBand="0" w:evenVBand="0" w:oddHBand="0" w:evenHBand="0" w:firstRowFirstColumn="0" w:firstRowLastColumn="0" w:lastRowFirstColumn="0" w:lastRowLastColumn="0"/>
            <w:tcW w:w="1595" w:type="dxa"/>
            <w:vMerge w:val="restart"/>
          </w:tcPr>
          <w:p w14:paraId="3BB9241B" w14:textId="77777777" w:rsidR="00DE5FBC" w:rsidRPr="00880A5E" w:rsidRDefault="00DE5FBC" w:rsidP="00DE5FBC">
            <w:pPr>
              <w:spacing w:line="480" w:lineRule="auto"/>
              <w:rPr>
                <w:rFonts w:cs="Times New Roman"/>
                <w:sz w:val="20"/>
                <w:szCs w:val="20"/>
              </w:rPr>
            </w:pPr>
            <w:r w:rsidRPr="00880A5E">
              <w:rPr>
                <w:rFonts w:cs="Times New Roman"/>
                <w:sz w:val="20"/>
                <w:szCs w:val="20"/>
              </w:rPr>
              <w:t>Educational Attainment</w:t>
            </w:r>
          </w:p>
        </w:tc>
        <w:tc>
          <w:tcPr>
            <w:tcW w:w="1485" w:type="dxa"/>
          </w:tcPr>
          <w:p w14:paraId="48AAFDC5" w14:textId="77777777" w:rsidR="00DE5FBC" w:rsidRPr="00880A5E" w:rsidRDefault="00DE5FBC" w:rsidP="00DE5FBC">
            <w:pPr>
              <w:spacing w:line="480" w:lineRule="auto"/>
              <w:cnfStyle w:val="000000000000" w:firstRow="0" w:lastRow="0" w:firstColumn="0" w:lastColumn="0" w:oddVBand="0" w:evenVBand="0" w:oddHBand="0" w:evenHBand="0" w:firstRowFirstColumn="0" w:firstRowLastColumn="0" w:lastRowFirstColumn="0" w:lastRowLastColumn="0"/>
              <w:rPr>
                <w:rFonts w:cs="Times New Roman"/>
                <w:i/>
                <w:iCs/>
                <w:sz w:val="20"/>
                <w:szCs w:val="20"/>
              </w:rPr>
            </w:pPr>
            <w:r w:rsidRPr="00880A5E">
              <w:rPr>
                <w:rFonts w:cs="Times New Roman"/>
                <w:i/>
                <w:iCs/>
                <w:sz w:val="20"/>
                <w:szCs w:val="20"/>
              </w:rPr>
              <w:t>Reduced</w:t>
            </w:r>
          </w:p>
        </w:tc>
        <w:tc>
          <w:tcPr>
            <w:tcW w:w="1045" w:type="dxa"/>
          </w:tcPr>
          <w:p w14:paraId="62D63FDD" w14:textId="6395739C" w:rsidR="00DE5FBC" w:rsidRPr="00880A5E" w:rsidRDefault="00DE5FBC" w:rsidP="00DE5FBC">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3.25***</w:t>
            </w:r>
          </w:p>
        </w:tc>
        <w:tc>
          <w:tcPr>
            <w:tcW w:w="898" w:type="dxa"/>
          </w:tcPr>
          <w:p w14:paraId="505CDE32" w14:textId="2BA80A50" w:rsidR="00DE5FBC" w:rsidRPr="00880A5E" w:rsidRDefault="00DE5FBC" w:rsidP="00DE5FBC">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(0.07)</w:t>
            </w:r>
          </w:p>
        </w:tc>
        <w:tc>
          <w:tcPr>
            <w:tcW w:w="1046" w:type="dxa"/>
          </w:tcPr>
          <w:p w14:paraId="15C506FF" w14:textId="05CE2865" w:rsidR="00DE5FBC" w:rsidRPr="00880A5E" w:rsidRDefault="00DE5FBC" w:rsidP="00DE5FBC">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3.22***</w:t>
            </w:r>
          </w:p>
        </w:tc>
        <w:tc>
          <w:tcPr>
            <w:tcW w:w="903" w:type="dxa"/>
          </w:tcPr>
          <w:p w14:paraId="42AA2E84" w14:textId="2127992B" w:rsidR="00DE5FBC" w:rsidRPr="00880A5E" w:rsidRDefault="00DE5FBC" w:rsidP="00DE5FBC">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(0.07)</w:t>
            </w:r>
          </w:p>
        </w:tc>
        <w:tc>
          <w:tcPr>
            <w:tcW w:w="1166" w:type="dxa"/>
          </w:tcPr>
          <w:p w14:paraId="15C75B8B" w14:textId="30B781EC" w:rsidR="00DE5FBC" w:rsidRPr="00880A5E" w:rsidRDefault="00A76953" w:rsidP="00DE5FBC">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3.25***</w:t>
            </w:r>
          </w:p>
        </w:tc>
        <w:tc>
          <w:tcPr>
            <w:tcW w:w="878" w:type="dxa"/>
          </w:tcPr>
          <w:p w14:paraId="1C0F91F4" w14:textId="43D41BC1" w:rsidR="00DE5FBC" w:rsidRPr="00880A5E" w:rsidRDefault="00A76953" w:rsidP="00DE5FBC">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(0.07)</w:t>
            </w:r>
          </w:p>
        </w:tc>
      </w:tr>
      <w:tr w:rsidR="00DE5FBC" w:rsidRPr="00880A5E" w14:paraId="0BBE46A2" w14:textId="77777777" w:rsidTr="00A80D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vMerge/>
          </w:tcPr>
          <w:p w14:paraId="04E134B5" w14:textId="77777777" w:rsidR="00DE5FBC" w:rsidRPr="00880A5E" w:rsidRDefault="00DE5FBC" w:rsidP="00DE5FBC">
            <w:pPr>
              <w:spacing w:line="480" w:lineRule="auto"/>
              <w:rPr>
                <w:rFonts w:cs="Times New Roman"/>
                <w:sz w:val="20"/>
                <w:szCs w:val="20"/>
              </w:rPr>
            </w:pPr>
          </w:p>
        </w:tc>
        <w:tc>
          <w:tcPr>
            <w:tcW w:w="1485" w:type="dxa"/>
          </w:tcPr>
          <w:p w14:paraId="4EAFB8E1" w14:textId="77777777" w:rsidR="00DE5FBC" w:rsidRPr="00880A5E" w:rsidRDefault="00DE5FBC" w:rsidP="00DE5FBC">
            <w:pPr>
              <w:spacing w:line="480" w:lineRule="auto"/>
              <w:cnfStyle w:val="000000100000" w:firstRow="0" w:lastRow="0" w:firstColumn="0" w:lastColumn="0" w:oddVBand="0" w:evenVBand="0" w:oddHBand="1" w:evenHBand="0" w:firstRowFirstColumn="0" w:firstRowLastColumn="0" w:lastRowFirstColumn="0" w:lastRowLastColumn="0"/>
              <w:rPr>
                <w:rFonts w:cs="Times New Roman"/>
                <w:i/>
                <w:iCs/>
                <w:sz w:val="20"/>
                <w:szCs w:val="20"/>
              </w:rPr>
            </w:pPr>
            <w:r w:rsidRPr="00880A5E">
              <w:rPr>
                <w:rFonts w:cs="Times New Roman"/>
                <w:i/>
                <w:iCs/>
                <w:sz w:val="20"/>
                <w:szCs w:val="20"/>
              </w:rPr>
              <w:t>Full</w:t>
            </w:r>
          </w:p>
        </w:tc>
        <w:tc>
          <w:tcPr>
            <w:tcW w:w="1045" w:type="dxa"/>
          </w:tcPr>
          <w:p w14:paraId="46546143" w14:textId="6F90047C" w:rsidR="00DE5FBC" w:rsidRPr="00880A5E" w:rsidRDefault="00DE5FBC" w:rsidP="00DE5FBC">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2.99***</w:t>
            </w:r>
          </w:p>
        </w:tc>
        <w:tc>
          <w:tcPr>
            <w:tcW w:w="898" w:type="dxa"/>
          </w:tcPr>
          <w:p w14:paraId="2E2412CB" w14:textId="0950950F" w:rsidR="00DE5FBC" w:rsidRPr="00880A5E" w:rsidRDefault="00DE5FBC" w:rsidP="00DE5FBC">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(0.06)</w:t>
            </w:r>
          </w:p>
        </w:tc>
        <w:tc>
          <w:tcPr>
            <w:tcW w:w="1046" w:type="dxa"/>
          </w:tcPr>
          <w:p w14:paraId="38F1CC37" w14:textId="3371A749" w:rsidR="00DE5FBC" w:rsidRPr="00880A5E" w:rsidRDefault="00DE5FBC" w:rsidP="00DE5FBC">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3.00***</w:t>
            </w:r>
          </w:p>
        </w:tc>
        <w:tc>
          <w:tcPr>
            <w:tcW w:w="903" w:type="dxa"/>
          </w:tcPr>
          <w:p w14:paraId="2F3424FC" w14:textId="044BB3D7" w:rsidR="00DE5FBC" w:rsidRPr="00880A5E" w:rsidRDefault="00DE5FBC" w:rsidP="00DE5FBC">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(0.06)</w:t>
            </w:r>
          </w:p>
        </w:tc>
        <w:tc>
          <w:tcPr>
            <w:tcW w:w="1166" w:type="dxa"/>
          </w:tcPr>
          <w:p w14:paraId="7E7BAA90" w14:textId="76FF7CBF" w:rsidR="00DE5FBC" w:rsidRPr="00880A5E" w:rsidRDefault="00A76953" w:rsidP="00DE5FBC">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2.97***</w:t>
            </w:r>
          </w:p>
        </w:tc>
        <w:tc>
          <w:tcPr>
            <w:tcW w:w="878" w:type="dxa"/>
          </w:tcPr>
          <w:p w14:paraId="694B6067" w14:textId="6D376ACE" w:rsidR="00DE5FBC" w:rsidRPr="00880A5E" w:rsidRDefault="00A76953" w:rsidP="00DE5FBC">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(0.06)</w:t>
            </w:r>
          </w:p>
        </w:tc>
      </w:tr>
      <w:tr w:rsidR="00DE5FBC" w:rsidRPr="00880A5E" w14:paraId="245EC444" w14:textId="77777777" w:rsidTr="00A80D63">
        <w:tc>
          <w:tcPr>
            <w:cnfStyle w:val="001000000000" w:firstRow="0" w:lastRow="0" w:firstColumn="1" w:lastColumn="0" w:oddVBand="0" w:evenVBand="0" w:oddHBand="0" w:evenHBand="0" w:firstRowFirstColumn="0" w:firstRowLastColumn="0" w:lastRowFirstColumn="0" w:lastRowLastColumn="0"/>
            <w:tcW w:w="1595" w:type="dxa"/>
            <w:vMerge/>
          </w:tcPr>
          <w:p w14:paraId="1DA867F5" w14:textId="77777777" w:rsidR="00DE5FBC" w:rsidRPr="00880A5E" w:rsidRDefault="00DE5FBC" w:rsidP="00DE5FBC">
            <w:pPr>
              <w:spacing w:line="480" w:lineRule="auto"/>
              <w:rPr>
                <w:rFonts w:cs="Times New Roman"/>
                <w:sz w:val="20"/>
                <w:szCs w:val="20"/>
              </w:rPr>
            </w:pPr>
          </w:p>
        </w:tc>
        <w:tc>
          <w:tcPr>
            <w:tcW w:w="1485" w:type="dxa"/>
          </w:tcPr>
          <w:p w14:paraId="60A8D0D5" w14:textId="77777777" w:rsidR="00DE5FBC" w:rsidRPr="00880A5E" w:rsidRDefault="00DE5FBC" w:rsidP="00DE5FBC">
            <w:pPr>
              <w:spacing w:line="480" w:lineRule="auto"/>
              <w:cnfStyle w:val="000000000000" w:firstRow="0" w:lastRow="0" w:firstColumn="0" w:lastColumn="0" w:oddVBand="0" w:evenVBand="0" w:oddHBand="0" w:evenHBand="0" w:firstRowFirstColumn="0" w:firstRowLastColumn="0" w:lastRowFirstColumn="0" w:lastRowLastColumn="0"/>
              <w:rPr>
                <w:rFonts w:cs="Times New Roman"/>
                <w:i/>
                <w:iCs/>
                <w:sz w:val="20"/>
                <w:szCs w:val="20"/>
              </w:rPr>
            </w:pPr>
            <w:r w:rsidRPr="00880A5E">
              <w:rPr>
                <w:rFonts w:cs="Times New Roman"/>
                <w:i/>
                <w:iCs/>
                <w:sz w:val="20"/>
                <w:szCs w:val="20"/>
              </w:rPr>
              <w:t>Difference</w:t>
            </w:r>
          </w:p>
        </w:tc>
        <w:tc>
          <w:tcPr>
            <w:tcW w:w="1045" w:type="dxa"/>
          </w:tcPr>
          <w:p w14:paraId="47606960" w14:textId="1E944D80" w:rsidR="00DE5FBC" w:rsidRPr="00880A5E" w:rsidRDefault="00DE5FBC" w:rsidP="00DE5FBC">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0.26***</w:t>
            </w:r>
          </w:p>
        </w:tc>
        <w:tc>
          <w:tcPr>
            <w:tcW w:w="898" w:type="dxa"/>
          </w:tcPr>
          <w:p w14:paraId="58B7543A" w14:textId="27AF49DE" w:rsidR="00DE5FBC" w:rsidRPr="00880A5E" w:rsidRDefault="00DE5FBC" w:rsidP="00DE5FBC">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(0.03)</w:t>
            </w:r>
          </w:p>
        </w:tc>
        <w:tc>
          <w:tcPr>
            <w:tcW w:w="1046" w:type="dxa"/>
          </w:tcPr>
          <w:p w14:paraId="0C27126F" w14:textId="1D8892A9" w:rsidR="00DE5FBC" w:rsidRPr="00880A5E" w:rsidRDefault="00DE5FBC" w:rsidP="00DE5FBC">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0.22***</w:t>
            </w:r>
          </w:p>
        </w:tc>
        <w:tc>
          <w:tcPr>
            <w:tcW w:w="903" w:type="dxa"/>
          </w:tcPr>
          <w:p w14:paraId="51FAEC3D" w14:textId="6AB3DC19" w:rsidR="00DE5FBC" w:rsidRPr="00880A5E" w:rsidRDefault="00DE5FBC" w:rsidP="00DE5FBC">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(0.02)</w:t>
            </w:r>
          </w:p>
        </w:tc>
        <w:tc>
          <w:tcPr>
            <w:tcW w:w="1166" w:type="dxa"/>
          </w:tcPr>
          <w:p w14:paraId="2245B7AE" w14:textId="72AB69A5" w:rsidR="00DE5FBC" w:rsidRPr="00880A5E" w:rsidRDefault="00A76953" w:rsidP="00DE5FBC">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0.27***</w:t>
            </w:r>
          </w:p>
        </w:tc>
        <w:tc>
          <w:tcPr>
            <w:tcW w:w="878" w:type="dxa"/>
          </w:tcPr>
          <w:p w14:paraId="67A447AE" w14:textId="11E570A5" w:rsidR="00DE5FBC" w:rsidRPr="00880A5E" w:rsidRDefault="00A76953" w:rsidP="00DE5FBC">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(0.03)</w:t>
            </w:r>
          </w:p>
        </w:tc>
      </w:tr>
      <w:tr w:rsidR="00DE5FBC" w:rsidRPr="00880A5E" w14:paraId="6729CB40" w14:textId="77777777" w:rsidTr="00A80D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vMerge w:val="restart"/>
          </w:tcPr>
          <w:p w14:paraId="629C2750" w14:textId="77777777" w:rsidR="00DE5FBC" w:rsidRPr="00880A5E" w:rsidRDefault="00DE5FBC" w:rsidP="00DE5FBC">
            <w:pPr>
              <w:spacing w:line="480" w:lineRule="auto"/>
              <w:rPr>
                <w:rFonts w:cs="Times New Roman"/>
                <w:sz w:val="20"/>
                <w:szCs w:val="20"/>
              </w:rPr>
            </w:pPr>
            <w:r w:rsidRPr="00880A5E">
              <w:rPr>
                <w:rFonts w:cs="Times New Roman"/>
                <w:sz w:val="20"/>
                <w:szCs w:val="20"/>
              </w:rPr>
              <w:t>Sex</w:t>
            </w:r>
          </w:p>
        </w:tc>
        <w:tc>
          <w:tcPr>
            <w:tcW w:w="1485" w:type="dxa"/>
          </w:tcPr>
          <w:p w14:paraId="1B9D1443" w14:textId="77777777" w:rsidR="00DE5FBC" w:rsidRPr="00880A5E" w:rsidRDefault="00DE5FBC" w:rsidP="00DE5FBC">
            <w:pPr>
              <w:spacing w:line="480" w:lineRule="auto"/>
              <w:cnfStyle w:val="000000100000" w:firstRow="0" w:lastRow="0" w:firstColumn="0" w:lastColumn="0" w:oddVBand="0" w:evenVBand="0" w:oddHBand="1" w:evenHBand="0" w:firstRowFirstColumn="0" w:firstRowLastColumn="0" w:lastRowFirstColumn="0" w:lastRowLastColumn="0"/>
              <w:rPr>
                <w:rFonts w:cs="Times New Roman"/>
                <w:i/>
                <w:iCs/>
                <w:sz w:val="20"/>
                <w:szCs w:val="20"/>
              </w:rPr>
            </w:pPr>
            <w:r w:rsidRPr="00880A5E">
              <w:rPr>
                <w:rFonts w:cs="Times New Roman"/>
                <w:i/>
                <w:iCs/>
                <w:sz w:val="20"/>
                <w:szCs w:val="20"/>
              </w:rPr>
              <w:t>Reduced</w:t>
            </w:r>
          </w:p>
        </w:tc>
        <w:tc>
          <w:tcPr>
            <w:tcW w:w="1045" w:type="dxa"/>
          </w:tcPr>
          <w:p w14:paraId="741F0CE7" w14:textId="0AB1940E" w:rsidR="00DE5FBC" w:rsidRPr="00880A5E" w:rsidRDefault="00DE5FBC" w:rsidP="00DE5FBC">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-0.50***</w:t>
            </w:r>
          </w:p>
        </w:tc>
        <w:tc>
          <w:tcPr>
            <w:tcW w:w="898" w:type="dxa"/>
          </w:tcPr>
          <w:p w14:paraId="663EED75" w14:textId="59899EB9" w:rsidR="00DE5FBC" w:rsidRPr="00880A5E" w:rsidRDefault="00DE5FBC" w:rsidP="00DE5FBC">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(0.06)</w:t>
            </w:r>
          </w:p>
        </w:tc>
        <w:tc>
          <w:tcPr>
            <w:tcW w:w="1046" w:type="dxa"/>
          </w:tcPr>
          <w:p w14:paraId="17287EF1" w14:textId="2A821C84" w:rsidR="00DE5FBC" w:rsidRPr="00880A5E" w:rsidRDefault="00DE5FBC" w:rsidP="00DE5FBC">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-0.50***</w:t>
            </w:r>
          </w:p>
        </w:tc>
        <w:tc>
          <w:tcPr>
            <w:tcW w:w="903" w:type="dxa"/>
          </w:tcPr>
          <w:p w14:paraId="079AAA70" w14:textId="1B3FF4E4" w:rsidR="00DE5FBC" w:rsidRPr="00880A5E" w:rsidRDefault="00DE5FBC" w:rsidP="00DE5FBC">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(0.06)</w:t>
            </w:r>
          </w:p>
        </w:tc>
        <w:tc>
          <w:tcPr>
            <w:tcW w:w="1166" w:type="dxa"/>
          </w:tcPr>
          <w:p w14:paraId="538937B8" w14:textId="0DC3091B" w:rsidR="00DE5FBC" w:rsidRPr="00880A5E" w:rsidRDefault="00A76953" w:rsidP="00DE5FBC">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-0.50***</w:t>
            </w:r>
          </w:p>
        </w:tc>
        <w:tc>
          <w:tcPr>
            <w:tcW w:w="878" w:type="dxa"/>
          </w:tcPr>
          <w:p w14:paraId="522B6E0D" w14:textId="4C868753" w:rsidR="00DE5FBC" w:rsidRPr="00880A5E" w:rsidRDefault="00A76953" w:rsidP="00DE5FBC">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(0.06)</w:t>
            </w:r>
          </w:p>
        </w:tc>
      </w:tr>
      <w:tr w:rsidR="00DE5FBC" w:rsidRPr="00880A5E" w14:paraId="70D07C22" w14:textId="77777777" w:rsidTr="00A80D63">
        <w:tc>
          <w:tcPr>
            <w:cnfStyle w:val="001000000000" w:firstRow="0" w:lastRow="0" w:firstColumn="1" w:lastColumn="0" w:oddVBand="0" w:evenVBand="0" w:oddHBand="0" w:evenHBand="0" w:firstRowFirstColumn="0" w:firstRowLastColumn="0" w:lastRowFirstColumn="0" w:lastRowLastColumn="0"/>
            <w:tcW w:w="1595" w:type="dxa"/>
            <w:vMerge/>
          </w:tcPr>
          <w:p w14:paraId="496750FB" w14:textId="77777777" w:rsidR="00DE5FBC" w:rsidRPr="00880A5E" w:rsidRDefault="00DE5FBC" w:rsidP="00DE5FBC">
            <w:pPr>
              <w:spacing w:line="480" w:lineRule="auto"/>
              <w:rPr>
                <w:rFonts w:cs="Times New Roman"/>
                <w:sz w:val="20"/>
                <w:szCs w:val="20"/>
              </w:rPr>
            </w:pPr>
          </w:p>
        </w:tc>
        <w:tc>
          <w:tcPr>
            <w:tcW w:w="1485" w:type="dxa"/>
          </w:tcPr>
          <w:p w14:paraId="1B9A9B41" w14:textId="77777777" w:rsidR="00DE5FBC" w:rsidRPr="00880A5E" w:rsidRDefault="00DE5FBC" w:rsidP="00DE5FBC">
            <w:pPr>
              <w:spacing w:line="480" w:lineRule="auto"/>
              <w:cnfStyle w:val="000000000000" w:firstRow="0" w:lastRow="0" w:firstColumn="0" w:lastColumn="0" w:oddVBand="0" w:evenVBand="0" w:oddHBand="0" w:evenHBand="0" w:firstRowFirstColumn="0" w:firstRowLastColumn="0" w:lastRowFirstColumn="0" w:lastRowLastColumn="0"/>
              <w:rPr>
                <w:rFonts w:cs="Times New Roman"/>
                <w:i/>
                <w:iCs/>
                <w:sz w:val="20"/>
                <w:szCs w:val="20"/>
              </w:rPr>
            </w:pPr>
            <w:r w:rsidRPr="00880A5E">
              <w:rPr>
                <w:rFonts w:cs="Times New Roman"/>
                <w:i/>
                <w:iCs/>
                <w:sz w:val="20"/>
                <w:szCs w:val="20"/>
              </w:rPr>
              <w:t>Full</w:t>
            </w:r>
          </w:p>
        </w:tc>
        <w:tc>
          <w:tcPr>
            <w:tcW w:w="1045" w:type="dxa"/>
          </w:tcPr>
          <w:p w14:paraId="1542DFF0" w14:textId="0F9AFD8C" w:rsidR="00DE5FBC" w:rsidRPr="00880A5E" w:rsidRDefault="00DE5FBC" w:rsidP="00DE5FBC">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-0.50***</w:t>
            </w:r>
          </w:p>
        </w:tc>
        <w:tc>
          <w:tcPr>
            <w:tcW w:w="898" w:type="dxa"/>
          </w:tcPr>
          <w:p w14:paraId="4195AD10" w14:textId="47FD8B46" w:rsidR="00DE5FBC" w:rsidRPr="00880A5E" w:rsidRDefault="00DE5FBC" w:rsidP="00DE5FBC">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(0.06)</w:t>
            </w:r>
          </w:p>
        </w:tc>
        <w:tc>
          <w:tcPr>
            <w:tcW w:w="1046" w:type="dxa"/>
          </w:tcPr>
          <w:p w14:paraId="261D2577" w14:textId="1CCFA465" w:rsidR="00DE5FBC" w:rsidRPr="00880A5E" w:rsidRDefault="00DE5FBC" w:rsidP="00DE5FBC">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-0.50***</w:t>
            </w:r>
          </w:p>
        </w:tc>
        <w:tc>
          <w:tcPr>
            <w:tcW w:w="903" w:type="dxa"/>
          </w:tcPr>
          <w:p w14:paraId="47331A3A" w14:textId="5C57C142" w:rsidR="00DE5FBC" w:rsidRPr="00880A5E" w:rsidRDefault="00DE5FBC" w:rsidP="00DE5FBC">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(0.06)</w:t>
            </w:r>
          </w:p>
        </w:tc>
        <w:tc>
          <w:tcPr>
            <w:tcW w:w="1166" w:type="dxa"/>
          </w:tcPr>
          <w:p w14:paraId="0E81EE4D" w14:textId="6294BF02" w:rsidR="00DE5FBC" w:rsidRPr="00880A5E" w:rsidRDefault="00A76953" w:rsidP="00DE5FBC">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-0.51***</w:t>
            </w:r>
          </w:p>
        </w:tc>
        <w:tc>
          <w:tcPr>
            <w:tcW w:w="878" w:type="dxa"/>
          </w:tcPr>
          <w:p w14:paraId="299FC189" w14:textId="165BCC0C" w:rsidR="00DE5FBC" w:rsidRPr="00880A5E" w:rsidRDefault="00A76953" w:rsidP="00DE5FBC">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(0.06)</w:t>
            </w:r>
          </w:p>
        </w:tc>
      </w:tr>
      <w:tr w:rsidR="00DE5FBC" w:rsidRPr="00880A5E" w14:paraId="631FB87C" w14:textId="77777777" w:rsidTr="00A80D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vMerge/>
          </w:tcPr>
          <w:p w14:paraId="09371C9D" w14:textId="77777777" w:rsidR="00DE5FBC" w:rsidRPr="00880A5E" w:rsidRDefault="00DE5FBC" w:rsidP="00DE5FBC">
            <w:pPr>
              <w:spacing w:line="480" w:lineRule="auto"/>
              <w:rPr>
                <w:rFonts w:cs="Times New Roman"/>
                <w:sz w:val="20"/>
                <w:szCs w:val="20"/>
              </w:rPr>
            </w:pPr>
          </w:p>
        </w:tc>
        <w:tc>
          <w:tcPr>
            <w:tcW w:w="1485" w:type="dxa"/>
          </w:tcPr>
          <w:p w14:paraId="22517B0B" w14:textId="77777777" w:rsidR="00DE5FBC" w:rsidRPr="00880A5E" w:rsidRDefault="00DE5FBC" w:rsidP="00DE5FBC">
            <w:pPr>
              <w:spacing w:line="480" w:lineRule="auto"/>
              <w:cnfStyle w:val="000000100000" w:firstRow="0" w:lastRow="0" w:firstColumn="0" w:lastColumn="0" w:oddVBand="0" w:evenVBand="0" w:oddHBand="1" w:evenHBand="0" w:firstRowFirstColumn="0" w:firstRowLastColumn="0" w:lastRowFirstColumn="0" w:lastRowLastColumn="0"/>
              <w:rPr>
                <w:rFonts w:cs="Times New Roman"/>
                <w:i/>
                <w:iCs/>
                <w:sz w:val="20"/>
                <w:szCs w:val="20"/>
              </w:rPr>
            </w:pPr>
            <w:r w:rsidRPr="00880A5E">
              <w:rPr>
                <w:rFonts w:cs="Times New Roman"/>
                <w:i/>
                <w:iCs/>
                <w:sz w:val="20"/>
                <w:szCs w:val="20"/>
              </w:rPr>
              <w:t>Difference</w:t>
            </w:r>
          </w:p>
        </w:tc>
        <w:tc>
          <w:tcPr>
            <w:tcW w:w="1045" w:type="dxa"/>
          </w:tcPr>
          <w:p w14:paraId="2AEA1DD4" w14:textId="64D4C4BC" w:rsidR="00DE5FBC" w:rsidRPr="00880A5E" w:rsidRDefault="00DE5FBC" w:rsidP="00DE5FBC">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0.00</w:t>
            </w:r>
          </w:p>
        </w:tc>
        <w:tc>
          <w:tcPr>
            <w:tcW w:w="898" w:type="dxa"/>
          </w:tcPr>
          <w:p w14:paraId="728716C5" w14:textId="518C4500" w:rsidR="00DE5FBC" w:rsidRPr="00880A5E" w:rsidRDefault="00DE5FBC" w:rsidP="00DE5FBC">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(0.02)</w:t>
            </w:r>
          </w:p>
        </w:tc>
        <w:tc>
          <w:tcPr>
            <w:tcW w:w="1046" w:type="dxa"/>
          </w:tcPr>
          <w:p w14:paraId="43816BB8" w14:textId="18AC4CEA" w:rsidR="00DE5FBC" w:rsidRPr="00880A5E" w:rsidRDefault="00DE5FBC" w:rsidP="00DE5FBC">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0.01</w:t>
            </w:r>
          </w:p>
        </w:tc>
        <w:tc>
          <w:tcPr>
            <w:tcW w:w="903" w:type="dxa"/>
          </w:tcPr>
          <w:p w14:paraId="570E37E7" w14:textId="367C273E" w:rsidR="00DE5FBC" w:rsidRPr="00880A5E" w:rsidRDefault="00DE5FBC" w:rsidP="00DE5FBC">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(0.02)</w:t>
            </w:r>
          </w:p>
        </w:tc>
        <w:tc>
          <w:tcPr>
            <w:tcW w:w="1166" w:type="dxa"/>
          </w:tcPr>
          <w:p w14:paraId="57836C63" w14:textId="1B3C2C3D" w:rsidR="00DE5FBC" w:rsidRPr="00880A5E" w:rsidRDefault="00A76953" w:rsidP="00DE5FBC">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0.01</w:t>
            </w:r>
          </w:p>
        </w:tc>
        <w:tc>
          <w:tcPr>
            <w:tcW w:w="878" w:type="dxa"/>
          </w:tcPr>
          <w:p w14:paraId="67E1F924" w14:textId="310993EE" w:rsidR="00DE5FBC" w:rsidRPr="00880A5E" w:rsidRDefault="00A76953" w:rsidP="00DE5FBC">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(0.02)</w:t>
            </w:r>
          </w:p>
        </w:tc>
      </w:tr>
      <w:tr w:rsidR="00DE5FBC" w:rsidRPr="00880A5E" w14:paraId="71256F6B" w14:textId="77777777" w:rsidTr="00A80D63">
        <w:tc>
          <w:tcPr>
            <w:cnfStyle w:val="001000000000" w:firstRow="0" w:lastRow="0" w:firstColumn="1" w:lastColumn="0" w:oddVBand="0" w:evenVBand="0" w:oddHBand="0" w:evenHBand="0" w:firstRowFirstColumn="0" w:firstRowLastColumn="0" w:lastRowFirstColumn="0" w:lastRowLastColumn="0"/>
            <w:tcW w:w="1595" w:type="dxa"/>
            <w:vMerge w:val="restart"/>
          </w:tcPr>
          <w:p w14:paraId="52F56827" w14:textId="77777777" w:rsidR="00DE5FBC" w:rsidRPr="00880A5E" w:rsidRDefault="00DE5FBC" w:rsidP="00DE5FBC">
            <w:pPr>
              <w:spacing w:line="480" w:lineRule="auto"/>
              <w:rPr>
                <w:rFonts w:cs="Times New Roman"/>
                <w:sz w:val="20"/>
                <w:szCs w:val="20"/>
              </w:rPr>
            </w:pPr>
            <w:r w:rsidRPr="00880A5E">
              <w:rPr>
                <w:rFonts w:cs="Times New Roman"/>
                <w:sz w:val="20"/>
                <w:szCs w:val="20"/>
              </w:rPr>
              <w:t>Housing Tenure</w:t>
            </w:r>
          </w:p>
        </w:tc>
        <w:tc>
          <w:tcPr>
            <w:tcW w:w="1485" w:type="dxa"/>
          </w:tcPr>
          <w:p w14:paraId="2BA98AB8" w14:textId="77777777" w:rsidR="00DE5FBC" w:rsidRPr="00880A5E" w:rsidRDefault="00DE5FBC" w:rsidP="00DE5FBC">
            <w:pPr>
              <w:spacing w:line="480" w:lineRule="auto"/>
              <w:cnfStyle w:val="000000000000" w:firstRow="0" w:lastRow="0" w:firstColumn="0" w:lastColumn="0" w:oddVBand="0" w:evenVBand="0" w:oddHBand="0" w:evenHBand="0" w:firstRowFirstColumn="0" w:firstRowLastColumn="0" w:lastRowFirstColumn="0" w:lastRowLastColumn="0"/>
              <w:rPr>
                <w:rFonts w:cs="Times New Roman"/>
                <w:i/>
                <w:iCs/>
                <w:sz w:val="20"/>
                <w:szCs w:val="20"/>
              </w:rPr>
            </w:pPr>
            <w:r w:rsidRPr="00880A5E">
              <w:rPr>
                <w:rFonts w:cs="Times New Roman"/>
                <w:i/>
                <w:iCs/>
                <w:sz w:val="20"/>
                <w:szCs w:val="20"/>
              </w:rPr>
              <w:t>Reduced</w:t>
            </w:r>
          </w:p>
        </w:tc>
        <w:tc>
          <w:tcPr>
            <w:tcW w:w="1045" w:type="dxa"/>
          </w:tcPr>
          <w:p w14:paraId="223B7390" w14:textId="0D3FEFA3" w:rsidR="00DE5FBC" w:rsidRPr="00880A5E" w:rsidRDefault="00DE5FBC" w:rsidP="00DE5FBC">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-0.88***</w:t>
            </w:r>
          </w:p>
        </w:tc>
        <w:tc>
          <w:tcPr>
            <w:tcW w:w="898" w:type="dxa"/>
          </w:tcPr>
          <w:p w14:paraId="5DCD100F" w14:textId="68D90380" w:rsidR="00DE5FBC" w:rsidRPr="00880A5E" w:rsidRDefault="00DE5FBC" w:rsidP="00DE5FBC">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(0.06)</w:t>
            </w:r>
          </w:p>
        </w:tc>
        <w:tc>
          <w:tcPr>
            <w:tcW w:w="1046" w:type="dxa"/>
          </w:tcPr>
          <w:p w14:paraId="1EEE0ADC" w14:textId="59EDF3BC" w:rsidR="00DE5FBC" w:rsidRPr="00880A5E" w:rsidRDefault="00DE5FBC" w:rsidP="00DE5FBC">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-0.88***</w:t>
            </w:r>
          </w:p>
        </w:tc>
        <w:tc>
          <w:tcPr>
            <w:tcW w:w="903" w:type="dxa"/>
          </w:tcPr>
          <w:p w14:paraId="2D23539E" w14:textId="1943C035" w:rsidR="00DE5FBC" w:rsidRPr="00880A5E" w:rsidRDefault="00DE5FBC" w:rsidP="00DE5FBC">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(0.06)</w:t>
            </w:r>
          </w:p>
        </w:tc>
        <w:tc>
          <w:tcPr>
            <w:tcW w:w="1166" w:type="dxa"/>
          </w:tcPr>
          <w:p w14:paraId="3F4BA8FE" w14:textId="298A40CB" w:rsidR="00DE5FBC" w:rsidRPr="00880A5E" w:rsidRDefault="00A76953" w:rsidP="00DE5FBC">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-0.88***</w:t>
            </w:r>
          </w:p>
        </w:tc>
        <w:tc>
          <w:tcPr>
            <w:tcW w:w="878" w:type="dxa"/>
          </w:tcPr>
          <w:p w14:paraId="549EF4E2" w14:textId="26F8E9D6" w:rsidR="00DE5FBC" w:rsidRPr="00880A5E" w:rsidRDefault="00A76953" w:rsidP="00DE5FBC">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(0.06)</w:t>
            </w:r>
          </w:p>
        </w:tc>
      </w:tr>
      <w:tr w:rsidR="00DE5FBC" w:rsidRPr="00880A5E" w14:paraId="2E6F168C" w14:textId="77777777" w:rsidTr="00A80D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vMerge/>
          </w:tcPr>
          <w:p w14:paraId="44305C99" w14:textId="77777777" w:rsidR="00DE5FBC" w:rsidRPr="00880A5E" w:rsidRDefault="00DE5FBC" w:rsidP="00DE5FBC">
            <w:pPr>
              <w:spacing w:line="480" w:lineRule="auto"/>
              <w:rPr>
                <w:rFonts w:cs="Times New Roman"/>
                <w:sz w:val="20"/>
                <w:szCs w:val="20"/>
              </w:rPr>
            </w:pPr>
          </w:p>
        </w:tc>
        <w:tc>
          <w:tcPr>
            <w:tcW w:w="1485" w:type="dxa"/>
          </w:tcPr>
          <w:p w14:paraId="0E5D35D2" w14:textId="77777777" w:rsidR="00DE5FBC" w:rsidRPr="00880A5E" w:rsidRDefault="00DE5FBC" w:rsidP="00DE5FBC">
            <w:pPr>
              <w:spacing w:line="480" w:lineRule="auto"/>
              <w:cnfStyle w:val="000000100000" w:firstRow="0" w:lastRow="0" w:firstColumn="0" w:lastColumn="0" w:oddVBand="0" w:evenVBand="0" w:oddHBand="1" w:evenHBand="0" w:firstRowFirstColumn="0" w:firstRowLastColumn="0" w:lastRowFirstColumn="0" w:lastRowLastColumn="0"/>
              <w:rPr>
                <w:rFonts w:cs="Times New Roman"/>
                <w:i/>
                <w:iCs/>
                <w:sz w:val="20"/>
                <w:szCs w:val="20"/>
              </w:rPr>
            </w:pPr>
            <w:r w:rsidRPr="00880A5E">
              <w:rPr>
                <w:rFonts w:cs="Times New Roman"/>
                <w:i/>
                <w:iCs/>
                <w:sz w:val="20"/>
                <w:szCs w:val="20"/>
              </w:rPr>
              <w:t>Full</w:t>
            </w:r>
          </w:p>
        </w:tc>
        <w:tc>
          <w:tcPr>
            <w:tcW w:w="1045" w:type="dxa"/>
          </w:tcPr>
          <w:p w14:paraId="28E683C5" w14:textId="686823AF" w:rsidR="00DE5FBC" w:rsidRPr="00880A5E" w:rsidRDefault="00DE5FBC" w:rsidP="00DE5FBC">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-0.63***</w:t>
            </w:r>
          </w:p>
        </w:tc>
        <w:tc>
          <w:tcPr>
            <w:tcW w:w="898" w:type="dxa"/>
          </w:tcPr>
          <w:p w14:paraId="2E59E52C" w14:textId="7E2DD6C6" w:rsidR="00DE5FBC" w:rsidRPr="00880A5E" w:rsidRDefault="00DE5FBC" w:rsidP="00DE5FBC">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(0.06)</w:t>
            </w:r>
          </w:p>
        </w:tc>
        <w:tc>
          <w:tcPr>
            <w:tcW w:w="1046" w:type="dxa"/>
          </w:tcPr>
          <w:p w14:paraId="49B9A333" w14:textId="397E1521" w:rsidR="00DE5FBC" w:rsidRPr="00880A5E" w:rsidRDefault="00DE5FBC" w:rsidP="00DE5FBC">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-0.64***</w:t>
            </w:r>
          </w:p>
        </w:tc>
        <w:tc>
          <w:tcPr>
            <w:tcW w:w="903" w:type="dxa"/>
          </w:tcPr>
          <w:p w14:paraId="71B6A9AD" w14:textId="6DCC420F" w:rsidR="00DE5FBC" w:rsidRPr="00880A5E" w:rsidRDefault="00DE5FBC" w:rsidP="00DE5FBC">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(0.06)</w:t>
            </w:r>
          </w:p>
        </w:tc>
        <w:tc>
          <w:tcPr>
            <w:tcW w:w="1166" w:type="dxa"/>
          </w:tcPr>
          <w:p w14:paraId="07983D00" w14:textId="601BCB55" w:rsidR="00DE5FBC" w:rsidRPr="00880A5E" w:rsidRDefault="00A76953" w:rsidP="00DE5FBC">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-0.60***</w:t>
            </w:r>
          </w:p>
        </w:tc>
        <w:tc>
          <w:tcPr>
            <w:tcW w:w="878" w:type="dxa"/>
          </w:tcPr>
          <w:p w14:paraId="7668D2E2" w14:textId="14705C19" w:rsidR="00DE5FBC" w:rsidRPr="00880A5E" w:rsidRDefault="00A76953" w:rsidP="00DE5FBC">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(0.06)</w:t>
            </w:r>
          </w:p>
        </w:tc>
      </w:tr>
      <w:tr w:rsidR="00DE5FBC" w:rsidRPr="00880A5E" w14:paraId="229451FF" w14:textId="77777777" w:rsidTr="00A80D63">
        <w:tc>
          <w:tcPr>
            <w:cnfStyle w:val="001000000000" w:firstRow="0" w:lastRow="0" w:firstColumn="1" w:lastColumn="0" w:oddVBand="0" w:evenVBand="0" w:oddHBand="0" w:evenHBand="0" w:firstRowFirstColumn="0" w:firstRowLastColumn="0" w:lastRowFirstColumn="0" w:lastRowLastColumn="0"/>
            <w:tcW w:w="1595" w:type="dxa"/>
            <w:vMerge/>
          </w:tcPr>
          <w:p w14:paraId="76C0C8CE" w14:textId="77777777" w:rsidR="00DE5FBC" w:rsidRPr="00880A5E" w:rsidRDefault="00DE5FBC" w:rsidP="00DE5FBC">
            <w:pPr>
              <w:spacing w:line="480" w:lineRule="auto"/>
              <w:rPr>
                <w:rFonts w:cs="Times New Roman"/>
                <w:sz w:val="20"/>
                <w:szCs w:val="20"/>
              </w:rPr>
            </w:pPr>
          </w:p>
        </w:tc>
        <w:tc>
          <w:tcPr>
            <w:tcW w:w="1485" w:type="dxa"/>
          </w:tcPr>
          <w:p w14:paraId="5CE47FC5" w14:textId="77777777" w:rsidR="00DE5FBC" w:rsidRPr="00880A5E" w:rsidRDefault="00DE5FBC" w:rsidP="00DE5FBC">
            <w:pPr>
              <w:spacing w:line="480" w:lineRule="auto"/>
              <w:cnfStyle w:val="000000000000" w:firstRow="0" w:lastRow="0" w:firstColumn="0" w:lastColumn="0" w:oddVBand="0" w:evenVBand="0" w:oddHBand="0" w:evenHBand="0" w:firstRowFirstColumn="0" w:firstRowLastColumn="0" w:lastRowFirstColumn="0" w:lastRowLastColumn="0"/>
              <w:rPr>
                <w:rFonts w:cs="Times New Roman"/>
                <w:i/>
                <w:iCs/>
                <w:sz w:val="20"/>
                <w:szCs w:val="20"/>
              </w:rPr>
            </w:pPr>
            <w:r w:rsidRPr="00880A5E">
              <w:rPr>
                <w:rFonts w:cs="Times New Roman"/>
                <w:i/>
                <w:iCs/>
                <w:sz w:val="20"/>
                <w:szCs w:val="20"/>
              </w:rPr>
              <w:t>Difference</w:t>
            </w:r>
          </w:p>
        </w:tc>
        <w:tc>
          <w:tcPr>
            <w:tcW w:w="1045" w:type="dxa"/>
          </w:tcPr>
          <w:p w14:paraId="45068900" w14:textId="3F9560D7" w:rsidR="00DE5FBC" w:rsidRPr="00880A5E" w:rsidRDefault="00DE5FBC" w:rsidP="00DE5FBC">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-0.25***</w:t>
            </w:r>
          </w:p>
        </w:tc>
        <w:tc>
          <w:tcPr>
            <w:tcW w:w="898" w:type="dxa"/>
          </w:tcPr>
          <w:p w14:paraId="26C29613" w14:textId="60B0FC22" w:rsidR="00DE5FBC" w:rsidRPr="00880A5E" w:rsidRDefault="00DE5FBC" w:rsidP="00DE5FBC">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(0.03)</w:t>
            </w:r>
          </w:p>
        </w:tc>
        <w:tc>
          <w:tcPr>
            <w:tcW w:w="1046" w:type="dxa"/>
          </w:tcPr>
          <w:p w14:paraId="12041EE9" w14:textId="197F43F6" w:rsidR="00DE5FBC" w:rsidRPr="00880A5E" w:rsidRDefault="00DE5FBC" w:rsidP="00DE5FBC">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-0.24***</w:t>
            </w:r>
          </w:p>
        </w:tc>
        <w:tc>
          <w:tcPr>
            <w:tcW w:w="903" w:type="dxa"/>
          </w:tcPr>
          <w:p w14:paraId="4322997A" w14:textId="6F51BCC0" w:rsidR="00DE5FBC" w:rsidRPr="00880A5E" w:rsidRDefault="00DE5FBC" w:rsidP="00DE5FBC">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(0.03)</w:t>
            </w:r>
          </w:p>
        </w:tc>
        <w:tc>
          <w:tcPr>
            <w:tcW w:w="1166" w:type="dxa"/>
          </w:tcPr>
          <w:p w14:paraId="2166A614" w14:textId="662F2823" w:rsidR="00DE5FBC" w:rsidRPr="00880A5E" w:rsidRDefault="00A76953" w:rsidP="00DE5FBC">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-0.29***</w:t>
            </w:r>
          </w:p>
        </w:tc>
        <w:tc>
          <w:tcPr>
            <w:tcW w:w="878" w:type="dxa"/>
          </w:tcPr>
          <w:p w14:paraId="79FE0F0D" w14:textId="4BDF4E43" w:rsidR="00DE5FBC" w:rsidRPr="00880A5E" w:rsidRDefault="00A76953" w:rsidP="00DE5FBC">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(0.03)</w:t>
            </w:r>
          </w:p>
        </w:tc>
      </w:tr>
    </w:tbl>
    <w:p w14:paraId="2F1A693F" w14:textId="77777777" w:rsidR="00DE5FBC" w:rsidRDefault="00DE5FBC" w:rsidP="00DE5FBC">
      <w:pPr>
        <w:spacing w:line="480" w:lineRule="auto"/>
        <w:rPr>
          <w:rFonts w:cs="Times New Roman"/>
          <w:szCs w:val="24"/>
        </w:rPr>
      </w:pPr>
    </w:p>
    <w:p w14:paraId="5B79A3D0" w14:textId="77777777" w:rsidR="001574AD" w:rsidRDefault="001574AD" w:rsidP="00DE5FBC">
      <w:pPr>
        <w:spacing w:line="480" w:lineRule="auto"/>
        <w:rPr>
          <w:rFonts w:cs="Times New Roman"/>
          <w:szCs w:val="24"/>
        </w:rPr>
      </w:pPr>
    </w:p>
    <w:p w14:paraId="42DD887E" w14:textId="77777777" w:rsidR="001574AD" w:rsidRDefault="001574AD" w:rsidP="00DE5FBC">
      <w:pPr>
        <w:spacing w:line="480" w:lineRule="auto"/>
        <w:rPr>
          <w:rFonts w:cs="Times New Roman"/>
          <w:szCs w:val="24"/>
        </w:rPr>
      </w:pPr>
    </w:p>
    <w:p w14:paraId="0D5FAA0D" w14:textId="77777777" w:rsidR="00A80D63" w:rsidRDefault="00A80D63" w:rsidP="00A160E3">
      <w:pPr>
        <w:pStyle w:val="Caption"/>
        <w:sectPr w:rsidR="00A80D63" w:rsidSect="00E71055">
          <w:pgSz w:w="11906" w:h="16838"/>
          <w:pgMar w:top="1440" w:right="1440" w:bottom="1440" w:left="1440" w:header="708" w:footer="708" w:gutter="0"/>
          <w:cols w:space="708"/>
          <w:docGrid w:linePitch="360"/>
        </w:sectPr>
      </w:pPr>
      <w:bookmarkStart w:id="196" w:name="_Ref176350586"/>
    </w:p>
    <w:p w14:paraId="5C0EBC6E" w14:textId="50D1AFA6" w:rsidR="00EE06B6" w:rsidRPr="007D51AA" w:rsidRDefault="00EE06B6" w:rsidP="00A160E3">
      <w:pPr>
        <w:pStyle w:val="Caption"/>
      </w:pPr>
      <w:bookmarkStart w:id="197" w:name="_Toc187235335"/>
      <w:r w:rsidRPr="007D51AA">
        <w:lastRenderedPageBreak/>
        <w:t xml:space="preserve">Table </w:t>
      </w:r>
      <w:r w:rsidR="000B51ED">
        <w:fldChar w:fldCharType="begin"/>
      </w:r>
      <w:r w:rsidR="000B51ED">
        <w:instrText xml:space="preserve"> STYLEREF 1 \s </w:instrText>
      </w:r>
      <w:r w:rsidR="000B51ED">
        <w:fldChar w:fldCharType="separate"/>
      </w:r>
      <w:r w:rsidR="005E6BC0">
        <w:rPr>
          <w:noProof/>
        </w:rPr>
        <w:t>5</w:t>
      </w:r>
      <w:r w:rsidR="000B51ED">
        <w:rPr>
          <w:noProof/>
        </w:rPr>
        <w:fldChar w:fldCharType="end"/>
      </w:r>
      <w:r w:rsidR="000B51ED">
        <w:t>.</w:t>
      </w:r>
      <w:r w:rsidR="000B51ED">
        <w:fldChar w:fldCharType="begin"/>
      </w:r>
      <w:r w:rsidR="000B51ED">
        <w:instrText xml:space="preserve"> SEQ Table \* ARABIC \s 1 </w:instrText>
      </w:r>
      <w:r w:rsidR="000B51ED">
        <w:fldChar w:fldCharType="separate"/>
      </w:r>
      <w:r w:rsidR="005E6BC0">
        <w:rPr>
          <w:noProof/>
        </w:rPr>
        <w:t>16</w:t>
      </w:r>
      <w:r w:rsidR="000B51ED">
        <w:rPr>
          <w:noProof/>
        </w:rPr>
        <w:fldChar w:fldCharType="end"/>
      </w:r>
      <w:bookmarkEnd w:id="196"/>
      <w:r w:rsidRPr="007D51AA">
        <w:t xml:space="preserve"> KHB method Summary Statistics for Nested </w:t>
      </w:r>
      <w:r w:rsidR="00D83E5B" w:rsidRPr="007D51AA">
        <w:t>Regression</w:t>
      </w:r>
      <w:r w:rsidRPr="007D51AA">
        <w:t xml:space="preserve"> Models for Social Stratification </w:t>
      </w:r>
      <w:r w:rsidR="00D83E5B" w:rsidRPr="007D51AA">
        <w:t>Analysis</w:t>
      </w:r>
      <w:r w:rsidR="00880A5E">
        <w:t xml:space="preserve"> using NCDS Cohort</w:t>
      </w:r>
      <w:bookmarkEnd w:id="197"/>
      <w:r w:rsidR="00880A5E">
        <w:t xml:space="preserve"> </w:t>
      </w:r>
    </w:p>
    <w:tbl>
      <w:tblPr>
        <w:tblStyle w:val="PlainTable2"/>
        <w:tblW w:w="0" w:type="auto"/>
        <w:tblLook w:val="04A0" w:firstRow="1" w:lastRow="0" w:firstColumn="1" w:lastColumn="0" w:noHBand="0" w:noVBand="1"/>
      </w:tblPr>
      <w:tblGrid>
        <w:gridCol w:w="1305"/>
        <w:gridCol w:w="1450"/>
        <w:gridCol w:w="1450"/>
        <w:gridCol w:w="1105"/>
        <w:gridCol w:w="1450"/>
        <w:gridCol w:w="1450"/>
        <w:gridCol w:w="1105"/>
        <w:gridCol w:w="1450"/>
        <w:gridCol w:w="1450"/>
        <w:gridCol w:w="1105"/>
      </w:tblGrid>
      <w:tr w:rsidR="001574AD" w:rsidRPr="00880A5E" w14:paraId="54192636" w14:textId="77777777" w:rsidTr="00A80D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6" w:type="dxa"/>
          </w:tcPr>
          <w:p w14:paraId="234465EA" w14:textId="77777777" w:rsidR="001574AD" w:rsidRPr="00880A5E" w:rsidRDefault="001574AD" w:rsidP="001574AD">
            <w:pPr>
              <w:spacing w:line="480" w:lineRule="auto"/>
              <w:rPr>
                <w:rFonts w:cs="Times New Roman"/>
                <w:sz w:val="20"/>
                <w:szCs w:val="20"/>
              </w:rPr>
            </w:pPr>
          </w:p>
        </w:tc>
        <w:tc>
          <w:tcPr>
            <w:tcW w:w="2710" w:type="dxa"/>
            <w:gridSpan w:val="3"/>
          </w:tcPr>
          <w:p w14:paraId="12067530" w14:textId="21EC9A3F" w:rsidR="001574AD" w:rsidRPr="00880A5E" w:rsidRDefault="001574AD" w:rsidP="001574AD">
            <w:pPr>
              <w:spacing w:line="480" w:lineRule="auto"/>
              <w:cnfStyle w:val="100000000000" w:firstRow="1"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Model 1</w:t>
            </w:r>
            <w:r>
              <w:rPr>
                <w:rFonts w:cs="Times New Roman"/>
                <w:sz w:val="20"/>
                <w:szCs w:val="20"/>
              </w:rPr>
              <w:t xml:space="preserve"> – NS-SEC</w:t>
            </w:r>
          </w:p>
        </w:tc>
        <w:tc>
          <w:tcPr>
            <w:tcW w:w="2710" w:type="dxa"/>
            <w:gridSpan w:val="3"/>
          </w:tcPr>
          <w:p w14:paraId="1CCA683D" w14:textId="762D8ED4" w:rsidR="001574AD" w:rsidRPr="00880A5E" w:rsidRDefault="001574AD" w:rsidP="001574AD">
            <w:pPr>
              <w:spacing w:line="480" w:lineRule="auto"/>
              <w:cnfStyle w:val="100000000000" w:firstRow="1"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Model 2</w:t>
            </w:r>
            <w:r>
              <w:rPr>
                <w:rFonts w:cs="Times New Roman"/>
                <w:sz w:val="20"/>
                <w:szCs w:val="20"/>
              </w:rPr>
              <w:t xml:space="preserve"> - RGSC</w:t>
            </w:r>
          </w:p>
        </w:tc>
        <w:tc>
          <w:tcPr>
            <w:tcW w:w="2710" w:type="dxa"/>
            <w:gridSpan w:val="3"/>
          </w:tcPr>
          <w:p w14:paraId="1C0DAFAC" w14:textId="7AE11FBA" w:rsidR="001574AD" w:rsidRPr="00880A5E" w:rsidRDefault="001574AD" w:rsidP="001574AD">
            <w:pPr>
              <w:spacing w:line="480" w:lineRule="auto"/>
              <w:cnfStyle w:val="100000000000" w:firstRow="1"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Model 3</w:t>
            </w:r>
            <w:r>
              <w:rPr>
                <w:rFonts w:cs="Times New Roman"/>
                <w:sz w:val="20"/>
                <w:szCs w:val="20"/>
              </w:rPr>
              <w:t xml:space="preserve"> - CAMSIS</w:t>
            </w:r>
          </w:p>
        </w:tc>
      </w:tr>
      <w:tr w:rsidR="001574AD" w:rsidRPr="00880A5E" w14:paraId="0BB6A7F6" w14:textId="77777777" w:rsidTr="00A80D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6" w:type="dxa"/>
          </w:tcPr>
          <w:p w14:paraId="63DBBF74" w14:textId="77777777" w:rsidR="001574AD" w:rsidRPr="00880A5E" w:rsidRDefault="001574AD" w:rsidP="001574AD">
            <w:pPr>
              <w:spacing w:line="480" w:lineRule="auto"/>
              <w:rPr>
                <w:rFonts w:cs="Times New Roman"/>
                <w:sz w:val="20"/>
                <w:szCs w:val="20"/>
              </w:rPr>
            </w:pPr>
          </w:p>
        </w:tc>
        <w:tc>
          <w:tcPr>
            <w:tcW w:w="974" w:type="dxa"/>
          </w:tcPr>
          <w:p w14:paraId="004CBD2E" w14:textId="77777777" w:rsidR="001574AD" w:rsidRPr="00880A5E" w:rsidRDefault="001574AD" w:rsidP="001574AD">
            <w:pPr>
              <w:cnfStyle w:val="000000100000" w:firstRow="0" w:lastRow="0" w:firstColumn="0" w:lastColumn="0" w:oddVBand="0" w:evenVBand="0" w:oddHBand="1" w:evenHBand="0" w:firstRowFirstColumn="0" w:firstRowLastColumn="0" w:lastRowFirstColumn="0" w:lastRowLastColumn="0"/>
              <w:rPr>
                <w:rFonts w:cs="Open Sans"/>
                <w:b/>
                <w:bCs/>
                <w:color w:val="000000"/>
                <w:sz w:val="20"/>
                <w:szCs w:val="20"/>
              </w:rPr>
            </w:pPr>
            <w:r w:rsidRPr="00880A5E">
              <w:rPr>
                <w:rFonts w:cs="Open Sans"/>
                <w:b/>
                <w:bCs/>
                <w:color w:val="000000"/>
                <w:sz w:val="20"/>
                <w:szCs w:val="20"/>
              </w:rPr>
              <w:t>Confounding ratio</w:t>
            </w:r>
          </w:p>
          <w:p w14:paraId="1B0240BD" w14:textId="77777777" w:rsidR="001574AD" w:rsidRPr="00880A5E" w:rsidRDefault="001574AD" w:rsidP="001574AD">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p>
        </w:tc>
        <w:tc>
          <w:tcPr>
            <w:tcW w:w="974" w:type="dxa"/>
          </w:tcPr>
          <w:p w14:paraId="407A60E3" w14:textId="77777777" w:rsidR="001574AD" w:rsidRPr="00880A5E" w:rsidRDefault="001574AD" w:rsidP="001574AD">
            <w:pPr>
              <w:cnfStyle w:val="000000100000" w:firstRow="0" w:lastRow="0" w:firstColumn="0" w:lastColumn="0" w:oddVBand="0" w:evenVBand="0" w:oddHBand="1" w:evenHBand="0" w:firstRowFirstColumn="0" w:firstRowLastColumn="0" w:lastRowFirstColumn="0" w:lastRowLastColumn="0"/>
              <w:rPr>
                <w:rFonts w:cs="Open Sans"/>
                <w:b/>
                <w:bCs/>
                <w:color w:val="000000"/>
                <w:sz w:val="20"/>
                <w:szCs w:val="20"/>
              </w:rPr>
            </w:pPr>
            <w:r w:rsidRPr="00880A5E">
              <w:rPr>
                <w:rFonts w:cs="Open Sans"/>
                <w:b/>
                <w:bCs/>
                <w:color w:val="000000"/>
                <w:sz w:val="20"/>
                <w:szCs w:val="20"/>
              </w:rPr>
              <w:t>Confounding percentage</w:t>
            </w:r>
          </w:p>
          <w:p w14:paraId="31E3BE9B" w14:textId="77777777" w:rsidR="001574AD" w:rsidRPr="00880A5E" w:rsidRDefault="001574AD" w:rsidP="001574AD">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p>
        </w:tc>
        <w:tc>
          <w:tcPr>
            <w:tcW w:w="762" w:type="dxa"/>
          </w:tcPr>
          <w:p w14:paraId="0914077F" w14:textId="77777777" w:rsidR="001574AD" w:rsidRPr="00880A5E" w:rsidRDefault="001574AD" w:rsidP="001574AD">
            <w:pPr>
              <w:cnfStyle w:val="000000100000" w:firstRow="0" w:lastRow="0" w:firstColumn="0" w:lastColumn="0" w:oddVBand="0" w:evenVBand="0" w:oddHBand="1" w:evenHBand="0" w:firstRowFirstColumn="0" w:firstRowLastColumn="0" w:lastRowFirstColumn="0" w:lastRowLastColumn="0"/>
              <w:rPr>
                <w:rFonts w:cs="Open Sans"/>
                <w:b/>
                <w:bCs/>
                <w:color w:val="000000"/>
                <w:sz w:val="20"/>
                <w:szCs w:val="20"/>
              </w:rPr>
            </w:pPr>
            <w:r w:rsidRPr="00880A5E">
              <w:rPr>
                <w:rFonts w:cs="Open Sans"/>
                <w:b/>
                <w:bCs/>
                <w:color w:val="000000"/>
                <w:sz w:val="20"/>
                <w:szCs w:val="20"/>
              </w:rPr>
              <w:t>Rescaling factor</w:t>
            </w:r>
          </w:p>
          <w:p w14:paraId="607035AD" w14:textId="77777777" w:rsidR="001574AD" w:rsidRPr="00880A5E" w:rsidRDefault="001574AD" w:rsidP="001574AD">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p>
        </w:tc>
        <w:tc>
          <w:tcPr>
            <w:tcW w:w="974" w:type="dxa"/>
          </w:tcPr>
          <w:p w14:paraId="4BC823EF" w14:textId="77777777" w:rsidR="001574AD" w:rsidRPr="00880A5E" w:rsidRDefault="001574AD" w:rsidP="001574AD">
            <w:pPr>
              <w:cnfStyle w:val="000000100000" w:firstRow="0" w:lastRow="0" w:firstColumn="0" w:lastColumn="0" w:oddVBand="0" w:evenVBand="0" w:oddHBand="1" w:evenHBand="0" w:firstRowFirstColumn="0" w:firstRowLastColumn="0" w:lastRowFirstColumn="0" w:lastRowLastColumn="0"/>
              <w:rPr>
                <w:rFonts w:cs="Open Sans"/>
                <w:b/>
                <w:bCs/>
                <w:color w:val="000000"/>
                <w:sz w:val="20"/>
                <w:szCs w:val="20"/>
              </w:rPr>
            </w:pPr>
            <w:r w:rsidRPr="00880A5E">
              <w:rPr>
                <w:rFonts w:cs="Open Sans"/>
                <w:b/>
                <w:bCs/>
                <w:color w:val="000000"/>
                <w:sz w:val="20"/>
                <w:szCs w:val="20"/>
              </w:rPr>
              <w:t>Confounding ratio</w:t>
            </w:r>
          </w:p>
          <w:p w14:paraId="58176BDA" w14:textId="77777777" w:rsidR="001574AD" w:rsidRPr="00880A5E" w:rsidRDefault="001574AD" w:rsidP="001574AD">
            <w:pPr>
              <w:cnfStyle w:val="000000100000" w:firstRow="0" w:lastRow="0" w:firstColumn="0" w:lastColumn="0" w:oddVBand="0" w:evenVBand="0" w:oddHBand="1" w:evenHBand="0" w:firstRowFirstColumn="0" w:firstRowLastColumn="0" w:lastRowFirstColumn="0" w:lastRowLastColumn="0"/>
              <w:rPr>
                <w:rFonts w:cs="Open Sans"/>
                <w:b/>
                <w:bCs/>
                <w:color w:val="000000"/>
                <w:sz w:val="20"/>
                <w:szCs w:val="20"/>
              </w:rPr>
            </w:pPr>
          </w:p>
        </w:tc>
        <w:tc>
          <w:tcPr>
            <w:tcW w:w="974" w:type="dxa"/>
          </w:tcPr>
          <w:p w14:paraId="159176D8" w14:textId="77777777" w:rsidR="001574AD" w:rsidRPr="00880A5E" w:rsidRDefault="001574AD" w:rsidP="001574AD">
            <w:pPr>
              <w:cnfStyle w:val="000000100000" w:firstRow="0" w:lastRow="0" w:firstColumn="0" w:lastColumn="0" w:oddVBand="0" w:evenVBand="0" w:oddHBand="1" w:evenHBand="0" w:firstRowFirstColumn="0" w:firstRowLastColumn="0" w:lastRowFirstColumn="0" w:lastRowLastColumn="0"/>
              <w:rPr>
                <w:rFonts w:cs="Open Sans"/>
                <w:b/>
                <w:bCs/>
                <w:color w:val="000000"/>
                <w:sz w:val="20"/>
                <w:szCs w:val="20"/>
              </w:rPr>
            </w:pPr>
            <w:r w:rsidRPr="00880A5E">
              <w:rPr>
                <w:rFonts w:cs="Open Sans"/>
                <w:b/>
                <w:bCs/>
                <w:color w:val="000000"/>
                <w:sz w:val="20"/>
                <w:szCs w:val="20"/>
              </w:rPr>
              <w:t>Confounding percentage</w:t>
            </w:r>
          </w:p>
          <w:p w14:paraId="0888FE7C" w14:textId="77777777" w:rsidR="001574AD" w:rsidRPr="00880A5E" w:rsidRDefault="001574AD" w:rsidP="001574AD">
            <w:pPr>
              <w:cnfStyle w:val="000000100000" w:firstRow="0" w:lastRow="0" w:firstColumn="0" w:lastColumn="0" w:oddVBand="0" w:evenVBand="0" w:oddHBand="1" w:evenHBand="0" w:firstRowFirstColumn="0" w:firstRowLastColumn="0" w:lastRowFirstColumn="0" w:lastRowLastColumn="0"/>
              <w:rPr>
                <w:rFonts w:cs="Open Sans"/>
                <w:b/>
                <w:bCs/>
                <w:color w:val="000000"/>
                <w:sz w:val="20"/>
                <w:szCs w:val="20"/>
              </w:rPr>
            </w:pPr>
          </w:p>
        </w:tc>
        <w:tc>
          <w:tcPr>
            <w:tcW w:w="762" w:type="dxa"/>
          </w:tcPr>
          <w:p w14:paraId="0A978F80" w14:textId="77777777" w:rsidR="001574AD" w:rsidRPr="00880A5E" w:rsidRDefault="001574AD" w:rsidP="001574AD">
            <w:pPr>
              <w:cnfStyle w:val="000000100000" w:firstRow="0" w:lastRow="0" w:firstColumn="0" w:lastColumn="0" w:oddVBand="0" w:evenVBand="0" w:oddHBand="1" w:evenHBand="0" w:firstRowFirstColumn="0" w:firstRowLastColumn="0" w:lastRowFirstColumn="0" w:lastRowLastColumn="0"/>
              <w:rPr>
                <w:rFonts w:cs="Open Sans"/>
                <w:b/>
                <w:bCs/>
                <w:color w:val="000000"/>
                <w:sz w:val="20"/>
                <w:szCs w:val="20"/>
              </w:rPr>
            </w:pPr>
            <w:r w:rsidRPr="00880A5E">
              <w:rPr>
                <w:rFonts w:cs="Open Sans"/>
                <w:b/>
                <w:bCs/>
                <w:color w:val="000000"/>
                <w:sz w:val="20"/>
                <w:szCs w:val="20"/>
              </w:rPr>
              <w:t>Rescaling factor</w:t>
            </w:r>
          </w:p>
          <w:p w14:paraId="7368DAAB" w14:textId="77777777" w:rsidR="001574AD" w:rsidRPr="00880A5E" w:rsidRDefault="001574AD" w:rsidP="001574AD">
            <w:pPr>
              <w:cnfStyle w:val="000000100000" w:firstRow="0" w:lastRow="0" w:firstColumn="0" w:lastColumn="0" w:oddVBand="0" w:evenVBand="0" w:oddHBand="1" w:evenHBand="0" w:firstRowFirstColumn="0" w:firstRowLastColumn="0" w:lastRowFirstColumn="0" w:lastRowLastColumn="0"/>
              <w:rPr>
                <w:rFonts w:cs="Open Sans"/>
                <w:b/>
                <w:bCs/>
                <w:color w:val="000000"/>
                <w:sz w:val="20"/>
                <w:szCs w:val="20"/>
              </w:rPr>
            </w:pPr>
          </w:p>
        </w:tc>
        <w:tc>
          <w:tcPr>
            <w:tcW w:w="974" w:type="dxa"/>
          </w:tcPr>
          <w:p w14:paraId="1899C2AB" w14:textId="77777777" w:rsidR="001574AD" w:rsidRPr="00880A5E" w:rsidRDefault="001574AD" w:rsidP="001574AD">
            <w:pPr>
              <w:cnfStyle w:val="000000100000" w:firstRow="0" w:lastRow="0" w:firstColumn="0" w:lastColumn="0" w:oddVBand="0" w:evenVBand="0" w:oddHBand="1" w:evenHBand="0" w:firstRowFirstColumn="0" w:firstRowLastColumn="0" w:lastRowFirstColumn="0" w:lastRowLastColumn="0"/>
              <w:rPr>
                <w:rFonts w:cs="Open Sans"/>
                <w:b/>
                <w:bCs/>
                <w:color w:val="000000"/>
                <w:sz w:val="20"/>
                <w:szCs w:val="20"/>
              </w:rPr>
            </w:pPr>
            <w:r w:rsidRPr="00880A5E">
              <w:rPr>
                <w:rFonts w:cs="Open Sans"/>
                <w:b/>
                <w:bCs/>
                <w:color w:val="000000"/>
                <w:sz w:val="20"/>
                <w:szCs w:val="20"/>
              </w:rPr>
              <w:t>Confounding ratio</w:t>
            </w:r>
          </w:p>
          <w:p w14:paraId="5DCDC700" w14:textId="77777777" w:rsidR="001574AD" w:rsidRPr="00880A5E" w:rsidRDefault="001574AD" w:rsidP="001574AD">
            <w:pPr>
              <w:cnfStyle w:val="000000100000" w:firstRow="0" w:lastRow="0" w:firstColumn="0" w:lastColumn="0" w:oddVBand="0" w:evenVBand="0" w:oddHBand="1" w:evenHBand="0" w:firstRowFirstColumn="0" w:firstRowLastColumn="0" w:lastRowFirstColumn="0" w:lastRowLastColumn="0"/>
              <w:rPr>
                <w:rFonts w:cs="Open Sans"/>
                <w:b/>
                <w:bCs/>
                <w:color w:val="000000"/>
                <w:sz w:val="20"/>
                <w:szCs w:val="20"/>
              </w:rPr>
            </w:pPr>
          </w:p>
        </w:tc>
        <w:tc>
          <w:tcPr>
            <w:tcW w:w="974" w:type="dxa"/>
          </w:tcPr>
          <w:p w14:paraId="3A5843A3" w14:textId="77777777" w:rsidR="001574AD" w:rsidRPr="00880A5E" w:rsidRDefault="001574AD" w:rsidP="001574AD">
            <w:pPr>
              <w:cnfStyle w:val="000000100000" w:firstRow="0" w:lastRow="0" w:firstColumn="0" w:lastColumn="0" w:oddVBand="0" w:evenVBand="0" w:oddHBand="1" w:evenHBand="0" w:firstRowFirstColumn="0" w:firstRowLastColumn="0" w:lastRowFirstColumn="0" w:lastRowLastColumn="0"/>
              <w:rPr>
                <w:rFonts w:cs="Open Sans"/>
                <w:b/>
                <w:bCs/>
                <w:color w:val="000000"/>
                <w:sz w:val="20"/>
                <w:szCs w:val="20"/>
              </w:rPr>
            </w:pPr>
            <w:r w:rsidRPr="00880A5E">
              <w:rPr>
                <w:rFonts w:cs="Open Sans"/>
                <w:b/>
                <w:bCs/>
                <w:color w:val="000000"/>
                <w:sz w:val="20"/>
                <w:szCs w:val="20"/>
              </w:rPr>
              <w:t>Confounding percentage</w:t>
            </w:r>
          </w:p>
          <w:p w14:paraId="6727889F" w14:textId="77777777" w:rsidR="001574AD" w:rsidRPr="00880A5E" w:rsidRDefault="001574AD" w:rsidP="001574AD">
            <w:pPr>
              <w:cnfStyle w:val="000000100000" w:firstRow="0" w:lastRow="0" w:firstColumn="0" w:lastColumn="0" w:oddVBand="0" w:evenVBand="0" w:oddHBand="1" w:evenHBand="0" w:firstRowFirstColumn="0" w:firstRowLastColumn="0" w:lastRowFirstColumn="0" w:lastRowLastColumn="0"/>
              <w:rPr>
                <w:rFonts w:cs="Open Sans"/>
                <w:b/>
                <w:bCs/>
                <w:color w:val="000000"/>
                <w:sz w:val="20"/>
                <w:szCs w:val="20"/>
              </w:rPr>
            </w:pPr>
          </w:p>
        </w:tc>
        <w:tc>
          <w:tcPr>
            <w:tcW w:w="762" w:type="dxa"/>
          </w:tcPr>
          <w:p w14:paraId="72B135BE" w14:textId="77777777" w:rsidR="001574AD" w:rsidRPr="00880A5E" w:rsidRDefault="001574AD" w:rsidP="001574AD">
            <w:pPr>
              <w:cnfStyle w:val="000000100000" w:firstRow="0" w:lastRow="0" w:firstColumn="0" w:lastColumn="0" w:oddVBand="0" w:evenVBand="0" w:oddHBand="1" w:evenHBand="0" w:firstRowFirstColumn="0" w:firstRowLastColumn="0" w:lastRowFirstColumn="0" w:lastRowLastColumn="0"/>
              <w:rPr>
                <w:rFonts w:cs="Open Sans"/>
                <w:b/>
                <w:bCs/>
                <w:color w:val="000000"/>
                <w:sz w:val="20"/>
                <w:szCs w:val="20"/>
              </w:rPr>
            </w:pPr>
            <w:r w:rsidRPr="00880A5E">
              <w:rPr>
                <w:rFonts w:cs="Open Sans"/>
                <w:b/>
                <w:bCs/>
                <w:color w:val="000000"/>
                <w:sz w:val="20"/>
                <w:szCs w:val="20"/>
              </w:rPr>
              <w:t>Rescaling factor</w:t>
            </w:r>
          </w:p>
          <w:p w14:paraId="1367AF24" w14:textId="77777777" w:rsidR="001574AD" w:rsidRPr="00880A5E" w:rsidRDefault="001574AD" w:rsidP="001574AD">
            <w:pPr>
              <w:cnfStyle w:val="000000100000" w:firstRow="0" w:lastRow="0" w:firstColumn="0" w:lastColumn="0" w:oddVBand="0" w:evenVBand="0" w:oddHBand="1" w:evenHBand="0" w:firstRowFirstColumn="0" w:firstRowLastColumn="0" w:lastRowFirstColumn="0" w:lastRowLastColumn="0"/>
              <w:rPr>
                <w:rFonts w:cs="Open Sans"/>
                <w:b/>
                <w:bCs/>
                <w:color w:val="000000"/>
                <w:sz w:val="20"/>
                <w:szCs w:val="20"/>
              </w:rPr>
            </w:pPr>
          </w:p>
        </w:tc>
      </w:tr>
      <w:tr w:rsidR="001574AD" w:rsidRPr="00880A5E" w14:paraId="2B81A7DF" w14:textId="77777777" w:rsidTr="00A80D63">
        <w:tc>
          <w:tcPr>
            <w:cnfStyle w:val="001000000000" w:firstRow="0" w:lastRow="0" w:firstColumn="1" w:lastColumn="0" w:oddVBand="0" w:evenVBand="0" w:oddHBand="0" w:evenHBand="0" w:firstRowFirstColumn="0" w:firstRowLastColumn="0" w:lastRowFirstColumn="0" w:lastRowLastColumn="0"/>
            <w:tcW w:w="886" w:type="dxa"/>
          </w:tcPr>
          <w:p w14:paraId="79563E76" w14:textId="77777777" w:rsidR="001574AD" w:rsidRPr="00880A5E" w:rsidRDefault="001574AD" w:rsidP="001574AD">
            <w:pPr>
              <w:spacing w:line="480" w:lineRule="auto"/>
              <w:rPr>
                <w:rFonts w:cs="Times New Roman"/>
                <w:sz w:val="20"/>
                <w:szCs w:val="20"/>
              </w:rPr>
            </w:pPr>
            <w:r w:rsidRPr="00880A5E">
              <w:rPr>
                <w:rFonts w:cs="Times New Roman"/>
                <w:sz w:val="20"/>
                <w:szCs w:val="20"/>
              </w:rPr>
              <w:t>Educational Attainment</w:t>
            </w:r>
          </w:p>
        </w:tc>
        <w:tc>
          <w:tcPr>
            <w:tcW w:w="974" w:type="dxa"/>
          </w:tcPr>
          <w:p w14:paraId="7CA73A9C" w14:textId="5364A269" w:rsidR="001574AD" w:rsidRPr="00880A5E" w:rsidRDefault="001574AD" w:rsidP="001574AD">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1.09</w:t>
            </w:r>
          </w:p>
        </w:tc>
        <w:tc>
          <w:tcPr>
            <w:tcW w:w="974" w:type="dxa"/>
          </w:tcPr>
          <w:p w14:paraId="36807BB7" w14:textId="591E87E3" w:rsidR="001574AD" w:rsidRPr="00880A5E" w:rsidRDefault="001574AD" w:rsidP="001574AD">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8.03</w:t>
            </w:r>
          </w:p>
        </w:tc>
        <w:tc>
          <w:tcPr>
            <w:tcW w:w="762" w:type="dxa"/>
          </w:tcPr>
          <w:p w14:paraId="7A16FDDC" w14:textId="2C799E37" w:rsidR="001574AD" w:rsidRPr="00880A5E" w:rsidRDefault="001574AD" w:rsidP="001574AD">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1.04</w:t>
            </w:r>
          </w:p>
        </w:tc>
        <w:tc>
          <w:tcPr>
            <w:tcW w:w="974" w:type="dxa"/>
          </w:tcPr>
          <w:p w14:paraId="5F15CDB7" w14:textId="56BD9436" w:rsidR="001574AD" w:rsidRPr="00880A5E" w:rsidRDefault="001574AD" w:rsidP="001574AD">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1.07</w:t>
            </w:r>
          </w:p>
        </w:tc>
        <w:tc>
          <w:tcPr>
            <w:tcW w:w="974" w:type="dxa"/>
          </w:tcPr>
          <w:p w14:paraId="6281DBCA" w14:textId="40262C8C" w:rsidR="001574AD" w:rsidRPr="00880A5E" w:rsidRDefault="001574AD" w:rsidP="001574AD">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6.78</w:t>
            </w:r>
          </w:p>
        </w:tc>
        <w:tc>
          <w:tcPr>
            <w:tcW w:w="762" w:type="dxa"/>
          </w:tcPr>
          <w:p w14:paraId="2AD9CD52" w14:textId="4338E08D" w:rsidR="001574AD" w:rsidRPr="00880A5E" w:rsidRDefault="001574AD" w:rsidP="001574AD">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1.03</w:t>
            </w:r>
          </w:p>
        </w:tc>
        <w:tc>
          <w:tcPr>
            <w:tcW w:w="974" w:type="dxa"/>
          </w:tcPr>
          <w:p w14:paraId="00A67CB6" w14:textId="49E2946B" w:rsidR="001574AD" w:rsidRPr="00880A5E" w:rsidRDefault="001574AD" w:rsidP="001574AD">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1.09</w:t>
            </w:r>
          </w:p>
        </w:tc>
        <w:tc>
          <w:tcPr>
            <w:tcW w:w="974" w:type="dxa"/>
          </w:tcPr>
          <w:p w14:paraId="0E0B1542" w14:textId="35E2D368" w:rsidR="001574AD" w:rsidRPr="00880A5E" w:rsidRDefault="001574AD" w:rsidP="001574AD">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8.45</w:t>
            </w:r>
          </w:p>
        </w:tc>
        <w:tc>
          <w:tcPr>
            <w:tcW w:w="762" w:type="dxa"/>
          </w:tcPr>
          <w:p w14:paraId="5A3B2EDD" w14:textId="199253B2" w:rsidR="001574AD" w:rsidRPr="00880A5E" w:rsidRDefault="001574AD" w:rsidP="001574AD">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1.04</w:t>
            </w:r>
          </w:p>
        </w:tc>
      </w:tr>
      <w:tr w:rsidR="001574AD" w:rsidRPr="00880A5E" w14:paraId="0105DBD8" w14:textId="77777777" w:rsidTr="00A80D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6" w:type="dxa"/>
          </w:tcPr>
          <w:p w14:paraId="2811CE0F" w14:textId="77777777" w:rsidR="001574AD" w:rsidRPr="00880A5E" w:rsidRDefault="001574AD" w:rsidP="001574AD">
            <w:pPr>
              <w:spacing w:line="480" w:lineRule="auto"/>
              <w:rPr>
                <w:rFonts w:cs="Times New Roman"/>
                <w:sz w:val="20"/>
                <w:szCs w:val="20"/>
              </w:rPr>
            </w:pPr>
            <w:r w:rsidRPr="00880A5E">
              <w:rPr>
                <w:rFonts w:cs="Times New Roman"/>
                <w:sz w:val="20"/>
                <w:szCs w:val="20"/>
              </w:rPr>
              <w:t>Sex</w:t>
            </w:r>
          </w:p>
        </w:tc>
        <w:tc>
          <w:tcPr>
            <w:tcW w:w="974" w:type="dxa"/>
          </w:tcPr>
          <w:p w14:paraId="4E1AEA31" w14:textId="50B771AF" w:rsidR="001574AD" w:rsidRPr="00880A5E" w:rsidRDefault="001574AD" w:rsidP="001574AD">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0.99</w:t>
            </w:r>
          </w:p>
        </w:tc>
        <w:tc>
          <w:tcPr>
            <w:tcW w:w="974" w:type="dxa"/>
          </w:tcPr>
          <w:p w14:paraId="79974458" w14:textId="28911EEB" w:rsidR="001574AD" w:rsidRPr="00880A5E" w:rsidRDefault="001574AD" w:rsidP="001574AD">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-0.78</w:t>
            </w:r>
          </w:p>
        </w:tc>
        <w:tc>
          <w:tcPr>
            <w:tcW w:w="762" w:type="dxa"/>
          </w:tcPr>
          <w:p w14:paraId="3B25EF69" w14:textId="625BD6C4" w:rsidR="001574AD" w:rsidRPr="00880A5E" w:rsidRDefault="001574AD" w:rsidP="001574AD">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1.04</w:t>
            </w:r>
          </w:p>
        </w:tc>
        <w:tc>
          <w:tcPr>
            <w:tcW w:w="974" w:type="dxa"/>
          </w:tcPr>
          <w:p w14:paraId="395E6A55" w14:textId="0285B4A6" w:rsidR="001574AD" w:rsidRPr="00880A5E" w:rsidRDefault="001574AD" w:rsidP="001574AD">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0.99</w:t>
            </w:r>
          </w:p>
        </w:tc>
        <w:tc>
          <w:tcPr>
            <w:tcW w:w="974" w:type="dxa"/>
          </w:tcPr>
          <w:p w14:paraId="76221AE3" w14:textId="38B42E63" w:rsidR="001574AD" w:rsidRPr="00880A5E" w:rsidRDefault="001574AD" w:rsidP="001574AD">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-1.35</w:t>
            </w:r>
          </w:p>
        </w:tc>
        <w:tc>
          <w:tcPr>
            <w:tcW w:w="762" w:type="dxa"/>
          </w:tcPr>
          <w:p w14:paraId="156E78C5" w14:textId="20FC5A81" w:rsidR="001574AD" w:rsidRPr="00880A5E" w:rsidRDefault="001574AD" w:rsidP="001574AD">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1.03</w:t>
            </w:r>
          </w:p>
        </w:tc>
        <w:tc>
          <w:tcPr>
            <w:tcW w:w="974" w:type="dxa"/>
          </w:tcPr>
          <w:p w14:paraId="4A1BCC3F" w14:textId="4997B8D5" w:rsidR="001574AD" w:rsidRPr="00880A5E" w:rsidRDefault="001574AD" w:rsidP="001574AD">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0.97</w:t>
            </w:r>
          </w:p>
        </w:tc>
        <w:tc>
          <w:tcPr>
            <w:tcW w:w="974" w:type="dxa"/>
          </w:tcPr>
          <w:p w14:paraId="27776CF2" w14:textId="2B395291" w:rsidR="001574AD" w:rsidRPr="00880A5E" w:rsidRDefault="001574AD" w:rsidP="001574AD">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-2.75</w:t>
            </w:r>
          </w:p>
        </w:tc>
        <w:tc>
          <w:tcPr>
            <w:tcW w:w="762" w:type="dxa"/>
          </w:tcPr>
          <w:p w14:paraId="2B9B5482" w14:textId="138D35B2" w:rsidR="001574AD" w:rsidRPr="00880A5E" w:rsidRDefault="001574AD" w:rsidP="001574AD">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1.03</w:t>
            </w:r>
          </w:p>
        </w:tc>
      </w:tr>
      <w:tr w:rsidR="001574AD" w:rsidRPr="00880A5E" w14:paraId="663BBD9D" w14:textId="77777777" w:rsidTr="00A80D63">
        <w:tc>
          <w:tcPr>
            <w:cnfStyle w:val="001000000000" w:firstRow="0" w:lastRow="0" w:firstColumn="1" w:lastColumn="0" w:oddVBand="0" w:evenVBand="0" w:oddHBand="0" w:evenHBand="0" w:firstRowFirstColumn="0" w:firstRowLastColumn="0" w:lastRowFirstColumn="0" w:lastRowLastColumn="0"/>
            <w:tcW w:w="886" w:type="dxa"/>
          </w:tcPr>
          <w:p w14:paraId="58CF8E10" w14:textId="77777777" w:rsidR="001574AD" w:rsidRPr="00880A5E" w:rsidRDefault="001574AD" w:rsidP="001574AD">
            <w:pPr>
              <w:spacing w:line="480" w:lineRule="auto"/>
              <w:rPr>
                <w:rFonts w:cs="Times New Roman"/>
                <w:sz w:val="20"/>
                <w:szCs w:val="20"/>
              </w:rPr>
            </w:pPr>
            <w:r w:rsidRPr="00880A5E">
              <w:rPr>
                <w:rFonts w:cs="Times New Roman"/>
                <w:sz w:val="20"/>
                <w:szCs w:val="20"/>
              </w:rPr>
              <w:t>Housing Tenure</w:t>
            </w:r>
          </w:p>
        </w:tc>
        <w:tc>
          <w:tcPr>
            <w:tcW w:w="974" w:type="dxa"/>
          </w:tcPr>
          <w:p w14:paraId="2D89D62E" w14:textId="784AFC49" w:rsidR="001574AD" w:rsidRPr="00880A5E" w:rsidRDefault="001574AD" w:rsidP="001574AD">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1.40</w:t>
            </w:r>
          </w:p>
        </w:tc>
        <w:tc>
          <w:tcPr>
            <w:tcW w:w="974" w:type="dxa"/>
          </w:tcPr>
          <w:p w14:paraId="1BEA63E7" w14:textId="6FBD699D" w:rsidR="001574AD" w:rsidRPr="00880A5E" w:rsidRDefault="001574AD" w:rsidP="001574AD">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28.38</w:t>
            </w:r>
          </w:p>
        </w:tc>
        <w:tc>
          <w:tcPr>
            <w:tcW w:w="762" w:type="dxa"/>
          </w:tcPr>
          <w:p w14:paraId="0A074972" w14:textId="508997DB" w:rsidR="001574AD" w:rsidRPr="00880A5E" w:rsidRDefault="001574AD" w:rsidP="001574AD">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1.01</w:t>
            </w:r>
          </w:p>
        </w:tc>
        <w:tc>
          <w:tcPr>
            <w:tcW w:w="974" w:type="dxa"/>
          </w:tcPr>
          <w:p w14:paraId="54995A8D" w14:textId="747F8D95" w:rsidR="001574AD" w:rsidRPr="00880A5E" w:rsidRDefault="001574AD" w:rsidP="001574AD">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1.37</w:t>
            </w:r>
          </w:p>
        </w:tc>
        <w:tc>
          <w:tcPr>
            <w:tcW w:w="974" w:type="dxa"/>
          </w:tcPr>
          <w:p w14:paraId="1A33BFA6" w14:textId="77777777" w:rsidR="001574AD" w:rsidRPr="00880A5E" w:rsidRDefault="001574AD" w:rsidP="001574AD">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27.06</w:t>
            </w:r>
          </w:p>
        </w:tc>
        <w:tc>
          <w:tcPr>
            <w:tcW w:w="762" w:type="dxa"/>
          </w:tcPr>
          <w:p w14:paraId="4E4BF069" w14:textId="18760857" w:rsidR="001574AD" w:rsidRPr="00880A5E" w:rsidRDefault="001574AD" w:rsidP="001574AD">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1.01</w:t>
            </w:r>
          </w:p>
        </w:tc>
        <w:tc>
          <w:tcPr>
            <w:tcW w:w="974" w:type="dxa"/>
          </w:tcPr>
          <w:p w14:paraId="5252D352" w14:textId="433255A4" w:rsidR="001574AD" w:rsidRPr="00880A5E" w:rsidRDefault="001574AD" w:rsidP="001574AD">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1.48</w:t>
            </w:r>
          </w:p>
        </w:tc>
        <w:tc>
          <w:tcPr>
            <w:tcW w:w="974" w:type="dxa"/>
          </w:tcPr>
          <w:p w14:paraId="4E81CF33" w14:textId="18E22033" w:rsidR="001574AD" w:rsidRPr="00880A5E" w:rsidRDefault="001574AD" w:rsidP="001574AD">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32.45</w:t>
            </w:r>
          </w:p>
        </w:tc>
        <w:tc>
          <w:tcPr>
            <w:tcW w:w="762" w:type="dxa"/>
          </w:tcPr>
          <w:p w14:paraId="64F6AC45" w14:textId="289B441E" w:rsidR="001574AD" w:rsidRPr="00880A5E" w:rsidRDefault="001574AD" w:rsidP="001574AD">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1.01</w:t>
            </w:r>
          </w:p>
        </w:tc>
      </w:tr>
    </w:tbl>
    <w:p w14:paraId="2A0B5C5D" w14:textId="77777777" w:rsidR="00A80D63" w:rsidRDefault="00A80D63" w:rsidP="00B1586B">
      <w:pPr>
        <w:pStyle w:val="NormalWeb"/>
        <w:rPr>
          <w:rFonts w:ascii="Book Antiqua" w:hAnsi="Book Antiqua"/>
        </w:rPr>
        <w:sectPr w:rsidR="00A80D63" w:rsidSect="00A80D63">
          <w:pgSz w:w="16838" w:h="11906" w:orient="landscape"/>
          <w:pgMar w:top="1440" w:right="1440" w:bottom="1440" w:left="1440" w:header="709" w:footer="709" w:gutter="0"/>
          <w:cols w:space="708"/>
          <w:docGrid w:linePitch="360"/>
        </w:sectPr>
      </w:pPr>
    </w:p>
    <w:p w14:paraId="0E22F0A2" w14:textId="77777777" w:rsidR="00DE5FBC" w:rsidRPr="007D51AA" w:rsidRDefault="00DE5FBC" w:rsidP="00B1586B">
      <w:pPr>
        <w:pStyle w:val="NormalWeb"/>
        <w:rPr>
          <w:rFonts w:ascii="Book Antiqua" w:hAnsi="Book Antiqua"/>
        </w:rPr>
      </w:pPr>
    </w:p>
    <w:p w14:paraId="311BB2BC" w14:textId="1E1ABCFF" w:rsidR="00B1586B" w:rsidRPr="007D51AA" w:rsidRDefault="00B1586B" w:rsidP="00F25541">
      <w:pPr>
        <w:pStyle w:val="NormalWeb"/>
        <w:spacing w:line="480" w:lineRule="auto"/>
        <w:rPr>
          <w:rFonts w:ascii="Book Antiqua" w:hAnsi="Book Antiqua"/>
        </w:rPr>
      </w:pPr>
      <w:r w:rsidRPr="007D51AA">
        <w:rPr>
          <w:rFonts w:ascii="Book Antiqua" w:hAnsi="Book Antiqua"/>
        </w:rPr>
        <w:t xml:space="preserve">Moving on to </w:t>
      </w:r>
      <w:r w:rsidR="00F25541" w:rsidRPr="007D51AA">
        <w:rPr>
          <w:rFonts w:ascii="Book Antiqua" w:hAnsi="Book Antiqua"/>
        </w:rPr>
        <w:t>interpretation</w:t>
      </w:r>
      <w:r w:rsidRPr="007D51AA">
        <w:rPr>
          <w:rFonts w:ascii="Book Antiqua" w:hAnsi="Book Antiqua"/>
        </w:rPr>
        <w:t xml:space="preserve"> of the </w:t>
      </w:r>
      <w:r w:rsidR="00F25541" w:rsidRPr="007D51AA">
        <w:rPr>
          <w:rFonts w:ascii="Book Antiqua" w:hAnsi="Book Antiqua"/>
        </w:rPr>
        <w:t>sensitivity</w:t>
      </w:r>
      <w:r w:rsidRPr="007D51AA">
        <w:rPr>
          <w:rFonts w:ascii="Book Antiqua" w:hAnsi="Book Antiqua"/>
        </w:rPr>
        <w:t xml:space="preserve"> analysis of social </w:t>
      </w:r>
      <w:r w:rsidR="00F25541" w:rsidRPr="007D51AA">
        <w:rPr>
          <w:rFonts w:ascii="Book Antiqua" w:hAnsi="Book Antiqua"/>
        </w:rPr>
        <w:t>stratification</w:t>
      </w:r>
      <w:r w:rsidRPr="007D51AA">
        <w:rPr>
          <w:rFonts w:ascii="Book Antiqua" w:hAnsi="Book Antiqua"/>
        </w:rPr>
        <w:t xml:space="preserve"> measures</w:t>
      </w:r>
      <w:r w:rsidR="003C2BAF" w:rsidRPr="007D51AA">
        <w:rPr>
          <w:rFonts w:ascii="Book Antiqua" w:hAnsi="Book Antiqua"/>
        </w:rPr>
        <w:t xml:space="preserve">, there are </w:t>
      </w:r>
      <w:r w:rsidRPr="007D51AA">
        <w:rPr>
          <w:rFonts w:ascii="Book Antiqua" w:hAnsi="Book Antiqua"/>
        </w:rPr>
        <w:t xml:space="preserve">key substantive differences in the three models. Model one, or the NS-SEC model will not be </w:t>
      </w:r>
      <w:r w:rsidR="00F25541" w:rsidRPr="007D51AA">
        <w:rPr>
          <w:rFonts w:ascii="Book Antiqua" w:hAnsi="Book Antiqua"/>
        </w:rPr>
        <w:t>substantively</w:t>
      </w:r>
      <w:r w:rsidRPr="007D51AA">
        <w:rPr>
          <w:rFonts w:ascii="Book Antiqua" w:hAnsi="Book Antiqua"/>
        </w:rPr>
        <w:t xml:space="preserve"> </w:t>
      </w:r>
      <w:r w:rsidR="00324B52">
        <w:rPr>
          <w:rFonts w:ascii="Book Antiqua" w:hAnsi="Book Antiqua"/>
        </w:rPr>
        <w:t>interpreted</w:t>
      </w:r>
      <w:r w:rsidRPr="007D51AA">
        <w:rPr>
          <w:rFonts w:ascii="Book Antiqua" w:hAnsi="Book Antiqua"/>
        </w:rPr>
        <w:t xml:space="preserve"> here as it has already been extensively interpretated in </w:t>
      </w:r>
      <w:r w:rsidR="00880A5E">
        <w:rPr>
          <w:rFonts w:ascii="Book Antiqua" w:hAnsi="Book Antiqua"/>
        </w:rPr>
        <w:fldChar w:fldCharType="begin"/>
      </w:r>
      <w:r w:rsidR="00880A5E">
        <w:rPr>
          <w:rFonts w:ascii="Book Antiqua" w:hAnsi="Book Antiqua"/>
        </w:rPr>
        <w:instrText xml:space="preserve"> REF _Ref176349859 \h </w:instrText>
      </w:r>
      <w:r w:rsidR="00880A5E">
        <w:rPr>
          <w:rFonts w:ascii="Book Antiqua" w:hAnsi="Book Antiqua"/>
        </w:rPr>
      </w:r>
      <w:r w:rsidR="00880A5E">
        <w:rPr>
          <w:rFonts w:ascii="Book Antiqua" w:hAnsi="Book Antiqua"/>
        </w:rPr>
        <w:fldChar w:fldCharType="separate"/>
      </w:r>
      <w:r w:rsidR="005E6BC0" w:rsidRPr="007D51AA">
        <w:t xml:space="preserve">Table </w:t>
      </w:r>
      <w:r w:rsidR="005E6BC0">
        <w:rPr>
          <w:noProof/>
        </w:rPr>
        <w:t>5</w:t>
      </w:r>
      <w:r w:rsidR="005E6BC0">
        <w:t>.</w:t>
      </w:r>
      <w:r w:rsidR="005E6BC0">
        <w:rPr>
          <w:noProof/>
        </w:rPr>
        <w:t>10</w:t>
      </w:r>
      <w:r w:rsidR="00880A5E">
        <w:rPr>
          <w:rFonts w:ascii="Book Antiqua" w:hAnsi="Book Antiqua"/>
        </w:rPr>
        <w:fldChar w:fldCharType="end"/>
      </w:r>
      <w:r w:rsidR="00880A5E">
        <w:rPr>
          <w:rFonts w:ascii="Book Antiqua" w:hAnsi="Book Antiqua"/>
        </w:rPr>
        <w:t xml:space="preserve"> </w:t>
      </w:r>
      <w:r w:rsidRPr="007D51AA">
        <w:rPr>
          <w:rFonts w:ascii="Book Antiqua" w:hAnsi="Book Antiqua"/>
        </w:rPr>
        <w:t xml:space="preserve">and its </w:t>
      </w:r>
      <w:r w:rsidR="00F25541" w:rsidRPr="007D51AA">
        <w:rPr>
          <w:rFonts w:ascii="Book Antiqua" w:hAnsi="Book Antiqua"/>
        </w:rPr>
        <w:t>subsequent</w:t>
      </w:r>
      <w:r w:rsidRPr="007D51AA">
        <w:rPr>
          <w:rFonts w:ascii="Book Antiqua" w:hAnsi="Book Antiqua"/>
        </w:rPr>
        <w:t xml:space="preserve"> discussion. As such, this model will only be </w:t>
      </w:r>
      <w:r w:rsidR="00F25541" w:rsidRPr="007D51AA">
        <w:rPr>
          <w:rFonts w:ascii="Book Antiqua" w:hAnsi="Book Antiqua"/>
        </w:rPr>
        <w:t>discussed</w:t>
      </w:r>
      <w:r w:rsidRPr="007D51AA">
        <w:rPr>
          <w:rFonts w:ascii="Book Antiqua" w:hAnsi="Book Antiqua"/>
        </w:rPr>
        <w:t xml:space="preserve"> </w:t>
      </w:r>
      <w:r w:rsidR="005D02C3" w:rsidRPr="007D51AA">
        <w:rPr>
          <w:rFonts w:ascii="Book Antiqua" w:hAnsi="Book Antiqua"/>
        </w:rPr>
        <w:t>as far as</w:t>
      </w:r>
      <w:r w:rsidRPr="007D51AA">
        <w:rPr>
          <w:rFonts w:ascii="Book Antiqua" w:hAnsi="Book Antiqua"/>
        </w:rPr>
        <w:t xml:space="preserve"> it contrasts and compares with the CAMSIS and RGSC models. </w:t>
      </w:r>
      <w:r w:rsidR="00880A5E">
        <w:rPr>
          <w:rFonts w:ascii="Book Antiqua" w:hAnsi="Book Antiqua"/>
        </w:rPr>
        <w:t xml:space="preserve">Statistics are reported in </w:t>
      </w:r>
      <w:r w:rsidR="00880A5E">
        <w:rPr>
          <w:rFonts w:ascii="Book Antiqua" w:hAnsi="Book Antiqua"/>
        </w:rPr>
        <w:fldChar w:fldCharType="begin"/>
      </w:r>
      <w:r w:rsidR="00880A5E">
        <w:rPr>
          <w:rFonts w:ascii="Book Antiqua" w:hAnsi="Book Antiqua"/>
        </w:rPr>
        <w:instrText xml:space="preserve"> REF _Ref176351090 \h </w:instrText>
      </w:r>
      <w:r w:rsidR="00880A5E">
        <w:rPr>
          <w:rFonts w:ascii="Book Antiqua" w:hAnsi="Book Antiqua"/>
        </w:rPr>
      </w:r>
      <w:r w:rsidR="00880A5E">
        <w:rPr>
          <w:rFonts w:ascii="Book Antiqua" w:hAnsi="Book Antiqua"/>
        </w:rPr>
        <w:fldChar w:fldCharType="separate"/>
      </w:r>
      <w:r w:rsidR="005E6BC0" w:rsidRPr="007D51AA">
        <w:t xml:space="preserve">Table </w:t>
      </w:r>
      <w:r w:rsidR="005E6BC0">
        <w:rPr>
          <w:noProof/>
        </w:rPr>
        <w:t>5</w:t>
      </w:r>
      <w:r w:rsidR="005E6BC0">
        <w:t>.</w:t>
      </w:r>
      <w:r w:rsidR="005E6BC0">
        <w:rPr>
          <w:noProof/>
        </w:rPr>
        <w:t>17</w:t>
      </w:r>
      <w:r w:rsidR="00880A5E">
        <w:rPr>
          <w:rFonts w:ascii="Book Antiqua" w:hAnsi="Book Antiqua"/>
        </w:rPr>
        <w:fldChar w:fldCharType="end"/>
      </w:r>
      <w:r w:rsidR="00880A5E">
        <w:rPr>
          <w:rFonts w:ascii="Book Antiqua" w:hAnsi="Book Antiqua"/>
        </w:rPr>
        <w:t xml:space="preserve">. </w:t>
      </w:r>
      <w:r w:rsidRPr="007D51AA">
        <w:rPr>
          <w:rFonts w:ascii="Book Antiqua" w:hAnsi="Book Antiqua"/>
        </w:rPr>
        <w:t xml:space="preserve">Unsurprisingly, all non-social </w:t>
      </w:r>
      <w:r w:rsidR="00F25541" w:rsidRPr="007D51AA">
        <w:rPr>
          <w:rFonts w:ascii="Book Antiqua" w:hAnsi="Book Antiqua"/>
        </w:rPr>
        <w:t>stratification-based</w:t>
      </w:r>
      <w:r w:rsidRPr="007D51AA">
        <w:rPr>
          <w:rFonts w:ascii="Book Antiqua" w:hAnsi="Book Antiqua"/>
        </w:rPr>
        <w:t xml:space="preserve"> measures provide near-identical substantive findings: educational attainment, sex, and housing tenure. </w:t>
      </w:r>
    </w:p>
    <w:p w14:paraId="45278019" w14:textId="1A068871" w:rsidR="00324B52" w:rsidRDefault="00B1586B" w:rsidP="00F25541">
      <w:pPr>
        <w:pStyle w:val="NormalWeb"/>
        <w:spacing w:line="480" w:lineRule="auto"/>
        <w:rPr>
          <w:rFonts w:ascii="Book Antiqua" w:hAnsi="Book Antiqua"/>
        </w:rPr>
      </w:pPr>
      <w:r w:rsidRPr="007D51AA">
        <w:rPr>
          <w:rFonts w:ascii="Book Antiqua" w:hAnsi="Book Antiqua"/>
        </w:rPr>
        <w:t xml:space="preserve">A comparison of the NS-SEC and RGSC models identifies a remarkable </w:t>
      </w:r>
      <w:r w:rsidR="00F25541" w:rsidRPr="007D51AA">
        <w:rPr>
          <w:rFonts w:ascii="Book Antiqua" w:hAnsi="Book Antiqua"/>
        </w:rPr>
        <w:t>substantive</w:t>
      </w:r>
      <w:r w:rsidRPr="007D51AA">
        <w:rPr>
          <w:rFonts w:ascii="Book Antiqua" w:hAnsi="Book Antiqua"/>
        </w:rPr>
        <w:t xml:space="preserve"> </w:t>
      </w:r>
      <w:r w:rsidR="00F25541" w:rsidRPr="007D51AA">
        <w:rPr>
          <w:rFonts w:ascii="Book Antiqua" w:hAnsi="Book Antiqua"/>
        </w:rPr>
        <w:t>similarity</w:t>
      </w:r>
      <w:r w:rsidRPr="007D51AA">
        <w:rPr>
          <w:rFonts w:ascii="Book Antiqua" w:hAnsi="Book Antiqua"/>
        </w:rPr>
        <w:t xml:space="preserve">. Just as NS-SEC follows a decreased </w:t>
      </w:r>
      <w:r w:rsidR="00F25541" w:rsidRPr="007D51AA">
        <w:rPr>
          <w:rFonts w:ascii="Book Antiqua" w:hAnsi="Book Antiqua"/>
        </w:rPr>
        <w:t xml:space="preserve">near </w:t>
      </w:r>
      <w:r w:rsidRPr="007D51AA">
        <w:rPr>
          <w:rFonts w:ascii="Book Antiqua" w:hAnsi="Book Antiqua"/>
        </w:rPr>
        <w:t xml:space="preserve">monotonic pattern from NS-SEC 1.2 to 7, the RGSC model is statistically </w:t>
      </w:r>
      <w:r w:rsidR="00F25541" w:rsidRPr="007D51AA">
        <w:rPr>
          <w:rFonts w:ascii="Book Antiqua" w:hAnsi="Book Antiqua"/>
        </w:rPr>
        <w:t>significant</w:t>
      </w:r>
      <w:r w:rsidRPr="007D51AA">
        <w:rPr>
          <w:rFonts w:ascii="Book Antiqua" w:hAnsi="Book Antiqua"/>
        </w:rPr>
        <w:t xml:space="preserve"> at RGSC 1, 3M, and 4. These also follow a decreased monotonic pattern. Those individuals from social origins RGSC 1 </w:t>
      </w:r>
      <w:r w:rsidR="00F25541" w:rsidRPr="007D51AA">
        <w:rPr>
          <w:rFonts w:ascii="Book Antiqua" w:hAnsi="Book Antiqua"/>
        </w:rPr>
        <w:t>compared</w:t>
      </w:r>
      <w:r w:rsidRPr="007D51AA">
        <w:rPr>
          <w:rFonts w:ascii="Book Antiqua" w:hAnsi="Book Antiqua"/>
        </w:rPr>
        <w:t xml:space="preserve"> to RGSC 2 had an increased </w:t>
      </w:r>
      <w:r w:rsidR="00F25541" w:rsidRPr="007D51AA">
        <w:rPr>
          <w:rFonts w:ascii="Book Antiqua" w:hAnsi="Book Antiqua"/>
        </w:rPr>
        <w:t>likelihood</w:t>
      </w:r>
      <w:r w:rsidRPr="007D51AA">
        <w:rPr>
          <w:rFonts w:ascii="Book Antiqua" w:hAnsi="Book Antiqua"/>
        </w:rPr>
        <w:t xml:space="preserve"> of continuing schooling. Translated to </w:t>
      </w:r>
      <w:r w:rsidR="00F25541" w:rsidRPr="007D51AA">
        <w:rPr>
          <w:rFonts w:ascii="Book Antiqua" w:hAnsi="Book Antiqua"/>
        </w:rPr>
        <w:t>average</w:t>
      </w:r>
      <w:r w:rsidRPr="007D51AA">
        <w:rPr>
          <w:rFonts w:ascii="Book Antiqua" w:hAnsi="Book Antiqua"/>
        </w:rPr>
        <w:t xml:space="preserve"> marginal effects this represents a </w:t>
      </w:r>
      <w:r w:rsidR="008E2DE4" w:rsidRPr="007D51AA">
        <w:rPr>
          <w:rFonts w:ascii="Book Antiqua" w:hAnsi="Book Antiqua"/>
        </w:rPr>
        <w:t>11-percentage</w:t>
      </w:r>
      <w:r w:rsidR="0097476B" w:rsidRPr="007D51AA">
        <w:rPr>
          <w:rFonts w:ascii="Book Antiqua" w:hAnsi="Book Antiqua"/>
        </w:rPr>
        <w:t xml:space="preserve"> point increase</w:t>
      </w:r>
      <w:r w:rsidRPr="007D51AA">
        <w:rPr>
          <w:rFonts w:ascii="Book Antiqua" w:hAnsi="Book Antiqua"/>
        </w:rPr>
        <w:t xml:space="preserve"> of continuing schooling over not continuing schooling. Those </w:t>
      </w:r>
      <w:r w:rsidR="00F25541" w:rsidRPr="007D51AA">
        <w:rPr>
          <w:rFonts w:ascii="Book Antiqua" w:hAnsi="Book Antiqua"/>
        </w:rPr>
        <w:t>individuals</w:t>
      </w:r>
      <w:r w:rsidRPr="007D51AA">
        <w:rPr>
          <w:rFonts w:ascii="Book Antiqua" w:hAnsi="Book Antiqua"/>
        </w:rPr>
        <w:t xml:space="preserve"> from social origins RGSC 3M and 4 had a decreased </w:t>
      </w:r>
      <w:r w:rsidR="00F25541" w:rsidRPr="007D51AA">
        <w:rPr>
          <w:rFonts w:ascii="Book Antiqua" w:hAnsi="Book Antiqua"/>
        </w:rPr>
        <w:t>likelihood</w:t>
      </w:r>
      <w:r w:rsidRPr="007D51AA">
        <w:rPr>
          <w:rFonts w:ascii="Book Antiqua" w:hAnsi="Book Antiqua"/>
        </w:rPr>
        <w:t xml:space="preserve"> of continuing schooling </w:t>
      </w:r>
      <w:r w:rsidR="00F25541" w:rsidRPr="007D51AA">
        <w:rPr>
          <w:rFonts w:ascii="Book Antiqua" w:hAnsi="Book Antiqua"/>
        </w:rPr>
        <w:t>compared</w:t>
      </w:r>
      <w:r w:rsidRPr="007D51AA">
        <w:rPr>
          <w:rFonts w:ascii="Book Antiqua" w:hAnsi="Book Antiqua"/>
        </w:rPr>
        <w:t xml:space="preserve"> to their RGSC 2 peers. This translates to a decreased </w:t>
      </w:r>
      <w:r w:rsidR="00F25541" w:rsidRPr="007D51AA">
        <w:rPr>
          <w:rFonts w:ascii="Book Antiqua" w:hAnsi="Book Antiqua"/>
        </w:rPr>
        <w:t>9</w:t>
      </w:r>
      <w:r w:rsidRPr="007D51AA">
        <w:rPr>
          <w:rFonts w:ascii="Book Antiqua" w:hAnsi="Book Antiqua"/>
        </w:rPr>
        <w:t xml:space="preserve"> </w:t>
      </w:r>
      <w:r w:rsidR="0097476B" w:rsidRPr="007D51AA">
        <w:rPr>
          <w:rFonts w:ascii="Book Antiqua" w:hAnsi="Book Antiqua"/>
        </w:rPr>
        <w:t>percentage point</w:t>
      </w:r>
      <w:r w:rsidRPr="007D51AA">
        <w:rPr>
          <w:rFonts w:ascii="Book Antiqua" w:hAnsi="Book Antiqua"/>
        </w:rPr>
        <w:t xml:space="preserve"> and </w:t>
      </w:r>
      <w:r w:rsidR="00F25541" w:rsidRPr="007D51AA">
        <w:rPr>
          <w:rFonts w:ascii="Book Antiqua" w:hAnsi="Book Antiqua"/>
        </w:rPr>
        <w:t>11</w:t>
      </w:r>
      <w:r w:rsidRPr="007D51AA">
        <w:rPr>
          <w:rFonts w:ascii="Book Antiqua" w:hAnsi="Book Antiqua"/>
        </w:rPr>
        <w:t xml:space="preserve"> </w:t>
      </w:r>
      <w:r w:rsidR="0097476B" w:rsidRPr="007D51AA">
        <w:rPr>
          <w:rFonts w:ascii="Book Antiqua" w:hAnsi="Book Antiqua"/>
        </w:rPr>
        <w:t>percentage point</w:t>
      </w:r>
      <w:r w:rsidRPr="007D51AA">
        <w:rPr>
          <w:rFonts w:ascii="Book Antiqua" w:hAnsi="Book Antiqua"/>
        </w:rPr>
        <w:t xml:space="preserve"> of continuing schooling versus not continuing schooling. The NS-SEC and RGSC models both present data that is </w:t>
      </w:r>
      <w:r w:rsidR="00F25541" w:rsidRPr="007D51AA">
        <w:rPr>
          <w:rFonts w:ascii="Book Antiqua" w:hAnsi="Book Antiqua"/>
        </w:rPr>
        <w:t>substantively</w:t>
      </w:r>
      <w:r w:rsidRPr="007D51AA">
        <w:rPr>
          <w:rFonts w:ascii="Book Antiqua" w:hAnsi="Book Antiqua"/>
        </w:rPr>
        <w:t xml:space="preserve"> similar. </w:t>
      </w:r>
    </w:p>
    <w:p w14:paraId="0EA4A62D" w14:textId="153D9578" w:rsidR="00B1586B" w:rsidRPr="007D51AA" w:rsidRDefault="00B1586B" w:rsidP="00F25541">
      <w:pPr>
        <w:pStyle w:val="NormalWeb"/>
        <w:spacing w:line="480" w:lineRule="auto"/>
        <w:rPr>
          <w:rFonts w:ascii="Book Antiqua" w:hAnsi="Book Antiqua"/>
        </w:rPr>
      </w:pPr>
      <w:r w:rsidRPr="007D51AA">
        <w:rPr>
          <w:rFonts w:ascii="Book Antiqua" w:hAnsi="Book Antiqua"/>
        </w:rPr>
        <w:t xml:space="preserve">The CAMSIS model however diverges from both. Whilst CAMSIS is statistically </w:t>
      </w:r>
      <w:r w:rsidR="00F25541" w:rsidRPr="007D51AA">
        <w:rPr>
          <w:rFonts w:ascii="Book Antiqua" w:hAnsi="Book Antiqua"/>
        </w:rPr>
        <w:t>significant</w:t>
      </w:r>
      <w:r w:rsidRPr="007D51AA">
        <w:rPr>
          <w:rFonts w:ascii="Book Antiqua" w:hAnsi="Book Antiqua"/>
        </w:rPr>
        <w:t xml:space="preserve"> and represents an </w:t>
      </w:r>
      <w:r w:rsidR="00F25541" w:rsidRPr="007D51AA">
        <w:rPr>
          <w:rFonts w:ascii="Book Antiqua" w:hAnsi="Book Antiqua"/>
        </w:rPr>
        <w:t>increased log odds of continuing schooling</w:t>
      </w:r>
      <w:r w:rsidRPr="007D51AA">
        <w:rPr>
          <w:rFonts w:ascii="Book Antiqua" w:hAnsi="Book Antiqua"/>
        </w:rPr>
        <w:t xml:space="preserve"> for each </w:t>
      </w:r>
      <w:r w:rsidRPr="007D51AA">
        <w:rPr>
          <w:rFonts w:ascii="Book Antiqua" w:hAnsi="Book Antiqua"/>
        </w:rPr>
        <w:lastRenderedPageBreak/>
        <w:t xml:space="preserve">point increase of CAMSIS when translated to average </w:t>
      </w:r>
      <w:r w:rsidR="00F25541" w:rsidRPr="007D51AA">
        <w:rPr>
          <w:rFonts w:ascii="Book Antiqua" w:hAnsi="Book Antiqua"/>
        </w:rPr>
        <w:t>marginal</w:t>
      </w:r>
      <w:r w:rsidRPr="007D51AA">
        <w:rPr>
          <w:rFonts w:ascii="Book Antiqua" w:hAnsi="Book Antiqua"/>
        </w:rPr>
        <w:t xml:space="preserve"> effects this represents a </w:t>
      </w:r>
      <w:r w:rsidR="008E2DE4" w:rsidRPr="007D51AA">
        <w:rPr>
          <w:rFonts w:ascii="Book Antiqua" w:hAnsi="Book Antiqua"/>
        </w:rPr>
        <w:t>0-percentage</w:t>
      </w:r>
      <w:r w:rsidR="0097476B" w:rsidRPr="007D51AA">
        <w:rPr>
          <w:rFonts w:ascii="Book Antiqua" w:hAnsi="Book Antiqua"/>
        </w:rPr>
        <w:t xml:space="preserve"> point</w:t>
      </w:r>
      <w:r w:rsidRPr="007D51AA">
        <w:rPr>
          <w:rFonts w:ascii="Book Antiqua" w:hAnsi="Book Antiqua"/>
        </w:rPr>
        <w:t xml:space="preserve"> </w:t>
      </w:r>
      <w:r w:rsidR="0097476B" w:rsidRPr="007D51AA">
        <w:rPr>
          <w:rFonts w:ascii="Book Antiqua" w:hAnsi="Book Antiqua"/>
        </w:rPr>
        <w:t>increase</w:t>
      </w:r>
      <w:r w:rsidRPr="007D51AA">
        <w:rPr>
          <w:rFonts w:ascii="Book Antiqua" w:hAnsi="Book Antiqua"/>
        </w:rPr>
        <w:t xml:space="preserve">. </w:t>
      </w:r>
      <w:r w:rsidR="00324B52">
        <w:rPr>
          <w:rFonts w:ascii="Book Antiqua" w:hAnsi="Book Antiqua"/>
        </w:rPr>
        <w:t xml:space="preserve">The similarity between NS-SEC and RGSC models and </w:t>
      </w:r>
      <w:r w:rsidR="00FF718F">
        <w:rPr>
          <w:rFonts w:ascii="Book Antiqua" w:hAnsi="Book Antiqua"/>
        </w:rPr>
        <w:t>the</w:t>
      </w:r>
      <w:r w:rsidR="00324B52">
        <w:rPr>
          <w:rFonts w:ascii="Book Antiqua" w:hAnsi="Book Antiqua"/>
        </w:rPr>
        <w:t xml:space="preserve"> divergence seen </w:t>
      </w:r>
      <w:r w:rsidR="00FF718F">
        <w:rPr>
          <w:rFonts w:ascii="Book Antiqua" w:hAnsi="Book Antiqua"/>
        </w:rPr>
        <w:t>within</w:t>
      </w:r>
      <w:r w:rsidR="00324B52">
        <w:rPr>
          <w:rFonts w:ascii="Book Antiqua" w:hAnsi="Book Antiqua"/>
        </w:rPr>
        <w:t xml:space="preserve"> the CAMSIS model appear to provide a clear conclusion that measures of social distance </w:t>
      </w:r>
      <w:r w:rsidR="00FF718F">
        <w:rPr>
          <w:rFonts w:ascii="Book Antiqua" w:hAnsi="Book Antiqua"/>
        </w:rPr>
        <w:t>provide</w:t>
      </w:r>
      <w:r w:rsidR="00324B52">
        <w:rPr>
          <w:rFonts w:ascii="Book Antiqua" w:hAnsi="Book Antiqua"/>
        </w:rPr>
        <w:t xml:space="preserve"> alternative </w:t>
      </w:r>
      <w:r w:rsidR="00FF718F">
        <w:rPr>
          <w:rFonts w:ascii="Book Antiqua" w:hAnsi="Book Antiqua"/>
        </w:rPr>
        <w:t>substantive</w:t>
      </w:r>
      <w:r w:rsidR="00324B52">
        <w:rPr>
          <w:rFonts w:ascii="Book Antiqua" w:hAnsi="Book Antiqua"/>
        </w:rPr>
        <w:t xml:space="preserve"> </w:t>
      </w:r>
      <w:r w:rsidR="00FF718F">
        <w:rPr>
          <w:rFonts w:ascii="Book Antiqua" w:hAnsi="Book Antiqua"/>
        </w:rPr>
        <w:t>conclusions</w:t>
      </w:r>
      <w:r w:rsidR="00324B52">
        <w:rPr>
          <w:rFonts w:ascii="Book Antiqua" w:hAnsi="Book Antiqua"/>
        </w:rPr>
        <w:t xml:space="preserve"> to measures of social class. </w:t>
      </w:r>
    </w:p>
    <w:p w14:paraId="5D87C897" w14:textId="0B8B7170" w:rsidR="00B1586B" w:rsidRPr="007D51AA" w:rsidRDefault="00B1586B" w:rsidP="00F25541">
      <w:pPr>
        <w:pStyle w:val="NormalWeb"/>
        <w:spacing w:line="480" w:lineRule="auto"/>
        <w:rPr>
          <w:rFonts w:ascii="Book Antiqua" w:hAnsi="Book Antiqua"/>
        </w:rPr>
      </w:pPr>
      <w:r w:rsidRPr="007D51AA">
        <w:rPr>
          <w:rFonts w:ascii="Book Antiqua" w:hAnsi="Book Antiqua"/>
        </w:rPr>
        <w:t xml:space="preserve">All three models have near identical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rsidR="005D02C3" w:rsidRPr="007D51AA">
        <w:rPr>
          <w:rFonts w:ascii="Book Antiqua" w:eastAsiaTheme="minorEastAsia" w:hAnsi="Book Antiqua"/>
        </w:rPr>
        <w:t xml:space="preserve"> </w:t>
      </w:r>
      <w:r w:rsidRPr="007D51AA">
        <w:rPr>
          <w:rFonts w:ascii="Book Antiqua" w:hAnsi="Book Antiqua"/>
        </w:rPr>
        <w:t xml:space="preserve">measures. Both the McFadden's, McFadden's Adjusted, and Cox-Snell Pseudo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rsidR="005D02C3" w:rsidRPr="007D51AA">
        <w:rPr>
          <w:rFonts w:ascii="Book Antiqua" w:eastAsiaTheme="minorEastAsia" w:hAnsi="Book Antiqua"/>
        </w:rPr>
        <w:t xml:space="preserve"> </w:t>
      </w:r>
      <w:r w:rsidRPr="007D51AA">
        <w:rPr>
          <w:rFonts w:ascii="Book Antiqua" w:hAnsi="Book Antiqua"/>
        </w:rPr>
        <w:t xml:space="preserve">all report around 38 per cent of variance explained. The Nagelkerke Pseudo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rsidR="005D02C3" w:rsidRPr="007D51AA">
        <w:rPr>
          <w:rFonts w:ascii="Book Antiqua" w:eastAsiaTheme="minorEastAsia" w:hAnsi="Book Antiqua"/>
        </w:rPr>
        <w:t xml:space="preserve"> </w:t>
      </w:r>
      <w:r w:rsidRPr="007D51AA">
        <w:rPr>
          <w:rFonts w:ascii="Book Antiqua" w:hAnsi="Book Antiqua"/>
        </w:rPr>
        <w:t xml:space="preserve">has an increased measure of 53 per cent variance explained and Tjur's reports 45 per cent variance explained. All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rsidR="005D02C3" w:rsidRPr="007D51AA">
        <w:rPr>
          <w:rFonts w:ascii="Book Antiqua" w:eastAsiaTheme="minorEastAsia" w:hAnsi="Book Antiqua"/>
        </w:rPr>
        <w:t xml:space="preserve"> </w:t>
      </w:r>
      <w:r w:rsidRPr="007D51AA">
        <w:rPr>
          <w:rFonts w:ascii="Book Antiqua" w:hAnsi="Book Antiqua"/>
        </w:rPr>
        <w:t xml:space="preserve"> measures agree that this model explains a large amount of variance.</w:t>
      </w:r>
    </w:p>
    <w:p w14:paraId="3D272432" w14:textId="466B76EA" w:rsidR="00B1586B" w:rsidRPr="007D51AA" w:rsidRDefault="00B1586B" w:rsidP="00F25541">
      <w:pPr>
        <w:pStyle w:val="NormalWeb"/>
        <w:spacing w:line="480" w:lineRule="auto"/>
        <w:rPr>
          <w:rFonts w:ascii="Book Antiqua" w:hAnsi="Book Antiqua"/>
        </w:rPr>
      </w:pPr>
      <w:r w:rsidRPr="007D51AA">
        <w:rPr>
          <w:rFonts w:ascii="Book Antiqua" w:hAnsi="Book Antiqua"/>
        </w:rPr>
        <w:t xml:space="preserve">The goodness-of-fit statistics are similar for all three models. Differences in measures exist, but the minor nature of these differences indicates that the amount of variance explained across the three models remains consistent. AIC and BIC differences are also minor. The most parsimonious model is the </w:t>
      </w:r>
      <w:r w:rsidR="00F25541" w:rsidRPr="007D51AA">
        <w:rPr>
          <w:rFonts w:ascii="Book Antiqua" w:hAnsi="Book Antiqua"/>
        </w:rPr>
        <w:t>CAMSIS</w:t>
      </w:r>
      <w:r w:rsidRPr="007D51AA">
        <w:rPr>
          <w:rFonts w:ascii="Book Antiqua" w:hAnsi="Book Antiqua"/>
        </w:rPr>
        <w:t xml:space="preserve"> model when using AIC </w:t>
      </w:r>
      <w:r w:rsidR="00F25541" w:rsidRPr="007D51AA">
        <w:rPr>
          <w:rFonts w:ascii="Book Antiqua" w:hAnsi="Book Antiqua"/>
        </w:rPr>
        <w:t>and BIC</w:t>
      </w:r>
      <w:r w:rsidRPr="007D51AA">
        <w:rPr>
          <w:rFonts w:ascii="Book Antiqua" w:hAnsi="Book Antiqua"/>
        </w:rPr>
        <w:t xml:space="preserve">. Considering that BIC penalises models for estimating additional parameters, it is not entirely surprising that it considers the CAMSIS a better fit than the NS-SEC </w:t>
      </w:r>
      <w:r w:rsidR="00F25541" w:rsidRPr="007D51AA">
        <w:rPr>
          <w:rFonts w:ascii="Book Antiqua" w:hAnsi="Book Antiqua"/>
        </w:rPr>
        <w:t xml:space="preserve">or RGSC </w:t>
      </w:r>
      <w:r w:rsidRPr="007D51AA">
        <w:rPr>
          <w:rFonts w:ascii="Book Antiqua" w:hAnsi="Book Antiqua"/>
        </w:rPr>
        <w:t xml:space="preserve">schema. These differences are, however, minimal. Whilst the goodness-of-fit statistics presented are interesting, the primary purpose of this sensitivity analysis was not to find the most parsimonious model, it was in fact to understand, if any, the substantive distinctions between social </w:t>
      </w:r>
      <w:r w:rsidR="00F25541" w:rsidRPr="007D51AA">
        <w:rPr>
          <w:rFonts w:ascii="Book Antiqua" w:hAnsi="Book Antiqua"/>
        </w:rPr>
        <w:t>stratification</w:t>
      </w:r>
      <w:r w:rsidRPr="007D51AA">
        <w:rPr>
          <w:rFonts w:ascii="Book Antiqua" w:hAnsi="Book Antiqua"/>
        </w:rPr>
        <w:t xml:space="preserve"> measures. As such, going forward, the preferred model of choice for subsequent analysis will be the NS-SEC model.</w:t>
      </w:r>
    </w:p>
    <w:p w14:paraId="6066D057" w14:textId="77777777" w:rsidR="00B1586B" w:rsidRPr="007D51AA" w:rsidRDefault="00B1586B" w:rsidP="00B1586B">
      <w:pPr>
        <w:pStyle w:val="NormalWeb"/>
        <w:rPr>
          <w:rFonts w:ascii="Book Antiqua" w:hAnsi="Book Antiqua"/>
        </w:rPr>
        <w:sectPr w:rsidR="00B1586B" w:rsidRPr="007D51AA" w:rsidSect="00E71055">
          <w:pgSz w:w="11906" w:h="16838"/>
          <w:pgMar w:top="1440" w:right="1440" w:bottom="1440" w:left="1440" w:header="708" w:footer="708" w:gutter="0"/>
          <w:cols w:space="708"/>
          <w:docGrid w:linePitch="360"/>
        </w:sectPr>
      </w:pPr>
    </w:p>
    <w:p w14:paraId="04D3F16D" w14:textId="3C9EDC03" w:rsidR="00B4615B" w:rsidRPr="007D51AA" w:rsidRDefault="00B4615B" w:rsidP="00A160E3">
      <w:pPr>
        <w:pStyle w:val="Caption"/>
      </w:pPr>
      <w:bookmarkStart w:id="198" w:name="_Ref176351090"/>
      <w:bookmarkStart w:id="199" w:name="_Toc187235336"/>
      <w:r w:rsidRPr="007D51AA">
        <w:lastRenderedPageBreak/>
        <w:t xml:space="preserve">Table </w:t>
      </w:r>
      <w:r w:rsidR="000B51ED">
        <w:fldChar w:fldCharType="begin"/>
      </w:r>
      <w:r w:rsidR="000B51ED">
        <w:instrText xml:space="preserve"> STYLEREF 1 \s </w:instrText>
      </w:r>
      <w:r w:rsidR="000B51ED">
        <w:fldChar w:fldCharType="separate"/>
      </w:r>
      <w:r w:rsidR="005E6BC0">
        <w:rPr>
          <w:noProof/>
        </w:rPr>
        <w:t>5</w:t>
      </w:r>
      <w:r w:rsidR="000B51ED">
        <w:rPr>
          <w:noProof/>
        </w:rPr>
        <w:fldChar w:fldCharType="end"/>
      </w:r>
      <w:r w:rsidR="000B51ED">
        <w:t>.</w:t>
      </w:r>
      <w:r w:rsidR="000B51ED">
        <w:fldChar w:fldCharType="begin"/>
      </w:r>
      <w:r w:rsidR="000B51ED">
        <w:instrText xml:space="preserve"> SEQ Table \* ARABIC \s 1 </w:instrText>
      </w:r>
      <w:r w:rsidR="000B51ED">
        <w:fldChar w:fldCharType="separate"/>
      </w:r>
      <w:r w:rsidR="005E6BC0">
        <w:rPr>
          <w:noProof/>
        </w:rPr>
        <w:t>17</w:t>
      </w:r>
      <w:r w:rsidR="000B51ED">
        <w:rPr>
          <w:noProof/>
        </w:rPr>
        <w:fldChar w:fldCharType="end"/>
      </w:r>
      <w:bookmarkEnd w:id="198"/>
      <w:r w:rsidRPr="007D51AA">
        <w:t xml:space="preserve"> Sensitivity </w:t>
      </w:r>
      <w:r w:rsidR="00880A5E">
        <w:t>A</w:t>
      </w:r>
      <w:r w:rsidRPr="007D51AA">
        <w:t xml:space="preserve">nalysis of </w:t>
      </w:r>
      <w:r w:rsidR="00880A5E">
        <w:t>S</w:t>
      </w:r>
      <w:r w:rsidRPr="007D51AA">
        <w:t xml:space="preserve">ocial </w:t>
      </w:r>
      <w:r w:rsidR="00880A5E">
        <w:t>S</w:t>
      </w:r>
      <w:r w:rsidRPr="007D51AA">
        <w:t xml:space="preserve">tratification </w:t>
      </w:r>
      <w:r w:rsidR="00880A5E">
        <w:t>M</w:t>
      </w:r>
      <w:r w:rsidRPr="007D51AA">
        <w:t>easures</w:t>
      </w:r>
      <w:r w:rsidR="00DE55F0">
        <w:t xml:space="preserve"> Modelling Young People’s First Transition</w:t>
      </w:r>
      <w:r w:rsidRPr="007D51AA">
        <w:t xml:space="preserve"> </w:t>
      </w:r>
      <w:r w:rsidR="00880A5E">
        <w:t>using NCDS Cohort</w:t>
      </w:r>
      <w:bookmarkEnd w:id="199"/>
    </w:p>
    <w:tbl>
      <w:tblPr>
        <w:tblStyle w:val="PlainTable2"/>
        <w:tblW w:w="14100" w:type="dxa"/>
        <w:tblLook w:val="04A0" w:firstRow="1" w:lastRow="0" w:firstColumn="1" w:lastColumn="0" w:noHBand="0" w:noVBand="1"/>
      </w:tblPr>
      <w:tblGrid>
        <w:gridCol w:w="1805"/>
        <w:gridCol w:w="617"/>
        <w:gridCol w:w="603"/>
        <w:gridCol w:w="496"/>
        <w:gridCol w:w="680"/>
        <w:gridCol w:w="649"/>
        <w:gridCol w:w="496"/>
        <w:gridCol w:w="504"/>
        <w:gridCol w:w="504"/>
        <w:gridCol w:w="617"/>
        <w:gridCol w:w="603"/>
        <w:gridCol w:w="496"/>
        <w:gridCol w:w="680"/>
        <w:gridCol w:w="649"/>
        <w:gridCol w:w="496"/>
        <w:gridCol w:w="504"/>
        <w:gridCol w:w="647"/>
        <w:gridCol w:w="617"/>
        <w:gridCol w:w="603"/>
        <w:gridCol w:w="496"/>
        <w:gridCol w:w="680"/>
        <w:gridCol w:w="649"/>
        <w:gridCol w:w="9"/>
      </w:tblGrid>
      <w:tr w:rsidR="00B4615B" w:rsidRPr="00880A5E" w14:paraId="39EAB0B3" w14:textId="77777777" w:rsidTr="00A80D63">
        <w:trPr>
          <w:gridAfter w:val="1"/>
          <w:cnfStyle w:val="100000000000" w:firstRow="1" w:lastRow="0" w:firstColumn="0" w:lastColumn="0" w:oddVBand="0" w:evenVBand="0" w:oddHBand="0" w:evenHBand="0" w:firstRowFirstColumn="0" w:firstRowLastColumn="0" w:lastRowFirstColumn="0" w:lastRowLastColumn="0"/>
          <w:wAfter w:w="9" w:type="dxa"/>
        </w:trPr>
        <w:tc>
          <w:tcPr>
            <w:cnfStyle w:val="001000000000" w:firstRow="0" w:lastRow="0" w:firstColumn="1" w:lastColumn="0" w:oddVBand="0" w:evenVBand="0" w:oddHBand="0" w:evenHBand="0" w:firstRowFirstColumn="0" w:firstRowLastColumn="0" w:lastRowFirstColumn="0" w:lastRowLastColumn="0"/>
            <w:tcW w:w="0" w:type="auto"/>
          </w:tcPr>
          <w:p w14:paraId="76C1497A" w14:textId="77777777" w:rsidR="00B1586B" w:rsidRPr="00880A5E" w:rsidRDefault="00B1586B" w:rsidP="00BD4372">
            <w:pPr>
              <w:rPr>
                <w:rFonts w:cs="Times New Roman"/>
                <w:sz w:val="16"/>
                <w:szCs w:val="16"/>
              </w:rPr>
            </w:pPr>
          </w:p>
        </w:tc>
        <w:tc>
          <w:tcPr>
            <w:tcW w:w="0" w:type="auto"/>
            <w:gridSpan w:val="3"/>
          </w:tcPr>
          <w:p w14:paraId="702CD1DE" w14:textId="77777777" w:rsidR="00B1586B" w:rsidRPr="00880A5E" w:rsidRDefault="00B1586B" w:rsidP="00BD4372">
            <w:pPr>
              <w:jc w:val="center"/>
              <w:cnfStyle w:val="100000000000" w:firstRow="1" w:lastRow="0" w:firstColumn="0" w:lastColumn="0" w:oddVBand="0" w:evenVBand="0" w:oddHBand="0" w:evenHBand="0" w:firstRowFirstColumn="0" w:firstRowLastColumn="0" w:lastRowFirstColumn="0" w:lastRowLastColumn="0"/>
              <w:rPr>
                <w:rFonts w:cs="Times New Roman"/>
                <w:sz w:val="16"/>
                <w:szCs w:val="16"/>
              </w:rPr>
            </w:pPr>
            <w:r w:rsidRPr="00880A5E">
              <w:rPr>
                <w:rFonts w:cs="Times New Roman"/>
                <w:sz w:val="16"/>
                <w:szCs w:val="16"/>
              </w:rPr>
              <w:t>NS-SEC</w:t>
            </w:r>
          </w:p>
        </w:tc>
        <w:tc>
          <w:tcPr>
            <w:tcW w:w="0" w:type="auto"/>
            <w:gridSpan w:val="2"/>
          </w:tcPr>
          <w:p w14:paraId="027C17EE" w14:textId="77777777" w:rsidR="00B1586B" w:rsidRPr="00880A5E" w:rsidRDefault="00B1586B" w:rsidP="00BD4372">
            <w:pPr>
              <w:jc w:val="center"/>
              <w:cnfStyle w:val="100000000000" w:firstRow="1" w:lastRow="0" w:firstColumn="0" w:lastColumn="0" w:oddVBand="0" w:evenVBand="0" w:oddHBand="0" w:evenHBand="0" w:firstRowFirstColumn="0" w:firstRowLastColumn="0" w:lastRowFirstColumn="0" w:lastRowLastColumn="0"/>
              <w:rPr>
                <w:rFonts w:cs="Times New Roman"/>
                <w:sz w:val="16"/>
                <w:szCs w:val="16"/>
              </w:rPr>
            </w:pPr>
            <w:r w:rsidRPr="00880A5E">
              <w:rPr>
                <w:rFonts w:cs="Times New Roman"/>
                <w:sz w:val="16"/>
                <w:szCs w:val="16"/>
              </w:rPr>
              <w:t>Average Marginal Effects</w:t>
            </w:r>
          </w:p>
        </w:tc>
        <w:tc>
          <w:tcPr>
            <w:tcW w:w="0" w:type="auto"/>
            <w:gridSpan w:val="3"/>
          </w:tcPr>
          <w:p w14:paraId="6DAEB6B0" w14:textId="77777777" w:rsidR="00B1586B" w:rsidRPr="00880A5E" w:rsidRDefault="00B1586B" w:rsidP="00BD4372">
            <w:pPr>
              <w:jc w:val="center"/>
              <w:cnfStyle w:val="100000000000" w:firstRow="1" w:lastRow="0" w:firstColumn="0" w:lastColumn="0" w:oddVBand="0" w:evenVBand="0" w:oddHBand="0" w:evenHBand="0" w:firstRowFirstColumn="0" w:firstRowLastColumn="0" w:lastRowFirstColumn="0" w:lastRowLastColumn="0"/>
              <w:rPr>
                <w:rFonts w:cs="Times New Roman"/>
                <w:sz w:val="16"/>
                <w:szCs w:val="16"/>
              </w:rPr>
            </w:pPr>
            <w:r w:rsidRPr="00880A5E">
              <w:rPr>
                <w:rFonts w:cs="Times New Roman"/>
                <w:sz w:val="16"/>
                <w:szCs w:val="16"/>
              </w:rPr>
              <w:t>Quasi-variance</w:t>
            </w:r>
          </w:p>
        </w:tc>
        <w:tc>
          <w:tcPr>
            <w:tcW w:w="0" w:type="auto"/>
            <w:gridSpan w:val="3"/>
          </w:tcPr>
          <w:p w14:paraId="62A364BD" w14:textId="77777777" w:rsidR="00B1586B" w:rsidRPr="00880A5E" w:rsidRDefault="00B1586B" w:rsidP="00BD4372">
            <w:pPr>
              <w:jc w:val="center"/>
              <w:cnfStyle w:val="100000000000" w:firstRow="1" w:lastRow="0" w:firstColumn="0" w:lastColumn="0" w:oddVBand="0" w:evenVBand="0" w:oddHBand="0" w:evenHBand="0" w:firstRowFirstColumn="0" w:firstRowLastColumn="0" w:lastRowFirstColumn="0" w:lastRowLastColumn="0"/>
              <w:rPr>
                <w:rFonts w:cs="Times New Roman"/>
                <w:sz w:val="16"/>
                <w:szCs w:val="16"/>
              </w:rPr>
            </w:pPr>
            <w:r w:rsidRPr="00880A5E">
              <w:rPr>
                <w:rFonts w:cs="Times New Roman"/>
                <w:sz w:val="16"/>
                <w:szCs w:val="16"/>
              </w:rPr>
              <w:t>RGSC</w:t>
            </w:r>
          </w:p>
        </w:tc>
        <w:tc>
          <w:tcPr>
            <w:tcW w:w="0" w:type="auto"/>
            <w:gridSpan w:val="2"/>
          </w:tcPr>
          <w:p w14:paraId="315C9FAC" w14:textId="77777777" w:rsidR="00B1586B" w:rsidRPr="00880A5E" w:rsidRDefault="00B1586B" w:rsidP="00BD4372">
            <w:pPr>
              <w:jc w:val="center"/>
              <w:cnfStyle w:val="100000000000" w:firstRow="1" w:lastRow="0" w:firstColumn="0" w:lastColumn="0" w:oddVBand="0" w:evenVBand="0" w:oddHBand="0" w:evenHBand="0" w:firstRowFirstColumn="0" w:firstRowLastColumn="0" w:lastRowFirstColumn="0" w:lastRowLastColumn="0"/>
              <w:rPr>
                <w:rFonts w:cs="Times New Roman"/>
                <w:sz w:val="16"/>
                <w:szCs w:val="16"/>
              </w:rPr>
            </w:pPr>
            <w:r w:rsidRPr="00880A5E">
              <w:rPr>
                <w:rFonts w:cs="Times New Roman"/>
                <w:sz w:val="16"/>
                <w:szCs w:val="16"/>
              </w:rPr>
              <w:t>Average Marginal Effects</w:t>
            </w:r>
          </w:p>
        </w:tc>
        <w:tc>
          <w:tcPr>
            <w:tcW w:w="1647" w:type="dxa"/>
            <w:gridSpan w:val="3"/>
          </w:tcPr>
          <w:p w14:paraId="49664A5F" w14:textId="77777777" w:rsidR="00B1586B" w:rsidRPr="00880A5E" w:rsidRDefault="00B1586B" w:rsidP="00BD4372">
            <w:pPr>
              <w:jc w:val="center"/>
              <w:cnfStyle w:val="100000000000" w:firstRow="1" w:lastRow="0" w:firstColumn="0" w:lastColumn="0" w:oddVBand="0" w:evenVBand="0" w:oddHBand="0" w:evenHBand="0" w:firstRowFirstColumn="0" w:firstRowLastColumn="0" w:lastRowFirstColumn="0" w:lastRowLastColumn="0"/>
              <w:rPr>
                <w:rFonts w:cs="Times New Roman"/>
                <w:sz w:val="16"/>
                <w:szCs w:val="16"/>
              </w:rPr>
            </w:pPr>
            <w:r w:rsidRPr="00880A5E">
              <w:rPr>
                <w:rFonts w:cs="Times New Roman"/>
                <w:sz w:val="16"/>
                <w:szCs w:val="16"/>
              </w:rPr>
              <w:t>Quasi-variance</w:t>
            </w:r>
          </w:p>
        </w:tc>
        <w:tc>
          <w:tcPr>
            <w:tcW w:w="0" w:type="auto"/>
            <w:gridSpan w:val="3"/>
          </w:tcPr>
          <w:p w14:paraId="744003E3" w14:textId="77777777" w:rsidR="00B1586B" w:rsidRPr="00880A5E" w:rsidRDefault="00B1586B" w:rsidP="00BD4372">
            <w:pPr>
              <w:jc w:val="center"/>
              <w:cnfStyle w:val="100000000000" w:firstRow="1" w:lastRow="0" w:firstColumn="0" w:lastColumn="0" w:oddVBand="0" w:evenVBand="0" w:oddHBand="0" w:evenHBand="0" w:firstRowFirstColumn="0" w:firstRowLastColumn="0" w:lastRowFirstColumn="0" w:lastRowLastColumn="0"/>
              <w:rPr>
                <w:rFonts w:cs="Times New Roman"/>
                <w:sz w:val="16"/>
                <w:szCs w:val="16"/>
              </w:rPr>
            </w:pPr>
            <w:r w:rsidRPr="00880A5E">
              <w:rPr>
                <w:rFonts w:cs="Times New Roman"/>
                <w:sz w:val="16"/>
                <w:szCs w:val="16"/>
              </w:rPr>
              <w:t>CAMSIS</w:t>
            </w:r>
          </w:p>
        </w:tc>
        <w:tc>
          <w:tcPr>
            <w:tcW w:w="0" w:type="auto"/>
            <w:gridSpan w:val="2"/>
          </w:tcPr>
          <w:p w14:paraId="56E21273" w14:textId="77777777" w:rsidR="00B1586B" w:rsidRPr="00880A5E" w:rsidRDefault="00B1586B" w:rsidP="00BD4372">
            <w:pPr>
              <w:jc w:val="center"/>
              <w:cnfStyle w:val="100000000000" w:firstRow="1" w:lastRow="0" w:firstColumn="0" w:lastColumn="0" w:oddVBand="0" w:evenVBand="0" w:oddHBand="0" w:evenHBand="0" w:firstRowFirstColumn="0" w:firstRowLastColumn="0" w:lastRowFirstColumn="0" w:lastRowLastColumn="0"/>
              <w:rPr>
                <w:rFonts w:cs="Times New Roman"/>
                <w:sz w:val="16"/>
                <w:szCs w:val="16"/>
              </w:rPr>
            </w:pPr>
            <w:r w:rsidRPr="00880A5E">
              <w:rPr>
                <w:rFonts w:cs="Times New Roman"/>
                <w:sz w:val="16"/>
                <w:szCs w:val="16"/>
              </w:rPr>
              <w:t>Average Marginal Effects</w:t>
            </w:r>
          </w:p>
        </w:tc>
      </w:tr>
      <w:tr w:rsidR="00880A5E" w:rsidRPr="00880A5E" w14:paraId="39DD7B7C" w14:textId="77777777" w:rsidTr="00A80D63">
        <w:trPr>
          <w:gridAfter w:val="1"/>
          <w:cnfStyle w:val="000000100000" w:firstRow="0" w:lastRow="0" w:firstColumn="0" w:lastColumn="0" w:oddVBand="0" w:evenVBand="0" w:oddHBand="1" w:evenHBand="0" w:firstRowFirstColumn="0" w:firstRowLastColumn="0" w:lastRowFirstColumn="0" w:lastRowLastColumn="0"/>
          <w:wAfter w:w="9" w:type="dxa"/>
        </w:trPr>
        <w:tc>
          <w:tcPr>
            <w:cnfStyle w:val="001000000000" w:firstRow="0" w:lastRow="0" w:firstColumn="1" w:lastColumn="0" w:oddVBand="0" w:evenVBand="0" w:oddHBand="0" w:evenHBand="0" w:firstRowFirstColumn="0" w:firstRowLastColumn="0" w:lastRowFirstColumn="0" w:lastRowLastColumn="0"/>
            <w:tcW w:w="0" w:type="auto"/>
          </w:tcPr>
          <w:p w14:paraId="7B89A495" w14:textId="2AAFB920" w:rsidR="008C262D" w:rsidRPr="00880A5E" w:rsidRDefault="00D929CF" w:rsidP="008C262D">
            <w:pPr>
              <w:rPr>
                <w:rFonts w:cs="Times New Roman"/>
                <w:sz w:val="16"/>
                <w:szCs w:val="16"/>
              </w:rPr>
            </w:pPr>
            <w:r>
              <w:rPr>
                <w:sz w:val="20"/>
                <w:szCs w:val="20"/>
              </w:rPr>
              <w:t>Continue Schooling</w:t>
            </w:r>
            <w:r w:rsidR="008C262D" w:rsidRPr="00880A5E">
              <w:rPr>
                <w:rFonts w:cs="Times New Roman"/>
                <w:sz w:val="16"/>
                <w:szCs w:val="16"/>
              </w:rPr>
              <w:t>: ‘Don’t Continue Schooling’ Reference Category</w:t>
            </w:r>
          </w:p>
        </w:tc>
        <w:tc>
          <w:tcPr>
            <w:tcW w:w="0" w:type="auto"/>
          </w:tcPr>
          <w:p w14:paraId="6A7BD4FF" w14:textId="2DB1338D" w:rsidR="008C262D" w:rsidRPr="00880A5E" w:rsidRDefault="008C262D" w:rsidP="008C262D">
            <w:pPr>
              <w:cnfStyle w:val="000000100000" w:firstRow="0" w:lastRow="0" w:firstColumn="0" w:lastColumn="0" w:oddVBand="0" w:evenVBand="0" w:oddHBand="1" w:evenHBand="0" w:firstRowFirstColumn="0" w:firstRowLastColumn="0" w:lastRowFirstColumn="0" w:lastRowLastColumn="0"/>
              <w:rPr>
                <w:rFonts w:cs="Times New Roman"/>
                <w:b/>
                <w:bCs/>
                <w:sz w:val="16"/>
                <w:szCs w:val="16"/>
              </w:rPr>
            </w:pPr>
            <w:r w:rsidRPr="00880A5E">
              <w:rPr>
                <w:rFonts w:cs="Times New Roman"/>
                <w:b/>
                <w:bCs/>
                <w:sz w:val="16"/>
                <w:szCs w:val="16"/>
              </w:rPr>
              <w:t>Log odds</w:t>
            </w:r>
          </w:p>
        </w:tc>
        <w:tc>
          <w:tcPr>
            <w:tcW w:w="0" w:type="auto"/>
          </w:tcPr>
          <w:p w14:paraId="2BA737FE" w14:textId="77777777" w:rsidR="008C262D" w:rsidRPr="00880A5E" w:rsidRDefault="008C262D" w:rsidP="008C262D">
            <w:pPr>
              <w:cnfStyle w:val="000000100000" w:firstRow="0" w:lastRow="0" w:firstColumn="0" w:lastColumn="0" w:oddVBand="0" w:evenVBand="0" w:oddHBand="1" w:evenHBand="0" w:firstRowFirstColumn="0" w:firstRowLastColumn="0" w:lastRowFirstColumn="0" w:lastRowLastColumn="0"/>
              <w:rPr>
                <w:rFonts w:cs="Times New Roman"/>
                <w:b/>
                <w:bCs/>
                <w:sz w:val="16"/>
                <w:szCs w:val="16"/>
              </w:rPr>
            </w:pPr>
            <w:r w:rsidRPr="00880A5E">
              <w:rPr>
                <w:rFonts w:cs="Times New Roman"/>
                <w:b/>
                <w:bCs/>
                <w:sz w:val="16"/>
                <w:szCs w:val="16"/>
              </w:rPr>
              <w:t>S.E.</w:t>
            </w:r>
          </w:p>
        </w:tc>
        <w:tc>
          <w:tcPr>
            <w:tcW w:w="0" w:type="auto"/>
          </w:tcPr>
          <w:p w14:paraId="491BE0B1" w14:textId="77777777" w:rsidR="008C262D" w:rsidRPr="00880A5E" w:rsidRDefault="008C262D" w:rsidP="008C262D">
            <w:pPr>
              <w:cnfStyle w:val="000000100000" w:firstRow="0" w:lastRow="0" w:firstColumn="0" w:lastColumn="0" w:oddVBand="0" w:evenVBand="0" w:oddHBand="1" w:evenHBand="0" w:firstRowFirstColumn="0" w:firstRowLastColumn="0" w:lastRowFirstColumn="0" w:lastRowLastColumn="0"/>
              <w:rPr>
                <w:rFonts w:cs="Times New Roman"/>
                <w:b/>
                <w:bCs/>
                <w:sz w:val="16"/>
                <w:szCs w:val="16"/>
              </w:rPr>
            </w:pPr>
            <w:r w:rsidRPr="00880A5E">
              <w:rPr>
                <w:rFonts w:cs="Times New Roman"/>
                <w:b/>
                <w:bCs/>
                <w:sz w:val="16"/>
                <w:szCs w:val="16"/>
              </w:rPr>
              <w:t>Sig.</w:t>
            </w:r>
          </w:p>
        </w:tc>
        <w:tc>
          <w:tcPr>
            <w:tcW w:w="0" w:type="auto"/>
          </w:tcPr>
          <w:p w14:paraId="4D87C2D6" w14:textId="77777777" w:rsidR="008C262D" w:rsidRPr="00880A5E" w:rsidRDefault="008C262D" w:rsidP="008C262D">
            <w:pPr>
              <w:cnfStyle w:val="000000100000" w:firstRow="0" w:lastRow="0" w:firstColumn="0" w:lastColumn="0" w:oddVBand="0" w:evenVBand="0" w:oddHBand="1" w:evenHBand="0" w:firstRowFirstColumn="0" w:firstRowLastColumn="0" w:lastRowFirstColumn="0" w:lastRowLastColumn="0"/>
              <w:rPr>
                <w:rFonts w:cs="Times New Roman"/>
                <w:b/>
                <w:sz w:val="16"/>
                <w:szCs w:val="16"/>
              </w:rPr>
            </w:pPr>
            <m:oMath>
              <m:r>
                <m:rPr>
                  <m:sty m:val="b"/>
                </m:rPr>
                <w:rPr>
                  <w:rFonts w:ascii="Cambria Math" w:hAnsi="Cambria Math" w:cs="Times New Roman"/>
                  <w:sz w:val="16"/>
                  <w:szCs w:val="16"/>
                </w:rPr>
                <m:t>Δ</m:t>
              </m:r>
            </m:oMath>
            <w:r w:rsidRPr="00880A5E">
              <w:rPr>
                <w:rFonts w:eastAsiaTheme="minorEastAsia" w:cs="Times New Roman"/>
                <w:b/>
                <w:sz w:val="16"/>
                <w:szCs w:val="16"/>
              </w:rPr>
              <w:t xml:space="preserve"> Prob.</w:t>
            </w:r>
          </w:p>
        </w:tc>
        <w:tc>
          <w:tcPr>
            <w:tcW w:w="0" w:type="auto"/>
          </w:tcPr>
          <w:p w14:paraId="6C4A7218" w14:textId="77777777" w:rsidR="008C262D" w:rsidRPr="00880A5E" w:rsidRDefault="008C262D" w:rsidP="008C262D">
            <w:pPr>
              <w:cnfStyle w:val="000000100000" w:firstRow="0" w:lastRow="0" w:firstColumn="0" w:lastColumn="0" w:oddVBand="0" w:evenVBand="0" w:oddHBand="1" w:evenHBand="0" w:firstRowFirstColumn="0" w:firstRowLastColumn="0" w:lastRowFirstColumn="0" w:lastRowLastColumn="0"/>
              <w:rPr>
                <w:rFonts w:cs="Times New Roman"/>
                <w:b/>
                <w:sz w:val="16"/>
                <w:szCs w:val="16"/>
              </w:rPr>
            </w:pPr>
            <w:r w:rsidRPr="00880A5E">
              <w:rPr>
                <w:rFonts w:cs="Times New Roman"/>
                <w:b/>
                <w:sz w:val="16"/>
                <w:szCs w:val="16"/>
              </w:rPr>
              <w:t>S.E.</w:t>
            </w:r>
          </w:p>
        </w:tc>
        <w:tc>
          <w:tcPr>
            <w:tcW w:w="0" w:type="auto"/>
          </w:tcPr>
          <w:p w14:paraId="7F07E133" w14:textId="77777777" w:rsidR="008C262D" w:rsidRPr="00880A5E" w:rsidRDefault="008C262D" w:rsidP="008C262D">
            <w:pPr>
              <w:cnfStyle w:val="000000100000" w:firstRow="0" w:lastRow="0" w:firstColumn="0" w:lastColumn="0" w:oddVBand="0" w:evenVBand="0" w:oddHBand="1" w:evenHBand="0" w:firstRowFirstColumn="0" w:firstRowLastColumn="0" w:lastRowFirstColumn="0" w:lastRowLastColumn="0"/>
              <w:rPr>
                <w:rFonts w:cs="Times New Roman"/>
                <w:b/>
                <w:sz w:val="16"/>
                <w:szCs w:val="16"/>
              </w:rPr>
            </w:pPr>
            <w:r w:rsidRPr="00880A5E">
              <w:rPr>
                <w:rFonts w:cs="Times New Roman"/>
                <w:b/>
                <w:sz w:val="16"/>
                <w:szCs w:val="16"/>
              </w:rPr>
              <w:t>S.E.</w:t>
            </w:r>
          </w:p>
        </w:tc>
        <w:tc>
          <w:tcPr>
            <w:tcW w:w="0" w:type="auto"/>
          </w:tcPr>
          <w:p w14:paraId="6C5763AD" w14:textId="77777777" w:rsidR="008C262D" w:rsidRPr="00880A5E" w:rsidRDefault="008C262D" w:rsidP="008C262D">
            <w:pPr>
              <w:cnfStyle w:val="000000100000" w:firstRow="0" w:lastRow="0" w:firstColumn="0" w:lastColumn="0" w:oddVBand="0" w:evenVBand="0" w:oddHBand="1" w:evenHBand="0" w:firstRowFirstColumn="0" w:firstRowLastColumn="0" w:lastRowFirstColumn="0" w:lastRowLastColumn="0"/>
              <w:rPr>
                <w:rFonts w:cs="Times New Roman"/>
                <w:b/>
                <w:sz w:val="16"/>
                <w:szCs w:val="16"/>
              </w:rPr>
            </w:pPr>
            <w:r w:rsidRPr="00880A5E">
              <w:rPr>
                <w:rFonts w:cs="Times New Roman"/>
                <w:b/>
                <w:sz w:val="16"/>
                <w:szCs w:val="16"/>
              </w:rPr>
              <w:t>LB</w:t>
            </w:r>
          </w:p>
        </w:tc>
        <w:tc>
          <w:tcPr>
            <w:tcW w:w="0" w:type="auto"/>
          </w:tcPr>
          <w:p w14:paraId="6F97D151" w14:textId="77777777" w:rsidR="008C262D" w:rsidRPr="00880A5E" w:rsidRDefault="008C262D" w:rsidP="008C262D">
            <w:pPr>
              <w:cnfStyle w:val="000000100000" w:firstRow="0" w:lastRow="0" w:firstColumn="0" w:lastColumn="0" w:oddVBand="0" w:evenVBand="0" w:oddHBand="1" w:evenHBand="0" w:firstRowFirstColumn="0" w:firstRowLastColumn="0" w:lastRowFirstColumn="0" w:lastRowLastColumn="0"/>
              <w:rPr>
                <w:rFonts w:cs="Times New Roman"/>
                <w:b/>
                <w:sz w:val="16"/>
                <w:szCs w:val="16"/>
              </w:rPr>
            </w:pPr>
            <w:r w:rsidRPr="00880A5E">
              <w:rPr>
                <w:rFonts w:cs="Times New Roman"/>
                <w:b/>
                <w:sz w:val="16"/>
                <w:szCs w:val="16"/>
              </w:rPr>
              <w:t>UB</w:t>
            </w:r>
          </w:p>
        </w:tc>
        <w:tc>
          <w:tcPr>
            <w:tcW w:w="0" w:type="auto"/>
          </w:tcPr>
          <w:p w14:paraId="2E45F8CD" w14:textId="4489D415" w:rsidR="008C262D" w:rsidRPr="00880A5E" w:rsidRDefault="008C262D" w:rsidP="008C262D">
            <w:pPr>
              <w:cnfStyle w:val="000000100000" w:firstRow="0" w:lastRow="0" w:firstColumn="0" w:lastColumn="0" w:oddVBand="0" w:evenVBand="0" w:oddHBand="1" w:evenHBand="0" w:firstRowFirstColumn="0" w:firstRowLastColumn="0" w:lastRowFirstColumn="0" w:lastRowLastColumn="0"/>
              <w:rPr>
                <w:rFonts w:cs="Times New Roman"/>
                <w:b/>
                <w:sz w:val="16"/>
                <w:szCs w:val="16"/>
              </w:rPr>
            </w:pPr>
            <w:r w:rsidRPr="00880A5E">
              <w:rPr>
                <w:rFonts w:cs="Times New Roman"/>
                <w:b/>
                <w:bCs/>
                <w:sz w:val="16"/>
                <w:szCs w:val="16"/>
              </w:rPr>
              <w:t>Log odds</w:t>
            </w:r>
          </w:p>
        </w:tc>
        <w:tc>
          <w:tcPr>
            <w:tcW w:w="0" w:type="auto"/>
          </w:tcPr>
          <w:p w14:paraId="4D66AB5C" w14:textId="77777777" w:rsidR="008C262D" w:rsidRPr="00880A5E" w:rsidRDefault="008C262D" w:rsidP="008C262D">
            <w:pPr>
              <w:cnfStyle w:val="000000100000" w:firstRow="0" w:lastRow="0" w:firstColumn="0" w:lastColumn="0" w:oddVBand="0" w:evenVBand="0" w:oddHBand="1" w:evenHBand="0" w:firstRowFirstColumn="0" w:firstRowLastColumn="0" w:lastRowFirstColumn="0" w:lastRowLastColumn="0"/>
              <w:rPr>
                <w:rFonts w:cs="Times New Roman"/>
                <w:b/>
                <w:sz w:val="16"/>
                <w:szCs w:val="16"/>
              </w:rPr>
            </w:pPr>
            <w:r w:rsidRPr="00880A5E">
              <w:rPr>
                <w:rFonts w:cs="Times New Roman"/>
                <w:b/>
                <w:bCs/>
                <w:sz w:val="16"/>
                <w:szCs w:val="16"/>
              </w:rPr>
              <w:t>S.E.</w:t>
            </w:r>
          </w:p>
        </w:tc>
        <w:tc>
          <w:tcPr>
            <w:tcW w:w="0" w:type="auto"/>
          </w:tcPr>
          <w:p w14:paraId="76C8CEEC" w14:textId="77777777" w:rsidR="008C262D" w:rsidRPr="00880A5E" w:rsidRDefault="008C262D" w:rsidP="008C262D">
            <w:pPr>
              <w:cnfStyle w:val="000000100000" w:firstRow="0" w:lastRow="0" w:firstColumn="0" w:lastColumn="0" w:oddVBand="0" w:evenVBand="0" w:oddHBand="1" w:evenHBand="0" w:firstRowFirstColumn="0" w:firstRowLastColumn="0" w:lastRowFirstColumn="0" w:lastRowLastColumn="0"/>
              <w:rPr>
                <w:rFonts w:cs="Times New Roman"/>
                <w:b/>
                <w:sz w:val="16"/>
                <w:szCs w:val="16"/>
              </w:rPr>
            </w:pPr>
            <w:r w:rsidRPr="00880A5E">
              <w:rPr>
                <w:rFonts w:cs="Times New Roman"/>
                <w:b/>
                <w:bCs/>
                <w:sz w:val="16"/>
                <w:szCs w:val="16"/>
              </w:rPr>
              <w:t>Sig.</w:t>
            </w:r>
          </w:p>
        </w:tc>
        <w:tc>
          <w:tcPr>
            <w:tcW w:w="0" w:type="auto"/>
          </w:tcPr>
          <w:p w14:paraId="10B72029" w14:textId="77777777" w:rsidR="008C262D" w:rsidRPr="00880A5E" w:rsidRDefault="008C262D" w:rsidP="008C262D">
            <w:pPr>
              <w:cnfStyle w:val="000000100000" w:firstRow="0" w:lastRow="0" w:firstColumn="0" w:lastColumn="0" w:oddVBand="0" w:evenVBand="0" w:oddHBand="1" w:evenHBand="0" w:firstRowFirstColumn="0" w:firstRowLastColumn="0" w:lastRowFirstColumn="0" w:lastRowLastColumn="0"/>
              <w:rPr>
                <w:rFonts w:cs="Times New Roman"/>
                <w:b/>
                <w:sz w:val="16"/>
                <w:szCs w:val="16"/>
              </w:rPr>
            </w:pPr>
            <m:oMath>
              <m:r>
                <m:rPr>
                  <m:sty m:val="b"/>
                </m:rPr>
                <w:rPr>
                  <w:rFonts w:ascii="Cambria Math" w:hAnsi="Cambria Math" w:cs="Times New Roman"/>
                  <w:sz w:val="16"/>
                  <w:szCs w:val="16"/>
                </w:rPr>
                <m:t>Δ</m:t>
              </m:r>
            </m:oMath>
            <w:r w:rsidRPr="00880A5E">
              <w:rPr>
                <w:rFonts w:eastAsiaTheme="minorEastAsia" w:cs="Times New Roman"/>
                <w:b/>
                <w:sz w:val="16"/>
                <w:szCs w:val="16"/>
              </w:rPr>
              <w:t xml:space="preserve"> Prob.</w:t>
            </w:r>
          </w:p>
        </w:tc>
        <w:tc>
          <w:tcPr>
            <w:tcW w:w="0" w:type="auto"/>
          </w:tcPr>
          <w:p w14:paraId="5C597213" w14:textId="77777777" w:rsidR="008C262D" w:rsidRPr="00880A5E" w:rsidRDefault="008C262D" w:rsidP="008C262D">
            <w:pPr>
              <w:cnfStyle w:val="000000100000" w:firstRow="0" w:lastRow="0" w:firstColumn="0" w:lastColumn="0" w:oddVBand="0" w:evenVBand="0" w:oddHBand="1" w:evenHBand="0" w:firstRowFirstColumn="0" w:firstRowLastColumn="0" w:lastRowFirstColumn="0" w:lastRowLastColumn="0"/>
              <w:rPr>
                <w:rFonts w:cs="Times New Roman"/>
                <w:b/>
                <w:sz w:val="16"/>
                <w:szCs w:val="16"/>
              </w:rPr>
            </w:pPr>
            <w:r w:rsidRPr="00880A5E">
              <w:rPr>
                <w:rFonts w:cs="Times New Roman"/>
                <w:b/>
                <w:sz w:val="16"/>
                <w:szCs w:val="16"/>
              </w:rPr>
              <w:t>S.E.</w:t>
            </w:r>
          </w:p>
        </w:tc>
        <w:tc>
          <w:tcPr>
            <w:tcW w:w="0" w:type="auto"/>
          </w:tcPr>
          <w:p w14:paraId="6E7A310B" w14:textId="77777777" w:rsidR="008C262D" w:rsidRPr="00880A5E" w:rsidRDefault="008C262D" w:rsidP="008C262D">
            <w:pPr>
              <w:cnfStyle w:val="000000100000" w:firstRow="0" w:lastRow="0" w:firstColumn="0" w:lastColumn="0" w:oddVBand="0" w:evenVBand="0" w:oddHBand="1" w:evenHBand="0" w:firstRowFirstColumn="0" w:firstRowLastColumn="0" w:lastRowFirstColumn="0" w:lastRowLastColumn="0"/>
              <w:rPr>
                <w:rFonts w:cs="Times New Roman"/>
                <w:b/>
                <w:sz w:val="16"/>
                <w:szCs w:val="16"/>
              </w:rPr>
            </w:pPr>
            <w:r w:rsidRPr="00880A5E">
              <w:rPr>
                <w:rFonts w:cs="Times New Roman"/>
                <w:b/>
                <w:sz w:val="16"/>
                <w:szCs w:val="16"/>
              </w:rPr>
              <w:t>S.E.</w:t>
            </w:r>
          </w:p>
        </w:tc>
        <w:tc>
          <w:tcPr>
            <w:tcW w:w="0" w:type="auto"/>
          </w:tcPr>
          <w:p w14:paraId="60B873A5" w14:textId="77777777" w:rsidR="008C262D" w:rsidRPr="00880A5E" w:rsidRDefault="008C262D" w:rsidP="008C262D">
            <w:pPr>
              <w:cnfStyle w:val="000000100000" w:firstRow="0" w:lastRow="0" w:firstColumn="0" w:lastColumn="0" w:oddVBand="0" w:evenVBand="0" w:oddHBand="1" w:evenHBand="0" w:firstRowFirstColumn="0" w:firstRowLastColumn="0" w:lastRowFirstColumn="0" w:lastRowLastColumn="0"/>
              <w:rPr>
                <w:rFonts w:cs="Times New Roman"/>
                <w:b/>
                <w:sz w:val="16"/>
                <w:szCs w:val="16"/>
              </w:rPr>
            </w:pPr>
            <w:r w:rsidRPr="00880A5E">
              <w:rPr>
                <w:rFonts w:cs="Times New Roman"/>
                <w:b/>
                <w:sz w:val="16"/>
                <w:szCs w:val="16"/>
              </w:rPr>
              <w:t>LB</w:t>
            </w:r>
          </w:p>
        </w:tc>
        <w:tc>
          <w:tcPr>
            <w:tcW w:w="647" w:type="dxa"/>
          </w:tcPr>
          <w:p w14:paraId="1F397C80" w14:textId="77777777" w:rsidR="008C262D" w:rsidRPr="00880A5E" w:rsidRDefault="008C262D" w:rsidP="008C262D">
            <w:pPr>
              <w:cnfStyle w:val="000000100000" w:firstRow="0" w:lastRow="0" w:firstColumn="0" w:lastColumn="0" w:oddVBand="0" w:evenVBand="0" w:oddHBand="1" w:evenHBand="0" w:firstRowFirstColumn="0" w:firstRowLastColumn="0" w:lastRowFirstColumn="0" w:lastRowLastColumn="0"/>
              <w:rPr>
                <w:rFonts w:cs="Times New Roman"/>
                <w:b/>
                <w:sz w:val="16"/>
                <w:szCs w:val="16"/>
              </w:rPr>
            </w:pPr>
            <w:r w:rsidRPr="00880A5E">
              <w:rPr>
                <w:rFonts w:cs="Times New Roman"/>
                <w:b/>
                <w:sz w:val="16"/>
                <w:szCs w:val="16"/>
              </w:rPr>
              <w:t>UB</w:t>
            </w:r>
          </w:p>
        </w:tc>
        <w:tc>
          <w:tcPr>
            <w:tcW w:w="0" w:type="auto"/>
          </w:tcPr>
          <w:p w14:paraId="7B6A0221" w14:textId="7955D923" w:rsidR="008C262D" w:rsidRPr="00880A5E" w:rsidRDefault="008C262D" w:rsidP="008C262D">
            <w:pPr>
              <w:cnfStyle w:val="000000100000" w:firstRow="0" w:lastRow="0" w:firstColumn="0" w:lastColumn="0" w:oddVBand="0" w:evenVBand="0" w:oddHBand="1" w:evenHBand="0" w:firstRowFirstColumn="0" w:firstRowLastColumn="0" w:lastRowFirstColumn="0" w:lastRowLastColumn="0"/>
              <w:rPr>
                <w:rFonts w:cs="Times New Roman"/>
                <w:b/>
                <w:sz w:val="16"/>
                <w:szCs w:val="16"/>
              </w:rPr>
            </w:pPr>
            <w:r w:rsidRPr="00880A5E">
              <w:rPr>
                <w:rFonts w:cs="Times New Roman"/>
                <w:b/>
                <w:bCs/>
                <w:sz w:val="16"/>
                <w:szCs w:val="16"/>
              </w:rPr>
              <w:t>Log odds</w:t>
            </w:r>
          </w:p>
        </w:tc>
        <w:tc>
          <w:tcPr>
            <w:tcW w:w="0" w:type="auto"/>
          </w:tcPr>
          <w:p w14:paraId="2CE09EB4" w14:textId="77777777" w:rsidR="008C262D" w:rsidRPr="00880A5E" w:rsidRDefault="008C262D" w:rsidP="008C262D">
            <w:pPr>
              <w:cnfStyle w:val="000000100000" w:firstRow="0" w:lastRow="0" w:firstColumn="0" w:lastColumn="0" w:oddVBand="0" w:evenVBand="0" w:oddHBand="1" w:evenHBand="0" w:firstRowFirstColumn="0" w:firstRowLastColumn="0" w:lastRowFirstColumn="0" w:lastRowLastColumn="0"/>
              <w:rPr>
                <w:rFonts w:cs="Times New Roman"/>
                <w:b/>
                <w:sz w:val="16"/>
                <w:szCs w:val="16"/>
              </w:rPr>
            </w:pPr>
            <w:r w:rsidRPr="00880A5E">
              <w:rPr>
                <w:rFonts w:cs="Times New Roman"/>
                <w:b/>
                <w:bCs/>
                <w:sz w:val="16"/>
                <w:szCs w:val="16"/>
              </w:rPr>
              <w:t>S.E.</w:t>
            </w:r>
          </w:p>
        </w:tc>
        <w:tc>
          <w:tcPr>
            <w:tcW w:w="0" w:type="auto"/>
          </w:tcPr>
          <w:p w14:paraId="40353CD4" w14:textId="77777777" w:rsidR="008C262D" w:rsidRPr="00880A5E" w:rsidRDefault="008C262D" w:rsidP="008C262D">
            <w:pPr>
              <w:cnfStyle w:val="000000100000" w:firstRow="0" w:lastRow="0" w:firstColumn="0" w:lastColumn="0" w:oddVBand="0" w:evenVBand="0" w:oddHBand="1" w:evenHBand="0" w:firstRowFirstColumn="0" w:firstRowLastColumn="0" w:lastRowFirstColumn="0" w:lastRowLastColumn="0"/>
              <w:rPr>
                <w:rFonts w:cs="Times New Roman"/>
                <w:b/>
                <w:sz w:val="16"/>
                <w:szCs w:val="16"/>
              </w:rPr>
            </w:pPr>
            <w:r w:rsidRPr="00880A5E">
              <w:rPr>
                <w:rFonts w:cs="Times New Roman"/>
                <w:b/>
                <w:bCs/>
                <w:sz w:val="16"/>
                <w:szCs w:val="16"/>
              </w:rPr>
              <w:t>Sig.</w:t>
            </w:r>
          </w:p>
        </w:tc>
        <w:tc>
          <w:tcPr>
            <w:tcW w:w="0" w:type="auto"/>
          </w:tcPr>
          <w:p w14:paraId="556B57E6" w14:textId="77777777" w:rsidR="008C262D" w:rsidRPr="00880A5E" w:rsidRDefault="008C262D" w:rsidP="008C262D">
            <w:pPr>
              <w:cnfStyle w:val="000000100000" w:firstRow="0" w:lastRow="0" w:firstColumn="0" w:lastColumn="0" w:oddVBand="0" w:evenVBand="0" w:oddHBand="1" w:evenHBand="0" w:firstRowFirstColumn="0" w:firstRowLastColumn="0" w:lastRowFirstColumn="0" w:lastRowLastColumn="0"/>
              <w:rPr>
                <w:rFonts w:cs="Times New Roman"/>
                <w:b/>
                <w:sz w:val="16"/>
                <w:szCs w:val="16"/>
              </w:rPr>
            </w:pPr>
            <m:oMath>
              <m:r>
                <m:rPr>
                  <m:sty m:val="b"/>
                </m:rPr>
                <w:rPr>
                  <w:rFonts w:ascii="Cambria Math" w:hAnsi="Cambria Math" w:cs="Times New Roman"/>
                  <w:sz w:val="16"/>
                  <w:szCs w:val="16"/>
                </w:rPr>
                <m:t>Δ</m:t>
              </m:r>
            </m:oMath>
            <w:r w:rsidRPr="00880A5E">
              <w:rPr>
                <w:rFonts w:eastAsiaTheme="minorEastAsia" w:cs="Times New Roman"/>
                <w:b/>
                <w:sz w:val="16"/>
                <w:szCs w:val="16"/>
              </w:rPr>
              <w:t xml:space="preserve"> Prob.</w:t>
            </w:r>
          </w:p>
        </w:tc>
        <w:tc>
          <w:tcPr>
            <w:tcW w:w="0" w:type="auto"/>
          </w:tcPr>
          <w:p w14:paraId="1217E5F4" w14:textId="77777777" w:rsidR="008C262D" w:rsidRPr="00880A5E" w:rsidRDefault="008C262D" w:rsidP="008C262D">
            <w:pPr>
              <w:cnfStyle w:val="000000100000" w:firstRow="0" w:lastRow="0" w:firstColumn="0" w:lastColumn="0" w:oddVBand="0" w:evenVBand="0" w:oddHBand="1" w:evenHBand="0" w:firstRowFirstColumn="0" w:firstRowLastColumn="0" w:lastRowFirstColumn="0" w:lastRowLastColumn="0"/>
              <w:rPr>
                <w:rFonts w:cs="Times New Roman"/>
                <w:b/>
                <w:sz w:val="16"/>
                <w:szCs w:val="16"/>
              </w:rPr>
            </w:pPr>
            <w:r w:rsidRPr="00880A5E">
              <w:rPr>
                <w:rFonts w:cs="Times New Roman"/>
                <w:b/>
                <w:sz w:val="16"/>
                <w:szCs w:val="16"/>
              </w:rPr>
              <w:t>S.E.</w:t>
            </w:r>
          </w:p>
        </w:tc>
      </w:tr>
      <w:tr w:rsidR="00B4615B" w:rsidRPr="00880A5E" w14:paraId="2FDCE714" w14:textId="77777777" w:rsidTr="00A80D63">
        <w:trPr>
          <w:gridAfter w:val="1"/>
          <w:wAfter w:w="9" w:type="dxa"/>
        </w:trPr>
        <w:tc>
          <w:tcPr>
            <w:cnfStyle w:val="001000000000" w:firstRow="0" w:lastRow="0" w:firstColumn="1" w:lastColumn="0" w:oddVBand="0" w:evenVBand="0" w:oddHBand="0" w:evenHBand="0" w:firstRowFirstColumn="0" w:firstRowLastColumn="0" w:lastRowFirstColumn="0" w:lastRowLastColumn="0"/>
            <w:tcW w:w="0" w:type="auto"/>
          </w:tcPr>
          <w:p w14:paraId="00D72695" w14:textId="77777777" w:rsidR="00B1586B" w:rsidRPr="00880A5E" w:rsidRDefault="00B1586B" w:rsidP="00BD4372">
            <w:pPr>
              <w:rPr>
                <w:rFonts w:cs="Times New Roman"/>
                <w:sz w:val="16"/>
                <w:szCs w:val="16"/>
              </w:rPr>
            </w:pPr>
            <w:r w:rsidRPr="00880A5E">
              <w:rPr>
                <w:rFonts w:cs="Times New Roman"/>
                <w:sz w:val="16"/>
                <w:szCs w:val="16"/>
              </w:rPr>
              <w:t>Continue Schooling</w:t>
            </w:r>
          </w:p>
        </w:tc>
        <w:tc>
          <w:tcPr>
            <w:tcW w:w="0" w:type="auto"/>
          </w:tcPr>
          <w:p w14:paraId="58EFD022" w14:textId="77777777"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0" w:type="auto"/>
          </w:tcPr>
          <w:p w14:paraId="0310966D" w14:textId="77777777"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0" w:type="auto"/>
          </w:tcPr>
          <w:p w14:paraId="2E678C05" w14:textId="77777777"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0" w:type="auto"/>
          </w:tcPr>
          <w:p w14:paraId="55736D0A" w14:textId="77777777"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0" w:type="auto"/>
          </w:tcPr>
          <w:p w14:paraId="482B0594" w14:textId="77777777"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0" w:type="auto"/>
          </w:tcPr>
          <w:p w14:paraId="3581DCA7" w14:textId="77777777"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0" w:type="auto"/>
          </w:tcPr>
          <w:p w14:paraId="51FABCFF" w14:textId="77777777"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0" w:type="auto"/>
          </w:tcPr>
          <w:p w14:paraId="1B3163AC" w14:textId="77777777"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0" w:type="auto"/>
          </w:tcPr>
          <w:p w14:paraId="50C97993" w14:textId="77777777"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0" w:type="auto"/>
          </w:tcPr>
          <w:p w14:paraId="5C49F02A" w14:textId="77777777"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0" w:type="auto"/>
          </w:tcPr>
          <w:p w14:paraId="1B8F6D73" w14:textId="77777777"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0" w:type="auto"/>
          </w:tcPr>
          <w:p w14:paraId="6866A7B9" w14:textId="77777777"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0" w:type="auto"/>
          </w:tcPr>
          <w:p w14:paraId="453D40F8" w14:textId="77777777"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0" w:type="auto"/>
          </w:tcPr>
          <w:p w14:paraId="59F23EFC" w14:textId="77777777"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0" w:type="auto"/>
          </w:tcPr>
          <w:p w14:paraId="3D674208" w14:textId="77777777"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647" w:type="dxa"/>
          </w:tcPr>
          <w:p w14:paraId="3D5D09BE" w14:textId="77777777"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0" w:type="auto"/>
          </w:tcPr>
          <w:p w14:paraId="354B99E3" w14:textId="77777777"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0" w:type="auto"/>
          </w:tcPr>
          <w:p w14:paraId="305B6777" w14:textId="77777777"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0" w:type="auto"/>
          </w:tcPr>
          <w:p w14:paraId="3D9D1D71" w14:textId="77777777"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0" w:type="auto"/>
          </w:tcPr>
          <w:p w14:paraId="4F7F5064" w14:textId="77777777"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0" w:type="auto"/>
          </w:tcPr>
          <w:p w14:paraId="623BEC16" w14:textId="77777777"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r>
      <w:tr w:rsidR="00880A5E" w:rsidRPr="00880A5E" w14:paraId="04EBEB70" w14:textId="77777777" w:rsidTr="00A80D63">
        <w:trPr>
          <w:gridAfter w:val="1"/>
          <w:cnfStyle w:val="000000100000" w:firstRow="0" w:lastRow="0" w:firstColumn="0" w:lastColumn="0" w:oddVBand="0" w:evenVBand="0" w:oddHBand="1" w:evenHBand="0" w:firstRowFirstColumn="0" w:firstRowLastColumn="0" w:lastRowFirstColumn="0" w:lastRowLastColumn="0"/>
          <w:wAfter w:w="9" w:type="dxa"/>
        </w:trPr>
        <w:tc>
          <w:tcPr>
            <w:cnfStyle w:val="001000000000" w:firstRow="0" w:lastRow="0" w:firstColumn="1" w:lastColumn="0" w:oddVBand="0" w:evenVBand="0" w:oddHBand="0" w:evenHBand="0" w:firstRowFirstColumn="0" w:firstRowLastColumn="0" w:lastRowFirstColumn="0" w:lastRowLastColumn="0"/>
            <w:tcW w:w="0" w:type="auto"/>
          </w:tcPr>
          <w:p w14:paraId="4899B0FF" w14:textId="77777777" w:rsidR="00B1586B" w:rsidRPr="00880A5E" w:rsidRDefault="00B1586B" w:rsidP="00BD4372">
            <w:pPr>
              <w:rPr>
                <w:rFonts w:cs="Times New Roman"/>
                <w:sz w:val="16"/>
                <w:szCs w:val="16"/>
              </w:rPr>
            </w:pPr>
            <w:r w:rsidRPr="00880A5E">
              <w:rPr>
                <w:rFonts w:cs="Times New Roman"/>
                <w:sz w:val="16"/>
                <w:szCs w:val="16"/>
              </w:rPr>
              <w:t>Educational Attainment</w:t>
            </w:r>
          </w:p>
        </w:tc>
        <w:tc>
          <w:tcPr>
            <w:tcW w:w="0" w:type="auto"/>
          </w:tcPr>
          <w:p w14:paraId="4B281275"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0" w:type="auto"/>
          </w:tcPr>
          <w:p w14:paraId="5B58FAF4"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0" w:type="auto"/>
          </w:tcPr>
          <w:p w14:paraId="7FA0446B"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0" w:type="auto"/>
          </w:tcPr>
          <w:p w14:paraId="426DBEA6"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0" w:type="auto"/>
          </w:tcPr>
          <w:p w14:paraId="0737B0DD"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0" w:type="auto"/>
          </w:tcPr>
          <w:p w14:paraId="7E88B77E"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0" w:type="auto"/>
          </w:tcPr>
          <w:p w14:paraId="5DF4593A"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0" w:type="auto"/>
          </w:tcPr>
          <w:p w14:paraId="020FFB0A"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0" w:type="auto"/>
          </w:tcPr>
          <w:p w14:paraId="3A1E5080"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0" w:type="auto"/>
          </w:tcPr>
          <w:p w14:paraId="38031C3D"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0" w:type="auto"/>
          </w:tcPr>
          <w:p w14:paraId="6A5F238E"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0" w:type="auto"/>
          </w:tcPr>
          <w:p w14:paraId="5EE3DECB"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0" w:type="auto"/>
          </w:tcPr>
          <w:p w14:paraId="66E6F446"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0" w:type="auto"/>
          </w:tcPr>
          <w:p w14:paraId="45361C2A"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0" w:type="auto"/>
          </w:tcPr>
          <w:p w14:paraId="47E33EF7"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647" w:type="dxa"/>
          </w:tcPr>
          <w:p w14:paraId="73F35D0C"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0" w:type="auto"/>
          </w:tcPr>
          <w:p w14:paraId="5A4594F6"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0" w:type="auto"/>
          </w:tcPr>
          <w:p w14:paraId="3A708818"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0" w:type="auto"/>
          </w:tcPr>
          <w:p w14:paraId="0A21DBAF"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0" w:type="auto"/>
          </w:tcPr>
          <w:p w14:paraId="4FF58FAE"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0" w:type="auto"/>
          </w:tcPr>
          <w:p w14:paraId="1A95EE84"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r>
      <w:tr w:rsidR="00880A5E" w:rsidRPr="00880A5E" w14:paraId="4D18251A" w14:textId="77777777" w:rsidTr="00A80D63">
        <w:trPr>
          <w:gridAfter w:val="1"/>
          <w:wAfter w:w="9" w:type="dxa"/>
        </w:trPr>
        <w:tc>
          <w:tcPr>
            <w:cnfStyle w:val="001000000000" w:firstRow="0" w:lastRow="0" w:firstColumn="1" w:lastColumn="0" w:oddVBand="0" w:evenVBand="0" w:oddHBand="0" w:evenHBand="0" w:firstRowFirstColumn="0" w:firstRowLastColumn="0" w:lastRowFirstColumn="0" w:lastRowLastColumn="0"/>
            <w:tcW w:w="0" w:type="auto"/>
          </w:tcPr>
          <w:p w14:paraId="69B3E4FA" w14:textId="5F23DA93" w:rsidR="00880A5E" w:rsidRPr="00880A5E" w:rsidRDefault="00880A5E" w:rsidP="00880A5E">
            <w:pPr>
              <w:rPr>
                <w:rFonts w:cs="Times New Roman"/>
                <w:sz w:val="16"/>
                <w:szCs w:val="16"/>
              </w:rPr>
            </w:pPr>
            <w:r w:rsidRPr="00880A5E">
              <w:rPr>
                <w:rFonts w:cs="Times New Roman"/>
                <w:i/>
                <w:iCs/>
                <w:sz w:val="16"/>
                <w:szCs w:val="16"/>
              </w:rPr>
              <w:t xml:space="preserve">  Less than five O’levels</w:t>
            </w:r>
          </w:p>
        </w:tc>
        <w:tc>
          <w:tcPr>
            <w:tcW w:w="0" w:type="auto"/>
          </w:tcPr>
          <w:p w14:paraId="35643AFD"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880A5E">
              <w:rPr>
                <w:rFonts w:cs="Times New Roman"/>
                <w:sz w:val="16"/>
                <w:szCs w:val="16"/>
              </w:rPr>
              <w:t>Ref.</w:t>
            </w:r>
          </w:p>
        </w:tc>
        <w:tc>
          <w:tcPr>
            <w:tcW w:w="0" w:type="auto"/>
          </w:tcPr>
          <w:p w14:paraId="6137D287" w14:textId="4E61C1AF"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0" w:type="auto"/>
          </w:tcPr>
          <w:p w14:paraId="35945DFC"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0" w:type="auto"/>
          </w:tcPr>
          <w:p w14:paraId="17E65754" w14:textId="254475A3"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0" w:type="auto"/>
          </w:tcPr>
          <w:p w14:paraId="7AB0EFA1" w14:textId="26F1CCA4"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0" w:type="auto"/>
          </w:tcPr>
          <w:p w14:paraId="70E5E394" w14:textId="6F3387E8"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0" w:type="auto"/>
          </w:tcPr>
          <w:p w14:paraId="3E589AC7" w14:textId="01BDF383"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0" w:type="auto"/>
          </w:tcPr>
          <w:p w14:paraId="6836A16D" w14:textId="30BA9A4B"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0" w:type="auto"/>
          </w:tcPr>
          <w:p w14:paraId="12DBCA56" w14:textId="6A0DDBEA"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0" w:type="auto"/>
          </w:tcPr>
          <w:p w14:paraId="14EE02C3" w14:textId="69407D25"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0" w:type="auto"/>
          </w:tcPr>
          <w:p w14:paraId="09ECAB31"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0" w:type="auto"/>
          </w:tcPr>
          <w:p w14:paraId="57701AB1" w14:textId="35A07F4D"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0" w:type="auto"/>
          </w:tcPr>
          <w:p w14:paraId="02BCD25E" w14:textId="54936542"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0" w:type="auto"/>
          </w:tcPr>
          <w:p w14:paraId="20DF205D" w14:textId="1F106F88"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0" w:type="auto"/>
          </w:tcPr>
          <w:p w14:paraId="2AE95CD1" w14:textId="3976D685"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647" w:type="dxa"/>
          </w:tcPr>
          <w:p w14:paraId="559A7DEA" w14:textId="73B6736B"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0" w:type="auto"/>
          </w:tcPr>
          <w:p w14:paraId="22DD587F" w14:textId="53BC23CE"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0" w:type="auto"/>
          </w:tcPr>
          <w:p w14:paraId="2098B57D" w14:textId="00BFA8D2"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0" w:type="auto"/>
          </w:tcPr>
          <w:p w14:paraId="1D773C7A"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0" w:type="auto"/>
          </w:tcPr>
          <w:p w14:paraId="0257D36A" w14:textId="5F7E062C"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0" w:type="auto"/>
          </w:tcPr>
          <w:p w14:paraId="7E563ABB" w14:textId="2DCE541F"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r>
      <w:tr w:rsidR="00880A5E" w:rsidRPr="00880A5E" w14:paraId="1D55E120" w14:textId="77777777" w:rsidTr="00A80D63">
        <w:trPr>
          <w:gridAfter w:val="1"/>
          <w:cnfStyle w:val="000000100000" w:firstRow="0" w:lastRow="0" w:firstColumn="0" w:lastColumn="0" w:oddVBand="0" w:evenVBand="0" w:oddHBand="1" w:evenHBand="0" w:firstRowFirstColumn="0" w:firstRowLastColumn="0" w:lastRowFirstColumn="0" w:lastRowLastColumn="0"/>
          <w:wAfter w:w="9" w:type="dxa"/>
        </w:trPr>
        <w:tc>
          <w:tcPr>
            <w:cnfStyle w:val="001000000000" w:firstRow="0" w:lastRow="0" w:firstColumn="1" w:lastColumn="0" w:oddVBand="0" w:evenVBand="0" w:oddHBand="0" w:evenHBand="0" w:firstRowFirstColumn="0" w:firstRowLastColumn="0" w:lastRowFirstColumn="0" w:lastRowLastColumn="0"/>
            <w:tcW w:w="0" w:type="auto"/>
          </w:tcPr>
          <w:p w14:paraId="32542918" w14:textId="75542249" w:rsidR="00880A5E" w:rsidRPr="00880A5E" w:rsidRDefault="00880A5E" w:rsidP="00880A5E">
            <w:pPr>
              <w:rPr>
                <w:rFonts w:cs="Times New Roman"/>
                <w:sz w:val="16"/>
                <w:szCs w:val="16"/>
              </w:rPr>
            </w:pPr>
            <w:r w:rsidRPr="00880A5E">
              <w:rPr>
                <w:rFonts w:cs="Times New Roman"/>
                <w:i/>
                <w:iCs/>
                <w:sz w:val="16"/>
                <w:szCs w:val="16"/>
              </w:rPr>
              <w:t xml:space="preserve">  Five or More O’levels</w:t>
            </w:r>
          </w:p>
        </w:tc>
        <w:tc>
          <w:tcPr>
            <w:tcW w:w="0" w:type="auto"/>
          </w:tcPr>
          <w:p w14:paraId="61B93E9B"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880A5E">
              <w:rPr>
                <w:rFonts w:eastAsia="Times New Roman" w:cs="Times New Roman"/>
                <w:sz w:val="16"/>
                <w:szCs w:val="16"/>
              </w:rPr>
              <w:t>2.98</w:t>
            </w:r>
          </w:p>
        </w:tc>
        <w:tc>
          <w:tcPr>
            <w:tcW w:w="0" w:type="auto"/>
          </w:tcPr>
          <w:p w14:paraId="1AA3A5B0"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880A5E">
              <w:rPr>
                <w:rFonts w:eastAsia="Times New Roman" w:cs="Times New Roman"/>
                <w:sz w:val="16"/>
                <w:szCs w:val="16"/>
              </w:rPr>
              <w:t>(0.07)</w:t>
            </w:r>
          </w:p>
        </w:tc>
        <w:tc>
          <w:tcPr>
            <w:tcW w:w="0" w:type="auto"/>
          </w:tcPr>
          <w:p w14:paraId="13182190"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880A5E">
              <w:rPr>
                <w:rFonts w:eastAsia="Times New Roman" w:cs="Times New Roman"/>
                <w:sz w:val="16"/>
                <w:szCs w:val="16"/>
              </w:rPr>
              <w:t>***</w:t>
            </w:r>
          </w:p>
        </w:tc>
        <w:tc>
          <w:tcPr>
            <w:tcW w:w="0" w:type="auto"/>
          </w:tcPr>
          <w:p w14:paraId="1FCC55E0"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880A5E">
              <w:rPr>
                <w:rFonts w:eastAsia="Times New Roman" w:cs="Times New Roman"/>
                <w:sz w:val="16"/>
                <w:szCs w:val="16"/>
              </w:rPr>
              <w:t>0.59</w:t>
            </w:r>
          </w:p>
        </w:tc>
        <w:tc>
          <w:tcPr>
            <w:tcW w:w="0" w:type="auto"/>
          </w:tcPr>
          <w:p w14:paraId="7D072D91"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880A5E">
              <w:rPr>
                <w:rFonts w:eastAsia="Times New Roman" w:cs="Times New Roman"/>
                <w:sz w:val="16"/>
                <w:szCs w:val="16"/>
              </w:rPr>
              <w:t>(0.01)</w:t>
            </w:r>
          </w:p>
        </w:tc>
        <w:tc>
          <w:tcPr>
            <w:tcW w:w="0" w:type="auto"/>
          </w:tcPr>
          <w:p w14:paraId="176C008D"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880A5E">
              <w:rPr>
                <w:rFonts w:cs="Times New Roman"/>
                <w:sz w:val="16"/>
                <w:szCs w:val="16"/>
              </w:rPr>
              <w:t>(.)</w:t>
            </w:r>
          </w:p>
        </w:tc>
        <w:tc>
          <w:tcPr>
            <w:tcW w:w="0" w:type="auto"/>
          </w:tcPr>
          <w:p w14:paraId="255DD1DA"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880A5E">
              <w:rPr>
                <w:rFonts w:cs="Times New Roman"/>
                <w:sz w:val="16"/>
                <w:szCs w:val="16"/>
              </w:rPr>
              <w:t>(.)</w:t>
            </w:r>
          </w:p>
        </w:tc>
        <w:tc>
          <w:tcPr>
            <w:tcW w:w="0" w:type="auto"/>
          </w:tcPr>
          <w:p w14:paraId="1B486D9E"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880A5E">
              <w:rPr>
                <w:rFonts w:cs="Times New Roman"/>
                <w:sz w:val="16"/>
                <w:szCs w:val="16"/>
              </w:rPr>
              <w:t>(.)</w:t>
            </w:r>
          </w:p>
        </w:tc>
        <w:tc>
          <w:tcPr>
            <w:tcW w:w="0" w:type="auto"/>
          </w:tcPr>
          <w:p w14:paraId="44A1FC92"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880A5E">
              <w:rPr>
                <w:rFonts w:eastAsia="Times New Roman" w:cs="Times New Roman"/>
                <w:sz w:val="16"/>
                <w:szCs w:val="16"/>
              </w:rPr>
              <w:t>3.00</w:t>
            </w:r>
          </w:p>
        </w:tc>
        <w:tc>
          <w:tcPr>
            <w:tcW w:w="0" w:type="auto"/>
          </w:tcPr>
          <w:p w14:paraId="15635365"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880A5E">
              <w:rPr>
                <w:rFonts w:eastAsia="Times New Roman" w:cs="Times New Roman"/>
                <w:sz w:val="16"/>
                <w:szCs w:val="16"/>
              </w:rPr>
              <w:t>(0.06)</w:t>
            </w:r>
          </w:p>
        </w:tc>
        <w:tc>
          <w:tcPr>
            <w:tcW w:w="0" w:type="auto"/>
          </w:tcPr>
          <w:p w14:paraId="1E8301D1"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880A5E">
              <w:rPr>
                <w:rFonts w:eastAsia="Times New Roman" w:cs="Times New Roman"/>
                <w:sz w:val="16"/>
                <w:szCs w:val="16"/>
              </w:rPr>
              <w:t>***</w:t>
            </w:r>
          </w:p>
        </w:tc>
        <w:tc>
          <w:tcPr>
            <w:tcW w:w="0" w:type="auto"/>
          </w:tcPr>
          <w:p w14:paraId="22E96447"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880A5E">
              <w:rPr>
                <w:rFonts w:eastAsia="Times New Roman" w:cs="Times New Roman"/>
                <w:sz w:val="16"/>
                <w:szCs w:val="16"/>
              </w:rPr>
              <w:t>0.60</w:t>
            </w:r>
          </w:p>
        </w:tc>
        <w:tc>
          <w:tcPr>
            <w:tcW w:w="0" w:type="auto"/>
          </w:tcPr>
          <w:p w14:paraId="6EB8B7DB"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880A5E">
              <w:rPr>
                <w:rFonts w:eastAsia="Times New Roman" w:cs="Times New Roman"/>
                <w:sz w:val="16"/>
                <w:szCs w:val="16"/>
              </w:rPr>
              <w:t>(0.01)</w:t>
            </w:r>
          </w:p>
        </w:tc>
        <w:tc>
          <w:tcPr>
            <w:tcW w:w="0" w:type="auto"/>
          </w:tcPr>
          <w:p w14:paraId="3F723203"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880A5E">
              <w:rPr>
                <w:rFonts w:cs="Times New Roman"/>
                <w:sz w:val="16"/>
                <w:szCs w:val="16"/>
              </w:rPr>
              <w:t>(.)</w:t>
            </w:r>
          </w:p>
        </w:tc>
        <w:tc>
          <w:tcPr>
            <w:tcW w:w="0" w:type="auto"/>
          </w:tcPr>
          <w:p w14:paraId="1AF574D5"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880A5E">
              <w:rPr>
                <w:rFonts w:cs="Times New Roman"/>
                <w:sz w:val="16"/>
                <w:szCs w:val="16"/>
              </w:rPr>
              <w:t>(.)</w:t>
            </w:r>
          </w:p>
        </w:tc>
        <w:tc>
          <w:tcPr>
            <w:tcW w:w="647" w:type="dxa"/>
          </w:tcPr>
          <w:p w14:paraId="558FDDC1"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880A5E">
              <w:rPr>
                <w:rFonts w:cs="Times New Roman"/>
                <w:sz w:val="16"/>
                <w:szCs w:val="16"/>
              </w:rPr>
              <w:t>(.)</w:t>
            </w:r>
          </w:p>
        </w:tc>
        <w:tc>
          <w:tcPr>
            <w:tcW w:w="0" w:type="auto"/>
          </w:tcPr>
          <w:p w14:paraId="0B3B0ECE"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880A5E">
              <w:rPr>
                <w:rFonts w:eastAsia="Times New Roman" w:cs="Times New Roman"/>
                <w:sz w:val="16"/>
                <w:szCs w:val="16"/>
              </w:rPr>
              <w:t>2.97</w:t>
            </w:r>
          </w:p>
        </w:tc>
        <w:tc>
          <w:tcPr>
            <w:tcW w:w="0" w:type="auto"/>
          </w:tcPr>
          <w:p w14:paraId="73B3B891"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880A5E">
              <w:rPr>
                <w:rFonts w:eastAsia="Times New Roman" w:cs="Times New Roman"/>
                <w:sz w:val="16"/>
                <w:szCs w:val="16"/>
              </w:rPr>
              <w:t>(0.06)</w:t>
            </w:r>
          </w:p>
        </w:tc>
        <w:tc>
          <w:tcPr>
            <w:tcW w:w="0" w:type="auto"/>
          </w:tcPr>
          <w:p w14:paraId="50BC9AAC"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880A5E">
              <w:rPr>
                <w:rFonts w:eastAsia="Times New Roman" w:cs="Times New Roman"/>
                <w:sz w:val="16"/>
                <w:szCs w:val="16"/>
              </w:rPr>
              <w:t>***</w:t>
            </w:r>
          </w:p>
        </w:tc>
        <w:tc>
          <w:tcPr>
            <w:tcW w:w="0" w:type="auto"/>
          </w:tcPr>
          <w:p w14:paraId="6E868608"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880A5E">
              <w:rPr>
                <w:rFonts w:eastAsia="Times New Roman" w:cs="Times New Roman"/>
                <w:sz w:val="16"/>
                <w:szCs w:val="16"/>
              </w:rPr>
              <w:t>0.59</w:t>
            </w:r>
          </w:p>
        </w:tc>
        <w:tc>
          <w:tcPr>
            <w:tcW w:w="0" w:type="auto"/>
          </w:tcPr>
          <w:p w14:paraId="39D0E109"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880A5E">
              <w:rPr>
                <w:rFonts w:eastAsia="Times New Roman" w:cs="Times New Roman"/>
                <w:sz w:val="16"/>
                <w:szCs w:val="16"/>
              </w:rPr>
              <w:t>(0.01)</w:t>
            </w:r>
          </w:p>
        </w:tc>
      </w:tr>
      <w:tr w:rsidR="00880A5E" w:rsidRPr="00880A5E" w14:paraId="721183F4" w14:textId="77777777" w:rsidTr="00A80D63">
        <w:trPr>
          <w:gridAfter w:val="1"/>
          <w:wAfter w:w="9" w:type="dxa"/>
        </w:trPr>
        <w:tc>
          <w:tcPr>
            <w:cnfStyle w:val="001000000000" w:firstRow="0" w:lastRow="0" w:firstColumn="1" w:lastColumn="0" w:oddVBand="0" w:evenVBand="0" w:oddHBand="0" w:evenHBand="0" w:firstRowFirstColumn="0" w:firstRowLastColumn="0" w:lastRowFirstColumn="0" w:lastRowLastColumn="0"/>
            <w:tcW w:w="0" w:type="auto"/>
          </w:tcPr>
          <w:p w14:paraId="02AA4DB7" w14:textId="77777777" w:rsidR="00880A5E" w:rsidRPr="00880A5E" w:rsidRDefault="00880A5E" w:rsidP="00880A5E">
            <w:pPr>
              <w:rPr>
                <w:rFonts w:cs="Times New Roman"/>
                <w:sz w:val="16"/>
                <w:szCs w:val="16"/>
              </w:rPr>
            </w:pPr>
            <w:r w:rsidRPr="00880A5E">
              <w:rPr>
                <w:rFonts w:cs="Times New Roman"/>
                <w:sz w:val="16"/>
                <w:szCs w:val="16"/>
              </w:rPr>
              <w:t>Sex</w:t>
            </w:r>
          </w:p>
        </w:tc>
        <w:tc>
          <w:tcPr>
            <w:tcW w:w="0" w:type="auto"/>
          </w:tcPr>
          <w:p w14:paraId="5A7404B9"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0" w:type="auto"/>
          </w:tcPr>
          <w:p w14:paraId="2FE62399"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0" w:type="auto"/>
          </w:tcPr>
          <w:p w14:paraId="2AF06EC3"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0" w:type="auto"/>
          </w:tcPr>
          <w:p w14:paraId="64D601EF"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0" w:type="auto"/>
          </w:tcPr>
          <w:p w14:paraId="01151887"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0" w:type="auto"/>
          </w:tcPr>
          <w:p w14:paraId="215A9955"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0" w:type="auto"/>
          </w:tcPr>
          <w:p w14:paraId="2BB924C1"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0" w:type="auto"/>
          </w:tcPr>
          <w:p w14:paraId="78C3BB0B"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0" w:type="auto"/>
          </w:tcPr>
          <w:p w14:paraId="07EB7CAA"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0" w:type="auto"/>
          </w:tcPr>
          <w:p w14:paraId="701A3197"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0" w:type="auto"/>
          </w:tcPr>
          <w:p w14:paraId="37ED51A9"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0" w:type="auto"/>
          </w:tcPr>
          <w:p w14:paraId="26629823"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0" w:type="auto"/>
          </w:tcPr>
          <w:p w14:paraId="2F734517"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0" w:type="auto"/>
          </w:tcPr>
          <w:p w14:paraId="742E5D0B"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0" w:type="auto"/>
          </w:tcPr>
          <w:p w14:paraId="31B45919"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647" w:type="dxa"/>
          </w:tcPr>
          <w:p w14:paraId="6ECACF59"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0" w:type="auto"/>
          </w:tcPr>
          <w:p w14:paraId="75817D2B"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0" w:type="auto"/>
          </w:tcPr>
          <w:p w14:paraId="03ABD3EF"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0" w:type="auto"/>
          </w:tcPr>
          <w:p w14:paraId="71EE2E4B"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0" w:type="auto"/>
          </w:tcPr>
          <w:p w14:paraId="5972F578"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0" w:type="auto"/>
          </w:tcPr>
          <w:p w14:paraId="2A3FF11C"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r>
      <w:tr w:rsidR="00880A5E" w:rsidRPr="00880A5E" w14:paraId="4F70DD05" w14:textId="77777777" w:rsidTr="00A80D63">
        <w:trPr>
          <w:gridAfter w:val="1"/>
          <w:cnfStyle w:val="000000100000" w:firstRow="0" w:lastRow="0" w:firstColumn="0" w:lastColumn="0" w:oddVBand="0" w:evenVBand="0" w:oddHBand="1" w:evenHBand="0" w:firstRowFirstColumn="0" w:firstRowLastColumn="0" w:lastRowFirstColumn="0" w:lastRowLastColumn="0"/>
          <w:wAfter w:w="9" w:type="dxa"/>
        </w:trPr>
        <w:tc>
          <w:tcPr>
            <w:cnfStyle w:val="001000000000" w:firstRow="0" w:lastRow="0" w:firstColumn="1" w:lastColumn="0" w:oddVBand="0" w:evenVBand="0" w:oddHBand="0" w:evenHBand="0" w:firstRowFirstColumn="0" w:firstRowLastColumn="0" w:lastRowFirstColumn="0" w:lastRowLastColumn="0"/>
            <w:tcW w:w="0" w:type="auto"/>
          </w:tcPr>
          <w:p w14:paraId="25001E1B" w14:textId="4F329046" w:rsidR="00880A5E" w:rsidRPr="00880A5E" w:rsidRDefault="00880A5E" w:rsidP="00880A5E">
            <w:pPr>
              <w:rPr>
                <w:rFonts w:cs="Times New Roman"/>
                <w:sz w:val="16"/>
                <w:szCs w:val="16"/>
              </w:rPr>
            </w:pPr>
            <w:r w:rsidRPr="00880A5E">
              <w:rPr>
                <w:rFonts w:cs="Times New Roman"/>
                <w:i/>
                <w:iCs/>
                <w:sz w:val="16"/>
                <w:szCs w:val="16"/>
              </w:rPr>
              <w:t xml:space="preserve">  Female</w:t>
            </w:r>
          </w:p>
        </w:tc>
        <w:tc>
          <w:tcPr>
            <w:tcW w:w="0" w:type="auto"/>
          </w:tcPr>
          <w:p w14:paraId="108FAC08"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880A5E">
              <w:rPr>
                <w:rFonts w:cs="Times New Roman"/>
                <w:sz w:val="16"/>
                <w:szCs w:val="16"/>
              </w:rPr>
              <w:t>Ref.</w:t>
            </w:r>
          </w:p>
        </w:tc>
        <w:tc>
          <w:tcPr>
            <w:tcW w:w="0" w:type="auto"/>
          </w:tcPr>
          <w:p w14:paraId="72C7678D" w14:textId="6587536C"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0" w:type="auto"/>
          </w:tcPr>
          <w:p w14:paraId="66DC7259"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0" w:type="auto"/>
          </w:tcPr>
          <w:p w14:paraId="321BB05A" w14:textId="083E9FDB"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0" w:type="auto"/>
          </w:tcPr>
          <w:p w14:paraId="6B493560" w14:textId="53F8BB84"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0" w:type="auto"/>
          </w:tcPr>
          <w:p w14:paraId="7291850E" w14:textId="206814F5"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0" w:type="auto"/>
          </w:tcPr>
          <w:p w14:paraId="53AA5A8D" w14:textId="7A080300"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0" w:type="auto"/>
          </w:tcPr>
          <w:p w14:paraId="4960C5CA" w14:textId="5EC300F1"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0" w:type="auto"/>
          </w:tcPr>
          <w:p w14:paraId="2090A5CF" w14:textId="1C2F5455"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0" w:type="auto"/>
          </w:tcPr>
          <w:p w14:paraId="6835BE5A" w14:textId="14FBD53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0" w:type="auto"/>
          </w:tcPr>
          <w:p w14:paraId="70D47FD3"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0" w:type="auto"/>
          </w:tcPr>
          <w:p w14:paraId="2338A888" w14:textId="242AB203"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0" w:type="auto"/>
          </w:tcPr>
          <w:p w14:paraId="4FA62C04" w14:textId="68FBEFC8"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0" w:type="auto"/>
          </w:tcPr>
          <w:p w14:paraId="34F381A7" w14:textId="50C9CE4B"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0" w:type="auto"/>
          </w:tcPr>
          <w:p w14:paraId="7CC1A23B" w14:textId="6D938E5F"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647" w:type="dxa"/>
          </w:tcPr>
          <w:p w14:paraId="2B79A4FA" w14:textId="3A5F1ACA"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0" w:type="auto"/>
          </w:tcPr>
          <w:p w14:paraId="74BAC1E4" w14:textId="1AFEC1D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0" w:type="auto"/>
          </w:tcPr>
          <w:p w14:paraId="3BAD3513" w14:textId="359472A4"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0" w:type="auto"/>
          </w:tcPr>
          <w:p w14:paraId="7ED9ED72"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0" w:type="auto"/>
          </w:tcPr>
          <w:p w14:paraId="09771C90" w14:textId="7C5DCD28"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0" w:type="auto"/>
          </w:tcPr>
          <w:p w14:paraId="398F7463" w14:textId="17503DC1"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r>
      <w:tr w:rsidR="00880A5E" w:rsidRPr="00880A5E" w14:paraId="0DFED84E" w14:textId="77777777" w:rsidTr="00A80D63">
        <w:trPr>
          <w:gridAfter w:val="1"/>
          <w:wAfter w:w="9" w:type="dxa"/>
        </w:trPr>
        <w:tc>
          <w:tcPr>
            <w:cnfStyle w:val="001000000000" w:firstRow="0" w:lastRow="0" w:firstColumn="1" w:lastColumn="0" w:oddVBand="0" w:evenVBand="0" w:oddHBand="0" w:evenHBand="0" w:firstRowFirstColumn="0" w:firstRowLastColumn="0" w:lastRowFirstColumn="0" w:lastRowLastColumn="0"/>
            <w:tcW w:w="0" w:type="auto"/>
          </w:tcPr>
          <w:p w14:paraId="37DBE79A" w14:textId="5E957BAF" w:rsidR="00880A5E" w:rsidRPr="00880A5E" w:rsidRDefault="00880A5E" w:rsidP="00880A5E">
            <w:pPr>
              <w:rPr>
                <w:rFonts w:cs="Times New Roman"/>
                <w:sz w:val="16"/>
                <w:szCs w:val="16"/>
              </w:rPr>
            </w:pPr>
            <w:r w:rsidRPr="00880A5E">
              <w:rPr>
                <w:rFonts w:cs="Times New Roman"/>
                <w:i/>
                <w:iCs/>
                <w:sz w:val="16"/>
                <w:szCs w:val="16"/>
              </w:rPr>
              <w:t xml:space="preserve">  Male</w:t>
            </w:r>
          </w:p>
        </w:tc>
        <w:tc>
          <w:tcPr>
            <w:tcW w:w="0" w:type="auto"/>
          </w:tcPr>
          <w:p w14:paraId="0A50D02C"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880A5E">
              <w:rPr>
                <w:rFonts w:eastAsia="Times New Roman" w:cs="Times New Roman"/>
                <w:sz w:val="16"/>
                <w:szCs w:val="16"/>
              </w:rPr>
              <w:t>-0.50</w:t>
            </w:r>
          </w:p>
        </w:tc>
        <w:tc>
          <w:tcPr>
            <w:tcW w:w="0" w:type="auto"/>
          </w:tcPr>
          <w:p w14:paraId="594ED790"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880A5E">
              <w:rPr>
                <w:rFonts w:eastAsia="Times New Roman" w:cs="Times New Roman"/>
                <w:sz w:val="16"/>
                <w:szCs w:val="16"/>
              </w:rPr>
              <w:t>(0.06)</w:t>
            </w:r>
          </w:p>
        </w:tc>
        <w:tc>
          <w:tcPr>
            <w:tcW w:w="0" w:type="auto"/>
          </w:tcPr>
          <w:p w14:paraId="40B09644"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880A5E">
              <w:rPr>
                <w:rFonts w:eastAsia="Times New Roman" w:cs="Times New Roman"/>
                <w:sz w:val="16"/>
                <w:szCs w:val="16"/>
              </w:rPr>
              <w:t>***</w:t>
            </w:r>
          </w:p>
        </w:tc>
        <w:tc>
          <w:tcPr>
            <w:tcW w:w="0" w:type="auto"/>
          </w:tcPr>
          <w:p w14:paraId="51817835"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880A5E">
              <w:rPr>
                <w:rFonts w:eastAsia="Times New Roman" w:cs="Times New Roman"/>
                <w:sz w:val="16"/>
                <w:szCs w:val="16"/>
              </w:rPr>
              <w:t>-0.06</w:t>
            </w:r>
          </w:p>
        </w:tc>
        <w:tc>
          <w:tcPr>
            <w:tcW w:w="0" w:type="auto"/>
          </w:tcPr>
          <w:p w14:paraId="6EED6A5C"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880A5E">
              <w:rPr>
                <w:rFonts w:cs="Times New Roman"/>
                <w:sz w:val="16"/>
                <w:szCs w:val="16"/>
              </w:rPr>
              <w:t>(0.01)</w:t>
            </w:r>
          </w:p>
        </w:tc>
        <w:tc>
          <w:tcPr>
            <w:tcW w:w="0" w:type="auto"/>
          </w:tcPr>
          <w:p w14:paraId="251634D9"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880A5E">
              <w:rPr>
                <w:rFonts w:cs="Times New Roman"/>
                <w:sz w:val="16"/>
                <w:szCs w:val="16"/>
              </w:rPr>
              <w:t>(.)</w:t>
            </w:r>
          </w:p>
        </w:tc>
        <w:tc>
          <w:tcPr>
            <w:tcW w:w="0" w:type="auto"/>
          </w:tcPr>
          <w:p w14:paraId="5FF6322F"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880A5E">
              <w:rPr>
                <w:rFonts w:cs="Times New Roman"/>
                <w:sz w:val="16"/>
                <w:szCs w:val="16"/>
              </w:rPr>
              <w:t>(.)</w:t>
            </w:r>
          </w:p>
        </w:tc>
        <w:tc>
          <w:tcPr>
            <w:tcW w:w="0" w:type="auto"/>
          </w:tcPr>
          <w:p w14:paraId="02F02E9D"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880A5E">
              <w:rPr>
                <w:rFonts w:cs="Times New Roman"/>
                <w:sz w:val="16"/>
                <w:szCs w:val="16"/>
              </w:rPr>
              <w:t>(.)</w:t>
            </w:r>
          </w:p>
        </w:tc>
        <w:tc>
          <w:tcPr>
            <w:tcW w:w="0" w:type="auto"/>
          </w:tcPr>
          <w:p w14:paraId="5338E1F9"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880A5E">
              <w:rPr>
                <w:rFonts w:eastAsia="Times New Roman" w:cs="Times New Roman"/>
                <w:sz w:val="16"/>
                <w:szCs w:val="16"/>
              </w:rPr>
              <w:t>-0.50</w:t>
            </w:r>
          </w:p>
        </w:tc>
        <w:tc>
          <w:tcPr>
            <w:tcW w:w="0" w:type="auto"/>
          </w:tcPr>
          <w:p w14:paraId="4841FC5A"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880A5E">
              <w:rPr>
                <w:rFonts w:eastAsia="Times New Roman" w:cs="Times New Roman"/>
                <w:sz w:val="16"/>
                <w:szCs w:val="16"/>
              </w:rPr>
              <w:t>(0.06)</w:t>
            </w:r>
          </w:p>
        </w:tc>
        <w:tc>
          <w:tcPr>
            <w:tcW w:w="0" w:type="auto"/>
          </w:tcPr>
          <w:p w14:paraId="267AF2F2"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880A5E">
              <w:rPr>
                <w:rFonts w:eastAsia="Times New Roman" w:cs="Times New Roman"/>
                <w:sz w:val="16"/>
                <w:szCs w:val="16"/>
              </w:rPr>
              <w:t>***</w:t>
            </w:r>
          </w:p>
        </w:tc>
        <w:tc>
          <w:tcPr>
            <w:tcW w:w="0" w:type="auto"/>
          </w:tcPr>
          <w:p w14:paraId="55C6F71E"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880A5E">
              <w:rPr>
                <w:rFonts w:eastAsia="Times New Roman" w:cs="Times New Roman"/>
                <w:sz w:val="16"/>
                <w:szCs w:val="16"/>
              </w:rPr>
              <w:t>-0.06</w:t>
            </w:r>
          </w:p>
        </w:tc>
        <w:tc>
          <w:tcPr>
            <w:tcW w:w="0" w:type="auto"/>
          </w:tcPr>
          <w:p w14:paraId="4D03257F"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880A5E">
              <w:rPr>
                <w:rFonts w:eastAsia="Times New Roman" w:cs="Times New Roman"/>
                <w:sz w:val="16"/>
                <w:szCs w:val="16"/>
              </w:rPr>
              <w:t>(0.01)</w:t>
            </w:r>
          </w:p>
        </w:tc>
        <w:tc>
          <w:tcPr>
            <w:tcW w:w="0" w:type="auto"/>
          </w:tcPr>
          <w:p w14:paraId="0CC24CAF"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880A5E">
              <w:rPr>
                <w:rFonts w:cs="Times New Roman"/>
                <w:sz w:val="16"/>
                <w:szCs w:val="16"/>
              </w:rPr>
              <w:t>(.)</w:t>
            </w:r>
          </w:p>
        </w:tc>
        <w:tc>
          <w:tcPr>
            <w:tcW w:w="0" w:type="auto"/>
          </w:tcPr>
          <w:p w14:paraId="15049D5C"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880A5E">
              <w:rPr>
                <w:rFonts w:cs="Times New Roman"/>
                <w:sz w:val="16"/>
                <w:szCs w:val="16"/>
              </w:rPr>
              <w:t>(.)</w:t>
            </w:r>
          </w:p>
        </w:tc>
        <w:tc>
          <w:tcPr>
            <w:tcW w:w="647" w:type="dxa"/>
          </w:tcPr>
          <w:p w14:paraId="6D158658"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880A5E">
              <w:rPr>
                <w:rFonts w:cs="Times New Roman"/>
                <w:sz w:val="16"/>
                <w:szCs w:val="16"/>
              </w:rPr>
              <w:t>(.)</w:t>
            </w:r>
          </w:p>
        </w:tc>
        <w:tc>
          <w:tcPr>
            <w:tcW w:w="0" w:type="auto"/>
          </w:tcPr>
          <w:p w14:paraId="6DCFD973"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880A5E">
              <w:rPr>
                <w:rFonts w:eastAsia="Times New Roman" w:cs="Times New Roman"/>
                <w:sz w:val="16"/>
                <w:szCs w:val="16"/>
              </w:rPr>
              <w:t>-0.51</w:t>
            </w:r>
          </w:p>
        </w:tc>
        <w:tc>
          <w:tcPr>
            <w:tcW w:w="0" w:type="auto"/>
          </w:tcPr>
          <w:p w14:paraId="59D5F7CD"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880A5E">
              <w:rPr>
                <w:rFonts w:eastAsia="Times New Roman" w:cs="Times New Roman"/>
                <w:sz w:val="16"/>
                <w:szCs w:val="16"/>
              </w:rPr>
              <w:t>(0.06)</w:t>
            </w:r>
          </w:p>
        </w:tc>
        <w:tc>
          <w:tcPr>
            <w:tcW w:w="0" w:type="auto"/>
          </w:tcPr>
          <w:p w14:paraId="00906A63"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880A5E">
              <w:rPr>
                <w:rFonts w:eastAsia="Times New Roman" w:cs="Times New Roman"/>
                <w:sz w:val="16"/>
                <w:szCs w:val="16"/>
              </w:rPr>
              <w:t>***</w:t>
            </w:r>
          </w:p>
        </w:tc>
        <w:tc>
          <w:tcPr>
            <w:tcW w:w="0" w:type="auto"/>
          </w:tcPr>
          <w:p w14:paraId="3F4E158E"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880A5E">
              <w:rPr>
                <w:rFonts w:eastAsia="Times New Roman" w:cs="Times New Roman"/>
                <w:sz w:val="16"/>
                <w:szCs w:val="16"/>
              </w:rPr>
              <w:t>-0.07</w:t>
            </w:r>
          </w:p>
        </w:tc>
        <w:tc>
          <w:tcPr>
            <w:tcW w:w="0" w:type="auto"/>
          </w:tcPr>
          <w:p w14:paraId="319DCE44"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880A5E">
              <w:rPr>
                <w:rFonts w:eastAsia="Times New Roman" w:cs="Times New Roman"/>
                <w:sz w:val="16"/>
                <w:szCs w:val="16"/>
              </w:rPr>
              <w:t>(0.01)</w:t>
            </w:r>
          </w:p>
        </w:tc>
      </w:tr>
      <w:tr w:rsidR="00880A5E" w:rsidRPr="00880A5E" w14:paraId="4C501766" w14:textId="77777777" w:rsidTr="00A80D63">
        <w:trPr>
          <w:gridAfter w:val="1"/>
          <w:cnfStyle w:val="000000100000" w:firstRow="0" w:lastRow="0" w:firstColumn="0" w:lastColumn="0" w:oddVBand="0" w:evenVBand="0" w:oddHBand="1" w:evenHBand="0" w:firstRowFirstColumn="0" w:firstRowLastColumn="0" w:lastRowFirstColumn="0" w:lastRowLastColumn="0"/>
          <w:wAfter w:w="9" w:type="dxa"/>
        </w:trPr>
        <w:tc>
          <w:tcPr>
            <w:cnfStyle w:val="001000000000" w:firstRow="0" w:lastRow="0" w:firstColumn="1" w:lastColumn="0" w:oddVBand="0" w:evenVBand="0" w:oddHBand="0" w:evenHBand="0" w:firstRowFirstColumn="0" w:firstRowLastColumn="0" w:lastRowFirstColumn="0" w:lastRowLastColumn="0"/>
            <w:tcW w:w="0" w:type="auto"/>
          </w:tcPr>
          <w:p w14:paraId="04BCD466" w14:textId="77777777" w:rsidR="00880A5E" w:rsidRPr="00880A5E" w:rsidRDefault="00880A5E" w:rsidP="00880A5E">
            <w:pPr>
              <w:rPr>
                <w:rFonts w:cs="Times New Roman"/>
                <w:sz w:val="16"/>
                <w:szCs w:val="16"/>
              </w:rPr>
            </w:pPr>
            <w:r w:rsidRPr="00880A5E">
              <w:rPr>
                <w:rFonts w:cs="Times New Roman"/>
                <w:sz w:val="16"/>
                <w:szCs w:val="16"/>
              </w:rPr>
              <w:t>Housing Tenure</w:t>
            </w:r>
          </w:p>
        </w:tc>
        <w:tc>
          <w:tcPr>
            <w:tcW w:w="0" w:type="auto"/>
          </w:tcPr>
          <w:p w14:paraId="5B2CF909"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0" w:type="auto"/>
          </w:tcPr>
          <w:p w14:paraId="675AC002"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0" w:type="auto"/>
          </w:tcPr>
          <w:p w14:paraId="1F850297"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0" w:type="auto"/>
          </w:tcPr>
          <w:p w14:paraId="4CC129FB"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0" w:type="auto"/>
          </w:tcPr>
          <w:p w14:paraId="297454D5"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0" w:type="auto"/>
          </w:tcPr>
          <w:p w14:paraId="6EE73044"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0" w:type="auto"/>
          </w:tcPr>
          <w:p w14:paraId="36338615"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0" w:type="auto"/>
          </w:tcPr>
          <w:p w14:paraId="71ABA453"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0" w:type="auto"/>
          </w:tcPr>
          <w:p w14:paraId="60CBF60B"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0" w:type="auto"/>
          </w:tcPr>
          <w:p w14:paraId="0BAAE16F"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0" w:type="auto"/>
          </w:tcPr>
          <w:p w14:paraId="35972635"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0" w:type="auto"/>
          </w:tcPr>
          <w:p w14:paraId="02A192A7"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0" w:type="auto"/>
          </w:tcPr>
          <w:p w14:paraId="0B83CA84"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0" w:type="auto"/>
          </w:tcPr>
          <w:p w14:paraId="59FCE61F"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0" w:type="auto"/>
          </w:tcPr>
          <w:p w14:paraId="56151EA0"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647" w:type="dxa"/>
          </w:tcPr>
          <w:p w14:paraId="0344B5D9"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0" w:type="auto"/>
          </w:tcPr>
          <w:p w14:paraId="7E00F183"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0" w:type="auto"/>
          </w:tcPr>
          <w:p w14:paraId="053E2AD4"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0" w:type="auto"/>
          </w:tcPr>
          <w:p w14:paraId="3CFDB15A"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0" w:type="auto"/>
          </w:tcPr>
          <w:p w14:paraId="6B899538"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0" w:type="auto"/>
          </w:tcPr>
          <w:p w14:paraId="182E8925"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r>
      <w:tr w:rsidR="00880A5E" w:rsidRPr="00880A5E" w14:paraId="5B8E21B2" w14:textId="77777777" w:rsidTr="00A80D63">
        <w:trPr>
          <w:gridAfter w:val="1"/>
          <w:wAfter w:w="9" w:type="dxa"/>
        </w:trPr>
        <w:tc>
          <w:tcPr>
            <w:cnfStyle w:val="001000000000" w:firstRow="0" w:lastRow="0" w:firstColumn="1" w:lastColumn="0" w:oddVBand="0" w:evenVBand="0" w:oddHBand="0" w:evenHBand="0" w:firstRowFirstColumn="0" w:firstRowLastColumn="0" w:lastRowFirstColumn="0" w:lastRowLastColumn="0"/>
            <w:tcW w:w="0" w:type="auto"/>
          </w:tcPr>
          <w:p w14:paraId="379E7E6B" w14:textId="2731187C" w:rsidR="00880A5E" w:rsidRPr="00880A5E" w:rsidRDefault="00880A5E" w:rsidP="00880A5E">
            <w:pPr>
              <w:rPr>
                <w:rFonts w:cs="Times New Roman"/>
                <w:sz w:val="16"/>
                <w:szCs w:val="16"/>
              </w:rPr>
            </w:pPr>
            <w:r w:rsidRPr="00880A5E">
              <w:rPr>
                <w:rFonts w:cs="Times New Roman"/>
                <w:i/>
                <w:iCs/>
                <w:sz w:val="16"/>
                <w:szCs w:val="16"/>
              </w:rPr>
              <w:t xml:space="preserve">  Own Home</w:t>
            </w:r>
          </w:p>
        </w:tc>
        <w:tc>
          <w:tcPr>
            <w:tcW w:w="0" w:type="auto"/>
          </w:tcPr>
          <w:p w14:paraId="5664AAF5"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880A5E">
              <w:rPr>
                <w:rFonts w:cs="Times New Roman"/>
                <w:sz w:val="16"/>
                <w:szCs w:val="16"/>
              </w:rPr>
              <w:t>Ref.</w:t>
            </w:r>
          </w:p>
        </w:tc>
        <w:tc>
          <w:tcPr>
            <w:tcW w:w="0" w:type="auto"/>
          </w:tcPr>
          <w:p w14:paraId="6EFF5BE8" w14:textId="49C2D7E5"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0" w:type="auto"/>
          </w:tcPr>
          <w:p w14:paraId="5575CA7E"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0" w:type="auto"/>
          </w:tcPr>
          <w:p w14:paraId="22E61D51" w14:textId="43B6756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0" w:type="auto"/>
          </w:tcPr>
          <w:p w14:paraId="70FF6239" w14:textId="37DA10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0" w:type="auto"/>
          </w:tcPr>
          <w:p w14:paraId="10680E95" w14:textId="5BE69474"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0" w:type="auto"/>
          </w:tcPr>
          <w:p w14:paraId="030436EF" w14:textId="225CC461"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0" w:type="auto"/>
          </w:tcPr>
          <w:p w14:paraId="53BC2944" w14:textId="085E3D2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0" w:type="auto"/>
          </w:tcPr>
          <w:p w14:paraId="7488099E" w14:textId="18517766"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0" w:type="auto"/>
          </w:tcPr>
          <w:p w14:paraId="21E5E32B" w14:textId="68A18AA9"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0" w:type="auto"/>
          </w:tcPr>
          <w:p w14:paraId="0B48AA56"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0" w:type="auto"/>
          </w:tcPr>
          <w:p w14:paraId="7DBB642E" w14:textId="6CDCAB39"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0" w:type="auto"/>
          </w:tcPr>
          <w:p w14:paraId="18FF28BB" w14:textId="0632FB3B"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0" w:type="auto"/>
          </w:tcPr>
          <w:p w14:paraId="0FCA56B1" w14:textId="7412898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0" w:type="auto"/>
          </w:tcPr>
          <w:p w14:paraId="606C8616" w14:textId="2D8F789A"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647" w:type="dxa"/>
          </w:tcPr>
          <w:p w14:paraId="3E60E644" w14:textId="7055FB1D"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0" w:type="auto"/>
          </w:tcPr>
          <w:p w14:paraId="266E843D" w14:textId="3EE19D22"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0" w:type="auto"/>
          </w:tcPr>
          <w:p w14:paraId="78D3E136" w14:textId="42D34A99"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0" w:type="auto"/>
          </w:tcPr>
          <w:p w14:paraId="7373D8A3"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0" w:type="auto"/>
          </w:tcPr>
          <w:p w14:paraId="3E4AE784" w14:textId="52C0A052"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0" w:type="auto"/>
          </w:tcPr>
          <w:p w14:paraId="5AA087FF" w14:textId="13983F49"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r>
      <w:tr w:rsidR="00880A5E" w:rsidRPr="00880A5E" w14:paraId="6854F021" w14:textId="77777777" w:rsidTr="00A80D63">
        <w:trPr>
          <w:gridAfter w:val="1"/>
          <w:cnfStyle w:val="000000100000" w:firstRow="0" w:lastRow="0" w:firstColumn="0" w:lastColumn="0" w:oddVBand="0" w:evenVBand="0" w:oddHBand="1" w:evenHBand="0" w:firstRowFirstColumn="0" w:firstRowLastColumn="0" w:lastRowFirstColumn="0" w:lastRowLastColumn="0"/>
          <w:wAfter w:w="9" w:type="dxa"/>
        </w:trPr>
        <w:tc>
          <w:tcPr>
            <w:cnfStyle w:val="001000000000" w:firstRow="0" w:lastRow="0" w:firstColumn="1" w:lastColumn="0" w:oddVBand="0" w:evenVBand="0" w:oddHBand="0" w:evenHBand="0" w:firstRowFirstColumn="0" w:firstRowLastColumn="0" w:lastRowFirstColumn="0" w:lastRowLastColumn="0"/>
            <w:tcW w:w="0" w:type="auto"/>
          </w:tcPr>
          <w:p w14:paraId="76AF7E41" w14:textId="07F8D4C4" w:rsidR="00880A5E" w:rsidRPr="00880A5E" w:rsidRDefault="00880A5E" w:rsidP="00880A5E">
            <w:pPr>
              <w:rPr>
                <w:rFonts w:cs="Times New Roman"/>
                <w:sz w:val="16"/>
                <w:szCs w:val="16"/>
              </w:rPr>
            </w:pPr>
            <w:r w:rsidRPr="00880A5E">
              <w:rPr>
                <w:rFonts w:cs="Times New Roman"/>
                <w:i/>
                <w:iCs/>
                <w:sz w:val="16"/>
                <w:szCs w:val="16"/>
              </w:rPr>
              <w:t xml:space="preserve">  Do not Own Home</w:t>
            </w:r>
          </w:p>
        </w:tc>
        <w:tc>
          <w:tcPr>
            <w:tcW w:w="0" w:type="auto"/>
          </w:tcPr>
          <w:p w14:paraId="458B8697"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880A5E">
              <w:rPr>
                <w:rFonts w:eastAsia="Times New Roman" w:cs="Times New Roman"/>
                <w:sz w:val="16"/>
                <w:szCs w:val="16"/>
              </w:rPr>
              <w:t>-0.63</w:t>
            </w:r>
          </w:p>
        </w:tc>
        <w:tc>
          <w:tcPr>
            <w:tcW w:w="0" w:type="auto"/>
          </w:tcPr>
          <w:p w14:paraId="14B715D1"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880A5E">
              <w:rPr>
                <w:rFonts w:eastAsia="Times New Roman" w:cs="Times New Roman"/>
                <w:sz w:val="16"/>
                <w:szCs w:val="16"/>
              </w:rPr>
              <w:t>(0.06)</w:t>
            </w:r>
          </w:p>
        </w:tc>
        <w:tc>
          <w:tcPr>
            <w:tcW w:w="0" w:type="auto"/>
          </w:tcPr>
          <w:p w14:paraId="4ECCA6ED"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880A5E">
              <w:rPr>
                <w:rFonts w:eastAsia="Times New Roman" w:cs="Times New Roman"/>
                <w:sz w:val="16"/>
                <w:szCs w:val="16"/>
              </w:rPr>
              <w:t>***</w:t>
            </w:r>
          </w:p>
        </w:tc>
        <w:tc>
          <w:tcPr>
            <w:tcW w:w="0" w:type="auto"/>
          </w:tcPr>
          <w:p w14:paraId="1C2CAE30"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880A5E">
              <w:rPr>
                <w:rFonts w:eastAsia="Times New Roman" w:cs="Times New Roman"/>
                <w:sz w:val="16"/>
                <w:szCs w:val="16"/>
              </w:rPr>
              <w:t>-0.08</w:t>
            </w:r>
          </w:p>
        </w:tc>
        <w:tc>
          <w:tcPr>
            <w:tcW w:w="0" w:type="auto"/>
          </w:tcPr>
          <w:p w14:paraId="792323FA"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880A5E">
              <w:rPr>
                <w:rFonts w:cs="Times New Roman"/>
                <w:sz w:val="16"/>
                <w:szCs w:val="16"/>
              </w:rPr>
              <w:t>(0.01)</w:t>
            </w:r>
          </w:p>
        </w:tc>
        <w:tc>
          <w:tcPr>
            <w:tcW w:w="0" w:type="auto"/>
          </w:tcPr>
          <w:p w14:paraId="54282508"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880A5E">
              <w:rPr>
                <w:rFonts w:cs="Times New Roman"/>
                <w:sz w:val="16"/>
                <w:szCs w:val="16"/>
              </w:rPr>
              <w:t>(.)</w:t>
            </w:r>
          </w:p>
        </w:tc>
        <w:tc>
          <w:tcPr>
            <w:tcW w:w="0" w:type="auto"/>
          </w:tcPr>
          <w:p w14:paraId="23217D73"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880A5E">
              <w:rPr>
                <w:rFonts w:cs="Times New Roman"/>
                <w:sz w:val="16"/>
                <w:szCs w:val="16"/>
              </w:rPr>
              <w:t>(.)</w:t>
            </w:r>
          </w:p>
        </w:tc>
        <w:tc>
          <w:tcPr>
            <w:tcW w:w="0" w:type="auto"/>
          </w:tcPr>
          <w:p w14:paraId="56D65A93"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880A5E">
              <w:rPr>
                <w:rFonts w:cs="Times New Roman"/>
                <w:sz w:val="16"/>
                <w:szCs w:val="16"/>
              </w:rPr>
              <w:t>(.)</w:t>
            </w:r>
          </w:p>
        </w:tc>
        <w:tc>
          <w:tcPr>
            <w:tcW w:w="0" w:type="auto"/>
          </w:tcPr>
          <w:p w14:paraId="785DA346"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880A5E">
              <w:rPr>
                <w:rFonts w:eastAsia="Times New Roman" w:cs="Times New Roman"/>
                <w:sz w:val="16"/>
                <w:szCs w:val="16"/>
              </w:rPr>
              <w:t>-0.64</w:t>
            </w:r>
          </w:p>
        </w:tc>
        <w:tc>
          <w:tcPr>
            <w:tcW w:w="0" w:type="auto"/>
          </w:tcPr>
          <w:p w14:paraId="3B4DA785"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880A5E">
              <w:rPr>
                <w:rFonts w:eastAsia="Times New Roman" w:cs="Times New Roman"/>
                <w:sz w:val="16"/>
                <w:szCs w:val="16"/>
              </w:rPr>
              <w:t>(0.06)</w:t>
            </w:r>
          </w:p>
        </w:tc>
        <w:tc>
          <w:tcPr>
            <w:tcW w:w="0" w:type="auto"/>
          </w:tcPr>
          <w:p w14:paraId="2D207328"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880A5E">
              <w:rPr>
                <w:rFonts w:eastAsia="Times New Roman" w:cs="Times New Roman"/>
                <w:sz w:val="16"/>
                <w:szCs w:val="16"/>
              </w:rPr>
              <w:t>***</w:t>
            </w:r>
          </w:p>
        </w:tc>
        <w:tc>
          <w:tcPr>
            <w:tcW w:w="0" w:type="auto"/>
          </w:tcPr>
          <w:p w14:paraId="50EE9734"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880A5E">
              <w:rPr>
                <w:rFonts w:eastAsia="Times New Roman" w:cs="Times New Roman"/>
                <w:sz w:val="16"/>
                <w:szCs w:val="16"/>
              </w:rPr>
              <w:t>-0.09</w:t>
            </w:r>
          </w:p>
        </w:tc>
        <w:tc>
          <w:tcPr>
            <w:tcW w:w="0" w:type="auto"/>
          </w:tcPr>
          <w:p w14:paraId="6C2B7F47"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880A5E">
              <w:rPr>
                <w:rFonts w:eastAsia="Times New Roman" w:cs="Times New Roman"/>
                <w:sz w:val="16"/>
                <w:szCs w:val="16"/>
              </w:rPr>
              <w:t>(0.01)</w:t>
            </w:r>
          </w:p>
        </w:tc>
        <w:tc>
          <w:tcPr>
            <w:tcW w:w="0" w:type="auto"/>
          </w:tcPr>
          <w:p w14:paraId="5BBEBB61"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880A5E">
              <w:rPr>
                <w:rFonts w:cs="Times New Roman"/>
                <w:sz w:val="16"/>
                <w:szCs w:val="16"/>
              </w:rPr>
              <w:t>(.)</w:t>
            </w:r>
          </w:p>
        </w:tc>
        <w:tc>
          <w:tcPr>
            <w:tcW w:w="0" w:type="auto"/>
          </w:tcPr>
          <w:p w14:paraId="3F276A5B"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880A5E">
              <w:rPr>
                <w:rFonts w:cs="Times New Roman"/>
                <w:sz w:val="16"/>
                <w:szCs w:val="16"/>
              </w:rPr>
              <w:t>(.)</w:t>
            </w:r>
          </w:p>
        </w:tc>
        <w:tc>
          <w:tcPr>
            <w:tcW w:w="647" w:type="dxa"/>
          </w:tcPr>
          <w:p w14:paraId="6627F109"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880A5E">
              <w:rPr>
                <w:rFonts w:cs="Times New Roman"/>
                <w:sz w:val="16"/>
                <w:szCs w:val="16"/>
              </w:rPr>
              <w:t>(.)</w:t>
            </w:r>
          </w:p>
        </w:tc>
        <w:tc>
          <w:tcPr>
            <w:tcW w:w="0" w:type="auto"/>
          </w:tcPr>
          <w:p w14:paraId="2556C727"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880A5E">
              <w:rPr>
                <w:rFonts w:eastAsia="Times New Roman" w:cs="Times New Roman"/>
                <w:sz w:val="16"/>
                <w:szCs w:val="16"/>
              </w:rPr>
              <w:t>-0.59</w:t>
            </w:r>
          </w:p>
        </w:tc>
        <w:tc>
          <w:tcPr>
            <w:tcW w:w="0" w:type="auto"/>
          </w:tcPr>
          <w:p w14:paraId="0D22F7B1"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880A5E">
              <w:rPr>
                <w:rFonts w:eastAsia="Times New Roman" w:cs="Times New Roman"/>
                <w:sz w:val="16"/>
                <w:szCs w:val="16"/>
              </w:rPr>
              <w:t>(0.06)</w:t>
            </w:r>
          </w:p>
        </w:tc>
        <w:tc>
          <w:tcPr>
            <w:tcW w:w="0" w:type="auto"/>
          </w:tcPr>
          <w:p w14:paraId="1184F095"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880A5E">
              <w:rPr>
                <w:rFonts w:eastAsia="Times New Roman" w:cs="Times New Roman"/>
                <w:sz w:val="16"/>
                <w:szCs w:val="16"/>
              </w:rPr>
              <w:t>***</w:t>
            </w:r>
          </w:p>
        </w:tc>
        <w:tc>
          <w:tcPr>
            <w:tcW w:w="0" w:type="auto"/>
          </w:tcPr>
          <w:p w14:paraId="340E4F35"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880A5E">
              <w:rPr>
                <w:rFonts w:eastAsia="Times New Roman" w:cs="Times New Roman"/>
                <w:sz w:val="16"/>
                <w:szCs w:val="16"/>
              </w:rPr>
              <w:t>-0.08</w:t>
            </w:r>
          </w:p>
        </w:tc>
        <w:tc>
          <w:tcPr>
            <w:tcW w:w="0" w:type="auto"/>
          </w:tcPr>
          <w:p w14:paraId="24017E3F"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880A5E">
              <w:rPr>
                <w:rFonts w:eastAsia="Times New Roman" w:cs="Times New Roman"/>
                <w:sz w:val="16"/>
                <w:szCs w:val="16"/>
              </w:rPr>
              <w:t>(0.01)</w:t>
            </w:r>
          </w:p>
        </w:tc>
      </w:tr>
      <w:tr w:rsidR="00880A5E" w:rsidRPr="00880A5E" w14:paraId="48BEFE43" w14:textId="77777777" w:rsidTr="00A80D63">
        <w:trPr>
          <w:gridAfter w:val="1"/>
          <w:wAfter w:w="9" w:type="dxa"/>
        </w:trPr>
        <w:tc>
          <w:tcPr>
            <w:cnfStyle w:val="001000000000" w:firstRow="0" w:lastRow="0" w:firstColumn="1" w:lastColumn="0" w:oddVBand="0" w:evenVBand="0" w:oddHBand="0" w:evenHBand="0" w:firstRowFirstColumn="0" w:firstRowLastColumn="0" w:lastRowFirstColumn="0" w:lastRowLastColumn="0"/>
            <w:tcW w:w="0" w:type="auto"/>
          </w:tcPr>
          <w:p w14:paraId="1D8D1980" w14:textId="77777777" w:rsidR="00880A5E" w:rsidRPr="00880A5E" w:rsidRDefault="00880A5E" w:rsidP="00880A5E">
            <w:pPr>
              <w:rPr>
                <w:rFonts w:cs="Times New Roman"/>
                <w:sz w:val="16"/>
                <w:szCs w:val="16"/>
              </w:rPr>
            </w:pPr>
            <w:r w:rsidRPr="00880A5E">
              <w:rPr>
                <w:rFonts w:cs="Times New Roman"/>
                <w:sz w:val="16"/>
                <w:szCs w:val="16"/>
              </w:rPr>
              <w:t>NS-SEC (SOC 2000)</w:t>
            </w:r>
          </w:p>
        </w:tc>
        <w:tc>
          <w:tcPr>
            <w:tcW w:w="0" w:type="auto"/>
          </w:tcPr>
          <w:p w14:paraId="49181279"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0" w:type="auto"/>
          </w:tcPr>
          <w:p w14:paraId="3B899708"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0" w:type="auto"/>
          </w:tcPr>
          <w:p w14:paraId="2873D70A"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0" w:type="auto"/>
          </w:tcPr>
          <w:p w14:paraId="7F0D58E5"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0" w:type="auto"/>
          </w:tcPr>
          <w:p w14:paraId="3E184739"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0" w:type="auto"/>
          </w:tcPr>
          <w:p w14:paraId="44711D43"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0" w:type="auto"/>
          </w:tcPr>
          <w:p w14:paraId="427C7F16"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0" w:type="auto"/>
          </w:tcPr>
          <w:p w14:paraId="3D245079"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0" w:type="auto"/>
          </w:tcPr>
          <w:p w14:paraId="353017DC"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0" w:type="auto"/>
          </w:tcPr>
          <w:p w14:paraId="11102DF7"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0" w:type="auto"/>
          </w:tcPr>
          <w:p w14:paraId="34C00472"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0" w:type="auto"/>
          </w:tcPr>
          <w:p w14:paraId="4577473B"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0" w:type="auto"/>
          </w:tcPr>
          <w:p w14:paraId="0BF476A8"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0" w:type="auto"/>
          </w:tcPr>
          <w:p w14:paraId="3C78C4CD"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0" w:type="auto"/>
          </w:tcPr>
          <w:p w14:paraId="0022C80A"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647" w:type="dxa"/>
          </w:tcPr>
          <w:p w14:paraId="5160D9C2"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0" w:type="auto"/>
          </w:tcPr>
          <w:p w14:paraId="0B8ED52D"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0" w:type="auto"/>
          </w:tcPr>
          <w:p w14:paraId="0194DE37"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0" w:type="auto"/>
          </w:tcPr>
          <w:p w14:paraId="471DA6AB"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0" w:type="auto"/>
          </w:tcPr>
          <w:p w14:paraId="578FBAEC"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0" w:type="auto"/>
          </w:tcPr>
          <w:p w14:paraId="4002DC02"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r>
      <w:tr w:rsidR="00880A5E" w:rsidRPr="00880A5E" w14:paraId="6C24A0F5" w14:textId="77777777" w:rsidTr="00A80D63">
        <w:trPr>
          <w:gridAfter w:val="1"/>
          <w:cnfStyle w:val="000000100000" w:firstRow="0" w:lastRow="0" w:firstColumn="0" w:lastColumn="0" w:oddVBand="0" w:evenVBand="0" w:oddHBand="1" w:evenHBand="0" w:firstRowFirstColumn="0" w:firstRowLastColumn="0" w:lastRowFirstColumn="0" w:lastRowLastColumn="0"/>
          <w:wAfter w:w="9" w:type="dxa"/>
        </w:trPr>
        <w:tc>
          <w:tcPr>
            <w:cnfStyle w:val="001000000000" w:firstRow="0" w:lastRow="0" w:firstColumn="1" w:lastColumn="0" w:oddVBand="0" w:evenVBand="0" w:oddHBand="0" w:evenHBand="0" w:firstRowFirstColumn="0" w:firstRowLastColumn="0" w:lastRowFirstColumn="0" w:lastRowLastColumn="0"/>
            <w:tcW w:w="0" w:type="auto"/>
          </w:tcPr>
          <w:p w14:paraId="622D1965" w14:textId="0C923A49" w:rsidR="00880A5E" w:rsidRPr="00880A5E" w:rsidRDefault="00880A5E" w:rsidP="00880A5E">
            <w:pPr>
              <w:rPr>
                <w:rFonts w:cs="Times New Roman"/>
                <w:sz w:val="16"/>
                <w:szCs w:val="16"/>
              </w:rPr>
            </w:pPr>
            <w:r w:rsidRPr="00880A5E">
              <w:rPr>
                <w:rFonts w:eastAsia="Times New Roman" w:cs="Times New Roman"/>
                <w:i/>
                <w:iCs/>
                <w:sz w:val="16"/>
                <w:szCs w:val="16"/>
              </w:rPr>
              <w:t xml:space="preserve">  1.1 Large employers and higher managerial occupations</w:t>
            </w:r>
          </w:p>
        </w:tc>
        <w:tc>
          <w:tcPr>
            <w:tcW w:w="0" w:type="auto"/>
          </w:tcPr>
          <w:p w14:paraId="77341559"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880A5E">
              <w:rPr>
                <w:rFonts w:eastAsia="Times New Roman" w:cs="Times New Roman"/>
                <w:sz w:val="16"/>
                <w:szCs w:val="16"/>
              </w:rPr>
              <w:t>0.02</w:t>
            </w:r>
          </w:p>
        </w:tc>
        <w:tc>
          <w:tcPr>
            <w:tcW w:w="0" w:type="auto"/>
          </w:tcPr>
          <w:p w14:paraId="2423F97C"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880A5E">
              <w:rPr>
                <w:rFonts w:eastAsia="Times New Roman" w:cs="Times New Roman"/>
                <w:sz w:val="16"/>
                <w:szCs w:val="16"/>
              </w:rPr>
              <w:t>(0.19)</w:t>
            </w:r>
          </w:p>
        </w:tc>
        <w:tc>
          <w:tcPr>
            <w:tcW w:w="0" w:type="auto"/>
          </w:tcPr>
          <w:p w14:paraId="1326D128"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0" w:type="auto"/>
          </w:tcPr>
          <w:p w14:paraId="5332AD78"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880A5E">
              <w:rPr>
                <w:rFonts w:eastAsia="Times New Roman" w:cs="Times New Roman"/>
                <w:sz w:val="16"/>
                <w:szCs w:val="16"/>
              </w:rPr>
              <w:t>0.00</w:t>
            </w:r>
          </w:p>
        </w:tc>
        <w:tc>
          <w:tcPr>
            <w:tcW w:w="0" w:type="auto"/>
          </w:tcPr>
          <w:p w14:paraId="5A35A870"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880A5E">
              <w:rPr>
                <w:rFonts w:eastAsia="Times New Roman" w:cs="Times New Roman"/>
                <w:sz w:val="16"/>
                <w:szCs w:val="16"/>
              </w:rPr>
              <w:t>(0.03)</w:t>
            </w:r>
          </w:p>
        </w:tc>
        <w:tc>
          <w:tcPr>
            <w:tcW w:w="0" w:type="auto"/>
          </w:tcPr>
          <w:p w14:paraId="578BB457"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880A5E">
              <w:rPr>
                <w:rFonts w:cs="Times New Roman"/>
                <w:sz w:val="16"/>
                <w:szCs w:val="16"/>
              </w:rPr>
              <w:t>0.17</w:t>
            </w:r>
          </w:p>
        </w:tc>
        <w:tc>
          <w:tcPr>
            <w:tcW w:w="0" w:type="auto"/>
          </w:tcPr>
          <w:p w14:paraId="25925DC6"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880A5E">
              <w:rPr>
                <w:rFonts w:cs="Times New Roman"/>
                <w:sz w:val="16"/>
                <w:szCs w:val="16"/>
              </w:rPr>
              <w:t xml:space="preserve">-0.36       </w:t>
            </w:r>
          </w:p>
        </w:tc>
        <w:tc>
          <w:tcPr>
            <w:tcW w:w="0" w:type="auto"/>
          </w:tcPr>
          <w:p w14:paraId="7B244B8B"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880A5E">
              <w:rPr>
                <w:rFonts w:cs="Times New Roman"/>
                <w:sz w:val="16"/>
                <w:szCs w:val="16"/>
              </w:rPr>
              <w:t>0.40</w:t>
            </w:r>
          </w:p>
        </w:tc>
        <w:tc>
          <w:tcPr>
            <w:tcW w:w="0" w:type="auto"/>
          </w:tcPr>
          <w:p w14:paraId="3A7312CD"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0" w:type="auto"/>
          </w:tcPr>
          <w:p w14:paraId="6BA50D53"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0" w:type="auto"/>
          </w:tcPr>
          <w:p w14:paraId="35FD149A"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0" w:type="auto"/>
          </w:tcPr>
          <w:p w14:paraId="490C1DB4"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0" w:type="auto"/>
          </w:tcPr>
          <w:p w14:paraId="70DC6059"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0" w:type="auto"/>
          </w:tcPr>
          <w:p w14:paraId="51692DFE"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0" w:type="auto"/>
          </w:tcPr>
          <w:p w14:paraId="4B164642"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647" w:type="dxa"/>
          </w:tcPr>
          <w:p w14:paraId="30923BC7"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0" w:type="auto"/>
          </w:tcPr>
          <w:p w14:paraId="750C070C"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0" w:type="auto"/>
          </w:tcPr>
          <w:p w14:paraId="69775BAE"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0" w:type="auto"/>
          </w:tcPr>
          <w:p w14:paraId="23051A06"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0" w:type="auto"/>
          </w:tcPr>
          <w:p w14:paraId="15C41CAB"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0" w:type="auto"/>
          </w:tcPr>
          <w:p w14:paraId="1F8C8059"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r>
      <w:tr w:rsidR="00880A5E" w:rsidRPr="00880A5E" w14:paraId="58B9A8B8" w14:textId="77777777" w:rsidTr="00A80D63">
        <w:trPr>
          <w:gridAfter w:val="1"/>
          <w:wAfter w:w="9" w:type="dxa"/>
        </w:trPr>
        <w:tc>
          <w:tcPr>
            <w:cnfStyle w:val="001000000000" w:firstRow="0" w:lastRow="0" w:firstColumn="1" w:lastColumn="0" w:oddVBand="0" w:evenVBand="0" w:oddHBand="0" w:evenHBand="0" w:firstRowFirstColumn="0" w:firstRowLastColumn="0" w:lastRowFirstColumn="0" w:lastRowLastColumn="0"/>
            <w:tcW w:w="0" w:type="auto"/>
          </w:tcPr>
          <w:p w14:paraId="543FD3E9" w14:textId="5027E136" w:rsidR="00880A5E" w:rsidRPr="00880A5E" w:rsidRDefault="00880A5E" w:rsidP="00880A5E">
            <w:pPr>
              <w:rPr>
                <w:rFonts w:cs="Times New Roman"/>
                <w:sz w:val="16"/>
                <w:szCs w:val="16"/>
              </w:rPr>
            </w:pPr>
            <w:r w:rsidRPr="00880A5E">
              <w:rPr>
                <w:rFonts w:eastAsia="Times New Roman" w:cs="Times New Roman"/>
                <w:i/>
                <w:iCs/>
                <w:sz w:val="16"/>
                <w:szCs w:val="16"/>
              </w:rPr>
              <w:t xml:space="preserve">  1.2 higher professional   occupations</w:t>
            </w:r>
          </w:p>
        </w:tc>
        <w:tc>
          <w:tcPr>
            <w:tcW w:w="0" w:type="auto"/>
          </w:tcPr>
          <w:p w14:paraId="2FB163B1"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880A5E">
              <w:rPr>
                <w:rFonts w:eastAsia="Times New Roman" w:cs="Times New Roman"/>
                <w:sz w:val="16"/>
                <w:szCs w:val="16"/>
              </w:rPr>
              <w:t>0.48</w:t>
            </w:r>
          </w:p>
        </w:tc>
        <w:tc>
          <w:tcPr>
            <w:tcW w:w="0" w:type="auto"/>
          </w:tcPr>
          <w:p w14:paraId="434A532B"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880A5E">
              <w:rPr>
                <w:rFonts w:eastAsia="Times New Roman" w:cs="Times New Roman"/>
                <w:sz w:val="16"/>
                <w:szCs w:val="16"/>
              </w:rPr>
              <w:t>(0.17)</w:t>
            </w:r>
          </w:p>
        </w:tc>
        <w:tc>
          <w:tcPr>
            <w:tcW w:w="0" w:type="auto"/>
          </w:tcPr>
          <w:p w14:paraId="1565789B"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880A5E">
              <w:rPr>
                <w:rFonts w:eastAsia="Times New Roman" w:cs="Times New Roman"/>
                <w:sz w:val="16"/>
                <w:szCs w:val="16"/>
              </w:rPr>
              <w:t>***</w:t>
            </w:r>
          </w:p>
        </w:tc>
        <w:tc>
          <w:tcPr>
            <w:tcW w:w="0" w:type="auto"/>
          </w:tcPr>
          <w:p w14:paraId="70D09FEF"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880A5E">
              <w:rPr>
                <w:rFonts w:eastAsia="Times New Roman" w:cs="Times New Roman"/>
                <w:sz w:val="16"/>
                <w:szCs w:val="16"/>
              </w:rPr>
              <w:t>0.08</w:t>
            </w:r>
          </w:p>
        </w:tc>
        <w:tc>
          <w:tcPr>
            <w:tcW w:w="0" w:type="auto"/>
          </w:tcPr>
          <w:p w14:paraId="0E94748F"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880A5E">
              <w:rPr>
                <w:rFonts w:eastAsia="Times New Roman" w:cs="Times New Roman"/>
                <w:sz w:val="16"/>
                <w:szCs w:val="16"/>
              </w:rPr>
              <w:t>(0.03)</w:t>
            </w:r>
          </w:p>
        </w:tc>
        <w:tc>
          <w:tcPr>
            <w:tcW w:w="0" w:type="auto"/>
          </w:tcPr>
          <w:p w14:paraId="7048589B"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880A5E">
              <w:rPr>
                <w:rFonts w:cs="Times New Roman"/>
                <w:sz w:val="16"/>
                <w:szCs w:val="16"/>
              </w:rPr>
              <w:t xml:space="preserve">0.15      </w:t>
            </w:r>
          </w:p>
        </w:tc>
        <w:tc>
          <w:tcPr>
            <w:tcW w:w="0" w:type="auto"/>
          </w:tcPr>
          <w:p w14:paraId="227C172A"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880A5E">
              <w:rPr>
                <w:rFonts w:cs="Times New Roman"/>
                <w:sz w:val="16"/>
                <w:szCs w:val="16"/>
              </w:rPr>
              <w:t xml:space="preserve">0.14       </w:t>
            </w:r>
          </w:p>
        </w:tc>
        <w:tc>
          <w:tcPr>
            <w:tcW w:w="0" w:type="auto"/>
          </w:tcPr>
          <w:p w14:paraId="0D916C9E"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880A5E">
              <w:rPr>
                <w:rFonts w:cs="Times New Roman"/>
                <w:sz w:val="16"/>
                <w:szCs w:val="16"/>
              </w:rPr>
              <w:t>0.82</w:t>
            </w:r>
          </w:p>
        </w:tc>
        <w:tc>
          <w:tcPr>
            <w:tcW w:w="0" w:type="auto"/>
          </w:tcPr>
          <w:p w14:paraId="1F00B262"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0" w:type="auto"/>
          </w:tcPr>
          <w:p w14:paraId="78C809ED"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0" w:type="auto"/>
          </w:tcPr>
          <w:p w14:paraId="2D31CF5F"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0" w:type="auto"/>
          </w:tcPr>
          <w:p w14:paraId="6AED362B"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0" w:type="auto"/>
          </w:tcPr>
          <w:p w14:paraId="2943F47A"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0" w:type="auto"/>
          </w:tcPr>
          <w:p w14:paraId="2F06B2AE"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0" w:type="auto"/>
          </w:tcPr>
          <w:p w14:paraId="2F018631"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647" w:type="dxa"/>
          </w:tcPr>
          <w:p w14:paraId="6885DC7E"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0" w:type="auto"/>
          </w:tcPr>
          <w:p w14:paraId="7268ADAE"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0" w:type="auto"/>
          </w:tcPr>
          <w:p w14:paraId="34DBD93C"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0" w:type="auto"/>
          </w:tcPr>
          <w:p w14:paraId="7129915C"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0" w:type="auto"/>
          </w:tcPr>
          <w:p w14:paraId="62BA69F6"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0" w:type="auto"/>
          </w:tcPr>
          <w:p w14:paraId="247FDFCE"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r>
      <w:tr w:rsidR="00880A5E" w:rsidRPr="00880A5E" w14:paraId="68753B74" w14:textId="77777777" w:rsidTr="00A80D63">
        <w:trPr>
          <w:gridAfter w:val="1"/>
          <w:cnfStyle w:val="000000100000" w:firstRow="0" w:lastRow="0" w:firstColumn="0" w:lastColumn="0" w:oddVBand="0" w:evenVBand="0" w:oddHBand="1" w:evenHBand="0" w:firstRowFirstColumn="0" w:firstRowLastColumn="0" w:lastRowFirstColumn="0" w:lastRowLastColumn="0"/>
          <w:wAfter w:w="9" w:type="dxa"/>
        </w:trPr>
        <w:tc>
          <w:tcPr>
            <w:cnfStyle w:val="001000000000" w:firstRow="0" w:lastRow="0" w:firstColumn="1" w:lastColumn="0" w:oddVBand="0" w:evenVBand="0" w:oddHBand="0" w:evenHBand="0" w:firstRowFirstColumn="0" w:firstRowLastColumn="0" w:lastRowFirstColumn="0" w:lastRowLastColumn="0"/>
            <w:tcW w:w="0" w:type="auto"/>
          </w:tcPr>
          <w:p w14:paraId="658A6E3D" w14:textId="0BCB3F76" w:rsidR="00880A5E" w:rsidRPr="00880A5E" w:rsidRDefault="00880A5E" w:rsidP="00880A5E">
            <w:pPr>
              <w:rPr>
                <w:rFonts w:cs="Times New Roman"/>
                <w:sz w:val="16"/>
                <w:szCs w:val="16"/>
              </w:rPr>
            </w:pPr>
            <w:r w:rsidRPr="00880A5E">
              <w:rPr>
                <w:rFonts w:eastAsia="Times New Roman" w:cs="Times New Roman"/>
                <w:i/>
                <w:iCs/>
                <w:sz w:val="16"/>
                <w:szCs w:val="16"/>
              </w:rPr>
              <w:t xml:space="preserve">  2 Lower managerial and professional occupations</w:t>
            </w:r>
          </w:p>
        </w:tc>
        <w:tc>
          <w:tcPr>
            <w:tcW w:w="0" w:type="auto"/>
          </w:tcPr>
          <w:p w14:paraId="0AB3FA5F"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880A5E">
              <w:rPr>
                <w:rFonts w:cs="Times New Roman"/>
                <w:sz w:val="16"/>
                <w:szCs w:val="16"/>
              </w:rPr>
              <w:t>Ref.</w:t>
            </w:r>
          </w:p>
        </w:tc>
        <w:tc>
          <w:tcPr>
            <w:tcW w:w="0" w:type="auto"/>
          </w:tcPr>
          <w:p w14:paraId="3598CAAE" w14:textId="19A5C3CC"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0" w:type="auto"/>
          </w:tcPr>
          <w:p w14:paraId="41A44995"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0" w:type="auto"/>
          </w:tcPr>
          <w:p w14:paraId="56A7A0D6" w14:textId="26655CCC"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0" w:type="auto"/>
          </w:tcPr>
          <w:p w14:paraId="77D2050F" w14:textId="52E1401C"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0" w:type="auto"/>
          </w:tcPr>
          <w:p w14:paraId="4F19100D"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880A5E">
              <w:rPr>
                <w:rFonts w:cs="Times New Roman"/>
                <w:sz w:val="16"/>
                <w:szCs w:val="16"/>
              </w:rPr>
              <w:t>0.09</w:t>
            </w:r>
          </w:p>
        </w:tc>
        <w:tc>
          <w:tcPr>
            <w:tcW w:w="0" w:type="auto"/>
          </w:tcPr>
          <w:p w14:paraId="0F89A974"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880A5E">
              <w:rPr>
                <w:rFonts w:cs="Times New Roman"/>
                <w:sz w:val="16"/>
                <w:szCs w:val="16"/>
              </w:rPr>
              <w:t xml:space="preserve">-0.19      </w:t>
            </w:r>
          </w:p>
        </w:tc>
        <w:tc>
          <w:tcPr>
            <w:tcW w:w="0" w:type="auto"/>
          </w:tcPr>
          <w:p w14:paraId="2F367BBE"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880A5E">
              <w:rPr>
                <w:rFonts w:cs="Times New Roman"/>
                <w:sz w:val="16"/>
                <w:szCs w:val="16"/>
              </w:rPr>
              <w:t>0.19</w:t>
            </w:r>
          </w:p>
        </w:tc>
        <w:tc>
          <w:tcPr>
            <w:tcW w:w="0" w:type="auto"/>
          </w:tcPr>
          <w:p w14:paraId="5835EF21"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0" w:type="auto"/>
          </w:tcPr>
          <w:p w14:paraId="2823AD4A"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0" w:type="auto"/>
          </w:tcPr>
          <w:p w14:paraId="7BBBC3B9"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0" w:type="auto"/>
          </w:tcPr>
          <w:p w14:paraId="6D509A39"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0" w:type="auto"/>
          </w:tcPr>
          <w:p w14:paraId="48396D06"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0" w:type="auto"/>
          </w:tcPr>
          <w:p w14:paraId="5E1863CF"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0" w:type="auto"/>
          </w:tcPr>
          <w:p w14:paraId="68B9D3DD"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647" w:type="dxa"/>
          </w:tcPr>
          <w:p w14:paraId="3C01B30E"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0" w:type="auto"/>
          </w:tcPr>
          <w:p w14:paraId="283EFDE6"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0" w:type="auto"/>
          </w:tcPr>
          <w:p w14:paraId="139F23EB"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0" w:type="auto"/>
          </w:tcPr>
          <w:p w14:paraId="5B31AD29"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0" w:type="auto"/>
          </w:tcPr>
          <w:p w14:paraId="1BCCDFFA"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0" w:type="auto"/>
          </w:tcPr>
          <w:p w14:paraId="1DB94ABF"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r>
      <w:tr w:rsidR="00880A5E" w:rsidRPr="00880A5E" w14:paraId="3550BBDD" w14:textId="77777777" w:rsidTr="00A80D63">
        <w:trPr>
          <w:gridAfter w:val="1"/>
          <w:wAfter w:w="9" w:type="dxa"/>
        </w:trPr>
        <w:tc>
          <w:tcPr>
            <w:cnfStyle w:val="001000000000" w:firstRow="0" w:lastRow="0" w:firstColumn="1" w:lastColumn="0" w:oddVBand="0" w:evenVBand="0" w:oddHBand="0" w:evenHBand="0" w:firstRowFirstColumn="0" w:firstRowLastColumn="0" w:lastRowFirstColumn="0" w:lastRowLastColumn="0"/>
            <w:tcW w:w="0" w:type="auto"/>
          </w:tcPr>
          <w:p w14:paraId="7476C893" w14:textId="65702C53" w:rsidR="00880A5E" w:rsidRPr="00880A5E" w:rsidRDefault="00880A5E" w:rsidP="00880A5E">
            <w:pPr>
              <w:rPr>
                <w:rFonts w:cs="Times New Roman"/>
                <w:sz w:val="16"/>
                <w:szCs w:val="16"/>
              </w:rPr>
            </w:pPr>
            <w:r w:rsidRPr="00880A5E">
              <w:rPr>
                <w:rFonts w:eastAsia="Times New Roman" w:cs="Times New Roman"/>
                <w:i/>
                <w:iCs/>
                <w:sz w:val="16"/>
                <w:szCs w:val="16"/>
              </w:rPr>
              <w:t xml:space="preserve">  3 Intermediate occupations</w:t>
            </w:r>
          </w:p>
        </w:tc>
        <w:tc>
          <w:tcPr>
            <w:tcW w:w="0" w:type="auto"/>
          </w:tcPr>
          <w:p w14:paraId="0BF99DC6"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880A5E">
              <w:rPr>
                <w:rFonts w:eastAsia="Times New Roman" w:cs="Times New Roman"/>
                <w:sz w:val="16"/>
                <w:szCs w:val="16"/>
              </w:rPr>
              <w:t>-0.25</w:t>
            </w:r>
          </w:p>
        </w:tc>
        <w:tc>
          <w:tcPr>
            <w:tcW w:w="0" w:type="auto"/>
          </w:tcPr>
          <w:p w14:paraId="02267DD7"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880A5E">
              <w:rPr>
                <w:rFonts w:eastAsia="Times New Roman" w:cs="Times New Roman"/>
                <w:sz w:val="16"/>
                <w:szCs w:val="16"/>
              </w:rPr>
              <w:t>(0.13)</w:t>
            </w:r>
          </w:p>
        </w:tc>
        <w:tc>
          <w:tcPr>
            <w:tcW w:w="0" w:type="auto"/>
          </w:tcPr>
          <w:p w14:paraId="19B64A78"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880A5E">
              <w:rPr>
                <w:rFonts w:cs="Times New Roman"/>
                <w:sz w:val="16"/>
                <w:szCs w:val="16"/>
              </w:rPr>
              <w:t>*</w:t>
            </w:r>
          </w:p>
        </w:tc>
        <w:tc>
          <w:tcPr>
            <w:tcW w:w="0" w:type="auto"/>
          </w:tcPr>
          <w:p w14:paraId="01539B44"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880A5E">
              <w:rPr>
                <w:rFonts w:eastAsia="Times New Roman" w:cs="Times New Roman"/>
                <w:sz w:val="16"/>
                <w:szCs w:val="16"/>
              </w:rPr>
              <w:t>-0.04</w:t>
            </w:r>
          </w:p>
        </w:tc>
        <w:tc>
          <w:tcPr>
            <w:tcW w:w="0" w:type="auto"/>
          </w:tcPr>
          <w:p w14:paraId="7F78369F"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880A5E">
              <w:rPr>
                <w:rFonts w:eastAsia="Times New Roman" w:cs="Times New Roman"/>
                <w:sz w:val="16"/>
                <w:szCs w:val="16"/>
              </w:rPr>
              <w:t>(0.02)</w:t>
            </w:r>
          </w:p>
        </w:tc>
        <w:tc>
          <w:tcPr>
            <w:tcW w:w="0" w:type="auto"/>
          </w:tcPr>
          <w:p w14:paraId="41D4776F"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880A5E">
              <w:rPr>
                <w:rFonts w:cs="Times New Roman"/>
                <w:sz w:val="16"/>
                <w:szCs w:val="16"/>
              </w:rPr>
              <w:t xml:space="preserve">0.09     </w:t>
            </w:r>
          </w:p>
        </w:tc>
        <w:tc>
          <w:tcPr>
            <w:tcW w:w="0" w:type="auto"/>
          </w:tcPr>
          <w:p w14:paraId="0EF6C481"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880A5E">
              <w:rPr>
                <w:rFonts w:cs="Times New Roman"/>
                <w:sz w:val="16"/>
                <w:szCs w:val="16"/>
              </w:rPr>
              <w:t xml:space="preserve">-0.46      </w:t>
            </w:r>
          </w:p>
        </w:tc>
        <w:tc>
          <w:tcPr>
            <w:tcW w:w="0" w:type="auto"/>
          </w:tcPr>
          <w:p w14:paraId="2BDD40E9"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880A5E">
              <w:rPr>
                <w:rFonts w:cs="Times New Roman"/>
                <w:sz w:val="16"/>
                <w:szCs w:val="16"/>
              </w:rPr>
              <w:t>-0.04</w:t>
            </w:r>
          </w:p>
        </w:tc>
        <w:tc>
          <w:tcPr>
            <w:tcW w:w="0" w:type="auto"/>
          </w:tcPr>
          <w:p w14:paraId="620FFF63"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0" w:type="auto"/>
          </w:tcPr>
          <w:p w14:paraId="1AC56384"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0" w:type="auto"/>
          </w:tcPr>
          <w:p w14:paraId="21877DAC"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0" w:type="auto"/>
          </w:tcPr>
          <w:p w14:paraId="65ECE43B"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0" w:type="auto"/>
          </w:tcPr>
          <w:p w14:paraId="4BFCA6D7"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0" w:type="auto"/>
          </w:tcPr>
          <w:p w14:paraId="3699662A"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0" w:type="auto"/>
          </w:tcPr>
          <w:p w14:paraId="35F12DDA"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647" w:type="dxa"/>
          </w:tcPr>
          <w:p w14:paraId="0078E0D0"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0" w:type="auto"/>
          </w:tcPr>
          <w:p w14:paraId="38552C28"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0" w:type="auto"/>
          </w:tcPr>
          <w:p w14:paraId="368BD4E6"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0" w:type="auto"/>
          </w:tcPr>
          <w:p w14:paraId="2D733CBE"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0" w:type="auto"/>
          </w:tcPr>
          <w:p w14:paraId="38EE1FEA"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0" w:type="auto"/>
          </w:tcPr>
          <w:p w14:paraId="224B1426"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r>
      <w:tr w:rsidR="00880A5E" w:rsidRPr="00880A5E" w14:paraId="44AC548D" w14:textId="77777777" w:rsidTr="00A80D63">
        <w:trPr>
          <w:gridAfter w:val="1"/>
          <w:cnfStyle w:val="000000100000" w:firstRow="0" w:lastRow="0" w:firstColumn="0" w:lastColumn="0" w:oddVBand="0" w:evenVBand="0" w:oddHBand="1" w:evenHBand="0" w:firstRowFirstColumn="0" w:firstRowLastColumn="0" w:lastRowFirstColumn="0" w:lastRowLastColumn="0"/>
          <w:wAfter w:w="9" w:type="dxa"/>
        </w:trPr>
        <w:tc>
          <w:tcPr>
            <w:cnfStyle w:val="001000000000" w:firstRow="0" w:lastRow="0" w:firstColumn="1" w:lastColumn="0" w:oddVBand="0" w:evenVBand="0" w:oddHBand="0" w:evenHBand="0" w:firstRowFirstColumn="0" w:firstRowLastColumn="0" w:lastRowFirstColumn="0" w:lastRowLastColumn="0"/>
            <w:tcW w:w="0" w:type="auto"/>
          </w:tcPr>
          <w:p w14:paraId="7543E0C1" w14:textId="0336345B" w:rsidR="00880A5E" w:rsidRPr="00880A5E" w:rsidRDefault="00880A5E" w:rsidP="00880A5E">
            <w:pPr>
              <w:rPr>
                <w:rFonts w:cs="Times New Roman"/>
                <w:sz w:val="16"/>
                <w:szCs w:val="16"/>
              </w:rPr>
            </w:pPr>
            <w:r w:rsidRPr="00880A5E">
              <w:rPr>
                <w:rFonts w:eastAsia="Times New Roman" w:cs="Times New Roman"/>
                <w:i/>
                <w:iCs/>
                <w:sz w:val="16"/>
                <w:szCs w:val="16"/>
              </w:rPr>
              <w:t xml:space="preserve">  4 Small employers and own account workers</w:t>
            </w:r>
          </w:p>
        </w:tc>
        <w:tc>
          <w:tcPr>
            <w:tcW w:w="0" w:type="auto"/>
          </w:tcPr>
          <w:p w14:paraId="4812334A"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880A5E">
              <w:rPr>
                <w:rFonts w:eastAsia="Times New Roman" w:cs="Times New Roman"/>
                <w:sz w:val="16"/>
                <w:szCs w:val="16"/>
              </w:rPr>
              <w:t>-0.89</w:t>
            </w:r>
          </w:p>
        </w:tc>
        <w:tc>
          <w:tcPr>
            <w:tcW w:w="0" w:type="auto"/>
          </w:tcPr>
          <w:p w14:paraId="7D467C5D"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880A5E">
              <w:rPr>
                <w:rFonts w:eastAsia="Times New Roman" w:cs="Times New Roman"/>
                <w:sz w:val="16"/>
                <w:szCs w:val="16"/>
              </w:rPr>
              <w:t>(0.12)</w:t>
            </w:r>
          </w:p>
        </w:tc>
        <w:tc>
          <w:tcPr>
            <w:tcW w:w="0" w:type="auto"/>
          </w:tcPr>
          <w:p w14:paraId="141DFDDD"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880A5E">
              <w:rPr>
                <w:rFonts w:eastAsia="Times New Roman" w:cs="Times New Roman"/>
                <w:sz w:val="16"/>
                <w:szCs w:val="16"/>
              </w:rPr>
              <w:t>***</w:t>
            </w:r>
          </w:p>
        </w:tc>
        <w:tc>
          <w:tcPr>
            <w:tcW w:w="0" w:type="auto"/>
          </w:tcPr>
          <w:p w14:paraId="5DA0C759"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880A5E">
              <w:rPr>
                <w:rFonts w:eastAsia="Times New Roman" w:cs="Times New Roman"/>
                <w:sz w:val="16"/>
                <w:szCs w:val="16"/>
              </w:rPr>
              <w:t>-0.13</w:t>
            </w:r>
          </w:p>
        </w:tc>
        <w:tc>
          <w:tcPr>
            <w:tcW w:w="0" w:type="auto"/>
          </w:tcPr>
          <w:p w14:paraId="7C0C86C8"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880A5E">
              <w:rPr>
                <w:rFonts w:eastAsia="Times New Roman" w:cs="Times New Roman"/>
                <w:sz w:val="16"/>
                <w:szCs w:val="16"/>
              </w:rPr>
              <w:t>(0.02)</w:t>
            </w:r>
          </w:p>
        </w:tc>
        <w:tc>
          <w:tcPr>
            <w:tcW w:w="0" w:type="auto"/>
          </w:tcPr>
          <w:p w14:paraId="079BA49D"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880A5E">
              <w:rPr>
                <w:rFonts w:cs="Times New Roman"/>
                <w:sz w:val="16"/>
                <w:szCs w:val="16"/>
              </w:rPr>
              <w:t xml:space="preserve">0.09    </w:t>
            </w:r>
          </w:p>
        </w:tc>
        <w:tc>
          <w:tcPr>
            <w:tcW w:w="0" w:type="auto"/>
          </w:tcPr>
          <w:p w14:paraId="7906DB8C"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880A5E">
              <w:rPr>
                <w:rFonts w:cs="Times New Roman"/>
                <w:sz w:val="16"/>
                <w:szCs w:val="16"/>
              </w:rPr>
              <w:t>-1.08</w:t>
            </w:r>
          </w:p>
        </w:tc>
        <w:tc>
          <w:tcPr>
            <w:tcW w:w="0" w:type="auto"/>
          </w:tcPr>
          <w:p w14:paraId="172172C3"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880A5E">
              <w:rPr>
                <w:rFonts w:cs="Times New Roman"/>
                <w:sz w:val="16"/>
                <w:szCs w:val="16"/>
              </w:rPr>
              <w:t>-0.70</w:t>
            </w:r>
          </w:p>
        </w:tc>
        <w:tc>
          <w:tcPr>
            <w:tcW w:w="0" w:type="auto"/>
          </w:tcPr>
          <w:p w14:paraId="793C61B4"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0" w:type="auto"/>
          </w:tcPr>
          <w:p w14:paraId="1C7D1F71"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0" w:type="auto"/>
          </w:tcPr>
          <w:p w14:paraId="072BFF02"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0" w:type="auto"/>
          </w:tcPr>
          <w:p w14:paraId="3DE291BF"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0" w:type="auto"/>
          </w:tcPr>
          <w:p w14:paraId="37FE11B2"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0" w:type="auto"/>
          </w:tcPr>
          <w:p w14:paraId="28F9B42E"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0" w:type="auto"/>
          </w:tcPr>
          <w:p w14:paraId="0E820C60"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647" w:type="dxa"/>
          </w:tcPr>
          <w:p w14:paraId="2E21732D"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0" w:type="auto"/>
          </w:tcPr>
          <w:p w14:paraId="544C56F2"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0" w:type="auto"/>
          </w:tcPr>
          <w:p w14:paraId="0FB05457"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0" w:type="auto"/>
          </w:tcPr>
          <w:p w14:paraId="7AA03996"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0" w:type="auto"/>
          </w:tcPr>
          <w:p w14:paraId="6FCE213B"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0" w:type="auto"/>
          </w:tcPr>
          <w:p w14:paraId="51DDCA72"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r>
      <w:tr w:rsidR="00880A5E" w:rsidRPr="00880A5E" w14:paraId="5A3B88AA" w14:textId="77777777" w:rsidTr="00A80D63">
        <w:trPr>
          <w:gridAfter w:val="1"/>
          <w:wAfter w:w="9" w:type="dxa"/>
        </w:trPr>
        <w:tc>
          <w:tcPr>
            <w:cnfStyle w:val="001000000000" w:firstRow="0" w:lastRow="0" w:firstColumn="1" w:lastColumn="0" w:oddVBand="0" w:evenVBand="0" w:oddHBand="0" w:evenHBand="0" w:firstRowFirstColumn="0" w:firstRowLastColumn="0" w:lastRowFirstColumn="0" w:lastRowLastColumn="0"/>
            <w:tcW w:w="0" w:type="auto"/>
          </w:tcPr>
          <w:p w14:paraId="22347699" w14:textId="3263ABB4" w:rsidR="00880A5E" w:rsidRPr="00880A5E" w:rsidRDefault="00880A5E" w:rsidP="00880A5E">
            <w:pPr>
              <w:rPr>
                <w:rFonts w:cs="Times New Roman"/>
                <w:sz w:val="16"/>
                <w:szCs w:val="16"/>
              </w:rPr>
            </w:pPr>
            <w:r w:rsidRPr="00880A5E">
              <w:rPr>
                <w:rFonts w:eastAsia="Times New Roman" w:cs="Times New Roman"/>
                <w:i/>
                <w:iCs/>
                <w:sz w:val="16"/>
                <w:szCs w:val="16"/>
              </w:rPr>
              <w:t xml:space="preserve">  5 Lower supervisory and technical occupations</w:t>
            </w:r>
          </w:p>
        </w:tc>
        <w:tc>
          <w:tcPr>
            <w:tcW w:w="0" w:type="auto"/>
          </w:tcPr>
          <w:p w14:paraId="51B68919"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880A5E">
              <w:rPr>
                <w:rFonts w:eastAsia="Times New Roman" w:cs="Times New Roman"/>
                <w:sz w:val="16"/>
                <w:szCs w:val="16"/>
              </w:rPr>
              <w:t>-0.76</w:t>
            </w:r>
          </w:p>
        </w:tc>
        <w:tc>
          <w:tcPr>
            <w:tcW w:w="0" w:type="auto"/>
          </w:tcPr>
          <w:p w14:paraId="62B662CA"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880A5E">
              <w:rPr>
                <w:rFonts w:eastAsia="Times New Roman" w:cs="Times New Roman"/>
                <w:sz w:val="16"/>
                <w:szCs w:val="16"/>
              </w:rPr>
              <w:t>(0.11)</w:t>
            </w:r>
          </w:p>
        </w:tc>
        <w:tc>
          <w:tcPr>
            <w:tcW w:w="0" w:type="auto"/>
          </w:tcPr>
          <w:p w14:paraId="09F8D001"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880A5E">
              <w:rPr>
                <w:rFonts w:eastAsia="Times New Roman" w:cs="Times New Roman"/>
                <w:sz w:val="16"/>
                <w:szCs w:val="16"/>
              </w:rPr>
              <w:t>***</w:t>
            </w:r>
          </w:p>
        </w:tc>
        <w:tc>
          <w:tcPr>
            <w:tcW w:w="0" w:type="auto"/>
          </w:tcPr>
          <w:p w14:paraId="29506A11"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880A5E">
              <w:rPr>
                <w:rFonts w:eastAsia="Times New Roman" w:cs="Times New Roman"/>
                <w:sz w:val="16"/>
                <w:szCs w:val="16"/>
              </w:rPr>
              <w:t>-0.11</w:t>
            </w:r>
          </w:p>
        </w:tc>
        <w:tc>
          <w:tcPr>
            <w:tcW w:w="0" w:type="auto"/>
          </w:tcPr>
          <w:p w14:paraId="0D01CE65"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880A5E">
              <w:rPr>
                <w:rFonts w:eastAsia="Times New Roman" w:cs="Times New Roman"/>
                <w:sz w:val="16"/>
                <w:szCs w:val="16"/>
              </w:rPr>
              <w:t>(0.02)</w:t>
            </w:r>
          </w:p>
        </w:tc>
        <w:tc>
          <w:tcPr>
            <w:tcW w:w="0" w:type="auto"/>
          </w:tcPr>
          <w:p w14:paraId="19579F5B"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880A5E">
              <w:rPr>
                <w:rFonts w:cs="Times New Roman"/>
                <w:sz w:val="16"/>
                <w:szCs w:val="16"/>
              </w:rPr>
              <w:t xml:space="preserve">0.07     </w:t>
            </w:r>
          </w:p>
        </w:tc>
        <w:tc>
          <w:tcPr>
            <w:tcW w:w="0" w:type="auto"/>
          </w:tcPr>
          <w:p w14:paraId="51893568"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880A5E">
              <w:rPr>
                <w:rFonts w:cs="Times New Roman"/>
                <w:sz w:val="16"/>
                <w:szCs w:val="16"/>
              </w:rPr>
              <w:t xml:space="preserve">-0.93    </w:t>
            </w:r>
          </w:p>
        </w:tc>
        <w:tc>
          <w:tcPr>
            <w:tcW w:w="0" w:type="auto"/>
          </w:tcPr>
          <w:p w14:paraId="17D2BE56"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880A5E">
              <w:rPr>
                <w:rFonts w:cs="Times New Roman"/>
                <w:sz w:val="16"/>
                <w:szCs w:val="16"/>
              </w:rPr>
              <w:t>-0.60</w:t>
            </w:r>
          </w:p>
        </w:tc>
        <w:tc>
          <w:tcPr>
            <w:tcW w:w="0" w:type="auto"/>
          </w:tcPr>
          <w:p w14:paraId="0ADC9DC5"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0" w:type="auto"/>
          </w:tcPr>
          <w:p w14:paraId="4C9D4EB4"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0" w:type="auto"/>
          </w:tcPr>
          <w:p w14:paraId="49E13BD0"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0" w:type="auto"/>
          </w:tcPr>
          <w:p w14:paraId="60C06E08"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0" w:type="auto"/>
          </w:tcPr>
          <w:p w14:paraId="514A1015"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0" w:type="auto"/>
          </w:tcPr>
          <w:p w14:paraId="2157D40A"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0" w:type="auto"/>
          </w:tcPr>
          <w:p w14:paraId="416E5860"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647" w:type="dxa"/>
          </w:tcPr>
          <w:p w14:paraId="4141456C"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0" w:type="auto"/>
          </w:tcPr>
          <w:p w14:paraId="00112551"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0" w:type="auto"/>
          </w:tcPr>
          <w:p w14:paraId="2CD1492D"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0" w:type="auto"/>
          </w:tcPr>
          <w:p w14:paraId="73F11864"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0" w:type="auto"/>
          </w:tcPr>
          <w:p w14:paraId="0341A207"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0" w:type="auto"/>
          </w:tcPr>
          <w:p w14:paraId="07F19706"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r>
      <w:tr w:rsidR="00880A5E" w:rsidRPr="00880A5E" w14:paraId="5912E292" w14:textId="77777777" w:rsidTr="00A80D63">
        <w:trPr>
          <w:gridAfter w:val="1"/>
          <w:cnfStyle w:val="000000100000" w:firstRow="0" w:lastRow="0" w:firstColumn="0" w:lastColumn="0" w:oddVBand="0" w:evenVBand="0" w:oddHBand="1" w:evenHBand="0" w:firstRowFirstColumn="0" w:firstRowLastColumn="0" w:lastRowFirstColumn="0" w:lastRowLastColumn="0"/>
          <w:wAfter w:w="9" w:type="dxa"/>
        </w:trPr>
        <w:tc>
          <w:tcPr>
            <w:cnfStyle w:val="001000000000" w:firstRow="0" w:lastRow="0" w:firstColumn="1" w:lastColumn="0" w:oddVBand="0" w:evenVBand="0" w:oddHBand="0" w:evenHBand="0" w:firstRowFirstColumn="0" w:firstRowLastColumn="0" w:lastRowFirstColumn="0" w:lastRowLastColumn="0"/>
            <w:tcW w:w="0" w:type="auto"/>
          </w:tcPr>
          <w:p w14:paraId="38F6B72B" w14:textId="1B3D402B" w:rsidR="00880A5E" w:rsidRPr="00880A5E" w:rsidRDefault="00880A5E" w:rsidP="00880A5E">
            <w:pPr>
              <w:rPr>
                <w:rFonts w:cs="Times New Roman"/>
                <w:sz w:val="16"/>
                <w:szCs w:val="16"/>
              </w:rPr>
            </w:pPr>
            <w:r w:rsidRPr="00880A5E">
              <w:rPr>
                <w:rFonts w:eastAsia="Times New Roman" w:cs="Times New Roman"/>
                <w:i/>
                <w:iCs/>
                <w:sz w:val="16"/>
                <w:szCs w:val="16"/>
              </w:rPr>
              <w:t xml:space="preserve">  6 Semi-routine occupations</w:t>
            </w:r>
          </w:p>
        </w:tc>
        <w:tc>
          <w:tcPr>
            <w:tcW w:w="0" w:type="auto"/>
          </w:tcPr>
          <w:p w14:paraId="6BDDB9DF"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880A5E">
              <w:rPr>
                <w:rFonts w:eastAsia="Times New Roman" w:cs="Times New Roman"/>
                <w:sz w:val="16"/>
                <w:szCs w:val="16"/>
              </w:rPr>
              <w:t>-0.89</w:t>
            </w:r>
          </w:p>
        </w:tc>
        <w:tc>
          <w:tcPr>
            <w:tcW w:w="0" w:type="auto"/>
          </w:tcPr>
          <w:p w14:paraId="34308444"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880A5E">
              <w:rPr>
                <w:rFonts w:eastAsia="Times New Roman" w:cs="Times New Roman"/>
                <w:sz w:val="16"/>
                <w:szCs w:val="16"/>
              </w:rPr>
              <w:t>(0.11)</w:t>
            </w:r>
          </w:p>
        </w:tc>
        <w:tc>
          <w:tcPr>
            <w:tcW w:w="0" w:type="auto"/>
          </w:tcPr>
          <w:p w14:paraId="444F000A"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880A5E">
              <w:rPr>
                <w:rFonts w:eastAsia="Times New Roman" w:cs="Times New Roman"/>
                <w:sz w:val="16"/>
                <w:szCs w:val="16"/>
              </w:rPr>
              <w:t>***</w:t>
            </w:r>
          </w:p>
        </w:tc>
        <w:tc>
          <w:tcPr>
            <w:tcW w:w="0" w:type="auto"/>
          </w:tcPr>
          <w:p w14:paraId="25C16995"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880A5E">
              <w:rPr>
                <w:rFonts w:eastAsia="Times New Roman" w:cs="Times New Roman"/>
                <w:sz w:val="16"/>
                <w:szCs w:val="16"/>
              </w:rPr>
              <w:t>-0.13</w:t>
            </w:r>
          </w:p>
        </w:tc>
        <w:tc>
          <w:tcPr>
            <w:tcW w:w="0" w:type="auto"/>
          </w:tcPr>
          <w:p w14:paraId="07FC4CD4"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880A5E">
              <w:rPr>
                <w:rFonts w:eastAsia="Times New Roman" w:cs="Times New Roman"/>
                <w:sz w:val="16"/>
                <w:szCs w:val="16"/>
              </w:rPr>
              <w:t>(0.02)</w:t>
            </w:r>
          </w:p>
        </w:tc>
        <w:tc>
          <w:tcPr>
            <w:tcW w:w="0" w:type="auto"/>
          </w:tcPr>
          <w:p w14:paraId="751C105E"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880A5E">
              <w:rPr>
                <w:rFonts w:cs="Times New Roman"/>
                <w:sz w:val="16"/>
                <w:szCs w:val="16"/>
              </w:rPr>
              <w:t xml:space="preserve">0.07    </w:t>
            </w:r>
          </w:p>
        </w:tc>
        <w:tc>
          <w:tcPr>
            <w:tcW w:w="0" w:type="auto"/>
          </w:tcPr>
          <w:p w14:paraId="50ACDE8F"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880A5E">
              <w:rPr>
                <w:rFonts w:cs="Times New Roman"/>
                <w:sz w:val="16"/>
                <w:szCs w:val="16"/>
              </w:rPr>
              <w:t>-1.05</w:t>
            </w:r>
          </w:p>
        </w:tc>
        <w:tc>
          <w:tcPr>
            <w:tcW w:w="0" w:type="auto"/>
          </w:tcPr>
          <w:p w14:paraId="12E2E9E5"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880A5E">
              <w:rPr>
                <w:rFonts w:cs="Times New Roman"/>
                <w:sz w:val="16"/>
                <w:szCs w:val="16"/>
              </w:rPr>
              <w:t>-0.72</w:t>
            </w:r>
          </w:p>
        </w:tc>
        <w:tc>
          <w:tcPr>
            <w:tcW w:w="0" w:type="auto"/>
          </w:tcPr>
          <w:p w14:paraId="2633B6C8"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0" w:type="auto"/>
          </w:tcPr>
          <w:p w14:paraId="28F7E02A"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0" w:type="auto"/>
          </w:tcPr>
          <w:p w14:paraId="485F6600"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0" w:type="auto"/>
          </w:tcPr>
          <w:p w14:paraId="0ED8F76D"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0" w:type="auto"/>
          </w:tcPr>
          <w:p w14:paraId="3498D9E1"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0" w:type="auto"/>
          </w:tcPr>
          <w:p w14:paraId="66EB58F0"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0" w:type="auto"/>
          </w:tcPr>
          <w:p w14:paraId="6DBFE4F9"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647" w:type="dxa"/>
          </w:tcPr>
          <w:p w14:paraId="75C012F9"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0" w:type="auto"/>
          </w:tcPr>
          <w:p w14:paraId="64A4D7A9"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0" w:type="auto"/>
          </w:tcPr>
          <w:p w14:paraId="22F25C51"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0" w:type="auto"/>
          </w:tcPr>
          <w:p w14:paraId="46CC54CF"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0" w:type="auto"/>
          </w:tcPr>
          <w:p w14:paraId="27DE6AAF"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0" w:type="auto"/>
          </w:tcPr>
          <w:p w14:paraId="1AAF7B1E"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r>
      <w:tr w:rsidR="00880A5E" w:rsidRPr="00880A5E" w14:paraId="613541DB" w14:textId="77777777" w:rsidTr="00A80D63">
        <w:trPr>
          <w:gridAfter w:val="1"/>
          <w:wAfter w:w="9" w:type="dxa"/>
        </w:trPr>
        <w:tc>
          <w:tcPr>
            <w:cnfStyle w:val="001000000000" w:firstRow="0" w:lastRow="0" w:firstColumn="1" w:lastColumn="0" w:oddVBand="0" w:evenVBand="0" w:oddHBand="0" w:evenHBand="0" w:firstRowFirstColumn="0" w:firstRowLastColumn="0" w:lastRowFirstColumn="0" w:lastRowLastColumn="0"/>
            <w:tcW w:w="0" w:type="auto"/>
          </w:tcPr>
          <w:p w14:paraId="448AEF7A" w14:textId="28AB6A46" w:rsidR="00880A5E" w:rsidRPr="00880A5E" w:rsidRDefault="00880A5E" w:rsidP="00880A5E">
            <w:pPr>
              <w:rPr>
                <w:rFonts w:eastAsia="Times New Roman" w:cs="Times New Roman"/>
                <w:sz w:val="16"/>
                <w:szCs w:val="16"/>
              </w:rPr>
            </w:pPr>
            <w:r w:rsidRPr="00880A5E">
              <w:rPr>
                <w:rFonts w:eastAsia="Times New Roman" w:cs="Times New Roman"/>
                <w:i/>
                <w:iCs/>
                <w:sz w:val="16"/>
                <w:szCs w:val="16"/>
              </w:rPr>
              <w:lastRenderedPageBreak/>
              <w:t xml:space="preserve">  7 Routine occupations</w:t>
            </w:r>
          </w:p>
        </w:tc>
        <w:tc>
          <w:tcPr>
            <w:tcW w:w="0" w:type="auto"/>
          </w:tcPr>
          <w:p w14:paraId="2111FF80"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880A5E">
              <w:rPr>
                <w:rFonts w:eastAsia="Times New Roman" w:cs="Times New Roman"/>
                <w:sz w:val="16"/>
                <w:szCs w:val="16"/>
              </w:rPr>
              <w:t>-1.11</w:t>
            </w:r>
          </w:p>
        </w:tc>
        <w:tc>
          <w:tcPr>
            <w:tcW w:w="0" w:type="auto"/>
          </w:tcPr>
          <w:p w14:paraId="4A83A5B8"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880A5E">
              <w:rPr>
                <w:rFonts w:eastAsia="Times New Roman" w:cs="Times New Roman"/>
                <w:sz w:val="16"/>
                <w:szCs w:val="16"/>
              </w:rPr>
              <w:t>(0.11)</w:t>
            </w:r>
          </w:p>
        </w:tc>
        <w:tc>
          <w:tcPr>
            <w:tcW w:w="0" w:type="auto"/>
          </w:tcPr>
          <w:p w14:paraId="377963FA"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880A5E">
              <w:rPr>
                <w:rFonts w:eastAsia="Times New Roman" w:cs="Times New Roman"/>
                <w:sz w:val="16"/>
                <w:szCs w:val="16"/>
              </w:rPr>
              <w:t>***</w:t>
            </w:r>
          </w:p>
        </w:tc>
        <w:tc>
          <w:tcPr>
            <w:tcW w:w="0" w:type="auto"/>
          </w:tcPr>
          <w:p w14:paraId="46FD4962"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880A5E">
              <w:rPr>
                <w:rFonts w:eastAsia="Times New Roman" w:cs="Times New Roman"/>
                <w:sz w:val="16"/>
                <w:szCs w:val="16"/>
              </w:rPr>
              <w:t>-0.16</w:t>
            </w:r>
          </w:p>
        </w:tc>
        <w:tc>
          <w:tcPr>
            <w:tcW w:w="0" w:type="auto"/>
          </w:tcPr>
          <w:p w14:paraId="7DF50D17"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880A5E">
              <w:rPr>
                <w:rFonts w:eastAsia="Times New Roman" w:cs="Times New Roman"/>
                <w:sz w:val="16"/>
                <w:szCs w:val="16"/>
              </w:rPr>
              <w:t>(0.02)</w:t>
            </w:r>
          </w:p>
        </w:tc>
        <w:tc>
          <w:tcPr>
            <w:tcW w:w="0" w:type="auto"/>
          </w:tcPr>
          <w:p w14:paraId="3D04190D"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880A5E">
              <w:rPr>
                <w:rFonts w:cs="Times New Roman"/>
                <w:sz w:val="16"/>
                <w:szCs w:val="16"/>
              </w:rPr>
              <w:t xml:space="preserve">0.07    </w:t>
            </w:r>
          </w:p>
        </w:tc>
        <w:tc>
          <w:tcPr>
            <w:tcW w:w="0" w:type="auto"/>
          </w:tcPr>
          <w:p w14:paraId="6141DE90"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880A5E">
              <w:rPr>
                <w:rFonts w:cs="Times New Roman"/>
                <w:sz w:val="16"/>
                <w:szCs w:val="16"/>
              </w:rPr>
              <w:t xml:space="preserve">-1.26     </w:t>
            </w:r>
          </w:p>
        </w:tc>
        <w:tc>
          <w:tcPr>
            <w:tcW w:w="0" w:type="auto"/>
          </w:tcPr>
          <w:p w14:paraId="37042829"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880A5E">
              <w:rPr>
                <w:rFonts w:cs="Times New Roman"/>
                <w:sz w:val="16"/>
                <w:szCs w:val="16"/>
              </w:rPr>
              <w:t>-0.95</w:t>
            </w:r>
          </w:p>
        </w:tc>
        <w:tc>
          <w:tcPr>
            <w:tcW w:w="0" w:type="auto"/>
          </w:tcPr>
          <w:p w14:paraId="35856B50"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0" w:type="auto"/>
          </w:tcPr>
          <w:p w14:paraId="5A729B4D"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0" w:type="auto"/>
          </w:tcPr>
          <w:p w14:paraId="79BCBE7F"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0" w:type="auto"/>
          </w:tcPr>
          <w:p w14:paraId="58E5130F"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0" w:type="auto"/>
          </w:tcPr>
          <w:p w14:paraId="67190947"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0" w:type="auto"/>
          </w:tcPr>
          <w:p w14:paraId="4685D909"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0" w:type="auto"/>
          </w:tcPr>
          <w:p w14:paraId="17E40BDC"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647" w:type="dxa"/>
          </w:tcPr>
          <w:p w14:paraId="22A7A561"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0" w:type="auto"/>
          </w:tcPr>
          <w:p w14:paraId="14804565"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0" w:type="auto"/>
          </w:tcPr>
          <w:p w14:paraId="17F2EE4A"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0" w:type="auto"/>
          </w:tcPr>
          <w:p w14:paraId="5DAC4201"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0" w:type="auto"/>
          </w:tcPr>
          <w:p w14:paraId="346D1840"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0" w:type="auto"/>
          </w:tcPr>
          <w:p w14:paraId="58481AB4"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r>
      <w:tr w:rsidR="00880A5E" w:rsidRPr="00880A5E" w14:paraId="6AD08D4D" w14:textId="77777777" w:rsidTr="00A80D63">
        <w:trPr>
          <w:gridAfter w:val="1"/>
          <w:cnfStyle w:val="000000100000" w:firstRow="0" w:lastRow="0" w:firstColumn="0" w:lastColumn="0" w:oddVBand="0" w:evenVBand="0" w:oddHBand="1" w:evenHBand="0" w:firstRowFirstColumn="0" w:firstRowLastColumn="0" w:lastRowFirstColumn="0" w:lastRowLastColumn="0"/>
          <w:wAfter w:w="9" w:type="dxa"/>
        </w:trPr>
        <w:tc>
          <w:tcPr>
            <w:cnfStyle w:val="001000000000" w:firstRow="0" w:lastRow="0" w:firstColumn="1" w:lastColumn="0" w:oddVBand="0" w:evenVBand="0" w:oddHBand="0" w:evenHBand="0" w:firstRowFirstColumn="0" w:firstRowLastColumn="0" w:lastRowFirstColumn="0" w:lastRowLastColumn="0"/>
            <w:tcW w:w="0" w:type="auto"/>
          </w:tcPr>
          <w:p w14:paraId="532C5FED" w14:textId="77777777" w:rsidR="00880A5E" w:rsidRPr="00880A5E" w:rsidRDefault="00880A5E" w:rsidP="00880A5E">
            <w:pPr>
              <w:rPr>
                <w:rFonts w:eastAsia="Times New Roman" w:cs="Times New Roman"/>
                <w:sz w:val="16"/>
                <w:szCs w:val="16"/>
              </w:rPr>
            </w:pPr>
            <w:r w:rsidRPr="00880A5E">
              <w:rPr>
                <w:rFonts w:eastAsia="Times New Roman" w:cs="Times New Roman"/>
                <w:sz w:val="16"/>
                <w:szCs w:val="16"/>
              </w:rPr>
              <w:t>RGSC (SOC 2000)</w:t>
            </w:r>
          </w:p>
        </w:tc>
        <w:tc>
          <w:tcPr>
            <w:tcW w:w="0" w:type="auto"/>
          </w:tcPr>
          <w:p w14:paraId="6868DA1E"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6"/>
                <w:szCs w:val="16"/>
              </w:rPr>
            </w:pPr>
          </w:p>
        </w:tc>
        <w:tc>
          <w:tcPr>
            <w:tcW w:w="0" w:type="auto"/>
          </w:tcPr>
          <w:p w14:paraId="198494A1"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6"/>
                <w:szCs w:val="16"/>
              </w:rPr>
            </w:pPr>
          </w:p>
        </w:tc>
        <w:tc>
          <w:tcPr>
            <w:tcW w:w="0" w:type="auto"/>
          </w:tcPr>
          <w:p w14:paraId="0E46B544"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6"/>
                <w:szCs w:val="16"/>
              </w:rPr>
            </w:pPr>
          </w:p>
        </w:tc>
        <w:tc>
          <w:tcPr>
            <w:tcW w:w="0" w:type="auto"/>
          </w:tcPr>
          <w:p w14:paraId="49A49DD6"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6"/>
                <w:szCs w:val="16"/>
              </w:rPr>
            </w:pPr>
          </w:p>
        </w:tc>
        <w:tc>
          <w:tcPr>
            <w:tcW w:w="0" w:type="auto"/>
          </w:tcPr>
          <w:p w14:paraId="4B47F40E"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6"/>
                <w:szCs w:val="16"/>
              </w:rPr>
            </w:pPr>
          </w:p>
        </w:tc>
        <w:tc>
          <w:tcPr>
            <w:tcW w:w="0" w:type="auto"/>
          </w:tcPr>
          <w:p w14:paraId="226AAAB5"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0" w:type="auto"/>
          </w:tcPr>
          <w:p w14:paraId="7123B1A0"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0" w:type="auto"/>
          </w:tcPr>
          <w:p w14:paraId="01623918"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0" w:type="auto"/>
          </w:tcPr>
          <w:p w14:paraId="30350BD6"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0" w:type="auto"/>
          </w:tcPr>
          <w:p w14:paraId="7E13DA78"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0" w:type="auto"/>
          </w:tcPr>
          <w:p w14:paraId="5AB12F1B"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0" w:type="auto"/>
          </w:tcPr>
          <w:p w14:paraId="5A690AA1"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0" w:type="auto"/>
          </w:tcPr>
          <w:p w14:paraId="0AC9AAF1"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0" w:type="auto"/>
          </w:tcPr>
          <w:p w14:paraId="75AF9AF7"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0" w:type="auto"/>
          </w:tcPr>
          <w:p w14:paraId="6CD8F781"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647" w:type="dxa"/>
          </w:tcPr>
          <w:p w14:paraId="5A9C00C7"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0" w:type="auto"/>
          </w:tcPr>
          <w:p w14:paraId="2DD6C84E"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0" w:type="auto"/>
          </w:tcPr>
          <w:p w14:paraId="23CF3566"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0" w:type="auto"/>
          </w:tcPr>
          <w:p w14:paraId="5F405475"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0" w:type="auto"/>
          </w:tcPr>
          <w:p w14:paraId="41F4F481"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0" w:type="auto"/>
          </w:tcPr>
          <w:p w14:paraId="6D54D732"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r>
      <w:tr w:rsidR="00880A5E" w:rsidRPr="00880A5E" w14:paraId="08522BC1" w14:textId="77777777" w:rsidTr="00A80D63">
        <w:trPr>
          <w:gridAfter w:val="1"/>
          <w:wAfter w:w="9" w:type="dxa"/>
        </w:trPr>
        <w:tc>
          <w:tcPr>
            <w:cnfStyle w:val="001000000000" w:firstRow="0" w:lastRow="0" w:firstColumn="1" w:lastColumn="0" w:oddVBand="0" w:evenVBand="0" w:oddHBand="0" w:evenHBand="0" w:firstRowFirstColumn="0" w:firstRowLastColumn="0" w:lastRowFirstColumn="0" w:lastRowLastColumn="0"/>
            <w:tcW w:w="0" w:type="auto"/>
          </w:tcPr>
          <w:p w14:paraId="5DC9B1CA" w14:textId="1FEAE477" w:rsidR="00880A5E" w:rsidRPr="00880A5E" w:rsidRDefault="00880A5E" w:rsidP="00880A5E">
            <w:pPr>
              <w:rPr>
                <w:rFonts w:eastAsia="Times New Roman" w:cs="Times New Roman"/>
                <w:i/>
                <w:iCs/>
                <w:sz w:val="16"/>
                <w:szCs w:val="16"/>
              </w:rPr>
            </w:pPr>
            <w:r w:rsidRPr="00880A5E">
              <w:rPr>
                <w:rFonts w:eastAsia="Times New Roman" w:cs="Times New Roman"/>
                <w:i/>
                <w:iCs/>
                <w:sz w:val="16"/>
                <w:szCs w:val="16"/>
              </w:rPr>
              <w:t xml:space="preserve">  1 Professional occupations</w:t>
            </w:r>
          </w:p>
        </w:tc>
        <w:tc>
          <w:tcPr>
            <w:tcW w:w="0" w:type="auto"/>
          </w:tcPr>
          <w:p w14:paraId="1DB6851A"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6"/>
                <w:szCs w:val="16"/>
              </w:rPr>
            </w:pPr>
          </w:p>
        </w:tc>
        <w:tc>
          <w:tcPr>
            <w:tcW w:w="0" w:type="auto"/>
          </w:tcPr>
          <w:p w14:paraId="7E1CED70"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6"/>
                <w:szCs w:val="16"/>
              </w:rPr>
            </w:pPr>
          </w:p>
        </w:tc>
        <w:tc>
          <w:tcPr>
            <w:tcW w:w="0" w:type="auto"/>
          </w:tcPr>
          <w:p w14:paraId="36CDEE54"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6"/>
                <w:szCs w:val="16"/>
              </w:rPr>
            </w:pPr>
          </w:p>
        </w:tc>
        <w:tc>
          <w:tcPr>
            <w:tcW w:w="0" w:type="auto"/>
          </w:tcPr>
          <w:p w14:paraId="153CE41C"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6"/>
                <w:szCs w:val="16"/>
              </w:rPr>
            </w:pPr>
          </w:p>
        </w:tc>
        <w:tc>
          <w:tcPr>
            <w:tcW w:w="0" w:type="auto"/>
          </w:tcPr>
          <w:p w14:paraId="5C07C69C"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6"/>
                <w:szCs w:val="16"/>
              </w:rPr>
            </w:pPr>
          </w:p>
        </w:tc>
        <w:tc>
          <w:tcPr>
            <w:tcW w:w="0" w:type="auto"/>
          </w:tcPr>
          <w:p w14:paraId="315B309B"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0" w:type="auto"/>
          </w:tcPr>
          <w:p w14:paraId="12646D4C"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0" w:type="auto"/>
          </w:tcPr>
          <w:p w14:paraId="31C1BEEC"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0" w:type="auto"/>
          </w:tcPr>
          <w:p w14:paraId="70C6340E"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880A5E">
              <w:rPr>
                <w:rFonts w:eastAsia="Times New Roman" w:cs="Times New Roman"/>
                <w:sz w:val="16"/>
                <w:szCs w:val="16"/>
              </w:rPr>
              <w:t>0.68</w:t>
            </w:r>
          </w:p>
        </w:tc>
        <w:tc>
          <w:tcPr>
            <w:tcW w:w="0" w:type="auto"/>
          </w:tcPr>
          <w:p w14:paraId="7EC7F27F"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880A5E">
              <w:rPr>
                <w:rFonts w:eastAsia="Times New Roman" w:cs="Times New Roman"/>
                <w:sz w:val="16"/>
                <w:szCs w:val="16"/>
              </w:rPr>
              <w:t>(0.18)</w:t>
            </w:r>
          </w:p>
        </w:tc>
        <w:tc>
          <w:tcPr>
            <w:tcW w:w="0" w:type="auto"/>
          </w:tcPr>
          <w:p w14:paraId="57AEE440"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880A5E">
              <w:rPr>
                <w:rFonts w:eastAsia="Times New Roman" w:cs="Times New Roman"/>
                <w:sz w:val="16"/>
                <w:szCs w:val="16"/>
              </w:rPr>
              <w:t>***</w:t>
            </w:r>
          </w:p>
        </w:tc>
        <w:tc>
          <w:tcPr>
            <w:tcW w:w="0" w:type="auto"/>
          </w:tcPr>
          <w:p w14:paraId="6B775DAA"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880A5E">
              <w:rPr>
                <w:rFonts w:eastAsia="Times New Roman" w:cs="Times New Roman"/>
                <w:sz w:val="16"/>
                <w:szCs w:val="16"/>
              </w:rPr>
              <w:t>0.11</w:t>
            </w:r>
          </w:p>
        </w:tc>
        <w:tc>
          <w:tcPr>
            <w:tcW w:w="0" w:type="auto"/>
          </w:tcPr>
          <w:p w14:paraId="5D512A9B"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880A5E">
              <w:rPr>
                <w:rFonts w:eastAsia="Times New Roman" w:cs="Times New Roman"/>
                <w:sz w:val="16"/>
                <w:szCs w:val="16"/>
              </w:rPr>
              <w:t>(0.03)</w:t>
            </w:r>
          </w:p>
        </w:tc>
        <w:tc>
          <w:tcPr>
            <w:tcW w:w="0" w:type="auto"/>
          </w:tcPr>
          <w:p w14:paraId="0DDC7339"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880A5E">
              <w:rPr>
                <w:rFonts w:cs="Times New Roman"/>
                <w:sz w:val="16"/>
                <w:szCs w:val="16"/>
              </w:rPr>
              <w:t>0.16</w:t>
            </w:r>
          </w:p>
        </w:tc>
        <w:tc>
          <w:tcPr>
            <w:tcW w:w="0" w:type="auto"/>
          </w:tcPr>
          <w:p w14:paraId="5D3D0F4C"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880A5E">
              <w:rPr>
                <w:rFonts w:cs="Times New Roman"/>
                <w:sz w:val="16"/>
                <w:szCs w:val="16"/>
              </w:rPr>
              <w:t>0.31</w:t>
            </w:r>
          </w:p>
        </w:tc>
        <w:tc>
          <w:tcPr>
            <w:tcW w:w="647" w:type="dxa"/>
          </w:tcPr>
          <w:p w14:paraId="0A80BC4A"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880A5E">
              <w:rPr>
                <w:rFonts w:cs="Times New Roman"/>
                <w:sz w:val="16"/>
                <w:szCs w:val="16"/>
              </w:rPr>
              <w:t>1.06</w:t>
            </w:r>
          </w:p>
        </w:tc>
        <w:tc>
          <w:tcPr>
            <w:tcW w:w="0" w:type="auto"/>
          </w:tcPr>
          <w:p w14:paraId="07C42905"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0" w:type="auto"/>
          </w:tcPr>
          <w:p w14:paraId="0B6658E5"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0" w:type="auto"/>
          </w:tcPr>
          <w:p w14:paraId="706D05E1"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0" w:type="auto"/>
          </w:tcPr>
          <w:p w14:paraId="21878DE3"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0" w:type="auto"/>
          </w:tcPr>
          <w:p w14:paraId="685B0EC3"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r>
      <w:tr w:rsidR="00880A5E" w:rsidRPr="00880A5E" w14:paraId="2408841F" w14:textId="77777777" w:rsidTr="00A80D63">
        <w:trPr>
          <w:gridAfter w:val="1"/>
          <w:cnfStyle w:val="000000100000" w:firstRow="0" w:lastRow="0" w:firstColumn="0" w:lastColumn="0" w:oddVBand="0" w:evenVBand="0" w:oddHBand="1" w:evenHBand="0" w:firstRowFirstColumn="0" w:firstRowLastColumn="0" w:lastRowFirstColumn="0" w:lastRowLastColumn="0"/>
          <w:wAfter w:w="9" w:type="dxa"/>
        </w:trPr>
        <w:tc>
          <w:tcPr>
            <w:cnfStyle w:val="001000000000" w:firstRow="0" w:lastRow="0" w:firstColumn="1" w:lastColumn="0" w:oddVBand="0" w:evenVBand="0" w:oddHBand="0" w:evenHBand="0" w:firstRowFirstColumn="0" w:firstRowLastColumn="0" w:lastRowFirstColumn="0" w:lastRowLastColumn="0"/>
            <w:tcW w:w="0" w:type="auto"/>
          </w:tcPr>
          <w:p w14:paraId="53654794" w14:textId="45400010" w:rsidR="00880A5E" w:rsidRPr="00880A5E" w:rsidRDefault="00880A5E" w:rsidP="00880A5E">
            <w:pPr>
              <w:rPr>
                <w:rFonts w:eastAsia="Times New Roman" w:cs="Times New Roman"/>
                <w:i/>
                <w:iCs/>
                <w:sz w:val="16"/>
                <w:szCs w:val="16"/>
              </w:rPr>
            </w:pPr>
            <w:r w:rsidRPr="00880A5E">
              <w:rPr>
                <w:rFonts w:eastAsia="Times New Roman" w:cs="Times New Roman"/>
                <w:i/>
                <w:iCs/>
                <w:sz w:val="16"/>
                <w:szCs w:val="16"/>
              </w:rPr>
              <w:t xml:space="preserve">  2 Managerial and technical occupations</w:t>
            </w:r>
          </w:p>
        </w:tc>
        <w:tc>
          <w:tcPr>
            <w:tcW w:w="0" w:type="auto"/>
          </w:tcPr>
          <w:p w14:paraId="6F77E901"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6"/>
                <w:szCs w:val="16"/>
              </w:rPr>
            </w:pPr>
          </w:p>
        </w:tc>
        <w:tc>
          <w:tcPr>
            <w:tcW w:w="0" w:type="auto"/>
          </w:tcPr>
          <w:p w14:paraId="6632CF4F"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6"/>
                <w:szCs w:val="16"/>
              </w:rPr>
            </w:pPr>
          </w:p>
        </w:tc>
        <w:tc>
          <w:tcPr>
            <w:tcW w:w="0" w:type="auto"/>
          </w:tcPr>
          <w:p w14:paraId="464804F5"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6"/>
                <w:szCs w:val="16"/>
              </w:rPr>
            </w:pPr>
          </w:p>
        </w:tc>
        <w:tc>
          <w:tcPr>
            <w:tcW w:w="0" w:type="auto"/>
          </w:tcPr>
          <w:p w14:paraId="53F2FD20"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6"/>
                <w:szCs w:val="16"/>
              </w:rPr>
            </w:pPr>
          </w:p>
        </w:tc>
        <w:tc>
          <w:tcPr>
            <w:tcW w:w="0" w:type="auto"/>
          </w:tcPr>
          <w:p w14:paraId="2BE59176"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6"/>
                <w:szCs w:val="16"/>
              </w:rPr>
            </w:pPr>
          </w:p>
        </w:tc>
        <w:tc>
          <w:tcPr>
            <w:tcW w:w="0" w:type="auto"/>
          </w:tcPr>
          <w:p w14:paraId="210A37BB"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0" w:type="auto"/>
          </w:tcPr>
          <w:p w14:paraId="2008CEF0"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0" w:type="auto"/>
          </w:tcPr>
          <w:p w14:paraId="0CF7840A"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0" w:type="auto"/>
          </w:tcPr>
          <w:p w14:paraId="0E91259D"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880A5E">
              <w:rPr>
                <w:rFonts w:cs="Times New Roman"/>
                <w:sz w:val="16"/>
                <w:szCs w:val="16"/>
              </w:rPr>
              <w:t>Ref.</w:t>
            </w:r>
          </w:p>
        </w:tc>
        <w:tc>
          <w:tcPr>
            <w:tcW w:w="0" w:type="auto"/>
          </w:tcPr>
          <w:p w14:paraId="715CB16D" w14:textId="513904CD"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0" w:type="auto"/>
          </w:tcPr>
          <w:p w14:paraId="0C0FA80C"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0" w:type="auto"/>
          </w:tcPr>
          <w:p w14:paraId="4FAE9B2A" w14:textId="66C93D14"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0" w:type="auto"/>
          </w:tcPr>
          <w:p w14:paraId="78838D0B" w14:textId="075519BE"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0" w:type="auto"/>
          </w:tcPr>
          <w:p w14:paraId="69C6E9B0"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880A5E">
              <w:rPr>
                <w:rFonts w:cs="Times New Roman"/>
                <w:sz w:val="16"/>
                <w:szCs w:val="16"/>
              </w:rPr>
              <w:t>0.07</w:t>
            </w:r>
          </w:p>
        </w:tc>
        <w:tc>
          <w:tcPr>
            <w:tcW w:w="0" w:type="auto"/>
          </w:tcPr>
          <w:p w14:paraId="0EFFE72C"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880A5E">
              <w:rPr>
                <w:rFonts w:cs="Times New Roman"/>
                <w:sz w:val="16"/>
                <w:szCs w:val="16"/>
              </w:rPr>
              <w:t>-0.15</w:t>
            </w:r>
          </w:p>
        </w:tc>
        <w:tc>
          <w:tcPr>
            <w:tcW w:w="647" w:type="dxa"/>
          </w:tcPr>
          <w:p w14:paraId="0A543B7C"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880A5E">
              <w:rPr>
                <w:rFonts w:cs="Times New Roman"/>
                <w:sz w:val="16"/>
                <w:szCs w:val="16"/>
              </w:rPr>
              <w:t>0.15</w:t>
            </w:r>
          </w:p>
        </w:tc>
        <w:tc>
          <w:tcPr>
            <w:tcW w:w="0" w:type="auto"/>
          </w:tcPr>
          <w:p w14:paraId="5C7AB5DF"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0" w:type="auto"/>
          </w:tcPr>
          <w:p w14:paraId="6AA02432"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0" w:type="auto"/>
          </w:tcPr>
          <w:p w14:paraId="1C99797E"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0" w:type="auto"/>
          </w:tcPr>
          <w:p w14:paraId="46D69CC2"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0" w:type="auto"/>
          </w:tcPr>
          <w:p w14:paraId="32488AFB"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r>
      <w:tr w:rsidR="00880A5E" w:rsidRPr="00880A5E" w14:paraId="1301759A" w14:textId="77777777" w:rsidTr="00A80D63">
        <w:trPr>
          <w:gridAfter w:val="1"/>
          <w:wAfter w:w="9" w:type="dxa"/>
        </w:trPr>
        <w:tc>
          <w:tcPr>
            <w:cnfStyle w:val="001000000000" w:firstRow="0" w:lastRow="0" w:firstColumn="1" w:lastColumn="0" w:oddVBand="0" w:evenVBand="0" w:oddHBand="0" w:evenHBand="0" w:firstRowFirstColumn="0" w:firstRowLastColumn="0" w:lastRowFirstColumn="0" w:lastRowLastColumn="0"/>
            <w:tcW w:w="0" w:type="auto"/>
          </w:tcPr>
          <w:p w14:paraId="75C150EE" w14:textId="13352785" w:rsidR="00880A5E" w:rsidRPr="00880A5E" w:rsidRDefault="00880A5E" w:rsidP="00880A5E">
            <w:pPr>
              <w:rPr>
                <w:rFonts w:eastAsia="Times New Roman" w:cs="Times New Roman"/>
                <w:i/>
                <w:iCs/>
                <w:sz w:val="16"/>
                <w:szCs w:val="16"/>
              </w:rPr>
            </w:pPr>
            <w:r w:rsidRPr="00880A5E">
              <w:rPr>
                <w:rFonts w:eastAsia="Times New Roman" w:cs="Times New Roman"/>
                <w:i/>
                <w:iCs/>
                <w:sz w:val="16"/>
                <w:szCs w:val="16"/>
              </w:rPr>
              <w:t xml:space="preserve">  3NM Skilled non-manual occupations</w:t>
            </w:r>
          </w:p>
        </w:tc>
        <w:tc>
          <w:tcPr>
            <w:tcW w:w="0" w:type="auto"/>
          </w:tcPr>
          <w:p w14:paraId="144AB918"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6"/>
                <w:szCs w:val="16"/>
              </w:rPr>
            </w:pPr>
          </w:p>
        </w:tc>
        <w:tc>
          <w:tcPr>
            <w:tcW w:w="0" w:type="auto"/>
          </w:tcPr>
          <w:p w14:paraId="11AB804C"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6"/>
                <w:szCs w:val="16"/>
              </w:rPr>
            </w:pPr>
          </w:p>
        </w:tc>
        <w:tc>
          <w:tcPr>
            <w:tcW w:w="0" w:type="auto"/>
          </w:tcPr>
          <w:p w14:paraId="7B65AE62"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6"/>
                <w:szCs w:val="16"/>
              </w:rPr>
            </w:pPr>
          </w:p>
        </w:tc>
        <w:tc>
          <w:tcPr>
            <w:tcW w:w="0" w:type="auto"/>
          </w:tcPr>
          <w:p w14:paraId="06DFF073"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6"/>
                <w:szCs w:val="16"/>
              </w:rPr>
            </w:pPr>
          </w:p>
        </w:tc>
        <w:tc>
          <w:tcPr>
            <w:tcW w:w="0" w:type="auto"/>
          </w:tcPr>
          <w:p w14:paraId="58180F38"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6"/>
                <w:szCs w:val="16"/>
              </w:rPr>
            </w:pPr>
          </w:p>
        </w:tc>
        <w:tc>
          <w:tcPr>
            <w:tcW w:w="0" w:type="auto"/>
          </w:tcPr>
          <w:p w14:paraId="2E0CADF6"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0" w:type="auto"/>
          </w:tcPr>
          <w:p w14:paraId="377A8F4F"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0" w:type="auto"/>
          </w:tcPr>
          <w:p w14:paraId="73D8947A"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0" w:type="auto"/>
          </w:tcPr>
          <w:p w14:paraId="56C4F0CC"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880A5E">
              <w:rPr>
                <w:rFonts w:eastAsia="Times New Roman" w:cs="Times New Roman"/>
                <w:sz w:val="16"/>
                <w:szCs w:val="16"/>
              </w:rPr>
              <w:t>0.02</w:t>
            </w:r>
          </w:p>
        </w:tc>
        <w:tc>
          <w:tcPr>
            <w:tcW w:w="0" w:type="auto"/>
          </w:tcPr>
          <w:p w14:paraId="5C56B247"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880A5E">
              <w:rPr>
                <w:rFonts w:eastAsia="Times New Roman" w:cs="Times New Roman"/>
                <w:sz w:val="16"/>
                <w:szCs w:val="16"/>
              </w:rPr>
              <w:t>(0.11)</w:t>
            </w:r>
          </w:p>
        </w:tc>
        <w:tc>
          <w:tcPr>
            <w:tcW w:w="0" w:type="auto"/>
          </w:tcPr>
          <w:p w14:paraId="0502246A"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0" w:type="auto"/>
          </w:tcPr>
          <w:p w14:paraId="3E3BA916"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880A5E">
              <w:rPr>
                <w:rFonts w:eastAsia="Times New Roman" w:cs="Times New Roman"/>
                <w:sz w:val="16"/>
                <w:szCs w:val="16"/>
              </w:rPr>
              <w:t>0.00</w:t>
            </w:r>
          </w:p>
        </w:tc>
        <w:tc>
          <w:tcPr>
            <w:tcW w:w="0" w:type="auto"/>
          </w:tcPr>
          <w:p w14:paraId="11D27BC6"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880A5E">
              <w:rPr>
                <w:rFonts w:eastAsia="Times New Roman" w:cs="Times New Roman"/>
                <w:sz w:val="16"/>
                <w:szCs w:val="16"/>
              </w:rPr>
              <w:t>(0.02)</w:t>
            </w:r>
          </w:p>
        </w:tc>
        <w:tc>
          <w:tcPr>
            <w:tcW w:w="0" w:type="auto"/>
          </w:tcPr>
          <w:p w14:paraId="52E3190B"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880A5E">
              <w:rPr>
                <w:rFonts w:cs="Times New Roman"/>
                <w:sz w:val="16"/>
                <w:szCs w:val="16"/>
              </w:rPr>
              <w:t>0.09</w:t>
            </w:r>
          </w:p>
        </w:tc>
        <w:tc>
          <w:tcPr>
            <w:tcW w:w="0" w:type="auto"/>
          </w:tcPr>
          <w:p w14:paraId="6D44AB16"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880A5E">
              <w:rPr>
                <w:rFonts w:cs="Times New Roman"/>
                <w:sz w:val="16"/>
                <w:szCs w:val="16"/>
              </w:rPr>
              <w:t>-0.18</w:t>
            </w:r>
          </w:p>
        </w:tc>
        <w:tc>
          <w:tcPr>
            <w:tcW w:w="647" w:type="dxa"/>
          </w:tcPr>
          <w:p w14:paraId="7E646100"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880A5E">
              <w:rPr>
                <w:rFonts w:cs="Times New Roman"/>
                <w:sz w:val="16"/>
                <w:szCs w:val="16"/>
              </w:rPr>
              <w:t>0.22</w:t>
            </w:r>
          </w:p>
        </w:tc>
        <w:tc>
          <w:tcPr>
            <w:tcW w:w="0" w:type="auto"/>
          </w:tcPr>
          <w:p w14:paraId="6BEA407F"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0" w:type="auto"/>
          </w:tcPr>
          <w:p w14:paraId="14B93FF3"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0" w:type="auto"/>
          </w:tcPr>
          <w:p w14:paraId="21D711D7"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0" w:type="auto"/>
          </w:tcPr>
          <w:p w14:paraId="52D4204C"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0" w:type="auto"/>
          </w:tcPr>
          <w:p w14:paraId="2EE7F07B"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r>
      <w:tr w:rsidR="00880A5E" w:rsidRPr="00880A5E" w14:paraId="45454CC2" w14:textId="77777777" w:rsidTr="00A80D63">
        <w:trPr>
          <w:gridAfter w:val="1"/>
          <w:cnfStyle w:val="000000100000" w:firstRow="0" w:lastRow="0" w:firstColumn="0" w:lastColumn="0" w:oddVBand="0" w:evenVBand="0" w:oddHBand="1" w:evenHBand="0" w:firstRowFirstColumn="0" w:firstRowLastColumn="0" w:lastRowFirstColumn="0" w:lastRowLastColumn="0"/>
          <w:wAfter w:w="9" w:type="dxa"/>
        </w:trPr>
        <w:tc>
          <w:tcPr>
            <w:cnfStyle w:val="001000000000" w:firstRow="0" w:lastRow="0" w:firstColumn="1" w:lastColumn="0" w:oddVBand="0" w:evenVBand="0" w:oddHBand="0" w:evenHBand="0" w:firstRowFirstColumn="0" w:firstRowLastColumn="0" w:lastRowFirstColumn="0" w:lastRowLastColumn="0"/>
            <w:tcW w:w="0" w:type="auto"/>
          </w:tcPr>
          <w:p w14:paraId="3A096365" w14:textId="0F3C3F13" w:rsidR="00880A5E" w:rsidRPr="00880A5E" w:rsidRDefault="00880A5E" w:rsidP="00880A5E">
            <w:pPr>
              <w:rPr>
                <w:rFonts w:eastAsia="Times New Roman" w:cs="Times New Roman"/>
                <w:i/>
                <w:iCs/>
                <w:sz w:val="16"/>
                <w:szCs w:val="16"/>
              </w:rPr>
            </w:pPr>
            <w:r w:rsidRPr="00880A5E">
              <w:rPr>
                <w:rFonts w:eastAsia="Times New Roman" w:cs="Times New Roman"/>
                <w:i/>
                <w:iCs/>
                <w:sz w:val="16"/>
                <w:szCs w:val="16"/>
              </w:rPr>
              <w:t xml:space="preserve">  3M Skilled manual occupations</w:t>
            </w:r>
          </w:p>
        </w:tc>
        <w:tc>
          <w:tcPr>
            <w:tcW w:w="0" w:type="auto"/>
          </w:tcPr>
          <w:p w14:paraId="1536FA5A"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6"/>
                <w:szCs w:val="16"/>
              </w:rPr>
            </w:pPr>
          </w:p>
        </w:tc>
        <w:tc>
          <w:tcPr>
            <w:tcW w:w="0" w:type="auto"/>
          </w:tcPr>
          <w:p w14:paraId="792F0E4E"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6"/>
                <w:szCs w:val="16"/>
              </w:rPr>
            </w:pPr>
          </w:p>
        </w:tc>
        <w:tc>
          <w:tcPr>
            <w:tcW w:w="0" w:type="auto"/>
          </w:tcPr>
          <w:p w14:paraId="1D44CEB5"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6"/>
                <w:szCs w:val="16"/>
              </w:rPr>
            </w:pPr>
          </w:p>
        </w:tc>
        <w:tc>
          <w:tcPr>
            <w:tcW w:w="0" w:type="auto"/>
          </w:tcPr>
          <w:p w14:paraId="73BABFB5"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6"/>
                <w:szCs w:val="16"/>
              </w:rPr>
            </w:pPr>
          </w:p>
        </w:tc>
        <w:tc>
          <w:tcPr>
            <w:tcW w:w="0" w:type="auto"/>
          </w:tcPr>
          <w:p w14:paraId="5E59674E"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6"/>
                <w:szCs w:val="16"/>
              </w:rPr>
            </w:pPr>
          </w:p>
        </w:tc>
        <w:tc>
          <w:tcPr>
            <w:tcW w:w="0" w:type="auto"/>
          </w:tcPr>
          <w:p w14:paraId="26DD128C"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0" w:type="auto"/>
          </w:tcPr>
          <w:p w14:paraId="0A1D5E54"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0" w:type="auto"/>
          </w:tcPr>
          <w:p w14:paraId="23B86B59"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0" w:type="auto"/>
          </w:tcPr>
          <w:p w14:paraId="74FAFCF6"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880A5E">
              <w:rPr>
                <w:rFonts w:eastAsia="Times New Roman" w:cs="Times New Roman"/>
                <w:sz w:val="16"/>
                <w:szCs w:val="16"/>
              </w:rPr>
              <w:t>-0.64</w:t>
            </w:r>
          </w:p>
        </w:tc>
        <w:tc>
          <w:tcPr>
            <w:tcW w:w="0" w:type="auto"/>
          </w:tcPr>
          <w:p w14:paraId="5BC75C15"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880A5E">
              <w:rPr>
                <w:rFonts w:eastAsia="Times New Roman" w:cs="Times New Roman"/>
                <w:sz w:val="16"/>
                <w:szCs w:val="16"/>
              </w:rPr>
              <w:t>(0.08)</w:t>
            </w:r>
          </w:p>
        </w:tc>
        <w:tc>
          <w:tcPr>
            <w:tcW w:w="0" w:type="auto"/>
          </w:tcPr>
          <w:p w14:paraId="0A246F11"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880A5E">
              <w:rPr>
                <w:rFonts w:eastAsia="Times New Roman" w:cs="Times New Roman"/>
                <w:sz w:val="16"/>
                <w:szCs w:val="16"/>
              </w:rPr>
              <w:t>***</w:t>
            </w:r>
          </w:p>
        </w:tc>
        <w:tc>
          <w:tcPr>
            <w:tcW w:w="0" w:type="auto"/>
          </w:tcPr>
          <w:p w14:paraId="32C5A60F"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880A5E">
              <w:rPr>
                <w:rFonts w:eastAsia="Times New Roman" w:cs="Times New Roman"/>
                <w:sz w:val="16"/>
                <w:szCs w:val="16"/>
              </w:rPr>
              <w:t>-0.09</w:t>
            </w:r>
          </w:p>
        </w:tc>
        <w:tc>
          <w:tcPr>
            <w:tcW w:w="0" w:type="auto"/>
          </w:tcPr>
          <w:p w14:paraId="638060D8"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880A5E">
              <w:rPr>
                <w:rFonts w:eastAsia="Times New Roman" w:cs="Times New Roman"/>
                <w:sz w:val="16"/>
                <w:szCs w:val="16"/>
              </w:rPr>
              <w:t>(0.01)</w:t>
            </w:r>
          </w:p>
        </w:tc>
        <w:tc>
          <w:tcPr>
            <w:tcW w:w="0" w:type="auto"/>
          </w:tcPr>
          <w:p w14:paraId="4F101EAD"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880A5E">
              <w:rPr>
                <w:rFonts w:cs="Times New Roman"/>
                <w:sz w:val="16"/>
                <w:szCs w:val="16"/>
              </w:rPr>
              <w:t>0.05</w:t>
            </w:r>
          </w:p>
        </w:tc>
        <w:tc>
          <w:tcPr>
            <w:tcW w:w="0" w:type="auto"/>
          </w:tcPr>
          <w:p w14:paraId="3875B561"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880A5E">
              <w:rPr>
                <w:rFonts w:cs="Times New Roman"/>
                <w:sz w:val="16"/>
                <w:szCs w:val="16"/>
              </w:rPr>
              <w:t>-0.75</w:t>
            </w:r>
          </w:p>
        </w:tc>
        <w:tc>
          <w:tcPr>
            <w:tcW w:w="647" w:type="dxa"/>
          </w:tcPr>
          <w:p w14:paraId="16BC1E9C"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880A5E">
              <w:rPr>
                <w:rFonts w:cs="Times New Roman"/>
                <w:sz w:val="16"/>
                <w:szCs w:val="16"/>
              </w:rPr>
              <w:t>-0.53</w:t>
            </w:r>
          </w:p>
        </w:tc>
        <w:tc>
          <w:tcPr>
            <w:tcW w:w="0" w:type="auto"/>
          </w:tcPr>
          <w:p w14:paraId="49EF0E61"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0" w:type="auto"/>
          </w:tcPr>
          <w:p w14:paraId="7307728E"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0" w:type="auto"/>
          </w:tcPr>
          <w:p w14:paraId="7FC2B12F"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0" w:type="auto"/>
          </w:tcPr>
          <w:p w14:paraId="6B146529"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0" w:type="auto"/>
          </w:tcPr>
          <w:p w14:paraId="0879D74D"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r>
      <w:tr w:rsidR="00880A5E" w:rsidRPr="00880A5E" w14:paraId="6FDD9D1D" w14:textId="77777777" w:rsidTr="00A80D63">
        <w:trPr>
          <w:gridAfter w:val="1"/>
          <w:wAfter w:w="9" w:type="dxa"/>
        </w:trPr>
        <w:tc>
          <w:tcPr>
            <w:cnfStyle w:val="001000000000" w:firstRow="0" w:lastRow="0" w:firstColumn="1" w:lastColumn="0" w:oddVBand="0" w:evenVBand="0" w:oddHBand="0" w:evenHBand="0" w:firstRowFirstColumn="0" w:firstRowLastColumn="0" w:lastRowFirstColumn="0" w:lastRowLastColumn="0"/>
            <w:tcW w:w="0" w:type="auto"/>
          </w:tcPr>
          <w:p w14:paraId="0E9E99A1" w14:textId="5208BA08" w:rsidR="00880A5E" w:rsidRPr="00880A5E" w:rsidRDefault="00880A5E" w:rsidP="00880A5E">
            <w:pPr>
              <w:rPr>
                <w:rFonts w:eastAsia="Times New Roman" w:cs="Times New Roman"/>
                <w:i/>
                <w:iCs/>
                <w:sz w:val="16"/>
                <w:szCs w:val="16"/>
              </w:rPr>
            </w:pPr>
            <w:r w:rsidRPr="00880A5E">
              <w:rPr>
                <w:rFonts w:eastAsia="Times New Roman" w:cs="Times New Roman"/>
                <w:i/>
                <w:iCs/>
                <w:sz w:val="16"/>
                <w:szCs w:val="16"/>
              </w:rPr>
              <w:t xml:space="preserve">  4 </w:t>
            </w:r>
            <w:r w:rsidR="008E2DE4" w:rsidRPr="00880A5E">
              <w:rPr>
                <w:rFonts w:eastAsia="Times New Roman" w:cs="Times New Roman"/>
                <w:i/>
                <w:iCs/>
                <w:sz w:val="16"/>
                <w:szCs w:val="16"/>
              </w:rPr>
              <w:t>Partly skilled</w:t>
            </w:r>
            <w:r w:rsidRPr="00880A5E">
              <w:rPr>
                <w:rFonts w:eastAsia="Times New Roman" w:cs="Times New Roman"/>
                <w:i/>
                <w:iCs/>
                <w:sz w:val="16"/>
                <w:szCs w:val="16"/>
              </w:rPr>
              <w:t xml:space="preserve"> occupations</w:t>
            </w:r>
          </w:p>
        </w:tc>
        <w:tc>
          <w:tcPr>
            <w:tcW w:w="0" w:type="auto"/>
          </w:tcPr>
          <w:p w14:paraId="75785F38"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6"/>
                <w:szCs w:val="16"/>
              </w:rPr>
            </w:pPr>
          </w:p>
        </w:tc>
        <w:tc>
          <w:tcPr>
            <w:tcW w:w="0" w:type="auto"/>
          </w:tcPr>
          <w:p w14:paraId="25E9EE37"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6"/>
                <w:szCs w:val="16"/>
              </w:rPr>
            </w:pPr>
          </w:p>
        </w:tc>
        <w:tc>
          <w:tcPr>
            <w:tcW w:w="0" w:type="auto"/>
          </w:tcPr>
          <w:p w14:paraId="1A648C06"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6"/>
                <w:szCs w:val="16"/>
              </w:rPr>
            </w:pPr>
          </w:p>
        </w:tc>
        <w:tc>
          <w:tcPr>
            <w:tcW w:w="0" w:type="auto"/>
          </w:tcPr>
          <w:p w14:paraId="1E5C8611"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6"/>
                <w:szCs w:val="16"/>
              </w:rPr>
            </w:pPr>
          </w:p>
        </w:tc>
        <w:tc>
          <w:tcPr>
            <w:tcW w:w="0" w:type="auto"/>
          </w:tcPr>
          <w:p w14:paraId="5E900361"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6"/>
                <w:szCs w:val="16"/>
              </w:rPr>
            </w:pPr>
          </w:p>
        </w:tc>
        <w:tc>
          <w:tcPr>
            <w:tcW w:w="0" w:type="auto"/>
          </w:tcPr>
          <w:p w14:paraId="55DE8BD6"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0" w:type="auto"/>
          </w:tcPr>
          <w:p w14:paraId="55A76449"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0" w:type="auto"/>
          </w:tcPr>
          <w:p w14:paraId="11BF32AB"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0" w:type="auto"/>
          </w:tcPr>
          <w:p w14:paraId="6F077E0B"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880A5E">
              <w:rPr>
                <w:rFonts w:eastAsia="Times New Roman" w:cs="Times New Roman"/>
                <w:sz w:val="16"/>
                <w:szCs w:val="16"/>
              </w:rPr>
              <w:t>-0.77</w:t>
            </w:r>
          </w:p>
        </w:tc>
        <w:tc>
          <w:tcPr>
            <w:tcW w:w="0" w:type="auto"/>
          </w:tcPr>
          <w:p w14:paraId="0D7B677B"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880A5E">
              <w:rPr>
                <w:rFonts w:eastAsia="Times New Roman" w:cs="Times New Roman"/>
                <w:sz w:val="16"/>
                <w:szCs w:val="16"/>
              </w:rPr>
              <w:t>(0.11)</w:t>
            </w:r>
          </w:p>
        </w:tc>
        <w:tc>
          <w:tcPr>
            <w:tcW w:w="0" w:type="auto"/>
          </w:tcPr>
          <w:p w14:paraId="523D9A59"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880A5E">
              <w:rPr>
                <w:rFonts w:eastAsia="Times New Roman" w:cs="Times New Roman"/>
                <w:sz w:val="16"/>
                <w:szCs w:val="16"/>
              </w:rPr>
              <w:t>***</w:t>
            </w:r>
          </w:p>
        </w:tc>
        <w:tc>
          <w:tcPr>
            <w:tcW w:w="0" w:type="auto"/>
          </w:tcPr>
          <w:p w14:paraId="205718CF"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880A5E">
              <w:rPr>
                <w:rFonts w:eastAsia="Times New Roman" w:cs="Times New Roman"/>
                <w:sz w:val="16"/>
                <w:szCs w:val="16"/>
              </w:rPr>
              <w:t>-0.11</w:t>
            </w:r>
          </w:p>
        </w:tc>
        <w:tc>
          <w:tcPr>
            <w:tcW w:w="0" w:type="auto"/>
          </w:tcPr>
          <w:p w14:paraId="485F73D2"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880A5E">
              <w:rPr>
                <w:rFonts w:eastAsia="Times New Roman" w:cs="Times New Roman"/>
                <w:sz w:val="16"/>
                <w:szCs w:val="16"/>
              </w:rPr>
              <w:t>(0.02)</w:t>
            </w:r>
          </w:p>
        </w:tc>
        <w:tc>
          <w:tcPr>
            <w:tcW w:w="0" w:type="auto"/>
          </w:tcPr>
          <w:p w14:paraId="10EB2917"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880A5E">
              <w:rPr>
                <w:rFonts w:cs="Times New Roman"/>
                <w:sz w:val="16"/>
                <w:szCs w:val="16"/>
              </w:rPr>
              <w:t>0.08</w:t>
            </w:r>
          </w:p>
        </w:tc>
        <w:tc>
          <w:tcPr>
            <w:tcW w:w="0" w:type="auto"/>
          </w:tcPr>
          <w:p w14:paraId="28941D1E"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880A5E">
              <w:rPr>
                <w:rFonts w:cs="Times New Roman"/>
                <w:sz w:val="16"/>
                <w:szCs w:val="16"/>
              </w:rPr>
              <w:t>-0.97</w:t>
            </w:r>
          </w:p>
        </w:tc>
        <w:tc>
          <w:tcPr>
            <w:tcW w:w="647" w:type="dxa"/>
          </w:tcPr>
          <w:p w14:paraId="552DBF7F"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880A5E">
              <w:rPr>
                <w:rFonts w:cs="Times New Roman"/>
                <w:sz w:val="16"/>
                <w:szCs w:val="16"/>
              </w:rPr>
              <w:t>-0.58</w:t>
            </w:r>
          </w:p>
        </w:tc>
        <w:tc>
          <w:tcPr>
            <w:tcW w:w="0" w:type="auto"/>
          </w:tcPr>
          <w:p w14:paraId="57183C6F"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0" w:type="auto"/>
          </w:tcPr>
          <w:p w14:paraId="57D34B3C"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0" w:type="auto"/>
          </w:tcPr>
          <w:p w14:paraId="5FFA1FA0"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0" w:type="auto"/>
          </w:tcPr>
          <w:p w14:paraId="199C2D5F"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0" w:type="auto"/>
          </w:tcPr>
          <w:p w14:paraId="17854CBD"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r>
      <w:tr w:rsidR="00880A5E" w:rsidRPr="00880A5E" w14:paraId="0724968B" w14:textId="77777777" w:rsidTr="00A80D63">
        <w:trPr>
          <w:gridAfter w:val="1"/>
          <w:cnfStyle w:val="000000100000" w:firstRow="0" w:lastRow="0" w:firstColumn="0" w:lastColumn="0" w:oddVBand="0" w:evenVBand="0" w:oddHBand="1" w:evenHBand="0" w:firstRowFirstColumn="0" w:firstRowLastColumn="0" w:lastRowFirstColumn="0" w:lastRowLastColumn="0"/>
          <w:wAfter w:w="9" w:type="dxa"/>
        </w:trPr>
        <w:tc>
          <w:tcPr>
            <w:cnfStyle w:val="001000000000" w:firstRow="0" w:lastRow="0" w:firstColumn="1" w:lastColumn="0" w:oddVBand="0" w:evenVBand="0" w:oddHBand="0" w:evenHBand="0" w:firstRowFirstColumn="0" w:firstRowLastColumn="0" w:lastRowFirstColumn="0" w:lastRowLastColumn="0"/>
            <w:tcW w:w="0" w:type="auto"/>
          </w:tcPr>
          <w:p w14:paraId="23E1530E" w14:textId="00F521D9" w:rsidR="00880A5E" w:rsidRPr="00880A5E" w:rsidRDefault="00880A5E" w:rsidP="00880A5E">
            <w:pPr>
              <w:rPr>
                <w:rFonts w:eastAsia="Times New Roman" w:cs="Times New Roman"/>
                <w:i/>
                <w:iCs/>
                <w:sz w:val="16"/>
                <w:szCs w:val="16"/>
              </w:rPr>
            </w:pPr>
            <w:r w:rsidRPr="00880A5E">
              <w:rPr>
                <w:rFonts w:eastAsia="Times New Roman" w:cs="Times New Roman"/>
                <w:i/>
                <w:iCs/>
                <w:sz w:val="16"/>
                <w:szCs w:val="16"/>
              </w:rPr>
              <w:t xml:space="preserve">  5 Unskilled occupations</w:t>
            </w:r>
          </w:p>
        </w:tc>
        <w:tc>
          <w:tcPr>
            <w:tcW w:w="0" w:type="auto"/>
          </w:tcPr>
          <w:p w14:paraId="163BFAC2"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6"/>
                <w:szCs w:val="16"/>
              </w:rPr>
            </w:pPr>
          </w:p>
        </w:tc>
        <w:tc>
          <w:tcPr>
            <w:tcW w:w="0" w:type="auto"/>
          </w:tcPr>
          <w:p w14:paraId="160FA092"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6"/>
                <w:szCs w:val="16"/>
              </w:rPr>
            </w:pPr>
          </w:p>
        </w:tc>
        <w:tc>
          <w:tcPr>
            <w:tcW w:w="0" w:type="auto"/>
          </w:tcPr>
          <w:p w14:paraId="708FCE70"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6"/>
                <w:szCs w:val="16"/>
              </w:rPr>
            </w:pPr>
          </w:p>
        </w:tc>
        <w:tc>
          <w:tcPr>
            <w:tcW w:w="0" w:type="auto"/>
          </w:tcPr>
          <w:p w14:paraId="57EF90E1"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6"/>
                <w:szCs w:val="16"/>
              </w:rPr>
            </w:pPr>
          </w:p>
        </w:tc>
        <w:tc>
          <w:tcPr>
            <w:tcW w:w="0" w:type="auto"/>
          </w:tcPr>
          <w:p w14:paraId="1C95DAB0"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6"/>
                <w:szCs w:val="16"/>
              </w:rPr>
            </w:pPr>
          </w:p>
        </w:tc>
        <w:tc>
          <w:tcPr>
            <w:tcW w:w="0" w:type="auto"/>
          </w:tcPr>
          <w:p w14:paraId="3BF34856"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0" w:type="auto"/>
          </w:tcPr>
          <w:p w14:paraId="7F2AE022"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0" w:type="auto"/>
          </w:tcPr>
          <w:p w14:paraId="2AE570D6"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0" w:type="auto"/>
          </w:tcPr>
          <w:p w14:paraId="3F269E94"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880A5E">
              <w:rPr>
                <w:rFonts w:eastAsia="Times New Roman" w:cs="Times New Roman"/>
                <w:sz w:val="16"/>
                <w:szCs w:val="16"/>
              </w:rPr>
              <w:t>-1.01</w:t>
            </w:r>
          </w:p>
        </w:tc>
        <w:tc>
          <w:tcPr>
            <w:tcW w:w="0" w:type="auto"/>
          </w:tcPr>
          <w:p w14:paraId="479E6FA1"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880A5E">
              <w:rPr>
                <w:rFonts w:eastAsia="Times New Roman" w:cs="Times New Roman"/>
                <w:sz w:val="16"/>
                <w:szCs w:val="16"/>
              </w:rPr>
              <w:t>(0.14)</w:t>
            </w:r>
          </w:p>
        </w:tc>
        <w:tc>
          <w:tcPr>
            <w:tcW w:w="0" w:type="auto"/>
          </w:tcPr>
          <w:p w14:paraId="242D417E" w14:textId="4B00912B" w:rsidR="00880A5E" w:rsidRPr="00880A5E" w:rsidRDefault="001574AD"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r>
              <w:rPr>
                <w:rFonts w:cs="Times New Roman"/>
                <w:sz w:val="16"/>
                <w:szCs w:val="16"/>
              </w:rPr>
              <w:t>***</w:t>
            </w:r>
          </w:p>
        </w:tc>
        <w:tc>
          <w:tcPr>
            <w:tcW w:w="0" w:type="auto"/>
          </w:tcPr>
          <w:p w14:paraId="7736359E"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880A5E">
              <w:rPr>
                <w:rFonts w:eastAsia="Times New Roman" w:cs="Times New Roman"/>
                <w:sz w:val="16"/>
                <w:szCs w:val="16"/>
              </w:rPr>
              <w:t>-0.14</w:t>
            </w:r>
          </w:p>
        </w:tc>
        <w:tc>
          <w:tcPr>
            <w:tcW w:w="0" w:type="auto"/>
          </w:tcPr>
          <w:p w14:paraId="75B3ED19"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880A5E">
              <w:rPr>
                <w:rFonts w:eastAsia="Times New Roman" w:cs="Times New Roman"/>
                <w:sz w:val="16"/>
                <w:szCs w:val="16"/>
              </w:rPr>
              <w:t>(0.02)</w:t>
            </w:r>
          </w:p>
        </w:tc>
        <w:tc>
          <w:tcPr>
            <w:tcW w:w="0" w:type="auto"/>
          </w:tcPr>
          <w:p w14:paraId="129BDE48"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880A5E">
              <w:rPr>
                <w:rFonts w:cs="Times New Roman"/>
                <w:sz w:val="16"/>
                <w:szCs w:val="16"/>
              </w:rPr>
              <w:t>0.12</w:t>
            </w:r>
          </w:p>
        </w:tc>
        <w:tc>
          <w:tcPr>
            <w:tcW w:w="0" w:type="auto"/>
          </w:tcPr>
          <w:p w14:paraId="00AB2FED"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880A5E">
              <w:rPr>
                <w:rFonts w:cs="Times New Roman"/>
                <w:sz w:val="16"/>
                <w:szCs w:val="16"/>
              </w:rPr>
              <w:t>-1.29</w:t>
            </w:r>
          </w:p>
        </w:tc>
        <w:tc>
          <w:tcPr>
            <w:tcW w:w="647" w:type="dxa"/>
          </w:tcPr>
          <w:p w14:paraId="425A3A50"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880A5E">
              <w:rPr>
                <w:rFonts w:cs="Times New Roman"/>
                <w:sz w:val="16"/>
                <w:szCs w:val="16"/>
              </w:rPr>
              <w:t>-0.73</w:t>
            </w:r>
          </w:p>
        </w:tc>
        <w:tc>
          <w:tcPr>
            <w:tcW w:w="0" w:type="auto"/>
          </w:tcPr>
          <w:p w14:paraId="1A7BF724"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0" w:type="auto"/>
          </w:tcPr>
          <w:p w14:paraId="20C4EA7C"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0" w:type="auto"/>
          </w:tcPr>
          <w:p w14:paraId="3D6458AF"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0" w:type="auto"/>
          </w:tcPr>
          <w:p w14:paraId="4DAB0FE9"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0" w:type="auto"/>
          </w:tcPr>
          <w:p w14:paraId="368E2B6C"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r>
      <w:tr w:rsidR="00880A5E" w:rsidRPr="00880A5E" w14:paraId="258AC1B5" w14:textId="77777777" w:rsidTr="00A80D63">
        <w:trPr>
          <w:gridAfter w:val="1"/>
          <w:wAfter w:w="9" w:type="dxa"/>
        </w:trPr>
        <w:tc>
          <w:tcPr>
            <w:cnfStyle w:val="001000000000" w:firstRow="0" w:lastRow="0" w:firstColumn="1" w:lastColumn="0" w:oddVBand="0" w:evenVBand="0" w:oddHBand="0" w:evenHBand="0" w:firstRowFirstColumn="0" w:firstRowLastColumn="0" w:lastRowFirstColumn="0" w:lastRowLastColumn="0"/>
            <w:tcW w:w="0" w:type="auto"/>
          </w:tcPr>
          <w:p w14:paraId="21B010D7" w14:textId="77777777" w:rsidR="00880A5E" w:rsidRPr="00880A5E" w:rsidRDefault="00880A5E" w:rsidP="00880A5E">
            <w:pPr>
              <w:rPr>
                <w:rFonts w:eastAsia="Times New Roman" w:cs="Times New Roman"/>
                <w:sz w:val="16"/>
                <w:szCs w:val="16"/>
              </w:rPr>
            </w:pPr>
            <w:r w:rsidRPr="00880A5E">
              <w:rPr>
                <w:rFonts w:eastAsia="Times New Roman" w:cs="Times New Roman"/>
                <w:sz w:val="16"/>
                <w:szCs w:val="16"/>
              </w:rPr>
              <w:t>CAMSIS (SOC 2000)</w:t>
            </w:r>
          </w:p>
        </w:tc>
        <w:tc>
          <w:tcPr>
            <w:tcW w:w="0" w:type="auto"/>
          </w:tcPr>
          <w:p w14:paraId="7A82C060"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6"/>
                <w:szCs w:val="16"/>
              </w:rPr>
            </w:pPr>
          </w:p>
        </w:tc>
        <w:tc>
          <w:tcPr>
            <w:tcW w:w="0" w:type="auto"/>
          </w:tcPr>
          <w:p w14:paraId="051B0C87"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6"/>
                <w:szCs w:val="16"/>
              </w:rPr>
            </w:pPr>
          </w:p>
        </w:tc>
        <w:tc>
          <w:tcPr>
            <w:tcW w:w="0" w:type="auto"/>
          </w:tcPr>
          <w:p w14:paraId="79BC4F03"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6"/>
                <w:szCs w:val="16"/>
              </w:rPr>
            </w:pPr>
          </w:p>
        </w:tc>
        <w:tc>
          <w:tcPr>
            <w:tcW w:w="0" w:type="auto"/>
          </w:tcPr>
          <w:p w14:paraId="48301A3B"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6"/>
                <w:szCs w:val="16"/>
              </w:rPr>
            </w:pPr>
          </w:p>
        </w:tc>
        <w:tc>
          <w:tcPr>
            <w:tcW w:w="0" w:type="auto"/>
          </w:tcPr>
          <w:p w14:paraId="786B11E3"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6"/>
                <w:szCs w:val="16"/>
              </w:rPr>
            </w:pPr>
          </w:p>
        </w:tc>
        <w:tc>
          <w:tcPr>
            <w:tcW w:w="0" w:type="auto"/>
          </w:tcPr>
          <w:p w14:paraId="3E9A241B"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0" w:type="auto"/>
          </w:tcPr>
          <w:p w14:paraId="3A67F65A"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0" w:type="auto"/>
          </w:tcPr>
          <w:p w14:paraId="4162ACAB"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0" w:type="auto"/>
          </w:tcPr>
          <w:p w14:paraId="0186EB06"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0" w:type="auto"/>
          </w:tcPr>
          <w:p w14:paraId="2FF302EC"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0" w:type="auto"/>
          </w:tcPr>
          <w:p w14:paraId="18C3E4FD"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0" w:type="auto"/>
          </w:tcPr>
          <w:p w14:paraId="2E34874E"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0" w:type="auto"/>
          </w:tcPr>
          <w:p w14:paraId="30377ECF"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0" w:type="auto"/>
          </w:tcPr>
          <w:p w14:paraId="5C08A79F"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0" w:type="auto"/>
          </w:tcPr>
          <w:p w14:paraId="53136DD8"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647" w:type="dxa"/>
          </w:tcPr>
          <w:p w14:paraId="2B69C8FE"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0" w:type="auto"/>
          </w:tcPr>
          <w:p w14:paraId="145083BB"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880A5E">
              <w:rPr>
                <w:rFonts w:eastAsia="Times New Roman" w:cs="Times New Roman"/>
                <w:sz w:val="16"/>
                <w:szCs w:val="16"/>
              </w:rPr>
              <w:t>0.04</w:t>
            </w:r>
          </w:p>
        </w:tc>
        <w:tc>
          <w:tcPr>
            <w:tcW w:w="0" w:type="auto"/>
          </w:tcPr>
          <w:p w14:paraId="6FDA4D09"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880A5E">
              <w:rPr>
                <w:rFonts w:eastAsia="Times New Roman" w:cs="Times New Roman"/>
                <w:sz w:val="16"/>
                <w:szCs w:val="16"/>
              </w:rPr>
              <w:t>(0.00)</w:t>
            </w:r>
          </w:p>
        </w:tc>
        <w:tc>
          <w:tcPr>
            <w:tcW w:w="0" w:type="auto"/>
          </w:tcPr>
          <w:p w14:paraId="24CA43A3"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880A5E">
              <w:rPr>
                <w:rFonts w:eastAsia="Times New Roman" w:cs="Times New Roman"/>
                <w:sz w:val="16"/>
                <w:szCs w:val="16"/>
              </w:rPr>
              <w:t>***</w:t>
            </w:r>
          </w:p>
        </w:tc>
        <w:tc>
          <w:tcPr>
            <w:tcW w:w="0" w:type="auto"/>
          </w:tcPr>
          <w:p w14:paraId="7E91974F"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880A5E">
              <w:rPr>
                <w:rFonts w:eastAsia="Times New Roman" w:cs="Times New Roman"/>
                <w:sz w:val="16"/>
                <w:szCs w:val="16"/>
              </w:rPr>
              <w:t>0.00</w:t>
            </w:r>
          </w:p>
        </w:tc>
        <w:tc>
          <w:tcPr>
            <w:tcW w:w="0" w:type="auto"/>
          </w:tcPr>
          <w:p w14:paraId="32669C66"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880A5E">
              <w:rPr>
                <w:rFonts w:eastAsia="Times New Roman" w:cs="Times New Roman"/>
                <w:sz w:val="16"/>
                <w:szCs w:val="16"/>
              </w:rPr>
              <w:t>(0.00)</w:t>
            </w:r>
          </w:p>
        </w:tc>
      </w:tr>
      <w:tr w:rsidR="00880A5E" w:rsidRPr="00880A5E" w14:paraId="4C8910B3" w14:textId="77777777" w:rsidTr="00A80D63">
        <w:trPr>
          <w:gridAfter w:val="1"/>
          <w:cnfStyle w:val="000000100000" w:firstRow="0" w:lastRow="0" w:firstColumn="0" w:lastColumn="0" w:oddVBand="0" w:evenVBand="0" w:oddHBand="1" w:evenHBand="0" w:firstRowFirstColumn="0" w:firstRowLastColumn="0" w:lastRowFirstColumn="0" w:lastRowLastColumn="0"/>
          <w:wAfter w:w="9" w:type="dxa"/>
        </w:trPr>
        <w:tc>
          <w:tcPr>
            <w:cnfStyle w:val="001000000000" w:firstRow="0" w:lastRow="0" w:firstColumn="1" w:lastColumn="0" w:oddVBand="0" w:evenVBand="0" w:oddHBand="0" w:evenHBand="0" w:firstRowFirstColumn="0" w:firstRowLastColumn="0" w:lastRowFirstColumn="0" w:lastRowLastColumn="0"/>
            <w:tcW w:w="0" w:type="auto"/>
          </w:tcPr>
          <w:p w14:paraId="57360FA0" w14:textId="77777777" w:rsidR="00880A5E" w:rsidRPr="00880A5E" w:rsidRDefault="00880A5E" w:rsidP="00880A5E">
            <w:pPr>
              <w:rPr>
                <w:rFonts w:cs="Times New Roman"/>
                <w:sz w:val="16"/>
                <w:szCs w:val="16"/>
              </w:rPr>
            </w:pPr>
            <w:r w:rsidRPr="00880A5E">
              <w:rPr>
                <w:rFonts w:cs="Times New Roman"/>
                <w:sz w:val="16"/>
                <w:szCs w:val="16"/>
              </w:rPr>
              <w:t>Intercept</w:t>
            </w:r>
          </w:p>
        </w:tc>
        <w:tc>
          <w:tcPr>
            <w:tcW w:w="0" w:type="auto"/>
          </w:tcPr>
          <w:p w14:paraId="500242EB"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880A5E">
              <w:rPr>
                <w:rFonts w:eastAsia="Times New Roman" w:cs="Times New Roman"/>
                <w:sz w:val="16"/>
                <w:szCs w:val="16"/>
              </w:rPr>
              <w:t>-0.40</w:t>
            </w:r>
          </w:p>
        </w:tc>
        <w:tc>
          <w:tcPr>
            <w:tcW w:w="0" w:type="auto"/>
          </w:tcPr>
          <w:p w14:paraId="01CE0A64"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880A5E">
              <w:rPr>
                <w:rFonts w:eastAsia="Times New Roman" w:cs="Times New Roman"/>
                <w:sz w:val="16"/>
                <w:szCs w:val="16"/>
              </w:rPr>
              <w:t>(0.09)</w:t>
            </w:r>
          </w:p>
        </w:tc>
        <w:tc>
          <w:tcPr>
            <w:tcW w:w="0" w:type="auto"/>
          </w:tcPr>
          <w:p w14:paraId="587149B6"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880A5E">
              <w:rPr>
                <w:rFonts w:eastAsia="Times New Roman" w:cs="Times New Roman"/>
                <w:sz w:val="16"/>
                <w:szCs w:val="16"/>
              </w:rPr>
              <w:t>***</w:t>
            </w:r>
          </w:p>
        </w:tc>
        <w:tc>
          <w:tcPr>
            <w:tcW w:w="0" w:type="auto"/>
          </w:tcPr>
          <w:p w14:paraId="0D25AB7B"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0" w:type="auto"/>
          </w:tcPr>
          <w:p w14:paraId="7930486D"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0" w:type="auto"/>
          </w:tcPr>
          <w:p w14:paraId="4C576705"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0" w:type="auto"/>
          </w:tcPr>
          <w:p w14:paraId="50181A89"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0" w:type="auto"/>
          </w:tcPr>
          <w:p w14:paraId="47BECCF1"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0" w:type="auto"/>
          </w:tcPr>
          <w:p w14:paraId="7DC904DA"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880A5E">
              <w:rPr>
                <w:rFonts w:eastAsia="Times New Roman" w:cs="Times New Roman"/>
                <w:sz w:val="16"/>
                <w:szCs w:val="16"/>
              </w:rPr>
              <w:t>-0.63</w:t>
            </w:r>
          </w:p>
        </w:tc>
        <w:tc>
          <w:tcPr>
            <w:tcW w:w="0" w:type="auto"/>
          </w:tcPr>
          <w:p w14:paraId="23CC0E17"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880A5E">
              <w:rPr>
                <w:rFonts w:eastAsia="Times New Roman" w:cs="Times New Roman"/>
                <w:sz w:val="16"/>
                <w:szCs w:val="16"/>
              </w:rPr>
              <w:t>(0.08)</w:t>
            </w:r>
          </w:p>
        </w:tc>
        <w:tc>
          <w:tcPr>
            <w:tcW w:w="0" w:type="auto"/>
          </w:tcPr>
          <w:p w14:paraId="66455B99"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880A5E">
              <w:rPr>
                <w:rFonts w:eastAsia="Times New Roman" w:cs="Times New Roman"/>
                <w:sz w:val="16"/>
                <w:szCs w:val="16"/>
              </w:rPr>
              <w:t>***</w:t>
            </w:r>
          </w:p>
        </w:tc>
        <w:tc>
          <w:tcPr>
            <w:tcW w:w="0" w:type="auto"/>
          </w:tcPr>
          <w:p w14:paraId="0DD7F538"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0" w:type="auto"/>
          </w:tcPr>
          <w:p w14:paraId="30E729C1"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0" w:type="auto"/>
          </w:tcPr>
          <w:p w14:paraId="2F39A4BC"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0" w:type="auto"/>
          </w:tcPr>
          <w:p w14:paraId="51718F0C"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647" w:type="dxa"/>
          </w:tcPr>
          <w:p w14:paraId="0C899588"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0" w:type="auto"/>
          </w:tcPr>
          <w:p w14:paraId="153A318A"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880A5E">
              <w:rPr>
                <w:rFonts w:eastAsia="Times New Roman" w:cs="Times New Roman"/>
                <w:sz w:val="16"/>
                <w:szCs w:val="16"/>
              </w:rPr>
              <w:t>-2.64</w:t>
            </w:r>
          </w:p>
        </w:tc>
        <w:tc>
          <w:tcPr>
            <w:tcW w:w="0" w:type="auto"/>
          </w:tcPr>
          <w:p w14:paraId="748B3845"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880A5E">
              <w:rPr>
                <w:rFonts w:eastAsia="Times New Roman" w:cs="Times New Roman"/>
                <w:sz w:val="16"/>
                <w:szCs w:val="16"/>
              </w:rPr>
              <w:t>(0.13)</w:t>
            </w:r>
          </w:p>
        </w:tc>
        <w:tc>
          <w:tcPr>
            <w:tcW w:w="0" w:type="auto"/>
          </w:tcPr>
          <w:p w14:paraId="1BFAB7AA"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880A5E">
              <w:rPr>
                <w:rFonts w:eastAsia="Times New Roman" w:cs="Times New Roman"/>
                <w:sz w:val="16"/>
                <w:szCs w:val="16"/>
              </w:rPr>
              <w:t>***</w:t>
            </w:r>
          </w:p>
        </w:tc>
        <w:tc>
          <w:tcPr>
            <w:tcW w:w="0" w:type="auto"/>
          </w:tcPr>
          <w:p w14:paraId="7C64AD53"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0" w:type="auto"/>
          </w:tcPr>
          <w:p w14:paraId="3D5A4EAD"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r>
      <w:tr w:rsidR="00880A5E" w:rsidRPr="00880A5E" w14:paraId="5912F2E9" w14:textId="77777777" w:rsidTr="00A80D63">
        <w:trPr>
          <w:gridAfter w:val="1"/>
          <w:wAfter w:w="9" w:type="dxa"/>
        </w:trPr>
        <w:tc>
          <w:tcPr>
            <w:cnfStyle w:val="001000000000" w:firstRow="0" w:lastRow="0" w:firstColumn="1" w:lastColumn="0" w:oddVBand="0" w:evenVBand="0" w:oddHBand="0" w:evenHBand="0" w:firstRowFirstColumn="0" w:firstRowLastColumn="0" w:lastRowFirstColumn="0" w:lastRowLastColumn="0"/>
            <w:tcW w:w="0" w:type="auto"/>
          </w:tcPr>
          <w:p w14:paraId="4152724D" w14:textId="77777777" w:rsidR="00880A5E" w:rsidRPr="00880A5E" w:rsidRDefault="00880A5E" w:rsidP="00880A5E">
            <w:pPr>
              <w:rPr>
                <w:rFonts w:cs="Times New Roman"/>
                <w:sz w:val="16"/>
                <w:szCs w:val="16"/>
              </w:rPr>
            </w:pPr>
            <w:r w:rsidRPr="00880A5E">
              <w:rPr>
                <w:rFonts w:cs="Times New Roman"/>
                <w:sz w:val="16"/>
                <w:szCs w:val="16"/>
              </w:rPr>
              <w:t>Number of observations</w:t>
            </w:r>
          </w:p>
        </w:tc>
        <w:tc>
          <w:tcPr>
            <w:tcW w:w="0" w:type="auto"/>
            <w:gridSpan w:val="8"/>
          </w:tcPr>
          <w:p w14:paraId="12F7D48F"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6"/>
                <w:szCs w:val="16"/>
              </w:rPr>
            </w:pPr>
            <w:r w:rsidRPr="00880A5E">
              <w:rPr>
                <w:rFonts w:eastAsia="Times New Roman" w:cs="Times New Roman"/>
                <w:sz w:val="16"/>
                <w:szCs w:val="16"/>
              </w:rPr>
              <w:t>8411</w:t>
            </w:r>
          </w:p>
        </w:tc>
        <w:tc>
          <w:tcPr>
            <w:tcW w:w="4707" w:type="dxa"/>
            <w:gridSpan w:val="8"/>
          </w:tcPr>
          <w:p w14:paraId="48A22A98"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6"/>
                <w:szCs w:val="16"/>
              </w:rPr>
            </w:pPr>
            <w:r w:rsidRPr="00880A5E">
              <w:rPr>
                <w:rFonts w:eastAsia="Times New Roman" w:cs="Times New Roman"/>
                <w:sz w:val="16"/>
                <w:szCs w:val="16"/>
              </w:rPr>
              <w:t>8411</w:t>
            </w:r>
          </w:p>
        </w:tc>
        <w:tc>
          <w:tcPr>
            <w:tcW w:w="0" w:type="auto"/>
            <w:gridSpan w:val="5"/>
          </w:tcPr>
          <w:p w14:paraId="1048EF59"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6"/>
                <w:szCs w:val="16"/>
              </w:rPr>
            </w:pPr>
            <w:r w:rsidRPr="00880A5E">
              <w:rPr>
                <w:rFonts w:eastAsia="Times New Roman" w:cs="Times New Roman"/>
                <w:sz w:val="16"/>
                <w:szCs w:val="16"/>
              </w:rPr>
              <w:t>8411</w:t>
            </w:r>
          </w:p>
        </w:tc>
      </w:tr>
      <w:tr w:rsidR="00880A5E" w:rsidRPr="00880A5E" w14:paraId="3F837E0B" w14:textId="77777777" w:rsidTr="00A80D63">
        <w:trPr>
          <w:gridAfter w:val="1"/>
          <w:cnfStyle w:val="000000100000" w:firstRow="0" w:lastRow="0" w:firstColumn="0" w:lastColumn="0" w:oddVBand="0" w:evenVBand="0" w:oddHBand="1" w:evenHBand="0" w:firstRowFirstColumn="0" w:firstRowLastColumn="0" w:lastRowFirstColumn="0" w:lastRowLastColumn="0"/>
          <w:wAfter w:w="9" w:type="dxa"/>
        </w:trPr>
        <w:tc>
          <w:tcPr>
            <w:cnfStyle w:val="001000000000" w:firstRow="0" w:lastRow="0" w:firstColumn="1" w:lastColumn="0" w:oddVBand="0" w:evenVBand="0" w:oddHBand="0" w:evenHBand="0" w:firstRowFirstColumn="0" w:firstRowLastColumn="0" w:lastRowFirstColumn="0" w:lastRowLastColumn="0"/>
            <w:tcW w:w="0" w:type="auto"/>
          </w:tcPr>
          <w:p w14:paraId="46FDBCB8" w14:textId="77777777" w:rsidR="00880A5E" w:rsidRPr="00880A5E" w:rsidRDefault="00880A5E" w:rsidP="00880A5E">
            <w:pPr>
              <w:rPr>
                <w:rFonts w:cs="Times New Roman"/>
                <w:sz w:val="16"/>
                <w:szCs w:val="16"/>
              </w:rPr>
            </w:pPr>
            <w:r w:rsidRPr="00880A5E">
              <w:rPr>
                <w:rFonts w:cs="Times New Roman"/>
                <w:sz w:val="16"/>
                <w:szCs w:val="16"/>
              </w:rPr>
              <w:t xml:space="preserve">McFadden’s </w:t>
            </w:r>
            <m:oMath>
              <m:sSup>
                <m:sSupPr>
                  <m:ctrlPr>
                    <w:rPr>
                      <w:rFonts w:ascii="Cambria Math" w:hAnsi="Cambria Math" w:cs="Times New Roman"/>
                      <w:b w:val="0"/>
                      <w:bCs w:val="0"/>
                      <w:i/>
                      <w:sz w:val="16"/>
                      <w:szCs w:val="16"/>
                    </w:rPr>
                  </m:ctrlPr>
                </m:sSupPr>
                <m:e>
                  <m:r>
                    <m:rPr>
                      <m:sty m:val="bi"/>
                    </m:rPr>
                    <w:rPr>
                      <w:rFonts w:ascii="Cambria Math" w:hAnsi="Cambria Math" w:cs="Times New Roman"/>
                      <w:sz w:val="16"/>
                      <w:szCs w:val="16"/>
                    </w:rPr>
                    <m:t>R</m:t>
                  </m:r>
                </m:e>
                <m:sup>
                  <m:r>
                    <m:rPr>
                      <m:sty m:val="bi"/>
                    </m:rPr>
                    <w:rPr>
                      <w:rFonts w:ascii="Cambria Math" w:hAnsi="Cambria Math" w:cs="Times New Roman"/>
                      <w:sz w:val="16"/>
                      <w:szCs w:val="16"/>
                    </w:rPr>
                    <m:t>2</m:t>
                  </m:r>
                </m:sup>
              </m:sSup>
            </m:oMath>
          </w:p>
        </w:tc>
        <w:tc>
          <w:tcPr>
            <w:tcW w:w="0" w:type="auto"/>
            <w:gridSpan w:val="8"/>
          </w:tcPr>
          <w:p w14:paraId="0F3DC426"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6"/>
                <w:szCs w:val="16"/>
              </w:rPr>
            </w:pPr>
            <w:r w:rsidRPr="00880A5E">
              <w:rPr>
                <w:rFonts w:eastAsia="Times New Roman" w:cs="Times New Roman"/>
                <w:sz w:val="16"/>
                <w:szCs w:val="16"/>
              </w:rPr>
              <w:t>0.38</w:t>
            </w:r>
          </w:p>
        </w:tc>
        <w:tc>
          <w:tcPr>
            <w:tcW w:w="4707" w:type="dxa"/>
            <w:gridSpan w:val="8"/>
          </w:tcPr>
          <w:p w14:paraId="4F9AAF75"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6"/>
                <w:szCs w:val="16"/>
              </w:rPr>
            </w:pPr>
            <w:r w:rsidRPr="00880A5E">
              <w:rPr>
                <w:rFonts w:eastAsia="Times New Roman" w:cs="Times New Roman"/>
                <w:sz w:val="16"/>
                <w:szCs w:val="16"/>
              </w:rPr>
              <w:t>0.38</w:t>
            </w:r>
          </w:p>
        </w:tc>
        <w:tc>
          <w:tcPr>
            <w:tcW w:w="0" w:type="auto"/>
            <w:gridSpan w:val="5"/>
          </w:tcPr>
          <w:p w14:paraId="7C4A0A8B"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6"/>
                <w:szCs w:val="16"/>
              </w:rPr>
            </w:pPr>
            <w:r w:rsidRPr="00880A5E">
              <w:rPr>
                <w:rFonts w:eastAsia="Times New Roman" w:cs="Times New Roman"/>
                <w:sz w:val="16"/>
                <w:szCs w:val="16"/>
              </w:rPr>
              <w:t>0.38</w:t>
            </w:r>
          </w:p>
        </w:tc>
      </w:tr>
      <w:tr w:rsidR="00880A5E" w:rsidRPr="00880A5E" w14:paraId="13ACC0EC" w14:textId="77777777" w:rsidTr="00A80D63">
        <w:trPr>
          <w:gridAfter w:val="1"/>
          <w:wAfter w:w="9" w:type="dxa"/>
        </w:trPr>
        <w:tc>
          <w:tcPr>
            <w:cnfStyle w:val="001000000000" w:firstRow="0" w:lastRow="0" w:firstColumn="1" w:lastColumn="0" w:oddVBand="0" w:evenVBand="0" w:oddHBand="0" w:evenHBand="0" w:firstRowFirstColumn="0" w:firstRowLastColumn="0" w:lastRowFirstColumn="0" w:lastRowLastColumn="0"/>
            <w:tcW w:w="0" w:type="auto"/>
          </w:tcPr>
          <w:p w14:paraId="3287361A" w14:textId="77777777" w:rsidR="00880A5E" w:rsidRPr="00880A5E" w:rsidRDefault="00880A5E" w:rsidP="00880A5E">
            <w:pPr>
              <w:rPr>
                <w:rFonts w:cs="Times New Roman"/>
                <w:sz w:val="16"/>
                <w:szCs w:val="16"/>
              </w:rPr>
            </w:pPr>
            <w:r w:rsidRPr="00880A5E">
              <w:rPr>
                <w:rFonts w:cs="Times New Roman"/>
                <w:sz w:val="16"/>
                <w:szCs w:val="16"/>
              </w:rPr>
              <w:t xml:space="preserve">McFadden’s Adjusted Pseudo </w:t>
            </w:r>
            <m:oMath>
              <m:sSup>
                <m:sSupPr>
                  <m:ctrlPr>
                    <w:rPr>
                      <w:rFonts w:ascii="Cambria Math" w:hAnsi="Cambria Math" w:cs="Times New Roman"/>
                      <w:b w:val="0"/>
                      <w:bCs w:val="0"/>
                      <w:i/>
                      <w:sz w:val="16"/>
                      <w:szCs w:val="16"/>
                    </w:rPr>
                  </m:ctrlPr>
                </m:sSupPr>
                <m:e>
                  <m:r>
                    <m:rPr>
                      <m:sty m:val="bi"/>
                    </m:rPr>
                    <w:rPr>
                      <w:rFonts w:ascii="Cambria Math" w:hAnsi="Cambria Math" w:cs="Times New Roman"/>
                      <w:sz w:val="16"/>
                      <w:szCs w:val="16"/>
                    </w:rPr>
                    <m:t>R</m:t>
                  </m:r>
                </m:e>
                <m:sup>
                  <m:r>
                    <m:rPr>
                      <m:sty m:val="bi"/>
                    </m:rPr>
                    <w:rPr>
                      <w:rFonts w:ascii="Cambria Math" w:hAnsi="Cambria Math" w:cs="Times New Roman"/>
                      <w:sz w:val="16"/>
                      <w:szCs w:val="16"/>
                    </w:rPr>
                    <m:t>2</m:t>
                  </m:r>
                </m:sup>
              </m:sSup>
            </m:oMath>
          </w:p>
        </w:tc>
        <w:tc>
          <w:tcPr>
            <w:tcW w:w="0" w:type="auto"/>
            <w:gridSpan w:val="8"/>
          </w:tcPr>
          <w:p w14:paraId="08334F94"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880A5E">
              <w:rPr>
                <w:rFonts w:cs="Times New Roman"/>
                <w:sz w:val="16"/>
                <w:szCs w:val="16"/>
              </w:rPr>
              <w:t>0.38</w:t>
            </w:r>
          </w:p>
        </w:tc>
        <w:tc>
          <w:tcPr>
            <w:tcW w:w="4707" w:type="dxa"/>
            <w:gridSpan w:val="8"/>
          </w:tcPr>
          <w:p w14:paraId="338082DC"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880A5E">
              <w:rPr>
                <w:rFonts w:cs="Times New Roman"/>
                <w:sz w:val="16"/>
                <w:szCs w:val="16"/>
              </w:rPr>
              <w:t>0.37</w:t>
            </w:r>
          </w:p>
        </w:tc>
        <w:tc>
          <w:tcPr>
            <w:tcW w:w="0" w:type="auto"/>
            <w:gridSpan w:val="5"/>
          </w:tcPr>
          <w:p w14:paraId="6428FE32"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880A5E">
              <w:rPr>
                <w:rFonts w:cs="Times New Roman"/>
                <w:sz w:val="16"/>
                <w:szCs w:val="16"/>
              </w:rPr>
              <w:t>0.38</w:t>
            </w:r>
          </w:p>
        </w:tc>
      </w:tr>
      <w:tr w:rsidR="00880A5E" w:rsidRPr="00880A5E" w14:paraId="4806C255" w14:textId="77777777" w:rsidTr="00A80D63">
        <w:trPr>
          <w:gridAfter w:val="1"/>
          <w:cnfStyle w:val="000000100000" w:firstRow="0" w:lastRow="0" w:firstColumn="0" w:lastColumn="0" w:oddVBand="0" w:evenVBand="0" w:oddHBand="1" w:evenHBand="0" w:firstRowFirstColumn="0" w:firstRowLastColumn="0" w:lastRowFirstColumn="0" w:lastRowLastColumn="0"/>
          <w:wAfter w:w="9" w:type="dxa"/>
        </w:trPr>
        <w:tc>
          <w:tcPr>
            <w:cnfStyle w:val="001000000000" w:firstRow="0" w:lastRow="0" w:firstColumn="1" w:lastColumn="0" w:oddVBand="0" w:evenVBand="0" w:oddHBand="0" w:evenHBand="0" w:firstRowFirstColumn="0" w:firstRowLastColumn="0" w:lastRowFirstColumn="0" w:lastRowLastColumn="0"/>
            <w:tcW w:w="0" w:type="auto"/>
          </w:tcPr>
          <w:p w14:paraId="6571E1C4" w14:textId="77777777" w:rsidR="00880A5E" w:rsidRPr="00880A5E" w:rsidRDefault="00880A5E" w:rsidP="00880A5E">
            <w:pPr>
              <w:rPr>
                <w:rFonts w:cs="Times New Roman"/>
                <w:sz w:val="16"/>
                <w:szCs w:val="16"/>
              </w:rPr>
            </w:pPr>
            <w:r w:rsidRPr="00880A5E">
              <w:rPr>
                <w:rFonts w:cs="Times New Roman"/>
                <w:sz w:val="16"/>
                <w:szCs w:val="16"/>
              </w:rPr>
              <w:t xml:space="preserve">Cox-Snell Pseudo </w:t>
            </w:r>
            <m:oMath>
              <m:sSup>
                <m:sSupPr>
                  <m:ctrlPr>
                    <w:rPr>
                      <w:rFonts w:ascii="Cambria Math" w:hAnsi="Cambria Math" w:cs="Times New Roman"/>
                      <w:b w:val="0"/>
                      <w:bCs w:val="0"/>
                      <w:i/>
                      <w:sz w:val="16"/>
                      <w:szCs w:val="16"/>
                    </w:rPr>
                  </m:ctrlPr>
                </m:sSupPr>
                <m:e>
                  <m:r>
                    <m:rPr>
                      <m:sty m:val="bi"/>
                    </m:rPr>
                    <w:rPr>
                      <w:rFonts w:ascii="Cambria Math" w:hAnsi="Cambria Math" w:cs="Times New Roman"/>
                      <w:sz w:val="16"/>
                      <w:szCs w:val="16"/>
                    </w:rPr>
                    <m:t>R</m:t>
                  </m:r>
                </m:e>
                <m:sup>
                  <m:r>
                    <m:rPr>
                      <m:sty m:val="bi"/>
                    </m:rPr>
                    <w:rPr>
                      <w:rFonts w:ascii="Cambria Math" w:hAnsi="Cambria Math" w:cs="Times New Roman"/>
                      <w:sz w:val="16"/>
                      <w:szCs w:val="16"/>
                    </w:rPr>
                    <m:t>2</m:t>
                  </m:r>
                </m:sup>
              </m:sSup>
            </m:oMath>
          </w:p>
        </w:tc>
        <w:tc>
          <w:tcPr>
            <w:tcW w:w="0" w:type="auto"/>
            <w:gridSpan w:val="8"/>
          </w:tcPr>
          <w:p w14:paraId="5CEF19B5"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880A5E">
              <w:rPr>
                <w:rFonts w:cs="Times New Roman"/>
                <w:sz w:val="16"/>
                <w:szCs w:val="16"/>
              </w:rPr>
              <w:t>0.40</w:t>
            </w:r>
          </w:p>
        </w:tc>
        <w:tc>
          <w:tcPr>
            <w:tcW w:w="4707" w:type="dxa"/>
            <w:gridSpan w:val="8"/>
          </w:tcPr>
          <w:p w14:paraId="5BBA181C"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880A5E">
              <w:rPr>
                <w:rFonts w:cs="Times New Roman"/>
                <w:sz w:val="16"/>
                <w:szCs w:val="16"/>
              </w:rPr>
              <w:t>0.40</w:t>
            </w:r>
          </w:p>
        </w:tc>
        <w:tc>
          <w:tcPr>
            <w:tcW w:w="0" w:type="auto"/>
            <w:gridSpan w:val="5"/>
          </w:tcPr>
          <w:p w14:paraId="0D3BBE78"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880A5E">
              <w:rPr>
                <w:rFonts w:cs="Times New Roman"/>
                <w:sz w:val="16"/>
                <w:szCs w:val="16"/>
              </w:rPr>
              <w:t>0.40</w:t>
            </w:r>
          </w:p>
        </w:tc>
      </w:tr>
      <w:tr w:rsidR="00880A5E" w:rsidRPr="00880A5E" w14:paraId="2B7B111C" w14:textId="77777777" w:rsidTr="00A80D63">
        <w:trPr>
          <w:gridAfter w:val="1"/>
          <w:wAfter w:w="9" w:type="dxa"/>
        </w:trPr>
        <w:tc>
          <w:tcPr>
            <w:cnfStyle w:val="001000000000" w:firstRow="0" w:lastRow="0" w:firstColumn="1" w:lastColumn="0" w:oddVBand="0" w:evenVBand="0" w:oddHBand="0" w:evenHBand="0" w:firstRowFirstColumn="0" w:firstRowLastColumn="0" w:lastRowFirstColumn="0" w:lastRowLastColumn="0"/>
            <w:tcW w:w="0" w:type="auto"/>
          </w:tcPr>
          <w:p w14:paraId="465A0E52" w14:textId="77777777" w:rsidR="00880A5E" w:rsidRPr="00880A5E" w:rsidRDefault="00880A5E" w:rsidP="00880A5E">
            <w:pPr>
              <w:rPr>
                <w:rFonts w:cs="Times New Roman"/>
                <w:sz w:val="16"/>
                <w:szCs w:val="16"/>
              </w:rPr>
            </w:pPr>
            <w:r w:rsidRPr="00880A5E">
              <w:rPr>
                <w:rFonts w:cs="Times New Roman"/>
                <w:sz w:val="16"/>
                <w:szCs w:val="16"/>
              </w:rPr>
              <w:t xml:space="preserve">Nagelkerke Pseudo </w:t>
            </w:r>
            <m:oMath>
              <m:sSup>
                <m:sSupPr>
                  <m:ctrlPr>
                    <w:rPr>
                      <w:rFonts w:ascii="Cambria Math" w:hAnsi="Cambria Math" w:cs="Times New Roman"/>
                      <w:b w:val="0"/>
                      <w:bCs w:val="0"/>
                      <w:i/>
                      <w:sz w:val="16"/>
                      <w:szCs w:val="16"/>
                    </w:rPr>
                  </m:ctrlPr>
                </m:sSupPr>
                <m:e>
                  <m:r>
                    <m:rPr>
                      <m:sty m:val="bi"/>
                    </m:rPr>
                    <w:rPr>
                      <w:rFonts w:ascii="Cambria Math" w:hAnsi="Cambria Math" w:cs="Times New Roman"/>
                      <w:sz w:val="16"/>
                      <w:szCs w:val="16"/>
                    </w:rPr>
                    <m:t>R</m:t>
                  </m:r>
                </m:e>
                <m:sup>
                  <m:r>
                    <m:rPr>
                      <m:sty m:val="bi"/>
                    </m:rPr>
                    <w:rPr>
                      <w:rFonts w:ascii="Cambria Math" w:hAnsi="Cambria Math" w:cs="Times New Roman"/>
                      <w:sz w:val="16"/>
                      <w:szCs w:val="16"/>
                    </w:rPr>
                    <m:t>2</m:t>
                  </m:r>
                </m:sup>
              </m:sSup>
            </m:oMath>
          </w:p>
        </w:tc>
        <w:tc>
          <w:tcPr>
            <w:tcW w:w="0" w:type="auto"/>
            <w:gridSpan w:val="8"/>
          </w:tcPr>
          <w:p w14:paraId="07E438A8"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880A5E">
              <w:rPr>
                <w:rFonts w:cs="Times New Roman"/>
                <w:sz w:val="16"/>
                <w:szCs w:val="16"/>
              </w:rPr>
              <w:t>0.53</w:t>
            </w:r>
          </w:p>
        </w:tc>
        <w:tc>
          <w:tcPr>
            <w:tcW w:w="4707" w:type="dxa"/>
            <w:gridSpan w:val="8"/>
          </w:tcPr>
          <w:p w14:paraId="595E48D7"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880A5E">
              <w:rPr>
                <w:rFonts w:cs="Times New Roman"/>
                <w:sz w:val="16"/>
                <w:szCs w:val="16"/>
              </w:rPr>
              <w:t>0.54</w:t>
            </w:r>
          </w:p>
        </w:tc>
        <w:tc>
          <w:tcPr>
            <w:tcW w:w="0" w:type="auto"/>
            <w:gridSpan w:val="5"/>
          </w:tcPr>
          <w:p w14:paraId="111D48B5"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880A5E">
              <w:rPr>
                <w:rFonts w:cs="Times New Roman"/>
                <w:sz w:val="16"/>
                <w:szCs w:val="16"/>
              </w:rPr>
              <w:t>0.54</w:t>
            </w:r>
          </w:p>
        </w:tc>
      </w:tr>
      <w:tr w:rsidR="00880A5E" w:rsidRPr="00880A5E" w14:paraId="40742F4F" w14:textId="77777777" w:rsidTr="00A80D63">
        <w:trPr>
          <w:gridAfter w:val="1"/>
          <w:cnfStyle w:val="000000100000" w:firstRow="0" w:lastRow="0" w:firstColumn="0" w:lastColumn="0" w:oddVBand="0" w:evenVBand="0" w:oddHBand="1" w:evenHBand="0" w:firstRowFirstColumn="0" w:firstRowLastColumn="0" w:lastRowFirstColumn="0" w:lastRowLastColumn="0"/>
          <w:wAfter w:w="9" w:type="dxa"/>
        </w:trPr>
        <w:tc>
          <w:tcPr>
            <w:cnfStyle w:val="001000000000" w:firstRow="0" w:lastRow="0" w:firstColumn="1" w:lastColumn="0" w:oddVBand="0" w:evenVBand="0" w:oddHBand="0" w:evenHBand="0" w:firstRowFirstColumn="0" w:firstRowLastColumn="0" w:lastRowFirstColumn="0" w:lastRowLastColumn="0"/>
            <w:tcW w:w="0" w:type="auto"/>
          </w:tcPr>
          <w:p w14:paraId="2B4C3258" w14:textId="77777777" w:rsidR="00880A5E" w:rsidRPr="00880A5E" w:rsidRDefault="00880A5E" w:rsidP="00880A5E">
            <w:pPr>
              <w:rPr>
                <w:rFonts w:cs="Times New Roman"/>
                <w:sz w:val="16"/>
                <w:szCs w:val="16"/>
              </w:rPr>
            </w:pPr>
            <w:r w:rsidRPr="00880A5E">
              <w:rPr>
                <w:rFonts w:cs="Times New Roman"/>
                <w:sz w:val="16"/>
                <w:szCs w:val="16"/>
              </w:rPr>
              <w:t xml:space="preserve">Tjur’s </w:t>
            </w:r>
            <m:oMath>
              <m:sSup>
                <m:sSupPr>
                  <m:ctrlPr>
                    <w:rPr>
                      <w:rFonts w:ascii="Cambria Math" w:hAnsi="Cambria Math" w:cs="Times New Roman"/>
                      <w:b w:val="0"/>
                      <w:bCs w:val="0"/>
                      <w:i/>
                      <w:sz w:val="16"/>
                      <w:szCs w:val="16"/>
                    </w:rPr>
                  </m:ctrlPr>
                </m:sSupPr>
                <m:e>
                  <m:r>
                    <m:rPr>
                      <m:sty m:val="bi"/>
                    </m:rPr>
                    <w:rPr>
                      <w:rFonts w:ascii="Cambria Math" w:hAnsi="Cambria Math" w:cs="Times New Roman"/>
                      <w:sz w:val="16"/>
                      <w:szCs w:val="16"/>
                    </w:rPr>
                    <m:t>R</m:t>
                  </m:r>
                </m:e>
                <m:sup>
                  <m:r>
                    <m:rPr>
                      <m:sty m:val="bi"/>
                    </m:rPr>
                    <w:rPr>
                      <w:rFonts w:ascii="Cambria Math" w:hAnsi="Cambria Math" w:cs="Times New Roman"/>
                      <w:sz w:val="16"/>
                      <w:szCs w:val="16"/>
                    </w:rPr>
                    <m:t>2</m:t>
                  </m:r>
                </m:sup>
              </m:sSup>
            </m:oMath>
            <w:r w:rsidRPr="00880A5E">
              <w:rPr>
                <w:rFonts w:eastAsiaTheme="minorEastAsia" w:cs="Times New Roman"/>
                <w:b w:val="0"/>
                <w:bCs w:val="0"/>
                <w:sz w:val="16"/>
                <w:szCs w:val="16"/>
              </w:rPr>
              <w:t xml:space="preserve"> </w:t>
            </w:r>
          </w:p>
        </w:tc>
        <w:tc>
          <w:tcPr>
            <w:tcW w:w="0" w:type="auto"/>
            <w:gridSpan w:val="8"/>
          </w:tcPr>
          <w:p w14:paraId="25342546"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880A5E">
              <w:rPr>
                <w:rFonts w:cs="Times New Roman"/>
                <w:sz w:val="16"/>
                <w:szCs w:val="16"/>
              </w:rPr>
              <w:t>0.46</w:t>
            </w:r>
          </w:p>
        </w:tc>
        <w:tc>
          <w:tcPr>
            <w:tcW w:w="4707" w:type="dxa"/>
            <w:gridSpan w:val="8"/>
          </w:tcPr>
          <w:p w14:paraId="5C86B6F5"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880A5E">
              <w:rPr>
                <w:rFonts w:cs="Times New Roman"/>
                <w:sz w:val="16"/>
                <w:szCs w:val="16"/>
              </w:rPr>
              <w:t>0.46</w:t>
            </w:r>
          </w:p>
        </w:tc>
        <w:tc>
          <w:tcPr>
            <w:tcW w:w="0" w:type="auto"/>
            <w:gridSpan w:val="5"/>
          </w:tcPr>
          <w:p w14:paraId="3725CE9D"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880A5E">
              <w:rPr>
                <w:rFonts w:cs="Times New Roman"/>
                <w:sz w:val="16"/>
                <w:szCs w:val="16"/>
              </w:rPr>
              <w:t>0.46</w:t>
            </w:r>
          </w:p>
        </w:tc>
      </w:tr>
      <w:tr w:rsidR="00880A5E" w:rsidRPr="00880A5E" w14:paraId="7D26DCD3" w14:textId="77777777" w:rsidTr="00A80D63">
        <w:trPr>
          <w:gridAfter w:val="1"/>
          <w:wAfter w:w="9" w:type="dxa"/>
        </w:trPr>
        <w:tc>
          <w:tcPr>
            <w:cnfStyle w:val="001000000000" w:firstRow="0" w:lastRow="0" w:firstColumn="1" w:lastColumn="0" w:oddVBand="0" w:evenVBand="0" w:oddHBand="0" w:evenHBand="0" w:firstRowFirstColumn="0" w:firstRowLastColumn="0" w:lastRowFirstColumn="0" w:lastRowLastColumn="0"/>
            <w:tcW w:w="0" w:type="auto"/>
          </w:tcPr>
          <w:p w14:paraId="4447AE1C" w14:textId="77777777" w:rsidR="00880A5E" w:rsidRPr="00880A5E" w:rsidRDefault="00880A5E" w:rsidP="00880A5E">
            <w:pPr>
              <w:rPr>
                <w:rFonts w:cs="Times New Roman"/>
                <w:sz w:val="16"/>
                <w:szCs w:val="16"/>
              </w:rPr>
            </w:pPr>
            <w:r w:rsidRPr="00880A5E">
              <w:rPr>
                <w:rFonts w:cs="Times New Roman"/>
                <w:sz w:val="16"/>
                <w:szCs w:val="16"/>
              </w:rPr>
              <w:t>AIC</w:t>
            </w:r>
          </w:p>
        </w:tc>
        <w:tc>
          <w:tcPr>
            <w:tcW w:w="0" w:type="auto"/>
            <w:gridSpan w:val="8"/>
          </w:tcPr>
          <w:p w14:paraId="0CEF3BCC"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6"/>
                <w:szCs w:val="16"/>
              </w:rPr>
            </w:pPr>
            <w:r w:rsidRPr="00880A5E">
              <w:rPr>
                <w:rFonts w:eastAsia="Times New Roman" w:cs="Times New Roman"/>
                <w:sz w:val="16"/>
                <w:szCs w:val="16"/>
              </w:rPr>
              <w:t>7009.62</w:t>
            </w:r>
          </w:p>
        </w:tc>
        <w:tc>
          <w:tcPr>
            <w:tcW w:w="4707" w:type="dxa"/>
            <w:gridSpan w:val="8"/>
          </w:tcPr>
          <w:p w14:paraId="50D5A97F"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6"/>
                <w:szCs w:val="16"/>
              </w:rPr>
            </w:pPr>
            <w:r w:rsidRPr="00880A5E">
              <w:rPr>
                <w:rFonts w:eastAsia="Times New Roman" w:cs="Times New Roman"/>
                <w:sz w:val="16"/>
                <w:szCs w:val="16"/>
              </w:rPr>
              <w:t>6994.95</w:t>
            </w:r>
          </w:p>
        </w:tc>
        <w:tc>
          <w:tcPr>
            <w:tcW w:w="0" w:type="auto"/>
            <w:gridSpan w:val="5"/>
          </w:tcPr>
          <w:p w14:paraId="2FD4434E" w14:textId="77777777" w:rsidR="00880A5E" w:rsidRPr="00880A5E" w:rsidRDefault="00880A5E" w:rsidP="00880A5E">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6"/>
                <w:szCs w:val="16"/>
              </w:rPr>
            </w:pPr>
            <w:r w:rsidRPr="00880A5E">
              <w:rPr>
                <w:rFonts w:eastAsia="Times New Roman" w:cs="Times New Roman"/>
                <w:sz w:val="16"/>
                <w:szCs w:val="16"/>
              </w:rPr>
              <w:t>6390.51</w:t>
            </w:r>
          </w:p>
        </w:tc>
      </w:tr>
      <w:tr w:rsidR="00880A5E" w:rsidRPr="00880A5E" w14:paraId="5A224F17" w14:textId="77777777" w:rsidTr="00A80D63">
        <w:trPr>
          <w:gridAfter w:val="1"/>
          <w:cnfStyle w:val="000000100000" w:firstRow="0" w:lastRow="0" w:firstColumn="0" w:lastColumn="0" w:oddVBand="0" w:evenVBand="0" w:oddHBand="1" w:evenHBand="0" w:firstRowFirstColumn="0" w:firstRowLastColumn="0" w:lastRowFirstColumn="0" w:lastRowLastColumn="0"/>
          <w:wAfter w:w="9" w:type="dxa"/>
        </w:trPr>
        <w:tc>
          <w:tcPr>
            <w:cnfStyle w:val="001000000000" w:firstRow="0" w:lastRow="0" w:firstColumn="1" w:lastColumn="0" w:oddVBand="0" w:evenVBand="0" w:oddHBand="0" w:evenHBand="0" w:firstRowFirstColumn="0" w:firstRowLastColumn="0" w:lastRowFirstColumn="0" w:lastRowLastColumn="0"/>
            <w:tcW w:w="0" w:type="auto"/>
          </w:tcPr>
          <w:p w14:paraId="56F29485" w14:textId="77777777" w:rsidR="00880A5E" w:rsidRPr="00880A5E" w:rsidRDefault="00880A5E" w:rsidP="00880A5E">
            <w:pPr>
              <w:rPr>
                <w:rFonts w:cs="Times New Roman"/>
                <w:sz w:val="16"/>
                <w:szCs w:val="16"/>
              </w:rPr>
            </w:pPr>
            <w:r w:rsidRPr="00880A5E">
              <w:rPr>
                <w:rFonts w:cs="Times New Roman"/>
                <w:sz w:val="16"/>
                <w:szCs w:val="16"/>
              </w:rPr>
              <w:t>BIC</w:t>
            </w:r>
          </w:p>
        </w:tc>
        <w:tc>
          <w:tcPr>
            <w:tcW w:w="0" w:type="auto"/>
            <w:gridSpan w:val="8"/>
          </w:tcPr>
          <w:p w14:paraId="3338948C"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6"/>
                <w:szCs w:val="16"/>
              </w:rPr>
            </w:pPr>
            <w:r w:rsidRPr="00880A5E">
              <w:rPr>
                <w:rFonts w:eastAsia="Times New Roman" w:cs="Times New Roman"/>
                <w:sz w:val="16"/>
                <w:szCs w:val="16"/>
              </w:rPr>
              <w:t>7087.03</w:t>
            </w:r>
          </w:p>
        </w:tc>
        <w:tc>
          <w:tcPr>
            <w:tcW w:w="4707" w:type="dxa"/>
            <w:gridSpan w:val="8"/>
          </w:tcPr>
          <w:p w14:paraId="1CA79DB9"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6"/>
                <w:szCs w:val="16"/>
              </w:rPr>
            </w:pPr>
            <w:r w:rsidRPr="00880A5E">
              <w:rPr>
                <w:rFonts w:eastAsia="Times New Roman" w:cs="Times New Roman"/>
                <w:sz w:val="16"/>
                <w:szCs w:val="16"/>
              </w:rPr>
              <w:t>7030.13</w:t>
            </w:r>
          </w:p>
        </w:tc>
        <w:tc>
          <w:tcPr>
            <w:tcW w:w="0" w:type="auto"/>
            <w:gridSpan w:val="5"/>
          </w:tcPr>
          <w:p w14:paraId="655A7408" w14:textId="77777777"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6"/>
                <w:szCs w:val="16"/>
              </w:rPr>
            </w:pPr>
            <w:r w:rsidRPr="00880A5E">
              <w:rPr>
                <w:rFonts w:eastAsia="Times New Roman" w:cs="Times New Roman"/>
                <w:sz w:val="16"/>
                <w:szCs w:val="16"/>
              </w:rPr>
              <w:t>6425.69</w:t>
            </w:r>
          </w:p>
        </w:tc>
      </w:tr>
      <w:tr w:rsidR="00880A5E" w:rsidRPr="00880A5E" w14:paraId="2815499A" w14:textId="77777777" w:rsidTr="00A80D63">
        <w:tc>
          <w:tcPr>
            <w:cnfStyle w:val="001000000000" w:firstRow="0" w:lastRow="0" w:firstColumn="1" w:lastColumn="0" w:oddVBand="0" w:evenVBand="0" w:oddHBand="0" w:evenHBand="0" w:firstRowFirstColumn="0" w:firstRowLastColumn="0" w:lastRowFirstColumn="0" w:lastRowLastColumn="0"/>
            <w:tcW w:w="14100" w:type="dxa"/>
            <w:gridSpan w:val="23"/>
          </w:tcPr>
          <w:p w14:paraId="71410CAE" w14:textId="77777777" w:rsidR="00880A5E" w:rsidRPr="00880A5E" w:rsidRDefault="00880A5E" w:rsidP="00880A5E">
            <w:pPr>
              <w:jc w:val="center"/>
              <w:rPr>
                <w:rFonts w:cs="Times New Roman"/>
                <w:sz w:val="16"/>
                <w:szCs w:val="16"/>
              </w:rPr>
            </w:pPr>
            <w:r w:rsidRPr="00880A5E">
              <w:rPr>
                <w:rFonts w:cs="Times New Roman"/>
                <w:sz w:val="16"/>
                <w:szCs w:val="16"/>
              </w:rPr>
              <w:t>*** p&lt;.001, ** p&lt;.01, * p&lt;.05</w:t>
            </w:r>
            <w:r w:rsidRPr="00880A5E">
              <w:rPr>
                <w:rFonts w:cs="Times New Roman"/>
                <w:sz w:val="16"/>
                <w:szCs w:val="16"/>
              </w:rPr>
              <w:br/>
              <w:t>Data Source: NCDS [Sweeps 0-4]</w:t>
            </w:r>
          </w:p>
          <w:p w14:paraId="67905B8E" w14:textId="77777777" w:rsidR="00880A5E" w:rsidRPr="00880A5E" w:rsidRDefault="00880A5E" w:rsidP="00880A5E">
            <w:pPr>
              <w:jc w:val="center"/>
              <w:rPr>
                <w:rFonts w:cs="Times New Roman"/>
                <w:sz w:val="16"/>
                <w:szCs w:val="16"/>
              </w:rPr>
            </w:pPr>
            <w:r w:rsidRPr="00880A5E">
              <w:rPr>
                <w:rFonts w:cs="Times New Roman"/>
                <w:sz w:val="16"/>
                <w:szCs w:val="16"/>
              </w:rPr>
              <w:t>Note: Sensitivity Analysis of Social Stratification Measures</w:t>
            </w:r>
          </w:p>
        </w:tc>
      </w:tr>
    </w:tbl>
    <w:p w14:paraId="414EFD89" w14:textId="77777777" w:rsidR="00B1586B" w:rsidRPr="007D51AA" w:rsidRDefault="00B1586B" w:rsidP="00B1586B">
      <w:pPr>
        <w:sectPr w:rsidR="00B1586B" w:rsidRPr="007D51AA" w:rsidSect="00B1586B">
          <w:pgSz w:w="16838" w:h="11906" w:orient="landscape"/>
          <w:pgMar w:top="1440" w:right="1440" w:bottom="1440" w:left="1440" w:header="709" w:footer="709" w:gutter="0"/>
          <w:cols w:space="708"/>
          <w:docGrid w:linePitch="360"/>
        </w:sectPr>
      </w:pPr>
    </w:p>
    <w:p w14:paraId="7F28E2BA" w14:textId="4090490D" w:rsidR="00B1586B" w:rsidRPr="007D51AA" w:rsidRDefault="00F25541" w:rsidP="00F25541">
      <w:pPr>
        <w:pStyle w:val="NormalWeb"/>
        <w:spacing w:line="480" w:lineRule="auto"/>
        <w:rPr>
          <w:rFonts w:ascii="Book Antiqua" w:hAnsi="Book Antiqua"/>
        </w:rPr>
      </w:pPr>
      <w:r w:rsidRPr="007D51AA">
        <w:rPr>
          <w:rFonts w:ascii="Book Antiqua" w:hAnsi="Book Antiqua"/>
        </w:rPr>
        <w:lastRenderedPageBreak/>
        <w:t>T</w:t>
      </w:r>
      <w:r w:rsidR="00B1586B" w:rsidRPr="007D51AA">
        <w:rPr>
          <w:rFonts w:ascii="Book Antiqua" w:hAnsi="Book Antiqua"/>
        </w:rPr>
        <w:t xml:space="preserve">he log odds and quasi-variance statistics are graphed visually for RGSC </w:t>
      </w:r>
      <w:r w:rsidR="00363EB4" w:rsidRPr="007D51AA">
        <w:rPr>
          <w:rFonts w:ascii="Book Antiqua" w:hAnsi="Book Antiqua"/>
        </w:rPr>
        <w:t xml:space="preserve">and compared to NS-SEC </w:t>
      </w:r>
      <w:r w:rsidR="00B1586B" w:rsidRPr="007D51AA">
        <w:rPr>
          <w:rFonts w:ascii="Book Antiqua" w:hAnsi="Book Antiqua"/>
        </w:rPr>
        <w:t xml:space="preserve">in </w:t>
      </w:r>
      <w:r w:rsidR="00880A5E">
        <w:rPr>
          <w:rFonts w:ascii="Book Antiqua" w:hAnsi="Book Antiqua"/>
        </w:rPr>
        <w:fldChar w:fldCharType="begin"/>
      </w:r>
      <w:r w:rsidR="00880A5E">
        <w:rPr>
          <w:rFonts w:ascii="Book Antiqua" w:hAnsi="Book Antiqua"/>
        </w:rPr>
        <w:instrText xml:space="preserve"> REF _Ref176351233 \h </w:instrText>
      </w:r>
      <w:r w:rsidR="00880A5E">
        <w:rPr>
          <w:rFonts w:ascii="Book Antiqua" w:hAnsi="Book Antiqua"/>
        </w:rPr>
      </w:r>
      <w:r w:rsidR="00880A5E">
        <w:rPr>
          <w:rFonts w:ascii="Book Antiqua" w:hAnsi="Book Antiqua"/>
        </w:rPr>
        <w:fldChar w:fldCharType="separate"/>
      </w:r>
      <w:r w:rsidR="005E6BC0" w:rsidRPr="007D51AA">
        <w:t xml:space="preserve">Figure </w:t>
      </w:r>
      <w:r w:rsidR="005E6BC0">
        <w:rPr>
          <w:noProof/>
        </w:rPr>
        <w:t>5</w:t>
      </w:r>
      <w:r w:rsidR="005E6BC0">
        <w:t>.</w:t>
      </w:r>
      <w:r w:rsidR="005E6BC0">
        <w:rPr>
          <w:noProof/>
        </w:rPr>
        <w:t>6</w:t>
      </w:r>
      <w:r w:rsidR="00880A5E">
        <w:rPr>
          <w:rFonts w:ascii="Book Antiqua" w:hAnsi="Book Antiqua"/>
        </w:rPr>
        <w:fldChar w:fldCharType="end"/>
      </w:r>
      <w:r w:rsidR="00B1586B" w:rsidRPr="007D51AA">
        <w:rPr>
          <w:rFonts w:ascii="Book Antiqua" w:hAnsi="Book Antiqua"/>
        </w:rPr>
        <w:t xml:space="preserve">. </w:t>
      </w:r>
      <w:bookmarkStart w:id="200" w:name="_Hlk168058395"/>
      <w:r w:rsidR="00B1586B" w:rsidRPr="007D51AA">
        <w:rPr>
          <w:rFonts w:ascii="Book Antiqua" w:hAnsi="Book Antiqua"/>
        </w:rPr>
        <w:t xml:space="preserve">From this graph a manual/non-manual divide is evident whereby individuals from non-manual social origins (with exception of RGSC 2) have an increased log odds of continuing schooling over not continuing schooling whereas those </w:t>
      </w:r>
      <w:r w:rsidRPr="007D51AA">
        <w:rPr>
          <w:rFonts w:ascii="Book Antiqua" w:hAnsi="Book Antiqua"/>
        </w:rPr>
        <w:t>individuals</w:t>
      </w:r>
      <w:r w:rsidR="00B1586B" w:rsidRPr="007D51AA">
        <w:rPr>
          <w:rFonts w:ascii="Book Antiqua" w:hAnsi="Book Antiqua"/>
        </w:rPr>
        <w:t xml:space="preserve"> from manual social origins have a </w:t>
      </w:r>
      <w:r w:rsidR="005D02C3" w:rsidRPr="007D51AA">
        <w:rPr>
          <w:rFonts w:ascii="Book Antiqua" w:hAnsi="Book Antiqua"/>
        </w:rPr>
        <w:t>decreased log odd of continuing schooling</w:t>
      </w:r>
      <w:r w:rsidR="00B1586B" w:rsidRPr="007D51AA">
        <w:rPr>
          <w:rFonts w:ascii="Book Antiqua" w:hAnsi="Book Antiqua"/>
        </w:rPr>
        <w:t xml:space="preserve">. </w:t>
      </w:r>
      <w:bookmarkEnd w:id="200"/>
      <w:r w:rsidR="00B1586B" w:rsidRPr="007D51AA">
        <w:rPr>
          <w:rFonts w:ascii="Book Antiqua" w:hAnsi="Book Antiqua"/>
        </w:rPr>
        <w:t xml:space="preserve">There is a general pattern that emerges from both measures. As the schema decreases from 1.1 to 7 for NS-SEC and 1 to 5 for RGSC, </w:t>
      </w:r>
      <w:r w:rsidRPr="007D51AA">
        <w:rPr>
          <w:rFonts w:ascii="Book Antiqua" w:hAnsi="Book Antiqua"/>
        </w:rPr>
        <w:t>there</w:t>
      </w:r>
      <w:r w:rsidR="00B1586B" w:rsidRPr="007D51AA">
        <w:rPr>
          <w:rFonts w:ascii="Book Antiqua" w:hAnsi="Book Antiqua"/>
        </w:rPr>
        <w:t xml:space="preserve"> is a decreased log odds of continuing schooling compared to the reference category.</w:t>
      </w:r>
      <w:r w:rsidRPr="007D51AA">
        <w:rPr>
          <w:rFonts w:ascii="Book Antiqua" w:hAnsi="Book Antiqua"/>
        </w:rPr>
        <w:t xml:space="preserve"> Both log odds and quasi-variance statistics from </w:t>
      </w:r>
      <w:r w:rsidR="00880A5E">
        <w:rPr>
          <w:rFonts w:ascii="Book Antiqua" w:hAnsi="Book Antiqua"/>
        </w:rPr>
        <w:fldChar w:fldCharType="begin"/>
      </w:r>
      <w:r w:rsidR="00880A5E">
        <w:rPr>
          <w:rFonts w:ascii="Book Antiqua" w:hAnsi="Book Antiqua"/>
        </w:rPr>
        <w:instrText xml:space="preserve"> REF _Ref176351233 \h </w:instrText>
      </w:r>
      <w:r w:rsidR="00880A5E">
        <w:rPr>
          <w:rFonts w:ascii="Book Antiqua" w:hAnsi="Book Antiqua"/>
        </w:rPr>
      </w:r>
      <w:r w:rsidR="00880A5E">
        <w:rPr>
          <w:rFonts w:ascii="Book Antiqua" w:hAnsi="Book Antiqua"/>
        </w:rPr>
        <w:fldChar w:fldCharType="separate"/>
      </w:r>
      <w:r w:rsidR="005E6BC0" w:rsidRPr="007D51AA">
        <w:t xml:space="preserve">Figure </w:t>
      </w:r>
      <w:r w:rsidR="005E6BC0">
        <w:rPr>
          <w:noProof/>
        </w:rPr>
        <w:t>5</w:t>
      </w:r>
      <w:r w:rsidR="005E6BC0">
        <w:t>.</w:t>
      </w:r>
      <w:r w:rsidR="005E6BC0">
        <w:rPr>
          <w:noProof/>
        </w:rPr>
        <w:t>6</w:t>
      </w:r>
      <w:r w:rsidR="00880A5E">
        <w:rPr>
          <w:rFonts w:ascii="Book Antiqua" w:hAnsi="Book Antiqua"/>
        </w:rPr>
        <w:fldChar w:fldCharType="end"/>
      </w:r>
      <w:r w:rsidR="00880A5E">
        <w:rPr>
          <w:rFonts w:ascii="Book Antiqua" w:hAnsi="Book Antiqua"/>
        </w:rPr>
        <w:t xml:space="preserve"> </w:t>
      </w:r>
      <w:r w:rsidRPr="007D51AA">
        <w:rPr>
          <w:rFonts w:ascii="Book Antiqua" w:hAnsi="Book Antiqua"/>
        </w:rPr>
        <w:t xml:space="preserve">illustrate the relative </w:t>
      </w:r>
      <w:r w:rsidR="00880A5E">
        <w:rPr>
          <w:rFonts w:ascii="Book Antiqua" w:hAnsi="Book Antiqua"/>
        </w:rPr>
        <w:t>substantive</w:t>
      </w:r>
      <w:r w:rsidRPr="007D51AA">
        <w:rPr>
          <w:rFonts w:ascii="Book Antiqua" w:hAnsi="Book Antiqua"/>
        </w:rPr>
        <w:t xml:space="preserve"> similarities between NS-SEC and RGSC based measures. </w:t>
      </w:r>
    </w:p>
    <w:p w14:paraId="5BE8A5C8" w14:textId="77777777" w:rsidR="00363EB4" w:rsidRPr="007D51AA" w:rsidRDefault="00363EB4" w:rsidP="00F25541">
      <w:pPr>
        <w:pStyle w:val="NormalWeb"/>
        <w:spacing w:line="480" w:lineRule="auto"/>
        <w:rPr>
          <w:rFonts w:ascii="Book Antiqua" w:hAnsi="Book Antiqua"/>
        </w:rPr>
      </w:pPr>
    </w:p>
    <w:p w14:paraId="0194F6E5" w14:textId="7C46A74D" w:rsidR="005D3ADD" w:rsidRPr="007D51AA" w:rsidRDefault="005D3ADD" w:rsidP="005D3ADD"/>
    <w:p w14:paraId="3C1CB6AC" w14:textId="77777777" w:rsidR="00B1586B" w:rsidRPr="007D51AA" w:rsidRDefault="00B1586B" w:rsidP="00B1586B"/>
    <w:p w14:paraId="48BDA3E9" w14:textId="77777777" w:rsidR="005D3ADD" w:rsidRPr="007D51AA" w:rsidRDefault="005D3ADD" w:rsidP="00D9733D">
      <w:pPr>
        <w:pStyle w:val="NormalWeb"/>
        <w:keepNext/>
        <w:rPr>
          <w:rFonts w:ascii="Book Antiqua" w:hAnsi="Book Antiqua"/>
        </w:rPr>
        <w:sectPr w:rsidR="005D3ADD" w:rsidRPr="007D51AA" w:rsidSect="00E93280">
          <w:pgSz w:w="11906" w:h="16838"/>
          <w:pgMar w:top="1440" w:right="1440" w:bottom="1440" w:left="1440" w:header="709" w:footer="709" w:gutter="0"/>
          <w:cols w:space="708"/>
          <w:docGrid w:linePitch="360"/>
        </w:sectPr>
      </w:pPr>
    </w:p>
    <w:p w14:paraId="0BAA67FD" w14:textId="25CBF10A" w:rsidR="00880A5E" w:rsidRPr="00880A5E" w:rsidRDefault="00880A5E" w:rsidP="00880A5E">
      <w:pPr>
        <w:pStyle w:val="NormalWeb"/>
        <w:keepNext/>
      </w:pPr>
      <w:r w:rsidRPr="00880A5E">
        <w:rPr>
          <w:noProof/>
        </w:rPr>
        <w:lastRenderedPageBreak/>
        <w:drawing>
          <wp:inline distT="0" distB="0" distL="0" distR="0" wp14:anchorId="4245D287" wp14:editId="5B027187">
            <wp:extent cx="8863330" cy="3681095"/>
            <wp:effectExtent l="0" t="0" r="0" b="0"/>
            <wp:docPr id="2045767239" name="Picture 2"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767239" name="Picture 2" descr="A screenshot of a graph&#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8863330" cy="3681095"/>
                    </a:xfrm>
                    <a:prstGeom prst="rect">
                      <a:avLst/>
                    </a:prstGeom>
                    <a:noFill/>
                    <a:ln>
                      <a:noFill/>
                    </a:ln>
                  </pic:spPr>
                </pic:pic>
              </a:graphicData>
            </a:graphic>
          </wp:inline>
        </w:drawing>
      </w:r>
    </w:p>
    <w:p w14:paraId="418A579B" w14:textId="06C3EA19" w:rsidR="00D9733D" w:rsidRPr="007D51AA" w:rsidRDefault="00D9733D" w:rsidP="00D9733D">
      <w:pPr>
        <w:pStyle w:val="NormalWeb"/>
        <w:keepNext/>
        <w:rPr>
          <w:rFonts w:ascii="Book Antiqua" w:hAnsi="Book Antiqua"/>
        </w:rPr>
      </w:pPr>
    </w:p>
    <w:p w14:paraId="1677BFAE" w14:textId="6F8DCBCC" w:rsidR="00E62B45" w:rsidRPr="007D51AA" w:rsidRDefault="00D9733D" w:rsidP="00A160E3">
      <w:pPr>
        <w:pStyle w:val="Caption"/>
      </w:pPr>
      <w:bookmarkStart w:id="201" w:name="_Ref176351233"/>
      <w:bookmarkStart w:id="202" w:name="_Toc187235409"/>
      <w:r w:rsidRPr="007D51AA">
        <w:t xml:space="preserve">Figure </w:t>
      </w:r>
      <w:r w:rsidR="001B4B12">
        <w:fldChar w:fldCharType="begin"/>
      </w:r>
      <w:r w:rsidR="001B4B12">
        <w:instrText xml:space="preserve"> STYLEREF 1 \s </w:instrText>
      </w:r>
      <w:r w:rsidR="001B4B12">
        <w:fldChar w:fldCharType="separate"/>
      </w:r>
      <w:r w:rsidR="001B4B12">
        <w:rPr>
          <w:noProof/>
        </w:rPr>
        <w:t>5</w:t>
      </w:r>
      <w:r w:rsidR="001B4B12">
        <w:fldChar w:fldCharType="end"/>
      </w:r>
      <w:r w:rsidR="001B4B12">
        <w:t>.</w:t>
      </w:r>
      <w:r w:rsidR="001B4B12">
        <w:fldChar w:fldCharType="begin"/>
      </w:r>
      <w:r w:rsidR="001B4B12">
        <w:instrText xml:space="preserve"> SEQ Figure \* ARABIC \s 1 </w:instrText>
      </w:r>
      <w:r w:rsidR="001B4B12">
        <w:fldChar w:fldCharType="separate"/>
      </w:r>
      <w:r w:rsidR="001B4B12">
        <w:rPr>
          <w:noProof/>
        </w:rPr>
        <w:t>6</w:t>
      </w:r>
      <w:r w:rsidR="001B4B12">
        <w:fldChar w:fldCharType="end"/>
      </w:r>
      <w:bookmarkEnd w:id="201"/>
      <w:r w:rsidRPr="007D51AA">
        <w:t xml:space="preserve"> Comparison of </w:t>
      </w:r>
      <w:r w:rsidR="00880A5E">
        <w:t>L</w:t>
      </w:r>
      <w:r w:rsidRPr="007D51AA">
        <w:t xml:space="preserve">og </w:t>
      </w:r>
      <w:r w:rsidR="00880A5E">
        <w:t>O</w:t>
      </w:r>
      <w:r w:rsidRPr="007D51AA">
        <w:t xml:space="preserve">dds </w:t>
      </w:r>
      <w:r w:rsidR="00880A5E">
        <w:t>V</w:t>
      </w:r>
      <w:r w:rsidRPr="007D51AA">
        <w:t xml:space="preserve">ersus </w:t>
      </w:r>
      <w:r w:rsidR="00880A5E">
        <w:t>Q</w:t>
      </w:r>
      <w:r w:rsidRPr="007D51AA">
        <w:t>uasi-</w:t>
      </w:r>
      <w:r w:rsidR="00880A5E">
        <w:t>V</w:t>
      </w:r>
      <w:r w:rsidRPr="007D51AA">
        <w:t xml:space="preserve">ariance </w:t>
      </w:r>
      <w:r w:rsidR="00880A5E">
        <w:t>S</w:t>
      </w:r>
      <w:r w:rsidRPr="007D51AA">
        <w:t xml:space="preserve">tatistics of NS-SEC and RGSC measures </w:t>
      </w:r>
      <w:r w:rsidR="00880A5E">
        <w:t>using NCDS Cohort</w:t>
      </w:r>
      <w:bookmarkEnd w:id="202"/>
    </w:p>
    <w:p w14:paraId="2E4608BF" w14:textId="77777777" w:rsidR="005D3ADD" w:rsidRPr="007D51AA" w:rsidRDefault="005D3ADD" w:rsidP="00B1586B">
      <w:pPr>
        <w:sectPr w:rsidR="005D3ADD" w:rsidRPr="007D51AA" w:rsidSect="005D3ADD">
          <w:pgSz w:w="16838" w:h="11906" w:orient="landscape"/>
          <w:pgMar w:top="1440" w:right="1440" w:bottom="1440" w:left="1440" w:header="709" w:footer="709" w:gutter="0"/>
          <w:cols w:space="708"/>
          <w:docGrid w:linePitch="360"/>
        </w:sectPr>
      </w:pPr>
    </w:p>
    <w:p w14:paraId="11106F7C" w14:textId="73B823AA" w:rsidR="00B1586B" w:rsidRPr="007D51AA" w:rsidRDefault="00880A5E" w:rsidP="00F25541">
      <w:pPr>
        <w:pStyle w:val="NormalWeb"/>
        <w:spacing w:line="480" w:lineRule="auto"/>
        <w:rPr>
          <w:rFonts w:ascii="Book Antiqua" w:hAnsi="Book Antiqua"/>
        </w:rPr>
      </w:pPr>
      <w:r>
        <w:rPr>
          <w:rFonts w:ascii="Book Antiqua" w:hAnsi="Book Antiqua"/>
        </w:rPr>
        <w:lastRenderedPageBreak/>
        <w:fldChar w:fldCharType="begin"/>
      </w:r>
      <w:r>
        <w:rPr>
          <w:rFonts w:ascii="Book Antiqua" w:hAnsi="Book Antiqua"/>
        </w:rPr>
        <w:instrText xml:space="preserve"> REF _Ref176351300 \h </w:instrText>
      </w:r>
      <w:r>
        <w:rPr>
          <w:rFonts w:ascii="Book Antiqua" w:hAnsi="Book Antiqua"/>
        </w:rPr>
      </w:r>
      <w:r>
        <w:rPr>
          <w:rFonts w:ascii="Book Antiqua" w:hAnsi="Book Antiqua"/>
        </w:rPr>
        <w:fldChar w:fldCharType="separate"/>
      </w:r>
      <w:r w:rsidR="005E6BC0" w:rsidRPr="007D51AA">
        <w:t xml:space="preserve">Figure </w:t>
      </w:r>
      <w:r w:rsidR="005E6BC0">
        <w:rPr>
          <w:noProof/>
        </w:rPr>
        <w:t>5</w:t>
      </w:r>
      <w:r w:rsidR="005E6BC0">
        <w:t>.</w:t>
      </w:r>
      <w:r w:rsidR="005E6BC0">
        <w:rPr>
          <w:noProof/>
        </w:rPr>
        <w:t>7</w:t>
      </w:r>
      <w:r>
        <w:rPr>
          <w:rFonts w:ascii="Book Antiqua" w:hAnsi="Book Antiqua"/>
        </w:rPr>
        <w:fldChar w:fldCharType="end"/>
      </w:r>
      <w:r>
        <w:rPr>
          <w:rFonts w:ascii="Book Antiqua" w:hAnsi="Book Antiqua"/>
        </w:rPr>
        <w:t xml:space="preserve"> </w:t>
      </w:r>
      <w:r w:rsidR="00B1586B" w:rsidRPr="007D51AA">
        <w:rPr>
          <w:rFonts w:ascii="Book Antiqua" w:hAnsi="Book Antiqua"/>
        </w:rPr>
        <w:t xml:space="preserve">depicts the predicted probabilities at means of </w:t>
      </w:r>
      <w:r w:rsidR="00D929CF">
        <w:rPr>
          <w:sz w:val="20"/>
          <w:szCs w:val="20"/>
        </w:rPr>
        <w:t>Continue Schooling</w:t>
      </w:r>
      <w:r w:rsidR="00D929CF" w:rsidRPr="007D51AA">
        <w:rPr>
          <w:rFonts w:ascii="Book Antiqua" w:hAnsi="Book Antiqua"/>
        </w:rPr>
        <w:t xml:space="preserve"> </w:t>
      </w:r>
      <w:r w:rsidR="00B1586B" w:rsidRPr="007D51AA">
        <w:rPr>
          <w:rFonts w:ascii="Book Antiqua" w:hAnsi="Book Antiqua"/>
        </w:rPr>
        <w:t xml:space="preserve">alongside the average marginal effects of </w:t>
      </w:r>
      <w:r w:rsidR="00363EB4" w:rsidRPr="007D51AA">
        <w:rPr>
          <w:rFonts w:ascii="Book Antiqua" w:hAnsi="Book Antiqua"/>
        </w:rPr>
        <w:t>each respective social stratification measure. All</w:t>
      </w:r>
      <w:r w:rsidR="00B1586B" w:rsidRPr="007D51AA">
        <w:rPr>
          <w:rFonts w:ascii="Book Antiqua" w:hAnsi="Book Antiqua"/>
        </w:rPr>
        <w:t xml:space="preserve"> graphs are </w:t>
      </w:r>
      <w:r w:rsidR="00F25541" w:rsidRPr="007D51AA">
        <w:rPr>
          <w:rFonts w:ascii="Book Antiqua" w:hAnsi="Book Antiqua"/>
        </w:rPr>
        <w:t>represented</w:t>
      </w:r>
      <w:r w:rsidR="00B1586B" w:rsidRPr="007D51AA">
        <w:rPr>
          <w:rFonts w:ascii="Book Antiqua" w:hAnsi="Book Antiqua"/>
        </w:rPr>
        <w:t xml:space="preserve"> using the same common y axis to aid interpretation. </w:t>
      </w:r>
      <w:r w:rsidR="00363EB4" w:rsidRPr="007D51AA">
        <w:rPr>
          <w:rFonts w:ascii="Book Antiqua" w:hAnsi="Book Antiqua"/>
        </w:rPr>
        <w:t>Starting with RGSC, w</w:t>
      </w:r>
      <w:r w:rsidR="00B1586B" w:rsidRPr="007D51AA">
        <w:rPr>
          <w:rFonts w:ascii="Book Antiqua" w:hAnsi="Book Antiqua"/>
        </w:rPr>
        <w:t xml:space="preserve">ith respect to predicted probabilities there is a general monotonic decreased trend for individuals to continue schooling. Moving on to the average marginal effects of RGSC there is a monotonic decrease from RGSC 1 to RGSC 3M, whereby from RGSC 3M to 4 there is a flatlining followed by a small decrease from RGSC 4 to RGSC 5. The largest average increased marginal probability reported in this graph relates to a 9 per cent increased probability of continuing schooling for RGSC 1 </w:t>
      </w:r>
      <w:r w:rsidR="00F25541" w:rsidRPr="007D51AA">
        <w:rPr>
          <w:rFonts w:ascii="Book Antiqua" w:hAnsi="Book Antiqua"/>
        </w:rPr>
        <w:t>compared</w:t>
      </w:r>
      <w:r w:rsidR="00B1586B" w:rsidRPr="007D51AA">
        <w:rPr>
          <w:rFonts w:ascii="Book Antiqua" w:hAnsi="Book Antiqua"/>
        </w:rPr>
        <w:t xml:space="preserve"> to RGSC 2. The largest </w:t>
      </w:r>
      <w:r w:rsidR="00F25541" w:rsidRPr="007D51AA">
        <w:rPr>
          <w:rFonts w:ascii="Book Antiqua" w:hAnsi="Book Antiqua"/>
        </w:rPr>
        <w:t>average</w:t>
      </w:r>
      <w:r w:rsidR="00B1586B" w:rsidRPr="007D51AA">
        <w:rPr>
          <w:rFonts w:ascii="Book Antiqua" w:hAnsi="Book Antiqua"/>
        </w:rPr>
        <w:t xml:space="preserve"> decreased </w:t>
      </w:r>
      <w:r w:rsidR="00F25541" w:rsidRPr="007D51AA">
        <w:rPr>
          <w:rFonts w:ascii="Book Antiqua" w:hAnsi="Book Antiqua"/>
        </w:rPr>
        <w:t>marginal</w:t>
      </w:r>
      <w:r w:rsidR="00B1586B" w:rsidRPr="007D51AA">
        <w:rPr>
          <w:rFonts w:ascii="Book Antiqua" w:hAnsi="Book Antiqua"/>
        </w:rPr>
        <w:t xml:space="preserve"> probability reported in the graph relates to a </w:t>
      </w:r>
      <w:r w:rsidR="00F25541" w:rsidRPr="007D51AA">
        <w:rPr>
          <w:rFonts w:ascii="Book Antiqua" w:hAnsi="Book Antiqua"/>
        </w:rPr>
        <w:t>11</w:t>
      </w:r>
      <w:r w:rsidR="00B1586B" w:rsidRPr="007D51AA">
        <w:rPr>
          <w:rFonts w:ascii="Book Antiqua" w:hAnsi="Book Antiqua"/>
        </w:rPr>
        <w:t xml:space="preserve"> per cent decreased probability of continuing schooling for RGSC 5 </w:t>
      </w:r>
      <w:r w:rsidR="00F25541" w:rsidRPr="007D51AA">
        <w:rPr>
          <w:rFonts w:ascii="Book Antiqua" w:hAnsi="Book Antiqua"/>
        </w:rPr>
        <w:t>compared</w:t>
      </w:r>
      <w:r w:rsidR="00B1586B" w:rsidRPr="007D51AA">
        <w:rPr>
          <w:rFonts w:ascii="Book Antiqua" w:hAnsi="Book Antiqua"/>
        </w:rPr>
        <w:t xml:space="preserve"> to RGSC 2.</w:t>
      </w:r>
    </w:p>
    <w:p w14:paraId="68D19337" w14:textId="1FC26D58" w:rsidR="005D3ADD" w:rsidRPr="00880A5E" w:rsidRDefault="00B1586B" w:rsidP="00880A5E">
      <w:pPr>
        <w:pStyle w:val="NormalWeb"/>
        <w:spacing w:line="480" w:lineRule="auto"/>
        <w:rPr>
          <w:rFonts w:ascii="Book Antiqua" w:hAnsi="Book Antiqua"/>
        </w:rPr>
        <w:sectPr w:rsidR="005D3ADD" w:rsidRPr="00880A5E" w:rsidSect="00E93280">
          <w:pgSz w:w="11906" w:h="16838"/>
          <w:pgMar w:top="1440" w:right="1440" w:bottom="1440" w:left="1440" w:header="709" w:footer="709" w:gutter="0"/>
          <w:cols w:space="708"/>
          <w:docGrid w:linePitch="360"/>
        </w:sectPr>
      </w:pPr>
      <w:r w:rsidRPr="007D51AA">
        <w:rPr>
          <w:rFonts w:ascii="Book Antiqua" w:hAnsi="Book Antiqua"/>
        </w:rPr>
        <w:t xml:space="preserve">Moving on to CAMSIS, </w:t>
      </w:r>
      <w:r w:rsidR="00880A5E">
        <w:rPr>
          <w:rFonts w:ascii="Book Antiqua" w:hAnsi="Book Antiqua"/>
        </w:rPr>
        <w:fldChar w:fldCharType="begin"/>
      </w:r>
      <w:r w:rsidR="00880A5E">
        <w:rPr>
          <w:rFonts w:ascii="Book Antiqua" w:hAnsi="Book Antiqua"/>
        </w:rPr>
        <w:instrText xml:space="preserve"> REF _Ref176351300 \h </w:instrText>
      </w:r>
      <w:r w:rsidR="00880A5E">
        <w:rPr>
          <w:rFonts w:ascii="Book Antiqua" w:hAnsi="Book Antiqua"/>
        </w:rPr>
      </w:r>
      <w:r w:rsidR="00880A5E">
        <w:rPr>
          <w:rFonts w:ascii="Book Antiqua" w:hAnsi="Book Antiqua"/>
        </w:rPr>
        <w:fldChar w:fldCharType="separate"/>
      </w:r>
      <w:r w:rsidR="005E6BC0" w:rsidRPr="007D51AA">
        <w:t xml:space="preserve">Figure </w:t>
      </w:r>
      <w:r w:rsidR="005E6BC0">
        <w:rPr>
          <w:noProof/>
        </w:rPr>
        <w:t>5</w:t>
      </w:r>
      <w:r w:rsidR="005E6BC0">
        <w:t>.</w:t>
      </w:r>
      <w:r w:rsidR="005E6BC0">
        <w:rPr>
          <w:noProof/>
        </w:rPr>
        <w:t>7</w:t>
      </w:r>
      <w:r w:rsidR="00880A5E">
        <w:rPr>
          <w:rFonts w:ascii="Book Antiqua" w:hAnsi="Book Antiqua"/>
        </w:rPr>
        <w:fldChar w:fldCharType="end"/>
      </w:r>
      <w:r w:rsidR="00880A5E">
        <w:rPr>
          <w:rFonts w:ascii="Book Antiqua" w:hAnsi="Book Antiqua"/>
        </w:rPr>
        <w:t xml:space="preserve"> </w:t>
      </w:r>
      <w:r w:rsidRPr="007D51AA">
        <w:rPr>
          <w:rFonts w:ascii="Book Antiqua" w:hAnsi="Book Antiqua"/>
        </w:rPr>
        <w:t xml:space="preserve">depicts the predicted probabilities at means of continuing schooling alongside the average </w:t>
      </w:r>
      <w:r w:rsidR="00F25541" w:rsidRPr="007D51AA">
        <w:rPr>
          <w:rFonts w:ascii="Book Antiqua" w:hAnsi="Book Antiqua"/>
        </w:rPr>
        <w:t>marginal</w:t>
      </w:r>
      <w:r w:rsidRPr="007D51AA">
        <w:rPr>
          <w:rFonts w:ascii="Book Antiqua" w:hAnsi="Book Antiqua"/>
        </w:rPr>
        <w:t xml:space="preserve"> effects of CAMSIS. The predicted probabilities show a linear monotonic increase for individuals to </w:t>
      </w:r>
      <w:r w:rsidR="00F25541" w:rsidRPr="007D51AA">
        <w:rPr>
          <w:rFonts w:ascii="Book Antiqua" w:hAnsi="Book Antiqua"/>
        </w:rPr>
        <w:t>continue</w:t>
      </w:r>
      <w:r w:rsidRPr="007D51AA">
        <w:rPr>
          <w:rFonts w:ascii="Book Antiqua" w:hAnsi="Book Antiqua"/>
        </w:rPr>
        <w:t xml:space="preserve"> schooling for each point increase in CAMSIS. Average marginal effects flatline are consistently zero. </w:t>
      </w:r>
    </w:p>
    <w:p w14:paraId="0A4F8D35" w14:textId="77777777" w:rsidR="00D9733D" w:rsidRPr="007D51AA" w:rsidRDefault="009E0F08" w:rsidP="00A160E3">
      <w:pPr>
        <w:pStyle w:val="Caption"/>
      </w:pPr>
      <w:r w:rsidRPr="007D51AA">
        <w:rPr>
          <w:noProof/>
        </w:rPr>
        <w:lastRenderedPageBreak/>
        <w:drawing>
          <wp:inline distT="0" distB="0" distL="0" distR="0" wp14:anchorId="7E3A882C" wp14:editId="15891747">
            <wp:extent cx="9341031" cy="3879850"/>
            <wp:effectExtent l="0" t="0" r="0" b="6350"/>
            <wp:docPr id="104388468" name="Picture 14" descr="A group of black and whit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88468" name="Picture 14" descr="A group of black and white lines&#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a:ext>
                      </a:extLst>
                    </a:blip>
                    <a:srcRect/>
                    <a:stretch>
                      <a:fillRect/>
                    </a:stretch>
                  </pic:blipFill>
                  <pic:spPr bwMode="auto">
                    <a:xfrm>
                      <a:off x="0" y="0"/>
                      <a:ext cx="9349925" cy="3883544"/>
                    </a:xfrm>
                    <a:prstGeom prst="rect">
                      <a:avLst/>
                    </a:prstGeom>
                    <a:noFill/>
                    <a:ln>
                      <a:noFill/>
                    </a:ln>
                  </pic:spPr>
                </pic:pic>
              </a:graphicData>
            </a:graphic>
          </wp:inline>
        </w:drawing>
      </w:r>
    </w:p>
    <w:p w14:paraId="4B0981F7" w14:textId="71DBCBF0" w:rsidR="005D3ADD" w:rsidRPr="007D51AA" w:rsidRDefault="00D9733D" w:rsidP="00A160E3">
      <w:pPr>
        <w:pStyle w:val="Caption"/>
        <w:sectPr w:rsidR="005D3ADD" w:rsidRPr="007D51AA" w:rsidSect="005D3ADD">
          <w:pgSz w:w="16838" w:h="11906" w:orient="landscape"/>
          <w:pgMar w:top="1440" w:right="1440" w:bottom="1440" w:left="1440" w:header="709" w:footer="709" w:gutter="0"/>
          <w:cols w:space="708"/>
          <w:docGrid w:linePitch="360"/>
        </w:sectPr>
      </w:pPr>
      <w:bookmarkStart w:id="203" w:name="_Ref176351300"/>
      <w:bookmarkStart w:id="204" w:name="_Toc187235410"/>
      <w:r w:rsidRPr="007D51AA">
        <w:t xml:space="preserve">Figure </w:t>
      </w:r>
      <w:r w:rsidR="001B4B12">
        <w:fldChar w:fldCharType="begin"/>
      </w:r>
      <w:r w:rsidR="001B4B12">
        <w:instrText xml:space="preserve"> STYLEREF 1 \s </w:instrText>
      </w:r>
      <w:r w:rsidR="001B4B12">
        <w:fldChar w:fldCharType="separate"/>
      </w:r>
      <w:r w:rsidR="001B4B12">
        <w:rPr>
          <w:noProof/>
        </w:rPr>
        <w:t>5</w:t>
      </w:r>
      <w:r w:rsidR="001B4B12">
        <w:fldChar w:fldCharType="end"/>
      </w:r>
      <w:r w:rsidR="001B4B12">
        <w:t>.</w:t>
      </w:r>
      <w:r w:rsidR="001B4B12">
        <w:fldChar w:fldCharType="begin"/>
      </w:r>
      <w:r w:rsidR="001B4B12">
        <w:instrText xml:space="preserve"> SEQ Figure \* ARABIC \s 1 </w:instrText>
      </w:r>
      <w:r w:rsidR="001B4B12">
        <w:fldChar w:fldCharType="separate"/>
      </w:r>
      <w:r w:rsidR="001B4B12">
        <w:rPr>
          <w:noProof/>
        </w:rPr>
        <w:t>7</w:t>
      </w:r>
      <w:r w:rsidR="001B4B12">
        <w:fldChar w:fldCharType="end"/>
      </w:r>
      <w:bookmarkEnd w:id="203"/>
      <w:r w:rsidRPr="007D51AA">
        <w:t xml:space="preserve"> Comparison of Predictive and AMEs for </w:t>
      </w:r>
      <w:r w:rsidR="00880A5E">
        <w:t>e</w:t>
      </w:r>
      <w:r w:rsidRPr="007D51AA">
        <w:t xml:space="preserve">ach </w:t>
      </w:r>
      <w:r w:rsidR="00880A5E">
        <w:t>S</w:t>
      </w:r>
      <w:r w:rsidRPr="007D51AA">
        <w:t xml:space="preserve">ocial </w:t>
      </w:r>
      <w:r w:rsidR="00880A5E">
        <w:t>S</w:t>
      </w:r>
      <w:r w:rsidRPr="007D51AA">
        <w:t xml:space="preserve">tratification </w:t>
      </w:r>
      <w:r w:rsidR="00880A5E">
        <w:t>M</w:t>
      </w:r>
      <w:r w:rsidRPr="007D51AA">
        <w:t xml:space="preserve">easure </w:t>
      </w:r>
      <w:r w:rsidR="00880A5E">
        <w:t>using NCDS Cohort</w:t>
      </w:r>
      <w:bookmarkEnd w:id="204"/>
    </w:p>
    <w:p w14:paraId="1A3CB73F" w14:textId="0AD99F19" w:rsidR="00C9608B" w:rsidRPr="007D51AA" w:rsidRDefault="00C9608B" w:rsidP="007B2204">
      <w:pPr>
        <w:pStyle w:val="Heading3"/>
      </w:pPr>
      <w:bookmarkStart w:id="205" w:name="_Toc187235256"/>
      <w:r w:rsidRPr="007D51AA">
        <w:lastRenderedPageBreak/>
        <w:t>Discussion and Conclusion</w:t>
      </w:r>
      <w:r w:rsidR="00232831">
        <w:t>s for a Sensitivity Analysis of Social Stratification Measures using the NCDS Cohort</w:t>
      </w:r>
      <w:bookmarkEnd w:id="205"/>
    </w:p>
    <w:p w14:paraId="5487430C" w14:textId="77777777" w:rsidR="00F25541" w:rsidRPr="007D51AA" w:rsidRDefault="00F25541" w:rsidP="00F25541"/>
    <w:p w14:paraId="7B921BA4" w14:textId="407D6B32" w:rsidR="0084195E" w:rsidRPr="007D51AA" w:rsidRDefault="0084195E" w:rsidP="001A4494">
      <w:pPr>
        <w:spacing w:line="480" w:lineRule="auto"/>
        <w:rPr>
          <w:szCs w:val="24"/>
        </w:rPr>
      </w:pPr>
      <w:bookmarkStart w:id="206" w:name="_Hlk168396774"/>
      <w:r w:rsidRPr="007D51AA">
        <w:rPr>
          <w:szCs w:val="24"/>
        </w:rPr>
        <w:t xml:space="preserve">This investigation of social stratification measures provides two key stories surrounding the use and implementation of various stratification variables within analytical models. The first story relates to the remarkable </w:t>
      </w:r>
      <w:r w:rsidR="005D02C3" w:rsidRPr="007D51AA">
        <w:rPr>
          <w:szCs w:val="24"/>
        </w:rPr>
        <w:t>similarity</w:t>
      </w:r>
      <w:r w:rsidRPr="007D51AA">
        <w:rPr>
          <w:szCs w:val="24"/>
        </w:rPr>
        <w:t xml:space="preserve"> between NS-SEC and RGSC models. There is across both models </w:t>
      </w:r>
      <w:r w:rsidR="005D02C3" w:rsidRPr="007D51AA">
        <w:rPr>
          <w:szCs w:val="24"/>
        </w:rPr>
        <w:t>substantively</w:t>
      </w:r>
      <w:r w:rsidRPr="007D51AA">
        <w:rPr>
          <w:szCs w:val="24"/>
        </w:rPr>
        <w:t xml:space="preserve"> identical findings. Both measures find a marked near monotonic decline in continuing schooling for individuals whose social origins are on the lower end of either schema. The RGSC schema, with </w:t>
      </w:r>
      <w:r w:rsidR="005D02C3" w:rsidRPr="007D51AA">
        <w:rPr>
          <w:szCs w:val="24"/>
        </w:rPr>
        <w:t>its</w:t>
      </w:r>
      <w:r w:rsidRPr="007D51AA">
        <w:rPr>
          <w:szCs w:val="24"/>
        </w:rPr>
        <w:t xml:space="preserve"> fundamental </w:t>
      </w:r>
      <w:r w:rsidR="005D02C3" w:rsidRPr="007D51AA">
        <w:rPr>
          <w:szCs w:val="24"/>
        </w:rPr>
        <w:t>theoretical</w:t>
      </w:r>
      <w:r w:rsidRPr="007D51AA">
        <w:rPr>
          <w:szCs w:val="24"/>
        </w:rPr>
        <w:t xml:space="preserve"> desire to </w:t>
      </w:r>
      <w:r w:rsidR="005D02C3" w:rsidRPr="007D51AA">
        <w:rPr>
          <w:szCs w:val="24"/>
        </w:rPr>
        <w:t>investigate</w:t>
      </w:r>
      <w:r w:rsidRPr="007D51AA">
        <w:rPr>
          <w:szCs w:val="24"/>
        </w:rPr>
        <w:t xml:space="preserve"> the manual/non-manual distinction in </w:t>
      </w:r>
      <w:r w:rsidR="005D02C3" w:rsidRPr="007D51AA">
        <w:rPr>
          <w:szCs w:val="24"/>
        </w:rPr>
        <w:t>British</w:t>
      </w:r>
      <w:r w:rsidRPr="007D51AA">
        <w:rPr>
          <w:szCs w:val="24"/>
        </w:rPr>
        <w:t xml:space="preserve"> society provides a </w:t>
      </w:r>
      <w:r w:rsidR="005D02C3" w:rsidRPr="007D51AA">
        <w:rPr>
          <w:szCs w:val="24"/>
        </w:rPr>
        <w:t>substantive</w:t>
      </w:r>
      <w:r w:rsidRPr="007D51AA">
        <w:rPr>
          <w:szCs w:val="24"/>
        </w:rPr>
        <w:t xml:space="preserve"> insight that the NS-SEC schema does not. The RGSC model shows a clear divide between the manual and non-manual occupations in British society. NS-SEC’s </w:t>
      </w:r>
      <w:r w:rsidR="005D02C3" w:rsidRPr="007D51AA">
        <w:rPr>
          <w:szCs w:val="24"/>
        </w:rPr>
        <w:t>explicit</w:t>
      </w:r>
      <w:r w:rsidRPr="007D51AA">
        <w:rPr>
          <w:szCs w:val="24"/>
        </w:rPr>
        <w:t xml:space="preserve"> rejection of the manual/non-manual divide </w:t>
      </w:r>
      <w:r w:rsidRPr="007D51AA">
        <w:rPr>
          <w:szCs w:val="24"/>
        </w:rPr>
        <w:fldChar w:fldCharType="begin"/>
      </w:r>
      <w:r w:rsidR="009E3C75">
        <w:rPr>
          <w:szCs w:val="24"/>
        </w:rPr>
        <w:instrText xml:space="preserve"> ADDIN ZOTERO_ITEM CSL_CITATION {"citationID":"6NQU3tXe","properties":{"formattedCitation":"(ISER, 2024)","plainCitation":"(ISER, 2024)","noteIndex":0},"citationItems":[{"id":11034,"uris":["http://zotero.org/users/8741181/items/SJRWKS4C"],"itemData":{"id":11034,"type":"webpage","abstract":"Institute for Social and Economic Research (ISER)","title":"Changes in the final version","URL":"https://www.iser.essex.ac.uk/archives/nssec/changes-in-the-final-version","author":[{"family":"ISER","given":""}],"accessed":{"date-parts":[["2024",1,8]]},"issued":{"date-parts":[["2024"]]},"citation-key":"iserChangesFinalVersion2024"}}],"schema":"https://github.com/citation-style-language/schema/raw/master/csl-citation.json"} </w:instrText>
      </w:r>
      <w:r w:rsidRPr="007D51AA">
        <w:rPr>
          <w:szCs w:val="24"/>
        </w:rPr>
        <w:fldChar w:fldCharType="separate"/>
      </w:r>
      <w:r w:rsidR="009E3C75" w:rsidRPr="009E3C75">
        <w:t>(ISER, 2024)</w:t>
      </w:r>
      <w:r w:rsidRPr="007D51AA">
        <w:rPr>
          <w:szCs w:val="24"/>
        </w:rPr>
        <w:fldChar w:fldCharType="end"/>
      </w:r>
      <w:r w:rsidRPr="007D51AA">
        <w:rPr>
          <w:szCs w:val="24"/>
        </w:rPr>
        <w:t xml:space="preserve"> makes it much more difficult to see this sociological trend. </w:t>
      </w:r>
    </w:p>
    <w:p w14:paraId="2781F6CD" w14:textId="5AEB7F5C" w:rsidR="006E4F87" w:rsidRPr="007D51AA" w:rsidRDefault="0084195E" w:rsidP="001A4494">
      <w:pPr>
        <w:spacing w:line="480" w:lineRule="auto"/>
        <w:rPr>
          <w:szCs w:val="24"/>
        </w:rPr>
      </w:pPr>
      <w:r w:rsidRPr="007D51AA">
        <w:rPr>
          <w:szCs w:val="24"/>
        </w:rPr>
        <w:t xml:space="preserve">Whilst NS-SEC does not in of itself provide </w:t>
      </w:r>
      <w:r w:rsidR="005D02C3" w:rsidRPr="007D51AA">
        <w:rPr>
          <w:szCs w:val="24"/>
        </w:rPr>
        <w:t>improved</w:t>
      </w:r>
      <w:r w:rsidRPr="007D51AA">
        <w:rPr>
          <w:szCs w:val="24"/>
        </w:rPr>
        <w:t xml:space="preserve"> statistical associations – or even different </w:t>
      </w:r>
      <w:r w:rsidR="005D02C3" w:rsidRPr="007D51AA">
        <w:rPr>
          <w:szCs w:val="24"/>
        </w:rPr>
        <w:t>statistical</w:t>
      </w:r>
      <w:r w:rsidRPr="007D51AA">
        <w:rPr>
          <w:szCs w:val="24"/>
        </w:rPr>
        <w:t xml:space="preserve"> </w:t>
      </w:r>
      <w:r w:rsidR="005D02C3" w:rsidRPr="007D51AA">
        <w:rPr>
          <w:szCs w:val="24"/>
        </w:rPr>
        <w:t>associations</w:t>
      </w:r>
      <w:r w:rsidRPr="007D51AA">
        <w:rPr>
          <w:szCs w:val="24"/>
        </w:rPr>
        <w:t xml:space="preserve">, it does provide a non a priori </w:t>
      </w:r>
      <w:r w:rsidR="005D02C3" w:rsidRPr="007D51AA">
        <w:rPr>
          <w:szCs w:val="24"/>
        </w:rPr>
        <w:t>definition</w:t>
      </w:r>
      <w:r w:rsidRPr="007D51AA">
        <w:rPr>
          <w:szCs w:val="24"/>
        </w:rPr>
        <w:t xml:space="preserve"> of class</w:t>
      </w:r>
      <w:r w:rsidR="00AE633D" w:rsidRPr="007D51AA">
        <w:rPr>
          <w:szCs w:val="24"/>
        </w:rPr>
        <w:t xml:space="preserve">. As well </w:t>
      </w:r>
      <w:r w:rsidR="00B23A6F" w:rsidRPr="007D51AA">
        <w:rPr>
          <w:szCs w:val="24"/>
        </w:rPr>
        <w:t>to</w:t>
      </w:r>
      <w:r w:rsidRPr="007D51AA">
        <w:rPr>
          <w:szCs w:val="24"/>
        </w:rPr>
        <w:t xml:space="preserve"> explore the causal mechanisms more </w:t>
      </w:r>
      <w:r w:rsidR="005D02C3" w:rsidRPr="007D51AA">
        <w:rPr>
          <w:szCs w:val="24"/>
        </w:rPr>
        <w:t>readily</w:t>
      </w:r>
      <w:r w:rsidRPr="007D51AA">
        <w:rPr>
          <w:szCs w:val="24"/>
        </w:rPr>
        <w:t xml:space="preserve"> than the RGSC measure. The a priori nature of RGSC does provide </w:t>
      </w:r>
      <w:r w:rsidR="005D02C3" w:rsidRPr="007D51AA">
        <w:rPr>
          <w:szCs w:val="24"/>
        </w:rPr>
        <w:t>substantively</w:t>
      </w:r>
      <w:r w:rsidRPr="007D51AA">
        <w:rPr>
          <w:szCs w:val="24"/>
        </w:rPr>
        <w:t xml:space="preserve"> identical results to the NS-SEC based measure</w:t>
      </w:r>
      <w:r w:rsidR="00AE633D" w:rsidRPr="007D51AA">
        <w:rPr>
          <w:szCs w:val="24"/>
        </w:rPr>
        <w:t xml:space="preserve">. However, RGSC is not theoretically informed </w:t>
      </w:r>
      <w:r w:rsidR="00AE633D" w:rsidRPr="007D51AA">
        <w:rPr>
          <w:szCs w:val="24"/>
        </w:rPr>
        <w:fldChar w:fldCharType="begin"/>
      </w:r>
      <w:r w:rsidR="009E3C75">
        <w:rPr>
          <w:szCs w:val="24"/>
        </w:rPr>
        <w:instrText xml:space="preserve"> ADDIN ZOTERO_ITEM CSL_CITATION {"citationID":"tTzIEdkg","properties":{"formattedCitation":"(Rose and Pevalin, 2001)","plainCitation":"(Rose and Pevalin, 2001)","noteIndex":0},"citationItems":[{"id":11027,"uris":["http://zotero.org/users/8741181/items/FQBP6SCR"],"itemData":{"id":11027,"type":"article-journal","container-title":"ISER Working Papers","language":"en","source":"Zotero","title":"The National Statistics Socio-economic Classification: Unifying Official and Sociological Approaches to the Conceptualisation and Measurement of Social Class","author":[{"family":"Rose","given":"David"},{"family":"Pevalin","given":"David J"}],"issued":{"date-parts":[["2001"]]},"citation-key":"roseNationalStatisticsSocioeconomic2001"}}],"schema":"https://github.com/citation-style-language/schema/raw/master/csl-citation.json"} </w:instrText>
      </w:r>
      <w:r w:rsidR="00AE633D" w:rsidRPr="007D51AA">
        <w:rPr>
          <w:szCs w:val="24"/>
        </w:rPr>
        <w:fldChar w:fldCharType="separate"/>
      </w:r>
      <w:r w:rsidR="009E3C75" w:rsidRPr="009E3C75">
        <w:t>(Rose and Pevalin, 2001)</w:t>
      </w:r>
      <w:r w:rsidR="00AE633D" w:rsidRPr="007D51AA">
        <w:rPr>
          <w:szCs w:val="24"/>
        </w:rPr>
        <w:fldChar w:fldCharType="end"/>
      </w:r>
      <w:r w:rsidRPr="007D51AA">
        <w:rPr>
          <w:szCs w:val="24"/>
        </w:rPr>
        <w:t xml:space="preserve">. Sociology is not and should not be a data dredging exercise. </w:t>
      </w:r>
    </w:p>
    <w:p w14:paraId="197F763A" w14:textId="75917DC2" w:rsidR="003A6AE1" w:rsidRPr="007D51AA" w:rsidRDefault="00AE633D" w:rsidP="001A4494">
      <w:pPr>
        <w:spacing w:line="480" w:lineRule="auto"/>
        <w:rPr>
          <w:szCs w:val="24"/>
        </w:rPr>
      </w:pPr>
      <w:r w:rsidRPr="007D51AA">
        <w:rPr>
          <w:szCs w:val="24"/>
        </w:rPr>
        <w:t>There are critiques present of NS-SEC as a measure of social class that also need to be considered</w:t>
      </w:r>
      <w:r w:rsidR="003A6AE1" w:rsidRPr="007D51AA">
        <w:rPr>
          <w:szCs w:val="24"/>
        </w:rPr>
        <w:t xml:space="preserve">. The abandonment of the manual/non-manual divide in </w:t>
      </w:r>
      <w:r w:rsidR="005D02C3" w:rsidRPr="007D51AA">
        <w:rPr>
          <w:szCs w:val="24"/>
        </w:rPr>
        <w:t>British</w:t>
      </w:r>
      <w:r w:rsidR="003A6AE1" w:rsidRPr="007D51AA">
        <w:rPr>
          <w:szCs w:val="24"/>
        </w:rPr>
        <w:t xml:space="preserve"> society </w:t>
      </w:r>
      <w:r w:rsidRPr="007D51AA">
        <w:rPr>
          <w:szCs w:val="24"/>
        </w:rPr>
        <w:t>(</w:t>
      </w:r>
      <w:r w:rsidR="003A6AE1" w:rsidRPr="007D51AA">
        <w:rPr>
          <w:szCs w:val="24"/>
        </w:rPr>
        <w:fldChar w:fldCharType="begin"/>
      </w:r>
      <w:r w:rsidR="009E3C75">
        <w:rPr>
          <w:szCs w:val="24"/>
        </w:rPr>
        <w:instrText xml:space="preserve"> ADDIN ZOTERO_ITEM CSL_CITATION {"citationID":"3JF2E7uo","properties":{"formattedCitation":"(Goldthorpe and Hope, 1974)","plainCitation":"(Goldthorpe and Hope, 1974)","dontUpdate":true,"noteIndex":0},"citationItems":[{"id":11249,"uris":["http://zotero.org/users/8741181/items/94UFJR64"],"itemData":{"id":11249,"type":"article-journal","title":"The social grading of occupations: A new approach and scale.","author":[{"family":"Goldthorpe","given":"J. H"},{"family":"Hope","given":"Keith"}],"issued":{"date-parts":[["1974"]]},"citation-key":"goldthorpeSocialGradingOccupations1974"}}],"schema":"https://github.com/citation-style-language/schema/raw/master/csl-citation.json"} </w:instrText>
      </w:r>
      <w:r w:rsidR="003A6AE1" w:rsidRPr="007D51AA">
        <w:rPr>
          <w:szCs w:val="24"/>
        </w:rPr>
        <w:fldChar w:fldCharType="separate"/>
      </w:r>
      <w:r w:rsidR="003A6AE1" w:rsidRPr="007D51AA">
        <w:rPr>
          <w:rFonts w:cs="Calibri"/>
          <w:szCs w:val="24"/>
        </w:rPr>
        <w:t>Goldthorpe and Hope 1974)</w:t>
      </w:r>
      <w:r w:rsidR="003A6AE1" w:rsidRPr="007D51AA">
        <w:rPr>
          <w:szCs w:val="24"/>
        </w:rPr>
        <w:fldChar w:fldCharType="end"/>
      </w:r>
      <w:r w:rsidR="003A6AE1" w:rsidRPr="007D51AA">
        <w:rPr>
          <w:szCs w:val="24"/>
        </w:rPr>
        <w:t xml:space="preserve"> </w:t>
      </w:r>
      <w:r w:rsidRPr="007D51AA">
        <w:rPr>
          <w:szCs w:val="24"/>
        </w:rPr>
        <w:t xml:space="preserve">was an intentional decision when creating the </w:t>
      </w:r>
      <w:r w:rsidRPr="007D51AA">
        <w:rPr>
          <w:szCs w:val="24"/>
        </w:rPr>
        <w:lastRenderedPageBreak/>
        <w:t xml:space="preserve">NS-SEC measure. This was predicated upon a view that the manual/non-manual divide no longer existed to the extent it did in the past (ibid). This is a reasonable argument when discussing </w:t>
      </w:r>
      <w:r w:rsidR="00D83E5B" w:rsidRPr="007D51AA">
        <w:rPr>
          <w:szCs w:val="24"/>
        </w:rPr>
        <w:t>contemporary</w:t>
      </w:r>
      <w:r w:rsidRPr="007D51AA">
        <w:rPr>
          <w:szCs w:val="24"/>
        </w:rPr>
        <w:t xml:space="preserve"> social class structure in </w:t>
      </w:r>
      <w:r w:rsidR="00324B52">
        <w:rPr>
          <w:szCs w:val="24"/>
        </w:rPr>
        <w:t>Britain</w:t>
      </w:r>
      <w:r w:rsidRPr="007D51AA">
        <w:rPr>
          <w:szCs w:val="24"/>
        </w:rPr>
        <w:t>. However, when using NS-SEC as a comparative measure between cohorts – especially older, historic datasets, this intentional choice becomes somewhat problematic</w:t>
      </w:r>
      <w:r w:rsidR="0097476B" w:rsidRPr="007D51AA">
        <w:rPr>
          <w:szCs w:val="24"/>
        </w:rPr>
        <w:t xml:space="preserve">. </w:t>
      </w:r>
      <w:r w:rsidRPr="007D51AA">
        <w:rPr>
          <w:szCs w:val="24"/>
        </w:rPr>
        <w:t>British society around the time of the NCDS is characterised by a manual/non-manual division, something that a solely NS-SEC based measure of social stratification finds difficult to capture – at least to the same degree as an RGSC measure</w:t>
      </w:r>
      <w:r w:rsidR="003A6AE1" w:rsidRPr="007D51AA">
        <w:rPr>
          <w:szCs w:val="24"/>
        </w:rPr>
        <w:t xml:space="preserve">. Without using another schema that is </w:t>
      </w:r>
      <w:r w:rsidR="005D02C3" w:rsidRPr="007D51AA">
        <w:rPr>
          <w:szCs w:val="24"/>
        </w:rPr>
        <w:t>sensitive</w:t>
      </w:r>
      <w:r w:rsidR="003A6AE1" w:rsidRPr="007D51AA">
        <w:rPr>
          <w:szCs w:val="24"/>
        </w:rPr>
        <w:t xml:space="preserve"> to this divide such as RGSC, an analyst may miss the importance of this divide </w:t>
      </w:r>
      <w:r w:rsidR="005D02C3" w:rsidRPr="007D51AA">
        <w:rPr>
          <w:szCs w:val="24"/>
        </w:rPr>
        <w:t>altogether</w:t>
      </w:r>
      <w:r w:rsidR="003A6AE1" w:rsidRPr="007D51AA">
        <w:rPr>
          <w:szCs w:val="24"/>
        </w:rPr>
        <w:t xml:space="preserve">. Using the NS-SEC schema on its own for historical data prior to its implementation in 2000 may lead to a whitewashing of </w:t>
      </w:r>
      <w:r w:rsidR="005D02C3" w:rsidRPr="007D51AA">
        <w:rPr>
          <w:szCs w:val="24"/>
        </w:rPr>
        <w:t>British</w:t>
      </w:r>
      <w:r w:rsidR="003A6AE1" w:rsidRPr="007D51AA">
        <w:rPr>
          <w:szCs w:val="24"/>
        </w:rPr>
        <w:t xml:space="preserve"> socio-historical context. Whilst it would not be appropriate to </w:t>
      </w:r>
      <w:r w:rsidR="005D02C3" w:rsidRPr="007D51AA">
        <w:rPr>
          <w:szCs w:val="24"/>
        </w:rPr>
        <w:t>solely</w:t>
      </w:r>
      <w:r w:rsidR="003A6AE1" w:rsidRPr="007D51AA">
        <w:rPr>
          <w:szCs w:val="24"/>
        </w:rPr>
        <w:t xml:space="preserve"> use the RGSC measure on its own considering its lack of </w:t>
      </w:r>
      <w:r w:rsidR="005D02C3" w:rsidRPr="007D51AA">
        <w:rPr>
          <w:szCs w:val="24"/>
        </w:rPr>
        <w:t>theoretical</w:t>
      </w:r>
      <w:r w:rsidR="003A6AE1" w:rsidRPr="007D51AA">
        <w:rPr>
          <w:szCs w:val="24"/>
        </w:rPr>
        <w:t xml:space="preserve"> </w:t>
      </w:r>
      <w:r w:rsidR="005D02C3" w:rsidRPr="007D51AA">
        <w:rPr>
          <w:szCs w:val="24"/>
        </w:rPr>
        <w:t>justification</w:t>
      </w:r>
      <w:r w:rsidR="003A6AE1" w:rsidRPr="007D51AA">
        <w:rPr>
          <w:szCs w:val="24"/>
        </w:rPr>
        <w:t xml:space="preserve">, it appears sensible to conduct a sensitivity analysis of both measures when dealing with historical data that predates the NS-SEC schema – and perhaps even after its implementation to see if the manual/non-manual divide truly is dead in </w:t>
      </w:r>
      <w:r w:rsidR="00324B52">
        <w:rPr>
          <w:szCs w:val="24"/>
        </w:rPr>
        <w:t>Britain</w:t>
      </w:r>
      <w:r w:rsidR="003A6AE1" w:rsidRPr="007D51AA">
        <w:rPr>
          <w:szCs w:val="24"/>
        </w:rPr>
        <w:t xml:space="preserve">. </w:t>
      </w:r>
    </w:p>
    <w:p w14:paraId="20EF894D" w14:textId="0151C05E" w:rsidR="003A6AE1" w:rsidRPr="007D51AA" w:rsidRDefault="003A6AE1" w:rsidP="001A4494">
      <w:pPr>
        <w:spacing w:line="480" w:lineRule="auto"/>
        <w:rPr>
          <w:szCs w:val="24"/>
        </w:rPr>
      </w:pPr>
      <w:r w:rsidRPr="007D51AA">
        <w:rPr>
          <w:szCs w:val="24"/>
        </w:rPr>
        <w:t xml:space="preserve">The remarkable </w:t>
      </w:r>
      <w:r w:rsidR="005D02C3" w:rsidRPr="007D51AA">
        <w:rPr>
          <w:szCs w:val="24"/>
        </w:rPr>
        <w:t>similarity</w:t>
      </w:r>
      <w:r w:rsidRPr="007D51AA">
        <w:rPr>
          <w:szCs w:val="24"/>
        </w:rPr>
        <w:t xml:space="preserve"> of the RGSC and NS-SEC models, on top of the relative operationalisation similarity between the two social class schemas broaches another important point surrounding the use of social class variables in surveys. There is </w:t>
      </w:r>
      <w:r w:rsidR="005D02C3" w:rsidRPr="007D51AA">
        <w:rPr>
          <w:szCs w:val="24"/>
        </w:rPr>
        <w:t>ultimately</w:t>
      </w:r>
      <w:r w:rsidRPr="007D51AA">
        <w:rPr>
          <w:szCs w:val="24"/>
        </w:rPr>
        <w:t xml:space="preserve"> an illusion of choice in the datasets used when selecting a social class measure. The lack of inclusion on a variety of measures makes it impossible to construct and compare </w:t>
      </w:r>
      <w:r w:rsidR="005D02C3" w:rsidRPr="007D51AA">
        <w:rPr>
          <w:szCs w:val="24"/>
        </w:rPr>
        <w:t>theoretically</w:t>
      </w:r>
      <w:r w:rsidRPr="007D51AA">
        <w:rPr>
          <w:szCs w:val="24"/>
        </w:rPr>
        <w:t xml:space="preserve"> distinct social class measures such as Wright’s schema or a manifestation of Bourdieu’s views of social class. Beyond moving </w:t>
      </w:r>
      <w:r w:rsidRPr="007D51AA">
        <w:rPr>
          <w:szCs w:val="24"/>
        </w:rPr>
        <w:lastRenderedPageBreak/>
        <w:t xml:space="preserve">towards an inclusion of variables such as wealth, income, education – that are at best </w:t>
      </w:r>
      <w:r w:rsidR="00AE633D" w:rsidRPr="007D51AA">
        <w:rPr>
          <w:szCs w:val="24"/>
        </w:rPr>
        <w:t>epiphenomenal</w:t>
      </w:r>
      <w:r w:rsidRPr="007D51AA">
        <w:rPr>
          <w:szCs w:val="24"/>
        </w:rPr>
        <w:t xml:space="preserve"> with social class, the options for </w:t>
      </w:r>
      <w:r w:rsidR="005D02C3" w:rsidRPr="007D51AA">
        <w:rPr>
          <w:szCs w:val="24"/>
        </w:rPr>
        <w:t>comparing</w:t>
      </w:r>
      <w:r w:rsidRPr="007D51AA">
        <w:rPr>
          <w:szCs w:val="24"/>
        </w:rPr>
        <w:t xml:space="preserve"> social class measures is limited. The dominance of one </w:t>
      </w:r>
      <w:r w:rsidR="00944AE7" w:rsidRPr="007D51AA">
        <w:rPr>
          <w:szCs w:val="24"/>
        </w:rPr>
        <w:t>manifestation</w:t>
      </w:r>
      <w:r w:rsidRPr="007D51AA">
        <w:rPr>
          <w:szCs w:val="24"/>
        </w:rPr>
        <w:t xml:space="preserve"> of social class – in the </w:t>
      </w:r>
      <w:r w:rsidR="005D02C3" w:rsidRPr="007D51AA">
        <w:rPr>
          <w:szCs w:val="24"/>
        </w:rPr>
        <w:t>British</w:t>
      </w:r>
      <w:r w:rsidRPr="007D51AA">
        <w:rPr>
          <w:szCs w:val="24"/>
        </w:rPr>
        <w:t xml:space="preserve"> case NS-SEC – is damaging to the exploration of social class as a sociological </w:t>
      </w:r>
      <w:r w:rsidR="005D02C3" w:rsidRPr="007D51AA">
        <w:rPr>
          <w:szCs w:val="24"/>
        </w:rPr>
        <w:t>phenomenon</w:t>
      </w:r>
      <w:r w:rsidRPr="007D51AA">
        <w:rPr>
          <w:szCs w:val="24"/>
        </w:rPr>
        <w:t xml:space="preserve"> in </w:t>
      </w:r>
      <w:r w:rsidR="005D02C3" w:rsidRPr="007D51AA">
        <w:rPr>
          <w:szCs w:val="24"/>
        </w:rPr>
        <w:t>British</w:t>
      </w:r>
      <w:r w:rsidRPr="007D51AA">
        <w:rPr>
          <w:szCs w:val="24"/>
        </w:rPr>
        <w:t xml:space="preserve"> society and forces social stratification research into a static </w:t>
      </w:r>
      <w:r w:rsidR="00324B52">
        <w:rPr>
          <w:szCs w:val="24"/>
        </w:rPr>
        <w:t>‘</w:t>
      </w:r>
      <w:r w:rsidRPr="007D51AA">
        <w:rPr>
          <w:szCs w:val="24"/>
        </w:rPr>
        <w:t>normal science</w:t>
      </w:r>
      <w:r w:rsidR="00324B52">
        <w:rPr>
          <w:szCs w:val="24"/>
        </w:rPr>
        <w:t>’</w:t>
      </w:r>
      <w:r w:rsidRPr="007D51AA">
        <w:rPr>
          <w:szCs w:val="24"/>
        </w:rPr>
        <w:t xml:space="preserve">. </w:t>
      </w:r>
    </w:p>
    <w:p w14:paraId="245E2956" w14:textId="437FEF9B" w:rsidR="00AE633D" w:rsidRPr="007D51AA" w:rsidRDefault="005D02C3" w:rsidP="001A4494">
      <w:pPr>
        <w:spacing w:line="480" w:lineRule="auto"/>
        <w:rPr>
          <w:szCs w:val="24"/>
        </w:rPr>
      </w:pPr>
      <w:r w:rsidRPr="007D51AA">
        <w:rPr>
          <w:szCs w:val="24"/>
        </w:rPr>
        <w:t>Whilst the</w:t>
      </w:r>
      <w:r w:rsidR="003A6AE1" w:rsidRPr="007D51AA">
        <w:rPr>
          <w:szCs w:val="24"/>
        </w:rPr>
        <w:t xml:space="preserve"> RGSC and NS-SEC models are </w:t>
      </w:r>
      <w:r w:rsidRPr="007D51AA">
        <w:rPr>
          <w:szCs w:val="24"/>
        </w:rPr>
        <w:t>remarkably</w:t>
      </w:r>
      <w:r w:rsidR="003A6AE1" w:rsidRPr="007D51AA">
        <w:rPr>
          <w:szCs w:val="24"/>
        </w:rPr>
        <w:t xml:space="preserve"> similar, the CAMSIS model stands alone in comparison. CAMSIS is unlike the other two measures not a measure of social class, it is a measure of social distance. CAMSIS is statistically, and </w:t>
      </w:r>
      <w:r w:rsidRPr="007D51AA">
        <w:rPr>
          <w:szCs w:val="24"/>
        </w:rPr>
        <w:t>theoretically</w:t>
      </w:r>
      <w:r w:rsidR="003A6AE1" w:rsidRPr="007D51AA">
        <w:rPr>
          <w:szCs w:val="24"/>
        </w:rPr>
        <w:t xml:space="preserve"> distinct from social class measures</w:t>
      </w:r>
      <w:r w:rsidR="00AE633D" w:rsidRPr="007D51AA">
        <w:rPr>
          <w:szCs w:val="24"/>
        </w:rPr>
        <w:t xml:space="preserve">. Whilst CAMSIS and social class measures often have high correlations with one another, a sociological case can be made for the inclusion of both measures within a given analytical model, so long as the theoretical distinction between social distance and social class measures is made. </w:t>
      </w:r>
      <w:r w:rsidR="003A6AE1" w:rsidRPr="007D51AA">
        <w:rPr>
          <w:szCs w:val="24"/>
        </w:rPr>
        <w:t xml:space="preserve">The literature is very careful in distinguishing between social class measures and social scales of </w:t>
      </w:r>
      <w:r w:rsidRPr="007D51AA">
        <w:rPr>
          <w:szCs w:val="24"/>
        </w:rPr>
        <w:t>distance</w:t>
      </w:r>
      <w:r w:rsidR="003A6AE1" w:rsidRPr="007D51AA">
        <w:rPr>
          <w:szCs w:val="24"/>
        </w:rPr>
        <w:t xml:space="preserve"> or prestige, but given their </w:t>
      </w:r>
      <w:r w:rsidRPr="007D51AA">
        <w:rPr>
          <w:szCs w:val="24"/>
        </w:rPr>
        <w:t>theoretical</w:t>
      </w:r>
      <w:r w:rsidR="003A6AE1" w:rsidRPr="007D51AA">
        <w:rPr>
          <w:szCs w:val="24"/>
        </w:rPr>
        <w:t xml:space="preserve"> </w:t>
      </w:r>
      <w:r w:rsidRPr="007D51AA">
        <w:rPr>
          <w:szCs w:val="24"/>
        </w:rPr>
        <w:t>and</w:t>
      </w:r>
      <w:r w:rsidR="003A6AE1" w:rsidRPr="007D51AA">
        <w:rPr>
          <w:szCs w:val="24"/>
        </w:rPr>
        <w:t xml:space="preserve"> </w:t>
      </w:r>
      <w:r w:rsidRPr="007D51AA">
        <w:rPr>
          <w:szCs w:val="24"/>
        </w:rPr>
        <w:t>substantive</w:t>
      </w:r>
      <w:r w:rsidR="003A6AE1" w:rsidRPr="007D51AA">
        <w:rPr>
          <w:szCs w:val="24"/>
        </w:rPr>
        <w:t xml:space="preserve"> differences, they should rightfully be included alongside one another and yet they are not. </w:t>
      </w:r>
      <w:r w:rsidR="00AE633D" w:rsidRPr="007D51AA">
        <w:rPr>
          <w:szCs w:val="24"/>
        </w:rPr>
        <w:t xml:space="preserve">This lack of inclusion can only be the belief that CAMSIS is capturing the same variance within a model that a social class measure is also capturing. The high correlation between a measure like CAMSIS and a measure like NS-SEC presents issues of collinearity within a model. This is a data driven decision to only include one measure. </w:t>
      </w:r>
    </w:p>
    <w:p w14:paraId="7D13DF9E" w14:textId="6C79BDA7" w:rsidR="006E4F87" w:rsidRPr="007D51AA" w:rsidRDefault="001A4494" w:rsidP="0097476B">
      <w:pPr>
        <w:spacing w:line="480" w:lineRule="auto"/>
        <w:rPr>
          <w:szCs w:val="24"/>
        </w:rPr>
      </w:pPr>
      <w:r w:rsidRPr="007D51AA">
        <w:rPr>
          <w:szCs w:val="24"/>
        </w:rPr>
        <w:t xml:space="preserve">This sensitivity analysis was an exploration of different </w:t>
      </w:r>
      <w:r w:rsidR="005D02C3" w:rsidRPr="007D51AA">
        <w:rPr>
          <w:szCs w:val="24"/>
        </w:rPr>
        <w:t>manifestations</w:t>
      </w:r>
      <w:r w:rsidRPr="007D51AA">
        <w:rPr>
          <w:szCs w:val="24"/>
        </w:rPr>
        <w:t xml:space="preserve"> of social stratification. Each social </w:t>
      </w:r>
      <w:r w:rsidR="005D02C3" w:rsidRPr="007D51AA">
        <w:rPr>
          <w:szCs w:val="24"/>
        </w:rPr>
        <w:t>stratification</w:t>
      </w:r>
      <w:r w:rsidRPr="007D51AA">
        <w:rPr>
          <w:szCs w:val="24"/>
        </w:rPr>
        <w:t xml:space="preserve"> measure has been statistically and </w:t>
      </w:r>
      <w:r w:rsidR="005D02C3" w:rsidRPr="007D51AA">
        <w:rPr>
          <w:szCs w:val="24"/>
        </w:rPr>
        <w:t>substantively</w:t>
      </w:r>
      <w:r w:rsidRPr="007D51AA">
        <w:rPr>
          <w:szCs w:val="24"/>
        </w:rPr>
        <w:t xml:space="preserve"> </w:t>
      </w:r>
      <w:r w:rsidR="005D02C3" w:rsidRPr="007D51AA">
        <w:rPr>
          <w:szCs w:val="24"/>
        </w:rPr>
        <w:t>interpreted</w:t>
      </w:r>
      <w:r w:rsidRPr="007D51AA">
        <w:rPr>
          <w:szCs w:val="24"/>
        </w:rPr>
        <w:t xml:space="preserve"> and </w:t>
      </w:r>
      <w:r w:rsidR="005D02C3" w:rsidRPr="007D51AA">
        <w:rPr>
          <w:szCs w:val="24"/>
        </w:rPr>
        <w:t>critiqued</w:t>
      </w:r>
      <w:r w:rsidRPr="007D51AA">
        <w:rPr>
          <w:szCs w:val="24"/>
        </w:rPr>
        <w:t xml:space="preserve">. </w:t>
      </w:r>
      <w:r w:rsidR="00AE633D" w:rsidRPr="007D51AA">
        <w:rPr>
          <w:szCs w:val="24"/>
        </w:rPr>
        <w:t xml:space="preserve">The result of this section has provided a </w:t>
      </w:r>
      <w:r w:rsidR="00AE633D" w:rsidRPr="007D51AA">
        <w:rPr>
          <w:szCs w:val="24"/>
        </w:rPr>
        <w:lastRenderedPageBreak/>
        <w:t xml:space="preserve">detailed analysis of different measures of social stratification and their </w:t>
      </w:r>
      <w:r w:rsidR="00D83E5B" w:rsidRPr="007D51AA">
        <w:rPr>
          <w:szCs w:val="24"/>
        </w:rPr>
        <w:t>similarities</w:t>
      </w:r>
      <w:r w:rsidR="00AE633D" w:rsidRPr="007D51AA">
        <w:rPr>
          <w:szCs w:val="24"/>
        </w:rPr>
        <w:t xml:space="preserve"> and differences with one another. Overall, this section concludes that when analysing historical datasets like the NCDS employing multiple measures of social class is important to understand the socio-historical context of the time. NS-SEC is a measure that was constructed after the NCDS cohort were born and reflects the reality of its time. RGSC is a measure that was developed on an a priori basis and lacks theoretical rigor. Combined in a sensitivity analysis allows both measures to be studied closely, and any differences to be isolated and investigated. CAMSIS as a measure to be included </w:t>
      </w:r>
      <w:r w:rsidR="00B23A6F" w:rsidRPr="007D51AA">
        <w:rPr>
          <w:szCs w:val="24"/>
        </w:rPr>
        <w:t>must</w:t>
      </w:r>
      <w:r w:rsidR="00AE633D" w:rsidRPr="007D51AA">
        <w:rPr>
          <w:szCs w:val="24"/>
        </w:rPr>
        <w:t xml:space="preserve"> be based upon a theoretical justification that the measure is substantively different from a measure of social class and that the subsequent collinearity can be justified. </w:t>
      </w:r>
      <w:bookmarkEnd w:id="206"/>
    </w:p>
    <w:p w14:paraId="7EAA86DC" w14:textId="11B2E0F3" w:rsidR="00C9608B" w:rsidRPr="007D51AA" w:rsidRDefault="00C9608B" w:rsidP="007B2204">
      <w:pPr>
        <w:pStyle w:val="Heading2"/>
      </w:pPr>
      <w:bookmarkStart w:id="207" w:name="_Toc187235257"/>
      <w:r w:rsidRPr="007D51AA">
        <w:t>SOC Code Sensitivity analysis using NCDS</w:t>
      </w:r>
      <w:bookmarkEnd w:id="207"/>
      <w:r w:rsidRPr="007D51AA">
        <w:t xml:space="preserve">  </w:t>
      </w:r>
    </w:p>
    <w:p w14:paraId="31B02372" w14:textId="4C12AF80" w:rsidR="0097476B" w:rsidRPr="007D51AA" w:rsidRDefault="00CC54E5" w:rsidP="00CC54E5">
      <w:pPr>
        <w:spacing w:line="480" w:lineRule="auto"/>
        <w:rPr>
          <w:szCs w:val="24"/>
        </w:rPr>
      </w:pPr>
      <w:r w:rsidRPr="007D51AA">
        <w:rPr>
          <w:szCs w:val="24"/>
        </w:rPr>
        <w:t xml:space="preserve">Given the sensitivity analysis of social stratification measures, NS-SEC has been </w:t>
      </w:r>
      <w:r w:rsidR="00E57242" w:rsidRPr="007D51AA">
        <w:rPr>
          <w:szCs w:val="24"/>
        </w:rPr>
        <w:t>selected as the primary model going forward</w:t>
      </w:r>
      <w:r w:rsidRPr="007D51AA">
        <w:rPr>
          <w:szCs w:val="24"/>
        </w:rPr>
        <w:t xml:space="preserve">. </w:t>
      </w:r>
      <w:r w:rsidR="0097476B" w:rsidRPr="007D51AA">
        <w:rPr>
          <w:szCs w:val="24"/>
        </w:rPr>
        <w:t xml:space="preserve">The sensitivity analysis of social stratification measures provided insight into the construction of different measures and the important of context when dealing with historical datasets like the NCDS. A key component in the construction of all three social stratification measures is the standard occupation classification code or SOC code. This hierarchically organised set of occupations is used when constructing all social stratification variables mentioned hitherto. SOC codes are constructed and organised every 10 years, starting in 1990. Every 10 years the organisation of occupations is reformed through the addition/subtraction of occupations, and through re-organising occupations into </w:t>
      </w:r>
      <w:r w:rsidR="0097476B" w:rsidRPr="007D51AA">
        <w:rPr>
          <w:szCs w:val="24"/>
        </w:rPr>
        <w:lastRenderedPageBreak/>
        <w:t xml:space="preserve">different levels. In line with the theme of socio-historical context that has been a constant throughout this thesis, an assessment of SOC codes is a prudent exercise. </w:t>
      </w:r>
    </w:p>
    <w:p w14:paraId="74A0718C" w14:textId="1504D834" w:rsidR="00CC54E5" w:rsidRPr="007D51AA" w:rsidRDefault="0097476B" w:rsidP="00CC54E5">
      <w:pPr>
        <w:spacing w:line="480" w:lineRule="auto"/>
        <w:rPr>
          <w:szCs w:val="24"/>
        </w:rPr>
      </w:pPr>
      <w:bookmarkStart w:id="208" w:name="_Hlk168063777"/>
      <w:r w:rsidRPr="007D51AA">
        <w:rPr>
          <w:szCs w:val="24"/>
        </w:rPr>
        <w:t>A</w:t>
      </w:r>
      <w:r w:rsidR="00CC54E5" w:rsidRPr="007D51AA">
        <w:rPr>
          <w:szCs w:val="24"/>
        </w:rPr>
        <w:t>nother sensitivity analysis will be conducted comparing the measure of NS-SEC under two different constructions. The first will be NS-SEC constructed using SOC 2000 codes – the base model used previously. The second, will use NS-SEC constructed using SOC 90 codes. These two models will be compared to assess any similarities and differences regarding their substantive effects. Goodness-of-fit statistics will also be assessed to determine the best fit model. A comparison of SOC 2000 and SOC 90 codes for both RGSC and CAMSIS models follows from this initial NS-SEC model</w:t>
      </w:r>
      <w:r w:rsidR="00E57242" w:rsidRPr="007D51AA">
        <w:rPr>
          <w:szCs w:val="24"/>
        </w:rPr>
        <w:t xml:space="preserve"> to estimate any differences in </w:t>
      </w:r>
      <w:r w:rsidR="005D02C3" w:rsidRPr="007D51AA">
        <w:rPr>
          <w:szCs w:val="24"/>
        </w:rPr>
        <w:t>substantive</w:t>
      </w:r>
      <w:r w:rsidR="00E57242" w:rsidRPr="007D51AA">
        <w:rPr>
          <w:szCs w:val="24"/>
        </w:rPr>
        <w:t xml:space="preserve"> interpretation if using a different social </w:t>
      </w:r>
      <w:r w:rsidR="005D02C3" w:rsidRPr="007D51AA">
        <w:rPr>
          <w:szCs w:val="24"/>
        </w:rPr>
        <w:t>stratification</w:t>
      </w:r>
      <w:r w:rsidR="00E57242" w:rsidRPr="007D51AA">
        <w:rPr>
          <w:szCs w:val="24"/>
        </w:rPr>
        <w:t xml:space="preserve"> measure. </w:t>
      </w:r>
      <w:r w:rsidRPr="007D51AA">
        <w:rPr>
          <w:szCs w:val="24"/>
        </w:rPr>
        <w:t xml:space="preserve">The purpose of this section is to assess if there is any change in the substantive interpretation of a model if using a different SOC code to construct a given social stratification variable. The SOC codes are meant to resemble the social reality of British occupational structures when they are created. The closer a dataset is to a given SOC code construction, the more likely it is that the dataset reflects the social reality of the occupational structure captured by that given SOC code construction. If a dataset is analysed with the same measure using SOC 90 and SOC 2000 codes and presents different substantive interpretation then there are serious implications for the selection of SOC codes used going forward. </w:t>
      </w:r>
    </w:p>
    <w:bookmarkEnd w:id="208"/>
    <w:p w14:paraId="1AC3E59A" w14:textId="44A3978C" w:rsidR="00B1586B" w:rsidRPr="00880A5E" w:rsidRDefault="00CC54E5" w:rsidP="00880A5E">
      <w:pPr>
        <w:spacing w:line="480" w:lineRule="auto"/>
        <w:rPr>
          <w:rFonts w:eastAsiaTheme="minorEastAsia"/>
          <w:szCs w:val="24"/>
        </w:rPr>
      </w:pPr>
      <w:r w:rsidRPr="007D51AA">
        <w:rPr>
          <w:szCs w:val="24"/>
        </w:rPr>
        <w:t>The following tables –</w:t>
      </w:r>
      <w:r w:rsidR="00880A5E">
        <w:rPr>
          <w:szCs w:val="24"/>
        </w:rPr>
        <w:t xml:space="preserve"> </w:t>
      </w:r>
      <w:r w:rsidR="00880A5E">
        <w:rPr>
          <w:szCs w:val="24"/>
        </w:rPr>
        <w:fldChar w:fldCharType="begin"/>
      </w:r>
      <w:r w:rsidR="00880A5E">
        <w:rPr>
          <w:szCs w:val="24"/>
        </w:rPr>
        <w:instrText xml:space="preserve"> REF _Ref176360602 \h </w:instrText>
      </w:r>
      <w:r w:rsidR="00880A5E">
        <w:rPr>
          <w:szCs w:val="24"/>
        </w:rPr>
      </w:r>
      <w:r w:rsidR="00880A5E">
        <w:rPr>
          <w:szCs w:val="24"/>
        </w:rPr>
        <w:fldChar w:fldCharType="separate"/>
      </w:r>
      <w:r w:rsidR="005E6BC0" w:rsidRPr="007D51AA">
        <w:t xml:space="preserve">Table </w:t>
      </w:r>
      <w:r w:rsidR="005E6BC0">
        <w:rPr>
          <w:noProof/>
        </w:rPr>
        <w:t>5</w:t>
      </w:r>
      <w:r w:rsidR="005E6BC0">
        <w:t>.</w:t>
      </w:r>
      <w:r w:rsidR="005E6BC0">
        <w:rPr>
          <w:noProof/>
        </w:rPr>
        <w:t>18</w:t>
      </w:r>
      <w:r w:rsidR="00880A5E">
        <w:rPr>
          <w:szCs w:val="24"/>
        </w:rPr>
        <w:fldChar w:fldCharType="end"/>
      </w:r>
      <w:r w:rsidR="00880A5E">
        <w:rPr>
          <w:szCs w:val="24"/>
        </w:rPr>
        <w:t>-</w:t>
      </w:r>
      <w:r w:rsidR="00880A5E">
        <w:rPr>
          <w:szCs w:val="24"/>
        </w:rPr>
        <w:fldChar w:fldCharType="begin"/>
      </w:r>
      <w:r w:rsidR="00880A5E">
        <w:rPr>
          <w:szCs w:val="24"/>
        </w:rPr>
        <w:instrText xml:space="preserve"> REF _Ref176360607 \h </w:instrText>
      </w:r>
      <w:r w:rsidR="00880A5E">
        <w:rPr>
          <w:szCs w:val="24"/>
        </w:rPr>
      </w:r>
      <w:r w:rsidR="00880A5E">
        <w:rPr>
          <w:szCs w:val="24"/>
        </w:rPr>
        <w:fldChar w:fldCharType="separate"/>
      </w:r>
      <w:r w:rsidR="005E6BC0" w:rsidRPr="007D51AA">
        <w:t xml:space="preserve">Table </w:t>
      </w:r>
      <w:r w:rsidR="005E6BC0">
        <w:rPr>
          <w:noProof/>
        </w:rPr>
        <w:t>5</w:t>
      </w:r>
      <w:r w:rsidR="005E6BC0">
        <w:t>.</w:t>
      </w:r>
      <w:r w:rsidR="005E6BC0">
        <w:rPr>
          <w:noProof/>
        </w:rPr>
        <w:t>19</w:t>
      </w:r>
      <w:r w:rsidR="00880A5E">
        <w:rPr>
          <w:szCs w:val="24"/>
        </w:rPr>
        <w:fldChar w:fldCharType="end"/>
      </w:r>
      <w:r w:rsidR="00880A5E">
        <w:rPr>
          <w:szCs w:val="24"/>
        </w:rPr>
        <w:t xml:space="preserve"> </w:t>
      </w:r>
      <w:r w:rsidRPr="007D51AA">
        <w:rPr>
          <w:szCs w:val="24"/>
        </w:rPr>
        <w:t xml:space="preserve">follow a similar design to those tables produced previously. These tables have been updated with additional information for the SOC 90 measure of NS-SEC as a point of comparison prior to model interpretation. Reflecting first on </w:t>
      </w:r>
      <w:r w:rsidR="00880A5E">
        <w:rPr>
          <w:szCs w:val="24"/>
        </w:rPr>
        <w:fldChar w:fldCharType="begin"/>
      </w:r>
      <w:r w:rsidR="00880A5E">
        <w:rPr>
          <w:szCs w:val="24"/>
        </w:rPr>
        <w:instrText xml:space="preserve"> REF _Ref176360602 \h </w:instrText>
      </w:r>
      <w:r w:rsidR="00880A5E">
        <w:rPr>
          <w:szCs w:val="24"/>
        </w:rPr>
      </w:r>
      <w:r w:rsidR="00880A5E">
        <w:rPr>
          <w:szCs w:val="24"/>
        </w:rPr>
        <w:fldChar w:fldCharType="separate"/>
      </w:r>
      <w:r w:rsidR="005E6BC0" w:rsidRPr="007D51AA">
        <w:t xml:space="preserve">Table </w:t>
      </w:r>
      <w:r w:rsidR="005E6BC0">
        <w:rPr>
          <w:noProof/>
        </w:rPr>
        <w:t>5</w:t>
      </w:r>
      <w:r w:rsidR="005E6BC0">
        <w:t>.</w:t>
      </w:r>
      <w:r w:rsidR="005E6BC0">
        <w:rPr>
          <w:noProof/>
        </w:rPr>
        <w:t>18</w:t>
      </w:r>
      <w:r w:rsidR="00880A5E">
        <w:rPr>
          <w:szCs w:val="24"/>
        </w:rPr>
        <w:fldChar w:fldCharType="end"/>
      </w:r>
      <w:r w:rsidRPr="007D51AA">
        <w:rPr>
          <w:szCs w:val="24"/>
        </w:rPr>
        <w:t xml:space="preserve">, whilst NS-SEC using the SOC 2000 </w:t>
      </w:r>
      <w:r w:rsidRPr="007D51AA">
        <w:rPr>
          <w:szCs w:val="24"/>
        </w:rPr>
        <w:lastRenderedPageBreak/>
        <w:t xml:space="preserve">construction as a difference of 1155.46 deviance from the null, the SOC 90 construction has 847.42 difference in deviance from the null. The </w:t>
      </w:r>
      <m:oMath>
        <m:sSup>
          <m:sSupPr>
            <m:ctrlPr>
              <w:rPr>
                <w:rFonts w:ascii="Cambria Math" w:hAnsi="Cambria Math" w:cs="Times New Roman"/>
                <w:i/>
                <w:szCs w:val="24"/>
              </w:rPr>
            </m:ctrlPr>
          </m:sSupPr>
          <m:e>
            <m:r>
              <w:rPr>
                <w:rFonts w:ascii="Cambria Math" w:hAnsi="Cambria Math" w:cs="Times New Roman"/>
                <w:szCs w:val="24"/>
              </w:rPr>
              <m:t>R</m:t>
            </m:r>
          </m:e>
          <m:sup>
            <m:r>
              <w:rPr>
                <w:rFonts w:ascii="Cambria Math" w:hAnsi="Cambria Math" w:cs="Times New Roman"/>
                <w:szCs w:val="24"/>
              </w:rPr>
              <m:t>2</m:t>
            </m:r>
          </m:sup>
        </m:sSup>
      </m:oMath>
      <w:r w:rsidRPr="007D51AA">
        <w:rPr>
          <w:rFonts w:eastAsiaTheme="minorEastAsia"/>
          <w:szCs w:val="24"/>
        </w:rPr>
        <w:t xml:space="preserve"> statistic is also lower by 0.02 for the SOC 90 construction compared to the SOC 2000 construction. Both AIC and BIC statistics favour the SOC 2000 construction over the SOC 90 construction on its own. Moving on to </w:t>
      </w:r>
      <w:r w:rsidR="00880A5E">
        <w:rPr>
          <w:rFonts w:eastAsiaTheme="minorEastAsia"/>
          <w:szCs w:val="24"/>
        </w:rPr>
        <w:fldChar w:fldCharType="begin"/>
      </w:r>
      <w:r w:rsidR="00880A5E">
        <w:rPr>
          <w:rFonts w:eastAsiaTheme="minorEastAsia"/>
          <w:szCs w:val="24"/>
        </w:rPr>
        <w:instrText xml:space="preserve"> REF _Ref176360607 \h </w:instrText>
      </w:r>
      <w:r w:rsidR="00880A5E">
        <w:rPr>
          <w:rFonts w:eastAsiaTheme="minorEastAsia"/>
          <w:szCs w:val="24"/>
        </w:rPr>
      </w:r>
      <w:r w:rsidR="00880A5E">
        <w:rPr>
          <w:rFonts w:eastAsiaTheme="minorEastAsia"/>
          <w:szCs w:val="24"/>
        </w:rPr>
        <w:fldChar w:fldCharType="separate"/>
      </w:r>
      <w:r w:rsidR="005E6BC0" w:rsidRPr="007D51AA">
        <w:t xml:space="preserve">Table </w:t>
      </w:r>
      <w:r w:rsidR="005E6BC0">
        <w:rPr>
          <w:noProof/>
        </w:rPr>
        <w:t>5</w:t>
      </w:r>
      <w:r w:rsidR="005E6BC0">
        <w:t>.</w:t>
      </w:r>
      <w:r w:rsidR="005E6BC0">
        <w:rPr>
          <w:noProof/>
        </w:rPr>
        <w:t>19</w:t>
      </w:r>
      <w:r w:rsidR="00880A5E">
        <w:rPr>
          <w:rFonts w:eastAsiaTheme="minorEastAsia"/>
          <w:szCs w:val="24"/>
        </w:rPr>
        <w:fldChar w:fldCharType="end"/>
      </w:r>
      <w:r w:rsidRPr="007D51AA">
        <w:rPr>
          <w:rFonts w:eastAsiaTheme="minorEastAsia"/>
          <w:szCs w:val="24"/>
        </w:rPr>
        <w:t xml:space="preserve">, the full model with SOC 2000 construction of NS-SEC has a 204.94 difference in deviance from the previous model compared to a 146.20 difference in advance for the SOC 90 construction. There is a 0.01 lower </w:t>
      </w:r>
      <m:oMath>
        <m:sSup>
          <m:sSupPr>
            <m:ctrlPr>
              <w:rPr>
                <w:rFonts w:ascii="Cambria Math" w:hAnsi="Cambria Math" w:cs="Times New Roman"/>
                <w:i/>
                <w:szCs w:val="24"/>
              </w:rPr>
            </m:ctrlPr>
          </m:sSupPr>
          <m:e>
            <m:r>
              <w:rPr>
                <w:rFonts w:ascii="Cambria Math" w:hAnsi="Cambria Math" w:cs="Times New Roman"/>
                <w:szCs w:val="24"/>
              </w:rPr>
              <m:t>R</m:t>
            </m:r>
          </m:e>
          <m:sup>
            <m:r>
              <w:rPr>
                <w:rFonts w:ascii="Cambria Math" w:hAnsi="Cambria Math" w:cs="Times New Roman"/>
                <w:szCs w:val="24"/>
              </w:rPr>
              <m:t>2</m:t>
            </m:r>
          </m:sup>
        </m:sSup>
      </m:oMath>
      <w:r w:rsidRPr="007D51AA">
        <w:rPr>
          <w:rFonts w:eastAsiaTheme="minorEastAsia"/>
          <w:szCs w:val="24"/>
        </w:rPr>
        <w:t xml:space="preserve"> statistic for the SOC 90 model over the SOC 2000 model and both AIC and BIC favour the latter over the former. However, the AIC and BIC statistic differences are incredibly small. </w:t>
      </w:r>
    </w:p>
    <w:p w14:paraId="77009493" w14:textId="5C93137F" w:rsidR="00B4615B" w:rsidRPr="007D51AA" w:rsidRDefault="00B4615B" w:rsidP="00A160E3">
      <w:pPr>
        <w:pStyle w:val="Caption"/>
      </w:pPr>
      <w:bookmarkStart w:id="209" w:name="_Ref176360602"/>
      <w:bookmarkStart w:id="210" w:name="_Toc187235337"/>
      <w:r w:rsidRPr="007D51AA">
        <w:t xml:space="preserve">Table </w:t>
      </w:r>
      <w:r w:rsidR="000B51ED">
        <w:fldChar w:fldCharType="begin"/>
      </w:r>
      <w:r w:rsidR="000B51ED">
        <w:instrText xml:space="preserve"> STYLEREF 1 \s </w:instrText>
      </w:r>
      <w:r w:rsidR="000B51ED">
        <w:fldChar w:fldCharType="separate"/>
      </w:r>
      <w:r w:rsidR="005E6BC0">
        <w:rPr>
          <w:noProof/>
        </w:rPr>
        <w:t>5</w:t>
      </w:r>
      <w:r w:rsidR="000B51ED">
        <w:rPr>
          <w:noProof/>
        </w:rPr>
        <w:fldChar w:fldCharType="end"/>
      </w:r>
      <w:r w:rsidR="000B51ED">
        <w:t>.</w:t>
      </w:r>
      <w:r w:rsidR="000B51ED">
        <w:fldChar w:fldCharType="begin"/>
      </w:r>
      <w:r w:rsidR="000B51ED">
        <w:instrText xml:space="preserve"> SEQ Table \* ARABIC \s 1 </w:instrText>
      </w:r>
      <w:r w:rsidR="000B51ED">
        <w:fldChar w:fldCharType="separate"/>
      </w:r>
      <w:r w:rsidR="005E6BC0">
        <w:rPr>
          <w:noProof/>
        </w:rPr>
        <w:t>18</w:t>
      </w:r>
      <w:r w:rsidR="000B51ED">
        <w:rPr>
          <w:noProof/>
        </w:rPr>
        <w:fldChar w:fldCharType="end"/>
      </w:r>
      <w:bookmarkEnd w:id="209"/>
      <w:r w:rsidRPr="007D51AA">
        <w:t xml:space="preserve"> Model </w:t>
      </w:r>
      <w:r w:rsidR="00880A5E">
        <w:t>B</w:t>
      </w:r>
      <w:r w:rsidRPr="007D51AA">
        <w:t xml:space="preserve">uilding </w:t>
      </w:r>
      <w:r w:rsidR="00880A5E">
        <w:t>S</w:t>
      </w:r>
      <w:r w:rsidRPr="007D51AA">
        <w:t xml:space="preserve">tatistics of </w:t>
      </w:r>
      <w:r w:rsidR="00DE55F0">
        <w:t xml:space="preserve">Father’s </w:t>
      </w:r>
      <w:r w:rsidRPr="007D51AA">
        <w:t xml:space="preserve">NS-SEC </w:t>
      </w:r>
      <w:r w:rsidR="00DE55F0">
        <w:t xml:space="preserve">(age 14) </w:t>
      </w:r>
      <w:r w:rsidRPr="007D51AA">
        <w:t xml:space="preserve">SOC 90 </w:t>
      </w:r>
      <w:r w:rsidR="00880A5E">
        <w:t>using NCDS Cohort</w:t>
      </w:r>
      <w:bookmarkEnd w:id="210"/>
    </w:p>
    <w:tbl>
      <w:tblPr>
        <w:tblStyle w:val="PlainTable2"/>
        <w:tblW w:w="5000" w:type="pct"/>
        <w:tblLook w:val="04A0" w:firstRow="1" w:lastRow="0" w:firstColumn="1" w:lastColumn="0" w:noHBand="0" w:noVBand="1"/>
      </w:tblPr>
      <w:tblGrid>
        <w:gridCol w:w="1938"/>
        <w:gridCol w:w="1229"/>
        <w:gridCol w:w="1152"/>
        <w:gridCol w:w="803"/>
        <w:gridCol w:w="1498"/>
        <w:gridCol w:w="1204"/>
        <w:gridCol w:w="1202"/>
      </w:tblGrid>
      <w:tr w:rsidR="00B4615B" w:rsidRPr="00880A5E" w14:paraId="6B966109" w14:textId="77777777" w:rsidTr="00A80D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684BFF76" w14:textId="17A62976" w:rsidR="00B1586B" w:rsidRPr="00880A5E" w:rsidRDefault="00B1586B" w:rsidP="00BD4372">
            <w:pPr>
              <w:rPr>
                <w:rFonts w:cs="Times New Roman"/>
                <w:sz w:val="20"/>
                <w:szCs w:val="20"/>
              </w:rPr>
            </w:pPr>
            <w:r w:rsidRPr="00880A5E">
              <w:rPr>
                <w:rFonts w:cs="Times New Roman"/>
                <w:sz w:val="20"/>
                <w:szCs w:val="20"/>
              </w:rPr>
              <w:t xml:space="preserve">Outcome Variable: </w:t>
            </w:r>
            <w:r w:rsidR="00D929CF">
              <w:rPr>
                <w:sz w:val="20"/>
                <w:szCs w:val="20"/>
              </w:rPr>
              <w:t>Continue Schooling</w:t>
            </w:r>
          </w:p>
        </w:tc>
        <w:tc>
          <w:tcPr>
            <w:tcW w:w="681" w:type="pct"/>
          </w:tcPr>
          <w:p w14:paraId="46944CC0" w14:textId="77777777" w:rsidR="00B1586B" w:rsidRPr="00880A5E" w:rsidRDefault="00B1586B" w:rsidP="00BD4372">
            <w:pPr>
              <w:cnfStyle w:val="100000000000" w:firstRow="1"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Deviance</w:t>
            </w:r>
          </w:p>
        </w:tc>
        <w:tc>
          <w:tcPr>
            <w:tcW w:w="638" w:type="pct"/>
          </w:tcPr>
          <w:p w14:paraId="42513765" w14:textId="77777777" w:rsidR="00B1586B" w:rsidRPr="00880A5E" w:rsidRDefault="00B1586B" w:rsidP="00BD4372">
            <w:pPr>
              <w:cnfStyle w:val="100000000000" w:firstRow="1" w:lastRow="0" w:firstColumn="0" w:lastColumn="0" w:oddVBand="0" w:evenVBand="0" w:oddHBand="0" w:evenHBand="0" w:firstRowFirstColumn="0" w:firstRowLastColumn="0" w:lastRowFirstColumn="0" w:lastRowLastColumn="0"/>
              <w:rPr>
                <w:rFonts w:cs="Times New Roman"/>
                <w:sz w:val="20"/>
                <w:szCs w:val="20"/>
              </w:rPr>
            </w:pPr>
            <m:oMath>
              <m:r>
                <m:rPr>
                  <m:sty m:val="b"/>
                </m:rPr>
                <w:rPr>
                  <w:rFonts w:ascii="Cambria Math" w:hAnsi="Cambria Math" w:cs="Times New Roman"/>
                  <w:sz w:val="20"/>
                  <w:szCs w:val="20"/>
                </w:rPr>
                <m:t>Δ</m:t>
              </m:r>
            </m:oMath>
            <w:r w:rsidRPr="00880A5E">
              <w:rPr>
                <w:rFonts w:cs="Times New Roman"/>
                <w:sz w:val="20"/>
                <w:szCs w:val="20"/>
              </w:rPr>
              <w:t xml:space="preserve"> Deviance (from Null)</w:t>
            </w:r>
          </w:p>
        </w:tc>
        <w:tc>
          <w:tcPr>
            <w:tcW w:w="445" w:type="pct"/>
          </w:tcPr>
          <w:p w14:paraId="40C6E8C5" w14:textId="77777777" w:rsidR="00B1586B" w:rsidRPr="00880A5E" w:rsidRDefault="00B1586B" w:rsidP="00BD4372">
            <w:pPr>
              <w:cnfStyle w:val="100000000000" w:firstRow="1" w:lastRow="0" w:firstColumn="0" w:lastColumn="0" w:oddVBand="0" w:evenVBand="0" w:oddHBand="0" w:evenHBand="0" w:firstRowFirstColumn="0" w:firstRowLastColumn="0" w:lastRowFirstColumn="0" w:lastRowLastColumn="0"/>
              <w:rPr>
                <w:rFonts w:cs="Times New Roman"/>
                <w:sz w:val="20"/>
                <w:szCs w:val="20"/>
              </w:rPr>
            </w:pPr>
            <m:oMath>
              <m:r>
                <m:rPr>
                  <m:sty m:val="b"/>
                </m:rPr>
                <w:rPr>
                  <w:rFonts w:ascii="Cambria Math" w:hAnsi="Cambria Math" w:cs="Times New Roman"/>
                  <w:sz w:val="20"/>
                  <w:szCs w:val="20"/>
                </w:rPr>
                <m:t>Δ</m:t>
              </m:r>
            </m:oMath>
            <w:r w:rsidRPr="00880A5E">
              <w:rPr>
                <w:rFonts w:eastAsiaTheme="minorEastAsia" w:cs="Times New Roman"/>
                <w:sz w:val="20"/>
                <w:szCs w:val="20"/>
              </w:rPr>
              <w:t xml:space="preserve"> d. f. (from Null)</w:t>
            </w:r>
          </w:p>
        </w:tc>
        <w:tc>
          <w:tcPr>
            <w:tcW w:w="830" w:type="pct"/>
          </w:tcPr>
          <w:p w14:paraId="29DCA78F" w14:textId="77777777" w:rsidR="00B1586B" w:rsidRPr="00880A5E" w:rsidRDefault="00B1586B" w:rsidP="00BD4372">
            <w:pPr>
              <w:cnfStyle w:val="100000000000" w:firstRow="1"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 xml:space="preserve">McFadden’s Pseudo </w:t>
            </w:r>
            <m:oMath>
              <m:sSup>
                <m:sSupPr>
                  <m:ctrlPr>
                    <w:rPr>
                      <w:rFonts w:ascii="Cambria Math" w:hAnsi="Cambria Math" w:cs="Times New Roman"/>
                      <w:b w:val="0"/>
                      <w:bCs w:val="0"/>
                      <w:i/>
                      <w:sz w:val="20"/>
                      <w:szCs w:val="20"/>
                    </w:rPr>
                  </m:ctrlPr>
                </m:sSupPr>
                <m:e>
                  <m:r>
                    <m:rPr>
                      <m:sty m:val="bi"/>
                    </m:rPr>
                    <w:rPr>
                      <w:rFonts w:ascii="Cambria Math" w:hAnsi="Cambria Math" w:cs="Times New Roman"/>
                      <w:sz w:val="20"/>
                      <w:szCs w:val="20"/>
                    </w:rPr>
                    <m:t>R</m:t>
                  </m:r>
                </m:e>
                <m:sup>
                  <m:r>
                    <m:rPr>
                      <m:sty m:val="bi"/>
                    </m:rPr>
                    <w:rPr>
                      <w:rFonts w:ascii="Cambria Math" w:hAnsi="Cambria Math" w:cs="Times New Roman"/>
                      <w:sz w:val="20"/>
                      <w:szCs w:val="20"/>
                    </w:rPr>
                    <m:t>2</m:t>
                  </m:r>
                </m:sup>
              </m:sSup>
            </m:oMath>
          </w:p>
        </w:tc>
        <w:tc>
          <w:tcPr>
            <w:tcW w:w="667" w:type="pct"/>
          </w:tcPr>
          <w:p w14:paraId="1114D233" w14:textId="77777777" w:rsidR="00B1586B" w:rsidRPr="00880A5E" w:rsidRDefault="00B1586B" w:rsidP="00BD4372">
            <w:pPr>
              <w:cnfStyle w:val="100000000000" w:firstRow="1"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AIC</w:t>
            </w:r>
          </w:p>
        </w:tc>
        <w:tc>
          <w:tcPr>
            <w:tcW w:w="666" w:type="pct"/>
          </w:tcPr>
          <w:p w14:paraId="66D0994F" w14:textId="77777777" w:rsidR="00B1586B" w:rsidRPr="00880A5E" w:rsidRDefault="00B1586B" w:rsidP="00BD4372">
            <w:pPr>
              <w:cnfStyle w:val="100000000000" w:firstRow="1"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BIC</w:t>
            </w:r>
          </w:p>
        </w:tc>
      </w:tr>
      <w:tr w:rsidR="00B4615B" w:rsidRPr="00880A5E" w14:paraId="26FB1DB2" w14:textId="77777777" w:rsidTr="00A80D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03158159" w14:textId="77777777" w:rsidR="00B1586B" w:rsidRPr="00880A5E" w:rsidRDefault="00B1586B" w:rsidP="00BD4372">
            <w:pPr>
              <w:rPr>
                <w:rFonts w:cs="Times New Roman"/>
                <w:sz w:val="20"/>
                <w:szCs w:val="20"/>
              </w:rPr>
            </w:pPr>
            <w:r w:rsidRPr="00880A5E">
              <w:rPr>
                <w:rFonts w:cs="Times New Roman"/>
                <w:sz w:val="20"/>
                <w:szCs w:val="20"/>
              </w:rPr>
              <w:t>Null Model</w:t>
            </w:r>
          </w:p>
        </w:tc>
        <w:tc>
          <w:tcPr>
            <w:tcW w:w="681" w:type="pct"/>
          </w:tcPr>
          <w:p w14:paraId="6B0FD62C"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11262.73</w:t>
            </w:r>
          </w:p>
        </w:tc>
        <w:tc>
          <w:tcPr>
            <w:tcW w:w="638" w:type="pct"/>
          </w:tcPr>
          <w:p w14:paraId="59984195"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w:t>
            </w:r>
          </w:p>
        </w:tc>
        <w:tc>
          <w:tcPr>
            <w:tcW w:w="445" w:type="pct"/>
          </w:tcPr>
          <w:p w14:paraId="4118DBC1"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w:t>
            </w:r>
          </w:p>
        </w:tc>
        <w:tc>
          <w:tcPr>
            <w:tcW w:w="830" w:type="pct"/>
          </w:tcPr>
          <w:p w14:paraId="71B340CB"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w:t>
            </w:r>
          </w:p>
        </w:tc>
        <w:tc>
          <w:tcPr>
            <w:tcW w:w="667" w:type="pct"/>
          </w:tcPr>
          <w:p w14:paraId="04C9A91B"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11264.73</w:t>
            </w:r>
          </w:p>
        </w:tc>
        <w:tc>
          <w:tcPr>
            <w:tcW w:w="666" w:type="pct"/>
          </w:tcPr>
          <w:p w14:paraId="47691FF0"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11271.77</w:t>
            </w:r>
          </w:p>
        </w:tc>
      </w:tr>
      <w:tr w:rsidR="00B4615B" w:rsidRPr="00880A5E" w14:paraId="67B7E81D" w14:textId="77777777" w:rsidTr="00A80D63">
        <w:tc>
          <w:tcPr>
            <w:cnfStyle w:val="001000000000" w:firstRow="0" w:lastRow="0" w:firstColumn="1" w:lastColumn="0" w:oddVBand="0" w:evenVBand="0" w:oddHBand="0" w:evenHBand="0" w:firstRowFirstColumn="0" w:firstRowLastColumn="0" w:lastRowFirstColumn="0" w:lastRowLastColumn="0"/>
            <w:tcW w:w="1073" w:type="pct"/>
          </w:tcPr>
          <w:p w14:paraId="0AAEF189" w14:textId="77777777" w:rsidR="00B1586B" w:rsidRPr="00880A5E" w:rsidRDefault="00B1586B" w:rsidP="00BD4372">
            <w:pPr>
              <w:rPr>
                <w:rFonts w:cs="Times New Roman"/>
                <w:sz w:val="20"/>
                <w:szCs w:val="20"/>
              </w:rPr>
            </w:pPr>
            <w:r w:rsidRPr="00880A5E">
              <w:rPr>
                <w:rFonts w:cs="Times New Roman"/>
                <w:sz w:val="20"/>
                <w:szCs w:val="20"/>
              </w:rPr>
              <w:t>Null Model + Educational Attainment</w:t>
            </w:r>
          </w:p>
        </w:tc>
        <w:tc>
          <w:tcPr>
            <w:tcW w:w="681" w:type="pct"/>
          </w:tcPr>
          <w:p w14:paraId="7474CD43" w14:textId="77777777"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7455.83</w:t>
            </w:r>
          </w:p>
        </w:tc>
        <w:tc>
          <w:tcPr>
            <w:tcW w:w="638" w:type="pct"/>
          </w:tcPr>
          <w:p w14:paraId="3FF381E5" w14:textId="77777777"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3,806.90</w:t>
            </w:r>
          </w:p>
        </w:tc>
        <w:tc>
          <w:tcPr>
            <w:tcW w:w="445" w:type="pct"/>
          </w:tcPr>
          <w:p w14:paraId="7BCB0016" w14:textId="1FB8F395" w:rsidR="00B1586B" w:rsidRPr="00880A5E" w:rsidRDefault="00C12C02" w:rsidP="00BD4372">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r>
              <w:rPr>
                <w:rFonts w:cs="Times New Roman"/>
                <w:sz w:val="20"/>
                <w:szCs w:val="20"/>
              </w:rPr>
              <w:t>1</w:t>
            </w:r>
          </w:p>
        </w:tc>
        <w:tc>
          <w:tcPr>
            <w:tcW w:w="830" w:type="pct"/>
          </w:tcPr>
          <w:p w14:paraId="35CF3A4A" w14:textId="77777777"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0.34</w:t>
            </w:r>
          </w:p>
        </w:tc>
        <w:tc>
          <w:tcPr>
            <w:tcW w:w="667" w:type="pct"/>
          </w:tcPr>
          <w:p w14:paraId="69FBEABE" w14:textId="77777777"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7459.83</w:t>
            </w:r>
          </w:p>
        </w:tc>
        <w:tc>
          <w:tcPr>
            <w:tcW w:w="666" w:type="pct"/>
          </w:tcPr>
          <w:p w14:paraId="00696E44" w14:textId="77777777"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7473.91</w:t>
            </w:r>
          </w:p>
        </w:tc>
      </w:tr>
      <w:tr w:rsidR="00B4615B" w:rsidRPr="00880A5E" w14:paraId="37D1BF47" w14:textId="77777777" w:rsidTr="00A80D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15509055" w14:textId="77777777" w:rsidR="00B1586B" w:rsidRPr="00880A5E" w:rsidRDefault="00B1586B" w:rsidP="00BD4372">
            <w:pPr>
              <w:rPr>
                <w:rFonts w:cs="Times New Roman"/>
                <w:sz w:val="20"/>
                <w:szCs w:val="20"/>
              </w:rPr>
            </w:pPr>
            <w:r w:rsidRPr="00880A5E">
              <w:rPr>
                <w:rFonts w:cs="Times New Roman"/>
                <w:sz w:val="20"/>
                <w:szCs w:val="20"/>
              </w:rPr>
              <w:t>Null Model + Sex</w:t>
            </w:r>
          </w:p>
        </w:tc>
        <w:tc>
          <w:tcPr>
            <w:tcW w:w="681" w:type="pct"/>
          </w:tcPr>
          <w:p w14:paraId="4EBDCF0A"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11217.31</w:t>
            </w:r>
          </w:p>
        </w:tc>
        <w:tc>
          <w:tcPr>
            <w:tcW w:w="638" w:type="pct"/>
          </w:tcPr>
          <w:p w14:paraId="62BC9B61"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45.42</w:t>
            </w:r>
          </w:p>
        </w:tc>
        <w:tc>
          <w:tcPr>
            <w:tcW w:w="445" w:type="pct"/>
          </w:tcPr>
          <w:p w14:paraId="78A1D5E4" w14:textId="6BBBD403" w:rsidR="00B1586B" w:rsidRPr="00880A5E" w:rsidRDefault="00C12C02" w:rsidP="00BD4372">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cs="Times New Roman"/>
                <w:sz w:val="20"/>
                <w:szCs w:val="20"/>
              </w:rPr>
              <w:t>1</w:t>
            </w:r>
          </w:p>
        </w:tc>
        <w:tc>
          <w:tcPr>
            <w:tcW w:w="830" w:type="pct"/>
          </w:tcPr>
          <w:p w14:paraId="73977D1E"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0.00</w:t>
            </w:r>
          </w:p>
        </w:tc>
        <w:tc>
          <w:tcPr>
            <w:tcW w:w="667" w:type="pct"/>
          </w:tcPr>
          <w:p w14:paraId="15A7DA51"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11221.31</w:t>
            </w:r>
          </w:p>
        </w:tc>
        <w:tc>
          <w:tcPr>
            <w:tcW w:w="666" w:type="pct"/>
          </w:tcPr>
          <w:p w14:paraId="636F16FC"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11235.38</w:t>
            </w:r>
          </w:p>
        </w:tc>
      </w:tr>
      <w:tr w:rsidR="00B4615B" w:rsidRPr="00880A5E" w14:paraId="7C35FED8" w14:textId="77777777" w:rsidTr="00A80D63">
        <w:tc>
          <w:tcPr>
            <w:cnfStyle w:val="001000000000" w:firstRow="0" w:lastRow="0" w:firstColumn="1" w:lastColumn="0" w:oddVBand="0" w:evenVBand="0" w:oddHBand="0" w:evenHBand="0" w:firstRowFirstColumn="0" w:firstRowLastColumn="0" w:lastRowFirstColumn="0" w:lastRowLastColumn="0"/>
            <w:tcW w:w="1073" w:type="pct"/>
          </w:tcPr>
          <w:p w14:paraId="04A3D8B2" w14:textId="77777777" w:rsidR="00B1586B" w:rsidRPr="00880A5E" w:rsidRDefault="00B1586B" w:rsidP="00BD4372">
            <w:pPr>
              <w:rPr>
                <w:rFonts w:cs="Times New Roman"/>
                <w:sz w:val="20"/>
                <w:szCs w:val="20"/>
              </w:rPr>
            </w:pPr>
            <w:r w:rsidRPr="00880A5E">
              <w:rPr>
                <w:rFonts w:cs="Times New Roman"/>
                <w:sz w:val="20"/>
                <w:szCs w:val="20"/>
              </w:rPr>
              <w:t>Null Model + Tenure</w:t>
            </w:r>
          </w:p>
        </w:tc>
        <w:tc>
          <w:tcPr>
            <w:tcW w:w="681" w:type="pct"/>
          </w:tcPr>
          <w:p w14:paraId="1CBCC63C" w14:textId="77777777"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10507.00</w:t>
            </w:r>
          </w:p>
        </w:tc>
        <w:tc>
          <w:tcPr>
            <w:tcW w:w="638" w:type="pct"/>
          </w:tcPr>
          <w:p w14:paraId="110DADA9" w14:textId="77777777"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755.73</w:t>
            </w:r>
          </w:p>
        </w:tc>
        <w:tc>
          <w:tcPr>
            <w:tcW w:w="445" w:type="pct"/>
          </w:tcPr>
          <w:p w14:paraId="54CBF945" w14:textId="5883B29A" w:rsidR="00B1586B" w:rsidRPr="00880A5E" w:rsidRDefault="00C12C02" w:rsidP="00BD4372">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r>
              <w:rPr>
                <w:rFonts w:cs="Times New Roman"/>
                <w:sz w:val="20"/>
                <w:szCs w:val="20"/>
              </w:rPr>
              <w:t>1</w:t>
            </w:r>
          </w:p>
        </w:tc>
        <w:tc>
          <w:tcPr>
            <w:tcW w:w="830" w:type="pct"/>
          </w:tcPr>
          <w:p w14:paraId="3026B3D8" w14:textId="77777777"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0.07</w:t>
            </w:r>
          </w:p>
        </w:tc>
        <w:tc>
          <w:tcPr>
            <w:tcW w:w="667" w:type="pct"/>
          </w:tcPr>
          <w:p w14:paraId="57CE2EE6" w14:textId="77777777"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10511.00</w:t>
            </w:r>
          </w:p>
        </w:tc>
        <w:tc>
          <w:tcPr>
            <w:tcW w:w="666" w:type="pct"/>
          </w:tcPr>
          <w:p w14:paraId="1BEA07B2" w14:textId="77777777"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10525.07</w:t>
            </w:r>
          </w:p>
        </w:tc>
      </w:tr>
      <w:tr w:rsidR="00B4615B" w:rsidRPr="00880A5E" w14:paraId="2862DB0D" w14:textId="77777777" w:rsidTr="00A80D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3E7E93BD" w14:textId="77777777" w:rsidR="00B1586B" w:rsidRPr="00880A5E" w:rsidRDefault="00B1586B" w:rsidP="00BD4372">
            <w:pPr>
              <w:rPr>
                <w:rFonts w:cs="Times New Roman"/>
                <w:sz w:val="20"/>
                <w:szCs w:val="20"/>
              </w:rPr>
            </w:pPr>
            <w:r w:rsidRPr="00880A5E">
              <w:rPr>
                <w:rFonts w:cs="Times New Roman"/>
                <w:sz w:val="20"/>
                <w:szCs w:val="20"/>
              </w:rPr>
              <w:t>Null Model + NS-SEC (SOC 90)</w:t>
            </w:r>
          </w:p>
        </w:tc>
        <w:tc>
          <w:tcPr>
            <w:tcW w:w="681" w:type="pct"/>
          </w:tcPr>
          <w:p w14:paraId="18F68976"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10415.31</w:t>
            </w:r>
          </w:p>
        </w:tc>
        <w:tc>
          <w:tcPr>
            <w:tcW w:w="638" w:type="pct"/>
          </w:tcPr>
          <w:p w14:paraId="45043880"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847.42</w:t>
            </w:r>
          </w:p>
        </w:tc>
        <w:tc>
          <w:tcPr>
            <w:tcW w:w="445" w:type="pct"/>
          </w:tcPr>
          <w:p w14:paraId="4DF86F06" w14:textId="53A43249" w:rsidR="00B1586B" w:rsidRPr="00880A5E" w:rsidRDefault="00C12C02" w:rsidP="00BD4372">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cs="Times New Roman"/>
                <w:sz w:val="20"/>
                <w:szCs w:val="20"/>
              </w:rPr>
              <w:t>7</w:t>
            </w:r>
          </w:p>
        </w:tc>
        <w:tc>
          <w:tcPr>
            <w:tcW w:w="830" w:type="pct"/>
          </w:tcPr>
          <w:p w14:paraId="4EC821EE"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0.08</w:t>
            </w:r>
          </w:p>
        </w:tc>
        <w:tc>
          <w:tcPr>
            <w:tcW w:w="667" w:type="pct"/>
          </w:tcPr>
          <w:p w14:paraId="6ECA7EC0"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10419.31</w:t>
            </w:r>
          </w:p>
        </w:tc>
        <w:tc>
          <w:tcPr>
            <w:tcW w:w="666" w:type="pct"/>
          </w:tcPr>
          <w:p w14:paraId="696D7D0A" w14:textId="77777777" w:rsidR="00B1586B" w:rsidRPr="00880A5E" w:rsidRDefault="00B1586B" w:rsidP="00B4615B">
            <w:pPr>
              <w:keepNext/>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10433.38</w:t>
            </w:r>
          </w:p>
        </w:tc>
      </w:tr>
    </w:tbl>
    <w:p w14:paraId="1D74DDD9" w14:textId="77777777" w:rsidR="00B1586B" w:rsidRPr="007D51AA" w:rsidRDefault="00B1586B" w:rsidP="00B1586B">
      <w:pPr>
        <w:rPr>
          <w:rFonts w:cs="Times New Roman"/>
          <w:sz w:val="18"/>
          <w:szCs w:val="18"/>
        </w:rPr>
      </w:pPr>
    </w:p>
    <w:p w14:paraId="41BDDEE4" w14:textId="77777777" w:rsidR="00A80D63" w:rsidRDefault="00A80D63" w:rsidP="00A160E3">
      <w:pPr>
        <w:pStyle w:val="Caption"/>
      </w:pPr>
      <w:bookmarkStart w:id="211" w:name="_Ref176360607"/>
    </w:p>
    <w:p w14:paraId="63842B84" w14:textId="77777777" w:rsidR="00A80D63" w:rsidRDefault="00A80D63" w:rsidP="00A160E3">
      <w:pPr>
        <w:pStyle w:val="Caption"/>
      </w:pPr>
    </w:p>
    <w:p w14:paraId="1A1735EB" w14:textId="77777777" w:rsidR="00A80D63" w:rsidRDefault="00A80D63" w:rsidP="00A160E3">
      <w:pPr>
        <w:pStyle w:val="Caption"/>
      </w:pPr>
    </w:p>
    <w:p w14:paraId="243522B3" w14:textId="77777777" w:rsidR="008E2DE4" w:rsidRDefault="008E2DE4" w:rsidP="008E2DE4">
      <w:pPr>
        <w:rPr>
          <w:lang w:val="en-US"/>
        </w:rPr>
      </w:pPr>
    </w:p>
    <w:p w14:paraId="5FF75B14" w14:textId="77777777" w:rsidR="008E2DE4" w:rsidRDefault="008E2DE4" w:rsidP="008E2DE4">
      <w:pPr>
        <w:rPr>
          <w:lang w:val="en-US"/>
        </w:rPr>
      </w:pPr>
    </w:p>
    <w:p w14:paraId="2B92AA40" w14:textId="77777777" w:rsidR="008E2DE4" w:rsidRDefault="008E2DE4" w:rsidP="008E2DE4">
      <w:pPr>
        <w:rPr>
          <w:lang w:val="en-US"/>
        </w:rPr>
      </w:pPr>
    </w:p>
    <w:p w14:paraId="197058FF" w14:textId="77777777" w:rsidR="008E2DE4" w:rsidRPr="008E2DE4" w:rsidRDefault="008E2DE4" w:rsidP="008E2DE4">
      <w:pPr>
        <w:rPr>
          <w:lang w:val="en-US"/>
        </w:rPr>
      </w:pPr>
    </w:p>
    <w:p w14:paraId="4D602D83" w14:textId="77777777" w:rsidR="00A80D63" w:rsidRPr="00A80D63" w:rsidRDefault="00A80D63" w:rsidP="00A80D63">
      <w:pPr>
        <w:rPr>
          <w:lang w:val="en-US"/>
        </w:rPr>
      </w:pPr>
    </w:p>
    <w:p w14:paraId="2EA0FC48" w14:textId="140BAE1C" w:rsidR="00B4615B" w:rsidRPr="007D51AA" w:rsidRDefault="00B4615B" w:rsidP="00A160E3">
      <w:pPr>
        <w:pStyle w:val="Caption"/>
      </w:pPr>
      <w:bookmarkStart w:id="212" w:name="_Toc187235338"/>
      <w:r w:rsidRPr="007D51AA">
        <w:t xml:space="preserve">Table </w:t>
      </w:r>
      <w:r w:rsidR="000B51ED">
        <w:fldChar w:fldCharType="begin"/>
      </w:r>
      <w:r w:rsidR="000B51ED">
        <w:instrText xml:space="preserve"> STYLEREF 1 \s </w:instrText>
      </w:r>
      <w:r w:rsidR="000B51ED">
        <w:fldChar w:fldCharType="separate"/>
      </w:r>
      <w:r w:rsidR="005E6BC0">
        <w:rPr>
          <w:noProof/>
        </w:rPr>
        <w:t>5</w:t>
      </w:r>
      <w:r w:rsidR="000B51ED">
        <w:rPr>
          <w:noProof/>
        </w:rPr>
        <w:fldChar w:fldCharType="end"/>
      </w:r>
      <w:r w:rsidR="000B51ED">
        <w:t>.</w:t>
      </w:r>
      <w:r w:rsidR="000B51ED">
        <w:fldChar w:fldCharType="begin"/>
      </w:r>
      <w:r w:rsidR="000B51ED">
        <w:instrText xml:space="preserve"> SEQ Table \* ARABIC \s 1 </w:instrText>
      </w:r>
      <w:r w:rsidR="000B51ED">
        <w:fldChar w:fldCharType="separate"/>
      </w:r>
      <w:r w:rsidR="005E6BC0">
        <w:rPr>
          <w:noProof/>
        </w:rPr>
        <w:t>19</w:t>
      </w:r>
      <w:r w:rsidR="000B51ED">
        <w:rPr>
          <w:noProof/>
        </w:rPr>
        <w:fldChar w:fldCharType="end"/>
      </w:r>
      <w:bookmarkEnd w:id="211"/>
      <w:r w:rsidRPr="007D51AA">
        <w:t xml:space="preserve"> </w:t>
      </w:r>
      <w:r w:rsidR="00D929CF">
        <w:t>Iterative</w:t>
      </w:r>
      <w:r w:rsidRPr="007D51AA">
        <w:t xml:space="preserve"> Model </w:t>
      </w:r>
      <w:r w:rsidR="00880A5E">
        <w:t>B</w:t>
      </w:r>
      <w:r w:rsidRPr="007D51AA">
        <w:t xml:space="preserve">uilding </w:t>
      </w:r>
      <w:r w:rsidR="00880A5E">
        <w:t>S</w:t>
      </w:r>
      <w:r w:rsidRPr="007D51AA">
        <w:t xml:space="preserve">tatistics of </w:t>
      </w:r>
      <w:r w:rsidR="00DE55F0">
        <w:t xml:space="preserve">Father’s </w:t>
      </w:r>
      <w:r w:rsidRPr="007D51AA">
        <w:t xml:space="preserve">NS-SEC </w:t>
      </w:r>
      <w:r w:rsidR="00DE55F0">
        <w:t xml:space="preserve">(age 14) </w:t>
      </w:r>
      <w:r w:rsidRPr="007D51AA">
        <w:t xml:space="preserve">SOC 90 </w:t>
      </w:r>
      <w:r w:rsidR="00880A5E">
        <w:t>using NCDS Cohort</w:t>
      </w:r>
      <w:bookmarkEnd w:id="212"/>
    </w:p>
    <w:tbl>
      <w:tblPr>
        <w:tblStyle w:val="PlainTable2"/>
        <w:tblW w:w="5000" w:type="pct"/>
        <w:tblLook w:val="04A0" w:firstRow="1" w:lastRow="0" w:firstColumn="1" w:lastColumn="0" w:noHBand="0" w:noVBand="1"/>
      </w:tblPr>
      <w:tblGrid>
        <w:gridCol w:w="1515"/>
        <w:gridCol w:w="1237"/>
        <w:gridCol w:w="1249"/>
        <w:gridCol w:w="1249"/>
        <w:gridCol w:w="1542"/>
        <w:gridCol w:w="1117"/>
        <w:gridCol w:w="1117"/>
      </w:tblGrid>
      <w:tr w:rsidR="00C12C02" w:rsidRPr="00880A5E" w14:paraId="7522A3E7" w14:textId="77777777" w:rsidTr="00A80D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276FA068" w14:textId="23EDBE31" w:rsidR="00C12C02" w:rsidRPr="00880A5E" w:rsidRDefault="00C12C02" w:rsidP="00C12C02">
            <w:pPr>
              <w:rPr>
                <w:rFonts w:cs="Times New Roman"/>
                <w:sz w:val="20"/>
                <w:szCs w:val="20"/>
              </w:rPr>
            </w:pPr>
            <w:r w:rsidRPr="00880A5E">
              <w:rPr>
                <w:rFonts w:cs="Times New Roman"/>
                <w:sz w:val="20"/>
                <w:szCs w:val="20"/>
              </w:rPr>
              <w:t xml:space="preserve">Outcome Variable: </w:t>
            </w:r>
            <w:r>
              <w:rPr>
                <w:rFonts w:cs="Times New Roman"/>
                <w:sz w:val="20"/>
                <w:szCs w:val="20"/>
              </w:rPr>
              <w:t>Continue Schooling</w:t>
            </w:r>
          </w:p>
        </w:tc>
        <w:tc>
          <w:tcPr>
            <w:tcW w:w="685" w:type="pct"/>
          </w:tcPr>
          <w:p w14:paraId="00696FB4" w14:textId="77777777" w:rsidR="00C12C02" w:rsidRPr="00880A5E" w:rsidRDefault="00C12C02" w:rsidP="00C12C02">
            <w:pPr>
              <w:cnfStyle w:val="100000000000" w:firstRow="1"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Deviance</w:t>
            </w:r>
          </w:p>
        </w:tc>
        <w:tc>
          <w:tcPr>
            <w:tcW w:w="692" w:type="pct"/>
          </w:tcPr>
          <w:p w14:paraId="67EF0F86" w14:textId="77777777" w:rsidR="00C12C02" w:rsidRPr="00880A5E" w:rsidRDefault="00C12C02" w:rsidP="00C12C02">
            <w:pPr>
              <w:cnfStyle w:val="100000000000" w:firstRow="1" w:lastRow="0" w:firstColumn="0" w:lastColumn="0" w:oddVBand="0" w:evenVBand="0" w:oddHBand="0" w:evenHBand="0" w:firstRowFirstColumn="0" w:firstRowLastColumn="0" w:lastRowFirstColumn="0" w:lastRowLastColumn="0"/>
              <w:rPr>
                <w:rFonts w:cs="Times New Roman"/>
                <w:sz w:val="20"/>
                <w:szCs w:val="20"/>
              </w:rPr>
            </w:pPr>
            <m:oMath>
              <m:r>
                <m:rPr>
                  <m:sty m:val="b"/>
                </m:rPr>
                <w:rPr>
                  <w:rFonts w:ascii="Cambria Math" w:hAnsi="Cambria Math" w:cs="Times New Roman"/>
                  <w:sz w:val="20"/>
                  <w:szCs w:val="20"/>
                </w:rPr>
                <m:t>Δ</m:t>
              </m:r>
            </m:oMath>
            <w:r w:rsidRPr="00880A5E">
              <w:rPr>
                <w:rFonts w:cs="Times New Roman"/>
                <w:sz w:val="20"/>
                <w:szCs w:val="20"/>
              </w:rPr>
              <w:t xml:space="preserve"> Deviance (from Previous)</w:t>
            </w:r>
          </w:p>
        </w:tc>
        <w:tc>
          <w:tcPr>
            <w:tcW w:w="692" w:type="pct"/>
          </w:tcPr>
          <w:p w14:paraId="59337E4B" w14:textId="4FD92B5F" w:rsidR="00C12C02" w:rsidRPr="00880A5E" w:rsidRDefault="00C12C02" w:rsidP="00C12C02">
            <w:pPr>
              <w:cnfStyle w:val="100000000000" w:firstRow="1" w:lastRow="0" w:firstColumn="0" w:lastColumn="0" w:oddVBand="0" w:evenVBand="0" w:oddHBand="0" w:evenHBand="0" w:firstRowFirstColumn="0" w:firstRowLastColumn="0" w:lastRowFirstColumn="0" w:lastRowLastColumn="0"/>
              <w:rPr>
                <w:rFonts w:cs="Times New Roman"/>
                <w:sz w:val="20"/>
                <w:szCs w:val="20"/>
              </w:rPr>
            </w:pPr>
            <m:oMath>
              <m:r>
                <m:rPr>
                  <m:sty m:val="b"/>
                </m:rPr>
                <w:rPr>
                  <w:rFonts w:ascii="Cambria Math" w:hAnsi="Cambria Math" w:cs="Times New Roman"/>
                  <w:sz w:val="20"/>
                  <w:szCs w:val="20"/>
                </w:rPr>
                <m:t>Δ</m:t>
              </m:r>
            </m:oMath>
            <w:r w:rsidRPr="00880A5E">
              <w:rPr>
                <w:rFonts w:eastAsiaTheme="minorEastAsia" w:cs="Times New Roman"/>
                <w:sz w:val="20"/>
                <w:szCs w:val="20"/>
              </w:rPr>
              <w:t xml:space="preserve"> d. f. (from Null)</w:t>
            </w:r>
          </w:p>
        </w:tc>
        <w:tc>
          <w:tcPr>
            <w:tcW w:w="854" w:type="pct"/>
          </w:tcPr>
          <w:p w14:paraId="2780D9B7" w14:textId="77777777" w:rsidR="00C12C02" w:rsidRPr="00880A5E" w:rsidRDefault="00C12C02" w:rsidP="00C12C02">
            <w:pPr>
              <w:cnfStyle w:val="100000000000" w:firstRow="1"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 xml:space="preserve">McFadden’s Pseudo </w:t>
            </w:r>
            <m:oMath>
              <m:sSup>
                <m:sSupPr>
                  <m:ctrlPr>
                    <w:rPr>
                      <w:rFonts w:ascii="Cambria Math" w:hAnsi="Cambria Math" w:cs="Times New Roman"/>
                      <w:b w:val="0"/>
                      <w:bCs w:val="0"/>
                      <w:i/>
                      <w:sz w:val="20"/>
                      <w:szCs w:val="20"/>
                    </w:rPr>
                  </m:ctrlPr>
                </m:sSupPr>
                <m:e>
                  <m:r>
                    <m:rPr>
                      <m:sty m:val="bi"/>
                    </m:rPr>
                    <w:rPr>
                      <w:rFonts w:ascii="Cambria Math" w:hAnsi="Cambria Math" w:cs="Times New Roman"/>
                      <w:sz w:val="20"/>
                      <w:szCs w:val="20"/>
                    </w:rPr>
                    <m:t>R</m:t>
                  </m:r>
                </m:e>
                <m:sup>
                  <m:r>
                    <m:rPr>
                      <m:sty m:val="bi"/>
                    </m:rPr>
                    <w:rPr>
                      <w:rFonts w:ascii="Cambria Math" w:hAnsi="Cambria Math" w:cs="Times New Roman"/>
                      <w:sz w:val="20"/>
                      <w:szCs w:val="20"/>
                    </w:rPr>
                    <m:t>2</m:t>
                  </m:r>
                </m:sup>
              </m:sSup>
            </m:oMath>
          </w:p>
        </w:tc>
        <w:tc>
          <w:tcPr>
            <w:tcW w:w="619" w:type="pct"/>
          </w:tcPr>
          <w:p w14:paraId="152D0C7D" w14:textId="77777777" w:rsidR="00C12C02" w:rsidRPr="00880A5E" w:rsidRDefault="00C12C02" w:rsidP="00C12C02">
            <w:pPr>
              <w:cnfStyle w:val="100000000000" w:firstRow="1"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AIC</w:t>
            </w:r>
          </w:p>
        </w:tc>
        <w:tc>
          <w:tcPr>
            <w:tcW w:w="619" w:type="pct"/>
          </w:tcPr>
          <w:p w14:paraId="7C44C410" w14:textId="77777777" w:rsidR="00C12C02" w:rsidRPr="00880A5E" w:rsidRDefault="00C12C02" w:rsidP="00C12C02">
            <w:pPr>
              <w:cnfStyle w:val="100000000000" w:firstRow="1"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BIC</w:t>
            </w:r>
          </w:p>
        </w:tc>
      </w:tr>
      <w:tr w:rsidR="00B4615B" w:rsidRPr="00880A5E" w14:paraId="2B7C3B89" w14:textId="77777777" w:rsidTr="00A80D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4CF6CC21" w14:textId="77777777" w:rsidR="00B1586B" w:rsidRPr="00880A5E" w:rsidRDefault="00B1586B" w:rsidP="00BD4372">
            <w:pPr>
              <w:rPr>
                <w:rFonts w:cs="Times New Roman"/>
                <w:sz w:val="20"/>
                <w:szCs w:val="20"/>
              </w:rPr>
            </w:pPr>
            <w:r w:rsidRPr="00880A5E">
              <w:rPr>
                <w:rFonts w:cs="Times New Roman"/>
                <w:sz w:val="20"/>
                <w:szCs w:val="20"/>
              </w:rPr>
              <w:t>Null Model</w:t>
            </w:r>
          </w:p>
        </w:tc>
        <w:tc>
          <w:tcPr>
            <w:tcW w:w="685" w:type="pct"/>
          </w:tcPr>
          <w:p w14:paraId="3301E787"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11262.73</w:t>
            </w:r>
          </w:p>
        </w:tc>
        <w:tc>
          <w:tcPr>
            <w:tcW w:w="692" w:type="pct"/>
          </w:tcPr>
          <w:p w14:paraId="6B1C0234"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w:t>
            </w:r>
          </w:p>
        </w:tc>
        <w:tc>
          <w:tcPr>
            <w:tcW w:w="692" w:type="pct"/>
          </w:tcPr>
          <w:p w14:paraId="2C8D6EC4"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w:t>
            </w:r>
          </w:p>
        </w:tc>
        <w:tc>
          <w:tcPr>
            <w:tcW w:w="854" w:type="pct"/>
          </w:tcPr>
          <w:p w14:paraId="48DF2201"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w:t>
            </w:r>
          </w:p>
        </w:tc>
        <w:tc>
          <w:tcPr>
            <w:tcW w:w="619" w:type="pct"/>
          </w:tcPr>
          <w:p w14:paraId="3328612C"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11264.73</w:t>
            </w:r>
          </w:p>
        </w:tc>
        <w:tc>
          <w:tcPr>
            <w:tcW w:w="619" w:type="pct"/>
          </w:tcPr>
          <w:p w14:paraId="2F24A289"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11271.77</w:t>
            </w:r>
          </w:p>
        </w:tc>
      </w:tr>
      <w:tr w:rsidR="00C12C02" w:rsidRPr="00880A5E" w14:paraId="0C9D65A1" w14:textId="77777777" w:rsidTr="00A80D63">
        <w:tc>
          <w:tcPr>
            <w:cnfStyle w:val="001000000000" w:firstRow="0" w:lastRow="0" w:firstColumn="1" w:lastColumn="0" w:oddVBand="0" w:evenVBand="0" w:oddHBand="0" w:evenHBand="0" w:firstRowFirstColumn="0" w:firstRowLastColumn="0" w:lastRowFirstColumn="0" w:lastRowLastColumn="0"/>
            <w:tcW w:w="839" w:type="pct"/>
          </w:tcPr>
          <w:p w14:paraId="5804C179" w14:textId="77777777" w:rsidR="00C12C02" w:rsidRPr="00880A5E" w:rsidRDefault="00C12C02" w:rsidP="00C12C02">
            <w:pPr>
              <w:rPr>
                <w:rFonts w:cs="Times New Roman"/>
                <w:sz w:val="20"/>
                <w:szCs w:val="20"/>
              </w:rPr>
            </w:pPr>
            <w:r w:rsidRPr="00880A5E">
              <w:rPr>
                <w:rFonts w:cs="Times New Roman"/>
                <w:sz w:val="20"/>
                <w:szCs w:val="20"/>
              </w:rPr>
              <w:t>Null Model + Educational Attainment</w:t>
            </w:r>
          </w:p>
        </w:tc>
        <w:tc>
          <w:tcPr>
            <w:tcW w:w="685" w:type="pct"/>
          </w:tcPr>
          <w:p w14:paraId="497F1C78" w14:textId="77777777" w:rsidR="00C12C02" w:rsidRPr="00880A5E" w:rsidRDefault="00C12C02" w:rsidP="00C12C02">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7455.83</w:t>
            </w:r>
          </w:p>
        </w:tc>
        <w:tc>
          <w:tcPr>
            <w:tcW w:w="692" w:type="pct"/>
          </w:tcPr>
          <w:p w14:paraId="2C73F572" w14:textId="77777777" w:rsidR="00C12C02" w:rsidRPr="00880A5E" w:rsidRDefault="00C12C02" w:rsidP="00C12C02">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3,806.90</w:t>
            </w:r>
          </w:p>
        </w:tc>
        <w:tc>
          <w:tcPr>
            <w:tcW w:w="692" w:type="pct"/>
          </w:tcPr>
          <w:p w14:paraId="779BE5AF" w14:textId="386DB230" w:rsidR="00C12C02" w:rsidRPr="00880A5E" w:rsidRDefault="00C12C02" w:rsidP="00C12C02">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r>
              <w:rPr>
                <w:rFonts w:cs="Times New Roman"/>
                <w:sz w:val="20"/>
                <w:szCs w:val="20"/>
              </w:rPr>
              <w:t>1</w:t>
            </w:r>
          </w:p>
        </w:tc>
        <w:tc>
          <w:tcPr>
            <w:tcW w:w="854" w:type="pct"/>
          </w:tcPr>
          <w:p w14:paraId="32C77185" w14:textId="77777777" w:rsidR="00C12C02" w:rsidRPr="00880A5E" w:rsidRDefault="00C12C02" w:rsidP="00C12C02">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0.34</w:t>
            </w:r>
          </w:p>
        </w:tc>
        <w:tc>
          <w:tcPr>
            <w:tcW w:w="619" w:type="pct"/>
          </w:tcPr>
          <w:p w14:paraId="285ADA67" w14:textId="77777777" w:rsidR="00C12C02" w:rsidRPr="00880A5E" w:rsidRDefault="00C12C02" w:rsidP="00C12C02">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7459.83</w:t>
            </w:r>
          </w:p>
        </w:tc>
        <w:tc>
          <w:tcPr>
            <w:tcW w:w="619" w:type="pct"/>
          </w:tcPr>
          <w:p w14:paraId="40796827" w14:textId="77777777" w:rsidR="00C12C02" w:rsidRPr="00880A5E" w:rsidRDefault="00C12C02" w:rsidP="00C12C02">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7473.91</w:t>
            </w:r>
          </w:p>
        </w:tc>
      </w:tr>
      <w:tr w:rsidR="00C12C02" w:rsidRPr="00880A5E" w14:paraId="020406AD" w14:textId="77777777" w:rsidTr="00A80D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0D509394" w14:textId="77777777" w:rsidR="00C12C02" w:rsidRPr="00880A5E" w:rsidRDefault="00C12C02" w:rsidP="00C12C02">
            <w:pPr>
              <w:rPr>
                <w:rFonts w:cs="Times New Roman"/>
                <w:sz w:val="20"/>
                <w:szCs w:val="20"/>
              </w:rPr>
            </w:pPr>
            <w:r w:rsidRPr="00880A5E">
              <w:rPr>
                <w:rFonts w:cs="Times New Roman"/>
                <w:sz w:val="20"/>
                <w:szCs w:val="20"/>
              </w:rPr>
              <w:t>Null Model + Educational Attainment + Sex</w:t>
            </w:r>
          </w:p>
        </w:tc>
        <w:tc>
          <w:tcPr>
            <w:tcW w:w="685" w:type="pct"/>
          </w:tcPr>
          <w:p w14:paraId="673A502F" w14:textId="77777777" w:rsidR="00C12C02" w:rsidRPr="00880A5E" w:rsidRDefault="00C12C02" w:rsidP="00C12C02">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7400.72</w:t>
            </w:r>
          </w:p>
        </w:tc>
        <w:tc>
          <w:tcPr>
            <w:tcW w:w="692" w:type="pct"/>
          </w:tcPr>
          <w:p w14:paraId="4322F67D" w14:textId="77777777" w:rsidR="00C12C02" w:rsidRPr="00880A5E" w:rsidRDefault="00C12C02" w:rsidP="00C12C02">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55.11</w:t>
            </w:r>
          </w:p>
        </w:tc>
        <w:tc>
          <w:tcPr>
            <w:tcW w:w="692" w:type="pct"/>
          </w:tcPr>
          <w:p w14:paraId="2F56E3F7" w14:textId="02A360F2" w:rsidR="00C12C02" w:rsidRPr="00880A5E" w:rsidRDefault="00C12C02" w:rsidP="00C12C02">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cs="Times New Roman"/>
                <w:sz w:val="20"/>
                <w:szCs w:val="20"/>
              </w:rPr>
              <w:t>1</w:t>
            </w:r>
          </w:p>
        </w:tc>
        <w:tc>
          <w:tcPr>
            <w:tcW w:w="854" w:type="pct"/>
          </w:tcPr>
          <w:p w14:paraId="33744A4E" w14:textId="77777777" w:rsidR="00C12C02" w:rsidRPr="00880A5E" w:rsidRDefault="00C12C02" w:rsidP="00C12C02">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0.34</w:t>
            </w:r>
          </w:p>
        </w:tc>
        <w:tc>
          <w:tcPr>
            <w:tcW w:w="619" w:type="pct"/>
          </w:tcPr>
          <w:p w14:paraId="0F53686F" w14:textId="77777777" w:rsidR="00C12C02" w:rsidRPr="00880A5E" w:rsidRDefault="00C12C02" w:rsidP="00C12C02">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7406.73</w:t>
            </w:r>
          </w:p>
        </w:tc>
        <w:tc>
          <w:tcPr>
            <w:tcW w:w="619" w:type="pct"/>
          </w:tcPr>
          <w:p w14:paraId="0DDA127D" w14:textId="77777777" w:rsidR="00C12C02" w:rsidRPr="00880A5E" w:rsidRDefault="00C12C02" w:rsidP="00C12C02">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7427.84</w:t>
            </w:r>
          </w:p>
        </w:tc>
      </w:tr>
      <w:tr w:rsidR="00C12C02" w:rsidRPr="00880A5E" w14:paraId="5422A427" w14:textId="77777777" w:rsidTr="00A80D63">
        <w:tc>
          <w:tcPr>
            <w:cnfStyle w:val="001000000000" w:firstRow="0" w:lastRow="0" w:firstColumn="1" w:lastColumn="0" w:oddVBand="0" w:evenVBand="0" w:oddHBand="0" w:evenHBand="0" w:firstRowFirstColumn="0" w:firstRowLastColumn="0" w:lastRowFirstColumn="0" w:lastRowLastColumn="0"/>
            <w:tcW w:w="839" w:type="pct"/>
          </w:tcPr>
          <w:p w14:paraId="6F80D657" w14:textId="77777777" w:rsidR="00C12C02" w:rsidRPr="00880A5E" w:rsidRDefault="00C12C02" w:rsidP="00C12C02">
            <w:pPr>
              <w:rPr>
                <w:rFonts w:cs="Times New Roman"/>
                <w:sz w:val="20"/>
                <w:szCs w:val="20"/>
              </w:rPr>
            </w:pPr>
            <w:r w:rsidRPr="00880A5E">
              <w:rPr>
                <w:rFonts w:cs="Times New Roman"/>
                <w:sz w:val="20"/>
                <w:szCs w:val="20"/>
              </w:rPr>
              <w:t>Null Model + Educational Attainment + Sex + Tenure</w:t>
            </w:r>
          </w:p>
        </w:tc>
        <w:tc>
          <w:tcPr>
            <w:tcW w:w="685" w:type="pct"/>
          </w:tcPr>
          <w:p w14:paraId="3CABA9FD" w14:textId="77777777" w:rsidR="00C12C02" w:rsidRPr="00880A5E" w:rsidRDefault="00C12C02" w:rsidP="00C12C02">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7192.56</w:t>
            </w:r>
          </w:p>
        </w:tc>
        <w:tc>
          <w:tcPr>
            <w:tcW w:w="692" w:type="pct"/>
          </w:tcPr>
          <w:p w14:paraId="20A52C59" w14:textId="77777777" w:rsidR="00C12C02" w:rsidRPr="00880A5E" w:rsidRDefault="00C12C02" w:rsidP="00C12C02">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208.16</w:t>
            </w:r>
          </w:p>
        </w:tc>
        <w:tc>
          <w:tcPr>
            <w:tcW w:w="692" w:type="pct"/>
          </w:tcPr>
          <w:p w14:paraId="7BA31936" w14:textId="0EECDD92" w:rsidR="00C12C02" w:rsidRPr="00880A5E" w:rsidRDefault="00C12C02" w:rsidP="00C12C02">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r>
              <w:rPr>
                <w:rFonts w:cs="Times New Roman"/>
                <w:sz w:val="20"/>
                <w:szCs w:val="20"/>
              </w:rPr>
              <w:t>1</w:t>
            </w:r>
          </w:p>
        </w:tc>
        <w:tc>
          <w:tcPr>
            <w:tcW w:w="854" w:type="pct"/>
          </w:tcPr>
          <w:p w14:paraId="3B0B2660" w14:textId="77777777" w:rsidR="00C12C02" w:rsidRPr="00880A5E" w:rsidRDefault="00C12C02" w:rsidP="00C12C02">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0.36</w:t>
            </w:r>
          </w:p>
        </w:tc>
        <w:tc>
          <w:tcPr>
            <w:tcW w:w="619" w:type="pct"/>
          </w:tcPr>
          <w:p w14:paraId="35CC1129" w14:textId="77777777" w:rsidR="00C12C02" w:rsidRPr="00880A5E" w:rsidRDefault="00C12C02" w:rsidP="00C12C02">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7200.56</w:t>
            </w:r>
          </w:p>
        </w:tc>
        <w:tc>
          <w:tcPr>
            <w:tcW w:w="619" w:type="pct"/>
          </w:tcPr>
          <w:p w14:paraId="70BB1507" w14:textId="77777777" w:rsidR="00C12C02" w:rsidRPr="00880A5E" w:rsidRDefault="00C12C02" w:rsidP="00C12C02">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7228.71</w:t>
            </w:r>
          </w:p>
        </w:tc>
      </w:tr>
      <w:tr w:rsidR="00C12C02" w:rsidRPr="00880A5E" w14:paraId="7DE7F4C7" w14:textId="77777777" w:rsidTr="00A80D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50005AB0" w14:textId="77777777" w:rsidR="00C12C02" w:rsidRPr="00880A5E" w:rsidRDefault="00C12C02" w:rsidP="00C12C02">
            <w:pPr>
              <w:rPr>
                <w:rFonts w:cs="Times New Roman"/>
                <w:sz w:val="20"/>
                <w:szCs w:val="20"/>
              </w:rPr>
            </w:pPr>
            <w:r w:rsidRPr="00880A5E">
              <w:rPr>
                <w:rFonts w:cs="Times New Roman"/>
                <w:sz w:val="20"/>
                <w:szCs w:val="20"/>
              </w:rPr>
              <w:t>Null Model + Educational Attainment + Sex + Tenure + NS-SEC (SOC 90)</w:t>
            </w:r>
          </w:p>
        </w:tc>
        <w:tc>
          <w:tcPr>
            <w:tcW w:w="685" w:type="pct"/>
          </w:tcPr>
          <w:p w14:paraId="38A3E8B5" w14:textId="77777777" w:rsidR="00C12C02" w:rsidRPr="00880A5E" w:rsidRDefault="00C12C02" w:rsidP="00C12C02">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7046.36</w:t>
            </w:r>
          </w:p>
        </w:tc>
        <w:tc>
          <w:tcPr>
            <w:tcW w:w="692" w:type="pct"/>
          </w:tcPr>
          <w:p w14:paraId="03232845" w14:textId="77777777" w:rsidR="00C12C02" w:rsidRPr="00880A5E" w:rsidRDefault="00C12C02" w:rsidP="00C12C02">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146.20</w:t>
            </w:r>
          </w:p>
        </w:tc>
        <w:tc>
          <w:tcPr>
            <w:tcW w:w="692" w:type="pct"/>
          </w:tcPr>
          <w:p w14:paraId="76CCA19A" w14:textId="10E2389D" w:rsidR="00C12C02" w:rsidRPr="00880A5E" w:rsidRDefault="00C12C02" w:rsidP="00C12C02">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cs="Times New Roman"/>
                <w:sz w:val="20"/>
                <w:szCs w:val="20"/>
              </w:rPr>
              <w:t>7</w:t>
            </w:r>
          </w:p>
        </w:tc>
        <w:tc>
          <w:tcPr>
            <w:tcW w:w="854" w:type="pct"/>
          </w:tcPr>
          <w:p w14:paraId="2360762E" w14:textId="77777777" w:rsidR="00C12C02" w:rsidRPr="00880A5E" w:rsidRDefault="00C12C02" w:rsidP="00C12C02">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0.37</w:t>
            </w:r>
          </w:p>
        </w:tc>
        <w:tc>
          <w:tcPr>
            <w:tcW w:w="619" w:type="pct"/>
          </w:tcPr>
          <w:p w14:paraId="46A27609" w14:textId="77777777" w:rsidR="00C12C02" w:rsidRPr="00880A5E" w:rsidRDefault="00C12C02" w:rsidP="00C12C02">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7068.36</w:t>
            </w:r>
          </w:p>
        </w:tc>
        <w:tc>
          <w:tcPr>
            <w:tcW w:w="619" w:type="pct"/>
          </w:tcPr>
          <w:p w14:paraId="6197215E" w14:textId="77777777" w:rsidR="00C12C02" w:rsidRPr="00880A5E" w:rsidRDefault="00C12C02" w:rsidP="00C12C02">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7145.77</w:t>
            </w:r>
          </w:p>
        </w:tc>
      </w:tr>
    </w:tbl>
    <w:p w14:paraId="46A66A22" w14:textId="77777777" w:rsidR="00B1586B" w:rsidRPr="007D51AA" w:rsidRDefault="00B1586B" w:rsidP="00B1586B">
      <w:pPr>
        <w:rPr>
          <w:rFonts w:cs="Times New Roman"/>
          <w:sz w:val="18"/>
          <w:szCs w:val="18"/>
        </w:rPr>
      </w:pPr>
    </w:p>
    <w:p w14:paraId="2F162878" w14:textId="6830E7D7" w:rsidR="00D13A07" w:rsidRPr="007D51AA" w:rsidRDefault="00D13A07" w:rsidP="00D13A07">
      <w:pPr>
        <w:spacing w:line="480" w:lineRule="auto"/>
        <w:rPr>
          <w:rFonts w:cs="Times New Roman"/>
          <w:szCs w:val="24"/>
        </w:rPr>
      </w:pPr>
      <w:r w:rsidRPr="007D51AA">
        <w:rPr>
          <w:rFonts w:cs="Times New Roman"/>
          <w:szCs w:val="24"/>
        </w:rPr>
        <w:t xml:space="preserve">As with the </w:t>
      </w:r>
      <w:r w:rsidR="00D83E5B" w:rsidRPr="007D51AA">
        <w:rPr>
          <w:rFonts w:cs="Times New Roman"/>
          <w:szCs w:val="24"/>
        </w:rPr>
        <w:t>sensitivity</w:t>
      </w:r>
      <w:r w:rsidRPr="007D51AA">
        <w:rPr>
          <w:rFonts w:cs="Times New Roman"/>
          <w:szCs w:val="24"/>
        </w:rPr>
        <w:t xml:space="preserve"> analysis that preceded this SOC analysis </w:t>
      </w:r>
      <w:r w:rsidR="00880A5E">
        <w:rPr>
          <w:rFonts w:cs="Times New Roman"/>
          <w:szCs w:val="24"/>
        </w:rPr>
        <w:fldChar w:fldCharType="begin"/>
      </w:r>
      <w:r w:rsidR="00880A5E">
        <w:rPr>
          <w:rFonts w:cs="Times New Roman"/>
          <w:szCs w:val="24"/>
        </w:rPr>
        <w:instrText xml:space="preserve"> REF _Ref176360602 \h </w:instrText>
      </w:r>
      <w:r w:rsidR="00880A5E">
        <w:rPr>
          <w:rFonts w:cs="Times New Roman"/>
          <w:szCs w:val="24"/>
        </w:rPr>
      </w:r>
      <w:r w:rsidR="00880A5E">
        <w:rPr>
          <w:rFonts w:cs="Times New Roman"/>
          <w:szCs w:val="24"/>
        </w:rPr>
        <w:fldChar w:fldCharType="separate"/>
      </w:r>
      <w:r w:rsidR="005E6BC0" w:rsidRPr="007D51AA">
        <w:t xml:space="preserve">Table </w:t>
      </w:r>
      <w:r w:rsidR="005E6BC0">
        <w:rPr>
          <w:noProof/>
        </w:rPr>
        <w:t>5</w:t>
      </w:r>
      <w:r w:rsidR="005E6BC0">
        <w:t>.</w:t>
      </w:r>
      <w:r w:rsidR="005E6BC0">
        <w:rPr>
          <w:noProof/>
        </w:rPr>
        <w:t>18</w:t>
      </w:r>
      <w:r w:rsidR="00880A5E">
        <w:rPr>
          <w:rFonts w:cs="Times New Roman"/>
          <w:szCs w:val="24"/>
        </w:rPr>
        <w:fldChar w:fldCharType="end"/>
      </w:r>
      <w:r w:rsidR="00880A5E">
        <w:rPr>
          <w:rFonts w:cs="Times New Roman"/>
          <w:szCs w:val="24"/>
        </w:rPr>
        <w:t>-</w:t>
      </w:r>
      <w:r w:rsidR="00880A5E">
        <w:rPr>
          <w:rFonts w:cs="Times New Roman"/>
          <w:szCs w:val="24"/>
        </w:rPr>
        <w:fldChar w:fldCharType="begin"/>
      </w:r>
      <w:r w:rsidR="00880A5E">
        <w:rPr>
          <w:rFonts w:cs="Times New Roman"/>
          <w:szCs w:val="24"/>
        </w:rPr>
        <w:instrText xml:space="preserve"> REF _Ref176360607 \h </w:instrText>
      </w:r>
      <w:r w:rsidR="00880A5E">
        <w:rPr>
          <w:rFonts w:cs="Times New Roman"/>
          <w:szCs w:val="24"/>
        </w:rPr>
      </w:r>
      <w:r w:rsidR="00880A5E">
        <w:rPr>
          <w:rFonts w:cs="Times New Roman"/>
          <w:szCs w:val="24"/>
        </w:rPr>
        <w:fldChar w:fldCharType="separate"/>
      </w:r>
      <w:r w:rsidR="005E6BC0" w:rsidRPr="007D51AA">
        <w:t xml:space="preserve">Table </w:t>
      </w:r>
      <w:r w:rsidR="005E6BC0">
        <w:rPr>
          <w:noProof/>
        </w:rPr>
        <w:t>5</w:t>
      </w:r>
      <w:r w:rsidR="005E6BC0">
        <w:t>.</w:t>
      </w:r>
      <w:r w:rsidR="005E6BC0">
        <w:rPr>
          <w:noProof/>
        </w:rPr>
        <w:t>19</w:t>
      </w:r>
      <w:r w:rsidR="00880A5E">
        <w:rPr>
          <w:rFonts w:cs="Times New Roman"/>
          <w:szCs w:val="24"/>
        </w:rPr>
        <w:fldChar w:fldCharType="end"/>
      </w:r>
      <w:r w:rsidR="00880A5E">
        <w:rPr>
          <w:rFonts w:cs="Times New Roman"/>
          <w:szCs w:val="24"/>
        </w:rPr>
        <w:t xml:space="preserve"> </w:t>
      </w:r>
      <w:r w:rsidRPr="007D51AA">
        <w:rPr>
          <w:rFonts w:cs="Times New Roman"/>
          <w:szCs w:val="24"/>
        </w:rPr>
        <w:t xml:space="preserve">provide data on the proportion of total effect size change attributable to rescaling versus mediation of additional </w:t>
      </w:r>
      <w:r w:rsidR="00D83E5B" w:rsidRPr="007D51AA">
        <w:rPr>
          <w:rFonts w:cs="Times New Roman"/>
          <w:szCs w:val="24"/>
        </w:rPr>
        <w:t>variables</w:t>
      </w:r>
      <w:r w:rsidRPr="007D51AA">
        <w:rPr>
          <w:rFonts w:cs="Times New Roman"/>
          <w:szCs w:val="24"/>
        </w:rPr>
        <w:t xml:space="preserve"> – comparing SOC constructions of NS-SEC (SOC 2000 in model 1 and SOC 90 in model 2). The variation – if any – provides another useful </w:t>
      </w:r>
      <w:r w:rsidR="00D83E5B" w:rsidRPr="007D51AA">
        <w:rPr>
          <w:rFonts w:cs="Times New Roman"/>
          <w:szCs w:val="24"/>
        </w:rPr>
        <w:t>comparative</w:t>
      </w:r>
      <w:r w:rsidRPr="007D51AA">
        <w:rPr>
          <w:rFonts w:cs="Times New Roman"/>
          <w:szCs w:val="24"/>
        </w:rPr>
        <w:t xml:space="preserve"> tool in the difference between SOC constructions of the same social </w:t>
      </w:r>
      <w:r w:rsidR="00D83E5B" w:rsidRPr="007D51AA">
        <w:rPr>
          <w:rFonts w:cs="Times New Roman"/>
          <w:szCs w:val="24"/>
        </w:rPr>
        <w:t>stratification</w:t>
      </w:r>
      <w:r w:rsidRPr="007D51AA">
        <w:rPr>
          <w:rFonts w:cs="Times New Roman"/>
          <w:szCs w:val="24"/>
        </w:rPr>
        <w:t xml:space="preserve"> </w:t>
      </w:r>
      <w:r w:rsidR="00D83E5B" w:rsidRPr="007D51AA">
        <w:rPr>
          <w:rFonts w:cs="Times New Roman"/>
          <w:szCs w:val="24"/>
        </w:rPr>
        <w:t>variable</w:t>
      </w:r>
      <w:r w:rsidRPr="007D51AA">
        <w:rPr>
          <w:rFonts w:cs="Times New Roman"/>
          <w:szCs w:val="24"/>
        </w:rPr>
        <w:t xml:space="preserve">. </w:t>
      </w:r>
    </w:p>
    <w:p w14:paraId="001B40AA" w14:textId="2712E876" w:rsidR="00D13A07" w:rsidRPr="007D51AA" w:rsidRDefault="00D13A07" w:rsidP="00D13A07">
      <w:pPr>
        <w:spacing w:line="480" w:lineRule="auto"/>
        <w:rPr>
          <w:rFonts w:cs="Times New Roman"/>
          <w:szCs w:val="24"/>
        </w:rPr>
      </w:pPr>
      <w:r w:rsidRPr="007D51AA">
        <w:rPr>
          <w:rFonts w:cs="Times New Roman"/>
          <w:szCs w:val="24"/>
        </w:rPr>
        <w:t xml:space="preserve">Both models </w:t>
      </w:r>
      <w:r w:rsidR="00880A5E">
        <w:rPr>
          <w:rFonts w:cs="Times New Roman"/>
          <w:szCs w:val="24"/>
        </w:rPr>
        <w:fldChar w:fldCharType="begin"/>
      </w:r>
      <w:r w:rsidR="00880A5E">
        <w:rPr>
          <w:rFonts w:cs="Times New Roman"/>
          <w:szCs w:val="24"/>
        </w:rPr>
        <w:instrText xml:space="preserve"> REF _Ref176360686 \h </w:instrText>
      </w:r>
      <w:r w:rsidR="00880A5E">
        <w:rPr>
          <w:rFonts w:cs="Times New Roman"/>
          <w:szCs w:val="24"/>
        </w:rPr>
      </w:r>
      <w:r w:rsidR="00880A5E">
        <w:rPr>
          <w:rFonts w:cs="Times New Roman"/>
          <w:szCs w:val="24"/>
        </w:rPr>
        <w:fldChar w:fldCharType="separate"/>
      </w:r>
      <w:r w:rsidR="005E6BC0" w:rsidRPr="007D51AA">
        <w:t xml:space="preserve">Table </w:t>
      </w:r>
      <w:r w:rsidR="005E6BC0">
        <w:rPr>
          <w:noProof/>
        </w:rPr>
        <w:t>5</w:t>
      </w:r>
      <w:r w:rsidR="005E6BC0">
        <w:t>.</w:t>
      </w:r>
      <w:r w:rsidR="005E6BC0">
        <w:rPr>
          <w:noProof/>
        </w:rPr>
        <w:t>20</w:t>
      </w:r>
      <w:r w:rsidR="00880A5E">
        <w:rPr>
          <w:rFonts w:cs="Times New Roman"/>
          <w:szCs w:val="24"/>
        </w:rPr>
        <w:fldChar w:fldCharType="end"/>
      </w:r>
      <w:r w:rsidR="00880A5E">
        <w:rPr>
          <w:rFonts w:cs="Times New Roman"/>
          <w:szCs w:val="24"/>
        </w:rPr>
        <w:t>-</w:t>
      </w:r>
      <w:r w:rsidR="00880A5E">
        <w:rPr>
          <w:rFonts w:cs="Times New Roman"/>
          <w:szCs w:val="24"/>
        </w:rPr>
        <w:fldChar w:fldCharType="begin"/>
      </w:r>
      <w:r w:rsidR="00880A5E">
        <w:rPr>
          <w:rFonts w:cs="Times New Roman"/>
          <w:szCs w:val="24"/>
        </w:rPr>
        <w:instrText xml:space="preserve"> REF _Ref176360692 \h </w:instrText>
      </w:r>
      <w:r w:rsidR="00880A5E">
        <w:rPr>
          <w:rFonts w:cs="Times New Roman"/>
          <w:szCs w:val="24"/>
        </w:rPr>
      </w:r>
      <w:r w:rsidR="00880A5E">
        <w:rPr>
          <w:rFonts w:cs="Times New Roman"/>
          <w:szCs w:val="24"/>
        </w:rPr>
        <w:fldChar w:fldCharType="separate"/>
      </w:r>
      <w:r w:rsidR="005E6BC0" w:rsidRPr="007D51AA">
        <w:t xml:space="preserve">Table </w:t>
      </w:r>
      <w:r w:rsidR="005E6BC0">
        <w:rPr>
          <w:noProof/>
        </w:rPr>
        <w:t>5</w:t>
      </w:r>
      <w:r w:rsidR="005E6BC0">
        <w:t>.</w:t>
      </w:r>
      <w:r w:rsidR="005E6BC0">
        <w:rPr>
          <w:noProof/>
        </w:rPr>
        <w:t>21</w:t>
      </w:r>
      <w:r w:rsidR="00880A5E">
        <w:rPr>
          <w:rFonts w:cs="Times New Roman"/>
          <w:szCs w:val="24"/>
        </w:rPr>
        <w:fldChar w:fldCharType="end"/>
      </w:r>
      <w:r w:rsidR="00880A5E">
        <w:rPr>
          <w:rFonts w:cs="Times New Roman"/>
          <w:szCs w:val="24"/>
        </w:rPr>
        <w:t xml:space="preserve"> </w:t>
      </w:r>
      <w:r w:rsidRPr="007D51AA">
        <w:rPr>
          <w:rFonts w:cs="Times New Roman"/>
          <w:szCs w:val="24"/>
        </w:rPr>
        <w:t xml:space="preserve">confirm that whilst there are small differences in the total effect size between SOC constructions, the difference in summary statistics is negligible. Both models have very minor rescaling </w:t>
      </w:r>
      <w:r w:rsidR="00880A5E" w:rsidRPr="007D51AA">
        <w:rPr>
          <w:rFonts w:cs="Times New Roman"/>
          <w:szCs w:val="24"/>
        </w:rPr>
        <w:t>factors,</w:t>
      </w:r>
      <w:r w:rsidRPr="007D51AA">
        <w:rPr>
          <w:rFonts w:cs="Times New Roman"/>
          <w:szCs w:val="24"/>
        </w:rPr>
        <w:t xml:space="preserve"> and </w:t>
      </w:r>
      <w:r w:rsidR="00B23A6F" w:rsidRPr="007D51AA">
        <w:rPr>
          <w:rFonts w:cs="Times New Roman"/>
          <w:szCs w:val="24"/>
        </w:rPr>
        <w:t>most of</w:t>
      </w:r>
      <w:r w:rsidRPr="007D51AA">
        <w:rPr>
          <w:rFonts w:cs="Times New Roman"/>
          <w:szCs w:val="24"/>
        </w:rPr>
        <w:t xml:space="preserve"> their total effect size differences originate from mediating effects of additional </w:t>
      </w:r>
      <w:r w:rsidR="00D83E5B" w:rsidRPr="007D51AA">
        <w:rPr>
          <w:rFonts w:cs="Times New Roman"/>
          <w:szCs w:val="24"/>
        </w:rPr>
        <w:t>variables</w:t>
      </w:r>
      <w:r w:rsidRPr="007D51AA">
        <w:rPr>
          <w:rFonts w:cs="Times New Roman"/>
          <w:szCs w:val="24"/>
        </w:rPr>
        <w:t xml:space="preserve"> to the model. Somewhat interesting is the slightly diminished confounding ratio and </w:t>
      </w:r>
      <w:r w:rsidRPr="007D51AA">
        <w:rPr>
          <w:rFonts w:cs="Times New Roman"/>
          <w:szCs w:val="24"/>
        </w:rPr>
        <w:lastRenderedPageBreak/>
        <w:t xml:space="preserve">impact that the SOC 90 construction of NS-SEC has upon both educational attainment and to a greater extent, housing tenure. Though this difference is not large enough to warrant further reflection. </w:t>
      </w:r>
    </w:p>
    <w:p w14:paraId="308C6EA9" w14:textId="77777777" w:rsidR="00D13A07" w:rsidRPr="007D51AA" w:rsidRDefault="00D13A07" w:rsidP="00D13A07">
      <w:pPr>
        <w:rPr>
          <w:rFonts w:cs="Times New Roman"/>
          <w:b/>
          <w:bCs/>
          <w:sz w:val="16"/>
          <w:szCs w:val="16"/>
        </w:rPr>
      </w:pPr>
    </w:p>
    <w:p w14:paraId="167E0604" w14:textId="600D3938" w:rsidR="00D13A07" w:rsidRPr="007D51AA" w:rsidRDefault="00D13A07" w:rsidP="00A160E3">
      <w:pPr>
        <w:pStyle w:val="Caption"/>
      </w:pPr>
      <w:bookmarkStart w:id="213" w:name="_Ref176360686"/>
      <w:bookmarkStart w:id="214" w:name="_Toc187235339"/>
      <w:r w:rsidRPr="007D51AA">
        <w:t xml:space="preserve">Table </w:t>
      </w:r>
      <w:r w:rsidR="000B51ED">
        <w:fldChar w:fldCharType="begin"/>
      </w:r>
      <w:r w:rsidR="000B51ED">
        <w:instrText xml:space="preserve"> STYLEREF 1 \s </w:instrText>
      </w:r>
      <w:r w:rsidR="000B51ED">
        <w:fldChar w:fldCharType="separate"/>
      </w:r>
      <w:r w:rsidR="005E6BC0">
        <w:rPr>
          <w:noProof/>
        </w:rPr>
        <w:t>5</w:t>
      </w:r>
      <w:r w:rsidR="000B51ED">
        <w:rPr>
          <w:noProof/>
        </w:rPr>
        <w:fldChar w:fldCharType="end"/>
      </w:r>
      <w:r w:rsidR="000B51ED">
        <w:t>.</w:t>
      </w:r>
      <w:r w:rsidR="000B51ED">
        <w:fldChar w:fldCharType="begin"/>
      </w:r>
      <w:r w:rsidR="000B51ED">
        <w:instrText xml:space="preserve"> SEQ Table \* ARABIC \s 1 </w:instrText>
      </w:r>
      <w:r w:rsidR="000B51ED">
        <w:fldChar w:fldCharType="separate"/>
      </w:r>
      <w:r w:rsidR="005E6BC0">
        <w:rPr>
          <w:noProof/>
        </w:rPr>
        <w:t>20</w:t>
      </w:r>
      <w:r w:rsidR="000B51ED">
        <w:rPr>
          <w:noProof/>
        </w:rPr>
        <w:fldChar w:fldCharType="end"/>
      </w:r>
      <w:bookmarkEnd w:id="213"/>
      <w:r w:rsidRPr="007D51AA">
        <w:t xml:space="preserve"> A Comparison of SOC </w:t>
      </w:r>
      <w:r w:rsidR="00DE55F0">
        <w:t xml:space="preserve">Code Father’s </w:t>
      </w:r>
      <w:r w:rsidRPr="007D51AA">
        <w:t>NS-SEC</w:t>
      </w:r>
      <w:r w:rsidR="00DE55F0">
        <w:t xml:space="preserve"> (age 14)</w:t>
      </w:r>
      <w:r w:rsidRPr="007D51AA">
        <w:t xml:space="preserve"> </w:t>
      </w:r>
      <w:r w:rsidR="00880A5E">
        <w:t>M</w:t>
      </w:r>
      <w:r w:rsidRPr="007D51AA">
        <w:t xml:space="preserve">easures using the KHB </w:t>
      </w:r>
      <w:r w:rsidR="00880A5E">
        <w:t>M</w:t>
      </w:r>
      <w:r w:rsidRPr="007D51AA">
        <w:t>ethod</w:t>
      </w:r>
      <w:r w:rsidR="00880A5E">
        <w:t xml:space="preserve"> using NCDS Cohort</w:t>
      </w:r>
      <w:bookmarkEnd w:id="214"/>
      <w:r w:rsidR="00880A5E">
        <w:t xml:space="preserve"> </w:t>
      </w:r>
    </w:p>
    <w:tbl>
      <w:tblPr>
        <w:tblStyle w:val="PlainTable2"/>
        <w:tblW w:w="0" w:type="auto"/>
        <w:tblLook w:val="04A0" w:firstRow="1" w:lastRow="0" w:firstColumn="1" w:lastColumn="0" w:noHBand="0" w:noVBand="1"/>
      </w:tblPr>
      <w:tblGrid>
        <w:gridCol w:w="1595"/>
        <w:gridCol w:w="1485"/>
        <w:gridCol w:w="1045"/>
        <w:gridCol w:w="898"/>
        <w:gridCol w:w="1046"/>
        <w:gridCol w:w="903"/>
      </w:tblGrid>
      <w:tr w:rsidR="00D13A07" w:rsidRPr="00880A5E" w14:paraId="1BE8A6C8" w14:textId="77777777" w:rsidTr="00A80D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tcPr>
          <w:p w14:paraId="7BB9874A" w14:textId="77777777" w:rsidR="00D13A07" w:rsidRPr="00880A5E" w:rsidRDefault="00D13A07" w:rsidP="003F2FC6">
            <w:pPr>
              <w:spacing w:line="480" w:lineRule="auto"/>
              <w:rPr>
                <w:rFonts w:cs="Times New Roman"/>
                <w:sz w:val="20"/>
                <w:szCs w:val="20"/>
              </w:rPr>
            </w:pPr>
          </w:p>
        </w:tc>
        <w:tc>
          <w:tcPr>
            <w:tcW w:w="1485" w:type="dxa"/>
          </w:tcPr>
          <w:p w14:paraId="178818CC" w14:textId="77777777" w:rsidR="00D13A07" w:rsidRPr="00880A5E" w:rsidRDefault="00D13A07" w:rsidP="003F2FC6">
            <w:pPr>
              <w:spacing w:line="480" w:lineRule="auto"/>
              <w:cnfStyle w:val="100000000000" w:firstRow="1" w:lastRow="0" w:firstColumn="0" w:lastColumn="0" w:oddVBand="0" w:evenVBand="0" w:oddHBand="0" w:evenHBand="0" w:firstRowFirstColumn="0" w:firstRowLastColumn="0" w:lastRowFirstColumn="0" w:lastRowLastColumn="0"/>
              <w:rPr>
                <w:rFonts w:cs="Times New Roman"/>
                <w:sz w:val="20"/>
                <w:szCs w:val="20"/>
              </w:rPr>
            </w:pPr>
          </w:p>
        </w:tc>
        <w:tc>
          <w:tcPr>
            <w:tcW w:w="1943" w:type="dxa"/>
            <w:gridSpan w:val="2"/>
          </w:tcPr>
          <w:p w14:paraId="5B2C07C6" w14:textId="77777777" w:rsidR="00D13A07" w:rsidRPr="00880A5E" w:rsidRDefault="00D13A07" w:rsidP="003F2FC6">
            <w:pPr>
              <w:spacing w:line="480" w:lineRule="auto"/>
              <w:cnfStyle w:val="100000000000" w:firstRow="1"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Model 1</w:t>
            </w:r>
          </w:p>
        </w:tc>
        <w:tc>
          <w:tcPr>
            <w:tcW w:w="1949" w:type="dxa"/>
            <w:gridSpan w:val="2"/>
          </w:tcPr>
          <w:p w14:paraId="43332393" w14:textId="77777777" w:rsidR="00D13A07" w:rsidRPr="00880A5E" w:rsidRDefault="00D13A07" w:rsidP="003F2FC6">
            <w:pPr>
              <w:spacing w:line="480" w:lineRule="auto"/>
              <w:cnfStyle w:val="100000000000" w:firstRow="1"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Model 2</w:t>
            </w:r>
          </w:p>
        </w:tc>
      </w:tr>
      <w:tr w:rsidR="00D13A07" w:rsidRPr="00880A5E" w14:paraId="482A2156" w14:textId="77777777" w:rsidTr="00A80D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tcPr>
          <w:p w14:paraId="4752FB1B" w14:textId="77777777" w:rsidR="00D13A07" w:rsidRPr="00880A5E" w:rsidRDefault="00D13A07" w:rsidP="003F2FC6">
            <w:pPr>
              <w:spacing w:line="480" w:lineRule="auto"/>
              <w:rPr>
                <w:rFonts w:cs="Times New Roman"/>
                <w:sz w:val="20"/>
                <w:szCs w:val="20"/>
              </w:rPr>
            </w:pPr>
          </w:p>
        </w:tc>
        <w:tc>
          <w:tcPr>
            <w:tcW w:w="1485" w:type="dxa"/>
          </w:tcPr>
          <w:p w14:paraId="55781A57" w14:textId="77777777" w:rsidR="00D13A07" w:rsidRPr="00880A5E" w:rsidRDefault="00D13A07" w:rsidP="003F2FC6">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p>
        </w:tc>
        <w:tc>
          <w:tcPr>
            <w:tcW w:w="1045" w:type="dxa"/>
          </w:tcPr>
          <w:p w14:paraId="7B976C25" w14:textId="77777777" w:rsidR="00D13A07" w:rsidRPr="00880A5E" w:rsidRDefault="00D13A07" w:rsidP="003F2FC6">
            <w:pPr>
              <w:spacing w:line="480" w:lineRule="auto"/>
              <w:cnfStyle w:val="000000100000" w:firstRow="0" w:lastRow="0" w:firstColumn="0" w:lastColumn="0" w:oddVBand="0" w:evenVBand="0" w:oddHBand="1" w:evenHBand="0" w:firstRowFirstColumn="0" w:firstRowLastColumn="0" w:lastRowFirstColumn="0" w:lastRowLastColumn="0"/>
              <w:rPr>
                <w:rFonts w:cs="Times New Roman"/>
                <w:b/>
                <w:bCs/>
                <w:sz w:val="20"/>
                <w:szCs w:val="20"/>
              </w:rPr>
            </w:pPr>
            <w:r w:rsidRPr="00880A5E">
              <w:rPr>
                <w:rFonts w:cs="Times New Roman"/>
                <w:b/>
                <w:bCs/>
                <w:sz w:val="20"/>
                <w:szCs w:val="20"/>
              </w:rPr>
              <w:t>Log Odds</w:t>
            </w:r>
          </w:p>
        </w:tc>
        <w:tc>
          <w:tcPr>
            <w:tcW w:w="898" w:type="dxa"/>
          </w:tcPr>
          <w:p w14:paraId="7B1CC0E6" w14:textId="77777777" w:rsidR="00D13A07" w:rsidRPr="00880A5E" w:rsidRDefault="00D13A07" w:rsidP="003F2FC6">
            <w:pPr>
              <w:spacing w:line="480" w:lineRule="auto"/>
              <w:cnfStyle w:val="000000100000" w:firstRow="0" w:lastRow="0" w:firstColumn="0" w:lastColumn="0" w:oddVBand="0" w:evenVBand="0" w:oddHBand="1" w:evenHBand="0" w:firstRowFirstColumn="0" w:firstRowLastColumn="0" w:lastRowFirstColumn="0" w:lastRowLastColumn="0"/>
              <w:rPr>
                <w:rFonts w:cs="Times New Roman"/>
                <w:b/>
                <w:bCs/>
                <w:sz w:val="20"/>
                <w:szCs w:val="20"/>
              </w:rPr>
            </w:pPr>
            <w:r w:rsidRPr="00880A5E">
              <w:rPr>
                <w:rFonts w:cs="Times New Roman"/>
                <w:b/>
                <w:bCs/>
                <w:sz w:val="20"/>
                <w:szCs w:val="20"/>
              </w:rPr>
              <w:t>SE</w:t>
            </w:r>
          </w:p>
        </w:tc>
        <w:tc>
          <w:tcPr>
            <w:tcW w:w="1046" w:type="dxa"/>
          </w:tcPr>
          <w:p w14:paraId="19212255" w14:textId="77777777" w:rsidR="00D13A07" w:rsidRPr="00880A5E" w:rsidRDefault="00D13A07" w:rsidP="003F2FC6">
            <w:pPr>
              <w:spacing w:line="480" w:lineRule="auto"/>
              <w:cnfStyle w:val="000000100000" w:firstRow="0" w:lastRow="0" w:firstColumn="0" w:lastColumn="0" w:oddVBand="0" w:evenVBand="0" w:oddHBand="1" w:evenHBand="0" w:firstRowFirstColumn="0" w:firstRowLastColumn="0" w:lastRowFirstColumn="0" w:lastRowLastColumn="0"/>
              <w:rPr>
                <w:rFonts w:cs="Times New Roman"/>
                <w:b/>
                <w:bCs/>
                <w:sz w:val="20"/>
                <w:szCs w:val="20"/>
              </w:rPr>
            </w:pPr>
            <w:r w:rsidRPr="00880A5E">
              <w:rPr>
                <w:rFonts w:cs="Times New Roman"/>
                <w:b/>
                <w:bCs/>
                <w:sz w:val="20"/>
                <w:szCs w:val="20"/>
              </w:rPr>
              <w:t>Log Odds</w:t>
            </w:r>
          </w:p>
        </w:tc>
        <w:tc>
          <w:tcPr>
            <w:tcW w:w="903" w:type="dxa"/>
          </w:tcPr>
          <w:p w14:paraId="272EC436" w14:textId="77777777" w:rsidR="00D13A07" w:rsidRPr="00880A5E" w:rsidRDefault="00D13A07" w:rsidP="003F2FC6">
            <w:pPr>
              <w:spacing w:line="480" w:lineRule="auto"/>
              <w:cnfStyle w:val="000000100000" w:firstRow="0" w:lastRow="0" w:firstColumn="0" w:lastColumn="0" w:oddVBand="0" w:evenVBand="0" w:oddHBand="1" w:evenHBand="0" w:firstRowFirstColumn="0" w:firstRowLastColumn="0" w:lastRowFirstColumn="0" w:lastRowLastColumn="0"/>
              <w:rPr>
                <w:rFonts w:cs="Times New Roman"/>
                <w:b/>
                <w:bCs/>
                <w:sz w:val="20"/>
                <w:szCs w:val="20"/>
              </w:rPr>
            </w:pPr>
            <w:r w:rsidRPr="00880A5E">
              <w:rPr>
                <w:rFonts w:cs="Times New Roman"/>
                <w:b/>
                <w:bCs/>
                <w:sz w:val="20"/>
                <w:szCs w:val="20"/>
              </w:rPr>
              <w:t>SE</w:t>
            </w:r>
          </w:p>
        </w:tc>
      </w:tr>
      <w:tr w:rsidR="00D13A07" w:rsidRPr="00880A5E" w14:paraId="1E19141B" w14:textId="77777777" w:rsidTr="00A80D63">
        <w:tc>
          <w:tcPr>
            <w:cnfStyle w:val="001000000000" w:firstRow="0" w:lastRow="0" w:firstColumn="1" w:lastColumn="0" w:oddVBand="0" w:evenVBand="0" w:oddHBand="0" w:evenHBand="0" w:firstRowFirstColumn="0" w:firstRowLastColumn="0" w:lastRowFirstColumn="0" w:lastRowLastColumn="0"/>
            <w:tcW w:w="1595" w:type="dxa"/>
            <w:vMerge w:val="restart"/>
          </w:tcPr>
          <w:p w14:paraId="134DB24B" w14:textId="77777777" w:rsidR="00D13A07" w:rsidRPr="00880A5E" w:rsidRDefault="00D13A07" w:rsidP="003F2FC6">
            <w:pPr>
              <w:spacing w:line="480" w:lineRule="auto"/>
              <w:rPr>
                <w:rFonts w:cs="Times New Roman"/>
                <w:sz w:val="20"/>
                <w:szCs w:val="20"/>
              </w:rPr>
            </w:pPr>
            <w:r w:rsidRPr="00880A5E">
              <w:rPr>
                <w:rFonts w:cs="Times New Roman"/>
                <w:sz w:val="20"/>
                <w:szCs w:val="20"/>
              </w:rPr>
              <w:t>Educational Attainment</w:t>
            </w:r>
          </w:p>
        </w:tc>
        <w:tc>
          <w:tcPr>
            <w:tcW w:w="1485" w:type="dxa"/>
          </w:tcPr>
          <w:p w14:paraId="26BD96C1" w14:textId="77777777" w:rsidR="00D13A07" w:rsidRPr="00880A5E" w:rsidRDefault="00D13A07" w:rsidP="003F2FC6">
            <w:pPr>
              <w:spacing w:line="480" w:lineRule="auto"/>
              <w:cnfStyle w:val="000000000000" w:firstRow="0" w:lastRow="0" w:firstColumn="0" w:lastColumn="0" w:oddVBand="0" w:evenVBand="0" w:oddHBand="0" w:evenHBand="0" w:firstRowFirstColumn="0" w:firstRowLastColumn="0" w:lastRowFirstColumn="0" w:lastRowLastColumn="0"/>
              <w:rPr>
                <w:rFonts w:cs="Times New Roman"/>
                <w:i/>
                <w:iCs/>
                <w:sz w:val="20"/>
                <w:szCs w:val="20"/>
              </w:rPr>
            </w:pPr>
            <w:r w:rsidRPr="00880A5E">
              <w:rPr>
                <w:rFonts w:cs="Times New Roman"/>
                <w:i/>
                <w:iCs/>
                <w:sz w:val="20"/>
                <w:szCs w:val="20"/>
              </w:rPr>
              <w:t>Reduced</w:t>
            </w:r>
          </w:p>
        </w:tc>
        <w:tc>
          <w:tcPr>
            <w:tcW w:w="1045" w:type="dxa"/>
          </w:tcPr>
          <w:p w14:paraId="524D23BB" w14:textId="77777777" w:rsidR="00D13A07" w:rsidRPr="00880A5E" w:rsidRDefault="00D13A07" w:rsidP="003F2FC6">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3.25***</w:t>
            </w:r>
          </w:p>
        </w:tc>
        <w:tc>
          <w:tcPr>
            <w:tcW w:w="898" w:type="dxa"/>
          </w:tcPr>
          <w:p w14:paraId="7460B0EB" w14:textId="77777777" w:rsidR="00D13A07" w:rsidRPr="00880A5E" w:rsidRDefault="00D13A07" w:rsidP="003F2FC6">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(0.07)</w:t>
            </w:r>
          </w:p>
        </w:tc>
        <w:tc>
          <w:tcPr>
            <w:tcW w:w="1046" w:type="dxa"/>
          </w:tcPr>
          <w:p w14:paraId="3C702E78" w14:textId="77777777" w:rsidR="00D13A07" w:rsidRPr="00880A5E" w:rsidRDefault="00D13A07" w:rsidP="003F2FC6">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3.21***</w:t>
            </w:r>
          </w:p>
        </w:tc>
        <w:tc>
          <w:tcPr>
            <w:tcW w:w="903" w:type="dxa"/>
          </w:tcPr>
          <w:p w14:paraId="36B37841" w14:textId="77777777" w:rsidR="00D13A07" w:rsidRPr="00880A5E" w:rsidRDefault="00D13A07" w:rsidP="003F2FC6">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(0.07)</w:t>
            </w:r>
          </w:p>
        </w:tc>
      </w:tr>
      <w:tr w:rsidR="00D13A07" w:rsidRPr="00880A5E" w14:paraId="36A80427" w14:textId="77777777" w:rsidTr="00A80D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vMerge/>
          </w:tcPr>
          <w:p w14:paraId="43251604" w14:textId="77777777" w:rsidR="00D13A07" w:rsidRPr="00880A5E" w:rsidRDefault="00D13A07" w:rsidP="003F2FC6">
            <w:pPr>
              <w:spacing w:line="480" w:lineRule="auto"/>
              <w:rPr>
                <w:rFonts w:cs="Times New Roman"/>
                <w:sz w:val="20"/>
                <w:szCs w:val="20"/>
              </w:rPr>
            </w:pPr>
          </w:p>
        </w:tc>
        <w:tc>
          <w:tcPr>
            <w:tcW w:w="1485" w:type="dxa"/>
          </w:tcPr>
          <w:p w14:paraId="00CA78DD" w14:textId="77777777" w:rsidR="00D13A07" w:rsidRPr="00880A5E" w:rsidRDefault="00D13A07" w:rsidP="003F2FC6">
            <w:pPr>
              <w:spacing w:line="480" w:lineRule="auto"/>
              <w:cnfStyle w:val="000000100000" w:firstRow="0" w:lastRow="0" w:firstColumn="0" w:lastColumn="0" w:oddVBand="0" w:evenVBand="0" w:oddHBand="1" w:evenHBand="0" w:firstRowFirstColumn="0" w:firstRowLastColumn="0" w:lastRowFirstColumn="0" w:lastRowLastColumn="0"/>
              <w:rPr>
                <w:rFonts w:cs="Times New Roman"/>
                <w:i/>
                <w:iCs/>
                <w:sz w:val="20"/>
                <w:szCs w:val="20"/>
              </w:rPr>
            </w:pPr>
            <w:r w:rsidRPr="00880A5E">
              <w:rPr>
                <w:rFonts w:cs="Times New Roman"/>
                <w:i/>
                <w:iCs/>
                <w:sz w:val="20"/>
                <w:szCs w:val="20"/>
              </w:rPr>
              <w:t>Full</w:t>
            </w:r>
          </w:p>
        </w:tc>
        <w:tc>
          <w:tcPr>
            <w:tcW w:w="1045" w:type="dxa"/>
          </w:tcPr>
          <w:p w14:paraId="728B6EDA" w14:textId="77777777" w:rsidR="00D13A07" w:rsidRPr="00880A5E" w:rsidRDefault="00D13A07" w:rsidP="003F2FC6">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2.99***</w:t>
            </w:r>
          </w:p>
        </w:tc>
        <w:tc>
          <w:tcPr>
            <w:tcW w:w="898" w:type="dxa"/>
          </w:tcPr>
          <w:p w14:paraId="6A28A6B7" w14:textId="77777777" w:rsidR="00D13A07" w:rsidRPr="00880A5E" w:rsidRDefault="00D13A07" w:rsidP="003F2FC6">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(0.06)</w:t>
            </w:r>
          </w:p>
        </w:tc>
        <w:tc>
          <w:tcPr>
            <w:tcW w:w="1046" w:type="dxa"/>
          </w:tcPr>
          <w:p w14:paraId="3490BA16" w14:textId="77777777" w:rsidR="00D13A07" w:rsidRPr="00880A5E" w:rsidRDefault="00D13A07" w:rsidP="003F2FC6">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3.02***</w:t>
            </w:r>
          </w:p>
        </w:tc>
        <w:tc>
          <w:tcPr>
            <w:tcW w:w="903" w:type="dxa"/>
          </w:tcPr>
          <w:p w14:paraId="2F3F9E48" w14:textId="77777777" w:rsidR="00D13A07" w:rsidRPr="00880A5E" w:rsidRDefault="00D13A07" w:rsidP="003F2FC6">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(0.06)</w:t>
            </w:r>
          </w:p>
        </w:tc>
      </w:tr>
      <w:tr w:rsidR="00D13A07" w:rsidRPr="00880A5E" w14:paraId="28880053" w14:textId="77777777" w:rsidTr="00A80D63">
        <w:tc>
          <w:tcPr>
            <w:cnfStyle w:val="001000000000" w:firstRow="0" w:lastRow="0" w:firstColumn="1" w:lastColumn="0" w:oddVBand="0" w:evenVBand="0" w:oddHBand="0" w:evenHBand="0" w:firstRowFirstColumn="0" w:firstRowLastColumn="0" w:lastRowFirstColumn="0" w:lastRowLastColumn="0"/>
            <w:tcW w:w="1595" w:type="dxa"/>
            <w:vMerge/>
          </w:tcPr>
          <w:p w14:paraId="66B41765" w14:textId="77777777" w:rsidR="00D13A07" w:rsidRPr="00880A5E" w:rsidRDefault="00D13A07" w:rsidP="003F2FC6">
            <w:pPr>
              <w:spacing w:line="480" w:lineRule="auto"/>
              <w:rPr>
                <w:rFonts w:cs="Times New Roman"/>
                <w:sz w:val="20"/>
                <w:szCs w:val="20"/>
              </w:rPr>
            </w:pPr>
          </w:p>
        </w:tc>
        <w:tc>
          <w:tcPr>
            <w:tcW w:w="1485" w:type="dxa"/>
          </w:tcPr>
          <w:p w14:paraId="25F2659E" w14:textId="77777777" w:rsidR="00D13A07" w:rsidRPr="00880A5E" w:rsidRDefault="00D13A07" w:rsidP="003F2FC6">
            <w:pPr>
              <w:spacing w:line="480" w:lineRule="auto"/>
              <w:cnfStyle w:val="000000000000" w:firstRow="0" w:lastRow="0" w:firstColumn="0" w:lastColumn="0" w:oddVBand="0" w:evenVBand="0" w:oddHBand="0" w:evenHBand="0" w:firstRowFirstColumn="0" w:firstRowLastColumn="0" w:lastRowFirstColumn="0" w:lastRowLastColumn="0"/>
              <w:rPr>
                <w:rFonts w:cs="Times New Roman"/>
                <w:i/>
                <w:iCs/>
                <w:sz w:val="20"/>
                <w:szCs w:val="20"/>
              </w:rPr>
            </w:pPr>
            <w:r w:rsidRPr="00880A5E">
              <w:rPr>
                <w:rFonts w:cs="Times New Roman"/>
                <w:i/>
                <w:iCs/>
                <w:sz w:val="20"/>
                <w:szCs w:val="20"/>
              </w:rPr>
              <w:t>Difference</w:t>
            </w:r>
          </w:p>
        </w:tc>
        <w:tc>
          <w:tcPr>
            <w:tcW w:w="1045" w:type="dxa"/>
          </w:tcPr>
          <w:p w14:paraId="5F3135C3" w14:textId="77777777" w:rsidR="00D13A07" w:rsidRPr="00880A5E" w:rsidRDefault="00D13A07" w:rsidP="003F2FC6">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0.26***</w:t>
            </w:r>
          </w:p>
        </w:tc>
        <w:tc>
          <w:tcPr>
            <w:tcW w:w="898" w:type="dxa"/>
          </w:tcPr>
          <w:p w14:paraId="7DE87219" w14:textId="77777777" w:rsidR="00D13A07" w:rsidRPr="00880A5E" w:rsidRDefault="00D13A07" w:rsidP="003F2FC6">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(0.03)</w:t>
            </w:r>
          </w:p>
        </w:tc>
        <w:tc>
          <w:tcPr>
            <w:tcW w:w="1046" w:type="dxa"/>
          </w:tcPr>
          <w:p w14:paraId="596E1760" w14:textId="77777777" w:rsidR="00D13A07" w:rsidRPr="00880A5E" w:rsidRDefault="00D13A07" w:rsidP="003F2FC6">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0.20***</w:t>
            </w:r>
          </w:p>
        </w:tc>
        <w:tc>
          <w:tcPr>
            <w:tcW w:w="903" w:type="dxa"/>
          </w:tcPr>
          <w:p w14:paraId="6F83A619" w14:textId="77777777" w:rsidR="00D13A07" w:rsidRPr="00880A5E" w:rsidRDefault="00D13A07" w:rsidP="003F2FC6">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(0.02)</w:t>
            </w:r>
          </w:p>
        </w:tc>
      </w:tr>
      <w:tr w:rsidR="00D13A07" w:rsidRPr="00880A5E" w14:paraId="2CD72A1A" w14:textId="77777777" w:rsidTr="00A80D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vMerge w:val="restart"/>
          </w:tcPr>
          <w:p w14:paraId="048131B8" w14:textId="77777777" w:rsidR="00D13A07" w:rsidRPr="00880A5E" w:rsidRDefault="00D13A07" w:rsidP="003F2FC6">
            <w:pPr>
              <w:spacing w:line="480" w:lineRule="auto"/>
              <w:rPr>
                <w:rFonts w:cs="Times New Roman"/>
                <w:sz w:val="20"/>
                <w:szCs w:val="20"/>
              </w:rPr>
            </w:pPr>
            <w:r w:rsidRPr="00880A5E">
              <w:rPr>
                <w:rFonts w:cs="Times New Roman"/>
                <w:sz w:val="20"/>
                <w:szCs w:val="20"/>
              </w:rPr>
              <w:t>Sex</w:t>
            </w:r>
          </w:p>
        </w:tc>
        <w:tc>
          <w:tcPr>
            <w:tcW w:w="1485" w:type="dxa"/>
          </w:tcPr>
          <w:p w14:paraId="6B5D10D8" w14:textId="77777777" w:rsidR="00D13A07" w:rsidRPr="00880A5E" w:rsidRDefault="00D13A07" w:rsidP="003F2FC6">
            <w:pPr>
              <w:spacing w:line="480" w:lineRule="auto"/>
              <w:cnfStyle w:val="000000100000" w:firstRow="0" w:lastRow="0" w:firstColumn="0" w:lastColumn="0" w:oddVBand="0" w:evenVBand="0" w:oddHBand="1" w:evenHBand="0" w:firstRowFirstColumn="0" w:firstRowLastColumn="0" w:lastRowFirstColumn="0" w:lastRowLastColumn="0"/>
              <w:rPr>
                <w:rFonts w:cs="Times New Roman"/>
                <w:i/>
                <w:iCs/>
                <w:sz w:val="20"/>
                <w:szCs w:val="20"/>
              </w:rPr>
            </w:pPr>
            <w:r w:rsidRPr="00880A5E">
              <w:rPr>
                <w:rFonts w:cs="Times New Roman"/>
                <w:i/>
                <w:iCs/>
                <w:sz w:val="20"/>
                <w:szCs w:val="20"/>
              </w:rPr>
              <w:t>Reduced</w:t>
            </w:r>
          </w:p>
        </w:tc>
        <w:tc>
          <w:tcPr>
            <w:tcW w:w="1045" w:type="dxa"/>
          </w:tcPr>
          <w:p w14:paraId="6C5C26BA" w14:textId="77777777" w:rsidR="00D13A07" w:rsidRPr="00880A5E" w:rsidRDefault="00D13A07" w:rsidP="003F2FC6">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-0.50***</w:t>
            </w:r>
          </w:p>
        </w:tc>
        <w:tc>
          <w:tcPr>
            <w:tcW w:w="898" w:type="dxa"/>
          </w:tcPr>
          <w:p w14:paraId="26469BF1" w14:textId="77777777" w:rsidR="00D13A07" w:rsidRPr="00880A5E" w:rsidRDefault="00D13A07" w:rsidP="003F2FC6">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(0.06)</w:t>
            </w:r>
          </w:p>
        </w:tc>
        <w:tc>
          <w:tcPr>
            <w:tcW w:w="1046" w:type="dxa"/>
          </w:tcPr>
          <w:p w14:paraId="7DD93574" w14:textId="77777777" w:rsidR="00D13A07" w:rsidRPr="00880A5E" w:rsidRDefault="00D13A07" w:rsidP="003F2FC6">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-0.50***</w:t>
            </w:r>
          </w:p>
        </w:tc>
        <w:tc>
          <w:tcPr>
            <w:tcW w:w="903" w:type="dxa"/>
          </w:tcPr>
          <w:p w14:paraId="10E4993B" w14:textId="77777777" w:rsidR="00D13A07" w:rsidRPr="00880A5E" w:rsidRDefault="00D13A07" w:rsidP="003F2FC6">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(0.06)</w:t>
            </w:r>
          </w:p>
        </w:tc>
      </w:tr>
      <w:tr w:rsidR="00D13A07" w:rsidRPr="00880A5E" w14:paraId="10429010" w14:textId="77777777" w:rsidTr="00A80D63">
        <w:tc>
          <w:tcPr>
            <w:cnfStyle w:val="001000000000" w:firstRow="0" w:lastRow="0" w:firstColumn="1" w:lastColumn="0" w:oddVBand="0" w:evenVBand="0" w:oddHBand="0" w:evenHBand="0" w:firstRowFirstColumn="0" w:firstRowLastColumn="0" w:lastRowFirstColumn="0" w:lastRowLastColumn="0"/>
            <w:tcW w:w="1595" w:type="dxa"/>
            <w:vMerge/>
          </w:tcPr>
          <w:p w14:paraId="5576EDBA" w14:textId="77777777" w:rsidR="00D13A07" w:rsidRPr="00880A5E" w:rsidRDefault="00D13A07" w:rsidP="003F2FC6">
            <w:pPr>
              <w:spacing w:line="480" w:lineRule="auto"/>
              <w:rPr>
                <w:rFonts w:cs="Times New Roman"/>
                <w:sz w:val="20"/>
                <w:szCs w:val="20"/>
              </w:rPr>
            </w:pPr>
          </w:p>
        </w:tc>
        <w:tc>
          <w:tcPr>
            <w:tcW w:w="1485" w:type="dxa"/>
          </w:tcPr>
          <w:p w14:paraId="4E8AE0F2" w14:textId="77777777" w:rsidR="00D13A07" w:rsidRPr="00880A5E" w:rsidRDefault="00D13A07" w:rsidP="003F2FC6">
            <w:pPr>
              <w:spacing w:line="480" w:lineRule="auto"/>
              <w:cnfStyle w:val="000000000000" w:firstRow="0" w:lastRow="0" w:firstColumn="0" w:lastColumn="0" w:oddVBand="0" w:evenVBand="0" w:oddHBand="0" w:evenHBand="0" w:firstRowFirstColumn="0" w:firstRowLastColumn="0" w:lastRowFirstColumn="0" w:lastRowLastColumn="0"/>
              <w:rPr>
                <w:rFonts w:cs="Times New Roman"/>
                <w:i/>
                <w:iCs/>
                <w:sz w:val="20"/>
                <w:szCs w:val="20"/>
              </w:rPr>
            </w:pPr>
            <w:r w:rsidRPr="00880A5E">
              <w:rPr>
                <w:rFonts w:cs="Times New Roman"/>
                <w:i/>
                <w:iCs/>
                <w:sz w:val="20"/>
                <w:szCs w:val="20"/>
              </w:rPr>
              <w:t>Full</w:t>
            </w:r>
          </w:p>
        </w:tc>
        <w:tc>
          <w:tcPr>
            <w:tcW w:w="1045" w:type="dxa"/>
          </w:tcPr>
          <w:p w14:paraId="40E47EBA" w14:textId="77777777" w:rsidR="00D13A07" w:rsidRPr="00880A5E" w:rsidRDefault="00D13A07" w:rsidP="003F2FC6">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-0.50***</w:t>
            </w:r>
          </w:p>
        </w:tc>
        <w:tc>
          <w:tcPr>
            <w:tcW w:w="898" w:type="dxa"/>
          </w:tcPr>
          <w:p w14:paraId="18DE851B" w14:textId="77777777" w:rsidR="00D13A07" w:rsidRPr="00880A5E" w:rsidRDefault="00D13A07" w:rsidP="003F2FC6">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(0.06)</w:t>
            </w:r>
          </w:p>
        </w:tc>
        <w:tc>
          <w:tcPr>
            <w:tcW w:w="1046" w:type="dxa"/>
          </w:tcPr>
          <w:p w14:paraId="2BA526FD" w14:textId="77777777" w:rsidR="00D13A07" w:rsidRPr="00880A5E" w:rsidRDefault="00D13A07" w:rsidP="003F2FC6">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-0.50***</w:t>
            </w:r>
          </w:p>
        </w:tc>
        <w:tc>
          <w:tcPr>
            <w:tcW w:w="903" w:type="dxa"/>
          </w:tcPr>
          <w:p w14:paraId="79D58B01" w14:textId="77777777" w:rsidR="00D13A07" w:rsidRPr="00880A5E" w:rsidRDefault="00D13A07" w:rsidP="003F2FC6">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(0.06)</w:t>
            </w:r>
          </w:p>
        </w:tc>
      </w:tr>
      <w:tr w:rsidR="00D13A07" w:rsidRPr="00880A5E" w14:paraId="1B6CA45F" w14:textId="77777777" w:rsidTr="00A80D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vMerge/>
          </w:tcPr>
          <w:p w14:paraId="649D8276" w14:textId="77777777" w:rsidR="00D13A07" w:rsidRPr="00880A5E" w:rsidRDefault="00D13A07" w:rsidP="003F2FC6">
            <w:pPr>
              <w:spacing w:line="480" w:lineRule="auto"/>
              <w:rPr>
                <w:rFonts w:cs="Times New Roman"/>
                <w:sz w:val="20"/>
                <w:szCs w:val="20"/>
              </w:rPr>
            </w:pPr>
          </w:p>
        </w:tc>
        <w:tc>
          <w:tcPr>
            <w:tcW w:w="1485" w:type="dxa"/>
          </w:tcPr>
          <w:p w14:paraId="09A2E21B" w14:textId="77777777" w:rsidR="00D13A07" w:rsidRPr="00880A5E" w:rsidRDefault="00D13A07" w:rsidP="003F2FC6">
            <w:pPr>
              <w:spacing w:line="480" w:lineRule="auto"/>
              <w:cnfStyle w:val="000000100000" w:firstRow="0" w:lastRow="0" w:firstColumn="0" w:lastColumn="0" w:oddVBand="0" w:evenVBand="0" w:oddHBand="1" w:evenHBand="0" w:firstRowFirstColumn="0" w:firstRowLastColumn="0" w:lastRowFirstColumn="0" w:lastRowLastColumn="0"/>
              <w:rPr>
                <w:rFonts w:cs="Times New Roman"/>
                <w:i/>
                <w:iCs/>
                <w:sz w:val="20"/>
                <w:szCs w:val="20"/>
              </w:rPr>
            </w:pPr>
            <w:r w:rsidRPr="00880A5E">
              <w:rPr>
                <w:rFonts w:cs="Times New Roman"/>
                <w:i/>
                <w:iCs/>
                <w:sz w:val="20"/>
                <w:szCs w:val="20"/>
              </w:rPr>
              <w:t>Difference</w:t>
            </w:r>
          </w:p>
        </w:tc>
        <w:tc>
          <w:tcPr>
            <w:tcW w:w="1045" w:type="dxa"/>
          </w:tcPr>
          <w:p w14:paraId="48C8D53D" w14:textId="77777777" w:rsidR="00D13A07" w:rsidRPr="00880A5E" w:rsidRDefault="00D13A07" w:rsidP="003F2FC6">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0.00</w:t>
            </w:r>
          </w:p>
        </w:tc>
        <w:tc>
          <w:tcPr>
            <w:tcW w:w="898" w:type="dxa"/>
          </w:tcPr>
          <w:p w14:paraId="5BA95E2C" w14:textId="77777777" w:rsidR="00D13A07" w:rsidRPr="00880A5E" w:rsidRDefault="00D13A07" w:rsidP="003F2FC6">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(0.02)</w:t>
            </w:r>
          </w:p>
        </w:tc>
        <w:tc>
          <w:tcPr>
            <w:tcW w:w="1046" w:type="dxa"/>
          </w:tcPr>
          <w:p w14:paraId="0B8EB619" w14:textId="77777777" w:rsidR="00D13A07" w:rsidRPr="00880A5E" w:rsidRDefault="00D13A07" w:rsidP="003F2FC6">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0.00</w:t>
            </w:r>
          </w:p>
        </w:tc>
        <w:tc>
          <w:tcPr>
            <w:tcW w:w="903" w:type="dxa"/>
          </w:tcPr>
          <w:p w14:paraId="7CEC9713" w14:textId="77777777" w:rsidR="00D13A07" w:rsidRPr="00880A5E" w:rsidRDefault="00D13A07" w:rsidP="003F2FC6">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(0.01)</w:t>
            </w:r>
          </w:p>
        </w:tc>
      </w:tr>
      <w:tr w:rsidR="00D13A07" w:rsidRPr="00880A5E" w14:paraId="6E2B0EDE" w14:textId="77777777" w:rsidTr="00A80D63">
        <w:tc>
          <w:tcPr>
            <w:cnfStyle w:val="001000000000" w:firstRow="0" w:lastRow="0" w:firstColumn="1" w:lastColumn="0" w:oddVBand="0" w:evenVBand="0" w:oddHBand="0" w:evenHBand="0" w:firstRowFirstColumn="0" w:firstRowLastColumn="0" w:lastRowFirstColumn="0" w:lastRowLastColumn="0"/>
            <w:tcW w:w="1595" w:type="dxa"/>
            <w:vMerge w:val="restart"/>
          </w:tcPr>
          <w:p w14:paraId="31EA9CB7" w14:textId="77777777" w:rsidR="00D13A07" w:rsidRPr="00880A5E" w:rsidRDefault="00D13A07" w:rsidP="003F2FC6">
            <w:pPr>
              <w:spacing w:line="480" w:lineRule="auto"/>
              <w:rPr>
                <w:rFonts w:cs="Times New Roman"/>
                <w:sz w:val="20"/>
                <w:szCs w:val="20"/>
              </w:rPr>
            </w:pPr>
            <w:r w:rsidRPr="00880A5E">
              <w:rPr>
                <w:rFonts w:cs="Times New Roman"/>
                <w:sz w:val="20"/>
                <w:szCs w:val="20"/>
              </w:rPr>
              <w:t>Housing Tenure</w:t>
            </w:r>
          </w:p>
        </w:tc>
        <w:tc>
          <w:tcPr>
            <w:tcW w:w="1485" w:type="dxa"/>
          </w:tcPr>
          <w:p w14:paraId="108AE7E8" w14:textId="77777777" w:rsidR="00D13A07" w:rsidRPr="00880A5E" w:rsidRDefault="00D13A07" w:rsidP="003F2FC6">
            <w:pPr>
              <w:spacing w:line="480" w:lineRule="auto"/>
              <w:cnfStyle w:val="000000000000" w:firstRow="0" w:lastRow="0" w:firstColumn="0" w:lastColumn="0" w:oddVBand="0" w:evenVBand="0" w:oddHBand="0" w:evenHBand="0" w:firstRowFirstColumn="0" w:firstRowLastColumn="0" w:lastRowFirstColumn="0" w:lastRowLastColumn="0"/>
              <w:rPr>
                <w:rFonts w:cs="Times New Roman"/>
                <w:i/>
                <w:iCs/>
                <w:sz w:val="20"/>
                <w:szCs w:val="20"/>
              </w:rPr>
            </w:pPr>
            <w:r w:rsidRPr="00880A5E">
              <w:rPr>
                <w:rFonts w:cs="Times New Roman"/>
                <w:i/>
                <w:iCs/>
                <w:sz w:val="20"/>
                <w:szCs w:val="20"/>
              </w:rPr>
              <w:t>Reduced</w:t>
            </w:r>
          </w:p>
        </w:tc>
        <w:tc>
          <w:tcPr>
            <w:tcW w:w="1045" w:type="dxa"/>
          </w:tcPr>
          <w:p w14:paraId="3BEF7770" w14:textId="77777777" w:rsidR="00D13A07" w:rsidRPr="00880A5E" w:rsidRDefault="00D13A07" w:rsidP="003F2FC6">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-0.88***</w:t>
            </w:r>
          </w:p>
        </w:tc>
        <w:tc>
          <w:tcPr>
            <w:tcW w:w="898" w:type="dxa"/>
          </w:tcPr>
          <w:p w14:paraId="6CC5DA74" w14:textId="77777777" w:rsidR="00D13A07" w:rsidRPr="00880A5E" w:rsidRDefault="00D13A07" w:rsidP="003F2FC6">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(0.06)</w:t>
            </w:r>
          </w:p>
        </w:tc>
        <w:tc>
          <w:tcPr>
            <w:tcW w:w="1046" w:type="dxa"/>
          </w:tcPr>
          <w:p w14:paraId="7D5A7B04" w14:textId="77777777" w:rsidR="00D13A07" w:rsidRPr="00880A5E" w:rsidRDefault="00D13A07" w:rsidP="003F2FC6">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-0.88***</w:t>
            </w:r>
          </w:p>
        </w:tc>
        <w:tc>
          <w:tcPr>
            <w:tcW w:w="903" w:type="dxa"/>
          </w:tcPr>
          <w:p w14:paraId="132E316E" w14:textId="77777777" w:rsidR="00D13A07" w:rsidRPr="00880A5E" w:rsidRDefault="00D13A07" w:rsidP="003F2FC6">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(0.06)</w:t>
            </w:r>
          </w:p>
        </w:tc>
      </w:tr>
      <w:tr w:rsidR="00D13A07" w:rsidRPr="00880A5E" w14:paraId="706DA92C" w14:textId="77777777" w:rsidTr="00A80D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vMerge/>
          </w:tcPr>
          <w:p w14:paraId="04E6468D" w14:textId="77777777" w:rsidR="00D13A07" w:rsidRPr="00880A5E" w:rsidRDefault="00D13A07" w:rsidP="003F2FC6">
            <w:pPr>
              <w:spacing w:line="480" w:lineRule="auto"/>
              <w:rPr>
                <w:rFonts w:cs="Times New Roman"/>
                <w:sz w:val="20"/>
                <w:szCs w:val="20"/>
              </w:rPr>
            </w:pPr>
          </w:p>
        </w:tc>
        <w:tc>
          <w:tcPr>
            <w:tcW w:w="1485" w:type="dxa"/>
          </w:tcPr>
          <w:p w14:paraId="112D31EB" w14:textId="77777777" w:rsidR="00D13A07" w:rsidRPr="00880A5E" w:rsidRDefault="00D13A07" w:rsidP="003F2FC6">
            <w:pPr>
              <w:spacing w:line="480" w:lineRule="auto"/>
              <w:cnfStyle w:val="000000100000" w:firstRow="0" w:lastRow="0" w:firstColumn="0" w:lastColumn="0" w:oddVBand="0" w:evenVBand="0" w:oddHBand="1" w:evenHBand="0" w:firstRowFirstColumn="0" w:firstRowLastColumn="0" w:lastRowFirstColumn="0" w:lastRowLastColumn="0"/>
              <w:rPr>
                <w:rFonts w:cs="Times New Roman"/>
                <w:i/>
                <w:iCs/>
                <w:sz w:val="20"/>
                <w:szCs w:val="20"/>
              </w:rPr>
            </w:pPr>
            <w:r w:rsidRPr="00880A5E">
              <w:rPr>
                <w:rFonts w:cs="Times New Roman"/>
                <w:i/>
                <w:iCs/>
                <w:sz w:val="20"/>
                <w:szCs w:val="20"/>
              </w:rPr>
              <w:t>Full</w:t>
            </w:r>
          </w:p>
        </w:tc>
        <w:tc>
          <w:tcPr>
            <w:tcW w:w="1045" w:type="dxa"/>
          </w:tcPr>
          <w:p w14:paraId="0DE0BBAC" w14:textId="77777777" w:rsidR="00D13A07" w:rsidRPr="00880A5E" w:rsidRDefault="00D13A07" w:rsidP="003F2FC6">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-0.63***</w:t>
            </w:r>
          </w:p>
        </w:tc>
        <w:tc>
          <w:tcPr>
            <w:tcW w:w="898" w:type="dxa"/>
          </w:tcPr>
          <w:p w14:paraId="018C6AEA" w14:textId="77777777" w:rsidR="00D13A07" w:rsidRPr="00880A5E" w:rsidRDefault="00D13A07" w:rsidP="003F2FC6">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(0.06)</w:t>
            </w:r>
          </w:p>
        </w:tc>
        <w:tc>
          <w:tcPr>
            <w:tcW w:w="1046" w:type="dxa"/>
          </w:tcPr>
          <w:p w14:paraId="02EE33AE" w14:textId="77777777" w:rsidR="00D13A07" w:rsidRPr="00880A5E" w:rsidRDefault="00D13A07" w:rsidP="003F2FC6">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-0.68***</w:t>
            </w:r>
          </w:p>
        </w:tc>
        <w:tc>
          <w:tcPr>
            <w:tcW w:w="903" w:type="dxa"/>
          </w:tcPr>
          <w:p w14:paraId="0741552F" w14:textId="77777777" w:rsidR="00D13A07" w:rsidRPr="00880A5E" w:rsidRDefault="00D13A07" w:rsidP="003F2FC6">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(0.06)</w:t>
            </w:r>
          </w:p>
        </w:tc>
      </w:tr>
      <w:tr w:rsidR="00D13A07" w:rsidRPr="00880A5E" w14:paraId="069BC4E2" w14:textId="77777777" w:rsidTr="00A80D63">
        <w:tc>
          <w:tcPr>
            <w:cnfStyle w:val="001000000000" w:firstRow="0" w:lastRow="0" w:firstColumn="1" w:lastColumn="0" w:oddVBand="0" w:evenVBand="0" w:oddHBand="0" w:evenHBand="0" w:firstRowFirstColumn="0" w:firstRowLastColumn="0" w:lastRowFirstColumn="0" w:lastRowLastColumn="0"/>
            <w:tcW w:w="1595" w:type="dxa"/>
            <w:vMerge/>
          </w:tcPr>
          <w:p w14:paraId="39FFFE49" w14:textId="77777777" w:rsidR="00D13A07" w:rsidRPr="00880A5E" w:rsidRDefault="00D13A07" w:rsidP="003F2FC6">
            <w:pPr>
              <w:spacing w:line="480" w:lineRule="auto"/>
              <w:rPr>
                <w:rFonts w:cs="Times New Roman"/>
                <w:sz w:val="20"/>
                <w:szCs w:val="20"/>
              </w:rPr>
            </w:pPr>
          </w:p>
        </w:tc>
        <w:tc>
          <w:tcPr>
            <w:tcW w:w="1485" w:type="dxa"/>
          </w:tcPr>
          <w:p w14:paraId="2CCAF649" w14:textId="77777777" w:rsidR="00D13A07" w:rsidRPr="00880A5E" w:rsidRDefault="00D13A07" w:rsidP="003F2FC6">
            <w:pPr>
              <w:spacing w:line="480" w:lineRule="auto"/>
              <w:cnfStyle w:val="000000000000" w:firstRow="0" w:lastRow="0" w:firstColumn="0" w:lastColumn="0" w:oddVBand="0" w:evenVBand="0" w:oddHBand="0" w:evenHBand="0" w:firstRowFirstColumn="0" w:firstRowLastColumn="0" w:lastRowFirstColumn="0" w:lastRowLastColumn="0"/>
              <w:rPr>
                <w:rFonts w:cs="Times New Roman"/>
                <w:i/>
                <w:iCs/>
                <w:sz w:val="20"/>
                <w:szCs w:val="20"/>
              </w:rPr>
            </w:pPr>
            <w:r w:rsidRPr="00880A5E">
              <w:rPr>
                <w:rFonts w:cs="Times New Roman"/>
                <w:i/>
                <w:iCs/>
                <w:sz w:val="20"/>
                <w:szCs w:val="20"/>
              </w:rPr>
              <w:t>Difference</w:t>
            </w:r>
          </w:p>
        </w:tc>
        <w:tc>
          <w:tcPr>
            <w:tcW w:w="1045" w:type="dxa"/>
          </w:tcPr>
          <w:p w14:paraId="0157181A" w14:textId="77777777" w:rsidR="00D13A07" w:rsidRPr="00880A5E" w:rsidRDefault="00D13A07" w:rsidP="003F2FC6">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-0.25***</w:t>
            </w:r>
          </w:p>
        </w:tc>
        <w:tc>
          <w:tcPr>
            <w:tcW w:w="898" w:type="dxa"/>
          </w:tcPr>
          <w:p w14:paraId="05445F29" w14:textId="77777777" w:rsidR="00D13A07" w:rsidRPr="00880A5E" w:rsidRDefault="00D13A07" w:rsidP="003F2FC6">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(0.03)</w:t>
            </w:r>
          </w:p>
        </w:tc>
        <w:tc>
          <w:tcPr>
            <w:tcW w:w="1046" w:type="dxa"/>
          </w:tcPr>
          <w:p w14:paraId="2B0366D6" w14:textId="77777777" w:rsidR="00D13A07" w:rsidRPr="00880A5E" w:rsidRDefault="00D13A07" w:rsidP="003F2FC6">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-0.20***</w:t>
            </w:r>
          </w:p>
        </w:tc>
        <w:tc>
          <w:tcPr>
            <w:tcW w:w="903" w:type="dxa"/>
          </w:tcPr>
          <w:p w14:paraId="3C8CF4E5" w14:textId="77777777" w:rsidR="00D13A07" w:rsidRPr="00880A5E" w:rsidRDefault="00D13A07" w:rsidP="003F2FC6">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(0.02)</w:t>
            </w:r>
          </w:p>
        </w:tc>
      </w:tr>
    </w:tbl>
    <w:p w14:paraId="20DCB911" w14:textId="77777777" w:rsidR="00D13A07" w:rsidRDefault="00D13A07" w:rsidP="00D13A07">
      <w:pPr>
        <w:spacing w:line="480" w:lineRule="auto"/>
        <w:rPr>
          <w:rFonts w:cs="Times New Roman"/>
          <w:szCs w:val="24"/>
        </w:rPr>
      </w:pPr>
    </w:p>
    <w:p w14:paraId="47E86A27" w14:textId="77777777" w:rsidR="00A80D63" w:rsidRDefault="00A80D63" w:rsidP="00D13A07">
      <w:pPr>
        <w:spacing w:line="480" w:lineRule="auto"/>
        <w:rPr>
          <w:rFonts w:cs="Times New Roman"/>
          <w:szCs w:val="24"/>
        </w:rPr>
      </w:pPr>
    </w:p>
    <w:p w14:paraId="568E5E97" w14:textId="77777777" w:rsidR="00A80D63" w:rsidRDefault="00A80D63" w:rsidP="00D13A07">
      <w:pPr>
        <w:spacing w:line="480" w:lineRule="auto"/>
        <w:rPr>
          <w:rFonts w:cs="Times New Roman"/>
          <w:szCs w:val="24"/>
        </w:rPr>
      </w:pPr>
    </w:p>
    <w:p w14:paraId="636FFAA3" w14:textId="77777777" w:rsidR="00A80D63" w:rsidRDefault="00A80D63" w:rsidP="00D13A07">
      <w:pPr>
        <w:spacing w:line="480" w:lineRule="auto"/>
        <w:rPr>
          <w:rFonts w:cs="Times New Roman"/>
          <w:szCs w:val="24"/>
        </w:rPr>
      </w:pPr>
    </w:p>
    <w:p w14:paraId="7DBA5EA0" w14:textId="77777777" w:rsidR="00A80D63" w:rsidRDefault="00A80D63" w:rsidP="00D13A07">
      <w:pPr>
        <w:spacing w:line="480" w:lineRule="auto"/>
        <w:rPr>
          <w:rFonts w:cs="Times New Roman"/>
          <w:szCs w:val="24"/>
        </w:rPr>
      </w:pPr>
    </w:p>
    <w:p w14:paraId="44E33094" w14:textId="77777777" w:rsidR="00A80D63" w:rsidRPr="007D51AA" w:rsidRDefault="00A80D63" w:rsidP="00D13A07">
      <w:pPr>
        <w:spacing w:line="480" w:lineRule="auto"/>
        <w:rPr>
          <w:rFonts w:cs="Times New Roman"/>
          <w:szCs w:val="24"/>
        </w:rPr>
      </w:pPr>
    </w:p>
    <w:p w14:paraId="5B1B886E" w14:textId="77777777" w:rsidR="00A80D63" w:rsidRDefault="00A80D63" w:rsidP="00A160E3">
      <w:pPr>
        <w:pStyle w:val="Caption"/>
        <w:sectPr w:rsidR="00A80D63" w:rsidSect="00E71055">
          <w:pgSz w:w="11906" w:h="16838"/>
          <w:pgMar w:top="1440" w:right="1440" w:bottom="1440" w:left="1440" w:header="708" w:footer="708" w:gutter="0"/>
          <w:cols w:space="708"/>
          <w:docGrid w:linePitch="360"/>
        </w:sectPr>
      </w:pPr>
      <w:bookmarkStart w:id="215" w:name="_Ref176360692"/>
    </w:p>
    <w:p w14:paraId="4EB48609" w14:textId="35608CD5" w:rsidR="00D13A07" w:rsidRPr="007D51AA" w:rsidRDefault="00D13A07" w:rsidP="00A160E3">
      <w:pPr>
        <w:pStyle w:val="Caption"/>
      </w:pPr>
      <w:bookmarkStart w:id="216" w:name="_Toc187235340"/>
      <w:r w:rsidRPr="007D51AA">
        <w:lastRenderedPageBreak/>
        <w:t xml:space="preserve">Table </w:t>
      </w:r>
      <w:r w:rsidR="000B51ED">
        <w:fldChar w:fldCharType="begin"/>
      </w:r>
      <w:r w:rsidR="000B51ED">
        <w:instrText xml:space="preserve"> STYLEREF 1 \s </w:instrText>
      </w:r>
      <w:r w:rsidR="000B51ED">
        <w:fldChar w:fldCharType="separate"/>
      </w:r>
      <w:r w:rsidR="005E6BC0">
        <w:rPr>
          <w:noProof/>
        </w:rPr>
        <w:t>5</w:t>
      </w:r>
      <w:r w:rsidR="000B51ED">
        <w:rPr>
          <w:noProof/>
        </w:rPr>
        <w:fldChar w:fldCharType="end"/>
      </w:r>
      <w:r w:rsidR="000B51ED">
        <w:t>.</w:t>
      </w:r>
      <w:r w:rsidR="000B51ED">
        <w:fldChar w:fldCharType="begin"/>
      </w:r>
      <w:r w:rsidR="000B51ED">
        <w:instrText xml:space="preserve"> SEQ Table \* ARABIC \s 1 </w:instrText>
      </w:r>
      <w:r w:rsidR="000B51ED">
        <w:fldChar w:fldCharType="separate"/>
      </w:r>
      <w:r w:rsidR="005E6BC0">
        <w:rPr>
          <w:noProof/>
        </w:rPr>
        <w:t>21</w:t>
      </w:r>
      <w:r w:rsidR="000B51ED">
        <w:rPr>
          <w:noProof/>
        </w:rPr>
        <w:fldChar w:fldCharType="end"/>
      </w:r>
      <w:bookmarkEnd w:id="215"/>
      <w:r w:rsidRPr="007D51AA">
        <w:t xml:space="preserve"> KHB Summary </w:t>
      </w:r>
      <w:r w:rsidR="00880A5E">
        <w:t>S</w:t>
      </w:r>
      <w:r w:rsidRPr="007D51AA">
        <w:t xml:space="preserve">tatistics Comparing SOC </w:t>
      </w:r>
      <w:r w:rsidR="001339FA">
        <w:t xml:space="preserve">Code Father’s </w:t>
      </w:r>
      <w:r w:rsidRPr="007D51AA">
        <w:t>NS-SEC</w:t>
      </w:r>
      <w:r w:rsidR="001339FA">
        <w:t xml:space="preserve"> (age 14)</w:t>
      </w:r>
      <w:r w:rsidRPr="007D51AA">
        <w:t xml:space="preserve"> </w:t>
      </w:r>
      <w:r w:rsidR="00880A5E">
        <w:t>M</w:t>
      </w:r>
      <w:r w:rsidRPr="007D51AA">
        <w:t>odels</w:t>
      </w:r>
      <w:r w:rsidR="00880A5E">
        <w:t xml:space="preserve"> using NCDS Cohort</w:t>
      </w:r>
      <w:bookmarkEnd w:id="216"/>
    </w:p>
    <w:tbl>
      <w:tblPr>
        <w:tblStyle w:val="PlainTable2"/>
        <w:tblW w:w="0" w:type="auto"/>
        <w:jc w:val="center"/>
        <w:tblLook w:val="04A0" w:firstRow="1" w:lastRow="0" w:firstColumn="1" w:lastColumn="0" w:noHBand="0" w:noVBand="1"/>
      </w:tblPr>
      <w:tblGrid>
        <w:gridCol w:w="1305"/>
        <w:gridCol w:w="1450"/>
        <w:gridCol w:w="1450"/>
        <w:gridCol w:w="1105"/>
        <w:gridCol w:w="1450"/>
        <w:gridCol w:w="1450"/>
        <w:gridCol w:w="1105"/>
      </w:tblGrid>
      <w:tr w:rsidR="00D13A07" w:rsidRPr="00880A5E" w14:paraId="0EBCC985" w14:textId="77777777" w:rsidTr="00A80D6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87" w:type="dxa"/>
          </w:tcPr>
          <w:p w14:paraId="7E86DE55" w14:textId="77777777" w:rsidR="00D13A07" w:rsidRPr="00880A5E" w:rsidRDefault="00D13A07" w:rsidP="003F2FC6">
            <w:pPr>
              <w:spacing w:line="480" w:lineRule="auto"/>
              <w:rPr>
                <w:rFonts w:cs="Times New Roman"/>
                <w:sz w:val="20"/>
                <w:szCs w:val="20"/>
              </w:rPr>
            </w:pPr>
          </w:p>
        </w:tc>
        <w:tc>
          <w:tcPr>
            <w:tcW w:w="3448" w:type="dxa"/>
            <w:gridSpan w:val="3"/>
          </w:tcPr>
          <w:p w14:paraId="170C65A2" w14:textId="77777777" w:rsidR="00D13A07" w:rsidRPr="00880A5E" w:rsidRDefault="00D13A07" w:rsidP="003F2FC6">
            <w:pPr>
              <w:spacing w:line="480" w:lineRule="auto"/>
              <w:cnfStyle w:val="100000000000" w:firstRow="1"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Model 1</w:t>
            </w:r>
          </w:p>
        </w:tc>
        <w:tc>
          <w:tcPr>
            <w:tcW w:w="3448" w:type="dxa"/>
            <w:gridSpan w:val="3"/>
          </w:tcPr>
          <w:p w14:paraId="51A3A9FA" w14:textId="77777777" w:rsidR="00D13A07" w:rsidRPr="00880A5E" w:rsidRDefault="00D13A07" w:rsidP="003F2FC6">
            <w:pPr>
              <w:spacing w:line="480" w:lineRule="auto"/>
              <w:cnfStyle w:val="100000000000" w:firstRow="1"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Model 2</w:t>
            </w:r>
          </w:p>
        </w:tc>
      </w:tr>
      <w:tr w:rsidR="00D13A07" w:rsidRPr="00880A5E" w14:paraId="5FE93B18" w14:textId="77777777" w:rsidTr="00A80D6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87" w:type="dxa"/>
          </w:tcPr>
          <w:p w14:paraId="7B8BA3CB" w14:textId="77777777" w:rsidR="00D13A07" w:rsidRPr="00880A5E" w:rsidRDefault="00D13A07" w:rsidP="003F2FC6">
            <w:pPr>
              <w:spacing w:line="480" w:lineRule="auto"/>
              <w:rPr>
                <w:rFonts w:cs="Times New Roman"/>
                <w:sz w:val="20"/>
                <w:szCs w:val="20"/>
              </w:rPr>
            </w:pPr>
          </w:p>
        </w:tc>
        <w:tc>
          <w:tcPr>
            <w:tcW w:w="1240" w:type="dxa"/>
          </w:tcPr>
          <w:p w14:paraId="37179098" w14:textId="77777777" w:rsidR="00D13A07" w:rsidRPr="00880A5E" w:rsidRDefault="00D13A07" w:rsidP="003F2FC6">
            <w:pPr>
              <w:cnfStyle w:val="000000100000" w:firstRow="0" w:lastRow="0" w:firstColumn="0" w:lastColumn="0" w:oddVBand="0" w:evenVBand="0" w:oddHBand="1" w:evenHBand="0" w:firstRowFirstColumn="0" w:firstRowLastColumn="0" w:lastRowFirstColumn="0" w:lastRowLastColumn="0"/>
              <w:rPr>
                <w:rFonts w:cs="Open Sans"/>
                <w:b/>
                <w:bCs/>
                <w:color w:val="000000"/>
                <w:sz w:val="20"/>
                <w:szCs w:val="20"/>
              </w:rPr>
            </w:pPr>
            <w:r w:rsidRPr="00880A5E">
              <w:rPr>
                <w:rFonts w:cs="Open Sans"/>
                <w:b/>
                <w:bCs/>
                <w:color w:val="000000"/>
                <w:sz w:val="20"/>
                <w:szCs w:val="20"/>
              </w:rPr>
              <w:t>Confounding ratio</w:t>
            </w:r>
          </w:p>
          <w:p w14:paraId="1E12D5C9" w14:textId="77777777" w:rsidR="00D13A07" w:rsidRPr="00880A5E" w:rsidRDefault="00D13A07" w:rsidP="003F2FC6">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p>
        </w:tc>
        <w:tc>
          <w:tcPr>
            <w:tcW w:w="1240" w:type="dxa"/>
          </w:tcPr>
          <w:p w14:paraId="53A04D32" w14:textId="77777777" w:rsidR="00D13A07" w:rsidRPr="00880A5E" w:rsidRDefault="00D13A07" w:rsidP="003F2FC6">
            <w:pPr>
              <w:cnfStyle w:val="000000100000" w:firstRow="0" w:lastRow="0" w:firstColumn="0" w:lastColumn="0" w:oddVBand="0" w:evenVBand="0" w:oddHBand="1" w:evenHBand="0" w:firstRowFirstColumn="0" w:firstRowLastColumn="0" w:lastRowFirstColumn="0" w:lastRowLastColumn="0"/>
              <w:rPr>
                <w:rFonts w:cs="Open Sans"/>
                <w:b/>
                <w:bCs/>
                <w:color w:val="000000"/>
                <w:sz w:val="20"/>
                <w:szCs w:val="20"/>
              </w:rPr>
            </w:pPr>
            <w:r w:rsidRPr="00880A5E">
              <w:rPr>
                <w:rFonts w:cs="Open Sans"/>
                <w:b/>
                <w:bCs/>
                <w:color w:val="000000"/>
                <w:sz w:val="20"/>
                <w:szCs w:val="20"/>
              </w:rPr>
              <w:t>Confounding percentage</w:t>
            </w:r>
          </w:p>
          <w:p w14:paraId="47BE5473" w14:textId="77777777" w:rsidR="00D13A07" w:rsidRPr="00880A5E" w:rsidRDefault="00D13A07" w:rsidP="003F2FC6">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p>
        </w:tc>
        <w:tc>
          <w:tcPr>
            <w:tcW w:w="968" w:type="dxa"/>
          </w:tcPr>
          <w:p w14:paraId="6BBA9F15" w14:textId="77777777" w:rsidR="00D13A07" w:rsidRPr="00880A5E" w:rsidRDefault="00D13A07" w:rsidP="003F2FC6">
            <w:pPr>
              <w:cnfStyle w:val="000000100000" w:firstRow="0" w:lastRow="0" w:firstColumn="0" w:lastColumn="0" w:oddVBand="0" w:evenVBand="0" w:oddHBand="1" w:evenHBand="0" w:firstRowFirstColumn="0" w:firstRowLastColumn="0" w:lastRowFirstColumn="0" w:lastRowLastColumn="0"/>
              <w:rPr>
                <w:rFonts w:cs="Open Sans"/>
                <w:b/>
                <w:bCs/>
                <w:color w:val="000000"/>
                <w:sz w:val="20"/>
                <w:szCs w:val="20"/>
              </w:rPr>
            </w:pPr>
            <w:r w:rsidRPr="00880A5E">
              <w:rPr>
                <w:rFonts w:cs="Open Sans"/>
                <w:b/>
                <w:bCs/>
                <w:color w:val="000000"/>
                <w:sz w:val="20"/>
                <w:szCs w:val="20"/>
              </w:rPr>
              <w:t>Rescaling factor</w:t>
            </w:r>
          </w:p>
          <w:p w14:paraId="7175EAA0" w14:textId="77777777" w:rsidR="00D13A07" w:rsidRPr="00880A5E" w:rsidRDefault="00D13A07" w:rsidP="003F2FC6">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p>
        </w:tc>
        <w:tc>
          <w:tcPr>
            <w:tcW w:w="1240" w:type="dxa"/>
          </w:tcPr>
          <w:p w14:paraId="53B70205" w14:textId="77777777" w:rsidR="00D13A07" w:rsidRPr="00880A5E" w:rsidRDefault="00D13A07" w:rsidP="003F2FC6">
            <w:pPr>
              <w:cnfStyle w:val="000000100000" w:firstRow="0" w:lastRow="0" w:firstColumn="0" w:lastColumn="0" w:oddVBand="0" w:evenVBand="0" w:oddHBand="1" w:evenHBand="0" w:firstRowFirstColumn="0" w:firstRowLastColumn="0" w:lastRowFirstColumn="0" w:lastRowLastColumn="0"/>
              <w:rPr>
                <w:rFonts w:cs="Open Sans"/>
                <w:b/>
                <w:bCs/>
                <w:color w:val="000000"/>
                <w:sz w:val="20"/>
                <w:szCs w:val="20"/>
              </w:rPr>
            </w:pPr>
            <w:r w:rsidRPr="00880A5E">
              <w:rPr>
                <w:rFonts w:cs="Open Sans"/>
                <w:b/>
                <w:bCs/>
                <w:color w:val="000000"/>
                <w:sz w:val="20"/>
                <w:szCs w:val="20"/>
              </w:rPr>
              <w:t>Confounding ratio</w:t>
            </w:r>
          </w:p>
          <w:p w14:paraId="2ED56A6F" w14:textId="77777777" w:rsidR="00D13A07" w:rsidRPr="00880A5E" w:rsidRDefault="00D13A07" w:rsidP="003F2FC6">
            <w:pPr>
              <w:cnfStyle w:val="000000100000" w:firstRow="0" w:lastRow="0" w:firstColumn="0" w:lastColumn="0" w:oddVBand="0" w:evenVBand="0" w:oddHBand="1" w:evenHBand="0" w:firstRowFirstColumn="0" w:firstRowLastColumn="0" w:lastRowFirstColumn="0" w:lastRowLastColumn="0"/>
              <w:rPr>
                <w:rFonts w:cs="Open Sans"/>
                <w:b/>
                <w:bCs/>
                <w:color w:val="000000"/>
                <w:sz w:val="20"/>
                <w:szCs w:val="20"/>
              </w:rPr>
            </w:pPr>
          </w:p>
        </w:tc>
        <w:tc>
          <w:tcPr>
            <w:tcW w:w="1240" w:type="dxa"/>
          </w:tcPr>
          <w:p w14:paraId="4C60FE63" w14:textId="77777777" w:rsidR="00D13A07" w:rsidRPr="00880A5E" w:rsidRDefault="00D13A07" w:rsidP="003F2FC6">
            <w:pPr>
              <w:cnfStyle w:val="000000100000" w:firstRow="0" w:lastRow="0" w:firstColumn="0" w:lastColumn="0" w:oddVBand="0" w:evenVBand="0" w:oddHBand="1" w:evenHBand="0" w:firstRowFirstColumn="0" w:firstRowLastColumn="0" w:lastRowFirstColumn="0" w:lastRowLastColumn="0"/>
              <w:rPr>
                <w:rFonts w:cs="Open Sans"/>
                <w:b/>
                <w:bCs/>
                <w:color w:val="000000"/>
                <w:sz w:val="20"/>
                <w:szCs w:val="20"/>
              </w:rPr>
            </w:pPr>
            <w:r w:rsidRPr="00880A5E">
              <w:rPr>
                <w:rFonts w:cs="Open Sans"/>
                <w:b/>
                <w:bCs/>
                <w:color w:val="000000"/>
                <w:sz w:val="20"/>
                <w:szCs w:val="20"/>
              </w:rPr>
              <w:t>Confounding percentage</w:t>
            </w:r>
          </w:p>
          <w:p w14:paraId="400C028B" w14:textId="77777777" w:rsidR="00D13A07" w:rsidRPr="00880A5E" w:rsidRDefault="00D13A07" w:rsidP="003F2FC6">
            <w:pPr>
              <w:cnfStyle w:val="000000100000" w:firstRow="0" w:lastRow="0" w:firstColumn="0" w:lastColumn="0" w:oddVBand="0" w:evenVBand="0" w:oddHBand="1" w:evenHBand="0" w:firstRowFirstColumn="0" w:firstRowLastColumn="0" w:lastRowFirstColumn="0" w:lastRowLastColumn="0"/>
              <w:rPr>
                <w:rFonts w:cs="Open Sans"/>
                <w:b/>
                <w:bCs/>
                <w:color w:val="000000"/>
                <w:sz w:val="20"/>
                <w:szCs w:val="20"/>
              </w:rPr>
            </w:pPr>
          </w:p>
        </w:tc>
        <w:tc>
          <w:tcPr>
            <w:tcW w:w="968" w:type="dxa"/>
          </w:tcPr>
          <w:p w14:paraId="27CA5B86" w14:textId="77777777" w:rsidR="00D13A07" w:rsidRPr="00880A5E" w:rsidRDefault="00D13A07" w:rsidP="003F2FC6">
            <w:pPr>
              <w:cnfStyle w:val="000000100000" w:firstRow="0" w:lastRow="0" w:firstColumn="0" w:lastColumn="0" w:oddVBand="0" w:evenVBand="0" w:oddHBand="1" w:evenHBand="0" w:firstRowFirstColumn="0" w:firstRowLastColumn="0" w:lastRowFirstColumn="0" w:lastRowLastColumn="0"/>
              <w:rPr>
                <w:rFonts w:cs="Open Sans"/>
                <w:b/>
                <w:bCs/>
                <w:color w:val="000000"/>
                <w:sz w:val="20"/>
                <w:szCs w:val="20"/>
              </w:rPr>
            </w:pPr>
            <w:r w:rsidRPr="00880A5E">
              <w:rPr>
                <w:rFonts w:cs="Open Sans"/>
                <w:b/>
                <w:bCs/>
                <w:color w:val="000000"/>
                <w:sz w:val="20"/>
                <w:szCs w:val="20"/>
              </w:rPr>
              <w:t>Rescaling factor</w:t>
            </w:r>
          </w:p>
          <w:p w14:paraId="1925F308" w14:textId="77777777" w:rsidR="00D13A07" w:rsidRPr="00880A5E" w:rsidRDefault="00D13A07" w:rsidP="003F2FC6">
            <w:pPr>
              <w:cnfStyle w:val="000000100000" w:firstRow="0" w:lastRow="0" w:firstColumn="0" w:lastColumn="0" w:oddVBand="0" w:evenVBand="0" w:oddHBand="1" w:evenHBand="0" w:firstRowFirstColumn="0" w:firstRowLastColumn="0" w:lastRowFirstColumn="0" w:lastRowLastColumn="0"/>
              <w:rPr>
                <w:rFonts w:cs="Open Sans"/>
                <w:b/>
                <w:bCs/>
                <w:color w:val="000000"/>
                <w:sz w:val="20"/>
                <w:szCs w:val="20"/>
              </w:rPr>
            </w:pPr>
          </w:p>
        </w:tc>
      </w:tr>
      <w:tr w:rsidR="00D13A07" w:rsidRPr="00880A5E" w14:paraId="0D754410" w14:textId="77777777" w:rsidTr="00A80D63">
        <w:trPr>
          <w:jc w:val="center"/>
        </w:trPr>
        <w:tc>
          <w:tcPr>
            <w:cnfStyle w:val="001000000000" w:firstRow="0" w:lastRow="0" w:firstColumn="1" w:lastColumn="0" w:oddVBand="0" w:evenVBand="0" w:oddHBand="0" w:evenHBand="0" w:firstRowFirstColumn="0" w:firstRowLastColumn="0" w:lastRowFirstColumn="0" w:lastRowLastColumn="0"/>
            <w:tcW w:w="1087" w:type="dxa"/>
          </w:tcPr>
          <w:p w14:paraId="118CE29C" w14:textId="77777777" w:rsidR="00D13A07" w:rsidRPr="00880A5E" w:rsidRDefault="00D13A07" w:rsidP="003F2FC6">
            <w:pPr>
              <w:spacing w:line="480" w:lineRule="auto"/>
              <w:rPr>
                <w:rFonts w:cs="Times New Roman"/>
                <w:sz w:val="20"/>
                <w:szCs w:val="20"/>
              </w:rPr>
            </w:pPr>
            <w:r w:rsidRPr="00880A5E">
              <w:rPr>
                <w:rFonts w:cs="Times New Roman"/>
                <w:sz w:val="20"/>
                <w:szCs w:val="20"/>
              </w:rPr>
              <w:t>Educational Attainment</w:t>
            </w:r>
          </w:p>
        </w:tc>
        <w:tc>
          <w:tcPr>
            <w:tcW w:w="1240" w:type="dxa"/>
          </w:tcPr>
          <w:p w14:paraId="64DE3ACF" w14:textId="77777777" w:rsidR="00D13A07" w:rsidRPr="00880A5E" w:rsidRDefault="00D13A07" w:rsidP="003F2FC6">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1.09</w:t>
            </w:r>
          </w:p>
        </w:tc>
        <w:tc>
          <w:tcPr>
            <w:tcW w:w="1240" w:type="dxa"/>
          </w:tcPr>
          <w:p w14:paraId="3C83039F" w14:textId="77777777" w:rsidR="00D13A07" w:rsidRPr="00880A5E" w:rsidRDefault="00D13A07" w:rsidP="003F2FC6">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8.03</w:t>
            </w:r>
          </w:p>
        </w:tc>
        <w:tc>
          <w:tcPr>
            <w:tcW w:w="968" w:type="dxa"/>
          </w:tcPr>
          <w:p w14:paraId="092EBE3C" w14:textId="77777777" w:rsidR="00D13A07" w:rsidRPr="00880A5E" w:rsidRDefault="00D13A07" w:rsidP="003F2FC6">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1.04</w:t>
            </w:r>
          </w:p>
        </w:tc>
        <w:tc>
          <w:tcPr>
            <w:tcW w:w="1240" w:type="dxa"/>
          </w:tcPr>
          <w:p w14:paraId="6144C49C" w14:textId="77777777" w:rsidR="00D13A07" w:rsidRPr="00880A5E" w:rsidRDefault="00D13A07" w:rsidP="003F2FC6">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1.07</w:t>
            </w:r>
          </w:p>
        </w:tc>
        <w:tc>
          <w:tcPr>
            <w:tcW w:w="1240" w:type="dxa"/>
          </w:tcPr>
          <w:p w14:paraId="26377315" w14:textId="77777777" w:rsidR="00D13A07" w:rsidRPr="00880A5E" w:rsidRDefault="00D13A07" w:rsidP="003F2FC6">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6.07</w:t>
            </w:r>
          </w:p>
        </w:tc>
        <w:tc>
          <w:tcPr>
            <w:tcW w:w="968" w:type="dxa"/>
          </w:tcPr>
          <w:p w14:paraId="3846C160" w14:textId="77777777" w:rsidR="00D13A07" w:rsidRPr="00880A5E" w:rsidRDefault="00D13A07" w:rsidP="003F2FC6">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1.03</w:t>
            </w:r>
          </w:p>
        </w:tc>
      </w:tr>
      <w:tr w:rsidR="00D13A07" w:rsidRPr="00880A5E" w14:paraId="414A2CF1" w14:textId="77777777" w:rsidTr="00A80D6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87" w:type="dxa"/>
          </w:tcPr>
          <w:p w14:paraId="66C0D887" w14:textId="77777777" w:rsidR="00D13A07" w:rsidRPr="00880A5E" w:rsidRDefault="00D13A07" w:rsidP="003F2FC6">
            <w:pPr>
              <w:spacing w:line="480" w:lineRule="auto"/>
              <w:rPr>
                <w:rFonts w:cs="Times New Roman"/>
                <w:sz w:val="20"/>
                <w:szCs w:val="20"/>
              </w:rPr>
            </w:pPr>
            <w:r w:rsidRPr="00880A5E">
              <w:rPr>
                <w:rFonts w:cs="Times New Roman"/>
                <w:sz w:val="20"/>
                <w:szCs w:val="20"/>
              </w:rPr>
              <w:t>Sex</w:t>
            </w:r>
          </w:p>
        </w:tc>
        <w:tc>
          <w:tcPr>
            <w:tcW w:w="1240" w:type="dxa"/>
          </w:tcPr>
          <w:p w14:paraId="0F3F8E29" w14:textId="77777777" w:rsidR="00D13A07" w:rsidRPr="00880A5E" w:rsidRDefault="00D13A07" w:rsidP="003F2FC6">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0.99</w:t>
            </w:r>
          </w:p>
        </w:tc>
        <w:tc>
          <w:tcPr>
            <w:tcW w:w="1240" w:type="dxa"/>
          </w:tcPr>
          <w:p w14:paraId="143D6994" w14:textId="77777777" w:rsidR="00D13A07" w:rsidRPr="00880A5E" w:rsidRDefault="00D13A07" w:rsidP="003F2FC6">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-0.78</w:t>
            </w:r>
          </w:p>
        </w:tc>
        <w:tc>
          <w:tcPr>
            <w:tcW w:w="968" w:type="dxa"/>
          </w:tcPr>
          <w:p w14:paraId="13080C77" w14:textId="77777777" w:rsidR="00D13A07" w:rsidRPr="00880A5E" w:rsidRDefault="00D13A07" w:rsidP="003F2FC6">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1.04</w:t>
            </w:r>
          </w:p>
        </w:tc>
        <w:tc>
          <w:tcPr>
            <w:tcW w:w="1240" w:type="dxa"/>
          </w:tcPr>
          <w:p w14:paraId="36D2DF76" w14:textId="77777777" w:rsidR="00D13A07" w:rsidRPr="00880A5E" w:rsidRDefault="00D13A07" w:rsidP="003F2FC6">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1.00</w:t>
            </w:r>
          </w:p>
        </w:tc>
        <w:tc>
          <w:tcPr>
            <w:tcW w:w="1240" w:type="dxa"/>
          </w:tcPr>
          <w:p w14:paraId="52D38E7A" w14:textId="77777777" w:rsidR="00D13A07" w:rsidRPr="00880A5E" w:rsidRDefault="00D13A07" w:rsidP="003F2FC6">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-0.00</w:t>
            </w:r>
          </w:p>
        </w:tc>
        <w:tc>
          <w:tcPr>
            <w:tcW w:w="968" w:type="dxa"/>
          </w:tcPr>
          <w:p w14:paraId="190DCBA5" w14:textId="77777777" w:rsidR="00D13A07" w:rsidRPr="00880A5E" w:rsidRDefault="00D13A07" w:rsidP="003F2FC6">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1.03</w:t>
            </w:r>
          </w:p>
        </w:tc>
      </w:tr>
      <w:tr w:rsidR="00D13A07" w:rsidRPr="00880A5E" w14:paraId="23E8444E" w14:textId="77777777" w:rsidTr="00A80D63">
        <w:trPr>
          <w:jc w:val="center"/>
        </w:trPr>
        <w:tc>
          <w:tcPr>
            <w:cnfStyle w:val="001000000000" w:firstRow="0" w:lastRow="0" w:firstColumn="1" w:lastColumn="0" w:oddVBand="0" w:evenVBand="0" w:oddHBand="0" w:evenHBand="0" w:firstRowFirstColumn="0" w:firstRowLastColumn="0" w:lastRowFirstColumn="0" w:lastRowLastColumn="0"/>
            <w:tcW w:w="1087" w:type="dxa"/>
          </w:tcPr>
          <w:p w14:paraId="55AAF5A3" w14:textId="77777777" w:rsidR="00D13A07" w:rsidRPr="00880A5E" w:rsidRDefault="00D13A07" w:rsidP="003F2FC6">
            <w:pPr>
              <w:spacing w:line="480" w:lineRule="auto"/>
              <w:rPr>
                <w:rFonts w:cs="Times New Roman"/>
                <w:sz w:val="20"/>
                <w:szCs w:val="20"/>
              </w:rPr>
            </w:pPr>
            <w:r w:rsidRPr="00880A5E">
              <w:rPr>
                <w:rFonts w:cs="Times New Roman"/>
                <w:sz w:val="20"/>
                <w:szCs w:val="20"/>
              </w:rPr>
              <w:t>Housing Tenure</w:t>
            </w:r>
          </w:p>
        </w:tc>
        <w:tc>
          <w:tcPr>
            <w:tcW w:w="1240" w:type="dxa"/>
          </w:tcPr>
          <w:p w14:paraId="1A9E511F" w14:textId="77777777" w:rsidR="00D13A07" w:rsidRPr="00880A5E" w:rsidRDefault="00D13A07" w:rsidP="003F2FC6">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1.40</w:t>
            </w:r>
          </w:p>
        </w:tc>
        <w:tc>
          <w:tcPr>
            <w:tcW w:w="1240" w:type="dxa"/>
          </w:tcPr>
          <w:p w14:paraId="469AE31C" w14:textId="77777777" w:rsidR="00D13A07" w:rsidRPr="00880A5E" w:rsidRDefault="00D13A07" w:rsidP="003F2FC6">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28.38</w:t>
            </w:r>
          </w:p>
        </w:tc>
        <w:tc>
          <w:tcPr>
            <w:tcW w:w="968" w:type="dxa"/>
          </w:tcPr>
          <w:p w14:paraId="3F0782A3" w14:textId="77777777" w:rsidR="00D13A07" w:rsidRPr="00880A5E" w:rsidRDefault="00D13A07" w:rsidP="003F2FC6">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1.01</w:t>
            </w:r>
          </w:p>
        </w:tc>
        <w:tc>
          <w:tcPr>
            <w:tcW w:w="1240" w:type="dxa"/>
          </w:tcPr>
          <w:p w14:paraId="1E2B7C69" w14:textId="77777777" w:rsidR="00D13A07" w:rsidRPr="00880A5E" w:rsidRDefault="00D13A07" w:rsidP="003F2FC6">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1.30</w:t>
            </w:r>
          </w:p>
        </w:tc>
        <w:tc>
          <w:tcPr>
            <w:tcW w:w="1240" w:type="dxa"/>
          </w:tcPr>
          <w:p w14:paraId="05508FC8" w14:textId="77777777" w:rsidR="00D13A07" w:rsidRPr="00880A5E" w:rsidRDefault="00D13A07" w:rsidP="003F2FC6">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22.95</w:t>
            </w:r>
          </w:p>
        </w:tc>
        <w:tc>
          <w:tcPr>
            <w:tcW w:w="968" w:type="dxa"/>
          </w:tcPr>
          <w:p w14:paraId="7EA891A4" w14:textId="77777777" w:rsidR="00D13A07" w:rsidRPr="00880A5E" w:rsidRDefault="00D13A07" w:rsidP="003F2FC6">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1.01</w:t>
            </w:r>
          </w:p>
        </w:tc>
      </w:tr>
    </w:tbl>
    <w:p w14:paraId="4A4DBB2D" w14:textId="77777777" w:rsidR="00A80D63" w:rsidRDefault="00A80D63" w:rsidP="00B1586B">
      <w:pPr>
        <w:rPr>
          <w:rFonts w:cs="Times New Roman"/>
          <w:sz w:val="18"/>
          <w:szCs w:val="18"/>
        </w:rPr>
        <w:sectPr w:rsidR="00A80D63" w:rsidSect="00A80D63">
          <w:pgSz w:w="16838" w:h="11906" w:orient="landscape"/>
          <w:pgMar w:top="1440" w:right="1440" w:bottom="1440" w:left="1440" w:header="709" w:footer="709" w:gutter="0"/>
          <w:cols w:space="708"/>
          <w:docGrid w:linePitch="360"/>
        </w:sectPr>
      </w:pPr>
    </w:p>
    <w:p w14:paraId="79426D4B" w14:textId="77777777" w:rsidR="00B1586B" w:rsidRPr="007D51AA" w:rsidRDefault="00B1586B" w:rsidP="00B1586B">
      <w:pPr>
        <w:rPr>
          <w:rFonts w:cs="Times New Roman"/>
          <w:sz w:val="18"/>
          <w:szCs w:val="18"/>
        </w:rPr>
      </w:pPr>
    </w:p>
    <w:p w14:paraId="2F7EE15E" w14:textId="2F073337" w:rsidR="00B1586B" w:rsidRPr="007D51AA" w:rsidRDefault="00880A5E" w:rsidP="00CC54E5">
      <w:pPr>
        <w:spacing w:line="480" w:lineRule="auto"/>
        <w:rPr>
          <w:rFonts w:cs="Times New Roman"/>
          <w:szCs w:val="24"/>
        </w:rPr>
      </w:pPr>
      <w:r>
        <w:rPr>
          <w:rFonts w:cs="Times New Roman"/>
          <w:szCs w:val="24"/>
        </w:rPr>
        <w:fldChar w:fldCharType="begin"/>
      </w:r>
      <w:r>
        <w:rPr>
          <w:rFonts w:cs="Times New Roman"/>
          <w:szCs w:val="24"/>
        </w:rPr>
        <w:instrText xml:space="preserve"> REF _Ref176360711 \h </w:instrText>
      </w:r>
      <w:r>
        <w:rPr>
          <w:rFonts w:cs="Times New Roman"/>
          <w:szCs w:val="24"/>
        </w:rPr>
      </w:r>
      <w:r>
        <w:rPr>
          <w:rFonts w:cs="Times New Roman"/>
          <w:szCs w:val="24"/>
        </w:rPr>
        <w:fldChar w:fldCharType="separate"/>
      </w:r>
      <w:r w:rsidR="005E6BC0" w:rsidRPr="007D51AA">
        <w:t xml:space="preserve">Table </w:t>
      </w:r>
      <w:r w:rsidR="005E6BC0">
        <w:rPr>
          <w:noProof/>
        </w:rPr>
        <w:t>5</w:t>
      </w:r>
      <w:r w:rsidR="005E6BC0">
        <w:t>.</w:t>
      </w:r>
      <w:r w:rsidR="005E6BC0">
        <w:rPr>
          <w:noProof/>
        </w:rPr>
        <w:t>22</w:t>
      </w:r>
      <w:r>
        <w:rPr>
          <w:rFonts w:cs="Times New Roman"/>
          <w:szCs w:val="24"/>
        </w:rPr>
        <w:fldChar w:fldCharType="end"/>
      </w:r>
      <w:r>
        <w:rPr>
          <w:rFonts w:cs="Times New Roman"/>
          <w:szCs w:val="24"/>
        </w:rPr>
        <w:t xml:space="preserve"> </w:t>
      </w:r>
      <w:r w:rsidR="00B1586B" w:rsidRPr="007D51AA">
        <w:rPr>
          <w:rFonts w:cs="Times New Roman"/>
          <w:szCs w:val="24"/>
        </w:rPr>
        <w:t xml:space="preserve">displays a comparison of the full proposed model using the SOC 2000 construction of NS-SEC in one model and the SOC 90 construction of NS-SEC in the second model. </w:t>
      </w:r>
      <w:r w:rsidR="00CC54E5" w:rsidRPr="007D51AA">
        <w:rPr>
          <w:rFonts w:cs="Times New Roman"/>
          <w:szCs w:val="24"/>
        </w:rPr>
        <w:t>L</w:t>
      </w:r>
      <w:r w:rsidR="00B1586B" w:rsidRPr="007D51AA">
        <w:rPr>
          <w:rFonts w:cs="Times New Roman"/>
          <w:szCs w:val="24"/>
        </w:rPr>
        <w:t xml:space="preserve">og odds coefficients, average marginal effects, and quasi-variance statistics are provided for ease of interpretation. Unsurprisingly educational attainment, sex, and housing tenure do not deviate substantively. </w:t>
      </w:r>
      <w:r w:rsidR="00E57242" w:rsidRPr="007D51AA">
        <w:rPr>
          <w:rFonts w:cs="Times New Roman"/>
          <w:szCs w:val="24"/>
        </w:rPr>
        <w:t xml:space="preserve">Whilst the SOC 2000 construction finds NS-SEC 1.2, and 3-7 statistically </w:t>
      </w:r>
      <w:r w:rsidR="005D02C3" w:rsidRPr="007D51AA">
        <w:rPr>
          <w:rFonts w:cs="Times New Roman"/>
          <w:szCs w:val="24"/>
        </w:rPr>
        <w:t>significant</w:t>
      </w:r>
      <w:r w:rsidR="00E57242" w:rsidRPr="007D51AA">
        <w:rPr>
          <w:rFonts w:cs="Times New Roman"/>
          <w:szCs w:val="24"/>
        </w:rPr>
        <w:t xml:space="preserve">, the SOC 90 construction only finds NS-SEC 4-7 statistically </w:t>
      </w:r>
      <w:r w:rsidR="005D02C3" w:rsidRPr="007D51AA">
        <w:rPr>
          <w:rFonts w:cs="Times New Roman"/>
          <w:szCs w:val="24"/>
        </w:rPr>
        <w:t>significant</w:t>
      </w:r>
      <w:r w:rsidR="00E57242" w:rsidRPr="007D51AA">
        <w:rPr>
          <w:rFonts w:cs="Times New Roman"/>
          <w:szCs w:val="24"/>
        </w:rPr>
        <w:t xml:space="preserve">. </w:t>
      </w:r>
      <w:r w:rsidR="00CC54E5" w:rsidRPr="007D51AA">
        <w:rPr>
          <w:rFonts w:cs="Times New Roman"/>
          <w:szCs w:val="24"/>
        </w:rPr>
        <w:t xml:space="preserve">This may be due to how occupations in SOC 90 were re-adjusted in SOC 2000. Across NS-SEC 4-7 the substantive </w:t>
      </w:r>
      <w:r w:rsidR="005D02C3" w:rsidRPr="007D51AA">
        <w:rPr>
          <w:rFonts w:cs="Times New Roman"/>
          <w:szCs w:val="24"/>
        </w:rPr>
        <w:t>significance</w:t>
      </w:r>
      <w:r w:rsidR="00CC54E5" w:rsidRPr="007D51AA">
        <w:rPr>
          <w:rFonts w:cs="Times New Roman"/>
          <w:szCs w:val="24"/>
        </w:rPr>
        <w:t xml:space="preserve"> is identical across all measures though SOC 90 has a small reduction (around 1 per cent) in the average marginal effects. </w:t>
      </w:r>
    </w:p>
    <w:p w14:paraId="06B96C0C" w14:textId="77777777" w:rsidR="00A76953" w:rsidRPr="007D51AA" w:rsidRDefault="00A76953" w:rsidP="00BD4372">
      <w:pPr>
        <w:rPr>
          <w:rFonts w:cs="Times New Roman"/>
          <w:b/>
          <w:bCs/>
          <w:sz w:val="16"/>
          <w:szCs w:val="16"/>
        </w:rPr>
        <w:sectPr w:rsidR="00A76953" w:rsidRPr="007D51AA" w:rsidSect="00E71055">
          <w:pgSz w:w="11906" w:h="16838"/>
          <w:pgMar w:top="1440" w:right="1440" w:bottom="1440" w:left="1440" w:header="708" w:footer="708" w:gutter="0"/>
          <w:cols w:space="708"/>
          <w:docGrid w:linePitch="360"/>
        </w:sectPr>
      </w:pPr>
    </w:p>
    <w:p w14:paraId="30ABF599" w14:textId="18316E01" w:rsidR="00B4615B" w:rsidRPr="007D51AA" w:rsidRDefault="00B4615B" w:rsidP="00A160E3">
      <w:pPr>
        <w:pStyle w:val="Caption"/>
      </w:pPr>
      <w:bookmarkStart w:id="217" w:name="_Ref176360711"/>
      <w:bookmarkStart w:id="218" w:name="_Toc187235341"/>
      <w:r w:rsidRPr="007D51AA">
        <w:lastRenderedPageBreak/>
        <w:t xml:space="preserve">Table </w:t>
      </w:r>
      <w:r w:rsidR="000B51ED">
        <w:fldChar w:fldCharType="begin"/>
      </w:r>
      <w:r w:rsidR="000B51ED">
        <w:instrText xml:space="preserve"> STYLEREF 1 \s </w:instrText>
      </w:r>
      <w:r w:rsidR="000B51ED">
        <w:fldChar w:fldCharType="separate"/>
      </w:r>
      <w:r w:rsidR="005E6BC0">
        <w:rPr>
          <w:noProof/>
        </w:rPr>
        <w:t>5</w:t>
      </w:r>
      <w:r w:rsidR="000B51ED">
        <w:rPr>
          <w:noProof/>
        </w:rPr>
        <w:fldChar w:fldCharType="end"/>
      </w:r>
      <w:r w:rsidR="000B51ED">
        <w:t>.</w:t>
      </w:r>
      <w:r w:rsidR="000B51ED">
        <w:fldChar w:fldCharType="begin"/>
      </w:r>
      <w:r w:rsidR="000B51ED">
        <w:instrText xml:space="preserve"> SEQ Table \* ARABIC \s 1 </w:instrText>
      </w:r>
      <w:r w:rsidR="000B51ED">
        <w:fldChar w:fldCharType="separate"/>
      </w:r>
      <w:r w:rsidR="005E6BC0">
        <w:rPr>
          <w:noProof/>
        </w:rPr>
        <w:t>22</w:t>
      </w:r>
      <w:r w:rsidR="000B51ED">
        <w:rPr>
          <w:noProof/>
        </w:rPr>
        <w:fldChar w:fldCharType="end"/>
      </w:r>
      <w:bookmarkEnd w:id="217"/>
      <w:r w:rsidRPr="007D51AA">
        <w:t xml:space="preserve"> Comparison of SOC </w:t>
      </w:r>
      <w:r w:rsidR="001339FA">
        <w:t>Code M</w:t>
      </w:r>
      <w:r w:rsidRPr="007D51AA">
        <w:t xml:space="preserve">easures for NS-SEC </w:t>
      </w:r>
      <w:r w:rsidR="001339FA">
        <w:t xml:space="preserve">Modelling Young People’s First Transition </w:t>
      </w:r>
      <w:r w:rsidRPr="007D51AA">
        <w:t>for NCDS model</w:t>
      </w:r>
      <w:bookmarkEnd w:id="218"/>
    </w:p>
    <w:tbl>
      <w:tblPr>
        <w:tblStyle w:val="PlainTable2"/>
        <w:tblW w:w="0" w:type="auto"/>
        <w:tblLook w:val="04A0" w:firstRow="1" w:lastRow="0" w:firstColumn="1" w:lastColumn="0" w:noHBand="0" w:noVBand="1"/>
      </w:tblPr>
      <w:tblGrid>
        <w:gridCol w:w="4136"/>
        <w:gridCol w:w="564"/>
        <w:gridCol w:w="579"/>
        <w:gridCol w:w="460"/>
        <w:gridCol w:w="970"/>
        <w:gridCol w:w="821"/>
        <w:gridCol w:w="479"/>
        <w:gridCol w:w="519"/>
        <w:gridCol w:w="519"/>
        <w:gridCol w:w="564"/>
        <w:gridCol w:w="579"/>
        <w:gridCol w:w="460"/>
        <w:gridCol w:w="970"/>
        <w:gridCol w:w="821"/>
        <w:gridCol w:w="479"/>
        <w:gridCol w:w="519"/>
        <w:gridCol w:w="519"/>
      </w:tblGrid>
      <w:tr w:rsidR="00B4615B" w:rsidRPr="008E2DE4" w14:paraId="197D46F0" w14:textId="77777777" w:rsidTr="00A80D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78A0EE7" w14:textId="77777777" w:rsidR="00B1586B" w:rsidRPr="008E2DE4" w:rsidRDefault="00B1586B" w:rsidP="00BD4372">
            <w:pPr>
              <w:rPr>
                <w:rFonts w:cs="Times New Roman"/>
                <w:sz w:val="15"/>
                <w:szCs w:val="15"/>
              </w:rPr>
            </w:pPr>
          </w:p>
        </w:tc>
        <w:tc>
          <w:tcPr>
            <w:tcW w:w="0" w:type="auto"/>
            <w:gridSpan w:val="3"/>
          </w:tcPr>
          <w:p w14:paraId="066A9A59" w14:textId="77777777" w:rsidR="00B1586B" w:rsidRPr="008E2DE4" w:rsidRDefault="00B1586B" w:rsidP="00BD4372">
            <w:pPr>
              <w:cnfStyle w:val="100000000000" w:firstRow="1" w:lastRow="0" w:firstColumn="0" w:lastColumn="0" w:oddVBand="0" w:evenVBand="0" w:oddHBand="0" w:evenHBand="0" w:firstRowFirstColumn="0" w:firstRowLastColumn="0" w:lastRowFirstColumn="0" w:lastRowLastColumn="0"/>
              <w:rPr>
                <w:rFonts w:cs="Times New Roman"/>
                <w:sz w:val="15"/>
                <w:szCs w:val="15"/>
              </w:rPr>
            </w:pPr>
            <w:r w:rsidRPr="008E2DE4">
              <w:rPr>
                <w:rFonts w:cs="Times New Roman"/>
                <w:sz w:val="15"/>
                <w:szCs w:val="15"/>
              </w:rPr>
              <w:t>NS-SEC (SOC 2000)</w:t>
            </w:r>
          </w:p>
        </w:tc>
        <w:tc>
          <w:tcPr>
            <w:tcW w:w="0" w:type="auto"/>
            <w:gridSpan w:val="2"/>
          </w:tcPr>
          <w:p w14:paraId="42B0077F" w14:textId="77777777" w:rsidR="00B1586B" w:rsidRPr="008E2DE4" w:rsidRDefault="00B1586B" w:rsidP="00BD4372">
            <w:pPr>
              <w:cnfStyle w:val="100000000000" w:firstRow="1" w:lastRow="0" w:firstColumn="0" w:lastColumn="0" w:oddVBand="0" w:evenVBand="0" w:oddHBand="0" w:evenHBand="0" w:firstRowFirstColumn="0" w:firstRowLastColumn="0" w:lastRowFirstColumn="0" w:lastRowLastColumn="0"/>
              <w:rPr>
                <w:rFonts w:cs="Times New Roman"/>
                <w:sz w:val="15"/>
                <w:szCs w:val="15"/>
              </w:rPr>
            </w:pPr>
            <w:r w:rsidRPr="008E2DE4">
              <w:rPr>
                <w:rFonts w:cs="Times New Roman"/>
                <w:sz w:val="15"/>
                <w:szCs w:val="15"/>
              </w:rPr>
              <w:t>Average Marginal Effects</w:t>
            </w:r>
          </w:p>
        </w:tc>
        <w:tc>
          <w:tcPr>
            <w:tcW w:w="0" w:type="auto"/>
            <w:gridSpan w:val="3"/>
          </w:tcPr>
          <w:p w14:paraId="761C71B1" w14:textId="77777777" w:rsidR="00B1586B" w:rsidRPr="008E2DE4" w:rsidRDefault="00B1586B" w:rsidP="00BD4372">
            <w:pPr>
              <w:cnfStyle w:val="100000000000" w:firstRow="1" w:lastRow="0" w:firstColumn="0" w:lastColumn="0" w:oddVBand="0" w:evenVBand="0" w:oddHBand="0" w:evenHBand="0" w:firstRowFirstColumn="0" w:firstRowLastColumn="0" w:lastRowFirstColumn="0" w:lastRowLastColumn="0"/>
              <w:rPr>
                <w:rFonts w:cs="Times New Roman"/>
                <w:sz w:val="15"/>
                <w:szCs w:val="15"/>
              </w:rPr>
            </w:pPr>
            <w:r w:rsidRPr="008E2DE4">
              <w:rPr>
                <w:rFonts w:cs="Times New Roman"/>
                <w:sz w:val="15"/>
                <w:szCs w:val="15"/>
              </w:rPr>
              <w:t>Quasi-variance</w:t>
            </w:r>
          </w:p>
        </w:tc>
        <w:tc>
          <w:tcPr>
            <w:tcW w:w="0" w:type="auto"/>
            <w:gridSpan w:val="3"/>
          </w:tcPr>
          <w:p w14:paraId="3C429C58" w14:textId="77777777" w:rsidR="00B1586B" w:rsidRPr="008E2DE4" w:rsidRDefault="00B1586B" w:rsidP="00BD4372">
            <w:pPr>
              <w:cnfStyle w:val="100000000000" w:firstRow="1" w:lastRow="0" w:firstColumn="0" w:lastColumn="0" w:oddVBand="0" w:evenVBand="0" w:oddHBand="0" w:evenHBand="0" w:firstRowFirstColumn="0" w:firstRowLastColumn="0" w:lastRowFirstColumn="0" w:lastRowLastColumn="0"/>
              <w:rPr>
                <w:rFonts w:cs="Times New Roman"/>
                <w:sz w:val="15"/>
                <w:szCs w:val="15"/>
              </w:rPr>
            </w:pPr>
            <w:r w:rsidRPr="008E2DE4">
              <w:rPr>
                <w:rFonts w:cs="Times New Roman"/>
                <w:sz w:val="15"/>
                <w:szCs w:val="15"/>
              </w:rPr>
              <w:t>NS-SEC (SOC 90)</w:t>
            </w:r>
          </w:p>
        </w:tc>
        <w:tc>
          <w:tcPr>
            <w:tcW w:w="0" w:type="auto"/>
            <w:gridSpan w:val="2"/>
          </w:tcPr>
          <w:p w14:paraId="6274BE59" w14:textId="77777777" w:rsidR="00B1586B" w:rsidRPr="008E2DE4" w:rsidRDefault="00B1586B" w:rsidP="00BD4372">
            <w:pPr>
              <w:cnfStyle w:val="100000000000" w:firstRow="1" w:lastRow="0" w:firstColumn="0" w:lastColumn="0" w:oddVBand="0" w:evenVBand="0" w:oddHBand="0" w:evenHBand="0" w:firstRowFirstColumn="0" w:firstRowLastColumn="0" w:lastRowFirstColumn="0" w:lastRowLastColumn="0"/>
              <w:rPr>
                <w:rFonts w:cs="Times New Roman"/>
                <w:sz w:val="15"/>
                <w:szCs w:val="15"/>
              </w:rPr>
            </w:pPr>
            <w:r w:rsidRPr="008E2DE4">
              <w:rPr>
                <w:rFonts w:cs="Times New Roman"/>
                <w:sz w:val="15"/>
                <w:szCs w:val="15"/>
              </w:rPr>
              <w:t>Average Marginal Effects</w:t>
            </w:r>
          </w:p>
        </w:tc>
        <w:tc>
          <w:tcPr>
            <w:tcW w:w="0" w:type="auto"/>
            <w:gridSpan w:val="3"/>
          </w:tcPr>
          <w:p w14:paraId="33B74921" w14:textId="77777777" w:rsidR="00B1586B" w:rsidRPr="008E2DE4" w:rsidRDefault="00B1586B" w:rsidP="00BD4372">
            <w:pPr>
              <w:cnfStyle w:val="100000000000" w:firstRow="1" w:lastRow="0" w:firstColumn="0" w:lastColumn="0" w:oddVBand="0" w:evenVBand="0" w:oddHBand="0" w:evenHBand="0" w:firstRowFirstColumn="0" w:firstRowLastColumn="0" w:lastRowFirstColumn="0" w:lastRowLastColumn="0"/>
              <w:rPr>
                <w:rFonts w:cs="Times New Roman"/>
                <w:sz w:val="15"/>
                <w:szCs w:val="15"/>
              </w:rPr>
            </w:pPr>
            <w:r w:rsidRPr="008E2DE4">
              <w:rPr>
                <w:rFonts w:cs="Times New Roman"/>
                <w:sz w:val="15"/>
                <w:szCs w:val="15"/>
              </w:rPr>
              <w:t>Quasi-variance</w:t>
            </w:r>
          </w:p>
        </w:tc>
      </w:tr>
      <w:tr w:rsidR="00B4615B" w:rsidRPr="008E2DE4" w14:paraId="6862A478" w14:textId="77777777" w:rsidTr="00A80D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61737C1" w14:textId="6878BC62" w:rsidR="00B1586B" w:rsidRPr="008E2DE4" w:rsidRDefault="00D929CF" w:rsidP="00BD4372">
            <w:pPr>
              <w:rPr>
                <w:rFonts w:cs="Times New Roman"/>
                <w:sz w:val="15"/>
                <w:szCs w:val="15"/>
              </w:rPr>
            </w:pPr>
            <w:r w:rsidRPr="008E2DE4">
              <w:rPr>
                <w:rFonts w:cs="Times New Roman"/>
                <w:sz w:val="15"/>
                <w:szCs w:val="15"/>
              </w:rPr>
              <w:t>Continue Schooling</w:t>
            </w:r>
            <w:r w:rsidR="00B1586B" w:rsidRPr="008E2DE4">
              <w:rPr>
                <w:rFonts w:cs="Times New Roman"/>
                <w:sz w:val="15"/>
                <w:szCs w:val="15"/>
              </w:rPr>
              <w:t>: ‘Don’t Continue Schooling’ Reference Category</w:t>
            </w:r>
          </w:p>
        </w:tc>
        <w:tc>
          <w:tcPr>
            <w:tcW w:w="0" w:type="auto"/>
          </w:tcPr>
          <w:p w14:paraId="73C2EDC2" w14:textId="77777777" w:rsidR="00B1586B" w:rsidRPr="008E2DE4" w:rsidRDefault="00B1586B" w:rsidP="00BD4372">
            <w:pPr>
              <w:cnfStyle w:val="000000100000" w:firstRow="0" w:lastRow="0" w:firstColumn="0" w:lastColumn="0" w:oddVBand="0" w:evenVBand="0" w:oddHBand="1" w:evenHBand="0" w:firstRowFirstColumn="0" w:firstRowLastColumn="0" w:lastRowFirstColumn="0" w:lastRowLastColumn="0"/>
              <w:rPr>
                <w:rFonts w:cs="Times New Roman"/>
                <w:sz w:val="15"/>
                <w:szCs w:val="15"/>
              </w:rPr>
            </w:pPr>
            <w:r w:rsidRPr="008E2DE4">
              <w:rPr>
                <w:rFonts w:cs="Times New Roman"/>
                <w:sz w:val="15"/>
                <w:szCs w:val="15"/>
              </w:rPr>
              <w:t>Coef.</w:t>
            </w:r>
          </w:p>
        </w:tc>
        <w:tc>
          <w:tcPr>
            <w:tcW w:w="0" w:type="auto"/>
          </w:tcPr>
          <w:p w14:paraId="1828150E" w14:textId="77777777" w:rsidR="00B1586B" w:rsidRPr="008E2DE4" w:rsidRDefault="00B1586B" w:rsidP="00BD4372">
            <w:pPr>
              <w:cnfStyle w:val="000000100000" w:firstRow="0" w:lastRow="0" w:firstColumn="0" w:lastColumn="0" w:oddVBand="0" w:evenVBand="0" w:oddHBand="1" w:evenHBand="0" w:firstRowFirstColumn="0" w:firstRowLastColumn="0" w:lastRowFirstColumn="0" w:lastRowLastColumn="0"/>
              <w:rPr>
                <w:rFonts w:cs="Times New Roman"/>
                <w:sz w:val="15"/>
                <w:szCs w:val="15"/>
              </w:rPr>
            </w:pPr>
            <w:r w:rsidRPr="008E2DE4">
              <w:rPr>
                <w:rFonts w:cs="Times New Roman"/>
                <w:sz w:val="15"/>
                <w:szCs w:val="15"/>
              </w:rPr>
              <w:t>S.E.</w:t>
            </w:r>
          </w:p>
        </w:tc>
        <w:tc>
          <w:tcPr>
            <w:tcW w:w="0" w:type="auto"/>
          </w:tcPr>
          <w:p w14:paraId="54BC6B03" w14:textId="77777777" w:rsidR="00B1586B" w:rsidRPr="008E2DE4" w:rsidRDefault="00B1586B" w:rsidP="00BD4372">
            <w:pPr>
              <w:cnfStyle w:val="000000100000" w:firstRow="0" w:lastRow="0" w:firstColumn="0" w:lastColumn="0" w:oddVBand="0" w:evenVBand="0" w:oddHBand="1" w:evenHBand="0" w:firstRowFirstColumn="0" w:firstRowLastColumn="0" w:lastRowFirstColumn="0" w:lastRowLastColumn="0"/>
              <w:rPr>
                <w:rFonts w:cs="Times New Roman"/>
                <w:sz w:val="15"/>
                <w:szCs w:val="15"/>
              </w:rPr>
            </w:pPr>
            <w:r w:rsidRPr="008E2DE4">
              <w:rPr>
                <w:rFonts w:cs="Times New Roman"/>
                <w:sz w:val="15"/>
                <w:szCs w:val="15"/>
              </w:rPr>
              <w:t>Sig.</w:t>
            </w:r>
          </w:p>
        </w:tc>
        <w:tc>
          <w:tcPr>
            <w:tcW w:w="0" w:type="auto"/>
          </w:tcPr>
          <w:p w14:paraId="5B624361" w14:textId="77777777" w:rsidR="00B1586B" w:rsidRPr="008E2DE4" w:rsidRDefault="00B1586B" w:rsidP="00BD4372">
            <w:pPr>
              <w:cnfStyle w:val="000000100000" w:firstRow="0" w:lastRow="0" w:firstColumn="0" w:lastColumn="0" w:oddVBand="0" w:evenVBand="0" w:oddHBand="1" w:evenHBand="0" w:firstRowFirstColumn="0" w:firstRowLastColumn="0" w:lastRowFirstColumn="0" w:lastRowLastColumn="0"/>
              <w:rPr>
                <w:rFonts w:cs="Times New Roman"/>
                <w:sz w:val="15"/>
                <w:szCs w:val="15"/>
              </w:rPr>
            </w:pPr>
            <m:oMath>
              <m:r>
                <m:rPr>
                  <m:sty m:val="b"/>
                </m:rPr>
                <w:rPr>
                  <w:rFonts w:ascii="Cambria Math" w:hAnsi="Cambria Math" w:cs="Times New Roman"/>
                  <w:sz w:val="15"/>
                  <w:szCs w:val="15"/>
                </w:rPr>
                <m:t>Δ</m:t>
              </m:r>
            </m:oMath>
            <w:r w:rsidRPr="008E2DE4">
              <w:rPr>
                <w:rFonts w:cs="Times New Roman"/>
                <w:sz w:val="15"/>
                <w:szCs w:val="15"/>
              </w:rPr>
              <w:t xml:space="preserve"> Prob.</w:t>
            </w:r>
          </w:p>
        </w:tc>
        <w:tc>
          <w:tcPr>
            <w:tcW w:w="0" w:type="auto"/>
          </w:tcPr>
          <w:p w14:paraId="63BFD2A7" w14:textId="77777777" w:rsidR="00B1586B" w:rsidRPr="008E2DE4" w:rsidRDefault="00B1586B" w:rsidP="00BD4372">
            <w:pPr>
              <w:cnfStyle w:val="000000100000" w:firstRow="0" w:lastRow="0" w:firstColumn="0" w:lastColumn="0" w:oddVBand="0" w:evenVBand="0" w:oddHBand="1" w:evenHBand="0" w:firstRowFirstColumn="0" w:firstRowLastColumn="0" w:lastRowFirstColumn="0" w:lastRowLastColumn="0"/>
              <w:rPr>
                <w:rFonts w:cs="Times New Roman"/>
                <w:sz w:val="15"/>
                <w:szCs w:val="15"/>
              </w:rPr>
            </w:pPr>
            <w:r w:rsidRPr="008E2DE4">
              <w:rPr>
                <w:rFonts w:cs="Times New Roman"/>
                <w:sz w:val="15"/>
                <w:szCs w:val="15"/>
              </w:rPr>
              <w:t>S.E.</w:t>
            </w:r>
          </w:p>
        </w:tc>
        <w:tc>
          <w:tcPr>
            <w:tcW w:w="0" w:type="auto"/>
          </w:tcPr>
          <w:p w14:paraId="51013885" w14:textId="77777777" w:rsidR="00B1586B" w:rsidRPr="008E2DE4" w:rsidRDefault="00B1586B" w:rsidP="00BD4372">
            <w:pPr>
              <w:cnfStyle w:val="000000100000" w:firstRow="0" w:lastRow="0" w:firstColumn="0" w:lastColumn="0" w:oddVBand="0" w:evenVBand="0" w:oddHBand="1" w:evenHBand="0" w:firstRowFirstColumn="0" w:firstRowLastColumn="0" w:lastRowFirstColumn="0" w:lastRowLastColumn="0"/>
              <w:rPr>
                <w:rFonts w:cs="Times New Roman"/>
                <w:sz w:val="15"/>
                <w:szCs w:val="15"/>
              </w:rPr>
            </w:pPr>
            <w:r w:rsidRPr="008E2DE4">
              <w:rPr>
                <w:rFonts w:cs="Times New Roman"/>
                <w:sz w:val="15"/>
                <w:szCs w:val="15"/>
              </w:rPr>
              <w:t>S.E.</w:t>
            </w:r>
          </w:p>
        </w:tc>
        <w:tc>
          <w:tcPr>
            <w:tcW w:w="0" w:type="auto"/>
          </w:tcPr>
          <w:p w14:paraId="36E216B7" w14:textId="77777777" w:rsidR="00B1586B" w:rsidRPr="008E2DE4" w:rsidRDefault="00B1586B" w:rsidP="00BD4372">
            <w:pPr>
              <w:cnfStyle w:val="000000100000" w:firstRow="0" w:lastRow="0" w:firstColumn="0" w:lastColumn="0" w:oddVBand="0" w:evenVBand="0" w:oddHBand="1" w:evenHBand="0" w:firstRowFirstColumn="0" w:firstRowLastColumn="0" w:lastRowFirstColumn="0" w:lastRowLastColumn="0"/>
              <w:rPr>
                <w:rFonts w:cs="Times New Roman"/>
                <w:sz w:val="15"/>
                <w:szCs w:val="15"/>
              </w:rPr>
            </w:pPr>
            <w:r w:rsidRPr="008E2DE4">
              <w:rPr>
                <w:rFonts w:cs="Times New Roman"/>
                <w:sz w:val="15"/>
                <w:szCs w:val="15"/>
              </w:rPr>
              <w:t>LB</w:t>
            </w:r>
          </w:p>
        </w:tc>
        <w:tc>
          <w:tcPr>
            <w:tcW w:w="0" w:type="auto"/>
          </w:tcPr>
          <w:p w14:paraId="1A8E4080" w14:textId="77777777" w:rsidR="00B1586B" w:rsidRPr="008E2DE4" w:rsidRDefault="00B1586B" w:rsidP="00BD4372">
            <w:pPr>
              <w:cnfStyle w:val="000000100000" w:firstRow="0" w:lastRow="0" w:firstColumn="0" w:lastColumn="0" w:oddVBand="0" w:evenVBand="0" w:oddHBand="1" w:evenHBand="0" w:firstRowFirstColumn="0" w:firstRowLastColumn="0" w:lastRowFirstColumn="0" w:lastRowLastColumn="0"/>
              <w:rPr>
                <w:rFonts w:cs="Times New Roman"/>
                <w:sz w:val="15"/>
                <w:szCs w:val="15"/>
              </w:rPr>
            </w:pPr>
            <w:r w:rsidRPr="008E2DE4">
              <w:rPr>
                <w:rFonts w:cs="Times New Roman"/>
                <w:sz w:val="15"/>
                <w:szCs w:val="15"/>
              </w:rPr>
              <w:t>UB</w:t>
            </w:r>
          </w:p>
        </w:tc>
        <w:tc>
          <w:tcPr>
            <w:tcW w:w="0" w:type="auto"/>
          </w:tcPr>
          <w:p w14:paraId="5E4D360E" w14:textId="77777777" w:rsidR="00B1586B" w:rsidRPr="008E2DE4" w:rsidRDefault="00B1586B" w:rsidP="00BD4372">
            <w:pPr>
              <w:cnfStyle w:val="000000100000" w:firstRow="0" w:lastRow="0" w:firstColumn="0" w:lastColumn="0" w:oddVBand="0" w:evenVBand="0" w:oddHBand="1" w:evenHBand="0" w:firstRowFirstColumn="0" w:firstRowLastColumn="0" w:lastRowFirstColumn="0" w:lastRowLastColumn="0"/>
              <w:rPr>
                <w:rFonts w:cs="Times New Roman"/>
                <w:sz w:val="15"/>
                <w:szCs w:val="15"/>
              </w:rPr>
            </w:pPr>
            <w:r w:rsidRPr="008E2DE4">
              <w:rPr>
                <w:rFonts w:cs="Times New Roman"/>
                <w:sz w:val="15"/>
                <w:szCs w:val="15"/>
              </w:rPr>
              <w:t>Coef.</w:t>
            </w:r>
          </w:p>
        </w:tc>
        <w:tc>
          <w:tcPr>
            <w:tcW w:w="0" w:type="auto"/>
          </w:tcPr>
          <w:p w14:paraId="531FA2D5" w14:textId="77777777" w:rsidR="00B1586B" w:rsidRPr="008E2DE4" w:rsidRDefault="00B1586B" w:rsidP="00BD4372">
            <w:pPr>
              <w:cnfStyle w:val="000000100000" w:firstRow="0" w:lastRow="0" w:firstColumn="0" w:lastColumn="0" w:oddVBand="0" w:evenVBand="0" w:oddHBand="1" w:evenHBand="0" w:firstRowFirstColumn="0" w:firstRowLastColumn="0" w:lastRowFirstColumn="0" w:lastRowLastColumn="0"/>
              <w:rPr>
                <w:rFonts w:cs="Times New Roman"/>
                <w:sz w:val="15"/>
                <w:szCs w:val="15"/>
              </w:rPr>
            </w:pPr>
            <w:r w:rsidRPr="008E2DE4">
              <w:rPr>
                <w:rFonts w:cs="Times New Roman"/>
                <w:sz w:val="15"/>
                <w:szCs w:val="15"/>
              </w:rPr>
              <w:t>S.E.</w:t>
            </w:r>
          </w:p>
        </w:tc>
        <w:tc>
          <w:tcPr>
            <w:tcW w:w="0" w:type="auto"/>
          </w:tcPr>
          <w:p w14:paraId="7FB6A6DB" w14:textId="77777777" w:rsidR="00B1586B" w:rsidRPr="008E2DE4" w:rsidRDefault="00B1586B" w:rsidP="00BD4372">
            <w:pPr>
              <w:cnfStyle w:val="000000100000" w:firstRow="0" w:lastRow="0" w:firstColumn="0" w:lastColumn="0" w:oddVBand="0" w:evenVBand="0" w:oddHBand="1" w:evenHBand="0" w:firstRowFirstColumn="0" w:firstRowLastColumn="0" w:lastRowFirstColumn="0" w:lastRowLastColumn="0"/>
              <w:rPr>
                <w:rFonts w:cs="Times New Roman"/>
                <w:sz w:val="15"/>
                <w:szCs w:val="15"/>
              </w:rPr>
            </w:pPr>
            <w:r w:rsidRPr="008E2DE4">
              <w:rPr>
                <w:rFonts w:cs="Times New Roman"/>
                <w:sz w:val="15"/>
                <w:szCs w:val="15"/>
              </w:rPr>
              <w:t>Sig.</w:t>
            </w:r>
          </w:p>
        </w:tc>
        <w:tc>
          <w:tcPr>
            <w:tcW w:w="0" w:type="auto"/>
          </w:tcPr>
          <w:p w14:paraId="1D2C2BD4" w14:textId="77777777" w:rsidR="00B1586B" w:rsidRPr="008E2DE4" w:rsidRDefault="00B1586B" w:rsidP="00BD4372">
            <w:pPr>
              <w:cnfStyle w:val="000000100000" w:firstRow="0" w:lastRow="0" w:firstColumn="0" w:lastColumn="0" w:oddVBand="0" w:evenVBand="0" w:oddHBand="1" w:evenHBand="0" w:firstRowFirstColumn="0" w:firstRowLastColumn="0" w:lastRowFirstColumn="0" w:lastRowLastColumn="0"/>
              <w:rPr>
                <w:rFonts w:cs="Times New Roman"/>
                <w:sz w:val="15"/>
                <w:szCs w:val="15"/>
              </w:rPr>
            </w:pPr>
            <m:oMath>
              <m:r>
                <m:rPr>
                  <m:sty m:val="b"/>
                </m:rPr>
                <w:rPr>
                  <w:rFonts w:ascii="Cambria Math" w:hAnsi="Cambria Math" w:cs="Times New Roman"/>
                  <w:sz w:val="15"/>
                  <w:szCs w:val="15"/>
                </w:rPr>
                <m:t>Δ</m:t>
              </m:r>
            </m:oMath>
            <w:r w:rsidRPr="008E2DE4">
              <w:rPr>
                <w:rFonts w:cs="Times New Roman"/>
                <w:sz w:val="15"/>
                <w:szCs w:val="15"/>
              </w:rPr>
              <w:t xml:space="preserve"> Prob.</w:t>
            </w:r>
          </w:p>
        </w:tc>
        <w:tc>
          <w:tcPr>
            <w:tcW w:w="0" w:type="auto"/>
          </w:tcPr>
          <w:p w14:paraId="429A18B1" w14:textId="77777777" w:rsidR="00B1586B" w:rsidRPr="008E2DE4" w:rsidRDefault="00B1586B" w:rsidP="00BD4372">
            <w:pPr>
              <w:cnfStyle w:val="000000100000" w:firstRow="0" w:lastRow="0" w:firstColumn="0" w:lastColumn="0" w:oddVBand="0" w:evenVBand="0" w:oddHBand="1" w:evenHBand="0" w:firstRowFirstColumn="0" w:firstRowLastColumn="0" w:lastRowFirstColumn="0" w:lastRowLastColumn="0"/>
              <w:rPr>
                <w:rFonts w:cs="Times New Roman"/>
                <w:sz w:val="15"/>
                <w:szCs w:val="15"/>
              </w:rPr>
            </w:pPr>
            <w:r w:rsidRPr="008E2DE4">
              <w:rPr>
                <w:rFonts w:cs="Times New Roman"/>
                <w:sz w:val="15"/>
                <w:szCs w:val="15"/>
              </w:rPr>
              <w:t>S.E.</w:t>
            </w:r>
          </w:p>
        </w:tc>
        <w:tc>
          <w:tcPr>
            <w:tcW w:w="0" w:type="auto"/>
          </w:tcPr>
          <w:p w14:paraId="2CB20C61" w14:textId="77777777" w:rsidR="00B1586B" w:rsidRPr="008E2DE4" w:rsidRDefault="00B1586B" w:rsidP="00BD4372">
            <w:pPr>
              <w:cnfStyle w:val="000000100000" w:firstRow="0" w:lastRow="0" w:firstColumn="0" w:lastColumn="0" w:oddVBand="0" w:evenVBand="0" w:oddHBand="1" w:evenHBand="0" w:firstRowFirstColumn="0" w:firstRowLastColumn="0" w:lastRowFirstColumn="0" w:lastRowLastColumn="0"/>
              <w:rPr>
                <w:rFonts w:cs="Times New Roman"/>
                <w:sz w:val="15"/>
                <w:szCs w:val="15"/>
              </w:rPr>
            </w:pPr>
            <w:r w:rsidRPr="008E2DE4">
              <w:rPr>
                <w:rFonts w:cs="Times New Roman"/>
                <w:sz w:val="15"/>
                <w:szCs w:val="15"/>
              </w:rPr>
              <w:t>S.E.</w:t>
            </w:r>
          </w:p>
        </w:tc>
        <w:tc>
          <w:tcPr>
            <w:tcW w:w="0" w:type="auto"/>
          </w:tcPr>
          <w:p w14:paraId="4591A30E" w14:textId="77777777" w:rsidR="00B1586B" w:rsidRPr="008E2DE4" w:rsidRDefault="00B1586B" w:rsidP="00BD4372">
            <w:pPr>
              <w:cnfStyle w:val="000000100000" w:firstRow="0" w:lastRow="0" w:firstColumn="0" w:lastColumn="0" w:oddVBand="0" w:evenVBand="0" w:oddHBand="1" w:evenHBand="0" w:firstRowFirstColumn="0" w:firstRowLastColumn="0" w:lastRowFirstColumn="0" w:lastRowLastColumn="0"/>
              <w:rPr>
                <w:rFonts w:cs="Times New Roman"/>
                <w:sz w:val="15"/>
                <w:szCs w:val="15"/>
              </w:rPr>
            </w:pPr>
            <w:r w:rsidRPr="008E2DE4">
              <w:rPr>
                <w:rFonts w:cs="Times New Roman"/>
                <w:sz w:val="15"/>
                <w:szCs w:val="15"/>
              </w:rPr>
              <w:t>LB</w:t>
            </w:r>
          </w:p>
        </w:tc>
        <w:tc>
          <w:tcPr>
            <w:tcW w:w="0" w:type="auto"/>
          </w:tcPr>
          <w:p w14:paraId="7F29244D" w14:textId="77777777" w:rsidR="00B1586B" w:rsidRPr="008E2DE4" w:rsidRDefault="00B1586B" w:rsidP="00BD4372">
            <w:pPr>
              <w:cnfStyle w:val="000000100000" w:firstRow="0" w:lastRow="0" w:firstColumn="0" w:lastColumn="0" w:oddVBand="0" w:evenVBand="0" w:oddHBand="1" w:evenHBand="0" w:firstRowFirstColumn="0" w:firstRowLastColumn="0" w:lastRowFirstColumn="0" w:lastRowLastColumn="0"/>
              <w:rPr>
                <w:rFonts w:cs="Times New Roman"/>
                <w:sz w:val="15"/>
                <w:szCs w:val="15"/>
              </w:rPr>
            </w:pPr>
            <w:r w:rsidRPr="008E2DE4">
              <w:rPr>
                <w:rFonts w:cs="Times New Roman"/>
                <w:sz w:val="15"/>
                <w:szCs w:val="15"/>
              </w:rPr>
              <w:t>UB</w:t>
            </w:r>
          </w:p>
        </w:tc>
      </w:tr>
      <w:tr w:rsidR="00B4615B" w:rsidRPr="008E2DE4" w14:paraId="6B2042DF" w14:textId="77777777" w:rsidTr="00A80D63">
        <w:tc>
          <w:tcPr>
            <w:cnfStyle w:val="001000000000" w:firstRow="0" w:lastRow="0" w:firstColumn="1" w:lastColumn="0" w:oddVBand="0" w:evenVBand="0" w:oddHBand="0" w:evenHBand="0" w:firstRowFirstColumn="0" w:firstRowLastColumn="0" w:lastRowFirstColumn="0" w:lastRowLastColumn="0"/>
            <w:tcW w:w="0" w:type="auto"/>
          </w:tcPr>
          <w:p w14:paraId="2B4C6B3C" w14:textId="77777777" w:rsidR="00B1586B" w:rsidRPr="008E2DE4" w:rsidRDefault="00B1586B" w:rsidP="00BD4372">
            <w:pPr>
              <w:rPr>
                <w:rFonts w:cs="Times New Roman"/>
                <w:sz w:val="15"/>
                <w:szCs w:val="15"/>
              </w:rPr>
            </w:pPr>
            <w:r w:rsidRPr="008E2DE4">
              <w:rPr>
                <w:rFonts w:cs="Times New Roman"/>
                <w:sz w:val="15"/>
                <w:szCs w:val="15"/>
              </w:rPr>
              <w:t>Continue Schooling</w:t>
            </w:r>
          </w:p>
        </w:tc>
        <w:tc>
          <w:tcPr>
            <w:tcW w:w="0" w:type="auto"/>
          </w:tcPr>
          <w:p w14:paraId="2DBA95E5" w14:textId="77777777" w:rsidR="00B1586B" w:rsidRPr="008E2DE4" w:rsidRDefault="00B1586B" w:rsidP="00BD4372">
            <w:pPr>
              <w:cnfStyle w:val="000000000000" w:firstRow="0" w:lastRow="0" w:firstColumn="0" w:lastColumn="0" w:oddVBand="0" w:evenVBand="0" w:oddHBand="0" w:evenHBand="0" w:firstRowFirstColumn="0" w:firstRowLastColumn="0" w:lastRowFirstColumn="0" w:lastRowLastColumn="0"/>
              <w:rPr>
                <w:rFonts w:cs="Times New Roman"/>
                <w:sz w:val="15"/>
                <w:szCs w:val="15"/>
              </w:rPr>
            </w:pPr>
          </w:p>
        </w:tc>
        <w:tc>
          <w:tcPr>
            <w:tcW w:w="0" w:type="auto"/>
          </w:tcPr>
          <w:p w14:paraId="6A153566" w14:textId="77777777" w:rsidR="00B1586B" w:rsidRPr="008E2DE4" w:rsidRDefault="00B1586B" w:rsidP="00BD4372">
            <w:pPr>
              <w:cnfStyle w:val="000000000000" w:firstRow="0" w:lastRow="0" w:firstColumn="0" w:lastColumn="0" w:oddVBand="0" w:evenVBand="0" w:oddHBand="0" w:evenHBand="0" w:firstRowFirstColumn="0" w:firstRowLastColumn="0" w:lastRowFirstColumn="0" w:lastRowLastColumn="0"/>
              <w:rPr>
                <w:rFonts w:cs="Times New Roman"/>
                <w:sz w:val="15"/>
                <w:szCs w:val="15"/>
              </w:rPr>
            </w:pPr>
          </w:p>
        </w:tc>
        <w:tc>
          <w:tcPr>
            <w:tcW w:w="0" w:type="auto"/>
          </w:tcPr>
          <w:p w14:paraId="4AAE87A2" w14:textId="77777777" w:rsidR="00B1586B" w:rsidRPr="008E2DE4" w:rsidRDefault="00B1586B" w:rsidP="00BD4372">
            <w:pPr>
              <w:cnfStyle w:val="000000000000" w:firstRow="0" w:lastRow="0" w:firstColumn="0" w:lastColumn="0" w:oddVBand="0" w:evenVBand="0" w:oddHBand="0" w:evenHBand="0" w:firstRowFirstColumn="0" w:firstRowLastColumn="0" w:lastRowFirstColumn="0" w:lastRowLastColumn="0"/>
              <w:rPr>
                <w:rFonts w:cs="Times New Roman"/>
                <w:sz w:val="15"/>
                <w:szCs w:val="15"/>
              </w:rPr>
            </w:pPr>
          </w:p>
        </w:tc>
        <w:tc>
          <w:tcPr>
            <w:tcW w:w="0" w:type="auto"/>
          </w:tcPr>
          <w:p w14:paraId="24963C2D" w14:textId="77777777" w:rsidR="00B1586B" w:rsidRPr="008E2DE4" w:rsidRDefault="00B1586B" w:rsidP="00BD4372">
            <w:pPr>
              <w:cnfStyle w:val="000000000000" w:firstRow="0" w:lastRow="0" w:firstColumn="0" w:lastColumn="0" w:oddVBand="0" w:evenVBand="0" w:oddHBand="0" w:evenHBand="0" w:firstRowFirstColumn="0" w:firstRowLastColumn="0" w:lastRowFirstColumn="0" w:lastRowLastColumn="0"/>
              <w:rPr>
                <w:rFonts w:cs="Times New Roman"/>
                <w:sz w:val="15"/>
                <w:szCs w:val="15"/>
              </w:rPr>
            </w:pPr>
          </w:p>
        </w:tc>
        <w:tc>
          <w:tcPr>
            <w:tcW w:w="0" w:type="auto"/>
          </w:tcPr>
          <w:p w14:paraId="328F5A86" w14:textId="77777777" w:rsidR="00B1586B" w:rsidRPr="008E2DE4" w:rsidRDefault="00B1586B" w:rsidP="00BD4372">
            <w:pPr>
              <w:cnfStyle w:val="000000000000" w:firstRow="0" w:lastRow="0" w:firstColumn="0" w:lastColumn="0" w:oddVBand="0" w:evenVBand="0" w:oddHBand="0" w:evenHBand="0" w:firstRowFirstColumn="0" w:firstRowLastColumn="0" w:lastRowFirstColumn="0" w:lastRowLastColumn="0"/>
              <w:rPr>
                <w:rFonts w:cs="Times New Roman"/>
                <w:sz w:val="15"/>
                <w:szCs w:val="15"/>
              </w:rPr>
            </w:pPr>
          </w:p>
        </w:tc>
        <w:tc>
          <w:tcPr>
            <w:tcW w:w="0" w:type="auto"/>
          </w:tcPr>
          <w:p w14:paraId="409087CB" w14:textId="77777777" w:rsidR="00B1586B" w:rsidRPr="008E2DE4" w:rsidRDefault="00B1586B" w:rsidP="00BD4372">
            <w:pPr>
              <w:cnfStyle w:val="000000000000" w:firstRow="0" w:lastRow="0" w:firstColumn="0" w:lastColumn="0" w:oddVBand="0" w:evenVBand="0" w:oddHBand="0" w:evenHBand="0" w:firstRowFirstColumn="0" w:firstRowLastColumn="0" w:lastRowFirstColumn="0" w:lastRowLastColumn="0"/>
              <w:rPr>
                <w:rFonts w:cs="Times New Roman"/>
                <w:sz w:val="15"/>
                <w:szCs w:val="15"/>
              </w:rPr>
            </w:pPr>
          </w:p>
        </w:tc>
        <w:tc>
          <w:tcPr>
            <w:tcW w:w="0" w:type="auto"/>
          </w:tcPr>
          <w:p w14:paraId="03B64AAB" w14:textId="77777777" w:rsidR="00B1586B" w:rsidRPr="008E2DE4" w:rsidRDefault="00B1586B" w:rsidP="00BD4372">
            <w:pPr>
              <w:cnfStyle w:val="000000000000" w:firstRow="0" w:lastRow="0" w:firstColumn="0" w:lastColumn="0" w:oddVBand="0" w:evenVBand="0" w:oddHBand="0" w:evenHBand="0" w:firstRowFirstColumn="0" w:firstRowLastColumn="0" w:lastRowFirstColumn="0" w:lastRowLastColumn="0"/>
              <w:rPr>
                <w:rFonts w:cs="Times New Roman"/>
                <w:sz w:val="15"/>
                <w:szCs w:val="15"/>
              </w:rPr>
            </w:pPr>
          </w:p>
        </w:tc>
        <w:tc>
          <w:tcPr>
            <w:tcW w:w="0" w:type="auto"/>
          </w:tcPr>
          <w:p w14:paraId="035B4663" w14:textId="77777777" w:rsidR="00B1586B" w:rsidRPr="008E2DE4" w:rsidRDefault="00B1586B" w:rsidP="00BD4372">
            <w:pPr>
              <w:cnfStyle w:val="000000000000" w:firstRow="0" w:lastRow="0" w:firstColumn="0" w:lastColumn="0" w:oddVBand="0" w:evenVBand="0" w:oddHBand="0" w:evenHBand="0" w:firstRowFirstColumn="0" w:firstRowLastColumn="0" w:lastRowFirstColumn="0" w:lastRowLastColumn="0"/>
              <w:rPr>
                <w:rFonts w:cs="Times New Roman"/>
                <w:sz w:val="15"/>
                <w:szCs w:val="15"/>
              </w:rPr>
            </w:pPr>
          </w:p>
        </w:tc>
        <w:tc>
          <w:tcPr>
            <w:tcW w:w="0" w:type="auto"/>
          </w:tcPr>
          <w:p w14:paraId="5FA7E349" w14:textId="77777777" w:rsidR="00B1586B" w:rsidRPr="008E2DE4" w:rsidRDefault="00B1586B" w:rsidP="00BD4372">
            <w:pPr>
              <w:cnfStyle w:val="000000000000" w:firstRow="0" w:lastRow="0" w:firstColumn="0" w:lastColumn="0" w:oddVBand="0" w:evenVBand="0" w:oddHBand="0" w:evenHBand="0" w:firstRowFirstColumn="0" w:firstRowLastColumn="0" w:lastRowFirstColumn="0" w:lastRowLastColumn="0"/>
              <w:rPr>
                <w:rFonts w:cs="Times New Roman"/>
                <w:sz w:val="15"/>
                <w:szCs w:val="15"/>
              </w:rPr>
            </w:pPr>
          </w:p>
        </w:tc>
        <w:tc>
          <w:tcPr>
            <w:tcW w:w="0" w:type="auto"/>
          </w:tcPr>
          <w:p w14:paraId="46C73E83" w14:textId="77777777" w:rsidR="00B1586B" w:rsidRPr="008E2DE4" w:rsidRDefault="00B1586B" w:rsidP="00BD4372">
            <w:pPr>
              <w:cnfStyle w:val="000000000000" w:firstRow="0" w:lastRow="0" w:firstColumn="0" w:lastColumn="0" w:oddVBand="0" w:evenVBand="0" w:oddHBand="0" w:evenHBand="0" w:firstRowFirstColumn="0" w:firstRowLastColumn="0" w:lastRowFirstColumn="0" w:lastRowLastColumn="0"/>
              <w:rPr>
                <w:rFonts w:cs="Times New Roman"/>
                <w:sz w:val="15"/>
                <w:szCs w:val="15"/>
              </w:rPr>
            </w:pPr>
          </w:p>
        </w:tc>
        <w:tc>
          <w:tcPr>
            <w:tcW w:w="0" w:type="auto"/>
          </w:tcPr>
          <w:p w14:paraId="64B5FD02" w14:textId="77777777" w:rsidR="00B1586B" w:rsidRPr="008E2DE4" w:rsidRDefault="00B1586B" w:rsidP="00BD4372">
            <w:pPr>
              <w:cnfStyle w:val="000000000000" w:firstRow="0" w:lastRow="0" w:firstColumn="0" w:lastColumn="0" w:oddVBand="0" w:evenVBand="0" w:oddHBand="0" w:evenHBand="0" w:firstRowFirstColumn="0" w:firstRowLastColumn="0" w:lastRowFirstColumn="0" w:lastRowLastColumn="0"/>
              <w:rPr>
                <w:rFonts w:cs="Times New Roman"/>
                <w:sz w:val="15"/>
                <w:szCs w:val="15"/>
              </w:rPr>
            </w:pPr>
          </w:p>
        </w:tc>
        <w:tc>
          <w:tcPr>
            <w:tcW w:w="0" w:type="auto"/>
          </w:tcPr>
          <w:p w14:paraId="34B81244" w14:textId="77777777" w:rsidR="00B1586B" w:rsidRPr="008E2DE4" w:rsidRDefault="00B1586B" w:rsidP="00BD4372">
            <w:pPr>
              <w:cnfStyle w:val="000000000000" w:firstRow="0" w:lastRow="0" w:firstColumn="0" w:lastColumn="0" w:oddVBand="0" w:evenVBand="0" w:oddHBand="0" w:evenHBand="0" w:firstRowFirstColumn="0" w:firstRowLastColumn="0" w:lastRowFirstColumn="0" w:lastRowLastColumn="0"/>
              <w:rPr>
                <w:rFonts w:cs="Times New Roman"/>
                <w:sz w:val="15"/>
                <w:szCs w:val="15"/>
              </w:rPr>
            </w:pPr>
          </w:p>
        </w:tc>
        <w:tc>
          <w:tcPr>
            <w:tcW w:w="0" w:type="auto"/>
          </w:tcPr>
          <w:p w14:paraId="14A17AB2" w14:textId="77777777" w:rsidR="00B1586B" w:rsidRPr="008E2DE4" w:rsidRDefault="00B1586B" w:rsidP="00BD4372">
            <w:pPr>
              <w:cnfStyle w:val="000000000000" w:firstRow="0" w:lastRow="0" w:firstColumn="0" w:lastColumn="0" w:oddVBand="0" w:evenVBand="0" w:oddHBand="0" w:evenHBand="0" w:firstRowFirstColumn="0" w:firstRowLastColumn="0" w:lastRowFirstColumn="0" w:lastRowLastColumn="0"/>
              <w:rPr>
                <w:rFonts w:cs="Times New Roman"/>
                <w:sz w:val="15"/>
                <w:szCs w:val="15"/>
              </w:rPr>
            </w:pPr>
          </w:p>
        </w:tc>
        <w:tc>
          <w:tcPr>
            <w:tcW w:w="0" w:type="auto"/>
          </w:tcPr>
          <w:p w14:paraId="11ECB6CA" w14:textId="77777777" w:rsidR="00B1586B" w:rsidRPr="008E2DE4" w:rsidRDefault="00B1586B" w:rsidP="00BD4372">
            <w:pPr>
              <w:cnfStyle w:val="000000000000" w:firstRow="0" w:lastRow="0" w:firstColumn="0" w:lastColumn="0" w:oddVBand="0" w:evenVBand="0" w:oddHBand="0" w:evenHBand="0" w:firstRowFirstColumn="0" w:firstRowLastColumn="0" w:lastRowFirstColumn="0" w:lastRowLastColumn="0"/>
              <w:rPr>
                <w:rFonts w:cs="Times New Roman"/>
                <w:sz w:val="15"/>
                <w:szCs w:val="15"/>
              </w:rPr>
            </w:pPr>
          </w:p>
        </w:tc>
        <w:tc>
          <w:tcPr>
            <w:tcW w:w="0" w:type="auto"/>
          </w:tcPr>
          <w:p w14:paraId="412D18BB" w14:textId="77777777" w:rsidR="00B1586B" w:rsidRPr="008E2DE4" w:rsidRDefault="00B1586B" w:rsidP="00BD4372">
            <w:pPr>
              <w:cnfStyle w:val="000000000000" w:firstRow="0" w:lastRow="0" w:firstColumn="0" w:lastColumn="0" w:oddVBand="0" w:evenVBand="0" w:oddHBand="0" w:evenHBand="0" w:firstRowFirstColumn="0" w:firstRowLastColumn="0" w:lastRowFirstColumn="0" w:lastRowLastColumn="0"/>
              <w:rPr>
                <w:rFonts w:cs="Times New Roman"/>
                <w:sz w:val="15"/>
                <w:szCs w:val="15"/>
              </w:rPr>
            </w:pPr>
          </w:p>
        </w:tc>
        <w:tc>
          <w:tcPr>
            <w:tcW w:w="0" w:type="auto"/>
          </w:tcPr>
          <w:p w14:paraId="7A1AA45B" w14:textId="77777777" w:rsidR="00B1586B" w:rsidRPr="008E2DE4" w:rsidRDefault="00B1586B" w:rsidP="00BD4372">
            <w:pPr>
              <w:cnfStyle w:val="000000000000" w:firstRow="0" w:lastRow="0" w:firstColumn="0" w:lastColumn="0" w:oddVBand="0" w:evenVBand="0" w:oddHBand="0" w:evenHBand="0" w:firstRowFirstColumn="0" w:firstRowLastColumn="0" w:lastRowFirstColumn="0" w:lastRowLastColumn="0"/>
              <w:rPr>
                <w:rFonts w:cs="Times New Roman"/>
                <w:sz w:val="15"/>
                <w:szCs w:val="15"/>
              </w:rPr>
            </w:pPr>
          </w:p>
        </w:tc>
      </w:tr>
      <w:tr w:rsidR="00B4615B" w:rsidRPr="008E2DE4" w14:paraId="36581F6D" w14:textId="77777777" w:rsidTr="00A80D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FB2631E" w14:textId="77777777" w:rsidR="00B1586B" w:rsidRPr="008E2DE4" w:rsidRDefault="00B1586B" w:rsidP="00BD4372">
            <w:pPr>
              <w:rPr>
                <w:rFonts w:cs="Times New Roman"/>
                <w:sz w:val="15"/>
                <w:szCs w:val="15"/>
              </w:rPr>
            </w:pPr>
            <w:r w:rsidRPr="008E2DE4">
              <w:rPr>
                <w:rFonts w:cs="Times New Roman"/>
                <w:sz w:val="15"/>
                <w:szCs w:val="15"/>
              </w:rPr>
              <w:t>Educational Attainment</w:t>
            </w:r>
          </w:p>
        </w:tc>
        <w:tc>
          <w:tcPr>
            <w:tcW w:w="0" w:type="auto"/>
          </w:tcPr>
          <w:p w14:paraId="0991445A" w14:textId="77777777" w:rsidR="00B1586B" w:rsidRPr="008E2DE4" w:rsidRDefault="00B1586B" w:rsidP="00BD4372">
            <w:pPr>
              <w:cnfStyle w:val="000000100000" w:firstRow="0" w:lastRow="0" w:firstColumn="0" w:lastColumn="0" w:oddVBand="0" w:evenVBand="0" w:oddHBand="1" w:evenHBand="0" w:firstRowFirstColumn="0" w:firstRowLastColumn="0" w:lastRowFirstColumn="0" w:lastRowLastColumn="0"/>
              <w:rPr>
                <w:rFonts w:cs="Times New Roman"/>
                <w:sz w:val="15"/>
                <w:szCs w:val="15"/>
              </w:rPr>
            </w:pPr>
          </w:p>
        </w:tc>
        <w:tc>
          <w:tcPr>
            <w:tcW w:w="0" w:type="auto"/>
          </w:tcPr>
          <w:p w14:paraId="24F7EAFE" w14:textId="77777777" w:rsidR="00B1586B" w:rsidRPr="008E2DE4" w:rsidRDefault="00B1586B" w:rsidP="00BD4372">
            <w:pPr>
              <w:cnfStyle w:val="000000100000" w:firstRow="0" w:lastRow="0" w:firstColumn="0" w:lastColumn="0" w:oddVBand="0" w:evenVBand="0" w:oddHBand="1" w:evenHBand="0" w:firstRowFirstColumn="0" w:firstRowLastColumn="0" w:lastRowFirstColumn="0" w:lastRowLastColumn="0"/>
              <w:rPr>
                <w:rFonts w:cs="Times New Roman"/>
                <w:sz w:val="15"/>
                <w:szCs w:val="15"/>
              </w:rPr>
            </w:pPr>
          </w:p>
        </w:tc>
        <w:tc>
          <w:tcPr>
            <w:tcW w:w="0" w:type="auto"/>
          </w:tcPr>
          <w:p w14:paraId="55FED1E3" w14:textId="77777777" w:rsidR="00B1586B" w:rsidRPr="008E2DE4" w:rsidRDefault="00B1586B" w:rsidP="00BD4372">
            <w:pPr>
              <w:cnfStyle w:val="000000100000" w:firstRow="0" w:lastRow="0" w:firstColumn="0" w:lastColumn="0" w:oddVBand="0" w:evenVBand="0" w:oddHBand="1" w:evenHBand="0" w:firstRowFirstColumn="0" w:firstRowLastColumn="0" w:lastRowFirstColumn="0" w:lastRowLastColumn="0"/>
              <w:rPr>
                <w:rFonts w:cs="Times New Roman"/>
                <w:sz w:val="15"/>
                <w:szCs w:val="15"/>
              </w:rPr>
            </w:pPr>
          </w:p>
        </w:tc>
        <w:tc>
          <w:tcPr>
            <w:tcW w:w="0" w:type="auto"/>
          </w:tcPr>
          <w:p w14:paraId="2BC6D379" w14:textId="77777777" w:rsidR="00B1586B" w:rsidRPr="008E2DE4" w:rsidRDefault="00B1586B" w:rsidP="00BD4372">
            <w:pPr>
              <w:cnfStyle w:val="000000100000" w:firstRow="0" w:lastRow="0" w:firstColumn="0" w:lastColumn="0" w:oddVBand="0" w:evenVBand="0" w:oddHBand="1" w:evenHBand="0" w:firstRowFirstColumn="0" w:firstRowLastColumn="0" w:lastRowFirstColumn="0" w:lastRowLastColumn="0"/>
              <w:rPr>
                <w:rFonts w:cs="Times New Roman"/>
                <w:sz w:val="15"/>
                <w:szCs w:val="15"/>
              </w:rPr>
            </w:pPr>
          </w:p>
        </w:tc>
        <w:tc>
          <w:tcPr>
            <w:tcW w:w="0" w:type="auto"/>
          </w:tcPr>
          <w:p w14:paraId="05AB92EA" w14:textId="77777777" w:rsidR="00B1586B" w:rsidRPr="008E2DE4" w:rsidRDefault="00B1586B" w:rsidP="00BD4372">
            <w:pPr>
              <w:cnfStyle w:val="000000100000" w:firstRow="0" w:lastRow="0" w:firstColumn="0" w:lastColumn="0" w:oddVBand="0" w:evenVBand="0" w:oddHBand="1" w:evenHBand="0" w:firstRowFirstColumn="0" w:firstRowLastColumn="0" w:lastRowFirstColumn="0" w:lastRowLastColumn="0"/>
              <w:rPr>
                <w:rFonts w:cs="Times New Roman"/>
                <w:sz w:val="15"/>
                <w:szCs w:val="15"/>
              </w:rPr>
            </w:pPr>
          </w:p>
        </w:tc>
        <w:tc>
          <w:tcPr>
            <w:tcW w:w="0" w:type="auto"/>
          </w:tcPr>
          <w:p w14:paraId="222FD933" w14:textId="77777777" w:rsidR="00B1586B" w:rsidRPr="008E2DE4" w:rsidRDefault="00B1586B" w:rsidP="00BD4372">
            <w:pPr>
              <w:cnfStyle w:val="000000100000" w:firstRow="0" w:lastRow="0" w:firstColumn="0" w:lastColumn="0" w:oddVBand="0" w:evenVBand="0" w:oddHBand="1" w:evenHBand="0" w:firstRowFirstColumn="0" w:firstRowLastColumn="0" w:lastRowFirstColumn="0" w:lastRowLastColumn="0"/>
              <w:rPr>
                <w:rFonts w:cs="Times New Roman"/>
                <w:sz w:val="15"/>
                <w:szCs w:val="15"/>
              </w:rPr>
            </w:pPr>
          </w:p>
        </w:tc>
        <w:tc>
          <w:tcPr>
            <w:tcW w:w="0" w:type="auto"/>
          </w:tcPr>
          <w:p w14:paraId="20AC4A3A" w14:textId="77777777" w:rsidR="00B1586B" w:rsidRPr="008E2DE4" w:rsidRDefault="00B1586B" w:rsidP="00BD4372">
            <w:pPr>
              <w:cnfStyle w:val="000000100000" w:firstRow="0" w:lastRow="0" w:firstColumn="0" w:lastColumn="0" w:oddVBand="0" w:evenVBand="0" w:oddHBand="1" w:evenHBand="0" w:firstRowFirstColumn="0" w:firstRowLastColumn="0" w:lastRowFirstColumn="0" w:lastRowLastColumn="0"/>
              <w:rPr>
                <w:rFonts w:cs="Times New Roman"/>
                <w:sz w:val="15"/>
                <w:szCs w:val="15"/>
              </w:rPr>
            </w:pPr>
          </w:p>
        </w:tc>
        <w:tc>
          <w:tcPr>
            <w:tcW w:w="0" w:type="auto"/>
          </w:tcPr>
          <w:p w14:paraId="0CA85E9A" w14:textId="77777777" w:rsidR="00B1586B" w:rsidRPr="008E2DE4" w:rsidRDefault="00B1586B" w:rsidP="00BD4372">
            <w:pPr>
              <w:cnfStyle w:val="000000100000" w:firstRow="0" w:lastRow="0" w:firstColumn="0" w:lastColumn="0" w:oddVBand="0" w:evenVBand="0" w:oddHBand="1" w:evenHBand="0" w:firstRowFirstColumn="0" w:firstRowLastColumn="0" w:lastRowFirstColumn="0" w:lastRowLastColumn="0"/>
              <w:rPr>
                <w:rFonts w:cs="Times New Roman"/>
                <w:sz w:val="15"/>
                <w:szCs w:val="15"/>
              </w:rPr>
            </w:pPr>
          </w:p>
        </w:tc>
        <w:tc>
          <w:tcPr>
            <w:tcW w:w="0" w:type="auto"/>
          </w:tcPr>
          <w:p w14:paraId="3241F105" w14:textId="77777777" w:rsidR="00B1586B" w:rsidRPr="008E2DE4" w:rsidRDefault="00B1586B" w:rsidP="00BD4372">
            <w:pPr>
              <w:cnfStyle w:val="000000100000" w:firstRow="0" w:lastRow="0" w:firstColumn="0" w:lastColumn="0" w:oddVBand="0" w:evenVBand="0" w:oddHBand="1" w:evenHBand="0" w:firstRowFirstColumn="0" w:firstRowLastColumn="0" w:lastRowFirstColumn="0" w:lastRowLastColumn="0"/>
              <w:rPr>
                <w:rFonts w:cs="Times New Roman"/>
                <w:sz w:val="15"/>
                <w:szCs w:val="15"/>
              </w:rPr>
            </w:pPr>
          </w:p>
        </w:tc>
        <w:tc>
          <w:tcPr>
            <w:tcW w:w="0" w:type="auto"/>
          </w:tcPr>
          <w:p w14:paraId="26C813B3" w14:textId="77777777" w:rsidR="00B1586B" w:rsidRPr="008E2DE4" w:rsidRDefault="00B1586B" w:rsidP="00BD4372">
            <w:pPr>
              <w:cnfStyle w:val="000000100000" w:firstRow="0" w:lastRow="0" w:firstColumn="0" w:lastColumn="0" w:oddVBand="0" w:evenVBand="0" w:oddHBand="1" w:evenHBand="0" w:firstRowFirstColumn="0" w:firstRowLastColumn="0" w:lastRowFirstColumn="0" w:lastRowLastColumn="0"/>
              <w:rPr>
                <w:rFonts w:cs="Times New Roman"/>
                <w:sz w:val="15"/>
                <w:szCs w:val="15"/>
              </w:rPr>
            </w:pPr>
          </w:p>
        </w:tc>
        <w:tc>
          <w:tcPr>
            <w:tcW w:w="0" w:type="auto"/>
          </w:tcPr>
          <w:p w14:paraId="64A88D6C" w14:textId="77777777" w:rsidR="00B1586B" w:rsidRPr="008E2DE4" w:rsidRDefault="00B1586B" w:rsidP="00BD4372">
            <w:pPr>
              <w:cnfStyle w:val="000000100000" w:firstRow="0" w:lastRow="0" w:firstColumn="0" w:lastColumn="0" w:oddVBand="0" w:evenVBand="0" w:oddHBand="1" w:evenHBand="0" w:firstRowFirstColumn="0" w:firstRowLastColumn="0" w:lastRowFirstColumn="0" w:lastRowLastColumn="0"/>
              <w:rPr>
                <w:rFonts w:cs="Times New Roman"/>
                <w:sz w:val="15"/>
                <w:szCs w:val="15"/>
              </w:rPr>
            </w:pPr>
          </w:p>
        </w:tc>
        <w:tc>
          <w:tcPr>
            <w:tcW w:w="0" w:type="auto"/>
          </w:tcPr>
          <w:p w14:paraId="31464872" w14:textId="77777777" w:rsidR="00B1586B" w:rsidRPr="008E2DE4" w:rsidRDefault="00B1586B" w:rsidP="00BD4372">
            <w:pPr>
              <w:cnfStyle w:val="000000100000" w:firstRow="0" w:lastRow="0" w:firstColumn="0" w:lastColumn="0" w:oddVBand="0" w:evenVBand="0" w:oddHBand="1" w:evenHBand="0" w:firstRowFirstColumn="0" w:firstRowLastColumn="0" w:lastRowFirstColumn="0" w:lastRowLastColumn="0"/>
              <w:rPr>
                <w:rFonts w:cs="Times New Roman"/>
                <w:sz w:val="15"/>
                <w:szCs w:val="15"/>
              </w:rPr>
            </w:pPr>
          </w:p>
        </w:tc>
        <w:tc>
          <w:tcPr>
            <w:tcW w:w="0" w:type="auto"/>
          </w:tcPr>
          <w:p w14:paraId="7055F994" w14:textId="77777777" w:rsidR="00B1586B" w:rsidRPr="008E2DE4" w:rsidRDefault="00B1586B" w:rsidP="00BD4372">
            <w:pPr>
              <w:cnfStyle w:val="000000100000" w:firstRow="0" w:lastRow="0" w:firstColumn="0" w:lastColumn="0" w:oddVBand="0" w:evenVBand="0" w:oddHBand="1" w:evenHBand="0" w:firstRowFirstColumn="0" w:firstRowLastColumn="0" w:lastRowFirstColumn="0" w:lastRowLastColumn="0"/>
              <w:rPr>
                <w:rFonts w:cs="Times New Roman"/>
                <w:sz w:val="15"/>
                <w:szCs w:val="15"/>
              </w:rPr>
            </w:pPr>
          </w:p>
        </w:tc>
        <w:tc>
          <w:tcPr>
            <w:tcW w:w="0" w:type="auto"/>
          </w:tcPr>
          <w:p w14:paraId="2D549D80" w14:textId="77777777" w:rsidR="00B1586B" w:rsidRPr="008E2DE4" w:rsidRDefault="00B1586B" w:rsidP="00BD4372">
            <w:pPr>
              <w:cnfStyle w:val="000000100000" w:firstRow="0" w:lastRow="0" w:firstColumn="0" w:lastColumn="0" w:oddVBand="0" w:evenVBand="0" w:oddHBand="1" w:evenHBand="0" w:firstRowFirstColumn="0" w:firstRowLastColumn="0" w:lastRowFirstColumn="0" w:lastRowLastColumn="0"/>
              <w:rPr>
                <w:rFonts w:cs="Times New Roman"/>
                <w:sz w:val="15"/>
                <w:szCs w:val="15"/>
              </w:rPr>
            </w:pPr>
          </w:p>
        </w:tc>
        <w:tc>
          <w:tcPr>
            <w:tcW w:w="0" w:type="auto"/>
          </w:tcPr>
          <w:p w14:paraId="222AFF5C" w14:textId="77777777" w:rsidR="00B1586B" w:rsidRPr="008E2DE4" w:rsidRDefault="00B1586B" w:rsidP="00BD4372">
            <w:pPr>
              <w:cnfStyle w:val="000000100000" w:firstRow="0" w:lastRow="0" w:firstColumn="0" w:lastColumn="0" w:oddVBand="0" w:evenVBand="0" w:oddHBand="1" w:evenHBand="0" w:firstRowFirstColumn="0" w:firstRowLastColumn="0" w:lastRowFirstColumn="0" w:lastRowLastColumn="0"/>
              <w:rPr>
                <w:rFonts w:cs="Times New Roman"/>
                <w:sz w:val="15"/>
                <w:szCs w:val="15"/>
              </w:rPr>
            </w:pPr>
          </w:p>
        </w:tc>
        <w:tc>
          <w:tcPr>
            <w:tcW w:w="0" w:type="auto"/>
          </w:tcPr>
          <w:p w14:paraId="66932750" w14:textId="77777777" w:rsidR="00B1586B" w:rsidRPr="008E2DE4" w:rsidRDefault="00B1586B" w:rsidP="00BD4372">
            <w:pPr>
              <w:cnfStyle w:val="000000100000" w:firstRow="0" w:lastRow="0" w:firstColumn="0" w:lastColumn="0" w:oddVBand="0" w:evenVBand="0" w:oddHBand="1" w:evenHBand="0" w:firstRowFirstColumn="0" w:firstRowLastColumn="0" w:lastRowFirstColumn="0" w:lastRowLastColumn="0"/>
              <w:rPr>
                <w:rFonts w:cs="Times New Roman"/>
                <w:sz w:val="15"/>
                <w:szCs w:val="15"/>
              </w:rPr>
            </w:pPr>
          </w:p>
        </w:tc>
      </w:tr>
      <w:tr w:rsidR="00B4615B" w:rsidRPr="008E2DE4" w14:paraId="35FBC623" w14:textId="77777777" w:rsidTr="00A80D63">
        <w:tc>
          <w:tcPr>
            <w:cnfStyle w:val="001000000000" w:firstRow="0" w:lastRow="0" w:firstColumn="1" w:lastColumn="0" w:oddVBand="0" w:evenVBand="0" w:oddHBand="0" w:evenHBand="0" w:firstRowFirstColumn="0" w:firstRowLastColumn="0" w:lastRowFirstColumn="0" w:lastRowLastColumn="0"/>
            <w:tcW w:w="0" w:type="auto"/>
          </w:tcPr>
          <w:p w14:paraId="6DBA59A2" w14:textId="75996C6B" w:rsidR="00B1586B" w:rsidRPr="008E2DE4" w:rsidRDefault="00880A5E" w:rsidP="00BD4372">
            <w:pPr>
              <w:rPr>
                <w:rFonts w:cs="Times New Roman"/>
                <w:i/>
                <w:iCs/>
                <w:sz w:val="15"/>
                <w:szCs w:val="15"/>
              </w:rPr>
            </w:pPr>
            <w:r w:rsidRPr="008E2DE4">
              <w:rPr>
                <w:rFonts w:cs="Times New Roman"/>
                <w:i/>
                <w:iCs/>
                <w:sz w:val="15"/>
                <w:szCs w:val="15"/>
              </w:rPr>
              <w:t xml:space="preserve">  </w:t>
            </w:r>
            <w:r w:rsidR="00B1586B" w:rsidRPr="008E2DE4">
              <w:rPr>
                <w:rFonts w:cs="Times New Roman"/>
                <w:i/>
                <w:iCs/>
                <w:sz w:val="15"/>
                <w:szCs w:val="15"/>
              </w:rPr>
              <w:t>Less than five O’levels</w:t>
            </w:r>
          </w:p>
        </w:tc>
        <w:tc>
          <w:tcPr>
            <w:tcW w:w="0" w:type="auto"/>
          </w:tcPr>
          <w:p w14:paraId="210D8F2B" w14:textId="77777777" w:rsidR="00B1586B" w:rsidRPr="008E2DE4" w:rsidRDefault="00B1586B" w:rsidP="00BD4372">
            <w:pPr>
              <w:cnfStyle w:val="000000000000" w:firstRow="0" w:lastRow="0" w:firstColumn="0" w:lastColumn="0" w:oddVBand="0" w:evenVBand="0" w:oddHBand="0" w:evenHBand="0" w:firstRowFirstColumn="0" w:firstRowLastColumn="0" w:lastRowFirstColumn="0" w:lastRowLastColumn="0"/>
              <w:rPr>
                <w:rFonts w:cs="Times New Roman"/>
                <w:sz w:val="15"/>
                <w:szCs w:val="15"/>
              </w:rPr>
            </w:pPr>
            <w:r w:rsidRPr="008E2DE4">
              <w:rPr>
                <w:rFonts w:cs="Times New Roman"/>
                <w:sz w:val="15"/>
                <w:szCs w:val="15"/>
              </w:rPr>
              <w:t>Ref.</w:t>
            </w:r>
          </w:p>
        </w:tc>
        <w:tc>
          <w:tcPr>
            <w:tcW w:w="0" w:type="auto"/>
          </w:tcPr>
          <w:p w14:paraId="203A2D14" w14:textId="1CC694D0" w:rsidR="00B1586B" w:rsidRPr="008E2DE4" w:rsidRDefault="00B1586B" w:rsidP="00BD4372">
            <w:pPr>
              <w:cnfStyle w:val="000000000000" w:firstRow="0" w:lastRow="0" w:firstColumn="0" w:lastColumn="0" w:oddVBand="0" w:evenVBand="0" w:oddHBand="0" w:evenHBand="0" w:firstRowFirstColumn="0" w:firstRowLastColumn="0" w:lastRowFirstColumn="0" w:lastRowLastColumn="0"/>
              <w:rPr>
                <w:rFonts w:cs="Times New Roman"/>
                <w:sz w:val="15"/>
                <w:szCs w:val="15"/>
              </w:rPr>
            </w:pPr>
          </w:p>
        </w:tc>
        <w:tc>
          <w:tcPr>
            <w:tcW w:w="0" w:type="auto"/>
          </w:tcPr>
          <w:p w14:paraId="72E0248A" w14:textId="77777777" w:rsidR="00B1586B" w:rsidRPr="008E2DE4" w:rsidRDefault="00B1586B" w:rsidP="00BD4372">
            <w:pPr>
              <w:cnfStyle w:val="000000000000" w:firstRow="0" w:lastRow="0" w:firstColumn="0" w:lastColumn="0" w:oddVBand="0" w:evenVBand="0" w:oddHBand="0" w:evenHBand="0" w:firstRowFirstColumn="0" w:firstRowLastColumn="0" w:lastRowFirstColumn="0" w:lastRowLastColumn="0"/>
              <w:rPr>
                <w:rFonts w:cs="Times New Roman"/>
                <w:sz w:val="15"/>
                <w:szCs w:val="15"/>
              </w:rPr>
            </w:pPr>
          </w:p>
        </w:tc>
        <w:tc>
          <w:tcPr>
            <w:tcW w:w="0" w:type="auto"/>
          </w:tcPr>
          <w:p w14:paraId="1BE6BEE4" w14:textId="616FE58F" w:rsidR="00B1586B" w:rsidRPr="008E2DE4" w:rsidRDefault="00B1586B" w:rsidP="00BD4372">
            <w:pPr>
              <w:cnfStyle w:val="000000000000" w:firstRow="0" w:lastRow="0" w:firstColumn="0" w:lastColumn="0" w:oddVBand="0" w:evenVBand="0" w:oddHBand="0" w:evenHBand="0" w:firstRowFirstColumn="0" w:firstRowLastColumn="0" w:lastRowFirstColumn="0" w:lastRowLastColumn="0"/>
              <w:rPr>
                <w:rFonts w:cs="Times New Roman"/>
                <w:sz w:val="15"/>
                <w:szCs w:val="15"/>
              </w:rPr>
            </w:pPr>
          </w:p>
        </w:tc>
        <w:tc>
          <w:tcPr>
            <w:tcW w:w="0" w:type="auto"/>
          </w:tcPr>
          <w:p w14:paraId="7E35F4EF" w14:textId="2AC1A1FB" w:rsidR="00B1586B" w:rsidRPr="008E2DE4" w:rsidRDefault="00B1586B" w:rsidP="00BD4372">
            <w:pPr>
              <w:cnfStyle w:val="000000000000" w:firstRow="0" w:lastRow="0" w:firstColumn="0" w:lastColumn="0" w:oddVBand="0" w:evenVBand="0" w:oddHBand="0" w:evenHBand="0" w:firstRowFirstColumn="0" w:firstRowLastColumn="0" w:lastRowFirstColumn="0" w:lastRowLastColumn="0"/>
              <w:rPr>
                <w:rFonts w:cs="Times New Roman"/>
                <w:sz w:val="15"/>
                <w:szCs w:val="15"/>
              </w:rPr>
            </w:pPr>
          </w:p>
        </w:tc>
        <w:tc>
          <w:tcPr>
            <w:tcW w:w="0" w:type="auto"/>
          </w:tcPr>
          <w:p w14:paraId="7702794B" w14:textId="22AB900A" w:rsidR="00B1586B" w:rsidRPr="008E2DE4" w:rsidRDefault="00B1586B" w:rsidP="00BD4372">
            <w:pPr>
              <w:cnfStyle w:val="000000000000" w:firstRow="0" w:lastRow="0" w:firstColumn="0" w:lastColumn="0" w:oddVBand="0" w:evenVBand="0" w:oddHBand="0" w:evenHBand="0" w:firstRowFirstColumn="0" w:firstRowLastColumn="0" w:lastRowFirstColumn="0" w:lastRowLastColumn="0"/>
              <w:rPr>
                <w:rFonts w:cs="Times New Roman"/>
                <w:sz w:val="15"/>
                <w:szCs w:val="15"/>
              </w:rPr>
            </w:pPr>
          </w:p>
        </w:tc>
        <w:tc>
          <w:tcPr>
            <w:tcW w:w="0" w:type="auto"/>
          </w:tcPr>
          <w:p w14:paraId="34F437D8" w14:textId="7026FC57" w:rsidR="00B1586B" w:rsidRPr="008E2DE4" w:rsidRDefault="00B1586B" w:rsidP="00BD4372">
            <w:pPr>
              <w:cnfStyle w:val="000000000000" w:firstRow="0" w:lastRow="0" w:firstColumn="0" w:lastColumn="0" w:oddVBand="0" w:evenVBand="0" w:oddHBand="0" w:evenHBand="0" w:firstRowFirstColumn="0" w:firstRowLastColumn="0" w:lastRowFirstColumn="0" w:lastRowLastColumn="0"/>
              <w:rPr>
                <w:rFonts w:cs="Times New Roman"/>
                <w:sz w:val="15"/>
                <w:szCs w:val="15"/>
              </w:rPr>
            </w:pPr>
          </w:p>
        </w:tc>
        <w:tc>
          <w:tcPr>
            <w:tcW w:w="0" w:type="auto"/>
          </w:tcPr>
          <w:p w14:paraId="180F2E37" w14:textId="0D6B8055" w:rsidR="00B1586B" w:rsidRPr="008E2DE4" w:rsidRDefault="00B1586B" w:rsidP="00BD4372">
            <w:pPr>
              <w:cnfStyle w:val="000000000000" w:firstRow="0" w:lastRow="0" w:firstColumn="0" w:lastColumn="0" w:oddVBand="0" w:evenVBand="0" w:oddHBand="0" w:evenHBand="0" w:firstRowFirstColumn="0" w:firstRowLastColumn="0" w:lastRowFirstColumn="0" w:lastRowLastColumn="0"/>
              <w:rPr>
                <w:rFonts w:cs="Times New Roman"/>
                <w:sz w:val="15"/>
                <w:szCs w:val="15"/>
              </w:rPr>
            </w:pPr>
          </w:p>
        </w:tc>
        <w:tc>
          <w:tcPr>
            <w:tcW w:w="0" w:type="auto"/>
          </w:tcPr>
          <w:p w14:paraId="196CB82B" w14:textId="783E69BD" w:rsidR="00B1586B" w:rsidRPr="008E2DE4" w:rsidRDefault="00B1586B" w:rsidP="00BD4372">
            <w:pPr>
              <w:cnfStyle w:val="000000000000" w:firstRow="0" w:lastRow="0" w:firstColumn="0" w:lastColumn="0" w:oddVBand="0" w:evenVBand="0" w:oddHBand="0" w:evenHBand="0" w:firstRowFirstColumn="0" w:firstRowLastColumn="0" w:lastRowFirstColumn="0" w:lastRowLastColumn="0"/>
              <w:rPr>
                <w:rFonts w:cs="Times New Roman"/>
                <w:sz w:val="15"/>
                <w:szCs w:val="15"/>
              </w:rPr>
            </w:pPr>
          </w:p>
        </w:tc>
        <w:tc>
          <w:tcPr>
            <w:tcW w:w="0" w:type="auto"/>
          </w:tcPr>
          <w:p w14:paraId="7AE20855" w14:textId="570F1250" w:rsidR="00B1586B" w:rsidRPr="008E2DE4" w:rsidRDefault="00B1586B" w:rsidP="00BD4372">
            <w:pPr>
              <w:cnfStyle w:val="000000000000" w:firstRow="0" w:lastRow="0" w:firstColumn="0" w:lastColumn="0" w:oddVBand="0" w:evenVBand="0" w:oddHBand="0" w:evenHBand="0" w:firstRowFirstColumn="0" w:firstRowLastColumn="0" w:lastRowFirstColumn="0" w:lastRowLastColumn="0"/>
              <w:rPr>
                <w:rFonts w:cs="Times New Roman"/>
                <w:sz w:val="15"/>
                <w:szCs w:val="15"/>
              </w:rPr>
            </w:pPr>
          </w:p>
        </w:tc>
        <w:tc>
          <w:tcPr>
            <w:tcW w:w="0" w:type="auto"/>
          </w:tcPr>
          <w:p w14:paraId="4C66A65B" w14:textId="77777777" w:rsidR="00B1586B" w:rsidRPr="008E2DE4" w:rsidRDefault="00B1586B" w:rsidP="00BD4372">
            <w:pPr>
              <w:cnfStyle w:val="000000000000" w:firstRow="0" w:lastRow="0" w:firstColumn="0" w:lastColumn="0" w:oddVBand="0" w:evenVBand="0" w:oddHBand="0" w:evenHBand="0" w:firstRowFirstColumn="0" w:firstRowLastColumn="0" w:lastRowFirstColumn="0" w:lastRowLastColumn="0"/>
              <w:rPr>
                <w:rFonts w:cs="Times New Roman"/>
                <w:sz w:val="15"/>
                <w:szCs w:val="15"/>
              </w:rPr>
            </w:pPr>
          </w:p>
        </w:tc>
        <w:tc>
          <w:tcPr>
            <w:tcW w:w="0" w:type="auto"/>
          </w:tcPr>
          <w:p w14:paraId="1908C61B" w14:textId="646A24B5" w:rsidR="00B1586B" w:rsidRPr="008E2DE4" w:rsidRDefault="00B1586B" w:rsidP="00BD4372">
            <w:pPr>
              <w:cnfStyle w:val="000000000000" w:firstRow="0" w:lastRow="0" w:firstColumn="0" w:lastColumn="0" w:oddVBand="0" w:evenVBand="0" w:oddHBand="0" w:evenHBand="0" w:firstRowFirstColumn="0" w:firstRowLastColumn="0" w:lastRowFirstColumn="0" w:lastRowLastColumn="0"/>
              <w:rPr>
                <w:rFonts w:cs="Times New Roman"/>
                <w:sz w:val="15"/>
                <w:szCs w:val="15"/>
              </w:rPr>
            </w:pPr>
          </w:p>
        </w:tc>
        <w:tc>
          <w:tcPr>
            <w:tcW w:w="0" w:type="auto"/>
          </w:tcPr>
          <w:p w14:paraId="00A4B382" w14:textId="27362D07" w:rsidR="00B1586B" w:rsidRPr="008E2DE4" w:rsidRDefault="00B1586B" w:rsidP="00BD4372">
            <w:pPr>
              <w:cnfStyle w:val="000000000000" w:firstRow="0" w:lastRow="0" w:firstColumn="0" w:lastColumn="0" w:oddVBand="0" w:evenVBand="0" w:oddHBand="0" w:evenHBand="0" w:firstRowFirstColumn="0" w:firstRowLastColumn="0" w:lastRowFirstColumn="0" w:lastRowLastColumn="0"/>
              <w:rPr>
                <w:rFonts w:cs="Times New Roman"/>
                <w:sz w:val="15"/>
                <w:szCs w:val="15"/>
              </w:rPr>
            </w:pPr>
          </w:p>
        </w:tc>
        <w:tc>
          <w:tcPr>
            <w:tcW w:w="0" w:type="auto"/>
          </w:tcPr>
          <w:p w14:paraId="49873075" w14:textId="6CEBA56D" w:rsidR="00B1586B" w:rsidRPr="008E2DE4" w:rsidRDefault="00B1586B" w:rsidP="00BD4372">
            <w:pPr>
              <w:cnfStyle w:val="000000000000" w:firstRow="0" w:lastRow="0" w:firstColumn="0" w:lastColumn="0" w:oddVBand="0" w:evenVBand="0" w:oddHBand="0" w:evenHBand="0" w:firstRowFirstColumn="0" w:firstRowLastColumn="0" w:lastRowFirstColumn="0" w:lastRowLastColumn="0"/>
              <w:rPr>
                <w:rFonts w:cs="Times New Roman"/>
                <w:sz w:val="15"/>
                <w:szCs w:val="15"/>
              </w:rPr>
            </w:pPr>
          </w:p>
        </w:tc>
        <w:tc>
          <w:tcPr>
            <w:tcW w:w="0" w:type="auto"/>
          </w:tcPr>
          <w:p w14:paraId="625AD51D" w14:textId="4D310723" w:rsidR="00B1586B" w:rsidRPr="008E2DE4" w:rsidRDefault="00B1586B" w:rsidP="00BD4372">
            <w:pPr>
              <w:cnfStyle w:val="000000000000" w:firstRow="0" w:lastRow="0" w:firstColumn="0" w:lastColumn="0" w:oddVBand="0" w:evenVBand="0" w:oddHBand="0" w:evenHBand="0" w:firstRowFirstColumn="0" w:firstRowLastColumn="0" w:lastRowFirstColumn="0" w:lastRowLastColumn="0"/>
              <w:rPr>
                <w:rFonts w:cs="Times New Roman"/>
                <w:sz w:val="15"/>
                <w:szCs w:val="15"/>
              </w:rPr>
            </w:pPr>
          </w:p>
        </w:tc>
        <w:tc>
          <w:tcPr>
            <w:tcW w:w="0" w:type="auto"/>
          </w:tcPr>
          <w:p w14:paraId="51AEB252" w14:textId="137A12D4" w:rsidR="00B1586B" w:rsidRPr="008E2DE4" w:rsidRDefault="00B1586B" w:rsidP="00BD4372">
            <w:pPr>
              <w:cnfStyle w:val="000000000000" w:firstRow="0" w:lastRow="0" w:firstColumn="0" w:lastColumn="0" w:oddVBand="0" w:evenVBand="0" w:oddHBand="0" w:evenHBand="0" w:firstRowFirstColumn="0" w:firstRowLastColumn="0" w:lastRowFirstColumn="0" w:lastRowLastColumn="0"/>
              <w:rPr>
                <w:rFonts w:cs="Times New Roman"/>
                <w:sz w:val="15"/>
                <w:szCs w:val="15"/>
              </w:rPr>
            </w:pPr>
          </w:p>
        </w:tc>
      </w:tr>
      <w:tr w:rsidR="00B4615B" w:rsidRPr="008E2DE4" w14:paraId="4AFF4379" w14:textId="77777777" w:rsidTr="00A80D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6ECF818" w14:textId="711B478B" w:rsidR="00B1586B" w:rsidRPr="008E2DE4" w:rsidRDefault="00880A5E" w:rsidP="00BD4372">
            <w:pPr>
              <w:rPr>
                <w:rFonts w:cs="Times New Roman"/>
                <w:i/>
                <w:iCs/>
                <w:sz w:val="15"/>
                <w:szCs w:val="15"/>
              </w:rPr>
            </w:pPr>
            <w:r w:rsidRPr="008E2DE4">
              <w:rPr>
                <w:rFonts w:cs="Times New Roman"/>
                <w:i/>
                <w:iCs/>
                <w:sz w:val="15"/>
                <w:szCs w:val="15"/>
              </w:rPr>
              <w:t xml:space="preserve">  </w:t>
            </w:r>
            <w:r w:rsidR="00B1586B" w:rsidRPr="008E2DE4">
              <w:rPr>
                <w:rFonts w:cs="Times New Roman"/>
                <w:i/>
                <w:iCs/>
                <w:sz w:val="15"/>
                <w:szCs w:val="15"/>
              </w:rPr>
              <w:t>Five or More O’levels</w:t>
            </w:r>
          </w:p>
        </w:tc>
        <w:tc>
          <w:tcPr>
            <w:tcW w:w="0" w:type="auto"/>
          </w:tcPr>
          <w:p w14:paraId="1BF68038" w14:textId="77777777" w:rsidR="00B1586B" w:rsidRPr="008E2DE4" w:rsidRDefault="00B1586B" w:rsidP="00BD4372">
            <w:pPr>
              <w:cnfStyle w:val="000000100000" w:firstRow="0" w:lastRow="0" w:firstColumn="0" w:lastColumn="0" w:oddVBand="0" w:evenVBand="0" w:oddHBand="1" w:evenHBand="0" w:firstRowFirstColumn="0" w:firstRowLastColumn="0" w:lastRowFirstColumn="0" w:lastRowLastColumn="0"/>
              <w:rPr>
                <w:rFonts w:cs="Times New Roman"/>
                <w:sz w:val="15"/>
                <w:szCs w:val="15"/>
              </w:rPr>
            </w:pPr>
            <w:r w:rsidRPr="008E2DE4">
              <w:rPr>
                <w:rFonts w:eastAsia="Times New Roman" w:cs="Times New Roman"/>
                <w:sz w:val="15"/>
                <w:szCs w:val="15"/>
              </w:rPr>
              <w:t>2.98</w:t>
            </w:r>
          </w:p>
        </w:tc>
        <w:tc>
          <w:tcPr>
            <w:tcW w:w="0" w:type="auto"/>
          </w:tcPr>
          <w:p w14:paraId="5AA1B377" w14:textId="77777777" w:rsidR="00B1586B" w:rsidRPr="008E2DE4" w:rsidRDefault="00B1586B" w:rsidP="00BD4372">
            <w:pPr>
              <w:cnfStyle w:val="000000100000" w:firstRow="0" w:lastRow="0" w:firstColumn="0" w:lastColumn="0" w:oddVBand="0" w:evenVBand="0" w:oddHBand="1" w:evenHBand="0" w:firstRowFirstColumn="0" w:firstRowLastColumn="0" w:lastRowFirstColumn="0" w:lastRowLastColumn="0"/>
              <w:rPr>
                <w:rFonts w:cs="Times New Roman"/>
                <w:sz w:val="15"/>
                <w:szCs w:val="15"/>
              </w:rPr>
            </w:pPr>
            <w:r w:rsidRPr="008E2DE4">
              <w:rPr>
                <w:rFonts w:eastAsia="Times New Roman" w:cs="Times New Roman"/>
                <w:sz w:val="15"/>
                <w:szCs w:val="15"/>
              </w:rPr>
              <w:t>(0.07)</w:t>
            </w:r>
          </w:p>
        </w:tc>
        <w:tc>
          <w:tcPr>
            <w:tcW w:w="0" w:type="auto"/>
          </w:tcPr>
          <w:p w14:paraId="086ED53E" w14:textId="77777777" w:rsidR="00B1586B" w:rsidRPr="008E2DE4" w:rsidRDefault="00B1586B" w:rsidP="00BD4372">
            <w:pPr>
              <w:cnfStyle w:val="000000100000" w:firstRow="0" w:lastRow="0" w:firstColumn="0" w:lastColumn="0" w:oddVBand="0" w:evenVBand="0" w:oddHBand="1" w:evenHBand="0" w:firstRowFirstColumn="0" w:firstRowLastColumn="0" w:lastRowFirstColumn="0" w:lastRowLastColumn="0"/>
              <w:rPr>
                <w:rFonts w:cs="Times New Roman"/>
                <w:sz w:val="15"/>
                <w:szCs w:val="15"/>
              </w:rPr>
            </w:pPr>
            <w:r w:rsidRPr="008E2DE4">
              <w:rPr>
                <w:rFonts w:eastAsia="Times New Roman" w:cs="Times New Roman"/>
                <w:sz w:val="15"/>
                <w:szCs w:val="15"/>
              </w:rPr>
              <w:t>***</w:t>
            </w:r>
          </w:p>
        </w:tc>
        <w:tc>
          <w:tcPr>
            <w:tcW w:w="0" w:type="auto"/>
          </w:tcPr>
          <w:p w14:paraId="1EF76C6A" w14:textId="77777777" w:rsidR="00B1586B" w:rsidRPr="008E2DE4" w:rsidRDefault="00B1586B" w:rsidP="00BD4372">
            <w:pPr>
              <w:cnfStyle w:val="000000100000" w:firstRow="0" w:lastRow="0" w:firstColumn="0" w:lastColumn="0" w:oddVBand="0" w:evenVBand="0" w:oddHBand="1" w:evenHBand="0" w:firstRowFirstColumn="0" w:firstRowLastColumn="0" w:lastRowFirstColumn="0" w:lastRowLastColumn="0"/>
              <w:rPr>
                <w:rFonts w:cs="Times New Roman"/>
                <w:sz w:val="15"/>
                <w:szCs w:val="15"/>
              </w:rPr>
            </w:pPr>
            <w:r w:rsidRPr="008E2DE4">
              <w:rPr>
                <w:rFonts w:eastAsia="Times New Roman" w:cs="Times New Roman"/>
                <w:sz w:val="15"/>
                <w:szCs w:val="15"/>
              </w:rPr>
              <w:t>0.59</w:t>
            </w:r>
          </w:p>
        </w:tc>
        <w:tc>
          <w:tcPr>
            <w:tcW w:w="0" w:type="auto"/>
          </w:tcPr>
          <w:p w14:paraId="1506DD87" w14:textId="77777777" w:rsidR="00B1586B" w:rsidRPr="008E2DE4" w:rsidRDefault="00B1586B" w:rsidP="00BD4372">
            <w:pPr>
              <w:cnfStyle w:val="000000100000" w:firstRow="0" w:lastRow="0" w:firstColumn="0" w:lastColumn="0" w:oddVBand="0" w:evenVBand="0" w:oddHBand="1" w:evenHBand="0" w:firstRowFirstColumn="0" w:firstRowLastColumn="0" w:lastRowFirstColumn="0" w:lastRowLastColumn="0"/>
              <w:rPr>
                <w:rFonts w:cs="Times New Roman"/>
                <w:sz w:val="15"/>
                <w:szCs w:val="15"/>
              </w:rPr>
            </w:pPr>
            <w:r w:rsidRPr="008E2DE4">
              <w:rPr>
                <w:rFonts w:eastAsia="Times New Roman" w:cs="Times New Roman"/>
                <w:sz w:val="15"/>
                <w:szCs w:val="15"/>
              </w:rPr>
              <w:t>(0.01)</w:t>
            </w:r>
          </w:p>
        </w:tc>
        <w:tc>
          <w:tcPr>
            <w:tcW w:w="0" w:type="auto"/>
          </w:tcPr>
          <w:p w14:paraId="436D2E4D" w14:textId="4C669361" w:rsidR="00B1586B" w:rsidRPr="008E2DE4" w:rsidRDefault="00B1586B" w:rsidP="00BD4372">
            <w:pPr>
              <w:cnfStyle w:val="000000100000" w:firstRow="0" w:lastRow="0" w:firstColumn="0" w:lastColumn="0" w:oddVBand="0" w:evenVBand="0" w:oddHBand="1" w:evenHBand="0" w:firstRowFirstColumn="0" w:firstRowLastColumn="0" w:lastRowFirstColumn="0" w:lastRowLastColumn="0"/>
              <w:rPr>
                <w:rFonts w:cs="Times New Roman"/>
                <w:sz w:val="15"/>
                <w:szCs w:val="15"/>
              </w:rPr>
            </w:pPr>
          </w:p>
        </w:tc>
        <w:tc>
          <w:tcPr>
            <w:tcW w:w="0" w:type="auto"/>
          </w:tcPr>
          <w:p w14:paraId="4E962AE5" w14:textId="206B3896" w:rsidR="00B1586B" w:rsidRPr="008E2DE4" w:rsidRDefault="00B1586B" w:rsidP="00BD4372">
            <w:pPr>
              <w:cnfStyle w:val="000000100000" w:firstRow="0" w:lastRow="0" w:firstColumn="0" w:lastColumn="0" w:oddVBand="0" w:evenVBand="0" w:oddHBand="1" w:evenHBand="0" w:firstRowFirstColumn="0" w:firstRowLastColumn="0" w:lastRowFirstColumn="0" w:lastRowLastColumn="0"/>
              <w:rPr>
                <w:rFonts w:cs="Times New Roman"/>
                <w:sz w:val="15"/>
                <w:szCs w:val="15"/>
              </w:rPr>
            </w:pPr>
          </w:p>
        </w:tc>
        <w:tc>
          <w:tcPr>
            <w:tcW w:w="0" w:type="auto"/>
          </w:tcPr>
          <w:p w14:paraId="71F874BF" w14:textId="0947BEB1" w:rsidR="00B1586B" w:rsidRPr="008E2DE4" w:rsidRDefault="00B1586B" w:rsidP="00BD4372">
            <w:pPr>
              <w:cnfStyle w:val="000000100000" w:firstRow="0" w:lastRow="0" w:firstColumn="0" w:lastColumn="0" w:oddVBand="0" w:evenVBand="0" w:oddHBand="1" w:evenHBand="0" w:firstRowFirstColumn="0" w:firstRowLastColumn="0" w:lastRowFirstColumn="0" w:lastRowLastColumn="0"/>
              <w:rPr>
                <w:rFonts w:cs="Times New Roman"/>
                <w:sz w:val="15"/>
                <w:szCs w:val="15"/>
              </w:rPr>
            </w:pPr>
          </w:p>
        </w:tc>
        <w:tc>
          <w:tcPr>
            <w:tcW w:w="0" w:type="auto"/>
          </w:tcPr>
          <w:p w14:paraId="63A3B041" w14:textId="77777777" w:rsidR="00B1586B" w:rsidRPr="008E2DE4" w:rsidRDefault="00B1586B" w:rsidP="00BD4372">
            <w:pPr>
              <w:cnfStyle w:val="000000100000" w:firstRow="0" w:lastRow="0" w:firstColumn="0" w:lastColumn="0" w:oddVBand="0" w:evenVBand="0" w:oddHBand="1" w:evenHBand="0" w:firstRowFirstColumn="0" w:firstRowLastColumn="0" w:lastRowFirstColumn="0" w:lastRowLastColumn="0"/>
              <w:rPr>
                <w:rFonts w:cs="Times New Roman"/>
                <w:sz w:val="15"/>
                <w:szCs w:val="15"/>
              </w:rPr>
            </w:pPr>
            <w:r w:rsidRPr="008E2DE4">
              <w:rPr>
                <w:rFonts w:eastAsia="Times New Roman" w:cs="Times New Roman"/>
                <w:sz w:val="15"/>
                <w:szCs w:val="15"/>
              </w:rPr>
              <w:t>3.02</w:t>
            </w:r>
          </w:p>
        </w:tc>
        <w:tc>
          <w:tcPr>
            <w:tcW w:w="0" w:type="auto"/>
          </w:tcPr>
          <w:p w14:paraId="19ADAAF9" w14:textId="77777777" w:rsidR="00B1586B" w:rsidRPr="008E2DE4" w:rsidRDefault="00B1586B" w:rsidP="00BD4372">
            <w:pPr>
              <w:cnfStyle w:val="000000100000" w:firstRow="0" w:lastRow="0" w:firstColumn="0" w:lastColumn="0" w:oddVBand="0" w:evenVBand="0" w:oddHBand="1" w:evenHBand="0" w:firstRowFirstColumn="0" w:firstRowLastColumn="0" w:lastRowFirstColumn="0" w:lastRowLastColumn="0"/>
              <w:rPr>
                <w:rFonts w:cs="Times New Roman"/>
                <w:sz w:val="15"/>
                <w:szCs w:val="15"/>
              </w:rPr>
            </w:pPr>
            <w:r w:rsidRPr="008E2DE4">
              <w:rPr>
                <w:rFonts w:eastAsia="Times New Roman" w:cs="Times New Roman"/>
                <w:sz w:val="15"/>
                <w:szCs w:val="15"/>
              </w:rPr>
              <w:t>(0.06)</w:t>
            </w:r>
          </w:p>
        </w:tc>
        <w:tc>
          <w:tcPr>
            <w:tcW w:w="0" w:type="auto"/>
          </w:tcPr>
          <w:p w14:paraId="3684C183" w14:textId="77777777" w:rsidR="00B1586B" w:rsidRPr="008E2DE4" w:rsidRDefault="00B1586B" w:rsidP="00BD4372">
            <w:pPr>
              <w:cnfStyle w:val="000000100000" w:firstRow="0" w:lastRow="0" w:firstColumn="0" w:lastColumn="0" w:oddVBand="0" w:evenVBand="0" w:oddHBand="1" w:evenHBand="0" w:firstRowFirstColumn="0" w:firstRowLastColumn="0" w:lastRowFirstColumn="0" w:lastRowLastColumn="0"/>
              <w:rPr>
                <w:rFonts w:cs="Times New Roman"/>
                <w:sz w:val="15"/>
                <w:szCs w:val="15"/>
              </w:rPr>
            </w:pPr>
            <w:r w:rsidRPr="008E2DE4">
              <w:rPr>
                <w:rFonts w:cs="Times New Roman"/>
                <w:sz w:val="15"/>
                <w:szCs w:val="15"/>
              </w:rPr>
              <w:t>***</w:t>
            </w:r>
          </w:p>
        </w:tc>
        <w:tc>
          <w:tcPr>
            <w:tcW w:w="0" w:type="auto"/>
          </w:tcPr>
          <w:p w14:paraId="1E009B21" w14:textId="77777777" w:rsidR="00B1586B" w:rsidRPr="008E2DE4" w:rsidRDefault="00B1586B" w:rsidP="00BD4372">
            <w:pPr>
              <w:cnfStyle w:val="000000100000" w:firstRow="0" w:lastRow="0" w:firstColumn="0" w:lastColumn="0" w:oddVBand="0" w:evenVBand="0" w:oddHBand="1" w:evenHBand="0" w:firstRowFirstColumn="0" w:firstRowLastColumn="0" w:lastRowFirstColumn="0" w:lastRowLastColumn="0"/>
              <w:rPr>
                <w:rFonts w:cs="Times New Roman"/>
                <w:sz w:val="15"/>
                <w:szCs w:val="15"/>
              </w:rPr>
            </w:pPr>
            <w:r w:rsidRPr="008E2DE4">
              <w:rPr>
                <w:rFonts w:eastAsia="Times New Roman" w:cs="Times New Roman"/>
                <w:sz w:val="15"/>
                <w:szCs w:val="15"/>
              </w:rPr>
              <w:t>0.60</w:t>
            </w:r>
          </w:p>
        </w:tc>
        <w:tc>
          <w:tcPr>
            <w:tcW w:w="0" w:type="auto"/>
          </w:tcPr>
          <w:p w14:paraId="184C00FB" w14:textId="77777777" w:rsidR="00B1586B" w:rsidRPr="008E2DE4" w:rsidRDefault="00B1586B" w:rsidP="00BD4372">
            <w:pPr>
              <w:cnfStyle w:val="000000100000" w:firstRow="0" w:lastRow="0" w:firstColumn="0" w:lastColumn="0" w:oddVBand="0" w:evenVBand="0" w:oddHBand="1" w:evenHBand="0" w:firstRowFirstColumn="0" w:firstRowLastColumn="0" w:lastRowFirstColumn="0" w:lastRowLastColumn="0"/>
              <w:rPr>
                <w:rFonts w:cs="Times New Roman"/>
                <w:sz w:val="15"/>
                <w:szCs w:val="15"/>
              </w:rPr>
            </w:pPr>
            <w:r w:rsidRPr="008E2DE4">
              <w:rPr>
                <w:rFonts w:eastAsia="Times New Roman" w:cs="Times New Roman"/>
                <w:sz w:val="15"/>
                <w:szCs w:val="15"/>
              </w:rPr>
              <w:t>(0.01)</w:t>
            </w:r>
          </w:p>
        </w:tc>
        <w:tc>
          <w:tcPr>
            <w:tcW w:w="0" w:type="auto"/>
          </w:tcPr>
          <w:p w14:paraId="36CE554E" w14:textId="547416D6" w:rsidR="00B1586B" w:rsidRPr="008E2DE4" w:rsidRDefault="00B1586B" w:rsidP="00BD4372">
            <w:pPr>
              <w:cnfStyle w:val="000000100000" w:firstRow="0" w:lastRow="0" w:firstColumn="0" w:lastColumn="0" w:oddVBand="0" w:evenVBand="0" w:oddHBand="1" w:evenHBand="0" w:firstRowFirstColumn="0" w:firstRowLastColumn="0" w:lastRowFirstColumn="0" w:lastRowLastColumn="0"/>
              <w:rPr>
                <w:rFonts w:cs="Times New Roman"/>
                <w:sz w:val="15"/>
                <w:szCs w:val="15"/>
              </w:rPr>
            </w:pPr>
          </w:p>
        </w:tc>
        <w:tc>
          <w:tcPr>
            <w:tcW w:w="0" w:type="auto"/>
          </w:tcPr>
          <w:p w14:paraId="24AB6D0D" w14:textId="29C061C9" w:rsidR="00B1586B" w:rsidRPr="008E2DE4" w:rsidRDefault="00B1586B" w:rsidP="00BD4372">
            <w:pPr>
              <w:cnfStyle w:val="000000100000" w:firstRow="0" w:lastRow="0" w:firstColumn="0" w:lastColumn="0" w:oddVBand="0" w:evenVBand="0" w:oddHBand="1" w:evenHBand="0" w:firstRowFirstColumn="0" w:firstRowLastColumn="0" w:lastRowFirstColumn="0" w:lastRowLastColumn="0"/>
              <w:rPr>
                <w:rFonts w:cs="Times New Roman"/>
                <w:sz w:val="15"/>
                <w:szCs w:val="15"/>
              </w:rPr>
            </w:pPr>
          </w:p>
        </w:tc>
        <w:tc>
          <w:tcPr>
            <w:tcW w:w="0" w:type="auto"/>
          </w:tcPr>
          <w:p w14:paraId="5F834BC9" w14:textId="1AE6F7E2" w:rsidR="00B1586B" w:rsidRPr="008E2DE4" w:rsidRDefault="00B1586B" w:rsidP="00BD4372">
            <w:pPr>
              <w:cnfStyle w:val="000000100000" w:firstRow="0" w:lastRow="0" w:firstColumn="0" w:lastColumn="0" w:oddVBand="0" w:evenVBand="0" w:oddHBand="1" w:evenHBand="0" w:firstRowFirstColumn="0" w:firstRowLastColumn="0" w:lastRowFirstColumn="0" w:lastRowLastColumn="0"/>
              <w:rPr>
                <w:rFonts w:cs="Times New Roman"/>
                <w:sz w:val="15"/>
                <w:szCs w:val="15"/>
              </w:rPr>
            </w:pPr>
          </w:p>
        </w:tc>
      </w:tr>
      <w:tr w:rsidR="00B4615B" w:rsidRPr="008E2DE4" w14:paraId="370C8EA9" w14:textId="77777777" w:rsidTr="00A80D63">
        <w:tc>
          <w:tcPr>
            <w:cnfStyle w:val="001000000000" w:firstRow="0" w:lastRow="0" w:firstColumn="1" w:lastColumn="0" w:oddVBand="0" w:evenVBand="0" w:oddHBand="0" w:evenHBand="0" w:firstRowFirstColumn="0" w:firstRowLastColumn="0" w:lastRowFirstColumn="0" w:lastRowLastColumn="0"/>
            <w:tcW w:w="0" w:type="auto"/>
          </w:tcPr>
          <w:p w14:paraId="3DCC508C" w14:textId="77777777" w:rsidR="00B1586B" w:rsidRPr="008E2DE4" w:rsidRDefault="00B1586B" w:rsidP="00BD4372">
            <w:pPr>
              <w:rPr>
                <w:rFonts w:cs="Times New Roman"/>
                <w:sz w:val="15"/>
                <w:szCs w:val="15"/>
              </w:rPr>
            </w:pPr>
            <w:r w:rsidRPr="008E2DE4">
              <w:rPr>
                <w:rFonts w:cs="Times New Roman"/>
                <w:sz w:val="15"/>
                <w:szCs w:val="15"/>
              </w:rPr>
              <w:t>Sex</w:t>
            </w:r>
          </w:p>
        </w:tc>
        <w:tc>
          <w:tcPr>
            <w:tcW w:w="0" w:type="auto"/>
          </w:tcPr>
          <w:p w14:paraId="623AF1A9" w14:textId="77777777" w:rsidR="00B1586B" w:rsidRPr="008E2DE4" w:rsidRDefault="00B1586B" w:rsidP="00BD4372">
            <w:pPr>
              <w:cnfStyle w:val="000000000000" w:firstRow="0" w:lastRow="0" w:firstColumn="0" w:lastColumn="0" w:oddVBand="0" w:evenVBand="0" w:oddHBand="0" w:evenHBand="0" w:firstRowFirstColumn="0" w:firstRowLastColumn="0" w:lastRowFirstColumn="0" w:lastRowLastColumn="0"/>
              <w:rPr>
                <w:rFonts w:cs="Times New Roman"/>
                <w:sz w:val="15"/>
                <w:szCs w:val="15"/>
              </w:rPr>
            </w:pPr>
          </w:p>
        </w:tc>
        <w:tc>
          <w:tcPr>
            <w:tcW w:w="0" w:type="auto"/>
          </w:tcPr>
          <w:p w14:paraId="0A55C254" w14:textId="77777777" w:rsidR="00B1586B" w:rsidRPr="008E2DE4" w:rsidRDefault="00B1586B" w:rsidP="00BD4372">
            <w:pPr>
              <w:cnfStyle w:val="000000000000" w:firstRow="0" w:lastRow="0" w:firstColumn="0" w:lastColumn="0" w:oddVBand="0" w:evenVBand="0" w:oddHBand="0" w:evenHBand="0" w:firstRowFirstColumn="0" w:firstRowLastColumn="0" w:lastRowFirstColumn="0" w:lastRowLastColumn="0"/>
              <w:rPr>
                <w:rFonts w:cs="Times New Roman"/>
                <w:sz w:val="15"/>
                <w:szCs w:val="15"/>
              </w:rPr>
            </w:pPr>
          </w:p>
        </w:tc>
        <w:tc>
          <w:tcPr>
            <w:tcW w:w="0" w:type="auto"/>
          </w:tcPr>
          <w:p w14:paraId="170CD381" w14:textId="77777777" w:rsidR="00B1586B" w:rsidRPr="008E2DE4" w:rsidRDefault="00B1586B" w:rsidP="00BD4372">
            <w:pPr>
              <w:cnfStyle w:val="000000000000" w:firstRow="0" w:lastRow="0" w:firstColumn="0" w:lastColumn="0" w:oddVBand="0" w:evenVBand="0" w:oddHBand="0" w:evenHBand="0" w:firstRowFirstColumn="0" w:firstRowLastColumn="0" w:lastRowFirstColumn="0" w:lastRowLastColumn="0"/>
              <w:rPr>
                <w:rFonts w:cs="Times New Roman"/>
                <w:sz w:val="15"/>
                <w:szCs w:val="15"/>
              </w:rPr>
            </w:pPr>
          </w:p>
        </w:tc>
        <w:tc>
          <w:tcPr>
            <w:tcW w:w="0" w:type="auto"/>
          </w:tcPr>
          <w:p w14:paraId="621ABE2C" w14:textId="77777777" w:rsidR="00B1586B" w:rsidRPr="008E2DE4" w:rsidRDefault="00B1586B" w:rsidP="00BD4372">
            <w:pPr>
              <w:cnfStyle w:val="000000000000" w:firstRow="0" w:lastRow="0" w:firstColumn="0" w:lastColumn="0" w:oddVBand="0" w:evenVBand="0" w:oddHBand="0" w:evenHBand="0" w:firstRowFirstColumn="0" w:firstRowLastColumn="0" w:lastRowFirstColumn="0" w:lastRowLastColumn="0"/>
              <w:rPr>
                <w:rFonts w:cs="Times New Roman"/>
                <w:sz w:val="15"/>
                <w:szCs w:val="15"/>
              </w:rPr>
            </w:pPr>
          </w:p>
        </w:tc>
        <w:tc>
          <w:tcPr>
            <w:tcW w:w="0" w:type="auto"/>
          </w:tcPr>
          <w:p w14:paraId="36FE94AC" w14:textId="77777777" w:rsidR="00B1586B" w:rsidRPr="008E2DE4" w:rsidRDefault="00B1586B" w:rsidP="00BD4372">
            <w:pPr>
              <w:cnfStyle w:val="000000000000" w:firstRow="0" w:lastRow="0" w:firstColumn="0" w:lastColumn="0" w:oddVBand="0" w:evenVBand="0" w:oddHBand="0" w:evenHBand="0" w:firstRowFirstColumn="0" w:firstRowLastColumn="0" w:lastRowFirstColumn="0" w:lastRowLastColumn="0"/>
              <w:rPr>
                <w:rFonts w:cs="Times New Roman"/>
                <w:sz w:val="15"/>
                <w:szCs w:val="15"/>
              </w:rPr>
            </w:pPr>
          </w:p>
        </w:tc>
        <w:tc>
          <w:tcPr>
            <w:tcW w:w="0" w:type="auto"/>
          </w:tcPr>
          <w:p w14:paraId="5F9A5988" w14:textId="77777777" w:rsidR="00B1586B" w:rsidRPr="008E2DE4" w:rsidRDefault="00B1586B" w:rsidP="00BD4372">
            <w:pPr>
              <w:cnfStyle w:val="000000000000" w:firstRow="0" w:lastRow="0" w:firstColumn="0" w:lastColumn="0" w:oddVBand="0" w:evenVBand="0" w:oddHBand="0" w:evenHBand="0" w:firstRowFirstColumn="0" w:firstRowLastColumn="0" w:lastRowFirstColumn="0" w:lastRowLastColumn="0"/>
              <w:rPr>
                <w:rFonts w:cs="Times New Roman"/>
                <w:sz w:val="15"/>
                <w:szCs w:val="15"/>
              </w:rPr>
            </w:pPr>
          </w:p>
        </w:tc>
        <w:tc>
          <w:tcPr>
            <w:tcW w:w="0" w:type="auto"/>
          </w:tcPr>
          <w:p w14:paraId="3F69A873" w14:textId="77777777" w:rsidR="00B1586B" w:rsidRPr="008E2DE4" w:rsidRDefault="00B1586B" w:rsidP="00BD4372">
            <w:pPr>
              <w:cnfStyle w:val="000000000000" w:firstRow="0" w:lastRow="0" w:firstColumn="0" w:lastColumn="0" w:oddVBand="0" w:evenVBand="0" w:oddHBand="0" w:evenHBand="0" w:firstRowFirstColumn="0" w:firstRowLastColumn="0" w:lastRowFirstColumn="0" w:lastRowLastColumn="0"/>
              <w:rPr>
                <w:rFonts w:cs="Times New Roman"/>
                <w:sz w:val="15"/>
                <w:szCs w:val="15"/>
              </w:rPr>
            </w:pPr>
          </w:p>
        </w:tc>
        <w:tc>
          <w:tcPr>
            <w:tcW w:w="0" w:type="auto"/>
          </w:tcPr>
          <w:p w14:paraId="537008C9" w14:textId="77777777" w:rsidR="00B1586B" w:rsidRPr="008E2DE4" w:rsidRDefault="00B1586B" w:rsidP="00BD4372">
            <w:pPr>
              <w:cnfStyle w:val="000000000000" w:firstRow="0" w:lastRow="0" w:firstColumn="0" w:lastColumn="0" w:oddVBand="0" w:evenVBand="0" w:oddHBand="0" w:evenHBand="0" w:firstRowFirstColumn="0" w:firstRowLastColumn="0" w:lastRowFirstColumn="0" w:lastRowLastColumn="0"/>
              <w:rPr>
                <w:rFonts w:cs="Times New Roman"/>
                <w:sz w:val="15"/>
                <w:szCs w:val="15"/>
              </w:rPr>
            </w:pPr>
          </w:p>
        </w:tc>
        <w:tc>
          <w:tcPr>
            <w:tcW w:w="0" w:type="auto"/>
          </w:tcPr>
          <w:p w14:paraId="0C0DEC07" w14:textId="77777777" w:rsidR="00B1586B" w:rsidRPr="008E2DE4" w:rsidRDefault="00B1586B" w:rsidP="00BD4372">
            <w:pPr>
              <w:cnfStyle w:val="000000000000" w:firstRow="0" w:lastRow="0" w:firstColumn="0" w:lastColumn="0" w:oddVBand="0" w:evenVBand="0" w:oddHBand="0" w:evenHBand="0" w:firstRowFirstColumn="0" w:firstRowLastColumn="0" w:lastRowFirstColumn="0" w:lastRowLastColumn="0"/>
              <w:rPr>
                <w:rFonts w:cs="Times New Roman"/>
                <w:sz w:val="15"/>
                <w:szCs w:val="15"/>
              </w:rPr>
            </w:pPr>
          </w:p>
        </w:tc>
        <w:tc>
          <w:tcPr>
            <w:tcW w:w="0" w:type="auto"/>
          </w:tcPr>
          <w:p w14:paraId="0D247654" w14:textId="77777777" w:rsidR="00B1586B" w:rsidRPr="008E2DE4" w:rsidRDefault="00B1586B" w:rsidP="00BD4372">
            <w:pPr>
              <w:cnfStyle w:val="000000000000" w:firstRow="0" w:lastRow="0" w:firstColumn="0" w:lastColumn="0" w:oddVBand="0" w:evenVBand="0" w:oddHBand="0" w:evenHBand="0" w:firstRowFirstColumn="0" w:firstRowLastColumn="0" w:lastRowFirstColumn="0" w:lastRowLastColumn="0"/>
              <w:rPr>
                <w:rFonts w:cs="Times New Roman"/>
                <w:sz w:val="15"/>
                <w:szCs w:val="15"/>
              </w:rPr>
            </w:pPr>
          </w:p>
        </w:tc>
        <w:tc>
          <w:tcPr>
            <w:tcW w:w="0" w:type="auto"/>
          </w:tcPr>
          <w:p w14:paraId="4ADC2751" w14:textId="77777777" w:rsidR="00B1586B" w:rsidRPr="008E2DE4" w:rsidRDefault="00B1586B" w:rsidP="00BD4372">
            <w:pPr>
              <w:cnfStyle w:val="000000000000" w:firstRow="0" w:lastRow="0" w:firstColumn="0" w:lastColumn="0" w:oddVBand="0" w:evenVBand="0" w:oddHBand="0" w:evenHBand="0" w:firstRowFirstColumn="0" w:firstRowLastColumn="0" w:lastRowFirstColumn="0" w:lastRowLastColumn="0"/>
              <w:rPr>
                <w:rFonts w:cs="Times New Roman"/>
                <w:sz w:val="15"/>
                <w:szCs w:val="15"/>
              </w:rPr>
            </w:pPr>
          </w:p>
        </w:tc>
        <w:tc>
          <w:tcPr>
            <w:tcW w:w="0" w:type="auto"/>
          </w:tcPr>
          <w:p w14:paraId="7ADD2E1B" w14:textId="77777777" w:rsidR="00B1586B" w:rsidRPr="008E2DE4" w:rsidRDefault="00B1586B" w:rsidP="00BD4372">
            <w:pPr>
              <w:cnfStyle w:val="000000000000" w:firstRow="0" w:lastRow="0" w:firstColumn="0" w:lastColumn="0" w:oddVBand="0" w:evenVBand="0" w:oddHBand="0" w:evenHBand="0" w:firstRowFirstColumn="0" w:firstRowLastColumn="0" w:lastRowFirstColumn="0" w:lastRowLastColumn="0"/>
              <w:rPr>
                <w:rFonts w:cs="Times New Roman"/>
                <w:sz w:val="15"/>
                <w:szCs w:val="15"/>
              </w:rPr>
            </w:pPr>
          </w:p>
        </w:tc>
        <w:tc>
          <w:tcPr>
            <w:tcW w:w="0" w:type="auto"/>
          </w:tcPr>
          <w:p w14:paraId="123EC04A" w14:textId="77777777" w:rsidR="00B1586B" w:rsidRPr="008E2DE4" w:rsidRDefault="00B1586B" w:rsidP="00BD4372">
            <w:pPr>
              <w:cnfStyle w:val="000000000000" w:firstRow="0" w:lastRow="0" w:firstColumn="0" w:lastColumn="0" w:oddVBand="0" w:evenVBand="0" w:oddHBand="0" w:evenHBand="0" w:firstRowFirstColumn="0" w:firstRowLastColumn="0" w:lastRowFirstColumn="0" w:lastRowLastColumn="0"/>
              <w:rPr>
                <w:rFonts w:cs="Times New Roman"/>
                <w:sz w:val="15"/>
                <w:szCs w:val="15"/>
              </w:rPr>
            </w:pPr>
          </w:p>
        </w:tc>
        <w:tc>
          <w:tcPr>
            <w:tcW w:w="0" w:type="auto"/>
          </w:tcPr>
          <w:p w14:paraId="0C63A1BD" w14:textId="77777777" w:rsidR="00B1586B" w:rsidRPr="008E2DE4" w:rsidRDefault="00B1586B" w:rsidP="00BD4372">
            <w:pPr>
              <w:cnfStyle w:val="000000000000" w:firstRow="0" w:lastRow="0" w:firstColumn="0" w:lastColumn="0" w:oddVBand="0" w:evenVBand="0" w:oddHBand="0" w:evenHBand="0" w:firstRowFirstColumn="0" w:firstRowLastColumn="0" w:lastRowFirstColumn="0" w:lastRowLastColumn="0"/>
              <w:rPr>
                <w:rFonts w:cs="Times New Roman"/>
                <w:sz w:val="15"/>
                <w:szCs w:val="15"/>
              </w:rPr>
            </w:pPr>
          </w:p>
        </w:tc>
        <w:tc>
          <w:tcPr>
            <w:tcW w:w="0" w:type="auto"/>
          </w:tcPr>
          <w:p w14:paraId="654094BE" w14:textId="77777777" w:rsidR="00B1586B" w:rsidRPr="008E2DE4" w:rsidRDefault="00B1586B" w:rsidP="00BD4372">
            <w:pPr>
              <w:cnfStyle w:val="000000000000" w:firstRow="0" w:lastRow="0" w:firstColumn="0" w:lastColumn="0" w:oddVBand="0" w:evenVBand="0" w:oddHBand="0" w:evenHBand="0" w:firstRowFirstColumn="0" w:firstRowLastColumn="0" w:lastRowFirstColumn="0" w:lastRowLastColumn="0"/>
              <w:rPr>
                <w:rFonts w:cs="Times New Roman"/>
                <w:sz w:val="15"/>
                <w:szCs w:val="15"/>
              </w:rPr>
            </w:pPr>
          </w:p>
        </w:tc>
        <w:tc>
          <w:tcPr>
            <w:tcW w:w="0" w:type="auto"/>
          </w:tcPr>
          <w:p w14:paraId="799728FE" w14:textId="77777777" w:rsidR="00B1586B" w:rsidRPr="008E2DE4" w:rsidRDefault="00B1586B" w:rsidP="00BD4372">
            <w:pPr>
              <w:cnfStyle w:val="000000000000" w:firstRow="0" w:lastRow="0" w:firstColumn="0" w:lastColumn="0" w:oddVBand="0" w:evenVBand="0" w:oddHBand="0" w:evenHBand="0" w:firstRowFirstColumn="0" w:firstRowLastColumn="0" w:lastRowFirstColumn="0" w:lastRowLastColumn="0"/>
              <w:rPr>
                <w:rFonts w:cs="Times New Roman"/>
                <w:sz w:val="15"/>
                <w:szCs w:val="15"/>
              </w:rPr>
            </w:pPr>
          </w:p>
        </w:tc>
      </w:tr>
      <w:tr w:rsidR="00B4615B" w:rsidRPr="008E2DE4" w14:paraId="6E16BAE8" w14:textId="77777777" w:rsidTr="00A80D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7C9C2EE" w14:textId="670D045B" w:rsidR="00B1586B" w:rsidRPr="008E2DE4" w:rsidRDefault="00880A5E" w:rsidP="00BD4372">
            <w:pPr>
              <w:rPr>
                <w:rFonts w:cs="Times New Roman"/>
                <w:i/>
                <w:iCs/>
                <w:sz w:val="15"/>
                <w:szCs w:val="15"/>
              </w:rPr>
            </w:pPr>
            <w:r w:rsidRPr="008E2DE4">
              <w:rPr>
                <w:rFonts w:cs="Times New Roman"/>
                <w:i/>
                <w:iCs/>
                <w:sz w:val="15"/>
                <w:szCs w:val="15"/>
              </w:rPr>
              <w:t xml:space="preserve">  </w:t>
            </w:r>
            <w:r w:rsidR="00B1586B" w:rsidRPr="008E2DE4">
              <w:rPr>
                <w:rFonts w:cs="Times New Roman"/>
                <w:i/>
                <w:iCs/>
                <w:sz w:val="15"/>
                <w:szCs w:val="15"/>
              </w:rPr>
              <w:t>Female</w:t>
            </w:r>
          </w:p>
        </w:tc>
        <w:tc>
          <w:tcPr>
            <w:tcW w:w="0" w:type="auto"/>
          </w:tcPr>
          <w:p w14:paraId="124826FD" w14:textId="77777777" w:rsidR="00B1586B" w:rsidRPr="008E2DE4" w:rsidRDefault="00B1586B" w:rsidP="00BD4372">
            <w:pPr>
              <w:cnfStyle w:val="000000100000" w:firstRow="0" w:lastRow="0" w:firstColumn="0" w:lastColumn="0" w:oddVBand="0" w:evenVBand="0" w:oddHBand="1" w:evenHBand="0" w:firstRowFirstColumn="0" w:firstRowLastColumn="0" w:lastRowFirstColumn="0" w:lastRowLastColumn="0"/>
              <w:rPr>
                <w:rFonts w:cs="Times New Roman"/>
                <w:sz w:val="15"/>
                <w:szCs w:val="15"/>
              </w:rPr>
            </w:pPr>
            <w:r w:rsidRPr="008E2DE4">
              <w:rPr>
                <w:rFonts w:cs="Times New Roman"/>
                <w:sz w:val="15"/>
                <w:szCs w:val="15"/>
              </w:rPr>
              <w:t>Ref.</w:t>
            </w:r>
          </w:p>
        </w:tc>
        <w:tc>
          <w:tcPr>
            <w:tcW w:w="0" w:type="auto"/>
          </w:tcPr>
          <w:p w14:paraId="750C7B91" w14:textId="77777777" w:rsidR="00B1586B" w:rsidRPr="008E2DE4" w:rsidRDefault="00B1586B" w:rsidP="00BD4372">
            <w:pPr>
              <w:cnfStyle w:val="000000100000" w:firstRow="0" w:lastRow="0" w:firstColumn="0" w:lastColumn="0" w:oddVBand="0" w:evenVBand="0" w:oddHBand="1" w:evenHBand="0" w:firstRowFirstColumn="0" w:firstRowLastColumn="0" w:lastRowFirstColumn="0" w:lastRowLastColumn="0"/>
              <w:rPr>
                <w:rFonts w:cs="Times New Roman"/>
                <w:sz w:val="15"/>
                <w:szCs w:val="15"/>
              </w:rPr>
            </w:pPr>
            <w:r w:rsidRPr="008E2DE4">
              <w:rPr>
                <w:rFonts w:cs="Times New Roman"/>
                <w:sz w:val="15"/>
                <w:szCs w:val="15"/>
              </w:rPr>
              <w:t>(.)</w:t>
            </w:r>
          </w:p>
        </w:tc>
        <w:tc>
          <w:tcPr>
            <w:tcW w:w="0" w:type="auto"/>
          </w:tcPr>
          <w:p w14:paraId="7AED6AB3" w14:textId="77777777" w:rsidR="00B1586B" w:rsidRPr="008E2DE4" w:rsidRDefault="00B1586B" w:rsidP="00BD4372">
            <w:pPr>
              <w:cnfStyle w:val="000000100000" w:firstRow="0" w:lastRow="0" w:firstColumn="0" w:lastColumn="0" w:oddVBand="0" w:evenVBand="0" w:oddHBand="1" w:evenHBand="0" w:firstRowFirstColumn="0" w:firstRowLastColumn="0" w:lastRowFirstColumn="0" w:lastRowLastColumn="0"/>
              <w:rPr>
                <w:rFonts w:cs="Times New Roman"/>
                <w:sz w:val="15"/>
                <w:szCs w:val="15"/>
              </w:rPr>
            </w:pPr>
          </w:p>
        </w:tc>
        <w:tc>
          <w:tcPr>
            <w:tcW w:w="0" w:type="auto"/>
          </w:tcPr>
          <w:p w14:paraId="01234D24" w14:textId="77777777" w:rsidR="00B1586B" w:rsidRPr="008E2DE4" w:rsidRDefault="00B1586B" w:rsidP="00BD4372">
            <w:pPr>
              <w:cnfStyle w:val="000000100000" w:firstRow="0" w:lastRow="0" w:firstColumn="0" w:lastColumn="0" w:oddVBand="0" w:evenVBand="0" w:oddHBand="1" w:evenHBand="0" w:firstRowFirstColumn="0" w:firstRowLastColumn="0" w:lastRowFirstColumn="0" w:lastRowLastColumn="0"/>
              <w:rPr>
                <w:rFonts w:cs="Times New Roman"/>
                <w:sz w:val="15"/>
                <w:szCs w:val="15"/>
              </w:rPr>
            </w:pPr>
            <w:r w:rsidRPr="008E2DE4">
              <w:rPr>
                <w:rFonts w:cs="Times New Roman"/>
                <w:sz w:val="15"/>
                <w:szCs w:val="15"/>
              </w:rPr>
              <w:t>(.)</w:t>
            </w:r>
          </w:p>
        </w:tc>
        <w:tc>
          <w:tcPr>
            <w:tcW w:w="0" w:type="auto"/>
          </w:tcPr>
          <w:p w14:paraId="42531826" w14:textId="77777777" w:rsidR="00B1586B" w:rsidRPr="008E2DE4" w:rsidRDefault="00B1586B" w:rsidP="00BD4372">
            <w:pPr>
              <w:cnfStyle w:val="000000100000" w:firstRow="0" w:lastRow="0" w:firstColumn="0" w:lastColumn="0" w:oddVBand="0" w:evenVBand="0" w:oddHBand="1" w:evenHBand="0" w:firstRowFirstColumn="0" w:firstRowLastColumn="0" w:lastRowFirstColumn="0" w:lastRowLastColumn="0"/>
              <w:rPr>
                <w:rFonts w:cs="Times New Roman"/>
                <w:sz w:val="15"/>
                <w:szCs w:val="15"/>
              </w:rPr>
            </w:pPr>
            <w:r w:rsidRPr="008E2DE4">
              <w:rPr>
                <w:rFonts w:cs="Times New Roman"/>
                <w:sz w:val="15"/>
                <w:szCs w:val="15"/>
              </w:rPr>
              <w:t>(.)</w:t>
            </w:r>
          </w:p>
        </w:tc>
        <w:tc>
          <w:tcPr>
            <w:tcW w:w="0" w:type="auto"/>
          </w:tcPr>
          <w:p w14:paraId="08D23AE2" w14:textId="469BADBD" w:rsidR="00B1586B" w:rsidRPr="008E2DE4" w:rsidRDefault="00B1586B" w:rsidP="00BD4372">
            <w:pPr>
              <w:cnfStyle w:val="000000100000" w:firstRow="0" w:lastRow="0" w:firstColumn="0" w:lastColumn="0" w:oddVBand="0" w:evenVBand="0" w:oddHBand="1" w:evenHBand="0" w:firstRowFirstColumn="0" w:firstRowLastColumn="0" w:lastRowFirstColumn="0" w:lastRowLastColumn="0"/>
              <w:rPr>
                <w:rFonts w:cs="Times New Roman"/>
                <w:sz w:val="15"/>
                <w:szCs w:val="15"/>
              </w:rPr>
            </w:pPr>
          </w:p>
        </w:tc>
        <w:tc>
          <w:tcPr>
            <w:tcW w:w="0" w:type="auto"/>
          </w:tcPr>
          <w:p w14:paraId="04299D36" w14:textId="6A7FDF05" w:rsidR="00B1586B" w:rsidRPr="008E2DE4" w:rsidRDefault="00B1586B" w:rsidP="00BD4372">
            <w:pPr>
              <w:cnfStyle w:val="000000100000" w:firstRow="0" w:lastRow="0" w:firstColumn="0" w:lastColumn="0" w:oddVBand="0" w:evenVBand="0" w:oddHBand="1" w:evenHBand="0" w:firstRowFirstColumn="0" w:firstRowLastColumn="0" w:lastRowFirstColumn="0" w:lastRowLastColumn="0"/>
              <w:rPr>
                <w:rFonts w:cs="Times New Roman"/>
                <w:sz w:val="15"/>
                <w:szCs w:val="15"/>
              </w:rPr>
            </w:pPr>
          </w:p>
        </w:tc>
        <w:tc>
          <w:tcPr>
            <w:tcW w:w="0" w:type="auto"/>
          </w:tcPr>
          <w:p w14:paraId="4B80E16E" w14:textId="1630D59E" w:rsidR="00B1586B" w:rsidRPr="008E2DE4" w:rsidRDefault="00B1586B" w:rsidP="00BD4372">
            <w:pPr>
              <w:cnfStyle w:val="000000100000" w:firstRow="0" w:lastRow="0" w:firstColumn="0" w:lastColumn="0" w:oddVBand="0" w:evenVBand="0" w:oddHBand="1" w:evenHBand="0" w:firstRowFirstColumn="0" w:firstRowLastColumn="0" w:lastRowFirstColumn="0" w:lastRowLastColumn="0"/>
              <w:rPr>
                <w:rFonts w:cs="Times New Roman"/>
                <w:sz w:val="15"/>
                <w:szCs w:val="15"/>
              </w:rPr>
            </w:pPr>
          </w:p>
        </w:tc>
        <w:tc>
          <w:tcPr>
            <w:tcW w:w="0" w:type="auto"/>
          </w:tcPr>
          <w:p w14:paraId="2A55175F" w14:textId="77777777" w:rsidR="00B1586B" w:rsidRPr="008E2DE4" w:rsidRDefault="00B1586B" w:rsidP="00BD4372">
            <w:pPr>
              <w:cnfStyle w:val="000000100000" w:firstRow="0" w:lastRow="0" w:firstColumn="0" w:lastColumn="0" w:oddVBand="0" w:evenVBand="0" w:oddHBand="1" w:evenHBand="0" w:firstRowFirstColumn="0" w:firstRowLastColumn="0" w:lastRowFirstColumn="0" w:lastRowLastColumn="0"/>
              <w:rPr>
                <w:rFonts w:cs="Times New Roman"/>
                <w:sz w:val="15"/>
                <w:szCs w:val="15"/>
              </w:rPr>
            </w:pPr>
            <w:r w:rsidRPr="008E2DE4">
              <w:rPr>
                <w:rFonts w:cs="Times New Roman"/>
                <w:sz w:val="15"/>
                <w:szCs w:val="15"/>
              </w:rPr>
              <w:t>(.)</w:t>
            </w:r>
          </w:p>
        </w:tc>
        <w:tc>
          <w:tcPr>
            <w:tcW w:w="0" w:type="auto"/>
          </w:tcPr>
          <w:p w14:paraId="1D6E6C42" w14:textId="77777777" w:rsidR="00B1586B" w:rsidRPr="008E2DE4" w:rsidRDefault="00B1586B" w:rsidP="00BD4372">
            <w:pPr>
              <w:cnfStyle w:val="000000100000" w:firstRow="0" w:lastRow="0" w:firstColumn="0" w:lastColumn="0" w:oddVBand="0" w:evenVBand="0" w:oddHBand="1" w:evenHBand="0" w:firstRowFirstColumn="0" w:firstRowLastColumn="0" w:lastRowFirstColumn="0" w:lastRowLastColumn="0"/>
              <w:rPr>
                <w:rFonts w:cs="Times New Roman"/>
                <w:sz w:val="15"/>
                <w:szCs w:val="15"/>
              </w:rPr>
            </w:pPr>
            <w:r w:rsidRPr="008E2DE4">
              <w:rPr>
                <w:rFonts w:cs="Times New Roman"/>
                <w:sz w:val="15"/>
                <w:szCs w:val="15"/>
              </w:rPr>
              <w:t>(.)</w:t>
            </w:r>
          </w:p>
        </w:tc>
        <w:tc>
          <w:tcPr>
            <w:tcW w:w="0" w:type="auto"/>
          </w:tcPr>
          <w:p w14:paraId="303BE42A" w14:textId="77777777" w:rsidR="00B1586B" w:rsidRPr="008E2DE4" w:rsidRDefault="00B1586B" w:rsidP="00BD4372">
            <w:pPr>
              <w:cnfStyle w:val="000000100000" w:firstRow="0" w:lastRow="0" w:firstColumn="0" w:lastColumn="0" w:oddVBand="0" w:evenVBand="0" w:oddHBand="1" w:evenHBand="0" w:firstRowFirstColumn="0" w:firstRowLastColumn="0" w:lastRowFirstColumn="0" w:lastRowLastColumn="0"/>
              <w:rPr>
                <w:rFonts w:cs="Times New Roman"/>
                <w:sz w:val="15"/>
                <w:szCs w:val="15"/>
              </w:rPr>
            </w:pPr>
          </w:p>
        </w:tc>
        <w:tc>
          <w:tcPr>
            <w:tcW w:w="0" w:type="auto"/>
          </w:tcPr>
          <w:p w14:paraId="04ACDDFA" w14:textId="77777777" w:rsidR="00B1586B" w:rsidRPr="008E2DE4" w:rsidRDefault="00B1586B" w:rsidP="00BD4372">
            <w:pPr>
              <w:cnfStyle w:val="000000100000" w:firstRow="0" w:lastRow="0" w:firstColumn="0" w:lastColumn="0" w:oddVBand="0" w:evenVBand="0" w:oddHBand="1" w:evenHBand="0" w:firstRowFirstColumn="0" w:firstRowLastColumn="0" w:lastRowFirstColumn="0" w:lastRowLastColumn="0"/>
              <w:rPr>
                <w:rFonts w:cs="Times New Roman"/>
                <w:sz w:val="15"/>
                <w:szCs w:val="15"/>
              </w:rPr>
            </w:pPr>
            <w:r w:rsidRPr="008E2DE4">
              <w:rPr>
                <w:rFonts w:cs="Times New Roman"/>
                <w:sz w:val="15"/>
                <w:szCs w:val="15"/>
              </w:rPr>
              <w:t>(.)</w:t>
            </w:r>
          </w:p>
        </w:tc>
        <w:tc>
          <w:tcPr>
            <w:tcW w:w="0" w:type="auto"/>
          </w:tcPr>
          <w:p w14:paraId="76CC7491" w14:textId="77777777" w:rsidR="00B1586B" w:rsidRPr="008E2DE4" w:rsidRDefault="00B1586B" w:rsidP="00BD4372">
            <w:pPr>
              <w:cnfStyle w:val="000000100000" w:firstRow="0" w:lastRow="0" w:firstColumn="0" w:lastColumn="0" w:oddVBand="0" w:evenVBand="0" w:oddHBand="1" w:evenHBand="0" w:firstRowFirstColumn="0" w:firstRowLastColumn="0" w:lastRowFirstColumn="0" w:lastRowLastColumn="0"/>
              <w:rPr>
                <w:rFonts w:cs="Times New Roman"/>
                <w:sz w:val="15"/>
                <w:szCs w:val="15"/>
              </w:rPr>
            </w:pPr>
            <w:r w:rsidRPr="008E2DE4">
              <w:rPr>
                <w:rFonts w:cs="Times New Roman"/>
                <w:sz w:val="15"/>
                <w:szCs w:val="15"/>
              </w:rPr>
              <w:t>(.)</w:t>
            </w:r>
          </w:p>
        </w:tc>
        <w:tc>
          <w:tcPr>
            <w:tcW w:w="0" w:type="auto"/>
          </w:tcPr>
          <w:p w14:paraId="1CA0DA16" w14:textId="257074F4" w:rsidR="00B1586B" w:rsidRPr="008E2DE4" w:rsidRDefault="00B1586B" w:rsidP="00BD4372">
            <w:pPr>
              <w:cnfStyle w:val="000000100000" w:firstRow="0" w:lastRow="0" w:firstColumn="0" w:lastColumn="0" w:oddVBand="0" w:evenVBand="0" w:oddHBand="1" w:evenHBand="0" w:firstRowFirstColumn="0" w:firstRowLastColumn="0" w:lastRowFirstColumn="0" w:lastRowLastColumn="0"/>
              <w:rPr>
                <w:rFonts w:cs="Times New Roman"/>
                <w:sz w:val="15"/>
                <w:szCs w:val="15"/>
              </w:rPr>
            </w:pPr>
          </w:p>
        </w:tc>
        <w:tc>
          <w:tcPr>
            <w:tcW w:w="0" w:type="auto"/>
          </w:tcPr>
          <w:p w14:paraId="61DB37C3" w14:textId="161B03E0" w:rsidR="00B1586B" w:rsidRPr="008E2DE4" w:rsidRDefault="00B1586B" w:rsidP="00BD4372">
            <w:pPr>
              <w:cnfStyle w:val="000000100000" w:firstRow="0" w:lastRow="0" w:firstColumn="0" w:lastColumn="0" w:oddVBand="0" w:evenVBand="0" w:oddHBand="1" w:evenHBand="0" w:firstRowFirstColumn="0" w:firstRowLastColumn="0" w:lastRowFirstColumn="0" w:lastRowLastColumn="0"/>
              <w:rPr>
                <w:rFonts w:cs="Times New Roman"/>
                <w:sz w:val="15"/>
                <w:szCs w:val="15"/>
              </w:rPr>
            </w:pPr>
          </w:p>
        </w:tc>
        <w:tc>
          <w:tcPr>
            <w:tcW w:w="0" w:type="auto"/>
          </w:tcPr>
          <w:p w14:paraId="31F70F67" w14:textId="049D0023" w:rsidR="00B1586B" w:rsidRPr="008E2DE4" w:rsidRDefault="00B1586B" w:rsidP="00BD4372">
            <w:pPr>
              <w:cnfStyle w:val="000000100000" w:firstRow="0" w:lastRow="0" w:firstColumn="0" w:lastColumn="0" w:oddVBand="0" w:evenVBand="0" w:oddHBand="1" w:evenHBand="0" w:firstRowFirstColumn="0" w:firstRowLastColumn="0" w:lastRowFirstColumn="0" w:lastRowLastColumn="0"/>
              <w:rPr>
                <w:rFonts w:cs="Times New Roman"/>
                <w:sz w:val="15"/>
                <w:szCs w:val="15"/>
              </w:rPr>
            </w:pPr>
          </w:p>
        </w:tc>
      </w:tr>
      <w:tr w:rsidR="00B4615B" w:rsidRPr="008E2DE4" w14:paraId="22942E1E" w14:textId="77777777" w:rsidTr="00A80D63">
        <w:tc>
          <w:tcPr>
            <w:cnfStyle w:val="001000000000" w:firstRow="0" w:lastRow="0" w:firstColumn="1" w:lastColumn="0" w:oddVBand="0" w:evenVBand="0" w:oddHBand="0" w:evenHBand="0" w:firstRowFirstColumn="0" w:firstRowLastColumn="0" w:lastRowFirstColumn="0" w:lastRowLastColumn="0"/>
            <w:tcW w:w="0" w:type="auto"/>
          </w:tcPr>
          <w:p w14:paraId="790D43F9" w14:textId="65FA7B5A" w:rsidR="00B1586B" w:rsidRPr="008E2DE4" w:rsidRDefault="00880A5E" w:rsidP="00BD4372">
            <w:pPr>
              <w:rPr>
                <w:rFonts w:cs="Times New Roman"/>
                <w:i/>
                <w:iCs/>
                <w:sz w:val="15"/>
                <w:szCs w:val="15"/>
              </w:rPr>
            </w:pPr>
            <w:r w:rsidRPr="008E2DE4">
              <w:rPr>
                <w:rFonts w:cs="Times New Roman"/>
                <w:i/>
                <w:iCs/>
                <w:sz w:val="15"/>
                <w:szCs w:val="15"/>
              </w:rPr>
              <w:t xml:space="preserve">  </w:t>
            </w:r>
            <w:r w:rsidR="00B1586B" w:rsidRPr="008E2DE4">
              <w:rPr>
                <w:rFonts w:cs="Times New Roman"/>
                <w:i/>
                <w:iCs/>
                <w:sz w:val="15"/>
                <w:szCs w:val="15"/>
              </w:rPr>
              <w:t>Male</w:t>
            </w:r>
          </w:p>
        </w:tc>
        <w:tc>
          <w:tcPr>
            <w:tcW w:w="0" w:type="auto"/>
          </w:tcPr>
          <w:p w14:paraId="0CF5A4AA" w14:textId="77777777" w:rsidR="00B1586B" w:rsidRPr="008E2DE4" w:rsidRDefault="00B1586B" w:rsidP="00BD4372">
            <w:pPr>
              <w:cnfStyle w:val="000000000000" w:firstRow="0" w:lastRow="0" w:firstColumn="0" w:lastColumn="0" w:oddVBand="0" w:evenVBand="0" w:oddHBand="0" w:evenHBand="0" w:firstRowFirstColumn="0" w:firstRowLastColumn="0" w:lastRowFirstColumn="0" w:lastRowLastColumn="0"/>
              <w:rPr>
                <w:rFonts w:cs="Times New Roman"/>
                <w:sz w:val="15"/>
                <w:szCs w:val="15"/>
              </w:rPr>
            </w:pPr>
            <w:r w:rsidRPr="008E2DE4">
              <w:rPr>
                <w:rFonts w:eastAsia="Times New Roman" w:cs="Times New Roman"/>
                <w:sz w:val="15"/>
                <w:szCs w:val="15"/>
              </w:rPr>
              <w:t>-0.50</w:t>
            </w:r>
          </w:p>
        </w:tc>
        <w:tc>
          <w:tcPr>
            <w:tcW w:w="0" w:type="auto"/>
          </w:tcPr>
          <w:p w14:paraId="46BAD550" w14:textId="77777777" w:rsidR="00B1586B" w:rsidRPr="008E2DE4" w:rsidRDefault="00B1586B" w:rsidP="00BD4372">
            <w:pPr>
              <w:cnfStyle w:val="000000000000" w:firstRow="0" w:lastRow="0" w:firstColumn="0" w:lastColumn="0" w:oddVBand="0" w:evenVBand="0" w:oddHBand="0" w:evenHBand="0" w:firstRowFirstColumn="0" w:firstRowLastColumn="0" w:lastRowFirstColumn="0" w:lastRowLastColumn="0"/>
              <w:rPr>
                <w:rFonts w:cs="Times New Roman"/>
                <w:sz w:val="15"/>
                <w:szCs w:val="15"/>
              </w:rPr>
            </w:pPr>
            <w:r w:rsidRPr="008E2DE4">
              <w:rPr>
                <w:rFonts w:eastAsia="Times New Roman" w:cs="Times New Roman"/>
                <w:sz w:val="15"/>
                <w:szCs w:val="15"/>
              </w:rPr>
              <w:t>(0.06)</w:t>
            </w:r>
          </w:p>
        </w:tc>
        <w:tc>
          <w:tcPr>
            <w:tcW w:w="0" w:type="auto"/>
          </w:tcPr>
          <w:p w14:paraId="089649D0" w14:textId="77777777" w:rsidR="00B1586B" w:rsidRPr="008E2DE4" w:rsidRDefault="00B1586B" w:rsidP="00BD4372">
            <w:pPr>
              <w:cnfStyle w:val="000000000000" w:firstRow="0" w:lastRow="0" w:firstColumn="0" w:lastColumn="0" w:oddVBand="0" w:evenVBand="0" w:oddHBand="0" w:evenHBand="0" w:firstRowFirstColumn="0" w:firstRowLastColumn="0" w:lastRowFirstColumn="0" w:lastRowLastColumn="0"/>
              <w:rPr>
                <w:rFonts w:cs="Times New Roman"/>
                <w:sz w:val="15"/>
                <w:szCs w:val="15"/>
              </w:rPr>
            </w:pPr>
            <w:r w:rsidRPr="008E2DE4">
              <w:rPr>
                <w:rFonts w:eastAsia="Times New Roman" w:cs="Times New Roman"/>
                <w:sz w:val="15"/>
                <w:szCs w:val="15"/>
              </w:rPr>
              <w:t>***</w:t>
            </w:r>
          </w:p>
        </w:tc>
        <w:tc>
          <w:tcPr>
            <w:tcW w:w="0" w:type="auto"/>
          </w:tcPr>
          <w:p w14:paraId="089A6BAF" w14:textId="77777777" w:rsidR="00B1586B" w:rsidRPr="008E2DE4" w:rsidRDefault="00B1586B" w:rsidP="00BD4372">
            <w:pPr>
              <w:cnfStyle w:val="000000000000" w:firstRow="0" w:lastRow="0" w:firstColumn="0" w:lastColumn="0" w:oddVBand="0" w:evenVBand="0" w:oddHBand="0" w:evenHBand="0" w:firstRowFirstColumn="0" w:firstRowLastColumn="0" w:lastRowFirstColumn="0" w:lastRowLastColumn="0"/>
              <w:rPr>
                <w:rFonts w:cs="Times New Roman"/>
                <w:sz w:val="15"/>
                <w:szCs w:val="15"/>
              </w:rPr>
            </w:pPr>
            <w:r w:rsidRPr="008E2DE4">
              <w:rPr>
                <w:rFonts w:eastAsia="Times New Roman" w:cs="Times New Roman"/>
                <w:sz w:val="15"/>
                <w:szCs w:val="15"/>
              </w:rPr>
              <w:t>-0.06</w:t>
            </w:r>
          </w:p>
        </w:tc>
        <w:tc>
          <w:tcPr>
            <w:tcW w:w="0" w:type="auto"/>
          </w:tcPr>
          <w:p w14:paraId="2721D81E" w14:textId="77777777" w:rsidR="00B1586B" w:rsidRPr="008E2DE4" w:rsidRDefault="00B1586B" w:rsidP="00BD4372">
            <w:pPr>
              <w:cnfStyle w:val="000000000000" w:firstRow="0" w:lastRow="0" w:firstColumn="0" w:lastColumn="0" w:oddVBand="0" w:evenVBand="0" w:oddHBand="0" w:evenHBand="0" w:firstRowFirstColumn="0" w:firstRowLastColumn="0" w:lastRowFirstColumn="0" w:lastRowLastColumn="0"/>
              <w:rPr>
                <w:rFonts w:cs="Times New Roman"/>
                <w:sz w:val="15"/>
                <w:szCs w:val="15"/>
              </w:rPr>
            </w:pPr>
            <w:r w:rsidRPr="008E2DE4">
              <w:rPr>
                <w:rFonts w:cs="Times New Roman"/>
                <w:sz w:val="15"/>
                <w:szCs w:val="15"/>
              </w:rPr>
              <w:t>(0.01)</w:t>
            </w:r>
          </w:p>
        </w:tc>
        <w:tc>
          <w:tcPr>
            <w:tcW w:w="0" w:type="auto"/>
          </w:tcPr>
          <w:p w14:paraId="586CAB92" w14:textId="3809F91D" w:rsidR="00B1586B" w:rsidRPr="008E2DE4" w:rsidRDefault="00B1586B" w:rsidP="00BD4372">
            <w:pPr>
              <w:cnfStyle w:val="000000000000" w:firstRow="0" w:lastRow="0" w:firstColumn="0" w:lastColumn="0" w:oddVBand="0" w:evenVBand="0" w:oddHBand="0" w:evenHBand="0" w:firstRowFirstColumn="0" w:firstRowLastColumn="0" w:lastRowFirstColumn="0" w:lastRowLastColumn="0"/>
              <w:rPr>
                <w:rFonts w:cs="Times New Roman"/>
                <w:sz w:val="15"/>
                <w:szCs w:val="15"/>
              </w:rPr>
            </w:pPr>
          </w:p>
        </w:tc>
        <w:tc>
          <w:tcPr>
            <w:tcW w:w="0" w:type="auto"/>
          </w:tcPr>
          <w:p w14:paraId="5BFEF47A" w14:textId="08B8E3DB" w:rsidR="00B1586B" w:rsidRPr="008E2DE4" w:rsidRDefault="00B1586B" w:rsidP="00BD4372">
            <w:pPr>
              <w:cnfStyle w:val="000000000000" w:firstRow="0" w:lastRow="0" w:firstColumn="0" w:lastColumn="0" w:oddVBand="0" w:evenVBand="0" w:oddHBand="0" w:evenHBand="0" w:firstRowFirstColumn="0" w:firstRowLastColumn="0" w:lastRowFirstColumn="0" w:lastRowLastColumn="0"/>
              <w:rPr>
                <w:rFonts w:cs="Times New Roman"/>
                <w:sz w:val="15"/>
                <w:szCs w:val="15"/>
              </w:rPr>
            </w:pPr>
          </w:p>
        </w:tc>
        <w:tc>
          <w:tcPr>
            <w:tcW w:w="0" w:type="auto"/>
          </w:tcPr>
          <w:p w14:paraId="5EF5D07F" w14:textId="5D650D37" w:rsidR="00B1586B" w:rsidRPr="008E2DE4" w:rsidRDefault="00B1586B" w:rsidP="00BD4372">
            <w:pPr>
              <w:cnfStyle w:val="000000000000" w:firstRow="0" w:lastRow="0" w:firstColumn="0" w:lastColumn="0" w:oddVBand="0" w:evenVBand="0" w:oddHBand="0" w:evenHBand="0" w:firstRowFirstColumn="0" w:firstRowLastColumn="0" w:lastRowFirstColumn="0" w:lastRowLastColumn="0"/>
              <w:rPr>
                <w:rFonts w:cs="Times New Roman"/>
                <w:sz w:val="15"/>
                <w:szCs w:val="15"/>
              </w:rPr>
            </w:pPr>
          </w:p>
        </w:tc>
        <w:tc>
          <w:tcPr>
            <w:tcW w:w="0" w:type="auto"/>
          </w:tcPr>
          <w:p w14:paraId="174C92B9" w14:textId="77777777" w:rsidR="00B1586B" w:rsidRPr="008E2DE4" w:rsidRDefault="00B1586B" w:rsidP="00BD4372">
            <w:pPr>
              <w:cnfStyle w:val="000000000000" w:firstRow="0" w:lastRow="0" w:firstColumn="0" w:lastColumn="0" w:oddVBand="0" w:evenVBand="0" w:oddHBand="0" w:evenHBand="0" w:firstRowFirstColumn="0" w:firstRowLastColumn="0" w:lastRowFirstColumn="0" w:lastRowLastColumn="0"/>
              <w:rPr>
                <w:rFonts w:cs="Times New Roman"/>
                <w:sz w:val="15"/>
                <w:szCs w:val="15"/>
              </w:rPr>
            </w:pPr>
            <w:r w:rsidRPr="008E2DE4">
              <w:rPr>
                <w:rFonts w:eastAsia="Times New Roman" w:cs="Times New Roman"/>
                <w:sz w:val="15"/>
                <w:szCs w:val="15"/>
              </w:rPr>
              <w:t>-0.49</w:t>
            </w:r>
          </w:p>
        </w:tc>
        <w:tc>
          <w:tcPr>
            <w:tcW w:w="0" w:type="auto"/>
          </w:tcPr>
          <w:p w14:paraId="6FA57CF9" w14:textId="77777777" w:rsidR="00B1586B" w:rsidRPr="008E2DE4" w:rsidRDefault="00B1586B" w:rsidP="00BD4372">
            <w:pPr>
              <w:cnfStyle w:val="000000000000" w:firstRow="0" w:lastRow="0" w:firstColumn="0" w:lastColumn="0" w:oddVBand="0" w:evenVBand="0" w:oddHBand="0" w:evenHBand="0" w:firstRowFirstColumn="0" w:firstRowLastColumn="0" w:lastRowFirstColumn="0" w:lastRowLastColumn="0"/>
              <w:rPr>
                <w:rFonts w:cs="Times New Roman"/>
                <w:sz w:val="15"/>
                <w:szCs w:val="15"/>
              </w:rPr>
            </w:pPr>
            <w:r w:rsidRPr="008E2DE4">
              <w:rPr>
                <w:rFonts w:eastAsia="Times New Roman" w:cs="Times New Roman"/>
                <w:sz w:val="15"/>
                <w:szCs w:val="15"/>
              </w:rPr>
              <w:t>(0.06)</w:t>
            </w:r>
          </w:p>
        </w:tc>
        <w:tc>
          <w:tcPr>
            <w:tcW w:w="0" w:type="auto"/>
          </w:tcPr>
          <w:p w14:paraId="3AB85E62" w14:textId="77777777" w:rsidR="00B1586B" w:rsidRPr="008E2DE4" w:rsidRDefault="00B1586B" w:rsidP="00BD4372">
            <w:pPr>
              <w:cnfStyle w:val="000000000000" w:firstRow="0" w:lastRow="0" w:firstColumn="0" w:lastColumn="0" w:oddVBand="0" w:evenVBand="0" w:oddHBand="0" w:evenHBand="0" w:firstRowFirstColumn="0" w:firstRowLastColumn="0" w:lastRowFirstColumn="0" w:lastRowLastColumn="0"/>
              <w:rPr>
                <w:rFonts w:cs="Times New Roman"/>
                <w:sz w:val="15"/>
                <w:szCs w:val="15"/>
              </w:rPr>
            </w:pPr>
            <w:r w:rsidRPr="008E2DE4">
              <w:rPr>
                <w:rFonts w:cs="Times New Roman"/>
                <w:sz w:val="15"/>
                <w:szCs w:val="15"/>
              </w:rPr>
              <w:t>***</w:t>
            </w:r>
          </w:p>
        </w:tc>
        <w:tc>
          <w:tcPr>
            <w:tcW w:w="0" w:type="auto"/>
          </w:tcPr>
          <w:p w14:paraId="4E09AE3E" w14:textId="77777777" w:rsidR="00B1586B" w:rsidRPr="008E2DE4" w:rsidRDefault="00B1586B" w:rsidP="00BD4372">
            <w:pPr>
              <w:cnfStyle w:val="000000000000" w:firstRow="0" w:lastRow="0" w:firstColumn="0" w:lastColumn="0" w:oddVBand="0" w:evenVBand="0" w:oddHBand="0" w:evenHBand="0" w:firstRowFirstColumn="0" w:firstRowLastColumn="0" w:lastRowFirstColumn="0" w:lastRowLastColumn="0"/>
              <w:rPr>
                <w:rFonts w:cs="Times New Roman"/>
                <w:sz w:val="15"/>
                <w:szCs w:val="15"/>
              </w:rPr>
            </w:pPr>
            <w:r w:rsidRPr="008E2DE4">
              <w:rPr>
                <w:rFonts w:eastAsia="Times New Roman" w:cs="Times New Roman"/>
                <w:sz w:val="15"/>
                <w:szCs w:val="15"/>
              </w:rPr>
              <w:t>-0.06</w:t>
            </w:r>
          </w:p>
        </w:tc>
        <w:tc>
          <w:tcPr>
            <w:tcW w:w="0" w:type="auto"/>
          </w:tcPr>
          <w:p w14:paraId="646E55CA" w14:textId="77777777" w:rsidR="00B1586B" w:rsidRPr="008E2DE4" w:rsidRDefault="00B1586B" w:rsidP="00BD4372">
            <w:pPr>
              <w:cnfStyle w:val="000000000000" w:firstRow="0" w:lastRow="0" w:firstColumn="0" w:lastColumn="0" w:oddVBand="0" w:evenVBand="0" w:oddHBand="0" w:evenHBand="0" w:firstRowFirstColumn="0" w:firstRowLastColumn="0" w:lastRowFirstColumn="0" w:lastRowLastColumn="0"/>
              <w:rPr>
                <w:rFonts w:cs="Times New Roman"/>
                <w:sz w:val="15"/>
                <w:szCs w:val="15"/>
              </w:rPr>
            </w:pPr>
            <w:r w:rsidRPr="008E2DE4">
              <w:rPr>
                <w:rFonts w:eastAsia="Times New Roman" w:cs="Times New Roman"/>
                <w:sz w:val="15"/>
                <w:szCs w:val="15"/>
              </w:rPr>
              <w:t>(0.01)</w:t>
            </w:r>
          </w:p>
        </w:tc>
        <w:tc>
          <w:tcPr>
            <w:tcW w:w="0" w:type="auto"/>
          </w:tcPr>
          <w:p w14:paraId="77DE1B58" w14:textId="16AC4ACA" w:rsidR="00B1586B" w:rsidRPr="008E2DE4" w:rsidRDefault="00B1586B" w:rsidP="00BD4372">
            <w:pPr>
              <w:cnfStyle w:val="000000000000" w:firstRow="0" w:lastRow="0" w:firstColumn="0" w:lastColumn="0" w:oddVBand="0" w:evenVBand="0" w:oddHBand="0" w:evenHBand="0" w:firstRowFirstColumn="0" w:firstRowLastColumn="0" w:lastRowFirstColumn="0" w:lastRowLastColumn="0"/>
              <w:rPr>
                <w:rFonts w:cs="Times New Roman"/>
                <w:sz w:val="15"/>
                <w:szCs w:val="15"/>
              </w:rPr>
            </w:pPr>
          </w:p>
        </w:tc>
        <w:tc>
          <w:tcPr>
            <w:tcW w:w="0" w:type="auto"/>
          </w:tcPr>
          <w:p w14:paraId="1ECBED91" w14:textId="46A72E69" w:rsidR="00B1586B" w:rsidRPr="008E2DE4" w:rsidRDefault="00B1586B" w:rsidP="00BD4372">
            <w:pPr>
              <w:cnfStyle w:val="000000000000" w:firstRow="0" w:lastRow="0" w:firstColumn="0" w:lastColumn="0" w:oddVBand="0" w:evenVBand="0" w:oddHBand="0" w:evenHBand="0" w:firstRowFirstColumn="0" w:firstRowLastColumn="0" w:lastRowFirstColumn="0" w:lastRowLastColumn="0"/>
              <w:rPr>
                <w:rFonts w:cs="Times New Roman"/>
                <w:sz w:val="15"/>
                <w:szCs w:val="15"/>
              </w:rPr>
            </w:pPr>
          </w:p>
        </w:tc>
        <w:tc>
          <w:tcPr>
            <w:tcW w:w="0" w:type="auto"/>
          </w:tcPr>
          <w:p w14:paraId="10658B0D" w14:textId="6643808A" w:rsidR="00B1586B" w:rsidRPr="008E2DE4" w:rsidRDefault="00B1586B" w:rsidP="00BD4372">
            <w:pPr>
              <w:cnfStyle w:val="000000000000" w:firstRow="0" w:lastRow="0" w:firstColumn="0" w:lastColumn="0" w:oddVBand="0" w:evenVBand="0" w:oddHBand="0" w:evenHBand="0" w:firstRowFirstColumn="0" w:firstRowLastColumn="0" w:lastRowFirstColumn="0" w:lastRowLastColumn="0"/>
              <w:rPr>
                <w:rFonts w:cs="Times New Roman"/>
                <w:sz w:val="15"/>
                <w:szCs w:val="15"/>
              </w:rPr>
            </w:pPr>
          </w:p>
        </w:tc>
      </w:tr>
      <w:tr w:rsidR="00B4615B" w:rsidRPr="008E2DE4" w14:paraId="46BD4E8B" w14:textId="77777777" w:rsidTr="00A80D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9B9F7D0" w14:textId="77777777" w:rsidR="00B1586B" w:rsidRPr="008E2DE4" w:rsidRDefault="00B1586B" w:rsidP="00BD4372">
            <w:pPr>
              <w:rPr>
                <w:rFonts w:cs="Times New Roman"/>
                <w:sz w:val="15"/>
                <w:szCs w:val="15"/>
              </w:rPr>
            </w:pPr>
            <w:r w:rsidRPr="008E2DE4">
              <w:rPr>
                <w:rFonts w:cs="Times New Roman"/>
                <w:sz w:val="15"/>
                <w:szCs w:val="15"/>
              </w:rPr>
              <w:t>Housing Tenure</w:t>
            </w:r>
          </w:p>
        </w:tc>
        <w:tc>
          <w:tcPr>
            <w:tcW w:w="0" w:type="auto"/>
          </w:tcPr>
          <w:p w14:paraId="5E64A1E7" w14:textId="77777777" w:rsidR="00B1586B" w:rsidRPr="008E2DE4" w:rsidRDefault="00B1586B" w:rsidP="00BD4372">
            <w:pPr>
              <w:cnfStyle w:val="000000100000" w:firstRow="0" w:lastRow="0" w:firstColumn="0" w:lastColumn="0" w:oddVBand="0" w:evenVBand="0" w:oddHBand="1" w:evenHBand="0" w:firstRowFirstColumn="0" w:firstRowLastColumn="0" w:lastRowFirstColumn="0" w:lastRowLastColumn="0"/>
              <w:rPr>
                <w:rFonts w:cs="Times New Roman"/>
                <w:sz w:val="15"/>
                <w:szCs w:val="15"/>
              </w:rPr>
            </w:pPr>
          </w:p>
        </w:tc>
        <w:tc>
          <w:tcPr>
            <w:tcW w:w="0" w:type="auto"/>
          </w:tcPr>
          <w:p w14:paraId="55A415B9" w14:textId="77777777" w:rsidR="00B1586B" w:rsidRPr="008E2DE4" w:rsidRDefault="00B1586B" w:rsidP="00BD4372">
            <w:pPr>
              <w:cnfStyle w:val="000000100000" w:firstRow="0" w:lastRow="0" w:firstColumn="0" w:lastColumn="0" w:oddVBand="0" w:evenVBand="0" w:oddHBand="1" w:evenHBand="0" w:firstRowFirstColumn="0" w:firstRowLastColumn="0" w:lastRowFirstColumn="0" w:lastRowLastColumn="0"/>
              <w:rPr>
                <w:rFonts w:cs="Times New Roman"/>
                <w:sz w:val="15"/>
                <w:szCs w:val="15"/>
              </w:rPr>
            </w:pPr>
          </w:p>
        </w:tc>
        <w:tc>
          <w:tcPr>
            <w:tcW w:w="0" w:type="auto"/>
          </w:tcPr>
          <w:p w14:paraId="12E24F40" w14:textId="77777777" w:rsidR="00B1586B" w:rsidRPr="008E2DE4" w:rsidRDefault="00B1586B" w:rsidP="00BD4372">
            <w:pPr>
              <w:cnfStyle w:val="000000100000" w:firstRow="0" w:lastRow="0" w:firstColumn="0" w:lastColumn="0" w:oddVBand="0" w:evenVBand="0" w:oddHBand="1" w:evenHBand="0" w:firstRowFirstColumn="0" w:firstRowLastColumn="0" w:lastRowFirstColumn="0" w:lastRowLastColumn="0"/>
              <w:rPr>
                <w:rFonts w:cs="Times New Roman"/>
                <w:sz w:val="15"/>
                <w:szCs w:val="15"/>
              </w:rPr>
            </w:pPr>
          </w:p>
        </w:tc>
        <w:tc>
          <w:tcPr>
            <w:tcW w:w="0" w:type="auto"/>
          </w:tcPr>
          <w:p w14:paraId="0F06F317" w14:textId="77777777" w:rsidR="00B1586B" w:rsidRPr="008E2DE4" w:rsidRDefault="00B1586B" w:rsidP="00BD4372">
            <w:pPr>
              <w:cnfStyle w:val="000000100000" w:firstRow="0" w:lastRow="0" w:firstColumn="0" w:lastColumn="0" w:oddVBand="0" w:evenVBand="0" w:oddHBand="1" w:evenHBand="0" w:firstRowFirstColumn="0" w:firstRowLastColumn="0" w:lastRowFirstColumn="0" w:lastRowLastColumn="0"/>
              <w:rPr>
                <w:rFonts w:cs="Times New Roman"/>
                <w:sz w:val="15"/>
                <w:szCs w:val="15"/>
              </w:rPr>
            </w:pPr>
          </w:p>
        </w:tc>
        <w:tc>
          <w:tcPr>
            <w:tcW w:w="0" w:type="auto"/>
          </w:tcPr>
          <w:p w14:paraId="18A86C9C" w14:textId="77777777" w:rsidR="00B1586B" w:rsidRPr="008E2DE4" w:rsidRDefault="00B1586B" w:rsidP="00BD4372">
            <w:pPr>
              <w:cnfStyle w:val="000000100000" w:firstRow="0" w:lastRow="0" w:firstColumn="0" w:lastColumn="0" w:oddVBand="0" w:evenVBand="0" w:oddHBand="1" w:evenHBand="0" w:firstRowFirstColumn="0" w:firstRowLastColumn="0" w:lastRowFirstColumn="0" w:lastRowLastColumn="0"/>
              <w:rPr>
                <w:rFonts w:cs="Times New Roman"/>
                <w:sz w:val="15"/>
                <w:szCs w:val="15"/>
              </w:rPr>
            </w:pPr>
          </w:p>
        </w:tc>
        <w:tc>
          <w:tcPr>
            <w:tcW w:w="0" w:type="auto"/>
          </w:tcPr>
          <w:p w14:paraId="105B5971" w14:textId="77777777" w:rsidR="00B1586B" w:rsidRPr="008E2DE4" w:rsidRDefault="00B1586B" w:rsidP="00BD4372">
            <w:pPr>
              <w:cnfStyle w:val="000000100000" w:firstRow="0" w:lastRow="0" w:firstColumn="0" w:lastColumn="0" w:oddVBand="0" w:evenVBand="0" w:oddHBand="1" w:evenHBand="0" w:firstRowFirstColumn="0" w:firstRowLastColumn="0" w:lastRowFirstColumn="0" w:lastRowLastColumn="0"/>
              <w:rPr>
                <w:rFonts w:cs="Times New Roman"/>
                <w:sz w:val="15"/>
                <w:szCs w:val="15"/>
              </w:rPr>
            </w:pPr>
          </w:p>
        </w:tc>
        <w:tc>
          <w:tcPr>
            <w:tcW w:w="0" w:type="auto"/>
          </w:tcPr>
          <w:p w14:paraId="1B830371" w14:textId="77777777" w:rsidR="00B1586B" w:rsidRPr="008E2DE4" w:rsidRDefault="00B1586B" w:rsidP="00BD4372">
            <w:pPr>
              <w:cnfStyle w:val="000000100000" w:firstRow="0" w:lastRow="0" w:firstColumn="0" w:lastColumn="0" w:oddVBand="0" w:evenVBand="0" w:oddHBand="1" w:evenHBand="0" w:firstRowFirstColumn="0" w:firstRowLastColumn="0" w:lastRowFirstColumn="0" w:lastRowLastColumn="0"/>
              <w:rPr>
                <w:rFonts w:cs="Times New Roman"/>
                <w:sz w:val="15"/>
                <w:szCs w:val="15"/>
              </w:rPr>
            </w:pPr>
          </w:p>
        </w:tc>
        <w:tc>
          <w:tcPr>
            <w:tcW w:w="0" w:type="auto"/>
          </w:tcPr>
          <w:p w14:paraId="0C27D328" w14:textId="77777777" w:rsidR="00B1586B" w:rsidRPr="008E2DE4" w:rsidRDefault="00B1586B" w:rsidP="00BD4372">
            <w:pPr>
              <w:cnfStyle w:val="000000100000" w:firstRow="0" w:lastRow="0" w:firstColumn="0" w:lastColumn="0" w:oddVBand="0" w:evenVBand="0" w:oddHBand="1" w:evenHBand="0" w:firstRowFirstColumn="0" w:firstRowLastColumn="0" w:lastRowFirstColumn="0" w:lastRowLastColumn="0"/>
              <w:rPr>
                <w:rFonts w:cs="Times New Roman"/>
                <w:sz w:val="15"/>
                <w:szCs w:val="15"/>
              </w:rPr>
            </w:pPr>
          </w:p>
        </w:tc>
        <w:tc>
          <w:tcPr>
            <w:tcW w:w="0" w:type="auto"/>
          </w:tcPr>
          <w:p w14:paraId="6EDC557C" w14:textId="77777777" w:rsidR="00B1586B" w:rsidRPr="008E2DE4" w:rsidRDefault="00B1586B" w:rsidP="00BD4372">
            <w:pPr>
              <w:cnfStyle w:val="000000100000" w:firstRow="0" w:lastRow="0" w:firstColumn="0" w:lastColumn="0" w:oddVBand="0" w:evenVBand="0" w:oddHBand="1" w:evenHBand="0" w:firstRowFirstColumn="0" w:firstRowLastColumn="0" w:lastRowFirstColumn="0" w:lastRowLastColumn="0"/>
              <w:rPr>
                <w:rFonts w:cs="Times New Roman"/>
                <w:sz w:val="15"/>
                <w:szCs w:val="15"/>
              </w:rPr>
            </w:pPr>
          </w:p>
        </w:tc>
        <w:tc>
          <w:tcPr>
            <w:tcW w:w="0" w:type="auto"/>
          </w:tcPr>
          <w:p w14:paraId="15C8597B" w14:textId="77777777" w:rsidR="00B1586B" w:rsidRPr="008E2DE4" w:rsidRDefault="00B1586B" w:rsidP="00BD4372">
            <w:pPr>
              <w:cnfStyle w:val="000000100000" w:firstRow="0" w:lastRow="0" w:firstColumn="0" w:lastColumn="0" w:oddVBand="0" w:evenVBand="0" w:oddHBand="1" w:evenHBand="0" w:firstRowFirstColumn="0" w:firstRowLastColumn="0" w:lastRowFirstColumn="0" w:lastRowLastColumn="0"/>
              <w:rPr>
                <w:rFonts w:cs="Times New Roman"/>
                <w:sz w:val="15"/>
                <w:szCs w:val="15"/>
              </w:rPr>
            </w:pPr>
          </w:p>
        </w:tc>
        <w:tc>
          <w:tcPr>
            <w:tcW w:w="0" w:type="auto"/>
          </w:tcPr>
          <w:p w14:paraId="421D78A8" w14:textId="77777777" w:rsidR="00B1586B" w:rsidRPr="008E2DE4" w:rsidRDefault="00B1586B" w:rsidP="00BD4372">
            <w:pPr>
              <w:cnfStyle w:val="000000100000" w:firstRow="0" w:lastRow="0" w:firstColumn="0" w:lastColumn="0" w:oddVBand="0" w:evenVBand="0" w:oddHBand="1" w:evenHBand="0" w:firstRowFirstColumn="0" w:firstRowLastColumn="0" w:lastRowFirstColumn="0" w:lastRowLastColumn="0"/>
              <w:rPr>
                <w:rFonts w:cs="Times New Roman"/>
                <w:sz w:val="15"/>
                <w:szCs w:val="15"/>
              </w:rPr>
            </w:pPr>
          </w:p>
        </w:tc>
        <w:tc>
          <w:tcPr>
            <w:tcW w:w="0" w:type="auto"/>
          </w:tcPr>
          <w:p w14:paraId="7FAAAEFA" w14:textId="77777777" w:rsidR="00B1586B" w:rsidRPr="008E2DE4" w:rsidRDefault="00B1586B" w:rsidP="00BD4372">
            <w:pPr>
              <w:cnfStyle w:val="000000100000" w:firstRow="0" w:lastRow="0" w:firstColumn="0" w:lastColumn="0" w:oddVBand="0" w:evenVBand="0" w:oddHBand="1" w:evenHBand="0" w:firstRowFirstColumn="0" w:firstRowLastColumn="0" w:lastRowFirstColumn="0" w:lastRowLastColumn="0"/>
              <w:rPr>
                <w:rFonts w:cs="Times New Roman"/>
                <w:sz w:val="15"/>
                <w:szCs w:val="15"/>
              </w:rPr>
            </w:pPr>
          </w:p>
        </w:tc>
        <w:tc>
          <w:tcPr>
            <w:tcW w:w="0" w:type="auto"/>
          </w:tcPr>
          <w:p w14:paraId="5207A6E1" w14:textId="77777777" w:rsidR="00B1586B" w:rsidRPr="008E2DE4" w:rsidRDefault="00B1586B" w:rsidP="00BD4372">
            <w:pPr>
              <w:cnfStyle w:val="000000100000" w:firstRow="0" w:lastRow="0" w:firstColumn="0" w:lastColumn="0" w:oddVBand="0" w:evenVBand="0" w:oddHBand="1" w:evenHBand="0" w:firstRowFirstColumn="0" w:firstRowLastColumn="0" w:lastRowFirstColumn="0" w:lastRowLastColumn="0"/>
              <w:rPr>
                <w:rFonts w:cs="Times New Roman"/>
                <w:sz w:val="15"/>
                <w:szCs w:val="15"/>
              </w:rPr>
            </w:pPr>
          </w:p>
        </w:tc>
        <w:tc>
          <w:tcPr>
            <w:tcW w:w="0" w:type="auto"/>
          </w:tcPr>
          <w:p w14:paraId="0A99DB89" w14:textId="77777777" w:rsidR="00B1586B" w:rsidRPr="008E2DE4" w:rsidRDefault="00B1586B" w:rsidP="00BD4372">
            <w:pPr>
              <w:cnfStyle w:val="000000100000" w:firstRow="0" w:lastRow="0" w:firstColumn="0" w:lastColumn="0" w:oddVBand="0" w:evenVBand="0" w:oddHBand="1" w:evenHBand="0" w:firstRowFirstColumn="0" w:firstRowLastColumn="0" w:lastRowFirstColumn="0" w:lastRowLastColumn="0"/>
              <w:rPr>
                <w:rFonts w:cs="Times New Roman"/>
                <w:sz w:val="15"/>
                <w:szCs w:val="15"/>
              </w:rPr>
            </w:pPr>
          </w:p>
        </w:tc>
        <w:tc>
          <w:tcPr>
            <w:tcW w:w="0" w:type="auto"/>
          </w:tcPr>
          <w:p w14:paraId="4B87C96C" w14:textId="77777777" w:rsidR="00B1586B" w:rsidRPr="008E2DE4" w:rsidRDefault="00B1586B" w:rsidP="00BD4372">
            <w:pPr>
              <w:cnfStyle w:val="000000100000" w:firstRow="0" w:lastRow="0" w:firstColumn="0" w:lastColumn="0" w:oddVBand="0" w:evenVBand="0" w:oddHBand="1" w:evenHBand="0" w:firstRowFirstColumn="0" w:firstRowLastColumn="0" w:lastRowFirstColumn="0" w:lastRowLastColumn="0"/>
              <w:rPr>
                <w:rFonts w:cs="Times New Roman"/>
                <w:sz w:val="15"/>
                <w:szCs w:val="15"/>
              </w:rPr>
            </w:pPr>
          </w:p>
        </w:tc>
        <w:tc>
          <w:tcPr>
            <w:tcW w:w="0" w:type="auto"/>
          </w:tcPr>
          <w:p w14:paraId="334705FB" w14:textId="77777777" w:rsidR="00B1586B" w:rsidRPr="008E2DE4" w:rsidRDefault="00B1586B" w:rsidP="00BD4372">
            <w:pPr>
              <w:cnfStyle w:val="000000100000" w:firstRow="0" w:lastRow="0" w:firstColumn="0" w:lastColumn="0" w:oddVBand="0" w:evenVBand="0" w:oddHBand="1" w:evenHBand="0" w:firstRowFirstColumn="0" w:firstRowLastColumn="0" w:lastRowFirstColumn="0" w:lastRowLastColumn="0"/>
              <w:rPr>
                <w:rFonts w:cs="Times New Roman"/>
                <w:sz w:val="15"/>
                <w:szCs w:val="15"/>
              </w:rPr>
            </w:pPr>
          </w:p>
        </w:tc>
      </w:tr>
      <w:tr w:rsidR="00B4615B" w:rsidRPr="008E2DE4" w14:paraId="742552D9" w14:textId="77777777" w:rsidTr="00A80D63">
        <w:tc>
          <w:tcPr>
            <w:cnfStyle w:val="001000000000" w:firstRow="0" w:lastRow="0" w:firstColumn="1" w:lastColumn="0" w:oddVBand="0" w:evenVBand="0" w:oddHBand="0" w:evenHBand="0" w:firstRowFirstColumn="0" w:firstRowLastColumn="0" w:lastRowFirstColumn="0" w:lastRowLastColumn="0"/>
            <w:tcW w:w="0" w:type="auto"/>
          </w:tcPr>
          <w:p w14:paraId="677AF499" w14:textId="20F2DECE" w:rsidR="00B1586B" w:rsidRPr="008E2DE4" w:rsidRDefault="00880A5E" w:rsidP="00BD4372">
            <w:pPr>
              <w:rPr>
                <w:rFonts w:cs="Times New Roman"/>
                <w:i/>
                <w:iCs/>
                <w:sz w:val="15"/>
                <w:szCs w:val="15"/>
              </w:rPr>
            </w:pPr>
            <w:r w:rsidRPr="008E2DE4">
              <w:rPr>
                <w:rFonts w:cs="Times New Roman"/>
                <w:i/>
                <w:iCs/>
                <w:sz w:val="15"/>
                <w:szCs w:val="15"/>
              </w:rPr>
              <w:t xml:space="preserve">  </w:t>
            </w:r>
            <w:r w:rsidR="00B1586B" w:rsidRPr="008E2DE4">
              <w:rPr>
                <w:rFonts w:cs="Times New Roman"/>
                <w:i/>
                <w:iCs/>
                <w:sz w:val="15"/>
                <w:szCs w:val="15"/>
              </w:rPr>
              <w:t>Own Home</w:t>
            </w:r>
          </w:p>
        </w:tc>
        <w:tc>
          <w:tcPr>
            <w:tcW w:w="0" w:type="auto"/>
          </w:tcPr>
          <w:p w14:paraId="73068412" w14:textId="77777777" w:rsidR="00B1586B" w:rsidRPr="008E2DE4" w:rsidRDefault="00B1586B" w:rsidP="00BD4372">
            <w:pPr>
              <w:cnfStyle w:val="000000000000" w:firstRow="0" w:lastRow="0" w:firstColumn="0" w:lastColumn="0" w:oddVBand="0" w:evenVBand="0" w:oddHBand="0" w:evenHBand="0" w:firstRowFirstColumn="0" w:firstRowLastColumn="0" w:lastRowFirstColumn="0" w:lastRowLastColumn="0"/>
              <w:rPr>
                <w:rFonts w:cs="Times New Roman"/>
                <w:sz w:val="15"/>
                <w:szCs w:val="15"/>
              </w:rPr>
            </w:pPr>
            <w:r w:rsidRPr="008E2DE4">
              <w:rPr>
                <w:rFonts w:cs="Times New Roman"/>
                <w:sz w:val="15"/>
                <w:szCs w:val="15"/>
              </w:rPr>
              <w:t>Ref.</w:t>
            </w:r>
          </w:p>
        </w:tc>
        <w:tc>
          <w:tcPr>
            <w:tcW w:w="0" w:type="auto"/>
          </w:tcPr>
          <w:p w14:paraId="5C05955B" w14:textId="77777777" w:rsidR="00B1586B" w:rsidRPr="008E2DE4" w:rsidRDefault="00B1586B" w:rsidP="00BD4372">
            <w:pPr>
              <w:cnfStyle w:val="000000000000" w:firstRow="0" w:lastRow="0" w:firstColumn="0" w:lastColumn="0" w:oddVBand="0" w:evenVBand="0" w:oddHBand="0" w:evenHBand="0" w:firstRowFirstColumn="0" w:firstRowLastColumn="0" w:lastRowFirstColumn="0" w:lastRowLastColumn="0"/>
              <w:rPr>
                <w:rFonts w:cs="Times New Roman"/>
                <w:sz w:val="15"/>
                <w:szCs w:val="15"/>
              </w:rPr>
            </w:pPr>
            <w:r w:rsidRPr="008E2DE4">
              <w:rPr>
                <w:rFonts w:cs="Times New Roman"/>
                <w:sz w:val="15"/>
                <w:szCs w:val="15"/>
              </w:rPr>
              <w:t>(.)</w:t>
            </w:r>
          </w:p>
        </w:tc>
        <w:tc>
          <w:tcPr>
            <w:tcW w:w="0" w:type="auto"/>
          </w:tcPr>
          <w:p w14:paraId="5D3FB6C6" w14:textId="77777777" w:rsidR="00B1586B" w:rsidRPr="008E2DE4" w:rsidRDefault="00B1586B" w:rsidP="00BD4372">
            <w:pPr>
              <w:cnfStyle w:val="000000000000" w:firstRow="0" w:lastRow="0" w:firstColumn="0" w:lastColumn="0" w:oddVBand="0" w:evenVBand="0" w:oddHBand="0" w:evenHBand="0" w:firstRowFirstColumn="0" w:firstRowLastColumn="0" w:lastRowFirstColumn="0" w:lastRowLastColumn="0"/>
              <w:rPr>
                <w:rFonts w:cs="Times New Roman"/>
                <w:sz w:val="15"/>
                <w:szCs w:val="15"/>
              </w:rPr>
            </w:pPr>
          </w:p>
        </w:tc>
        <w:tc>
          <w:tcPr>
            <w:tcW w:w="0" w:type="auto"/>
          </w:tcPr>
          <w:p w14:paraId="7053A74A" w14:textId="77777777" w:rsidR="00B1586B" w:rsidRPr="008E2DE4" w:rsidRDefault="00B1586B" w:rsidP="00BD4372">
            <w:pPr>
              <w:cnfStyle w:val="000000000000" w:firstRow="0" w:lastRow="0" w:firstColumn="0" w:lastColumn="0" w:oddVBand="0" w:evenVBand="0" w:oddHBand="0" w:evenHBand="0" w:firstRowFirstColumn="0" w:firstRowLastColumn="0" w:lastRowFirstColumn="0" w:lastRowLastColumn="0"/>
              <w:rPr>
                <w:rFonts w:cs="Times New Roman"/>
                <w:sz w:val="15"/>
                <w:szCs w:val="15"/>
              </w:rPr>
            </w:pPr>
            <w:r w:rsidRPr="008E2DE4">
              <w:rPr>
                <w:rFonts w:cs="Times New Roman"/>
                <w:sz w:val="15"/>
                <w:szCs w:val="15"/>
              </w:rPr>
              <w:t>(.)</w:t>
            </w:r>
          </w:p>
        </w:tc>
        <w:tc>
          <w:tcPr>
            <w:tcW w:w="0" w:type="auto"/>
          </w:tcPr>
          <w:p w14:paraId="5445A829" w14:textId="77777777" w:rsidR="00B1586B" w:rsidRPr="008E2DE4" w:rsidRDefault="00B1586B" w:rsidP="00BD4372">
            <w:pPr>
              <w:cnfStyle w:val="000000000000" w:firstRow="0" w:lastRow="0" w:firstColumn="0" w:lastColumn="0" w:oddVBand="0" w:evenVBand="0" w:oddHBand="0" w:evenHBand="0" w:firstRowFirstColumn="0" w:firstRowLastColumn="0" w:lastRowFirstColumn="0" w:lastRowLastColumn="0"/>
              <w:rPr>
                <w:rFonts w:cs="Times New Roman"/>
                <w:sz w:val="15"/>
                <w:szCs w:val="15"/>
              </w:rPr>
            </w:pPr>
            <w:r w:rsidRPr="008E2DE4">
              <w:rPr>
                <w:rFonts w:cs="Times New Roman"/>
                <w:sz w:val="15"/>
                <w:szCs w:val="15"/>
              </w:rPr>
              <w:t>(.)</w:t>
            </w:r>
          </w:p>
        </w:tc>
        <w:tc>
          <w:tcPr>
            <w:tcW w:w="0" w:type="auto"/>
          </w:tcPr>
          <w:p w14:paraId="0F51047D" w14:textId="6210F804" w:rsidR="00B1586B" w:rsidRPr="008E2DE4" w:rsidRDefault="00B1586B" w:rsidP="00BD4372">
            <w:pPr>
              <w:cnfStyle w:val="000000000000" w:firstRow="0" w:lastRow="0" w:firstColumn="0" w:lastColumn="0" w:oddVBand="0" w:evenVBand="0" w:oddHBand="0" w:evenHBand="0" w:firstRowFirstColumn="0" w:firstRowLastColumn="0" w:lastRowFirstColumn="0" w:lastRowLastColumn="0"/>
              <w:rPr>
                <w:rFonts w:cs="Times New Roman"/>
                <w:sz w:val="15"/>
                <w:szCs w:val="15"/>
              </w:rPr>
            </w:pPr>
          </w:p>
        </w:tc>
        <w:tc>
          <w:tcPr>
            <w:tcW w:w="0" w:type="auto"/>
          </w:tcPr>
          <w:p w14:paraId="3225EFDA" w14:textId="1FBAF335" w:rsidR="00B1586B" w:rsidRPr="008E2DE4" w:rsidRDefault="00B1586B" w:rsidP="00BD4372">
            <w:pPr>
              <w:cnfStyle w:val="000000000000" w:firstRow="0" w:lastRow="0" w:firstColumn="0" w:lastColumn="0" w:oddVBand="0" w:evenVBand="0" w:oddHBand="0" w:evenHBand="0" w:firstRowFirstColumn="0" w:firstRowLastColumn="0" w:lastRowFirstColumn="0" w:lastRowLastColumn="0"/>
              <w:rPr>
                <w:rFonts w:cs="Times New Roman"/>
                <w:sz w:val="15"/>
                <w:szCs w:val="15"/>
              </w:rPr>
            </w:pPr>
          </w:p>
        </w:tc>
        <w:tc>
          <w:tcPr>
            <w:tcW w:w="0" w:type="auto"/>
          </w:tcPr>
          <w:p w14:paraId="746F39C3" w14:textId="71A69BFB" w:rsidR="00B1586B" w:rsidRPr="008E2DE4" w:rsidRDefault="00B1586B" w:rsidP="00BD4372">
            <w:pPr>
              <w:cnfStyle w:val="000000000000" w:firstRow="0" w:lastRow="0" w:firstColumn="0" w:lastColumn="0" w:oddVBand="0" w:evenVBand="0" w:oddHBand="0" w:evenHBand="0" w:firstRowFirstColumn="0" w:firstRowLastColumn="0" w:lastRowFirstColumn="0" w:lastRowLastColumn="0"/>
              <w:rPr>
                <w:rFonts w:cs="Times New Roman"/>
                <w:sz w:val="15"/>
                <w:szCs w:val="15"/>
              </w:rPr>
            </w:pPr>
          </w:p>
        </w:tc>
        <w:tc>
          <w:tcPr>
            <w:tcW w:w="0" w:type="auto"/>
          </w:tcPr>
          <w:p w14:paraId="6A07D730" w14:textId="77777777" w:rsidR="00B1586B" w:rsidRPr="008E2DE4" w:rsidRDefault="00B1586B" w:rsidP="00BD4372">
            <w:pPr>
              <w:cnfStyle w:val="000000000000" w:firstRow="0" w:lastRow="0" w:firstColumn="0" w:lastColumn="0" w:oddVBand="0" w:evenVBand="0" w:oddHBand="0" w:evenHBand="0" w:firstRowFirstColumn="0" w:firstRowLastColumn="0" w:lastRowFirstColumn="0" w:lastRowLastColumn="0"/>
              <w:rPr>
                <w:rFonts w:cs="Times New Roman"/>
                <w:sz w:val="15"/>
                <w:szCs w:val="15"/>
              </w:rPr>
            </w:pPr>
            <w:r w:rsidRPr="008E2DE4">
              <w:rPr>
                <w:rFonts w:cs="Times New Roman"/>
                <w:sz w:val="15"/>
                <w:szCs w:val="15"/>
              </w:rPr>
              <w:t>(.)</w:t>
            </w:r>
          </w:p>
        </w:tc>
        <w:tc>
          <w:tcPr>
            <w:tcW w:w="0" w:type="auto"/>
          </w:tcPr>
          <w:p w14:paraId="49D73543" w14:textId="77777777" w:rsidR="00B1586B" w:rsidRPr="008E2DE4" w:rsidRDefault="00B1586B" w:rsidP="00BD4372">
            <w:pPr>
              <w:cnfStyle w:val="000000000000" w:firstRow="0" w:lastRow="0" w:firstColumn="0" w:lastColumn="0" w:oddVBand="0" w:evenVBand="0" w:oddHBand="0" w:evenHBand="0" w:firstRowFirstColumn="0" w:firstRowLastColumn="0" w:lastRowFirstColumn="0" w:lastRowLastColumn="0"/>
              <w:rPr>
                <w:rFonts w:cs="Times New Roman"/>
                <w:sz w:val="15"/>
                <w:szCs w:val="15"/>
              </w:rPr>
            </w:pPr>
            <w:r w:rsidRPr="008E2DE4">
              <w:rPr>
                <w:rFonts w:cs="Times New Roman"/>
                <w:sz w:val="15"/>
                <w:szCs w:val="15"/>
              </w:rPr>
              <w:t>(.)</w:t>
            </w:r>
          </w:p>
        </w:tc>
        <w:tc>
          <w:tcPr>
            <w:tcW w:w="0" w:type="auto"/>
          </w:tcPr>
          <w:p w14:paraId="60232999" w14:textId="77777777" w:rsidR="00B1586B" w:rsidRPr="008E2DE4" w:rsidRDefault="00B1586B" w:rsidP="00BD4372">
            <w:pPr>
              <w:cnfStyle w:val="000000000000" w:firstRow="0" w:lastRow="0" w:firstColumn="0" w:lastColumn="0" w:oddVBand="0" w:evenVBand="0" w:oddHBand="0" w:evenHBand="0" w:firstRowFirstColumn="0" w:firstRowLastColumn="0" w:lastRowFirstColumn="0" w:lastRowLastColumn="0"/>
              <w:rPr>
                <w:rFonts w:cs="Times New Roman"/>
                <w:sz w:val="15"/>
                <w:szCs w:val="15"/>
              </w:rPr>
            </w:pPr>
          </w:p>
        </w:tc>
        <w:tc>
          <w:tcPr>
            <w:tcW w:w="0" w:type="auto"/>
          </w:tcPr>
          <w:p w14:paraId="3FFFBFC1" w14:textId="77777777" w:rsidR="00B1586B" w:rsidRPr="008E2DE4" w:rsidRDefault="00B1586B" w:rsidP="00BD4372">
            <w:pPr>
              <w:cnfStyle w:val="000000000000" w:firstRow="0" w:lastRow="0" w:firstColumn="0" w:lastColumn="0" w:oddVBand="0" w:evenVBand="0" w:oddHBand="0" w:evenHBand="0" w:firstRowFirstColumn="0" w:firstRowLastColumn="0" w:lastRowFirstColumn="0" w:lastRowLastColumn="0"/>
              <w:rPr>
                <w:rFonts w:cs="Times New Roman"/>
                <w:sz w:val="15"/>
                <w:szCs w:val="15"/>
              </w:rPr>
            </w:pPr>
            <w:r w:rsidRPr="008E2DE4">
              <w:rPr>
                <w:rFonts w:cs="Times New Roman"/>
                <w:sz w:val="15"/>
                <w:szCs w:val="15"/>
              </w:rPr>
              <w:t>(.)</w:t>
            </w:r>
          </w:p>
        </w:tc>
        <w:tc>
          <w:tcPr>
            <w:tcW w:w="0" w:type="auto"/>
          </w:tcPr>
          <w:p w14:paraId="516C1B8A" w14:textId="77777777" w:rsidR="00B1586B" w:rsidRPr="008E2DE4" w:rsidRDefault="00B1586B" w:rsidP="00BD4372">
            <w:pPr>
              <w:cnfStyle w:val="000000000000" w:firstRow="0" w:lastRow="0" w:firstColumn="0" w:lastColumn="0" w:oddVBand="0" w:evenVBand="0" w:oddHBand="0" w:evenHBand="0" w:firstRowFirstColumn="0" w:firstRowLastColumn="0" w:lastRowFirstColumn="0" w:lastRowLastColumn="0"/>
              <w:rPr>
                <w:rFonts w:cs="Times New Roman"/>
                <w:sz w:val="15"/>
                <w:szCs w:val="15"/>
              </w:rPr>
            </w:pPr>
            <w:r w:rsidRPr="008E2DE4">
              <w:rPr>
                <w:rFonts w:cs="Times New Roman"/>
                <w:sz w:val="15"/>
                <w:szCs w:val="15"/>
              </w:rPr>
              <w:t>(.)</w:t>
            </w:r>
          </w:p>
        </w:tc>
        <w:tc>
          <w:tcPr>
            <w:tcW w:w="0" w:type="auto"/>
          </w:tcPr>
          <w:p w14:paraId="3B696176" w14:textId="1ED69448" w:rsidR="00B1586B" w:rsidRPr="008E2DE4" w:rsidRDefault="00B1586B" w:rsidP="00BD4372">
            <w:pPr>
              <w:cnfStyle w:val="000000000000" w:firstRow="0" w:lastRow="0" w:firstColumn="0" w:lastColumn="0" w:oddVBand="0" w:evenVBand="0" w:oddHBand="0" w:evenHBand="0" w:firstRowFirstColumn="0" w:firstRowLastColumn="0" w:lastRowFirstColumn="0" w:lastRowLastColumn="0"/>
              <w:rPr>
                <w:rFonts w:cs="Times New Roman"/>
                <w:sz w:val="15"/>
                <w:szCs w:val="15"/>
              </w:rPr>
            </w:pPr>
          </w:p>
        </w:tc>
        <w:tc>
          <w:tcPr>
            <w:tcW w:w="0" w:type="auto"/>
          </w:tcPr>
          <w:p w14:paraId="54CCCE06" w14:textId="0FD2A37C" w:rsidR="00B1586B" w:rsidRPr="008E2DE4" w:rsidRDefault="00B1586B" w:rsidP="00BD4372">
            <w:pPr>
              <w:cnfStyle w:val="000000000000" w:firstRow="0" w:lastRow="0" w:firstColumn="0" w:lastColumn="0" w:oddVBand="0" w:evenVBand="0" w:oddHBand="0" w:evenHBand="0" w:firstRowFirstColumn="0" w:firstRowLastColumn="0" w:lastRowFirstColumn="0" w:lastRowLastColumn="0"/>
              <w:rPr>
                <w:rFonts w:cs="Times New Roman"/>
                <w:sz w:val="15"/>
                <w:szCs w:val="15"/>
              </w:rPr>
            </w:pPr>
          </w:p>
        </w:tc>
        <w:tc>
          <w:tcPr>
            <w:tcW w:w="0" w:type="auto"/>
          </w:tcPr>
          <w:p w14:paraId="50089412" w14:textId="6ABDD649" w:rsidR="00B1586B" w:rsidRPr="008E2DE4" w:rsidRDefault="00B1586B" w:rsidP="00BD4372">
            <w:pPr>
              <w:cnfStyle w:val="000000000000" w:firstRow="0" w:lastRow="0" w:firstColumn="0" w:lastColumn="0" w:oddVBand="0" w:evenVBand="0" w:oddHBand="0" w:evenHBand="0" w:firstRowFirstColumn="0" w:firstRowLastColumn="0" w:lastRowFirstColumn="0" w:lastRowLastColumn="0"/>
              <w:rPr>
                <w:rFonts w:cs="Times New Roman"/>
                <w:sz w:val="15"/>
                <w:szCs w:val="15"/>
              </w:rPr>
            </w:pPr>
          </w:p>
        </w:tc>
      </w:tr>
      <w:tr w:rsidR="00B4615B" w:rsidRPr="008E2DE4" w14:paraId="750F5829" w14:textId="77777777" w:rsidTr="00A80D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6E846A4" w14:textId="42069186" w:rsidR="00B1586B" w:rsidRPr="008E2DE4" w:rsidRDefault="00880A5E" w:rsidP="00BD4372">
            <w:pPr>
              <w:rPr>
                <w:rFonts w:cs="Times New Roman"/>
                <w:i/>
                <w:iCs/>
                <w:sz w:val="15"/>
                <w:szCs w:val="15"/>
              </w:rPr>
            </w:pPr>
            <w:r w:rsidRPr="008E2DE4">
              <w:rPr>
                <w:rFonts w:cs="Times New Roman"/>
                <w:i/>
                <w:iCs/>
                <w:sz w:val="15"/>
                <w:szCs w:val="15"/>
              </w:rPr>
              <w:t xml:space="preserve">  </w:t>
            </w:r>
            <w:r w:rsidR="00B1586B" w:rsidRPr="008E2DE4">
              <w:rPr>
                <w:rFonts w:cs="Times New Roman"/>
                <w:i/>
                <w:iCs/>
                <w:sz w:val="15"/>
                <w:szCs w:val="15"/>
              </w:rPr>
              <w:t>Do not Own Home</w:t>
            </w:r>
          </w:p>
        </w:tc>
        <w:tc>
          <w:tcPr>
            <w:tcW w:w="0" w:type="auto"/>
          </w:tcPr>
          <w:p w14:paraId="27EAEC81" w14:textId="77777777" w:rsidR="00B1586B" w:rsidRPr="008E2DE4" w:rsidRDefault="00B1586B" w:rsidP="00BD4372">
            <w:pPr>
              <w:cnfStyle w:val="000000100000" w:firstRow="0" w:lastRow="0" w:firstColumn="0" w:lastColumn="0" w:oddVBand="0" w:evenVBand="0" w:oddHBand="1" w:evenHBand="0" w:firstRowFirstColumn="0" w:firstRowLastColumn="0" w:lastRowFirstColumn="0" w:lastRowLastColumn="0"/>
              <w:rPr>
                <w:rFonts w:cs="Times New Roman"/>
                <w:sz w:val="15"/>
                <w:szCs w:val="15"/>
              </w:rPr>
            </w:pPr>
            <w:r w:rsidRPr="008E2DE4">
              <w:rPr>
                <w:rFonts w:eastAsia="Times New Roman" w:cs="Times New Roman"/>
                <w:sz w:val="15"/>
                <w:szCs w:val="15"/>
              </w:rPr>
              <w:t>-0.63</w:t>
            </w:r>
          </w:p>
        </w:tc>
        <w:tc>
          <w:tcPr>
            <w:tcW w:w="0" w:type="auto"/>
          </w:tcPr>
          <w:p w14:paraId="7A7FCC0E" w14:textId="77777777" w:rsidR="00B1586B" w:rsidRPr="008E2DE4" w:rsidRDefault="00B1586B" w:rsidP="00BD4372">
            <w:pPr>
              <w:cnfStyle w:val="000000100000" w:firstRow="0" w:lastRow="0" w:firstColumn="0" w:lastColumn="0" w:oddVBand="0" w:evenVBand="0" w:oddHBand="1" w:evenHBand="0" w:firstRowFirstColumn="0" w:firstRowLastColumn="0" w:lastRowFirstColumn="0" w:lastRowLastColumn="0"/>
              <w:rPr>
                <w:rFonts w:cs="Times New Roman"/>
                <w:sz w:val="15"/>
                <w:szCs w:val="15"/>
              </w:rPr>
            </w:pPr>
            <w:r w:rsidRPr="008E2DE4">
              <w:rPr>
                <w:rFonts w:eastAsia="Times New Roman" w:cs="Times New Roman"/>
                <w:sz w:val="15"/>
                <w:szCs w:val="15"/>
              </w:rPr>
              <w:t>(0.06)</w:t>
            </w:r>
          </w:p>
        </w:tc>
        <w:tc>
          <w:tcPr>
            <w:tcW w:w="0" w:type="auto"/>
          </w:tcPr>
          <w:p w14:paraId="13C421F6" w14:textId="77777777" w:rsidR="00B1586B" w:rsidRPr="008E2DE4" w:rsidRDefault="00B1586B" w:rsidP="00BD4372">
            <w:pPr>
              <w:cnfStyle w:val="000000100000" w:firstRow="0" w:lastRow="0" w:firstColumn="0" w:lastColumn="0" w:oddVBand="0" w:evenVBand="0" w:oddHBand="1" w:evenHBand="0" w:firstRowFirstColumn="0" w:firstRowLastColumn="0" w:lastRowFirstColumn="0" w:lastRowLastColumn="0"/>
              <w:rPr>
                <w:rFonts w:cs="Times New Roman"/>
                <w:sz w:val="15"/>
                <w:szCs w:val="15"/>
              </w:rPr>
            </w:pPr>
            <w:r w:rsidRPr="008E2DE4">
              <w:rPr>
                <w:rFonts w:eastAsia="Times New Roman" w:cs="Times New Roman"/>
                <w:sz w:val="15"/>
                <w:szCs w:val="15"/>
              </w:rPr>
              <w:t>***</w:t>
            </w:r>
          </w:p>
        </w:tc>
        <w:tc>
          <w:tcPr>
            <w:tcW w:w="0" w:type="auto"/>
          </w:tcPr>
          <w:p w14:paraId="66578AFE" w14:textId="77777777" w:rsidR="00B1586B" w:rsidRPr="008E2DE4" w:rsidRDefault="00B1586B" w:rsidP="00BD4372">
            <w:pPr>
              <w:cnfStyle w:val="000000100000" w:firstRow="0" w:lastRow="0" w:firstColumn="0" w:lastColumn="0" w:oddVBand="0" w:evenVBand="0" w:oddHBand="1" w:evenHBand="0" w:firstRowFirstColumn="0" w:firstRowLastColumn="0" w:lastRowFirstColumn="0" w:lastRowLastColumn="0"/>
              <w:rPr>
                <w:rFonts w:cs="Times New Roman"/>
                <w:sz w:val="15"/>
                <w:szCs w:val="15"/>
              </w:rPr>
            </w:pPr>
            <w:r w:rsidRPr="008E2DE4">
              <w:rPr>
                <w:rFonts w:eastAsia="Times New Roman" w:cs="Times New Roman"/>
                <w:sz w:val="15"/>
                <w:szCs w:val="15"/>
              </w:rPr>
              <w:t>-0.08</w:t>
            </w:r>
          </w:p>
        </w:tc>
        <w:tc>
          <w:tcPr>
            <w:tcW w:w="0" w:type="auto"/>
          </w:tcPr>
          <w:p w14:paraId="477C2E0E" w14:textId="77777777" w:rsidR="00B1586B" w:rsidRPr="008E2DE4" w:rsidRDefault="00B1586B" w:rsidP="00BD4372">
            <w:pPr>
              <w:cnfStyle w:val="000000100000" w:firstRow="0" w:lastRow="0" w:firstColumn="0" w:lastColumn="0" w:oddVBand="0" w:evenVBand="0" w:oddHBand="1" w:evenHBand="0" w:firstRowFirstColumn="0" w:firstRowLastColumn="0" w:lastRowFirstColumn="0" w:lastRowLastColumn="0"/>
              <w:rPr>
                <w:rFonts w:cs="Times New Roman"/>
                <w:sz w:val="15"/>
                <w:szCs w:val="15"/>
              </w:rPr>
            </w:pPr>
            <w:r w:rsidRPr="008E2DE4">
              <w:rPr>
                <w:rFonts w:cs="Times New Roman"/>
                <w:sz w:val="15"/>
                <w:szCs w:val="15"/>
              </w:rPr>
              <w:t>(0.01)</w:t>
            </w:r>
          </w:p>
        </w:tc>
        <w:tc>
          <w:tcPr>
            <w:tcW w:w="0" w:type="auto"/>
          </w:tcPr>
          <w:p w14:paraId="01FFABA0" w14:textId="24B04F82" w:rsidR="00B1586B" w:rsidRPr="008E2DE4" w:rsidRDefault="00B1586B" w:rsidP="00BD4372">
            <w:pPr>
              <w:cnfStyle w:val="000000100000" w:firstRow="0" w:lastRow="0" w:firstColumn="0" w:lastColumn="0" w:oddVBand="0" w:evenVBand="0" w:oddHBand="1" w:evenHBand="0" w:firstRowFirstColumn="0" w:firstRowLastColumn="0" w:lastRowFirstColumn="0" w:lastRowLastColumn="0"/>
              <w:rPr>
                <w:rFonts w:cs="Times New Roman"/>
                <w:sz w:val="15"/>
                <w:szCs w:val="15"/>
              </w:rPr>
            </w:pPr>
          </w:p>
        </w:tc>
        <w:tc>
          <w:tcPr>
            <w:tcW w:w="0" w:type="auto"/>
          </w:tcPr>
          <w:p w14:paraId="4867D91D" w14:textId="7FC787C3" w:rsidR="00B1586B" w:rsidRPr="008E2DE4" w:rsidRDefault="00B1586B" w:rsidP="00BD4372">
            <w:pPr>
              <w:cnfStyle w:val="000000100000" w:firstRow="0" w:lastRow="0" w:firstColumn="0" w:lastColumn="0" w:oddVBand="0" w:evenVBand="0" w:oddHBand="1" w:evenHBand="0" w:firstRowFirstColumn="0" w:firstRowLastColumn="0" w:lastRowFirstColumn="0" w:lastRowLastColumn="0"/>
              <w:rPr>
                <w:rFonts w:cs="Times New Roman"/>
                <w:sz w:val="15"/>
                <w:szCs w:val="15"/>
              </w:rPr>
            </w:pPr>
          </w:p>
        </w:tc>
        <w:tc>
          <w:tcPr>
            <w:tcW w:w="0" w:type="auto"/>
          </w:tcPr>
          <w:p w14:paraId="53010C05" w14:textId="4007A165" w:rsidR="00B1586B" w:rsidRPr="008E2DE4" w:rsidRDefault="00B1586B" w:rsidP="00BD4372">
            <w:pPr>
              <w:cnfStyle w:val="000000100000" w:firstRow="0" w:lastRow="0" w:firstColumn="0" w:lastColumn="0" w:oddVBand="0" w:evenVBand="0" w:oddHBand="1" w:evenHBand="0" w:firstRowFirstColumn="0" w:firstRowLastColumn="0" w:lastRowFirstColumn="0" w:lastRowLastColumn="0"/>
              <w:rPr>
                <w:rFonts w:cs="Times New Roman"/>
                <w:sz w:val="15"/>
                <w:szCs w:val="15"/>
              </w:rPr>
            </w:pPr>
          </w:p>
        </w:tc>
        <w:tc>
          <w:tcPr>
            <w:tcW w:w="0" w:type="auto"/>
          </w:tcPr>
          <w:p w14:paraId="6A370E88" w14:textId="77777777" w:rsidR="00B1586B" w:rsidRPr="008E2DE4" w:rsidRDefault="00B1586B" w:rsidP="00BD4372">
            <w:pPr>
              <w:cnfStyle w:val="000000100000" w:firstRow="0" w:lastRow="0" w:firstColumn="0" w:lastColumn="0" w:oddVBand="0" w:evenVBand="0" w:oddHBand="1" w:evenHBand="0" w:firstRowFirstColumn="0" w:firstRowLastColumn="0" w:lastRowFirstColumn="0" w:lastRowLastColumn="0"/>
              <w:rPr>
                <w:rFonts w:cs="Times New Roman"/>
                <w:sz w:val="15"/>
                <w:szCs w:val="15"/>
              </w:rPr>
            </w:pPr>
            <w:r w:rsidRPr="008E2DE4">
              <w:rPr>
                <w:rFonts w:eastAsia="Times New Roman" w:cs="Times New Roman"/>
                <w:sz w:val="15"/>
                <w:szCs w:val="15"/>
              </w:rPr>
              <w:t>-0.68</w:t>
            </w:r>
          </w:p>
        </w:tc>
        <w:tc>
          <w:tcPr>
            <w:tcW w:w="0" w:type="auto"/>
          </w:tcPr>
          <w:p w14:paraId="5D3554C4" w14:textId="77777777" w:rsidR="00B1586B" w:rsidRPr="008E2DE4" w:rsidRDefault="00B1586B" w:rsidP="00BD4372">
            <w:pPr>
              <w:cnfStyle w:val="000000100000" w:firstRow="0" w:lastRow="0" w:firstColumn="0" w:lastColumn="0" w:oddVBand="0" w:evenVBand="0" w:oddHBand="1" w:evenHBand="0" w:firstRowFirstColumn="0" w:firstRowLastColumn="0" w:lastRowFirstColumn="0" w:lastRowLastColumn="0"/>
              <w:rPr>
                <w:rFonts w:cs="Times New Roman"/>
                <w:sz w:val="15"/>
                <w:szCs w:val="15"/>
              </w:rPr>
            </w:pPr>
            <w:r w:rsidRPr="008E2DE4">
              <w:rPr>
                <w:rFonts w:eastAsia="Times New Roman" w:cs="Times New Roman"/>
                <w:sz w:val="15"/>
                <w:szCs w:val="15"/>
              </w:rPr>
              <w:t>(0.06)</w:t>
            </w:r>
          </w:p>
        </w:tc>
        <w:tc>
          <w:tcPr>
            <w:tcW w:w="0" w:type="auto"/>
          </w:tcPr>
          <w:p w14:paraId="6201C97A" w14:textId="77777777" w:rsidR="00B1586B" w:rsidRPr="008E2DE4" w:rsidRDefault="00B1586B" w:rsidP="00BD4372">
            <w:pPr>
              <w:cnfStyle w:val="000000100000" w:firstRow="0" w:lastRow="0" w:firstColumn="0" w:lastColumn="0" w:oddVBand="0" w:evenVBand="0" w:oddHBand="1" w:evenHBand="0" w:firstRowFirstColumn="0" w:firstRowLastColumn="0" w:lastRowFirstColumn="0" w:lastRowLastColumn="0"/>
              <w:rPr>
                <w:rFonts w:cs="Times New Roman"/>
                <w:sz w:val="15"/>
                <w:szCs w:val="15"/>
              </w:rPr>
            </w:pPr>
            <w:r w:rsidRPr="008E2DE4">
              <w:rPr>
                <w:rFonts w:cs="Times New Roman"/>
                <w:sz w:val="15"/>
                <w:szCs w:val="15"/>
              </w:rPr>
              <w:t>***</w:t>
            </w:r>
          </w:p>
        </w:tc>
        <w:tc>
          <w:tcPr>
            <w:tcW w:w="0" w:type="auto"/>
          </w:tcPr>
          <w:p w14:paraId="799B4B32" w14:textId="77777777" w:rsidR="00B1586B" w:rsidRPr="008E2DE4" w:rsidRDefault="00B1586B" w:rsidP="00BD4372">
            <w:pPr>
              <w:cnfStyle w:val="000000100000" w:firstRow="0" w:lastRow="0" w:firstColumn="0" w:lastColumn="0" w:oddVBand="0" w:evenVBand="0" w:oddHBand="1" w:evenHBand="0" w:firstRowFirstColumn="0" w:firstRowLastColumn="0" w:lastRowFirstColumn="0" w:lastRowLastColumn="0"/>
              <w:rPr>
                <w:rFonts w:cs="Times New Roman"/>
                <w:sz w:val="15"/>
                <w:szCs w:val="15"/>
              </w:rPr>
            </w:pPr>
            <w:r w:rsidRPr="008E2DE4">
              <w:rPr>
                <w:rFonts w:eastAsia="Times New Roman" w:cs="Times New Roman"/>
                <w:sz w:val="15"/>
                <w:szCs w:val="15"/>
              </w:rPr>
              <w:t>-0.09</w:t>
            </w:r>
          </w:p>
        </w:tc>
        <w:tc>
          <w:tcPr>
            <w:tcW w:w="0" w:type="auto"/>
          </w:tcPr>
          <w:p w14:paraId="55A0C35C" w14:textId="77777777" w:rsidR="00B1586B" w:rsidRPr="008E2DE4" w:rsidRDefault="00B1586B" w:rsidP="00BD4372">
            <w:pPr>
              <w:cnfStyle w:val="000000100000" w:firstRow="0" w:lastRow="0" w:firstColumn="0" w:lastColumn="0" w:oddVBand="0" w:evenVBand="0" w:oddHBand="1" w:evenHBand="0" w:firstRowFirstColumn="0" w:firstRowLastColumn="0" w:lastRowFirstColumn="0" w:lastRowLastColumn="0"/>
              <w:rPr>
                <w:rFonts w:cs="Times New Roman"/>
                <w:sz w:val="15"/>
                <w:szCs w:val="15"/>
              </w:rPr>
            </w:pPr>
            <w:r w:rsidRPr="008E2DE4">
              <w:rPr>
                <w:rFonts w:cs="Times New Roman"/>
                <w:sz w:val="15"/>
                <w:szCs w:val="15"/>
              </w:rPr>
              <w:t>(0.01)</w:t>
            </w:r>
          </w:p>
        </w:tc>
        <w:tc>
          <w:tcPr>
            <w:tcW w:w="0" w:type="auto"/>
          </w:tcPr>
          <w:p w14:paraId="1373868D" w14:textId="79033161" w:rsidR="00B1586B" w:rsidRPr="008E2DE4" w:rsidRDefault="00B1586B" w:rsidP="00BD4372">
            <w:pPr>
              <w:cnfStyle w:val="000000100000" w:firstRow="0" w:lastRow="0" w:firstColumn="0" w:lastColumn="0" w:oddVBand="0" w:evenVBand="0" w:oddHBand="1" w:evenHBand="0" w:firstRowFirstColumn="0" w:firstRowLastColumn="0" w:lastRowFirstColumn="0" w:lastRowLastColumn="0"/>
              <w:rPr>
                <w:rFonts w:cs="Times New Roman"/>
                <w:sz w:val="15"/>
                <w:szCs w:val="15"/>
              </w:rPr>
            </w:pPr>
          </w:p>
        </w:tc>
        <w:tc>
          <w:tcPr>
            <w:tcW w:w="0" w:type="auto"/>
          </w:tcPr>
          <w:p w14:paraId="51FD98CD" w14:textId="7D8F2ECC" w:rsidR="00B1586B" w:rsidRPr="008E2DE4" w:rsidRDefault="00B1586B" w:rsidP="00BD4372">
            <w:pPr>
              <w:cnfStyle w:val="000000100000" w:firstRow="0" w:lastRow="0" w:firstColumn="0" w:lastColumn="0" w:oddVBand="0" w:evenVBand="0" w:oddHBand="1" w:evenHBand="0" w:firstRowFirstColumn="0" w:firstRowLastColumn="0" w:lastRowFirstColumn="0" w:lastRowLastColumn="0"/>
              <w:rPr>
                <w:rFonts w:cs="Times New Roman"/>
                <w:sz w:val="15"/>
                <w:szCs w:val="15"/>
              </w:rPr>
            </w:pPr>
          </w:p>
        </w:tc>
        <w:tc>
          <w:tcPr>
            <w:tcW w:w="0" w:type="auto"/>
          </w:tcPr>
          <w:p w14:paraId="08DBD88D" w14:textId="29034588" w:rsidR="00B1586B" w:rsidRPr="008E2DE4" w:rsidRDefault="00B1586B" w:rsidP="00BD4372">
            <w:pPr>
              <w:cnfStyle w:val="000000100000" w:firstRow="0" w:lastRow="0" w:firstColumn="0" w:lastColumn="0" w:oddVBand="0" w:evenVBand="0" w:oddHBand="1" w:evenHBand="0" w:firstRowFirstColumn="0" w:firstRowLastColumn="0" w:lastRowFirstColumn="0" w:lastRowLastColumn="0"/>
              <w:rPr>
                <w:rFonts w:cs="Times New Roman"/>
                <w:sz w:val="15"/>
                <w:szCs w:val="15"/>
              </w:rPr>
            </w:pPr>
          </w:p>
        </w:tc>
      </w:tr>
      <w:tr w:rsidR="00B4615B" w:rsidRPr="008E2DE4" w14:paraId="7582B22A" w14:textId="77777777" w:rsidTr="00A80D63">
        <w:tc>
          <w:tcPr>
            <w:cnfStyle w:val="001000000000" w:firstRow="0" w:lastRow="0" w:firstColumn="1" w:lastColumn="0" w:oddVBand="0" w:evenVBand="0" w:oddHBand="0" w:evenHBand="0" w:firstRowFirstColumn="0" w:firstRowLastColumn="0" w:lastRowFirstColumn="0" w:lastRowLastColumn="0"/>
            <w:tcW w:w="0" w:type="auto"/>
          </w:tcPr>
          <w:p w14:paraId="68B60CE9" w14:textId="77777777" w:rsidR="00B1586B" w:rsidRPr="008E2DE4" w:rsidRDefault="00B1586B" w:rsidP="00BD4372">
            <w:pPr>
              <w:rPr>
                <w:rFonts w:cs="Times New Roman"/>
                <w:sz w:val="15"/>
                <w:szCs w:val="15"/>
              </w:rPr>
            </w:pPr>
            <w:r w:rsidRPr="008E2DE4">
              <w:rPr>
                <w:rFonts w:cs="Times New Roman"/>
                <w:sz w:val="15"/>
                <w:szCs w:val="15"/>
              </w:rPr>
              <w:t>NS-SEC</w:t>
            </w:r>
          </w:p>
        </w:tc>
        <w:tc>
          <w:tcPr>
            <w:tcW w:w="0" w:type="auto"/>
          </w:tcPr>
          <w:p w14:paraId="2B1A35C4" w14:textId="77777777" w:rsidR="00B1586B" w:rsidRPr="008E2DE4" w:rsidRDefault="00B1586B" w:rsidP="00BD4372">
            <w:pPr>
              <w:cnfStyle w:val="000000000000" w:firstRow="0" w:lastRow="0" w:firstColumn="0" w:lastColumn="0" w:oddVBand="0" w:evenVBand="0" w:oddHBand="0" w:evenHBand="0" w:firstRowFirstColumn="0" w:firstRowLastColumn="0" w:lastRowFirstColumn="0" w:lastRowLastColumn="0"/>
              <w:rPr>
                <w:rFonts w:cs="Times New Roman"/>
                <w:sz w:val="15"/>
                <w:szCs w:val="15"/>
              </w:rPr>
            </w:pPr>
          </w:p>
        </w:tc>
        <w:tc>
          <w:tcPr>
            <w:tcW w:w="0" w:type="auto"/>
          </w:tcPr>
          <w:p w14:paraId="278D61FE" w14:textId="77777777" w:rsidR="00B1586B" w:rsidRPr="008E2DE4" w:rsidRDefault="00B1586B" w:rsidP="00BD4372">
            <w:pPr>
              <w:cnfStyle w:val="000000000000" w:firstRow="0" w:lastRow="0" w:firstColumn="0" w:lastColumn="0" w:oddVBand="0" w:evenVBand="0" w:oddHBand="0" w:evenHBand="0" w:firstRowFirstColumn="0" w:firstRowLastColumn="0" w:lastRowFirstColumn="0" w:lastRowLastColumn="0"/>
              <w:rPr>
                <w:rFonts w:cs="Times New Roman"/>
                <w:sz w:val="15"/>
                <w:szCs w:val="15"/>
              </w:rPr>
            </w:pPr>
          </w:p>
        </w:tc>
        <w:tc>
          <w:tcPr>
            <w:tcW w:w="0" w:type="auto"/>
          </w:tcPr>
          <w:p w14:paraId="75F5132E" w14:textId="77777777" w:rsidR="00B1586B" w:rsidRPr="008E2DE4" w:rsidRDefault="00B1586B" w:rsidP="00BD4372">
            <w:pPr>
              <w:cnfStyle w:val="000000000000" w:firstRow="0" w:lastRow="0" w:firstColumn="0" w:lastColumn="0" w:oddVBand="0" w:evenVBand="0" w:oddHBand="0" w:evenHBand="0" w:firstRowFirstColumn="0" w:firstRowLastColumn="0" w:lastRowFirstColumn="0" w:lastRowLastColumn="0"/>
              <w:rPr>
                <w:rFonts w:cs="Times New Roman"/>
                <w:sz w:val="15"/>
                <w:szCs w:val="15"/>
              </w:rPr>
            </w:pPr>
          </w:p>
        </w:tc>
        <w:tc>
          <w:tcPr>
            <w:tcW w:w="0" w:type="auto"/>
          </w:tcPr>
          <w:p w14:paraId="55EDB79B" w14:textId="77777777" w:rsidR="00B1586B" w:rsidRPr="008E2DE4" w:rsidRDefault="00B1586B" w:rsidP="00BD4372">
            <w:pPr>
              <w:cnfStyle w:val="000000000000" w:firstRow="0" w:lastRow="0" w:firstColumn="0" w:lastColumn="0" w:oddVBand="0" w:evenVBand="0" w:oddHBand="0" w:evenHBand="0" w:firstRowFirstColumn="0" w:firstRowLastColumn="0" w:lastRowFirstColumn="0" w:lastRowLastColumn="0"/>
              <w:rPr>
                <w:rFonts w:cs="Times New Roman"/>
                <w:sz w:val="15"/>
                <w:szCs w:val="15"/>
              </w:rPr>
            </w:pPr>
          </w:p>
        </w:tc>
        <w:tc>
          <w:tcPr>
            <w:tcW w:w="0" w:type="auto"/>
          </w:tcPr>
          <w:p w14:paraId="1BA9A4BB" w14:textId="77777777" w:rsidR="00B1586B" w:rsidRPr="008E2DE4" w:rsidRDefault="00B1586B" w:rsidP="00BD4372">
            <w:pPr>
              <w:cnfStyle w:val="000000000000" w:firstRow="0" w:lastRow="0" w:firstColumn="0" w:lastColumn="0" w:oddVBand="0" w:evenVBand="0" w:oddHBand="0" w:evenHBand="0" w:firstRowFirstColumn="0" w:firstRowLastColumn="0" w:lastRowFirstColumn="0" w:lastRowLastColumn="0"/>
              <w:rPr>
                <w:rFonts w:cs="Times New Roman"/>
                <w:sz w:val="15"/>
                <w:szCs w:val="15"/>
              </w:rPr>
            </w:pPr>
          </w:p>
        </w:tc>
        <w:tc>
          <w:tcPr>
            <w:tcW w:w="0" w:type="auto"/>
          </w:tcPr>
          <w:p w14:paraId="5621513B" w14:textId="77777777" w:rsidR="00B1586B" w:rsidRPr="008E2DE4" w:rsidRDefault="00B1586B" w:rsidP="00BD4372">
            <w:pPr>
              <w:cnfStyle w:val="000000000000" w:firstRow="0" w:lastRow="0" w:firstColumn="0" w:lastColumn="0" w:oddVBand="0" w:evenVBand="0" w:oddHBand="0" w:evenHBand="0" w:firstRowFirstColumn="0" w:firstRowLastColumn="0" w:lastRowFirstColumn="0" w:lastRowLastColumn="0"/>
              <w:rPr>
                <w:rFonts w:cs="Times New Roman"/>
                <w:sz w:val="15"/>
                <w:szCs w:val="15"/>
              </w:rPr>
            </w:pPr>
          </w:p>
        </w:tc>
        <w:tc>
          <w:tcPr>
            <w:tcW w:w="0" w:type="auto"/>
          </w:tcPr>
          <w:p w14:paraId="57362038" w14:textId="77777777" w:rsidR="00B1586B" w:rsidRPr="008E2DE4" w:rsidRDefault="00B1586B" w:rsidP="00BD4372">
            <w:pPr>
              <w:cnfStyle w:val="000000000000" w:firstRow="0" w:lastRow="0" w:firstColumn="0" w:lastColumn="0" w:oddVBand="0" w:evenVBand="0" w:oddHBand="0" w:evenHBand="0" w:firstRowFirstColumn="0" w:firstRowLastColumn="0" w:lastRowFirstColumn="0" w:lastRowLastColumn="0"/>
              <w:rPr>
                <w:rFonts w:cs="Times New Roman"/>
                <w:sz w:val="15"/>
                <w:szCs w:val="15"/>
              </w:rPr>
            </w:pPr>
          </w:p>
        </w:tc>
        <w:tc>
          <w:tcPr>
            <w:tcW w:w="0" w:type="auto"/>
          </w:tcPr>
          <w:p w14:paraId="527EF1BD" w14:textId="77777777" w:rsidR="00B1586B" w:rsidRPr="008E2DE4" w:rsidRDefault="00B1586B" w:rsidP="00BD4372">
            <w:pPr>
              <w:cnfStyle w:val="000000000000" w:firstRow="0" w:lastRow="0" w:firstColumn="0" w:lastColumn="0" w:oddVBand="0" w:evenVBand="0" w:oddHBand="0" w:evenHBand="0" w:firstRowFirstColumn="0" w:firstRowLastColumn="0" w:lastRowFirstColumn="0" w:lastRowLastColumn="0"/>
              <w:rPr>
                <w:rFonts w:cs="Times New Roman"/>
                <w:sz w:val="15"/>
                <w:szCs w:val="15"/>
              </w:rPr>
            </w:pPr>
          </w:p>
        </w:tc>
        <w:tc>
          <w:tcPr>
            <w:tcW w:w="0" w:type="auto"/>
          </w:tcPr>
          <w:p w14:paraId="6B0CC0FD" w14:textId="77777777" w:rsidR="00B1586B" w:rsidRPr="008E2DE4" w:rsidRDefault="00B1586B" w:rsidP="00BD4372">
            <w:pPr>
              <w:cnfStyle w:val="000000000000" w:firstRow="0" w:lastRow="0" w:firstColumn="0" w:lastColumn="0" w:oddVBand="0" w:evenVBand="0" w:oddHBand="0" w:evenHBand="0" w:firstRowFirstColumn="0" w:firstRowLastColumn="0" w:lastRowFirstColumn="0" w:lastRowLastColumn="0"/>
              <w:rPr>
                <w:rFonts w:cs="Times New Roman"/>
                <w:sz w:val="15"/>
                <w:szCs w:val="15"/>
              </w:rPr>
            </w:pPr>
          </w:p>
        </w:tc>
        <w:tc>
          <w:tcPr>
            <w:tcW w:w="0" w:type="auto"/>
          </w:tcPr>
          <w:p w14:paraId="6354A83D" w14:textId="77777777" w:rsidR="00B1586B" w:rsidRPr="008E2DE4" w:rsidRDefault="00B1586B" w:rsidP="00BD4372">
            <w:pPr>
              <w:cnfStyle w:val="000000000000" w:firstRow="0" w:lastRow="0" w:firstColumn="0" w:lastColumn="0" w:oddVBand="0" w:evenVBand="0" w:oddHBand="0" w:evenHBand="0" w:firstRowFirstColumn="0" w:firstRowLastColumn="0" w:lastRowFirstColumn="0" w:lastRowLastColumn="0"/>
              <w:rPr>
                <w:rFonts w:cs="Times New Roman"/>
                <w:sz w:val="15"/>
                <w:szCs w:val="15"/>
              </w:rPr>
            </w:pPr>
          </w:p>
        </w:tc>
        <w:tc>
          <w:tcPr>
            <w:tcW w:w="0" w:type="auto"/>
          </w:tcPr>
          <w:p w14:paraId="41C70F97" w14:textId="77777777" w:rsidR="00B1586B" w:rsidRPr="008E2DE4" w:rsidRDefault="00B1586B" w:rsidP="00BD4372">
            <w:pPr>
              <w:cnfStyle w:val="000000000000" w:firstRow="0" w:lastRow="0" w:firstColumn="0" w:lastColumn="0" w:oddVBand="0" w:evenVBand="0" w:oddHBand="0" w:evenHBand="0" w:firstRowFirstColumn="0" w:firstRowLastColumn="0" w:lastRowFirstColumn="0" w:lastRowLastColumn="0"/>
              <w:rPr>
                <w:rFonts w:cs="Times New Roman"/>
                <w:sz w:val="15"/>
                <w:szCs w:val="15"/>
              </w:rPr>
            </w:pPr>
          </w:p>
        </w:tc>
        <w:tc>
          <w:tcPr>
            <w:tcW w:w="0" w:type="auto"/>
          </w:tcPr>
          <w:p w14:paraId="0CADEF1F" w14:textId="77777777" w:rsidR="00B1586B" w:rsidRPr="008E2DE4" w:rsidRDefault="00B1586B" w:rsidP="00BD4372">
            <w:pPr>
              <w:cnfStyle w:val="000000000000" w:firstRow="0" w:lastRow="0" w:firstColumn="0" w:lastColumn="0" w:oddVBand="0" w:evenVBand="0" w:oddHBand="0" w:evenHBand="0" w:firstRowFirstColumn="0" w:firstRowLastColumn="0" w:lastRowFirstColumn="0" w:lastRowLastColumn="0"/>
              <w:rPr>
                <w:rFonts w:cs="Times New Roman"/>
                <w:sz w:val="15"/>
                <w:szCs w:val="15"/>
              </w:rPr>
            </w:pPr>
          </w:p>
        </w:tc>
        <w:tc>
          <w:tcPr>
            <w:tcW w:w="0" w:type="auto"/>
          </w:tcPr>
          <w:p w14:paraId="07BB34E2" w14:textId="77777777" w:rsidR="00B1586B" w:rsidRPr="008E2DE4" w:rsidRDefault="00B1586B" w:rsidP="00BD4372">
            <w:pPr>
              <w:cnfStyle w:val="000000000000" w:firstRow="0" w:lastRow="0" w:firstColumn="0" w:lastColumn="0" w:oddVBand="0" w:evenVBand="0" w:oddHBand="0" w:evenHBand="0" w:firstRowFirstColumn="0" w:firstRowLastColumn="0" w:lastRowFirstColumn="0" w:lastRowLastColumn="0"/>
              <w:rPr>
                <w:rFonts w:cs="Times New Roman"/>
                <w:sz w:val="15"/>
                <w:szCs w:val="15"/>
              </w:rPr>
            </w:pPr>
          </w:p>
        </w:tc>
        <w:tc>
          <w:tcPr>
            <w:tcW w:w="0" w:type="auto"/>
          </w:tcPr>
          <w:p w14:paraId="33E8738E" w14:textId="77777777" w:rsidR="00B1586B" w:rsidRPr="008E2DE4" w:rsidRDefault="00B1586B" w:rsidP="00BD4372">
            <w:pPr>
              <w:cnfStyle w:val="000000000000" w:firstRow="0" w:lastRow="0" w:firstColumn="0" w:lastColumn="0" w:oddVBand="0" w:evenVBand="0" w:oddHBand="0" w:evenHBand="0" w:firstRowFirstColumn="0" w:firstRowLastColumn="0" w:lastRowFirstColumn="0" w:lastRowLastColumn="0"/>
              <w:rPr>
                <w:rFonts w:cs="Times New Roman"/>
                <w:sz w:val="15"/>
                <w:szCs w:val="15"/>
              </w:rPr>
            </w:pPr>
          </w:p>
        </w:tc>
        <w:tc>
          <w:tcPr>
            <w:tcW w:w="0" w:type="auto"/>
          </w:tcPr>
          <w:p w14:paraId="77A5E3ED" w14:textId="77777777" w:rsidR="00B1586B" w:rsidRPr="008E2DE4" w:rsidRDefault="00B1586B" w:rsidP="00BD4372">
            <w:pPr>
              <w:cnfStyle w:val="000000000000" w:firstRow="0" w:lastRow="0" w:firstColumn="0" w:lastColumn="0" w:oddVBand="0" w:evenVBand="0" w:oddHBand="0" w:evenHBand="0" w:firstRowFirstColumn="0" w:firstRowLastColumn="0" w:lastRowFirstColumn="0" w:lastRowLastColumn="0"/>
              <w:rPr>
                <w:rFonts w:cs="Times New Roman"/>
                <w:sz w:val="15"/>
                <w:szCs w:val="15"/>
              </w:rPr>
            </w:pPr>
          </w:p>
        </w:tc>
        <w:tc>
          <w:tcPr>
            <w:tcW w:w="0" w:type="auto"/>
          </w:tcPr>
          <w:p w14:paraId="3225F708" w14:textId="77777777" w:rsidR="00B1586B" w:rsidRPr="008E2DE4" w:rsidRDefault="00B1586B" w:rsidP="00BD4372">
            <w:pPr>
              <w:cnfStyle w:val="000000000000" w:firstRow="0" w:lastRow="0" w:firstColumn="0" w:lastColumn="0" w:oddVBand="0" w:evenVBand="0" w:oddHBand="0" w:evenHBand="0" w:firstRowFirstColumn="0" w:firstRowLastColumn="0" w:lastRowFirstColumn="0" w:lastRowLastColumn="0"/>
              <w:rPr>
                <w:rFonts w:cs="Times New Roman"/>
                <w:sz w:val="15"/>
                <w:szCs w:val="15"/>
              </w:rPr>
            </w:pPr>
          </w:p>
        </w:tc>
      </w:tr>
      <w:tr w:rsidR="00880A5E" w:rsidRPr="008E2DE4" w14:paraId="17452D15" w14:textId="77777777" w:rsidTr="00A80D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1F9E14E" w14:textId="40712E66" w:rsidR="00880A5E" w:rsidRPr="008E2DE4" w:rsidRDefault="00880A5E" w:rsidP="00880A5E">
            <w:pPr>
              <w:rPr>
                <w:rFonts w:cs="Times New Roman"/>
                <w:sz w:val="15"/>
                <w:szCs w:val="15"/>
              </w:rPr>
            </w:pPr>
            <w:r w:rsidRPr="008E2DE4">
              <w:rPr>
                <w:rFonts w:eastAsia="Times New Roman" w:cs="Times New Roman"/>
                <w:i/>
                <w:iCs/>
                <w:sz w:val="15"/>
                <w:szCs w:val="15"/>
              </w:rPr>
              <w:t xml:space="preserve">  1.1 Large employers and higher managerial occupations</w:t>
            </w:r>
          </w:p>
        </w:tc>
        <w:tc>
          <w:tcPr>
            <w:tcW w:w="0" w:type="auto"/>
          </w:tcPr>
          <w:p w14:paraId="5A45447A" w14:textId="77777777" w:rsidR="00880A5E" w:rsidRPr="008E2DE4" w:rsidRDefault="00880A5E" w:rsidP="00880A5E">
            <w:pPr>
              <w:cnfStyle w:val="000000100000" w:firstRow="0" w:lastRow="0" w:firstColumn="0" w:lastColumn="0" w:oddVBand="0" w:evenVBand="0" w:oddHBand="1" w:evenHBand="0" w:firstRowFirstColumn="0" w:firstRowLastColumn="0" w:lastRowFirstColumn="0" w:lastRowLastColumn="0"/>
              <w:rPr>
                <w:rFonts w:cs="Times New Roman"/>
                <w:sz w:val="15"/>
                <w:szCs w:val="15"/>
              </w:rPr>
            </w:pPr>
            <w:r w:rsidRPr="008E2DE4">
              <w:rPr>
                <w:rFonts w:eastAsia="Times New Roman" w:cs="Times New Roman"/>
                <w:sz w:val="15"/>
                <w:szCs w:val="15"/>
              </w:rPr>
              <w:t>0.02</w:t>
            </w:r>
          </w:p>
        </w:tc>
        <w:tc>
          <w:tcPr>
            <w:tcW w:w="0" w:type="auto"/>
          </w:tcPr>
          <w:p w14:paraId="2E60DFAD" w14:textId="77777777" w:rsidR="00880A5E" w:rsidRPr="008E2DE4" w:rsidRDefault="00880A5E" w:rsidP="00880A5E">
            <w:pPr>
              <w:cnfStyle w:val="000000100000" w:firstRow="0" w:lastRow="0" w:firstColumn="0" w:lastColumn="0" w:oddVBand="0" w:evenVBand="0" w:oddHBand="1" w:evenHBand="0" w:firstRowFirstColumn="0" w:firstRowLastColumn="0" w:lastRowFirstColumn="0" w:lastRowLastColumn="0"/>
              <w:rPr>
                <w:rFonts w:cs="Times New Roman"/>
                <w:sz w:val="15"/>
                <w:szCs w:val="15"/>
              </w:rPr>
            </w:pPr>
            <w:r w:rsidRPr="008E2DE4">
              <w:rPr>
                <w:rFonts w:eastAsia="Times New Roman" w:cs="Times New Roman"/>
                <w:sz w:val="15"/>
                <w:szCs w:val="15"/>
              </w:rPr>
              <w:t>(0.19)</w:t>
            </w:r>
          </w:p>
        </w:tc>
        <w:tc>
          <w:tcPr>
            <w:tcW w:w="0" w:type="auto"/>
          </w:tcPr>
          <w:p w14:paraId="5571C424" w14:textId="77777777" w:rsidR="00880A5E" w:rsidRPr="008E2DE4" w:rsidRDefault="00880A5E" w:rsidP="00880A5E">
            <w:pPr>
              <w:cnfStyle w:val="000000100000" w:firstRow="0" w:lastRow="0" w:firstColumn="0" w:lastColumn="0" w:oddVBand="0" w:evenVBand="0" w:oddHBand="1" w:evenHBand="0" w:firstRowFirstColumn="0" w:firstRowLastColumn="0" w:lastRowFirstColumn="0" w:lastRowLastColumn="0"/>
              <w:rPr>
                <w:rFonts w:cs="Times New Roman"/>
                <w:sz w:val="15"/>
                <w:szCs w:val="15"/>
              </w:rPr>
            </w:pPr>
          </w:p>
        </w:tc>
        <w:tc>
          <w:tcPr>
            <w:tcW w:w="0" w:type="auto"/>
          </w:tcPr>
          <w:p w14:paraId="087E802F" w14:textId="77777777" w:rsidR="00880A5E" w:rsidRPr="008E2DE4" w:rsidRDefault="00880A5E" w:rsidP="00880A5E">
            <w:pPr>
              <w:cnfStyle w:val="000000100000" w:firstRow="0" w:lastRow="0" w:firstColumn="0" w:lastColumn="0" w:oddVBand="0" w:evenVBand="0" w:oddHBand="1" w:evenHBand="0" w:firstRowFirstColumn="0" w:firstRowLastColumn="0" w:lastRowFirstColumn="0" w:lastRowLastColumn="0"/>
              <w:rPr>
                <w:rFonts w:cs="Times New Roman"/>
                <w:sz w:val="15"/>
                <w:szCs w:val="15"/>
              </w:rPr>
            </w:pPr>
            <w:r w:rsidRPr="008E2DE4">
              <w:rPr>
                <w:rFonts w:eastAsia="Times New Roman" w:cs="Times New Roman"/>
                <w:sz w:val="15"/>
                <w:szCs w:val="15"/>
              </w:rPr>
              <w:t>0.00</w:t>
            </w:r>
          </w:p>
        </w:tc>
        <w:tc>
          <w:tcPr>
            <w:tcW w:w="0" w:type="auto"/>
          </w:tcPr>
          <w:p w14:paraId="78083C26" w14:textId="77777777" w:rsidR="00880A5E" w:rsidRPr="008E2DE4" w:rsidRDefault="00880A5E" w:rsidP="00880A5E">
            <w:pPr>
              <w:cnfStyle w:val="000000100000" w:firstRow="0" w:lastRow="0" w:firstColumn="0" w:lastColumn="0" w:oddVBand="0" w:evenVBand="0" w:oddHBand="1" w:evenHBand="0" w:firstRowFirstColumn="0" w:firstRowLastColumn="0" w:lastRowFirstColumn="0" w:lastRowLastColumn="0"/>
              <w:rPr>
                <w:rFonts w:cs="Times New Roman"/>
                <w:sz w:val="15"/>
                <w:szCs w:val="15"/>
              </w:rPr>
            </w:pPr>
            <w:r w:rsidRPr="008E2DE4">
              <w:rPr>
                <w:rFonts w:eastAsia="Times New Roman" w:cs="Times New Roman"/>
                <w:sz w:val="15"/>
                <w:szCs w:val="15"/>
              </w:rPr>
              <w:t>(0.03)</w:t>
            </w:r>
          </w:p>
        </w:tc>
        <w:tc>
          <w:tcPr>
            <w:tcW w:w="0" w:type="auto"/>
          </w:tcPr>
          <w:p w14:paraId="6EF87D08" w14:textId="77777777" w:rsidR="00880A5E" w:rsidRPr="008E2DE4" w:rsidRDefault="00880A5E" w:rsidP="00880A5E">
            <w:pPr>
              <w:cnfStyle w:val="000000100000" w:firstRow="0" w:lastRow="0" w:firstColumn="0" w:lastColumn="0" w:oddVBand="0" w:evenVBand="0" w:oddHBand="1" w:evenHBand="0" w:firstRowFirstColumn="0" w:firstRowLastColumn="0" w:lastRowFirstColumn="0" w:lastRowLastColumn="0"/>
              <w:rPr>
                <w:rFonts w:cs="Times New Roman"/>
                <w:sz w:val="15"/>
                <w:szCs w:val="15"/>
              </w:rPr>
            </w:pPr>
            <w:r w:rsidRPr="008E2DE4">
              <w:rPr>
                <w:rFonts w:cs="Times New Roman"/>
                <w:sz w:val="15"/>
                <w:szCs w:val="15"/>
              </w:rPr>
              <w:t>0.17</w:t>
            </w:r>
          </w:p>
        </w:tc>
        <w:tc>
          <w:tcPr>
            <w:tcW w:w="0" w:type="auto"/>
          </w:tcPr>
          <w:p w14:paraId="4DE1863B" w14:textId="77777777" w:rsidR="00880A5E" w:rsidRPr="008E2DE4" w:rsidRDefault="00880A5E" w:rsidP="00880A5E">
            <w:pPr>
              <w:cnfStyle w:val="000000100000" w:firstRow="0" w:lastRow="0" w:firstColumn="0" w:lastColumn="0" w:oddVBand="0" w:evenVBand="0" w:oddHBand="1" w:evenHBand="0" w:firstRowFirstColumn="0" w:firstRowLastColumn="0" w:lastRowFirstColumn="0" w:lastRowLastColumn="0"/>
              <w:rPr>
                <w:rFonts w:cs="Times New Roman"/>
                <w:sz w:val="15"/>
                <w:szCs w:val="15"/>
              </w:rPr>
            </w:pPr>
            <w:r w:rsidRPr="008E2DE4">
              <w:rPr>
                <w:rFonts w:cs="Times New Roman"/>
                <w:sz w:val="15"/>
                <w:szCs w:val="15"/>
              </w:rPr>
              <w:t xml:space="preserve">-0.36       </w:t>
            </w:r>
          </w:p>
        </w:tc>
        <w:tc>
          <w:tcPr>
            <w:tcW w:w="0" w:type="auto"/>
          </w:tcPr>
          <w:p w14:paraId="5FE755AE" w14:textId="77777777" w:rsidR="00880A5E" w:rsidRPr="008E2DE4" w:rsidRDefault="00880A5E" w:rsidP="00880A5E">
            <w:pPr>
              <w:cnfStyle w:val="000000100000" w:firstRow="0" w:lastRow="0" w:firstColumn="0" w:lastColumn="0" w:oddVBand="0" w:evenVBand="0" w:oddHBand="1" w:evenHBand="0" w:firstRowFirstColumn="0" w:firstRowLastColumn="0" w:lastRowFirstColumn="0" w:lastRowLastColumn="0"/>
              <w:rPr>
                <w:rFonts w:cs="Times New Roman"/>
                <w:sz w:val="15"/>
                <w:szCs w:val="15"/>
              </w:rPr>
            </w:pPr>
            <w:r w:rsidRPr="008E2DE4">
              <w:rPr>
                <w:rFonts w:cs="Times New Roman"/>
                <w:sz w:val="15"/>
                <w:szCs w:val="15"/>
              </w:rPr>
              <w:t>0.40</w:t>
            </w:r>
          </w:p>
        </w:tc>
        <w:tc>
          <w:tcPr>
            <w:tcW w:w="0" w:type="auto"/>
          </w:tcPr>
          <w:p w14:paraId="48CEE2A8" w14:textId="77777777" w:rsidR="00880A5E" w:rsidRPr="008E2DE4" w:rsidRDefault="00880A5E" w:rsidP="00880A5E">
            <w:pPr>
              <w:cnfStyle w:val="000000100000" w:firstRow="0" w:lastRow="0" w:firstColumn="0" w:lastColumn="0" w:oddVBand="0" w:evenVBand="0" w:oddHBand="1" w:evenHBand="0" w:firstRowFirstColumn="0" w:firstRowLastColumn="0" w:lastRowFirstColumn="0" w:lastRowLastColumn="0"/>
              <w:rPr>
                <w:rFonts w:cs="Times New Roman"/>
                <w:sz w:val="15"/>
                <w:szCs w:val="15"/>
              </w:rPr>
            </w:pPr>
            <w:r w:rsidRPr="008E2DE4">
              <w:rPr>
                <w:rFonts w:eastAsia="Times New Roman" w:cs="Times New Roman"/>
                <w:sz w:val="15"/>
                <w:szCs w:val="15"/>
              </w:rPr>
              <w:t>-0.17</w:t>
            </w:r>
          </w:p>
        </w:tc>
        <w:tc>
          <w:tcPr>
            <w:tcW w:w="0" w:type="auto"/>
          </w:tcPr>
          <w:p w14:paraId="43DA16D4" w14:textId="77777777" w:rsidR="00880A5E" w:rsidRPr="008E2DE4" w:rsidRDefault="00880A5E" w:rsidP="00880A5E">
            <w:pPr>
              <w:cnfStyle w:val="000000100000" w:firstRow="0" w:lastRow="0" w:firstColumn="0" w:lastColumn="0" w:oddVBand="0" w:evenVBand="0" w:oddHBand="1" w:evenHBand="0" w:firstRowFirstColumn="0" w:firstRowLastColumn="0" w:lastRowFirstColumn="0" w:lastRowLastColumn="0"/>
              <w:rPr>
                <w:rFonts w:cs="Times New Roman"/>
                <w:sz w:val="15"/>
                <w:szCs w:val="15"/>
              </w:rPr>
            </w:pPr>
            <w:r w:rsidRPr="008E2DE4">
              <w:rPr>
                <w:rFonts w:eastAsia="Times New Roman" w:cs="Times New Roman"/>
                <w:sz w:val="15"/>
                <w:szCs w:val="15"/>
              </w:rPr>
              <w:t>(0.91)</w:t>
            </w:r>
          </w:p>
        </w:tc>
        <w:tc>
          <w:tcPr>
            <w:tcW w:w="0" w:type="auto"/>
          </w:tcPr>
          <w:p w14:paraId="20AAAE04" w14:textId="77777777" w:rsidR="00880A5E" w:rsidRPr="008E2DE4" w:rsidRDefault="00880A5E" w:rsidP="00880A5E">
            <w:pPr>
              <w:cnfStyle w:val="000000100000" w:firstRow="0" w:lastRow="0" w:firstColumn="0" w:lastColumn="0" w:oddVBand="0" w:evenVBand="0" w:oddHBand="1" w:evenHBand="0" w:firstRowFirstColumn="0" w:firstRowLastColumn="0" w:lastRowFirstColumn="0" w:lastRowLastColumn="0"/>
              <w:rPr>
                <w:rFonts w:cs="Times New Roman"/>
                <w:sz w:val="15"/>
                <w:szCs w:val="15"/>
              </w:rPr>
            </w:pPr>
          </w:p>
        </w:tc>
        <w:tc>
          <w:tcPr>
            <w:tcW w:w="0" w:type="auto"/>
          </w:tcPr>
          <w:p w14:paraId="4EE2919D" w14:textId="77777777" w:rsidR="00880A5E" w:rsidRPr="008E2DE4" w:rsidRDefault="00880A5E" w:rsidP="00880A5E">
            <w:pPr>
              <w:cnfStyle w:val="000000100000" w:firstRow="0" w:lastRow="0" w:firstColumn="0" w:lastColumn="0" w:oddVBand="0" w:evenVBand="0" w:oddHBand="1" w:evenHBand="0" w:firstRowFirstColumn="0" w:firstRowLastColumn="0" w:lastRowFirstColumn="0" w:lastRowLastColumn="0"/>
              <w:rPr>
                <w:rFonts w:cs="Times New Roman"/>
                <w:sz w:val="15"/>
                <w:szCs w:val="15"/>
              </w:rPr>
            </w:pPr>
            <w:r w:rsidRPr="008E2DE4">
              <w:rPr>
                <w:rFonts w:eastAsia="Times New Roman" w:cs="Times New Roman"/>
                <w:sz w:val="15"/>
                <w:szCs w:val="15"/>
              </w:rPr>
              <w:t>-0.03</w:t>
            </w:r>
          </w:p>
        </w:tc>
        <w:tc>
          <w:tcPr>
            <w:tcW w:w="0" w:type="auto"/>
          </w:tcPr>
          <w:p w14:paraId="64F91CC8" w14:textId="77777777" w:rsidR="00880A5E" w:rsidRPr="008E2DE4" w:rsidRDefault="00880A5E" w:rsidP="00880A5E">
            <w:pPr>
              <w:cnfStyle w:val="000000100000" w:firstRow="0" w:lastRow="0" w:firstColumn="0" w:lastColumn="0" w:oddVBand="0" w:evenVBand="0" w:oddHBand="1" w:evenHBand="0" w:firstRowFirstColumn="0" w:firstRowLastColumn="0" w:lastRowFirstColumn="0" w:lastRowLastColumn="0"/>
              <w:rPr>
                <w:rFonts w:cs="Times New Roman"/>
                <w:sz w:val="15"/>
                <w:szCs w:val="15"/>
              </w:rPr>
            </w:pPr>
            <w:r w:rsidRPr="008E2DE4">
              <w:rPr>
                <w:rFonts w:eastAsia="Times New Roman" w:cs="Times New Roman"/>
                <w:sz w:val="15"/>
                <w:szCs w:val="15"/>
              </w:rPr>
              <w:t>(0.14)</w:t>
            </w:r>
          </w:p>
        </w:tc>
        <w:tc>
          <w:tcPr>
            <w:tcW w:w="0" w:type="auto"/>
          </w:tcPr>
          <w:p w14:paraId="43D22250" w14:textId="77777777" w:rsidR="00880A5E" w:rsidRPr="008E2DE4" w:rsidRDefault="00880A5E" w:rsidP="00880A5E">
            <w:pPr>
              <w:cnfStyle w:val="000000100000" w:firstRow="0" w:lastRow="0" w:firstColumn="0" w:lastColumn="0" w:oddVBand="0" w:evenVBand="0" w:oddHBand="1" w:evenHBand="0" w:firstRowFirstColumn="0" w:firstRowLastColumn="0" w:lastRowFirstColumn="0" w:lastRowLastColumn="0"/>
              <w:rPr>
                <w:rFonts w:cs="Times New Roman"/>
                <w:sz w:val="15"/>
                <w:szCs w:val="15"/>
              </w:rPr>
            </w:pPr>
            <w:r w:rsidRPr="008E2DE4">
              <w:rPr>
                <w:rFonts w:cs="Times New Roman"/>
                <w:sz w:val="15"/>
                <w:szCs w:val="15"/>
              </w:rPr>
              <w:t>0.91</w:t>
            </w:r>
          </w:p>
        </w:tc>
        <w:tc>
          <w:tcPr>
            <w:tcW w:w="0" w:type="auto"/>
          </w:tcPr>
          <w:p w14:paraId="6F7B21FD" w14:textId="77777777" w:rsidR="00880A5E" w:rsidRPr="008E2DE4" w:rsidRDefault="00880A5E" w:rsidP="00880A5E">
            <w:pPr>
              <w:cnfStyle w:val="000000100000" w:firstRow="0" w:lastRow="0" w:firstColumn="0" w:lastColumn="0" w:oddVBand="0" w:evenVBand="0" w:oddHBand="1" w:evenHBand="0" w:firstRowFirstColumn="0" w:firstRowLastColumn="0" w:lastRowFirstColumn="0" w:lastRowLastColumn="0"/>
              <w:rPr>
                <w:rFonts w:cs="Times New Roman"/>
                <w:sz w:val="15"/>
                <w:szCs w:val="15"/>
              </w:rPr>
            </w:pPr>
            <w:r w:rsidRPr="008E2DE4">
              <w:rPr>
                <w:rFonts w:cs="Times New Roman"/>
                <w:sz w:val="15"/>
                <w:szCs w:val="15"/>
              </w:rPr>
              <w:t>-2.19</w:t>
            </w:r>
          </w:p>
        </w:tc>
        <w:tc>
          <w:tcPr>
            <w:tcW w:w="0" w:type="auto"/>
          </w:tcPr>
          <w:p w14:paraId="61D3D953" w14:textId="77777777" w:rsidR="00880A5E" w:rsidRPr="008E2DE4" w:rsidRDefault="00880A5E" w:rsidP="00880A5E">
            <w:pPr>
              <w:cnfStyle w:val="000000100000" w:firstRow="0" w:lastRow="0" w:firstColumn="0" w:lastColumn="0" w:oddVBand="0" w:evenVBand="0" w:oddHBand="1" w:evenHBand="0" w:firstRowFirstColumn="0" w:firstRowLastColumn="0" w:lastRowFirstColumn="0" w:lastRowLastColumn="0"/>
              <w:rPr>
                <w:rFonts w:cs="Times New Roman"/>
                <w:sz w:val="15"/>
                <w:szCs w:val="15"/>
              </w:rPr>
            </w:pPr>
            <w:r w:rsidRPr="008E2DE4">
              <w:rPr>
                <w:rFonts w:cs="Times New Roman"/>
                <w:sz w:val="15"/>
                <w:szCs w:val="15"/>
              </w:rPr>
              <w:t>1.84</w:t>
            </w:r>
          </w:p>
        </w:tc>
      </w:tr>
      <w:tr w:rsidR="00880A5E" w:rsidRPr="008E2DE4" w14:paraId="71062BC3" w14:textId="77777777" w:rsidTr="00A80D63">
        <w:tc>
          <w:tcPr>
            <w:cnfStyle w:val="001000000000" w:firstRow="0" w:lastRow="0" w:firstColumn="1" w:lastColumn="0" w:oddVBand="0" w:evenVBand="0" w:oddHBand="0" w:evenHBand="0" w:firstRowFirstColumn="0" w:firstRowLastColumn="0" w:lastRowFirstColumn="0" w:lastRowLastColumn="0"/>
            <w:tcW w:w="0" w:type="auto"/>
          </w:tcPr>
          <w:p w14:paraId="53DF2FA2" w14:textId="182A6A27" w:rsidR="00880A5E" w:rsidRPr="008E2DE4" w:rsidRDefault="00880A5E" w:rsidP="00880A5E">
            <w:pPr>
              <w:rPr>
                <w:rFonts w:cs="Times New Roman"/>
                <w:sz w:val="15"/>
                <w:szCs w:val="15"/>
              </w:rPr>
            </w:pPr>
            <w:r w:rsidRPr="008E2DE4">
              <w:rPr>
                <w:rFonts w:eastAsia="Times New Roman" w:cs="Times New Roman"/>
                <w:i/>
                <w:iCs/>
                <w:sz w:val="15"/>
                <w:szCs w:val="15"/>
              </w:rPr>
              <w:t xml:space="preserve">  1.2 higher professional   occupations</w:t>
            </w:r>
          </w:p>
        </w:tc>
        <w:tc>
          <w:tcPr>
            <w:tcW w:w="0" w:type="auto"/>
          </w:tcPr>
          <w:p w14:paraId="34332BC0" w14:textId="77777777" w:rsidR="00880A5E" w:rsidRPr="008E2DE4" w:rsidRDefault="00880A5E" w:rsidP="00880A5E">
            <w:pPr>
              <w:cnfStyle w:val="000000000000" w:firstRow="0" w:lastRow="0" w:firstColumn="0" w:lastColumn="0" w:oddVBand="0" w:evenVBand="0" w:oddHBand="0" w:evenHBand="0" w:firstRowFirstColumn="0" w:firstRowLastColumn="0" w:lastRowFirstColumn="0" w:lastRowLastColumn="0"/>
              <w:rPr>
                <w:rFonts w:cs="Times New Roman"/>
                <w:sz w:val="15"/>
                <w:szCs w:val="15"/>
              </w:rPr>
            </w:pPr>
            <w:r w:rsidRPr="008E2DE4">
              <w:rPr>
                <w:rFonts w:eastAsia="Times New Roman" w:cs="Times New Roman"/>
                <w:sz w:val="15"/>
                <w:szCs w:val="15"/>
              </w:rPr>
              <w:t>0.48</w:t>
            </w:r>
          </w:p>
        </w:tc>
        <w:tc>
          <w:tcPr>
            <w:tcW w:w="0" w:type="auto"/>
          </w:tcPr>
          <w:p w14:paraId="2A222CAF" w14:textId="77777777" w:rsidR="00880A5E" w:rsidRPr="008E2DE4" w:rsidRDefault="00880A5E" w:rsidP="00880A5E">
            <w:pPr>
              <w:cnfStyle w:val="000000000000" w:firstRow="0" w:lastRow="0" w:firstColumn="0" w:lastColumn="0" w:oddVBand="0" w:evenVBand="0" w:oddHBand="0" w:evenHBand="0" w:firstRowFirstColumn="0" w:firstRowLastColumn="0" w:lastRowFirstColumn="0" w:lastRowLastColumn="0"/>
              <w:rPr>
                <w:rFonts w:cs="Times New Roman"/>
                <w:sz w:val="15"/>
                <w:szCs w:val="15"/>
              </w:rPr>
            </w:pPr>
            <w:r w:rsidRPr="008E2DE4">
              <w:rPr>
                <w:rFonts w:eastAsia="Times New Roman" w:cs="Times New Roman"/>
                <w:sz w:val="15"/>
                <w:szCs w:val="15"/>
              </w:rPr>
              <w:t>(0.17)</w:t>
            </w:r>
          </w:p>
        </w:tc>
        <w:tc>
          <w:tcPr>
            <w:tcW w:w="0" w:type="auto"/>
          </w:tcPr>
          <w:p w14:paraId="7C18F76F" w14:textId="77777777" w:rsidR="00880A5E" w:rsidRPr="008E2DE4" w:rsidRDefault="00880A5E" w:rsidP="00880A5E">
            <w:pPr>
              <w:cnfStyle w:val="000000000000" w:firstRow="0" w:lastRow="0" w:firstColumn="0" w:lastColumn="0" w:oddVBand="0" w:evenVBand="0" w:oddHBand="0" w:evenHBand="0" w:firstRowFirstColumn="0" w:firstRowLastColumn="0" w:lastRowFirstColumn="0" w:lastRowLastColumn="0"/>
              <w:rPr>
                <w:rFonts w:cs="Times New Roman"/>
                <w:sz w:val="15"/>
                <w:szCs w:val="15"/>
              </w:rPr>
            </w:pPr>
            <w:r w:rsidRPr="008E2DE4">
              <w:rPr>
                <w:rFonts w:eastAsia="Times New Roman" w:cs="Times New Roman"/>
                <w:sz w:val="15"/>
                <w:szCs w:val="15"/>
              </w:rPr>
              <w:t>***</w:t>
            </w:r>
          </w:p>
        </w:tc>
        <w:tc>
          <w:tcPr>
            <w:tcW w:w="0" w:type="auto"/>
          </w:tcPr>
          <w:p w14:paraId="64D95090" w14:textId="77777777" w:rsidR="00880A5E" w:rsidRPr="008E2DE4" w:rsidRDefault="00880A5E" w:rsidP="00880A5E">
            <w:pPr>
              <w:cnfStyle w:val="000000000000" w:firstRow="0" w:lastRow="0" w:firstColumn="0" w:lastColumn="0" w:oddVBand="0" w:evenVBand="0" w:oddHBand="0" w:evenHBand="0" w:firstRowFirstColumn="0" w:firstRowLastColumn="0" w:lastRowFirstColumn="0" w:lastRowLastColumn="0"/>
              <w:rPr>
                <w:rFonts w:cs="Times New Roman"/>
                <w:sz w:val="15"/>
                <w:szCs w:val="15"/>
              </w:rPr>
            </w:pPr>
            <w:r w:rsidRPr="008E2DE4">
              <w:rPr>
                <w:rFonts w:eastAsia="Times New Roman" w:cs="Times New Roman"/>
                <w:sz w:val="15"/>
                <w:szCs w:val="15"/>
              </w:rPr>
              <w:t>0.08</w:t>
            </w:r>
          </w:p>
        </w:tc>
        <w:tc>
          <w:tcPr>
            <w:tcW w:w="0" w:type="auto"/>
          </w:tcPr>
          <w:p w14:paraId="7FF48C3C" w14:textId="77777777" w:rsidR="00880A5E" w:rsidRPr="008E2DE4" w:rsidRDefault="00880A5E" w:rsidP="00880A5E">
            <w:pPr>
              <w:cnfStyle w:val="000000000000" w:firstRow="0" w:lastRow="0" w:firstColumn="0" w:lastColumn="0" w:oddVBand="0" w:evenVBand="0" w:oddHBand="0" w:evenHBand="0" w:firstRowFirstColumn="0" w:firstRowLastColumn="0" w:lastRowFirstColumn="0" w:lastRowLastColumn="0"/>
              <w:rPr>
                <w:rFonts w:cs="Times New Roman"/>
                <w:sz w:val="15"/>
                <w:szCs w:val="15"/>
              </w:rPr>
            </w:pPr>
            <w:r w:rsidRPr="008E2DE4">
              <w:rPr>
                <w:rFonts w:eastAsia="Times New Roman" w:cs="Times New Roman"/>
                <w:sz w:val="15"/>
                <w:szCs w:val="15"/>
              </w:rPr>
              <w:t>(0.03)</w:t>
            </w:r>
          </w:p>
        </w:tc>
        <w:tc>
          <w:tcPr>
            <w:tcW w:w="0" w:type="auto"/>
          </w:tcPr>
          <w:p w14:paraId="63B4D786" w14:textId="77777777" w:rsidR="00880A5E" w:rsidRPr="008E2DE4" w:rsidRDefault="00880A5E" w:rsidP="00880A5E">
            <w:pPr>
              <w:cnfStyle w:val="000000000000" w:firstRow="0" w:lastRow="0" w:firstColumn="0" w:lastColumn="0" w:oddVBand="0" w:evenVBand="0" w:oddHBand="0" w:evenHBand="0" w:firstRowFirstColumn="0" w:firstRowLastColumn="0" w:lastRowFirstColumn="0" w:lastRowLastColumn="0"/>
              <w:rPr>
                <w:rFonts w:cs="Times New Roman"/>
                <w:sz w:val="15"/>
                <w:szCs w:val="15"/>
              </w:rPr>
            </w:pPr>
            <w:r w:rsidRPr="008E2DE4">
              <w:rPr>
                <w:rFonts w:cs="Times New Roman"/>
                <w:sz w:val="15"/>
                <w:szCs w:val="15"/>
              </w:rPr>
              <w:t xml:space="preserve">0.15      </w:t>
            </w:r>
          </w:p>
        </w:tc>
        <w:tc>
          <w:tcPr>
            <w:tcW w:w="0" w:type="auto"/>
          </w:tcPr>
          <w:p w14:paraId="2BBD2817" w14:textId="77777777" w:rsidR="00880A5E" w:rsidRPr="008E2DE4" w:rsidRDefault="00880A5E" w:rsidP="00880A5E">
            <w:pPr>
              <w:cnfStyle w:val="000000000000" w:firstRow="0" w:lastRow="0" w:firstColumn="0" w:lastColumn="0" w:oddVBand="0" w:evenVBand="0" w:oddHBand="0" w:evenHBand="0" w:firstRowFirstColumn="0" w:firstRowLastColumn="0" w:lastRowFirstColumn="0" w:lastRowLastColumn="0"/>
              <w:rPr>
                <w:rFonts w:cs="Times New Roman"/>
                <w:sz w:val="15"/>
                <w:szCs w:val="15"/>
              </w:rPr>
            </w:pPr>
            <w:r w:rsidRPr="008E2DE4">
              <w:rPr>
                <w:rFonts w:cs="Times New Roman"/>
                <w:sz w:val="15"/>
                <w:szCs w:val="15"/>
              </w:rPr>
              <w:t xml:space="preserve">0.14       </w:t>
            </w:r>
          </w:p>
        </w:tc>
        <w:tc>
          <w:tcPr>
            <w:tcW w:w="0" w:type="auto"/>
          </w:tcPr>
          <w:p w14:paraId="12B7D03A" w14:textId="77777777" w:rsidR="00880A5E" w:rsidRPr="008E2DE4" w:rsidRDefault="00880A5E" w:rsidP="00880A5E">
            <w:pPr>
              <w:cnfStyle w:val="000000000000" w:firstRow="0" w:lastRow="0" w:firstColumn="0" w:lastColumn="0" w:oddVBand="0" w:evenVBand="0" w:oddHBand="0" w:evenHBand="0" w:firstRowFirstColumn="0" w:firstRowLastColumn="0" w:lastRowFirstColumn="0" w:lastRowLastColumn="0"/>
              <w:rPr>
                <w:rFonts w:cs="Times New Roman"/>
                <w:sz w:val="15"/>
                <w:szCs w:val="15"/>
              </w:rPr>
            </w:pPr>
            <w:r w:rsidRPr="008E2DE4">
              <w:rPr>
                <w:rFonts w:cs="Times New Roman"/>
                <w:sz w:val="15"/>
                <w:szCs w:val="15"/>
              </w:rPr>
              <w:t>0.82</w:t>
            </w:r>
          </w:p>
        </w:tc>
        <w:tc>
          <w:tcPr>
            <w:tcW w:w="0" w:type="auto"/>
          </w:tcPr>
          <w:p w14:paraId="30BBFAB1" w14:textId="77777777" w:rsidR="00880A5E" w:rsidRPr="008E2DE4" w:rsidRDefault="00880A5E" w:rsidP="00880A5E">
            <w:pPr>
              <w:cnfStyle w:val="000000000000" w:firstRow="0" w:lastRow="0" w:firstColumn="0" w:lastColumn="0" w:oddVBand="0" w:evenVBand="0" w:oddHBand="0" w:evenHBand="0" w:firstRowFirstColumn="0" w:firstRowLastColumn="0" w:lastRowFirstColumn="0" w:lastRowLastColumn="0"/>
              <w:rPr>
                <w:rFonts w:cs="Times New Roman"/>
                <w:sz w:val="15"/>
                <w:szCs w:val="15"/>
              </w:rPr>
            </w:pPr>
            <w:r w:rsidRPr="008E2DE4">
              <w:rPr>
                <w:rFonts w:eastAsia="Times New Roman" w:cs="Times New Roman"/>
                <w:sz w:val="15"/>
                <w:szCs w:val="15"/>
              </w:rPr>
              <w:t>0.25</w:t>
            </w:r>
          </w:p>
        </w:tc>
        <w:tc>
          <w:tcPr>
            <w:tcW w:w="0" w:type="auto"/>
          </w:tcPr>
          <w:p w14:paraId="368D25ED" w14:textId="77777777" w:rsidR="00880A5E" w:rsidRPr="008E2DE4" w:rsidRDefault="00880A5E" w:rsidP="00880A5E">
            <w:pPr>
              <w:cnfStyle w:val="000000000000" w:firstRow="0" w:lastRow="0" w:firstColumn="0" w:lastColumn="0" w:oddVBand="0" w:evenVBand="0" w:oddHBand="0" w:evenHBand="0" w:firstRowFirstColumn="0" w:firstRowLastColumn="0" w:lastRowFirstColumn="0" w:lastRowLastColumn="0"/>
              <w:rPr>
                <w:rFonts w:cs="Times New Roman"/>
                <w:sz w:val="15"/>
                <w:szCs w:val="15"/>
              </w:rPr>
            </w:pPr>
            <w:r w:rsidRPr="008E2DE4">
              <w:rPr>
                <w:rFonts w:eastAsia="Times New Roman" w:cs="Times New Roman"/>
                <w:sz w:val="15"/>
                <w:szCs w:val="15"/>
              </w:rPr>
              <w:t>(0.19)</w:t>
            </w:r>
          </w:p>
        </w:tc>
        <w:tc>
          <w:tcPr>
            <w:tcW w:w="0" w:type="auto"/>
          </w:tcPr>
          <w:p w14:paraId="5FF4D5D4" w14:textId="77777777" w:rsidR="00880A5E" w:rsidRPr="008E2DE4" w:rsidRDefault="00880A5E" w:rsidP="00880A5E">
            <w:pPr>
              <w:cnfStyle w:val="000000000000" w:firstRow="0" w:lastRow="0" w:firstColumn="0" w:lastColumn="0" w:oddVBand="0" w:evenVBand="0" w:oddHBand="0" w:evenHBand="0" w:firstRowFirstColumn="0" w:firstRowLastColumn="0" w:lastRowFirstColumn="0" w:lastRowLastColumn="0"/>
              <w:rPr>
                <w:rFonts w:cs="Times New Roman"/>
                <w:sz w:val="15"/>
                <w:szCs w:val="15"/>
              </w:rPr>
            </w:pPr>
          </w:p>
        </w:tc>
        <w:tc>
          <w:tcPr>
            <w:tcW w:w="0" w:type="auto"/>
          </w:tcPr>
          <w:p w14:paraId="4EBC12F6" w14:textId="77777777" w:rsidR="00880A5E" w:rsidRPr="008E2DE4" w:rsidRDefault="00880A5E" w:rsidP="00880A5E">
            <w:pPr>
              <w:cnfStyle w:val="000000000000" w:firstRow="0" w:lastRow="0" w:firstColumn="0" w:lastColumn="0" w:oddVBand="0" w:evenVBand="0" w:oddHBand="0" w:evenHBand="0" w:firstRowFirstColumn="0" w:firstRowLastColumn="0" w:lastRowFirstColumn="0" w:lastRowLastColumn="0"/>
              <w:rPr>
                <w:rFonts w:cs="Times New Roman"/>
                <w:sz w:val="15"/>
                <w:szCs w:val="15"/>
              </w:rPr>
            </w:pPr>
            <w:r w:rsidRPr="008E2DE4">
              <w:rPr>
                <w:rFonts w:eastAsia="Times New Roman" w:cs="Times New Roman"/>
                <w:sz w:val="15"/>
                <w:szCs w:val="15"/>
              </w:rPr>
              <w:t>0.04</w:t>
            </w:r>
          </w:p>
        </w:tc>
        <w:tc>
          <w:tcPr>
            <w:tcW w:w="0" w:type="auto"/>
          </w:tcPr>
          <w:p w14:paraId="20304541" w14:textId="77777777" w:rsidR="00880A5E" w:rsidRPr="008E2DE4" w:rsidRDefault="00880A5E" w:rsidP="00880A5E">
            <w:pPr>
              <w:cnfStyle w:val="000000000000" w:firstRow="0" w:lastRow="0" w:firstColumn="0" w:lastColumn="0" w:oddVBand="0" w:evenVBand="0" w:oddHBand="0" w:evenHBand="0" w:firstRowFirstColumn="0" w:firstRowLastColumn="0" w:lastRowFirstColumn="0" w:lastRowLastColumn="0"/>
              <w:rPr>
                <w:rFonts w:cs="Times New Roman"/>
                <w:sz w:val="15"/>
                <w:szCs w:val="15"/>
              </w:rPr>
            </w:pPr>
            <w:r w:rsidRPr="008E2DE4">
              <w:rPr>
                <w:rFonts w:eastAsia="Times New Roman" w:cs="Times New Roman"/>
                <w:sz w:val="15"/>
                <w:szCs w:val="15"/>
              </w:rPr>
              <w:t>(0.03)</w:t>
            </w:r>
          </w:p>
        </w:tc>
        <w:tc>
          <w:tcPr>
            <w:tcW w:w="0" w:type="auto"/>
          </w:tcPr>
          <w:p w14:paraId="76DD98F0" w14:textId="77777777" w:rsidR="00880A5E" w:rsidRPr="008E2DE4" w:rsidRDefault="00880A5E" w:rsidP="00880A5E">
            <w:pPr>
              <w:cnfStyle w:val="000000000000" w:firstRow="0" w:lastRow="0" w:firstColumn="0" w:lastColumn="0" w:oddVBand="0" w:evenVBand="0" w:oddHBand="0" w:evenHBand="0" w:firstRowFirstColumn="0" w:firstRowLastColumn="0" w:lastRowFirstColumn="0" w:lastRowLastColumn="0"/>
              <w:rPr>
                <w:rFonts w:cs="Times New Roman"/>
                <w:sz w:val="15"/>
                <w:szCs w:val="15"/>
              </w:rPr>
            </w:pPr>
            <w:r w:rsidRPr="008E2DE4">
              <w:rPr>
                <w:rFonts w:cs="Times New Roman"/>
                <w:sz w:val="15"/>
                <w:szCs w:val="15"/>
              </w:rPr>
              <w:t>0.16</w:t>
            </w:r>
          </w:p>
        </w:tc>
        <w:tc>
          <w:tcPr>
            <w:tcW w:w="0" w:type="auto"/>
          </w:tcPr>
          <w:p w14:paraId="2E413696" w14:textId="77777777" w:rsidR="00880A5E" w:rsidRPr="008E2DE4" w:rsidRDefault="00880A5E" w:rsidP="00880A5E">
            <w:pPr>
              <w:cnfStyle w:val="000000000000" w:firstRow="0" w:lastRow="0" w:firstColumn="0" w:lastColumn="0" w:oddVBand="0" w:evenVBand="0" w:oddHBand="0" w:evenHBand="0" w:firstRowFirstColumn="0" w:firstRowLastColumn="0" w:lastRowFirstColumn="0" w:lastRowLastColumn="0"/>
              <w:rPr>
                <w:rFonts w:cs="Times New Roman"/>
                <w:sz w:val="15"/>
                <w:szCs w:val="15"/>
              </w:rPr>
            </w:pPr>
            <w:r w:rsidRPr="008E2DE4">
              <w:rPr>
                <w:rFonts w:cs="Times New Roman"/>
                <w:sz w:val="15"/>
                <w:szCs w:val="15"/>
              </w:rPr>
              <w:t>-0.11</w:t>
            </w:r>
          </w:p>
        </w:tc>
        <w:tc>
          <w:tcPr>
            <w:tcW w:w="0" w:type="auto"/>
          </w:tcPr>
          <w:p w14:paraId="16D7D4AA" w14:textId="77777777" w:rsidR="00880A5E" w:rsidRPr="008E2DE4" w:rsidRDefault="00880A5E" w:rsidP="00880A5E">
            <w:pPr>
              <w:cnfStyle w:val="000000000000" w:firstRow="0" w:lastRow="0" w:firstColumn="0" w:lastColumn="0" w:oddVBand="0" w:evenVBand="0" w:oddHBand="0" w:evenHBand="0" w:firstRowFirstColumn="0" w:firstRowLastColumn="0" w:lastRowFirstColumn="0" w:lastRowLastColumn="0"/>
              <w:rPr>
                <w:rFonts w:cs="Times New Roman"/>
                <w:sz w:val="15"/>
                <w:szCs w:val="15"/>
              </w:rPr>
            </w:pPr>
            <w:r w:rsidRPr="008E2DE4">
              <w:rPr>
                <w:rFonts w:cs="Times New Roman"/>
                <w:sz w:val="15"/>
                <w:szCs w:val="15"/>
              </w:rPr>
              <w:t>0.61</w:t>
            </w:r>
          </w:p>
        </w:tc>
      </w:tr>
      <w:tr w:rsidR="00880A5E" w:rsidRPr="008E2DE4" w14:paraId="58B9C155" w14:textId="77777777" w:rsidTr="00A80D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4C9C5EA" w14:textId="1426E12E" w:rsidR="00880A5E" w:rsidRPr="008E2DE4" w:rsidRDefault="00880A5E" w:rsidP="00880A5E">
            <w:pPr>
              <w:rPr>
                <w:rFonts w:cs="Times New Roman"/>
                <w:sz w:val="15"/>
                <w:szCs w:val="15"/>
              </w:rPr>
            </w:pPr>
            <w:r w:rsidRPr="008E2DE4">
              <w:rPr>
                <w:rFonts w:eastAsia="Times New Roman" w:cs="Times New Roman"/>
                <w:i/>
                <w:iCs/>
                <w:sz w:val="15"/>
                <w:szCs w:val="15"/>
              </w:rPr>
              <w:t xml:space="preserve">  2 Lower managerial and professional occupations</w:t>
            </w:r>
          </w:p>
        </w:tc>
        <w:tc>
          <w:tcPr>
            <w:tcW w:w="0" w:type="auto"/>
          </w:tcPr>
          <w:p w14:paraId="1BBA4F0B" w14:textId="77777777" w:rsidR="00880A5E" w:rsidRPr="008E2DE4" w:rsidRDefault="00880A5E" w:rsidP="00880A5E">
            <w:pPr>
              <w:cnfStyle w:val="000000100000" w:firstRow="0" w:lastRow="0" w:firstColumn="0" w:lastColumn="0" w:oddVBand="0" w:evenVBand="0" w:oddHBand="1" w:evenHBand="0" w:firstRowFirstColumn="0" w:firstRowLastColumn="0" w:lastRowFirstColumn="0" w:lastRowLastColumn="0"/>
              <w:rPr>
                <w:rFonts w:cs="Times New Roman"/>
                <w:sz w:val="15"/>
                <w:szCs w:val="15"/>
              </w:rPr>
            </w:pPr>
            <w:r w:rsidRPr="008E2DE4">
              <w:rPr>
                <w:rFonts w:cs="Times New Roman"/>
                <w:sz w:val="15"/>
                <w:szCs w:val="15"/>
              </w:rPr>
              <w:t>Ref.</w:t>
            </w:r>
          </w:p>
        </w:tc>
        <w:tc>
          <w:tcPr>
            <w:tcW w:w="0" w:type="auto"/>
          </w:tcPr>
          <w:p w14:paraId="557712D7" w14:textId="1ABD90E1" w:rsidR="00880A5E" w:rsidRPr="008E2DE4" w:rsidRDefault="00880A5E" w:rsidP="00880A5E">
            <w:pPr>
              <w:cnfStyle w:val="000000100000" w:firstRow="0" w:lastRow="0" w:firstColumn="0" w:lastColumn="0" w:oddVBand="0" w:evenVBand="0" w:oddHBand="1" w:evenHBand="0" w:firstRowFirstColumn="0" w:firstRowLastColumn="0" w:lastRowFirstColumn="0" w:lastRowLastColumn="0"/>
              <w:rPr>
                <w:rFonts w:cs="Times New Roman"/>
                <w:sz w:val="15"/>
                <w:szCs w:val="15"/>
              </w:rPr>
            </w:pPr>
          </w:p>
        </w:tc>
        <w:tc>
          <w:tcPr>
            <w:tcW w:w="0" w:type="auto"/>
          </w:tcPr>
          <w:p w14:paraId="541AA4A3" w14:textId="77777777" w:rsidR="00880A5E" w:rsidRPr="008E2DE4" w:rsidRDefault="00880A5E" w:rsidP="00880A5E">
            <w:pPr>
              <w:cnfStyle w:val="000000100000" w:firstRow="0" w:lastRow="0" w:firstColumn="0" w:lastColumn="0" w:oddVBand="0" w:evenVBand="0" w:oddHBand="1" w:evenHBand="0" w:firstRowFirstColumn="0" w:firstRowLastColumn="0" w:lastRowFirstColumn="0" w:lastRowLastColumn="0"/>
              <w:rPr>
                <w:rFonts w:cs="Times New Roman"/>
                <w:sz w:val="15"/>
                <w:szCs w:val="15"/>
              </w:rPr>
            </w:pPr>
          </w:p>
        </w:tc>
        <w:tc>
          <w:tcPr>
            <w:tcW w:w="0" w:type="auto"/>
          </w:tcPr>
          <w:p w14:paraId="1D2AD596" w14:textId="7953B116" w:rsidR="00880A5E" w:rsidRPr="008E2DE4" w:rsidRDefault="00880A5E" w:rsidP="00880A5E">
            <w:pPr>
              <w:cnfStyle w:val="000000100000" w:firstRow="0" w:lastRow="0" w:firstColumn="0" w:lastColumn="0" w:oddVBand="0" w:evenVBand="0" w:oddHBand="1" w:evenHBand="0" w:firstRowFirstColumn="0" w:firstRowLastColumn="0" w:lastRowFirstColumn="0" w:lastRowLastColumn="0"/>
              <w:rPr>
                <w:rFonts w:cs="Times New Roman"/>
                <w:sz w:val="15"/>
                <w:szCs w:val="15"/>
              </w:rPr>
            </w:pPr>
          </w:p>
        </w:tc>
        <w:tc>
          <w:tcPr>
            <w:tcW w:w="0" w:type="auto"/>
          </w:tcPr>
          <w:p w14:paraId="0F50A334" w14:textId="0A8A5E63" w:rsidR="00880A5E" w:rsidRPr="008E2DE4" w:rsidRDefault="00880A5E" w:rsidP="00880A5E">
            <w:pPr>
              <w:cnfStyle w:val="000000100000" w:firstRow="0" w:lastRow="0" w:firstColumn="0" w:lastColumn="0" w:oddVBand="0" w:evenVBand="0" w:oddHBand="1" w:evenHBand="0" w:firstRowFirstColumn="0" w:firstRowLastColumn="0" w:lastRowFirstColumn="0" w:lastRowLastColumn="0"/>
              <w:rPr>
                <w:rFonts w:cs="Times New Roman"/>
                <w:sz w:val="15"/>
                <w:szCs w:val="15"/>
              </w:rPr>
            </w:pPr>
          </w:p>
        </w:tc>
        <w:tc>
          <w:tcPr>
            <w:tcW w:w="0" w:type="auto"/>
          </w:tcPr>
          <w:p w14:paraId="2391AEDA" w14:textId="77777777" w:rsidR="00880A5E" w:rsidRPr="008E2DE4" w:rsidRDefault="00880A5E" w:rsidP="00880A5E">
            <w:pPr>
              <w:cnfStyle w:val="000000100000" w:firstRow="0" w:lastRow="0" w:firstColumn="0" w:lastColumn="0" w:oddVBand="0" w:evenVBand="0" w:oddHBand="1" w:evenHBand="0" w:firstRowFirstColumn="0" w:firstRowLastColumn="0" w:lastRowFirstColumn="0" w:lastRowLastColumn="0"/>
              <w:rPr>
                <w:rFonts w:cs="Times New Roman"/>
                <w:sz w:val="15"/>
                <w:szCs w:val="15"/>
              </w:rPr>
            </w:pPr>
            <w:r w:rsidRPr="008E2DE4">
              <w:rPr>
                <w:rFonts w:cs="Times New Roman"/>
                <w:sz w:val="15"/>
                <w:szCs w:val="15"/>
              </w:rPr>
              <w:t>0.09</w:t>
            </w:r>
          </w:p>
        </w:tc>
        <w:tc>
          <w:tcPr>
            <w:tcW w:w="0" w:type="auto"/>
          </w:tcPr>
          <w:p w14:paraId="26ED9413" w14:textId="77777777" w:rsidR="00880A5E" w:rsidRPr="008E2DE4" w:rsidRDefault="00880A5E" w:rsidP="00880A5E">
            <w:pPr>
              <w:cnfStyle w:val="000000100000" w:firstRow="0" w:lastRow="0" w:firstColumn="0" w:lastColumn="0" w:oddVBand="0" w:evenVBand="0" w:oddHBand="1" w:evenHBand="0" w:firstRowFirstColumn="0" w:firstRowLastColumn="0" w:lastRowFirstColumn="0" w:lastRowLastColumn="0"/>
              <w:rPr>
                <w:rFonts w:cs="Times New Roman"/>
                <w:sz w:val="15"/>
                <w:szCs w:val="15"/>
              </w:rPr>
            </w:pPr>
            <w:r w:rsidRPr="008E2DE4">
              <w:rPr>
                <w:rFonts w:cs="Times New Roman"/>
                <w:sz w:val="15"/>
                <w:szCs w:val="15"/>
              </w:rPr>
              <w:t xml:space="preserve">-0.19      </w:t>
            </w:r>
          </w:p>
        </w:tc>
        <w:tc>
          <w:tcPr>
            <w:tcW w:w="0" w:type="auto"/>
          </w:tcPr>
          <w:p w14:paraId="03565D32" w14:textId="77777777" w:rsidR="00880A5E" w:rsidRPr="008E2DE4" w:rsidRDefault="00880A5E" w:rsidP="00880A5E">
            <w:pPr>
              <w:cnfStyle w:val="000000100000" w:firstRow="0" w:lastRow="0" w:firstColumn="0" w:lastColumn="0" w:oddVBand="0" w:evenVBand="0" w:oddHBand="1" w:evenHBand="0" w:firstRowFirstColumn="0" w:firstRowLastColumn="0" w:lastRowFirstColumn="0" w:lastRowLastColumn="0"/>
              <w:rPr>
                <w:rFonts w:cs="Times New Roman"/>
                <w:sz w:val="15"/>
                <w:szCs w:val="15"/>
              </w:rPr>
            </w:pPr>
            <w:r w:rsidRPr="008E2DE4">
              <w:rPr>
                <w:rFonts w:cs="Times New Roman"/>
                <w:sz w:val="15"/>
                <w:szCs w:val="15"/>
              </w:rPr>
              <w:t>0.19</w:t>
            </w:r>
          </w:p>
        </w:tc>
        <w:tc>
          <w:tcPr>
            <w:tcW w:w="0" w:type="auto"/>
          </w:tcPr>
          <w:p w14:paraId="2341F4CC" w14:textId="4D49DC4D" w:rsidR="00880A5E" w:rsidRPr="008E2DE4" w:rsidRDefault="00880A5E" w:rsidP="00880A5E">
            <w:pPr>
              <w:cnfStyle w:val="000000100000" w:firstRow="0" w:lastRow="0" w:firstColumn="0" w:lastColumn="0" w:oddVBand="0" w:evenVBand="0" w:oddHBand="1" w:evenHBand="0" w:firstRowFirstColumn="0" w:firstRowLastColumn="0" w:lastRowFirstColumn="0" w:lastRowLastColumn="0"/>
              <w:rPr>
                <w:rFonts w:cs="Times New Roman"/>
                <w:sz w:val="15"/>
                <w:szCs w:val="15"/>
              </w:rPr>
            </w:pPr>
          </w:p>
        </w:tc>
        <w:tc>
          <w:tcPr>
            <w:tcW w:w="0" w:type="auto"/>
          </w:tcPr>
          <w:p w14:paraId="34590157" w14:textId="29AF8339" w:rsidR="00880A5E" w:rsidRPr="008E2DE4" w:rsidRDefault="00880A5E" w:rsidP="00880A5E">
            <w:pPr>
              <w:cnfStyle w:val="000000100000" w:firstRow="0" w:lastRow="0" w:firstColumn="0" w:lastColumn="0" w:oddVBand="0" w:evenVBand="0" w:oddHBand="1" w:evenHBand="0" w:firstRowFirstColumn="0" w:firstRowLastColumn="0" w:lastRowFirstColumn="0" w:lastRowLastColumn="0"/>
              <w:rPr>
                <w:rFonts w:cs="Times New Roman"/>
                <w:sz w:val="15"/>
                <w:szCs w:val="15"/>
              </w:rPr>
            </w:pPr>
          </w:p>
        </w:tc>
        <w:tc>
          <w:tcPr>
            <w:tcW w:w="0" w:type="auto"/>
          </w:tcPr>
          <w:p w14:paraId="5595282B" w14:textId="77777777" w:rsidR="00880A5E" w:rsidRPr="008E2DE4" w:rsidRDefault="00880A5E" w:rsidP="00880A5E">
            <w:pPr>
              <w:cnfStyle w:val="000000100000" w:firstRow="0" w:lastRow="0" w:firstColumn="0" w:lastColumn="0" w:oddVBand="0" w:evenVBand="0" w:oddHBand="1" w:evenHBand="0" w:firstRowFirstColumn="0" w:firstRowLastColumn="0" w:lastRowFirstColumn="0" w:lastRowLastColumn="0"/>
              <w:rPr>
                <w:rFonts w:cs="Times New Roman"/>
                <w:sz w:val="15"/>
                <w:szCs w:val="15"/>
              </w:rPr>
            </w:pPr>
          </w:p>
        </w:tc>
        <w:tc>
          <w:tcPr>
            <w:tcW w:w="0" w:type="auto"/>
          </w:tcPr>
          <w:p w14:paraId="5632D0FD" w14:textId="4491D545" w:rsidR="00880A5E" w:rsidRPr="008E2DE4" w:rsidRDefault="00880A5E" w:rsidP="00880A5E">
            <w:pPr>
              <w:cnfStyle w:val="000000100000" w:firstRow="0" w:lastRow="0" w:firstColumn="0" w:lastColumn="0" w:oddVBand="0" w:evenVBand="0" w:oddHBand="1" w:evenHBand="0" w:firstRowFirstColumn="0" w:firstRowLastColumn="0" w:lastRowFirstColumn="0" w:lastRowLastColumn="0"/>
              <w:rPr>
                <w:rFonts w:cs="Times New Roman"/>
                <w:sz w:val="15"/>
                <w:szCs w:val="15"/>
              </w:rPr>
            </w:pPr>
          </w:p>
        </w:tc>
        <w:tc>
          <w:tcPr>
            <w:tcW w:w="0" w:type="auto"/>
          </w:tcPr>
          <w:p w14:paraId="76884BCE" w14:textId="756BD330" w:rsidR="00880A5E" w:rsidRPr="008E2DE4" w:rsidRDefault="00880A5E" w:rsidP="00880A5E">
            <w:pPr>
              <w:cnfStyle w:val="000000100000" w:firstRow="0" w:lastRow="0" w:firstColumn="0" w:lastColumn="0" w:oddVBand="0" w:evenVBand="0" w:oddHBand="1" w:evenHBand="0" w:firstRowFirstColumn="0" w:firstRowLastColumn="0" w:lastRowFirstColumn="0" w:lastRowLastColumn="0"/>
              <w:rPr>
                <w:rFonts w:cs="Times New Roman"/>
                <w:sz w:val="15"/>
                <w:szCs w:val="15"/>
              </w:rPr>
            </w:pPr>
          </w:p>
        </w:tc>
        <w:tc>
          <w:tcPr>
            <w:tcW w:w="0" w:type="auto"/>
          </w:tcPr>
          <w:p w14:paraId="65D10C21" w14:textId="77777777" w:rsidR="00880A5E" w:rsidRPr="008E2DE4" w:rsidRDefault="00880A5E" w:rsidP="00880A5E">
            <w:pPr>
              <w:cnfStyle w:val="000000100000" w:firstRow="0" w:lastRow="0" w:firstColumn="0" w:lastColumn="0" w:oddVBand="0" w:evenVBand="0" w:oddHBand="1" w:evenHBand="0" w:firstRowFirstColumn="0" w:firstRowLastColumn="0" w:lastRowFirstColumn="0" w:lastRowLastColumn="0"/>
              <w:rPr>
                <w:rFonts w:cs="Times New Roman"/>
                <w:sz w:val="15"/>
                <w:szCs w:val="15"/>
              </w:rPr>
            </w:pPr>
            <w:r w:rsidRPr="008E2DE4">
              <w:rPr>
                <w:rFonts w:cs="Times New Roman"/>
                <w:sz w:val="15"/>
                <w:szCs w:val="15"/>
              </w:rPr>
              <w:t>0.11</w:t>
            </w:r>
          </w:p>
        </w:tc>
        <w:tc>
          <w:tcPr>
            <w:tcW w:w="0" w:type="auto"/>
          </w:tcPr>
          <w:p w14:paraId="1FCB3637" w14:textId="77777777" w:rsidR="00880A5E" w:rsidRPr="008E2DE4" w:rsidRDefault="00880A5E" w:rsidP="00880A5E">
            <w:pPr>
              <w:cnfStyle w:val="000000100000" w:firstRow="0" w:lastRow="0" w:firstColumn="0" w:lastColumn="0" w:oddVBand="0" w:evenVBand="0" w:oddHBand="1" w:evenHBand="0" w:firstRowFirstColumn="0" w:firstRowLastColumn="0" w:lastRowFirstColumn="0" w:lastRowLastColumn="0"/>
              <w:rPr>
                <w:rFonts w:cs="Times New Roman"/>
                <w:sz w:val="15"/>
                <w:szCs w:val="15"/>
              </w:rPr>
            </w:pPr>
            <w:r w:rsidRPr="008E2DE4">
              <w:rPr>
                <w:rFonts w:cs="Times New Roman"/>
                <w:sz w:val="15"/>
                <w:szCs w:val="15"/>
              </w:rPr>
              <w:t>-0.24</w:t>
            </w:r>
          </w:p>
        </w:tc>
        <w:tc>
          <w:tcPr>
            <w:tcW w:w="0" w:type="auto"/>
          </w:tcPr>
          <w:p w14:paraId="51EBA8DB" w14:textId="77777777" w:rsidR="00880A5E" w:rsidRPr="008E2DE4" w:rsidRDefault="00880A5E" w:rsidP="00880A5E">
            <w:pPr>
              <w:cnfStyle w:val="000000100000" w:firstRow="0" w:lastRow="0" w:firstColumn="0" w:lastColumn="0" w:oddVBand="0" w:evenVBand="0" w:oddHBand="1" w:evenHBand="0" w:firstRowFirstColumn="0" w:firstRowLastColumn="0" w:lastRowFirstColumn="0" w:lastRowLastColumn="0"/>
              <w:rPr>
                <w:rFonts w:cs="Times New Roman"/>
                <w:sz w:val="15"/>
                <w:szCs w:val="15"/>
              </w:rPr>
            </w:pPr>
            <w:r w:rsidRPr="008E2DE4">
              <w:rPr>
                <w:rFonts w:cs="Times New Roman"/>
                <w:sz w:val="15"/>
                <w:szCs w:val="15"/>
              </w:rPr>
              <w:t>0.24</w:t>
            </w:r>
          </w:p>
        </w:tc>
      </w:tr>
      <w:tr w:rsidR="00880A5E" w:rsidRPr="008E2DE4" w14:paraId="2A5143A5" w14:textId="77777777" w:rsidTr="00A80D63">
        <w:tc>
          <w:tcPr>
            <w:cnfStyle w:val="001000000000" w:firstRow="0" w:lastRow="0" w:firstColumn="1" w:lastColumn="0" w:oddVBand="0" w:evenVBand="0" w:oddHBand="0" w:evenHBand="0" w:firstRowFirstColumn="0" w:firstRowLastColumn="0" w:lastRowFirstColumn="0" w:lastRowLastColumn="0"/>
            <w:tcW w:w="0" w:type="auto"/>
          </w:tcPr>
          <w:p w14:paraId="693AC9AB" w14:textId="42963F62" w:rsidR="00880A5E" w:rsidRPr="008E2DE4" w:rsidRDefault="00880A5E" w:rsidP="00880A5E">
            <w:pPr>
              <w:rPr>
                <w:rFonts w:cs="Times New Roman"/>
                <w:sz w:val="15"/>
                <w:szCs w:val="15"/>
              </w:rPr>
            </w:pPr>
            <w:r w:rsidRPr="008E2DE4">
              <w:rPr>
                <w:rFonts w:eastAsia="Times New Roman" w:cs="Times New Roman"/>
                <w:i/>
                <w:iCs/>
                <w:sz w:val="15"/>
                <w:szCs w:val="15"/>
              </w:rPr>
              <w:t xml:space="preserve">  3 Intermediate occupations</w:t>
            </w:r>
          </w:p>
        </w:tc>
        <w:tc>
          <w:tcPr>
            <w:tcW w:w="0" w:type="auto"/>
          </w:tcPr>
          <w:p w14:paraId="0F57A5A0" w14:textId="77777777" w:rsidR="00880A5E" w:rsidRPr="008E2DE4" w:rsidRDefault="00880A5E" w:rsidP="00880A5E">
            <w:pPr>
              <w:cnfStyle w:val="000000000000" w:firstRow="0" w:lastRow="0" w:firstColumn="0" w:lastColumn="0" w:oddVBand="0" w:evenVBand="0" w:oddHBand="0" w:evenHBand="0" w:firstRowFirstColumn="0" w:firstRowLastColumn="0" w:lastRowFirstColumn="0" w:lastRowLastColumn="0"/>
              <w:rPr>
                <w:rFonts w:cs="Times New Roman"/>
                <w:sz w:val="15"/>
                <w:szCs w:val="15"/>
              </w:rPr>
            </w:pPr>
            <w:r w:rsidRPr="008E2DE4">
              <w:rPr>
                <w:rFonts w:eastAsia="Times New Roman" w:cs="Times New Roman"/>
                <w:sz w:val="15"/>
                <w:szCs w:val="15"/>
              </w:rPr>
              <w:t>-0.25</w:t>
            </w:r>
          </w:p>
        </w:tc>
        <w:tc>
          <w:tcPr>
            <w:tcW w:w="0" w:type="auto"/>
          </w:tcPr>
          <w:p w14:paraId="3079B24F" w14:textId="77777777" w:rsidR="00880A5E" w:rsidRPr="008E2DE4" w:rsidRDefault="00880A5E" w:rsidP="00880A5E">
            <w:pPr>
              <w:cnfStyle w:val="000000000000" w:firstRow="0" w:lastRow="0" w:firstColumn="0" w:lastColumn="0" w:oddVBand="0" w:evenVBand="0" w:oddHBand="0" w:evenHBand="0" w:firstRowFirstColumn="0" w:firstRowLastColumn="0" w:lastRowFirstColumn="0" w:lastRowLastColumn="0"/>
              <w:rPr>
                <w:rFonts w:cs="Times New Roman"/>
                <w:sz w:val="15"/>
                <w:szCs w:val="15"/>
              </w:rPr>
            </w:pPr>
            <w:r w:rsidRPr="008E2DE4">
              <w:rPr>
                <w:rFonts w:eastAsia="Times New Roman" w:cs="Times New Roman"/>
                <w:sz w:val="15"/>
                <w:szCs w:val="15"/>
              </w:rPr>
              <w:t>(0.13)</w:t>
            </w:r>
          </w:p>
        </w:tc>
        <w:tc>
          <w:tcPr>
            <w:tcW w:w="0" w:type="auto"/>
          </w:tcPr>
          <w:p w14:paraId="47BA499B" w14:textId="77777777" w:rsidR="00880A5E" w:rsidRPr="008E2DE4" w:rsidRDefault="00880A5E" w:rsidP="00880A5E">
            <w:pPr>
              <w:cnfStyle w:val="000000000000" w:firstRow="0" w:lastRow="0" w:firstColumn="0" w:lastColumn="0" w:oddVBand="0" w:evenVBand="0" w:oddHBand="0" w:evenHBand="0" w:firstRowFirstColumn="0" w:firstRowLastColumn="0" w:lastRowFirstColumn="0" w:lastRowLastColumn="0"/>
              <w:rPr>
                <w:rFonts w:cs="Times New Roman"/>
                <w:sz w:val="15"/>
                <w:szCs w:val="15"/>
              </w:rPr>
            </w:pPr>
            <w:r w:rsidRPr="008E2DE4">
              <w:rPr>
                <w:rFonts w:cs="Times New Roman"/>
                <w:sz w:val="15"/>
                <w:szCs w:val="15"/>
              </w:rPr>
              <w:t>*</w:t>
            </w:r>
          </w:p>
        </w:tc>
        <w:tc>
          <w:tcPr>
            <w:tcW w:w="0" w:type="auto"/>
          </w:tcPr>
          <w:p w14:paraId="50A68F08" w14:textId="77777777" w:rsidR="00880A5E" w:rsidRPr="008E2DE4" w:rsidRDefault="00880A5E" w:rsidP="00880A5E">
            <w:pPr>
              <w:cnfStyle w:val="000000000000" w:firstRow="0" w:lastRow="0" w:firstColumn="0" w:lastColumn="0" w:oddVBand="0" w:evenVBand="0" w:oddHBand="0" w:evenHBand="0" w:firstRowFirstColumn="0" w:firstRowLastColumn="0" w:lastRowFirstColumn="0" w:lastRowLastColumn="0"/>
              <w:rPr>
                <w:rFonts w:cs="Times New Roman"/>
                <w:sz w:val="15"/>
                <w:szCs w:val="15"/>
              </w:rPr>
            </w:pPr>
            <w:r w:rsidRPr="008E2DE4">
              <w:rPr>
                <w:rFonts w:eastAsia="Times New Roman" w:cs="Times New Roman"/>
                <w:sz w:val="15"/>
                <w:szCs w:val="15"/>
              </w:rPr>
              <w:t>-0.04</w:t>
            </w:r>
          </w:p>
        </w:tc>
        <w:tc>
          <w:tcPr>
            <w:tcW w:w="0" w:type="auto"/>
          </w:tcPr>
          <w:p w14:paraId="20CA09F0" w14:textId="77777777" w:rsidR="00880A5E" w:rsidRPr="008E2DE4" w:rsidRDefault="00880A5E" w:rsidP="00880A5E">
            <w:pPr>
              <w:cnfStyle w:val="000000000000" w:firstRow="0" w:lastRow="0" w:firstColumn="0" w:lastColumn="0" w:oddVBand="0" w:evenVBand="0" w:oddHBand="0" w:evenHBand="0" w:firstRowFirstColumn="0" w:firstRowLastColumn="0" w:lastRowFirstColumn="0" w:lastRowLastColumn="0"/>
              <w:rPr>
                <w:rFonts w:cs="Times New Roman"/>
                <w:sz w:val="15"/>
                <w:szCs w:val="15"/>
              </w:rPr>
            </w:pPr>
            <w:r w:rsidRPr="008E2DE4">
              <w:rPr>
                <w:rFonts w:eastAsia="Times New Roman" w:cs="Times New Roman"/>
                <w:sz w:val="15"/>
                <w:szCs w:val="15"/>
              </w:rPr>
              <w:t>(0.02)</w:t>
            </w:r>
          </w:p>
        </w:tc>
        <w:tc>
          <w:tcPr>
            <w:tcW w:w="0" w:type="auto"/>
          </w:tcPr>
          <w:p w14:paraId="01EC0279" w14:textId="77777777" w:rsidR="00880A5E" w:rsidRPr="008E2DE4" w:rsidRDefault="00880A5E" w:rsidP="00880A5E">
            <w:pPr>
              <w:cnfStyle w:val="000000000000" w:firstRow="0" w:lastRow="0" w:firstColumn="0" w:lastColumn="0" w:oddVBand="0" w:evenVBand="0" w:oddHBand="0" w:evenHBand="0" w:firstRowFirstColumn="0" w:firstRowLastColumn="0" w:lastRowFirstColumn="0" w:lastRowLastColumn="0"/>
              <w:rPr>
                <w:rFonts w:cs="Times New Roman"/>
                <w:sz w:val="15"/>
                <w:szCs w:val="15"/>
              </w:rPr>
            </w:pPr>
            <w:r w:rsidRPr="008E2DE4">
              <w:rPr>
                <w:rFonts w:cs="Times New Roman"/>
                <w:sz w:val="15"/>
                <w:szCs w:val="15"/>
              </w:rPr>
              <w:t xml:space="preserve">0.09     </w:t>
            </w:r>
          </w:p>
        </w:tc>
        <w:tc>
          <w:tcPr>
            <w:tcW w:w="0" w:type="auto"/>
          </w:tcPr>
          <w:p w14:paraId="56279DF8" w14:textId="77777777" w:rsidR="00880A5E" w:rsidRPr="008E2DE4" w:rsidRDefault="00880A5E" w:rsidP="00880A5E">
            <w:pPr>
              <w:cnfStyle w:val="000000000000" w:firstRow="0" w:lastRow="0" w:firstColumn="0" w:lastColumn="0" w:oddVBand="0" w:evenVBand="0" w:oddHBand="0" w:evenHBand="0" w:firstRowFirstColumn="0" w:firstRowLastColumn="0" w:lastRowFirstColumn="0" w:lastRowLastColumn="0"/>
              <w:rPr>
                <w:rFonts w:cs="Times New Roman"/>
                <w:sz w:val="15"/>
                <w:szCs w:val="15"/>
              </w:rPr>
            </w:pPr>
            <w:r w:rsidRPr="008E2DE4">
              <w:rPr>
                <w:rFonts w:cs="Times New Roman"/>
                <w:sz w:val="15"/>
                <w:szCs w:val="15"/>
              </w:rPr>
              <w:t xml:space="preserve">-0.46      </w:t>
            </w:r>
          </w:p>
        </w:tc>
        <w:tc>
          <w:tcPr>
            <w:tcW w:w="0" w:type="auto"/>
          </w:tcPr>
          <w:p w14:paraId="48E40DE9" w14:textId="77777777" w:rsidR="00880A5E" w:rsidRPr="008E2DE4" w:rsidRDefault="00880A5E" w:rsidP="00880A5E">
            <w:pPr>
              <w:cnfStyle w:val="000000000000" w:firstRow="0" w:lastRow="0" w:firstColumn="0" w:lastColumn="0" w:oddVBand="0" w:evenVBand="0" w:oddHBand="0" w:evenHBand="0" w:firstRowFirstColumn="0" w:firstRowLastColumn="0" w:lastRowFirstColumn="0" w:lastRowLastColumn="0"/>
              <w:rPr>
                <w:rFonts w:cs="Times New Roman"/>
                <w:sz w:val="15"/>
                <w:szCs w:val="15"/>
              </w:rPr>
            </w:pPr>
            <w:r w:rsidRPr="008E2DE4">
              <w:rPr>
                <w:rFonts w:cs="Times New Roman"/>
                <w:sz w:val="15"/>
                <w:szCs w:val="15"/>
              </w:rPr>
              <w:t>-0.04</w:t>
            </w:r>
          </w:p>
        </w:tc>
        <w:tc>
          <w:tcPr>
            <w:tcW w:w="0" w:type="auto"/>
          </w:tcPr>
          <w:p w14:paraId="6FF673D1" w14:textId="77777777" w:rsidR="00880A5E" w:rsidRPr="008E2DE4" w:rsidRDefault="00880A5E" w:rsidP="00880A5E">
            <w:pPr>
              <w:cnfStyle w:val="000000000000" w:firstRow="0" w:lastRow="0" w:firstColumn="0" w:lastColumn="0" w:oddVBand="0" w:evenVBand="0" w:oddHBand="0" w:evenHBand="0" w:firstRowFirstColumn="0" w:firstRowLastColumn="0" w:lastRowFirstColumn="0" w:lastRowLastColumn="0"/>
              <w:rPr>
                <w:rFonts w:cs="Times New Roman"/>
                <w:sz w:val="15"/>
                <w:szCs w:val="15"/>
              </w:rPr>
            </w:pPr>
            <w:r w:rsidRPr="008E2DE4">
              <w:rPr>
                <w:rFonts w:eastAsia="Times New Roman" w:cs="Times New Roman"/>
                <w:sz w:val="15"/>
                <w:szCs w:val="15"/>
              </w:rPr>
              <w:t>-0.19</w:t>
            </w:r>
          </w:p>
        </w:tc>
        <w:tc>
          <w:tcPr>
            <w:tcW w:w="0" w:type="auto"/>
          </w:tcPr>
          <w:p w14:paraId="5CC60066" w14:textId="77777777" w:rsidR="00880A5E" w:rsidRPr="008E2DE4" w:rsidRDefault="00880A5E" w:rsidP="00880A5E">
            <w:pPr>
              <w:cnfStyle w:val="000000000000" w:firstRow="0" w:lastRow="0" w:firstColumn="0" w:lastColumn="0" w:oddVBand="0" w:evenVBand="0" w:oddHBand="0" w:evenHBand="0" w:firstRowFirstColumn="0" w:firstRowLastColumn="0" w:lastRowFirstColumn="0" w:lastRowLastColumn="0"/>
              <w:rPr>
                <w:rFonts w:cs="Times New Roman"/>
                <w:sz w:val="15"/>
                <w:szCs w:val="15"/>
              </w:rPr>
            </w:pPr>
            <w:r w:rsidRPr="008E2DE4">
              <w:rPr>
                <w:rFonts w:eastAsia="Times New Roman" w:cs="Times New Roman"/>
                <w:sz w:val="15"/>
                <w:szCs w:val="15"/>
              </w:rPr>
              <w:t>(0.14)</w:t>
            </w:r>
          </w:p>
        </w:tc>
        <w:tc>
          <w:tcPr>
            <w:tcW w:w="0" w:type="auto"/>
          </w:tcPr>
          <w:p w14:paraId="330A436A" w14:textId="77777777" w:rsidR="00880A5E" w:rsidRPr="008E2DE4" w:rsidRDefault="00880A5E" w:rsidP="00880A5E">
            <w:pPr>
              <w:cnfStyle w:val="000000000000" w:firstRow="0" w:lastRow="0" w:firstColumn="0" w:lastColumn="0" w:oddVBand="0" w:evenVBand="0" w:oddHBand="0" w:evenHBand="0" w:firstRowFirstColumn="0" w:firstRowLastColumn="0" w:lastRowFirstColumn="0" w:lastRowLastColumn="0"/>
              <w:rPr>
                <w:rFonts w:cs="Times New Roman"/>
                <w:sz w:val="15"/>
                <w:szCs w:val="15"/>
              </w:rPr>
            </w:pPr>
          </w:p>
        </w:tc>
        <w:tc>
          <w:tcPr>
            <w:tcW w:w="0" w:type="auto"/>
          </w:tcPr>
          <w:p w14:paraId="2BC904BD" w14:textId="77777777" w:rsidR="00880A5E" w:rsidRPr="008E2DE4" w:rsidRDefault="00880A5E" w:rsidP="00880A5E">
            <w:pPr>
              <w:cnfStyle w:val="000000000000" w:firstRow="0" w:lastRow="0" w:firstColumn="0" w:lastColumn="0" w:oddVBand="0" w:evenVBand="0" w:oddHBand="0" w:evenHBand="0" w:firstRowFirstColumn="0" w:firstRowLastColumn="0" w:lastRowFirstColumn="0" w:lastRowLastColumn="0"/>
              <w:rPr>
                <w:rFonts w:cs="Times New Roman"/>
                <w:sz w:val="15"/>
                <w:szCs w:val="15"/>
              </w:rPr>
            </w:pPr>
            <w:r w:rsidRPr="008E2DE4">
              <w:rPr>
                <w:rFonts w:eastAsia="Times New Roman" w:cs="Times New Roman"/>
                <w:sz w:val="15"/>
                <w:szCs w:val="15"/>
              </w:rPr>
              <w:t>-0.03</w:t>
            </w:r>
          </w:p>
        </w:tc>
        <w:tc>
          <w:tcPr>
            <w:tcW w:w="0" w:type="auto"/>
          </w:tcPr>
          <w:p w14:paraId="59C78839" w14:textId="77777777" w:rsidR="00880A5E" w:rsidRPr="008E2DE4" w:rsidRDefault="00880A5E" w:rsidP="00880A5E">
            <w:pPr>
              <w:cnfStyle w:val="000000000000" w:firstRow="0" w:lastRow="0" w:firstColumn="0" w:lastColumn="0" w:oddVBand="0" w:evenVBand="0" w:oddHBand="0" w:evenHBand="0" w:firstRowFirstColumn="0" w:firstRowLastColumn="0" w:lastRowFirstColumn="0" w:lastRowLastColumn="0"/>
              <w:rPr>
                <w:rFonts w:cs="Times New Roman"/>
                <w:sz w:val="15"/>
                <w:szCs w:val="15"/>
              </w:rPr>
            </w:pPr>
            <w:r w:rsidRPr="008E2DE4">
              <w:rPr>
                <w:rFonts w:eastAsia="Times New Roman" w:cs="Times New Roman"/>
                <w:sz w:val="15"/>
                <w:szCs w:val="15"/>
              </w:rPr>
              <w:t>(0.02)</w:t>
            </w:r>
          </w:p>
        </w:tc>
        <w:tc>
          <w:tcPr>
            <w:tcW w:w="0" w:type="auto"/>
          </w:tcPr>
          <w:p w14:paraId="56C1CA13" w14:textId="77777777" w:rsidR="00880A5E" w:rsidRPr="008E2DE4" w:rsidRDefault="00880A5E" w:rsidP="00880A5E">
            <w:pPr>
              <w:cnfStyle w:val="000000000000" w:firstRow="0" w:lastRow="0" w:firstColumn="0" w:lastColumn="0" w:oddVBand="0" w:evenVBand="0" w:oddHBand="0" w:evenHBand="0" w:firstRowFirstColumn="0" w:firstRowLastColumn="0" w:lastRowFirstColumn="0" w:lastRowLastColumn="0"/>
              <w:rPr>
                <w:rFonts w:cs="Times New Roman"/>
                <w:sz w:val="15"/>
                <w:szCs w:val="15"/>
              </w:rPr>
            </w:pPr>
            <w:r w:rsidRPr="008E2DE4">
              <w:rPr>
                <w:rFonts w:cs="Times New Roman"/>
                <w:sz w:val="15"/>
                <w:szCs w:val="15"/>
              </w:rPr>
              <w:t>0.09</w:t>
            </w:r>
          </w:p>
        </w:tc>
        <w:tc>
          <w:tcPr>
            <w:tcW w:w="0" w:type="auto"/>
          </w:tcPr>
          <w:p w14:paraId="63720CCC" w14:textId="77777777" w:rsidR="00880A5E" w:rsidRPr="008E2DE4" w:rsidRDefault="00880A5E" w:rsidP="00880A5E">
            <w:pPr>
              <w:cnfStyle w:val="000000000000" w:firstRow="0" w:lastRow="0" w:firstColumn="0" w:lastColumn="0" w:oddVBand="0" w:evenVBand="0" w:oddHBand="0" w:evenHBand="0" w:firstRowFirstColumn="0" w:firstRowLastColumn="0" w:lastRowFirstColumn="0" w:lastRowLastColumn="0"/>
              <w:rPr>
                <w:rFonts w:cs="Times New Roman"/>
                <w:sz w:val="15"/>
                <w:szCs w:val="15"/>
              </w:rPr>
            </w:pPr>
            <w:r w:rsidRPr="008E2DE4">
              <w:rPr>
                <w:rFonts w:cs="Times New Roman"/>
                <w:sz w:val="15"/>
                <w:szCs w:val="15"/>
              </w:rPr>
              <w:t>-0.39</w:t>
            </w:r>
          </w:p>
        </w:tc>
        <w:tc>
          <w:tcPr>
            <w:tcW w:w="0" w:type="auto"/>
          </w:tcPr>
          <w:p w14:paraId="2961DC68" w14:textId="77777777" w:rsidR="00880A5E" w:rsidRPr="008E2DE4" w:rsidRDefault="00880A5E" w:rsidP="00880A5E">
            <w:pPr>
              <w:cnfStyle w:val="000000000000" w:firstRow="0" w:lastRow="0" w:firstColumn="0" w:lastColumn="0" w:oddVBand="0" w:evenVBand="0" w:oddHBand="0" w:evenHBand="0" w:firstRowFirstColumn="0" w:firstRowLastColumn="0" w:lastRowFirstColumn="0" w:lastRowLastColumn="0"/>
              <w:rPr>
                <w:rFonts w:cs="Times New Roman"/>
                <w:sz w:val="15"/>
                <w:szCs w:val="15"/>
              </w:rPr>
            </w:pPr>
            <w:r w:rsidRPr="008E2DE4">
              <w:rPr>
                <w:rFonts w:cs="Times New Roman"/>
                <w:sz w:val="15"/>
                <w:szCs w:val="15"/>
              </w:rPr>
              <w:t>0.02</w:t>
            </w:r>
          </w:p>
        </w:tc>
      </w:tr>
      <w:tr w:rsidR="00880A5E" w:rsidRPr="008E2DE4" w14:paraId="21522633" w14:textId="77777777" w:rsidTr="00A80D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A9CDDD2" w14:textId="3CF25F20" w:rsidR="00880A5E" w:rsidRPr="008E2DE4" w:rsidRDefault="00880A5E" w:rsidP="00880A5E">
            <w:pPr>
              <w:rPr>
                <w:rFonts w:cs="Times New Roman"/>
                <w:sz w:val="15"/>
                <w:szCs w:val="15"/>
              </w:rPr>
            </w:pPr>
            <w:r w:rsidRPr="008E2DE4">
              <w:rPr>
                <w:rFonts w:eastAsia="Times New Roman" w:cs="Times New Roman"/>
                <w:i/>
                <w:iCs/>
                <w:sz w:val="15"/>
                <w:szCs w:val="15"/>
              </w:rPr>
              <w:t xml:space="preserve">  4 Small employers and own account workers</w:t>
            </w:r>
          </w:p>
        </w:tc>
        <w:tc>
          <w:tcPr>
            <w:tcW w:w="0" w:type="auto"/>
          </w:tcPr>
          <w:p w14:paraId="3EF682B4" w14:textId="77777777" w:rsidR="00880A5E" w:rsidRPr="008E2DE4" w:rsidRDefault="00880A5E" w:rsidP="00880A5E">
            <w:pPr>
              <w:cnfStyle w:val="000000100000" w:firstRow="0" w:lastRow="0" w:firstColumn="0" w:lastColumn="0" w:oddVBand="0" w:evenVBand="0" w:oddHBand="1" w:evenHBand="0" w:firstRowFirstColumn="0" w:firstRowLastColumn="0" w:lastRowFirstColumn="0" w:lastRowLastColumn="0"/>
              <w:rPr>
                <w:rFonts w:cs="Times New Roman"/>
                <w:sz w:val="15"/>
                <w:szCs w:val="15"/>
              </w:rPr>
            </w:pPr>
            <w:r w:rsidRPr="008E2DE4">
              <w:rPr>
                <w:rFonts w:eastAsia="Times New Roman" w:cs="Times New Roman"/>
                <w:sz w:val="15"/>
                <w:szCs w:val="15"/>
              </w:rPr>
              <w:t>-0.89</w:t>
            </w:r>
          </w:p>
        </w:tc>
        <w:tc>
          <w:tcPr>
            <w:tcW w:w="0" w:type="auto"/>
          </w:tcPr>
          <w:p w14:paraId="1200FCD3" w14:textId="77777777" w:rsidR="00880A5E" w:rsidRPr="008E2DE4" w:rsidRDefault="00880A5E" w:rsidP="00880A5E">
            <w:pPr>
              <w:cnfStyle w:val="000000100000" w:firstRow="0" w:lastRow="0" w:firstColumn="0" w:lastColumn="0" w:oddVBand="0" w:evenVBand="0" w:oddHBand="1" w:evenHBand="0" w:firstRowFirstColumn="0" w:firstRowLastColumn="0" w:lastRowFirstColumn="0" w:lastRowLastColumn="0"/>
              <w:rPr>
                <w:rFonts w:cs="Times New Roman"/>
                <w:sz w:val="15"/>
                <w:szCs w:val="15"/>
              </w:rPr>
            </w:pPr>
            <w:r w:rsidRPr="008E2DE4">
              <w:rPr>
                <w:rFonts w:eastAsia="Times New Roman" w:cs="Times New Roman"/>
                <w:sz w:val="15"/>
                <w:szCs w:val="15"/>
              </w:rPr>
              <w:t>(0.12)</w:t>
            </w:r>
          </w:p>
        </w:tc>
        <w:tc>
          <w:tcPr>
            <w:tcW w:w="0" w:type="auto"/>
          </w:tcPr>
          <w:p w14:paraId="4AEFDE6D" w14:textId="77777777" w:rsidR="00880A5E" w:rsidRPr="008E2DE4" w:rsidRDefault="00880A5E" w:rsidP="00880A5E">
            <w:pPr>
              <w:cnfStyle w:val="000000100000" w:firstRow="0" w:lastRow="0" w:firstColumn="0" w:lastColumn="0" w:oddVBand="0" w:evenVBand="0" w:oddHBand="1" w:evenHBand="0" w:firstRowFirstColumn="0" w:firstRowLastColumn="0" w:lastRowFirstColumn="0" w:lastRowLastColumn="0"/>
              <w:rPr>
                <w:rFonts w:cs="Times New Roman"/>
                <w:sz w:val="15"/>
                <w:szCs w:val="15"/>
              </w:rPr>
            </w:pPr>
            <w:r w:rsidRPr="008E2DE4">
              <w:rPr>
                <w:rFonts w:eastAsia="Times New Roman" w:cs="Times New Roman"/>
                <w:sz w:val="15"/>
                <w:szCs w:val="15"/>
              </w:rPr>
              <w:t>***</w:t>
            </w:r>
          </w:p>
        </w:tc>
        <w:tc>
          <w:tcPr>
            <w:tcW w:w="0" w:type="auto"/>
          </w:tcPr>
          <w:p w14:paraId="6F34E924" w14:textId="77777777" w:rsidR="00880A5E" w:rsidRPr="008E2DE4" w:rsidRDefault="00880A5E" w:rsidP="00880A5E">
            <w:pPr>
              <w:cnfStyle w:val="000000100000" w:firstRow="0" w:lastRow="0" w:firstColumn="0" w:lastColumn="0" w:oddVBand="0" w:evenVBand="0" w:oddHBand="1" w:evenHBand="0" w:firstRowFirstColumn="0" w:firstRowLastColumn="0" w:lastRowFirstColumn="0" w:lastRowLastColumn="0"/>
              <w:rPr>
                <w:rFonts w:cs="Times New Roman"/>
                <w:sz w:val="15"/>
                <w:szCs w:val="15"/>
              </w:rPr>
            </w:pPr>
            <w:r w:rsidRPr="008E2DE4">
              <w:rPr>
                <w:rFonts w:eastAsia="Times New Roman" w:cs="Times New Roman"/>
                <w:sz w:val="15"/>
                <w:szCs w:val="15"/>
              </w:rPr>
              <w:t>-0.13</w:t>
            </w:r>
          </w:p>
        </w:tc>
        <w:tc>
          <w:tcPr>
            <w:tcW w:w="0" w:type="auto"/>
          </w:tcPr>
          <w:p w14:paraId="5BE0F958" w14:textId="77777777" w:rsidR="00880A5E" w:rsidRPr="008E2DE4" w:rsidRDefault="00880A5E" w:rsidP="00880A5E">
            <w:pPr>
              <w:cnfStyle w:val="000000100000" w:firstRow="0" w:lastRow="0" w:firstColumn="0" w:lastColumn="0" w:oddVBand="0" w:evenVBand="0" w:oddHBand="1" w:evenHBand="0" w:firstRowFirstColumn="0" w:firstRowLastColumn="0" w:lastRowFirstColumn="0" w:lastRowLastColumn="0"/>
              <w:rPr>
                <w:rFonts w:cs="Times New Roman"/>
                <w:sz w:val="15"/>
                <w:szCs w:val="15"/>
              </w:rPr>
            </w:pPr>
            <w:r w:rsidRPr="008E2DE4">
              <w:rPr>
                <w:rFonts w:eastAsia="Times New Roman" w:cs="Times New Roman"/>
                <w:sz w:val="15"/>
                <w:szCs w:val="15"/>
              </w:rPr>
              <w:t>(0.02)</w:t>
            </w:r>
          </w:p>
        </w:tc>
        <w:tc>
          <w:tcPr>
            <w:tcW w:w="0" w:type="auto"/>
          </w:tcPr>
          <w:p w14:paraId="60CA9B21" w14:textId="77777777" w:rsidR="00880A5E" w:rsidRPr="008E2DE4" w:rsidRDefault="00880A5E" w:rsidP="00880A5E">
            <w:pPr>
              <w:cnfStyle w:val="000000100000" w:firstRow="0" w:lastRow="0" w:firstColumn="0" w:lastColumn="0" w:oddVBand="0" w:evenVBand="0" w:oddHBand="1" w:evenHBand="0" w:firstRowFirstColumn="0" w:firstRowLastColumn="0" w:lastRowFirstColumn="0" w:lastRowLastColumn="0"/>
              <w:rPr>
                <w:rFonts w:cs="Times New Roman"/>
                <w:sz w:val="15"/>
                <w:szCs w:val="15"/>
              </w:rPr>
            </w:pPr>
            <w:r w:rsidRPr="008E2DE4">
              <w:rPr>
                <w:rFonts w:cs="Times New Roman"/>
                <w:sz w:val="15"/>
                <w:szCs w:val="15"/>
              </w:rPr>
              <w:t xml:space="preserve">0.09    </w:t>
            </w:r>
          </w:p>
        </w:tc>
        <w:tc>
          <w:tcPr>
            <w:tcW w:w="0" w:type="auto"/>
          </w:tcPr>
          <w:p w14:paraId="57AE2BFC" w14:textId="77777777" w:rsidR="00880A5E" w:rsidRPr="008E2DE4" w:rsidRDefault="00880A5E" w:rsidP="00880A5E">
            <w:pPr>
              <w:cnfStyle w:val="000000100000" w:firstRow="0" w:lastRow="0" w:firstColumn="0" w:lastColumn="0" w:oddVBand="0" w:evenVBand="0" w:oddHBand="1" w:evenHBand="0" w:firstRowFirstColumn="0" w:firstRowLastColumn="0" w:lastRowFirstColumn="0" w:lastRowLastColumn="0"/>
              <w:rPr>
                <w:rFonts w:cs="Times New Roman"/>
                <w:sz w:val="15"/>
                <w:szCs w:val="15"/>
              </w:rPr>
            </w:pPr>
            <w:r w:rsidRPr="008E2DE4">
              <w:rPr>
                <w:rFonts w:cs="Times New Roman"/>
                <w:sz w:val="15"/>
                <w:szCs w:val="15"/>
              </w:rPr>
              <w:t>-1.08</w:t>
            </w:r>
          </w:p>
        </w:tc>
        <w:tc>
          <w:tcPr>
            <w:tcW w:w="0" w:type="auto"/>
          </w:tcPr>
          <w:p w14:paraId="4FDA4B12" w14:textId="77777777" w:rsidR="00880A5E" w:rsidRPr="008E2DE4" w:rsidRDefault="00880A5E" w:rsidP="00880A5E">
            <w:pPr>
              <w:cnfStyle w:val="000000100000" w:firstRow="0" w:lastRow="0" w:firstColumn="0" w:lastColumn="0" w:oddVBand="0" w:evenVBand="0" w:oddHBand="1" w:evenHBand="0" w:firstRowFirstColumn="0" w:firstRowLastColumn="0" w:lastRowFirstColumn="0" w:lastRowLastColumn="0"/>
              <w:rPr>
                <w:rFonts w:cs="Times New Roman"/>
                <w:sz w:val="15"/>
                <w:szCs w:val="15"/>
              </w:rPr>
            </w:pPr>
            <w:r w:rsidRPr="008E2DE4">
              <w:rPr>
                <w:rFonts w:cs="Times New Roman"/>
                <w:sz w:val="15"/>
                <w:szCs w:val="15"/>
              </w:rPr>
              <w:t>-0.70</w:t>
            </w:r>
          </w:p>
        </w:tc>
        <w:tc>
          <w:tcPr>
            <w:tcW w:w="0" w:type="auto"/>
          </w:tcPr>
          <w:p w14:paraId="047EDA4B" w14:textId="77777777" w:rsidR="00880A5E" w:rsidRPr="008E2DE4" w:rsidRDefault="00880A5E" w:rsidP="00880A5E">
            <w:pPr>
              <w:cnfStyle w:val="000000100000" w:firstRow="0" w:lastRow="0" w:firstColumn="0" w:lastColumn="0" w:oddVBand="0" w:evenVBand="0" w:oddHBand="1" w:evenHBand="0" w:firstRowFirstColumn="0" w:firstRowLastColumn="0" w:lastRowFirstColumn="0" w:lastRowLastColumn="0"/>
              <w:rPr>
                <w:rFonts w:cs="Times New Roman"/>
                <w:sz w:val="15"/>
                <w:szCs w:val="15"/>
              </w:rPr>
            </w:pPr>
            <w:r w:rsidRPr="008E2DE4">
              <w:rPr>
                <w:rFonts w:eastAsia="Times New Roman" w:cs="Times New Roman"/>
                <w:sz w:val="15"/>
                <w:szCs w:val="15"/>
              </w:rPr>
              <w:t>-0.85</w:t>
            </w:r>
          </w:p>
        </w:tc>
        <w:tc>
          <w:tcPr>
            <w:tcW w:w="0" w:type="auto"/>
          </w:tcPr>
          <w:p w14:paraId="1189202D" w14:textId="77777777" w:rsidR="00880A5E" w:rsidRPr="008E2DE4" w:rsidRDefault="00880A5E" w:rsidP="00880A5E">
            <w:pPr>
              <w:cnfStyle w:val="000000100000" w:firstRow="0" w:lastRow="0" w:firstColumn="0" w:lastColumn="0" w:oddVBand="0" w:evenVBand="0" w:oddHBand="1" w:evenHBand="0" w:firstRowFirstColumn="0" w:firstRowLastColumn="0" w:lastRowFirstColumn="0" w:lastRowLastColumn="0"/>
              <w:rPr>
                <w:rFonts w:cs="Times New Roman"/>
                <w:sz w:val="15"/>
                <w:szCs w:val="15"/>
              </w:rPr>
            </w:pPr>
            <w:r w:rsidRPr="008E2DE4">
              <w:rPr>
                <w:rFonts w:cs="Times New Roman"/>
                <w:sz w:val="15"/>
                <w:szCs w:val="15"/>
              </w:rPr>
              <w:t>(0.15)</w:t>
            </w:r>
          </w:p>
        </w:tc>
        <w:tc>
          <w:tcPr>
            <w:tcW w:w="0" w:type="auto"/>
          </w:tcPr>
          <w:p w14:paraId="54A42946" w14:textId="77777777" w:rsidR="00880A5E" w:rsidRPr="008E2DE4" w:rsidRDefault="00880A5E" w:rsidP="00880A5E">
            <w:pPr>
              <w:cnfStyle w:val="000000100000" w:firstRow="0" w:lastRow="0" w:firstColumn="0" w:lastColumn="0" w:oddVBand="0" w:evenVBand="0" w:oddHBand="1" w:evenHBand="0" w:firstRowFirstColumn="0" w:firstRowLastColumn="0" w:lastRowFirstColumn="0" w:lastRowLastColumn="0"/>
              <w:rPr>
                <w:rFonts w:cs="Times New Roman"/>
                <w:sz w:val="15"/>
                <w:szCs w:val="15"/>
              </w:rPr>
            </w:pPr>
            <w:r w:rsidRPr="008E2DE4">
              <w:rPr>
                <w:rFonts w:cs="Times New Roman"/>
                <w:sz w:val="15"/>
                <w:szCs w:val="15"/>
              </w:rPr>
              <w:t>***</w:t>
            </w:r>
          </w:p>
        </w:tc>
        <w:tc>
          <w:tcPr>
            <w:tcW w:w="0" w:type="auto"/>
          </w:tcPr>
          <w:p w14:paraId="38D054D9" w14:textId="77777777" w:rsidR="00880A5E" w:rsidRPr="008E2DE4" w:rsidRDefault="00880A5E" w:rsidP="00880A5E">
            <w:pPr>
              <w:cnfStyle w:val="000000100000" w:firstRow="0" w:lastRow="0" w:firstColumn="0" w:lastColumn="0" w:oddVBand="0" w:evenVBand="0" w:oddHBand="1" w:evenHBand="0" w:firstRowFirstColumn="0" w:firstRowLastColumn="0" w:lastRowFirstColumn="0" w:lastRowLastColumn="0"/>
              <w:rPr>
                <w:rFonts w:cs="Times New Roman"/>
                <w:sz w:val="15"/>
                <w:szCs w:val="15"/>
              </w:rPr>
            </w:pPr>
            <w:r w:rsidRPr="008E2DE4">
              <w:rPr>
                <w:rFonts w:eastAsia="Times New Roman" w:cs="Times New Roman"/>
                <w:sz w:val="15"/>
                <w:szCs w:val="15"/>
              </w:rPr>
              <w:t>-0.12</w:t>
            </w:r>
          </w:p>
        </w:tc>
        <w:tc>
          <w:tcPr>
            <w:tcW w:w="0" w:type="auto"/>
          </w:tcPr>
          <w:p w14:paraId="2B53CA52" w14:textId="77777777" w:rsidR="00880A5E" w:rsidRPr="008E2DE4" w:rsidRDefault="00880A5E" w:rsidP="00880A5E">
            <w:pPr>
              <w:cnfStyle w:val="000000100000" w:firstRow="0" w:lastRow="0" w:firstColumn="0" w:lastColumn="0" w:oddVBand="0" w:evenVBand="0" w:oddHBand="1" w:evenHBand="0" w:firstRowFirstColumn="0" w:firstRowLastColumn="0" w:lastRowFirstColumn="0" w:lastRowLastColumn="0"/>
              <w:rPr>
                <w:rFonts w:cs="Times New Roman"/>
                <w:sz w:val="15"/>
                <w:szCs w:val="15"/>
              </w:rPr>
            </w:pPr>
            <w:r w:rsidRPr="008E2DE4">
              <w:rPr>
                <w:rFonts w:cs="Times New Roman"/>
                <w:sz w:val="15"/>
                <w:szCs w:val="15"/>
              </w:rPr>
              <w:t>(0.02)</w:t>
            </w:r>
          </w:p>
        </w:tc>
        <w:tc>
          <w:tcPr>
            <w:tcW w:w="0" w:type="auto"/>
          </w:tcPr>
          <w:p w14:paraId="48857C30" w14:textId="77777777" w:rsidR="00880A5E" w:rsidRPr="008E2DE4" w:rsidRDefault="00880A5E" w:rsidP="00880A5E">
            <w:pPr>
              <w:cnfStyle w:val="000000100000" w:firstRow="0" w:lastRow="0" w:firstColumn="0" w:lastColumn="0" w:oddVBand="0" w:evenVBand="0" w:oddHBand="1" w:evenHBand="0" w:firstRowFirstColumn="0" w:firstRowLastColumn="0" w:lastRowFirstColumn="0" w:lastRowLastColumn="0"/>
              <w:rPr>
                <w:rFonts w:cs="Times New Roman"/>
                <w:sz w:val="15"/>
                <w:szCs w:val="15"/>
              </w:rPr>
            </w:pPr>
            <w:r w:rsidRPr="008E2DE4">
              <w:rPr>
                <w:rFonts w:cs="Times New Roman"/>
                <w:sz w:val="15"/>
                <w:szCs w:val="15"/>
              </w:rPr>
              <w:t>0.11</w:t>
            </w:r>
          </w:p>
        </w:tc>
        <w:tc>
          <w:tcPr>
            <w:tcW w:w="0" w:type="auto"/>
          </w:tcPr>
          <w:p w14:paraId="43FA1375" w14:textId="77777777" w:rsidR="00880A5E" w:rsidRPr="008E2DE4" w:rsidRDefault="00880A5E" w:rsidP="00880A5E">
            <w:pPr>
              <w:cnfStyle w:val="000000100000" w:firstRow="0" w:lastRow="0" w:firstColumn="0" w:lastColumn="0" w:oddVBand="0" w:evenVBand="0" w:oddHBand="1" w:evenHBand="0" w:firstRowFirstColumn="0" w:firstRowLastColumn="0" w:lastRowFirstColumn="0" w:lastRowLastColumn="0"/>
              <w:rPr>
                <w:rFonts w:cs="Times New Roman"/>
                <w:sz w:val="15"/>
                <w:szCs w:val="15"/>
              </w:rPr>
            </w:pPr>
            <w:r w:rsidRPr="008E2DE4">
              <w:rPr>
                <w:rFonts w:cs="Times New Roman"/>
                <w:sz w:val="15"/>
                <w:szCs w:val="15"/>
              </w:rPr>
              <w:t>-1.09</w:t>
            </w:r>
          </w:p>
        </w:tc>
        <w:tc>
          <w:tcPr>
            <w:tcW w:w="0" w:type="auto"/>
          </w:tcPr>
          <w:p w14:paraId="6BC9370F" w14:textId="77777777" w:rsidR="00880A5E" w:rsidRPr="008E2DE4" w:rsidRDefault="00880A5E" w:rsidP="00880A5E">
            <w:pPr>
              <w:cnfStyle w:val="000000100000" w:firstRow="0" w:lastRow="0" w:firstColumn="0" w:lastColumn="0" w:oddVBand="0" w:evenVBand="0" w:oddHBand="1" w:evenHBand="0" w:firstRowFirstColumn="0" w:firstRowLastColumn="0" w:lastRowFirstColumn="0" w:lastRowLastColumn="0"/>
              <w:rPr>
                <w:rFonts w:cs="Times New Roman"/>
                <w:sz w:val="15"/>
                <w:szCs w:val="15"/>
              </w:rPr>
            </w:pPr>
            <w:r w:rsidRPr="008E2DE4">
              <w:rPr>
                <w:rFonts w:cs="Times New Roman"/>
                <w:sz w:val="15"/>
                <w:szCs w:val="15"/>
              </w:rPr>
              <w:t>-0.62</w:t>
            </w:r>
          </w:p>
        </w:tc>
      </w:tr>
      <w:tr w:rsidR="00880A5E" w:rsidRPr="008E2DE4" w14:paraId="60F2022B" w14:textId="77777777" w:rsidTr="00A80D63">
        <w:tc>
          <w:tcPr>
            <w:cnfStyle w:val="001000000000" w:firstRow="0" w:lastRow="0" w:firstColumn="1" w:lastColumn="0" w:oddVBand="0" w:evenVBand="0" w:oddHBand="0" w:evenHBand="0" w:firstRowFirstColumn="0" w:firstRowLastColumn="0" w:lastRowFirstColumn="0" w:lastRowLastColumn="0"/>
            <w:tcW w:w="0" w:type="auto"/>
          </w:tcPr>
          <w:p w14:paraId="67902DCB" w14:textId="37F14BDF" w:rsidR="00880A5E" w:rsidRPr="008E2DE4" w:rsidRDefault="00880A5E" w:rsidP="00880A5E">
            <w:pPr>
              <w:rPr>
                <w:rFonts w:cs="Times New Roman"/>
                <w:sz w:val="15"/>
                <w:szCs w:val="15"/>
              </w:rPr>
            </w:pPr>
            <w:r w:rsidRPr="008E2DE4">
              <w:rPr>
                <w:rFonts w:eastAsia="Times New Roman" w:cs="Times New Roman"/>
                <w:i/>
                <w:iCs/>
                <w:sz w:val="15"/>
                <w:szCs w:val="15"/>
              </w:rPr>
              <w:t xml:space="preserve">  5 Lower supervisory and technical occupations</w:t>
            </w:r>
          </w:p>
        </w:tc>
        <w:tc>
          <w:tcPr>
            <w:tcW w:w="0" w:type="auto"/>
          </w:tcPr>
          <w:p w14:paraId="2139B896" w14:textId="77777777" w:rsidR="00880A5E" w:rsidRPr="008E2DE4" w:rsidRDefault="00880A5E" w:rsidP="00880A5E">
            <w:pPr>
              <w:cnfStyle w:val="000000000000" w:firstRow="0" w:lastRow="0" w:firstColumn="0" w:lastColumn="0" w:oddVBand="0" w:evenVBand="0" w:oddHBand="0" w:evenHBand="0" w:firstRowFirstColumn="0" w:firstRowLastColumn="0" w:lastRowFirstColumn="0" w:lastRowLastColumn="0"/>
              <w:rPr>
                <w:rFonts w:cs="Times New Roman"/>
                <w:sz w:val="15"/>
                <w:szCs w:val="15"/>
              </w:rPr>
            </w:pPr>
            <w:r w:rsidRPr="008E2DE4">
              <w:rPr>
                <w:rFonts w:eastAsia="Times New Roman" w:cs="Times New Roman"/>
                <w:sz w:val="15"/>
                <w:szCs w:val="15"/>
              </w:rPr>
              <w:t>-0.76</w:t>
            </w:r>
          </w:p>
        </w:tc>
        <w:tc>
          <w:tcPr>
            <w:tcW w:w="0" w:type="auto"/>
          </w:tcPr>
          <w:p w14:paraId="3E6B254A" w14:textId="77777777" w:rsidR="00880A5E" w:rsidRPr="008E2DE4" w:rsidRDefault="00880A5E" w:rsidP="00880A5E">
            <w:pPr>
              <w:cnfStyle w:val="000000000000" w:firstRow="0" w:lastRow="0" w:firstColumn="0" w:lastColumn="0" w:oddVBand="0" w:evenVBand="0" w:oddHBand="0" w:evenHBand="0" w:firstRowFirstColumn="0" w:firstRowLastColumn="0" w:lastRowFirstColumn="0" w:lastRowLastColumn="0"/>
              <w:rPr>
                <w:rFonts w:cs="Times New Roman"/>
                <w:sz w:val="15"/>
                <w:szCs w:val="15"/>
              </w:rPr>
            </w:pPr>
            <w:r w:rsidRPr="008E2DE4">
              <w:rPr>
                <w:rFonts w:eastAsia="Times New Roman" w:cs="Times New Roman"/>
                <w:sz w:val="15"/>
                <w:szCs w:val="15"/>
              </w:rPr>
              <w:t>(0.11)</w:t>
            </w:r>
          </w:p>
        </w:tc>
        <w:tc>
          <w:tcPr>
            <w:tcW w:w="0" w:type="auto"/>
          </w:tcPr>
          <w:p w14:paraId="2F8256B5" w14:textId="77777777" w:rsidR="00880A5E" w:rsidRPr="008E2DE4" w:rsidRDefault="00880A5E" w:rsidP="00880A5E">
            <w:pPr>
              <w:cnfStyle w:val="000000000000" w:firstRow="0" w:lastRow="0" w:firstColumn="0" w:lastColumn="0" w:oddVBand="0" w:evenVBand="0" w:oddHBand="0" w:evenHBand="0" w:firstRowFirstColumn="0" w:firstRowLastColumn="0" w:lastRowFirstColumn="0" w:lastRowLastColumn="0"/>
              <w:rPr>
                <w:rFonts w:cs="Times New Roman"/>
                <w:sz w:val="15"/>
                <w:szCs w:val="15"/>
              </w:rPr>
            </w:pPr>
            <w:r w:rsidRPr="008E2DE4">
              <w:rPr>
                <w:rFonts w:eastAsia="Times New Roman" w:cs="Times New Roman"/>
                <w:sz w:val="15"/>
                <w:szCs w:val="15"/>
              </w:rPr>
              <w:t>***</w:t>
            </w:r>
          </w:p>
        </w:tc>
        <w:tc>
          <w:tcPr>
            <w:tcW w:w="0" w:type="auto"/>
          </w:tcPr>
          <w:p w14:paraId="36453AE4" w14:textId="77777777" w:rsidR="00880A5E" w:rsidRPr="008E2DE4" w:rsidRDefault="00880A5E" w:rsidP="00880A5E">
            <w:pPr>
              <w:cnfStyle w:val="000000000000" w:firstRow="0" w:lastRow="0" w:firstColumn="0" w:lastColumn="0" w:oddVBand="0" w:evenVBand="0" w:oddHBand="0" w:evenHBand="0" w:firstRowFirstColumn="0" w:firstRowLastColumn="0" w:lastRowFirstColumn="0" w:lastRowLastColumn="0"/>
              <w:rPr>
                <w:rFonts w:cs="Times New Roman"/>
                <w:sz w:val="15"/>
                <w:szCs w:val="15"/>
              </w:rPr>
            </w:pPr>
            <w:r w:rsidRPr="008E2DE4">
              <w:rPr>
                <w:rFonts w:eastAsia="Times New Roman" w:cs="Times New Roman"/>
                <w:sz w:val="15"/>
                <w:szCs w:val="15"/>
              </w:rPr>
              <w:t>-0.11</w:t>
            </w:r>
          </w:p>
        </w:tc>
        <w:tc>
          <w:tcPr>
            <w:tcW w:w="0" w:type="auto"/>
          </w:tcPr>
          <w:p w14:paraId="18F10E34" w14:textId="77777777" w:rsidR="00880A5E" w:rsidRPr="008E2DE4" w:rsidRDefault="00880A5E" w:rsidP="00880A5E">
            <w:pPr>
              <w:cnfStyle w:val="000000000000" w:firstRow="0" w:lastRow="0" w:firstColumn="0" w:lastColumn="0" w:oddVBand="0" w:evenVBand="0" w:oddHBand="0" w:evenHBand="0" w:firstRowFirstColumn="0" w:firstRowLastColumn="0" w:lastRowFirstColumn="0" w:lastRowLastColumn="0"/>
              <w:rPr>
                <w:rFonts w:cs="Times New Roman"/>
                <w:sz w:val="15"/>
                <w:szCs w:val="15"/>
              </w:rPr>
            </w:pPr>
            <w:r w:rsidRPr="008E2DE4">
              <w:rPr>
                <w:rFonts w:eastAsia="Times New Roman" w:cs="Times New Roman"/>
                <w:sz w:val="15"/>
                <w:szCs w:val="15"/>
              </w:rPr>
              <w:t>(0.02)</w:t>
            </w:r>
          </w:p>
        </w:tc>
        <w:tc>
          <w:tcPr>
            <w:tcW w:w="0" w:type="auto"/>
          </w:tcPr>
          <w:p w14:paraId="72BA9E67" w14:textId="77777777" w:rsidR="00880A5E" w:rsidRPr="008E2DE4" w:rsidRDefault="00880A5E" w:rsidP="00880A5E">
            <w:pPr>
              <w:cnfStyle w:val="000000000000" w:firstRow="0" w:lastRow="0" w:firstColumn="0" w:lastColumn="0" w:oddVBand="0" w:evenVBand="0" w:oddHBand="0" w:evenHBand="0" w:firstRowFirstColumn="0" w:firstRowLastColumn="0" w:lastRowFirstColumn="0" w:lastRowLastColumn="0"/>
              <w:rPr>
                <w:rFonts w:cs="Times New Roman"/>
                <w:sz w:val="15"/>
                <w:szCs w:val="15"/>
              </w:rPr>
            </w:pPr>
            <w:r w:rsidRPr="008E2DE4">
              <w:rPr>
                <w:rFonts w:cs="Times New Roman"/>
                <w:sz w:val="15"/>
                <w:szCs w:val="15"/>
              </w:rPr>
              <w:t xml:space="preserve">0.07     </w:t>
            </w:r>
          </w:p>
        </w:tc>
        <w:tc>
          <w:tcPr>
            <w:tcW w:w="0" w:type="auto"/>
          </w:tcPr>
          <w:p w14:paraId="7C5BDA7D" w14:textId="77777777" w:rsidR="00880A5E" w:rsidRPr="008E2DE4" w:rsidRDefault="00880A5E" w:rsidP="00880A5E">
            <w:pPr>
              <w:cnfStyle w:val="000000000000" w:firstRow="0" w:lastRow="0" w:firstColumn="0" w:lastColumn="0" w:oddVBand="0" w:evenVBand="0" w:oddHBand="0" w:evenHBand="0" w:firstRowFirstColumn="0" w:firstRowLastColumn="0" w:lastRowFirstColumn="0" w:lastRowLastColumn="0"/>
              <w:rPr>
                <w:rFonts w:cs="Times New Roman"/>
                <w:sz w:val="15"/>
                <w:szCs w:val="15"/>
              </w:rPr>
            </w:pPr>
            <w:r w:rsidRPr="008E2DE4">
              <w:rPr>
                <w:rFonts w:cs="Times New Roman"/>
                <w:sz w:val="15"/>
                <w:szCs w:val="15"/>
              </w:rPr>
              <w:t xml:space="preserve">-0.93    </w:t>
            </w:r>
          </w:p>
        </w:tc>
        <w:tc>
          <w:tcPr>
            <w:tcW w:w="0" w:type="auto"/>
          </w:tcPr>
          <w:p w14:paraId="6AD9DE06" w14:textId="77777777" w:rsidR="00880A5E" w:rsidRPr="008E2DE4" w:rsidRDefault="00880A5E" w:rsidP="00880A5E">
            <w:pPr>
              <w:cnfStyle w:val="000000000000" w:firstRow="0" w:lastRow="0" w:firstColumn="0" w:lastColumn="0" w:oddVBand="0" w:evenVBand="0" w:oddHBand="0" w:evenHBand="0" w:firstRowFirstColumn="0" w:firstRowLastColumn="0" w:lastRowFirstColumn="0" w:lastRowLastColumn="0"/>
              <w:rPr>
                <w:rFonts w:cs="Times New Roman"/>
                <w:sz w:val="15"/>
                <w:szCs w:val="15"/>
              </w:rPr>
            </w:pPr>
            <w:r w:rsidRPr="008E2DE4">
              <w:rPr>
                <w:rFonts w:cs="Times New Roman"/>
                <w:sz w:val="15"/>
                <w:szCs w:val="15"/>
              </w:rPr>
              <w:t>-0.60</w:t>
            </w:r>
          </w:p>
        </w:tc>
        <w:tc>
          <w:tcPr>
            <w:tcW w:w="0" w:type="auto"/>
          </w:tcPr>
          <w:p w14:paraId="43278CAF" w14:textId="77777777" w:rsidR="00880A5E" w:rsidRPr="008E2DE4" w:rsidRDefault="00880A5E" w:rsidP="00880A5E">
            <w:pPr>
              <w:cnfStyle w:val="000000000000" w:firstRow="0" w:lastRow="0" w:firstColumn="0" w:lastColumn="0" w:oddVBand="0" w:evenVBand="0" w:oddHBand="0" w:evenHBand="0" w:firstRowFirstColumn="0" w:firstRowLastColumn="0" w:lastRowFirstColumn="0" w:lastRowLastColumn="0"/>
              <w:rPr>
                <w:rFonts w:cs="Times New Roman"/>
                <w:sz w:val="15"/>
                <w:szCs w:val="15"/>
              </w:rPr>
            </w:pPr>
            <w:r w:rsidRPr="008E2DE4">
              <w:rPr>
                <w:rFonts w:eastAsia="Times New Roman" w:cs="Times New Roman"/>
                <w:sz w:val="15"/>
                <w:szCs w:val="15"/>
              </w:rPr>
              <w:t>-0.75</w:t>
            </w:r>
          </w:p>
        </w:tc>
        <w:tc>
          <w:tcPr>
            <w:tcW w:w="0" w:type="auto"/>
          </w:tcPr>
          <w:p w14:paraId="5F4CDCD4" w14:textId="77777777" w:rsidR="00880A5E" w:rsidRPr="008E2DE4" w:rsidRDefault="00880A5E" w:rsidP="00880A5E">
            <w:pPr>
              <w:cnfStyle w:val="000000000000" w:firstRow="0" w:lastRow="0" w:firstColumn="0" w:lastColumn="0" w:oddVBand="0" w:evenVBand="0" w:oddHBand="0" w:evenHBand="0" w:firstRowFirstColumn="0" w:firstRowLastColumn="0" w:lastRowFirstColumn="0" w:lastRowLastColumn="0"/>
              <w:rPr>
                <w:rFonts w:cs="Times New Roman"/>
                <w:sz w:val="15"/>
                <w:szCs w:val="15"/>
              </w:rPr>
            </w:pPr>
            <w:r w:rsidRPr="008E2DE4">
              <w:rPr>
                <w:rFonts w:cs="Times New Roman"/>
                <w:sz w:val="15"/>
                <w:szCs w:val="15"/>
              </w:rPr>
              <w:t>(0.13)</w:t>
            </w:r>
          </w:p>
        </w:tc>
        <w:tc>
          <w:tcPr>
            <w:tcW w:w="0" w:type="auto"/>
          </w:tcPr>
          <w:p w14:paraId="22C0A741" w14:textId="77777777" w:rsidR="00880A5E" w:rsidRPr="008E2DE4" w:rsidRDefault="00880A5E" w:rsidP="00880A5E">
            <w:pPr>
              <w:cnfStyle w:val="000000000000" w:firstRow="0" w:lastRow="0" w:firstColumn="0" w:lastColumn="0" w:oddVBand="0" w:evenVBand="0" w:oddHBand="0" w:evenHBand="0" w:firstRowFirstColumn="0" w:firstRowLastColumn="0" w:lastRowFirstColumn="0" w:lastRowLastColumn="0"/>
              <w:rPr>
                <w:rFonts w:cs="Times New Roman"/>
                <w:sz w:val="15"/>
                <w:szCs w:val="15"/>
              </w:rPr>
            </w:pPr>
            <w:r w:rsidRPr="008E2DE4">
              <w:rPr>
                <w:rFonts w:cs="Times New Roman"/>
                <w:sz w:val="15"/>
                <w:szCs w:val="15"/>
              </w:rPr>
              <w:t>***</w:t>
            </w:r>
          </w:p>
        </w:tc>
        <w:tc>
          <w:tcPr>
            <w:tcW w:w="0" w:type="auto"/>
          </w:tcPr>
          <w:p w14:paraId="53DD3437" w14:textId="77777777" w:rsidR="00880A5E" w:rsidRPr="008E2DE4" w:rsidRDefault="00880A5E" w:rsidP="00880A5E">
            <w:pPr>
              <w:cnfStyle w:val="000000000000" w:firstRow="0" w:lastRow="0" w:firstColumn="0" w:lastColumn="0" w:oddVBand="0" w:evenVBand="0" w:oddHBand="0" w:evenHBand="0" w:firstRowFirstColumn="0" w:firstRowLastColumn="0" w:lastRowFirstColumn="0" w:lastRowLastColumn="0"/>
              <w:rPr>
                <w:rFonts w:cs="Times New Roman"/>
                <w:sz w:val="15"/>
                <w:szCs w:val="15"/>
              </w:rPr>
            </w:pPr>
            <w:r w:rsidRPr="008E2DE4">
              <w:rPr>
                <w:rFonts w:eastAsia="Times New Roman" w:cs="Times New Roman"/>
                <w:sz w:val="15"/>
                <w:szCs w:val="15"/>
              </w:rPr>
              <w:t>-0.11</w:t>
            </w:r>
          </w:p>
        </w:tc>
        <w:tc>
          <w:tcPr>
            <w:tcW w:w="0" w:type="auto"/>
          </w:tcPr>
          <w:p w14:paraId="68290662" w14:textId="77777777" w:rsidR="00880A5E" w:rsidRPr="008E2DE4" w:rsidRDefault="00880A5E" w:rsidP="00880A5E">
            <w:pPr>
              <w:cnfStyle w:val="000000000000" w:firstRow="0" w:lastRow="0" w:firstColumn="0" w:lastColumn="0" w:oddVBand="0" w:evenVBand="0" w:oddHBand="0" w:evenHBand="0" w:firstRowFirstColumn="0" w:firstRowLastColumn="0" w:lastRowFirstColumn="0" w:lastRowLastColumn="0"/>
              <w:rPr>
                <w:rFonts w:cs="Times New Roman"/>
                <w:sz w:val="15"/>
                <w:szCs w:val="15"/>
              </w:rPr>
            </w:pPr>
            <w:r w:rsidRPr="008E2DE4">
              <w:rPr>
                <w:rFonts w:cs="Times New Roman"/>
                <w:sz w:val="15"/>
                <w:szCs w:val="15"/>
              </w:rPr>
              <w:t>(0.02)</w:t>
            </w:r>
          </w:p>
        </w:tc>
        <w:tc>
          <w:tcPr>
            <w:tcW w:w="0" w:type="auto"/>
          </w:tcPr>
          <w:p w14:paraId="08E6C6BB" w14:textId="77777777" w:rsidR="00880A5E" w:rsidRPr="008E2DE4" w:rsidRDefault="00880A5E" w:rsidP="00880A5E">
            <w:pPr>
              <w:cnfStyle w:val="000000000000" w:firstRow="0" w:lastRow="0" w:firstColumn="0" w:lastColumn="0" w:oddVBand="0" w:evenVBand="0" w:oddHBand="0" w:evenHBand="0" w:firstRowFirstColumn="0" w:firstRowLastColumn="0" w:lastRowFirstColumn="0" w:lastRowLastColumn="0"/>
              <w:rPr>
                <w:rFonts w:cs="Times New Roman"/>
                <w:sz w:val="15"/>
                <w:szCs w:val="15"/>
              </w:rPr>
            </w:pPr>
            <w:r w:rsidRPr="008E2DE4">
              <w:rPr>
                <w:rFonts w:cs="Times New Roman"/>
                <w:sz w:val="15"/>
                <w:szCs w:val="15"/>
              </w:rPr>
              <w:t>0.07</w:t>
            </w:r>
          </w:p>
        </w:tc>
        <w:tc>
          <w:tcPr>
            <w:tcW w:w="0" w:type="auto"/>
          </w:tcPr>
          <w:p w14:paraId="1862A158" w14:textId="77777777" w:rsidR="00880A5E" w:rsidRPr="008E2DE4" w:rsidRDefault="00880A5E" w:rsidP="00880A5E">
            <w:pPr>
              <w:cnfStyle w:val="000000000000" w:firstRow="0" w:lastRow="0" w:firstColumn="0" w:lastColumn="0" w:oddVBand="0" w:evenVBand="0" w:oddHBand="0" w:evenHBand="0" w:firstRowFirstColumn="0" w:firstRowLastColumn="0" w:lastRowFirstColumn="0" w:lastRowLastColumn="0"/>
              <w:rPr>
                <w:rFonts w:cs="Times New Roman"/>
                <w:sz w:val="15"/>
                <w:szCs w:val="15"/>
              </w:rPr>
            </w:pPr>
            <w:r w:rsidRPr="008E2DE4">
              <w:rPr>
                <w:rFonts w:cs="Times New Roman"/>
                <w:sz w:val="15"/>
                <w:szCs w:val="15"/>
              </w:rPr>
              <w:t>-0.91</w:t>
            </w:r>
          </w:p>
        </w:tc>
        <w:tc>
          <w:tcPr>
            <w:tcW w:w="0" w:type="auto"/>
          </w:tcPr>
          <w:p w14:paraId="1AD4634B" w14:textId="77777777" w:rsidR="00880A5E" w:rsidRPr="008E2DE4" w:rsidRDefault="00880A5E" w:rsidP="00880A5E">
            <w:pPr>
              <w:cnfStyle w:val="000000000000" w:firstRow="0" w:lastRow="0" w:firstColumn="0" w:lastColumn="0" w:oddVBand="0" w:evenVBand="0" w:oddHBand="0" w:evenHBand="0" w:firstRowFirstColumn="0" w:firstRowLastColumn="0" w:lastRowFirstColumn="0" w:lastRowLastColumn="0"/>
              <w:rPr>
                <w:rFonts w:cs="Times New Roman"/>
                <w:sz w:val="15"/>
                <w:szCs w:val="15"/>
              </w:rPr>
            </w:pPr>
            <w:r w:rsidRPr="008E2DE4">
              <w:rPr>
                <w:rFonts w:cs="Times New Roman"/>
                <w:sz w:val="15"/>
                <w:szCs w:val="15"/>
              </w:rPr>
              <w:t>-0.60</w:t>
            </w:r>
          </w:p>
        </w:tc>
      </w:tr>
      <w:tr w:rsidR="00880A5E" w:rsidRPr="008E2DE4" w14:paraId="68EF3259" w14:textId="77777777" w:rsidTr="00A80D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F4A283A" w14:textId="5F31D081" w:rsidR="00880A5E" w:rsidRPr="008E2DE4" w:rsidRDefault="00880A5E" w:rsidP="00880A5E">
            <w:pPr>
              <w:rPr>
                <w:rFonts w:cs="Times New Roman"/>
                <w:sz w:val="15"/>
                <w:szCs w:val="15"/>
              </w:rPr>
            </w:pPr>
            <w:r w:rsidRPr="008E2DE4">
              <w:rPr>
                <w:rFonts w:eastAsia="Times New Roman" w:cs="Times New Roman"/>
                <w:i/>
                <w:iCs/>
                <w:sz w:val="15"/>
                <w:szCs w:val="15"/>
              </w:rPr>
              <w:t xml:space="preserve">  6 Semi-routine occupations</w:t>
            </w:r>
          </w:p>
        </w:tc>
        <w:tc>
          <w:tcPr>
            <w:tcW w:w="0" w:type="auto"/>
          </w:tcPr>
          <w:p w14:paraId="1AF61589" w14:textId="77777777" w:rsidR="00880A5E" w:rsidRPr="008E2DE4" w:rsidRDefault="00880A5E" w:rsidP="00880A5E">
            <w:pPr>
              <w:cnfStyle w:val="000000100000" w:firstRow="0" w:lastRow="0" w:firstColumn="0" w:lastColumn="0" w:oddVBand="0" w:evenVBand="0" w:oddHBand="1" w:evenHBand="0" w:firstRowFirstColumn="0" w:firstRowLastColumn="0" w:lastRowFirstColumn="0" w:lastRowLastColumn="0"/>
              <w:rPr>
                <w:rFonts w:cs="Times New Roman"/>
                <w:sz w:val="15"/>
                <w:szCs w:val="15"/>
              </w:rPr>
            </w:pPr>
            <w:r w:rsidRPr="008E2DE4">
              <w:rPr>
                <w:rFonts w:eastAsia="Times New Roman" w:cs="Times New Roman"/>
                <w:sz w:val="15"/>
                <w:szCs w:val="15"/>
              </w:rPr>
              <w:t>-0.89</w:t>
            </w:r>
          </w:p>
        </w:tc>
        <w:tc>
          <w:tcPr>
            <w:tcW w:w="0" w:type="auto"/>
          </w:tcPr>
          <w:p w14:paraId="6DA4E1CA" w14:textId="77777777" w:rsidR="00880A5E" w:rsidRPr="008E2DE4" w:rsidRDefault="00880A5E" w:rsidP="00880A5E">
            <w:pPr>
              <w:cnfStyle w:val="000000100000" w:firstRow="0" w:lastRow="0" w:firstColumn="0" w:lastColumn="0" w:oddVBand="0" w:evenVBand="0" w:oddHBand="1" w:evenHBand="0" w:firstRowFirstColumn="0" w:firstRowLastColumn="0" w:lastRowFirstColumn="0" w:lastRowLastColumn="0"/>
              <w:rPr>
                <w:rFonts w:cs="Times New Roman"/>
                <w:sz w:val="15"/>
                <w:szCs w:val="15"/>
              </w:rPr>
            </w:pPr>
            <w:r w:rsidRPr="008E2DE4">
              <w:rPr>
                <w:rFonts w:eastAsia="Times New Roman" w:cs="Times New Roman"/>
                <w:sz w:val="15"/>
                <w:szCs w:val="15"/>
              </w:rPr>
              <w:t>(0.11)</w:t>
            </w:r>
          </w:p>
        </w:tc>
        <w:tc>
          <w:tcPr>
            <w:tcW w:w="0" w:type="auto"/>
          </w:tcPr>
          <w:p w14:paraId="6976E4FC" w14:textId="77777777" w:rsidR="00880A5E" w:rsidRPr="008E2DE4" w:rsidRDefault="00880A5E" w:rsidP="00880A5E">
            <w:pPr>
              <w:cnfStyle w:val="000000100000" w:firstRow="0" w:lastRow="0" w:firstColumn="0" w:lastColumn="0" w:oddVBand="0" w:evenVBand="0" w:oddHBand="1" w:evenHBand="0" w:firstRowFirstColumn="0" w:firstRowLastColumn="0" w:lastRowFirstColumn="0" w:lastRowLastColumn="0"/>
              <w:rPr>
                <w:rFonts w:cs="Times New Roman"/>
                <w:sz w:val="15"/>
                <w:szCs w:val="15"/>
              </w:rPr>
            </w:pPr>
            <w:r w:rsidRPr="008E2DE4">
              <w:rPr>
                <w:rFonts w:eastAsia="Times New Roman" w:cs="Times New Roman"/>
                <w:sz w:val="15"/>
                <w:szCs w:val="15"/>
              </w:rPr>
              <w:t>***</w:t>
            </w:r>
          </w:p>
        </w:tc>
        <w:tc>
          <w:tcPr>
            <w:tcW w:w="0" w:type="auto"/>
          </w:tcPr>
          <w:p w14:paraId="113B9940" w14:textId="77777777" w:rsidR="00880A5E" w:rsidRPr="008E2DE4" w:rsidRDefault="00880A5E" w:rsidP="00880A5E">
            <w:pPr>
              <w:cnfStyle w:val="000000100000" w:firstRow="0" w:lastRow="0" w:firstColumn="0" w:lastColumn="0" w:oddVBand="0" w:evenVBand="0" w:oddHBand="1" w:evenHBand="0" w:firstRowFirstColumn="0" w:firstRowLastColumn="0" w:lastRowFirstColumn="0" w:lastRowLastColumn="0"/>
              <w:rPr>
                <w:rFonts w:cs="Times New Roman"/>
                <w:sz w:val="15"/>
                <w:szCs w:val="15"/>
              </w:rPr>
            </w:pPr>
            <w:r w:rsidRPr="008E2DE4">
              <w:rPr>
                <w:rFonts w:eastAsia="Times New Roman" w:cs="Times New Roman"/>
                <w:sz w:val="15"/>
                <w:szCs w:val="15"/>
              </w:rPr>
              <w:t>-0.13</w:t>
            </w:r>
          </w:p>
        </w:tc>
        <w:tc>
          <w:tcPr>
            <w:tcW w:w="0" w:type="auto"/>
          </w:tcPr>
          <w:p w14:paraId="3672EFD6" w14:textId="77777777" w:rsidR="00880A5E" w:rsidRPr="008E2DE4" w:rsidRDefault="00880A5E" w:rsidP="00880A5E">
            <w:pPr>
              <w:cnfStyle w:val="000000100000" w:firstRow="0" w:lastRow="0" w:firstColumn="0" w:lastColumn="0" w:oddVBand="0" w:evenVBand="0" w:oddHBand="1" w:evenHBand="0" w:firstRowFirstColumn="0" w:firstRowLastColumn="0" w:lastRowFirstColumn="0" w:lastRowLastColumn="0"/>
              <w:rPr>
                <w:rFonts w:cs="Times New Roman"/>
                <w:sz w:val="15"/>
                <w:szCs w:val="15"/>
              </w:rPr>
            </w:pPr>
            <w:r w:rsidRPr="008E2DE4">
              <w:rPr>
                <w:rFonts w:eastAsia="Times New Roman" w:cs="Times New Roman"/>
                <w:sz w:val="15"/>
                <w:szCs w:val="15"/>
              </w:rPr>
              <w:t>(0.02)</w:t>
            </w:r>
          </w:p>
        </w:tc>
        <w:tc>
          <w:tcPr>
            <w:tcW w:w="0" w:type="auto"/>
          </w:tcPr>
          <w:p w14:paraId="7267B86F" w14:textId="77777777" w:rsidR="00880A5E" w:rsidRPr="008E2DE4" w:rsidRDefault="00880A5E" w:rsidP="00880A5E">
            <w:pPr>
              <w:cnfStyle w:val="000000100000" w:firstRow="0" w:lastRow="0" w:firstColumn="0" w:lastColumn="0" w:oddVBand="0" w:evenVBand="0" w:oddHBand="1" w:evenHBand="0" w:firstRowFirstColumn="0" w:firstRowLastColumn="0" w:lastRowFirstColumn="0" w:lastRowLastColumn="0"/>
              <w:rPr>
                <w:rFonts w:cs="Times New Roman"/>
                <w:sz w:val="15"/>
                <w:szCs w:val="15"/>
              </w:rPr>
            </w:pPr>
            <w:r w:rsidRPr="008E2DE4">
              <w:rPr>
                <w:rFonts w:cs="Times New Roman"/>
                <w:sz w:val="15"/>
                <w:szCs w:val="15"/>
              </w:rPr>
              <w:t xml:space="preserve">0.07    </w:t>
            </w:r>
          </w:p>
        </w:tc>
        <w:tc>
          <w:tcPr>
            <w:tcW w:w="0" w:type="auto"/>
          </w:tcPr>
          <w:p w14:paraId="101B7669" w14:textId="77777777" w:rsidR="00880A5E" w:rsidRPr="008E2DE4" w:rsidRDefault="00880A5E" w:rsidP="00880A5E">
            <w:pPr>
              <w:cnfStyle w:val="000000100000" w:firstRow="0" w:lastRow="0" w:firstColumn="0" w:lastColumn="0" w:oddVBand="0" w:evenVBand="0" w:oddHBand="1" w:evenHBand="0" w:firstRowFirstColumn="0" w:firstRowLastColumn="0" w:lastRowFirstColumn="0" w:lastRowLastColumn="0"/>
              <w:rPr>
                <w:rFonts w:cs="Times New Roman"/>
                <w:sz w:val="15"/>
                <w:szCs w:val="15"/>
              </w:rPr>
            </w:pPr>
            <w:r w:rsidRPr="008E2DE4">
              <w:rPr>
                <w:rFonts w:cs="Times New Roman"/>
                <w:sz w:val="15"/>
                <w:szCs w:val="15"/>
              </w:rPr>
              <w:t>-1.05</w:t>
            </w:r>
          </w:p>
        </w:tc>
        <w:tc>
          <w:tcPr>
            <w:tcW w:w="0" w:type="auto"/>
          </w:tcPr>
          <w:p w14:paraId="089A45D5" w14:textId="77777777" w:rsidR="00880A5E" w:rsidRPr="008E2DE4" w:rsidRDefault="00880A5E" w:rsidP="00880A5E">
            <w:pPr>
              <w:cnfStyle w:val="000000100000" w:firstRow="0" w:lastRow="0" w:firstColumn="0" w:lastColumn="0" w:oddVBand="0" w:evenVBand="0" w:oddHBand="1" w:evenHBand="0" w:firstRowFirstColumn="0" w:firstRowLastColumn="0" w:lastRowFirstColumn="0" w:lastRowLastColumn="0"/>
              <w:rPr>
                <w:rFonts w:cs="Times New Roman"/>
                <w:sz w:val="15"/>
                <w:szCs w:val="15"/>
              </w:rPr>
            </w:pPr>
            <w:r w:rsidRPr="008E2DE4">
              <w:rPr>
                <w:rFonts w:cs="Times New Roman"/>
                <w:sz w:val="15"/>
                <w:szCs w:val="15"/>
              </w:rPr>
              <w:t>-0.72</w:t>
            </w:r>
          </w:p>
        </w:tc>
        <w:tc>
          <w:tcPr>
            <w:tcW w:w="0" w:type="auto"/>
          </w:tcPr>
          <w:p w14:paraId="2175ABE3" w14:textId="77777777" w:rsidR="00880A5E" w:rsidRPr="008E2DE4" w:rsidRDefault="00880A5E" w:rsidP="00880A5E">
            <w:pPr>
              <w:cnfStyle w:val="000000100000" w:firstRow="0" w:lastRow="0" w:firstColumn="0" w:lastColumn="0" w:oddVBand="0" w:evenVBand="0" w:oddHBand="1" w:evenHBand="0" w:firstRowFirstColumn="0" w:firstRowLastColumn="0" w:lastRowFirstColumn="0" w:lastRowLastColumn="0"/>
              <w:rPr>
                <w:rFonts w:cs="Times New Roman"/>
                <w:sz w:val="15"/>
                <w:szCs w:val="15"/>
              </w:rPr>
            </w:pPr>
            <w:r w:rsidRPr="008E2DE4">
              <w:rPr>
                <w:rFonts w:eastAsia="Times New Roman" w:cs="Times New Roman"/>
                <w:sz w:val="15"/>
                <w:szCs w:val="15"/>
              </w:rPr>
              <w:t>-0.80</w:t>
            </w:r>
          </w:p>
        </w:tc>
        <w:tc>
          <w:tcPr>
            <w:tcW w:w="0" w:type="auto"/>
          </w:tcPr>
          <w:p w14:paraId="3A4FDD16" w14:textId="77777777" w:rsidR="00880A5E" w:rsidRPr="008E2DE4" w:rsidRDefault="00880A5E" w:rsidP="00880A5E">
            <w:pPr>
              <w:cnfStyle w:val="000000100000" w:firstRow="0" w:lastRow="0" w:firstColumn="0" w:lastColumn="0" w:oddVBand="0" w:evenVBand="0" w:oddHBand="1" w:evenHBand="0" w:firstRowFirstColumn="0" w:firstRowLastColumn="0" w:lastRowFirstColumn="0" w:lastRowLastColumn="0"/>
              <w:rPr>
                <w:rFonts w:cs="Times New Roman"/>
                <w:sz w:val="15"/>
                <w:szCs w:val="15"/>
              </w:rPr>
            </w:pPr>
            <w:r w:rsidRPr="008E2DE4">
              <w:rPr>
                <w:rFonts w:cs="Times New Roman"/>
                <w:sz w:val="15"/>
                <w:szCs w:val="15"/>
              </w:rPr>
              <w:t>(0.12)</w:t>
            </w:r>
          </w:p>
        </w:tc>
        <w:tc>
          <w:tcPr>
            <w:tcW w:w="0" w:type="auto"/>
          </w:tcPr>
          <w:p w14:paraId="24E1629F" w14:textId="77777777" w:rsidR="00880A5E" w:rsidRPr="008E2DE4" w:rsidRDefault="00880A5E" w:rsidP="00880A5E">
            <w:pPr>
              <w:cnfStyle w:val="000000100000" w:firstRow="0" w:lastRow="0" w:firstColumn="0" w:lastColumn="0" w:oddVBand="0" w:evenVBand="0" w:oddHBand="1" w:evenHBand="0" w:firstRowFirstColumn="0" w:firstRowLastColumn="0" w:lastRowFirstColumn="0" w:lastRowLastColumn="0"/>
              <w:rPr>
                <w:rFonts w:cs="Times New Roman"/>
                <w:sz w:val="15"/>
                <w:szCs w:val="15"/>
              </w:rPr>
            </w:pPr>
            <w:r w:rsidRPr="008E2DE4">
              <w:rPr>
                <w:rFonts w:cs="Times New Roman"/>
                <w:sz w:val="15"/>
                <w:szCs w:val="15"/>
              </w:rPr>
              <w:t>***</w:t>
            </w:r>
          </w:p>
        </w:tc>
        <w:tc>
          <w:tcPr>
            <w:tcW w:w="0" w:type="auto"/>
          </w:tcPr>
          <w:p w14:paraId="75912821" w14:textId="77777777" w:rsidR="00880A5E" w:rsidRPr="008E2DE4" w:rsidRDefault="00880A5E" w:rsidP="00880A5E">
            <w:pPr>
              <w:cnfStyle w:val="000000100000" w:firstRow="0" w:lastRow="0" w:firstColumn="0" w:lastColumn="0" w:oddVBand="0" w:evenVBand="0" w:oddHBand="1" w:evenHBand="0" w:firstRowFirstColumn="0" w:firstRowLastColumn="0" w:lastRowFirstColumn="0" w:lastRowLastColumn="0"/>
              <w:rPr>
                <w:rFonts w:cs="Times New Roman"/>
                <w:sz w:val="15"/>
                <w:szCs w:val="15"/>
              </w:rPr>
            </w:pPr>
            <w:r w:rsidRPr="008E2DE4">
              <w:rPr>
                <w:rFonts w:eastAsia="Times New Roman" w:cs="Times New Roman"/>
                <w:sz w:val="15"/>
                <w:szCs w:val="15"/>
              </w:rPr>
              <w:t>-0.12</w:t>
            </w:r>
          </w:p>
        </w:tc>
        <w:tc>
          <w:tcPr>
            <w:tcW w:w="0" w:type="auto"/>
          </w:tcPr>
          <w:p w14:paraId="5CBD66EF" w14:textId="77777777" w:rsidR="00880A5E" w:rsidRPr="008E2DE4" w:rsidRDefault="00880A5E" w:rsidP="00880A5E">
            <w:pPr>
              <w:cnfStyle w:val="000000100000" w:firstRow="0" w:lastRow="0" w:firstColumn="0" w:lastColumn="0" w:oddVBand="0" w:evenVBand="0" w:oddHBand="1" w:evenHBand="0" w:firstRowFirstColumn="0" w:firstRowLastColumn="0" w:lastRowFirstColumn="0" w:lastRowLastColumn="0"/>
              <w:rPr>
                <w:rFonts w:cs="Times New Roman"/>
                <w:sz w:val="15"/>
                <w:szCs w:val="15"/>
              </w:rPr>
            </w:pPr>
            <w:r w:rsidRPr="008E2DE4">
              <w:rPr>
                <w:rFonts w:eastAsia="Times New Roman" w:cs="Times New Roman"/>
                <w:sz w:val="15"/>
                <w:szCs w:val="15"/>
              </w:rPr>
              <w:t>(0.02)</w:t>
            </w:r>
          </w:p>
        </w:tc>
        <w:tc>
          <w:tcPr>
            <w:tcW w:w="0" w:type="auto"/>
          </w:tcPr>
          <w:p w14:paraId="6922BCDB" w14:textId="77777777" w:rsidR="00880A5E" w:rsidRPr="008E2DE4" w:rsidRDefault="00880A5E" w:rsidP="00880A5E">
            <w:pPr>
              <w:cnfStyle w:val="000000100000" w:firstRow="0" w:lastRow="0" w:firstColumn="0" w:lastColumn="0" w:oddVBand="0" w:evenVBand="0" w:oddHBand="1" w:evenHBand="0" w:firstRowFirstColumn="0" w:firstRowLastColumn="0" w:lastRowFirstColumn="0" w:lastRowLastColumn="0"/>
              <w:rPr>
                <w:rFonts w:cs="Times New Roman"/>
                <w:sz w:val="15"/>
                <w:szCs w:val="15"/>
              </w:rPr>
            </w:pPr>
            <w:r w:rsidRPr="008E2DE4">
              <w:rPr>
                <w:rFonts w:cs="Times New Roman"/>
                <w:sz w:val="15"/>
                <w:szCs w:val="15"/>
              </w:rPr>
              <w:t>0.06</w:t>
            </w:r>
          </w:p>
        </w:tc>
        <w:tc>
          <w:tcPr>
            <w:tcW w:w="0" w:type="auto"/>
          </w:tcPr>
          <w:p w14:paraId="74B41C2F" w14:textId="77777777" w:rsidR="00880A5E" w:rsidRPr="008E2DE4" w:rsidRDefault="00880A5E" w:rsidP="00880A5E">
            <w:pPr>
              <w:cnfStyle w:val="000000100000" w:firstRow="0" w:lastRow="0" w:firstColumn="0" w:lastColumn="0" w:oddVBand="0" w:evenVBand="0" w:oddHBand="1" w:evenHBand="0" w:firstRowFirstColumn="0" w:firstRowLastColumn="0" w:lastRowFirstColumn="0" w:lastRowLastColumn="0"/>
              <w:rPr>
                <w:rFonts w:cs="Times New Roman"/>
                <w:sz w:val="15"/>
                <w:szCs w:val="15"/>
              </w:rPr>
            </w:pPr>
            <w:r w:rsidRPr="008E2DE4">
              <w:rPr>
                <w:rFonts w:cs="Times New Roman"/>
                <w:sz w:val="15"/>
                <w:szCs w:val="15"/>
              </w:rPr>
              <w:t>-0.93</w:t>
            </w:r>
          </w:p>
        </w:tc>
        <w:tc>
          <w:tcPr>
            <w:tcW w:w="0" w:type="auto"/>
          </w:tcPr>
          <w:p w14:paraId="3CAA363A" w14:textId="77777777" w:rsidR="00880A5E" w:rsidRPr="008E2DE4" w:rsidRDefault="00880A5E" w:rsidP="00880A5E">
            <w:pPr>
              <w:cnfStyle w:val="000000100000" w:firstRow="0" w:lastRow="0" w:firstColumn="0" w:lastColumn="0" w:oddVBand="0" w:evenVBand="0" w:oddHBand="1" w:evenHBand="0" w:firstRowFirstColumn="0" w:firstRowLastColumn="0" w:lastRowFirstColumn="0" w:lastRowLastColumn="0"/>
              <w:rPr>
                <w:rFonts w:cs="Times New Roman"/>
                <w:sz w:val="15"/>
                <w:szCs w:val="15"/>
              </w:rPr>
            </w:pPr>
            <w:r w:rsidRPr="008E2DE4">
              <w:rPr>
                <w:rFonts w:cs="Times New Roman"/>
                <w:sz w:val="15"/>
                <w:szCs w:val="15"/>
              </w:rPr>
              <w:t>-0.66</w:t>
            </w:r>
          </w:p>
        </w:tc>
      </w:tr>
      <w:tr w:rsidR="00880A5E" w:rsidRPr="008E2DE4" w14:paraId="725DBF10" w14:textId="77777777" w:rsidTr="00A80D63">
        <w:tc>
          <w:tcPr>
            <w:cnfStyle w:val="001000000000" w:firstRow="0" w:lastRow="0" w:firstColumn="1" w:lastColumn="0" w:oddVBand="0" w:evenVBand="0" w:oddHBand="0" w:evenHBand="0" w:firstRowFirstColumn="0" w:firstRowLastColumn="0" w:lastRowFirstColumn="0" w:lastRowLastColumn="0"/>
            <w:tcW w:w="0" w:type="auto"/>
          </w:tcPr>
          <w:p w14:paraId="3B6B7406" w14:textId="72784421" w:rsidR="00880A5E" w:rsidRPr="008E2DE4" w:rsidRDefault="00880A5E" w:rsidP="00880A5E">
            <w:pPr>
              <w:rPr>
                <w:rFonts w:cs="Times New Roman"/>
                <w:sz w:val="15"/>
                <w:szCs w:val="15"/>
              </w:rPr>
            </w:pPr>
            <w:r w:rsidRPr="008E2DE4">
              <w:rPr>
                <w:rFonts w:eastAsia="Times New Roman" w:cs="Times New Roman"/>
                <w:i/>
                <w:iCs/>
                <w:sz w:val="15"/>
                <w:szCs w:val="15"/>
              </w:rPr>
              <w:t xml:space="preserve">  7 Routine occupations</w:t>
            </w:r>
          </w:p>
        </w:tc>
        <w:tc>
          <w:tcPr>
            <w:tcW w:w="0" w:type="auto"/>
          </w:tcPr>
          <w:p w14:paraId="244ECF0A" w14:textId="77777777" w:rsidR="00880A5E" w:rsidRPr="008E2DE4" w:rsidRDefault="00880A5E" w:rsidP="00880A5E">
            <w:pPr>
              <w:cnfStyle w:val="000000000000" w:firstRow="0" w:lastRow="0" w:firstColumn="0" w:lastColumn="0" w:oddVBand="0" w:evenVBand="0" w:oddHBand="0" w:evenHBand="0" w:firstRowFirstColumn="0" w:firstRowLastColumn="0" w:lastRowFirstColumn="0" w:lastRowLastColumn="0"/>
              <w:rPr>
                <w:rFonts w:cs="Times New Roman"/>
                <w:sz w:val="15"/>
                <w:szCs w:val="15"/>
              </w:rPr>
            </w:pPr>
            <w:r w:rsidRPr="008E2DE4">
              <w:rPr>
                <w:rFonts w:eastAsia="Times New Roman" w:cs="Times New Roman"/>
                <w:sz w:val="15"/>
                <w:szCs w:val="15"/>
              </w:rPr>
              <w:t>-1.11</w:t>
            </w:r>
          </w:p>
        </w:tc>
        <w:tc>
          <w:tcPr>
            <w:tcW w:w="0" w:type="auto"/>
          </w:tcPr>
          <w:p w14:paraId="7E6989B2" w14:textId="77777777" w:rsidR="00880A5E" w:rsidRPr="008E2DE4" w:rsidRDefault="00880A5E" w:rsidP="00880A5E">
            <w:pPr>
              <w:cnfStyle w:val="000000000000" w:firstRow="0" w:lastRow="0" w:firstColumn="0" w:lastColumn="0" w:oddVBand="0" w:evenVBand="0" w:oddHBand="0" w:evenHBand="0" w:firstRowFirstColumn="0" w:firstRowLastColumn="0" w:lastRowFirstColumn="0" w:lastRowLastColumn="0"/>
              <w:rPr>
                <w:rFonts w:cs="Times New Roman"/>
                <w:sz w:val="15"/>
                <w:szCs w:val="15"/>
              </w:rPr>
            </w:pPr>
            <w:r w:rsidRPr="008E2DE4">
              <w:rPr>
                <w:rFonts w:eastAsia="Times New Roman" w:cs="Times New Roman"/>
                <w:sz w:val="15"/>
                <w:szCs w:val="15"/>
              </w:rPr>
              <w:t>(0.11)</w:t>
            </w:r>
          </w:p>
        </w:tc>
        <w:tc>
          <w:tcPr>
            <w:tcW w:w="0" w:type="auto"/>
          </w:tcPr>
          <w:p w14:paraId="31D4746A" w14:textId="77777777" w:rsidR="00880A5E" w:rsidRPr="008E2DE4" w:rsidRDefault="00880A5E" w:rsidP="00880A5E">
            <w:pPr>
              <w:cnfStyle w:val="000000000000" w:firstRow="0" w:lastRow="0" w:firstColumn="0" w:lastColumn="0" w:oddVBand="0" w:evenVBand="0" w:oddHBand="0" w:evenHBand="0" w:firstRowFirstColumn="0" w:firstRowLastColumn="0" w:lastRowFirstColumn="0" w:lastRowLastColumn="0"/>
              <w:rPr>
                <w:rFonts w:cs="Times New Roman"/>
                <w:sz w:val="15"/>
                <w:szCs w:val="15"/>
              </w:rPr>
            </w:pPr>
            <w:r w:rsidRPr="008E2DE4">
              <w:rPr>
                <w:rFonts w:eastAsia="Times New Roman" w:cs="Times New Roman"/>
                <w:sz w:val="15"/>
                <w:szCs w:val="15"/>
              </w:rPr>
              <w:t>***</w:t>
            </w:r>
          </w:p>
        </w:tc>
        <w:tc>
          <w:tcPr>
            <w:tcW w:w="0" w:type="auto"/>
          </w:tcPr>
          <w:p w14:paraId="3E82DF00" w14:textId="77777777" w:rsidR="00880A5E" w:rsidRPr="008E2DE4" w:rsidRDefault="00880A5E" w:rsidP="00880A5E">
            <w:pPr>
              <w:cnfStyle w:val="000000000000" w:firstRow="0" w:lastRow="0" w:firstColumn="0" w:lastColumn="0" w:oddVBand="0" w:evenVBand="0" w:oddHBand="0" w:evenHBand="0" w:firstRowFirstColumn="0" w:firstRowLastColumn="0" w:lastRowFirstColumn="0" w:lastRowLastColumn="0"/>
              <w:rPr>
                <w:rFonts w:cs="Times New Roman"/>
                <w:sz w:val="15"/>
                <w:szCs w:val="15"/>
              </w:rPr>
            </w:pPr>
            <w:r w:rsidRPr="008E2DE4">
              <w:rPr>
                <w:rFonts w:eastAsia="Times New Roman" w:cs="Times New Roman"/>
                <w:sz w:val="15"/>
                <w:szCs w:val="15"/>
              </w:rPr>
              <w:t>-0.16</w:t>
            </w:r>
          </w:p>
        </w:tc>
        <w:tc>
          <w:tcPr>
            <w:tcW w:w="0" w:type="auto"/>
          </w:tcPr>
          <w:p w14:paraId="3DB1CA55" w14:textId="77777777" w:rsidR="00880A5E" w:rsidRPr="008E2DE4" w:rsidRDefault="00880A5E" w:rsidP="00880A5E">
            <w:pPr>
              <w:cnfStyle w:val="000000000000" w:firstRow="0" w:lastRow="0" w:firstColumn="0" w:lastColumn="0" w:oddVBand="0" w:evenVBand="0" w:oddHBand="0" w:evenHBand="0" w:firstRowFirstColumn="0" w:firstRowLastColumn="0" w:lastRowFirstColumn="0" w:lastRowLastColumn="0"/>
              <w:rPr>
                <w:rFonts w:cs="Times New Roman"/>
                <w:sz w:val="15"/>
                <w:szCs w:val="15"/>
              </w:rPr>
            </w:pPr>
            <w:r w:rsidRPr="008E2DE4">
              <w:rPr>
                <w:rFonts w:eastAsia="Times New Roman" w:cs="Times New Roman"/>
                <w:sz w:val="15"/>
                <w:szCs w:val="15"/>
              </w:rPr>
              <w:t>(0.02)</w:t>
            </w:r>
          </w:p>
        </w:tc>
        <w:tc>
          <w:tcPr>
            <w:tcW w:w="0" w:type="auto"/>
          </w:tcPr>
          <w:p w14:paraId="68ABF5B8" w14:textId="77777777" w:rsidR="00880A5E" w:rsidRPr="008E2DE4" w:rsidRDefault="00880A5E" w:rsidP="00880A5E">
            <w:pPr>
              <w:cnfStyle w:val="000000000000" w:firstRow="0" w:lastRow="0" w:firstColumn="0" w:lastColumn="0" w:oddVBand="0" w:evenVBand="0" w:oddHBand="0" w:evenHBand="0" w:firstRowFirstColumn="0" w:firstRowLastColumn="0" w:lastRowFirstColumn="0" w:lastRowLastColumn="0"/>
              <w:rPr>
                <w:rFonts w:cs="Times New Roman"/>
                <w:sz w:val="15"/>
                <w:szCs w:val="15"/>
              </w:rPr>
            </w:pPr>
            <w:r w:rsidRPr="008E2DE4">
              <w:rPr>
                <w:rFonts w:cs="Times New Roman"/>
                <w:sz w:val="15"/>
                <w:szCs w:val="15"/>
              </w:rPr>
              <w:t xml:space="preserve">0.07    </w:t>
            </w:r>
          </w:p>
        </w:tc>
        <w:tc>
          <w:tcPr>
            <w:tcW w:w="0" w:type="auto"/>
          </w:tcPr>
          <w:p w14:paraId="27FE81B1" w14:textId="77777777" w:rsidR="00880A5E" w:rsidRPr="008E2DE4" w:rsidRDefault="00880A5E" w:rsidP="00880A5E">
            <w:pPr>
              <w:cnfStyle w:val="000000000000" w:firstRow="0" w:lastRow="0" w:firstColumn="0" w:lastColumn="0" w:oddVBand="0" w:evenVBand="0" w:oddHBand="0" w:evenHBand="0" w:firstRowFirstColumn="0" w:firstRowLastColumn="0" w:lastRowFirstColumn="0" w:lastRowLastColumn="0"/>
              <w:rPr>
                <w:rFonts w:cs="Times New Roman"/>
                <w:sz w:val="15"/>
                <w:szCs w:val="15"/>
              </w:rPr>
            </w:pPr>
            <w:r w:rsidRPr="008E2DE4">
              <w:rPr>
                <w:rFonts w:cs="Times New Roman"/>
                <w:sz w:val="15"/>
                <w:szCs w:val="15"/>
              </w:rPr>
              <w:t xml:space="preserve">-1.26     </w:t>
            </w:r>
          </w:p>
        </w:tc>
        <w:tc>
          <w:tcPr>
            <w:tcW w:w="0" w:type="auto"/>
          </w:tcPr>
          <w:p w14:paraId="69C221B7" w14:textId="77777777" w:rsidR="00880A5E" w:rsidRPr="008E2DE4" w:rsidRDefault="00880A5E" w:rsidP="00880A5E">
            <w:pPr>
              <w:cnfStyle w:val="000000000000" w:firstRow="0" w:lastRow="0" w:firstColumn="0" w:lastColumn="0" w:oddVBand="0" w:evenVBand="0" w:oddHBand="0" w:evenHBand="0" w:firstRowFirstColumn="0" w:firstRowLastColumn="0" w:lastRowFirstColumn="0" w:lastRowLastColumn="0"/>
              <w:rPr>
                <w:rFonts w:cs="Times New Roman"/>
                <w:sz w:val="15"/>
                <w:szCs w:val="15"/>
              </w:rPr>
            </w:pPr>
            <w:r w:rsidRPr="008E2DE4">
              <w:rPr>
                <w:rFonts w:cs="Times New Roman"/>
                <w:sz w:val="15"/>
                <w:szCs w:val="15"/>
              </w:rPr>
              <w:t>-0.95</w:t>
            </w:r>
          </w:p>
        </w:tc>
        <w:tc>
          <w:tcPr>
            <w:tcW w:w="0" w:type="auto"/>
          </w:tcPr>
          <w:p w14:paraId="57944F15" w14:textId="77777777" w:rsidR="00880A5E" w:rsidRPr="008E2DE4" w:rsidRDefault="00880A5E" w:rsidP="00880A5E">
            <w:pPr>
              <w:cnfStyle w:val="000000000000" w:firstRow="0" w:lastRow="0" w:firstColumn="0" w:lastColumn="0" w:oddVBand="0" w:evenVBand="0" w:oddHBand="0" w:evenHBand="0" w:firstRowFirstColumn="0" w:firstRowLastColumn="0" w:lastRowFirstColumn="0" w:lastRowLastColumn="0"/>
              <w:rPr>
                <w:rFonts w:cs="Times New Roman"/>
                <w:sz w:val="15"/>
                <w:szCs w:val="15"/>
              </w:rPr>
            </w:pPr>
            <w:r w:rsidRPr="008E2DE4">
              <w:rPr>
                <w:rFonts w:eastAsia="Times New Roman" w:cs="Times New Roman"/>
                <w:sz w:val="15"/>
                <w:szCs w:val="15"/>
              </w:rPr>
              <w:t>-1.08</w:t>
            </w:r>
          </w:p>
        </w:tc>
        <w:tc>
          <w:tcPr>
            <w:tcW w:w="0" w:type="auto"/>
          </w:tcPr>
          <w:p w14:paraId="6FAABE27" w14:textId="77777777" w:rsidR="00880A5E" w:rsidRPr="008E2DE4" w:rsidRDefault="00880A5E" w:rsidP="00880A5E">
            <w:pPr>
              <w:cnfStyle w:val="000000000000" w:firstRow="0" w:lastRow="0" w:firstColumn="0" w:lastColumn="0" w:oddVBand="0" w:evenVBand="0" w:oddHBand="0" w:evenHBand="0" w:firstRowFirstColumn="0" w:firstRowLastColumn="0" w:lastRowFirstColumn="0" w:lastRowLastColumn="0"/>
              <w:rPr>
                <w:rFonts w:cs="Times New Roman"/>
                <w:sz w:val="15"/>
                <w:szCs w:val="15"/>
              </w:rPr>
            </w:pPr>
            <w:r w:rsidRPr="008E2DE4">
              <w:rPr>
                <w:rFonts w:cs="Times New Roman"/>
                <w:sz w:val="15"/>
                <w:szCs w:val="15"/>
              </w:rPr>
              <w:t>(0.12)</w:t>
            </w:r>
          </w:p>
        </w:tc>
        <w:tc>
          <w:tcPr>
            <w:tcW w:w="0" w:type="auto"/>
          </w:tcPr>
          <w:p w14:paraId="044DE318" w14:textId="77777777" w:rsidR="00880A5E" w:rsidRPr="008E2DE4" w:rsidRDefault="00880A5E" w:rsidP="00880A5E">
            <w:pPr>
              <w:cnfStyle w:val="000000000000" w:firstRow="0" w:lastRow="0" w:firstColumn="0" w:lastColumn="0" w:oddVBand="0" w:evenVBand="0" w:oddHBand="0" w:evenHBand="0" w:firstRowFirstColumn="0" w:firstRowLastColumn="0" w:lastRowFirstColumn="0" w:lastRowLastColumn="0"/>
              <w:rPr>
                <w:rFonts w:cs="Times New Roman"/>
                <w:sz w:val="15"/>
                <w:szCs w:val="15"/>
              </w:rPr>
            </w:pPr>
            <w:r w:rsidRPr="008E2DE4">
              <w:rPr>
                <w:rFonts w:cs="Times New Roman"/>
                <w:sz w:val="15"/>
                <w:szCs w:val="15"/>
              </w:rPr>
              <w:t>***</w:t>
            </w:r>
          </w:p>
        </w:tc>
        <w:tc>
          <w:tcPr>
            <w:tcW w:w="0" w:type="auto"/>
          </w:tcPr>
          <w:p w14:paraId="3B0DCC30" w14:textId="77777777" w:rsidR="00880A5E" w:rsidRPr="008E2DE4" w:rsidRDefault="00880A5E" w:rsidP="00880A5E">
            <w:pPr>
              <w:cnfStyle w:val="000000000000" w:firstRow="0" w:lastRow="0" w:firstColumn="0" w:lastColumn="0" w:oddVBand="0" w:evenVBand="0" w:oddHBand="0" w:evenHBand="0" w:firstRowFirstColumn="0" w:firstRowLastColumn="0" w:lastRowFirstColumn="0" w:lastRowLastColumn="0"/>
              <w:rPr>
                <w:rFonts w:cs="Times New Roman"/>
                <w:sz w:val="15"/>
                <w:szCs w:val="15"/>
              </w:rPr>
            </w:pPr>
            <w:r w:rsidRPr="008E2DE4">
              <w:rPr>
                <w:rFonts w:eastAsia="Times New Roman" w:cs="Times New Roman"/>
                <w:sz w:val="15"/>
                <w:szCs w:val="15"/>
              </w:rPr>
              <w:t>-0.15</w:t>
            </w:r>
          </w:p>
        </w:tc>
        <w:tc>
          <w:tcPr>
            <w:tcW w:w="0" w:type="auto"/>
          </w:tcPr>
          <w:p w14:paraId="1B5F1752" w14:textId="77777777" w:rsidR="00880A5E" w:rsidRPr="008E2DE4" w:rsidRDefault="00880A5E" w:rsidP="00880A5E">
            <w:pPr>
              <w:cnfStyle w:val="000000000000" w:firstRow="0" w:lastRow="0" w:firstColumn="0" w:lastColumn="0" w:oddVBand="0" w:evenVBand="0" w:oddHBand="0" w:evenHBand="0" w:firstRowFirstColumn="0" w:firstRowLastColumn="0" w:lastRowFirstColumn="0" w:lastRowLastColumn="0"/>
              <w:rPr>
                <w:rFonts w:cs="Times New Roman"/>
                <w:sz w:val="15"/>
                <w:szCs w:val="15"/>
              </w:rPr>
            </w:pPr>
            <w:r w:rsidRPr="008E2DE4">
              <w:rPr>
                <w:rFonts w:cs="Times New Roman"/>
                <w:sz w:val="15"/>
                <w:szCs w:val="15"/>
              </w:rPr>
              <w:t>(0.02)</w:t>
            </w:r>
          </w:p>
        </w:tc>
        <w:tc>
          <w:tcPr>
            <w:tcW w:w="0" w:type="auto"/>
          </w:tcPr>
          <w:p w14:paraId="2A0E5C03" w14:textId="77777777" w:rsidR="00880A5E" w:rsidRPr="008E2DE4" w:rsidRDefault="00880A5E" w:rsidP="00880A5E">
            <w:pPr>
              <w:cnfStyle w:val="000000000000" w:firstRow="0" w:lastRow="0" w:firstColumn="0" w:lastColumn="0" w:oddVBand="0" w:evenVBand="0" w:oddHBand="0" w:evenHBand="0" w:firstRowFirstColumn="0" w:firstRowLastColumn="0" w:lastRowFirstColumn="0" w:lastRowLastColumn="0"/>
              <w:rPr>
                <w:rFonts w:cs="Times New Roman"/>
                <w:sz w:val="15"/>
                <w:szCs w:val="15"/>
              </w:rPr>
            </w:pPr>
            <w:r w:rsidRPr="008E2DE4">
              <w:rPr>
                <w:rFonts w:cs="Times New Roman"/>
                <w:sz w:val="15"/>
                <w:szCs w:val="15"/>
              </w:rPr>
              <w:t>0.06</w:t>
            </w:r>
          </w:p>
        </w:tc>
        <w:tc>
          <w:tcPr>
            <w:tcW w:w="0" w:type="auto"/>
          </w:tcPr>
          <w:p w14:paraId="03ECB3EA" w14:textId="77777777" w:rsidR="00880A5E" w:rsidRPr="008E2DE4" w:rsidRDefault="00880A5E" w:rsidP="00880A5E">
            <w:pPr>
              <w:cnfStyle w:val="000000000000" w:firstRow="0" w:lastRow="0" w:firstColumn="0" w:lastColumn="0" w:oddVBand="0" w:evenVBand="0" w:oddHBand="0" w:evenHBand="0" w:firstRowFirstColumn="0" w:firstRowLastColumn="0" w:lastRowFirstColumn="0" w:lastRowLastColumn="0"/>
              <w:rPr>
                <w:rFonts w:cs="Times New Roman"/>
                <w:sz w:val="15"/>
                <w:szCs w:val="15"/>
              </w:rPr>
            </w:pPr>
            <w:r w:rsidRPr="008E2DE4">
              <w:rPr>
                <w:rFonts w:cs="Times New Roman"/>
                <w:sz w:val="15"/>
                <w:szCs w:val="15"/>
              </w:rPr>
              <w:t>-1.22</w:t>
            </w:r>
          </w:p>
        </w:tc>
        <w:tc>
          <w:tcPr>
            <w:tcW w:w="0" w:type="auto"/>
          </w:tcPr>
          <w:p w14:paraId="2ABEBCCD" w14:textId="77777777" w:rsidR="00880A5E" w:rsidRPr="008E2DE4" w:rsidRDefault="00880A5E" w:rsidP="00880A5E">
            <w:pPr>
              <w:cnfStyle w:val="000000000000" w:firstRow="0" w:lastRow="0" w:firstColumn="0" w:lastColumn="0" w:oddVBand="0" w:evenVBand="0" w:oddHBand="0" w:evenHBand="0" w:firstRowFirstColumn="0" w:firstRowLastColumn="0" w:lastRowFirstColumn="0" w:lastRowLastColumn="0"/>
              <w:rPr>
                <w:rFonts w:cs="Times New Roman"/>
                <w:sz w:val="15"/>
                <w:szCs w:val="15"/>
              </w:rPr>
            </w:pPr>
            <w:r w:rsidRPr="008E2DE4">
              <w:rPr>
                <w:rFonts w:cs="Times New Roman"/>
                <w:sz w:val="15"/>
                <w:szCs w:val="15"/>
              </w:rPr>
              <w:t>-0.94</w:t>
            </w:r>
          </w:p>
        </w:tc>
      </w:tr>
      <w:tr w:rsidR="00880A5E" w:rsidRPr="008E2DE4" w14:paraId="49BFCA9E" w14:textId="77777777" w:rsidTr="00A80D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177CAAB" w14:textId="77777777" w:rsidR="00880A5E" w:rsidRPr="008E2DE4" w:rsidRDefault="00880A5E" w:rsidP="00880A5E">
            <w:pPr>
              <w:rPr>
                <w:rFonts w:cs="Times New Roman"/>
                <w:sz w:val="15"/>
                <w:szCs w:val="15"/>
              </w:rPr>
            </w:pPr>
            <w:r w:rsidRPr="008E2DE4">
              <w:rPr>
                <w:rFonts w:cs="Times New Roman"/>
                <w:sz w:val="15"/>
                <w:szCs w:val="15"/>
              </w:rPr>
              <w:t>Intercept</w:t>
            </w:r>
          </w:p>
        </w:tc>
        <w:tc>
          <w:tcPr>
            <w:tcW w:w="0" w:type="auto"/>
          </w:tcPr>
          <w:p w14:paraId="3BA6AD5B" w14:textId="77777777" w:rsidR="00880A5E" w:rsidRPr="008E2DE4" w:rsidRDefault="00880A5E" w:rsidP="00880A5E">
            <w:pPr>
              <w:cnfStyle w:val="000000100000" w:firstRow="0" w:lastRow="0" w:firstColumn="0" w:lastColumn="0" w:oddVBand="0" w:evenVBand="0" w:oddHBand="1" w:evenHBand="0" w:firstRowFirstColumn="0" w:firstRowLastColumn="0" w:lastRowFirstColumn="0" w:lastRowLastColumn="0"/>
              <w:rPr>
                <w:rFonts w:cs="Times New Roman"/>
                <w:sz w:val="15"/>
                <w:szCs w:val="15"/>
              </w:rPr>
            </w:pPr>
            <w:r w:rsidRPr="008E2DE4">
              <w:rPr>
                <w:rFonts w:eastAsia="Times New Roman" w:cs="Times New Roman"/>
                <w:sz w:val="15"/>
                <w:szCs w:val="15"/>
              </w:rPr>
              <w:t>-0.40</w:t>
            </w:r>
          </w:p>
        </w:tc>
        <w:tc>
          <w:tcPr>
            <w:tcW w:w="0" w:type="auto"/>
          </w:tcPr>
          <w:p w14:paraId="04554E7C" w14:textId="77777777" w:rsidR="00880A5E" w:rsidRPr="008E2DE4" w:rsidRDefault="00880A5E" w:rsidP="00880A5E">
            <w:pPr>
              <w:cnfStyle w:val="000000100000" w:firstRow="0" w:lastRow="0" w:firstColumn="0" w:lastColumn="0" w:oddVBand="0" w:evenVBand="0" w:oddHBand="1" w:evenHBand="0" w:firstRowFirstColumn="0" w:firstRowLastColumn="0" w:lastRowFirstColumn="0" w:lastRowLastColumn="0"/>
              <w:rPr>
                <w:rFonts w:cs="Times New Roman"/>
                <w:sz w:val="15"/>
                <w:szCs w:val="15"/>
              </w:rPr>
            </w:pPr>
            <w:r w:rsidRPr="008E2DE4">
              <w:rPr>
                <w:rFonts w:eastAsia="Times New Roman" w:cs="Times New Roman"/>
                <w:sz w:val="15"/>
                <w:szCs w:val="15"/>
              </w:rPr>
              <w:t>(0.09)</w:t>
            </w:r>
          </w:p>
        </w:tc>
        <w:tc>
          <w:tcPr>
            <w:tcW w:w="0" w:type="auto"/>
          </w:tcPr>
          <w:p w14:paraId="57B09707" w14:textId="77777777" w:rsidR="00880A5E" w:rsidRPr="008E2DE4" w:rsidRDefault="00880A5E" w:rsidP="00880A5E">
            <w:pPr>
              <w:cnfStyle w:val="000000100000" w:firstRow="0" w:lastRow="0" w:firstColumn="0" w:lastColumn="0" w:oddVBand="0" w:evenVBand="0" w:oddHBand="1" w:evenHBand="0" w:firstRowFirstColumn="0" w:firstRowLastColumn="0" w:lastRowFirstColumn="0" w:lastRowLastColumn="0"/>
              <w:rPr>
                <w:rFonts w:cs="Times New Roman"/>
                <w:sz w:val="15"/>
                <w:szCs w:val="15"/>
              </w:rPr>
            </w:pPr>
            <w:r w:rsidRPr="008E2DE4">
              <w:rPr>
                <w:rFonts w:eastAsia="Times New Roman" w:cs="Times New Roman"/>
                <w:sz w:val="15"/>
                <w:szCs w:val="15"/>
              </w:rPr>
              <w:t>***</w:t>
            </w:r>
          </w:p>
        </w:tc>
        <w:tc>
          <w:tcPr>
            <w:tcW w:w="0" w:type="auto"/>
          </w:tcPr>
          <w:p w14:paraId="2C9ED949" w14:textId="77777777" w:rsidR="00880A5E" w:rsidRPr="008E2DE4" w:rsidRDefault="00880A5E" w:rsidP="00880A5E">
            <w:pPr>
              <w:cnfStyle w:val="000000100000" w:firstRow="0" w:lastRow="0" w:firstColumn="0" w:lastColumn="0" w:oddVBand="0" w:evenVBand="0" w:oddHBand="1" w:evenHBand="0" w:firstRowFirstColumn="0" w:firstRowLastColumn="0" w:lastRowFirstColumn="0" w:lastRowLastColumn="0"/>
              <w:rPr>
                <w:rFonts w:cs="Times New Roman"/>
                <w:sz w:val="15"/>
                <w:szCs w:val="15"/>
              </w:rPr>
            </w:pPr>
          </w:p>
        </w:tc>
        <w:tc>
          <w:tcPr>
            <w:tcW w:w="0" w:type="auto"/>
          </w:tcPr>
          <w:p w14:paraId="65029504" w14:textId="77777777" w:rsidR="00880A5E" w:rsidRPr="008E2DE4" w:rsidRDefault="00880A5E" w:rsidP="00880A5E">
            <w:pPr>
              <w:cnfStyle w:val="000000100000" w:firstRow="0" w:lastRow="0" w:firstColumn="0" w:lastColumn="0" w:oddVBand="0" w:evenVBand="0" w:oddHBand="1" w:evenHBand="0" w:firstRowFirstColumn="0" w:firstRowLastColumn="0" w:lastRowFirstColumn="0" w:lastRowLastColumn="0"/>
              <w:rPr>
                <w:rFonts w:cs="Times New Roman"/>
                <w:sz w:val="15"/>
                <w:szCs w:val="15"/>
              </w:rPr>
            </w:pPr>
          </w:p>
        </w:tc>
        <w:tc>
          <w:tcPr>
            <w:tcW w:w="0" w:type="auto"/>
          </w:tcPr>
          <w:p w14:paraId="2F1BAFF1" w14:textId="77777777" w:rsidR="00880A5E" w:rsidRPr="008E2DE4" w:rsidRDefault="00880A5E" w:rsidP="00880A5E">
            <w:pPr>
              <w:cnfStyle w:val="000000100000" w:firstRow="0" w:lastRow="0" w:firstColumn="0" w:lastColumn="0" w:oddVBand="0" w:evenVBand="0" w:oddHBand="1" w:evenHBand="0" w:firstRowFirstColumn="0" w:firstRowLastColumn="0" w:lastRowFirstColumn="0" w:lastRowLastColumn="0"/>
              <w:rPr>
                <w:rFonts w:cs="Times New Roman"/>
                <w:sz w:val="15"/>
                <w:szCs w:val="15"/>
              </w:rPr>
            </w:pPr>
          </w:p>
        </w:tc>
        <w:tc>
          <w:tcPr>
            <w:tcW w:w="0" w:type="auto"/>
          </w:tcPr>
          <w:p w14:paraId="54398332" w14:textId="77777777" w:rsidR="00880A5E" w:rsidRPr="008E2DE4" w:rsidRDefault="00880A5E" w:rsidP="00880A5E">
            <w:pPr>
              <w:cnfStyle w:val="000000100000" w:firstRow="0" w:lastRow="0" w:firstColumn="0" w:lastColumn="0" w:oddVBand="0" w:evenVBand="0" w:oddHBand="1" w:evenHBand="0" w:firstRowFirstColumn="0" w:firstRowLastColumn="0" w:lastRowFirstColumn="0" w:lastRowLastColumn="0"/>
              <w:rPr>
                <w:rFonts w:cs="Times New Roman"/>
                <w:sz w:val="15"/>
                <w:szCs w:val="15"/>
              </w:rPr>
            </w:pPr>
          </w:p>
        </w:tc>
        <w:tc>
          <w:tcPr>
            <w:tcW w:w="0" w:type="auto"/>
          </w:tcPr>
          <w:p w14:paraId="3D6AFC6A" w14:textId="77777777" w:rsidR="00880A5E" w:rsidRPr="008E2DE4" w:rsidRDefault="00880A5E" w:rsidP="00880A5E">
            <w:pPr>
              <w:cnfStyle w:val="000000100000" w:firstRow="0" w:lastRow="0" w:firstColumn="0" w:lastColumn="0" w:oddVBand="0" w:evenVBand="0" w:oddHBand="1" w:evenHBand="0" w:firstRowFirstColumn="0" w:firstRowLastColumn="0" w:lastRowFirstColumn="0" w:lastRowLastColumn="0"/>
              <w:rPr>
                <w:rFonts w:cs="Times New Roman"/>
                <w:sz w:val="15"/>
                <w:szCs w:val="15"/>
              </w:rPr>
            </w:pPr>
          </w:p>
        </w:tc>
        <w:tc>
          <w:tcPr>
            <w:tcW w:w="0" w:type="auto"/>
          </w:tcPr>
          <w:p w14:paraId="4C6253E3" w14:textId="77777777" w:rsidR="00880A5E" w:rsidRPr="008E2DE4" w:rsidRDefault="00880A5E" w:rsidP="00880A5E">
            <w:pPr>
              <w:cnfStyle w:val="000000100000" w:firstRow="0" w:lastRow="0" w:firstColumn="0" w:lastColumn="0" w:oddVBand="0" w:evenVBand="0" w:oddHBand="1" w:evenHBand="0" w:firstRowFirstColumn="0" w:firstRowLastColumn="0" w:lastRowFirstColumn="0" w:lastRowLastColumn="0"/>
              <w:rPr>
                <w:rFonts w:cs="Times New Roman"/>
                <w:sz w:val="15"/>
                <w:szCs w:val="15"/>
              </w:rPr>
            </w:pPr>
            <w:r w:rsidRPr="008E2DE4">
              <w:rPr>
                <w:rFonts w:cs="Times New Roman"/>
                <w:sz w:val="15"/>
                <w:szCs w:val="15"/>
              </w:rPr>
              <w:t>-0.35</w:t>
            </w:r>
          </w:p>
        </w:tc>
        <w:tc>
          <w:tcPr>
            <w:tcW w:w="0" w:type="auto"/>
          </w:tcPr>
          <w:p w14:paraId="7338FC16" w14:textId="77777777" w:rsidR="00880A5E" w:rsidRPr="008E2DE4" w:rsidRDefault="00880A5E" w:rsidP="00880A5E">
            <w:pPr>
              <w:cnfStyle w:val="000000100000" w:firstRow="0" w:lastRow="0" w:firstColumn="0" w:lastColumn="0" w:oddVBand="0" w:evenVBand="0" w:oddHBand="1" w:evenHBand="0" w:firstRowFirstColumn="0" w:firstRowLastColumn="0" w:lastRowFirstColumn="0" w:lastRowLastColumn="0"/>
              <w:rPr>
                <w:rFonts w:cs="Times New Roman"/>
                <w:sz w:val="15"/>
                <w:szCs w:val="15"/>
              </w:rPr>
            </w:pPr>
            <w:r w:rsidRPr="008E2DE4">
              <w:rPr>
                <w:rFonts w:cs="Times New Roman"/>
                <w:sz w:val="15"/>
                <w:szCs w:val="15"/>
              </w:rPr>
              <w:t>(0.11)</w:t>
            </w:r>
          </w:p>
        </w:tc>
        <w:tc>
          <w:tcPr>
            <w:tcW w:w="0" w:type="auto"/>
          </w:tcPr>
          <w:p w14:paraId="6C2BC2EA" w14:textId="77777777" w:rsidR="00880A5E" w:rsidRPr="008E2DE4" w:rsidRDefault="00880A5E" w:rsidP="00880A5E">
            <w:pPr>
              <w:cnfStyle w:val="000000100000" w:firstRow="0" w:lastRow="0" w:firstColumn="0" w:lastColumn="0" w:oddVBand="0" w:evenVBand="0" w:oddHBand="1" w:evenHBand="0" w:firstRowFirstColumn="0" w:firstRowLastColumn="0" w:lastRowFirstColumn="0" w:lastRowLastColumn="0"/>
              <w:rPr>
                <w:rFonts w:cs="Times New Roman"/>
                <w:sz w:val="15"/>
                <w:szCs w:val="15"/>
              </w:rPr>
            </w:pPr>
            <w:r w:rsidRPr="008E2DE4">
              <w:rPr>
                <w:rFonts w:cs="Times New Roman"/>
                <w:sz w:val="15"/>
                <w:szCs w:val="15"/>
              </w:rPr>
              <w:t>***</w:t>
            </w:r>
          </w:p>
        </w:tc>
        <w:tc>
          <w:tcPr>
            <w:tcW w:w="0" w:type="auto"/>
          </w:tcPr>
          <w:p w14:paraId="65E16CA3" w14:textId="77777777" w:rsidR="00880A5E" w:rsidRPr="008E2DE4" w:rsidRDefault="00880A5E" w:rsidP="00880A5E">
            <w:pPr>
              <w:cnfStyle w:val="000000100000" w:firstRow="0" w:lastRow="0" w:firstColumn="0" w:lastColumn="0" w:oddVBand="0" w:evenVBand="0" w:oddHBand="1" w:evenHBand="0" w:firstRowFirstColumn="0" w:firstRowLastColumn="0" w:lastRowFirstColumn="0" w:lastRowLastColumn="0"/>
              <w:rPr>
                <w:rFonts w:cs="Times New Roman"/>
                <w:sz w:val="15"/>
                <w:szCs w:val="15"/>
              </w:rPr>
            </w:pPr>
          </w:p>
        </w:tc>
        <w:tc>
          <w:tcPr>
            <w:tcW w:w="0" w:type="auto"/>
          </w:tcPr>
          <w:p w14:paraId="14119D22" w14:textId="77777777" w:rsidR="00880A5E" w:rsidRPr="008E2DE4" w:rsidRDefault="00880A5E" w:rsidP="00880A5E">
            <w:pPr>
              <w:cnfStyle w:val="000000100000" w:firstRow="0" w:lastRow="0" w:firstColumn="0" w:lastColumn="0" w:oddVBand="0" w:evenVBand="0" w:oddHBand="1" w:evenHBand="0" w:firstRowFirstColumn="0" w:firstRowLastColumn="0" w:lastRowFirstColumn="0" w:lastRowLastColumn="0"/>
              <w:rPr>
                <w:rFonts w:cs="Times New Roman"/>
                <w:sz w:val="15"/>
                <w:szCs w:val="15"/>
              </w:rPr>
            </w:pPr>
          </w:p>
        </w:tc>
        <w:tc>
          <w:tcPr>
            <w:tcW w:w="0" w:type="auto"/>
          </w:tcPr>
          <w:p w14:paraId="02C5D4C2" w14:textId="77777777" w:rsidR="00880A5E" w:rsidRPr="008E2DE4" w:rsidRDefault="00880A5E" w:rsidP="00880A5E">
            <w:pPr>
              <w:cnfStyle w:val="000000100000" w:firstRow="0" w:lastRow="0" w:firstColumn="0" w:lastColumn="0" w:oddVBand="0" w:evenVBand="0" w:oddHBand="1" w:evenHBand="0" w:firstRowFirstColumn="0" w:firstRowLastColumn="0" w:lastRowFirstColumn="0" w:lastRowLastColumn="0"/>
              <w:rPr>
                <w:rFonts w:cs="Times New Roman"/>
                <w:sz w:val="15"/>
                <w:szCs w:val="15"/>
              </w:rPr>
            </w:pPr>
          </w:p>
        </w:tc>
        <w:tc>
          <w:tcPr>
            <w:tcW w:w="0" w:type="auto"/>
          </w:tcPr>
          <w:p w14:paraId="7A7FBAD0" w14:textId="77777777" w:rsidR="00880A5E" w:rsidRPr="008E2DE4" w:rsidRDefault="00880A5E" w:rsidP="00880A5E">
            <w:pPr>
              <w:cnfStyle w:val="000000100000" w:firstRow="0" w:lastRow="0" w:firstColumn="0" w:lastColumn="0" w:oddVBand="0" w:evenVBand="0" w:oddHBand="1" w:evenHBand="0" w:firstRowFirstColumn="0" w:firstRowLastColumn="0" w:lastRowFirstColumn="0" w:lastRowLastColumn="0"/>
              <w:rPr>
                <w:rFonts w:cs="Times New Roman"/>
                <w:sz w:val="15"/>
                <w:szCs w:val="15"/>
              </w:rPr>
            </w:pPr>
          </w:p>
        </w:tc>
        <w:tc>
          <w:tcPr>
            <w:tcW w:w="0" w:type="auto"/>
          </w:tcPr>
          <w:p w14:paraId="112EC171" w14:textId="77777777" w:rsidR="00880A5E" w:rsidRPr="008E2DE4" w:rsidRDefault="00880A5E" w:rsidP="00880A5E">
            <w:pPr>
              <w:cnfStyle w:val="000000100000" w:firstRow="0" w:lastRow="0" w:firstColumn="0" w:lastColumn="0" w:oddVBand="0" w:evenVBand="0" w:oddHBand="1" w:evenHBand="0" w:firstRowFirstColumn="0" w:firstRowLastColumn="0" w:lastRowFirstColumn="0" w:lastRowLastColumn="0"/>
              <w:rPr>
                <w:rFonts w:cs="Times New Roman"/>
                <w:sz w:val="15"/>
                <w:szCs w:val="15"/>
              </w:rPr>
            </w:pPr>
          </w:p>
        </w:tc>
      </w:tr>
      <w:tr w:rsidR="00880A5E" w:rsidRPr="008E2DE4" w14:paraId="2D4B7F87" w14:textId="77777777" w:rsidTr="00A80D63">
        <w:tc>
          <w:tcPr>
            <w:cnfStyle w:val="001000000000" w:firstRow="0" w:lastRow="0" w:firstColumn="1" w:lastColumn="0" w:oddVBand="0" w:evenVBand="0" w:oddHBand="0" w:evenHBand="0" w:firstRowFirstColumn="0" w:firstRowLastColumn="0" w:lastRowFirstColumn="0" w:lastRowLastColumn="0"/>
            <w:tcW w:w="0" w:type="auto"/>
          </w:tcPr>
          <w:p w14:paraId="5DCCDC93" w14:textId="77777777" w:rsidR="00880A5E" w:rsidRPr="008E2DE4" w:rsidRDefault="00880A5E" w:rsidP="00880A5E">
            <w:pPr>
              <w:rPr>
                <w:rFonts w:cs="Times New Roman"/>
                <w:sz w:val="15"/>
                <w:szCs w:val="15"/>
              </w:rPr>
            </w:pPr>
            <w:r w:rsidRPr="008E2DE4">
              <w:rPr>
                <w:rFonts w:cs="Times New Roman"/>
                <w:sz w:val="15"/>
                <w:szCs w:val="15"/>
              </w:rPr>
              <w:t>Number of observations</w:t>
            </w:r>
          </w:p>
        </w:tc>
        <w:tc>
          <w:tcPr>
            <w:tcW w:w="0" w:type="auto"/>
            <w:gridSpan w:val="8"/>
          </w:tcPr>
          <w:p w14:paraId="1736D0B1" w14:textId="77777777" w:rsidR="00880A5E" w:rsidRPr="008E2DE4"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sz w:val="15"/>
                <w:szCs w:val="15"/>
              </w:rPr>
            </w:pPr>
            <w:r w:rsidRPr="008E2DE4">
              <w:rPr>
                <w:rFonts w:cs="Times New Roman"/>
                <w:sz w:val="15"/>
                <w:szCs w:val="15"/>
              </w:rPr>
              <w:t>8411</w:t>
            </w:r>
          </w:p>
        </w:tc>
        <w:tc>
          <w:tcPr>
            <w:tcW w:w="0" w:type="auto"/>
            <w:gridSpan w:val="8"/>
          </w:tcPr>
          <w:p w14:paraId="2CF0CF3F" w14:textId="77777777" w:rsidR="00880A5E" w:rsidRPr="008E2DE4"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sz w:val="15"/>
                <w:szCs w:val="15"/>
              </w:rPr>
            </w:pPr>
            <w:r w:rsidRPr="008E2DE4">
              <w:rPr>
                <w:rFonts w:cs="Times New Roman"/>
                <w:sz w:val="15"/>
                <w:szCs w:val="15"/>
              </w:rPr>
              <w:t>8411</w:t>
            </w:r>
          </w:p>
        </w:tc>
      </w:tr>
      <w:tr w:rsidR="00880A5E" w:rsidRPr="008E2DE4" w14:paraId="1DDFFA68" w14:textId="77777777" w:rsidTr="00A80D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4681723" w14:textId="77777777" w:rsidR="00880A5E" w:rsidRPr="008E2DE4" w:rsidRDefault="00880A5E" w:rsidP="00880A5E">
            <w:pPr>
              <w:rPr>
                <w:rFonts w:cs="Times New Roman"/>
                <w:sz w:val="15"/>
                <w:szCs w:val="15"/>
              </w:rPr>
            </w:pPr>
            <w:r w:rsidRPr="008E2DE4">
              <w:rPr>
                <w:rFonts w:cs="Times New Roman"/>
                <w:sz w:val="15"/>
                <w:szCs w:val="15"/>
              </w:rPr>
              <w:t xml:space="preserve">McFadden’s </w:t>
            </w:r>
            <m:oMath>
              <m:sSup>
                <m:sSupPr>
                  <m:ctrlPr>
                    <w:rPr>
                      <w:rFonts w:ascii="Cambria Math" w:hAnsi="Cambria Math" w:cs="Times New Roman"/>
                      <w:sz w:val="15"/>
                      <w:szCs w:val="15"/>
                    </w:rPr>
                  </m:ctrlPr>
                </m:sSupPr>
                <m:e>
                  <m:r>
                    <m:rPr>
                      <m:sty m:val="bi"/>
                    </m:rPr>
                    <w:rPr>
                      <w:rFonts w:ascii="Cambria Math" w:hAnsi="Cambria Math" w:cs="Times New Roman"/>
                      <w:sz w:val="15"/>
                      <w:szCs w:val="15"/>
                    </w:rPr>
                    <m:t>R</m:t>
                  </m:r>
                </m:e>
                <m:sup>
                  <m:r>
                    <m:rPr>
                      <m:sty m:val="bi"/>
                    </m:rPr>
                    <w:rPr>
                      <w:rFonts w:ascii="Cambria Math" w:hAnsi="Cambria Math" w:cs="Times New Roman"/>
                      <w:sz w:val="15"/>
                      <w:szCs w:val="15"/>
                    </w:rPr>
                    <m:t>2</m:t>
                  </m:r>
                </m:sup>
              </m:sSup>
            </m:oMath>
          </w:p>
        </w:tc>
        <w:tc>
          <w:tcPr>
            <w:tcW w:w="0" w:type="auto"/>
            <w:gridSpan w:val="8"/>
          </w:tcPr>
          <w:p w14:paraId="684C8349" w14:textId="77777777" w:rsidR="00880A5E" w:rsidRPr="008E2DE4"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5"/>
                <w:szCs w:val="15"/>
              </w:rPr>
            </w:pPr>
            <w:r w:rsidRPr="008E2DE4">
              <w:rPr>
                <w:rFonts w:cs="Times New Roman"/>
                <w:sz w:val="15"/>
                <w:szCs w:val="15"/>
              </w:rPr>
              <w:t>0.38</w:t>
            </w:r>
          </w:p>
        </w:tc>
        <w:tc>
          <w:tcPr>
            <w:tcW w:w="0" w:type="auto"/>
            <w:gridSpan w:val="8"/>
          </w:tcPr>
          <w:p w14:paraId="5A558519" w14:textId="1D9D4354" w:rsidR="00880A5E" w:rsidRPr="008E2DE4"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5"/>
                <w:szCs w:val="15"/>
              </w:rPr>
            </w:pPr>
            <w:r w:rsidRPr="008E2DE4">
              <w:rPr>
                <w:rFonts w:cs="Times New Roman"/>
                <w:sz w:val="15"/>
                <w:szCs w:val="15"/>
              </w:rPr>
              <w:t>0.37</w:t>
            </w:r>
          </w:p>
        </w:tc>
      </w:tr>
      <w:tr w:rsidR="00880A5E" w:rsidRPr="008E2DE4" w14:paraId="20F9518E" w14:textId="77777777" w:rsidTr="00A80D63">
        <w:tc>
          <w:tcPr>
            <w:cnfStyle w:val="001000000000" w:firstRow="0" w:lastRow="0" w:firstColumn="1" w:lastColumn="0" w:oddVBand="0" w:evenVBand="0" w:oddHBand="0" w:evenHBand="0" w:firstRowFirstColumn="0" w:firstRowLastColumn="0" w:lastRowFirstColumn="0" w:lastRowLastColumn="0"/>
            <w:tcW w:w="0" w:type="auto"/>
          </w:tcPr>
          <w:p w14:paraId="349637F5" w14:textId="77777777" w:rsidR="00880A5E" w:rsidRPr="008E2DE4" w:rsidRDefault="00880A5E" w:rsidP="00880A5E">
            <w:pPr>
              <w:rPr>
                <w:rFonts w:cs="Times New Roman"/>
                <w:sz w:val="15"/>
                <w:szCs w:val="15"/>
              </w:rPr>
            </w:pPr>
            <w:r w:rsidRPr="008E2DE4">
              <w:rPr>
                <w:rFonts w:cs="Times New Roman"/>
                <w:sz w:val="15"/>
                <w:szCs w:val="15"/>
              </w:rPr>
              <w:t xml:space="preserve">McFadden’s Adjusted Pseudo </w:t>
            </w:r>
            <m:oMath>
              <m:sSup>
                <m:sSupPr>
                  <m:ctrlPr>
                    <w:rPr>
                      <w:rFonts w:ascii="Cambria Math" w:hAnsi="Cambria Math" w:cs="Times New Roman"/>
                      <w:sz w:val="15"/>
                      <w:szCs w:val="15"/>
                    </w:rPr>
                  </m:ctrlPr>
                </m:sSupPr>
                <m:e>
                  <m:r>
                    <m:rPr>
                      <m:sty m:val="bi"/>
                    </m:rPr>
                    <w:rPr>
                      <w:rFonts w:ascii="Cambria Math" w:hAnsi="Cambria Math" w:cs="Times New Roman"/>
                      <w:sz w:val="15"/>
                      <w:szCs w:val="15"/>
                    </w:rPr>
                    <m:t>R</m:t>
                  </m:r>
                </m:e>
                <m:sup>
                  <m:r>
                    <m:rPr>
                      <m:sty m:val="bi"/>
                    </m:rPr>
                    <w:rPr>
                      <w:rFonts w:ascii="Cambria Math" w:hAnsi="Cambria Math" w:cs="Times New Roman"/>
                      <w:sz w:val="15"/>
                      <w:szCs w:val="15"/>
                    </w:rPr>
                    <m:t>2</m:t>
                  </m:r>
                </m:sup>
              </m:sSup>
            </m:oMath>
          </w:p>
        </w:tc>
        <w:tc>
          <w:tcPr>
            <w:tcW w:w="0" w:type="auto"/>
            <w:gridSpan w:val="8"/>
          </w:tcPr>
          <w:p w14:paraId="01ED731F" w14:textId="77777777" w:rsidR="00880A5E" w:rsidRPr="008E2DE4"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sz w:val="15"/>
                <w:szCs w:val="15"/>
              </w:rPr>
            </w:pPr>
            <w:r w:rsidRPr="008E2DE4">
              <w:rPr>
                <w:rFonts w:cs="Times New Roman"/>
                <w:sz w:val="15"/>
                <w:szCs w:val="15"/>
              </w:rPr>
              <w:t>0.37</w:t>
            </w:r>
          </w:p>
        </w:tc>
        <w:tc>
          <w:tcPr>
            <w:tcW w:w="0" w:type="auto"/>
            <w:gridSpan w:val="8"/>
          </w:tcPr>
          <w:p w14:paraId="0D6619D2" w14:textId="77777777" w:rsidR="00880A5E" w:rsidRPr="008E2DE4"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sz w:val="15"/>
                <w:szCs w:val="15"/>
              </w:rPr>
            </w:pPr>
            <w:r w:rsidRPr="008E2DE4">
              <w:rPr>
                <w:rFonts w:cs="Times New Roman"/>
                <w:sz w:val="15"/>
                <w:szCs w:val="15"/>
              </w:rPr>
              <w:t>0.37</w:t>
            </w:r>
          </w:p>
        </w:tc>
      </w:tr>
      <w:tr w:rsidR="00880A5E" w:rsidRPr="008E2DE4" w14:paraId="70A1AB9D" w14:textId="77777777" w:rsidTr="00A80D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7BA6AE9" w14:textId="77777777" w:rsidR="00880A5E" w:rsidRPr="008E2DE4" w:rsidRDefault="00880A5E" w:rsidP="00880A5E">
            <w:pPr>
              <w:rPr>
                <w:rFonts w:cs="Times New Roman"/>
                <w:sz w:val="15"/>
                <w:szCs w:val="15"/>
              </w:rPr>
            </w:pPr>
            <w:r w:rsidRPr="008E2DE4">
              <w:rPr>
                <w:rFonts w:cs="Times New Roman"/>
                <w:sz w:val="15"/>
                <w:szCs w:val="15"/>
              </w:rPr>
              <w:t xml:space="preserve">Cox-Snell Pseudo </w:t>
            </w:r>
            <m:oMath>
              <m:sSup>
                <m:sSupPr>
                  <m:ctrlPr>
                    <w:rPr>
                      <w:rFonts w:ascii="Cambria Math" w:hAnsi="Cambria Math" w:cs="Times New Roman"/>
                      <w:sz w:val="15"/>
                      <w:szCs w:val="15"/>
                    </w:rPr>
                  </m:ctrlPr>
                </m:sSupPr>
                <m:e>
                  <m:r>
                    <m:rPr>
                      <m:sty m:val="bi"/>
                    </m:rPr>
                    <w:rPr>
                      <w:rFonts w:ascii="Cambria Math" w:hAnsi="Cambria Math" w:cs="Times New Roman"/>
                      <w:sz w:val="15"/>
                      <w:szCs w:val="15"/>
                    </w:rPr>
                    <m:t>R</m:t>
                  </m:r>
                </m:e>
                <m:sup>
                  <m:r>
                    <m:rPr>
                      <m:sty m:val="bi"/>
                    </m:rPr>
                    <w:rPr>
                      <w:rFonts w:ascii="Cambria Math" w:hAnsi="Cambria Math" w:cs="Times New Roman"/>
                      <w:sz w:val="15"/>
                      <w:szCs w:val="15"/>
                    </w:rPr>
                    <m:t>2</m:t>
                  </m:r>
                </m:sup>
              </m:sSup>
            </m:oMath>
          </w:p>
        </w:tc>
        <w:tc>
          <w:tcPr>
            <w:tcW w:w="0" w:type="auto"/>
            <w:gridSpan w:val="8"/>
          </w:tcPr>
          <w:p w14:paraId="65A43A91" w14:textId="77777777" w:rsidR="00880A5E" w:rsidRPr="008E2DE4"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5"/>
                <w:szCs w:val="15"/>
              </w:rPr>
            </w:pPr>
            <w:r w:rsidRPr="008E2DE4">
              <w:rPr>
                <w:rFonts w:cs="Times New Roman"/>
                <w:sz w:val="15"/>
                <w:szCs w:val="15"/>
              </w:rPr>
              <w:t>0.40</w:t>
            </w:r>
          </w:p>
        </w:tc>
        <w:tc>
          <w:tcPr>
            <w:tcW w:w="0" w:type="auto"/>
            <w:gridSpan w:val="8"/>
          </w:tcPr>
          <w:p w14:paraId="6867C948" w14:textId="77777777" w:rsidR="00880A5E" w:rsidRPr="008E2DE4"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5"/>
                <w:szCs w:val="15"/>
              </w:rPr>
            </w:pPr>
            <w:r w:rsidRPr="008E2DE4">
              <w:rPr>
                <w:rFonts w:cs="Times New Roman"/>
                <w:sz w:val="15"/>
                <w:szCs w:val="15"/>
              </w:rPr>
              <w:t>0.40</w:t>
            </w:r>
          </w:p>
        </w:tc>
      </w:tr>
      <w:tr w:rsidR="00880A5E" w:rsidRPr="008E2DE4" w14:paraId="7CF1BBAF" w14:textId="77777777" w:rsidTr="00A80D63">
        <w:tc>
          <w:tcPr>
            <w:cnfStyle w:val="001000000000" w:firstRow="0" w:lastRow="0" w:firstColumn="1" w:lastColumn="0" w:oddVBand="0" w:evenVBand="0" w:oddHBand="0" w:evenHBand="0" w:firstRowFirstColumn="0" w:firstRowLastColumn="0" w:lastRowFirstColumn="0" w:lastRowLastColumn="0"/>
            <w:tcW w:w="0" w:type="auto"/>
          </w:tcPr>
          <w:p w14:paraId="0541ABC9" w14:textId="77777777" w:rsidR="00880A5E" w:rsidRPr="008E2DE4" w:rsidRDefault="00880A5E" w:rsidP="00880A5E">
            <w:pPr>
              <w:rPr>
                <w:rFonts w:cs="Times New Roman"/>
                <w:sz w:val="15"/>
                <w:szCs w:val="15"/>
              </w:rPr>
            </w:pPr>
            <w:r w:rsidRPr="008E2DE4">
              <w:rPr>
                <w:rFonts w:cs="Times New Roman"/>
                <w:sz w:val="15"/>
                <w:szCs w:val="15"/>
              </w:rPr>
              <w:t xml:space="preserve">Nagelkerke Pseudo </w:t>
            </w:r>
            <m:oMath>
              <m:sSup>
                <m:sSupPr>
                  <m:ctrlPr>
                    <w:rPr>
                      <w:rFonts w:ascii="Cambria Math" w:hAnsi="Cambria Math" w:cs="Times New Roman"/>
                      <w:sz w:val="15"/>
                      <w:szCs w:val="15"/>
                    </w:rPr>
                  </m:ctrlPr>
                </m:sSupPr>
                <m:e>
                  <m:r>
                    <m:rPr>
                      <m:sty m:val="bi"/>
                    </m:rPr>
                    <w:rPr>
                      <w:rFonts w:ascii="Cambria Math" w:hAnsi="Cambria Math" w:cs="Times New Roman"/>
                      <w:sz w:val="15"/>
                      <w:szCs w:val="15"/>
                    </w:rPr>
                    <m:t>R</m:t>
                  </m:r>
                </m:e>
                <m:sup>
                  <m:r>
                    <m:rPr>
                      <m:sty m:val="bi"/>
                    </m:rPr>
                    <w:rPr>
                      <w:rFonts w:ascii="Cambria Math" w:hAnsi="Cambria Math" w:cs="Times New Roman"/>
                      <w:sz w:val="15"/>
                      <w:szCs w:val="15"/>
                    </w:rPr>
                    <m:t>2</m:t>
                  </m:r>
                </m:sup>
              </m:sSup>
            </m:oMath>
          </w:p>
        </w:tc>
        <w:tc>
          <w:tcPr>
            <w:tcW w:w="0" w:type="auto"/>
            <w:gridSpan w:val="8"/>
          </w:tcPr>
          <w:p w14:paraId="4367FA56" w14:textId="77777777" w:rsidR="00880A5E" w:rsidRPr="008E2DE4"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sz w:val="15"/>
                <w:szCs w:val="15"/>
              </w:rPr>
            </w:pPr>
            <w:r w:rsidRPr="008E2DE4">
              <w:rPr>
                <w:rFonts w:cs="Times New Roman"/>
                <w:sz w:val="15"/>
                <w:szCs w:val="15"/>
              </w:rPr>
              <w:t>0.53</w:t>
            </w:r>
          </w:p>
        </w:tc>
        <w:tc>
          <w:tcPr>
            <w:tcW w:w="0" w:type="auto"/>
            <w:gridSpan w:val="8"/>
          </w:tcPr>
          <w:p w14:paraId="06FB978D" w14:textId="77777777" w:rsidR="00880A5E" w:rsidRPr="008E2DE4"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sz w:val="15"/>
                <w:szCs w:val="15"/>
              </w:rPr>
            </w:pPr>
            <w:r w:rsidRPr="008E2DE4">
              <w:rPr>
                <w:rFonts w:cs="Times New Roman"/>
                <w:sz w:val="15"/>
                <w:szCs w:val="15"/>
              </w:rPr>
              <w:t>0.53</w:t>
            </w:r>
          </w:p>
        </w:tc>
      </w:tr>
      <w:tr w:rsidR="00880A5E" w:rsidRPr="008E2DE4" w14:paraId="784933A7" w14:textId="77777777" w:rsidTr="00A80D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0BA2301" w14:textId="77777777" w:rsidR="00880A5E" w:rsidRPr="008E2DE4" w:rsidRDefault="00880A5E" w:rsidP="00880A5E">
            <w:pPr>
              <w:rPr>
                <w:rFonts w:cs="Times New Roman"/>
                <w:sz w:val="15"/>
                <w:szCs w:val="15"/>
              </w:rPr>
            </w:pPr>
            <w:r w:rsidRPr="008E2DE4">
              <w:rPr>
                <w:rFonts w:cs="Times New Roman"/>
                <w:sz w:val="15"/>
                <w:szCs w:val="15"/>
              </w:rPr>
              <w:t xml:space="preserve">Tjur’s </w:t>
            </w:r>
            <m:oMath>
              <m:sSup>
                <m:sSupPr>
                  <m:ctrlPr>
                    <w:rPr>
                      <w:rFonts w:ascii="Cambria Math" w:hAnsi="Cambria Math" w:cs="Times New Roman"/>
                      <w:sz w:val="15"/>
                      <w:szCs w:val="15"/>
                    </w:rPr>
                  </m:ctrlPr>
                </m:sSupPr>
                <m:e>
                  <m:r>
                    <m:rPr>
                      <m:sty m:val="bi"/>
                    </m:rPr>
                    <w:rPr>
                      <w:rFonts w:ascii="Cambria Math" w:hAnsi="Cambria Math" w:cs="Times New Roman"/>
                      <w:sz w:val="15"/>
                      <w:szCs w:val="15"/>
                    </w:rPr>
                    <m:t>R</m:t>
                  </m:r>
                </m:e>
                <m:sup>
                  <m:r>
                    <m:rPr>
                      <m:sty m:val="bi"/>
                    </m:rPr>
                    <w:rPr>
                      <w:rFonts w:ascii="Cambria Math" w:hAnsi="Cambria Math" w:cs="Times New Roman"/>
                      <w:sz w:val="15"/>
                      <w:szCs w:val="15"/>
                    </w:rPr>
                    <m:t>2</m:t>
                  </m:r>
                </m:sup>
              </m:sSup>
            </m:oMath>
            <w:r w:rsidRPr="008E2DE4">
              <w:rPr>
                <w:rFonts w:cs="Times New Roman"/>
                <w:sz w:val="15"/>
                <w:szCs w:val="15"/>
              </w:rPr>
              <w:t xml:space="preserve"> </w:t>
            </w:r>
          </w:p>
        </w:tc>
        <w:tc>
          <w:tcPr>
            <w:tcW w:w="0" w:type="auto"/>
            <w:gridSpan w:val="8"/>
          </w:tcPr>
          <w:p w14:paraId="5FDDD612" w14:textId="77777777" w:rsidR="00880A5E" w:rsidRPr="008E2DE4"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5"/>
                <w:szCs w:val="15"/>
              </w:rPr>
            </w:pPr>
            <w:r w:rsidRPr="008E2DE4">
              <w:rPr>
                <w:rFonts w:cs="Times New Roman"/>
                <w:sz w:val="15"/>
                <w:szCs w:val="15"/>
              </w:rPr>
              <w:t>0.46</w:t>
            </w:r>
          </w:p>
        </w:tc>
        <w:tc>
          <w:tcPr>
            <w:tcW w:w="0" w:type="auto"/>
            <w:gridSpan w:val="8"/>
          </w:tcPr>
          <w:p w14:paraId="5C6A6247" w14:textId="77777777" w:rsidR="00880A5E" w:rsidRPr="008E2DE4"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5"/>
                <w:szCs w:val="15"/>
              </w:rPr>
            </w:pPr>
            <w:r w:rsidRPr="008E2DE4">
              <w:rPr>
                <w:rFonts w:cs="Times New Roman"/>
                <w:sz w:val="15"/>
                <w:szCs w:val="15"/>
              </w:rPr>
              <w:t>0.46</w:t>
            </w:r>
          </w:p>
        </w:tc>
      </w:tr>
      <w:tr w:rsidR="00880A5E" w:rsidRPr="008E2DE4" w14:paraId="60BD6BF5" w14:textId="77777777" w:rsidTr="00A80D63">
        <w:tc>
          <w:tcPr>
            <w:cnfStyle w:val="001000000000" w:firstRow="0" w:lastRow="0" w:firstColumn="1" w:lastColumn="0" w:oddVBand="0" w:evenVBand="0" w:oddHBand="0" w:evenHBand="0" w:firstRowFirstColumn="0" w:firstRowLastColumn="0" w:lastRowFirstColumn="0" w:lastRowLastColumn="0"/>
            <w:tcW w:w="0" w:type="auto"/>
          </w:tcPr>
          <w:p w14:paraId="2B4F8328" w14:textId="77777777" w:rsidR="00880A5E" w:rsidRPr="008E2DE4" w:rsidRDefault="00880A5E" w:rsidP="00880A5E">
            <w:pPr>
              <w:rPr>
                <w:rFonts w:cs="Times New Roman"/>
                <w:sz w:val="15"/>
                <w:szCs w:val="15"/>
              </w:rPr>
            </w:pPr>
            <w:r w:rsidRPr="008E2DE4">
              <w:rPr>
                <w:rFonts w:cs="Times New Roman"/>
                <w:sz w:val="15"/>
                <w:szCs w:val="15"/>
              </w:rPr>
              <w:t>AIC</w:t>
            </w:r>
          </w:p>
        </w:tc>
        <w:tc>
          <w:tcPr>
            <w:tcW w:w="0" w:type="auto"/>
            <w:gridSpan w:val="8"/>
          </w:tcPr>
          <w:p w14:paraId="2467682E" w14:textId="77777777" w:rsidR="00880A5E" w:rsidRPr="008E2DE4"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sz w:val="15"/>
                <w:szCs w:val="15"/>
              </w:rPr>
            </w:pPr>
            <w:r w:rsidRPr="008E2DE4">
              <w:rPr>
                <w:rFonts w:eastAsia="Times New Roman" w:cs="Times New Roman"/>
                <w:sz w:val="15"/>
                <w:szCs w:val="15"/>
              </w:rPr>
              <w:t>7009.62</w:t>
            </w:r>
          </w:p>
        </w:tc>
        <w:tc>
          <w:tcPr>
            <w:tcW w:w="0" w:type="auto"/>
            <w:gridSpan w:val="8"/>
          </w:tcPr>
          <w:p w14:paraId="2E146D9A" w14:textId="77777777" w:rsidR="00880A5E" w:rsidRPr="008E2DE4"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sz w:val="15"/>
                <w:szCs w:val="15"/>
              </w:rPr>
            </w:pPr>
            <w:r w:rsidRPr="008E2DE4">
              <w:rPr>
                <w:rFonts w:cs="Times New Roman"/>
                <w:sz w:val="15"/>
                <w:szCs w:val="15"/>
              </w:rPr>
              <w:t>7068.36</w:t>
            </w:r>
          </w:p>
        </w:tc>
      </w:tr>
      <w:tr w:rsidR="00880A5E" w:rsidRPr="008E2DE4" w14:paraId="2CFD09D9" w14:textId="77777777" w:rsidTr="00A80D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DE38CFD" w14:textId="77777777" w:rsidR="00880A5E" w:rsidRPr="008E2DE4" w:rsidRDefault="00880A5E" w:rsidP="00880A5E">
            <w:pPr>
              <w:rPr>
                <w:rFonts w:cs="Times New Roman"/>
                <w:sz w:val="15"/>
                <w:szCs w:val="15"/>
              </w:rPr>
            </w:pPr>
            <w:r w:rsidRPr="008E2DE4">
              <w:rPr>
                <w:rFonts w:cs="Times New Roman"/>
                <w:sz w:val="15"/>
                <w:szCs w:val="15"/>
              </w:rPr>
              <w:t>BIC</w:t>
            </w:r>
          </w:p>
        </w:tc>
        <w:tc>
          <w:tcPr>
            <w:tcW w:w="0" w:type="auto"/>
            <w:gridSpan w:val="8"/>
          </w:tcPr>
          <w:p w14:paraId="7DA4B0D4" w14:textId="77777777" w:rsidR="00880A5E" w:rsidRPr="008E2DE4"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5"/>
                <w:szCs w:val="15"/>
              </w:rPr>
            </w:pPr>
            <w:r w:rsidRPr="008E2DE4">
              <w:rPr>
                <w:rFonts w:eastAsia="Times New Roman" w:cs="Times New Roman"/>
                <w:sz w:val="15"/>
                <w:szCs w:val="15"/>
              </w:rPr>
              <w:t>7087.03</w:t>
            </w:r>
          </w:p>
        </w:tc>
        <w:tc>
          <w:tcPr>
            <w:tcW w:w="0" w:type="auto"/>
            <w:gridSpan w:val="8"/>
          </w:tcPr>
          <w:p w14:paraId="3220BCF0" w14:textId="77777777" w:rsidR="00880A5E" w:rsidRPr="008E2DE4"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5"/>
                <w:szCs w:val="15"/>
              </w:rPr>
            </w:pPr>
            <w:r w:rsidRPr="008E2DE4">
              <w:rPr>
                <w:rFonts w:cs="Times New Roman"/>
                <w:sz w:val="15"/>
                <w:szCs w:val="15"/>
              </w:rPr>
              <w:t>7145.77</w:t>
            </w:r>
          </w:p>
        </w:tc>
      </w:tr>
      <w:tr w:rsidR="00880A5E" w:rsidRPr="008E2DE4" w14:paraId="6A4110D4" w14:textId="77777777" w:rsidTr="00A80D63">
        <w:tc>
          <w:tcPr>
            <w:cnfStyle w:val="001000000000" w:firstRow="0" w:lastRow="0" w:firstColumn="1" w:lastColumn="0" w:oddVBand="0" w:evenVBand="0" w:oddHBand="0" w:evenHBand="0" w:firstRowFirstColumn="0" w:firstRowLastColumn="0" w:lastRowFirstColumn="0" w:lastRowLastColumn="0"/>
            <w:tcW w:w="0" w:type="auto"/>
            <w:gridSpan w:val="17"/>
          </w:tcPr>
          <w:p w14:paraId="026F8854" w14:textId="77777777" w:rsidR="00880A5E" w:rsidRPr="008E2DE4" w:rsidRDefault="00880A5E" w:rsidP="00880A5E">
            <w:pPr>
              <w:jc w:val="center"/>
              <w:rPr>
                <w:rFonts w:cs="Times New Roman"/>
                <w:sz w:val="15"/>
                <w:szCs w:val="15"/>
              </w:rPr>
            </w:pPr>
            <w:r w:rsidRPr="008E2DE4">
              <w:rPr>
                <w:rFonts w:cs="Times New Roman"/>
                <w:sz w:val="15"/>
                <w:szCs w:val="15"/>
              </w:rPr>
              <w:t>*** p&lt;.001, ** p&lt;.01, * p&lt;.05</w:t>
            </w:r>
            <w:r w:rsidRPr="008E2DE4">
              <w:rPr>
                <w:rFonts w:cs="Times New Roman"/>
                <w:sz w:val="15"/>
                <w:szCs w:val="15"/>
              </w:rPr>
              <w:br/>
              <w:t>Data Source: NCDS [Sweeps 0-4]</w:t>
            </w:r>
          </w:p>
          <w:p w14:paraId="0BCD9E5D" w14:textId="77777777" w:rsidR="00880A5E" w:rsidRPr="008E2DE4" w:rsidRDefault="00880A5E" w:rsidP="00880A5E">
            <w:pPr>
              <w:jc w:val="center"/>
              <w:rPr>
                <w:rFonts w:cs="Times New Roman"/>
                <w:sz w:val="15"/>
                <w:szCs w:val="15"/>
              </w:rPr>
            </w:pPr>
            <w:r w:rsidRPr="008E2DE4">
              <w:rPr>
                <w:rFonts w:cs="Times New Roman"/>
                <w:sz w:val="15"/>
                <w:szCs w:val="15"/>
              </w:rPr>
              <w:t>Note: Sensitivity Analysis of Social Stratification Measures</w:t>
            </w:r>
          </w:p>
        </w:tc>
      </w:tr>
    </w:tbl>
    <w:p w14:paraId="1272C0B5" w14:textId="77777777" w:rsidR="00B1586B" w:rsidRPr="007D51AA" w:rsidRDefault="00B1586B" w:rsidP="00B1586B">
      <w:pPr>
        <w:sectPr w:rsidR="00B1586B" w:rsidRPr="007D51AA" w:rsidSect="00B1586B">
          <w:pgSz w:w="16838" w:h="11906" w:orient="landscape"/>
          <w:pgMar w:top="1440" w:right="1440" w:bottom="1440" w:left="1440" w:header="709" w:footer="709" w:gutter="0"/>
          <w:cols w:space="708"/>
          <w:docGrid w:linePitch="360"/>
        </w:sectPr>
      </w:pPr>
    </w:p>
    <w:p w14:paraId="51DC072B" w14:textId="7E1C4F76" w:rsidR="00CC54E5" w:rsidRPr="007D51AA" w:rsidRDefault="00CC54E5" w:rsidP="00CC54E5">
      <w:pPr>
        <w:spacing w:line="480" w:lineRule="auto"/>
        <w:rPr>
          <w:rFonts w:cs="Times New Roman"/>
          <w:szCs w:val="24"/>
        </w:rPr>
      </w:pPr>
      <w:r w:rsidRPr="007D51AA">
        <w:rPr>
          <w:rFonts w:cs="Times New Roman"/>
          <w:szCs w:val="24"/>
        </w:rPr>
        <w:lastRenderedPageBreak/>
        <w:t xml:space="preserve">Both the SOC 90 and SOC 2000 model share near identical </w:t>
      </w:r>
      <m:oMath>
        <m:sSup>
          <m:sSupPr>
            <m:ctrlPr>
              <w:rPr>
                <w:rFonts w:ascii="Cambria Math" w:hAnsi="Cambria Math"/>
                <w:i/>
                <w:szCs w:val="24"/>
              </w:rPr>
            </m:ctrlPr>
          </m:sSupPr>
          <m:e>
            <m:r>
              <w:rPr>
                <w:rFonts w:ascii="Cambria Math" w:hAnsi="Cambria Math"/>
                <w:szCs w:val="24"/>
              </w:rPr>
              <m:t>R</m:t>
            </m:r>
          </m:e>
          <m:sup>
            <m:r>
              <w:rPr>
                <w:rFonts w:ascii="Cambria Math" w:hAnsi="Cambria Math"/>
                <w:szCs w:val="24"/>
              </w:rPr>
              <m:t>2</m:t>
            </m:r>
          </m:sup>
        </m:sSup>
      </m:oMath>
      <w:r w:rsidR="005D02C3" w:rsidRPr="007D51AA">
        <w:rPr>
          <w:rFonts w:eastAsiaTheme="minorEastAsia"/>
          <w:szCs w:val="24"/>
        </w:rPr>
        <w:t xml:space="preserve"> </w:t>
      </w:r>
      <w:r w:rsidRPr="007D51AA">
        <w:rPr>
          <w:rFonts w:cs="Times New Roman"/>
          <w:szCs w:val="24"/>
        </w:rPr>
        <w:t xml:space="preserve">measures. Each models log odds and quasi-variance statistics are graphed in </w:t>
      </w:r>
      <w:r w:rsidR="00880A5E">
        <w:rPr>
          <w:rFonts w:cs="Times New Roman"/>
          <w:szCs w:val="24"/>
        </w:rPr>
        <w:fldChar w:fldCharType="begin"/>
      </w:r>
      <w:r w:rsidR="00880A5E">
        <w:rPr>
          <w:rFonts w:cs="Times New Roman"/>
          <w:szCs w:val="24"/>
        </w:rPr>
        <w:instrText xml:space="preserve"> REF _Ref176360778 \h </w:instrText>
      </w:r>
      <w:r w:rsidR="00880A5E">
        <w:rPr>
          <w:rFonts w:cs="Times New Roman"/>
          <w:szCs w:val="24"/>
        </w:rPr>
      </w:r>
      <w:r w:rsidR="00880A5E">
        <w:rPr>
          <w:rFonts w:cs="Times New Roman"/>
          <w:szCs w:val="24"/>
        </w:rPr>
        <w:fldChar w:fldCharType="separate"/>
      </w:r>
      <w:r w:rsidR="005E6BC0" w:rsidRPr="007D51AA">
        <w:t xml:space="preserve">Figure </w:t>
      </w:r>
      <w:r w:rsidR="005E6BC0">
        <w:rPr>
          <w:noProof/>
        </w:rPr>
        <w:t>5</w:t>
      </w:r>
      <w:r w:rsidR="005E6BC0">
        <w:t>.</w:t>
      </w:r>
      <w:r w:rsidR="005E6BC0">
        <w:rPr>
          <w:noProof/>
        </w:rPr>
        <w:t>8</w:t>
      </w:r>
      <w:r w:rsidR="00880A5E">
        <w:rPr>
          <w:rFonts w:cs="Times New Roman"/>
          <w:szCs w:val="24"/>
        </w:rPr>
        <w:fldChar w:fldCharType="end"/>
      </w:r>
      <w:r w:rsidRPr="007D51AA">
        <w:rPr>
          <w:rFonts w:cs="Times New Roman"/>
          <w:szCs w:val="24"/>
        </w:rPr>
        <w:t xml:space="preserve">. From </w:t>
      </w:r>
      <w:r w:rsidR="00880A5E">
        <w:rPr>
          <w:rFonts w:cs="Times New Roman"/>
          <w:szCs w:val="24"/>
        </w:rPr>
        <w:fldChar w:fldCharType="begin"/>
      </w:r>
      <w:r w:rsidR="00880A5E">
        <w:rPr>
          <w:rFonts w:cs="Times New Roman"/>
          <w:szCs w:val="24"/>
        </w:rPr>
        <w:instrText xml:space="preserve"> REF _Ref176360778 \h </w:instrText>
      </w:r>
      <w:r w:rsidR="00880A5E">
        <w:rPr>
          <w:rFonts w:cs="Times New Roman"/>
          <w:szCs w:val="24"/>
        </w:rPr>
      </w:r>
      <w:r w:rsidR="00880A5E">
        <w:rPr>
          <w:rFonts w:cs="Times New Roman"/>
          <w:szCs w:val="24"/>
        </w:rPr>
        <w:fldChar w:fldCharType="separate"/>
      </w:r>
      <w:r w:rsidR="005E6BC0" w:rsidRPr="007D51AA">
        <w:t xml:space="preserve">Figure </w:t>
      </w:r>
      <w:r w:rsidR="005E6BC0">
        <w:rPr>
          <w:noProof/>
        </w:rPr>
        <w:t>5</w:t>
      </w:r>
      <w:r w:rsidR="005E6BC0">
        <w:t>.</w:t>
      </w:r>
      <w:r w:rsidR="005E6BC0">
        <w:rPr>
          <w:noProof/>
        </w:rPr>
        <w:t>8</w:t>
      </w:r>
      <w:r w:rsidR="00880A5E">
        <w:rPr>
          <w:rFonts w:cs="Times New Roman"/>
          <w:szCs w:val="24"/>
        </w:rPr>
        <w:fldChar w:fldCharType="end"/>
      </w:r>
      <w:r w:rsidR="00880A5E">
        <w:rPr>
          <w:rFonts w:cs="Times New Roman"/>
          <w:szCs w:val="24"/>
        </w:rPr>
        <w:t xml:space="preserve"> </w:t>
      </w:r>
      <w:r w:rsidRPr="007D51AA">
        <w:rPr>
          <w:rFonts w:cs="Times New Roman"/>
          <w:szCs w:val="24"/>
        </w:rPr>
        <w:t xml:space="preserve">the standard errors from NS-SEC 1.1 are inflated compared to other NS-SEC categories. This is primarily driven through the small n of individuals within NS-SEC 1.1 under a SOC 90 construction. Using </w:t>
      </w:r>
      <w:r w:rsidR="00880A5E">
        <w:rPr>
          <w:rFonts w:cs="Times New Roman"/>
          <w:szCs w:val="24"/>
        </w:rPr>
        <w:fldChar w:fldCharType="begin"/>
      </w:r>
      <w:r w:rsidR="00880A5E">
        <w:rPr>
          <w:rFonts w:cs="Times New Roman"/>
          <w:szCs w:val="24"/>
        </w:rPr>
        <w:instrText xml:space="preserve"> REF _Ref176360778 \h </w:instrText>
      </w:r>
      <w:r w:rsidR="00880A5E">
        <w:rPr>
          <w:rFonts w:cs="Times New Roman"/>
          <w:szCs w:val="24"/>
        </w:rPr>
      </w:r>
      <w:r w:rsidR="00880A5E">
        <w:rPr>
          <w:rFonts w:cs="Times New Roman"/>
          <w:szCs w:val="24"/>
        </w:rPr>
        <w:fldChar w:fldCharType="separate"/>
      </w:r>
      <w:r w:rsidR="005E6BC0" w:rsidRPr="007D51AA">
        <w:t xml:space="preserve">Figure </w:t>
      </w:r>
      <w:r w:rsidR="005E6BC0">
        <w:rPr>
          <w:noProof/>
        </w:rPr>
        <w:t>5</w:t>
      </w:r>
      <w:r w:rsidR="005E6BC0">
        <w:t>.</w:t>
      </w:r>
      <w:r w:rsidR="005E6BC0">
        <w:rPr>
          <w:noProof/>
        </w:rPr>
        <w:t>8</w:t>
      </w:r>
      <w:r w:rsidR="00880A5E">
        <w:rPr>
          <w:rFonts w:cs="Times New Roman"/>
          <w:szCs w:val="24"/>
        </w:rPr>
        <w:fldChar w:fldCharType="end"/>
      </w:r>
      <w:r w:rsidR="00880A5E">
        <w:rPr>
          <w:rFonts w:cs="Times New Roman"/>
          <w:szCs w:val="24"/>
        </w:rPr>
        <w:t xml:space="preserve"> </w:t>
      </w:r>
      <w:r w:rsidRPr="007D51AA">
        <w:rPr>
          <w:rFonts w:cs="Times New Roman"/>
          <w:szCs w:val="24"/>
        </w:rPr>
        <w:t xml:space="preserve">a direct graphical comparison is made between SOC constructions. Whilst the same overall substantive trend can be made using both constructions, the inflated standard errors in NS-SEC 1.1 for SOC 90 constructions is the most obvious deviation between the two models. </w:t>
      </w:r>
    </w:p>
    <w:p w14:paraId="58766A62" w14:textId="12870C0F" w:rsidR="00CC54E5" w:rsidRPr="007D51AA" w:rsidRDefault="00CC54E5" w:rsidP="00CC54E5">
      <w:pPr>
        <w:spacing w:line="480" w:lineRule="auto"/>
        <w:rPr>
          <w:rFonts w:cs="Times New Roman"/>
          <w:szCs w:val="24"/>
        </w:rPr>
      </w:pPr>
      <w:r w:rsidRPr="007D51AA">
        <w:rPr>
          <w:rFonts w:cs="Times New Roman"/>
          <w:szCs w:val="24"/>
        </w:rPr>
        <w:t xml:space="preserve">Inflated standard errors once again can be seen in </w:t>
      </w:r>
      <w:r w:rsidR="00880A5E">
        <w:rPr>
          <w:rFonts w:cs="Times New Roman"/>
          <w:szCs w:val="24"/>
        </w:rPr>
        <w:fldChar w:fldCharType="begin"/>
      </w:r>
      <w:r w:rsidR="00880A5E">
        <w:rPr>
          <w:rFonts w:cs="Times New Roman"/>
          <w:szCs w:val="24"/>
        </w:rPr>
        <w:instrText xml:space="preserve"> REF _Ref176360805 \h </w:instrText>
      </w:r>
      <w:r w:rsidR="00880A5E">
        <w:rPr>
          <w:rFonts w:cs="Times New Roman"/>
          <w:szCs w:val="24"/>
        </w:rPr>
      </w:r>
      <w:r w:rsidR="00880A5E">
        <w:rPr>
          <w:rFonts w:cs="Times New Roman"/>
          <w:szCs w:val="24"/>
        </w:rPr>
        <w:fldChar w:fldCharType="separate"/>
      </w:r>
      <w:r w:rsidR="005E6BC0" w:rsidRPr="007D51AA">
        <w:t xml:space="preserve">Figure </w:t>
      </w:r>
      <w:r w:rsidR="005E6BC0">
        <w:rPr>
          <w:noProof/>
        </w:rPr>
        <w:t>5</w:t>
      </w:r>
      <w:r w:rsidR="005E6BC0">
        <w:t>.</w:t>
      </w:r>
      <w:r w:rsidR="005E6BC0">
        <w:rPr>
          <w:noProof/>
        </w:rPr>
        <w:t>9</w:t>
      </w:r>
      <w:r w:rsidR="00880A5E">
        <w:rPr>
          <w:rFonts w:cs="Times New Roman"/>
          <w:szCs w:val="24"/>
        </w:rPr>
        <w:fldChar w:fldCharType="end"/>
      </w:r>
      <w:r w:rsidR="00880A5E">
        <w:rPr>
          <w:rFonts w:cs="Times New Roman"/>
          <w:szCs w:val="24"/>
        </w:rPr>
        <w:t xml:space="preserve"> </w:t>
      </w:r>
      <w:r w:rsidRPr="007D51AA">
        <w:rPr>
          <w:rFonts w:cs="Times New Roman"/>
          <w:szCs w:val="24"/>
        </w:rPr>
        <w:t xml:space="preserve">with a direct comparison of predicted probabilities and average marginal effects for SOC 90 and SOC 2000 constructions of NS-SEC. Both predictive margins and average marginal effects are identical, though the confidence intervals for the SOC 90 model are </w:t>
      </w:r>
      <w:r w:rsidR="005D02C3" w:rsidRPr="007D51AA">
        <w:rPr>
          <w:rFonts w:cs="Times New Roman"/>
          <w:szCs w:val="24"/>
        </w:rPr>
        <w:t>substantially</w:t>
      </w:r>
      <w:r w:rsidRPr="007D51AA">
        <w:rPr>
          <w:rFonts w:cs="Times New Roman"/>
          <w:szCs w:val="24"/>
        </w:rPr>
        <w:t xml:space="preserve"> larger than the SOC 2000 model. </w:t>
      </w:r>
    </w:p>
    <w:p w14:paraId="14918FBE" w14:textId="77777777" w:rsidR="00AE633D" w:rsidRPr="007D51AA" w:rsidRDefault="00AE633D" w:rsidP="00D9733D">
      <w:pPr>
        <w:pStyle w:val="NormalWeb"/>
        <w:keepNext/>
        <w:rPr>
          <w:rFonts w:ascii="Book Antiqua" w:hAnsi="Book Antiqua"/>
        </w:rPr>
        <w:sectPr w:rsidR="00AE633D" w:rsidRPr="007D51AA" w:rsidSect="00E71055">
          <w:pgSz w:w="11906" w:h="16838"/>
          <w:pgMar w:top="1440" w:right="1440" w:bottom="1440" w:left="1440" w:header="708" w:footer="708" w:gutter="0"/>
          <w:cols w:space="708"/>
          <w:docGrid w:linePitch="360"/>
        </w:sectPr>
      </w:pPr>
    </w:p>
    <w:p w14:paraId="355F6E7A" w14:textId="77777777" w:rsidR="00D9733D" w:rsidRPr="007D51AA" w:rsidRDefault="00E62B45" w:rsidP="00D9733D">
      <w:pPr>
        <w:pStyle w:val="NormalWeb"/>
        <w:keepNext/>
        <w:rPr>
          <w:rFonts w:ascii="Book Antiqua" w:hAnsi="Book Antiqua"/>
        </w:rPr>
      </w:pPr>
      <w:r w:rsidRPr="007D51AA">
        <w:rPr>
          <w:rFonts w:ascii="Book Antiqua" w:hAnsi="Book Antiqua"/>
          <w:noProof/>
        </w:rPr>
        <w:lastRenderedPageBreak/>
        <w:drawing>
          <wp:inline distT="0" distB="0" distL="0" distR="0" wp14:anchorId="0286FDAF" wp14:editId="3A1A1449">
            <wp:extent cx="9312939" cy="3867150"/>
            <wp:effectExtent l="0" t="0" r="2540" b="0"/>
            <wp:docPr id="788575495" name="Picture 2"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575495" name="Picture 2" descr="A screenshot of a graph&#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a:ext>
                      </a:extLst>
                    </a:blip>
                    <a:srcRect/>
                    <a:stretch>
                      <a:fillRect/>
                    </a:stretch>
                  </pic:blipFill>
                  <pic:spPr bwMode="auto">
                    <a:xfrm>
                      <a:off x="0" y="0"/>
                      <a:ext cx="9316120" cy="3868471"/>
                    </a:xfrm>
                    <a:prstGeom prst="rect">
                      <a:avLst/>
                    </a:prstGeom>
                    <a:noFill/>
                    <a:ln>
                      <a:noFill/>
                    </a:ln>
                  </pic:spPr>
                </pic:pic>
              </a:graphicData>
            </a:graphic>
          </wp:inline>
        </w:drawing>
      </w:r>
    </w:p>
    <w:p w14:paraId="0FBEC8CA" w14:textId="0A6E0777" w:rsidR="00E62B45" w:rsidRPr="007D51AA" w:rsidRDefault="00D9733D" w:rsidP="00A160E3">
      <w:pPr>
        <w:pStyle w:val="Caption"/>
      </w:pPr>
      <w:bookmarkStart w:id="219" w:name="_Ref176360778"/>
      <w:bookmarkStart w:id="220" w:name="_Toc187235411"/>
      <w:r w:rsidRPr="007D51AA">
        <w:t xml:space="preserve">Figure </w:t>
      </w:r>
      <w:r w:rsidR="001B4B12">
        <w:fldChar w:fldCharType="begin"/>
      </w:r>
      <w:r w:rsidR="001B4B12">
        <w:instrText xml:space="preserve"> STYLEREF 1 \s </w:instrText>
      </w:r>
      <w:r w:rsidR="001B4B12">
        <w:fldChar w:fldCharType="separate"/>
      </w:r>
      <w:r w:rsidR="001B4B12">
        <w:rPr>
          <w:noProof/>
        </w:rPr>
        <w:t>5</w:t>
      </w:r>
      <w:r w:rsidR="001B4B12">
        <w:fldChar w:fldCharType="end"/>
      </w:r>
      <w:r w:rsidR="001B4B12">
        <w:t>.</w:t>
      </w:r>
      <w:r w:rsidR="001B4B12">
        <w:fldChar w:fldCharType="begin"/>
      </w:r>
      <w:r w:rsidR="001B4B12">
        <w:instrText xml:space="preserve"> SEQ Figure \* ARABIC \s 1 </w:instrText>
      </w:r>
      <w:r w:rsidR="001B4B12">
        <w:fldChar w:fldCharType="separate"/>
      </w:r>
      <w:r w:rsidR="001B4B12">
        <w:rPr>
          <w:noProof/>
        </w:rPr>
        <w:t>8</w:t>
      </w:r>
      <w:r w:rsidR="001B4B12">
        <w:fldChar w:fldCharType="end"/>
      </w:r>
      <w:bookmarkEnd w:id="219"/>
      <w:r w:rsidRPr="007D51AA">
        <w:t xml:space="preserve"> Comparison of </w:t>
      </w:r>
      <w:r w:rsidR="00880A5E">
        <w:t>L</w:t>
      </w:r>
      <w:r w:rsidRPr="007D51AA">
        <w:t xml:space="preserve">og </w:t>
      </w:r>
      <w:r w:rsidR="00880A5E">
        <w:t>O</w:t>
      </w:r>
      <w:r w:rsidRPr="007D51AA">
        <w:t xml:space="preserve">dds and </w:t>
      </w:r>
      <w:r w:rsidR="00880A5E">
        <w:t>Q</w:t>
      </w:r>
      <w:r w:rsidRPr="007D51AA">
        <w:t>uasi-</w:t>
      </w:r>
      <w:r w:rsidR="00880A5E">
        <w:t>V</w:t>
      </w:r>
      <w:r w:rsidRPr="007D51AA">
        <w:t xml:space="preserve">ariance </w:t>
      </w:r>
      <w:r w:rsidR="00880A5E">
        <w:t>S</w:t>
      </w:r>
      <w:r w:rsidRPr="007D51AA">
        <w:t xml:space="preserve">tatistics for NS-SEC SOC </w:t>
      </w:r>
      <w:r w:rsidR="00880A5E">
        <w:t>C</w:t>
      </w:r>
      <w:r w:rsidRPr="007D51AA">
        <w:t xml:space="preserve">odes </w:t>
      </w:r>
      <w:r w:rsidR="00880A5E">
        <w:t>using NCDS Cohort</w:t>
      </w:r>
      <w:bookmarkEnd w:id="220"/>
    </w:p>
    <w:p w14:paraId="2F443767" w14:textId="77777777" w:rsidR="00AE633D" w:rsidRPr="007D51AA" w:rsidRDefault="00AE633D" w:rsidP="00A160E3">
      <w:pPr>
        <w:pStyle w:val="Caption"/>
        <w:sectPr w:rsidR="00AE633D" w:rsidRPr="007D51AA" w:rsidSect="00AE633D">
          <w:pgSz w:w="16838" w:h="11906" w:orient="landscape"/>
          <w:pgMar w:top="1440" w:right="1440" w:bottom="1440" w:left="1440" w:header="709" w:footer="709" w:gutter="0"/>
          <w:cols w:space="708"/>
          <w:docGrid w:linePitch="360"/>
        </w:sectPr>
      </w:pPr>
    </w:p>
    <w:p w14:paraId="1C7C8D1C" w14:textId="77777777" w:rsidR="00D9733D" w:rsidRPr="007D51AA" w:rsidRDefault="009E0F08" w:rsidP="00A160E3">
      <w:pPr>
        <w:pStyle w:val="Caption"/>
      </w:pPr>
      <w:r w:rsidRPr="007D51AA">
        <w:rPr>
          <w:noProof/>
        </w:rPr>
        <w:lastRenderedPageBreak/>
        <w:drawing>
          <wp:inline distT="0" distB="0" distL="0" distR="0" wp14:anchorId="413DED3A" wp14:editId="48A9EDF1">
            <wp:extent cx="9295167" cy="3860800"/>
            <wp:effectExtent l="0" t="0" r="1270" b="6350"/>
            <wp:docPr id="1287831213" name="Picture 1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831213" name="Picture 17" descr="A screenshot of a computer screen&#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a:ext>
                      </a:extLst>
                    </a:blip>
                    <a:srcRect/>
                    <a:stretch>
                      <a:fillRect/>
                    </a:stretch>
                  </pic:blipFill>
                  <pic:spPr bwMode="auto">
                    <a:xfrm>
                      <a:off x="0" y="0"/>
                      <a:ext cx="9302258" cy="3863745"/>
                    </a:xfrm>
                    <a:prstGeom prst="rect">
                      <a:avLst/>
                    </a:prstGeom>
                    <a:noFill/>
                    <a:ln>
                      <a:noFill/>
                    </a:ln>
                  </pic:spPr>
                </pic:pic>
              </a:graphicData>
            </a:graphic>
          </wp:inline>
        </w:drawing>
      </w:r>
    </w:p>
    <w:p w14:paraId="360F845F" w14:textId="19367369" w:rsidR="00B1586B" w:rsidRPr="007D51AA" w:rsidRDefault="00D9733D" w:rsidP="00A160E3">
      <w:pPr>
        <w:pStyle w:val="Caption"/>
      </w:pPr>
      <w:bookmarkStart w:id="221" w:name="_Ref176360805"/>
      <w:bookmarkStart w:id="222" w:name="_Toc187235412"/>
      <w:r w:rsidRPr="007D51AA">
        <w:t xml:space="preserve">Figure </w:t>
      </w:r>
      <w:r w:rsidR="001B4B12">
        <w:fldChar w:fldCharType="begin"/>
      </w:r>
      <w:r w:rsidR="001B4B12">
        <w:instrText xml:space="preserve"> STYLEREF 1 \s </w:instrText>
      </w:r>
      <w:r w:rsidR="001B4B12">
        <w:fldChar w:fldCharType="separate"/>
      </w:r>
      <w:r w:rsidR="001B4B12">
        <w:rPr>
          <w:noProof/>
        </w:rPr>
        <w:t>5</w:t>
      </w:r>
      <w:r w:rsidR="001B4B12">
        <w:fldChar w:fldCharType="end"/>
      </w:r>
      <w:r w:rsidR="001B4B12">
        <w:t>.</w:t>
      </w:r>
      <w:r w:rsidR="001B4B12">
        <w:fldChar w:fldCharType="begin"/>
      </w:r>
      <w:r w:rsidR="001B4B12">
        <w:instrText xml:space="preserve"> SEQ Figure \* ARABIC \s 1 </w:instrText>
      </w:r>
      <w:r w:rsidR="001B4B12">
        <w:fldChar w:fldCharType="separate"/>
      </w:r>
      <w:r w:rsidR="001B4B12">
        <w:rPr>
          <w:noProof/>
        </w:rPr>
        <w:t>9</w:t>
      </w:r>
      <w:r w:rsidR="001B4B12">
        <w:fldChar w:fldCharType="end"/>
      </w:r>
      <w:bookmarkEnd w:id="221"/>
      <w:r w:rsidRPr="007D51AA">
        <w:t xml:space="preserve"> Comparison of Predictive and AMEs of NS-SEC SOC Codes </w:t>
      </w:r>
      <w:r w:rsidR="00880A5E">
        <w:t>using NCDS Cohort</w:t>
      </w:r>
      <w:bookmarkEnd w:id="222"/>
    </w:p>
    <w:p w14:paraId="141089F1" w14:textId="77777777" w:rsidR="00AE633D" w:rsidRPr="007D51AA" w:rsidRDefault="00AE633D" w:rsidP="00E57242">
      <w:pPr>
        <w:spacing w:line="480" w:lineRule="auto"/>
        <w:rPr>
          <w:szCs w:val="24"/>
          <w:lang w:val="en-US"/>
        </w:rPr>
        <w:sectPr w:rsidR="00AE633D" w:rsidRPr="007D51AA" w:rsidSect="00AE633D">
          <w:pgSz w:w="16838" w:h="11906" w:orient="landscape"/>
          <w:pgMar w:top="1440" w:right="1440" w:bottom="1440" w:left="1440" w:header="709" w:footer="709" w:gutter="0"/>
          <w:cols w:space="708"/>
          <w:docGrid w:linePitch="360"/>
        </w:sectPr>
      </w:pPr>
    </w:p>
    <w:p w14:paraId="56B932C1" w14:textId="33A759F1" w:rsidR="00CC54E5" w:rsidRPr="007D51AA" w:rsidRDefault="00CC54E5" w:rsidP="00E57242">
      <w:pPr>
        <w:spacing w:line="480" w:lineRule="auto"/>
        <w:rPr>
          <w:szCs w:val="24"/>
          <w:lang w:val="en-US"/>
        </w:rPr>
      </w:pPr>
      <w:r w:rsidRPr="007D51AA">
        <w:rPr>
          <w:szCs w:val="24"/>
          <w:lang w:val="en-US"/>
        </w:rPr>
        <w:lastRenderedPageBreak/>
        <w:t xml:space="preserve">Moving on to the comparison of other social </w:t>
      </w:r>
      <w:r w:rsidR="005D02C3" w:rsidRPr="007D51AA">
        <w:rPr>
          <w:szCs w:val="24"/>
          <w:lang w:val="en-US"/>
        </w:rPr>
        <w:t>stratification</w:t>
      </w:r>
      <w:r w:rsidRPr="007D51AA">
        <w:rPr>
          <w:szCs w:val="24"/>
          <w:lang w:val="en-US"/>
        </w:rPr>
        <w:t xml:space="preserve"> measures, starting with RGSC</w:t>
      </w:r>
      <w:r w:rsidR="00E57242" w:rsidRPr="007D51AA">
        <w:rPr>
          <w:szCs w:val="24"/>
          <w:lang w:val="en-US"/>
        </w:rPr>
        <w:t xml:space="preserve">. </w:t>
      </w:r>
      <w:r w:rsidR="00880A5E">
        <w:rPr>
          <w:szCs w:val="24"/>
          <w:lang w:val="en-US"/>
        </w:rPr>
        <w:fldChar w:fldCharType="begin"/>
      </w:r>
      <w:r w:rsidR="00880A5E">
        <w:rPr>
          <w:szCs w:val="24"/>
          <w:lang w:val="en-US"/>
        </w:rPr>
        <w:instrText xml:space="preserve"> REF _Ref176360853 \h </w:instrText>
      </w:r>
      <w:r w:rsidR="00880A5E">
        <w:rPr>
          <w:szCs w:val="24"/>
          <w:lang w:val="en-US"/>
        </w:rPr>
      </w:r>
      <w:r w:rsidR="00880A5E">
        <w:rPr>
          <w:szCs w:val="24"/>
          <w:lang w:val="en-US"/>
        </w:rPr>
        <w:fldChar w:fldCharType="separate"/>
      </w:r>
      <w:r w:rsidR="005E6BC0" w:rsidRPr="007D51AA">
        <w:t xml:space="preserve">Table </w:t>
      </w:r>
      <w:r w:rsidR="005E6BC0">
        <w:rPr>
          <w:noProof/>
        </w:rPr>
        <w:t>5</w:t>
      </w:r>
      <w:r w:rsidR="005E6BC0">
        <w:t>.</w:t>
      </w:r>
      <w:r w:rsidR="005E6BC0">
        <w:rPr>
          <w:noProof/>
        </w:rPr>
        <w:t>23</w:t>
      </w:r>
      <w:r w:rsidR="00880A5E">
        <w:rPr>
          <w:szCs w:val="24"/>
          <w:lang w:val="en-US"/>
        </w:rPr>
        <w:fldChar w:fldCharType="end"/>
      </w:r>
      <w:r w:rsidR="00880A5E">
        <w:rPr>
          <w:szCs w:val="24"/>
          <w:lang w:val="en-US"/>
        </w:rPr>
        <w:t xml:space="preserve"> </w:t>
      </w:r>
      <w:r w:rsidR="00E57242" w:rsidRPr="007D51AA">
        <w:rPr>
          <w:szCs w:val="24"/>
          <w:lang w:val="en-US"/>
        </w:rPr>
        <w:t>details the model statistics for RGSC SOC 90. The SOC 90 construction of RGSC has a reduction of 871.21 deviance from the null model. The SOC 2000 construction of RGSC detailed in table 2.</w:t>
      </w:r>
      <w:r w:rsidR="00DB590F" w:rsidRPr="007D51AA">
        <w:rPr>
          <w:szCs w:val="24"/>
          <w:lang w:val="en-US"/>
        </w:rPr>
        <w:t>30</w:t>
      </w:r>
      <w:r w:rsidR="00E57242" w:rsidRPr="007D51AA">
        <w:rPr>
          <w:szCs w:val="24"/>
          <w:lang w:val="en-US"/>
        </w:rPr>
        <w:t xml:space="preserve"> shows RGSC has as reduction of 1026.66 deviance from the null model. </w:t>
      </w:r>
      <w:r w:rsidR="00880A5E">
        <w:rPr>
          <w:szCs w:val="24"/>
          <w:lang w:val="en-US"/>
        </w:rPr>
        <w:fldChar w:fldCharType="begin"/>
      </w:r>
      <w:r w:rsidR="00880A5E">
        <w:rPr>
          <w:szCs w:val="24"/>
          <w:lang w:val="en-US"/>
        </w:rPr>
        <w:instrText xml:space="preserve"> REF _Ref176360869 \h </w:instrText>
      </w:r>
      <w:r w:rsidR="00880A5E">
        <w:rPr>
          <w:szCs w:val="24"/>
          <w:lang w:val="en-US"/>
        </w:rPr>
      </w:r>
      <w:r w:rsidR="00880A5E">
        <w:rPr>
          <w:szCs w:val="24"/>
          <w:lang w:val="en-US"/>
        </w:rPr>
        <w:fldChar w:fldCharType="separate"/>
      </w:r>
      <w:r w:rsidR="005E6BC0" w:rsidRPr="007D51AA">
        <w:t xml:space="preserve">Table </w:t>
      </w:r>
      <w:r w:rsidR="005E6BC0">
        <w:rPr>
          <w:noProof/>
        </w:rPr>
        <w:t>5</w:t>
      </w:r>
      <w:r w:rsidR="005E6BC0">
        <w:t>.</w:t>
      </w:r>
      <w:r w:rsidR="005E6BC0">
        <w:rPr>
          <w:noProof/>
        </w:rPr>
        <w:t>24</w:t>
      </w:r>
      <w:r w:rsidR="00880A5E">
        <w:rPr>
          <w:szCs w:val="24"/>
          <w:lang w:val="en-US"/>
        </w:rPr>
        <w:fldChar w:fldCharType="end"/>
      </w:r>
      <w:r w:rsidR="00880A5E">
        <w:rPr>
          <w:szCs w:val="24"/>
          <w:lang w:val="en-US"/>
        </w:rPr>
        <w:t xml:space="preserve"> </w:t>
      </w:r>
      <w:r w:rsidR="00E57242" w:rsidRPr="007D51AA">
        <w:rPr>
          <w:szCs w:val="24"/>
          <w:lang w:val="en-US"/>
        </w:rPr>
        <w:t xml:space="preserve">details that the SOC 90 construction of RGSC provides a reduction of 150.75 from the previous model whereas the SOC 2000 construction of RGSC detailed in </w:t>
      </w:r>
      <w:r w:rsidR="00880A5E">
        <w:rPr>
          <w:szCs w:val="24"/>
          <w:lang w:val="en-US"/>
        </w:rPr>
        <w:fldChar w:fldCharType="begin"/>
      </w:r>
      <w:r w:rsidR="00880A5E">
        <w:rPr>
          <w:szCs w:val="24"/>
          <w:lang w:val="en-US"/>
        </w:rPr>
        <w:instrText xml:space="preserve"> REF _Ref176360889 \h </w:instrText>
      </w:r>
      <w:r w:rsidR="00880A5E">
        <w:rPr>
          <w:szCs w:val="24"/>
          <w:lang w:val="en-US"/>
        </w:rPr>
      </w:r>
      <w:r w:rsidR="00880A5E">
        <w:rPr>
          <w:szCs w:val="24"/>
          <w:lang w:val="en-US"/>
        </w:rPr>
        <w:fldChar w:fldCharType="separate"/>
      </w:r>
      <w:r w:rsidR="005E6BC0" w:rsidRPr="007D51AA">
        <w:t xml:space="preserve">Table </w:t>
      </w:r>
      <w:r w:rsidR="005E6BC0">
        <w:rPr>
          <w:noProof/>
        </w:rPr>
        <w:t>5</w:t>
      </w:r>
      <w:r w:rsidR="005E6BC0">
        <w:t>.</w:t>
      </w:r>
      <w:r w:rsidR="005E6BC0">
        <w:rPr>
          <w:noProof/>
        </w:rPr>
        <w:t>13</w:t>
      </w:r>
      <w:r w:rsidR="00880A5E">
        <w:rPr>
          <w:szCs w:val="24"/>
          <w:lang w:val="en-US"/>
        </w:rPr>
        <w:fldChar w:fldCharType="end"/>
      </w:r>
      <w:r w:rsidR="00880A5E">
        <w:rPr>
          <w:szCs w:val="24"/>
          <w:lang w:val="en-US"/>
        </w:rPr>
        <w:t xml:space="preserve"> </w:t>
      </w:r>
      <w:r w:rsidR="00E57242" w:rsidRPr="007D51AA">
        <w:rPr>
          <w:szCs w:val="24"/>
          <w:lang w:val="en-US"/>
        </w:rPr>
        <w:t xml:space="preserve">has a 167.68 reduction in deviance from the prior model. The </w:t>
      </w:r>
      <m:oMath>
        <m:sSup>
          <m:sSupPr>
            <m:ctrlPr>
              <w:rPr>
                <w:rFonts w:ascii="Cambria Math" w:hAnsi="Cambria Math" w:cs="Times New Roman"/>
                <w:i/>
                <w:szCs w:val="24"/>
              </w:rPr>
            </m:ctrlPr>
          </m:sSupPr>
          <m:e>
            <m:r>
              <w:rPr>
                <w:rFonts w:ascii="Cambria Math" w:hAnsi="Cambria Math" w:cs="Times New Roman"/>
                <w:szCs w:val="24"/>
              </w:rPr>
              <m:t>R</m:t>
            </m:r>
          </m:e>
          <m:sup>
            <m:r>
              <w:rPr>
                <w:rFonts w:ascii="Cambria Math" w:hAnsi="Cambria Math" w:cs="Times New Roman"/>
                <w:szCs w:val="24"/>
              </w:rPr>
              <m:t>2</m:t>
            </m:r>
          </m:sup>
        </m:sSup>
      </m:oMath>
      <w:r w:rsidR="00E57242" w:rsidRPr="007D51AA">
        <w:rPr>
          <w:rFonts w:eastAsiaTheme="minorEastAsia"/>
          <w:szCs w:val="24"/>
        </w:rPr>
        <w:t xml:space="preserve"> statistics for both the SOC 90 and SOC 2000 constrtuctions of RGSC models are </w:t>
      </w:r>
      <w:r w:rsidR="00B23A6F" w:rsidRPr="007D51AA">
        <w:rPr>
          <w:rFonts w:eastAsiaTheme="minorEastAsia"/>
          <w:szCs w:val="24"/>
        </w:rPr>
        <w:t>identical</w:t>
      </w:r>
      <w:r w:rsidR="00E57242" w:rsidRPr="007D51AA">
        <w:rPr>
          <w:rFonts w:eastAsiaTheme="minorEastAsia"/>
          <w:szCs w:val="24"/>
        </w:rPr>
        <w:t xml:space="preserve">. </w:t>
      </w:r>
    </w:p>
    <w:p w14:paraId="4AA963ED" w14:textId="77777777" w:rsidR="00CC54E5" w:rsidRPr="007D51AA" w:rsidRDefault="00CC54E5" w:rsidP="00CC54E5">
      <w:pPr>
        <w:rPr>
          <w:lang w:val="en-US"/>
        </w:rPr>
      </w:pPr>
    </w:p>
    <w:p w14:paraId="343E860A" w14:textId="53E1126E" w:rsidR="00B4615B" w:rsidRPr="007D51AA" w:rsidRDefault="00B4615B" w:rsidP="00A160E3">
      <w:pPr>
        <w:pStyle w:val="Caption"/>
      </w:pPr>
      <w:bookmarkStart w:id="223" w:name="_Ref176360853"/>
      <w:bookmarkStart w:id="224" w:name="_Toc187235342"/>
      <w:r w:rsidRPr="007D51AA">
        <w:t xml:space="preserve">Table </w:t>
      </w:r>
      <w:r w:rsidR="000B51ED">
        <w:fldChar w:fldCharType="begin"/>
      </w:r>
      <w:r w:rsidR="000B51ED">
        <w:instrText xml:space="preserve"> STYLEREF 1 \s </w:instrText>
      </w:r>
      <w:r w:rsidR="000B51ED">
        <w:fldChar w:fldCharType="separate"/>
      </w:r>
      <w:r w:rsidR="005E6BC0">
        <w:rPr>
          <w:noProof/>
        </w:rPr>
        <w:t>5</w:t>
      </w:r>
      <w:r w:rsidR="000B51ED">
        <w:rPr>
          <w:noProof/>
        </w:rPr>
        <w:fldChar w:fldCharType="end"/>
      </w:r>
      <w:r w:rsidR="000B51ED">
        <w:t>.</w:t>
      </w:r>
      <w:r w:rsidR="000B51ED">
        <w:fldChar w:fldCharType="begin"/>
      </w:r>
      <w:r w:rsidR="000B51ED">
        <w:instrText xml:space="preserve"> SEQ Table \* ARABIC \s 1 </w:instrText>
      </w:r>
      <w:r w:rsidR="000B51ED">
        <w:fldChar w:fldCharType="separate"/>
      </w:r>
      <w:r w:rsidR="005E6BC0">
        <w:rPr>
          <w:noProof/>
        </w:rPr>
        <w:t>23</w:t>
      </w:r>
      <w:r w:rsidR="000B51ED">
        <w:rPr>
          <w:noProof/>
        </w:rPr>
        <w:fldChar w:fldCharType="end"/>
      </w:r>
      <w:bookmarkEnd w:id="223"/>
      <w:r w:rsidRPr="007D51AA">
        <w:t xml:space="preserve"> Model Statistics of </w:t>
      </w:r>
      <w:r w:rsidR="001339FA">
        <w:t xml:space="preserve">Father’s </w:t>
      </w:r>
      <w:r w:rsidRPr="007D51AA">
        <w:t xml:space="preserve">RGSC </w:t>
      </w:r>
      <w:r w:rsidR="001339FA">
        <w:t xml:space="preserve">(age 14) </w:t>
      </w:r>
      <w:r w:rsidRPr="007D51AA">
        <w:t xml:space="preserve">SOC 90 </w:t>
      </w:r>
      <w:r w:rsidR="00880A5E">
        <w:t>using NCDS Cohort</w:t>
      </w:r>
      <w:bookmarkEnd w:id="224"/>
    </w:p>
    <w:tbl>
      <w:tblPr>
        <w:tblStyle w:val="PlainTable2"/>
        <w:tblW w:w="5000" w:type="pct"/>
        <w:tblLook w:val="04A0" w:firstRow="1" w:lastRow="0" w:firstColumn="1" w:lastColumn="0" w:noHBand="0" w:noVBand="1"/>
      </w:tblPr>
      <w:tblGrid>
        <w:gridCol w:w="1938"/>
        <w:gridCol w:w="1229"/>
        <w:gridCol w:w="1152"/>
        <w:gridCol w:w="803"/>
        <w:gridCol w:w="1498"/>
        <w:gridCol w:w="1204"/>
        <w:gridCol w:w="1202"/>
      </w:tblGrid>
      <w:tr w:rsidR="00B4615B" w:rsidRPr="00880A5E" w14:paraId="4EC9EAB7" w14:textId="77777777" w:rsidTr="00A80D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2E7BC691" w14:textId="7D75A362" w:rsidR="00B1586B" w:rsidRPr="00880A5E" w:rsidRDefault="00B1586B" w:rsidP="00BD4372">
            <w:pPr>
              <w:rPr>
                <w:rFonts w:cs="Times New Roman"/>
                <w:sz w:val="20"/>
                <w:szCs w:val="20"/>
              </w:rPr>
            </w:pPr>
            <w:r w:rsidRPr="00880A5E">
              <w:rPr>
                <w:rFonts w:cs="Times New Roman"/>
                <w:sz w:val="20"/>
                <w:szCs w:val="20"/>
              </w:rPr>
              <w:t xml:space="preserve">Outcome Variable: </w:t>
            </w:r>
            <w:r w:rsidR="00D929CF">
              <w:rPr>
                <w:rFonts w:cs="Times New Roman"/>
                <w:sz w:val="20"/>
                <w:szCs w:val="20"/>
              </w:rPr>
              <w:t>Continue Schooling</w:t>
            </w:r>
          </w:p>
        </w:tc>
        <w:tc>
          <w:tcPr>
            <w:tcW w:w="681" w:type="pct"/>
          </w:tcPr>
          <w:p w14:paraId="5D7D74BA" w14:textId="77777777" w:rsidR="00B1586B" w:rsidRPr="00880A5E" w:rsidRDefault="00B1586B" w:rsidP="00BD4372">
            <w:pPr>
              <w:cnfStyle w:val="100000000000" w:firstRow="1"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Deviance</w:t>
            </w:r>
          </w:p>
        </w:tc>
        <w:tc>
          <w:tcPr>
            <w:tcW w:w="638" w:type="pct"/>
          </w:tcPr>
          <w:p w14:paraId="30F3EB6C" w14:textId="77777777" w:rsidR="00B1586B" w:rsidRPr="00880A5E" w:rsidRDefault="00B1586B" w:rsidP="00BD4372">
            <w:pPr>
              <w:cnfStyle w:val="100000000000" w:firstRow="1" w:lastRow="0" w:firstColumn="0" w:lastColumn="0" w:oddVBand="0" w:evenVBand="0" w:oddHBand="0" w:evenHBand="0" w:firstRowFirstColumn="0" w:firstRowLastColumn="0" w:lastRowFirstColumn="0" w:lastRowLastColumn="0"/>
              <w:rPr>
                <w:rFonts w:cs="Times New Roman"/>
                <w:sz w:val="20"/>
                <w:szCs w:val="20"/>
              </w:rPr>
            </w:pPr>
            <m:oMath>
              <m:r>
                <m:rPr>
                  <m:sty m:val="b"/>
                </m:rPr>
                <w:rPr>
                  <w:rFonts w:ascii="Cambria Math" w:hAnsi="Cambria Math" w:cs="Times New Roman"/>
                  <w:sz w:val="20"/>
                  <w:szCs w:val="20"/>
                </w:rPr>
                <m:t>Δ</m:t>
              </m:r>
            </m:oMath>
            <w:r w:rsidRPr="00880A5E">
              <w:rPr>
                <w:rFonts w:cs="Times New Roman"/>
                <w:sz w:val="20"/>
                <w:szCs w:val="20"/>
              </w:rPr>
              <w:t xml:space="preserve"> Deviance (from Null)</w:t>
            </w:r>
          </w:p>
        </w:tc>
        <w:tc>
          <w:tcPr>
            <w:tcW w:w="445" w:type="pct"/>
          </w:tcPr>
          <w:p w14:paraId="189B5EA3" w14:textId="77777777" w:rsidR="00B1586B" w:rsidRPr="00880A5E" w:rsidRDefault="00B1586B" w:rsidP="00BD4372">
            <w:pPr>
              <w:cnfStyle w:val="100000000000" w:firstRow="1" w:lastRow="0" w:firstColumn="0" w:lastColumn="0" w:oddVBand="0" w:evenVBand="0" w:oddHBand="0" w:evenHBand="0" w:firstRowFirstColumn="0" w:firstRowLastColumn="0" w:lastRowFirstColumn="0" w:lastRowLastColumn="0"/>
              <w:rPr>
                <w:rFonts w:cs="Times New Roman"/>
                <w:sz w:val="20"/>
                <w:szCs w:val="20"/>
              </w:rPr>
            </w:pPr>
            <m:oMath>
              <m:r>
                <m:rPr>
                  <m:sty m:val="b"/>
                </m:rPr>
                <w:rPr>
                  <w:rFonts w:ascii="Cambria Math" w:hAnsi="Cambria Math" w:cs="Times New Roman"/>
                  <w:sz w:val="20"/>
                  <w:szCs w:val="20"/>
                </w:rPr>
                <m:t>Δ</m:t>
              </m:r>
            </m:oMath>
            <w:r w:rsidRPr="00880A5E">
              <w:rPr>
                <w:rFonts w:eastAsiaTheme="minorEastAsia" w:cs="Times New Roman"/>
                <w:sz w:val="20"/>
                <w:szCs w:val="20"/>
              </w:rPr>
              <w:t xml:space="preserve"> d. f. (from Null)</w:t>
            </w:r>
          </w:p>
        </w:tc>
        <w:tc>
          <w:tcPr>
            <w:tcW w:w="830" w:type="pct"/>
          </w:tcPr>
          <w:p w14:paraId="1B8A42DF" w14:textId="77777777" w:rsidR="00B1586B" w:rsidRPr="00880A5E" w:rsidRDefault="00B1586B" w:rsidP="00BD4372">
            <w:pPr>
              <w:cnfStyle w:val="100000000000" w:firstRow="1"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 xml:space="preserve">McFadden’s Pseudo </w:t>
            </w:r>
            <m:oMath>
              <m:sSup>
                <m:sSupPr>
                  <m:ctrlPr>
                    <w:rPr>
                      <w:rFonts w:ascii="Cambria Math" w:hAnsi="Cambria Math" w:cs="Times New Roman"/>
                      <w:b w:val="0"/>
                      <w:bCs w:val="0"/>
                      <w:i/>
                      <w:sz w:val="20"/>
                      <w:szCs w:val="20"/>
                    </w:rPr>
                  </m:ctrlPr>
                </m:sSupPr>
                <m:e>
                  <m:r>
                    <m:rPr>
                      <m:sty m:val="bi"/>
                    </m:rPr>
                    <w:rPr>
                      <w:rFonts w:ascii="Cambria Math" w:hAnsi="Cambria Math" w:cs="Times New Roman"/>
                      <w:sz w:val="20"/>
                      <w:szCs w:val="20"/>
                    </w:rPr>
                    <m:t>R</m:t>
                  </m:r>
                </m:e>
                <m:sup>
                  <m:r>
                    <m:rPr>
                      <m:sty m:val="bi"/>
                    </m:rPr>
                    <w:rPr>
                      <w:rFonts w:ascii="Cambria Math" w:hAnsi="Cambria Math" w:cs="Times New Roman"/>
                      <w:sz w:val="20"/>
                      <w:szCs w:val="20"/>
                    </w:rPr>
                    <m:t>2</m:t>
                  </m:r>
                </m:sup>
              </m:sSup>
            </m:oMath>
          </w:p>
        </w:tc>
        <w:tc>
          <w:tcPr>
            <w:tcW w:w="667" w:type="pct"/>
          </w:tcPr>
          <w:p w14:paraId="22342C92" w14:textId="77777777" w:rsidR="00B1586B" w:rsidRPr="00880A5E" w:rsidRDefault="00B1586B" w:rsidP="00BD4372">
            <w:pPr>
              <w:cnfStyle w:val="100000000000" w:firstRow="1"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AIC</w:t>
            </w:r>
          </w:p>
        </w:tc>
        <w:tc>
          <w:tcPr>
            <w:tcW w:w="666" w:type="pct"/>
          </w:tcPr>
          <w:p w14:paraId="469EA26C" w14:textId="77777777" w:rsidR="00B1586B" w:rsidRPr="00880A5E" w:rsidRDefault="00B1586B" w:rsidP="00BD4372">
            <w:pPr>
              <w:cnfStyle w:val="100000000000" w:firstRow="1"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BIC</w:t>
            </w:r>
          </w:p>
        </w:tc>
      </w:tr>
      <w:tr w:rsidR="00B4615B" w:rsidRPr="00880A5E" w14:paraId="56C729B1" w14:textId="77777777" w:rsidTr="00A80D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333E5462" w14:textId="77777777" w:rsidR="00B1586B" w:rsidRPr="00880A5E" w:rsidRDefault="00B1586B" w:rsidP="00BD4372">
            <w:pPr>
              <w:rPr>
                <w:rFonts w:cs="Times New Roman"/>
                <w:sz w:val="20"/>
                <w:szCs w:val="20"/>
              </w:rPr>
            </w:pPr>
            <w:r w:rsidRPr="00880A5E">
              <w:rPr>
                <w:rFonts w:cs="Times New Roman"/>
                <w:sz w:val="20"/>
                <w:szCs w:val="20"/>
              </w:rPr>
              <w:t>Null Model</w:t>
            </w:r>
          </w:p>
        </w:tc>
        <w:tc>
          <w:tcPr>
            <w:tcW w:w="681" w:type="pct"/>
          </w:tcPr>
          <w:p w14:paraId="79380EA3"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11262.73</w:t>
            </w:r>
          </w:p>
        </w:tc>
        <w:tc>
          <w:tcPr>
            <w:tcW w:w="638" w:type="pct"/>
          </w:tcPr>
          <w:p w14:paraId="769677A7"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w:t>
            </w:r>
          </w:p>
        </w:tc>
        <w:tc>
          <w:tcPr>
            <w:tcW w:w="445" w:type="pct"/>
          </w:tcPr>
          <w:p w14:paraId="05792600"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w:t>
            </w:r>
          </w:p>
        </w:tc>
        <w:tc>
          <w:tcPr>
            <w:tcW w:w="830" w:type="pct"/>
          </w:tcPr>
          <w:p w14:paraId="13B389DF"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w:t>
            </w:r>
          </w:p>
        </w:tc>
        <w:tc>
          <w:tcPr>
            <w:tcW w:w="667" w:type="pct"/>
          </w:tcPr>
          <w:p w14:paraId="69BCE881"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11264.73</w:t>
            </w:r>
          </w:p>
        </w:tc>
        <w:tc>
          <w:tcPr>
            <w:tcW w:w="666" w:type="pct"/>
          </w:tcPr>
          <w:p w14:paraId="0F309B6C"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11271.77</w:t>
            </w:r>
          </w:p>
        </w:tc>
      </w:tr>
      <w:tr w:rsidR="00B4615B" w:rsidRPr="00880A5E" w14:paraId="24FAF569" w14:textId="77777777" w:rsidTr="00A80D63">
        <w:tc>
          <w:tcPr>
            <w:cnfStyle w:val="001000000000" w:firstRow="0" w:lastRow="0" w:firstColumn="1" w:lastColumn="0" w:oddVBand="0" w:evenVBand="0" w:oddHBand="0" w:evenHBand="0" w:firstRowFirstColumn="0" w:firstRowLastColumn="0" w:lastRowFirstColumn="0" w:lastRowLastColumn="0"/>
            <w:tcW w:w="1073" w:type="pct"/>
          </w:tcPr>
          <w:p w14:paraId="319752A1" w14:textId="77777777" w:rsidR="00B1586B" w:rsidRPr="00880A5E" w:rsidRDefault="00B1586B" w:rsidP="00BD4372">
            <w:pPr>
              <w:rPr>
                <w:rFonts w:cs="Times New Roman"/>
                <w:sz w:val="20"/>
                <w:szCs w:val="20"/>
              </w:rPr>
            </w:pPr>
            <w:r w:rsidRPr="00880A5E">
              <w:rPr>
                <w:rFonts w:cs="Times New Roman"/>
                <w:sz w:val="20"/>
                <w:szCs w:val="20"/>
              </w:rPr>
              <w:t>Null Model + Educational Attainment</w:t>
            </w:r>
          </w:p>
        </w:tc>
        <w:tc>
          <w:tcPr>
            <w:tcW w:w="681" w:type="pct"/>
          </w:tcPr>
          <w:p w14:paraId="1549B079" w14:textId="77777777"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7455.83</w:t>
            </w:r>
          </w:p>
        </w:tc>
        <w:tc>
          <w:tcPr>
            <w:tcW w:w="638" w:type="pct"/>
          </w:tcPr>
          <w:p w14:paraId="4703DE75" w14:textId="77777777"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3,806.90</w:t>
            </w:r>
          </w:p>
        </w:tc>
        <w:tc>
          <w:tcPr>
            <w:tcW w:w="445" w:type="pct"/>
          </w:tcPr>
          <w:p w14:paraId="7A7A19CC" w14:textId="664B6CB5" w:rsidR="00B1586B" w:rsidRPr="00880A5E" w:rsidRDefault="00C12C02" w:rsidP="00BD4372">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r>
              <w:rPr>
                <w:rFonts w:cs="Times New Roman"/>
                <w:sz w:val="20"/>
                <w:szCs w:val="20"/>
              </w:rPr>
              <w:t>1</w:t>
            </w:r>
          </w:p>
        </w:tc>
        <w:tc>
          <w:tcPr>
            <w:tcW w:w="830" w:type="pct"/>
          </w:tcPr>
          <w:p w14:paraId="393CAB82" w14:textId="77777777"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0.34</w:t>
            </w:r>
          </w:p>
        </w:tc>
        <w:tc>
          <w:tcPr>
            <w:tcW w:w="667" w:type="pct"/>
          </w:tcPr>
          <w:p w14:paraId="678C7291" w14:textId="77777777"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7459.83</w:t>
            </w:r>
          </w:p>
        </w:tc>
        <w:tc>
          <w:tcPr>
            <w:tcW w:w="666" w:type="pct"/>
          </w:tcPr>
          <w:p w14:paraId="12140470" w14:textId="77777777"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7473.91</w:t>
            </w:r>
          </w:p>
        </w:tc>
      </w:tr>
      <w:tr w:rsidR="00B4615B" w:rsidRPr="00880A5E" w14:paraId="2BCC64E4" w14:textId="77777777" w:rsidTr="00A80D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4AA583E0" w14:textId="77777777" w:rsidR="00B1586B" w:rsidRPr="00880A5E" w:rsidRDefault="00B1586B" w:rsidP="00BD4372">
            <w:pPr>
              <w:rPr>
                <w:rFonts w:cs="Times New Roman"/>
                <w:sz w:val="20"/>
                <w:szCs w:val="20"/>
              </w:rPr>
            </w:pPr>
            <w:r w:rsidRPr="00880A5E">
              <w:rPr>
                <w:rFonts w:cs="Times New Roman"/>
                <w:sz w:val="20"/>
                <w:szCs w:val="20"/>
              </w:rPr>
              <w:t>Null Model + Sex</w:t>
            </w:r>
          </w:p>
        </w:tc>
        <w:tc>
          <w:tcPr>
            <w:tcW w:w="681" w:type="pct"/>
          </w:tcPr>
          <w:p w14:paraId="4AC11432"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11217.31</w:t>
            </w:r>
          </w:p>
        </w:tc>
        <w:tc>
          <w:tcPr>
            <w:tcW w:w="638" w:type="pct"/>
          </w:tcPr>
          <w:p w14:paraId="6C30AA9D"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45.42</w:t>
            </w:r>
          </w:p>
        </w:tc>
        <w:tc>
          <w:tcPr>
            <w:tcW w:w="445" w:type="pct"/>
          </w:tcPr>
          <w:p w14:paraId="220E2AD2" w14:textId="7CF18A1C" w:rsidR="00B1586B" w:rsidRPr="00880A5E" w:rsidRDefault="00C12C02" w:rsidP="00BD4372">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cs="Times New Roman"/>
                <w:sz w:val="20"/>
                <w:szCs w:val="20"/>
              </w:rPr>
              <w:t>1</w:t>
            </w:r>
          </w:p>
        </w:tc>
        <w:tc>
          <w:tcPr>
            <w:tcW w:w="830" w:type="pct"/>
          </w:tcPr>
          <w:p w14:paraId="148D6F6B"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0.00</w:t>
            </w:r>
          </w:p>
        </w:tc>
        <w:tc>
          <w:tcPr>
            <w:tcW w:w="667" w:type="pct"/>
          </w:tcPr>
          <w:p w14:paraId="10F80708"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11221.31</w:t>
            </w:r>
          </w:p>
        </w:tc>
        <w:tc>
          <w:tcPr>
            <w:tcW w:w="666" w:type="pct"/>
          </w:tcPr>
          <w:p w14:paraId="1632895D"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11235.38</w:t>
            </w:r>
          </w:p>
        </w:tc>
      </w:tr>
      <w:tr w:rsidR="00B4615B" w:rsidRPr="00880A5E" w14:paraId="058779BD" w14:textId="77777777" w:rsidTr="00A80D63">
        <w:tc>
          <w:tcPr>
            <w:cnfStyle w:val="001000000000" w:firstRow="0" w:lastRow="0" w:firstColumn="1" w:lastColumn="0" w:oddVBand="0" w:evenVBand="0" w:oddHBand="0" w:evenHBand="0" w:firstRowFirstColumn="0" w:firstRowLastColumn="0" w:lastRowFirstColumn="0" w:lastRowLastColumn="0"/>
            <w:tcW w:w="1073" w:type="pct"/>
          </w:tcPr>
          <w:p w14:paraId="5B4749D4" w14:textId="77777777" w:rsidR="00B1586B" w:rsidRPr="00880A5E" w:rsidRDefault="00B1586B" w:rsidP="00BD4372">
            <w:pPr>
              <w:rPr>
                <w:rFonts w:cs="Times New Roman"/>
                <w:sz w:val="20"/>
                <w:szCs w:val="20"/>
              </w:rPr>
            </w:pPr>
            <w:r w:rsidRPr="00880A5E">
              <w:rPr>
                <w:rFonts w:cs="Times New Roman"/>
                <w:sz w:val="20"/>
                <w:szCs w:val="20"/>
              </w:rPr>
              <w:t>Null Model + Tenure</w:t>
            </w:r>
          </w:p>
        </w:tc>
        <w:tc>
          <w:tcPr>
            <w:tcW w:w="681" w:type="pct"/>
          </w:tcPr>
          <w:p w14:paraId="58E84366" w14:textId="77777777"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10507.00</w:t>
            </w:r>
          </w:p>
        </w:tc>
        <w:tc>
          <w:tcPr>
            <w:tcW w:w="638" w:type="pct"/>
          </w:tcPr>
          <w:p w14:paraId="616E83C8" w14:textId="77777777"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755.73</w:t>
            </w:r>
          </w:p>
        </w:tc>
        <w:tc>
          <w:tcPr>
            <w:tcW w:w="445" w:type="pct"/>
          </w:tcPr>
          <w:p w14:paraId="67C286CA" w14:textId="5FA14061" w:rsidR="00B1586B" w:rsidRPr="00880A5E" w:rsidRDefault="00C12C02" w:rsidP="00BD4372">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r>
              <w:rPr>
                <w:rFonts w:cs="Times New Roman"/>
                <w:sz w:val="20"/>
                <w:szCs w:val="20"/>
              </w:rPr>
              <w:t>1</w:t>
            </w:r>
          </w:p>
        </w:tc>
        <w:tc>
          <w:tcPr>
            <w:tcW w:w="830" w:type="pct"/>
          </w:tcPr>
          <w:p w14:paraId="2CB9EC3E" w14:textId="77777777"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0.07</w:t>
            </w:r>
          </w:p>
        </w:tc>
        <w:tc>
          <w:tcPr>
            <w:tcW w:w="667" w:type="pct"/>
          </w:tcPr>
          <w:p w14:paraId="73A8DFD6" w14:textId="77777777"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10511.00</w:t>
            </w:r>
          </w:p>
        </w:tc>
        <w:tc>
          <w:tcPr>
            <w:tcW w:w="666" w:type="pct"/>
          </w:tcPr>
          <w:p w14:paraId="30A0025D" w14:textId="77777777"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10525.07</w:t>
            </w:r>
          </w:p>
        </w:tc>
      </w:tr>
      <w:tr w:rsidR="00B4615B" w:rsidRPr="00880A5E" w14:paraId="557F8708" w14:textId="77777777" w:rsidTr="00A80D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3955F3DE" w14:textId="77777777" w:rsidR="00B1586B" w:rsidRPr="00880A5E" w:rsidRDefault="00B1586B" w:rsidP="00BD4372">
            <w:pPr>
              <w:rPr>
                <w:rFonts w:cs="Times New Roman"/>
                <w:sz w:val="20"/>
                <w:szCs w:val="20"/>
              </w:rPr>
            </w:pPr>
            <w:r w:rsidRPr="00880A5E">
              <w:rPr>
                <w:rFonts w:cs="Times New Roman"/>
                <w:sz w:val="20"/>
                <w:szCs w:val="20"/>
              </w:rPr>
              <w:t>Null Model + RGSC (SOC 90)</w:t>
            </w:r>
          </w:p>
        </w:tc>
        <w:tc>
          <w:tcPr>
            <w:tcW w:w="681" w:type="pct"/>
          </w:tcPr>
          <w:p w14:paraId="31796BEF"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10391.52</w:t>
            </w:r>
          </w:p>
        </w:tc>
        <w:tc>
          <w:tcPr>
            <w:tcW w:w="638" w:type="pct"/>
          </w:tcPr>
          <w:p w14:paraId="1A2E72F6"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871.21</w:t>
            </w:r>
          </w:p>
        </w:tc>
        <w:tc>
          <w:tcPr>
            <w:tcW w:w="445" w:type="pct"/>
          </w:tcPr>
          <w:p w14:paraId="02FD179F" w14:textId="6A197F33" w:rsidR="00B1586B" w:rsidRPr="00880A5E" w:rsidRDefault="00C12C02" w:rsidP="00BD4372">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cs="Times New Roman"/>
                <w:sz w:val="20"/>
                <w:szCs w:val="20"/>
              </w:rPr>
              <w:t>5</w:t>
            </w:r>
          </w:p>
        </w:tc>
        <w:tc>
          <w:tcPr>
            <w:tcW w:w="830" w:type="pct"/>
          </w:tcPr>
          <w:p w14:paraId="427FD07B"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0.07</w:t>
            </w:r>
          </w:p>
        </w:tc>
        <w:tc>
          <w:tcPr>
            <w:tcW w:w="667" w:type="pct"/>
          </w:tcPr>
          <w:p w14:paraId="3C6DCE7C"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10403.52</w:t>
            </w:r>
          </w:p>
        </w:tc>
        <w:tc>
          <w:tcPr>
            <w:tcW w:w="666" w:type="pct"/>
          </w:tcPr>
          <w:p w14:paraId="5B9746AF"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10445.75</w:t>
            </w:r>
          </w:p>
        </w:tc>
      </w:tr>
    </w:tbl>
    <w:p w14:paraId="2DC454D1" w14:textId="77777777" w:rsidR="00B1586B" w:rsidRDefault="00B1586B" w:rsidP="00B1586B">
      <w:pPr>
        <w:rPr>
          <w:rFonts w:cs="Times New Roman"/>
          <w:sz w:val="18"/>
          <w:szCs w:val="18"/>
        </w:rPr>
      </w:pPr>
    </w:p>
    <w:p w14:paraId="3BAA81DB" w14:textId="77777777" w:rsidR="00A80D63" w:rsidRDefault="00A80D63" w:rsidP="00B1586B">
      <w:pPr>
        <w:rPr>
          <w:rFonts w:cs="Times New Roman"/>
          <w:sz w:val="18"/>
          <w:szCs w:val="18"/>
        </w:rPr>
      </w:pPr>
    </w:p>
    <w:p w14:paraId="20DD5D27" w14:textId="77777777" w:rsidR="008E2DE4" w:rsidRDefault="008E2DE4" w:rsidP="00B1586B">
      <w:pPr>
        <w:rPr>
          <w:rFonts w:cs="Times New Roman"/>
          <w:sz w:val="18"/>
          <w:szCs w:val="18"/>
        </w:rPr>
      </w:pPr>
    </w:p>
    <w:p w14:paraId="3AE9A5F6" w14:textId="77777777" w:rsidR="00A80D63" w:rsidRDefault="00A80D63" w:rsidP="00B1586B">
      <w:pPr>
        <w:rPr>
          <w:rFonts w:cs="Times New Roman"/>
          <w:sz w:val="18"/>
          <w:szCs w:val="18"/>
        </w:rPr>
      </w:pPr>
    </w:p>
    <w:p w14:paraId="36B1C086" w14:textId="77777777" w:rsidR="00A80D63" w:rsidRDefault="00A80D63" w:rsidP="00B1586B">
      <w:pPr>
        <w:rPr>
          <w:rFonts w:cs="Times New Roman"/>
          <w:sz w:val="18"/>
          <w:szCs w:val="18"/>
        </w:rPr>
      </w:pPr>
    </w:p>
    <w:p w14:paraId="45509AC6" w14:textId="77777777" w:rsidR="00A80D63" w:rsidRDefault="00A80D63" w:rsidP="00B1586B">
      <w:pPr>
        <w:rPr>
          <w:rFonts w:cs="Times New Roman"/>
          <w:sz w:val="18"/>
          <w:szCs w:val="18"/>
        </w:rPr>
      </w:pPr>
    </w:p>
    <w:p w14:paraId="1D1EF4B3" w14:textId="77777777" w:rsidR="00A80D63" w:rsidRPr="007D51AA" w:rsidRDefault="00A80D63" w:rsidP="00B1586B">
      <w:pPr>
        <w:rPr>
          <w:rFonts w:cs="Times New Roman"/>
          <w:sz w:val="18"/>
          <w:szCs w:val="18"/>
        </w:rPr>
      </w:pPr>
    </w:p>
    <w:p w14:paraId="5FF6AD4A" w14:textId="77777777" w:rsidR="00B1586B" w:rsidRPr="007D51AA" w:rsidRDefault="00B1586B" w:rsidP="00B1586B">
      <w:pPr>
        <w:rPr>
          <w:rFonts w:cs="Times New Roman"/>
          <w:sz w:val="18"/>
          <w:szCs w:val="18"/>
        </w:rPr>
      </w:pPr>
    </w:p>
    <w:p w14:paraId="2A60D149" w14:textId="674987AC" w:rsidR="00B4615B" w:rsidRPr="007D51AA" w:rsidRDefault="00B4615B" w:rsidP="00A160E3">
      <w:pPr>
        <w:pStyle w:val="Caption"/>
      </w:pPr>
      <w:bookmarkStart w:id="225" w:name="_Ref176360869"/>
      <w:bookmarkStart w:id="226" w:name="_Toc187235343"/>
      <w:r w:rsidRPr="007D51AA">
        <w:lastRenderedPageBreak/>
        <w:t xml:space="preserve">Table </w:t>
      </w:r>
      <w:r w:rsidR="000B51ED">
        <w:fldChar w:fldCharType="begin"/>
      </w:r>
      <w:r w:rsidR="000B51ED">
        <w:instrText xml:space="preserve"> STYLEREF 1 \s </w:instrText>
      </w:r>
      <w:r w:rsidR="000B51ED">
        <w:fldChar w:fldCharType="separate"/>
      </w:r>
      <w:r w:rsidR="005E6BC0">
        <w:rPr>
          <w:noProof/>
        </w:rPr>
        <w:t>5</w:t>
      </w:r>
      <w:r w:rsidR="000B51ED">
        <w:rPr>
          <w:noProof/>
        </w:rPr>
        <w:fldChar w:fldCharType="end"/>
      </w:r>
      <w:r w:rsidR="000B51ED">
        <w:t>.</w:t>
      </w:r>
      <w:r w:rsidR="000B51ED">
        <w:fldChar w:fldCharType="begin"/>
      </w:r>
      <w:r w:rsidR="000B51ED">
        <w:instrText xml:space="preserve"> SEQ Table \* ARABIC \s 1 </w:instrText>
      </w:r>
      <w:r w:rsidR="000B51ED">
        <w:fldChar w:fldCharType="separate"/>
      </w:r>
      <w:r w:rsidR="005E6BC0">
        <w:rPr>
          <w:noProof/>
        </w:rPr>
        <w:t>24</w:t>
      </w:r>
      <w:r w:rsidR="000B51ED">
        <w:rPr>
          <w:noProof/>
        </w:rPr>
        <w:fldChar w:fldCharType="end"/>
      </w:r>
      <w:bookmarkEnd w:id="225"/>
      <w:r w:rsidRPr="007D51AA">
        <w:t xml:space="preserve"> </w:t>
      </w:r>
      <w:r w:rsidR="001339FA">
        <w:t>Iterative</w:t>
      </w:r>
      <w:r w:rsidRPr="007D51AA">
        <w:t xml:space="preserve"> Model Statistics of </w:t>
      </w:r>
      <w:r w:rsidR="001339FA">
        <w:t xml:space="preserve">Father’s </w:t>
      </w:r>
      <w:r w:rsidRPr="007D51AA">
        <w:t xml:space="preserve">RGSC </w:t>
      </w:r>
      <w:r w:rsidR="001339FA">
        <w:t xml:space="preserve">(age 14) </w:t>
      </w:r>
      <w:r w:rsidRPr="007D51AA">
        <w:t xml:space="preserve">SOC 90 </w:t>
      </w:r>
      <w:r w:rsidR="00880A5E">
        <w:t>using NCDS Cohort</w:t>
      </w:r>
      <w:bookmarkEnd w:id="226"/>
    </w:p>
    <w:tbl>
      <w:tblPr>
        <w:tblStyle w:val="PlainTable2"/>
        <w:tblW w:w="5000" w:type="pct"/>
        <w:tblLook w:val="04A0" w:firstRow="1" w:lastRow="0" w:firstColumn="1" w:lastColumn="0" w:noHBand="0" w:noVBand="1"/>
      </w:tblPr>
      <w:tblGrid>
        <w:gridCol w:w="1515"/>
        <w:gridCol w:w="1237"/>
        <w:gridCol w:w="1249"/>
        <w:gridCol w:w="1249"/>
        <w:gridCol w:w="1542"/>
        <w:gridCol w:w="1117"/>
        <w:gridCol w:w="1117"/>
      </w:tblGrid>
      <w:tr w:rsidR="00C12C02" w:rsidRPr="00880A5E" w14:paraId="1FA70F5D" w14:textId="77777777" w:rsidTr="00A80D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1562E825" w14:textId="091EB09F" w:rsidR="00C12C02" w:rsidRPr="00880A5E" w:rsidRDefault="00C12C02" w:rsidP="00C12C02">
            <w:pPr>
              <w:rPr>
                <w:rFonts w:cs="Times New Roman"/>
                <w:sz w:val="20"/>
                <w:szCs w:val="20"/>
              </w:rPr>
            </w:pPr>
            <w:r w:rsidRPr="00880A5E">
              <w:rPr>
                <w:rFonts w:cs="Times New Roman"/>
                <w:sz w:val="20"/>
                <w:szCs w:val="20"/>
              </w:rPr>
              <w:t xml:space="preserve">Outcome Variable: </w:t>
            </w:r>
            <w:r>
              <w:rPr>
                <w:rFonts w:cs="Times New Roman"/>
                <w:sz w:val="20"/>
                <w:szCs w:val="20"/>
              </w:rPr>
              <w:t>Continue Schooling</w:t>
            </w:r>
          </w:p>
        </w:tc>
        <w:tc>
          <w:tcPr>
            <w:tcW w:w="685" w:type="pct"/>
          </w:tcPr>
          <w:p w14:paraId="0E709B60" w14:textId="77777777" w:rsidR="00C12C02" w:rsidRPr="00880A5E" w:rsidRDefault="00C12C02" w:rsidP="00C12C02">
            <w:pPr>
              <w:cnfStyle w:val="100000000000" w:firstRow="1"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Deviance</w:t>
            </w:r>
          </w:p>
        </w:tc>
        <w:tc>
          <w:tcPr>
            <w:tcW w:w="692" w:type="pct"/>
          </w:tcPr>
          <w:p w14:paraId="110573BD" w14:textId="77777777" w:rsidR="00C12C02" w:rsidRPr="00880A5E" w:rsidRDefault="00C12C02" w:rsidP="00C12C02">
            <w:pPr>
              <w:cnfStyle w:val="100000000000" w:firstRow="1" w:lastRow="0" w:firstColumn="0" w:lastColumn="0" w:oddVBand="0" w:evenVBand="0" w:oddHBand="0" w:evenHBand="0" w:firstRowFirstColumn="0" w:firstRowLastColumn="0" w:lastRowFirstColumn="0" w:lastRowLastColumn="0"/>
              <w:rPr>
                <w:rFonts w:cs="Times New Roman"/>
                <w:sz w:val="20"/>
                <w:szCs w:val="20"/>
              </w:rPr>
            </w:pPr>
            <m:oMath>
              <m:r>
                <m:rPr>
                  <m:sty m:val="b"/>
                </m:rPr>
                <w:rPr>
                  <w:rFonts w:ascii="Cambria Math" w:hAnsi="Cambria Math" w:cs="Times New Roman"/>
                  <w:sz w:val="20"/>
                  <w:szCs w:val="20"/>
                </w:rPr>
                <m:t>Δ</m:t>
              </m:r>
            </m:oMath>
            <w:r w:rsidRPr="00880A5E">
              <w:rPr>
                <w:rFonts w:cs="Times New Roman"/>
                <w:sz w:val="20"/>
                <w:szCs w:val="20"/>
              </w:rPr>
              <w:t xml:space="preserve"> Deviance (from Previous)</w:t>
            </w:r>
          </w:p>
        </w:tc>
        <w:tc>
          <w:tcPr>
            <w:tcW w:w="692" w:type="pct"/>
          </w:tcPr>
          <w:p w14:paraId="1935E68A" w14:textId="68E01D1A" w:rsidR="00C12C02" w:rsidRPr="00880A5E" w:rsidRDefault="00C12C02" w:rsidP="00C12C02">
            <w:pPr>
              <w:cnfStyle w:val="100000000000" w:firstRow="1" w:lastRow="0" w:firstColumn="0" w:lastColumn="0" w:oddVBand="0" w:evenVBand="0" w:oddHBand="0" w:evenHBand="0" w:firstRowFirstColumn="0" w:firstRowLastColumn="0" w:lastRowFirstColumn="0" w:lastRowLastColumn="0"/>
              <w:rPr>
                <w:rFonts w:cs="Times New Roman"/>
                <w:sz w:val="20"/>
                <w:szCs w:val="20"/>
              </w:rPr>
            </w:pPr>
            <m:oMath>
              <m:r>
                <m:rPr>
                  <m:sty m:val="b"/>
                </m:rPr>
                <w:rPr>
                  <w:rFonts w:ascii="Cambria Math" w:hAnsi="Cambria Math" w:cs="Times New Roman"/>
                  <w:sz w:val="20"/>
                  <w:szCs w:val="20"/>
                </w:rPr>
                <m:t>Δ</m:t>
              </m:r>
            </m:oMath>
            <w:r w:rsidRPr="00880A5E">
              <w:rPr>
                <w:rFonts w:eastAsiaTheme="minorEastAsia" w:cs="Times New Roman"/>
                <w:sz w:val="20"/>
                <w:szCs w:val="20"/>
              </w:rPr>
              <w:t xml:space="preserve"> d. f. (from Null)</w:t>
            </w:r>
          </w:p>
        </w:tc>
        <w:tc>
          <w:tcPr>
            <w:tcW w:w="854" w:type="pct"/>
          </w:tcPr>
          <w:p w14:paraId="43D9FD8C" w14:textId="77777777" w:rsidR="00C12C02" w:rsidRPr="00880A5E" w:rsidRDefault="00C12C02" w:rsidP="00C12C02">
            <w:pPr>
              <w:cnfStyle w:val="100000000000" w:firstRow="1"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 xml:space="preserve">McFadden’s Pseudo </w:t>
            </w:r>
            <m:oMath>
              <m:sSup>
                <m:sSupPr>
                  <m:ctrlPr>
                    <w:rPr>
                      <w:rFonts w:ascii="Cambria Math" w:hAnsi="Cambria Math" w:cs="Times New Roman"/>
                      <w:b w:val="0"/>
                      <w:bCs w:val="0"/>
                      <w:i/>
                      <w:sz w:val="20"/>
                      <w:szCs w:val="20"/>
                    </w:rPr>
                  </m:ctrlPr>
                </m:sSupPr>
                <m:e>
                  <m:r>
                    <m:rPr>
                      <m:sty m:val="bi"/>
                    </m:rPr>
                    <w:rPr>
                      <w:rFonts w:ascii="Cambria Math" w:hAnsi="Cambria Math" w:cs="Times New Roman"/>
                      <w:sz w:val="20"/>
                      <w:szCs w:val="20"/>
                    </w:rPr>
                    <m:t>R</m:t>
                  </m:r>
                </m:e>
                <m:sup>
                  <m:r>
                    <m:rPr>
                      <m:sty m:val="bi"/>
                    </m:rPr>
                    <w:rPr>
                      <w:rFonts w:ascii="Cambria Math" w:hAnsi="Cambria Math" w:cs="Times New Roman"/>
                      <w:sz w:val="20"/>
                      <w:szCs w:val="20"/>
                    </w:rPr>
                    <m:t>2</m:t>
                  </m:r>
                </m:sup>
              </m:sSup>
            </m:oMath>
          </w:p>
        </w:tc>
        <w:tc>
          <w:tcPr>
            <w:tcW w:w="619" w:type="pct"/>
          </w:tcPr>
          <w:p w14:paraId="1CE0AD4B" w14:textId="77777777" w:rsidR="00C12C02" w:rsidRPr="00880A5E" w:rsidRDefault="00C12C02" w:rsidP="00C12C02">
            <w:pPr>
              <w:cnfStyle w:val="100000000000" w:firstRow="1"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AIC</w:t>
            </w:r>
          </w:p>
        </w:tc>
        <w:tc>
          <w:tcPr>
            <w:tcW w:w="619" w:type="pct"/>
          </w:tcPr>
          <w:p w14:paraId="7264CA05" w14:textId="77777777" w:rsidR="00C12C02" w:rsidRPr="00880A5E" w:rsidRDefault="00C12C02" w:rsidP="00C12C02">
            <w:pPr>
              <w:cnfStyle w:val="100000000000" w:firstRow="1"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BIC</w:t>
            </w:r>
          </w:p>
        </w:tc>
      </w:tr>
      <w:tr w:rsidR="00B4615B" w:rsidRPr="00880A5E" w14:paraId="2D61F780" w14:textId="77777777" w:rsidTr="00A80D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67052BD7" w14:textId="77777777" w:rsidR="00B1586B" w:rsidRPr="00880A5E" w:rsidRDefault="00B1586B" w:rsidP="00BD4372">
            <w:pPr>
              <w:rPr>
                <w:rFonts w:cs="Times New Roman"/>
                <w:sz w:val="20"/>
                <w:szCs w:val="20"/>
              </w:rPr>
            </w:pPr>
            <w:r w:rsidRPr="00880A5E">
              <w:rPr>
                <w:rFonts w:cs="Times New Roman"/>
                <w:sz w:val="20"/>
                <w:szCs w:val="20"/>
              </w:rPr>
              <w:t>Null Model</w:t>
            </w:r>
          </w:p>
        </w:tc>
        <w:tc>
          <w:tcPr>
            <w:tcW w:w="685" w:type="pct"/>
          </w:tcPr>
          <w:p w14:paraId="4C6FB4C4"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11262.73</w:t>
            </w:r>
          </w:p>
        </w:tc>
        <w:tc>
          <w:tcPr>
            <w:tcW w:w="692" w:type="pct"/>
          </w:tcPr>
          <w:p w14:paraId="74769EFD"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w:t>
            </w:r>
          </w:p>
        </w:tc>
        <w:tc>
          <w:tcPr>
            <w:tcW w:w="692" w:type="pct"/>
          </w:tcPr>
          <w:p w14:paraId="05BE3D4F"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w:t>
            </w:r>
          </w:p>
        </w:tc>
        <w:tc>
          <w:tcPr>
            <w:tcW w:w="854" w:type="pct"/>
          </w:tcPr>
          <w:p w14:paraId="6E42BAAA"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w:t>
            </w:r>
          </w:p>
        </w:tc>
        <w:tc>
          <w:tcPr>
            <w:tcW w:w="619" w:type="pct"/>
          </w:tcPr>
          <w:p w14:paraId="11000A17"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11264.73</w:t>
            </w:r>
          </w:p>
        </w:tc>
        <w:tc>
          <w:tcPr>
            <w:tcW w:w="619" w:type="pct"/>
          </w:tcPr>
          <w:p w14:paraId="498FD16C"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11271.77</w:t>
            </w:r>
          </w:p>
        </w:tc>
      </w:tr>
      <w:tr w:rsidR="00C12C02" w:rsidRPr="00880A5E" w14:paraId="4F6773E7" w14:textId="77777777" w:rsidTr="00A80D63">
        <w:tc>
          <w:tcPr>
            <w:cnfStyle w:val="001000000000" w:firstRow="0" w:lastRow="0" w:firstColumn="1" w:lastColumn="0" w:oddVBand="0" w:evenVBand="0" w:oddHBand="0" w:evenHBand="0" w:firstRowFirstColumn="0" w:firstRowLastColumn="0" w:lastRowFirstColumn="0" w:lastRowLastColumn="0"/>
            <w:tcW w:w="839" w:type="pct"/>
          </w:tcPr>
          <w:p w14:paraId="2260A61E" w14:textId="77777777" w:rsidR="00C12C02" w:rsidRPr="00880A5E" w:rsidRDefault="00C12C02" w:rsidP="00C12C02">
            <w:pPr>
              <w:rPr>
                <w:rFonts w:cs="Times New Roman"/>
                <w:sz w:val="20"/>
                <w:szCs w:val="20"/>
              </w:rPr>
            </w:pPr>
            <w:r w:rsidRPr="00880A5E">
              <w:rPr>
                <w:rFonts w:cs="Times New Roman"/>
                <w:sz w:val="20"/>
                <w:szCs w:val="20"/>
              </w:rPr>
              <w:t>Null Model + Educational Attainment</w:t>
            </w:r>
          </w:p>
        </w:tc>
        <w:tc>
          <w:tcPr>
            <w:tcW w:w="685" w:type="pct"/>
          </w:tcPr>
          <w:p w14:paraId="70D1A4B6" w14:textId="77777777" w:rsidR="00C12C02" w:rsidRPr="00880A5E" w:rsidRDefault="00C12C02" w:rsidP="00C12C02">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7455.83</w:t>
            </w:r>
          </w:p>
        </w:tc>
        <w:tc>
          <w:tcPr>
            <w:tcW w:w="692" w:type="pct"/>
          </w:tcPr>
          <w:p w14:paraId="35A8D5D3" w14:textId="77777777" w:rsidR="00C12C02" w:rsidRPr="00880A5E" w:rsidRDefault="00C12C02" w:rsidP="00C12C02">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3,806.90</w:t>
            </w:r>
          </w:p>
        </w:tc>
        <w:tc>
          <w:tcPr>
            <w:tcW w:w="692" w:type="pct"/>
          </w:tcPr>
          <w:p w14:paraId="291FD54C" w14:textId="24D3DEA2" w:rsidR="00C12C02" w:rsidRPr="00880A5E" w:rsidRDefault="00C12C02" w:rsidP="00C12C02">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r>
              <w:rPr>
                <w:rFonts w:cs="Times New Roman"/>
                <w:sz w:val="20"/>
                <w:szCs w:val="20"/>
              </w:rPr>
              <w:t>1</w:t>
            </w:r>
          </w:p>
        </w:tc>
        <w:tc>
          <w:tcPr>
            <w:tcW w:w="854" w:type="pct"/>
          </w:tcPr>
          <w:p w14:paraId="45468FB0" w14:textId="77777777" w:rsidR="00C12C02" w:rsidRPr="00880A5E" w:rsidRDefault="00C12C02" w:rsidP="00C12C02">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0.34</w:t>
            </w:r>
          </w:p>
        </w:tc>
        <w:tc>
          <w:tcPr>
            <w:tcW w:w="619" w:type="pct"/>
          </w:tcPr>
          <w:p w14:paraId="3F032CED" w14:textId="77777777" w:rsidR="00C12C02" w:rsidRPr="00880A5E" w:rsidRDefault="00C12C02" w:rsidP="00C12C02">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7459.83</w:t>
            </w:r>
          </w:p>
        </w:tc>
        <w:tc>
          <w:tcPr>
            <w:tcW w:w="619" w:type="pct"/>
          </w:tcPr>
          <w:p w14:paraId="77DF5FB4" w14:textId="77777777" w:rsidR="00C12C02" w:rsidRPr="00880A5E" w:rsidRDefault="00C12C02" w:rsidP="00C12C02">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7473.91</w:t>
            </w:r>
          </w:p>
        </w:tc>
      </w:tr>
      <w:tr w:rsidR="00C12C02" w:rsidRPr="00880A5E" w14:paraId="290FEC65" w14:textId="77777777" w:rsidTr="00A80D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4ED633F7" w14:textId="77777777" w:rsidR="00C12C02" w:rsidRPr="00880A5E" w:rsidRDefault="00C12C02" w:rsidP="00C12C02">
            <w:pPr>
              <w:rPr>
                <w:rFonts w:cs="Times New Roman"/>
                <w:sz w:val="20"/>
                <w:szCs w:val="20"/>
              </w:rPr>
            </w:pPr>
            <w:r w:rsidRPr="00880A5E">
              <w:rPr>
                <w:rFonts w:cs="Times New Roman"/>
                <w:sz w:val="20"/>
                <w:szCs w:val="20"/>
              </w:rPr>
              <w:t>Null Model + Educational Attainment + Sex</w:t>
            </w:r>
          </w:p>
        </w:tc>
        <w:tc>
          <w:tcPr>
            <w:tcW w:w="685" w:type="pct"/>
          </w:tcPr>
          <w:p w14:paraId="0A947CC6" w14:textId="77777777" w:rsidR="00C12C02" w:rsidRPr="00880A5E" w:rsidRDefault="00C12C02" w:rsidP="00C12C02">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7400.72</w:t>
            </w:r>
          </w:p>
        </w:tc>
        <w:tc>
          <w:tcPr>
            <w:tcW w:w="692" w:type="pct"/>
          </w:tcPr>
          <w:p w14:paraId="7D837CEF" w14:textId="77777777" w:rsidR="00C12C02" w:rsidRPr="00880A5E" w:rsidRDefault="00C12C02" w:rsidP="00C12C02">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55.11</w:t>
            </w:r>
          </w:p>
        </w:tc>
        <w:tc>
          <w:tcPr>
            <w:tcW w:w="692" w:type="pct"/>
          </w:tcPr>
          <w:p w14:paraId="385CE831" w14:textId="6C64E25E" w:rsidR="00C12C02" w:rsidRPr="00880A5E" w:rsidRDefault="00C12C02" w:rsidP="00C12C02">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cs="Times New Roman"/>
                <w:sz w:val="20"/>
                <w:szCs w:val="20"/>
              </w:rPr>
              <w:t>1</w:t>
            </w:r>
          </w:p>
        </w:tc>
        <w:tc>
          <w:tcPr>
            <w:tcW w:w="854" w:type="pct"/>
          </w:tcPr>
          <w:p w14:paraId="5F4473F2" w14:textId="77777777" w:rsidR="00C12C02" w:rsidRPr="00880A5E" w:rsidRDefault="00C12C02" w:rsidP="00C12C02">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0.34</w:t>
            </w:r>
          </w:p>
        </w:tc>
        <w:tc>
          <w:tcPr>
            <w:tcW w:w="619" w:type="pct"/>
          </w:tcPr>
          <w:p w14:paraId="6020E414" w14:textId="77777777" w:rsidR="00C12C02" w:rsidRPr="00880A5E" w:rsidRDefault="00C12C02" w:rsidP="00C12C02">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7406.73</w:t>
            </w:r>
          </w:p>
        </w:tc>
        <w:tc>
          <w:tcPr>
            <w:tcW w:w="619" w:type="pct"/>
          </w:tcPr>
          <w:p w14:paraId="68DAB2F2" w14:textId="77777777" w:rsidR="00C12C02" w:rsidRPr="00880A5E" w:rsidRDefault="00C12C02" w:rsidP="00C12C02">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7427.84</w:t>
            </w:r>
          </w:p>
        </w:tc>
      </w:tr>
      <w:tr w:rsidR="00C12C02" w:rsidRPr="00880A5E" w14:paraId="6C0E2FF0" w14:textId="77777777" w:rsidTr="00A80D63">
        <w:tc>
          <w:tcPr>
            <w:cnfStyle w:val="001000000000" w:firstRow="0" w:lastRow="0" w:firstColumn="1" w:lastColumn="0" w:oddVBand="0" w:evenVBand="0" w:oddHBand="0" w:evenHBand="0" w:firstRowFirstColumn="0" w:firstRowLastColumn="0" w:lastRowFirstColumn="0" w:lastRowLastColumn="0"/>
            <w:tcW w:w="839" w:type="pct"/>
          </w:tcPr>
          <w:p w14:paraId="62ECA98B" w14:textId="77777777" w:rsidR="00C12C02" w:rsidRPr="00880A5E" w:rsidRDefault="00C12C02" w:rsidP="00C12C02">
            <w:pPr>
              <w:rPr>
                <w:rFonts w:cs="Times New Roman"/>
                <w:sz w:val="20"/>
                <w:szCs w:val="20"/>
              </w:rPr>
            </w:pPr>
            <w:r w:rsidRPr="00880A5E">
              <w:rPr>
                <w:rFonts w:cs="Times New Roman"/>
                <w:sz w:val="20"/>
                <w:szCs w:val="20"/>
              </w:rPr>
              <w:t>Null Model + Educational Attainment + Sex + Tenure</w:t>
            </w:r>
          </w:p>
        </w:tc>
        <w:tc>
          <w:tcPr>
            <w:tcW w:w="685" w:type="pct"/>
          </w:tcPr>
          <w:p w14:paraId="2C3124F2" w14:textId="77777777" w:rsidR="00C12C02" w:rsidRPr="00880A5E" w:rsidRDefault="00C12C02" w:rsidP="00C12C02">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7192.56</w:t>
            </w:r>
          </w:p>
        </w:tc>
        <w:tc>
          <w:tcPr>
            <w:tcW w:w="692" w:type="pct"/>
          </w:tcPr>
          <w:p w14:paraId="74631D85" w14:textId="77777777" w:rsidR="00C12C02" w:rsidRPr="00880A5E" w:rsidRDefault="00C12C02" w:rsidP="00C12C02">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208.16</w:t>
            </w:r>
          </w:p>
        </w:tc>
        <w:tc>
          <w:tcPr>
            <w:tcW w:w="692" w:type="pct"/>
          </w:tcPr>
          <w:p w14:paraId="19706DB5" w14:textId="286AF650" w:rsidR="00C12C02" w:rsidRPr="00880A5E" w:rsidRDefault="00C12C02" w:rsidP="00C12C02">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r>
              <w:rPr>
                <w:rFonts w:cs="Times New Roman"/>
                <w:sz w:val="20"/>
                <w:szCs w:val="20"/>
              </w:rPr>
              <w:t>1</w:t>
            </w:r>
          </w:p>
        </w:tc>
        <w:tc>
          <w:tcPr>
            <w:tcW w:w="854" w:type="pct"/>
          </w:tcPr>
          <w:p w14:paraId="092D6BEF" w14:textId="77777777" w:rsidR="00C12C02" w:rsidRPr="00880A5E" w:rsidRDefault="00C12C02" w:rsidP="00C12C02">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0.36</w:t>
            </w:r>
          </w:p>
        </w:tc>
        <w:tc>
          <w:tcPr>
            <w:tcW w:w="619" w:type="pct"/>
          </w:tcPr>
          <w:p w14:paraId="2E9265A0" w14:textId="77777777" w:rsidR="00C12C02" w:rsidRPr="00880A5E" w:rsidRDefault="00C12C02" w:rsidP="00C12C02">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7200.56</w:t>
            </w:r>
          </w:p>
        </w:tc>
        <w:tc>
          <w:tcPr>
            <w:tcW w:w="619" w:type="pct"/>
          </w:tcPr>
          <w:p w14:paraId="41516EA3" w14:textId="77777777" w:rsidR="00C12C02" w:rsidRPr="00880A5E" w:rsidRDefault="00C12C02" w:rsidP="00C12C02">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7228.71</w:t>
            </w:r>
          </w:p>
        </w:tc>
      </w:tr>
      <w:tr w:rsidR="00C12C02" w:rsidRPr="00880A5E" w14:paraId="5CA1508F" w14:textId="77777777" w:rsidTr="00A80D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77520A63" w14:textId="77777777" w:rsidR="00C12C02" w:rsidRPr="00880A5E" w:rsidRDefault="00C12C02" w:rsidP="00C12C02">
            <w:pPr>
              <w:rPr>
                <w:rFonts w:cs="Times New Roman"/>
                <w:sz w:val="20"/>
                <w:szCs w:val="20"/>
              </w:rPr>
            </w:pPr>
            <w:r w:rsidRPr="00880A5E">
              <w:rPr>
                <w:rFonts w:cs="Times New Roman"/>
                <w:sz w:val="20"/>
                <w:szCs w:val="20"/>
              </w:rPr>
              <w:t>Null Model + Educational Attainment + Sex + Tenure + RGSC (SOC 90)</w:t>
            </w:r>
          </w:p>
        </w:tc>
        <w:tc>
          <w:tcPr>
            <w:tcW w:w="685" w:type="pct"/>
          </w:tcPr>
          <w:p w14:paraId="21657014" w14:textId="77777777" w:rsidR="00C12C02" w:rsidRPr="00880A5E" w:rsidRDefault="00C12C02" w:rsidP="00C12C02">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7041.81</w:t>
            </w:r>
          </w:p>
        </w:tc>
        <w:tc>
          <w:tcPr>
            <w:tcW w:w="692" w:type="pct"/>
          </w:tcPr>
          <w:p w14:paraId="4B896956" w14:textId="77777777" w:rsidR="00C12C02" w:rsidRPr="00880A5E" w:rsidRDefault="00C12C02" w:rsidP="00C12C02">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150.75</w:t>
            </w:r>
          </w:p>
        </w:tc>
        <w:tc>
          <w:tcPr>
            <w:tcW w:w="692" w:type="pct"/>
          </w:tcPr>
          <w:p w14:paraId="719AD950" w14:textId="5E256F86" w:rsidR="00C12C02" w:rsidRPr="00880A5E" w:rsidRDefault="00C12C02" w:rsidP="00C12C02">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cs="Times New Roman"/>
                <w:sz w:val="20"/>
                <w:szCs w:val="20"/>
              </w:rPr>
              <w:t>5</w:t>
            </w:r>
          </w:p>
        </w:tc>
        <w:tc>
          <w:tcPr>
            <w:tcW w:w="854" w:type="pct"/>
          </w:tcPr>
          <w:p w14:paraId="5C8FC06E" w14:textId="77777777" w:rsidR="00C12C02" w:rsidRPr="00880A5E" w:rsidRDefault="00C12C02" w:rsidP="00C12C02">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0.38</w:t>
            </w:r>
          </w:p>
        </w:tc>
        <w:tc>
          <w:tcPr>
            <w:tcW w:w="619" w:type="pct"/>
          </w:tcPr>
          <w:p w14:paraId="11D62B3C" w14:textId="77777777" w:rsidR="00C12C02" w:rsidRPr="00880A5E" w:rsidRDefault="00C12C02" w:rsidP="00C12C02">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7059.81</w:t>
            </w:r>
          </w:p>
        </w:tc>
        <w:tc>
          <w:tcPr>
            <w:tcW w:w="619" w:type="pct"/>
          </w:tcPr>
          <w:p w14:paraId="60454628" w14:textId="77777777" w:rsidR="00C12C02" w:rsidRPr="00880A5E" w:rsidRDefault="00C12C02" w:rsidP="00C12C02">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7123.14</w:t>
            </w:r>
          </w:p>
        </w:tc>
      </w:tr>
    </w:tbl>
    <w:p w14:paraId="339C6A99" w14:textId="77777777" w:rsidR="00B1586B" w:rsidRPr="007D51AA" w:rsidRDefault="00B1586B" w:rsidP="00B1586B">
      <w:pPr>
        <w:rPr>
          <w:rFonts w:cs="Times New Roman"/>
          <w:sz w:val="18"/>
          <w:szCs w:val="18"/>
        </w:rPr>
      </w:pPr>
    </w:p>
    <w:p w14:paraId="5FCD5A5B" w14:textId="66764623" w:rsidR="00EE06B6" w:rsidRPr="007D51AA" w:rsidRDefault="00EE06B6" w:rsidP="00EE06B6">
      <w:pPr>
        <w:spacing w:line="480" w:lineRule="auto"/>
        <w:rPr>
          <w:rFonts w:cs="Times New Roman"/>
          <w:szCs w:val="24"/>
        </w:rPr>
      </w:pPr>
      <w:r w:rsidRPr="007D51AA">
        <w:rPr>
          <w:rFonts w:cs="Times New Roman"/>
          <w:szCs w:val="24"/>
        </w:rPr>
        <w:t>As produced earlier for SOC constructions of NS-SEC, the KHB method is employed to compare SOC constructions of RGSC and the variation in total effects measured against rescaling versus mediating effects of additional variables added</w:t>
      </w:r>
      <w:r w:rsidR="00880A5E">
        <w:rPr>
          <w:rFonts w:cs="Times New Roman"/>
          <w:szCs w:val="24"/>
        </w:rPr>
        <w:t xml:space="preserve"> in </w:t>
      </w:r>
      <w:r w:rsidR="00880A5E">
        <w:rPr>
          <w:rFonts w:cs="Times New Roman"/>
          <w:szCs w:val="24"/>
        </w:rPr>
        <w:fldChar w:fldCharType="begin"/>
      </w:r>
      <w:r w:rsidR="00880A5E">
        <w:rPr>
          <w:rFonts w:cs="Times New Roman"/>
          <w:szCs w:val="24"/>
        </w:rPr>
        <w:instrText xml:space="preserve"> REF _Ref176360961 \h </w:instrText>
      </w:r>
      <w:r w:rsidR="00880A5E">
        <w:rPr>
          <w:rFonts w:cs="Times New Roman"/>
          <w:szCs w:val="24"/>
        </w:rPr>
      </w:r>
      <w:r w:rsidR="00880A5E">
        <w:rPr>
          <w:rFonts w:cs="Times New Roman"/>
          <w:szCs w:val="24"/>
        </w:rPr>
        <w:fldChar w:fldCharType="separate"/>
      </w:r>
      <w:r w:rsidR="005E6BC0" w:rsidRPr="007D51AA">
        <w:t xml:space="preserve">Table </w:t>
      </w:r>
      <w:r w:rsidR="005E6BC0">
        <w:rPr>
          <w:noProof/>
        </w:rPr>
        <w:t>5</w:t>
      </w:r>
      <w:r w:rsidR="005E6BC0">
        <w:t>.</w:t>
      </w:r>
      <w:r w:rsidR="005E6BC0">
        <w:rPr>
          <w:noProof/>
        </w:rPr>
        <w:t>25</w:t>
      </w:r>
      <w:r w:rsidR="00880A5E">
        <w:rPr>
          <w:rFonts w:cs="Times New Roman"/>
          <w:szCs w:val="24"/>
        </w:rPr>
        <w:fldChar w:fldCharType="end"/>
      </w:r>
      <w:r w:rsidR="00880A5E">
        <w:rPr>
          <w:rFonts w:cs="Times New Roman"/>
          <w:szCs w:val="24"/>
        </w:rPr>
        <w:t>-</w:t>
      </w:r>
      <w:r w:rsidR="00880A5E">
        <w:rPr>
          <w:rFonts w:cs="Times New Roman"/>
          <w:szCs w:val="24"/>
        </w:rPr>
        <w:fldChar w:fldCharType="begin"/>
      </w:r>
      <w:r w:rsidR="00880A5E">
        <w:rPr>
          <w:rFonts w:cs="Times New Roman"/>
          <w:szCs w:val="24"/>
        </w:rPr>
        <w:instrText xml:space="preserve"> REF _Ref176360966 \h </w:instrText>
      </w:r>
      <w:r w:rsidR="00880A5E">
        <w:rPr>
          <w:rFonts w:cs="Times New Roman"/>
          <w:szCs w:val="24"/>
        </w:rPr>
      </w:r>
      <w:r w:rsidR="00880A5E">
        <w:rPr>
          <w:rFonts w:cs="Times New Roman"/>
          <w:szCs w:val="24"/>
        </w:rPr>
        <w:fldChar w:fldCharType="separate"/>
      </w:r>
      <w:r w:rsidR="005E6BC0" w:rsidRPr="007D51AA">
        <w:t xml:space="preserve">Table </w:t>
      </w:r>
      <w:r w:rsidR="005E6BC0">
        <w:rPr>
          <w:noProof/>
        </w:rPr>
        <w:t>5</w:t>
      </w:r>
      <w:r w:rsidR="005E6BC0">
        <w:t>.</w:t>
      </w:r>
      <w:r w:rsidR="005E6BC0">
        <w:rPr>
          <w:noProof/>
        </w:rPr>
        <w:t>26</w:t>
      </w:r>
      <w:r w:rsidR="00880A5E">
        <w:rPr>
          <w:rFonts w:cs="Times New Roman"/>
          <w:szCs w:val="24"/>
        </w:rPr>
        <w:fldChar w:fldCharType="end"/>
      </w:r>
      <w:r w:rsidRPr="007D51AA">
        <w:rPr>
          <w:rFonts w:cs="Times New Roman"/>
          <w:szCs w:val="24"/>
        </w:rPr>
        <w:t xml:space="preserve">. Model 1 </w:t>
      </w:r>
      <w:r w:rsidR="00D83E5B" w:rsidRPr="007D51AA">
        <w:rPr>
          <w:rFonts w:cs="Times New Roman"/>
          <w:szCs w:val="24"/>
        </w:rPr>
        <w:t>represents</w:t>
      </w:r>
      <w:r w:rsidRPr="007D51AA">
        <w:rPr>
          <w:rFonts w:cs="Times New Roman"/>
          <w:szCs w:val="24"/>
        </w:rPr>
        <w:t xml:space="preserve"> RGSC SOC 2000 and model 2 represents RGSC SOC 90. </w:t>
      </w:r>
    </w:p>
    <w:p w14:paraId="0023640E" w14:textId="63D3E274" w:rsidR="00D13A07" w:rsidRPr="007D51AA" w:rsidRDefault="00B23A6F" w:rsidP="00EE06B6">
      <w:pPr>
        <w:spacing w:line="480" w:lineRule="auto"/>
        <w:rPr>
          <w:rFonts w:cs="Times New Roman"/>
          <w:szCs w:val="24"/>
        </w:rPr>
      </w:pPr>
      <w:r w:rsidRPr="007D51AA">
        <w:rPr>
          <w:rFonts w:cs="Times New Roman"/>
          <w:szCs w:val="24"/>
        </w:rPr>
        <w:t>Like</w:t>
      </w:r>
      <w:r w:rsidR="00D13A07" w:rsidRPr="007D51AA">
        <w:rPr>
          <w:rFonts w:cs="Times New Roman"/>
          <w:szCs w:val="24"/>
        </w:rPr>
        <w:t xml:space="preserve"> the findings of the comparison of SOC constructions for NS-SEC, the RGSC models report similar rescaling and confounding statistics. The change in total effects is very small. Whilst </w:t>
      </w:r>
      <w:r w:rsidRPr="007D51AA">
        <w:rPr>
          <w:rFonts w:cs="Times New Roman"/>
          <w:szCs w:val="24"/>
        </w:rPr>
        <w:t>like</w:t>
      </w:r>
      <w:r w:rsidR="00D13A07" w:rsidRPr="007D51AA">
        <w:rPr>
          <w:rFonts w:cs="Times New Roman"/>
          <w:szCs w:val="24"/>
        </w:rPr>
        <w:t xml:space="preserve"> the NS-SEC models, the RGSC SOC constructions also see a slight overall reduction in the confounding percentage and ratio of the SOC 90 model – the </w:t>
      </w:r>
      <w:r w:rsidR="00D83E5B" w:rsidRPr="007D51AA">
        <w:rPr>
          <w:rFonts w:cs="Times New Roman"/>
          <w:szCs w:val="24"/>
        </w:rPr>
        <w:t>substantive</w:t>
      </w:r>
      <w:r w:rsidR="00D13A07" w:rsidRPr="007D51AA">
        <w:rPr>
          <w:rFonts w:cs="Times New Roman"/>
          <w:szCs w:val="24"/>
        </w:rPr>
        <w:t xml:space="preserve"> nature of this is minor, even less than the NS-SEC phenomena. </w:t>
      </w:r>
    </w:p>
    <w:p w14:paraId="12B23199" w14:textId="77777777" w:rsidR="00B1586B" w:rsidRPr="007D51AA" w:rsidRDefault="00B1586B" w:rsidP="00B1586B">
      <w:pPr>
        <w:rPr>
          <w:rFonts w:cs="Times New Roman"/>
          <w:sz w:val="18"/>
          <w:szCs w:val="18"/>
        </w:rPr>
      </w:pPr>
    </w:p>
    <w:p w14:paraId="77348205" w14:textId="408D13E7" w:rsidR="00D13A07" w:rsidRPr="007D51AA" w:rsidRDefault="00D13A07" w:rsidP="00A160E3">
      <w:pPr>
        <w:pStyle w:val="Caption"/>
      </w:pPr>
      <w:bookmarkStart w:id="227" w:name="_Ref176360961"/>
      <w:bookmarkStart w:id="228" w:name="_Toc187235344"/>
      <w:r w:rsidRPr="007D51AA">
        <w:lastRenderedPageBreak/>
        <w:t xml:space="preserve">Table </w:t>
      </w:r>
      <w:r w:rsidR="000B51ED">
        <w:fldChar w:fldCharType="begin"/>
      </w:r>
      <w:r w:rsidR="000B51ED">
        <w:instrText xml:space="preserve"> STYLEREF 1 \s </w:instrText>
      </w:r>
      <w:r w:rsidR="000B51ED">
        <w:fldChar w:fldCharType="separate"/>
      </w:r>
      <w:r w:rsidR="005E6BC0">
        <w:rPr>
          <w:noProof/>
        </w:rPr>
        <w:t>5</w:t>
      </w:r>
      <w:r w:rsidR="000B51ED">
        <w:rPr>
          <w:noProof/>
        </w:rPr>
        <w:fldChar w:fldCharType="end"/>
      </w:r>
      <w:r w:rsidR="000B51ED">
        <w:t>.</w:t>
      </w:r>
      <w:r w:rsidR="000B51ED">
        <w:fldChar w:fldCharType="begin"/>
      </w:r>
      <w:r w:rsidR="000B51ED">
        <w:instrText xml:space="preserve"> SEQ Table \* ARABIC \s 1 </w:instrText>
      </w:r>
      <w:r w:rsidR="000B51ED">
        <w:fldChar w:fldCharType="separate"/>
      </w:r>
      <w:r w:rsidR="005E6BC0">
        <w:rPr>
          <w:noProof/>
        </w:rPr>
        <w:t>25</w:t>
      </w:r>
      <w:r w:rsidR="000B51ED">
        <w:rPr>
          <w:noProof/>
        </w:rPr>
        <w:fldChar w:fldCharType="end"/>
      </w:r>
      <w:bookmarkEnd w:id="227"/>
      <w:r w:rsidRPr="007D51AA">
        <w:t xml:space="preserve"> </w:t>
      </w:r>
      <w:r w:rsidR="001339FA">
        <w:t xml:space="preserve">A </w:t>
      </w:r>
      <w:r w:rsidRPr="007D51AA">
        <w:t>Comparison of SOC</w:t>
      </w:r>
      <w:r w:rsidR="001339FA">
        <w:t xml:space="preserve"> Codes</w:t>
      </w:r>
      <w:r w:rsidRPr="007D51AA">
        <w:t xml:space="preserve"> </w:t>
      </w:r>
      <w:r w:rsidR="001339FA">
        <w:t xml:space="preserve">Father’s </w:t>
      </w:r>
      <w:r w:rsidRPr="007D51AA">
        <w:t>RGSC</w:t>
      </w:r>
      <w:r w:rsidR="001339FA">
        <w:t xml:space="preserve"> (age 14)</w:t>
      </w:r>
      <w:r w:rsidRPr="007D51AA">
        <w:t xml:space="preserve"> measures using the KHB method</w:t>
      </w:r>
      <w:r w:rsidR="00880A5E">
        <w:t xml:space="preserve"> using NCDS Cohort</w:t>
      </w:r>
      <w:bookmarkEnd w:id="228"/>
    </w:p>
    <w:tbl>
      <w:tblPr>
        <w:tblStyle w:val="PlainTable2"/>
        <w:tblW w:w="0" w:type="auto"/>
        <w:tblLook w:val="04A0" w:firstRow="1" w:lastRow="0" w:firstColumn="1" w:lastColumn="0" w:noHBand="0" w:noVBand="1"/>
      </w:tblPr>
      <w:tblGrid>
        <w:gridCol w:w="1595"/>
        <w:gridCol w:w="1485"/>
        <w:gridCol w:w="1045"/>
        <w:gridCol w:w="898"/>
        <w:gridCol w:w="1046"/>
        <w:gridCol w:w="903"/>
      </w:tblGrid>
      <w:tr w:rsidR="00EE06B6" w:rsidRPr="00880A5E" w14:paraId="56F5ED10" w14:textId="77777777" w:rsidTr="00A80D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tcPr>
          <w:p w14:paraId="199433A4" w14:textId="77777777" w:rsidR="00EE06B6" w:rsidRPr="00880A5E" w:rsidRDefault="00EE06B6" w:rsidP="003F2FC6">
            <w:pPr>
              <w:spacing w:line="480" w:lineRule="auto"/>
              <w:rPr>
                <w:rFonts w:cs="Times New Roman"/>
                <w:sz w:val="20"/>
                <w:szCs w:val="20"/>
              </w:rPr>
            </w:pPr>
          </w:p>
        </w:tc>
        <w:tc>
          <w:tcPr>
            <w:tcW w:w="1485" w:type="dxa"/>
          </w:tcPr>
          <w:p w14:paraId="658DDE03" w14:textId="77777777" w:rsidR="00EE06B6" w:rsidRPr="00880A5E" w:rsidRDefault="00EE06B6" w:rsidP="003F2FC6">
            <w:pPr>
              <w:spacing w:line="480" w:lineRule="auto"/>
              <w:cnfStyle w:val="100000000000" w:firstRow="1" w:lastRow="0" w:firstColumn="0" w:lastColumn="0" w:oddVBand="0" w:evenVBand="0" w:oddHBand="0" w:evenHBand="0" w:firstRowFirstColumn="0" w:firstRowLastColumn="0" w:lastRowFirstColumn="0" w:lastRowLastColumn="0"/>
              <w:rPr>
                <w:rFonts w:cs="Times New Roman"/>
                <w:sz w:val="20"/>
                <w:szCs w:val="20"/>
              </w:rPr>
            </w:pPr>
          </w:p>
        </w:tc>
        <w:tc>
          <w:tcPr>
            <w:tcW w:w="1943" w:type="dxa"/>
            <w:gridSpan w:val="2"/>
          </w:tcPr>
          <w:p w14:paraId="0E8B0537" w14:textId="77777777" w:rsidR="00EE06B6" w:rsidRPr="00880A5E" w:rsidRDefault="00EE06B6" w:rsidP="003F2FC6">
            <w:pPr>
              <w:spacing w:line="480" w:lineRule="auto"/>
              <w:cnfStyle w:val="100000000000" w:firstRow="1"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Model 1</w:t>
            </w:r>
          </w:p>
        </w:tc>
        <w:tc>
          <w:tcPr>
            <w:tcW w:w="1949" w:type="dxa"/>
            <w:gridSpan w:val="2"/>
          </w:tcPr>
          <w:p w14:paraId="0653C695" w14:textId="77777777" w:rsidR="00EE06B6" w:rsidRPr="00880A5E" w:rsidRDefault="00EE06B6" w:rsidP="003F2FC6">
            <w:pPr>
              <w:spacing w:line="480" w:lineRule="auto"/>
              <w:cnfStyle w:val="100000000000" w:firstRow="1"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Model 2</w:t>
            </w:r>
          </w:p>
        </w:tc>
      </w:tr>
      <w:tr w:rsidR="00EE06B6" w:rsidRPr="00880A5E" w14:paraId="04B390C8" w14:textId="77777777" w:rsidTr="00A80D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tcPr>
          <w:p w14:paraId="33945BBA" w14:textId="77777777" w:rsidR="00EE06B6" w:rsidRPr="00880A5E" w:rsidRDefault="00EE06B6" w:rsidP="003F2FC6">
            <w:pPr>
              <w:spacing w:line="480" w:lineRule="auto"/>
              <w:rPr>
                <w:rFonts w:cs="Times New Roman"/>
                <w:sz w:val="20"/>
                <w:szCs w:val="20"/>
              </w:rPr>
            </w:pPr>
          </w:p>
        </w:tc>
        <w:tc>
          <w:tcPr>
            <w:tcW w:w="1485" w:type="dxa"/>
          </w:tcPr>
          <w:p w14:paraId="5D8FAB09" w14:textId="77777777" w:rsidR="00EE06B6" w:rsidRPr="00880A5E" w:rsidRDefault="00EE06B6" w:rsidP="003F2FC6">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p>
        </w:tc>
        <w:tc>
          <w:tcPr>
            <w:tcW w:w="1045" w:type="dxa"/>
          </w:tcPr>
          <w:p w14:paraId="6BA16883" w14:textId="77777777" w:rsidR="00EE06B6" w:rsidRPr="00880A5E" w:rsidRDefault="00EE06B6" w:rsidP="003F2FC6">
            <w:pPr>
              <w:spacing w:line="480" w:lineRule="auto"/>
              <w:cnfStyle w:val="000000100000" w:firstRow="0" w:lastRow="0" w:firstColumn="0" w:lastColumn="0" w:oddVBand="0" w:evenVBand="0" w:oddHBand="1" w:evenHBand="0" w:firstRowFirstColumn="0" w:firstRowLastColumn="0" w:lastRowFirstColumn="0" w:lastRowLastColumn="0"/>
              <w:rPr>
                <w:rFonts w:cs="Times New Roman"/>
                <w:b/>
                <w:bCs/>
                <w:sz w:val="20"/>
                <w:szCs w:val="20"/>
              </w:rPr>
            </w:pPr>
            <w:r w:rsidRPr="00880A5E">
              <w:rPr>
                <w:rFonts w:cs="Times New Roman"/>
                <w:b/>
                <w:bCs/>
                <w:sz w:val="20"/>
                <w:szCs w:val="20"/>
              </w:rPr>
              <w:t>Log Odds</w:t>
            </w:r>
          </w:p>
        </w:tc>
        <w:tc>
          <w:tcPr>
            <w:tcW w:w="898" w:type="dxa"/>
          </w:tcPr>
          <w:p w14:paraId="2A33472D" w14:textId="77777777" w:rsidR="00EE06B6" w:rsidRPr="00880A5E" w:rsidRDefault="00EE06B6" w:rsidP="003F2FC6">
            <w:pPr>
              <w:spacing w:line="480" w:lineRule="auto"/>
              <w:cnfStyle w:val="000000100000" w:firstRow="0" w:lastRow="0" w:firstColumn="0" w:lastColumn="0" w:oddVBand="0" w:evenVBand="0" w:oddHBand="1" w:evenHBand="0" w:firstRowFirstColumn="0" w:firstRowLastColumn="0" w:lastRowFirstColumn="0" w:lastRowLastColumn="0"/>
              <w:rPr>
                <w:rFonts w:cs="Times New Roman"/>
                <w:b/>
                <w:bCs/>
                <w:sz w:val="20"/>
                <w:szCs w:val="20"/>
              </w:rPr>
            </w:pPr>
            <w:r w:rsidRPr="00880A5E">
              <w:rPr>
                <w:rFonts w:cs="Times New Roman"/>
                <w:b/>
                <w:bCs/>
                <w:sz w:val="20"/>
                <w:szCs w:val="20"/>
              </w:rPr>
              <w:t>SE</w:t>
            </w:r>
          </w:p>
        </w:tc>
        <w:tc>
          <w:tcPr>
            <w:tcW w:w="1046" w:type="dxa"/>
          </w:tcPr>
          <w:p w14:paraId="0C3E5E3F" w14:textId="77777777" w:rsidR="00EE06B6" w:rsidRPr="00880A5E" w:rsidRDefault="00EE06B6" w:rsidP="003F2FC6">
            <w:pPr>
              <w:spacing w:line="480" w:lineRule="auto"/>
              <w:cnfStyle w:val="000000100000" w:firstRow="0" w:lastRow="0" w:firstColumn="0" w:lastColumn="0" w:oddVBand="0" w:evenVBand="0" w:oddHBand="1" w:evenHBand="0" w:firstRowFirstColumn="0" w:firstRowLastColumn="0" w:lastRowFirstColumn="0" w:lastRowLastColumn="0"/>
              <w:rPr>
                <w:rFonts w:cs="Times New Roman"/>
                <w:b/>
                <w:bCs/>
                <w:sz w:val="20"/>
                <w:szCs w:val="20"/>
              </w:rPr>
            </w:pPr>
            <w:r w:rsidRPr="00880A5E">
              <w:rPr>
                <w:rFonts w:cs="Times New Roman"/>
                <w:b/>
                <w:bCs/>
                <w:sz w:val="20"/>
                <w:szCs w:val="20"/>
              </w:rPr>
              <w:t>Log Odds</w:t>
            </w:r>
          </w:p>
        </w:tc>
        <w:tc>
          <w:tcPr>
            <w:tcW w:w="903" w:type="dxa"/>
          </w:tcPr>
          <w:p w14:paraId="4FB242A5" w14:textId="77777777" w:rsidR="00EE06B6" w:rsidRPr="00880A5E" w:rsidRDefault="00EE06B6" w:rsidP="003F2FC6">
            <w:pPr>
              <w:spacing w:line="480" w:lineRule="auto"/>
              <w:cnfStyle w:val="000000100000" w:firstRow="0" w:lastRow="0" w:firstColumn="0" w:lastColumn="0" w:oddVBand="0" w:evenVBand="0" w:oddHBand="1" w:evenHBand="0" w:firstRowFirstColumn="0" w:firstRowLastColumn="0" w:lastRowFirstColumn="0" w:lastRowLastColumn="0"/>
              <w:rPr>
                <w:rFonts w:cs="Times New Roman"/>
                <w:b/>
                <w:bCs/>
                <w:sz w:val="20"/>
                <w:szCs w:val="20"/>
              </w:rPr>
            </w:pPr>
            <w:r w:rsidRPr="00880A5E">
              <w:rPr>
                <w:rFonts w:cs="Times New Roman"/>
                <w:b/>
                <w:bCs/>
                <w:sz w:val="20"/>
                <w:szCs w:val="20"/>
              </w:rPr>
              <w:t>SE</w:t>
            </w:r>
          </w:p>
        </w:tc>
      </w:tr>
      <w:tr w:rsidR="00EE06B6" w:rsidRPr="00880A5E" w14:paraId="7F36C993" w14:textId="77777777" w:rsidTr="00A80D63">
        <w:tc>
          <w:tcPr>
            <w:cnfStyle w:val="001000000000" w:firstRow="0" w:lastRow="0" w:firstColumn="1" w:lastColumn="0" w:oddVBand="0" w:evenVBand="0" w:oddHBand="0" w:evenHBand="0" w:firstRowFirstColumn="0" w:firstRowLastColumn="0" w:lastRowFirstColumn="0" w:lastRowLastColumn="0"/>
            <w:tcW w:w="1595" w:type="dxa"/>
            <w:vMerge w:val="restart"/>
          </w:tcPr>
          <w:p w14:paraId="77C5FE27" w14:textId="77777777" w:rsidR="00EE06B6" w:rsidRPr="00880A5E" w:rsidRDefault="00EE06B6" w:rsidP="00EE06B6">
            <w:pPr>
              <w:spacing w:line="480" w:lineRule="auto"/>
              <w:rPr>
                <w:rFonts w:cs="Times New Roman"/>
                <w:sz w:val="20"/>
                <w:szCs w:val="20"/>
              </w:rPr>
            </w:pPr>
            <w:r w:rsidRPr="00880A5E">
              <w:rPr>
                <w:rFonts w:cs="Times New Roman"/>
                <w:sz w:val="20"/>
                <w:szCs w:val="20"/>
              </w:rPr>
              <w:t>Educational Attainment</w:t>
            </w:r>
          </w:p>
        </w:tc>
        <w:tc>
          <w:tcPr>
            <w:tcW w:w="1485" w:type="dxa"/>
          </w:tcPr>
          <w:p w14:paraId="01B41289" w14:textId="77777777" w:rsidR="00EE06B6" w:rsidRPr="00880A5E"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cs="Times New Roman"/>
                <w:i/>
                <w:iCs/>
                <w:sz w:val="20"/>
                <w:szCs w:val="20"/>
              </w:rPr>
            </w:pPr>
            <w:r w:rsidRPr="00880A5E">
              <w:rPr>
                <w:rFonts w:cs="Times New Roman"/>
                <w:i/>
                <w:iCs/>
                <w:sz w:val="20"/>
                <w:szCs w:val="20"/>
              </w:rPr>
              <w:t>Reduced</w:t>
            </w:r>
          </w:p>
        </w:tc>
        <w:tc>
          <w:tcPr>
            <w:tcW w:w="1045" w:type="dxa"/>
          </w:tcPr>
          <w:p w14:paraId="7437C8B0" w14:textId="6A42DAE3" w:rsidR="00EE06B6" w:rsidRPr="00880A5E"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3.22***</w:t>
            </w:r>
          </w:p>
        </w:tc>
        <w:tc>
          <w:tcPr>
            <w:tcW w:w="898" w:type="dxa"/>
          </w:tcPr>
          <w:p w14:paraId="1B1B0D9D" w14:textId="21D41660" w:rsidR="00EE06B6" w:rsidRPr="00880A5E"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(0.07)</w:t>
            </w:r>
          </w:p>
        </w:tc>
        <w:tc>
          <w:tcPr>
            <w:tcW w:w="1046" w:type="dxa"/>
          </w:tcPr>
          <w:p w14:paraId="77E60C62" w14:textId="1301773D" w:rsidR="00EE06B6" w:rsidRPr="00880A5E"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3.22***</w:t>
            </w:r>
          </w:p>
        </w:tc>
        <w:tc>
          <w:tcPr>
            <w:tcW w:w="903" w:type="dxa"/>
          </w:tcPr>
          <w:p w14:paraId="4F760F53" w14:textId="316CF6B1" w:rsidR="00EE06B6" w:rsidRPr="00880A5E"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(0.07)</w:t>
            </w:r>
          </w:p>
        </w:tc>
      </w:tr>
      <w:tr w:rsidR="00EE06B6" w:rsidRPr="00880A5E" w14:paraId="2609A29A" w14:textId="77777777" w:rsidTr="00A80D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vMerge/>
          </w:tcPr>
          <w:p w14:paraId="73E01837" w14:textId="77777777" w:rsidR="00EE06B6" w:rsidRPr="00880A5E" w:rsidRDefault="00EE06B6" w:rsidP="00EE06B6">
            <w:pPr>
              <w:spacing w:line="480" w:lineRule="auto"/>
              <w:rPr>
                <w:rFonts w:cs="Times New Roman"/>
                <w:sz w:val="20"/>
                <w:szCs w:val="20"/>
              </w:rPr>
            </w:pPr>
          </w:p>
        </w:tc>
        <w:tc>
          <w:tcPr>
            <w:tcW w:w="1485" w:type="dxa"/>
          </w:tcPr>
          <w:p w14:paraId="770DF415" w14:textId="77777777" w:rsidR="00EE06B6" w:rsidRPr="00880A5E" w:rsidRDefault="00EE06B6" w:rsidP="00EE06B6">
            <w:pPr>
              <w:spacing w:line="480" w:lineRule="auto"/>
              <w:cnfStyle w:val="000000100000" w:firstRow="0" w:lastRow="0" w:firstColumn="0" w:lastColumn="0" w:oddVBand="0" w:evenVBand="0" w:oddHBand="1" w:evenHBand="0" w:firstRowFirstColumn="0" w:firstRowLastColumn="0" w:lastRowFirstColumn="0" w:lastRowLastColumn="0"/>
              <w:rPr>
                <w:rFonts w:cs="Times New Roman"/>
                <w:i/>
                <w:iCs/>
                <w:sz w:val="20"/>
                <w:szCs w:val="20"/>
              </w:rPr>
            </w:pPr>
            <w:r w:rsidRPr="00880A5E">
              <w:rPr>
                <w:rFonts w:cs="Times New Roman"/>
                <w:i/>
                <w:iCs/>
                <w:sz w:val="20"/>
                <w:szCs w:val="20"/>
              </w:rPr>
              <w:t>Full</w:t>
            </w:r>
          </w:p>
        </w:tc>
        <w:tc>
          <w:tcPr>
            <w:tcW w:w="1045" w:type="dxa"/>
          </w:tcPr>
          <w:p w14:paraId="6D59BE71" w14:textId="606B2788" w:rsidR="00EE06B6" w:rsidRPr="00880A5E" w:rsidRDefault="00EE06B6" w:rsidP="00EE06B6">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3.00***</w:t>
            </w:r>
          </w:p>
        </w:tc>
        <w:tc>
          <w:tcPr>
            <w:tcW w:w="898" w:type="dxa"/>
          </w:tcPr>
          <w:p w14:paraId="26EBD5C9" w14:textId="09D87143" w:rsidR="00EE06B6" w:rsidRPr="00880A5E" w:rsidRDefault="00EE06B6" w:rsidP="00EE06B6">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(0.06)</w:t>
            </w:r>
          </w:p>
        </w:tc>
        <w:tc>
          <w:tcPr>
            <w:tcW w:w="1046" w:type="dxa"/>
          </w:tcPr>
          <w:p w14:paraId="407546AD" w14:textId="60F68BB4" w:rsidR="00EE06B6" w:rsidRPr="00880A5E" w:rsidRDefault="00EE06B6" w:rsidP="00EE06B6">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3.02***</w:t>
            </w:r>
          </w:p>
        </w:tc>
        <w:tc>
          <w:tcPr>
            <w:tcW w:w="903" w:type="dxa"/>
          </w:tcPr>
          <w:p w14:paraId="6E253FB3" w14:textId="5E179180" w:rsidR="00EE06B6" w:rsidRPr="00880A5E" w:rsidRDefault="00EE06B6" w:rsidP="00EE06B6">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(0.06)</w:t>
            </w:r>
          </w:p>
        </w:tc>
      </w:tr>
      <w:tr w:rsidR="00EE06B6" w:rsidRPr="00880A5E" w14:paraId="31821B8C" w14:textId="77777777" w:rsidTr="00A80D63">
        <w:tc>
          <w:tcPr>
            <w:cnfStyle w:val="001000000000" w:firstRow="0" w:lastRow="0" w:firstColumn="1" w:lastColumn="0" w:oddVBand="0" w:evenVBand="0" w:oddHBand="0" w:evenHBand="0" w:firstRowFirstColumn="0" w:firstRowLastColumn="0" w:lastRowFirstColumn="0" w:lastRowLastColumn="0"/>
            <w:tcW w:w="1595" w:type="dxa"/>
            <w:vMerge/>
          </w:tcPr>
          <w:p w14:paraId="5AAFA910" w14:textId="77777777" w:rsidR="00EE06B6" w:rsidRPr="00880A5E" w:rsidRDefault="00EE06B6" w:rsidP="00EE06B6">
            <w:pPr>
              <w:spacing w:line="480" w:lineRule="auto"/>
              <w:rPr>
                <w:rFonts w:cs="Times New Roman"/>
                <w:sz w:val="20"/>
                <w:szCs w:val="20"/>
              </w:rPr>
            </w:pPr>
          </w:p>
        </w:tc>
        <w:tc>
          <w:tcPr>
            <w:tcW w:w="1485" w:type="dxa"/>
          </w:tcPr>
          <w:p w14:paraId="1FF5B0B8" w14:textId="77777777" w:rsidR="00EE06B6" w:rsidRPr="00880A5E"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cs="Times New Roman"/>
                <w:i/>
                <w:iCs/>
                <w:sz w:val="20"/>
                <w:szCs w:val="20"/>
              </w:rPr>
            </w:pPr>
            <w:r w:rsidRPr="00880A5E">
              <w:rPr>
                <w:rFonts w:cs="Times New Roman"/>
                <w:i/>
                <w:iCs/>
                <w:sz w:val="20"/>
                <w:szCs w:val="20"/>
              </w:rPr>
              <w:t>Difference</w:t>
            </w:r>
          </w:p>
        </w:tc>
        <w:tc>
          <w:tcPr>
            <w:tcW w:w="1045" w:type="dxa"/>
          </w:tcPr>
          <w:p w14:paraId="2F893785" w14:textId="4F7DDD8C" w:rsidR="00EE06B6" w:rsidRPr="00880A5E"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0.22***</w:t>
            </w:r>
          </w:p>
        </w:tc>
        <w:tc>
          <w:tcPr>
            <w:tcW w:w="898" w:type="dxa"/>
          </w:tcPr>
          <w:p w14:paraId="3E23B764" w14:textId="2AA92545" w:rsidR="00EE06B6" w:rsidRPr="00880A5E"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(0.02)</w:t>
            </w:r>
          </w:p>
        </w:tc>
        <w:tc>
          <w:tcPr>
            <w:tcW w:w="1046" w:type="dxa"/>
          </w:tcPr>
          <w:p w14:paraId="7B3F5B81" w14:textId="30D56304" w:rsidR="00EE06B6" w:rsidRPr="00880A5E"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0.19***</w:t>
            </w:r>
          </w:p>
        </w:tc>
        <w:tc>
          <w:tcPr>
            <w:tcW w:w="903" w:type="dxa"/>
          </w:tcPr>
          <w:p w14:paraId="48A65E72" w14:textId="13823CF1" w:rsidR="00EE06B6" w:rsidRPr="00880A5E"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(0.02)</w:t>
            </w:r>
          </w:p>
        </w:tc>
      </w:tr>
      <w:tr w:rsidR="00EE06B6" w:rsidRPr="00880A5E" w14:paraId="38D57818" w14:textId="77777777" w:rsidTr="00A80D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vMerge w:val="restart"/>
          </w:tcPr>
          <w:p w14:paraId="6767A56B" w14:textId="77777777" w:rsidR="00EE06B6" w:rsidRPr="00880A5E" w:rsidRDefault="00EE06B6" w:rsidP="00EE06B6">
            <w:pPr>
              <w:spacing w:line="480" w:lineRule="auto"/>
              <w:rPr>
                <w:rFonts w:cs="Times New Roman"/>
                <w:sz w:val="20"/>
                <w:szCs w:val="20"/>
              </w:rPr>
            </w:pPr>
            <w:r w:rsidRPr="00880A5E">
              <w:rPr>
                <w:rFonts w:cs="Times New Roman"/>
                <w:sz w:val="20"/>
                <w:szCs w:val="20"/>
              </w:rPr>
              <w:t>Sex</w:t>
            </w:r>
          </w:p>
        </w:tc>
        <w:tc>
          <w:tcPr>
            <w:tcW w:w="1485" w:type="dxa"/>
          </w:tcPr>
          <w:p w14:paraId="0E41F8BA" w14:textId="77777777" w:rsidR="00EE06B6" w:rsidRPr="00880A5E" w:rsidRDefault="00EE06B6" w:rsidP="00EE06B6">
            <w:pPr>
              <w:spacing w:line="480" w:lineRule="auto"/>
              <w:cnfStyle w:val="000000100000" w:firstRow="0" w:lastRow="0" w:firstColumn="0" w:lastColumn="0" w:oddVBand="0" w:evenVBand="0" w:oddHBand="1" w:evenHBand="0" w:firstRowFirstColumn="0" w:firstRowLastColumn="0" w:lastRowFirstColumn="0" w:lastRowLastColumn="0"/>
              <w:rPr>
                <w:rFonts w:cs="Times New Roman"/>
                <w:i/>
                <w:iCs/>
                <w:sz w:val="20"/>
                <w:szCs w:val="20"/>
              </w:rPr>
            </w:pPr>
            <w:r w:rsidRPr="00880A5E">
              <w:rPr>
                <w:rFonts w:cs="Times New Roman"/>
                <w:i/>
                <w:iCs/>
                <w:sz w:val="20"/>
                <w:szCs w:val="20"/>
              </w:rPr>
              <w:t>Reduced</w:t>
            </w:r>
          </w:p>
        </w:tc>
        <w:tc>
          <w:tcPr>
            <w:tcW w:w="1045" w:type="dxa"/>
          </w:tcPr>
          <w:p w14:paraId="13EFBEE8" w14:textId="360780A3" w:rsidR="00EE06B6" w:rsidRPr="00880A5E" w:rsidRDefault="00EE06B6" w:rsidP="00EE06B6">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-0.50***</w:t>
            </w:r>
          </w:p>
        </w:tc>
        <w:tc>
          <w:tcPr>
            <w:tcW w:w="898" w:type="dxa"/>
          </w:tcPr>
          <w:p w14:paraId="6F7B7AC2" w14:textId="58DECC5F" w:rsidR="00EE06B6" w:rsidRPr="00880A5E" w:rsidRDefault="00EE06B6" w:rsidP="00EE06B6">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(0.06)</w:t>
            </w:r>
          </w:p>
        </w:tc>
        <w:tc>
          <w:tcPr>
            <w:tcW w:w="1046" w:type="dxa"/>
          </w:tcPr>
          <w:p w14:paraId="6F215252" w14:textId="4A486028" w:rsidR="00EE06B6" w:rsidRPr="00880A5E" w:rsidRDefault="00EE06B6" w:rsidP="00EE06B6">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-0.50***</w:t>
            </w:r>
          </w:p>
        </w:tc>
        <w:tc>
          <w:tcPr>
            <w:tcW w:w="903" w:type="dxa"/>
          </w:tcPr>
          <w:p w14:paraId="6C5FF8B7" w14:textId="559DB393" w:rsidR="00EE06B6" w:rsidRPr="00880A5E" w:rsidRDefault="00EE06B6" w:rsidP="00EE06B6">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(0.06)</w:t>
            </w:r>
          </w:p>
        </w:tc>
      </w:tr>
      <w:tr w:rsidR="00EE06B6" w:rsidRPr="00880A5E" w14:paraId="0BF5E472" w14:textId="77777777" w:rsidTr="00A80D63">
        <w:tc>
          <w:tcPr>
            <w:cnfStyle w:val="001000000000" w:firstRow="0" w:lastRow="0" w:firstColumn="1" w:lastColumn="0" w:oddVBand="0" w:evenVBand="0" w:oddHBand="0" w:evenHBand="0" w:firstRowFirstColumn="0" w:firstRowLastColumn="0" w:lastRowFirstColumn="0" w:lastRowLastColumn="0"/>
            <w:tcW w:w="1595" w:type="dxa"/>
            <w:vMerge/>
          </w:tcPr>
          <w:p w14:paraId="706D150C" w14:textId="77777777" w:rsidR="00EE06B6" w:rsidRPr="00880A5E" w:rsidRDefault="00EE06B6" w:rsidP="00EE06B6">
            <w:pPr>
              <w:spacing w:line="480" w:lineRule="auto"/>
              <w:rPr>
                <w:rFonts w:cs="Times New Roman"/>
                <w:sz w:val="20"/>
                <w:szCs w:val="20"/>
              </w:rPr>
            </w:pPr>
          </w:p>
        </w:tc>
        <w:tc>
          <w:tcPr>
            <w:tcW w:w="1485" w:type="dxa"/>
          </w:tcPr>
          <w:p w14:paraId="23CD4F84" w14:textId="77777777" w:rsidR="00EE06B6" w:rsidRPr="00880A5E"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cs="Times New Roman"/>
                <w:i/>
                <w:iCs/>
                <w:sz w:val="20"/>
                <w:szCs w:val="20"/>
              </w:rPr>
            </w:pPr>
            <w:r w:rsidRPr="00880A5E">
              <w:rPr>
                <w:rFonts w:cs="Times New Roman"/>
                <w:i/>
                <w:iCs/>
                <w:sz w:val="20"/>
                <w:szCs w:val="20"/>
              </w:rPr>
              <w:t>Full</w:t>
            </w:r>
          </w:p>
        </w:tc>
        <w:tc>
          <w:tcPr>
            <w:tcW w:w="1045" w:type="dxa"/>
          </w:tcPr>
          <w:p w14:paraId="167052FF" w14:textId="76534C93" w:rsidR="00EE06B6" w:rsidRPr="00880A5E"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-0.50***</w:t>
            </w:r>
          </w:p>
        </w:tc>
        <w:tc>
          <w:tcPr>
            <w:tcW w:w="898" w:type="dxa"/>
          </w:tcPr>
          <w:p w14:paraId="6E2CC485" w14:textId="74AD8B1A" w:rsidR="00EE06B6" w:rsidRPr="00880A5E"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(0.06)</w:t>
            </w:r>
          </w:p>
        </w:tc>
        <w:tc>
          <w:tcPr>
            <w:tcW w:w="1046" w:type="dxa"/>
          </w:tcPr>
          <w:p w14:paraId="467C11E2" w14:textId="1DFEEE76" w:rsidR="00EE06B6" w:rsidRPr="00880A5E"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-0.50***</w:t>
            </w:r>
          </w:p>
        </w:tc>
        <w:tc>
          <w:tcPr>
            <w:tcW w:w="903" w:type="dxa"/>
          </w:tcPr>
          <w:p w14:paraId="20C6F6C7" w14:textId="580EF976" w:rsidR="00EE06B6" w:rsidRPr="00880A5E"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(0.06)</w:t>
            </w:r>
          </w:p>
        </w:tc>
      </w:tr>
      <w:tr w:rsidR="00EE06B6" w:rsidRPr="00880A5E" w14:paraId="5A00BAD0" w14:textId="77777777" w:rsidTr="00A80D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vMerge/>
          </w:tcPr>
          <w:p w14:paraId="7349AD12" w14:textId="77777777" w:rsidR="00EE06B6" w:rsidRPr="00880A5E" w:rsidRDefault="00EE06B6" w:rsidP="00EE06B6">
            <w:pPr>
              <w:spacing w:line="480" w:lineRule="auto"/>
              <w:rPr>
                <w:rFonts w:cs="Times New Roman"/>
                <w:sz w:val="20"/>
                <w:szCs w:val="20"/>
              </w:rPr>
            </w:pPr>
          </w:p>
        </w:tc>
        <w:tc>
          <w:tcPr>
            <w:tcW w:w="1485" w:type="dxa"/>
          </w:tcPr>
          <w:p w14:paraId="6C818C90" w14:textId="77777777" w:rsidR="00EE06B6" w:rsidRPr="00880A5E" w:rsidRDefault="00EE06B6" w:rsidP="00EE06B6">
            <w:pPr>
              <w:spacing w:line="480" w:lineRule="auto"/>
              <w:cnfStyle w:val="000000100000" w:firstRow="0" w:lastRow="0" w:firstColumn="0" w:lastColumn="0" w:oddVBand="0" w:evenVBand="0" w:oddHBand="1" w:evenHBand="0" w:firstRowFirstColumn="0" w:firstRowLastColumn="0" w:lastRowFirstColumn="0" w:lastRowLastColumn="0"/>
              <w:rPr>
                <w:rFonts w:cs="Times New Roman"/>
                <w:i/>
                <w:iCs/>
                <w:sz w:val="20"/>
                <w:szCs w:val="20"/>
              </w:rPr>
            </w:pPr>
            <w:r w:rsidRPr="00880A5E">
              <w:rPr>
                <w:rFonts w:cs="Times New Roman"/>
                <w:i/>
                <w:iCs/>
                <w:sz w:val="20"/>
                <w:szCs w:val="20"/>
              </w:rPr>
              <w:t>Difference</w:t>
            </w:r>
          </w:p>
        </w:tc>
        <w:tc>
          <w:tcPr>
            <w:tcW w:w="1045" w:type="dxa"/>
          </w:tcPr>
          <w:p w14:paraId="40FA686C" w14:textId="40BE4D45" w:rsidR="00EE06B6" w:rsidRPr="00880A5E" w:rsidRDefault="00EE06B6" w:rsidP="00EE06B6">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0.01</w:t>
            </w:r>
          </w:p>
        </w:tc>
        <w:tc>
          <w:tcPr>
            <w:tcW w:w="898" w:type="dxa"/>
          </w:tcPr>
          <w:p w14:paraId="6184D7AA" w14:textId="5FA72E66" w:rsidR="00EE06B6" w:rsidRPr="00880A5E" w:rsidRDefault="00EE06B6" w:rsidP="00EE06B6">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(0.02)</w:t>
            </w:r>
          </w:p>
        </w:tc>
        <w:tc>
          <w:tcPr>
            <w:tcW w:w="1046" w:type="dxa"/>
          </w:tcPr>
          <w:p w14:paraId="40528C32" w14:textId="2E6022DD" w:rsidR="00EE06B6" w:rsidRPr="00880A5E" w:rsidRDefault="00EE06B6" w:rsidP="00EE06B6">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-0.00</w:t>
            </w:r>
          </w:p>
        </w:tc>
        <w:tc>
          <w:tcPr>
            <w:tcW w:w="903" w:type="dxa"/>
          </w:tcPr>
          <w:p w14:paraId="39D9222C" w14:textId="0B94450C" w:rsidR="00EE06B6" w:rsidRPr="00880A5E" w:rsidRDefault="00EE06B6" w:rsidP="00EE06B6">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(0.01)</w:t>
            </w:r>
          </w:p>
        </w:tc>
      </w:tr>
      <w:tr w:rsidR="00EE06B6" w:rsidRPr="00880A5E" w14:paraId="23CCFD60" w14:textId="77777777" w:rsidTr="00A80D63">
        <w:tc>
          <w:tcPr>
            <w:cnfStyle w:val="001000000000" w:firstRow="0" w:lastRow="0" w:firstColumn="1" w:lastColumn="0" w:oddVBand="0" w:evenVBand="0" w:oddHBand="0" w:evenHBand="0" w:firstRowFirstColumn="0" w:firstRowLastColumn="0" w:lastRowFirstColumn="0" w:lastRowLastColumn="0"/>
            <w:tcW w:w="1595" w:type="dxa"/>
            <w:vMerge w:val="restart"/>
          </w:tcPr>
          <w:p w14:paraId="690BACAE" w14:textId="77777777" w:rsidR="00EE06B6" w:rsidRPr="00880A5E" w:rsidRDefault="00EE06B6" w:rsidP="00EE06B6">
            <w:pPr>
              <w:spacing w:line="480" w:lineRule="auto"/>
              <w:rPr>
                <w:rFonts w:cs="Times New Roman"/>
                <w:sz w:val="20"/>
                <w:szCs w:val="20"/>
              </w:rPr>
            </w:pPr>
            <w:r w:rsidRPr="00880A5E">
              <w:rPr>
                <w:rFonts w:cs="Times New Roman"/>
                <w:sz w:val="20"/>
                <w:szCs w:val="20"/>
              </w:rPr>
              <w:t>Housing Tenure</w:t>
            </w:r>
          </w:p>
        </w:tc>
        <w:tc>
          <w:tcPr>
            <w:tcW w:w="1485" w:type="dxa"/>
          </w:tcPr>
          <w:p w14:paraId="7FEC775C" w14:textId="77777777" w:rsidR="00EE06B6" w:rsidRPr="00880A5E"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cs="Times New Roman"/>
                <w:i/>
                <w:iCs/>
                <w:sz w:val="20"/>
                <w:szCs w:val="20"/>
              </w:rPr>
            </w:pPr>
            <w:r w:rsidRPr="00880A5E">
              <w:rPr>
                <w:rFonts w:cs="Times New Roman"/>
                <w:i/>
                <w:iCs/>
                <w:sz w:val="20"/>
                <w:szCs w:val="20"/>
              </w:rPr>
              <w:t>Reduced</w:t>
            </w:r>
          </w:p>
        </w:tc>
        <w:tc>
          <w:tcPr>
            <w:tcW w:w="1045" w:type="dxa"/>
          </w:tcPr>
          <w:p w14:paraId="2DABF0B2" w14:textId="2BABF332" w:rsidR="00EE06B6" w:rsidRPr="00880A5E"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-0.88***</w:t>
            </w:r>
          </w:p>
        </w:tc>
        <w:tc>
          <w:tcPr>
            <w:tcW w:w="898" w:type="dxa"/>
          </w:tcPr>
          <w:p w14:paraId="383DA246" w14:textId="7E9D8D77" w:rsidR="00EE06B6" w:rsidRPr="00880A5E"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(0.06)</w:t>
            </w:r>
          </w:p>
        </w:tc>
        <w:tc>
          <w:tcPr>
            <w:tcW w:w="1046" w:type="dxa"/>
          </w:tcPr>
          <w:p w14:paraId="2F872774" w14:textId="26C32369" w:rsidR="00EE06B6" w:rsidRPr="00880A5E"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-0.88***</w:t>
            </w:r>
          </w:p>
        </w:tc>
        <w:tc>
          <w:tcPr>
            <w:tcW w:w="903" w:type="dxa"/>
          </w:tcPr>
          <w:p w14:paraId="6F0166AD" w14:textId="27324664" w:rsidR="00EE06B6" w:rsidRPr="00880A5E"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(0.06)</w:t>
            </w:r>
          </w:p>
        </w:tc>
      </w:tr>
      <w:tr w:rsidR="00EE06B6" w:rsidRPr="00880A5E" w14:paraId="33C93966" w14:textId="77777777" w:rsidTr="00A80D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vMerge/>
          </w:tcPr>
          <w:p w14:paraId="0A210F8A" w14:textId="77777777" w:rsidR="00EE06B6" w:rsidRPr="00880A5E" w:rsidRDefault="00EE06B6" w:rsidP="00EE06B6">
            <w:pPr>
              <w:spacing w:line="480" w:lineRule="auto"/>
              <w:rPr>
                <w:rFonts w:cs="Times New Roman"/>
                <w:sz w:val="20"/>
                <w:szCs w:val="20"/>
              </w:rPr>
            </w:pPr>
          </w:p>
        </w:tc>
        <w:tc>
          <w:tcPr>
            <w:tcW w:w="1485" w:type="dxa"/>
          </w:tcPr>
          <w:p w14:paraId="315DD56F" w14:textId="77777777" w:rsidR="00EE06B6" w:rsidRPr="00880A5E" w:rsidRDefault="00EE06B6" w:rsidP="00EE06B6">
            <w:pPr>
              <w:spacing w:line="480" w:lineRule="auto"/>
              <w:cnfStyle w:val="000000100000" w:firstRow="0" w:lastRow="0" w:firstColumn="0" w:lastColumn="0" w:oddVBand="0" w:evenVBand="0" w:oddHBand="1" w:evenHBand="0" w:firstRowFirstColumn="0" w:firstRowLastColumn="0" w:lastRowFirstColumn="0" w:lastRowLastColumn="0"/>
              <w:rPr>
                <w:rFonts w:cs="Times New Roman"/>
                <w:i/>
                <w:iCs/>
                <w:sz w:val="20"/>
                <w:szCs w:val="20"/>
              </w:rPr>
            </w:pPr>
            <w:r w:rsidRPr="00880A5E">
              <w:rPr>
                <w:rFonts w:cs="Times New Roman"/>
                <w:i/>
                <w:iCs/>
                <w:sz w:val="20"/>
                <w:szCs w:val="20"/>
              </w:rPr>
              <w:t>Full</w:t>
            </w:r>
          </w:p>
        </w:tc>
        <w:tc>
          <w:tcPr>
            <w:tcW w:w="1045" w:type="dxa"/>
          </w:tcPr>
          <w:p w14:paraId="77D1D4EB" w14:textId="7D49194B" w:rsidR="00EE06B6" w:rsidRPr="00880A5E" w:rsidRDefault="00EE06B6" w:rsidP="00EE06B6">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-0.64***</w:t>
            </w:r>
          </w:p>
        </w:tc>
        <w:tc>
          <w:tcPr>
            <w:tcW w:w="898" w:type="dxa"/>
          </w:tcPr>
          <w:p w14:paraId="47E23428" w14:textId="785C573E" w:rsidR="00EE06B6" w:rsidRPr="00880A5E" w:rsidRDefault="00EE06B6" w:rsidP="00EE06B6">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(0.06)</w:t>
            </w:r>
          </w:p>
        </w:tc>
        <w:tc>
          <w:tcPr>
            <w:tcW w:w="1046" w:type="dxa"/>
          </w:tcPr>
          <w:p w14:paraId="4BF7B4E1" w14:textId="46A587FF" w:rsidR="00EE06B6" w:rsidRPr="00880A5E" w:rsidRDefault="00EE06B6" w:rsidP="00EE06B6">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-0.70***</w:t>
            </w:r>
          </w:p>
        </w:tc>
        <w:tc>
          <w:tcPr>
            <w:tcW w:w="903" w:type="dxa"/>
          </w:tcPr>
          <w:p w14:paraId="78E2E71D" w14:textId="43BAB398" w:rsidR="00EE06B6" w:rsidRPr="00880A5E" w:rsidRDefault="00EE06B6" w:rsidP="00EE06B6">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(0.06)</w:t>
            </w:r>
          </w:p>
        </w:tc>
      </w:tr>
      <w:tr w:rsidR="00EE06B6" w:rsidRPr="00880A5E" w14:paraId="3A086B75" w14:textId="77777777" w:rsidTr="00A80D63">
        <w:tc>
          <w:tcPr>
            <w:cnfStyle w:val="001000000000" w:firstRow="0" w:lastRow="0" w:firstColumn="1" w:lastColumn="0" w:oddVBand="0" w:evenVBand="0" w:oddHBand="0" w:evenHBand="0" w:firstRowFirstColumn="0" w:firstRowLastColumn="0" w:lastRowFirstColumn="0" w:lastRowLastColumn="0"/>
            <w:tcW w:w="1595" w:type="dxa"/>
            <w:vMerge/>
          </w:tcPr>
          <w:p w14:paraId="49ABCD41" w14:textId="77777777" w:rsidR="00EE06B6" w:rsidRPr="00880A5E" w:rsidRDefault="00EE06B6" w:rsidP="00EE06B6">
            <w:pPr>
              <w:spacing w:line="480" w:lineRule="auto"/>
              <w:rPr>
                <w:rFonts w:cs="Times New Roman"/>
                <w:sz w:val="20"/>
                <w:szCs w:val="20"/>
              </w:rPr>
            </w:pPr>
          </w:p>
        </w:tc>
        <w:tc>
          <w:tcPr>
            <w:tcW w:w="1485" w:type="dxa"/>
          </w:tcPr>
          <w:p w14:paraId="5EEE103A" w14:textId="77777777" w:rsidR="00EE06B6" w:rsidRPr="00880A5E"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cs="Times New Roman"/>
                <w:i/>
                <w:iCs/>
                <w:sz w:val="20"/>
                <w:szCs w:val="20"/>
              </w:rPr>
            </w:pPr>
            <w:r w:rsidRPr="00880A5E">
              <w:rPr>
                <w:rFonts w:cs="Times New Roman"/>
                <w:i/>
                <w:iCs/>
                <w:sz w:val="20"/>
                <w:szCs w:val="20"/>
              </w:rPr>
              <w:t>Difference</w:t>
            </w:r>
          </w:p>
        </w:tc>
        <w:tc>
          <w:tcPr>
            <w:tcW w:w="1045" w:type="dxa"/>
          </w:tcPr>
          <w:p w14:paraId="6DF16433" w14:textId="098BCF40" w:rsidR="00EE06B6" w:rsidRPr="00880A5E"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-0.24***</w:t>
            </w:r>
          </w:p>
        </w:tc>
        <w:tc>
          <w:tcPr>
            <w:tcW w:w="898" w:type="dxa"/>
          </w:tcPr>
          <w:p w14:paraId="609DDE47" w14:textId="539A891D" w:rsidR="00EE06B6" w:rsidRPr="00880A5E"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(0.03)</w:t>
            </w:r>
          </w:p>
        </w:tc>
        <w:tc>
          <w:tcPr>
            <w:tcW w:w="1046" w:type="dxa"/>
          </w:tcPr>
          <w:p w14:paraId="23653D69" w14:textId="5228CC6B" w:rsidR="00EE06B6" w:rsidRPr="00880A5E"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-0.18***</w:t>
            </w:r>
          </w:p>
        </w:tc>
        <w:tc>
          <w:tcPr>
            <w:tcW w:w="903" w:type="dxa"/>
          </w:tcPr>
          <w:p w14:paraId="7DF1A308" w14:textId="24365EEC" w:rsidR="00EE06B6" w:rsidRPr="00880A5E"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(0.02)</w:t>
            </w:r>
          </w:p>
        </w:tc>
      </w:tr>
    </w:tbl>
    <w:p w14:paraId="700F4397" w14:textId="77777777" w:rsidR="00EE06B6" w:rsidRDefault="00EE06B6" w:rsidP="00EE06B6">
      <w:pPr>
        <w:spacing w:line="480" w:lineRule="auto"/>
        <w:rPr>
          <w:rFonts w:cs="Times New Roman"/>
          <w:szCs w:val="24"/>
        </w:rPr>
      </w:pPr>
    </w:p>
    <w:p w14:paraId="607642B7" w14:textId="77777777" w:rsidR="00A80D63" w:rsidRDefault="00A80D63" w:rsidP="00EE06B6">
      <w:pPr>
        <w:spacing w:line="480" w:lineRule="auto"/>
        <w:rPr>
          <w:rFonts w:cs="Times New Roman"/>
          <w:szCs w:val="24"/>
        </w:rPr>
      </w:pPr>
    </w:p>
    <w:p w14:paraId="3FCE97A3" w14:textId="77777777" w:rsidR="00A80D63" w:rsidRDefault="00A80D63" w:rsidP="00EE06B6">
      <w:pPr>
        <w:spacing w:line="480" w:lineRule="auto"/>
        <w:rPr>
          <w:rFonts w:cs="Times New Roman"/>
          <w:szCs w:val="24"/>
        </w:rPr>
      </w:pPr>
    </w:p>
    <w:p w14:paraId="704A44ED" w14:textId="77777777" w:rsidR="00A80D63" w:rsidRDefault="00A80D63" w:rsidP="00EE06B6">
      <w:pPr>
        <w:spacing w:line="480" w:lineRule="auto"/>
        <w:rPr>
          <w:rFonts w:cs="Times New Roman"/>
          <w:szCs w:val="24"/>
        </w:rPr>
      </w:pPr>
    </w:p>
    <w:p w14:paraId="5FC80974" w14:textId="77777777" w:rsidR="00A80D63" w:rsidRDefault="00A80D63" w:rsidP="00EE06B6">
      <w:pPr>
        <w:spacing w:line="480" w:lineRule="auto"/>
        <w:rPr>
          <w:rFonts w:cs="Times New Roman"/>
          <w:szCs w:val="24"/>
        </w:rPr>
      </w:pPr>
    </w:p>
    <w:p w14:paraId="1A631B7A" w14:textId="77777777" w:rsidR="00A80D63" w:rsidRDefault="00A80D63" w:rsidP="00EE06B6">
      <w:pPr>
        <w:spacing w:line="480" w:lineRule="auto"/>
        <w:rPr>
          <w:rFonts w:cs="Times New Roman"/>
          <w:szCs w:val="24"/>
        </w:rPr>
      </w:pPr>
    </w:p>
    <w:p w14:paraId="6247DF8B" w14:textId="77777777" w:rsidR="00A80D63" w:rsidRDefault="00A80D63" w:rsidP="00EE06B6">
      <w:pPr>
        <w:spacing w:line="480" w:lineRule="auto"/>
        <w:rPr>
          <w:rFonts w:cs="Times New Roman"/>
          <w:szCs w:val="24"/>
        </w:rPr>
      </w:pPr>
    </w:p>
    <w:p w14:paraId="7E1484C4" w14:textId="77777777" w:rsidR="00A80D63" w:rsidRPr="007D51AA" w:rsidRDefault="00A80D63" w:rsidP="00EE06B6">
      <w:pPr>
        <w:spacing w:line="480" w:lineRule="auto"/>
        <w:rPr>
          <w:rFonts w:cs="Times New Roman"/>
          <w:szCs w:val="24"/>
        </w:rPr>
      </w:pPr>
    </w:p>
    <w:p w14:paraId="20FEBA22" w14:textId="77777777" w:rsidR="00A80D63" w:rsidRDefault="00A80D63" w:rsidP="00A160E3">
      <w:pPr>
        <w:pStyle w:val="Caption"/>
        <w:sectPr w:rsidR="00A80D63" w:rsidSect="00E71055">
          <w:pgSz w:w="11906" w:h="16838"/>
          <w:pgMar w:top="1440" w:right="1440" w:bottom="1440" w:left="1440" w:header="708" w:footer="708" w:gutter="0"/>
          <w:cols w:space="708"/>
          <w:docGrid w:linePitch="360"/>
        </w:sectPr>
      </w:pPr>
      <w:bookmarkStart w:id="229" w:name="_Ref176360966"/>
    </w:p>
    <w:p w14:paraId="1067CC1B" w14:textId="4E6DF154" w:rsidR="00D13A07" w:rsidRPr="007D51AA" w:rsidRDefault="00D13A07" w:rsidP="00A160E3">
      <w:pPr>
        <w:pStyle w:val="Caption"/>
      </w:pPr>
      <w:bookmarkStart w:id="230" w:name="_Toc187235345"/>
      <w:r w:rsidRPr="007D51AA">
        <w:lastRenderedPageBreak/>
        <w:t xml:space="preserve">Table </w:t>
      </w:r>
      <w:r w:rsidR="000B51ED">
        <w:fldChar w:fldCharType="begin"/>
      </w:r>
      <w:r w:rsidR="000B51ED">
        <w:instrText xml:space="preserve"> STYLEREF 1 \s </w:instrText>
      </w:r>
      <w:r w:rsidR="000B51ED">
        <w:fldChar w:fldCharType="separate"/>
      </w:r>
      <w:r w:rsidR="005E6BC0">
        <w:rPr>
          <w:noProof/>
        </w:rPr>
        <w:t>5</w:t>
      </w:r>
      <w:r w:rsidR="000B51ED">
        <w:rPr>
          <w:noProof/>
        </w:rPr>
        <w:fldChar w:fldCharType="end"/>
      </w:r>
      <w:r w:rsidR="000B51ED">
        <w:t>.</w:t>
      </w:r>
      <w:r w:rsidR="000B51ED">
        <w:fldChar w:fldCharType="begin"/>
      </w:r>
      <w:r w:rsidR="000B51ED">
        <w:instrText xml:space="preserve"> SEQ Table \* ARABIC \s 1 </w:instrText>
      </w:r>
      <w:r w:rsidR="000B51ED">
        <w:fldChar w:fldCharType="separate"/>
      </w:r>
      <w:r w:rsidR="005E6BC0">
        <w:rPr>
          <w:noProof/>
        </w:rPr>
        <w:t>26</w:t>
      </w:r>
      <w:r w:rsidR="000B51ED">
        <w:rPr>
          <w:noProof/>
        </w:rPr>
        <w:fldChar w:fldCharType="end"/>
      </w:r>
      <w:bookmarkEnd w:id="229"/>
      <w:r w:rsidRPr="007D51AA">
        <w:t xml:space="preserve"> KHB Summary statistics Comparing SOC</w:t>
      </w:r>
      <w:r w:rsidR="001339FA">
        <w:t xml:space="preserve"> Code Father’s</w:t>
      </w:r>
      <w:r w:rsidRPr="007D51AA">
        <w:t xml:space="preserve"> RGSC</w:t>
      </w:r>
      <w:r w:rsidR="001339FA">
        <w:t xml:space="preserve"> (age 14)</w:t>
      </w:r>
      <w:r w:rsidRPr="007D51AA">
        <w:t xml:space="preserve"> models</w:t>
      </w:r>
      <w:r w:rsidR="00880A5E">
        <w:t xml:space="preserve"> using NCDS Cohort</w:t>
      </w:r>
      <w:bookmarkEnd w:id="230"/>
    </w:p>
    <w:tbl>
      <w:tblPr>
        <w:tblStyle w:val="PlainTable2"/>
        <w:tblW w:w="0" w:type="auto"/>
        <w:jc w:val="center"/>
        <w:tblLook w:val="04A0" w:firstRow="1" w:lastRow="0" w:firstColumn="1" w:lastColumn="0" w:noHBand="0" w:noVBand="1"/>
      </w:tblPr>
      <w:tblGrid>
        <w:gridCol w:w="1305"/>
        <w:gridCol w:w="1450"/>
        <w:gridCol w:w="1450"/>
        <w:gridCol w:w="1105"/>
        <w:gridCol w:w="1450"/>
        <w:gridCol w:w="1450"/>
        <w:gridCol w:w="1105"/>
      </w:tblGrid>
      <w:tr w:rsidR="00EE06B6" w:rsidRPr="00F24C87" w14:paraId="1DEC4CC4" w14:textId="77777777" w:rsidTr="00A80D6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87" w:type="dxa"/>
          </w:tcPr>
          <w:p w14:paraId="14A0DAC4" w14:textId="77777777" w:rsidR="00EE06B6" w:rsidRPr="00F24C87" w:rsidRDefault="00EE06B6" w:rsidP="003F2FC6">
            <w:pPr>
              <w:spacing w:line="480" w:lineRule="auto"/>
              <w:rPr>
                <w:rFonts w:cs="Times New Roman"/>
                <w:sz w:val="20"/>
                <w:szCs w:val="20"/>
              </w:rPr>
            </w:pPr>
          </w:p>
        </w:tc>
        <w:tc>
          <w:tcPr>
            <w:tcW w:w="3448" w:type="dxa"/>
            <w:gridSpan w:val="3"/>
          </w:tcPr>
          <w:p w14:paraId="79F53BAF" w14:textId="77777777" w:rsidR="00EE06B6" w:rsidRPr="00F24C87" w:rsidRDefault="00EE06B6" w:rsidP="003F2FC6">
            <w:pPr>
              <w:spacing w:line="480" w:lineRule="auto"/>
              <w:cnfStyle w:val="100000000000" w:firstRow="1" w:lastRow="0" w:firstColumn="0" w:lastColumn="0" w:oddVBand="0" w:evenVBand="0" w:oddHBand="0" w:evenHBand="0" w:firstRowFirstColumn="0" w:firstRowLastColumn="0" w:lastRowFirstColumn="0" w:lastRowLastColumn="0"/>
              <w:rPr>
                <w:rFonts w:cs="Times New Roman"/>
                <w:sz w:val="20"/>
                <w:szCs w:val="20"/>
              </w:rPr>
            </w:pPr>
            <w:r w:rsidRPr="00F24C87">
              <w:rPr>
                <w:rFonts w:cs="Times New Roman"/>
                <w:sz w:val="20"/>
                <w:szCs w:val="20"/>
              </w:rPr>
              <w:t>Model 1</w:t>
            </w:r>
          </w:p>
        </w:tc>
        <w:tc>
          <w:tcPr>
            <w:tcW w:w="3448" w:type="dxa"/>
            <w:gridSpan w:val="3"/>
          </w:tcPr>
          <w:p w14:paraId="4FFFA867" w14:textId="77777777" w:rsidR="00EE06B6" w:rsidRPr="00F24C87" w:rsidRDefault="00EE06B6" w:rsidP="003F2FC6">
            <w:pPr>
              <w:spacing w:line="480" w:lineRule="auto"/>
              <w:cnfStyle w:val="100000000000" w:firstRow="1" w:lastRow="0" w:firstColumn="0" w:lastColumn="0" w:oddVBand="0" w:evenVBand="0" w:oddHBand="0" w:evenHBand="0" w:firstRowFirstColumn="0" w:firstRowLastColumn="0" w:lastRowFirstColumn="0" w:lastRowLastColumn="0"/>
              <w:rPr>
                <w:rFonts w:cs="Times New Roman"/>
                <w:sz w:val="20"/>
                <w:szCs w:val="20"/>
              </w:rPr>
            </w:pPr>
            <w:r w:rsidRPr="00F24C87">
              <w:rPr>
                <w:rFonts w:cs="Times New Roman"/>
                <w:sz w:val="20"/>
                <w:szCs w:val="20"/>
              </w:rPr>
              <w:t>Model 2</w:t>
            </w:r>
          </w:p>
        </w:tc>
      </w:tr>
      <w:tr w:rsidR="00EE06B6" w:rsidRPr="00F24C87" w14:paraId="6F4E9033" w14:textId="77777777" w:rsidTr="00A80D6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87" w:type="dxa"/>
          </w:tcPr>
          <w:p w14:paraId="0D49AA69" w14:textId="77777777" w:rsidR="00EE06B6" w:rsidRPr="00F24C87" w:rsidRDefault="00EE06B6" w:rsidP="003F2FC6">
            <w:pPr>
              <w:spacing w:line="480" w:lineRule="auto"/>
              <w:rPr>
                <w:rFonts w:cs="Times New Roman"/>
                <w:sz w:val="20"/>
                <w:szCs w:val="20"/>
              </w:rPr>
            </w:pPr>
          </w:p>
        </w:tc>
        <w:tc>
          <w:tcPr>
            <w:tcW w:w="1240" w:type="dxa"/>
          </w:tcPr>
          <w:p w14:paraId="5E1B4241" w14:textId="77777777" w:rsidR="00EE06B6" w:rsidRPr="00F24C87" w:rsidRDefault="00EE06B6" w:rsidP="003F2FC6">
            <w:pPr>
              <w:cnfStyle w:val="000000100000" w:firstRow="0" w:lastRow="0" w:firstColumn="0" w:lastColumn="0" w:oddVBand="0" w:evenVBand="0" w:oddHBand="1" w:evenHBand="0" w:firstRowFirstColumn="0" w:firstRowLastColumn="0" w:lastRowFirstColumn="0" w:lastRowLastColumn="0"/>
              <w:rPr>
                <w:rFonts w:cs="Open Sans"/>
                <w:b/>
                <w:bCs/>
                <w:color w:val="000000"/>
                <w:sz w:val="20"/>
                <w:szCs w:val="20"/>
              </w:rPr>
            </w:pPr>
            <w:r w:rsidRPr="00F24C87">
              <w:rPr>
                <w:rFonts w:cs="Open Sans"/>
                <w:b/>
                <w:bCs/>
                <w:color w:val="000000"/>
                <w:sz w:val="20"/>
                <w:szCs w:val="20"/>
              </w:rPr>
              <w:t>Confounding ratio</w:t>
            </w:r>
          </w:p>
          <w:p w14:paraId="56C995B9" w14:textId="77777777" w:rsidR="00EE06B6" w:rsidRPr="00F24C87" w:rsidRDefault="00EE06B6" w:rsidP="003F2FC6">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p>
        </w:tc>
        <w:tc>
          <w:tcPr>
            <w:tcW w:w="1240" w:type="dxa"/>
          </w:tcPr>
          <w:p w14:paraId="0E81B972" w14:textId="77777777" w:rsidR="00EE06B6" w:rsidRPr="00F24C87" w:rsidRDefault="00EE06B6" w:rsidP="003F2FC6">
            <w:pPr>
              <w:cnfStyle w:val="000000100000" w:firstRow="0" w:lastRow="0" w:firstColumn="0" w:lastColumn="0" w:oddVBand="0" w:evenVBand="0" w:oddHBand="1" w:evenHBand="0" w:firstRowFirstColumn="0" w:firstRowLastColumn="0" w:lastRowFirstColumn="0" w:lastRowLastColumn="0"/>
              <w:rPr>
                <w:rFonts w:cs="Open Sans"/>
                <w:b/>
                <w:bCs/>
                <w:color w:val="000000"/>
                <w:sz w:val="20"/>
                <w:szCs w:val="20"/>
              </w:rPr>
            </w:pPr>
            <w:r w:rsidRPr="00F24C87">
              <w:rPr>
                <w:rFonts w:cs="Open Sans"/>
                <w:b/>
                <w:bCs/>
                <w:color w:val="000000"/>
                <w:sz w:val="20"/>
                <w:szCs w:val="20"/>
              </w:rPr>
              <w:t>Confounding percentage</w:t>
            </w:r>
          </w:p>
          <w:p w14:paraId="21B3F8B9" w14:textId="77777777" w:rsidR="00EE06B6" w:rsidRPr="00F24C87" w:rsidRDefault="00EE06B6" w:rsidP="003F2FC6">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p>
        </w:tc>
        <w:tc>
          <w:tcPr>
            <w:tcW w:w="968" w:type="dxa"/>
          </w:tcPr>
          <w:p w14:paraId="10598E6D" w14:textId="77777777" w:rsidR="00EE06B6" w:rsidRPr="00F24C87" w:rsidRDefault="00EE06B6" w:rsidP="003F2FC6">
            <w:pPr>
              <w:cnfStyle w:val="000000100000" w:firstRow="0" w:lastRow="0" w:firstColumn="0" w:lastColumn="0" w:oddVBand="0" w:evenVBand="0" w:oddHBand="1" w:evenHBand="0" w:firstRowFirstColumn="0" w:firstRowLastColumn="0" w:lastRowFirstColumn="0" w:lastRowLastColumn="0"/>
              <w:rPr>
                <w:rFonts w:cs="Open Sans"/>
                <w:b/>
                <w:bCs/>
                <w:color w:val="000000"/>
                <w:sz w:val="20"/>
                <w:szCs w:val="20"/>
              </w:rPr>
            </w:pPr>
            <w:r w:rsidRPr="00F24C87">
              <w:rPr>
                <w:rFonts w:cs="Open Sans"/>
                <w:b/>
                <w:bCs/>
                <w:color w:val="000000"/>
                <w:sz w:val="20"/>
                <w:szCs w:val="20"/>
              </w:rPr>
              <w:t>Rescaling factor</w:t>
            </w:r>
          </w:p>
          <w:p w14:paraId="56B9AE6F" w14:textId="77777777" w:rsidR="00EE06B6" w:rsidRPr="00F24C87" w:rsidRDefault="00EE06B6" w:rsidP="003F2FC6">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p>
        </w:tc>
        <w:tc>
          <w:tcPr>
            <w:tcW w:w="1240" w:type="dxa"/>
          </w:tcPr>
          <w:p w14:paraId="2C65B310" w14:textId="77777777" w:rsidR="00EE06B6" w:rsidRPr="00F24C87" w:rsidRDefault="00EE06B6" w:rsidP="003F2FC6">
            <w:pPr>
              <w:cnfStyle w:val="000000100000" w:firstRow="0" w:lastRow="0" w:firstColumn="0" w:lastColumn="0" w:oddVBand="0" w:evenVBand="0" w:oddHBand="1" w:evenHBand="0" w:firstRowFirstColumn="0" w:firstRowLastColumn="0" w:lastRowFirstColumn="0" w:lastRowLastColumn="0"/>
              <w:rPr>
                <w:rFonts w:cs="Open Sans"/>
                <w:b/>
                <w:bCs/>
                <w:color w:val="000000"/>
                <w:sz w:val="20"/>
                <w:szCs w:val="20"/>
              </w:rPr>
            </w:pPr>
            <w:r w:rsidRPr="00F24C87">
              <w:rPr>
                <w:rFonts w:cs="Open Sans"/>
                <w:b/>
                <w:bCs/>
                <w:color w:val="000000"/>
                <w:sz w:val="20"/>
                <w:szCs w:val="20"/>
              </w:rPr>
              <w:t>Confounding ratio</w:t>
            </w:r>
          </w:p>
          <w:p w14:paraId="54934560" w14:textId="77777777" w:rsidR="00EE06B6" w:rsidRPr="00F24C87" w:rsidRDefault="00EE06B6" w:rsidP="003F2FC6">
            <w:pPr>
              <w:cnfStyle w:val="000000100000" w:firstRow="0" w:lastRow="0" w:firstColumn="0" w:lastColumn="0" w:oddVBand="0" w:evenVBand="0" w:oddHBand="1" w:evenHBand="0" w:firstRowFirstColumn="0" w:firstRowLastColumn="0" w:lastRowFirstColumn="0" w:lastRowLastColumn="0"/>
              <w:rPr>
                <w:rFonts w:cs="Open Sans"/>
                <w:b/>
                <w:bCs/>
                <w:color w:val="000000"/>
                <w:sz w:val="20"/>
                <w:szCs w:val="20"/>
              </w:rPr>
            </w:pPr>
          </w:p>
        </w:tc>
        <w:tc>
          <w:tcPr>
            <w:tcW w:w="1240" w:type="dxa"/>
          </w:tcPr>
          <w:p w14:paraId="30D9688A" w14:textId="77777777" w:rsidR="00EE06B6" w:rsidRPr="00F24C87" w:rsidRDefault="00EE06B6" w:rsidP="003F2FC6">
            <w:pPr>
              <w:cnfStyle w:val="000000100000" w:firstRow="0" w:lastRow="0" w:firstColumn="0" w:lastColumn="0" w:oddVBand="0" w:evenVBand="0" w:oddHBand="1" w:evenHBand="0" w:firstRowFirstColumn="0" w:firstRowLastColumn="0" w:lastRowFirstColumn="0" w:lastRowLastColumn="0"/>
              <w:rPr>
                <w:rFonts w:cs="Open Sans"/>
                <w:b/>
                <w:bCs/>
                <w:color w:val="000000"/>
                <w:sz w:val="20"/>
                <w:szCs w:val="20"/>
              </w:rPr>
            </w:pPr>
            <w:r w:rsidRPr="00F24C87">
              <w:rPr>
                <w:rFonts w:cs="Open Sans"/>
                <w:b/>
                <w:bCs/>
                <w:color w:val="000000"/>
                <w:sz w:val="20"/>
                <w:szCs w:val="20"/>
              </w:rPr>
              <w:t>Confounding percentage</w:t>
            </w:r>
          </w:p>
          <w:p w14:paraId="1F8C48DB" w14:textId="77777777" w:rsidR="00EE06B6" w:rsidRPr="00F24C87" w:rsidRDefault="00EE06B6" w:rsidP="003F2FC6">
            <w:pPr>
              <w:cnfStyle w:val="000000100000" w:firstRow="0" w:lastRow="0" w:firstColumn="0" w:lastColumn="0" w:oddVBand="0" w:evenVBand="0" w:oddHBand="1" w:evenHBand="0" w:firstRowFirstColumn="0" w:firstRowLastColumn="0" w:lastRowFirstColumn="0" w:lastRowLastColumn="0"/>
              <w:rPr>
                <w:rFonts w:cs="Open Sans"/>
                <w:b/>
                <w:bCs/>
                <w:color w:val="000000"/>
                <w:sz w:val="20"/>
                <w:szCs w:val="20"/>
              </w:rPr>
            </w:pPr>
          </w:p>
        </w:tc>
        <w:tc>
          <w:tcPr>
            <w:tcW w:w="968" w:type="dxa"/>
          </w:tcPr>
          <w:p w14:paraId="63D3C16A" w14:textId="77777777" w:rsidR="00EE06B6" w:rsidRPr="00F24C87" w:rsidRDefault="00EE06B6" w:rsidP="003F2FC6">
            <w:pPr>
              <w:cnfStyle w:val="000000100000" w:firstRow="0" w:lastRow="0" w:firstColumn="0" w:lastColumn="0" w:oddVBand="0" w:evenVBand="0" w:oddHBand="1" w:evenHBand="0" w:firstRowFirstColumn="0" w:firstRowLastColumn="0" w:lastRowFirstColumn="0" w:lastRowLastColumn="0"/>
              <w:rPr>
                <w:rFonts w:cs="Open Sans"/>
                <w:b/>
                <w:bCs/>
                <w:color w:val="000000"/>
                <w:sz w:val="20"/>
                <w:szCs w:val="20"/>
              </w:rPr>
            </w:pPr>
            <w:r w:rsidRPr="00F24C87">
              <w:rPr>
                <w:rFonts w:cs="Open Sans"/>
                <w:b/>
                <w:bCs/>
                <w:color w:val="000000"/>
                <w:sz w:val="20"/>
                <w:szCs w:val="20"/>
              </w:rPr>
              <w:t>Rescaling factor</w:t>
            </w:r>
          </w:p>
          <w:p w14:paraId="4DAFE0C4" w14:textId="77777777" w:rsidR="00EE06B6" w:rsidRPr="00F24C87" w:rsidRDefault="00EE06B6" w:rsidP="003F2FC6">
            <w:pPr>
              <w:cnfStyle w:val="000000100000" w:firstRow="0" w:lastRow="0" w:firstColumn="0" w:lastColumn="0" w:oddVBand="0" w:evenVBand="0" w:oddHBand="1" w:evenHBand="0" w:firstRowFirstColumn="0" w:firstRowLastColumn="0" w:lastRowFirstColumn="0" w:lastRowLastColumn="0"/>
              <w:rPr>
                <w:rFonts w:cs="Open Sans"/>
                <w:b/>
                <w:bCs/>
                <w:color w:val="000000"/>
                <w:sz w:val="20"/>
                <w:szCs w:val="20"/>
              </w:rPr>
            </w:pPr>
          </w:p>
        </w:tc>
      </w:tr>
      <w:tr w:rsidR="00EE06B6" w:rsidRPr="00F24C87" w14:paraId="0E9B605A" w14:textId="77777777" w:rsidTr="00A80D63">
        <w:trPr>
          <w:jc w:val="center"/>
        </w:trPr>
        <w:tc>
          <w:tcPr>
            <w:cnfStyle w:val="001000000000" w:firstRow="0" w:lastRow="0" w:firstColumn="1" w:lastColumn="0" w:oddVBand="0" w:evenVBand="0" w:oddHBand="0" w:evenHBand="0" w:firstRowFirstColumn="0" w:firstRowLastColumn="0" w:lastRowFirstColumn="0" w:lastRowLastColumn="0"/>
            <w:tcW w:w="1087" w:type="dxa"/>
          </w:tcPr>
          <w:p w14:paraId="33FEDBEE" w14:textId="77777777" w:rsidR="00EE06B6" w:rsidRPr="00F24C87" w:rsidRDefault="00EE06B6" w:rsidP="00EE06B6">
            <w:pPr>
              <w:spacing w:line="480" w:lineRule="auto"/>
              <w:rPr>
                <w:rFonts w:cs="Times New Roman"/>
                <w:sz w:val="20"/>
                <w:szCs w:val="20"/>
              </w:rPr>
            </w:pPr>
            <w:r w:rsidRPr="00F24C87">
              <w:rPr>
                <w:rFonts w:cs="Times New Roman"/>
                <w:sz w:val="20"/>
                <w:szCs w:val="20"/>
              </w:rPr>
              <w:t>Educational Attainment</w:t>
            </w:r>
          </w:p>
        </w:tc>
        <w:tc>
          <w:tcPr>
            <w:tcW w:w="1240" w:type="dxa"/>
          </w:tcPr>
          <w:p w14:paraId="53480669" w14:textId="783AB0A8" w:rsidR="00EE06B6" w:rsidRPr="00F24C87"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F24C87">
              <w:rPr>
                <w:rFonts w:cs="Times New Roman"/>
                <w:sz w:val="20"/>
                <w:szCs w:val="20"/>
              </w:rPr>
              <w:t>1.07</w:t>
            </w:r>
          </w:p>
        </w:tc>
        <w:tc>
          <w:tcPr>
            <w:tcW w:w="1240" w:type="dxa"/>
          </w:tcPr>
          <w:p w14:paraId="0D2AD8E4" w14:textId="7E9822DA" w:rsidR="00EE06B6" w:rsidRPr="00F24C87"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F24C87">
              <w:rPr>
                <w:rFonts w:cs="Times New Roman"/>
                <w:sz w:val="20"/>
                <w:szCs w:val="20"/>
              </w:rPr>
              <w:t>6.78</w:t>
            </w:r>
          </w:p>
        </w:tc>
        <w:tc>
          <w:tcPr>
            <w:tcW w:w="968" w:type="dxa"/>
          </w:tcPr>
          <w:p w14:paraId="3FCF6823" w14:textId="2D7DEEEC" w:rsidR="00EE06B6" w:rsidRPr="00F24C87"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F24C87">
              <w:rPr>
                <w:rFonts w:cs="Times New Roman"/>
                <w:sz w:val="20"/>
                <w:szCs w:val="20"/>
              </w:rPr>
              <w:t>1.03</w:t>
            </w:r>
          </w:p>
        </w:tc>
        <w:tc>
          <w:tcPr>
            <w:tcW w:w="1240" w:type="dxa"/>
          </w:tcPr>
          <w:p w14:paraId="12DAE13B" w14:textId="0147A9D6" w:rsidR="00EE06B6" w:rsidRPr="00F24C87"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F24C87">
              <w:rPr>
                <w:rFonts w:cs="Times New Roman"/>
                <w:sz w:val="20"/>
                <w:szCs w:val="20"/>
              </w:rPr>
              <w:t>1.06</w:t>
            </w:r>
          </w:p>
        </w:tc>
        <w:tc>
          <w:tcPr>
            <w:tcW w:w="1240" w:type="dxa"/>
          </w:tcPr>
          <w:p w14:paraId="71FF5817" w14:textId="7D281AFC" w:rsidR="00EE06B6" w:rsidRPr="00F24C87"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F24C87">
              <w:rPr>
                <w:rFonts w:cs="Times New Roman"/>
                <w:sz w:val="20"/>
                <w:szCs w:val="20"/>
              </w:rPr>
              <w:t>6.01</w:t>
            </w:r>
          </w:p>
        </w:tc>
        <w:tc>
          <w:tcPr>
            <w:tcW w:w="968" w:type="dxa"/>
          </w:tcPr>
          <w:p w14:paraId="6BE36B61" w14:textId="5B693F1F" w:rsidR="00EE06B6" w:rsidRPr="00F24C87"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F24C87">
              <w:rPr>
                <w:rFonts w:cs="Times New Roman"/>
                <w:sz w:val="20"/>
                <w:szCs w:val="20"/>
              </w:rPr>
              <w:t>1.03</w:t>
            </w:r>
          </w:p>
        </w:tc>
      </w:tr>
      <w:tr w:rsidR="00EE06B6" w:rsidRPr="00F24C87" w14:paraId="5773AC77" w14:textId="77777777" w:rsidTr="00A80D6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87" w:type="dxa"/>
          </w:tcPr>
          <w:p w14:paraId="79CC16C3" w14:textId="77777777" w:rsidR="00EE06B6" w:rsidRPr="00F24C87" w:rsidRDefault="00EE06B6" w:rsidP="00EE06B6">
            <w:pPr>
              <w:spacing w:line="480" w:lineRule="auto"/>
              <w:rPr>
                <w:rFonts w:cs="Times New Roman"/>
                <w:sz w:val="20"/>
                <w:szCs w:val="20"/>
              </w:rPr>
            </w:pPr>
            <w:r w:rsidRPr="00F24C87">
              <w:rPr>
                <w:rFonts w:cs="Times New Roman"/>
                <w:sz w:val="20"/>
                <w:szCs w:val="20"/>
              </w:rPr>
              <w:t>Sex</w:t>
            </w:r>
          </w:p>
        </w:tc>
        <w:tc>
          <w:tcPr>
            <w:tcW w:w="1240" w:type="dxa"/>
          </w:tcPr>
          <w:p w14:paraId="25922E47" w14:textId="53439299" w:rsidR="00EE06B6" w:rsidRPr="00F24C87" w:rsidRDefault="00EE06B6" w:rsidP="00EE06B6">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F24C87">
              <w:rPr>
                <w:rFonts w:cs="Times New Roman"/>
                <w:sz w:val="20"/>
                <w:szCs w:val="20"/>
              </w:rPr>
              <w:t>0.99</w:t>
            </w:r>
          </w:p>
        </w:tc>
        <w:tc>
          <w:tcPr>
            <w:tcW w:w="1240" w:type="dxa"/>
          </w:tcPr>
          <w:p w14:paraId="740621F2" w14:textId="625BE0A1" w:rsidR="00EE06B6" w:rsidRPr="00F24C87" w:rsidRDefault="00EE06B6" w:rsidP="00EE06B6">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F24C87">
              <w:rPr>
                <w:rFonts w:cs="Times New Roman"/>
                <w:sz w:val="20"/>
                <w:szCs w:val="20"/>
              </w:rPr>
              <w:t>-1.35</w:t>
            </w:r>
          </w:p>
        </w:tc>
        <w:tc>
          <w:tcPr>
            <w:tcW w:w="968" w:type="dxa"/>
          </w:tcPr>
          <w:p w14:paraId="2A513E0C" w14:textId="79C573A6" w:rsidR="00EE06B6" w:rsidRPr="00F24C87" w:rsidRDefault="00EE06B6" w:rsidP="00EE06B6">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F24C87">
              <w:rPr>
                <w:rFonts w:cs="Times New Roman"/>
                <w:sz w:val="20"/>
                <w:szCs w:val="20"/>
              </w:rPr>
              <w:t>1.03</w:t>
            </w:r>
          </w:p>
        </w:tc>
        <w:tc>
          <w:tcPr>
            <w:tcW w:w="1240" w:type="dxa"/>
          </w:tcPr>
          <w:p w14:paraId="09C61307" w14:textId="1C71B9A6" w:rsidR="00EE06B6" w:rsidRPr="00F24C87" w:rsidRDefault="00EE06B6" w:rsidP="00EE06B6">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F24C87">
              <w:rPr>
                <w:rFonts w:cs="Times New Roman"/>
                <w:sz w:val="20"/>
                <w:szCs w:val="20"/>
              </w:rPr>
              <w:t>1.01</w:t>
            </w:r>
          </w:p>
        </w:tc>
        <w:tc>
          <w:tcPr>
            <w:tcW w:w="1240" w:type="dxa"/>
          </w:tcPr>
          <w:p w14:paraId="0ED49DA8" w14:textId="1A4807FD" w:rsidR="00EE06B6" w:rsidRPr="00F24C87" w:rsidRDefault="00EE06B6" w:rsidP="00EE06B6">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F24C87">
              <w:rPr>
                <w:rFonts w:cs="Times New Roman"/>
                <w:sz w:val="20"/>
                <w:szCs w:val="20"/>
              </w:rPr>
              <w:t>0.55</w:t>
            </w:r>
          </w:p>
        </w:tc>
        <w:tc>
          <w:tcPr>
            <w:tcW w:w="968" w:type="dxa"/>
          </w:tcPr>
          <w:p w14:paraId="0DB0ECA8" w14:textId="054ECBC5" w:rsidR="00EE06B6" w:rsidRPr="00F24C87" w:rsidRDefault="00EE06B6" w:rsidP="00EE06B6">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F24C87">
              <w:rPr>
                <w:rFonts w:cs="Times New Roman"/>
                <w:sz w:val="20"/>
                <w:szCs w:val="20"/>
              </w:rPr>
              <w:t>1.03</w:t>
            </w:r>
          </w:p>
        </w:tc>
      </w:tr>
      <w:tr w:rsidR="00EE06B6" w:rsidRPr="00F24C87" w14:paraId="664B1531" w14:textId="77777777" w:rsidTr="00A80D63">
        <w:trPr>
          <w:jc w:val="center"/>
        </w:trPr>
        <w:tc>
          <w:tcPr>
            <w:cnfStyle w:val="001000000000" w:firstRow="0" w:lastRow="0" w:firstColumn="1" w:lastColumn="0" w:oddVBand="0" w:evenVBand="0" w:oddHBand="0" w:evenHBand="0" w:firstRowFirstColumn="0" w:firstRowLastColumn="0" w:lastRowFirstColumn="0" w:lastRowLastColumn="0"/>
            <w:tcW w:w="1087" w:type="dxa"/>
          </w:tcPr>
          <w:p w14:paraId="0BAC3D5B" w14:textId="77777777" w:rsidR="00EE06B6" w:rsidRPr="00F24C87" w:rsidRDefault="00EE06B6" w:rsidP="00EE06B6">
            <w:pPr>
              <w:spacing w:line="480" w:lineRule="auto"/>
              <w:rPr>
                <w:rFonts w:cs="Times New Roman"/>
                <w:sz w:val="20"/>
                <w:szCs w:val="20"/>
              </w:rPr>
            </w:pPr>
            <w:r w:rsidRPr="00F24C87">
              <w:rPr>
                <w:rFonts w:cs="Times New Roman"/>
                <w:sz w:val="20"/>
                <w:szCs w:val="20"/>
              </w:rPr>
              <w:t>Housing Tenure</w:t>
            </w:r>
          </w:p>
        </w:tc>
        <w:tc>
          <w:tcPr>
            <w:tcW w:w="1240" w:type="dxa"/>
          </w:tcPr>
          <w:p w14:paraId="69BA83A7" w14:textId="26F2AE7A" w:rsidR="00EE06B6" w:rsidRPr="00F24C87"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F24C87">
              <w:rPr>
                <w:rFonts w:cs="Times New Roman"/>
                <w:sz w:val="20"/>
                <w:szCs w:val="20"/>
              </w:rPr>
              <w:t>1.37</w:t>
            </w:r>
          </w:p>
        </w:tc>
        <w:tc>
          <w:tcPr>
            <w:tcW w:w="1240" w:type="dxa"/>
          </w:tcPr>
          <w:p w14:paraId="33599554" w14:textId="471C4BDF" w:rsidR="00EE06B6" w:rsidRPr="00F24C87"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F24C87">
              <w:rPr>
                <w:rFonts w:cs="Times New Roman"/>
                <w:sz w:val="20"/>
                <w:szCs w:val="20"/>
              </w:rPr>
              <w:t>27.06</w:t>
            </w:r>
          </w:p>
        </w:tc>
        <w:tc>
          <w:tcPr>
            <w:tcW w:w="968" w:type="dxa"/>
          </w:tcPr>
          <w:p w14:paraId="0EC2946E" w14:textId="239783C7" w:rsidR="00EE06B6" w:rsidRPr="00F24C87"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F24C87">
              <w:rPr>
                <w:rFonts w:cs="Times New Roman"/>
                <w:sz w:val="20"/>
                <w:szCs w:val="20"/>
              </w:rPr>
              <w:t>1.01</w:t>
            </w:r>
          </w:p>
        </w:tc>
        <w:tc>
          <w:tcPr>
            <w:tcW w:w="1240" w:type="dxa"/>
          </w:tcPr>
          <w:p w14:paraId="59C4FC6D" w14:textId="56530CFE" w:rsidR="00EE06B6" w:rsidRPr="00F24C87"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F24C87">
              <w:rPr>
                <w:rFonts w:cs="Times New Roman"/>
                <w:sz w:val="20"/>
                <w:szCs w:val="20"/>
              </w:rPr>
              <w:t>1.26</w:t>
            </w:r>
          </w:p>
        </w:tc>
        <w:tc>
          <w:tcPr>
            <w:tcW w:w="1240" w:type="dxa"/>
          </w:tcPr>
          <w:p w14:paraId="7514D1D6" w14:textId="2F659A13" w:rsidR="00EE06B6" w:rsidRPr="00F24C87"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F24C87">
              <w:rPr>
                <w:rFonts w:cs="Times New Roman"/>
                <w:sz w:val="20"/>
                <w:szCs w:val="20"/>
              </w:rPr>
              <w:t>20.67</w:t>
            </w:r>
          </w:p>
        </w:tc>
        <w:tc>
          <w:tcPr>
            <w:tcW w:w="968" w:type="dxa"/>
          </w:tcPr>
          <w:p w14:paraId="3AC302B1" w14:textId="6C37A002" w:rsidR="00EE06B6" w:rsidRPr="00F24C87"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F24C87">
              <w:rPr>
                <w:rFonts w:cs="Times New Roman"/>
                <w:sz w:val="20"/>
                <w:szCs w:val="20"/>
              </w:rPr>
              <w:t>1.01</w:t>
            </w:r>
          </w:p>
        </w:tc>
      </w:tr>
    </w:tbl>
    <w:p w14:paraId="6737804B" w14:textId="77777777" w:rsidR="00A80D63" w:rsidRDefault="00A80D63" w:rsidP="00B1586B">
      <w:pPr>
        <w:rPr>
          <w:rFonts w:cs="Times New Roman"/>
          <w:sz w:val="18"/>
          <w:szCs w:val="18"/>
        </w:rPr>
        <w:sectPr w:rsidR="00A80D63" w:rsidSect="00A80D63">
          <w:pgSz w:w="16838" w:h="11906" w:orient="landscape"/>
          <w:pgMar w:top="1440" w:right="1440" w:bottom="1440" w:left="1440" w:header="709" w:footer="709" w:gutter="0"/>
          <w:cols w:space="708"/>
          <w:docGrid w:linePitch="360"/>
        </w:sectPr>
      </w:pPr>
    </w:p>
    <w:p w14:paraId="2EAB8F2B" w14:textId="79A50EC4" w:rsidR="00B1586B" w:rsidRPr="007D51AA" w:rsidRDefault="00E57242" w:rsidP="00E57242">
      <w:pPr>
        <w:spacing w:line="480" w:lineRule="auto"/>
        <w:rPr>
          <w:rFonts w:cs="Times New Roman"/>
          <w:szCs w:val="24"/>
        </w:rPr>
        <w:sectPr w:rsidR="00B1586B" w:rsidRPr="007D51AA" w:rsidSect="00E71055">
          <w:pgSz w:w="11906" w:h="16838"/>
          <w:pgMar w:top="1440" w:right="1440" w:bottom="1440" w:left="1440" w:header="708" w:footer="708" w:gutter="0"/>
          <w:cols w:space="708"/>
          <w:docGrid w:linePitch="360"/>
        </w:sectPr>
      </w:pPr>
      <w:r w:rsidRPr="007D51AA">
        <w:rPr>
          <w:rFonts w:cs="Times New Roman"/>
          <w:szCs w:val="24"/>
        </w:rPr>
        <w:lastRenderedPageBreak/>
        <w:t xml:space="preserve">The comparison of SOC 2000 </w:t>
      </w:r>
      <w:r w:rsidR="005D02C3" w:rsidRPr="007D51AA">
        <w:rPr>
          <w:rFonts w:cs="Times New Roman"/>
          <w:szCs w:val="24"/>
        </w:rPr>
        <w:t>versus</w:t>
      </w:r>
      <w:r w:rsidRPr="007D51AA">
        <w:rPr>
          <w:rFonts w:cs="Times New Roman"/>
          <w:szCs w:val="24"/>
        </w:rPr>
        <w:t xml:space="preserve"> SOC 90 constructions of RGSC models are provided in </w:t>
      </w:r>
      <w:r w:rsidR="00880A5E">
        <w:rPr>
          <w:rFonts w:cs="Times New Roman"/>
          <w:szCs w:val="24"/>
        </w:rPr>
        <w:fldChar w:fldCharType="begin"/>
      </w:r>
      <w:r w:rsidR="00880A5E">
        <w:rPr>
          <w:rFonts w:cs="Times New Roman"/>
          <w:szCs w:val="24"/>
        </w:rPr>
        <w:instrText xml:space="preserve"> REF _Ref176361028 \h </w:instrText>
      </w:r>
      <w:r w:rsidR="00880A5E">
        <w:rPr>
          <w:rFonts w:cs="Times New Roman"/>
          <w:szCs w:val="24"/>
        </w:rPr>
      </w:r>
      <w:r w:rsidR="00880A5E">
        <w:rPr>
          <w:rFonts w:cs="Times New Roman"/>
          <w:szCs w:val="24"/>
        </w:rPr>
        <w:fldChar w:fldCharType="separate"/>
      </w:r>
      <w:r w:rsidR="005E6BC0" w:rsidRPr="007D51AA">
        <w:t xml:space="preserve">Table </w:t>
      </w:r>
      <w:r w:rsidR="005E6BC0">
        <w:rPr>
          <w:noProof/>
        </w:rPr>
        <w:t>5</w:t>
      </w:r>
      <w:r w:rsidR="005E6BC0">
        <w:t>.</w:t>
      </w:r>
      <w:r w:rsidR="005E6BC0">
        <w:rPr>
          <w:noProof/>
        </w:rPr>
        <w:t>27</w:t>
      </w:r>
      <w:r w:rsidR="00880A5E">
        <w:rPr>
          <w:rFonts w:cs="Times New Roman"/>
          <w:szCs w:val="24"/>
        </w:rPr>
        <w:fldChar w:fldCharType="end"/>
      </w:r>
      <w:r w:rsidRPr="007D51AA">
        <w:rPr>
          <w:rFonts w:cs="Times New Roman"/>
          <w:szCs w:val="24"/>
        </w:rPr>
        <w:t xml:space="preserve">. Log odds, average marginal effects, and quasi-variance statistics are provided. </w:t>
      </w:r>
      <w:r w:rsidR="005D02C3" w:rsidRPr="007D51AA">
        <w:rPr>
          <w:rFonts w:cs="Times New Roman"/>
          <w:szCs w:val="24"/>
        </w:rPr>
        <w:t>Like</w:t>
      </w:r>
      <w:r w:rsidRPr="007D51AA">
        <w:rPr>
          <w:rFonts w:cs="Times New Roman"/>
          <w:szCs w:val="24"/>
        </w:rPr>
        <w:t xml:space="preserve"> the NS-SEC comparisons, the RGSC models provide </w:t>
      </w:r>
      <w:r w:rsidR="0097476B" w:rsidRPr="007D51AA">
        <w:rPr>
          <w:rFonts w:cs="Times New Roman"/>
          <w:szCs w:val="24"/>
        </w:rPr>
        <w:t>near identical</w:t>
      </w:r>
      <w:r w:rsidRPr="007D51AA">
        <w:rPr>
          <w:rFonts w:cs="Times New Roman"/>
          <w:szCs w:val="24"/>
        </w:rPr>
        <w:t xml:space="preserve"> </w:t>
      </w:r>
      <w:r w:rsidR="005D02C3" w:rsidRPr="007D51AA">
        <w:rPr>
          <w:rFonts w:cs="Times New Roman"/>
          <w:szCs w:val="24"/>
        </w:rPr>
        <w:t>substantive</w:t>
      </w:r>
      <w:r w:rsidRPr="007D51AA">
        <w:rPr>
          <w:rFonts w:cs="Times New Roman"/>
          <w:szCs w:val="24"/>
        </w:rPr>
        <w:t xml:space="preserve"> interpretations for all other analytical variables. </w:t>
      </w:r>
      <w:r w:rsidR="0097476B" w:rsidRPr="007D51AA">
        <w:rPr>
          <w:rFonts w:cs="Times New Roman"/>
          <w:szCs w:val="24"/>
        </w:rPr>
        <w:t xml:space="preserve">Whilst there is some general agreement across each RGSC model where both share overlapping statistical significance – for example, RGSC 4 for both models provides a near identical substantive interpretation. There are however some discrepancies – more prominent in RGSC 3M, whilst both models report a decrease in percentage points continuing schooling for members of RGSC 3M compared to RGSC 2, the size of this effect is substantially different across models. For the SOC 2000 model, the average marginal effect is -9 percentage points, for the SOC 90 model, it is -16 percentage points.  On top of this, whilst the SOC 2000 model finds RGSC 1 to be statistically significant, the SOC 90 model does not. The RGSC model also finds RGSC 3NM and 5 to be statistically significant whilst SOC 2000 does not. Overall, whilst there are some general similarities between the two models, the overarching substantive pattern is different dependent on the SOC construction used for analysis. RGSC appears to be more sensitivity to SOC constructions under this model than other social stratification measures such as NS-SEC. </w:t>
      </w:r>
    </w:p>
    <w:p w14:paraId="56EB4FBE" w14:textId="2AEC9041" w:rsidR="00B4615B" w:rsidRPr="007D51AA" w:rsidRDefault="00B4615B" w:rsidP="00A160E3">
      <w:pPr>
        <w:pStyle w:val="Caption"/>
      </w:pPr>
      <w:bookmarkStart w:id="231" w:name="_Ref176361028"/>
      <w:bookmarkStart w:id="232" w:name="_Toc187235346"/>
      <w:r w:rsidRPr="007D51AA">
        <w:lastRenderedPageBreak/>
        <w:t xml:space="preserve">Table </w:t>
      </w:r>
      <w:r w:rsidR="000B51ED">
        <w:fldChar w:fldCharType="begin"/>
      </w:r>
      <w:r w:rsidR="000B51ED">
        <w:instrText xml:space="preserve"> STYLEREF 1 \s </w:instrText>
      </w:r>
      <w:r w:rsidR="000B51ED">
        <w:fldChar w:fldCharType="separate"/>
      </w:r>
      <w:r w:rsidR="005E6BC0">
        <w:rPr>
          <w:noProof/>
        </w:rPr>
        <w:t>5</w:t>
      </w:r>
      <w:r w:rsidR="000B51ED">
        <w:rPr>
          <w:noProof/>
        </w:rPr>
        <w:fldChar w:fldCharType="end"/>
      </w:r>
      <w:r w:rsidR="000B51ED">
        <w:t>.</w:t>
      </w:r>
      <w:r w:rsidR="000B51ED">
        <w:fldChar w:fldCharType="begin"/>
      </w:r>
      <w:r w:rsidR="000B51ED">
        <w:instrText xml:space="preserve"> SEQ Table \* ARABIC \s 1 </w:instrText>
      </w:r>
      <w:r w:rsidR="000B51ED">
        <w:fldChar w:fldCharType="separate"/>
      </w:r>
      <w:r w:rsidR="005E6BC0">
        <w:rPr>
          <w:noProof/>
        </w:rPr>
        <w:t>27</w:t>
      </w:r>
      <w:r w:rsidR="000B51ED">
        <w:rPr>
          <w:noProof/>
        </w:rPr>
        <w:fldChar w:fldCharType="end"/>
      </w:r>
      <w:bookmarkEnd w:id="231"/>
      <w:r w:rsidRPr="007D51AA">
        <w:t xml:space="preserve"> </w:t>
      </w:r>
      <w:r w:rsidR="001339FA" w:rsidRPr="007D51AA">
        <w:t xml:space="preserve">Comparison of SOC </w:t>
      </w:r>
      <w:r w:rsidR="001339FA">
        <w:t>Code M</w:t>
      </w:r>
      <w:r w:rsidR="001339FA" w:rsidRPr="007D51AA">
        <w:t xml:space="preserve">easures for </w:t>
      </w:r>
      <w:r w:rsidR="001339FA">
        <w:t>RGSC</w:t>
      </w:r>
      <w:r w:rsidR="001339FA" w:rsidRPr="007D51AA">
        <w:t xml:space="preserve"> </w:t>
      </w:r>
      <w:r w:rsidR="001339FA">
        <w:t xml:space="preserve">Modelling Young People’s First Transition </w:t>
      </w:r>
      <w:r w:rsidR="001339FA" w:rsidRPr="007D51AA">
        <w:t xml:space="preserve">for NCDS </w:t>
      </w:r>
      <w:r w:rsidR="002C09B3" w:rsidRPr="007D51AA">
        <w:t>model.</w:t>
      </w:r>
      <w:bookmarkEnd w:id="232"/>
    </w:p>
    <w:tbl>
      <w:tblPr>
        <w:tblStyle w:val="PlainTable2"/>
        <w:tblW w:w="0" w:type="auto"/>
        <w:tblLook w:val="04A0" w:firstRow="1" w:lastRow="0" w:firstColumn="1" w:lastColumn="0" w:noHBand="0" w:noVBand="1"/>
      </w:tblPr>
      <w:tblGrid>
        <w:gridCol w:w="3866"/>
        <w:gridCol w:w="603"/>
        <w:gridCol w:w="603"/>
        <w:gridCol w:w="496"/>
        <w:gridCol w:w="966"/>
        <w:gridCol w:w="818"/>
        <w:gridCol w:w="496"/>
        <w:gridCol w:w="532"/>
        <w:gridCol w:w="532"/>
        <w:gridCol w:w="603"/>
        <w:gridCol w:w="603"/>
        <w:gridCol w:w="496"/>
        <w:gridCol w:w="966"/>
        <w:gridCol w:w="818"/>
        <w:gridCol w:w="496"/>
        <w:gridCol w:w="532"/>
        <w:gridCol w:w="532"/>
      </w:tblGrid>
      <w:tr w:rsidR="00B4615B" w:rsidRPr="00880A5E" w14:paraId="15864410" w14:textId="77777777" w:rsidTr="00A71A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E08D498" w14:textId="77777777" w:rsidR="00B1586B" w:rsidRPr="00880A5E" w:rsidRDefault="00B1586B" w:rsidP="00BD4372">
            <w:pPr>
              <w:rPr>
                <w:rFonts w:cs="Times New Roman"/>
                <w:sz w:val="16"/>
                <w:szCs w:val="16"/>
              </w:rPr>
            </w:pPr>
          </w:p>
        </w:tc>
        <w:tc>
          <w:tcPr>
            <w:tcW w:w="0" w:type="auto"/>
            <w:gridSpan w:val="3"/>
          </w:tcPr>
          <w:p w14:paraId="03D0751C" w14:textId="77777777" w:rsidR="00B1586B" w:rsidRPr="00880A5E" w:rsidRDefault="00B1586B" w:rsidP="00BD4372">
            <w:pPr>
              <w:jc w:val="center"/>
              <w:cnfStyle w:val="100000000000" w:firstRow="1" w:lastRow="0" w:firstColumn="0" w:lastColumn="0" w:oddVBand="0" w:evenVBand="0" w:oddHBand="0" w:evenHBand="0" w:firstRowFirstColumn="0" w:firstRowLastColumn="0" w:lastRowFirstColumn="0" w:lastRowLastColumn="0"/>
              <w:rPr>
                <w:rFonts w:cs="Times New Roman"/>
                <w:sz w:val="16"/>
                <w:szCs w:val="16"/>
              </w:rPr>
            </w:pPr>
            <w:r w:rsidRPr="00880A5E">
              <w:rPr>
                <w:rFonts w:cs="Times New Roman"/>
                <w:sz w:val="16"/>
                <w:szCs w:val="16"/>
              </w:rPr>
              <w:t>RGSC (SOC 2000)</w:t>
            </w:r>
          </w:p>
        </w:tc>
        <w:tc>
          <w:tcPr>
            <w:tcW w:w="0" w:type="auto"/>
            <w:gridSpan w:val="2"/>
          </w:tcPr>
          <w:p w14:paraId="6F2954E3" w14:textId="77777777" w:rsidR="00B1586B" w:rsidRPr="00880A5E" w:rsidRDefault="00B1586B" w:rsidP="00BD4372">
            <w:pPr>
              <w:jc w:val="center"/>
              <w:cnfStyle w:val="100000000000" w:firstRow="1" w:lastRow="0" w:firstColumn="0" w:lastColumn="0" w:oddVBand="0" w:evenVBand="0" w:oddHBand="0" w:evenHBand="0" w:firstRowFirstColumn="0" w:firstRowLastColumn="0" w:lastRowFirstColumn="0" w:lastRowLastColumn="0"/>
              <w:rPr>
                <w:rFonts w:cs="Times New Roman"/>
                <w:sz w:val="16"/>
                <w:szCs w:val="16"/>
              </w:rPr>
            </w:pPr>
            <w:r w:rsidRPr="00880A5E">
              <w:rPr>
                <w:rFonts w:cs="Times New Roman"/>
                <w:sz w:val="16"/>
                <w:szCs w:val="16"/>
              </w:rPr>
              <w:t>Average Marginal Effects</w:t>
            </w:r>
          </w:p>
        </w:tc>
        <w:tc>
          <w:tcPr>
            <w:tcW w:w="0" w:type="auto"/>
            <w:gridSpan w:val="3"/>
          </w:tcPr>
          <w:p w14:paraId="1FAA7EA1" w14:textId="77777777" w:rsidR="00B1586B" w:rsidRPr="00880A5E" w:rsidRDefault="00B1586B" w:rsidP="00BD4372">
            <w:pPr>
              <w:jc w:val="center"/>
              <w:cnfStyle w:val="100000000000" w:firstRow="1" w:lastRow="0" w:firstColumn="0" w:lastColumn="0" w:oddVBand="0" w:evenVBand="0" w:oddHBand="0" w:evenHBand="0" w:firstRowFirstColumn="0" w:firstRowLastColumn="0" w:lastRowFirstColumn="0" w:lastRowLastColumn="0"/>
              <w:rPr>
                <w:rFonts w:cs="Times New Roman"/>
                <w:sz w:val="16"/>
                <w:szCs w:val="16"/>
              </w:rPr>
            </w:pPr>
            <w:r w:rsidRPr="00880A5E">
              <w:rPr>
                <w:rFonts w:cs="Times New Roman"/>
                <w:sz w:val="16"/>
                <w:szCs w:val="16"/>
              </w:rPr>
              <w:t>Quasi-variance</w:t>
            </w:r>
          </w:p>
        </w:tc>
        <w:tc>
          <w:tcPr>
            <w:tcW w:w="0" w:type="auto"/>
            <w:gridSpan w:val="3"/>
          </w:tcPr>
          <w:p w14:paraId="6AC8AB32" w14:textId="77777777" w:rsidR="00B1586B" w:rsidRPr="00880A5E" w:rsidRDefault="00B1586B" w:rsidP="00BD4372">
            <w:pPr>
              <w:jc w:val="center"/>
              <w:cnfStyle w:val="100000000000" w:firstRow="1" w:lastRow="0" w:firstColumn="0" w:lastColumn="0" w:oddVBand="0" w:evenVBand="0" w:oddHBand="0" w:evenHBand="0" w:firstRowFirstColumn="0" w:firstRowLastColumn="0" w:lastRowFirstColumn="0" w:lastRowLastColumn="0"/>
              <w:rPr>
                <w:rFonts w:cs="Times New Roman"/>
                <w:sz w:val="16"/>
                <w:szCs w:val="16"/>
              </w:rPr>
            </w:pPr>
            <w:r w:rsidRPr="00880A5E">
              <w:rPr>
                <w:rFonts w:cs="Times New Roman"/>
                <w:sz w:val="16"/>
                <w:szCs w:val="16"/>
              </w:rPr>
              <w:t>RGSC (SOC 90)</w:t>
            </w:r>
          </w:p>
        </w:tc>
        <w:tc>
          <w:tcPr>
            <w:tcW w:w="0" w:type="auto"/>
            <w:gridSpan w:val="2"/>
          </w:tcPr>
          <w:p w14:paraId="2F5C8CA9" w14:textId="77777777" w:rsidR="00B1586B" w:rsidRPr="00880A5E" w:rsidRDefault="00B1586B" w:rsidP="00BD4372">
            <w:pPr>
              <w:jc w:val="center"/>
              <w:cnfStyle w:val="100000000000" w:firstRow="1" w:lastRow="0" w:firstColumn="0" w:lastColumn="0" w:oddVBand="0" w:evenVBand="0" w:oddHBand="0" w:evenHBand="0" w:firstRowFirstColumn="0" w:firstRowLastColumn="0" w:lastRowFirstColumn="0" w:lastRowLastColumn="0"/>
              <w:rPr>
                <w:rFonts w:cs="Times New Roman"/>
                <w:sz w:val="16"/>
                <w:szCs w:val="16"/>
              </w:rPr>
            </w:pPr>
            <w:r w:rsidRPr="00880A5E">
              <w:rPr>
                <w:rFonts w:cs="Times New Roman"/>
                <w:sz w:val="16"/>
                <w:szCs w:val="16"/>
              </w:rPr>
              <w:t>Average Marginal Effects</w:t>
            </w:r>
          </w:p>
        </w:tc>
        <w:tc>
          <w:tcPr>
            <w:tcW w:w="0" w:type="auto"/>
            <w:gridSpan w:val="3"/>
          </w:tcPr>
          <w:p w14:paraId="0C8CEDAA" w14:textId="77777777" w:rsidR="00B1586B" w:rsidRPr="00880A5E" w:rsidRDefault="00B1586B" w:rsidP="00BD4372">
            <w:pPr>
              <w:jc w:val="center"/>
              <w:cnfStyle w:val="100000000000" w:firstRow="1" w:lastRow="0" w:firstColumn="0" w:lastColumn="0" w:oddVBand="0" w:evenVBand="0" w:oddHBand="0" w:evenHBand="0" w:firstRowFirstColumn="0" w:firstRowLastColumn="0" w:lastRowFirstColumn="0" w:lastRowLastColumn="0"/>
              <w:rPr>
                <w:rFonts w:cs="Times New Roman"/>
                <w:sz w:val="16"/>
                <w:szCs w:val="16"/>
              </w:rPr>
            </w:pPr>
            <w:r w:rsidRPr="00880A5E">
              <w:rPr>
                <w:rFonts w:cs="Times New Roman"/>
                <w:sz w:val="16"/>
                <w:szCs w:val="16"/>
              </w:rPr>
              <w:t>Quasi-variance</w:t>
            </w:r>
          </w:p>
        </w:tc>
      </w:tr>
      <w:tr w:rsidR="00B4615B" w:rsidRPr="00880A5E" w14:paraId="29806CFB" w14:textId="77777777" w:rsidTr="00A71A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AEDE138" w14:textId="01F1ED6B" w:rsidR="00B1586B" w:rsidRPr="00880A5E" w:rsidRDefault="00D929CF" w:rsidP="00BD4372">
            <w:pPr>
              <w:rPr>
                <w:rFonts w:cs="Times New Roman"/>
                <w:sz w:val="16"/>
                <w:szCs w:val="16"/>
              </w:rPr>
            </w:pPr>
            <w:r>
              <w:rPr>
                <w:rFonts w:cs="Times New Roman"/>
                <w:sz w:val="16"/>
                <w:szCs w:val="16"/>
              </w:rPr>
              <w:t>Continue Schooling</w:t>
            </w:r>
            <w:r w:rsidR="00B1586B" w:rsidRPr="00880A5E">
              <w:rPr>
                <w:rFonts w:cs="Times New Roman"/>
                <w:sz w:val="16"/>
                <w:szCs w:val="16"/>
              </w:rPr>
              <w:t>: ‘Don’t Continue Schooling’ Reference Category</w:t>
            </w:r>
          </w:p>
        </w:tc>
        <w:tc>
          <w:tcPr>
            <w:tcW w:w="0" w:type="auto"/>
          </w:tcPr>
          <w:p w14:paraId="72E5FF27" w14:textId="77777777" w:rsidR="00B1586B" w:rsidRPr="00880A5E" w:rsidRDefault="00B1586B" w:rsidP="00BD4372">
            <w:pPr>
              <w:cnfStyle w:val="000000100000" w:firstRow="0" w:lastRow="0" w:firstColumn="0" w:lastColumn="0" w:oddVBand="0" w:evenVBand="0" w:oddHBand="1" w:evenHBand="0" w:firstRowFirstColumn="0" w:firstRowLastColumn="0" w:lastRowFirstColumn="0" w:lastRowLastColumn="0"/>
              <w:rPr>
                <w:rFonts w:cs="Times New Roman"/>
                <w:b/>
                <w:bCs/>
                <w:sz w:val="16"/>
                <w:szCs w:val="16"/>
              </w:rPr>
            </w:pPr>
            <w:r w:rsidRPr="00880A5E">
              <w:rPr>
                <w:rFonts w:cs="Times New Roman"/>
                <w:b/>
                <w:bCs/>
                <w:sz w:val="16"/>
                <w:szCs w:val="16"/>
              </w:rPr>
              <w:t>Coef.</w:t>
            </w:r>
          </w:p>
        </w:tc>
        <w:tc>
          <w:tcPr>
            <w:tcW w:w="0" w:type="auto"/>
          </w:tcPr>
          <w:p w14:paraId="7C7A64E3" w14:textId="77777777" w:rsidR="00B1586B" w:rsidRPr="00880A5E" w:rsidRDefault="00B1586B" w:rsidP="00BD4372">
            <w:pPr>
              <w:cnfStyle w:val="000000100000" w:firstRow="0" w:lastRow="0" w:firstColumn="0" w:lastColumn="0" w:oddVBand="0" w:evenVBand="0" w:oddHBand="1" w:evenHBand="0" w:firstRowFirstColumn="0" w:firstRowLastColumn="0" w:lastRowFirstColumn="0" w:lastRowLastColumn="0"/>
              <w:rPr>
                <w:rFonts w:cs="Times New Roman"/>
                <w:b/>
                <w:bCs/>
                <w:sz w:val="16"/>
                <w:szCs w:val="16"/>
              </w:rPr>
            </w:pPr>
            <w:r w:rsidRPr="00880A5E">
              <w:rPr>
                <w:rFonts w:cs="Times New Roman"/>
                <w:b/>
                <w:bCs/>
                <w:sz w:val="16"/>
                <w:szCs w:val="16"/>
              </w:rPr>
              <w:t>S.E.</w:t>
            </w:r>
          </w:p>
        </w:tc>
        <w:tc>
          <w:tcPr>
            <w:tcW w:w="0" w:type="auto"/>
          </w:tcPr>
          <w:p w14:paraId="7E7D640E" w14:textId="77777777" w:rsidR="00B1586B" w:rsidRPr="00880A5E" w:rsidRDefault="00B1586B" w:rsidP="00BD4372">
            <w:pPr>
              <w:cnfStyle w:val="000000100000" w:firstRow="0" w:lastRow="0" w:firstColumn="0" w:lastColumn="0" w:oddVBand="0" w:evenVBand="0" w:oddHBand="1" w:evenHBand="0" w:firstRowFirstColumn="0" w:firstRowLastColumn="0" w:lastRowFirstColumn="0" w:lastRowLastColumn="0"/>
              <w:rPr>
                <w:rFonts w:cs="Times New Roman"/>
                <w:b/>
                <w:bCs/>
                <w:sz w:val="16"/>
                <w:szCs w:val="16"/>
              </w:rPr>
            </w:pPr>
            <w:r w:rsidRPr="00880A5E">
              <w:rPr>
                <w:rFonts w:cs="Times New Roman"/>
                <w:b/>
                <w:bCs/>
                <w:sz w:val="16"/>
                <w:szCs w:val="16"/>
              </w:rPr>
              <w:t>Sig.</w:t>
            </w:r>
          </w:p>
        </w:tc>
        <w:tc>
          <w:tcPr>
            <w:tcW w:w="0" w:type="auto"/>
          </w:tcPr>
          <w:p w14:paraId="2B745636" w14:textId="77777777" w:rsidR="00B1586B" w:rsidRPr="00880A5E" w:rsidRDefault="00B1586B" w:rsidP="00BD4372">
            <w:pPr>
              <w:cnfStyle w:val="000000100000" w:firstRow="0" w:lastRow="0" w:firstColumn="0" w:lastColumn="0" w:oddVBand="0" w:evenVBand="0" w:oddHBand="1" w:evenHBand="0" w:firstRowFirstColumn="0" w:firstRowLastColumn="0" w:lastRowFirstColumn="0" w:lastRowLastColumn="0"/>
              <w:rPr>
                <w:rFonts w:cs="Times New Roman"/>
                <w:b/>
                <w:sz w:val="16"/>
                <w:szCs w:val="16"/>
              </w:rPr>
            </w:pPr>
            <m:oMath>
              <m:r>
                <m:rPr>
                  <m:sty m:val="b"/>
                </m:rPr>
                <w:rPr>
                  <w:rFonts w:ascii="Cambria Math" w:hAnsi="Cambria Math" w:cs="Times New Roman"/>
                  <w:sz w:val="16"/>
                  <w:szCs w:val="16"/>
                </w:rPr>
                <m:t>Δ</m:t>
              </m:r>
            </m:oMath>
            <w:r w:rsidRPr="00880A5E">
              <w:rPr>
                <w:rFonts w:eastAsiaTheme="minorEastAsia" w:cs="Times New Roman"/>
                <w:b/>
                <w:sz w:val="16"/>
                <w:szCs w:val="16"/>
              </w:rPr>
              <w:t xml:space="preserve"> Prob.</w:t>
            </w:r>
          </w:p>
        </w:tc>
        <w:tc>
          <w:tcPr>
            <w:tcW w:w="0" w:type="auto"/>
          </w:tcPr>
          <w:p w14:paraId="291C2977" w14:textId="77777777" w:rsidR="00B1586B" w:rsidRPr="00880A5E" w:rsidRDefault="00B1586B" w:rsidP="00BD4372">
            <w:pPr>
              <w:cnfStyle w:val="000000100000" w:firstRow="0" w:lastRow="0" w:firstColumn="0" w:lastColumn="0" w:oddVBand="0" w:evenVBand="0" w:oddHBand="1" w:evenHBand="0" w:firstRowFirstColumn="0" w:firstRowLastColumn="0" w:lastRowFirstColumn="0" w:lastRowLastColumn="0"/>
              <w:rPr>
                <w:rFonts w:cs="Times New Roman"/>
                <w:b/>
                <w:sz w:val="16"/>
                <w:szCs w:val="16"/>
              </w:rPr>
            </w:pPr>
            <w:r w:rsidRPr="00880A5E">
              <w:rPr>
                <w:rFonts w:cs="Times New Roman"/>
                <w:b/>
                <w:sz w:val="16"/>
                <w:szCs w:val="16"/>
              </w:rPr>
              <w:t>S.E.</w:t>
            </w:r>
          </w:p>
        </w:tc>
        <w:tc>
          <w:tcPr>
            <w:tcW w:w="0" w:type="auto"/>
          </w:tcPr>
          <w:p w14:paraId="386F7786" w14:textId="77777777" w:rsidR="00B1586B" w:rsidRPr="00880A5E" w:rsidRDefault="00B1586B" w:rsidP="00BD4372">
            <w:pPr>
              <w:cnfStyle w:val="000000100000" w:firstRow="0" w:lastRow="0" w:firstColumn="0" w:lastColumn="0" w:oddVBand="0" w:evenVBand="0" w:oddHBand="1" w:evenHBand="0" w:firstRowFirstColumn="0" w:firstRowLastColumn="0" w:lastRowFirstColumn="0" w:lastRowLastColumn="0"/>
              <w:rPr>
                <w:rFonts w:cs="Times New Roman"/>
                <w:b/>
                <w:sz w:val="16"/>
                <w:szCs w:val="16"/>
              </w:rPr>
            </w:pPr>
            <w:r w:rsidRPr="00880A5E">
              <w:rPr>
                <w:rFonts w:cs="Times New Roman"/>
                <w:b/>
                <w:sz w:val="16"/>
                <w:szCs w:val="16"/>
              </w:rPr>
              <w:t>S.E.</w:t>
            </w:r>
          </w:p>
        </w:tc>
        <w:tc>
          <w:tcPr>
            <w:tcW w:w="0" w:type="auto"/>
          </w:tcPr>
          <w:p w14:paraId="2749197C" w14:textId="77777777" w:rsidR="00B1586B" w:rsidRPr="00880A5E" w:rsidRDefault="00B1586B" w:rsidP="00BD4372">
            <w:pPr>
              <w:cnfStyle w:val="000000100000" w:firstRow="0" w:lastRow="0" w:firstColumn="0" w:lastColumn="0" w:oddVBand="0" w:evenVBand="0" w:oddHBand="1" w:evenHBand="0" w:firstRowFirstColumn="0" w:firstRowLastColumn="0" w:lastRowFirstColumn="0" w:lastRowLastColumn="0"/>
              <w:rPr>
                <w:rFonts w:cs="Times New Roman"/>
                <w:b/>
                <w:sz w:val="16"/>
                <w:szCs w:val="16"/>
              </w:rPr>
            </w:pPr>
            <w:r w:rsidRPr="00880A5E">
              <w:rPr>
                <w:rFonts w:cs="Times New Roman"/>
                <w:b/>
                <w:sz w:val="16"/>
                <w:szCs w:val="16"/>
              </w:rPr>
              <w:t>LB</w:t>
            </w:r>
          </w:p>
        </w:tc>
        <w:tc>
          <w:tcPr>
            <w:tcW w:w="0" w:type="auto"/>
          </w:tcPr>
          <w:p w14:paraId="3A6380AA" w14:textId="77777777" w:rsidR="00B1586B" w:rsidRPr="00880A5E" w:rsidRDefault="00B1586B" w:rsidP="00BD4372">
            <w:pPr>
              <w:cnfStyle w:val="000000100000" w:firstRow="0" w:lastRow="0" w:firstColumn="0" w:lastColumn="0" w:oddVBand="0" w:evenVBand="0" w:oddHBand="1" w:evenHBand="0" w:firstRowFirstColumn="0" w:firstRowLastColumn="0" w:lastRowFirstColumn="0" w:lastRowLastColumn="0"/>
              <w:rPr>
                <w:rFonts w:cs="Times New Roman"/>
                <w:b/>
                <w:sz w:val="16"/>
                <w:szCs w:val="16"/>
              </w:rPr>
            </w:pPr>
            <w:r w:rsidRPr="00880A5E">
              <w:rPr>
                <w:rFonts w:cs="Times New Roman"/>
                <w:b/>
                <w:sz w:val="16"/>
                <w:szCs w:val="16"/>
              </w:rPr>
              <w:t>UB</w:t>
            </w:r>
          </w:p>
        </w:tc>
        <w:tc>
          <w:tcPr>
            <w:tcW w:w="0" w:type="auto"/>
          </w:tcPr>
          <w:p w14:paraId="164BD2B3" w14:textId="77777777" w:rsidR="00B1586B" w:rsidRPr="00880A5E" w:rsidRDefault="00B1586B" w:rsidP="00BD4372">
            <w:pPr>
              <w:cnfStyle w:val="000000100000" w:firstRow="0" w:lastRow="0" w:firstColumn="0" w:lastColumn="0" w:oddVBand="0" w:evenVBand="0" w:oddHBand="1" w:evenHBand="0" w:firstRowFirstColumn="0" w:firstRowLastColumn="0" w:lastRowFirstColumn="0" w:lastRowLastColumn="0"/>
              <w:rPr>
                <w:rFonts w:cs="Times New Roman"/>
                <w:b/>
                <w:sz w:val="16"/>
                <w:szCs w:val="16"/>
              </w:rPr>
            </w:pPr>
            <w:r w:rsidRPr="00880A5E">
              <w:rPr>
                <w:rFonts w:cs="Times New Roman"/>
                <w:b/>
                <w:bCs/>
                <w:sz w:val="16"/>
                <w:szCs w:val="16"/>
              </w:rPr>
              <w:t>Coef.</w:t>
            </w:r>
          </w:p>
        </w:tc>
        <w:tc>
          <w:tcPr>
            <w:tcW w:w="0" w:type="auto"/>
          </w:tcPr>
          <w:p w14:paraId="75DEE7CE" w14:textId="77777777" w:rsidR="00B1586B" w:rsidRPr="00880A5E" w:rsidRDefault="00B1586B" w:rsidP="00BD4372">
            <w:pPr>
              <w:cnfStyle w:val="000000100000" w:firstRow="0" w:lastRow="0" w:firstColumn="0" w:lastColumn="0" w:oddVBand="0" w:evenVBand="0" w:oddHBand="1" w:evenHBand="0" w:firstRowFirstColumn="0" w:firstRowLastColumn="0" w:lastRowFirstColumn="0" w:lastRowLastColumn="0"/>
              <w:rPr>
                <w:rFonts w:cs="Times New Roman"/>
                <w:b/>
                <w:sz w:val="16"/>
                <w:szCs w:val="16"/>
              </w:rPr>
            </w:pPr>
            <w:r w:rsidRPr="00880A5E">
              <w:rPr>
                <w:rFonts w:cs="Times New Roman"/>
                <w:b/>
                <w:bCs/>
                <w:sz w:val="16"/>
                <w:szCs w:val="16"/>
              </w:rPr>
              <w:t>S.E.</w:t>
            </w:r>
          </w:p>
        </w:tc>
        <w:tc>
          <w:tcPr>
            <w:tcW w:w="0" w:type="auto"/>
          </w:tcPr>
          <w:p w14:paraId="036FAE52" w14:textId="77777777" w:rsidR="00B1586B" w:rsidRPr="00880A5E" w:rsidRDefault="00B1586B" w:rsidP="00BD4372">
            <w:pPr>
              <w:cnfStyle w:val="000000100000" w:firstRow="0" w:lastRow="0" w:firstColumn="0" w:lastColumn="0" w:oddVBand="0" w:evenVBand="0" w:oddHBand="1" w:evenHBand="0" w:firstRowFirstColumn="0" w:firstRowLastColumn="0" w:lastRowFirstColumn="0" w:lastRowLastColumn="0"/>
              <w:rPr>
                <w:rFonts w:cs="Times New Roman"/>
                <w:b/>
                <w:sz w:val="16"/>
                <w:szCs w:val="16"/>
              </w:rPr>
            </w:pPr>
            <w:r w:rsidRPr="00880A5E">
              <w:rPr>
                <w:rFonts w:cs="Times New Roman"/>
                <w:b/>
                <w:bCs/>
                <w:sz w:val="16"/>
                <w:szCs w:val="16"/>
              </w:rPr>
              <w:t>Sig.</w:t>
            </w:r>
          </w:p>
        </w:tc>
        <w:tc>
          <w:tcPr>
            <w:tcW w:w="0" w:type="auto"/>
          </w:tcPr>
          <w:p w14:paraId="6E7F233A" w14:textId="77777777" w:rsidR="00B1586B" w:rsidRPr="00880A5E" w:rsidRDefault="00B1586B" w:rsidP="00BD4372">
            <w:pPr>
              <w:cnfStyle w:val="000000100000" w:firstRow="0" w:lastRow="0" w:firstColumn="0" w:lastColumn="0" w:oddVBand="0" w:evenVBand="0" w:oddHBand="1" w:evenHBand="0" w:firstRowFirstColumn="0" w:firstRowLastColumn="0" w:lastRowFirstColumn="0" w:lastRowLastColumn="0"/>
              <w:rPr>
                <w:rFonts w:cs="Times New Roman"/>
                <w:b/>
                <w:sz w:val="16"/>
                <w:szCs w:val="16"/>
              </w:rPr>
            </w:pPr>
            <m:oMath>
              <m:r>
                <m:rPr>
                  <m:sty m:val="b"/>
                </m:rPr>
                <w:rPr>
                  <w:rFonts w:ascii="Cambria Math" w:hAnsi="Cambria Math" w:cs="Times New Roman"/>
                  <w:sz w:val="16"/>
                  <w:szCs w:val="16"/>
                </w:rPr>
                <m:t>Δ</m:t>
              </m:r>
            </m:oMath>
            <w:r w:rsidRPr="00880A5E">
              <w:rPr>
                <w:rFonts w:eastAsiaTheme="minorEastAsia" w:cs="Times New Roman"/>
                <w:b/>
                <w:sz w:val="16"/>
                <w:szCs w:val="16"/>
              </w:rPr>
              <w:t xml:space="preserve"> Prob.</w:t>
            </w:r>
          </w:p>
        </w:tc>
        <w:tc>
          <w:tcPr>
            <w:tcW w:w="0" w:type="auto"/>
          </w:tcPr>
          <w:p w14:paraId="1E77650E" w14:textId="77777777" w:rsidR="00B1586B" w:rsidRPr="00880A5E" w:rsidRDefault="00B1586B" w:rsidP="00BD4372">
            <w:pPr>
              <w:cnfStyle w:val="000000100000" w:firstRow="0" w:lastRow="0" w:firstColumn="0" w:lastColumn="0" w:oddVBand="0" w:evenVBand="0" w:oddHBand="1" w:evenHBand="0" w:firstRowFirstColumn="0" w:firstRowLastColumn="0" w:lastRowFirstColumn="0" w:lastRowLastColumn="0"/>
              <w:rPr>
                <w:rFonts w:cs="Times New Roman"/>
                <w:b/>
                <w:sz w:val="16"/>
                <w:szCs w:val="16"/>
              </w:rPr>
            </w:pPr>
            <w:r w:rsidRPr="00880A5E">
              <w:rPr>
                <w:rFonts w:cs="Times New Roman"/>
                <w:b/>
                <w:sz w:val="16"/>
                <w:szCs w:val="16"/>
              </w:rPr>
              <w:t>S.E.</w:t>
            </w:r>
          </w:p>
        </w:tc>
        <w:tc>
          <w:tcPr>
            <w:tcW w:w="0" w:type="auto"/>
          </w:tcPr>
          <w:p w14:paraId="656C7CA9" w14:textId="77777777" w:rsidR="00B1586B" w:rsidRPr="00880A5E" w:rsidRDefault="00B1586B" w:rsidP="00BD4372">
            <w:pPr>
              <w:cnfStyle w:val="000000100000" w:firstRow="0" w:lastRow="0" w:firstColumn="0" w:lastColumn="0" w:oddVBand="0" w:evenVBand="0" w:oddHBand="1" w:evenHBand="0" w:firstRowFirstColumn="0" w:firstRowLastColumn="0" w:lastRowFirstColumn="0" w:lastRowLastColumn="0"/>
              <w:rPr>
                <w:rFonts w:cs="Times New Roman"/>
                <w:b/>
                <w:sz w:val="16"/>
                <w:szCs w:val="16"/>
              </w:rPr>
            </w:pPr>
            <w:r w:rsidRPr="00880A5E">
              <w:rPr>
                <w:rFonts w:cs="Times New Roman"/>
                <w:b/>
                <w:sz w:val="16"/>
                <w:szCs w:val="16"/>
              </w:rPr>
              <w:t>S.E.</w:t>
            </w:r>
          </w:p>
        </w:tc>
        <w:tc>
          <w:tcPr>
            <w:tcW w:w="0" w:type="auto"/>
          </w:tcPr>
          <w:p w14:paraId="0DF7508A" w14:textId="77777777" w:rsidR="00B1586B" w:rsidRPr="00880A5E" w:rsidRDefault="00B1586B" w:rsidP="00BD4372">
            <w:pPr>
              <w:cnfStyle w:val="000000100000" w:firstRow="0" w:lastRow="0" w:firstColumn="0" w:lastColumn="0" w:oddVBand="0" w:evenVBand="0" w:oddHBand="1" w:evenHBand="0" w:firstRowFirstColumn="0" w:firstRowLastColumn="0" w:lastRowFirstColumn="0" w:lastRowLastColumn="0"/>
              <w:rPr>
                <w:rFonts w:cs="Times New Roman"/>
                <w:b/>
                <w:sz w:val="16"/>
                <w:szCs w:val="16"/>
              </w:rPr>
            </w:pPr>
            <w:r w:rsidRPr="00880A5E">
              <w:rPr>
                <w:rFonts w:cs="Times New Roman"/>
                <w:b/>
                <w:sz w:val="16"/>
                <w:szCs w:val="16"/>
              </w:rPr>
              <w:t>LB</w:t>
            </w:r>
          </w:p>
        </w:tc>
        <w:tc>
          <w:tcPr>
            <w:tcW w:w="0" w:type="auto"/>
          </w:tcPr>
          <w:p w14:paraId="63D97C3F" w14:textId="77777777" w:rsidR="00B1586B" w:rsidRPr="00880A5E" w:rsidRDefault="00B1586B" w:rsidP="00BD4372">
            <w:pPr>
              <w:cnfStyle w:val="000000100000" w:firstRow="0" w:lastRow="0" w:firstColumn="0" w:lastColumn="0" w:oddVBand="0" w:evenVBand="0" w:oddHBand="1" w:evenHBand="0" w:firstRowFirstColumn="0" w:firstRowLastColumn="0" w:lastRowFirstColumn="0" w:lastRowLastColumn="0"/>
              <w:rPr>
                <w:rFonts w:cs="Times New Roman"/>
                <w:b/>
                <w:sz w:val="16"/>
                <w:szCs w:val="16"/>
              </w:rPr>
            </w:pPr>
            <w:r w:rsidRPr="00880A5E">
              <w:rPr>
                <w:rFonts w:cs="Times New Roman"/>
                <w:b/>
                <w:sz w:val="16"/>
                <w:szCs w:val="16"/>
              </w:rPr>
              <w:t>UB</w:t>
            </w:r>
          </w:p>
        </w:tc>
      </w:tr>
      <w:tr w:rsidR="00B4615B" w:rsidRPr="00880A5E" w14:paraId="54236C82" w14:textId="77777777" w:rsidTr="00A71A28">
        <w:tc>
          <w:tcPr>
            <w:cnfStyle w:val="001000000000" w:firstRow="0" w:lastRow="0" w:firstColumn="1" w:lastColumn="0" w:oddVBand="0" w:evenVBand="0" w:oddHBand="0" w:evenHBand="0" w:firstRowFirstColumn="0" w:firstRowLastColumn="0" w:lastRowFirstColumn="0" w:lastRowLastColumn="0"/>
            <w:tcW w:w="0" w:type="auto"/>
          </w:tcPr>
          <w:p w14:paraId="3EE1A8D5" w14:textId="77777777" w:rsidR="00B1586B" w:rsidRPr="00880A5E" w:rsidRDefault="00B1586B" w:rsidP="00BD4372">
            <w:pPr>
              <w:rPr>
                <w:rFonts w:cs="Times New Roman"/>
                <w:sz w:val="16"/>
                <w:szCs w:val="16"/>
              </w:rPr>
            </w:pPr>
            <w:r w:rsidRPr="00880A5E">
              <w:rPr>
                <w:rFonts w:cs="Times New Roman"/>
                <w:sz w:val="16"/>
                <w:szCs w:val="16"/>
              </w:rPr>
              <w:t>Continue Schooling</w:t>
            </w:r>
          </w:p>
        </w:tc>
        <w:tc>
          <w:tcPr>
            <w:tcW w:w="0" w:type="auto"/>
          </w:tcPr>
          <w:p w14:paraId="7216D070" w14:textId="77777777"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0" w:type="auto"/>
          </w:tcPr>
          <w:p w14:paraId="70474974" w14:textId="77777777"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0" w:type="auto"/>
          </w:tcPr>
          <w:p w14:paraId="79D9CF36" w14:textId="77777777"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0" w:type="auto"/>
          </w:tcPr>
          <w:p w14:paraId="33EF565C" w14:textId="77777777"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0" w:type="auto"/>
          </w:tcPr>
          <w:p w14:paraId="7FD0D81E" w14:textId="77777777"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0" w:type="auto"/>
          </w:tcPr>
          <w:p w14:paraId="09FFE8CB" w14:textId="77777777"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0" w:type="auto"/>
          </w:tcPr>
          <w:p w14:paraId="39926AD2" w14:textId="77777777"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0" w:type="auto"/>
          </w:tcPr>
          <w:p w14:paraId="4118C12C" w14:textId="77777777"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0" w:type="auto"/>
          </w:tcPr>
          <w:p w14:paraId="6DB78861" w14:textId="77777777"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0" w:type="auto"/>
          </w:tcPr>
          <w:p w14:paraId="34F7D172" w14:textId="77777777"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0" w:type="auto"/>
          </w:tcPr>
          <w:p w14:paraId="222AE4F2" w14:textId="77777777"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0" w:type="auto"/>
          </w:tcPr>
          <w:p w14:paraId="629DEC48" w14:textId="77777777"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0" w:type="auto"/>
          </w:tcPr>
          <w:p w14:paraId="5F7E7439" w14:textId="77777777"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0" w:type="auto"/>
          </w:tcPr>
          <w:p w14:paraId="113DA865" w14:textId="77777777"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0" w:type="auto"/>
          </w:tcPr>
          <w:p w14:paraId="0571DD92" w14:textId="77777777"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0" w:type="auto"/>
          </w:tcPr>
          <w:p w14:paraId="7C4DEA53" w14:textId="77777777"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r>
      <w:tr w:rsidR="00B4615B" w:rsidRPr="00880A5E" w14:paraId="1C369DF5" w14:textId="77777777" w:rsidTr="00A71A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E06A8E4" w14:textId="77777777" w:rsidR="00B1586B" w:rsidRPr="00880A5E" w:rsidRDefault="00B1586B" w:rsidP="00BD4372">
            <w:pPr>
              <w:rPr>
                <w:rFonts w:cs="Times New Roman"/>
                <w:sz w:val="16"/>
                <w:szCs w:val="16"/>
              </w:rPr>
            </w:pPr>
            <w:r w:rsidRPr="00880A5E">
              <w:rPr>
                <w:rFonts w:cs="Times New Roman"/>
                <w:sz w:val="16"/>
                <w:szCs w:val="16"/>
              </w:rPr>
              <w:t>Educational Attainment</w:t>
            </w:r>
          </w:p>
        </w:tc>
        <w:tc>
          <w:tcPr>
            <w:tcW w:w="0" w:type="auto"/>
          </w:tcPr>
          <w:p w14:paraId="108A21BA"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0" w:type="auto"/>
          </w:tcPr>
          <w:p w14:paraId="1E3C8974"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0" w:type="auto"/>
          </w:tcPr>
          <w:p w14:paraId="1371F96A"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0" w:type="auto"/>
          </w:tcPr>
          <w:p w14:paraId="167A1BEC"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0" w:type="auto"/>
          </w:tcPr>
          <w:p w14:paraId="658DD9FD"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0" w:type="auto"/>
          </w:tcPr>
          <w:p w14:paraId="0DF0B407"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0" w:type="auto"/>
          </w:tcPr>
          <w:p w14:paraId="66372058"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0" w:type="auto"/>
          </w:tcPr>
          <w:p w14:paraId="6BE0CBD3"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0" w:type="auto"/>
          </w:tcPr>
          <w:p w14:paraId="29F84129"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0" w:type="auto"/>
          </w:tcPr>
          <w:p w14:paraId="33E87DC3"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0" w:type="auto"/>
          </w:tcPr>
          <w:p w14:paraId="792D80B2"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0" w:type="auto"/>
          </w:tcPr>
          <w:p w14:paraId="61AF2B37"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0" w:type="auto"/>
          </w:tcPr>
          <w:p w14:paraId="1819D53E"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0" w:type="auto"/>
          </w:tcPr>
          <w:p w14:paraId="32167375"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0" w:type="auto"/>
          </w:tcPr>
          <w:p w14:paraId="2258115E"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0" w:type="auto"/>
          </w:tcPr>
          <w:p w14:paraId="279F1007"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r>
      <w:tr w:rsidR="00B4615B" w:rsidRPr="00880A5E" w14:paraId="108C25B6" w14:textId="77777777" w:rsidTr="00A71A28">
        <w:tc>
          <w:tcPr>
            <w:cnfStyle w:val="001000000000" w:firstRow="0" w:lastRow="0" w:firstColumn="1" w:lastColumn="0" w:oddVBand="0" w:evenVBand="0" w:oddHBand="0" w:evenHBand="0" w:firstRowFirstColumn="0" w:firstRowLastColumn="0" w:lastRowFirstColumn="0" w:lastRowLastColumn="0"/>
            <w:tcW w:w="0" w:type="auto"/>
          </w:tcPr>
          <w:p w14:paraId="7656896E" w14:textId="77777777" w:rsidR="00B1586B" w:rsidRPr="00880A5E" w:rsidRDefault="00B1586B" w:rsidP="00BD4372">
            <w:pPr>
              <w:rPr>
                <w:rFonts w:cs="Times New Roman"/>
                <w:sz w:val="16"/>
                <w:szCs w:val="16"/>
              </w:rPr>
            </w:pPr>
            <w:r w:rsidRPr="00880A5E">
              <w:rPr>
                <w:rFonts w:cs="Times New Roman"/>
                <w:i/>
                <w:iCs/>
                <w:sz w:val="16"/>
                <w:szCs w:val="16"/>
              </w:rPr>
              <w:t>Less than five O’levels</w:t>
            </w:r>
          </w:p>
        </w:tc>
        <w:tc>
          <w:tcPr>
            <w:tcW w:w="0" w:type="auto"/>
          </w:tcPr>
          <w:p w14:paraId="70E34176" w14:textId="77777777"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880A5E">
              <w:rPr>
                <w:rFonts w:cs="Times New Roman"/>
                <w:sz w:val="16"/>
                <w:szCs w:val="16"/>
              </w:rPr>
              <w:t>Ref.</w:t>
            </w:r>
          </w:p>
        </w:tc>
        <w:tc>
          <w:tcPr>
            <w:tcW w:w="0" w:type="auto"/>
          </w:tcPr>
          <w:p w14:paraId="5953397C" w14:textId="26890B86"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0" w:type="auto"/>
          </w:tcPr>
          <w:p w14:paraId="68D1405B" w14:textId="77777777"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0" w:type="auto"/>
          </w:tcPr>
          <w:p w14:paraId="3E9EDBFE" w14:textId="6E17EA6B"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0" w:type="auto"/>
          </w:tcPr>
          <w:p w14:paraId="6F6A7F8E" w14:textId="34B3BAF4"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0" w:type="auto"/>
          </w:tcPr>
          <w:p w14:paraId="63AC5415" w14:textId="3CE83E88"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0" w:type="auto"/>
          </w:tcPr>
          <w:p w14:paraId="6522A03D" w14:textId="7B63C0CC"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0" w:type="auto"/>
          </w:tcPr>
          <w:p w14:paraId="7C6A329A" w14:textId="2E5E86BD"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0" w:type="auto"/>
          </w:tcPr>
          <w:p w14:paraId="1124341C" w14:textId="633CCBAD"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0" w:type="auto"/>
          </w:tcPr>
          <w:p w14:paraId="34EFDAE2" w14:textId="4DE4F2A0"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0" w:type="auto"/>
          </w:tcPr>
          <w:p w14:paraId="70ACD93B" w14:textId="77777777"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0" w:type="auto"/>
          </w:tcPr>
          <w:p w14:paraId="32169110" w14:textId="45B50DF3"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0" w:type="auto"/>
          </w:tcPr>
          <w:p w14:paraId="26C7EA8E" w14:textId="267DDDDC"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0" w:type="auto"/>
          </w:tcPr>
          <w:p w14:paraId="5E7E17F6" w14:textId="26DDCFE9"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0" w:type="auto"/>
          </w:tcPr>
          <w:p w14:paraId="266A120F" w14:textId="4E0EBFB8"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0" w:type="auto"/>
          </w:tcPr>
          <w:p w14:paraId="4E438D2F" w14:textId="545EA5E2"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r>
      <w:tr w:rsidR="00B4615B" w:rsidRPr="00880A5E" w14:paraId="7E90EF07" w14:textId="77777777" w:rsidTr="00A71A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B8F5E3A" w14:textId="77777777" w:rsidR="00B1586B" w:rsidRPr="00880A5E" w:rsidRDefault="00B1586B" w:rsidP="00BD4372">
            <w:pPr>
              <w:rPr>
                <w:rFonts w:cs="Times New Roman"/>
                <w:sz w:val="16"/>
                <w:szCs w:val="16"/>
              </w:rPr>
            </w:pPr>
            <w:r w:rsidRPr="00880A5E">
              <w:rPr>
                <w:rFonts w:cs="Times New Roman"/>
                <w:i/>
                <w:iCs/>
                <w:sz w:val="16"/>
                <w:szCs w:val="16"/>
              </w:rPr>
              <w:t>Five or More O’levels</w:t>
            </w:r>
          </w:p>
        </w:tc>
        <w:tc>
          <w:tcPr>
            <w:tcW w:w="0" w:type="auto"/>
          </w:tcPr>
          <w:p w14:paraId="761ED03A"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880A5E">
              <w:rPr>
                <w:rFonts w:eastAsia="Times New Roman" w:cs="Times New Roman"/>
                <w:sz w:val="16"/>
                <w:szCs w:val="16"/>
              </w:rPr>
              <w:t>3.00</w:t>
            </w:r>
          </w:p>
        </w:tc>
        <w:tc>
          <w:tcPr>
            <w:tcW w:w="0" w:type="auto"/>
          </w:tcPr>
          <w:p w14:paraId="17273656"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880A5E">
              <w:rPr>
                <w:rFonts w:eastAsia="Times New Roman" w:cs="Times New Roman"/>
                <w:sz w:val="16"/>
                <w:szCs w:val="16"/>
              </w:rPr>
              <w:t>(0.06)</w:t>
            </w:r>
          </w:p>
        </w:tc>
        <w:tc>
          <w:tcPr>
            <w:tcW w:w="0" w:type="auto"/>
          </w:tcPr>
          <w:p w14:paraId="565C3F0F"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880A5E">
              <w:rPr>
                <w:rFonts w:eastAsia="Times New Roman" w:cs="Times New Roman"/>
                <w:sz w:val="16"/>
                <w:szCs w:val="16"/>
              </w:rPr>
              <w:t>***</w:t>
            </w:r>
          </w:p>
        </w:tc>
        <w:tc>
          <w:tcPr>
            <w:tcW w:w="0" w:type="auto"/>
          </w:tcPr>
          <w:p w14:paraId="2BEBF6AC"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880A5E">
              <w:rPr>
                <w:rFonts w:eastAsia="Times New Roman" w:cs="Times New Roman"/>
                <w:sz w:val="16"/>
                <w:szCs w:val="16"/>
              </w:rPr>
              <w:t>0.60</w:t>
            </w:r>
          </w:p>
        </w:tc>
        <w:tc>
          <w:tcPr>
            <w:tcW w:w="0" w:type="auto"/>
          </w:tcPr>
          <w:p w14:paraId="1662DE42"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880A5E">
              <w:rPr>
                <w:rFonts w:eastAsia="Times New Roman" w:cs="Times New Roman"/>
                <w:sz w:val="16"/>
                <w:szCs w:val="16"/>
              </w:rPr>
              <w:t>(0.01)</w:t>
            </w:r>
          </w:p>
        </w:tc>
        <w:tc>
          <w:tcPr>
            <w:tcW w:w="0" w:type="auto"/>
          </w:tcPr>
          <w:p w14:paraId="69F53F2C" w14:textId="2E3A9614"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0" w:type="auto"/>
          </w:tcPr>
          <w:p w14:paraId="008579D8" w14:textId="7C71A101"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0" w:type="auto"/>
          </w:tcPr>
          <w:p w14:paraId="1B9FF471" w14:textId="728BE8DF"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0" w:type="auto"/>
          </w:tcPr>
          <w:p w14:paraId="62714387"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880A5E">
              <w:rPr>
                <w:rFonts w:eastAsia="Times New Roman" w:cs="Times New Roman"/>
                <w:sz w:val="16"/>
                <w:szCs w:val="16"/>
              </w:rPr>
              <w:t>3.02</w:t>
            </w:r>
          </w:p>
        </w:tc>
        <w:tc>
          <w:tcPr>
            <w:tcW w:w="0" w:type="auto"/>
          </w:tcPr>
          <w:p w14:paraId="2E388B64"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880A5E">
              <w:rPr>
                <w:rFonts w:eastAsia="Times New Roman" w:cs="Times New Roman"/>
                <w:sz w:val="16"/>
                <w:szCs w:val="16"/>
              </w:rPr>
              <w:t>(0.06)</w:t>
            </w:r>
          </w:p>
        </w:tc>
        <w:tc>
          <w:tcPr>
            <w:tcW w:w="0" w:type="auto"/>
          </w:tcPr>
          <w:p w14:paraId="4A48485B"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880A5E">
              <w:rPr>
                <w:rFonts w:cs="Times New Roman"/>
                <w:sz w:val="16"/>
                <w:szCs w:val="16"/>
              </w:rPr>
              <w:t>***</w:t>
            </w:r>
          </w:p>
        </w:tc>
        <w:tc>
          <w:tcPr>
            <w:tcW w:w="0" w:type="auto"/>
          </w:tcPr>
          <w:p w14:paraId="520C9A68"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880A5E">
              <w:rPr>
                <w:rFonts w:eastAsia="Times New Roman" w:cs="Times New Roman"/>
                <w:sz w:val="16"/>
                <w:szCs w:val="16"/>
              </w:rPr>
              <w:t>0.60</w:t>
            </w:r>
          </w:p>
        </w:tc>
        <w:tc>
          <w:tcPr>
            <w:tcW w:w="0" w:type="auto"/>
          </w:tcPr>
          <w:p w14:paraId="488C6F55"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880A5E">
              <w:rPr>
                <w:rFonts w:eastAsia="Times New Roman" w:cs="Times New Roman"/>
                <w:sz w:val="16"/>
                <w:szCs w:val="16"/>
              </w:rPr>
              <w:t>(0.01)</w:t>
            </w:r>
          </w:p>
        </w:tc>
        <w:tc>
          <w:tcPr>
            <w:tcW w:w="0" w:type="auto"/>
          </w:tcPr>
          <w:p w14:paraId="4E97EAC4" w14:textId="463CBAD3"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0" w:type="auto"/>
          </w:tcPr>
          <w:p w14:paraId="351647B5" w14:textId="41507246"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0" w:type="auto"/>
          </w:tcPr>
          <w:p w14:paraId="32C9B0D0" w14:textId="189C5AB4"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r>
      <w:tr w:rsidR="00B4615B" w:rsidRPr="00880A5E" w14:paraId="0C1C9198" w14:textId="77777777" w:rsidTr="00A71A28">
        <w:tc>
          <w:tcPr>
            <w:cnfStyle w:val="001000000000" w:firstRow="0" w:lastRow="0" w:firstColumn="1" w:lastColumn="0" w:oddVBand="0" w:evenVBand="0" w:oddHBand="0" w:evenHBand="0" w:firstRowFirstColumn="0" w:firstRowLastColumn="0" w:lastRowFirstColumn="0" w:lastRowLastColumn="0"/>
            <w:tcW w:w="0" w:type="auto"/>
          </w:tcPr>
          <w:p w14:paraId="192EED16" w14:textId="77777777" w:rsidR="00B1586B" w:rsidRPr="00880A5E" w:rsidRDefault="00B1586B" w:rsidP="00BD4372">
            <w:pPr>
              <w:rPr>
                <w:rFonts w:cs="Times New Roman"/>
                <w:sz w:val="16"/>
                <w:szCs w:val="16"/>
              </w:rPr>
            </w:pPr>
            <w:r w:rsidRPr="00880A5E">
              <w:rPr>
                <w:rFonts w:cs="Times New Roman"/>
                <w:sz w:val="16"/>
                <w:szCs w:val="16"/>
              </w:rPr>
              <w:t>Sex</w:t>
            </w:r>
          </w:p>
        </w:tc>
        <w:tc>
          <w:tcPr>
            <w:tcW w:w="0" w:type="auto"/>
          </w:tcPr>
          <w:p w14:paraId="384A1D1D" w14:textId="77777777"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0" w:type="auto"/>
          </w:tcPr>
          <w:p w14:paraId="0E4BBD40" w14:textId="77777777"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0" w:type="auto"/>
          </w:tcPr>
          <w:p w14:paraId="0AA80051" w14:textId="77777777"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0" w:type="auto"/>
          </w:tcPr>
          <w:p w14:paraId="6A20E283" w14:textId="77777777"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0" w:type="auto"/>
          </w:tcPr>
          <w:p w14:paraId="0A9EB98C" w14:textId="77777777"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0" w:type="auto"/>
          </w:tcPr>
          <w:p w14:paraId="0640F04D" w14:textId="77777777"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0" w:type="auto"/>
          </w:tcPr>
          <w:p w14:paraId="044F758B" w14:textId="77777777"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0" w:type="auto"/>
          </w:tcPr>
          <w:p w14:paraId="775D187B" w14:textId="77777777"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0" w:type="auto"/>
          </w:tcPr>
          <w:p w14:paraId="49810F5C" w14:textId="77777777"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0" w:type="auto"/>
          </w:tcPr>
          <w:p w14:paraId="77370CD1" w14:textId="77777777"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0" w:type="auto"/>
          </w:tcPr>
          <w:p w14:paraId="15F3AA4F" w14:textId="77777777"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0" w:type="auto"/>
          </w:tcPr>
          <w:p w14:paraId="3FD96042" w14:textId="77777777"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0" w:type="auto"/>
          </w:tcPr>
          <w:p w14:paraId="114E895D" w14:textId="77777777"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0" w:type="auto"/>
          </w:tcPr>
          <w:p w14:paraId="0CF86FE8" w14:textId="77777777"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0" w:type="auto"/>
          </w:tcPr>
          <w:p w14:paraId="31E9D6D2" w14:textId="77777777"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0" w:type="auto"/>
          </w:tcPr>
          <w:p w14:paraId="72E31153" w14:textId="77777777"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r>
      <w:tr w:rsidR="00B4615B" w:rsidRPr="00880A5E" w14:paraId="01EB202E" w14:textId="77777777" w:rsidTr="00A71A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F0A322F" w14:textId="77777777" w:rsidR="00B1586B" w:rsidRPr="00880A5E" w:rsidRDefault="00B1586B" w:rsidP="00BD4372">
            <w:pPr>
              <w:rPr>
                <w:rFonts w:cs="Times New Roman"/>
                <w:sz w:val="16"/>
                <w:szCs w:val="16"/>
              </w:rPr>
            </w:pPr>
            <w:r w:rsidRPr="00880A5E">
              <w:rPr>
                <w:rFonts w:cs="Times New Roman"/>
                <w:i/>
                <w:iCs/>
                <w:sz w:val="16"/>
                <w:szCs w:val="16"/>
              </w:rPr>
              <w:t>Female</w:t>
            </w:r>
          </w:p>
        </w:tc>
        <w:tc>
          <w:tcPr>
            <w:tcW w:w="0" w:type="auto"/>
          </w:tcPr>
          <w:p w14:paraId="0534173C"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880A5E">
              <w:rPr>
                <w:rFonts w:cs="Times New Roman"/>
                <w:sz w:val="16"/>
                <w:szCs w:val="16"/>
              </w:rPr>
              <w:t>Ref.</w:t>
            </w:r>
          </w:p>
        </w:tc>
        <w:tc>
          <w:tcPr>
            <w:tcW w:w="0" w:type="auto"/>
          </w:tcPr>
          <w:p w14:paraId="3A6C0A53" w14:textId="3395C5C9"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0" w:type="auto"/>
          </w:tcPr>
          <w:p w14:paraId="5DD4EE76"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0" w:type="auto"/>
          </w:tcPr>
          <w:p w14:paraId="4CCD1CAD" w14:textId="47F24033"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0" w:type="auto"/>
          </w:tcPr>
          <w:p w14:paraId="73D203B1" w14:textId="5DD8243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0" w:type="auto"/>
          </w:tcPr>
          <w:p w14:paraId="5AE49E40" w14:textId="13602710"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0" w:type="auto"/>
          </w:tcPr>
          <w:p w14:paraId="0F97EE52" w14:textId="67C889ED"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0" w:type="auto"/>
          </w:tcPr>
          <w:p w14:paraId="529E76EF" w14:textId="62D6DC26"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0" w:type="auto"/>
          </w:tcPr>
          <w:p w14:paraId="2445A30A"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880A5E">
              <w:rPr>
                <w:rFonts w:cs="Times New Roman"/>
                <w:sz w:val="16"/>
                <w:szCs w:val="16"/>
              </w:rPr>
              <w:t>(.)</w:t>
            </w:r>
          </w:p>
        </w:tc>
        <w:tc>
          <w:tcPr>
            <w:tcW w:w="0" w:type="auto"/>
          </w:tcPr>
          <w:p w14:paraId="1E8C85E9"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880A5E">
              <w:rPr>
                <w:rFonts w:cs="Times New Roman"/>
                <w:sz w:val="16"/>
                <w:szCs w:val="16"/>
              </w:rPr>
              <w:t>(.)</w:t>
            </w:r>
          </w:p>
        </w:tc>
        <w:tc>
          <w:tcPr>
            <w:tcW w:w="0" w:type="auto"/>
          </w:tcPr>
          <w:p w14:paraId="0FF9F5DE"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0" w:type="auto"/>
          </w:tcPr>
          <w:p w14:paraId="0359FE4C"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880A5E">
              <w:rPr>
                <w:rFonts w:cs="Times New Roman"/>
                <w:sz w:val="16"/>
                <w:szCs w:val="16"/>
              </w:rPr>
              <w:t>(.)</w:t>
            </w:r>
          </w:p>
        </w:tc>
        <w:tc>
          <w:tcPr>
            <w:tcW w:w="0" w:type="auto"/>
          </w:tcPr>
          <w:p w14:paraId="2E7D6960"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880A5E">
              <w:rPr>
                <w:rFonts w:cs="Times New Roman"/>
                <w:sz w:val="16"/>
                <w:szCs w:val="16"/>
              </w:rPr>
              <w:t>(.)</w:t>
            </w:r>
          </w:p>
        </w:tc>
        <w:tc>
          <w:tcPr>
            <w:tcW w:w="0" w:type="auto"/>
          </w:tcPr>
          <w:p w14:paraId="1C405175" w14:textId="1896F883"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0" w:type="auto"/>
          </w:tcPr>
          <w:p w14:paraId="6A81B737" w14:textId="560BAA74"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0" w:type="auto"/>
          </w:tcPr>
          <w:p w14:paraId="0D5E9E49" w14:textId="22D810DD"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r>
      <w:tr w:rsidR="00B4615B" w:rsidRPr="00880A5E" w14:paraId="4B4D68F3" w14:textId="77777777" w:rsidTr="00A71A28">
        <w:tc>
          <w:tcPr>
            <w:cnfStyle w:val="001000000000" w:firstRow="0" w:lastRow="0" w:firstColumn="1" w:lastColumn="0" w:oddVBand="0" w:evenVBand="0" w:oddHBand="0" w:evenHBand="0" w:firstRowFirstColumn="0" w:firstRowLastColumn="0" w:lastRowFirstColumn="0" w:lastRowLastColumn="0"/>
            <w:tcW w:w="0" w:type="auto"/>
          </w:tcPr>
          <w:p w14:paraId="343E2707" w14:textId="77777777" w:rsidR="00B1586B" w:rsidRPr="00880A5E" w:rsidRDefault="00B1586B" w:rsidP="00BD4372">
            <w:pPr>
              <w:rPr>
                <w:rFonts w:cs="Times New Roman"/>
                <w:sz w:val="16"/>
                <w:szCs w:val="16"/>
              </w:rPr>
            </w:pPr>
            <w:r w:rsidRPr="00880A5E">
              <w:rPr>
                <w:rFonts w:cs="Times New Roman"/>
                <w:i/>
                <w:iCs/>
                <w:sz w:val="16"/>
                <w:szCs w:val="16"/>
              </w:rPr>
              <w:t>Male</w:t>
            </w:r>
          </w:p>
        </w:tc>
        <w:tc>
          <w:tcPr>
            <w:tcW w:w="0" w:type="auto"/>
          </w:tcPr>
          <w:p w14:paraId="4F6C18BA" w14:textId="77777777"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880A5E">
              <w:rPr>
                <w:rFonts w:eastAsia="Times New Roman" w:cs="Times New Roman"/>
                <w:sz w:val="16"/>
                <w:szCs w:val="16"/>
              </w:rPr>
              <w:t>-0.50</w:t>
            </w:r>
          </w:p>
        </w:tc>
        <w:tc>
          <w:tcPr>
            <w:tcW w:w="0" w:type="auto"/>
          </w:tcPr>
          <w:p w14:paraId="00FD789B" w14:textId="77777777"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880A5E">
              <w:rPr>
                <w:rFonts w:eastAsia="Times New Roman" w:cs="Times New Roman"/>
                <w:sz w:val="16"/>
                <w:szCs w:val="16"/>
              </w:rPr>
              <w:t>(0.06)</w:t>
            </w:r>
          </w:p>
        </w:tc>
        <w:tc>
          <w:tcPr>
            <w:tcW w:w="0" w:type="auto"/>
          </w:tcPr>
          <w:p w14:paraId="17088E67" w14:textId="77777777"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880A5E">
              <w:rPr>
                <w:rFonts w:eastAsia="Times New Roman" w:cs="Times New Roman"/>
                <w:sz w:val="16"/>
                <w:szCs w:val="16"/>
              </w:rPr>
              <w:t>***</w:t>
            </w:r>
          </w:p>
        </w:tc>
        <w:tc>
          <w:tcPr>
            <w:tcW w:w="0" w:type="auto"/>
          </w:tcPr>
          <w:p w14:paraId="3E4BD2D2" w14:textId="77777777"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880A5E">
              <w:rPr>
                <w:rFonts w:eastAsia="Times New Roman" w:cs="Times New Roman"/>
                <w:sz w:val="16"/>
                <w:szCs w:val="16"/>
              </w:rPr>
              <w:t>-0.06</w:t>
            </w:r>
          </w:p>
        </w:tc>
        <w:tc>
          <w:tcPr>
            <w:tcW w:w="0" w:type="auto"/>
          </w:tcPr>
          <w:p w14:paraId="7DE3999D" w14:textId="77777777"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880A5E">
              <w:rPr>
                <w:rFonts w:eastAsia="Times New Roman" w:cs="Times New Roman"/>
                <w:sz w:val="16"/>
                <w:szCs w:val="16"/>
              </w:rPr>
              <w:t>(0.01)</w:t>
            </w:r>
          </w:p>
        </w:tc>
        <w:tc>
          <w:tcPr>
            <w:tcW w:w="0" w:type="auto"/>
          </w:tcPr>
          <w:p w14:paraId="1F8923F5" w14:textId="138EA571"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0" w:type="auto"/>
          </w:tcPr>
          <w:p w14:paraId="6B3534A9" w14:textId="784BEB4B"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0" w:type="auto"/>
          </w:tcPr>
          <w:p w14:paraId="73321C3F" w14:textId="6AC73BBE"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0" w:type="auto"/>
          </w:tcPr>
          <w:p w14:paraId="6472899B" w14:textId="77777777"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880A5E">
              <w:rPr>
                <w:rFonts w:eastAsia="Times New Roman" w:cs="Times New Roman"/>
                <w:sz w:val="16"/>
                <w:szCs w:val="16"/>
              </w:rPr>
              <w:t>-0.49</w:t>
            </w:r>
          </w:p>
        </w:tc>
        <w:tc>
          <w:tcPr>
            <w:tcW w:w="0" w:type="auto"/>
          </w:tcPr>
          <w:p w14:paraId="1915EEBB" w14:textId="77777777"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880A5E">
              <w:rPr>
                <w:rFonts w:eastAsia="Times New Roman" w:cs="Times New Roman"/>
                <w:sz w:val="16"/>
                <w:szCs w:val="16"/>
              </w:rPr>
              <w:t>(0.06)</w:t>
            </w:r>
          </w:p>
        </w:tc>
        <w:tc>
          <w:tcPr>
            <w:tcW w:w="0" w:type="auto"/>
          </w:tcPr>
          <w:p w14:paraId="7974333A" w14:textId="77777777"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880A5E">
              <w:rPr>
                <w:rFonts w:cs="Times New Roman"/>
                <w:sz w:val="16"/>
                <w:szCs w:val="16"/>
              </w:rPr>
              <w:t>***</w:t>
            </w:r>
          </w:p>
        </w:tc>
        <w:tc>
          <w:tcPr>
            <w:tcW w:w="0" w:type="auto"/>
          </w:tcPr>
          <w:p w14:paraId="79DE3A38" w14:textId="77777777"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880A5E">
              <w:rPr>
                <w:rFonts w:eastAsia="Times New Roman" w:cs="Times New Roman"/>
                <w:sz w:val="16"/>
                <w:szCs w:val="16"/>
              </w:rPr>
              <w:t>-0.06</w:t>
            </w:r>
          </w:p>
        </w:tc>
        <w:tc>
          <w:tcPr>
            <w:tcW w:w="0" w:type="auto"/>
          </w:tcPr>
          <w:p w14:paraId="5D6C63D0" w14:textId="77777777"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880A5E">
              <w:rPr>
                <w:rFonts w:eastAsia="Times New Roman" w:cs="Times New Roman"/>
                <w:sz w:val="16"/>
                <w:szCs w:val="16"/>
              </w:rPr>
              <w:t>(0.01)</w:t>
            </w:r>
          </w:p>
        </w:tc>
        <w:tc>
          <w:tcPr>
            <w:tcW w:w="0" w:type="auto"/>
          </w:tcPr>
          <w:p w14:paraId="223E0AF1" w14:textId="70AA6AB3"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0" w:type="auto"/>
          </w:tcPr>
          <w:p w14:paraId="41367400" w14:textId="111513EF"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0" w:type="auto"/>
          </w:tcPr>
          <w:p w14:paraId="610D0388" w14:textId="72C8814B"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r>
      <w:tr w:rsidR="00B4615B" w:rsidRPr="00880A5E" w14:paraId="3C88BF73" w14:textId="77777777" w:rsidTr="00A71A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3C0055F" w14:textId="77777777" w:rsidR="00B1586B" w:rsidRPr="00880A5E" w:rsidRDefault="00B1586B" w:rsidP="00BD4372">
            <w:pPr>
              <w:rPr>
                <w:rFonts w:cs="Times New Roman"/>
                <w:sz w:val="16"/>
                <w:szCs w:val="16"/>
              </w:rPr>
            </w:pPr>
            <w:r w:rsidRPr="00880A5E">
              <w:rPr>
                <w:rFonts w:cs="Times New Roman"/>
                <w:sz w:val="16"/>
                <w:szCs w:val="16"/>
              </w:rPr>
              <w:t>Housing Tenure</w:t>
            </w:r>
          </w:p>
        </w:tc>
        <w:tc>
          <w:tcPr>
            <w:tcW w:w="0" w:type="auto"/>
          </w:tcPr>
          <w:p w14:paraId="289AF836"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0" w:type="auto"/>
          </w:tcPr>
          <w:p w14:paraId="5C30FC44"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0" w:type="auto"/>
          </w:tcPr>
          <w:p w14:paraId="5E4AB5F0"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0" w:type="auto"/>
          </w:tcPr>
          <w:p w14:paraId="73328DFA"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0" w:type="auto"/>
          </w:tcPr>
          <w:p w14:paraId="757DAF32"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0" w:type="auto"/>
          </w:tcPr>
          <w:p w14:paraId="71B70945"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0" w:type="auto"/>
          </w:tcPr>
          <w:p w14:paraId="15EBA2DE"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0" w:type="auto"/>
          </w:tcPr>
          <w:p w14:paraId="0BD3C970"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0" w:type="auto"/>
          </w:tcPr>
          <w:p w14:paraId="56E3764C"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0" w:type="auto"/>
          </w:tcPr>
          <w:p w14:paraId="6F3E2CAE"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0" w:type="auto"/>
          </w:tcPr>
          <w:p w14:paraId="3F44FEB4"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0" w:type="auto"/>
          </w:tcPr>
          <w:p w14:paraId="54EC2405"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0" w:type="auto"/>
          </w:tcPr>
          <w:p w14:paraId="022EAB7D"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0" w:type="auto"/>
          </w:tcPr>
          <w:p w14:paraId="53757B74"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0" w:type="auto"/>
          </w:tcPr>
          <w:p w14:paraId="5D0DEEF4"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0" w:type="auto"/>
          </w:tcPr>
          <w:p w14:paraId="7A94E100"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r>
      <w:tr w:rsidR="00B4615B" w:rsidRPr="00880A5E" w14:paraId="42ACAFED" w14:textId="77777777" w:rsidTr="00A71A28">
        <w:tc>
          <w:tcPr>
            <w:cnfStyle w:val="001000000000" w:firstRow="0" w:lastRow="0" w:firstColumn="1" w:lastColumn="0" w:oddVBand="0" w:evenVBand="0" w:oddHBand="0" w:evenHBand="0" w:firstRowFirstColumn="0" w:firstRowLastColumn="0" w:lastRowFirstColumn="0" w:lastRowLastColumn="0"/>
            <w:tcW w:w="0" w:type="auto"/>
          </w:tcPr>
          <w:p w14:paraId="652581C1" w14:textId="77777777" w:rsidR="00B1586B" w:rsidRPr="00880A5E" w:rsidRDefault="00B1586B" w:rsidP="00BD4372">
            <w:pPr>
              <w:rPr>
                <w:rFonts w:cs="Times New Roman"/>
                <w:sz w:val="16"/>
                <w:szCs w:val="16"/>
              </w:rPr>
            </w:pPr>
            <w:r w:rsidRPr="00880A5E">
              <w:rPr>
                <w:rFonts w:cs="Times New Roman"/>
                <w:i/>
                <w:iCs/>
                <w:sz w:val="16"/>
                <w:szCs w:val="16"/>
              </w:rPr>
              <w:t>Own Home</w:t>
            </w:r>
          </w:p>
        </w:tc>
        <w:tc>
          <w:tcPr>
            <w:tcW w:w="0" w:type="auto"/>
          </w:tcPr>
          <w:p w14:paraId="6AEFC74A" w14:textId="77777777"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880A5E">
              <w:rPr>
                <w:rFonts w:cs="Times New Roman"/>
                <w:sz w:val="16"/>
                <w:szCs w:val="16"/>
              </w:rPr>
              <w:t>Ref.</w:t>
            </w:r>
          </w:p>
        </w:tc>
        <w:tc>
          <w:tcPr>
            <w:tcW w:w="0" w:type="auto"/>
          </w:tcPr>
          <w:p w14:paraId="0BBD5D98" w14:textId="793ABFAC"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0" w:type="auto"/>
          </w:tcPr>
          <w:p w14:paraId="7ABC3F7F" w14:textId="77777777"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0" w:type="auto"/>
          </w:tcPr>
          <w:p w14:paraId="22DCDC95" w14:textId="1652956A"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0" w:type="auto"/>
          </w:tcPr>
          <w:p w14:paraId="0E06F3E8" w14:textId="45D84EC4"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0" w:type="auto"/>
          </w:tcPr>
          <w:p w14:paraId="3BC7D277" w14:textId="73052411"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0" w:type="auto"/>
          </w:tcPr>
          <w:p w14:paraId="7BE1E822" w14:textId="241FCCEB"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0" w:type="auto"/>
          </w:tcPr>
          <w:p w14:paraId="24935671" w14:textId="626DAA01"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0" w:type="auto"/>
          </w:tcPr>
          <w:p w14:paraId="4367EAB8" w14:textId="77777777"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880A5E">
              <w:rPr>
                <w:rFonts w:cs="Times New Roman"/>
                <w:sz w:val="16"/>
                <w:szCs w:val="16"/>
              </w:rPr>
              <w:t>(.)</w:t>
            </w:r>
          </w:p>
        </w:tc>
        <w:tc>
          <w:tcPr>
            <w:tcW w:w="0" w:type="auto"/>
          </w:tcPr>
          <w:p w14:paraId="04A45B21" w14:textId="77777777"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880A5E">
              <w:rPr>
                <w:rFonts w:cs="Times New Roman"/>
                <w:sz w:val="16"/>
                <w:szCs w:val="16"/>
              </w:rPr>
              <w:t>(.)</w:t>
            </w:r>
          </w:p>
        </w:tc>
        <w:tc>
          <w:tcPr>
            <w:tcW w:w="0" w:type="auto"/>
          </w:tcPr>
          <w:p w14:paraId="3048C300" w14:textId="77777777"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0" w:type="auto"/>
          </w:tcPr>
          <w:p w14:paraId="726DB1CF" w14:textId="77777777"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880A5E">
              <w:rPr>
                <w:rFonts w:cs="Times New Roman"/>
                <w:sz w:val="16"/>
                <w:szCs w:val="16"/>
              </w:rPr>
              <w:t>(.)</w:t>
            </w:r>
          </w:p>
        </w:tc>
        <w:tc>
          <w:tcPr>
            <w:tcW w:w="0" w:type="auto"/>
          </w:tcPr>
          <w:p w14:paraId="754B5818" w14:textId="77777777"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880A5E">
              <w:rPr>
                <w:rFonts w:cs="Times New Roman"/>
                <w:sz w:val="16"/>
                <w:szCs w:val="16"/>
              </w:rPr>
              <w:t>(.)</w:t>
            </w:r>
          </w:p>
        </w:tc>
        <w:tc>
          <w:tcPr>
            <w:tcW w:w="0" w:type="auto"/>
          </w:tcPr>
          <w:p w14:paraId="667F8155" w14:textId="1F6FBA3A"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0" w:type="auto"/>
          </w:tcPr>
          <w:p w14:paraId="44919A62" w14:textId="3A1A565B"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0" w:type="auto"/>
          </w:tcPr>
          <w:p w14:paraId="20DC68C9" w14:textId="54CC3BAE"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r>
      <w:tr w:rsidR="00B4615B" w:rsidRPr="00880A5E" w14:paraId="06551DAC" w14:textId="77777777" w:rsidTr="00A71A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5E5E6D2" w14:textId="77777777" w:rsidR="00B1586B" w:rsidRPr="00880A5E" w:rsidRDefault="00B1586B" w:rsidP="00BD4372">
            <w:pPr>
              <w:rPr>
                <w:rFonts w:cs="Times New Roman"/>
                <w:sz w:val="16"/>
                <w:szCs w:val="16"/>
              </w:rPr>
            </w:pPr>
            <w:r w:rsidRPr="00880A5E">
              <w:rPr>
                <w:rFonts w:cs="Times New Roman"/>
                <w:i/>
                <w:iCs/>
                <w:sz w:val="16"/>
                <w:szCs w:val="16"/>
              </w:rPr>
              <w:t>Do not Own Home</w:t>
            </w:r>
          </w:p>
        </w:tc>
        <w:tc>
          <w:tcPr>
            <w:tcW w:w="0" w:type="auto"/>
          </w:tcPr>
          <w:p w14:paraId="0FD4EA52"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880A5E">
              <w:rPr>
                <w:rFonts w:eastAsia="Times New Roman" w:cs="Times New Roman"/>
                <w:sz w:val="16"/>
                <w:szCs w:val="16"/>
              </w:rPr>
              <w:t>-0.64</w:t>
            </w:r>
          </w:p>
        </w:tc>
        <w:tc>
          <w:tcPr>
            <w:tcW w:w="0" w:type="auto"/>
          </w:tcPr>
          <w:p w14:paraId="762E1225"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880A5E">
              <w:rPr>
                <w:rFonts w:eastAsia="Times New Roman" w:cs="Times New Roman"/>
                <w:sz w:val="16"/>
                <w:szCs w:val="16"/>
              </w:rPr>
              <w:t>(0.06)</w:t>
            </w:r>
          </w:p>
        </w:tc>
        <w:tc>
          <w:tcPr>
            <w:tcW w:w="0" w:type="auto"/>
          </w:tcPr>
          <w:p w14:paraId="607B04C9"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880A5E">
              <w:rPr>
                <w:rFonts w:eastAsia="Times New Roman" w:cs="Times New Roman"/>
                <w:sz w:val="16"/>
                <w:szCs w:val="16"/>
              </w:rPr>
              <w:t>***</w:t>
            </w:r>
          </w:p>
        </w:tc>
        <w:tc>
          <w:tcPr>
            <w:tcW w:w="0" w:type="auto"/>
          </w:tcPr>
          <w:p w14:paraId="6A7369DC"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880A5E">
              <w:rPr>
                <w:rFonts w:eastAsia="Times New Roman" w:cs="Times New Roman"/>
                <w:sz w:val="16"/>
                <w:szCs w:val="16"/>
              </w:rPr>
              <w:t>-0.09</w:t>
            </w:r>
          </w:p>
        </w:tc>
        <w:tc>
          <w:tcPr>
            <w:tcW w:w="0" w:type="auto"/>
          </w:tcPr>
          <w:p w14:paraId="68B10AC4"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880A5E">
              <w:rPr>
                <w:rFonts w:eastAsia="Times New Roman" w:cs="Times New Roman"/>
                <w:sz w:val="16"/>
                <w:szCs w:val="16"/>
              </w:rPr>
              <w:t>(0.01)</w:t>
            </w:r>
          </w:p>
        </w:tc>
        <w:tc>
          <w:tcPr>
            <w:tcW w:w="0" w:type="auto"/>
          </w:tcPr>
          <w:p w14:paraId="6AF6E5FB" w14:textId="59BD14EB"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0" w:type="auto"/>
          </w:tcPr>
          <w:p w14:paraId="1CE1B3CA" w14:textId="3301739D"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0" w:type="auto"/>
          </w:tcPr>
          <w:p w14:paraId="19BB0B8D" w14:textId="27459212"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0" w:type="auto"/>
          </w:tcPr>
          <w:p w14:paraId="37B6D86B"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880A5E">
              <w:rPr>
                <w:rFonts w:eastAsia="Times New Roman" w:cs="Times New Roman"/>
                <w:sz w:val="16"/>
                <w:szCs w:val="16"/>
              </w:rPr>
              <w:t>-0.70</w:t>
            </w:r>
          </w:p>
        </w:tc>
        <w:tc>
          <w:tcPr>
            <w:tcW w:w="0" w:type="auto"/>
          </w:tcPr>
          <w:p w14:paraId="7C99638C"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880A5E">
              <w:rPr>
                <w:rFonts w:eastAsia="Times New Roman" w:cs="Times New Roman"/>
                <w:sz w:val="16"/>
                <w:szCs w:val="16"/>
              </w:rPr>
              <w:t>(0.06)</w:t>
            </w:r>
          </w:p>
        </w:tc>
        <w:tc>
          <w:tcPr>
            <w:tcW w:w="0" w:type="auto"/>
          </w:tcPr>
          <w:p w14:paraId="238CFA88"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880A5E">
              <w:rPr>
                <w:rFonts w:cs="Times New Roman"/>
                <w:sz w:val="16"/>
                <w:szCs w:val="16"/>
              </w:rPr>
              <w:t>***</w:t>
            </w:r>
          </w:p>
        </w:tc>
        <w:tc>
          <w:tcPr>
            <w:tcW w:w="0" w:type="auto"/>
          </w:tcPr>
          <w:p w14:paraId="7273F2DE"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880A5E">
              <w:rPr>
                <w:rFonts w:eastAsia="Times New Roman" w:cs="Times New Roman"/>
                <w:sz w:val="16"/>
                <w:szCs w:val="16"/>
              </w:rPr>
              <w:t>-0.10</w:t>
            </w:r>
          </w:p>
        </w:tc>
        <w:tc>
          <w:tcPr>
            <w:tcW w:w="0" w:type="auto"/>
          </w:tcPr>
          <w:p w14:paraId="65392914" w14:textId="77777777"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880A5E">
              <w:rPr>
                <w:rFonts w:cs="Times New Roman"/>
                <w:sz w:val="16"/>
                <w:szCs w:val="16"/>
              </w:rPr>
              <w:t>(0.01)</w:t>
            </w:r>
          </w:p>
        </w:tc>
        <w:tc>
          <w:tcPr>
            <w:tcW w:w="0" w:type="auto"/>
          </w:tcPr>
          <w:p w14:paraId="5CE9DCF9" w14:textId="7342C044"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0" w:type="auto"/>
          </w:tcPr>
          <w:p w14:paraId="12CF2E34" w14:textId="10AA6072"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0" w:type="auto"/>
          </w:tcPr>
          <w:p w14:paraId="312C2A07" w14:textId="1C47FC65" w:rsidR="00B1586B" w:rsidRPr="00880A5E"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r>
      <w:tr w:rsidR="00B4615B" w:rsidRPr="00880A5E" w14:paraId="3EE05C44" w14:textId="77777777" w:rsidTr="00A71A28">
        <w:tc>
          <w:tcPr>
            <w:cnfStyle w:val="001000000000" w:firstRow="0" w:lastRow="0" w:firstColumn="1" w:lastColumn="0" w:oddVBand="0" w:evenVBand="0" w:oddHBand="0" w:evenHBand="0" w:firstRowFirstColumn="0" w:firstRowLastColumn="0" w:lastRowFirstColumn="0" w:lastRowLastColumn="0"/>
            <w:tcW w:w="0" w:type="auto"/>
          </w:tcPr>
          <w:p w14:paraId="0A5FFBC5" w14:textId="77777777" w:rsidR="00B1586B" w:rsidRPr="00880A5E" w:rsidRDefault="00B1586B" w:rsidP="00BD4372">
            <w:pPr>
              <w:rPr>
                <w:rFonts w:eastAsia="Times New Roman" w:cs="Times New Roman"/>
                <w:sz w:val="16"/>
                <w:szCs w:val="16"/>
              </w:rPr>
            </w:pPr>
            <w:r w:rsidRPr="00880A5E">
              <w:rPr>
                <w:rFonts w:eastAsia="Times New Roman" w:cs="Times New Roman"/>
                <w:sz w:val="16"/>
                <w:szCs w:val="16"/>
              </w:rPr>
              <w:t>RGSC (SOC 2000)</w:t>
            </w:r>
          </w:p>
        </w:tc>
        <w:tc>
          <w:tcPr>
            <w:tcW w:w="0" w:type="auto"/>
          </w:tcPr>
          <w:p w14:paraId="1F4A7575" w14:textId="77777777"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6"/>
                <w:szCs w:val="16"/>
              </w:rPr>
            </w:pPr>
          </w:p>
        </w:tc>
        <w:tc>
          <w:tcPr>
            <w:tcW w:w="0" w:type="auto"/>
          </w:tcPr>
          <w:p w14:paraId="0688C886" w14:textId="77777777"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6"/>
                <w:szCs w:val="16"/>
              </w:rPr>
            </w:pPr>
          </w:p>
        </w:tc>
        <w:tc>
          <w:tcPr>
            <w:tcW w:w="0" w:type="auto"/>
          </w:tcPr>
          <w:p w14:paraId="488166F0" w14:textId="77777777"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6"/>
                <w:szCs w:val="16"/>
              </w:rPr>
            </w:pPr>
          </w:p>
        </w:tc>
        <w:tc>
          <w:tcPr>
            <w:tcW w:w="0" w:type="auto"/>
          </w:tcPr>
          <w:p w14:paraId="2756F01D" w14:textId="77777777"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6"/>
                <w:szCs w:val="16"/>
              </w:rPr>
            </w:pPr>
          </w:p>
        </w:tc>
        <w:tc>
          <w:tcPr>
            <w:tcW w:w="0" w:type="auto"/>
          </w:tcPr>
          <w:p w14:paraId="4D4643BA" w14:textId="77777777"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6"/>
                <w:szCs w:val="16"/>
              </w:rPr>
            </w:pPr>
          </w:p>
        </w:tc>
        <w:tc>
          <w:tcPr>
            <w:tcW w:w="0" w:type="auto"/>
          </w:tcPr>
          <w:p w14:paraId="1BA12372" w14:textId="77777777"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0" w:type="auto"/>
          </w:tcPr>
          <w:p w14:paraId="0FD97CF9" w14:textId="77777777"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0" w:type="auto"/>
          </w:tcPr>
          <w:p w14:paraId="259C048C" w14:textId="77777777"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0" w:type="auto"/>
          </w:tcPr>
          <w:p w14:paraId="6D672927" w14:textId="77777777"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0" w:type="auto"/>
          </w:tcPr>
          <w:p w14:paraId="29A2A326" w14:textId="77777777"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0" w:type="auto"/>
          </w:tcPr>
          <w:p w14:paraId="5F59A485" w14:textId="77777777"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0" w:type="auto"/>
          </w:tcPr>
          <w:p w14:paraId="0D09799B" w14:textId="77777777"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0" w:type="auto"/>
          </w:tcPr>
          <w:p w14:paraId="3F8AE961" w14:textId="77777777"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0" w:type="auto"/>
          </w:tcPr>
          <w:p w14:paraId="4F27FF4F" w14:textId="77777777"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0" w:type="auto"/>
          </w:tcPr>
          <w:p w14:paraId="4C7A6811" w14:textId="77777777"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0" w:type="auto"/>
          </w:tcPr>
          <w:p w14:paraId="0EF7435F" w14:textId="77777777" w:rsidR="00B1586B" w:rsidRPr="00880A5E"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r>
      <w:tr w:rsidR="008E2DE4" w:rsidRPr="00880A5E" w14:paraId="319EE3BB" w14:textId="77777777" w:rsidTr="00A71A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04084DB" w14:textId="353FF94C" w:rsidR="008E2DE4" w:rsidRPr="00880A5E" w:rsidRDefault="008E2DE4" w:rsidP="008E2DE4">
            <w:pPr>
              <w:rPr>
                <w:rFonts w:eastAsia="Times New Roman" w:cs="Times New Roman"/>
                <w:i/>
                <w:iCs/>
                <w:sz w:val="16"/>
                <w:szCs w:val="16"/>
              </w:rPr>
            </w:pPr>
            <w:r w:rsidRPr="00880A5E">
              <w:rPr>
                <w:rFonts w:eastAsia="Times New Roman" w:cs="Times New Roman"/>
                <w:i/>
                <w:iCs/>
                <w:sz w:val="16"/>
                <w:szCs w:val="16"/>
              </w:rPr>
              <w:t xml:space="preserve">  1 Professional occupations</w:t>
            </w:r>
          </w:p>
        </w:tc>
        <w:tc>
          <w:tcPr>
            <w:tcW w:w="0" w:type="auto"/>
          </w:tcPr>
          <w:p w14:paraId="06358B78" w14:textId="77777777" w:rsidR="008E2DE4" w:rsidRPr="00880A5E" w:rsidRDefault="008E2DE4" w:rsidP="008E2DE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6"/>
                <w:szCs w:val="16"/>
              </w:rPr>
            </w:pPr>
            <w:r w:rsidRPr="00880A5E">
              <w:rPr>
                <w:rFonts w:eastAsia="Times New Roman" w:cs="Times New Roman"/>
                <w:sz w:val="16"/>
                <w:szCs w:val="16"/>
              </w:rPr>
              <w:t>0.68</w:t>
            </w:r>
          </w:p>
        </w:tc>
        <w:tc>
          <w:tcPr>
            <w:tcW w:w="0" w:type="auto"/>
          </w:tcPr>
          <w:p w14:paraId="4F344020" w14:textId="77777777" w:rsidR="008E2DE4" w:rsidRPr="00880A5E" w:rsidRDefault="008E2DE4" w:rsidP="008E2DE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6"/>
                <w:szCs w:val="16"/>
              </w:rPr>
            </w:pPr>
            <w:r w:rsidRPr="00880A5E">
              <w:rPr>
                <w:rFonts w:eastAsia="Times New Roman" w:cs="Times New Roman"/>
                <w:sz w:val="16"/>
                <w:szCs w:val="16"/>
              </w:rPr>
              <w:t>(0.18)</w:t>
            </w:r>
          </w:p>
        </w:tc>
        <w:tc>
          <w:tcPr>
            <w:tcW w:w="0" w:type="auto"/>
          </w:tcPr>
          <w:p w14:paraId="228CFB0C" w14:textId="77777777" w:rsidR="008E2DE4" w:rsidRPr="00880A5E" w:rsidRDefault="008E2DE4" w:rsidP="008E2DE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6"/>
                <w:szCs w:val="16"/>
              </w:rPr>
            </w:pPr>
            <w:r w:rsidRPr="00880A5E">
              <w:rPr>
                <w:rFonts w:eastAsia="Times New Roman" w:cs="Times New Roman"/>
                <w:sz w:val="16"/>
                <w:szCs w:val="16"/>
              </w:rPr>
              <w:t>***</w:t>
            </w:r>
          </w:p>
        </w:tc>
        <w:tc>
          <w:tcPr>
            <w:tcW w:w="0" w:type="auto"/>
          </w:tcPr>
          <w:p w14:paraId="1587B2A9" w14:textId="77777777" w:rsidR="008E2DE4" w:rsidRPr="00880A5E" w:rsidRDefault="008E2DE4" w:rsidP="008E2DE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6"/>
                <w:szCs w:val="16"/>
              </w:rPr>
            </w:pPr>
            <w:r w:rsidRPr="00880A5E">
              <w:rPr>
                <w:rFonts w:eastAsia="Times New Roman" w:cs="Times New Roman"/>
                <w:sz w:val="16"/>
                <w:szCs w:val="16"/>
              </w:rPr>
              <w:t>0.11</w:t>
            </w:r>
          </w:p>
        </w:tc>
        <w:tc>
          <w:tcPr>
            <w:tcW w:w="0" w:type="auto"/>
          </w:tcPr>
          <w:p w14:paraId="11DDB2D2" w14:textId="77777777" w:rsidR="008E2DE4" w:rsidRPr="00880A5E" w:rsidRDefault="008E2DE4" w:rsidP="008E2DE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6"/>
                <w:szCs w:val="16"/>
              </w:rPr>
            </w:pPr>
            <w:r w:rsidRPr="00880A5E">
              <w:rPr>
                <w:rFonts w:eastAsia="Times New Roman" w:cs="Times New Roman"/>
                <w:sz w:val="16"/>
                <w:szCs w:val="16"/>
              </w:rPr>
              <w:t>(0.03)</w:t>
            </w:r>
          </w:p>
        </w:tc>
        <w:tc>
          <w:tcPr>
            <w:tcW w:w="0" w:type="auto"/>
          </w:tcPr>
          <w:p w14:paraId="0121E953" w14:textId="77777777" w:rsidR="008E2DE4" w:rsidRPr="00880A5E" w:rsidRDefault="008E2DE4" w:rsidP="008E2DE4">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880A5E">
              <w:rPr>
                <w:rFonts w:cs="Times New Roman"/>
                <w:sz w:val="16"/>
                <w:szCs w:val="16"/>
              </w:rPr>
              <w:t>0.16</w:t>
            </w:r>
          </w:p>
        </w:tc>
        <w:tc>
          <w:tcPr>
            <w:tcW w:w="0" w:type="auto"/>
          </w:tcPr>
          <w:p w14:paraId="0D00D020" w14:textId="77777777" w:rsidR="008E2DE4" w:rsidRPr="00880A5E" w:rsidRDefault="008E2DE4" w:rsidP="008E2DE4">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880A5E">
              <w:rPr>
                <w:rFonts w:cs="Times New Roman"/>
                <w:sz w:val="16"/>
                <w:szCs w:val="16"/>
              </w:rPr>
              <w:t>0.31</w:t>
            </w:r>
          </w:p>
        </w:tc>
        <w:tc>
          <w:tcPr>
            <w:tcW w:w="0" w:type="auto"/>
          </w:tcPr>
          <w:p w14:paraId="733D0D3A" w14:textId="77777777" w:rsidR="008E2DE4" w:rsidRPr="00880A5E" w:rsidRDefault="008E2DE4" w:rsidP="008E2DE4">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880A5E">
              <w:rPr>
                <w:rFonts w:cs="Times New Roman"/>
                <w:sz w:val="16"/>
                <w:szCs w:val="16"/>
              </w:rPr>
              <w:t>1.06</w:t>
            </w:r>
          </w:p>
        </w:tc>
        <w:tc>
          <w:tcPr>
            <w:tcW w:w="0" w:type="auto"/>
          </w:tcPr>
          <w:p w14:paraId="083158DB" w14:textId="77777777" w:rsidR="008E2DE4" w:rsidRPr="00880A5E" w:rsidRDefault="008E2DE4" w:rsidP="008E2DE4">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880A5E">
              <w:rPr>
                <w:rFonts w:eastAsia="Times New Roman" w:cs="Times New Roman"/>
                <w:sz w:val="16"/>
                <w:szCs w:val="16"/>
              </w:rPr>
              <w:t>0.26</w:t>
            </w:r>
          </w:p>
        </w:tc>
        <w:tc>
          <w:tcPr>
            <w:tcW w:w="0" w:type="auto"/>
          </w:tcPr>
          <w:p w14:paraId="682A7F48" w14:textId="77777777" w:rsidR="008E2DE4" w:rsidRPr="00880A5E" w:rsidRDefault="008E2DE4" w:rsidP="008E2DE4">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880A5E">
              <w:rPr>
                <w:rFonts w:eastAsia="Times New Roman" w:cs="Times New Roman"/>
                <w:sz w:val="16"/>
                <w:szCs w:val="16"/>
              </w:rPr>
              <w:t>(0.21)</w:t>
            </w:r>
          </w:p>
        </w:tc>
        <w:tc>
          <w:tcPr>
            <w:tcW w:w="0" w:type="auto"/>
          </w:tcPr>
          <w:p w14:paraId="4161D010" w14:textId="77777777" w:rsidR="008E2DE4" w:rsidRPr="00880A5E" w:rsidRDefault="008E2DE4" w:rsidP="008E2DE4">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0" w:type="auto"/>
          </w:tcPr>
          <w:p w14:paraId="6077C6A9" w14:textId="77777777" w:rsidR="008E2DE4" w:rsidRPr="00880A5E" w:rsidRDefault="008E2DE4" w:rsidP="008E2DE4">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880A5E">
              <w:rPr>
                <w:rFonts w:eastAsia="Times New Roman" w:cs="Times New Roman"/>
                <w:sz w:val="16"/>
                <w:szCs w:val="16"/>
              </w:rPr>
              <w:t>0.04</w:t>
            </w:r>
          </w:p>
        </w:tc>
        <w:tc>
          <w:tcPr>
            <w:tcW w:w="0" w:type="auto"/>
          </w:tcPr>
          <w:p w14:paraId="6E0D1ADB" w14:textId="77777777" w:rsidR="008E2DE4" w:rsidRPr="00880A5E" w:rsidRDefault="008E2DE4" w:rsidP="008E2DE4">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880A5E">
              <w:rPr>
                <w:rFonts w:eastAsia="Times New Roman" w:cs="Times New Roman"/>
                <w:sz w:val="16"/>
                <w:szCs w:val="16"/>
              </w:rPr>
              <w:t>(0.03)</w:t>
            </w:r>
          </w:p>
        </w:tc>
        <w:tc>
          <w:tcPr>
            <w:tcW w:w="0" w:type="auto"/>
          </w:tcPr>
          <w:p w14:paraId="07CC3F1E" w14:textId="77777777" w:rsidR="008E2DE4" w:rsidRPr="00880A5E" w:rsidRDefault="008E2DE4" w:rsidP="008E2DE4">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880A5E">
              <w:rPr>
                <w:rFonts w:cs="Times New Roman"/>
                <w:sz w:val="16"/>
                <w:szCs w:val="16"/>
              </w:rPr>
              <w:t>0.17</w:t>
            </w:r>
          </w:p>
        </w:tc>
        <w:tc>
          <w:tcPr>
            <w:tcW w:w="0" w:type="auto"/>
          </w:tcPr>
          <w:p w14:paraId="419E299B" w14:textId="77777777" w:rsidR="008E2DE4" w:rsidRPr="00880A5E" w:rsidRDefault="008E2DE4" w:rsidP="008E2DE4">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880A5E">
              <w:rPr>
                <w:rFonts w:cs="Times New Roman"/>
                <w:sz w:val="16"/>
                <w:szCs w:val="16"/>
              </w:rPr>
              <w:t>-0.14</w:t>
            </w:r>
          </w:p>
        </w:tc>
        <w:tc>
          <w:tcPr>
            <w:tcW w:w="0" w:type="auto"/>
          </w:tcPr>
          <w:p w14:paraId="6BAEF2A0" w14:textId="77777777" w:rsidR="008E2DE4" w:rsidRPr="00880A5E" w:rsidRDefault="008E2DE4" w:rsidP="008E2DE4">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880A5E">
              <w:rPr>
                <w:rFonts w:cs="Times New Roman"/>
                <w:sz w:val="16"/>
                <w:szCs w:val="16"/>
              </w:rPr>
              <w:t>0.66</w:t>
            </w:r>
          </w:p>
        </w:tc>
      </w:tr>
      <w:tr w:rsidR="008E2DE4" w:rsidRPr="00880A5E" w14:paraId="5E15021A" w14:textId="77777777" w:rsidTr="00A71A28">
        <w:tc>
          <w:tcPr>
            <w:cnfStyle w:val="001000000000" w:firstRow="0" w:lastRow="0" w:firstColumn="1" w:lastColumn="0" w:oddVBand="0" w:evenVBand="0" w:oddHBand="0" w:evenHBand="0" w:firstRowFirstColumn="0" w:firstRowLastColumn="0" w:lastRowFirstColumn="0" w:lastRowLastColumn="0"/>
            <w:tcW w:w="0" w:type="auto"/>
          </w:tcPr>
          <w:p w14:paraId="37933D4C" w14:textId="5A12D997" w:rsidR="008E2DE4" w:rsidRPr="00880A5E" w:rsidRDefault="008E2DE4" w:rsidP="008E2DE4">
            <w:pPr>
              <w:rPr>
                <w:rFonts w:eastAsia="Times New Roman" w:cs="Times New Roman"/>
                <w:i/>
                <w:iCs/>
                <w:sz w:val="16"/>
                <w:szCs w:val="16"/>
              </w:rPr>
            </w:pPr>
            <w:r w:rsidRPr="00880A5E">
              <w:rPr>
                <w:rFonts w:eastAsia="Times New Roman" w:cs="Times New Roman"/>
                <w:i/>
                <w:iCs/>
                <w:sz w:val="16"/>
                <w:szCs w:val="16"/>
              </w:rPr>
              <w:t xml:space="preserve">  2 Managerial and technical occupations</w:t>
            </w:r>
          </w:p>
        </w:tc>
        <w:tc>
          <w:tcPr>
            <w:tcW w:w="0" w:type="auto"/>
          </w:tcPr>
          <w:p w14:paraId="26A36793" w14:textId="77777777" w:rsidR="008E2DE4" w:rsidRPr="00880A5E" w:rsidRDefault="008E2DE4" w:rsidP="008E2DE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6"/>
                <w:szCs w:val="16"/>
              </w:rPr>
            </w:pPr>
            <w:r w:rsidRPr="00880A5E">
              <w:rPr>
                <w:rFonts w:cs="Times New Roman"/>
                <w:sz w:val="16"/>
                <w:szCs w:val="16"/>
              </w:rPr>
              <w:t>Ref.</w:t>
            </w:r>
          </w:p>
        </w:tc>
        <w:tc>
          <w:tcPr>
            <w:tcW w:w="0" w:type="auto"/>
          </w:tcPr>
          <w:p w14:paraId="65C93982" w14:textId="6AD06782" w:rsidR="008E2DE4" w:rsidRPr="00880A5E" w:rsidRDefault="008E2DE4" w:rsidP="008E2DE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6"/>
                <w:szCs w:val="16"/>
              </w:rPr>
            </w:pPr>
          </w:p>
        </w:tc>
        <w:tc>
          <w:tcPr>
            <w:tcW w:w="0" w:type="auto"/>
          </w:tcPr>
          <w:p w14:paraId="73B01886" w14:textId="77777777" w:rsidR="008E2DE4" w:rsidRPr="00880A5E" w:rsidRDefault="008E2DE4" w:rsidP="008E2DE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6"/>
                <w:szCs w:val="16"/>
              </w:rPr>
            </w:pPr>
          </w:p>
        </w:tc>
        <w:tc>
          <w:tcPr>
            <w:tcW w:w="0" w:type="auto"/>
          </w:tcPr>
          <w:p w14:paraId="45A9C6E3" w14:textId="674F5DDA" w:rsidR="008E2DE4" w:rsidRPr="00880A5E" w:rsidRDefault="008E2DE4" w:rsidP="008E2DE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6"/>
                <w:szCs w:val="16"/>
              </w:rPr>
            </w:pPr>
          </w:p>
        </w:tc>
        <w:tc>
          <w:tcPr>
            <w:tcW w:w="0" w:type="auto"/>
          </w:tcPr>
          <w:p w14:paraId="1D3FD632" w14:textId="13D18105" w:rsidR="008E2DE4" w:rsidRPr="00880A5E" w:rsidRDefault="008E2DE4" w:rsidP="008E2DE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6"/>
                <w:szCs w:val="16"/>
              </w:rPr>
            </w:pPr>
          </w:p>
        </w:tc>
        <w:tc>
          <w:tcPr>
            <w:tcW w:w="0" w:type="auto"/>
          </w:tcPr>
          <w:p w14:paraId="35090CF0" w14:textId="77777777" w:rsidR="008E2DE4" w:rsidRPr="00880A5E" w:rsidRDefault="008E2DE4" w:rsidP="008E2DE4">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880A5E">
              <w:rPr>
                <w:rFonts w:cs="Times New Roman"/>
                <w:sz w:val="16"/>
                <w:szCs w:val="16"/>
              </w:rPr>
              <w:t>0.07</w:t>
            </w:r>
          </w:p>
        </w:tc>
        <w:tc>
          <w:tcPr>
            <w:tcW w:w="0" w:type="auto"/>
          </w:tcPr>
          <w:p w14:paraId="374225AF" w14:textId="77777777" w:rsidR="008E2DE4" w:rsidRPr="00880A5E" w:rsidRDefault="008E2DE4" w:rsidP="008E2DE4">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880A5E">
              <w:rPr>
                <w:rFonts w:cs="Times New Roman"/>
                <w:sz w:val="16"/>
                <w:szCs w:val="16"/>
              </w:rPr>
              <w:t>-0.15</w:t>
            </w:r>
          </w:p>
        </w:tc>
        <w:tc>
          <w:tcPr>
            <w:tcW w:w="0" w:type="auto"/>
          </w:tcPr>
          <w:p w14:paraId="7FAC83E3" w14:textId="77777777" w:rsidR="008E2DE4" w:rsidRPr="00880A5E" w:rsidRDefault="008E2DE4" w:rsidP="008E2DE4">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880A5E">
              <w:rPr>
                <w:rFonts w:cs="Times New Roman"/>
                <w:sz w:val="16"/>
                <w:szCs w:val="16"/>
              </w:rPr>
              <w:t>0.15</w:t>
            </w:r>
          </w:p>
        </w:tc>
        <w:tc>
          <w:tcPr>
            <w:tcW w:w="0" w:type="auto"/>
          </w:tcPr>
          <w:p w14:paraId="184C8916" w14:textId="77777777" w:rsidR="008E2DE4" w:rsidRPr="00880A5E" w:rsidRDefault="008E2DE4" w:rsidP="008E2DE4">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880A5E">
              <w:rPr>
                <w:rFonts w:cs="Times New Roman"/>
                <w:sz w:val="16"/>
                <w:szCs w:val="16"/>
              </w:rPr>
              <w:t>Ref.</w:t>
            </w:r>
          </w:p>
        </w:tc>
        <w:tc>
          <w:tcPr>
            <w:tcW w:w="0" w:type="auto"/>
          </w:tcPr>
          <w:p w14:paraId="4B33E0F1" w14:textId="48010E75" w:rsidR="008E2DE4" w:rsidRPr="00880A5E" w:rsidRDefault="008E2DE4" w:rsidP="008E2DE4">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0" w:type="auto"/>
          </w:tcPr>
          <w:p w14:paraId="20495020" w14:textId="77777777" w:rsidR="008E2DE4" w:rsidRPr="00880A5E" w:rsidRDefault="008E2DE4" w:rsidP="008E2DE4">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0" w:type="auto"/>
          </w:tcPr>
          <w:p w14:paraId="3793958C" w14:textId="583A19EA" w:rsidR="008E2DE4" w:rsidRPr="00880A5E" w:rsidRDefault="008E2DE4" w:rsidP="008E2DE4">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0" w:type="auto"/>
          </w:tcPr>
          <w:p w14:paraId="33DCDEFF" w14:textId="581FD4F8" w:rsidR="008E2DE4" w:rsidRPr="00880A5E" w:rsidRDefault="008E2DE4" w:rsidP="008E2DE4">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0" w:type="auto"/>
          </w:tcPr>
          <w:p w14:paraId="3B63ACE3" w14:textId="77777777" w:rsidR="008E2DE4" w:rsidRPr="00880A5E" w:rsidRDefault="008E2DE4" w:rsidP="008E2DE4">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880A5E">
              <w:rPr>
                <w:rFonts w:cs="Times New Roman"/>
                <w:sz w:val="16"/>
                <w:szCs w:val="16"/>
              </w:rPr>
              <w:t>0.11</w:t>
            </w:r>
          </w:p>
        </w:tc>
        <w:tc>
          <w:tcPr>
            <w:tcW w:w="0" w:type="auto"/>
          </w:tcPr>
          <w:p w14:paraId="79EC488B" w14:textId="77777777" w:rsidR="008E2DE4" w:rsidRPr="00880A5E" w:rsidRDefault="008E2DE4" w:rsidP="008E2DE4">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880A5E">
              <w:rPr>
                <w:rFonts w:cs="Times New Roman"/>
                <w:sz w:val="16"/>
                <w:szCs w:val="16"/>
              </w:rPr>
              <w:t>-0.26</w:t>
            </w:r>
          </w:p>
        </w:tc>
        <w:tc>
          <w:tcPr>
            <w:tcW w:w="0" w:type="auto"/>
          </w:tcPr>
          <w:p w14:paraId="78A7F2A8" w14:textId="77777777" w:rsidR="008E2DE4" w:rsidRPr="00880A5E" w:rsidRDefault="008E2DE4" w:rsidP="008E2DE4">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880A5E">
              <w:rPr>
                <w:rFonts w:cs="Times New Roman"/>
                <w:sz w:val="16"/>
                <w:szCs w:val="16"/>
              </w:rPr>
              <w:t>0.26</w:t>
            </w:r>
          </w:p>
        </w:tc>
      </w:tr>
      <w:tr w:rsidR="008E2DE4" w:rsidRPr="00880A5E" w14:paraId="268192D7" w14:textId="77777777" w:rsidTr="00A71A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6FE8F03" w14:textId="4727DA51" w:rsidR="008E2DE4" w:rsidRPr="00880A5E" w:rsidRDefault="008E2DE4" w:rsidP="008E2DE4">
            <w:pPr>
              <w:rPr>
                <w:rFonts w:eastAsia="Times New Roman" w:cs="Times New Roman"/>
                <w:i/>
                <w:iCs/>
                <w:sz w:val="16"/>
                <w:szCs w:val="16"/>
              </w:rPr>
            </w:pPr>
            <w:r w:rsidRPr="00880A5E">
              <w:rPr>
                <w:rFonts w:eastAsia="Times New Roman" w:cs="Times New Roman"/>
                <w:i/>
                <w:iCs/>
                <w:sz w:val="16"/>
                <w:szCs w:val="16"/>
              </w:rPr>
              <w:t xml:space="preserve">  3NM Skilled non-manual occupations</w:t>
            </w:r>
          </w:p>
        </w:tc>
        <w:tc>
          <w:tcPr>
            <w:tcW w:w="0" w:type="auto"/>
          </w:tcPr>
          <w:p w14:paraId="4EC151B0" w14:textId="77777777" w:rsidR="008E2DE4" w:rsidRPr="00880A5E" w:rsidRDefault="008E2DE4" w:rsidP="008E2DE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6"/>
                <w:szCs w:val="16"/>
              </w:rPr>
            </w:pPr>
            <w:r w:rsidRPr="00880A5E">
              <w:rPr>
                <w:rFonts w:eastAsia="Times New Roman" w:cs="Times New Roman"/>
                <w:sz w:val="16"/>
                <w:szCs w:val="16"/>
              </w:rPr>
              <w:t>0.02</w:t>
            </w:r>
          </w:p>
        </w:tc>
        <w:tc>
          <w:tcPr>
            <w:tcW w:w="0" w:type="auto"/>
          </w:tcPr>
          <w:p w14:paraId="6967A07B" w14:textId="77777777" w:rsidR="008E2DE4" w:rsidRPr="00880A5E" w:rsidRDefault="008E2DE4" w:rsidP="008E2DE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6"/>
                <w:szCs w:val="16"/>
              </w:rPr>
            </w:pPr>
            <w:r w:rsidRPr="00880A5E">
              <w:rPr>
                <w:rFonts w:eastAsia="Times New Roman" w:cs="Times New Roman"/>
                <w:sz w:val="16"/>
                <w:szCs w:val="16"/>
              </w:rPr>
              <w:t>(0.11)</w:t>
            </w:r>
          </w:p>
        </w:tc>
        <w:tc>
          <w:tcPr>
            <w:tcW w:w="0" w:type="auto"/>
          </w:tcPr>
          <w:p w14:paraId="47847CD4" w14:textId="77777777" w:rsidR="008E2DE4" w:rsidRPr="00880A5E" w:rsidRDefault="008E2DE4" w:rsidP="008E2DE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6"/>
                <w:szCs w:val="16"/>
              </w:rPr>
            </w:pPr>
          </w:p>
        </w:tc>
        <w:tc>
          <w:tcPr>
            <w:tcW w:w="0" w:type="auto"/>
          </w:tcPr>
          <w:p w14:paraId="40B5AB4E" w14:textId="77777777" w:rsidR="008E2DE4" w:rsidRPr="00880A5E" w:rsidRDefault="008E2DE4" w:rsidP="008E2DE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6"/>
                <w:szCs w:val="16"/>
              </w:rPr>
            </w:pPr>
            <w:r w:rsidRPr="00880A5E">
              <w:rPr>
                <w:rFonts w:eastAsia="Times New Roman" w:cs="Times New Roman"/>
                <w:sz w:val="16"/>
                <w:szCs w:val="16"/>
              </w:rPr>
              <w:t>0.00</w:t>
            </w:r>
          </w:p>
        </w:tc>
        <w:tc>
          <w:tcPr>
            <w:tcW w:w="0" w:type="auto"/>
          </w:tcPr>
          <w:p w14:paraId="1479A475" w14:textId="77777777" w:rsidR="008E2DE4" w:rsidRPr="00880A5E" w:rsidRDefault="008E2DE4" w:rsidP="008E2DE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6"/>
                <w:szCs w:val="16"/>
              </w:rPr>
            </w:pPr>
            <w:r w:rsidRPr="00880A5E">
              <w:rPr>
                <w:rFonts w:eastAsia="Times New Roman" w:cs="Times New Roman"/>
                <w:sz w:val="16"/>
                <w:szCs w:val="16"/>
              </w:rPr>
              <w:t>(0.02)</w:t>
            </w:r>
          </w:p>
        </w:tc>
        <w:tc>
          <w:tcPr>
            <w:tcW w:w="0" w:type="auto"/>
          </w:tcPr>
          <w:p w14:paraId="19A6DD2B" w14:textId="77777777" w:rsidR="008E2DE4" w:rsidRPr="00880A5E" w:rsidRDefault="008E2DE4" w:rsidP="008E2DE4">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880A5E">
              <w:rPr>
                <w:rFonts w:cs="Times New Roman"/>
                <w:sz w:val="16"/>
                <w:szCs w:val="16"/>
              </w:rPr>
              <w:t>0.09</w:t>
            </w:r>
          </w:p>
        </w:tc>
        <w:tc>
          <w:tcPr>
            <w:tcW w:w="0" w:type="auto"/>
          </w:tcPr>
          <w:p w14:paraId="317F8B18" w14:textId="77777777" w:rsidR="008E2DE4" w:rsidRPr="00880A5E" w:rsidRDefault="008E2DE4" w:rsidP="008E2DE4">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880A5E">
              <w:rPr>
                <w:rFonts w:cs="Times New Roman"/>
                <w:sz w:val="16"/>
                <w:szCs w:val="16"/>
              </w:rPr>
              <w:t>-0.18</w:t>
            </w:r>
          </w:p>
        </w:tc>
        <w:tc>
          <w:tcPr>
            <w:tcW w:w="0" w:type="auto"/>
          </w:tcPr>
          <w:p w14:paraId="0507F4B5" w14:textId="77777777" w:rsidR="008E2DE4" w:rsidRPr="00880A5E" w:rsidRDefault="008E2DE4" w:rsidP="008E2DE4">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880A5E">
              <w:rPr>
                <w:rFonts w:cs="Times New Roman"/>
                <w:sz w:val="16"/>
                <w:szCs w:val="16"/>
              </w:rPr>
              <w:t>0.22</w:t>
            </w:r>
          </w:p>
        </w:tc>
        <w:tc>
          <w:tcPr>
            <w:tcW w:w="0" w:type="auto"/>
          </w:tcPr>
          <w:p w14:paraId="1D438731" w14:textId="77777777" w:rsidR="008E2DE4" w:rsidRPr="00880A5E" w:rsidRDefault="008E2DE4" w:rsidP="008E2DE4">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880A5E">
              <w:rPr>
                <w:rFonts w:eastAsia="Times New Roman" w:cs="Times New Roman"/>
                <w:sz w:val="16"/>
                <w:szCs w:val="16"/>
              </w:rPr>
              <w:t>-0.38</w:t>
            </w:r>
          </w:p>
        </w:tc>
        <w:tc>
          <w:tcPr>
            <w:tcW w:w="0" w:type="auto"/>
          </w:tcPr>
          <w:p w14:paraId="42A6288F" w14:textId="77777777" w:rsidR="008E2DE4" w:rsidRPr="00880A5E" w:rsidRDefault="008E2DE4" w:rsidP="008E2DE4">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880A5E">
              <w:rPr>
                <w:rFonts w:eastAsia="Times New Roman" w:cs="Times New Roman"/>
                <w:sz w:val="16"/>
                <w:szCs w:val="16"/>
              </w:rPr>
              <w:t>(0.14)</w:t>
            </w:r>
          </w:p>
        </w:tc>
        <w:tc>
          <w:tcPr>
            <w:tcW w:w="0" w:type="auto"/>
          </w:tcPr>
          <w:p w14:paraId="7B6ED3E8" w14:textId="77777777" w:rsidR="008E2DE4" w:rsidRPr="00880A5E" w:rsidRDefault="008E2DE4" w:rsidP="008E2DE4">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880A5E">
              <w:rPr>
                <w:rFonts w:eastAsia="Times New Roman" w:cs="Times New Roman"/>
                <w:sz w:val="16"/>
                <w:szCs w:val="16"/>
              </w:rPr>
              <w:t>**</w:t>
            </w:r>
          </w:p>
        </w:tc>
        <w:tc>
          <w:tcPr>
            <w:tcW w:w="0" w:type="auto"/>
          </w:tcPr>
          <w:p w14:paraId="65C462F1" w14:textId="77777777" w:rsidR="008E2DE4" w:rsidRPr="00880A5E" w:rsidRDefault="008E2DE4" w:rsidP="008E2DE4">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880A5E">
              <w:rPr>
                <w:rFonts w:eastAsia="Times New Roman" w:cs="Times New Roman"/>
                <w:sz w:val="16"/>
                <w:szCs w:val="16"/>
              </w:rPr>
              <w:t>-0.06</w:t>
            </w:r>
          </w:p>
        </w:tc>
        <w:tc>
          <w:tcPr>
            <w:tcW w:w="0" w:type="auto"/>
          </w:tcPr>
          <w:p w14:paraId="3A14948A" w14:textId="77777777" w:rsidR="008E2DE4" w:rsidRPr="00880A5E" w:rsidRDefault="008E2DE4" w:rsidP="008E2DE4">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880A5E">
              <w:rPr>
                <w:rFonts w:eastAsia="Times New Roman" w:cs="Times New Roman"/>
                <w:sz w:val="16"/>
                <w:szCs w:val="16"/>
              </w:rPr>
              <w:t>(0.02)</w:t>
            </w:r>
          </w:p>
        </w:tc>
        <w:tc>
          <w:tcPr>
            <w:tcW w:w="0" w:type="auto"/>
          </w:tcPr>
          <w:p w14:paraId="42933592" w14:textId="77777777" w:rsidR="008E2DE4" w:rsidRPr="00880A5E" w:rsidRDefault="008E2DE4" w:rsidP="008E2DE4">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880A5E">
              <w:rPr>
                <w:rFonts w:cs="Times New Roman"/>
                <w:sz w:val="16"/>
                <w:szCs w:val="16"/>
              </w:rPr>
              <w:t>0.08</w:t>
            </w:r>
          </w:p>
        </w:tc>
        <w:tc>
          <w:tcPr>
            <w:tcW w:w="0" w:type="auto"/>
          </w:tcPr>
          <w:p w14:paraId="247AE7CD" w14:textId="77777777" w:rsidR="008E2DE4" w:rsidRPr="00880A5E" w:rsidRDefault="008E2DE4" w:rsidP="008E2DE4">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880A5E">
              <w:rPr>
                <w:rFonts w:cs="Times New Roman"/>
                <w:sz w:val="16"/>
                <w:szCs w:val="16"/>
              </w:rPr>
              <w:t>-0.56</w:t>
            </w:r>
          </w:p>
        </w:tc>
        <w:tc>
          <w:tcPr>
            <w:tcW w:w="0" w:type="auto"/>
          </w:tcPr>
          <w:p w14:paraId="1A1B5B12" w14:textId="77777777" w:rsidR="008E2DE4" w:rsidRPr="00880A5E" w:rsidRDefault="008E2DE4" w:rsidP="008E2DE4">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880A5E">
              <w:rPr>
                <w:rFonts w:cs="Times New Roman"/>
                <w:sz w:val="16"/>
                <w:szCs w:val="16"/>
              </w:rPr>
              <w:t>-0.19</w:t>
            </w:r>
          </w:p>
        </w:tc>
      </w:tr>
      <w:tr w:rsidR="008E2DE4" w:rsidRPr="00880A5E" w14:paraId="36179142" w14:textId="77777777" w:rsidTr="00A71A28">
        <w:tc>
          <w:tcPr>
            <w:cnfStyle w:val="001000000000" w:firstRow="0" w:lastRow="0" w:firstColumn="1" w:lastColumn="0" w:oddVBand="0" w:evenVBand="0" w:oddHBand="0" w:evenHBand="0" w:firstRowFirstColumn="0" w:firstRowLastColumn="0" w:lastRowFirstColumn="0" w:lastRowLastColumn="0"/>
            <w:tcW w:w="0" w:type="auto"/>
          </w:tcPr>
          <w:p w14:paraId="53EAF8A7" w14:textId="18319E2C" w:rsidR="008E2DE4" w:rsidRPr="00880A5E" w:rsidRDefault="008E2DE4" w:rsidP="008E2DE4">
            <w:pPr>
              <w:rPr>
                <w:rFonts w:eastAsia="Times New Roman" w:cs="Times New Roman"/>
                <w:i/>
                <w:iCs/>
                <w:sz w:val="16"/>
                <w:szCs w:val="16"/>
              </w:rPr>
            </w:pPr>
            <w:r w:rsidRPr="00880A5E">
              <w:rPr>
                <w:rFonts w:eastAsia="Times New Roman" w:cs="Times New Roman"/>
                <w:i/>
                <w:iCs/>
                <w:sz w:val="16"/>
                <w:szCs w:val="16"/>
              </w:rPr>
              <w:t xml:space="preserve">  3M Skilled manual occupations</w:t>
            </w:r>
          </w:p>
        </w:tc>
        <w:tc>
          <w:tcPr>
            <w:tcW w:w="0" w:type="auto"/>
          </w:tcPr>
          <w:p w14:paraId="7852017F" w14:textId="77777777" w:rsidR="008E2DE4" w:rsidRPr="00880A5E" w:rsidRDefault="008E2DE4" w:rsidP="008E2DE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6"/>
                <w:szCs w:val="16"/>
              </w:rPr>
            </w:pPr>
            <w:r w:rsidRPr="00880A5E">
              <w:rPr>
                <w:rFonts w:eastAsia="Times New Roman" w:cs="Times New Roman"/>
                <w:sz w:val="16"/>
                <w:szCs w:val="16"/>
              </w:rPr>
              <w:t>-0.64</w:t>
            </w:r>
          </w:p>
        </w:tc>
        <w:tc>
          <w:tcPr>
            <w:tcW w:w="0" w:type="auto"/>
          </w:tcPr>
          <w:p w14:paraId="7D105560" w14:textId="77777777" w:rsidR="008E2DE4" w:rsidRPr="00880A5E" w:rsidRDefault="008E2DE4" w:rsidP="008E2DE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6"/>
                <w:szCs w:val="16"/>
              </w:rPr>
            </w:pPr>
            <w:r w:rsidRPr="00880A5E">
              <w:rPr>
                <w:rFonts w:eastAsia="Times New Roman" w:cs="Times New Roman"/>
                <w:sz w:val="16"/>
                <w:szCs w:val="16"/>
              </w:rPr>
              <w:t>(0.08)</w:t>
            </w:r>
          </w:p>
        </w:tc>
        <w:tc>
          <w:tcPr>
            <w:tcW w:w="0" w:type="auto"/>
          </w:tcPr>
          <w:p w14:paraId="76A847F8" w14:textId="77777777" w:rsidR="008E2DE4" w:rsidRPr="00880A5E" w:rsidRDefault="008E2DE4" w:rsidP="008E2DE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6"/>
                <w:szCs w:val="16"/>
              </w:rPr>
            </w:pPr>
            <w:r w:rsidRPr="00880A5E">
              <w:rPr>
                <w:rFonts w:eastAsia="Times New Roman" w:cs="Times New Roman"/>
                <w:sz w:val="16"/>
                <w:szCs w:val="16"/>
              </w:rPr>
              <w:t>***</w:t>
            </w:r>
          </w:p>
        </w:tc>
        <w:tc>
          <w:tcPr>
            <w:tcW w:w="0" w:type="auto"/>
          </w:tcPr>
          <w:p w14:paraId="30DDFE4A" w14:textId="77777777" w:rsidR="008E2DE4" w:rsidRPr="00880A5E" w:rsidRDefault="008E2DE4" w:rsidP="008E2DE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6"/>
                <w:szCs w:val="16"/>
              </w:rPr>
            </w:pPr>
            <w:r w:rsidRPr="00880A5E">
              <w:rPr>
                <w:rFonts w:eastAsia="Times New Roman" w:cs="Times New Roman"/>
                <w:sz w:val="16"/>
                <w:szCs w:val="16"/>
              </w:rPr>
              <w:t>-0.09</w:t>
            </w:r>
          </w:p>
        </w:tc>
        <w:tc>
          <w:tcPr>
            <w:tcW w:w="0" w:type="auto"/>
          </w:tcPr>
          <w:p w14:paraId="4F7126D6" w14:textId="77777777" w:rsidR="008E2DE4" w:rsidRPr="00880A5E" w:rsidRDefault="008E2DE4" w:rsidP="008E2DE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6"/>
                <w:szCs w:val="16"/>
              </w:rPr>
            </w:pPr>
            <w:r w:rsidRPr="00880A5E">
              <w:rPr>
                <w:rFonts w:eastAsia="Times New Roman" w:cs="Times New Roman"/>
                <w:sz w:val="16"/>
                <w:szCs w:val="16"/>
              </w:rPr>
              <w:t>(0.01)</w:t>
            </w:r>
          </w:p>
        </w:tc>
        <w:tc>
          <w:tcPr>
            <w:tcW w:w="0" w:type="auto"/>
          </w:tcPr>
          <w:p w14:paraId="42EBC44C" w14:textId="77777777" w:rsidR="008E2DE4" w:rsidRPr="00880A5E" w:rsidRDefault="008E2DE4" w:rsidP="008E2DE4">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880A5E">
              <w:rPr>
                <w:rFonts w:cs="Times New Roman"/>
                <w:sz w:val="16"/>
                <w:szCs w:val="16"/>
              </w:rPr>
              <w:t>0.05</w:t>
            </w:r>
          </w:p>
        </w:tc>
        <w:tc>
          <w:tcPr>
            <w:tcW w:w="0" w:type="auto"/>
          </w:tcPr>
          <w:p w14:paraId="69D6684E" w14:textId="77777777" w:rsidR="008E2DE4" w:rsidRPr="00880A5E" w:rsidRDefault="008E2DE4" w:rsidP="008E2DE4">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880A5E">
              <w:rPr>
                <w:rFonts w:cs="Times New Roman"/>
                <w:sz w:val="16"/>
                <w:szCs w:val="16"/>
              </w:rPr>
              <w:t>-0.75</w:t>
            </w:r>
          </w:p>
        </w:tc>
        <w:tc>
          <w:tcPr>
            <w:tcW w:w="0" w:type="auto"/>
          </w:tcPr>
          <w:p w14:paraId="616C6A3A" w14:textId="77777777" w:rsidR="008E2DE4" w:rsidRPr="00880A5E" w:rsidRDefault="008E2DE4" w:rsidP="008E2DE4">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880A5E">
              <w:rPr>
                <w:rFonts w:cs="Times New Roman"/>
                <w:sz w:val="16"/>
                <w:szCs w:val="16"/>
              </w:rPr>
              <w:t>-0.53</w:t>
            </w:r>
          </w:p>
        </w:tc>
        <w:tc>
          <w:tcPr>
            <w:tcW w:w="0" w:type="auto"/>
          </w:tcPr>
          <w:p w14:paraId="17341082" w14:textId="77777777" w:rsidR="008E2DE4" w:rsidRPr="00880A5E" w:rsidRDefault="008E2DE4" w:rsidP="008E2DE4">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880A5E">
              <w:rPr>
                <w:rFonts w:eastAsia="Times New Roman" w:cs="Times New Roman"/>
                <w:sz w:val="16"/>
                <w:szCs w:val="16"/>
              </w:rPr>
              <w:t>-1.12</w:t>
            </w:r>
          </w:p>
        </w:tc>
        <w:tc>
          <w:tcPr>
            <w:tcW w:w="0" w:type="auto"/>
          </w:tcPr>
          <w:p w14:paraId="436A121C" w14:textId="77777777" w:rsidR="008E2DE4" w:rsidRPr="00880A5E" w:rsidRDefault="008E2DE4" w:rsidP="008E2DE4">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880A5E">
              <w:rPr>
                <w:rFonts w:eastAsia="Times New Roman" w:cs="Times New Roman"/>
                <w:sz w:val="16"/>
                <w:szCs w:val="16"/>
              </w:rPr>
              <w:t>(0.13)</w:t>
            </w:r>
          </w:p>
        </w:tc>
        <w:tc>
          <w:tcPr>
            <w:tcW w:w="0" w:type="auto"/>
          </w:tcPr>
          <w:p w14:paraId="57458F91" w14:textId="77777777" w:rsidR="008E2DE4" w:rsidRPr="00880A5E" w:rsidRDefault="008E2DE4" w:rsidP="008E2DE4">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880A5E">
              <w:rPr>
                <w:rFonts w:eastAsia="Times New Roman" w:cs="Times New Roman"/>
                <w:sz w:val="16"/>
                <w:szCs w:val="16"/>
              </w:rPr>
              <w:t>***</w:t>
            </w:r>
          </w:p>
        </w:tc>
        <w:tc>
          <w:tcPr>
            <w:tcW w:w="0" w:type="auto"/>
          </w:tcPr>
          <w:p w14:paraId="22A18DE3" w14:textId="77777777" w:rsidR="008E2DE4" w:rsidRPr="00880A5E" w:rsidRDefault="008E2DE4" w:rsidP="008E2DE4">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880A5E">
              <w:rPr>
                <w:rFonts w:eastAsia="Times New Roman" w:cs="Times New Roman"/>
                <w:sz w:val="16"/>
                <w:szCs w:val="16"/>
              </w:rPr>
              <w:t>-0.16</w:t>
            </w:r>
          </w:p>
        </w:tc>
        <w:tc>
          <w:tcPr>
            <w:tcW w:w="0" w:type="auto"/>
          </w:tcPr>
          <w:p w14:paraId="2ACCF9A2" w14:textId="77777777" w:rsidR="008E2DE4" w:rsidRPr="00880A5E" w:rsidRDefault="008E2DE4" w:rsidP="008E2DE4">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880A5E">
              <w:rPr>
                <w:rFonts w:eastAsia="Times New Roman" w:cs="Times New Roman"/>
                <w:sz w:val="16"/>
                <w:szCs w:val="16"/>
              </w:rPr>
              <w:t>(0.02)</w:t>
            </w:r>
          </w:p>
        </w:tc>
        <w:tc>
          <w:tcPr>
            <w:tcW w:w="0" w:type="auto"/>
          </w:tcPr>
          <w:p w14:paraId="14919039" w14:textId="77777777" w:rsidR="008E2DE4" w:rsidRPr="00880A5E" w:rsidRDefault="008E2DE4" w:rsidP="008E2DE4">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880A5E">
              <w:rPr>
                <w:rFonts w:cs="Times New Roman"/>
                <w:sz w:val="16"/>
                <w:szCs w:val="16"/>
              </w:rPr>
              <w:t>0.06</w:t>
            </w:r>
          </w:p>
        </w:tc>
        <w:tc>
          <w:tcPr>
            <w:tcW w:w="0" w:type="auto"/>
          </w:tcPr>
          <w:p w14:paraId="2F56A26A" w14:textId="77777777" w:rsidR="008E2DE4" w:rsidRPr="00880A5E" w:rsidRDefault="008E2DE4" w:rsidP="008E2DE4">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880A5E">
              <w:rPr>
                <w:rFonts w:cs="Times New Roman"/>
                <w:sz w:val="16"/>
                <w:szCs w:val="16"/>
              </w:rPr>
              <w:t>-1.25</w:t>
            </w:r>
          </w:p>
        </w:tc>
        <w:tc>
          <w:tcPr>
            <w:tcW w:w="0" w:type="auto"/>
          </w:tcPr>
          <w:p w14:paraId="29A18FD4" w14:textId="77777777" w:rsidR="008E2DE4" w:rsidRPr="00880A5E" w:rsidRDefault="008E2DE4" w:rsidP="008E2DE4">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880A5E">
              <w:rPr>
                <w:rFonts w:cs="Times New Roman"/>
                <w:sz w:val="16"/>
                <w:szCs w:val="16"/>
              </w:rPr>
              <w:t>-0.99</w:t>
            </w:r>
          </w:p>
        </w:tc>
      </w:tr>
      <w:tr w:rsidR="008E2DE4" w:rsidRPr="00880A5E" w14:paraId="410B277E" w14:textId="77777777" w:rsidTr="00A71A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12C5144" w14:textId="528CFA24" w:rsidR="008E2DE4" w:rsidRPr="00880A5E" w:rsidRDefault="008E2DE4" w:rsidP="008E2DE4">
            <w:pPr>
              <w:rPr>
                <w:rFonts w:eastAsia="Times New Roman" w:cs="Times New Roman"/>
                <w:i/>
                <w:iCs/>
                <w:sz w:val="16"/>
                <w:szCs w:val="16"/>
              </w:rPr>
            </w:pPr>
            <w:r w:rsidRPr="00880A5E">
              <w:rPr>
                <w:rFonts w:eastAsia="Times New Roman" w:cs="Times New Roman"/>
                <w:i/>
                <w:iCs/>
                <w:sz w:val="16"/>
                <w:szCs w:val="16"/>
              </w:rPr>
              <w:t xml:space="preserve">  4 Partly skilled occupations</w:t>
            </w:r>
          </w:p>
        </w:tc>
        <w:tc>
          <w:tcPr>
            <w:tcW w:w="0" w:type="auto"/>
          </w:tcPr>
          <w:p w14:paraId="5C3671B2" w14:textId="77777777" w:rsidR="008E2DE4" w:rsidRPr="00880A5E" w:rsidRDefault="008E2DE4" w:rsidP="008E2DE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6"/>
                <w:szCs w:val="16"/>
              </w:rPr>
            </w:pPr>
            <w:r w:rsidRPr="00880A5E">
              <w:rPr>
                <w:rFonts w:eastAsia="Times New Roman" w:cs="Times New Roman"/>
                <w:sz w:val="16"/>
                <w:szCs w:val="16"/>
              </w:rPr>
              <w:t>-0.77</w:t>
            </w:r>
          </w:p>
        </w:tc>
        <w:tc>
          <w:tcPr>
            <w:tcW w:w="0" w:type="auto"/>
          </w:tcPr>
          <w:p w14:paraId="2FB4AB42" w14:textId="77777777" w:rsidR="008E2DE4" w:rsidRPr="00880A5E" w:rsidRDefault="008E2DE4" w:rsidP="008E2DE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6"/>
                <w:szCs w:val="16"/>
              </w:rPr>
            </w:pPr>
            <w:r w:rsidRPr="00880A5E">
              <w:rPr>
                <w:rFonts w:eastAsia="Times New Roman" w:cs="Times New Roman"/>
                <w:sz w:val="16"/>
                <w:szCs w:val="16"/>
              </w:rPr>
              <w:t>(0.11)</w:t>
            </w:r>
          </w:p>
        </w:tc>
        <w:tc>
          <w:tcPr>
            <w:tcW w:w="0" w:type="auto"/>
          </w:tcPr>
          <w:p w14:paraId="411AC48A" w14:textId="77777777" w:rsidR="008E2DE4" w:rsidRPr="00880A5E" w:rsidRDefault="008E2DE4" w:rsidP="008E2DE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6"/>
                <w:szCs w:val="16"/>
              </w:rPr>
            </w:pPr>
            <w:r w:rsidRPr="00880A5E">
              <w:rPr>
                <w:rFonts w:eastAsia="Times New Roman" w:cs="Times New Roman"/>
                <w:sz w:val="16"/>
                <w:szCs w:val="16"/>
              </w:rPr>
              <w:t>***</w:t>
            </w:r>
          </w:p>
        </w:tc>
        <w:tc>
          <w:tcPr>
            <w:tcW w:w="0" w:type="auto"/>
          </w:tcPr>
          <w:p w14:paraId="3AF2B980" w14:textId="77777777" w:rsidR="008E2DE4" w:rsidRPr="00880A5E" w:rsidRDefault="008E2DE4" w:rsidP="008E2DE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6"/>
                <w:szCs w:val="16"/>
              </w:rPr>
            </w:pPr>
            <w:r w:rsidRPr="00880A5E">
              <w:rPr>
                <w:rFonts w:eastAsia="Times New Roman" w:cs="Times New Roman"/>
                <w:sz w:val="16"/>
                <w:szCs w:val="16"/>
              </w:rPr>
              <w:t>-0.11</w:t>
            </w:r>
          </w:p>
        </w:tc>
        <w:tc>
          <w:tcPr>
            <w:tcW w:w="0" w:type="auto"/>
          </w:tcPr>
          <w:p w14:paraId="0CC33566" w14:textId="77777777" w:rsidR="008E2DE4" w:rsidRPr="00880A5E" w:rsidRDefault="008E2DE4" w:rsidP="008E2DE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6"/>
                <w:szCs w:val="16"/>
              </w:rPr>
            </w:pPr>
            <w:r w:rsidRPr="00880A5E">
              <w:rPr>
                <w:rFonts w:eastAsia="Times New Roman" w:cs="Times New Roman"/>
                <w:sz w:val="16"/>
                <w:szCs w:val="16"/>
              </w:rPr>
              <w:t>(0.02)</w:t>
            </w:r>
          </w:p>
        </w:tc>
        <w:tc>
          <w:tcPr>
            <w:tcW w:w="0" w:type="auto"/>
          </w:tcPr>
          <w:p w14:paraId="37E451FD" w14:textId="77777777" w:rsidR="008E2DE4" w:rsidRPr="00880A5E" w:rsidRDefault="008E2DE4" w:rsidP="008E2DE4">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880A5E">
              <w:rPr>
                <w:rFonts w:cs="Times New Roman"/>
                <w:sz w:val="16"/>
                <w:szCs w:val="16"/>
              </w:rPr>
              <w:t>0.08</w:t>
            </w:r>
          </w:p>
        </w:tc>
        <w:tc>
          <w:tcPr>
            <w:tcW w:w="0" w:type="auto"/>
          </w:tcPr>
          <w:p w14:paraId="4D2A18C6" w14:textId="77777777" w:rsidR="008E2DE4" w:rsidRPr="00880A5E" w:rsidRDefault="008E2DE4" w:rsidP="008E2DE4">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880A5E">
              <w:rPr>
                <w:rFonts w:cs="Times New Roman"/>
                <w:sz w:val="16"/>
                <w:szCs w:val="16"/>
              </w:rPr>
              <w:t>-0.97</w:t>
            </w:r>
          </w:p>
        </w:tc>
        <w:tc>
          <w:tcPr>
            <w:tcW w:w="0" w:type="auto"/>
          </w:tcPr>
          <w:p w14:paraId="630530CE" w14:textId="77777777" w:rsidR="008E2DE4" w:rsidRPr="00880A5E" w:rsidRDefault="008E2DE4" w:rsidP="008E2DE4">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880A5E">
              <w:rPr>
                <w:rFonts w:cs="Times New Roman"/>
                <w:sz w:val="16"/>
                <w:szCs w:val="16"/>
              </w:rPr>
              <w:t>-0.58</w:t>
            </w:r>
          </w:p>
        </w:tc>
        <w:tc>
          <w:tcPr>
            <w:tcW w:w="0" w:type="auto"/>
          </w:tcPr>
          <w:p w14:paraId="592E369C" w14:textId="77777777" w:rsidR="008E2DE4" w:rsidRPr="00880A5E" w:rsidRDefault="008E2DE4" w:rsidP="008E2DE4">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880A5E">
              <w:rPr>
                <w:rFonts w:eastAsia="Times New Roman" w:cs="Times New Roman"/>
                <w:sz w:val="16"/>
                <w:szCs w:val="16"/>
              </w:rPr>
              <w:t>-0.86</w:t>
            </w:r>
          </w:p>
        </w:tc>
        <w:tc>
          <w:tcPr>
            <w:tcW w:w="0" w:type="auto"/>
          </w:tcPr>
          <w:p w14:paraId="5CF1EE77" w14:textId="77777777" w:rsidR="008E2DE4" w:rsidRPr="00880A5E" w:rsidRDefault="008E2DE4" w:rsidP="008E2DE4">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880A5E">
              <w:rPr>
                <w:rFonts w:eastAsia="Times New Roman" w:cs="Times New Roman"/>
                <w:sz w:val="16"/>
                <w:szCs w:val="16"/>
              </w:rPr>
              <w:t>(0.12)</w:t>
            </w:r>
          </w:p>
        </w:tc>
        <w:tc>
          <w:tcPr>
            <w:tcW w:w="0" w:type="auto"/>
          </w:tcPr>
          <w:p w14:paraId="4856255E" w14:textId="77777777" w:rsidR="008E2DE4" w:rsidRPr="00880A5E" w:rsidRDefault="008E2DE4" w:rsidP="008E2DE4">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880A5E">
              <w:rPr>
                <w:rFonts w:eastAsia="Times New Roman" w:cs="Times New Roman"/>
                <w:sz w:val="16"/>
                <w:szCs w:val="16"/>
              </w:rPr>
              <w:t>***</w:t>
            </w:r>
          </w:p>
        </w:tc>
        <w:tc>
          <w:tcPr>
            <w:tcW w:w="0" w:type="auto"/>
          </w:tcPr>
          <w:p w14:paraId="2BE474B2" w14:textId="77777777" w:rsidR="008E2DE4" w:rsidRPr="00880A5E" w:rsidRDefault="008E2DE4" w:rsidP="008E2DE4">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880A5E">
              <w:rPr>
                <w:rFonts w:eastAsia="Times New Roman" w:cs="Times New Roman"/>
                <w:sz w:val="16"/>
                <w:szCs w:val="16"/>
              </w:rPr>
              <w:t>-0.13</w:t>
            </w:r>
          </w:p>
        </w:tc>
        <w:tc>
          <w:tcPr>
            <w:tcW w:w="0" w:type="auto"/>
          </w:tcPr>
          <w:p w14:paraId="765D9991" w14:textId="77777777" w:rsidR="008E2DE4" w:rsidRPr="00880A5E" w:rsidRDefault="008E2DE4" w:rsidP="008E2DE4">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880A5E">
              <w:rPr>
                <w:rFonts w:eastAsia="Times New Roman" w:cs="Times New Roman"/>
                <w:sz w:val="16"/>
                <w:szCs w:val="16"/>
              </w:rPr>
              <w:t>(0.02)</w:t>
            </w:r>
          </w:p>
        </w:tc>
        <w:tc>
          <w:tcPr>
            <w:tcW w:w="0" w:type="auto"/>
          </w:tcPr>
          <w:p w14:paraId="7FD945C2" w14:textId="77777777" w:rsidR="008E2DE4" w:rsidRPr="00880A5E" w:rsidRDefault="008E2DE4" w:rsidP="008E2DE4">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880A5E">
              <w:rPr>
                <w:rFonts w:cs="Times New Roman"/>
                <w:sz w:val="16"/>
                <w:szCs w:val="16"/>
              </w:rPr>
              <w:t>0.05</w:t>
            </w:r>
          </w:p>
        </w:tc>
        <w:tc>
          <w:tcPr>
            <w:tcW w:w="0" w:type="auto"/>
          </w:tcPr>
          <w:p w14:paraId="4D562DDE" w14:textId="77777777" w:rsidR="008E2DE4" w:rsidRPr="00880A5E" w:rsidRDefault="008E2DE4" w:rsidP="008E2DE4">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880A5E">
              <w:rPr>
                <w:rFonts w:cs="Times New Roman"/>
                <w:sz w:val="16"/>
                <w:szCs w:val="16"/>
              </w:rPr>
              <w:t>-0.97</w:t>
            </w:r>
          </w:p>
        </w:tc>
        <w:tc>
          <w:tcPr>
            <w:tcW w:w="0" w:type="auto"/>
          </w:tcPr>
          <w:p w14:paraId="7E2A8A5E" w14:textId="77777777" w:rsidR="008E2DE4" w:rsidRPr="00880A5E" w:rsidRDefault="008E2DE4" w:rsidP="008E2DE4">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880A5E">
              <w:rPr>
                <w:rFonts w:cs="Times New Roman"/>
                <w:sz w:val="16"/>
                <w:szCs w:val="16"/>
              </w:rPr>
              <w:t>-0.74</w:t>
            </w:r>
          </w:p>
        </w:tc>
      </w:tr>
      <w:tr w:rsidR="008E2DE4" w:rsidRPr="00880A5E" w14:paraId="61235740" w14:textId="77777777" w:rsidTr="00A71A28">
        <w:tc>
          <w:tcPr>
            <w:cnfStyle w:val="001000000000" w:firstRow="0" w:lastRow="0" w:firstColumn="1" w:lastColumn="0" w:oddVBand="0" w:evenVBand="0" w:oddHBand="0" w:evenHBand="0" w:firstRowFirstColumn="0" w:firstRowLastColumn="0" w:lastRowFirstColumn="0" w:lastRowLastColumn="0"/>
            <w:tcW w:w="0" w:type="auto"/>
          </w:tcPr>
          <w:p w14:paraId="63F6E39D" w14:textId="108EE153" w:rsidR="008E2DE4" w:rsidRPr="00880A5E" w:rsidRDefault="008E2DE4" w:rsidP="008E2DE4">
            <w:pPr>
              <w:rPr>
                <w:rFonts w:eastAsia="Times New Roman" w:cs="Times New Roman"/>
                <w:i/>
                <w:iCs/>
                <w:sz w:val="16"/>
                <w:szCs w:val="16"/>
              </w:rPr>
            </w:pPr>
            <w:r w:rsidRPr="00880A5E">
              <w:rPr>
                <w:rFonts w:eastAsia="Times New Roman" w:cs="Times New Roman"/>
                <w:i/>
                <w:iCs/>
                <w:sz w:val="16"/>
                <w:szCs w:val="16"/>
              </w:rPr>
              <w:t xml:space="preserve">  5 Unskilled occupations</w:t>
            </w:r>
          </w:p>
        </w:tc>
        <w:tc>
          <w:tcPr>
            <w:tcW w:w="0" w:type="auto"/>
          </w:tcPr>
          <w:p w14:paraId="1186EBE2" w14:textId="77777777" w:rsidR="008E2DE4" w:rsidRPr="00880A5E" w:rsidRDefault="008E2DE4" w:rsidP="008E2DE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6"/>
                <w:szCs w:val="16"/>
              </w:rPr>
            </w:pPr>
            <w:r w:rsidRPr="00880A5E">
              <w:rPr>
                <w:rFonts w:eastAsia="Times New Roman" w:cs="Times New Roman"/>
                <w:sz w:val="16"/>
                <w:szCs w:val="16"/>
              </w:rPr>
              <w:t>-1.01</w:t>
            </w:r>
          </w:p>
        </w:tc>
        <w:tc>
          <w:tcPr>
            <w:tcW w:w="0" w:type="auto"/>
          </w:tcPr>
          <w:p w14:paraId="0013FB85" w14:textId="77777777" w:rsidR="008E2DE4" w:rsidRPr="00880A5E" w:rsidRDefault="008E2DE4" w:rsidP="008E2DE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6"/>
                <w:szCs w:val="16"/>
              </w:rPr>
            </w:pPr>
            <w:r w:rsidRPr="00880A5E">
              <w:rPr>
                <w:rFonts w:eastAsia="Times New Roman" w:cs="Times New Roman"/>
                <w:sz w:val="16"/>
                <w:szCs w:val="16"/>
              </w:rPr>
              <w:t>(0.14)</w:t>
            </w:r>
          </w:p>
        </w:tc>
        <w:tc>
          <w:tcPr>
            <w:tcW w:w="0" w:type="auto"/>
          </w:tcPr>
          <w:p w14:paraId="19A4DC8F" w14:textId="0BA6D660" w:rsidR="008E2DE4" w:rsidRPr="00880A5E" w:rsidRDefault="008E2DE4" w:rsidP="008E2DE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6"/>
                <w:szCs w:val="16"/>
              </w:rPr>
            </w:pPr>
            <w:r>
              <w:rPr>
                <w:rFonts w:eastAsia="Times New Roman" w:cs="Times New Roman"/>
                <w:sz w:val="16"/>
                <w:szCs w:val="16"/>
              </w:rPr>
              <w:t>***</w:t>
            </w:r>
          </w:p>
        </w:tc>
        <w:tc>
          <w:tcPr>
            <w:tcW w:w="0" w:type="auto"/>
          </w:tcPr>
          <w:p w14:paraId="64AE191D" w14:textId="77777777" w:rsidR="008E2DE4" w:rsidRPr="00880A5E" w:rsidRDefault="008E2DE4" w:rsidP="008E2DE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6"/>
                <w:szCs w:val="16"/>
              </w:rPr>
            </w:pPr>
            <w:r w:rsidRPr="00880A5E">
              <w:rPr>
                <w:rFonts w:eastAsia="Times New Roman" w:cs="Times New Roman"/>
                <w:sz w:val="16"/>
                <w:szCs w:val="16"/>
              </w:rPr>
              <w:t>-0.14</w:t>
            </w:r>
          </w:p>
        </w:tc>
        <w:tc>
          <w:tcPr>
            <w:tcW w:w="0" w:type="auto"/>
          </w:tcPr>
          <w:p w14:paraId="060659C1" w14:textId="77777777" w:rsidR="008E2DE4" w:rsidRPr="00880A5E" w:rsidRDefault="008E2DE4" w:rsidP="008E2DE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6"/>
                <w:szCs w:val="16"/>
              </w:rPr>
            </w:pPr>
            <w:r w:rsidRPr="00880A5E">
              <w:rPr>
                <w:rFonts w:eastAsia="Times New Roman" w:cs="Times New Roman"/>
                <w:sz w:val="16"/>
                <w:szCs w:val="16"/>
              </w:rPr>
              <w:t>(0.02)</w:t>
            </w:r>
          </w:p>
        </w:tc>
        <w:tc>
          <w:tcPr>
            <w:tcW w:w="0" w:type="auto"/>
          </w:tcPr>
          <w:p w14:paraId="3CADF7D0" w14:textId="77777777" w:rsidR="008E2DE4" w:rsidRPr="00880A5E" w:rsidRDefault="008E2DE4" w:rsidP="008E2DE4">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880A5E">
              <w:rPr>
                <w:rFonts w:cs="Times New Roman"/>
                <w:sz w:val="16"/>
                <w:szCs w:val="16"/>
              </w:rPr>
              <w:t>0.12</w:t>
            </w:r>
          </w:p>
        </w:tc>
        <w:tc>
          <w:tcPr>
            <w:tcW w:w="0" w:type="auto"/>
          </w:tcPr>
          <w:p w14:paraId="7908B0F7" w14:textId="77777777" w:rsidR="008E2DE4" w:rsidRPr="00880A5E" w:rsidRDefault="008E2DE4" w:rsidP="008E2DE4">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880A5E">
              <w:rPr>
                <w:rFonts w:cs="Times New Roman"/>
                <w:sz w:val="16"/>
                <w:szCs w:val="16"/>
              </w:rPr>
              <w:t>-1.29</w:t>
            </w:r>
          </w:p>
        </w:tc>
        <w:tc>
          <w:tcPr>
            <w:tcW w:w="0" w:type="auto"/>
          </w:tcPr>
          <w:p w14:paraId="5D79DBBB" w14:textId="77777777" w:rsidR="008E2DE4" w:rsidRPr="00880A5E" w:rsidRDefault="008E2DE4" w:rsidP="008E2DE4">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880A5E">
              <w:rPr>
                <w:rFonts w:cs="Times New Roman"/>
                <w:sz w:val="16"/>
                <w:szCs w:val="16"/>
              </w:rPr>
              <w:t>-0.73</w:t>
            </w:r>
          </w:p>
        </w:tc>
        <w:tc>
          <w:tcPr>
            <w:tcW w:w="0" w:type="auto"/>
          </w:tcPr>
          <w:p w14:paraId="26EF7345" w14:textId="77777777" w:rsidR="008E2DE4" w:rsidRPr="00880A5E" w:rsidRDefault="008E2DE4" w:rsidP="008E2DE4">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880A5E">
              <w:rPr>
                <w:rFonts w:eastAsia="Times New Roman" w:cs="Times New Roman"/>
                <w:sz w:val="16"/>
                <w:szCs w:val="16"/>
              </w:rPr>
              <w:t>-1.02</w:t>
            </w:r>
          </w:p>
        </w:tc>
        <w:tc>
          <w:tcPr>
            <w:tcW w:w="0" w:type="auto"/>
          </w:tcPr>
          <w:p w14:paraId="4B25EBD7" w14:textId="77777777" w:rsidR="008E2DE4" w:rsidRPr="00880A5E" w:rsidRDefault="008E2DE4" w:rsidP="008E2DE4">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880A5E">
              <w:rPr>
                <w:rFonts w:eastAsia="Times New Roman" w:cs="Times New Roman"/>
                <w:sz w:val="16"/>
                <w:szCs w:val="16"/>
              </w:rPr>
              <w:t>(0.15)</w:t>
            </w:r>
          </w:p>
        </w:tc>
        <w:tc>
          <w:tcPr>
            <w:tcW w:w="0" w:type="auto"/>
          </w:tcPr>
          <w:p w14:paraId="08D585C7" w14:textId="77777777" w:rsidR="008E2DE4" w:rsidRPr="00880A5E" w:rsidRDefault="008E2DE4" w:rsidP="008E2DE4">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880A5E">
              <w:rPr>
                <w:rFonts w:eastAsia="Times New Roman" w:cs="Times New Roman"/>
                <w:sz w:val="16"/>
                <w:szCs w:val="16"/>
              </w:rPr>
              <w:t>***</w:t>
            </w:r>
          </w:p>
        </w:tc>
        <w:tc>
          <w:tcPr>
            <w:tcW w:w="0" w:type="auto"/>
          </w:tcPr>
          <w:p w14:paraId="0279E1A3" w14:textId="77777777" w:rsidR="008E2DE4" w:rsidRPr="00880A5E" w:rsidRDefault="008E2DE4" w:rsidP="008E2DE4">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880A5E">
              <w:rPr>
                <w:rFonts w:eastAsia="Times New Roman" w:cs="Times New Roman"/>
                <w:sz w:val="16"/>
                <w:szCs w:val="16"/>
              </w:rPr>
              <w:t>-0.15</w:t>
            </w:r>
          </w:p>
        </w:tc>
        <w:tc>
          <w:tcPr>
            <w:tcW w:w="0" w:type="auto"/>
          </w:tcPr>
          <w:p w14:paraId="18D1E27D" w14:textId="77777777" w:rsidR="008E2DE4" w:rsidRPr="00880A5E" w:rsidRDefault="008E2DE4" w:rsidP="008E2DE4">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880A5E">
              <w:rPr>
                <w:rFonts w:eastAsia="Times New Roman" w:cs="Times New Roman"/>
                <w:sz w:val="16"/>
                <w:szCs w:val="16"/>
              </w:rPr>
              <w:t>(0.02)</w:t>
            </w:r>
          </w:p>
        </w:tc>
        <w:tc>
          <w:tcPr>
            <w:tcW w:w="0" w:type="auto"/>
          </w:tcPr>
          <w:p w14:paraId="46EA98B3" w14:textId="77777777" w:rsidR="008E2DE4" w:rsidRPr="00880A5E" w:rsidRDefault="008E2DE4" w:rsidP="008E2DE4">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880A5E">
              <w:rPr>
                <w:rFonts w:cs="Times New Roman"/>
                <w:sz w:val="16"/>
                <w:szCs w:val="16"/>
              </w:rPr>
              <w:t>0.10</w:t>
            </w:r>
          </w:p>
        </w:tc>
        <w:tc>
          <w:tcPr>
            <w:tcW w:w="0" w:type="auto"/>
          </w:tcPr>
          <w:p w14:paraId="30F0D9DA" w14:textId="77777777" w:rsidR="008E2DE4" w:rsidRPr="00880A5E" w:rsidRDefault="008E2DE4" w:rsidP="008E2DE4">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880A5E">
              <w:rPr>
                <w:rFonts w:cs="Times New Roman"/>
                <w:sz w:val="16"/>
                <w:szCs w:val="16"/>
              </w:rPr>
              <w:t>-1.26</w:t>
            </w:r>
          </w:p>
        </w:tc>
        <w:tc>
          <w:tcPr>
            <w:tcW w:w="0" w:type="auto"/>
          </w:tcPr>
          <w:p w14:paraId="22E25D55" w14:textId="77777777" w:rsidR="008E2DE4" w:rsidRPr="00880A5E" w:rsidRDefault="008E2DE4" w:rsidP="008E2DE4">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880A5E">
              <w:rPr>
                <w:rFonts w:cs="Times New Roman"/>
                <w:sz w:val="16"/>
                <w:szCs w:val="16"/>
              </w:rPr>
              <w:t>-0.78</w:t>
            </w:r>
          </w:p>
        </w:tc>
      </w:tr>
      <w:tr w:rsidR="008E2DE4" w:rsidRPr="00880A5E" w14:paraId="7BF37E0D" w14:textId="77777777" w:rsidTr="00A71A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3D71622" w14:textId="77777777" w:rsidR="008E2DE4" w:rsidRPr="00880A5E" w:rsidRDefault="008E2DE4" w:rsidP="008E2DE4">
            <w:pPr>
              <w:rPr>
                <w:rFonts w:cs="Times New Roman"/>
                <w:sz w:val="16"/>
                <w:szCs w:val="16"/>
              </w:rPr>
            </w:pPr>
            <w:r w:rsidRPr="00880A5E">
              <w:rPr>
                <w:rFonts w:cs="Times New Roman"/>
                <w:sz w:val="16"/>
                <w:szCs w:val="16"/>
              </w:rPr>
              <w:t>Intercept</w:t>
            </w:r>
          </w:p>
        </w:tc>
        <w:tc>
          <w:tcPr>
            <w:tcW w:w="0" w:type="auto"/>
          </w:tcPr>
          <w:p w14:paraId="0D78CEB3" w14:textId="77777777" w:rsidR="008E2DE4" w:rsidRPr="00880A5E" w:rsidRDefault="008E2DE4" w:rsidP="008E2DE4">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880A5E">
              <w:rPr>
                <w:rFonts w:eastAsia="Times New Roman" w:cs="Times New Roman"/>
                <w:sz w:val="16"/>
                <w:szCs w:val="16"/>
              </w:rPr>
              <w:t>-0.63</w:t>
            </w:r>
          </w:p>
        </w:tc>
        <w:tc>
          <w:tcPr>
            <w:tcW w:w="0" w:type="auto"/>
          </w:tcPr>
          <w:p w14:paraId="6E9E7347" w14:textId="77777777" w:rsidR="008E2DE4" w:rsidRPr="00880A5E" w:rsidRDefault="008E2DE4" w:rsidP="008E2DE4">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880A5E">
              <w:rPr>
                <w:rFonts w:eastAsia="Times New Roman" w:cs="Times New Roman"/>
                <w:sz w:val="16"/>
                <w:szCs w:val="16"/>
              </w:rPr>
              <w:t>(0.08)</w:t>
            </w:r>
          </w:p>
        </w:tc>
        <w:tc>
          <w:tcPr>
            <w:tcW w:w="0" w:type="auto"/>
          </w:tcPr>
          <w:p w14:paraId="4FB96B38" w14:textId="77777777" w:rsidR="008E2DE4" w:rsidRPr="00880A5E" w:rsidRDefault="008E2DE4" w:rsidP="008E2DE4">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880A5E">
              <w:rPr>
                <w:rFonts w:eastAsia="Times New Roman" w:cs="Times New Roman"/>
                <w:sz w:val="16"/>
                <w:szCs w:val="16"/>
              </w:rPr>
              <w:t>***</w:t>
            </w:r>
          </w:p>
        </w:tc>
        <w:tc>
          <w:tcPr>
            <w:tcW w:w="0" w:type="auto"/>
          </w:tcPr>
          <w:p w14:paraId="17532A13" w14:textId="77777777" w:rsidR="008E2DE4" w:rsidRPr="00880A5E" w:rsidRDefault="008E2DE4" w:rsidP="008E2DE4">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0" w:type="auto"/>
          </w:tcPr>
          <w:p w14:paraId="6C81CF80" w14:textId="77777777" w:rsidR="008E2DE4" w:rsidRPr="00880A5E" w:rsidRDefault="008E2DE4" w:rsidP="008E2DE4">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0" w:type="auto"/>
          </w:tcPr>
          <w:p w14:paraId="4B024EF8" w14:textId="77777777" w:rsidR="008E2DE4" w:rsidRPr="00880A5E" w:rsidRDefault="008E2DE4" w:rsidP="008E2DE4">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0" w:type="auto"/>
          </w:tcPr>
          <w:p w14:paraId="329C6878" w14:textId="77777777" w:rsidR="008E2DE4" w:rsidRPr="00880A5E" w:rsidRDefault="008E2DE4" w:rsidP="008E2DE4">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0" w:type="auto"/>
          </w:tcPr>
          <w:p w14:paraId="35609E68" w14:textId="77777777" w:rsidR="008E2DE4" w:rsidRPr="00880A5E" w:rsidRDefault="008E2DE4" w:rsidP="008E2DE4">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0" w:type="auto"/>
          </w:tcPr>
          <w:p w14:paraId="56A9DB50" w14:textId="77777777" w:rsidR="008E2DE4" w:rsidRPr="00880A5E" w:rsidRDefault="008E2DE4" w:rsidP="008E2DE4">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880A5E">
              <w:rPr>
                <w:rFonts w:eastAsia="Times New Roman" w:cs="Times New Roman"/>
                <w:sz w:val="16"/>
                <w:szCs w:val="16"/>
              </w:rPr>
              <w:t>-0.26</w:t>
            </w:r>
          </w:p>
        </w:tc>
        <w:tc>
          <w:tcPr>
            <w:tcW w:w="0" w:type="auto"/>
          </w:tcPr>
          <w:p w14:paraId="4D4F7C9B" w14:textId="77777777" w:rsidR="008E2DE4" w:rsidRPr="00880A5E" w:rsidRDefault="008E2DE4" w:rsidP="008E2DE4">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880A5E">
              <w:rPr>
                <w:rFonts w:eastAsia="Times New Roman" w:cs="Times New Roman"/>
                <w:sz w:val="16"/>
                <w:szCs w:val="16"/>
              </w:rPr>
              <w:t>(0.12)</w:t>
            </w:r>
          </w:p>
        </w:tc>
        <w:tc>
          <w:tcPr>
            <w:tcW w:w="0" w:type="auto"/>
          </w:tcPr>
          <w:p w14:paraId="7D6C1967" w14:textId="77777777" w:rsidR="008E2DE4" w:rsidRPr="00880A5E" w:rsidRDefault="008E2DE4" w:rsidP="008E2DE4">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880A5E">
              <w:rPr>
                <w:rFonts w:eastAsia="Times New Roman" w:cs="Times New Roman"/>
                <w:sz w:val="16"/>
                <w:szCs w:val="16"/>
              </w:rPr>
              <w:t>*</w:t>
            </w:r>
          </w:p>
        </w:tc>
        <w:tc>
          <w:tcPr>
            <w:tcW w:w="0" w:type="auto"/>
          </w:tcPr>
          <w:p w14:paraId="37176F1E" w14:textId="77777777" w:rsidR="008E2DE4" w:rsidRPr="00880A5E" w:rsidRDefault="008E2DE4" w:rsidP="008E2DE4">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0" w:type="auto"/>
          </w:tcPr>
          <w:p w14:paraId="190E9E8E" w14:textId="77777777" w:rsidR="008E2DE4" w:rsidRPr="00880A5E" w:rsidRDefault="008E2DE4" w:rsidP="008E2DE4">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0" w:type="auto"/>
          </w:tcPr>
          <w:p w14:paraId="60E55A17" w14:textId="77777777" w:rsidR="008E2DE4" w:rsidRPr="00880A5E" w:rsidRDefault="008E2DE4" w:rsidP="008E2DE4">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0" w:type="auto"/>
          </w:tcPr>
          <w:p w14:paraId="59BE2083" w14:textId="77777777" w:rsidR="008E2DE4" w:rsidRPr="00880A5E" w:rsidRDefault="008E2DE4" w:rsidP="008E2DE4">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0" w:type="auto"/>
          </w:tcPr>
          <w:p w14:paraId="6DF21A9A" w14:textId="77777777" w:rsidR="008E2DE4" w:rsidRPr="00880A5E" w:rsidRDefault="008E2DE4" w:rsidP="008E2DE4">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r>
      <w:tr w:rsidR="008E2DE4" w:rsidRPr="00880A5E" w14:paraId="5A95FBF6" w14:textId="77777777" w:rsidTr="00A71A28">
        <w:tc>
          <w:tcPr>
            <w:cnfStyle w:val="001000000000" w:firstRow="0" w:lastRow="0" w:firstColumn="1" w:lastColumn="0" w:oddVBand="0" w:evenVBand="0" w:oddHBand="0" w:evenHBand="0" w:firstRowFirstColumn="0" w:firstRowLastColumn="0" w:lastRowFirstColumn="0" w:lastRowLastColumn="0"/>
            <w:tcW w:w="0" w:type="auto"/>
          </w:tcPr>
          <w:p w14:paraId="4737BF85" w14:textId="77777777" w:rsidR="008E2DE4" w:rsidRPr="00880A5E" w:rsidRDefault="008E2DE4" w:rsidP="008E2DE4">
            <w:pPr>
              <w:rPr>
                <w:rFonts w:cs="Times New Roman"/>
                <w:sz w:val="16"/>
                <w:szCs w:val="16"/>
              </w:rPr>
            </w:pPr>
            <w:r w:rsidRPr="00880A5E">
              <w:rPr>
                <w:rFonts w:cs="Times New Roman"/>
                <w:sz w:val="16"/>
                <w:szCs w:val="16"/>
              </w:rPr>
              <w:t>Number of observations</w:t>
            </w:r>
          </w:p>
        </w:tc>
        <w:tc>
          <w:tcPr>
            <w:tcW w:w="0" w:type="auto"/>
            <w:gridSpan w:val="8"/>
          </w:tcPr>
          <w:p w14:paraId="40BB2277" w14:textId="77777777" w:rsidR="008E2DE4" w:rsidRPr="00880A5E" w:rsidRDefault="008E2DE4" w:rsidP="008E2DE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6"/>
                <w:szCs w:val="16"/>
              </w:rPr>
            </w:pPr>
            <w:r w:rsidRPr="00880A5E">
              <w:rPr>
                <w:rFonts w:eastAsia="Times New Roman" w:cs="Times New Roman"/>
                <w:sz w:val="16"/>
                <w:szCs w:val="16"/>
              </w:rPr>
              <w:t>8411</w:t>
            </w:r>
          </w:p>
        </w:tc>
        <w:tc>
          <w:tcPr>
            <w:tcW w:w="0" w:type="auto"/>
            <w:gridSpan w:val="8"/>
          </w:tcPr>
          <w:p w14:paraId="6625FE34" w14:textId="77777777" w:rsidR="008E2DE4" w:rsidRPr="00880A5E" w:rsidRDefault="008E2DE4" w:rsidP="008E2DE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6"/>
                <w:szCs w:val="16"/>
              </w:rPr>
            </w:pPr>
            <w:r w:rsidRPr="00880A5E">
              <w:rPr>
                <w:rFonts w:eastAsia="Times New Roman" w:cs="Times New Roman"/>
                <w:sz w:val="16"/>
                <w:szCs w:val="16"/>
              </w:rPr>
              <w:t>8411</w:t>
            </w:r>
          </w:p>
        </w:tc>
      </w:tr>
      <w:tr w:rsidR="008E2DE4" w:rsidRPr="00880A5E" w14:paraId="178BAD63" w14:textId="77777777" w:rsidTr="00A71A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6EFFBDC" w14:textId="77777777" w:rsidR="008E2DE4" w:rsidRPr="00880A5E" w:rsidRDefault="008E2DE4" w:rsidP="008E2DE4">
            <w:pPr>
              <w:rPr>
                <w:rFonts w:cs="Times New Roman"/>
                <w:sz w:val="16"/>
                <w:szCs w:val="16"/>
              </w:rPr>
            </w:pPr>
            <w:r w:rsidRPr="00880A5E">
              <w:rPr>
                <w:rFonts w:cs="Times New Roman"/>
                <w:sz w:val="16"/>
                <w:szCs w:val="16"/>
              </w:rPr>
              <w:t xml:space="preserve">McFadden’s </w:t>
            </w:r>
            <m:oMath>
              <m:sSup>
                <m:sSupPr>
                  <m:ctrlPr>
                    <w:rPr>
                      <w:rFonts w:ascii="Cambria Math" w:hAnsi="Cambria Math" w:cs="Times New Roman"/>
                      <w:b w:val="0"/>
                      <w:bCs w:val="0"/>
                      <w:i/>
                      <w:sz w:val="16"/>
                      <w:szCs w:val="16"/>
                    </w:rPr>
                  </m:ctrlPr>
                </m:sSupPr>
                <m:e>
                  <m:r>
                    <m:rPr>
                      <m:sty m:val="bi"/>
                    </m:rPr>
                    <w:rPr>
                      <w:rFonts w:ascii="Cambria Math" w:hAnsi="Cambria Math" w:cs="Times New Roman"/>
                      <w:sz w:val="16"/>
                      <w:szCs w:val="16"/>
                    </w:rPr>
                    <m:t>R</m:t>
                  </m:r>
                </m:e>
                <m:sup>
                  <m:r>
                    <m:rPr>
                      <m:sty m:val="bi"/>
                    </m:rPr>
                    <w:rPr>
                      <w:rFonts w:ascii="Cambria Math" w:hAnsi="Cambria Math" w:cs="Times New Roman"/>
                      <w:sz w:val="16"/>
                      <w:szCs w:val="16"/>
                    </w:rPr>
                    <m:t>2</m:t>
                  </m:r>
                </m:sup>
              </m:sSup>
            </m:oMath>
          </w:p>
        </w:tc>
        <w:tc>
          <w:tcPr>
            <w:tcW w:w="0" w:type="auto"/>
            <w:gridSpan w:val="8"/>
          </w:tcPr>
          <w:p w14:paraId="7F9E0B8C" w14:textId="77777777" w:rsidR="008E2DE4" w:rsidRPr="00880A5E" w:rsidRDefault="008E2DE4" w:rsidP="008E2DE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6"/>
                <w:szCs w:val="16"/>
              </w:rPr>
            </w:pPr>
            <w:r w:rsidRPr="00880A5E">
              <w:rPr>
                <w:rFonts w:eastAsia="Times New Roman" w:cs="Times New Roman"/>
                <w:sz w:val="16"/>
                <w:szCs w:val="16"/>
              </w:rPr>
              <w:t>0.38</w:t>
            </w:r>
          </w:p>
        </w:tc>
        <w:tc>
          <w:tcPr>
            <w:tcW w:w="0" w:type="auto"/>
            <w:gridSpan w:val="8"/>
          </w:tcPr>
          <w:p w14:paraId="6D2DF7E3" w14:textId="77777777" w:rsidR="008E2DE4" w:rsidRPr="00880A5E" w:rsidRDefault="008E2DE4" w:rsidP="008E2DE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6"/>
                <w:szCs w:val="16"/>
              </w:rPr>
            </w:pPr>
            <w:r w:rsidRPr="00880A5E">
              <w:rPr>
                <w:rFonts w:eastAsia="Times New Roman" w:cs="Times New Roman"/>
                <w:sz w:val="16"/>
                <w:szCs w:val="16"/>
              </w:rPr>
              <w:t>0.38</w:t>
            </w:r>
          </w:p>
        </w:tc>
      </w:tr>
      <w:tr w:rsidR="008E2DE4" w:rsidRPr="00880A5E" w14:paraId="1868A079" w14:textId="77777777" w:rsidTr="00A71A28">
        <w:tc>
          <w:tcPr>
            <w:cnfStyle w:val="001000000000" w:firstRow="0" w:lastRow="0" w:firstColumn="1" w:lastColumn="0" w:oddVBand="0" w:evenVBand="0" w:oddHBand="0" w:evenHBand="0" w:firstRowFirstColumn="0" w:firstRowLastColumn="0" w:lastRowFirstColumn="0" w:lastRowLastColumn="0"/>
            <w:tcW w:w="0" w:type="auto"/>
          </w:tcPr>
          <w:p w14:paraId="6487746C" w14:textId="77777777" w:rsidR="008E2DE4" w:rsidRPr="00880A5E" w:rsidRDefault="008E2DE4" w:rsidP="008E2DE4">
            <w:pPr>
              <w:rPr>
                <w:rFonts w:cs="Times New Roman"/>
                <w:sz w:val="16"/>
                <w:szCs w:val="16"/>
              </w:rPr>
            </w:pPr>
            <w:r w:rsidRPr="00880A5E">
              <w:rPr>
                <w:rFonts w:cs="Times New Roman"/>
                <w:sz w:val="16"/>
                <w:szCs w:val="16"/>
              </w:rPr>
              <w:t xml:space="preserve">McFadden’s Adjusted Pseudo </w:t>
            </w:r>
            <m:oMath>
              <m:sSup>
                <m:sSupPr>
                  <m:ctrlPr>
                    <w:rPr>
                      <w:rFonts w:ascii="Cambria Math" w:hAnsi="Cambria Math" w:cs="Times New Roman"/>
                      <w:b w:val="0"/>
                      <w:bCs w:val="0"/>
                      <w:i/>
                      <w:sz w:val="16"/>
                      <w:szCs w:val="16"/>
                    </w:rPr>
                  </m:ctrlPr>
                </m:sSupPr>
                <m:e>
                  <m:r>
                    <m:rPr>
                      <m:sty m:val="bi"/>
                    </m:rPr>
                    <w:rPr>
                      <w:rFonts w:ascii="Cambria Math" w:hAnsi="Cambria Math" w:cs="Times New Roman"/>
                      <w:sz w:val="16"/>
                      <w:szCs w:val="16"/>
                    </w:rPr>
                    <m:t>R</m:t>
                  </m:r>
                </m:e>
                <m:sup>
                  <m:r>
                    <m:rPr>
                      <m:sty m:val="bi"/>
                    </m:rPr>
                    <w:rPr>
                      <w:rFonts w:ascii="Cambria Math" w:hAnsi="Cambria Math" w:cs="Times New Roman"/>
                      <w:sz w:val="16"/>
                      <w:szCs w:val="16"/>
                    </w:rPr>
                    <m:t>2</m:t>
                  </m:r>
                </m:sup>
              </m:sSup>
            </m:oMath>
          </w:p>
        </w:tc>
        <w:tc>
          <w:tcPr>
            <w:tcW w:w="0" w:type="auto"/>
            <w:gridSpan w:val="8"/>
          </w:tcPr>
          <w:p w14:paraId="3B8A3BAF" w14:textId="77777777" w:rsidR="008E2DE4" w:rsidRPr="00880A5E" w:rsidRDefault="008E2DE4" w:rsidP="008E2DE4">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880A5E">
              <w:rPr>
                <w:rFonts w:cs="Times New Roman"/>
                <w:sz w:val="16"/>
                <w:szCs w:val="16"/>
              </w:rPr>
              <w:t>0.37</w:t>
            </w:r>
          </w:p>
        </w:tc>
        <w:tc>
          <w:tcPr>
            <w:tcW w:w="0" w:type="auto"/>
            <w:gridSpan w:val="8"/>
          </w:tcPr>
          <w:p w14:paraId="41208A5B" w14:textId="77777777" w:rsidR="008E2DE4" w:rsidRPr="00880A5E" w:rsidRDefault="008E2DE4" w:rsidP="008E2DE4">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880A5E">
              <w:rPr>
                <w:rFonts w:cs="Times New Roman"/>
                <w:sz w:val="16"/>
                <w:szCs w:val="16"/>
              </w:rPr>
              <w:t>0.37</w:t>
            </w:r>
          </w:p>
        </w:tc>
      </w:tr>
      <w:tr w:rsidR="008E2DE4" w:rsidRPr="00880A5E" w14:paraId="109E48B0" w14:textId="77777777" w:rsidTr="00A71A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0E10C84" w14:textId="77777777" w:rsidR="008E2DE4" w:rsidRPr="00880A5E" w:rsidRDefault="008E2DE4" w:rsidP="008E2DE4">
            <w:pPr>
              <w:rPr>
                <w:rFonts w:cs="Times New Roman"/>
                <w:sz w:val="16"/>
                <w:szCs w:val="16"/>
              </w:rPr>
            </w:pPr>
            <w:r w:rsidRPr="00880A5E">
              <w:rPr>
                <w:rFonts w:cs="Times New Roman"/>
                <w:sz w:val="16"/>
                <w:szCs w:val="16"/>
              </w:rPr>
              <w:t xml:space="preserve">Cox-Snell Pseudo </w:t>
            </w:r>
            <m:oMath>
              <m:sSup>
                <m:sSupPr>
                  <m:ctrlPr>
                    <w:rPr>
                      <w:rFonts w:ascii="Cambria Math" w:hAnsi="Cambria Math" w:cs="Times New Roman"/>
                      <w:b w:val="0"/>
                      <w:bCs w:val="0"/>
                      <w:i/>
                      <w:sz w:val="16"/>
                      <w:szCs w:val="16"/>
                    </w:rPr>
                  </m:ctrlPr>
                </m:sSupPr>
                <m:e>
                  <m:r>
                    <m:rPr>
                      <m:sty m:val="bi"/>
                    </m:rPr>
                    <w:rPr>
                      <w:rFonts w:ascii="Cambria Math" w:hAnsi="Cambria Math" w:cs="Times New Roman"/>
                      <w:sz w:val="16"/>
                      <w:szCs w:val="16"/>
                    </w:rPr>
                    <m:t>R</m:t>
                  </m:r>
                </m:e>
                <m:sup>
                  <m:r>
                    <m:rPr>
                      <m:sty m:val="bi"/>
                    </m:rPr>
                    <w:rPr>
                      <w:rFonts w:ascii="Cambria Math" w:hAnsi="Cambria Math" w:cs="Times New Roman"/>
                      <w:sz w:val="16"/>
                      <w:szCs w:val="16"/>
                    </w:rPr>
                    <m:t>2</m:t>
                  </m:r>
                </m:sup>
              </m:sSup>
            </m:oMath>
          </w:p>
        </w:tc>
        <w:tc>
          <w:tcPr>
            <w:tcW w:w="0" w:type="auto"/>
            <w:gridSpan w:val="8"/>
          </w:tcPr>
          <w:p w14:paraId="54A9CD2A" w14:textId="77777777" w:rsidR="008E2DE4" w:rsidRPr="00880A5E" w:rsidRDefault="008E2DE4" w:rsidP="008E2DE4">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880A5E">
              <w:rPr>
                <w:rFonts w:cs="Times New Roman"/>
                <w:sz w:val="16"/>
                <w:szCs w:val="16"/>
              </w:rPr>
              <w:t>0.40</w:t>
            </w:r>
          </w:p>
        </w:tc>
        <w:tc>
          <w:tcPr>
            <w:tcW w:w="0" w:type="auto"/>
            <w:gridSpan w:val="8"/>
          </w:tcPr>
          <w:p w14:paraId="11309A5B" w14:textId="77777777" w:rsidR="008E2DE4" w:rsidRPr="00880A5E" w:rsidRDefault="008E2DE4" w:rsidP="008E2DE4">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880A5E">
              <w:rPr>
                <w:rFonts w:cs="Times New Roman"/>
                <w:sz w:val="16"/>
                <w:szCs w:val="16"/>
              </w:rPr>
              <w:t>0.37</w:t>
            </w:r>
          </w:p>
        </w:tc>
      </w:tr>
      <w:tr w:rsidR="008E2DE4" w:rsidRPr="00880A5E" w14:paraId="1B9E5449" w14:textId="77777777" w:rsidTr="00A71A28">
        <w:tc>
          <w:tcPr>
            <w:cnfStyle w:val="001000000000" w:firstRow="0" w:lastRow="0" w:firstColumn="1" w:lastColumn="0" w:oddVBand="0" w:evenVBand="0" w:oddHBand="0" w:evenHBand="0" w:firstRowFirstColumn="0" w:firstRowLastColumn="0" w:lastRowFirstColumn="0" w:lastRowLastColumn="0"/>
            <w:tcW w:w="0" w:type="auto"/>
          </w:tcPr>
          <w:p w14:paraId="2357412F" w14:textId="77777777" w:rsidR="008E2DE4" w:rsidRPr="00880A5E" w:rsidRDefault="008E2DE4" w:rsidP="008E2DE4">
            <w:pPr>
              <w:rPr>
                <w:rFonts w:cs="Times New Roman"/>
                <w:sz w:val="16"/>
                <w:szCs w:val="16"/>
              </w:rPr>
            </w:pPr>
            <w:r w:rsidRPr="00880A5E">
              <w:rPr>
                <w:rFonts w:cs="Times New Roman"/>
                <w:sz w:val="16"/>
                <w:szCs w:val="16"/>
              </w:rPr>
              <w:t xml:space="preserve">Nagelkerke Pseudo </w:t>
            </w:r>
            <m:oMath>
              <m:sSup>
                <m:sSupPr>
                  <m:ctrlPr>
                    <w:rPr>
                      <w:rFonts w:ascii="Cambria Math" w:hAnsi="Cambria Math" w:cs="Times New Roman"/>
                      <w:b w:val="0"/>
                      <w:bCs w:val="0"/>
                      <w:i/>
                      <w:sz w:val="16"/>
                      <w:szCs w:val="16"/>
                    </w:rPr>
                  </m:ctrlPr>
                </m:sSupPr>
                <m:e>
                  <m:r>
                    <m:rPr>
                      <m:sty m:val="bi"/>
                    </m:rPr>
                    <w:rPr>
                      <w:rFonts w:ascii="Cambria Math" w:hAnsi="Cambria Math" w:cs="Times New Roman"/>
                      <w:sz w:val="16"/>
                      <w:szCs w:val="16"/>
                    </w:rPr>
                    <m:t>R</m:t>
                  </m:r>
                </m:e>
                <m:sup>
                  <m:r>
                    <m:rPr>
                      <m:sty m:val="bi"/>
                    </m:rPr>
                    <w:rPr>
                      <w:rFonts w:ascii="Cambria Math" w:hAnsi="Cambria Math" w:cs="Times New Roman"/>
                      <w:sz w:val="16"/>
                      <w:szCs w:val="16"/>
                    </w:rPr>
                    <m:t>2</m:t>
                  </m:r>
                </m:sup>
              </m:sSup>
            </m:oMath>
          </w:p>
        </w:tc>
        <w:tc>
          <w:tcPr>
            <w:tcW w:w="0" w:type="auto"/>
            <w:gridSpan w:val="8"/>
          </w:tcPr>
          <w:p w14:paraId="656C7938" w14:textId="77777777" w:rsidR="008E2DE4" w:rsidRPr="00880A5E" w:rsidRDefault="008E2DE4" w:rsidP="008E2DE4">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880A5E">
              <w:rPr>
                <w:rFonts w:cs="Times New Roman"/>
                <w:sz w:val="16"/>
                <w:szCs w:val="16"/>
              </w:rPr>
              <w:t>0.54</w:t>
            </w:r>
          </w:p>
        </w:tc>
        <w:tc>
          <w:tcPr>
            <w:tcW w:w="0" w:type="auto"/>
            <w:gridSpan w:val="8"/>
          </w:tcPr>
          <w:p w14:paraId="0D734EAF" w14:textId="77777777" w:rsidR="008E2DE4" w:rsidRPr="00880A5E" w:rsidRDefault="008E2DE4" w:rsidP="008E2DE4">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880A5E">
              <w:rPr>
                <w:rFonts w:cs="Times New Roman"/>
                <w:sz w:val="16"/>
                <w:szCs w:val="16"/>
              </w:rPr>
              <w:t>0.52</w:t>
            </w:r>
          </w:p>
        </w:tc>
      </w:tr>
      <w:tr w:rsidR="008E2DE4" w:rsidRPr="00880A5E" w14:paraId="6E24C62D" w14:textId="77777777" w:rsidTr="00A71A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4143DA7" w14:textId="77777777" w:rsidR="008E2DE4" w:rsidRPr="00880A5E" w:rsidRDefault="008E2DE4" w:rsidP="008E2DE4">
            <w:pPr>
              <w:rPr>
                <w:rFonts w:cs="Times New Roman"/>
                <w:sz w:val="16"/>
                <w:szCs w:val="16"/>
              </w:rPr>
            </w:pPr>
            <w:r w:rsidRPr="00880A5E">
              <w:rPr>
                <w:rFonts w:cs="Times New Roman"/>
                <w:sz w:val="16"/>
                <w:szCs w:val="16"/>
              </w:rPr>
              <w:t xml:space="preserve">Tjur’s </w:t>
            </w:r>
            <m:oMath>
              <m:sSup>
                <m:sSupPr>
                  <m:ctrlPr>
                    <w:rPr>
                      <w:rFonts w:ascii="Cambria Math" w:hAnsi="Cambria Math" w:cs="Times New Roman"/>
                      <w:b w:val="0"/>
                      <w:bCs w:val="0"/>
                      <w:i/>
                      <w:sz w:val="16"/>
                      <w:szCs w:val="16"/>
                    </w:rPr>
                  </m:ctrlPr>
                </m:sSupPr>
                <m:e>
                  <m:r>
                    <m:rPr>
                      <m:sty m:val="bi"/>
                    </m:rPr>
                    <w:rPr>
                      <w:rFonts w:ascii="Cambria Math" w:hAnsi="Cambria Math" w:cs="Times New Roman"/>
                      <w:sz w:val="16"/>
                      <w:szCs w:val="16"/>
                    </w:rPr>
                    <m:t>R</m:t>
                  </m:r>
                </m:e>
                <m:sup>
                  <m:r>
                    <m:rPr>
                      <m:sty m:val="bi"/>
                    </m:rPr>
                    <w:rPr>
                      <w:rFonts w:ascii="Cambria Math" w:hAnsi="Cambria Math" w:cs="Times New Roman"/>
                      <w:sz w:val="16"/>
                      <w:szCs w:val="16"/>
                    </w:rPr>
                    <m:t>2</m:t>
                  </m:r>
                </m:sup>
              </m:sSup>
            </m:oMath>
            <w:r w:rsidRPr="00880A5E">
              <w:rPr>
                <w:rFonts w:eastAsiaTheme="minorEastAsia" w:cs="Times New Roman"/>
                <w:b w:val="0"/>
                <w:bCs w:val="0"/>
                <w:sz w:val="16"/>
                <w:szCs w:val="16"/>
              </w:rPr>
              <w:t xml:space="preserve"> </w:t>
            </w:r>
          </w:p>
        </w:tc>
        <w:tc>
          <w:tcPr>
            <w:tcW w:w="0" w:type="auto"/>
            <w:gridSpan w:val="8"/>
          </w:tcPr>
          <w:p w14:paraId="378DEDEF" w14:textId="77777777" w:rsidR="008E2DE4" w:rsidRPr="00880A5E" w:rsidRDefault="008E2DE4" w:rsidP="008E2DE4">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880A5E">
              <w:rPr>
                <w:rFonts w:cs="Times New Roman"/>
                <w:sz w:val="16"/>
                <w:szCs w:val="16"/>
              </w:rPr>
              <w:t>0.46</w:t>
            </w:r>
          </w:p>
        </w:tc>
        <w:tc>
          <w:tcPr>
            <w:tcW w:w="0" w:type="auto"/>
            <w:gridSpan w:val="8"/>
          </w:tcPr>
          <w:p w14:paraId="5AEDC17D" w14:textId="77777777" w:rsidR="008E2DE4" w:rsidRPr="00880A5E" w:rsidRDefault="008E2DE4" w:rsidP="008E2DE4">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880A5E">
              <w:rPr>
                <w:rFonts w:cs="Times New Roman"/>
                <w:sz w:val="16"/>
                <w:szCs w:val="16"/>
              </w:rPr>
              <w:t>0.46</w:t>
            </w:r>
          </w:p>
        </w:tc>
      </w:tr>
      <w:tr w:rsidR="008E2DE4" w:rsidRPr="00880A5E" w14:paraId="1B215D1A" w14:textId="77777777" w:rsidTr="00A71A28">
        <w:tc>
          <w:tcPr>
            <w:cnfStyle w:val="001000000000" w:firstRow="0" w:lastRow="0" w:firstColumn="1" w:lastColumn="0" w:oddVBand="0" w:evenVBand="0" w:oddHBand="0" w:evenHBand="0" w:firstRowFirstColumn="0" w:firstRowLastColumn="0" w:lastRowFirstColumn="0" w:lastRowLastColumn="0"/>
            <w:tcW w:w="0" w:type="auto"/>
          </w:tcPr>
          <w:p w14:paraId="13D3B086" w14:textId="77777777" w:rsidR="008E2DE4" w:rsidRPr="00880A5E" w:rsidRDefault="008E2DE4" w:rsidP="008E2DE4">
            <w:pPr>
              <w:rPr>
                <w:rFonts w:cs="Times New Roman"/>
                <w:sz w:val="16"/>
                <w:szCs w:val="16"/>
              </w:rPr>
            </w:pPr>
            <w:r w:rsidRPr="00880A5E">
              <w:rPr>
                <w:rFonts w:cs="Times New Roman"/>
                <w:sz w:val="16"/>
                <w:szCs w:val="16"/>
              </w:rPr>
              <w:t>AIC</w:t>
            </w:r>
          </w:p>
        </w:tc>
        <w:tc>
          <w:tcPr>
            <w:tcW w:w="0" w:type="auto"/>
            <w:gridSpan w:val="8"/>
          </w:tcPr>
          <w:p w14:paraId="3B27C80A" w14:textId="77777777" w:rsidR="008E2DE4" w:rsidRPr="00880A5E" w:rsidRDefault="008E2DE4" w:rsidP="008E2DE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6"/>
                <w:szCs w:val="16"/>
              </w:rPr>
            </w:pPr>
            <w:r w:rsidRPr="00880A5E">
              <w:rPr>
                <w:rFonts w:eastAsia="Times New Roman" w:cs="Times New Roman"/>
                <w:sz w:val="16"/>
                <w:szCs w:val="16"/>
              </w:rPr>
              <w:t>6994.95</w:t>
            </w:r>
          </w:p>
        </w:tc>
        <w:tc>
          <w:tcPr>
            <w:tcW w:w="0" w:type="auto"/>
            <w:gridSpan w:val="8"/>
          </w:tcPr>
          <w:p w14:paraId="00320CCA" w14:textId="77777777" w:rsidR="008E2DE4" w:rsidRPr="00880A5E" w:rsidRDefault="008E2DE4" w:rsidP="008E2DE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6"/>
                <w:szCs w:val="16"/>
              </w:rPr>
            </w:pPr>
            <w:r w:rsidRPr="00880A5E">
              <w:rPr>
                <w:rFonts w:eastAsia="Times New Roman" w:cs="Times New Roman"/>
                <w:sz w:val="16"/>
                <w:szCs w:val="16"/>
              </w:rPr>
              <w:t>7059.81</w:t>
            </w:r>
          </w:p>
        </w:tc>
      </w:tr>
      <w:tr w:rsidR="008E2DE4" w:rsidRPr="00880A5E" w14:paraId="671B0FE7" w14:textId="77777777" w:rsidTr="00A71A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9FD7F5E" w14:textId="77777777" w:rsidR="008E2DE4" w:rsidRPr="00880A5E" w:rsidRDefault="008E2DE4" w:rsidP="008E2DE4">
            <w:pPr>
              <w:rPr>
                <w:rFonts w:cs="Times New Roman"/>
                <w:sz w:val="16"/>
                <w:szCs w:val="16"/>
              </w:rPr>
            </w:pPr>
            <w:r w:rsidRPr="00880A5E">
              <w:rPr>
                <w:rFonts w:cs="Times New Roman"/>
                <w:sz w:val="16"/>
                <w:szCs w:val="16"/>
              </w:rPr>
              <w:t>BIC</w:t>
            </w:r>
          </w:p>
        </w:tc>
        <w:tc>
          <w:tcPr>
            <w:tcW w:w="0" w:type="auto"/>
            <w:gridSpan w:val="8"/>
          </w:tcPr>
          <w:p w14:paraId="3D0C27F8" w14:textId="77777777" w:rsidR="008E2DE4" w:rsidRPr="00880A5E" w:rsidRDefault="008E2DE4" w:rsidP="008E2DE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6"/>
                <w:szCs w:val="16"/>
              </w:rPr>
            </w:pPr>
            <w:r w:rsidRPr="00880A5E">
              <w:rPr>
                <w:rFonts w:eastAsia="Times New Roman" w:cs="Times New Roman"/>
                <w:sz w:val="16"/>
                <w:szCs w:val="16"/>
              </w:rPr>
              <w:t>7030.13</w:t>
            </w:r>
          </w:p>
        </w:tc>
        <w:tc>
          <w:tcPr>
            <w:tcW w:w="0" w:type="auto"/>
            <w:gridSpan w:val="8"/>
          </w:tcPr>
          <w:p w14:paraId="16662160" w14:textId="77777777" w:rsidR="008E2DE4" w:rsidRPr="00880A5E" w:rsidRDefault="008E2DE4" w:rsidP="008E2DE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6"/>
                <w:szCs w:val="16"/>
              </w:rPr>
            </w:pPr>
            <w:r w:rsidRPr="00880A5E">
              <w:rPr>
                <w:rFonts w:eastAsia="Times New Roman" w:cs="Times New Roman"/>
                <w:sz w:val="16"/>
                <w:szCs w:val="16"/>
              </w:rPr>
              <w:t>7123.14</w:t>
            </w:r>
          </w:p>
        </w:tc>
      </w:tr>
      <w:tr w:rsidR="008E2DE4" w:rsidRPr="00880A5E" w14:paraId="144A8309" w14:textId="77777777" w:rsidTr="00A71A28">
        <w:tc>
          <w:tcPr>
            <w:cnfStyle w:val="001000000000" w:firstRow="0" w:lastRow="0" w:firstColumn="1" w:lastColumn="0" w:oddVBand="0" w:evenVBand="0" w:oddHBand="0" w:evenHBand="0" w:firstRowFirstColumn="0" w:firstRowLastColumn="0" w:lastRowFirstColumn="0" w:lastRowLastColumn="0"/>
            <w:tcW w:w="0" w:type="auto"/>
            <w:gridSpan w:val="17"/>
          </w:tcPr>
          <w:p w14:paraId="143DFB52" w14:textId="77777777" w:rsidR="008E2DE4" w:rsidRPr="00880A5E" w:rsidRDefault="008E2DE4" w:rsidP="008E2DE4">
            <w:pPr>
              <w:jc w:val="center"/>
              <w:rPr>
                <w:rFonts w:cs="Times New Roman"/>
                <w:sz w:val="16"/>
                <w:szCs w:val="16"/>
              </w:rPr>
            </w:pPr>
            <w:r w:rsidRPr="00880A5E">
              <w:rPr>
                <w:rFonts w:cs="Times New Roman"/>
                <w:sz w:val="16"/>
                <w:szCs w:val="16"/>
              </w:rPr>
              <w:t>*** p&lt;.001, ** p&lt;.01, * p&lt;.05</w:t>
            </w:r>
            <w:r w:rsidRPr="00880A5E">
              <w:rPr>
                <w:rFonts w:cs="Times New Roman"/>
                <w:sz w:val="16"/>
                <w:szCs w:val="16"/>
              </w:rPr>
              <w:br/>
              <w:t>Data Source: NCDS [Sweeps 0-4]</w:t>
            </w:r>
          </w:p>
          <w:p w14:paraId="28DF2992" w14:textId="77777777" w:rsidR="008E2DE4" w:rsidRPr="00880A5E" w:rsidRDefault="008E2DE4" w:rsidP="008E2DE4">
            <w:pPr>
              <w:jc w:val="center"/>
              <w:rPr>
                <w:rFonts w:cs="Times New Roman"/>
                <w:sz w:val="16"/>
                <w:szCs w:val="16"/>
              </w:rPr>
            </w:pPr>
            <w:r w:rsidRPr="00880A5E">
              <w:rPr>
                <w:rFonts w:cs="Times New Roman"/>
                <w:sz w:val="16"/>
                <w:szCs w:val="16"/>
              </w:rPr>
              <w:t>Note: Sensitivity Analysis of Social Stratification Measures</w:t>
            </w:r>
          </w:p>
        </w:tc>
      </w:tr>
    </w:tbl>
    <w:p w14:paraId="06A03BB1" w14:textId="77777777" w:rsidR="00B1586B" w:rsidRPr="007D51AA" w:rsidRDefault="00B1586B" w:rsidP="00B1586B">
      <w:pPr>
        <w:rPr>
          <w:rFonts w:cs="Times New Roman"/>
          <w:sz w:val="18"/>
          <w:szCs w:val="18"/>
        </w:rPr>
        <w:sectPr w:rsidR="00B1586B" w:rsidRPr="007D51AA" w:rsidSect="00B1586B">
          <w:pgSz w:w="16838" w:h="11906" w:orient="landscape"/>
          <w:pgMar w:top="1440" w:right="1440" w:bottom="1440" w:left="1440" w:header="709" w:footer="709" w:gutter="0"/>
          <w:cols w:space="708"/>
          <w:docGrid w:linePitch="360"/>
        </w:sectPr>
      </w:pPr>
    </w:p>
    <w:p w14:paraId="668D3586" w14:textId="77777777" w:rsidR="00B1586B" w:rsidRPr="007D51AA" w:rsidRDefault="00B1586B" w:rsidP="00B1586B">
      <w:pPr>
        <w:rPr>
          <w:rFonts w:cs="Times New Roman"/>
          <w:sz w:val="18"/>
          <w:szCs w:val="18"/>
        </w:rPr>
      </w:pPr>
    </w:p>
    <w:p w14:paraId="5B2C4CDD" w14:textId="2DD74A70" w:rsidR="00B1586B" w:rsidRPr="007D51AA" w:rsidRDefault="00363EB4" w:rsidP="00E57242">
      <w:pPr>
        <w:spacing w:line="480" w:lineRule="auto"/>
        <w:rPr>
          <w:rFonts w:cs="Times New Roman"/>
          <w:szCs w:val="24"/>
        </w:rPr>
      </w:pPr>
      <w:r w:rsidRPr="007D51AA">
        <w:rPr>
          <w:rFonts w:cs="Times New Roman"/>
          <w:szCs w:val="24"/>
        </w:rPr>
        <w:t xml:space="preserve">Log odds </w:t>
      </w:r>
      <w:r w:rsidR="00E57242" w:rsidRPr="007D51AA">
        <w:rPr>
          <w:rFonts w:cs="Times New Roman"/>
          <w:szCs w:val="24"/>
        </w:rPr>
        <w:t>and quasi-variance statistics are detailed graphically</w:t>
      </w:r>
      <w:r w:rsidRPr="007D51AA">
        <w:rPr>
          <w:rFonts w:cs="Times New Roman"/>
          <w:szCs w:val="24"/>
        </w:rPr>
        <w:t xml:space="preserve"> for NS-SEC in </w:t>
      </w:r>
      <w:r w:rsidR="00880A5E">
        <w:rPr>
          <w:rFonts w:cs="Times New Roman"/>
          <w:szCs w:val="24"/>
        </w:rPr>
        <w:fldChar w:fldCharType="begin"/>
      </w:r>
      <w:r w:rsidR="00880A5E">
        <w:rPr>
          <w:rFonts w:cs="Times New Roman"/>
          <w:szCs w:val="24"/>
        </w:rPr>
        <w:instrText xml:space="preserve"> REF _Ref176361528 \h </w:instrText>
      </w:r>
      <w:r w:rsidR="00880A5E">
        <w:rPr>
          <w:rFonts w:cs="Times New Roman"/>
          <w:szCs w:val="24"/>
        </w:rPr>
      </w:r>
      <w:r w:rsidR="00880A5E">
        <w:rPr>
          <w:rFonts w:cs="Times New Roman"/>
          <w:szCs w:val="24"/>
        </w:rPr>
        <w:fldChar w:fldCharType="separate"/>
      </w:r>
      <w:r w:rsidR="005E6BC0" w:rsidRPr="007D51AA">
        <w:t xml:space="preserve">Figure </w:t>
      </w:r>
      <w:r w:rsidR="005E6BC0">
        <w:rPr>
          <w:noProof/>
        </w:rPr>
        <w:t>5</w:t>
      </w:r>
      <w:r w:rsidR="005E6BC0">
        <w:t>.</w:t>
      </w:r>
      <w:r w:rsidR="005E6BC0">
        <w:rPr>
          <w:noProof/>
        </w:rPr>
        <w:t>10</w:t>
      </w:r>
      <w:r w:rsidR="00880A5E">
        <w:rPr>
          <w:rFonts w:cs="Times New Roman"/>
          <w:szCs w:val="24"/>
        </w:rPr>
        <w:fldChar w:fldCharType="end"/>
      </w:r>
      <w:r w:rsidR="00E57242" w:rsidRPr="007D51AA">
        <w:rPr>
          <w:rFonts w:cs="Times New Roman"/>
          <w:szCs w:val="24"/>
        </w:rPr>
        <w:t xml:space="preserve">. The SOC 90 construction of RGSC </w:t>
      </w:r>
      <w:r w:rsidR="005D02C3" w:rsidRPr="007D51AA">
        <w:rPr>
          <w:rFonts w:cs="Times New Roman"/>
          <w:szCs w:val="24"/>
        </w:rPr>
        <w:t>demonstrates</w:t>
      </w:r>
      <w:r w:rsidR="00E57242" w:rsidRPr="007D51AA">
        <w:rPr>
          <w:rFonts w:cs="Times New Roman"/>
          <w:szCs w:val="24"/>
        </w:rPr>
        <w:t xml:space="preserve"> a clear manual divide amongst members of RGSC 3M-5 in comparison to the reference category of RGSC 2. Unlike the SOC 2000 construction of RGSC detailed in </w:t>
      </w:r>
      <w:r w:rsidR="00880A5E">
        <w:rPr>
          <w:rFonts w:cs="Times New Roman"/>
          <w:szCs w:val="24"/>
        </w:rPr>
        <w:fldChar w:fldCharType="begin"/>
      </w:r>
      <w:r w:rsidR="00880A5E">
        <w:rPr>
          <w:rFonts w:cs="Times New Roman"/>
          <w:szCs w:val="24"/>
        </w:rPr>
        <w:instrText xml:space="preserve"> REF _Ref176361528 \h </w:instrText>
      </w:r>
      <w:r w:rsidR="00880A5E">
        <w:rPr>
          <w:rFonts w:cs="Times New Roman"/>
          <w:szCs w:val="24"/>
        </w:rPr>
      </w:r>
      <w:r w:rsidR="00880A5E">
        <w:rPr>
          <w:rFonts w:cs="Times New Roman"/>
          <w:szCs w:val="24"/>
        </w:rPr>
        <w:fldChar w:fldCharType="separate"/>
      </w:r>
      <w:r w:rsidR="005E6BC0" w:rsidRPr="007D51AA">
        <w:t xml:space="preserve">Figure </w:t>
      </w:r>
      <w:r w:rsidR="005E6BC0">
        <w:rPr>
          <w:noProof/>
        </w:rPr>
        <w:t>5</w:t>
      </w:r>
      <w:r w:rsidR="005E6BC0">
        <w:t>.</w:t>
      </w:r>
      <w:r w:rsidR="005E6BC0">
        <w:rPr>
          <w:noProof/>
        </w:rPr>
        <w:t>10</w:t>
      </w:r>
      <w:r w:rsidR="00880A5E">
        <w:rPr>
          <w:rFonts w:cs="Times New Roman"/>
          <w:szCs w:val="24"/>
        </w:rPr>
        <w:fldChar w:fldCharType="end"/>
      </w:r>
      <w:r w:rsidR="00E57242" w:rsidRPr="007D51AA">
        <w:rPr>
          <w:rFonts w:cs="Times New Roman"/>
          <w:szCs w:val="24"/>
        </w:rPr>
        <w:t xml:space="preserve">, there are no statistically </w:t>
      </w:r>
      <w:r w:rsidR="005D02C3" w:rsidRPr="007D51AA">
        <w:rPr>
          <w:rFonts w:cs="Times New Roman"/>
          <w:szCs w:val="24"/>
        </w:rPr>
        <w:t>significant</w:t>
      </w:r>
      <w:r w:rsidR="00E57242" w:rsidRPr="007D51AA">
        <w:rPr>
          <w:rFonts w:cs="Times New Roman"/>
          <w:szCs w:val="24"/>
        </w:rPr>
        <w:t xml:space="preserve"> differences between RGSC 2 and other members of non-manual RGSC categories. Both RGSC measures make it clear that in comparison to RGSC 2, manual occupations are statistically and </w:t>
      </w:r>
      <w:r w:rsidR="005D02C3" w:rsidRPr="007D51AA">
        <w:rPr>
          <w:rFonts w:cs="Times New Roman"/>
          <w:szCs w:val="24"/>
        </w:rPr>
        <w:t>substantively</w:t>
      </w:r>
      <w:r w:rsidR="00E57242" w:rsidRPr="007D51AA">
        <w:rPr>
          <w:rFonts w:cs="Times New Roman"/>
          <w:szCs w:val="24"/>
        </w:rPr>
        <w:t xml:space="preserve"> different in continuing schooling. This presents a clear manual/non-manual divide. </w:t>
      </w:r>
      <w:r w:rsidR="00880A5E">
        <w:rPr>
          <w:rFonts w:cs="Times New Roman"/>
          <w:szCs w:val="24"/>
        </w:rPr>
        <w:fldChar w:fldCharType="begin"/>
      </w:r>
      <w:r w:rsidR="00880A5E">
        <w:rPr>
          <w:rFonts w:cs="Times New Roman"/>
          <w:szCs w:val="24"/>
        </w:rPr>
        <w:instrText xml:space="preserve"> REF _Ref176361604 \h </w:instrText>
      </w:r>
      <w:r w:rsidR="00880A5E">
        <w:rPr>
          <w:rFonts w:cs="Times New Roman"/>
          <w:szCs w:val="24"/>
        </w:rPr>
      </w:r>
      <w:r w:rsidR="00880A5E">
        <w:rPr>
          <w:rFonts w:cs="Times New Roman"/>
          <w:szCs w:val="24"/>
        </w:rPr>
        <w:fldChar w:fldCharType="separate"/>
      </w:r>
      <w:r w:rsidR="005E6BC0" w:rsidRPr="007D51AA">
        <w:t xml:space="preserve">Figure </w:t>
      </w:r>
      <w:r w:rsidR="005E6BC0">
        <w:rPr>
          <w:noProof/>
        </w:rPr>
        <w:t>5</w:t>
      </w:r>
      <w:r w:rsidR="005E6BC0">
        <w:t>.</w:t>
      </w:r>
      <w:r w:rsidR="005E6BC0">
        <w:rPr>
          <w:noProof/>
        </w:rPr>
        <w:t>11</w:t>
      </w:r>
      <w:r w:rsidR="00880A5E">
        <w:rPr>
          <w:rFonts w:cs="Times New Roman"/>
          <w:szCs w:val="24"/>
        </w:rPr>
        <w:fldChar w:fldCharType="end"/>
      </w:r>
      <w:r w:rsidR="00880A5E">
        <w:rPr>
          <w:rFonts w:cs="Times New Roman"/>
          <w:szCs w:val="24"/>
        </w:rPr>
        <w:t xml:space="preserve"> </w:t>
      </w:r>
      <w:r w:rsidR="00E57242" w:rsidRPr="007D51AA">
        <w:rPr>
          <w:rFonts w:cs="Times New Roman"/>
          <w:szCs w:val="24"/>
        </w:rPr>
        <w:t xml:space="preserve">details the predictive </w:t>
      </w:r>
      <w:r w:rsidR="005D02C3" w:rsidRPr="007D51AA">
        <w:rPr>
          <w:rFonts w:cs="Times New Roman"/>
          <w:szCs w:val="24"/>
        </w:rPr>
        <w:t>probabilities</w:t>
      </w:r>
      <w:r w:rsidR="00E57242" w:rsidRPr="007D51AA">
        <w:rPr>
          <w:rFonts w:cs="Times New Roman"/>
          <w:szCs w:val="24"/>
        </w:rPr>
        <w:t xml:space="preserve"> and average marginal effects of both RGSC measures. </w:t>
      </w:r>
      <w:r w:rsidR="005D02C3" w:rsidRPr="007D51AA">
        <w:rPr>
          <w:rFonts w:cs="Times New Roman"/>
          <w:szCs w:val="24"/>
        </w:rPr>
        <w:t>Like</w:t>
      </w:r>
      <w:r w:rsidR="00E57242" w:rsidRPr="007D51AA">
        <w:rPr>
          <w:rFonts w:cs="Times New Roman"/>
          <w:szCs w:val="24"/>
        </w:rPr>
        <w:t xml:space="preserve"> the story told </w:t>
      </w:r>
      <w:r w:rsidR="00DB590F" w:rsidRPr="007D51AA">
        <w:rPr>
          <w:rFonts w:cs="Times New Roman"/>
          <w:szCs w:val="24"/>
        </w:rPr>
        <w:t>previously</w:t>
      </w:r>
      <w:r w:rsidR="00E57242" w:rsidRPr="007D51AA">
        <w:rPr>
          <w:rFonts w:cs="Times New Roman"/>
          <w:szCs w:val="24"/>
        </w:rPr>
        <w:t xml:space="preserve">, the overlapping statistical </w:t>
      </w:r>
      <w:r w:rsidR="005D02C3" w:rsidRPr="007D51AA">
        <w:rPr>
          <w:rFonts w:cs="Times New Roman"/>
          <w:szCs w:val="24"/>
        </w:rPr>
        <w:t>significance</w:t>
      </w:r>
      <w:r w:rsidR="00E57242" w:rsidRPr="007D51AA">
        <w:rPr>
          <w:rFonts w:cs="Times New Roman"/>
          <w:szCs w:val="24"/>
        </w:rPr>
        <w:t xml:space="preserve"> of RGSC occupations tells </w:t>
      </w:r>
      <w:r w:rsidR="0097476B" w:rsidRPr="007D51AA">
        <w:rPr>
          <w:rFonts w:cs="Times New Roman"/>
          <w:szCs w:val="24"/>
        </w:rPr>
        <w:t xml:space="preserve">a similar </w:t>
      </w:r>
      <w:r w:rsidR="005D02C3" w:rsidRPr="007D51AA">
        <w:rPr>
          <w:rFonts w:cs="Times New Roman"/>
          <w:szCs w:val="24"/>
        </w:rPr>
        <w:t>substantive</w:t>
      </w:r>
      <w:r w:rsidR="00E57242" w:rsidRPr="007D51AA">
        <w:rPr>
          <w:rFonts w:cs="Times New Roman"/>
          <w:szCs w:val="24"/>
        </w:rPr>
        <w:t xml:space="preserve"> story. </w:t>
      </w:r>
    </w:p>
    <w:p w14:paraId="350A8F9F" w14:textId="77777777" w:rsidR="009E0F08" w:rsidRPr="007D51AA" w:rsidRDefault="009E0F08" w:rsidP="00E57242">
      <w:pPr>
        <w:spacing w:line="480" w:lineRule="auto"/>
        <w:rPr>
          <w:rFonts w:cs="Times New Roman"/>
          <w:szCs w:val="24"/>
        </w:rPr>
      </w:pPr>
    </w:p>
    <w:p w14:paraId="409916B5" w14:textId="114A3C5F" w:rsidR="009E0F08" w:rsidRPr="007D51AA" w:rsidRDefault="009E0F08" w:rsidP="009E0F08">
      <w:pPr>
        <w:pStyle w:val="NormalWeb"/>
        <w:rPr>
          <w:rFonts w:ascii="Book Antiqua" w:hAnsi="Book Antiqua"/>
        </w:rPr>
      </w:pPr>
    </w:p>
    <w:p w14:paraId="6B948048" w14:textId="77777777" w:rsidR="00AE633D" w:rsidRPr="007D51AA" w:rsidRDefault="00AE633D" w:rsidP="00D9733D">
      <w:pPr>
        <w:pStyle w:val="NormalWeb"/>
        <w:keepNext/>
        <w:rPr>
          <w:rFonts w:ascii="Book Antiqua" w:hAnsi="Book Antiqua"/>
        </w:rPr>
        <w:sectPr w:rsidR="00AE633D" w:rsidRPr="007D51AA" w:rsidSect="00E71055">
          <w:pgSz w:w="11906" w:h="16838"/>
          <w:pgMar w:top="1440" w:right="1440" w:bottom="1440" w:left="1440" w:header="708" w:footer="708" w:gutter="0"/>
          <w:cols w:space="708"/>
          <w:docGrid w:linePitch="360"/>
        </w:sectPr>
      </w:pPr>
    </w:p>
    <w:p w14:paraId="487453E7" w14:textId="608C3E35" w:rsidR="00880A5E" w:rsidRPr="00880A5E" w:rsidRDefault="00880A5E" w:rsidP="00880A5E">
      <w:pPr>
        <w:pStyle w:val="NormalWeb"/>
        <w:keepNext/>
      </w:pPr>
      <w:r w:rsidRPr="00880A5E">
        <w:rPr>
          <w:noProof/>
        </w:rPr>
        <w:lastRenderedPageBreak/>
        <w:drawing>
          <wp:inline distT="0" distB="0" distL="0" distR="0" wp14:anchorId="7C93AD82" wp14:editId="754108FB">
            <wp:extent cx="8863330" cy="3681095"/>
            <wp:effectExtent l="0" t="0" r="0" b="0"/>
            <wp:docPr id="688099436" name="Picture 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099436" name="Picture 4" descr="A screenshot of a computer screen&#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8863330" cy="3681095"/>
                    </a:xfrm>
                    <a:prstGeom prst="rect">
                      <a:avLst/>
                    </a:prstGeom>
                    <a:noFill/>
                    <a:ln>
                      <a:noFill/>
                    </a:ln>
                  </pic:spPr>
                </pic:pic>
              </a:graphicData>
            </a:graphic>
          </wp:inline>
        </w:drawing>
      </w:r>
    </w:p>
    <w:p w14:paraId="43026C3B" w14:textId="59B53670" w:rsidR="00D9733D" w:rsidRPr="007D51AA" w:rsidRDefault="00D9733D" w:rsidP="00D9733D">
      <w:pPr>
        <w:pStyle w:val="NormalWeb"/>
        <w:keepNext/>
        <w:rPr>
          <w:rFonts w:ascii="Book Antiqua" w:hAnsi="Book Antiqua"/>
        </w:rPr>
      </w:pPr>
    </w:p>
    <w:p w14:paraId="3B0A4BEF" w14:textId="7A3E4983" w:rsidR="00AE633D" w:rsidRPr="007D51AA" w:rsidRDefault="00D9733D" w:rsidP="00A160E3">
      <w:pPr>
        <w:pStyle w:val="Caption"/>
        <w:sectPr w:rsidR="00AE633D" w:rsidRPr="007D51AA" w:rsidSect="00AE633D">
          <w:pgSz w:w="16838" w:h="11906" w:orient="landscape"/>
          <w:pgMar w:top="1440" w:right="1440" w:bottom="1440" w:left="1440" w:header="709" w:footer="709" w:gutter="0"/>
          <w:cols w:space="708"/>
          <w:docGrid w:linePitch="360"/>
        </w:sectPr>
      </w:pPr>
      <w:bookmarkStart w:id="233" w:name="_Ref176361528"/>
      <w:bookmarkStart w:id="234" w:name="_Toc187235413"/>
      <w:r w:rsidRPr="007D51AA">
        <w:t xml:space="preserve">Figure </w:t>
      </w:r>
      <w:r w:rsidR="001B4B12">
        <w:fldChar w:fldCharType="begin"/>
      </w:r>
      <w:r w:rsidR="001B4B12">
        <w:instrText xml:space="preserve"> STYLEREF 1 \s </w:instrText>
      </w:r>
      <w:r w:rsidR="001B4B12">
        <w:fldChar w:fldCharType="separate"/>
      </w:r>
      <w:r w:rsidR="001B4B12">
        <w:rPr>
          <w:noProof/>
        </w:rPr>
        <w:t>5</w:t>
      </w:r>
      <w:r w:rsidR="001B4B12">
        <w:fldChar w:fldCharType="end"/>
      </w:r>
      <w:r w:rsidR="001B4B12">
        <w:t>.</w:t>
      </w:r>
      <w:r w:rsidR="001B4B12">
        <w:fldChar w:fldCharType="begin"/>
      </w:r>
      <w:r w:rsidR="001B4B12">
        <w:instrText xml:space="preserve"> SEQ Figure \* ARABIC \s 1 </w:instrText>
      </w:r>
      <w:r w:rsidR="001B4B12">
        <w:fldChar w:fldCharType="separate"/>
      </w:r>
      <w:r w:rsidR="001B4B12">
        <w:rPr>
          <w:noProof/>
        </w:rPr>
        <w:t>10</w:t>
      </w:r>
      <w:r w:rsidR="001B4B12">
        <w:fldChar w:fldCharType="end"/>
      </w:r>
      <w:bookmarkEnd w:id="233"/>
      <w:r w:rsidRPr="007D51AA">
        <w:t xml:space="preserve"> Comparison of </w:t>
      </w:r>
      <w:r w:rsidR="00880A5E">
        <w:t>L</w:t>
      </w:r>
      <w:r w:rsidRPr="007D51AA">
        <w:t xml:space="preserve">og </w:t>
      </w:r>
      <w:r w:rsidR="00880A5E">
        <w:t>O</w:t>
      </w:r>
      <w:r w:rsidRPr="007D51AA">
        <w:t xml:space="preserve">dds </w:t>
      </w:r>
      <w:r w:rsidR="00880A5E">
        <w:t>v</w:t>
      </w:r>
      <w:r w:rsidRPr="007D51AA">
        <w:t xml:space="preserve">ersus </w:t>
      </w:r>
      <w:r w:rsidR="00880A5E">
        <w:t>Q</w:t>
      </w:r>
      <w:r w:rsidRPr="007D51AA">
        <w:t>uasi-</w:t>
      </w:r>
      <w:r w:rsidR="00880A5E">
        <w:t>V</w:t>
      </w:r>
      <w:r w:rsidRPr="007D51AA">
        <w:t xml:space="preserve">ariance </w:t>
      </w:r>
      <w:r w:rsidR="00880A5E">
        <w:t>S</w:t>
      </w:r>
      <w:r w:rsidRPr="007D51AA">
        <w:t>tatistics for RGSC SOC Codes</w:t>
      </w:r>
      <w:r w:rsidR="00880A5E">
        <w:t xml:space="preserve"> using NCDS Cohort</w:t>
      </w:r>
      <w:bookmarkEnd w:id="234"/>
    </w:p>
    <w:p w14:paraId="7AF0EC44" w14:textId="77777777" w:rsidR="00D9733D" w:rsidRPr="007D51AA" w:rsidRDefault="009E0F08" w:rsidP="00A160E3">
      <w:pPr>
        <w:pStyle w:val="Caption"/>
      </w:pPr>
      <w:r w:rsidRPr="007D51AA">
        <w:rPr>
          <w:noProof/>
        </w:rPr>
        <w:lastRenderedPageBreak/>
        <w:drawing>
          <wp:inline distT="0" distB="0" distL="0" distR="0" wp14:anchorId="78C2F7BE" wp14:editId="1C44010E">
            <wp:extent cx="9356319" cy="3886200"/>
            <wp:effectExtent l="0" t="0" r="0" b="0"/>
            <wp:docPr id="1097562989" name="Picture 2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562989" name="Picture 21" descr="A screenshot of a computer screen&#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a:ext>
                      </a:extLst>
                    </a:blip>
                    <a:srcRect/>
                    <a:stretch>
                      <a:fillRect/>
                    </a:stretch>
                  </pic:blipFill>
                  <pic:spPr bwMode="auto">
                    <a:xfrm>
                      <a:off x="0" y="0"/>
                      <a:ext cx="9357695" cy="3886772"/>
                    </a:xfrm>
                    <a:prstGeom prst="rect">
                      <a:avLst/>
                    </a:prstGeom>
                    <a:noFill/>
                    <a:ln>
                      <a:noFill/>
                    </a:ln>
                  </pic:spPr>
                </pic:pic>
              </a:graphicData>
            </a:graphic>
          </wp:inline>
        </w:drawing>
      </w:r>
    </w:p>
    <w:p w14:paraId="54E316B8" w14:textId="30ED51C7" w:rsidR="00B1586B" w:rsidRPr="007D51AA" w:rsidRDefault="00D9733D" w:rsidP="00A160E3">
      <w:pPr>
        <w:pStyle w:val="Caption"/>
      </w:pPr>
      <w:bookmarkStart w:id="235" w:name="_Ref176361604"/>
      <w:bookmarkStart w:id="236" w:name="_Toc187235414"/>
      <w:r w:rsidRPr="007D51AA">
        <w:t xml:space="preserve">Figure </w:t>
      </w:r>
      <w:r w:rsidR="001B4B12">
        <w:fldChar w:fldCharType="begin"/>
      </w:r>
      <w:r w:rsidR="001B4B12">
        <w:instrText xml:space="preserve"> STYLEREF 1 \s </w:instrText>
      </w:r>
      <w:r w:rsidR="001B4B12">
        <w:fldChar w:fldCharType="separate"/>
      </w:r>
      <w:r w:rsidR="001B4B12">
        <w:rPr>
          <w:noProof/>
        </w:rPr>
        <w:t>5</w:t>
      </w:r>
      <w:r w:rsidR="001B4B12">
        <w:fldChar w:fldCharType="end"/>
      </w:r>
      <w:r w:rsidR="001B4B12">
        <w:t>.</w:t>
      </w:r>
      <w:r w:rsidR="001B4B12">
        <w:fldChar w:fldCharType="begin"/>
      </w:r>
      <w:r w:rsidR="001B4B12">
        <w:instrText xml:space="preserve"> SEQ Figure \* ARABIC \s 1 </w:instrText>
      </w:r>
      <w:r w:rsidR="001B4B12">
        <w:fldChar w:fldCharType="separate"/>
      </w:r>
      <w:r w:rsidR="001B4B12">
        <w:rPr>
          <w:noProof/>
        </w:rPr>
        <w:t>11</w:t>
      </w:r>
      <w:r w:rsidR="001B4B12">
        <w:fldChar w:fldCharType="end"/>
      </w:r>
      <w:bookmarkEnd w:id="235"/>
      <w:r w:rsidRPr="007D51AA">
        <w:t xml:space="preserve"> Comparison of Predictive and AMEs for RGSC SOC Codes for NCDS Model</w:t>
      </w:r>
      <w:bookmarkEnd w:id="236"/>
    </w:p>
    <w:p w14:paraId="2A579B3B" w14:textId="77777777" w:rsidR="00AE633D" w:rsidRPr="007D51AA" w:rsidRDefault="00AE633D" w:rsidP="00E57242">
      <w:pPr>
        <w:spacing w:line="480" w:lineRule="auto"/>
        <w:rPr>
          <w:szCs w:val="24"/>
        </w:rPr>
        <w:sectPr w:rsidR="00AE633D" w:rsidRPr="007D51AA" w:rsidSect="00AE633D">
          <w:pgSz w:w="16838" w:h="11906" w:orient="landscape"/>
          <w:pgMar w:top="1440" w:right="1440" w:bottom="1440" w:left="1440" w:header="709" w:footer="709" w:gutter="0"/>
          <w:cols w:space="708"/>
          <w:docGrid w:linePitch="360"/>
        </w:sectPr>
      </w:pPr>
    </w:p>
    <w:p w14:paraId="7DA172A8" w14:textId="6402F7DB" w:rsidR="00275F19" w:rsidRPr="007D51AA" w:rsidRDefault="00E57242" w:rsidP="00E57242">
      <w:pPr>
        <w:spacing w:line="480" w:lineRule="auto"/>
        <w:rPr>
          <w:szCs w:val="24"/>
        </w:rPr>
      </w:pPr>
      <w:r w:rsidRPr="007D51AA">
        <w:rPr>
          <w:szCs w:val="24"/>
        </w:rPr>
        <w:lastRenderedPageBreak/>
        <w:t xml:space="preserve">Finally, now moving on to the CAMSIS SOC 90 measure of social stratification. </w:t>
      </w:r>
      <w:r w:rsidR="00880A5E">
        <w:rPr>
          <w:szCs w:val="24"/>
          <w:lang w:val="en-US"/>
        </w:rPr>
        <w:fldChar w:fldCharType="begin"/>
      </w:r>
      <w:r w:rsidR="00880A5E">
        <w:rPr>
          <w:szCs w:val="24"/>
        </w:rPr>
        <w:instrText xml:space="preserve"> REF _Ref176361640 \h </w:instrText>
      </w:r>
      <w:r w:rsidR="00880A5E">
        <w:rPr>
          <w:szCs w:val="24"/>
          <w:lang w:val="en-US"/>
        </w:rPr>
      </w:r>
      <w:r w:rsidR="00880A5E">
        <w:rPr>
          <w:szCs w:val="24"/>
          <w:lang w:val="en-US"/>
        </w:rPr>
        <w:fldChar w:fldCharType="separate"/>
      </w:r>
      <w:r w:rsidR="005E6BC0" w:rsidRPr="007D51AA">
        <w:t xml:space="preserve">Table </w:t>
      </w:r>
      <w:r w:rsidR="005E6BC0">
        <w:rPr>
          <w:noProof/>
        </w:rPr>
        <w:t>5</w:t>
      </w:r>
      <w:r w:rsidR="005E6BC0">
        <w:t>.</w:t>
      </w:r>
      <w:r w:rsidR="005E6BC0">
        <w:rPr>
          <w:noProof/>
        </w:rPr>
        <w:t>28</w:t>
      </w:r>
      <w:r w:rsidR="00880A5E">
        <w:rPr>
          <w:szCs w:val="24"/>
          <w:lang w:val="en-US"/>
        </w:rPr>
        <w:fldChar w:fldCharType="end"/>
      </w:r>
      <w:r w:rsidR="00880A5E">
        <w:rPr>
          <w:szCs w:val="24"/>
          <w:lang w:val="en-US"/>
        </w:rPr>
        <w:t xml:space="preserve"> </w:t>
      </w:r>
      <w:r w:rsidR="00275F19" w:rsidRPr="007D51AA">
        <w:rPr>
          <w:szCs w:val="24"/>
          <w:lang w:val="en-US"/>
        </w:rPr>
        <w:t xml:space="preserve">details the model statistics for CAMSIS SOC 90. The SOC 90 construction of CAMSIS has a reduction of 780.65 deviance from the null model. </w:t>
      </w:r>
      <w:r w:rsidR="00880A5E">
        <w:rPr>
          <w:szCs w:val="24"/>
          <w:lang w:val="en-US"/>
        </w:rPr>
        <w:fldChar w:fldCharType="begin"/>
      </w:r>
      <w:r w:rsidR="00880A5E">
        <w:rPr>
          <w:szCs w:val="24"/>
          <w:lang w:val="en-US"/>
        </w:rPr>
        <w:instrText xml:space="preserve"> REF _Ref176361647 \h </w:instrText>
      </w:r>
      <w:r w:rsidR="00880A5E">
        <w:rPr>
          <w:szCs w:val="24"/>
          <w:lang w:val="en-US"/>
        </w:rPr>
      </w:r>
      <w:r w:rsidR="00880A5E">
        <w:rPr>
          <w:szCs w:val="24"/>
          <w:lang w:val="en-US"/>
        </w:rPr>
        <w:fldChar w:fldCharType="separate"/>
      </w:r>
      <w:r w:rsidR="005E6BC0" w:rsidRPr="007D51AA">
        <w:t xml:space="preserve">Table </w:t>
      </w:r>
      <w:r w:rsidR="005E6BC0">
        <w:rPr>
          <w:noProof/>
        </w:rPr>
        <w:t>5</w:t>
      </w:r>
      <w:r w:rsidR="005E6BC0">
        <w:t>.</w:t>
      </w:r>
      <w:r w:rsidR="005E6BC0">
        <w:rPr>
          <w:noProof/>
        </w:rPr>
        <w:t>29</w:t>
      </w:r>
      <w:r w:rsidR="00880A5E">
        <w:rPr>
          <w:szCs w:val="24"/>
          <w:lang w:val="en-US"/>
        </w:rPr>
        <w:fldChar w:fldCharType="end"/>
      </w:r>
      <w:r w:rsidR="00880A5E">
        <w:rPr>
          <w:szCs w:val="24"/>
          <w:lang w:val="en-US"/>
        </w:rPr>
        <w:t xml:space="preserve"> </w:t>
      </w:r>
      <w:r w:rsidR="00275F19" w:rsidRPr="007D51AA">
        <w:rPr>
          <w:szCs w:val="24"/>
          <w:lang w:val="en-US"/>
        </w:rPr>
        <w:t xml:space="preserve">details that the SOC 90 construction of CAMSIS provides a reduction of 113.09 from the previous model. The </w:t>
      </w:r>
      <m:oMath>
        <m:sSup>
          <m:sSupPr>
            <m:ctrlPr>
              <w:rPr>
                <w:rFonts w:ascii="Cambria Math" w:hAnsi="Cambria Math" w:cs="Times New Roman"/>
                <w:i/>
                <w:szCs w:val="24"/>
              </w:rPr>
            </m:ctrlPr>
          </m:sSupPr>
          <m:e>
            <m:r>
              <w:rPr>
                <w:rFonts w:ascii="Cambria Math" w:hAnsi="Cambria Math" w:cs="Times New Roman"/>
                <w:szCs w:val="24"/>
              </w:rPr>
              <m:t>R</m:t>
            </m:r>
          </m:e>
          <m:sup>
            <m:r>
              <w:rPr>
                <w:rFonts w:ascii="Cambria Math" w:hAnsi="Cambria Math" w:cs="Times New Roman"/>
                <w:szCs w:val="24"/>
              </w:rPr>
              <m:t>2</m:t>
            </m:r>
          </m:sup>
        </m:sSup>
      </m:oMath>
      <w:r w:rsidR="00275F19" w:rsidRPr="007D51AA">
        <w:rPr>
          <w:rFonts w:eastAsiaTheme="minorEastAsia"/>
          <w:szCs w:val="24"/>
        </w:rPr>
        <w:t xml:space="preserve"> statistics for both the SOC 90 and SOC 2000 constrtuctions of CAMSIS models are </w:t>
      </w:r>
      <w:r w:rsidR="00B23A6F" w:rsidRPr="007D51AA">
        <w:rPr>
          <w:rFonts w:eastAsiaTheme="minorEastAsia"/>
          <w:szCs w:val="24"/>
        </w:rPr>
        <w:t>identical</w:t>
      </w:r>
      <w:r w:rsidR="00275F19" w:rsidRPr="007D51AA">
        <w:rPr>
          <w:rFonts w:eastAsiaTheme="minorEastAsia"/>
          <w:szCs w:val="24"/>
        </w:rPr>
        <w:t xml:space="preserve">. </w:t>
      </w:r>
    </w:p>
    <w:p w14:paraId="62D61996" w14:textId="77777777" w:rsidR="00B1586B" w:rsidRPr="007D51AA" w:rsidRDefault="00B1586B" w:rsidP="00B1586B">
      <w:pPr>
        <w:rPr>
          <w:rFonts w:cs="Times New Roman"/>
          <w:sz w:val="18"/>
          <w:szCs w:val="18"/>
        </w:rPr>
      </w:pPr>
    </w:p>
    <w:p w14:paraId="361C7DCD" w14:textId="1C3A3A72" w:rsidR="00CC54E5" w:rsidRPr="007D51AA" w:rsidRDefault="00CC54E5" w:rsidP="00A160E3">
      <w:pPr>
        <w:pStyle w:val="Caption"/>
      </w:pPr>
      <w:bookmarkStart w:id="237" w:name="_Ref176361640"/>
      <w:bookmarkStart w:id="238" w:name="_Toc187235347"/>
      <w:r w:rsidRPr="007D51AA">
        <w:t xml:space="preserve">Table </w:t>
      </w:r>
      <w:r w:rsidR="000B51ED">
        <w:fldChar w:fldCharType="begin"/>
      </w:r>
      <w:r w:rsidR="000B51ED">
        <w:instrText xml:space="preserve"> STYLEREF 1 \s </w:instrText>
      </w:r>
      <w:r w:rsidR="000B51ED">
        <w:fldChar w:fldCharType="separate"/>
      </w:r>
      <w:r w:rsidR="005E6BC0">
        <w:rPr>
          <w:noProof/>
        </w:rPr>
        <w:t>5</w:t>
      </w:r>
      <w:r w:rsidR="000B51ED">
        <w:rPr>
          <w:noProof/>
        </w:rPr>
        <w:fldChar w:fldCharType="end"/>
      </w:r>
      <w:r w:rsidR="000B51ED">
        <w:t>.</w:t>
      </w:r>
      <w:r w:rsidR="000B51ED">
        <w:fldChar w:fldCharType="begin"/>
      </w:r>
      <w:r w:rsidR="000B51ED">
        <w:instrText xml:space="preserve"> SEQ Table \* ARABIC \s 1 </w:instrText>
      </w:r>
      <w:r w:rsidR="000B51ED">
        <w:fldChar w:fldCharType="separate"/>
      </w:r>
      <w:r w:rsidR="005E6BC0">
        <w:rPr>
          <w:noProof/>
        </w:rPr>
        <w:t>28</w:t>
      </w:r>
      <w:r w:rsidR="000B51ED">
        <w:rPr>
          <w:noProof/>
        </w:rPr>
        <w:fldChar w:fldCharType="end"/>
      </w:r>
      <w:bookmarkEnd w:id="237"/>
      <w:r w:rsidRPr="007D51AA">
        <w:t xml:space="preserve"> Model Statistics of </w:t>
      </w:r>
      <w:r w:rsidR="001339FA">
        <w:t xml:space="preserve">Father’s </w:t>
      </w:r>
      <w:r w:rsidRPr="007D51AA">
        <w:t>CAMSIS</w:t>
      </w:r>
      <w:r w:rsidR="001339FA">
        <w:t xml:space="preserve"> (age 14)</w:t>
      </w:r>
      <w:r w:rsidRPr="007D51AA">
        <w:t xml:space="preserve"> SOC 90 </w:t>
      </w:r>
      <w:r w:rsidR="00880A5E">
        <w:t>using NCDS Cohort</w:t>
      </w:r>
      <w:bookmarkEnd w:id="238"/>
    </w:p>
    <w:tbl>
      <w:tblPr>
        <w:tblStyle w:val="PlainTable2"/>
        <w:tblW w:w="5000" w:type="pct"/>
        <w:tblLook w:val="04A0" w:firstRow="1" w:lastRow="0" w:firstColumn="1" w:lastColumn="0" w:noHBand="0" w:noVBand="1"/>
      </w:tblPr>
      <w:tblGrid>
        <w:gridCol w:w="1938"/>
        <w:gridCol w:w="1229"/>
        <w:gridCol w:w="1152"/>
        <w:gridCol w:w="803"/>
        <w:gridCol w:w="1498"/>
        <w:gridCol w:w="1204"/>
        <w:gridCol w:w="1202"/>
      </w:tblGrid>
      <w:tr w:rsidR="00CC54E5" w:rsidRPr="00880A5E" w14:paraId="3B5D8668" w14:textId="77777777" w:rsidTr="00A71A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7E12EDBF" w14:textId="2CD1DADB" w:rsidR="00CC54E5" w:rsidRPr="00880A5E" w:rsidRDefault="00CC54E5" w:rsidP="00BD4372">
            <w:pPr>
              <w:rPr>
                <w:rFonts w:cs="Times New Roman"/>
                <w:sz w:val="20"/>
                <w:szCs w:val="20"/>
              </w:rPr>
            </w:pPr>
            <w:r w:rsidRPr="00880A5E">
              <w:rPr>
                <w:rFonts w:cs="Times New Roman"/>
                <w:sz w:val="20"/>
                <w:szCs w:val="20"/>
              </w:rPr>
              <w:t xml:space="preserve">Outcome Variable: </w:t>
            </w:r>
            <w:r w:rsidR="00D929CF">
              <w:rPr>
                <w:rFonts w:cs="Times New Roman"/>
                <w:sz w:val="20"/>
                <w:szCs w:val="20"/>
              </w:rPr>
              <w:t>Continue Schooling</w:t>
            </w:r>
          </w:p>
        </w:tc>
        <w:tc>
          <w:tcPr>
            <w:tcW w:w="681" w:type="pct"/>
          </w:tcPr>
          <w:p w14:paraId="3737B525" w14:textId="77777777" w:rsidR="00CC54E5" w:rsidRPr="00880A5E" w:rsidRDefault="00CC54E5" w:rsidP="00BD4372">
            <w:pPr>
              <w:cnfStyle w:val="100000000000" w:firstRow="1"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Deviance</w:t>
            </w:r>
          </w:p>
        </w:tc>
        <w:tc>
          <w:tcPr>
            <w:tcW w:w="638" w:type="pct"/>
          </w:tcPr>
          <w:p w14:paraId="6F2D108C" w14:textId="77777777" w:rsidR="00CC54E5" w:rsidRPr="00880A5E" w:rsidRDefault="00CC54E5" w:rsidP="00BD4372">
            <w:pPr>
              <w:cnfStyle w:val="100000000000" w:firstRow="1" w:lastRow="0" w:firstColumn="0" w:lastColumn="0" w:oddVBand="0" w:evenVBand="0" w:oddHBand="0" w:evenHBand="0" w:firstRowFirstColumn="0" w:firstRowLastColumn="0" w:lastRowFirstColumn="0" w:lastRowLastColumn="0"/>
              <w:rPr>
                <w:rFonts w:cs="Times New Roman"/>
                <w:sz w:val="20"/>
                <w:szCs w:val="20"/>
              </w:rPr>
            </w:pPr>
            <m:oMath>
              <m:r>
                <m:rPr>
                  <m:sty m:val="b"/>
                </m:rPr>
                <w:rPr>
                  <w:rFonts w:ascii="Cambria Math" w:hAnsi="Cambria Math" w:cs="Times New Roman"/>
                  <w:sz w:val="20"/>
                  <w:szCs w:val="20"/>
                </w:rPr>
                <m:t>Δ</m:t>
              </m:r>
            </m:oMath>
            <w:r w:rsidRPr="00880A5E">
              <w:rPr>
                <w:rFonts w:cs="Times New Roman"/>
                <w:sz w:val="20"/>
                <w:szCs w:val="20"/>
              </w:rPr>
              <w:t xml:space="preserve"> Deviance (from Null)</w:t>
            </w:r>
          </w:p>
        </w:tc>
        <w:tc>
          <w:tcPr>
            <w:tcW w:w="445" w:type="pct"/>
          </w:tcPr>
          <w:p w14:paraId="2EE0CF55" w14:textId="77777777" w:rsidR="00CC54E5" w:rsidRPr="00880A5E" w:rsidRDefault="00CC54E5" w:rsidP="00BD4372">
            <w:pPr>
              <w:cnfStyle w:val="100000000000" w:firstRow="1" w:lastRow="0" w:firstColumn="0" w:lastColumn="0" w:oddVBand="0" w:evenVBand="0" w:oddHBand="0" w:evenHBand="0" w:firstRowFirstColumn="0" w:firstRowLastColumn="0" w:lastRowFirstColumn="0" w:lastRowLastColumn="0"/>
              <w:rPr>
                <w:rFonts w:cs="Times New Roman"/>
                <w:sz w:val="20"/>
                <w:szCs w:val="20"/>
              </w:rPr>
            </w:pPr>
            <m:oMath>
              <m:r>
                <m:rPr>
                  <m:sty m:val="b"/>
                </m:rPr>
                <w:rPr>
                  <w:rFonts w:ascii="Cambria Math" w:hAnsi="Cambria Math" w:cs="Times New Roman"/>
                  <w:sz w:val="20"/>
                  <w:szCs w:val="20"/>
                </w:rPr>
                <m:t>Δ</m:t>
              </m:r>
            </m:oMath>
            <w:r w:rsidRPr="00880A5E">
              <w:rPr>
                <w:rFonts w:eastAsiaTheme="minorEastAsia" w:cs="Times New Roman"/>
                <w:sz w:val="20"/>
                <w:szCs w:val="20"/>
              </w:rPr>
              <w:t xml:space="preserve"> d. f. (from Null)</w:t>
            </w:r>
          </w:p>
        </w:tc>
        <w:tc>
          <w:tcPr>
            <w:tcW w:w="830" w:type="pct"/>
          </w:tcPr>
          <w:p w14:paraId="017ECF1E" w14:textId="77777777" w:rsidR="00CC54E5" w:rsidRPr="00880A5E" w:rsidRDefault="00CC54E5" w:rsidP="00BD4372">
            <w:pPr>
              <w:cnfStyle w:val="100000000000" w:firstRow="1"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 xml:space="preserve">McFadden’s Pseudo </w:t>
            </w:r>
            <m:oMath>
              <m:sSup>
                <m:sSupPr>
                  <m:ctrlPr>
                    <w:rPr>
                      <w:rFonts w:ascii="Cambria Math" w:hAnsi="Cambria Math" w:cs="Times New Roman"/>
                      <w:b w:val="0"/>
                      <w:bCs w:val="0"/>
                      <w:i/>
                      <w:sz w:val="20"/>
                      <w:szCs w:val="20"/>
                    </w:rPr>
                  </m:ctrlPr>
                </m:sSupPr>
                <m:e>
                  <m:r>
                    <m:rPr>
                      <m:sty m:val="bi"/>
                    </m:rPr>
                    <w:rPr>
                      <w:rFonts w:ascii="Cambria Math" w:hAnsi="Cambria Math" w:cs="Times New Roman"/>
                      <w:sz w:val="20"/>
                      <w:szCs w:val="20"/>
                    </w:rPr>
                    <m:t>R</m:t>
                  </m:r>
                </m:e>
                <m:sup>
                  <m:r>
                    <m:rPr>
                      <m:sty m:val="bi"/>
                    </m:rPr>
                    <w:rPr>
                      <w:rFonts w:ascii="Cambria Math" w:hAnsi="Cambria Math" w:cs="Times New Roman"/>
                      <w:sz w:val="20"/>
                      <w:szCs w:val="20"/>
                    </w:rPr>
                    <m:t>2</m:t>
                  </m:r>
                </m:sup>
              </m:sSup>
            </m:oMath>
          </w:p>
        </w:tc>
        <w:tc>
          <w:tcPr>
            <w:tcW w:w="667" w:type="pct"/>
          </w:tcPr>
          <w:p w14:paraId="78DC6033" w14:textId="77777777" w:rsidR="00CC54E5" w:rsidRPr="00880A5E" w:rsidRDefault="00CC54E5" w:rsidP="00BD4372">
            <w:pPr>
              <w:cnfStyle w:val="100000000000" w:firstRow="1"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AIC</w:t>
            </w:r>
          </w:p>
        </w:tc>
        <w:tc>
          <w:tcPr>
            <w:tcW w:w="666" w:type="pct"/>
          </w:tcPr>
          <w:p w14:paraId="39638E79" w14:textId="77777777" w:rsidR="00CC54E5" w:rsidRPr="00880A5E" w:rsidRDefault="00CC54E5" w:rsidP="00BD4372">
            <w:pPr>
              <w:cnfStyle w:val="100000000000" w:firstRow="1"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BIC</w:t>
            </w:r>
          </w:p>
        </w:tc>
      </w:tr>
      <w:tr w:rsidR="00CC54E5" w:rsidRPr="00880A5E" w14:paraId="23AE0453" w14:textId="77777777" w:rsidTr="00A71A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0DFA2471" w14:textId="77777777" w:rsidR="00CC54E5" w:rsidRPr="00880A5E" w:rsidRDefault="00CC54E5" w:rsidP="00BD4372">
            <w:pPr>
              <w:rPr>
                <w:rFonts w:cs="Times New Roman"/>
                <w:sz w:val="20"/>
                <w:szCs w:val="20"/>
              </w:rPr>
            </w:pPr>
            <w:r w:rsidRPr="00880A5E">
              <w:rPr>
                <w:rFonts w:cs="Times New Roman"/>
                <w:sz w:val="20"/>
                <w:szCs w:val="20"/>
              </w:rPr>
              <w:t>Null Model</w:t>
            </w:r>
          </w:p>
        </w:tc>
        <w:tc>
          <w:tcPr>
            <w:tcW w:w="681" w:type="pct"/>
          </w:tcPr>
          <w:p w14:paraId="5054C2AA" w14:textId="77777777" w:rsidR="00CC54E5" w:rsidRPr="00880A5E" w:rsidRDefault="00CC54E5" w:rsidP="00BD4372">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11262.73</w:t>
            </w:r>
          </w:p>
        </w:tc>
        <w:tc>
          <w:tcPr>
            <w:tcW w:w="638" w:type="pct"/>
          </w:tcPr>
          <w:p w14:paraId="5EBCD5C3" w14:textId="77777777" w:rsidR="00CC54E5" w:rsidRPr="00880A5E" w:rsidRDefault="00CC54E5" w:rsidP="00BD4372">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w:t>
            </w:r>
          </w:p>
        </w:tc>
        <w:tc>
          <w:tcPr>
            <w:tcW w:w="445" w:type="pct"/>
          </w:tcPr>
          <w:p w14:paraId="0D618A29" w14:textId="77777777" w:rsidR="00CC54E5" w:rsidRPr="00880A5E" w:rsidRDefault="00CC54E5" w:rsidP="00BD4372">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w:t>
            </w:r>
          </w:p>
        </w:tc>
        <w:tc>
          <w:tcPr>
            <w:tcW w:w="830" w:type="pct"/>
          </w:tcPr>
          <w:p w14:paraId="71FE0515" w14:textId="77777777" w:rsidR="00CC54E5" w:rsidRPr="00880A5E" w:rsidRDefault="00CC54E5" w:rsidP="00BD4372">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w:t>
            </w:r>
          </w:p>
        </w:tc>
        <w:tc>
          <w:tcPr>
            <w:tcW w:w="667" w:type="pct"/>
          </w:tcPr>
          <w:p w14:paraId="3915EDB1" w14:textId="77777777" w:rsidR="00CC54E5" w:rsidRPr="00880A5E" w:rsidRDefault="00CC54E5" w:rsidP="00BD4372">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11264.73</w:t>
            </w:r>
          </w:p>
        </w:tc>
        <w:tc>
          <w:tcPr>
            <w:tcW w:w="666" w:type="pct"/>
          </w:tcPr>
          <w:p w14:paraId="194C6AE8" w14:textId="77777777" w:rsidR="00CC54E5" w:rsidRPr="00880A5E" w:rsidRDefault="00CC54E5" w:rsidP="00BD4372">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11271.77</w:t>
            </w:r>
          </w:p>
        </w:tc>
      </w:tr>
      <w:tr w:rsidR="00CC54E5" w:rsidRPr="00880A5E" w14:paraId="66CD18ED" w14:textId="77777777" w:rsidTr="00A71A28">
        <w:tc>
          <w:tcPr>
            <w:cnfStyle w:val="001000000000" w:firstRow="0" w:lastRow="0" w:firstColumn="1" w:lastColumn="0" w:oddVBand="0" w:evenVBand="0" w:oddHBand="0" w:evenHBand="0" w:firstRowFirstColumn="0" w:firstRowLastColumn="0" w:lastRowFirstColumn="0" w:lastRowLastColumn="0"/>
            <w:tcW w:w="1073" w:type="pct"/>
          </w:tcPr>
          <w:p w14:paraId="65E8A6E9" w14:textId="77777777" w:rsidR="00CC54E5" w:rsidRPr="00880A5E" w:rsidRDefault="00CC54E5" w:rsidP="00BD4372">
            <w:pPr>
              <w:rPr>
                <w:rFonts w:cs="Times New Roman"/>
                <w:sz w:val="20"/>
                <w:szCs w:val="20"/>
              </w:rPr>
            </w:pPr>
            <w:r w:rsidRPr="00880A5E">
              <w:rPr>
                <w:rFonts w:cs="Times New Roman"/>
                <w:sz w:val="20"/>
                <w:szCs w:val="20"/>
              </w:rPr>
              <w:t>Null Model + Educational Attainment</w:t>
            </w:r>
          </w:p>
        </w:tc>
        <w:tc>
          <w:tcPr>
            <w:tcW w:w="681" w:type="pct"/>
          </w:tcPr>
          <w:p w14:paraId="295832C8" w14:textId="77777777" w:rsidR="00CC54E5" w:rsidRPr="00880A5E" w:rsidRDefault="00CC54E5" w:rsidP="00BD4372">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7455.83</w:t>
            </w:r>
          </w:p>
        </w:tc>
        <w:tc>
          <w:tcPr>
            <w:tcW w:w="638" w:type="pct"/>
          </w:tcPr>
          <w:p w14:paraId="37A0D8FB" w14:textId="77777777" w:rsidR="00CC54E5" w:rsidRPr="00880A5E" w:rsidRDefault="00CC54E5" w:rsidP="00BD4372">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3,806.90</w:t>
            </w:r>
          </w:p>
        </w:tc>
        <w:tc>
          <w:tcPr>
            <w:tcW w:w="445" w:type="pct"/>
          </w:tcPr>
          <w:p w14:paraId="30B0E31C" w14:textId="39DC1051" w:rsidR="00CC54E5" w:rsidRPr="00880A5E" w:rsidRDefault="00C12C02" w:rsidP="00BD4372">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r>
              <w:rPr>
                <w:rFonts w:cs="Times New Roman"/>
                <w:sz w:val="20"/>
                <w:szCs w:val="20"/>
              </w:rPr>
              <w:t>1</w:t>
            </w:r>
          </w:p>
        </w:tc>
        <w:tc>
          <w:tcPr>
            <w:tcW w:w="830" w:type="pct"/>
          </w:tcPr>
          <w:p w14:paraId="0D057F6B" w14:textId="77777777" w:rsidR="00CC54E5" w:rsidRPr="00880A5E" w:rsidRDefault="00CC54E5" w:rsidP="00BD4372">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0.34</w:t>
            </w:r>
          </w:p>
        </w:tc>
        <w:tc>
          <w:tcPr>
            <w:tcW w:w="667" w:type="pct"/>
          </w:tcPr>
          <w:p w14:paraId="26F5E1F9" w14:textId="77777777" w:rsidR="00CC54E5" w:rsidRPr="00880A5E" w:rsidRDefault="00CC54E5" w:rsidP="00BD4372">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7459.83</w:t>
            </w:r>
          </w:p>
        </w:tc>
        <w:tc>
          <w:tcPr>
            <w:tcW w:w="666" w:type="pct"/>
          </w:tcPr>
          <w:p w14:paraId="41EAC67A" w14:textId="77777777" w:rsidR="00CC54E5" w:rsidRPr="00880A5E" w:rsidRDefault="00CC54E5" w:rsidP="00BD4372">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7473.91</w:t>
            </w:r>
          </w:p>
        </w:tc>
      </w:tr>
      <w:tr w:rsidR="00CC54E5" w:rsidRPr="00880A5E" w14:paraId="525A8C8E" w14:textId="77777777" w:rsidTr="00A71A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6542176F" w14:textId="77777777" w:rsidR="00CC54E5" w:rsidRPr="00880A5E" w:rsidRDefault="00CC54E5" w:rsidP="00BD4372">
            <w:pPr>
              <w:rPr>
                <w:rFonts w:cs="Times New Roman"/>
                <w:sz w:val="20"/>
                <w:szCs w:val="20"/>
              </w:rPr>
            </w:pPr>
            <w:r w:rsidRPr="00880A5E">
              <w:rPr>
                <w:rFonts w:cs="Times New Roman"/>
                <w:sz w:val="20"/>
                <w:szCs w:val="20"/>
              </w:rPr>
              <w:t>Null Model + Sex</w:t>
            </w:r>
          </w:p>
        </w:tc>
        <w:tc>
          <w:tcPr>
            <w:tcW w:w="681" w:type="pct"/>
          </w:tcPr>
          <w:p w14:paraId="3389E746" w14:textId="77777777" w:rsidR="00CC54E5" w:rsidRPr="00880A5E" w:rsidRDefault="00CC54E5" w:rsidP="00BD4372">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11217.31</w:t>
            </w:r>
          </w:p>
        </w:tc>
        <w:tc>
          <w:tcPr>
            <w:tcW w:w="638" w:type="pct"/>
          </w:tcPr>
          <w:p w14:paraId="4C7A3C20" w14:textId="77777777" w:rsidR="00CC54E5" w:rsidRPr="00880A5E" w:rsidRDefault="00CC54E5" w:rsidP="00BD4372">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45.42</w:t>
            </w:r>
          </w:p>
        </w:tc>
        <w:tc>
          <w:tcPr>
            <w:tcW w:w="445" w:type="pct"/>
          </w:tcPr>
          <w:p w14:paraId="08616D59" w14:textId="7B381F11" w:rsidR="00CC54E5" w:rsidRPr="00880A5E" w:rsidRDefault="00C12C02" w:rsidP="00BD4372">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cs="Times New Roman"/>
                <w:sz w:val="20"/>
                <w:szCs w:val="20"/>
              </w:rPr>
              <w:t>1</w:t>
            </w:r>
          </w:p>
        </w:tc>
        <w:tc>
          <w:tcPr>
            <w:tcW w:w="830" w:type="pct"/>
          </w:tcPr>
          <w:p w14:paraId="1CAC9B05" w14:textId="77777777" w:rsidR="00CC54E5" w:rsidRPr="00880A5E" w:rsidRDefault="00CC54E5" w:rsidP="00BD4372">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0.00</w:t>
            </w:r>
          </w:p>
        </w:tc>
        <w:tc>
          <w:tcPr>
            <w:tcW w:w="667" w:type="pct"/>
          </w:tcPr>
          <w:p w14:paraId="24C3BE53" w14:textId="77777777" w:rsidR="00CC54E5" w:rsidRPr="00880A5E" w:rsidRDefault="00CC54E5" w:rsidP="00BD4372">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11221.31</w:t>
            </w:r>
          </w:p>
        </w:tc>
        <w:tc>
          <w:tcPr>
            <w:tcW w:w="666" w:type="pct"/>
          </w:tcPr>
          <w:p w14:paraId="04692FC7" w14:textId="77777777" w:rsidR="00CC54E5" w:rsidRPr="00880A5E" w:rsidRDefault="00CC54E5" w:rsidP="00BD4372">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11235.38</w:t>
            </w:r>
          </w:p>
        </w:tc>
      </w:tr>
      <w:tr w:rsidR="00CC54E5" w:rsidRPr="00880A5E" w14:paraId="35AF1C75" w14:textId="77777777" w:rsidTr="00A71A28">
        <w:tc>
          <w:tcPr>
            <w:cnfStyle w:val="001000000000" w:firstRow="0" w:lastRow="0" w:firstColumn="1" w:lastColumn="0" w:oddVBand="0" w:evenVBand="0" w:oddHBand="0" w:evenHBand="0" w:firstRowFirstColumn="0" w:firstRowLastColumn="0" w:lastRowFirstColumn="0" w:lastRowLastColumn="0"/>
            <w:tcW w:w="1073" w:type="pct"/>
          </w:tcPr>
          <w:p w14:paraId="76CF0451" w14:textId="77777777" w:rsidR="00CC54E5" w:rsidRPr="00880A5E" w:rsidRDefault="00CC54E5" w:rsidP="00BD4372">
            <w:pPr>
              <w:rPr>
                <w:rFonts w:cs="Times New Roman"/>
                <w:sz w:val="20"/>
                <w:szCs w:val="20"/>
              </w:rPr>
            </w:pPr>
            <w:r w:rsidRPr="00880A5E">
              <w:rPr>
                <w:rFonts w:cs="Times New Roman"/>
                <w:sz w:val="20"/>
                <w:szCs w:val="20"/>
              </w:rPr>
              <w:t>Null Model + Tenure</w:t>
            </w:r>
          </w:p>
        </w:tc>
        <w:tc>
          <w:tcPr>
            <w:tcW w:w="681" w:type="pct"/>
          </w:tcPr>
          <w:p w14:paraId="7EE5845E" w14:textId="77777777" w:rsidR="00CC54E5" w:rsidRPr="00880A5E" w:rsidRDefault="00CC54E5" w:rsidP="00BD4372">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10507.00</w:t>
            </w:r>
          </w:p>
        </w:tc>
        <w:tc>
          <w:tcPr>
            <w:tcW w:w="638" w:type="pct"/>
          </w:tcPr>
          <w:p w14:paraId="46140E8C" w14:textId="77777777" w:rsidR="00CC54E5" w:rsidRPr="00880A5E" w:rsidRDefault="00CC54E5" w:rsidP="00BD4372">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755.73</w:t>
            </w:r>
          </w:p>
        </w:tc>
        <w:tc>
          <w:tcPr>
            <w:tcW w:w="445" w:type="pct"/>
          </w:tcPr>
          <w:p w14:paraId="0A7EE934" w14:textId="0B65E60B" w:rsidR="00CC54E5" w:rsidRPr="00880A5E" w:rsidRDefault="00C12C02" w:rsidP="00BD4372">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r>
              <w:rPr>
                <w:rFonts w:cs="Times New Roman"/>
                <w:sz w:val="20"/>
                <w:szCs w:val="20"/>
              </w:rPr>
              <w:t>1</w:t>
            </w:r>
          </w:p>
        </w:tc>
        <w:tc>
          <w:tcPr>
            <w:tcW w:w="830" w:type="pct"/>
          </w:tcPr>
          <w:p w14:paraId="41C52949" w14:textId="77777777" w:rsidR="00CC54E5" w:rsidRPr="00880A5E" w:rsidRDefault="00CC54E5" w:rsidP="00BD4372">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0.07</w:t>
            </w:r>
          </w:p>
        </w:tc>
        <w:tc>
          <w:tcPr>
            <w:tcW w:w="667" w:type="pct"/>
          </w:tcPr>
          <w:p w14:paraId="43CDB49B" w14:textId="77777777" w:rsidR="00CC54E5" w:rsidRPr="00880A5E" w:rsidRDefault="00CC54E5" w:rsidP="00BD4372">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10511.00</w:t>
            </w:r>
          </w:p>
        </w:tc>
        <w:tc>
          <w:tcPr>
            <w:tcW w:w="666" w:type="pct"/>
          </w:tcPr>
          <w:p w14:paraId="4596650A" w14:textId="77777777" w:rsidR="00CC54E5" w:rsidRPr="00880A5E" w:rsidRDefault="00CC54E5" w:rsidP="00BD4372">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10525.07</w:t>
            </w:r>
          </w:p>
        </w:tc>
      </w:tr>
      <w:tr w:rsidR="00CC54E5" w:rsidRPr="00880A5E" w14:paraId="60ABB5C8" w14:textId="77777777" w:rsidTr="00A71A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19E37698" w14:textId="77777777" w:rsidR="00CC54E5" w:rsidRPr="00880A5E" w:rsidRDefault="00CC54E5" w:rsidP="00BD4372">
            <w:pPr>
              <w:rPr>
                <w:rFonts w:cs="Times New Roman"/>
                <w:sz w:val="20"/>
                <w:szCs w:val="20"/>
              </w:rPr>
            </w:pPr>
            <w:r w:rsidRPr="00880A5E">
              <w:rPr>
                <w:rFonts w:cs="Times New Roman"/>
                <w:sz w:val="20"/>
                <w:szCs w:val="20"/>
              </w:rPr>
              <w:t>Null Model + CAMSIS (SOC 90)</w:t>
            </w:r>
          </w:p>
        </w:tc>
        <w:tc>
          <w:tcPr>
            <w:tcW w:w="681" w:type="pct"/>
          </w:tcPr>
          <w:p w14:paraId="464960A3" w14:textId="77777777" w:rsidR="00CC54E5" w:rsidRPr="00880A5E" w:rsidRDefault="00CC54E5" w:rsidP="00BD4372">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10482.08</w:t>
            </w:r>
          </w:p>
        </w:tc>
        <w:tc>
          <w:tcPr>
            <w:tcW w:w="638" w:type="pct"/>
          </w:tcPr>
          <w:p w14:paraId="080D28A2" w14:textId="77777777" w:rsidR="00CC54E5" w:rsidRPr="00880A5E" w:rsidRDefault="00CC54E5" w:rsidP="00BD4372">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780.65</w:t>
            </w:r>
          </w:p>
        </w:tc>
        <w:tc>
          <w:tcPr>
            <w:tcW w:w="445" w:type="pct"/>
          </w:tcPr>
          <w:p w14:paraId="7BDC730A" w14:textId="06950BD6" w:rsidR="00CC54E5" w:rsidRPr="00880A5E" w:rsidRDefault="004033F7" w:rsidP="00BD4372">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cs="Times New Roman"/>
                <w:sz w:val="20"/>
                <w:szCs w:val="20"/>
              </w:rPr>
              <w:t>1</w:t>
            </w:r>
          </w:p>
        </w:tc>
        <w:tc>
          <w:tcPr>
            <w:tcW w:w="830" w:type="pct"/>
          </w:tcPr>
          <w:p w14:paraId="53363C92" w14:textId="77777777" w:rsidR="00CC54E5" w:rsidRPr="00880A5E" w:rsidRDefault="00CC54E5" w:rsidP="00BD4372">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0.07</w:t>
            </w:r>
          </w:p>
        </w:tc>
        <w:tc>
          <w:tcPr>
            <w:tcW w:w="667" w:type="pct"/>
          </w:tcPr>
          <w:p w14:paraId="62BE8348" w14:textId="77777777" w:rsidR="00CC54E5" w:rsidRPr="00880A5E" w:rsidRDefault="00CC54E5" w:rsidP="00BD4372">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10486.08</w:t>
            </w:r>
          </w:p>
        </w:tc>
        <w:tc>
          <w:tcPr>
            <w:tcW w:w="666" w:type="pct"/>
          </w:tcPr>
          <w:p w14:paraId="41BF3D9E" w14:textId="77777777" w:rsidR="00CC54E5" w:rsidRPr="00880A5E" w:rsidRDefault="00CC54E5" w:rsidP="00BD4372">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10500.16</w:t>
            </w:r>
          </w:p>
        </w:tc>
      </w:tr>
    </w:tbl>
    <w:p w14:paraId="36699C43" w14:textId="77777777" w:rsidR="00CC54E5" w:rsidRPr="007D51AA" w:rsidRDefault="00CC54E5" w:rsidP="00CC54E5">
      <w:pPr>
        <w:rPr>
          <w:rFonts w:cs="Times New Roman"/>
          <w:sz w:val="18"/>
          <w:szCs w:val="18"/>
        </w:rPr>
      </w:pPr>
    </w:p>
    <w:p w14:paraId="0C9C91AE" w14:textId="77777777" w:rsidR="00CC54E5" w:rsidRDefault="00CC54E5" w:rsidP="00CC54E5">
      <w:pPr>
        <w:rPr>
          <w:rFonts w:cs="Times New Roman"/>
          <w:sz w:val="18"/>
          <w:szCs w:val="18"/>
        </w:rPr>
      </w:pPr>
    </w:p>
    <w:p w14:paraId="50E02E96" w14:textId="77777777" w:rsidR="00A71A28" w:rsidRDefault="00A71A28" w:rsidP="00CC54E5">
      <w:pPr>
        <w:rPr>
          <w:rFonts w:cs="Times New Roman"/>
          <w:sz w:val="18"/>
          <w:szCs w:val="18"/>
        </w:rPr>
      </w:pPr>
    </w:p>
    <w:p w14:paraId="07A96457" w14:textId="77777777" w:rsidR="00A71A28" w:rsidRDefault="00A71A28" w:rsidP="00CC54E5">
      <w:pPr>
        <w:rPr>
          <w:rFonts w:cs="Times New Roman"/>
          <w:sz w:val="18"/>
          <w:szCs w:val="18"/>
        </w:rPr>
      </w:pPr>
    </w:p>
    <w:p w14:paraId="542902BB" w14:textId="77777777" w:rsidR="00A71A28" w:rsidRDefault="00A71A28" w:rsidP="00CC54E5">
      <w:pPr>
        <w:rPr>
          <w:rFonts w:cs="Times New Roman"/>
          <w:sz w:val="18"/>
          <w:szCs w:val="18"/>
        </w:rPr>
      </w:pPr>
    </w:p>
    <w:p w14:paraId="3565688F" w14:textId="77777777" w:rsidR="00A71A28" w:rsidRDefault="00A71A28" w:rsidP="00CC54E5">
      <w:pPr>
        <w:rPr>
          <w:rFonts w:cs="Times New Roman"/>
          <w:sz w:val="18"/>
          <w:szCs w:val="18"/>
        </w:rPr>
      </w:pPr>
    </w:p>
    <w:p w14:paraId="5F46DEDD" w14:textId="77777777" w:rsidR="00A71A28" w:rsidRDefault="00A71A28" w:rsidP="00CC54E5">
      <w:pPr>
        <w:rPr>
          <w:rFonts w:cs="Times New Roman"/>
          <w:sz w:val="18"/>
          <w:szCs w:val="18"/>
        </w:rPr>
      </w:pPr>
    </w:p>
    <w:p w14:paraId="55631BAF" w14:textId="77777777" w:rsidR="00A71A28" w:rsidRDefault="00A71A28" w:rsidP="00CC54E5">
      <w:pPr>
        <w:rPr>
          <w:rFonts w:cs="Times New Roman"/>
          <w:sz w:val="18"/>
          <w:szCs w:val="18"/>
        </w:rPr>
      </w:pPr>
    </w:p>
    <w:p w14:paraId="7BA8B5CB" w14:textId="77777777" w:rsidR="00A71A28" w:rsidRDefault="00A71A28" w:rsidP="00CC54E5">
      <w:pPr>
        <w:rPr>
          <w:rFonts w:cs="Times New Roman"/>
          <w:sz w:val="18"/>
          <w:szCs w:val="18"/>
        </w:rPr>
      </w:pPr>
    </w:p>
    <w:p w14:paraId="6B0BAC1A" w14:textId="77777777" w:rsidR="00A71A28" w:rsidRDefault="00A71A28" w:rsidP="00CC54E5">
      <w:pPr>
        <w:rPr>
          <w:rFonts w:cs="Times New Roman"/>
          <w:sz w:val="18"/>
          <w:szCs w:val="18"/>
        </w:rPr>
      </w:pPr>
    </w:p>
    <w:p w14:paraId="5206E46A" w14:textId="77777777" w:rsidR="00A71A28" w:rsidRDefault="00A71A28" w:rsidP="00CC54E5">
      <w:pPr>
        <w:rPr>
          <w:rFonts w:cs="Times New Roman"/>
          <w:sz w:val="18"/>
          <w:szCs w:val="18"/>
        </w:rPr>
      </w:pPr>
    </w:p>
    <w:p w14:paraId="70275878" w14:textId="77777777" w:rsidR="00A71A28" w:rsidRPr="007D51AA" w:rsidRDefault="00A71A28" w:rsidP="00CC54E5">
      <w:pPr>
        <w:rPr>
          <w:rFonts w:cs="Times New Roman"/>
          <w:sz w:val="18"/>
          <w:szCs w:val="18"/>
        </w:rPr>
      </w:pPr>
    </w:p>
    <w:p w14:paraId="6D8D83CB" w14:textId="12073632" w:rsidR="00CC54E5" w:rsidRPr="007D51AA" w:rsidRDefault="00CC54E5" w:rsidP="00A160E3">
      <w:pPr>
        <w:pStyle w:val="Caption"/>
      </w:pPr>
      <w:bookmarkStart w:id="239" w:name="_Ref176361647"/>
      <w:bookmarkStart w:id="240" w:name="_Toc187235348"/>
      <w:r w:rsidRPr="007D51AA">
        <w:lastRenderedPageBreak/>
        <w:t xml:space="preserve">Table </w:t>
      </w:r>
      <w:r w:rsidR="000B51ED">
        <w:fldChar w:fldCharType="begin"/>
      </w:r>
      <w:r w:rsidR="000B51ED">
        <w:instrText xml:space="preserve"> STYLEREF 1 \s </w:instrText>
      </w:r>
      <w:r w:rsidR="000B51ED">
        <w:fldChar w:fldCharType="separate"/>
      </w:r>
      <w:r w:rsidR="005E6BC0">
        <w:rPr>
          <w:noProof/>
        </w:rPr>
        <w:t>5</w:t>
      </w:r>
      <w:r w:rsidR="000B51ED">
        <w:rPr>
          <w:noProof/>
        </w:rPr>
        <w:fldChar w:fldCharType="end"/>
      </w:r>
      <w:r w:rsidR="000B51ED">
        <w:t>.</w:t>
      </w:r>
      <w:r w:rsidR="000B51ED">
        <w:fldChar w:fldCharType="begin"/>
      </w:r>
      <w:r w:rsidR="000B51ED">
        <w:instrText xml:space="preserve"> SEQ Table \* ARABIC \s 1 </w:instrText>
      </w:r>
      <w:r w:rsidR="000B51ED">
        <w:fldChar w:fldCharType="separate"/>
      </w:r>
      <w:r w:rsidR="005E6BC0">
        <w:rPr>
          <w:noProof/>
        </w:rPr>
        <w:t>29</w:t>
      </w:r>
      <w:r w:rsidR="000B51ED">
        <w:rPr>
          <w:noProof/>
        </w:rPr>
        <w:fldChar w:fldCharType="end"/>
      </w:r>
      <w:bookmarkEnd w:id="239"/>
      <w:r w:rsidRPr="007D51AA">
        <w:t xml:space="preserve"> </w:t>
      </w:r>
      <w:r w:rsidR="001339FA">
        <w:t>Iterative</w:t>
      </w:r>
      <w:r w:rsidRPr="007D51AA">
        <w:t xml:space="preserve"> Model Statistics of </w:t>
      </w:r>
      <w:r w:rsidR="001339FA">
        <w:t xml:space="preserve">Father’s </w:t>
      </w:r>
      <w:r w:rsidRPr="007D51AA">
        <w:t xml:space="preserve">CAMSIS </w:t>
      </w:r>
      <w:r w:rsidR="001339FA">
        <w:t xml:space="preserve">(age 14) </w:t>
      </w:r>
      <w:r w:rsidRPr="007D51AA">
        <w:t xml:space="preserve">SOC 90 </w:t>
      </w:r>
      <w:r w:rsidR="00880A5E">
        <w:t>using NCDS Cohort</w:t>
      </w:r>
      <w:bookmarkEnd w:id="240"/>
    </w:p>
    <w:tbl>
      <w:tblPr>
        <w:tblStyle w:val="PlainTable2"/>
        <w:tblW w:w="5000" w:type="pct"/>
        <w:tblLook w:val="04A0" w:firstRow="1" w:lastRow="0" w:firstColumn="1" w:lastColumn="0" w:noHBand="0" w:noVBand="1"/>
      </w:tblPr>
      <w:tblGrid>
        <w:gridCol w:w="1515"/>
        <w:gridCol w:w="1237"/>
        <w:gridCol w:w="1249"/>
        <w:gridCol w:w="1249"/>
        <w:gridCol w:w="1542"/>
        <w:gridCol w:w="1117"/>
        <w:gridCol w:w="1117"/>
      </w:tblGrid>
      <w:tr w:rsidR="00C12C02" w:rsidRPr="00880A5E" w14:paraId="26E6C4CD" w14:textId="77777777" w:rsidTr="00A71A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6905FCCD" w14:textId="036A2AA8" w:rsidR="00C12C02" w:rsidRPr="00880A5E" w:rsidRDefault="00C12C02" w:rsidP="00C12C02">
            <w:pPr>
              <w:rPr>
                <w:rFonts w:cs="Times New Roman"/>
                <w:sz w:val="20"/>
                <w:szCs w:val="20"/>
              </w:rPr>
            </w:pPr>
            <w:r w:rsidRPr="00880A5E">
              <w:rPr>
                <w:rFonts w:cs="Times New Roman"/>
                <w:sz w:val="20"/>
                <w:szCs w:val="20"/>
              </w:rPr>
              <w:t xml:space="preserve">Outcome Variable: </w:t>
            </w:r>
            <w:r>
              <w:rPr>
                <w:rFonts w:cs="Times New Roman"/>
                <w:sz w:val="20"/>
                <w:szCs w:val="20"/>
              </w:rPr>
              <w:t>Continue Schooling</w:t>
            </w:r>
          </w:p>
        </w:tc>
        <w:tc>
          <w:tcPr>
            <w:tcW w:w="685" w:type="pct"/>
          </w:tcPr>
          <w:p w14:paraId="25C040A1" w14:textId="77777777" w:rsidR="00C12C02" w:rsidRPr="00880A5E" w:rsidRDefault="00C12C02" w:rsidP="00C12C02">
            <w:pPr>
              <w:cnfStyle w:val="100000000000" w:firstRow="1"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Deviance</w:t>
            </w:r>
          </w:p>
        </w:tc>
        <w:tc>
          <w:tcPr>
            <w:tcW w:w="692" w:type="pct"/>
          </w:tcPr>
          <w:p w14:paraId="5B7C3980" w14:textId="77777777" w:rsidR="00C12C02" w:rsidRPr="00880A5E" w:rsidRDefault="00C12C02" w:rsidP="00C12C02">
            <w:pPr>
              <w:cnfStyle w:val="100000000000" w:firstRow="1" w:lastRow="0" w:firstColumn="0" w:lastColumn="0" w:oddVBand="0" w:evenVBand="0" w:oddHBand="0" w:evenHBand="0" w:firstRowFirstColumn="0" w:firstRowLastColumn="0" w:lastRowFirstColumn="0" w:lastRowLastColumn="0"/>
              <w:rPr>
                <w:rFonts w:cs="Times New Roman"/>
                <w:sz w:val="20"/>
                <w:szCs w:val="20"/>
              </w:rPr>
            </w:pPr>
            <m:oMath>
              <m:r>
                <m:rPr>
                  <m:sty m:val="b"/>
                </m:rPr>
                <w:rPr>
                  <w:rFonts w:ascii="Cambria Math" w:hAnsi="Cambria Math" w:cs="Times New Roman"/>
                  <w:sz w:val="20"/>
                  <w:szCs w:val="20"/>
                </w:rPr>
                <m:t>Δ</m:t>
              </m:r>
            </m:oMath>
            <w:r w:rsidRPr="00880A5E">
              <w:rPr>
                <w:rFonts w:cs="Times New Roman"/>
                <w:sz w:val="20"/>
                <w:szCs w:val="20"/>
              </w:rPr>
              <w:t xml:space="preserve"> Deviance (from Previous)</w:t>
            </w:r>
          </w:p>
        </w:tc>
        <w:tc>
          <w:tcPr>
            <w:tcW w:w="692" w:type="pct"/>
          </w:tcPr>
          <w:p w14:paraId="47B6DB9C" w14:textId="0FB90392" w:rsidR="00C12C02" w:rsidRPr="00880A5E" w:rsidRDefault="00C12C02" w:rsidP="00C12C02">
            <w:pPr>
              <w:cnfStyle w:val="100000000000" w:firstRow="1" w:lastRow="0" w:firstColumn="0" w:lastColumn="0" w:oddVBand="0" w:evenVBand="0" w:oddHBand="0" w:evenHBand="0" w:firstRowFirstColumn="0" w:firstRowLastColumn="0" w:lastRowFirstColumn="0" w:lastRowLastColumn="0"/>
              <w:rPr>
                <w:rFonts w:cs="Times New Roman"/>
                <w:sz w:val="20"/>
                <w:szCs w:val="20"/>
              </w:rPr>
            </w:pPr>
            <m:oMath>
              <m:r>
                <m:rPr>
                  <m:sty m:val="b"/>
                </m:rPr>
                <w:rPr>
                  <w:rFonts w:ascii="Cambria Math" w:hAnsi="Cambria Math" w:cs="Times New Roman"/>
                  <w:sz w:val="20"/>
                  <w:szCs w:val="20"/>
                </w:rPr>
                <m:t>Δ</m:t>
              </m:r>
            </m:oMath>
            <w:r w:rsidRPr="00880A5E">
              <w:rPr>
                <w:rFonts w:eastAsiaTheme="minorEastAsia" w:cs="Times New Roman"/>
                <w:sz w:val="20"/>
                <w:szCs w:val="20"/>
              </w:rPr>
              <w:t xml:space="preserve"> d. f. (from Null)</w:t>
            </w:r>
          </w:p>
        </w:tc>
        <w:tc>
          <w:tcPr>
            <w:tcW w:w="854" w:type="pct"/>
          </w:tcPr>
          <w:p w14:paraId="4D13D007" w14:textId="77777777" w:rsidR="00C12C02" w:rsidRPr="00880A5E" w:rsidRDefault="00C12C02" w:rsidP="00C12C02">
            <w:pPr>
              <w:cnfStyle w:val="100000000000" w:firstRow="1"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 xml:space="preserve">McFadden’s Pseudo </w:t>
            </w:r>
            <m:oMath>
              <m:sSup>
                <m:sSupPr>
                  <m:ctrlPr>
                    <w:rPr>
                      <w:rFonts w:ascii="Cambria Math" w:hAnsi="Cambria Math" w:cs="Times New Roman"/>
                      <w:b w:val="0"/>
                      <w:bCs w:val="0"/>
                      <w:i/>
                      <w:sz w:val="20"/>
                      <w:szCs w:val="20"/>
                    </w:rPr>
                  </m:ctrlPr>
                </m:sSupPr>
                <m:e>
                  <m:r>
                    <m:rPr>
                      <m:sty m:val="bi"/>
                    </m:rPr>
                    <w:rPr>
                      <w:rFonts w:ascii="Cambria Math" w:hAnsi="Cambria Math" w:cs="Times New Roman"/>
                      <w:sz w:val="20"/>
                      <w:szCs w:val="20"/>
                    </w:rPr>
                    <m:t>R</m:t>
                  </m:r>
                </m:e>
                <m:sup>
                  <m:r>
                    <m:rPr>
                      <m:sty m:val="bi"/>
                    </m:rPr>
                    <w:rPr>
                      <w:rFonts w:ascii="Cambria Math" w:hAnsi="Cambria Math" w:cs="Times New Roman"/>
                      <w:sz w:val="20"/>
                      <w:szCs w:val="20"/>
                    </w:rPr>
                    <m:t>2</m:t>
                  </m:r>
                </m:sup>
              </m:sSup>
            </m:oMath>
          </w:p>
        </w:tc>
        <w:tc>
          <w:tcPr>
            <w:tcW w:w="619" w:type="pct"/>
          </w:tcPr>
          <w:p w14:paraId="0C208D04" w14:textId="77777777" w:rsidR="00C12C02" w:rsidRPr="00880A5E" w:rsidRDefault="00C12C02" w:rsidP="00C12C02">
            <w:pPr>
              <w:cnfStyle w:val="100000000000" w:firstRow="1"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AIC</w:t>
            </w:r>
          </w:p>
        </w:tc>
        <w:tc>
          <w:tcPr>
            <w:tcW w:w="619" w:type="pct"/>
          </w:tcPr>
          <w:p w14:paraId="57CE7837" w14:textId="77777777" w:rsidR="00C12C02" w:rsidRPr="00880A5E" w:rsidRDefault="00C12C02" w:rsidP="00C12C02">
            <w:pPr>
              <w:cnfStyle w:val="100000000000" w:firstRow="1"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BIC</w:t>
            </w:r>
          </w:p>
        </w:tc>
      </w:tr>
      <w:tr w:rsidR="00CC54E5" w:rsidRPr="00880A5E" w14:paraId="057C21CC" w14:textId="77777777" w:rsidTr="00A71A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7E18B8BF" w14:textId="77777777" w:rsidR="00CC54E5" w:rsidRPr="00880A5E" w:rsidRDefault="00CC54E5" w:rsidP="00BD4372">
            <w:pPr>
              <w:rPr>
                <w:rFonts w:cs="Times New Roman"/>
                <w:sz w:val="20"/>
                <w:szCs w:val="20"/>
              </w:rPr>
            </w:pPr>
            <w:r w:rsidRPr="00880A5E">
              <w:rPr>
                <w:rFonts w:cs="Times New Roman"/>
                <w:sz w:val="20"/>
                <w:szCs w:val="20"/>
              </w:rPr>
              <w:t>Null Model</w:t>
            </w:r>
          </w:p>
        </w:tc>
        <w:tc>
          <w:tcPr>
            <w:tcW w:w="685" w:type="pct"/>
          </w:tcPr>
          <w:p w14:paraId="15747425" w14:textId="77777777" w:rsidR="00CC54E5" w:rsidRPr="00880A5E" w:rsidRDefault="00CC54E5" w:rsidP="00BD4372">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11262.73</w:t>
            </w:r>
          </w:p>
        </w:tc>
        <w:tc>
          <w:tcPr>
            <w:tcW w:w="692" w:type="pct"/>
          </w:tcPr>
          <w:p w14:paraId="2F98738D" w14:textId="77777777" w:rsidR="00CC54E5" w:rsidRPr="00880A5E" w:rsidRDefault="00CC54E5" w:rsidP="00BD4372">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w:t>
            </w:r>
          </w:p>
        </w:tc>
        <w:tc>
          <w:tcPr>
            <w:tcW w:w="692" w:type="pct"/>
          </w:tcPr>
          <w:p w14:paraId="0695C656" w14:textId="77777777" w:rsidR="00CC54E5" w:rsidRPr="00880A5E" w:rsidRDefault="00CC54E5" w:rsidP="00BD4372">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w:t>
            </w:r>
          </w:p>
        </w:tc>
        <w:tc>
          <w:tcPr>
            <w:tcW w:w="854" w:type="pct"/>
          </w:tcPr>
          <w:p w14:paraId="3AE68A1D" w14:textId="77777777" w:rsidR="00CC54E5" w:rsidRPr="00880A5E" w:rsidRDefault="00CC54E5" w:rsidP="00BD4372">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w:t>
            </w:r>
          </w:p>
        </w:tc>
        <w:tc>
          <w:tcPr>
            <w:tcW w:w="619" w:type="pct"/>
          </w:tcPr>
          <w:p w14:paraId="394D4F34" w14:textId="77777777" w:rsidR="00CC54E5" w:rsidRPr="00880A5E" w:rsidRDefault="00CC54E5" w:rsidP="00BD4372">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11264.73</w:t>
            </w:r>
          </w:p>
        </w:tc>
        <w:tc>
          <w:tcPr>
            <w:tcW w:w="619" w:type="pct"/>
          </w:tcPr>
          <w:p w14:paraId="65E46178" w14:textId="77777777" w:rsidR="00CC54E5" w:rsidRPr="00880A5E" w:rsidRDefault="00CC54E5" w:rsidP="00BD4372">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11271.77</w:t>
            </w:r>
          </w:p>
        </w:tc>
      </w:tr>
      <w:tr w:rsidR="00C12C02" w:rsidRPr="00880A5E" w14:paraId="733BE027" w14:textId="77777777" w:rsidTr="00A71A28">
        <w:tc>
          <w:tcPr>
            <w:cnfStyle w:val="001000000000" w:firstRow="0" w:lastRow="0" w:firstColumn="1" w:lastColumn="0" w:oddVBand="0" w:evenVBand="0" w:oddHBand="0" w:evenHBand="0" w:firstRowFirstColumn="0" w:firstRowLastColumn="0" w:lastRowFirstColumn="0" w:lastRowLastColumn="0"/>
            <w:tcW w:w="839" w:type="pct"/>
          </w:tcPr>
          <w:p w14:paraId="0629437D" w14:textId="77777777" w:rsidR="00C12C02" w:rsidRPr="00880A5E" w:rsidRDefault="00C12C02" w:rsidP="00C12C02">
            <w:pPr>
              <w:rPr>
                <w:rFonts w:cs="Times New Roman"/>
                <w:sz w:val="20"/>
                <w:szCs w:val="20"/>
              </w:rPr>
            </w:pPr>
            <w:r w:rsidRPr="00880A5E">
              <w:rPr>
                <w:rFonts w:cs="Times New Roman"/>
                <w:sz w:val="20"/>
                <w:szCs w:val="20"/>
              </w:rPr>
              <w:t>Null Model + Educational Attainment</w:t>
            </w:r>
          </w:p>
        </w:tc>
        <w:tc>
          <w:tcPr>
            <w:tcW w:w="685" w:type="pct"/>
          </w:tcPr>
          <w:p w14:paraId="780EC49C" w14:textId="77777777" w:rsidR="00C12C02" w:rsidRPr="00880A5E" w:rsidRDefault="00C12C02" w:rsidP="00C12C02">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7455.83</w:t>
            </w:r>
          </w:p>
        </w:tc>
        <w:tc>
          <w:tcPr>
            <w:tcW w:w="692" w:type="pct"/>
          </w:tcPr>
          <w:p w14:paraId="69998955" w14:textId="77777777" w:rsidR="00C12C02" w:rsidRPr="00880A5E" w:rsidRDefault="00C12C02" w:rsidP="00C12C02">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3,806.90</w:t>
            </w:r>
          </w:p>
        </w:tc>
        <w:tc>
          <w:tcPr>
            <w:tcW w:w="692" w:type="pct"/>
          </w:tcPr>
          <w:p w14:paraId="42367B0A" w14:textId="5A626FD6" w:rsidR="00C12C02" w:rsidRPr="00880A5E" w:rsidRDefault="00C12C02" w:rsidP="00C12C02">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r>
              <w:rPr>
                <w:rFonts w:cs="Times New Roman"/>
                <w:sz w:val="20"/>
                <w:szCs w:val="20"/>
              </w:rPr>
              <w:t>1</w:t>
            </w:r>
          </w:p>
        </w:tc>
        <w:tc>
          <w:tcPr>
            <w:tcW w:w="854" w:type="pct"/>
          </w:tcPr>
          <w:p w14:paraId="3F1AFD75" w14:textId="77777777" w:rsidR="00C12C02" w:rsidRPr="00880A5E" w:rsidRDefault="00C12C02" w:rsidP="00C12C02">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0.34</w:t>
            </w:r>
          </w:p>
        </w:tc>
        <w:tc>
          <w:tcPr>
            <w:tcW w:w="619" w:type="pct"/>
          </w:tcPr>
          <w:p w14:paraId="097A4EA5" w14:textId="77777777" w:rsidR="00C12C02" w:rsidRPr="00880A5E" w:rsidRDefault="00C12C02" w:rsidP="00C12C02">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7459.83</w:t>
            </w:r>
          </w:p>
        </w:tc>
        <w:tc>
          <w:tcPr>
            <w:tcW w:w="619" w:type="pct"/>
          </w:tcPr>
          <w:p w14:paraId="3427BAF4" w14:textId="77777777" w:rsidR="00C12C02" w:rsidRPr="00880A5E" w:rsidRDefault="00C12C02" w:rsidP="00C12C02">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7473.91</w:t>
            </w:r>
          </w:p>
        </w:tc>
      </w:tr>
      <w:tr w:rsidR="00C12C02" w:rsidRPr="00880A5E" w14:paraId="39B05667" w14:textId="77777777" w:rsidTr="00A71A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5B133D3D" w14:textId="77777777" w:rsidR="00C12C02" w:rsidRPr="00880A5E" w:rsidRDefault="00C12C02" w:rsidP="00C12C02">
            <w:pPr>
              <w:rPr>
                <w:rFonts w:cs="Times New Roman"/>
                <w:sz w:val="20"/>
                <w:szCs w:val="20"/>
              </w:rPr>
            </w:pPr>
            <w:r w:rsidRPr="00880A5E">
              <w:rPr>
                <w:rFonts w:cs="Times New Roman"/>
                <w:sz w:val="20"/>
                <w:szCs w:val="20"/>
              </w:rPr>
              <w:t>Null Model + Educational Attainment + Sex</w:t>
            </w:r>
          </w:p>
        </w:tc>
        <w:tc>
          <w:tcPr>
            <w:tcW w:w="685" w:type="pct"/>
          </w:tcPr>
          <w:p w14:paraId="0C213DC8" w14:textId="77777777" w:rsidR="00C12C02" w:rsidRPr="00880A5E" w:rsidRDefault="00C12C02" w:rsidP="00C12C02">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7400.72</w:t>
            </w:r>
          </w:p>
        </w:tc>
        <w:tc>
          <w:tcPr>
            <w:tcW w:w="692" w:type="pct"/>
          </w:tcPr>
          <w:p w14:paraId="724BD55B" w14:textId="77777777" w:rsidR="00C12C02" w:rsidRPr="00880A5E" w:rsidRDefault="00C12C02" w:rsidP="00C12C02">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55.11</w:t>
            </w:r>
          </w:p>
        </w:tc>
        <w:tc>
          <w:tcPr>
            <w:tcW w:w="692" w:type="pct"/>
          </w:tcPr>
          <w:p w14:paraId="6244EAA2" w14:textId="1E35D664" w:rsidR="00C12C02" w:rsidRPr="00880A5E" w:rsidRDefault="00C12C02" w:rsidP="00C12C02">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cs="Times New Roman"/>
                <w:sz w:val="20"/>
                <w:szCs w:val="20"/>
              </w:rPr>
              <w:t>1</w:t>
            </w:r>
          </w:p>
        </w:tc>
        <w:tc>
          <w:tcPr>
            <w:tcW w:w="854" w:type="pct"/>
          </w:tcPr>
          <w:p w14:paraId="08EA3C52" w14:textId="77777777" w:rsidR="00C12C02" w:rsidRPr="00880A5E" w:rsidRDefault="00C12C02" w:rsidP="00C12C02">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0.34</w:t>
            </w:r>
          </w:p>
        </w:tc>
        <w:tc>
          <w:tcPr>
            <w:tcW w:w="619" w:type="pct"/>
          </w:tcPr>
          <w:p w14:paraId="1D18C5BF" w14:textId="77777777" w:rsidR="00C12C02" w:rsidRPr="00880A5E" w:rsidRDefault="00C12C02" w:rsidP="00C12C02">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7406.73</w:t>
            </w:r>
          </w:p>
        </w:tc>
        <w:tc>
          <w:tcPr>
            <w:tcW w:w="619" w:type="pct"/>
          </w:tcPr>
          <w:p w14:paraId="5A66ED74" w14:textId="77777777" w:rsidR="00C12C02" w:rsidRPr="00880A5E" w:rsidRDefault="00C12C02" w:rsidP="00C12C02">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7427.84</w:t>
            </w:r>
          </w:p>
        </w:tc>
      </w:tr>
      <w:tr w:rsidR="00C12C02" w:rsidRPr="00880A5E" w14:paraId="3CCC0C70" w14:textId="77777777" w:rsidTr="00A71A28">
        <w:tc>
          <w:tcPr>
            <w:cnfStyle w:val="001000000000" w:firstRow="0" w:lastRow="0" w:firstColumn="1" w:lastColumn="0" w:oddVBand="0" w:evenVBand="0" w:oddHBand="0" w:evenHBand="0" w:firstRowFirstColumn="0" w:firstRowLastColumn="0" w:lastRowFirstColumn="0" w:lastRowLastColumn="0"/>
            <w:tcW w:w="839" w:type="pct"/>
          </w:tcPr>
          <w:p w14:paraId="3CEF9066" w14:textId="77777777" w:rsidR="00C12C02" w:rsidRPr="00880A5E" w:rsidRDefault="00C12C02" w:rsidP="00C12C02">
            <w:pPr>
              <w:rPr>
                <w:rFonts w:cs="Times New Roman"/>
                <w:sz w:val="20"/>
                <w:szCs w:val="20"/>
              </w:rPr>
            </w:pPr>
            <w:r w:rsidRPr="00880A5E">
              <w:rPr>
                <w:rFonts w:cs="Times New Roman"/>
                <w:sz w:val="20"/>
                <w:szCs w:val="20"/>
              </w:rPr>
              <w:t>Null Model + Educational Attainment + Sex + Tenure</w:t>
            </w:r>
          </w:p>
        </w:tc>
        <w:tc>
          <w:tcPr>
            <w:tcW w:w="685" w:type="pct"/>
          </w:tcPr>
          <w:p w14:paraId="4D8370DF" w14:textId="77777777" w:rsidR="00C12C02" w:rsidRPr="00880A5E" w:rsidRDefault="00C12C02" w:rsidP="00C12C02">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7192.56</w:t>
            </w:r>
          </w:p>
        </w:tc>
        <w:tc>
          <w:tcPr>
            <w:tcW w:w="692" w:type="pct"/>
          </w:tcPr>
          <w:p w14:paraId="468DF05B" w14:textId="77777777" w:rsidR="00C12C02" w:rsidRPr="00880A5E" w:rsidRDefault="00C12C02" w:rsidP="00C12C02">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208.16</w:t>
            </w:r>
          </w:p>
        </w:tc>
        <w:tc>
          <w:tcPr>
            <w:tcW w:w="692" w:type="pct"/>
          </w:tcPr>
          <w:p w14:paraId="4E4AA8A0" w14:textId="350C4041" w:rsidR="00C12C02" w:rsidRPr="00880A5E" w:rsidRDefault="00C12C02" w:rsidP="00C12C02">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r>
              <w:rPr>
                <w:rFonts w:cs="Times New Roman"/>
                <w:sz w:val="20"/>
                <w:szCs w:val="20"/>
              </w:rPr>
              <w:t>1</w:t>
            </w:r>
          </w:p>
        </w:tc>
        <w:tc>
          <w:tcPr>
            <w:tcW w:w="854" w:type="pct"/>
          </w:tcPr>
          <w:p w14:paraId="2133EC9A" w14:textId="77777777" w:rsidR="00C12C02" w:rsidRPr="00880A5E" w:rsidRDefault="00C12C02" w:rsidP="00C12C02">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0.36</w:t>
            </w:r>
          </w:p>
        </w:tc>
        <w:tc>
          <w:tcPr>
            <w:tcW w:w="619" w:type="pct"/>
          </w:tcPr>
          <w:p w14:paraId="600887B1" w14:textId="77777777" w:rsidR="00C12C02" w:rsidRPr="00880A5E" w:rsidRDefault="00C12C02" w:rsidP="00C12C02">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7200.56</w:t>
            </w:r>
          </w:p>
        </w:tc>
        <w:tc>
          <w:tcPr>
            <w:tcW w:w="619" w:type="pct"/>
          </w:tcPr>
          <w:p w14:paraId="424A7089" w14:textId="77777777" w:rsidR="00C12C02" w:rsidRPr="00880A5E" w:rsidRDefault="00C12C02" w:rsidP="00C12C02">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7228.71</w:t>
            </w:r>
          </w:p>
        </w:tc>
      </w:tr>
      <w:tr w:rsidR="00C12C02" w:rsidRPr="00880A5E" w14:paraId="4B6F877C" w14:textId="77777777" w:rsidTr="00A71A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7B060844" w14:textId="77777777" w:rsidR="00C12C02" w:rsidRPr="00880A5E" w:rsidRDefault="00C12C02" w:rsidP="00C12C02">
            <w:pPr>
              <w:rPr>
                <w:rFonts w:cs="Times New Roman"/>
                <w:sz w:val="20"/>
                <w:szCs w:val="20"/>
              </w:rPr>
            </w:pPr>
            <w:r w:rsidRPr="00880A5E">
              <w:rPr>
                <w:rFonts w:cs="Times New Roman"/>
                <w:sz w:val="20"/>
                <w:szCs w:val="20"/>
              </w:rPr>
              <w:t>Null Model + Educational Attainment + Sex + Tenure + CAMSIS (SOC 90)</w:t>
            </w:r>
          </w:p>
        </w:tc>
        <w:tc>
          <w:tcPr>
            <w:tcW w:w="685" w:type="pct"/>
          </w:tcPr>
          <w:p w14:paraId="317801E7" w14:textId="77777777" w:rsidR="00C12C02" w:rsidRPr="00880A5E" w:rsidRDefault="00C12C02" w:rsidP="00C12C02">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7079.47</w:t>
            </w:r>
          </w:p>
        </w:tc>
        <w:tc>
          <w:tcPr>
            <w:tcW w:w="692" w:type="pct"/>
          </w:tcPr>
          <w:p w14:paraId="63EDD5A7" w14:textId="77777777" w:rsidR="00C12C02" w:rsidRPr="00880A5E" w:rsidRDefault="00C12C02" w:rsidP="00C12C02">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113.09</w:t>
            </w:r>
          </w:p>
        </w:tc>
        <w:tc>
          <w:tcPr>
            <w:tcW w:w="692" w:type="pct"/>
          </w:tcPr>
          <w:p w14:paraId="362A6699" w14:textId="3D00414E" w:rsidR="00C12C02" w:rsidRPr="00880A5E" w:rsidRDefault="00C12C02" w:rsidP="00C12C02">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cs="Times New Roman"/>
                <w:sz w:val="20"/>
                <w:szCs w:val="20"/>
              </w:rPr>
              <w:t>1</w:t>
            </w:r>
          </w:p>
        </w:tc>
        <w:tc>
          <w:tcPr>
            <w:tcW w:w="854" w:type="pct"/>
          </w:tcPr>
          <w:p w14:paraId="13AEC9E3" w14:textId="77777777" w:rsidR="00C12C02" w:rsidRPr="00880A5E" w:rsidRDefault="00C12C02" w:rsidP="00C12C02">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0.37</w:t>
            </w:r>
          </w:p>
        </w:tc>
        <w:tc>
          <w:tcPr>
            <w:tcW w:w="619" w:type="pct"/>
          </w:tcPr>
          <w:p w14:paraId="3383B5D3" w14:textId="77777777" w:rsidR="00C12C02" w:rsidRPr="00880A5E" w:rsidRDefault="00C12C02" w:rsidP="00C12C02">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7089.47</w:t>
            </w:r>
          </w:p>
        </w:tc>
        <w:tc>
          <w:tcPr>
            <w:tcW w:w="619" w:type="pct"/>
          </w:tcPr>
          <w:p w14:paraId="5EE32782" w14:textId="77777777" w:rsidR="00C12C02" w:rsidRPr="00880A5E" w:rsidRDefault="00C12C02" w:rsidP="00C12C02">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7124.66</w:t>
            </w:r>
          </w:p>
        </w:tc>
      </w:tr>
    </w:tbl>
    <w:p w14:paraId="10AD710C" w14:textId="77777777" w:rsidR="00CC54E5" w:rsidRPr="007D51AA" w:rsidRDefault="00CC54E5" w:rsidP="00CC54E5">
      <w:pPr>
        <w:rPr>
          <w:rFonts w:cs="Times New Roman"/>
          <w:sz w:val="18"/>
          <w:szCs w:val="18"/>
        </w:rPr>
      </w:pPr>
    </w:p>
    <w:p w14:paraId="4B186373" w14:textId="468ABBAF" w:rsidR="00EE06B6" w:rsidRPr="007D51AA" w:rsidRDefault="00EE06B6" w:rsidP="00EE06B6">
      <w:pPr>
        <w:spacing w:line="480" w:lineRule="auto"/>
        <w:rPr>
          <w:rFonts w:cs="Times New Roman"/>
          <w:szCs w:val="24"/>
        </w:rPr>
      </w:pPr>
      <w:r w:rsidRPr="007D51AA">
        <w:rPr>
          <w:rFonts w:cs="Times New Roman"/>
          <w:szCs w:val="24"/>
        </w:rPr>
        <w:t xml:space="preserve">Finally, as with the other two social </w:t>
      </w:r>
      <w:r w:rsidR="00D83E5B" w:rsidRPr="007D51AA">
        <w:rPr>
          <w:rFonts w:cs="Times New Roman"/>
          <w:szCs w:val="24"/>
        </w:rPr>
        <w:t>stratification</w:t>
      </w:r>
      <w:r w:rsidRPr="007D51AA">
        <w:rPr>
          <w:rFonts w:cs="Times New Roman"/>
          <w:szCs w:val="24"/>
        </w:rPr>
        <w:t xml:space="preserve"> measures the KHB method is employed to compare the total effect sizes compared with rescaling versus mediating effects of additional variables. Model 1 represents CAMSIS SOC 2000 and model 2 represents CAMSIS SOC 90. </w:t>
      </w:r>
      <w:r w:rsidR="00D13A07" w:rsidRPr="007D51AA">
        <w:rPr>
          <w:rFonts w:cs="Times New Roman"/>
          <w:szCs w:val="24"/>
        </w:rPr>
        <w:t xml:space="preserve">The total effect size differences reported in </w:t>
      </w:r>
      <w:r w:rsidR="00880A5E">
        <w:rPr>
          <w:rFonts w:cs="Times New Roman"/>
          <w:szCs w:val="24"/>
        </w:rPr>
        <w:fldChar w:fldCharType="begin"/>
      </w:r>
      <w:r w:rsidR="00880A5E">
        <w:rPr>
          <w:rFonts w:cs="Times New Roman"/>
          <w:szCs w:val="24"/>
        </w:rPr>
        <w:instrText xml:space="preserve"> REF _Ref176361706 \h </w:instrText>
      </w:r>
      <w:r w:rsidR="00880A5E">
        <w:rPr>
          <w:rFonts w:cs="Times New Roman"/>
          <w:szCs w:val="24"/>
        </w:rPr>
      </w:r>
      <w:r w:rsidR="00880A5E">
        <w:rPr>
          <w:rFonts w:cs="Times New Roman"/>
          <w:szCs w:val="24"/>
        </w:rPr>
        <w:fldChar w:fldCharType="separate"/>
      </w:r>
      <w:r w:rsidR="005E6BC0" w:rsidRPr="007D51AA">
        <w:t xml:space="preserve">Table </w:t>
      </w:r>
      <w:r w:rsidR="005E6BC0">
        <w:rPr>
          <w:noProof/>
        </w:rPr>
        <w:t>5</w:t>
      </w:r>
      <w:r w:rsidR="005E6BC0">
        <w:t>.</w:t>
      </w:r>
      <w:r w:rsidR="005E6BC0">
        <w:rPr>
          <w:noProof/>
        </w:rPr>
        <w:t>30</w:t>
      </w:r>
      <w:r w:rsidR="00880A5E">
        <w:rPr>
          <w:rFonts w:cs="Times New Roman"/>
          <w:szCs w:val="24"/>
        </w:rPr>
        <w:fldChar w:fldCharType="end"/>
      </w:r>
      <w:r w:rsidR="00880A5E">
        <w:rPr>
          <w:rFonts w:cs="Times New Roman"/>
          <w:szCs w:val="24"/>
        </w:rPr>
        <w:t xml:space="preserve"> </w:t>
      </w:r>
      <w:r w:rsidR="00D13A07" w:rsidRPr="007D51AA">
        <w:rPr>
          <w:rFonts w:cs="Times New Roman"/>
          <w:szCs w:val="24"/>
        </w:rPr>
        <w:t xml:space="preserve">are like prior SOC model comparisons small. </w:t>
      </w:r>
      <w:r w:rsidR="00880A5E">
        <w:rPr>
          <w:rFonts w:cs="Times New Roman"/>
          <w:szCs w:val="24"/>
        </w:rPr>
        <w:fldChar w:fldCharType="begin"/>
      </w:r>
      <w:r w:rsidR="00880A5E">
        <w:rPr>
          <w:rFonts w:cs="Times New Roman"/>
          <w:szCs w:val="24"/>
        </w:rPr>
        <w:instrText xml:space="preserve"> REF _Ref176361712 \h </w:instrText>
      </w:r>
      <w:r w:rsidR="00880A5E">
        <w:rPr>
          <w:rFonts w:cs="Times New Roman"/>
          <w:szCs w:val="24"/>
        </w:rPr>
      </w:r>
      <w:r w:rsidR="00880A5E">
        <w:rPr>
          <w:rFonts w:cs="Times New Roman"/>
          <w:szCs w:val="24"/>
        </w:rPr>
        <w:fldChar w:fldCharType="separate"/>
      </w:r>
      <w:r w:rsidR="005E6BC0" w:rsidRPr="007D51AA">
        <w:t xml:space="preserve">Table </w:t>
      </w:r>
      <w:r w:rsidR="005E6BC0">
        <w:rPr>
          <w:noProof/>
        </w:rPr>
        <w:t>5</w:t>
      </w:r>
      <w:r w:rsidR="005E6BC0">
        <w:t>.</w:t>
      </w:r>
      <w:r w:rsidR="005E6BC0">
        <w:rPr>
          <w:noProof/>
        </w:rPr>
        <w:t>31</w:t>
      </w:r>
      <w:r w:rsidR="00880A5E">
        <w:rPr>
          <w:rFonts w:cs="Times New Roman"/>
          <w:szCs w:val="24"/>
        </w:rPr>
        <w:fldChar w:fldCharType="end"/>
      </w:r>
      <w:r w:rsidR="00880A5E">
        <w:rPr>
          <w:rFonts w:cs="Times New Roman"/>
          <w:szCs w:val="24"/>
        </w:rPr>
        <w:t xml:space="preserve"> </w:t>
      </w:r>
      <w:r w:rsidR="00D13A07" w:rsidRPr="007D51AA">
        <w:rPr>
          <w:rFonts w:cs="Times New Roman"/>
          <w:szCs w:val="24"/>
        </w:rPr>
        <w:t xml:space="preserve">does detail the recurrent phenomena that the SOC 90 construction of the social </w:t>
      </w:r>
      <w:r w:rsidR="00D83E5B" w:rsidRPr="007D51AA">
        <w:rPr>
          <w:rFonts w:cs="Times New Roman"/>
          <w:szCs w:val="24"/>
        </w:rPr>
        <w:t>stratification</w:t>
      </w:r>
      <w:r w:rsidR="00D13A07" w:rsidRPr="007D51AA">
        <w:rPr>
          <w:rFonts w:cs="Times New Roman"/>
          <w:szCs w:val="24"/>
        </w:rPr>
        <w:t xml:space="preserve"> </w:t>
      </w:r>
      <w:r w:rsidR="00D83E5B" w:rsidRPr="007D51AA">
        <w:rPr>
          <w:rFonts w:cs="Times New Roman"/>
          <w:szCs w:val="24"/>
        </w:rPr>
        <w:t>variable</w:t>
      </w:r>
      <w:r w:rsidR="00D13A07" w:rsidRPr="007D51AA">
        <w:rPr>
          <w:rFonts w:cs="Times New Roman"/>
          <w:szCs w:val="24"/>
        </w:rPr>
        <w:t xml:space="preserve"> produces a recued confounding percentage and ratio </w:t>
      </w:r>
      <w:r w:rsidR="00D83E5B" w:rsidRPr="007D51AA">
        <w:rPr>
          <w:rFonts w:cs="Times New Roman"/>
          <w:szCs w:val="24"/>
        </w:rPr>
        <w:t>compared</w:t>
      </w:r>
      <w:r w:rsidR="00D13A07" w:rsidRPr="007D51AA">
        <w:rPr>
          <w:rFonts w:cs="Times New Roman"/>
          <w:szCs w:val="24"/>
        </w:rPr>
        <w:t xml:space="preserve"> to its SOC 2000 counterpart. However, both SOC constructions report near identical rescaling factors. All social stratification </w:t>
      </w:r>
      <w:r w:rsidR="00D83E5B" w:rsidRPr="007D51AA">
        <w:rPr>
          <w:rFonts w:cs="Times New Roman"/>
          <w:szCs w:val="24"/>
        </w:rPr>
        <w:t>measures</w:t>
      </w:r>
      <w:r w:rsidR="00D13A07" w:rsidRPr="007D51AA">
        <w:rPr>
          <w:rFonts w:cs="Times New Roman"/>
          <w:szCs w:val="24"/>
        </w:rPr>
        <w:t xml:space="preserve"> regardless of their SOC construction report that rescaling has </w:t>
      </w:r>
      <w:r w:rsidR="0097476B" w:rsidRPr="007D51AA">
        <w:rPr>
          <w:rFonts w:cs="Times New Roman"/>
          <w:szCs w:val="24"/>
        </w:rPr>
        <w:t>a small</w:t>
      </w:r>
      <w:r w:rsidR="00D13A07" w:rsidRPr="007D51AA">
        <w:rPr>
          <w:rFonts w:cs="Times New Roman"/>
          <w:szCs w:val="24"/>
        </w:rPr>
        <w:t xml:space="preserve"> impact of the change of total effect size in </w:t>
      </w:r>
      <w:r w:rsidR="00D83E5B" w:rsidRPr="007D51AA">
        <w:rPr>
          <w:rFonts w:cs="Times New Roman"/>
          <w:szCs w:val="24"/>
        </w:rPr>
        <w:t>analytical</w:t>
      </w:r>
      <w:r w:rsidR="00D13A07" w:rsidRPr="007D51AA">
        <w:rPr>
          <w:rFonts w:cs="Times New Roman"/>
          <w:szCs w:val="24"/>
        </w:rPr>
        <w:t xml:space="preserve"> models reported. The comparisons between models using the same sample can be made confidently knowing that the rescaling factor is negligible. </w:t>
      </w:r>
    </w:p>
    <w:p w14:paraId="7050F746" w14:textId="70CB9F9F" w:rsidR="00D13A07" w:rsidRPr="007D51AA" w:rsidRDefault="00D13A07" w:rsidP="00A160E3">
      <w:pPr>
        <w:pStyle w:val="Caption"/>
      </w:pPr>
      <w:bookmarkStart w:id="241" w:name="_Ref176361706"/>
      <w:bookmarkStart w:id="242" w:name="_Toc187235349"/>
      <w:r w:rsidRPr="007D51AA">
        <w:lastRenderedPageBreak/>
        <w:t xml:space="preserve">Table </w:t>
      </w:r>
      <w:r w:rsidR="000B51ED">
        <w:fldChar w:fldCharType="begin"/>
      </w:r>
      <w:r w:rsidR="000B51ED">
        <w:instrText xml:space="preserve"> STYLEREF 1 \s </w:instrText>
      </w:r>
      <w:r w:rsidR="000B51ED">
        <w:fldChar w:fldCharType="separate"/>
      </w:r>
      <w:r w:rsidR="005E6BC0">
        <w:rPr>
          <w:noProof/>
        </w:rPr>
        <w:t>5</w:t>
      </w:r>
      <w:r w:rsidR="000B51ED">
        <w:rPr>
          <w:noProof/>
        </w:rPr>
        <w:fldChar w:fldCharType="end"/>
      </w:r>
      <w:r w:rsidR="000B51ED">
        <w:t>.</w:t>
      </w:r>
      <w:r w:rsidR="000B51ED">
        <w:fldChar w:fldCharType="begin"/>
      </w:r>
      <w:r w:rsidR="000B51ED">
        <w:instrText xml:space="preserve"> SEQ Table \* ARABIC \s 1 </w:instrText>
      </w:r>
      <w:r w:rsidR="000B51ED">
        <w:fldChar w:fldCharType="separate"/>
      </w:r>
      <w:r w:rsidR="005E6BC0">
        <w:rPr>
          <w:noProof/>
        </w:rPr>
        <w:t>30</w:t>
      </w:r>
      <w:r w:rsidR="000B51ED">
        <w:rPr>
          <w:noProof/>
        </w:rPr>
        <w:fldChar w:fldCharType="end"/>
      </w:r>
      <w:bookmarkEnd w:id="241"/>
      <w:r w:rsidRPr="007D51AA">
        <w:t xml:space="preserve"> A Comparison of SOC </w:t>
      </w:r>
      <w:r w:rsidR="001339FA">
        <w:t xml:space="preserve">Code Father’s </w:t>
      </w:r>
      <w:r w:rsidRPr="007D51AA">
        <w:t>CAMSIS</w:t>
      </w:r>
      <w:r w:rsidR="001339FA">
        <w:t xml:space="preserve"> (age 14)</w:t>
      </w:r>
      <w:r w:rsidRPr="007D51AA">
        <w:t xml:space="preserve"> measures using the KHB method</w:t>
      </w:r>
      <w:r w:rsidR="00880A5E">
        <w:t xml:space="preserve"> using NCDS Cohort</w:t>
      </w:r>
      <w:bookmarkEnd w:id="242"/>
    </w:p>
    <w:tbl>
      <w:tblPr>
        <w:tblStyle w:val="PlainTable2"/>
        <w:tblW w:w="0" w:type="auto"/>
        <w:tblLook w:val="04A0" w:firstRow="1" w:lastRow="0" w:firstColumn="1" w:lastColumn="0" w:noHBand="0" w:noVBand="1"/>
      </w:tblPr>
      <w:tblGrid>
        <w:gridCol w:w="1595"/>
        <w:gridCol w:w="1485"/>
        <w:gridCol w:w="1045"/>
        <w:gridCol w:w="898"/>
        <w:gridCol w:w="1046"/>
        <w:gridCol w:w="903"/>
      </w:tblGrid>
      <w:tr w:rsidR="00EE06B6" w:rsidRPr="00880A5E" w14:paraId="7EB00118" w14:textId="77777777" w:rsidTr="00A71A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tcPr>
          <w:p w14:paraId="0C8E9CB4" w14:textId="77777777" w:rsidR="00EE06B6" w:rsidRPr="00880A5E" w:rsidRDefault="00EE06B6" w:rsidP="003F2FC6">
            <w:pPr>
              <w:spacing w:line="480" w:lineRule="auto"/>
              <w:rPr>
                <w:rFonts w:cs="Times New Roman"/>
                <w:sz w:val="20"/>
                <w:szCs w:val="20"/>
              </w:rPr>
            </w:pPr>
          </w:p>
        </w:tc>
        <w:tc>
          <w:tcPr>
            <w:tcW w:w="1485" w:type="dxa"/>
          </w:tcPr>
          <w:p w14:paraId="561E6813" w14:textId="77777777" w:rsidR="00EE06B6" w:rsidRPr="00880A5E" w:rsidRDefault="00EE06B6" w:rsidP="003F2FC6">
            <w:pPr>
              <w:spacing w:line="480" w:lineRule="auto"/>
              <w:cnfStyle w:val="100000000000" w:firstRow="1" w:lastRow="0" w:firstColumn="0" w:lastColumn="0" w:oddVBand="0" w:evenVBand="0" w:oddHBand="0" w:evenHBand="0" w:firstRowFirstColumn="0" w:firstRowLastColumn="0" w:lastRowFirstColumn="0" w:lastRowLastColumn="0"/>
              <w:rPr>
                <w:rFonts w:cs="Times New Roman"/>
                <w:sz w:val="20"/>
                <w:szCs w:val="20"/>
              </w:rPr>
            </w:pPr>
          </w:p>
        </w:tc>
        <w:tc>
          <w:tcPr>
            <w:tcW w:w="1943" w:type="dxa"/>
            <w:gridSpan w:val="2"/>
          </w:tcPr>
          <w:p w14:paraId="678B9411" w14:textId="77777777" w:rsidR="00EE06B6" w:rsidRPr="00880A5E" w:rsidRDefault="00EE06B6" w:rsidP="003F2FC6">
            <w:pPr>
              <w:spacing w:line="480" w:lineRule="auto"/>
              <w:cnfStyle w:val="100000000000" w:firstRow="1"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Model 1</w:t>
            </w:r>
          </w:p>
        </w:tc>
        <w:tc>
          <w:tcPr>
            <w:tcW w:w="1949" w:type="dxa"/>
            <w:gridSpan w:val="2"/>
          </w:tcPr>
          <w:p w14:paraId="70BC30FB" w14:textId="77777777" w:rsidR="00EE06B6" w:rsidRPr="00880A5E" w:rsidRDefault="00EE06B6" w:rsidP="003F2FC6">
            <w:pPr>
              <w:spacing w:line="480" w:lineRule="auto"/>
              <w:cnfStyle w:val="100000000000" w:firstRow="1"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Model 2</w:t>
            </w:r>
          </w:p>
        </w:tc>
      </w:tr>
      <w:tr w:rsidR="00EE06B6" w:rsidRPr="00880A5E" w14:paraId="4C730F33" w14:textId="77777777" w:rsidTr="00A71A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tcPr>
          <w:p w14:paraId="4126F5EC" w14:textId="77777777" w:rsidR="00EE06B6" w:rsidRPr="00880A5E" w:rsidRDefault="00EE06B6" w:rsidP="003F2FC6">
            <w:pPr>
              <w:spacing w:line="480" w:lineRule="auto"/>
              <w:rPr>
                <w:rFonts w:cs="Times New Roman"/>
                <w:sz w:val="20"/>
                <w:szCs w:val="20"/>
              </w:rPr>
            </w:pPr>
          </w:p>
        </w:tc>
        <w:tc>
          <w:tcPr>
            <w:tcW w:w="1485" w:type="dxa"/>
          </w:tcPr>
          <w:p w14:paraId="0EB5307C" w14:textId="77777777" w:rsidR="00EE06B6" w:rsidRPr="00880A5E" w:rsidRDefault="00EE06B6" w:rsidP="003F2FC6">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p>
        </w:tc>
        <w:tc>
          <w:tcPr>
            <w:tcW w:w="1045" w:type="dxa"/>
          </w:tcPr>
          <w:p w14:paraId="5811BF0A" w14:textId="77777777" w:rsidR="00EE06B6" w:rsidRPr="00880A5E" w:rsidRDefault="00EE06B6" w:rsidP="003F2FC6">
            <w:pPr>
              <w:spacing w:line="480" w:lineRule="auto"/>
              <w:cnfStyle w:val="000000100000" w:firstRow="0" w:lastRow="0" w:firstColumn="0" w:lastColumn="0" w:oddVBand="0" w:evenVBand="0" w:oddHBand="1" w:evenHBand="0" w:firstRowFirstColumn="0" w:firstRowLastColumn="0" w:lastRowFirstColumn="0" w:lastRowLastColumn="0"/>
              <w:rPr>
                <w:rFonts w:cs="Times New Roman"/>
                <w:b/>
                <w:bCs/>
                <w:sz w:val="20"/>
                <w:szCs w:val="20"/>
              </w:rPr>
            </w:pPr>
            <w:r w:rsidRPr="00880A5E">
              <w:rPr>
                <w:rFonts w:cs="Times New Roman"/>
                <w:b/>
                <w:bCs/>
                <w:sz w:val="20"/>
                <w:szCs w:val="20"/>
              </w:rPr>
              <w:t>Log Odds</w:t>
            </w:r>
          </w:p>
        </w:tc>
        <w:tc>
          <w:tcPr>
            <w:tcW w:w="898" w:type="dxa"/>
          </w:tcPr>
          <w:p w14:paraId="3BDAD31A" w14:textId="77777777" w:rsidR="00EE06B6" w:rsidRPr="00880A5E" w:rsidRDefault="00EE06B6" w:rsidP="003F2FC6">
            <w:pPr>
              <w:spacing w:line="480" w:lineRule="auto"/>
              <w:cnfStyle w:val="000000100000" w:firstRow="0" w:lastRow="0" w:firstColumn="0" w:lastColumn="0" w:oddVBand="0" w:evenVBand="0" w:oddHBand="1" w:evenHBand="0" w:firstRowFirstColumn="0" w:firstRowLastColumn="0" w:lastRowFirstColumn="0" w:lastRowLastColumn="0"/>
              <w:rPr>
                <w:rFonts w:cs="Times New Roman"/>
                <w:b/>
                <w:bCs/>
                <w:sz w:val="20"/>
                <w:szCs w:val="20"/>
              </w:rPr>
            </w:pPr>
            <w:r w:rsidRPr="00880A5E">
              <w:rPr>
                <w:rFonts w:cs="Times New Roman"/>
                <w:b/>
                <w:bCs/>
                <w:sz w:val="20"/>
                <w:szCs w:val="20"/>
              </w:rPr>
              <w:t>SE</w:t>
            </w:r>
          </w:p>
        </w:tc>
        <w:tc>
          <w:tcPr>
            <w:tcW w:w="1046" w:type="dxa"/>
          </w:tcPr>
          <w:p w14:paraId="54E15892" w14:textId="77777777" w:rsidR="00EE06B6" w:rsidRPr="00880A5E" w:rsidRDefault="00EE06B6" w:rsidP="003F2FC6">
            <w:pPr>
              <w:spacing w:line="480" w:lineRule="auto"/>
              <w:cnfStyle w:val="000000100000" w:firstRow="0" w:lastRow="0" w:firstColumn="0" w:lastColumn="0" w:oddVBand="0" w:evenVBand="0" w:oddHBand="1" w:evenHBand="0" w:firstRowFirstColumn="0" w:firstRowLastColumn="0" w:lastRowFirstColumn="0" w:lastRowLastColumn="0"/>
              <w:rPr>
                <w:rFonts w:cs="Times New Roman"/>
                <w:b/>
                <w:bCs/>
                <w:sz w:val="20"/>
                <w:szCs w:val="20"/>
              </w:rPr>
            </w:pPr>
            <w:r w:rsidRPr="00880A5E">
              <w:rPr>
                <w:rFonts w:cs="Times New Roman"/>
                <w:b/>
                <w:bCs/>
                <w:sz w:val="20"/>
                <w:szCs w:val="20"/>
              </w:rPr>
              <w:t>Log Odds</w:t>
            </w:r>
          </w:p>
        </w:tc>
        <w:tc>
          <w:tcPr>
            <w:tcW w:w="903" w:type="dxa"/>
          </w:tcPr>
          <w:p w14:paraId="640FC7DB" w14:textId="77777777" w:rsidR="00EE06B6" w:rsidRPr="00880A5E" w:rsidRDefault="00EE06B6" w:rsidP="003F2FC6">
            <w:pPr>
              <w:spacing w:line="480" w:lineRule="auto"/>
              <w:cnfStyle w:val="000000100000" w:firstRow="0" w:lastRow="0" w:firstColumn="0" w:lastColumn="0" w:oddVBand="0" w:evenVBand="0" w:oddHBand="1" w:evenHBand="0" w:firstRowFirstColumn="0" w:firstRowLastColumn="0" w:lastRowFirstColumn="0" w:lastRowLastColumn="0"/>
              <w:rPr>
                <w:rFonts w:cs="Times New Roman"/>
                <w:b/>
                <w:bCs/>
                <w:sz w:val="20"/>
                <w:szCs w:val="20"/>
              </w:rPr>
            </w:pPr>
            <w:r w:rsidRPr="00880A5E">
              <w:rPr>
                <w:rFonts w:cs="Times New Roman"/>
                <w:b/>
                <w:bCs/>
                <w:sz w:val="20"/>
                <w:szCs w:val="20"/>
              </w:rPr>
              <w:t>SE</w:t>
            </w:r>
          </w:p>
        </w:tc>
      </w:tr>
      <w:tr w:rsidR="00EE06B6" w:rsidRPr="00880A5E" w14:paraId="2FAF5331" w14:textId="77777777" w:rsidTr="00A71A28">
        <w:tc>
          <w:tcPr>
            <w:cnfStyle w:val="001000000000" w:firstRow="0" w:lastRow="0" w:firstColumn="1" w:lastColumn="0" w:oddVBand="0" w:evenVBand="0" w:oddHBand="0" w:evenHBand="0" w:firstRowFirstColumn="0" w:firstRowLastColumn="0" w:lastRowFirstColumn="0" w:lastRowLastColumn="0"/>
            <w:tcW w:w="1595" w:type="dxa"/>
            <w:vMerge w:val="restart"/>
          </w:tcPr>
          <w:p w14:paraId="751AEDEB" w14:textId="77777777" w:rsidR="00EE06B6" w:rsidRPr="00880A5E" w:rsidRDefault="00EE06B6" w:rsidP="00EE06B6">
            <w:pPr>
              <w:spacing w:line="480" w:lineRule="auto"/>
              <w:rPr>
                <w:rFonts w:cs="Times New Roman"/>
                <w:sz w:val="20"/>
                <w:szCs w:val="20"/>
              </w:rPr>
            </w:pPr>
            <w:r w:rsidRPr="00880A5E">
              <w:rPr>
                <w:rFonts w:cs="Times New Roman"/>
                <w:sz w:val="20"/>
                <w:szCs w:val="20"/>
              </w:rPr>
              <w:t>Educational Attainment</w:t>
            </w:r>
          </w:p>
        </w:tc>
        <w:tc>
          <w:tcPr>
            <w:tcW w:w="1485" w:type="dxa"/>
          </w:tcPr>
          <w:p w14:paraId="25263AC5" w14:textId="77777777" w:rsidR="00EE06B6" w:rsidRPr="00880A5E"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cs="Times New Roman"/>
                <w:i/>
                <w:iCs/>
                <w:sz w:val="20"/>
                <w:szCs w:val="20"/>
              </w:rPr>
            </w:pPr>
            <w:r w:rsidRPr="00880A5E">
              <w:rPr>
                <w:rFonts w:cs="Times New Roman"/>
                <w:i/>
                <w:iCs/>
                <w:sz w:val="20"/>
                <w:szCs w:val="20"/>
              </w:rPr>
              <w:t>Reduced</w:t>
            </w:r>
          </w:p>
        </w:tc>
        <w:tc>
          <w:tcPr>
            <w:tcW w:w="1045" w:type="dxa"/>
          </w:tcPr>
          <w:p w14:paraId="46A96EB5" w14:textId="400710A8" w:rsidR="00EE06B6" w:rsidRPr="00880A5E"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3.25***</w:t>
            </w:r>
          </w:p>
        </w:tc>
        <w:tc>
          <w:tcPr>
            <w:tcW w:w="898" w:type="dxa"/>
          </w:tcPr>
          <w:p w14:paraId="6D08F91B" w14:textId="6A16C4CF" w:rsidR="00EE06B6" w:rsidRPr="00880A5E"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(0.07)</w:t>
            </w:r>
          </w:p>
        </w:tc>
        <w:tc>
          <w:tcPr>
            <w:tcW w:w="1046" w:type="dxa"/>
          </w:tcPr>
          <w:p w14:paraId="0C497B78" w14:textId="06201597" w:rsidR="00EE06B6" w:rsidRPr="00880A5E"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3.19***</w:t>
            </w:r>
          </w:p>
        </w:tc>
        <w:tc>
          <w:tcPr>
            <w:tcW w:w="903" w:type="dxa"/>
          </w:tcPr>
          <w:p w14:paraId="7A126B67" w14:textId="3C3A3B2D" w:rsidR="00EE06B6" w:rsidRPr="00880A5E"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(0.06)</w:t>
            </w:r>
          </w:p>
        </w:tc>
      </w:tr>
      <w:tr w:rsidR="00EE06B6" w:rsidRPr="00880A5E" w14:paraId="13129480" w14:textId="77777777" w:rsidTr="00A71A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vMerge/>
          </w:tcPr>
          <w:p w14:paraId="7417538B" w14:textId="77777777" w:rsidR="00EE06B6" w:rsidRPr="00880A5E" w:rsidRDefault="00EE06B6" w:rsidP="00EE06B6">
            <w:pPr>
              <w:spacing w:line="480" w:lineRule="auto"/>
              <w:rPr>
                <w:rFonts w:cs="Times New Roman"/>
                <w:sz w:val="20"/>
                <w:szCs w:val="20"/>
              </w:rPr>
            </w:pPr>
          </w:p>
        </w:tc>
        <w:tc>
          <w:tcPr>
            <w:tcW w:w="1485" w:type="dxa"/>
          </w:tcPr>
          <w:p w14:paraId="3DECE60B" w14:textId="77777777" w:rsidR="00EE06B6" w:rsidRPr="00880A5E" w:rsidRDefault="00EE06B6" w:rsidP="00EE06B6">
            <w:pPr>
              <w:spacing w:line="480" w:lineRule="auto"/>
              <w:cnfStyle w:val="000000100000" w:firstRow="0" w:lastRow="0" w:firstColumn="0" w:lastColumn="0" w:oddVBand="0" w:evenVBand="0" w:oddHBand="1" w:evenHBand="0" w:firstRowFirstColumn="0" w:firstRowLastColumn="0" w:lastRowFirstColumn="0" w:lastRowLastColumn="0"/>
              <w:rPr>
                <w:rFonts w:cs="Times New Roman"/>
                <w:i/>
                <w:iCs/>
                <w:sz w:val="20"/>
                <w:szCs w:val="20"/>
              </w:rPr>
            </w:pPr>
            <w:r w:rsidRPr="00880A5E">
              <w:rPr>
                <w:rFonts w:cs="Times New Roman"/>
                <w:i/>
                <w:iCs/>
                <w:sz w:val="20"/>
                <w:szCs w:val="20"/>
              </w:rPr>
              <w:t>Full</w:t>
            </w:r>
          </w:p>
        </w:tc>
        <w:tc>
          <w:tcPr>
            <w:tcW w:w="1045" w:type="dxa"/>
          </w:tcPr>
          <w:p w14:paraId="44421939" w14:textId="068939DB" w:rsidR="00EE06B6" w:rsidRPr="00880A5E" w:rsidRDefault="00EE06B6" w:rsidP="00EE06B6">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2.97***</w:t>
            </w:r>
          </w:p>
        </w:tc>
        <w:tc>
          <w:tcPr>
            <w:tcW w:w="898" w:type="dxa"/>
          </w:tcPr>
          <w:p w14:paraId="36CE88C2" w14:textId="597D3550" w:rsidR="00EE06B6" w:rsidRPr="00880A5E" w:rsidRDefault="00EE06B6" w:rsidP="00EE06B6">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(0.06)</w:t>
            </w:r>
          </w:p>
        </w:tc>
        <w:tc>
          <w:tcPr>
            <w:tcW w:w="1046" w:type="dxa"/>
          </w:tcPr>
          <w:p w14:paraId="2C614748" w14:textId="2109D909" w:rsidR="00EE06B6" w:rsidRPr="00880A5E" w:rsidRDefault="00EE06B6" w:rsidP="00EE06B6">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3.03***</w:t>
            </w:r>
          </w:p>
        </w:tc>
        <w:tc>
          <w:tcPr>
            <w:tcW w:w="903" w:type="dxa"/>
          </w:tcPr>
          <w:p w14:paraId="2AF84F9A" w14:textId="04D86A5D" w:rsidR="00EE06B6" w:rsidRPr="00880A5E" w:rsidRDefault="00EE06B6" w:rsidP="00EE06B6">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(0.06)</w:t>
            </w:r>
          </w:p>
        </w:tc>
      </w:tr>
      <w:tr w:rsidR="00EE06B6" w:rsidRPr="00880A5E" w14:paraId="298A9D82" w14:textId="77777777" w:rsidTr="00A71A28">
        <w:tc>
          <w:tcPr>
            <w:cnfStyle w:val="001000000000" w:firstRow="0" w:lastRow="0" w:firstColumn="1" w:lastColumn="0" w:oddVBand="0" w:evenVBand="0" w:oddHBand="0" w:evenHBand="0" w:firstRowFirstColumn="0" w:firstRowLastColumn="0" w:lastRowFirstColumn="0" w:lastRowLastColumn="0"/>
            <w:tcW w:w="1595" w:type="dxa"/>
            <w:vMerge/>
          </w:tcPr>
          <w:p w14:paraId="4AD7A5E7" w14:textId="77777777" w:rsidR="00EE06B6" w:rsidRPr="00880A5E" w:rsidRDefault="00EE06B6" w:rsidP="00EE06B6">
            <w:pPr>
              <w:spacing w:line="480" w:lineRule="auto"/>
              <w:rPr>
                <w:rFonts w:cs="Times New Roman"/>
                <w:sz w:val="20"/>
                <w:szCs w:val="20"/>
              </w:rPr>
            </w:pPr>
          </w:p>
        </w:tc>
        <w:tc>
          <w:tcPr>
            <w:tcW w:w="1485" w:type="dxa"/>
          </w:tcPr>
          <w:p w14:paraId="4E04599F" w14:textId="77777777" w:rsidR="00EE06B6" w:rsidRPr="00880A5E"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cs="Times New Roman"/>
                <w:i/>
                <w:iCs/>
                <w:sz w:val="20"/>
                <w:szCs w:val="20"/>
              </w:rPr>
            </w:pPr>
            <w:r w:rsidRPr="00880A5E">
              <w:rPr>
                <w:rFonts w:cs="Times New Roman"/>
                <w:i/>
                <w:iCs/>
                <w:sz w:val="20"/>
                <w:szCs w:val="20"/>
              </w:rPr>
              <w:t>Difference</w:t>
            </w:r>
          </w:p>
        </w:tc>
        <w:tc>
          <w:tcPr>
            <w:tcW w:w="1045" w:type="dxa"/>
          </w:tcPr>
          <w:p w14:paraId="17EF0646" w14:textId="33732517" w:rsidR="00EE06B6" w:rsidRPr="00880A5E"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0.27***</w:t>
            </w:r>
          </w:p>
        </w:tc>
        <w:tc>
          <w:tcPr>
            <w:tcW w:w="898" w:type="dxa"/>
          </w:tcPr>
          <w:p w14:paraId="47D07948" w14:textId="6362B3D4" w:rsidR="00EE06B6" w:rsidRPr="00880A5E"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(0.03)</w:t>
            </w:r>
          </w:p>
        </w:tc>
        <w:tc>
          <w:tcPr>
            <w:tcW w:w="1046" w:type="dxa"/>
          </w:tcPr>
          <w:p w14:paraId="23C98E6F" w14:textId="6E9C1CE4" w:rsidR="00EE06B6" w:rsidRPr="00880A5E"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0.16***</w:t>
            </w:r>
          </w:p>
        </w:tc>
        <w:tc>
          <w:tcPr>
            <w:tcW w:w="903" w:type="dxa"/>
          </w:tcPr>
          <w:p w14:paraId="0669F28C" w14:textId="7D29C1DD" w:rsidR="00EE06B6" w:rsidRPr="00880A5E"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(0.02)</w:t>
            </w:r>
          </w:p>
        </w:tc>
      </w:tr>
      <w:tr w:rsidR="00EE06B6" w:rsidRPr="00880A5E" w14:paraId="338AD24E" w14:textId="77777777" w:rsidTr="00A71A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vMerge w:val="restart"/>
          </w:tcPr>
          <w:p w14:paraId="45C943FE" w14:textId="77777777" w:rsidR="00EE06B6" w:rsidRPr="00880A5E" w:rsidRDefault="00EE06B6" w:rsidP="00EE06B6">
            <w:pPr>
              <w:spacing w:line="480" w:lineRule="auto"/>
              <w:rPr>
                <w:rFonts w:cs="Times New Roman"/>
                <w:sz w:val="20"/>
                <w:szCs w:val="20"/>
              </w:rPr>
            </w:pPr>
            <w:r w:rsidRPr="00880A5E">
              <w:rPr>
                <w:rFonts w:cs="Times New Roman"/>
                <w:sz w:val="20"/>
                <w:szCs w:val="20"/>
              </w:rPr>
              <w:t>Sex</w:t>
            </w:r>
          </w:p>
        </w:tc>
        <w:tc>
          <w:tcPr>
            <w:tcW w:w="1485" w:type="dxa"/>
          </w:tcPr>
          <w:p w14:paraId="554230DA" w14:textId="77777777" w:rsidR="00EE06B6" w:rsidRPr="00880A5E" w:rsidRDefault="00EE06B6" w:rsidP="00EE06B6">
            <w:pPr>
              <w:spacing w:line="480" w:lineRule="auto"/>
              <w:cnfStyle w:val="000000100000" w:firstRow="0" w:lastRow="0" w:firstColumn="0" w:lastColumn="0" w:oddVBand="0" w:evenVBand="0" w:oddHBand="1" w:evenHBand="0" w:firstRowFirstColumn="0" w:firstRowLastColumn="0" w:lastRowFirstColumn="0" w:lastRowLastColumn="0"/>
              <w:rPr>
                <w:rFonts w:cs="Times New Roman"/>
                <w:i/>
                <w:iCs/>
                <w:sz w:val="20"/>
                <w:szCs w:val="20"/>
              </w:rPr>
            </w:pPr>
            <w:r w:rsidRPr="00880A5E">
              <w:rPr>
                <w:rFonts w:cs="Times New Roman"/>
                <w:i/>
                <w:iCs/>
                <w:sz w:val="20"/>
                <w:szCs w:val="20"/>
              </w:rPr>
              <w:t>Reduced</w:t>
            </w:r>
          </w:p>
        </w:tc>
        <w:tc>
          <w:tcPr>
            <w:tcW w:w="1045" w:type="dxa"/>
          </w:tcPr>
          <w:p w14:paraId="67590345" w14:textId="5C99A900" w:rsidR="00EE06B6" w:rsidRPr="00880A5E" w:rsidRDefault="00EE06B6" w:rsidP="00EE06B6">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-0.50***</w:t>
            </w:r>
          </w:p>
        </w:tc>
        <w:tc>
          <w:tcPr>
            <w:tcW w:w="898" w:type="dxa"/>
          </w:tcPr>
          <w:p w14:paraId="5CDF535E" w14:textId="0DF54ECD" w:rsidR="00EE06B6" w:rsidRPr="00880A5E" w:rsidRDefault="00EE06B6" w:rsidP="00EE06B6">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(0.06)</w:t>
            </w:r>
          </w:p>
        </w:tc>
        <w:tc>
          <w:tcPr>
            <w:tcW w:w="1046" w:type="dxa"/>
          </w:tcPr>
          <w:p w14:paraId="7E8E2D2A" w14:textId="79347CCE" w:rsidR="00EE06B6" w:rsidRPr="00880A5E" w:rsidRDefault="00EE06B6" w:rsidP="00EE06B6">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-0.49***</w:t>
            </w:r>
          </w:p>
        </w:tc>
        <w:tc>
          <w:tcPr>
            <w:tcW w:w="903" w:type="dxa"/>
          </w:tcPr>
          <w:p w14:paraId="2F67934E" w14:textId="7892BE5B" w:rsidR="00EE06B6" w:rsidRPr="00880A5E" w:rsidRDefault="00EE06B6" w:rsidP="00EE06B6">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(0.06)</w:t>
            </w:r>
          </w:p>
        </w:tc>
      </w:tr>
      <w:tr w:rsidR="00EE06B6" w:rsidRPr="00880A5E" w14:paraId="79A96425" w14:textId="77777777" w:rsidTr="00A71A28">
        <w:tc>
          <w:tcPr>
            <w:cnfStyle w:val="001000000000" w:firstRow="0" w:lastRow="0" w:firstColumn="1" w:lastColumn="0" w:oddVBand="0" w:evenVBand="0" w:oddHBand="0" w:evenHBand="0" w:firstRowFirstColumn="0" w:firstRowLastColumn="0" w:lastRowFirstColumn="0" w:lastRowLastColumn="0"/>
            <w:tcW w:w="1595" w:type="dxa"/>
            <w:vMerge/>
          </w:tcPr>
          <w:p w14:paraId="6FB2D24D" w14:textId="77777777" w:rsidR="00EE06B6" w:rsidRPr="00880A5E" w:rsidRDefault="00EE06B6" w:rsidP="00EE06B6">
            <w:pPr>
              <w:spacing w:line="480" w:lineRule="auto"/>
              <w:rPr>
                <w:rFonts w:cs="Times New Roman"/>
                <w:sz w:val="20"/>
                <w:szCs w:val="20"/>
              </w:rPr>
            </w:pPr>
          </w:p>
        </w:tc>
        <w:tc>
          <w:tcPr>
            <w:tcW w:w="1485" w:type="dxa"/>
          </w:tcPr>
          <w:p w14:paraId="3A3AB741" w14:textId="77777777" w:rsidR="00EE06B6" w:rsidRPr="00880A5E"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cs="Times New Roman"/>
                <w:i/>
                <w:iCs/>
                <w:sz w:val="20"/>
                <w:szCs w:val="20"/>
              </w:rPr>
            </w:pPr>
            <w:r w:rsidRPr="00880A5E">
              <w:rPr>
                <w:rFonts w:cs="Times New Roman"/>
                <w:i/>
                <w:iCs/>
                <w:sz w:val="20"/>
                <w:szCs w:val="20"/>
              </w:rPr>
              <w:t>Full</w:t>
            </w:r>
          </w:p>
        </w:tc>
        <w:tc>
          <w:tcPr>
            <w:tcW w:w="1045" w:type="dxa"/>
          </w:tcPr>
          <w:p w14:paraId="79950603" w14:textId="16DCD43C" w:rsidR="00EE06B6" w:rsidRPr="00880A5E"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-0.51***</w:t>
            </w:r>
          </w:p>
        </w:tc>
        <w:tc>
          <w:tcPr>
            <w:tcW w:w="898" w:type="dxa"/>
          </w:tcPr>
          <w:p w14:paraId="65149347" w14:textId="30C6B965" w:rsidR="00EE06B6" w:rsidRPr="00880A5E"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(0.06)</w:t>
            </w:r>
          </w:p>
        </w:tc>
        <w:tc>
          <w:tcPr>
            <w:tcW w:w="1046" w:type="dxa"/>
          </w:tcPr>
          <w:p w14:paraId="6163041A" w14:textId="317934B8" w:rsidR="00EE06B6" w:rsidRPr="00880A5E"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-0.49***</w:t>
            </w:r>
          </w:p>
        </w:tc>
        <w:tc>
          <w:tcPr>
            <w:tcW w:w="903" w:type="dxa"/>
          </w:tcPr>
          <w:p w14:paraId="2EA13635" w14:textId="3238223D" w:rsidR="00EE06B6" w:rsidRPr="00880A5E"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(0.06)</w:t>
            </w:r>
          </w:p>
        </w:tc>
      </w:tr>
      <w:tr w:rsidR="00EE06B6" w:rsidRPr="00880A5E" w14:paraId="09674A9B" w14:textId="77777777" w:rsidTr="00A71A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vMerge/>
          </w:tcPr>
          <w:p w14:paraId="7273D7EC" w14:textId="77777777" w:rsidR="00EE06B6" w:rsidRPr="00880A5E" w:rsidRDefault="00EE06B6" w:rsidP="00EE06B6">
            <w:pPr>
              <w:spacing w:line="480" w:lineRule="auto"/>
              <w:rPr>
                <w:rFonts w:cs="Times New Roman"/>
                <w:sz w:val="20"/>
                <w:szCs w:val="20"/>
              </w:rPr>
            </w:pPr>
          </w:p>
        </w:tc>
        <w:tc>
          <w:tcPr>
            <w:tcW w:w="1485" w:type="dxa"/>
          </w:tcPr>
          <w:p w14:paraId="612F7BEF" w14:textId="77777777" w:rsidR="00EE06B6" w:rsidRPr="00880A5E" w:rsidRDefault="00EE06B6" w:rsidP="00EE06B6">
            <w:pPr>
              <w:spacing w:line="480" w:lineRule="auto"/>
              <w:cnfStyle w:val="000000100000" w:firstRow="0" w:lastRow="0" w:firstColumn="0" w:lastColumn="0" w:oddVBand="0" w:evenVBand="0" w:oddHBand="1" w:evenHBand="0" w:firstRowFirstColumn="0" w:firstRowLastColumn="0" w:lastRowFirstColumn="0" w:lastRowLastColumn="0"/>
              <w:rPr>
                <w:rFonts w:cs="Times New Roman"/>
                <w:i/>
                <w:iCs/>
                <w:sz w:val="20"/>
                <w:szCs w:val="20"/>
              </w:rPr>
            </w:pPr>
            <w:r w:rsidRPr="00880A5E">
              <w:rPr>
                <w:rFonts w:cs="Times New Roman"/>
                <w:i/>
                <w:iCs/>
                <w:sz w:val="20"/>
                <w:szCs w:val="20"/>
              </w:rPr>
              <w:t>Difference</w:t>
            </w:r>
          </w:p>
        </w:tc>
        <w:tc>
          <w:tcPr>
            <w:tcW w:w="1045" w:type="dxa"/>
          </w:tcPr>
          <w:p w14:paraId="75B25BC2" w14:textId="52C328FD" w:rsidR="00EE06B6" w:rsidRPr="00880A5E" w:rsidRDefault="00EE06B6" w:rsidP="00EE06B6">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0.01</w:t>
            </w:r>
          </w:p>
        </w:tc>
        <w:tc>
          <w:tcPr>
            <w:tcW w:w="898" w:type="dxa"/>
          </w:tcPr>
          <w:p w14:paraId="56771CCF" w14:textId="24084ED3" w:rsidR="00EE06B6" w:rsidRPr="00880A5E" w:rsidRDefault="00EE06B6" w:rsidP="00EE06B6">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(0.02)</w:t>
            </w:r>
          </w:p>
        </w:tc>
        <w:tc>
          <w:tcPr>
            <w:tcW w:w="1046" w:type="dxa"/>
          </w:tcPr>
          <w:p w14:paraId="32990A71" w14:textId="4069688B" w:rsidR="00EE06B6" w:rsidRPr="00880A5E" w:rsidRDefault="00EE06B6" w:rsidP="00EE06B6">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0.00</w:t>
            </w:r>
          </w:p>
        </w:tc>
        <w:tc>
          <w:tcPr>
            <w:tcW w:w="903" w:type="dxa"/>
          </w:tcPr>
          <w:p w14:paraId="34325157" w14:textId="163B58EA" w:rsidR="00EE06B6" w:rsidRPr="00880A5E" w:rsidRDefault="00EE06B6" w:rsidP="00EE06B6">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(0.01)</w:t>
            </w:r>
          </w:p>
        </w:tc>
      </w:tr>
      <w:tr w:rsidR="00EE06B6" w:rsidRPr="00880A5E" w14:paraId="1D7644C2" w14:textId="77777777" w:rsidTr="00A71A28">
        <w:tc>
          <w:tcPr>
            <w:cnfStyle w:val="001000000000" w:firstRow="0" w:lastRow="0" w:firstColumn="1" w:lastColumn="0" w:oddVBand="0" w:evenVBand="0" w:oddHBand="0" w:evenHBand="0" w:firstRowFirstColumn="0" w:firstRowLastColumn="0" w:lastRowFirstColumn="0" w:lastRowLastColumn="0"/>
            <w:tcW w:w="1595" w:type="dxa"/>
            <w:vMerge w:val="restart"/>
          </w:tcPr>
          <w:p w14:paraId="5AA5C12C" w14:textId="77777777" w:rsidR="00EE06B6" w:rsidRPr="00880A5E" w:rsidRDefault="00EE06B6" w:rsidP="00EE06B6">
            <w:pPr>
              <w:spacing w:line="480" w:lineRule="auto"/>
              <w:rPr>
                <w:rFonts w:cs="Times New Roman"/>
                <w:sz w:val="20"/>
                <w:szCs w:val="20"/>
              </w:rPr>
            </w:pPr>
            <w:r w:rsidRPr="00880A5E">
              <w:rPr>
                <w:rFonts w:cs="Times New Roman"/>
                <w:sz w:val="20"/>
                <w:szCs w:val="20"/>
              </w:rPr>
              <w:t>Housing Tenure</w:t>
            </w:r>
          </w:p>
        </w:tc>
        <w:tc>
          <w:tcPr>
            <w:tcW w:w="1485" w:type="dxa"/>
          </w:tcPr>
          <w:p w14:paraId="23F09CE9" w14:textId="77777777" w:rsidR="00EE06B6" w:rsidRPr="00880A5E"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cs="Times New Roman"/>
                <w:i/>
                <w:iCs/>
                <w:sz w:val="20"/>
                <w:szCs w:val="20"/>
              </w:rPr>
            </w:pPr>
            <w:r w:rsidRPr="00880A5E">
              <w:rPr>
                <w:rFonts w:cs="Times New Roman"/>
                <w:i/>
                <w:iCs/>
                <w:sz w:val="20"/>
                <w:szCs w:val="20"/>
              </w:rPr>
              <w:t>Reduced</w:t>
            </w:r>
          </w:p>
        </w:tc>
        <w:tc>
          <w:tcPr>
            <w:tcW w:w="1045" w:type="dxa"/>
          </w:tcPr>
          <w:p w14:paraId="60C06E02" w14:textId="6DC4B11E" w:rsidR="00EE06B6" w:rsidRPr="00880A5E"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-0.88***</w:t>
            </w:r>
          </w:p>
        </w:tc>
        <w:tc>
          <w:tcPr>
            <w:tcW w:w="898" w:type="dxa"/>
          </w:tcPr>
          <w:p w14:paraId="51493AFC" w14:textId="2DCBBC24" w:rsidR="00EE06B6" w:rsidRPr="00880A5E"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(0.06)</w:t>
            </w:r>
          </w:p>
        </w:tc>
        <w:tc>
          <w:tcPr>
            <w:tcW w:w="1046" w:type="dxa"/>
          </w:tcPr>
          <w:p w14:paraId="0168C3D8" w14:textId="2BCD4404" w:rsidR="00EE06B6" w:rsidRPr="00880A5E"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-0.88***</w:t>
            </w:r>
          </w:p>
        </w:tc>
        <w:tc>
          <w:tcPr>
            <w:tcW w:w="903" w:type="dxa"/>
          </w:tcPr>
          <w:p w14:paraId="2B2DF755" w14:textId="3515BCCC" w:rsidR="00EE06B6" w:rsidRPr="00880A5E"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(0.06)</w:t>
            </w:r>
          </w:p>
        </w:tc>
      </w:tr>
      <w:tr w:rsidR="00EE06B6" w:rsidRPr="00880A5E" w14:paraId="2BE599D4" w14:textId="77777777" w:rsidTr="00A71A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vMerge/>
          </w:tcPr>
          <w:p w14:paraId="5D389364" w14:textId="77777777" w:rsidR="00EE06B6" w:rsidRPr="00880A5E" w:rsidRDefault="00EE06B6" w:rsidP="00EE06B6">
            <w:pPr>
              <w:spacing w:line="480" w:lineRule="auto"/>
              <w:rPr>
                <w:rFonts w:cs="Times New Roman"/>
                <w:sz w:val="20"/>
                <w:szCs w:val="20"/>
              </w:rPr>
            </w:pPr>
          </w:p>
        </w:tc>
        <w:tc>
          <w:tcPr>
            <w:tcW w:w="1485" w:type="dxa"/>
          </w:tcPr>
          <w:p w14:paraId="5E7B3B68" w14:textId="77777777" w:rsidR="00EE06B6" w:rsidRPr="00880A5E" w:rsidRDefault="00EE06B6" w:rsidP="00EE06B6">
            <w:pPr>
              <w:spacing w:line="480" w:lineRule="auto"/>
              <w:cnfStyle w:val="000000100000" w:firstRow="0" w:lastRow="0" w:firstColumn="0" w:lastColumn="0" w:oddVBand="0" w:evenVBand="0" w:oddHBand="1" w:evenHBand="0" w:firstRowFirstColumn="0" w:firstRowLastColumn="0" w:lastRowFirstColumn="0" w:lastRowLastColumn="0"/>
              <w:rPr>
                <w:rFonts w:cs="Times New Roman"/>
                <w:i/>
                <w:iCs/>
                <w:sz w:val="20"/>
                <w:szCs w:val="20"/>
              </w:rPr>
            </w:pPr>
            <w:r w:rsidRPr="00880A5E">
              <w:rPr>
                <w:rFonts w:cs="Times New Roman"/>
                <w:i/>
                <w:iCs/>
                <w:sz w:val="20"/>
                <w:szCs w:val="20"/>
              </w:rPr>
              <w:t>Full</w:t>
            </w:r>
          </w:p>
        </w:tc>
        <w:tc>
          <w:tcPr>
            <w:tcW w:w="1045" w:type="dxa"/>
          </w:tcPr>
          <w:p w14:paraId="38A2DF4C" w14:textId="7BFD8ECF" w:rsidR="00EE06B6" w:rsidRPr="00880A5E" w:rsidRDefault="00EE06B6" w:rsidP="00EE06B6">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-0.60***</w:t>
            </w:r>
          </w:p>
        </w:tc>
        <w:tc>
          <w:tcPr>
            <w:tcW w:w="898" w:type="dxa"/>
          </w:tcPr>
          <w:p w14:paraId="5B5D2A45" w14:textId="495CA451" w:rsidR="00EE06B6" w:rsidRPr="00880A5E" w:rsidRDefault="00EE06B6" w:rsidP="00EE06B6">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(0.06)</w:t>
            </w:r>
          </w:p>
        </w:tc>
        <w:tc>
          <w:tcPr>
            <w:tcW w:w="1046" w:type="dxa"/>
          </w:tcPr>
          <w:p w14:paraId="202B73BB" w14:textId="33CA6158" w:rsidR="00EE06B6" w:rsidRPr="00880A5E" w:rsidRDefault="00EE06B6" w:rsidP="00EE06B6">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-0.72***</w:t>
            </w:r>
          </w:p>
        </w:tc>
        <w:tc>
          <w:tcPr>
            <w:tcW w:w="903" w:type="dxa"/>
          </w:tcPr>
          <w:p w14:paraId="3E039E88" w14:textId="7B8BBF58" w:rsidR="00EE06B6" w:rsidRPr="00880A5E" w:rsidRDefault="00EE06B6" w:rsidP="00EE06B6">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(0.06)</w:t>
            </w:r>
          </w:p>
        </w:tc>
      </w:tr>
      <w:tr w:rsidR="00EE06B6" w:rsidRPr="00880A5E" w14:paraId="7FFBD90E" w14:textId="77777777" w:rsidTr="00A71A28">
        <w:tc>
          <w:tcPr>
            <w:cnfStyle w:val="001000000000" w:firstRow="0" w:lastRow="0" w:firstColumn="1" w:lastColumn="0" w:oddVBand="0" w:evenVBand="0" w:oddHBand="0" w:evenHBand="0" w:firstRowFirstColumn="0" w:firstRowLastColumn="0" w:lastRowFirstColumn="0" w:lastRowLastColumn="0"/>
            <w:tcW w:w="1595" w:type="dxa"/>
            <w:vMerge/>
          </w:tcPr>
          <w:p w14:paraId="224B2C5D" w14:textId="77777777" w:rsidR="00EE06B6" w:rsidRPr="00880A5E" w:rsidRDefault="00EE06B6" w:rsidP="00EE06B6">
            <w:pPr>
              <w:spacing w:line="480" w:lineRule="auto"/>
              <w:rPr>
                <w:rFonts w:cs="Times New Roman"/>
                <w:sz w:val="20"/>
                <w:szCs w:val="20"/>
              </w:rPr>
            </w:pPr>
          </w:p>
        </w:tc>
        <w:tc>
          <w:tcPr>
            <w:tcW w:w="1485" w:type="dxa"/>
          </w:tcPr>
          <w:p w14:paraId="38F1B72A" w14:textId="77777777" w:rsidR="00EE06B6" w:rsidRPr="00880A5E"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cs="Times New Roman"/>
                <w:i/>
                <w:iCs/>
                <w:sz w:val="20"/>
                <w:szCs w:val="20"/>
              </w:rPr>
            </w:pPr>
            <w:r w:rsidRPr="00880A5E">
              <w:rPr>
                <w:rFonts w:cs="Times New Roman"/>
                <w:i/>
                <w:iCs/>
                <w:sz w:val="20"/>
                <w:szCs w:val="20"/>
              </w:rPr>
              <w:t>Difference</w:t>
            </w:r>
          </w:p>
        </w:tc>
        <w:tc>
          <w:tcPr>
            <w:tcW w:w="1045" w:type="dxa"/>
          </w:tcPr>
          <w:p w14:paraId="2C0C95C2" w14:textId="0218A0DB" w:rsidR="00EE06B6" w:rsidRPr="00880A5E"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-0.29***</w:t>
            </w:r>
          </w:p>
        </w:tc>
        <w:tc>
          <w:tcPr>
            <w:tcW w:w="898" w:type="dxa"/>
          </w:tcPr>
          <w:p w14:paraId="79DA0299" w14:textId="05DF947B" w:rsidR="00EE06B6" w:rsidRPr="00880A5E"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(0.03)</w:t>
            </w:r>
          </w:p>
        </w:tc>
        <w:tc>
          <w:tcPr>
            <w:tcW w:w="1046" w:type="dxa"/>
          </w:tcPr>
          <w:p w14:paraId="3BA2A098" w14:textId="7DCA7E03" w:rsidR="00EE06B6" w:rsidRPr="00880A5E"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-0.16***</w:t>
            </w:r>
          </w:p>
        </w:tc>
        <w:tc>
          <w:tcPr>
            <w:tcW w:w="903" w:type="dxa"/>
          </w:tcPr>
          <w:p w14:paraId="68F7A82E" w14:textId="2EF0B31E" w:rsidR="00EE06B6" w:rsidRPr="00880A5E"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(0.02)</w:t>
            </w:r>
          </w:p>
        </w:tc>
      </w:tr>
    </w:tbl>
    <w:p w14:paraId="7BC2E0F3" w14:textId="77777777" w:rsidR="00EE06B6" w:rsidRDefault="00EE06B6" w:rsidP="00EE06B6">
      <w:pPr>
        <w:spacing w:line="480" w:lineRule="auto"/>
        <w:rPr>
          <w:rFonts w:cs="Times New Roman"/>
          <w:szCs w:val="24"/>
        </w:rPr>
      </w:pPr>
    </w:p>
    <w:p w14:paraId="6FCB8DEF" w14:textId="77777777" w:rsidR="00A71A28" w:rsidRDefault="00A71A28" w:rsidP="00EE06B6">
      <w:pPr>
        <w:spacing w:line="480" w:lineRule="auto"/>
        <w:rPr>
          <w:rFonts w:cs="Times New Roman"/>
          <w:szCs w:val="24"/>
        </w:rPr>
      </w:pPr>
    </w:p>
    <w:p w14:paraId="7A30B214" w14:textId="77777777" w:rsidR="00A71A28" w:rsidRDefault="00A71A28" w:rsidP="00EE06B6">
      <w:pPr>
        <w:spacing w:line="480" w:lineRule="auto"/>
        <w:rPr>
          <w:rFonts w:cs="Times New Roman"/>
          <w:szCs w:val="24"/>
        </w:rPr>
      </w:pPr>
    </w:p>
    <w:p w14:paraId="62E4A228" w14:textId="77777777" w:rsidR="00A71A28" w:rsidRDefault="00A71A28" w:rsidP="00EE06B6">
      <w:pPr>
        <w:spacing w:line="480" w:lineRule="auto"/>
        <w:rPr>
          <w:rFonts w:cs="Times New Roman"/>
          <w:szCs w:val="24"/>
        </w:rPr>
      </w:pPr>
    </w:p>
    <w:p w14:paraId="1BE2A15A" w14:textId="77777777" w:rsidR="00A71A28" w:rsidRDefault="00A71A28" w:rsidP="00EE06B6">
      <w:pPr>
        <w:spacing w:line="480" w:lineRule="auto"/>
        <w:rPr>
          <w:rFonts w:cs="Times New Roman"/>
          <w:szCs w:val="24"/>
        </w:rPr>
      </w:pPr>
    </w:p>
    <w:p w14:paraId="0F921FCF" w14:textId="77777777" w:rsidR="00A71A28" w:rsidRDefault="00A71A28" w:rsidP="00EE06B6">
      <w:pPr>
        <w:spacing w:line="480" w:lineRule="auto"/>
        <w:rPr>
          <w:rFonts w:cs="Times New Roman"/>
          <w:szCs w:val="24"/>
        </w:rPr>
      </w:pPr>
    </w:p>
    <w:p w14:paraId="5A8000B7" w14:textId="77777777" w:rsidR="00A71A28" w:rsidRDefault="00A71A28" w:rsidP="00EE06B6">
      <w:pPr>
        <w:spacing w:line="480" w:lineRule="auto"/>
        <w:rPr>
          <w:rFonts w:cs="Times New Roman"/>
          <w:szCs w:val="24"/>
        </w:rPr>
      </w:pPr>
    </w:p>
    <w:p w14:paraId="37E7A71F" w14:textId="77777777" w:rsidR="00A71A28" w:rsidRPr="007D51AA" w:rsidRDefault="00A71A28" w:rsidP="00EE06B6">
      <w:pPr>
        <w:spacing w:line="480" w:lineRule="auto"/>
        <w:rPr>
          <w:rFonts w:cs="Times New Roman"/>
          <w:szCs w:val="24"/>
        </w:rPr>
      </w:pPr>
    </w:p>
    <w:p w14:paraId="4F593F53" w14:textId="77777777" w:rsidR="00A71A28" w:rsidRDefault="00A71A28" w:rsidP="00A160E3">
      <w:pPr>
        <w:pStyle w:val="Caption"/>
        <w:sectPr w:rsidR="00A71A28" w:rsidSect="00E71055">
          <w:pgSz w:w="11906" w:h="16838"/>
          <w:pgMar w:top="1440" w:right="1440" w:bottom="1440" w:left="1440" w:header="708" w:footer="708" w:gutter="0"/>
          <w:cols w:space="708"/>
          <w:docGrid w:linePitch="360"/>
        </w:sectPr>
      </w:pPr>
      <w:bookmarkStart w:id="243" w:name="_Ref176361712"/>
    </w:p>
    <w:p w14:paraId="14160245" w14:textId="3CD54BDE" w:rsidR="00D13A07" w:rsidRPr="007D51AA" w:rsidRDefault="00D13A07" w:rsidP="00A160E3">
      <w:pPr>
        <w:pStyle w:val="Caption"/>
      </w:pPr>
      <w:bookmarkStart w:id="244" w:name="_Toc187235350"/>
      <w:r w:rsidRPr="007D51AA">
        <w:lastRenderedPageBreak/>
        <w:t xml:space="preserve">Table </w:t>
      </w:r>
      <w:r w:rsidR="000B51ED">
        <w:fldChar w:fldCharType="begin"/>
      </w:r>
      <w:r w:rsidR="000B51ED">
        <w:instrText xml:space="preserve"> STYLEREF 1 \s </w:instrText>
      </w:r>
      <w:r w:rsidR="000B51ED">
        <w:fldChar w:fldCharType="separate"/>
      </w:r>
      <w:r w:rsidR="005E6BC0">
        <w:rPr>
          <w:noProof/>
        </w:rPr>
        <w:t>5</w:t>
      </w:r>
      <w:r w:rsidR="000B51ED">
        <w:rPr>
          <w:noProof/>
        </w:rPr>
        <w:fldChar w:fldCharType="end"/>
      </w:r>
      <w:r w:rsidR="000B51ED">
        <w:t>.</w:t>
      </w:r>
      <w:r w:rsidR="000B51ED">
        <w:fldChar w:fldCharType="begin"/>
      </w:r>
      <w:r w:rsidR="000B51ED">
        <w:instrText xml:space="preserve"> SEQ Table \* ARABIC \s 1 </w:instrText>
      </w:r>
      <w:r w:rsidR="000B51ED">
        <w:fldChar w:fldCharType="separate"/>
      </w:r>
      <w:r w:rsidR="005E6BC0">
        <w:rPr>
          <w:noProof/>
        </w:rPr>
        <w:t>31</w:t>
      </w:r>
      <w:r w:rsidR="000B51ED">
        <w:rPr>
          <w:noProof/>
        </w:rPr>
        <w:fldChar w:fldCharType="end"/>
      </w:r>
      <w:bookmarkEnd w:id="243"/>
      <w:r w:rsidRPr="007D51AA">
        <w:t xml:space="preserve"> KHB Summary statistics Comparing SOC </w:t>
      </w:r>
      <w:r w:rsidR="001339FA">
        <w:t xml:space="preserve">Codes Father’s </w:t>
      </w:r>
      <w:r w:rsidRPr="007D51AA">
        <w:t>CAMSIS</w:t>
      </w:r>
      <w:r w:rsidR="001339FA">
        <w:t xml:space="preserve"> (age 14)</w:t>
      </w:r>
      <w:r w:rsidRPr="007D51AA">
        <w:t xml:space="preserve"> models</w:t>
      </w:r>
      <w:r w:rsidR="00880A5E">
        <w:t xml:space="preserve"> using NCDS Cohort</w:t>
      </w:r>
      <w:bookmarkEnd w:id="244"/>
    </w:p>
    <w:tbl>
      <w:tblPr>
        <w:tblStyle w:val="PlainTable2"/>
        <w:tblW w:w="0" w:type="auto"/>
        <w:jc w:val="center"/>
        <w:tblLook w:val="04A0" w:firstRow="1" w:lastRow="0" w:firstColumn="1" w:lastColumn="0" w:noHBand="0" w:noVBand="1"/>
      </w:tblPr>
      <w:tblGrid>
        <w:gridCol w:w="1305"/>
        <w:gridCol w:w="1450"/>
        <w:gridCol w:w="1450"/>
        <w:gridCol w:w="1105"/>
        <w:gridCol w:w="1450"/>
        <w:gridCol w:w="1450"/>
        <w:gridCol w:w="1105"/>
      </w:tblGrid>
      <w:tr w:rsidR="00EE06B6" w:rsidRPr="00880A5E" w14:paraId="4C587978" w14:textId="77777777" w:rsidTr="00A71A2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87" w:type="dxa"/>
          </w:tcPr>
          <w:p w14:paraId="7E3CB5A5" w14:textId="77777777" w:rsidR="00EE06B6" w:rsidRPr="00880A5E" w:rsidRDefault="00EE06B6" w:rsidP="003F2FC6">
            <w:pPr>
              <w:spacing w:line="480" w:lineRule="auto"/>
              <w:rPr>
                <w:rFonts w:cs="Times New Roman"/>
                <w:sz w:val="20"/>
                <w:szCs w:val="20"/>
              </w:rPr>
            </w:pPr>
          </w:p>
        </w:tc>
        <w:tc>
          <w:tcPr>
            <w:tcW w:w="3448" w:type="dxa"/>
            <w:gridSpan w:val="3"/>
          </w:tcPr>
          <w:p w14:paraId="7A118661" w14:textId="77777777" w:rsidR="00EE06B6" w:rsidRPr="00880A5E" w:rsidRDefault="00EE06B6" w:rsidP="003F2FC6">
            <w:pPr>
              <w:spacing w:line="480" w:lineRule="auto"/>
              <w:cnfStyle w:val="100000000000" w:firstRow="1"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Model 1</w:t>
            </w:r>
          </w:p>
        </w:tc>
        <w:tc>
          <w:tcPr>
            <w:tcW w:w="3448" w:type="dxa"/>
            <w:gridSpan w:val="3"/>
          </w:tcPr>
          <w:p w14:paraId="0D5D38CB" w14:textId="77777777" w:rsidR="00EE06B6" w:rsidRPr="00880A5E" w:rsidRDefault="00EE06B6" w:rsidP="003F2FC6">
            <w:pPr>
              <w:spacing w:line="480" w:lineRule="auto"/>
              <w:cnfStyle w:val="100000000000" w:firstRow="1"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Model 2</w:t>
            </w:r>
          </w:p>
        </w:tc>
      </w:tr>
      <w:tr w:rsidR="00EE06B6" w:rsidRPr="00880A5E" w14:paraId="1BCDD442" w14:textId="77777777" w:rsidTr="00A71A2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87" w:type="dxa"/>
          </w:tcPr>
          <w:p w14:paraId="7938D37F" w14:textId="77777777" w:rsidR="00EE06B6" w:rsidRPr="00880A5E" w:rsidRDefault="00EE06B6" w:rsidP="003F2FC6">
            <w:pPr>
              <w:spacing w:line="480" w:lineRule="auto"/>
              <w:rPr>
                <w:rFonts w:cs="Times New Roman"/>
                <w:sz w:val="20"/>
                <w:szCs w:val="20"/>
              </w:rPr>
            </w:pPr>
          </w:p>
        </w:tc>
        <w:tc>
          <w:tcPr>
            <w:tcW w:w="1240" w:type="dxa"/>
          </w:tcPr>
          <w:p w14:paraId="1416A65A" w14:textId="77777777" w:rsidR="00EE06B6" w:rsidRPr="00880A5E" w:rsidRDefault="00EE06B6" w:rsidP="003F2FC6">
            <w:pPr>
              <w:cnfStyle w:val="000000100000" w:firstRow="0" w:lastRow="0" w:firstColumn="0" w:lastColumn="0" w:oddVBand="0" w:evenVBand="0" w:oddHBand="1" w:evenHBand="0" w:firstRowFirstColumn="0" w:firstRowLastColumn="0" w:lastRowFirstColumn="0" w:lastRowLastColumn="0"/>
              <w:rPr>
                <w:rFonts w:cs="Open Sans"/>
                <w:b/>
                <w:bCs/>
                <w:color w:val="000000"/>
                <w:sz w:val="20"/>
                <w:szCs w:val="20"/>
              </w:rPr>
            </w:pPr>
            <w:r w:rsidRPr="00880A5E">
              <w:rPr>
                <w:rFonts w:cs="Open Sans"/>
                <w:b/>
                <w:bCs/>
                <w:color w:val="000000"/>
                <w:sz w:val="20"/>
                <w:szCs w:val="20"/>
              </w:rPr>
              <w:t>Confounding ratio</w:t>
            </w:r>
          </w:p>
          <w:p w14:paraId="43F87DDF" w14:textId="77777777" w:rsidR="00EE06B6" w:rsidRPr="00880A5E" w:rsidRDefault="00EE06B6" w:rsidP="003F2FC6">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p>
        </w:tc>
        <w:tc>
          <w:tcPr>
            <w:tcW w:w="1240" w:type="dxa"/>
          </w:tcPr>
          <w:p w14:paraId="2F01B02D" w14:textId="77777777" w:rsidR="00EE06B6" w:rsidRPr="00880A5E" w:rsidRDefault="00EE06B6" w:rsidP="003F2FC6">
            <w:pPr>
              <w:cnfStyle w:val="000000100000" w:firstRow="0" w:lastRow="0" w:firstColumn="0" w:lastColumn="0" w:oddVBand="0" w:evenVBand="0" w:oddHBand="1" w:evenHBand="0" w:firstRowFirstColumn="0" w:firstRowLastColumn="0" w:lastRowFirstColumn="0" w:lastRowLastColumn="0"/>
              <w:rPr>
                <w:rFonts w:cs="Open Sans"/>
                <w:b/>
                <w:bCs/>
                <w:color w:val="000000"/>
                <w:sz w:val="20"/>
                <w:szCs w:val="20"/>
              </w:rPr>
            </w:pPr>
            <w:r w:rsidRPr="00880A5E">
              <w:rPr>
                <w:rFonts w:cs="Open Sans"/>
                <w:b/>
                <w:bCs/>
                <w:color w:val="000000"/>
                <w:sz w:val="20"/>
                <w:szCs w:val="20"/>
              </w:rPr>
              <w:t>Confounding percentage</w:t>
            </w:r>
          </w:p>
          <w:p w14:paraId="6ED071DB" w14:textId="77777777" w:rsidR="00EE06B6" w:rsidRPr="00880A5E" w:rsidRDefault="00EE06B6" w:rsidP="003F2FC6">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p>
        </w:tc>
        <w:tc>
          <w:tcPr>
            <w:tcW w:w="968" w:type="dxa"/>
          </w:tcPr>
          <w:p w14:paraId="4DACD1A6" w14:textId="77777777" w:rsidR="00EE06B6" w:rsidRPr="00880A5E" w:rsidRDefault="00EE06B6" w:rsidP="003F2FC6">
            <w:pPr>
              <w:cnfStyle w:val="000000100000" w:firstRow="0" w:lastRow="0" w:firstColumn="0" w:lastColumn="0" w:oddVBand="0" w:evenVBand="0" w:oddHBand="1" w:evenHBand="0" w:firstRowFirstColumn="0" w:firstRowLastColumn="0" w:lastRowFirstColumn="0" w:lastRowLastColumn="0"/>
              <w:rPr>
                <w:rFonts w:cs="Open Sans"/>
                <w:b/>
                <w:bCs/>
                <w:color w:val="000000"/>
                <w:sz w:val="20"/>
                <w:szCs w:val="20"/>
              </w:rPr>
            </w:pPr>
            <w:r w:rsidRPr="00880A5E">
              <w:rPr>
                <w:rFonts w:cs="Open Sans"/>
                <w:b/>
                <w:bCs/>
                <w:color w:val="000000"/>
                <w:sz w:val="20"/>
                <w:szCs w:val="20"/>
              </w:rPr>
              <w:t>Rescaling factor</w:t>
            </w:r>
          </w:p>
          <w:p w14:paraId="79F3A724" w14:textId="77777777" w:rsidR="00EE06B6" w:rsidRPr="00880A5E" w:rsidRDefault="00EE06B6" w:rsidP="003F2FC6">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p>
        </w:tc>
        <w:tc>
          <w:tcPr>
            <w:tcW w:w="1240" w:type="dxa"/>
          </w:tcPr>
          <w:p w14:paraId="1360081E" w14:textId="77777777" w:rsidR="00EE06B6" w:rsidRPr="00880A5E" w:rsidRDefault="00EE06B6" w:rsidP="003F2FC6">
            <w:pPr>
              <w:cnfStyle w:val="000000100000" w:firstRow="0" w:lastRow="0" w:firstColumn="0" w:lastColumn="0" w:oddVBand="0" w:evenVBand="0" w:oddHBand="1" w:evenHBand="0" w:firstRowFirstColumn="0" w:firstRowLastColumn="0" w:lastRowFirstColumn="0" w:lastRowLastColumn="0"/>
              <w:rPr>
                <w:rFonts w:cs="Open Sans"/>
                <w:b/>
                <w:bCs/>
                <w:color w:val="000000"/>
                <w:sz w:val="20"/>
                <w:szCs w:val="20"/>
              </w:rPr>
            </w:pPr>
            <w:r w:rsidRPr="00880A5E">
              <w:rPr>
                <w:rFonts w:cs="Open Sans"/>
                <w:b/>
                <w:bCs/>
                <w:color w:val="000000"/>
                <w:sz w:val="20"/>
                <w:szCs w:val="20"/>
              </w:rPr>
              <w:t>Confounding ratio</w:t>
            </w:r>
          </w:p>
          <w:p w14:paraId="66241A13" w14:textId="77777777" w:rsidR="00EE06B6" w:rsidRPr="00880A5E" w:rsidRDefault="00EE06B6" w:rsidP="003F2FC6">
            <w:pPr>
              <w:cnfStyle w:val="000000100000" w:firstRow="0" w:lastRow="0" w:firstColumn="0" w:lastColumn="0" w:oddVBand="0" w:evenVBand="0" w:oddHBand="1" w:evenHBand="0" w:firstRowFirstColumn="0" w:firstRowLastColumn="0" w:lastRowFirstColumn="0" w:lastRowLastColumn="0"/>
              <w:rPr>
                <w:rFonts w:cs="Open Sans"/>
                <w:b/>
                <w:bCs/>
                <w:color w:val="000000"/>
                <w:sz w:val="20"/>
                <w:szCs w:val="20"/>
              </w:rPr>
            </w:pPr>
          </w:p>
        </w:tc>
        <w:tc>
          <w:tcPr>
            <w:tcW w:w="1240" w:type="dxa"/>
          </w:tcPr>
          <w:p w14:paraId="12092711" w14:textId="77777777" w:rsidR="00EE06B6" w:rsidRPr="00880A5E" w:rsidRDefault="00EE06B6" w:rsidP="003F2FC6">
            <w:pPr>
              <w:cnfStyle w:val="000000100000" w:firstRow="0" w:lastRow="0" w:firstColumn="0" w:lastColumn="0" w:oddVBand="0" w:evenVBand="0" w:oddHBand="1" w:evenHBand="0" w:firstRowFirstColumn="0" w:firstRowLastColumn="0" w:lastRowFirstColumn="0" w:lastRowLastColumn="0"/>
              <w:rPr>
                <w:rFonts w:cs="Open Sans"/>
                <w:b/>
                <w:bCs/>
                <w:color w:val="000000"/>
                <w:sz w:val="20"/>
                <w:szCs w:val="20"/>
              </w:rPr>
            </w:pPr>
            <w:r w:rsidRPr="00880A5E">
              <w:rPr>
                <w:rFonts w:cs="Open Sans"/>
                <w:b/>
                <w:bCs/>
                <w:color w:val="000000"/>
                <w:sz w:val="20"/>
                <w:szCs w:val="20"/>
              </w:rPr>
              <w:t>Confounding percentage</w:t>
            </w:r>
          </w:p>
          <w:p w14:paraId="042C7AB1" w14:textId="77777777" w:rsidR="00EE06B6" w:rsidRPr="00880A5E" w:rsidRDefault="00EE06B6" w:rsidP="003F2FC6">
            <w:pPr>
              <w:cnfStyle w:val="000000100000" w:firstRow="0" w:lastRow="0" w:firstColumn="0" w:lastColumn="0" w:oddVBand="0" w:evenVBand="0" w:oddHBand="1" w:evenHBand="0" w:firstRowFirstColumn="0" w:firstRowLastColumn="0" w:lastRowFirstColumn="0" w:lastRowLastColumn="0"/>
              <w:rPr>
                <w:rFonts w:cs="Open Sans"/>
                <w:b/>
                <w:bCs/>
                <w:color w:val="000000"/>
                <w:sz w:val="20"/>
                <w:szCs w:val="20"/>
              </w:rPr>
            </w:pPr>
          </w:p>
        </w:tc>
        <w:tc>
          <w:tcPr>
            <w:tcW w:w="968" w:type="dxa"/>
          </w:tcPr>
          <w:p w14:paraId="396B7EAA" w14:textId="77777777" w:rsidR="00EE06B6" w:rsidRPr="00880A5E" w:rsidRDefault="00EE06B6" w:rsidP="003F2FC6">
            <w:pPr>
              <w:cnfStyle w:val="000000100000" w:firstRow="0" w:lastRow="0" w:firstColumn="0" w:lastColumn="0" w:oddVBand="0" w:evenVBand="0" w:oddHBand="1" w:evenHBand="0" w:firstRowFirstColumn="0" w:firstRowLastColumn="0" w:lastRowFirstColumn="0" w:lastRowLastColumn="0"/>
              <w:rPr>
                <w:rFonts w:cs="Open Sans"/>
                <w:b/>
                <w:bCs/>
                <w:color w:val="000000"/>
                <w:sz w:val="20"/>
                <w:szCs w:val="20"/>
              </w:rPr>
            </w:pPr>
            <w:r w:rsidRPr="00880A5E">
              <w:rPr>
                <w:rFonts w:cs="Open Sans"/>
                <w:b/>
                <w:bCs/>
                <w:color w:val="000000"/>
                <w:sz w:val="20"/>
                <w:szCs w:val="20"/>
              </w:rPr>
              <w:t>Rescaling factor</w:t>
            </w:r>
          </w:p>
          <w:p w14:paraId="6BE71998" w14:textId="77777777" w:rsidR="00EE06B6" w:rsidRPr="00880A5E" w:rsidRDefault="00EE06B6" w:rsidP="003F2FC6">
            <w:pPr>
              <w:cnfStyle w:val="000000100000" w:firstRow="0" w:lastRow="0" w:firstColumn="0" w:lastColumn="0" w:oddVBand="0" w:evenVBand="0" w:oddHBand="1" w:evenHBand="0" w:firstRowFirstColumn="0" w:firstRowLastColumn="0" w:lastRowFirstColumn="0" w:lastRowLastColumn="0"/>
              <w:rPr>
                <w:rFonts w:cs="Open Sans"/>
                <w:b/>
                <w:bCs/>
                <w:color w:val="000000"/>
                <w:sz w:val="20"/>
                <w:szCs w:val="20"/>
              </w:rPr>
            </w:pPr>
          </w:p>
        </w:tc>
      </w:tr>
      <w:tr w:rsidR="00EE06B6" w:rsidRPr="00880A5E" w14:paraId="089B063C" w14:textId="77777777" w:rsidTr="00A71A28">
        <w:trPr>
          <w:jc w:val="center"/>
        </w:trPr>
        <w:tc>
          <w:tcPr>
            <w:cnfStyle w:val="001000000000" w:firstRow="0" w:lastRow="0" w:firstColumn="1" w:lastColumn="0" w:oddVBand="0" w:evenVBand="0" w:oddHBand="0" w:evenHBand="0" w:firstRowFirstColumn="0" w:firstRowLastColumn="0" w:lastRowFirstColumn="0" w:lastRowLastColumn="0"/>
            <w:tcW w:w="1087" w:type="dxa"/>
          </w:tcPr>
          <w:p w14:paraId="42549B27" w14:textId="77777777" w:rsidR="00EE06B6" w:rsidRPr="00880A5E" w:rsidRDefault="00EE06B6" w:rsidP="00EE06B6">
            <w:pPr>
              <w:spacing w:line="480" w:lineRule="auto"/>
              <w:rPr>
                <w:rFonts w:cs="Times New Roman"/>
                <w:sz w:val="20"/>
                <w:szCs w:val="20"/>
              </w:rPr>
            </w:pPr>
            <w:r w:rsidRPr="00880A5E">
              <w:rPr>
                <w:rFonts w:cs="Times New Roman"/>
                <w:sz w:val="20"/>
                <w:szCs w:val="20"/>
              </w:rPr>
              <w:t>Educational Attainment</w:t>
            </w:r>
          </w:p>
        </w:tc>
        <w:tc>
          <w:tcPr>
            <w:tcW w:w="1240" w:type="dxa"/>
          </w:tcPr>
          <w:p w14:paraId="42D10354" w14:textId="75AB9F4A" w:rsidR="00EE06B6" w:rsidRPr="00880A5E"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1.09</w:t>
            </w:r>
          </w:p>
        </w:tc>
        <w:tc>
          <w:tcPr>
            <w:tcW w:w="1240" w:type="dxa"/>
          </w:tcPr>
          <w:p w14:paraId="67799763" w14:textId="540ACC13" w:rsidR="00EE06B6" w:rsidRPr="00880A5E"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8.45</w:t>
            </w:r>
          </w:p>
        </w:tc>
        <w:tc>
          <w:tcPr>
            <w:tcW w:w="968" w:type="dxa"/>
          </w:tcPr>
          <w:p w14:paraId="3EB1A40E" w14:textId="3D43C7D9" w:rsidR="00EE06B6" w:rsidRPr="00880A5E"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1.04</w:t>
            </w:r>
          </w:p>
        </w:tc>
        <w:tc>
          <w:tcPr>
            <w:tcW w:w="1240" w:type="dxa"/>
          </w:tcPr>
          <w:p w14:paraId="3FEF86ED" w14:textId="10287BD3" w:rsidR="00EE06B6" w:rsidRPr="00880A5E"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1.05</w:t>
            </w:r>
          </w:p>
        </w:tc>
        <w:tc>
          <w:tcPr>
            <w:tcW w:w="1240" w:type="dxa"/>
          </w:tcPr>
          <w:p w14:paraId="631803C5" w14:textId="2F8AFA2B" w:rsidR="00EE06B6" w:rsidRPr="00880A5E"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5.15</w:t>
            </w:r>
          </w:p>
        </w:tc>
        <w:tc>
          <w:tcPr>
            <w:tcW w:w="968" w:type="dxa"/>
          </w:tcPr>
          <w:p w14:paraId="2B5575F5" w14:textId="4309E87D" w:rsidR="00EE06B6" w:rsidRPr="00880A5E"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1.02</w:t>
            </w:r>
          </w:p>
        </w:tc>
      </w:tr>
      <w:tr w:rsidR="00EE06B6" w:rsidRPr="00880A5E" w14:paraId="38BE847F" w14:textId="77777777" w:rsidTr="00A71A2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87" w:type="dxa"/>
          </w:tcPr>
          <w:p w14:paraId="3E4AD130" w14:textId="77777777" w:rsidR="00EE06B6" w:rsidRPr="00880A5E" w:rsidRDefault="00EE06B6" w:rsidP="00EE06B6">
            <w:pPr>
              <w:spacing w:line="480" w:lineRule="auto"/>
              <w:rPr>
                <w:rFonts w:cs="Times New Roman"/>
                <w:sz w:val="20"/>
                <w:szCs w:val="20"/>
              </w:rPr>
            </w:pPr>
            <w:r w:rsidRPr="00880A5E">
              <w:rPr>
                <w:rFonts w:cs="Times New Roman"/>
                <w:sz w:val="20"/>
                <w:szCs w:val="20"/>
              </w:rPr>
              <w:t>Sex</w:t>
            </w:r>
          </w:p>
        </w:tc>
        <w:tc>
          <w:tcPr>
            <w:tcW w:w="1240" w:type="dxa"/>
          </w:tcPr>
          <w:p w14:paraId="5747EA6A" w14:textId="6C56AC97" w:rsidR="00EE06B6" w:rsidRPr="00880A5E" w:rsidRDefault="00EE06B6" w:rsidP="00EE06B6">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0.97</w:t>
            </w:r>
          </w:p>
        </w:tc>
        <w:tc>
          <w:tcPr>
            <w:tcW w:w="1240" w:type="dxa"/>
          </w:tcPr>
          <w:p w14:paraId="7CF8C563" w14:textId="5428181D" w:rsidR="00EE06B6" w:rsidRPr="00880A5E" w:rsidRDefault="00EE06B6" w:rsidP="00EE06B6">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-2.75</w:t>
            </w:r>
          </w:p>
        </w:tc>
        <w:tc>
          <w:tcPr>
            <w:tcW w:w="968" w:type="dxa"/>
          </w:tcPr>
          <w:p w14:paraId="6EB961D8" w14:textId="2131E2BC" w:rsidR="00EE06B6" w:rsidRPr="00880A5E" w:rsidRDefault="00EE06B6" w:rsidP="00EE06B6">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1.03</w:t>
            </w:r>
          </w:p>
        </w:tc>
        <w:tc>
          <w:tcPr>
            <w:tcW w:w="1240" w:type="dxa"/>
          </w:tcPr>
          <w:p w14:paraId="58EB9779" w14:textId="3EC1F607" w:rsidR="00EE06B6" w:rsidRPr="00880A5E" w:rsidRDefault="00EE06B6" w:rsidP="00EE06B6">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1.00</w:t>
            </w:r>
          </w:p>
        </w:tc>
        <w:tc>
          <w:tcPr>
            <w:tcW w:w="1240" w:type="dxa"/>
          </w:tcPr>
          <w:p w14:paraId="611EEE79" w14:textId="5FDC4F2F" w:rsidR="00EE06B6" w:rsidRPr="00880A5E" w:rsidRDefault="00EE06B6" w:rsidP="00EE06B6">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-0.27</w:t>
            </w:r>
          </w:p>
        </w:tc>
        <w:tc>
          <w:tcPr>
            <w:tcW w:w="968" w:type="dxa"/>
          </w:tcPr>
          <w:p w14:paraId="7AAF78E9" w14:textId="4965DAA7" w:rsidR="00EE06B6" w:rsidRPr="00880A5E" w:rsidRDefault="00EE06B6" w:rsidP="00EE06B6">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1.02</w:t>
            </w:r>
          </w:p>
        </w:tc>
      </w:tr>
      <w:tr w:rsidR="00EE06B6" w:rsidRPr="00880A5E" w14:paraId="03BE9360" w14:textId="77777777" w:rsidTr="00A71A28">
        <w:trPr>
          <w:jc w:val="center"/>
        </w:trPr>
        <w:tc>
          <w:tcPr>
            <w:cnfStyle w:val="001000000000" w:firstRow="0" w:lastRow="0" w:firstColumn="1" w:lastColumn="0" w:oddVBand="0" w:evenVBand="0" w:oddHBand="0" w:evenHBand="0" w:firstRowFirstColumn="0" w:firstRowLastColumn="0" w:lastRowFirstColumn="0" w:lastRowLastColumn="0"/>
            <w:tcW w:w="1087" w:type="dxa"/>
          </w:tcPr>
          <w:p w14:paraId="7FEDCDBB" w14:textId="77777777" w:rsidR="00EE06B6" w:rsidRPr="00880A5E" w:rsidRDefault="00EE06B6" w:rsidP="00EE06B6">
            <w:pPr>
              <w:spacing w:line="480" w:lineRule="auto"/>
              <w:rPr>
                <w:rFonts w:cs="Times New Roman"/>
                <w:sz w:val="20"/>
                <w:szCs w:val="20"/>
              </w:rPr>
            </w:pPr>
            <w:r w:rsidRPr="00880A5E">
              <w:rPr>
                <w:rFonts w:cs="Times New Roman"/>
                <w:sz w:val="20"/>
                <w:szCs w:val="20"/>
              </w:rPr>
              <w:t>Housing Tenure</w:t>
            </w:r>
          </w:p>
        </w:tc>
        <w:tc>
          <w:tcPr>
            <w:tcW w:w="1240" w:type="dxa"/>
          </w:tcPr>
          <w:p w14:paraId="60FA77B7" w14:textId="11D403BE" w:rsidR="00EE06B6" w:rsidRPr="00880A5E"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1.48</w:t>
            </w:r>
          </w:p>
        </w:tc>
        <w:tc>
          <w:tcPr>
            <w:tcW w:w="1240" w:type="dxa"/>
          </w:tcPr>
          <w:p w14:paraId="03CFA032" w14:textId="0DA04168" w:rsidR="00EE06B6" w:rsidRPr="00880A5E"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32.45</w:t>
            </w:r>
          </w:p>
        </w:tc>
        <w:tc>
          <w:tcPr>
            <w:tcW w:w="968" w:type="dxa"/>
          </w:tcPr>
          <w:p w14:paraId="4F41432E" w14:textId="57F9DACB" w:rsidR="00EE06B6" w:rsidRPr="00880A5E"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1.01</w:t>
            </w:r>
          </w:p>
        </w:tc>
        <w:tc>
          <w:tcPr>
            <w:tcW w:w="1240" w:type="dxa"/>
          </w:tcPr>
          <w:p w14:paraId="15BB0B36" w14:textId="77D97AD4" w:rsidR="00EE06B6" w:rsidRPr="00880A5E"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1.23</w:t>
            </w:r>
          </w:p>
        </w:tc>
        <w:tc>
          <w:tcPr>
            <w:tcW w:w="1240" w:type="dxa"/>
          </w:tcPr>
          <w:p w14:paraId="43A9E5BE" w14:textId="2BF33BBC" w:rsidR="00EE06B6" w:rsidRPr="00880A5E"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18.37</w:t>
            </w:r>
          </w:p>
        </w:tc>
        <w:tc>
          <w:tcPr>
            <w:tcW w:w="968" w:type="dxa"/>
          </w:tcPr>
          <w:p w14:paraId="67DF7CAB" w14:textId="48F9FB32" w:rsidR="00EE06B6" w:rsidRPr="00880A5E" w:rsidRDefault="00EE06B6" w:rsidP="00EE06B6">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1.01</w:t>
            </w:r>
          </w:p>
        </w:tc>
      </w:tr>
    </w:tbl>
    <w:p w14:paraId="2DDF3024" w14:textId="77777777" w:rsidR="00A71A28" w:rsidRDefault="00A71A28" w:rsidP="00BD4372">
      <w:pPr>
        <w:rPr>
          <w:rFonts w:cs="Times New Roman"/>
          <w:b/>
          <w:bCs/>
          <w:sz w:val="14"/>
          <w:szCs w:val="14"/>
        </w:rPr>
        <w:sectPr w:rsidR="00A71A28" w:rsidSect="00A71A28">
          <w:pgSz w:w="16838" w:h="11906" w:orient="landscape"/>
          <w:pgMar w:top="1440" w:right="1440" w:bottom="1440" w:left="1440" w:header="709" w:footer="709" w:gutter="0"/>
          <w:cols w:space="708"/>
          <w:docGrid w:linePitch="360"/>
        </w:sectPr>
      </w:pPr>
    </w:p>
    <w:p w14:paraId="11089168" w14:textId="77777777" w:rsidR="00B1586B" w:rsidRPr="007D51AA" w:rsidRDefault="00B1586B" w:rsidP="00BD4372">
      <w:pPr>
        <w:rPr>
          <w:rFonts w:cs="Times New Roman"/>
          <w:b/>
          <w:bCs/>
          <w:sz w:val="14"/>
          <w:szCs w:val="14"/>
        </w:rPr>
      </w:pPr>
    </w:p>
    <w:p w14:paraId="44DC2479" w14:textId="5014D11F" w:rsidR="00D9733D" w:rsidRPr="007D51AA" w:rsidRDefault="00275F19" w:rsidP="00D9733D">
      <w:pPr>
        <w:spacing w:line="480" w:lineRule="auto"/>
        <w:rPr>
          <w:rFonts w:cs="Times New Roman"/>
          <w:sz w:val="14"/>
          <w:szCs w:val="14"/>
        </w:rPr>
        <w:sectPr w:rsidR="00D9733D" w:rsidRPr="007D51AA" w:rsidSect="00E71055">
          <w:pgSz w:w="11906" w:h="16838"/>
          <w:pgMar w:top="1440" w:right="1440" w:bottom="1440" w:left="1440" w:header="708" w:footer="708" w:gutter="0"/>
          <w:cols w:space="708"/>
          <w:docGrid w:linePitch="360"/>
        </w:sectPr>
      </w:pPr>
      <w:r w:rsidRPr="007D51AA">
        <w:rPr>
          <w:rFonts w:cs="Times New Roman"/>
          <w:szCs w:val="24"/>
        </w:rPr>
        <w:t xml:space="preserve">The comparison of SOC 2000 </w:t>
      </w:r>
      <w:r w:rsidR="005D02C3" w:rsidRPr="007D51AA">
        <w:rPr>
          <w:rFonts w:cs="Times New Roman"/>
          <w:szCs w:val="24"/>
        </w:rPr>
        <w:t>versus</w:t>
      </w:r>
      <w:r w:rsidRPr="007D51AA">
        <w:rPr>
          <w:rFonts w:cs="Times New Roman"/>
          <w:szCs w:val="24"/>
        </w:rPr>
        <w:t xml:space="preserve"> SOC 90 constructions of CAMSIS models are provided in </w:t>
      </w:r>
      <w:r w:rsidR="00880A5E">
        <w:rPr>
          <w:rFonts w:cs="Times New Roman"/>
          <w:szCs w:val="24"/>
        </w:rPr>
        <w:fldChar w:fldCharType="begin"/>
      </w:r>
      <w:r w:rsidR="00880A5E">
        <w:rPr>
          <w:rFonts w:cs="Times New Roman"/>
          <w:szCs w:val="24"/>
        </w:rPr>
        <w:instrText xml:space="preserve"> REF _Ref176361741 \h </w:instrText>
      </w:r>
      <w:r w:rsidR="00880A5E">
        <w:rPr>
          <w:rFonts w:cs="Times New Roman"/>
          <w:szCs w:val="24"/>
        </w:rPr>
      </w:r>
      <w:r w:rsidR="00880A5E">
        <w:rPr>
          <w:rFonts w:cs="Times New Roman"/>
          <w:szCs w:val="24"/>
        </w:rPr>
        <w:fldChar w:fldCharType="separate"/>
      </w:r>
      <w:r w:rsidR="005E6BC0" w:rsidRPr="007D51AA">
        <w:t xml:space="preserve">Table </w:t>
      </w:r>
      <w:r w:rsidR="005E6BC0">
        <w:rPr>
          <w:noProof/>
        </w:rPr>
        <w:t>5</w:t>
      </w:r>
      <w:r w:rsidR="005E6BC0">
        <w:t>.</w:t>
      </w:r>
      <w:r w:rsidR="005E6BC0">
        <w:rPr>
          <w:noProof/>
        </w:rPr>
        <w:t>32</w:t>
      </w:r>
      <w:r w:rsidR="00880A5E">
        <w:rPr>
          <w:rFonts w:cs="Times New Roman"/>
          <w:szCs w:val="24"/>
        </w:rPr>
        <w:fldChar w:fldCharType="end"/>
      </w:r>
      <w:r w:rsidRPr="007D51AA">
        <w:rPr>
          <w:rFonts w:cs="Times New Roman"/>
          <w:szCs w:val="24"/>
        </w:rPr>
        <w:t xml:space="preserve">. Log odds and average marginal effects statistics are provided. </w:t>
      </w:r>
      <w:r w:rsidR="005D02C3" w:rsidRPr="007D51AA">
        <w:rPr>
          <w:rFonts w:cs="Times New Roman"/>
          <w:szCs w:val="24"/>
        </w:rPr>
        <w:t>Like</w:t>
      </w:r>
      <w:r w:rsidRPr="007D51AA">
        <w:rPr>
          <w:rFonts w:cs="Times New Roman"/>
          <w:szCs w:val="24"/>
        </w:rPr>
        <w:t xml:space="preserve"> both NS-SEC and RGSC models other analytical variables included in the model are </w:t>
      </w:r>
      <w:r w:rsidR="005D02C3" w:rsidRPr="007D51AA">
        <w:rPr>
          <w:rFonts w:cs="Times New Roman"/>
          <w:szCs w:val="24"/>
        </w:rPr>
        <w:t>substantively</w:t>
      </w:r>
      <w:r w:rsidRPr="007D51AA">
        <w:rPr>
          <w:rFonts w:cs="Times New Roman"/>
          <w:szCs w:val="24"/>
        </w:rPr>
        <w:t xml:space="preserve"> identical between SOC measures. Both SOC 2000 and SOC 90 constructions of CAMSIS provide near identical log odds (a 0.01 difference between the measures), </w:t>
      </w:r>
      <w:r w:rsidR="005D02C3" w:rsidRPr="007D51AA">
        <w:rPr>
          <w:rFonts w:cs="Times New Roman"/>
          <w:szCs w:val="24"/>
        </w:rPr>
        <w:t>identical</w:t>
      </w:r>
      <w:r w:rsidRPr="007D51AA">
        <w:rPr>
          <w:rFonts w:cs="Times New Roman"/>
          <w:szCs w:val="24"/>
        </w:rPr>
        <w:t xml:space="preserve"> statistical and </w:t>
      </w:r>
      <w:r w:rsidR="005D02C3" w:rsidRPr="007D51AA">
        <w:rPr>
          <w:rFonts w:cs="Times New Roman"/>
          <w:szCs w:val="24"/>
        </w:rPr>
        <w:t>substantive</w:t>
      </w:r>
      <w:r w:rsidRPr="007D51AA">
        <w:rPr>
          <w:rFonts w:cs="Times New Roman"/>
          <w:szCs w:val="24"/>
        </w:rPr>
        <w:t xml:space="preserve"> </w:t>
      </w:r>
      <w:r w:rsidR="005D02C3" w:rsidRPr="007D51AA">
        <w:rPr>
          <w:rFonts w:cs="Times New Roman"/>
          <w:szCs w:val="24"/>
        </w:rPr>
        <w:t>significance</w:t>
      </w:r>
      <w:r w:rsidRPr="007D51AA">
        <w:rPr>
          <w:rFonts w:cs="Times New Roman"/>
          <w:szCs w:val="24"/>
        </w:rPr>
        <w:t xml:space="preserve">. There appears to be </w:t>
      </w:r>
      <w:r w:rsidR="005D02C3" w:rsidRPr="007D51AA">
        <w:rPr>
          <w:rFonts w:cs="Times New Roman"/>
          <w:szCs w:val="24"/>
        </w:rPr>
        <w:t>no</w:t>
      </w:r>
      <w:r w:rsidRPr="007D51AA">
        <w:rPr>
          <w:rFonts w:cs="Times New Roman"/>
          <w:szCs w:val="24"/>
        </w:rPr>
        <w:t xml:space="preserve"> difference between using the SOC 2000 or SOC 90 measure of CAMSIS. Compared to other social </w:t>
      </w:r>
      <w:r w:rsidR="005D02C3" w:rsidRPr="007D51AA">
        <w:rPr>
          <w:rFonts w:cs="Times New Roman"/>
          <w:szCs w:val="24"/>
        </w:rPr>
        <w:t>stratification</w:t>
      </w:r>
      <w:r w:rsidRPr="007D51AA">
        <w:rPr>
          <w:rFonts w:cs="Times New Roman"/>
          <w:szCs w:val="24"/>
        </w:rPr>
        <w:t xml:space="preserve"> measures</w:t>
      </w:r>
      <w:r w:rsidR="0097476B" w:rsidRPr="007D51AA">
        <w:rPr>
          <w:rFonts w:cs="Times New Roman"/>
          <w:szCs w:val="24"/>
        </w:rPr>
        <w:t xml:space="preserve"> like RGSC,</w:t>
      </w:r>
      <w:r w:rsidRPr="007D51AA">
        <w:rPr>
          <w:rFonts w:cs="Times New Roman"/>
          <w:szCs w:val="24"/>
        </w:rPr>
        <w:t xml:space="preserve"> where there </w:t>
      </w:r>
      <w:r w:rsidR="00944AE7" w:rsidRPr="007D51AA">
        <w:rPr>
          <w:rFonts w:cs="Times New Roman"/>
          <w:szCs w:val="24"/>
        </w:rPr>
        <w:t>are</w:t>
      </w:r>
      <w:r w:rsidRPr="007D51AA">
        <w:rPr>
          <w:rFonts w:cs="Times New Roman"/>
          <w:szCs w:val="24"/>
        </w:rPr>
        <w:t xml:space="preserve"> some slight deviations between SOC constructions this appears to suggest that measures of social class such as NS-SEC and</w:t>
      </w:r>
      <w:r w:rsidR="0097476B" w:rsidRPr="007D51AA">
        <w:rPr>
          <w:rFonts w:cs="Times New Roman"/>
          <w:szCs w:val="24"/>
        </w:rPr>
        <w:t xml:space="preserve"> especially</w:t>
      </w:r>
      <w:r w:rsidRPr="007D51AA">
        <w:rPr>
          <w:rFonts w:cs="Times New Roman"/>
          <w:szCs w:val="24"/>
        </w:rPr>
        <w:t xml:space="preserve"> RGSC are more sensitive to changing SOC classifications compared to a social distance scale such as CAMSIS. </w:t>
      </w:r>
    </w:p>
    <w:p w14:paraId="4D8B15D2" w14:textId="423B5170" w:rsidR="00B4615B" w:rsidRPr="007D51AA" w:rsidRDefault="00B4615B" w:rsidP="00A160E3">
      <w:pPr>
        <w:pStyle w:val="Caption"/>
      </w:pPr>
      <w:bookmarkStart w:id="245" w:name="_Ref176361741"/>
      <w:bookmarkStart w:id="246" w:name="_Toc187235351"/>
      <w:r w:rsidRPr="007D51AA">
        <w:lastRenderedPageBreak/>
        <w:t xml:space="preserve">Table </w:t>
      </w:r>
      <w:r w:rsidR="000B51ED">
        <w:fldChar w:fldCharType="begin"/>
      </w:r>
      <w:r w:rsidR="000B51ED">
        <w:instrText xml:space="preserve"> STYLEREF 1 \s </w:instrText>
      </w:r>
      <w:r w:rsidR="000B51ED">
        <w:fldChar w:fldCharType="separate"/>
      </w:r>
      <w:r w:rsidR="005E6BC0">
        <w:rPr>
          <w:noProof/>
        </w:rPr>
        <w:t>5</w:t>
      </w:r>
      <w:r w:rsidR="000B51ED">
        <w:rPr>
          <w:noProof/>
        </w:rPr>
        <w:fldChar w:fldCharType="end"/>
      </w:r>
      <w:r w:rsidR="000B51ED">
        <w:t>.</w:t>
      </w:r>
      <w:r w:rsidR="000B51ED">
        <w:fldChar w:fldCharType="begin"/>
      </w:r>
      <w:r w:rsidR="000B51ED">
        <w:instrText xml:space="preserve"> SEQ Table \* ARABIC \s 1 </w:instrText>
      </w:r>
      <w:r w:rsidR="000B51ED">
        <w:fldChar w:fldCharType="separate"/>
      </w:r>
      <w:r w:rsidR="005E6BC0">
        <w:rPr>
          <w:noProof/>
        </w:rPr>
        <w:t>32</w:t>
      </w:r>
      <w:r w:rsidR="000B51ED">
        <w:rPr>
          <w:noProof/>
        </w:rPr>
        <w:fldChar w:fldCharType="end"/>
      </w:r>
      <w:bookmarkEnd w:id="245"/>
      <w:r w:rsidRPr="007D51AA">
        <w:t xml:space="preserve"> </w:t>
      </w:r>
      <w:r w:rsidR="001339FA" w:rsidRPr="007D51AA">
        <w:t xml:space="preserve">Comparison of SOC </w:t>
      </w:r>
      <w:r w:rsidR="001339FA">
        <w:t>Code M</w:t>
      </w:r>
      <w:r w:rsidR="001339FA" w:rsidRPr="007D51AA">
        <w:t xml:space="preserve">easures for </w:t>
      </w:r>
      <w:r w:rsidR="001339FA">
        <w:t>CAMSIS</w:t>
      </w:r>
      <w:r w:rsidR="001339FA" w:rsidRPr="007D51AA">
        <w:t xml:space="preserve"> </w:t>
      </w:r>
      <w:r w:rsidR="001339FA">
        <w:t xml:space="preserve">Modelling Young People’s First Transition </w:t>
      </w:r>
      <w:r w:rsidR="001339FA" w:rsidRPr="007D51AA">
        <w:t xml:space="preserve">for NCDS </w:t>
      </w:r>
      <w:r w:rsidR="002C09B3" w:rsidRPr="007D51AA">
        <w:t>model.</w:t>
      </w:r>
      <w:bookmarkEnd w:id="246"/>
    </w:p>
    <w:tbl>
      <w:tblPr>
        <w:tblStyle w:val="PlainTable2"/>
        <w:tblW w:w="5000" w:type="pct"/>
        <w:tblLook w:val="04A0" w:firstRow="1" w:lastRow="0" w:firstColumn="1" w:lastColumn="0" w:noHBand="0" w:noVBand="1"/>
      </w:tblPr>
      <w:tblGrid>
        <w:gridCol w:w="4960"/>
        <w:gridCol w:w="820"/>
        <w:gridCol w:w="932"/>
        <w:gridCol w:w="709"/>
        <w:gridCol w:w="877"/>
        <w:gridCol w:w="935"/>
        <w:gridCol w:w="930"/>
        <w:gridCol w:w="1159"/>
        <w:gridCol w:w="846"/>
        <w:gridCol w:w="930"/>
        <w:gridCol w:w="860"/>
      </w:tblGrid>
      <w:tr w:rsidR="00B4615B" w:rsidRPr="00A71A28" w14:paraId="7F59EF27" w14:textId="77777777" w:rsidTr="00A71A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pct"/>
          </w:tcPr>
          <w:p w14:paraId="4AA08A99" w14:textId="77777777" w:rsidR="00B1586B" w:rsidRPr="00A71A28" w:rsidRDefault="00B1586B" w:rsidP="00BD4372">
            <w:pPr>
              <w:rPr>
                <w:rFonts w:cs="Times New Roman"/>
                <w:sz w:val="20"/>
                <w:szCs w:val="20"/>
              </w:rPr>
            </w:pPr>
          </w:p>
        </w:tc>
        <w:tc>
          <w:tcPr>
            <w:tcW w:w="882" w:type="pct"/>
            <w:gridSpan w:val="3"/>
          </w:tcPr>
          <w:p w14:paraId="0BF1FA22" w14:textId="77777777" w:rsidR="00B1586B" w:rsidRPr="00A71A28" w:rsidRDefault="00B1586B" w:rsidP="00BD4372">
            <w:pPr>
              <w:jc w:val="center"/>
              <w:cnfStyle w:val="100000000000" w:firstRow="1" w:lastRow="0" w:firstColumn="0" w:lastColumn="0" w:oddVBand="0" w:evenVBand="0" w:oddHBand="0" w:evenHBand="0" w:firstRowFirstColumn="0" w:firstRowLastColumn="0" w:lastRowFirstColumn="0" w:lastRowLastColumn="0"/>
              <w:rPr>
                <w:rFonts w:cs="Times New Roman"/>
                <w:sz w:val="20"/>
                <w:szCs w:val="20"/>
              </w:rPr>
            </w:pPr>
            <w:r w:rsidRPr="00A71A28">
              <w:rPr>
                <w:rFonts w:cs="Times New Roman"/>
                <w:sz w:val="20"/>
                <w:szCs w:val="20"/>
              </w:rPr>
              <w:t>CAMSIS (SOC 2000)</w:t>
            </w:r>
          </w:p>
        </w:tc>
        <w:tc>
          <w:tcPr>
            <w:tcW w:w="649" w:type="pct"/>
            <w:gridSpan w:val="2"/>
          </w:tcPr>
          <w:p w14:paraId="5D15A911" w14:textId="77777777" w:rsidR="00B1586B" w:rsidRPr="00A71A28" w:rsidRDefault="00B1586B" w:rsidP="00BD4372">
            <w:pPr>
              <w:jc w:val="center"/>
              <w:cnfStyle w:val="100000000000" w:firstRow="1" w:lastRow="0" w:firstColumn="0" w:lastColumn="0" w:oddVBand="0" w:evenVBand="0" w:oddHBand="0" w:evenHBand="0" w:firstRowFirstColumn="0" w:firstRowLastColumn="0" w:lastRowFirstColumn="0" w:lastRowLastColumn="0"/>
              <w:rPr>
                <w:rFonts w:cs="Times New Roman"/>
                <w:sz w:val="20"/>
                <w:szCs w:val="20"/>
              </w:rPr>
            </w:pPr>
            <w:r w:rsidRPr="00A71A28">
              <w:rPr>
                <w:rFonts w:cs="Times New Roman"/>
                <w:sz w:val="20"/>
                <w:szCs w:val="20"/>
              </w:rPr>
              <w:t>Average Marginal Effects</w:t>
            </w:r>
          </w:p>
        </w:tc>
        <w:tc>
          <w:tcPr>
            <w:tcW w:w="1051" w:type="pct"/>
            <w:gridSpan w:val="3"/>
          </w:tcPr>
          <w:p w14:paraId="2303CC4A" w14:textId="77777777" w:rsidR="00B1586B" w:rsidRPr="00A71A28" w:rsidRDefault="00B1586B" w:rsidP="00BD4372">
            <w:pPr>
              <w:jc w:val="center"/>
              <w:cnfStyle w:val="100000000000" w:firstRow="1" w:lastRow="0" w:firstColumn="0" w:lastColumn="0" w:oddVBand="0" w:evenVBand="0" w:oddHBand="0" w:evenHBand="0" w:firstRowFirstColumn="0" w:firstRowLastColumn="0" w:lastRowFirstColumn="0" w:lastRowLastColumn="0"/>
              <w:rPr>
                <w:rFonts w:cs="Times New Roman"/>
                <w:sz w:val="20"/>
                <w:szCs w:val="20"/>
              </w:rPr>
            </w:pPr>
            <w:r w:rsidRPr="00A71A28">
              <w:rPr>
                <w:rFonts w:cs="Times New Roman"/>
                <w:sz w:val="20"/>
                <w:szCs w:val="20"/>
              </w:rPr>
              <w:t>CAMSIS (SOC 90)</w:t>
            </w:r>
          </w:p>
        </w:tc>
        <w:tc>
          <w:tcPr>
            <w:tcW w:w="641" w:type="pct"/>
            <w:gridSpan w:val="2"/>
          </w:tcPr>
          <w:p w14:paraId="63C107ED" w14:textId="77777777" w:rsidR="00B1586B" w:rsidRPr="00A71A28" w:rsidRDefault="00B1586B" w:rsidP="00BD4372">
            <w:pPr>
              <w:jc w:val="center"/>
              <w:cnfStyle w:val="100000000000" w:firstRow="1" w:lastRow="0" w:firstColumn="0" w:lastColumn="0" w:oddVBand="0" w:evenVBand="0" w:oddHBand="0" w:evenHBand="0" w:firstRowFirstColumn="0" w:firstRowLastColumn="0" w:lastRowFirstColumn="0" w:lastRowLastColumn="0"/>
              <w:rPr>
                <w:rFonts w:cs="Times New Roman"/>
                <w:sz w:val="20"/>
                <w:szCs w:val="20"/>
              </w:rPr>
            </w:pPr>
            <w:r w:rsidRPr="00A71A28">
              <w:rPr>
                <w:rFonts w:cs="Times New Roman"/>
                <w:sz w:val="20"/>
                <w:szCs w:val="20"/>
              </w:rPr>
              <w:t>Average Marginal Effects</w:t>
            </w:r>
          </w:p>
        </w:tc>
      </w:tr>
      <w:tr w:rsidR="00B4615B" w:rsidRPr="00A71A28" w14:paraId="0482D231" w14:textId="77777777" w:rsidTr="00A71A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pct"/>
          </w:tcPr>
          <w:p w14:paraId="3838A620" w14:textId="7E59F18E" w:rsidR="00B1586B" w:rsidRPr="00A71A28" w:rsidRDefault="00D929CF" w:rsidP="00BD4372">
            <w:pPr>
              <w:rPr>
                <w:rFonts w:cs="Times New Roman"/>
                <w:sz w:val="20"/>
                <w:szCs w:val="20"/>
              </w:rPr>
            </w:pPr>
            <w:r>
              <w:rPr>
                <w:rFonts w:cs="Times New Roman"/>
                <w:sz w:val="20"/>
                <w:szCs w:val="20"/>
              </w:rPr>
              <w:t>Continue Schooling</w:t>
            </w:r>
            <w:r w:rsidR="00B1586B" w:rsidRPr="00A71A28">
              <w:rPr>
                <w:rFonts w:cs="Times New Roman"/>
                <w:sz w:val="20"/>
                <w:szCs w:val="20"/>
              </w:rPr>
              <w:t>: ‘Don’t Continue Schooling’ Reference Category</w:t>
            </w:r>
          </w:p>
        </w:tc>
        <w:tc>
          <w:tcPr>
            <w:tcW w:w="294" w:type="pct"/>
          </w:tcPr>
          <w:p w14:paraId="7049F64F" w14:textId="77777777" w:rsidR="00B1586B" w:rsidRPr="00A71A28" w:rsidRDefault="00B1586B" w:rsidP="00BD4372">
            <w:pPr>
              <w:cnfStyle w:val="000000100000" w:firstRow="0" w:lastRow="0" w:firstColumn="0" w:lastColumn="0" w:oddVBand="0" w:evenVBand="0" w:oddHBand="1" w:evenHBand="0" w:firstRowFirstColumn="0" w:firstRowLastColumn="0" w:lastRowFirstColumn="0" w:lastRowLastColumn="0"/>
              <w:rPr>
                <w:rFonts w:cs="Times New Roman"/>
                <w:b/>
                <w:sz w:val="20"/>
                <w:szCs w:val="20"/>
              </w:rPr>
            </w:pPr>
            <w:r w:rsidRPr="00A71A28">
              <w:rPr>
                <w:rFonts w:cs="Times New Roman"/>
                <w:b/>
                <w:bCs/>
                <w:sz w:val="20"/>
                <w:szCs w:val="20"/>
              </w:rPr>
              <w:t>Coef.</w:t>
            </w:r>
          </w:p>
        </w:tc>
        <w:tc>
          <w:tcPr>
            <w:tcW w:w="334" w:type="pct"/>
          </w:tcPr>
          <w:p w14:paraId="607B28FC" w14:textId="77777777" w:rsidR="00B1586B" w:rsidRPr="00A71A28" w:rsidRDefault="00B1586B" w:rsidP="00BD4372">
            <w:pPr>
              <w:cnfStyle w:val="000000100000" w:firstRow="0" w:lastRow="0" w:firstColumn="0" w:lastColumn="0" w:oddVBand="0" w:evenVBand="0" w:oddHBand="1" w:evenHBand="0" w:firstRowFirstColumn="0" w:firstRowLastColumn="0" w:lastRowFirstColumn="0" w:lastRowLastColumn="0"/>
              <w:rPr>
                <w:rFonts w:cs="Times New Roman"/>
                <w:b/>
                <w:sz w:val="20"/>
                <w:szCs w:val="20"/>
              </w:rPr>
            </w:pPr>
            <w:r w:rsidRPr="00A71A28">
              <w:rPr>
                <w:rFonts w:cs="Times New Roman"/>
                <w:b/>
                <w:bCs/>
                <w:sz w:val="20"/>
                <w:szCs w:val="20"/>
              </w:rPr>
              <w:t>S.E.</w:t>
            </w:r>
          </w:p>
        </w:tc>
        <w:tc>
          <w:tcPr>
            <w:tcW w:w="253" w:type="pct"/>
          </w:tcPr>
          <w:p w14:paraId="6FE04826" w14:textId="77777777" w:rsidR="00B1586B" w:rsidRPr="00A71A28" w:rsidRDefault="00B1586B" w:rsidP="00BD4372">
            <w:pPr>
              <w:cnfStyle w:val="000000100000" w:firstRow="0" w:lastRow="0" w:firstColumn="0" w:lastColumn="0" w:oddVBand="0" w:evenVBand="0" w:oddHBand="1" w:evenHBand="0" w:firstRowFirstColumn="0" w:firstRowLastColumn="0" w:lastRowFirstColumn="0" w:lastRowLastColumn="0"/>
              <w:rPr>
                <w:rFonts w:cs="Times New Roman"/>
                <w:b/>
                <w:sz w:val="20"/>
                <w:szCs w:val="20"/>
              </w:rPr>
            </w:pPr>
            <w:r w:rsidRPr="00A71A28">
              <w:rPr>
                <w:rFonts w:cs="Times New Roman"/>
                <w:b/>
                <w:bCs/>
                <w:sz w:val="20"/>
                <w:szCs w:val="20"/>
              </w:rPr>
              <w:t>Sig.</w:t>
            </w:r>
          </w:p>
        </w:tc>
        <w:tc>
          <w:tcPr>
            <w:tcW w:w="314" w:type="pct"/>
          </w:tcPr>
          <w:p w14:paraId="0A3CDCA2" w14:textId="77777777" w:rsidR="00B1586B" w:rsidRPr="00A71A28" w:rsidRDefault="00B1586B" w:rsidP="00BD4372">
            <w:pPr>
              <w:cnfStyle w:val="000000100000" w:firstRow="0" w:lastRow="0" w:firstColumn="0" w:lastColumn="0" w:oddVBand="0" w:evenVBand="0" w:oddHBand="1" w:evenHBand="0" w:firstRowFirstColumn="0" w:firstRowLastColumn="0" w:lastRowFirstColumn="0" w:lastRowLastColumn="0"/>
              <w:rPr>
                <w:rFonts w:cs="Times New Roman"/>
                <w:b/>
                <w:sz w:val="20"/>
                <w:szCs w:val="20"/>
              </w:rPr>
            </w:pPr>
            <m:oMath>
              <m:r>
                <m:rPr>
                  <m:sty m:val="b"/>
                </m:rPr>
                <w:rPr>
                  <w:rFonts w:ascii="Cambria Math" w:hAnsi="Cambria Math" w:cs="Times New Roman"/>
                  <w:sz w:val="20"/>
                  <w:szCs w:val="20"/>
                </w:rPr>
                <m:t>Δ</m:t>
              </m:r>
            </m:oMath>
            <w:r w:rsidRPr="00A71A28">
              <w:rPr>
                <w:rFonts w:eastAsiaTheme="minorEastAsia" w:cs="Times New Roman"/>
                <w:b/>
                <w:sz w:val="20"/>
                <w:szCs w:val="20"/>
              </w:rPr>
              <w:t xml:space="preserve"> Prob.</w:t>
            </w:r>
          </w:p>
        </w:tc>
        <w:tc>
          <w:tcPr>
            <w:tcW w:w="334" w:type="pct"/>
          </w:tcPr>
          <w:p w14:paraId="5BE8EC05" w14:textId="77777777" w:rsidR="00B1586B" w:rsidRPr="00A71A28" w:rsidRDefault="00B1586B" w:rsidP="00BD4372">
            <w:pPr>
              <w:cnfStyle w:val="000000100000" w:firstRow="0" w:lastRow="0" w:firstColumn="0" w:lastColumn="0" w:oddVBand="0" w:evenVBand="0" w:oddHBand="1" w:evenHBand="0" w:firstRowFirstColumn="0" w:firstRowLastColumn="0" w:lastRowFirstColumn="0" w:lastRowLastColumn="0"/>
              <w:rPr>
                <w:rFonts w:cs="Times New Roman"/>
                <w:b/>
                <w:sz w:val="20"/>
                <w:szCs w:val="20"/>
              </w:rPr>
            </w:pPr>
            <w:r w:rsidRPr="00A71A28">
              <w:rPr>
                <w:rFonts w:cs="Times New Roman"/>
                <w:b/>
                <w:sz w:val="20"/>
                <w:szCs w:val="20"/>
              </w:rPr>
              <w:t>S.E.</w:t>
            </w:r>
          </w:p>
        </w:tc>
        <w:tc>
          <w:tcPr>
            <w:tcW w:w="333" w:type="pct"/>
          </w:tcPr>
          <w:p w14:paraId="11B36C5D" w14:textId="77777777" w:rsidR="00B1586B" w:rsidRPr="00A71A28" w:rsidRDefault="00B1586B" w:rsidP="00BD4372">
            <w:pPr>
              <w:cnfStyle w:val="000000100000" w:firstRow="0" w:lastRow="0" w:firstColumn="0" w:lastColumn="0" w:oddVBand="0" w:evenVBand="0" w:oddHBand="1" w:evenHBand="0" w:firstRowFirstColumn="0" w:firstRowLastColumn="0" w:lastRowFirstColumn="0" w:lastRowLastColumn="0"/>
              <w:rPr>
                <w:rFonts w:cs="Times New Roman"/>
                <w:b/>
                <w:sz w:val="20"/>
                <w:szCs w:val="20"/>
              </w:rPr>
            </w:pPr>
            <w:r w:rsidRPr="00A71A28">
              <w:rPr>
                <w:rFonts w:cs="Times New Roman"/>
                <w:b/>
                <w:bCs/>
                <w:sz w:val="20"/>
                <w:szCs w:val="20"/>
              </w:rPr>
              <w:t>Coef.</w:t>
            </w:r>
          </w:p>
        </w:tc>
        <w:tc>
          <w:tcPr>
            <w:tcW w:w="415" w:type="pct"/>
          </w:tcPr>
          <w:p w14:paraId="2B50D885" w14:textId="77777777" w:rsidR="00B1586B" w:rsidRPr="00A71A28" w:rsidRDefault="00B1586B" w:rsidP="00BD4372">
            <w:pPr>
              <w:cnfStyle w:val="000000100000" w:firstRow="0" w:lastRow="0" w:firstColumn="0" w:lastColumn="0" w:oddVBand="0" w:evenVBand="0" w:oddHBand="1" w:evenHBand="0" w:firstRowFirstColumn="0" w:firstRowLastColumn="0" w:lastRowFirstColumn="0" w:lastRowLastColumn="0"/>
              <w:rPr>
                <w:rFonts w:cs="Times New Roman"/>
                <w:b/>
                <w:sz w:val="20"/>
                <w:szCs w:val="20"/>
              </w:rPr>
            </w:pPr>
            <w:r w:rsidRPr="00A71A28">
              <w:rPr>
                <w:rFonts w:cs="Times New Roman"/>
                <w:b/>
                <w:bCs/>
                <w:sz w:val="20"/>
                <w:szCs w:val="20"/>
              </w:rPr>
              <w:t>S.E.</w:t>
            </w:r>
          </w:p>
        </w:tc>
        <w:tc>
          <w:tcPr>
            <w:tcW w:w="303" w:type="pct"/>
          </w:tcPr>
          <w:p w14:paraId="578F2AA6" w14:textId="77777777" w:rsidR="00B1586B" w:rsidRPr="00A71A28" w:rsidRDefault="00B1586B" w:rsidP="00BD4372">
            <w:pPr>
              <w:cnfStyle w:val="000000100000" w:firstRow="0" w:lastRow="0" w:firstColumn="0" w:lastColumn="0" w:oddVBand="0" w:evenVBand="0" w:oddHBand="1" w:evenHBand="0" w:firstRowFirstColumn="0" w:firstRowLastColumn="0" w:lastRowFirstColumn="0" w:lastRowLastColumn="0"/>
              <w:rPr>
                <w:rFonts w:cs="Times New Roman"/>
                <w:b/>
                <w:sz w:val="20"/>
                <w:szCs w:val="20"/>
              </w:rPr>
            </w:pPr>
            <w:r w:rsidRPr="00A71A28">
              <w:rPr>
                <w:rFonts w:cs="Times New Roman"/>
                <w:b/>
                <w:bCs/>
                <w:sz w:val="20"/>
                <w:szCs w:val="20"/>
              </w:rPr>
              <w:t>Sig.</w:t>
            </w:r>
          </w:p>
        </w:tc>
        <w:tc>
          <w:tcPr>
            <w:tcW w:w="333" w:type="pct"/>
          </w:tcPr>
          <w:p w14:paraId="2A641552" w14:textId="77777777" w:rsidR="00B1586B" w:rsidRPr="00A71A28" w:rsidRDefault="00B1586B" w:rsidP="00BD4372">
            <w:pPr>
              <w:cnfStyle w:val="000000100000" w:firstRow="0" w:lastRow="0" w:firstColumn="0" w:lastColumn="0" w:oddVBand="0" w:evenVBand="0" w:oddHBand="1" w:evenHBand="0" w:firstRowFirstColumn="0" w:firstRowLastColumn="0" w:lastRowFirstColumn="0" w:lastRowLastColumn="0"/>
              <w:rPr>
                <w:rFonts w:cs="Times New Roman"/>
                <w:b/>
                <w:sz w:val="20"/>
                <w:szCs w:val="20"/>
              </w:rPr>
            </w:pPr>
            <m:oMath>
              <m:r>
                <m:rPr>
                  <m:sty m:val="b"/>
                </m:rPr>
                <w:rPr>
                  <w:rFonts w:ascii="Cambria Math" w:hAnsi="Cambria Math" w:cs="Times New Roman"/>
                  <w:sz w:val="20"/>
                  <w:szCs w:val="20"/>
                </w:rPr>
                <m:t>Δ</m:t>
              </m:r>
            </m:oMath>
            <w:r w:rsidRPr="00A71A28">
              <w:rPr>
                <w:rFonts w:eastAsiaTheme="minorEastAsia" w:cs="Times New Roman"/>
                <w:b/>
                <w:sz w:val="20"/>
                <w:szCs w:val="20"/>
              </w:rPr>
              <w:t xml:space="preserve"> Prob.</w:t>
            </w:r>
          </w:p>
        </w:tc>
        <w:tc>
          <w:tcPr>
            <w:tcW w:w="308" w:type="pct"/>
          </w:tcPr>
          <w:p w14:paraId="5C92BDA9" w14:textId="77777777" w:rsidR="00B1586B" w:rsidRPr="00A71A28" w:rsidRDefault="00B1586B" w:rsidP="00BD4372">
            <w:pPr>
              <w:cnfStyle w:val="000000100000" w:firstRow="0" w:lastRow="0" w:firstColumn="0" w:lastColumn="0" w:oddVBand="0" w:evenVBand="0" w:oddHBand="1" w:evenHBand="0" w:firstRowFirstColumn="0" w:firstRowLastColumn="0" w:lastRowFirstColumn="0" w:lastRowLastColumn="0"/>
              <w:rPr>
                <w:rFonts w:cs="Times New Roman"/>
                <w:b/>
                <w:sz w:val="20"/>
                <w:szCs w:val="20"/>
              </w:rPr>
            </w:pPr>
            <w:r w:rsidRPr="00A71A28">
              <w:rPr>
                <w:rFonts w:cs="Times New Roman"/>
                <w:b/>
                <w:sz w:val="20"/>
                <w:szCs w:val="20"/>
              </w:rPr>
              <w:t>S.E.</w:t>
            </w:r>
          </w:p>
        </w:tc>
      </w:tr>
      <w:tr w:rsidR="00B4615B" w:rsidRPr="00A71A28" w14:paraId="774A0D52" w14:textId="77777777" w:rsidTr="00A71A28">
        <w:tc>
          <w:tcPr>
            <w:cnfStyle w:val="001000000000" w:firstRow="0" w:lastRow="0" w:firstColumn="1" w:lastColumn="0" w:oddVBand="0" w:evenVBand="0" w:oddHBand="0" w:evenHBand="0" w:firstRowFirstColumn="0" w:firstRowLastColumn="0" w:lastRowFirstColumn="0" w:lastRowLastColumn="0"/>
            <w:tcW w:w="1777" w:type="pct"/>
          </w:tcPr>
          <w:p w14:paraId="29C65474" w14:textId="77777777" w:rsidR="00B1586B" w:rsidRPr="00A71A28" w:rsidRDefault="00B1586B" w:rsidP="00BD4372">
            <w:pPr>
              <w:rPr>
                <w:rFonts w:cs="Times New Roman"/>
                <w:sz w:val="20"/>
                <w:szCs w:val="20"/>
              </w:rPr>
            </w:pPr>
            <w:r w:rsidRPr="00A71A28">
              <w:rPr>
                <w:rFonts w:cs="Times New Roman"/>
                <w:sz w:val="20"/>
                <w:szCs w:val="20"/>
              </w:rPr>
              <w:t>Continue Schooling</w:t>
            </w:r>
          </w:p>
        </w:tc>
        <w:tc>
          <w:tcPr>
            <w:tcW w:w="294" w:type="pct"/>
          </w:tcPr>
          <w:p w14:paraId="38A2B7E3" w14:textId="77777777" w:rsidR="00B1586B" w:rsidRPr="00A71A28"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p>
        </w:tc>
        <w:tc>
          <w:tcPr>
            <w:tcW w:w="334" w:type="pct"/>
          </w:tcPr>
          <w:p w14:paraId="55755FD2" w14:textId="77777777" w:rsidR="00B1586B" w:rsidRPr="00A71A28"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p>
        </w:tc>
        <w:tc>
          <w:tcPr>
            <w:tcW w:w="253" w:type="pct"/>
          </w:tcPr>
          <w:p w14:paraId="12E9EBC2" w14:textId="77777777" w:rsidR="00B1586B" w:rsidRPr="00A71A28"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p>
        </w:tc>
        <w:tc>
          <w:tcPr>
            <w:tcW w:w="314" w:type="pct"/>
          </w:tcPr>
          <w:p w14:paraId="33063D9B" w14:textId="77777777" w:rsidR="00B1586B" w:rsidRPr="00A71A28"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p>
        </w:tc>
        <w:tc>
          <w:tcPr>
            <w:tcW w:w="334" w:type="pct"/>
          </w:tcPr>
          <w:p w14:paraId="11762BC4" w14:textId="77777777" w:rsidR="00B1586B" w:rsidRPr="00A71A28"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p>
        </w:tc>
        <w:tc>
          <w:tcPr>
            <w:tcW w:w="333" w:type="pct"/>
          </w:tcPr>
          <w:p w14:paraId="7D79CA7A" w14:textId="77777777" w:rsidR="00B1586B" w:rsidRPr="00A71A28"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p>
        </w:tc>
        <w:tc>
          <w:tcPr>
            <w:tcW w:w="415" w:type="pct"/>
          </w:tcPr>
          <w:p w14:paraId="4459A713" w14:textId="77777777" w:rsidR="00B1586B" w:rsidRPr="00A71A28"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p>
        </w:tc>
        <w:tc>
          <w:tcPr>
            <w:tcW w:w="303" w:type="pct"/>
          </w:tcPr>
          <w:p w14:paraId="3E6B6E60" w14:textId="77777777" w:rsidR="00B1586B" w:rsidRPr="00A71A28"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p>
        </w:tc>
        <w:tc>
          <w:tcPr>
            <w:tcW w:w="333" w:type="pct"/>
          </w:tcPr>
          <w:p w14:paraId="3A7636FC" w14:textId="77777777" w:rsidR="00B1586B" w:rsidRPr="00A71A28"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p>
        </w:tc>
        <w:tc>
          <w:tcPr>
            <w:tcW w:w="308" w:type="pct"/>
          </w:tcPr>
          <w:p w14:paraId="642840C7" w14:textId="77777777" w:rsidR="00B1586B" w:rsidRPr="00A71A28"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p>
        </w:tc>
      </w:tr>
      <w:tr w:rsidR="00B4615B" w:rsidRPr="00A71A28" w14:paraId="51942FD9" w14:textId="77777777" w:rsidTr="00A71A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pct"/>
          </w:tcPr>
          <w:p w14:paraId="6EEE0CBB" w14:textId="77777777" w:rsidR="00B1586B" w:rsidRPr="00A71A28" w:rsidRDefault="00B1586B" w:rsidP="00BD4372">
            <w:pPr>
              <w:rPr>
                <w:rFonts w:cs="Times New Roman"/>
                <w:sz w:val="20"/>
                <w:szCs w:val="20"/>
              </w:rPr>
            </w:pPr>
            <w:r w:rsidRPr="00A71A28">
              <w:rPr>
                <w:rFonts w:cs="Times New Roman"/>
                <w:sz w:val="20"/>
                <w:szCs w:val="20"/>
              </w:rPr>
              <w:t>Educational Attainment</w:t>
            </w:r>
          </w:p>
        </w:tc>
        <w:tc>
          <w:tcPr>
            <w:tcW w:w="294" w:type="pct"/>
          </w:tcPr>
          <w:p w14:paraId="3D6B4B35" w14:textId="77777777" w:rsidR="00B1586B" w:rsidRPr="00A71A28"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p>
        </w:tc>
        <w:tc>
          <w:tcPr>
            <w:tcW w:w="334" w:type="pct"/>
          </w:tcPr>
          <w:p w14:paraId="58311209" w14:textId="77777777" w:rsidR="00B1586B" w:rsidRPr="00A71A28"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p>
        </w:tc>
        <w:tc>
          <w:tcPr>
            <w:tcW w:w="253" w:type="pct"/>
          </w:tcPr>
          <w:p w14:paraId="6D8DBEAE" w14:textId="77777777" w:rsidR="00B1586B" w:rsidRPr="00A71A28"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p>
        </w:tc>
        <w:tc>
          <w:tcPr>
            <w:tcW w:w="314" w:type="pct"/>
          </w:tcPr>
          <w:p w14:paraId="71D90A20" w14:textId="77777777" w:rsidR="00B1586B" w:rsidRPr="00A71A28"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p>
        </w:tc>
        <w:tc>
          <w:tcPr>
            <w:tcW w:w="334" w:type="pct"/>
          </w:tcPr>
          <w:p w14:paraId="2E6663A3" w14:textId="77777777" w:rsidR="00B1586B" w:rsidRPr="00A71A28"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p>
        </w:tc>
        <w:tc>
          <w:tcPr>
            <w:tcW w:w="333" w:type="pct"/>
          </w:tcPr>
          <w:p w14:paraId="2909415A" w14:textId="77777777" w:rsidR="00B1586B" w:rsidRPr="00A71A28"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p>
        </w:tc>
        <w:tc>
          <w:tcPr>
            <w:tcW w:w="415" w:type="pct"/>
          </w:tcPr>
          <w:p w14:paraId="631CEB11" w14:textId="77777777" w:rsidR="00B1586B" w:rsidRPr="00A71A28"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p>
        </w:tc>
        <w:tc>
          <w:tcPr>
            <w:tcW w:w="303" w:type="pct"/>
          </w:tcPr>
          <w:p w14:paraId="6772CF0E" w14:textId="77777777" w:rsidR="00B1586B" w:rsidRPr="00A71A28"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p>
        </w:tc>
        <w:tc>
          <w:tcPr>
            <w:tcW w:w="333" w:type="pct"/>
          </w:tcPr>
          <w:p w14:paraId="3A7E2ACC" w14:textId="77777777" w:rsidR="00B1586B" w:rsidRPr="00A71A28"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p>
        </w:tc>
        <w:tc>
          <w:tcPr>
            <w:tcW w:w="308" w:type="pct"/>
          </w:tcPr>
          <w:p w14:paraId="153C9E5E" w14:textId="77777777" w:rsidR="00B1586B" w:rsidRPr="00A71A28"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p>
        </w:tc>
      </w:tr>
      <w:tr w:rsidR="00B4615B" w:rsidRPr="00A71A28" w14:paraId="1B98974B" w14:textId="77777777" w:rsidTr="00A71A28">
        <w:tc>
          <w:tcPr>
            <w:cnfStyle w:val="001000000000" w:firstRow="0" w:lastRow="0" w:firstColumn="1" w:lastColumn="0" w:oddVBand="0" w:evenVBand="0" w:oddHBand="0" w:evenHBand="0" w:firstRowFirstColumn="0" w:firstRowLastColumn="0" w:lastRowFirstColumn="0" w:lastRowLastColumn="0"/>
            <w:tcW w:w="1777" w:type="pct"/>
          </w:tcPr>
          <w:p w14:paraId="3CFC7E69" w14:textId="77777777" w:rsidR="00B1586B" w:rsidRPr="00A71A28" w:rsidRDefault="00B1586B" w:rsidP="00BD4372">
            <w:pPr>
              <w:rPr>
                <w:rFonts w:cs="Times New Roman"/>
                <w:sz w:val="20"/>
                <w:szCs w:val="20"/>
              </w:rPr>
            </w:pPr>
            <w:r w:rsidRPr="00A71A28">
              <w:rPr>
                <w:rFonts w:cs="Times New Roman"/>
                <w:i/>
                <w:iCs/>
                <w:sz w:val="20"/>
                <w:szCs w:val="20"/>
              </w:rPr>
              <w:t>Less than five O’levels</w:t>
            </w:r>
          </w:p>
        </w:tc>
        <w:tc>
          <w:tcPr>
            <w:tcW w:w="294" w:type="pct"/>
          </w:tcPr>
          <w:p w14:paraId="3D8A4F2C" w14:textId="77777777" w:rsidR="00B1586B" w:rsidRPr="00A71A28"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1A28">
              <w:rPr>
                <w:rFonts w:cs="Times New Roman"/>
                <w:sz w:val="20"/>
                <w:szCs w:val="20"/>
              </w:rPr>
              <w:t>Ref.</w:t>
            </w:r>
          </w:p>
        </w:tc>
        <w:tc>
          <w:tcPr>
            <w:tcW w:w="334" w:type="pct"/>
          </w:tcPr>
          <w:p w14:paraId="7E0C1A54" w14:textId="2ABE395F" w:rsidR="00B1586B" w:rsidRPr="00A71A28"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p>
        </w:tc>
        <w:tc>
          <w:tcPr>
            <w:tcW w:w="253" w:type="pct"/>
          </w:tcPr>
          <w:p w14:paraId="315B166E" w14:textId="77777777" w:rsidR="00B1586B" w:rsidRPr="00A71A28"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p>
        </w:tc>
        <w:tc>
          <w:tcPr>
            <w:tcW w:w="314" w:type="pct"/>
          </w:tcPr>
          <w:p w14:paraId="0E785501" w14:textId="1F696E6E" w:rsidR="00B1586B" w:rsidRPr="00A71A28"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p>
        </w:tc>
        <w:tc>
          <w:tcPr>
            <w:tcW w:w="334" w:type="pct"/>
          </w:tcPr>
          <w:p w14:paraId="3961AF13" w14:textId="55259F9F" w:rsidR="00B1586B" w:rsidRPr="00A71A28"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p>
        </w:tc>
        <w:tc>
          <w:tcPr>
            <w:tcW w:w="333" w:type="pct"/>
          </w:tcPr>
          <w:p w14:paraId="73865014" w14:textId="26563B17" w:rsidR="00B1586B" w:rsidRPr="00A71A28"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p>
        </w:tc>
        <w:tc>
          <w:tcPr>
            <w:tcW w:w="415" w:type="pct"/>
          </w:tcPr>
          <w:p w14:paraId="02BB09DA" w14:textId="20B3A1E3" w:rsidR="00B1586B" w:rsidRPr="00A71A28"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p>
        </w:tc>
        <w:tc>
          <w:tcPr>
            <w:tcW w:w="303" w:type="pct"/>
          </w:tcPr>
          <w:p w14:paraId="5C75A9F7" w14:textId="77777777" w:rsidR="00B1586B" w:rsidRPr="00A71A28"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p>
        </w:tc>
        <w:tc>
          <w:tcPr>
            <w:tcW w:w="333" w:type="pct"/>
          </w:tcPr>
          <w:p w14:paraId="2906444C" w14:textId="0244B3D5" w:rsidR="00B1586B" w:rsidRPr="00A71A28"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p>
        </w:tc>
        <w:tc>
          <w:tcPr>
            <w:tcW w:w="308" w:type="pct"/>
          </w:tcPr>
          <w:p w14:paraId="7076E0BD" w14:textId="4F2CBC68" w:rsidR="00B1586B" w:rsidRPr="00A71A28"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p>
        </w:tc>
      </w:tr>
      <w:tr w:rsidR="00B4615B" w:rsidRPr="00A71A28" w14:paraId="046E7102" w14:textId="77777777" w:rsidTr="00A71A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pct"/>
          </w:tcPr>
          <w:p w14:paraId="47F0C9A0" w14:textId="77777777" w:rsidR="00B1586B" w:rsidRPr="00A71A28" w:rsidRDefault="00B1586B" w:rsidP="00BD4372">
            <w:pPr>
              <w:rPr>
                <w:rFonts w:cs="Times New Roman"/>
                <w:sz w:val="20"/>
                <w:szCs w:val="20"/>
              </w:rPr>
            </w:pPr>
            <w:r w:rsidRPr="00A71A28">
              <w:rPr>
                <w:rFonts w:cs="Times New Roman"/>
                <w:i/>
                <w:iCs/>
                <w:sz w:val="20"/>
                <w:szCs w:val="20"/>
              </w:rPr>
              <w:t>Five or More O’levels</w:t>
            </w:r>
          </w:p>
        </w:tc>
        <w:tc>
          <w:tcPr>
            <w:tcW w:w="294" w:type="pct"/>
          </w:tcPr>
          <w:p w14:paraId="7B73CD7F" w14:textId="77777777" w:rsidR="00B1586B" w:rsidRPr="00A71A28"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A71A28">
              <w:rPr>
                <w:rFonts w:eastAsia="Times New Roman" w:cs="Times New Roman"/>
                <w:sz w:val="20"/>
                <w:szCs w:val="20"/>
              </w:rPr>
              <w:t>2.97</w:t>
            </w:r>
          </w:p>
        </w:tc>
        <w:tc>
          <w:tcPr>
            <w:tcW w:w="334" w:type="pct"/>
          </w:tcPr>
          <w:p w14:paraId="249F8131" w14:textId="77777777" w:rsidR="00B1586B" w:rsidRPr="00A71A28"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A71A28">
              <w:rPr>
                <w:rFonts w:eastAsia="Times New Roman" w:cs="Times New Roman"/>
                <w:sz w:val="20"/>
                <w:szCs w:val="20"/>
              </w:rPr>
              <w:t>(0.06)</w:t>
            </w:r>
          </w:p>
        </w:tc>
        <w:tc>
          <w:tcPr>
            <w:tcW w:w="253" w:type="pct"/>
          </w:tcPr>
          <w:p w14:paraId="162BF89D" w14:textId="77777777" w:rsidR="00B1586B" w:rsidRPr="00A71A28"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A71A28">
              <w:rPr>
                <w:rFonts w:eastAsia="Times New Roman" w:cs="Times New Roman"/>
                <w:sz w:val="20"/>
                <w:szCs w:val="20"/>
              </w:rPr>
              <w:t>***</w:t>
            </w:r>
          </w:p>
        </w:tc>
        <w:tc>
          <w:tcPr>
            <w:tcW w:w="314" w:type="pct"/>
          </w:tcPr>
          <w:p w14:paraId="2FED6146" w14:textId="77777777" w:rsidR="00B1586B" w:rsidRPr="00A71A28"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A71A28">
              <w:rPr>
                <w:rFonts w:eastAsia="Times New Roman" w:cs="Times New Roman"/>
                <w:sz w:val="20"/>
                <w:szCs w:val="20"/>
              </w:rPr>
              <w:t>0.59</w:t>
            </w:r>
          </w:p>
        </w:tc>
        <w:tc>
          <w:tcPr>
            <w:tcW w:w="334" w:type="pct"/>
          </w:tcPr>
          <w:p w14:paraId="40B983C9" w14:textId="77777777" w:rsidR="00B1586B" w:rsidRPr="00A71A28"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A71A28">
              <w:rPr>
                <w:rFonts w:eastAsia="Times New Roman" w:cs="Times New Roman"/>
                <w:sz w:val="20"/>
                <w:szCs w:val="20"/>
              </w:rPr>
              <w:t>(0.01)</w:t>
            </w:r>
          </w:p>
        </w:tc>
        <w:tc>
          <w:tcPr>
            <w:tcW w:w="333" w:type="pct"/>
          </w:tcPr>
          <w:p w14:paraId="28018931" w14:textId="77777777" w:rsidR="00B1586B" w:rsidRPr="00A71A28" w:rsidRDefault="00B1586B" w:rsidP="00BD4372">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A71A28">
              <w:rPr>
                <w:rFonts w:eastAsia="Times New Roman" w:cs="Times New Roman"/>
                <w:sz w:val="20"/>
                <w:szCs w:val="20"/>
              </w:rPr>
              <w:t>3.03</w:t>
            </w:r>
          </w:p>
        </w:tc>
        <w:tc>
          <w:tcPr>
            <w:tcW w:w="415" w:type="pct"/>
          </w:tcPr>
          <w:p w14:paraId="5DF8E81A" w14:textId="77777777" w:rsidR="00B1586B" w:rsidRPr="00A71A28" w:rsidRDefault="00B1586B" w:rsidP="00BD4372">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A71A28">
              <w:rPr>
                <w:rFonts w:eastAsia="Times New Roman" w:cs="Times New Roman"/>
                <w:sz w:val="20"/>
                <w:szCs w:val="20"/>
              </w:rPr>
              <w:t>(0.06)</w:t>
            </w:r>
          </w:p>
        </w:tc>
        <w:tc>
          <w:tcPr>
            <w:tcW w:w="303" w:type="pct"/>
          </w:tcPr>
          <w:p w14:paraId="30ED1C57" w14:textId="77777777" w:rsidR="00B1586B" w:rsidRPr="00A71A28" w:rsidRDefault="00B1586B" w:rsidP="00BD4372">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A71A28">
              <w:rPr>
                <w:rFonts w:eastAsia="Times New Roman" w:cs="Times New Roman"/>
                <w:sz w:val="20"/>
                <w:szCs w:val="20"/>
              </w:rPr>
              <w:t>***</w:t>
            </w:r>
          </w:p>
        </w:tc>
        <w:tc>
          <w:tcPr>
            <w:tcW w:w="333" w:type="pct"/>
          </w:tcPr>
          <w:p w14:paraId="136508DB" w14:textId="77777777" w:rsidR="00B1586B" w:rsidRPr="00A71A28" w:rsidRDefault="00B1586B" w:rsidP="00BD4372">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A71A28">
              <w:rPr>
                <w:rFonts w:eastAsia="Times New Roman" w:cs="Times New Roman"/>
                <w:sz w:val="20"/>
                <w:szCs w:val="20"/>
              </w:rPr>
              <w:t>0.60</w:t>
            </w:r>
          </w:p>
        </w:tc>
        <w:tc>
          <w:tcPr>
            <w:tcW w:w="308" w:type="pct"/>
          </w:tcPr>
          <w:p w14:paraId="26116578" w14:textId="77777777" w:rsidR="00B1586B" w:rsidRPr="00A71A28" w:rsidRDefault="00B1586B" w:rsidP="00BD4372">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A71A28">
              <w:rPr>
                <w:rFonts w:eastAsia="Times New Roman" w:cs="Times New Roman"/>
                <w:sz w:val="20"/>
                <w:szCs w:val="20"/>
              </w:rPr>
              <w:t>(0.01)</w:t>
            </w:r>
          </w:p>
        </w:tc>
      </w:tr>
      <w:tr w:rsidR="00B4615B" w:rsidRPr="00A71A28" w14:paraId="1B82F4A1" w14:textId="77777777" w:rsidTr="00A71A28">
        <w:tc>
          <w:tcPr>
            <w:cnfStyle w:val="001000000000" w:firstRow="0" w:lastRow="0" w:firstColumn="1" w:lastColumn="0" w:oddVBand="0" w:evenVBand="0" w:oddHBand="0" w:evenHBand="0" w:firstRowFirstColumn="0" w:firstRowLastColumn="0" w:lastRowFirstColumn="0" w:lastRowLastColumn="0"/>
            <w:tcW w:w="1777" w:type="pct"/>
          </w:tcPr>
          <w:p w14:paraId="1BF206FC" w14:textId="77777777" w:rsidR="00B1586B" w:rsidRPr="00A71A28" w:rsidRDefault="00B1586B" w:rsidP="00BD4372">
            <w:pPr>
              <w:rPr>
                <w:rFonts w:cs="Times New Roman"/>
                <w:sz w:val="20"/>
                <w:szCs w:val="20"/>
              </w:rPr>
            </w:pPr>
            <w:r w:rsidRPr="00A71A28">
              <w:rPr>
                <w:rFonts w:cs="Times New Roman"/>
                <w:sz w:val="20"/>
                <w:szCs w:val="20"/>
              </w:rPr>
              <w:t>Sex</w:t>
            </w:r>
          </w:p>
        </w:tc>
        <w:tc>
          <w:tcPr>
            <w:tcW w:w="294" w:type="pct"/>
          </w:tcPr>
          <w:p w14:paraId="2F02C04C" w14:textId="77777777" w:rsidR="00B1586B" w:rsidRPr="00A71A28"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p>
        </w:tc>
        <w:tc>
          <w:tcPr>
            <w:tcW w:w="334" w:type="pct"/>
          </w:tcPr>
          <w:p w14:paraId="1797F9C8" w14:textId="77777777" w:rsidR="00B1586B" w:rsidRPr="00A71A28"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p>
        </w:tc>
        <w:tc>
          <w:tcPr>
            <w:tcW w:w="253" w:type="pct"/>
          </w:tcPr>
          <w:p w14:paraId="3C561CC9" w14:textId="77777777" w:rsidR="00B1586B" w:rsidRPr="00A71A28"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p>
        </w:tc>
        <w:tc>
          <w:tcPr>
            <w:tcW w:w="314" w:type="pct"/>
          </w:tcPr>
          <w:p w14:paraId="4E9B2E86" w14:textId="77777777" w:rsidR="00B1586B" w:rsidRPr="00A71A28"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p>
        </w:tc>
        <w:tc>
          <w:tcPr>
            <w:tcW w:w="334" w:type="pct"/>
          </w:tcPr>
          <w:p w14:paraId="3254ACE9" w14:textId="77777777" w:rsidR="00B1586B" w:rsidRPr="00A71A28"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p>
        </w:tc>
        <w:tc>
          <w:tcPr>
            <w:tcW w:w="333" w:type="pct"/>
          </w:tcPr>
          <w:p w14:paraId="757A4580" w14:textId="77777777" w:rsidR="00B1586B" w:rsidRPr="00A71A28"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p>
        </w:tc>
        <w:tc>
          <w:tcPr>
            <w:tcW w:w="415" w:type="pct"/>
          </w:tcPr>
          <w:p w14:paraId="6EC93E0D" w14:textId="77777777" w:rsidR="00B1586B" w:rsidRPr="00A71A28"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p>
        </w:tc>
        <w:tc>
          <w:tcPr>
            <w:tcW w:w="303" w:type="pct"/>
          </w:tcPr>
          <w:p w14:paraId="395E70FC" w14:textId="77777777" w:rsidR="00B1586B" w:rsidRPr="00A71A28"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p>
        </w:tc>
        <w:tc>
          <w:tcPr>
            <w:tcW w:w="333" w:type="pct"/>
          </w:tcPr>
          <w:p w14:paraId="77213B8D" w14:textId="77777777" w:rsidR="00B1586B" w:rsidRPr="00A71A28"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p>
        </w:tc>
        <w:tc>
          <w:tcPr>
            <w:tcW w:w="308" w:type="pct"/>
          </w:tcPr>
          <w:p w14:paraId="50F67F6A" w14:textId="77777777" w:rsidR="00B1586B" w:rsidRPr="00A71A28"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p>
        </w:tc>
      </w:tr>
      <w:tr w:rsidR="00B4615B" w:rsidRPr="00A71A28" w14:paraId="5A8C7AA6" w14:textId="77777777" w:rsidTr="00A71A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pct"/>
          </w:tcPr>
          <w:p w14:paraId="09EF8647" w14:textId="77777777" w:rsidR="00B1586B" w:rsidRPr="00A71A28" w:rsidRDefault="00B1586B" w:rsidP="00BD4372">
            <w:pPr>
              <w:rPr>
                <w:rFonts w:cs="Times New Roman"/>
                <w:sz w:val="20"/>
                <w:szCs w:val="20"/>
              </w:rPr>
            </w:pPr>
            <w:r w:rsidRPr="00A71A28">
              <w:rPr>
                <w:rFonts w:cs="Times New Roman"/>
                <w:i/>
                <w:iCs/>
                <w:sz w:val="20"/>
                <w:szCs w:val="20"/>
              </w:rPr>
              <w:t>Female</w:t>
            </w:r>
          </w:p>
        </w:tc>
        <w:tc>
          <w:tcPr>
            <w:tcW w:w="294" w:type="pct"/>
          </w:tcPr>
          <w:p w14:paraId="44FF17B3" w14:textId="77777777" w:rsidR="00B1586B" w:rsidRPr="00A71A28"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A71A28">
              <w:rPr>
                <w:rFonts w:cs="Times New Roman"/>
                <w:sz w:val="20"/>
                <w:szCs w:val="20"/>
              </w:rPr>
              <w:t>Ref.</w:t>
            </w:r>
          </w:p>
        </w:tc>
        <w:tc>
          <w:tcPr>
            <w:tcW w:w="334" w:type="pct"/>
          </w:tcPr>
          <w:p w14:paraId="093D19EE" w14:textId="35F91D8C" w:rsidR="00B1586B" w:rsidRPr="00A71A28"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p>
        </w:tc>
        <w:tc>
          <w:tcPr>
            <w:tcW w:w="253" w:type="pct"/>
          </w:tcPr>
          <w:p w14:paraId="08186228" w14:textId="77777777" w:rsidR="00B1586B" w:rsidRPr="00A71A28"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p>
        </w:tc>
        <w:tc>
          <w:tcPr>
            <w:tcW w:w="314" w:type="pct"/>
          </w:tcPr>
          <w:p w14:paraId="2A7A4FD4" w14:textId="4A1C2D0D" w:rsidR="00B1586B" w:rsidRPr="00A71A28"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p>
        </w:tc>
        <w:tc>
          <w:tcPr>
            <w:tcW w:w="334" w:type="pct"/>
          </w:tcPr>
          <w:p w14:paraId="315553CE" w14:textId="2F4A228C" w:rsidR="00B1586B" w:rsidRPr="00A71A28"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p>
        </w:tc>
        <w:tc>
          <w:tcPr>
            <w:tcW w:w="333" w:type="pct"/>
          </w:tcPr>
          <w:p w14:paraId="317CCCDF" w14:textId="4FC0B770" w:rsidR="00B1586B" w:rsidRPr="00A71A28"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p>
        </w:tc>
        <w:tc>
          <w:tcPr>
            <w:tcW w:w="415" w:type="pct"/>
          </w:tcPr>
          <w:p w14:paraId="1BCC41FC" w14:textId="41BECCB9" w:rsidR="00B1586B" w:rsidRPr="00A71A28"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p>
        </w:tc>
        <w:tc>
          <w:tcPr>
            <w:tcW w:w="303" w:type="pct"/>
          </w:tcPr>
          <w:p w14:paraId="060C1227" w14:textId="77777777" w:rsidR="00B1586B" w:rsidRPr="00A71A28"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p>
        </w:tc>
        <w:tc>
          <w:tcPr>
            <w:tcW w:w="333" w:type="pct"/>
          </w:tcPr>
          <w:p w14:paraId="18211F16" w14:textId="7A7DA8B9" w:rsidR="00B1586B" w:rsidRPr="00A71A28"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p>
        </w:tc>
        <w:tc>
          <w:tcPr>
            <w:tcW w:w="308" w:type="pct"/>
          </w:tcPr>
          <w:p w14:paraId="49B25C51" w14:textId="5EABA8F5" w:rsidR="00B1586B" w:rsidRPr="00A71A28"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p>
        </w:tc>
      </w:tr>
      <w:tr w:rsidR="00B4615B" w:rsidRPr="00A71A28" w14:paraId="2E0702F6" w14:textId="77777777" w:rsidTr="00A71A28">
        <w:tc>
          <w:tcPr>
            <w:cnfStyle w:val="001000000000" w:firstRow="0" w:lastRow="0" w:firstColumn="1" w:lastColumn="0" w:oddVBand="0" w:evenVBand="0" w:oddHBand="0" w:evenHBand="0" w:firstRowFirstColumn="0" w:firstRowLastColumn="0" w:lastRowFirstColumn="0" w:lastRowLastColumn="0"/>
            <w:tcW w:w="1777" w:type="pct"/>
          </w:tcPr>
          <w:p w14:paraId="5A4A095F" w14:textId="77777777" w:rsidR="00B1586B" w:rsidRPr="00A71A28" w:rsidRDefault="00B1586B" w:rsidP="00BD4372">
            <w:pPr>
              <w:rPr>
                <w:rFonts w:cs="Times New Roman"/>
                <w:sz w:val="20"/>
                <w:szCs w:val="20"/>
              </w:rPr>
            </w:pPr>
            <w:r w:rsidRPr="00A71A28">
              <w:rPr>
                <w:rFonts w:cs="Times New Roman"/>
                <w:i/>
                <w:iCs/>
                <w:sz w:val="20"/>
                <w:szCs w:val="20"/>
              </w:rPr>
              <w:t>Male</w:t>
            </w:r>
          </w:p>
        </w:tc>
        <w:tc>
          <w:tcPr>
            <w:tcW w:w="294" w:type="pct"/>
          </w:tcPr>
          <w:p w14:paraId="65565DE5" w14:textId="77777777" w:rsidR="00B1586B" w:rsidRPr="00A71A28"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1A28">
              <w:rPr>
                <w:rFonts w:eastAsia="Times New Roman" w:cs="Times New Roman"/>
                <w:sz w:val="20"/>
                <w:szCs w:val="20"/>
              </w:rPr>
              <w:t>-0.51</w:t>
            </w:r>
          </w:p>
        </w:tc>
        <w:tc>
          <w:tcPr>
            <w:tcW w:w="334" w:type="pct"/>
          </w:tcPr>
          <w:p w14:paraId="3D5D18F8" w14:textId="77777777" w:rsidR="00B1586B" w:rsidRPr="00A71A28"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1A28">
              <w:rPr>
                <w:rFonts w:eastAsia="Times New Roman" w:cs="Times New Roman"/>
                <w:sz w:val="20"/>
                <w:szCs w:val="20"/>
              </w:rPr>
              <w:t>(0.06)</w:t>
            </w:r>
          </w:p>
        </w:tc>
        <w:tc>
          <w:tcPr>
            <w:tcW w:w="253" w:type="pct"/>
          </w:tcPr>
          <w:p w14:paraId="3793C8D2" w14:textId="77777777" w:rsidR="00B1586B" w:rsidRPr="00A71A28"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1A28">
              <w:rPr>
                <w:rFonts w:eastAsia="Times New Roman" w:cs="Times New Roman"/>
                <w:sz w:val="20"/>
                <w:szCs w:val="20"/>
              </w:rPr>
              <w:t>***</w:t>
            </w:r>
          </w:p>
        </w:tc>
        <w:tc>
          <w:tcPr>
            <w:tcW w:w="314" w:type="pct"/>
          </w:tcPr>
          <w:p w14:paraId="3B8BFB41" w14:textId="77777777" w:rsidR="00B1586B" w:rsidRPr="00A71A28"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1A28">
              <w:rPr>
                <w:rFonts w:eastAsia="Times New Roman" w:cs="Times New Roman"/>
                <w:sz w:val="20"/>
                <w:szCs w:val="20"/>
              </w:rPr>
              <w:t>-0.07</w:t>
            </w:r>
          </w:p>
        </w:tc>
        <w:tc>
          <w:tcPr>
            <w:tcW w:w="334" w:type="pct"/>
          </w:tcPr>
          <w:p w14:paraId="0432B3B9" w14:textId="77777777" w:rsidR="00B1586B" w:rsidRPr="00A71A28"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1A28">
              <w:rPr>
                <w:rFonts w:eastAsia="Times New Roman" w:cs="Times New Roman"/>
                <w:sz w:val="20"/>
                <w:szCs w:val="20"/>
              </w:rPr>
              <w:t>(0.01)</w:t>
            </w:r>
          </w:p>
        </w:tc>
        <w:tc>
          <w:tcPr>
            <w:tcW w:w="333" w:type="pct"/>
          </w:tcPr>
          <w:p w14:paraId="28258225" w14:textId="77777777" w:rsidR="00B1586B" w:rsidRPr="00A71A28" w:rsidRDefault="00B1586B" w:rsidP="00BD4372">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A71A28">
              <w:rPr>
                <w:rFonts w:eastAsia="Times New Roman" w:cs="Times New Roman"/>
                <w:sz w:val="20"/>
                <w:szCs w:val="20"/>
              </w:rPr>
              <w:t>-0.49</w:t>
            </w:r>
          </w:p>
        </w:tc>
        <w:tc>
          <w:tcPr>
            <w:tcW w:w="415" w:type="pct"/>
          </w:tcPr>
          <w:p w14:paraId="41FE9949" w14:textId="77777777" w:rsidR="00B1586B" w:rsidRPr="00A71A28" w:rsidRDefault="00B1586B" w:rsidP="00BD4372">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A71A28">
              <w:rPr>
                <w:rFonts w:eastAsia="Times New Roman" w:cs="Times New Roman"/>
                <w:sz w:val="20"/>
                <w:szCs w:val="20"/>
              </w:rPr>
              <w:t>(0.06)</w:t>
            </w:r>
          </w:p>
        </w:tc>
        <w:tc>
          <w:tcPr>
            <w:tcW w:w="303" w:type="pct"/>
          </w:tcPr>
          <w:p w14:paraId="5F4B692C" w14:textId="77777777" w:rsidR="00B1586B" w:rsidRPr="00A71A28" w:rsidRDefault="00B1586B" w:rsidP="00BD4372">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A71A28">
              <w:rPr>
                <w:rFonts w:eastAsia="Times New Roman" w:cs="Times New Roman"/>
                <w:sz w:val="20"/>
                <w:szCs w:val="20"/>
              </w:rPr>
              <w:t>***</w:t>
            </w:r>
          </w:p>
        </w:tc>
        <w:tc>
          <w:tcPr>
            <w:tcW w:w="333" w:type="pct"/>
          </w:tcPr>
          <w:p w14:paraId="6B0EAD26" w14:textId="77777777" w:rsidR="00B1586B" w:rsidRPr="00A71A28" w:rsidRDefault="00B1586B" w:rsidP="00BD4372">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A71A28">
              <w:rPr>
                <w:rFonts w:eastAsia="Times New Roman" w:cs="Times New Roman"/>
                <w:sz w:val="20"/>
                <w:szCs w:val="20"/>
              </w:rPr>
              <w:t>-0.06</w:t>
            </w:r>
          </w:p>
        </w:tc>
        <w:tc>
          <w:tcPr>
            <w:tcW w:w="308" w:type="pct"/>
          </w:tcPr>
          <w:p w14:paraId="2D1587C9" w14:textId="77777777" w:rsidR="00B1586B" w:rsidRPr="00A71A28" w:rsidRDefault="00B1586B" w:rsidP="00BD4372">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A71A28">
              <w:rPr>
                <w:rFonts w:eastAsia="Times New Roman" w:cs="Times New Roman"/>
                <w:sz w:val="20"/>
                <w:szCs w:val="20"/>
              </w:rPr>
              <w:t>(0.01)</w:t>
            </w:r>
          </w:p>
        </w:tc>
      </w:tr>
      <w:tr w:rsidR="00B4615B" w:rsidRPr="00A71A28" w14:paraId="215B0672" w14:textId="77777777" w:rsidTr="00A71A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pct"/>
          </w:tcPr>
          <w:p w14:paraId="5E096225" w14:textId="77777777" w:rsidR="00B1586B" w:rsidRPr="00A71A28" w:rsidRDefault="00B1586B" w:rsidP="00BD4372">
            <w:pPr>
              <w:rPr>
                <w:rFonts w:cs="Times New Roman"/>
                <w:sz w:val="20"/>
                <w:szCs w:val="20"/>
              </w:rPr>
            </w:pPr>
            <w:r w:rsidRPr="00A71A28">
              <w:rPr>
                <w:rFonts w:cs="Times New Roman"/>
                <w:sz w:val="20"/>
                <w:szCs w:val="20"/>
              </w:rPr>
              <w:t>Housing Tenure</w:t>
            </w:r>
          </w:p>
        </w:tc>
        <w:tc>
          <w:tcPr>
            <w:tcW w:w="294" w:type="pct"/>
          </w:tcPr>
          <w:p w14:paraId="290709EC" w14:textId="77777777" w:rsidR="00B1586B" w:rsidRPr="00A71A28"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p>
        </w:tc>
        <w:tc>
          <w:tcPr>
            <w:tcW w:w="334" w:type="pct"/>
          </w:tcPr>
          <w:p w14:paraId="0E146C78" w14:textId="77777777" w:rsidR="00B1586B" w:rsidRPr="00A71A28"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p>
        </w:tc>
        <w:tc>
          <w:tcPr>
            <w:tcW w:w="253" w:type="pct"/>
          </w:tcPr>
          <w:p w14:paraId="4091E0E1" w14:textId="77777777" w:rsidR="00B1586B" w:rsidRPr="00A71A28"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p>
        </w:tc>
        <w:tc>
          <w:tcPr>
            <w:tcW w:w="314" w:type="pct"/>
          </w:tcPr>
          <w:p w14:paraId="376CF4CD" w14:textId="77777777" w:rsidR="00B1586B" w:rsidRPr="00A71A28"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p>
        </w:tc>
        <w:tc>
          <w:tcPr>
            <w:tcW w:w="334" w:type="pct"/>
          </w:tcPr>
          <w:p w14:paraId="69F826E0" w14:textId="77777777" w:rsidR="00B1586B" w:rsidRPr="00A71A28"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p>
        </w:tc>
        <w:tc>
          <w:tcPr>
            <w:tcW w:w="333" w:type="pct"/>
          </w:tcPr>
          <w:p w14:paraId="6FF8475F" w14:textId="77777777" w:rsidR="00B1586B" w:rsidRPr="00A71A28"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p>
        </w:tc>
        <w:tc>
          <w:tcPr>
            <w:tcW w:w="415" w:type="pct"/>
          </w:tcPr>
          <w:p w14:paraId="22D70C36" w14:textId="77777777" w:rsidR="00B1586B" w:rsidRPr="00A71A28"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p>
        </w:tc>
        <w:tc>
          <w:tcPr>
            <w:tcW w:w="303" w:type="pct"/>
          </w:tcPr>
          <w:p w14:paraId="2EFC4178" w14:textId="77777777" w:rsidR="00B1586B" w:rsidRPr="00A71A28"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p>
        </w:tc>
        <w:tc>
          <w:tcPr>
            <w:tcW w:w="333" w:type="pct"/>
          </w:tcPr>
          <w:p w14:paraId="1E6867DF" w14:textId="77777777" w:rsidR="00B1586B" w:rsidRPr="00A71A28"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p>
        </w:tc>
        <w:tc>
          <w:tcPr>
            <w:tcW w:w="308" w:type="pct"/>
          </w:tcPr>
          <w:p w14:paraId="2665903C" w14:textId="77777777" w:rsidR="00B1586B" w:rsidRPr="00A71A28"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p>
        </w:tc>
      </w:tr>
      <w:tr w:rsidR="00B4615B" w:rsidRPr="00A71A28" w14:paraId="6E371DB4" w14:textId="77777777" w:rsidTr="00A71A28">
        <w:tc>
          <w:tcPr>
            <w:cnfStyle w:val="001000000000" w:firstRow="0" w:lastRow="0" w:firstColumn="1" w:lastColumn="0" w:oddVBand="0" w:evenVBand="0" w:oddHBand="0" w:evenHBand="0" w:firstRowFirstColumn="0" w:firstRowLastColumn="0" w:lastRowFirstColumn="0" w:lastRowLastColumn="0"/>
            <w:tcW w:w="1777" w:type="pct"/>
          </w:tcPr>
          <w:p w14:paraId="3C13032E" w14:textId="77777777" w:rsidR="00B1586B" w:rsidRPr="00A71A28" w:rsidRDefault="00B1586B" w:rsidP="00BD4372">
            <w:pPr>
              <w:rPr>
                <w:rFonts w:cs="Times New Roman"/>
                <w:sz w:val="20"/>
                <w:szCs w:val="20"/>
              </w:rPr>
            </w:pPr>
            <w:r w:rsidRPr="00A71A28">
              <w:rPr>
                <w:rFonts w:cs="Times New Roman"/>
                <w:i/>
                <w:iCs/>
                <w:sz w:val="20"/>
                <w:szCs w:val="20"/>
              </w:rPr>
              <w:t>Own Home</w:t>
            </w:r>
          </w:p>
        </w:tc>
        <w:tc>
          <w:tcPr>
            <w:tcW w:w="294" w:type="pct"/>
          </w:tcPr>
          <w:p w14:paraId="406DC54A" w14:textId="77777777" w:rsidR="00B1586B" w:rsidRPr="00A71A28"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1A28">
              <w:rPr>
                <w:rFonts w:cs="Times New Roman"/>
                <w:sz w:val="20"/>
                <w:szCs w:val="20"/>
              </w:rPr>
              <w:t>Ref.</w:t>
            </w:r>
          </w:p>
        </w:tc>
        <w:tc>
          <w:tcPr>
            <w:tcW w:w="334" w:type="pct"/>
          </w:tcPr>
          <w:p w14:paraId="4E368FF5" w14:textId="226A6B73" w:rsidR="00B1586B" w:rsidRPr="00A71A28"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p>
        </w:tc>
        <w:tc>
          <w:tcPr>
            <w:tcW w:w="253" w:type="pct"/>
          </w:tcPr>
          <w:p w14:paraId="1E3D8F4F" w14:textId="77777777" w:rsidR="00B1586B" w:rsidRPr="00A71A28"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p>
        </w:tc>
        <w:tc>
          <w:tcPr>
            <w:tcW w:w="314" w:type="pct"/>
          </w:tcPr>
          <w:p w14:paraId="3AAF935B" w14:textId="31D062C8" w:rsidR="00B1586B" w:rsidRPr="00A71A28"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p>
        </w:tc>
        <w:tc>
          <w:tcPr>
            <w:tcW w:w="334" w:type="pct"/>
          </w:tcPr>
          <w:p w14:paraId="7CB4D2BC" w14:textId="21BB8455" w:rsidR="00B1586B" w:rsidRPr="00A71A28"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p>
        </w:tc>
        <w:tc>
          <w:tcPr>
            <w:tcW w:w="333" w:type="pct"/>
          </w:tcPr>
          <w:p w14:paraId="40057DD8" w14:textId="239EE4C8" w:rsidR="00B1586B" w:rsidRPr="00A71A28"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p>
        </w:tc>
        <w:tc>
          <w:tcPr>
            <w:tcW w:w="415" w:type="pct"/>
          </w:tcPr>
          <w:p w14:paraId="2DB99193" w14:textId="5E2DF1B7" w:rsidR="00B1586B" w:rsidRPr="00A71A28"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p>
        </w:tc>
        <w:tc>
          <w:tcPr>
            <w:tcW w:w="303" w:type="pct"/>
          </w:tcPr>
          <w:p w14:paraId="43128088" w14:textId="77777777" w:rsidR="00B1586B" w:rsidRPr="00A71A28"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p>
        </w:tc>
        <w:tc>
          <w:tcPr>
            <w:tcW w:w="333" w:type="pct"/>
          </w:tcPr>
          <w:p w14:paraId="37D9A9DD" w14:textId="663018A2" w:rsidR="00B1586B" w:rsidRPr="00A71A28"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p>
        </w:tc>
        <w:tc>
          <w:tcPr>
            <w:tcW w:w="308" w:type="pct"/>
          </w:tcPr>
          <w:p w14:paraId="34564F90" w14:textId="30EF44D3" w:rsidR="00B1586B" w:rsidRPr="00A71A28"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p>
        </w:tc>
      </w:tr>
      <w:tr w:rsidR="00B4615B" w:rsidRPr="00A71A28" w14:paraId="50B04BFE" w14:textId="77777777" w:rsidTr="00A71A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pct"/>
          </w:tcPr>
          <w:p w14:paraId="537B6CCA" w14:textId="77777777" w:rsidR="00B1586B" w:rsidRPr="00A71A28" w:rsidRDefault="00B1586B" w:rsidP="00BD4372">
            <w:pPr>
              <w:rPr>
                <w:rFonts w:cs="Times New Roman"/>
                <w:sz w:val="20"/>
                <w:szCs w:val="20"/>
              </w:rPr>
            </w:pPr>
            <w:r w:rsidRPr="00A71A28">
              <w:rPr>
                <w:rFonts w:cs="Times New Roman"/>
                <w:i/>
                <w:iCs/>
                <w:sz w:val="20"/>
                <w:szCs w:val="20"/>
              </w:rPr>
              <w:t>Do not Own Home</w:t>
            </w:r>
          </w:p>
        </w:tc>
        <w:tc>
          <w:tcPr>
            <w:tcW w:w="294" w:type="pct"/>
          </w:tcPr>
          <w:p w14:paraId="41095886" w14:textId="77777777" w:rsidR="00B1586B" w:rsidRPr="00A71A28"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A71A28">
              <w:rPr>
                <w:rFonts w:eastAsia="Times New Roman" w:cs="Times New Roman"/>
                <w:sz w:val="20"/>
                <w:szCs w:val="20"/>
              </w:rPr>
              <w:t>-0.59</w:t>
            </w:r>
          </w:p>
        </w:tc>
        <w:tc>
          <w:tcPr>
            <w:tcW w:w="334" w:type="pct"/>
          </w:tcPr>
          <w:p w14:paraId="1E95F009" w14:textId="77777777" w:rsidR="00B1586B" w:rsidRPr="00A71A28"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A71A28">
              <w:rPr>
                <w:rFonts w:eastAsia="Times New Roman" w:cs="Times New Roman"/>
                <w:sz w:val="20"/>
                <w:szCs w:val="20"/>
              </w:rPr>
              <w:t>(0.06)</w:t>
            </w:r>
          </w:p>
        </w:tc>
        <w:tc>
          <w:tcPr>
            <w:tcW w:w="253" w:type="pct"/>
          </w:tcPr>
          <w:p w14:paraId="79265D90" w14:textId="77777777" w:rsidR="00B1586B" w:rsidRPr="00A71A28"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A71A28">
              <w:rPr>
                <w:rFonts w:eastAsia="Times New Roman" w:cs="Times New Roman"/>
                <w:sz w:val="20"/>
                <w:szCs w:val="20"/>
              </w:rPr>
              <w:t>***</w:t>
            </w:r>
          </w:p>
        </w:tc>
        <w:tc>
          <w:tcPr>
            <w:tcW w:w="314" w:type="pct"/>
          </w:tcPr>
          <w:p w14:paraId="4FE0446A" w14:textId="77777777" w:rsidR="00B1586B" w:rsidRPr="00A71A28"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A71A28">
              <w:rPr>
                <w:rFonts w:eastAsia="Times New Roman" w:cs="Times New Roman"/>
                <w:sz w:val="20"/>
                <w:szCs w:val="20"/>
              </w:rPr>
              <w:t>-0.08</w:t>
            </w:r>
          </w:p>
        </w:tc>
        <w:tc>
          <w:tcPr>
            <w:tcW w:w="334" w:type="pct"/>
          </w:tcPr>
          <w:p w14:paraId="69AD6DF2" w14:textId="77777777" w:rsidR="00B1586B" w:rsidRPr="00A71A28"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A71A28">
              <w:rPr>
                <w:rFonts w:eastAsia="Times New Roman" w:cs="Times New Roman"/>
                <w:sz w:val="20"/>
                <w:szCs w:val="20"/>
              </w:rPr>
              <w:t>(0.01)</w:t>
            </w:r>
          </w:p>
        </w:tc>
        <w:tc>
          <w:tcPr>
            <w:tcW w:w="333" w:type="pct"/>
          </w:tcPr>
          <w:p w14:paraId="3D5FDC25" w14:textId="77777777" w:rsidR="00B1586B" w:rsidRPr="00A71A28" w:rsidRDefault="00B1586B" w:rsidP="00BD4372">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A71A28">
              <w:rPr>
                <w:rFonts w:eastAsia="Times New Roman" w:cs="Times New Roman"/>
                <w:sz w:val="20"/>
                <w:szCs w:val="20"/>
              </w:rPr>
              <w:t>-0.72</w:t>
            </w:r>
          </w:p>
        </w:tc>
        <w:tc>
          <w:tcPr>
            <w:tcW w:w="415" w:type="pct"/>
          </w:tcPr>
          <w:p w14:paraId="218D3B41" w14:textId="77777777" w:rsidR="00B1586B" w:rsidRPr="00A71A28" w:rsidRDefault="00B1586B" w:rsidP="00BD4372">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A71A28">
              <w:rPr>
                <w:rFonts w:eastAsia="Times New Roman" w:cs="Times New Roman"/>
                <w:sz w:val="20"/>
                <w:szCs w:val="20"/>
              </w:rPr>
              <w:t>(0.06)</w:t>
            </w:r>
          </w:p>
        </w:tc>
        <w:tc>
          <w:tcPr>
            <w:tcW w:w="303" w:type="pct"/>
          </w:tcPr>
          <w:p w14:paraId="4226EEDA" w14:textId="77777777" w:rsidR="00B1586B" w:rsidRPr="00A71A28" w:rsidRDefault="00B1586B" w:rsidP="00BD4372">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A71A28">
              <w:rPr>
                <w:rFonts w:eastAsia="Times New Roman" w:cs="Times New Roman"/>
                <w:sz w:val="20"/>
                <w:szCs w:val="20"/>
              </w:rPr>
              <w:t>***</w:t>
            </w:r>
          </w:p>
        </w:tc>
        <w:tc>
          <w:tcPr>
            <w:tcW w:w="333" w:type="pct"/>
          </w:tcPr>
          <w:p w14:paraId="6AA5EA8C" w14:textId="77777777" w:rsidR="00B1586B" w:rsidRPr="00A71A28" w:rsidRDefault="00B1586B" w:rsidP="00BD4372">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A71A28">
              <w:rPr>
                <w:rFonts w:eastAsia="Times New Roman" w:cs="Times New Roman"/>
                <w:sz w:val="20"/>
                <w:szCs w:val="20"/>
              </w:rPr>
              <w:t>-0.10</w:t>
            </w:r>
          </w:p>
        </w:tc>
        <w:tc>
          <w:tcPr>
            <w:tcW w:w="308" w:type="pct"/>
          </w:tcPr>
          <w:p w14:paraId="7A23F664" w14:textId="77777777" w:rsidR="00B1586B" w:rsidRPr="00A71A28" w:rsidRDefault="00B1586B" w:rsidP="00BD4372">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A71A28">
              <w:rPr>
                <w:rFonts w:eastAsia="Times New Roman" w:cs="Times New Roman"/>
                <w:sz w:val="20"/>
                <w:szCs w:val="20"/>
              </w:rPr>
              <w:t>(0.01)</w:t>
            </w:r>
          </w:p>
        </w:tc>
      </w:tr>
      <w:tr w:rsidR="00B4615B" w:rsidRPr="00A71A28" w14:paraId="4C182F03" w14:textId="77777777" w:rsidTr="00A71A28">
        <w:tc>
          <w:tcPr>
            <w:cnfStyle w:val="001000000000" w:firstRow="0" w:lastRow="0" w:firstColumn="1" w:lastColumn="0" w:oddVBand="0" w:evenVBand="0" w:oddHBand="0" w:evenHBand="0" w:firstRowFirstColumn="0" w:firstRowLastColumn="0" w:lastRowFirstColumn="0" w:lastRowLastColumn="0"/>
            <w:tcW w:w="1777" w:type="pct"/>
          </w:tcPr>
          <w:p w14:paraId="16603E3F" w14:textId="77777777" w:rsidR="00B1586B" w:rsidRPr="00A71A28" w:rsidRDefault="00B1586B" w:rsidP="00BD4372">
            <w:pPr>
              <w:rPr>
                <w:rFonts w:eastAsia="Times New Roman" w:cs="Times New Roman"/>
                <w:sz w:val="20"/>
                <w:szCs w:val="20"/>
              </w:rPr>
            </w:pPr>
            <w:r w:rsidRPr="00A71A28">
              <w:rPr>
                <w:rFonts w:eastAsia="Times New Roman" w:cs="Times New Roman"/>
                <w:sz w:val="20"/>
                <w:szCs w:val="20"/>
              </w:rPr>
              <w:t>CAMSIS (SOC 2000)</w:t>
            </w:r>
          </w:p>
        </w:tc>
        <w:tc>
          <w:tcPr>
            <w:tcW w:w="294" w:type="pct"/>
          </w:tcPr>
          <w:p w14:paraId="0540AABE" w14:textId="77777777" w:rsidR="00B1586B" w:rsidRPr="00A71A28"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1A28">
              <w:rPr>
                <w:rFonts w:eastAsia="Times New Roman" w:cs="Times New Roman"/>
                <w:sz w:val="20"/>
                <w:szCs w:val="20"/>
              </w:rPr>
              <w:t>0.04</w:t>
            </w:r>
          </w:p>
        </w:tc>
        <w:tc>
          <w:tcPr>
            <w:tcW w:w="334" w:type="pct"/>
          </w:tcPr>
          <w:p w14:paraId="1CE2E2D0" w14:textId="77777777" w:rsidR="00B1586B" w:rsidRPr="00A71A28"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1A28">
              <w:rPr>
                <w:rFonts w:eastAsia="Times New Roman" w:cs="Times New Roman"/>
                <w:sz w:val="20"/>
                <w:szCs w:val="20"/>
              </w:rPr>
              <w:t>(0.00)</w:t>
            </w:r>
          </w:p>
        </w:tc>
        <w:tc>
          <w:tcPr>
            <w:tcW w:w="253" w:type="pct"/>
          </w:tcPr>
          <w:p w14:paraId="47240A59" w14:textId="77777777" w:rsidR="00B1586B" w:rsidRPr="00A71A28"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1A28">
              <w:rPr>
                <w:rFonts w:eastAsia="Times New Roman" w:cs="Times New Roman"/>
                <w:sz w:val="20"/>
                <w:szCs w:val="20"/>
              </w:rPr>
              <w:t>***</w:t>
            </w:r>
          </w:p>
        </w:tc>
        <w:tc>
          <w:tcPr>
            <w:tcW w:w="314" w:type="pct"/>
          </w:tcPr>
          <w:p w14:paraId="4CADC86E" w14:textId="77777777" w:rsidR="00B1586B" w:rsidRPr="00A71A28"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1A28">
              <w:rPr>
                <w:rFonts w:eastAsia="Times New Roman" w:cs="Times New Roman"/>
                <w:sz w:val="20"/>
                <w:szCs w:val="20"/>
              </w:rPr>
              <w:t>0.00</w:t>
            </w:r>
          </w:p>
        </w:tc>
        <w:tc>
          <w:tcPr>
            <w:tcW w:w="334" w:type="pct"/>
          </w:tcPr>
          <w:p w14:paraId="41EF0478" w14:textId="77777777" w:rsidR="00B1586B" w:rsidRPr="00A71A28"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1A28">
              <w:rPr>
                <w:rFonts w:eastAsia="Times New Roman" w:cs="Times New Roman"/>
                <w:sz w:val="20"/>
                <w:szCs w:val="20"/>
              </w:rPr>
              <w:t>(0.00)</w:t>
            </w:r>
          </w:p>
        </w:tc>
        <w:tc>
          <w:tcPr>
            <w:tcW w:w="333" w:type="pct"/>
          </w:tcPr>
          <w:p w14:paraId="098B47A3" w14:textId="77777777" w:rsidR="00B1586B" w:rsidRPr="00A71A28" w:rsidRDefault="00B1586B" w:rsidP="00BD4372">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A71A28">
              <w:rPr>
                <w:rFonts w:eastAsia="Times New Roman" w:cs="Times New Roman"/>
                <w:sz w:val="20"/>
                <w:szCs w:val="20"/>
              </w:rPr>
              <w:t>0.03</w:t>
            </w:r>
          </w:p>
        </w:tc>
        <w:tc>
          <w:tcPr>
            <w:tcW w:w="415" w:type="pct"/>
          </w:tcPr>
          <w:p w14:paraId="3F47FC1A" w14:textId="77777777" w:rsidR="00B1586B" w:rsidRPr="00A71A28" w:rsidRDefault="00B1586B" w:rsidP="00BD4372">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A71A28">
              <w:rPr>
                <w:rFonts w:eastAsia="Times New Roman" w:cs="Times New Roman"/>
                <w:sz w:val="20"/>
                <w:szCs w:val="20"/>
              </w:rPr>
              <w:t>(0.00)</w:t>
            </w:r>
          </w:p>
        </w:tc>
        <w:tc>
          <w:tcPr>
            <w:tcW w:w="303" w:type="pct"/>
          </w:tcPr>
          <w:p w14:paraId="479F3AA6" w14:textId="77777777" w:rsidR="00B1586B" w:rsidRPr="00A71A28" w:rsidRDefault="00B1586B" w:rsidP="00BD4372">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A71A28">
              <w:rPr>
                <w:rFonts w:eastAsia="Times New Roman" w:cs="Times New Roman"/>
                <w:sz w:val="20"/>
                <w:szCs w:val="20"/>
              </w:rPr>
              <w:t>***</w:t>
            </w:r>
          </w:p>
        </w:tc>
        <w:tc>
          <w:tcPr>
            <w:tcW w:w="333" w:type="pct"/>
          </w:tcPr>
          <w:p w14:paraId="4299DDE7" w14:textId="77777777" w:rsidR="00B1586B" w:rsidRPr="00A71A28" w:rsidRDefault="00B1586B" w:rsidP="00BD4372">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A71A28">
              <w:rPr>
                <w:rFonts w:eastAsia="Times New Roman" w:cs="Times New Roman"/>
                <w:sz w:val="20"/>
                <w:szCs w:val="20"/>
              </w:rPr>
              <w:t>0.00</w:t>
            </w:r>
          </w:p>
        </w:tc>
        <w:tc>
          <w:tcPr>
            <w:tcW w:w="308" w:type="pct"/>
          </w:tcPr>
          <w:p w14:paraId="23E2BA77" w14:textId="77777777" w:rsidR="00B1586B" w:rsidRPr="00A71A28" w:rsidRDefault="00B1586B" w:rsidP="00BD4372">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A71A28">
              <w:rPr>
                <w:rFonts w:eastAsia="Times New Roman" w:cs="Times New Roman"/>
                <w:sz w:val="20"/>
                <w:szCs w:val="20"/>
              </w:rPr>
              <w:t>(0.00)</w:t>
            </w:r>
          </w:p>
        </w:tc>
      </w:tr>
      <w:tr w:rsidR="00B4615B" w:rsidRPr="00A71A28" w14:paraId="3165E2A7" w14:textId="77777777" w:rsidTr="00A71A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pct"/>
          </w:tcPr>
          <w:p w14:paraId="56D06061" w14:textId="77777777" w:rsidR="00B1586B" w:rsidRPr="00A71A28" w:rsidRDefault="00B1586B" w:rsidP="00BD4372">
            <w:pPr>
              <w:rPr>
                <w:rFonts w:cs="Times New Roman"/>
                <w:sz w:val="20"/>
                <w:szCs w:val="20"/>
              </w:rPr>
            </w:pPr>
            <w:r w:rsidRPr="00A71A28">
              <w:rPr>
                <w:rFonts w:cs="Times New Roman"/>
                <w:sz w:val="20"/>
                <w:szCs w:val="20"/>
              </w:rPr>
              <w:t>Intercept</w:t>
            </w:r>
          </w:p>
        </w:tc>
        <w:tc>
          <w:tcPr>
            <w:tcW w:w="294" w:type="pct"/>
          </w:tcPr>
          <w:p w14:paraId="130E3E5C" w14:textId="77777777" w:rsidR="00B1586B" w:rsidRPr="00A71A28"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A71A28">
              <w:rPr>
                <w:rFonts w:eastAsia="Times New Roman" w:cs="Times New Roman"/>
                <w:sz w:val="20"/>
                <w:szCs w:val="20"/>
              </w:rPr>
              <w:t>-2.64</w:t>
            </w:r>
          </w:p>
        </w:tc>
        <w:tc>
          <w:tcPr>
            <w:tcW w:w="334" w:type="pct"/>
          </w:tcPr>
          <w:p w14:paraId="247B1016" w14:textId="77777777" w:rsidR="00B1586B" w:rsidRPr="00A71A28"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A71A28">
              <w:rPr>
                <w:rFonts w:eastAsia="Times New Roman" w:cs="Times New Roman"/>
                <w:sz w:val="20"/>
                <w:szCs w:val="20"/>
              </w:rPr>
              <w:t>(0.13)</w:t>
            </w:r>
          </w:p>
        </w:tc>
        <w:tc>
          <w:tcPr>
            <w:tcW w:w="253" w:type="pct"/>
          </w:tcPr>
          <w:p w14:paraId="2024EC78" w14:textId="77777777" w:rsidR="00B1586B" w:rsidRPr="00A71A28"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A71A28">
              <w:rPr>
                <w:rFonts w:eastAsia="Times New Roman" w:cs="Times New Roman"/>
                <w:sz w:val="20"/>
                <w:szCs w:val="20"/>
              </w:rPr>
              <w:t>***</w:t>
            </w:r>
          </w:p>
        </w:tc>
        <w:tc>
          <w:tcPr>
            <w:tcW w:w="314" w:type="pct"/>
          </w:tcPr>
          <w:p w14:paraId="43906E37" w14:textId="77777777" w:rsidR="00B1586B" w:rsidRPr="00A71A28"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p>
        </w:tc>
        <w:tc>
          <w:tcPr>
            <w:tcW w:w="334" w:type="pct"/>
          </w:tcPr>
          <w:p w14:paraId="16E11DC8" w14:textId="77777777" w:rsidR="00B1586B" w:rsidRPr="00A71A28"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p>
        </w:tc>
        <w:tc>
          <w:tcPr>
            <w:tcW w:w="333" w:type="pct"/>
          </w:tcPr>
          <w:p w14:paraId="5540476A" w14:textId="77777777" w:rsidR="00B1586B" w:rsidRPr="00A71A28"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A71A28">
              <w:rPr>
                <w:rFonts w:eastAsia="Times New Roman" w:cs="Times New Roman"/>
                <w:sz w:val="20"/>
                <w:szCs w:val="20"/>
              </w:rPr>
              <w:t>-2.15</w:t>
            </w:r>
          </w:p>
        </w:tc>
        <w:tc>
          <w:tcPr>
            <w:tcW w:w="415" w:type="pct"/>
          </w:tcPr>
          <w:p w14:paraId="1E008B78" w14:textId="77777777" w:rsidR="00B1586B" w:rsidRPr="00A71A28"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A71A28">
              <w:rPr>
                <w:rFonts w:eastAsia="Times New Roman" w:cs="Times New Roman"/>
                <w:sz w:val="20"/>
                <w:szCs w:val="20"/>
              </w:rPr>
              <w:t>(0.13)</w:t>
            </w:r>
          </w:p>
        </w:tc>
        <w:tc>
          <w:tcPr>
            <w:tcW w:w="303" w:type="pct"/>
          </w:tcPr>
          <w:p w14:paraId="15F34BE5" w14:textId="77777777" w:rsidR="00B1586B" w:rsidRPr="00A71A28"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A71A28">
              <w:rPr>
                <w:rFonts w:eastAsia="Times New Roman" w:cs="Times New Roman"/>
                <w:sz w:val="20"/>
                <w:szCs w:val="20"/>
              </w:rPr>
              <w:t>***</w:t>
            </w:r>
          </w:p>
        </w:tc>
        <w:tc>
          <w:tcPr>
            <w:tcW w:w="333" w:type="pct"/>
          </w:tcPr>
          <w:p w14:paraId="31B346BE" w14:textId="77777777" w:rsidR="00B1586B" w:rsidRPr="00A71A28"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p>
        </w:tc>
        <w:tc>
          <w:tcPr>
            <w:tcW w:w="308" w:type="pct"/>
          </w:tcPr>
          <w:p w14:paraId="45ADA37E" w14:textId="77777777" w:rsidR="00B1586B" w:rsidRPr="00A71A28"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p>
        </w:tc>
      </w:tr>
      <w:tr w:rsidR="00B4615B" w:rsidRPr="00A71A28" w14:paraId="4F795A47" w14:textId="77777777" w:rsidTr="00A71A28">
        <w:tc>
          <w:tcPr>
            <w:cnfStyle w:val="001000000000" w:firstRow="0" w:lastRow="0" w:firstColumn="1" w:lastColumn="0" w:oddVBand="0" w:evenVBand="0" w:oddHBand="0" w:evenHBand="0" w:firstRowFirstColumn="0" w:firstRowLastColumn="0" w:lastRowFirstColumn="0" w:lastRowLastColumn="0"/>
            <w:tcW w:w="1777" w:type="pct"/>
          </w:tcPr>
          <w:p w14:paraId="2CB4FE41" w14:textId="77777777" w:rsidR="00B1586B" w:rsidRPr="00A71A28" w:rsidRDefault="00B1586B" w:rsidP="00BD4372">
            <w:pPr>
              <w:rPr>
                <w:rFonts w:cs="Times New Roman"/>
                <w:sz w:val="20"/>
                <w:szCs w:val="20"/>
              </w:rPr>
            </w:pPr>
            <w:r w:rsidRPr="00A71A28">
              <w:rPr>
                <w:rFonts w:cs="Times New Roman"/>
                <w:sz w:val="20"/>
                <w:szCs w:val="20"/>
              </w:rPr>
              <w:t>Number of observations</w:t>
            </w:r>
          </w:p>
        </w:tc>
        <w:tc>
          <w:tcPr>
            <w:tcW w:w="1531" w:type="pct"/>
            <w:gridSpan w:val="5"/>
          </w:tcPr>
          <w:p w14:paraId="368AD86F" w14:textId="77777777" w:rsidR="00B1586B" w:rsidRPr="00A71A28" w:rsidRDefault="00B1586B" w:rsidP="00BD4372">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A71A28">
              <w:rPr>
                <w:rFonts w:eastAsia="Times New Roman" w:cs="Times New Roman"/>
                <w:sz w:val="20"/>
                <w:szCs w:val="20"/>
              </w:rPr>
              <w:t>8411</w:t>
            </w:r>
          </w:p>
        </w:tc>
        <w:tc>
          <w:tcPr>
            <w:tcW w:w="1692" w:type="pct"/>
            <w:gridSpan w:val="5"/>
          </w:tcPr>
          <w:p w14:paraId="079DE57B" w14:textId="77777777" w:rsidR="00B1586B" w:rsidRPr="00A71A28" w:rsidRDefault="00B1586B" w:rsidP="00BD4372">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A71A28">
              <w:rPr>
                <w:rFonts w:eastAsia="Times New Roman" w:cs="Times New Roman"/>
                <w:sz w:val="20"/>
                <w:szCs w:val="20"/>
              </w:rPr>
              <w:t>8411</w:t>
            </w:r>
          </w:p>
        </w:tc>
      </w:tr>
      <w:tr w:rsidR="00B4615B" w:rsidRPr="00A71A28" w14:paraId="1A269E3A" w14:textId="77777777" w:rsidTr="00A71A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pct"/>
          </w:tcPr>
          <w:p w14:paraId="7D893147" w14:textId="77777777" w:rsidR="00B1586B" w:rsidRPr="00A71A28" w:rsidRDefault="00B1586B" w:rsidP="00BD4372">
            <w:pPr>
              <w:rPr>
                <w:rFonts w:cs="Times New Roman"/>
                <w:sz w:val="20"/>
                <w:szCs w:val="20"/>
              </w:rPr>
            </w:pPr>
            <w:r w:rsidRPr="00A71A28">
              <w:rPr>
                <w:rFonts w:cs="Times New Roman"/>
                <w:sz w:val="20"/>
                <w:szCs w:val="20"/>
              </w:rPr>
              <w:t xml:space="preserve">McFadden’s </w:t>
            </w:r>
            <m:oMath>
              <m:sSup>
                <m:sSupPr>
                  <m:ctrlPr>
                    <w:rPr>
                      <w:rFonts w:ascii="Cambria Math" w:hAnsi="Cambria Math" w:cs="Times New Roman"/>
                      <w:b w:val="0"/>
                      <w:bCs w:val="0"/>
                      <w:i/>
                      <w:sz w:val="20"/>
                      <w:szCs w:val="20"/>
                    </w:rPr>
                  </m:ctrlPr>
                </m:sSupPr>
                <m:e>
                  <m:r>
                    <m:rPr>
                      <m:sty m:val="bi"/>
                    </m:rPr>
                    <w:rPr>
                      <w:rFonts w:ascii="Cambria Math" w:hAnsi="Cambria Math" w:cs="Times New Roman"/>
                      <w:sz w:val="20"/>
                      <w:szCs w:val="20"/>
                    </w:rPr>
                    <m:t>R</m:t>
                  </m:r>
                </m:e>
                <m:sup>
                  <m:r>
                    <m:rPr>
                      <m:sty m:val="bi"/>
                    </m:rPr>
                    <w:rPr>
                      <w:rFonts w:ascii="Cambria Math" w:hAnsi="Cambria Math" w:cs="Times New Roman"/>
                      <w:sz w:val="20"/>
                      <w:szCs w:val="20"/>
                    </w:rPr>
                    <m:t>2</m:t>
                  </m:r>
                </m:sup>
              </m:sSup>
            </m:oMath>
          </w:p>
        </w:tc>
        <w:tc>
          <w:tcPr>
            <w:tcW w:w="1531" w:type="pct"/>
            <w:gridSpan w:val="5"/>
          </w:tcPr>
          <w:p w14:paraId="133468AE" w14:textId="77777777" w:rsidR="00B1586B" w:rsidRPr="00A71A28" w:rsidRDefault="00B1586B" w:rsidP="00BD4372">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A71A28">
              <w:rPr>
                <w:rFonts w:eastAsia="Times New Roman" w:cs="Times New Roman"/>
                <w:sz w:val="20"/>
                <w:szCs w:val="20"/>
              </w:rPr>
              <w:t>0.38</w:t>
            </w:r>
          </w:p>
        </w:tc>
        <w:tc>
          <w:tcPr>
            <w:tcW w:w="1692" w:type="pct"/>
            <w:gridSpan w:val="5"/>
          </w:tcPr>
          <w:p w14:paraId="5CA0A6AA" w14:textId="77777777" w:rsidR="00B1586B" w:rsidRPr="00A71A28" w:rsidRDefault="00B1586B" w:rsidP="00BD4372">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A71A28">
              <w:rPr>
                <w:rFonts w:eastAsia="Times New Roman" w:cs="Times New Roman"/>
                <w:sz w:val="20"/>
                <w:szCs w:val="20"/>
              </w:rPr>
              <w:t>0.38</w:t>
            </w:r>
          </w:p>
        </w:tc>
      </w:tr>
      <w:tr w:rsidR="00B4615B" w:rsidRPr="00A71A28" w14:paraId="323CF001" w14:textId="77777777" w:rsidTr="00A71A28">
        <w:tc>
          <w:tcPr>
            <w:cnfStyle w:val="001000000000" w:firstRow="0" w:lastRow="0" w:firstColumn="1" w:lastColumn="0" w:oddVBand="0" w:evenVBand="0" w:oddHBand="0" w:evenHBand="0" w:firstRowFirstColumn="0" w:firstRowLastColumn="0" w:lastRowFirstColumn="0" w:lastRowLastColumn="0"/>
            <w:tcW w:w="1777" w:type="pct"/>
          </w:tcPr>
          <w:p w14:paraId="5690E213" w14:textId="77777777" w:rsidR="00B1586B" w:rsidRPr="00A71A28" w:rsidRDefault="00B1586B" w:rsidP="00BD4372">
            <w:pPr>
              <w:rPr>
                <w:rFonts w:cs="Times New Roman"/>
                <w:sz w:val="20"/>
                <w:szCs w:val="20"/>
              </w:rPr>
            </w:pPr>
            <w:r w:rsidRPr="00A71A28">
              <w:rPr>
                <w:rFonts w:cs="Times New Roman"/>
                <w:sz w:val="20"/>
                <w:szCs w:val="20"/>
              </w:rPr>
              <w:t xml:space="preserve">McFadden’s Adjusted Pseudo </w:t>
            </w:r>
            <m:oMath>
              <m:sSup>
                <m:sSupPr>
                  <m:ctrlPr>
                    <w:rPr>
                      <w:rFonts w:ascii="Cambria Math" w:hAnsi="Cambria Math" w:cs="Times New Roman"/>
                      <w:b w:val="0"/>
                      <w:bCs w:val="0"/>
                      <w:i/>
                      <w:sz w:val="20"/>
                      <w:szCs w:val="20"/>
                    </w:rPr>
                  </m:ctrlPr>
                </m:sSupPr>
                <m:e>
                  <m:r>
                    <m:rPr>
                      <m:sty m:val="bi"/>
                    </m:rPr>
                    <w:rPr>
                      <w:rFonts w:ascii="Cambria Math" w:hAnsi="Cambria Math" w:cs="Times New Roman"/>
                      <w:sz w:val="20"/>
                      <w:szCs w:val="20"/>
                    </w:rPr>
                    <m:t>R</m:t>
                  </m:r>
                </m:e>
                <m:sup>
                  <m:r>
                    <m:rPr>
                      <m:sty m:val="bi"/>
                    </m:rPr>
                    <w:rPr>
                      <w:rFonts w:ascii="Cambria Math" w:hAnsi="Cambria Math" w:cs="Times New Roman"/>
                      <w:sz w:val="20"/>
                      <w:szCs w:val="20"/>
                    </w:rPr>
                    <m:t>2</m:t>
                  </m:r>
                </m:sup>
              </m:sSup>
            </m:oMath>
          </w:p>
        </w:tc>
        <w:tc>
          <w:tcPr>
            <w:tcW w:w="1531" w:type="pct"/>
            <w:gridSpan w:val="5"/>
          </w:tcPr>
          <w:p w14:paraId="0F3DC5ED" w14:textId="77777777" w:rsidR="00B1586B" w:rsidRPr="00A71A28"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1A28">
              <w:rPr>
                <w:rFonts w:cs="Times New Roman"/>
                <w:sz w:val="20"/>
                <w:szCs w:val="20"/>
              </w:rPr>
              <w:t>0.38</w:t>
            </w:r>
          </w:p>
        </w:tc>
        <w:tc>
          <w:tcPr>
            <w:tcW w:w="1692" w:type="pct"/>
            <w:gridSpan w:val="5"/>
          </w:tcPr>
          <w:p w14:paraId="4FDED277" w14:textId="77777777" w:rsidR="00B1586B" w:rsidRPr="00A71A28"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1A28">
              <w:rPr>
                <w:rFonts w:cs="Times New Roman"/>
                <w:sz w:val="20"/>
                <w:szCs w:val="20"/>
              </w:rPr>
              <w:t>0.37</w:t>
            </w:r>
          </w:p>
        </w:tc>
      </w:tr>
      <w:tr w:rsidR="00B4615B" w:rsidRPr="00A71A28" w14:paraId="658C18BE" w14:textId="77777777" w:rsidTr="00A71A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pct"/>
          </w:tcPr>
          <w:p w14:paraId="66D028DB" w14:textId="77777777" w:rsidR="00B1586B" w:rsidRPr="00A71A28" w:rsidRDefault="00B1586B" w:rsidP="00BD4372">
            <w:pPr>
              <w:rPr>
                <w:rFonts w:cs="Times New Roman"/>
                <w:sz w:val="20"/>
                <w:szCs w:val="20"/>
              </w:rPr>
            </w:pPr>
            <w:r w:rsidRPr="00A71A28">
              <w:rPr>
                <w:rFonts w:cs="Times New Roman"/>
                <w:sz w:val="20"/>
                <w:szCs w:val="20"/>
              </w:rPr>
              <w:t xml:space="preserve">Cox-Snell Pseudo </w:t>
            </w:r>
            <m:oMath>
              <m:sSup>
                <m:sSupPr>
                  <m:ctrlPr>
                    <w:rPr>
                      <w:rFonts w:ascii="Cambria Math" w:hAnsi="Cambria Math" w:cs="Times New Roman"/>
                      <w:b w:val="0"/>
                      <w:bCs w:val="0"/>
                      <w:i/>
                      <w:sz w:val="20"/>
                      <w:szCs w:val="20"/>
                    </w:rPr>
                  </m:ctrlPr>
                </m:sSupPr>
                <m:e>
                  <m:r>
                    <m:rPr>
                      <m:sty m:val="bi"/>
                    </m:rPr>
                    <w:rPr>
                      <w:rFonts w:ascii="Cambria Math" w:hAnsi="Cambria Math" w:cs="Times New Roman"/>
                      <w:sz w:val="20"/>
                      <w:szCs w:val="20"/>
                    </w:rPr>
                    <m:t>R</m:t>
                  </m:r>
                </m:e>
                <m:sup>
                  <m:r>
                    <m:rPr>
                      <m:sty m:val="bi"/>
                    </m:rPr>
                    <w:rPr>
                      <w:rFonts w:ascii="Cambria Math" w:hAnsi="Cambria Math" w:cs="Times New Roman"/>
                      <w:sz w:val="20"/>
                      <w:szCs w:val="20"/>
                    </w:rPr>
                    <m:t>2</m:t>
                  </m:r>
                </m:sup>
              </m:sSup>
            </m:oMath>
          </w:p>
        </w:tc>
        <w:tc>
          <w:tcPr>
            <w:tcW w:w="1531" w:type="pct"/>
            <w:gridSpan w:val="5"/>
          </w:tcPr>
          <w:p w14:paraId="5ABC593C" w14:textId="77777777" w:rsidR="00B1586B" w:rsidRPr="00A71A28"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A71A28">
              <w:rPr>
                <w:rFonts w:cs="Times New Roman"/>
                <w:sz w:val="20"/>
                <w:szCs w:val="20"/>
              </w:rPr>
              <w:t>0.40</w:t>
            </w:r>
          </w:p>
        </w:tc>
        <w:tc>
          <w:tcPr>
            <w:tcW w:w="1692" w:type="pct"/>
            <w:gridSpan w:val="5"/>
          </w:tcPr>
          <w:p w14:paraId="06B8406C" w14:textId="77777777" w:rsidR="00B1586B" w:rsidRPr="00A71A28"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A71A28">
              <w:rPr>
                <w:rFonts w:cs="Times New Roman"/>
                <w:sz w:val="20"/>
                <w:szCs w:val="20"/>
              </w:rPr>
              <w:t>0.37</w:t>
            </w:r>
          </w:p>
        </w:tc>
      </w:tr>
      <w:tr w:rsidR="00B4615B" w:rsidRPr="00A71A28" w14:paraId="39E3FB35" w14:textId="77777777" w:rsidTr="00A71A28">
        <w:tc>
          <w:tcPr>
            <w:cnfStyle w:val="001000000000" w:firstRow="0" w:lastRow="0" w:firstColumn="1" w:lastColumn="0" w:oddVBand="0" w:evenVBand="0" w:oddHBand="0" w:evenHBand="0" w:firstRowFirstColumn="0" w:firstRowLastColumn="0" w:lastRowFirstColumn="0" w:lastRowLastColumn="0"/>
            <w:tcW w:w="1777" w:type="pct"/>
          </w:tcPr>
          <w:p w14:paraId="4A9E22FD" w14:textId="77777777" w:rsidR="00B1586B" w:rsidRPr="00A71A28" w:rsidRDefault="00B1586B" w:rsidP="00BD4372">
            <w:pPr>
              <w:rPr>
                <w:rFonts w:cs="Times New Roman"/>
                <w:sz w:val="20"/>
                <w:szCs w:val="20"/>
              </w:rPr>
            </w:pPr>
            <w:r w:rsidRPr="00A71A28">
              <w:rPr>
                <w:rFonts w:cs="Times New Roman"/>
                <w:sz w:val="20"/>
                <w:szCs w:val="20"/>
              </w:rPr>
              <w:t xml:space="preserve">Nagelkerke Pseudo </w:t>
            </w:r>
            <m:oMath>
              <m:sSup>
                <m:sSupPr>
                  <m:ctrlPr>
                    <w:rPr>
                      <w:rFonts w:ascii="Cambria Math" w:hAnsi="Cambria Math" w:cs="Times New Roman"/>
                      <w:b w:val="0"/>
                      <w:bCs w:val="0"/>
                      <w:i/>
                      <w:sz w:val="20"/>
                      <w:szCs w:val="20"/>
                    </w:rPr>
                  </m:ctrlPr>
                </m:sSupPr>
                <m:e>
                  <m:r>
                    <m:rPr>
                      <m:sty m:val="bi"/>
                    </m:rPr>
                    <w:rPr>
                      <w:rFonts w:ascii="Cambria Math" w:hAnsi="Cambria Math" w:cs="Times New Roman"/>
                      <w:sz w:val="20"/>
                      <w:szCs w:val="20"/>
                    </w:rPr>
                    <m:t>R</m:t>
                  </m:r>
                </m:e>
                <m:sup>
                  <m:r>
                    <m:rPr>
                      <m:sty m:val="bi"/>
                    </m:rPr>
                    <w:rPr>
                      <w:rFonts w:ascii="Cambria Math" w:hAnsi="Cambria Math" w:cs="Times New Roman"/>
                      <w:sz w:val="20"/>
                      <w:szCs w:val="20"/>
                    </w:rPr>
                    <m:t>2</m:t>
                  </m:r>
                </m:sup>
              </m:sSup>
            </m:oMath>
          </w:p>
        </w:tc>
        <w:tc>
          <w:tcPr>
            <w:tcW w:w="1531" w:type="pct"/>
            <w:gridSpan w:val="5"/>
          </w:tcPr>
          <w:p w14:paraId="2FB12851" w14:textId="77777777" w:rsidR="00B1586B" w:rsidRPr="00A71A28"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1A28">
              <w:rPr>
                <w:rFonts w:cs="Times New Roman"/>
                <w:sz w:val="20"/>
                <w:szCs w:val="20"/>
              </w:rPr>
              <w:t>0.54</w:t>
            </w:r>
          </w:p>
        </w:tc>
        <w:tc>
          <w:tcPr>
            <w:tcW w:w="1692" w:type="pct"/>
            <w:gridSpan w:val="5"/>
          </w:tcPr>
          <w:p w14:paraId="3A646E30" w14:textId="77777777" w:rsidR="00B1586B" w:rsidRPr="00A71A28" w:rsidRDefault="00B1586B" w:rsidP="00BD4372">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71A28">
              <w:rPr>
                <w:rFonts w:cs="Times New Roman"/>
                <w:sz w:val="20"/>
                <w:szCs w:val="20"/>
              </w:rPr>
              <w:t>0.52</w:t>
            </w:r>
          </w:p>
        </w:tc>
      </w:tr>
      <w:tr w:rsidR="00B4615B" w:rsidRPr="00A71A28" w14:paraId="7B78C5C5" w14:textId="77777777" w:rsidTr="00A71A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pct"/>
          </w:tcPr>
          <w:p w14:paraId="7A28FCF0" w14:textId="77777777" w:rsidR="00B1586B" w:rsidRPr="00A71A28" w:rsidRDefault="00B1586B" w:rsidP="00BD4372">
            <w:pPr>
              <w:rPr>
                <w:rFonts w:cs="Times New Roman"/>
                <w:sz w:val="20"/>
                <w:szCs w:val="20"/>
              </w:rPr>
            </w:pPr>
            <w:r w:rsidRPr="00A71A28">
              <w:rPr>
                <w:rFonts w:cs="Times New Roman"/>
                <w:sz w:val="20"/>
                <w:szCs w:val="20"/>
              </w:rPr>
              <w:t xml:space="preserve">Tjur’s </w:t>
            </w:r>
            <m:oMath>
              <m:sSup>
                <m:sSupPr>
                  <m:ctrlPr>
                    <w:rPr>
                      <w:rFonts w:ascii="Cambria Math" w:hAnsi="Cambria Math" w:cs="Times New Roman"/>
                      <w:b w:val="0"/>
                      <w:bCs w:val="0"/>
                      <w:i/>
                      <w:sz w:val="20"/>
                      <w:szCs w:val="20"/>
                    </w:rPr>
                  </m:ctrlPr>
                </m:sSupPr>
                <m:e>
                  <m:r>
                    <m:rPr>
                      <m:sty m:val="bi"/>
                    </m:rPr>
                    <w:rPr>
                      <w:rFonts w:ascii="Cambria Math" w:hAnsi="Cambria Math" w:cs="Times New Roman"/>
                      <w:sz w:val="20"/>
                      <w:szCs w:val="20"/>
                    </w:rPr>
                    <m:t>R</m:t>
                  </m:r>
                </m:e>
                <m:sup>
                  <m:r>
                    <m:rPr>
                      <m:sty m:val="bi"/>
                    </m:rPr>
                    <w:rPr>
                      <w:rFonts w:ascii="Cambria Math" w:hAnsi="Cambria Math" w:cs="Times New Roman"/>
                      <w:sz w:val="20"/>
                      <w:szCs w:val="20"/>
                    </w:rPr>
                    <m:t>2</m:t>
                  </m:r>
                </m:sup>
              </m:sSup>
            </m:oMath>
            <w:r w:rsidRPr="00A71A28">
              <w:rPr>
                <w:rFonts w:eastAsiaTheme="minorEastAsia" w:cs="Times New Roman"/>
                <w:b w:val="0"/>
                <w:bCs w:val="0"/>
                <w:sz w:val="20"/>
                <w:szCs w:val="20"/>
              </w:rPr>
              <w:t xml:space="preserve"> </w:t>
            </w:r>
          </w:p>
        </w:tc>
        <w:tc>
          <w:tcPr>
            <w:tcW w:w="1531" w:type="pct"/>
            <w:gridSpan w:val="5"/>
          </w:tcPr>
          <w:p w14:paraId="117C777B" w14:textId="77777777" w:rsidR="00B1586B" w:rsidRPr="00A71A28"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A71A28">
              <w:rPr>
                <w:rFonts w:cs="Times New Roman"/>
                <w:sz w:val="20"/>
                <w:szCs w:val="20"/>
              </w:rPr>
              <w:t>0.46</w:t>
            </w:r>
          </w:p>
        </w:tc>
        <w:tc>
          <w:tcPr>
            <w:tcW w:w="1692" w:type="pct"/>
            <w:gridSpan w:val="5"/>
          </w:tcPr>
          <w:p w14:paraId="6F00598F" w14:textId="77777777" w:rsidR="00B1586B" w:rsidRPr="00A71A28" w:rsidRDefault="00B1586B" w:rsidP="00BD4372">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A71A28">
              <w:rPr>
                <w:rFonts w:cs="Times New Roman"/>
                <w:sz w:val="20"/>
                <w:szCs w:val="20"/>
              </w:rPr>
              <w:t>0.46</w:t>
            </w:r>
          </w:p>
        </w:tc>
      </w:tr>
      <w:tr w:rsidR="00B4615B" w:rsidRPr="00A71A28" w14:paraId="01ACCEC1" w14:textId="77777777" w:rsidTr="00A71A28">
        <w:tc>
          <w:tcPr>
            <w:cnfStyle w:val="001000000000" w:firstRow="0" w:lastRow="0" w:firstColumn="1" w:lastColumn="0" w:oddVBand="0" w:evenVBand="0" w:oddHBand="0" w:evenHBand="0" w:firstRowFirstColumn="0" w:firstRowLastColumn="0" w:lastRowFirstColumn="0" w:lastRowLastColumn="0"/>
            <w:tcW w:w="1777" w:type="pct"/>
          </w:tcPr>
          <w:p w14:paraId="63481C76" w14:textId="77777777" w:rsidR="00B1586B" w:rsidRPr="00A71A28" w:rsidRDefault="00B1586B" w:rsidP="00BD4372">
            <w:pPr>
              <w:rPr>
                <w:rFonts w:cs="Times New Roman"/>
                <w:sz w:val="20"/>
                <w:szCs w:val="20"/>
              </w:rPr>
            </w:pPr>
            <w:r w:rsidRPr="00A71A28">
              <w:rPr>
                <w:rFonts w:cs="Times New Roman"/>
                <w:sz w:val="20"/>
                <w:szCs w:val="20"/>
              </w:rPr>
              <w:t>AIC</w:t>
            </w:r>
          </w:p>
        </w:tc>
        <w:tc>
          <w:tcPr>
            <w:tcW w:w="1531" w:type="pct"/>
            <w:gridSpan w:val="5"/>
          </w:tcPr>
          <w:p w14:paraId="6078CB7C" w14:textId="77777777" w:rsidR="00B1586B" w:rsidRPr="00A71A28" w:rsidRDefault="00B1586B" w:rsidP="00BD4372">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A71A28">
              <w:rPr>
                <w:rFonts w:eastAsia="Times New Roman" w:cs="Times New Roman"/>
                <w:sz w:val="20"/>
                <w:szCs w:val="20"/>
              </w:rPr>
              <w:t>6390.51</w:t>
            </w:r>
          </w:p>
        </w:tc>
        <w:tc>
          <w:tcPr>
            <w:tcW w:w="1692" w:type="pct"/>
            <w:gridSpan w:val="5"/>
          </w:tcPr>
          <w:p w14:paraId="15232E1D" w14:textId="77777777" w:rsidR="00B1586B" w:rsidRPr="00A71A28" w:rsidRDefault="00B1586B" w:rsidP="00BD4372">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A71A28">
              <w:rPr>
                <w:rFonts w:eastAsia="Times New Roman" w:cs="Times New Roman"/>
                <w:sz w:val="20"/>
                <w:szCs w:val="20"/>
              </w:rPr>
              <w:t>7089.47</w:t>
            </w:r>
          </w:p>
        </w:tc>
      </w:tr>
      <w:tr w:rsidR="00B4615B" w:rsidRPr="00A71A28" w14:paraId="748F652C" w14:textId="77777777" w:rsidTr="00A71A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pct"/>
          </w:tcPr>
          <w:p w14:paraId="5D8468C6" w14:textId="77777777" w:rsidR="00B1586B" w:rsidRPr="00A71A28" w:rsidRDefault="00B1586B" w:rsidP="00BD4372">
            <w:pPr>
              <w:rPr>
                <w:rFonts w:cs="Times New Roman"/>
                <w:sz w:val="20"/>
                <w:szCs w:val="20"/>
              </w:rPr>
            </w:pPr>
            <w:r w:rsidRPr="00A71A28">
              <w:rPr>
                <w:rFonts w:cs="Times New Roman"/>
                <w:sz w:val="20"/>
                <w:szCs w:val="20"/>
              </w:rPr>
              <w:t>BIC</w:t>
            </w:r>
          </w:p>
        </w:tc>
        <w:tc>
          <w:tcPr>
            <w:tcW w:w="1531" w:type="pct"/>
            <w:gridSpan w:val="5"/>
          </w:tcPr>
          <w:p w14:paraId="3BB469A5" w14:textId="77777777" w:rsidR="00B1586B" w:rsidRPr="00A71A28" w:rsidRDefault="00B1586B" w:rsidP="00BD4372">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A71A28">
              <w:rPr>
                <w:rFonts w:eastAsia="Times New Roman" w:cs="Times New Roman"/>
                <w:sz w:val="20"/>
                <w:szCs w:val="20"/>
              </w:rPr>
              <w:t>6425.69</w:t>
            </w:r>
          </w:p>
        </w:tc>
        <w:tc>
          <w:tcPr>
            <w:tcW w:w="1692" w:type="pct"/>
            <w:gridSpan w:val="5"/>
          </w:tcPr>
          <w:p w14:paraId="1345B723" w14:textId="77777777" w:rsidR="00B1586B" w:rsidRPr="00A71A28" w:rsidRDefault="00B1586B" w:rsidP="00BD4372">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A71A28">
              <w:rPr>
                <w:rFonts w:eastAsia="Times New Roman" w:cs="Times New Roman"/>
                <w:sz w:val="20"/>
                <w:szCs w:val="20"/>
              </w:rPr>
              <w:t>7124.66</w:t>
            </w:r>
          </w:p>
        </w:tc>
      </w:tr>
      <w:tr w:rsidR="00B4615B" w:rsidRPr="00A71A28" w14:paraId="14C8FFBC" w14:textId="77777777" w:rsidTr="00A71A28">
        <w:tc>
          <w:tcPr>
            <w:cnfStyle w:val="001000000000" w:firstRow="0" w:lastRow="0" w:firstColumn="1" w:lastColumn="0" w:oddVBand="0" w:evenVBand="0" w:oddHBand="0" w:evenHBand="0" w:firstRowFirstColumn="0" w:firstRowLastColumn="0" w:lastRowFirstColumn="0" w:lastRowLastColumn="0"/>
            <w:tcW w:w="5000" w:type="pct"/>
            <w:gridSpan w:val="11"/>
          </w:tcPr>
          <w:p w14:paraId="3C293050" w14:textId="77777777" w:rsidR="00B1586B" w:rsidRPr="00A71A28" w:rsidRDefault="00B1586B" w:rsidP="00BD4372">
            <w:pPr>
              <w:jc w:val="center"/>
              <w:rPr>
                <w:rFonts w:cs="Times New Roman"/>
                <w:sz w:val="20"/>
                <w:szCs w:val="20"/>
              </w:rPr>
            </w:pPr>
            <w:r w:rsidRPr="00A71A28">
              <w:rPr>
                <w:rFonts w:cs="Times New Roman"/>
                <w:sz w:val="20"/>
                <w:szCs w:val="20"/>
              </w:rPr>
              <w:t>*** p&lt;.001, ** p&lt;.01, * p&lt;.05</w:t>
            </w:r>
            <w:r w:rsidRPr="00A71A28">
              <w:rPr>
                <w:rFonts w:cs="Times New Roman"/>
                <w:sz w:val="20"/>
                <w:szCs w:val="20"/>
              </w:rPr>
              <w:br/>
              <w:t>Data Source: NCDS [Sweeps 0-4]</w:t>
            </w:r>
          </w:p>
          <w:p w14:paraId="132F3320" w14:textId="77777777" w:rsidR="00B1586B" w:rsidRPr="00A71A28" w:rsidRDefault="00B1586B" w:rsidP="00B4615B">
            <w:pPr>
              <w:keepNext/>
              <w:jc w:val="center"/>
              <w:rPr>
                <w:rFonts w:cs="Times New Roman"/>
                <w:sz w:val="20"/>
                <w:szCs w:val="20"/>
              </w:rPr>
            </w:pPr>
            <w:r w:rsidRPr="00A71A28">
              <w:rPr>
                <w:rFonts w:cs="Times New Roman"/>
                <w:sz w:val="20"/>
                <w:szCs w:val="20"/>
              </w:rPr>
              <w:t>Note: Sensitivity Analysis of Social Stratification Measures</w:t>
            </w:r>
          </w:p>
        </w:tc>
      </w:tr>
    </w:tbl>
    <w:p w14:paraId="071425B8" w14:textId="77777777" w:rsidR="00B4615B" w:rsidRPr="007D51AA" w:rsidRDefault="00B4615B" w:rsidP="00B4615B">
      <w:pPr>
        <w:keepNext/>
        <w:sectPr w:rsidR="00B4615B" w:rsidRPr="007D51AA" w:rsidSect="00B4615B">
          <w:pgSz w:w="16838" w:h="11906" w:orient="landscape"/>
          <w:pgMar w:top="1440" w:right="1440" w:bottom="1440" w:left="1440" w:header="709" w:footer="709" w:gutter="0"/>
          <w:cols w:space="708"/>
          <w:docGrid w:linePitch="360"/>
        </w:sectPr>
      </w:pPr>
    </w:p>
    <w:p w14:paraId="67A8D79E" w14:textId="14D00214" w:rsidR="00AE633D" w:rsidRPr="007D51AA" w:rsidRDefault="00880A5E" w:rsidP="0097476B">
      <w:pPr>
        <w:spacing w:line="480" w:lineRule="auto"/>
        <w:rPr>
          <w:rFonts w:cs="Times New Roman"/>
          <w:szCs w:val="24"/>
        </w:rPr>
        <w:sectPr w:rsidR="00AE633D" w:rsidRPr="007D51AA" w:rsidSect="00E71055">
          <w:pgSz w:w="11906" w:h="16838"/>
          <w:pgMar w:top="1440" w:right="1440" w:bottom="1440" w:left="1440" w:header="708" w:footer="708" w:gutter="0"/>
          <w:cols w:space="708"/>
          <w:docGrid w:linePitch="360"/>
        </w:sectPr>
      </w:pPr>
      <w:r>
        <w:rPr>
          <w:rFonts w:cs="Times New Roman"/>
          <w:szCs w:val="24"/>
        </w:rPr>
        <w:lastRenderedPageBreak/>
        <w:fldChar w:fldCharType="begin"/>
      </w:r>
      <w:r>
        <w:rPr>
          <w:rFonts w:cs="Times New Roman"/>
          <w:szCs w:val="24"/>
        </w:rPr>
        <w:instrText xml:space="preserve"> REF _Ref176361779 \h </w:instrText>
      </w:r>
      <w:r>
        <w:rPr>
          <w:rFonts w:cs="Times New Roman"/>
          <w:szCs w:val="24"/>
        </w:rPr>
      </w:r>
      <w:r>
        <w:rPr>
          <w:rFonts w:cs="Times New Roman"/>
          <w:szCs w:val="24"/>
        </w:rPr>
        <w:fldChar w:fldCharType="separate"/>
      </w:r>
      <w:r w:rsidR="005E6BC0" w:rsidRPr="007D51AA">
        <w:t xml:space="preserve">Figure </w:t>
      </w:r>
      <w:r w:rsidR="005E6BC0">
        <w:rPr>
          <w:noProof/>
        </w:rPr>
        <w:t>5</w:t>
      </w:r>
      <w:r w:rsidR="005E6BC0">
        <w:t>.</w:t>
      </w:r>
      <w:r w:rsidR="005E6BC0">
        <w:rPr>
          <w:noProof/>
        </w:rPr>
        <w:t>12</w:t>
      </w:r>
      <w:r>
        <w:rPr>
          <w:rFonts w:cs="Times New Roman"/>
          <w:szCs w:val="24"/>
        </w:rPr>
        <w:fldChar w:fldCharType="end"/>
      </w:r>
      <w:r>
        <w:rPr>
          <w:rFonts w:cs="Times New Roman"/>
          <w:szCs w:val="24"/>
        </w:rPr>
        <w:t xml:space="preserve"> </w:t>
      </w:r>
      <w:r w:rsidR="00275F19" w:rsidRPr="007D51AA">
        <w:rPr>
          <w:rFonts w:cs="Times New Roman"/>
          <w:szCs w:val="24"/>
        </w:rPr>
        <w:t xml:space="preserve">details the predictive </w:t>
      </w:r>
      <w:r w:rsidR="005D02C3" w:rsidRPr="007D51AA">
        <w:rPr>
          <w:rFonts w:cs="Times New Roman"/>
          <w:szCs w:val="24"/>
        </w:rPr>
        <w:t>probabilities</w:t>
      </w:r>
      <w:r w:rsidR="00275F19" w:rsidRPr="007D51AA">
        <w:rPr>
          <w:rFonts w:cs="Times New Roman"/>
          <w:szCs w:val="24"/>
        </w:rPr>
        <w:t xml:space="preserve"> and average marginal effects of both CAMSIS measures – there is an identical </w:t>
      </w:r>
      <w:r w:rsidR="005D02C3" w:rsidRPr="007D51AA">
        <w:rPr>
          <w:rFonts w:cs="Times New Roman"/>
          <w:szCs w:val="24"/>
        </w:rPr>
        <w:t>substantive</w:t>
      </w:r>
      <w:r w:rsidR="00275F19" w:rsidRPr="007D51AA">
        <w:rPr>
          <w:rFonts w:cs="Times New Roman"/>
          <w:szCs w:val="24"/>
        </w:rPr>
        <w:t xml:space="preserve"> pattern that emerges.</w:t>
      </w:r>
      <w:r w:rsidR="0097476B" w:rsidRPr="007D51AA">
        <w:rPr>
          <w:rFonts w:cs="Times New Roman"/>
          <w:szCs w:val="24"/>
        </w:rPr>
        <w:t xml:space="preserve"> Though the SOC 2000 construction of CAMSIS appears to have a slightly steeper predictive margins gradient compared to the SOC 90 construction of CAMSIS. </w:t>
      </w:r>
    </w:p>
    <w:p w14:paraId="19504E71" w14:textId="77777777" w:rsidR="00D9733D" w:rsidRPr="007D51AA" w:rsidRDefault="009E0F08" w:rsidP="00A160E3">
      <w:pPr>
        <w:pStyle w:val="Caption"/>
      </w:pPr>
      <w:r w:rsidRPr="007D51AA">
        <w:rPr>
          <w:noProof/>
        </w:rPr>
        <w:lastRenderedPageBreak/>
        <w:drawing>
          <wp:inline distT="0" distB="0" distL="0" distR="0" wp14:anchorId="7D550052" wp14:editId="02589B21">
            <wp:extent cx="9310455" cy="3867150"/>
            <wp:effectExtent l="0" t="0" r="5080" b="0"/>
            <wp:docPr id="1521422716" name="Picture 22" descr="A graph of a func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422716" name="Picture 22" descr="A graph of a function&#10;&#10;Description automatically generated with medium confidence"/>
                    <pic:cNvPicPr>
                      <a:picLocks noChangeAspect="1" noChangeArrowheads="1"/>
                    </pic:cNvPicPr>
                  </pic:nvPicPr>
                  <pic:blipFill>
                    <a:blip r:embed="rId29" cstate="print">
                      <a:extLst>
                        <a:ext uri="{28A0092B-C50C-407E-A947-70E740481C1C}">
                          <a14:useLocalDpi xmlns:a14="http://schemas.microsoft.com/office/drawing/2010/main"/>
                        </a:ext>
                      </a:extLst>
                    </a:blip>
                    <a:srcRect/>
                    <a:stretch>
                      <a:fillRect/>
                    </a:stretch>
                  </pic:blipFill>
                  <pic:spPr bwMode="auto">
                    <a:xfrm>
                      <a:off x="0" y="0"/>
                      <a:ext cx="9314312" cy="3868752"/>
                    </a:xfrm>
                    <a:prstGeom prst="rect">
                      <a:avLst/>
                    </a:prstGeom>
                    <a:noFill/>
                    <a:ln>
                      <a:noFill/>
                    </a:ln>
                  </pic:spPr>
                </pic:pic>
              </a:graphicData>
            </a:graphic>
          </wp:inline>
        </w:drawing>
      </w:r>
    </w:p>
    <w:p w14:paraId="5364B51E" w14:textId="41830B3E" w:rsidR="00AE633D" w:rsidRPr="00880A5E" w:rsidRDefault="00D9733D" w:rsidP="00A160E3">
      <w:pPr>
        <w:pStyle w:val="Caption"/>
        <w:sectPr w:rsidR="00AE633D" w:rsidRPr="00880A5E" w:rsidSect="00AE633D">
          <w:pgSz w:w="16838" w:h="11906" w:orient="landscape"/>
          <w:pgMar w:top="1440" w:right="1440" w:bottom="1440" w:left="1440" w:header="709" w:footer="709" w:gutter="0"/>
          <w:cols w:space="708"/>
          <w:docGrid w:linePitch="360"/>
        </w:sectPr>
      </w:pPr>
      <w:bookmarkStart w:id="247" w:name="_Ref176361779"/>
      <w:bookmarkStart w:id="248" w:name="_Toc187235415"/>
      <w:r w:rsidRPr="007D51AA">
        <w:t xml:space="preserve">Figure </w:t>
      </w:r>
      <w:r w:rsidR="001B4B12">
        <w:fldChar w:fldCharType="begin"/>
      </w:r>
      <w:r w:rsidR="001B4B12">
        <w:instrText xml:space="preserve"> STYLEREF 1 \s </w:instrText>
      </w:r>
      <w:r w:rsidR="001B4B12">
        <w:fldChar w:fldCharType="separate"/>
      </w:r>
      <w:r w:rsidR="001B4B12">
        <w:rPr>
          <w:noProof/>
        </w:rPr>
        <w:t>5</w:t>
      </w:r>
      <w:r w:rsidR="001B4B12">
        <w:fldChar w:fldCharType="end"/>
      </w:r>
      <w:r w:rsidR="001B4B12">
        <w:t>.</w:t>
      </w:r>
      <w:r w:rsidR="001B4B12">
        <w:fldChar w:fldCharType="begin"/>
      </w:r>
      <w:r w:rsidR="001B4B12">
        <w:instrText xml:space="preserve"> SEQ Figure \* ARABIC \s 1 </w:instrText>
      </w:r>
      <w:r w:rsidR="001B4B12">
        <w:fldChar w:fldCharType="separate"/>
      </w:r>
      <w:r w:rsidR="001B4B12">
        <w:rPr>
          <w:noProof/>
        </w:rPr>
        <w:t>12</w:t>
      </w:r>
      <w:r w:rsidR="001B4B12">
        <w:fldChar w:fldCharType="end"/>
      </w:r>
      <w:bookmarkEnd w:id="247"/>
      <w:r w:rsidRPr="007D51AA">
        <w:t xml:space="preserve"> Comparison of Predictive and AMEs for CAMSIS SOC Codes</w:t>
      </w:r>
      <w:r w:rsidR="00880A5E">
        <w:t xml:space="preserve"> using NCDS Cohor</w:t>
      </w:r>
      <w:r w:rsidR="004C0C4A">
        <w:t>t</w:t>
      </w:r>
      <w:bookmarkEnd w:id="248"/>
    </w:p>
    <w:p w14:paraId="46C42E46" w14:textId="77777777" w:rsidR="00AE633D" w:rsidRPr="007D51AA" w:rsidRDefault="00AE633D" w:rsidP="00363EB4">
      <w:pPr>
        <w:rPr>
          <w:lang w:val="en-US"/>
        </w:rPr>
        <w:sectPr w:rsidR="00AE633D" w:rsidRPr="007D51AA" w:rsidSect="00AE633D">
          <w:pgSz w:w="16838" w:h="11906" w:orient="landscape"/>
          <w:pgMar w:top="1440" w:right="1440" w:bottom="1440" w:left="1440" w:header="709" w:footer="709" w:gutter="0"/>
          <w:cols w:space="708"/>
          <w:docGrid w:linePitch="360"/>
        </w:sectPr>
      </w:pPr>
    </w:p>
    <w:p w14:paraId="4D505768" w14:textId="2EE22BDA" w:rsidR="00AE633D" w:rsidRPr="00880A5E" w:rsidRDefault="00880A5E" w:rsidP="00880A5E">
      <w:pPr>
        <w:spacing w:line="480" w:lineRule="auto"/>
        <w:rPr>
          <w:szCs w:val="24"/>
          <w:lang w:val="en-US"/>
        </w:rPr>
        <w:sectPr w:rsidR="00AE633D" w:rsidRPr="00880A5E" w:rsidSect="00E71055">
          <w:pgSz w:w="11906" w:h="16838"/>
          <w:pgMar w:top="1440" w:right="1440" w:bottom="1440" w:left="1440" w:header="708" w:footer="708" w:gutter="0"/>
          <w:cols w:space="708"/>
          <w:docGrid w:linePitch="360"/>
        </w:sectPr>
      </w:pPr>
      <w:r>
        <w:rPr>
          <w:szCs w:val="24"/>
          <w:lang w:val="en-US"/>
        </w:rPr>
        <w:lastRenderedPageBreak/>
        <w:fldChar w:fldCharType="begin"/>
      </w:r>
      <w:r>
        <w:rPr>
          <w:szCs w:val="24"/>
          <w:lang w:val="en-US"/>
        </w:rPr>
        <w:instrText xml:space="preserve"> REF _Ref176361981 \h </w:instrText>
      </w:r>
      <w:r>
        <w:rPr>
          <w:szCs w:val="24"/>
          <w:lang w:val="en-US"/>
        </w:rPr>
      </w:r>
      <w:r>
        <w:rPr>
          <w:szCs w:val="24"/>
          <w:lang w:val="en-US"/>
        </w:rPr>
        <w:fldChar w:fldCharType="separate"/>
      </w:r>
      <w:r w:rsidR="005E6BC0" w:rsidRPr="007D51AA">
        <w:t xml:space="preserve">Figure </w:t>
      </w:r>
      <w:r w:rsidR="005E6BC0">
        <w:rPr>
          <w:noProof/>
        </w:rPr>
        <w:t>5</w:t>
      </w:r>
      <w:r w:rsidR="005E6BC0">
        <w:t>.</w:t>
      </w:r>
      <w:r w:rsidR="005E6BC0">
        <w:rPr>
          <w:noProof/>
        </w:rPr>
        <w:t>13</w:t>
      </w:r>
      <w:r>
        <w:rPr>
          <w:szCs w:val="24"/>
          <w:lang w:val="en-US"/>
        </w:rPr>
        <w:fldChar w:fldCharType="end"/>
      </w:r>
      <w:r>
        <w:rPr>
          <w:szCs w:val="24"/>
          <w:lang w:val="en-US"/>
        </w:rPr>
        <w:t xml:space="preserve"> </w:t>
      </w:r>
      <w:r w:rsidRPr="007D51AA">
        <w:rPr>
          <w:szCs w:val="24"/>
          <w:lang w:val="en-US"/>
        </w:rPr>
        <w:t xml:space="preserve">attempts to combine all sections of the NCDS analysis so far by plotting predictive probabilities and average marginal effects for each social stratification measure and each SOC construction. </w:t>
      </w:r>
      <w:r w:rsidR="00B23A6F">
        <w:rPr>
          <w:szCs w:val="24"/>
          <w:lang w:val="en-US"/>
        </w:rPr>
        <w:t>Like</w:t>
      </w:r>
      <w:r>
        <w:rPr>
          <w:szCs w:val="24"/>
          <w:lang w:val="en-US"/>
        </w:rPr>
        <w:t xml:space="preserve"> the coefficient plots previously graphed, </w:t>
      </w:r>
      <w:r w:rsidR="00B23A6F">
        <w:rPr>
          <w:szCs w:val="24"/>
          <w:lang w:val="en-US"/>
        </w:rPr>
        <w:t>except for</w:t>
      </w:r>
      <w:r>
        <w:rPr>
          <w:szCs w:val="24"/>
          <w:lang w:val="en-US"/>
        </w:rPr>
        <w:t xml:space="preserve"> inflated standard errors seen in the SOC 90 NS-SEC construction, the substantive trends plotted in predictive probabilities or average marginal effects are substantively identical across all models. </w:t>
      </w:r>
    </w:p>
    <w:p w14:paraId="4D5739AD" w14:textId="77777777" w:rsidR="00D9733D" w:rsidRPr="007D51AA" w:rsidRDefault="00E62B45" w:rsidP="00D9733D">
      <w:pPr>
        <w:pStyle w:val="NormalWeb"/>
        <w:keepNext/>
        <w:rPr>
          <w:rFonts w:ascii="Book Antiqua" w:hAnsi="Book Antiqua"/>
        </w:rPr>
      </w:pPr>
      <w:r w:rsidRPr="007D51AA">
        <w:rPr>
          <w:rFonts w:ascii="Book Antiqua" w:hAnsi="Book Antiqua"/>
          <w:noProof/>
        </w:rPr>
        <w:lastRenderedPageBreak/>
        <w:drawing>
          <wp:inline distT="0" distB="0" distL="0" distR="0" wp14:anchorId="372848D4" wp14:editId="761759E0">
            <wp:extent cx="9516873" cy="3956050"/>
            <wp:effectExtent l="0" t="0" r="8255" b="6350"/>
            <wp:docPr id="531086001" name="Picture 4" descr="A group of graph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086001" name="Picture 4" descr="A group of graphs on a white background&#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a:ext>
                      </a:extLst>
                    </a:blip>
                    <a:srcRect/>
                    <a:stretch>
                      <a:fillRect/>
                    </a:stretch>
                  </pic:blipFill>
                  <pic:spPr bwMode="auto">
                    <a:xfrm>
                      <a:off x="0" y="0"/>
                      <a:ext cx="9520859" cy="3957707"/>
                    </a:xfrm>
                    <a:prstGeom prst="rect">
                      <a:avLst/>
                    </a:prstGeom>
                    <a:noFill/>
                    <a:ln>
                      <a:noFill/>
                    </a:ln>
                  </pic:spPr>
                </pic:pic>
              </a:graphicData>
            </a:graphic>
          </wp:inline>
        </w:drawing>
      </w:r>
    </w:p>
    <w:p w14:paraId="33EBB809" w14:textId="6DE256D5" w:rsidR="00AE633D" w:rsidRPr="007D51AA" w:rsidRDefault="00D9733D" w:rsidP="00A160E3">
      <w:pPr>
        <w:pStyle w:val="Caption"/>
        <w:sectPr w:rsidR="00AE633D" w:rsidRPr="007D51AA" w:rsidSect="00AE633D">
          <w:pgSz w:w="16838" w:h="11906" w:orient="landscape"/>
          <w:pgMar w:top="1440" w:right="1440" w:bottom="1440" w:left="1440" w:header="709" w:footer="709" w:gutter="0"/>
          <w:cols w:space="708"/>
          <w:docGrid w:linePitch="360"/>
        </w:sectPr>
      </w:pPr>
      <w:bookmarkStart w:id="249" w:name="_Ref176361981"/>
      <w:bookmarkStart w:id="250" w:name="_Toc187235416"/>
      <w:r w:rsidRPr="007D51AA">
        <w:t xml:space="preserve">Figure </w:t>
      </w:r>
      <w:r w:rsidR="001B4B12">
        <w:fldChar w:fldCharType="begin"/>
      </w:r>
      <w:r w:rsidR="001B4B12">
        <w:instrText xml:space="preserve"> STYLEREF 1 \s </w:instrText>
      </w:r>
      <w:r w:rsidR="001B4B12">
        <w:fldChar w:fldCharType="separate"/>
      </w:r>
      <w:r w:rsidR="001B4B12">
        <w:rPr>
          <w:noProof/>
        </w:rPr>
        <w:t>5</w:t>
      </w:r>
      <w:r w:rsidR="001B4B12">
        <w:fldChar w:fldCharType="end"/>
      </w:r>
      <w:r w:rsidR="001B4B12">
        <w:t>.</w:t>
      </w:r>
      <w:r w:rsidR="001B4B12">
        <w:fldChar w:fldCharType="begin"/>
      </w:r>
      <w:r w:rsidR="001B4B12">
        <w:instrText xml:space="preserve"> SEQ Figure \* ARABIC \s 1 </w:instrText>
      </w:r>
      <w:r w:rsidR="001B4B12">
        <w:fldChar w:fldCharType="separate"/>
      </w:r>
      <w:r w:rsidR="001B4B12">
        <w:rPr>
          <w:noProof/>
        </w:rPr>
        <w:t>13</w:t>
      </w:r>
      <w:r w:rsidR="001B4B12">
        <w:fldChar w:fldCharType="end"/>
      </w:r>
      <w:bookmarkEnd w:id="249"/>
      <w:r w:rsidRPr="007D51AA">
        <w:t xml:space="preserve"> Comparison of Predictive and AMEs of all SOC codes </w:t>
      </w:r>
      <w:r w:rsidR="00880A5E">
        <w:t>using NCDS Cohort</w:t>
      </w:r>
      <w:bookmarkEnd w:id="250"/>
    </w:p>
    <w:p w14:paraId="512BD36F" w14:textId="77777777" w:rsidR="00E62B45" w:rsidRPr="007D51AA" w:rsidRDefault="00E62B45" w:rsidP="00E62B45">
      <w:pPr>
        <w:rPr>
          <w:lang w:val="en-US"/>
        </w:rPr>
      </w:pPr>
    </w:p>
    <w:p w14:paraId="28046D48" w14:textId="1B38DB45" w:rsidR="00C9608B" w:rsidRPr="007D51AA" w:rsidRDefault="00C9608B" w:rsidP="007B2204">
      <w:pPr>
        <w:pStyle w:val="Heading3"/>
      </w:pPr>
      <w:bookmarkStart w:id="251" w:name="_Toc187235258"/>
      <w:r w:rsidRPr="007D51AA">
        <w:t>Discussion and Conclusions</w:t>
      </w:r>
      <w:r w:rsidR="00232831">
        <w:t xml:space="preserve"> for Social Stratification of SOC codes using the NCDS Cohort</w:t>
      </w:r>
      <w:bookmarkEnd w:id="251"/>
    </w:p>
    <w:p w14:paraId="01FCBF2C" w14:textId="0A443C19" w:rsidR="00275F19" w:rsidRPr="007D51AA" w:rsidRDefault="00275F19" w:rsidP="00275F19">
      <w:pPr>
        <w:spacing w:line="480" w:lineRule="auto"/>
        <w:rPr>
          <w:szCs w:val="24"/>
          <w:lang w:val="en-US"/>
        </w:rPr>
      </w:pPr>
      <w:bookmarkStart w:id="252" w:name="_Hlk168397183"/>
      <w:r w:rsidRPr="007D51AA">
        <w:rPr>
          <w:szCs w:val="24"/>
          <w:lang w:val="en-US"/>
        </w:rPr>
        <w:t>There are two key points to be made from this section. The first is that all SOC 90 constructions have inflated CIs compared to their SOC 2000 counterparts</w:t>
      </w:r>
      <w:r w:rsidR="0097476B" w:rsidRPr="007D51AA">
        <w:rPr>
          <w:szCs w:val="24"/>
          <w:lang w:val="en-US"/>
        </w:rPr>
        <w:t xml:space="preserve"> when analyzing NCDS data</w:t>
      </w:r>
      <w:r w:rsidRPr="007D51AA">
        <w:rPr>
          <w:szCs w:val="24"/>
          <w:lang w:val="en-US"/>
        </w:rPr>
        <w:t xml:space="preserve">. The second is that whilst there is a general pattern of substantive significance that echoes across SOC measures, there are some marginal differences between the SOC 2000 constructions of social class measures (NS-SEC and RGSC) compared </w:t>
      </w:r>
      <w:r w:rsidR="005D02C3" w:rsidRPr="007D51AA">
        <w:rPr>
          <w:szCs w:val="24"/>
          <w:lang w:val="en-US"/>
        </w:rPr>
        <w:t>to</w:t>
      </w:r>
      <w:r w:rsidRPr="007D51AA">
        <w:rPr>
          <w:szCs w:val="24"/>
          <w:lang w:val="en-US"/>
        </w:rPr>
        <w:t xml:space="preserve"> their SOC 90 counterparts.</w:t>
      </w:r>
      <w:r w:rsidR="0097476B" w:rsidRPr="007D51AA">
        <w:rPr>
          <w:szCs w:val="24"/>
          <w:lang w:val="en-US"/>
        </w:rPr>
        <w:t xml:space="preserve"> </w:t>
      </w:r>
      <w:r w:rsidR="008E2DE4" w:rsidRPr="007D51AA">
        <w:rPr>
          <w:szCs w:val="24"/>
          <w:lang w:val="en-US"/>
        </w:rPr>
        <w:t>These differences</w:t>
      </w:r>
      <w:r w:rsidR="0097476B" w:rsidRPr="007D51AA">
        <w:rPr>
          <w:szCs w:val="24"/>
          <w:lang w:val="en-US"/>
        </w:rPr>
        <w:t xml:space="preserve"> are much more pronounced within RGSC constructions compared to NS-SEC constructions.</w:t>
      </w:r>
      <w:r w:rsidRPr="007D51AA">
        <w:rPr>
          <w:szCs w:val="24"/>
          <w:lang w:val="en-US"/>
        </w:rPr>
        <w:t xml:space="preserve"> This is not true for CAMSIS. This appears to suggest that social class measures of social </w:t>
      </w:r>
      <w:r w:rsidR="005D02C3" w:rsidRPr="007D51AA">
        <w:rPr>
          <w:szCs w:val="24"/>
          <w:lang w:val="en-US"/>
        </w:rPr>
        <w:t>stratification</w:t>
      </w:r>
      <w:r w:rsidRPr="007D51AA">
        <w:rPr>
          <w:szCs w:val="24"/>
          <w:lang w:val="en-US"/>
        </w:rPr>
        <w:t xml:space="preserve"> are more sensitive to the changes made within SOC classifications compared to other measures of social </w:t>
      </w:r>
      <w:r w:rsidR="005D02C3" w:rsidRPr="007D51AA">
        <w:rPr>
          <w:szCs w:val="24"/>
          <w:lang w:val="en-US"/>
        </w:rPr>
        <w:t>stratification</w:t>
      </w:r>
      <w:r w:rsidRPr="007D51AA">
        <w:rPr>
          <w:szCs w:val="24"/>
          <w:lang w:val="en-US"/>
        </w:rPr>
        <w:t xml:space="preserve">, in this </w:t>
      </w:r>
      <w:r w:rsidR="005D02C3" w:rsidRPr="007D51AA">
        <w:rPr>
          <w:szCs w:val="24"/>
          <w:lang w:val="en-US"/>
        </w:rPr>
        <w:t>instance</w:t>
      </w:r>
      <w:r w:rsidRPr="007D51AA">
        <w:rPr>
          <w:szCs w:val="24"/>
          <w:lang w:val="en-US"/>
        </w:rPr>
        <w:t xml:space="preserve"> a measure of social </w:t>
      </w:r>
      <w:r w:rsidR="005D02C3" w:rsidRPr="007D51AA">
        <w:rPr>
          <w:szCs w:val="24"/>
          <w:lang w:val="en-US"/>
        </w:rPr>
        <w:t>distance</w:t>
      </w:r>
      <w:r w:rsidRPr="007D51AA">
        <w:rPr>
          <w:szCs w:val="24"/>
          <w:lang w:val="en-US"/>
        </w:rPr>
        <w:t xml:space="preserve"> that also uses SOC </w:t>
      </w:r>
      <w:r w:rsidR="005D02C3" w:rsidRPr="007D51AA">
        <w:rPr>
          <w:szCs w:val="24"/>
          <w:lang w:val="en-US"/>
        </w:rPr>
        <w:t>classifications</w:t>
      </w:r>
      <w:r w:rsidRPr="007D51AA">
        <w:rPr>
          <w:szCs w:val="24"/>
          <w:lang w:val="en-US"/>
        </w:rPr>
        <w:t xml:space="preserve">. CAMSIS could then, be considered a </w:t>
      </w:r>
      <w:r w:rsidR="005D02C3" w:rsidRPr="007D51AA">
        <w:rPr>
          <w:szCs w:val="24"/>
          <w:lang w:val="en-US"/>
        </w:rPr>
        <w:t>robust</w:t>
      </w:r>
      <w:r w:rsidRPr="007D51AA">
        <w:rPr>
          <w:szCs w:val="24"/>
          <w:lang w:val="en-US"/>
        </w:rPr>
        <w:t xml:space="preserve"> measure to implement when studying large </w:t>
      </w:r>
      <w:r w:rsidR="00933656" w:rsidRPr="007D51AA">
        <w:rPr>
          <w:szCs w:val="24"/>
          <w:lang w:val="en-US"/>
        </w:rPr>
        <w:t>periods</w:t>
      </w:r>
      <w:r w:rsidRPr="007D51AA">
        <w:rPr>
          <w:szCs w:val="24"/>
          <w:lang w:val="en-US"/>
        </w:rPr>
        <w:t xml:space="preserve"> with altering occupational patterns within British society. Given its different </w:t>
      </w:r>
      <w:r w:rsidR="005D02C3" w:rsidRPr="007D51AA">
        <w:rPr>
          <w:szCs w:val="24"/>
          <w:lang w:val="en-US"/>
        </w:rPr>
        <w:t>substantive</w:t>
      </w:r>
      <w:r w:rsidRPr="007D51AA">
        <w:rPr>
          <w:szCs w:val="24"/>
          <w:lang w:val="en-US"/>
        </w:rPr>
        <w:t xml:space="preserve"> </w:t>
      </w:r>
      <w:r w:rsidR="005D02C3" w:rsidRPr="007D51AA">
        <w:rPr>
          <w:szCs w:val="24"/>
          <w:lang w:val="en-US"/>
        </w:rPr>
        <w:t>interpretation</w:t>
      </w:r>
      <w:r w:rsidRPr="007D51AA">
        <w:rPr>
          <w:szCs w:val="24"/>
          <w:lang w:val="en-US"/>
        </w:rPr>
        <w:t xml:space="preserve"> to the two social class </w:t>
      </w:r>
      <w:r w:rsidR="005D02C3" w:rsidRPr="007D51AA">
        <w:rPr>
          <w:szCs w:val="24"/>
          <w:lang w:val="en-US"/>
        </w:rPr>
        <w:t>measures,</w:t>
      </w:r>
      <w:r w:rsidRPr="007D51AA">
        <w:rPr>
          <w:szCs w:val="24"/>
          <w:lang w:val="en-US"/>
        </w:rPr>
        <w:t xml:space="preserve"> however, this recommendation is caveated with the belief that social class measures should be used alongside any introduction of CAMSIS. </w:t>
      </w:r>
    </w:p>
    <w:p w14:paraId="0E7DDC57" w14:textId="77777777" w:rsidR="00C9608B" w:rsidRPr="007D51AA" w:rsidRDefault="00C9608B" w:rsidP="007B2204">
      <w:pPr>
        <w:pStyle w:val="Heading2"/>
      </w:pPr>
      <w:bookmarkStart w:id="253" w:name="_Toc187235259"/>
      <w:bookmarkEnd w:id="252"/>
      <w:r w:rsidRPr="007D51AA">
        <w:t>Handling Missing Data</w:t>
      </w:r>
      <w:bookmarkEnd w:id="253"/>
    </w:p>
    <w:p w14:paraId="299E1DED" w14:textId="77777777" w:rsidR="00C9608B" w:rsidRPr="007D51AA" w:rsidRDefault="00C9608B" w:rsidP="007B2204">
      <w:pPr>
        <w:pStyle w:val="Heading3"/>
      </w:pPr>
      <w:bookmarkStart w:id="254" w:name="_Toc187235260"/>
      <w:r w:rsidRPr="007D51AA">
        <w:t>Missing Data</w:t>
      </w:r>
      <w:bookmarkEnd w:id="254"/>
    </w:p>
    <w:p w14:paraId="7A06750E" w14:textId="16ABD22B" w:rsidR="003655B2" w:rsidRDefault="003655B2" w:rsidP="003655B2">
      <w:pPr>
        <w:spacing w:line="480" w:lineRule="auto"/>
        <w:rPr>
          <w:rFonts w:cs="Times New Roman"/>
          <w:szCs w:val="24"/>
        </w:rPr>
      </w:pPr>
      <w:r>
        <w:rPr>
          <w:rFonts w:cs="Times New Roman"/>
          <w:szCs w:val="24"/>
        </w:rPr>
        <w:t xml:space="preserve">Missing data is a term that describes an instance whereby either an item (variable) or unit (person/entire observation) is missing from the sample. Missing data is common within social science research and even more ubiquitous within a </w:t>
      </w:r>
      <w:r>
        <w:rPr>
          <w:rFonts w:cs="Times New Roman"/>
          <w:szCs w:val="24"/>
        </w:rPr>
        <w:lastRenderedPageBreak/>
        <w:t>longitudinal context where wave attrition and non-response are a rule rather than exception. The primary concern surrounding missing data is that dependent upon the type of missingness, there is potential to affect inferences</w:t>
      </w:r>
      <w:r w:rsidR="00275F19" w:rsidRPr="007D51AA">
        <w:rPr>
          <w:rFonts w:cs="Times New Roman"/>
          <w:szCs w:val="24"/>
        </w:rPr>
        <w:t xml:space="preserve"> made by the analysis of longitudinal studies </w:t>
      </w:r>
      <w:r w:rsidR="00275F19" w:rsidRPr="007D51AA">
        <w:rPr>
          <w:rFonts w:cs="Times New Roman"/>
          <w:szCs w:val="24"/>
        </w:rPr>
        <w:fldChar w:fldCharType="begin"/>
      </w:r>
      <w:r w:rsidR="009E3C75">
        <w:rPr>
          <w:rFonts w:cs="Times New Roman"/>
          <w:szCs w:val="24"/>
        </w:rPr>
        <w:instrText xml:space="preserve"> ADDIN ZOTERO_ITEM CSL_CITATION {"citationID":"E40s0Np4","properties":{"formattedCitation":"(Hawkes and Plewis, 2006; Silverwood {\\i{}et al.}, 2021)","plainCitation":"(Hawkes and Plewis, 2006; Silverwood et al., 2021)","dontUpdate":true,"noteIndex":0},"citationItems":[{"id":1293,"uris":["http://zotero.org/users/8741181/items/UJSKP2Q8"],"itemData":{"id":1293,"type":"article-journal","abstract":"Summary. There is widespread concern that the cumulative effects of the non-response that is bound to affect any long-running longitudinal study will lead to mistaken inferences about change. We focus on the National Child Development Study and show how non-response has accumulated over time. We distinguish between attrition and wave non-response and show how these two kinds of non-response can be related to a set of explanatory variables. We model the discrete time hazard of non-response and also fit a set of multinomial logistic regressions to the probabilities of different kinds of non-response at a particular sweep. We find that the best predictors of non-response at any sweep are generally variables that are measured at the previous sweep but, although non-response is systematic, much of the variation in it remains unexplained by our models. We consider the implications of our results for both design and analysis.","container-title":"Journal of the Royal Statistical Society","DOI":"https://doi.org/10.1111/j.1467-985X.2006.00401.x","issue":"3","page":"479-491","title":"Modelling non-response in the National Child Development Study","volume":"169","author":[{"family":"Hawkes","given":"Denise"},{"family":"Plewis","given":"Ian"}],"issued":{"date-parts":[["2006"]]},"citation-key":"hawkesModellingNonresponseNational2006"}},{"id":1281,"uris":["http://zotero.org/users/8741181/items/JJQ92X8Q"],"itemData":{"id":1281,"type":"article-journal","abstract":"Non-response is common in longitudinal surveys. Missing values due to nonresponse mean less efficient estimates because of the reduced size of the of the analysis sample, but also introduce the potential for bias since respondents are often systematically different from non-respondents.","title":"Handling missing data in the National Child Development Study: User guide (Version 2).","author":[{"family":"Silverwood","given":"R"},{"family":"Narayanan,","given":"M"},{"family":"Dodgeon","given":"B"},{"family":"Ploubidis","given":"G"}],"issued":{"date-parts":[["2021"]]},"citation-key":"silverwoodHandlingMissingData2021"}}],"schema":"https://github.com/citation-style-language/schema/raw/master/csl-citation.json"} </w:instrText>
      </w:r>
      <w:r w:rsidR="00275F19" w:rsidRPr="007D51AA">
        <w:rPr>
          <w:rFonts w:cs="Times New Roman"/>
          <w:szCs w:val="24"/>
        </w:rPr>
        <w:fldChar w:fldCharType="separate"/>
      </w:r>
      <w:r w:rsidR="00275F19" w:rsidRPr="007D51AA">
        <w:rPr>
          <w:rFonts w:cs="Times New Roman"/>
          <w:szCs w:val="24"/>
        </w:rPr>
        <w:t xml:space="preserve">(Hawkes and Plewis, 2006: 479; Silverwood </w:t>
      </w:r>
      <w:r w:rsidR="00275F19" w:rsidRPr="007D51AA">
        <w:rPr>
          <w:rFonts w:cs="Times New Roman"/>
          <w:i/>
          <w:iCs/>
          <w:szCs w:val="24"/>
        </w:rPr>
        <w:t>et al.</w:t>
      </w:r>
      <w:r w:rsidR="00275F19" w:rsidRPr="007D51AA">
        <w:rPr>
          <w:rFonts w:cs="Times New Roman"/>
          <w:szCs w:val="24"/>
        </w:rPr>
        <w:t>, 2021)</w:t>
      </w:r>
      <w:r w:rsidR="00275F19" w:rsidRPr="007D51AA">
        <w:rPr>
          <w:rFonts w:cs="Times New Roman"/>
          <w:szCs w:val="24"/>
        </w:rPr>
        <w:fldChar w:fldCharType="end"/>
      </w:r>
      <w:r w:rsidR="00275F19" w:rsidRPr="007D51AA">
        <w:rPr>
          <w:rFonts w:cs="Times New Roman"/>
          <w:szCs w:val="24"/>
        </w:rPr>
        <w:t xml:space="preserve">. The various factors that account for sample attrition in the datasets </w:t>
      </w:r>
      <w:r>
        <w:rPr>
          <w:rFonts w:cs="Times New Roman"/>
          <w:szCs w:val="24"/>
        </w:rPr>
        <w:t xml:space="preserve">presented thus far </w:t>
      </w:r>
      <w:r w:rsidR="00275F19" w:rsidRPr="007D51AA">
        <w:rPr>
          <w:rFonts w:cs="Times New Roman"/>
          <w:szCs w:val="24"/>
        </w:rPr>
        <w:t xml:space="preserve">have the potential to present real issues as they relate to comprehensive data analysis. </w:t>
      </w:r>
    </w:p>
    <w:p w14:paraId="47EE0FE5" w14:textId="1A66BA47" w:rsidR="00275F19" w:rsidRDefault="003655B2" w:rsidP="003655B2">
      <w:pPr>
        <w:spacing w:line="480" w:lineRule="auto"/>
        <w:rPr>
          <w:rFonts w:cs="Times New Roman"/>
          <w:szCs w:val="24"/>
        </w:rPr>
      </w:pPr>
      <w:r>
        <w:rPr>
          <w:rFonts w:cs="Times New Roman"/>
          <w:szCs w:val="24"/>
        </w:rPr>
        <w:t xml:space="preserve">Missingness attributed to </w:t>
      </w:r>
      <w:r w:rsidR="00275F19" w:rsidRPr="007D51AA">
        <w:rPr>
          <w:rFonts w:cs="Times New Roman"/>
          <w:szCs w:val="24"/>
        </w:rPr>
        <w:t xml:space="preserve">death or emigration are considered ‘natural’ from the original sample. Those, however, </w:t>
      </w:r>
      <w:r>
        <w:rPr>
          <w:rFonts w:cs="Times New Roman"/>
          <w:szCs w:val="24"/>
        </w:rPr>
        <w:t xml:space="preserve">that either refuse continued survey participation or complete surveys partially may present problems of biased estimates if the missingness is not appropriately discussed. Put simply, if there is an identified pattern within the missing data present within a given analysis this has the potential to influence results and alter substantive conclusions had this missingness not occurred – or been appropriately accounted for. </w:t>
      </w:r>
    </w:p>
    <w:p w14:paraId="2C1A4B6B" w14:textId="12D2FD8D" w:rsidR="00684487" w:rsidRDefault="003655B2" w:rsidP="003655B2">
      <w:pPr>
        <w:spacing w:line="480" w:lineRule="auto"/>
        <w:rPr>
          <w:rFonts w:cs="Times New Roman"/>
          <w:szCs w:val="24"/>
        </w:rPr>
      </w:pPr>
      <w:r>
        <w:rPr>
          <w:rFonts w:cs="Times New Roman"/>
          <w:szCs w:val="24"/>
        </w:rPr>
        <w:t xml:space="preserve">When a unit (case/observation) provides information on every possible item (variable) within a survey, this </w:t>
      </w:r>
      <w:r w:rsidR="00933656">
        <w:rPr>
          <w:rFonts w:cs="Times New Roman"/>
          <w:szCs w:val="24"/>
        </w:rPr>
        <w:t>is</w:t>
      </w:r>
      <w:r>
        <w:rPr>
          <w:rFonts w:cs="Times New Roman"/>
          <w:szCs w:val="24"/>
        </w:rPr>
        <w:t xml:space="preserve"> a complete record. When information on certain items within a </w:t>
      </w:r>
      <w:r w:rsidR="00684487">
        <w:rPr>
          <w:rFonts w:cs="Times New Roman"/>
          <w:szCs w:val="24"/>
        </w:rPr>
        <w:t>survey</w:t>
      </w:r>
      <w:r>
        <w:rPr>
          <w:rFonts w:cs="Times New Roman"/>
          <w:szCs w:val="24"/>
        </w:rPr>
        <w:t xml:space="preserve"> are missing, this is then called an incomplete record. When only part of all possible items is missing from the unit this is called item non-response. When all possible items are missing this is called unit non-response. Unit non-response is a natural consequence of a longitudinal survey design</w:t>
      </w:r>
      <w:r w:rsidR="00684487">
        <w:rPr>
          <w:rFonts w:cs="Times New Roman"/>
          <w:szCs w:val="24"/>
        </w:rPr>
        <w:t xml:space="preserve">. The statistical techniques discussed henceforth will focus on item non-response because it is far more common in practice than the alternative. </w:t>
      </w:r>
    </w:p>
    <w:p w14:paraId="01461B7E" w14:textId="37BF72F5" w:rsidR="002203FE" w:rsidRPr="007D51AA" w:rsidRDefault="002203FE" w:rsidP="003655B2">
      <w:pPr>
        <w:spacing w:line="480" w:lineRule="auto"/>
        <w:rPr>
          <w:rFonts w:cs="Times New Roman"/>
          <w:szCs w:val="24"/>
        </w:rPr>
      </w:pPr>
      <w:r>
        <w:rPr>
          <w:rFonts w:cs="Times New Roman"/>
          <w:szCs w:val="24"/>
        </w:rPr>
        <w:lastRenderedPageBreak/>
        <w:t xml:space="preserve">The investigation of missingness within data, through the creation of tables and graphical summaries of the full data compared to partially observed variables can beginning to identify the mechanisms underlying the patterns of missingness. The terminology that defines these mechanisms is unfortunately rather obtuse and confusing. The follow paragraphs attempt to best explain and define the key missingness mechanisms that are used with the methodological literature surrounding missing data whilst attempting to provide a clear and concise understanding. </w:t>
      </w:r>
    </w:p>
    <w:p w14:paraId="12E4A214" w14:textId="267376C2" w:rsidR="00275F19" w:rsidRPr="007D51AA" w:rsidRDefault="002203FE" w:rsidP="00275F19">
      <w:pPr>
        <w:spacing w:line="480" w:lineRule="auto"/>
        <w:rPr>
          <w:rFonts w:cs="Times New Roman"/>
          <w:szCs w:val="24"/>
        </w:rPr>
      </w:pPr>
      <w:bookmarkStart w:id="255" w:name="_Hlk168331248"/>
      <w:r>
        <w:rPr>
          <w:rFonts w:cs="Times New Roman"/>
          <w:szCs w:val="24"/>
        </w:rPr>
        <w:t xml:space="preserve">The first major missingness mechanism is called Missing Completely At Random (MCAR). </w:t>
      </w:r>
      <w:r w:rsidR="00275F19" w:rsidRPr="007D51AA">
        <w:rPr>
          <w:rFonts w:cs="Times New Roman"/>
          <w:szCs w:val="24"/>
        </w:rPr>
        <w:t xml:space="preserve"> </w:t>
      </w:r>
      <w:r>
        <w:rPr>
          <w:rFonts w:cs="Times New Roman"/>
          <w:szCs w:val="24"/>
        </w:rPr>
        <w:t>S</w:t>
      </w:r>
      <w:r w:rsidR="00275F19" w:rsidRPr="007D51AA">
        <w:rPr>
          <w:rFonts w:cs="Times New Roman"/>
          <w:szCs w:val="24"/>
        </w:rPr>
        <w:t xml:space="preserve">uppose that only one variable Y has missing data, and that another set of variables represented by the vector X, is always observed </w:t>
      </w:r>
      <w:r w:rsidR="00275F19" w:rsidRPr="007D51AA">
        <w:rPr>
          <w:rFonts w:cs="Times New Roman"/>
          <w:szCs w:val="24"/>
        </w:rPr>
        <w:fldChar w:fldCharType="begin"/>
      </w:r>
      <w:r w:rsidR="009E3C75">
        <w:rPr>
          <w:rFonts w:cs="Times New Roman"/>
          <w:szCs w:val="24"/>
        </w:rPr>
        <w:instrText xml:space="preserve"> ADDIN ZOTERO_ITEM CSL_CITATION {"citationID":"JpvxPtyP","properties":{"formattedCitation":"(Marsden and Wright, 2010)","plainCitation":"(Marsden and Wright, 2010)","noteIndex":0},"citationItems":[{"id":11495,"uris":["http://zotero.org/users/8741181/items/3TACNU7L"],"itemData":{"id":11495,"type":"book","edition":"Second edition","event-place":"Bingley","ISBN":"978-1-84855-224-1","language":"en","number-of-pages":"886","publisher":"Emerald Group Publ","publisher-place":"Bingley","source":"K10plus ISBN","title":"Handbook of survey research","editor":[{"family":"Marsden","given":"Peter V."},{"family":"Wright","given":"James D."}],"issued":{"date-parts":[["2010"]]},"citation-key":"marsdenHandbookSurveyResearch2010"}}],"schema":"https://github.com/citation-style-language/schema/raw/master/csl-citation.json"} </w:instrText>
      </w:r>
      <w:r w:rsidR="00275F19" w:rsidRPr="007D51AA">
        <w:rPr>
          <w:rFonts w:cs="Times New Roman"/>
          <w:szCs w:val="24"/>
        </w:rPr>
        <w:fldChar w:fldCharType="separate"/>
      </w:r>
      <w:r w:rsidR="009E3C75" w:rsidRPr="009E3C75">
        <w:t>(Marsden and Wright, 2010)</w:t>
      </w:r>
      <w:r w:rsidR="00275F19" w:rsidRPr="007D51AA">
        <w:rPr>
          <w:rFonts w:cs="Times New Roman"/>
          <w:szCs w:val="24"/>
        </w:rPr>
        <w:fldChar w:fldCharType="end"/>
      </w:r>
      <w:r w:rsidR="00275F19" w:rsidRPr="007D51AA">
        <w:rPr>
          <w:rFonts w:cs="Times New Roman"/>
          <w:szCs w:val="24"/>
        </w:rPr>
        <w:t xml:space="preserve">. The data is MCAR if the probability that Y is missing does not depend on either X or Y itself. </w:t>
      </w:r>
      <w:r w:rsidR="005D02C3" w:rsidRPr="007D51AA">
        <w:rPr>
          <w:rFonts w:cs="Times New Roman"/>
          <w:szCs w:val="24"/>
        </w:rPr>
        <w:t>Evaluating</w:t>
      </w:r>
      <w:r w:rsidR="00275F19" w:rsidRPr="007D51AA">
        <w:rPr>
          <w:rFonts w:cs="Times New Roman"/>
          <w:szCs w:val="24"/>
        </w:rPr>
        <w:t xml:space="preserve"> the assumption that missingness on Y depends on some </w:t>
      </w:r>
      <w:r w:rsidR="005D02C3" w:rsidRPr="007D51AA">
        <w:rPr>
          <w:rFonts w:cs="Times New Roman"/>
          <w:szCs w:val="24"/>
        </w:rPr>
        <w:t>observed</w:t>
      </w:r>
      <w:r w:rsidR="00275F19" w:rsidRPr="007D51AA">
        <w:rPr>
          <w:rFonts w:cs="Times New Roman"/>
          <w:szCs w:val="24"/>
        </w:rPr>
        <w:t xml:space="preserve"> variable in X is </w:t>
      </w:r>
      <w:r w:rsidR="005D02C3" w:rsidRPr="007D51AA">
        <w:rPr>
          <w:rFonts w:cs="Times New Roman"/>
          <w:szCs w:val="24"/>
        </w:rPr>
        <w:t>straightforward</w:t>
      </w:r>
      <w:r w:rsidR="00275F19" w:rsidRPr="007D51AA">
        <w:rPr>
          <w:rFonts w:cs="Times New Roman"/>
          <w:szCs w:val="24"/>
        </w:rPr>
        <w:t>. Allison</w:t>
      </w:r>
      <w:r>
        <w:rPr>
          <w:rFonts w:cs="Times New Roman"/>
          <w:szCs w:val="24"/>
        </w:rPr>
        <w:t xml:space="preserve"> (2012)</w:t>
      </w:r>
      <w:r w:rsidR="00275F19" w:rsidRPr="007D51AA">
        <w:rPr>
          <w:rFonts w:cs="Times New Roman"/>
          <w:szCs w:val="24"/>
        </w:rPr>
        <w:t xml:space="preserve"> uses the example of income depending on gender by testing whether the proportions of men and women who report their income differ – a logistic regression in which the </w:t>
      </w:r>
      <w:r w:rsidR="005D02C3" w:rsidRPr="007D51AA">
        <w:rPr>
          <w:rFonts w:cs="Times New Roman"/>
          <w:szCs w:val="24"/>
        </w:rPr>
        <w:t>dependent</w:t>
      </w:r>
      <w:r w:rsidR="00275F19" w:rsidRPr="007D51AA">
        <w:rPr>
          <w:rFonts w:cs="Times New Roman"/>
          <w:szCs w:val="24"/>
        </w:rPr>
        <w:t xml:space="preserve"> variable is the response indicator could be </w:t>
      </w:r>
      <w:r w:rsidRPr="007D51AA">
        <w:rPr>
          <w:rFonts w:cs="Times New Roman"/>
          <w:szCs w:val="24"/>
        </w:rPr>
        <w:t>estimated,</w:t>
      </w:r>
      <w:r w:rsidR="00275F19" w:rsidRPr="007D51AA">
        <w:rPr>
          <w:rFonts w:cs="Times New Roman"/>
          <w:szCs w:val="24"/>
        </w:rPr>
        <w:t xml:space="preserve"> and significant coefficients would suggest a violation of the MCAR mechanism (ibid). Testing whether missingness on Y does not depend on Y itself is much more complicated. Unless we have existing linked data such as tax records in the income example, it is almost impossible to </w:t>
      </w:r>
      <w:r w:rsidR="005D02C3" w:rsidRPr="007D51AA">
        <w:rPr>
          <w:rFonts w:cs="Times New Roman"/>
          <w:szCs w:val="24"/>
        </w:rPr>
        <w:t>evaluate</w:t>
      </w:r>
      <w:r w:rsidR="00275F19" w:rsidRPr="007D51AA">
        <w:rPr>
          <w:rFonts w:cs="Times New Roman"/>
          <w:szCs w:val="24"/>
        </w:rPr>
        <w:t xml:space="preserve"> this assumption. </w:t>
      </w:r>
      <w:r>
        <w:rPr>
          <w:rFonts w:cs="Times New Roman"/>
          <w:szCs w:val="24"/>
        </w:rPr>
        <w:t>The upside of an MCAR mechanism is that estimated coefficients will not provide biased results in the presence of data Missing Completely At Random, however their estimation may be less precise</w:t>
      </w:r>
      <w:r w:rsidR="00A160E3">
        <w:rPr>
          <w:rFonts w:cs="Times New Roman"/>
          <w:szCs w:val="24"/>
        </w:rPr>
        <w:t xml:space="preserve"> </w:t>
      </w:r>
      <w:r w:rsidR="00A160E3">
        <w:rPr>
          <w:rFonts w:cs="Times New Roman"/>
          <w:szCs w:val="24"/>
        </w:rPr>
        <w:fldChar w:fldCharType="begin"/>
      </w:r>
      <w:r w:rsidR="00813758">
        <w:rPr>
          <w:rFonts w:cs="Times New Roman"/>
          <w:szCs w:val="24"/>
        </w:rPr>
        <w:instrText xml:space="preserve"> ADDIN ZOTERO_ITEM CSL_CITATION {"citationID":"v7m92woE","properties":{"formattedCitation":"(Kang, 2013)","plainCitation":"(Kang, 2013)","noteIndex":0},"citationItems":[{"id":"1mDg3ITp/M3H3ss8Y","uris":["http://zotero.org/users/8741181/items/MCZLCZ2T"],"itemData":{"id":12820,"type":"article-journal","container-title":"Korean Journal of Anesthesiology","DOI":"10.4097/kjae.2013.64.5.402","ISSN":"2005-6419, 2005-7563","issue":"5","journalAbbreviation":"Korean J Anesthesiol","language":"en","page":"402","source":"DOI.org (Crossref)","title":"The prevention and handling of the missing data","volume":"64","author":[{"family":"Kang","given":"Hyun"}],"issued":{"date-parts":[["2013"]]},"citation-key":"kangPreventionHandlingMissing2013"}}],"schema":"https://github.com/citation-style-language/schema/raw/master/csl-citation.json"} </w:instrText>
      </w:r>
      <w:r w:rsidR="00A160E3">
        <w:rPr>
          <w:rFonts w:cs="Times New Roman"/>
          <w:szCs w:val="24"/>
        </w:rPr>
        <w:fldChar w:fldCharType="separate"/>
      </w:r>
      <w:r w:rsidR="00A160E3" w:rsidRPr="00A160E3">
        <w:t>(Kang, 2013)</w:t>
      </w:r>
      <w:r w:rsidR="00A160E3">
        <w:rPr>
          <w:rFonts w:cs="Times New Roman"/>
          <w:szCs w:val="24"/>
        </w:rPr>
        <w:fldChar w:fldCharType="end"/>
      </w:r>
      <w:r>
        <w:rPr>
          <w:rFonts w:cs="Times New Roman"/>
          <w:szCs w:val="24"/>
        </w:rPr>
        <w:t xml:space="preserve">. </w:t>
      </w:r>
    </w:p>
    <w:p w14:paraId="682AA398" w14:textId="4403976C" w:rsidR="00275F19" w:rsidRPr="007D51AA" w:rsidRDefault="00275F19" w:rsidP="00275F19">
      <w:pPr>
        <w:spacing w:line="480" w:lineRule="auto"/>
        <w:rPr>
          <w:rFonts w:cs="Times New Roman"/>
          <w:szCs w:val="24"/>
        </w:rPr>
      </w:pPr>
      <w:r w:rsidRPr="007D51AA">
        <w:rPr>
          <w:rFonts w:cs="Times New Roman"/>
          <w:szCs w:val="24"/>
        </w:rPr>
        <w:lastRenderedPageBreak/>
        <w:t xml:space="preserve">The second missingness mechanism is missing at random (MAR). Data on Y is considered MAR if the probability that Y is missing does not depend on Y, once we control for X. MAR allows for missingness on Y to depend on other variables so long as it does not depend on Y itself. </w:t>
      </w:r>
    </w:p>
    <w:p w14:paraId="46D2DF40" w14:textId="511AB49A" w:rsidR="00275F19" w:rsidRPr="007D51AA" w:rsidRDefault="00275F19" w:rsidP="00275F19">
      <w:pPr>
        <w:spacing w:line="480" w:lineRule="auto"/>
        <w:rPr>
          <w:rFonts w:cs="Times New Roman"/>
          <w:szCs w:val="24"/>
        </w:rPr>
      </w:pPr>
      <w:r w:rsidRPr="007D51AA">
        <w:rPr>
          <w:rFonts w:cs="Times New Roman"/>
          <w:szCs w:val="24"/>
        </w:rPr>
        <w:t xml:space="preserve">Finally, missing not at random (MNAR) means missingness depends on unobserved values (Silverwood et al. 2021), and that the probability that Y is missing depends on Y itself, after adjusting for X </w:t>
      </w:r>
      <w:r w:rsidRPr="007D51AA">
        <w:rPr>
          <w:rFonts w:cs="Times New Roman"/>
          <w:szCs w:val="24"/>
        </w:rPr>
        <w:fldChar w:fldCharType="begin"/>
      </w:r>
      <w:r w:rsidR="009E3C75">
        <w:rPr>
          <w:rFonts w:cs="Times New Roman"/>
          <w:szCs w:val="24"/>
        </w:rPr>
        <w:instrText xml:space="preserve"> ADDIN ZOTERO_ITEM CSL_CITATION {"citationID":"7y2b93jz","properties":{"formattedCitation":"(Marsden and Wright, 2010)","plainCitation":"(Marsden and Wright, 2010)","noteIndex":0},"citationItems":[{"id":11495,"uris":["http://zotero.org/users/8741181/items/3TACNU7L"],"itemData":{"id":11495,"type":"book","edition":"Second edition","event-place":"Bingley","ISBN":"978-1-84855-224-1","language":"en","number-of-pages":"886","publisher":"Emerald Group Publ","publisher-place":"Bingley","source":"K10plus ISBN","title":"Handbook of survey research","editor":[{"family":"Marsden","given":"Peter V."},{"family":"Wright","given":"James D."}],"issued":{"date-parts":[["2010"]]},"citation-key":"marsdenHandbookSurveyResearch2010"}}],"schema":"https://github.com/citation-style-language/schema/raw/master/csl-citation.json"} </w:instrText>
      </w:r>
      <w:r w:rsidRPr="007D51AA">
        <w:rPr>
          <w:rFonts w:cs="Times New Roman"/>
          <w:szCs w:val="24"/>
        </w:rPr>
        <w:fldChar w:fldCharType="separate"/>
      </w:r>
      <w:r w:rsidR="009E3C75" w:rsidRPr="009E3C75">
        <w:t>(Marsden and Wright, 2010)</w:t>
      </w:r>
      <w:r w:rsidRPr="007D51AA">
        <w:rPr>
          <w:rFonts w:cs="Times New Roman"/>
          <w:szCs w:val="24"/>
        </w:rPr>
        <w:fldChar w:fldCharType="end"/>
      </w:r>
      <w:r w:rsidRPr="007D51AA">
        <w:rPr>
          <w:rFonts w:cs="Times New Roman"/>
          <w:szCs w:val="24"/>
        </w:rPr>
        <w:t xml:space="preserve">. For example, people who have been arrested may be less likely to report their arrest status. </w:t>
      </w:r>
    </w:p>
    <w:p w14:paraId="22CB7CB5" w14:textId="45EF433D" w:rsidR="00275F19" w:rsidRDefault="00275F19" w:rsidP="00275F19">
      <w:pPr>
        <w:spacing w:line="480" w:lineRule="auto"/>
        <w:rPr>
          <w:rFonts w:cs="Times New Roman"/>
          <w:szCs w:val="24"/>
        </w:rPr>
      </w:pPr>
      <w:bookmarkStart w:id="256" w:name="_Hlk168331266"/>
      <w:bookmarkEnd w:id="255"/>
      <w:r w:rsidRPr="007D51AA">
        <w:rPr>
          <w:rFonts w:cs="Times New Roman"/>
          <w:szCs w:val="24"/>
        </w:rPr>
        <w:t xml:space="preserve">If data is found to be MAR or MCAR, then approaches like multiple imputation (MI), Full Information Maximum likelihood (FIML), and inverse probability weighting (IPW) are made available – the former being extensively documented with the </w:t>
      </w:r>
      <w:r w:rsidR="00944AE7" w:rsidRPr="007D51AA">
        <w:rPr>
          <w:rFonts w:cs="Times New Roman"/>
          <w:szCs w:val="24"/>
        </w:rPr>
        <w:t>NCDS</w:t>
      </w:r>
      <w:r w:rsidRPr="007D51AA">
        <w:rPr>
          <w:rFonts w:cs="Times New Roman"/>
          <w:szCs w:val="24"/>
        </w:rPr>
        <w:t xml:space="preserve"> (Hawkes and Plewis 2006). These ‘gold standard’ approaches to handling missing data have also been found to produce optimal </w:t>
      </w:r>
      <w:r w:rsidR="005D02C3" w:rsidRPr="007D51AA">
        <w:rPr>
          <w:rFonts w:cs="Times New Roman"/>
          <w:szCs w:val="24"/>
        </w:rPr>
        <w:t>estimates</w:t>
      </w:r>
      <w:r w:rsidRPr="007D51AA">
        <w:rPr>
          <w:rFonts w:cs="Times New Roman"/>
          <w:szCs w:val="24"/>
        </w:rPr>
        <w:t xml:space="preserve"> in the MNAR case but it is difficult to have confidence that any given MNAR model is correct </w:t>
      </w:r>
      <w:r w:rsidRPr="007D51AA">
        <w:rPr>
          <w:rFonts w:cs="Times New Roman"/>
          <w:szCs w:val="24"/>
        </w:rPr>
        <w:fldChar w:fldCharType="begin"/>
      </w:r>
      <w:r w:rsidR="009E3C75">
        <w:rPr>
          <w:rFonts w:cs="Times New Roman"/>
          <w:szCs w:val="24"/>
        </w:rPr>
        <w:instrText xml:space="preserve"> ADDIN ZOTERO_ITEM CSL_CITATION {"citationID":"FwWX2goF","properties":{"formattedCitation":"(Marsden and Wright, 2010)","plainCitation":"(Marsden and Wright, 2010)","noteIndex":0},"citationItems":[{"id":11495,"uris":["http://zotero.org/users/8741181/items/3TACNU7L"],"itemData":{"id":11495,"type":"book","edition":"Second edition","event-place":"Bingley","ISBN":"978-1-84855-224-1","language":"en","number-of-pages":"886","publisher":"Emerald Group Publ","publisher-place":"Bingley","source":"K10plus ISBN","title":"Handbook of survey research","editor":[{"family":"Marsden","given":"Peter V."},{"family":"Wright","given":"James D."}],"issued":{"date-parts":[["2010"]]},"citation-key":"marsdenHandbookSurveyResearch2010"}}],"schema":"https://github.com/citation-style-language/schema/raw/master/csl-citation.json"} </w:instrText>
      </w:r>
      <w:r w:rsidRPr="007D51AA">
        <w:rPr>
          <w:rFonts w:cs="Times New Roman"/>
          <w:szCs w:val="24"/>
        </w:rPr>
        <w:fldChar w:fldCharType="separate"/>
      </w:r>
      <w:r w:rsidR="009E3C75" w:rsidRPr="009E3C75">
        <w:t>(Marsden and Wright, 2010)</w:t>
      </w:r>
      <w:r w:rsidRPr="007D51AA">
        <w:rPr>
          <w:rFonts w:cs="Times New Roman"/>
          <w:szCs w:val="24"/>
        </w:rPr>
        <w:fldChar w:fldCharType="end"/>
      </w:r>
      <w:r w:rsidRPr="007D51AA">
        <w:rPr>
          <w:rFonts w:cs="Times New Roman"/>
          <w:szCs w:val="24"/>
        </w:rPr>
        <w:t>.</w:t>
      </w:r>
    </w:p>
    <w:p w14:paraId="78BD4FE7" w14:textId="72044DBD" w:rsidR="002203FE" w:rsidRDefault="002203FE" w:rsidP="007B2204">
      <w:pPr>
        <w:pStyle w:val="Heading3"/>
      </w:pPr>
      <w:bookmarkStart w:id="257" w:name="_Toc187235261"/>
      <w:r w:rsidRPr="002203FE">
        <w:t>Methods of handling missing data:</w:t>
      </w:r>
      <w:bookmarkEnd w:id="257"/>
      <w:r w:rsidRPr="002203FE">
        <w:t xml:space="preserve"> </w:t>
      </w:r>
    </w:p>
    <w:p w14:paraId="3300E31F" w14:textId="51FBF34E" w:rsidR="002203FE" w:rsidRPr="002203FE" w:rsidRDefault="002203FE" w:rsidP="007B2204">
      <w:pPr>
        <w:pStyle w:val="Heading4"/>
      </w:pPr>
      <w:bookmarkStart w:id="258" w:name="_Toc187235262"/>
      <w:r>
        <w:t xml:space="preserve">Complete </w:t>
      </w:r>
      <w:r w:rsidR="004F05B8">
        <w:t>Records</w:t>
      </w:r>
      <w:r>
        <w:t xml:space="preserve"> Analysis:</w:t>
      </w:r>
      <w:bookmarkEnd w:id="258"/>
    </w:p>
    <w:bookmarkEnd w:id="256"/>
    <w:p w14:paraId="737BF927" w14:textId="088983AD" w:rsidR="00275F19" w:rsidRDefault="00275F19" w:rsidP="00275F19">
      <w:pPr>
        <w:spacing w:line="480" w:lineRule="auto"/>
        <w:rPr>
          <w:rFonts w:cs="Times New Roman"/>
          <w:szCs w:val="24"/>
        </w:rPr>
      </w:pPr>
      <w:r w:rsidRPr="007D51AA">
        <w:rPr>
          <w:rFonts w:cs="Times New Roman"/>
          <w:szCs w:val="24"/>
        </w:rPr>
        <w:t>When dealing with missing data, there are multiple methods to tackle the problem ranging from an ‘</w:t>
      </w:r>
      <w:r w:rsidR="005D02C3" w:rsidRPr="007D51AA">
        <w:rPr>
          <w:rFonts w:cs="Times New Roman"/>
          <w:szCs w:val="24"/>
        </w:rPr>
        <w:t>inadequate</w:t>
      </w:r>
      <w:r w:rsidRPr="007D51AA">
        <w:rPr>
          <w:rFonts w:cs="Times New Roman"/>
          <w:szCs w:val="24"/>
        </w:rPr>
        <w:t xml:space="preserve">’ to ‘gold’ standard. </w:t>
      </w:r>
      <w:bookmarkStart w:id="259" w:name="_Hlk168331376"/>
      <w:r w:rsidRPr="007D51AA">
        <w:rPr>
          <w:rFonts w:cs="Times New Roman"/>
          <w:szCs w:val="24"/>
        </w:rPr>
        <w:t xml:space="preserve">The first </w:t>
      </w:r>
      <w:r w:rsidR="002203FE">
        <w:rPr>
          <w:rFonts w:cs="Times New Roman"/>
          <w:szCs w:val="24"/>
        </w:rPr>
        <w:t>discussed is</w:t>
      </w:r>
      <w:r w:rsidRPr="007D51AA">
        <w:rPr>
          <w:rFonts w:cs="Times New Roman"/>
          <w:szCs w:val="24"/>
        </w:rPr>
        <w:t xml:space="preserve"> listwise deletion. Listwise deletion removes all observations from the data with a missing value in one or more of the variables included in the analysis. This is also known as Complete Records Analysis (CRA). The CRA approach is unpredictable; there is no way to know the consequences of this loss of information if data is found to be MAR </w:t>
      </w:r>
      <w:r w:rsidRPr="007D51AA">
        <w:rPr>
          <w:rFonts w:cs="Times New Roman"/>
          <w:szCs w:val="24"/>
        </w:rPr>
        <w:lastRenderedPageBreak/>
        <w:fldChar w:fldCharType="begin"/>
      </w:r>
      <w:r w:rsidR="009E3C75">
        <w:rPr>
          <w:rFonts w:cs="Times New Roman"/>
          <w:szCs w:val="24"/>
        </w:rPr>
        <w:instrText xml:space="preserve"> ADDIN ZOTERO_ITEM CSL_CITATION {"citationID":"ifui4buc","properties":{"formattedCitation":"(Carpenter and Kenward, 2012)","plainCitation":"(Carpenter and Kenward, 2012)","noteIndex":0},"citationItems":[{"id":72,"uris":["http://zotero.org/users/8741181/items/WHNZTFH2"],"itemData":{"id":72,"type":"book","publisher":"John Wiley &amp; Sons.","title":"Multiple imputation and its application","author":[{"family":"Carpenter","given":"James R."},{"family":"Kenward","given":"M"}],"issued":{"date-parts":[["2012"]]},"citation-key":"carpenterMultipleImputationIts2012"}}],"schema":"https://github.com/citation-style-language/schema/raw/master/csl-citation.json"} </w:instrText>
      </w:r>
      <w:r w:rsidRPr="007D51AA">
        <w:rPr>
          <w:rFonts w:cs="Times New Roman"/>
          <w:szCs w:val="24"/>
        </w:rPr>
        <w:fldChar w:fldCharType="separate"/>
      </w:r>
      <w:r w:rsidR="009E3C75" w:rsidRPr="009E3C75">
        <w:t>(Carpenter and Kenward, 2012)</w:t>
      </w:r>
      <w:r w:rsidRPr="007D51AA">
        <w:rPr>
          <w:rFonts w:cs="Times New Roman"/>
          <w:szCs w:val="24"/>
        </w:rPr>
        <w:fldChar w:fldCharType="end"/>
      </w:r>
      <w:r w:rsidRPr="007D51AA">
        <w:rPr>
          <w:rFonts w:cs="Times New Roman"/>
          <w:szCs w:val="24"/>
        </w:rPr>
        <w:t xml:space="preserve">. When data is found to be MAR, a CRA approach is </w:t>
      </w:r>
      <w:r w:rsidR="005D02C3" w:rsidRPr="007D51AA">
        <w:rPr>
          <w:rFonts w:cs="Times New Roman"/>
          <w:szCs w:val="24"/>
        </w:rPr>
        <w:t>inadequate</w:t>
      </w:r>
      <w:r w:rsidRPr="007D51AA">
        <w:rPr>
          <w:rFonts w:cs="Times New Roman"/>
          <w:szCs w:val="24"/>
        </w:rPr>
        <w:t xml:space="preserve"> at handling missing data. </w:t>
      </w:r>
      <w:bookmarkEnd w:id="259"/>
    </w:p>
    <w:p w14:paraId="53B591C4" w14:textId="24025ACA" w:rsidR="002203FE" w:rsidRPr="007D51AA" w:rsidRDefault="002203FE" w:rsidP="007B2204">
      <w:pPr>
        <w:pStyle w:val="Heading4"/>
      </w:pPr>
      <w:bookmarkStart w:id="260" w:name="_Toc187235263"/>
      <w:r>
        <w:t>Single Mean/Mode imputation:</w:t>
      </w:r>
      <w:bookmarkEnd w:id="260"/>
      <w:r>
        <w:t xml:space="preserve"> </w:t>
      </w:r>
    </w:p>
    <w:p w14:paraId="76123F5B" w14:textId="075F1413" w:rsidR="00275F19" w:rsidRDefault="00275F19" w:rsidP="00275F19">
      <w:pPr>
        <w:spacing w:line="480" w:lineRule="auto"/>
        <w:rPr>
          <w:szCs w:val="24"/>
        </w:rPr>
      </w:pPr>
      <w:bookmarkStart w:id="261" w:name="_Hlk168331395"/>
      <w:r w:rsidRPr="007D51AA">
        <w:rPr>
          <w:szCs w:val="24"/>
        </w:rPr>
        <w:t xml:space="preserve">Depending on the variable (either metric or categorical) a simple approach to handling missing data would be to use a single mean or single modal imputation. This in the example of a categorical variable takes the mode of the value in said variable and imputes that modal value across all missing values in the data. Single imputation ignores all uncertainty and </w:t>
      </w:r>
      <w:r w:rsidR="005D02C3" w:rsidRPr="007D51AA">
        <w:rPr>
          <w:szCs w:val="24"/>
        </w:rPr>
        <w:t>always</w:t>
      </w:r>
      <w:r w:rsidRPr="007D51AA">
        <w:rPr>
          <w:szCs w:val="24"/>
        </w:rPr>
        <w:t xml:space="preserve"> underestimates the variance </w:t>
      </w:r>
      <w:r w:rsidR="00944AE7" w:rsidRPr="007D51AA">
        <w:rPr>
          <w:szCs w:val="24"/>
        </w:rPr>
        <w:t>in each</w:t>
      </w:r>
      <w:r w:rsidRPr="007D51AA">
        <w:rPr>
          <w:szCs w:val="24"/>
        </w:rPr>
        <w:t xml:space="preserve"> model. Advocates of this approach argue that whilst not perfect this approach doesn’t delete a single case and incorporates all available information into a given model. However, this method does not have any confidence in its results. There is a possibility that the estimates from this method may fall close to the true range, of course the exact opposite is equally likely. The use of single use imputation has been consistently and conclusively shown to perform </w:t>
      </w:r>
      <w:r w:rsidR="005D02C3" w:rsidRPr="007D51AA">
        <w:rPr>
          <w:szCs w:val="24"/>
        </w:rPr>
        <w:t>poorly</w:t>
      </w:r>
      <w:r w:rsidRPr="007D51AA">
        <w:rPr>
          <w:szCs w:val="24"/>
        </w:rPr>
        <w:t xml:space="preserve"> except under exceptionally special conditions </w:t>
      </w:r>
      <w:r w:rsidRPr="007D51AA">
        <w:rPr>
          <w:szCs w:val="24"/>
        </w:rPr>
        <w:fldChar w:fldCharType="begin"/>
      </w:r>
      <w:r w:rsidR="009E3C75">
        <w:rPr>
          <w:szCs w:val="24"/>
        </w:rPr>
        <w:instrText xml:space="preserve"> ADDIN ZOTERO_ITEM CSL_CITATION {"citationID":"HWJcWEWd","properties":{"formattedCitation":"(Collins, Schafer and Kam, 2001; Little and Rubin, 2019)","plainCitation":"(Collins, Schafer and Kam, 2001; Little and Rubin, 2019)","noteIndex":0},"citationItems":[{"id":11198,"uris":["http://zotero.org/users/8741181/items/YV7GSKL9"],"itemData":{"id":11198,"type":"article-journal","container-title":"Psychological Methods","DOI":"10.1037/1082-989X.6.4.330","ISSN":"1939-1463, 1082-989X","issue":"4","journalAbbreviation":"Psychological Methods","language":"en","page":"330-351","source":"DOI.org (Crossref)","title":"A comparison of inclusive and restrictive strategies in modern missing data procedures.","volume":"6","author":[{"family":"Collins","given":"Linda M."},{"family":"Schafer","given":"Joseph L."},{"family":"Kam","given":"Chi-Ming"}],"issued":{"date-parts":[["2001"]]},"citation-key":"collinsComparisonInclusiveRestrictive2001"}},{"id":11749,"uris":["http://zotero.org/users/8741181/items/G8UBT4U6"],"itemData":{"id":11749,"type":"book","publisher":"John Wiley &amp; Sons.","title":"Statistical analysis with missing data","author":[{"family":"Little","given":"R. J"},{"family":"Rubin","given":"D. B"}],"issued":{"date-parts":[["2019"]]},"citation-key":"littleStatisticalAnalysisMissing2019"}}],"schema":"https://github.com/citation-style-language/schema/raw/master/csl-citation.json"} </w:instrText>
      </w:r>
      <w:r w:rsidRPr="007D51AA">
        <w:rPr>
          <w:szCs w:val="24"/>
        </w:rPr>
        <w:fldChar w:fldCharType="separate"/>
      </w:r>
      <w:r w:rsidR="009E3C75" w:rsidRPr="009E3C75">
        <w:t>(Collins, Schafer and Kam, 2001; Little and Rubin, 2019)</w:t>
      </w:r>
      <w:r w:rsidRPr="007D51AA">
        <w:rPr>
          <w:szCs w:val="24"/>
        </w:rPr>
        <w:fldChar w:fldCharType="end"/>
      </w:r>
      <w:r w:rsidRPr="007D51AA">
        <w:rPr>
          <w:szCs w:val="24"/>
        </w:rPr>
        <w:t xml:space="preserve">. For these reasons, single use imputation is an inadequate method to handle missing data. </w:t>
      </w:r>
    </w:p>
    <w:p w14:paraId="0323C8C1" w14:textId="4BD2A373" w:rsidR="002203FE" w:rsidRPr="007D51AA" w:rsidRDefault="002203FE" w:rsidP="007B2204">
      <w:pPr>
        <w:pStyle w:val="Heading4"/>
      </w:pPr>
      <w:bookmarkStart w:id="262" w:name="_Toc187235264"/>
      <w:r>
        <w:t>Dummy Variable Adjustment:</w:t>
      </w:r>
      <w:bookmarkEnd w:id="262"/>
    </w:p>
    <w:p w14:paraId="35157F5E" w14:textId="5764A511" w:rsidR="00275F19" w:rsidRDefault="00275F19" w:rsidP="00275F19">
      <w:pPr>
        <w:spacing w:line="480" w:lineRule="auto"/>
        <w:rPr>
          <w:szCs w:val="24"/>
        </w:rPr>
      </w:pPr>
      <w:bookmarkStart w:id="263" w:name="_Hlk168331407"/>
      <w:bookmarkEnd w:id="261"/>
      <w:r w:rsidRPr="007D51AA">
        <w:rPr>
          <w:szCs w:val="24"/>
        </w:rPr>
        <w:t xml:space="preserve">Dummy variable adjustment is another method of handling missing data. </w:t>
      </w:r>
      <w:r w:rsidR="005D02C3" w:rsidRPr="007D51AA">
        <w:rPr>
          <w:szCs w:val="24"/>
        </w:rPr>
        <w:t>Dummy</w:t>
      </w:r>
      <w:r w:rsidRPr="007D51AA">
        <w:rPr>
          <w:szCs w:val="24"/>
        </w:rPr>
        <w:t xml:space="preserve"> variable adjustment may appear to be in the same category of handling missing data methods as single use imputation. This </w:t>
      </w:r>
      <w:r w:rsidR="005D02C3" w:rsidRPr="007D51AA">
        <w:rPr>
          <w:szCs w:val="24"/>
        </w:rPr>
        <w:t>is,</w:t>
      </w:r>
      <w:r w:rsidRPr="007D51AA">
        <w:rPr>
          <w:szCs w:val="24"/>
        </w:rPr>
        <w:t xml:space="preserve"> however, not the case. Dummy variable adjustment is where all missingness at the given variable is coded to a value within the model. In the example of a binary dummy variable, all missingness is coded to either equal zero or equal one. This does have the identical appeal to single use imputation of deleting no cases and incorporates all information into the regression </w:t>
      </w:r>
      <w:r w:rsidRPr="007D51AA">
        <w:rPr>
          <w:szCs w:val="24"/>
        </w:rPr>
        <w:lastRenderedPageBreak/>
        <w:t xml:space="preserve">model. However, there is a substantive difference between the two </w:t>
      </w:r>
      <w:r w:rsidR="005D02C3" w:rsidRPr="007D51AA">
        <w:rPr>
          <w:szCs w:val="24"/>
        </w:rPr>
        <w:t>techniques</w:t>
      </w:r>
      <w:r w:rsidRPr="007D51AA">
        <w:rPr>
          <w:szCs w:val="24"/>
        </w:rPr>
        <w:t xml:space="preserve">. For the simple model of data missing at Y variable, a dummy variable </w:t>
      </w:r>
      <w:r w:rsidR="005D02C3" w:rsidRPr="007D51AA">
        <w:rPr>
          <w:szCs w:val="24"/>
        </w:rPr>
        <w:t>adjustment</w:t>
      </w:r>
      <w:r w:rsidRPr="007D51AA">
        <w:rPr>
          <w:szCs w:val="24"/>
        </w:rPr>
        <w:t xml:space="preserve"> will not provide the ‘true’ estimates but if the complete records analysis is compared to a model where all missingness equals zero and another model where all missingness equals one, then the range of the </w:t>
      </w:r>
      <w:r w:rsidR="005D02C3" w:rsidRPr="007D51AA">
        <w:rPr>
          <w:szCs w:val="24"/>
        </w:rPr>
        <w:t>estimates</w:t>
      </w:r>
      <w:r w:rsidRPr="007D51AA">
        <w:rPr>
          <w:szCs w:val="24"/>
        </w:rPr>
        <w:t xml:space="preserve"> can be located. Whilst Jones </w:t>
      </w:r>
      <w:r w:rsidRPr="007D51AA">
        <w:rPr>
          <w:szCs w:val="24"/>
        </w:rPr>
        <w:fldChar w:fldCharType="begin"/>
      </w:r>
      <w:r w:rsidR="009E3C75">
        <w:rPr>
          <w:szCs w:val="24"/>
        </w:rPr>
        <w:instrText xml:space="preserve"> ADDIN ZOTERO_ITEM CSL_CITATION {"citationID":"aWtj6f0J","properties":{"formattedCitation":"(Jones, 1996)","plainCitation":"(Jones, 1996)","dontUpdate":true,"noteIndex":0},"citationItems":[{"id":11751,"uris":["http://zotero.org/users/8741181/items/5AGCXRLP"],"itemData":{"id":11751,"type":"article-journal","container-title":"Journal of the American Statistical Association","issue":"433","language":"en","source":"Zotero","title":"Indicator and Stratification Methods for Missing Explanatory Variables in Multiple Linear Regression","volume":"91","author":[{"family":"Jones","given":"Michael P"}],"issued":{"date-parts":[["1996"]]},"citation-key":"jonesIndicatorStratificationMethods1996"}}],"schema":"https://github.com/citation-style-language/schema/raw/master/csl-citation.json"} </w:instrText>
      </w:r>
      <w:r w:rsidRPr="007D51AA">
        <w:rPr>
          <w:szCs w:val="24"/>
        </w:rPr>
        <w:fldChar w:fldCharType="separate"/>
      </w:r>
      <w:r w:rsidRPr="007D51AA">
        <w:t>(1996)</w:t>
      </w:r>
      <w:r w:rsidRPr="007D51AA">
        <w:rPr>
          <w:szCs w:val="24"/>
        </w:rPr>
        <w:fldChar w:fldCharType="end"/>
      </w:r>
      <w:r w:rsidRPr="007D51AA">
        <w:rPr>
          <w:szCs w:val="24"/>
        </w:rPr>
        <w:t xml:space="preserve"> demonstrated that dummy </w:t>
      </w:r>
      <w:r w:rsidR="005D02C3" w:rsidRPr="007D51AA">
        <w:rPr>
          <w:szCs w:val="24"/>
        </w:rPr>
        <w:t>variable</w:t>
      </w:r>
      <w:r w:rsidRPr="007D51AA">
        <w:rPr>
          <w:szCs w:val="24"/>
        </w:rPr>
        <w:t xml:space="preserve"> adjustment yields biased </w:t>
      </w:r>
      <w:r w:rsidR="005D02C3" w:rsidRPr="007D51AA">
        <w:rPr>
          <w:szCs w:val="24"/>
        </w:rPr>
        <w:t>parameter</w:t>
      </w:r>
      <w:r w:rsidRPr="007D51AA">
        <w:rPr>
          <w:szCs w:val="24"/>
        </w:rPr>
        <w:t xml:space="preserve"> estimates even when the data is MCAR, the ability to provide a range of the estimates does provide some utility to this technique. Given a MAR example where the reported estimates are a reduced form from their ‘true’ values, </w:t>
      </w:r>
      <w:proofErr w:type="spellStart"/>
      <w:r w:rsidRPr="007D51AA">
        <w:rPr>
          <w:szCs w:val="24"/>
        </w:rPr>
        <w:t>iff</w:t>
      </w:r>
      <w:proofErr w:type="spellEnd"/>
      <w:r w:rsidRPr="007D51AA">
        <w:rPr>
          <w:szCs w:val="24"/>
        </w:rPr>
        <w:t xml:space="preserve"> the complete case analysis and both dummy </w:t>
      </w:r>
      <w:r w:rsidR="005D02C3" w:rsidRPr="007D51AA">
        <w:rPr>
          <w:szCs w:val="24"/>
        </w:rPr>
        <w:t>variable</w:t>
      </w:r>
      <w:r w:rsidRPr="007D51AA">
        <w:rPr>
          <w:szCs w:val="24"/>
        </w:rPr>
        <w:t xml:space="preserve"> adjustment models present a beta coefficient that is </w:t>
      </w:r>
      <w:r w:rsidR="005D02C3" w:rsidRPr="007D51AA">
        <w:rPr>
          <w:szCs w:val="24"/>
        </w:rPr>
        <w:t>throughout</w:t>
      </w:r>
      <w:r w:rsidRPr="007D51AA">
        <w:rPr>
          <w:szCs w:val="24"/>
        </w:rPr>
        <w:t xml:space="preserve"> all models positive, one can present those results </w:t>
      </w:r>
      <w:r w:rsidR="00944AE7" w:rsidRPr="007D51AA">
        <w:rPr>
          <w:szCs w:val="24"/>
        </w:rPr>
        <w:t>like</w:t>
      </w:r>
      <w:r w:rsidRPr="007D51AA">
        <w:rPr>
          <w:szCs w:val="24"/>
        </w:rPr>
        <w:t xml:space="preserve"> how we ought to </w:t>
      </w:r>
      <w:r w:rsidR="005D02C3" w:rsidRPr="007D51AA">
        <w:rPr>
          <w:szCs w:val="24"/>
        </w:rPr>
        <w:t>interpret</w:t>
      </w:r>
      <w:r w:rsidRPr="007D51AA">
        <w:rPr>
          <w:szCs w:val="24"/>
        </w:rPr>
        <w:t xml:space="preserve"> log odds. The results would present evidence for a positive coefficient – though the exact size is unknown, some information can be gathered. For this reason, dummy </w:t>
      </w:r>
      <w:r w:rsidR="005D02C3" w:rsidRPr="007D51AA">
        <w:rPr>
          <w:szCs w:val="24"/>
        </w:rPr>
        <w:t>variable</w:t>
      </w:r>
      <w:r w:rsidRPr="007D51AA">
        <w:rPr>
          <w:szCs w:val="24"/>
        </w:rPr>
        <w:t xml:space="preserve"> adjustment provides some utility in certain missing data </w:t>
      </w:r>
      <w:r w:rsidR="005D02C3" w:rsidRPr="007D51AA">
        <w:rPr>
          <w:szCs w:val="24"/>
        </w:rPr>
        <w:t>scenarios</w:t>
      </w:r>
      <w:r w:rsidRPr="007D51AA">
        <w:rPr>
          <w:szCs w:val="24"/>
        </w:rPr>
        <w:t xml:space="preserve">. This </w:t>
      </w:r>
      <w:r w:rsidR="005D02C3" w:rsidRPr="007D51AA">
        <w:rPr>
          <w:szCs w:val="24"/>
        </w:rPr>
        <w:t>technique</w:t>
      </w:r>
      <w:r w:rsidRPr="007D51AA">
        <w:rPr>
          <w:szCs w:val="24"/>
        </w:rPr>
        <w:t xml:space="preserve"> has most utility in scenarios where missingness is so great that it begins to stretch the abilities of even gold standard </w:t>
      </w:r>
      <w:r w:rsidR="005D02C3" w:rsidRPr="007D51AA">
        <w:rPr>
          <w:szCs w:val="24"/>
        </w:rPr>
        <w:t>techniques</w:t>
      </w:r>
      <w:r w:rsidRPr="007D51AA">
        <w:rPr>
          <w:szCs w:val="24"/>
        </w:rPr>
        <w:t xml:space="preserve">. This method for </w:t>
      </w:r>
      <w:r w:rsidR="005D02C3" w:rsidRPr="007D51AA">
        <w:rPr>
          <w:szCs w:val="24"/>
        </w:rPr>
        <w:t>handling</w:t>
      </w:r>
      <w:r w:rsidRPr="007D51AA">
        <w:rPr>
          <w:szCs w:val="24"/>
        </w:rPr>
        <w:t xml:space="preserve"> missing data is not perfect, but it does provide utility and allows the use of data that has large amounts of missingness. </w:t>
      </w:r>
    </w:p>
    <w:p w14:paraId="12EF0653" w14:textId="0F17C91E" w:rsidR="002203FE" w:rsidRPr="007D51AA" w:rsidRDefault="002203FE" w:rsidP="007B2204">
      <w:pPr>
        <w:pStyle w:val="Heading4"/>
      </w:pPr>
      <w:bookmarkStart w:id="264" w:name="_Toc187235265"/>
      <w:r>
        <w:t>Inverse Probability Weighting:</w:t>
      </w:r>
      <w:bookmarkEnd w:id="264"/>
      <w:r>
        <w:t xml:space="preserve"> </w:t>
      </w:r>
    </w:p>
    <w:p w14:paraId="14C415FD" w14:textId="5A8C3F07" w:rsidR="00275F19" w:rsidRDefault="00275F19" w:rsidP="00275F19">
      <w:pPr>
        <w:spacing w:line="480" w:lineRule="auto"/>
        <w:rPr>
          <w:rFonts w:cs="Times New Roman"/>
          <w:szCs w:val="24"/>
        </w:rPr>
      </w:pPr>
      <w:bookmarkStart w:id="265" w:name="_Hlk168331417"/>
      <w:bookmarkEnd w:id="263"/>
      <w:r w:rsidRPr="007D51AA">
        <w:rPr>
          <w:rFonts w:cs="Times New Roman"/>
          <w:szCs w:val="24"/>
        </w:rPr>
        <w:t xml:space="preserve">Another method that deals with missing data is the use of survey weights. Survey weights </w:t>
      </w:r>
      <w:r w:rsidR="005D02C3" w:rsidRPr="007D51AA">
        <w:rPr>
          <w:rFonts w:cs="Times New Roman"/>
          <w:szCs w:val="24"/>
        </w:rPr>
        <w:t>consider</w:t>
      </w:r>
      <w:r w:rsidRPr="007D51AA">
        <w:rPr>
          <w:rFonts w:cs="Times New Roman"/>
          <w:szCs w:val="24"/>
        </w:rPr>
        <w:t xml:space="preserve"> missingness. Inverse Probability Weighting (IPW) creates weighted copies of complete records to remove selection bias introduced by missing data. Whilst IPW is a method of dealing with missing data, alternatives such as multiple imputation are regarded as much more efficient as IPW only determine weights </w:t>
      </w:r>
      <w:r w:rsidRPr="007D51AA">
        <w:rPr>
          <w:rFonts w:cs="Times New Roman"/>
          <w:szCs w:val="24"/>
        </w:rPr>
        <w:lastRenderedPageBreak/>
        <w:t xml:space="preserve">from incomplete cases and partially </w:t>
      </w:r>
      <w:r w:rsidR="005D02C3" w:rsidRPr="007D51AA">
        <w:rPr>
          <w:rFonts w:cs="Times New Roman"/>
          <w:szCs w:val="24"/>
        </w:rPr>
        <w:t>observed</w:t>
      </w:r>
      <w:r w:rsidRPr="007D51AA">
        <w:rPr>
          <w:rFonts w:cs="Times New Roman"/>
          <w:szCs w:val="24"/>
        </w:rPr>
        <w:t xml:space="preserve"> cases are discarded in</w:t>
      </w:r>
      <w:r w:rsidR="00E96B40">
        <w:rPr>
          <w:rFonts w:cs="Times New Roman"/>
          <w:szCs w:val="24"/>
        </w:rPr>
        <w:t xml:space="preserve"> </w:t>
      </w:r>
      <w:r w:rsidRPr="007D51AA">
        <w:rPr>
          <w:rFonts w:cs="Times New Roman"/>
          <w:szCs w:val="24"/>
        </w:rPr>
        <w:t>th</w:t>
      </w:r>
      <w:r w:rsidR="00E96B40">
        <w:rPr>
          <w:rFonts w:cs="Times New Roman"/>
          <w:szCs w:val="24"/>
        </w:rPr>
        <w:t>e</w:t>
      </w:r>
      <w:r w:rsidRPr="007D51AA">
        <w:rPr>
          <w:rFonts w:cs="Times New Roman"/>
          <w:szCs w:val="24"/>
        </w:rPr>
        <w:t xml:space="preserve"> weighted analysis. Due to this, weighted estimates can have </w:t>
      </w:r>
      <w:r w:rsidR="005D02C3" w:rsidRPr="007D51AA">
        <w:rPr>
          <w:rFonts w:cs="Times New Roman"/>
          <w:szCs w:val="24"/>
        </w:rPr>
        <w:t>unacceptably</w:t>
      </w:r>
      <w:r w:rsidRPr="007D51AA">
        <w:rPr>
          <w:rFonts w:cs="Times New Roman"/>
          <w:szCs w:val="24"/>
        </w:rPr>
        <w:t xml:space="preserve"> high </w:t>
      </w:r>
      <w:r w:rsidR="005D02C3" w:rsidRPr="007D51AA">
        <w:rPr>
          <w:rFonts w:cs="Times New Roman"/>
          <w:szCs w:val="24"/>
        </w:rPr>
        <w:t>variance</w:t>
      </w:r>
      <w:r w:rsidRPr="007D51AA">
        <w:rPr>
          <w:rFonts w:cs="Times New Roman"/>
          <w:szCs w:val="24"/>
        </w:rPr>
        <w:t xml:space="preserve"> </w:t>
      </w:r>
      <w:r w:rsidRPr="007D51AA">
        <w:rPr>
          <w:rFonts w:cs="Times New Roman"/>
          <w:szCs w:val="24"/>
        </w:rPr>
        <w:fldChar w:fldCharType="begin"/>
      </w:r>
      <w:r w:rsidR="009E3C75">
        <w:rPr>
          <w:rFonts w:cs="Times New Roman"/>
          <w:szCs w:val="24"/>
        </w:rPr>
        <w:instrText xml:space="preserve"> ADDIN ZOTERO_ITEM CSL_CITATION {"citationID":"GpKePU9H","properties":{"formattedCitation":"(Seaman {\\i{}et al.}, 2012; Seaman and White, 2013; Little, Carpenter and Lee, 2022)","plainCitation":"(Seaman et al., 2012; Seaman and White, 2013; Little, Carpenter and Lee, 2022)","noteIndex":0},"citationItems":[{"id":343,"uris":["http://zotero.org/users/8741181/items/BWAWSKCR"],"itemData":{"id":343,"type":"article-journal","abstract":"Two approaches commonly used to deal with missing data are multiple imputation (MI) and inverse-probability weighting (IPW). IPW is also used to adjust for unequal sampling fractions. MI is generally more e</w:instrText>
      </w:r>
      <w:r w:rsidR="009E3C75">
        <w:rPr>
          <w:rFonts w:ascii="Times New Roman" w:hAnsi="Times New Roman" w:cs="Times New Roman"/>
          <w:szCs w:val="24"/>
        </w:rPr>
        <w:instrText>ﬃ</w:instrText>
      </w:r>
      <w:r w:rsidR="009E3C75">
        <w:rPr>
          <w:rFonts w:cs="Times New Roman"/>
          <w:szCs w:val="24"/>
        </w:rPr>
        <w:instrText>cient than IPW but more complex. Whereas IPW requires only a model for the probability that an individual has complete data (a univariate outcome), MI needs a model for the joint distribution of the missing data (a multivariate outcome) given the observed data. Inadequacies in either model may lead to important bias if large amounts of data are missing. A third approach combines MI and IPW to give a doubly robust estimator. A fourth approach (IPW/MI) combines MI and IPW but, unlike doubly robust methods, imputes only isolated missing values and uses weights to account for remaining larger blocks of unimputed missing data, such as would arise, e.g., in a cohort study subject to sample attrition, and/or unequal sampling fractions. In this article, we examine the performance, in terms of bias and e</w:instrText>
      </w:r>
      <w:r w:rsidR="009E3C75">
        <w:rPr>
          <w:rFonts w:ascii="Times New Roman" w:hAnsi="Times New Roman" w:cs="Times New Roman"/>
          <w:szCs w:val="24"/>
        </w:rPr>
        <w:instrText>ﬃ</w:instrText>
      </w:r>
      <w:r w:rsidR="009E3C75">
        <w:rPr>
          <w:rFonts w:cs="Times New Roman"/>
          <w:szCs w:val="24"/>
        </w:rPr>
        <w:instrText>ciency, of IPW/MI relative to MI and IPW alone and investigate whether the Rubin</w:instrText>
      </w:r>
      <w:r w:rsidR="009E3C75">
        <w:rPr>
          <w:rFonts w:cs="Book Antiqua"/>
          <w:szCs w:val="24"/>
        </w:rPr>
        <w:instrText>’</w:instrText>
      </w:r>
      <w:r w:rsidR="009E3C75">
        <w:rPr>
          <w:rFonts w:cs="Times New Roman"/>
          <w:szCs w:val="24"/>
        </w:rPr>
        <w:instrText>s rules variance estimator is valid for IPW/MI. We prove that the Rubin’s rules variance estimator is valid for IPW/MI for linear regression with an imputed outcome, we present simulations supporting the use of this variance estimator in more general settings, and we demonstrate that IPW/MI can have advantages over alternatives. IPW/MI is applied to data from the National Child Development Study.","container-title":"Biometrics","DOI":"10.1111/j.1541-0420.2011.01666.x","ISSN":"0006-341X, 1541-0420","issue":"1","journalAbbreviation":"Biometrics","language":"en","page":"129-137","source":"DOI.org (Crossref)","title":"Combining Multiple Imputation and Inverse</w:instrText>
      </w:r>
      <w:r w:rsidR="009E3C75">
        <w:rPr>
          <w:rFonts w:ascii="Cambria Math" w:hAnsi="Cambria Math" w:cs="Cambria Math"/>
          <w:szCs w:val="24"/>
        </w:rPr>
        <w:instrText>‐</w:instrText>
      </w:r>
      <w:r w:rsidR="009E3C75">
        <w:rPr>
          <w:rFonts w:cs="Times New Roman"/>
          <w:szCs w:val="24"/>
        </w:rPr>
        <w:instrText xml:space="preserve">Probability Weighting","volume":"68","author":[{"family":"Seaman","given":"Shaun R."},{"family":"White","given":"Ian R."},{"family":"Copas","given":"Andrew J."},{"family":"Li","given":"Leah"}],"issued":{"date-parts":[["2012",3]]},"citation-key":"seamanCombiningMultipleImputation2012a"}},{"id":344,"uris":["http://zotero.org/users/8741181/items/3FH63QFY"],"itemData":{"id":344,"type":"article-journal","abstract":"The simplest approach to dealing with missing data is to restrict the analysis to complete cases, i.e. individuals with no missing values. This can induce bias, however. Inverse probability weighting (IPW) is a commonly used method to correct this bias. It is also used to adjust for unequal sampling fractions in sample surveys. This article is a review of the use of IPW in epidemiological research. We describe how the bias in the complete-case analysis arises and how IPW can remove it. IPW is compared with multiple imputation (MI) and we explain why, despite MI generally being more efficient, IPW may sometimes be preferred. We discuss the choice of missingness model and methods such as weight truncation, weight stabilisation and augmented IPW. The use of IPW is illustrated on data from the 1958 British Birth Cohort.","container-title":"Statistical Methods in Medical Research","DOI":"10.1177/0962280210395740","ISSN":"0962-2802, 1477-0334","issue":"3","journalAbbreviation":"Stat Methods Med Res","language":"en","page":"278-295","source":"DOI.org (Crossref)","title":"Review of inverse probability weighting for dealing with missing data","volume":"22","author":[{"family":"Seaman","given":"Shaun R"},{"family":"White","given":"Ian R"}],"issued":{"date-parts":[["2013",6]]},"citation-key":"seamanReviewInverseProbability2013"}},{"id":767,"uris":["http://zotero.org/users/8741181/items/4F2IAKTP"],"itemData":{"id":767,"type":"article-journal","abstract":"Missing data are a pervasive problem in data analysis. Three common methods for addressing the problem are (a) complete-case analysis, where only units that are complete on the variables in an analysis are included; (b) weighting, where the complete cases are weighted by the inverse of an estimate of the probability of being complete; and (c) multiple imputation (MI), where missing values of the variables in the analysis are imputed as draws from their predictive distribution under an implicit or explicit statistical model, the imputation process is repeated to create multiple filled-in data sets, and analysis is carried out using simple MI combining rules. This article provides a non-technical discussion of the strengths and weakness of these approaches, and when each of the methods might be adopted over the others. The methods are illustrated on data from the Youth Cohort (Time) Series (YCS) for England, Wales and Scotland, 1984–2002.","container-title":"Sociological Methods &amp; Research","DOI":"10.1177/00491241221113873","ISSN":"0049-1241, 1552-8294","journalAbbreviation":"Sociological Methods &amp; Research","language":"en","page":"004912412211138","source":"DOI.org (Crossref)","title":"A Comparison of Three Popular Methods for Handling Missing Data: Complete-Case Analysis, Inverse Probability Weighting, and Multiple Imputation","title-short":"A Comparison of Three Popular Methods for Handling Missing Data","author":[{"family":"Little","given":"Roderick J."},{"family":"Carpenter","given":"James R."},{"family":"Lee","given":"Katherine J."}],"issued":{"date-parts":[["2022",8,5]]},"citation-key":"littleComparisonThreePopular2022"}}],"schema":"https://github.com/citation-style-language/schema/raw/master/csl-citation.json"} </w:instrText>
      </w:r>
      <w:r w:rsidRPr="007D51AA">
        <w:rPr>
          <w:rFonts w:cs="Times New Roman"/>
          <w:szCs w:val="24"/>
        </w:rPr>
        <w:fldChar w:fldCharType="separate"/>
      </w:r>
      <w:r w:rsidR="009E3C75" w:rsidRPr="009E3C75">
        <w:rPr>
          <w:rFonts w:cs="Times New Roman"/>
        </w:rPr>
        <w:t xml:space="preserve">(Seaman </w:t>
      </w:r>
      <w:r w:rsidR="009E3C75" w:rsidRPr="009E3C75">
        <w:rPr>
          <w:rFonts w:cs="Times New Roman"/>
          <w:i/>
          <w:iCs/>
        </w:rPr>
        <w:t>et al.</w:t>
      </w:r>
      <w:r w:rsidR="009E3C75" w:rsidRPr="009E3C75">
        <w:rPr>
          <w:rFonts w:cs="Times New Roman"/>
        </w:rPr>
        <w:t>, 2012; Seaman and White, 2013; Little, Carpenter and Lee, 2022)</w:t>
      </w:r>
      <w:r w:rsidRPr="007D51AA">
        <w:rPr>
          <w:rFonts w:cs="Times New Roman"/>
          <w:szCs w:val="24"/>
        </w:rPr>
        <w:fldChar w:fldCharType="end"/>
      </w:r>
      <w:r w:rsidRPr="007D51AA">
        <w:rPr>
          <w:rFonts w:cs="Times New Roman"/>
          <w:szCs w:val="24"/>
        </w:rPr>
        <w:t xml:space="preserve">. </w:t>
      </w:r>
    </w:p>
    <w:p w14:paraId="5BDB6670" w14:textId="44A4800B" w:rsidR="002203FE" w:rsidRPr="007D51AA" w:rsidRDefault="002203FE" w:rsidP="007B2204">
      <w:pPr>
        <w:pStyle w:val="Heading4"/>
      </w:pPr>
      <w:bookmarkStart w:id="266" w:name="_Toc187235266"/>
      <w:r>
        <w:t>Gold Standard Measures – Maximum Likelihood:</w:t>
      </w:r>
      <w:bookmarkEnd w:id="266"/>
    </w:p>
    <w:p w14:paraId="418C4069" w14:textId="75CDCAB5" w:rsidR="00275F19" w:rsidRDefault="00275F19" w:rsidP="00275F19">
      <w:pPr>
        <w:spacing w:line="480" w:lineRule="auto"/>
        <w:rPr>
          <w:rFonts w:cs="Times New Roman"/>
          <w:szCs w:val="24"/>
        </w:rPr>
      </w:pPr>
      <w:bookmarkStart w:id="267" w:name="_Hlk168331438"/>
      <w:bookmarkEnd w:id="265"/>
      <w:r w:rsidRPr="007D51AA">
        <w:rPr>
          <w:rFonts w:cs="Times New Roman"/>
          <w:szCs w:val="24"/>
        </w:rPr>
        <w:t xml:space="preserve">There are two ‘gold standard’ approaches to handling missing data, Multiple Imputation (MI) and Maximum Likelihood (ML). Referring to the latter method first, there are currently three ML estimation algorithms for use when missing data is present with either an MCAR or MAR mechanism. The first is the multiple-group method, whereby a sample is divided into subgroups which each share the same pattern of missing data. A likelihood function is computed for each of the subgroups and the groupwise likelihood functions are accumulated across the entire sample and maximised. There are some practical issues of implementing this multiple-group based ML approach </w:t>
      </w:r>
      <w:r w:rsidRPr="007D51AA">
        <w:rPr>
          <w:rFonts w:cs="Times New Roman"/>
          <w:szCs w:val="24"/>
        </w:rPr>
        <w:fldChar w:fldCharType="begin"/>
      </w:r>
      <w:r w:rsidR="009E3C75">
        <w:rPr>
          <w:rFonts w:cs="Times New Roman"/>
          <w:szCs w:val="24"/>
        </w:rPr>
        <w:instrText xml:space="preserve"> ADDIN ZOTERO_ITEM CSL_CITATION {"citationID":"Z67IEJBx","properties":{"formattedCitation":"(Enders, 2001)","plainCitation":"(Enders, 2001)","noteIndex":0},"citationItems":[{"id":11210,"uris":["http://zotero.org/users/8741181/items/PUXKKPAP"],"itemData":{"id":11210,"type":"article-journal","container-title":"Structural Equation Modeling: A Multidisciplinary Journal","DOI":"10.1207/S15328007SEM0801_7","ISSN":"1070-5511, 1532-8007","issue":"1","journalAbbreviation":"Structural Equation Modeling: A Multidisciplinary Journal","language":"en","page":"128-141","source":"DOI.org (Crossref)","title":"A Primer on Maximum Likelihood Algorithms Available for Use With Missing Data","volume":"8","author":[{"family":"Enders","given":"Craig K."}],"issued":{"date-parts":[["2001",1]]},"citation-key":"endersPrimerMaximumLikelihood2001"}}],"schema":"https://github.com/citation-style-language/schema/raw/master/csl-citation.json"} </w:instrText>
      </w:r>
      <w:r w:rsidRPr="007D51AA">
        <w:rPr>
          <w:rFonts w:cs="Times New Roman"/>
          <w:szCs w:val="24"/>
        </w:rPr>
        <w:fldChar w:fldCharType="separate"/>
      </w:r>
      <w:r w:rsidR="009E3C75" w:rsidRPr="009E3C75">
        <w:t>(Enders, 2001)</w:t>
      </w:r>
      <w:r w:rsidRPr="007D51AA">
        <w:rPr>
          <w:rFonts w:cs="Times New Roman"/>
          <w:szCs w:val="24"/>
        </w:rPr>
        <w:fldChar w:fldCharType="end"/>
      </w:r>
      <w:r w:rsidRPr="007D51AA">
        <w:rPr>
          <w:rFonts w:cs="Times New Roman"/>
          <w:szCs w:val="24"/>
        </w:rPr>
        <w:t xml:space="preserve">. The major drawback of this </w:t>
      </w:r>
      <w:r w:rsidR="005D02C3" w:rsidRPr="007D51AA">
        <w:rPr>
          <w:rFonts w:cs="Times New Roman"/>
          <w:szCs w:val="24"/>
        </w:rPr>
        <w:t>approach</w:t>
      </w:r>
      <w:r w:rsidRPr="007D51AA">
        <w:rPr>
          <w:rFonts w:cs="Times New Roman"/>
          <w:szCs w:val="24"/>
        </w:rPr>
        <w:t xml:space="preserve"> however is that it is a group level, rather than individual level ML estimation. Another ML estimation is the </w:t>
      </w:r>
      <w:r w:rsidR="005D02C3" w:rsidRPr="007D51AA">
        <w:rPr>
          <w:rFonts w:cs="Times New Roman"/>
          <w:szCs w:val="24"/>
        </w:rPr>
        <w:t>expectation</w:t>
      </w:r>
      <w:r w:rsidRPr="007D51AA">
        <w:rPr>
          <w:rFonts w:cs="Times New Roman"/>
          <w:szCs w:val="24"/>
        </w:rPr>
        <w:t xml:space="preserve">-maximisation (EM). This estimation uses a two-step iterative procedure where missing observations are filled in or imputed and the </w:t>
      </w:r>
      <w:r w:rsidR="005D02C3" w:rsidRPr="007D51AA">
        <w:rPr>
          <w:rFonts w:cs="Times New Roman"/>
          <w:szCs w:val="24"/>
        </w:rPr>
        <w:t>unknown</w:t>
      </w:r>
      <w:r w:rsidRPr="007D51AA">
        <w:rPr>
          <w:rFonts w:cs="Times New Roman"/>
          <w:szCs w:val="24"/>
        </w:rPr>
        <w:t xml:space="preserve"> parameters are </w:t>
      </w:r>
      <w:r w:rsidR="005D02C3" w:rsidRPr="007D51AA">
        <w:rPr>
          <w:rFonts w:cs="Times New Roman"/>
          <w:szCs w:val="24"/>
        </w:rPr>
        <w:t>estimated</w:t>
      </w:r>
      <w:r w:rsidRPr="007D51AA">
        <w:rPr>
          <w:rFonts w:cs="Times New Roman"/>
          <w:szCs w:val="24"/>
        </w:rPr>
        <w:t xml:space="preserve"> using maximum likelihood missing data algorithms. The EM approach can only be used to obtain ML estimates of a mean vector and covariance matrix and as a result standard errors will be </w:t>
      </w:r>
      <w:r w:rsidR="005D02C3" w:rsidRPr="007D51AA">
        <w:rPr>
          <w:rFonts w:cs="Times New Roman"/>
          <w:szCs w:val="24"/>
        </w:rPr>
        <w:t>negatively</w:t>
      </w:r>
      <w:r w:rsidRPr="007D51AA">
        <w:rPr>
          <w:rFonts w:cs="Times New Roman"/>
          <w:szCs w:val="24"/>
        </w:rPr>
        <w:t xml:space="preserve"> biased and bootstrapping is recommended </w:t>
      </w:r>
      <w:r w:rsidRPr="007D51AA">
        <w:rPr>
          <w:rFonts w:cs="Times New Roman"/>
          <w:szCs w:val="24"/>
        </w:rPr>
        <w:fldChar w:fldCharType="begin"/>
      </w:r>
      <w:r w:rsidR="009E3C75">
        <w:rPr>
          <w:rFonts w:cs="Times New Roman"/>
          <w:szCs w:val="24"/>
        </w:rPr>
        <w:instrText xml:space="preserve"> ADDIN ZOTERO_ITEM CSL_CITATION {"citationID":"xo2zL9uB","properties":{"formattedCitation":"(Enders, 2001)","plainCitation":"(Enders, 2001)","noteIndex":0},"citationItems":[{"id":11210,"uris":["http://zotero.org/users/8741181/items/PUXKKPAP"],"itemData":{"id":11210,"type":"article-journal","container-title":"Structural Equation Modeling: A Multidisciplinary Journal","DOI":"10.1207/S15328007SEM0801_7","ISSN":"1070-5511, 1532-8007","issue":"1","journalAbbreviation":"Structural Equation Modeling: A Multidisciplinary Journal","language":"en","page":"128-141","source":"DOI.org (Crossref)","title":"A Primer on Maximum Likelihood Algorithms Available for Use With Missing Data","volume":"8","author":[{"family":"Enders","given":"Craig K."}],"issued":{"date-parts":[["2001",1]]},"citation-key":"endersPrimerMaximumLikelihood2001"}}],"schema":"https://github.com/citation-style-language/schema/raw/master/csl-citation.json"} </w:instrText>
      </w:r>
      <w:r w:rsidRPr="007D51AA">
        <w:rPr>
          <w:rFonts w:cs="Times New Roman"/>
          <w:szCs w:val="24"/>
        </w:rPr>
        <w:fldChar w:fldCharType="separate"/>
      </w:r>
      <w:r w:rsidR="009E3C75" w:rsidRPr="009E3C75">
        <w:t>(Enders, 2001)</w:t>
      </w:r>
      <w:r w:rsidRPr="007D51AA">
        <w:rPr>
          <w:rFonts w:cs="Times New Roman"/>
          <w:szCs w:val="24"/>
        </w:rPr>
        <w:fldChar w:fldCharType="end"/>
      </w:r>
      <w:r w:rsidRPr="007D51AA">
        <w:rPr>
          <w:rFonts w:cs="Times New Roman"/>
          <w:szCs w:val="24"/>
        </w:rPr>
        <w:t xml:space="preserve">. The final ML </w:t>
      </w:r>
      <w:r w:rsidR="005D02C3" w:rsidRPr="007D51AA">
        <w:rPr>
          <w:rFonts w:cs="Times New Roman"/>
          <w:szCs w:val="24"/>
        </w:rPr>
        <w:t>approach</w:t>
      </w:r>
      <w:r w:rsidRPr="007D51AA">
        <w:rPr>
          <w:rFonts w:cs="Times New Roman"/>
          <w:szCs w:val="24"/>
        </w:rPr>
        <w:t xml:space="preserve"> discussed here is the Full Information Maximum Likelihood (FIML) estimation. It has also been called the raw maximum likelihood estimation for its likelihood function being calculated at the individual. It is also exceptionally easy to implement compared to the other estimation procedures discussed </w:t>
      </w:r>
      <w:r w:rsidRPr="007D51AA">
        <w:rPr>
          <w:rFonts w:cs="Times New Roman"/>
          <w:szCs w:val="24"/>
        </w:rPr>
        <w:fldChar w:fldCharType="begin"/>
      </w:r>
      <w:r w:rsidR="009E3C75">
        <w:rPr>
          <w:rFonts w:cs="Times New Roman"/>
          <w:szCs w:val="24"/>
        </w:rPr>
        <w:instrText xml:space="preserve"> ADDIN ZOTERO_ITEM CSL_CITATION {"citationID":"MT1E5DKG","properties":{"formattedCitation":"(Enders, 2001)","plainCitation":"(Enders, 2001)","noteIndex":0},"citationItems":[{"id":11210,"uris":["http://zotero.org/users/8741181/items/PUXKKPAP"],"itemData":{"id":11210,"type":"article-journal","container-title":"Structural Equation Modeling: A Multidisciplinary Journal","DOI":"10.1207/S15328007SEM0801_7","ISSN":"1070-5511, 1532-8007","issue":"1","journalAbbreviation":"Structural Equation Modeling: A Multidisciplinary Journal","language":"en","page":"128-141","source":"DOI.org (Crossref)","title":"A Primer on Maximum Likelihood Algorithms Available for Use With Missing Data","volume":"8","author":[{"family":"Enders","given":"Craig K."}],"issued":{"date-parts":[["2001",1]]},"citation-key":"endersPrimerMaximumLikelihood2001"}}],"schema":"https://github.com/citation-style-language/schema/raw/master/csl-citation.json"} </w:instrText>
      </w:r>
      <w:r w:rsidRPr="007D51AA">
        <w:rPr>
          <w:rFonts w:cs="Times New Roman"/>
          <w:szCs w:val="24"/>
        </w:rPr>
        <w:fldChar w:fldCharType="separate"/>
      </w:r>
      <w:r w:rsidR="009E3C75" w:rsidRPr="009E3C75">
        <w:t>(Enders, 2001)</w:t>
      </w:r>
      <w:r w:rsidRPr="007D51AA">
        <w:rPr>
          <w:rFonts w:cs="Times New Roman"/>
          <w:szCs w:val="24"/>
        </w:rPr>
        <w:fldChar w:fldCharType="end"/>
      </w:r>
      <w:r w:rsidRPr="007D51AA">
        <w:rPr>
          <w:rFonts w:cs="Times New Roman"/>
          <w:szCs w:val="24"/>
        </w:rPr>
        <w:t xml:space="preserve">. For these </w:t>
      </w:r>
      <w:r w:rsidRPr="007D51AA">
        <w:rPr>
          <w:rFonts w:cs="Times New Roman"/>
          <w:szCs w:val="24"/>
        </w:rPr>
        <w:lastRenderedPageBreak/>
        <w:t xml:space="preserve">reasons, going forward ML discussions of handling missing data specifically refer to the FIML approach rather than the multiple-group or EM approach. </w:t>
      </w:r>
    </w:p>
    <w:p w14:paraId="6D38AED1" w14:textId="16CB065E" w:rsidR="002203FE" w:rsidRPr="007D51AA" w:rsidRDefault="002203FE" w:rsidP="007B2204">
      <w:pPr>
        <w:pStyle w:val="Heading4"/>
      </w:pPr>
      <w:bookmarkStart w:id="268" w:name="_Toc187235267"/>
      <w:r>
        <w:t>Gold Standard Measures – Multiple Imputation:</w:t>
      </w:r>
      <w:bookmarkEnd w:id="268"/>
      <w:r>
        <w:t xml:space="preserve"> </w:t>
      </w:r>
    </w:p>
    <w:p w14:paraId="08E277D0" w14:textId="0DC3758E" w:rsidR="00275F19" w:rsidRPr="007D51AA" w:rsidRDefault="00275F19" w:rsidP="00275F19">
      <w:pPr>
        <w:spacing w:line="480" w:lineRule="auto"/>
        <w:rPr>
          <w:szCs w:val="24"/>
        </w:rPr>
      </w:pPr>
      <w:r w:rsidRPr="007D51AA">
        <w:rPr>
          <w:szCs w:val="24"/>
        </w:rPr>
        <w:t xml:space="preserve">Multiple Imputation is the second of the ‘Gold standard’ handling missing data methods. Multiple imputation generates </w:t>
      </w:r>
      <w:r w:rsidR="005D02C3" w:rsidRPr="007D51AA">
        <w:rPr>
          <w:szCs w:val="24"/>
        </w:rPr>
        <w:t>replacement</w:t>
      </w:r>
      <w:r w:rsidRPr="007D51AA">
        <w:rPr>
          <w:szCs w:val="24"/>
        </w:rPr>
        <w:t xml:space="preserve"> values or imputations for the missing data values and repeats this </w:t>
      </w:r>
      <w:r w:rsidR="005D02C3" w:rsidRPr="007D51AA">
        <w:rPr>
          <w:szCs w:val="24"/>
        </w:rPr>
        <w:t>procedure</w:t>
      </w:r>
      <w:r w:rsidRPr="007D51AA">
        <w:rPr>
          <w:szCs w:val="24"/>
        </w:rPr>
        <w:t xml:space="preserve"> over many iterations to </w:t>
      </w:r>
      <w:r w:rsidR="005D02C3" w:rsidRPr="007D51AA">
        <w:rPr>
          <w:szCs w:val="24"/>
        </w:rPr>
        <w:t>produce</w:t>
      </w:r>
      <w:r w:rsidRPr="007D51AA">
        <w:rPr>
          <w:szCs w:val="24"/>
        </w:rPr>
        <w:t xml:space="preserve"> a ‘semi-</w:t>
      </w:r>
      <w:r w:rsidR="005D02C3" w:rsidRPr="007D51AA">
        <w:rPr>
          <w:szCs w:val="24"/>
        </w:rPr>
        <w:t>Bayesian</w:t>
      </w:r>
      <w:r w:rsidRPr="007D51AA">
        <w:rPr>
          <w:szCs w:val="24"/>
        </w:rPr>
        <w:t xml:space="preserve">’ framework for the most </w:t>
      </w:r>
      <w:r w:rsidR="005D02C3" w:rsidRPr="007D51AA">
        <w:rPr>
          <w:szCs w:val="24"/>
        </w:rPr>
        <w:t>appropriate</w:t>
      </w:r>
      <w:r w:rsidRPr="007D51AA">
        <w:rPr>
          <w:szCs w:val="24"/>
        </w:rPr>
        <w:t xml:space="preserve"> fit of </w:t>
      </w:r>
      <w:r w:rsidR="005D02C3" w:rsidRPr="007D51AA">
        <w:rPr>
          <w:szCs w:val="24"/>
        </w:rPr>
        <w:t>estimates</w:t>
      </w:r>
      <w:r w:rsidRPr="007D51AA">
        <w:rPr>
          <w:szCs w:val="24"/>
        </w:rPr>
        <w:t xml:space="preserve">. For multiple imputation models to be compared to a complete records analysis, the former needs to be ‘‘congenial’’ </w:t>
      </w:r>
      <w:r w:rsidRPr="007D51AA">
        <w:rPr>
          <w:szCs w:val="24"/>
        </w:rPr>
        <w:fldChar w:fldCharType="begin"/>
      </w:r>
      <w:r w:rsidR="009E3C75">
        <w:rPr>
          <w:szCs w:val="24"/>
        </w:rPr>
        <w:instrText xml:space="preserve"> ADDIN ZOTERO_ITEM CSL_CITATION {"citationID":"36jhKKki","properties":{"formattedCitation":"(White, Royston and Wood, 2011)","plainCitation":"(White, Royston and Wood, 2011)","noteIndex":0},"citationItems":[{"id":10983,"uris":["http://zotero.org/users/8741181/items/E9AQGHBH"],"itemData":{"id":10983,"type":"article-journal","abstract":"Multiple imputation by chained equations is a flexible and practical approach to handling missing data. We describe the principles of the method and show how to impute categorical and quantitative variables, including skewed variables. We give guidance on how to specify the imputation model and how many imputations are needed. We describe the practical analysis of multiply imputed data, including model building and model checking. We stress the limitations of the method and discuss the possible pitfalls. We illustrate the ideas using a data set in mental health, giving Stata code fragments. Copyright © 2010 John Wiley &amp; Sons, Ltd.","container-title":"Statistics in Medicine","DOI":"10.1002/sim.4067","ISSN":"1097-0258","issue":"4","language":"en","note":"_eprint: https://onlinelibrary.wiley.com/doi/pdf/10.1002/sim.4067","page":"377-399","source":"Wiley Online Library","title":"Multiple imputation using chained equations: Issues and guidance for practice","title-short":"Multiple imputation using chained equations","volume":"30","author":[{"family":"White","given":"Ian R."},{"family":"Royston","given":"Patrick"},{"family":"Wood","given":"Angela M."}],"issued":{"date-parts":[["2011"]]},"citation-key":"whiteMultipleImputationUsing2011a"}}],"schema":"https://github.com/citation-style-language/schema/raw/master/csl-citation.json"} </w:instrText>
      </w:r>
      <w:r w:rsidRPr="007D51AA">
        <w:rPr>
          <w:szCs w:val="24"/>
        </w:rPr>
        <w:fldChar w:fldCharType="separate"/>
      </w:r>
      <w:r w:rsidR="009E3C75" w:rsidRPr="009E3C75">
        <w:t>(White, Royston and Wood, 2011)</w:t>
      </w:r>
      <w:r w:rsidRPr="007D51AA">
        <w:rPr>
          <w:szCs w:val="24"/>
        </w:rPr>
        <w:fldChar w:fldCharType="end"/>
      </w:r>
      <w:r w:rsidRPr="007D51AA">
        <w:rPr>
          <w:szCs w:val="24"/>
        </w:rPr>
        <w:t xml:space="preserve"> with the latter. Congeniality or consistency in this respect means that the same variables in the complete record analysis are identical to those included in multiple imputation. Suppose the variables between complete records analysis and multiple imputation models differ. In that case, the correct variance/covariance matrix will not be estimated, and a substantive comparison between the two will become impossible and impracticable due to a loss of statistical power </w:t>
      </w:r>
      <w:r w:rsidRPr="007D51AA">
        <w:rPr>
          <w:szCs w:val="24"/>
        </w:rPr>
        <w:fldChar w:fldCharType="begin"/>
      </w:r>
      <w:r w:rsidR="009E3C75">
        <w:rPr>
          <w:szCs w:val="24"/>
        </w:rPr>
        <w:instrText xml:space="preserve"> ADDIN ZOTERO_ITEM CSL_CITATION {"citationID":"bFBoH8qj","properties":{"formattedCitation":"(Von Hippel, 2009; Lynch and Von Hippel, 2013)","plainCitation":"(Von Hippel, 2009; Lynch and Von Hippel, 2013)","noteIndex":0},"citationItems":[{"id":10984,"uris":["http://zotero.org/users/8741181/items/3AUZJB5Q"],"itemData":{"id":10984,"type":"article-journal","abstract":"Researchers often carry out regression analysis using data that have missing values. Missing values can be filled in using multiple imputation, but imputation is tricky if the regression includes interactions, squares, or other transformations of the regressors. In this paper, we examine different approaches to imputing transformed variables; and we find one simple method that works well across a variety of circumstances. Our recommendation is to transform, then impute—i.e., calculate the interactions or squares in the incomplete data and then impute these transformations like any other variable. The transform-then-impute method yields good regression estimates, even though the imputed values are often inconsistent with one another. It is tempting to try and “fix” the inconsistencies in the imputed values, but methods that do so lead to biased regression estimates. Such biased methods include the passive imputation strategy implemented by the popular ice command for Stata.","container-title":"Sociological Methodology","DOI":"10.1111/j.1467-9531.2009.01215.x","ISSN":"1467-9531","issue":"1","language":"en","note":"_eprint: https://onlinelibrary.wiley.com/doi/pdf/10.1111/j.1467-9531.2009.01215.x","page":"265-291","source":"Wiley Online Library","title":"How to Impute Interactions, Squares, and Other Transformed Variables","volume":"39","author":[{"family":"Von Hippel","given":"Paul T."}],"issued":{"date-parts":[["2009"]]},"citation-key":"vonhippelHowImputeInteractions2009"}},{"id":10981,"uris":["http://zotero.org/users/8741181/items/JKY4PNHD"],"itemData":{"id":10981,"type":"article-journal","abstract":"Imputation models sometimes use auxiliary variables that, though not part of the planned analysis, can improve the accuracy of imputed values and the efficiency of point estimates. A recent article, using evidence from simulations, argued that the use of auxiliary variables in imputation did not improve efficiency. We review the simulation results and find that the use of auxiliary variables did improve efficiency; under some conditions the efficiency gain was equivalent to increasing the sample size by a quarter. We give an example from our own research where the efficiency gained from auxiliary variables was equivalent to increasing the sample size by three quarters, and pushed some estimates from statistical insignificance to significance. For auxiliary variables to make a difference, there must be a lot of missing data, some estimates must be near the border of significance, and the auxiliary variables must be excellent predictors of the missing values.","container-title":"Cornell University Library","language":"en","source":"Zotero","title":"Efficiency Gains from Using Auxiliary Variables in Imputation","author":[{"family":"Lynch","given":"Jamie"},{"family":"Von Hippel","given":"Paul T."}],"issued":{"date-parts":[["2013"]]},"citation-key":"lynchEfficiencyGainsUsing2013"}}],"schema":"https://github.com/citation-style-language/schema/raw/master/csl-citation.json"} </w:instrText>
      </w:r>
      <w:r w:rsidRPr="007D51AA">
        <w:rPr>
          <w:szCs w:val="24"/>
        </w:rPr>
        <w:fldChar w:fldCharType="separate"/>
      </w:r>
      <w:r w:rsidR="009E3C75" w:rsidRPr="009E3C75">
        <w:t>(Von Hippel, 2009; Lynch and Von Hippel, 2013)</w:t>
      </w:r>
      <w:r w:rsidRPr="007D51AA">
        <w:rPr>
          <w:szCs w:val="24"/>
        </w:rPr>
        <w:fldChar w:fldCharType="end"/>
      </w:r>
      <w:r w:rsidRPr="007D51AA">
        <w:rPr>
          <w:szCs w:val="24"/>
        </w:rPr>
        <w:t xml:space="preserve">. </w:t>
      </w:r>
    </w:p>
    <w:p w14:paraId="2ADEEE54" w14:textId="793829BE" w:rsidR="00275F19" w:rsidRPr="007D51AA" w:rsidRDefault="009938D3" w:rsidP="00275F19">
      <w:pPr>
        <w:spacing w:line="480" w:lineRule="auto"/>
        <w:rPr>
          <w:szCs w:val="24"/>
        </w:rPr>
      </w:pPr>
      <w:bookmarkStart w:id="269" w:name="_Hlk168331483"/>
      <w:bookmarkEnd w:id="267"/>
      <w:r>
        <w:rPr>
          <w:szCs w:val="24"/>
        </w:rPr>
        <w:t>Multiple</w:t>
      </w:r>
      <w:r w:rsidR="00275F19" w:rsidRPr="007D51AA">
        <w:rPr>
          <w:szCs w:val="24"/>
        </w:rPr>
        <w:t xml:space="preserve"> imputation by chained equations (MICE) is a form of multiple imputation that fills in or imputes missing data within a given dataset through iterative predictive models or </w:t>
      </w:r>
      <w:r w:rsidR="00275F19" w:rsidRPr="007D51AA">
        <w:rPr>
          <w:i/>
          <w:iCs/>
          <w:szCs w:val="24"/>
        </w:rPr>
        <w:t xml:space="preserve">k </w:t>
      </w:r>
      <w:r w:rsidR="00275F19" w:rsidRPr="007D51AA">
        <w:rPr>
          <w:szCs w:val="24"/>
        </w:rPr>
        <w:t xml:space="preserve">imputations. This specification is required when imputing a variable that must only take on specific values, such as the categorical nature of the </w:t>
      </w:r>
      <w:r w:rsidR="00D929CF">
        <w:rPr>
          <w:szCs w:val="24"/>
        </w:rPr>
        <w:t>Continue Schooling</w:t>
      </w:r>
      <w:r w:rsidR="00275F19" w:rsidRPr="007D51AA">
        <w:rPr>
          <w:szCs w:val="24"/>
        </w:rPr>
        <w:t xml:space="preserve"> response variable within the current analytical model. Using MICE, each imputation </w:t>
      </w:r>
      <w:r w:rsidR="00275F19" w:rsidRPr="007D51AA">
        <w:rPr>
          <w:i/>
          <w:iCs/>
          <w:szCs w:val="24"/>
        </w:rPr>
        <w:t>k</w:t>
      </w:r>
      <w:r w:rsidR="00275F19" w:rsidRPr="007D51AA">
        <w:rPr>
          <w:szCs w:val="24"/>
        </w:rPr>
        <w:t xml:space="preserve"> is drawn from the posterior distribution of the parameters in the given imputation model, and then the model itself is imputed </w:t>
      </w:r>
      <w:r w:rsidR="00275F19" w:rsidRPr="007D51AA">
        <w:rPr>
          <w:szCs w:val="24"/>
        </w:rPr>
        <w:fldChar w:fldCharType="begin"/>
      </w:r>
      <w:r w:rsidR="009E3C75">
        <w:rPr>
          <w:szCs w:val="24"/>
        </w:rPr>
        <w:instrText xml:space="preserve"> ADDIN ZOTERO_ITEM CSL_CITATION {"citationID":"PWkwGFlr","properties":{"formattedCitation":"(Carpenter and Kenward, 2012; Berglund, 2015)","plainCitation":"(Carpenter and Kenward, 2012; Berglund, 2015)","noteIndex":0},"citationItems":[{"id":72,"uris":["http://zotero.org/users/8741181/items/WHNZTFH2"],"itemData":{"id":72,"type":"book","publisher":"John Wiley &amp; Sons.","title":"Multiple imputation and its application","author":[{"family":"Carpenter","given":"James R."},{"family":"Kenward","given":"M"}],"issued":{"date-parts":[["2012"]]},"citation-key":"carpenterMultipleImputationIts2012"}},{"id":12783,"uris":["http://zotero.org/users/8741181/items/7ZA6FHRW"],"itemData":{"id":12783,"type":"article-journal","abstract":"This presentation emphasizes use of SAS 9.4 to perform multiple imputation of missing data using the PROC MI Fully Conditional Specification (FCS) method with subsequent analysis using PROC SURVEYLOGISTIC and PROC MIANALYZE. The data set used is based on a complex sample design. Therefore, the examples correctly incorporate the complex sample features and weights. The demonstration is then repeated in Stata, IVEware, and R for a comparison of major software applications that are capable of multiple imputation using FCS or equivalent methods and subsequent analysis of imputed data sets based on a complex sample design.","language":"en","source":"Zotero","title":"Multiple Imputation Using the Fully Conditional Specification Method: A Comparison of SAS®, Stata, IVEware, and R","author":[{"family":"Berglund","given":"Patricia A"}],"issued":{"date-parts":[["2015"]]},"citation-key":"berglundMultipleImputationUsing2015"}}],"schema":"https://github.com/citation-style-language/schema/raw/master/csl-citation.json"} </w:instrText>
      </w:r>
      <w:r w:rsidR="00275F19" w:rsidRPr="007D51AA">
        <w:rPr>
          <w:szCs w:val="24"/>
        </w:rPr>
        <w:fldChar w:fldCharType="separate"/>
      </w:r>
      <w:r w:rsidR="009E3C75" w:rsidRPr="009E3C75">
        <w:t>(Carpenter and Kenward, 2012; Berglund, 2015)</w:t>
      </w:r>
      <w:r w:rsidR="00275F19" w:rsidRPr="007D51AA">
        <w:rPr>
          <w:szCs w:val="24"/>
        </w:rPr>
        <w:fldChar w:fldCharType="end"/>
      </w:r>
      <w:r w:rsidR="00275F19" w:rsidRPr="007D51AA">
        <w:rPr>
          <w:szCs w:val="24"/>
        </w:rPr>
        <w:t xml:space="preserve">. To create the </w:t>
      </w:r>
      <w:r w:rsidR="00275F19" w:rsidRPr="007D51AA">
        <w:rPr>
          <w:i/>
          <w:iCs/>
          <w:szCs w:val="24"/>
        </w:rPr>
        <w:t>k</w:t>
      </w:r>
      <w:r w:rsidR="00275F19" w:rsidRPr="007D51AA">
        <w:rPr>
          <w:szCs w:val="24"/>
        </w:rPr>
        <w:t xml:space="preserve">th imputation, new parameters are </w:t>
      </w:r>
      <w:r w:rsidR="00275F19" w:rsidRPr="007D51AA">
        <w:rPr>
          <w:szCs w:val="24"/>
        </w:rPr>
        <w:lastRenderedPageBreak/>
        <w:t xml:space="preserve">drawn from the posterior distribution. Multiple Imputation following MICE draws from Bayesian influences on the distribution of missing data upon observed data. An essential advantage of Multiple Imputation is that it can be applied for data missing at the response variable or its covariates </w:t>
      </w:r>
      <w:r w:rsidR="00275F19" w:rsidRPr="007D51AA">
        <w:rPr>
          <w:szCs w:val="24"/>
        </w:rPr>
        <w:fldChar w:fldCharType="begin"/>
      </w:r>
      <w:r w:rsidR="009E3C75">
        <w:rPr>
          <w:szCs w:val="24"/>
        </w:rPr>
        <w:instrText xml:space="preserve"> ADDIN ZOTERO_ITEM CSL_CITATION {"citationID":"Oxys58ff","properties":{"formattedCitation":"(Carpenter and Kenward, 2012)","plainCitation":"(Carpenter and Kenward, 2012)","noteIndex":0},"citationItems":[{"id":72,"uris":["http://zotero.org/users/8741181/items/WHNZTFH2"],"itemData":{"id":72,"type":"book","publisher":"John Wiley &amp; Sons.","title":"Multiple imputation and its application","author":[{"family":"Carpenter","given":"James R."},{"family":"Kenward","given":"M"}],"issued":{"date-parts":[["2012"]]},"citation-key":"carpenterMultipleImputationIts2012"}}],"schema":"https://github.com/citation-style-language/schema/raw/master/csl-citation.json"} </w:instrText>
      </w:r>
      <w:r w:rsidR="00275F19" w:rsidRPr="007D51AA">
        <w:rPr>
          <w:szCs w:val="24"/>
        </w:rPr>
        <w:fldChar w:fldCharType="separate"/>
      </w:r>
      <w:r w:rsidR="009E3C75" w:rsidRPr="009E3C75">
        <w:t>(Carpenter and Kenward, 2012)</w:t>
      </w:r>
      <w:r w:rsidR="00275F19" w:rsidRPr="007D51AA">
        <w:rPr>
          <w:szCs w:val="24"/>
        </w:rPr>
        <w:fldChar w:fldCharType="end"/>
      </w:r>
      <w:r w:rsidR="00275F19" w:rsidRPr="007D51AA">
        <w:rPr>
          <w:szCs w:val="24"/>
        </w:rPr>
        <w:t>.</w:t>
      </w:r>
    </w:p>
    <w:p w14:paraId="4BF9FD1F" w14:textId="3E02EBF2" w:rsidR="00275F19" w:rsidRPr="007D51AA" w:rsidRDefault="00275F19" w:rsidP="00275F19">
      <w:pPr>
        <w:spacing w:line="480" w:lineRule="auto"/>
        <w:rPr>
          <w:szCs w:val="24"/>
        </w:rPr>
      </w:pPr>
      <w:r w:rsidRPr="007D51AA">
        <w:rPr>
          <w:szCs w:val="24"/>
        </w:rPr>
        <w:t xml:space="preserve">Multiple imputation uses </w:t>
      </w:r>
      <w:r w:rsidR="005D02C3" w:rsidRPr="007D51AA">
        <w:rPr>
          <w:szCs w:val="24"/>
        </w:rPr>
        <w:t>auxiliary</w:t>
      </w:r>
      <w:r w:rsidRPr="007D51AA">
        <w:rPr>
          <w:szCs w:val="24"/>
        </w:rPr>
        <w:t xml:space="preserve"> </w:t>
      </w:r>
      <w:r w:rsidR="005D02C3" w:rsidRPr="007D51AA">
        <w:rPr>
          <w:szCs w:val="24"/>
        </w:rPr>
        <w:t>variables</w:t>
      </w:r>
      <w:r w:rsidRPr="007D51AA">
        <w:rPr>
          <w:szCs w:val="24"/>
        </w:rPr>
        <w:t xml:space="preserve"> – </w:t>
      </w:r>
      <w:r w:rsidR="005D02C3" w:rsidRPr="007D51AA">
        <w:rPr>
          <w:szCs w:val="24"/>
        </w:rPr>
        <w:t>variables</w:t>
      </w:r>
      <w:r w:rsidRPr="007D51AA">
        <w:rPr>
          <w:szCs w:val="24"/>
        </w:rPr>
        <w:t xml:space="preserve"> not included in the main model but are used when setting the data to be imputed. The </w:t>
      </w:r>
      <w:r w:rsidR="005D02C3" w:rsidRPr="007D51AA">
        <w:rPr>
          <w:szCs w:val="24"/>
        </w:rPr>
        <w:t>auxiliary</w:t>
      </w:r>
      <w:r w:rsidRPr="007D51AA">
        <w:rPr>
          <w:szCs w:val="24"/>
        </w:rPr>
        <w:t xml:space="preserve"> </w:t>
      </w:r>
      <w:r w:rsidR="005D02C3" w:rsidRPr="007D51AA">
        <w:rPr>
          <w:szCs w:val="24"/>
        </w:rPr>
        <w:t>variables</w:t>
      </w:r>
      <w:r w:rsidRPr="007D51AA">
        <w:rPr>
          <w:szCs w:val="24"/>
        </w:rPr>
        <w:t xml:space="preserve"> main function is to improve the predictive ability of the imputation model over and above the information recovered from just using information provided by the </w:t>
      </w:r>
      <w:r w:rsidR="005D02C3" w:rsidRPr="007D51AA">
        <w:rPr>
          <w:szCs w:val="24"/>
        </w:rPr>
        <w:t>analytical</w:t>
      </w:r>
      <w:r w:rsidRPr="007D51AA">
        <w:rPr>
          <w:szCs w:val="24"/>
        </w:rPr>
        <w:t xml:space="preserve"> variables in the model </w:t>
      </w:r>
      <w:r w:rsidRPr="007D51AA">
        <w:rPr>
          <w:szCs w:val="24"/>
        </w:rPr>
        <w:fldChar w:fldCharType="begin"/>
      </w:r>
      <w:r w:rsidR="009E3C75">
        <w:rPr>
          <w:szCs w:val="24"/>
        </w:rPr>
        <w:instrText xml:space="preserve"> ADDIN ZOTERO_ITEM CSL_CITATION {"citationID":"gOwunnHx","properties":{"formattedCitation":"(Collins, Schafer and Kam, 2001)","plainCitation":"(Collins, Schafer and Kam, 2001)","noteIndex":0},"citationItems":[{"id":11198,"uris":["http://zotero.org/users/8741181/items/YV7GSKL9"],"itemData":{"id":11198,"type":"article-journal","container-title":"Psychological Methods","DOI":"10.1037/1082-989X.6.4.330","ISSN":"1939-1463, 1082-989X","issue":"4","journalAbbreviation":"Psychological Methods","language":"en","page":"330-351","source":"DOI.org (Crossref)","title":"A comparison of inclusive and restrictive strategies in modern missing data procedures.","volume":"6","author":[{"family":"Collins","given":"Linda M."},{"family":"Schafer","given":"Joseph L."},{"family":"Kam","given":"Chi-Ming"}],"issued":{"date-parts":[["2001"]]},"citation-key":"collinsComparisonInclusiveRestrictive2001"}}],"schema":"https://github.com/citation-style-language/schema/raw/master/csl-citation.json"} </w:instrText>
      </w:r>
      <w:r w:rsidRPr="007D51AA">
        <w:rPr>
          <w:szCs w:val="24"/>
        </w:rPr>
        <w:fldChar w:fldCharType="separate"/>
      </w:r>
      <w:r w:rsidR="009E3C75" w:rsidRPr="009E3C75">
        <w:t>(Collins, Schafer and Kam, 2001)</w:t>
      </w:r>
      <w:r w:rsidRPr="007D51AA">
        <w:rPr>
          <w:szCs w:val="24"/>
        </w:rPr>
        <w:fldChar w:fldCharType="end"/>
      </w:r>
      <w:r w:rsidRPr="007D51AA">
        <w:rPr>
          <w:szCs w:val="24"/>
        </w:rPr>
        <w:t xml:space="preserve">. Auxiliary variables are essential when there are high levels of missingness upon a given variable </w:t>
      </w:r>
      <w:r w:rsidRPr="007D51AA">
        <w:rPr>
          <w:szCs w:val="24"/>
        </w:rPr>
        <w:fldChar w:fldCharType="begin"/>
      </w:r>
      <w:r w:rsidR="009E3C75">
        <w:rPr>
          <w:szCs w:val="24"/>
        </w:rPr>
        <w:instrText xml:space="preserve"> ADDIN ZOTERO_ITEM CSL_CITATION {"citationID":"dvhrilob","properties":{"formattedCitation":"(Johnson and Young, 2011; Young and Johnson, 2011)","plainCitation":"(Johnson and Young, 2011; Young and Johnson, 2011)","noteIndex":0},"citationItems":[{"id":10986,"uris":["http://zotero.org/users/8741181/items/L32P3X85"],"itemData":{"id":10986,"type":"article-journal","abstract":"Although several methods have been developed to allow for the analysis of data in the presence of missing values, no clear guide exists to help family researchers in choosing among the many options and procedures available. We delineate these options and examine the sensitivity of the findings in a regression model estimated in three random samples from the National Survey of Families and Households (n = 250–2,000). These results, combined with findings from simulation studies, are used to guide answers to a set of 10 common questions asked by researchers when selecting a missing data approach. Modern missing data techniques were found to perform better than traditional ones, but differences between the types of modern approaches had minor effects on the estimates and substantive conclusions. Our findings suggest that the researcher has considerable flexibility in selecting among modern options for handling missing data.","container-title":"Journal of Marriage and Family","DOI":"10.1111/j.1741-3737.2011.00861.x","ISSN":"1741-3737","issue":"5","language":"en","note":"_eprint: https://onlinelibrary.wiley.com/doi/pdf/10.1111/j.1741-3737.2011.00861.x","page":"926-945","source":"Wiley Online Library","title":"Toward Best Practices in Analyzing Datasets with Missing Data: Comparisons and Recommendations","title-short":"Toward Best Practices in Analyzing Datasets with Missing Data","volume":"73","author":[{"family":"Johnson","given":"David R."},{"family":"Young","given":"Rebekah"}],"issued":{"date-parts":[["2011"]]},"citation-key":"johnsonBestPracticesAnalyzing2011"}},{"id":10987,"uris":["http://zotero.org/users/8741181/items/FCTB9TIK"],"itemData":{"id":10987,"type":"article-journal","abstract":"Multiple imputation is a popular technique used to handle item-level missing data. Recent studies, however, have generated serious concerns about the best practices for statistical analysis with an imputed dependent variable. We use an example from observed data to examine three multiple imputation strategies: (1) excluding the dependent variable from the imputation model, (2) multiple imputation then deletion, and (3) including the dependent variable in the imputation model and retaining the imputed values in the subsequent analysis. Consistent with previous research, our results suggest that the dependent variable should be included in the imputation model. Under conditions where it is most practical to do so, survey users may be able to retain the imputed values in their analysis, provided that a sufficient number of datasets was generated.","container-title":"Proceedings of the AAPOR Conference Abstracts","language":"en","source":"Zotero","title":"Imputing the Missing Y’s: Implications for Survey Producers and Survey Users","author":[{"family":"Young","given":"Rebekah"},{"family":"Johnson","given":"David R"}],"issued":{"date-parts":[["2011"]]},"citation-key":"youngImputingMissingImplications2011"}}],"schema":"https://github.com/citation-style-language/schema/raw/master/csl-citation.json"} </w:instrText>
      </w:r>
      <w:r w:rsidRPr="007D51AA">
        <w:rPr>
          <w:szCs w:val="24"/>
        </w:rPr>
        <w:fldChar w:fldCharType="separate"/>
      </w:r>
      <w:r w:rsidR="009E3C75" w:rsidRPr="009E3C75">
        <w:t>(Johnson and Young, 2011; Young and Johnson, 2011)</w:t>
      </w:r>
      <w:r w:rsidRPr="007D51AA">
        <w:rPr>
          <w:szCs w:val="24"/>
        </w:rPr>
        <w:fldChar w:fldCharType="end"/>
      </w:r>
      <w:r w:rsidRPr="007D51AA">
        <w:rPr>
          <w:szCs w:val="24"/>
        </w:rPr>
        <w:t xml:space="preserve">. There is no strict threshold for what an auxiliary variable needs to be included within the imputation; however, some have recommended an r &gt; 0.4 on at least one of the analytical variables within the model </w:t>
      </w:r>
      <w:r w:rsidRPr="007D51AA">
        <w:rPr>
          <w:szCs w:val="24"/>
        </w:rPr>
        <w:fldChar w:fldCharType="begin"/>
      </w:r>
      <w:r w:rsidR="009E3C75">
        <w:rPr>
          <w:szCs w:val="24"/>
        </w:rPr>
        <w:instrText xml:space="preserve"> ADDIN ZOTERO_ITEM CSL_CITATION {"citationID":"gyw9Zqsg","properties":{"formattedCitation":"(Allison, 2012a)","plainCitation":"(Allison, 2012a)","noteIndex":0},"citationItems":[{"id":1217,"uris":["http://zotero.org/users/8741181/items/ZWX33VJB"],"itemData":{"id":1217,"type":"article-journal","abstract":"Multiple imputation is rapidly becoming a popular method for handling missing data, especially with easy-to-use software like PROC MI. In this paper, however, I argue that maximum likelihood is usually better than multiple imputation for several important reasons. I then demonstrate how maximum likelihood for missing data can readily be implemented with the following SAS® procedures: MI, MIXED, GLIMMIX, CALIS and QLIM.","container-title":"SAS Global Forum","language":"en","source":"Zotero","title":"Handling Missing Data by Maximum Likelihood","author":[{"family":"Allison","given":"Paul"}],"issued":{"date-parts":[["2012"]]},"citation-key":"allisonHandlingMissingData2012"}}],"schema":"https://github.com/citation-style-language/schema/raw/master/csl-citation.json"} </w:instrText>
      </w:r>
      <w:r w:rsidRPr="007D51AA">
        <w:rPr>
          <w:szCs w:val="24"/>
        </w:rPr>
        <w:fldChar w:fldCharType="separate"/>
      </w:r>
      <w:r w:rsidR="009E3C75" w:rsidRPr="009E3C75">
        <w:t>(Allison, 2012a)</w:t>
      </w:r>
      <w:r w:rsidRPr="007D51AA">
        <w:rPr>
          <w:szCs w:val="24"/>
        </w:rPr>
        <w:fldChar w:fldCharType="end"/>
      </w:r>
      <w:r w:rsidRPr="007D51AA">
        <w:rPr>
          <w:szCs w:val="24"/>
        </w:rPr>
        <w:t xml:space="preserve">. However, this is disputed </w:t>
      </w:r>
      <w:r w:rsidRPr="007D51AA">
        <w:rPr>
          <w:szCs w:val="24"/>
        </w:rPr>
        <w:fldChar w:fldCharType="begin"/>
      </w:r>
      <w:r w:rsidR="009E3C75">
        <w:rPr>
          <w:szCs w:val="24"/>
        </w:rPr>
        <w:instrText xml:space="preserve"> ADDIN ZOTERO_ITEM CSL_CITATION {"citationID":"eQQUbFVi","properties":{"formattedCitation":"(Enders, 2010)","plainCitation":"(Enders, 2010)","noteIndex":0},"citationItems":[{"id":10985,"uris":["http://zotero.org/users/8741181/items/UPQDI6LU"],"itemData":{"id":10985,"type":"book","call-number":"HA29 .E497 2010","collection-title":"Methodology in the social sciences","event-place":"New York","ISBN":"978-1-60623-639-0","language":"en","note":"OCLC: ocn456171131","number-of-pages":"377","publisher":"Guilford Press","publisher-place":"New York","source":"Library of Congress ISBN","title":"Applied missing data analysis","author":[{"family":"Enders","given":"Craig K."}],"issued":{"date-parts":[["2010"]]},"citation-key":"endersAppliedMissingData2010"}}],"schema":"https://github.com/citation-style-language/schema/raw/master/csl-citation.json"} </w:instrText>
      </w:r>
      <w:r w:rsidRPr="007D51AA">
        <w:rPr>
          <w:szCs w:val="24"/>
        </w:rPr>
        <w:fldChar w:fldCharType="separate"/>
      </w:r>
      <w:r w:rsidR="009E3C75" w:rsidRPr="009E3C75">
        <w:t>(Enders, 2010)</w:t>
      </w:r>
      <w:r w:rsidRPr="007D51AA">
        <w:rPr>
          <w:szCs w:val="24"/>
        </w:rPr>
        <w:fldChar w:fldCharType="end"/>
      </w:r>
      <w:r w:rsidRPr="007D51AA">
        <w:rPr>
          <w:szCs w:val="24"/>
        </w:rPr>
        <w:t xml:space="preserve">. Others, such as Silverwood et al. (2021), argue that if an auxiliary variable is predictive of the outcome variable, it makes them suitable for inclusion within the imputation model. An auxiliary variable does not have the requirement that the given variable has to have complete information to be valuable – auxiliary variables can still be influential when they have missingness </w:t>
      </w:r>
      <w:r w:rsidRPr="007D51AA">
        <w:rPr>
          <w:szCs w:val="24"/>
        </w:rPr>
        <w:fldChar w:fldCharType="begin"/>
      </w:r>
      <w:r w:rsidR="009E3C75">
        <w:rPr>
          <w:szCs w:val="24"/>
        </w:rPr>
        <w:instrText xml:space="preserve"> ADDIN ZOTERO_ITEM CSL_CITATION {"citationID":"I7mds1x7","properties":{"formattedCitation":"(Enders, 2010)","plainCitation":"(Enders, 2010)","noteIndex":0},"citationItems":[{"id":10985,"uris":["http://zotero.org/users/8741181/items/UPQDI6LU"],"itemData":{"id":10985,"type":"book","call-number":"HA29 .E497 2010","collection-title":"Methodology in the social sciences","event-place":"New York","ISBN":"978-1-60623-639-0","language":"en","note":"OCLC: ocn456171131","number-of-pages":"377","publisher":"Guilford Press","publisher-place":"New York","source":"Library of Congress ISBN","title":"Applied missing data analysis","author":[{"family":"Enders","given":"Craig K."}],"issued":{"date-parts":[["2010"]]},"citation-key":"endersAppliedMissingData2010"}}],"schema":"https://github.com/citation-style-language/schema/raw/master/csl-citation.json"} </w:instrText>
      </w:r>
      <w:r w:rsidRPr="007D51AA">
        <w:rPr>
          <w:szCs w:val="24"/>
        </w:rPr>
        <w:fldChar w:fldCharType="separate"/>
      </w:r>
      <w:r w:rsidR="009E3C75" w:rsidRPr="009E3C75">
        <w:t>(Enders, 2010)</w:t>
      </w:r>
      <w:r w:rsidRPr="007D51AA">
        <w:rPr>
          <w:szCs w:val="24"/>
        </w:rPr>
        <w:fldChar w:fldCharType="end"/>
      </w:r>
      <w:r w:rsidRPr="007D51AA">
        <w:rPr>
          <w:szCs w:val="24"/>
        </w:rPr>
        <w:t xml:space="preserve">. </w:t>
      </w:r>
    </w:p>
    <w:p w14:paraId="3C8FCA25" w14:textId="5A1BFFFF" w:rsidR="00275F19" w:rsidRPr="007D51AA" w:rsidRDefault="005D02C3" w:rsidP="00275F19">
      <w:pPr>
        <w:spacing w:line="480" w:lineRule="auto"/>
        <w:rPr>
          <w:szCs w:val="24"/>
        </w:rPr>
      </w:pPr>
      <w:r w:rsidRPr="007D51AA">
        <w:rPr>
          <w:szCs w:val="24"/>
        </w:rPr>
        <w:t>Multiple</w:t>
      </w:r>
      <w:r w:rsidR="00275F19" w:rsidRPr="007D51AA">
        <w:rPr>
          <w:szCs w:val="24"/>
        </w:rPr>
        <w:t xml:space="preserve"> Imputation can be implemented easily and readily across </w:t>
      </w:r>
      <w:r w:rsidRPr="007D51AA">
        <w:rPr>
          <w:szCs w:val="24"/>
        </w:rPr>
        <w:t>software</w:t>
      </w:r>
      <w:r w:rsidR="00275F19" w:rsidRPr="007D51AA">
        <w:rPr>
          <w:szCs w:val="24"/>
        </w:rPr>
        <w:t xml:space="preserve"> platforms unlike FIML. Multiple imputation does however have some drawbacks. It can be a lengthy procedure that has the potential to induce human error due to the need to </w:t>
      </w:r>
      <w:r w:rsidRPr="007D51AA">
        <w:rPr>
          <w:szCs w:val="24"/>
        </w:rPr>
        <w:t>select</w:t>
      </w:r>
      <w:r w:rsidR="00275F19" w:rsidRPr="007D51AA">
        <w:rPr>
          <w:szCs w:val="24"/>
        </w:rPr>
        <w:t xml:space="preserve"> </w:t>
      </w:r>
      <w:r w:rsidRPr="007D51AA">
        <w:rPr>
          <w:szCs w:val="24"/>
        </w:rPr>
        <w:t>auxiliary</w:t>
      </w:r>
      <w:r w:rsidR="00275F19" w:rsidRPr="007D51AA">
        <w:rPr>
          <w:szCs w:val="24"/>
        </w:rPr>
        <w:t xml:space="preserve"> </w:t>
      </w:r>
      <w:r w:rsidRPr="007D51AA">
        <w:rPr>
          <w:szCs w:val="24"/>
        </w:rPr>
        <w:t>variables</w:t>
      </w:r>
      <w:r w:rsidR="00275F19" w:rsidRPr="007D51AA">
        <w:rPr>
          <w:szCs w:val="24"/>
        </w:rPr>
        <w:t xml:space="preserve">, set the correct data for imputation, and set the </w:t>
      </w:r>
      <w:r w:rsidR="00275F19" w:rsidRPr="007D51AA">
        <w:rPr>
          <w:szCs w:val="24"/>
        </w:rPr>
        <w:lastRenderedPageBreak/>
        <w:t xml:space="preserve">correct seed etc. There is also a time efficiency argument, whereby for multiple </w:t>
      </w:r>
      <w:r w:rsidRPr="007D51AA">
        <w:rPr>
          <w:szCs w:val="24"/>
        </w:rPr>
        <w:t>imputation</w:t>
      </w:r>
      <w:r w:rsidR="00275F19" w:rsidRPr="007D51AA">
        <w:rPr>
          <w:szCs w:val="24"/>
        </w:rPr>
        <w:t xml:space="preserve">, if the dataset is large, or there </w:t>
      </w:r>
      <w:r w:rsidR="00944AE7" w:rsidRPr="007D51AA">
        <w:rPr>
          <w:szCs w:val="24"/>
        </w:rPr>
        <w:t>are</w:t>
      </w:r>
      <w:r w:rsidR="00275F19" w:rsidRPr="007D51AA">
        <w:rPr>
          <w:szCs w:val="24"/>
        </w:rPr>
        <w:t xml:space="preserve"> large amounts of missingness, then the time to impute the model of interest can take a large amount of time. </w:t>
      </w:r>
      <w:r w:rsidR="00275F19" w:rsidRPr="007D51AA">
        <w:rPr>
          <w:rFonts w:cs="Times New Roman"/>
          <w:szCs w:val="24"/>
        </w:rPr>
        <w:t xml:space="preserve">MI is an attractive method because it is practical and widely applicable </w:t>
      </w:r>
      <w:r w:rsidR="00275F19" w:rsidRPr="007D51AA">
        <w:rPr>
          <w:rFonts w:cs="Times New Roman"/>
          <w:szCs w:val="24"/>
        </w:rPr>
        <w:fldChar w:fldCharType="begin"/>
      </w:r>
      <w:r w:rsidR="009E3C75">
        <w:rPr>
          <w:rFonts w:cs="Times New Roman"/>
          <w:szCs w:val="24"/>
        </w:rPr>
        <w:instrText xml:space="preserve"> ADDIN ZOTERO_ITEM CSL_CITATION {"citationID":"W24QxWnC","properties":{"formattedCitation":"(Carpenter and Kenward, 2012)","plainCitation":"(Carpenter and Kenward, 2012)","noteIndex":0},"citationItems":[{"id":72,"uris":["http://zotero.org/users/8741181/items/WHNZTFH2"],"itemData":{"id":72,"type":"book","publisher":"John Wiley &amp; Sons.","title":"Multiple imputation and its application","author":[{"family":"Carpenter","given":"James R."},{"family":"Kenward","given":"M"}],"issued":{"date-parts":[["2012"]]},"citation-key":"carpenterMultipleImputationIts2012"}}],"schema":"https://github.com/citation-style-language/schema/raw/master/csl-citation.json"} </w:instrText>
      </w:r>
      <w:r w:rsidR="00275F19" w:rsidRPr="007D51AA">
        <w:rPr>
          <w:rFonts w:cs="Times New Roman"/>
          <w:szCs w:val="24"/>
        </w:rPr>
        <w:fldChar w:fldCharType="separate"/>
      </w:r>
      <w:r w:rsidR="009E3C75" w:rsidRPr="009E3C75">
        <w:t>(Carpenter and Kenward, 2012)</w:t>
      </w:r>
      <w:r w:rsidR="00275F19" w:rsidRPr="007D51AA">
        <w:rPr>
          <w:rFonts w:cs="Times New Roman"/>
          <w:szCs w:val="24"/>
        </w:rPr>
        <w:fldChar w:fldCharType="end"/>
      </w:r>
      <w:r w:rsidR="00275F19" w:rsidRPr="007D51AA">
        <w:rPr>
          <w:rFonts w:cs="Times New Roman"/>
          <w:szCs w:val="24"/>
        </w:rPr>
        <w:t xml:space="preserve">. </w:t>
      </w:r>
    </w:p>
    <w:p w14:paraId="734ACAA6" w14:textId="78AE176D" w:rsidR="00275F19" w:rsidRPr="007D51AA" w:rsidRDefault="00275F19" w:rsidP="00275F19">
      <w:pPr>
        <w:spacing w:line="480" w:lineRule="auto"/>
        <w:rPr>
          <w:rFonts w:cs="Times New Roman"/>
          <w:szCs w:val="24"/>
        </w:rPr>
      </w:pPr>
      <w:r w:rsidRPr="007D51AA">
        <w:rPr>
          <w:rFonts w:cs="Times New Roman"/>
          <w:szCs w:val="24"/>
        </w:rPr>
        <w:t xml:space="preserve">Whilst original literature on missing data and MI typically referred to large datasets with marginal levels of missingness, </w:t>
      </w:r>
      <w:r w:rsidR="005D02C3" w:rsidRPr="007D51AA">
        <w:rPr>
          <w:rFonts w:cs="Times New Roman"/>
          <w:szCs w:val="24"/>
        </w:rPr>
        <w:t>contemporary</w:t>
      </w:r>
      <w:r w:rsidRPr="007D51AA">
        <w:rPr>
          <w:rFonts w:cs="Times New Roman"/>
          <w:szCs w:val="24"/>
        </w:rPr>
        <w:t xml:space="preserve"> studies and simulations have increasingly stretched and stress tested the limits of MI </w:t>
      </w:r>
      <w:r w:rsidRPr="007D51AA">
        <w:rPr>
          <w:rFonts w:cs="Times New Roman"/>
          <w:szCs w:val="24"/>
        </w:rPr>
        <w:fldChar w:fldCharType="begin"/>
      </w:r>
      <w:r w:rsidR="009E3C75">
        <w:rPr>
          <w:rFonts w:cs="Times New Roman"/>
          <w:szCs w:val="24"/>
        </w:rPr>
        <w:instrText xml:space="preserve"> ADDIN ZOTERO_ITEM CSL_CITATION {"citationID":"xwFGBh5X","properties":{"formattedCitation":"(Hardt {\\i{}et al.}, 2013)","plainCitation":"(Hardt et al., 2013)","noteIndex":0},"citationItems":[{"id":11014,"uris":["http://zotero.org/users/8741181/items/ACTK6CIM"],"itemData":{"id":11014,"type":"article-journal","abstract":"Currently, a growing number of programs become available in statistical software for multiple imputation of missing values. Among others, two algorithms are mainly implemented: Expectation Maximization (EM) and Multiple Imputation by Chained Equations (MICE). They have been shown to work well in large samples or when only small proportions of missing data are to be imputed. However, some researchers have begun to impute large proportions of missing data or to apply the method to small samples. A simulation was performed using MICE on datasets with 50, 100 or 200 cases and four or eleven variables. A varying proportion of data (3% - 63%) was set as missing completely at random and subsequently substituted using multiple imputation by chained equations. In a logistic regression model, four coefficients, i.e. non-zero and zero main effects as well as non-zero and zero interaction effects were examined. Estimations of all main and interaction effects were unbiased. There was a considerable variance in the estimates, increasing with the proportion of missing data and decreasing with sample size. The imputation of missing data by chained equations is a useful tool for imputing small to moderate proportions of missing data. The method has its limits, however. In small samples, there are considerable random errors for all effects.","container-title":"Open Journal of Statistics","DOI":"10.4236/ojs.2013.35043","ISSN":"2161-718X, 2161-7198","issue":"05","journalAbbreviation":"OJS","language":"en","page":"370-378","source":"DOI.org (Crossref)","title":"Multiple Imputation of Missing Data: A Simulation Study on a Binary Response","title-short":"Multiple Imputation of Missing Data","volume":"03","author":[{"family":"Hardt","given":"Jochen"},{"family":"Herke","given":"Max"},{"family":"Brian","given":"Tamara"},{"family":"Laubach","given":"Wilfried"}],"issued":{"date-parts":[["2013"]]},"citation-key":"hardtMultipleImputationMissing2013"}}],"schema":"https://github.com/citation-style-language/schema/raw/master/csl-citation.json"} </w:instrText>
      </w:r>
      <w:r w:rsidRPr="007D51AA">
        <w:rPr>
          <w:rFonts w:cs="Times New Roman"/>
          <w:szCs w:val="24"/>
        </w:rPr>
        <w:fldChar w:fldCharType="separate"/>
      </w:r>
      <w:r w:rsidR="009E3C75" w:rsidRPr="009E3C75">
        <w:rPr>
          <w:rFonts w:cs="Times New Roman"/>
        </w:rPr>
        <w:t xml:space="preserve">(Hardt </w:t>
      </w:r>
      <w:r w:rsidR="009E3C75" w:rsidRPr="009E3C75">
        <w:rPr>
          <w:rFonts w:cs="Times New Roman"/>
          <w:i/>
          <w:iCs/>
        </w:rPr>
        <w:t>et al.</w:t>
      </w:r>
      <w:r w:rsidR="009E3C75" w:rsidRPr="009E3C75">
        <w:rPr>
          <w:rFonts w:cs="Times New Roman"/>
        </w:rPr>
        <w:t>, 2013)</w:t>
      </w:r>
      <w:r w:rsidRPr="007D51AA">
        <w:rPr>
          <w:rFonts w:cs="Times New Roman"/>
          <w:szCs w:val="24"/>
        </w:rPr>
        <w:fldChar w:fldCharType="end"/>
      </w:r>
      <w:r w:rsidRPr="007D51AA">
        <w:rPr>
          <w:rFonts w:cs="Times New Roman"/>
          <w:szCs w:val="24"/>
        </w:rPr>
        <w:t xml:space="preserve">. A simulation by Hardt et al (2013) demonstrated that large amounts of missingness can be present within a model without breaking down MI or FIML mechanisms (ibid). Whilst their simulation stops at n=200 where 40 per cent </w:t>
      </w:r>
      <w:r w:rsidR="005D02C3" w:rsidRPr="007D51AA">
        <w:rPr>
          <w:rFonts w:cs="Times New Roman"/>
          <w:szCs w:val="24"/>
        </w:rPr>
        <w:t>missingness</w:t>
      </w:r>
      <w:r w:rsidRPr="007D51AA">
        <w:rPr>
          <w:rFonts w:cs="Times New Roman"/>
          <w:szCs w:val="24"/>
        </w:rPr>
        <w:t xml:space="preserve"> is acceptable, there general argument is that the greater the n the larger the missingness can be within a model without breaking MI or FIML so long as the models themselves are appropriately specified. Imputation based models are </w:t>
      </w:r>
      <w:r w:rsidR="005D02C3" w:rsidRPr="007D51AA">
        <w:rPr>
          <w:rFonts w:cs="Times New Roman"/>
          <w:szCs w:val="24"/>
        </w:rPr>
        <w:t>consistently</w:t>
      </w:r>
      <w:r w:rsidRPr="007D51AA">
        <w:rPr>
          <w:rFonts w:cs="Times New Roman"/>
          <w:szCs w:val="24"/>
        </w:rPr>
        <w:t xml:space="preserve"> found to outperform a CRA in both absolute bias and Root Mean Squared Error (RMSE) with increasing levels of </w:t>
      </w:r>
      <w:r w:rsidR="005D02C3" w:rsidRPr="007D51AA">
        <w:rPr>
          <w:rFonts w:cs="Times New Roman"/>
          <w:szCs w:val="24"/>
        </w:rPr>
        <w:t>missingness</w:t>
      </w:r>
      <w:r w:rsidRPr="007D51AA">
        <w:rPr>
          <w:rFonts w:cs="Times New Roman"/>
          <w:szCs w:val="24"/>
        </w:rPr>
        <w:t xml:space="preserve"> </w:t>
      </w:r>
      <w:r w:rsidRPr="007D51AA">
        <w:rPr>
          <w:rFonts w:cs="Times New Roman"/>
          <w:szCs w:val="24"/>
        </w:rPr>
        <w:fldChar w:fldCharType="begin"/>
      </w:r>
      <w:r w:rsidR="009E3C75">
        <w:rPr>
          <w:rFonts w:cs="Times New Roman"/>
          <w:szCs w:val="24"/>
        </w:rPr>
        <w:instrText xml:space="preserve"> ADDIN ZOTERO_ITEM CSL_CITATION {"citationID":"1j0Er0FT","properties":{"formattedCitation":"(Hyuk Lee and Huber Jr., 2021)","plainCitation":"(Hyuk Lee and Huber Jr., 2021)","noteIndex":0},"citationItems":[{"id":11494,"uris":["http://zotero.org/users/8741181/items/7YCSL9ZA"],"itemData":{"id":11494,"type":"article-journal","abstract":"Background: Multiple Imputation (MI) is known as an effective method for handling missing data in public health research. However, it is not clear that the method will be effective when the data contain a high percentage of missing observations on a variable.\nMethods: Using data from “Predictive Study of Coronary Heart Disease” study, this study examined the effectiveness of multiple imputation in data with 20% missing to 80% missing observations using absolute bias (|bias|) and Root Mean Square Error (RMSE) of MI measured under Missing Completely at Random (MCAR), Missing at Random (MAR), and Not Missing at Random (NMAR) assumptions.\nResults: The |bias| and RMSE of MI was much smaller than of the results of CCA under all missing mechanisms, especially with a high percentage of missing. In addition, the |bias| and RMSE of MI were consistent regardless of increasing imputation numbers from M=10 to M=50. Moreover, when comparing imputation mechanisms, MCMC method had universally smaller |bias| and RMSE than those of Regression method and Predictive Mean Matching method under all missing mechanisms.\nConclusion: As missing percentages become higher, using MI is recommended, because MI produced less biased estimates under all missing mechanisms. However, when large proportions of data are missing, other things need to be considered such as the number of imputations, imputation mechanisms, and missing data mechanisms for proper imputation.","container-title":"Iranian Journal of Public Health","DOI":"10.18502/ijph.v50i7.6626","ISSN":"2251-6093, 2251-6085","journalAbbreviation":"ijph","language":"en","source":"DOI.org (Crossref)","title":"Evaluation of Multiple Imputation with Large Proportions of Missing Data: How Much Is Too Much?","title-short":"Evaluation of Multiple Imputation with Large Proportions of Missing Data","URL":"https://publish.kne-publishing.com/index.php/ijph/article/view/6626","author":[{"family":"Hyuk Lee","given":"Jin"},{"family":"Huber Jr.","given":"J. Charles"}],"accessed":{"date-parts":[["2024",5,7]]},"issued":{"date-parts":[["2021",7,5]]},"citation-key":"hyukleeEvaluationMultipleImputation2021"}}],"schema":"https://github.com/citation-style-language/schema/raw/master/csl-citation.json"} </w:instrText>
      </w:r>
      <w:r w:rsidRPr="007D51AA">
        <w:rPr>
          <w:rFonts w:cs="Times New Roman"/>
          <w:szCs w:val="24"/>
        </w:rPr>
        <w:fldChar w:fldCharType="separate"/>
      </w:r>
      <w:r w:rsidR="009E3C75" w:rsidRPr="009E3C75">
        <w:t>(Hyuk Lee and Huber Jr., 2021)</w:t>
      </w:r>
      <w:r w:rsidRPr="007D51AA">
        <w:rPr>
          <w:rFonts w:cs="Times New Roman"/>
          <w:szCs w:val="24"/>
        </w:rPr>
        <w:fldChar w:fldCharType="end"/>
      </w:r>
      <w:r w:rsidRPr="007D51AA">
        <w:rPr>
          <w:rFonts w:cs="Times New Roman"/>
          <w:szCs w:val="24"/>
        </w:rPr>
        <w:t xml:space="preserve">. The most extreme case from Madely-Down et al </w:t>
      </w:r>
      <w:r w:rsidRPr="007D51AA">
        <w:rPr>
          <w:rFonts w:cs="Times New Roman"/>
          <w:szCs w:val="24"/>
        </w:rPr>
        <w:fldChar w:fldCharType="begin"/>
      </w:r>
      <w:r w:rsidR="009E3C75">
        <w:rPr>
          <w:rFonts w:cs="Times New Roman"/>
          <w:szCs w:val="24"/>
        </w:rPr>
        <w:instrText xml:space="preserve"> ADDIN ZOTERO_ITEM CSL_CITATION {"citationID":"RJbIjn4g","properties":{"formattedCitation":"(Madley-Dowd {\\i{}et al.}, 2019)","plainCitation":"(Madley-Dowd et al., 2019)","dontUpdate":true,"noteIndex":0},"citationItems":[{"id":11012,"uris":["http://zotero.org/users/8741181/items/VZUXI6UQ"],"itemData":{"id":11012,"type":"article-journal","abstract":"Objectives: Researchers are concerned whether multiple imputation (MI) or complete case analysis should be used when a large proportion of data are missing. We aimed to provide guidance for drawing conclusions from data with a large proportion of missingness. Study Design and Setting: Via simulations, we investigated how the proportion of missing data, the fraction of missing information (FMI), and availability of auxiliary variables affected MI performance. Outcome data were missing completely at random or missing at random (MAR).\nResults: Provided sufﬁcient auxiliary information was available; MI was beneﬁcial in terms of bias and never detrimental in terms of efﬁciency. Models with similar FMI values, but differing proportions of missing data, also had similar precision for effect estimates. In the absence of bias, the FMI was a better guide to the efﬁciency gains using MI than the proportion of missing data.\nConclusion: We provide evidence that for MAR data, valid MI reduces bias even when the proportion of missingness is large. We advise researchers to use FMI to guide choice of auxiliary variables for efﬁciency gain in imputation analyses, and that sensitivity analyses including different imputation models may be needed if the number of complete cases is small. Ó 2019 The Authors. Published by Elsevier Inc. This is an open access article under the CC BY license (http://creativecommons.org/licenses/by/4.0/).","container-title":"Journal of Clinical Epidemiology","DOI":"10.1016/j.jclinepi.2019.02.016","ISSN":"08954356","journalAbbreviation":"Journal of Clinical Epidemiology","language":"en","page":"63-73","source":"DOI.org (Crossref)","title":"The proportion of missing data should not be used to guide decisions on multiple imputation","volume":"110","author":[{"family":"Madley-Dowd","given":"Paul"},{"family":"Hughes","given":"Rachael"},{"family":"Tilling","given":"Kate"},{"family":"Heron","given":"Jon"}],"issued":{"date-parts":[["2019",6]]},"citation-key":"madley-dowdProportionMissingData2019"}}],"schema":"https://github.com/citation-style-language/schema/raw/master/csl-citation.json"} </w:instrText>
      </w:r>
      <w:r w:rsidRPr="007D51AA">
        <w:rPr>
          <w:rFonts w:cs="Times New Roman"/>
          <w:szCs w:val="24"/>
        </w:rPr>
        <w:fldChar w:fldCharType="separate"/>
      </w:r>
      <w:r w:rsidRPr="007D51AA">
        <w:rPr>
          <w:rFonts w:cs="Times New Roman"/>
        </w:rPr>
        <w:t>(2019)</w:t>
      </w:r>
      <w:r w:rsidRPr="007D51AA">
        <w:rPr>
          <w:rFonts w:cs="Times New Roman"/>
          <w:szCs w:val="24"/>
        </w:rPr>
        <w:fldChar w:fldCharType="end"/>
      </w:r>
      <w:r w:rsidRPr="007D51AA">
        <w:rPr>
          <w:rFonts w:cs="Times New Roman"/>
          <w:szCs w:val="24"/>
        </w:rPr>
        <w:t xml:space="preserve"> demonstrates that so long as the imputation model is properly specified and data are MAR then unbiased results can be obtained even with up to 90 per cent missingness. An imputation model compared to a CRA can achieve a reduction in 99.97 per cent bias when missingness is at 90 per cent (ibid).  </w:t>
      </w:r>
    </w:p>
    <w:bookmarkEnd w:id="269"/>
    <w:p w14:paraId="174D4103" w14:textId="07E83154" w:rsidR="00275F19" w:rsidRPr="007D51AA" w:rsidRDefault="00275F19" w:rsidP="00275F19">
      <w:pPr>
        <w:spacing w:line="480" w:lineRule="auto"/>
        <w:rPr>
          <w:rFonts w:cs="Times New Roman"/>
          <w:szCs w:val="24"/>
        </w:rPr>
      </w:pPr>
      <w:r w:rsidRPr="007D51AA">
        <w:rPr>
          <w:rFonts w:cs="Times New Roman"/>
          <w:szCs w:val="24"/>
        </w:rPr>
        <w:t xml:space="preserve">When dealing with MI, the subsequent question that naturally follows is how many imputations are sufficient? Silverwood et al. (2021) suggest that anything around 50 </w:t>
      </w:r>
      <w:r w:rsidRPr="007D51AA">
        <w:rPr>
          <w:rFonts w:cs="Times New Roman"/>
          <w:szCs w:val="24"/>
        </w:rPr>
        <w:lastRenderedPageBreak/>
        <w:t xml:space="preserve">imputations would be sufficient for reliable estimation of the point estimate and estimating p-values with little error. Sometimes, with large samples with sizeable missingness, more imputations may be required. </w:t>
      </w:r>
      <w:r w:rsidR="005D02C3" w:rsidRPr="007D51AA">
        <w:rPr>
          <w:rFonts w:cs="Times New Roman"/>
          <w:szCs w:val="24"/>
        </w:rPr>
        <w:t>Traditional</w:t>
      </w:r>
      <w:r w:rsidRPr="007D51AA">
        <w:rPr>
          <w:rFonts w:cs="Times New Roman"/>
          <w:szCs w:val="24"/>
        </w:rPr>
        <w:t xml:space="preserve"> literature on the topic stated that an imputation or m of around 5 is </w:t>
      </w:r>
      <w:r w:rsidR="005D02C3" w:rsidRPr="007D51AA">
        <w:rPr>
          <w:rFonts w:cs="Times New Roman"/>
          <w:szCs w:val="24"/>
        </w:rPr>
        <w:t>adequate</w:t>
      </w:r>
      <w:r w:rsidRPr="007D51AA">
        <w:rPr>
          <w:rFonts w:cs="Times New Roman"/>
          <w:szCs w:val="24"/>
        </w:rPr>
        <w:t xml:space="preserve"> </w:t>
      </w:r>
      <w:r w:rsidRPr="007D51AA">
        <w:rPr>
          <w:rFonts w:cs="Times New Roman"/>
          <w:szCs w:val="24"/>
        </w:rPr>
        <w:fldChar w:fldCharType="begin"/>
      </w:r>
      <w:r w:rsidR="009E3C75">
        <w:rPr>
          <w:rFonts w:cs="Times New Roman"/>
          <w:szCs w:val="24"/>
        </w:rPr>
        <w:instrText xml:space="preserve"> ADDIN ZOTERO_ITEM CSL_CITATION {"citationID":"9mHLQaR5","properties":{"formattedCitation":"(White, Royston and Wood, 2011)","plainCitation":"(White, Royston and Wood, 2011)","noteIndex":0},"citationItems":[{"id":10983,"uris":["http://zotero.org/users/8741181/items/E9AQGHBH"],"itemData":{"id":10983,"type":"article-journal","abstract":"Multiple imputation by chained equations is a flexible and practical approach to handling missing data. We describe the principles of the method and show how to impute categorical and quantitative variables, including skewed variables. We give guidance on how to specify the imputation model and how many imputations are needed. We describe the practical analysis of multiply imputed data, including model building and model checking. We stress the limitations of the method and discuss the possible pitfalls. We illustrate the ideas using a data set in mental health, giving Stata code fragments. Copyright © 2010 John Wiley &amp; Sons, Ltd.","container-title":"Statistics in Medicine","DOI":"10.1002/sim.4067","ISSN":"1097-0258","issue":"4","language":"en","note":"_eprint: https://onlinelibrary.wiley.com/doi/pdf/10.1002/sim.4067","page":"377-399","source":"Wiley Online Library","title":"Multiple imputation using chained equations: Issues and guidance for practice","title-short":"Multiple imputation using chained equations","volume":"30","author":[{"family":"White","given":"Ian R."},{"family":"Royston","given":"Patrick"},{"family":"Wood","given":"Angela M."}],"issued":{"date-parts":[["2011"]]},"citation-key":"whiteMultipleImputationUsing2011a"}}],"schema":"https://github.com/citation-style-language/schema/raw/master/csl-citation.json"} </w:instrText>
      </w:r>
      <w:r w:rsidRPr="007D51AA">
        <w:rPr>
          <w:rFonts w:cs="Times New Roman"/>
          <w:szCs w:val="24"/>
        </w:rPr>
        <w:fldChar w:fldCharType="separate"/>
      </w:r>
      <w:r w:rsidR="009E3C75" w:rsidRPr="009E3C75">
        <w:t>(White, Royston and Wood, 2011)</w:t>
      </w:r>
      <w:r w:rsidRPr="007D51AA">
        <w:rPr>
          <w:rFonts w:cs="Times New Roman"/>
          <w:szCs w:val="24"/>
        </w:rPr>
        <w:fldChar w:fldCharType="end"/>
      </w:r>
      <w:r w:rsidRPr="007D51AA">
        <w:rPr>
          <w:rFonts w:cs="Times New Roman"/>
          <w:szCs w:val="24"/>
        </w:rPr>
        <w:t xml:space="preserve">. Whilst </w:t>
      </w:r>
      <w:r w:rsidRPr="007D51AA">
        <w:rPr>
          <w:szCs w:val="24"/>
        </w:rPr>
        <w:t xml:space="preserve">White et al. (2010) suggests using the Fraction of Missing Information (FMI) as a baseline for the minimum required imputations. If the maximum FMI </w:t>
      </w:r>
      <w:r w:rsidR="00944AE7" w:rsidRPr="007D51AA">
        <w:rPr>
          <w:szCs w:val="24"/>
        </w:rPr>
        <w:t>in each</w:t>
      </w:r>
      <w:r w:rsidRPr="007D51AA">
        <w:rPr>
          <w:szCs w:val="24"/>
        </w:rPr>
        <w:t xml:space="preserve"> model is 44 per cent, then 44 imputations are suggested at minimum. When following this assumption, White et al. (2010) found that standard errors and p-values were </w:t>
      </w:r>
      <w:r w:rsidR="005D02C3" w:rsidRPr="007D51AA">
        <w:rPr>
          <w:szCs w:val="24"/>
        </w:rPr>
        <w:t>reduced</w:t>
      </w:r>
      <w:r w:rsidRPr="007D51AA">
        <w:rPr>
          <w:szCs w:val="24"/>
        </w:rPr>
        <w:t xml:space="preserve"> and stabilised.</w:t>
      </w:r>
      <w:r w:rsidRPr="007D51AA">
        <w:rPr>
          <w:rFonts w:cs="Times New Roman"/>
          <w:szCs w:val="24"/>
        </w:rPr>
        <w:t xml:space="preserve"> </w:t>
      </w:r>
      <w:r w:rsidR="005D02C3" w:rsidRPr="007D51AA">
        <w:rPr>
          <w:rFonts w:cs="Times New Roman"/>
          <w:szCs w:val="24"/>
        </w:rPr>
        <w:t>Contemporary</w:t>
      </w:r>
      <w:r w:rsidRPr="007D51AA">
        <w:rPr>
          <w:rFonts w:cs="Times New Roman"/>
          <w:szCs w:val="24"/>
        </w:rPr>
        <w:t xml:space="preserve"> literature on the topic has gone back and forth on how many imputations is correct, Bodner </w:t>
      </w:r>
      <w:r w:rsidRPr="007D51AA">
        <w:rPr>
          <w:rFonts w:cs="Times New Roman"/>
          <w:szCs w:val="24"/>
        </w:rPr>
        <w:fldChar w:fldCharType="begin"/>
      </w:r>
      <w:r w:rsidR="009E3C75">
        <w:rPr>
          <w:rFonts w:cs="Times New Roman"/>
          <w:szCs w:val="24"/>
        </w:rPr>
        <w:instrText xml:space="preserve"> ADDIN ZOTERO_ITEM CSL_CITATION {"citationID":"P3NkDMeF","properties":{"formattedCitation":"(Bodner, 2008)","plainCitation":"(Bodner, 2008)","dontUpdate":true,"noteIndex":0},"citationItems":[{"id":10980,"uris":["http://zotero.org/users/8741181/items/ID4FINRG"],"itemData":{"id":10980,"type":"article-journal","abstract":"When using multiple imputation in the analysis of incomplete data, a prominent guideline suggests that more than 10 imputed data values are seldom needed. This article calls into question the optimism of this guideline and illustrates that important quantities (e.g., p values, confidence interval half-widths, and estimated fractions of missing information) suffer from substantial imprecision with a small number of imputations. Substantively, a researcher can draw categorically different conclusions about null hypothesis rejection, estimation precision, and missing information in distinct multiple imputation runs for the same data and analysis with few imputations. This article explores the factors associated with this imprecision, demonstrates that precision improves by increasing the number of imputations, and provides practical guidelines for choosing a reasonable number of imputations to reduce imprecision for each of these quantities.","container-title":"Structural Equation Modeling: A Multidisciplinary Journal","DOI":"10.1080/10705510802339072","ISSN":"1070-5511","issue":"4","note":"publisher: Routledge\n_eprint: https://doi.org/10.1080/10705510802339072","page":"651-675","source":"Taylor and Francis+NEJM","title":"What Improves with Increased Missing Data Imputations?","volume":"15","author":[{"family":"Bodner","given":"Todd E."}],"issued":{"date-parts":[["2008",10,22]]},"citation-key":"bodnerWhatImprovesIncreased2008"}}],"schema":"https://github.com/citation-style-language/schema/raw/master/csl-citation.json"} </w:instrText>
      </w:r>
      <w:r w:rsidRPr="007D51AA">
        <w:rPr>
          <w:rFonts w:cs="Times New Roman"/>
          <w:szCs w:val="24"/>
        </w:rPr>
        <w:fldChar w:fldCharType="separate"/>
      </w:r>
      <w:r w:rsidRPr="007D51AA">
        <w:t>(2008)</w:t>
      </w:r>
      <w:r w:rsidRPr="007D51AA">
        <w:rPr>
          <w:rFonts w:cs="Times New Roman"/>
          <w:szCs w:val="24"/>
        </w:rPr>
        <w:fldChar w:fldCharType="end"/>
      </w:r>
      <w:r w:rsidRPr="007D51AA">
        <w:rPr>
          <w:rFonts w:cs="Times New Roman"/>
          <w:szCs w:val="24"/>
        </w:rPr>
        <w:t xml:space="preserve"> has attempted to create a concrete set of procedures. He chose a key criterion that the width of the 95 per cent confidence interval should be within 10 per cent of its true value in 95 per cent of imputation runs. This led to the requirement of m imputations at 3, 6, 12, 24, 59 for FMI= 0.05, 0.1, 0.2, 0.3, 0.5, </w:t>
      </w:r>
      <w:r w:rsidR="005D02C3" w:rsidRPr="007D51AA">
        <w:rPr>
          <w:rFonts w:cs="Times New Roman"/>
          <w:szCs w:val="24"/>
        </w:rPr>
        <w:t>respectively</w:t>
      </w:r>
      <w:r w:rsidRPr="007D51AA">
        <w:rPr>
          <w:rFonts w:cs="Times New Roman"/>
          <w:szCs w:val="24"/>
        </w:rPr>
        <w:t xml:space="preserve"> </w:t>
      </w:r>
      <w:r w:rsidRPr="007D51AA">
        <w:rPr>
          <w:rFonts w:cs="Times New Roman"/>
          <w:szCs w:val="24"/>
        </w:rPr>
        <w:fldChar w:fldCharType="begin"/>
      </w:r>
      <w:r w:rsidR="009E3C75">
        <w:rPr>
          <w:rFonts w:cs="Times New Roman"/>
          <w:szCs w:val="24"/>
        </w:rPr>
        <w:instrText xml:space="preserve"> ADDIN ZOTERO_ITEM CSL_CITATION {"citationID":"tB2PlaD1","properties":{"formattedCitation":"(White, Royston and Wood, 2011)","plainCitation":"(White, Royston and Wood, 2011)","noteIndex":0},"citationItems":[{"id":10983,"uris":["http://zotero.org/users/8741181/items/E9AQGHBH"],"itemData":{"id":10983,"type":"article-journal","abstract":"Multiple imputation by chained equations is a flexible and practical approach to handling missing data. We describe the principles of the method and show how to impute categorical and quantitative variables, including skewed variables. We give guidance on how to specify the imputation model and how many imputations are needed. We describe the practical analysis of multiply imputed data, including model building and model checking. We stress the limitations of the method and discuss the possible pitfalls. We illustrate the ideas using a data set in mental health, giving Stata code fragments. Copyright © 2010 John Wiley &amp; Sons, Ltd.","container-title":"Statistics in Medicine","DOI":"10.1002/sim.4067","ISSN":"1097-0258","issue":"4","language":"en","note":"_eprint: https://onlinelibrary.wiley.com/doi/pdf/10.1002/sim.4067","page":"377-399","source":"Wiley Online Library","title":"Multiple imputation using chained equations: Issues and guidance for practice","title-short":"Multiple imputation using chained equations","volume":"30","author":[{"family":"White","given":"Ian R."},{"family":"Royston","given":"Patrick"},{"family":"Wood","given":"Angela M."}],"issued":{"date-parts":[["2011"]]},"citation-key":"whiteMultipleImputationUsing2011a"}}],"schema":"https://github.com/citation-style-language/schema/raw/master/csl-citation.json"} </w:instrText>
      </w:r>
      <w:r w:rsidRPr="007D51AA">
        <w:rPr>
          <w:rFonts w:cs="Times New Roman"/>
          <w:szCs w:val="24"/>
        </w:rPr>
        <w:fldChar w:fldCharType="separate"/>
      </w:r>
      <w:r w:rsidR="009E3C75" w:rsidRPr="009E3C75">
        <w:t>(White, Royston and Wood, 2011)</w:t>
      </w:r>
      <w:r w:rsidRPr="007D51AA">
        <w:rPr>
          <w:rFonts w:cs="Times New Roman"/>
          <w:szCs w:val="24"/>
        </w:rPr>
        <w:fldChar w:fldCharType="end"/>
      </w:r>
      <w:r w:rsidRPr="007D51AA">
        <w:rPr>
          <w:rFonts w:cs="Times New Roman"/>
          <w:szCs w:val="24"/>
        </w:rPr>
        <w:t xml:space="preserve">. Bodner uses the FMI as a fraction of incomplete cases </w:t>
      </w:r>
      <w:r w:rsidRPr="007D51AA">
        <w:rPr>
          <w:rFonts w:cs="Times New Roman"/>
          <w:szCs w:val="24"/>
        </w:rPr>
        <w:fldChar w:fldCharType="begin"/>
      </w:r>
      <w:r w:rsidR="009E3C75">
        <w:rPr>
          <w:rFonts w:cs="Times New Roman"/>
          <w:szCs w:val="24"/>
        </w:rPr>
        <w:instrText xml:space="preserve"> ADDIN ZOTERO_ITEM CSL_CITATION {"citationID":"87woCm18","properties":{"formattedCitation":"(Bodner, 2008)","plainCitation":"(Bodner, 2008)","noteIndex":0},"citationItems":[{"id":10980,"uris":["http://zotero.org/users/8741181/items/ID4FINRG"],"itemData":{"id":10980,"type":"article-journal","abstract":"When using multiple imputation in the analysis of incomplete data, a prominent guideline suggests that more than 10 imputed data values are seldom needed. This article calls into question the optimism of this guideline and illustrates that important quantities (e.g., p values, confidence interval half-widths, and estimated fractions of missing information) suffer from substantial imprecision with a small number of imputations. Substantively, a researcher can draw categorically different conclusions about null hypothesis rejection, estimation precision, and missing information in distinct multiple imputation runs for the same data and analysis with few imputations. This article explores the factors associated with this imprecision, demonstrates that precision improves by increasing the number of imputations, and provides practical guidelines for choosing a reasonable number of imputations to reduce imprecision for each of these quantities.","container-title":"Structural Equation Modeling: A Multidisciplinary Journal","DOI":"10.1080/10705510802339072","ISSN":"1070-5511","issue":"4","note":"publisher: Routledge\n_eprint: https://doi.org/10.1080/10705510802339072","page":"651-675","source":"Taylor and Francis+NEJM","title":"What Improves with Increased Missing Data Imputations?","volume":"15","author":[{"family":"Bodner","given":"Todd E."}],"issued":{"date-parts":[["2008",10,22]]},"citation-key":"bodnerWhatImprovesIncreased2008"}}],"schema":"https://github.com/citation-style-language/schema/raw/master/csl-citation.json"} </w:instrText>
      </w:r>
      <w:r w:rsidRPr="007D51AA">
        <w:rPr>
          <w:rFonts w:cs="Times New Roman"/>
          <w:szCs w:val="24"/>
        </w:rPr>
        <w:fldChar w:fldCharType="separate"/>
      </w:r>
      <w:r w:rsidR="009E3C75" w:rsidRPr="009E3C75">
        <w:t>(Bodner, 2008)</w:t>
      </w:r>
      <w:r w:rsidRPr="007D51AA">
        <w:rPr>
          <w:rFonts w:cs="Times New Roman"/>
          <w:szCs w:val="24"/>
        </w:rPr>
        <w:fldChar w:fldCharType="end"/>
      </w:r>
      <w:r w:rsidRPr="007D51AA">
        <w:rPr>
          <w:rFonts w:cs="Times New Roman"/>
          <w:szCs w:val="24"/>
        </w:rPr>
        <w:t xml:space="preserve">. From this </w:t>
      </w:r>
      <w:r w:rsidR="00944AE7" w:rsidRPr="007D51AA">
        <w:rPr>
          <w:rFonts w:cs="Times New Roman"/>
          <w:szCs w:val="24"/>
        </w:rPr>
        <w:t>work and</w:t>
      </w:r>
      <w:r w:rsidRPr="007D51AA">
        <w:rPr>
          <w:rFonts w:cs="Times New Roman"/>
          <w:szCs w:val="24"/>
        </w:rPr>
        <w:t xml:space="preserve"> using tables 2 and 3 from his simulation study, there is a robust guideline of how many imputations to follow </w:t>
      </w:r>
      <w:r w:rsidR="00922C45" w:rsidRPr="007D51AA">
        <w:rPr>
          <w:rFonts w:cs="Times New Roman"/>
          <w:szCs w:val="24"/>
        </w:rPr>
        <w:t>in each</w:t>
      </w:r>
      <w:r w:rsidRPr="007D51AA">
        <w:rPr>
          <w:rFonts w:cs="Times New Roman"/>
          <w:szCs w:val="24"/>
        </w:rPr>
        <w:t xml:space="preserve"> analysis. For example, in a sample whereby 30 per cent of data is missing, table 2 of Boder’s work (2008) shows that after 30 imputations marginal returns to efficiency are provided, table 3 confirms this for both the 95 per cent confidence intervals and the FMI statistic. For an extreme example, for a sample with 90 per cent missingness table 2 directs the </w:t>
      </w:r>
      <w:r w:rsidR="005D02C3" w:rsidRPr="007D51AA">
        <w:rPr>
          <w:rFonts w:cs="Times New Roman"/>
          <w:szCs w:val="24"/>
        </w:rPr>
        <w:t>researcher</w:t>
      </w:r>
      <w:r w:rsidRPr="007D51AA">
        <w:rPr>
          <w:rFonts w:cs="Times New Roman"/>
          <w:szCs w:val="24"/>
        </w:rPr>
        <w:t xml:space="preserve"> to perform &gt;100 imputations and table 3 confirms 258 imputations is a baseline to achieve 95 per cent confidence interval half-widths. Bodner’s simulation tables will </w:t>
      </w:r>
      <w:r w:rsidRPr="007D51AA">
        <w:rPr>
          <w:rFonts w:cs="Times New Roman"/>
          <w:szCs w:val="24"/>
        </w:rPr>
        <w:lastRenderedPageBreak/>
        <w:t xml:space="preserve">be used going forward to determine the required number of imputations alongside careful study of the FMI statistics post hoc. </w:t>
      </w:r>
    </w:p>
    <w:p w14:paraId="3D209707" w14:textId="77777777" w:rsidR="00275F19" w:rsidRPr="007D51AA" w:rsidRDefault="00275F19" w:rsidP="00275F19">
      <w:pPr>
        <w:spacing w:line="480" w:lineRule="auto"/>
        <w:rPr>
          <w:szCs w:val="24"/>
        </w:rPr>
      </w:pPr>
      <w:r w:rsidRPr="007D51AA">
        <w:rPr>
          <w:szCs w:val="24"/>
        </w:rPr>
        <w:t xml:space="preserve">After Multiple Imputation is performed, four key statistics are relevant to focus upon: variance total, Relative Variance Increase (RVI), Fraction of Missing Information (FMI), and Relative Efficiency (RE). </w:t>
      </w:r>
    </w:p>
    <w:p w14:paraId="264EC6A1" w14:textId="77777777" w:rsidR="00275F19" w:rsidRPr="007D51AA" w:rsidRDefault="00275F19" w:rsidP="00275F19">
      <w:pPr>
        <w:spacing w:line="480" w:lineRule="auto"/>
        <w:rPr>
          <w:szCs w:val="24"/>
        </w:rPr>
      </w:pPr>
      <w:r w:rsidRPr="007D51AA">
        <w:rPr>
          <w:szCs w:val="24"/>
        </w:rPr>
        <w:t xml:space="preserve">The primary usefulness of multiple imputation relies upon its variance estimation. The total variance in multiple imputation is the sum of multiple sources of variance: within imputation variance, between imputation variance and additional sampling variance. The latter is calculated by the within-imputation variance divided by the number of imputations. The variance total is directly related to how standard errors are calculated. Unlike simple imputation methods, multiple imputation estimates SEs so that the SEs for each parameter estimate are the square root of their variance totals. </w:t>
      </w:r>
    </w:p>
    <w:p w14:paraId="3726D539" w14:textId="77777777" w:rsidR="00275F19" w:rsidRPr="007D51AA" w:rsidRDefault="00275F19" w:rsidP="00275F19">
      <w:pPr>
        <w:spacing w:line="480" w:lineRule="auto"/>
        <w:rPr>
          <w:szCs w:val="24"/>
        </w:rPr>
      </w:pPr>
      <w:r w:rsidRPr="007D51AA">
        <w:rPr>
          <w:szCs w:val="24"/>
        </w:rPr>
        <w:t xml:space="preserve">The RVI or Relative Variance Increase is the proportional increase in total sampling variance due to missing information. Any variable that has a large amount of missingness or is weakly correlated with other variables in the imputation model tends to have larger than average RVIs. Weakly correlated auxiliary variables will always trend towards large RVIs. </w:t>
      </w:r>
    </w:p>
    <w:p w14:paraId="67CEB12A" w14:textId="77777777" w:rsidR="00275F19" w:rsidRPr="007D51AA" w:rsidRDefault="00275F19" w:rsidP="00275F19">
      <w:pPr>
        <w:spacing w:line="480" w:lineRule="auto"/>
        <w:rPr>
          <w:szCs w:val="24"/>
        </w:rPr>
      </w:pPr>
      <w:r w:rsidRPr="007D51AA">
        <w:rPr>
          <w:szCs w:val="24"/>
        </w:rPr>
        <w:t xml:space="preserve">The FMI is related to the RVI (which, in turn, is related to the variance total). The FMI is the proportion of the total sampling variance due to missing data. It is estimated based on the percentage of missingness for a particular variable and how correlated this variable is with other variables in the imputation model. When a </w:t>
      </w:r>
      <w:r w:rsidRPr="007D51AA">
        <w:rPr>
          <w:szCs w:val="24"/>
        </w:rPr>
        <w:lastRenderedPageBreak/>
        <w:t xml:space="preserve">variable has a high FMI, this can indicate a problematic variable, which may cause convergence issues. </w:t>
      </w:r>
    </w:p>
    <w:p w14:paraId="14B9F60A" w14:textId="1282EEBB" w:rsidR="00275F19" w:rsidRDefault="00275F19" w:rsidP="00275F19">
      <w:pPr>
        <w:spacing w:line="480" w:lineRule="auto"/>
        <w:rPr>
          <w:szCs w:val="24"/>
        </w:rPr>
      </w:pPr>
      <w:r w:rsidRPr="007D51AA">
        <w:rPr>
          <w:szCs w:val="24"/>
        </w:rPr>
        <w:t xml:space="preserve">Finally, the relative efficiency or RE relates to how well the actual population parameters are estimated. It is related to both the amount of missingness as well as the number of imputations within an imputation model. The RE is a comparative measure. It compares the relative efficiency of the current model variable to performing an infinite number of imputations. It is relatively easy to achieve a high RE on a given imputation model with few imputations; however, this does not mean that the standard errors within the given imputation model will be calculated accurately. </w:t>
      </w:r>
    </w:p>
    <w:p w14:paraId="3182BBAD" w14:textId="6C3BAE98" w:rsidR="002203FE" w:rsidRPr="007D51AA" w:rsidRDefault="002203FE" w:rsidP="007B2204">
      <w:pPr>
        <w:pStyle w:val="Heading4"/>
      </w:pPr>
      <w:bookmarkStart w:id="270" w:name="_Toc187235268"/>
      <w:r>
        <w:t>Comparison between Gold Standard Measures:</w:t>
      </w:r>
      <w:bookmarkEnd w:id="270"/>
    </w:p>
    <w:p w14:paraId="311D462A" w14:textId="6087D1DA" w:rsidR="00275F19" w:rsidRPr="007D51AA" w:rsidRDefault="00275F19" w:rsidP="00275F19">
      <w:pPr>
        <w:spacing w:line="480" w:lineRule="auto"/>
        <w:rPr>
          <w:rFonts w:cs="Times New Roman"/>
          <w:szCs w:val="24"/>
        </w:rPr>
      </w:pPr>
      <w:bookmarkStart w:id="271" w:name="_Hlk168331510"/>
      <w:r w:rsidRPr="007D51AA">
        <w:rPr>
          <w:rFonts w:cs="Times New Roman"/>
          <w:szCs w:val="24"/>
        </w:rPr>
        <w:t xml:space="preserve">Paul Allison, in a series of articles </w:t>
      </w:r>
      <w:r w:rsidRPr="007D51AA">
        <w:rPr>
          <w:rFonts w:cs="Times New Roman"/>
          <w:szCs w:val="24"/>
        </w:rPr>
        <w:fldChar w:fldCharType="begin"/>
      </w:r>
      <w:r w:rsidR="009E3C75">
        <w:rPr>
          <w:rFonts w:cs="Times New Roman"/>
          <w:szCs w:val="24"/>
        </w:rPr>
        <w:instrText xml:space="preserve"> ADDIN ZOTERO_ITEM CSL_CITATION {"citationID":"UkJ4bFza","properties":{"formattedCitation":"(P. Allison, 2012, 2012; Allison, 2015)","plainCitation":"(P. Allison, 2012, 2012; Allison, 2015)","dontUpdate":true,"noteIndex":0},"citationItems":[{"id":70,"uris":["http://zotero.org/users/8741181/items/DEEIGKVI"],"itemData":{"id":70,"type":"post-weblog","abstract":"I’ve long been an advocate of multiple imputation for handling missing data. For example, in my two-day Missing Data seminar, I spend about two-thirds of the course on multiple imputation, using PROC MI in SAS and the mi command in Stata. The other third covers maximum likelihood (ML).  Both methods are pretty good, especially when […]","container-title":"Statistical Horizons","language":"en-US","title":"Why Maximum Likelihood is Better Than Multiple Imputation","URL":"https://statisticalhorizons.com/ml-better-than-mi/","author":[{"family":"Allison","given":"Paul"}],"accessed":{"date-parts":[["2023",5,15]]},"issued":{"date-parts":[["2012",7,9]]},"citation-key":"allisonWhyMaximumLikelihood2012"}},{"id":1217,"uris":["http://zotero.org/users/8741181/items/ZWX33VJB"],"itemData":{"id":1217,"type":"article-journal","abstract":"Multiple imputation is rapidly becoming a popular method for handling missing data, especially with easy-to-use software like PROC MI. In this paper, however, I argue that maximum likelihood is usually better than multiple imputation for several important reasons. I then demonstrate how maximum likelihood for missing data can readily be implemented with the following SAS® procedures: MI, MIXED, GLIMMIX, CALIS and QLIM.","container-title":"SAS Global Forum","language":"en","source":"Zotero","title":"Handling Missing Data by Maximum Likelihood","author":[{"family":"Allison","given":"Paul"}],"issued":{"date-parts":[["2012"]]},"citation-key":"allisonHandlingMissingData2012"}},{"id":71,"uris":["http://zotero.org/users/8741181/items/4UHM7CYR"],"itemData":{"id":71,"type":"post-weblog","abstract":"In my July 2012 post, I argued that maximum likelihood (ML) has several advantages over multiple imputation (MI) for handling missing data: ML is simpler to implement (if you have the right software). Unlike multiple imputation, ML has no potential incompatibility between an imputation model and an analysis model. ML produces a deterministic result rather than […]","container-title":"Statistical Horizons","language":"en-US","title":"Maximum Likelihood is Better than Multiple Imputation: Part II","title-short":"Maximum Likelihood is Better than Multiple Imputation","URL":"https://statisticalhorizons.com/ml-is-better-than-mi/","author":[{"family":"Allison","given":"Paul"}],"accessed":{"date-parts":[["2023",5,15]]},"issued":{"date-parts":[["2015",5,5]]},"citation-key":"allisonMaximumLikelihoodBetter2015"}}],"schema":"https://github.com/citation-style-language/schema/raw/master/csl-citation.json"} </w:instrText>
      </w:r>
      <w:r w:rsidRPr="007D51AA">
        <w:rPr>
          <w:rFonts w:cs="Times New Roman"/>
          <w:szCs w:val="24"/>
        </w:rPr>
        <w:fldChar w:fldCharType="separate"/>
      </w:r>
      <w:r w:rsidRPr="007D51AA">
        <w:rPr>
          <w:rFonts w:cs="Times New Roman"/>
          <w:szCs w:val="24"/>
        </w:rPr>
        <w:t>(Allison, 2012a, 2012b, 2015)</w:t>
      </w:r>
      <w:r w:rsidRPr="007D51AA">
        <w:rPr>
          <w:rFonts w:cs="Times New Roman"/>
          <w:szCs w:val="24"/>
        </w:rPr>
        <w:fldChar w:fldCharType="end"/>
      </w:r>
      <w:r w:rsidRPr="007D51AA">
        <w:rPr>
          <w:rFonts w:cs="Times New Roman"/>
          <w:szCs w:val="24"/>
        </w:rPr>
        <w:t xml:space="preserve">, argues that FIML is 1) more straightforward to implement, 2) FIML has no incompatibility between an imputation model and an analysis model, 3) FIML produces a deterministic result rather than a different result every time, and 4) FIML is asymptomatically efficient. </w:t>
      </w:r>
    </w:p>
    <w:p w14:paraId="09C3C990" w14:textId="7D5A4877" w:rsidR="00275F19" w:rsidRPr="007D51AA" w:rsidRDefault="00275F19" w:rsidP="00275F19">
      <w:pPr>
        <w:spacing w:line="480" w:lineRule="auto"/>
        <w:rPr>
          <w:rFonts w:cs="Times New Roman"/>
          <w:szCs w:val="24"/>
        </w:rPr>
      </w:pPr>
      <w:r w:rsidRPr="007D51AA">
        <w:rPr>
          <w:rFonts w:cs="Times New Roman"/>
          <w:szCs w:val="24"/>
        </w:rPr>
        <w:t xml:space="preserve">Firstly, MI does have greater variability than FIML, but that increased choice in model selection is not necessarily a negative so long as proper procedures are followed. In fact, greater variability of choice has the potential to make MI a more attractive candidate for dealing with missingness over FIML. Secondly, MI models only run into an incompatibility problem when the MI model is inconsistent with the CRA model – something that, with appropriate testing and open science practices detailing the model construction, should not happen. Thirdly, MI models are deterministic, provided the same seed is used each time you run the imputation. The </w:t>
      </w:r>
      <w:r w:rsidRPr="007D51AA">
        <w:rPr>
          <w:rFonts w:cs="Times New Roman"/>
          <w:szCs w:val="24"/>
        </w:rPr>
        <w:lastRenderedPageBreak/>
        <w:t xml:space="preserve">only time this would not be plausible would be when open science practices were not followed, and fellow researchers could not access the MI seed. Finally, the argument that FIML is asymptotically efficient only holds to a certain extent. MI models reach asymptotic efficiency by running an infinite number of imputations – though you can reach near full efficiency with a relatively small number of imputations, Allison </w:t>
      </w:r>
      <w:r w:rsidRPr="007D51AA">
        <w:rPr>
          <w:rFonts w:cs="Times New Roman"/>
          <w:szCs w:val="24"/>
        </w:rPr>
        <w:fldChar w:fldCharType="begin"/>
      </w:r>
      <w:r w:rsidR="009E3C75">
        <w:rPr>
          <w:rFonts w:cs="Times New Roman"/>
          <w:szCs w:val="24"/>
        </w:rPr>
        <w:instrText xml:space="preserve"> ADDIN ZOTERO_ITEM CSL_CITATION {"citationID":"8zXp7zfc","properties":{"formattedCitation":"(Allison, 2015)","plainCitation":"(Allison, 2015)","dontUpdate":true,"noteIndex":0},"citationItems":[{"id":71,"uris":["http://zotero.org/users/8741181/items/4UHM7CYR"],"itemData":{"id":71,"type":"post-weblog","abstract":"In my July 2012 post, I argued that maximum likelihood (ML) has several advantages over multiple imputation (MI) for handling missing data: ML is simpler to implement (if you have the right software). Unlike multiple imputation, ML has no potential incompatibility between an imputation model and an analysis model. ML produces a deterministic result rather than […]","container-title":"Statistical Horizons","language":"en-US","title":"Maximum Likelihood is Better than Multiple Imputation: Part II","title-short":"Maximum Likelihood is Better than Multiple Imputation","URL":"https://statisticalhorizons.com/ml-is-better-than-mi/","author":[{"family":"Allison","given":"Paul"}],"accessed":{"date-parts":[["2023",5,15]]},"issued":{"date-parts":[["2015",5,5]]},"citation-key":"allisonMaximumLikelihoodBetter2015"}}],"schema":"https://github.com/citation-style-language/schema/raw/master/csl-citation.json"} </w:instrText>
      </w:r>
      <w:r w:rsidRPr="007D51AA">
        <w:rPr>
          <w:rFonts w:cs="Times New Roman"/>
          <w:szCs w:val="24"/>
        </w:rPr>
        <w:fldChar w:fldCharType="separate"/>
      </w:r>
      <w:r w:rsidRPr="007D51AA">
        <w:rPr>
          <w:rFonts w:cs="Times New Roman"/>
          <w:szCs w:val="24"/>
        </w:rPr>
        <w:t>(2015)</w:t>
      </w:r>
      <w:r w:rsidRPr="007D51AA">
        <w:rPr>
          <w:rFonts w:cs="Times New Roman"/>
          <w:szCs w:val="24"/>
        </w:rPr>
        <w:fldChar w:fldCharType="end"/>
      </w:r>
      <w:r w:rsidRPr="007D51AA">
        <w:rPr>
          <w:rFonts w:cs="Times New Roman"/>
          <w:szCs w:val="24"/>
        </w:rPr>
        <w:t xml:space="preserve"> argues, around 10. Overall, whilst FIML does offer some advantages, there is nothing so considerable </w:t>
      </w:r>
      <w:r w:rsidR="005D02C3" w:rsidRPr="007D51AA">
        <w:rPr>
          <w:rFonts w:cs="Times New Roman"/>
          <w:szCs w:val="24"/>
        </w:rPr>
        <w:t>theoretically</w:t>
      </w:r>
      <w:r w:rsidRPr="007D51AA">
        <w:rPr>
          <w:rFonts w:cs="Times New Roman"/>
          <w:szCs w:val="24"/>
        </w:rPr>
        <w:t xml:space="preserve"> as to desire FIML over MI on the condition that they both perform at near identical rates. So long as open science procedures are upheld, most major critiques of MI are dealt with. </w:t>
      </w:r>
    </w:p>
    <w:p w14:paraId="4F35398F" w14:textId="37185901" w:rsidR="00275F19" w:rsidRPr="007D51AA" w:rsidRDefault="00275F19" w:rsidP="00275F19">
      <w:pPr>
        <w:spacing w:line="480" w:lineRule="auto"/>
      </w:pPr>
      <w:r w:rsidRPr="007D51AA">
        <w:rPr>
          <w:rFonts w:cs="Times New Roman"/>
          <w:szCs w:val="24"/>
        </w:rPr>
        <w:t>There are very few comparisons between FIML and MI approaches to missing data. This makes it hard to assess if one method is more efficient at dealing with missing data than the other. Before conducting any missing data methods on the NCDS data a simulation is performed to assess the strengths of a range of handling missing data approaches with the intent to directly compare FIML and MI methods.</w:t>
      </w:r>
    </w:p>
    <w:p w14:paraId="07AA1C36" w14:textId="77777777" w:rsidR="00C9608B" w:rsidRPr="007D51AA" w:rsidRDefault="00C9608B" w:rsidP="007B2204">
      <w:pPr>
        <w:pStyle w:val="Heading3"/>
      </w:pPr>
      <w:bookmarkStart w:id="272" w:name="_Toc187235269"/>
      <w:bookmarkEnd w:id="271"/>
      <w:r w:rsidRPr="007D51AA">
        <w:t>Simulation of Handling Missing Data Strategies</w:t>
      </w:r>
      <w:bookmarkEnd w:id="272"/>
    </w:p>
    <w:p w14:paraId="6D603332" w14:textId="0A2C3E68" w:rsidR="00275F19" w:rsidRPr="007D51AA" w:rsidRDefault="00275F19" w:rsidP="00275F19">
      <w:pPr>
        <w:spacing w:line="480" w:lineRule="auto"/>
        <w:rPr>
          <w:rFonts w:cs="Times New Roman"/>
          <w:szCs w:val="24"/>
        </w:rPr>
      </w:pPr>
      <w:bookmarkStart w:id="273" w:name="_Hlk168331674"/>
      <w:r w:rsidRPr="007D51AA">
        <w:rPr>
          <w:rFonts w:cs="Times New Roman"/>
          <w:szCs w:val="24"/>
        </w:rPr>
        <w:t>Both FIML and MI practices require data to either be MCAR or MAR. A FIML approach can be achieved in Stata by using the ‘</w:t>
      </w:r>
      <w:proofErr w:type="spellStart"/>
      <w:r w:rsidRPr="007D51AA">
        <w:rPr>
          <w:rFonts w:cs="Times New Roman"/>
          <w:szCs w:val="24"/>
        </w:rPr>
        <w:t>sem</w:t>
      </w:r>
      <w:proofErr w:type="spellEnd"/>
      <w:r w:rsidRPr="007D51AA">
        <w:rPr>
          <w:rFonts w:cs="Times New Roman"/>
          <w:szCs w:val="24"/>
        </w:rPr>
        <w:t>’ command – using structural equation modelling and using the ‘</w:t>
      </w:r>
      <w:proofErr w:type="spellStart"/>
      <w:r w:rsidRPr="007D51AA">
        <w:rPr>
          <w:rFonts w:cs="Times New Roman"/>
          <w:szCs w:val="24"/>
        </w:rPr>
        <w:t>mlvm</w:t>
      </w:r>
      <w:proofErr w:type="spellEnd"/>
      <w:r w:rsidRPr="007D51AA">
        <w:rPr>
          <w:rFonts w:cs="Times New Roman"/>
          <w:szCs w:val="24"/>
        </w:rPr>
        <w:t>’ estimation option (</w:t>
      </w:r>
      <w:proofErr w:type="spellStart"/>
      <w:r w:rsidRPr="007D51AA">
        <w:rPr>
          <w:rFonts w:cs="Times New Roman"/>
          <w:szCs w:val="24"/>
        </w:rPr>
        <w:t>mlvm</w:t>
      </w:r>
      <w:proofErr w:type="spellEnd"/>
      <w:r w:rsidRPr="007D51AA">
        <w:rPr>
          <w:rFonts w:cs="Times New Roman"/>
          <w:szCs w:val="24"/>
        </w:rPr>
        <w:t xml:space="preserve"> means FIML). MI can also be achieved in Stata using the ‘mi’ commands using a semi-Bayesian approach that includes auxiliary variables. There are also other handling missing data methods available such as: single mean imputation and coding all data=0 OR =1. These practices are typically considered ‘</w:t>
      </w:r>
      <w:r w:rsidR="002203FE">
        <w:rPr>
          <w:rFonts w:cs="Times New Roman"/>
          <w:szCs w:val="24"/>
        </w:rPr>
        <w:t>less than gold standard</w:t>
      </w:r>
      <w:r w:rsidRPr="007D51AA">
        <w:rPr>
          <w:rFonts w:cs="Times New Roman"/>
          <w:szCs w:val="24"/>
        </w:rPr>
        <w:t xml:space="preserve">’ ways of </w:t>
      </w:r>
      <w:r w:rsidRPr="007D51AA">
        <w:rPr>
          <w:rFonts w:cs="Times New Roman"/>
          <w:szCs w:val="24"/>
        </w:rPr>
        <w:lastRenderedPageBreak/>
        <w:t xml:space="preserve">handling missing data but are included in the simulation as a comparison to FIML and MI methods. </w:t>
      </w:r>
    </w:p>
    <w:p w14:paraId="1E98F688" w14:textId="40DA0DF2" w:rsidR="00275F19" w:rsidRPr="007D51AA" w:rsidRDefault="00275F19" w:rsidP="00275F19">
      <w:pPr>
        <w:spacing w:line="480" w:lineRule="auto"/>
        <w:rPr>
          <w:rFonts w:cs="Times New Roman"/>
          <w:szCs w:val="24"/>
        </w:rPr>
      </w:pPr>
      <w:r w:rsidRPr="007D51AA">
        <w:rPr>
          <w:rFonts w:cs="Times New Roman"/>
          <w:szCs w:val="24"/>
        </w:rPr>
        <w:t xml:space="preserve">The full simulation takes the form of 1000 iterations of a random normal distribution of 1000 observations around a normally distributed metric dependent variable and three independent dummy variables that share an identical distribution. Each independent variable has the same level of correlation associated with the dependent variable. This is to allow for a point of comparison when MAR missingness is injected into one variable and not the others to see what happens when handling missing data practices are implemented. Each model is isolated in its own program whereby a simulation is called using the programs function with an identical seed set to all models. The 95 per cent confidence intervals of the mean </w:t>
      </w:r>
      <w:r w:rsidR="004F05B8">
        <w:rPr>
          <w:rFonts w:cs="Times New Roman"/>
          <w:szCs w:val="24"/>
        </w:rPr>
        <w:t>point estimates</w:t>
      </w:r>
      <w:r w:rsidRPr="007D51AA">
        <w:rPr>
          <w:rFonts w:cs="Times New Roman"/>
          <w:szCs w:val="24"/>
        </w:rPr>
        <w:t xml:space="preserve"> and standard errors for all variables within each model are gathered and reported. </w:t>
      </w:r>
    </w:p>
    <w:p w14:paraId="65764967" w14:textId="64F069E4" w:rsidR="004F05B8" w:rsidRDefault="00275F19" w:rsidP="00275F19">
      <w:pPr>
        <w:spacing w:line="480" w:lineRule="auto"/>
        <w:rPr>
          <w:rFonts w:cs="Times New Roman"/>
          <w:szCs w:val="24"/>
        </w:rPr>
      </w:pPr>
      <w:r w:rsidRPr="007D51AA">
        <w:rPr>
          <w:rFonts w:cs="Times New Roman"/>
          <w:szCs w:val="24"/>
        </w:rPr>
        <w:t xml:space="preserve">This dependent variable and three independent variables form a basic OLS linear regression model that </w:t>
      </w:r>
      <w:r w:rsidR="004F05B8">
        <w:rPr>
          <w:rFonts w:cs="Times New Roman"/>
          <w:szCs w:val="24"/>
        </w:rPr>
        <w:t>I</w:t>
      </w:r>
      <w:r w:rsidRPr="007D51AA">
        <w:rPr>
          <w:rFonts w:cs="Times New Roman"/>
          <w:szCs w:val="24"/>
        </w:rPr>
        <w:t xml:space="preserve"> </w:t>
      </w:r>
      <w:r w:rsidR="004F05B8">
        <w:rPr>
          <w:rFonts w:cs="Times New Roman"/>
          <w:szCs w:val="24"/>
        </w:rPr>
        <w:t>call</w:t>
      </w:r>
      <w:r w:rsidRPr="007D51AA">
        <w:rPr>
          <w:rFonts w:cs="Times New Roman"/>
          <w:szCs w:val="24"/>
        </w:rPr>
        <w:t xml:space="preserve"> the ‘Complete Records God Model’. Named as such because no model in a normal social scientific framework would have all observations not missing and have prior knowledge of what the ‘complete’ model would have looked like if their model did have some element of missingness. In addition to this ‘God’ model the same regression is computed using the structural equation modelling</w:t>
      </w:r>
      <w:r w:rsidR="004F05B8">
        <w:rPr>
          <w:rFonts w:cs="Times New Roman"/>
          <w:szCs w:val="24"/>
        </w:rPr>
        <w:t xml:space="preserve"> (</w:t>
      </w:r>
      <w:proofErr w:type="spellStart"/>
      <w:r w:rsidR="004F05B8">
        <w:rPr>
          <w:rFonts w:cs="Times New Roman"/>
          <w:szCs w:val="24"/>
        </w:rPr>
        <w:t>sem</w:t>
      </w:r>
      <w:proofErr w:type="spellEnd"/>
      <w:r w:rsidR="004F05B8">
        <w:rPr>
          <w:rFonts w:cs="Times New Roman"/>
          <w:szCs w:val="24"/>
        </w:rPr>
        <w:t>)</w:t>
      </w:r>
      <w:r w:rsidRPr="007D51AA">
        <w:rPr>
          <w:rFonts w:cs="Times New Roman"/>
          <w:szCs w:val="24"/>
        </w:rPr>
        <w:t xml:space="preserve"> framework in Stata to confirm the results would be identical. </w:t>
      </w:r>
      <w:r w:rsidR="004F05B8">
        <w:rPr>
          <w:rFonts w:cs="Times New Roman"/>
          <w:szCs w:val="24"/>
        </w:rPr>
        <w:t xml:space="preserve">This step was conducted as the </w:t>
      </w:r>
      <w:proofErr w:type="spellStart"/>
      <w:r w:rsidR="004F05B8">
        <w:rPr>
          <w:rFonts w:cs="Times New Roman"/>
          <w:szCs w:val="24"/>
        </w:rPr>
        <w:t>sem</w:t>
      </w:r>
      <w:proofErr w:type="spellEnd"/>
      <w:r w:rsidR="004F05B8">
        <w:rPr>
          <w:rFonts w:cs="Times New Roman"/>
          <w:szCs w:val="24"/>
        </w:rPr>
        <w:t xml:space="preserve"> modelling framework is very different from the </w:t>
      </w:r>
      <w:proofErr w:type="spellStart"/>
      <w:r w:rsidR="004F05B8">
        <w:rPr>
          <w:rFonts w:cs="Times New Roman"/>
          <w:szCs w:val="24"/>
        </w:rPr>
        <w:t>glm</w:t>
      </w:r>
      <w:proofErr w:type="spellEnd"/>
      <w:r w:rsidR="004F05B8">
        <w:rPr>
          <w:rFonts w:cs="Times New Roman"/>
          <w:szCs w:val="24"/>
        </w:rPr>
        <w:t xml:space="preserve"> linear regression modelling framework. The latter of these two uses Ordinary Least Squares (OLS) to minimise the sum of squared residuals to obtain </w:t>
      </w:r>
      <w:r w:rsidR="004F05B8">
        <w:rPr>
          <w:rFonts w:cs="Times New Roman"/>
          <w:szCs w:val="24"/>
        </w:rPr>
        <w:lastRenderedPageBreak/>
        <w:t xml:space="preserve">estimates. The </w:t>
      </w:r>
      <w:proofErr w:type="spellStart"/>
      <w:r w:rsidR="004F05B8">
        <w:rPr>
          <w:rFonts w:cs="Times New Roman"/>
          <w:szCs w:val="24"/>
        </w:rPr>
        <w:t>sem</w:t>
      </w:r>
      <w:proofErr w:type="spellEnd"/>
      <w:r w:rsidR="004F05B8">
        <w:rPr>
          <w:rFonts w:cs="Times New Roman"/>
          <w:szCs w:val="24"/>
        </w:rPr>
        <w:t xml:space="preserve"> framework uses Maximum Likelihood Estimation (MLE) where parameter values are identified that maximise the likelihood function. In identical models that use the two modelling frameworks the point </w:t>
      </w:r>
      <w:r w:rsidR="002C09B3">
        <w:rPr>
          <w:rFonts w:cs="Times New Roman"/>
          <w:szCs w:val="24"/>
        </w:rPr>
        <w:t>estimates</w:t>
      </w:r>
      <w:r w:rsidR="004F05B8">
        <w:rPr>
          <w:rFonts w:cs="Times New Roman"/>
          <w:szCs w:val="24"/>
        </w:rPr>
        <w:t xml:space="preserve"> ought to be identical for each as the OLS function coincides with maximising the likelihood function. However, differences could occur in the variance construction, particularly related to standard errors. OLS variance is calculated by adjusting for degrees of freedom, whereas MLE does not. The difference in a large sample such as N=1000 ought to be negligible, but the ‘God’ model is estimated in both OLS and MLE to assess any possible differences that may occur. </w:t>
      </w:r>
    </w:p>
    <w:p w14:paraId="2C32D199" w14:textId="6F9DA945" w:rsidR="004F05B8" w:rsidRDefault="00275F19" w:rsidP="00275F19">
      <w:pPr>
        <w:spacing w:line="480" w:lineRule="auto"/>
        <w:rPr>
          <w:rFonts w:cs="Times New Roman"/>
          <w:szCs w:val="24"/>
        </w:rPr>
      </w:pPr>
      <w:r w:rsidRPr="007D51AA">
        <w:rPr>
          <w:rFonts w:cs="Times New Roman"/>
          <w:szCs w:val="24"/>
        </w:rPr>
        <w:t xml:space="preserve">The next model is where missingness is introduced. Missingness is injected into independent variable three. This missingness accounts for 49 per cent missingness in the model. This amount of missingness is right on the cusp of what contemporary literature on multiple imputation and FIML allow. </w:t>
      </w:r>
      <w:r w:rsidR="004F05B8">
        <w:rPr>
          <w:rFonts w:cs="Times New Roman"/>
          <w:szCs w:val="24"/>
        </w:rPr>
        <w:t xml:space="preserve">This model servers alongside our ‘god’ model as the point of comparison for all handling missing data methods that follow. </w:t>
      </w:r>
    </w:p>
    <w:p w14:paraId="4C11C1EB" w14:textId="77777777" w:rsidR="004F05B8" w:rsidRDefault="004F05B8" w:rsidP="00275F19">
      <w:pPr>
        <w:spacing w:line="480" w:lineRule="auto"/>
        <w:rPr>
          <w:rFonts w:cs="Times New Roman"/>
          <w:szCs w:val="24"/>
        </w:rPr>
      </w:pPr>
      <w:r>
        <w:rPr>
          <w:rFonts w:cs="Times New Roman"/>
          <w:szCs w:val="24"/>
        </w:rPr>
        <w:t>Models four and five are d</w:t>
      </w:r>
      <w:r w:rsidR="00275F19" w:rsidRPr="007D51AA">
        <w:rPr>
          <w:rFonts w:cs="Times New Roman"/>
          <w:szCs w:val="24"/>
        </w:rPr>
        <w:t xml:space="preserve">ummy variable adjustment </w:t>
      </w:r>
      <w:r>
        <w:rPr>
          <w:rFonts w:cs="Times New Roman"/>
          <w:szCs w:val="24"/>
        </w:rPr>
        <w:t xml:space="preserve">models. Dummy variable adjustment </w:t>
      </w:r>
      <w:r w:rsidR="00275F19" w:rsidRPr="007D51AA">
        <w:rPr>
          <w:rFonts w:cs="Times New Roman"/>
          <w:szCs w:val="24"/>
        </w:rPr>
        <w:t xml:space="preserve">is produced whereby all missingness is coded as =0 and another is produced =1. Next a single use modal imputation is </w:t>
      </w:r>
      <w:r>
        <w:rPr>
          <w:rFonts w:cs="Times New Roman"/>
          <w:szCs w:val="24"/>
        </w:rPr>
        <w:t>implemented</w:t>
      </w:r>
      <w:r w:rsidR="00275F19" w:rsidRPr="007D51AA">
        <w:rPr>
          <w:rFonts w:cs="Times New Roman"/>
          <w:szCs w:val="24"/>
        </w:rPr>
        <w:t xml:space="preserve"> – the same framework as a single use mean imputation but because the variable is categorical mode is used over mean. </w:t>
      </w:r>
    </w:p>
    <w:p w14:paraId="6D369280" w14:textId="7BD306D6" w:rsidR="00275F19" w:rsidRPr="007D51AA" w:rsidRDefault="00275F19" w:rsidP="00275F19">
      <w:pPr>
        <w:spacing w:line="480" w:lineRule="auto"/>
        <w:rPr>
          <w:rFonts w:cs="Times New Roman"/>
          <w:szCs w:val="24"/>
        </w:rPr>
      </w:pPr>
      <w:r w:rsidRPr="007D51AA">
        <w:rPr>
          <w:rFonts w:cs="Times New Roman"/>
          <w:szCs w:val="24"/>
        </w:rPr>
        <w:t xml:space="preserve">Finally, </w:t>
      </w:r>
      <w:r w:rsidR="004F05B8">
        <w:rPr>
          <w:rFonts w:cs="Times New Roman"/>
          <w:szCs w:val="24"/>
        </w:rPr>
        <w:t xml:space="preserve">the ‘gold standard’ models are produced. Firstly, a </w:t>
      </w:r>
      <w:r w:rsidRPr="007D51AA">
        <w:rPr>
          <w:rFonts w:cs="Times New Roman"/>
          <w:szCs w:val="24"/>
        </w:rPr>
        <w:t xml:space="preserve">FIML model under the SEM framework is produced alongside three different forms of Multiple Imputation models. The first is an MI with 10 imputations and no auxiliary variables, the second </w:t>
      </w:r>
      <w:r w:rsidRPr="007D51AA">
        <w:rPr>
          <w:rFonts w:cs="Times New Roman"/>
          <w:szCs w:val="24"/>
        </w:rPr>
        <w:lastRenderedPageBreak/>
        <w:t xml:space="preserve">is an MI with 10 imputations and auxiliary variables, and finally the last model is an MI with 100 imputations and auxiliary variables. </w:t>
      </w:r>
    </w:p>
    <w:p w14:paraId="3116282E" w14:textId="04841BAE" w:rsidR="00275F19" w:rsidRPr="007D51AA" w:rsidRDefault="00275F19" w:rsidP="00275F19">
      <w:pPr>
        <w:spacing w:line="480" w:lineRule="auto"/>
        <w:rPr>
          <w:szCs w:val="24"/>
        </w:rPr>
      </w:pPr>
      <w:bookmarkStart w:id="274" w:name="_Hlk168331689"/>
      <w:bookmarkEnd w:id="273"/>
      <w:r w:rsidRPr="007D51AA">
        <w:rPr>
          <w:szCs w:val="24"/>
        </w:rPr>
        <w:t xml:space="preserve">The results presented in </w:t>
      </w:r>
      <w:r w:rsidR="00880A5E">
        <w:rPr>
          <w:szCs w:val="24"/>
        </w:rPr>
        <w:fldChar w:fldCharType="begin"/>
      </w:r>
      <w:r w:rsidR="00880A5E">
        <w:rPr>
          <w:szCs w:val="24"/>
        </w:rPr>
        <w:instrText xml:space="preserve"> REF _Ref176362163 \h </w:instrText>
      </w:r>
      <w:r w:rsidR="00880A5E">
        <w:rPr>
          <w:szCs w:val="24"/>
        </w:rPr>
      </w:r>
      <w:r w:rsidR="00880A5E">
        <w:rPr>
          <w:szCs w:val="24"/>
        </w:rPr>
        <w:fldChar w:fldCharType="separate"/>
      </w:r>
      <w:r w:rsidR="005E6BC0" w:rsidRPr="007D51AA">
        <w:t xml:space="preserve">Table </w:t>
      </w:r>
      <w:r w:rsidR="005E6BC0">
        <w:rPr>
          <w:noProof/>
        </w:rPr>
        <w:t>5</w:t>
      </w:r>
      <w:r w:rsidR="005E6BC0">
        <w:t>.</w:t>
      </w:r>
      <w:r w:rsidR="005E6BC0">
        <w:rPr>
          <w:noProof/>
        </w:rPr>
        <w:t>33</w:t>
      </w:r>
      <w:r w:rsidR="00880A5E">
        <w:rPr>
          <w:szCs w:val="24"/>
        </w:rPr>
        <w:fldChar w:fldCharType="end"/>
      </w:r>
      <w:r w:rsidR="00880A5E">
        <w:rPr>
          <w:szCs w:val="24"/>
        </w:rPr>
        <w:t xml:space="preserve"> </w:t>
      </w:r>
      <w:r w:rsidRPr="007D51AA">
        <w:rPr>
          <w:szCs w:val="24"/>
        </w:rPr>
        <w:t>display 10 separate models, each of which are illustrative of a handling missing data technique/method. The first two models, the ‘God Model’ and the ‘Complete SEM’ are identical</w:t>
      </w:r>
      <w:r w:rsidR="004F05B8">
        <w:rPr>
          <w:rStyle w:val="FootnoteReference"/>
          <w:szCs w:val="24"/>
        </w:rPr>
        <w:footnoteReference w:id="19"/>
      </w:r>
      <w:r w:rsidRPr="007D51AA">
        <w:rPr>
          <w:szCs w:val="24"/>
        </w:rPr>
        <w:t xml:space="preserve">. These two models use different commands in Stata to obtain the same results. With a MAR mechanism injected into model three, there is unsurprisingly a change in the estimates. There is an overall reduction in estimates by 0.09 across all three variables within the MAR injection model. Considering that all three independent variables were constructed using the same uniform distribution, it is expected that an injection of MAR missingness at one variable would correspond to identical distortions in all estimates. </w:t>
      </w:r>
    </w:p>
    <w:p w14:paraId="3A103F95" w14:textId="7BBEF9CD" w:rsidR="00275F19" w:rsidRPr="007D51AA" w:rsidRDefault="00275F19" w:rsidP="00275F19">
      <w:pPr>
        <w:spacing w:line="480" w:lineRule="auto"/>
        <w:rPr>
          <w:szCs w:val="24"/>
        </w:rPr>
      </w:pPr>
      <w:r w:rsidRPr="007D51AA">
        <w:rPr>
          <w:szCs w:val="24"/>
        </w:rPr>
        <w:t xml:space="preserve">The fourth and fifth models demonstrate the limited utility of dummy variable adjustment models. For the fourth model, where all missingness is coded as equal to zero, it is demonstrated how dangerous this method can potentially be, the estimates of independent variables one and two are overinflated and the estimate of independent variable 3 is flipped and reduced. The fifth model, whereby all missingness is equal to one does obtain identical results to the ‘God Model’. However, it would be naïve to state that this provides utility in of itself. Without knowing a priori information about missingness </w:t>
      </w:r>
      <w:r w:rsidR="00944AE7" w:rsidRPr="007D51AA">
        <w:rPr>
          <w:szCs w:val="24"/>
        </w:rPr>
        <w:t>in each</w:t>
      </w:r>
      <w:r w:rsidRPr="007D51AA">
        <w:rPr>
          <w:szCs w:val="24"/>
        </w:rPr>
        <w:t xml:space="preserve"> model we cannot ever know </w:t>
      </w:r>
      <w:r w:rsidRPr="007D51AA">
        <w:rPr>
          <w:szCs w:val="24"/>
        </w:rPr>
        <w:lastRenderedPageBreak/>
        <w:t xml:space="preserve">with certainty that a dummy adjustment model would obtain accurate estimates. In the case of a simplistic setting, whereby all missingness is attached to a single variable, and that variable happens to be a dummy variable, we can know with some level of certainty of the estimates that are obtained. In a similar scenario without a priori knowledge, dummy variable adjustment does have utility in providing a range of values for estimates. In this example, if a priori knowledge did not exist, the researcher could state that the estimate coefficient of independent variable three exists within a range of 0.07 and -0.19. Whilst this is not a perfect solution, it does provide more information than not pursuing handling missing data strategies. </w:t>
      </w:r>
    </w:p>
    <w:p w14:paraId="1C640CED" w14:textId="7862CD8E" w:rsidR="00275F19" w:rsidRPr="007D51AA" w:rsidRDefault="00275F19" w:rsidP="00275F19">
      <w:pPr>
        <w:spacing w:line="480" w:lineRule="auto"/>
        <w:rPr>
          <w:szCs w:val="24"/>
        </w:rPr>
      </w:pPr>
      <w:r w:rsidRPr="007D51AA">
        <w:rPr>
          <w:szCs w:val="24"/>
        </w:rPr>
        <w:t xml:space="preserve">The single use modal imputation demonstrates its lack of utility in of itself. Due to the </w:t>
      </w:r>
      <w:r w:rsidR="005D02C3" w:rsidRPr="007D51AA">
        <w:rPr>
          <w:szCs w:val="24"/>
        </w:rPr>
        <w:t>dummy-based</w:t>
      </w:r>
      <w:r w:rsidRPr="007D51AA">
        <w:rPr>
          <w:szCs w:val="24"/>
        </w:rPr>
        <w:t xml:space="preserve"> nature of independent variable three, this naïve model produces estimates identical to model four. At least with a combined dummy variable adjustment approach a range of estimates can be stated, with a single use imputation approach no utility can be ascertained. </w:t>
      </w:r>
    </w:p>
    <w:p w14:paraId="455092C0" w14:textId="4B12E2DE" w:rsidR="00275F19" w:rsidRPr="007D51AA" w:rsidRDefault="00275F19" w:rsidP="00275F19">
      <w:pPr>
        <w:spacing w:line="480" w:lineRule="auto"/>
        <w:rPr>
          <w:szCs w:val="24"/>
        </w:rPr>
      </w:pPr>
      <w:r w:rsidRPr="007D51AA">
        <w:rPr>
          <w:szCs w:val="24"/>
        </w:rPr>
        <w:t xml:space="preserve">The FIML approach does regain some of the original models estimates but does appear to struggle at the level of 50 per cent missingness. FIML appears to be best suited for retrieving the original estimates from the variable where missingness is located. In this example, independent variable three is the variable that FIML appears to best retrieve the ‘real’ estimates from. The other two variables of interest in the model, even though they share the same uniform distribution as independent variable three, do not receive the same adjustment as independent variable three. </w:t>
      </w:r>
      <w:r w:rsidR="005D02C3" w:rsidRPr="007D51AA">
        <w:rPr>
          <w:szCs w:val="24"/>
        </w:rPr>
        <w:t>FIML</w:t>
      </w:r>
      <w:r w:rsidRPr="007D51AA">
        <w:rPr>
          <w:szCs w:val="24"/>
        </w:rPr>
        <w:t xml:space="preserve"> does a good job</w:t>
      </w:r>
      <w:r w:rsidR="00B25C8D">
        <w:rPr>
          <w:szCs w:val="24"/>
        </w:rPr>
        <w:t>,</w:t>
      </w:r>
      <w:r w:rsidRPr="007D51AA">
        <w:rPr>
          <w:szCs w:val="24"/>
        </w:rPr>
        <w:t xml:space="preserve"> and the substantive interpretation, whilst altered somewhat fundamentally stays the same. </w:t>
      </w:r>
    </w:p>
    <w:p w14:paraId="62302DF6" w14:textId="4634F451" w:rsidR="00275F19" w:rsidRPr="007D51AA" w:rsidRDefault="00275F19" w:rsidP="00275F19">
      <w:pPr>
        <w:spacing w:line="480" w:lineRule="auto"/>
        <w:rPr>
          <w:szCs w:val="24"/>
        </w:rPr>
      </w:pPr>
      <w:r w:rsidRPr="007D51AA">
        <w:rPr>
          <w:szCs w:val="24"/>
        </w:rPr>
        <w:lastRenderedPageBreak/>
        <w:t xml:space="preserve">Finally with respect to the three Multiple Imputation models, each provides interesting discussion. Firstly, the MI model with zero auxiliary variables appears to provide near identical estimates to that of the ‘God Model’. This at first is somewhat surprising considering the lack of auxiliary variables but considering the relative simplicity of the model being simulated the relative precision of a MI model with no auxiliary variables does appear to be strong. The Imputation model with auxiliary variables at 10 imputations is demonstrated to be the most precise handling missing data method out of all produced in this simulation. This model produces identical estimates to the ‘God Model’. Finally, the Imputation model with 100 imputations produces slightly worse estimates than its previous iteration. This is a surprising result, considering there is no such thing as ‘over-estimation’ within multiple imputation. This could simply be an artefact of the simulation study and its respective seed. In saying that, the difference in reported estimates is as small as 0.01. There is </w:t>
      </w:r>
      <w:r w:rsidR="005D02C3" w:rsidRPr="007D51AA">
        <w:rPr>
          <w:szCs w:val="24"/>
        </w:rPr>
        <w:t>truly little</w:t>
      </w:r>
      <w:r w:rsidRPr="007D51AA">
        <w:rPr>
          <w:szCs w:val="24"/>
        </w:rPr>
        <w:t xml:space="preserve"> evidence to support the view that this model performs ‘worse’ than an imputation with 10 iterations. </w:t>
      </w:r>
    </w:p>
    <w:bookmarkEnd w:id="274"/>
    <w:p w14:paraId="3E1708CC" w14:textId="77777777" w:rsidR="00275F19" w:rsidRPr="007D51AA" w:rsidRDefault="00275F19" w:rsidP="00BD4372">
      <w:pPr>
        <w:rPr>
          <w:rFonts w:cs="Times New Roman"/>
          <w:b/>
          <w:bCs/>
          <w:lang w:val="en-US"/>
        </w:rPr>
        <w:sectPr w:rsidR="00275F19" w:rsidRPr="007D51AA" w:rsidSect="00E71055">
          <w:pgSz w:w="11906" w:h="16838"/>
          <w:pgMar w:top="1440" w:right="1440" w:bottom="1440" w:left="1440" w:header="708" w:footer="708" w:gutter="0"/>
          <w:cols w:space="708"/>
          <w:docGrid w:linePitch="360"/>
        </w:sectPr>
      </w:pPr>
    </w:p>
    <w:p w14:paraId="46E4D4A9" w14:textId="19579550" w:rsidR="00275F19" w:rsidRPr="007D51AA" w:rsidRDefault="00275F19" w:rsidP="00A160E3">
      <w:pPr>
        <w:pStyle w:val="Caption"/>
      </w:pPr>
      <w:bookmarkStart w:id="275" w:name="_Ref176362163"/>
      <w:bookmarkStart w:id="276" w:name="_Toc187235352"/>
      <w:r w:rsidRPr="007D51AA">
        <w:lastRenderedPageBreak/>
        <w:t xml:space="preserve">Table </w:t>
      </w:r>
      <w:r w:rsidR="000B51ED">
        <w:fldChar w:fldCharType="begin"/>
      </w:r>
      <w:r w:rsidR="000B51ED">
        <w:instrText xml:space="preserve"> STYLEREF 1 \s </w:instrText>
      </w:r>
      <w:r w:rsidR="000B51ED">
        <w:fldChar w:fldCharType="separate"/>
      </w:r>
      <w:r w:rsidR="005E6BC0">
        <w:rPr>
          <w:noProof/>
        </w:rPr>
        <w:t>5</w:t>
      </w:r>
      <w:r w:rsidR="000B51ED">
        <w:rPr>
          <w:noProof/>
        </w:rPr>
        <w:fldChar w:fldCharType="end"/>
      </w:r>
      <w:r w:rsidR="000B51ED">
        <w:t>.</w:t>
      </w:r>
      <w:r w:rsidR="000B51ED">
        <w:fldChar w:fldCharType="begin"/>
      </w:r>
      <w:r w:rsidR="000B51ED">
        <w:instrText xml:space="preserve"> SEQ Table \* ARABIC \s 1 </w:instrText>
      </w:r>
      <w:r w:rsidR="000B51ED">
        <w:fldChar w:fldCharType="separate"/>
      </w:r>
      <w:r w:rsidR="005E6BC0">
        <w:rPr>
          <w:noProof/>
        </w:rPr>
        <w:t>33</w:t>
      </w:r>
      <w:r w:rsidR="000B51ED">
        <w:rPr>
          <w:noProof/>
        </w:rPr>
        <w:fldChar w:fldCharType="end"/>
      </w:r>
      <w:bookmarkEnd w:id="275"/>
      <w:r w:rsidRPr="007D51AA">
        <w:t xml:space="preserve"> Simulation </w:t>
      </w:r>
      <w:r w:rsidR="00880A5E">
        <w:t xml:space="preserve">of Handling Missing Data Methods Under a </w:t>
      </w:r>
      <w:r w:rsidR="001339FA">
        <w:t xml:space="preserve">Missing </w:t>
      </w:r>
      <w:r w:rsidR="008E2DE4">
        <w:t>at</w:t>
      </w:r>
      <w:r w:rsidR="001339FA">
        <w:t xml:space="preserve"> Random (MAR)</w:t>
      </w:r>
      <w:r w:rsidR="00880A5E">
        <w:t xml:space="preserve"> </w:t>
      </w:r>
      <w:r w:rsidRPr="007D51AA">
        <w:t>Principle</w:t>
      </w:r>
      <w:bookmarkEnd w:id="276"/>
    </w:p>
    <w:tbl>
      <w:tblPr>
        <w:tblStyle w:val="PlainTable2"/>
        <w:tblW w:w="5000" w:type="pct"/>
        <w:tblLook w:val="04A0" w:firstRow="1" w:lastRow="0" w:firstColumn="1" w:lastColumn="0" w:noHBand="0" w:noVBand="1"/>
      </w:tblPr>
      <w:tblGrid>
        <w:gridCol w:w="1701"/>
        <w:gridCol w:w="1161"/>
        <w:gridCol w:w="1161"/>
        <w:gridCol w:w="1309"/>
        <w:gridCol w:w="1276"/>
        <w:gridCol w:w="1276"/>
        <w:gridCol w:w="1175"/>
        <w:gridCol w:w="1161"/>
        <w:gridCol w:w="1248"/>
        <w:gridCol w:w="1248"/>
        <w:gridCol w:w="1242"/>
      </w:tblGrid>
      <w:tr w:rsidR="00275F19" w:rsidRPr="00A71A28" w14:paraId="30E10551" w14:textId="77777777" w:rsidTr="00A71A28">
        <w:trPr>
          <w:cnfStyle w:val="100000000000" w:firstRow="1" w:lastRow="0" w:firstColumn="0" w:lastColumn="0" w:oddVBand="0" w:evenVBand="0" w:oddHBand="0" w:evenHBand="0" w:firstRowFirstColumn="0" w:firstRowLastColumn="0" w:lastRowFirstColumn="0" w:lastRowLastColumn="0"/>
          <w:trHeight w:val="1067"/>
        </w:trPr>
        <w:tc>
          <w:tcPr>
            <w:cnfStyle w:val="001000000000" w:firstRow="0" w:lastRow="0" w:firstColumn="1" w:lastColumn="0" w:oddVBand="0" w:evenVBand="0" w:oddHBand="0" w:evenHBand="0" w:firstRowFirstColumn="0" w:firstRowLastColumn="0" w:lastRowFirstColumn="0" w:lastRowLastColumn="0"/>
            <w:tcW w:w="609" w:type="pct"/>
            <w:hideMark/>
          </w:tcPr>
          <w:p w14:paraId="0F984E38" w14:textId="77777777" w:rsidR="00275F19" w:rsidRPr="00A71A28" w:rsidRDefault="00275F19" w:rsidP="00BD4372">
            <w:pPr>
              <w:rPr>
                <w:rFonts w:cs="Times New Roman"/>
                <w:sz w:val="18"/>
                <w:szCs w:val="18"/>
              </w:rPr>
            </w:pPr>
            <w:bookmarkStart w:id="277" w:name="OLE_LINK1"/>
            <w:r w:rsidRPr="00A71A28">
              <w:rPr>
                <w:rFonts w:cs="Times New Roman"/>
                <w:sz w:val="18"/>
                <w:szCs w:val="18"/>
                <w:lang w:val="en-US"/>
              </w:rPr>
              <w:t> </w:t>
            </w:r>
          </w:p>
        </w:tc>
        <w:tc>
          <w:tcPr>
            <w:tcW w:w="416" w:type="pct"/>
            <w:hideMark/>
          </w:tcPr>
          <w:p w14:paraId="60FD796F" w14:textId="77777777" w:rsidR="00275F19" w:rsidRPr="00A71A28" w:rsidRDefault="00275F19" w:rsidP="00BD4372">
            <w:pPr>
              <w:cnfStyle w:val="100000000000" w:firstRow="1" w:lastRow="0" w:firstColumn="0" w:lastColumn="0" w:oddVBand="0" w:evenVBand="0" w:oddHBand="0" w:evenHBand="0" w:firstRowFirstColumn="0" w:firstRowLastColumn="0" w:lastRowFirstColumn="0" w:lastRowLastColumn="0"/>
              <w:rPr>
                <w:rFonts w:cs="Times New Roman"/>
                <w:sz w:val="18"/>
                <w:szCs w:val="18"/>
              </w:rPr>
            </w:pPr>
            <w:r w:rsidRPr="00A71A28">
              <w:rPr>
                <w:rFonts w:cs="Times New Roman"/>
                <w:sz w:val="18"/>
                <w:szCs w:val="18"/>
                <w:lang w:val="en-US"/>
              </w:rPr>
              <w:t>Complete Records 'God Model'</w:t>
            </w:r>
          </w:p>
        </w:tc>
        <w:tc>
          <w:tcPr>
            <w:tcW w:w="416" w:type="pct"/>
            <w:hideMark/>
          </w:tcPr>
          <w:p w14:paraId="77286EEA" w14:textId="77777777" w:rsidR="00275F19" w:rsidRPr="00A71A28" w:rsidRDefault="00275F19" w:rsidP="00BD4372">
            <w:pPr>
              <w:cnfStyle w:val="100000000000" w:firstRow="1" w:lastRow="0" w:firstColumn="0" w:lastColumn="0" w:oddVBand="0" w:evenVBand="0" w:oddHBand="0" w:evenHBand="0" w:firstRowFirstColumn="0" w:firstRowLastColumn="0" w:lastRowFirstColumn="0" w:lastRowLastColumn="0"/>
              <w:rPr>
                <w:rFonts w:cs="Times New Roman"/>
                <w:sz w:val="18"/>
                <w:szCs w:val="18"/>
              </w:rPr>
            </w:pPr>
            <w:r w:rsidRPr="00A71A28">
              <w:rPr>
                <w:rFonts w:cs="Times New Roman"/>
                <w:sz w:val="18"/>
                <w:szCs w:val="18"/>
                <w:lang w:val="en-US"/>
              </w:rPr>
              <w:t>Complete SEM</w:t>
            </w:r>
          </w:p>
        </w:tc>
        <w:tc>
          <w:tcPr>
            <w:tcW w:w="469" w:type="pct"/>
            <w:hideMark/>
          </w:tcPr>
          <w:p w14:paraId="6533EDCF" w14:textId="77777777" w:rsidR="00275F19" w:rsidRPr="00A71A28" w:rsidRDefault="00275F19" w:rsidP="00BD4372">
            <w:pPr>
              <w:cnfStyle w:val="100000000000" w:firstRow="1" w:lastRow="0" w:firstColumn="0" w:lastColumn="0" w:oddVBand="0" w:evenVBand="0" w:oddHBand="0" w:evenHBand="0" w:firstRowFirstColumn="0" w:firstRowLastColumn="0" w:lastRowFirstColumn="0" w:lastRowLastColumn="0"/>
              <w:rPr>
                <w:rFonts w:cs="Times New Roman"/>
                <w:sz w:val="18"/>
                <w:szCs w:val="18"/>
              </w:rPr>
            </w:pPr>
            <w:r w:rsidRPr="00A71A28">
              <w:rPr>
                <w:rFonts w:cs="Times New Roman"/>
                <w:sz w:val="18"/>
                <w:szCs w:val="18"/>
                <w:lang w:val="en-US"/>
              </w:rPr>
              <w:t>Missingness Introduced at Independent Variable 3</w:t>
            </w:r>
          </w:p>
        </w:tc>
        <w:tc>
          <w:tcPr>
            <w:tcW w:w="457" w:type="pct"/>
            <w:hideMark/>
          </w:tcPr>
          <w:p w14:paraId="14370022" w14:textId="77777777" w:rsidR="00275F19" w:rsidRPr="00A71A28" w:rsidRDefault="00275F19" w:rsidP="00BD4372">
            <w:pPr>
              <w:cnfStyle w:val="100000000000" w:firstRow="1" w:lastRow="0" w:firstColumn="0" w:lastColumn="0" w:oddVBand="0" w:evenVBand="0" w:oddHBand="0" w:evenHBand="0" w:firstRowFirstColumn="0" w:firstRowLastColumn="0" w:lastRowFirstColumn="0" w:lastRowLastColumn="0"/>
              <w:rPr>
                <w:rFonts w:cs="Times New Roman"/>
                <w:sz w:val="18"/>
                <w:szCs w:val="18"/>
              </w:rPr>
            </w:pPr>
            <w:r w:rsidRPr="00A71A28">
              <w:rPr>
                <w:rFonts w:cs="Times New Roman"/>
                <w:sz w:val="18"/>
                <w:szCs w:val="18"/>
                <w:lang w:val="en-US"/>
              </w:rPr>
              <w:t>All Missingness coded as =0</w:t>
            </w:r>
          </w:p>
        </w:tc>
        <w:tc>
          <w:tcPr>
            <w:tcW w:w="457" w:type="pct"/>
            <w:hideMark/>
          </w:tcPr>
          <w:p w14:paraId="1D0CDB57" w14:textId="77777777" w:rsidR="00275F19" w:rsidRPr="00A71A28" w:rsidRDefault="00275F19" w:rsidP="00BD4372">
            <w:pPr>
              <w:cnfStyle w:val="100000000000" w:firstRow="1" w:lastRow="0" w:firstColumn="0" w:lastColumn="0" w:oddVBand="0" w:evenVBand="0" w:oddHBand="0" w:evenHBand="0" w:firstRowFirstColumn="0" w:firstRowLastColumn="0" w:lastRowFirstColumn="0" w:lastRowLastColumn="0"/>
              <w:rPr>
                <w:rFonts w:cs="Times New Roman"/>
                <w:sz w:val="18"/>
                <w:szCs w:val="18"/>
              </w:rPr>
            </w:pPr>
            <w:r w:rsidRPr="00A71A28">
              <w:rPr>
                <w:rFonts w:cs="Times New Roman"/>
                <w:sz w:val="18"/>
                <w:szCs w:val="18"/>
                <w:lang w:val="en-US"/>
              </w:rPr>
              <w:t>All Missingness coded as =1</w:t>
            </w:r>
          </w:p>
        </w:tc>
        <w:tc>
          <w:tcPr>
            <w:tcW w:w="421" w:type="pct"/>
            <w:hideMark/>
          </w:tcPr>
          <w:p w14:paraId="11475AEC" w14:textId="77777777" w:rsidR="00275F19" w:rsidRPr="00A71A28" w:rsidRDefault="00275F19" w:rsidP="00BD4372">
            <w:pPr>
              <w:cnfStyle w:val="100000000000" w:firstRow="1" w:lastRow="0" w:firstColumn="0" w:lastColumn="0" w:oddVBand="0" w:evenVBand="0" w:oddHBand="0" w:evenHBand="0" w:firstRowFirstColumn="0" w:firstRowLastColumn="0" w:lastRowFirstColumn="0" w:lastRowLastColumn="0"/>
              <w:rPr>
                <w:rFonts w:cs="Times New Roman"/>
                <w:sz w:val="18"/>
                <w:szCs w:val="18"/>
              </w:rPr>
            </w:pPr>
            <w:r w:rsidRPr="00A71A28">
              <w:rPr>
                <w:rFonts w:cs="Times New Roman"/>
                <w:sz w:val="18"/>
                <w:szCs w:val="18"/>
                <w:lang w:val="en-US"/>
              </w:rPr>
              <w:t>Single Use Modal Imputation</w:t>
            </w:r>
          </w:p>
        </w:tc>
        <w:tc>
          <w:tcPr>
            <w:tcW w:w="416" w:type="pct"/>
            <w:hideMark/>
          </w:tcPr>
          <w:p w14:paraId="7977B9B1" w14:textId="77777777" w:rsidR="00275F19" w:rsidRPr="00A71A28" w:rsidRDefault="00275F19" w:rsidP="00BD4372">
            <w:pPr>
              <w:cnfStyle w:val="100000000000" w:firstRow="1" w:lastRow="0" w:firstColumn="0" w:lastColumn="0" w:oddVBand="0" w:evenVBand="0" w:oddHBand="0" w:evenHBand="0" w:firstRowFirstColumn="0" w:firstRowLastColumn="0" w:lastRowFirstColumn="0" w:lastRowLastColumn="0"/>
              <w:rPr>
                <w:rFonts w:cs="Times New Roman"/>
                <w:sz w:val="18"/>
                <w:szCs w:val="18"/>
              </w:rPr>
            </w:pPr>
            <w:r w:rsidRPr="00A71A28">
              <w:rPr>
                <w:rFonts w:cs="Times New Roman"/>
                <w:sz w:val="18"/>
                <w:szCs w:val="18"/>
                <w:lang w:val="en-US"/>
              </w:rPr>
              <w:t>FIML</w:t>
            </w:r>
          </w:p>
        </w:tc>
        <w:tc>
          <w:tcPr>
            <w:tcW w:w="447" w:type="pct"/>
            <w:hideMark/>
          </w:tcPr>
          <w:p w14:paraId="011BB0B8" w14:textId="77777777" w:rsidR="00275F19" w:rsidRPr="00A71A28" w:rsidRDefault="00275F19" w:rsidP="00BD4372">
            <w:pPr>
              <w:cnfStyle w:val="100000000000" w:firstRow="1" w:lastRow="0" w:firstColumn="0" w:lastColumn="0" w:oddVBand="0" w:evenVBand="0" w:oddHBand="0" w:evenHBand="0" w:firstRowFirstColumn="0" w:firstRowLastColumn="0" w:lastRowFirstColumn="0" w:lastRowLastColumn="0"/>
              <w:rPr>
                <w:rFonts w:cs="Times New Roman"/>
                <w:sz w:val="18"/>
                <w:szCs w:val="18"/>
              </w:rPr>
            </w:pPr>
            <w:r w:rsidRPr="00A71A28">
              <w:rPr>
                <w:rFonts w:cs="Times New Roman"/>
                <w:sz w:val="18"/>
                <w:szCs w:val="18"/>
                <w:lang w:val="en-US"/>
              </w:rPr>
              <w:t>Imputed with no auxiliary variables and 10 imputations</w:t>
            </w:r>
          </w:p>
        </w:tc>
        <w:tc>
          <w:tcPr>
            <w:tcW w:w="447" w:type="pct"/>
            <w:hideMark/>
          </w:tcPr>
          <w:p w14:paraId="1E57283C" w14:textId="77777777" w:rsidR="00275F19" w:rsidRPr="00A71A28" w:rsidRDefault="00275F19" w:rsidP="00BD4372">
            <w:pPr>
              <w:cnfStyle w:val="100000000000" w:firstRow="1" w:lastRow="0" w:firstColumn="0" w:lastColumn="0" w:oddVBand="0" w:evenVBand="0" w:oddHBand="0" w:evenHBand="0" w:firstRowFirstColumn="0" w:firstRowLastColumn="0" w:lastRowFirstColumn="0" w:lastRowLastColumn="0"/>
              <w:rPr>
                <w:rFonts w:cs="Times New Roman"/>
                <w:sz w:val="18"/>
                <w:szCs w:val="18"/>
              </w:rPr>
            </w:pPr>
            <w:r w:rsidRPr="00A71A28">
              <w:rPr>
                <w:rFonts w:cs="Times New Roman"/>
                <w:sz w:val="18"/>
                <w:szCs w:val="18"/>
                <w:lang w:val="en-US"/>
              </w:rPr>
              <w:t>Imputed with 10 imputations</w:t>
            </w:r>
          </w:p>
        </w:tc>
        <w:tc>
          <w:tcPr>
            <w:tcW w:w="447" w:type="pct"/>
            <w:hideMark/>
          </w:tcPr>
          <w:p w14:paraId="10AF51C7" w14:textId="77777777" w:rsidR="00275F19" w:rsidRPr="00A71A28" w:rsidRDefault="00275F19" w:rsidP="00BD4372">
            <w:pPr>
              <w:cnfStyle w:val="100000000000" w:firstRow="1" w:lastRow="0" w:firstColumn="0" w:lastColumn="0" w:oddVBand="0" w:evenVBand="0" w:oddHBand="0" w:evenHBand="0" w:firstRowFirstColumn="0" w:firstRowLastColumn="0" w:lastRowFirstColumn="0" w:lastRowLastColumn="0"/>
              <w:rPr>
                <w:rFonts w:cs="Times New Roman"/>
                <w:sz w:val="18"/>
                <w:szCs w:val="18"/>
              </w:rPr>
            </w:pPr>
            <w:r w:rsidRPr="00A71A28">
              <w:rPr>
                <w:rFonts w:cs="Times New Roman"/>
                <w:sz w:val="18"/>
                <w:szCs w:val="18"/>
                <w:lang w:val="en-US"/>
              </w:rPr>
              <w:t>Imputed with 100 imputations</w:t>
            </w:r>
          </w:p>
        </w:tc>
      </w:tr>
      <w:tr w:rsidR="00275F19" w:rsidRPr="00A71A28" w14:paraId="0960DEFB" w14:textId="77777777" w:rsidTr="00A71A28">
        <w:trPr>
          <w:cnfStyle w:val="000000100000" w:firstRow="0" w:lastRow="0" w:firstColumn="0" w:lastColumn="0" w:oddVBand="0" w:evenVBand="0" w:oddHBand="1" w:evenHBand="0" w:firstRowFirstColumn="0" w:firstRowLastColumn="0" w:lastRowFirstColumn="0" w:lastRowLastColumn="0"/>
          <w:trHeight w:val="430"/>
        </w:trPr>
        <w:tc>
          <w:tcPr>
            <w:cnfStyle w:val="001000000000" w:firstRow="0" w:lastRow="0" w:firstColumn="1" w:lastColumn="0" w:oddVBand="0" w:evenVBand="0" w:oddHBand="0" w:evenHBand="0" w:firstRowFirstColumn="0" w:firstRowLastColumn="0" w:lastRowFirstColumn="0" w:lastRowLastColumn="0"/>
            <w:tcW w:w="609" w:type="pct"/>
            <w:hideMark/>
          </w:tcPr>
          <w:p w14:paraId="4395B13B" w14:textId="77777777" w:rsidR="00275F19" w:rsidRPr="00A71A28" w:rsidRDefault="00275F19" w:rsidP="00BD4372">
            <w:pPr>
              <w:rPr>
                <w:rFonts w:cs="Times New Roman"/>
                <w:sz w:val="18"/>
                <w:szCs w:val="18"/>
              </w:rPr>
            </w:pPr>
            <w:r w:rsidRPr="00A71A28">
              <w:rPr>
                <w:rFonts w:cs="Times New Roman"/>
                <w:sz w:val="18"/>
                <w:szCs w:val="18"/>
                <w:lang w:val="en-US"/>
              </w:rPr>
              <w:t>Independent Variable 1</w:t>
            </w:r>
          </w:p>
        </w:tc>
        <w:tc>
          <w:tcPr>
            <w:tcW w:w="416" w:type="pct"/>
            <w:hideMark/>
          </w:tcPr>
          <w:p w14:paraId="60BCFA7D" w14:textId="1EBB89A1" w:rsidR="00275F19" w:rsidRPr="00A71A28" w:rsidRDefault="00275F19" w:rsidP="00BD4372">
            <w:pPr>
              <w:cnfStyle w:val="000000100000" w:firstRow="0" w:lastRow="0" w:firstColumn="0" w:lastColumn="0" w:oddVBand="0" w:evenVBand="0" w:oddHBand="1" w:evenHBand="0" w:firstRowFirstColumn="0" w:firstRowLastColumn="0" w:lastRowFirstColumn="0" w:lastRowLastColumn="0"/>
              <w:rPr>
                <w:rFonts w:cs="Times New Roman"/>
                <w:sz w:val="18"/>
                <w:szCs w:val="18"/>
              </w:rPr>
            </w:pPr>
            <w:r w:rsidRPr="00A71A28">
              <w:rPr>
                <w:rFonts w:cs="Times New Roman"/>
                <w:sz w:val="18"/>
                <w:szCs w:val="18"/>
                <w:lang w:val="en-US"/>
              </w:rPr>
              <w:t>[-0.</w:t>
            </w:r>
            <w:r w:rsidR="00944AE7" w:rsidRPr="00A71A28">
              <w:rPr>
                <w:rFonts w:cs="Times New Roman"/>
                <w:sz w:val="18"/>
                <w:szCs w:val="18"/>
                <w:lang w:val="en-US"/>
              </w:rPr>
              <w:t>19, -</w:t>
            </w:r>
            <w:r w:rsidRPr="00A71A28">
              <w:rPr>
                <w:rFonts w:cs="Times New Roman"/>
                <w:sz w:val="18"/>
                <w:szCs w:val="18"/>
                <w:lang w:val="en-US"/>
              </w:rPr>
              <w:t xml:space="preserve">0.19] </w:t>
            </w:r>
          </w:p>
        </w:tc>
        <w:tc>
          <w:tcPr>
            <w:tcW w:w="416" w:type="pct"/>
            <w:hideMark/>
          </w:tcPr>
          <w:p w14:paraId="4CE26BAB" w14:textId="652FE81A" w:rsidR="00275F19" w:rsidRPr="00A71A28" w:rsidRDefault="00275F19" w:rsidP="00BD4372">
            <w:pPr>
              <w:cnfStyle w:val="000000100000" w:firstRow="0" w:lastRow="0" w:firstColumn="0" w:lastColumn="0" w:oddVBand="0" w:evenVBand="0" w:oddHBand="1" w:evenHBand="0" w:firstRowFirstColumn="0" w:firstRowLastColumn="0" w:lastRowFirstColumn="0" w:lastRowLastColumn="0"/>
              <w:rPr>
                <w:rFonts w:cs="Times New Roman"/>
                <w:sz w:val="18"/>
                <w:szCs w:val="18"/>
              </w:rPr>
            </w:pPr>
            <w:r w:rsidRPr="00A71A28">
              <w:rPr>
                <w:rFonts w:cs="Times New Roman"/>
                <w:sz w:val="18"/>
                <w:szCs w:val="18"/>
                <w:lang w:val="en-US"/>
              </w:rPr>
              <w:t>[-0.</w:t>
            </w:r>
            <w:r w:rsidR="00944AE7" w:rsidRPr="00A71A28">
              <w:rPr>
                <w:rFonts w:cs="Times New Roman"/>
                <w:sz w:val="18"/>
                <w:szCs w:val="18"/>
                <w:lang w:val="en-US"/>
              </w:rPr>
              <w:t>19, -</w:t>
            </w:r>
            <w:r w:rsidRPr="00A71A28">
              <w:rPr>
                <w:rFonts w:cs="Times New Roman"/>
                <w:sz w:val="18"/>
                <w:szCs w:val="18"/>
                <w:lang w:val="en-US"/>
              </w:rPr>
              <w:t xml:space="preserve">0.19] </w:t>
            </w:r>
          </w:p>
        </w:tc>
        <w:tc>
          <w:tcPr>
            <w:tcW w:w="469" w:type="pct"/>
            <w:hideMark/>
          </w:tcPr>
          <w:p w14:paraId="25496C4B" w14:textId="169934A5" w:rsidR="00275F19" w:rsidRPr="00A71A28" w:rsidRDefault="00275F19" w:rsidP="00BD4372">
            <w:pPr>
              <w:cnfStyle w:val="000000100000" w:firstRow="0" w:lastRow="0" w:firstColumn="0" w:lastColumn="0" w:oddVBand="0" w:evenVBand="0" w:oddHBand="1" w:evenHBand="0" w:firstRowFirstColumn="0" w:firstRowLastColumn="0" w:lastRowFirstColumn="0" w:lastRowLastColumn="0"/>
              <w:rPr>
                <w:rFonts w:cs="Times New Roman"/>
                <w:sz w:val="18"/>
                <w:szCs w:val="18"/>
              </w:rPr>
            </w:pPr>
            <w:r w:rsidRPr="00A71A28">
              <w:rPr>
                <w:rFonts w:cs="Times New Roman"/>
                <w:sz w:val="18"/>
                <w:szCs w:val="18"/>
                <w:lang w:val="en-US"/>
              </w:rPr>
              <w:t>[-0.</w:t>
            </w:r>
            <w:r w:rsidR="00944AE7" w:rsidRPr="00A71A28">
              <w:rPr>
                <w:rFonts w:cs="Times New Roman"/>
                <w:sz w:val="18"/>
                <w:szCs w:val="18"/>
                <w:lang w:val="en-US"/>
              </w:rPr>
              <w:t>10, -</w:t>
            </w:r>
            <w:r w:rsidRPr="00A71A28">
              <w:rPr>
                <w:rFonts w:cs="Times New Roman"/>
                <w:sz w:val="18"/>
                <w:szCs w:val="18"/>
                <w:lang w:val="en-US"/>
              </w:rPr>
              <w:t>0,10]</w:t>
            </w:r>
          </w:p>
        </w:tc>
        <w:tc>
          <w:tcPr>
            <w:tcW w:w="457" w:type="pct"/>
            <w:hideMark/>
          </w:tcPr>
          <w:p w14:paraId="0CCC45AD" w14:textId="75D0E775" w:rsidR="00275F19" w:rsidRPr="00A71A28" w:rsidRDefault="00275F19" w:rsidP="00BD4372">
            <w:pPr>
              <w:cnfStyle w:val="000000100000" w:firstRow="0" w:lastRow="0" w:firstColumn="0" w:lastColumn="0" w:oddVBand="0" w:evenVBand="0" w:oddHBand="1" w:evenHBand="0" w:firstRowFirstColumn="0" w:firstRowLastColumn="0" w:lastRowFirstColumn="0" w:lastRowLastColumn="0"/>
              <w:rPr>
                <w:rFonts w:cs="Times New Roman"/>
                <w:sz w:val="18"/>
                <w:szCs w:val="18"/>
              </w:rPr>
            </w:pPr>
            <w:r w:rsidRPr="00A71A28">
              <w:rPr>
                <w:rFonts w:cs="Times New Roman"/>
                <w:sz w:val="18"/>
                <w:szCs w:val="18"/>
                <w:lang w:val="en-US"/>
              </w:rPr>
              <w:t>[-0.</w:t>
            </w:r>
            <w:r w:rsidR="00944AE7" w:rsidRPr="00A71A28">
              <w:rPr>
                <w:rFonts w:cs="Times New Roman"/>
                <w:sz w:val="18"/>
                <w:szCs w:val="18"/>
                <w:lang w:val="en-US"/>
              </w:rPr>
              <w:t>28, -</w:t>
            </w:r>
            <w:r w:rsidRPr="00A71A28">
              <w:rPr>
                <w:rFonts w:cs="Times New Roman"/>
                <w:sz w:val="18"/>
                <w:szCs w:val="18"/>
                <w:lang w:val="en-US"/>
              </w:rPr>
              <w:t>0.27]</w:t>
            </w:r>
          </w:p>
        </w:tc>
        <w:tc>
          <w:tcPr>
            <w:tcW w:w="457" w:type="pct"/>
            <w:hideMark/>
          </w:tcPr>
          <w:p w14:paraId="1399BBD1" w14:textId="77777777" w:rsidR="00275F19" w:rsidRPr="00A71A28" w:rsidRDefault="00275F19" w:rsidP="00BD4372">
            <w:pPr>
              <w:cnfStyle w:val="000000100000" w:firstRow="0" w:lastRow="0" w:firstColumn="0" w:lastColumn="0" w:oddVBand="0" w:evenVBand="0" w:oddHBand="1" w:evenHBand="0" w:firstRowFirstColumn="0" w:firstRowLastColumn="0" w:lastRowFirstColumn="0" w:lastRowLastColumn="0"/>
              <w:rPr>
                <w:rFonts w:cs="Times New Roman"/>
                <w:sz w:val="18"/>
                <w:szCs w:val="18"/>
              </w:rPr>
            </w:pPr>
            <w:r w:rsidRPr="00A71A28">
              <w:rPr>
                <w:rFonts w:cs="Times New Roman"/>
                <w:sz w:val="18"/>
                <w:szCs w:val="18"/>
              </w:rPr>
              <w:t>[-0.19,-0.19]</w:t>
            </w:r>
          </w:p>
        </w:tc>
        <w:tc>
          <w:tcPr>
            <w:tcW w:w="421" w:type="pct"/>
            <w:hideMark/>
          </w:tcPr>
          <w:p w14:paraId="0BC6FCB9" w14:textId="325FBAB2" w:rsidR="00275F19" w:rsidRPr="00A71A28" w:rsidRDefault="00275F19" w:rsidP="00BD4372">
            <w:pPr>
              <w:cnfStyle w:val="000000100000" w:firstRow="0" w:lastRow="0" w:firstColumn="0" w:lastColumn="0" w:oddVBand="0" w:evenVBand="0" w:oddHBand="1" w:evenHBand="0" w:firstRowFirstColumn="0" w:firstRowLastColumn="0" w:lastRowFirstColumn="0" w:lastRowLastColumn="0"/>
              <w:rPr>
                <w:rFonts w:cs="Times New Roman"/>
                <w:sz w:val="18"/>
                <w:szCs w:val="18"/>
              </w:rPr>
            </w:pPr>
            <w:r w:rsidRPr="00A71A28">
              <w:rPr>
                <w:rFonts w:cs="Times New Roman"/>
                <w:sz w:val="18"/>
                <w:szCs w:val="18"/>
                <w:lang w:val="en-US"/>
              </w:rPr>
              <w:t>[-0.</w:t>
            </w:r>
            <w:r w:rsidR="00944AE7" w:rsidRPr="00A71A28">
              <w:rPr>
                <w:rFonts w:cs="Times New Roman"/>
                <w:sz w:val="18"/>
                <w:szCs w:val="18"/>
                <w:lang w:val="en-US"/>
              </w:rPr>
              <w:t>28, -</w:t>
            </w:r>
            <w:r w:rsidRPr="00A71A28">
              <w:rPr>
                <w:rFonts w:cs="Times New Roman"/>
                <w:sz w:val="18"/>
                <w:szCs w:val="18"/>
                <w:lang w:val="en-US"/>
              </w:rPr>
              <w:t>0.27]</w:t>
            </w:r>
          </w:p>
        </w:tc>
        <w:tc>
          <w:tcPr>
            <w:tcW w:w="416" w:type="pct"/>
            <w:hideMark/>
          </w:tcPr>
          <w:p w14:paraId="6BD9F6BB" w14:textId="77777777" w:rsidR="00275F19" w:rsidRPr="00A71A28" w:rsidRDefault="00275F19" w:rsidP="00BD4372">
            <w:pPr>
              <w:cnfStyle w:val="000000100000" w:firstRow="0" w:lastRow="0" w:firstColumn="0" w:lastColumn="0" w:oddVBand="0" w:evenVBand="0" w:oddHBand="1" w:evenHBand="0" w:firstRowFirstColumn="0" w:firstRowLastColumn="0" w:lastRowFirstColumn="0" w:lastRowLastColumn="0"/>
              <w:rPr>
                <w:rFonts w:cs="Times New Roman"/>
                <w:sz w:val="18"/>
                <w:szCs w:val="18"/>
              </w:rPr>
            </w:pPr>
            <w:r w:rsidRPr="00A71A28">
              <w:rPr>
                <w:rFonts w:cs="Times New Roman"/>
                <w:sz w:val="18"/>
                <w:szCs w:val="18"/>
              </w:rPr>
              <w:t>[-0.12,-0.12]</w:t>
            </w:r>
          </w:p>
        </w:tc>
        <w:tc>
          <w:tcPr>
            <w:tcW w:w="447" w:type="pct"/>
            <w:hideMark/>
          </w:tcPr>
          <w:p w14:paraId="23DB669C" w14:textId="64ADDD56" w:rsidR="00275F19" w:rsidRPr="00A71A28" w:rsidRDefault="00275F19" w:rsidP="00BD4372">
            <w:pPr>
              <w:cnfStyle w:val="000000100000" w:firstRow="0" w:lastRow="0" w:firstColumn="0" w:lastColumn="0" w:oddVBand="0" w:evenVBand="0" w:oddHBand="1" w:evenHBand="0" w:firstRowFirstColumn="0" w:firstRowLastColumn="0" w:lastRowFirstColumn="0" w:lastRowLastColumn="0"/>
              <w:rPr>
                <w:rFonts w:cs="Times New Roman"/>
                <w:sz w:val="18"/>
                <w:szCs w:val="18"/>
              </w:rPr>
            </w:pPr>
            <w:r w:rsidRPr="00A71A28">
              <w:rPr>
                <w:rFonts w:cs="Times New Roman"/>
                <w:sz w:val="18"/>
                <w:szCs w:val="18"/>
                <w:lang w:val="en-US"/>
              </w:rPr>
              <w:t>[-0.</w:t>
            </w:r>
            <w:r w:rsidR="00944AE7" w:rsidRPr="00A71A28">
              <w:rPr>
                <w:rFonts w:cs="Times New Roman"/>
                <w:sz w:val="18"/>
                <w:szCs w:val="18"/>
                <w:lang w:val="en-US"/>
              </w:rPr>
              <w:t>20, -</w:t>
            </w:r>
            <w:r w:rsidRPr="00A71A28">
              <w:rPr>
                <w:rFonts w:cs="Times New Roman"/>
                <w:sz w:val="18"/>
                <w:szCs w:val="18"/>
                <w:lang w:val="en-US"/>
              </w:rPr>
              <w:t>0.20]</w:t>
            </w:r>
          </w:p>
        </w:tc>
        <w:tc>
          <w:tcPr>
            <w:tcW w:w="447" w:type="pct"/>
            <w:hideMark/>
          </w:tcPr>
          <w:p w14:paraId="32FC401F" w14:textId="7AA13E53" w:rsidR="00275F19" w:rsidRPr="00A71A28" w:rsidRDefault="00275F19" w:rsidP="00BD4372">
            <w:pPr>
              <w:cnfStyle w:val="000000100000" w:firstRow="0" w:lastRow="0" w:firstColumn="0" w:lastColumn="0" w:oddVBand="0" w:evenVBand="0" w:oddHBand="1" w:evenHBand="0" w:firstRowFirstColumn="0" w:firstRowLastColumn="0" w:lastRowFirstColumn="0" w:lastRowLastColumn="0"/>
              <w:rPr>
                <w:rFonts w:cs="Times New Roman"/>
                <w:sz w:val="18"/>
                <w:szCs w:val="18"/>
              </w:rPr>
            </w:pPr>
            <w:r w:rsidRPr="00A71A28">
              <w:rPr>
                <w:rFonts w:cs="Times New Roman"/>
                <w:b/>
                <w:bCs/>
                <w:sz w:val="18"/>
                <w:szCs w:val="18"/>
                <w:lang w:val="en-US"/>
              </w:rPr>
              <w:t>[-0.</w:t>
            </w:r>
            <w:r w:rsidR="00944AE7" w:rsidRPr="00A71A28">
              <w:rPr>
                <w:rFonts w:cs="Times New Roman"/>
                <w:b/>
                <w:bCs/>
                <w:sz w:val="18"/>
                <w:szCs w:val="18"/>
                <w:lang w:val="en-US"/>
              </w:rPr>
              <w:t>19, -</w:t>
            </w:r>
            <w:r w:rsidRPr="00A71A28">
              <w:rPr>
                <w:rFonts w:cs="Times New Roman"/>
                <w:b/>
                <w:bCs/>
                <w:sz w:val="18"/>
                <w:szCs w:val="18"/>
                <w:lang w:val="en-US"/>
              </w:rPr>
              <w:t>0.18]</w:t>
            </w:r>
          </w:p>
        </w:tc>
        <w:tc>
          <w:tcPr>
            <w:tcW w:w="447" w:type="pct"/>
            <w:hideMark/>
          </w:tcPr>
          <w:p w14:paraId="1234A9C0" w14:textId="698E958E" w:rsidR="00275F19" w:rsidRPr="00A71A28" w:rsidRDefault="00275F19" w:rsidP="00BD4372">
            <w:pPr>
              <w:cnfStyle w:val="000000100000" w:firstRow="0" w:lastRow="0" w:firstColumn="0" w:lastColumn="0" w:oddVBand="0" w:evenVBand="0" w:oddHBand="1" w:evenHBand="0" w:firstRowFirstColumn="0" w:firstRowLastColumn="0" w:lastRowFirstColumn="0" w:lastRowLastColumn="0"/>
              <w:rPr>
                <w:rFonts w:cs="Times New Roman"/>
                <w:sz w:val="18"/>
                <w:szCs w:val="18"/>
              </w:rPr>
            </w:pPr>
            <w:r w:rsidRPr="00A71A28">
              <w:rPr>
                <w:rFonts w:cs="Times New Roman"/>
                <w:sz w:val="18"/>
                <w:szCs w:val="18"/>
                <w:lang w:val="en-US"/>
              </w:rPr>
              <w:t>[-0.</w:t>
            </w:r>
            <w:r w:rsidR="00944AE7" w:rsidRPr="00A71A28">
              <w:rPr>
                <w:rFonts w:cs="Times New Roman"/>
                <w:sz w:val="18"/>
                <w:szCs w:val="18"/>
                <w:lang w:val="en-US"/>
              </w:rPr>
              <w:t>20, -</w:t>
            </w:r>
            <w:r w:rsidRPr="00A71A28">
              <w:rPr>
                <w:rFonts w:cs="Times New Roman"/>
                <w:sz w:val="18"/>
                <w:szCs w:val="18"/>
                <w:lang w:val="en-US"/>
              </w:rPr>
              <w:t>0.20]</w:t>
            </w:r>
          </w:p>
        </w:tc>
      </w:tr>
      <w:tr w:rsidR="00275F19" w:rsidRPr="00A71A28" w14:paraId="697A04F7" w14:textId="77777777" w:rsidTr="00A71A28">
        <w:trPr>
          <w:trHeight w:val="298"/>
        </w:trPr>
        <w:tc>
          <w:tcPr>
            <w:cnfStyle w:val="001000000000" w:firstRow="0" w:lastRow="0" w:firstColumn="1" w:lastColumn="0" w:oddVBand="0" w:evenVBand="0" w:oddHBand="0" w:evenHBand="0" w:firstRowFirstColumn="0" w:firstRowLastColumn="0" w:lastRowFirstColumn="0" w:lastRowLastColumn="0"/>
            <w:tcW w:w="609" w:type="pct"/>
            <w:hideMark/>
          </w:tcPr>
          <w:p w14:paraId="6456E772" w14:textId="77777777" w:rsidR="00275F19" w:rsidRPr="00A71A28" w:rsidRDefault="00275F19" w:rsidP="00BD4372">
            <w:pPr>
              <w:rPr>
                <w:rFonts w:cs="Times New Roman"/>
                <w:sz w:val="18"/>
                <w:szCs w:val="18"/>
              </w:rPr>
            </w:pPr>
            <w:r w:rsidRPr="00A71A28">
              <w:rPr>
                <w:rFonts w:cs="Times New Roman"/>
                <w:sz w:val="18"/>
                <w:szCs w:val="18"/>
                <w:lang w:val="en-US"/>
              </w:rPr>
              <w:t> </w:t>
            </w:r>
          </w:p>
        </w:tc>
        <w:tc>
          <w:tcPr>
            <w:tcW w:w="416" w:type="pct"/>
            <w:hideMark/>
          </w:tcPr>
          <w:p w14:paraId="74F9FD51" w14:textId="77777777" w:rsidR="00275F19" w:rsidRPr="00A71A28" w:rsidRDefault="00275F19" w:rsidP="00BD4372">
            <w:pPr>
              <w:cnfStyle w:val="000000000000" w:firstRow="0" w:lastRow="0" w:firstColumn="0" w:lastColumn="0" w:oddVBand="0" w:evenVBand="0" w:oddHBand="0" w:evenHBand="0" w:firstRowFirstColumn="0" w:firstRowLastColumn="0" w:lastRowFirstColumn="0" w:lastRowLastColumn="0"/>
              <w:rPr>
                <w:rFonts w:cs="Times New Roman"/>
                <w:sz w:val="18"/>
                <w:szCs w:val="18"/>
              </w:rPr>
            </w:pPr>
            <w:r w:rsidRPr="00A71A28">
              <w:rPr>
                <w:rFonts w:cs="Times New Roman"/>
                <w:sz w:val="18"/>
                <w:szCs w:val="18"/>
                <w:lang w:val="en-US"/>
              </w:rPr>
              <w:t>[(0.02,0.02)]</w:t>
            </w:r>
          </w:p>
        </w:tc>
        <w:tc>
          <w:tcPr>
            <w:tcW w:w="416" w:type="pct"/>
            <w:hideMark/>
          </w:tcPr>
          <w:p w14:paraId="357804C3" w14:textId="77777777" w:rsidR="00275F19" w:rsidRPr="00A71A28" w:rsidRDefault="00275F19" w:rsidP="00BD4372">
            <w:pPr>
              <w:cnfStyle w:val="000000000000" w:firstRow="0" w:lastRow="0" w:firstColumn="0" w:lastColumn="0" w:oddVBand="0" w:evenVBand="0" w:oddHBand="0" w:evenHBand="0" w:firstRowFirstColumn="0" w:firstRowLastColumn="0" w:lastRowFirstColumn="0" w:lastRowLastColumn="0"/>
              <w:rPr>
                <w:rFonts w:cs="Times New Roman"/>
                <w:sz w:val="18"/>
                <w:szCs w:val="18"/>
              </w:rPr>
            </w:pPr>
            <w:r w:rsidRPr="00A71A28">
              <w:rPr>
                <w:rFonts w:cs="Times New Roman"/>
                <w:sz w:val="18"/>
                <w:szCs w:val="18"/>
                <w:lang w:val="en-US"/>
              </w:rPr>
              <w:t>[(0.02,0.02)]</w:t>
            </w:r>
          </w:p>
        </w:tc>
        <w:tc>
          <w:tcPr>
            <w:tcW w:w="469" w:type="pct"/>
            <w:hideMark/>
          </w:tcPr>
          <w:p w14:paraId="585B7BE3" w14:textId="77777777" w:rsidR="00275F19" w:rsidRPr="00A71A28" w:rsidRDefault="00275F19" w:rsidP="00BD4372">
            <w:pPr>
              <w:cnfStyle w:val="000000000000" w:firstRow="0" w:lastRow="0" w:firstColumn="0" w:lastColumn="0" w:oddVBand="0" w:evenVBand="0" w:oddHBand="0" w:evenHBand="0" w:firstRowFirstColumn="0" w:firstRowLastColumn="0" w:lastRowFirstColumn="0" w:lastRowLastColumn="0"/>
              <w:rPr>
                <w:rFonts w:cs="Times New Roman"/>
                <w:sz w:val="18"/>
                <w:szCs w:val="18"/>
              </w:rPr>
            </w:pPr>
            <w:r w:rsidRPr="00A71A28">
              <w:rPr>
                <w:rFonts w:cs="Times New Roman"/>
                <w:sz w:val="18"/>
                <w:szCs w:val="18"/>
                <w:lang w:val="en-US"/>
              </w:rPr>
              <w:t>[(0.01,0.01)]</w:t>
            </w:r>
          </w:p>
        </w:tc>
        <w:tc>
          <w:tcPr>
            <w:tcW w:w="457" w:type="pct"/>
            <w:hideMark/>
          </w:tcPr>
          <w:p w14:paraId="48ACA581" w14:textId="77777777" w:rsidR="00275F19" w:rsidRPr="00A71A28" w:rsidRDefault="00275F19" w:rsidP="00BD4372">
            <w:pPr>
              <w:cnfStyle w:val="000000000000" w:firstRow="0" w:lastRow="0" w:firstColumn="0" w:lastColumn="0" w:oddVBand="0" w:evenVBand="0" w:oddHBand="0" w:evenHBand="0" w:firstRowFirstColumn="0" w:firstRowLastColumn="0" w:lastRowFirstColumn="0" w:lastRowLastColumn="0"/>
              <w:rPr>
                <w:rFonts w:cs="Times New Roman"/>
                <w:sz w:val="18"/>
                <w:szCs w:val="18"/>
              </w:rPr>
            </w:pPr>
            <w:r w:rsidRPr="00A71A28">
              <w:rPr>
                <w:rFonts w:cs="Times New Roman"/>
                <w:sz w:val="18"/>
                <w:szCs w:val="18"/>
                <w:lang w:val="en-US"/>
              </w:rPr>
              <w:t>[(0.02,0.02)]</w:t>
            </w:r>
          </w:p>
        </w:tc>
        <w:tc>
          <w:tcPr>
            <w:tcW w:w="457" w:type="pct"/>
            <w:hideMark/>
          </w:tcPr>
          <w:p w14:paraId="2256313D" w14:textId="77777777" w:rsidR="00275F19" w:rsidRPr="00A71A28" w:rsidRDefault="00275F19" w:rsidP="00BD4372">
            <w:pPr>
              <w:cnfStyle w:val="000000000000" w:firstRow="0" w:lastRow="0" w:firstColumn="0" w:lastColumn="0" w:oddVBand="0" w:evenVBand="0" w:oddHBand="0" w:evenHBand="0" w:firstRowFirstColumn="0" w:firstRowLastColumn="0" w:lastRowFirstColumn="0" w:lastRowLastColumn="0"/>
              <w:rPr>
                <w:rFonts w:cs="Times New Roman"/>
                <w:sz w:val="18"/>
                <w:szCs w:val="18"/>
              </w:rPr>
            </w:pPr>
            <w:r w:rsidRPr="00A71A28">
              <w:rPr>
                <w:rFonts w:cs="Times New Roman"/>
                <w:sz w:val="18"/>
                <w:szCs w:val="18"/>
                <w:lang w:val="en-US"/>
              </w:rPr>
              <w:t>[(0.02,0.02)]</w:t>
            </w:r>
          </w:p>
        </w:tc>
        <w:tc>
          <w:tcPr>
            <w:tcW w:w="421" w:type="pct"/>
            <w:hideMark/>
          </w:tcPr>
          <w:p w14:paraId="5FABAFCC" w14:textId="77777777" w:rsidR="00275F19" w:rsidRPr="00A71A28" w:rsidRDefault="00275F19" w:rsidP="00BD4372">
            <w:pPr>
              <w:cnfStyle w:val="000000000000" w:firstRow="0" w:lastRow="0" w:firstColumn="0" w:lastColumn="0" w:oddVBand="0" w:evenVBand="0" w:oddHBand="0" w:evenHBand="0" w:firstRowFirstColumn="0" w:firstRowLastColumn="0" w:lastRowFirstColumn="0" w:lastRowLastColumn="0"/>
              <w:rPr>
                <w:rFonts w:cs="Times New Roman"/>
                <w:sz w:val="18"/>
                <w:szCs w:val="18"/>
              </w:rPr>
            </w:pPr>
            <w:r w:rsidRPr="00A71A28">
              <w:rPr>
                <w:rFonts w:cs="Times New Roman"/>
                <w:sz w:val="18"/>
                <w:szCs w:val="18"/>
                <w:lang w:val="en-US"/>
              </w:rPr>
              <w:t>[(0.02,0.02)]</w:t>
            </w:r>
          </w:p>
        </w:tc>
        <w:tc>
          <w:tcPr>
            <w:tcW w:w="416" w:type="pct"/>
            <w:hideMark/>
          </w:tcPr>
          <w:p w14:paraId="58841F9E" w14:textId="77777777" w:rsidR="00275F19" w:rsidRPr="00A71A28" w:rsidRDefault="00275F19" w:rsidP="00BD4372">
            <w:pPr>
              <w:cnfStyle w:val="000000000000" w:firstRow="0" w:lastRow="0" w:firstColumn="0" w:lastColumn="0" w:oddVBand="0" w:evenVBand="0" w:oddHBand="0" w:evenHBand="0" w:firstRowFirstColumn="0" w:firstRowLastColumn="0" w:lastRowFirstColumn="0" w:lastRowLastColumn="0"/>
              <w:rPr>
                <w:rFonts w:cs="Times New Roman"/>
                <w:sz w:val="18"/>
                <w:szCs w:val="18"/>
              </w:rPr>
            </w:pPr>
            <w:r w:rsidRPr="00A71A28">
              <w:rPr>
                <w:rFonts w:cs="Times New Roman"/>
                <w:sz w:val="18"/>
                <w:szCs w:val="18"/>
                <w:lang w:val="en-US"/>
              </w:rPr>
              <w:t>[(0.02,0.02)]</w:t>
            </w:r>
          </w:p>
        </w:tc>
        <w:tc>
          <w:tcPr>
            <w:tcW w:w="447" w:type="pct"/>
            <w:hideMark/>
          </w:tcPr>
          <w:p w14:paraId="5FBDC990" w14:textId="77777777" w:rsidR="00275F19" w:rsidRPr="00A71A28" w:rsidRDefault="00275F19" w:rsidP="00BD4372">
            <w:pPr>
              <w:cnfStyle w:val="000000000000" w:firstRow="0" w:lastRow="0" w:firstColumn="0" w:lastColumn="0" w:oddVBand="0" w:evenVBand="0" w:oddHBand="0" w:evenHBand="0" w:firstRowFirstColumn="0" w:firstRowLastColumn="0" w:lastRowFirstColumn="0" w:lastRowLastColumn="0"/>
              <w:rPr>
                <w:rFonts w:cs="Times New Roman"/>
                <w:sz w:val="18"/>
                <w:szCs w:val="18"/>
              </w:rPr>
            </w:pPr>
            <w:r w:rsidRPr="00A71A28">
              <w:rPr>
                <w:rFonts w:cs="Times New Roman"/>
                <w:sz w:val="18"/>
                <w:szCs w:val="18"/>
                <w:lang w:val="en-US"/>
              </w:rPr>
              <w:t>[(0.02,0.02)]</w:t>
            </w:r>
          </w:p>
        </w:tc>
        <w:tc>
          <w:tcPr>
            <w:tcW w:w="447" w:type="pct"/>
            <w:hideMark/>
          </w:tcPr>
          <w:p w14:paraId="0EEA7900" w14:textId="77777777" w:rsidR="00275F19" w:rsidRPr="00A71A28" w:rsidRDefault="00275F19" w:rsidP="00BD4372">
            <w:pPr>
              <w:cnfStyle w:val="000000000000" w:firstRow="0" w:lastRow="0" w:firstColumn="0" w:lastColumn="0" w:oddVBand="0" w:evenVBand="0" w:oddHBand="0" w:evenHBand="0" w:firstRowFirstColumn="0" w:firstRowLastColumn="0" w:lastRowFirstColumn="0" w:lastRowLastColumn="0"/>
              <w:rPr>
                <w:rFonts w:cs="Times New Roman"/>
                <w:sz w:val="18"/>
                <w:szCs w:val="18"/>
              </w:rPr>
            </w:pPr>
            <w:r w:rsidRPr="00A71A28">
              <w:rPr>
                <w:rFonts w:cs="Times New Roman"/>
                <w:b/>
                <w:bCs/>
                <w:sz w:val="18"/>
                <w:szCs w:val="18"/>
                <w:lang w:val="en-US"/>
              </w:rPr>
              <w:t>[(0.02,0.02)]</w:t>
            </w:r>
          </w:p>
        </w:tc>
        <w:tc>
          <w:tcPr>
            <w:tcW w:w="447" w:type="pct"/>
            <w:hideMark/>
          </w:tcPr>
          <w:p w14:paraId="5430A6C0" w14:textId="77777777" w:rsidR="00275F19" w:rsidRPr="00A71A28" w:rsidRDefault="00275F19" w:rsidP="00BD4372">
            <w:pPr>
              <w:cnfStyle w:val="000000000000" w:firstRow="0" w:lastRow="0" w:firstColumn="0" w:lastColumn="0" w:oddVBand="0" w:evenVBand="0" w:oddHBand="0" w:evenHBand="0" w:firstRowFirstColumn="0" w:firstRowLastColumn="0" w:lastRowFirstColumn="0" w:lastRowLastColumn="0"/>
              <w:rPr>
                <w:rFonts w:cs="Times New Roman"/>
                <w:sz w:val="18"/>
                <w:szCs w:val="18"/>
              </w:rPr>
            </w:pPr>
            <w:r w:rsidRPr="00A71A28">
              <w:rPr>
                <w:rFonts w:cs="Times New Roman"/>
                <w:sz w:val="18"/>
                <w:szCs w:val="18"/>
                <w:lang w:val="en-US"/>
              </w:rPr>
              <w:t>[(0.02,0.02)]</w:t>
            </w:r>
          </w:p>
        </w:tc>
      </w:tr>
      <w:tr w:rsidR="00275F19" w:rsidRPr="00A71A28" w14:paraId="4B94B903" w14:textId="77777777" w:rsidTr="00A71A28">
        <w:trPr>
          <w:cnfStyle w:val="000000100000" w:firstRow="0" w:lastRow="0" w:firstColumn="0" w:lastColumn="0" w:oddVBand="0" w:evenVBand="0" w:oddHBand="1" w:evenHBand="0" w:firstRowFirstColumn="0" w:firstRowLastColumn="0" w:lastRowFirstColumn="0" w:lastRowLastColumn="0"/>
          <w:trHeight w:val="430"/>
        </w:trPr>
        <w:tc>
          <w:tcPr>
            <w:cnfStyle w:val="001000000000" w:firstRow="0" w:lastRow="0" w:firstColumn="1" w:lastColumn="0" w:oddVBand="0" w:evenVBand="0" w:oddHBand="0" w:evenHBand="0" w:firstRowFirstColumn="0" w:firstRowLastColumn="0" w:lastRowFirstColumn="0" w:lastRowLastColumn="0"/>
            <w:tcW w:w="609" w:type="pct"/>
            <w:hideMark/>
          </w:tcPr>
          <w:p w14:paraId="091D632E" w14:textId="77777777" w:rsidR="00275F19" w:rsidRPr="00A71A28" w:rsidRDefault="00275F19" w:rsidP="00BD4372">
            <w:pPr>
              <w:rPr>
                <w:rFonts w:cs="Times New Roman"/>
                <w:sz w:val="18"/>
                <w:szCs w:val="18"/>
              </w:rPr>
            </w:pPr>
            <w:r w:rsidRPr="00A71A28">
              <w:rPr>
                <w:rFonts w:cs="Times New Roman"/>
                <w:sz w:val="18"/>
                <w:szCs w:val="18"/>
                <w:lang w:val="en-US"/>
              </w:rPr>
              <w:t>Independent Variable 2</w:t>
            </w:r>
          </w:p>
        </w:tc>
        <w:tc>
          <w:tcPr>
            <w:tcW w:w="416" w:type="pct"/>
            <w:hideMark/>
          </w:tcPr>
          <w:p w14:paraId="4772A152" w14:textId="2E9FF596" w:rsidR="00275F19" w:rsidRPr="00A71A28" w:rsidRDefault="00275F19" w:rsidP="00BD4372">
            <w:pPr>
              <w:cnfStyle w:val="000000100000" w:firstRow="0" w:lastRow="0" w:firstColumn="0" w:lastColumn="0" w:oddVBand="0" w:evenVBand="0" w:oddHBand="1" w:evenHBand="0" w:firstRowFirstColumn="0" w:firstRowLastColumn="0" w:lastRowFirstColumn="0" w:lastRowLastColumn="0"/>
              <w:rPr>
                <w:rFonts w:cs="Times New Roman"/>
                <w:sz w:val="18"/>
                <w:szCs w:val="18"/>
              </w:rPr>
            </w:pPr>
            <w:r w:rsidRPr="00A71A28">
              <w:rPr>
                <w:rFonts w:cs="Times New Roman"/>
                <w:sz w:val="18"/>
                <w:szCs w:val="18"/>
                <w:lang w:val="en-US"/>
              </w:rPr>
              <w:t>[-0.</w:t>
            </w:r>
            <w:r w:rsidR="00944AE7" w:rsidRPr="00A71A28">
              <w:rPr>
                <w:rFonts w:cs="Times New Roman"/>
                <w:sz w:val="18"/>
                <w:szCs w:val="18"/>
                <w:lang w:val="en-US"/>
              </w:rPr>
              <w:t>19, -</w:t>
            </w:r>
            <w:r w:rsidRPr="00A71A28">
              <w:rPr>
                <w:rFonts w:cs="Times New Roman"/>
                <w:sz w:val="18"/>
                <w:szCs w:val="18"/>
                <w:lang w:val="en-US"/>
              </w:rPr>
              <w:t>0.19]</w:t>
            </w:r>
          </w:p>
        </w:tc>
        <w:tc>
          <w:tcPr>
            <w:tcW w:w="416" w:type="pct"/>
            <w:hideMark/>
          </w:tcPr>
          <w:p w14:paraId="13A396D1" w14:textId="5F56512D" w:rsidR="00275F19" w:rsidRPr="00A71A28" w:rsidRDefault="00275F19" w:rsidP="00BD4372">
            <w:pPr>
              <w:cnfStyle w:val="000000100000" w:firstRow="0" w:lastRow="0" w:firstColumn="0" w:lastColumn="0" w:oddVBand="0" w:evenVBand="0" w:oddHBand="1" w:evenHBand="0" w:firstRowFirstColumn="0" w:firstRowLastColumn="0" w:lastRowFirstColumn="0" w:lastRowLastColumn="0"/>
              <w:rPr>
                <w:rFonts w:cs="Times New Roman"/>
                <w:sz w:val="18"/>
                <w:szCs w:val="18"/>
              </w:rPr>
            </w:pPr>
            <w:r w:rsidRPr="00A71A28">
              <w:rPr>
                <w:rFonts w:cs="Times New Roman"/>
                <w:sz w:val="18"/>
                <w:szCs w:val="18"/>
                <w:lang w:val="en-US"/>
              </w:rPr>
              <w:t>[-0.</w:t>
            </w:r>
            <w:r w:rsidR="00944AE7" w:rsidRPr="00A71A28">
              <w:rPr>
                <w:rFonts w:cs="Times New Roman"/>
                <w:sz w:val="18"/>
                <w:szCs w:val="18"/>
                <w:lang w:val="en-US"/>
              </w:rPr>
              <w:t>19, -</w:t>
            </w:r>
            <w:r w:rsidRPr="00A71A28">
              <w:rPr>
                <w:rFonts w:cs="Times New Roman"/>
                <w:sz w:val="18"/>
                <w:szCs w:val="18"/>
                <w:lang w:val="en-US"/>
              </w:rPr>
              <w:t>0.19]</w:t>
            </w:r>
          </w:p>
        </w:tc>
        <w:tc>
          <w:tcPr>
            <w:tcW w:w="469" w:type="pct"/>
            <w:hideMark/>
          </w:tcPr>
          <w:p w14:paraId="05DD831B" w14:textId="50D2246B" w:rsidR="00275F19" w:rsidRPr="00A71A28" w:rsidRDefault="00275F19" w:rsidP="00BD4372">
            <w:pPr>
              <w:cnfStyle w:val="000000100000" w:firstRow="0" w:lastRow="0" w:firstColumn="0" w:lastColumn="0" w:oddVBand="0" w:evenVBand="0" w:oddHBand="1" w:evenHBand="0" w:firstRowFirstColumn="0" w:firstRowLastColumn="0" w:lastRowFirstColumn="0" w:lastRowLastColumn="0"/>
              <w:rPr>
                <w:rFonts w:cs="Times New Roman"/>
                <w:sz w:val="18"/>
                <w:szCs w:val="18"/>
              </w:rPr>
            </w:pPr>
            <w:r w:rsidRPr="00A71A28">
              <w:rPr>
                <w:rFonts w:cs="Times New Roman"/>
                <w:sz w:val="18"/>
                <w:szCs w:val="18"/>
                <w:lang w:val="en-US"/>
              </w:rPr>
              <w:t>[-0.</w:t>
            </w:r>
            <w:r w:rsidR="00944AE7" w:rsidRPr="00A71A28">
              <w:rPr>
                <w:rFonts w:cs="Times New Roman"/>
                <w:sz w:val="18"/>
                <w:szCs w:val="18"/>
                <w:lang w:val="en-US"/>
              </w:rPr>
              <w:t>10, -</w:t>
            </w:r>
            <w:r w:rsidRPr="00A71A28">
              <w:rPr>
                <w:rFonts w:cs="Times New Roman"/>
                <w:sz w:val="18"/>
                <w:szCs w:val="18"/>
                <w:lang w:val="en-US"/>
              </w:rPr>
              <w:t>0,10]</w:t>
            </w:r>
          </w:p>
        </w:tc>
        <w:tc>
          <w:tcPr>
            <w:tcW w:w="457" w:type="pct"/>
            <w:hideMark/>
          </w:tcPr>
          <w:p w14:paraId="1DFB589C" w14:textId="382292F3" w:rsidR="00275F19" w:rsidRPr="00A71A28" w:rsidRDefault="00275F19" w:rsidP="00BD4372">
            <w:pPr>
              <w:cnfStyle w:val="000000100000" w:firstRow="0" w:lastRow="0" w:firstColumn="0" w:lastColumn="0" w:oddVBand="0" w:evenVBand="0" w:oddHBand="1" w:evenHBand="0" w:firstRowFirstColumn="0" w:firstRowLastColumn="0" w:lastRowFirstColumn="0" w:lastRowLastColumn="0"/>
              <w:rPr>
                <w:rFonts w:cs="Times New Roman"/>
                <w:sz w:val="18"/>
                <w:szCs w:val="18"/>
              </w:rPr>
            </w:pPr>
            <w:r w:rsidRPr="00A71A28">
              <w:rPr>
                <w:rFonts w:cs="Times New Roman"/>
                <w:sz w:val="18"/>
                <w:szCs w:val="18"/>
                <w:lang w:val="en-US"/>
              </w:rPr>
              <w:t>[-0.</w:t>
            </w:r>
            <w:r w:rsidR="00944AE7" w:rsidRPr="00A71A28">
              <w:rPr>
                <w:rFonts w:cs="Times New Roman"/>
                <w:sz w:val="18"/>
                <w:szCs w:val="18"/>
                <w:lang w:val="en-US"/>
              </w:rPr>
              <w:t>28, -</w:t>
            </w:r>
            <w:r w:rsidRPr="00A71A28">
              <w:rPr>
                <w:rFonts w:cs="Times New Roman"/>
                <w:sz w:val="18"/>
                <w:szCs w:val="18"/>
                <w:lang w:val="en-US"/>
              </w:rPr>
              <w:t>0.28]</w:t>
            </w:r>
          </w:p>
        </w:tc>
        <w:tc>
          <w:tcPr>
            <w:tcW w:w="457" w:type="pct"/>
            <w:hideMark/>
          </w:tcPr>
          <w:p w14:paraId="4E831C2F" w14:textId="77777777" w:rsidR="00275F19" w:rsidRPr="00A71A28" w:rsidRDefault="00275F19" w:rsidP="00BD4372">
            <w:pPr>
              <w:cnfStyle w:val="000000100000" w:firstRow="0" w:lastRow="0" w:firstColumn="0" w:lastColumn="0" w:oddVBand="0" w:evenVBand="0" w:oddHBand="1" w:evenHBand="0" w:firstRowFirstColumn="0" w:firstRowLastColumn="0" w:lastRowFirstColumn="0" w:lastRowLastColumn="0"/>
              <w:rPr>
                <w:rFonts w:cs="Times New Roman"/>
                <w:sz w:val="18"/>
                <w:szCs w:val="18"/>
              </w:rPr>
            </w:pPr>
            <w:r w:rsidRPr="00A71A28">
              <w:rPr>
                <w:rFonts w:cs="Times New Roman"/>
                <w:sz w:val="18"/>
                <w:szCs w:val="18"/>
              </w:rPr>
              <w:t>[-0.19,-0.19]</w:t>
            </w:r>
          </w:p>
        </w:tc>
        <w:tc>
          <w:tcPr>
            <w:tcW w:w="421" w:type="pct"/>
            <w:hideMark/>
          </w:tcPr>
          <w:p w14:paraId="16DD03CE" w14:textId="509CE33C" w:rsidR="00275F19" w:rsidRPr="00A71A28" w:rsidRDefault="00275F19" w:rsidP="00BD4372">
            <w:pPr>
              <w:cnfStyle w:val="000000100000" w:firstRow="0" w:lastRow="0" w:firstColumn="0" w:lastColumn="0" w:oddVBand="0" w:evenVBand="0" w:oddHBand="1" w:evenHBand="0" w:firstRowFirstColumn="0" w:firstRowLastColumn="0" w:lastRowFirstColumn="0" w:lastRowLastColumn="0"/>
              <w:rPr>
                <w:rFonts w:cs="Times New Roman"/>
                <w:sz w:val="18"/>
                <w:szCs w:val="18"/>
              </w:rPr>
            </w:pPr>
            <w:r w:rsidRPr="00A71A28">
              <w:rPr>
                <w:rFonts w:cs="Times New Roman"/>
                <w:sz w:val="18"/>
                <w:szCs w:val="18"/>
                <w:lang w:val="en-US"/>
              </w:rPr>
              <w:t>[-0.</w:t>
            </w:r>
            <w:r w:rsidR="00944AE7" w:rsidRPr="00A71A28">
              <w:rPr>
                <w:rFonts w:cs="Times New Roman"/>
                <w:sz w:val="18"/>
                <w:szCs w:val="18"/>
                <w:lang w:val="en-US"/>
              </w:rPr>
              <w:t>28, -</w:t>
            </w:r>
            <w:r w:rsidRPr="00A71A28">
              <w:rPr>
                <w:rFonts w:cs="Times New Roman"/>
                <w:sz w:val="18"/>
                <w:szCs w:val="18"/>
                <w:lang w:val="en-US"/>
              </w:rPr>
              <w:t>0.28]</w:t>
            </w:r>
          </w:p>
        </w:tc>
        <w:tc>
          <w:tcPr>
            <w:tcW w:w="416" w:type="pct"/>
            <w:hideMark/>
          </w:tcPr>
          <w:p w14:paraId="37E7A950" w14:textId="69AD5ADE" w:rsidR="00275F19" w:rsidRPr="00A71A28" w:rsidRDefault="00275F19" w:rsidP="00BD4372">
            <w:pPr>
              <w:cnfStyle w:val="000000100000" w:firstRow="0" w:lastRow="0" w:firstColumn="0" w:lastColumn="0" w:oddVBand="0" w:evenVBand="0" w:oddHBand="1" w:evenHBand="0" w:firstRowFirstColumn="0" w:firstRowLastColumn="0" w:lastRowFirstColumn="0" w:lastRowLastColumn="0"/>
              <w:rPr>
                <w:rFonts w:cs="Times New Roman"/>
                <w:sz w:val="18"/>
                <w:szCs w:val="18"/>
              </w:rPr>
            </w:pPr>
            <w:r w:rsidRPr="00A71A28">
              <w:rPr>
                <w:rFonts w:cs="Times New Roman"/>
                <w:sz w:val="18"/>
                <w:szCs w:val="18"/>
                <w:lang w:val="en-US"/>
              </w:rPr>
              <w:t>[-0.</w:t>
            </w:r>
            <w:r w:rsidR="00944AE7" w:rsidRPr="00A71A28">
              <w:rPr>
                <w:rFonts w:cs="Times New Roman"/>
                <w:sz w:val="18"/>
                <w:szCs w:val="18"/>
                <w:lang w:val="en-US"/>
              </w:rPr>
              <w:t>12, -</w:t>
            </w:r>
            <w:r w:rsidRPr="00A71A28">
              <w:rPr>
                <w:rFonts w:cs="Times New Roman"/>
                <w:sz w:val="18"/>
                <w:szCs w:val="18"/>
                <w:lang w:val="en-US"/>
              </w:rPr>
              <w:t>0.12]</w:t>
            </w:r>
          </w:p>
        </w:tc>
        <w:tc>
          <w:tcPr>
            <w:tcW w:w="447" w:type="pct"/>
            <w:hideMark/>
          </w:tcPr>
          <w:p w14:paraId="4D5733BC" w14:textId="4114D011" w:rsidR="00275F19" w:rsidRPr="00A71A28" w:rsidRDefault="00275F19" w:rsidP="00BD4372">
            <w:pPr>
              <w:cnfStyle w:val="000000100000" w:firstRow="0" w:lastRow="0" w:firstColumn="0" w:lastColumn="0" w:oddVBand="0" w:evenVBand="0" w:oddHBand="1" w:evenHBand="0" w:firstRowFirstColumn="0" w:firstRowLastColumn="0" w:lastRowFirstColumn="0" w:lastRowLastColumn="0"/>
              <w:rPr>
                <w:rFonts w:cs="Times New Roman"/>
                <w:sz w:val="18"/>
                <w:szCs w:val="18"/>
              </w:rPr>
            </w:pPr>
            <w:r w:rsidRPr="00A71A28">
              <w:rPr>
                <w:rFonts w:cs="Times New Roman"/>
                <w:sz w:val="18"/>
                <w:szCs w:val="18"/>
                <w:lang w:val="en-US"/>
              </w:rPr>
              <w:t>[-0.</w:t>
            </w:r>
            <w:r w:rsidR="00944AE7" w:rsidRPr="00A71A28">
              <w:rPr>
                <w:rFonts w:cs="Times New Roman"/>
                <w:sz w:val="18"/>
                <w:szCs w:val="18"/>
                <w:lang w:val="en-US"/>
              </w:rPr>
              <w:t>18, -</w:t>
            </w:r>
            <w:r w:rsidRPr="00A71A28">
              <w:rPr>
                <w:rFonts w:cs="Times New Roman"/>
                <w:sz w:val="18"/>
                <w:szCs w:val="18"/>
                <w:lang w:val="en-US"/>
              </w:rPr>
              <w:t>0.18]</w:t>
            </w:r>
          </w:p>
        </w:tc>
        <w:tc>
          <w:tcPr>
            <w:tcW w:w="447" w:type="pct"/>
            <w:hideMark/>
          </w:tcPr>
          <w:p w14:paraId="25688CB0" w14:textId="67513F01" w:rsidR="00275F19" w:rsidRPr="00A71A28" w:rsidRDefault="00275F19" w:rsidP="00BD4372">
            <w:pPr>
              <w:cnfStyle w:val="000000100000" w:firstRow="0" w:lastRow="0" w:firstColumn="0" w:lastColumn="0" w:oddVBand="0" w:evenVBand="0" w:oddHBand="1" w:evenHBand="0" w:firstRowFirstColumn="0" w:firstRowLastColumn="0" w:lastRowFirstColumn="0" w:lastRowLastColumn="0"/>
              <w:rPr>
                <w:rFonts w:cs="Times New Roman"/>
                <w:sz w:val="18"/>
                <w:szCs w:val="18"/>
              </w:rPr>
            </w:pPr>
            <w:r w:rsidRPr="00A71A28">
              <w:rPr>
                <w:rFonts w:cs="Times New Roman"/>
                <w:b/>
                <w:bCs/>
                <w:sz w:val="18"/>
                <w:szCs w:val="18"/>
                <w:lang w:val="en-US"/>
              </w:rPr>
              <w:t>[-0.</w:t>
            </w:r>
            <w:r w:rsidR="00944AE7" w:rsidRPr="00A71A28">
              <w:rPr>
                <w:rFonts w:cs="Times New Roman"/>
                <w:b/>
                <w:bCs/>
                <w:sz w:val="18"/>
                <w:szCs w:val="18"/>
                <w:lang w:val="en-US"/>
              </w:rPr>
              <w:t>19, -</w:t>
            </w:r>
            <w:r w:rsidRPr="00A71A28">
              <w:rPr>
                <w:rFonts w:cs="Times New Roman"/>
                <w:b/>
                <w:bCs/>
                <w:sz w:val="18"/>
                <w:szCs w:val="18"/>
                <w:lang w:val="en-US"/>
              </w:rPr>
              <w:t>0.19]</w:t>
            </w:r>
          </w:p>
        </w:tc>
        <w:tc>
          <w:tcPr>
            <w:tcW w:w="447" w:type="pct"/>
            <w:hideMark/>
          </w:tcPr>
          <w:p w14:paraId="36EA0A2A" w14:textId="1B9678AC" w:rsidR="00275F19" w:rsidRPr="00A71A28" w:rsidRDefault="00275F19" w:rsidP="00BD4372">
            <w:pPr>
              <w:cnfStyle w:val="000000100000" w:firstRow="0" w:lastRow="0" w:firstColumn="0" w:lastColumn="0" w:oddVBand="0" w:evenVBand="0" w:oddHBand="1" w:evenHBand="0" w:firstRowFirstColumn="0" w:firstRowLastColumn="0" w:lastRowFirstColumn="0" w:lastRowLastColumn="0"/>
              <w:rPr>
                <w:rFonts w:cs="Times New Roman"/>
                <w:sz w:val="18"/>
                <w:szCs w:val="18"/>
              </w:rPr>
            </w:pPr>
            <w:r w:rsidRPr="00A71A28">
              <w:rPr>
                <w:rFonts w:cs="Times New Roman"/>
                <w:sz w:val="18"/>
                <w:szCs w:val="18"/>
                <w:lang w:val="en-US"/>
              </w:rPr>
              <w:t>[-0.</w:t>
            </w:r>
            <w:r w:rsidR="00944AE7" w:rsidRPr="00A71A28">
              <w:rPr>
                <w:rFonts w:cs="Times New Roman"/>
                <w:sz w:val="18"/>
                <w:szCs w:val="18"/>
                <w:lang w:val="en-US"/>
              </w:rPr>
              <w:t>19, -</w:t>
            </w:r>
            <w:r w:rsidRPr="00A71A28">
              <w:rPr>
                <w:rFonts w:cs="Times New Roman"/>
                <w:sz w:val="18"/>
                <w:szCs w:val="18"/>
                <w:lang w:val="en-US"/>
              </w:rPr>
              <w:t>0.19]</w:t>
            </w:r>
          </w:p>
        </w:tc>
      </w:tr>
      <w:tr w:rsidR="00275F19" w:rsidRPr="00A71A28" w14:paraId="5163610E" w14:textId="77777777" w:rsidTr="00A71A28">
        <w:trPr>
          <w:trHeight w:val="298"/>
        </w:trPr>
        <w:tc>
          <w:tcPr>
            <w:cnfStyle w:val="001000000000" w:firstRow="0" w:lastRow="0" w:firstColumn="1" w:lastColumn="0" w:oddVBand="0" w:evenVBand="0" w:oddHBand="0" w:evenHBand="0" w:firstRowFirstColumn="0" w:firstRowLastColumn="0" w:lastRowFirstColumn="0" w:lastRowLastColumn="0"/>
            <w:tcW w:w="609" w:type="pct"/>
            <w:hideMark/>
          </w:tcPr>
          <w:p w14:paraId="238A7412" w14:textId="77777777" w:rsidR="00275F19" w:rsidRPr="00A71A28" w:rsidRDefault="00275F19" w:rsidP="00BD4372">
            <w:pPr>
              <w:rPr>
                <w:rFonts w:cs="Times New Roman"/>
                <w:sz w:val="18"/>
                <w:szCs w:val="18"/>
              </w:rPr>
            </w:pPr>
            <w:r w:rsidRPr="00A71A28">
              <w:rPr>
                <w:rFonts w:cs="Times New Roman"/>
                <w:sz w:val="18"/>
                <w:szCs w:val="18"/>
                <w:lang w:val="en-US"/>
              </w:rPr>
              <w:t> </w:t>
            </w:r>
          </w:p>
        </w:tc>
        <w:tc>
          <w:tcPr>
            <w:tcW w:w="416" w:type="pct"/>
            <w:hideMark/>
          </w:tcPr>
          <w:p w14:paraId="11939110" w14:textId="77777777" w:rsidR="00275F19" w:rsidRPr="00A71A28" w:rsidRDefault="00275F19" w:rsidP="00BD4372">
            <w:pPr>
              <w:cnfStyle w:val="000000000000" w:firstRow="0" w:lastRow="0" w:firstColumn="0" w:lastColumn="0" w:oddVBand="0" w:evenVBand="0" w:oddHBand="0" w:evenHBand="0" w:firstRowFirstColumn="0" w:firstRowLastColumn="0" w:lastRowFirstColumn="0" w:lastRowLastColumn="0"/>
              <w:rPr>
                <w:rFonts w:cs="Times New Roman"/>
                <w:sz w:val="18"/>
                <w:szCs w:val="18"/>
              </w:rPr>
            </w:pPr>
            <w:r w:rsidRPr="00A71A28">
              <w:rPr>
                <w:rFonts w:cs="Times New Roman"/>
                <w:sz w:val="18"/>
                <w:szCs w:val="18"/>
                <w:lang w:val="en-US"/>
              </w:rPr>
              <w:t>[(0.02,0.02)]</w:t>
            </w:r>
          </w:p>
        </w:tc>
        <w:tc>
          <w:tcPr>
            <w:tcW w:w="416" w:type="pct"/>
            <w:hideMark/>
          </w:tcPr>
          <w:p w14:paraId="6530C0F7" w14:textId="77777777" w:rsidR="00275F19" w:rsidRPr="00A71A28" w:rsidRDefault="00275F19" w:rsidP="00BD4372">
            <w:pPr>
              <w:cnfStyle w:val="000000000000" w:firstRow="0" w:lastRow="0" w:firstColumn="0" w:lastColumn="0" w:oddVBand="0" w:evenVBand="0" w:oddHBand="0" w:evenHBand="0" w:firstRowFirstColumn="0" w:firstRowLastColumn="0" w:lastRowFirstColumn="0" w:lastRowLastColumn="0"/>
              <w:rPr>
                <w:rFonts w:cs="Times New Roman"/>
                <w:sz w:val="18"/>
                <w:szCs w:val="18"/>
              </w:rPr>
            </w:pPr>
            <w:r w:rsidRPr="00A71A28">
              <w:rPr>
                <w:rFonts w:cs="Times New Roman"/>
                <w:sz w:val="18"/>
                <w:szCs w:val="18"/>
                <w:lang w:val="en-US"/>
              </w:rPr>
              <w:t>[(0.02,0.02)]</w:t>
            </w:r>
          </w:p>
        </w:tc>
        <w:tc>
          <w:tcPr>
            <w:tcW w:w="469" w:type="pct"/>
            <w:hideMark/>
          </w:tcPr>
          <w:p w14:paraId="1A67BFBD" w14:textId="77777777" w:rsidR="00275F19" w:rsidRPr="00A71A28" w:rsidRDefault="00275F19" w:rsidP="00BD4372">
            <w:pPr>
              <w:cnfStyle w:val="000000000000" w:firstRow="0" w:lastRow="0" w:firstColumn="0" w:lastColumn="0" w:oddVBand="0" w:evenVBand="0" w:oddHBand="0" w:evenHBand="0" w:firstRowFirstColumn="0" w:firstRowLastColumn="0" w:lastRowFirstColumn="0" w:lastRowLastColumn="0"/>
              <w:rPr>
                <w:rFonts w:cs="Times New Roman"/>
                <w:sz w:val="18"/>
                <w:szCs w:val="18"/>
              </w:rPr>
            </w:pPr>
            <w:r w:rsidRPr="00A71A28">
              <w:rPr>
                <w:rFonts w:cs="Times New Roman"/>
                <w:sz w:val="18"/>
                <w:szCs w:val="18"/>
                <w:lang w:val="en-US"/>
              </w:rPr>
              <w:t>[(0.01,0.01)]</w:t>
            </w:r>
          </w:p>
        </w:tc>
        <w:tc>
          <w:tcPr>
            <w:tcW w:w="457" w:type="pct"/>
            <w:hideMark/>
          </w:tcPr>
          <w:p w14:paraId="193380BE" w14:textId="77777777" w:rsidR="00275F19" w:rsidRPr="00A71A28" w:rsidRDefault="00275F19" w:rsidP="00BD4372">
            <w:pPr>
              <w:cnfStyle w:val="000000000000" w:firstRow="0" w:lastRow="0" w:firstColumn="0" w:lastColumn="0" w:oddVBand="0" w:evenVBand="0" w:oddHBand="0" w:evenHBand="0" w:firstRowFirstColumn="0" w:firstRowLastColumn="0" w:lastRowFirstColumn="0" w:lastRowLastColumn="0"/>
              <w:rPr>
                <w:rFonts w:cs="Times New Roman"/>
                <w:sz w:val="18"/>
                <w:szCs w:val="18"/>
              </w:rPr>
            </w:pPr>
            <w:r w:rsidRPr="00A71A28">
              <w:rPr>
                <w:rFonts w:cs="Times New Roman"/>
                <w:sz w:val="18"/>
                <w:szCs w:val="18"/>
                <w:lang w:val="en-US"/>
              </w:rPr>
              <w:t>[(0.02,0.02)]</w:t>
            </w:r>
          </w:p>
        </w:tc>
        <w:tc>
          <w:tcPr>
            <w:tcW w:w="457" w:type="pct"/>
            <w:hideMark/>
          </w:tcPr>
          <w:p w14:paraId="67DEACA6" w14:textId="77777777" w:rsidR="00275F19" w:rsidRPr="00A71A28" w:rsidRDefault="00275F19" w:rsidP="00BD4372">
            <w:pPr>
              <w:cnfStyle w:val="000000000000" w:firstRow="0" w:lastRow="0" w:firstColumn="0" w:lastColumn="0" w:oddVBand="0" w:evenVBand="0" w:oddHBand="0" w:evenHBand="0" w:firstRowFirstColumn="0" w:firstRowLastColumn="0" w:lastRowFirstColumn="0" w:lastRowLastColumn="0"/>
              <w:rPr>
                <w:rFonts w:cs="Times New Roman"/>
                <w:sz w:val="18"/>
                <w:szCs w:val="18"/>
              </w:rPr>
            </w:pPr>
            <w:r w:rsidRPr="00A71A28">
              <w:rPr>
                <w:rFonts w:cs="Times New Roman"/>
                <w:sz w:val="18"/>
                <w:szCs w:val="18"/>
                <w:lang w:val="en-US"/>
              </w:rPr>
              <w:t>[(0.02,0.02)]</w:t>
            </w:r>
          </w:p>
        </w:tc>
        <w:tc>
          <w:tcPr>
            <w:tcW w:w="421" w:type="pct"/>
            <w:hideMark/>
          </w:tcPr>
          <w:p w14:paraId="64923BE9" w14:textId="77777777" w:rsidR="00275F19" w:rsidRPr="00A71A28" w:rsidRDefault="00275F19" w:rsidP="00BD4372">
            <w:pPr>
              <w:cnfStyle w:val="000000000000" w:firstRow="0" w:lastRow="0" w:firstColumn="0" w:lastColumn="0" w:oddVBand="0" w:evenVBand="0" w:oddHBand="0" w:evenHBand="0" w:firstRowFirstColumn="0" w:firstRowLastColumn="0" w:lastRowFirstColumn="0" w:lastRowLastColumn="0"/>
              <w:rPr>
                <w:rFonts w:cs="Times New Roman"/>
                <w:sz w:val="18"/>
                <w:szCs w:val="18"/>
              </w:rPr>
            </w:pPr>
            <w:r w:rsidRPr="00A71A28">
              <w:rPr>
                <w:rFonts w:cs="Times New Roman"/>
                <w:sz w:val="18"/>
                <w:szCs w:val="18"/>
                <w:lang w:val="en-US"/>
              </w:rPr>
              <w:t>[(0.02,0.02)]</w:t>
            </w:r>
          </w:p>
        </w:tc>
        <w:tc>
          <w:tcPr>
            <w:tcW w:w="416" w:type="pct"/>
            <w:hideMark/>
          </w:tcPr>
          <w:p w14:paraId="59115127" w14:textId="77777777" w:rsidR="00275F19" w:rsidRPr="00A71A28" w:rsidRDefault="00275F19" w:rsidP="00BD4372">
            <w:pPr>
              <w:cnfStyle w:val="000000000000" w:firstRow="0" w:lastRow="0" w:firstColumn="0" w:lastColumn="0" w:oddVBand="0" w:evenVBand="0" w:oddHBand="0" w:evenHBand="0" w:firstRowFirstColumn="0" w:firstRowLastColumn="0" w:lastRowFirstColumn="0" w:lastRowLastColumn="0"/>
              <w:rPr>
                <w:rFonts w:cs="Times New Roman"/>
                <w:sz w:val="18"/>
                <w:szCs w:val="18"/>
              </w:rPr>
            </w:pPr>
            <w:r w:rsidRPr="00A71A28">
              <w:rPr>
                <w:rFonts w:cs="Times New Roman"/>
                <w:sz w:val="18"/>
                <w:szCs w:val="18"/>
                <w:lang w:val="en-US"/>
              </w:rPr>
              <w:t>[(0.02,0.02)]</w:t>
            </w:r>
          </w:p>
        </w:tc>
        <w:tc>
          <w:tcPr>
            <w:tcW w:w="447" w:type="pct"/>
            <w:hideMark/>
          </w:tcPr>
          <w:p w14:paraId="08633A82" w14:textId="77777777" w:rsidR="00275F19" w:rsidRPr="00A71A28" w:rsidRDefault="00275F19" w:rsidP="00BD4372">
            <w:pPr>
              <w:cnfStyle w:val="000000000000" w:firstRow="0" w:lastRow="0" w:firstColumn="0" w:lastColumn="0" w:oddVBand="0" w:evenVBand="0" w:oddHBand="0" w:evenHBand="0" w:firstRowFirstColumn="0" w:firstRowLastColumn="0" w:lastRowFirstColumn="0" w:lastRowLastColumn="0"/>
              <w:rPr>
                <w:rFonts w:cs="Times New Roman"/>
                <w:sz w:val="18"/>
                <w:szCs w:val="18"/>
              </w:rPr>
            </w:pPr>
            <w:r w:rsidRPr="00A71A28">
              <w:rPr>
                <w:rFonts w:cs="Times New Roman"/>
                <w:sz w:val="18"/>
                <w:szCs w:val="18"/>
                <w:lang w:val="en-US"/>
              </w:rPr>
              <w:t>[(0.02,0.02)]</w:t>
            </w:r>
          </w:p>
        </w:tc>
        <w:tc>
          <w:tcPr>
            <w:tcW w:w="447" w:type="pct"/>
            <w:hideMark/>
          </w:tcPr>
          <w:p w14:paraId="61C851EF" w14:textId="77777777" w:rsidR="00275F19" w:rsidRPr="00A71A28" w:rsidRDefault="00275F19" w:rsidP="00BD4372">
            <w:pPr>
              <w:cnfStyle w:val="000000000000" w:firstRow="0" w:lastRow="0" w:firstColumn="0" w:lastColumn="0" w:oddVBand="0" w:evenVBand="0" w:oddHBand="0" w:evenHBand="0" w:firstRowFirstColumn="0" w:firstRowLastColumn="0" w:lastRowFirstColumn="0" w:lastRowLastColumn="0"/>
              <w:rPr>
                <w:rFonts w:cs="Times New Roman"/>
                <w:sz w:val="18"/>
                <w:szCs w:val="18"/>
              </w:rPr>
            </w:pPr>
            <w:r w:rsidRPr="00A71A28">
              <w:rPr>
                <w:rFonts w:cs="Times New Roman"/>
                <w:b/>
                <w:bCs/>
                <w:sz w:val="18"/>
                <w:szCs w:val="18"/>
                <w:lang w:val="en-US"/>
              </w:rPr>
              <w:t>[(0.02,0.02)]</w:t>
            </w:r>
          </w:p>
        </w:tc>
        <w:tc>
          <w:tcPr>
            <w:tcW w:w="447" w:type="pct"/>
            <w:hideMark/>
          </w:tcPr>
          <w:p w14:paraId="5CFC2D51" w14:textId="77777777" w:rsidR="00275F19" w:rsidRPr="00A71A28" w:rsidRDefault="00275F19" w:rsidP="00BD4372">
            <w:pPr>
              <w:cnfStyle w:val="000000000000" w:firstRow="0" w:lastRow="0" w:firstColumn="0" w:lastColumn="0" w:oddVBand="0" w:evenVBand="0" w:oddHBand="0" w:evenHBand="0" w:firstRowFirstColumn="0" w:firstRowLastColumn="0" w:lastRowFirstColumn="0" w:lastRowLastColumn="0"/>
              <w:rPr>
                <w:rFonts w:cs="Times New Roman"/>
                <w:sz w:val="18"/>
                <w:szCs w:val="18"/>
              </w:rPr>
            </w:pPr>
            <w:r w:rsidRPr="00A71A28">
              <w:rPr>
                <w:rFonts w:cs="Times New Roman"/>
                <w:sz w:val="18"/>
                <w:szCs w:val="18"/>
                <w:lang w:val="en-US"/>
              </w:rPr>
              <w:t>[(0.02,0.02)]</w:t>
            </w:r>
          </w:p>
        </w:tc>
      </w:tr>
      <w:tr w:rsidR="00275F19" w:rsidRPr="00A71A28" w14:paraId="3D48DDE1" w14:textId="77777777" w:rsidTr="00A71A28">
        <w:trPr>
          <w:cnfStyle w:val="000000100000" w:firstRow="0" w:lastRow="0" w:firstColumn="0" w:lastColumn="0" w:oddVBand="0" w:evenVBand="0" w:oddHBand="1" w:evenHBand="0" w:firstRowFirstColumn="0" w:firstRowLastColumn="0" w:lastRowFirstColumn="0" w:lastRowLastColumn="0"/>
          <w:trHeight w:val="430"/>
        </w:trPr>
        <w:tc>
          <w:tcPr>
            <w:cnfStyle w:val="001000000000" w:firstRow="0" w:lastRow="0" w:firstColumn="1" w:lastColumn="0" w:oddVBand="0" w:evenVBand="0" w:oddHBand="0" w:evenHBand="0" w:firstRowFirstColumn="0" w:firstRowLastColumn="0" w:lastRowFirstColumn="0" w:lastRowLastColumn="0"/>
            <w:tcW w:w="609" w:type="pct"/>
            <w:hideMark/>
          </w:tcPr>
          <w:p w14:paraId="6C8F2DC0" w14:textId="77777777" w:rsidR="00275F19" w:rsidRPr="00A71A28" w:rsidRDefault="00275F19" w:rsidP="00BD4372">
            <w:pPr>
              <w:rPr>
                <w:rFonts w:cs="Times New Roman"/>
                <w:sz w:val="18"/>
                <w:szCs w:val="18"/>
              </w:rPr>
            </w:pPr>
            <w:r w:rsidRPr="00A71A28">
              <w:rPr>
                <w:rFonts w:cs="Times New Roman"/>
                <w:sz w:val="18"/>
                <w:szCs w:val="18"/>
                <w:lang w:val="en-US"/>
              </w:rPr>
              <w:t>Independent Variable 3</w:t>
            </w:r>
          </w:p>
        </w:tc>
        <w:tc>
          <w:tcPr>
            <w:tcW w:w="416" w:type="pct"/>
            <w:hideMark/>
          </w:tcPr>
          <w:p w14:paraId="4BDB0C85" w14:textId="312E83C2" w:rsidR="00275F19" w:rsidRPr="00A71A28" w:rsidRDefault="00275F19" w:rsidP="00BD4372">
            <w:pPr>
              <w:cnfStyle w:val="000000100000" w:firstRow="0" w:lastRow="0" w:firstColumn="0" w:lastColumn="0" w:oddVBand="0" w:evenVBand="0" w:oddHBand="1" w:evenHBand="0" w:firstRowFirstColumn="0" w:firstRowLastColumn="0" w:lastRowFirstColumn="0" w:lastRowLastColumn="0"/>
              <w:rPr>
                <w:rFonts w:cs="Times New Roman"/>
                <w:sz w:val="18"/>
                <w:szCs w:val="18"/>
              </w:rPr>
            </w:pPr>
            <w:r w:rsidRPr="00A71A28">
              <w:rPr>
                <w:rFonts w:cs="Times New Roman"/>
                <w:sz w:val="18"/>
                <w:szCs w:val="18"/>
                <w:lang w:val="en-US"/>
              </w:rPr>
              <w:t>[-0.</w:t>
            </w:r>
            <w:r w:rsidR="00944AE7" w:rsidRPr="00A71A28">
              <w:rPr>
                <w:rFonts w:cs="Times New Roman"/>
                <w:sz w:val="18"/>
                <w:szCs w:val="18"/>
                <w:lang w:val="en-US"/>
              </w:rPr>
              <w:t>19, -</w:t>
            </w:r>
            <w:r w:rsidRPr="00A71A28">
              <w:rPr>
                <w:rFonts w:cs="Times New Roman"/>
                <w:sz w:val="18"/>
                <w:szCs w:val="18"/>
                <w:lang w:val="en-US"/>
              </w:rPr>
              <w:t>0.19]</w:t>
            </w:r>
          </w:p>
        </w:tc>
        <w:tc>
          <w:tcPr>
            <w:tcW w:w="416" w:type="pct"/>
            <w:hideMark/>
          </w:tcPr>
          <w:p w14:paraId="2D7C2834" w14:textId="6B97DAE7" w:rsidR="00275F19" w:rsidRPr="00A71A28" w:rsidRDefault="00275F19" w:rsidP="00BD4372">
            <w:pPr>
              <w:cnfStyle w:val="000000100000" w:firstRow="0" w:lastRow="0" w:firstColumn="0" w:lastColumn="0" w:oddVBand="0" w:evenVBand="0" w:oddHBand="1" w:evenHBand="0" w:firstRowFirstColumn="0" w:firstRowLastColumn="0" w:lastRowFirstColumn="0" w:lastRowLastColumn="0"/>
              <w:rPr>
                <w:rFonts w:cs="Times New Roman"/>
                <w:sz w:val="18"/>
                <w:szCs w:val="18"/>
              </w:rPr>
            </w:pPr>
            <w:r w:rsidRPr="00A71A28">
              <w:rPr>
                <w:rFonts w:cs="Times New Roman"/>
                <w:sz w:val="18"/>
                <w:szCs w:val="18"/>
                <w:lang w:val="en-US"/>
              </w:rPr>
              <w:t>[-0.</w:t>
            </w:r>
            <w:r w:rsidR="00944AE7" w:rsidRPr="00A71A28">
              <w:rPr>
                <w:rFonts w:cs="Times New Roman"/>
                <w:sz w:val="18"/>
                <w:szCs w:val="18"/>
                <w:lang w:val="en-US"/>
              </w:rPr>
              <w:t>19, -</w:t>
            </w:r>
            <w:r w:rsidRPr="00A71A28">
              <w:rPr>
                <w:rFonts w:cs="Times New Roman"/>
                <w:sz w:val="18"/>
                <w:szCs w:val="18"/>
                <w:lang w:val="en-US"/>
              </w:rPr>
              <w:t>0.19]</w:t>
            </w:r>
          </w:p>
        </w:tc>
        <w:tc>
          <w:tcPr>
            <w:tcW w:w="469" w:type="pct"/>
            <w:hideMark/>
          </w:tcPr>
          <w:p w14:paraId="0F1F1D39" w14:textId="4F058358" w:rsidR="00275F19" w:rsidRPr="00A71A28" w:rsidRDefault="00275F19" w:rsidP="00BD4372">
            <w:pPr>
              <w:cnfStyle w:val="000000100000" w:firstRow="0" w:lastRow="0" w:firstColumn="0" w:lastColumn="0" w:oddVBand="0" w:evenVBand="0" w:oddHBand="1" w:evenHBand="0" w:firstRowFirstColumn="0" w:firstRowLastColumn="0" w:lastRowFirstColumn="0" w:lastRowLastColumn="0"/>
              <w:rPr>
                <w:rFonts w:cs="Times New Roman"/>
                <w:sz w:val="18"/>
                <w:szCs w:val="18"/>
              </w:rPr>
            </w:pPr>
            <w:r w:rsidRPr="00A71A28">
              <w:rPr>
                <w:rFonts w:cs="Times New Roman"/>
                <w:sz w:val="18"/>
                <w:szCs w:val="18"/>
                <w:lang w:val="en-US"/>
              </w:rPr>
              <w:t>[-0.</w:t>
            </w:r>
            <w:r w:rsidR="00944AE7" w:rsidRPr="00A71A28">
              <w:rPr>
                <w:rFonts w:cs="Times New Roman"/>
                <w:sz w:val="18"/>
                <w:szCs w:val="18"/>
                <w:lang w:val="en-US"/>
              </w:rPr>
              <w:t>10, -</w:t>
            </w:r>
            <w:r w:rsidRPr="00A71A28">
              <w:rPr>
                <w:rFonts w:cs="Times New Roman"/>
                <w:sz w:val="18"/>
                <w:szCs w:val="18"/>
                <w:lang w:val="en-US"/>
              </w:rPr>
              <w:t>0,10]</w:t>
            </w:r>
          </w:p>
        </w:tc>
        <w:tc>
          <w:tcPr>
            <w:tcW w:w="457" w:type="pct"/>
            <w:hideMark/>
          </w:tcPr>
          <w:p w14:paraId="37B0CE60" w14:textId="77777777" w:rsidR="00275F19" w:rsidRPr="00A71A28" w:rsidRDefault="00275F19" w:rsidP="00BD4372">
            <w:pPr>
              <w:cnfStyle w:val="000000100000" w:firstRow="0" w:lastRow="0" w:firstColumn="0" w:lastColumn="0" w:oddVBand="0" w:evenVBand="0" w:oddHBand="1" w:evenHBand="0" w:firstRowFirstColumn="0" w:firstRowLastColumn="0" w:lastRowFirstColumn="0" w:lastRowLastColumn="0"/>
              <w:rPr>
                <w:rFonts w:cs="Times New Roman"/>
                <w:sz w:val="18"/>
                <w:szCs w:val="18"/>
              </w:rPr>
            </w:pPr>
            <w:r w:rsidRPr="00A71A28">
              <w:rPr>
                <w:rFonts w:cs="Times New Roman"/>
                <w:sz w:val="18"/>
                <w:szCs w:val="18"/>
                <w:lang w:val="en-US"/>
              </w:rPr>
              <w:t>[0.07,0.07]</w:t>
            </w:r>
          </w:p>
        </w:tc>
        <w:tc>
          <w:tcPr>
            <w:tcW w:w="457" w:type="pct"/>
            <w:hideMark/>
          </w:tcPr>
          <w:p w14:paraId="14EA1B55" w14:textId="77777777" w:rsidR="00275F19" w:rsidRPr="00A71A28" w:rsidRDefault="00275F19" w:rsidP="00BD4372">
            <w:pPr>
              <w:cnfStyle w:val="000000100000" w:firstRow="0" w:lastRow="0" w:firstColumn="0" w:lastColumn="0" w:oddVBand="0" w:evenVBand="0" w:oddHBand="1" w:evenHBand="0" w:firstRowFirstColumn="0" w:firstRowLastColumn="0" w:lastRowFirstColumn="0" w:lastRowLastColumn="0"/>
              <w:rPr>
                <w:rFonts w:cs="Times New Roman"/>
                <w:sz w:val="18"/>
                <w:szCs w:val="18"/>
              </w:rPr>
            </w:pPr>
            <w:r w:rsidRPr="00A71A28">
              <w:rPr>
                <w:rFonts w:cs="Times New Roman"/>
                <w:sz w:val="18"/>
                <w:szCs w:val="18"/>
              </w:rPr>
              <w:t>[-0.19,-0.19]</w:t>
            </w:r>
          </w:p>
        </w:tc>
        <w:tc>
          <w:tcPr>
            <w:tcW w:w="421" w:type="pct"/>
            <w:hideMark/>
          </w:tcPr>
          <w:p w14:paraId="74275947" w14:textId="77777777" w:rsidR="00275F19" w:rsidRPr="00A71A28" w:rsidRDefault="00275F19" w:rsidP="00BD4372">
            <w:pPr>
              <w:cnfStyle w:val="000000100000" w:firstRow="0" w:lastRow="0" w:firstColumn="0" w:lastColumn="0" w:oddVBand="0" w:evenVBand="0" w:oddHBand="1" w:evenHBand="0" w:firstRowFirstColumn="0" w:firstRowLastColumn="0" w:lastRowFirstColumn="0" w:lastRowLastColumn="0"/>
              <w:rPr>
                <w:rFonts w:cs="Times New Roman"/>
                <w:sz w:val="18"/>
                <w:szCs w:val="18"/>
              </w:rPr>
            </w:pPr>
            <w:r w:rsidRPr="00A71A28">
              <w:rPr>
                <w:rFonts w:cs="Times New Roman"/>
                <w:sz w:val="18"/>
                <w:szCs w:val="18"/>
                <w:lang w:val="en-US"/>
              </w:rPr>
              <w:t>[0.07,0.07]</w:t>
            </w:r>
          </w:p>
        </w:tc>
        <w:tc>
          <w:tcPr>
            <w:tcW w:w="416" w:type="pct"/>
            <w:hideMark/>
          </w:tcPr>
          <w:p w14:paraId="2498EAFC" w14:textId="4C8D350D" w:rsidR="00275F19" w:rsidRPr="00A71A28" w:rsidRDefault="00275F19" w:rsidP="00BD4372">
            <w:pPr>
              <w:cnfStyle w:val="000000100000" w:firstRow="0" w:lastRow="0" w:firstColumn="0" w:lastColumn="0" w:oddVBand="0" w:evenVBand="0" w:oddHBand="1" w:evenHBand="0" w:firstRowFirstColumn="0" w:firstRowLastColumn="0" w:lastRowFirstColumn="0" w:lastRowLastColumn="0"/>
              <w:rPr>
                <w:rFonts w:cs="Times New Roman"/>
                <w:sz w:val="18"/>
                <w:szCs w:val="18"/>
              </w:rPr>
            </w:pPr>
            <w:r w:rsidRPr="00A71A28">
              <w:rPr>
                <w:rFonts w:cs="Times New Roman"/>
                <w:sz w:val="18"/>
                <w:szCs w:val="18"/>
                <w:lang w:val="en-US"/>
              </w:rPr>
              <w:t>[-0.</w:t>
            </w:r>
            <w:r w:rsidR="00944AE7" w:rsidRPr="00A71A28">
              <w:rPr>
                <w:rFonts w:cs="Times New Roman"/>
                <w:sz w:val="18"/>
                <w:szCs w:val="18"/>
                <w:lang w:val="en-US"/>
              </w:rPr>
              <w:t>25, -</w:t>
            </w:r>
            <w:r w:rsidRPr="00A71A28">
              <w:rPr>
                <w:rFonts w:cs="Times New Roman"/>
                <w:sz w:val="18"/>
                <w:szCs w:val="18"/>
                <w:lang w:val="en-US"/>
              </w:rPr>
              <w:t>0.25]</w:t>
            </w:r>
          </w:p>
        </w:tc>
        <w:tc>
          <w:tcPr>
            <w:tcW w:w="447" w:type="pct"/>
            <w:hideMark/>
          </w:tcPr>
          <w:p w14:paraId="197B987F" w14:textId="28CFD32E" w:rsidR="00275F19" w:rsidRPr="00A71A28" w:rsidRDefault="00275F19" w:rsidP="00BD4372">
            <w:pPr>
              <w:cnfStyle w:val="000000100000" w:firstRow="0" w:lastRow="0" w:firstColumn="0" w:lastColumn="0" w:oddVBand="0" w:evenVBand="0" w:oddHBand="1" w:evenHBand="0" w:firstRowFirstColumn="0" w:firstRowLastColumn="0" w:lastRowFirstColumn="0" w:lastRowLastColumn="0"/>
              <w:rPr>
                <w:rFonts w:cs="Times New Roman"/>
                <w:sz w:val="18"/>
                <w:szCs w:val="18"/>
              </w:rPr>
            </w:pPr>
            <w:r w:rsidRPr="00A71A28">
              <w:rPr>
                <w:rFonts w:cs="Times New Roman"/>
                <w:sz w:val="18"/>
                <w:szCs w:val="18"/>
                <w:lang w:val="en-US"/>
              </w:rPr>
              <w:t>[-0.</w:t>
            </w:r>
            <w:r w:rsidR="00944AE7" w:rsidRPr="00A71A28">
              <w:rPr>
                <w:rFonts w:cs="Times New Roman"/>
                <w:sz w:val="18"/>
                <w:szCs w:val="18"/>
                <w:lang w:val="en-US"/>
              </w:rPr>
              <w:t>20, -</w:t>
            </w:r>
            <w:r w:rsidRPr="00A71A28">
              <w:rPr>
                <w:rFonts w:cs="Times New Roman"/>
                <w:sz w:val="18"/>
                <w:szCs w:val="18"/>
                <w:lang w:val="en-US"/>
              </w:rPr>
              <w:t>0.20]</w:t>
            </w:r>
          </w:p>
        </w:tc>
        <w:tc>
          <w:tcPr>
            <w:tcW w:w="447" w:type="pct"/>
            <w:hideMark/>
          </w:tcPr>
          <w:p w14:paraId="3595F689" w14:textId="678145B2" w:rsidR="00275F19" w:rsidRPr="00A71A28" w:rsidRDefault="00275F19" w:rsidP="00BD4372">
            <w:pPr>
              <w:cnfStyle w:val="000000100000" w:firstRow="0" w:lastRow="0" w:firstColumn="0" w:lastColumn="0" w:oddVBand="0" w:evenVBand="0" w:oddHBand="1" w:evenHBand="0" w:firstRowFirstColumn="0" w:firstRowLastColumn="0" w:lastRowFirstColumn="0" w:lastRowLastColumn="0"/>
              <w:rPr>
                <w:rFonts w:cs="Times New Roman"/>
                <w:sz w:val="18"/>
                <w:szCs w:val="18"/>
              </w:rPr>
            </w:pPr>
            <w:r w:rsidRPr="00A71A28">
              <w:rPr>
                <w:rFonts w:cs="Times New Roman"/>
                <w:b/>
                <w:bCs/>
                <w:sz w:val="18"/>
                <w:szCs w:val="18"/>
                <w:lang w:val="en-US"/>
              </w:rPr>
              <w:t>[-0.</w:t>
            </w:r>
            <w:r w:rsidR="00944AE7" w:rsidRPr="00A71A28">
              <w:rPr>
                <w:rFonts w:cs="Times New Roman"/>
                <w:b/>
                <w:bCs/>
                <w:sz w:val="18"/>
                <w:szCs w:val="18"/>
                <w:lang w:val="en-US"/>
              </w:rPr>
              <w:t>19, -</w:t>
            </w:r>
            <w:r w:rsidRPr="00A71A28">
              <w:rPr>
                <w:rFonts w:cs="Times New Roman"/>
                <w:b/>
                <w:bCs/>
                <w:sz w:val="18"/>
                <w:szCs w:val="18"/>
                <w:lang w:val="en-US"/>
              </w:rPr>
              <w:t>0.19]</w:t>
            </w:r>
          </w:p>
        </w:tc>
        <w:tc>
          <w:tcPr>
            <w:tcW w:w="447" w:type="pct"/>
            <w:hideMark/>
          </w:tcPr>
          <w:p w14:paraId="551FBAAA" w14:textId="2CA46DC2" w:rsidR="00275F19" w:rsidRPr="00A71A28" w:rsidRDefault="00275F19" w:rsidP="00BD4372">
            <w:pPr>
              <w:cnfStyle w:val="000000100000" w:firstRow="0" w:lastRow="0" w:firstColumn="0" w:lastColumn="0" w:oddVBand="0" w:evenVBand="0" w:oddHBand="1" w:evenHBand="0" w:firstRowFirstColumn="0" w:firstRowLastColumn="0" w:lastRowFirstColumn="0" w:lastRowLastColumn="0"/>
              <w:rPr>
                <w:rFonts w:cs="Times New Roman"/>
                <w:sz w:val="18"/>
                <w:szCs w:val="18"/>
              </w:rPr>
            </w:pPr>
            <w:r w:rsidRPr="00A71A28">
              <w:rPr>
                <w:rFonts w:cs="Times New Roman"/>
                <w:sz w:val="18"/>
                <w:szCs w:val="18"/>
                <w:lang w:val="en-US"/>
              </w:rPr>
              <w:t>[-0.</w:t>
            </w:r>
            <w:r w:rsidR="00944AE7" w:rsidRPr="00A71A28">
              <w:rPr>
                <w:rFonts w:cs="Times New Roman"/>
                <w:sz w:val="18"/>
                <w:szCs w:val="18"/>
                <w:lang w:val="en-US"/>
              </w:rPr>
              <w:t>18, -</w:t>
            </w:r>
            <w:r w:rsidRPr="00A71A28">
              <w:rPr>
                <w:rFonts w:cs="Times New Roman"/>
                <w:sz w:val="18"/>
                <w:szCs w:val="18"/>
                <w:lang w:val="en-US"/>
              </w:rPr>
              <w:t>0.18]</w:t>
            </w:r>
          </w:p>
        </w:tc>
      </w:tr>
      <w:tr w:rsidR="00275F19" w:rsidRPr="00A71A28" w14:paraId="2F74DB6F" w14:textId="77777777" w:rsidTr="00A71A28">
        <w:trPr>
          <w:trHeight w:val="298"/>
        </w:trPr>
        <w:tc>
          <w:tcPr>
            <w:cnfStyle w:val="001000000000" w:firstRow="0" w:lastRow="0" w:firstColumn="1" w:lastColumn="0" w:oddVBand="0" w:evenVBand="0" w:oddHBand="0" w:evenHBand="0" w:firstRowFirstColumn="0" w:firstRowLastColumn="0" w:lastRowFirstColumn="0" w:lastRowLastColumn="0"/>
            <w:tcW w:w="609" w:type="pct"/>
            <w:hideMark/>
          </w:tcPr>
          <w:p w14:paraId="2F74DD93" w14:textId="77777777" w:rsidR="00275F19" w:rsidRPr="00A71A28" w:rsidRDefault="00275F19" w:rsidP="00BD4372">
            <w:pPr>
              <w:rPr>
                <w:rFonts w:cs="Times New Roman"/>
                <w:sz w:val="18"/>
                <w:szCs w:val="18"/>
              </w:rPr>
            </w:pPr>
            <w:r w:rsidRPr="00A71A28">
              <w:rPr>
                <w:rFonts w:cs="Times New Roman"/>
                <w:sz w:val="18"/>
                <w:szCs w:val="18"/>
                <w:lang w:val="en-US"/>
              </w:rPr>
              <w:t> </w:t>
            </w:r>
          </w:p>
        </w:tc>
        <w:tc>
          <w:tcPr>
            <w:tcW w:w="416" w:type="pct"/>
            <w:hideMark/>
          </w:tcPr>
          <w:p w14:paraId="31652C44" w14:textId="77777777" w:rsidR="00275F19" w:rsidRPr="00A71A28" w:rsidRDefault="00275F19" w:rsidP="00BD4372">
            <w:pPr>
              <w:cnfStyle w:val="000000000000" w:firstRow="0" w:lastRow="0" w:firstColumn="0" w:lastColumn="0" w:oddVBand="0" w:evenVBand="0" w:oddHBand="0" w:evenHBand="0" w:firstRowFirstColumn="0" w:firstRowLastColumn="0" w:lastRowFirstColumn="0" w:lastRowLastColumn="0"/>
              <w:rPr>
                <w:rFonts w:cs="Times New Roman"/>
                <w:sz w:val="18"/>
                <w:szCs w:val="18"/>
              </w:rPr>
            </w:pPr>
            <w:r w:rsidRPr="00A71A28">
              <w:rPr>
                <w:rFonts w:cs="Times New Roman"/>
                <w:sz w:val="18"/>
                <w:szCs w:val="18"/>
                <w:lang w:val="en-US"/>
              </w:rPr>
              <w:t>[(0.02,0.02)]</w:t>
            </w:r>
          </w:p>
        </w:tc>
        <w:tc>
          <w:tcPr>
            <w:tcW w:w="416" w:type="pct"/>
            <w:hideMark/>
          </w:tcPr>
          <w:p w14:paraId="115FFAB5" w14:textId="77777777" w:rsidR="00275F19" w:rsidRPr="00A71A28" w:rsidRDefault="00275F19" w:rsidP="00BD4372">
            <w:pPr>
              <w:cnfStyle w:val="000000000000" w:firstRow="0" w:lastRow="0" w:firstColumn="0" w:lastColumn="0" w:oddVBand="0" w:evenVBand="0" w:oddHBand="0" w:evenHBand="0" w:firstRowFirstColumn="0" w:firstRowLastColumn="0" w:lastRowFirstColumn="0" w:lastRowLastColumn="0"/>
              <w:rPr>
                <w:rFonts w:cs="Times New Roman"/>
                <w:sz w:val="18"/>
                <w:szCs w:val="18"/>
              </w:rPr>
            </w:pPr>
            <w:r w:rsidRPr="00A71A28">
              <w:rPr>
                <w:rFonts w:cs="Times New Roman"/>
                <w:sz w:val="18"/>
                <w:szCs w:val="18"/>
                <w:lang w:val="en-US"/>
              </w:rPr>
              <w:t>[(0.02,0.02)]</w:t>
            </w:r>
          </w:p>
        </w:tc>
        <w:tc>
          <w:tcPr>
            <w:tcW w:w="469" w:type="pct"/>
            <w:hideMark/>
          </w:tcPr>
          <w:p w14:paraId="2A21A89A" w14:textId="77777777" w:rsidR="00275F19" w:rsidRPr="00A71A28" w:rsidRDefault="00275F19" w:rsidP="00BD4372">
            <w:pPr>
              <w:cnfStyle w:val="000000000000" w:firstRow="0" w:lastRow="0" w:firstColumn="0" w:lastColumn="0" w:oddVBand="0" w:evenVBand="0" w:oddHBand="0" w:evenHBand="0" w:firstRowFirstColumn="0" w:firstRowLastColumn="0" w:lastRowFirstColumn="0" w:lastRowLastColumn="0"/>
              <w:rPr>
                <w:rFonts w:cs="Times New Roman"/>
                <w:sz w:val="18"/>
                <w:szCs w:val="18"/>
              </w:rPr>
            </w:pPr>
            <w:r w:rsidRPr="00A71A28">
              <w:rPr>
                <w:rFonts w:cs="Times New Roman"/>
                <w:sz w:val="18"/>
                <w:szCs w:val="18"/>
                <w:lang w:val="en-US"/>
              </w:rPr>
              <w:t>[(0.01,0.01)]</w:t>
            </w:r>
          </w:p>
        </w:tc>
        <w:tc>
          <w:tcPr>
            <w:tcW w:w="457" w:type="pct"/>
            <w:hideMark/>
          </w:tcPr>
          <w:p w14:paraId="684DF449" w14:textId="77777777" w:rsidR="00275F19" w:rsidRPr="00A71A28" w:rsidRDefault="00275F19" w:rsidP="00BD4372">
            <w:pPr>
              <w:cnfStyle w:val="000000000000" w:firstRow="0" w:lastRow="0" w:firstColumn="0" w:lastColumn="0" w:oddVBand="0" w:evenVBand="0" w:oddHBand="0" w:evenHBand="0" w:firstRowFirstColumn="0" w:firstRowLastColumn="0" w:lastRowFirstColumn="0" w:lastRowLastColumn="0"/>
              <w:rPr>
                <w:rFonts w:cs="Times New Roman"/>
                <w:sz w:val="18"/>
                <w:szCs w:val="18"/>
              </w:rPr>
            </w:pPr>
            <w:r w:rsidRPr="00A71A28">
              <w:rPr>
                <w:rFonts w:cs="Times New Roman"/>
                <w:sz w:val="18"/>
                <w:szCs w:val="18"/>
                <w:lang w:val="en-US"/>
              </w:rPr>
              <w:t>[(0.02,0.02)]</w:t>
            </w:r>
          </w:p>
        </w:tc>
        <w:tc>
          <w:tcPr>
            <w:tcW w:w="457" w:type="pct"/>
            <w:hideMark/>
          </w:tcPr>
          <w:p w14:paraId="11A17448" w14:textId="77777777" w:rsidR="00275F19" w:rsidRPr="00A71A28" w:rsidRDefault="00275F19" w:rsidP="00BD4372">
            <w:pPr>
              <w:cnfStyle w:val="000000000000" w:firstRow="0" w:lastRow="0" w:firstColumn="0" w:lastColumn="0" w:oddVBand="0" w:evenVBand="0" w:oddHBand="0" w:evenHBand="0" w:firstRowFirstColumn="0" w:firstRowLastColumn="0" w:lastRowFirstColumn="0" w:lastRowLastColumn="0"/>
              <w:rPr>
                <w:rFonts w:cs="Times New Roman"/>
                <w:sz w:val="18"/>
                <w:szCs w:val="18"/>
              </w:rPr>
            </w:pPr>
            <w:r w:rsidRPr="00A71A28">
              <w:rPr>
                <w:rFonts w:cs="Times New Roman"/>
                <w:sz w:val="18"/>
                <w:szCs w:val="18"/>
                <w:lang w:val="en-US"/>
              </w:rPr>
              <w:t>[(0.02,0.02)]</w:t>
            </w:r>
          </w:p>
        </w:tc>
        <w:tc>
          <w:tcPr>
            <w:tcW w:w="421" w:type="pct"/>
            <w:hideMark/>
          </w:tcPr>
          <w:p w14:paraId="79F6A6E0" w14:textId="77777777" w:rsidR="00275F19" w:rsidRPr="00A71A28" w:rsidRDefault="00275F19" w:rsidP="00BD4372">
            <w:pPr>
              <w:cnfStyle w:val="000000000000" w:firstRow="0" w:lastRow="0" w:firstColumn="0" w:lastColumn="0" w:oddVBand="0" w:evenVBand="0" w:oddHBand="0" w:evenHBand="0" w:firstRowFirstColumn="0" w:firstRowLastColumn="0" w:lastRowFirstColumn="0" w:lastRowLastColumn="0"/>
              <w:rPr>
                <w:rFonts w:cs="Times New Roman"/>
                <w:sz w:val="18"/>
                <w:szCs w:val="18"/>
              </w:rPr>
            </w:pPr>
            <w:r w:rsidRPr="00A71A28">
              <w:rPr>
                <w:rFonts w:cs="Times New Roman"/>
                <w:sz w:val="18"/>
                <w:szCs w:val="18"/>
                <w:lang w:val="en-US"/>
              </w:rPr>
              <w:t>[(0.02,0.02)]</w:t>
            </w:r>
          </w:p>
        </w:tc>
        <w:tc>
          <w:tcPr>
            <w:tcW w:w="416" w:type="pct"/>
            <w:hideMark/>
          </w:tcPr>
          <w:p w14:paraId="066CCC79" w14:textId="77777777" w:rsidR="00275F19" w:rsidRPr="00A71A28" w:rsidRDefault="00275F19" w:rsidP="00BD4372">
            <w:pPr>
              <w:cnfStyle w:val="000000000000" w:firstRow="0" w:lastRow="0" w:firstColumn="0" w:lastColumn="0" w:oddVBand="0" w:evenVBand="0" w:oddHBand="0" w:evenHBand="0" w:firstRowFirstColumn="0" w:firstRowLastColumn="0" w:lastRowFirstColumn="0" w:lastRowLastColumn="0"/>
              <w:rPr>
                <w:rFonts w:cs="Times New Roman"/>
                <w:sz w:val="18"/>
                <w:szCs w:val="18"/>
              </w:rPr>
            </w:pPr>
            <w:r w:rsidRPr="00A71A28">
              <w:rPr>
                <w:rFonts w:cs="Times New Roman"/>
                <w:sz w:val="18"/>
                <w:szCs w:val="18"/>
                <w:lang w:val="en-US"/>
              </w:rPr>
              <w:t>[(0.01.0.01)]</w:t>
            </w:r>
          </w:p>
        </w:tc>
        <w:tc>
          <w:tcPr>
            <w:tcW w:w="447" w:type="pct"/>
            <w:hideMark/>
          </w:tcPr>
          <w:p w14:paraId="16ED036B" w14:textId="77777777" w:rsidR="00275F19" w:rsidRPr="00A71A28" w:rsidRDefault="00275F19" w:rsidP="00BD4372">
            <w:pPr>
              <w:cnfStyle w:val="000000000000" w:firstRow="0" w:lastRow="0" w:firstColumn="0" w:lastColumn="0" w:oddVBand="0" w:evenVBand="0" w:oddHBand="0" w:evenHBand="0" w:firstRowFirstColumn="0" w:firstRowLastColumn="0" w:lastRowFirstColumn="0" w:lastRowLastColumn="0"/>
              <w:rPr>
                <w:rFonts w:cs="Times New Roman"/>
                <w:sz w:val="18"/>
                <w:szCs w:val="18"/>
              </w:rPr>
            </w:pPr>
            <w:r w:rsidRPr="00A71A28">
              <w:rPr>
                <w:rFonts w:cs="Times New Roman"/>
                <w:sz w:val="18"/>
                <w:szCs w:val="18"/>
                <w:lang w:val="en-US"/>
              </w:rPr>
              <w:t>[(0.02,0.02)]</w:t>
            </w:r>
          </w:p>
        </w:tc>
        <w:tc>
          <w:tcPr>
            <w:tcW w:w="447" w:type="pct"/>
            <w:hideMark/>
          </w:tcPr>
          <w:p w14:paraId="1DA8E1F6" w14:textId="77777777" w:rsidR="00275F19" w:rsidRPr="00A71A28" w:rsidRDefault="00275F19" w:rsidP="00BD4372">
            <w:pPr>
              <w:cnfStyle w:val="000000000000" w:firstRow="0" w:lastRow="0" w:firstColumn="0" w:lastColumn="0" w:oddVBand="0" w:evenVBand="0" w:oddHBand="0" w:evenHBand="0" w:firstRowFirstColumn="0" w:firstRowLastColumn="0" w:lastRowFirstColumn="0" w:lastRowLastColumn="0"/>
              <w:rPr>
                <w:rFonts w:cs="Times New Roman"/>
                <w:sz w:val="18"/>
                <w:szCs w:val="18"/>
              </w:rPr>
            </w:pPr>
            <w:r w:rsidRPr="00A71A28">
              <w:rPr>
                <w:rFonts w:cs="Times New Roman"/>
                <w:b/>
                <w:bCs/>
                <w:sz w:val="18"/>
                <w:szCs w:val="18"/>
                <w:lang w:val="en-US"/>
              </w:rPr>
              <w:t>[(0.02,0.02)]</w:t>
            </w:r>
          </w:p>
        </w:tc>
        <w:tc>
          <w:tcPr>
            <w:tcW w:w="447" w:type="pct"/>
            <w:hideMark/>
          </w:tcPr>
          <w:p w14:paraId="72F155C8" w14:textId="77777777" w:rsidR="00275F19" w:rsidRPr="00A71A28" w:rsidRDefault="00275F19" w:rsidP="00BD4372">
            <w:pPr>
              <w:cnfStyle w:val="000000000000" w:firstRow="0" w:lastRow="0" w:firstColumn="0" w:lastColumn="0" w:oddVBand="0" w:evenVBand="0" w:oddHBand="0" w:evenHBand="0" w:firstRowFirstColumn="0" w:firstRowLastColumn="0" w:lastRowFirstColumn="0" w:lastRowLastColumn="0"/>
              <w:rPr>
                <w:rFonts w:cs="Times New Roman"/>
                <w:sz w:val="18"/>
                <w:szCs w:val="18"/>
              </w:rPr>
            </w:pPr>
            <w:r w:rsidRPr="00A71A28">
              <w:rPr>
                <w:rFonts w:cs="Times New Roman"/>
                <w:sz w:val="18"/>
                <w:szCs w:val="18"/>
                <w:lang w:val="en-US"/>
              </w:rPr>
              <w:t>[(0.02,0.02)]</w:t>
            </w:r>
          </w:p>
        </w:tc>
      </w:tr>
      <w:tr w:rsidR="00275F19" w:rsidRPr="00A71A28" w14:paraId="02953F03" w14:textId="77777777" w:rsidTr="00A71A28">
        <w:trPr>
          <w:cnfStyle w:val="000000100000" w:firstRow="0" w:lastRow="0" w:firstColumn="0" w:lastColumn="0" w:oddVBand="0" w:evenVBand="0" w:oddHBand="1" w:evenHBand="0" w:firstRowFirstColumn="0" w:firstRowLastColumn="0" w:lastRowFirstColumn="0" w:lastRowLastColumn="0"/>
          <w:trHeight w:val="452"/>
        </w:trPr>
        <w:tc>
          <w:tcPr>
            <w:cnfStyle w:val="001000000000" w:firstRow="0" w:lastRow="0" w:firstColumn="1" w:lastColumn="0" w:oddVBand="0" w:evenVBand="0" w:oddHBand="0" w:evenHBand="0" w:firstRowFirstColumn="0" w:firstRowLastColumn="0" w:lastRowFirstColumn="0" w:lastRowLastColumn="0"/>
            <w:tcW w:w="609" w:type="pct"/>
            <w:hideMark/>
          </w:tcPr>
          <w:p w14:paraId="3112FBE1" w14:textId="77777777" w:rsidR="00275F19" w:rsidRPr="00A71A28" w:rsidRDefault="00275F19" w:rsidP="00BD4372">
            <w:pPr>
              <w:rPr>
                <w:rFonts w:cs="Times New Roman"/>
                <w:sz w:val="18"/>
                <w:szCs w:val="18"/>
              </w:rPr>
            </w:pPr>
            <w:r w:rsidRPr="00A71A28">
              <w:rPr>
                <w:rFonts w:cs="Times New Roman"/>
                <w:sz w:val="18"/>
                <w:szCs w:val="18"/>
                <w:lang w:val="en-US"/>
              </w:rPr>
              <w:t>Number of observations</w:t>
            </w:r>
          </w:p>
        </w:tc>
        <w:tc>
          <w:tcPr>
            <w:tcW w:w="416" w:type="pct"/>
            <w:hideMark/>
          </w:tcPr>
          <w:p w14:paraId="333FF128" w14:textId="08D684AB" w:rsidR="00275F19" w:rsidRPr="00A71A28" w:rsidRDefault="00275F19" w:rsidP="00275F19">
            <w:pPr>
              <w:jc w:val="center"/>
              <w:cnfStyle w:val="000000100000" w:firstRow="0" w:lastRow="0" w:firstColumn="0" w:lastColumn="0" w:oddVBand="0" w:evenVBand="0" w:oddHBand="1" w:evenHBand="0" w:firstRowFirstColumn="0" w:firstRowLastColumn="0" w:lastRowFirstColumn="0" w:lastRowLastColumn="0"/>
              <w:rPr>
                <w:rFonts w:cs="Times New Roman"/>
                <w:sz w:val="18"/>
                <w:szCs w:val="18"/>
              </w:rPr>
            </w:pPr>
            <w:r w:rsidRPr="00A71A28">
              <w:rPr>
                <w:rFonts w:cs="Times New Roman"/>
                <w:sz w:val="18"/>
                <w:szCs w:val="18"/>
                <w:lang w:val="en-US"/>
              </w:rPr>
              <w:t>1000</w:t>
            </w:r>
          </w:p>
        </w:tc>
        <w:tc>
          <w:tcPr>
            <w:tcW w:w="416" w:type="pct"/>
            <w:hideMark/>
          </w:tcPr>
          <w:p w14:paraId="7C72B2B5" w14:textId="193026E3" w:rsidR="00275F19" w:rsidRPr="00A71A28" w:rsidRDefault="00275F19" w:rsidP="00275F19">
            <w:pPr>
              <w:jc w:val="center"/>
              <w:cnfStyle w:val="000000100000" w:firstRow="0" w:lastRow="0" w:firstColumn="0" w:lastColumn="0" w:oddVBand="0" w:evenVBand="0" w:oddHBand="1" w:evenHBand="0" w:firstRowFirstColumn="0" w:firstRowLastColumn="0" w:lastRowFirstColumn="0" w:lastRowLastColumn="0"/>
              <w:rPr>
                <w:rFonts w:cs="Times New Roman"/>
                <w:sz w:val="18"/>
                <w:szCs w:val="18"/>
              </w:rPr>
            </w:pPr>
            <w:r w:rsidRPr="00A71A28">
              <w:rPr>
                <w:rFonts w:cs="Times New Roman"/>
                <w:sz w:val="18"/>
                <w:szCs w:val="18"/>
                <w:lang w:val="en-US"/>
              </w:rPr>
              <w:t>1000</w:t>
            </w:r>
          </w:p>
        </w:tc>
        <w:tc>
          <w:tcPr>
            <w:tcW w:w="469" w:type="pct"/>
            <w:hideMark/>
          </w:tcPr>
          <w:p w14:paraId="7980FB9B" w14:textId="77777777" w:rsidR="00275F19" w:rsidRPr="00A71A28" w:rsidRDefault="00275F19" w:rsidP="00275F19">
            <w:pPr>
              <w:jc w:val="center"/>
              <w:cnfStyle w:val="000000100000" w:firstRow="0" w:lastRow="0" w:firstColumn="0" w:lastColumn="0" w:oddVBand="0" w:evenVBand="0" w:oddHBand="1" w:evenHBand="0" w:firstRowFirstColumn="0" w:firstRowLastColumn="0" w:lastRowFirstColumn="0" w:lastRowLastColumn="0"/>
              <w:rPr>
                <w:rFonts w:cs="Times New Roman"/>
                <w:sz w:val="18"/>
                <w:szCs w:val="18"/>
              </w:rPr>
            </w:pPr>
            <w:r w:rsidRPr="00A71A28">
              <w:rPr>
                <w:rFonts w:cs="Times New Roman"/>
                <w:sz w:val="18"/>
                <w:szCs w:val="18"/>
                <w:lang w:val="en-US"/>
              </w:rPr>
              <w:t>513</w:t>
            </w:r>
          </w:p>
          <w:p w14:paraId="200A1FFD" w14:textId="4E7C594A" w:rsidR="00275F19" w:rsidRPr="00A71A28" w:rsidRDefault="00275F19" w:rsidP="00275F19">
            <w:pPr>
              <w:jc w:val="center"/>
              <w:cnfStyle w:val="000000100000" w:firstRow="0" w:lastRow="0" w:firstColumn="0" w:lastColumn="0" w:oddVBand="0" w:evenVBand="0" w:oddHBand="1" w:evenHBand="0" w:firstRowFirstColumn="0" w:firstRowLastColumn="0" w:lastRowFirstColumn="0" w:lastRowLastColumn="0"/>
              <w:rPr>
                <w:rFonts w:cs="Times New Roman"/>
                <w:sz w:val="18"/>
                <w:szCs w:val="18"/>
              </w:rPr>
            </w:pPr>
          </w:p>
        </w:tc>
        <w:tc>
          <w:tcPr>
            <w:tcW w:w="457" w:type="pct"/>
            <w:hideMark/>
          </w:tcPr>
          <w:p w14:paraId="4BA67621" w14:textId="77777777" w:rsidR="00275F19" w:rsidRPr="00A71A28" w:rsidRDefault="00275F19" w:rsidP="00275F19">
            <w:pPr>
              <w:jc w:val="center"/>
              <w:cnfStyle w:val="000000100000" w:firstRow="0" w:lastRow="0" w:firstColumn="0" w:lastColumn="0" w:oddVBand="0" w:evenVBand="0" w:oddHBand="1" w:evenHBand="0" w:firstRowFirstColumn="0" w:firstRowLastColumn="0" w:lastRowFirstColumn="0" w:lastRowLastColumn="0"/>
              <w:rPr>
                <w:rFonts w:cs="Times New Roman"/>
                <w:sz w:val="18"/>
                <w:szCs w:val="18"/>
              </w:rPr>
            </w:pPr>
            <w:r w:rsidRPr="00A71A28">
              <w:rPr>
                <w:rFonts w:cs="Times New Roman"/>
                <w:sz w:val="18"/>
                <w:szCs w:val="18"/>
                <w:lang w:val="en-US"/>
              </w:rPr>
              <w:t>1000</w:t>
            </w:r>
          </w:p>
          <w:p w14:paraId="468FEEDD" w14:textId="137A4A85" w:rsidR="00275F19" w:rsidRPr="00A71A28" w:rsidRDefault="00275F19" w:rsidP="00275F19">
            <w:pPr>
              <w:jc w:val="center"/>
              <w:cnfStyle w:val="000000100000" w:firstRow="0" w:lastRow="0" w:firstColumn="0" w:lastColumn="0" w:oddVBand="0" w:evenVBand="0" w:oddHBand="1" w:evenHBand="0" w:firstRowFirstColumn="0" w:firstRowLastColumn="0" w:lastRowFirstColumn="0" w:lastRowLastColumn="0"/>
              <w:rPr>
                <w:rFonts w:cs="Times New Roman"/>
                <w:sz w:val="18"/>
                <w:szCs w:val="18"/>
              </w:rPr>
            </w:pPr>
          </w:p>
        </w:tc>
        <w:tc>
          <w:tcPr>
            <w:tcW w:w="457" w:type="pct"/>
            <w:hideMark/>
          </w:tcPr>
          <w:p w14:paraId="560E68C2" w14:textId="77777777" w:rsidR="00275F19" w:rsidRPr="00A71A28" w:rsidRDefault="00275F19" w:rsidP="00275F19">
            <w:pPr>
              <w:jc w:val="center"/>
              <w:cnfStyle w:val="000000100000" w:firstRow="0" w:lastRow="0" w:firstColumn="0" w:lastColumn="0" w:oddVBand="0" w:evenVBand="0" w:oddHBand="1" w:evenHBand="0" w:firstRowFirstColumn="0" w:firstRowLastColumn="0" w:lastRowFirstColumn="0" w:lastRowLastColumn="0"/>
              <w:rPr>
                <w:rFonts w:cs="Times New Roman"/>
                <w:sz w:val="18"/>
                <w:szCs w:val="18"/>
              </w:rPr>
            </w:pPr>
            <w:r w:rsidRPr="00A71A28">
              <w:rPr>
                <w:rFonts w:cs="Times New Roman"/>
                <w:sz w:val="18"/>
                <w:szCs w:val="18"/>
                <w:lang w:val="en-US"/>
              </w:rPr>
              <w:t>1000</w:t>
            </w:r>
          </w:p>
          <w:p w14:paraId="08527E8D" w14:textId="5589939A" w:rsidR="00275F19" w:rsidRPr="00A71A28" w:rsidRDefault="00275F19" w:rsidP="00275F19">
            <w:pPr>
              <w:jc w:val="center"/>
              <w:cnfStyle w:val="000000100000" w:firstRow="0" w:lastRow="0" w:firstColumn="0" w:lastColumn="0" w:oddVBand="0" w:evenVBand="0" w:oddHBand="1" w:evenHBand="0" w:firstRowFirstColumn="0" w:firstRowLastColumn="0" w:lastRowFirstColumn="0" w:lastRowLastColumn="0"/>
              <w:rPr>
                <w:rFonts w:cs="Times New Roman"/>
                <w:sz w:val="18"/>
                <w:szCs w:val="18"/>
              </w:rPr>
            </w:pPr>
          </w:p>
        </w:tc>
        <w:tc>
          <w:tcPr>
            <w:tcW w:w="421" w:type="pct"/>
            <w:hideMark/>
          </w:tcPr>
          <w:p w14:paraId="79502375" w14:textId="77777777" w:rsidR="00275F19" w:rsidRPr="00A71A28" w:rsidRDefault="00275F19" w:rsidP="00275F19">
            <w:pPr>
              <w:jc w:val="center"/>
              <w:cnfStyle w:val="000000100000" w:firstRow="0" w:lastRow="0" w:firstColumn="0" w:lastColumn="0" w:oddVBand="0" w:evenVBand="0" w:oddHBand="1" w:evenHBand="0" w:firstRowFirstColumn="0" w:firstRowLastColumn="0" w:lastRowFirstColumn="0" w:lastRowLastColumn="0"/>
              <w:rPr>
                <w:rFonts w:cs="Times New Roman"/>
                <w:sz w:val="18"/>
                <w:szCs w:val="18"/>
              </w:rPr>
            </w:pPr>
            <w:r w:rsidRPr="00A71A28">
              <w:rPr>
                <w:rFonts w:cs="Times New Roman"/>
                <w:sz w:val="18"/>
                <w:szCs w:val="18"/>
                <w:lang w:val="en-US"/>
              </w:rPr>
              <w:t>1000</w:t>
            </w:r>
          </w:p>
          <w:p w14:paraId="6FA02095" w14:textId="19F05922" w:rsidR="00275F19" w:rsidRPr="00A71A28" w:rsidRDefault="00275F19" w:rsidP="00275F19">
            <w:pPr>
              <w:jc w:val="center"/>
              <w:cnfStyle w:val="000000100000" w:firstRow="0" w:lastRow="0" w:firstColumn="0" w:lastColumn="0" w:oddVBand="0" w:evenVBand="0" w:oddHBand="1" w:evenHBand="0" w:firstRowFirstColumn="0" w:firstRowLastColumn="0" w:lastRowFirstColumn="0" w:lastRowLastColumn="0"/>
              <w:rPr>
                <w:rFonts w:cs="Times New Roman"/>
                <w:sz w:val="18"/>
                <w:szCs w:val="18"/>
              </w:rPr>
            </w:pPr>
          </w:p>
        </w:tc>
        <w:tc>
          <w:tcPr>
            <w:tcW w:w="416" w:type="pct"/>
            <w:hideMark/>
          </w:tcPr>
          <w:p w14:paraId="18A7EAEA" w14:textId="77777777" w:rsidR="00275F19" w:rsidRPr="00A71A28" w:rsidRDefault="00275F19" w:rsidP="00275F19">
            <w:pPr>
              <w:jc w:val="center"/>
              <w:cnfStyle w:val="000000100000" w:firstRow="0" w:lastRow="0" w:firstColumn="0" w:lastColumn="0" w:oddVBand="0" w:evenVBand="0" w:oddHBand="1" w:evenHBand="0" w:firstRowFirstColumn="0" w:firstRowLastColumn="0" w:lastRowFirstColumn="0" w:lastRowLastColumn="0"/>
              <w:rPr>
                <w:rFonts w:cs="Times New Roman"/>
                <w:sz w:val="18"/>
                <w:szCs w:val="18"/>
              </w:rPr>
            </w:pPr>
            <w:r w:rsidRPr="00A71A28">
              <w:rPr>
                <w:rFonts w:cs="Times New Roman"/>
                <w:sz w:val="18"/>
                <w:szCs w:val="18"/>
                <w:lang w:val="en-US"/>
              </w:rPr>
              <w:t>1000</w:t>
            </w:r>
          </w:p>
          <w:p w14:paraId="6F8FABC4" w14:textId="34982D31" w:rsidR="00275F19" w:rsidRPr="00A71A28" w:rsidRDefault="00275F19" w:rsidP="00275F19">
            <w:pPr>
              <w:jc w:val="center"/>
              <w:cnfStyle w:val="000000100000" w:firstRow="0" w:lastRow="0" w:firstColumn="0" w:lastColumn="0" w:oddVBand="0" w:evenVBand="0" w:oddHBand="1" w:evenHBand="0" w:firstRowFirstColumn="0" w:firstRowLastColumn="0" w:lastRowFirstColumn="0" w:lastRowLastColumn="0"/>
              <w:rPr>
                <w:rFonts w:cs="Times New Roman"/>
                <w:sz w:val="18"/>
                <w:szCs w:val="18"/>
              </w:rPr>
            </w:pPr>
          </w:p>
        </w:tc>
        <w:tc>
          <w:tcPr>
            <w:tcW w:w="447" w:type="pct"/>
            <w:hideMark/>
          </w:tcPr>
          <w:p w14:paraId="3E938CA7" w14:textId="77777777" w:rsidR="00275F19" w:rsidRPr="00A71A28" w:rsidRDefault="00275F19" w:rsidP="00275F19">
            <w:pPr>
              <w:jc w:val="center"/>
              <w:cnfStyle w:val="000000100000" w:firstRow="0" w:lastRow="0" w:firstColumn="0" w:lastColumn="0" w:oddVBand="0" w:evenVBand="0" w:oddHBand="1" w:evenHBand="0" w:firstRowFirstColumn="0" w:firstRowLastColumn="0" w:lastRowFirstColumn="0" w:lastRowLastColumn="0"/>
              <w:rPr>
                <w:rFonts w:cs="Times New Roman"/>
                <w:sz w:val="18"/>
                <w:szCs w:val="18"/>
              </w:rPr>
            </w:pPr>
            <w:r w:rsidRPr="00A71A28">
              <w:rPr>
                <w:rFonts w:cs="Times New Roman"/>
                <w:sz w:val="18"/>
                <w:szCs w:val="18"/>
                <w:lang w:val="en-US"/>
              </w:rPr>
              <w:t>1000</w:t>
            </w:r>
          </w:p>
          <w:p w14:paraId="014B31AC" w14:textId="4D0A8159" w:rsidR="00275F19" w:rsidRPr="00A71A28" w:rsidRDefault="00275F19" w:rsidP="00275F19">
            <w:pPr>
              <w:jc w:val="center"/>
              <w:cnfStyle w:val="000000100000" w:firstRow="0" w:lastRow="0" w:firstColumn="0" w:lastColumn="0" w:oddVBand="0" w:evenVBand="0" w:oddHBand="1" w:evenHBand="0" w:firstRowFirstColumn="0" w:firstRowLastColumn="0" w:lastRowFirstColumn="0" w:lastRowLastColumn="0"/>
              <w:rPr>
                <w:rFonts w:cs="Times New Roman"/>
                <w:sz w:val="18"/>
                <w:szCs w:val="18"/>
              </w:rPr>
            </w:pPr>
          </w:p>
        </w:tc>
        <w:tc>
          <w:tcPr>
            <w:tcW w:w="447" w:type="pct"/>
            <w:hideMark/>
          </w:tcPr>
          <w:p w14:paraId="54E72B89" w14:textId="77777777" w:rsidR="00275F19" w:rsidRPr="00A71A28" w:rsidRDefault="00275F19" w:rsidP="00275F19">
            <w:pPr>
              <w:jc w:val="center"/>
              <w:cnfStyle w:val="000000100000" w:firstRow="0" w:lastRow="0" w:firstColumn="0" w:lastColumn="0" w:oddVBand="0" w:evenVBand="0" w:oddHBand="1" w:evenHBand="0" w:firstRowFirstColumn="0" w:firstRowLastColumn="0" w:lastRowFirstColumn="0" w:lastRowLastColumn="0"/>
              <w:rPr>
                <w:rFonts w:cs="Times New Roman"/>
                <w:sz w:val="18"/>
                <w:szCs w:val="18"/>
              </w:rPr>
            </w:pPr>
            <w:r w:rsidRPr="00A71A28">
              <w:rPr>
                <w:rFonts w:cs="Times New Roman"/>
                <w:b/>
                <w:bCs/>
                <w:sz w:val="18"/>
                <w:szCs w:val="18"/>
                <w:lang w:val="en-US"/>
              </w:rPr>
              <w:t>1000</w:t>
            </w:r>
          </w:p>
          <w:p w14:paraId="421936E8" w14:textId="2711174A" w:rsidR="00275F19" w:rsidRPr="00A71A28" w:rsidRDefault="00275F19" w:rsidP="00275F19">
            <w:pPr>
              <w:jc w:val="center"/>
              <w:cnfStyle w:val="000000100000" w:firstRow="0" w:lastRow="0" w:firstColumn="0" w:lastColumn="0" w:oddVBand="0" w:evenVBand="0" w:oddHBand="1" w:evenHBand="0" w:firstRowFirstColumn="0" w:firstRowLastColumn="0" w:lastRowFirstColumn="0" w:lastRowLastColumn="0"/>
              <w:rPr>
                <w:rFonts w:cs="Times New Roman"/>
                <w:sz w:val="18"/>
                <w:szCs w:val="18"/>
              </w:rPr>
            </w:pPr>
          </w:p>
        </w:tc>
        <w:tc>
          <w:tcPr>
            <w:tcW w:w="447" w:type="pct"/>
            <w:hideMark/>
          </w:tcPr>
          <w:p w14:paraId="0B26118F" w14:textId="77777777" w:rsidR="00275F19" w:rsidRPr="00A71A28" w:rsidRDefault="00275F19" w:rsidP="00275F19">
            <w:pPr>
              <w:jc w:val="center"/>
              <w:cnfStyle w:val="000000100000" w:firstRow="0" w:lastRow="0" w:firstColumn="0" w:lastColumn="0" w:oddVBand="0" w:evenVBand="0" w:oddHBand="1" w:evenHBand="0" w:firstRowFirstColumn="0" w:firstRowLastColumn="0" w:lastRowFirstColumn="0" w:lastRowLastColumn="0"/>
              <w:rPr>
                <w:rFonts w:cs="Times New Roman"/>
                <w:sz w:val="18"/>
                <w:szCs w:val="18"/>
              </w:rPr>
            </w:pPr>
            <w:r w:rsidRPr="00A71A28">
              <w:rPr>
                <w:rFonts w:cs="Times New Roman"/>
                <w:sz w:val="18"/>
                <w:szCs w:val="18"/>
                <w:lang w:val="en-US"/>
              </w:rPr>
              <w:t>1000</w:t>
            </w:r>
          </w:p>
          <w:p w14:paraId="582AF210" w14:textId="55B73132" w:rsidR="00275F19" w:rsidRPr="00A71A28" w:rsidRDefault="00275F19" w:rsidP="00275F19">
            <w:pPr>
              <w:jc w:val="center"/>
              <w:cnfStyle w:val="000000100000" w:firstRow="0" w:lastRow="0" w:firstColumn="0" w:lastColumn="0" w:oddVBand="0" w:evenVBand="0" w:oddHBand="1" w:evenHBand="0" w:firstRowFirstColumn="0" w:firstRowLastColumn="0" w:lastRowFirstColumn="0" w:lastRowLastColumn="0"/>
              <w:rPr>
                <w:rFonts w:cs="Times New Roman"/>
                <w:sz w:val="18"/>
                <w:szCs w:val="18"/>
              </w:rPr>
            </w:pPr>
          </w:p>
        </w:tc>
      </w:tr>
      <w:tr w:rsidR="00275F19" w:rsidRPr="00A71A28" w14:paraId="17AF6ED7" w14:textId="77777777" w:rsidTr="00A71A28">
        <w:trPr>
          <w:trHeight w:val="430"/>
        </w:trPr>
        <w:tc>
          <w:tcPr>
            <w:cnfStyle w:val="001000000000" w:firstRow="0" w:lastRow="0" w:firstColumn="1" w:lastColumn="0" w:oddVBand="0" w:evenVBand="0" w:oddHBand="0" w:evenHBand="0" w:firstRowFirstColumn="0" w:firstRowLastColumn="0" w:lastRowFirstColumn="0" w:lastRowLastColumn="0"/>
            <w:tcW w:w="5000" w:type="pct"/>
            <w:gridSpan w:val="11"/>
            <w:hideMark/>
          </w:tcPr>
          <w:p w14:paraId="329EF87C" w14:textId="77777777" w:rsidR="00275F19" w:rsidRPr="00A71A28" w:rsidRDefault="00275F19" w:rsidP="00BD4372">
            <w:pPr>
              <w:jc w:val="center"/>
              <w:rPr>
                <w:rFonts w:cs="Times New Roman"/>
                <w:sz w:val="18"/>
                <w:szCs w:val="18"/>
              </w:rPr>
            </w:pPr>
            <w:r w:rsidRPr="00A71A28">
              <w:rPr>
                <w:rFonts w:cs="Times New Roman"/>
                <w:sz w:val="18"/>
                <w:szCs w:val="18"/>
                <w:lang w:val="en-US"/>
              </w:rPr>
              <w:t>*** p&lt;.001, ** p&lt;.01, * p&lt;.05</w:t>
            </w:r>
            <w:r w:rsidRPr="00A71A28">
              <w:rPr>
                <w:rFonts w:cs="Times New Roman"/>
                <w:sz w:val="18"/>
                <w:szCs w:val="18"/>
                <w:lang w:val="en-US"/>
              </w:rPr>
              <w:br/>
              <w:t>Data Source: Simulation using a MAR principle. 51 per cent missingness introduced.</w:t>
            </w:r>
          </w:p>
        </w:tc>
      </w:tr>
      <w:bookmarkEnd w:id="277"/>
    </w:tbl>
    <w:p w14:paraId="14B93DB3" w14:textId="77777777" w:rsidR="00275F19" w:rsidRPr="007D51AA" w:rsidRDefault="00275F19" w:rsidP="00275F19">
      <w:pPr>
        <w:spacing w:line="480" w:lineRule="auto"/>
        <w:rPr>
          <w:szCs w:val="24"/>
        </w:rPr>
        <w:sectPr w:rsidR="00275F19" w:rsidRPr="007D51AA" w:rsidSect="00275F19">
          <w:pgSz w:w="16838" w:h="11906" w:orient="landscape"/>
          <w:pgMar w:top="1440" w:right="1440" w:bottom="1440" w:left="1440" w:header="709" w:footer="709" w:gutter="0"/>
          <w:cols w:space="708"/>
          <w:docGrid w:linePitch="360"/>
        </w:sectPr>
      </w:pPr>
    </w:p>
    <w:p w14:paraId="56BF4587" w14:textId="77777777" w:rsidR="00B25C8D" w:rsidRDefault="00275F19" w:rsidP="00275F19">
      <w:pPr>
        <w:spacing w:line="480" w:lineRule="auto"/>
        <w:rPr>
          <w:szCs w:val="24"/>
        </w:rPr>
      </w:pPr>
      <w:bookmarkStart w:id="278" w:name="_Hlk168331723"/>
      <w:r w:rsidRPr="007D51AA">
        <w:rPr>
          <w:szCs w:val="24"/>
        </w:rPr>
        <w:lastRenderedPageBreak/>
        <w:t xml:space="preserve">This simulation has attempted to accomplish two tasks. The first, related to the establishment of handling missing data methods into categorisations of ‘standards’ of approaches. The second, related to a direct comparison to the two ‘gold standard’ methods of handling missing data, FIML and MI. The first task has been accomplished by detailing each handling missing data procedure and analysing their effectiveness in a simulation study using 1000 observations in a simulation that repeats the model 1000 times. Results demonstrate that when a MAR mechanism is present, a complete records-based approach is insufficient and potentially damaging to the substantive interpretation of results – as is an ad hoc method such as single use imputation. Other handling missing data methods such as dummy variable adjustment does have potential drawbacks, but also have some utility given that the researcher understands exactly what dummy variable adjustment is doing and that it is not a replacement for ‘gold standard’ approaches. Finally, the ‘gold standard’ methods are re-affirmed to be the best adjustment procedures for handling missing data within data analysis. </w:t>
      </w:r>
    </w:p>
    <w:p w14:paraId="031D3F39" w14:textId="18E90100" w:rsidR="00275F19" w:rsidRPr="007D51AA" w:rsidRDefault="00275F19" w:rsidP="00275F19">
      <w:pPr>
        <w:spacing w:line="480" w:lineRule="auto"/>
        <w:rPr>
          <w:szCs w:val="24"/>
        </w:rPr>
      </w:pPr>
      <w:r w:rsidRPr="007D51AA">
        <w:rPr>
          <w:szCs w:val="24"/>
        </w:rPr>
        <w:t xml:space="preserve">With respect to the second task, this </w:t>
      </w:r>
      <w:r w:rsidR="00B25C8D">
        <w:rPr>
          <w:szCs w:val="24"/>
        </w:rPr>
        <w:t>chapter</w:t>
      </w:r>
      <w:r w:rsidRPr="007D51AA">
        <w:rPr>
          <w:szCs w:val="24"/>
        </w:rPr>
        <w:t xml:space="preserve">, has discussed the theoretical and practical advantages and disadvantages of FIML and MI as has been laid out in other papers but has also gone further through the simulation analysis, by providing a direct comparison of FIML and MI. The results demonstrate that MI </w:t>
      </w:r>
      <w:r w:rsidR="005D02C3" w:rsidRPr="007D51AA">
        <w:rPr>
          <w:szCs w:val="24"/>
        </w:rPr>
        <w:t>provides</w:t>
      </w:r>
      <w:r w:rsidRPr="007D51AA">
        <w:rPr>
          <w:szCs w:val="24"/>
        </w:rPr>
        <w:t xml:space="preserve"> marginally better returns on precise estimates even if the correct MI procedures are not followed. Some caution with this conclusion is needed. The small size of these estimates and the differences between them means that the only strong conclusion that can be drawn from this study is that both FIML and MI offer practical, efficient </w:t>
      </w:r>
      <w:r w:rsidRPr="007D51AA">
        <w:rPr>
          <w:szCs w:val="24"/>
        </w:rPr>
        <w:lastRenderedPageBreak/>
        <w:t xml:space="preserve">methods to handle missing </w:t>
      </w:r>
      <w:r w:rsidR="008E2DE4" w:rsidRPr="007D51AA">
        <w:rPr>
          <w:szCs w:val="24"/>
        </w:rPr>
        <w:t>data,</w:t>
      </w:r>
      <w:r w:rsidRPr="007D51AA">
        <w:rPr>
          <w:szCs w:val="24"/>
        </w:rPr>
        <w:t xml:space="preserve"> and the choice of procedure should depend on the data and models that the researcher is planning to conduct. For simple linear based models, FIML offers a quick and efficient solution of MAR based mechanisms. For more complex models, MI offers a larger variety of options to choose from without having to break user flow by moving to different statistical software.</w:t>
      </w:r>
    </w:p>
    <w:p w14:paraId="61E4A0C7" w14:textId="77777777" w:rsidR="00C9608B" w:rsidRPr="007D51AA" w:rsidRDefault="00C9608B" w:rsidP="007B2204">
      <w:pPr>
        <w:pStyle w:val="Heading3"/>
      </w:pPr>
      <w:bookmarkStart w:id="279" w:name="_Toc187235270"/>
      <w:bookmarkEnd w:id="278"/>
      <w:r w:rsidRPr="007D51AA">
        <w:t>Handling Missing Data in the NCDS</w:t>
      </w:r>
      <w:bookmarkEnd w:id="279"/>
    </w:p>
    <w:p w14:paraId="709F6655" w14:textId="77777777" w:rsidR="00B1586B" w:rsidRPr="007D51AA" w:rsidRDefault="00B1586B" w:rsidP="00BD4372">
      <w:pPr>
        <w:rPr>
          <w:rFonts w:cs="Times New Roman"/>
          <w:b/>
          <w:bCs/>
          <w:sz w:val="14"/>
          <w:szCs w:val="14"/>
        </w:rPr>
      </w:pPr>
    </w:p>
    <w:p w14:paraId="72CB6B68" w14:textId="64EFCC24" w:rsidR="00275F19" w:rsidRPr="007D51AA" w:rsidRDefault="00275F19" w:rsidP="00275F19">
      <w:pPr>
        <w:spacing w:line="480" w:lineRule="auto"/>
        <w:rPr>
          <w:rFonts w:cs="Times New Roman"/>
          <w:szCs w:val="24"/>
        </w:rPr>
      </w:pPr>
      <w:r w:rsidRPr="007D51AA">
        <w:rPr>
          <w:rFonts w:cs="Times New Roman"/>
          <w:szCs w:val="24"/>
        </w:rPr>
        <w:t xml:space="preserve">There are 12,450 individuals identified in the NCDS who indicated some form of </w:t>
      </w:r>
      <w:r w:rsidR="00D929CF">
        <w:rPr>
          <w:rFonts w:cs="Times New Roman"/>
          <w:szCs w:val="24"/>
        </w:rPr>
        <w:t>Continue Schooling</w:t>
      </w:r>
      <w:r w:rsidRPr="007D51AA">
        <w:rPr>
          <w:rFonts w:cs="Times New Roman"/>
          <w:szCs w:val="24"/>
        </w:rPr>
        <w:t xml:space="preserve"> with the sweep at age 23. After using the variable related to the outcome of tracing and interviews, there are 12,536 individuals within this sample</w:t>
      </w:r>
      <w:r w:rsidRPr="007D51AA">
        <w:rPr>
          <w:rStyle w:val="FootnoteReference"/>
        </w:rPr>
        <w:footnoteReference w:id="20"/>
      </w:r>
      <w:r w:rsidRPr="007D51AA">
        <w:rPr>
          <w:rFonts w:cs="Times New Roman"/>
          <w:szCs w:val="24"/>
        </w:rPr>
        <w:t xml:space="preserve">. There are 4,638 observations with missing data on at least one of the variables included for analysis. Of the missingness amongst variables, 86 were missing in </w:t>
      </w:r>
      <w:r w:rsidR="00D929CF">
        <w:rPr>
          <w:rFonts w:cs="Times New Roman"/>
          <w:szCs w:val="24"/>
        </w:rPr>
        <w:t>Continue Schooling</w:t>
      </w:r>
      <w:r w:rsidRPr="007D51AA">
        <w:rPr>
          <w:rFonts w:cs="Times New Roman"/>
          <w:szCs w:val="24"/>
        </w:rPr>
        <w:t xml:space="preserve">, 26 in educational attainment, 1893 in housing tenure and 3779 on NS-SEC. Sex has no missing data as it was recorded at wave 0 (so all individuals were included). </w:t>
      </w:r>
    </w:p>
    <w:p w14:paraId="00E47AFB" w14:textId="18D26D07" w:rsidR="00275F19" w:rsidRPr="007D51AA" w:rsidRDefault="00275F19" w:rsidP="00275F19">
      <w:pPr>
        <w:spacing w:line="480" w:lineRule="auto"/>
        <w:rPr>
          <w:rFonts w:cs="Times New Roman"/>
          <w:szCs w:val="24"/>
        </w:rPr>
      </w:pPr>
      <w:r w:rsidRPr="007D51AA">
        <w:rPr>
          <w:rFonts w:cs="Times New Roman"/>
          <w:szCs w:val="24"/>
        </w:rPr>
        <w:t xml:space="preserve">Patterns of missing data are presented in </w:t>
      </w:r>
      <w:r w:rsidR="00880A5E">
        <w:rPr>
          <w:rFonts w:cs="Times New Roman"/>
          <w:szCs w:val="24"/>
        </w:rPr>
        <w:fldChar w:fldCharType="begin"/>
      </w:r>
      <w:r w:rsidR="00880A5E">
        <w:rPr>
          <w:rFonts w:cs="Times New Roman"/>
          <w:szCs w:val="24"/>
        </w:rPr>
        <w:instrText xml:space="preserve"> REF _Ref176362211 \h </w:instrText>
      </w:r>
      <w:r w:rsidR="00880A5E">
        <w:rPr>
          <w:rFonts w:cs="Times New Roman"/>
          <w:szCs w:val="24"/>
        </w:rPr>
      </w:r>
      <w:r w:rsidR="00880A5E">
        <w:rPr>
          <w:rFonts w:cs="Times New Roman"/>
          <w:szCs w:val="24"/>
        </w:rPr>
        <w:fldChar w:fldCharType="separate"/>
      </w:r>
      <w:r w:rsidR="005E6BC0" w:rsidRPr="007D51AA">
        <w:t xml:space="preserve">Table </w:t>
      </w:r>
      <w:r w:rsidR="005E6BC0">
        <w:rPr>
          <w:noProof/>
        </w:rPr>
        <w:t>5</w:t>
      </w:r>
      <w:r w:rsidR="005E6BC0">
        <w:t>.</w:t>
      </w:r>
      <w:r w:rsidR="005E6BC0">
        <w:rPr>
          <w:noProof/>
        </w:rPr>
        <w:t>34</w:t>
      </w:r>
      <w:r w:rsidR="00880A5E">
        <w:rPr>
          <w:rFonts w:cs="Times New Roman"/>
          <w:szCs w:val="24"/>
        </w:rPr>
        <w:fldChar w:fldCharType="end"/>
      </w:r>
      <w:r w:rsidRPr="007D51AA">
        <w:rPr>
          <w:rFonts w:cs="Times New Roman"/>
          <w:szCs w:val="24"/>
        </w:rPr>
        <w:t xml:space="preserve">. Within the NCDS sample, 67 per cent have complete records on all variables, 17 per cent are missing values at socio-economic measures, a further 13 per cent are missing on socio-economic measures and housing tenure, and 2 per cent are missing at housing tenure. Further </w:t>
      </w:r>
      <w:r w:rsidRPr="007D51AA">
        <w:rPr>
          <w:rFonts w:cs="Times New Roman"/>
          <w:szCs w:val="24"/>
        </w:rPr>
        <w:lastRenderedPageBreak/>
        <w:t>missingness in the sample not presented in the table is &lt;1 per cent. In total, 8,411 cases have a complete observation of all variables.</w:t>
      </w:r>
    </w:p>
    <w:p w14:paraId="584EAEF2" w14:textId="0B9C64E5" w:rsidR="00275F19" w:rsidRPr="007D51AA" w:rsidRDefault="00275F19" w:rsidP="00275F19">
      <w:pPr>
        <w:spacing w:line="480" w:lineRule="auto"/>
        <w:rPr>
          <w:rFonts w:eastAsia="Times New Roman" w:cs="Times New Roman"/>
          <w:szCs w:val="24"/>
          <w:lang w:eastAsia="en-GB"/>
        </w:rPr>
      </w:pPr>
      <w:r w:rsidRPr="007D51AA">
        <w:rPr>
          <w:rFonts w:cs="Times New Roman"/>
          <w:szCs w:val="24"/>
        </w:rPr>
        <w:t xml:space="preserve">An overview by </w:t>
      </w:r>
      <w:r w:rsidRPr="007D51AA">
        <w:rPr>
          <w:rFonts w:cs="Times New Roman"/>
          <w:szCs w:val="24"/>
        </w:rPr>
        <w:fldChar w:fldCharType="begin"/>
      </w:r>
      <w:r w:rsidR="009E3C75">
        <w:rPr>
          <w:rFonts w:cs="Times New Roman"/>
          <w:szCs w:val="24"/>
        </w:rPr>
        <w:instrText xml:space="preserve"> ADDIN ZOTERO_ITEM CSL_CITATION {"citationID":"p889xpdB","properties":{"formattedCitation":"(Power and Elliott, 2006)","plainCitation":"(Power and Elliott, 2006)","noteIndex":0},"citationItems":[{"id":1284,"uris":["http://zotero.org/users/8741181/items/NNVTZBKX"],"itemData":{"id":1284,"type":"article-journal","abstract":"The 1958 birth cohort or the National Child Development Study (NCDS) began as a study of Perinatal Mortality focussing on just over 17 000 births in a single week in 1958.","container-title":"International Journal of Epidemiology","DOI":"10.1093/ije/dyi183","ISSN":"1464-3685, 0300-5771","issue":"1","language":"en","page":"34-41","source":"DOI.org (Crossref)","title":"Cohort profile: 1958 British birth cohort (National Child Development Study)","title-short":"Cohort profile","volume":"35","author":[{"family":"Power","given":"Chris"},{"family":"Elliott","given":"Jane"}],"issued":{"date-parts":[["2006",2,1]]},"citation-key":"powerCohortProfile19582006"}}],"schema":"https://github.com/citation-style-language/schema/raw/master/csl-citation.json"} </w:instrText>
      </w:r>
      <w:r w:rsidRPr="007D51AA">
        <w:rPr>
          <w:rFonts w:cs="Times New Roman"/>
          <w:szCs w:val="24"/>
        </w:rPr>
        <w:fldChar w:fldCharType="separate"/>
      </w:r>
      <w:r w:rsidR="009E3C75" w:rsidRPr="009E3C75">
        <w:t>(Power and Elliott, 2006)</w:t>
      </w:r>
      <w:r w:rsidRPr="007D51AA">
        <w:rPr>
          <w:rFonts w:cs="Times New Roman"/>
          <w:szCs w:val="24"/>
        </w:rPr>
        <w:fldChar w:fldCharType="end"/>
      </w:r>
      <w:r w:rsidRPr="007D51AA">
        <w:rPr>
          <w:rFonts w:cs="Times New Roman"/>
          <w:szCs w:val="24"/>
        </w:rPr>
        <w:t xml:space="preserve"> suggests that after accounting for death and emigration, sample loss over time is mainly attributed to individuals moving within the UK and not responding to requests to trace them. As mentioned previously, refusal at age 23 was 7.1 per cent. With an eligible sample of </w:t>
      </w:r>
      <w:r w:rsidRPr="007D51AA">
        <w:rPr>
          <w:rFonts w:eastAsia="Times New Roman" w:cs="Times New Roman"/>
          <w:szCs w:val="24"/>
          <w:lang w:eastAsia="en-GB"/>
        </w:rPr>
        <w:t xml:space="preserve">16,402, this corresponds to 1,181 people dropping out due to refusal. Taking the eligible sample after death, emigration, and refusal to 15,221. At age 23, the NCDS notes that 12,503 people were successfully traced and conducted a full interview, with a further 33 completing a partial interview </w:t>
      </w:r>
      <w:r w:rsidRPr="007D51AA">
        <w:rPr>
          <w:rFonts w:eastAsia="Times New Roman" w:cs="Times New Roman"/>
          <w:szCs w:val="24"/>
          <w:lang w:eastAsia="en-GB"/>
        </w:rPr>
        <w:fldChar w:fldCharType="begin"/>
      </w:r>
      <w:r w:rsidR="009E3C75">
        <w:rPr>
          <w:rFonts w:eastAsia="Times New Roman" w:cs="Times New Roman"/>
          <w:szCs w:val="24"/>
          <w:lang w:eastAsia="en-GB"/>
        </w:rPr>
        <w:instrText xml:space="preserve"> ADDIN ZOTERO_ITEM CSL_CITATION {"citationID":"y3FVidS6","properties":{"formattedCitation":"(Power and Elliott, 2006)","plainCitation":"(Power and Elliott, 2006)","noteIndex":0},"citationItems":[{"id":1284,"uris":["http://zotero.org/users/8741181/items/NNVTZBKX"],"itemData":{"id":1284,"type":"article-journal","abstract":"The 1958 birth cohort or the National Child Development Study (NCDS) began as a study of Perinatal Mortality focussing on just over 17 000 births in a single week in 1958.","container-title":"International Journal of Epidemiology","DOI":"10.1093/ije/dyi183","ISSN":"1464-3685, 0300-5771","issue":"1","language":"en","page":"34-41","source":"DOI.org (Crossref)","title":"Cohort profile: 1958 British birth cohort (National Child Development Study)","title-short":"Cohort profile","volume":"35","author":[{"family":"Power","given":"Chris"},{"family":"Elliott","given":"Jane"}],"issued":{"date-parts":[["2006",2,1]]},"citation-key":"powerCohortProfile19582006"}}],"schema":"https://github.com/citation-style-language/schema/raw/master/csl-citation.json"} </w:instrText>
      </w:r>
      <w:r w:rsidRPr="007D51AA">
        <w:rPr>
          <w:rFonts w:eastAsia="Times New Roman" w:cs="Times New Roman"/>
          <w:szCs w:val="24"/>
          <w:lang w:eastAsia="en-GB"/>
        </w:rPr>
        <w:fldChar w:fldCharType="separate"/>
      </w:r>
      <w:r w:rsidR="009E3C75" w:rsidRPr="009E3C75">
        <w:t>(Power and Elliott, 2006)</w:t>
      </w:r>
      <w:r w:rsidRPr="007D51AA">
        <w:rPr>
          <w:rFonts w:eastAsia="Times New Roman" w:cs="Times New Roman"/>
          <w:szCs w:val="24"/>
          <w:lang w:eastAsia="en-GB"/>
        </w:rPr>
        <w:fldChar w:fldCharType="end"/>
      </w:r>
      <w:r w:rsidRPr="007D51AA">
        <w:rPr>
          <w:rFonts w:eastAsia="Times New Roman" w:cs="Times New Roman"/>
          <w:szCs w:val="24"/>
          <w:lang w:eastAsia="en-GB"/>
        </w:rPr>
        <w:t xml:space="preserve">. This amounts to 12,536 people successfully interviewed, meaning that 2,686 people who did not die, emigrate, or refuse to participate in the survey are missing from Sweep 4 (age 23). </w:t>
      </w:r>
    </w:p>
    <w:p w14:paraId="5D9A69DB" w14:textId="589A6B5F" w:rsidR="00275F19" w:rsidRPr="007D51AA" w:rsidRDefault="00275F19" w:rsidP="00A160E3">
      <w:pPr>
        <w:pStyle w:val="Caption"/>
      </w:pPr>
      <w:bookmarkStart w:id="280" w:name="_Ref176362211"/>
      <w:bookmarkStart w:id="281" w:name="_Toc161657316"/>
      <w:bookmarkStart w:id="282" w:name="_Toc187235353"/>
      <w:r w:rsidRPr="007D51AA">
        <w:t xml:space="preserve">Table </w:t>
      </w:r>
      <w:r w:rsidR="000B51ED">
        <w:fldChar w:fldCharType="begin"/>
      </w:r>
      <w:r w:rsidR="000B51ED">
        <w:instrText xml:space="preserve"> STYLEREF 1 \s </w:instrText>
      </w:r>
      <w:r w:rsidR="000B51ED">
        <w:fldChar w:fldCharType="separate"/>
      </w:r>
      <w:r w:rsidR="005E6BC0">
        <w:rPr>
          <w:noProof/>
        </w:rPr>
        <w:t>5</w:t>
      </w:r>
      <w:r w:rsidR="000B51ED">
        <w:rPr>
          <w:noProof/>
        </w:rPr>
        <w:fldChar w:fldCharType="end"/>
      </w:r>
      <w:r w:rsidR="000B51ED">
        <w:t>.</w:t>
      </w:r>
      <w:r w:rsidR="000B51ED">
        <w:fldChar w:fldCharType="begin"/>
      </w:r>
      <w:r w:rsidR="000B51ED">
        <w:instrText xml:space="preserve"> SEQ Table \* ARABIC \s 1 </w:instrText>
      </w:r>
      <w:r w:rsidR="000B51ED">
        <w:fldChar w:fldCharType="separate"/>
      </w:r>
      <w:r w:rsidR="005E6BC0">
        <w:rPr>
          <w:noProof/>
        </w:rPr>
        <w:t>34</w:t>
      </w:r>
      <w:r w:rsidR="000B51ED">
        <w:rPr>
          <w:noProof/>
        </w:rPr>
        <w:fldChar w:fldCharType="end"/>
      </w:r>
      <w:bookmarkEnd w:id="280"/>
      <w:r w:rsidRPr="007D51AA">
        <w:t xml:space="preserve"> Missing </w:t>
      </w:r>
      <w:r w:rsidR="00880A5E">
        <w:t>D</w:t>
      </w:r>
      <w:r w:rsidRPr="007D51AA">
        <w:t xml:space="preserve">ata </w:t>
      </w:r>
      <w:r w:rsidR="00880A5E">
        <w:t>P</w:t>
      </w:r>
      <w:r w:rsidRPr="007D51AA">
        <w:t>atterns for NCDS</w:t>
      </w:r>
      <w:bookmarkEnd w:id="281"/>
      <w:r w:rsidR="00880A5E">
        <w:t xml:space="preserve"> Sample</w:t>
      </w:r>
      <w:bookmarkEnd w:id="282"/>
    </w:p>
    <w:tbl>
      <w:tblPr>
        <w:tblStyle w:val="PlainTable2"/>
        <w:tblW w:w="0" w:type="auto"/>
        <w:tblLook w:val="04A0" w:firstRow="1" w:lastRow="0" w:firstColumn="1" w:lastColumn="0" w:noHBand="0" w:noVBand="1"/>
      </w:tblPr>
      <w:tblGrid>
        <w:gridCol w:w="1082"/>
        <w:gridCol w:w="1694"/>
        <w:gridCol w:w="1897"/>
        <w:gridCol w:w="1629"/>
        <w:gridCol w:w="1387"/>
        <w:gridCol w:w="798"/>
        <w:gridCol w:w="539"/>
      </w:tblGrid>
      <w:tr w:rsidR="00911066" w:rsidRPr="00880A5E" w14:paraId="7F68B72F" w14:textId="14DDE060" w:rsidTr="00A71A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7DBEA1A" w14:textId="77777777" w:rsidR="00911066" w:rsidRPr="00880A5E" w:rsidRDefault="00911066" w:rsidP="00BD4372">
            <w:pPr>
              <w:rPr>
                <w:rFonts w:cs="Times New Roman"/>
                <w:sz w:val="20"/>
                <w:szCs w:val="20"/>
              </w:rPr>
            </w:pPr>
            <w:bookmarkStart w:id="283" w:name="_Hlk150881870"/>
            <w:r w:rsidRPr="00880A5E">
              <w:rPr>
                <w:rFonts w:cs="Times New Roman"/>
                <w:sz w:val="20"/>
                <w:szCs w:val="20"/>
              </w:rPr>
              <w:t>N</w:t>
            </w:r>
          </w:p>
        </w:tc>
        <w:tc>
          <w:tcPr>
            <w:tcW w:w="0" w:type="auto"/>
          </w:tcPr>
          <w:p w14:paraId="1AB09E5F" w14:textId="77777777" w:rsidR="00911066" w:rsidRPr="00880A5E" w:rsidRDefault="00911066" w:rsidP="00BD4372">
            <w:pPr>
              <w:cnfStyle w:val="100000000000" w:firstRow="1"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Percent Complete (%)</w:t>
            </w:r>
          </w:p>
        </w:tc>
        <w:tc>
          <w:tcPr>
            <w:tcW w:w="0" w:type="auto"/>
          </w:tcPr>
          <w:p w14:paraId="04B85B76" w14:textId="77777777" w:rsidR="00911066" w:rsidRPr="00880A5E" w:rsidRDefault="00911066" w:rsidP="00BD4372">
            <w:pPr>
              <w:cnfStyle w:val="100000000000" w:firstRow="1"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Educational Attainment</w:t>
            </w:r>
          </w:p>
        </w:tc>
        <w:tc>
          <w:tcPr>
            <w:tcW w:w="0" w:type="auto"/>
          </w:tcPr>
          <w:p w14:paraId="2F997324" w14:textId="275193BB" w:rsidR="00911066" w:rsidRPr="00880A5E" w:rsidRDefault="00D929CF" w:rsidP="00BD4372">
            <w:pPr>
              <w:cnfStyle w:val="100000000000" w:firstRow="1" w:lastRow="0" w:firstColumn="0" w:lastColumn="0" w:oddVBand="0" w:evenVBand="0" w:oddHBand="0" w:evenHBand="0" w:firstRowFirstColumn="0" w:firstRowLastColumn="0" w:lastRowFirstColumn="0" w:lastRowLastColumn="0"/>
              <w:rPr>
                <w:rFonts w:cs="Times New Roman"/>
                <w:sz w:val="20"/>
                <w:szCs w:val="20"/>
              </w:rPr>
            </w:pPr>
            <w:r>
              <w:rPr>
                <w:rFonts w:cs="Times New Roman"/>
                <w:sz w:val="20"/>
                <w:szCs w:val="20"/>
              </w:rPr>
              <w:t>Continue Schooling</w:t>
            </w:r>
          </w:p>
        </w:tc>
        <w:tc>
          <w:tcPr>
            <w:tcW w:w="0" w:type="auto"/>
          </w:tcPr>
          <w:p w14:paraId="2CE30B8A" w14:textId="77777777" w:rsidR="00911066" w:rsidRPr="00880A5E" w:rsidRDefault="00911066" w:rsidP="00BD4372">
            <w:pPr>
              <w:cnfStyle w:val="100000000000" w:firstRow="1"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Housing Tenure</w:t>
            </w:r>
          </w:p>
        </w:tc>
        <w:tc>
          <w:tcPr>
            <w:tcW w:w="0" w:type="auto"/>
          </w:tcPr>
          <w:p w14:paraId="1D3E7059" w14:textId="77777777" w:rsidR="00911066" w:rsidRPr="00880A5E" w:rsidRDefault="00911066" w:rsidP="00BD4372">
            <w:pPr>
              <w:cnfStyle w:val="100000000000" w:firstRow="1"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NS-SEC</w:t>
            </w:r>
          </w:p>
        </w:tc>
        <w:tc>
          <w:tcPr>
            <w:tcW w:w="0" w:type="auto"/>
          </w:tcPr>
          <w:p w14:paraId="1EF574B4" w14:textId="6129210E" w:rsidR="00911066" w:rsidRPr="00880A5E" w:rsidRDefault="00911066" w:rsidP="00BD4372">
            <w:pPr>
              <w:cnfStyle w:val="100000000000" w:firstRow="1"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Sex</w:t>
            </w:r>
          </w:p>
        </w:tc>
      </w:tr>
      <w:tr w:rsidR="00911066" w:rsidRPr="00880A5E" w14:paraId="3940C25B" w14:textId="498AEF36" w:rsidTr="00A71A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F487065" w14:textId="77777777" w:rsidR="00911066" w:rsidRPr="00880A5E" w:rsidRDefault="00911066" w:rsidP="00BD4372">
            <w:pPr>
              <w:rPr>
                <w:rFonts w:cs="Times New Roman"/>
                <w:b w:val="0"/>
                <w:bCs w:val="0"/>
                <w:sz w:val="20"/>
                <w:szCs w:val="20"/>
              </w:rPr>
            </w:pPr>
            <w:r w:rsidRPr="00880A5E">
              <w:rPr>
                <w:rFonts w:cs="Times New Roman"/>
                <w:b w:val="0"/>
                <w:bCs w:val="0"/>
                <w:sz w:val="20"/>
                <w:szCs w:val="20"/>
              </w:rPr>
              <w:t>8411</w:t>
            </w:r>
          </w:p>
        </w:tc>
        <w:tc>
          <w:tcPr>
            <w:tcW w:w="0" w:type="auto"/>
          </w:tcPr>
          <w:p w14:paraId="490CC94D" w14:textId="77777777" w:rsidR="00911066" w:rsidRPr="00880A5E" w:rsidRDefault="00911066" w:rsidP="00BD4372">
            <w:pP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67</w:t>
            </w:r>
          </w:p>
        </w:tc>
        <w:tc>
          <w:tcPr>
            <w:tcW w:w="0" w:type="auto"/>
          </w:tcPr>
          <w:p w14:paraId="0A937D7F" w14:textId="77777777" w:rsidR="00911066" w:rsidRPr="00880A5E" w:rsidRDefault="00911066" w:rsidP="00BD4372">
            <w:pPr>
              <w:cnfStyle w:val="000000100000" w:firstRow="0" w:lastRow="0" w:firstColumn="0" w:lastColumn="0" w:oddVBand="0" w:evenVBand="0" w:oddHBand="1" w:evenHBand="0" w:firstRowFirstColumn="0" w:firstRowLastColumn="0" w:lastRowFirstColumn="0" w:lastRowLastColumn="0"/>
              <w:rPr>
                <w:rFonts w:cs="Times New Roman"/>
                <w:b/>
                <w:bCs/>
                <w:sz w:val="20"/>
                <w:szCs w:val="20"/>
              </w:rPr>
            </w:pPr>
            <w:r w:rsidRPr="00880A5E">
              <w:rPr>
                <w:rFonts w:ascii="Segoe UI Symbol" w:hAnsi="Segoe UI Symbol" w:cs="Segoe UI Symbol"/>
                <w:b/>
                <w:bCs/>
                <w:sz w:val="20"/>
                <w:szCs w:val="20"/>
              </w:rPr>
              <w:t>✓</w:t>
            </w:r>
          </w:p>
        </w:tc>
        <w:tc>
          <w:tcPr>
            <w:tcW w:w="0" w:type="auto"/>
          </w:tcPr>
          <w:p w14:paraId="5742218A" w14:textId="77777777" w:rsidR="00911066" w:rsidRPr="00880A5E" w:rsidRDefault="00911066" w:rsidP="00BD4372">
            <w:pPr>
              <w:cnfStyle w:val="000000100000" w:firstRow="0" w:lastRow="0" w:firstColumn="0" w:lastColumn="0" w:oddVBand="0" w:evenVBand="0" w:oddHBand="1" w:evenHBand="0" w:firstRowFirstColumn="0" w:firstRowLastColumn="0" w:lastRowFirstColumn="0" w:lastRowLastColumn="0"/>
              <w:rPr>
                <w:rFonts w:cs="Times New Roman"/>
                <w:b/>
                <w:bCs/>
                <w:sz w:val="20"/>
                <w:szCs w:val="20"/>
              </w:rPr>
            </w:pPr>
            <w:r w:rsidRPr="00880A5E">
              <w:rPr>
                <w:rFonts w:ascii="Segoe UI Symbol" w:hAnsi="Segoe UI Symbol" w:cs="Segoe UI Symbol"/>
                <w:b/>
                <w:bCs/>
                <w:sz w:val="20"/>
                <w:szCs w:val="20"/>
              </w:rPr>
              <w:t>✓</w:t>
            </w:r>
          </w:p>
        </w:tc>
        <w:tc>
          <w:tcPr>
            <w:tcW w:w="0" w:type="auto"/>
          </w:tcPr>
          <w:p w14:paraId="1F0D9203" w14:textId="77777777" w:rsidR="00911066" w:rsidRPr="00880A5E" w:rsidRDefault="00911066" w:rsidP="00BD4372">
            <w:pPr>
              <w:cnfStyle w:val="000000100000" w:firstRow="0" w:lastRow="0" w:firstColumn="0" w:lastColumn="0" w:oddVBand="0" w:evenVBand="0" w:oddHBand="1" w:evenHBand="0" w:firstRowFirstColumn="0" w:firstRowLastColumn="0" w:lastRowFirstColumn="0" w:lastRowLastColumn="0"/>
              <w:rPr>
                <w:rFonts w:cs="Times New Roman"/>
                <w:b/>
                <w:bCs/>
                <w:sz w:val="20"/>
                <w:szCs w:val="20"/>
              </w:rPr>
            </w:pPr>
            <w:r w:rsidRPr="00880A5E">
              <w:rPr>
                <w:rFonts w:ascii="Segoe UI Symbol" w:hAnsi="Segoe UI Symbol" w:cs="Segoe UI Symbol"/>
                <w:b/>
                <w:bCs/>
                <w:sz w:val="20"/>
                <w:szCs w:val="20"/>
              </w:rPr>
              <w:t>✓</w:t>
            </w:r>
          </w:p>
        </w:tc>
        <w:tc>
          <w:tcPr>
            <w:tcW w:w="0" w:type="auto"/>
          </w:tcPr>
          <w:p w14:paraId="66A73FA0" w14:textId="77777777" w:rsidR="00911066" w:rsidRPr="00880A5E" w:rsidRDefault="00911066" w:rsidP="00BD4372">
            <w:pPr>
              <w:cnfStyle w:val="000000100000" w:firstRow="0" w:lastRow="0" w:firstColumn="0" w:lastColumn="0" w:oddVBand="0" w:evenVBand="0" w:oddHBand="1" w:evenHBand="0" w:firstRowFirstColumn="0" w:firstRowLastColumn="0" w:lastRowFirstColumn="0" w:lastRowLastColumn="0"/>
              <w:rPr>
                <w:rFonts w:cs="Times New Roman"/>
                <w:b/>
                <w:bCs/>
                <w:sz w:val="20"/>
                <w:szCs w:val="20"/>
              </w:rPr>
            </w:pPr>
            <w:r w:rsidRPr="00880A5E">
              <w:rPr>
                <w:rFonts w:ascii="Segoe UI Symbol" w:hAnsi="Segoe UI Symbol" w:cs="Segoe UI Symbol"/>
                <w:b/>
                <w:bCs/>
                <w:sz w:val="20"/>
                <w:szCs w:val="20"/>
              </w:rPr>
              <w:t>✓</w:t>
            </w:r>
          </w:p>
        </w:tc>
        <w:tc>
          <w:tcPr>
            <w:tcW w:w="0" w:type="auto"/>
          </w:tcPr>
          <w:p w14:paraId="7207D1F1" w14:textId="01E604FC" w:rsidR="00911066" w:rsidRPr="00880A5E" w:rsidRDefault="00911066" w:rsidP="00BD4372">
            <w:pPr>
              <w:cnfStyle w:val="000000100000" w:firstRow="0" w:lastRow="0" w:firstColumn="0" w:lastColumn="0" w:oddVBand="0" w:evenVBand="0" w:oddHBand="1" w:evenHBand="0" w:firstRowFirstColumn="0" w:firstRowLastColumn="0" w:lastRowFirstColumn="0" w:lastRowLastColumn="0"/>
              <w:rPr>
                <w:rFonts w:cs="Segoe UI Symbol"/>
                <w:b/>
                <w:bCs/>
                <w:sz w:val="20"/>
                <w:szCs w:val="20"/>
              </w:rPr>
            </w:pPr>
            <w:r w:rsidRPr="00880A5E">
              <w:rPr>
                <w:rFonts w:ascii="Segoe UI Symbol" w:hAnsi="Segoe UI Symbol" w:cs="Segoe UI Symbol"/>
                <w:b/>
                <w:bCs/>
                <w:sz w:val="20"/>
                <w:szCs w:val="20"/>
              </w:rPr>
              <w:t>✓</w:t>
            </w:r>
          </w:p>
        </w:tc>
      </w:tr>
      <w:tr w:rsidR="00911066" w:rsidRPr="00880A5E" w14:paraId="2084150E" w14:textId="310DF6E6" w:rsidTr="00A71A28">
        <w:tc>
          <w:tcPr>
            <w:cnfStyle w:val="001000000000" w:firstRow="0" w:lastRow="0" w:firstColumn="1" w:lastColumn="0" w:oddVBand="0" w:evenVBand="0" w:oddHBand="0" w:evenHBand="0" w:firstRowFirstColumn="0" w:firstRowLastColumn="0" w:lastRowFirstColumn="0" w:lastRowLastColumn="0"/>
            <w:tcW w:w="0" w:type="auto"/>
          </w:tcPr>
          <w:p w14:paraId="046CDFC0" w14:textId="77777777" w:rsidR="00911066" w:rsidRPr="00880A5E" w:rsidRDefault="00911066" w:rsidP="00BD4372">
            <w:pPr>
              <w:rPr>
                <w:rFonts w:cs="Times New Roman"/>
                <w:b w:val="0"/>
                <w:bCs w:val="0"/>
                <w:sz w:val="20"/>
                <w:szCs w:val="20"/>
              </w:rPr>
            </w:pPr>
            <w:r w:rsidRPr="00880A5E">
              <w:rPr>
                <w:rFonts w:cs="Times New Roman"/>
                <w:b w:val="0"/>
                <w:bCs w:val="0"/>
                <w:sz w:val="20"/>
                <w:szCs w:val="20"/>
              </w:rPr>
              <w:t>2201</w:t>
            </w:r>
          </w:p>
        </w:tc>
        <w:tc>
          <w:tcPr>
            <w:tcW w:w="0" w:type="auto"/>
          </w:tcPr>
          <w:p w14:paraId="5FD06F30" w14:textId="77777777" w:rsidR="00911066" w:rsidRPr="00880A5E" w:rsidRDefault="00911066" w:rsidP="00BD4372">
            <w:pP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17</w:t>
            </w:r>
          </w:p>
        </w:tc>
        <w:tc>
          <w:tcPr>
            <w:tcW w:w="0" w:type="auto"/>
          </w:tcPr>
          <w:p w14:paraId="5A46653E" w14:textId="77777777" w:rsidR="00911066" w:rsidRPr="00880A5E" w:rsidRDefault="00911066" w:rsidP="00BD4372">
            <w:pPr>
              <w:cnfStyle w:val="000000000000" w:firstRow="0" w:lastRow="0" w:firstColumn="0" w:lastColumn="0" w:oddVBand="0" w:evenVBand="0" w:oddHBand="0" w:evenHBand="0" w:firstRowFirstColumn="0" w:firstRowLastColumn="0" w:lastRowFirstColumn="0" w:lastRowLastColumn="0"/>
              <w:rPr>
                <w:rFonts w:cs="Times New Roman"/>
                <w:b/>
                <w:bCs/>
                <w:sz w:val="20"/>
                <w:szCs w:val="20"/>
              </w:rPr>
            </w:pPr>
            <w:r w:rsidRPr="00880A5E">
              <w:rPr>
                <w:rFonts w:ascii="Segoe UI Symbol" w:hAnsi="Segoe UI Symbol" w:cs="Segoe UI Symbol"/>
                <w:b/>
                <w:bCs/>
                <w:sz w:val="20"/>
                <w:szCs w:val="20"/>
              </w:rPr>
              <w:t>✓</w:t>
            </w:r>
          </w:p>
        </w:tc>
        <w:tc>
          <w:tcPr>
            <w:tcW w:w="0" w:type="auto"/>
          </w:tcPr>
          <w:p w14:paraId="59A6EF70" w14:textId="77777777" w:rsidR="00911066" w:rsidRPr="00880A5E" w:rsidRDefault="00911066" w:rsidP="00BD4372">
            <w:pPr>
              <w:cnfStyle w:val="000000000000" w:firstRow="0" w:lastRow="0" w:firstColumn="0" w:lastColumn="0" w:oddVBand="0" w:evenVBand="0" w:oddHBand="0" w:evenHBand="0" w:firstRowFirstColumn="0" w:firstRowLastColumn="0" w:lastRowFirstColumn="0" w:lastRowLastColumn="0"/>
              <w:rPr>
                <w:rFonts w:cs="Times New Roman"/>
                <w:b/>
                <w:bCs/>
                <w:sz w:val="20"/>
                <w:szCs w:val="20"/>
              </w:rPr>
            </w:pPr>
            <w:r w:rsidRPr="00880A5E">
              <w:rPr>
                <w:rFonts w:ascii="Segoe UI Symbol" w:hAnsi="Segoe UI Symbol" w:cs="Segoe UI Symbol"/>
                <w:b/>
                <w:bCs/>
                <w:sz w:val="20"/>
                <w:szCs w:val="20"/>
              </w:rPr>
              <w:t>✓</w:t>
            </w:r>
          </w:p>
        </w:tc>
        <w:tc>
          <w:tcPr>
            <w:tcW w:w="0" w:type="auto"/>
          </w:tcPr>
          <w:p w14:paraId="743C7573" w14:textId="77777777" w:rsidR="00911066" w:rsidRPr="00880A5E" w:rsidRDefault="00911066" w:rsidP="00BD4372">
            <w:pPr>
              <w:cnfStyle w:val="000000000000" w:firstRow="0" w:lastRow="0" w:firstColumn="0" w:lastColumn="0" w:oddVBand="0" w:evenVBand="0" w:oddHBand="0" w:evenHBand="0" w:firstRowFirstColumn="0" w:firstRowLastColumn="0" w:lastRowFirstColumn="0" w:lastRowLastColumn="0"/>
              <w:rPr>
                <w:rFonts w:cs="Times New Roman"/>
                <w:b/>
                <w:bCs/>
                <w:sz w:val="20"/>
                <w:szCs w:val="20"/>
              </w:rPr>
            </w:pPr>
            <w:r w:rsidRPr="00880A5E">
              <w:rPr>
                <w:rFonts w:ascii="Segoe UI Symbol" w:hAnsi="Segoe UI Symbol" w:cs="Segoe UI Symbol"/>
                <w:b/>
                <w:bCs/>
                <w:sz w:val="20"/>
                <w:szCs w:val="20"/>
              </w:rPr>
              <w:t>✓</w:t>
            </w:r>
          </w:p>
        </w:tc>
        <w:tc>
          <w:tcPr>
            <w:tcW w:w="0" w:type="auto"/>
          </w:tcPr>
          <w:p w14:paraId="4E72ADD8" w14:textId="77777777" w:rsidR="00911066" w:rsidRPr="00880A5E" w:rsidRDefault="00911066" w:rsidP="00BD4372">
            <w:pPr>
              <w:cnfStyle w:val="000000000000" w:firstRow="0" w:lastRow="0" w:firstColumn="0" w:lastColumn="0" w:oddVBand="0" w:evenVBand="0" w:oddHBand="0" w:evenHBand="0" w:firstRowFirstColumn="0" w:firstRowLastColumn="0" w:lastRowFirstColumn="0" w:lastRowLastColumn="0"/>
              <w:rPr>
                <w:rFonts w:cs="Times New Roman"/>
                <w:b/>
                <w:bCs/>
                <w:sz w:val="20"/>
                <w:szCs w:val="20"/>
              </w:rPr>
            </w:pPr>
          </w:p>
        </w:tc>
        <w:tc>
          <w:tcPr>
            <w:tcW w:w="0" w:type="auto"/>
          </w:tcPr>
          <w:p w14:paraId="7FC5A234" w14:textId="1ABD8638" w:rsidR="00911066" w:rsidRPr="00880A5E" w:rsidRDefault="00911066" w:rsidP="00BD4372">
            <w:pPr>
              <w:cnfStyle w:val="000000000000" w:firstRow="0" w:lastRow="0" w:firstColumn="0" w:lastColumn="0" w:oddVBand="0" w:evenVBand="0" w:oddHBand="0" w:evenHBand="0" w:firstRowFirstColumn="0" w:firstRowLastColumn="0" w:lastRowFirstColumn="0" w:lastRowLastColumn="0"/>
              <w:rPr>
                <w:rFonts w:cs="Times New Roman"/>
                <w:b/>
                <w:bCs/>
                <w:sz w:val="20"/>
                <w:szCs w:val="20"/>
              </w:rPr>
            </w:pPr>
            <w:r w:rsidRPr="00880A5E">
              <w:rPr>
                <w:rFonts w:ascii="Segoe UI Symbol" w:hAnsi="Segoe UI Symbol" w:cs="Segoe UI Symbol"/>
                <w:b/>
                <w:bCs/>
                <w:sz w:val="20"/>
                <w:szCs w:val="20"/>
              </w:rPr>
              <w:t>✓</w:t>
            </w:r>
          </w:p>
        </w:tc>
      </w:tr>
      <w:tr w:rsidR="00911066" w:rsidRPr="00880A5E" w14:paraId="3DACC01E" w14:textId="5BEC9E20" w:rsidTr="00A71A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6288EE9" w14:textId="77777777" w:rsidR="00911066" w:rsidRPr="00880A5E" w:rsidRDefault="00911066" w:rsidP="00BD4372">
            <w:pPr>
              <w:rPr>
                <w:rFonts w:cs="Times New Roman"/>
                <w:b w:val="0"/>
                <w:bCs w:val="0"/>
                <w:sz w:val="20"/>
                <w:szCs w:val="20"/>
              </w:rPr>
            </w:pPr>
            <w:r w:rsidRPr="00880A5E">
              <w:rPr>
                <w:rFonts w:cs="Times New Roman"/>
                <w:b w:val="0"/>
                <w:bCs w:val="0"/>
                <w:sz w:val="20"/>
                <w:szCs w:val="20"/>
              </w:rPr>
              <w:t>1636</w:t>
            </w:r>
          </w:p>
        </w:tc>
        <w:tc>
          <w:tcPr>
            <w:tcW w:w="0" w:type="auto"/>
          </w:tcPr>
          <w:p w14:paraId="5CFF256F" w14:textId="77777777" w:rsidR="00911066" w:rsidRPr="00880A5E" w:rsidRDefault="00911066" w:rsidP="00BD4372">
            <w:pP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13</w:t>
            </w:r>
          </w:p>
        </w:tc>
        <w:tc>
          <w:tcPr>
            <w:tcW w:w="0" w:type="auto"/>
          </w:tcPr>
          <w:p w14:paraId="434BF448" w14:textId="77777777" w:rsidR="00911066" w:rsidRPr="00880A5E" w:rsidRDefault="00911066" w:rsidP="00BD4372">
            <w:pPr>
              <w:cnfStyle w:val="000000100000" w:firstRow="0" w:lastRow="0" w:firstColumn="0" w:lastColumn="0" w:oddVBand="0" w:evenVBand="0" w:oddHBand="1" w:evenHBand="0" w:firstRowFirstColumn="0" w:firstRowLastColumn="0" w:lastRowFirstColumn="0" w:lastRowLastColumn="0"/>
              <w:rPr>
                <w:rFonts w:cs="Times New Roman"/>
                <w:b/>
                <w:bCs/>
                <w:sz w:val="20"/>
                <w:szCs w:val="20"/>
              </w:rPr>
            </w:pPr>
            <w:r w:rsidRPr="00880A5E">
              <w:rPr>
                <w:rFonts w:ascii="Segoe UI Symbol" w:hAnsi="Segoe UI Symbol" w:cs="Segoe UI Symbol"/>
                <w:b/>
                <w:bCs/>
                <w:sz w:val="20"/>
                <w:szCs w:val="20"/>
              </w:rPr>
              <w:t>✓</w:t>
            </w:r>
          </w:p>
        </w:tc>
        <w:tc>
          <w:tcPr>
            <w:tcW w:w="0" w:type="auto"/>
          </w:tcPr>
          <w:p w14:paraId="53E749A5" w14:textId="77777777" w:rsidR="00911066" w:rsidRPr="00880A5E" w:rsidRDefault="00911066" w:rsidP="00BD4372">
            <w:pPr>
              <w:cnfStyle w:val="000000100000" w:firstRow="0" w:lastRow="0" w:firstColumn="0" w:lastColumn="0" w:oddVBand="0" w:evenVBand="0" w:oddHBand="1" w:evenHBand="0" w:firstRowFirstColumn="0" w:firstRowLastColumn="0" w:lastRowFirstColumn="0" w:lastRowLastColumn="0"/>
              <w:rPr>
                <w:rFonts w:cs="Times New Roman"/>
                <w:b/>
                <w:bCs/>
                <w:sz w:val="20"/>
                <w:szCs w:val="20"/>
              </w:rPr>
            </w:pPr>
            <w:r w:rsidRPr="00880A5E">
              <w:rPr>
                <w:rFonts w:ascii="Segoe UI Symbol" w:hAnsi="Segoe UI Symbol" w:cs="Segoe UI Symbol"/>
                <w:b/>
                <w:bCs/>
                <w:sz w:val="20"/>
                <w:szCs w:val="20"/>
              </w:rPr>
              <w:t>✓</w:t>
            </w:r>
          </w:p>
        </w:tc>
        <w:tc>
          <w:tcPr>
            <w:tcW w:w="0" w:type="auto"/>
          </w:tcPr>
          <w:p w14:paraId="6B011076" w14:textId="77777777" w:rsidR="00911066" w:rsidRPr="00880A5E" w:rsidRDefault="00911066" w:rsidP="00BD4372">
            <w:pPr>
              <w:cnfStyle w:val="000000100000" w:firstRow="0" w:lastRow="0" w:firstColumn="0" w:lastColumn="0" w:oddVBand="0" w:evenVBand="0" w:oddHBand="1" w:evenHBand="0" w:firstRowFirstColumn="0" w:firstRowLastColumn="0" w:lastRowFirstColumn="0" w:lastRowLastColumn="0"/>
              <w:rPr>
                <w:rFonts w:cs="Times New Roman"/>
                <w:b/>
                <w:bCs/>
                <w:sz w:val="20"/>
                <w:szCs w:val="20"/>
              </w:rPr>
            </w:pPr>
          </w:p>
        </w:tc>
        <w:tc>
          <w:tcPr>
            <w:tcW w:w="0" w:type="auto"/>
          </w:tcPr>
          <w:p w14:paraId="22E170AF" w14:textId="77777777" w:rsidR="00911066" w:rsidRPr="00880A5E" w:rsidRDefault="00911066" w:rsidP="00BD4372">
            <w:pPr>
              <w:cnfStyle w:val="000000100000" w:firstRow="0" w:lastRow="0" w:firstColumn="0" w:lastColumn="0" w:oddVBand="0" w:evenVBand="0" w:oddHBand="1" w:evenHBand="0" w:firstRowFirstColumn="0" w:firstRowLastColumn="0" w:lastRowFirstColumn="0" w:lastRowLastColumn="0"/>
              <w:rPr>
                <w:rFonts w:cs="Times New Roman"/>
                <w:b/>
                <w:bCs/>
                <w:sz w:val="20"/>
                <w:szCs w:val="20"/>
              </w:rPr>
            </w:pPr>
          </w:p>
        </w:tc>
        <w:tc>
          <w:tcPr>
            <w:tcW w:w="0" w:type="auto"/>
          </w:tcPr>
          <w:p w14:paraId="1F7B0792" w14:textId="6218EBEF" w:rsidR="00911066" w:rsidRPr="00880A5E" w:rsidRDefault="00911066" w:rsidP="00BD4372">
            <w:pPr>
              <w:cnfStyle w:val="000000100000" w:firstRow="0" w:lastRow="0" w:firstColumn="0" w:lastColumn="0" w:oddVBand="0" w:evenVBand="0" w:oddHBand="1" w:evenHBand="0" w:firstRowFirstColumn="0" w:firstRowLastColumn="0" w:lastRowFirstColumn="0" w:lastRowLastColumn="0"/>
              <w:rPr>
                <w:rFonts w:cs="Times New Roman"/>
                <w:b/>
                <w:bCs/>
                <w:sz w:val="20"/>
                <w:szCs w:val="20"/>
              </w:rPr>
            </w:pPr>
            <w:r w:rsidRPr="00880A5E">
              <w:rPr>
                <w:rFonts w:ascii="Segoe UI Symbol" w:hAnsi="Segoe UI Symbol" w:cs="Segoe UI Symbol"/>
                <w:b/>
                <w:bCs/>
                <w:sz w:val="20"/>
                <w:szCs w:val="20"/>
              </w:rPr>
              <w:t>✓</w:t>
            </w:r>
          </w:p>
        </w:tc>
      </w:tr>
      <w:tr w:rsidR="00911066" w:rsidRPr="00880A5E" w14:paraId="70017C3E" w14:textId="4DDE2CA0" w:rsidTr="00A71A28">
        <w:tc>
          <w:tcPr>
            <w:cnfStyle w:val="001000000000" w:firstRow="0" w:lastRow="0" w:firstColumn="1" w:lastColumn="0" w:oddVBand="0" w:evenVBand="0" w:oddHBand="0" w:evenHBand="0" w:firstRowFirstColumn="0" w:firstRowLastColumn="0" w:lastRowFirstColumn="0" w:lastRowLastColumn="0"/>
            <w:tcW w:w="0" w:type="auto"/>
          </w:tcPr>
          <w:p w14:paraId="275310DF" w14:textId="77777777" w:rsidR="00911066" w:rsidRPr="00880A5E" w:rsidRDefault="00911066" w:rsidP="00BD4372">
            <w:pPr>
              <w:rPr>
                <w:rFonts w:cs="Times New Roman"/>
                <w:b w:val="0"/>
                <w:bCs w:val="0"/>
                <w:sz w:val="20"/>
                <w:szCs w:val="20"/>
              </w:rPr>
            </w:pPr>
            <w:r w:rsidRPr="00880A5E">
              <w:rPr>
                <w:rFonts w:cs="Times New Roman"/>
                <w:b w:val="0"/>
                <w:bCs w:val="0"/>
                <w:sz w:val="20"/>
                <w:szCs w:val="20"/>
              </w:rPr>
              <w:t>251</w:t>
            </w:r>
          </w:p>
        </w:tc>
        <w:tc>
          <w:tcPr>
            <w:tcW w:w="0" w:type="auto"/>
          </w:tcPr>
          <w:p w14:paraId="38BB09E9" w14:textId="77777777" w:rsidR="00911066" w:rsidRPr="00880A5E" w:rsidRDefault="00911066" w:rsidP="00BD4372">
            <w:pP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2</w:t>
            </w:r>
          </w:p>
        </w:tc>
        <w:tc>
          <w:tcPr>
            <w:tcW w:w="0" w:type="auto"/>
          </w:tcPr>
          <w:p w14:paraId="7A7813BF" w14:textId="77777777" w:rsidR="00911066" w:rsidRPr="00880A5E" w:rsidRDefault="00911066" w:rsidP="00BD4372">
            <w:pPr>
              <w:cnfStyle w:val="000000000000" w:firstRow="0" w:lastRow="0" w:firstColumn="0" w:lastColumn="0" w:oddVBand="0" w:evenVBand="0" w:oddHBand="0" w:evenHBand="0" w:firstRowFirstColumn="0" w:firstRowLastColumn="0" w:lastRowFirstColumn="0" w:lastRowLastColumn="0"/>
              <w:rPr>
                <w:rFonts w:cs="Times New Roman"/>
                <w:b/>
                <w:bCs/>
                <w:sz w:val="20"/>
                <w:szCs w:val="20"/>
              </w:rPr>
            </w:pPr>
            <w:r w:rsidRPr="00880A5E">
              <w:rPr>
                <w:rFonts w:ascii="Segoe UI Symbol" w:hAnsi="Segoe UI Symbol" w:cs="Segoe UI Symbol"/>
                <w:b/>
                <w:bCs/>
                <w:sz w:val="20"/>
                <w:szCs w:val="20"/>
              </w:rPr>
              <w:t>✓</w:t>
            </w:r>
          </w:p>
        </w:tc>
        <w:tc>
          <w:tcPr>
            <w:tcW w:w="0" w:type="auto"/>
          </w:tcPr>
          <w:p w14:paraId="6B9A7A00" w14:textId="77777777" w:rsidR="00911066" w:rsidRPr="00880A5E" w:rsidRDefault="00911066" w:rsidP="00BD4372">
            <w:pPr>
              <w:cnfStyle w:val="000000000000" w:firstRow="0" w:lastRow="0" w:firstColumn="0" w:lastColumn="0" w:oddVBand="0" w:evenVBand="0" w:oddHBand="0" w:evenHBand="0" w:firstRowFirstColumn="0" w:firstRowLastColumn="0" w:lastRowFirstColumn="0" w:lastRowLastColumn="0"/>
              <w:rPr>
                <w:rFonts w:cs="Times New Roman"/>
                <w:b/>
                <w:bCs/>
                <w:sz w:val="20"/>
                <w:szCs w:val="20"/>
              </w:rPr>
            </w:pPr>
            <w:r w:rsidRPr="00880A5E">
              <w:rPr>
                <w:rFonts w:ascii="Segoe UI Symbol" w:hAnsi="Segoe UI Symbol" w:cs="Segoe UI Symbol"/>
                <w:b/>
                <w:bCs/>
                <w:sz w:val="20"/>
                <w:szCs w:val="20"/>
              </w:rPr>
              <w:t>✓</w:t>
            </w:r>
          </w:p>
        </w:tc>
        <w:tc>
          <w:tcPr>
            <w:tcW w:w="0" w:type="auto"/>
          </w:tcPr>
          <w:p w14:paraId="20473655" w14:textId="77777777" w:rsidR="00911066" w:rsidRPr="00880A5E" w:rsidRDefault="00911066" w:rsidP="00BD4372">
            <w:pPr>
              <w:cnfStyle w:val="000000000000" w:firstRow="0" w:lastRow="0" w:firstColumn="0" w:lastColumn="0" w:oddVBand="0" w:evenVBand="0" w:oddHBand="0" w:evenHBand="0" w:firstRowFirstColumn="0" w:firstRowLastColumn="0" w:lastRowFirstColumn="0" w:lastRowLastColumn="0"/>
              <w:rPr>
                <w:rFonts w:cs="Times New Roman"/>
                <w:b/>
                <w:bCs/>
                <w:sz w:val="20"/>
                <w:szCs w:val="20"/>
              </w:rPr>
            </w:pPr>
          </w:p>
        </w:tc>
        <w:tc>
          <w:tcPr>
            <w:tcW w:w="0" w:type="auto"/>
          </w:tcPr>
          <w:p w14:paraId="66FC16BF" w14:textId="77777777" w:rsidR="00911066" w:rsidRPr="00880A5E" w:rsidRDefault="00911066" w:rsidP="00BD4372">
            <w:pPr>
              <w:cnfStyle w:val="000000000000" w:firstRow="0" w:lastRow="0" w:firstColumn="0" w:lastColumn="0" w:oddVBand="0" w:evenVBand="0" w:oddHBand="0" w:evenHBand="0" w:firstRowFirstColumn="0" w:firstRowLastColumn="0" w:lastRowFirstColumn="0" w:lastRowLastColumn="0"/>
              <w:rPr>
                <w:rFonts w:cs="Times New Roman"/>
                <w:b/>
                <w:bCs/>
                <w:sz w:val="20"/>
                <w:szCs w:val="20"/>
              </w:rPr>
            </w:pPr>
            <w:r w:rsidRPr="00880A5E">
              <w:rPr>
                <w:rFonts w:ascii="Segoe UI Symbol" w:hAnsi="Segoe UI Symbol" w:cs="Segoe UI Symbol"/>
                <w:b/>
                <w:bCs/>
                <w:sz w:val="20"/>
                <w:szCs w:val="20"/>
              </w:rPr>
              <w:t>✓</w:t>
            </w:r>
          </w:p>
        </w:tc>
        <w:tc>
          <w:tcPr>
            <w:tcW w:w="0" w:type="auto"/>
          </w:tcPr>
          <w:p w14:paraId="5F62E5FE" w14:textId="1B625B19" w:rsidR="00911066" w:rsidRPr="00880A5E" w:rsidRDefault="00911066" w:rsidP="00BD4372">
            <w:pPr>
              <w:cnfStyle w:val="000000000000" w:firstRow="0" w:lastRow="0" w:firstColumn="0" w:lastColumn="0" w:oddVBand="0" w:evenVBand="0" w:oddHBand="0" w:evenHBand="0" w:firstRowFirstColumn="0" w:firstRowLastColumn="0" w:lastRowFirstColumn="0" w:lastRowLastColumn="0"/>
              <w:rPr>
                <w:rFonts w:cs="Segoe UI Symbol"/>
                <w:b/>
                <w:bCs/>
                <w:sz w:val="20"/>
                <w:szCs w:val="20"/>
              </w:rPr>
            </w:pPr>
            <w:r w:rsidRPr="00880A5E">
              <w:rPr>
                <w:rFonts w:ascii="Segoe UI Symbol" w:hAnsi="Segoe UI Symbol" w:cs="Segoe UI Symbol"/>
                <w:b/>
                <w:bCs/>
                <w:sz w:val="20"/>
                <w:szCs w:val="20"/>
              </w:rPr>
              <w:t>✓</w:t>
            </w:r>
          </w:p>
        </w:tc>
      </w:tr>
      <w:tr w:rsidR="00911066" w:rsidRPr="00880A5E" w14:paraId="4EB4B229" w14:textId="701E2261" w:rsidTr="00A71A28">
        <w:trPr>
          <w:gridAfter w:val="6"/>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4085515" w14:textId="77777777" w:rsidR="00911066" w:rsidRPr="00880A5E" w:rsidRDefault="00911066" w:rsidP="00BD4372">
            <w:pPr>
              <w:rPr>
                <w:rFonts w:cs="Times New Roman"/>
                <w:b w:val="0"/>
                <w:bCs w:val="0"/>
                <w:sz w:val="20"/>
                <w:szCs w:val="20"/>
              </w:rPr>
            </w:pPr>
            <w:r w:rsidRPr="00880A5E">
              <w:rPr>
                <w:rFonts w:cs="Times New Roman"/>
                <w:b w:val="0"/>
                <w:bCs w:val="0"/>
                <w:sz w:val="20"/>
                <w:szCs w:val="20"/>
              </w:rPr>
              <w:t>Total = 12536</w:t>
            </w:r>
          </w:p>
        </w:tc>
      </w:tr>
      <w:bookmarkEnd w:id="283"/>
    </w:tbl>
    <w:p w14:paraId="0523BD31" w14:textId="77777777" w:rsidR="00275F19" w:rsidRPr="007D51AA" w:rsidRDefault="00275F19" w:rsidP="00275F19">
      <w:pPr>
        <w:rPr>
          <w:rFonts w:cs="Times New Roman"/>
          <w:szCs w:val="24"/>
        </w:rPr>
      </w:pPr>
    </w:p>
    <w:p w14:paraId="471DC2AA" w14:textId="096492A5" w:rsidR="00275F19" w:rsidRPr="007D51AA" w:rsidRDefault="00275F19" w:rsidP="00275F19">
      <w:pPr>
        <w:spacing w:line="480" w:lineRule="auto"/>
        <w:rPr>
          <w:rFonts w:cs="Times New Roman"/>
          <w:szCs w:val="24"/>
        </w:rPr>
      </w:pPr>
      <w:r w:rsidRPr="007D51AA">
        <w:rPr>
          <w:rFonts w:cs="Times New Roman"/>
          <w:szCs w:val="24"/>
        </w:rPr>
        <w:t xml:space="preserve">Of the missing data, 67 per cent of cases are complete, and the largest proportion of missing data comes from the three socio-economic variables: NS-SEC, CAMSIS, and RGSC. Individuals who are inactive in the labour force find it challenging to code within socio-economic measures. NS-SEC categorisation is based on occupation type, authority duties, and the organisation's size </w:t>
      </w:r>
      <w:r w:rsidRPr="007D51AA">
        <w:rPr>
          <w:rFonts w:cs="Times New Roman"/>
          <w:szCs w:val="24"/>
        </w:rPr>
        <w:fldChar w:fldCharType="begin"/>
      </w:r>
      <w:r w:rsidR="009E3C75">
        <w:rPr>
          <w:rFonts w:cs="Times New Roman"/>
          <w:szCs w:val="24"/>
        </w:rPr>
        <w:instrText xml:space="preserve"> ADDIN ZOTERO_ITEM CSL_CITATION {"citationID":"trairXJt","properties":{"formattedCitation":"(Rose and Pevalin, 2002)","plainCitation":"(Rose and Pevalin, 2002)","noteIndex":0},"citationItems":[{"id":1241,"uris":["http://zotero.org/users/8741181/items/B3MWRUU8"],"itemData":{"id":1241,"type":"article-journal","abstract":"In this paper we describe the history of official and sociological approaches to social classifications in the UK and how they came together in the ESRC Review of Government Social Classifications undertaken between 1994 and 2000. In doing so, we first review the strengths and weaknesses of the former official social classifications, Social Class based on Occupation (formerly Registrar General’s Social Class) and Socio-economic Groups along with the alternative academic schemas and scales considered by the Review. Secondly, the conceptual basis and construction of the new classification, the National Statistics Socio-economic Classification (NS-SEC), is described in detail. Finally, the approach taken in the new classification is compared with other European national classifications in the context of the development of a harmonised socio-economic classification for the European Union.","container-title":"Sociétés contemporaines","language":"en","source":"Zotero","title":"The National Statistics Socio-economic Classification: Unifying Official and Sociological Approaches to the Conceptualisation and Measurement of Social Class","author":[{"family":"Rose","given":"David"},{"family":"Pevalin","given":"David J"}],"issued":{"date-parts":[["2002"]]},"citation-key":"roseNationalStatisticsSocioeconomic2002"}}],"schema":"https://github.com/citation-style-language/schema/raw/master/csl-citation.json"} </w:instrText>
      </w:r>
      <w:r w:rsidRPr="007D51AA">
        <w:rPr>
          <w:rFonts w:cs="Times New Roman"/>
          <w:szCs w:val="24"/>
        </w:rPr>
        <w:fldChar w:fldCharType="separate"/>
      </w:r>
      <w:r w:rsidR="009E3C75" w:rsidRPr="009E3C75">
        <w:t>(Rose and Pevalin, 2002)</w:t>
      </w:r>
      <w:r w:rsidRPr="007D51AA">
        <w:rPr>
          <w:rFonts w:cs="Times New Roman"/>
          <w:szCs w:val="24"/>
        </w:rPr>
        <w:fldChar w:fldCharType="end"/>
      </w:r>
      <w:r w:rsidRPr="007D51AA">
        <w:rPr>
          <w:rFonts w:cs="Times New Roman"/>
          <w:szCs w:val="24"/>
        </w:rPr>
        <w:t xml:space="preserve">. CAMSIS </w:t>
      </w:r>
      <w:r w:rsidRPr="007D51AA">
        <w:rPr>
          <w:rFonts w:cs="Times New Roman"/>
          <w:szCs w:val="24"/>
        </w:rPr>
        <w:lastRenderedPageBreak/>
        <w:t xml:space="preserve">occupational scores only relate to the working population within a country. The RGSC also suffers similar problems concerning categorisation of retired, unemployed, and out of the labour force individuals. Unemployment rates during this period, including people out of the labour force, are around 5-7 per cent </w:t>
      </w:r>
      <w:r w:rsidRPr="007D51AA">
        <w:rPr>
          <w:rFonts w:cs="Times New Roman"/>
          <w:szCs w:val="24"/>
        </w:rPr>
        <w:fldChar w:fldCharType="begin"/>
      </w:r>
      <w:r w:rsidR="009E3C75">
        <w:rPr>
          <w:rFonts w:cs="Times New Roman"/>
          <w:szCs w:val="24"/>
        </w:rPr>
        <w:instrText xml:space="preserve"> ADDIN ZOTERO_ITEM CSL_CITATION {"citationID":"fQZQzPTS","properties":{"formattedCitation":"(ONS, 2023)","plainCitation":"(ONS, 2023)","noteIndex":0},"citationItems":[{"id":88,"uris":["http://zotero.org/users/8741181/items/9BBFP4FU"],"itemData":{"id":88,"type":"webpage","abstract":"(aged 16 and over, seasonally adjusted): %","title":"Unemployment rate","URL":"https://www.ons.gov.uk/employmentandlabourmarket/peoplenotinwork/unemployment/timeseries/mgsx/lms","author":[{"family":"ONS","given":""}],"accessed":{"date-parts":[["2023",5,1]]},"issued":{"date-parts":[["2023"]]},"citation-key":"onsUnemploymentRate2023"}}],"schema":"https://github.com/citation-style-language/schema/raw/master/csl-citation.json"} </w:instrText>
      </w:r>
      <w:r w:rsidRPr="007D51AA">
        <w:rPr>
          <w:rFonts w:cs="Times New Roman"/>
          <w:szCs w:val="24"/>
        </w:rPr>
        <w:fldChar w:fldCharType="separate"/>
      </w:r>
      <w:r w:rsidR="009E3C75" w:rsidRPr="009E3C75">
        <w:t>(ONS, 2023)</w:t>
      </w:r>
      <w:r w:rsidRPr="007D51AA">
        <w:rPr>
          <w:rFonts w:cs="Times New Roman"/>
          <w:szCs w:val="24"/>
        </w:rPr>
        <w:fldChar w:fldCharType="end"/>
      </w:r>
      <w:r w:rsidRPr="007D51AA">
        <w:rPr>
          <w:rFonts w:cs="Times New Roman"/>
          <w:szCs w:val="24"/>
        </w:rPr>
        <w:t xml:space="preserve">. This, combined with refusal rates of 7.1 per cent (Power and Elliott, 2006), presents a reasonable case in explaining the potential missingness of the largest missing variables in the model. </w:t>
      </w:r>
    </w:p>
    <w:p w14:paraId="0F094C93" w14:textId="1EB9E206" w:rsidR="00275F19" w:rsidRPr="007D51AA" w:rsidRDefault="00275F19" w:rsidP="00275F19">
      <w:pPr>
        <w:spacing w:line="480" w:lineRule="auto"/>
        <w:rPr>
          <w:rFonts w:cs="Times New Roman"/>
          <w:szCs w:val="24"/>
        </w:rPr>
      </w:pPr>
      <w:r w:rsidRPr="007D51AA">
        <w:rPr>
          <w:rFonts w:cs="Times New Roman"/>
          <w:szCs w:val="24"/>
        </w:rPr>
        <w:t xml:space="preserve">A complete records analysis is only valid if data can be considered MCAR. If data is found to be MAR, then steps should be taken to address this potential bias in analysis. Following the prior simulation study, multiple imputation will be used for </w:t>
      </w:r>
      <w:r w:rsidR="005D02C3" w:rsidRPr="007D51AA">
        <w:rPr>
          <w:rFonts w:cs="Times New Roman"/>
          <w:szCs w:val="24"/>
        </w:rPr>
        <w:t>handling</w:t>
      </w:r>
      <w:r w:rsidRPr="007D51AA">
        <w:rPr>
          <w:rFonts w:cs="Times New Roman"/>
          <w:szCs w:val="24"/>
        </w:rPr>
        <w:t xml:space="preserve"> missing data purposes going forward. The following section seeks to compare a CRA and MI approach to estimate if there are any differences in the substantive conclusions reached. If differences are found, implications are then discussed.</w:t>
      </w:r>
    </w:p>
    <w:p w14:paraId="683CEC2E" w14:textId="037CC1FB" w:rsidR="00275F19" w:rsidRPr="007D51AA" w:rsidRDefault="00275F19" w:rsidP="00275F19">
      <w:pPr>
        <w:spacing w:line="480" w:lineRule="auto"/>
        <w:rPr>
          <w:rFonts w:cs="Times New Roman"/>
          <w:szCs w:val="24"/>
        </w:rPr>
      </w:pPr>
      <w:r w:rsidRPr="007D51AA">
        <w:rPr>
          <w:rFonts w:cs="Times New Roman"/>
          <w:szCs w:val="24"/>
        </w:rPr>
        <w:t xml:space="preserve">When selecting </w:t>
      </w:r>
      <w:r w:rsidR="005D02C3" w:rsidRPr="007D51AA">
        <w:rPr>
          <w:rFonts w:cs="Times New Roman"/>
          <w:szCs w:val="24"/>
        </w:rPr>
        <w:t>auxiliary</w:t>
      </w:r>
      <w:r w:rsidRPr="007D51AA">
        <w:rPr>
          <w:rFonts w:cs="Times New Roman"/>
          <w:szCs w:val="24"/>
        </w:rPr>
        <w:t xml:space="preserve"> variables, disadvantaged socio-economic background in childhood, worse mental health and lower cognitive ability in early life, and lack of civic and social participation in adulthood are consistently associated with non-response </w:t>
      </w:r>
      <w:r w:rsidRPr="007D51AA">
        <w:rPr>
          <w:rFonts w:cs="Times New Roman"/>
          <w:szCs w:val="24"/>
        </w:rPr>
        <w:fldChar w:fldCharType="begin"/>
      </w:r>
      <w:r w:rsidR="009E3C75">
        <w:rPr>
          <w:rFonts w:cs="Times New Roman"/>
          <w:szCs w:val="24"/>
        </w:rPr>
        <w:instrText xml:space="preserve"> ADDIN ZOTERO_ITEM CSL_CITATION {"citationID":"yVhtFsid","properties":{"formattedCitation":"(Silverwood {\\i{}et al.}, 2021)","plainCitation":"(Silverwood et al., 2021)","noteIndex":0},"citationItems":[{"id":1281,"uris":["http://zotero.org/users/8741181/items/JJQ92X8Q"],"itemData":{"id":1281,"type":"article-journal","abstract":"Non-response is common in longitudinal surveys. Missing values due to nonresponse mean less efficient estimates because of the reduced size of the of the analysis sample, but also introduce the potential for bias since respondents are often systematically different from non-respondents.","title":"Handling missing data in the National Child Development Study: User guide (Version 2).","author":[{"family":"Silverwood","given":"R"},{"family":"Narayanan,","given":"M"},{"family":"Dodgeon","given":"B"},{"family":"Ploubidis","given":"G"}],"issued":{"date-parts":[["2021"]]},"citation-key":"silverwoodHandlingMissingData2021"}}],"schema":"https://github.com/citation-style-language/schema/raw/master/csl-citation.json"} </w:instrText>
      </w:r>
      <w:r w:rsidRPr="007D51AA">
        <w:rPr>
          <w:rFonts w:cs="Times New Roman"/>
          <w:szCs w:val="24"/>
        </w:rPr>
        <w:fldChar w:fldCharType="separate"/>
      </w:r>
      <w:r w:rsidR="009E3C75" w:rsidRPr="009E3C75">
        <w:rPr>
          <w:rFonts w:cs="Times New Roman"/>
        </w:rPr>
        <w:t xml:space="preserve">(Silverwood </w:t>
      </w:r>
      <w:r w:rsidR="009E3C75" w:rsidRPr="009E3C75">
        <w:rPr>
          <w:rFonts w:cs="Times New Roman"/>
          <w:i/>
          <w:iCs/>
        </w:rPr>
        <w:t>et al.</w:t>
      </w:r>
      <w:r w:rsidR="009E3C75" w:rsidRPr="009E3C75">
        <w:rPr>
          <w:rFonts w:cs="Times New Roman"/>
        </w:rPr>
        <w:t>, 2021)</w:t>
      </w:r>
      <w:r w:rsidRPr="007D51AA">
        <w:rPr>
          <w:rFonts w:cs="Times New Roman"/>
          <w:szCs w:val="24"/>
        </w:rPr>
        <w:fldChar w:fldCharType="end"/>
      </w:r>
      <w:r w:rsidRPr="007D51AA">
        <w:rPr>
          <w:rFonts w:cs="Times New Roman"/>
          <w:szCs w:val="24"/>
        </w:rPr>
        <w:t xml:space="preserve">. These variables are easily translated into auxiliary variables for imputation. Using the NCDS missing data guide (ibid), each predictor of non-response at sweep 4 (age 23) was recoded. These correspond to region, number of persons per room, sex of the child, social class of mother’s husband, family moves since child’s birth, dad reads to a child, area of world in which mother was born, number of family moves since child’s birth, number of household </w:t>
      </w:r>
      <w:r w:rsidRPr="007D51AA">
        <w:rPr>
          <w:rFonts w:cs="Times New Roman"/>
          <w:szCs w:val="24"/>
        </w:rPr>
        <w:lastRenderedPageBreak/>
        <w:t xml:space="preserve">amenities, number of family moves since child’s birth, sum of favourable learning environments. </w:t>
      </w:r>
    </w:p>
    <w:p w14:paraId="59767781" w14:textId="0C340E4F" w:rsidR="00275F19" w:rsidRPr="007D51AA" w:rsidRDefault="00275F19" w:rsidP="00275F19">
      <w:pPr>
        <w:spacing w:line="480" w:lineRule="auto"/>
        <w:rPr>
          <w:rFonts w:cs="Times New Roman"/>
          <w:szCs w:val="24"/>
        </w:rPr>
      </w:pPr>
      <w:r w:rsidRPr="007D51AA">
        <w:rPr>
          <w:rFonts w:cs="Times New Roman"/>
          <w:szCs w:val="24"/>
        </w:rPr>
        <w:t xml:space="preserve">The imputation model naturally includes all analytical variables included in the previous section. The imputation model also includes several auxiliary variables to add to maximising the plausibility of the MAR assumption </w:t>
      </w:r>
      <w:r w:rsidR="00944AE7" w:rsidRPr="007D51AA">
        <w:rPr>
          <w:rFonts w:cs="Times New Roman"/>
          <w:szCs w:val="24"/>
        </w:rPr>
        <w:t>to</w:t>
      </w:r>
      <w:r w:rsidRPr="007D51AA">
        <w:rPr>
          <w:rFonts w:cs="Times New Roman"/>
          <w:szCs w:val="24"/>
        </w:rPr>
        <w:t xml:space="preserve"> reduce bias due to missingness (ibid). These are broken down into two types. The first are variables that are predictive of both the probability of missingness and the underlying missing values themselves. The second are variables that are predictive of the underlying missing values only. Missing data in the NCDS is derived mainly by non-response at a given sweep, and auxiliary variables are selected from pre-determined sets of variables predictive of non-response at sweep 4, as seen in </w:t>
      </w:r>
      <w:r w:rsidRPr="007D51AA">
        <w:rPr>
          <w:rFonts w:cs="Times New Roman"/>
          <w:szCs w:val="24"/>
        </w:rPr>
        <w:fldChar w:fldCharType="begin"/>
      </w:r>
      <w:r w:rsidR="009E3C75">
        <w:rPr>
          <w:rFonts w:cs="Times New Roman"/>
          <w:szCs w:val="24"/>
        </w:rPr>
        <w:instrText xml:space="preserve"> ADDIN ZOTERO_ITEM CSL_CITATION {"citationID":"dS3olDr1","properties":{"formattedCitation":"(Silverwood {\\i{}et al.}, 2021)","plainCitation":"(Silverwood et al., 2021)","noteIndex":0},"citationItems":[{"id":1281,"uris":["http://zotero.org/users/8741181/items/JJQ92X8Q"],"itemData":{"id":1281,"type":"article-journal","abstract":"Non-response is common in longitudinal surveys. Missing values due to nonresponse mean less efficient estimates because of the reduced size of the of the analysis sample, but also introduce the potential for bias since respondents are often systematically different from non-respondents.","title":"Handling missing data in the National Child Development Study: User guide (Version 2).","author":[{"family":"Silverwood","given":"R"},{"family":"Narayanan,","given":"M"},{"family":"Dodgeon","given":"B"},{"family":"Ploubidis","given":"G"}],"issued":{"date-parts":[["2021"]]},"citation-key":"silverwoodHandlingMissingData2021"}}],"schema":"https://github.com/citation-style-language/schema/raw/master/csl-citation.json"} </w:instrText>
      </w:r>
      <w:r w:rsidRPr="007D51AA">
        <w:rPr>
          <w:rFonts w:cs="Times New Roman"/>
          <w:szCs w:val="24"/>
        </w:rPr>
        <w:fldChar w:fldCharType="separate"/>
      </w:r>
      <w:r w:rsidR="009E3C75" w:rsidRPr="009E3C75">
        <w:rPr>
          <w:rFonts w:cs="Times New Roman"/>
        </w:rPr>
        <w:t xml:space="preserve">(Silverwood </w:t>
      </w:r>
      <w:r w:rsidR="009E3C75" w:rsidRPr="009E3C75">
        <w:rPr>
          <w:rFonts w:cs="Times New Roman"/>
          <w:i/>
          <w:iCs/>
        </w:rPr>
        <w:t>et al.</w:t>
      </w:r>
      <w:r w:rsidR="009E3C75" w:rsidRPr="009E3C75">
        <w:rPr>
          <w:rFonts w:cs="Times New Roman"/>
        </w:rPr>
        <w:t>, 2021)</w:t>
      </w:r>
      <w:r w:rsidRPr="007D51AA">
        <w:rPr>
          <w:rFonts w:cs="Times New Roman"/>
          <w:szCs w:val="24"/>
        </w:rPr>
        <w:fldChar w:fldCharType="end"/>
      </w:r>
      <w:r w:rsidRPr="007D51AA">
        <w:rPr>
          <w:rFonts w:cs="Times New Roman"/>
          <w:szCs w:val="24"/>
        </w:rPr>
        <w:t xml:space="preserve">. The fact that missingness within the NCDS is primarily driven by sweep non-response rather than item non-response means it is even more critical to include auxiliary variables within the imputation.  </w:t>
      </w:r>
    </w:p>
    <w:p w14:paraId="30D37624" w14:textId="557C01BF" w:rsidR="00275F19" w:rsidRPr="007D51AA" w:rsidRDefault="00275F19" w:rsidP="00275F19">
      <w:pPr>
        <w:spacing w:line="480" w:lineRule="auto"/>
        <w:rPr>
          <w:rFonts w:cs="Times New Roman"/>
          <w:szCs w:val="24"/>
        </w:rPr>
      </w:pPr>
      <w:r w:rsidRPr="007D51AA">
        <w:rPr>
          <w:rFonts w:cs="Times New Roman"/>
          <w:szCs w:val="24"/>
        </w:rPr>
        <w:t xml:space="preserve">There were 18 variables identified for inclusion in the imputation model. However, variables that are predictive of the chance of missing values but are not predictive of the underlying missing values themselves will not add any information to the model (ibid). Thus, the decision was made not to include such variables in the imputation model that were not predictive of </w:t>
      </w:r>
      <w:r w:rsidR="00D929CF">
        <w:rPr>
          <w:rFonts w:cs="Times New Roman"/>
          <w:szCs w:val="24"/>
        </w:rPr>
        <w:t>Continue Schooling</w:t>
      </w:r>
      <w:r w:rsidRPr="007D51AA">
        <w:rPr>
          <w:rFonts w:cs="Times New Roman"/>
          <w:szCs w:val="24"/>
        </w:rPr>
        <w:t xml:space="preserve"> following the advice from the NCDS guide on handling missing data (ibid). From this, 8 out of 18 variables are substantively associated with </w:t>
      </w:r>
      <w:r w:rsidR="00D929CF">
        <w:rPr>
          <w:rFonts w:cs="Times New Roman"/>
          <w:szCs w:val="24"/>
        </w:rPr>
        <w:t>Continue Schooling</w:t>
      </w:r>
      <w:r w:rsidRPr="007D51AA">
        <w:rPr>
          <w:rFonts w:cs="Times New Roman"/>
          <w:szCs w:val="24"/>
        </w:rPr>
        <w:t xml:space="preserve"> and are included as auxiliary variables in the imputation model. </w:t>
      </w:r>
    </w:p>
    <w:p w14:paraId="3B681A98" w14:textId="77777777" w:rsidR="00275F19" w:rsidRPr="007D51AA" w:rsidRDefault="00275F19" w:rsidP="00275F19">
      <w:pPr>
        <w:spacing w:line="480" w:lineRule="auto"/>
        <w:rPr>
          <w:rFonts w:cs="Times New Roman"/>
          <w:szCs w:val="24"/>
        </w:rPr>
      </w:pPr>
      <w:r w:rsidRPr="007D51AA">
        <w:rPr>
          <w:rFonts w:cs="Times New Roman"/>
          <w:szCs w:val="24"/>
        </w:rPr>
        <w:lastRenderedPageBreak/>
        <w:t xml:space="preserve">Prior to imputation, it is best to explore the distribution of variables compared to complete and non-complete cases. In the presence of an MCAR mechanism, all distributions should be the same comparatively. If this is not the case, then this is suggestive of a MAR or MNAR mechanism. These imbalances present themselves in every variable within the model except for sex. This is unsurprising, considering that sex as a variable presents zero missingness. The distributions of the variables thus far present some indications of a MAR or MNAR mechanism. </w:t>
      </w:r>
    </w:p>
    <w:p w14:paraId="5EA77669" w14:textId="23D1190E" w:rsidR="00275F19" w:rsidRPr="007D51AA" w:rsidRDefault="00275F19" w:rsidP="00275F19">
      <w:pPr>
        <w:spacing w:line="480" w:lineRule="auto"/>
        <w:rPr>
          <w:rFonts w:cs="Times New Roman"/>
          <w:szCs w:val="24"/>
        </w:rPr>
      </w:pPr>
      <w:r w:rsidRPr="007D51AA">
        <w:rPr>
          <w:rFonts w:cs="Times New Roman"/>
          <w:szCs w:val="24"/>
        </w:rPr>
        <w:t>With all the variables in the model being categorical, convergence issues are a possibility. This risk is increased if a model has many categorical variables. Failure to converge was a consistent problem. Without resorting to re-coding analytical variables, the decision was made to drop one of the auxiliary variables to produce an imputed model</w:t>
      </w:r>
      <w:r w:rsidRPr="007D51AA">
        <w:rPr>
          <w:rStyle w:val="FootnoteReference"/>
        </w:rPr>
        <w:footnoteReference w:id="21"/>
      </w:r>
      <w:r w:rsidRPr="007D51AA">
        <w:rPr>
          <w:rFonts w:cs="Times New Roman"/>
          <w:szCs w:val="24"/>
        </w:rPr>
        <w:t>.</w:t>
      </w:r>
    </w:p>
    <w:p w14:paraId="1C4F82FA" w14:textId="2E751F50" w:rsidR="00275F19" w:rsidRPr="007D51AA" w:rsidRDefault="00275F19" w:rsidP="00275F19">
      <w:pPr>
        <w:spacing w:line="480" w:lineRule="auto"/>
        <w:rPr>
          <w:rFonts w:cs="Times New Roman"/>
          <w:szCs w:val="24"/>
        </w:rPr>
      </w:pPr>
      <w:r w:rsidRPr="007D51AA">
        <w:rPr>
          <w:szCs w:val="24"/>
        </w:rPr>
        <w:t xml:space="preserve">After performing the imputation, it is often helpful to graph the means and standard deviations saved through the tracing subcommand when using MICE – autocorrelation plots would be helpful but are only available for non-MICE related imputations. By graphing variables means and standard deviations through trace plots, for example, over each imputation, any discrepancy or deviation can easily be found. If this were to be the case, this would be problematic for the imputation model and suggest that further imputations would be required </w:t>
      </w:r>
      <w:r w:rsidRPr="007D51AA">
        <w:rPr>
          <w:szCs w:val="24"/>
        </w:rPr>
        <w:fldChar w:fldCharType="begin"/>
      </w:r>
      <w:r w:rsidR="009E3C75">
        <w:rPr>
          <w:szCs w:val="24"/>
        </w:rPr>
        <w:instrText xml:space="preserve"> ADDIN ZOTERO_ITEM CSL_CITATION {"citationID":"chW5KdBV","properties":{"formattedCitation":"(White, Royston and Wood, 2011)","plainCitation":"(White, Royston and Wood, 2011)","noteIndex":0},"citationItems":[{"id":10983,"uris":["http://zotero.org/users/8741181/items/E9AQGHBH"],"itemData":{"id":10983,"type":"article-journal","abstract":"Multiple imputation by chained equations is a flexible and practical approach to handling missing data. We describe the principles of the method and show how to impute categorical and quantitative variables, including skewed variables. We give guidance on how to specify the imputation model and how many imputations are needed. We describe the practical analysis of multiply imputed data, including model building and model checking. We stress the limitations of the method and discuss the possible pitfalls. We illustrate the ideas using a data set in mental health, giving Stata code fragments. Copyright © 2010 John Wiley &amp; Sons, Ltd.","container-title":"Statistics in Medicine","DOI":"10.1002/sim.4067","ISSN":"1097-0258","issue":"4","language":"en","note":"_eprint: https://onlinelibrary.wiley.com/doi/pdf/10.1002/sim.4067","page":"377-399","source":"Wiley Online Library","title":"Multiple imputation using chained equations: Issues and guidance for practice","title-short":"Multiple imputation using chained equations","volume":"30","author":[{"family":"White","given":"Ian R."},{"family":"Royston","given":"Patrick"},{"family":"Wood","given":"Angela M."}],"issued":{"date-parts":[["2011"]]},"citation-key":"whiteMultipleImputationUsing2011a"}}],"schema":"https://github.com/citation-style-language/schema/raw/master/csl-citation.json"} </w:instrText>
      </w:r>
      <w:r w:rsidRPr="007D51AA">
        <w:rPr>
          <w:szCs w:val="24"/>
        </w:rPr>
        <w:fldChar w:fldCharType="separate"/>
      </w:r>
      <w:r w:rsidR="009E3C75" w:rsidRPr="009E3C75">
        <w:t>(White, Royston and Wood, 2011)</w:t>
      </w:r>
      <w:r w:rsidRPr="007D51AA">
        <w:rPr>
          <w:szCs w:val="24"/>
        </w:rPr>
        <w:fldChar w:fldCharType="end"/>
      </w:r>
      <w:r w:rsidRPr="007D51AA">
        <w:rPr>
          <w:szCs w:val="24"/>
        </w:rPr>
        <w:t xml:space="preserve">. </w:t>
      </w:r>
      <w:r w:rsidRPr="007D51AA">
        <w:rPr>
          <w:rFonts w:cs="Times New Roman"/>
          <w:szCs w:val="24"/>
        </w:rPr>
        <w:t xml:space="preserve">The means and standard deviations of imputed values from each </w:t>
      </w:r>
      <w:r w:rsidRPr="007D51AA">
        <w:rPr>
          <w:rFonts w:cs="Times New Roman"/>
          <w:szCs w:val="24"/>
        </w:rPr>
        <w:lastRenderedPageBreak/>
        <w:t>iteration</w:t>
      </w:r>
      <w:r w:rsidRPr="007D51AA">
        <w:rPr>
          <w:rStyle w:val="FootnoteReference"/>
        </w:rPr>
        <w:footnoteReference w:id="22"/>
      </w:r>
      <w:r w:rsidRPr="007D51AA">
        <w:rPr>
          <w:rFonts w:cs="Times New Roman"/>
          <w:szCs w:val="24"/>
        </w:rPr>
        <w:t xml:space="preserve"> were checked to see the distributions of each variable against the imputations</w:t>
      </w:r>
      <w:r w:rsidR="00363EB4" w:rsidRPr="007D51AA">
        <w:rPr>
          <w:rStyle w:val="FootnoteReference"/>
          <w:rFonts w:cs="Times New Roman"/>
          <w:szCs w:val="24"/>
        </w:rPr>
        <w:footnoteReference w:id="23"/>
      </w:r>
      <w:r w:rsidRPr="007D51AA">
        <w:rPr>
          <w:rFonts w:cs="Times New Roman"/>
          <w:szCs w:val="24"/>
        </w:rPr>
        <w:t xml:space="preserve">. </w:t>
      </w:r>
    </w:p>
    <w:p w14:paraId="4B9E490E" w14:textId="60C67920" w:rsidR="009507CF" w:rsidRDefault="009507CF" w:rsidP="00275F19">
      <w:pPr>
        <w:spacing w:line="480" w:lineRule="auto"/>
        <w:rPr>
          <w:rFonts w:cs="Times New Roman"/>
          <w:szCs w:val="24"/>
        </w:rPr>
      </w:pPr>
      <w:r>
        <w:rPr>
          <w:rFonts w:cs="Times New Roman"/>
          <w:szCs w:val="24"/>
        </w:rPr>
        <w:t xml:space="preserve">Prior to any </w:t>
      </w:r>
      <w:r w:rsidR="00FF718F">
        <w:rPr>
          <w:rFonts w:cs="Times New Roman"/>
          <w:szCs w:val="24"/>
        </w:rPr>
        <w:t>substantive</w:t>
      </w:r>
      <w:r>
        <w:rPr>
          <w:rFonts w:cs="Times New Roman"/>
          <w:szCs w:val="24"/>
        </w:rPr>
        <w:t xml:space="preserve"> interpretations, a word of caution must be expressed regarding the marginal effects produced for the imputation models going forward. </w:t>
      </w:r>
      <w:r w:rsidRPr="009507CF">
        <w:rPr>
          <w:rFonts w:cs="Times New Roman"/>
          <w:szCs w:val="24"/>
        </w:rPr>
        <w:t xml:space="preserve">The marginal effects are produced using the </w:t>
      </w:r>
      <w:proofErr w:type="spellStart"/>
      <w:r w:rsidRPr="009507CF">
        <w:rPr>
          <w:rFonts w:cs="Times New Roman"/>
          <w:szCs w:val="24"/>
        </w:rPr>
        <w:t>mimrgns</w:t>
      </w:r>
      <w:proofErr w:type="spellEnd"/>
      <w:r w:rsidRPr="009507CF">
        <w:rPr>
          <w:rFonts w:cs="Times New Roman"/>
          <w:szCs w:val="24"/>
        </w:rPr>
        <w:t xml:space="preserve"> command, to my knowledge the only such command that allows the production of marginal effects from imputed samples</w:t>
      </w:r>
      <w:r w:rsidR="004C0C4A">
        <w:rPr>
          <w:rFonts w:cs="Times New Roman"/>
          <w:szCs w:val="24"/>
        </w:rPr>
        <w:t xml:space="preserve"> </w:t>
      </w:r>
      <w:r w:rsidR="004C0C4A">
        <w:rPr>
          <w:rFonts w:cs="Times New Roman"/>
          <w:szCs w:val="24"/>
        </w:rPr>
        <w:fldChar w:fldCharType="begin"/>
      </w:r>
      <w:r w:rsidR="009E3C75">
        <w:rPr>
          <w:rFonts w:cs="Times New Roman"/>
          <w:szCs w:val="24"/>
        </w:rPr>
        <w:instrText xml:space="preserve"> ADDIN ZOTERO_ITEM CSL_CITATION {"citationID":"FZFtpzm0","properties":{"formattedCitation":"(Klein, 2022)","plainCitation":"(Klein, 2022)","noteIndex":0},"citationItems":[{"id":12789,"uris":["http://zotero.org/users/8741181/items/XZPAVCWY"],"itemData":{"id":12789,"type":"software","title":"MIMRGNS: Stata module to run margins after mi estimate","version":"Statistical Software Components S457795","author":[{"family":"Klein","given":"Daniel"}],"issued":{"date-parts":[["2022"]]},"citation-key":"kleinMIMRGNSStataModule2022"}}],"schema":"https://github.com/citation-style-language/schema/raw/master/csl-citation.json"} </w:instrText>
      </w:r>
      <w:r w:rsidR="004C0C4A">
        <w:rPr>
          <w:rFonts w:cs="Times New Roman"/>
          <w:szCs w:val="24"/>
        </w:rPr>
        <w:fldChar w:fldCharType="separate"/>
      </w:r>
      <w:r w:rsidR="009E3C75" w:rsidRPr="009E3C75">
        <w:t>(Klein, 2022)</w:t>
      </w:r>
      <w:r w:rsidR="004C0C4A">
        <w:rPr>
          <w:rFonts w:cs="Times New Roman"/>
          <w:szCs w:val="24"/>
        </w:rPr>
        <w:fldChar w:fldCharType="end"/>
      </w:r>
      <w:r w:rsidRPr="009507CF">
        <w:rPr>
          <w:rFonts w:cs="Times New Roman"/>
          <w:szCs w:val="24"/>
        </w:rPr>
        <w:t xml:space="preserve">. The command generates margins for each iteration of imputed datasets and then combines all values using Rubins rules. Given that Rubin's rules assume </w:t>
      </w:r>
      <w:r w:rsidR="00FF718F" w:rsidRPr="009507CF">
        <w:rPr>
          <w:rFonts w:cs="Times New Roman"/>
          <w:szCs w:val="24"/>
        </w:rPr>
        <w:t>asymptotic</w:t>
      </w:r>
      <w:r w:rsidRPr="009507CF">
        <w:rPr>
          <w:rFonts w:cs="Times New Roman"/>
          <w:szCs w:val="24"/>
        </w:rPr>
        <w:t xml:space="preserve"> normality for the parameters the use of the command in a non-linear setting has the potential to produce biased margins estimates</w:t>
      </w:r>
      <w:r w:rsidR="004C0C4A">
        <w:rPr>
          <w:rFonts w:cs="Times New Roman"/>
          <w:szCs w:val="24"/>
        </w:rPr>
        <w:t xml:space="preserve"> (ibid)</w:t>
      </w:r>
      <w:r w:rsidRPr="009507CF">
        <w:rPr>
          <w:rFonts w:cs="Times New Roman"/>
          <w:szCs w:val="24"/>
        </w:rPr>
        <w:t>. This is an issue, but not one that can be currently overcome. The margins produced suggest an overall pattern of familiarity under non-MAR cases. This thus serves only as a potential warning, rather than a reason for not using the estimates produced. </w:t>
      </w:r>
    </w:p>
    <w:p w14:paraId="52B9BBEA" w14:textId="4A288CB3" w:rsidR="00B1586B" w:rsidRPr="00A71A28" w:rsidRDefault="00275F19" w:rsidP="00A71A28">
      <w:pPr>
        <w:spacing w:line="480" w:lineRule="auto"/>
        <w:rPr>
          <w:rFonts w:cs="Times New Roman"/>
          <w:szCs w:val="24"/>
        </w:rPr>
      </w:pPr>
      <w:r w:rsidRPr="007D51AA">
        <w:rPr>
          <w:rFonts w:cs="Times New Roman"/>
          <w:szCs w:val="24"/>
        </w:rPr>
        <w:t xml:space="preserve">The following models presented will compare a complete records analysis using NS-SEC from the previous chapter and the imputed model in </w:t>
      </w:r>
      <w:r w:rsidR="00880A5E">
        <w:rPr>
          <w:rFonts w:cs="Times New Roman"/>
          <w:szCs w:val="24"/>
        </w:rPr>
        <w:fldChar w:fldCharType="begin"/>
      </w:r>
      <w:r w:rsidR="00880A5E">
        <w:rPr>
          <w:rFonts w:cs="Times New Roman"/>
          <w:szCs w:val="24"/>
        </w:rPr>
        <w:instrText xml:space="preserve"> REF _Ref176369723 \h </w:instrText>
      </w:r>
      <w:r w:rsidR="00880A5E">
        <w:rPr>
          <w:rFonts w:cs="Times New Roman"/>
          <w:szCs w:val="24"/>
        </w:rPr>
      </w:r>
      <w:r w:rsidR="00880A5E">
        <w:rPr>
          <w:rFonts w:cs="Times New Roman"/>
          <w:szCs w:val="24"/>
        </w:rPr>
        <w:fldChar w:fldCharType="separate"/>
      </w:r>
      <w:r w:rsidR="005E6BC0" w:rsidRPr="007D51AA">
        <w:t xml:space="preserve">Table </w:t>
      </w:r>
      <w:r w:rsidR="005E6BC0">
        <w:rPr>
          <w:noProof/>
        </w:rPr>
        <w:t>5</w:t>
      </w:r>
      <w:r w:rsidR="005E6BC0">
        <w:t>.</w:t>
      </w:r>
      <w:r w:rsidR="005E6BC0">
        <w:rPr>
          <w:noProof/>
        </w:rPr>
        <w:t>36</w:t>
      </w:r>
      <w:r w:rsidR="00880A5E">
        <w:rPr>
          <w:rFonts w:cs="Times New Roman"/>
          <w:szCs w:val="24"/>
        </w:rPr>
        <w:fldChar w:fldCharType="end"/>
      </w:r>
      <w:r w:rsidR="00880A5E">
        <w:rPr>
          <w:rFonts w:cs="Times New Roman"/>
          <w:szCs w:val="24"/>
        </w:rPr>
        <w:t xml:space="preserve"> </w:t>
      </w:r>
      <w:r w:rsidRPr="007D51AA">
        <w:rPr>
          <w:rFonts w:cs="Times New Roman"/>
          <w:szCs w:val="24"/>
        </w:rPr>
        <w:t xml:space="preserve">The CRA model has 8,411 observations. Using a variable within the NCDS dataset [n4118] that noted how many individuals were successfully contacted for sweep 4 (age 23) of the NCDS, there are 12,536 individuals within this sweep. The imputed dataset thus has 12,536 observations compared to the 8,411 observations of the CRA model. </w:t>
      </w:r>
      <w:r w:rsidRPr="007D51AA">
        <w:rPr>
          <w:rFonts w:cs="Times New Roman"/>
          <w:szCs w:val="24"/>
        </w:rPr>
        <w:lastRenderedPageBreak/>
        <w:t xml:space="preserve">Following Bodner’s views on number of imputations </w:t>
      </w:r>
      <w:r w:rsidRPr="007D51AA">
        <w:rPr>
          <w:rFonts w:cs="Times New Roman"/>
          <w:szCs w:val="24"/>
        </w:rPr>
        <w:fldChar w:fldCharType="begin"/>
      </w:r>
      <w:r w:rsidR="009E3C75">
        <w:rPr>
          <w:rFonts w:cs="Times New Roman"/>
          <w:szCs w:val="24"/>
        </w:rPr>
        <w:instrText xml:space="preserve"> ADDIN ZOTERO_ITEM CSL_CITATION {"citationID":"SLA94v9O","properties":{"formattedCitation":"(Bodner, 2008)","plainCitation":"(Bodner, 2008)","noteIndex":0},"citationItems":[{"id":10980,"uris":["http://zotero.org/users/8741181/items/ID4FINRG"],"itemData":{"id":10980,"type":"article-journal","abstract":"When using multiple imputation in the analysis of incomplete data, a prominent guideline suggests that more than 10 imputed data values are seldom needed. This article calls into question the optimism of this guideline and illustrates that important quantities (e.g., p values, confidence interval half-widths, and estimated fractions of missing information) suffer from substantial imprecision with a small number of imputations. Substantively, a researcher can draw categorically different conclusions about null hypothesis rejection, estimation precision, and missing information in distinct multiple imputation runs for the same data and analysis with few imputations. This article explores the factors associated with this imprecision, demonstrates that precision improves by increasing the number of imputations, and provides practical guidelines for choosing a reasonable number of imputations to reduce imprecision for each of these quantities.","container-title":"Structural Equation Modeling: A Multidisciplinary Journal","DOI":"10.1080/10705510802339072","ISSN":"1070-5511","issue":"4","note":"publisher: Routledge\n_eprint: https://doi.org/10.1080/10705510802339072","page":"651-675","source":"Taylor and Francis+NEJM","title":"What Improves with Increased Missing Data Imputations?","volume":"15","author":[{"family":"Bodner","given":"Todd E."}],"issued":{"date-parts":[["2008",10,22]]},"citation-key":"bodnerWhatImprovesIncreased2008"}}],"schema":"https://github.com/citation-style-language/schema/raw/master/csl-citation.json"} </w:instrText>
      </w:r>
      <w:r w:rsidRPr="007D51AA">
        <w:rPr>
          <w:rFonts w:cs="Times New Roman"/>
          <w:szCs w:val="24"/>
        </w:rPr>
        <w:fldChar w:fldCharType="separate"/>
      </w:r>
      <w:r w:rsidR="009E3C75" w:rsidRPr="009E3C75">
        <w:t>(Bodner, 2008)</w:t>
      </w:r>
      <w:r w:rsidRPr="007D51AA">
        <w:rPr>
          <w:rFonts w:cs="Times New Roman"/>
          <w:szCs w:val="24"/>
        </w:rPr>
        <w:fldChar w:fldCharType="end"/>
      </w:r>
      <w:r w:rsidRPr="007D51AA">
        <w:rPr>
          <w:rFonts w:cs="Times New Roman"/>
          <w:szCs w:val="24"/>
        </w:rPr>
        <w:t xml:space="preserve">, a dataset such as this with 33 per cent missingness around 30 imputations reaches peak efficiency, 24 imputations are required to achieve 95 per cent Cis half-widths and 36 are required for 95 per cent fractions of missing information to achieve </w:t>
      </w:r>
      <w:r w:rsidR="005D02C3" w:rsidRPr="007D51AA">
        <w:rPr>
          <w:rFonts w:cs="Times New Roman"/>
          <w:szCs w:val="24"/>
        </w:rPr>
        <w:t>specified</w:t>
      </w:r>
      <w:r w:rsidRPr="007D51AA">
        <w:rPr>
          <w:rFonts w:cs="Times New Roman"/>
          <w:szCs w:val="24"/>
        </w:rPr>
        <w:t xml:space="preserve"> </w:t>
      </w:r>
      <w:r w:rsidR="005D02C3" w:rsidRPr="007D51AA">
        <w:rPr>
          <w:rFonts w:cs="Times New Roman"/>
          <w:szCs w:val="24"/>
        </w:rPr>
        <w:t>precision</w:t>
      </w:r>
      <w:r w:rsidRPr="007D51AA">
        <w:rPr>
          <w:rFonts w:cs="Times New Roman"/>
          <w:szCs w:val="24"/>
        </w:rPr>
        <w:t xml:space="preserve">. </w:t>
      </w:r>
      <w:r w:rsidR="005D02C3" w:rsidRPr="007D51AA">
        <w:rPr>
          <w:rFonts w:cs="Times New Roman"/>
          <w:szCs w:val="24"/>
        </w:rPr>
        <w:t>Accordingly</w:t>
      </w:r>
      <w:r w:rsidRPr="007D51AA">
        <w:rPr>
          <w:rFonts w:cs="Times New Roman"/>
          <w:szCs w:val="24"/>
        </w:rPr>
        <w:t xml:space="preserve">, using the maximum number of imputations required and rounding to the nearest 10 requires the NCDS dataset to have 40 imputations. </w:t>
      </w:r>
    </w:p>
    <w:p w14:paraId="40B9D332" w14:textId="30111A9E" w:rsidR="00880A5E" w:rsidRDefault="00880A5E" w:rsidP="00880A5E">
      <w:pPr>
        <w:spacing w:line="480" w:lineRule="auto"/>
        <w:rPr>
          <w:rFonts w:cs="Times New Roman"/>
          <w:szCs w:val="24"/>
        </w:rPr>
      </w:pPr>
      <w:r w:rsidRPr="007D51AA">
        <w:rPr>
          <w:rFonts w:cs="Times New Roman"/>
          <w:szCs w:val="24"/>
        </w:rPr>
        <w:t xml:space="preserve">The results for both the complete records analysis and the imputed model can be viewed in </w:t>
      </w:r>
      <w:r>
        <w:rPr>
          <w:rFonts w:cs="Times New Roman"/>
          <w:szCs w:val="24"/>
        </w:rPr>
        <w:fldChar w:fldCharType="begin"/>
      </w:r>
      <w:r>
        <w:rPr>
          <w:rFonts w:cs="Times New Roman"/>
          <w:szCs w:val="24"/>
        </w:rPr>
        <w:instrText xml:space="preserve"> REF _Ref176369723 \h </w:instrText>
      </w:r>
      <w:r>
        <w:rPr>
          <w:rFonts w:cs="Times New Roman"/>
          <w:szCs w:val="24"/>
        </w:rPr>
      </w:r>
      <w:r>
        <w:rPr>
          <w:rFonts w:cs="Times New Roman"/>
          <w:szCs w:val="24"/>
        </w:rPr>
        <w:fldChar w:fldCharType="separate"/>
      </w:r>
      <w:r w:rsidR="005E6BC0" w:rsidRPr="007D51AA">
        <w:t xml:space="preserve">Table </w:t>
      </w:r>
      <w:r w:rsidR="005E6BC0">
        <w:rPr>
          <w:noProof/>
        </w:rPr>
        <w:t>5</w:t>
      </w:r>
      <w:r w:rsidR="005E6BC0">
        <w:t>.</w:t>
      </w:r>
      <w:r w:rsidR="005E6BC0">
        <w:rPr>
          <w:noProof/>
        </w:rPr>
        <w:t>36</w:t>
      </w:r>
      <w:r>
        <w:rPr>
          <w:rFonts w:cs="Times New Roman"/>
          <w:szCs w:val="24"/>
        </w:rPr>
        <w:fldChar w:fldCharType="end"/>
      </w:r>
      <w:r w:rsidRPr="007D51AA">
        <w:rPr>
          <w:rFonts w:cs="Times New Roman"/>
          <w:szCs w:val="24"/>
        </w:rPr>
        <w:t xml:space="preserve">. Overall, there is a similarity between the complete records analysis and the imputed model. The substantive conclusions between CRA and MI models are nearly identical. There are some very slight differences in the </w:t>
      </w:r>
      <w:proofErr w:type="spellStart"/>
      <w:r w:rsidRPr="007D51AA">
        <w:rPr>
          <w:rFonts w:cs="Times New Roman"/>
          <w:szCs w:val="24"/>
        </w:rPr>
        <w:t>log</w:t>
      </w:r>
      <w:proofErr w:type="spellEnd"/>
      <w:r w:rsidRPr="007D51AA">
        <w:rPr>
          <w:rFonts w:cs="Times New Roman"/>
          <w:szCs w:val="24"/>
        </w:rPr>
        <w:t xml:space="preserve"> odds and average marginal effects across the variables. However, these slight differences are not large enough to impact the substantive conclusions presented in the interpretation of the CRA model. The imputed model confirms the substantive conclusions made from the CRA model with some minor variation in log odds and average marginal effects and a reduction in standard errors. The results demonstrate substantively identical findings from both the CRA and MI models. This provides a solid justification for the missingness within the NCDS model to be MCAR rather than MAR. This provides a level of confidence in the substantive findings of the CRA model going forward. Any comparisons made going forward using the NCDS model will refer to the CRA model rather than the MI model. In addition, using the NCDS sample going forward, unless using a different model, will not require multiple imputation. There is confidence that the complete records analysis presents the most appropriate substantive interpretation of the model. The level of </w:t>
      </w:r>
      <w:r w:rsidRPr="007D51AA">
        <w:rPr>
          <w:rFonts w:cs="Times New Roman"/>
          <w:szCs w:val="24"/>
        </w:rPr>
        <w:lastRenderedPageBreak/>
        <w:t>missingness present within the model and at individual variables within the model does not seem to have a substantial enough impact upon model interpretation when compared with an imputed model. The interpretation and findings made prior to imputation stand.</w:t>
      </w:r>
    </w:p>
    <w:p w14:paraId="36FCE90A" w14:textId="77777777" w:rsidR="00880A5E" w:rsidRDefault="00880A5E" w:rsidP="00880A5E">
      <w:pPr>
        <w:spacing w:line="480" w:lineRule="auto"/>
        <w:rPr>
          <w:rFonts w:cs="Times New Roman"/>
          <w:szCs w:val="24"/>
        </w:rPr>
      </w:pPr>
    </w:p>
    <w:p w14:paraId="48888324" w14:textId="77777777" w:rsidR="00880A5E" w:rsidRDefault="00880A5E" w:rsidP="00880A5E">
      <w:pPr>
        <w:spacing w:line="480" w:lineRule="auto"/>
        <w:rPr>
          <w:rFonts w:cs="Times New Roman"/>
          <w:szCs w:val="24"/>
        </w:rPr>
      </w:pPr>
    </w:p>
    <w:p w14:paraId="219F2AE1" w14:textId="77777777" w:rsidR="00880A5E" w:rsidRDefault="00880A5E" w:rsidP="00880A5E">
      <w:pPr>
        <w:spacing w:line="480" w:lineRule="auto"/>
        <w:rPr>
          <w:rFonts w:cs="Times New Roman"/>
          <w:szCs w:val="24"/>
        </w:rPr>
      </w:pPr>
    </w:p>
    <w:p w14:paraId="1D60820F" w14:textId="77777777" w:rsidR="00880A5E" w:rsidRPr="007D51AA" w:rsidRDefault="00880A5E" w:rsidP="00880A5E">
      <w:pPr>
        <w:spacing w:line="480" w:lineRule="auto"/>
        <w:rPr>
          <w:rFonts w:cs="Times New Roman"/>
          <w:szCs w:val="24"/>
        </w:rPr>
      </w:pPr>
    </w:p>
    <w:p w14:paraId="2545766C" w14:textId="77777777" w:rsidR="00880A5E" w:rsidRDefault="00880A5E" w:rsidP="00BD4372">
      <w:pPr>
        <w:rPr>
          <w:rFonts w:cs="Times New Roman"/>
          <w:b/>
          <w:bCs/>
          <w:sz w:val="14"/>
          <w:szCs w:val="14"/>
        </w:rPr>
      </w:pPr>
    </w:p>
    <w:p w14:paraId="6D7122DC" w14:textId="77777777" w:rsidR="00880A5E" w:rsidRPr="00880A5E" w:rsidRDefault="00880A5E" w:rsidP="00880A5E">
      <w:pPr>
        <w:rPr>
          <w:rFonts w:cs="Times New Roman"/>
          <w:sz w:val="14"/>
          <w:szCs w:val="14"/>
        </w:rPr>
      </w:pPr>
    </w:p>
    <w:p w14:paraId="1D1B430D" w14:textId="77777777" w:rsidR="00880A5E" w:rsidRPr="00880A5E" w:rsidRDefault="00880A5E" w:rsidP="00880A5E">
      <w:pPr>
        <w:rPr>
          <w:rFonts w:cs="Times New Roman"/>
          <w:sz w:val="14"/>
          <w:szCs w:val="14"/>
        </w:rPr>
      </w:pPr>
    </w:p>
    <w:p w14:paraId="14D234BA" w14:textId="77777777" w:rsidR="00880A5E" w:rsidRPr="00880A5E" w:rsidRDefault="00880A5E" w:rsidP="00880A5E">
      <w:pPr>
        <w:rPr>
          <w:rFonts w:cs="Times New Roman"/>
          <w:sz w:val="14"/>
          <w:szCs w:val="14"/>
        </w:rPr>
      </w:pPr>
    </w:p>
    <w:p w14:paraId="55B36605" w14:textId="77777777" w:rsidR="00880A5E" w:rsidRPr="00880A5E" w:rsidRDefault="00880A5E" w:rsidP="00880A5E">
      <w:pPr>
        <w:rPr>
          <w:rFonts w:cs="Times New Roman"/>
          <w:sz w:val="14"/>
          <w:szCs w:val="14"/>
        </w:rPr>
      </w:pPr>
    </w:p>
    <w:p w14:paraId="4B17FCA4" w14:textId="77777777" w:rsidR="00880A5E" w:rsidRPr="00880A5E" w:rsidRDefault="00880A5E" w:rsidP="00880A5E">
      <w:pPr>
        <w:rPr>
          <w:rFonts w:cs="Times New Roman"/>
          <w:sz w:val="14"/>
          <w:szCs w:val="14"/>
        </w:rPr>
      </w:pPr>
    </w:p>
    <w:p w14:paraId="3590665D" w14:textId="77777777" w:rsidR="00880A5E" w:rsidRPr="00880A5E" w:rsidRDefault="00880A5E" w:rsidP="00880A5E">
      <w:pPr>
        <w:rPr>
          <w:rFonts w:cs="Times New Roman"/>
          <w:sz w:val="14"/>
          <w:szCs w:val="14"/>
        </w:rPr>
      </w:pPr>
    </w:p>
    <w:p w14:paraId="2DBAD0F5" w14:textId="77777777" w:rsidR="00880A5E" w:rsidRPr="00880A5E" w:rsidRDefault="00880A5E" w:rsidP="00880A5E">
      <w:pPr>
        <w:rPr>
          <w:rFonts w:cs="Times New Roman"/>
          <w:sz w:val="14"/>
          <w:szCs w:val="14"/>
        </w:rPr>
      </w:pPr>
    </w:p>
    <w:p w14:paraId="5AD74F9F" w14:textId="77777777" w:rsidR="00880A5E" w:rsidRPr="00880A5E" w:rsidRDefault="00880A5E" w:rsidP="00880A5E">
      <w:pPr>
        <w:rPr>
          <w:rFonts w:cs="Times New Roman"/>
          <w:sz w:val="14"/>
          <w:szCs w:val="14"/>
        </w:rPr>
      </w:pPr>
    </w:p>
    <w:p w14:paraId="25C0A060" w14:textId="77777777" w:rsidR="00880A5E" w:rsidRPr="00880A5E" w:rsidRDefault="00880A5E" w:rsidP="00880A5E">
      <w:pPr>
        <w:rPr>
          <w:rFonts w:cs="Times New Roman"/>
          <w:sz w:val="14"/>
          <w:szCs w:val="14"/>
        </w:rPr>
      </w:pPr>
    </w:p>
    <w:p w14:paraId="33DDA901" w14:textId="77777777" w:rsidR="00880A5E" w:rsidRPr="00880A5E" w:rsidRDefault="00880A5E" w:rsidP="00880A5E">
      <w:pPr>
        <w:rPr>
          <w:rFonts w:cs="Times New Roman"/>
          <w:sz w:val="14"/>
          <w:szCs w:val="14"/>
        </w:rPr>
      </w:pPr>
    </w:p>
    <w:p w14:paraId="53BBC0A1" w14:textId="77777777" w:rsidR="00880A5E" w:rsidRPr="00880A5E" w:rsidRDefault="00880A5E" w:rsidP="00880A5E">
      <w:pPr>
        <w:rPr>
          <w:rFonts w:cs="Times New Roman"/>
          <w:sz w:val="14"/>
          <w:szCs w:val="14"/>
        </w:rPr>
      </w:pPr>
    </w:p>
    <w:p w14:paraId="113829E5" w14:textId="77777777" w:rsidR="00880A5E" w:rsidRPr="00880A5E" w:rsidRDefault="00880A5E" w:rsidP="00880A5E">
      <w:pPr>
        <w:rPr>
          <w:rFonts w:cs="Times New Roman"/>
          <w:sz w:val="14"/>
          <w:szCs w:val="14"/>
        </w:rPr>
      </w:pPr>
    </w:p>
    <w:p w14:paraId="0ACAF8CB" w14:textId="77777777" w:rsidR="00880A5E" w:rsidRPr="00880A5E" w:rsidRDefault="00880A5E" w:rsidP="00880A5E">
      <w:pPr>
        <w:rPr>
          <w:rFonts w:cs="Times New Roman"/>
          <w:sz w:val="14"/>
          <w:szCs w:val="14"/>
        </w:rPr>
      </w:pPr>
    </w:p>
    <w:p w14:paraId="05C8C713" w14:textId="6796C8A4" w:rsidR="00880A5E" w:rsidRPr="00880A5E" w:rsidRDefault="00880A5E" w:rsidP="00880A5E">
      <w:pPr>
        <w:rPr>
          <w:lang w:val="en-US"/>
        </w:rPr>
        <w:sectPr w:rsidR="00880A5E" w:rsidRPr="00880A5E" w:rsidSect="00E71055">
          <w:pgSz w:w="11906" w:h="16838"/>
          <w:pgMar w:top="1440" w:right="1440" w:bottom="1440" w:left="1440" w:header="708" w:footer="708" w:gutter="0"/>
          <w:cols w:space="708"/>
          <w:docGrid w:linePitch="360"/>
        </w:sectPr>
      </w:pPr>
    </w:p>
    <w:p w14:paraId="1E33FB2F" w14:textId="3A448D8E" w:rsidR="00B4615B" w:rsidRPr="007D51AA" w:rsidRDefault="00B4615B" w:rsidP="00A160E3">
      <w:pPr>
        <w:pStyle w:val="Caption"/>
      </w:pPr>
      <w:bookmarkStart w:id="284" w:name="_Ref176369723"/>
      <w:bookmarkStart w:id="285" w:name="_Toc187235354"/>
      <w:r w:rsidRPr="007D51AA">
        <w:lastRenderedPageBreak/>
        <w:t xml:space="preserve">Table </w:t>
      </w:r>
      <w:r w:rsidR="000B51ED">
        <w:fldChar w:fldCharType="begin"/>
      </w:r>
      <w:r w:rsidR="000B51ED">
        <w:instrText xml:space="preserve"> STYLEREF 1 \s </w:instrText>
      </w:r>
      <w:r w:rsidR="000B51ED">
        <w:fldChar w:fldCharType="separate"/>
      </w:r>
      <w:r w:rsidR="005E6BC0">
        <w:rPr>
          <w:noProof/>
        </w:rPr>
        <w:t>5</w:t>
      </w:r>
      <w:r w:rsidR="000B51ED">
        <w:rPr>
          <w:noProof/>
        </w:rPr>
        <w:fldChar w:fldCharType="end"/>
      </w:r>
      <w:r w:rsidR="000B51ED">
        <w:t>.</w:t>
      </w:r>
      <w:r w:rsidR="000B51ED">
        <w:fldChar w:fldCharType="begin"/>
      </w:r>
      <w:r w:rsidR="000B51ED">
        <w:instrText xml:space="preserve"> SEQ Table \* ARABIC \s 1 </w:instrText>
      </w:r>
      <w:r w:rsidR="000B51ED">
        <w:fldChar w:fldCharType="separate"/>
      </w:r>
      <w:r w:rsidR="005E6BC0">
        <w:rPr>
          <w:noProof/>
        </w:rPr>
        <w:t>36</w:t>
      </w:r>
      <w:r w:rsidR="000B51ED">
        <w:rPr>
          <w:noProof/>
        </w:rPr>
        <w:fldChar w:fldCharType="end"/>
      </w:r>
      <w:bookmarkEnd w:id="284"/>
      <w:r w:rsidRPr="007D51AA">
        <w:t xml:space="preserve"> </w:t>
      </w:r>
      <w:r w:rsidR="001339FA">
        <w:t>Comparison of a Complete Records Analysis and Multiple Imputation Analysis Modelling Young People’s First Transition using NCDS Cohort</w:t>
      </w:r>
      <w:bookmarkEnd w:id="285"/>
    </w:p>
    <w:tbl>
      <w:tblPr>
        <w:tblStyle w:val="PlainTable2"/>
        <w:tblW w:w="5000" w:type="pct"/>
        <w:tblLook w:val="04A0" w:firstRow="1" w:lastRow="0" w:firstColumn="1" w:lastColumn="0" w:noHBand="0" w:noVBand="1"/>
      </w:tblPr>
      <w:tblGrid>
        <w:gridCol w:w="5135"/>
        <w:gridCol w:w="692"/>
        <w:gridCol w:w="748"/>
        <w:gridCol w:w="581"/>
        <w:gridCol w:w="1133"/>
        <w:gridCol w:w="977"/>
        <w:gridCol w:w="971"/>
        <w:gridCol w:w="1030"/>
        <w:gridCol w:w="589"/>
        <w:gridCol w:w="1133"/>
        <w:gridCol w:w="969"/>
      </w:tblGrid>
      <w:tr w:rsidR="00B4615B" w:rsidRPr="00880A5E" w14:paraId="169C5635" w14:textId="77777777" w:rsidTr="00A71A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9" w:type="pct"/>
          </w:tcPr>
          <w:p w14:paraId="36F535E5" w14:textId="77777777" w:rsidR="00B1586B" w:rsidRPr="00880A5E" w:rsidRDefault="00B1586B" w:rsidP="00BD4372">
            <w:pPr>
              <w:rPr>
                <w:rFonts w:cs="Times New Roman"/>
                <w:sz w:val="20"/>
                <w:szCs w:val="20"/>
              </w:rPr>
            </w:pPr>
            <w:bookmarkStart w:id="286" w:name="_Hlk167468494"/>
          </w:p>
        </w:tc>
        <w:tc>
          <w:tcPr>
            <w:tcW w:w="724" w:type="pct"/>
            <w:gridSpan w:val="3"/>
          </w:tcPr>
          <w:p w14:paraId="7821588C" w14:textId="672819C3" w:rsidR="00B1586B" w:rsidRPr="00880A5E" w:rsidRDefault="00B1586B" w:rsidP="00BD4372">
            <w:pPr>
              <w:cnfStyle w:val="100000000000" w:firstRow="1"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NS-SEC (SOC</w:t>
            </w:r>
            <w:r w:rsidR="004C0C4A">
              <w:rPr>
                <w:rFonts w:cs="Times New Roman"/>
                <w:sz w:val="20"/>
                <w:szCs w:val="20"/>
              </w:rPr>
              <w:t xml:space="preserve"> </w:t>
            </w:r>
            <w:r w:rsidRPr="00880A5E">
              <w:rPr>
                <w:rFonts w:cs="Times New Roman"/>
                <w:sz w:val="20"/>
                <w:szCs w:val="20"/>
              </w:rPr>
              <w:t>2</w:t>
            </w:r>
            <w:r w:rsidR="004C0C4A">
              <w:rPr>
                <w:rFonts w:cs="Times New Roman"/>
                <w:sz w:val="20"/>
                <w:szCs w:val="20"/>
              </w:rPr>
              <w:t>0</w:t>
            </w:r>
            <w:r w:rsidRPr="00880A5E">
              <w:rPr>
                <w:rFonts w:cs="Times New Roman"/>
                <w:sz w:val="20"/>
                <w:szCs w:val="20"/>
              </w:rPr>
              <w:t>00) CRA</w:t>
            </w:r>
          </w:p>
        </w:tc>
        <w:tc>
          <w:tcPr>
            <w:tcW w:w="756" w:type="pct"/>
            <w:gridSpan w:val="2"/>
          </w:tcPr>
          <w:p w14:paraId="324EEDAB" w14:textId="77777777" w:rsidR="00B1586B" w:rsidRPr="00880A5E" w:rsidRDefault="00B1586B" w:rsidP="00BD4372">
            <w:pPr>
              <w:cnfStyle w:val="100000000000" w:firstRow="1"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Average Marginal Effects</w:t>
            </w:r>
          </w:p>
        </w:tc>
        <w:tc>
          <w:tcPr>
            <w:tcW w:w="928" w:type="pct"/>
            <w:gridSpan w:val="3"/>
          </w:tcPr>
          <w:p w14:paraId="190087E0" w14:textId="77777777" w:rsidR="00B1586B" w:rsidRPr="00880A5E" w:rsidRDefault="00B1586B" w:rsidP="00BD4372">
            <w:pPr>
              <w:cnfStyle w:val="100000000000" w:firstRow="1"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NS-SEC (SOC 2000) MI</w:t>
            </w:r>
          </w:p>
        </w:tc>
        <w:tc>
          <w:tcPr>
            <w:tcW w:w="753" w:type="pct"/>
            <w:gridSpan w:val="2"/>
          </w:tcPr>
          <w:p w14:paraId="44694C2E" w14:textId="77777777" w:rsidR="00B1586B" w:rsidRPr="00880A5E" w:rsidRDefault="00B1586B" w:rsidP="00BD4372">
            <w:pPr>
              <w:cnfStyle w:val="100000000000" w:firstRow="1"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Average Marginal Effects</w:t>
            </w:r>
          </w:p>
        </w:tc>
      </w:tr>
      <w:tr w:rsidR="00B4615B" w:rsidRPr="00880A5E" w14:paraId="262F879A" w14:textId="77777777" w:rsidTr="00A71A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9" w:type="pct"/>
          </w:tcPr>
          <w:p w14:paraId="06A3EC66" w14:textId="0F103463" w:rsidR="00B1586B" w:rsidRPr="00880A5E" w:rsidRDefault="00D929CF" w:rsidP="00BD4372">
            <w:pPr>
              <w:rPr>
                <w:rFonts w:cs="Times New Roman"/>
                <w:sz w:val="20"/>
                <w:szCs w:val="20"/>
              </w:rPr>
            </w:pPr>
            <w:r>
              <w:rPr>
                <w:rFonts w:cs="Times New Roman"/>
                <w:sz w:val="20"/>
                <w:szCs w:val="20"/>
              </w:rPr>
              <w:t>Continue Schooling</w:t>
            </w:r>
            <w:r w:rsidR="00B1586B" w:rsidRPr="00880A5E">
              <w:rPr>
                <w:rFonts w:cs="Times New Roman"/>
                <w:sz w:val="20"/>
                <w:szCs w:val="20"/>
              </w:rPr>
              <w:t>: ‘Don’t Continue Schooling’ Reference Category</w:t>
            </w:r>
          </w:p>
        </w:tc>
        <w:tc>
          <w:tcPr>
            <w:tcW w:w="248" w:type="pct"/>
          </w:tcPr>
          <w:p w14:paraId="59B0C0EC" w14:textId="77777777" w:rsidR="00B1586B" w:rsidRPr="00880A5E" w:rsidRDefault="00B1586B" w:rsidP="00BD4372">
            <w:pP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Coef.</w:t>
            </w:r>
          </w:p>
        </w:tc>
        <w:tc>
          <w:tcPr>
            <w:tcW w:w="268" w:type="pct"/>
          </w:tcPr>
          <w:p w14:paraId="6CE5FC97" w14:textId="77777777" w:rsidR="00B1586B" w:rsidRPr="00880A5E" w:rsidRDefault="00B1586B" w:rsidP="00BD4372">
            <w:pP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S.E.</w:t>
            </w:r>
          </w:p>
        </w:tc>
        <w:tc>
          <w:tcPr>
            <w:tcW w:w="208" w:type="pct"/>
          </w:tcPr>
          <w:p w14:paraId="4E182B69" w14:textId="77777777" w:rsidR="00B1586B" w:rsidRPr="00880A5E" w:rsidRDefault="00B1586B" w:rsidP="00BD4372">
            <w:pP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Sig.</w:t>
            </w:r>
          </w:p>
        </w:tc>
        <w:tc>
          <w:tcPr>
            <w:tcW w:w="406" w:type="pct"/>
          </w:tcPr>
          <w:p w14:paraId="10462D0B" w14:textId="77777777" w:rsidR="00B1586B" w:rsidRPr="00880A5E" w:rsidRDefault="00B1586B" w:rsidP="00BD4372">
            <w:pPr>
              <w:cnfStyle w:val="000000100000" w:firstRow="0" w:lastRow="0" w:firstColumn="0" w:lastColumn="0" w:oddVBand="0" w:evenVBand="0" w:oddHBand="1" w:evenHBand="0" w:firstRowFirstColumn="0" w:firstRowLastColumn="0" w:lastRowFirstColumn="0" w:lastRowLastColumn="0"/>
              <w:rPr>
                <w:rFonts w:cs="Times New Roman"/>
                <w:sz w:val="20"/>
                <w:szCs w:val="20"/>
              </w:rPr>
            </w:pPr>
            <m:oMath>
              <m:r>
                <m:rPr>
                  <m:sty m:val="b"/>
                </m:rPr>
                <w:rPr>
                  <w:rFonts w:ascii="Cambria Math" w:hAnsi="Cambria Math" w:cs="Times New Roman"/>
                  <w:sz w:val="20"/>
                  <w:szCs w:val="20"/>
                </w:rPr>
                <m:t>Δ</m:t>
              </m:r>
            </m:oMath>
            <w:r w:rsidRPr="00880A5E">
              <w:rPr>
                <w:rFonts w:cs="Times New Roman"/>
                <w:sz w:val="20"/>
                <w:szCs w:val="20"/>
              </w:rPr>
              <w:t xml:space="preserve"> Prob.</w:t>
            </w:r>
          </w:p>
        </w:tc>
        <w:tc>
          <w:tcPr>
            <w:tcW w:w="350" w:type="pct"/>
          </w:tcPr>
          <w:p w14:paraId="6F3AC6ED" w14:textId="77777777" w:rsidR="00B1586B" w:rsidRPr="00880A5E" w:rsidRDefault="00B1586B" w:rsidP="00BD4372">
            <w:pP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S.E.</w:t>
            </w:r>
          </w:p>
        </w:tc>
        <w:tc>
          <w:tcPr>
            <w:tcW w:w="348" w:type="pct"/>
          </w:tcPr>
          <w:p w14:paraId="3CEE5A53" w14:textId="77777777" w:rsidR="00B1586B" w:rsidRPr="00880A5E" w:rsidRDefault="00B1586B" w:rsidP="00BD4372">
            <w:pP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Coef.</w:t>
            </w:r>
          </w:p>
        </w:tc>
        <w:tc>
          <w:tcPr>
            <w:tcW w:w="369" w:type="pct"/>
          </w:tcPr>
          <w:p w14:paraId="1F0BEF1B" w14:textId="77777777" w:rsidR="00B1586B" w:rsidRPr="00880A5E" w:rsidRDefault="00B1586B" w:rsidP="00BD4372">
            <w:pP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S.E.</w:t>
            </w:r>
          </w:p>
        </w:tc>
        <w:tc>
          <w:tcPr>
            <w:tcW w:w="211" w:type="pct"/>
          </w:tcPr>
          <w:p w14:paraId="27E0A731" w14:textId="77777777" w:rsidR="00B1586B" w:rsidRPr="00880A5E" w:rsidRDefault="00B1586B" w:rsidP="00BD4372">
            <w:pP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Sig.</w:t>
            </w:r>
          </w:p>
        </w:tc>
        <w:tc>
          <w:tcPr>
            <w:tcW w:w="406" w:type="pct"/>
          </w:tcPr>
          <w:p w14:paraId="707AC81B" w14:textId="77777777" w:rsidR="00B1586B" w:rsidRPr="00880A5E" w:rsidRDefault="00B1586B" w:rsidP="00BD4372">
            <w:pPr>
              <w:cnfStyle w:val="000000100000" w:firstRow="0" w:lastRow="0" w:firstColumn="0" w:lastColumn="0" w:oddVBand="0" w:evenVBand="0" w:oddHBand="1" w:evenHBand="0" w:firstRowFirstColumn="0" w:firstRowLastColumn="0" w:lastRowFirstColumn="0" w:lastRowLastColumn="0"/>
              <w:rPr>
                <w:rFonts w:cs="Times New Roman"/>
                <w:sz w:val="20"/>
                <w:szCs w:val="20"/>
              </w:rPr>
            </w:pPr>
            <m:oMath>
              <m:r>
                <m:rPr>
                  <m:sty m:val="b"/>
                </m:rPr>
                <w:rPr>
                  <w:rFonts w:ascii="Cambria Math" w:hAnsi="Cambria Math" w:cs="Times New Roman"/>
                  <w:sz w:val="20"/>
                  <w:szCs w:val="20"/>
                </w:rPr>
                <m:t>Δ</m:t>
              </m:r>
            </m:oMath>
            <w:r w:rsidRPr="00880A5E">
              <w:rPr>
                <w:rFonts w:cs="Times New Roman"/>
                <w:sz w:val="20"/>
                <w:szCs w:val="20"/>
              </w:rPr>
              <w:t xml:space="preserve"> Prob.</w:t>
            </w:r>
          </w:p>
        </w:tc>
        <w:tc>
          <w:tcPr>
            <w:tcW w:w="347" w:type="pct"/>
          </w:tcPr>
          <w:p w14:paraId="315BB4B0" w14:textId="77777777" w:rsidR="00B1586B" w:rsidRPr="00880A5E" w:rsidRDefault="00B1586B" w:rsidP="00BD4372">
            <w:pP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S.E.</w:t>
            </w:r>
          </w:p>
        </w:tc>
      </w:tr>
      <w:tr w:rsidR="00B4615B" w:rsidRPr="00880A5E" w14:paraId="6202BF73" w14:textId="77777777" w:rsidTr="00A71A28">
        <w:tc>
          <w:tcPr>
            <w:cnfStyle w:val="001000000000" w:firstRow="0" w:lastRow="0" w:firstColumn="1" w:lastColumn="0" w:oddVBand="0" w:evenVBand="0" w:oddHBand="0" w:evenHBand="0" w:firstRowFirstColumn="0" w:firstRowLastColumn="0" w:lastRowFirstColumn="0" w:lastRowLastColumn="0"/>
            <w:tcW w:w="1839" w:type="pct"/>
          </w:tcPr>
          <w:p w14:paraId="0871D340" w14:textId="77777777" w:rsidR="00B1586B" w:rsidRPr="00880A5E" w:rsidRDefault="00B1586B" w:rsidP="00BD4372">
            <w:pPr>
              <w:rPr>
                <w:rFonts w:cs="Times New Roman"/>
                <w:sz w:val="20"/>
                <w:szCs w:val="20"/>
              </w:rPr>
            </w:pPr>
            <w:r w:rsidRPr="00880A5E">
              <w:rPr>
                <w:rFonts w:cs="Times New Roman"/>
                <w:sz w:val="20"/>
                <w:szCs w:val="20"/>
              </w:rPr>
              <w:t>Continue Schooling</w:t>
            </w:r>
          </w:p>
        </w:tc>
        <w:tc>
          <w:tcPr>
            <w:tcW w:w="248" w:type="pct"/>
          </w:tcPr>
          <w:p w14:paraId="11C1E97D" w14:textId="77777777" w:rsidR="00B1586B" w:rsidRPr="00880A5E" w:rsidRDefault="00B1586B" w:rsidP="00BD4372">
            <w:pPr>
              <w:cnfStyle w:val="000000000000" w:firstRow="0" w:lastRow="0" w:firstColumn="0" w:lastColumn="0" w:oddVBand="0" w:evenVBand="0" w:oddHBand="0" w:evenHBand="0" w:firstRowFirstColumn="0" w:firstRowLastColumn="0" w:lastRowFirstColumn="0" w:lastRowLastColumn="0"/>
              <w:rPr>
                <w:rFonts w:cs="Times New Roman"/>
                <w:sz w:val="20"/>
                <w:szCs w:val="20"/>
              </w:rPr>
            </w:pPr>
          </w:p>
        </w:tc>
        <w:tc>
          <w:tcPr>
            <w:tcW w:w="268" w:type="pct"/>
          </w:tcPr>
          <w:p w14:paraId="57270C78" w14:textId="77777777" w:rsidR="00B1586B" w:rsidRPr="00880A5E" w:rsidRDefault="00B1586B" w:rsidP="00BD4372">
            <w:pPr>
              <w:cnfStyle w:val="000000000000" w:firstRow="0" w:lastRow="0" w:firstColumn="0" w:lastColumn="0" w:oddVBand="0" w:evenVBand="0" w:oddHBand="0" w:evenHBand="0" w:firstRowFirstColumn="0" w:firstRowLastColumn="0" w:lastRowFirstColumn="0" w:lastRowLastColumn="0"/>
              <w:rPr>
                <w:rFonts w:cs="Times New Roman"/>
                <w:sz w:val="20"/>
                <w:szCs w:val="20"/>
              </w:rPr>
            </w:pPr>
          </w:p>
        </w:tc>
        <w:tc>
          <w:tcPr>
            <w:tcW w:w="208" w:type="pct"/>
          </w:tcPr>
          <w:p w14:paraId="101629F1" w14:textId="77777777" w:rsidR="00B1586B" w:rsidRPr="00880A5E" w:rsidRDefault="00B1586B" w:rsidP="00BD4372">
            <w:pPr>
              <w:cnfStyle w:val="000000000000" w:firstRow="0" w:lastRow="0" w:firstColumn="0" w:lastColumn="0" w:oddVBand="0" w:evenVBand="0" w:oddHBand="0" w:evenHBand="0" w:firstRowFirstColumn="0" w:firstRowLastColumn="0" w:lastRowFirstColumn="0" w:lastRowLastColumn="0"/>
              <w:rPr>
                <w:rFonts w:cs="Times New Roman"/>
                <w:sz w:val="20"/>
                <w:szCs w:val="20"/>
              </w:rPr>
            </w:pPr>
          </w:p>
        </w:tc>
        <w:tc>
          <w:tcPr>
            <w:tcW w:w="406" w:type="pct"/>
          </w:tcPr>
          <w:p w14:paraId="3D53CDEE" w14:textId="77777777" w:rsidR="00B1586B" w:rsidRPr="00880A5E" w:rsidRDefault="00B1586B" w:rsidP="00BD4372">
            <w:pPr>
              <w:cnfStyle w:val="000000000000" w:firstRow="0" w:lastRow="0" w:firstColumn="0" w:lastColumn="0" w:oddVBand="0" w:evenVBand="0" w:oddHBand="0" w:evenHBand="0" w:firstRowFirstColumn="0" w:firstRowLastColumn="0" w:lastRowFirstColumn="0" w:lastRowLastColumn="0"/>
              <w:rPr>
                <w:rFonts w:cs="Times New Roman"/>
                <w:sz w:val="20"/>
                <w:szCs w:val="20"/>
              </w:rPr>
            </w:pPr>
          </w:p>
        </w:tc>
        <w:tc>
          <w:tcPr>
            <w:tcW w:w="350" w:type="pct"/>
          </w:tcPr>
          <w:p w14:paraId="530FF2F6" w14:textId="77777777" w:rsidR="00B1586B" w:rsidRPr="00880A5E" w:rsidRDefault="00B1586B" w:rsidP="00BD4372">
            <w:pPr>
              <w:cnfStyle w:val="000000000000" w:firstRow="0" w:lastRow="0" w:firstColumn="0" w:lastColumn="0" w:oddVBand="0" w:evenVBand="0" w:oddHBand="0" w:evenHBand="0" w:firstRowFirstColumn="0" w:firstRowLastColumn="0" w:lastRowFirstColumn="0" w:lastRowLastColumn="0"/>
              <w:rPr>
                <w:rFonts w:cs="Times New Roman"/>
                <w:sz w:val="20"/>
                <w:szCs w:val="20"/>
              </w:rPr>
            </w:pPr>
          </w:p>
        </w:tc>
        <w:tc>
          <w:tcPr>
            <w:tcW w:w="348" w:type="pct"/>
          </w:tcPr>
          <w:p w14:paraId="25E8967E" w14:textId="77777777" w:rsidR="00B1586B" w:rsidRPr="00880A5E" w:rsidRDefault="00B1586B" w:rsidP="00BD4372">
            <w:pPr>
              <w:cnfStyle w:val="000000000000" w:firstRow="0" w:lastRow="0" w:firstColumn="0" w:lastColumn="0" w:oddVBand="0" w:evenVBand="0" w:oddHBand="0" w:evenHBand="0" w:firstRowFirstColumn="0" w:firstRowLastColumn="0" w:lastRowFirstColumn="0" w:lastRowLastColumn="0"/>
              <w:rPr>
                <w:rFonts w:cs="Times New Roman"/>
                <w:sz w:val="20"/>
                <w:szCs w:val="20"/>
              </w:rPr>
            </w:pPr>
          </w:p>
        </w:tc>
        <w:tc>
          <w:tcPr>
            <w:tcW w:w="369" w:type="pct"/>
          </w:tcPr>
          <w:p w14:paraId="66E2326B" w14:textId="77777777" w:rsidR="00B1586B" w:rsidRPr="00880A5E" w:rsidRDefault="00B1586B" w:rsidP="00BD4372">
            <w:pPr>
              <w:cnfStyle w:val="000000000000" w:firstRow="0" w:lastRow="0" w:firstColumn="0" w:lastColumn="0" w:oddVBand="0" w:evenVBand="0" w:oddHBand="0" w:evenHBand="0" w:firstRowFirstColumn="0" w:firstRowLastColumn="0" w:lastRowFirstColumn="0" w:lastRowLastColumn="0"/>
              <w:rPr>
                <w:rFonts w:cs="Times New Roman"/>
                <w:sz w:val="20"/>
                <w:szCs w:val="20"/>
              </w:rPr>
            </w:pPr>
          </w:p>
        </w:tc>
        <w:tc>
          <w:tcPr>
            <w:tcW w:w="211" w:type="pct"/>
          </w:tcPr>
          <w:p w14:paraId="0EB51A20" w14:textId="77777777" w:rsidR="00B1586B" w:rsidRPr="00880A5E" w:rsidRDefault="00B1586B" w:rsidP="00BD4372">
            <w:pPr>
              <w:cnfStyle w:val="000000000000" w:firstRow="0" w:lastRow="0" w:firstColumn="0" w:lastColumn="0" w:oddVBand="0" w:evenVBand="0" w:oddHBand="0" w:evenHBand="0" w:firstRowFirstColumn="0" w:firstRowLastColumn="0" w:lastRowFirstColumn="0" w:lastRowLastColumn="0"/>
              <w:rPr>
                <w:rFonts w:cs="Times New Roman"/>
                <w:sz w:val="20"/>
                <w:szCs w:val="20"/>
              </w:rPr>
            </w:pPr>
          </w:p>
        </w:tc>
        <w:tc>
          <w:tcPr>
            <w:tcW w:w="406" w:type="pct"/>
          </w:tcPr>
          <w:p w14:paraId="54B7FCA4" w14:textId="77777777" w:rsidR="00B1586B" w:rsidRPr="00880A5E" w:rsidRDefault="00B1586B" w:rsidP="00BD4372">
            <w:pPr>
              <w:cnfStyle w:val="000000000000" w:firstRow="0" w:lastRow="0" w:firstColumn="0" w:lastColumn="0" w:oddVBand="0" w:evenVBand="0" w:oddHBand="0" w:evenHBand="0" w:firstRowFirstColumn="0" w:firstRowLastColumn="0" w:lastRowFirstColumn="0" w:lastRowLastColumn="0"/>
              <w:rPr>
                <w:rFonts w:cs="Times New Roman"/>
                <w:sz w:val="20"/>
                <w:szCs w:val="20"/>
              </w:rPr>
            </w:pPr>
          </w:p>
        </w:tc>
        <w:tc>
          <w:tcPr>
            <w:tcW w:w="347" w:type="pct"/>
          </w:tcPr>
          <w:p w14:paraId="3163F034" w14:textId="77777777" w:rsidR="00B1586B" w:rsidRPr="00880A5E" w:rsidRDefault="00B1586B" w:rsidP="00BD4372">
            <w:pPr>
              <w:cnfStyle w:val="000000000000" w:firstRow="0" w:lastRow="0" w:firstColumn="0" w:lastColumn="0" w:oddVBand="0" w:evenVBand="0" w:oddHBand="0" w:evenHBand="0" w:firstRowFirstColumn="0" w:firstRowLastColumn="0" w:lastRowFirstColumn="0" w:lastRowLastColumn="0"/>
              <w:rPr>
                <w:rFonts w:cs="Times New Roman"/>
                <w:sz w:val="20"/>
                <w:szCs w:val="20"/>
              </w:rPr>
            </w:pPr>
          </w:p>
        </w:tc>
      </w:tr>
      <w:tr w:rsidR="00B4615B" w:rsidRPr="00880A5E" w14:paraId="4490D6C6" w14:textId="77777777" w:rsidTr="00A71A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9" w:type="pct"/>
          </w:tcPr>
          <w:p w14:paraId="1E778056" w14:textId="77777777" w:rsidR="00B1586B" w:rsidRPr="00880A5E" w:rsidRDefault="00B1586B" w:rsidP="00BD4372">
            <w:pPr>
              <w:rPr>
                <w:rFonts w:cs="Times New Roman"/>
                <w:sz w:val="20"/>
                <w:szCs w:val="20"/>
              </w:rPr>
            </w:pPr>
            <w:r w:rsidRPr="00880A5E">
              <w:rPr>
                <w:rFonts w:cs="Times New Roman"/>
                <w:sz w:val="20"/>
                <w:szCs w:val="20"/>
              </w:rPr>
              <w:t>Educational Attainment</w:t>
            </w:r>
          </w:p>
        </w:tc>
        <w:tc>
          <w:tcPr>
            <w:tcW w:w="248" w:type="pct"/>
          </w:tcPr>
          <w:p w14:paraId="698329BF" w14:textId="77777777" w:rsidR="00B1586B" w:rsidRPr="00880A5E" w:rsidRDefault="00B1586B" w:rsidP="00BD4372">
            <w:pPr>
              <w:cnfStyle w:val="000000100000" w:firstRow="0" w:lastRow="0" w:firstColumn="0" w:lastColumn="0" w:oddVBand="0" w:evenVBand="0" w:oddHBand="1" w:evenHBand="0" w:firstRowFirstColumn="0" w:firstRowLastColumn="0" w:lastRowFirstColumn="0" w:lastRowLastColumn="0"/>
              <w:rPr>
                <w:rFonts w:cs="Times New Roman"/>
                <w:sz w:val="20"/>
                <w:szCs w:val="20"/>
              </w:rPr>
            </w:pPr>
          </w:p>
        </w:tc>
        <w:tc>
          <w:tcPr>
            <w:tcW w:w="268" w:type="pct"/>
          </w:tcPr>
          <w:p w14:paraId="67E581AA" w14:textId="77777777" w:rsidR="00B1586B" w:rsidRPr="00880A5E" w:rsidRDefault="00B1586B" w:rsidP="00BD4372">
            <w:pPr>
              <w:cnfStyle w:val="000000100000" w:firstRow="0" w:lastRow="0" w:firstColumn="0" w:lastColumn="0" w:oddVBand="0" w:evenVBand="0" w:oddHBand="1" w:evenHBand="0" w:firstRowFirstColumn="0" w:firstRowLastColumn="0" w:lastRowFirstColumn="0" w:lastRowLastColumn="0"/>
              <w:rPr>
                <w:rFonts w:cs="Times New Roman"/>
                <w:sz w:val="20"/>
                <w:szCs w:val="20"/>
              </w:rPr>
            </w:pPr>
          </w:p>
        </w:tc>
        <w:tc>
          <w:tcPr>
            <w:tcW w:w="208" w:type="pct"/>
          </w:tcPr>
          <w:p w14:paraId="6AAC4B92" w14:textId="77777777" w:rsidR="00B1586B" w:rsidRPr="00880A5E" w:rsidRDefault="00B1586B" w:rsidP="00BD4372">
            <w:pPr>
              <w:cnfStyle w:val="000000100000" w:firstRow="0" w:lastRow="0" w:firstColumn="0" w:lastColumn="0" w:oddVBand="0" w:evenVBand="0" w:oddHBand="1" w:evenHBand="0" w:firstRowFirstColumn="0" w:firstRowLastColumn="0" w:lastRowFirstColumn="0" w:lastRowLastColumn="0"/>
              <w:rPr>
                <w:rFonts w:cs="Times New Roman"/>
                <w:sz w:val="20"/>
                <w:szCs w:val="20"/>
              </w:rPr>
            </w:pPr>
          </w:p>
        </w:tc>
        <w:tc>
          <w:tcPr>
            <w:tcW w:w="406" w:type="pct"/>
          </w:tcPr>
          <w:p w14:paraId="6EDC00B2" w14:textId="77777777" w:rsidR="00B1586B" w:rsidRPr="00880A5E" w:rsidRDefault="00B1586B" w:rsidP="00BD4372">
            <w:pPr>
              <w:cnfStyle w:val="000000100000" w:firstRow="0" w:lastRow="0" w:firstColumn="0" w:lastColumn="0" w:oddVBand="0" w:evenVBand="0" w:oddHBand="1" w:evenHBand="0" w:firstRowFirstColumn="0" w:firstRowLastColumn="0" w:lastRowFirstColumn="0" w:lastRowLastColumn="0"/>
              <w:rPr>
                <w:rFonts w:cs="Times New Roman"/>
                <w:sz w:val="20"/>
                <w:szCs w:val="20"/>
              </w:rPr>
            </w:pPr>
          </w:p>
        </w:tc>
        <w:tc>
          <w:tcPr>
            <w:tcW w:w="350" w:type="pct"/>
          </w:tcPr>
          <w:p w14:paraId="091392A5" w14:textId="77777777" w:rsidR="00B1586B" w:rsidRPr="00880A5E" w:rsidRDefault="00B1586B" w:rsidP="00BD4372">
            <w:pPr>
              <w:cnfStyle w:val="000000100000" w:firstRow="0" w:lastRow="0" w:firstColumn="0" w:lastColumn="0" w:oddVBand="0" w:evenVBand="0" w:oddHBand="1" w:evenHBand="0" w:firstRowFirstColumn="0" w:firstRowLastColumn="0" w:lastRowFirstColumn="0" w:lastRowLastColumn="0"/>
              <w:rPr>
                <w:rFonts w:cs="Times New Roman"/>
                <w:sz w:val="20"/>
                <w:szCs w:val="20"/>
              </w:rPr>
            </w:pPr>
          </w:p>
        </w:tc>
        <w:tc>
          <w:tcPr>
            <w:tcW w:w="348" w:type="pct"/>
          </w:tcPr>
          <w:p w14:paraId="4EED7FA9" w14:textId="77777777" w:rsidR="00B1586B" w:rsidRPr="00880A5E" w:rsidRDefault="00B1586B" w:rsidP="00BD4372">
            <w:pPr>
              <w:cnfStyle w:val="000000100000" w:firstRow="0" w:lastRow="0" w:firstColumn="0" w:lastColumn="0" w:oddVBand="0" w:evenVBand="0" w:oddHBand="1" w:evenHBand="0" w:firstRowFirstColumn="0" w:firstRowLastColumn="0" w:lastRowFirstColumn="0" w:lastRowLastColumn="0"/>
              <w:rPr>
                <w:rFonts w:cs="Times New Roman"/>
                <w:sz w:val="20"/>
                <w:szCs w:val="20"/>
              </w:rPr>
            </w:pPr>
          </w:p>
        </w:tc>
        <w:tc>
          <w:tcPr>
            <w:tcW w:w="369" w:type="pct"/>
          </w:tcPr>
          <w:p w14:paraId="08474752" w14:textId="77777777" w:rsidR="00B1586B" w:rsidRPr="00880A5E" w:rsidRDefault="00B1586B" w:rsidP="00BD4372">
            <w:pPr>
              <w:cnfStyle w:val="000000100000" w:firstRow="0" w:lastRow="0" w:firstColumn="0" w:lastColumn="0" w:oddVBand="0" w:evenVBand="0" w:oddHBand="1" w:evenHBand="0" w:firstRowFirstColumn="0" w:firstRowLastColumn="0" w:lastRowFirstColumn="0" w:lastRowLastColumn="0"/>
              <w:rPr>
                <w:rFonts w:cs="Times New Roman"/>
                <w:sz w:val="20"/>
                <w:szCs w:val="20"/>
              </w:rPr>
            </w:pPr>
          </w:p>
        </w:tc>
        <w:tc>
          <w:tcPr>
            <w:tcW w:w="211" w:type="pct"/>
          </w:tcPr>
          <w:p w14:paraId="3187CEDC" w14:textId="77777777" w:rsidR="00B1586B" w:rsidRPr="00880A5E" w:rsidRDefault="00B1586B" w:rsidP="00BD4372">
            <w:pPr>
              <w:cnfStyle w:val="000000100000" w:firstRow="0" w:lastRow="0" w:firstColumn="0" w:lastColumn="0" w:oddVBand="0" w:evenVBand="0" w:oddHBand="1" w:evenHBand="0" w:firstRowFirstColumn="0" w:firstRowLastColumn="0" w:lastRowFirstColumn="0" w:lastRowLastColumn="0"/>
              <w:rPr>
                <w:rFonts w:cs="Times New Roman"/>
                <w:sz w:val="20"/>
                <w:szCs w:val="20"/>
              </w:rPr>
            </w:pPr>
          </w:p>
        </w:tc>
        <w:tc>
          <w:tcPr>
            <w:tcW w:w="406" w:type="pct"/>
          </w:tcPr>
          <w:p w14:paraId="42179EFF" w14:textId="77777777" w:rsidR="00B1586B" w:rsidRPr="00880A5E" w:rsidRDefault="00B1586B" w:rsidP="00BD4372">
            <w:pPr>
              <w:cnfStyle w:val="000000100000" w:firstRow="0" w:lastRow="0" w:firstColumn="0" w:lastColumn="0" w:oddVBand="0" w:evenVBand="0" w:oddHBand="1" w:evenHBand="0" w:firstRowFirstColumn="0" w:firstRowLastColumn="0" w:lastRowFirstColumn="0" w:lastRowLastColumn="0"/>
              <w:rPr>
                <w:rFonts w:cs="Times New Roman"/>
                <w:sz w:val="20"/>
                <w:szCs w:val="20"/>
              </w:rPr>
            </w:pPr>
          </w:p>
        </w:tc>
        <w:tc>
          <w:tcPr>
            <w:tcW w:w="347" w:type="pct"/>
          </w:tcPr>
          <w:p w14:paraId="1F3B64A5" w14:textId="77777777" w:rsidR="00B1586B" w:rsidRPr="00880A5E" w:rsidRDefault="00B1586B" w:rsidP="00BD4372">
            <w:pPr>
              <w:cnfStyle w:val="000000100000" w:firstRow="0" w:lastRow="0" w:firstColumn="0" w:lastColumn="0" w:oddVBand="0" w:evenVBand="0" w:oddHBand="1" w:evenHBand="0" w:firstRowFirstColumn="0" w:firstRowLastColumn="0" w:lastRowFirstColumn="0" w:lastRowLastColumn="0"/>
              <w:rPr>
                <w:rFonts w:cs="Times New Roman"/>
                <w:sz w:val="20"/>
                <w:szCs w:val="20"/>
              </w:rPr>
            </w:pPr>
          </w:p>
        </w:tc>
      </w:tr>
      <w:tr w:rsidR="00880A5E" w:rsidRPr="00880A5E" w14:paraId="12A2F9C9" w14:textId="77777777" w:rsidTr="00A71A28">
        <w:tc>
          <w:tcPr>
            <w:cnfStyle w:val="001000000000" w:firstRow="0" w:lastRow="0" w:firstColumn="1" w:lastColumn="0" w:oddVBand="0" w:evenVBand="0" w:oddHBand="0" w:evenHBand="0" w:firstRowFirstColumn="0" w:firstRowLastColumn="0" w:lastRowFirstColumn="0" w:lastRowLastColumn="0"/>
            <w:tcW w:w="1839" w:type="pct"/>
          </w:tcPr>
          <w:p w14:paraId="038C32B0" w14:textId="7A604414" w:rsidR="00880A5E" w:rsidRPr="00880A5E" w:rsidRDefault="00880A5E" w:rsidP="00880A5E">
            <w:pPr>
              <w:rPr>
                <w:rFonts w:cs="Times New Roman"/>
                <w:sz w:val="20"/>
                <w:szCs w:val="20"/>
              </w:rPr>
            </w:pPr>
            <w:r w:rsidRPr="00880A5E">
              <w:rPr>
                <w:rFonts w:cs="Times New Roman"/>
                <w:i/>
                <w:iCs/>
                <w:sz w:val="20"/>
                <w:szCs w:val="20"/>
              </w:rPr>
              <w:t xml:space="preserve">  Less than five O’levels</w:t>
            </w:r>
          </w:p>
        </w:tc>
        <w:tc>
          <w:tcPr>
            <w:tcW w:w="248" w:type="pct"/>
          </w:tcPr>
          <w:p w14:paraId="34814BBA" w14:textId="21AB15BA" w:rsidR="00880A5E" w:rsidRPr="00880A5E" w:rsidRDefault="00880A5E" w:rsidP="00880A5E">
            <w:pP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Ref.</w:t>
            </w:r>
          </w:p>
        </w:tc>
        <w:tc>
          <w:tcPr>
            <w:tcW w:w="268" w:type="pct"/>
          </w:tcPr>
          <w:p w14:paraId="5F42E47A" w14:textId="6A0E37A3" w:rsidR="00880A5E" w:rsidRPr="00880A5E" w:rsidRDefault="00880A5E" w:rsidP="00880A5E">
            <w:pPr>
              <w:cnfStyle w:val="000000000000" w:firstRow="0" w:lastRow="0" w:firstColumn="0" w:lastColumn="0" w:oddVBand="0" w:evenVBand="0" w:oddHBand="0" w:evenHBand="0" w:firstRowFirstColumn="0" w:firstRowLastColumn="0" w:lastRowFirstColumn="0" w:lastRowLastColumn="0"/>
              <w:rPr>
                <w:rFonts w:cs="Times New Roman"/>
                <w:sz w:val="20"/>
                <w:szCs w:val="20"/>
              </w:rPr>
            </w:pPr>
          </w:p>
        </w:tc>
        <w:tc>
          <w:tcPr>
            <w:tcW w:w="208" w:type="pct"/>
          </w:tcPr>
          <w:p w14:paraId="24440838" w14:textId="77777777" w:rsidR="00880A5E" w:rsidRPr="00880A5E" w:rsidRDefault="00880A5E" w:rsidP="00880A5E">
            <w:pPr>
              <w:cnfStyle w:val="000000000000" w:firstRow="0" w:lastRow="0" w:firstColumn="0" w:lastColumn="0" w:oddVBand="0" w:evenVBand="0" w:oddHBand="0" w:evenHBand="0" w:firstRowFirstColumn="0" w:firstRowLastColumn="0" w:lastRowFirstColumn="0" w:lastRowLastColumn="0"/>
              <w:rPr>
                <w:rFonts w:cs="Times New Roman"/>
                <w:sz w:val="20"/>
                <w:szCs w:val="20"/>
              </w:rPr>
            </w:pPr>
          </w:p>
        </w:tc>
        <w:tc>
          <w:tcPr>
            <w:tcW w:w="406" w:type="pct"/>
          </w:tcPr>
          <w:p w14:paraId="60FC1566" w14:textId="3982CD64" w:rsidR="00880A5E" w:rsidRPr="00880A5E" w:rsidRDefault="00880A5E" w:rsidP="00880A5E">
            <w:pPr>
              <w:cnfStyle w:val="000000000000" w:firstRow="0" w:lastRow="0" w:firstColumn="0" w:lastColumn="0" w:oddVBand="0" w:evenVBand="0" w:oddHBand="0" w:evenHBand="0" w:firstRowFirstColumn="0" w:firstRowLastColumn="0" w:lastRowFirstColumn="0" w:lastRowLastColumn="0"/>
              <w:rPr>
                <w:rFonts w:cs="Times New Roman"/>
                <w:sz w:val="20"/>
                <w:szCs w:val="20"/>
              </w:rPr>
            </w:pPr>
          </w:p>
        </w:tc>
        <w:tc>
          <w:tcPr>
            <w:tcW w:w="350" w:type="pct"/>
          </w:tcPr>
          <w:p w14:paraId="41CDC7B7" w14:textId="744FEEA3" w:rsidR="00880A5E" w:rsidRPr="00880A5E" w:rsidRDefault="00880A5E" w:rsidP="00880A5E">
            <w:pPr>
              <w:cnfStyle w:val="000000000000" w:firstRow="0" w:lastRow="0" w:firstColumn="0" w:lastColumn="0" w:oddVBand="0" w:evenVBand="0" w:oddHBand="0" w:evenHBand="0" w:firstRowFirstColumn="0" w:firstRowLastColumn="0" w:lastRowFirstColumn="0" w:lastRowLastColumn="0"/>
              <w:rPr>
                <w:rFonts w:cs="Times New Roman"/>
                <w:sz w:val="20"/>
                <w:szCs w:val="20"/>
              </w:rPr>
            </w:pPr>
          </w:p>
        </w:tc>
        <w:tc>
          <w:tcPr>
            <w:tcW w:w="348" w:type="pct"/>
          </w:tcPr>
          <w:p w14:paraId="0E739345" w14:textId="2C05C47E" w:rsidR="00880A5E" w:rsidRPr="00880A5E" w:rsidRDefault="00880A5E" w:rsidP="00880A5E">
            <w:pPr>
              <w:cnfStyle w:val="000000000000" w:firstRow="0" w:lastRow="0" w:firstColumn="0" w:lastColumn="0" w:oddVBand="0" w:evenVBand="0" w:oddHBand="0" w:evenHBand="0" w:firstRowFirstColumn="0" w:firstRowLastColumn="0" w:lastRowFirstColumn="0" w:lastRowLastColumn="0"/>
              <w:rPr>
                <w:rFonts w:cs="Times New Roman"/>
                <w:sz w:val="20"/>
                <w:szCs w:val="20"/>
              </w:rPr>
            </w:pPr>
          </w:p>
        </w:tc>
        <w:tc>
          <w:tcPr>
            <w:tcW w:w="369" w:type="pct"/>
          </w:tcPr>
          <w:p w14:paraId="02E5851A" w14:textId="324C1671" w:rsidR="00880A5E" w:rsidRPr="00880A5E" w:rsidRDefault="00880A5E" w:rsidP="00880A5E">
            <w:pPr>
              <w:cnfStyle w:val="000000000000" w:firstRow="0" w:lastRow="0" w:firstColumn="0" w:lastColumn="0" w:oddVBand="0" w:evenVBand="0" w:oddHBand="0" w:evenHBand="0" w:firstRowFirstColumn="0" w:firstRowLastColumn="0" w:lastRowFirstColumn="0" w:lastRowLastColumn="0"/>
              <w:rPr>
                <w:rFonts w:cs="Times New Roman"/>
                <w:sz w:val="20"/>
                <w:szCs w:val="20"/>
              </w:rPr>
            </w:pPr>
          </w:p>
        </w:tc>
        <w:tc>
          <w:tcPr>
            <w:tcW w:w="211" w:type="pct"/>
          </w:tcPr>
          <w:p w14:paraId="3A2FF16A" w14:textId="77777777" w:rsidR="00880A5E" w:rsidRPr="00880A5E" w:rsidRDefault="00880A5E" w:rsidP="00880A5E">
            <w:pPr>
              <w:cnfStyle w:val="000000000000" w:firstRow="0" w:lastRow="0" w:firstColumn="0" w:lastColumn="0" w:oddVBand="0" w:evenVBand="0" w:oddHBand="0" w:evenHBand="0" w:firstRowFirstColumn="0" w:firstRowLastColumn="0" w:lastRowFirstColumn="0" w:lastRowLastColumn="0"/>
              <w:rPr>
                <w:rFonts w:cs="Times New Roman"/>
                <w:sz w:val="20"/>
                <w:szCs w:val="20"/>
              </w:rPr>
            </w:pPr>
          </w:p>
        </w:tc>
        <w:tc>
          <w:tcPr>
            <w:tcW w:w="406" w:type="pct"/>
          </w:tcPr>
          <w:p w14:paraId="5C4D4779" w14:textId="78A37854" w:rsidR="00880A5E" w:rsidRPr="00880A5E" w:rsidRDefault="00880A5E" w:rsidP="00880A5E">
            <w:pPr>
              <w:cnfStyle w:val="000000000000" w:firstRow="0" w:lastRow="0" w:firstColumn="0" w:lastColumn="0" w:oddVBand="0" w:evenVBand="0" w:oddHBand="0" w:evenHBand="0" w:firstRowFirstColumn="0" w:firstRowLastColumn="0" w:lastRowFirstColumn="0" w:lastRowLastColumn="0"/>
              <w:rPr>
                <w:rFonts w:cs="Times New Roman"/>
                <w:sz w:val="20"/>
                <w:szCs w:val="20"/>
              </w:rPr>
            </w:pPr>
          </w:p>
        </w:tc>
        <w:tc>
          <w:tcPr>
            <w:tcW w:w="347" w:type="pct"/>
          </w:tcPr>
          <w:p w14:paraId="1BBBE73E" w14:textId="70293A03" w:rsidR="00880A5E" w:rsidRPr="00880A5E" w:rsidRDefault="00880A5E" w:rsidP="00880A5E">
            <w:pPr>
              <w:cnfStyle w:val="000000000000" w:firstRow="0" w:lastRow="0" w:firstColumn="0" w:lastColumn="0" w:oddVBand="0" w:evenVBand="0" w:oddHBand="0" w:evenHBand="0" w:firstRowFirstColumn="0" w:firstRowLastColumn="0" w:lastRowFirstColumn="0" w:lastRowLastColumn="0"/>
              <w:rPr>
                <w:rFonts w:cs="Times New Roman"/>
                <w:sz w:val="20"/>
                <w:szCs w:val="20"/>
              </w:rPr>
            </w:pPr>
          </w:p>
        </w:tc>
      </w:tr>
      <w:tr w:rsidR="00880A5E" w:rsidRPr="00880A5E" w14:paraId="2DF0429A" w14:textId="77777777" w:rsidTr="00A71A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9" w:type="pct"/>
          </w:tcPr>
          <w:p w14:paraId="115559B5" w14:textId="2FFCDD86" w:rsidR="00880A5E" w:rsidRPr="00880A5E" w:rsidRDefault="00880A5E" w:rsidP="00880A5E">
            <w:pPr>
              <w:rPr>
                <w:rFonts w:cs="Times New Roman"/>
                <w:sz w:val="20"/>
                <w:szCs w:val="20"/>
              </w:rPr>
            </w:pPr>
            <w:r w:rsidRPr="00880A5E">
              <w:rPr>
                <w:rFonts w:cs="Times New Roman"/>
                <w:i/>
                <w:iCs/>
                <w:sz w:val="20"/>
                <w:szCs w:val="20"/>
              </w:rPr>
              <w:t xml:space="preserve">  Five or More O’levels</w:t>
            </w:r>
          </w:p>
        </w:tc>
        <w:tc>
          <w:tcPr>
            <w:tcW w:w="248" w:type="pct"/>
          </w:tcPr>
          <w:p w14:paraId="125F2563" w14:textId="59E3DAAC" w:rsidR="00880A5E" w:rsidRPr="00880A5E" w:rsidRDefault="00880A5E" w:rsidP="00880A5E">
            <w:pP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eastAsia="Times New Roman" w:cs="Times New Roman"/>
                <w:sz w:val="20"/>
                <w:szCs w:val="20"/>
              </w:rPr>
              <w:t>2.98</w:t>
            </w:r>
          </w:p>
        </w:tc>
        <w:tc>
          <w:tcPr>
            <w:tcW w:w="268" w:type="pct"/>
          </w:tcPr>
          <w:p w14:paraId="6729F605" w14:textId="29E6DBB7" w:rsidR="00880A5E" w:rsidRPr="00880A5E" w:rsidRDefault="00880A5E" w:rsidP="00880A5E">
            <w:pP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eastAsia="Times New Roman" w:cs="Times New Roman"/>
                <w:sz w:val="20"/>
                <w:szCs w:val="20"/>
              </w:rPr>
              <w:t>(0.07)</w:t>
            </w:r>
          </w:p>
        </w:tc>
        <w:tc>
          <w:tcPr>
            <w:tcW w:w="208" w:type="pct"/>
          </w:tcPr>
          <w:p w14:paraId="4FCFFA5A" w14:textId="2E37BAA7" w:rsidR="00880A5E" w:rsidRPr="00880A5E" w:rsidRDefault="00880A5E" w:rsidP="00880A5E">
            <w:pP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eastAsia="Times New Roman" w:cs="Times New Roman"/>
                <w:sz w:val="20"/>
                <w:szCs w:val="20"/>
              </w:rPr>
              <w:t>***</w:t>
            </w:r>
          </w:p>
        </w:tc>
        <w:tc>
          <w:tcPr>
            <w:tcW w:w="406" w:type="pct"/>
          </w:tcPr>
          <w:p w14:paraId="78C4350B" w14:textId="483ED90A" w:rsidR="00880A5E" w:rsidRPr="00880A5E" w:rsidRDefault="00880A5E" w:rsidP="00880A5E">
            <w:pP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eastAsia="Times New Roman" w:cs="Times New Roman"/>
                <w:sz w:val="20"/>
                <w:szCs w:val="20"/>
              </w:rPr>
              <w:t>0.56</w:t>
            </w:r>
          </w:p>
        </w:tc>
        <w:tc>
          <w:tcPr>
            <w:tcW w:w="350" w:type="pct"/>
          </w:tcPr>
          <w:p w14:paraId="1A33EBD9" w14:textId="1918529D" w:rsidR="00880A5E" w:rsidRPr="00880A5E" w:rsidRDefault="00880A5E" w:rsidP="00880A5E">
            <w:pP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eastAsia="Times New Roman" w:cs="Times New Roman"/>
                <w:sz w:val="20"/>
                <w:szCs w:val="20"/>
              </w:rPr>
              <w:t>(0.01)</w:t>
            </w:r>
          </w:p>
        </w:tc>
        <w:tc>
          <w:tcPr>
            <w:tcW w:w="348" w:type="pct"/>
          </w:tcPr>
          <w:p w14:paraId="54EB9941" w14:textId="70C89074" w:rsidR="00880A5E" w:rsidRPr="00880A5E" w:rsidRDefault="00880A5E" w:rsidP="00880A5E">
            <w:pP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eastAsia="Times New Roman" w:cs="Times New Roman"/>
                <w:sz w:val="20"/>
                <w:szCs w:val="20"/>
              </w:rPr>
              <w:t>2.98</w:t>
            </w:r>
          </w:p>
        </w:tc>
        <w:tc>
          <w:tcPr>
            <w:tcW w:w="369" w:type="pct"/>
          </w:tcPr>
          <w:p w14:paraId="6D634002" w14:textId="7FCC8353" w:rsidR="00880A5E" w:rsidRPr="00880A5E" w:rsidRDefault="00880A5E" w:rsidP="00880A5E">
            <w:pP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eastAsia="Times New Roman" w:cs="Times New Roman"/>
                <w:sz w:val="20"/>
                <w:szCs w:val="20"/>
              </w:rPr>
              <w:t>(0.05)</w:t>
            </w:r>
          </w:p>
        </w:tc>
        <w:tc>
          <w:tcPr>
            <w:tcW w:w="211" w:type="pct"/>
          </w:tcPr>
          <w:p w14:paraId="139B6E10" w14:textId="77777777" w:rsidR="00880A5E" w:rsidRPr="00880A5E" w:rsidRDefault="00880A5E" w:rsidP="00880A5E">
            <w:pP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w:t>
            </w:r>
          </w:p>
        </w:tc>
        <w:tc>
          <w:tcPr>
            <w:tcW w:w="406" w:type="pct"/>
          </w:tcPr>
          <w:p w14:paraId="4CDA0D7D" w14:textId="56B2207E" w:rsidR="00880A5E" w:rsidRPr="00880A5E" w:rsidRDefault="00880A5E" w:rsidP="00880A5E">
            <w:pP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0.59</w:t>
            </w:r>
          </w:p>
        </w:tc>
        <w:tc>
          <w:tcPr>
            <w:tcW w:w="347" w:type="pct"/>
          </w:tcPr>
          <w:p w14:paraId="64445EA8" w14:textId="77777777" w:rsidR="00880A5E" w:rsidRPr="00880A5E" w:rsidRDefault="00880A5E" w:rsidP="00880A5E">
            <w:pP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(0.01)</w:t>
            </w:r>
          </w:p>
        </w:tc>
      </w:tr>
      <w:tr w:rsidR="00880A5E" w:rsidRPr="00880A5E" w14:paraId="43D10085" w14:textId="77777777" w:rsidTr="00A71A28">
        <w:tc>
          <w:tcPr>
            <w:cnfStyle w:val="001000000000" w:firstRow="0" w:lastRow="0" w:firstColumn="1" w:lastColumn="0" w:oddVBand="0" w:evenVBand="0" w:oddHBand="0" w:evenHBand="0" w:firstRowFirstColumn="0" w:firstRowLastColumn="0" w:lastRowFirstColumn="0" w:lastRowLastColumn="0"/>
            <w:tcW w:w="1839" w:type="pct"/>
          </w:tcPr>
          <w:p w14:paraId="7537D32D" w14:textId="77777777" w:rsidR="00880A5E" w:rsidRPr="00880A5E" w:rsidRDefault="00880A5E" w:rsidP="00880A5E">
            <w:pPr>
              <w:rPr>
                <w:rFonts w:cs="Times New Roman"/>
                <w:sz w:val="20"/>
                <w:szCs w:val="20"/>
              </w:rPr>
            </w:pPr>
            <w:r w:rsidRPr="00880A5E">
              <w:rPr>
                <w:rFonts w:cs="Times New Roman"/>
                <w:sz w:val="20"/>
                <w:szCs w:val="20"/>
              </w:rPr>
              <w:t>Sex</w:t>
            </w:r>
          </w:p>
        </w:tc>
        <w:tc>
          <w:tcPr>
            <w:tcW w:w="248" w:type="pct"/>
          </w:tcPr>
          <w:p w14:paraId="79AD5F41" w14:textId="77777777" w:rsidR="00880A5E" w:rsidRPr="00880A5E" w:rsidRDefault="00880A5E" w:rsidP="00880A5E">
            <w:pPr>
              <w:cnfStyle w:val="000000000000" w:firstRow="0" w:lastRow="0" w:firstColumn="0" w:lastColumn="0" w:oddVBand="0" w:evenVBand="0" w:oddHBand="0" w:evenHBand="0" w:firstRowFirstColumn="0" w:firstRowLastColumn="0" w:lastRowFirstColumn="0" w:lastRowLastColumn="0"/>
              <w:rPr>
                <w:rFonts w:cs="Times New Roman"/>
                <w:sz w:val="20"/>
                <w:szCs w:val="20"/>
              </w:rPr>
            </w:pPr>
          </w:p>
        </w:tc>
        <w:tc>
          <w:tcPr>
            <w:tcW w:w="268" w:type="pct"/>
          </w:tcPr>
          <w:p w14:paraId="0B2C2ED6" w14:textId="77777777" w:rsidR="00880A5E" w:rsidRPr="00880A5E" w:rsidRDefault="00880A5E" w:rsidP="00880A5E">
            <w:pPr>
              <w:cnfStyle w:val="000000000000" w:firstRow="0" w:lastRow="0" w:firstColumn="0" w:lastColumn="0" w:oddVBand="0" w:evenVBand="0" w:oddHBand="0" w:evenHBand="0" w:firstRowFirstColumn="0" w:firstRowLastColumn="0" w:lastRowFirstColumn="0" w:lastRowLastColumn="0"/>
              <w:rPr>
                <w:rFonts w:cs="Times New Roman"/>
                <w:sz w:val="20"/>
                <w:szCs w:val="20"/>
              </w:rPr>
            </w:pPr>
          </w:p>
        </w:tc>
        <w:tc>
          <w:tcPr>
            <w:tcW w:w="208" w:type="pct"/>
          </w:tcPr>
          <w:p w14:paraId="390D82B6" w14:textId="77777777" w:rsidR="00880A5E" w:rsidRPr="00880A5E" w:rsidRDefault="00880A5E" w:rsidP="00880A5E">
            <w:pPr>
              <w:cnfStyle w:val="000000000000" w:firstRow="0" w:lastRow="0" w:firstColumn="0" w:lastColumn="0" w:oddVBand="0" w:evenVBand="0" w:oddHBand="0" w:evenHBand="0" w:firstRowFirstColumn="0" w:firstRowLastColumn="0" w:lastRowFirstColumn="0" w:lastRowLastColumn="0"/>
              <w:rPr>
                <w:rFonts w:cs="Times New Roman"/>
                <w:sz w:val="20"/>
                <w:szCs w:val="20"/>
              </w:rPr>
            </w:pPr>
          </w:p>
        </w:tc>
        <w:tc>
          <w:tcPr>
            <w:tcW w:w="406" w:type="pct"/>
          </w:tcPr>
          <w:p w14:paraId="565C5815" w14:textId="77777777" w:rsidR="00880A5E" w:rsidRPr="00880A5E" w:rsidRDefault="00880A5E" w:rsidP="00880A5E">
            <w:pPr>
              <w:cnfStyle w:val="000000000000" w:firstRow="0" w:lastRow="0" w:firstColumn="0" w:lastColumn="0" w:oddVBand="0" w:evenVBand="0" w:oddHBand="0" w:evenHBand="0" w:firstRowFirstColumn="0" w:firstRowLastColumn="0" w:lastRowFirstColumn="0" w:lastRowLastColumn="0"/>
              <w:rPr>
                <w:rFonts w:cs="Times New Roman"/>
                <w:sz w:val="20"/>
                <w:szCs w:val="20"/>
              </w:rPr>
            </w:pPr>
          </w:p>
        </w:tc>
        <w:tc>
          <w:tcPr>
            <w:tcW w:w="350" w:type="pct"/>
          </w:tcPr>
          <w:p w14:paraId="2FAC00E9" w14:textId="77777777" w:rsidR="00880A5E" w:rsidRPr="00880A5E" w:rsidRDefault="00880A5E" w:rsidP="00880A5E">
            <w:pPr>
              <w:cnfStyle w:val="000000000000" w:firstRow="0" w:lastRow="0" w:firstColumn="0" w:lastColumn="0" w:oddVBand="0" w:evenVBand="0" w:oddHBand="0" w:evenHBand="0" w:firstRowFirstColumn="0" w:firstRowLastColumn="0" w:lastRowFirstColumn="0" w:lastRowLastColumn="0"/>
              <w:rPr>
                <w:rFonts w:cs="Times New Roman"/>
                <w:sz w:val="20"/>
                <w:szCs w:val="20"/>
              </w:rPr>
            </w:pPr>
          </w:p>
        </w:tc>
        <w:tc>
          <w:tcPr>
            <w:tcW w:w="348" w:type="pct"/>
          </w:tcPr>
          <w:p w14:paraId="74ABB7F8" w14:textId="77777777" w:rsidR="00880A5E" w:rsidRPr="00880A5E" w:rsidRDefault="00880A5E" w:rsidP="00880A5E">
            <w:pPr>
              <w:cnfStyle w:val="000000000000" w:firstRow="0" w:lastRow="0" w:firstColumn="0" w:lastColumn="0" w:oddVBand="0" w:evenVBand="0" w:oddHBand="0" w:evenHBand="0" w:firstRowFirstColumn="0" w:firstRowLastColumn="0" w:lastRowFirstColumn="0" w:lastRowLastColumn="0"/>
              <w:rPr>
                <w:rFonts w:cs="Times New Roman"/>
                <w:sz w:val="20"/>
                <w:szCs w:val="20"/>
              </w:rPr>
            </w:pPr>
          </w:p>
        </w:tc>
        <w:tc>
          <w:tcPr>
            <w:tcW w:w="369" w:type="pct"/>
          </w:tcPr>
          <w:p w14:paraId="7ABD9050" w14:textId="77777777" w:rsidR="00880A5E" w:rsidRPr="00880A5E" w:rsidRDefault="00880A5E" w:rsidP="00880A5E">
            <w:pPr>
              <w:cnfStyle w:val="000000000000" w:firstRow="0" w:lastRow="0" w:firstColumn="0" w:lastColumn="0" w:oddVBand="0" w:evenVBand="0" w:oddHBand="0" w:evenHBand="0" w:firstRowFirstColumn="0" w:firstRowLastColumn="0" w:lastRowFirstColumn="0" w:lastRowLastColumn="0"/>
              <w:rPr>
                <w:rFonts w:cs="Times New Roman"/>
                <w:sz w:val="20"/>
                <w:szCs w:val="20"/>
              </w:rPr>
            </w:pPr>
          </w:p>
        </w:tc>
        <w:tc>
          <w:tcPr>
            <w:tcW w:w="211" w:type="pct"/>
          </w:tcPr>
          <w:p w14:paraId="55564A91" w14:textId="77777777" w:rsidR="00880A5E" w:rsidRPr="00880A5E" w:rsidRDefault="00880A5E" w:rsidP="00880A5E">
            <w:pPr>
              <w:cnfStyle w:val="000000000000" w:firstRow="0" w:lastRow="0" w:firstColumn="0" w:lastColumn="0" w:oddVBand="0" w:evenVBand="0" w:oddHBand="0" w:evenHBand="0" w:firstRowFirstColumn="0" w:firstRowLastColumn="0" w:lastRowFirstColumn="0" w:lastRowLastColumn="0"/>
              <w:rPr>
                <w:rFonts w:cs="Times New Roman"/>
                <w:sz w:val="20"/>
                <w:szCs w:val="20"/>
              </w:rPr>
            </w:pPr>
          </w:p>
        </w:tc>
        <w:tc>
          <w:tcPr>
            <w:tcW w:w="406" w:type="pct"/>
          </w:tcPr>
          <w:p w14:paraId="6A77801A" w14:textId="77777777" w:rsidR="00880A5E" w:rsidRPr="00880A5E" w:rsidRDefault="00880A5E" w:rsidP="00880A5E">
            <w:pPr>
              <w:cnfStyle w:val="000000000000" w:firstRow="0" w:lastRow="0" w:firstColumn="0" w:lastColumn="0" w:oddVBand="0" w:evenVBand="0" w:oddHBand="0" w:evenHBand="0" w:firstRowFirstColumn="0" w:firstRowLastColumn="0" w:lastRowFirstColumn="0" w:lastRowLastColumn="0"/>
              <w:rPr>
                <w:rFonts w:cs="Times New Roman"/>
                <w:sz w:val="20"/>
                <w:szCs w:val="20"/>
              </w:rPr>
            </w:pPr>
          </w:p>
        </w:tc>
        <w:tc>
          <w:tcPr>
            <w:tcW w:w="347" w:type="pct"/>
          </w:tcPr>
          <w:p w14:paraId="057A6713" w14:textId="77777777" w:rsidR="00880A5E" w:rsidRPr="00880A5E" w:rsidRDefault="00880A5E" w:rsidP="00880A5E">
            <w:pPr>
              <w:cnfStyle w:val="000000000000" w:firstRow="0" w:lastRow="0" w:firstColumn="0" w:lastColumn="0" w:oddVBand="0" w:evenVBand="0" w:oddHBand="0" w:evenHBand="0" w:firstRowFirstColumn="0" w:firstRowLastColumn="0" w:lastRowFirstColumn="0" w:lastRowLastColumn="0"/>
              <w:rPr>
                <w:rFonts w:cs="Times New Roman"/>
                <w:sz w:val="20"/>
                <w:szCs w:val="20"/>
              </w:rPr>
            </w:pPr>
          </w:p>
        </w:tc>
      </w:tr>
      <w:tr w:rsidR="00880A5E" w:rsidRPr="00880A5E" w14:paraId="156752A5" w14:textId="77777777" w:rsidTr="00A71A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9" w:type="pct"/>
          </w:tcPr>
          <w:p w14:paraId="440DC622" w14:textId="6D62CDF8" w:rsidR="00880A5E" w:rsidRPr="00880A5E" w:rsidRDefault="00880A5E" w:rsidP="00880A5E">
            <w:pPr>
              <w:rPr>
                <w:rFonts w:cs="Times New Roman"/>
                <w:i/>
                <w:iCs/>
                <w:sz w:val="20"/>
                <w:szCs w:val="20"/>
              </w:rPr>
            </w:pPr>
            <w:r w:rsidRPr="00880A5E">
              <w:rPr>
                <w:rFonts w:cs="Times New Roman"/>
                <w:i/>
                <w:iCs/>
                <w:sz w:val="20"/>
                <w:szCs w:val="20"/>
              </w:rPr>
              <w:t xml:space="preserve">  Female</w:t>
            </w:r>
          </w:p>
        </w:tc>
        <w:tc>
          <w:tcPr>
            <w:tcW w:w="248" w:type="pct"/>
          </w:tcPr>
          <w:p w14:paraId="5F76DBB1" w14:textId="2DC4700F" w:rsidR="00880A5E" w:rsidRPr="00880A5E" w:rsidRDefault="00880A5E" w:rsidP="00880A5E">
            <w:pP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Ref.</w:t>
            </w:r>
          </w:p>
        </w:tc>
        <w:tc>
          <w:tcPr>
            <w:tcW w:w="268" w:type="pct"/>
          </w:tcPr>
          <w:p w14:paraId="6DD7113B" w14:textId="5ED0D727" w:rsidR="00880A5E" w:rsidRPr="00880A5E" w:rsidRDefault="00880A5E" w:rsidP="00880A5E">
            <w:pPr>
              <w:cnfStyle w:val="000000100000" w:firstRow="0" w:lastRow="0" w:firstColumn="0" w:lastColumn="0" w:oddVBand="0" w:evenVBand="0" w:oddHBand="1" w:evenHBand="0" w:firstRowFirstColumn="0" w:firstRowLastColumn="0" w:lastRowFirstColumn="0" w:lastRowLastColumn="0"/>
              <w:rPr>
                <w:rFonts w:cs="Times New Roman"/>
                <w:sz w:val="20"/>
                <w:szCs w:val="20"/>
              </w:rPr>
            </w:pPr>
          </w:p>
        </w:tc>
        <w:tc>
          <w:tcPr>
            <w:tcW w:w="208" w:type="pct"/>
          </w:tcPr>
          <w:p w14:paraId="6EBCEEE7" w14:textId="77777777" w:rsidR="00880A5E" w:rsidRPr="00880A5E" w:rsidRDefault="00880A5E" w:rsidP="00880A5E">
            <w:pPr>
              <w:cnfStyle w:val="000000100000" w:firstRow="0" w:lastRow="0" w:firstColumn="0" w:lastColumn="0" w:oddVBand="0" w:evenVBand="0" w:oddHBand="1" w:evenHBand="0" w:firstRowFirstColumn="0" w:firstRowLastColumn="0" w:lastRowFirstColumn="0" w:lastRowLastColumn="0"/>
              <w:rPr>
                <w:rFonts w:cs="Times New Roman"/>
                <w:sz w:val="20"/>
                <w:szCs w:val="20"/>
              </w:rPr>
            </w:pPr>
          </w:p>
        </w:tc>
        <w:tc>
          <w:tcPr>
            <w:tcW w:w="406" w:type="pct"/>
          </w:tcPr>
          <w:p w14:paraId="61261877" w14:textId="156F02F3" w:rsidR="00880A5E" w:rsidRPr="00880A5E" w:rsidRDefault="00880A5E" w:rsidP="00880A5E">
            <w:pPr>
              <w:cnfStyle w:val="000000100000" w:firstRow="0" w:lastRow="0" w:firstColumn="0" w:lastColumn="0" w:oddVBand="0" w:evenVBand="0" w:oddHBand="1" w:evenHBand="0" w:firstRowFirstColumn="0" w:firstRowLastColumn="0" w:lastRowFirstColumn="0" w:lastRowLastColumn="0"/>
              <w:rPr>
                <w:rFonts w:cs="Times New Roman"/>
                <w:sz w:val="20"/>
                <w:szCs w:val="20"/>
              </w:rPr>
            </w:pPr>
          </w:p>
        </w:tc>
        <w:tc>
          <w:tcPr>
            <w:tcW w:w="350" w:type="pct"/>
          </w:tcPr>
          <w:p w14:paraId="0D857383" w14:textId="7B8AC330" w:rsidR="00880A5E" w:rsidRPr="00880A5E" w:rsidRDefault="00880A5E" w:rsidP="00880A5E">
            <w:pPr>
              <w:cnfStyle w:val="000000100000" w:firstRow="0" w:lastRow="0" w:firstColumn="0" w:lastColumn="0" w:oddVBand="0" w:evenVBand="0" w:oddHBand="1" w:evenHBand="0" w:firstRowFirstColumn="0" w:firstRowLastColumn="0" w:lastRowFirstColumn="0" w:lastRowLastColumn="0"/>
              <w:rPr>
                <w:rFonts w:cs="Times New Roman"/>
                <w:sz w:val="20"/>
                <w:szCs w:val="20"/>
              </w:rPr>
            </w:pPr>
          </w:p>
        </w:tc>
        <w:tc>
          <w:tcPr>
            <w:tcW w:w="348" w:type="pct"/>
          </w:tcPr>
          <w:p w14:paraId="53AD19BE" w14:textId="597513F0" w:rsidR="00880A5E" w:rsidRPr="00880A5E" w:rsidRDefault="00880A5E" w:rsidP="00880A5E">
            <w:pPr>
              <w:cnfStyle w:val="000000100000" w:firstRow="0" w:lastRow="0" w:firstColumn="0" w:lastColumn="0" w:oddVBand="0" w:evenVBand="0" w:oddHBand="1" w:evenHBand="0" w:firstRowFirstColumn="0" w:firstRowLastColumn="0" w:lastRowFirstColumn="0" w:lastRowLastColumn="0"/>
              <w:rPr>
                <w:rFonts w:cs="Times New Roman"/>
                <w:sz w:val="20"/>
                <w:szCs w:val="20"/>
              </w:rPr>
            </w:pPr>
          </w:p>
        </w:tc>
        <w:tc>
          <w:tcPr>
            <w:tcW w:w="369" w:type="pct"/>
          </w:tcPr>
          <w:p w14:paraId="32C16DDC" w14:textId="4F24FFC5" w:rsidR="00880A5E" w:rsidRPr="00880A5E" w:rsidRDefault="00880A5E" w:rsidP="00880A5E">
            <w:pPr>
              <w:cnfStyle w:val="000000100000" w:firstRow="0" w:lastRow="0" w:firstColumn="0" w:lastColumn="0" w:oddVBand="0" w:evenVBand="0" w:oddHBand="1" w:evenHBand="0" w:firstRowFirstColumn="0" w:firstRowLastColumn="0" w:lastRowFirstColumn="0" w:lastRowLastColumn="0"/>
              <w:rPr>
                <w:rFonts w:cs="Times New Roman"/>
                <w:sz w:val="20"/>
                <w:szCs w:val="20"/>
              </w:rPr>
            </w:pPr>
          </w:p>
        </w:tc>
        <w:tc>
          <w:tcPr>
            <w:tcW w:w="211" w:type="pct"/>
          </w:tcPr>
          <w:p w14:paraId="41A0509C" w14:textId="77777777" w:rsidR="00880A5E" w:rsidRPr="00880A5E" w:rsidRDefault="00880A5E" w:rsidP="00880A5E">
            <w:pPr>
              <w:cnfStyle w:val="000000100000" w:firstRow="0" w:lastRow="0" w:firstColumn="0" w:lastColumn="0" w:oddVBand="0" w:evenVBand="0" w:oddHBand="1" w:evenHBand="0" w:firstRowFirstColumn="0" w:firstRowLastColumn="0" w:lastRowFirstColumn="0" w:lastRowLastColumn="0"/>
              <w:rPr>
                <w:rFonts w:cs="Times New Roman"/>
                <w:sz w:val="20"/>
                <w:szCs w:val="20"/>
              </w:rPr>
            </w:pPr>
          </w:p>
        </w:tc>
        <w:tc>
          <w:tcPr>
            <w:tcW w:w="406" w:type="pct"/>
          </w:tcPr>
          <w:p w14:paraId="3E4159A6" w14:textId="513A92F7" w:rsidR="00880A5E" w:rsidRPr="00880A5E" w:rsidRDefault="00880A5E" w:rsidP="00880A5E">
            <w:pPr>
              <w:cnfStyle w:val="000000100000" w:firstRow="0" w:lastRow="0" w:firstColumn="0" w:lastColumn="0" w:oddVBand="0" w:evenVBand="0" w:oddHBand="1" w:evenHBand="0" w:firstRowFirstColumn="0" w:firstRowLastColumn="0" w:lastRowFirstColumn="0" w:lastRowLastColumn="0"/>
              <w:rPr>
                <w:rFonts w:cs="Times New Roman"/>
                <w:sz w:val="20"/>
                <w:szCs w:val="20"/>
              </w:rPr>
            </w:pPr>
          </w:p>
        </w:tc>
        <w:tc>
          <w:tcPr>
            <w:tcW w:w="347" w:type="pct"/>
          </w:tcPr>
          <w:p w14:paraId="6C18FB23" w14:textId="3E795EE7" w:rsidR="00880A5E" w:rsidRPr="00880A5E" w:rsidRDefault="00880A5E" w:rsidP="00880A5E">
            <w:pPr>
              <w:cnfStyle w:val="000000100000" w:firstRow="0" w:lastRow="0" w:firstColumn="0" w:lastColumn="0" w:oddVBand="0" w:evenVBand="0" w:oddHBand="1" w:evenHBand="0" w:firstRowFirstColumn="0" w:firstRowLastColumn="0" w:lastRowFirstColumn="0" w:lastRowLastColumn="0"/>
              <w:rPr>
                <w:rFonts w:cs="Times New Roman"/>
                <w:sz w:val="20"/>
                <w:szCs w:val="20"/>
              </w:rPr>
            </w:pPr>
          </w:p>
        </w:tc>
      </w:tr>
      <w:tr w:rsidR="00880A5E" w:rsidRPr="00880A5E" w14:paraId="1B6D3354" w14:textId="77777777" w:rsidTr="00A71A28">
        <w:tc>
          <w:tcPr>
            <w:cnfStyle w:val="001000000000" w:firstRow="0" w:lastRow="0" w:firstColumn="1" w:lastColumn="0" w:oddVBand="0" w:evenVBand="0" w:oddHBand="0" w:evenHBand="0" w:firstRowFirstColumn="0" w:firstRowLastColumn="0" w:lastRowFirstColumn="0" w:lastRowLastColumn="0"/>
            <w:tcW w:w="1839" w:type="pct"/>
          </w:tcPr>
          <w:p w14:paraId="37DA5131" w14:textId="3268AFBD" w:rsidR="00880A5E" w:rsidRPr="00880A5E" w:rsidRDefault="00880A5E" w:rsidP="00880A5E">
            <w:pPr>
              <w:rPr>
                <w:rFonts w:cs="Times New Roman"/>
                <w:i/>
                <w:iCs/>
                <w:sz w:val="20"/>
                <w:szCs w:val="20"/>
              </w:rPr>
            </w:pPr>
            <w:r w:rsidRPr="00880A5E">
              <w:rPr>
                <w:rFonts w:cs="Times New Roman"/>
                <w:i/>
                <w:iCs/>
                <w:sz w:val="20"/>
                <w:szCs w:val="20"/>
              </w:rPr>
              <w:t xml:space="preserve">  Male</w:t>
            </w:r>
          </w:p>
        </w:tc>
        <w:tc>
          <w:tcPr>
            <w:tcW w:w="248" w:type="pct"/>
          </w:tcPr>
          <w:p w14:paraId="4D69A90E" w14:textId="0CDB0051" w:rsidR="00880A5E" w:rsidRPr="00880A5E" w:rsidRDefault="00880A5E" w:rsidP="00880A5E">
            <w:pP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eastAsia="Times New Roman" w:cs="Times New Roman"/>
                <w:sz w:val="20"/>
                <w:szCs w:val="20"/>
              </w:rPr>
              <w:t>-0.50</w:t>
            </w:r>
          </w:p>
        </w:tc>
        <w:tc>
          <w:tcPr>
            <w:tcW w:w="268" w:type="pct"/>
          </w:tcPr>
          <w:p w14:paraId="69875945" w14:textId="6A4269B5" w:rsidR="00880A5E" w:rsidRPr="00880A5E" w:rsidRDefault="00880A5E" w:rsidP="00880A5E">
            <w:pP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eastAsia="Times New Roman" w:cs="Times New Roman"/>
                <w:sz w:val="20"/>
                <w:szCs w:val="20"/>
              </w:rPr>
              <w:t>(0.06)</w:t>
            </w:r>
          </w:p>
        </w:tc>
        <w:tc>
          <w:tcPr>
            <w:tcW w:w="208" w:type="pct"/>
          </w:tcPr>
          <w:p w14:paraId="0878AE72" w14:textId="10DE3BF8" w:rsidR="00880A5E" w:rsidRPr="00880A5E" w:rsidRDefault="00880A5E" w:rsidP="00880A5E">
            <w:pP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eastAsia="Times New Roman" w:cs="Times New Roman"/>
                <w:sz w:val="20"/>
                <w:szCs w:val="20"/>
              </w:rPr>
              <w:t>***</w:t>
            </w:r>
          </w:p>
        </w:tc>
        <w:tc>
          <w:tcPr>
            <w:tcW w:w="406" w:type="pct"/>
          </w:tcPr>
          <w:p w14:paraId="18C900FE" w14:textId="380AEF5C" w:rsidR="00880A5E" w:rsidRPr="00880A5E" w:rsidRDefault="00880A5E" w:rsidP="00880A5E">
            <w:pP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eastAsia="Times New Roman" w:cs="Times New Roman"/>
                <w:sz w:val="20"/>
                <w:szCs w:val="20"/>
              </w:rPr>
              <w:t>-0.06</w:t>
            </w:r>
          </w:p>
        </w:tc>
        <w:tc>
          <w:tcPr>
            <w:tcW w:w="350" w:type="pct"/>
          </w:tcPr>
          <w:p w14:paraId="7237BEE0" w14:textId="49443970" w:rsidR="00880A5E" w:rsidRPr="00880A5E" w:rsidRDefault="00880A5E" w:rsidP="00880A5E">
            <w:pP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(0.01)</w:t>
            </w:r>
          </w:p>
        </w:tc>
        <w:tc>
          <w:tcPr>
            <w:tcW w:w="348" w:type="pct"/>
          </w:tcPr>
          <w:p w14:paraId="5FA296D4" w14:textId="45E4438F" w:rsidR="00880A5E" w:rsidRPr="00880A5E" w:rsidRDefault="00880A5E" w:rsidP="00880A5E">
            <w:pP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eastAsia="Times New Roman" w:cs="Times New Roman"/>
                <w:sz w:val="20"/>
                <w:szCs w:val="20"/>
              </w:rPr>
              <w:t>-0.45</w:t>
            </w:r>
          </w:p>
        </w:tc>
        <w:tc>
          <w:tcPr>
            <w:tcW w:w="369" w:type="pct"/>
          </w:tcPr>
          <w:p w14:paraId="7B811BCD" w14:textId="1D41602E" w:rsidR="00880A5E" w:rsidRPr="00880A5E" w:rsidRDefault="00880A5E" w:rsidP="00880A5E">
            <w:pP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eastAsia="Times New Roman" w:cs="Times New Roman"/>
                <w:sz w:val="20"/>
                <w:szCs w:val="20"/>
              </w:rPr>
              <w:t>(0.05)</w:t>
            </w:r>
          </w:p>
        </w:tc>
        <w:tc>
          <w:tcPr>
            <w:tcW w:w="211" w:type="pct"/>
          </w:tcPr>
          <w:p w14:paraId="2314910B" w14:textId="107A7096" w:rsidR="00880A5E" w:rsidRPr="00880A5E" w:rsidRDefault="00880A5E" w:rsidP="00880A5E">
            <w:pP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w:t>
            </w:r>
          </w:p>
        </w:tc>
        <w:tc>
          <w:tcPr>
            <w:tcW w:w="406" w:type="pct"/>
          </w:tcPr>
          <w:p w14:paraId="670D195A" w14:textId="08F172B5" w:rsidR="00880A5E" w:rsidRPr="00880A5E" w:rsidRDefault="00880A5E" w:rsidP="00880A5E">
            <w:pP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-0.06</w:t>
            </w:r>
          </w:p>
        </w:tc>
        <w:tc>
          <w:tcPr>
            <w:tcW w:w="347" w:type="pct"/>
          </w:tcPr>
          <w:p w14:paraId="7C928109" w14:textId="77777777" w:rsidR="00880A5E" w:rsidRPr="00880A5E" w:rsidRDefault="00880A5E" w:rsidP="00880A5E">
            <w:pP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(0.01)</w:t>
            </w:r>
          </w:p>
        </w:tc>
      </w:tr>
      <w:tr w:rsidR="00880A5E" w:rsidRPr="00880A5E" w14:paraId="170E8E15" w14:textId="77777777" w:rsidTr="00A71A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9" w:type="pct"/>
          </w:tcPr>
          <w:p w14:paraId="4756D723" w14:textId="77777777" w:rsidR="00880A5E" w:rsidRPr="00880A5E" w:rsidRDefault="00880A5E" w:rsidP="00880A5E">
            <w:pPr>
              <w:rPr>
                <w:rFonts w:cs="Times New Roman"/>
                <w:sz w:val="20"/>
                <w:szCs w:val="20"/>
              </w:rPr>
            </w:pPr>
            <w:r w:rsidRPr="00880A5E">
              <w:rPr>
                <w:rFonts w:cs="Times New Roman"/>
                <w:sz w:val="20"/>
                <w:szCs w:val="20"/>
              </w:rPr>
              <w:t>Housing Tenure</w:t>
            </w:r>
          </w:p>
        </w:tc>
        <w:tc>
          <w:tcPr>
            <w:tcW w:w="248" w:type="pct"/>
          </w:tcPr>
          <w:p w14:paraId="69882757" w14:textId="77777777" w:rsidR="00880A5E" w:rsidRPr="00880A5E" w:rsidRDefault="00880A5E" w:rsidP="00880A5E">
            <w:pPr>
              <w:cnfStyle w:val="000000100000" w:firstRow="0" w:lastRow="0" w:firstColumn="0" w:lastColumn="0" w:oddVBand="0" w:evenVBand="0" w:oddHBand="1" w:evenHBand="0" w:firstRowFirstColumn="0" w:firstRowLastColumn="0" w:lastRowFirstColumn="0" w:lastRowLastColumn="0"/>
              <w:rPr>
                <w:rFonts w:cs="Times New Roman"/>
                <w:sz w:val="20"/>
                <w:szCs w:val="20"/>
              </w:rPr>
            </w:pPr>
          </w:p>
        </w:tc>
        <w:tc>
          <w:tcPr>
            <w:tcW w:w="268" w:type="pct"/>
          </w:tcPr>
          <w:p w14:paraId="275A1557" w14:textId="77777777" w:rsidR="00880A5E" w:rsidRPr="00880A5E" w:rsidRDefault="00880A5E" w:rsidP="00880A5E">
            <w:pPr>
              <w:cnfStyle w:val="000000100000" w:firstRow="0" w:lastRow="0" w:firstColumn="0" w:lastColumn="0" w:oddVBand="0" w:evenVBand="0" w:oddHBand="1" w:evenHBand="0" w:firstRowFirstColumn="0" w:firstRowLastColumn="0" w:lastRowFirstColumn="0" w:lastRowLastColumn="0"/>
              <w:rPr>
                <w:rFonts w:cs="Times New Roman"/>
                <w:sz w:val="20"/>
                <w:szCs w:val="20"/>
              </w:rPr>
            </w:pPr>
          </w:p>
        </w:tc>
        <w:tc>
          <w:tcPr>
            <w:tcW w:w="208" w:type="pct"/>
          </w:tcPr>
          <w:p w14:paraId="45F17130" w14:textId="77777777" w:rsidR="00880A5E" w:rsidRPr="00880A5E" w:rsidRDefault="00880A5E" w:rsidP="00880A5E">
            <w:pPr>
              <w:cnfStyle w:val="000000100000" w:firstRow="0" w:lastRow="0" w:firstColumn="0" w:lastColumn="0" w:oddVBand="0" w:evenVBand="0" w:oddHBand="1" w:evenHBand="0" w:firstRowFirstColumn="0" w:firstRowLastColumn="0" w:lastRowFirstColumn="0" w:lastRowLastColumn="0"/>
              <w:rPr>
                <w:rFonts w:cs="Times New Roman"/>
                <w:sz w:val="20"/>
                <w:szCs w:val="20"/>
              </w:rPr>
            </w:pPr>
          </w:p>
        </w:tc>
        <w:tc>
          <w:tcPr>
            <w:tcW w:w="406" w:type="pct"/>
          </w:tcPr>
          <w:p w14:paraId="5A901C52" w14:textId="77777777" w:rsidR="00880A5E" w:rsidRPr="00880A5E" w:rsidRDefault="00880A5E" w:rsidP="00880A5E">
            <w:pPr>
              <w:cnfStyle w:val="000000100000" w:firstRow="0" w:lastRow="0" w:firstColumn="0" w:lastColumn="0" w:oddVBand="0" w:evenVBand="0" w:oddHBand="1" w:evenHBand="0" w:firstRowFirstColumn="0" w:firstRowLastColumn="0" w:lastRowFirstColumn="0" w:lastRowLastColumn="0"/>
              <w:rPr>
                <w:rFonts w:cs="Times New Roman"/>
                <w:sz w:val="20"/>
                <w:szCs w:val="20"/>
              </w:rPr>
            </w:pPr>
          </w:p>
        </w:tc>
        <w:tc>
          <w:tcPr>
            <w:tcW w:w="350" w:type="pct"/>
          </w:tcPr>
          <w:p w14:paraId="659B667B" w14:textId="77777777" w:rsidR="00880A5E" w:rsidRPr="00880A5E" w:rsidRDefault="00880A5E" w:rsidP="00880A5E">
            <w:pPr>
              <w:cnfStyle w:val="000000100000" w:firstRow="0" w:lastRow="0" w:firstColumn="0" w:lastColumn="0" w:oddVBand="0" w:evenVBand="0" w:oddHBand="1" w:evenHBand="0" w:firstRowFirstColumn="0" w:firstRowLastColumn="0" w:lastRowFirstColumn="0" w:lastRowLastColumn="0"/>
              <w:rPr>
                <w:rFonts w:cs="Times New Roman"/>
                <w:sz w:val="20"/>
                <w:szCs w:val="20"/>
              </w:rPr>
            </w:pPr>
          </w:p>
        </w:tc>
        <w:tc>
          <w:tcPr>
            <w:tcW w:w="348" w:type="pct"/>
          </w:tcPr>
          <w:p w14:paraId="15B75DB8" w14:textId="77777777" w:rsidR="00880A5E" w:rsidRPr="00880A5E" w:rsidRDefault="00880A5E" w:rsidP="00880A5E">
            <w:pPr>
              <w:cnfStyle w:val="000000100000" w:firstRow="0" w:lastRow="0" w:firstColumn="0" w:lastColumn="0" w:oddVBand="0" w:evenVBand="0" w:oddHBand="1" w:evenHBand="0" w:firstRowFirstColumn="0" w:firstRowLastColumn="0" w:lastRowFirstColumn="0" w:lastRowLastColumn="0"/>
              <w:rPr>
                <w:rFonts w:cs="Times New Roman"/>
                <w:sz w:val="20"/>
                <w:szCs w:val="20"/>
              </w:rPr>
            </w:pPr>
          </w:p>
        </w:tc>
        <w:tc>
          <w:tcPr>
            <w:tcW w:w="369" w:type="pct"/>
          </w:tcPr>
          <w:p w14:paraId="369317F0" w14:textId="77777777" w:rsidR="00880A5E" w:rsidRPr="00880A5E" w:rsidRDefault="00880A5E" w:rsidP="00880A5E">
            <w:pPr>
              <w:cnfStyle w:val="000000100000" w:firstRow="0" w:lastRow="0" w:firstColumn="0" w:lastColumn="0" w:oddVBand="0" w:evenVBand="0" w:oddHBand="1" w:evenHBand="0" w:firstRowFirstColumn="0" w:firstRowLastColumn="0" w:lastRowFirstColumn="0" w:lastRowLastColumn="0"/>
              <w:rPr>
                <w:rFonts w:cs="Times New Roman"/>
                <w:sz w:val="20"/>
                <w:szCs w:val="20"/>
              </w:rPr>
            </w:pPr>
          </w:p>
        </w:tc>
        <w:tc>
          <w:tcPr>
            <w:tcW w:w="211" w:type="pct"/>
          </w:tcPr>
          <w:p w14:paraId="440A1F97" w14:textId="77777777" w:rsidR="00880A5E" w:rsidRPr="00880A5E" w:rsidRDefault="00880A5E" w:rsidP="00880A5E">
            <w:pPr>
              <w:cnfStyle w:val="000000100000" w:firstRow="0" w:lastRow="0" w:firstColumn="0" w:lastColumn="0" w:oddVBand="0" w:evenVBand="0" w:oddHBand="1" w:evenHBand="0" w:firstRowFirstColumn="0" w:firstRowLastColumn="0" w:lastRowFirstColumn="0" w:lastRowLastColumn="0"/>
              <w:rPr>
                <w:rFonts w:cs="Times New Roman"/>
                <w:sz w:val="20"/>
                <w:szCs w:val="20"/>
              </w:rPr>
            </w:pPr>
          </w:p>
        </w:tc>
        <w:tc>
          <w:tcPr>
            <w:tcW w:w="406" w:type="pct"/>
          </w:tcPr>
          <w:p w14:paraId="536AAFAF" w14:textId="77777777" w:rsidR="00880A5E" w:rsidRPr="00880A5E" w:rsidRDefault="00880A5E" w:rsidP="00880A5E">
            <w:pPr>
              <w:cnfStyle w:val="000000100000" w:firstRow="0" w:lastRow="0" w:firstColumn="0" w:lastColumn="0" w:oddVBand="0" w:evenVBand="0" w:oddHBand="1" w:evenHBand="0" w:firstRowFirstColumn="0" w:firstRowLastColumn="0" w:lastRowFirstColumn="0" w:lastRowLastColumn="0"/>
              <w:rPr>
                <w:rFonts w:cs="Times New Roman"/>
                <w:sz w:val="20"/>
                <w:szCs w:val="20"/>
              </w:rPr>
            </w:pPr>
          </w:p>
        </w:tc>
        <w:tc>
          <w:tcPr>
            <w:tcW w:w="347" w:type="pct"/>
          </w:tcPr>
          <w:p w14:paraId="3EE29F85" w14:textId="77777777" w:rsidR="00880A5E" w:rsidRPr="00880A5E" w:rsidRDefault="00880A5E" w:rsidP="00880A5E">
            <w:pPr>
              <w:cnfStyle w:val="000000100000" w:firstRow="0" w:lastRow="0" w:firstColumn="0" w:lastColumn="0" w:oddVBand="0" w:evenVBand="0" w:oddHBand="1" w:evenHBand="0" w:firstRowFirstColumn="0" w:firstRowLastColumn="0" w:lastRowFirstColumn="0" w:lastRowLastColumn="0"/>
              <w:rPr>
                <w:rFonts w:cs="Times New Roman"/>
                <w:sz w:val="20"/>
                <w:szCs w:val="20"/>
              </w:rPr>
            </w:pPr>
          </w:p>
        </w:tc>
      </w:tr>
      <w:tr w:rsidR="00880A5E" w:rsidRPr="00880A5E" w14:paraId="1D3FBC51" w14:textId="77777777" w:rsidTr="00A71A28">
        <w:tc>
          <w:tcPr>
            <w:cnfStyle w:val="001000000000" w:firstRow="0" w:lastRow="0" w:firstColumn="1" w:lastColumn="0" w:oddVBand="0" w:evenVBand="0" w:oddHBand="0" w:evenHBand="0" w:firstRowFirstColumn="0" w:firstRowLastColumn="0" w:lastRowFirstColumn="0" w:lastRowLastColumn="0"/>
            <w:tcW w:w="1839" w:type="pct"/>
          </w:tcPr>
          <w:p w14:paraId="246D6A29" w14:textId="02272F85" w:rsidR="00880A5E" w:rsidRPr="00880A5E" w:rsidRDefault="00880A5E" w:rsidP="00880A5E">
            <w:pPr>
              <w:rPr>
                <w:rFonts w:cs="Times New Roman"/>
                <w:i/>
                <w:iCs/>
                <w:sz w:val="20"/>
                <w:szCs w:val="20"/>
              </w:rPr>
            </w:pPr>
            <w:r w:rsidRPr="00880A5E">
              <w:rPr>
                <w:rFonts w:cs="Times New Roman"/>
                <w:i/>
                <w:iCs/>
                <w:sz w:val="20"/>
                <w:szCs w:val="20"/>
              </w:rPr>
              <w:t xml:space="preserve">  Own Home</w:t>
            </w:r>
          </w:p>
        </w:tc>
        <w:tc>
          <w:tcPr>
            <w:tcW w:w="248" w:type="pct"/>
          </w:tcPr>
          <w:p w14:paraId="148E7905" w14:textId="471DC1A3" w:rsidR="00880A5E" w:rsidRPr="00880A5E" w:rsidRDefault="00880A5E" w:rsidP="00880A5E">
            <w:pP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Ref.</w:t>
            </w:r>
          </w:p>
        </w:tc>
        <w:tc>
          <w:tcPr>
            <w:tcW w:w="268" w:type="pct"/>
          </w:tcPr>
          <w:p w14:paraId="38C56B4A" w14:textId="04A907DB" w:rsidR="00880A5E" w:rsidRPr="00880A5E" w:rsidRDefault="00880A5E" w:rsidP="00880A5E">
            <w:pPr>
              <w:cnfStyle w:val="000000000000" w:firstRow="0" w:lastRow="0" w:firstColumn="0" w:lastColumn="0" w:oddVBand="0" w:evenVBand="0" w:oddHBand="0" w:evenHBand="0" w:firstRowFirstColumn="0" w:firstRowLastColumn="0" w:lastRowFirstColumn="0" w:lastRowLastColumn="0"/>
              <w:rPr>
                <w:rFonts w:cs="Times New Roman"/>
                <w:sz w:val="20"/>
                <w:szCs w:val="20"/>
              </w:rPr>
            </w:pPr>
          </w:p>
        </w:tc>
        <w:tc>
          <w:tcPr>
            <w:tcW w:w="208" w:type="pct"/>
          </w:tcPr>
          <w:p w14:paraId="08B1D1C0" w14:textId="77777777" w:rsidR="00880A5E" w:rsidRPr="00880A5E" w:rsidRDefault="00880A5E" w:rsidP="00880A5E">
            <w:pPr>
              <w:cnfStyle w:val="000000000000" w:firstRow="0" w:lastRow="0" w:firstColumn="0" w:lastColumn="0" w:oddVBand="0" w:evenVBand="0" w:oddHBand="0" w:evenHBand="0" w:firstRowFirstColumn="0" w:firstRowLastColumn="0" w:lastRowFirstColumn="0" w:lastRowLastColumn="0"/>
              <w:rPr>
                <w:rFonts w:cs="Times New Roman"/>
                <w:sz w:val="20"/>
                <w:szCs w:val="20"/>
              </w:rPr>
            </w:pPr>
          </w:p>
        </w:tc>
        <w:tc>
          <w:tcPr>
            <w:tcW w:w="406" w:type="pct"/>
          </w:tcPr>
          <w:p w14:paraId="28C85A64" w14:textId="2823E8DC" w:rsidR="00880A5E" w:rsidRPr="00880A5E" w:rsidRDefault="00880A5E" w:rsidP="00880A5E">
            <w:pPr>
              <w:cnfStyle w:val="000000000000" w:firstRow="0" w:lastRow="0" w:firstColumn="0" w:lastColumn="0" w:oddVBand="0" w:evenVBand="0" w:oddHBand="0" w:evenHBand="0" w:firstRowFirstColumn="0" w:firstRowLastColumn="0" w:lastRowFirstColumn="0" w:lastRowLastColumn="0"/>
              <w:rPr>
                <w:rFonts w:cs="Times New Roman"/>
                <w:sz w:val="20"/>
                <w:szCs w:val="20"/>
              </w:rPr>
            </w:pPr>
          </w:p>
        </w:tc>
        <w:tc>
          <w:tcPr>
            <w:tcW w:w="350" w:type="pct"/>
          </w:tcPr>
          <w:p w14:paraId="2940652D" w14:textId="6621576D" w:rsidR="00880A5E" w:rsidRPr="00880A5E" w:rsidRDefault="00880A5E" w:rsidP="00880A5E">
            <w:pPr>
              <w:cnfStyle w:val="000000000000" w:firstRow="0" w:lastRow="0" w:firstColumn="0" w:lastColumn="0" w:oddVBand="0" w:evenVBand="0" w:oddHBand="0" w:evenHBand="0" w:firstRowFirstColumn="0" w:firstRowLastColumn="0" w:lastRowFirstColumn="0" w:lastRowLastColumn="0"/>
              <w:rPr>
                <w:rFonts w:cs="Times New Roman"/>
                <w:sz w:val="20"/>
                <w:szCs w:val="20"/>
              </w:rPr>
            </w:pPr>
          </w:p>
        </w:tc>
        <w:tc>
          <w:tcPr>
            <w:tcW w:w="348" w:type="pct"/>
          </w:tcPr>
          <w:p w14:paraId="267647B1" w14:textId="4B3C5F50" w:rsidR="00880A5E" w:rsidRPr="00880A5E" w:rsidRDefault="00880A5E" w:rsidP="00880A5E">
            <w:pPr>
              <w:cnfStyle w:val="000000000000" w:firstRow="0" w:lastRow="0" w:firstColumn="0" w:lastColumn="0" w:oddVBand="0" w:evenVBand="0" w:oddHBand="0" w:evenHBand="0" w:firstRowFirstColumn="0" w:firstRowLastColumn="0" w:lastRowFirstColumn="0" w:lastRowLastColumn="0"/>
              <w:rPr>
                <w:rFonts w:cs="Times New Roman"/>
                <w:sz w:val="20"/>
                <w:szCs w:val="20"/>
              </w:rPr>
            </w:pPr>
          </w:p>
        </w:tc>
        <w:tc>
          <w:tcPr>
            <w:tcW w:w="369" w:type="pct"/>
          </w:tcPr>
          <w:p w14:paraId="22A90AB3" w14:textId="1E80B8C0" w:rsidR="00880A5E" w:rsidRPr="00880A5E" w:rsidRDefault="00880A5E" w:rsidP="00880A5E">
            <w:pPr>
              <w:cnfStyle w:val="000000000000" w:firstRow="0" w:lastRow="0" w:firstColumn="0" w:lastColumn="0" w:oddVBand="0" w:evenVBand="0" w:oddHBand="0" w:evenHBand="0" w:firstRowFirstColumn="0" w:firstRowLastColumn="0" w:lastRowFirstColumn="0" w:lastRowLastColumn="0"/>
              <w:rPr>
                <w:rFonts w:cs="Times New Roman"/>
                <w:sz w:val="20"/>
                <w:szCs w:val="20"/>
              </w:rPr>
            </w:pPr>
          </w:p>
        </w:tc>
        <w:tc>
          <w:tcPr>
            <w:tcW w:w="211" w:type="pct"/>
          </w:tcPr>
          <w:p w14:paraId="4A0C2DBF" w14:textId="77777777" w:rsidR="00880A5E" w:rsidRPr="00880A5E" w:rsidRDefault="00880A5E" w:rsidP="00880A5E">
            <w:pPr>
              <w:cnfStyle w:val="000000000000" w:firstRow="0" w:lastRow="0" w:firstColumn="0" w:lastColumn="0" w:oddVBand="0" w:evenVBand="0" w:oddHBand="0" w:evenHBand="0" w:firstRowFirstColumn="0" w:firstRowLastColumn="0" w:lastRowFirstColumn="0" w:lastRowLastColumn="0"/>
              <w:rPr>
                <w:rFonts w:cs="Times New Roman"/>
                <w:sz w:val="20"/>
                <w:szCs w:val="20"/>
              </w:rPr>
            </w:pPr>
          </w:p>
        </w:tc>
        <w:tc>
          <w:tcPr>
            <w:tcW w:w="406" w:type="pct"/>
          </w:tcPr>
          <w:p w14:paraId="5043E57B" w14:textId="42E32149" w:rsidR="00880A5E" w:rsidRPr="00880A5E" w:rsidRDefault="00880A5E" w:rsidP="00880A5E">
            <w:pPr>
              <w:cnfStyle w:val="000000000000" w:firstRow="0" w:lastRow="0" w:firstColumn="0" w:lastColumn="0" w:oddVBand="0" w:evenVBand="0" w:oddHBand="0" w:evenHBand="0" w:firstRowFirstColumn="0" w:firstRowLastColumn="0" w:lastRowFirstColumn="0" w:lastRowLastColumn="0"/>
              <w:rPr>
                <w:rFonts w:cs="Times New Roman"/>
                <w:sz w:val="20"/>
                <w:szCs w:val="20"/>
              </w:rPr>
            </w:pPr>
          </w:p>
        </w:tc>
        <w:tc>
          <w:tcPr>
            <w:tcW w:w="347" w:type="pct"/>
          </w:tcPr>
          <w:p w14:paraId="57C78B81" w14:textId="0CDAD9D3" w:rsidR="00880A5E" w:rsidRPr="00880A5E" w:rsidRDefault="00880A5E" w:rsidP="00880A5E">
            <w:pPr>
              <w:cnfStyle w:val="000000000000" w:firstRow="0" w:lastRow="0" w:firstColumn="0" w:lastColumn="0" w:oddVBand="0" w:evenVBand="0" w:oddHBand="0" w:evenHBand="0" w:firstRowFirstColumn="0" w:firstRowLastColumn="0" w:lastRowFirstColumn="0" w:lastRowLastColumn="0"/>
              <w:rPr>
                <w:rFonts w:cs="Times New Roman"/>
                <w:sz w:val="20"/>
                <w:szCs w:val="20"/>
              </w:rPr>
            </w:pPr>
          </w:p>
        </w:tc>
      </w:tr>
      <w:tr w:rsidR="00880A5E" w:rsidRPr="00880A5E" w14:paraId="6D69A52A" w14:textId="77777777" w:rsidTr="00A71A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9" w:type="pct"/>
          </w:tcPr>
          <w:p w14:paraId="31282AD8" w14:textId="14D68C44" w:rsidR="00880A5E" w:rsidRPr="00880A5E" w:rsidRDefault="00880A5E" w:rsidP="00880A5E">
            <w:pPr>
              <w:rPr>
                <w:rFonts w:cs="Times New Roman"/>
                <w:i/>
                <w:iCs/>
                <w:sz w:val="20"/>
                <w:szCs w:val="20"/>
              </w:rPr>
            </w:pPr>
            <w:r w:rsidRPr="00880A5E">
              <w:rPr>
                <w:rFonts w:cs="Times New Roman"/>
                <w:i/>
                <w:iCs/>
                <w:sz w:val="20"/>
                <w:szCs w:val="20"/>
              </w:rPr>
              <w:t xml:space="preserve">  Do not Own Home</w:t>
            </w:r>
          </w:p>
        </w:tc>
        <w:tc>
          <w:tcPr>
            <w:tcW w:w="248" w:type="pct"/>
          </w:tcPr>
          <w:p w14:paraId="6D007BE1" w14:textId="3094C3F0" w:rsidR="00880A5E" w:rsidRPr="00880A5E" w:rsidRDefault="00880A5E" w:rsidP="00880A5E">
            <w:pP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eastAsia="Times New Roman" w:cs="Times New Roman"/>
                <w:sz w:val="20"/>
                <w:szCs w:val="20"/>
              </w:rPr>
              <w:t>-0.63</w:t>
            </w:r>
          </w:p>
        </w:tc>
        <w:tc>
          <w:tcPr>
            <w:tcW w:w="268" w:type="pct"/>
          </w:tcPr>
          <w:p w14:paraId="469D57A8" w14:textId="3165BCC6" w:rsidR="00880A5E" w:rsidRPr="00880A5E" w:rsidRDefault="00880A5E" w:rsidP="00880A5E">
            <w:pP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eastAsia="Times New Roman" w:cs="Times New Roman"/>
                <w:sz w:val="20"/>
                <w:szCs w:val="20"/>
              </w:rPr>
              <w:t>(0.06)</w:t>
            </w:r>
          </w:p>
        </w:tc>
        <w:tc>
          <w:tcPr>
            <w:tcW w:w="208" w:type="pct"/>
          </w:tcPr>
          <w:p w14:paraId="1D3897AF" w14:textId="72DEDA89" w:rsidR="00880A5E" w:rsidRPr="00880A5E" w:rsidRDefault="00880A5E" w:rsidP="00880A5E">
            <w:pP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eastAsia="Times New Roman" w:cs="Times New Roman"/>
                <w:sz w:val="20"/>
                <w:szCs w:val="20"/>
              </w:rPr>
              <w:t>***</w:t>
            </w:r>
          </w:p>
        </w:tc>
        <w:tc>
          <w:tcPr>
            <w:tcW w:w="406" w:type="pct"/>
          </w:tcPr>
          <w:p w14:paraId="1F1FCB46" w14:textId="4DF0BBA8" w:rsidR="00880A5E" w:rsidRPr="00880A5E" w:rsidRDefault="00880A5E" w:rsidP="00880A5E">
            <w:pP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eastAsia="Times New Roman" w:cs="Times New Roman"/>
                <w:sz w:val="20"/>
                <w:szCs w:val="20"/>
              </w:rPr>
              <w:t>-0.08</w:t>
            </w:r>
          </w:p>
        </w:tc>
        <w:tc>
          <w:tcPr>
            <w:tcW w:w="350" w:type="pct"/>
          </w:tcPr>
          <w:p w14:paraId="21C606D6" w14:textId="0C816E5F" w:rsidR="00880A5E" w:rsidRPr="00880A5E" w:rsidRDefault="00880A5E" w:rsidP="00880A5E">
            <w:pP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(0.01)</w:t>
            </w:r>
          </w:p>
        </w:tc>
        <w:tc>
          <w:tcPr>
            <w:tcW w:w="348" w:type="pct"/>
          </w:tcPr>
          <w:p w14:paraId="45010161" w14:textId="74D48A49" w:rsidR="00880A5E" w:rsidRPr="00880A5E" w:rsidRDefault="00880A5E" w:rsidP="00880A5E">
            <w:pP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eastAsia="Times New Roman" w:cs="Times New Roman"/>
                <w:sz w:val="20"/>
                <w:szCs w:val="20"/>
              </w:rPr>
              <w:t>-0.63</w:t>
            </w:r>
          </w:p>
        </w:tc>
        <w:tc>
          <w:tcPr>
            <w:tcW w:w="369" w:type="pct"/>
          </w:tcPr>
          <w:p w14:paraId="529EC492" w14:textId="64A60511" w:rsidR="00880A5E" w:rsidRPr="00880A5E" w:rsidRDefault="00880A5E" w:rsidP="00880A5E">
            <w:pP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eastAsia="Times New Roman" w:cs="Times New Roman"/>
                <w:sz w:val="20"/>
                <w:szCs w:val="20"/>
              </w:rPr>
              <w:t>(0.06)</w:t>
            </w:r>
          </w:p>
        </w:tc>
        <w:tc>
          <w:tcPr>
            <w:tcW w:w="211" w:type="pct"/>
          </w:tcPr>
          <w:p w14:paraId="2FE8092E" w14:textId="77777777" w:rsidR="00880A5E" w:rsidRPr="00880A5E" w:rsidRDefault="00880A5E" w:rsidP="00880A5E">
            <w:pP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w:t>
            </w:r>
          </w:p>
        </w:tc>
        <w:tc>
          <w:tcPr>
            <w:tcW w:w="406" w:type="pct"/>
          </w:tcPr>
          <w:p w14:paraId="73B4F204" w14:textId="3A81CEF0" w:rsidR="00880A5E" w:rsidRPr="00880A5E" w:rsidRDefault="00880A5E" w:rsidP="00880A5E">
            <w:pP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-0.09</w:t>
            </w:r>
          </w:p>
        </w:tc>
        <w:tc>
          <w:tcPr>
            <w:tcW w:w="347" w:type="pct"/>
          </w:tcPr>
          <w:p w14:paraId="7FB56827" w14:textId="77777777" w:rsidR="00880A5E" w:rsidRPr="00880A5E" w:rsidRDefault="00880A5E" w:rsidP="00880A5E">
            <w:pP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(0.01)</w:t>
            </w:r>
          </w:p>
        </w:tc>
      </w:tr>
      <w:tr w:rsidR="00880A5E" w:rsidRPr="00880A5E" w14:paraId="397B8CE6" w14:textId="77777777" w:rsidTr="00A71A28">
        <w:tc>
          <w:tcPr>
            <w:cnfStyle w:val="001000000000" w:firstRow="0" w:lastRow="0" w:firstColumn="1" w:lastColumn="0" w:oddVBand="0" w:evenVBand="0" w:oddHBand="0" w:evenHBand="0" w:firstRowFirstColumn="0" w:firstRowLastColumn="0" w:lastRowFirstColumn="0" w:lastRowLastColumn="0"/>
            <w:tcW w:w="1839" w:type="pct"/>
          </w:tcPr>
          <w:p w14:paraId="08F225FC" w14:textId="77777777" w:rsidR="00880A5E" w:rsidRPr="00880A5E" w:rsidRDefault="00880A5E" w:rsidP="00880A5E">
            <w:pPr>
              <w:rPr>
                <w:rFonts w:cs="Times New Roman"/>
                <w:sz w:val="20"/>
                <w:szCs w:val="20"/>
              </w:rPr>
            </w:pPr>
            <w:r w:rsidRPr="00880A5E">
              <w:rPr>
                <w:rFonts w:cs="Times New Roman"/>
                <w:sz w:val="20"/>
                <w:szCs w:val="20"/>
              </w:rPr>
              <w:t>NS-SEC</w:t>
            </w:r>
          </w:p>
        </w:tc>
        <w:tc>
          <w:tcPr>
            <w:tcW w:w="248" w:type="pct"/>
          </w:tcPr>
          <w:p w14:paraId="4CA7F369" w14:textId="77777777" w:rsidR="00880A5E" w:rsidRPr="00880A5E" w:rsidRDefault="00880A5E" w:rsidP="00880A5E">
            <w:pPr>
              <w:cnfStyle w:val="000000000000" w:firstRow="0" w:lastRow="0" w:firstColumn="0" w:lastColumn="0" w:oddVBand="0" w:evenVBand="0" w:oddHBand="0" w:evenHBand="0" w:firstRowFirstColumn="0" w:firstRowLastColumn="0" w:lastRowFirstColumn="0" w:lastRowLastColumn="0"/>
              <w:rPr>
                <w:rFonts w:cs="Times New Roman"/>
                <w:sz w:val="20"/>
                <w:szCs w:val="20"/>
              </w:rPr>
            </w:pPr>
          </w:p>
        </w:tc>
        <w:tc>
          <w:tcPr>
            <w:tcW w:w="268" w:type="pct"/>
          </w:tcPr>
          <w:p w14:paraId="6231EC31" w14:textId="77777777" w:rsidR="00880A5E" w:rsidRPr="00880A5E" w:rsidRDefault="00880A5E" w:rsidP="00880A5E">
            <w:pPr>
              <w:cnfStyle w:val="000000000000" w:firstRow="0" w:lastRow="0" w:firstColumn="0" w:lastColumn="0" w:oddVBand="0" w:evenVBand="0" w:oddHBand="0" w:evenHBand="0" w:firstRowFirstColumn="0" w:firstRowLastColumn="0" w:lastRowFirstColumn="0" w:lastRowLastColumn="0"/>
              <w:rPr>
                <w:rFonts w:cs="Times New Roman"/>
                <w:sz w:val="20"/>
                <w:szCs w:val="20"/>
              </w:rPr>
            </w:pPr>
          </w:p>
        </w:tc>
        <w:tc>
          <w:tcPr>
            <w:tcW w:w="208" w:type="pct"/>
          </w:tcPr>
          <w:p w14:paraId="303F06F8" w14:textId="77777777" w:rsidR="00880A5E" w:rsidRPr="00880A5E" w:rsidRDefault="00880A5E" w:rsidP="00880A5E">
            <w:pPr>
              <w:cnfStyle w:val="000000000000" w:firstRow="0" w:lastRow="0" w:firstColumn="0" w:lastColumn="0" w:oddVBand="0" w:evenVBand="0" w:oddHBand="0" w:evenHBand="0" w:firstRowFirstColumn="0" w:firstRowLastColumn="0" w:lastRowFirstColumn="0" w:lastRowLastColumn="0"/>
              <w:rPr>
                <w:rFonts w:cs="Times New Roman"/>
                <w:sz w:val="20"/>
                <w:szCs w:val="20"/>
              </w:rPr>
            </w:pPr>
          </w:p>
        </w:tc>
        <w:tc>
          <w:tcPr>
            <w:tcW w:w="406" w:type="pct"/>
          </w:tcPr>
          <w:p w14:paraId="7CFB1289" w14:textId="77777777" w:rsidR="00880A5E" w:rsidRPr="00880A5E" w:rsidRDefault="00880A5E" w:rsidP="00880A5E">
            <w:pPr>
              <w:cnfStyle w:val="000000000000" w:firstRow="0" w:lastRow="0" w:firstColumn="0" w:lastColumn="0" w:oddVBand="0" w:evenVBand="0" w:oddHBand="0" w:evenHBand="0" w:firstRowFirstColumn="0" w:firstRowLastColumn="0" w:lastRowFirstColumn="0" w:lastRowLastColumn="0"/>
              <w:rPr>
                <w:rFonts w:cs="Times New Roman"/>
                <w:sz w:val="20"/>
                <w:szCs w:val="20"/>
              </w:rPr>
            </w:pPr>
          </w:p>
        </w:tc>
        <w:tc>
          <w:tcPr>
            <w:tcW w:w="350" w:type="pct"/>
          </w:tcPr>
          <w:p w14:paraId="470305AF" w14:textId="77777777" w:rsidR="00880A5E" w:rsidRPr="00880A5E" w:rsidRDefault="00880A5E" w:rsidP="00880A5E">
            <w:pPr>
              <w:cnfStyle w:val="000000000000" w:firstRow="0" w:lastRow="0" w:firstColumn="0" w:lastColumn="0" w:oddVBand="0" w:evenVBand="0" w:oddHBand="0" w:evenHBand="0" w:firstRowFirstColumn="0" w:firstRowLastColumn="0" w:lastRowFirstColumn="0" w:lastRowLastColumn="0"/>
              <w:rPr>
                <w:rFonts w:cs="Times New Roman"/>
                <w:sz w:val="20"/>
                <w:szCs w:val="20"/>
              </w:rPr>
            </w:pPr>
          </w:p>
        </w:tc>
        <w:tc>
          <w:tcPr>
            <w:tcW w:w="348" w:type="pct"/>
          </w:tcPr>
          <w:p w14:paraId="59FDE469" w14:textId="77777777" w:rsidR="00880A5E" w:rsidRPr="00880A5E" w:rsidRDefault="00880A5E" w:rsidP="00880A5E">
            <w:pPr>
              <w:cnfStyle w:val="000000000000" w:firstRow="0" w:lastRow="0" w:firstColumn="0" w:lastColumn="0" w:oddVBand="0" w:evenVBand="0" w:oddHBand="0" w:evenHBand="0" w:firstRowFirstColumn="0" w:firstRowLastColumn="0" w:lastRowFirstColumn="0" w:lastRowLastColumn="0"/>
              <w:rPr>
                <w:rFonts w:cs="Times New Roman"/>
                <w:sz w:val="20"/>
                <w:szCs w:val="20"/>
              </w:rPr>
            </w:pPr>
          </w:p>
        </w:tc>
        <w:tc>
          <w:tcPr>
            <w:tcW w:w="369" w:type="pct"/>
          </w:tcPr>
          <w:p w14:paraId="7C30882D" w14:textId="77777777" w:rsidR="00880A5E" w:rsidRPr="00880A5E" w:rsidRDefault="00880A5E" w:rsidP="00880A5E">
            <w:pPr>
              <w:cnfStyle w:val="000000000000" w:firstRow="0" w:lastRow="0" w:firstColumn="0" w:lastColumn="0" w:oddVBand="0" w:evenVBand="0" w:oddHBand="0" w:evenHBand="0" w:firstRowFirstColumn="0" w:firstRowLastColumn="0" w:lastRowFirstColumn="0" w:lastRowLastColumn="0"/>
              <w:rPr>
                <w:rFonts w:cs="Times New Roman"/>
                <w:sz w:val="20"/>
                <w:szCs w:val="20"/>
              </w:rPr>
            </w:pPr>
          </w:p>
        </w:tc>
        <w:tc>
          <w:tcPr>
            <w:tcW w:w="211" w:type="pct"/>
          </w:tcPr>
          <w:p w14:paraId="6CE52619" w14:textId="77777777" w:rsidR="00880A5E" w:rsidRPr="00880A5E" w:rsidRDefault="00880A5E" w:rsidP="00880A5E">
            <w:pPr>
              <w:cnfStyle w:val="000000000000" w:firstRow="0" w:lastRow="0" w:firstColumn="0" w:lastColumn="0" w:oddVBand="0" w:evenVBand="0" w:oddHBand="0" w:evenHBand="0" w:firstRowFirstColumn="0" w:firstRowLastColumn="0" w:lastRowFirstColumn="0" w:lastRowLastColumn="0"/>
              <w:rPr>
                <w:rFonts w:cs="Times New Roman"/>
                <w:sz w:val="20"/>
                <w:szCs w:val="20"/>
              </w:rPr>
            </w:pPr>
          </w:p>
        </w:tc>
        <w:tc>
          <w:tcPr>
            <w:tcW w:w="406" w:type="pct"/>
          </w:tcPr>
          <w:p w14:paraId="2DF381BF" w14:textId="77777777" w:rsidR="00880A5E" w:rsidRPr="00880A5E" w:rsidRDefault="00880A5E" w:rsidP="00880A5E">
            <w:pPr>
              <w:cnfStyle w:val="000000000000" w:firstRow="0" w:lastRow="0" w:firstColumn="0" w:lastColumn="0" w:oddVBand="0" w:evenVBand="0" w:oddHBand="0" w:evenHBand="0" w:firstRowFirstColumn="0" w:firstRowLastColumn="0" w:lastRowFirstColumn="0" w:lastRowLastColumn="0"/>
              <w:rPr>
                <w:rFonts w:cs="Times New Roman"/>
                <w:sz w:val="20"/>
                <w:szCs w:val="20"/>
              </w:rPr>
            </w:pPr>
          </w:p>
        </w:tc>
        <w:tc>
          <w:tcPr>
            <w:tcW w:w="347" w:type="pct"/>
          </w:tcPr>
          <w:p w14:paraId="71C54F2E" w14:textId="77777777" w:rsidR="00880A5E" w:rsidRPr="00880A5E" w:rsidRDefault="00880A5E" w:rsidP="00880A5E">
            <w:pPr>
              <w:cnfStyle w:val="000000000000" w:firstRow="0" w:lastRow="0" w:firstColumn="0" w:lastColumn="0" w:oddVBand="0" w:evenVBand="0" w:oddHBand="0" w:evenHBand="0" w:firstRowFirstColumn="0" w:firstRowLastColumn="0" w:lastRowFirstColumn="0" w:lastRowLastColumn="0"/>
              <w:rPr>
                <w:rFonts w:cs="Times New Roman"/>
                <w:sz w:val="20"/>
                <w:szCs w:val="20"/>
              </w:rPr>
            </w:pPr>
          </w:p>
        </w:tc>
      </w:tr>
      <w:tr w:rsidR="00880A5E" w:rsidRPr="00880A5E" w14:paraId="0525C8F7" w14:textId="77777777" w:rsidTr="00A71A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9" w:type="pct"/>
          </w:tcPr>
          <w:p w14:paraId="53D930B1" w14:textId="3BA9AADD" w:rsidR="00880A5E" w:rsidRPr="00880A5E" w:rsidRDefault="00880A5E" w:rsidP="00880A5E">
            <w:pPr>
              <w:rPr>
                <w:rFonts w:cs="Times New Roman"/>
                <w:sz w:val="20"/>
                <w:szCs w:val="20"/>
              </w:rPr>
            </w:pPr>
            <w:r w:rsidRPr="00880A5E">
              <w:rPr>
                <w:rFonts w:eastAsia="Times New Roman" w:cs="Times New Roman"/>
                <w:i/>
                <w:iCs/>
                <w:sz w:val="20"/>
                <w:szCs w:val="20"/>
              </w:rPr>
              <w:t xml:space="preserve">  1.1 Large employers and higher managerial occupations</w:t>
            </w:r>
          </w:p>
        </w:tc>
        <w:tc>
          <w:tcPr>
            <w:tcW w:w="248" w:type="pct"/>
          </w:tcPr>
          <w:p w14:paraId="4E2DC7AC" w14:textId="6467D6CC" w:rsidR="00880A5E" w:rsidRPr="00880A5E" w:rsidRDefault="00880A5E" w:rsidP="00880A5E">
            <w:pP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eastAsia="Times New Roman" w:cs="Times New Roman"/>
                <w:sz w:val="20"/>
                <w:szCs w:val="20"/>
              </w:rPr>
              <w:t>0.02</w:t>
            </w:r>
          </w:p>
        </w:tc>
        <w:tc>
          <w:tcPr>
            <w:tcW w:w="268" w:type="pct"/>
          </w:tcPr>
          <w:p w14:paraId="4D51F55D" w14:textId="1718A187" w:rsidR="00880A5E" w:rsidRPr="00880A5E" w:rsidRDefault="00880A5E" w:rsidP="00880A5E">
            <w:pP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eastAsia="Times New Roman" w:cs="Times New Roman"/>
                <w:sz w:val="20"/>
                <w:szCs w:val="20"/>
              </w:rPr>
              <w:t>(0.19)</w:t>
            </w:r>
          </w:p>
        </w:tc>
        <w:tc>
          <w:tcPr>
            <w:tcW w:w="208" w:type="pct"/>
          </w:tcPr>
          <w:p w14:paraId="5C3ECF7E" w14:textId="77777777" w:rsidR="00880A5E" w:rsidRPr="00880A5E" w:rsidRDefault="00880A5E" w:rsidP="00880A5E">
            <w:pPr>
              <w:cnfStyle w:val="000000100000" w:firstRow="0" w:lastRow="0" w:firstColumn="0" w:lastColumn="0" w:oddVBand="0" w:evenVBand="0" w:oddHBand="1" w:evenHBand="0" w:firstRowFirstColumn="0" w:firstRowLastColumn="0" w:lastRowFirstColumn="0" w:lastRowLastColumn="0"/>
              <w:rPr>
                <w:rFonts w:cs="Times New Roman"/>
                <w:sz w:val="20"/>
                <w:szCs w:val="20"/>
              </w:rPr>
            </w:pPr>
          </w:p>
        </w:tc>
        <w:tc>
          <w:tcPr>
            <w:tcW w:w="406" w:type="pct"/>
          </w:tcPr>
          <w:p w14:paraId="70AB0563" w14:textId="48F7E67D" w:rsidR="00880A5E" w:rsidRPr="00880A5E" w:rsidRDefault="00880A5E" w:rsidP="00880A5E">
            <w:pP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eastAsia="Times New Roman" w:cs="Times New Roman"/>
                <w:sz w:val="20"/>
                <w:szCs w:val="20"/>
              </w:rPr>
              <w:t>0.00</w:t>
            </w:r>
          </w:p>
        </w:tc>
        <w:tc>
          <w:tcPr>
            <w:tcW w:w="350" w:type="pct"/>
          </w:tcPr>
          <w:p w14:paraId="6BFAA764" w14:textId="10611171" w:rsidR="00880A5E" w:rsidRPr="00880A5E" w:rsidRDefault="00880A5E" w:rsidP="00880A5E">
            <w:pP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eastAsia="Times New Roman" w:cs="Times New Roman"/>
                <w:sz w:val="20"/>
                <w:szCs w:val="20"/>
              </w:rPr>
              <w:t>(0.03)</w:t>
            </w:r>
          </w:p>
        </w:tc>
        <w:tc>
          <w:tcPr>
            <w:tcW w:w="348" w:type="pct"/>
          </w:tcPr>
          <w:p w14:paraId="09F48E0F" w14:textId="512ED461" w:rsidR="00880A5E" w:rsidRPr="00880A5E" w:rsidRDefault="00880A5E" w:rsidP="00880A5E">
            <w:pP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eastAsia="Times New Roman" w:cs="Times New Roman"/>
                <w:sz w:val="20"/>
                <w:szCs w:val="20"/>
              </w:rPr>
              <w:t>0.07</w:t>
            </w:r>
          </w:p>
        </w:tc>
        <w:tc>
          <w:tcPr>
            <w:tcW w:w="369" w:type="pct"/>
          </w:tcPr>
          <w:p w14:paraId="05FA8A21" w14:textId="38506D5B" w:rsidR="00880A5E" w:rsidRPr="00880A5E" w:rsidRDefault="00880A5E" w:rsidP="00880A5E">
            <w:pP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eastAsia="Times New Roman" w:cs="Times New Roman"/>
                <w:sz w:val="20"/>
                <w:szCs w:val="20"/>
              </w:rPr>
              <w:t>(0.18)</w:t>
            </w:r>
          </w:p>
        </w:tc>
        <w:tc>
          <w:tcPr>
            <w:tcW w:w="211" w:type="pct"/>
          </w:tcPr>
          <w:p w14:paraId="7791BBB2" w14:textId="77777777" w:rsidR="00880A5E" w:rsidRPr="00880A5E" w:rsidRDefault="00880A5E" w:rsidP="00880A5E">
            <w:pPr>
              <w:cnfStyle w:val="000000100000" w:firstRow="0" w:lastRow="0" w:firstColumn="0" w:lastColumn="0" w:oddVBand="0" w:evenVBand="0" w:oddHBand="1" w:evenHBand="0" w:firstRowFirstColumn="0" w:firstRowLastColumn="0" w:lastRowFirstColumn="0" w:lastRowLastColumn="0"/>
              <w:rPr>
                <w:rFonts w:cs="Times New Roman"/>
                <w:sz w:val="20"/>
                <w:szCs w:val="20"/>
              </w:rPr>
            </w:pPr>
          </w:p>
        </w:tc>
        <w:tc>
          <w:tcPr>
            <w:tcW w:w="406" w:type="pct"/>
          </w:tcPr>
          <w:p w14:paraId="2CDAA635" w14:textId="77777777" w:rsidR="00880A5E" w:rsidRPr="00880A5E" w:rsidRDefault="00880A5E" w:rsidP="00880A5E">
            <w:pP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0.01</w:t>
            </w:r>
          </w:p>
        </w:tc>
        <w:tc>
          <w:tcPr>
            <w:tcW w:w="347" w:type="pct"/>
          </w:tcPr>
          <w:p w14:paraId="5B27138C" w14:textId="41484508" w:rsidR="00880A5E" w:rsidRPr="00880A5E" w:rsidRDefault="00880A5E" w:rsidP="00880A5E">
            <w:pP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(0.03)</w:t>
            </w:r>
          </w:p>
        </w:tc>
      </w:tr>
      <w:tr w:rsidR="00880A5E" w:rsidRPr="00880A5E" w14:paraId="370190AC" w14:textId="77777777" w:rsidTr="00A71A28">
        <w:tc>
          <w:tcPr>
            <w:cnfStyle w:val="001000000000" w:firstRow="0" w:lastRow="0" w:firstColumn="1" w:lastColumn="0" w:oddVBand="0" w:evenVBand="0" w:oddHBand="0" w:evenHBand="0" w:firstRowFirstColumn="0" w:firstRowLastColumn="0" w:lastRowFirstColumn="0" w:lastRowLastColumn="0"/>
            <w:tcW w:w="1839" w:type="pct"/>
          </w:tcPr>
          <w:p w14:paraId="159B5CD0" w14:textId="3BE32B1A" w:rsidR="00880A5E" w:rsidRPr="00880A5E" w:rsidRDefault="00880A5E" w:rsidP="00880A5E">
            <w:pPr>
              <w:rPr>
                <w:rFonts w:cs="Times New Roman"/>
                <w:sz w:val="20"/>
                <w:szCs w:val="20"/>
              </w:rPr>
            </w:pPr>
            <w:r w:rsidRPr="00880A5E">
              <w:rPr>
                <w:rFonts w:eastAsia="Times New Roman" w:cs="Times New Roman"/>
                <w:i/>
                <w:iCs/>
                <w:sz w:val="20"/>
                <w:szCs w:val="20"/>
              </w:rPr>
              <w:t xml:space="preserve">  1.2 higher professional   occupations</w:t>
            </w:r>
          </w:p>
        </w:tc>
        <w:tc>
          <w:tcPr>
            <w:tcW w:w="248" w:type="pct"/>
          </w:tcPr>
          <w:p w14:paraId="04444A11" w14:textId="0F750290" w:rsidR="00880A5E" w:rsidRPr="00880A5E" w:rsidRDefault="00880A5E" w:rsidP="00880A5E">
            <w:pP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eastAsia="Times New Roman" w:cs="Times New Roman"/>
                <w:sz w:val="20"/>
                <w:szCs w:val="20"/>
              </w:rPr>
              <w:t>0.48</w:t>
            </w:r>
          </w:p>
        </w:tc>
        <w:tc>
          <w:tcPr>
            <w:tcW w:w="268" w:type="pct"/>
          </w:tcPr>
          <w:p w14:paraId="4ADA31FC" w14:textId="1286DCC7" w:rsidR="00880A5E" w:rsidRPr="00880A5E" w:rsidRDefault="00880A5E" w:rsidP="00880A5E">
            <w:pP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eastAsia="Times New Roman" w:cs="Times New Roman"/>
                <w:sz w:val="20"/>
                <w:szCs w:val="20"/>
              </w:rPr>
              <w:t>(0.17)</w:t>
            </w:r>
          </w:p>
        </w:tc>
        <w:tc>
          <w:tcPr>
            <w:tcW w:w="208" w:type="pct"/>
          </w:tcPr>
          <w:p w14:paraId="2FBC7926" w14:textId="0D69790C" w:rsidR="00880A5E" w:rsidRPr="00880A5E" w:rsidRDefault="00880A5E" w:rsidP="00880A5E">
            <w:pP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eastAsia="Times New Roman" w:cs="Times New Roman"/>
                <w:sz w:val="20"/>
                <w:szCs w:val="20"/>
              </w:rPr>
              <w:t>***</w:t>
            </w:r>
          </w:p>
        </w:tc>
        <w:tc>
          <w:tcPr>
            <w:tcW w:w="406" w:type="pct"/>
          </w:tcPr>
          <w:p w14:paraId="6C807028" w14:textId="4411002C" w:rsidR="00880A5E" w:rsidRPr="00880A5E" w:rsidRDefault="00880A5E" w:rsidP="00880A5E">
            <w:pP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eastAsia="Times New Roman" w:cs="Times New Roman"/>
                <w:sz w:val="20"/>
                <w:szCs w:val="20"/>
              </w:rPr>
              <w:t>0.08</w:t>
            </w:r>
          </w:p>
        </w:tc>
        <w:tc>
          <w:tcPr>
            <w:tcW w:w="350" w:type="pct"/>
          </w:tcPr>
          <w:p w14:paraId="165BA811" w14:textId="52333F22" w:rsidR="00880A5E" w:rsidRPr="00880A5E" w:rsidRDefault="00880A5E" w:rsidP="00880A5E">
            <w:pP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eastAsia="Times New Roman" w:cs="Times New Roman"/>
                <w:sz w:val="20"/>
                <w:szCs w:val="20"/>
              </w:rPr>
              <w:t>(0.03)</w:t>
            </w:r>
          </w:p>
        </w:tc>
        <w:tc>
          <w:tcPr>
            <w:tcW w:w="348" w:type="pct"/>
          </w:tcPr>
          <w:p w14:paraId="554B5FA1" w14:textId="79C8A531" w:rsidR="00880A5E" w:rsidRPr="00880A5E" w:rsidRDefault="00880A5E" w:rsidP="00880A5E">
            <w:pP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eastAsia="Times New Roman" w:cs="Times New Roman"/>
                <w:sz w:val="20"/>
                <w:szCs w:val="20"/>
              </w:rPr>
              <w:t>0.54</w:t>
            </w:r>
          </w:p>
        </w:tc>
        <w:tc>
          <w:tcPr>
            <w:tcW w:w="369" w:type="pct"/>
          </w:tcPr>
          <w:p w14:paraId="47A079F5" w14:textId="33A50D81" w:rsidR="00880A5E" w:rsidRPr="00880A5E" w:rsidRDefault="00880A5E" w:rsidP="00880A5E">
            <w:pP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eastAsia="Times New Roman" w:cs="Times New Roman"/>
                <w:sz w:val="20"/>
                <w:szCs w:val="20"/>
              </w:rPr>
              <w:t>(0.16)</w:t>
            </w:r>
          </w:p>
        </w:tc>
        <w:tc>
          <w:tcPr>
            <w:tcW w:w="211" w:type="pct"/>
          </w:tcPr>
          <w:p w14:paraId="72737701" w14:textId="77777777" w:rsidR="00880A5E" w:rsidRPr="00880A5E" w:rsidRDefault="00880A5E" w:rsidP="00880A5E">
            <w:pP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eastAsia="Times New Roman" w:cs="Times New Roman"/>
                <w:sz w:val="20"/>
                <w:szCs w:val="20"/>
              </w:rPr>
              <w:t>***</w:t>
            </w:r>
          </w:p>
        </w:tc>
        <w:tc>
          <w:tcPr>
            <w:tcW w:w="406" w:type="pct"/>
          </w:tcPr>
          <w:p w14:paraId="52A95ABF" w14:textId="1E75A625" w:rsidR="00880A5E" w:rsidRPr="00880A5E" w:rsidRDefault="00880A5E" w:rsidP="00880A5E">
            <w:pP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0.09</w:t>
            </w:r>
          </w:p>
        </w:tc>
        <w:tc>
          <w:tcPr>
            <w:tcW w:w="347" w:type="pct"/>
          </w:tcPr>
          <w:p w14:paraId="460B351E" w14:textId="4881478E" w:rsidR="00880A5E" w:rsidRPr="00880A5E" w:rsidRDefault="00880A5E" w:rsidP="00880A5E">
            <w:pP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(0.03)</w:t>
            </w:r>
          </w:p>
        </w:tc>
      </w:tr>
      <w:tr w:rsidR="00880A5E" w:rsidRPr="00880A5E" w14:paraId="5C02CD0D" w14:textId="77777777" w:rsidTr="00A71A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9" w:type="pct"/>
          </w:tcPr>
          <w:p w14:paraId="5217E8FB" w14:textId="3E216280" w:rsidR="00880A5E" w:rsidRPr="00880A5E" w:rsidRDefault="00880A5E" w:rsidP="00880A5E">
            <w:pPr>
              <w:rPr>
                <w:rFonts w:cs="Times New Roman"/>
                <w:sz w:val="20"/>
                <w:szCs w:val="20"/>
              </w:rPr>
            </w:pPr>
            <w:r w:rsidRPr="00880A5E">
              <w:rPr>
                <w:rFonts w:eastAsia="Times New Roman" w:cs="Times New Roman"/>
                <w:i/>
                <w:iCs/>
                <w:sz w:val="20"/>
                <w:szCs w:val="20"/>
              </w:rPr>
              <w:t xml:space="preserve">  2 Lower managerial and professional occupations</w:t>
            </w:r>
          </w:p>
        </w:tc>
        <w:tc>
          <w:tcPr>
            <w:tcW w:w="248" w:type="pct"/>
          </w:tcPr>
          <w:p w14:paraId="7A51BE7F" w14:textId="7E18E9E1" w:rsidR="00880A5E" w:rsidRPr="00880A5E" w:rsidRDefault="00880A5E" w:rsidP="00880A5E">
            <w:pP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Ref.</w:t>
            </w:r>
          </w:p>
        </w:tc>
        <w:tc>
          <w:tcPr>
            <w:tcW w:w="268" w:type="pct"/>
          </w:tcPr>
          <w:p w14:paraId="2D05FBC2" w14:textId="73A006C7" w:rsidR="00880A5E" w:rsidRPr="00880A5E" w:rsidRDefault="00880A5E" w:rsidP="00880A5E">
            <w:pPr>
              <w:cnfStyle w:val="000000100000" w:firstRow="0" w:lastRow="0" w:firstColumn="0" w:lastColumn="0" w:oddVBand="0" w:evenVBand="0" w:oddHBand="1" w:evenHBand="0" w:firstRowFirstColumn="0" w:firstRowLastColumn="0" w:lastRowFirstColumn="0" w:lastRowLastColumn="0"/>
              <w:rPr>
                <w:rFonts w:cs="Times New Roman"/>
                <w:sz w:val="20"/>
                <w:szCs w:val="20"/>
              </w:rPr>
            </w:pPr>
          </w:p>
        </w:tc>
        <w:tc>
          <w:tcPr>
            <w:tcW w:w="208" w:type="pct"/>
          </w:tcPr>
          <w:p w14:paraId="5998116C" w14:textId="77777777" w:rsidR="00880A5E" w:rsidRPr="00880A5E" w:rsidRDefault="00880A5E" w:rsidP="00880A5E">
            <w:pPr>
              <w:cnfStyle w:val="000000100000" w:firstRow="0" w:lastRow="0" w:firstColumn="0" w:lastColumn="0" w:oddVBand="0" w:evenVBand="0" w:oddHBand="1" w:evenHBand="0" w:firstRowFirstColumn="0" w:firstRowLastColumn="0" w:lastRowFirstColumn="0" w:lastRowLastColumn="0"/>
              <w:rPr>
                <w:rFonts w:cs="Times New Roman"/>
                <w:sz w:val="20"/>
                <w:szCs w:val="20"/>
              </w:rPr>
            </w:pPr>
          </w:p>
        </w:tc>
        <w:tc>
          <w:tcPr>
            <w:tcW w:w="406" w:type="pct"/>
          </w:tcPr>
          <w:p w14:paraId="39E1552B" w14:textId="6334975F" w:rsidR="00880A5E" w:rsidRPr="00880A5E" w:rsidRDefault="00880A5E" w:rsidP="00880A5E">
            <w:pPr>
              <w:cnfStyle w:val="000000100000" w:firstRow="0" w:lastRow="0" w:firstColumn="0" w:lastColumn="0" w:oddVBand="0" w:evenVBand="0" w:oddHBand="1" w:evenHBand="0" w:firstRowFirstColumn="0" w:firstRowLastColumn="0" w:lastRowFirstColumn="0" w:lastRowLastColumn="0"/>
              <w:rPr>
                <w:rFonts w:cs="Times New Roman"/>
                <w:sz w:val="20"/>
                <w:szCs w:val="20"/>
              </w:rPr>
            </w:pPr>
          </w:p>
        </w:tc>
        <w:tc>
          <w:tcPr>
            <w:tcW w:w="350" w:type="pct"/>
          </w:tcPr>
          <w:p w14:paraId="148D32E8" w14:textId="4AE58BE4" w:rsidR="00880A5E" w:rsidRPr="00880A5E" w:rsidRDefault="00880A5E" w:rsidP="00880A5E">
            <w:pPr>
              <w:cnfStyle w:val="000000100000" w:firstRow="0" w:lastRow="0" w:firstColumn="0" w:lastColumn="0" w:oddVBand="0" w:evenVBand="0" w:oddHBand="1" w:evenHBand="0" w:firstRowFirstColumn="0" w:firstRowLastColumn="0" w:lastRowFirstColumn="0" w:lastRowLastColumn="0"/>
              <w:rPr>
                <w:rFonts w:cs="Times New Roman"/>
                <w:sz w:val="20"/>
                <w:szCs w:val="20"/>
              </w:rPr>
            </w:pPr>
          </w:p>
        </w:tc>
        <w:tc>
          <w:tcPr>
            <w:tcW w:w="348" w:type="pct"/>
          </w:tcPr>
          <w:p w14:paraId="07E6B16C" w14:textId="2976BAB5" w:rsidR="00880A5E" w:rsidRPr="00880A5E" w:rsidRDefault="00880A5E" w:rsidP="00880A5E">
            <w:pPr>
              <w:cnfStyle w:val="000000100000" w:firstRow="0" w:lastRow="0" w:firstColumn="0" w:lastColumn="0" w:oddVBand="0" w:evenVBand="0" w:oddHBand="1" w:evenHBand="0" w:firstRowFirstColumn="0" w:firstRowLastColumn="0" w:lastRowFirstColumn="0" w:lastRowLastColumn="0"/>
              <w:rPr>
                <w:rFonts w:cs="Times New Roman"/>
                <w:sz w:val="20"/>
                <w:szCs w:val="20"/>
              </w:rPr>
            </w:pPr>
          </w:p>
        </w:tc>
        <w:tc>
          <w:tcPr>
            <w:tcW w:w="369" w:type="pct"/>
          </w:tcPr>
          <w:p w14:paraId="3831261F" w14:textId="551533F2" w:rsidR="00880A5E" w:rsidRPr="00880A5E" w:rsidRDefault="00880A5E" w:rsidP="00880A5E">
            <w:pPr>
              <w:cnfStyle w:val="000000100000" w:firstRow="0" w:lastRow="0" w:firstColumn="0" w:lastColumn="0" w:oddVBand="0" w:evenVBand="0" w:oddHBand="1" w:evenHBand="0" w:firstRowFirstColumn="0" w:firstRowLastColumn="0" w:lastRowFirstColumn="0" w:lastRowLastColumn="0"/>
              <w:rPr>
                <w:rFonts w:cs="Times New Roman"/>
                <w:sz w:val="20"/>
                <w:szCs w:val="20"/>
              </w:rPr>
            </w:pPr>
          </w:p>
        </w:tc>
        <w:tc>
          <w:tcPr>
            <w:tcW w:w="211" w:type="pct"/>
          </w:tcPr>
          <w:p w14:paraId="50903B58" w14:textId="77777777" w:rsidR="00880A5E" w:rsidRPr="00880A5E" w:rsidRDefault="00880A5E" w:rsidP="00880A5E">
            <w:pPr>
              <w:cnfStyle w:val="000000100000" w:firstRow="0" w:lastRow="0" w:firstColumn="0" w:lastColumn="0" w:oddVBand="0" w:evenVBand="0" w:oddHBand="1" w:evenHBand="0" w:firstRowFirstColumn="0" w:firstRowLastColumn="0" w:lastRowFirstColumn="0" w:lastRowLastColumn="0"/>
              <w:rPr>
                <w:rFonts w:cs="Times New Roman"/>
                <w:sz w:val="20"/>
                <w:szCs w:val="20"/>
              </w:rPr>
            </w:pPr>
          </w:p>
        </w:tc>
        <w:tc>
          <w:tcPr>
            <w:tcW w:w="406" w:type="pct"/>
          </w:tcPr>
          <w:p w14:paraId="48416EC4" w14:textId="6A5EE21C" w:rsidR="00880A5E" w:rsidRPr="00880A5E" w:rsidRDefault="00880A5E" w:rsidP="00880A5E">
            <w:pPr>
              <w:cnfStyle w:val="000000100000" w:firstRow="0" w:lastRow="0" w:firstColumn="0" w:lastColumn="0" w:oddVBand="0" w:evenVBand="0" w:oddHBand="1" w:evenHBand="0" w:firstRowFirstColumn="0" w:firstRowLastColumn="0" w:lastRowFirstColumn="0" w:lastRowLastColumn="0"/>
              <w:rPr>
                <w:rFonts w:cs="Times New Roman"/>
                <w:sz w:val="20"/>
                <w:szCs w:val="20"/>
              </w:rPr>
            </w:pPr>
          </w:p>
        </w:tc>
        <w:tc>
          <w:tcPr>
            <w:tcW w:w="347" w:type="pct"/>
          </w:tcPr>
          <w:p w14:paraId="11434034" w14:textId="639F1E6B" w:rsidR="00880A5E" w:rsidRPr="00880A5E" w:rsidRDefault="00880A5E" w:rsidP="00880A5E">
            <w:pPr>
              <w:cnfStyle w:val="000000100000" w:firstRow="0" w:lastRow="0" w:firstColumn="0" w:lastColumn="0" w:oddVBand="0" w:evenVBand="0" w:oddHBand="1" w:evenHBand="0" w:firstRowFirstColumn="0" w:firstRowLastColumn="0" w:lastRowFirstColumn="0" w:lastRowLastColumn="0"/>
              <w:rPr>
                <w:rFonts w:cs="Times New Roman"/>
                <w:sz w:val="20"/>
                <w:szCs w:val="20"/>
              </w:rPr>
            </w:pPr>
          </w:p>
        </w:tc>
      </w:tr>
      <w:tr w:rsidR="00880A5E" w:rsidRPr="00880A5E" w14:paraId="2C1F7B59" w14:textId="77777777" w:rsidTr="00A71A28">
        <w:tc>
          <w:tcPr>
            <w:cnfStyle w:val="001000000000" w:firstRow="0" w:lastRow="0" w:firstColumn="1" w:lastColumn="0" w:oddVBand="0" w:evenVBand="0" w:oddHBand="0" w:evenHBand="0" w:firstRowFirstColumn="0" w:firstRowLastColumn="0" w:lastRowFirstColumn="0" w:lastRowLastColumn="0"/>
            <w:tcW w:w="1839" w:type="pct"/>
          </w:tcPr>
          <w:p w14:paraId="72815478" w14:textId="43FDE3F3" w:rsidR="00880A5E" w:rsidRPr="00880A5E" w:rsidRDefault="00880A5E" w:rsidP="00880A5E">
            <w:pPr>
              <w:rPr>
                <w:rFonts w:cs="Times New Roman"/>
                <w:sz w:val="20"/>
                <w:szCs w:val="20"/>
              </w:rPr>
            </w:pPr>
            <w:r w:rsidRPr="00880A5E">
              <w:rPr>
                <w:rFonts w:eastAsia="Times New Roman" w:cs="Times New Roman"/>
                <w:i/>
                <w:iCs/>
                <w:sz w:val="20"/>
                <w:szCs w:val="20"/>
              </w:rPr>
              <w:t xml:space="preserve">  3 Intermediate occupations</w:t>
            </w:r>
          </w:p>
        </w:tc>
        <w:tc>
          <w:tcPr>
            <w:tcW w:w="248" w:type="pct"/>
          </w:tcPr>
          <w:p w14:paraId="66927D3F" w14:textId="121F9D82" w:rsidR="00880A5E" w:rsidRPr="00880A5E" w:rsidRDefault="00880A5E" w:rsidP="00880A5E">
            <w:pP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eastAsia="Times New Roman" w:cs="Times New Roman"/>
                <w:sz w:val="20"/>
                <w:szCs w:val="20"/>
              </w:rPr>
              <w:t>-0.25</w:t>
            </w:r>
          </w:p>
        </w:tc>
        <w:tc>
          <w:tcPr>
            <w:tcW w:w="268" w:type="pct"/>
          </w:tcPr>
          <w:p w14:paraId="1CDBCB41" w14:textId="70F4CB3C" w:rsidR="00880A5E" w:rsidRPr="00880A5E" w:rsidRDefault="00880A5E" w:rsidP="00880A5E">
            <w:pP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eastAsia="Times New Roman" w:cs="Times New Roman"/>
                <w:sz w:val="20"/>
                <w:szCs w:val="20"/>
              </w:rPr>
              <w:t>(0.13)</w:t>
            </w:r>
          </w:p>
        </w:tc>
        <w:tc>
          <w:tcPr>
            <w:tcW w:w="208" w:type="pct"/>
          </w:tcPr>
          <w:p w14:paraId="37114FA2" w14:textId="7A25A192" w:rsidR="00880A5E" w:rsidRPr="00880A5E" w:rsidRDefault="00880A5E" w:rsidP="00880A5E">
            <w:pP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w:t>
            </w:r>
          </w:p>
        </w:tc>
        <w:tc>
          <w:tcPr>
            <w:tcW w:w="406" w:type="pct"/>
          </w:tcPr>
          <w:p w14:paraId="2E28DD95" w14:textId="74566DD5" w:rsidR="00880A5E" w:rsidRPr="00880A5E" w:rsidRDefault="00880A5E" w:rsidP="00880A5E">
            <w:pP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eastAsia="Times New Roman" w:cs="Times New Roman"/>
                <w:sz w:val="20"/>
                <w:szCs w:val="20"/>
              </w:rPr>
              <w:t>-0.04</w:t>
            </w:r>
          </w:p>
        </w:tc>
        <w:tc>
          <w:tcPr>
            <w:tcW w:w="350" w:type="pct"/>
          </w:tcPr>
          <w:p w14:paraId="70C96DE6" w14:textId="1FCD6CBE" w:rsidR="00880A5E" w:rsidRPr="00880A5E" w:rsidRDefault="00880A5E" w:rsidP="00880A5E">
            <w:pP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eastAsia="Times New Roman" w:cs="Times New Roman"/>
                <w:sz w:val="20"/>
                <w:szCs w:val="20"/>
              </w:rPr>
              <w:t>(0.02)</w:t>
            </w:r>
          </w:p>
        </w:tc>
        <w:tc>
          <w:tcPr>
            <w:tcW w:w="348" w:type="pct"/>
          </w:tcPr>
          <w:p w14:paraId="7A8A0969" w14:textId="10AFBBC8" w:rsidR="00880A5E" w:rsidRPr="00880A5E" w:rsidRDefault="00880A5E" w:rsidP="00880A5E">
            <w:pP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eastAsia="Times New Roman" w:cs="Times New Roman"/>
                <w:sz w:val="20"/>
                <w:szCs w:val="20"/>
              </w:rPr>
              <w:t>-0.23</w:t>
            </w:r>
          </w:p>
        </w:tc>
        <w:tc>
          <w:tcPr>
            <w:tcW w:w="369" w:type="pct"/>
          </w:tcPr>
          <w:p w14:paraId="1C9800E6" w14:textId="5F23557E" w:rsidR="00880A5E" w:rsidRPr="00880A5E" w:rsidRDefault="00880A5E" w:rsidP="00880A5E">
            <w:pP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eastAsia="Times New Roman" w:cs="Times New Roman"/>
                <w:sz w:val="20"/>
                <w:szCs w:val="20"/>
              </w:rPr>
              <w:t>(0.12)</w:t>
            </w:r>
          </w:p>
        </w:tc>
        <w:tc>
          <w:tcPr>
            <w:tcW w:w="211" w:type="pct"/>
          </w:tcPr>
          <w:p w14:paraId="0E6745DC" w14:textId="77777777" w:rsidR="00880A5E" w:rsidRPr="00880A5E" w:rsidRDefault="00880A5E" w:rsidP="00880A5E">
            <w:pPr>
              <w:cnfStyle w:val="000000000000" w:firstRow="0" w:lastRow="0" w:firstColumn="0" w:lastColumn="0" w:oddVBand="0" w:evenVBand="0" w:oddHBand="0" w:evenHBand="0" w:firstRowFirstColumn="0" w:firstRowLastColumn="0" w:lastRowFirstColumn="0" w:lastRowLastColumn="0"/>
              <w:rPr>
                <w:rFonts w:cs="Times New Roman"/>
                <w:sz w:val="20"/>
                <w:szCs w:val="20"/>
              </w:rPr>
            </w:pPr>
          </w:p>
        </w:tc>
        <w:tc>
          <w:tcPr>
            <w:tcW w:w="406" w:type="pct"/>
          </w:tcPr>
          <w:p w14:paraId="2AEFB548" w14:textId="622F026B" w:rsidR="00880A5E" w:rsidRPr="00880A5E" w:rsidRDefault="00880A5E" w:rsidP="00880A5E">
            <w:pP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-0.04</w:t>
            </w:r>
          </w:p>
        </w:tc>
        <w:tc>
          <w:tcPr>
            <w:tcW w:w="347" w:type="pct"/>
          </w:tcPr>
          <w:p w14:paraId="490A5303" w14:textId="77777777" w:rsidR="00880A5E" w:rsidRPr="00880A5E" w:rsidRDefault="00880A5E" w:rsidP="00880A5E">
            <w:pP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(0.02)</w:t>
            </w:r>
          </w:p>
        </w:tc>
      </w:tr>
      <w:tr w:rsidR="00880A5E" w:rsidRPr="00880A5E" w14:paraId="45666304" w14:textId="77777777" w:rsidTr="00A71A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9" w:type="pct"/>
          </w:tcPr>
          <w:p w14:paraId="4ECBD654" w14:textId="79A75A78" w:rsidR="00880A5E" w:rsidRPr="00880A5E" w:rsidRDefault="00880A5E" w:rsidP="00880A5E">
            <w:pPr>
              <w:rPr>
                <w:rFonts w:cs="Times New Roman"/>
                <w:sz w:val="20"/>
                <w:szCs w:val="20"/>
              </w:rPr>
            </w:pPr>
            <w:r w:rsidRPr="00880A5E">
              <w:rPr>
                <w:rFonts w:eastAsia="Times New Roman" w:cs="Times New Roman"/>
                <w:i/>
                <w:iCs/>
                <w:sz w:val="20"/>
                <w:szCs w:val="20"/>
              </w:rPr>
              <w:t xml:space="preserve">  4 Small employers and own account workers</w:t>
            </w:r>
          </w:p>
        </w:tc>
        <w:tc>
          <w:tcPr>
            <w:tcW w:w="248" w:type="pct"/>
          </w:tcPr>
          <w:p w14:paraId="7CEA3BEA" w14:textId="4B6EDEFD" w:rsidR="00880A5E" w:rsidRPr="00880A5E" w:rsidRDefault="00880A5E" w:rsidP="00880A5E">
            <w:pP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eastAsia="Times New Roman" w:cs="Times New Roman"/>
                <w:sz w:val="20"/>
                <w:szCs w:val="20"/>
              </w:rPr>
              <w:t>-0.89</w:t>
            </w:r>
          </w:p>
        </w:tc>
        <w:tc>
          <w:tcPr>
            <w:tcW w:w="268" w:type="pct"/>
          </w:tcPr>
          <w:p w14:paraId="41097353" w14:textId="3D92847F" w:rsidR="00880A5E" w:rsidRPr="00880A5E" w:rsidRDefault="00880A5E" w:rsidP="00880A5E">
            <w:pP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eastAsia="Times New Roman" w:cs="Times New Roman"/>
                <w:sz w:val="20"/>
                <w:szCs w:val="20"/>
              </w:rPr>
              <w:t>(0.12)</w:t>
            </w:r>
          </w:p>
        </w:tc>
        <w:tc>
          <w:tcPr>
            <w:tcW w:w="208" w:type="pct"/>
          </w:tcPr>
          <w:p w14:paraId="2299FF9C" w14:textId="315721BC" w:rsidR="00880A5E" w:rsidRPr="00880A5E" w:rsidRDefault="00880A5E" w:rsidP="00880A5E">
            <w:pP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eastAsia="Times New Roman" w:cs="Times New Roman"/>
                <w:sz w:val="20"/>
                <w:szCs w:val="20"/>
              </w:rPr>
              <w:t>***</w:t>
            </w:r>
          </w:p>
        </w:tc>
        <w:tc>
          <w:tcPr>
            <w:tcW w:w="406" w:type="pct"/>
          </w:tcPr>
          <w:p w14:paraId="08EFCFF4" w14:textId="3D0285A6" w:rsidR="00880A5E" w:rsidRPr="00880A5E" w:rsidRDefault="00880A5E" w:rsidP="00880A5E">
            <w:pP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eastAsia="Times New Roman" w:cs="Times New Roman"/>
                <w:sz w:val="20"/>
                <w:szCs w:val="20"/>
              </w:rPr>
              <w:t>-0.13</w:t>
            </w:r>
          </w:p>
        </w:tc>
        <w:tc>
          <w:tcPr>
            <w:tcW w:w="350" w:type="pct"/>
          </w:tcPr>
          <w:p w14:paraId="730973AB" w14:textId="104653D7" w:rsidR="00880A5E" w:rsidRPr="00880A5E" w:rsidRDefault="00880A5E" w:rsidP="00880A5E">
            <w:pP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eastAsia="Times New Roman" w:cs="Times New Roman"/>
                <w:sz w:val="20"/>
                <w:szCs w:val="20"/>
              </w:rPr>
              <w:t>(0.02)</w:t>
            </w:r>
          </w:p>
        </w:tc>
        <w:tc>
          <w:tcPr>
            <w:tcW w:w="348" w:type="pct"/>
          </w:tcPr>
          <w:p w14:paraId="4CA75185" w14:textId="7E7D034D" w:rsidR="00880A5E" w:rsidRPr="00880A5E" w:rsidRDefault="00880A5E" w:rsidP="00880A5E">
            <w:pP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eastAsia="Times New Roman" w:cs="Times New Roman"/>
                <w:sz w:val="20"/>
                <w:szCs w:val="20"/>
              </w:rPr>
              <w:t>-0.85</w:t>
            </w:r>
          </w:p>
        </w:tc>
        <w:tc>
          <w:tcPr>
            <w:tcW w:w="369" w:type="pct"/>
          </w:tcPr>
          <w:p w14:paraId="49EF3275" w14:textId="2D7E2E48" w:rsidR="00880A5E" w:rsidRPr="00880A5E" w:rsidRDefault="00880A5E" w:rsidP="00880A5E">
            <w:pP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eastAsia="Times New Roman" w:cs="Times New Roman"/>
                <w:sz w:val="20"/>
                <w:szCs w:val="20"/>
              </w:rPr>
              <w:t>(0.12)</w:t>
            </w:r>
          </w:p>
        </w:tc>
        <w:tc>
          <w:tcPr>
            <w:tcW w:w="211" w:type="pct"/>
          </w:tcPr>
          <w:p w14:paraId="786F95DB" w14:textId="77777777" w:rsidR="00880A5E" w:rsidRPr="00880A5E" w:rsidRDefault="00880A5E" w:rsidP="00880A5E">
            <w:pP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w:t>
            </w:r>
          </w:p>
        </w:tc>
        <w:tc>
          <w:tcPr>
            <w:tcW w:w="406" w:type="pct"/>
          </w:tcPr>
          <w:p w14:paraId="6BD4ED37" w14:textId="485D4427" w:rsidR="00880A5E" w:rsidRPr="00880A5E" w:rsidRDefault="00880A5E" w:rsidP="00880A5E">
            <w:pP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-0.12</w:t>
            </w:r>
          </w:p>
        </w:tc>
        <w:tc>
          <w:tcPr>
            <w:tcW w:w="347" w:type="pct"/>
          </w:tcPr>
          <w:p w14:paraId="629D3E28" w14:textId="77777777" w:rsidR="00880A5E" w:rsidRPr="00880A5E" w:rsidRDefault="00880A5E" w:rsidP="00880A5E">
            <w:pP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(0.02)</w:t>
            </w:r>
          </w:p>
        </w:tc>
      </w:tr>
      <w:tr w:rsidR="00880A5E" w:rsidRPr="00880A5E" w14:paraId="41674246" w14:textId="77777777" w:rsidTr="00A71A28">
        <w:tc>
          <w:tcPr>
            <w:cnfStyle w:val="001000000000" w:firstRow="0" w:lastRow="0" w:firstColumn="1" w:lastColumn="0" w:oddVBand="0" w:evenVBand="0" w:oddHBand="0" w:evenHBand="0" w:firstRowFirstColumn="0" w:firstRowLastColumn="0" w:lastRowFirstColumn="0" w:lastRowLastColumn="0"/>
            <w:tcW w:w="1839" w:type="pct"/>
          </w:tcPr>
          <w:p w14:paraId="03F16C2B" w14:textId="42B4E8D4" w:rsidR="00880A5E" w:rsidRPr="00880A5E" w:rsidRDefault="00880A5E" w:rsidP="00880A5E">
            <w:pPr>
              <w:rPr>
                <w:rFonts w:cs="Times New Roman"/>
                <w:sz w:val="20"/>
                <w:szCs w:val="20"/>
              </w:rPr>
            </w:pPr>
            <w:r w:rsidRPr="00880A5E">
              <w:rPr>
                <w:rFonts w:eastAsia="Times New Roman" w:cs="Times New Roman"/>
                <w:i/>
                <w:iCs/>
                <w:sz w:val="20"/>
                <w:szCs w:val="20"/>
              </w:rPr>
              <w:t xml:space="preserve">  5 Lower supervisory and technical occupations</w:t>
            </w:r>
          </w:p>
        </w:tc>
        <w:tc>
          <w:tcPr>
            <w:tcW w:w="248" w:type="pct"/>
          </w:tcPr>
          <w:p w14:paraId="5FCF6DAF" w14:textId="457B684D" w:rsidR="00880A5E" w:rsidRPr="00880A5E" w:rsidRDefault="00880A5E" w:rsidP="00880A5E">
            <w:pP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eastAsia="Times New Roman" w:cs="Times New Roman"/>
                <w:sz w:val="20"/>
                <w:szCs w:val="20"/>
              </w:rPr>
              <w:t>-0.76</w:t>
            </w:r>
          </w:p>
        </w:tc>
        <w:tc>
          <w:tcPr>
            <w:tcW w:w="268" w:type="pct"/>
          </w:tcPr>
          <w:p w14:paraId="33AFB807" w14:textId="52022C45" w:rsidR="00880A5E" w:rsidRPr="00880A5E" w:rsidRDefault="00880A5E" w:rsidP="00880A5E">
            <w:pP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eastAsia="Times New Roman" w:cs="Times New Roman"/>
                <w:sz w:val="20"/>
                <w:szCs w:val="20"/>
              </w:rPr>
              <w:t>(0.11)</w:t>
            </w:r>
          </w:p>
        </w:tc>
        <w:tc>
          <w:tcPr>
            <w:tcW w:w="208" w:type="pct"/>
          </w:tcPr>
          <w:p w14:paraId="7733BC22" w14:textId="37B2BD85" w:rsidR="00880A5E" w:rsidRPr="00880A5E" w:rsidRDefault="00880A5E" w:rsidP="00880A5E">
            <w:pP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eastAsia="Times New Roman" w:cs="Times New Roman"/>
                <w:sz w:val="20"/>
                <w:szCs w:val="20"/>
              </w:rPr>
              <w:t>***</w:t>
            </w:r>
          </w:p>
        </w:tc>
        <w:tc>
          <w:tcPr>
            <w:tcW w:w="406" w:type="pct"/>
          </w:tcPr>
          <w:p w14:paraId="16C54B28" w14:textId="07A1DC2C" w:rsidR="00880A5E" w:rsidRPr="00880A5E" w:rsidRDefault="00880A5E" w:rsidP="00880A5E">
            <w:pP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eastAsia="Times New Roman" w:cs="Times New Roman"/>
                <w:sz w:val="20"/>
                <w:szCs w:val="20"/>
              </w:rPr>
              <w:t>-0.11</w:t>
            </w:r>
          </w:p>
        </w:tc>
        <w:tc>
          <w:tcPr>
            <w:tcW w:w="350" w:type="pct"/>
          </w:tcPr>
          <w:p w14:paraId="29E0F91A" w14:textId="70823300" w:rsidR="00880A5E" w:rsidRPr="00880A5E" w:rsidRDefault="00880A5E" w:rsidP="00880A5E">
            <w:pP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eastAsia="Times New Roman" w:cs="Times New Roman"/>
                <w:sz w:val="20"/>
                <w:szCs w:val="20"/>
              </w:rPr>
              <w:t>(0.02)</w:t>
            </w:r>
          </w:p>
        </w:tc>
        <w:tc>
          <w:tcPr>
            <w:tcW w:w="348" w:type="pct"/>
          </w:tcPr>
          <w:p w14:paraId="36C11D6F" w14:textId="03EE57C8" w:rsidR="00880A5E" w:rsidRPr="00880A5E" w:rsidRDefault="00880A5E" w:rsidP="00880A5E">
            <w:pP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eastAsia="Times New Roman" w:cs="Times New Roman"/>
                <w:sz w:val="20"/>
                <w:szCs w:val="20"/>
              </w:rPr>
              <w:t>-0.74</w:t>
            </w:r>
          </w:p>
        </w:tc>
        <w:tc>
          <w:tcPr>
            <w:tcW w:w="369" w:type="pct"/>
          </w:tcPr>
          <w:p w14:paraId="2992EDA3" w14:textId="1BDFF80C" w:rsidR="00880A5E" w:rsidRPr="00880A5E" w:rsidRDefault="00880A5E" w:rsidP="00880A5E">
            <w:pP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eastAsia="Times New Roman" w:cs="Times New Roman"/>
                <w:sz w:val="20"/>
                <w:szCs w:val="20"/>
              </w:rPr>
              <w:t>(0.10)</w:t>
            </w:r>
          </w:p>
        </w:tc>
        <w:tc>
          <w:tcPr>
            <w:tcW w:w="211" w:type="pct"/>
          </w:tcPr>
          <w:p w14:paraId="04B3568B" w14:textId="77777777" w:rsidR="00880A5E" w:rsidRPr="00880A5E" w:rsidRDefault="00880A5E" w:rsidP="00880A5E">
            <w:pP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w:t>
            </w:r>
          </w:p>
        </w:tc>
        <w:tc>
          <w:tcPr>
            <w:tcW w:w="406" w:type="pct"/>
          </w:tcPr>
          <w:p w14:paraId="6F0BBB2E" w14:textId="5973F5DF" w:rsidR="00880A5E" w:rsidRPr="00880A5E" w:rsidRDefault="00880A5E" w:rsidP="00880A5E">
            <w:pP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-0.11</w:t>
            </w:r>
          </w:p>
        </w:tc>
        <w:tc>
          <w:tcPr>
            <w:tcW w:w="347" w:type="pct"/>
          </w:tcPr>
          <w:p w14:paraId="3018C5C1" w14:textId="7D4DFEDD" w:rsidR="00880A5E" w:rsidRPr="00880A5E" w:rsidRDefault="00880A5E" w:rsidP="00880A5E">
            <w:pP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(0.02)</w:t>
            </w:r>
          </w:p>
        </w:tc>
      </w:tr>
      <w:tr w:rsidR="00880A5E" w:rsidRPr="00880A5E" w14:paraId="2100E82B" w14:textId="77777777" w:rsidTr="00A71A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9" w:type="pct"/>
          </w:tcPr>
          <w:p w14:paraId="31664402" w14:textId="1F65E589" w:rsidR="00880A5E" w:rsidRPr="00880A5E" w:rsidRDefault="00880A5E" w:rsidP="00880A5E">
            <w:pPr>
              <w:rPr>
                <w:rFonts w:cs="Times New Roman"/>
                <w:sz w:val="20"/>
                <w:szCs w:val="20"/>
              </w:rPr>
            </w:pPr>
            <w:r w:rsidRPr="00880A5E">
              <w:rPr>
                <w:rFonts w:eastAsia="Times New Roman" w:cs="Times New Roman"/>
                <w:i/>
                <w:iCs/>
                <w:sz w:val="20"/>
                <w:szCs w:val="20"/>
              </w:rPr>
              <w:t xml:space="preserve">  6 Semi-routine occupations</w:t>
            </w:r>
          </w:p>
        </w:tc>
        <w:tc>
          <w:tcPr>
            <w:tcW w:w="248" w:type="pct"/>
          </w:tcPr>
          <w:p w14:paraId="3B4BCCA1" w14:textId="5F192E5C" w:rsidR="00880A5E" w:rsidRPr="00880A5E" w:rsidRDefault="00880A5E" w:rsidP="00880A5E">
            <w:pP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eastAsia="Times New Roman" w:cs="Times New Roman"/>
                <w:sz w:val="20"/>
                <w:szCs w:val="20"/>
              </w:rPr>
              <w:t>-0.89</w:t>
            </w:r>
          </w:p>
        </w:tc>
        <w:tc>
          <w:tcPr>
            <w:tcW w:w="268" w:type="pct"/>
          </w:tcPr>
          <w:p w14:paraId="65F61666" w14:textId="00099EF8" w:rsidR="00880A5E" w:rsidRPr="00880A5E" w:rsidRDefault="00880A5E" w:rsidP="00880A5E">
            <w:pP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eastAsia="Times New Roman" w:cs="Times New Roman"/>
                <w:sz w:val="20"/>
                <w:szCs w:val="20"/>
              </w:rPr>
              <w:t>(0.11)</w:t>
            </w:r>
          </w:p>
        </w:tc>
        <w:tc>
          <w:tcPr>
            <w:tcW w:w="208" w:type="pct"/>
          </w:tcPr>
          <w:p w14:paraId="2CC6460F" w14:textId="62E59061" w:rsidR="00880A5E" w:rsidRPr="00880A5E" w:rsidRDefault="00880A5E" w:rsidP="00880A5E">
            <w:pP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eastAsia="Times New Roman" w:cs="Times New Roman"/>
                <w:sz w:val="20"/>
                <w:szCs w:val="20"/>
              </w:rPr>
              <w:t>***</w:t>
            </w:r>
          </w:p>
        </w:tc>
        <w:tc>
          <w:tcPr>
            <w:tcW w:w="406" w:type="pct"/>
          </w:tcPr>
          <w:p w14:paraId="4D7A82B8" w14:textId="18ECD13D" w:rsidR="00880A5E" w:rsidRPr="00880A5E" w:rsidRDefault="00880A5E" w:rsidP="00880A5E">
            <w:pP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eastAsia="Times New Roman" w:cs="Times New Roman"/>
                <w:sz w:val="20"/>
                <w:szCs w:val="20"/>
              </w:rPr>
              <w:t>-0.13</w:t>
            </w:r>
          </w:p>
        </w:tc>
        <w:tc>
          <w:tcPr>
            <w:tcW w:w="350" w:type="pct"/>
          </w:tcPr>
          <w:p w14:paraId="6FF59B71" w14:textId="09DC14A1" w:rsidR="00880A5E" w:rsidRPr="00880A5E" w:rsidRDefault="00880A5E" w:rsidP="00880A5E">
            <w:pP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eastAsia="Times New Roman" w:cs="Times New Roman"/>
                <w:sz w:val="20"/>
                <w:szCs w:val="20"/>
              </w:rPr>
              <w:t>(0.02)</w:t>
            </w:r>
          </w:p>
        </w:tc>
        <w:tc>
          <w:tcPr>
            <w:tcW w:w="348" w:type="pct"/>
          </w:tcPr>
          <w:p w14:paraId="3C592CA5" w14:textId="1CC16F5D" w:rsidR="00880A5E" w:rsidRPr="00880A5E" w:rsidRDefault="00880A5E" w:rsidP="00880A5E">
            <w:pP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eastAsia="Times New Roman" w:cs="Times New Roman"/>
                <w:sz w:val="20"/>
                <w:szCs w:val="20"/>
              </w:rPr>
              <w:t>-0.88</w:t>
            </w:r>
          </w:p>
        </w:tc>
        <w:tc>
          <w:tcPr>
            <w:tcW w:w="369" w:type="pct"/>
          </w:tcPr>
          <w:p w14:paraId="441293AD" w14:textId="4B9EE441" w:rsidR="00880A5E" w:rsidRPr="00880A5E" w:rsidRDefault="00880A5E" w:rsidP="00880A5E">
            <w:pP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eastAsia="Times New Roman" w:cs="Times New Roman"/>
                <w:sz w:val="20"/>
                <w:szCs w:val="20"/>
              </w:rPr>
              <w:t>(0.11)</w:t>
            </w:r>
          </w:p>
        </w:tc>
        <w:tc>
          <w:tcPr>
            <w:tcW w:w="211" w:type="pct"/>
          </w:tcPr>
          <w:p w14:paraId="17B8369B" w14:textId="77777777" w:rsidR="00880A5E" w:rsidRPr="00880A5E" w:rsidRDefault="00880A5E" w:rsidP="00880A5E">
            <w:pP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w:t>
            </w:r>
          </w:p>
        </w:tc>
        <w:tc>
          <w:tcPr>
            <w:tcW w:w="406" w:type="pct"/>
          </w:tcPr>
          <w:p w14:paraId="11139B39" w14:textId="0441476E" w:rsidR="00880A5E" w:rsidRPr="00880A5E" w:rsidRDefault="00880A5E" w:rsidP="00880A5E">
            <w:pP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-0.13</w:t>
            </w:r>
          </w:p>
        </w:tc>
        <w:tc>
          <w:tcPr>
            <w:tcW w:w="347" w:type="pct"/>
          </w:tcPr>
          <w:p w14:paraId="3836950D" w14:textId="77777777" w:rsidR="00880A5E" w:rsidRPr="00880A5E" w:rsidRDefault="00880A5E" w:rsidP="00880A5E">
            <w:pP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(0.02)</w:t>
            </w:r>
          </w:p>
        </w:tc>
      </w:tr>
      <w:tr w:rsidR="00880A5E" w:rsidRPr="00880A5E" w14:paraId="0673F123" w14:textId="77777777" w:rsidTr="00A71A28">
        <w:tc>
          <w:tcPr>
            <w:cnfStyle w:val="001000000000" w:firstRow="0" w:lastRow="0" w:firstColumn="1" w:lastColumn="0" w:oddVBand="0" w:evenVBand="0" w:oddHBand="0" w:evenHBand="0" w:firstRowFirstColumn="0" w:firstRowLastColumn="0" w:lastRowFirstColumn="0" w:lastRowLastColumn="0"/>
            <w:tcW w:w="1839" w:type="pct"/>
          </w:tcPr>
          <w:p w14:paraId="3AD7884C" w14:textId="25E4A60C" w:rsidR="00880A5E" w:rsidRPr="00880A5E" w:rsidRDefault="00880A5E" w:rsidP="00880A5E">
            <w:pPr>
              <w:rPr>
                <w:rFonts w:cs="Times New Roman"/>
                <w:sz w:val="20"/>
                <w:szCs w:val="20"/>
              </w:rPr>
            </w:pPr>
            <w:r w:rsidRPr="00880A5E">
              <w:rPr>
                <w:rFonts w:eastAsia="Times New Roman" w:cs="Times New Roman"/>
                <w:i/>
                <w:iCs/>
                <w:sz w:val="20"/>
                <w:szCs w:val="20"/>
              </w:rPr>
              <w:t xml:space="preserve">  7 Routine occupations</w:t>
            </w:r>
          </w:p>
        </w:tc>
        <w:tc>
          <w:tcPr>
            <w:tcW w:w="248" w:type="pct"/>
          </w:tcPr>
          <w:p w14:paraId="79949ACE" w14:textId="1299BA3C" w:rsidR="00880A5E" w:rsidRPr="00880A5E" w:rsidRDefault="00880A5E" w:rsidP="00880A5E">
            <w:pP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eastAsia="Times New Roman" w:cs="Times New Roman"/>
                <w:sz w:val="20"/>
                <w:szCs w:val="20"/>
              </w:rPr>
              <w:t>-1.11</w:t>
            </w:r>
          </w:p>
        </w:tc>
        <w:tc>
          <w:tcPr>
            <w:tcW w:w="268" w:type="pct"/>
          </w:tcPr>
          <w:p w14:paraId="5503D0D0" w14:textId="0A23DC05" w:rsidR="00880A5E" w:rsidRPr="00880A5E" w:rsidRDefault="00880A5E" w:rsidP="00880A5E">
            <w:pP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eastAsia="Times New Roman" w:cs="Times New Roman"/>
                <w:sz w:val="20"/>
                <w:szCs w:val="20"/>
              </w:rPr>
              <w:t>(0.11)</w:t>
            </w:r>
          </w:p>
        </w:tc>
        <w:tc>
          <w:tcPr>
            <w:tcW w:w="208" w:type="pct"/>
          </w:tcPr>
          <w:p w14:paraId="0E6E9EB2" w14:textId="7F61ABC8" w:rsidR="00880A5E" w:rsidRPr="00880A5E" w:rsidRDefault="00880A5E" w:rsidP="00880A5E">
            <w:pP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eastAsia="Times New Roman" w:cs="Times New Roman"/>
                <w:sz w:val="20"/>
                <w:szCs w:val="20"/>
              </w:rPr>
              <w:t>***</w:t>
            </w:r>
          </w:p>
        </w:tc>
        <w:tc>
          <w:tcPr>
            <w:tcW w:w="406" w:type="pct"/>
          </w:tcPr>
          <w:p w14:paraId="44CAD20E" w14:textId="0B800797" w:rsidR="00880A5E" w:rsidRPr="00880A5E" w:rsidRDefault="00880A5E" w:rsidP="00880A5E">
            <w:pP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eastAsia="Times New Roman" w:cs="Times New Roman"/>
                <w:sz w:val="20"/>
                <w:szCs w:val="20"/>
              </w:rPr>
              <w:t>-0.16</w:t>
            </w:r>
          </w:p>
        </w:tc>
        <w:tc>
          <w:tcPr>
            <w:tcW w:w="350" w:type="pct"/>
          </w:tcPr>
          <w:p w14:paraId="33E93030" w14:textId="7C17660A" w:rsidR="00880A5E" w:rsidRPr="00880A5E" w:rsidRDefault="00880A5E" w:rsidP="00880A5E">
            <w:pP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eastAsia="Times New Roman" w:cs="Times New Roman"/>
                <w:sz w:val="20"/>
                <w:szCs w:val="20"/>
              </w:rPr>
              <w:t>(0.02)</w:t>
            </w:r>
          </w:p>
        </w:tc>
        <w:tc>
          <w:tcPr>
            <w:tcW w:w="348" w:type="pct"/>
          </w:tcPr>
          <w:p w14:paraId="13EA77C2" w14:textId="67A4D549" w:rsidR="00880A5E" w:rsidRPr="00880A5E" w:rsidRDefault="00880A5E" w:rsidP="00880A5E">
            <w:pP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eastAsia="Times New Roman" w:cs="Times New Roman"/>
                <w:sz w:val="20"/>
                <w:szCs w:val="20"/>
              </w:rPr>
              <w:t>-1.12</w:t>
            </w:r>
          </w:p>
        </w:tc>
        <w:tc>
          <w:tcPr>
            <w:tcW w:w="369" w:type="pct"/>
          </w:tcPr>
          <w:p w14:paraId="25010A8C" w14:textId="3E1B0F24" w:rsidR="00880A5E" w:rsidRPr="00880A5E" w:rsidRDefault="00880A5E" w:rsidP="00880A5E">
            <w:pP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eastAsia="Times New Roman" w:cs="Times New Roman"/>
                <w:sz w:val="20"/>
                <w:szCs w:val="20"/>
              </w:rPr>
              <w:t>(0.11)</w:t>
            </w:r>
          </w:p>
        </w:tc>
        <w:tc>
          <w:tcPr>
            <w:tcW w:w="211" w:type="pct"/>
          </w:tcPr>
          <w:p w14:paraId="33FE51C3" w14:textId="77777777" w:rsidR="00880A5E" w:rsidRPr="00880A5E" w:rsidRDefault="00880A5E" w:rsidP="00880A5E">
            <w:pP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w:t>
            </w:r>
          </w:p>
        </w:tc>
        <w:tc>
          <w:tcPr>
            <w:tcW w:w="406" w:type="pct"/>
          </w:tcPr>
          <w:p w14:paraId="3E936275" w14:textId="4AFB54C6" w:rsidR="00880A5E" w:rsidRPr="00880A5E" w:rsidRDefault="00880A5E" w:rsidP="00880A5E">
            <w:pP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-0.16</w:t>
            </w:r>
          </w:p>
        </w:tc>
        <w:tc>
          <w:tcPr>
            <w:tcW w:w="347" w:type="pct"/>
          </w:tcPr>
          <w:p w14:paraId="3734FA52" w14:textId="606ECADA" w:rsidR="00880A5E" w:rsidRPr="00880A5E" w:rsidRDefault="00880A5E" w:rsidP="00880A5E">
            <w:pP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(0.02)</w:t>
            </w:r>
          </w:p>
        </w:tc>
      </w:tr>
      <w:tr w:rsidR="00880A5E" w:rsidRPr="00880A5E" w14:paraId="1AC7E5A6" w14:textId="77777777" w:rsidTr="00A71A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9" w:type="pct"/>
          </w:tcPr>
          <w:p w14:paraId="28F67AEC" w14:textId="77777777" w:rsidR="00880A5E" w:rsidRPr="00880A5E" w:rsidRDefault="00880A5E" w:rsidP="00880A5E">
            <w:pPr>
              <w:rPr>
                <w:rFonts w:cs="Times New Roman"/>
                <w:sz w:val="20"/>
                <w:szCs w:val="20"/>
              </w:rPr>
            </w:pPr>
            <w:r w:rsidRPr="00880A5E">
              <w:rPr>
                <w:rFonts w:cs="Times New Roman"/>
                <w:sz w:val="20"/>
                <w:szCs w:val="20"/>
              </w:rPr>
              <w:t>Intercept</w:t>
            </w:r>
          </w:p>
        </w:tc>
        <w:tc>
          <w:tcPr>
            <w:tcW w:w="248" w:type="pct"/>
          </w:tcPr>
          <w:p w14:paraId="12D673D9" w14:textId="61ADE274" w:rsidR="00880A5E" w:rsidRPr="00880A5E" w:rsidRDefault="00880A5E" w:rsidP="00880A5E">
            <w:pP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eastAsia="Times New Roman" w:cs="Times New Roman"/>
                <w:sz w:val="20"/>
                <w:szCs w:val="20"/>
              </w:rPr>
              <w:t>-0.40</w:t>
            </w:r>
          </w:p>
        </w:tc>
        <w:tc>
          <w:tcPr>
            <w:tcW w:w="268" w:type="pct"/>
          </w:tcPr>
          <w:p w14:paraId="48270394" w14:textId="26103927" w:rsidR="00880A5E" w:rsidRPr="00880A5E" w:rsidRDefault="00880A5E" w:rsidP="00880A5E">
            <w:pP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eastAsia="Times New Roman" w:cs="Times New Roman"/>
                <w:sz w:val="20"/>
                <w:szCs w:val="20"/>
              </w:rPr>
              <w:t>(0.09)</w:t>
            </w:r>
          </w:p>
        </w:tc>
        <w:tc>
          <w:tcPr>
            <w:tcW w:w="208" w:type="pct"/>
          </w:tcPr>
          <w:p w14:paraId="1BC12401" w14:textId="187D8747" w:rsidR="00880A5E" w:rsidRPr="00880A5E" w:rsidRDefault="00880A5E" w:rsidP="00880A5E">
            <w:pP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eastAsia="Times New Roman" w:cs="Times New Roman"/>
                <w:sz w:val="20"/>
                <w:szCs w:val="20"/>
              </w:rPr>
              <w:t>***</w:t>
            </w:r>
          </w:p>
        </w:tc>
        <w:tc>
          <w:tcPr>
            <w:tcW w:w="406" w:type="pct"/>
          </w:tcPr>
          <w:p w14:paraId="5B8EE8AB" w14:textId="3A68CB45" w:rsidR="00880A5E" w:rsidRPr="00880A5E" w:rsidRDefault="00880A5E" w:rsidP="00880A5E">
            <w:pPr>
              <w:cnfStyle w:val="000000100000" w:firstRow="0" w:lastRow="0" w:firstColumn="0" w:lastColumn="0" w:oddVBand="0" w:evenVBand="0" w:oddHBand="1" w:evenHBand="0" w:firstRowFirstColumn="0" w:firstRowLastColumn="0" w:lastRowFirstColumn="0" w:lastRowLastColumn="0"/>
              <w:rPr>
                <w:rFonts w:cs="Times New Roman"/>
                <w:sz w:val="20"/>
                <w:szCs w:val="20"/>
              </w:rPr>
            </w:pPr>
          </w:p>
        </w:tc>
        <w:tc>
          <w:tcPr>
            <w:tcW w:w="350" w:type="pct"/>
          </w:tcPr>
          <w:p w14:paraId="1480CBB4" w14:textId="5D30F661" w:rsidR="00880A5E" w:rsidRPr="00880A5E" w:rsidRDefault="00880A5E" w:rsidP="00880A5E">
            <w:pPr>
              <w:cnfStyle w:val="000000100000" w:firstRow="0" w:lastRow="0" w:firstColumn="0" w:lastColumn="0" w:oddVBand="0" w:evenVBand="0" w:oddHBand="1" w:evenHBand="0" w:firstRowFirstColumn="0" w:firstRowLastColumn="0" w:lastRowFirstColumn="0" w:lastRowLastColumn="0"/>
              <w:rPr>
                <w:rFonts w:cs="Times New Roman"/>
                <w:sz w:val="20"/>
                <w:szCs w:val="20"/>
              </w:rPr>
            </w:pPr>
          </w:p>
        </w:tc>
        <w:tc>
          <w:tcPr>
            <w:tcW w:w="348" w:type="pct"/>
          </w:tcPr>
          <w:p w14:paraId="2C137B3A" w14:textId="68C55269" w:rsidR="00880A5E" w:rsidRPr="00880A5E" w:rsidRDefault="00880A5E" w:rsidP="00880A5E">
            <w:pP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eastAsia="Times New Roman" w:cs="Times New Roman"/>
                <w:sz w:val="20"/>
                <w:szCs w:val="20"/>
              </w:rPr>
              <w:t>-0.42</w:t>
            </w:r>
          </w:p>
        </w:tc>
        <w:tc>
          <w:tcPr>
            <w:tcW w:w="369" w:type="pct"/>
          </w:tcPr>
          <w:p w14:paraId="026B3AD0" w14:textId="67A25B7F" w:rsidR="00880A5E" w:rsidRPr="00880A5E" w:rsidRDefault="00880A5E" w:rsidP="00880A5E">
            <w:pP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eastAsia="Times New Roman" w:cs="Times New Roman"/>
                <w:sz w:val="20"/>
                <w:szCs w:val="20"/>
              </w:rPr>
              <w:t>(0.09)</w:t>
            </w:r>
          </w:p>
        </w:tc>
        <w:tc>
          <w:tcPr>
            <w:tcW w:w="211" w:type="pct"/>
          </w:tcPr>
          <w:p w14:paraId="66BBEFC3" w14:textId="77777777" w:rsidR="00880A5E" w:rsidRPr="00880A5E" w:rsidRDefault="00880A5E" w:rsidP="00880A5E">
            <w:pP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w:t>
            </w:r>
          </w:p>
        </w:tc>
        <w:tc>
          <w:tcPr>
            <w:tcW w:w="406" w:type="pct"/>
          </w:tcPr>
          <w:p w14:paraId="52EA0081" w14:textId="0FF42AB6" w:rsidR="00880A5E" w:rsidRPr="00880A5E" w:rsidRDefault="00880A5E" w:rsidP="00880A5E">
            <w:pPr>
              <w:cnfStyle w:val="000000100000" w:firstRow="0" w:lastRow="0" w:firstColumn="0" w:lastColumn="0" w:oddVBand="0" w:evenVBand="0" w:oddHBand="1" w:evenHBand="0" w:firstRowFirstColumn="0" w:firstRowLastColumn="0" w:lastRowFirstColumn="0" w:lastRowLastColumn="0"/>
              <w:rPr>
                <w:rFonts w:cs="Times New Roman"/>
                <w:sz w:val="20"/>
                <w:szCs w:val="20"/>
              </w:rPr>
            </w:pPr>
          </w:p>
        </w:tc>
        <w:tc>
          <w:tcPr>
            <w:tcW w:w="347" w:type="pct"/>
          </w:tcPr>
          <w:p w14:paraId="76223E96" w14:textId="614ADC59" w:rsidR="00880A5E" w:rsidRPr="00880A5E" w:rsidRDefault="00880A5E" w:rsidP="00880A5E">
            <w:pPr>
              <w:cnfStyle w:val="000000100000" w:firstRow="0" w:lastRow="0" w:firstColumn="0" w:lastColumn="0" w:oddVBand="0" w:evenVBand="0" w:oddHBand="1" w:evenHBand="0" w:firstRowFirstColumn="0" w:firstRowLastColumn="0" w:lastRowFirstColumn="0" w:lastRowLastColumn="0"/>
              <w:rPr>
                <w:rFonts w:cs="Times New Roman"/>
                <w:sz w:val="20"/>
                <w:szCs w:val="20"/>
              </w:rPr>
            </w:pPr>
          </w:p>
        </w:tc>
      </w:tr>
      <w:tr w:rsidR="00880A5E" w:rsidRPr="00880A5E" w14:paraId="42ED8137" w14:textId="77777777" w:rsidTr="00A71A28">
        <w:tc>
          <w:tcPr>
            <w:cnfStyle w:val="001000000000" w:firstRow="0" w:lastRow="0" w:firstColumn="1" w:lastColumn="0" w:oddVBand="0" w:evenVBand="0" w:oddHBand="0" w:evenHBand="0" w:firstRowFirstColumn="0" w:firstRowLastColumn="0" w:lastRowFirstColumn="0" w:lastRowLastColumn="0"/>
            <w:tcW w:w="1839" w:type="pct"/>
          </w:tcPr>
          <w:p w14:paraId="01C1CD2D" w14:textId="77777777" w:rsidR="00880A5E" w:rsidRPr="00880A5E" w:rsidRDefault="00880A5E" w:rsidP="00880A5E">
            <w:pPr>
              <w:rPr>
                <w:rFonts w:cs="Times New Roman"/>
                <w:sz w:val="20"/>
                <w:szCs w:val="20"/>
              </w:rPr>
            </w:pPr>
            <w:r w:rsidRPr="00880A5E">
              <w:rPr>
                <w:rFonts w:cs="Times New Roman"/>
                <w:sz w:val="20"/>
                <w:szCs w:val="20"/>
              </w:rPr>
              <w:t>Number of observations</w:t>
            </w:r>
          </w:p>
        </w:tc>
        <w:tc>
          <w:tcPr>
            <w:tcW w:w="1480" w:type="pct"/>
            <w:gridSpan w:val="5"/>
          </w:tcPr>
          <w:p w14:paraId="02E8EFD9" w14:textId="77777777" w:rsidR="00880A5E" w:rsidRPr="00880A5E" w:rsidRDefault="00880A5E" w:rsidP="00880A5E">
            <w:pP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8411</w:t>
            </w:r>
          </w:p>
        </w:tc>
        <w:tc>
          <w:tcPr>
            <w:tcW w:w="1681" w:type="pct"/>
            <w:gridSpan w:val="5"/>
          </w:tcPr>
          <w:p w14:paraId="3D4609AA" w14:textId="548BA356" w:rsidR="00880A5E" w:rsidRPr="00880A5E" w:rsidRDefault="00880A5E" w:rsidP="00880A5E">
            <w:pP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eastAsia="Times New Roman" w:cs="Times New Roman"/>
                <w:sz w:val="20"/>
                <w:szCs w:val="20"/>
              </w:rPr>
              <w:t>12536</w:t>
            </w:r>
          </w:p>
        </w:tc>
      </w:tr>
      <w:tr w:rsidR="00880A5E" w:rsidRPr="00880A5E" w14:paraId="17449AFC" w14:textId="77777777" w:rsidTr="00A71A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9" w:type="pct"/>
          </w:tcPr>
          <w:p w14:paraId="2C82F199" w14:textId="77777777" w:rsidR="00880A5E" w:rsidRPr="00880A5E" w:rsidRDefault="00880A5E" w:rsidP="00880A5E">
            <w:pPr>
              <w:rPr>
                <w:rFonts w:cs="Times New Roman"/>
                <w:sz w:val="20"/>
                <w:szCs w:val="20"/>
              </w:rPr>
            </w:pPr>
            <w:r w:rsidRPr="00880A5E">
              <w:rPr>
                <w:rFonts w:cs="Times New Roman"/>
                <w:sz w:val="20"/>
                <w:szCs w:val="20"/>
              </w:rPr>
              <w:t>Average RVI</w:t>
            </w:r>
          </w:p>
        </w:tc>
        <w:tc>
          <w:tcPr>
            <w:tcW w:w="1480" w:type="pct"/>
            <w:gridSpan w:val="5"/>
          </w:tcPr>
          <w:p w14:paraId="367B5386" w14:textId="77777777" w:rsidR="00880A5E" w:rsidRPr="00880A5E" w:rsidRDefault="00880A5E" w:rsidP="00880A5E">
            <w:pPr>
              <w:cnfStyle w:val="000000100000" w:firstRow="0" w:lastRow="0" w:firstColumn="0" w:lastColumn="0" w:oddVBand="0" w:evenVBand="0" w:oddHBand="1" w:evenHBand="0" w:firstRowFirstColumn="0" w:firstRowLastColumn="0" w:lastRowFirstColumn="0" w:lastRowLastColumn="0"/>
              <w:rPr>
                <w:rFonts w:cs="Times New Roman"/>
                <w:sz w:val="20"/>
                <w:szCs w:val="20"/>
              </w:rPr>
            </w:pPr>
          </w:p>
        </w:tc>
        <w:tc>
          <w:tcPr>
            <w:tcW w:w="1681" w:type="pct"/>
            <w:gridSpan w:val="5"/>
          </w:tcPr>
          <w:p w14:paraId="34400676" w14:textId="5D6D4BEC" w:rsidR="00880A5E" w:rsidRPr="00880A5E" w:rsidRDefault="00880A5E" w:rsidP="00880A5E">
            <w:pP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0.26</w:t>
            </w:r>
          </w:p>
        </w:tc>
      </w:tr>
      <w:tr w:rsidR="00880A5E" w:rsidRPr="00880A5E" w14:paraId="599904F0" w14:textId="77777777" w:rsidTr="00A71A28">
        <w:tc>
          <w:tcPr>
            <w:cnfStyle w:val="001000000000" w:firstRow="0" w:lastRow="0" w:firstColumn="1" w:lastColumn="0" w:oddVBand="0" w:evenVBand="0" w:oddHBand="0" w:evenHBand="0" w:firstRowFirstColumn="0" w:firstRowLastColumn="0" w:lastRowFirstColumn="0" w:lastRowLastColumn="0"/>
            <w:tcW w:w="1839" w:type="pct"/>
          </w:tcPr>
          <w:p w14:paraId="3DFA7F47" w14:textId="77777777" w:rsidR="00880A5E" w:rsidRPr="00880A5E" w:rsidRDefault="00880A5E" w:rsidP="00880A5E">
            <w:pPr>
              <w:rPr>
                <w:rFonts w:cs="Times New Roman"/>
                <w:sz w:val="20"/>
                <w:szCs w:val="20"/>
              </w:rPr>
            </w:pPr>
            <w:r w:rsidRPr="00880A5E">
              <w:rPr>
                <w:rFonts w:cs="Times New Roman"/>
                <w:sz w:val="20"/>
                <w:szCs w:val="20"/>
              </w:rPr>
              <w:t>Largest FMI</w:t>
            </w:r>
          </w:p>
        </w:tc>
        <w:tc>
          <w:tcPr>
            <w:tcW w:w="1480" w:type="pct"/>
            <w:gridSpan w:val="5"/>
          </w:tcPr>
          <w:p w14:paraId="4DF19671" w14:textId="77777777" w:rsidR="00880A5E" w:rsidRPr="00880A5E" w:rsidRDefault="00880A5E" w:rsidP="00880A5E">
            <w:pPr>
              <w:cnfStyle w:val="000000000000" w:firstRow="0" w:lastRow="0" w:firstColumn="0" w:lastColumn="0" w:oddVBand="0" w:evenVBand="0" w:oddHBand="0" w:evenHBand="0" w:firstRowFirstColumn="0" w:firstRowLastColumn="0" w:lastRowFirstColumn="0" w:lastRowLastColumn="0"/>
              <w:rPr>
                <w:rFonts w:cs="Times New Roman"/>
                <w:sz w:val="20"/>
                <w:szCs w:val="20"/>
              </w:rPr>
            </w:pPr>
          </w:p>
        </w:tc>
        <w:tc>
          <w:tcPr>
            <w:tcW w:w="1681" w:type="pct"/>
            <w:gridSpan w:val="5"/>
          </w:tcPr>
          <w:p w14:paraId="48254A1D" w14:textId="289D21EC" w:rsidR="00880A5E" w:rsidRPr="00880A5E" w:rsidRDefault="00880A5E" w:rsidP="00880A5E">
            <w:pP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0.34</w:t>
            </w:r>
          </w:p>
        </w:tc>
      </w:tr>
      <w:tr w:rsidR="00880A5E" w:rsidRPr="00880A5E" w14:paraId="51CD17B4" w14:textId="77777777" w:rsidTr="00A71A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11"/>
          </w:tcPr>
          <w:p w14:paraId="5E5F5330" w14:textId="77777777" w:rsidR="00880A5E" w:rsidRPr="00880A5E" w:rsidRDefault="00880A5E" w:rsidP="00880A5E">
            <w:pPr>
              <w:jc w:val="center"/>
              <w:rPr>
                <w:rFonts w:cs="Times New Roman"/>
                <w:sz w:val="20"/>
                <w:szCs w:val="20"/>
              </w:rPr>
            </w:pPr>
            <w:r w:rsidRPr="00880A5E">
              <w:rPr>
                <w:rFonts w:cs="Times New Roman"/>
                <w:sz w:val="20"/>
                <w:szCs w:val="20"/>
              </w:rPr>
              <w:t>*** p&lt;.001, ** p&lt;.01, * p&lt;.05</w:t>
            </w:r>
            <w:r w:rsidRPr="00880A5E">
              <w:rPr>
                <w:rFonts w:cs="Times New Roman"/>
                <w:sz w:val="20"/>
                <w:szCs w:val="20"/>
              </w:rPr>
              <w:br/>
              <w:t>Data Source: NCDS [Sweeps 0-4]</w:t>
            </w:r>
          </w:p>
          <w:p w14:paraId="0A0736C7" w14:textId="025671CB" w:rsidR="00880A5E" w:rsidRPr="00880A5E" w:rsidRDefault="00880A5E" w:rsidP="00880A5E">
            <w:pPr>
              <w:jc w:val="center"/>
              <w:rPr>
                <w:rFonts w:cs="Times New Roman"/>
                <w:sz w:val="20"/>
                <w:szCs w:val="20"/>
              </w:rPr>
            </w:pPr>
            <w:r w:rsidRPr="00880A5E">
              <w:rPr>
                <w:rFonts w:cs="Times New Roman"/>
                <w:sz w:val="20"/>
                <w:szCs w:val="20"/>
              </w:rPr>
              <w:t>Note: CRA versus MI model for NCDS</w:t>
            </w:r>
          </w:p>
        </w:tc>
      </w:tr>
      <w:bookmarkEnd w:id="286"/>
    </w:tbl>
    <w:p w14:paraId="2AB83CF2" w14:textId="77777777" w:rsidR="00B1586B" w:rsidRDefault="00B1586B" w:rsidP="00B1586B"/>
    <w:p w14:paraId="072BC934" w14:textId="77777777" w:rsidR="00880A5E" w:rsidRDefault="00880A5E" w:rsidP="00880A5E">
      <w:pPr>
        <w:spacing w:line="480" w:lineRule="auto"/>
        <w:rPr>
          <w:rFonts w:cs="Times New Roman"/>
          <w:szCs w:val="24"/>
        </w:rPr>
        <w:sectPr w:rsidR="00880A5E" w:rsidSect="00B1586B">
          <w:pgSz w:w="16838" w:h="11906" w:orient="landscape"/>
          <w:pgMar w:top="1440" w:right="1440" w:bottom="1440" w:left="1440" w:header="709" w:footer="709" w:gutter="0"/>
          <w:cols w:space="708"/>
          <w:docGrid w:linePitch="360"/>
        </w:sectPr>
      </w:pPr>
    </w:p>
    <w:p w14:paraId="3954D994" w14:textId="3A45069E" w:rsidR="00880A5E" w:rsidRPr="007D51AA" w:rsidRDefault="00880A5E" w:rsidP="00880A5E">
      <w:pPr>
        <w:spacing w:line="480" w:lineRule="auto"/>
        <w:rPr>
          <w:rFonts w:cs="Times New Roman"/>
          <w:szCs w:val="24"/>
        </w:rPr>
      </w:pPr>
      <w:r w:rsidRPr="007D51AA">
        <w:rPr>
          <w:rFonts w:cs="Times New Roman"/>
          <w:szCs w:val="24"/>
        </w:rPr>
        <w:lastRenderedPageBreak/>
        <w:t xml:space="preserve">To aid interpretation further, </w:t>
      </w:r>
      <w:r w:rsidR="00A71A28">
        <w:rPr>
          <w:rFonts w:cs="Times New Roman"/>
          <w:szCs w:val="24"/>
        </w:rPr>
        <w:fldChar w:fldCharType="begin"/>
      </w:r>
      <w:r w:rsidR="00A71A28">
        <w:rPr>
          <w:rFonts w:cs="Times New Roman"/>
          <w:szCs w:val="24"/>
        </w:rPr>
        <w:instrText xml:space="preserve"> REF _Ref182833116 \h </w:instrText>
      </w:r>
      <w:r w:rsidR="00A71A28">
        <w:rPr>
          <w:rFonts w:cs="Times New Roman"/>
          <w:szCs w:val="24"/>
        </w:rPr>
      </w:r>
      <w:r w:rsidR="00A71A28">
        <w:rPr>
          <w:rFonts w:cs="Times New Roman"/>
          <w:szCs w:val="24"/>
        </w:rPr>
        <w:fldChar w:fldCharType="separate"/>
      </w:r>
      <w:r w:rsidR="00A71A28" w:rsidRPr="007D51AA">
        <w:t xml:space="preserve">Figure </w:t>
      </w:r>
      <w:r w:rsidR="00A71A28">
        <w:rPr>
          <w:noProof/>
        </w:rPr>
        <w:t>5</w:t>
      </w:r>
      <w:r w:rsidR="00A71A28">
        <w:t>.</w:t>
      </w:r>
      <w:r w:rsidR="00A71A28">
        <w:rPr>
          <w:noProof/>
        </w:rPr>
        <w:t>14</w:t>
      </w:r>
      <w:r w:rsidR="00A71A28">
        <w:rPr>
          <w:rFonts w:cs="Times New Roman"/>
          <w:szCs w:val="24"/>
        </w:rPr>
        <w:fldChar w:fldCharType="end"/>
      </w:r>
      <w:r w:rsidR="00A71A28">
        <w:rPr>
          <w:rFonts w:cs="Times New Roman"/>
          <w:szCs w:val="24"/>
        </w:rPr>
        <w:t xml:space="preserve"> </w:t>
      </w:r>
      <w:r w:rsidRPr="007D51AA">
        <w:rPr>
          <w:rFonts w:cs="Times New Roman"/>
          <w:szCs w:val="24"/>
        </w:rPr>
        <w:t xml:space="preserve">presents a direct comparison of the coefficients of both the CRA and MI models against one another. As can be seen visually the coefficients for all MI variables is within the confidence intervals of the CRA variables. Average marginal effects and predictive margins are also plotted comparatively in </w:t>
      </w:r>
      <w:r>
        <w:rPr>
          <w:rFonts w:cs="Times New Roman"/>
          <w:szCs w:val="24"/>
        </w:rPr>
        <w:fldChar w:fldCharType="begin"/>
      </w:r>
      <w:r>
        <w:rPr>
          <w:rFonts w:cs="Times New Roman"/>
          <w:szCs w:val="24"/>
        </w:rPr>
        <w:instrText xml:space="preserve"> REF _Ref176369804 \h </w:instrText>
      </w:r>
      <w:r>
        <w:rPr>
          <w:rFonts w:cs="Times New Roman"/>
          <w:szCs w:val="24"/>
        </w:rPr>
      </w:r>
      <w:r>
        <w:rPr>
          <w:rFonts w:cs="Times New Roman"/>
          <w:szCs w:val="24"/>
        </w:rPr>
        <w:fldChar w:fldCharType="separate"/>
      </w:r>
      <w:r w:rsidR="005E6BC0" w:rsidRPr="007D51AA">
        <w:t xml:space="preserve">Figure </w:t>
      </w:r>
      <w:r w:rsidR="005E6BC0">
        <w:rPr>
          <w:noProof/>
        </w:rPr>
        <w:t>5</w:t>
      </w:r>
      <w:r w:rsidR="005E6BC0">
        <w:t>.</w:t>
      </w:r>
      <w:r w:rsidR="005E6BC0">
        <w:rPr>
          <w:noProof/>
        </w:rPr>
        <w:t>15</w:t>
      </w:r>
      <w:r>
        <w:rPr>
          <w:rFonts w:cs="Times New Roman"/>
          <w:szCs w:val="24"/>
        </w:rPr>
        <w:fldChar w:fldCharType="end"/>
      </w:r>
      <w:r w:rsidRPr="007D51AA">
        <w:rPr>
          <w:rFonts w:cs="Times New Roman"/>
          <w:szCs w:val="24"/>
        </w:rPr>
        <w:t xml:space="preserve">. </w:t>
      </w:r>
      <w:r>
        <w:rPr>
          <w:rFonts w:cs="Times New Roman"/>
          <w:szCs w:val="24"/>
        </w:rPr>
        <w:t xml:space="preserve">The results all provide the same substantive conclusion – that there is no evidence for a MAR mechanism present within the NCDS sample. </w:t>
      </w:r>
    </w:p>
    <w:p w14:paraId="50085636" w14:textId="77777777" w:rsidR="00880A5E" w:rsidRDefault="00880A5E" w:rsidP="00B1586B"/>
    <w:p w14:paraId="6AE02CE8" w14:textId="77777777" w:rsidR="00880A5E" w:rsidRPr="007D51AA" w:rsidRDefault="00880A5E" w:rsidP="00880A5E">
      <w:pPr>
        <w:pStyle w:val="NormalWeb"/>
        <w:keepNext/>
        <w:rPr>
          <w:rFonts w:ascii="Book Antiqua" w:hAnsi="Book Antiqua"/>
        </w:rPr>
      </w:pPr>
      <w:r w:rsidRPr="007D51AA">
        <w:rPr>
          <w:rFonts w:ascii="Book Antiqua" w:hAnsi="Book Antiqua"/>
          <w:noProof/>
        </w:rPr>
        <w:drawing>
          <wp:inline distT="0" distB="0" distL="0" distR="0" wp14:anchorId="4ED42074" wp14:editId="3AEDE9FE">
            <wp:extent cx="5731510" cy="4168775"/>
            <wp:effectExtent l="0" t="0" r="2540" b="3175"/>
            <wp:docPr id="1000335038" name="Picture 24" descr="A graph with red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732443" name="Picture 24" descr="A graph with red and blue lines&#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a:ext>
                      </a:extLst>
                    </a:blip>
                    <a:srcRect/>
                    <a:stretch>
                      <a:fillRect/>
                    </a:stretch>
                  </pic:blipFill>
                  <pic:spPr bwMode="auto">
                    <a:xfrm>
                      <a:off x="0" y="0"/>
                      <a:ext cx="5731510" cy="4168775"/>
                    </a:xfrm>
                    <a:prstGeom prst="rect">
                      <a:avLst/>
                    </a:prstGeom>
                    <a:noFill/>
                    <a:ln>
                      <a:noFill/>
                    </a:ln>
                  </pic:spPr>
                </pic:pic>
              </a:graphicData>
            </a:graphic>
          </wp:inline>
        </w:drawing>
      </w:r>
    </w:p>
    <w:p w14:paraId="230B7699" w14:textId="4278127D" w:rsidR="00880A5E" w:rsidRDefault="00880A5E" w:rsidP="00A160E3">
      <w:pPr>
        <w:pStyle w:val="Caption"/>
        <w:sectPr w:rsidR="00880A5E" w:rsidSect="00880A5E">
          <w:pgSz w:w="11906" w:h="16838"/>
          <w:pgMar w:top="1440" w:right="1440" w:bottom="1440" w:left="1440" w:header="709" w:footer="709" w:gutter="0"/>
          <w:cols w:space="708"/>
          <w:docGrid w:linePitch="360"/>
        </w:sectPr>
      </w:pPr>
      <w:bookmarkStart w:id="287" w:name="_Ref182833116"/>
      <w:bookmarkStart w:id="288" w:name="_Toc187235417"/>
      <w:r w:rsidRPr="007D51AA">
        <w:t xml:space="preserve">Figure </w:t>
      </w:r>
      <w:r w:rsidR="001B4B12">
        <w:fldChar w:fldCharType="begin"/>
      </w:r>
      <w:r w:rsidR="001B4B12">
        <w:instrText xml:space="preserve"> STYLEREF 1 \s </w:instrText>
      </w:r>
      <w:r w:rsidR="001B4B12">
        <w:fldChar w:fldCharType="separate"/>
      </w:r>
      <w:r w:rsidR="001B4B12">
        <w:rPr>
          <w:noProof/>
        </w:rPr>
        <w:t>5</w:t>
      </w:r>
      <w:r w:rsidR="001B4B12">
        <w:fldChar w:fldCharType="end"/>
      </w:r>
      <w:r w:rsidR="001B4B12">
        <w:t>.</w:t>
      </w:r>
      <w:r w:rsidR="001B4B12">
        <w:fldChar w:fldCharType="begin"/>
      </w:r>
      <w:r w:rsidR="001B4B12">
        <w:instrText xml:space="preserve"> SEQ Figure \* ARABIC \s 1 </w:instrText>
      </w:r>
      <w:r w:rsidR="001B4B12">
        <w:fldChar w:fldCharType="separate"/>
      </w:r>
      <w:r w:rsidR="001B4B12">
        <w:rPr>
          <w:noProof/>
        </w:rPr>
        <w:t>14</w:t>
      </w:r>
      <w:r w:rsidR="001B4B12">
        <w:fldChar w:fldCharType="end"/>
      </w:r>
      <w:bookmarkEnd w:id="287"/>
      <w:r w:rsidRPr="007D51AA">
        <w:t xml:space="preserve"> Coefficient plot comparing CRA and MI models</w:t>
      </w:r>
      <w:r>
        <w:t xml:space="preserve"> using NCDS Cohort</w:t>
      </w:r>
      <w:bookmarkEnd w:id="288"/>
    </w:p>
    <w:p w14:paraId="6524ADBB" w14:textId="77777777" w:rsidR="00880A5E" w:rsidRDefault="00880A5E" w:rsidP="00B1586B"/>
    <w:p w14:paraId="4B29D984" w14:textId="77777777" w:rsidR="00880A5E" w:rsidRPr="007D51AA" w:rsidRDefault="00880A5E" w:rsidP="00880A5E">
      <w:pPr>
        <w:pStyle w:val="NormalWeb"/>
        <w:keepNext/>
        <w:rPr>
          <w:rFonts w:ascii="Book Antiqua" w:hAnsi="Book Antiqua"/>
        </w:rPr>
      </w:pPr>
      <w:r w:rsidRPr="007D51AA">
        <w:rPr>
          <w:rFonts w:ascii="Book Antiqua" w:hAnsi="Book Antiqua"/>
          <w:noProof/>
        </w:rPr>
        <w:drawing>
          <wp:inline distT="0" distB="0" distL="0" distR="0" wp14:anchorId="1EED908F" wp14:editId="1ACF7014">
            <wp:extent cx="9448048" cy="3924300"/>
            <wp:effectExtent l="0" t="0" r="1270" b="0"/>
            <wp:docPr id="940995352" name="Picture 25" descr="A white background with black and whit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159658" name="Picture 25" descr="A white background with black and white lines&#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a:ext>
                      </a:extLst>
                    </a:blip>
                    <a:srcRect/>
                    <a:stretch>
                      <a:fillRect/>
                    </a:stretch>
                  </pic:blipFill>
                  <pic:spPr bwMode="auto">
                    <a:xfrm>
                      <a:off x="0" y="0"/>
                      <a:ext cx="9449174" cy="3924768"/>
                    </a:xfrm>
                    <a:prstGeom prst="rect">
                      <a:avLst/>
                    </a:prstGeom>
                    <a:noFill/>
                    <a:ln>
                      <a:noFill/>
                    </a:ln>
                  </pic:spPr>
                </pic:pic>
              </a:graphicData>
            </a:graphic>
          </wp:inline>
        </w:drawing>
      </w:r>
    </w:p>
    <w:p w14:paraId="3DA864E9" w14:textId="6B834F96" w:rsidR="00880A5E" w:rsidRPr="007D51AA" w:rsidRDefault="00880A5E" w:rsidP="00A160E3">
      <w:pPr>
        <w:pStyle w:val="Caption"/>
        <w:sectPr w:rsidR="00880A5E" w:rsidRPr="007D51AA" w:rsidSect="00880A5E">
          <w:pgSz w:w="16838" w:h="11906" w:orient="landscape"/>
          <w:pgMar w:top="1440" w:right="1440" w:bottom="1440" w:left="1440" w:header="709" w:footer="709" w:gutter="0"/>
          <w:cols w:space="708"/>
          <w:docGrid w:linePitch="360"/>
        </w:sectPr>
      </w:pPr>
      <w:bookmarkStart w:id="289" w:name="_Ref176369804"/>
      <w:bookmarkStart w:id="290" w:name="_Toc187235418"/>
      <w:r w:rsidRPr="007D51AA">
        <w:t xml:space="preserve">Figure </w:t>
      </w:r>
      <w:r w:rsidR="001B4B12">
        <w:fldChar w:fldCharType="begin"/>
      </w:r>
      <w:r w:rsidR="001B4B12">
        <w:instrText xml:space="preserve"> STYLEREF 1 \s </w:instrText>
      </w:r>
      <w:r w:rsidR="001B4B12">
        <w:fldChar w:fldCharType="separate"/>
      </w:r>
      <w:r w:rsidR="001B4B12">
        <w:rPr>
          <w:noProof/>
        </w:rPr>
        <w:t>5</w:t>
      </w:r>
      <w:r w:rsidR="001B4B12">
        <w:fldChar w:fldCharType="end"/>
      </w:r>
      <w:r w:rsidR="001B4B12">
        <w:t>.</w:t>
      </w:r>
      <w:r w:rsidR="001B4B12">
        <w:fldChar w:fldCharType="begin"/>
      </w:r>
      <w:r w:rsidR="001B4B12">
        <w:instrText xml:space="preserve"> SEQ Figure \* ARABIC \s 1 </w:instrText>
      </w:r>
      <w:r w:rsidR="001B4B12">
        <w:fldChar w:fldCharType="separate"/>
      </w:r>
      <w:r w:rsidR="001B4B12">
        <w:rPr>
          <w:noProof/>
        </w:rPr>
        <w:t>15</w:t>
      </w:r>
      <w:r w:rsidR="001B4B12">
        <w:fldChar w:fldCharType="end"/>
      </w:r>
      <w:bookmarkEnd w:id="289"/>
      <w:r w:rsidRPr="007D51AA">
        <w:t xml:space="preserve"> Margins plot comparing CRA and MI models</w:t>
      </w:r>
      <w:r>
        <w:t xml:space="preserve"> using NCDS Cohort</w:t>
      </w:r>
      <w:bookmarkEnd w:id="290"/>
    </w:p>
    <w:p w14:paraId="26D960E6" w14:textId="4C5CB602" w:rsidR="00C9608B" w:rsidRPr="007D51AA" w:rsidRDefault="00C9608B" w:rsidP="007B2204">
      <w:pPr>
        <w:pStyle w:val="Heading4"/>
      </w:pPr>
      <w:bookmarkStart w:id="291" w:name="_Toc187235271"/>
      <w:r w:rsidRPr="007D51AA">
        <w:lastRenderedPageBreak/>
        <w:t>Discussion and Conclusions</w:t>
      </w:r>
      <w:r w:rsidR="00232831">
        <w:t xml:space="preserve"> for Handling Missing Data using NCDS Cohort</w:t>
      </w:r>
      <w:bookmarkEnd w:id="291"/>
    </w:p>
    <w:p w14:paraId="1EE2CF66" w14:textId="3B72EC13" w:rsidR="009D4166" w:rsidRPr="007D51AA" w:rsidRDefault="009D4166" w:rsidP="009D4166">
      <w:pPr>
        <w:spacing w:line="480" w:lineRule="auto"/>
        <w:rPr>
          <w:rFonts w:cs="Times New Roman"/>
          <w:szCs w:val="24"/>
        </w:rPr>
      </w:pPr>
      <w:bookmarkStart w:id="292" w:name="_Hlk168397514"/>
      <w:r w:rsidRPr="007D51AA">
        <w:rPr>
          <w:rFonts w:cs="Times New Roman"/>
          <w:szCs w:val="24"/>
        </w:rPr>
        <w:t xml:space="preserve">This section had two aims. The first was to investigate the optimal handling missing data strategy by producing a simulation of handling missing data methods. The second was to put the most optimal </w:t>
      </w:r>
      <w:r w:rsidR="005D02C3" w:rsidRPr="007D51AA">
        <w:rPr>
          <w:rFonts w:cs="Times New Roman"/>
          <w:szCs w:val="24"/>
        </w:rPr>
        <w:t>handling</w:t>
      </w:r>
      <w:r w:rsidRPr="007D51AA">
        <w:rPr>
          <w:rFonts w:cs="Times New Roman"/>
          <w:szCs w:val="24"/>
        </w:rPr>
        <w:t xml:space="preserve"> </w:t>
      </w:r>
      <w:r w:rsidR="005D02C3" w:rsidRPr="007D51AA">
        <w:rPr>
          <w:rFonts w:cs="Times New Roman"/>
          <w:szCs w:val="24"/>
        </w:rPr>
        <w:t>missing</w:t>
      </w:r>
      <w:r w:rsidRPr="007D51AA">
        <w:rPr>
          <w:rFonts w:cs="Times New Roman"/>
          <w:szCs w:val="24"/>
        </w:rPr>
        <w:t xml:space="preserve"> data method into practice and compare it with a complete records analysis of the NCDS data </w:t>
      </w:r>
      <w:r w:rsidR="005D02C3" w:rsidRPr="007D51AA">
        <w:rPr>
          <w:rFonts w:cs="Times New Roman"/>
          <w:szCs w:val="24"/>
        </w:rPr>
        <w:t>to</w:t>
      </w:r>
      <w:r w:rsidRPr="007D51AA">
        <w:rPr>
          <w:rFonts w:cs="Times New Roman"/>
          <w:szCs w:val="24"/>
        </w:rPr>
        <w:t xml:space="preserve"> assess the evidence for a MAR assumption. Both aims were successful. A simulation was conducted and found re-affirmed that FIML and MI based methods for </w:t>
      </w:r>
      <w:r w:rsidR="005D02C3" w:rsidRPr="007D51AA">
        <w:rPr>
          <w:rFonts w:cs="Times New Roman"/>
          <w:szCs w:val="24"/>
        </w:rPr>
        <w:t>handling</w:t>
      </w:r>
      <w:r w:rsidRPr="007D51AA">
        <w:rPr>
          <w:rFonts w:cs="Times New Roman"/>
          <w:szCs w:val="24"/>
        </w:rPr>
        <w:t xml:space="preserve"> missing data were the most optimal strategies out of all assessed. The conclusions also found that with the data being used in this analysis and the </w:t>
      </w:r>
      <w:r w:rsidR="005D02C3" w:rsidRPr="007D51AA">
        <w:rPr>
          <w:rFonts w:cs="Times New Roman"/>
          <w:szCs w:val="24"/>
        </w:rPr>
        <w:t>simulation</w:t>
      </w:r>
      <w:r w:rsidRPr="007D51AA">
        <w:rPr>
          <w:rFonts w:cs="Times New Roman"/>
          <w:szCs w:val="24"/>
        </w:rPr>
        <w:t xml:space="preserve"> results, multiple imputation would be most optimal going forward. </w:t>
      </w:r>
    </w:p>
    <w:p w14:paraId="711D7E02" w14:textId="2E10CF7D" w:rsidR="009D4166" w:rsidRPr="007D51AA" w:rsidRDefault="009D4166" w:rsidP="009D4166">
      <w:pPr>
        <w:spacing w:line="480" w:lineRule="auto"/>
        <w:rPr>
          <w:rFonts w:cs="Times New Roman"/>
          <w:szCs w:val="24"/>
        </w:rPr>
      </w:pPr>
      <w:r w:rsidRPr="007D51AA">
        <w:rPr>
          <w:rFonts w:cs="Times New Roman"/>
          <w:szCs w:val="24"/>
        </w:rPr>
        <w:t xml:space="preserve">Results from the comparison of CRA and MI models show that there are no substantive differences between the complete records analysis and the imputed model suggests little evidence for a MAR assumption. This indicates that missingness in these categories has no substantive impact on the resulting interpretation and analysis of results. As such, the imputed model is no better than analysing the complete record for interpretation. Whilst this section does present much work that amounts to a preference for a complete records analysis model, the use of multiple imputation and discussion of missing data was essential to discuss. There was no a priori evidence to suggest that the missing data present within this model was not MAR. Due to this, and due to the ability to check this assumption, there was statistical due diligence to present these findings. </w:t>
      </w:r>
    </w:p>
    <w:p w14:paraId="6C7C811E" w14:textId="567E8091" w:rsidR="009E0F08" w:rsidRPr="007D51AA" w:rsidRDefault="009D4166" w:rsidP="009D4166">
      <w:pPr>
        <w:spacing w:line="480" w:lineRule="auto"/>
        <w:rPr>
          <w:rFonts w:cs="Times New Roman"/>
          <w:szCs w:val="24"/>
        </w:rPr>
      </w:pPr>
      <w:r w:rsidRPr="007D51AA">
        <w:rPr>
          <w:rFonts w:cs="Times New Roman"/>
          <w:szCs w:val="24"/>
        </w:rPr>
        <w:t xml:space="preserve">Implementing tools seeking to deal with missingness within this model provides contemporary statistical techniques to the research of youth transitions within the </w:t>
      </w:r>
      <w:r w:rsidRPr="007D51AA">
        <w:rPr>
          <w:rFonts w:cs="Times New Roman"/>
          <w:szCs w:val="24"/>
        </w:rPr>
        <w:lastRenderedPageBreak/>
        <w:t xml:space="preserve">NCDS. </w:t>
      </w:r>
      <w:r w:rsidR="005D02C3" w:rsidRPr="007D51AA">
        <w:rPr>
          <w:rFonts w:cs="Times New Roman"/>
          <w:szCs w:val="24"/>
        </w:rPr>
        <w:t>Whilst</w:t>
      </w:r>
      <w:r w:rsidRPr="007D51AA">
        <w:rPr>
          <w:rFonts w:cs="Times New Roman"/>
          <w:szCs w:val="24"/>
        </w:rPr>
        <w:t xml:space="preserve"> substantively finding identical results from complete records analysis to multiple imputed models, this exercise in dealing with missingness has allowed for the updating of youth transitions literature within this field of study. </w:t>
      </w:r>
      <w:r w:rsidR="005D02C3" w:rsidRPr="007D51AA">
        <w:rPr>
          <w:rFonts w:cs="Times New Roman"/>
          <w:szCs w:val="24"/>
        </w:rPr>
        <w:t>T</w:t>
      </w:r>
      <w:r w:rsidRPr="007D51AA">
        <w:rPr>
          <w:rFonts w:cs="Times New Roman"/>
          <w:szCs w:val="24"/>
        </w:rPr>
        <w:t xml:space="preserve">here is a relative level of confidence that this research looking into the choices and opportunities of youth transitions from mandatory education has attempted to control for all statistical possibilities. </w:t>
      </w:r>
    </w:p>
    <w:p w14:paraId="4A730CBE" w14:textId="7FEB1E7D" w:rsidR="00C9608B" w:rsidRPr="007D51AA" w:rsidRDefault="00C9608B" w:rsidP="007B2204">
      <w:pPr>
        <w:pStyle w:val="Heading3"/>
      </w:pPr>
      <w:bookmarkStart w:id="293" w:name="_Toc187235272"/>
      <w:bookmarkEnd w:id="292"/>
      <w:r w:rsidRPr="007D51AA">
        <w:t>Discussion and Conclusions</w:t>
      </w:r>
      <w:r w:rsidR="009D4166" w:rsidRPr="007D51AA">
        <w:t xml:space="preserve"> for </w:t>
      </w:r>
      <w:r w:rsidR="00232831">
        <w:t>in-depth</w:t>
      </w:r>
      <w:r w:rsidR="009D4166" w:rsidRPr="007D51AA">
        <w:t xml:space="preserve"> </w:t>
      </w:r>
      <w:r w:rsidR="009D4166" w:rsidRPr="007B2204">
        <w:t>NCDS</w:t>
      </w:r>
      <w:r w:rsidR="009D4166" w:rsidRPr="007D51AA">
        <w:t xml:space="preserve"> </w:t>
      </w:r>
      <w:r w:rsidR="00232831">
        <w:t>Cohort Analysis</w:t>
      </w:r>
      <w:bookmarkEnd w:id="293"/>
    </w:p>
    <w:p w14:paraId="5F034DEF" w14:textId="3D7FA06C" w:rsidR="009D4166" w:rsidRPr="007D51AA" w:rsidRDefault="009D4166" w:rsidP="009D4166">
      <w:pPr>
        <w:spacing w:line="480" w:lineRule="auto"/>
        <w:rPr>
          <w:rFonts w:cs="Times New Roman"/>
          <w:szCs w:val="24"/>
        </w:rPr>
      </w:pPr>
      <w:r w:rsidRPr="007D51AA">
        <w:rPr>
          <w:rFonts w:cs="Times New Roman"/>
          <w:szCs w:val="24"/>
        </w:rPr>
        <w:t xml:space="preserve">The overall empirical finding from the analysis is that structural inequalities matter for NCDS youth in influencing their choice and opportunity as it relates to youths first transition. Social class, sex, housing tenure, and educational attainment all have substantively significant impacts on an individual’s choice and opportunity concerning pathway selection post-mandatory education. </w:t>
      </w:r>
    </w:p>
    <w:p w14:paraId="6CF1342F" w14:textId="700089C2" w:rsidR="009D4166" w:rsidRPr="007D51AA" w:rsidRDefault="009D4166" w:rsidP="009D4166">
      <w:pPr>
        <w:spacing w:line="480" w:lineRule="auto"/>
        <w:rPr>
          <w:rFonts w:cs="Times New Roman"/>
          <w:szCs w:val="24"/>
        </w:rPr>
      </w:pPr>
      <w:r w:rsidRPr="007D51AA">
        <w:rPr>
          <w:rFonts w:cs="Times New Roman"/>
          <w:szCs w:val="24"/>
        </w:rPr>
        <w:t xml:space="preserve">The fact that previous structural inequalities that have manifested during previous life domains </w:t>
      </w:r>
      <w:r w:rsidRPr="007D51AA">
        <w:rPr>
          <w:rFonts w:cs="Times New Roman"/>
          <w:szCs w:val="24"/>
        </w:rPr>
        <w:fldChar w:fldCharType="begin"/>
      </w:r>
      <w:r w:rsidR="009E3C75">
        <w:rPr>
          <w:rFonts w:cs="Times New Roman"/>
          <w:szCs w:val="24"/>
        </w:rPr>
        <w:instrText xml:space="preserve"> ADDIN ZOTERO_ITEM CSL_CITATION {"citationID":"mbpTKVPp","properties":{"formattedCitation":"(Mayer, 2009)","plainCitation":"(Mayer, 2009)","noteIndex":0},"citationItems":[{"id":679,"uris":["http://zotero.org/users/8741181/items/RFUSGCQU"],"itemData":{"id":679,"type":"article-journal","abstract":"Life courses are studied in sociology and neighboring fields as develop mental processes, as culturally and normatively constructed life stages and age roles, as biographical meanings, as aging processes, as outcomes of institutional regulation and policies, as demographic accounts, or as mere empirical connectivity across the life course. This review has two aims. One is to report on trends in life course research by focusing on empirical studies published since the year 2000. The other is to assess the overall development of the field. Major advances can be observed in four areas: national individual-level longitudinal databases, the impact of institutional contexts on life courses, life courses under conditions of societal ruptures, and health across the life course. In four other areas, advancements have been less pronounced: internal dynamics and causal linkages across life, the interaction of development and socially con structed life courses, theory development, and new methods. Overall, life course sociology still has far to go to reach its full potential.","container-title":"Annual Review of Sociology","DOI":"10.1146/annurev.soc.34.040507.134619","ISSN":"0360-0572, 1545-2115","issue":"1","journalAbbreviation":"Annu. Rev. Sociol.","language":"en","page":"413-433","source":"DOI.org (Crossref)","title":"New Directions in Life Course Research","volume":"35","author":[{"family":"Mayer","given":"Karl Ulrich"}],"issued":{"date-parts":[["2009",8,1]]},"citation-key":"mayerNewDirectionsLife2009"}}],"schema":"https://github.com/citation-style-language/schema/raw/master/csl-citation.json"} </w:instrText>
      </w:r>
      <w:r w:rsidRPr="007D51AA">
        <w:rPr>
          <w:rFonts w:cs="Times New Roman"/>
          <w:szCs w:val="24"/>
        </w:rPr>
        <w:fldChar w:fldCharType="separate"/>
      </w:r>
      <w:r w:rsidR="009E3C75" w:rsidRPr="009E3C75">
        <w:t>(Mayer, 2009)</w:t>
      </w:r>
      <w:r w:rsidRPr="007D51AA">
        <w:rPr>
          <w:rFonts w:cs="Times New Roman"/>
          <w:szCs w:val="24"/>
        </w:rPr>
        <w:fldChar w:fldCharType="end"/>
      </w:r>
      <w:r w:rsidRPr="007D51AA">
        <w:rPr>
          <w:rFonts w:cs="Times New Roman"/>
          <w:szCs w:val="24"/>
        </w:rPr>
        <w:t xml:space="preserve"> influence life chances in other life domains indicates support for promoting a life course perspective within this research. </w:t>
      </w:r>
    </w:p>
    <w:p w14:paraId="7C6BF0C6" w14:textId="7324AE3C" w:rsidR="009D4166" w:rsidRPr="007D51AA" w:rsidRDefault="009D4166" w:rsidP="009D4166">
      <w:pPr>
        <w:spacing w:line="480" w:lineRule="auto"/>
        <w:rPr>
          <w:rFonts w:cs="Times New Roman"/>
          <w:szCs w:val="24"/>
        </w:rPr>
      </w:pPr>
      <w:r w:rsidRPr="007D51AA">
        <w:rPr>
          <w:rFonts w:cs="Times New Roman"/>
          <w:szCs w:val="24"/>
        </w:rPr>
        <w:t xml:space="preserve">The findings from this empirical research appear to confirm the </w:t>
      </w:r>
      <w:r w:rsidR="0097476B" w:rsidRPr="007D51AA">
        <w:rPr>
          <w:rFonts w:cs="Times New Roman"/>
          <w:szCs w:val="24"/>
        </w:rPr>
        <w:t>influential</w:t>
      </w:r>
      <w:r w:rsidRPr="007D51AA">
        <w:rPr>
          <w:rFonts w:cs="Times New Roman"/>
          <w:szCs w:val="24"/>
        </w:rPr>
        <w:t xml:space="preserve"> impact that structures have on individual life chances. Individual choice is constrained and influenced by structural factors such as social class, sex, and housing tenure. Something that is supported by previous literature </w:t>
      </w:r>
      <w:r w:rsidRPr="007D51AA">
        <w:rPr>
          <w:rFonts w:cs="Times New Roman"/>
          <w:szCs w:val="24"/>
        </w:rPr>
        <w:fldChar w:fldCharType="begin"/>
      </w:r>
      <w:r w:rsidR="009E3C75">
        <w:rPr>
          <w:rFonts w:cs="Times New Roman"/>
          <w:szCs w:val="24"/>
        </w:rPr>
        <w:instrText xml:space="preserve"> ADDIN ZOTERO_ITEM CSL_CITATION {"citationID":"mUV2aAEN","properties":{"formattedCitation":"(Hutchison, Prosser and Wedge, 1979; Connolly, Micklewright and Nickell, 1992; Booth and Satchell, 1994; Schoon {\\i{}et al.}, 2001; Dolton, Joshi and Makepeace, 2002; Dolton, Makepeace and Marcenaro\\uc0\\u8208{}Gutierrez, 2005)","plainCitation":"(Hutchison, Prosser and Wedge, 1979; Connolly, Micklewright and Nickell, 1992; Booth and Satchell, 1994; Schoon et al., 2001; Dolton, Joshi and Makepeace, 2002; Dolton, Makepeace and Marcenaro</w:instrText>
      </w:r>
      <w:r w:rsidR="009E3C75">
        <w:rPr>
          <w:rFonts w:ascii="Cambria Math" w:hAnsi="Cambria Math" w:cs="Cambria Math"/>
          <w:szCs w:val="24"/>
        </w:rPr>
        <w:instrText>‐</w:instrText>
      </w:r>
      <w:r w:rsidR="009E3C75">
        <w:rPr>
          <w:rFonts w:cs="Times New Roman"/>
          <w:szCs w:val="24"/>
        </w:rPr>
        <w:instrText>Gutierrez, 2005)","noteIndex":0},"citationItems":[{"id":1360,"uris":["http://zotero.org/users/8741181/items/C5QRVN87"],"itemData":{"id":1360,"type":"article-journal","abstract":"A considerable amount of evidence now exists to show that at any given age there are differences in average attainment between children from different backgrounds. A number of studies have demonstrated that differences in social class and family size are associated with differences in children's test scores: it is also well known that children from homes with fewer basic amenities and higher levels of living density tend to have poorer attainments at school (Davie, Butler &amp; Goldstein, 1972).","container-title":"Educational Studies","DOI":"10.1080/0305569790050109","ISSN":"0305-5698, 1465-3400","issue":"1","journalAbbreviation":"Educational Studies","language":"en","page":"73-82","source":"DOI.org (Crossref)","title":"The Prediction of Educational Failure","volume":"5","author":[{"family":"Hutchison","given":"Dougal"},{"family":"Prosser","given":"Hilary"},{"family":"Wedge","given":"Peter"}],"issued":{"date-parts":[["1979",3]]},"citation-key":"hutchisonPredictionEducationalFailure1979"}},{"id":1067,"uris":["http://zotero.org/users/8741181/items/9IHYV62W"],"itemData":{"id":1067,"type":"article-journal","abstract":"In 1974, the majority of 16 year old boys in Britain left full-time education, this being the earliest legal opportunity. In the simplest human capital model, variations in years of schooling prior to labour market entry are the driving force behind earnings differentials at given levels of experience. Yet for the majority of young people in Britain this simple model is inapplicable because they have no schooling beyond the compulsory level. It is therefore of interest to see what determines the enormous variation in success in the labour market which befalls this group of young men. We look at those boys who left school at 16 in 1974 and analyse their occupational success in 1981 measured by the average gross hourly earnings (over the male labour force as a whole) in the relevant occupation, obtained from the Department of Employment's New Earnings Survey. The sample we consider is drawn from the National Child Development Study (NCDS) panel which is based on all individuals bom in Britain in the week of March 3-9,1958.","container-title":"Oxford Economic Papers","DOI":"10.1093/oxfordjournals.oep.a042058","ISSN":"1464-3812, 0030-7653","issue":"3","language":"en","page":"460-479","source":"DOI.org (Crossref)","title":"THE OCCUPATIONAL SUCCESS OF YOUNG MEN WHO LEFT SCHOOL AT SIXTEEN *","volume":"44","author":[{"family":"Connolly","given":"Sara"},{"family":"Micklewright","given":"John"},{"family":"Nickell","given":"Stephen"}],"issued":{"date-parts":[["1992",7]]},"citation-key":"connollyOCCUPATIONALSUCCESSYOUNG1992"}},{"id":1420,"uris":["http://zotero.org/users/8741181/items/7YJ99XBP"],"itemData":{"id":1420,"type":"article-journal","abstract":"IT is frequently argued that a cause of the UK's poor economic performance is her low level of skills relative to her competitors (Bean and Symons, 1990; Greenhalgh, 1990; and Crafts 1991). In the UK in 1988, the share of the labour force with intermediate examined vocational qualifications was 19%, as compared with 64% for Germany and 40% for France (Steedman, 1990; and Crafts, 1991). Of the OECD countries, the UK in 1986-7 had the second lowest enrolment rate in education and training for the 15-19 year age group—54.3%. Only Australia fared worse; the enrolment rate for France was 73.4%, for Germany 76.2%, for Japan 71.0%, and for the US 78.8% (OECD, 1989). Traditionally, apprenticeships in Britain have provided training for a sub-set of school leavers at the age of 16. However, the number of apprenticeships in British manufacturing has been declining in the past three decades, from 240,400 school leavers in 1964, dropping to 155,000 in 1979, and to 53,700 by 1990 (Employment Gazette, various issues).1","container-title":"Oxford Economic Papers","DOI":"10.1093/oxfordjournals.oep.a042153","ISSN":"1464-3812, 0030-7653","issue":"4","language":"en","page":"676-695","source":"DOI.org (Crossref)","title":"APPRENTICESHIPS AND JOB TENURE","volume":"46","author":[{"family":"Booth","given":"Alison L."},{"family":"Satchell","given":"Stephen E."}],"issued":{"date-parts":[["1994",10]]},"citation-key":"boothAPPRENTICESHIPSJOBTENURE1994"}},{"id":1282,"uris":["http://zotero.org/users/8741181/items/M6686UCP"],"itemData":{"id":1282,"type":"article-journal","abstract":"The transition from school to work is a crucial phase in the life course. It is when a young person becomes ready to assume adult responsibilities, and indicates a shift from dependent childhood to independent adulthood. It has been argued that in response to changes in labour market opportunities and increasing unemployment, the patterns of youth transitions have changed over the last two decades, becoming more protracted and complex (Bynner et al. 1999; Furlong &amp; Cartmel, 1997a,b; Dench &amp; Richardson, 1987; Roberts &amp; Parsell, 1992). While twenty years ago young people were able to formulate relatively clear ideas about their likely destination in the labour market, today they have to face more uncertainties about the possible outcomes (Lightfoot, 1997). The aim of this study is to assess the extent and the direction of these changes in the transition from school to work by comparing two birth cohorts born twelve years apart. The study draws on life history data from two British cohorts: the 1958 National Child Development Study, and the 1970 British Cohort Study.","container-title":"YOUNG","DOI":"10.1177/110330880100900102","ISSN":"1103-3088, 1741-3222","issue":"1","journalAbbreviation":"YOUNG","language":"en","page":"4-22","source":"DOI.org (Crossref)","title":"Transitions from school to work in a changing social context","volume":"9","author":[{"family":"Schoon","given":"Ingrid"},{"family":"McCulloch","given":"Andrew"},{"family":"Joshi","given":"Heather E."},{"family":"Wiggins","given":"Richard D."},{"family":"Bynner","given":"John"}],"issued":{"date-parts":[["2001",2]]},"citation-key":"schoonTransitionsSchoolWork2001"}},{"id":1390,"uris":["http://zotero.org/users/8741181/items/QVFZS85F"],"itemData":{"id":1390,"type":"article-journal","abstract":"This paper analyses the pay gap between men and women in the two British birth cohort studies using the new data collected in 2000 when their subjects had reached the ages of 30 and 42 respectively. The paper also includes new analysis of improved data on the 1958 cohort at 33 in 1991, and a comparison with our earlier analyses of the 1946 cohort at 32 in 1978 and the 1958 cohort at 33 in 1991. The analysis is of hourly earnings in full-time jobs, where the impact of the Equal Pay Act might be expected to be more complete, given the lack of male comparators in the extensive but low paid part-time employment sector for women. We decompose the wage gap at each age, and the change in the components of the average wage gap over time. We also examine the distribution of estimated gender premia across our samples and relate them to the wage level. For people in their early thirties, the crude wage gap closed between 1978 and 2000, but this was mainly due to improved human capital characteristics of the women in full-time employment at that stage of their lives. Unequal treatment also fell, but not by much. When following the 1958 cohort from age 33 to age 42 in 2000, men’s real wages rose more than women’s. The increased gap was roughly equally due to widening differentials in characteristics and deteriorating rates of remuneration for women entering middle age. Although the 42 year-old employees included women with less exceptional qualifications, who had returned to the labour force with interrupted employment histories, women who had been relatively continuously in employment also experienced the rising gender penalty over time.","container-title":"CLS Cohort Studies","title":"Unpacking Unequal Pay Between Men and Women Across Cohort and Lifecycle","author":[{"family":"Dolton","given":"P"},{"family":"Joshi","given":"H"},{"family":"Makepeace","given":"G"}],"issued":{"date-parts":[["2002"]]},"citation-key":"doltonUnpackingUnequalPay2002"}},{"id":1042,"uris":["http://zotero.org/users/8741181/items/6G84RG7D"],"itemData":{"id":1042,"type":"article-journal","abstract":"This research examines the ‘career progression’ of individuals by studying how an individual’s ranking within their cohort changes over their lifetime. We compare the relative position of individuals using educational test scores at ages 11 and 16 and earnings at ages 33 and 42. Our goal is to establish the contribution of early ability, educational achievement and labour market experience to the relative movements of individuals within their cohort. We use the National Child Development Study to assess this intra-cohort career progress employing descriptive and fixed effect regression methods to describe the process. We report how career progression differs for men and women.","container-title":"Education Economics","DOI":"10.1080/09645290500031447","ISSN":"0964-5292, 1469-5782","issue":"2","journalAbbreviation":"Education Economics","language":"en","page":"237-255","source":"DOI.org (Crossref)","title":"Career progression: Getting</w:instrText>
      </w:r>
      <w:r w:rsidR="009E3C75">
        <w:rPr>
          <w:rFonts w:ascii="Cambria Math" w:hAnsi="Cambria Math" w:cs="Cambria Math"/>
          <w:szCs w:val="24"/>
        </w:rPr>
        <w:instrText>‐</w:instrText>
      </w:r>
      <w:r w:rsidR="009E3C75">
        <w:rPr>
          <w:rFonts w:cs="Times New Roman"/>
          <w:szCs w:val="24"/>
        </w:rPr>
        <w:instrText>on, getting</w:instrText>
      </w:r>
      <w:r w:rsidR="009E3C75">
        <w:rPr>
          <w:rFonts w:ascii="Cambria Math" w:hAnsi="Cambria Math" w:cs="Cambria Math"/>
          <w:szCs w:val="24"/>
        </w:rPr>
        <w:instrText>‐</w:instrText>
      </w:r>
      <w:r w:rsidR="009E3C75">
        <w:rPr>
          <w:rFonts w:cs="Times New Roman"/>
          <w:szCs w:val="24"/>
        </w:rPr>
        <w:instrText>by and going nowhere","title-short":"Career progression","volume":"13","author":[{"family":"Dolton","given":"Peter"},{"family":"Makepeace","given":"Gerald"},{"family":"Marcenaro</w:instrText>
      </w:r>
      <w:r w:rsidR="009E3C75">
        <w:rPr>
          <w:rFonts w:ascii="Cambria Math" w:hAnsi="Cambria Math" w:cs="Cambria Math"/>
          <w:szCs w:val="24"/>
        </w:rPr>
        <w:instrText>‐</w:instrText>
      </w:r>
      <w:r w:rsidR="009E3C75">
        <w:rPr>
          <w:rFonts w:cs="Times New Roman"/>
          <w:szCs w:val="24"/>
        </w:rPr>
        <w:instrText xml:space="preserve">Gutierrez","given":"Oscar D."}],"issued":{"date-parts":[["2005",6]]},"citation-key":"doltonCareerProgressionGetting2005"}}],"schema":"https://github.com/citation-style-language/schema/raw/master/csl-citation.json"} </w:instrText>
      </w:r>
      <w:r w:rsidRPr="007D51AA">
        <w:rPr>
          <w:rFonts w:cs="Times New Roman"/>
          <w:szCs w:val="24"/>
        </w:rPr>
        <w:fldChar w:fldCharType="separate"/>
      </w:r>
      <w:r w:rsidR="009E3C75" w:rsidRPr="009E3C75">
        <w:rPr>
          <w:rFonts w:ascii="Times New Roman" w:hAnsi="Times New Roman" w:cs="Times New Roman"/>
        </w:rPr>
        <w:t xml:space="preserve">(Hutchison, Prosser and Wedge, 1979; Connolly, Micklewright and Nickell, 1992; Booth and Satchell, 1994; Schoon </w:t>
      </w:r>
      <w:r w:rsidR="009E3C75" w:rsidRPr="009E3C75">
        <w:rPr>
          <w:rFonts w:ascii="Times New Roman" w:hAnsi="Times New Roman" w:cs="Times New Roman"/>
          <w:i/>
          <w:iCs/>
        </w:rPr>
        <w:t>et al.</w:t>
      </w:r>
      <w:r w:rsidR="009E3C75" w:rsidRPr="009E3C75">
        <w:rPr>
          <w:rFonts w:ascii="Times New Roman" w:hAnsi="Times New Roman" w:cs="Times New Roman"/>
        </w:rPr>
        <w:t xml:space="preserve">, 2001; Dolton, Joshi and Makepeace, 2002; Dolton, Makepeace and </w:t>
      </w:r>
      <w:proofErr w:type="spellStart"/>
      <w:r w:rsidR="009E3C75" w:rsidRPr="009E3C75">
        <w:rPr>
          <w:rFonts w:ascii="Times New Roman" w:hAnsi="Times New Roman" w:cs="Times New Roman"/>
        </w:rPr>
        <w:t>Marcenaro</w:t>
      </w:r>
      <w:proofErr w:type="spellEnd"/>
      <w:r w:rsidR="009E3C75" w:rsidRPr="009E3C75">
        <w:rPr>
          <w:rFonts w:ascii="Times New Roman" w:hAnsi="Times New Roman" w:cs="Times New Roman"/>
        </w:rPr>
        <w:t>‐Gutierrez, 2005)</w:t>
      </w:r>
      <w:r w:rsidRPr="007D51AA">
        <w:rPr>
          <w:rFonts w:cs="Times New Roman"/>
          <w:szCs w:val="24"/>
        </w:rPr>
        <w:fldChar w:fldCharType="end"/>
      </w:r>
      <w:r w:rsidRPr="007D51AA">
        <w:rPr>
          <w:rFonts w:cs="Times New Roman"/>
          <w:szCs w:val="24"/>
        </w:rPr>
        <w:t xml:space="preserve">. Echoing back to discussions on agency and structure, this empirical evidence is suggestive of an agency within structure understanding of the life course – </w:t>
      </w:r>
      <w:r w:rsidRPr="007D51AA">
        <w:rPr>
          <w:rFonts w:cs="Times New Roman"/>
          <w:szCs w:val="24"/>
        </w:rPr>
        <w:lastRenderedPageBreak/>
        <w:t xml:space="preserve">individuals certainly choose their given pathways and opportunities. However, structures continue to influence and constrict these opportunities. Furthermore, whilst these empirical results confirm much of previous empirical literature on this subject, the arguments proposed by new structuralist theorists </w:t>
      </w:r>
      <w:r w:rsidRPr="007D51AA">
        <w:rPr>
          <w:rFonts w:cs="Times New Roman"/>
          <w:szCs w:val="24"/>
        </w:rPr>
        <w:fldChar w:fldCharType="begin"/>
      </w:r>
      <w:r w:rsidR="009E3C75">
        <w:rPr>
          <w:rFonts w:cs="Times New Roman"/>
          <w:szCs w:val="24"/>
        </w:rPr>
        <w:instrText xml:space="preserve"> ADDIN ZOTERO_ITEM CSL_CITATION {"citationID":"X1joI3sa","properties":{"formattedCitation":"(Saunders, 2003, 2021)","plainCitation":"(Saunders, 2003, 2021)","noteIndex":0},"citationItems":[{"id":67,"uris":["http://zotero.org/users/8741181/items/MJKZD9AL"],"itemData":{"id":67,"type":"book","publisher":"Routledge","title":"Social Theory and the Urban Question","author":[{"family":"Saunders","given":"Peter"}],"issued":{"date-parts":[["2003"]]},"citation-key":"saundersSocialTheoryUrban2003"}},{"id":66,"uris":["http://zotero.org/users/8741181/items/ABKNULJG"],"itemData":{"id":66,"type":"book","publisher":"Routledge","title":"A Nation of Home Owners","author":[{"family":"Saunders","given":"Peter"}],"issued":{"date-parts":[["2021"]]},"citation-key":"saundersNationHomeOwners2021"}}],"schema":"https://github.com/citation-style-language/schema/raw/master/csl-citation.json"} </w:instrText>
      </w:r>
      <w:r w:rsidRPr="007D51AA">
        <w:rPr>
          <w:rFonts w:cs="Times New Roman"/>
          <w:szCs w:val="24"/>
        </w:rPr>
        <w:fldChar w:fldCharType="separate"/>
      </w:r>
      <w:r w:rsidR="009E3C75" w:rsidRPr="009E3C75">
        <w:t>(Saunders, 2003, 2021)</w:t>
      </w:r>
      <w:r w:rsidRPr="007D51AA">
        <w:rPr>
          <w:rFonts w:cs="Times New Roman"/>
          <w:szCs w:val="24"/>
        </w:rPr>
        <w:fldChar w:fldCharType="end"/>
      </w:r>
      <w:r w:rsidRPr="007D51AA">
        <w:rPr>
          <w:rFonts w:cs="Times New Roman"/>
          <w:szCs w:val="24"/>
        </w:rPr>
        <w:t xml:space="preserve"> are not as sound. Evidence has been found that concurs with the premise first emphasised by Saunders </w:t>
      </w:r>
      <w:r w:rsidRPr="007D51AA">
        <w:rPr>
          <w:rFonts w:cs="Times New Roman"/>
          <w:szCs w:val="24"/>
        </w:rPr>
        <w:fldChar w:fldCharType="begin"/>
      </w:r>
      <w:r w:rsidR="009E3C75">
        <w:rPr>
          <w:rFonts w:cs="Times New Roman"/>
          <w:szCs w:val="24"/>
        </w:rPr>
        <w:instrText xml:space="preserve"> ADDIN ZOTERO_ITEM CSL_CITATION {"citationID":"eucxkwvh","properties":{"formattedCitation":"(Saunders, 2003)","plainCitation":"(Saunders, 2003)","dontUpdate":true,"noteIndex":0},"citationItems":[{"id":67,"uris":["http://zotero.org/users/8741181/items/MJKZD9AL"],"itemData":{"id":67,"type":"book","publisher":"Routledge","title":"Social Theory and the Urban Question","author":[{"family":"Saunders","given":"Peter"}],"issued":{"date-parts":[["2003"]]},"citation-key":"saundersSocialTheoryUrban2003"}}],"schema":"https://github.com/citation-style-language/schema/raw/master/csl-citation.json"} </w:instrText>
      </w:r>
      <w:r w:rsidRPr="007D51AA">
        <w:rPr>
          <w:rFonts w:cs="Times New Roman"/>
          <w:szCs w:val="24"/>
        </w:rPr>
        <w:fldChar w:fldCharType="separate"/>
      </w:r>
      <w:r w:rsidRPr="007D51AA">
        <w:rPr>
          <w:rFonts w:cs="Times New Roman"/>
          <w:szCs w:val="24"/>
        </w:rPr>
        <w:t>(2003)</w:t>
      </w:r>
      <w:r w:rsidRPr="007D51AA">
        <w:rPr>
          <w:rFonts w:cs="Times New Roman"/>
          <w:szCs w:val="24"/>
        </w:rPr>
        <w:fldChar w:fldCharType="end"/>
      </w:r>
      <w:r w:rsidRPr="007D51AA">
        <w:rPr>
          <w:rFonts w:cs="Times New Roman"/>
          <w:szCs w:val="24"/>
        </w:rPr>
        <w:t xml:space="preserve"> that housing tenure offers an independent and substantive impact on life chances. The argument that it is dominant above social class has no evidence within these results. </w:t>
      </w:r>
    </w:p>
    <w:p w14:paraId="5400C5F4" w14:textId="47BD72CB" w:rsidR="009D4166" w:rsidRPr="007D51AA" w:rsidRDefault="009D4166" w:rsidP="009D4166">
      <w:pPr>
        <w:spacing w:line="480" w:lineRule="auto"/>
        <w:rPr>
          <w:rFonts w:cs="Times New Roman"/>
          <w:szCs w:val="24"/>
        </w:rPr>
      </w:pPr>
      <w:r w:rsidRPr="007D51AA">
        <w:rPr>
          <w:rFonts w:cs="Times New Roman"/>
          <w:szCs w:val="24"/>
        </w:rPr>
        <w:t xml:space="preserve">Including prior educational attainment alongside structural effects such as social class, sex, and housing tenure provides a much more complex relationship with individuals' choices and opportunities post-mandatory education. The findings provide substantial empirical evidence that prior educational attainment does matter concerning pathway selection. </w:t>
      </w:r>
    </w:p>
    <w:p w14:paraId="7B871E53" w14:textId="2D4FA798" w:rsidR="009D4166" w:rsidRPr="007D51AA" w:rsidRDefault="009D4166" w:rsidP="009D4166">
      <w:pPr>
        <w:spacing w:line="480" w:lineRule="auto"/>
        <w:rPr>
          <w:rFonts w:cs="Times New Roman"/>
          <w:szCs w:val="24"/>
        </w:rPr>
      </w:pPr>
      <w:r w:rsidRPr="007D51AA">
        <w:rPr>
          <w:rFonts w:cs="Times New Roman"/>
          <w:szCs w:val="24"/>
        </w:rPr>
        <w:t xml:space="preserve">This work provides methodological innovation by conducting a sensitivity analysis of socioeconomic measures of social stratification. Sensitivity analysis of NS-SEC, CAMSIS, and RGSC demonstrate that NS-SEC is a robust and strong measure of social class, which is suitable for use within this model using NCDS data. The findings of this sensitivity analysis provided slightly divergent substantive findings. Choosing NS-SEC as the dominant model through the analysis was based upon a theoretical desire to understand class-based dynamics. Through its implementation, social class was found to have a resounding impact on individuals’ choices and opportunities concerning transitional experiences. Whilst social class measures provided remarkably similar </w:t>
      </w:r>
      <w:r w:rsidR="005D02C3" w:rsidRPr="007D51AA">
        <w:rPr>
          <w:rFonts w:cs="Times New Roman"/>
          <w:szCs w:val="24"/>
        </w:rPr>
        <w:t>substantive</w:t>
      </w:r>
      <w:r w:rsidRPr="007D51AA">
        <w:rPr>
          <w:rFonts w:cs="Times New Roman"/>
          <w:szCs w:val="24"/>
        </w:rPr>
        <w:t xml:space="preserve"> findings, the </w:t>
      </w:r>
      <w:r w:rsidR="005D02C3" w:rsidRPr="007D51AA">
        <w:rPr>
          <w:rFonts w:cs="Times New Roman"/>
          <w:szCs w:val="24"/>
        </w:rPr>
        <w:t>theoretical</w:t>
      </w:r>
      <w:r w:rsidRPr="007D51AA">
        <w:rPr>
          <w:rFonts w:cs="Times New Roman"/>
          <w:szCs w:val="24"/>
        </w:rPr>
        <w:t xml:space="preserve"> differences </w:t>
      </w:r>
      <w:r w:rsidR="005D02C3" w:rsidRPr="007D51AA">
        <w:rPr>
          <w:rFonts w:cs="Times New Roman"/>
          <w:szCs w:val="24"/>
        </w:rPr>
        <w:lastRenderedPageBreak/>
        <w:t>between</w:t>
      </w:r>
      <w:r w:rsidRPr="007D51AA">
        <w:rPr>
          <w:rFonts w:cs="Times New Roman"/>
          <w:szCs w:val="24"/>
        </w:rPr>
        <w:t xml:space="preserve"> NS-SEC and RGSC measures </w:t>
      </w:r>
      <w:r w:rsidR="005D02C3" w:rsidRPr="007D51AA">
        <w:rPr>
          <w:rFonts w:cs="Times New Roman"/>
          <w:szCs w:val="24"/>
        </w:rPr>
        <w:t>primarily</w:t>
      </w:r>
      <w:r w:rsidRPr="007D51AA">
        <w:rPr>
          <w:rFonts w:cs="Times New Roman"/>
          <w:szCs w:val="24"/>
        </w:rPr>
        <w:t xml:space="preserve"> surrounding the manual/non-manual divide did produce different lens in which to view said results. CAMSIS offered a direct contract to social </w:t>
      </w:r>
      <w:r w:rsidR="00944AE7" w:rsidRPr="007D51AA">
        <w:rPr>
          <w:rFonts w:cs="Times New Roman"/>
          <w:szCs w:val="24"/>
        </w:rPr>
        <w:t>class-based</w:t>
      </w:r>
      <w:r w:rsidRPr="007D51AA">
        <w:rPr>
          <w:rFonts w:cs="Times New Roman"/>
          <w:szCs w:val="24"/>
        </w:rPr>
        <w:t xml:space="preserve"> methods of analysing social </w:t>
      </w:r>
      <w:r w:rsidR="005D02C3" w:rsidRPr="007D51AA">
        <w:rPr>
          <w:rFonts w:cs="Times New Roman"/>
          <w:szCs w:val="24"/>
        </w:rPr>
        <w:t>stratification</w:t>
      </w:r>
      <w:r w:rsidRPr="007D51AA">
        <w:rPr>
          <w:rFonts w:cs="Times New Roman"/>
          <w:szCs w:val="24"/>
        </w:rPr>
        <w:t xml:space="preserve">, as a social distance scale it provided a </w:t>
      </w:r>
      <w:r w:rsidR="005D02C3" w:rsidRPr="007D51AA">
        <w:rPr>
          <w:rFonts w:cs="Times New Roman"/>
          <w:szCs w:val="24"/>
        </w:rPr>
        <w:t>remarkably</w:t>
      </w:r>
      <w:r w:rsidRPr="007D51AA">
        <w:rPr>
          <w:rFonts w:cs="Times New Roman"/>
          <w:szCs w:val="24"/>
        </w:rPr>
        <w:t xml:space="preserve"> different </w:t>
      </w:r>
      <w:r w:rsidR="005D02C3" w:rsidRPr="007D51AA">
        <w:rPr>
          <w:rFonts w:cs="Times New Roman"/>
          <w:szCs w:val="24"/>
        </w:rPr>
        <w:t>substantive</w:t>
      </w:r>
      <w:r w:rsidRPr="007D51AA">
        <w:rPr>
          <w:rFonts w:cs="Times New Roman"/>
          <w:szCs w:val="24"/>
        </w:rPr>
        <w:t xml:space="preserve"> </w:t>
      </w:r>
      <w:r w:rsidR="005D02C3" w:rsidRPr="007D51AA">
        <w:rPr>
          <w:rFonts w:cs="Times New Roman"/>
          <w:szCs w:val="24"/>
        </w:rPr>
        <w:t>interpretation</w:t>
      </w:r>
      <w:r w:rsidRPr="007D51AA">
        <w:rPr>
          <w:rFonts w:cs="Times New Roman"/>
          <w:szCs w:val="24"/>
        </w:rPr>
        <w:t xml:space="preserve"> compared to social </w:t>
      </w:r>
      <w:r w:rsidR="00922C45" w:rsidRPr="007D51AA">
        <w:rPr>
          <w:rFonts w:cs="Times New Roman"/>
          <w:szCs w:val="24"/>
        </w:rPr>
        <w:t>class-based</w:t>
      </w:r>
      <w:r w:rsidRPr="007D51AA">
        <w:rPr>
          <w:rFonts w:cs="Times New Roman"/>
          <w:szCs w:val="24"/>
        </w:rPr>
        <w:t xml:space="preserve"> measures. </w:t>
      </w:r>
    </w:p>
    <w:p w14:paraId="3CB6FC61" w14:textId="0CE31F3F" w:rsidR="009D4166" w:rsidRPr="007D51AA" w:rsidRDefault="009D4166" w:rsidP="009D4166">
      <w:pPr>
        <w:spacing w:line="480" w:lineRule="auto"/>
        <w:rPr>
          <w:rFonts w:cs="Times New Roman"/>
          <w:szCs w:val="24"/>
        </w:rPr>
      </w:pPr>
      <w:r w:rsidRPr="007D51AA">
        <w:rPr>
          <w:rFonts w:cs="Times New Roman"/>
          <w:szCs w:val="24"/>
        </w:rPr>
        <w:t xml:space="preserve">On top of this, another sensitivity analysis was conducted to reflect on the similarities and differences between different constructions of social stratification measures based upon SOC – using both SOC 2000 and SOC 90 to compare statistical and substantive results. Findings demonstrate that SOC 2000 is preferred statistically, and whilst both models agree on the general trend of substantive results, there is disagreement in the size of these trends and effect sizes. In addition, results suggest that social </w:t>
      </w:r>
      <w:r w:rsidR="00944AE7" w:rsidRPr="007D51AA">
        <w:rPr>
          <w:rFonts w:cs="Times New Roman"/>
          <w:szCs w:val="24"/>
        </w:rPr>
        <w:t>class-based</w:t>
      </w:r>
      <w:r w:rsidRPr="007D51AA">
        <w:rPr>
          <w:rFonts w:cs="Times New Roman"/>
          <w:szCs w:val="24"/>
        </w:rPr>
        <w:t xml:space="preserve"> measures of social </w:t>
      </w:r>
      <w:r w:rsidR="005D02C3" w:rsidRPr="007D51AA">
        <w:rPr>
          <w:rFonts w:cs="Times New Roman"/>
          <w:szCs w:val="24"/>
        </w:rPr>
        <w:t>stratification</w:t>
      </w:r>
      <w:r w:rsidRPr="007D51AA">
        <w:rPr>
          <w:rFonts w:cs="Times New Roman"/>
          <w:szCs w:val="24"/>
        </w:rPr>
        <w:t xml:space="preserve"> such as NS-SEC and RGSC are much more sensitive to SOC constructions </w:t>
      </w:r>
      <w:r w:rsidR="005D02C3" w:rsidRPr="007D51AA">
        <w:rPr>
          <w:rFonts w:cs="Times New Roman"/>
          <w:szCs w:val="24"/>
        </w:rPr>
        <w:t>compared</w:t>
      </w:r>
      <w:r w:rsidRPr="007D51AA">
        <w:rPr>
          <w:rFonts w:cs="Times New Roman"/>
          <w:szCs w:val="24"/>
        </w:rPr>
        <w:t xml:space="preserve"> to measures of social distance such as CAMSIS. This serves as </w:t>
      </w:r>
      <w:r w:rsidR="005D02C3" w:rsidRPr="007D51AA">
        <w:rPr>
          <w:rFonts w:cs="Times New Roman"/>
          <w:szCs w:val="24"/>
        </w:rPr>
        <w:t>implications</w:t>
      </w:r>
      <w:r w:rsidRPr="007D51AA">
        <w:rPr>
          <w:rFonts w:cs="Times New Roman"/>
          <w:szCs w:val="24"/>
        </w:rPr>
        <w:t xml:space="preserve"> for variable inclusion in models that look at social change over long periods of time that cross different SOC boundaries. </w:t>
      </w:r>
    </w:p>
    <w:p w14:paraId="52FCEDCD" w14:textId="57610C7F" w:rsidR="009D4166" w:rsidRPr="007D51AA" w:rsidRDefault="009D4166" w:rsidP="009D4166">
      <w:pPr>
        <w:spacing w:line="480" w:lineRule="auto"/>
        <w:rPr>
          <w:rFonts w:cs="Times New Roman"/>
          <w:szCs w:val="24"/>
        </w:rPr>
      </w:pPr>
      <w:r w:rsidRPr="007D51AA">
        <w:rPr>
          <w:rFonts w:cs="Times New Roman"/>
          <w:szCs w:val="24"/>
        </w:rPr>
        <w:t>The results are also innovative by assessing handling missing data methods first through a simulated study of 10 different methods</w:t>
      </w:r>
      <w:r w:rsidR="00AB6D1A" w:rsidRPr="007D51AA">
        <w:rPr>
          <w:rFonts w:cs="Times New Roman"/>
          <w:szCs w:val="24"/>
        </w:rPr>
        <w:t xml:space="preserve"> then through an implementation of the most optimal method compared to a </w:t>
      </w:r>
      <w:r w:rsidR="005D02C3" w:rsidRPr="007D51AA">
        <w:rPr>
          <w:rFonts w:cs="Times New Roman"/>
          <w:szCs w:val="24"/>
        </w:rPr>
        <w:t>complete</w:t>
      </w:r>
      <w:r w:rsidR="00AB6D1A" w:rsidRPr="007D51AA">
        <w:rPr>
          <w:rFonts w:cs="Times New Roman"/>
          <w:szCs w:val="24"/>
        </w:rPr>
        <w:t xml:space="preserve"> records analysis of NCDS data</w:t>
      </w:r>
      <w:r w:rsidRPr="007D51AA">
        <w:rPr>
          <w:rFonts w:cs="Times New Roman"/>
          <w:szCs w:val="24"/>
        </w:rPr>
        <w:t>.</w:t>
      </w:r>
      <w:r w:rsidR="00AB6D1A" w:rsidRPr="007D51AA">
        <w:rPr>
          <w:rFonts w:cs="Times New Roman"/>
          <w:szCs w:val="24"/>
        </w:rPr>
        <w:t xml:space="preserve"> </w:t>
      </w:r>
      <w:r w:rsidRPr="007D51AA">
        <w:rPr>
          <w:rFonts w:cs="Times New Roman"/>
          <w:szCs w:val="24"/>
        </w:rPr>
        <w:t xml:space="preserve">Missingness was first descriptively detailed before strategies for handling such missingness were discussed. A multiple imputation model found that missingness has no impact on the substantive findings of the complete records analysis model. While this means that the substantive findings remain the same as previously </w:t>
      </w:r>
      <w:r w:rsidRPr="007D51AA">
        <w:rPr>
          <w:rFonts w:cs="Times New Roman"/>
          <w:szCs w:val="24"/>
        </w:rPr>
        <w:lastRenderedPageBreak/>
        <w:t xml:space="preserve">detailed, the implementation of dealing with missing data was an essential contemporary statistical strategy that previous literature within this field typically overlooked. Both the implementation of sensitivity analysis and multiple imputation techniques thus serve as methodological innovations beyond prior literature within the field. </w:t>
      </w:r>
    </w:p>
    <w:p w14:paraId="4C3BC623" w14:textId="58B5C97E" w:rsidR="009D4166" w:rsidRPr="007D51AA" w:rsidRDefault="009D4166" w:rsidP="009D4166">
      <w:pPr>
        <w:spacing w:line="480" w:lineRule="auto"/>
        <w:rPr>
          <w:rFonts w:cs="Times New Roman"/>
          <w:szCs w:val="24"/>
        </w:rPr>
      </w:pPr>
      <w:r w:rsidRPr="007D51AA">
        <w:rPr>
          <w:rFonts w:cs="Times New Roman"/>
          <w:szCs w:val="24"/>
        </w:rPr>
        <w:t xml:space="preserve">Overall, the literature has been updated, with prior literature being confirmed in some cases </w:t>
      </w:r>
      <w:r w:rsidRPr="007D51AA">
        <w:rPr>
          <w:rFonts w:cs="Times New Roman"/>
          <w:szCs w:val="24"/>
        </w:rPr>
        <w:fldChar w:fldCharType="begin"/>
      </w:r>
      <w:r w:rsidR="009E3C75">
        <w:rPr>
          <w:rFonts w:cs="Times New Roman"/>
          <w:szCs w:val="24"/>
        </w:rPr>
        <w:instrText xml:space="preserve"> ADDIN ZOTERO_ITEM CSL_CITATION {"citationID":"lOWXkSSY","properties":{"formattedCitation":"(Connolly, Micklewright and Nickell, 1992; Booth and Satchell, 1994; Dolton, Makepeace and Marcenaro\\uc0\\u8208{}Gutierrez, 2005)","plainCitation":"(Connolly, Micklewright and Nickell, 1992; Booth and Satchell, 1994; Dolton, Makepeace and Marcenaro</w:instrText>
      </w:r>
      <w:r w:rsidR="009E3C75">
        <w:rPr>
          <w:rFonts w:ascii="Cambria Math" w:hAnsi="Cambria Math" w:cs="Cambria Math"/>
          <w:szCs w:val="24"/>
        </w:rPr>
        <w:instrText>‐</w:instrText>
      </w:r>
      <w:r w:rsidR="009E3C75">
        <w:rPr>
          <w:rFonts w:cs="Times New Roman"/>
          <w:szCs w:val="24"/>
        </w:rPr>
        <w:instrText>Gutierrez, 2005)","noteIndex":0},"citationItems":[{"id":1067,"uris":["http://zotero.org/users/8741181/items/9IHYV62W"],"itemData":{"id":1067,"type":"article-journal","abstract":"In 1974, the majority of 16 year old boys in Britain left full-time education, this being the earliest legal opportunity. In the simplest human capital model, variations in years of schooling prior to labour market entry are the driving force behind earnings differentials at given levels of experience. Yet for the majority of young people in Britain this simple model is inapplicable because they have no schooling beyond the compulsory level. It is therefore of interest to see what determines the enormous variation in success in the labour market which befalls this group of young men. We look at those boys who left school at 16 in 1974 and analyse their occupational success in 1981 measured by the average gross hourly earnings (over the male labour force as a whole) in the relevant occupation, obtained from the Department of Employment's New Earnings Survey. The sample we consider is drawn from the National Child Development Study (NCDS) panel which is based on all individuals bom in Britain in the week of March 3-9,1958.","container-title":"Oxford Economic Papers","DOI":"10.1093/oxfordjournals.oep.a042058","ISSN":"1464-3812, 0030-7653","issue":"3","language":"en","page":"460-479","source":"DOI.org (Crossref)","title":"THE OCCUPATIONAL SUCCESS OF YOUNG MEN WHO LEFT SCHOOL AT SIXTEEN *","volume":"44","author":[{"family":"Connolly","given":"Sara"},{"family":"Micklewright","given":"John"},{"family":"Nickell","given":"Stephen"}],"issued":{"date-parts":[["1992",7]]},"citation-key":"connollyOCCUPATIONALSUCCESSYOUNG1992"}},{"id":1420,"uris":["http://zotero.org/users/8741181/items/7YJ99XBP"],"itemData":{"id":1420,"type":"article-journal","abstract":"IT is frequently argued that a cause of the UK's poor economic performance is her low level of skills relative to her competitors (Bean and Symons, 1990; Greenhalgh, 1990; and Crafts 1991). In the UK in 1988, the share of the labour force with intermediate examined vocational qualifications was 19%, as compared with 64% for Germany and 40% for France (Steedman, 1990; and Crafts, 1991). Of the OECD countries, the UK in 1986-7 had the second lowest enrolment rate in education and training for the 15-19 year age group—54.3%. Only Australia fared worse; the enrolment rate for France was 73.4%, for Germany 76.2%, for Japan 71.0%, and for the US 78.8% (OECD, 1989). Traditionally, apprenticeships in Britain have provided training for a sub-set of school leavers at the age of 16. However, the number of apprenticeships in British manufacturing has been declining in the past three decades, from 240,400 school leavers in 1964, dropping to 155,000 in 1979, and to 53,700 by 1990 (Employment Gazette, various issues).1","container-title":"Oxford Economic Papers","DOI":"10.1093/oxfordjournals.oep.a042153","ISSN":"1464-3812, 0030-7653","issue":"4","language":"en","page":"676-695","source":"DOI.org (Crossref)","title":"APPRENTICESHIPS AND JOB TENURE","volume":"46","author":[{"family":"Booth","given":"Alison L."},{"family":"Satchell","given":"Stephen E."}],"issued":{"date-parts":[["1994",10]]},"citation-key":"boothAPPRENTICESHIPSJOBTENURE1994"}},{"id":1042,"uris":["http://zotero.org/users/8741181/items/6G84RG7D"],"itemData":{"id":1042,"type":"article-journal","abstract":"This research examines the ‘career progression’ of individuals by studying how an individual’s ranking within their cohort changes over their lifetime. We compare the relative position of individuals using educational test scores at ages 11 and 16 and earnings at ages 33 and 42. Our goal is to establish the contribution of early ability, educational achievement and labour market experience to the relative movements of individuals within their cohort. We use the National Child Development Study to assess this intra-cohort career progress employing descriptive and fixed effect regression methods to describe the process. We report how career progression differs for men and women.","container-title":"Education Economics","DOI":"10.1080/09645290500031447","ISSN":"0964-5292, 1469-5782","issue":"2","journalAbbreviation":"Education Economics","language":"en","page":"237-255","source":"DOI.org (Crossref)","title":"Career progression: Getting</w:instrText>
      </w:r>
      <w:r w:rsidR="009E3C75">
        <w:rPr>
          <w:rFonts w:ascii="Cambria Math" w:hAnsi="Cambria Math" w:cs="Cambria Math"/>
          <w:szCs w:val="24"/>
        </w:rPr>
        <w:instrText>‐</w:instrText>
      </w:r>
      <w:r w:rsidR="009E3C75">
        <w:rPr>
          <w:rFonts w:cs="Times New Roman"/>
          <w:szCs w:val="24"/>
        </w:rPr>
        <w:instrText>on, getting</w:instrText>
      </w:r>
      <w:r w:rsidR="009E3C75">
        <w:rPr>
          <w:rFonts w:ascii="Cambria Math" w:hAnsi="Cambria Math" w:cs="Cambria Math"/>
          <w:szCs w:val="24"/>
        </w:rPr>
        <w:instrText>‐</w:instrText>
      </w:r>
      <w:r w:rsidR="009E3C75">
        <w:rPr>
          <w:rFonts w:cs="Times New Roman"/>
          <w:szCs w:val="24"/>
        </w:rPr>
        <w:instrText>by and going nowhere","title-short":"Career progression","volume":"13","author":[{"family":"Dolton","given":"Peter"},{"family":"Makepeace","given":"Gerald"},{"family":"Marcenaro</w:instrText>
      </w:r>
      <w:r w:rsidR="009E3C75">
        <w:rPr>
          <w:rFonts w:ascii="Cambria Math" w:hAnsi="Cambria Math" w:cs="Cambria Math"/>
          <w:szCs w:val="24"/>
        </w:rPr>
        <w:instrText>‐</w:instrText>
      </w:r>
      <w:r w:rsidR="009E3C75">
        <w:rPr>
          <w:rFonts w:cs="Times New Roman"/>
          <w:szCs w:val="24"/>
        </w:rPr>
        <w:instrText xml:space="preserve">Gutierrez","given":"Oscar D."}],"issued":{"date-parts":[["2005",6]]},"citation-key":"doltonCareerProgressionGetting2005"}}],"schema":"https://github.com/citation-style-language/schema/raw/master/csl-citation.json"} </w:instrText>
      </w:r>
      <w:r w:rsidRPr="007D51AA">
        <w:rPr>
          <w:rFonts w:cs="Times New Roman"/>
          <w:szCs w:val="24"/>
        </w:rPr>
        <w:fldChar w:fldCharType="separate"/>
      </w:r>
      <w:r w:rsidR="009E3C75" w:rsidRPr="009E3C75">
        <w:rPr>
          <w:rFonts w:ascii="Times New Roman" w:hAnsi="Times New Roman" w:cs="Times New Roman"/>
        </w:rPr>
        <w:t xml:space="preserve">(Connolly, Micklewright and Nickell, 1992; Booth and Satchell, 1994; Dolton, Makepeace and </w:t>
      </w:r>
      <w:proofErr w:type="spellStart"/>
      <w:r w:rsidR="009E3C75" w:rsidRPr="009E3C75">
        <w:rPr>
          <w:rFonts w:ascii="Times New Roman" w:hAnsi="Times New Roman" w:cs="Times New Roman"/>
        </w:rPr>
        <w:t>Marcenaro</w:t>
      </w:r>
      <w:proofErr w:type="spellEnd"/>
      <w:r w:rsidR="009E3C75" w:rsidRPr="009E3C75">
        <w:rPr>
          <w:rFonts w:ascii="Times New Roman" w:hAnsi="Times New Roman" w:cs="Times New Roman"/>
        </w:rPr>
        <w:t>‐Gutierrez, 2005)</w:t>
      </w:r>
      <w:r w:rsidRPr="007D51AA">
        <w:rPr>
          <w:rFonts w:cs="Times New Roman"/>
          <w:szCs w:val="24"/>
        </w:rPr>
        <w:fldChar w:fldCharType="end"/>
      </w:r>
      <w:r w:rsidRPr="007D51AA">
        <w:rPr>
          <w:rFonts w:cs="Times New Roman"/>
          <w:szCs w:val="24"/>
        </w:rPr>
        <w:t xml:space="preserve"> and challenged in others </w:t>
      </w:r>
      <w:r w:rsidRPr="007D51AA">
        <w:rPr>
          <w:rFonts w:cs="Times New Roman"/>
          <w:szCs w:val="24"/>
        </w:rPr>
        <w:fldChar w:fldCharType="begin"/>
      </w:r>
      <w:r w:rsidR="009E3C75">
        <w:rPr>
          <w:rFonts w:cs="Times New Roman"/>
          <w:szCs w:val="24"/>
        </w:rPr>
        <w:instrText xml:space="preserve"> ADDIN ZOTERO_ITEM CSL_CITATION {"citationID":"U6K5g5jr","properties":{"formattedCitation":"(Saunders, 2003, 2021)","plainCitation":"(Saunders, 2003, 2021)","noteIndex":0},"citationItems":[{"id":67,"uris":["http://zotero.org/users/8741181/items/MJKZD9AL"],"itemData":{"id":67,"type":"book","publisher":"Routledge","title":"Social Theory and the Urban Question","author":[{"family":"Saunders","given":"Peter"}],"issued":{"date-parts":[["2003"]]},"citation-key":"saundersSocialTheoryUrban2003"}},{"id":66,"uris":["http://zotero.org/users/8741181/items/ABKNULJG"],"itemData":{"id":66,"type":"book","publisher":"Routledge","title":"A Nation of Home Owners","author":[{"family":"Saunders","given":"Peter"}],"issued":{"date-parts":[["2021"]]},"citation-key":"saundersNationHomeOwners2021"}}],"schema":"https://github.com/citation-style-language/schema/raw/master/csl-citation.json"} </w:instrText>
      </w:r>
      <w:r w:rsidRPr="007D51AA">
        <w:rPr>
          <w:rFonts w:cs="Times New Roman"/>
          <w:szCs w:val="24"/>
        </w:rPr>
        <w:fldChar w:fldCharType="separate"/>
      </w:r>
      <w:r w:rsidR="009E3C75" w:rsidRPr="009E3C75">
        <w:t>(Saunders, 2003, 2021)</w:t>
      </w:r>
      <w:r w:rsidRPr="007D51AA">
        <w:rPr>
          <w:rFonts w:cs="Times New Roman"/>
          <w:szCs w:val="24"/>
        </w:rPr>
        <w:fldChar w:fldCharType="end"/>
      </w:r>
      <w:r w:rsidRPr="007D51AA">
        <w:rPr>
          <w:rFonts w:cs="Times New Roman"/>
          <w:szCs w:val="24"/>
        </w:rPr>
        <w:t xml:space="preserve">. Social theories related to youth transitions and the impacts on structural effects and agency within the realm of choice and opportunity have also been contended. Finally, modern statistical techniques have been applied to update prior literature to modern statistical standards by employing sensitivity analyses and providing tools to deal with potential missingness. </w:t>
      </w:r>
    </w:p>
    <w:p w14:paraId="2C2CFF70" w14:textId="4880CDDF" w:rsidR="009D4166" w:rsidRPr="007D51AA" w:rsidRDefault="009D4166" w:rsidP="009D4166">
      <w:pPr>
        <w:spacing w:line="480" w:lineRule="auto"/>
        <w:rPr>
          <w:rFonts w:cs="Times New Roman"/>
          <w:szCs w:val="24"/>
        </w:rPr>
      </w:pPr>
      <w:r w:rsidRPr="007D51AA">
        <w:rPr>
          <w:rFonts w:cs="Times New Roman"/>
          <w:szCs w:val="24"/>
        </w:rPr>
        <w:t xml:space="preserve">Whilst the theory of </w:t>
      </w:r>
      <w:r w:rsidR="005D02C3" w:rsidRPr="007D51AA">
        <w:rPr>
          <w:rFonts w:cs="Times New Roman"/>
          <w:szCs w:val="24"/>
        </w:rPr>
        <w:t>individualisation</w:t>
      </w:r>
      <w:r w:rsidRPr="007D51AA">
        <w:rPr>
          <w:rFonts w:cs="Times New Roman"/>
          <w:szCs w:val="24"/>
        </w:rPr>
        <w:t xml:space="preserve"> provides an interesting</w:t>
      </w:r>
      <w:r w:rsidR="00AB6D1A" w:rsidRPr="007D51AA">
        <w:rPr>
          <w:rFonts w:cs="Times New Roman"/>
          <w:szCs w:val="24"/>
        </w:rPr>
        <w:t xml:space="preserve"> </w:t>
      </w:r>
      <w:r w:rsidR="005D02C3" w:rsidRPr="007D51AA">
        <w:rPr>
          <w:rFonts w:cs="Times New Roman"/>
          <w:szCs w:val="24"/>
        </w:rPr>
        <w:t>theoretical</w:t>
      </w:r>
      <w:r w:rsidR="00AB6D1A" w:rsidRPr="007D51AA">
        <w:rPr>
          <w:rFonts w:cs="Times New Roman"/>
          <w:szCs w:val="24"/>
        </w:rPr>
        <w:t xml:space="preserve"> explanation</w:t>
      </w:r>
      <w:r w:rsidRPr="007D51AA">
        <w:rPr>
          <w:rFonts w:cs="Times New Roman"/>
          <w:szCs w:val="24"/>
        </w:rPr>
        <w:t xml:space="preserve">, it is incorrect to claim that a risk society is a classless society or indeed a sexless society </w:t>
      </w:r>
      <w:r w:rsidRPr="007D51AA">
        <w:rPr>
          <w:rFonts w:cs="Times New Roman"/>
          <w:szCs w:val="24"/>
        </w:rPr>
        <w:fldChar w:fldCharType="begin"/>
      </w:r>
      <w:r w:rsidR="009E3C75">
        <w:rPr>
          <w:rFonts w:cs="Times New Roman"/>
          <w:szCs w:val="24"/>
        </w:rPr>
        <w:instrText xml:space="preserve"> ADDIN ZOTERO_ITEM CSL_CITATION {"citationID":"xmKLKPCe","properties":{"formattedCitation":"(Furlong and Cartmel, 2007)","plainCitation":"(Furlong and Cartmel, 2007)","noteIndex":0},"citationItems":[{"id":11480,"uris":["http://zotero.org/users/8741181/items/LF9TJTL6"],"itemData":{"id":11480,"type":"book","publisher":"Open University Press","title":"Young people and social change: New perspectives.","author":[{"family":"Furlong","given":"A"},{"family":"Cartmel","given":"Fred"}],"issued":{"date-parts":[["2007"]]},"citation-key":"furlongYoungPeopleSocial2007"}}],"schema":"https://github.com/citation-style-language/schema/raw/master/csl-citation.json"} </w:instrText>
      </w:r>
      <w:r w:rsidRPr="007D51AA">
        <w:rPr>
          <w:rFonts w:cs="Times New Roman"/>
          <w:szCs w:val="24"/>
        </w:rPr>
        <w:fldChar w:fldCharType="separate"/>
      </w:r>
      <w:r w:rsidR="009E3C75" w:rsidRPr="009E3C75">
        <w:t>(Furlong and Cartmel, 2007)</w:t>
      </w:r>
      <w:r w:rsidRPr="007D51AA">
        <w:rPr>
          <w:rFonts w:cs="Times New Roman"/>
          <w:szCs w:val="24"/>
        </w:rPr>
        <w:fldChar w:fldCharType="end"/>
      </w:r>
      <w:r w:rsidRPr="007D51AA">
        <w:rPr>
          <w:rFonts w:cs="Times New Roman"/>
          <w:szCs w:val="24"/>
        </w:rPr>
        <w:t xml:space="preserve">. The old social </w:t>
      </w:r>
      <w:r w:rsidR="005D02C3" w:rsidRPr="007D51AA">
        <w:rPr>
          <w:rFonts w:cs="Times New Roman"/>
          <w:szCs w:val="24"/>
        </w:rPr>
        <w:t>cleavages</w:t>
      </w:r>
      <w:r w:rsidRPr="007D51AA">
        <w:rPr>
          <w:rFonts w:cs="Times New Roman"/>
          <w:szCs w:val="24"/>
        </w:rPr>
        <w:t xml:space="preserve"> of social class and sex remain intact though this may become complicated as more </w:t>
      </w:r>
      <w:r w:rsidR="005D02C3" w:rsidRPr="007D51AA">
        <w:rPr>
          <w:rFonts w:cs="Times New Roman"/>
          <w:szCs w:val="24"/>
        </w:rPr>
        <w:t>contemporary</w:t>
      </w:r>
      <w:r w:rsidRPr="007D51AA">
        <w:rPr>
          <w:rFonts w:cs="Times New Roman"/>
          <w:szCs w:val="24"/>
        </w:rPr>
        <w:t xml:space="preserve"> youth cohorts are examined. </w:t>
      </w:r>
    </w:p>
    <w:p w14:paraId="5550338B" w14:textId="7288FAF2" w:rsidR="009D4166" w:rsidRPr="007D51AA" w:rsidRDefault="009D4166" w:rsidP="009D4166">
      <w:pPr>
        <w:spacing w:line="480" w:lineRule="auto"/>
        <w:rPr>
          <w:rFonts w:cs="Times New Roman"/>
          <w:szCs w:val="24"/>
        </w:rPr>
      </w:pPr>
      <w:r w:rsidRPr="007D51AA">
        <w:rPr>
          <w:rFonts w:cs="Times New Roman"/>
          <w:szCs w:val="24"/>
        </w:rPr>
        <w:t xml:space="preserve">Going forward, whilst previous literature has been confirmed and updated, questions remain essential to reflect on for future inquiry. As has been mentioned, structural influence is dependent upon the given pathway of choice, with different structural influences matter more for some pathways than for others. A closer inspection of these differences is called for. On top of this, so far, this research </w:t>
      </w:r>
      <w:r w:rsidRPr="007D51AA">
        <w:rPr>
          <w:rFonts w:cs="Times New Roman"/>
          <w:szCs w:val="24"/>
        </w:rPr>
        <w:lastRenderedPageBreak/>
        <w:t xml:space="preserve">reflects upon the entry into or the transitional stage of going from school to work. While the identification of several pathways has been made apparent, prior literature related to the relative smoothness of these transitions is paramount to focus on next. Structural effects matter for the transition itself, but whether they manifest throughout the life domain </w:t>
      </w:r>
      <w:r w:rsidRPr="007D51AA">
        <w:rPr>
          <w:rFonts w:cs="Times New Roman"/>
          <w:szCs w:val="24"/>
        </w:rPr>
        <w:fldChar w:fldCharType="begin"/>
      </w:r>
      <w:r w:rsidR="009E3C75">
        <w:rPr>
          <w:rFonts w:cs="Times New Roman"/>
          <w:szCs w:val="24"/>
        </w:rPr>
        <w:instrText xml:space="preserve"> ADDIN ZOTERO_ITEM CSL_CITATION {"citationID":"Cb4qCRuS","properties":{"formattedCitation":"(Mayer, 2009)","plainCitation":"(Mayer, 2009)","noteIndex":0},"citationItems":[{"id":679,"uris":["http://zotero.org/users/8741181/items/RFUSGCQU"],"itemData":{"id":679,"type":"article-journal","abstract":"Life courses are studied in sociology and neighboring fields as develop mental processes, as culturally and normatively constructed life stages and age roles, as biographical meanings, as aging processes, as outcomes of institutional regulation and policies, as demographic accounts, or as mere empirical connectivity across the life course. This review has two aims. One is to report on trends in life course research by focusing on empirical studies published since the year 2000. The other is to assess the overall development of the field. Major advances can be observed in four areas: national individual-level longitudinal databases, the impact of institutional contexts on life courses, life courses under conditions of societal ruptures, and health across the life course. In four other areas, advancements have been less pronounced: internal dynamics and causal linkages across life, the interaction of development and socially con structed life courses, theory development, and new methods. Overall, life course sociology still has far to go to reach its full potential.","container-title":"Annual Review of Sociology","DOI":"10.1146/annurev.soc.34.040507.134619","ISSN":"0360-0572, 1545-2115","issue":"1","journalAbbreviation":"Annu. Rev. Sociol.","language":"en","page":"413-433","source":"DOI.org (Crossref)","title":"New Directions in Life Course Research","volume":"35","author":[{"family":"Mayer","given":"Karl Ulrich"}],"issued":{"date-parts":[["2009",8,1]]},"citation-key":"mayerNewDirectionsLife2009"}}],"schema":"https://github.com/citation-style-language/schema/raw/master/csl-citation.json"} </w:instrText>
      </w:r>
      <w:r w:rsidRPr="007D51AA">
        <w:rPr>
          <w:rFonts w:cs="Times New Roman"/>
          <w:szCs w:val="24"/>
        </w:rPr>
        <w:fldChar w:fldCharType="separate"/>
      </w:r>
      <w:r w:rsidR="009E3C75" w:rsidRPr="009E3C75">
        <w:t>(Mayer, 2009)</w:t>
      </w:r>
      <w:r w:rsidRPr="007D51AA">
        <w:rPr>
          <w:rFonts w:cs="Times New Roman"/>
          <w:szCs w:val="24"/>
        </w:rPr>
        <w:fldChar w:fldCharType="end"/>
      </w:r>
      <w:r w:rsidRPr="007D51AA">
        <w:rPr>
          <w:rFonts w:cs="Times New Roman"/>
          <w:szCs w:val="24"/>
        </w:rPr>
        <w:t xml:space="preserve"> is relatively significant in the discussion of structural effects throughout the life course. </w:t>
      </w:r>
    </w:p>
    <w:p w14:paraId="7F2C3BE9" w14:textId="0B40D438" w:rsidR="009D4166" w:rsidRPr="007D51AA" w:rsidRDefault="009D4166" w:rsidP="00DB590F">
      <w:pPr>
        <w:spacing w:line="480" w:lineRule="auto"/>
        <w:rPr>
          <w:rFonts w:cs="Times New Roman"/>
          <w:szCs w:val="24"/>
        </w:rPr>
      </w:pPr>
      <w:r w:rsidRPr="007D51AA">
        <w:rPr>
          <w:rFonts w:cs="Times New Roman"/>
          <w:szCs w:val="24"/>
        </w:rPr>
        <w:t xml:space="preserve">The following section will attempt to duplicate the analysis conducted in this section using the British Cohort Study (BCS). The BCS is a nationally representative birth cohort survey conducted in a week in 1970. Much of the data in the BCS has been harmonised with the NCDS, which allows for a detailed comparison of trends between cohorts. The analysis of the next section will reflect on the differences and similarities that have been made within the conclusion of this section, focusing once again on the nature of structural inequalities and their influence on choice and opportunities for youth transitions. </w:t>
      </w:r>
    </w:p>
    <w:p w14:paraId="3ABCA5DF" w14:textId="6CFCD508" w:rsidR="00C9608B" w:rsidRPr="007D51AA" w:rsidRDefault="00FE2DB8" w:rsidP="007B2204">
      <w:pPr>
        <w:pStyle w:val="Heading1"/>
      </w:pPr>
      <w:bookmarkStart w:id="294" w:name="_Toc187235273"/>
      <w:bookmarkEnd w:id="50"/>
      <w:r w:rsidRPr="007D51AA">
        <w:t>In-Depth</w:t>
      </w:r>
      <w:r w:rsidR="00C9608B" w:rsidRPr="007D51AA">
        <w:t xml:space="preserve"> BCS </w:t>
      </w:r>
      <w:r w:rsidR="00C9608B" w:rsidRPr="007B2204">
        <w:t>Analysis</w:t>
      </w:r>
      <w:bookmarkEnd w:id="294"/>
    </w:p>
    <w:p w14:paraId="2FA9FDDA" w14:textId="5B0F4202" w:rsidR="00FE2DB8" w:rsidRPr="007D51AA" w:rsidRDefault="00FE2DB8" w:rsidP="005D02C3">
      <w:pPr>
        <w:spacing w:line="480" w:lineRule="auto"/>
        <w:rPr>
          <w:szCs w:val="24"/>
        </w:rPr>
      </w:pPr>
      <w:r w:rsidRPr="007D51AA">
        <w:rPr>
          <w:szCs w:val="24"/>
        </w:rPr>
        <w:t xml:space="preserve">The in-depth NCDS analysis demonstrated some unique findings with regards to social stratification, SOC codes, and missingness. This in-depth analysis is now repeated using the BCS sample. Using a different sample and employing the same methods allows a comparison of findings between samples and cohorts. The findings from this in-depth BCS analysis provides an opportunity to assess the in-depth findings from the NCDS sample to understand if these findings are repeatable across samples or unique to the socio-historical context of the NCDS. </w:t>
      </w:r>
    </w:p>
    <w:p w14:paraId="54B15933" w14:textId="1F7A6614" w:rsidR="003565BF" w:rsidRPr="007D51AA" w:rsidRDefault="003565BF" w:rsidP="005D02C3">
      <w:pPr>
        <w:spacing w:line="480" w:lineRule="auto"/>
        <w:rPr>
          <w:szCs w:val="24"/>
        </w:rPr>
      </w:pPr>
      <w:r w:rsidRPr="007D51AA">
        <w:rPr>
          <w:szCs w:val="24"/>
        </w:rPr>
        <w:lastRenderedPageBreak/>
        <w:t xml:space="preserve">This section will focus on the British Cohort Study (BCS). An </w:t>
      </w:r>
      <w:r w:rsidR="005D02C3" w:rsidRPr="007D51AA">
        <w:rPr>
          <w:szCs w:val="24"/>
        </w:rPr>
        <w:t>initial</w:t>
      </w:r>
      <w:r w:rsidRPr="007D51AA">
        <w:rPr>
          <w:szCs w:val="24"/>
        </w:rPr>
        <w:t xml:space="preserve"> logistic regression </w:t>
      </w:r>
      <w:r w:rsidR="00FE2DB8" w:rsidRPr="007D51AA">
        <w:rPr>
          <w:szCs w:val="24"/>
        </w:rPr>
        <w:t>of the BCS sample will be provided and interpreted</w:t>
      </w:r>
      <w:r w:rsidRPr="007D51AA">
        <w:rPr>
          <w:szCs w:val="24"/>
        </w:rPr>
        <w:t xml:space="preserve">. Following this, a </w:t>
      </w:r>
      <w:r w:rsidR="005D02C3" w:rsidRPr="007D51AA">
        <w:rPr>
          <w:szCs w:val="24"/>
        </w:rPr>
        <w:t>sensitivity</w:t>
      </w:r>
      <w:r w:rsidRPr="007D51AA">
        <w:rPr>
          <w:szCs w:val="24"/>
        </w:rPr>
        <w:t xml:space="preserve"> analysis of social stratification measures will be provided as well as an analysis using alternative standard occupation codes. </w:t>
      </w:r>
      <w:r w:rsidR="005D02C3" w:rsidRPr="007D51AA">
        <w:rPr>
          <w:szCs w:val="24"/>
        </w:rPr>
        <w:t>Finally,</w:t>
      </w:r>
      <w:r w:rsidRPr="007D51AA">
        <w:rPr>
          <w:szCs w:val="24"/>
        </w:rPr>
        <w:t xml:space="preserve"> a section on handling missing data will be provided. </w:t>
      </w:r>
      <w:r w:rsidR="00FE2DB8" w:rsidRPr="007D51AA">
        <w:rPr>
          <w:szCs w:val="24"/>
        </w:rPr>
        <w:t xml:space="preserve">This in-depth analysis of the BCS sample will be concluded with </w:t>
      </w:r>
      <w:r w:rsidRPr="007D51AA">
        <w:rPr>
          <w:szCs w:val="24"/>
        </w:rPr>
        <w:t xml:space="preserve">a discussion </w:t>
      </w:r>
      <w:r w:rsidR="00FE2DB8" w:rsidRPr="007D51AA">
        <w:rPr>
          <w:szCs w:val="24"/>
        </w:rPr>
        <w:t>of the relevant findings across the analysis and</w:t>
      </w:r>
      <w:r w:rsidRPr="007D51AA">
        <w:rPr>
          <w:szCs w:val="24"/>
        </w:rPr>
        <w:t xml:space="preserve"> re-iterate the main findings</w:t>
      </w:r>
      <w:r w:rsidR="00FE2DB8" w:rsidRPr="007D51AA">
        <w:rPr>
          <w:szCs w:val="24"/>
        </w:rPr>
        <w:t xml:space="preserve">. </w:t>
      </w:r>
    </w:p>
    <w:p w14:paraId="74494738" w14:textId="1072A465" w:rsidR="00B1586B" w:rsidRPr="007D51AA" w:rsidRDefault="00B1586B" w:rsidP="007B2204">
      <w:pPr>
        <w:pStyle w:val="Heading2"/>
      </w:pPr>
      <w:bookmarkStart w:id="295" w:name="_Toc187235274"/>
      <w:r w:rsidRPr="007D51AA">
        <w:t>Descriptive Statistics</w:t>
      </w:r>
      <w:bookmarkEnd w:id="295"/>
    </w:p>
    <w:p w14:paraId="7CEA7523" w14:textId="2DF1C322" w:rsidR="003565BF" w:rsidRPr="007D51AA" w:rsidRDefault="00880A5E" w:rsidP="005D02C3">
      <w:pPr>
        <w:spacing w:line="480" w:lineRule="auto"/>
        <w:rPr>
          <w:szCs w:val="24"/>
        </w:rPr>
      </w:pPr>
      <w:r>
        <w:rPr>
          <w:szCs w:val="24"/>
        </w:rPr>
        <w:fldChar w:fldCharType="begin"/>
      </w:r>
      <w:r>
        <w:rPr>
          <w:szCs w:val="24"/>
        </w:rPr>
        <w:instrText xml:space="preserve"> REF _Ref176370196 \h </w:instrText>
      </w:r>
      <w:r>
        <w:rPr>
          <w:szCs w:val="24"/>
        </w:rPr>
      </w:r>
      <w:r>
        <w:rPr>
          <w:szCs w:val="24"/>
        </w:rPr>
        <w:fldChar w:fldCharType="separate"/>
      </w:r>
      <w:r w:rsidR="005E6BC0" w:rsidRPr="007D51AA">
        <w:t xml:space="preserve">Table </w:t>
      </w:r>
      <w:r w:rsidR="005E6BC0">
        <w:rPr>
          <w:noProof/>
        </w:rPr>
        <w:t>6</w:t>
      </w:r>
      <w:r w:rsidR="005E6BC0">
        <w:t>.</w:t>
      </w:r>
      <w:r w:rsidR="005E6BC0">
        <w:rPr>
          <w:noProof/>
        </w:rPr>
        <w:t>1</w:t>
      </w:r>
      <w:r>
        <w:rPr>
          <w:szCs w:val="24"/>
        </w:rPr>
        <w:fldChar w:fldCharType="end"/>
      </w:r>
      <w:r>
        <w:rPr>
          <w:szCs w:val="24"/>
        </w:rPr>
        <w:t xml:space="preserve"> </w:t>
      </w:r>
      <w:r w:rsidR="003565BF" w:rsidRPr="007D51AA">
        <w:rPr>
          <w:szCs w:val="24"/>
        </w:rPr>
        <w:t xml:space="preserve">shows the frequencies and summary statistics for the BCS. The overall N for the BCS sample is </w:t>
      </w:r>
      <w:r w:rsidR="007411EE" w:rsidRPr="007D51AA">
        <w:rPr>
          <w:szCs w:val="24"/>
        </w:rPr>
        <w:t>1574</w:t>
      </w:r>
      <w:r w:rsidR="003565BF" w:rsidRPr="007D51AA">
        <w:rPr>
          <w:szCs w:val="24"/>
        </w:rPr>
        <w:t xml:space="preserve">. Overall, </w:t>
      </w:r>
      <w:r w:rsidR="007411EE" w:rsidRPr="007D51AA">
        <w:rPr>
          <w:szCs w:val="24"/>
        </w:rPr>
        <w:t>60</w:t>
      </w:r>
      <w:r w:rsidR="003565BF" w:rsidRPr="007D51AA">
        <w:rPr>
          <w:szCs w:val="24"/>
        </w:rPr>
        <w:t>.</w:t>
      </w:r>
      <w:r w:rsidR="007411EE" w:rsidRPr="007D51AA">
        <w:rPr>
          <w:szCs w:val="24"/>
        </w:rPr>
        <w:t>36</w:t>
      </w:r>
      <w:r w:rsidR="003565BF" w:rsidRPr="007D51AA">
        <w:rPr>
          <w:szCs w:val="24"/>
        </w:rPr>
        <w:t xml:space="preserve"> per cent of the sample continues schooling compared to </w:t>
      </w:r>
      <w:r w:rsidR="007411EE" w:rsidRPr="007D51AA">
        <w:rPr>
          <w:szCs w:val="24"/>
        </w:rPr>
        <w:t>39</w:t>
      </w:r>
      <w:r w:rsidR="003565BF" w:rsidRPr="007D51AA">
        <w:rPr>
          <w:szCs w:val="24"/>
        </w:rPr>
        <w:t>.</w:t>
      </w:r>
      <w:r w:rsidR="007411EE" w:rsidRPr="007D51AA">
        <w:rPr>
          <w:szCs w:val="24"/>
        </w:rPr>
        <w:t>64</w:t>
      </w:r>
      <w:r w:rsidR="003565BF" w:rsidRPr="007D51AA">
        <w:rPr>
          <w:szCs w:val="24"/>
        </w:rPr>
        <w:t xml:space="preserve"> per cent that don’t continue schooling. Comparing </w:t>
      </w:r>
      <w:r w:rsidR="005D02C3" w:rsidRPr="007D51AA">
        <w:rPr>
          <w:szCs w:val="24"/>
        </w:rPr>
        <w:t>these statistics</w:t>
      </w:r>
      <w:r w:rsidR="003565BF" w:rsidRPr="007D51AA">
        <w:rPr>
          <w:szCs w:val="24"/>
        </w:rPr>
        <w:t xml:space="preserve"> with table 2.15 illustrates a near complete reversal of individuals continuing schooling </w:t>
      </w:r>
      <w:r w:rsidR="005D02C3" w:rsidRPr="007D51AA">
        <w:rPr>
          <w:szCs w:val="24"/>
        </w:rPr>
        <w:t>compared</w:t>
      </w:r>
      <w:r w:rsidR="003565BF" w:rsidRPr="007D51AA">
        <w:rPr>
          <w:szCs w:val="24"/>
        </w:rPr>
        <w:t xml:space="preserve"> to the NCDS cohort. </w:t>
      </w:r>
    </w:p>
    <w:p w14:paraId="499CBBB9" w14:textId="6908B27A" w:rsidR="003565BF" w:rsidRPr="007D51AA" w:rsidRDefault="003565BF" w:rsidP="005D02C3">
      <w:pPr>
        <w:spacing w:line="480" w:lineRule="auto"/>
        <w:rPr>
          <w:szCs w:val="24"/>
        </w:rPr>
      </w:pPr>
      <w:r w:rsidRPr="007D51AA">
        <w:rPr>
          <w:szCs w:val="24"/>
        </w:rPr>
        <w:t xml:space="preserve">Regarding </w:t>
      </w:r>
      <w:r w:rsidR="005D02C3" w:rsidRPr="007D51AA">
        <w:rPr>
          <w:szCs w:val="24"/>
        </w:rPr>
        <w:t>educational</w:t>
      </w:r>
      <w:r w:rsidRPr="007D51AA">
        <w:rPr>
          <w:szCs w:val="24"/>
        </w:rPr>
        <w:t xml:space="preserve"> attainment </w:t>
      </w:r>
      <w:r w:rsidR="007411EE" w:rsidRPr="007D51AA">
        <w:rPr>
          <w:szCs w:val="24"/>
        </w:rPr>
        <w:t>61</w:t>
      </w:r>
      <w:r w:rsidRPr="007D51AA">
        <w:rPr>
          <w:szCs w:val="24"/>
        </w:rPr>
        <w:t>.</w:t>
      </w:r>
      <w:r w:rsidR="007411EE" w:rsidRPr="007D51AA">
        <w:rPr>
          <w:szCs w:val="24"/>
        </w:rPr>
        <w:t>05</w:t>
      </w:r>
      <w:r w:rsidRPr="007D51AA">
        <w:rPr>
          <w:szCs w:val="24"/>
        </w:rPr>
        <w:t xml:space="preserve"> per cent of </w:t>
      </w:r>
      <w:r w:rsidR="005D02C3" w:rsidRPr="007D51AA">
        <w:rPr>
          <w:szCs w:val="24"/>
        </w:rPr>
        <w:t>individuals</w:t>
      </w:r>
      <w:r w:rsidRPr="007D51AA">
        <w:rPr>
          <w:szCs w:val="24"/>
        </w:rPr>
        <w:t xml:space="preserve"> </w:t>
      </w:r>
      <w:r w:rsidR="005D02C3" w:rsidRPr="007D51AA">
        <w:rPr>
          <w:szCs w:val="24"/>
        </w:rPr>
        <w:t>received</w:t>
      </w:r>
      <w:r w:rsidRPr="007D51AA">
        <w:rPr>
          <w:szCs w:val="24"/>
        </w:rPr>
        <w:t xml:space="preserve"> less than five O’levels compared to </w:t>
      </w:r>
      <w:r w:rsidR="007411EE" w:rsidRPr="007D51AA">
        <w:rPr>
          <w:szCs w:val="24"/>
        </w:rPr>
        <w:t>38</w:t>
      </w:r>
      <w:r w:rsidRPr="007D51AA">
        <w:rPr>
          <w:szCs w:val="24"/>
        </w:rPr>
        <w:t>.</w:t>
      </w:r>
      <w:r w:rsidR="007411EE" w:rsidRPr="007D51AA">
        <w:rPr>
          <w:szCs w:val="24"/>
        </w:rPr>
        <w:t>95</w:t>
      </w:r>
      <w:r w:rsidRPr="007D51AA">
        <w:rPr>
          <w:szCs w:val="24"/>
        </w:rPr>
        <w:t xml:space="preserve"> per cent of their peers that did receive five or more O'levels. Sex presents </w:t>
      </w:r>
      <w:r w:rsidR="00FE2DB8" w:rsidRPr="007D51AA">
        <w:rPr>
          <w:szCs w:val="24"/>
        </w:rPr>
        <w:t>an even</w:t>
      </w:r>
      <w:r w:rsidRPr="007D51AA">
        <w:rPr>
          <w:szCs w:val="24"/>
        </w:rPr>
        <w:t xml:space="preserve"> split of </w:t>
      </w:r>
      <w:r w:rsidR="007411EE" w:rsidRPr="007D51AA">
        <w:rPr>
          <w:szCs w:val="24"/>
        </w:rPr>
        <w:t>55</w:t>
      </w:r>
      <w:r w:rsidRPr="007D51AA">
        <w:rPr>
          <w:szCs w:val="24"/>
        </w:rPr>
        <w:t>.</w:t>
      </w:r>
      <w:r w:rsidR="007411EE" w:rsidRPr="007D51AA">
        <w:rPr>
          <w:szCs w:val="24"/>
        </w:rPr>
        <w:t>40</w:t>
      </w:r>
      <w:r w:rsidRPr="007D51AA">
        <w:rPr>
          <w:szCs w:val="24"/>
        </w:rPr>
        <w:t xml:space="preserve"> per cent of women and </w:t>
      </w:r>
      <w:r w:rsidR="007411EE" w:rsidRPr="007D51AA">
        <w:rPr>
          <w:szCs w:val="24"/>
        </w:rPr>
        <w:t>44</w:t>
      </w:r>
      <w:r w:rsidRPr="007D51AA">
        <w:rPr>
          <w:szCs w:val="24"/>
        </w:rPr>
        <w:t>.</w:t>
      </w:r>
      <w:r w:rsidR="007411EE" w:rsidRPr="007D51AA">
        <w:rPr>
          <w:szCs w:val="24"/>
        </w:rPr>
        <w:t>60</w:t>
      </w:r>
      <w:r w:rsidRPr="007D51AA">
        <w:rPr>
          <w:szCs w:val="24"/>
        </w:rPr>
        <w:t xml:space="preserve"> per cent of men. Regarding homeownership, </w:t>
      </w:r>
      <w:r w:rsidR="007411EE" w:rsidRPr="007D51AA">
        <w:rPr>
          <w:szCs w:val="24"/>
        </w:rPr>
        <w:t>76</w:t>
      </w:r>
      <w:r w:rsidRPr="007D51AA">
        <w:rPr>
          <w:szCs w:val="24"/>
        </w:rPr>
        <w:t>.</w:t>
      </w:r>
      <w:r w:rsidR="007411EE" w:rsidRPr="007D51AA">
        <w:rPr>
          <w:szCs w:val="24"/>
        </w:rPr>
        <w:t>24</w:t>
      </w:r>
      <w:r w:rsidRPr="007D51AA">
        <w:rPr>
          <w:szCs w:val="24"/>
        </w:rPr>
        <w:t xml:space="preserve"> per cent of </w:t>
      </w:r>
      <w:r w:rsidR="005D02C3" w:rsidRPr="007D51AA">
        <w:rPr>
          <w:szCs w:val="24"/>
        </w:rPr>
        <w:t>individuals</w:t>
      </w:r>
      <w:r w:rsidRPr="007D51AA">
        <w:rPr>
          <w:szCs w:val="24"/>
        </w:rPr>
        <w:t xml:space="preserve"> grew up in homes owned by their parents compared to </w:t>
      </w:r>
      <w:r w:rsidR="007411EE" w:rsidRPr="007D51AA">
        <w:rPr>
          <w:szCs w:val="24"/>
        </w:rPr>
        <w:t>23</w:t>
      </w:r>
      <w:r w:rsidRPr="007D51AA">
        <w:rPr>
          <w:szCs w:val="24"/>
        </w:rPr>
        <w:t>.</w:t>
      </w:r>
      <w:r w:rsidR="007411EE" w:rsidRPr="007D51AA">
        <w:rPr>
          <w:szCs w:val="24"/>
        </w:rPr>
        <w:t>76</w:t>
      </w:r>
      <w:r w:rsidRPr="007D51AA">
        <w:rPr>
          <w:szCs w:val="24"/>
        </w:rPr>
        <w:t xml:space="preserve"> per cent of </w:t>
      </w:r>
      <w:r w:rsidR="005D02C3" w:rsidRPr="007D51AA">
        <w:rPr>
          <w:szCs w:val="24"/>
        </w:rPr>
        <w:t>individuals</w:t>
      </w:r>
      <w:r w:rsidRPr="007D51AA">
        <w:rPr>
          <w:szCs w:val="24"/>
        </w:rPr>
        <w:t xml:space="preserve"> that did not grow up in homes owned by their parents. Comparing this to information provided by the Home Owners Alliance </w:t>
      </w:r>
      <w:r w:rsidRPr="007D51AA">
        <w:rPr>
          <w:szCs w:val="24"/>
        </w:rPr>
        <w:fldChar w:fldCharType="begin"/>
      </w:r>
      <w:r w:rsidR="009E3C75">
        <w:rPr>
          <w:szCs w:val="24"/>
        </w:rPr>
        <w:instrText xml:space="preserve"> ADDIN ZOTERO_ITEM CSL_CITATION {"citationID":"yDhxLy2l","properties":{"formattedCitation":"(HomeOwners Alliance, 2012)","plainCitation":"(HomeOwners Alliance, 2012)","dontUpdate":true,"noteIndex":0},"citationItems":[{"id":11010,"uris":["http://zotero.org/users/8741181/items/7W5EQGJT"],"itemData":{"id":11010,"type":"document","publisher":"HomeOwners Alliance Report","title":"The death of a dream: the crisis in homeownership in the UK","author":[{"family":"HomeOwners Alliance","given":""}],"issued":{"date-parts":[["2012"]]},"citation-key":"homeownersallianceDeathDreamCrisis2012"}}],"schema":"https://github.com/citation-style-language/schema/raw/master/csl-citation.json"} </w:instrText>
      </w:r>
      <w:r w:rsidRPr="007D51AA">
        <w:rPr>
          <w:szCs w:val="24"/>
        </w:rPr>
        <w:fldChar w:fldCharType="separate"/>
      </w:r>
      <w:r w:rsidRPr="007D51AA">
        <w:rPr>
          <w:szCs w:val="24"/>
        </w:rPr>
        <w:t>(2012)</w:t>
      </w:r>
      <w:r w:rsidRPr="007D51AA">
        <w:rPr>
          <w:szCs w:val="24"/>
        </w:rPr>
        <w:fldChar w:fldCharType="end"/>
      </w:r>
      <w:r w:rsidRPr="007D51AA">
        <w:rPr>
          <w:szCs w:val="24"/>
        </w:rPr>
        <w:t xml:space="preserve"> demonstrates that this sample has an overrepresentation of individuals that come from homes owned by their parents. The rate reported in 1986 for home ownership rates in </w:t>
      </w:r>
      <w:r w:rsidR="005D02C3" w:rsidRPr="007D51AA">
        <w:rPr>
          <w:szCs w:val="24"/>
        </w:rPr>
        <w:t>England</w:t>
      </w:r>
      <w:r w:rsidRPr="007D51AA">
        <w:rPr>
          <w:szCs w:val="24"/>
        </w:rPr>
        <w:t xml:space="preserve"> and Wales is 65.5 per cent – this sample has an </w:t>
      </w:r>
      <w:r w:rsidR="005D02C3" w:rsidRPr="007D51AA">
        <w:rPr>
          <w:szCs w:val="24"/>
        </w:rPr>
        <w:t>overrepresentation</w:t>
      </w:r>
      <w:r w:rsidRPr="007D51AA">
        <w:rPr>
          <w:szCs w:val="24"/>
        </w:rPr>
        <w:t xml:space="preserve"> of </w:t>
      </w:r>
      <w:r w:rsidR="007411EE" w:rsidRPr="007D51AA">
        <w:rPr>
          <w:szCs w:val="24"/>
        </w:rPr>
        <w:t>10</w:t>
      </w:r>
      <w:r w:rsidRPr="007D51AA">
        <w:rPr>
          <w:szCs w:val="24"/>
        </w:rPr>
        <w:t>.</w:t>
      </w:r>
      <w:r w:rsidR="007411EE" w:rsidRPr="007D51AA">
        <w:rPr>
          <w:szCs w:val="24"/>
        </w:rPr>
        <w:t>74</w:t>
      </w:r>
      <w:r w:rsidRPr="007D51AA">
        <w:rPr>
          <w:szCs w:val="24"/>
        </w:rPr>
        <w:t xml:space="preserve"> per cent. This could present </w:t>
      </w:r>
      <w:r w:rsidRPr="007D51AA">
        <w:rPr>
          <w:szCs w:val="24"/>
        </w:rPr>
        <w:lastRenderedPageBreak/>
        <w:t xml:space="preserve">missing data related issues within model </w:t>
      </w:r>
      <w:r w:rsidR="005D02C3" w:rsidRPr="007D51AA">
        <w:rPr>
          <w:szCs w:val="24"/>
        </w:rPr>
        <w:t>interpretation</w:t>
      </w:r>
      <w:r w:rsidRPr="007D51AA">
        <w:rPr>
          <w:szCs w:val="24"/>
        </w:rPr>
        <w:t xml:space="preserve"> and will be investigated later in this chapter. </w:t>
      </w:r>
    </w:p>
    <w:p w14:paraId="3582FB2B" w14:textId="77B708DD" w:rsidR="003565BF" w:rsidRDefault="003565BF" w:rsidP="005D02C3">
      <w:pPr>
        <w:spacing w:line="480" w:lineRule="auto"/>
        <w:rPr>
          <w:szCs w:val="24"/>
        </w:rPr>
      </w:pPr>
      <w:r w:rsidRPr="007D51AA">
        <w:rPr>
          <w:szCs w:val="24"/>
        </w:rPr>
        <w:t xml:space="preserve">The NS-SEC categories for SOC 2000 construction all see </w:t>
      </w:r>
      <w:r w:rsidR="005D02C3" w:rsidRPr="007D51AA">
        <w:rPr>
          <w:szCs w:val="24"/>
        </w:rPr>
        <w:t>a</w:t>
      </w:r>
      <w:r w:rsidRPr="007D51AA">
        <w:rPr>
          <w:szCs w:val="24"/>
        </w:rPr>
        <w:t xml:space="preserve"> </w:t>
      </w:r>
      <w:r w:rsidR="005D02C3" w:rsidRPr="007D51AA">
        <w:rPr>
          <w:szCs w:val="24"/>
        </w:rPr>
        <w:t>relatively</w:t>
      </w:r>
      <w:r w:rsidRPr="007D51AA">
        <w:rPr>
          <w:szCs w:val="24"/>
        </w:rPr>
        <w:t xml:space="preserve"> even distribution between 10-19 per cent </w:t>
      </w:r>
      <w:r w:rsidR="005D02C3" w:rsidRPr="007D51AA">
        <w:rPr>
          <w:szCs w:val="24"/>
        </w:rPr>
        <w:t>except</w:t>
      </w:r>
      <w:r w:rsidRPr="007D51AA">
        <w:rPr>
          <w:szCs w:val="24"/>
        </w:rPr>
        <w:t xml:space="preserve"> for those in NS-SEC 1.1 and 1.2 with 5.65 per cent and 7.</w:t>
      </w:r>
      <w:r w:rsidR="007411EE" w:rsidRPr="007D51AA">
        <w:rPr>
          <w:szCs w:val="24"/>
        </w:rPr>
        <w:t>50</w:t>
      </w:r>
      <w:r w:rsidRPr="007D51AA">
        <w:rPr>
          <w:szCs w:val="24"/>
        </w:rPr>
        <w:t xml:space="preserve"> per cent respectively. The SOC 90 construction echoes this trend alongside having NS-SEC 2 as the single largest category of NS-SEC. There are some small variations between SOC 2000 and SOC 90 constructions of </w:t>
      </w:r>
      <w:r w:rsidR="005D02C3" w:rsidRPr="007D51AA">
        <w:rPr>
          <w:szCs w:val="24"/>
        </w:rPr>
        <w:t>RGSC,</w:t>
      </w:r>
      <w:r w:rsidRPr="007D51AA">
        <w:rPr>
          <w:szCs w:val="24"/>
        </w:rPr>
        <w:t xml:space="preserve"> but both follow a similar pattern. RGSC 5 is the single smallest category across SOC constructions and RGSC 3M is the single largest category. SOC 2000 and SOC 90 constructions of CAMSIS are near identical for their means and standard deviations though the SOC 90 construction has a slightly increased standard deviation compared to SOC 2000. </w:t>
      </w:r>
    </w:p>
    <w:p w14:paraId="78A82661" w14:textId="77777777" w:rsidR="00A71A28" w:rsidRDefault="00A71A28" w:rsidP="005D02C3">
      <w:pPr>
        <w:spacing w:line="480" w:lineRule="auto"/>
        <w:rPr>
          <w:szCs w:val="24"/>
        </w:rPr>
      </w:pPr>
    </w:p>
    <w:p w14:paraId="44B93986" w14:textId="77777777" w:rsidR="00A71A28" w:rsidRDefault="00A71A28" w:rsidP="005D02C3">
      <w:pPr>
        <w:spacing w:line="480" w:lineRule="auto"/>
        <w:rPr>
          <w:szCs w:val="24"/>
        </w:rPr>
      </w:pPr>
    </w:p>
    <w:p w14:paraId="1ACA24E9" w14:textId="77777777" w:rsidR="00A71A28" w:rsidRDefault="00A71A28" w:rsidP="005D02C3">
      <w:pPr>
        <w:spacing w:line="480" w:lineRule="auto"/>
        <w:rPr>
          <w:szCs w:val="24"/>
        </w:rPr>
      </w:pPr>
    </w:p>
    <w:p w14:paraId="349F703A" w14:textId="77777777" w:rsidR="00A71A28" w:rsidRDefault="00A71A28" w:rsidP="005D02C3">
      <w:pPr>
        <w:spacing w:line="480" w:lineRule="auto"/>
        <w:rPr>
          <w:szCs w:val="24"/>
        </w:rPr>
      </w:pPr>
    </w:p>
    <w:p w14:paraId="0C1A0943" w14:textId="77777777" w:rsidR="00A71A28" w:rsidRDefault="00A71A28" w:rsidP="005D02C3">
      <w:pPr>
        <w:spacing w:line="480" w:lineRule="auto"/>
        <w:rPr>
          <w:szCs w:val="24"/>
        </w:rPr>
      </w:pPr>
    </w:p>
    <w:p w14:paraId="55218D31" w14:textId="77777777" w:rsidR="00A71A28" w:rsidRDefault="00A71A28" w:rsidP="005D02C3">
      <w:pPr>
        <w:spacing w:line="480" w:lineRule="auto"/>
        <w:rPr>
          <w:szCs w:val="24"/>
        </w:rPr>
      </w:pPr>
    </w:p>
    <w:p w14:paraId="4C4C2FAA" w14:textId="77777777" w:rsidR="00A71A28" w:rsidRDefault="00A71A28" w:rsidP="005D02C3">
      <w:pPr>
        <w:spacing w:line="480" w:lineRule="auto"/>
        <w:rPr>
          <w:szCs w:val="24"/>
        </w:rPr>
      </w:pPr>
    </w:p>
    <w:p w14:paraId="7EB0E0CB" w14:textId="77777777" w:rsidR="008E2DE4" w:rsidRPr="007D51AA" w:rsidRDefault="008E2DE4" w:rsidP="005D02C3">
      <w:pPr>
        <w:spacing w:line="480" w:lineRule="auto"/>
        <w:rPr>
          <w:szCs w:val="24"/>
        </w:rPr>
      </w:pPr>
    </w:p>
    <w:p w14:paraId="723691CB" w14:textId="426C7056" w:rsidR="00B4615B" w:rsidRPr="007D51AA" w:rsidRDefault="00B4615B" w:rsidP="00A160E3">
      <w:pPr>
        <w:pStyle w:val="Caption"/>
      </w:pPr>
      <w:bookmarkStart w:id="296" w:name="_Ref176370196"/>
      <w:bookmarkStart w:id="297" w:name="_Toc187235355"/>
      <w:r w:rsidRPr="007D51AA">
        <w:lastRenderedPageBreak/>
        <w:t xml:space="preserve">Table </w:t>
      </w:r>
      <w:r w:rsidR="000B51ED">
        <w:fldChar w:fldCharType="begin"/>
      </w:r>
      <w:r w:rsidR="000B51ED">
        <w:instrText xml:space="preserve"> STYLEREF 1 \s </w:instrText>
      </w:r>
      <w:r w:rsidR="000B51ED">
        <w:fldChar w:fldCharType="separate"/>
      </w:r>
      <w:r w:rsidR="005E6BC0">
        <w:rPr>
          <w:noProof/>
        </w:rPr>
        <w:t>6</w:t>
      </w:r>
      <w:r w:rsidR="000B51ED">
        <w:rPr>
          <w:noProof/>
        </w:rPr>
        <w:fldChar w:fldCharType="end"/>
      </w:r>
      <w:r w:rsidR="000B51ED">
        <w:t>.</w:t>
      </w:r>
      <w:r w:rsidR="000B51ED">
        <w:fldChar w:fldCharType="begin"/>
      </w:r>
      <w:r w:rsidR="000B51ED">
        <w:instrText xml:space="preserve"> SEQ Table \* ARABIC \s 1 </w:instrText>
      </w:r>
      <w:r w:rsidR="000B51ED">
        <w:fldChar w:fldCharType="separate"/>
      </w:r>
      <w:r w:rsidR="005E6BC0">
        <w:rPr>
          <w:noProof/>
        </w:rPr>
        <w:t>1</w:t>
      </w:r>
      <w:r w:rsidR="000B51ED">
        <w:rPr>
          <w:noProof/>
        </w:rPr>
        <w:fldChar w:fldCharType="end"/>
      </w:r>
      <w:bookmarkEnd w:id="296"/>
      <w:r w:rsidRPr="007D51AA">
        <w:t xml:space="preserve"> Descriptive Statistics </w:t>
      </w:r>
      <w:r w:rsidR="00880A5E">
        <w:t>using</w:t>
      </w:r>
      <w:r w:rsidRPr="007D51AA">
        <w:t xml:space="preserve"> BCS </w:t>
      </w:r>
      <w:r w:rsidR="00880A5E">
        <w:t>Cohort</w:t>
      </w:r>
      <w:bookmarkEnd w:id="297"/>
    </w:p>
    <w:tbl>
      <w:tblPr>
        <w:tblStyle w:val="PlainTable2"/>
        <w:tblW w:w="0" w:type="auto"/>
        <w:tblLook w:val="04A0" w:firstRow="1" w:lastRow="0" w:firstColumn="1" w:lastColumn="0" w:noHBand="0" w:noVBand="1"/>
      </w:tblPr>
      <w:tblGrid>
        <w:gridCol w:w="3024"/>
        <w:gridCol w:w="2993"/>
        <w:gridCol w:w="2999"/>
      </w:tblGrid>
      <w:tr w:rsidR="009E0F08" w:rsidRPr="00880A5E" w14:paraId="138310AB" w14:textId="77777777" w:rsidTr="00A71A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4" w:type="dxa"/>
          </w:tcPr>
          <w:p w14:paraId="7532A259" w14:textId="77777777" w:rsidR="009E0F08" w:rsidRPr="00880A5E" w:rsidRDefault="009E0F08" w:rsidP="008929B7">
            <w:pPr>
              <w:rPr>
                <w:sz w:val="20"/>
                <w:szCs w:val="20"/>
              </w:rPr>
            </w:pPr>
          </w:p>
        </w:tc>
        <w:tc>
          <w:tcPr>
            <w:tcW w:w="2993" w:type="dxa"/>
          </w:tcPr>
          <w:p w14:paraId="328B3242" w14:textId="77777777" w:rsidR="009E0F08" w:rsidRPr="00880A5E" w:rsidRDefault="009E0F08" w:rsidP="008929B7">
            <w:pPr>
              <w:jc w:val="right"/>
              <w:cnfStyle w:val="100000000000" w:firstRow="1" w:lastRow="0" w:firstColumn="0" w:lastColumn="0" w:oddVBand="0" w:evenVBand="0" w:oddHBand="0" w:evenHBand="0" w:firstRowFirstColumn="0" w:firstRowLastColumn="0" w:lastRowFirstColumn="0" w:lastRowLastColumn="0"/>
              <w:rPr>
                <w:sz w:val="20"/>
                <w:szCs w:val="20"/>
              </w:rPr>
            </w:pPr>
            <w:r w:rsidRPr="00880A5E">
              <w:rPr>
                <w:sz w:val="20"/>
                <w:szCs w:val="20"/>
              </w:rPr>
              <w:t>n</w:t>
            </w:r>
          </w:p>
        </w:tc>
        <w:tc>
          <w:tcPr>
            <w:tcW w:w="2999" w:type="dxa"/>
          </w:tcPr>
          <w:p w14:paraId="2113E69E" w14:textId="77777777" w:rsidR="009E0F08" w:rsidRPr="00880A5E" w:rsidRDefault="009E0F08" w:rsidP="008929B7">
            <w:pPr>
              <w:jc w:val="right"/>
              <w:cnfStyle w:val="100000000000" w:firstRow="1" w:lastRow="0" w:firstColumn="0" w:lastColumn="0" w:oddVBand="0" w:evenVBand="0" w:oddHBand="0" w:evenHBand="0" w:firstRowFirstColumn="0" w:firstRowLastColumn="0" w:lastRowFirstColumn="0" w:lastRowLastColumn="0"/>
              <w:rPr>
                <w:sz w:val="20"/>
                <w:szCs w:val="20"/>
              </w:rPr>
            </w:pPr>
            <w:r w:rsidRPr="00880A5E">
              <w:rPr>
                <w:sz w:val="20"/>
                <w:szCs w:val="20"/>
              </w:rPr>
              <w:t>%</w:t>
            </w:r>
          </w:p>
        </w:tc>
      </w:tr>
      <w:tr w:rsidR="009E0F08" w:rsidRPr="00880A5E" w14:paraId="35B0DEFE" w14:textId="77777777" w:rsidTr="00A71A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4" w:type="dxa"/>
          </w:tcPr>
          <w:p w14:paraId="26233EB9" w14:textId="005B1AD9" w:rsidR="009E0F08" w:rsidRPr="00880A5E" w:rsidRDefault="00D929CF" w:rsidP="008929B7">
            <w:pPr>
              <w:rPr>
                <w:sz w:val="20"/>
                <w:szCs w:val="20"/>
              </w:rPr>
            </w:pPr>
            <w:r>
              <w:rPr>
                <w:sz w:val="20"/>
                <w:szCs w:val="20"/>
              </w:rPr>
              <w:t>Continue Schooling</w:t>
            </w:r>
          </w:p>
        </w:tc>
        <w:tc>
          <w:tcPr>
            <w:tcW w:w="2993" w:type="dxa"/>
          </w:tcPr>
          <w:p w14:paraId="312A0770" w14:textId="77777777" w:rsidR="009E0F08" w:rsidRPr="00880A5E" w:rsidRDefault="009E0F08" w:rsidP="008929B7">
            <w:pPr>
              <w:cnfStyle w:val="000000100000" w:firstRow="0" w:lastRow="0" w:firstColumn="0" w:lastColumn="0" w:oddVBand="0" w:evenVBand="0" w:oddHBand="1" w:evenHBand="0" w:firstRowFirstColumn="0" w:firstRowLastColumn="0" w:lastRowFirstColumn="0" w:lastRowLastColumn="0"/>
              <w:rPr>
                <w:sz w:val="20"/>
                <w:szCs w:val="20"/>
              </w:rPr>
            </w:pPr>
          </w:p>
        </w:tc>
        <w:tc>
          <w:tcPr>
            <w:tcW w:w="2999" w:type="dxa"/>
          </w:tcPr>
          <w:p w14:paraId="346C316C" w14:textId="77777777" w:rsidR="009E0F08" w:rsidRPr="00880A5E" w:rsidRDefault="009E0F08" w:rsidP="008929B7">
            <w:pPr>
              <w:cnfStyle w:val="000000100000" w:firstRow="0" w:lastRow="0" w:firstColumn="0" w:lastColumn="0" w:oddVBand="0" w:evenVBand="0" w:oddHBand="1" w:evenHBand="0" w:firstRowFirstColumn="0" w:firstRowLastColumn="0" w:lastRowFirstColumn="0" w:lastRowLastColumn="0"/>
              <w:rPr>
                <w:sz w:val="20"/>
                <w:szCs w:val="20"/>
              </w:rPr>
            </w:pPr>
          </w:p>
        </w:tc>
      </w:tr>
      <w:tr w:rsidR="009E0F08" w:rsidRPr="00880A5E" w14:paraId="4478D61F" w14:textId="77777777" w:rsidTr="00A71A28">
        <w:tc>
          <w:tcPr>
            <w:cnfStyle w:val="001000000000" w:firstRow="0" w:lastRow="0" w:firstColumn="1" w:lastColumn="0" w:oddVBand="0" w:evenVBand="0" w:oddHBand="0" w:evenHBand="0" w:firstRowFirstColumn="0" w:firstRowLastColumn="0" w:lastRowFirstColumn="0" w:lastRowLastColumn="0"/>
            <w:tcW w:w="3024" w:type="dxa"/>
          </w:tcPr>
          <w:p w14:paraId="5D67792F" w14:textId="77777777" w:rsidR="009E0F08" w:rsidRPr="00880A5E" w:rsidRDefault="009E0F08" w:rsidP="008929B7">
            <w:pPr>
              <w:rPr>
                <w:i/>
                <w:iCs/>
                <w:sz w:val="20"/>
                <w:szCs w:val="20"/>
              </w:rPr>
            </w:pPr>
            <w:r w:rsidRPr="00880A5E">
              <w:rPr>
                <w:i/>
                <w:iCs/>
                <w:sz w:val="20"/>
                <w:szCs w:val="20"/>
              </w:rPr>
              <w:t xml:space="preserve">  Don't Continue Schooling</w:t>
            </w:r>
          </w:p>
        </w:tc>
        <w:tc>
          <w:tcPr>
            <w:tcW w:w="2993" w:type="dxa"/>
          </w:tcPr>
          <w:p w14:paraId="65A0E1C7" w14:textId="77777777" w:rsidR="009E0F08" w:rsidRPr="00880A5E" w:rsidRDefault="009E0F08" w:rsidP="008929B7">
            <w:pPr>
              <w:jc w:val="right"/>
              <w:cnfStyle w:val="000000000000" w:firstRow="0" w:lastRow="0" w:firstColumn="0" w:lastColumn="0" w:oddVBand="0" w:evenVBand="0" w:oddHBand="0" w:evenHBand="0" w:firstRowFirstColumn="0" w:firstRowLastColumn="0" w:lastRowFirstColumn="0" w:lastRowLastColumn="0"/>
              <w:rPr>
                <w:sz w:val="20"/>
                <w:szCs w:val="20"/>
              </w:rPr>
            </w:pPr>
            <w:r w:rsidRPr="00880A5E">
              <w:rPr>
                <w:sz w:val="20"/>
                <w:szCs w:val="20"/>
              </w:rPr>
              <w:t>624</w:t>
            </w:r>
          </w:p>
        </w:tc>
        <w:tc>
          <w:tcPr>
            <w:tcW w:w="2999" w:type="dxa"/>
          </w:tcPr>
          <w:p w14:paraId="68028A19" w14:textId="77777777" w:rsidR="009E0F08" w:rsidRPr="00880A5E" w:rsidRDefault="009E0F08" w:rsidP="008929B7">
            <w:pPr>
              <w:jc w:val="right"/>
              <w:cnfStyle w:val="000000000000" w:firstRow="0" w:lastRow="0" w:firstColumn="0" w:lastColumn="0" w:oddVBand="0" w:evenVBand="0" w:oddHBand="0" w:evenHBand="0" w:firstRowFirstColumn="0" w:firstRowLastColumn="0" w:lastRowFirstColumn="0" w:lastRowLastColumn="0"/>
              <w:rPr>
                <w:sz w:val="20"/>
                <w:szCs w:val="20"/>
              </w:rPr>
            </w:pPr>
            <w:r w:rsidRPr="00880A5E">
              <w:rPr>
                <w:sz w:val="20"/>
                <w:szCs w:val="20"/>
              </w:rPr>
              <w:t>39.64%</w:t>
            </w:r>
          </w:p>
        </w:tc>
      </w:tr>
      <w:tr w:rsidR="009E0F08" w:rsidRPr="00880A5E" w14:paraId="73AB4050" w14:textId="77777777" w:rsidTr="00A71A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4" w:type="dxa"/>
          </w:tcPr>
          <w:p w14:paraId="6ABB3275" w14:textId="77777777" w:rsidR="009E0F08" w:rsidRPr="00880A5E" w:rsidRDefault="009E0F08" w:rsidP="008929B7">
            <w:pPr>
              <w:rPr>
                <w:i/>
                <w:iCs/>
                <w:sz w:val="20"/>
                <w:szCs w:val="20"/>
              </w:rPr>
            </w:pPr>
            <w:r w:rsidRPr="00880A5E">
              <w:rPr>
                <w:i/>
                <w:iCs/>
                <w:sz w:val="20"/>
                <w:szCs w:val="20"/>
              </w:rPr>
              <w:t xml:space="preserve">  Continue Schooling</w:t>
            </w:r>
          </w:p>
        </w:tc>
        <w:tc>
          <w:tcPr>
            <w:tcW w:w="2993" w:type="dxa"/>
          </w:tcPr>
          <w:p w14:paraId="2A8BB27C" w14:textId="77777777" w:rsidR="009E0F08" w:rsidRPr="00880A5E" w:rsidRDefault="009E0F08" w:rsidP="008929B7">
            <w:pPr>
              <w:jc w:val="right"/>
              <w:cnfStyle w:val="000000100000" w:firstRow="0" w:lastRow="0" w:firstColumn="0" w:lastColumn="0" w:oddVBand="0" w:evenVBand="0" w:oddHBand="1" w:evenHBand="0" w:firstRowFirstColumn="0" w:firstRowLastColumn="0" w:lastRowFirstColumn="0" w:lastRowLastColumn="0"/>
              <w:rPr>
                <w:sz w:val="20"/>
                <w:szCs w:val="20"/>
              </w:rPr>
            </w:pPr>
            <w:r w:rsidRPr="00880A5E">
              <w:rPr>
                <w:sz w:val="20"/>
                <w:szCs w:val="20"/>
              </w:rPr>
              <w:t>950</w:t>
            </w:r>
          </w:p>
        </w:tc>
        <w:tc>
          <w:tcPr>
            <w:tcW w:w="2999" w:type="dxa"/>
          </w:tcPr>
          <w:p w14:paraId="4C4AFBD0" w14:textId="77777777" w:rsidR="009E0F08" w:rsidRPr="00880A5E" w:rsidRDefault="009E0F08" w:rsidP="008929B7">
            <w:pPr>
              <w:jc w:val="right"/>
              <w:cnfStyle w:val="000000100000" w:firstRow="0" w:lastRow="0" w:firstColumn="0" w:lastColumn="0" w:oddVBand="0" w:evenVBand="0" w:oddHBand="1" w:evenHBand="0" w:firstRowFirstColumn="0" w:firstRowLastColumn="0" w:lastRowFirstColumn="0" w:lastRowLastColumn="0"/>
              <w:rPr>
                <w:sz w:val="20"/>
                <w:szCs w:val="20"/>
              </w:rPr>
            </w:pPr>
            <w:r w:rsidRPr="00880A5E">
              <w:rPr>
                <w:sz w:val="20"/>
                <w:szCs w:val="20"/>
              </w:rPr>
              <w:t>60.36%</w:t>
            </w:r>
          </w:p>
        </w:tc>
      </w:tr>
      <w:tr w:rsidR="009E0F08" w:rsidRPr="00880A5E" w14:paraId="65BBB559" w14:textId="77777777" w:rsidTr="00A71A28">
        <w:tc>
          <w:tcPr>
            <w:cnfStyle w:val="001000000000" w:firstRow="0" w:lastRow="0" w:firstColumn="1" w:lastColumn="0" w:oddVBand="0" w:evenVBand="0" w:oddHBand="0" w:evenHBand="0" w:firstRowFirstColumn="0" w:firstRowLastColumn="0" w:lastRowFirstColumn="0" w:lastRowLastColumn="0"/>
            <w:tcW w:w="3024" w:type="dxa"/>
          </w:tcPr>
          <w:p w14:paraId="0BCF3088" w14:textId="77777777" w:rsidR="009E0F08" w:rsidRPr="00880A5E" w:rsidRDefault="009E0F08" w:rsidP="008929B7">
            <w:pPr>
              <w:rPr>
                <w:sz w:val="20"/>
                <w:szCs w:val="20"/>
              </w:rPr>
            </w:pPr>
            <w:r w:rsidRPr="00880A5E">
              <w:rPr>
                <w:sz w:val="20"/>
                <w:szCs w:val="20"/>
              </w:rPr>
              <w:t>Educational Attainment O'levels</w:t>
            </w:r>
          </w:p>
        </w:tc>
        <w:tc>
          <w:tcPr>
            <w:tcW w:w="2993" w:type="dxa"/>
          </w:tcPr>
          <w:p w14:paraId="26858170" w14:textId="77777777" w:rsidR="009E0F08" w:rsidRPr="00880A5E" w:rsidRDefault="009E0F08" w:rsidP="008929B7">
            <w:pPr>
              <w:cnfStyle w:val="000000000000" w:firstRow="0" w:lastRow="0" w:firstColumn="0" w:lastColumn="0" w:oddVBand="0" w:evenVBand="0" w:oddHBand="0" w:evenHBand="0" w:firstRowFirstColumn="0" w:firstRowLastColumn="0" w:lastRowFirstColumn="0" w:lastRowLastColumn="0"/>
              <w:rPr>
                <w:sz w:val="20"/>
                <w:szCs w:val="20"/>
              </w:rPr>
            </w:pPr>
          </w:p>
        </w:tc>
        <w:tc>
          <w:tcPr>
            <w:tcW w:w="2999" w:type="dxa"/>
          </w:tcPr>
          <w:p w14:paraId="6AC369B8" w14:textId="77777777" w:rsidR="009E0F08" w:rsidRPr="00880A5E" w:rsidRDefault="009E0F08" w:rsidP="008929B7">
            <w:pPr>
              <w:cnfStyle w:val="000000000000" w:firstRow="0" w:lastRow="0" w:firstColumn="0" w:lastColumn="0" w:oddVBand="0" w:evenVBand="0" w:oddHBand="0" w:evenHBand="0" w:firstRowFirstColumn="0" w:firstRowLastColumn="0" w:lastRowFirstColumn="0" w:lastRowLastColumn="0"/>
              <w:rPr>
                <w:sz w:val="20"/>
                <w:szCs w:val="20"/>
              </w:rPr>
            </w:pPr>
          </w:p>
        </w:tc>
      </w:tr>
      <w:tr w:rsidR="00880A5E" w:rsidRPr="00880A5E" w14:paraId="6E86FB14" w14:textId="77777777" w:rsidTr="00A71A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4" w:type="dxa"/>
          </w:tcPr>
          <w:p w14:paraId="6D28FAAF" w14:textId="57F0166E" w:rsidR="00880A5E" w:rsidRPr="00880A5E" w:rsidRDefault="00880A5E" w:rsidP="00880A5E">
            <w:pPr>
              <w:rPr>
                <w:sz w:val="20"/>
                <w:szCs w:val="20"/>
              </w:rPr>
            </w:pPr>
            <w:r w:rsidRPr="00880A5E">
              <w:rPr>
                <w:rFonts w:cs="Times New Roman"/>
                <w:i/>
                <w:iCs/>
                <w:sz w:val="20"/>
                <w:szCs w:val="20"/>
              </w:rPr>
              <w:t xml:space="preserve">  Less than five O’levels</w:t>
            </w:r>
          </w:p>
        </w:tc>
        <w:tc>
          <w:tcPr>
            <w:tcW w:w="2993" w:type="dxa"/>
          </w:tcPr>
          <w:p w14:paraId="5826063B" w14:textId="77777777" w:rsidR="00880A5E" w:rsidRPr="00880A5E" w:rsidRDefault="00880A5E" w:rsidP="00880A5E">
            <w:pPr>
              <w:jc w:val="right"/>
              <w:cnfStyle w:val="000000100000" w:firstRow="0" w:lastRow="0" w:firstColumn="0" w:lastColumn="0" w:oddVBand="0" w:evenVBand="0" w:oddHBand="1" w:evenHBand="0" w:firstRowFirstColumn="0" w:firstRowLastColumn="0" w:lastRowFirstColumn="0" w:lastRowLastColumn="0"/>
              <w:rPr>
                <w:sz w:val="20"/>
                <w:szCs w:val="20"/>
              </w:rPr>
            </w:pPr>
            <w:r w:rsidRPr="00880A5E">
              <w:rPr>
                <w:sz w:val="20"/>
                <w:szCs w:val="20"/>
              </w:rPr>
              <w:t>961</w:t>
            </w:r>
          </w:p>
        </w:tc>
        <w:tc>
          <w:tcPr>
            <w:tcW w:w="2999" w:type="dxa"/>
          </w:tcPr>
          <w:p w14:paraId="45C9EC9C" w14:textId="77777777" w:rsidR="00880A5E" w:rsidRPr="00880A5E" w:rsidRDefault="00880A5E" w:rsidP="00880A5E">
            <w:pPr>
              <w:jc w:val="right"/>
              <w:cnfStyle w:val="000000100000" w:firstRow="0" w:lastRow="0" w:firstColumn="0" w:lastColumn="0" w:oddVBand="0" w:evenVBand="0" w:oddHBand="1" w:evenHBand="0" w:firstRowFirstColumn="0" w:firstRowLastColumn="0" w:lastRowFirstColumn="0" w:lastRowLastColumn="0"/>
              <w:rPr>
                <w:sz w:val="20"/>
                <w:szCs w:val="20"/>
              </w:rPr>
            </w:pPr>
            <w:r w:rsidRPr="00880A5E">
              <w:rPr>
                <w:sz w:val="20"/>
                <w:szCs w:val="20"/>
              </w:rPr>
              <w:t>61.05%</w:t>
            </w:r>
          </w:p>
        </w:tc>
      </w:tr>
      <w:tr w:rsidR="00880A5E" w:rsidRPr="00880A5E" w14:paraId="062C000D" w14:textId="77777777" w:rsidTr="00A71A28">
        <w:tc>
          <w:tcPr>
            <w:cnfStyle w:val="001000000000" w:firstRow="0" w:lastRow="0" w:firstColumn="1" w:lastColumn="0" w:oddVBand="0" w:evenVBand="0" w:oddHBand="0" w:evenHBand="0" w:firstRowFirstColumn="0" w:firstRowLastColumn="0" w:lastRowFirstColumn="0" w:lastRowLastColumn="0"/>
            <w:tcW w:w="3024" w:type="dxa"/>
          </w:tcPr>
          <w:p w14:paraId="4B5B295F" w14:textId="07E2921C" w:rsidR="00880A5E" w:rsidRPr="00880A5E" w:rsidRDefault="00880A5E" w:rsidP="00880A5E">
            <w:pPr>
              <w:rPr>
                <w:sz w:val="20"/>
                <w:szCs w:val="20"/>
              </w:rPr>
            </w:pPr>
            <w:r w:rsidRPr="00880A5E">
              <w:rPr>
                <w:rFonts w:cs="Times New Roman"/>
                <w:i/>
                <w:iCs/>
                <w:sz w:val="20"/>
                <w:szCs w:val="20"/>
              </w:rPr>
              <w:t xml:space="preserve">  Five or More O’levels</w:t>
            </w:r>
          </w:p>
        </w:tc>
        <w:tc>
          <w:tcPr>
            <w:tcW w:w="2993" w:type="dxa"/>
          </w:tcPr>
          <w:p w14:paraId="034F0C24" w14:textId="77777777" w:rsidR="00880A5E" w:rsidRPr="00880A5E" w:rsidRDefault="00880A5E" w:rsidP="00880A5E">
            <w:pPr>
              <w:jc w:val="right"/>
              <w:cnfStyle w:val="000000000000" w:firstRow="0" w:lastRow="0" w:firstColumn="0" w:lastColumn="0" w:oddVBand="0" w:evenVBand="0" w:oddHBand="0" w:evenHBand="0" w:firstRowFirstColumn="0" w:firstRowLastColumn="0" w:lastRowFirstColumn="0" w:lastRowLastColumn="0"/>
              <w:rPr>
                <w:sz w:val="20"/>
                <w:szCs w:val="20"/>
              </w:rPr>
            </w:pPr>
            <w:r w:rsidRPr="00880A5E">
              <w:rPr>
                <w:sz w:val="20"/>
                <w:szCs w:val="20"/>
              </w:rPr>
              <w:t>613</w:t>
            </w:r>
          </w:p>
        </w:tc>
        <w:tc>
          <w:tcPr>
            <w:tcW w:w="2999" w:type="dxa"/>
          </w:tcPr>
          <w:p w14:paraId="0A916067" w14:textId="77777777" w:rsidR="00880A5E" w:rsidRPr="00880A5E" w:rsidRDefault="00880A5E" w:rsidP="00880A5E">
            <w:pPr>
              <w:jc w:val="right"/>
              <w:cnfStyle w:val="000000000000" w:firstRow="0" w:lastRow="0" w:firstColumn="0" w:lastColumn="0" w:oddVBand="0" w:evenVBand="0" w:oddHBand="0" w:evenHBand="0" w:firstRowFirstColumn="0" w:firstRowLastColumn="0" w:lastRowFirstColumn="0" w:lastRowLastColumn="0"/>
              <w:rPr>
                <w:sz w:val="20"/>
                <w:szCs w:val="20"/>
              </w:rPr>
            </w:pPr>
            <w:r w:rsidRPr="00880A5E">
              <w:rPr>
                <w:sz w:val="20"/>
                <w:szCs w:val="20"/>
              </w:rPr>
              <w:t>38.95%</w:t>
            </w:r>
          </w:p>
        </w:tc>
      </w:tr>
      <w:tr w:rsidR="00880A5E" w:rsidRPr="00880A5E" w14:paraId="4EC7D6D7" w14:textId="77777777" w:rsidTr="00A71A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4" w:type="dxa"/>
          </w:tcPr>
          <w:p w14:paraId="610AB8C5" w14:textId="77777777" w:rsidR="00880A5E" w:rsidRPr="00880A5E" w:rsidRDefault="00880A5E" w:rsidP="00880A5E">
            <w:pPr>
              <w:rPr>
                <w:sz w:val="20"/>
                <w:szCs w:val="20"/>
              </w:rPr>
            </w:pPr>
            <w:r w:rsidRPr="00880A5E">
              <w:rPr>
                <w:sz w:val="20"/>
                <w:szCs w:val="20"/>
              </w:rPr>
              <w:t>Sex of Respondent</w:t>
            </w:r>
          </w:p>
        </w:tc>
        <w:tc>
          <w:tcPr>
            <w:tcW w:w="2993" w:type="dxa"/>
          </w:tcPr>
          <w:p w14:paraId="735F4824" w14:textId="77777777" w:rsidR="00880A5E" w:rsidRPr="00880A5E" w:rsidRDefault="00880A5E" w:rsidP="00880A5E">
            <w:pPr>
              <w:cnfStyle w:val="000000100000" w:firstRow="0" w:lastRow="0" w:firstColumn="0" w:lastColumn="0" w:oddVBand="0" w:evenVBand="0" w:oddHBand="1" w:evenHBand="0" w:firstRowFirstColumn="0" w:firstRowLastColumn="0" w:lastRowFirstColumn="0" w:lastRowLastColumn="0"/>
              <w:rPr>
                <w:sz w:val="20"/>
                <w:szCs w:val="20"/>
              </w:rPr>
            </w:pPr>
          </w:p>
        </w:tc>
        <w:tc>
          <w:tcPr>
            <w:tcW w:w="2999" w:type="dxa"/>
          </w:tcPr>
          <w:p w14:paraId="295F7993" w14:textId="77777777" w:rsidR="00880A5E" w:rsidRPr="00880A5E" w:rsidRDefault="00880A5E" w:rsidP="00880A5E">
            <w:pPr>
              <w:cnfStyle w:val="000000100000" w:firstRow="0" w:lastRow="0" w:firstColumn="0" w:lastColumn="0" w:oddVBand="0" w:evenVBand="0" w:oddHBand="1" w:evenHBand="0" w:firstRowFirstColumn="0" w:firstRowLastColumn="0" w:lastRowFirstColumn="0" w:lastRowLastColumn="0"/>
              <w:rPr>
                <w:sz w:val="20"/>
                <w:szCs w:val="20"/>
              </w:rPr>
            </w:pPr>
          </w:p>
        </w:tc>
      </w:tr>
      <w:tr w:rsidR="00880A5E" w:rsidRPr="00880A5E" w14:paraId="4473E444" w14:textId="77777777" w:rsidTr="00A71A28">
        <w:tc>
          <w:tcPr>
            <w:cnfStyle w:val="001000000000" w:firstRow="0" w:lastRow="0" w:firstColumn="1" w:lastColumn="0" w:oddVBand="0" w:evenVBand="0" w:oddHBand="0" w:evenHBand="0" w:firstRowFirstColumn="0" w:firstRowLastColumn="0" w:lastRowFirstColumn="0" w:lastRowLastColumn="0"/>
            <w:tcW w:w="3024" w:type="dxa"/>
          </w:tcPr>
          <w:p w14:paraId="6389D929" w14:textId="77777777" w:rsidR="00880A5E" w:rsidRPr="00880A5E" w:rsidRDefault="00880A5E" w:rsidP="00880A5E">
            <w:pPr>
              <w:rPr>
                <w:i/>
                <w:iCs/>
                <w:sz w:val="20"/>
                <w:szCs w:val="20"/>
              </w:rPr>
            </w:pPr>
            <w:r w:rsidRPr="00880A5E">
              <w:rPr>
                <w:i/>
                <w:iCs/>
                <w:sz w:val="20"/>
                <w:szCs w:val="20"/>
              </w:rPr>
              <w:t xml:space="preserve">  Female</w:t>
            </w:r>
          </w:p>
        </w:tc>
        <w:tc>
          <w:tcPr>
            <w:tcW w:w="2993" w:type="dxa"/>
          </w:tcPr>
          <w:p w14:paraId="3A5CD8AE" w14:textId="77777777" w:rsidR="00880A5E" w:rsidRPr="00880A5E" w:rsidRDefault="00880A5E" w:rsidP="00880A5E">
            <w:pPr>
              <w:jc w:val="right"/>
              <w:cnfStyle w:val="000000000000" w:firstRow="0" w:lastRow="0" w:firstColumn="0" w:lastColumn="0" w:oddVBand="0" w:evenVBand="0" w:oddHBand="0" w:evenHBand="0" w:firstRowFirstColumn="0" w:firstRowLastColumn="0" w:lastRowFirstColumn="0" w:lastRowLastColumn="0"/>
              <w:rPr>
                <w:sz w:val="20"/>
                <w:szCs w:val="20"/>
              </w:rPr>
            </w:pPr>
            <w:r w:rsidRPr="00880A5E">
              <w:rPr>
                <w:sz w:val="20"/>
                <w:szCs w:val="20"/>
              </w:rPr>
              <w:t>872</w:t>
            </w:r>
          </w:p>
        </w:tc>
        <w:tc>
          <w:tcPr>
            <w:tcW w:w="2999" w:type="dxa"/>
          </w:tcPr>
          <w:p w14:paraId="16F15C70" w14:textId="77777777" w:rsidR="00880A5E" w:rsidRPr="00880A5E" w:rsidRDefault="00880A5E" w:rsidP="00880A5E">
            <w:pPr>
              <w:jc w:val="right"/>
              <w:cnfStyle w:val="000000000000" w:firstRow="0" w:lastRow="0" w:firstColumn="0" w:lastColumn="0" w:oddVBand="0" w:evenVBand="0" w:oddHBand="0" w:evenHBand="0" w:firstRowFirstColumn="0" w:firstRowLastColumn="0" w:lastRowFirstColumn="0" w:lastRowLastColumn="0"/>
              <w:rPr>
                <w:sz w:val="20"/>
                <w:szCs w:val="20"/>
              </w:rPr>
            </w:pPr>
            <w:r w:rsidRPr="00880A5E">
              <w:rPr>
                <w:sz w:val="20"/>
                <w:szCs w:val="20"/>
              </w:rPr>
              <w:t>55.40%</w:t>
            </w:r>
          </w:p>
        </w:tc>
      </w:tr>
      <w:tr w:rsidR="00880A5E" w:rsidRPr="00880A5E" w14:paraId="56F1FFCC" w14:textId="77777777" w:rsidTr="00A71A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4" w:type="dxa"/>
          </w:tcPr>
          <w:p w14:paraId="2D08EBA8" w14:textId="77777777" w:rsidR="00880A5E" w:rsidRPr="00880A5E" w:rsidRDefault="00880A5E" w:rsidP="00880A5E">
            <w:pPr>
              <w:rPr>
                <w:i/>
                <w:iCs/>
                <w:sz w:val="20"/>
                <w:szCs w:val="20"/>
              </w:rPr>
            </w:pPr>
            <w:r w:rsidRPr="00880A5E">
              <w:rPr>
                <w:i/>
                <w:iCs/>
                <w:sz w:val="20"/>
                <w:szCs w:val="20"/>
              </w:rPr>
              <w:t xml:space="preserve">  Male</w:t>
            </w:r>
          </w:p>
        </w:tc>
        <w:tc>
          <w:tcPr>
            <w:tcW w:w="2993" w:type="dxa"/>
          </w:tcPr>
          <w:p w14:paraId="4A455589" w14:textId="77777777" w:rsidR="00880A5E" w:rsidRPr="00880A5E" w:rsidRDefault="00880A5E" w:rsidP="00880A5E">
            <w:pPr>
              <w:jc w:val="right"/>
              <w:cnfStyle w:val="000000100000" w:firstRow="0" w:lastRow="0" w:firstColumn="0" w:lastColumn="0" w:oddVBand="0" w:evenVBand="0" w:oddHBand="1" w:evenHBand="0" w:firstRowFirstColumn="0" w:firstRowLastColumn="0" w:lastRowFirstColumn="0" w:lastRowLastColumn="0"/>
              <w:rPr>
                <w:sz w:val="20"/>
                <w:szCs w:val="20"/>
              </w:rPr>
            </w:pPr>
            <w:r w:rsidRPr="00880A5E">
              <w:rPr>
                <w:sz w:val="20"/>
                <w:szCs w:val="20"/>
              </w:rPr>
              <w:t>702</w:t>
            </w:r>
          </w:p>
        </w:tc>
        <w:tc>
          <w:tcPr>
            <w:tcW w:w="2999" w:type="dxa"/>
          </w:tcPr>
          <w:p w14:paraId="60EF49E0" w14:textId="77777777" w:rsidR="00880A5E" w:rsidRPr="00880A5E" w:rsidRDefault="00880A5E" w:rsidP="00880A5E">
            <w:pPr>
              <w:jc w:val="right"/>
              <w:cnfStyle w:val="000000100000" w:firstRow="0" w:lastRow="0" w:firstColumn="0" w:lastColumn="0" w:oddVBand="0" w:evenVBand="0" w:oddHBand="1" w:evenHBand="0" w:firstRowFirstColumn="0" w:firstRowLastColumn="0" w:lastRowFirstColumn="0" w:lastRowLastColumn="0"/>
              <w:rPr>
                <w:sz w:val="20"/>
                <w:szCs w:val="20"/>
              </w:rPr>
            </w:pPr>
            <w:r w:rsidRPr="00880A5E">
              <w:rPr>
                <w:sz w:val="20"/>
                <w:szCs w:val="20"/>
              </w:rPr>
              <w:t>44.60%</w:t>
            </w:r>
          </w:p>
        </w:tc>
      </w:tr>
      <w:tr w:rsidR="00880A5E" w:rsidRPr="00880A5E" w14:paraId="208E895A" w14:textId="77777777" w:rsidTr="00A71A28">
        <w:tc>
          <w:tcPr>
            <w:cnfStyle w:val="001000000000" w:firstRow="0" w:lastRow="0" w:firstColumn="1" w:lastColumn="0" w:oddVBand="0" w:evenVBand="0" w:oddHBand="0" w:evenHBand="0" w:firstRowFirstColumn="0" w:firstRowLastColumn="0" w:lastRowFirstColumn="0" w:lastRowLastColumn="0"/>
            <w:tcW w:w="3024" w:type="dxa"/>
          </w:tcPr>
          <w:p w14:paraId="1CEF24C1" w14:textId="77777777" w:rsidR="00880A5E" w:rsidRPr="00880A5E" w:rsidRDefault="00880A5E" w:rsidP="00880A5E">
            <w:pPr>
              <w:rPr>
                <w:sz w:val="20"/>
                <w:szCs w:val="20"/>
              </w:rPr>
            </w:pPr>
            <w:r w:rsidRPr="00880A5E">
              <w:rPr>
                <w:sz w:val="20"/>
                <w:szCs w:val="20"/>
              </w:rPr>
              <w:t>Housing Tenure of Respondent when Child</w:t>
            </w:r>
          </w:p>
        </w:tc>
        <w:tc>
          <w:tcPr>
            <w:tcW w:w="2993" w:type="dxa"/>
          </w:tcPr>
          <w:p w14:paraId="1D61CC51" w14:textId="77777777" w:rsidR="00880A5E" w:rsidRPr="00880A5E" w:rsidRDefault="00880A5E" w:rsidP="00880A5E">
            <w:pPr>
              <w:cnfStyle w:val="000000000000" w:firstRow="0" w:lastRow="0" w:firstColumn="0" w:lastColumn="0" w:oddVBand="0" w:evenVBand="0" w:oddHBand="0" w:evenHBand="0" w:firstRowFirstColumn="0" w:firstRowLastColumn="0" w:lastRowFirstColumn="0" w:lastRowLastColumn="0"/>
              <w:rPr>
                <w:sz w:val="20"/>
                <w:szCs w:val="20"/>
              </w:rPr>
            </w:pPr>
          </w:p>
        </w:tc>
        <w:tc>
          <w:tcPr>
            <w:tcW w:w="2999" w:type="dxa"/>
          </w:tcPr>
          <w:p w14:paraId="4BE80ED9" w14:textId="77777777" w:rsidR="00880A5E" w:rsidRPr="00880A5E" w:rsidRDefault="00880A5E" w:rsidP="00880A5E">
            <w:pPr>
              <w:cnfStyle w:val="000000000000" w:firstRow="0" w:lastRow="0" w:firstColumn="0" w:lastColumn="0" w:oddVBand="0" w:evenVBand="0" w:oddHBand="0" w:evenHBand="0" w:firstRowFirstColumn="0" w:firstRowLastColumn="0" w:lastRowFirstColumn="0" w:lastRowLastColumn="0"/>
              <w:rPr>
                <w:sz w:val="20"/>
                <w:szCs w:val="20"/>
              </w:rPr>
            </w:pPr>
          </w:p>
        </w:tc>
      </w:tr>
      <w:tr w:rsidR="00880A5E" w:rsidRPr="00880A5E" w14:paraId="367AF4F7" w14:textId="77777777" w:rsidTr="00A71A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4" w:type="dxa"/>
          </w:tcPr>
          <w:p w14:paraId="17381877" w14:textId="77777777" w:rsidR="00880A5E" w:rsidRPr="00880A5E" w:rsidRDefault="00880A5E" w:rsidP="00880A5E">
            <w:pPr>
              <w:rPr>
                <w:i/>
                <w:iCs/>
                <w:sz w:val="20"/>
                <w:szCs w:val="20"/>
              </w:rPr>
            </w:pPr>
            <w:r w:rsidRPr="00880A5E">
              <w:rPr>
                <w:i/>
                <w:iCs/>
                <w:sz w:val="20"/>
                <w:szCs w:val="20"/>
              </w:rPr>
              <w:t xml:space="preserve">  Own Home</w:t>
            </w:r>
          </w:p>
        </w:tc>
        <w:tc>
          <w:tcPr>
            <w:tcW w:w="2993" w:type="dxa"/>
          </w:tcPr>
          <w:p w14:paraId="5E0F4DBE" w14:textId="77777777" w:rsidR="00880A5E" w:rsidRPr="00880A5E" w:rsidRDefault="00880A5E" w:rsidP="00880A5E">
            <w:pPr>
              <w:jc w:val="right"/>
              <w:cnfStyle w:val="000000100000" w:firstRow="0" w:lastRow="0" w:firstColumn="0" w:lastColumn="0" w:oddVBand="0" w:evenVBand="0" w:oddHBand="1" w:evenHBand="0" w:firstRowFirstColumn="0" w:firstRowLastColumn="0" w:lastRowFirstColumn="0" w:lastRowLastColumn="0"/>
              <w:rPr>
                <w:sz w:val="20"/>
                <w:szCs w:val="20"/>
              </w:rPr>
            </w:pPr>
            <w:r w:rsidRPr="00880A5E">
              <w:rPr>
                <w:sz w:val="20"/>
                <w:szCs w:val="20"/>
              </w:rPr>
              <w:t>1,200</w:t>
            </w:r>
          </w:p>
        </w:tc>
        <w:tc>
          <w:tcPr>
            <w:tcW w:w="2999" w:type="dxa"/>
          </w:tcPr>
          <w:p w14:paraId="0C265AED" w14:textId="77777777" w:rsidR="00880A5E" w:rsidRPr="00880A5E" w:rsidRDefault="00880A5E" w:rsidP="00880A5E">
            <w:pPr>
              <w:jc w:val="right"/>
              <w:cnfStyle w:val="000000100000" w:firstRow="0" w:lastRow="0" w:firstColumn="0" w:lastColumn="0" w:oddVBand="0" w:evenVBand="0" w:oddHBand="1" w:evenHBand="0" w:firstRowFirstColumn="0" w:firstRowLastColumn="0" w:lastRowFirstColumn="0" w:lastRowLastColumn="0"/>
              <w:rPr>
                <w:sz w:val="20"/>
                <w:szCs w:val="20"/>
              </w:rPr>
            </w:pPr>
            <w:r w:rsidRPr="00880A5E">
              <w:rPr>
                <w:sz w:val="20"/>
                <w:szCs w:val="20"/>
              </w:rPr>
              <w:t>76.24%</w:t>
            </w:r>
          </w:p>
        </w:tc>
      </w:tr>
      <w:tr w:rsidR="00880A5E" w:rsidRPr="00880A5E" w14:paraId="420704CC" w14:textId="77777777" w:rsidTr="00A71A28">
        <w:tc>
          <w:tcPr>
            <w:cnfStyle w:val="001000000000" w:firstRow="0" w:lastRow="0" w:firstColumn="1" w:lastColumn="0" w:oddVBand="0" w:evenVBand="0" w:oddHBand="0" w:evenHBand="0" w:firstRowFirstColumn="0" w:firstRowLastColumn="0" w:lastRowFirstColumn="0" w:lastRowLastColumn="0"/>
            <w:tcW w:w="3024" w:type="dxa"/>
          </w:tcPr>
          <w:p w14:paraId="26146A6B" w14:textId="77777777" w:rsidR="00880A5E" w:rsidRPr="00880A5E" w:rsidRDefault="00880A5E" w:rsidP="00880A5E">
            <w:pPr>
              <w:rPr>
                <w:i/>
                <w:iCs/>
                <w:sz w:val="20"/>
                <w:szCs w:val="20"/>
              </w:rPr>
            </w:pPr>
            <w:r w:rsidRPr="00880A5E">
              <w:rPr>
                <w:i/>
                <w:iCs/>
                <w:sz w:val="20"/>
                <w:szCs w:val="20"/>
              </w:rPr>
              <w:t xml:space="preserve">  Don't Own Home</w:t>
            </w:r>
          </w:p>
        </w:tc>
        <w:tc>
          <w:tcPr>
            <w:tcW w:w="2993" w:type="dxa"/>
          </w:tcPr>
          <w:p w14:paraId="784357AB" w14:textId="77777777" w:rsidR="00880A5E" w:rsidRPr="00880A5E" w:rsidRDefault="00880A5E" w:rsidP="00880A5E">
            <w:pPr>
              <w:jc w:val="right"/>
              <w:cnfStyle w:val="000000000000" w:firstRow="0" w:lastRow="0" w:firstColumn="0" w:lastColumn="0" w:oddVBand="0" w:evenVBand="0" w:oddHBand="0" w:evenHBand="0" w:firstRowFirstColumn="0" w:firstRowLastColumn="0" w:lastRowFirstColumn="0" w:lastRowLastColumn="0"/>
              <w:rPr>
                <w:sz w:val="20"/>
                <w:szCs w:val="20"/>
              </w:rPr>
            </w:pPr>
            <w:r w:rsidRPr="00880A5E">
              <w:rPr>
                <w:sz w:val="20"/>
                <w:szCs w:val="20"/>
              </w:rPr>
              <w:t>374</w:t>
            </w:r>
          </w:p>
        </w:tc>
        <w:tc>
          <w:tcPr>
            <w:tcW w:w="2999" w:type="dxa"/>
          </w:tcPr>
          <w:p w14:paraId="4A87424B" w14:textId="77777777" w:rsidR="00880A5E" w:rsidRPr="00880A5E" w:rsidRDefault="00880A5E" w:rsidP="00880A5E">
            <w:pPr>
              <w:jc w:val="right"/>
              <w:cnfStyle w:val="000000000000" w:firstRow="0" w:lastRow="0" w:firstColumn="0" w:lastColumn="0" w:oddVBand="0" w:evenVBand="0" w:oddHBand="0" w:evenHBand="0" w:firstRowFirstColumn="0" w:firstRowLastColumn="0" w:lastRowFirstColumn="0" w:lastRowLastColumn="0"/>
              <w:rPr>
                <w:sz w:val="20"/>
                <w:szCs w:val="20"/>
              </w:rPr>
            </w:pPr>
            <w:r w:rsidRPr="00880A5E">
              <w:rPr>
                <w:sz w:val="20"/>
                <w:szCs w:val="20"/>
              </w:rPr>
              <w:t>23.76%</w:t>
            </w:r>
          </w:p>
        </w:tc>
      </w:tr>
      <w:tr w:rsidR="00880A5E" w:rsidRPr="00880A5E" w14:paraId="5EAF2324" w14:textId="77777777" w:rsidTr="00A71A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4" w:type="dxa"/>
          </w:tcPr>
          <w:p w14:paraId="224FDFE0" w14:textId="77777777" w:rsidR="00880A5E" w:rsidRPr="00880A5E" w:rsidRDefault="00880A5E" w:rsidP="00880A5E">
            <w:pPr>
              <w:rPr>
                <w:sz w:val="20"/>
                <w:szCs w:val="20"/>
              </w:rPr>
            </w:pPr>
            <w:r w:rsidRPr="00880A5E">
              <w:rPr>
                <w:sz w:val="20"/>
                <w:szCs w:val="20"/>
              </w:rPr>
              <w:t>NS-SEC Social Class of Father when Respondent Child SOC2000</w:t>
            </w:r>
          </w:p>
        </w:tc>
        <w:tc>
          <w:tcPr>
            <w:tcW w:w="2993" w:type="dxa"/>
          </w:tcPr>
          <w:p w14:paraId="6D4C5F13" w14:textId="77777777" w:rsidR="00880A5E" w:rsidRPr="00880A5E" w:rsidRDefault="00880A5E" w:rsidP="00880A5E">
            <w:pPr>
              <w:cnfStyle w:val="000000100000" w:firstRow="0" w:lastRow="0" w:firstColumn="0" w:lastColumn="0" w:oddVBand="0" w:evenVBand="0" w:oddHBand="1" w:evenHBand="0" w:firstRowFirstColumn="0" w:firstRowLastColumn="0" w:lastRowFirstColumn="0" w:lastRowLastColumn="0"/>
              <w:rPr>
                <w:sz w:val="20"/>
                <w:szCs w:val="20"/>
              </w:rPr>
            </w:pPr>
          </w:p>
        </w:tc>
        <w:tc>
          <w:tcPr>
            <w:tcW w:w="2999" w:type="dxa"/>
          </w:tcPr>
          <w:p w14:paraId="25E85FC7" w14:textId="77777777" w:rsidR="00880A5E" w:rsidRPr="00880A5E" w:rsidRDefault="00880A5E" w:rsidP="00880A5E">
            <w:pPr>
              <w:cnfStyle w:val="000000100000" w:firstRow="0" w:lastRow="0" w:firstColumn="0" w:lastColumn="0" w:oddVBand="0" w:evenVBand="0" w:oddHBand="1" w:evenHBand="0" w:firstRowFirstColumn="0" w:firstRowLastColumn="0" w:lastRowFirstColumn="0" w:lastRowLastColumn="0"/>
              <w:rPr>
                <w:sz w:val="20"/>
                <w:szCs w:val="20"/>
              </w:rPr>
            </w:pPr>
          </w:p>
        </w:tc>
      </w:tr>
      <w:tr w:rsidR="00880A5E" w:rsidRPr="00880A5E" w14:paraId="6A0CBC5C" w14:textId="77777777" w:rsidTr="00A71A28">
        <w:tc>
          <w:tcPr>
            <w:cnfStyle w:val="001000000000" w:firstRow="0" w:lastRow="0" w:firstColumn="1" w:lastColumn="0" w:oddVBand="0" w:evenVBand="0" w:oddHBand="0" w:evenHBand="0" w:firstRowFirstColumn="0" w:firstRowLastColumn="0" w:lastRowFirstColumn="0" w:lastRowLastColumn="0"/>
            <w:tcW w:w="3024" w:type="dxa"/>
          </w:tcPr>
          <w:p w14:paraId="7FE411B6" w14:textId="5CABE618" w:rsidR="00880A5E" w:rsidRPr="00880A5E" w:rsidRDefault="00880A5E" w:rsidP="00880A5E">
            <w:pPr>
              <w:rPr>
                <w:sz w:val="20"/>
                <w:szCs w:val="20"/>
              </w:rPr>
            </w:pPr>
            <w:r w:rsidRPr="00880A5E">
              <w:rPr>
                <w:rFonts w:eastAsia="Times New Roman" w:cs="Times New Roman"/>
                <w:i/>
                <w:iCs/>
                <w:sz w:val="20"/>
                <w:szCs w:val="20"/>
              </w:rPr>
              <w:t xml:space="preserve">  1.1 Large employers and higher managerial occupations</w:t>
            </w:r>
          </w:p>
        </w:tc>
        <w:tc>
          <w:tcPr>
            <w:tcW w:w="2993" w:type="dxa"/>
          </w:tcPr>
          <w:p w14:paraId="6B887A10" w14:textId="77777777" w:rsidR="00880A5E" w:rsidRPr="00880A5E" w:rsidRDefault="00880A5E" w:rsidP="00880A5E">
            <w:pPr>
              <w:jc w:val="right"/>
              <w:cnfStyle w:val="000000000000" w:firstRow="0" w:lastRow="0" w:firstColumn="0" w:lastColumn="0" w:oddVBand="0" w:evenVBand="0" w:oddHBand="0" w:evenHBand="0" w:firstRowFirstColumn="0" w:firstRowLastColumn="0" w:lastRowFirstColumn="0" w:lastRowLastColumn="0"/>
              <w:rPr>
                <w:sz w:val="20"/>
                <w:szCs w:val="20"/>
              </w:rPr>
            </w:pPr>
            <w:r w:rsidRPr="00880A5E">
              <w:rPr>
                <w:sz w:val="20"/>
                <w:szCs w:val="20"/>
              </w:rPr>
              <w:t>89</w:t>
            </w:r>
          </w:p>
        </w:tc>
        <w:tc>
          <w:tcPr>
            <w:tcW w:w="2999" w:type="dxa"/>
          </w:tcPr>
          <w:p w14:paraId="6DBF96E5" w14:textId="77777777" w:rsidR="00880A5E" w:rsidRPr="00880A5E" w:rsidRDefault="00880A5E" w:rsidP="00880A5E">
            <w:pPr>
              <w:jc w:val="right"/>
              <w:cnfStyle w:val="000000000000" w:firstRow="0" w:lastRow="0" w:firstColumn="0" w:lastColumn="0" w:oddVBand="0" w:evenVBand="0" w:oddHBand="0" w:evenHBand="0" w:firstRowFirstColumn="0" w:firstRowLastColumn="0" w:lastRowFirstColumn="0" w:lastRowLastColumn="0"/>
              <w:rPr>
                <w:sz w:val="20"/>
                <w:szCs w:val="20"/>
              </w:rPr>
            </w:pPr>
            <w:r w:rsidRPr="00880A5E">
              <w:rPr>
                <w:sz w:val="20"/>
                <w:szCs w:val="20"/>
              </w:rPr>
              <w:t>5.65%</w:t>
            </w:r>
          </w:p>
        </w:tc>
      </w:tr>
      <w:tr w:rsidR="00880A5E" w:rsidRPr="00880A5E" w14:paraId="6311E3A2" w14:textId="77777777" w:rsidTr="00A71A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4" w:type="dxa"/>
          </w:tcPr>
          <w:p w14:paraId="05A3084A" w14:textId="2A4297CA" w:rsidR="00880A5E" w:rsidRPr="00880A5E" w:rsidRDefault="00880A5E" w:rsidP="00880A5E">
            <w:pPr>
              <w:rPr>
                <w:sz w:val="20"/>
                <w:szCs w:val="20"/>
              </w:rPr>
            </w:pPr>
            <w:r w:rsidRPr="00880A5E">
              <w:rPr>
                <w:rFonts w:eastAsia="Times New Roman" w:cs="Times New Roman"/>
                <w:i/>
                <w:iCs/>
                <w:sz w:val="20"/>
                <w:szCs w:val="20"/>
              </w:rPr>
              <w:t xml:space="preserve">  1.2 higher professional   occupations</w:t>
            </w:r>
          </w:p>
        </w:tc>
        <w:tc>
          <w:tcPr>
            <w:tcW w:w="2993" w:type="dxa"/>
          </w:tcPr>
          <w:p w14:paraId="5A81C3D1" w14:textId="77777777" w:rsidR="00880A5E" w:rsidRPr="00880A5E" w:rsidRDefault="00880A5E" w:rsidP="00880A5E">
            <w:pPr>
              <w:jc w:val="right"/>
              <w:cnfStyle w:val="000000100000" w:firstRow="0" w:lastRow="0" w:firstColumn="0" w:lastColumn="0" w:oddVBand="0" w:evenVBand="0" w:oddHBand="1" w:evenHBand="0" w:firstRowFirstColumn="0" w:firstRowLastColumn="0" w:lastRowFirstColumn="0" w:lastRowLastColumn="0"/>
              <w:rPr>
                <w:sz w:val="20"/>
                <w:szCs w:val="20"/>
              </w:rPr>
            </w:pPr>
            <w:r w:rsidRPr="00880A5E">
              <w:rPr>
                <w:sz w:val="20"/>
                <w:szCs w:val="20"/>
              </w:rPr>
              <w:t>118</w:t>
            </w:r>
          </w:p>
        </w:tc>
        <w:tc>
          <w:tcPr>
            <w:tcW w:w="2999" w:type="dxa"/>
          </w:tcPr>
          <w:p w14:paraId="3F4206F6" w14:textId="77777777" w:rsidR="00880A5E" w:rsidRPr="00880A5E" w:rsidRDefault="00880A5E" w:rsidP="00880A5E">
            <w:pPr>
              <w:jc w:val="right"/>
              <w:cnfStyle w:val="000000100000" w:firstRow="0" w:lastRow="0" w:firstColumn="0" w:lastColumn="0" w:oddVBand="0" w:evenVBand="0" w:oddHBand="1" w:evenHBand="0" w:firstRowFirstColumn="0" w:firstRowLastColumn="0" w:lastRowFirstColumn="0" w:lastRowLastColumn="0"/>
              <w:rPr>
                <w:sz w:val="20"/>
                <w:szCs w:val="20"/>
              </w:rPr>
            </w:pPr>
            <w:r w:rsidRPr="00880A5E">
              <w:rPr>
                <w:sz w:val="20"/>
                <w:szCs w:val="20"/>
              </w:rPr>
              <w:t>7.50%</w:t>
            </w:r>
          </w:p>
        </w:tc>
      </w:tr>
      <w:tr w:rsidR="00880A5E" w:rsidRPr="00880A5E" w14:paraId="63171737" w14:textId="77777777" w:rsidTr="00A71A28">
        <w:tc>
          <w:tcPr>
            <w:cnfStyle w:val="001000000000" w:firstRow="0" w:lastRow="0" w:firstColumn="1" w:lastColumn="0" w:oddVBand="0" w:evenVBand="0" w:oddHBand="0" w:evenHBand="0" w:firstRowFirstColumn="0" w:firstRowLastColumn="0" w:lastRowFirstColumn="0" w:lastRowLastColumn="0"/>
            <w:tcW w:w="3024" w:type="dxa"/>
          </w:tcPr>
          <w:p w14:paraId="405696A4" w14:textId="608D74D8" w:rsidR="00880A5E" w:rsidRPr="00880A5E" w:rsidRDefault="00880A5E" w:rsidP="00880A5E">
            <w:pPr>
              <w:rPr>
                <w:sz w:val="20"/>
                <w:szCs w:val="20"/>
              </w:rPr>
            </w:pPr>
            <w:r w:rsidRPr="00880A5E">
              <w:rPr>
                <w:rFonts w:eastAsia="Times New Roman" w:cs="Times New Roman"/>
                <w:i/>
                <w:iCs/>
                <w:sz w:val="20"/>
                <w:szCs w:val="20"/>
              </w:rPr>
              <w:t xml:space="preserve">  2 Lower managerial and professional occupations</w:t>
            </w:r>
          </w:p>
        </w:tc>
        <w:tc>
          <w:tcPr>
            <w:tcW w:w="2993" w:type="dxa"/>
          </w:tcPr>
          <w:p w14:paraId="54DDF4C8" w14:textId="77777777" w:rsidR="00880A5E" w:rsidRPr="00880A5E" w:rsidRDefault="00880A5E" w:rsidP="00880A5E">
            <w:pPr>
              <w:jc w:val="right"/>
              <w:cnfStyle w:val="000000000000" w:firstRow="0" w:lastRow="0" w:firstColumn="0" w:lastColumn="0" w:oddVBand="0" w:evenVBand="0" w:oddHBand="0" w:evenHBand="0" w:firstRowFirstColumn="0" w:firstRowLastColumn="0" w:lastRowFirstColumn="0" w:lastRowLastColumn="0"/>
              <w:rPr>
                <w:sz w:val="20"/>
                <w:szCs w:val="20"/>
              </w:rPr>
            </w:pPr>
            <w:r w:rsidRPr="00880A5E">
              <w:rPr>
                <w:sz w:val="20"/>
                <w:szCs w:val="20"/>
              </w:rPr>
              <w:t>296</w:t>
            </w:r>
          </w:p>
        </w:tc>
        <w:tc>
          <w:tcPr>
            <w:tcW w:w="2999" w:type="dxa"/>
          </w:tcPr>
          <w:p w14:paraId="62048960" w14:textId="77777777" w:rsidR="00880A5E" w:rsidRPr="00880A5E" w:rsidRDefault="00880A5E" w:rsidP="00880A5E">
            <w:pPr>
              <w:jc w:val="right"/>
              <w:cnfStyle w:val="000000000000" w:firstRow="0" w:lastRow="0" w:firstColumn="0" w:lastColumn="0" w:oddVBand="0" w:evenVBand="0" w:oddHBand="0" w:evenHBand="0" w:firstRowFirstColumn="0" w:firstRowLastColumn="0" w:lastRowFirstColumn="0" w:lastRowLastColumn="0"/>
              <w:rPr>
                <w:sz w:val="20"/>
                <w:szCs w:val="20"/>
              </w:rPr>
            </w:pPr>
            <w:r w:rsidRPr="00880A5E">
              <w:rPr>
                <w:sz w:val="20"/>
                <w:szCs w:val="20"/>
              </w:rPr>
              <w:t>18.81%</w:t>
            </w:r>
          </w:p>
        </w:tc>
      </w:tr>
      <w:tr w:rsidR="00880A5E" w:rsidRPr="00880A5E" w14:paraId="707EC900" w14:textId="77777777" w:rsidTr="00A71A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4" w:type="dxa"/>
          </w:tcPr>
          <w:p w14:paraId="07E2960A" w14:textId="7C9AFC92" w:rsidR="00880A5E" w:rsidRPr="00880A5E" w:rsidRDefault="00880A5E" w:rsidP="00880A5E">
            <w:pPr>
              <w:rPr>
                <w:sz w:val="20"/>
                <w:szCs w:val="20"/>
              </w:rPr>
            </w:pPr>
            <w:r w:rsidRPr="00880A5E">
              <w:rPr>
                <w:rFonts w:eastAsia="Times New Roman" w:cs="Times New Roman"/>
                <w:i/>
                <w:iCs/>
                <w:sz w:val="20"/>
                <w:szCs w:val="20"/>
              </w:rPr>
              <w:t xml:space="preserve">  3 Intermediate occupations</w:t>
            </w:r>
          </w:p>
        </w:tc>
        <w:tc>
          <w:tcPr>
            <w:tcW w:w="2993" w:type="dxa"/>
          </w:tcPr>
          <w:p w14:paraId="1AA2B72E" w14:textId="77777777" w:rsidR="00880A5E" w:rsidRPr="00880A5E" w:rsidRDefault="00880A5E" w:rsidP="00880A5E">
            <w:pPr>
              <w:jc w:val="right"/>
              <w:cnfStyle w:val="000000100000" w:firstRow="0" w:lastRow="0" w:firstColumn="0" w:lastColumn="0" w:oddVBand="0" w:evenVBand="0" w:oddHBand="1" w:evenHBand="0" w:firstRowFirstColumn="0" w:firstRowLastColumn="0" w:lastRowFirstColumn="0" w:lastRowLastColumn="0"/>
              <w:rPr>
                <w:sz w:val="20"/>
                <w:szCs w:val="20"/>
              </w:rPr>
            </w:pPr>
            <w:r w:rsidRPr="00880A5E">
              <w:rPr>
                <w:sz w:val="20"/>
                <w:szCs w:val="20"/>
              </w:rPr>
              <w:t>179</w:t>
            </w:r>
          </w:p>
        </w:tc>
        <w:tc>
          <w:tcPr>
            <w:tcW w:w="2999" w:type="dxa"/>
          </w:tcPr>
          <w:p w14:paraId="6F5A265E" w14:textId="77777777" w:rsidR="00880A5E" w:rsidRPr="00880A5E" w:rsidRDefault="00880A5E" w:rsidP="00880A5E">
            <w:pPr>
              <w:jc w:val="right"/>
              <w:cnfStyle w:val="000000100000" w:firstRow="0" w:lastRow="0" w:firstColumn="0" w:lastColumn="0" w:oddVBand="0" w:evenVBand="0" w:oddHBand="1" w:evenHBand="0" w:firstRowFirstColumn="0" w:firstRowLastColumn="0" w:lastRowFirstColumn="0" w:lastRowLastColumn="0"/>
              <w:rPr>
                <w:sz w:val="20"/>
                <w:szCs w:val="20"/>
              </w:rPr>
            </w:pPr>
            <w:r w:rsidRPr="00880A5E">
              <w:rPr>
                <w:sz w:val="20"/>
                <w:szCs w:val="20"/>
              </w:rPr>
              <w:t>11.37%</w:t>
            </w:r>
          </w:p>
        </w:tc>
      </w:tr>
      <w:tr w:rsidR="00880A5E" w:rsidRPr="00880A5E" w14:paraId="2F98EACA" w14:textId="77777777" w:rsidTr="00A71A28">
        <w:tc>
          <w:tcPr>
            <w:cnfStyle w:val="001000000000" w:firstRow="0" w:lastRow="0" w:firstColumn="1" w:lastColumn="0" w:oddVBand="0" w:evenVBand="0" w:oddHBand="0" w:evenHBand="0" w:firstRowFirstColumn="0" w:firstRowLastColumn="0" w:lastRowFirstColumn="0" w:lastRowLastColumn="0"/>
            <w:tcW w:w="3024" w:type="dxa"/>
          </w:tcPr>
          <w:p w14:paraId="4AF1F1B8" w14:textId="6B2B6686" w:rsidR="00880A5E" w:rsidRPr="00880A5E" w:rsidRDefault="00880A5E" w:rsidP="00880A5E">
            <w:pPr>
              <w:rPr>
                <w:sz w:val="20"/>
                <w:szCs w:val="20"/>
              </w:rPr>
            </w:pPr>
            <w:r w:rsidRPr="00880A5E">
              <w:rPr>
                <w:rFonts w:eastAsia="Times New Roman" w:cs="Times New Roman"/>
                <w:i/>
                <w:iCs/>
                <w:sz w:val="20"/>
                <w:szCs w:val="20"/>
              </w:rPr>
              <w:t xml:space="preserve">  4 Small employers and own account workers</w:t>
            </w:r>
          </w:p>
        </w:tc>
        <w:tc>
          <w:tcPr>
            <w:tcW w:w="2993" w:type="dxa"/>
          </w:tcPr>
          <w:p w14:paraId="3ED30F43" w14:textId="77777777" w:rsidR="00880A5E" w:rsidRPr="00880A5E" w:rsidRDefault="00880A5E" w:rsidP="00880A5E">
            <w:pPr>
              <w:jc w:val="right"/>
              <w:cnfStyle w:val="000000000000" w:firstRow="0" w:lastRow="0" w:firstColumn="0" w:lastColumn="0" w:oddVBand="0" w:evenVBand="0" w:oddHBand="0" w:evenHBand="0" w:firstRowFirstColumn="0" w:firstRowLastColumn="0" w:lastRowFirstColumn="0" w:lastRowLastColumn="0"/>
              <w:rPr>
                <w:sz w:val="20"/>
                <w:szCs w:val="20"/>
              </w:rPr>
            </w:pPr>
            <w:r w:rsidRPr="00880A5E">
              <w:rPr>
                <w:sz w:val="20"/>
                <w:szCs w:val="20"/>
              </w:rPr>
              <w:t>170</w:t>
            </w:r>
          </w:p>
        </w:tc>
        <w:tc>
          <w:tcPr>
            <w:tcW w:w="2999" w:type="dxa"/>
          </w:tcPr>
          <w:p w14:paraId="41FD5B00" w14:textId="77777777" w:rsidR="00880A5E" w:rsidRPr="00880A5E" w:rsidRDefault="00880A5E" w:rsidP="00880A5E">
            <w:pPr>
              <w:jc w:val="right"/>
              <w:cnfStyle w:val="000000000000" w:firstRow="0" w:lastRow="0" w:firstColumn="0" w:lastColumn="0" w:oddVBand="0" w:evenVBand="0" w:oddHBand="0" w:evenHBand="0" w:firstRowFirstColumn="0" w:firstRowLastColumn="0" w:lastRowFirstColumn="0" w:lastRowLastColumn="0"/>
              <w:rPr>
                <w:sz w:val="20"/>
                <w:szCs w:val="20"/>
              </w:rPr>
            </w:pPr>
            <w:r w:rsidRPr="00880A5E">
              <w:rPr>
                <w:sz w:val="20"/>
                <w:szCs w:val="20"/>
              </w:rPr>
              <w:t>10.80%</w:t>
            </w:r>
          </w:p>
        </w:tc>
      </w:tr>
      <w:tr w:rsidR="00880A5E" w:rsidRPr="00880A5E" w14:paraId="5C8EC6D1" w14:textId="77777777" w:rsidTr="00A71A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4" w:type="dxa"/>
          </w:tcPr>
          <w:p w14:paraId="18740E6B" w14:textId="281BEED2" w:rsidR="00880A5E" w:rsidRPr="00880A5E" w:rsidRDefault="00880A5E" w:rsidP="00880A5E">
            <w:pPr>
              <w:rPr>
                <w:sz w:val="20"/>
                <w:szCs w:val="20"/>
              </w:rPr>
            </w:pPr>
            <w:r w:rsidRPr="00880A5E">
              <w:rPr>
                <w:rFonts w:eastAsia="Times New Roman" w:cs="Times New Roman"/>
                <w:i/>
                <w:iCs/>
                <w:sz w:val="20"/>
                <w:szCs w:val="20"/>
              </w:rPr>
              <w:t xml:space="preserve">  5 Lower supervisory and technical occupations</w:t>
            </w:r>
          </w:p>
        </w:tc>
        <w:tc>
          <w:tcPr>
            <w:tcW w:w="2993" w:type="dxa"/>
          </w:tcPr>
          <w:p w14:paraId="3759D9D7" w14:textId="77777777" w:rsidR="00880A5E" w:rsidRPr="00880A5E" w:rsidRDefault="00880A5E" w:rsidP="00880A5E">
            <w:pPr>
              <w:jc w:val="right"/>
              <w:cnfStyle w:val="000000100000" w:firstRow="0" w:lastRow="0" w:firstColumn="0" w:lastColumn="0" w:oddVBand="0" w:evenVBand="0" w:oddHBand="1" w:evenHBand="0" w:firstRowFirstColumn="0" w:firstRowLastColumn="0" w:lastRowFirstColumn="0" w:lastRowLastColumn="0"/>
              <w:rPr>
                <w:sz w:val="20"/>
                <w:szCs w:val="20"/>
              </w:rPr>
            </w:pPr>
            <w:r w:rsidRPr="00880A5E">
              <w:rPr>
                <w:sz w:val="20"/>
                <w:szCs w:val="20"/>
              </w:rPr>
              <w:t>258</w:t>
            </w:r>
          </w:p>
        </w:tc>
        <w:tc>
          <w:tcPr>
            <w:tcW w:w="2999" w:type="dxa"/>
          </w:tcPr>
          <w:p w14:paraId="0D06E513" w14:textId="77777777" w:rsidR="00880A5E" w:rsidRPr="00880A5E" w:rsidRDefault="00880A5E" w:rsidP="00880A5E">
            <w:pPr>
              <w:jc w:val="right"/>
              <w:cnfStyle w:val="000000100000" w:firstRow="0" w:lastRow="0" w:firstColumn="0" w:lastColumn="0" w:oddVBand="0" w:evenVBand="0" w:oddHBand="1" w:evenHBand="0" w:firstRowFirstColumn="0" w:firstRowLastColumn="0" w:lastRowFirstColumn="0" w:lastRowLastColumn="0"/>
              <w:rPr>
                <w:sz w:val="20"/>
                <w:szCs w:val="20"/>
              </w:rPr>
            </w:pPr>
            <w:r w:rsidRPr="00880A5E">
              <w:rPr>
                <w:sz w:val="20"/>
                <w:szCs w:val="20"/>
              </w:rPr>
              <w:t>16.39%</w:t>
            </w:r>
          </w:p>
        </w:tc>
      </w:tr>
      <w:tr w:rsidR="00880A5E" w:rsidRPr="00880A5E" w14:paraId="56DBD241" w14:textId="77777777" w:rsidTr="00A71A28">
        <w:tc>
          <w:tcPr>
            <w:cnfStyle w:val="001000000000" w:firstRow="0" w:lastRow="0" w:firstColumn="1" w:lastColumn="0" w:oddVBand="0" w:evenVBand="0" w:oddHBand="0" w:evenHBand="0" w:firstRowFirstColumn="0" w:firstRowLastColumn="0" w:lastRowFirstColumn="0" w:lastRowLastColumn="0"/>
            <w:tcW w:w="3024" w:type="dxa"/>
          </w:tcPr>
          <w:p w14:paraId="6C6E339D" w14:textId="384421FA" w:rsidR="00880A5E" w:rsidRPr="00880A5E" w:rsidRDefault="00880A5E" w:rsidP="00880A5E">
            <w:pPr>
              <w:rPr>
                <w:sz w:val="20"/>
                <w:szCs w:val="20"/>
              </w:rPr>
            </w:pPr>
            <w:r w:rsidRPr="00880A5E">
              <w:rPr>
                <w:rFonts w:eastAsia="Times New Roman" w:cs="Times New Roman"/>
                <w:i/>
                <w:iCs/>
                <w:sz w:val="20"/>
                <w:szCs w:val="20"/>
              </w:rPr>
              <w:t xml:space="preserve">  6 Semi-routine occupations</w:t>
            </w:r>
          </w:p>
        </w:tc>
        <w:tc>
          <w:tcPr>
            <w:tcW w:w="2993" w:type="dxa"/>
          </w:tcPr>
          <w:p w14:paraId="5ABEF942" w14:textId="77777777" w:rsidR="00880A5E" w:rsidRPr="00880A5E" w:rsidRDefault="00880A5E" w:rsidP="00880A5E">
            <w:pPr>
              <w:jc w:val="right"/>
              <w:cnfStyle w:val="000000000000" w:firstRow="0" w:lastRow="0" w:firstColumn="0" w:lastColumn="0" w:oddVBand="0" w:evenVBand="0" w:oddHBand="0" w:evenHBand="0" w:firstRowFirstColumn="0" w:firstRowLastColumn="0" w:lastRowFirstColumn="0" w:lastRowLastColumn="0"/>
              <w:rPr>
                <w:sz w:val="20"/>
                <w:szCs w:val="20"/>
              </w:rPr>
            </w:pPr>
            <w:r w:rsidRPr="00880A5E">
              <w:rPr>
                <w:sz w:val="20"/>
                <w:szCs w:val="20"/>
              </w:rPr>
              <w:t>198</w:t>
            </w:r>
          </w:p>
        </w:tc>
        <w:tc>
          <w:tcPr>
            <w:tcW w:w="2999" w:type="dxa"/>
          </w:tcPr>
          <w:p w14:paraId="6B6D301E" w14:textId="77777777" w:rsidR="00880A5E" w:rsidRPr="00880A5E" w:rsidRDefault="00880A5E" w:rsidP="00880A5E">
            <w:pPr>
              <w:jc w:val="right"/>
              <w:cnfStyle w:val="000000000000" w:firstRow="0" w:lastRow="0" w:firstColumn="0" w:lastColumn="0" w:oddVBand="0" w:evenVBand="0" w:oddHBand="0" w:evenHBand="0" w:firstRowFirstColumn="0" w:firstRowLastColumn="0" w:lastRowFirstColumn="0" w:lastRowLastColumn="0"/>
              <w:rPr>
                <w:sz w:val="20"/>
                <w:szCs w:val="20"/>
              </w:rPr>
            </w:pPr>
            <w:r w:rsidRPr="00880A5E">
              <w:rPr>
                <w:sz w:val="20"/>
                <w:szCs w:val="20"/>
              </w:rPr>
              <w:t>12.58%</w:t>
            </w:r>
          </w:p>
        </w:tc>
      </w:tr>
      <w:tr w:rsidR="00880A5E" w:rsidRPr="00880A5E" w14:paraId="760AB457" w14:textId="77777777" w:rsidTr="00A71A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4" w:type="dxa"/>
          </w:tcPr>
          <w:p w14:paraId="4A1DDC0F" w14:textId="0DC35716" w:rsidR="00880A5E" w:rsidRPr="00880A5E" w:rsidRDefault="00880A5E" w:rsidP="00880A5E">
            <w:pPr>
              <w:rPr>
                <w:sz w:val="20"/>
                <w:szCs w:val="20"/>
              </w:rPr>
            </w:pPr>
            <w:r w:rsidRPr="00880A5E">
              <w:rPr>
                <w:rFonts w:eastAsia="Times New Roman" w:cs="Times New Roman"/>
                <w:i/>
                <w:iCs/>
                <w:sz w:val="20"/>
                <w:szCs w:val="20"/>
              </w:rPr>
              <w:t xml:space="preserve">  7 Routine occupations</w:t>
            </w:r>
          </w:p>
        </w:tc>
        <w:tc>
          <w:tcPr>
            <w:tcW w:w="2993" w:type="dxa"/>
          </w:tcPr>
          <w:p w14:paraId="768FFA1F" w14:textId="77777777" w:rsidR="00880A5E" w:rsidRPr="00880A5E" w:rsidRDefault="00880A5E" w:rsidP="00880A5E">
            <w:pPr>
              <w:jc w:val="right"/>
              <w:cnfStyle w:val="000000100000" w:firstRow="0" w:lastRow="0" w:firstColumn="0" w:lastColumn="0" w:oddVBand="0" w:evenVBand="0" w:oddHBand="1" w:evenHBand="0" w:firstRowFirstColumn="0" w:firstRowLastColumn="0" w:lastRowFirstColumn="0" w:lastRowLastColumn="0"/>
              <w:rPr>
                <w:sz w:val="20"/>
                <w:szCs w:val="20"/>
              </w:rPr>
            </w:pPr>
            <w:r w:rsidRPr="00880A5E">
              <w:rPr>
                <w:sz w:val="20"/>
                <w:szCs w:val="20"/>
              </w:rPr>
              <w:t>266</w:t>
            </w:r>
          </w:p>
        </w:tc>
        <w:tc>
          <w:tcPr>
            <w:tcW w:w="2999" w:type="dxa"/>
          </w:tcPr>
          <w:p w14:paraId="0C7B6CD4" w14:textId="77777777" w:rsidR="00880A5E" w:rsidRPr="00880A5E" w:rsidRDefault="00880A5E" w:rsidP="00880A5E">
            <w:pPr>
              <w:jc w:val="right"/>
              <w:cnfStyle w:val="000000100000" w:firstRow="0" w:lastRow="0" w:firstColumn="0" w:lastColumn="0" w:oddVBand="0" w:evenVBand="0" w:oddHBand="1" w:evenHBand="0" w:firstRowFirstColumn="0" w:firstRowLastColumn="0" w:lastRowFirstColumn="0" w:lastRowLastColumn="0"/>
              <w:rPr>
                <w:sz w:val="20"/>
                <w:szCs w:val="20"/>
              </w:rPr>
            </w:pPr>
            <w:r w:rsidRPr="00880A5E">
              <w:rPr>
                <w:sz w:val="20"/>
                <w:szCs w:val="20"/>
              </w:rPr>
              <w:t>16.90%</w:t>
            </w:r>
          </w:p>
        </w:tc>
      </w:tr>
      <w:tr w:rsidR="00880A5E" w:rsidRPr="00880A5E" w14:paraId="5F2EACD3" w14:textId="77777777" w:rsidTr="00A71A28">
        <w:tc>
          <w:tcPr>
            <w:cnfStyle w:val="001000000000" w:firstRow="0" w:lastRow="0" w:firstColumn="1" w:lastColumn="0" w:oddVBand="0" w:evenVBand="0" w:oddHBand="0" w:evenHBand="0" w:firstRowFirstColumn="0" w:firstRowLastColumn="0" w:lastRowFirstColumn="0" w:lastRowLastColumn="0"/>
            <w:tcW w:w="3024" w:type="dxa"/>
          </w:tcPr>
          <w:p w14:paraId="13B557B5" w14:textId="77777777" w:rsidR="00880A5E" w:rsidRPr="00880A5E" w:rsidRDefault="00880A5E" w:rsidP="00880A5E">
            <w:pPr>
              <w:rPr>
                <w:sz w:val="20"/>
                <w:szCs w:val="20"/>
              </w:rPr>
            </w:pPr>
            <w:r w:rsidRPr="00880A5E">
              <w:rPr>
                <w:sz w:val="20"/>
                <w:szCs w:val="20"/>
              </w:rPr>
              <w:t>RGSC Social Class of Father when Respondent Child SOC2000</w:t>
            </w:r>
          </w:p>
        </w:tc>
        <w:tc>
          <w:tcPr>
            <w:tcW w:w="2993" w:type="dxa"/>
          </w:tcPr>
          <w:p w14:paraId="2EF27606" w14:textId="77777777" w:rsidR="00880A5E" w:rsidRPr="00880A5E" w:rsidRDefault="00880A5E" w:rsidP="00880A5E">
            <w:pPr>
              <w:cnfStyle w:val="000000000000" w:firstRow="0" w:lastRow="0" w:firstColumn="0" w:lastColumn="0" w:oddVBand="0" w:evenVBand="0" w:oddHBand="0" w:evenHBand="0" w:firstRowFirstColumn="0" w:firstRowLastColumn="0" w:lastRowFirstColumn="0" w:lastRowLastColumn="0"/>
              <w:rPr>
                <w:sz w:val="20"/>
                <w:szCs w:val="20"/>
              </w:rPr>
            </w:pPr>
          </w:p>
        </w:tc>
        <w:tc>
          <w:tcPr>
            <w:tcW w:w="2999" w:type="dxa"/>
          </w:tcPr>
          <w:p w14:paraId="26A691A8" w14:textId="77777777" w:rsidR="00880A5E" w:rsidRPr="00880A5E" w:rsidRDefault="00880A5E" w:rsidP="00880A5E">
            <w:pPr>
              <w:cnfStyle w:val="000000000000" w:firstRow="0" w:lastRow="0" w:firstColumn="0" w:lastColumn="0" w:oddVBand="0" w:evenVBand="0" w:oddHBand="0" w:evenHBand="0" w:firstRowFirstColumn="0" w:firstRowLastColumn="0" w:lastRowFirstColumn="0" w:lastRowLastColumn="0"/>
              <w:rPr>
                <w:sz w:val="20"/>
                <w:szCs w:val="20"/>
              </w:rPr>
            </w:pPr>
          </w:p>
        </w:tc>
      </w:tr>
      <w:tr w:rsidR="00880A5E" w:rsidRPr="00880A5E" w14:paraId="0424CC13" w14:textId="77777777" w:rsidTr="00A71A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4" w:type="dxa"/>
          </w:tcPr>
          <w:p w14:paraId="1CA90FD8" w14:textId="79F2EDC8" w:rsidR="00880A5E" w:rsidRPr="00880A5E" w:rsidRDefault="00880A5E" w:rsidP="00880A5E">
            <w:pPr>
              <w:rPr>
                <w:sz w:val="20"/>
                <w:szCs w:val="20"/>
              </w:rPr>
            </w:pPr>
            <w:r w:rsidRPr="00880A5E">
              <w:rPr>
                <w:i/>
                <w:iCs/>
                <w:sz w:val="20"/>
                <w:szCs w:val="20"/>
              </w:rPr>
              <w:t xml:space="preserve">  1 Professional</w:t>
            </w:r>
          </w:p>
        </w:tc>
        <w:tc>
          <w:tcPr>
            <w:tcW w:w="2993" w:type="dxa"/>
          </w:tcPr>
          <w:p w14:paraId="1CD1883E" w14:textId="77777777" w:rsidR="00880A5E" w:rsidRPr="00880A5E" w:rsidRDefault="00880A5E" w:rsidP="00880A5E">
            <w:pPr>
              <w:jc w:val="right"/>
              <w:cnfStyle w:val="000000100000" w:firstRow="0" w:lastRow="0" w:firstColumn="0" w:lastColumn="0" w:oddVBand="0" w:evenVBand="0" w:oddHBand="1" w:evenHBand="0" w:firstRowFirstColumn="0" w:firstRowLastColumn="0" w:lastRowFirstColumn="0" w:lastRowLastColumn="0"/>
              <w:rPr>
                <w:sz w:val="20"/>
                <w:szCs w:val="20"/>
              </w:rPr>
            </w:pPr>
            <w:r w:rsidRPr="00880A5E">
              <w:rPr>
                <w:sz w:val="20"/>
                <w:szCs w:val="20"/>
              </w:rPr>
              <w:t>92</w:t>
            </w:r>
          </w:p>
        </w:tc>
        <w:tc>
          <w:tcPr>
            <w:tcW w:w="2999" w:type="dxa"/>
          </w:tcPr>
          <w:p w14:paraId="2D6483E6" w14:textId="77777777" w:rsidR="00880A5E" w:rsidRPr="00880A5E" w:rsidRDefault="00880A5E" w:rsidP="00880A5E">
            <w:pPr>
              <w:jc w:val="right"/>
              <w:cnfStyle w:val="000000100000" w:firstRow="0" w:lastRow="0" w:firstColumn="0" w:lastColumn="0" w:oddVBand="0" w:evenVBand="0" w:oddHBand="1" w:evenHBand="0" w:firstRowFirstColumn="0" w:firstRowLastColumn="0" w:lastRowFirstColumn="0" w:lastRowLastColumn="0"/>
              <w:rPr>
                <w:sz w:val="20"/>
                <w:szCs w:val="20"/>
              </w:rPr>
            </w:pPr>
            <w:r w:rsidRPr="00880A5E">
              <w:rPr>
                <w:sz w:val="20"/>
                <w:szCs w:val="20"/>
              </w:rPr>
              <w:t>5.84%</w:t>
            </w:r>
          </w:p>
        </w:tc>
      </w:tr>
      <w:tr w:rsidR="00880A5E" w:rsidRPr="00880A5E" w14:paraId="4998AAAD" w14:textId="77777777" w:rsidTr="00A71A28">
        <w:tc>
          <w:tcPr>
            <w:cnfStyle w:val="001000000000" w:firstRow="0" w:lastRow="0" w:firstColumn="1" w:lastColumn="0" w:oddVBand="0" w:evenVBand="0" w:oddHBand="0" w:evenHBand="0" w:firstRowFirstColumn="0" w:firstRowLastColumn="0" w:lastRowFirstColumn="0" w:lastRowLastColumn="0"/>
            <w:tcW w:w="3024" w:type="dxa"/>
          </w:tcPr>
          <w:p w14:paraId="12B5AD40" w14:textId="47B6466E" w:rsidR="00880A5E" w:rsidRPr="00880A5E" w:rsidRDefault="00880A5E" w:rsidP="00880A5E">
            <w:pPr>
              <w:rPr>
                <w:sz w:val="20"/>
                <w:szCs w:val="20"/>
              </w:rPr>
            </w:pPr>
            <w:r w:rsidRPr="00880A5E">
              <w:rPr>
                <w:i/>
                <w:iCs/>
                <w:sz w:val="20"/>
                <w:szCs w:val="20"/>
              </w:rPr>
              <w:t xml:space="preserve">  2 Managerial and Technical</w:t>
            </w:r>
          </w:p>
        </w:tc>
        <w:tc>
          <w:tcPr>
            <w:tcW w:w="2993" w:type="dxa"/>
          </w:tcPr>
          <w:p w14:paraId="5EC43A81" w14:textId="77777777" w:rsidR="00880A5E" w:rsidRPr="00880A5E" w:rsidRDefault="00880A5E" w:rsidP="00880A5E">
            <w:pPr>
              <w:jc w:val="right"/>
              <w:cnfStyle w:val="000000000000" w:firstRow="0" w:lastRow="0" w:firstColumn="0" w:lastColumn="0" w:oddVBand="0" w:evenVBand="0" w:oddHBand="0" w:evenHBand="0" w:firstRowFirstColumn="0" w:firstRowLastColumn="0" w:lastRowFirstColumn="0" w:lastRowLastColumn="0"/>
              <w:rPr>
                <w:sz w:val="20"/>
                <w:szCs w:val="20"/>
              </w:rPr>
            </w:pPr>
            <w:r w:rsidRPr="00880A5E">
              <w:rPr>
                <w:sz w:val="20"/>
                <w:szCs w:val="20"/>
              </w:rPr>
              <w:t>458</w:t>
            </w:r>
          </w:p>
        </w:tc>
        <w:tc>
          <w:tcPr>
            <w:tcW w:w="2999" w:type="dxa"/>
          </w:tcPr>
          <w:p w14:paraId="290540EE" w14:textId="77777777" w:rsidR="00880A5E" w:rsidRPr="00880A5E" w:rsidRDefault="00880A5E" w:rsidP="00880A5E">
            <w:pPr>
              <w:jc w:val="right"/>
              <w:cnfStyle w:val="000000000000" w:firstRow="0" w:lastRow="0" w:firstColumn="0" w:lastColumn="0" w:oddVBand="0" w:evenVBand="0" w:oddHBand="0" w:evenHBand="0" w:firstRowFirstColumn="0" w:firstRowLastColumn="0" w:lastRowFirstColumn="0" w:lastRowLastColumn="0"/>
              <w:rPr>
                <w:sz w:val="20"/>
                <w:szCs w:val="20"/>
              </w:rPr>
            </w:pPr>
            <w:r w:rsidRPr="00880A5E">
              <w:rPr>
                <w:sz w:val="20"/>
                <w:szCs w:val="20"/>
              </w:rPr>
              <w:t>29.10%</w:t>
            </w:r>
          </w:p>
        </w:tc>
      </w:tr>
      <w:tr w:rsidR="00880A5E" w:rsidRPr="00880A5E" w14:paraId="3A47DFDE" w14:textId="77777777" w:rsidTr="00A71A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4" w:type="dxa"/>
          </w:tcPr>
          <w:p w14:paraId="00D87BE1" w14:textId="66B87E1D" w:rsidR="00880A5E" w:rsidRPr="00880A5E" w:rsidRDefault="00880A5E" w:rsidP="00880A5E">
            <w:pPr>
              <w:rPr>
                <w:sz w:val="20"/>
                <w:szCs w:val="20"/>
              </w:rPr>
            </w:pPr>
            <w:r w:rsidRPr="00880A5E">
              <w:rPr>
                <w:i/>
                <w:iCs/>
                <w:sz w:val="20"/>
                <w:szCs w:val="20"/>
              </w:rPr>
              <w:t xml:space="preserve">  3NM Skilled non-manual</w:t>
            </w:r>
          </w:p>
        </w:tc>
        <w:tc>
          <w:tcPr>
            <w:tcW w:w="2993" w:type="dxa"/>
          </w:tcPr>
          <w:p w14:paraId="0C150FBA" w14:textId="77777777" w:rsidR="00880A5E" w:rsidRPr="00880A5E" w:rsidRDefault="00880A5E" w:rsidP="00880A5E">
            <w:pPr>
              <w:jc w:val="right"/>
              <w:cnfStyle w:val="000000100000" w:firstRow="0" w:lastRow="0" w:firstColumn="0" w:lastColumn="0" w:oddVBand="0" w:evenVBand="0" w:oddHBand="1" w:evenHBand="0" w:firstRowFirstColumn="0" w:firstRowLastColumn="0" w:lastRowFirstColumn="0" w:lastRowLastColumn="0"/>
              <w:rPr>
                <w:sz w:val="20"/>
                <w:szCs w:val="20"/>
              </w:rPr>
            </w:pPr>
            <w:r w:rsidRPr="00880A5E">
              <w:rPr>
                <w:sz w:val="20"/>
                <w:szCs w:val="20"/>
              </w:rPr>
              <w:t>196</w:t>
            </w:r>
          </w:p>
        </w:tc>
        <w:tc>
          <w:tcPr>
            <w:tcW w:w="2999" w:type="dxa"/>
          </w:tcPr>
          <w:p w14:paraId="1F0913C3" w14:textId="77777777" w:rsidR="00880A5E" w:rsidRPr="00880A5E" w:rsidRDefault="00880A5E" w:rsidP="00880A5E">
            <w:pPr>
              <w:jc w:val="right"/>
              <w:cnfStyle w:val="000000100000" w:firstRow="0" w:lastRow="0" w:firstColumn="0" w:lastColumn="0" w:oddVBand="0" w:evenVBand="0" w:oddHBand="1" w:evenHBand="0" w:firstRowFirstColumn="0" w:firstRowLastColumn="0" w:lastRowFirstColumn="0" w:lastRowLastColumn="0"/>
              <w:rPr>
                <w:sz w:val="20"/>
                <w:szCs w:val="20"/>
              </w:rPr>
            </w:pPr>
            <w:r w:rsidRPr="00880A5E">
              <w:rPr>
                <w:sz w:val="20"/>
                <w:szCs w:val="20"/>
              </w:rPr>
              <w:t>12.45%</w:t>
            </w:r>
          </w:p>
        </w:tc>
      </w:tr>
      <w:tr w:rsidR="00880A5E" w:rsidRPr="00880A5E" w14:paraId="64B72030" w14:textId="77777777" w:rsidTr="00A71A28">
        <w:tc>
          <w:tcPr>
            <w:cnfStyle w:val="001000000000" w:firstRow="0" w:lastRow="0" w:firstColumn="1" w:lastColumn="0" w:oddVBand="0" w:evenVBand="0" w:oddHBand="0" w:evenHBand="0" w:firstRowFirstColumn="0" w:firstRowLastColumn="0" w:lastRowFirstColumn="0" w:lastRowLastColumn="0"/>
            <w:tcW w:w="3024" w:type="dxa"/>
          </w:tcPr>
          <w:p w14:paraId="7264166F" w14:textId="5BF2092F" w:rsidR="00880A5E" w:rsidRPr="00880A5E" w:rsidRDefault="00880A5E" w:rsidP="00880A5E">
            <w:pPr>
              <w:rPr>
                <w:sz w:val="20"/>
                <w:szCs w:val="20"/>
              </w:rPr>
            </w:pPr>
            <w:r w:rsidRPr="00880A5E">
              <w:rPr>
                <w:i/>
                <w:iCs/>
                <w:sz w:val="20"/>
                <w:szCs w:val="20"/>
              </w:rPr>
              <w:t xml:space="preserve">  3M Skilled manual</w:t>
            </w:r>
          </w:p>
        </w:tc>
        <w:tc>
          <w:tcPr>
            <w:tcW w:w="2993" w:type="dxa"/>
          </w:tcPr>
          <w:p w14:paraId="04BD8D20" w14:textId="77777777" w:rsidR="00880A5E" w:rsidRPr="00880A5E" w:rsidRDefault="00880A5E" w:rsidP="00880A5E">
            <w:pPr>
              <w:jc w:val="right"/>
              <w:cnfStyle w:val="000000000000" w:firstRow="0" w:lastRow="0" w:firstColumn="0" w:lastColumn="0" w:oddVBand="0" w:evenVBand="0" w:oddHBand="0" w:evenHBand="0" w:firstRowFirstColumn="0" w:firstRowLastColumn="0" w:lastRowFirstColumn="0" w:lastRowLastColumn="0"/>
              <w:rPr>
                <w:sz w:val="20"/>
                <w:szCs w:val="20"/>
              </w:rPr>
            </w:pPr>
            <w:r w:rsidRPr="00880A5E">
              <w:rPr>
                <w:sz w:val="20"/>
                <w:szCs w:val="20"/>
              </w:rPr>
              <w:t>577</w:t>
            </w:r>
          </w:p>
        </w:tc>
        <w:tc>
          <w:tcPr>
            <w:tcW w:w="2999" w:type="dxa"/>
          </w:tcPr>
          <w:p w14:paraId="76DBAE35" w14:textId="77777777" w:rsidR="00880A5E" w:rsidRPr="00880A5E" w:rsidRDefault="00880A5E" w:rsidP="00880A5E">
            <w:pPr>
              <w:jc w:val="right"/>
              <w:cnfStyle w:val="000000000000" w:firstRow="0" w:lastRow="0" w:firstColumn="0" w:lastColumn="0" w:oddVBand="0" w:evenVBand="0" w:oddHBand="0" w:evenHBand="0" w:firstRowFirstColumn="0" w:firstRowLastColumn="0" w:lastRowFirstColumn="0" w:lastRowLastColumn="0"/>
              <w:rPr>
                <w:sz w:val="20"/>
                <w:szCs w:val="20"/>
              </w:rPr>
            </w:pPr>
            <w:r w:rsidRPr="00880A5E">
              <w:rPr>
                <w:sz w:val="20"/>
                <w:szCs w:val="20"/>
              </w:rPr>
              <w:t>36.66%</w:t>
            </w:r>
          </w:p>
        </w:tc>
      </w:tr>
      <w:tr w:rsidR="00880A5E" w:rsidRPr="00880A5E" w14:paraId="2F829DD5" w14:textId="77777777" w:rsidTr="00A71A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4" w:type="dxa"/>
          </w:tcPr>
          <w:p w14:paraId="605AB1DE" w14:textId="7F0F3ABE" w:rsidR="00880A5E" w:rsidRPr="00880A5E" w:rsidRDefault="00880A5E" w:rsidP="00880A5E">
            <w:pPr>
              <w:rPr>
                <w:sz w:val="20"/>
                <w:szCs w:val="20"/>
              </w:rPr>
            </w:pPr>
            <w:r w:rsidRPr="00880A5E">
              <w:rPr>
                <w:i/>
                <w:iCs/>
                <w:sz w:val="20"/>
                <w:szCs w:val="20"/>
              </w:rPr>
              <w:t xml:space="preserve">  4 Partly skilled</w:t>
            </w:r>
          </w:p>
        </w:tc>
        <w:tc>
          <w:tcPr>
            <w:tcW w:w="2993" w:type="dxa"/>
          </w:tcPr>
          <w:p w14:paraId="12668916" w14:textId="77777777" w:rsidR="00880A5E" w:rsidRPr="00880A5E" w:rsidRDefault="00880A5E" w:rsidP="00880A5E">
            <w:pPr>
              <w:jc w:val="right"/>
              <w:cnfStyle w:val="000000100000" w:firstRow="0" w:lastRow="0" w:firstColumn="0" w:lastColumn="0" w:oddVBand="0" w:evenVBand="0" w:oddHBand="1" w:evenHBand="0" w:firstRowFirstColumn="0" w:firstRowLastColumn="0" w:lastRowFirstColumn="0" w:lastRowLastColumn="0"/>
              <w:rPr>
                <w:sz w:val="20"/>
                <w:szCs w:val="20"/>
              </w:rPr>
            </w:pPr>
            <w:r w:rsidRPr="00880A5E">
              <w:rPr>
                <w:sz w:val="20"/>
                <w:szCs w:val="20"/>
              </w:rPr>
              <w:t>174</w:t>
            </w:r>
          </w:p>
        </w:tc>
        <w:tc>
          <w:tcPr>
            <w:tcW w:w="2999" w:type="dxa"/>
          </w:tcPr>
          <w:p w14:paraId="02A5D901" w14:textId="77777777" w:rsidR="00880A5E" w:rsidRPr="00880A5E" w:rsidRDefault="00880A5E" w:rsidP="00880A5E">
            <w:pPr>
              <w:jc w:val="right"/>
              <w:cnfStyle w:val="000000100000" w:firstRow="0" w:lastRow="0" w:firstColumn="0" w:lastColumn="0" w:oddVBand="0" w:evenVBand="0" w:oddHBand="1" w:evenHBand="0" w:firstRowFirstColumn="0" w:firstRowLastColumn="0" w:lastRowFirstColumn="0" w:lastRowLastColumn="0"/>
              <w:rPr>
                <w:sz w:val="20"/>
                <w:szCs w:val="20"/>
              </w:rPr>
            </w:pPr>
            <w:r w:rsidRPr="00880A5E">
              <w:rPr>
                <w:sz w:val="20"/>
                <w:szCs w:val="20"/>
              </w:rPr>
              <w:t>11.05%</w:t>
            </w:r>
          </w:p>
        </w:tc>
      </w:tr>
      <w:tr w:rsidR="00880A5E" w:rsidRPr="00880A5E" w14:paraId="4A8F90E5" w14:textId="77777777" w:rsidTr="00A71A28">
        <w:tc>
          <w:tcPr>
            <w:cnfStyle w:val="001000000000" w:firstRow="0" w:lastRow="0" w:firstColumn="1" w:lastColumn="0" w:oddVBand="0" w:evenVBand="0" w:oddHBand="0" w:evenHBand="0" w:firstRowFirstColumn="0" w:firstRowLastColumn="0" w:lastRowFirstColumn="0" w:lastRowLastColumn="0"/>
            <w:tcW w:w="3024" w:type="dxa"/>
          </w:tcPr>
          <w:p w14:paraId="40EDBD23" w14:textId="6952F143" w:rsidR="00880A5E" w:rsidRPr="00880A5E" w:rsidRDefault="00880A5E" w:rsidP="00880A5E">
            <w:pPr>
              <w:rPr>
                <w:sz w:val="20"/>
                <w:szCs w:val="20"/>
              </w:rPr>
            </w:pPr>
            <w:r w:rsidRPr="00880A5E">
              <w:rPr>
                <w:i/>
                <w:iCs/>
                <w:sz w:val="20"/>
                <w:szCs w:val="20"/>
              </w:rPr>
              <w:t xml:space="preserve">  5 Unskilled</w:t>
            </w:r>
          </w:p>
        </w:tc>
        <w:tc>
          <w:tcPr>
            <w:tcW w:w="2993" w:type="dxa"/>
          </w:tcPr>
          <w:p w14:paraId="7B7DC080" w14:textId="77777777" w:rsidR="00880A5E" w:rsidRPr="00880A5E" w:rsidRDefault="00880A5E" w:rsidP="00880A5E">
            <w:pPr>
              <w:jc w:val="right"/>
              <w:cnfStyle w:val="000000000000" w:firstRow="0" w:lastRow="0" w:firstColumn="0" w:lastColumn="0" w:oddVBand="0" w:evenVBand="0" w:oddHBand="0" w:evenHBand="0" w:firstRowFirstColumn="0" w:firstRowLastColumn="0" w:lastRowFirstColumn="0" w:lastRowLastColumn="0"/>
              <w:rPr>
                <w:sz w:val="20"/>
                <w:szCs w:val="20"/>
              </w:rPr>
            </w:pPr>
            <w:r w:rsidRPr="00880A5E">
              <w:rPr>
                <w:sz w:val="20"/>
                <w:szCs w:val="20"/>
              </w:rPr>
              <w:t>77</w:t>
            </w:r>
          </w:p>
        </w:tc>
        <w:tc>
          <w:tcPr>
            <w:tcW w:w="2999" w:type="dxa"/>
          </w:tcPr>
          <w:p w14:paraId="224EF812" w14:textId="77777777" w:rsidR="00880A5E" w:rsidRPr="00880A5E" w:rsidRDefault="00880A5E" w:rsidP="00880A5E">
            <w:pPr>
              <w:jc w:val="right"/>
              <w:cnfStyle w:val="000000000000" w:firstRow="0" w:lastRow="0" w:firstColumn="0" w:lastColumn="0" w:oddVBand="0" w:evenVBand="0" w:oddHBand="0" w:evenHBand="0" w:firstRowFirstColumn="0" w:firstRowLastColumn="0" w:lastRowFirstColumn="0" w:lastRowLastColumn="0"/>
              <w:rPr>
                <w:sz w:val="20"/>
                <w:szCs w:val="20"/>
              </w:rPr>
            </w:pPr>
            <w:r w:rsidRPr="00880A5E">
              <w:rPr>
                <w:sz w:val="20"/>
                <w:szCs w:val="20"/>
              </w:rPr>
              <w:t>4.89%</w:t>
            </w:r>
          </w:p>
        </w:tc>
      </w:tr>
      <w:tr w:rsidR="00880A5E" w:rsidRPr="00880A5E" w14:paraId="6401D87D" w14:textId="77777777" w:rsidTr="00A71A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4" w:type="dxa"/>
          </w:tcPr>
          <w:p w14:paraId="00B6908A" w14:textId="77777777" w:rsidR="00880A5E" w:rsidRPr="00880A5E" w:rsidRDefault="00880A5E" w:rsidP="00880A5E">
            <w:pPr>
              <w:rPr>
                <w:sz w:val="20"/>
                <w:szCs w:val="20"/>
              </w:rPr>
            </w:pPr>
            <w:r w:rsidRPr="00880A5E">
              <w:rPr>
                <w:sz w:val="20"/>
                <w:szCs w:val="20"/>
              </w:rPr>
              <w:t>NS-SEC Social Class of Father when Respondent Child SOC90</w:t>
            </w:r>
          </w:p>
        </w:tc>
        <w:tc>
          <w:tcPr>
            <w:tcW w:w="2993" w:type="dxa"/>
          </w:tcPr>
          <w:p w14:paraId="76D3AE75" w14:textId="77777777" w:rsidR="00880A5E" w:rsidRPr="00880A5E" w:rsidRDefault="00880A5E" w:rsidP="00880A5E">
            <w:pPr>
              <w:cnfStyle w:val="000000100000" w:firstRow="0" w:lastRow="0" w:firstColumn="0" w:lastColumn="0" w:oddVBand="0" w:evenVBand="0" w:oddHBand="1" w:evenHBand="0" w:firstRowFirstColumn="0" w:firstRowLastColumn="0" w:lastRowFirstColumn="0" w:lastRowLastColumn="0"/>
              <w:rPr>
                <w:sz w:val="20"/>
                <w:szCs w:val="20"/>
              </w:rPr>
            </w:pPr>
          </w:p>
        </w:tc>
        <w:tc>
          <w:tcPr>
            <w:tcW w:w="2999" w:type="dxa"/>
          </w:tcPr>
          <w:p w14:paraId="31D8C4C7" w14:textId="77777777" w:rsidR="00880A5E" w:rsidRPr="00880A5E" w:rsidRDefault="00880A5E" w:rsidP="00880A5E">
            <w:pPr>
              <w:cnfStyle w:val="000000100000" w:firstRow="0" w:lastRow="0" w:firstColumn="0" w:lastColumn="0" w:oddVBand="0" w:evenVBand="0" w:oddHBand="1" w:evenHBand="0" w:firstRowFirstColumn="0" w:firstRowLastColumn="0" w:lastRowFirstColumn="0" w:lastRowLastColumn="0"/>
              <w:rPr>
                <w:sz w:val="20"/>
                <w:szCs w:val="20"/>
              </w:rPr>
            </w:pPr>
          </w:p>
        </w:tc>
      </w:tr>
      <w:tr w:rsidR="00880A5E" w:rsidRPr="00880A5E" w14:paraId="283428D2" w14:textId="77777777" w:rsidTr="00A71A28">
        <w:tc>
          <w:tcPr>
            <w:cnfStyle w:val="001000000000" w:firstRow="0" w:lastRow="0" w:firstColumn="1" w:lastColumn="0" w:oddVBand="0" w:evenVBand="0" w:oddHBand="0" w:evenHBand="0" w:firstRowFirstColumn="0" w:firstRowLastColumn="0" w:lastRowFirstColumn="0" w:lastRowLastColumn="0"/>
            <w:tcW w:w="3024" w:type="dxa"/>
          </w:tcPr>
          <w:p w14:paraId="35DB1737" w14:textId="4018873D" w:rsidR="00880A5E" w:rsidRPr="00880A5E" w:rsidRDefault="00880A5E" w:rsidP="00880A5E">
            <w:pPr>
              <w:rPr>
                <w:sz w:val="20"/>
                <w:szCs w:val="20"/>
              </w:rPr>
            </w:pPr>
            <w:r w:rsidRPr="00880A5E">
              <w:rPr>
                <w:rFonts w:eastAsia="Times New Roman" w:cs="Times New Roman"/>
                <w:i/>
                <w:iCs/>
                <w:sz w:val="20"/>
                <w:szCs w:val="20"/>
              </w:rPr>
              <w:t xml:space="preserve">  1.1 Large employers and higher managerial occupations</w:t>
            </w:r>
          </w:p>
        </w:tc>
        <w:tc>
          <w:tcPr>
            <w:tcW w:w="2993" w:type="dxa"/>
          </w:tcPr>
          <w:p w14:paraId="311670B9" w14:textId="77777777" w:rsidR="00880A5E" w:rsidRPr="00880A5E" w:rsidRDefault="00880A5E" w:rsidP="00880A5E">
            <w:pPr>
              <w:jc w:val="right"/>
              <w:cnfStyle w:val="000000000000" w:firstRow="0" w:lastRow="0" w:firstColumn="0" w:lastColumn="0" w:oddVBand="0" w:evenVBand="0" w:oddHBand="0" w:evenHBand="0" w:firstRowFirstColumn="0" w:firstRowLastColumn="0" w:lastRowFirstColumn="0" w:lastRowLastColumn="0"/>
              <w:rPr>
                <w:sz w:val="20"/>
                <w:szCs w:val="20"/>
              </w:rPr>
            </w:pPr>
            <w:r w:rsidRPr="00880A5E">
              <w:rPr>
                <w:sz w:val="20"/>
                <w:szCs w:val="20"/>
              </w:rPr>
              <w:t>85</w:t>
            </w:r>
          </w:p>
        </w:tc>
        <w:tc>
          <w:tcPr>
            <w:tcW w:w="2999" w:type="dxa"/>
          </w:tcPr>
          <w:p w14:paraId="44EF3795" w14:textId="77777777" w:rsidR="00880A5E" w:rsidRPr="00880A5E" w:rsidRDefault="00880A5E" w:rsidP="00880A5E">
            <w:pPr>
              <w:jc w:val="right"/>
              <w:cnfStyle w:val="000000000000" w:firstRow="0" w:lastRow="0" w:firstColumn="0" w:lastColumn="0" w:oddVBand="0" w:evenVBand="0" w:oddHBand="0" w:evenHBand="0" w:firstRowFirstColumn="0" w:firstRowLastColumn="0" w:lastRowFirstColumn="0" w:lastRowLastColumn="0"/>
              <w:rPr>
                <w:sz w:val="20"/>
                <w:szCs w:val="20"/>
              </w:rPr>
            </w:pPr>
            <w:r w:rsidRPr="00880A5E">
              <w:rPr>
                <w:sz w:val="20"/>
                <w:szCs w:val="20"/>
              </w:rPr>
              <w:t>5.40%</w:t>
            </w:r>
          </w:p>
        </w:tc>
      </w:tr>
      <w:tr w:rsidR="00880A5E" w:rsidRPr="00880A5E" w14:paraId="3D26BA60" w14:textId="77777777" w:rsidTr="00A71A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4" w:type="dxa"/>
          </w:tcPr>
          <w:p w14:paraId="740EC405" w14:textId="5A555D15" w:rsidR="00880A5E" w:rsidRPr="00880A5E" w:rsidRDefault="00880A5E" w:rsidP="00880A5E">
            <w:pPr>
              <w:rPr>
                <w:sz w:val="20"/>
                <w:szCs w:val="20"/>
              </w:rPr>
            </w:pPr>
            <w:r w:rsidRPr="00880A5E">
              <w:rPr>
                <w:rFonts w:eastAsia="Times New Roman" w:cs="Times New Roman"/>
                <w:i/>
                <w:iCs/>
                <w:sz w:val="20"/>
                <w:szCs w:val="20"/>
              </w:rPr>
              <w:t xml:space="preserve">  1.2 higher professional   occupations</w:t>
            </w:r>
          </w:p>
        </w:tc>
        <w:tc>
          <w:tcPr>
            <w:tcW w:w="2993" w:type="dxa"/>
          </w:tcPr>
          <w:p w14:paraId="7582FBCF" w14:textId="77777777" w:rsidR="00880A5E" w:rsidRPr="00880A5E" w:rsidRDefault="00880A5E" w:rsidP="00880A5E">
            <w:pPr>
              <w:jc w:val="right"/>
              <w:cnfStyle w:val="000000100000" w:firstRow="0" w:lastRow="0" w:firstColumn="0" w:lastColumn="0" w:oddVBand="0" w:evenVBand="0" w:oddHBand="1" w:evenHBand="0" w:firstRowFirstColumn="0" w:firstRowLastColumn="0" w:lastRowFirstColumn="0" w:lastRowLastColumn="0"/>
              <w:rPr>
                <w:sz w:val="20"/>
                <w:szCs w:val="20"/>
              </w:rPr>
            </w:pPr>
            <w:r w:rsidRPr="00880A5E">
              <w:rPr>
                <w:sz w:val="20"/>
                <w:szCs w:val="20"/>
              </w:rPr>
              <w:t>132</w:t>
            </w:r>
          </w:p>
        </w:tc>
        <w:tc>
          <w:tcPr>
            <w:tcW w:w="2999" w:type="dxa"/>
          </w:tcPr>
          <w:p w14:paraId="3D03281D" w14:textId="77777777" w:rsidR="00880A5E" w:rsidRPr="00880A5E" w:rsidRDefault="00880A5E" w:rsidP="00880A5E">
            <w:pPr>
              <w:jc w:val="right"/>
              <w:cnfStyle w:val="000000100000" w:firstRow="0" w:lastRow="0" w:firstColumn="0" w:lastColumn="0" w:oddVBand="0" w:evenVBand="0" w:oddHBand="1" w:evenHBand="0" w:firstRowFirstColumn="0" w:firstRowLastColumn="0" w:lastRowFirstColumn="0" w:lastRowLastColumn="0"/>
              <w:rPr>
                <w:sz w:val="20"/>
                <w:szCs w:val="20"/>
              </w:rPr>
            </w:pPr>
            <w:r w:rsidRPr="00880A5E">
              <w:rPr>
                <w:sz w:val="20"/>
                <w:szCs w:val="20"/>
              </w:rPr>
              <w:t>8.39%</w:t>
            </w:r>
          </w:p>
        </w:tc>
      </w:tr>
      <w:tr w:rsidR="00880A5E" w:rsidRPr="00880A5E" w14:paraId="1DEF1713" w14:textId="77777777" w:rsidTr="00A71A28">
        <w:tc>
          <w:tcPr>
            <w:cnfStyle w:val="001000000000" w:firstRow="0" w:lastRow="0" w:firstColumn="1" w:lastColumn="0" w:oddVBand="0" w:evenVBand="0" w:oddHBand="0" w:evenHBand="0" w:firstRowFirstColumn="0" w:firstRowLastColumn="0" w:lastRowFirstColumn="0" w:lastRowLastColumn="0"/>
            <w:tcW w:w="3024" w:type="dxa"/>
          </w:tcPr>
          <w:p w14:paraId="11C8C68D" w14:textId="24D95C61" w:rsidR="00880A5E" w:rsidRPr="00880A5E" w:rsidRDefault="00880A5E" w:rsidP="00880A5E">
            <w:pPr>
              <w:rPr>
                <w:sz w:val="20"/>
                <w:szCs w:val="20"/>
              </w:rPr>
            </w:pPr>
            <w:r w:rsidRPr="00880A5E">
              <w:rPr>
                <w:rFonts w:eastAsia="Times New Roman" w:cs="Times New Roman"/>
                <w:i/>
                <w:iCs/>
                <w:sz w:val="20"/>
                <w:szCs w:val="20"/>
              </w:rPr>
              <w:t xml:space="preserve">  2 Lower managerial and professional occupations</w:t>
            </w:r>
          </w:p>
        </w:tc>
        <w:tc>
          <w:tcPr>
            <w:tcW w:w="2993" w:type="dxa"/>
          </w:tcPr>
          <w:p w14:paraId="5E75C23F" w14:textId="77777777" w:rsidR="00880A5E" w:rsidRPr="00880A5E" w:rsidRDefault="00880A5E" w:rsidP="00880A5E">
            <w:pPr>
              <w:jc w:val="right"/>
              <w:cnfStyle w:val="000000000000" w:firstRow="0" w:lastRow="0" w:firstColumn="0" w:lastColumn="0" w:oddVBand="0" w:evenVBand="0" w:oddHBand="0" w:evenHBand="0" w:firstRowFirstColumn="0" w:firstRowLastColumn="0" w:lastRowFirstColumn="0" w:lastRowLastColumn="0"/>
              <w:rPr>
                <w:sz w:val="20"/>
                <w:szCs w:val="20"/>
              </w:rPr>
            </w:pPr>
            <w:r w:rsidRPr="00880A5E">
              <w:rPr>
                <w:sz w:val="20"/>
                <w:szCs w:val="20"/>
              </w:rPr>
              <w:t>315</w:t>
            </w:r>
          </w:p>
        </w:tc>
        <w:tc>
          <w:tcPr>
            <w:tcW w:w="2999" w:type="dxa"/>
          </w:tcPr>
          <w:p w14:paraId="66A9DF79" w14:textId="77777777" w:rsidR="00880A5E" w:rsidRPr="00880A5E" w:rsidRDefault="00880A5E" w:rsidP="00880A5E">
            <w:pPr>
              <w:jc w:val="right"/>
              <w:cnfStyle w:val="000000000000" w:firstRow="0" w:lastRow="0" w:firstColumn="0" w:lastColumn="0" w:oddVBand="0" w:evenVBand="0" w:oddHBand="0" w:evenHBand="0" w:firstRowFirstColumn="0" w:firstRowLastColumn="0" w:lastRowFirstColumn="0" w:lastRowLastColumn="0"/>
              <w:rPr>
                <w:sz w:val="20"/>
                <w:szCs w:val="20"/>
              </w:rPr>
            </w:pPr>
            <w:r w:rsidRPr="00880A5E">
              <w:rPr>
                <w:sz w:val="20"/>
                <w:szCs w:val="20"/>
              </w:rPr>
              <w:t>20.01%</w:t>
            </w:r>
          </w:p>
        </w:tc>
      </w:tr>
      <w:tr w:rsidR="00880A5E" w:rsidRPr="00880A5E" w14:paraId="7C09DABE" w14:textId="77777777" w:rsidTr="00A71A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4" w:type="dxa"/>
          </w:tcPr>
          <w:p w14:paraId="7854FFE0" w14:textId="0FB1AACC" w:rsidR="00880A5E" w:rsidRPr="00880A5E" w:rsidRDefault="00880A5E" w:rsidP="00880A5E">
            <w:pPr>
              <w:rPr>
                <w:sz w:val="20"/>
                <w:szCs w:val="20"/>
              </w:rPr>
            </w:pPr>
            <w:r w:rsidRPr="00880A5E">
              <w:rPr>
                <w:rFonts w:eastAsia="Times New Roman" w:cs="Times New Roman"/>
                <w:i/>
                <w:iCs/>
                <w:sz w:val="20"/>
                <w:szCs w:val="20"/>
              </w:rPr>
              <w:t xml:space="preserve">  3 Intermediate occupations</w:t>
            </w:r>
          </w:p>
        </w:tc>
        <w:tc>
          <w:tcPr>
            <w:tcW w:w="2993" w:type="dxa"/>
          </w:tcPr>
          <w:p w14:paraId="6FE93B9E" w14:textId="77777777" w:rsidR="00880A5E" w:rsidRPr="00880A5E" w:rsidRDefault="00880A5E" w:rsidP="00880A5E">
            <w:pPr>
              <w:jc w:val="right"/>
              <w:cnfStyle w:val="000000100000" w:firstRow="0" w:lastRow="0" w:firstColumn="0" w:lastColumn="0" w:oddVBand="0" w:evenVBand="0" w:oddHBand="1" w:evenHBand="0" w:firstRowFirstColumn="0" w:firstRowLastColumn="0" w:lastRowFirstColumn="0" w:lastRowLastColumn="0"/>
              <w:rPr>
                <w:sz w:val="20"/>
                <w:szCs w:val="20"/>
              </w:rPr>
            </w:pPr>
            <w:r w:rsidRPr="00880A5E">
              <w:rPr>
                <w:sz w:val="20"/>
                <w:szCs w:val="20"/>
              </w:rPr>
              <w:t>178</w:t>
            </w:r>
          </w:p>
        </w:tc>
        <w:tc>
          <w:tcPr>
            <w:tcW w:w="2999" w:type="dxa"/>
          </w:tcPr>
          <w:p w14:paraId="61A1175B" w14:textId="77777777" w:rsidR="00880A5E" w:rsidRPr="00880A5E" w:rsidRDefault="00880A5E" w:rsidP="00880A5E">
            <w:pPr>
              <w:jc w:val="right"/>
              <w:cnfStyle w:val="000000100000" w:firstRow="0" w:lastRow="0" w:firstColumn="0" w:lastColumn="0" w:oddVBand="0" w:evenVBand="0" w:oddHBand="1" w:evenHBand="0" w:firstRowFirstColumn="0" w:firstRowLastColumn="0" w:lastRowFirstColumn="0" w:lastRowLastColumn="0"/>
              <w:rPr>
                <w:sz w:val="20"/>
                <w:szCs w:val="20"/>
              </w:rPr>
            </w:pPr>
            <w:r w:rsidRPr="00880A5E">
              <w:rPr>
                <w:sz w:val="20"/>
                <w:szCs w:val="20"/>
              </w:rPr>
              <w:t>11.31%</w:t>
            </w:r>
          </w:p>
        </w:tc>
      </w:tr>
      <w:tr w:rsidR="00880A5E" w:rsidRPr="00880A5E" w14:paraId="55DB13A4" w14:textId="77777777" w:rsidTr="00A71A28">
        <w:tc>
          <w:tcPr>
            <w:cnfStyle w:val="001000000000" w:firstRow="0" w:lastRow="0" w:firstColumn="1" w:lastColumn="0" w:oddVBand="0" w:evenVBand="0" w:oddHBand="0" w:evenHBand="0" w:firstRowFirstColumn="0" w:firstRowLastColumn="0" w:lastRowFirstColumn="0" w:lastRowLastColumn="0"/>
            <w:tcW w:w="3024" w:type="dxa"/>
          </w:tcPr>
          <w:p w14:paraId="21199F50" w14:textId="37454C3F" w:rsidR="00880A5E" w:rsidRPr="00880A5E" w:rsidRDefault="00880A5E" w:rsidP="00880A5E">
            <w:pPr>
              <w:rPr>
                <w:sz w:val="20"/>
                <w:szCs w:val="20"/>
              </w:rPr>
            </w:pPr>
            <w:r w:rsidRPr="00880A5E">
              <w:rPr>
                <w:rFonts w:eastAsia="Times New Roman" w:cs="Times New Roman"/>
                <w:i/>
                <w:iCs/>
                <w:sz w:val="20"/>
                <w:szCs w:val="20"/>
              </w:rPr>
              <w:t xml:space="preserve">  4 Small employers and own account workers</w:t>
            </w:r>
          </w:p>
        </w:tc>
        <w:tc>
          <w:tcPr>
            <w:tcW w:w="2993" w:type="dxa"/>
          </w:tcPr>
          <w:p w14:paraId="6F01964D" w14:textId="77777777" w:rsidR="00880A5E" w:rsidRPr="00880A5E" w:rsidRDefault="00880A5E" w:rsidP="00880A5E">
            <w:pPr>
              <w:jc w:val="right"/>
              <w:cnfStyle w:val="000000000000" w:firstRow="0" w:lastRow="0" w:firstColumn="0" w:lastColumn="0" w:oddVBand="0" w:evenVBand="0" w:oddHBand="0" w:evenHBand="0" w:firstRowFirstColumn="0" w:firstRowLastColumn="0" w:lastRowFirstColumn="0" w:lastRowLastColumn="0"/>
              <w:rPr>
                <w:sz w:val="20"/>
                <w:szCs w:val="20"/>
              </w:rPr>
            </w:pPr>
            <w:r w:rsidRPr="00880A5E">
              <w:rPr>
                <w:sz w:val="20"/>
                <w:szCs w:val="20"/>
              </w:rPr>
              <w:t>157</w:t>
            </w:r>
          </w:p>
        </w:tc>
        <w:tc>
          <w:tcPr>
            <w:tcW w:w="2999" w:type="dxa"/>
          </w:tcPr>
          <w:p w14:paraId="2AF00ACD" w14:textId="77777777" w:rsidR="00880A5E" w:rsidRPr="00880A5E" w:rsidRDefault="00880A5E" w:rsidP="00880A5E">
            <w:pPr>
              <w:jc w:val="right"/>
              <w:cnfStyle w:val="000000000000" w:firstRow="0" w:lastRow="0" w:firstColumn="0" w:lastColumn="0" w:oddVBand="0" w:evenVBand="0" w:oddHBand="0" w:evenHBand="0" w:firstRowFirstColumn="0" w:firstRowLastColumn="0" w:lastRowFirstColumn="0" w:lastRowLastColumn="0"/>
              <w:rPr>
                <w:sz w:val="20"/>
                <w:szCs w:val="20"/>
              </w:rPr>
            </w:pPr>
            <w:r w:rsidRPr="00880A5E">
              <w:rPr>
                <w:sz w:val="20"/>
                <w:szCs w:val="20"/>
              </w:rPr>
              <w:t>9.97%</w:t>
            </w:r>
          </w:p>
        </w:tc>
      </w:tr>
      <w:tr w:rsidR="00880A5E" w:rsidRPr="00880A5E" w14:paraId="52676721" w14:textId="77777777" w:rsidTr="00A71A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4" w:type="dxa"/>
          </w:tcPr>
          <w:p w14:paraId="508D6B1F" w14:textId="00DF807C" w:rsidR="00880A5E" w:rsidRPr="00880A5E" w:rsidRDefault="00880A5E" w:rsidP="00880A5E">
            <w:pPr>
              <w:rPr>
                <w:sz w:val="20"/>
                <w:szCs w:val="20"/>
              </w:rPr>
            </w:pPr>
            <w:r w:rsidRPr="00880A5E">
              <w:rPr>
                <w:rFonts w:eastAsia="Times New Roman" w:cs="Times New Roman"/>
                <w:i/>
                <w:iCs/>
                <w:sz w:val="20"/>
                <w:szCs w:val="20"/>
              </w:rPr>
              <w:lastRenderedPageBreak/>
              <w:t xml:space="preserve">  5 Lower supervisory and technical occupations</w:t>
            </w:r>
          </w:p>
        </w:tc>
        <w:tc>
          <w:tcPr>
            <w:tcW w:w="2993" w:type="dxa"/>
          </w:tcPr>
          <w:p w14:paraId="5C53575B" w14:textId="77777777" w:rsidR="00880A5E" w:rsidRPr="00880A5E" w:rsidRDefault="00880A5E" w:rsidP="00880A5E">
            <w:pPr>
              <w:jc w:val="right"/>
              <w:cnfStyle w:val="000000100000" w:firstRow="0" w:lastRow="0" w:firstColumn="0" w:lastColumn="0" w:oddVBand="0" w:evenVBand="0" w:oddHBand="1" w:evenHBand="0" w:firstRowFirstColumn="0" w:firstRowLastColumn="0" w:lastRowFirstColumn="0" w:lastRowLastColumn="0"/>
              <w:rPr>
                <w:sz w:val="20"/>
                <w:szCs w:val="20"/>
              </w:rPr>
            </w:pPr>
            <w:r w:rsidRPr="00880A5E">
              <w:rPr>
                <w:sz w:val="20"/>
                <w:szCs w:val="20"/>
              </w:rPr>
              <w:t>261</w:t>
            </w:r>
          </w:p>
        </w:tc>
        <w:tc>
          <w:tcPr>
            <w:tcW w:w="2999" w:type="dxa"/>
          </w:tcPr>
          <w:p w14:paraId="044B28C3" w14:textId="77777777" w:rsidR="00880A5E" w:rsidRPr="00880A5E" w:rsidRDefault="00880A5E" w:rsidP="00880A5E">
            <w:pPr>
              <w:jc w:val="right"/>
              <w:cnfStyle w:val="000000100000" w:firstRow="0" w:lastRow="0" w:firstColumn="0" w:lastColumn="0" w:oddVBand="0" w:evenVBand="0" w:oddHBand="1" w:evenHBand="0" w:firstRowFirstColumn="0" w:firstRowLastColumn="0" w:lastRowFirstColumn="0" w:lastRowLastColumn="0"/>
              <w:rPr>
                <w:sz w:val="20"/>
                <w:szCs w:val="20"/>
              </w:rPr>
            </w:pPr>
            <w:r w:rsidRPr="00880A5E">
              <w:rPr>
                <w:sz w:val="20"/>
                <w:szCs w:val="20"/>
              </w:rPr>
              <w:t>16.58%</w:t>
            </w:r>
          </w:p>
        </w:tc>
      </w:tr>
      <w:tr w:rsidR="00880A5E" w:rsidRPr="00880A5E" w14:paraId="42A2CAE2" w14:textId="77777777" w:rsidTr="00A71A28">
        <w:tc>
          <w:tcPr>
            <w:cnfStyle w:val="001000000000" w:firstRow="0" w:lastRow="0" w:firstColumn="1" w:lastColumn="0" w:oddVBand="0" w:evenVBand="0" w:oddHBand="0" w:evenHBand="0" w:firstRowFirstColumn="0" w:firstRowLastColumn="0" w:lastRowFirstColumn="0" w:lastRowLastColumn="0"/>
            <w:tcW w:w="3024" w:type="dxa"/>
          </w:tcPr>
          <w:p w14:paraId="63EC2FDB" w14:textId="48D968FE" w:rsidR="00880A5E" w:rsidRPr="00880A5E" w:rsidRDefault="00880A5E" w:rsidP="00880A5E">
            <w:pPr>
              <w:rPr>
                <w:sz w:val="20"/>
                <w:szCs w:val="20"/>
              </w:rPr>
            </w:pPr>
            <w:r w:rsidRPr="00880A5E">
              <w:rPr>
                <w:rFonts w:eastAsia="Times New Roman" w:cs="Times New Roman"/>
                <w:i/>
                <w:iCs/>
                <w:sz w:val="20"/>
                <w:szCs w:val="20"/>
              </w:rPr>
              <w:t xml:space="preserve">  6 Semi-routine occupations</w:t>
            </w:r>
          </w:p>
        </w:tc>
        <w:tc>
          <w:tcPr>
            <w:tcW w:w="2993" w:type="dxa"/>
          </w:tcPr>
          <w:p w14:paraId="76F4E0B6" w14:textId="77777777" w:rsidR="00880A5E" w:rsidRPr="00880A5E" w:rsidRDefault="00880A5E" w:rsidP="00880A5E">
            <w:pPr>
              <w:jc w:val="right"/>
              <w:cnfStyle w:val="000000000000" w:firstRow="0" w:lastRow="0" w:firstColumn="0" w:lastColumn="0" w:oddVBand="0" w:evenVBand="0" w:oddHBand="0" w:evenHBand="0" w:firstRowFirstColumn="0" w:firstRowLastColumn="0" w:lastRowFirstColumn="0" w:lastRowLastColumn="0"/>
              <w:rPr>
                <w:sz w:val="20"/>
                <w:szCs w:val="20"/>
              </w:rPr>
            </w:pPr>
            <w:r w:rsidRPr="00880A5E">
              <w:rPr>
                <w:sz w:val="20"/>
                <w:szCs w:val="20"/>
              </w:rPr>
              <w:t>199</w:t>
            </w:r>
          </w:p>
        </w:tc>
        <w:tc>
          <w:tcPr>
            <w:tcW w:w="2999" w:type="dxa"/>
          </w:tcPr>
          <w:p w14:paraId="2B5DA57F" w14:textId="77777777" w:rsidR="00880A5E" w:rsidRPr="00880A5E" w:rsidRDefault="00880A5E" w:rsidP="00880A5E">
            <w:pPr>
              <w:jc w:val="right"/>
              <w:cnfStyle w:val="000000000000" w:firstRow="0" w:lastRow="0" w:firstColumn="0" w:lastColumn="0" w:oddVBand="0" w:evenVBand="0" w:oddHBand="0" w:evenHBand="0" w:firstRowFirstColumn="0" w:firstRowLastColumn="0" w:lastRowFirstColumn="0" w:lastRowLastColumn="0"/>
              <w:rPr>
                <w:sz w:val="20"/>
                <w:szCs w:val="20"/>
              </w:rPr>
            </w:pPr>
            <w:r w:rsidRPr="00880A5E">
              <w:rPr>
                <w:sz w:val="20"/>
                <w:szCs w:val="20"/>
              </w:rPr>
              <w:t>12.64%</w:t>
            </w:r>
          </w:p>
        </w:tc>
      </w:tr>
      <w:tr w:rsidR="00880A5E" w:rsidRPr="00880A5E" w14:paraId="0A8D26D2" w14:textId="77777777" w:rsidTr="00A71A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4" w:type="dxa"/>
          </w:tcPr>
          <w:p w14:paraId="7A4E2075" w14:textId="5A2C88A2" w:rsidR="00880A5E" w:rsidRPr="00880A5E" w:rsidRDefault="00880A5E" w:rsidP="00880A5E">
            <w:pPr>
              <w:rPr>
                <w:sz w:val="20"/>
                <w:szCs w:val="20"/>
              </w:rPr>
            </w:pPr>
            <w:r w:rsidRPr="00880A5E">
              <w:rPr>
                <w:rFonts w:eastAsia="Times New Roman" w:cs="Times New Roman"/>
                <w:i/>
                <w:iCs/>
                <w:sz w:val="20"/>
                <w:szCs w:val="20"/>
              </w:rPr>
              <w:t xml:space="preserve">  7 Routine occupations</w:t>
            </w:r>
          </w:p>
        </w:tc>
        <w:tc>
          <w:tcPr>
            <w:tcW w:w="2993" w:type="dxa"/>
          </w:tcPr>
          <w:p w14:paraId="224018F9" w14:textId="77777777" w:rsidR="00880A5E" w:rsidRPr="00880A5E" w:rsidRDefault="00880A5E" w:rsidP="00880A5E">
            <w:pPr>
              <w:jc w:val="right"/>
              <w:cnfStyle w:val="000000100000" w:firstRow="0" w:lastRow="0" w:firstColumn="0" w:lastColumn="0" w:oddVBand="0" w:evenVBand="0" w:oddHBand="1" w:evenHBand="0" w:firstRowFirstColumn="0" w:firstRowLastColumn="0" w:lastRowFirstColumn="0" w:lastRowLastColumn="0"/>
              <w:rPr>
                <w:sz w:val="20"/>
                <w:szCs w:val="20"/>
              </w:rPr>
            </w:pPr>
            <w:r w:rsidRPr="00880A5E">
              <w:rPr>
                <w:sz w:val="20"/>
                <w:szCs w:val="20"/>
              </w:rPr>
              <w:t>247</w:t>
            </w:r>
          </w:p>
        </w:tc>
        <w:tc>
          <w:tcPr>
            <w:tcW w:w="2999" w:type="dxa"/>
          </w:tcPr>
          <w:p w14:paraId="100AD4AA" w14:textId="77777777" w:rsidR="00880A5E" w:rsidRPr="00880A5E" w:rsidRDefault="00880A5E" w:rsidP="00880A5E">
            <w:pPr>
              <w:jc w:val="right"/>
              <w:cnfStyle w:val="000000100000" w:firstRow="0" w:lastRow="0" w:firstColumn="0" w:lastColumn="0" w:oddVBand="0" w:evenVBand="0" w:oddHBand="1" w:evenHBand="0" w:firstRowFirstColumn="0" w:firstRowLastColumn="0" w:lastRowFirstColumn="0" w:lastRowLastColumn="0"/>
              <w:rPr>
                <w:sz w:val="20"/>
                <w:szCs w:val="20"/>
              </w:rPr>
            </w:pPr>
            <w:r w:rsidRPr="00880A5E">
              <w:rPr>
                <w:sz w:val="20"/>
                <w:szCs w:val="20"/>
              </w:rPr>
              <w:t>15.69%</w:t>
            </w:r>
          </w:p>
        </w:tc>
      </w:tr>
      <w:tr w:rsidR="00880A5E" w:rsidRPr="00880A5E" w14:paraId="5893B464" w14:textId="77777777" w:rsidTr="00A71A28">
        <w:tc>
          <w:tcPr>
            <w:cnfStyle w:val="001000000000" w:firstRow="0" w:lastRow="0" w:firstColumn="1" w:lastColumn="0" w:oddVBand="0" w:evenVBand="0" w:oddHBand="0" w:evenHBand="0" w:firstRowFirstColumn="0" w:firstRowLastColumn="0" w:lastRowFirstColumn="0" w:lastRowLastColumn="0"/>
            <w:tcW w:w="3024" w:type="dxa"/>
          </w:tcPr>
          <w:p w14:paraId="64170E71" w14:textId="77777777" w:rsidR="00880A5E" w:rsidRPr="00880A5E" w:rsidRDefault="00880A5E" w:rsidP="00880A5E">
            <w:pPr>
              <w:rPr>
                <w:sz w:val="20"/>
                <w:szCs w:val="20"/>
              </w:rPr>
            </w:pPr>
            <w:r w:rsidRPr="00880A5E">
              <w:rPr>
                <w:sz w:val="20"/>
                <w:szCs w:val="20"/>
              </w:rPr>
              <w:t>RGSC Social Class of Father when Respondent Child SOC90</w:t>
            </w:r>
          </w:p>
        </w:tc>
        <w:tc>
          <w:tcPr>
            <w:tcW w:w="2993" w:type="dxa"/>
          </w:tcPr>
          <w:p w14:paraId="6392022E" w14:textId="77777777" w:rsidR="00880A5E" w:rsidRPr="00880A5E" w:rsidRDefault="00880A5E" w:rsidP="00880A5E">
            <w:pPr>
              <w:cnfStyle w:val="000000000000" w:firstRow="0" w:lastRow="0" w:firstColumn="0" w:lastColumn="0" w:oddVBand="0" w:evenVBand="0" w:oddHBand="0" w:evenHBand="0" w:firstRowFirstColumn="0" w:firstRowLastColumn="0" w:lastRowFirstColumn="0" w:lastRowLastColumn="0"/>
              <w:rPr>
                <w:sz w:val="20"/>
                <w:szCs w:val="20"/>
              </w:rPr>
            </w:pPr>
          </w:p>
        </w:tc>
        <w:tc>
          <w:tcPr>
            <w:tcW w:w="2999" w:type="dxa"/>
          </w:tcPr>
          <w:p w14:paraId="736A8596" w14:textId="77777777" w:rsidR="00880A5E" w:rsidRPr="00880A5E" w:rsidRDefault="00880A5E" w:rsidP="00880A5E">
            <w:pPr>
              <w:cnfStyle w:val="000000000000" w:firstRow="0" w:lastRow="0" w:firstColumn="0" w:lastColumn="0" w:oddVBand="0" w:evenVBand="0" w:oddHBand="0" w:evenHBand="0" w:firstRowFirstColumn="0" w:firstRowLastColumn="0" w:lastRowFirstColumn="0" w:lastRowLastColumn="0"/>
              <w:rPr>
                <w:sz w:val="20"/>
                <w:szCs w:val="20"/>
              </w:rPr>
            </w:pPr>
          </w:p>
        </w:tc>
      </w:tr>
      <w:tr w:rsidR="00880A5E" w:rsidRPr="00880A5E" w14:paraId="59CC9556" w14:textId="77777777" w:rsidTr="00A71A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4" w:type="dxa"/>
          </w:tcPr>
          <w:p w14:paraId="357C458F" w14:textId="38F4D6F2" w:rsidR="00880A5E" w:rsidRPr="00880A5E" w:rsidRDefault="00880A5E" w:rsidP="00880A5E">
            <w:pPr>
              <w:rPr>
                <w:sz w:val="20"/>
                <w:szCs w:val="20"/>
              </w:rPr>
            </w:pPr>
            <w:r w:rsidRPr="00880A5E">
              <w:rPr>
                <w:i/>
                <w:iCs/>
                <w:sz w:val="20"/>
                <w:szCs w:val="20"/>
              </w:rPr>
              <w:t xml:space="preserve">  1 Professional</w:t>
            </w:r>
          </w:p>
        </w:tc>
        <w:tc>
          <w:tcPr>
            <w:tcW w:w="2993" w:type="dxa"/>
          </w:tcPr>
          <w:p w14:paraId="7B8541A2" w14:textId="77777777" w:rsidR="00880A5E" w:rsidRPr="00880A5E" w:rsidRDefault="00880A5E" w:rsidP="00880A5E">
            <w:pPr>
              <w:jc w:val="right"/>
              <w:cnfStyle w:val="000000100000" w:firstRow="0" w:lastRow="0" w:firstColumn="0" w:lastColumn="0" w:oddVBand="0" w:evenVBand="0" w:oddHBand="1" w:evenHBand="0" w:firstRowFirstColumn="0" w:firstRowLastColumn="0" w:lastRowFirstColumn="0" w:lastRowLastColumn="0"/>
              <w:rPr>
                <w:sz w:val="20"/>
                <w:szCs w:val="20"/>
              </w:rPr>
            </w:pPr>
            <w:r w:rsidRPr="00880A5E">
              <w:rPr>
                <w:sz w:val="20"/>
                <w:szCs w:val="20"/>
              </w:rPr>
              <w:t>123</w:t>
            </w:r>
          </w:p>
        </w:tc>
        <w:tc>
          <w:tcPr>
            <w:tcW w:w="2999" w:type="dxa"/>
          </w:tcPr>
          <w:p w14:paraId="4233D704" w14:textId="77777777" w:rsidR="00880A5E" w:rsidRPr="00880A5E" w:rsidRDefault="00880A5E" w:rsidP="00880A5E">
            <w:pPr>
              <w:jc w:val="right"/>
              <w:cnfStyle w:val="000000100000" w:firstRow="0" w:lastRow="0" w:firstColumn="0" w:lastColumn="0" w:oddVBand="0" w:evenVBand="0" w:oddHBand="1" w:evenHBand="0" w:firstRowFirstColumn="0" w:firstRowLastColumn="0" w:lastRowFirstColumn="0" w:lastRowLastColumn="0"/>
              <w:rPr>
                <w:sz w:val="20"/>
                <w:szCs w:val="20"/>
              </w:rPr>
            </w:pPr>
            <w:r w:rsidRPr="00880A5E">
              <w:rPr>
                <w:sz w:val="20"/>
                <w:szCs w:val="20"/>
              </w:rPr>
              <w:t>7.81%</w:t>
            </w:r>
          </w:p>
        </w:tc>
      </w:tr>
      <w:tr w:rsidR="00880A5E" w:rsidRPr="00880A5E" w14:paraId="2383BBC4" w14:textId="77777777" w:rsidTr="00A71A28">
        <w:tc>
          <w:tcPr>
            <w:cnfStyle w:val="001000000000" w:firstRow="0" w:lastRow="0" w:firstColumn="1" w:lastColumn="0" w:oddVBand="0" w:evenVBand="0" w:oddHBand="0" w:evenHBand="0" w:firstRowFirstColumn="0" w:firstRowLastColumn="0" w:lastRowFirstColumn="0" w:lastRowLastColumn="0"/>
            <w:tcW w:w="3024" w:type="dxa"/>
          </w:tcPr>
          <w:p w14:paraId="1889D8C4" w14:textId="6B91C0E3" w:rsidR="00880A5E" w:rsidRPr="00880A5E" w:rsidRDefault="00880A5E" w:rsidP="00880A5E">
            <w:pPr>
              <w:rPr>
                <w:sz w:val="20"/>
                <w:szCs w:val="20"/>
              </w:rPr>
            </w:pPr>
            <w:r w:rsidRPr="00880A5E">
              <w:rPr>
                <w:i/>
                <w:iCs/>
                <w:sz w:val="20"/>
                <w:szCs w:val="20"/>
              </w:rPr>
              <w:t xml:space="preserve">  2 Managerial and Technical</w:t>
            </w:r>
          </w:p>
        </w:tc>
        <w:tc>
          <w:tcPr>
            <w:tcW w:w="2993" w:type="dxa"/>
          </w:tcPr>
          <w:p w14:paraId="7B4D867B" w14:textId="77777777" w:rsidR="00880A5E" w:rsidRPr="00880A5E" w:rsidRDefault="00880A5E" w:rsidP="00880A5E">
            <w:pPr>
              <w:jc w:val="right"/>
              <w:cnfStyle w:val="000000000000" w:firstRow="0" w:lastRow="0" w:firstColumn="0" w:lastColumn="0" w:oddVBand="0" w:evenVBand="0" w:oddHBand="0" w:evenHBand="0" w:firstRowFirstColumn="0" w:firstRowLastColumn="0" w:lastRowFirstColumn="0" w:lastRowLastColumn="0"/>
              <w:rPr>
                <w:sz w:val="20"/>
                <w:szCs w:val="20"/>
              </w:rPr>
            </w:pPr>
            <w:r w:rsidRPr="00880A5E">
              <w:rPr>
                <w:sz w:val="20"/>
                <w:szCs w:val="20"/>
              </w:rPr>
              <w:t>391</w:t>
            </w:r>
          </w:p>
        </w:tc>
        <w:tc>
          <w:tcPr>
            <w:tcW w:w="2999" w:type="dxa"/>
          </w:tcPr>
          <w:p w14:paraId="682D0E1F" w14:textId="77777777" w:rsidR="00880A5E" w:rsidRPr="00880A5E" w:rsidRDefault="00880A5E" w:rsidP="00880A5E">
            <w:pPr>
              <w:jc w:val="right"/>
              <w:cnfStyle w:val="000000000000" w:firstRow="0" w:lastRow="0" w:firstColumn="0" w:lastColumn="0" w:oddVBand="0" w:evenVBand="0" w:oddHBand="0" w:evenHBand="0" w:firstRowFirstColumn="0" w:firstRowLastColumn="0" w:lastRowFirstColumn="0" w:lastRowLastColumn="0"/>
              <w:rPr>
                <w:sz w:val="20"/>
                <w:szCs w:val="20"/>
              </w:rPr>
            </w:pPr>
            <w:r w:rsidRPr="00880A5E">
              <w:rPr>
                <w:sz w:val="20"/>
                <w:szCs w:val="20"/>
              </w:rPr>
              <w:t>24.84%</w:t>
            </w:r>
          </w:p>
        </w:tc>
      </w:tr>
      <w:tr w:rsidR="00880A5E" w:rsidRPr="00880A5E" w14:paraId="0C309954" w14:textId="77777777" w:rsidTr="00A71A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4" w:type="dxa"/>
          </w:tcPr>
          <w:p w14:paraId="0FC71563" w14:textId="40DE2119" w:rsidR="00880A5E" w:rsidRPr="00880A5E" w:rsidRDefault="00880A5E" w:rsidP="00880A5E">
            <w:pPr>
              <w:rPr>
                <w:sz w:val="20"/>
                <w:szCs w:val="20"/>
              </w:rPr>
            </w:pPr>
            <w:r w:rsidRPr="00880A5E">
              <w:rPr>
                <w:i/>
                <w:iCs/>
                <w:sz w:val="20"/>
                <w:szCs w:val="20"/>
              </w:rPr>
              <w:t xml:space="preserve">  3NM Skilled non-manual</w:t>
            </w:r>
          </w:p>
        </w:tc>
        <w:tc>
          <w:tcPr>
            <w:tcW w:w="2993" w:type="dxa"/>
          </w:tcPr>
          <w:p w14:paraId="638C3FDE" w14:textId="77777777" w:rsidR="00880A5E" w:rsidRPr="00880A5E" w:rsidRDefault="00880A5E" w:rsidP="00880A5E">
            <w:pPr>
              <w:jc w:val="right"/>
              <w:cnfStyle w:val="000000100000" w:firstRow="0" w:lastRow="0" w:firstColumn="0" w:lastColumn="0" w:oddVBand="0" w:evenVBand="0" w:oddHBand="1" w:evenHBand="0" w:firstRowFirstColumn="0" w:firstRowLastColumn="0" w:lastRowFirstColumn="0" w:lastRowLastColumn="0"/>
              <w:rPr>
                <w:sz w:val="20"/>
                <w:szCs w:val="20"/>
              </w:rPr>
            </w:pPr>
            <w:r w:rsidRPr="00880A5E">
              <w:rPr>
                <w:sz w:val="20"/>
                <w:szCs w:val="20"/>
              </w:rPr>
              <w:t>266</w:t>
            </w:r>
          </w:p>
        </w:tc>
        <w:tc>
          <w:tcPr>
            <w:tcW w:w="2999" w:type="dxa"/>
          </w:tcPr>
          <w:p w14:paraId="167B1DBD" w14:textId="77777777" w:rsidR="00880A5E" w:rsidRPr="00880A5E" w:rsidRDefault="00880A5E" w:rsidP="00880A5E">
            <w:pPr>
              <w:jc w:val="right"/>
              <w:cnfStyle w:val="000000100000" w:firstRow="0" w:lastRow="0" w:firstColumn="0" w:lastColumn="0" w:oddVBand="0" w:evenVBand="0" w:oddHBand="1" w:evenHBand="0" w:firstRowFirstColumn="0" w:firstRowLastColumn="0" w:lastRowFirstColumn="0" w:lastRowLastColumn="0"/>
              <w:rPr>
                <w:sz w:val="20"/>
                <w:szCs w:val="20"/>
              </w:rPr>
            </w:pPr>
            <w:r w:rsidRPr="00880A5E">
              <w:rPr>
                <w:sz w:val="20"/>
                <w:szCs w:val="20"/>
              </w:rPr>
              <w:t>16.90%</w:t>
            </w:r>
          </w:p>
        </w:tc>
      </w:tr>
      <w:tr w:rsidR="00880A5E" w:rsidRPr="00880A5E" w14:paraId="60E2A974" w14:textId="77777777" w:rsidTr="00A71A28">
        <w:tc>
          <w:tcPr>
            <w:cnfStyle w:val="001000000000" w:firstRow="0" w:lastRow="0" w:firstColumn="1" w:lastColumn="0" w:oddVBand="0" w:evenVBand="0" w:oddHBand="0" w:evenHBand="0" w:firstRowFirstColumn="0" w:firstRowLastColumn="0" w:lastRowFirstColumn="0" w:lastRowLastColumn="0"/>
            <w:tcW w:w="3024" w:type="dxa"/>
          </w:tcPr>
          <w:p w14:paraId="3F76F1CC" w14:textId="74AB97F6" w:rsidR="00880A5E" w:rsidRPr="00880A5E" w:rsidRDefault="00880A5E" w:rsidP="00880A5E">
            <w:pPr>
              <w:rPr>
                <w:sz w:val="20"/>
                <w:szCs w:val="20"/>
              </w:rPr>
            </w:pPr>
            <w:r w:rsidRPr="00880A5E">
              <w:rPr>
                <w:i/>
                <w:iCs/>
                <w:sz w:val="20"/>
                <w:szCs w:val="20"/>
              </w:rPr>
              <w:t xml:space="preserve">  3M Skilled manual</w:t>
            </w:r>
          </w:p>
        </w:tc>
        <w:tc>
          <w:tcPr>
            <w:tcW w:w="2993" w:type="dxa"/>
          </w:tcPr>
          <w:p w14:paraId="5127077C" w14:textId="77777777" w:rsidR="00880A5E" w:rsidRPr="00880A5E" w:rsidRDefault="00880A5E" w:rsidP="00880A5E">
            <w:pPr>
              <w:jc w:val="right"/>
              <w:cnfStyle w:val="000000000000" w:firstRow="0" w:lastRow="0" w:firstColumn="0" w:lastColumn="0" w:oddVBand="0" w:evenVBand="0" w:oddHBand="0" w:evenHBand="0" w:firstRowFirstColumn="0" w:firstRowLastColumn="0" w:lastRowFirstColumn="0" w:lastRowLastColumn="0"/>
              <w:rPr>
                <w:sz w:val="20"/>
                <w:szCs w:val="20"/>
              </w:rPr>
            </w:pPr>
            <w:r w:rsidRPr="00880A5E">
              <w:rPr>
                <w:sz w:val="20"/>
                <w:szCs w:val="20"/>
              </w:rPr>
              <w:t>536</w:t>
            </w:r>
          </w:p>
        </w:tc>
        <w:tc>
          <w:tcPr>
            <w:tcW w:w="2999" w:type="dxa"/>
          </w:tcPr>
          <w:p w14:paraId="6156FADC" w14:textId="77777777" w:rsidR="00880A5E" w:rsidRPr="00880A5E" w:rsidRDefault="00880A5E" w:rsidP="00880A5E">
            <w:pPr>
              <w:jc w:val="right"/>
              <w:cnfStyle w:val="000000000000" w:firstRow="0" w:lastRow="0" w:firstColumn="0" w:lastColumn="0" w:oddVBand="0" w:evenVBand="0" w:oddHBand="0" w:evenHBand="0" w:firstRowFirstColumn="0" w:firstRowLastColumn="0" w:lastRowFirstColumn="0" w:lastRowLastColumn="0"/>
              <w:rPr>
                <w:sz w:val="20"/>
                <w:szCs w:val="20"/>
              </w:rPr>
            </w:pPr>
            <w:r w:rsidRPr="00880A5E">
              <w:rPr>
                <w:sz w:val="20"/>
                <w:szCs w:val="20"/>
              </w:rPr>
              <w:t>34.05%</w:t>
            </w:r>
          </w:p>
        </w:tc>
      </w:tr>
      <w:tr w:rsidR="00880A5E" w:rsidRPr="00880A5E" w14:paraId="02E245E4" w14:textId="77777777" w:rsidTr="00A71A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4" w:type="dxa"/>
          </w:tcPr>
          <w:p w14:paraId="728BB7AE" w14:textId="5373BFAE" w:rsidR="00880A5E" w:rsidRPr="00880A5E" w:rsidRDefault="00880A5E" w:rsidP="00880A5E">
            <w:pPr>
              <w:rPr>
                <w:sz w:val="20"/>
                <w:szCs w:val="20"/>
              </w:rPr>
            </w:pPr>
            <w:r w:rsidRPr="00880A5E">
              <w:rPr>
                <w:i/>
                <w:iCs/>
                <w:sz w:val="20"/>
                <w:szCs w:val="20"/>
              </w:rPr>
              <w:t xml:space="preserve">  4 Partly skilled</w:t>
            </w:r>
          </w:p>
        </w:tc>
        <w:tc>
          <w:tcPr>
            <w:tcW w:w="2993" w:type="dxa"/>
          </w:tcPr>
          <w:p w14:paraId="751287AB" w14:textId="77777777" w:rsidR="00880A5E" w:rsidRPr="00880A5E" w:rsidRDefault="00880A5E" w:rsidP="00880A5E">
            <w:pPr>
              <w:jc w:val="right"/>
              <w:cnfStyle w:val="000000100000" w:firstRow="0" w:lastRow="0" w:firstColumn="0" w:lastColumn="0" w:oddVBand="0" w:evenVBand="0" w:oddHBand="1" w:evenHBand="0" w:firstRowFirstColumn="0" w:firstRowLastColumn="0" w:lastRowFirstColumn="0" w:lastRowLastColumn="0"/>
              <w:rPr>
                <w:sz w:val="20"/>
                <w:szCs w:val="20"/>
              </w:rPr>
            </w:pPr>
            <w:r w:rsidRPr="00880A5E">
              <w:rPr>
                <w:sz w:val="20"/>
                <w:szCs w:val="20"/>
              </w:rPr>
              <w:t>204</w:t>
            </w:r>
          </w:p>
        </w:tc>
        <w:tc>
          <w:tcPr>
            <w:tcW w:w="2999" w:type="dxa"/>
          </w:tcPr>
          <w:p w14:paraId="62EB95E4" w14:textId="77777777" w:rsidR="00880A5E" w:rsidRPr="00880A5E" w:rsidRDefault="00880A5E" w:rsidP="00880A5E">
            <w:pPr>
              <w:jc w:val="right"/>
              <w:cnfStyle w:val="000000100000" w:firstRow="0" w:lastRow="0" w:firstColumn="0" w:lastColumn="0" w:oddVBand="0" w:evenVBand="0" w:oddHBand="1" w:evenHBand="0" w:firstRowFirstColumn="0" w:firstRowLastColumn="0" w:lastRowFirstColumn="0" w:lastRowLastColumn="0"/>
              <w:rPr>
                <w:sz w:val="20"/>
                <w:szCs w:val="20"/>
              </w:rPr>
            </w:pPr>
            <w:r w:rsidRPr="00880A5E">
              <w:rPr>
                <w:sz w:val="20"/>
                <w:szCs w:val="20"/>
              </w:rPr>
              <w:t>12.96%</w:t>
            </w:r>
          </w:p>
        </w:tc>
      </w:tr>
      <w:tr w:rsidR="00880A5E" w:rsidRPr="00880A5E" w14:paraId="30991545" w14:textId="77777777" w:rsidTr="00A71A28">
        <w:tc>
          <w:tcPr>
            <w:cnfStyle w:val="001000000000" w:firstRow="0" w:lastRow="0" w:firstColumn="1" w:lastColumn="0" w:oddVBand="0" w:evenVBand="0" w:oddHBand="0" w:evenHBand="0" w:firstRowFirstColumn="0" w:firstRowLastColumn="0" w:lastRowFirstColumn="0" w:lastRowLastColumn="0"/>
            <w:tcW w:w="3024" w:type="dxa"/>
          </w:tcPr>
          <w:p w14:paraId="3D9FEB2F" w14:textId="3DFF2975" w:rsidR="00880A5E" w:rsidRPr="00880A5E" w:rsidRDefault="00880A5E" w:rsidP="00880A5E">
            <w:pPr>
              <w:rPr>
                <w:sz w:val="20"/>
                <w:szCs w:val="20"/>
              </w:rPr>
            </w:pPr>
            <w:r w:rsidRPr="00880A5E">
              <w:rPr>
                <w:i/>
                <w:iCs/>
                <w:sz w:val="20"/>
                <w:szCs w:val="20"/>
              </w:rPr>
              <w:t xml:space="preserve">  5 Unskilled</w:t>
            </w:r>
          </w:p>
        </w:tc>
        <w:tc>
          <w:tcPr>
            <w:tcW w:w="2993" w:type="dxa"/>
          </w:tcPr>
          <w:p w14:paraId="3B0E3C20" w14:textId="77777777" w:rsidR="00880A5E" w:rsidRPr="00880A5E" w:rsidRDefault="00880A5E" w:rsidP="00880A5E">
            <w:pPr>
              <w:jc w:val="right"/>
              <w:cnfStyle w:val="000000000000" w:firstRow="0" w:lastRow="0" w:firstColumn="0" w:lastColumn="0" w:oddVBand="0" w:evenVBand="0" w:oddHBand="0" w:evenHBand="0" w:firstRowFirstColumn="0" w:firstRowLastColumn="0" w:lastRowFirstColumn="0" w:lastRowLastColumn="0"/>
              <w:rPr>
                <w:sz w:val="20"/>
                <w:szCs w:val="20"/>
              </w:rPr>
            </w:pPr>
            <w:r w:rsidRPr="00880A5E">
              <w:rPr>
                <w:sz w:val="20"/>
                <w:szCs w:val="20"/>
              </w:rPr>
              <w:t>54</w:t>
            </w:r>
          </w:p>
        </w:tc>
        <w:tc>
          <w:tcPr>
            <w:tcW w:w="2999" w:type="dxa"/>
          </w:tcPr>
          <w:p w14:paraId="2C255E22" w14:textId="77777777" w:rsidR="00880A5E" w:rsidRPr="00880A5E" w:rsidRDefault="00880A5E" w:rsidP="00880A5E">
            <w:pPr>
              <w:jc w:val="right"/>
              <w:cnfStyle w:val="000000000000" w:firstRow="0" w:lastRow="0" w:firstColumn="0" w:lastColumn="0" w:oddVBand="0" w:evenVBand="0" w:oddHBand="0" w:evenHBand="0" w:firstRowFirstColumn="0" w:firstRowLastColumn="0" w:lastRowFirstColumn="0" w:lastRowLastColumn="0"/>
              <w:rPr>
                <w:sz w:val="20"/>
                <w:szCs w:val="20"/>
              </w:rPr>
            </w:pPr>
            <w:r w:rsidRPr="00880A5E">
              <w:rPr>
                <w:sz w:val="20"/>
                <w:szCs w:val="20"/>
              </w:rPr>
              <w:t>3.43%</w:t>
            </w:r>
          </w:p>
        </w:tc>
      </w:tr>
      <w:tr w:rsidR="00880A5E" w:rsidRPr="00880A5E" w14:paraId="1A31B60E" w14:textId="77777777" w:rsidTr="00A71A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4" w:type="dxa"/>
          </w:tcPr>
          <w:p w14:paraId="7BD1C683" w14:textId="77777777" w:rsidR="00880A5E" w:rsidRPr="00880A5E" w:rsidRDefault="00880A5E" w:rsidP="00880A5E">
            <w:pPr>
              <w:rPr>
                <w:sz w:val="20"/>
                <w:szCs w:val="20"/>
              </w:rPr>
            </w:pPr>
          </w:p>
        </w:tc>
        <w:tc>
          <w:tcPr>
            <w:tcW w:w="2993" w:type="dxa"/>
          </w:tcPr>
          <w:p w14:paraId="39B9969D" w14:textId="77777777" w:rsidR="00880A5E" w:rsidRPr="00880A5E" w:rsidRDefault="00880A5E" w:rsidP="00880A5E">
            <w:pPr>
              <w:cnfStyle w:val="000000100000" w:firstRow="0" w:lastRow="0" w:firstColumn="0" w:lastColumn="0" w:oddVBand="0" w:evenVBand="0" w:oddHBand="1" w:evenHBand="0" w:firstRowFirstColumn="0" w:firstRowLastColumn="0" w:lastRowFirstColumn="0" w:lastRowLastColumn="0"/>
              <w:rPr>
                <w:sz w:val="20"/>
                <w:szCs w:val="20"/>
              </w:rPr>
            </w:pPr>
          </w:p>
        </w:tc>
        <w:tc>
          <w:tcPr>
            <w:tcW w:w="2999" w:type="dxa"/>
          </w:tcPr>
          <w:p w14:paraId="1FD3C4CD" w14:textId="77777777" w:rsidR="00880A5E" w:rsidRPr="00880A5E" w:rsidRDefault="00880A5E" w:rsidP="00880A5E">
            <w:pPr>
              <w:cnfStyle w:val="000000100000" w:firstRow="0" w:lastRow="0" w:firstColumn="0" w:lastColumn="0" w:oddVBand="0" w:evenVBand="0" w:oddHBand="1" w:evenHBand="0" w:firstRowFirstColumn="0" w:firstRowLastColumn="0" w:lastRowFirstColumn="0" w:lastRowLastColumn="0"/>
              <w:rPr>
                <w:sz w:val="20"/>
                <w:szCs w:val="20"/>
              </w:rPr>
            </w:pPr>
          </w:p>
        </w:tc>
      </w:tr>
      <w:tr w:rsidR="00880A5E" w:rsidRPr="00880A5E" w14:paraId="5D6AE553" w14:textId="77777777" w:rsidTr="00A71A28">
        <w:tc>
          <w:tcPr>
            <w:cnfStyle w:val="001000000000" w:firstRow="0" w:lastRow="0" w:firstColumn="1" w:lastColumn="0" w:oddVBand="0" w:evenVBand="0" w:oddHBand="0" w:evenHBand="0" w:firstRowFirstColumn="0" w:firstRowLastColumn="0" w:lastRowFirstColumn="0" w:lastRowLastColumn="0"/>
            <w:tcW w:w="3024" w:type="dxa"/>
          </w:tcPr>
          <w:p w14:paraId="0021F8CD" w14:textId="77777777" w:rsidR="00880A5E" w:rsidRPr="00880A5E" w:rsidRDefault="00880A5E" w:rsidP="00880A5E">
            <w:pPr>
              <w:rPr>
                <w:sz w:val="20"/>
                <w:szCs w:val="20"/>
              </w:rPr>
            </w:pPr>
          </w:p>
        </w:tc>
        <w:tc>
          <w:tcPr>
            <w:tcW w:w="2993" w:type="dxa"/>
          </w:tcPr>
          <w:p w14:paraId="32528F6A" w14:textId="77777777" w:rsidR="00880A5E" w:rsidRPr="00880A5E" w:rsidRDefault="00880A5E" w:rsidP="00880A5E">
            <w:pPr>
              <w:jc w:val="right"/>
              <w:cnfStyle w:val="000000000000" w:firstRow="0" w:lastRow="0" w:firstColumn="0" w:lastColumn="0" w:oddVBand="0" w:evenVBand="0" w:oddHBand="0" w:evenHBand="0" w:firstRowFirstColumn="0" w:firstRowLastColumn="0" w:lastRowFirstColumn="0" w:lastRowLastColumn="0"/>
              <w:rPr>
                <w:sz w:val="20"/>
                <w:szCs w:val="20"/>
              </w:rPr>
            </w:pPr>
            <w:r w:rsidRPr="00880A5E">
              <w:rPr>
                <w:sz w:val="20"/>
                <w:szCs w:val="20"/>
              </w:rPr>
              <w:t>Mean</w:t>
            </w:r>
          </w:p>
        </w:tc>
        <w:tc>
          <w:tcPr>
            <w:tcW w:w="2999" w:type="dxa"/>
          </w:tcPr>
          <w:p w14:paraId="24549F2A" w14:textId="77777777" w:rsidR="00880A5E" w:rsidRPr="00880A5E" w:rsidRDefault="00880A5E" w:rsidP="00880A5E">
            <w:pPr>
              <w:jc w:val="right"/>
              <w:cnfStyle w:val="000000000000" w:firstRow="0" w:lastRow="0" w:firstColumn="0" w:lastColumn="0" w:oddVBand="0" w:evenVBand="0" w:oddHBand="0" w:evenHBand="0" w:firstRowFirstColumn="0" w:firstRowLastColumn="0" w:lastRowFirstColumn="0" w:lastRowLastColumn="0"/>
              <w:rPr>
                <w:sz w:val="20"/>
                <w:szCs w:val="20"/>
              </w:rPr>
            </w:pPr>
            <w:r w:rsidRPr="00880A5E">
              <w:rPr>
                <w:sz w:val="20"/>
                <w:szCs w:val="20"/>
              </w:rPr>
              <w:t>SD</w:t>
            </w:r>
          </w:p>
        </w:tc>
      </w:tr>
      <w:tr w:rsidR="00880A5E" w:rsidRPr="00880A5E" w14:paraId="5A5EB974" w14:textId="77777777" w:rsidTr="00A71A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4" w:type="dxa"/>
          </w:tcPr>
          <w:p w14:paraId="68EC7D89" w14:textId="77777777" w:rsidR="00880A5E" w:rsidRPr="00880A5E" w:rsidRDefault="00880A5E" w:rsidP="00880A5E">
            <w:pPr>
              <w:rPr>
                <w:sz w:val="20"/>
                <w:szCs w:val="20"/>
              </w:rPr>
            </w:pPr>
            <w:r w:rsidRPr="00880A5E">
              <w:rPr>
                <w:sz w:val="20"/>
                <w:szCs w:val="20"/>
              </w:rPr>
              <w:t>CAMSIS SOC2000</w:t>
            </w:r>
          </w:p>
        </w:tc>
        <w:tc>
          <w:tcPr>
            <w:tcW w:w="2993" w:type="dxa"/>
          </w:tcPr>
          <w:p w14:paraId="5398EF8C" w14:textId="77777777" w:rsidR="00880A5E" w:rsidRPr="00880A5E" w:rsidRDefault="00880A5E" w:rsidP="00880A5E">
            <w:pPr>
              <w:jc w:val="right"/>
              <w:cnfStyle w:val="000000100000" w:firstRow="0" w:lastRow="0" w:firstColumn="0" w:lastColumn="0" w:oddVBand="0" w:evenVBand="0" w:oddHBand="1" w:evenHBand="0" w:firstRowFirstColumn="0" w:firstRowLastColumn="0" w:lastRowFirstColumn="0" w:lastRowLastColumn="0"/>
              <w:rPr>
                <w:sz w:val="20"/>
                <w:szCs w:val="20"/>
              </w:rPr>
            </w:pPr>
            <w:r w:rsidRPr="00880A5E">
              <w:rPr>
                <w:sz w:val="20"/>
                <w:szCs w:val="20"/>
              </w:rPr>
              <w:t>49.06</w:t>
            </w:r>
          </w:p>
        </w:tc>
        <w:tc>
          <w:tcPr>
            <w:tcW w:w="2999" w:type="dxa"/>
          </w:tcPr>
          <w:p w14:paraId="2D2AB496" w14:textId="77777777" w:rsidR="00880A5E" w:rsidRPr="00880A5E" w:rsidRDefault="00880A5E" w:rsidP="00880A5E">
            <w:pPr>
              <w:jc w:val="right"/>
              <w:cnfStyle w:val="000000100000" w:firstRow="0" w:lastRow="0" w:firstColumn="0" w:lastColumn="0" w:oddVBand="0" w:evenVBand="0" w:oddHBand="1" w:evenHBand="0" w:firstRowFirstColumn="0" w:firstRowLastColumn="0" w:lastRowFirstColumn="0" w:lastRowLastColumn="0"/>
              <w:rPr>
                <w:sz w:val="20"/>
                <w:szCs w:val="20"/>
              </w:rPr>
            </w:pPr>
            <w:r w:rsidRPr="00880A5E">
              <w:rPr>
                <w:sz w:val="20"/>
                <w:szCs w:val="20"/>
              </w:rPr>
              <w:t>13.81</w:t>
            </w:r>
          </w:p>
        </w:tc>
      </w:tr>
      <w:tr w:rsidR="00880A5E" w:rsidRPr="00880A5E" w14:paraId="145F9DA1" w14:textId="77777777" w:rsidTr="00A71A28">
        <w:tc>
          <w:tcPr>
            <w:cnfStyle w:val="001000000000" w:firstRow="0" w:lastRow="0" w:firstColumn="1" w:lastColumn="0" w:oddVBand="0" w:evenVBand="0" w:oddHBand="0" w:evenHBand="0" w:firstRowFirstColumn="0" w:firstRowLastColumn="0" w:lastRowFirstColumn="0" w:lastRowLastColumn="0"/>
            <w:tcW w:w="3024" w:type="dxa"/>
          </w:tcPr>
          <w:p w14:paraId="7EFD849B" w14:textId="77777777" w:rsidR="00880A5E" w:rsidRPr="00880A5E" w:rsidRDefault="00880A5E" w:rsidP="00880A5E">
            <w:pPr>
              <w:rPr>
                <w:sz w:val="20"/>
                <w:szCs w:val="20"/>
              </w:rPr>
            </w:pPr>
            <w:r w:rsidRPr="00880A5E">
              <w:rPr>
                <w:sz w:val="20"/>
                <w:szCs w:val="20"/>
              </w:rPr>
              <w:t>CAMSIS SOC90</w:t>
            </w:r>
          </w:p>
        </w:tc>
        <w:tc>
          <w:tcPr>
            <w:tcW w:w="2993" w:type="dxa"/>
          </w:tcPr>
          <w:p w14:paraId="5ED53CF8" w14:textId="77777777" w:rsidR="00880A5E" w:rsidRPr="00880A5E" w:rsidRDefault="00880A5E" w:rsidP="00880A5E">
            <w:pPr>
              <w:jc w:val="right"/>
              <w:cnfStyle w:val="000000000000" w:firstRow="0" w:lastRow="0" w:firstColumn="0" w:lastColumn="0" w:oddVBand="0" w:evenVBand="0" w:oddHBand="0" w:evenHBand="0" w:firstRowFirstColumn="0" w:firstRowLastColumn="0" w:lastRowFirstColumn="0" w:lastRowLastColumn="0"/>
              <w:rPr>
                <w:sz w:val="20"/>
                <w:szCs w:val="20"/>
              </w:rPr>
            </w:pPr>
            <w:r w:rsidRPr="00880A5E">
              <w:rPr>
                <w:sz w:val="20"/>
                <w:szCs w:val="20"/>
              </w:rPr>
              <w:t>49.38</w:t>
            </w:r>
          </w:p>
        </w:tc>
        <w:tc>
          <w:tcPr>
            <w:tcW w:w="2999" w:type="dxa"/>
          </w:tcPr>
          <w:p w14:paraId="3590F04E" w14:textId="77777777" w:rsidR="00880A5E" w:rsidRPr="00880A5E" w:rsidRDefault="00880A5E" w:rsidP="00880A5E">
            <w:pPr>
              <w:jc w:val="right"/>
              <w:cnfStyle w:val="000000000000" w:firstRow="0" w:lastRow="0" w:firstColumn="0" w:lastColumn="0" w:oddVBand="0" w:evenVBand="0" w:oddHBand="0" w:evenHBand="0" w:firstRowFirstColumn="0" w:firstRowLastColumn="0" w:lastRowFirstColumn="0" w:lastRowLastColumn="0"/>
              <w:rPr>
                <w:sz w:val="20"/>
                <w:szCs w:val="20"/>
              </w:rPr>
            </w:pPr>
            <w:r w:rsidRPr="00880A5E">
              <w:rPr>
                <w:sz w:val="20"/>
                <w:szCs w:val="20"/>
              </w:rPr>
              <w:t>14.52</w:t>
            </w:r>
          </w:p>
        </w:tc>
      </w:tr>
      <w:tr w:rsidR="00880A5E" w:rsidRPr="00880A5E" w14:paraId="7D22E0D8" w14:textId="77777777" w:rsidTr="00A71A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4" w:type="dxa"/>
          </w:tcPr>
          <w:p w14:paraId="332EF34B" w14:textId="77777777" w:rsidR="00880A5E" w:rsidRPr="00880A5E" w:rsidRDefault="00880A5E" w:rsidP="00880A5E">
            <w:pPr>
              <w:rPr>
                <w:sz w:val="20"/>
                <w:szCs w:val="20"/>
              </w:rPr>
            </w:pPr>
          </w:p>
        </w:tc>
        <w:tc>
          <w:tcPr>
            <w:tcW w:w="2993" w:type="dxa"/>
          </w:tcPr>
          <w:p w14:paraId="2B385ADD" w14:textId="77777777" w:rsidR="00880A5E" w:rsidRPr="00880A5E" w:rsidRDefault="00880A5E" w:rsidP="00880A5E">
            <w:pPr>
              <w:cnfStyle w:val="000000100000" w:firstRow="0" w:lastRow="0" w:firstColumn="0" w:lastColumn="0" w:oddVBand="0" w:evenVBand="0" w:oddHBand="1" w:evenHBand="0" w:firstRowFirstColumn="0" w:firstRowLastColumn="0" w:lastRowFirstColumn="0" w:lastRowLastColumn="0"/>
              <w:rPr>
                <w:sz w:val="20"/>
                <w:szCs w:val="20"/>
              </w:rPr>
            </w:pPr>
          </w:p>
        </w:tc>
        <w:tc>
          <w:tcPr>
            <w:tcW w:w="2999" w:type="dxa"/>
          </w:tcPr>
          <w:p w14:paraId="2C02A93A" w14:textId="77777777" w:rsidR="00880A5E" w:rsidRPr="00880A5E" w:rsidRDefault="00880A5E" w:rsidP="00880A5E">
            <w:pPr>
              <w:cnfStyle w:val="000000100000" w:firstRow="0" w:lastRow="0" w:firstColumn="0" w:lastColumn="0" w:oddVBand="0" w:evenVBand="0" w:oddHBand="1" w:evenHBand="0" w:firstRowFirstColumn="0" w:firstRowLastColumn="0" w:lastRowFirstColumn="0" w:lastRowLastColumn="0"/>
              <w:rPr>
                <w:sz w:val="20"/>
                <w:szCs w:val="20"/>
              </w:rPr>
            </w:pPr>
          </w:p>
        </w:tc>
      </w:tr>
      <w:tr w:rsidR="00880A5E" w:rsidRPr="00880A5E" w14:paraId="5BFE3BA4" w14:textId="77777777" w:rsidTr="00A71A28">
        <w:tc>
          <w:tcPr>
            <w:cnfStyle w:val="001000000000" w:firstRow="0" w:lastRow="0" w:firstColumn="1" w:lastColumn="0" w:oddVBand="0" w:evenVBand="0" w:oddHBand="0" w:evenHBand="0" w:firstRowFirstColumn="0" w:firstRowLastColumn="0" w:lastRowFirstColumn="0" w:lastRowLastColumn="0"/>
            <w:tcW w:w="3024" w:type="dxa"/>
          </w:tcPr>
          <w:p w14:paraId="3E18C950" w14:textId="77777777" w:rsidR="00880A5E" w:rsidRPr="00880A5E" w:rsidRDefault="00880A5E" w:rsidP="00880A5E">
            <w:pPr>
              <w:rPr>
                <w:sz w:val="20"/>
                <w:szCs w:val="20"/>
              </w:rPr>
            </w:pPr>
            <w:r w:rsidRPr="00880A5E">
              <w:rPr>
                <w:sz w:val="20"/>
                <w:szCs w:val="20"/>
              </w:rPr>
              <w:t>n</w:t>
            </w:r>
          </w:p>
        </w:tc>
        <w:tc>
          <w:tcPr>
            <w:tcW w:w="2993" w:type="dxa"/>
          </w:tcPr>
          <w:p w14:paraId="57EFCBDE" w14:textId="77777777" w:rsidR="00880A5E" w:rsidRPr="00880A5E" w:rsidRDefault="00880A5E" w:rsidP="00880A5E">
            <w:pPr>
              <w:cnfStyle w:val="000000000000" w:firstRow="0" w:lastRow="0" w:firstColumn="0" w:lastColumn="0" w:oddVBand="0" w:evenVBand="0" w:oddHBand="0" w:evenHBand="0" w:firstRowFirstColumn="0" w:firstRowLastColumn="0" w:lastRowFirstColumn="0" w:lastRowLastColumn="0"/>
              <w:rPr>
                <w:sz w:val="20"/>
                <w:szCs w:val="20"/>
              </w:rPr>
            </w:pPr>
          </w:p>
        </w:tc>
        <w:tc>
          <w:tcPr>
            <w:tcW w:w="2999" w:type="dxa"/>
          </w:tcPr>
          <w:p w14:paraId="256CDA44" w14:textId="77777777" w:rsidR="00880A5E" w:rsidRPr="00880A5E" w:rsidRDefault="00880A5E" w:rsidP="00880A5E">
            <w:pPr>
              <w:jc w:val="right"/>
              <w:cnfStyle w:val="000000000000" w:firstRow="0" w:lastRow="0" w:firstColumn="0" w:lastColumn="0" w:oddVBand="0" w:evenVBand="0" w:oddHBand="0" w:evenHBand="0" w:firstRowFirstColumn="0" w:firstRowLastColumn="0" w:lastRowFirstColumn="0" w:lastRowLastColumn="0"/>
              <w:rPr>
                <w:sz w:val="20"/>
                <w:szCs w:val="20"/>
              </w:rPr>
            </w:pPr>
            <w:r w:rsidRPr="00880A5E">
              <w:rPr>
                <w:sz w:val="20"/>
                <w:szCs w:val="20"/>
              </w:rPr>
              <w:t>1574</w:t>
            </w:r>
          </w:p>
        </w:tc>
      </w:tr>
      <w:tr w:rsidR="00880A5E" w:rsidRPr="00880A5E" w14:paraId="7A8CBE52" w14:textId="77777777" w:rsidTr="00A71A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3"/>
          </w:tcPr>
          <w:p w14:paraId="4342F3B8" w14:textId="68D89415" w:rsidR="00880A5E" w:rsidRPr="00880A5E" w:rsidRDefault="00880A5E" w:rsidP="00880A5E">
            <w:pPr>
              <w:rPr>
                <w:sz w:val="20"/>
                <w:szCs w:val="20"/>
              </w:rPr>
            </w:pPr>
            <w:r w:rsidRPr="00880A5E">
              <w:rPr>
                <w:sz w:val="20"/>
                <w:szCs w:val="20"/>
              </w:rPr>
              <w:t>Data Source: BCS</w:t>
            </w:r>
          </w:p>
        </w:tc>
      </w:tr>
    </w:tbl>
    <w:p w14:paraId="0D68036F" w14:textId="77777777" w:rsidR="00B4615B" w:rsidRPr="007D51AA" w:rsidRDefault="00B4615B" w:rsidP="00B4615B"/>
    <w:p w14:paraId="2E1EA4EB" w14:textId="77777777" w:rsidR="00B4615B" w:rsidRPr="007D51AA" w:rsidRDefault="00B4615B" w:rsidP="00BD4372">
      <w:pPr>
        <w:rPr>
          <w:b/>
          <w:bCs/>
        </w:rPr>
      </w:pPr>
    </w:p>
    <w:p w14:paraId="68A996E6" w14:textId="2F6C5595" w:rsidR="003565BF" w:rsidRPr="007D51AA" w:rsidRDefault="00880A5E" w:rsidP="005D02C3">
      <w:pPr>
        <w:spacing w:line="480" w:lineRule="auto"/>
        <w:rPr>
          <w:szCs w:val="24"/>
        </w:rPr>
      </w:pPr>
      <w:r>
        <w:rPr>
          <w:szCs w:val="24"/>
        </w:rPr>
        <w:fldChar w:fldCharType="begin"/>
      </w:r>
      <w:r>
        <w:rPr>
          <w:szCs w:val="24"/>
        </w:rPr>
        <w:instrText xml:space="preserve"> REF _Ref176370451 \h </w:instrText>
      </w:r>
      <w:r>
        <w:rPr>
          <w:szCs w:val="24"/>
        </w:rPr>
      </w:r>
      <w:r>
        <w:rPr>
          <w:szCs w:val="24"/>
        </w:rPr>
        <w:fldChar w:fldCharType="separate"/>
      </w:r>
      <w:r w:rsidR="005E6BC0" w:rsidRPr="007D51AA">
        <w:t xml:space="preserve">Table </w:t>
      </w:r>
      <w:r w:rsidR="005E6BC0">
        <w:rPr>
          <w:noProof/>
        </w:rPr>
        <w:t>6</w:t>
      </w:r>
      <w:r w:rsidR="005E6BC0">
        <w:t>.</w:t>
      </w:r>
      <w:r w:rsidR="005E6BC0">
        <w:rPr>
          <w:noProof/>
        </w:rPr>
        <w:t>2</w:t>
      </w:r>
      <w:r>
        <w:rPr>
          <w:szCs w:val="24"/>
        </w:rPr>
        <w:fldChar w:fldCharType="end"/>
      </w:r>
      <w:r>
        <w:rPr>
          <w:szCs w:val="24"/>
        </w:rPr>
        <w:t xml:space="preserve"> </w:t>
      </w:r>
      <w:r w:rsidR="003565BF" w:rsidRPr="007D51AA">
        <w:rPr>
          <w:szCs w:val="24"/>
        </w:rPr>
        <w:t xml:space="preserve">provides descriptive statistics by the dependent variable. From table </w:t>
      </w:r>
      <w:r w:rsidR="005D02C3" w:rsidRPr="007D51AA">
        <w:rPr>
          <w:szCs w:val="24"/>
        </w:rPr>
        <w:t>2.</w:t>
      </w:r>
      <w:r w:rsidR="00DB590F" w:rsidRPr="007D51AA">
        <w:rPr>
          <w:szCs w:val="24"/>
        </w:rPr>
        <w:t>40</w:t>
      </w:r>
      <w:r w:rsidR="003565BF" w:rsidRPr="007D51AA">
        <w:rPr>
          <w:szCs w:val="24"/>
        </w:rPr>
        <w:t xml:space="preserve"> some observations can be made.  Whilst not continuing schooling appears to be stratified by educational attainment, with </w:t>
      </w:r>
      <w:r w:rsidR="007411EE" w:rsidRPr="007D51AA">
        <w:rPr>
          <w:szCs w:val="24"/>
        </w:rPr>
        <w:t>77</w:t>
      </w:r>
      <w:r w:rsidR="003565BF" w:rsidRPr="007D51AA">
        <w:rPr>
          <w:szCs w:val="24"/>
        </w:rPr>
        <w:t>.</w:t>
      </w:r>
      <w:r w:rsidR="007411EE" w:rsidRPr="007D51AA">
        <w:rPr>
          <w:szCs w:val="24"/>
        </w:rPr>
        <w:t>88</w:t>
      </w:r>
      <w:r w:rsidR="003565BF" w:rsidRPr="007D51AA">
        <w:rPr>
          <w:szCs w:val="24"/>
        </w:rPr>
        <w:t xml:space="preserve"> per cent of </w:t>
      </w:r>
      <w:r w:rsidR="005D02C3" w:rsidRPr="007D51AA">
        <w:rPr>
          <w:szCs w:val="24"/>
        </w:rPr>
        <w:t>individuals</w:t>
      </w:r>
      <w:r w:rsidR="003565BF" w:rsidRPr="007D51AA">
        <w:rPr>
          <w:szCs w:val="24"/>
        </w:rPr>
        <w:t xml:space="preserve"> not receiving five or more O’levels not continuing schooling, and </w:t>
      </w:r>
      <w:r w:rsidR="007411EE" w:rsidRPr="007D51AA">
        <w:rPr>
          <w:szCs w:val="24"/>
        </w:rPr>
        <w:t>22</w:t>
      </w:r>
      <w:r w:rsidR="003565BF" w:rsidRPr="007D51AA">
        <w:rPr>
          <w:szCs w:val="24"/>
        </w:rPr>
        <w:t>.</w:t>
      </w:r>
      <w:r w:rsidR="007411EE" w:rsidRPr="007D51AA">
        <w:rPr>
          <w:szCs w:val="24"/>
        </w:rPr>
        <w:t>12</w:t>
      </w:r>
      <w:r w:rsidR="003565BF" w:rsidRPr="007D51AA">
        <w:rPr>
          <w:szCs w:val="24"/>
        </w:rPr>
        <w:t xml:space="preserve"> per cent of </w:t>
      </w:r>
      <w:r w:rsidR="005D02C3" w:rsidRPr="007D51AA">
        <w:rPr>
          <w:szCs w:val="24"/>
        </w:rPr>
        <w:t>individuals</w:t>
      </w:r>
      <w:r w:rsidR="003565BF" w:rsidRPr="007D51AA">
        <w:rPr>
          <w:szCs w:val="24"/>
        </w:rPr>
        <w:t xml:space="preserve"> that did receive five or more O’levels did not continue schooling the same stratification effect is not evident for individuals that did continue schooling.  </w:t>
      </w:r>
      <w:r w:rsidR="005D02C3" w:rsidRPr="007D51AA">
        <w:rPr>
          <w:szCs w:val="24"/>
        </w:rPr>
        <w:t>Individuals</w:t>
      </w:r>
      <w:r w:rsidR="003565BF" w:rsidRPr="007D51AA">
        <w:rPr>
          <w:szCs w:val="24"/>
        </w:rPr>
        <w:t xml:space="preserve"> that received five or more O’levels had </w:t>
      </w:r>
      <w:r w:rsidR="007411EE" w:rsidRPr="007D51AA">
        <w:rPr>
          <w:szCs w:val="24"/>
        </w:rPr>
        <w:t>the same per cent</w:t>
      </w:r>
      <w:r w:rsidR="003565BF" w:rsidRPr="007D51AA">
        <w:rPr>
          <w:szCs w:val="24"/>
        </w:rPr>
        <w:t xml:space="preserve"> continuing schooling compared to those </w:t>
      </w:r>
      <w:r w:rsidR="005D02C3" w:rsidRPr="007D51AA">
        <w:rPr>
          <w:szCs w:val="24"/>
        </w:rPr>
        <w:t>that</w:t>
      </w:r>
      <w:r w:rsidR="003565BF" w:rsidRPr="007D51AA">
        <w:rPr>
          <w:szCs w:val="24"/>
        </w:rPr>
        <w:t xml:space="preserve"> did not receive five </w:t>
      </w:r>
      <w:r w:rsidR="005D02C3" w:rsidRPr="007D51AA">
        <w:rPr>
          <w:szCs w:val="24"/>
        </w:rPr>
        <w:t>or</w:t>
      </w:r>
      <w:r w:rsidR="003565BF" w:rsidRPr="007D51AA">
        <w:rPr>
          <w:szCs w:val="24"/>
        </w:rPr>
        <w:t xml:space="preserve"> more O’levels. </w:t>
      </w:r>
    </w:p>
    <w:p w14:paraId="4D0ED2FD" w14:textId="2144823A" w:rsidR="003565BF" w:rsidRPr="007D51AA" w:rsidRDefault="003565BF" w:rsidP="005D02C3">
      <w:pPr>
        <w:spacing w:line="480" w:lineRule="auto"/>
        <w:rPr>
          <w:szCs w:val="24"/>
        </w:rPr>
      </w:pPr>
      <w:r w:rsidRPr="007D51AA">
        <w:rPr>
          <w:szCs w:val="24"/>
        </w:rPr>
        <w:t xml:space="preserve">The reverse is true looking at the stratification of sex by </w:t>
      </w:r>
      <w:r w:rsidR="00D929CF">
        <w:rPr>
          <w:szCs w:val="24"/>
        </w:rPr>
        <w:t>Continue Schooling</w:t>
      </w:r>
      <w:r w:rsidRPr="007D51AA">
        <w:rPr>
          <w:szCs w:val="24"/>
        </w:rPr>
        <w:t xml:space="preserve">. Whilst there is no underlying difference between men and women not continuing schooling, there is a difference for </w:t>
      </w:r>
      <w:r w:rsidR="005D02C3" w:rsidRPr="007D51AA">
        <w:rPr>
          <w:szCs w:val="24"/>
        </w:rPr>
        <w:t>men</w:t>
      </w:r>
      <w:r w:rsidRPr="007D51AA">
        <w:rPr>
          <w:szCs w:val="24"/>
        </w:rPr>
        <w:t xml:space="preserve"> </w:t>
      </w:r>
      <w:r w:rsidR="005D02C3" w:rsidRPr="007D51AA">
        <w:rPr>
          <w:szCs w:val="24"/>
        </w:rPr>
        <w:t>and</w:t>
      </w:r>
      <w:r w:rsidRPr="007D51AA">
        <w:rPr>
          <w:szCs w:val="24"/>
        </w:rPr>
        <w:t xml:space="preserve"> women continuing schooling. For those that continued schooling, </w:t>
      </w:r>
      <w:r w:rsidR="007411EE" w:rsidRPr="007D51AA">
        <w:rPr>
          <w:szCs w:val="24"/>
        </w:rPr>
        <w:t>60</w:t>
      </w:r>
      <w:r w:rsidRPr="007D51AA">
        <w:rPr>
          <w:szCs w:val="24"/>
        </w:rPr>
        <w:t>.</w:t>
      </w:r>
      <w:r w:rsidR="007411EE" w:rsidRPr="007D51AA">
        <w:rPr>
          <w:szCs w:val="24"/>
        </w:rPr>
        <w:t>32</w:t>
      </w:r>
      <w:r w:rsidRPr="007D51AA">
        <w:rPr>
          <w:szCs w:val="24"/>
        </w:rPr>
        <w:t xml:space="preserve"> per cent of the </w:t>
      </w:r>
      <w:r w:rsidR="005D02C3" w:rsidRPr="007D51AA">
        <w:rPr>
          <w:szCs w:val="24"/>
        </w:rPr>
        <w:t>sample were</w:t>
      </w:r>
      <w:r w:rsidRPr="007D51AA">
        <w:rPr>
          <w:szCs w:val="24"/>
        </w:rPr>
        <w:t xml:space="preserve"> women compared to </w:t>
      </w:r>
      <w:r w:rsidR="007411EE" w:rsidRPr="007D51AA">
        <w:rPr>
          <w:szCs w:val="24"/>
        </w:rPr>
        <w:t>39</w:t>
      </w:r>
      <w:r w:rsidRPr="007D51AA">
        <w:rPr>
          <w:szCs w:val="24"/>
        </w:rPr>
        <w:t>.</w:t>
      </w:r>
      <w:r w:rsidR="007411EE" w:rsidRPr="007D51AA">
        <w:rPr>
          <w:szCs w:val="24"/>
        </w:rPr>
        <w:t>68</w:t>
      </w:r>
      <w:r w:rsidRPr="007D51AA">
        <w:rPr>
          <w:szCs w:val="24"/>
        </w:rPr>
        <w:t xml:space="preserve"> per cent of men. </w:t>
      </w:r>
    </w:p>
    <w:p w14:paraId="4CC12128" w14:textId="40DCEC99" w:rsidR="003565BF" w:rsidRPr="007D51AA" w:rsidRDefault="003565BF" w:rsidP="005D02C3">
      <w:pPr>
        <w:spacing w:line="480" w:lineRule="auto"/>
        <w:rPr>
          <w:szCs w:val="24"/>
        </w:rPr>
      </w:pPr>
      <w:r w:rsidRPr="007D51AA">
        <w:rPr>
          <w:szCs w:val="24"/>
        </w:rPr>
        <w:lastRenderedPageBreak/>
        <w:t xml:space="preserve">The total sample has </w:t>
      </w:r>
      <w:r w:rsidR="007411EE" w:rsidRPr="007D51AA">
        <w:rPr>
          <w:szCs w:val="24"/>
        </w:rPr>
        <w:t>76.24</w:t>
      </w:r>
      <w:r w:rsidRPr="007D51AA">
        <w:rPr>
          <w:szCs w:val="24"/>
        </w:rPr>
        <w:t xml:space="preserve"> per cent of </w:t>
      </w:r>
      <w:r w:rsidR="005D02C3" w:rsidRPr="007D51AA">
        <w:rPr>
          <w:szCs w:val="24"/>
        </w:rPr>
        <w:t>individuals</w:t>
      </w:r>
      <w:r w:rsidRPr="007D51AA">
        <w:rPr>
          <w:szCs w:val="24"/>
        </w:rPr>
        <w:t xml:space="preserve"> </w:t>
      </w:r>
      <w:r w:rsidR="005D02C3" w:rsidRPr="007D51AA">
        <w:rPr>
          <w:szCs w:val="24"/>
        </w:rPr>
        <w:t>living</w:t>
      </w:r>
      <w:r w:rsidRPr="007D51AA">
        <w:rPr>
          <w:szCs w:val="24"/>
        </w:rPr>
        <w:t xml:space="preserve"> in homes owned by their parents. Looking now at table 2.41 </w:t>
      </w:r>
      <w:r w:rsidR="00944AE7" w:rsidRPr="007D51AA">
        <w:rPr>
          <w:szCs w:val="24"/>
        </w:rPr>
        <w:t>there</w:t>
      </w:r>
      <w:r w:rsidRPr="007D51AA">
        <w:rPr>
          <w:szCs w:val="24"/>
        </w:rPr>
        <w:t xml:space="preserve"> is an </w:t>
      </w:r>
      <w:r w:rsidR="005D02C3" w:rsidRPr="007D51AA">
        <w:rPr>
          <w:szCs w:val="24"/>
        </w:rPr>
        <w:t>underrepresentation</w:t>
      </w:r>
      <w:r w:rsidRPr="007D51AA">
        <w:rPr>
          <w:szCs w:val="24"/>
        </w:rPr>
        <w:t xml:space="preserve"> of </w:t>
      </w:r>
      <w:r w:rsidR="005D02C3" w:rsidRPr="007D51AA">
        <w:rPr>
          <w:szCs w:val="24"/>
        </w:rPr>
        <w:t>homeowners</w:t>
      </w:r>
      <w:r w:rsidRPr="007D51AA">
        <w:rPr>
          <w:szCs w:val="24"/>
        </w:rPr>
        <w:t xml:space="preserve"> who didn’t continue schooling at </w:t>
      </w:r>
      <w:r w:rsidR="007411EE" w:rsidRPr="007D51AA">
        <w:rPr>
          <w:szCs w:val="24"/>
        </w:rPr>
        <w:t>71</w:t>
      </w:r>
      <w:r w:rsidRPr="007D51AA">
        <w:rPr>
          <w:szCs w:val="24"/>
        </w:rPr>
        <w:t>.</w:t>
      </w:r>
      <w:r w:rsidR="007411EE" w:rsidRPr="007D51AA">
        <w:rPr>
          <w:szCs w:val="24"/>
        </w:rPr>
        <w:t>15</w:t>
      </w:r>
      <w:r w:rsidRPr="007D51AA">
        <w:rPr>
          <w:szCs w:val="24"/>
        </w:rPr>
        <w:t xml:space="preserve"> per cent and an overrepresentation who continued schooling at </w:t>
      </w:r>
      <w:r w:rsidR="00AD03FE" w:rsidRPr="007D51AA">
        <w:rPr>
          <w:szCs w:val="24"/>
        </w:rPr>
        <w:t>79</w:t>
      </w:r>
      <w:r w:rsidRPr="007D51AA">
        <w:rPr>
          <w:szCs w:val="24"/>
        </w:rPr>
        <w:t>.</w:t>
      </w:r>
      <w:r w:rsidR="00AD03FE" w:rsidRPr="007D51AA">
        <w:rPr>
          <w:szCs w:val="24"/>
        </w:rPr>
        <w:t>58</w:t>
      </w:r>
      <w:r w:rsidRPr="007D51AA">
        <w:rPr>
          <w:szCs w:val="24"/>
        </w:rPr>
        <w:t xml:space="preserve"> per cent. </w:t>
      </w:r>
    </w:p>
    <w:p w14:paraId="3C8C4EFB" w14:textId="2FB41125" w:rsidR="003565BF" w:rsidRPr="007D51AA" w:rsidRDefault="003565BF" w:rsidP="005D02C3">
      <w:pPr>
        <w:spacing w:line="480" w:lineRule="auto"/>
        <w:rPr>
          <w:b/>
          <w:bCs/>
          <w:szCs w:val="24"/>
        </w:rPr>
        <w:sectPr w:rsidR="003565BF" w:rsidRPr="007D51AA" w:rsidSect="00E71055">
          <w:pgSz w:w="11906" w:h="16838"/>
          <w:pgMar w:top="1440" w:right="1440" w:bottom="1440" w:left="1440" w:header="708" w:footer="708" w:gutter="0"/>
          <w:cols w:space="708"/>
          <w:docGrid w:linePitch="360"/>
        </w:sectPr>
      </w:pPr>
      <w:r w:rsidRPr="007D51AA">
        <w:rPr>
          <w:szCs w:val="24"/>
        </w:rPr>
        <w:t xml:space="preserve">Looking at the NS-SEC SOC 2000 construction, a majority of the sample located within the don’t </w:t>
      </w:r>
      <w:r w:rsidR="005D02C3" w:rsidRPr="007D51AA">
        <w:rPr>
          <w:szCs w:val="24"/>
        </w:rPr>
        <w:t>continue</w:t>
      </w:r>
      <w:r w:rsidRPr="007D51AA">
        <w:rPr>
          <w:szCs w:val="24"/>
        </w:rPr>
        <w:t xml:space="preserve"> </w:t>
      </w:r>
      <w:r w:rsidR="005D02C3" w:rsidRPr="007D51AA">
        <w:rPr>
          <w:szCs w:val="24"/>
        </w:rPr>
        <w:t>schooling</w:t>
      </w:r>
      <w:r w:rsidRPr="007D51AA">
        <w:rPr>
          <w:szCs w:val="24"/>
        </w:rPr>
        <w:t xml:space="preserve"> category are situated within NS-SEC 5-7. </w:t>
      </w:r>
      <w:r w:rsidRPr="007D51AA">
        <w:rPr>
          <w:rFonts w:cs="Times New Roman"/>
          <w:szCs w:val="24"/>
        </w:rPr>
        <w:t xml:space="preserve">Those that continue schooling see a larger makeup of children from social origins of NS-SEC 1.1,1.2, and 2. The same is true for the SOC 90 construction of NS-SEC.  For RGSC SOC 2000 skilled non-manual workers nearly makes up </w:t>
      </w:r>
      <w:r w:rsidR="005D02C3" w:rsidRPr="007D51AA">
        <w:rPr>
          <w:rFonts w:cs="Times New Roman"/>
          <w:szCs w:val="24"/>
        </w:rPr>
        <w:t>most</w:t>
      </w:r>
      <w:r w:rsidRPr="007D51AA">
        <w:rPr>
          <w:rFonts w:cs="Times New Roman"/>
          <w:szCs w:val="24"/>
        </w:rPr>
        <w:t xml:space="preserve"> individuals that did not </w:t>
      </w:r>
      <w:r w:rsidR="005D02C3" w:rsidRPr="007D51AA">
        <w:rPr>
          <w:rFonts w:cs="Times New Roman"/>
          <w:szCs w:val="24"/>
        </w:rPr>
        <w:t>continue</w:t>
      </w:r>
      <w:r w:rsidRPr="007D51AA">
        <w:rPr>
          <w:rFonts w:cs="Times New Roman"/>
          <w:szCs w:val="24"/>
        </w:rPr>
        <w:t xml:space="preserve"> schooling. This is diminished for the SOC 90 construction of RGSC but across both measures it still maintains the plurality of </w:t>
      </w:r>
      <w:r w:rsidR="005D02C3" w:rsidRPr="007D51AA">
        <w:rPr>
          <w:rFonts w:cs="Times New Roman"/>
          <w:szCs w:val="24"/>
        </w:rPr>
        <w:t>individuals</w:t>
      </w:r>
      <w:r w:rsidRPr="007D51AA">
        <w:rPr>
          <w:rFonts w:cs="Times New Roman"/>
          <w:szCs w:val="24"/>
        </w:rPr>
        <w:t xml:space="preserve"> not continuing schooling. The single largest grouping that continued schooling came from RGSC 2 – this is echoed across SOC 2000 and SOC 90 measures. For CAMSIS there is a near identical difference in means of individuals that didn’t continue schooling </w:t>
      </w:r>
      <w:r w:rsidR="005D02C3" w:rsidRPr="007D51AA">
        <w:rPr>
          <w:rFonts w:cs="Times New Roman"/>
          <w:szCs w:val="24"/>
        </w:rPr>
        <w:t>compared</w:t>
      </w:r>
      <w:r w:rsidRPr="007D51AA">
        <w:rPr>
          <w:rFonts w:cs="Times New Roman"/>
          <w:szCs w:val="24"/>
        </w:rPr>
        <w:t xml:space="preserve"> to those that did – a </w:t>
      </w:r>
      <w:r w:rsidR="00AD03FE" w:rsidRPr="007D51AA">
        <w:rPr>
          <w:rFonts w:cs="Times New Roman"/>
          <w:szCs w:val="24"/>
        </w:rPr>
        <w:t>5</w:t>
      </w:r>
      <w:r w:rsidR="00944AE7" w:rsidRPr="007D51AA">
        <w:rPr>
          <w:rFonts w:cs="Times New Roman"/>
          <w:szCs w:val="24"/>
        </w:rPr>
        <w:t>-point</w:t>
      </w:r>
      <w:r w:rsidRPr="007D51AA">
        <w:rPr>
          <w:rFonts w:cs="Times New Roman"/>
          <w:szCs w:val="24"/>
        </w:rPr>
        <w:t xml:space="preserve"> difference.</w:t>
      </w:r>
    </w:p>
    <w:p w14:paraId="3D47F3D1" w14:textId="31F9A4C7" w:rsidR="00B4615B" w:rsidRPr="007D51AA" w:rsidRDefault="003565BF" w:rsidP="00A160E3">
      <w:pPr>
        <w:pStyle w:val="Caption"/>
      </w:pPr>
      <w:bookmarkStart w:id="298" w:name="_Ref176370451"/>
      <w:bookmarkStart w:id="299" w:name="_Toc187235356"/>
      <w:r w:rsidRPr="007D51AA">
        <w:lastRenderedPageBreak/>
        <w:t xml:space="preserve">Table </w:t>
      </w:r>
      <w:r w:rsidR="000B51ED">
        <w:fldChar w:fldCharType="begin"/>
      </w:r>
      <w:r w:rsidR="000B51ED">
        <w:instrText xml:space="preserve"> STYLEREF 1 \s </w:instrText>
      </w:r>
      <w:r w:rsidR="000B51ED">
        <w:fldChar w:fldCharType="separate"/>
      </w:r>
      <w:r w:rsidR="005E6BC0">
        <w:rPr>
          <w:noProof/>
        </w:rPr>
        <w:t>6</w:t>
      </w:r>
      <w:r w:rsidR="000B51ED">
        <w:rPr>
          <w:noProof/>
        </w:rPr>
        <w:fldChar w:fldCharType="end"/>
      </w:r>
      <w:r w:rsidR="000B51ED">
        <w:t>.</w:t>
      </w:r>
      <w:r w:rsidR="000B51ED">
        <w:fldChar w:fldCharType="begin"/>
      </w:r>
      <w:r w:rsidR="000B51ED">
        <w:instrText xml:space="preserve"> SEQ Table \* ARABIC \s 1 </w:instrText>
      </w:r>
      <w:r w:rsidR="000B51ED">
        <w:fldChar w:fldCharType="separate"/>
      </w:r>
      <w:r w:rsidR="005E6BC0">
        <w:rPr>
          <w:noProof/>
        </w:rPr>
        <w:t>2</w:t>
      </w:r>
      <w:r w:rsidR="000B51ED">
        <w:rPr>
          <w:noProof/>
        </w:rPr>
        <w:fldChar w:fldCharType="end"/>
      </w:r>
      <w:bookmarkEnd w:id="298"/>
      <w:r w:rsidRPr="007D51AA">
        <w:t xml:space="preserve"> Descriptive Statistics </w:t>
      </w:r>
      <w:r w:rsidR="00880A5E">
        <w:t>using</w:t>
      </w:r>
      <w:r w:rsidRPr="007D51AA">
        <w:t xml:space="preserve"> BCS </w:t>
      </w:r>
      <w:r w:rsidR="00880A5E">
        <w:t>Cohort</w:t>
      </w:r>
      <w:r w:rsidRPr="007D51AA">
        <w:t xml:space="preserve"> by </w:t>
      </w:r>
      <w:r w:rsidR="00880A5E">
        <w:t>D</w:t>
      </w:r>
      <w:r w:rsidRPr="007D51AA">
        <w:t xml:space="preserve">ependent </w:t>
      </w:r>
      <w:r w:rsidR="00880A5E">
        <w:t>V</w:t>
      </w:r>
      <w:r w:rsidRPr="007D51AA">
        <w:t>ariable</w:t>
      </w:r>
      <w:bookmarkEnd w:id="299"/>
    </w:p>
    <w:tbl>
      <w:tblPr>
        <w:tblStyle w:val="PlainTable2"/>
        <w:tblW w:w="5000" w:type="pct"/>
        <w:tblLook w:val="04A0" w:firstRow="1" w:lastRow="0" w:firstColumn="1" w:lastColumn="0" w:noHBand="0" w:noVBand="1"/>
      </w:tblPr>
      <w:tblGrid>
        <w:gridCol w:w="6868"/>
        <w:gridCol w:w="2833"/>
        <w:gridCol w:w="2236"/>
        <w:gridCol w:w="2021"/>
      </w:tblGrid>
      <w:tr w:rsidR="009E0F08" w:rsidRPr="00880A5E" w14:paraId="1BFBA74F" w14:textId="77777777" w:rsidTr="00A71A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0" w:type="pct"/>
          </w:tcPr>
          <w:p w14:paraId="45D89553" w14:textId="77777777" w:rsidR="009E0F08" w:rsidRPr="00880A5E" w:rsidRDefault="009E0F08" w:rsidP="008929B7">
            <w:pPr>
              <w:rPr>
                <w:sz w:val="20"/>
                <w:szCs w:val="20"/>
              </w:rPr>
            </w:pPr>
          </w:p>
        </w:tc>
        <w:tc>
          <w:tcPr>
            <w:tcW w:w="2540" w:type="pct"/>
            <w:gridSpan w:val="3"/>
          </w:tcPr>
          <w:p w14:paraId="20E5690C" w14:textId="77777777" w:rsidR="009E0F08" w:rsidRPr="00880A5E" w:rsidRDefault="009E0F08" w:rsidP="008929B7">
            <w:pPr>
              <w:jc w:val="center"/>
              <w:cnfStyle w:val="100000000000" w:firstRow="1" w:lastRow="0" w:firstColumn="0" w:lastColumn="0" w:oddVBand="0" w:evenVBand="0" w:oddHBand="0" w:evenHBand="0" w:firstRowFirstColumn="0" w:firstRowLastColumn="0" w:lastRowFirstColumn="0" w:lastRowLastColumn="0"/>
              <w:rPr>
                <w:sz w:val="20"/>
                <w:szCs w:val="20"/>
              </w:rPr>
            </w:pPr>
            <w:r w:rsidRPr="00880A5E">
              <w:rPr>
                <w:sz w:val="20"/>
                <w:szCs w:val="20"/>
              </w:rPr>
              <w:t>Continue Schooling or not after September when individuals are 16</w:t>
            </w:r>
          </w:p>
        </w:tc>
      </w:tr>
      <w:tr w:rsidR="009E0F08" w:rsidRPr="00880A5E" w14:paraId="470636E8" w14:textId="77777777" w:rsidTr="00A71A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0" w:type="pct"/>
          </w:tcPr>
          <w:p w14:paraId="204E5326" w14:textId="77777777" w:rsidR="009E0F08" w:rsidRPr="00880A5E" w:rsidRDefault="009E0F08" w:rsidP="008929B7">
            <w:pPr>
              <w:rPr>
                <w:sz w:val="20"/>
                <w:szCs w:val="20"/>
              </w:rPr>
            </w:pPr>
          </w:p>
        </w:tc>
        <w:tc>
          <w:tcPr>
            <w:tcW w:w="1015" w:type="pct"/>
          </w:tcPr>
          <w:p w14:paraId="77D89D49" w14:textId="77777777" w:rsidR="009E0F08" w:rsidRPr="00880A5E" w:rsidRDefault="009E0F08" w:rsidP="008929B7">
            <w:pPr>
              <w:jc w:val="center"/>
              <w:cnfStyle w:val="000000100000" w:firstRow="0" w:lastRow="0" w:firstColumn="0" w:lastColumn="0" w:oddVBand="0" w:evenVBand="0" w:oddHBand="1" w:evenHBand="0" w:firstRowFirstColumn="0" w:firstRowLastColumn="0" w:lastRowFirstColumn="0" w:lastRowLastColumn="0"/>
              <w:rPr>
                <w:sz w:val="20"/>
                <w:szCs w:val="20"/>
              </w:rPr>
            </w:pPr>
            <w:r w:rsidRPr="00880A5E">
              <w:rPr>
                <w:sz w:val="20"/>
                <w:szCs w:val="20"/>
              </w:rPr>
              <w:t>Don't Continue Schooling</w:t>
            </w:r>
          </w:p>
        </w:tc>
        <w:tc>
          <w:tcPr>
            <w:tcW w:w="801" w:type="pct"/>
          </w:tcPr>
          <w:p w14:paraId="4C16FA79" w14:textId="77777777" w:rsidR="009E0F08" w:rsidRPr="00880A5E" w:rsidRDefault="009E0F08" w:rsidP="008929B7">
            <w:pPr>
              <w:jc w:val="center"/>
              <w:cnfStyle w:val="000000100000" w:firstRow="0" w:lastRow="0" w:firstColumn="0" w:lastColumn="0" w:oddVBand="0" w:evenVBand="0" w:oddHBand="1" w:evenHBand="0" w:firstRowFirstColumn="0" w:firstRowLastColumn="0" w:lastRowFirstColumn="0" w:lastRowLastColumn="0"/>
              <w:rPr>
                <w:sz w:val="20"/>
                <w:szCs w:val="20"/>
              </w:rPr>
            </w:pPr>
            <w:r w:rsidRPr="00880A5E">
              <w:rPr>
                <w:sz w:val="20"/>
                <w:szCs w:val="20"/>
              </w:rPr>
              <w:t>Continue Schooling</w:t>
            </w:r>
          </w:p>
        </w:tc>
        <w:tc>
          <w:tcPr>
            <w:tcW w:w="724" w:type="pct"/>
          </w:tcPr>
          <w:p w14:paraId="2893BEAA" w14:textId="77777777" w:rsidR="009E0F08" w:rsidRPr="00880A5E" w:rsidRDefault="009E0F08" w:rsidP="008929B7">
            <w:pPr>
              <w:jc w:val="center"/>
              <w:cnfStyle w:val="000000100000" w:firstRow="0" w:lastRow="0" w:firstColumn="0" w:lastColumn="0" w:oddVBand="0" w:evenVBand="0" w:oddHBand="1" w:evenHBand="0" w:firstRowFirstColumn="0" w:firstRowLastColumn="0" w:lastRowFirstColumn="0" w:lastRowLastColumn="0"/>
              <w:rPr>
                <w:sz w:val="20"/>
                <w:szCs w:val="20"/>
              </w:rPr>
            </w:pPr>
            <w:r w:rsidRPr="00880A5E">
              <w:rPr>
                <w:sz w:val="20"/>
                <w:szCs w:val="20"/>
              </w:rPr>
              <w:t>Total</w:t>
            </w:r>
          </w:p>
        </w:tc>
      </w:tr>
      <w:tr w:rsidR="009E0F08" w:rsidRPr="00880A5E" w14:paraId="161441F8" w14:textId="77777777" w:rsidTr="00A71A28">
        <w:tc>
          <w:tcPr>
            <w:cnfStyle w:val="001000000000" w:firstRow="0" w:lastRow="0" w:firstColumn="1" w:lastColumn="0" w:oddVBand="0" w:evenVBand="0" w:oddHBand="0" w:evenHBand="0" w:firstRowFirstColumn="0" w:firstRowLastColumn="0" w:lastRowFirstColumn="0" w:lastRowLastColumn="0"/>
            <w:tcW w:w="2460" w:type="pct"/>
          </w:tcPr>
          <w:p w14:paraId="54753021" w14:textId="1AAD9FBC" w:rsidR="009E0F08" w:rsidRPr="00880A5E" w:rsidRDefault="00A71A28" w:rsidP="008929B7">
            <w:pPr>
              <w:rPr>
                <w:sz w:val="20"/>
                <w:szCs w:val="20"/>
              </w:rPr>
            </w:pPr>
            <w:r>
              <w:rPr>
                <w:sz w:val="20"/>
                <w:szCs w:val="20"/>
              </w:rPr>
              <w:t>n</w:t>
            </w:r>
          </w:p>
        </w:tc>
        <w:tc>
          <w:tcPr>
            <w:tcW w:w="1015" w:type="pct"/>
          </w:tcPr>
          <w:p w14:paraId="2EC457A1" w14:textId="56CA5142" w:rsidR="009E0F08" w:rsidRPr="00880A5E" w:rsidRDefault="009E0F08" w:rsidP="008929B7">
            <w:pPr>
              <w:jc w:val="right"/>
              <w:cnfStyle w:val="000000000000" w:firstRow="0" w:lastRow="0" w:firstColumn="0" w:lastColumn="0" w:oddVBand="0" w:evenVBand="0" w:oddHBand="0" w:evenHBand="0" w:firstRowFirstColumn="0" w:firstRowLastColumn="0" w:lastRowFirstColumn="0" w:lastRowLastColumn="0"/>
              <w:rPr>
                <w:sz w:val="20"/>
                <w:szCs w:val="20"/>
              </w:rPr>
            </w:pPr>
            <w:r w:rsidRPr="00880A5E">
              <w:rPr>
                <w:sz w:val="20"/>
                <w:szCs w:val="20"/>
              </w:rPr>
              <w:t>624 (39.64%)</w:t>
            </w:r>
          </w:p>
        </w:tc>
        <w:tc>
          <w:tcPr>
            <w:tcW w:w="801" w:type="pct"/>
          </w:tcPr>
          <w:p w14:paraId="3D6275B5" w14:textId="1A527523" w:rsidR="009E0F08" w:rsidRPr="00880A5E" w:rsidRDefault="009E0F08" w:rsidP="008929B7">
            <w:pPr>
              <w:jc w:val="right"/>
              <w:cnfStyle w:val="000000000000" w:firstRow="0" w:lastRow="0" w:firstColumn="0" w:lastColumn="0" w:oddVBand="0" w:evenVBand="0" w:oddHBand="0" w:evenHBand="0" w:firstRowFirstColumn="0" w:firstRowLastColumn="0" w:lastRowFirstColumn="0" w:lastRowLastColumn="0"/>
              <w:rPr>
                <w:sz w:val="20"/>
                <w:szCs w:val="20"/>
              </w:rPr>
            </w:pPr>
            <w:r w:rsidRPr="00880A5E">
              <w:rPr>
                <w:sz w:val="20"/>
                <w:szCs w:val="20"/>
              </w:rPr>
              <w:t>950 (60.36%)</w:t>
            </w:r>
          </w:p>
        </w:tc>
        <w:tc>
          <w:tcPr>
            <w:tcW w:w="724" w:type="pct"/>
          </w:tcPr>
          <w:p w14:paraId="054A7FC4" w14:textId="701CD68C" w:rsidR="009E0F08" w:rsidRPr="00880A5E" w:rsidRDefault="009E0F08" w:rsidP="008929B7">
            <w:pPr>
              <w:jc w:val="right"/>
              <w:cnfStyle w:val="000000000000" w:firstRow="0" w:lastRow="0" w:firstColumn="0" w:lastColumn="0" w:oddVBand="0" w:evenVBand="0" w:oddHBand="0" w:evenHBand="0" w:firstRowFirstColumn="0" w:firstRowLastColumn="0" w:lastRowFirstColumn="0" w:lastRowLastColumn="0"/>
              <w:rPr>
                <w:sz w:val="20"/>
                <w:szCs w:val="20"/>
              </w:rPr>
            </w:pPr>
            <w:r w:rsidRPr="00880A5E">
              <w:rPr>
                <w:sz w:val="20"/>
                <w:szCs w:val="20"/>
              </w:rPr>
              <w:t>1574 (100.00%)</w:t>
            </w:r>
          </w:p>
        </w:tc>
      </w:tr>
      <w:tr w:rsidR="009E0F08" w:rsidRPr="00880A5E" w14:paraId="31444BC0" w14:textId="77777777" w:rsidTr="00A71A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0" w:type="pct"/>
          </w:tcPr>
          <w:p w14:paraId="223390AD" w14:textId="77777777" w:rsidR="009E0F08" w:rsidRPr="00880A5E" w:rsidRDefault="009E0F08" w:rsidP="008929B7">
            <w:pPr>
              <w:rPr>
                <w:sz w:val="20"/>
                <w:szCs w:val="20"/>
              </w:rPr>
            </w:pPr>
            <w:r w:rsidRPr="00880A5E">
              <w:rPr>
                <w:sz w:val="20"/>
                <w:szCs w:val="20"/>
              </w:rPr>
              <w:t>Educational Attainment O'levels</w:t>
            </w:r>
          </w:p>
        </w:tc>
        <w:tc>
          <w:tcPr>
            <w:tcW w:w="1015" w:type="pct"/>
          </w:tcPr>
          <w:p w14:paraId="2F41FE90" w14:textId="77777777" w:rsidR="009E0F08" w:rsidRPr="00880A5E" w:rsidRDefault="009E0F08" w:rsidP="008929B7">
            <w:pPr>
              <w:cnfStyle w:val="000000100000" w:firstRow="0" w:lastRow="0" w:firstColumn="0" w:lastColumn="0" w:oddVBand="0" w:evenVBand="0" w:oddHBand="1" w:evenHBand="0" w:firstRowFirstColumn="0" w:firstRowLastColumn="0" w:lastRowFirstColumn="0" w:lastRowLastColumn="0"/>
              <w:rPr>
                <w:sz w:val="20"/>
                <w:szCs w:val="20"/>
              </w:rPr>
            </w:pPr>
          </w:p>
        </w:tc>
        <w:tc>
          <w:tcPr>
            <w:tcW w:w="801" w:type="pct"/>
          </w:tcPr>
          <w:p w14:paraId="11CF9941" w14:textId="77777777" w:rsidR="009E0F08" w:rsidRPr="00880A5E" w:rsidRDefault="009E0F08" w:rsidP="008929B7">
            <w:pPr>
              <w:cnfStyle w:val="000000100000" w:firstRow="0" w:lastRow="0" w:firstColumn="0" w:lastColumn="0" w:oddVBand="0" w:evenVBand="0" w:oddHBand="1" w:evenHBand="0" w:firstRowFirstColumn="0" w:firstRowLastColumn="0" w:lastRowFirstColumn="0" w:lastRowLastColumn="0"/>
              <w:rPr>
                <w:sz w:val="20"/>
                <w:szCs w:val="20"/>
              </w:rPr>
            </w:pPr>
          </w:p>
        </w:tc>
        <w:tc>
          <w:tcPr>
            <w:tcW w:w="724" w:type="pct"/>
          </w:tcPr>
          <w:p w14:paraId="64371C44" w14:textId="77777777" w:rsidR="009E0F08" w:rsidRPr="00880A5E" w:rsidRDefault="009E0F08" w:rsidP="008929B7">
            <w:pPr>
              <w:cnfStyle w:val="000000100000" w:firstRow="0" w:lastRow="0" w:firstColumn="0" w:lastColumn="0" w:oddVBand="0" w:evenVBand="0" w:oddHBand="1" w:evenHBand="0" w:firstRowFirstColumn="0" w:firstRowLastColumn="0" w:lastRowFirstColumn="0" w:lastRowLastColumn="0"/>
              <w:rPr>
                <w:sz w:val="20"/>
                <w:szCs w:val="20"/>
              </w:rPr>
            </w:pPr>
          </w:p>
        </w:tc>
      </w:tr>
      <w:tr w:rsidR="00880A5E" w:rsidRPr="00880A5E" w14:paraId="78167E35" w14:textId="77777777" w:rsidTr="00A71A28">
        <w:tc>
          <w:tcPr>
            <w:cnfStyle w:val="001000000000" w:firstRow="0" w:lastRow="0" w:firstColumn="1" w:lastColumn="0" w:oddVBand="0" w:evenVBand="0" w:oddHBand="0" w:evenHBand="0" w:firstRowFirstColumn="0" w:firstRowLastColumn="0" w:lastRowFirstColumn="0" w:lastRowLastColumn="0"/>
            <w:tcW w:w="2460" w:type="pct"/>
          </w:tcPr>
          <w:p w14:paraId="241ABF92" w14:textId="211435E1" w:rsidR="00880A5E" w:rsidRPr="00880A5E" w:rsidRDefault="00880A5E" w:rsidP="00880A5E">
            <w:pPr>
              <w:rPr>
                <w:sz w:val="20"/>
                <w:szCs w:val="20"/>
              </w:rPr>
            </w:pPr>
            <w:r w:rsidRPr="00880A5E">
              <w:rPr>
                <w:rFonts w:cs="Times New Roman"/>
                <w:i/>
                <w:iCs/>
                <w:sz w:val="20"/>
                <w:szCs w:val="20"/>
              </w:rPr>
              <w:t xml:space="preserve">  Less than five O’levels</w:t>
            </w:r>
          </w:p>
        </w:tc>
        <w:tc>
          <w:tcPr>
            <w:tcW w:w="1015" w:type="pct"/>
          </w:tcPr>
          <w:p w14:paraId="31340E12" w14:textId="442E8912" w:rsidR="00880A5E" w:rsidRPr="00880A5E" w:rsidRDefault="00880A5E" w:rsidP="00880A5E">
            <w:pPr>
              <w:jc w:val="right"/>
              <w:cnfStyle w:val="000000000000" w:firstRow="0" w:lastRow="0" w:firstColumn="0" w:lastColumn="0" w:oddVBand="0" w:evenVBand="0" w:oddHBand="0" w:evenHBand="0" w:firstRowFirstColumn="0" w:firstRowLastColumn="0" w:lastRowFirstColumn="0" w:lastRowLastColumn="0"/>
              <w:rPr>
                <w:sz w:val="20"/>
                <w:szCs w:val="20"/>
              </w:rPr>
            </w:pPr>
            <w:r w:rsidRPr="00880A5E">
              <w:rPr>
                <w:sz w:val="20"/>
                <w:szCs w:val="20"/>
              </w:rPr>
              <w:t>486 (77.88%)</w:t>
            </w:r>
          </w:p>
        </w:tc>
        <w:tc>
          <w:tcPr>
            <w:tcW w:w="801" w:type="pct"/>
          </w:tcPr>
          <w:p w14:paraId="350C8DB3" w14:textId="20534D14" w:rsidR="00880A5E" w:rsidRPr="00880A5E" w:rsidRDefault="00880A5E" w:rsidP="00880A5E">
            <w:pPr>
              <w:jc w:val="right"/>
              <w:cnfStyle w:val="000000000000" w:firstRow="0" w:lastRow="0" w:firstColumn="0" w:lastColumn="0" w:oddVBand="0" w:evenVBand="0" w:oddHBand="0" w:evenHBand="0" w:firstRowFirstColumn="0" w:firstRowLastColumn="0" w:lastRowFirstColumn="0" w:lastRowLastColumn="0"/>
              <w:rPr>
                <w:sz w:val="20"/>
                <w:szCs w:val="20"/>
              </w:rPr>
            </w:pPr>
            <w:r w:rsidRPr="00880A5E">
              <w:rPr>
                <w:sz w:val="20"/>
                <w:szCs w:val="20"/>
              </w:rPr>
              <w:t>475 (50.00%)</w:t>
            </w:r>
          </w:p>
        </w:tc>
        <w:tc>
          <w:tcPr>
            <w:tcW w:w="724" w:type="pct"/>
          </w:tcPr>
          <w:p w14:paraId="3DA4D89B" w14:textId="7C820A2C" w:rsidR="00880A5E" w:rsidRPr="00880A5E" w:rsidRDefault="00880A5E" w:rsidP="00880A5E">
            <w:pPr>
              <w:jc w:val="right"/>
              <w:cnfStyle w:val="000000000000" w:firstRow="0" w:lastRow="0" w:firstColumn="0" w:lastColumn="0" w:oddVBand="0" w:evenVBand="0" w:oddHBand="0" w:evenHBand="0" w:firstRowFirstColumn="0" w:firstRowLastColumn="0" w:lastRowFirstColumn="0" w:lastRowLastColumn="0"/>
              <w:rPr>
                <w:sz w:val="20"/>
                <w:szCs w:val="20"/>
              </w:rPr>
            </w:pPr>
            <w:r w:rsidRPr="00880A5E">
              <w:rPr>
                <w:sz w:val="20"/>
                <w:szCs w:val="20"/>
              </w:rPr>
              <w:t>961 (61.05%)</w:t>
            </w:r>
          </w:p>
        </w:tc>
      </w:tr>
      <w:tr w:rsidR="00880A5E" w:rsidRPr="00880A5E" w14:paraId="66B4BF53" w14:textId="77777777" w:rsidTr="00A71A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0" w:type="pct"/>
          </w:tcPr>
          <w:p w14:paraId="11F4B789" w14:textId="4E7F03E4" w:rsidR="00880A5E" w:rsidRPr="00880A5E" w:rsidRDefault="00880A5E" w:rsidP="00880A5E">
            <w:pPr>
              <w:rPr>
                <w:sz w:val="20"/>
                <w:szCs w:val="20"/>
              </w:rPr>
            </w:pPr>
            <w:r w:rsidRPr="00880A5E">
              <w:rPr>
                <w:rFonts w:cs="Times New Roman"/>
                <w:i/>
                <w:iCs/>
                <w:sz w:val="20"/>
                <w:szCs w:val="20"/>
              </w:rPr>
              <w:t xml:space="preserve">  Five or More O’levels</w:t>
            </w:r>
          </w:p>
        </w:tc>
        <w:tc>
          <w:tcPr>
            <w:tcW w:w="1015" w:type="pct"/>
          </w:tcPr>
          <w:p w14:paraId="7431B50B" w14:textId="565DA8C2" w:rsidR="00880A5E" w:rsidRPr="00880A5E" w:rsidRDefault="00880A5E" w:rsidP="00880A5E">
            <w:pPr>
              <w:jc w:val="right"/>
              <w:cnfStyle w:val="000000100000" w:firstRow="0" w:lastRow="0" w:firstColumn="0" w:lastColumn="0" w:oddVBand="0" w:evenVBand="0" w:oddHBand="1" w:evenHBand="0" w:firstRowFirstColumn="0" w:firstRowLastColumn="0" w:lastRowFirstColumn="0" w:lastRowLastColumn="0"/>
              <w:rPr>
                <w:sz w:val="20"/>
                <w:szCs w:val="20"/>
              </w:rPr>
            </w:pPr>
            <w:r w:rsidRPr="00880A5E">
              <w:rPr>
                <w:sz w:val="20"/>
                <w:szCs w:val="20"/>
              </w:rPr>
              <w:t>138 (22.12%)</w:t>
            </w:r>
          </w:p>
        </w:tc>
        <w:tc>
          <w:tcPr>
            <w:tcW w:w="801" w:type="pct"/>
          </w:tcPr>
          <w:p w14:paraId="31FB62A1" w14:textId="23615F22" w:rsidR="00880A5E" w:rsidRPr="00880A5E" w:rsidRDefault="00880A5E" w:rsidP="00880A5E">
            <w:pPr>
              <w:jc w:val="right"/>
              <w:cnfStyle w:val="000000100000" w:firstRow="0" w:lastRow="0" w:firstColumn="0" w:lastColumn="0" w:oddVBand="0" w:evenVBand="0" w:oddHBand="1" w:evenHBand="0" w:firstRowFirstColumn="0" w:firstRowLastColumn="0" w:lastRowFirstColumn="0" w:lastRowLastColumn="0"/>
              <w:rPr>
                <w:sz w:val="20"/>
                <w:szCs w:val="20"/>
              </w:rPr>
            </w:pPr>
            <w:r w:rsidRPr="00880A5E">
              <w:rPr>
                <w:sz w:val="20"/>
                <w:szCs w:val="20"/>
              </w:rPr>
              <w:t>475 (50.00%)</w:t>
            </w:r>
          </w:p>
        </w:tc>
        <w:tc>
          <w:tcPr>
            <w:tcW w:w="724" w:type="pct"/>
          </w:tcPr>
          <w:p w14:paraId="1403893E" w14:textId="150720B3" w:rsidR="00880A5E" w:rsidRPr="00880A5E" w:rsidRDefault="00880A5E" w:rsidP="00880A5E">
            <w:pPr>
              <w:jc w:val="right"/>
              <w:cnfStyle w:val="000000100000" w:firstRow="0" w:lastRow="0" w:firstColumn="0" w:lastColumn="0" w:oddVBand="0" w:evenVBand="0" w:oddHBand="1" w:evenHBand="0" w:firstRowFirstColumn="0" w:firstRowLastColumn="0" w:lastRowFirstColumn="0" w:lastRowLastColumn="0"/>
              <w:rPr>
                <w:sz w:val="20"/>
                <w:szCs w:val="20"/>
              </w:rPr>
            </w:pPr>
            <w:r w:rsidRPr="00880A5E">
              <w:rPr>
                <w:sz w:val="20"/>
                <w:szCs w:val="20"/>
              </w:rPr>
              <w:t>613 (38.95%)</w:t>
            </w:r>
          </w:p>
        </w:tc>
      </w:tr>
      <w:tr w:rsidR="009E0F08" w:rsidRPr="00880A5E" w14:paraId="6055AD96" w14:textId="77777777" w:rsidTr="00A71A28">
        <w:tc>
          <w:tcPr>
            <w:cnfStyle w:val="001000000000" w:firstRow="0" w:lastRow="0" w:firstColumn="1" w:lastColumn="0" w:oddVBand="0" w:evenVBand="0" w:oddHBand="0" w:evenHBand="0" w:firstRowFirstColumn="0" w:firstRowLastColumn="0" w:lastRowFirstColumn="0" w:lastRowLastColumn="0"/>
            <w:tcW w:w="2460" w:type="pct"/>
          </w:tcPr>
          <w:p w14:paraId="3F1CCF02" w14:textId="77777777" w:rsidR="009E0F08" w:rsidRPr="00880A5E" w:rsidRDefault="009E0F08" w:rsidP="008929B7">
            <w:pPr>
              <w:rPr>
                <w:sz w:val="20"/>
                <w:szCs w:val="20"/>
              </w:rPr>
            </w:pPr>
            <w:r w:rsidRPr="00880A5E">
              <w:rPr>
                <w:sz w:val="20"/>
                <w:szCs w:val="20"/>
              </w:rPr>
              <w:t>Sex of Respondent</w:t>
            </w:r>
          </w:p>
        </w:tc>
        <w:tc>
          <w:tcPr>
            <w:tcW w:w="1015" w:type="pct"/>
          </w:tcPr>
          <w:p w14:paraId="4F3E633B" w14:textId="77777777" w:rsidR="009E0F08" w:rsidRPr="00880A5E" w:rsidRDefault="009E0F08" w:rsidP="008929B7">
            <w:pPr>
              <w:cnfStyle w:val="000000000000" w:firstRow="0" w:lastRow="0" w:firstColumn="0" w:lastColumn="0" w:oddVBand="0" w:evenVBand="0" w:oddHBand="0" w:evenHBand="0" w:firstRowFirstColumn="0" w:firstRowLastColumn="0" w:lastRowFirstColumn="0" w:lastRowLastColumn="0"/>
              <w:rPr>
                <w:sz w:val="20"/>
                <w:szCs w:val="20"/>
              </w:rPr>
            </w:pPr>
          </w:p>
        </w:tc>
        <w:tc>
          <w:tcPr>
            <w:tcW w:w="801" w:type="pct"/>
          </w:tcPr>
          <w:p w14:paraId="2771B0AB" w14:textId="77777777" w:rsidR="009E0F08" w:rsidRPr="00880A5E" w:rsidRDefault="009E0F08" w:rsidP="008929B7">
            <w:pPr>
              <w:cnfStyle w:val="000000000000" w:firstRow="0" w:lastRow="0" w:firstColumn="0" w:lastColumn="0" w:oddVBand="0" w:evenVBand="0" w:oddHBand="0" w:evenHBand="0" w:firstRowFirstColumn="0" w:firstRowLastColumn="0" w:lastRowFirstColumn="0" w:lastRowLastColumn="0"/>
              <w:rPr>
                <w:sz w:val="20"/>
                <w:szCs w:val="20"/>
              </w:rPr>
            </w:pPr>
          </w:p>
        </w:tc>
        <w:tc>
          <w:tcPr>
            <w:tcW w:w="724" w:type="pct"/>
          </w:tcPr>
          <w:p w14:paraId="4F93489E" w14:textId="77777777" w:rsidR="009E0F08" w:rsidRPr="00880A5E" w:rsidRDefault="009E0F08" w:rsidP="008929B7">
            <w:pPr>
              <w:cnfStyle w:val="000000000000" w:firstRow="0" w:lastRow="0" w:firstColumn="0" w:lastColumn="0" w:oddVBand="0" w:evenVBand="0" w:oddHBand="0" w:evenHBand="0" w:firstRowFirstColumn="0" w:firstRowLastColumn="0" w:lastRowFirstColumn="0" w:lastRowLastColumn="0"/>
              <w:rPr>
                <w:sz w:val="20"/>
                <w:szCs w:val="20"/>
              </w:rPr>
            </w:pPr>
          </w:p>
        </w:tc>
      </w:tr>
      <w:tr w:rsidR="009E0F08" w:rsidRPr="00880A5E" w14:paraId="590C3C89" w14:textId="77777777" w:rsidTr="00A71A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0" w:type="pct"/>
          </w:tcPr>
          <w:p w14:paraId="51F14BAD" w14:textId="77777777" w:rsidR="009E0F08" w:rsidRPr="00880A5E" w:rsidRDefault="009E0F08" w:rsidP="008929B7">
            <w:pPr>
              <w:rPr>
                <w:i/>
                <w:iCs/>
                <w:sz w:val="20"/>
                <w:szCs w:val="20"/>
              </w:rPr>
            </w:pPr>
            <w:r w:rsidRPr="00880A5E">
              <w:rPr>
                <w:i/>
                <w:iCs/>
                <w:sz w:val="20"/>
                <w:szCs w:val="20"/>
              </w:rPr>
              <w:t xml:space="preserve">  Female</w:t>
            </w:r>
          </w:p>
        </w:tc>
        <w:tc>
          <w:tcPr>
            <w:tcW w:w="1015" w:type="pct"/>
          </w:tcPr>
          <w:p w14:paraId="30F1132D" w14:textId="007F06FF" w:rsidR="009E0F08" w:rsidRPr="00880A5E" w:rsidRDefault="009E0F08" w:rsidP="008929B7">
            <w:pPr>
              <w:jc w:val="right"/>
              <w:cnfStyle w:val="000000100000" w:firstRow="0" w:lastRow="0" w:firstColumn="0" w:lastColumn="0" w:oddVBand="0" w:evenVBand="0" w:oddHBand="1" w:evenHBand="0" w:firstRowFirstColumn="0" w:firstRowLastColumn="0" w:lastRowFirstColumn="0" w:lastRowLastColumn="0"/>
              <w:rPr>
                <w:sz w:val="20"/>
                <w:szCs w:val="20"/>
              </w:rPr>
            </w:pPr>
            <w:r w:rsidRPr="00880A5E">
              <w:rPr>
                <w:sz w:val="20"/>
                <w:szCs w:val="20"/>
              </w:rPr>
              <w:t>299 (47.92%)</w:t>
            </w:r>
          </w:p>
        </w:tc>
        <w:tc>
          <w:tcPr>
            <w:tcW w:w="801" w:type="pct"/>
          </w:tcPr>
          <w:p w14:paraId="2B796B55" w14:textId="56194AEC" w:rsidR="009E0F08" w:rsidRPr="00880A5E" w:rsidRDefault="009E0F08" w:rsidP="008929B7">
            <w:pPr>
              <w:jc w:val="right"/>
              <w:cnfStyle w:val="000000100000" w:firstRow="0" w:lastRow="0" w:firstColumn="0" w:lastColumn="0" w:oddVBand="0" w:evenVBand="0" w:oddHBand="1" w:evenHBand="0" w:firstRowFirstColumn="0" w:firstRowLastColumn="0" w:lastRowFirstColumn="0" w:lastRowLastColumn="0"/>
              <w:rPr>
                <w:sz w:val="20"/>
                <w:szCs w:val="20"/>
              </w:rPr>
            </w:pPr>
            <w:r w:rsidRPr="00880A5E">
              <w:rPr>
                <w:sz w:val="20"/>
                <w:szCs w:val="20"/>
              </w:rPr>
              <w:t>573 (60.32%)</w:t>
            </w:r>
          </w:p>
        </w:tc>
        <w:tc>
          <w:tcPr>
            <w:tcW w:w="724" w:type="pct"/>
          </w:tcPr>
          <w:p w14:paraId="6C176861" w14:textId="7D27828E" w:rsidR="009E0F08" w:rsidRPr="00880A5E" w:rsidRDefault="009E0F08" w:rsidP="008929B7">
            <w:pPr>
              <w:jc w:val="right"/>
              <w:cnfStyle w:val="000000100000" w:firstRow="0" w:lastRow="0" w:firstColumn="0" w:lastColumn="0" w:oddVBand="0" w:evenVBand="0" w:oddHBand="1" w:evenHBand="0" w:firstRowFirstColumn="0" w:firstRowLastColumn="0" w:lastRowFirstColumn="0" w:lastRowLastColumn="0"/>
              <w:rPr>
                <w:sz w:val="20"/>
                <w:szCs w:val="20"/>
              </w:rPr>
            </w:pPr>
            <w:r w:rsidRPr="00880A5E">
              <w:rPr>
                <w:sz w:val="20"/>
                <w:szCs w:val="20"/>
              </w:rPr>
              <w:t>872 (55.40%)</w:t>
            </w:r>
          </w:p>
        </w:tc>
      </w:tr>
      <w:tr w:rsidR="009E0F08" w:rsidRPr="00880A5E" w14:paraId="7DED6BB8" w14:textId="77777777" w:rsidTr="00A71A28">
        <w:tc>
          <w:tcPr>
            <w:cnfStyle w:val="001000000000" w:firstRow="0" w:lastRow="0" w:firstColumn="1" w:lastColumn="0" w:oddVBand="0" w:evenVBand="0" w:oddHBand="0" w:evenHBand="0" w:firstRowFirstColumn="0" w:firstRowLastColumn="0" w:lastRowFirstColumn="0" w:lastRowLastColumn="0"/>
            <w:tcW w:w="2460" w:type="pct"/>
          </w:tcPr>
          <w:p w14:paraId="457B31CE" w14:textId="77777777" w:rsidR="009E0F08" w:rsidRPr="00880A5E" w:rsidRDefault="009E0F08" w:rsidP="008929B7">
            <w:pPr>
              <w:rPr>
                <w:i/>
                <w:iCs/>
                <w:sz w:val="20"/>
                <w:szCs w:val="20"/>
              </w:rPr>
            </w:pPr>
            <w:r w:rsidRPr="00880A5E">
              <w:rPr>
                <w:i/>
                <w:iCs/>
                <w:sz w:val="20"/>
                <w:szCs w:val="20"/>
              </w:rPr>
              <w:t xml:space="preserve">  Male</w:t>
            </w:r>
          </w:p>
        </w:tc>
        <w:tc>
          <w:tcPr>
            <w:tcW w:w="1015" w:type="pct"/>
          </w:tcPr>
          <w:p w14:paraId="2232841B" w14:textId="302B2592" w:rsidR="009E0F08" w:rsidRPr="00880A5E" w:rsidRDefault="009E0F08" w:rsidP="008929B7">
            <w:pPr>
              <w:jc w:val="right"/>
              <w:cnfStyle w:val="000000000000" w:firstRow="0" w:lastRow="0" w:firstColumn="0" w:lastColumn="0" w:oddVBand="0" w:evenVBand="0" w:oddHBand="0" w:evenHBand="0" w:firstRowFirstColumn="0" w:firstRowLastColumn="0" w:lastRowFirstColumn="0" w:lastRowLastColumn="0"/>
              <w:rPr>
                <w:sz w:val="20"/>
                <w:szCs w:val="20"/>
              </w:rPr>
            </w:pPr>
            <w:r w:rsidRPr="00880A5E">
              <w:rPr>
                <w:sz w:val="20"/>
                <w:szCs w:val="20"/>
              </w:rPr>
              <w:t>325 (52.08%)</w:t>
            </w:r>
          </w:p>
        </w:tc>
        <w:tc>
          <w:tcPr>
            <w:tcW w:w="801" w:type="pct"/>
          </w:tcPr>
          <w:p w14:paraId="0702B23D" w14:textId="7A5920E9" w:rsidR="009E0F08" w:rsidRPr="00880A5E" w:rsidRDefault="009E0F08" w:rsidP="008929B7">
            <w:pPr>
              <w:jc w:val="right"/>
              <w:cnfStyle w:val="000000000000" w:firstRow="0" w:lastRow="0" w:firstColumn="0" w:lastColumn="0" w:oddVBand="0" w:evenVBand="0" w:oddHBand="0" w:evenHBand="0" w:firstRowFirstColumn="0" w:firstRowLastColumn="0" w:lastRowFirstColumn="0" w:lastRowLastColumn="0"/>
              <w:rPr>
                <w:sz w:val="20"/>
                <w:szCs w:val="20"/>
              </w:rPr>
            </w:pPr>
            <w:r w:rsidRPr="00880A5E">
              <w:rPr>
                <w:sz w:val="20"/>
                <w:szCs w:val="20"/>
              </w:rPr>
              <w:t>377 (39.68%)</w:t>
            </w:r>
          </w:p>
        </w:tc>
        <w:tc>
          <w:tcPr>
            <w:tcW w:w="724" w:type="pct"/>
          </w:tcPr>
          <w:p w14:paraId="0D7C8B01" w14:textId="7A7B504D" w:rsidR="009E0F08" w:rsidRPr="00880A5E" w:rsidRDefault="009E0F08" w:rsidP="008929B7">
            <w:pPr>
              <w:jc w:val="right"/>
              <w:cnfStyle w:val="000000000000" w:firstRow="0" w:lastRow="0" w:firstColumn="0" w:lastColumn="0" w:oddVBand="0" w:evenVBand="0" w:oddHBand="0" w:evenHBand="0" w:firstRowFirstColumn="0" w:firstRowLastColumn="0" w:lastRowFirstColumn="0" w:lastRowLastColumn="0"/>
              <w:rPr>
                <w:sz w:val="20"/>
                <w:szCs w:val="20"/>
              </w:rPr>
            </w:pPr>
            <w:r w:rsidRPr="00880A5E">
              <w:rPr>
                <w:sz w:val="20"/>
                <w:szCs w:val="20"/>
              </w:rPr>
              <w:t>702 (44.60%)</w:t>
            </w:r>
          </w:p>
        </w:tc>
      </w:tr>
      <w:tr w:rsidR="009E0F08" w:rsidRPr="00880A5E" w14:paraId="03BF549F" w14:textId="77777777" w:rsidTr="00A71A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0" w:type="pct"/>
          </w:tcPr>
          <w:p w14:paraId="184A6131" w14:textId="77777777" w:rsidR="009E0F08" w:rsidRPr="00880A5E" w:rsidRDefault="009E0F08" w:rsidP="008929B7">
            <w:pPr>
              <w:rPr>
                <w:sz w:val="20"/>
                <w:szCs w:val="20"/>
              </w:rPr>
            </w:pPr>
            <w:r w:rsidRPr="00880A5E">
              <w:rPr>
                <w:sz w:val="20"/>
                <w:szCs w:val="20"/>
              </w:rPr>
              <w:t>Housing Tenure of Respondent when Child</w:t>
            </w:r>
          </w:p>
        </w:tc>
        <w:tc>
          <w:tcPr>
            <w:tcW w:w="1015" w:type="pct"/>
          </w:tcPr>
          <w:p w14:paraId="787F4547" w14:textId="77777777" w:rsidR="009E0F08" w:rsidRPr="00880A5E" w:rsidRDefault="009E0F08" w:rsidP="008929B7">
            <w:pPr>
              <w:cnfStyle w:val="000000100000" w:firstRow="0" w:lastRow="0" w:firstColumn="0" w:lastColumn="0" w:oddVBand="0" w:evenVBand="0" w:oddHBand="1" w:evenHBand="0" w:firstRowFirstColumn="0" w:firstRowLastColumn="0" w:lastRowFirstColumn="0" w:lastRowLastColumn="0"/>
              <w:rPr>
                <w:sz w:val="20"/>
                <w:szCs w:val="20"/>
              </w:rPr>
            </w:pPr>
          </w:p>
        </w:tc>
        <w:tc>
          <w:tcPr>
            <w:tcW w:w="801" w:type="pct"/>
          </w:tcPr>
          <w:p w14:paraId="4591A2A3" w14:textId="77777777" w:rsidR="009E0F08" w:rsidRPr="00880A5E" w:rsidRDefault="009E0F08" w:rsidP="008929B7">
            <w:pPr>
              <w:cnfStyle w:val="000000100000" w:firstRow="0" w:lastRow="0" w:firstColumn="0" w:lastColumn="0" w:oddVBand="0" w:evenVBand="0" w:oddHBand="1" w:evenHBand="0" w:firstRowFirstColumn="0" w:firstRowLastColumn="0" w:lastRowFirstColumn="0" w:lastRowLastColumn="0"/>
              <w:rPr>
                <w:sz w:val="20"/>
                <w:szCs w:val="20"/>
              </w:rPr>
            </w:pPr>
          </w:p>
        </w:tc>
        <w:tc>
          <w:tcPr>
            <w:tcW w:w="724" w:type="pct"/>
          </w:tcPr>
          <w:p w14:paraId="7F192C24" w14:textId="77777777" w:rsidR="009E0F08" w:rsidRPr="00880A5E" w:rsidRDefault="009E0F08" w:rsidP="008929B7">
            <w:pPr>
              <w:cnfStyle w:val="000000100000" w:firstRow="0" w:lastRow="0" w:firstColumn="0" w:lastColumn="0" w:oddVBand="0" w:evenVBand="0" w:oddHBand="1" w:evenHBand="0" w:firstRowFirstColumn="0" w:firstRowLastColumn="0" w:lastRowFirstColumn="0" w:lastRowLastColumn="0"/>
              <w:rPr>
                <w:sz w:val="20"/>
                <w:szCs w:val="20"/>
              </w:rPr>
            </w:pPr>
          </w:p>
        </w:tc>
      </w:tr>
      <w:tr w:rsidR="009E0F08" w:rsidRPr="00880A5E" w14:paraId="09A96837" w14:textId="77777777" w:rsidTr="00A71A28">
        <w:tc>
          <w:tcPr>
            <w:cnfStyle w:val="001000000000" w:firstRow="0" w:lastRow="0" w:firstColumn="1" w:lastColumn="0" w:oddVBand="0" w:evenVBand="0" w:oddHBand="0" w:evenHBand="0" w:firstRowFirstColumn="0" w:firstRowLastColumn="0" w:lastRowFirstColumn="0" w:lastRowLastColumn="0"/>
            <w:tcW w:w="2460" w:type="pct"/>
          </w:tcPr>
          <w:p w14:paraId="5E1E0ED5" w14:textId="77777777" w:rsidR="009E0F08" w:rsidRPr="00880A5E" w:rsidRDefault="009E0F08" w:rsidP="008929B7">
            <w:pPr>
              <w:rPr>
                <w:i/>
                <w:iCs/>
                <w:sz w:val="20"/>
                <w:szCs w:val="20"/>
              </w:rPr>
            </w:pPr>
            <w:r w:rsidRPr="00880A5E">
              <w:rPr>
                <w:i/>
                <w:iCs/>
                <w:sz w:val="20"/>
                <w:szCs w:val="20"/>
              </w:rPr>
              <w:t xml:space="preserve">  Own Home</w:t>
            </w:r>
          </w:p>
        </w:tc>
        <w:tc>
          <w:tcPr>
            <w:tcW w:w="1015" w:type="pct"/>
          </w:tcPr>
          <w:p w14:paraId="422BEEA0" w14:textId="6610730B" w:rsidR="009E0F08" w:rsidRPr="00880A5E" w:rsidRDefault="009E0F08" w:rsidP="008929B7">
            <w:pPr>
              <w:jc w:val="right"/>
              <w:cnfStyle w:val="000000000000" w:firstRow="0" w:lastRow="0" w:firstColumn="0" w:lastColumn="0" w:oddVBand="0" w:evenVBand="0" w:oddHBand="0" w:evenHBand="0" w:firstRowFirstColumn="0" w:firstRowLastColumn="0" w:lastRowFirstColumn="0" w:lastRowLastColumn="0"/>
              <w:rPr>
                <w:sz w:val="20"/>
                <w:szCs w:val="20"/>
              </w:rPr>
            </w:pPr>
            <w:r w:rsidRPr="00880A5E">
              <w:rPr>
                <w:sz w:val="20"/>
                <w:szCs w:val="20"/>
              </w:rPr>
              <w:t>444 (71.15%)</w:t>
            </w:r>
          </w:p>
        </w:tc>
        <w:tc>
          <w:tcPr>
            <w:tcW w:w="801" w:type="pct"/>
          </w:tcPr>
          <w:p w14:paraId="2A6E4386" w14:textId="6C18EBE0" w:rsidR="009E0F08" w:rsidRPr="00880A5E" w:rsidRDefault="009E0F08" w:rsidP="008929B7">
            <w:pPr>
              <w:jc w:val="right"/>
              <w:cnfStyle w:val="000000000000" w:firstRow="0" w:lastRow="0" w:firstColumn="0" w:lastColumn="0" w:oddVBand="0" w:evenVBand="0" w:oddHBand="0" w:evenHBand="0" w:firstRowFirstColumn="0" w:firstRowLastColumn="0" w:lastRowFirstColumn="0" w:lastRowLastColumn="0"/>
              <w:rPr>
                <w:sz w:val="20"/>
                <w:szCs w:val="20"/>
              </w:rPr>
            </w:pPr>
            <w:r w:rsidRPr="00880A5E">
              <w:rPr>
                <w:sz w:val="20"/>
                <w:szCs w:val="20"/>
              </w:rPr>
              <w:t>756 (79.58%)</w:t>
            </w:r>
          </w:p>
        </w:tc>
        <w:tc>
          <w:tcPr>
            <w:tcW w:w="724" w:type="pct"/>
          </w:tcPr>
          <w:p w14:paraId="63212586" w14:textId="7BA38A5E" w:rsidR="009E0F08" w:rsidRPr="00880A5E" w:rsidRDefault="009E0F08" w:rsidP="008929B7">
            <w:pPr>
              <w:jc w:val="right"/>
              <w:cnfStyle w:val="000000000000" w:firstRow="0" w:lastRow="0" w:firstColumn="0" w:lastColumn="0" w:oddVBand="0" w:evenVBand="0" w:oddHBand="0" w:evenHBand="0" w:firstRowFirstColumn="0" w:firstRowLastColumn="0" w:lastRowFirstColumn="0" w:lastRowLastColumn="0"/>
              <w:rPr>
                <w:sz w:val="20"/>
                <w:szCs w:val="20"/>
              </w:rPr>
            </w:pPr>
            <w:r w:rsidRPr="00880A5E">
              <w:rPr>
                <w:sz w:val="20"/>
                <w:szCs w:val="20"/>
              </w:rPr>
              <w:t>1200 (76.24%)</w:t>
            </w:r>
          </w:p>
        </w:tc>
      </w:tr>
      <w:tr w:rsidR="009E0F08" w:rsidRPr="00880A5E" w14:paraId="310B6048" w14:textId="77777777" w:rsidTr="00A71A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0" w:type="pct"/>
          </w:tcPr>
          <w:p w14:paraId="430FB3FD" w14:textId="77777777" w:rsidR="009E0F08" w:rsidRPr="00880A5E" w:rsidRDefault="009E0F08" w:rsidP="008929B7">
            <w:pPr>
              <w:rPr>
                <w:i/>
                <w:iCs/>
                <w:sz w:val="20"/>
                <w:szCs w:val="20"/>
              </w:rPr>
            </w:pPr>
            <w:r w:rsidRPr="00880A5E">
              <w:rPr>
                <w:i/>
                <w:iCs/>
                <w:sz w:val="20"/>
                <w:szCs w:val="20"/>
              </w:rPr>
              <w:t xml:space="preserve">  Don't Own Home</w:t>
            </w:r>
          </w:p>
        </w:tc>
        <w:tc>
          <w:tcPr>
            <w:tcW w:w="1015" w:type="pct"/>
          </w:tcPr>
          <w:p w14:paraId="4C78B89E" w14:textId="2B48F660" w:rsidR="009E0F08" w:rsidRPr="00880A5E" w:rsidRDefault="009E0F08" w:rsidP="008929B7">
            <w:pPr>
              <w:jc w:val="right"/>
              <w:cnfStyle w:val="000000100000" w:firstRow="0" w:lastRow="0" w:firstColumn="0" w:lastColumn="0" w:oddVBand="0" w:evenVBand="0" w:oddHBand="1" w:evenHBand="0" w:firstRowFirstColumn="0" w:firstRowLastColumn="0" w:lastRowFirstColumn="0" w:lastRowLastColumn="0"/>
              <w:rPr>
                <w:sz w:val="20"/>
                <w:szCs w:val="20"/>
              </w:rPr>
            </w:pPr>
            <w:r w:rsidRPr="00880A5E">
              <w:rPr>
                <w:sz w:val="20"/>
                <w:szCs w:val="20"/>
              </w:rPr>
              <w:t>180 (28.85%)</w:t>
            </w:r>
          </w:p>
        </w:tc>
        <w:tc>
          <w:tcPr>
            <w:tcW w:w="801" w:type="pct"/>
          </w:tcPr>
          <w:p w14:paraId="4E4F58B8" w14:textId="5AB963A1" w:rsidR="009E0F08" w:rsidRPr="00880A5E" w:rsidRDefault="009E0F08" w:rsidP="008929B7">
            <w:pPr>
              <w:jc w:val="right"/>
              <w:cnfStyle w:val="000000100000" w:firstRow="0" w:lastRow="0" w:firstColumn="0" w:lastColumn="0" w:oddVBand="0" w:evenVBand="0" w:oddHBand="1" w:evenHBand="0" w:firstRowFirstColumn="0" w:firstRowLastColumn="0" w:lastRowFirstColumn="0" w:lastRowLastColumn="0"/>
              <w:rPr>
                <w:sz w:val="20"/>
                <w:szCs w:val="20"/>
              </w:rPr>
            </w:pPr>
            <w:r w:rsidRPr="00880A5E">
              <w:rPr>
                <w:sz w:val="20"/>
                <w:szCs w:val="20"/>
              </w:rPr>
              <w:t>194 (20.42%)</w:t>
            </w:r>
          </w:p>
        </w:tc>
        <w:tc>
          <w:tcPr>
            <w:tcW w:w="724" w:type="pct"/>
          </w:tcPr>
          <w:p w14:paraId="550B6415" w14:textId="3FC0C38B" w:rsidR="009E0F08" w:rsidRPr="00880A5E" w:rsidRDefault="009E0F08" w:rsidP="008929B7">
            <w:pPr>
              <w:jc w:val="right"/>
              <w:cnfStyle w:val="000000100000" w:firstRow="0" w:lastRow="0" w:firstColumn="0" w:lastColumn="0" w:oddVBand="0" w:evenVBand="0" w:oddHBand="1" w:evenHBand="0" w:firstRowFirstColumn="0" w:firstRowLastColumn="0" w:lastRowFirstColumn="0" w:lastRowLastColumn="0"/>
              <w:rPr>
                <w:sz w:val="20"/>
                <w:szCs w:val="20"/>
              </w:rPr>
            </w:pPr>
            <w:r w:rsidRPr="00880A5E">
              <w:rPr>
                <w:sz w:val="20"/>
                <w:szCs w:val="20"/>
              </w:rPr>
              <w:t>374 (23.76%)</w:t>
            </w:r>
          </w:p>
        </w:tc>
      </w:tr>
      <w:tr w:rsidR="009E0F08" w:rsidRPr="00880A5E" w14:paraId="2605EBF9" w14:textId="77777777" w:rsidTr="00A71A28">
        <w:tc>
          <w:tcPr>
            <w:cnfStyle w:val="001000000000" w:firstRow="0" w:lastRow="0" w:firstColumn="1" w:lastColumn="0" w:oddVBand="0" w:evenVBand="0" w:oddHBand="0" w:evenHBand="0" w:firstRowFirstColumn="0" w:firstRowLastColumn="0" w:lastRowFirstColumn="0" w:lastRowLastColumn="0"/>
            <w:tcW w:w="2460" w:type="pct"/>
          </w:tcPr>
          <w:p w14:paraId="1C797E27" w14:textId="77777777" w:rsidR="009E0F08" w:rsidRPr="00880A5E" w:rsidRDefault="009E0F08" w:rsidP="008929B7">
            <w:pPr>
              <w:rPr>
                <w:sz w:val="20"/>
                <w:szCs w:val="20"/>
              </w:rPr>
            </w:pPr>
            <w:r w:rsidRPr="00880A5E">
              <w:rPr>
                <w:sz w:val="20"/>
                <w:szCs w:val="20"/>
              </w:rPr>
              <w:t>NS-SEC Social Class of Father when Respondent Child SOC2000</w:t>
            </w:r>
          </w:p>
        </w:tc>
        <w:tc>
          <w:tcPr>
            <w:tcW w:w="1015" w:type="pct"/>
          </w:tcPr>
          <w:p w14:paraId="7BE96965" w14:textId="77777777" w:rsidR="009E0F08" w:rsidRPr="00880A5E" w:rsidRDefault="009E0F08" w:rsidP="008929B7">
            <w:pPr>
              <w:cnfStyle w:val="000000000000" w:firstRow="0" w:lastRow="0" w:firstColumn="0" w:lastColumn="0" w:oddVBand="0" w:evenVBand="0" w:oddHBand="0" w:evenHBand="0" w:firstRowFirstColumn="0" w:firstRowLastColumn="0" w:lastRowFirstColumn="0" w:lastRowLastColumn="0"/>
              <w:rPr>
                <w:sz w:val="20"/>
                <w:szCs w:val="20"/>
              </w:rPr>
            </w:pPr>
          </w:p>
        </w:tc>
        <w:tc>
          <w:tcPr>
            <w:tcW w:w="801" w:type="pct"/>
          </w:tcPr>
          <w:p w14:paraId="447D2F9E" w14:textId="77777777" w:rsidR="009E0F08" w:rsidRPr="00880A5E" w:rsidRDefault="009E0F08" w:rsidP="008929B7">
            <w:pPr>
              <w:cnfStyle w:val="000000000000" w:firstRow="0" w:lastRow="0" w:firstColumn="0" w:lastColumn="0" w:oddVBand="0" w:evenVBand="0" w:oddHBand="0" w:evenHBand="0" w:firstRowFirstColumn="0" w:firstRowLastColumn="0" w:lastRowFirstColumn="0" w:lastRowLastColumn="0"/>
              <w:rPr>
                <w:sz w:val="20"/>
                <w:szCs w:val="20"/>
              </w:rPr>
            </w:pPr>
          </w:p>
        </w:tc>
        <w:tc>
          <w:tcPr>
            <w:tcW w:w="724" w:type="pct"/>
          </w:tcPr>
          <w:p w14:paraId="119897D8" w14:textId="77777777" w:rsidR="009E0F08" w:rsidRPr="00880A5E" w:rsidRDefault="009E0F08" w:rsidP="008929B7">
            <w:pPr>
              <w:cnfStyle w:val="000000000000" w:firstRow="0" w:lastRow="0" w:firstColumn="0" w:lastColumn="0" w:oddVBand="0" w:evenVBand="0" w:oddHBand="0" w:evenHBand="0" w:firstRowFirstColumn="0" w:firstRowLastColumn="0" w:lastRowFirstColumn="0" w:lastRowLastColumn="0"/>
              <w:rPr>
                <w:sz w:val="20"/>
                <w:szCs w:val="20"/>
              </w:rPr>
            </w:pPr>
          </w:p>
        </w:tc>
      </w:tr>
      <w:tr w:rsidR="00880A5E" w:rsidRPr="00880A5E" w14:paraId="3C278322" w14:textId="77777777" w:rsidTr="00A71A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0" w:type="pct"/>
          </w:tcPr>
          <w:p w14:paraId="4C3A7344" w14:textId="4FA408E0" w:rsidR="00880A5E" w:rsidRPr="00880A5E" w:rsidRDefault="00880A5E" w:rsidP="00880A5E">
            <w:pPr>
              <w:rPr>
                <w:sz w:val="20"/>
                <w:szCs w:val="20"/>
              </w:rPr>
            </w:pPr>
            <w:r w:rsidRPr="00880A5E">
              <w:rPr>
                <w:rFonts w:eastAsia="Times New Roman" w:cs="Times New Roman"/>
                <w:i/>
                <w:iCs/>
                <w:sz w:val="20"/>
                <w:szCs w:val="20"/>
              </w:rPr>
              <w:t xml:space="preserve">  1.1 Large employers and higher managerial occupations</w:t>
            </w:r>
          </w:p>
        </w:tc>
        <w:tc>
          <w:tcPr>
            <w:tcW w:w="1015" w:type="pct"/>
          </w:tcPr>
          <w:p w14:paraId="7964E04D" w14:textId="62D67069" w:rsidR="00880A5E" w:rsidRPr="00880A5E" w:rsidRDefault="00880A5E" w:rsidP="00880A5E">
            <w:pPr>
              <w:jc w:val="right"/>
              <w:cnfStyle w:val="000000100000" w:firstRow="0" w:lastRow="0" w:firstColumn="0" w:lastColumn="0" w:oddVBand="0" w:evenVBand="0" w:oddHBand="1" w:evenHBand="0" w:firstRowFirstColumn="0" w:firstRowLastColumn="0" w:lastRowFirstColumn="0" w:lastRowLastColumn="0"/>
              <w:rPr>
                <w:sz w:val="20"/>
                <w:szCs w:val="20"/>
              </w:rPr>
            </w:pPr>
            <w:r w:rsidRPr="00880A5E">
              <w:rPr>
                <w:sz w:val="20"/>
                <w:szCs w:val="20"/>
              </w:rPr>
              <w:t>23 (3.69%)</w:t>
            </w:r>
          </w:p>
        </w:tc>
        <w:tc>
          <w:tcPr>
            <w:tcW w:w="801" w:type="pct"/>
          </w:tcPr>
          <w:p w14:paraId="2DFDD9B1" w14:textId="3D03DD11" w:rsidR="00880A5E" w:rsidRPr="00880A5E" w:rsidRDefault="00880A5E" w:rsidP="00880A5E">
            <w:pPr>
              <w:jc w:val="right"/>
              <w:cnfStyle w:val="000000100000" w:firstRow="0" w:lastRow="0" w:firstColumn="0" w:lastColumn="0" w:oddVBand="0" w:evenVBand="0" w:oddHBand="1" w:evenHBand="0" w:firstRowFirstColumn="0" w:firstRowLastColumn="0" w:lastRowFirstColumn="0" w:lastRowLastColumn="0"/>
              <w:rPr>
                <w:sz w:val="20"/>
                <w:szCs w:val="20"/>
              </w:rPr>
            </w:pPr>
            <w:r w:rsidRPr="00880A5E">
              <w:rPr>
                <w:sz w:val="20"/>
                <w:szCs w:val="20"/>
              </w:rPr>
              <w:t>66 (6.95%)</w:t>
            </w:r>
          </w:p>
        </w:tc>
        <w:tc>
          <w:tcPr>
            <w:tcW w:w="724" w:type="pct"/>
          </w:tcPr>
          <w:p w14:paraId="7E952E8B" w14:textId="50CAADCD" w:rsidR="00880A5E" w:rsidRPr="00880A5E" w:rsidRDefault="00880A5E" w:rsidP="00880A5E">
            <w:pPr>
              <w:jc w:val="right"/>
              <w:cnfStyle w:val="000000100000" w:firstRow="0" w:lastRow="0" w:firstColumn="0" w:lastColumn="0" w:oddVBand="0" w:evenVBand="0" w:oddHBand="1" w:evenHBand="0" w:firstRowFirstColumn="0" w:firstRowLastColumn="0" w:lastRowFirstColumn="0" w:lastRowLastColumn="0"/>
              <w:rPr>
                <w:sz w:val="20"/>
                <w:szCs w:val="20"/>
              </w:rPr>
            </w:pPr>
            <w:r w:rsidRPr="00880A5E">
              <w:rPr>
                <w:sz w:val="20"/>
                <w:szCs w:val="20"/>
              </w:rPr>
              <w:t>89 (5.65%)</w:t>
            </w:r>
          </w:p>
        </w:tc>
      </w:tr>
      <w:tr w:rsidR="00880A5E" w:rsidRPr="00880A5E" w14:paraId="4D6619E8" w14:textId="77777777" w:rsidTr="00A71A28">
        <w:tc>
          <w:tcPr>
            <w:cnfStyle w:val="001000000000" w:firstRow="0" w:lastRow="0" w:firstColumn="1" w:lastColumn="0" w:oddVBand="0" w:evenVBand="0" w:oddHBand="0" w:evenHBand="0" w:firstRowFirstColumn="0" w:firstRowLastColumn="0" w:lastRowFirstColumn="0" w:lastRowLastColumn="0"/>
            <w:tcW w:w="2460" w:type="pct"/>
          </w:tcPr>
          <w:p w14:paraId="52DE73E9" w14:textId="786977F1" w:rsidR="00880A5E" w:rsidRPr="00880A5E" w:rsidRDefault="00880A5E" w:rsidP="00880A5E">
            <w:pPr>
              <w:rPr>
                <w:sz w:val="20"/>
                <w:szCs w:val="20"/>
              </w:rPr>
            </w:pPr>
            <w:r w:rsidRPr="00880A5E">
              <w:rPr>
                <w:rFonts w:eastAsia="Times New Roman" w:cs="Times New Roman"/>
                <w:i/>
                <w:iCs/>
                <w:sz w:val="20"/>
                <w:szCs w:val="20"/>
              </w:rPr>
              <w:t xml:space="preserve">  1.2 higher professional   occupations</w:t>
            </w:r>
          </w:p>
        </w:tc>
        <w:tc>
          <w:tcPr>
            <w:tcW w:w="1015" w:type="pct"/>
          </w:tcPr>
          <w:p w14:paraId="3B119334" w14:textId="2EEB98C5" w:rsidR="00880A5E" w:rsidRPr="00880A5E" w:rsidRDefault="00880A5E" w:rsidP="00880A5E">
            <w:pPr>
              <w:jc w:val="right"/>
              <w:cnfStyle w:val="000000000000" w:firstRow="0" w:lastRow="0" w:firstColumn="0" w:lastColumn="0" w:oddVBand="0" w:evenVBand="0" w:oddHBand="0" w:evenHBand="0" w:firstRowFirstColumn="0" w:firstRowLastColumn="0" w:lastRowFirstColumn="0" w:lastRowLastColumn="0"/>
              <w:rPr>
                <w:sz w:val="20"/>
                <w:szCs w:val="20"/>
              </w:rPr>
            </w:pPr>
            <w:r w:rsidRPr="00880A5E">
              <w:rPr>
                <w:sz w:val="20"/>
                <w:szCs w:val="20"/>
              </w:rPr>
              <w:t>30 (4.81%)</w:t>
            </w:r>
          </w:p>
        </w:tc>
        <w:tc>
          <w:tcPr>
            <w:tcW w:w="801" w:type="pct"/>
          </w:tcPr>
          <w:p w14:paraId="2C48F866" w14:textId="42C479CF" w:rsidR="00880A5E" w:rsidRPr="00880A5E" w:rsidRDefault="00880A5E" w:rsidP="00880A5E">
            <w:pPr>
              <w:jc w:val="right"/>
              <w:cnfStyle w:val="000000000000" w:firstRow="0" w:lastRow="0" w:firstColumn="0" w:lastColumn="0" w:oddVBand="0" w:evenVBand="0" w:oddHBand="0" w:evenHBand="0" w:firstRowFirstColumn="0" w:firstRowLastColumn="0" w:lastRowFirstColumn="0" w:lastRowLastColumn="0"/>
              <w:rPr>
                <w:sz w:val="20"/>
                <w:szCs w:val="20"/>
              </w:rPr>
            </w:pPr>
            <w:r w:rsidRPr="00880A5E">
              <w:rPr>
                <w:sz w:val="20"/>
                <w:szCs w:val="20"/>
              </w:rPr>
              <w:t>88 (9.26%)</w:t>
            </w:r>
          </w:p>
        </w:tc>
        <w:tc>
          <w:tcPr>
            <w:tcW w:w="724" w:type="pct"/>
          </w:tcPr>
          <w:p w14:paraId="066E37FA" w14:textId="188FE9EA" w:rsidR="00880A5E" w:rsidRPr="00880A5E" w:rsidRDefault="00880A5E" w:rsidP="00880A5E">
            <w:pPr>
              <w:jc w:val="right"/>
              <w:cnfStyle w:val="000000000000" w:firstRow="0" w:lastRow="0" w:firstColumn="0" w:lastColumn="0" w:oddVBand="0" w:evenVBand="0" w:oddHBand="0" w:evenHBand="0" w:firstRowFirstColumn="0" w:firstRowLastColumn="0" w:lastRowFirstColumn="0" w:lastRowLastColumn="0"/>
              <w:rPr>
                <w:sz w:val="20"/>
                <w:szCs w:val="20"/>
              </w:rPr>
            </w:pPr>
            <w:r w:rsidRPr="00880A5E">
              <w:rPr>
                <w:sz w:val="20"/>
                <w:szCs w:val="20"/>
              </w:rPr>
              <w:t>118 (7.50%)</w:t>
            </w:r>
          </w:p>
        </w:tc>
      </w:tr>
      <w:tr w:rsidR="00880A5E" w:rsidRPr="00880A5E" w14:paraId="314092A9" w14:textId="77777777" w:rsidTr="00A71A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0" w:type="pct"/>
          </w:tcPr>
          <w:p w14:paraId="60FCB9F0" w14:textId="7754B1B8" w:rsidR="00880A5E" w:rsidRPr="00880A5E" w:rsidRDefault="00880A5E" w:rsidP="00880A5E">
            <w:pPr>
              <w:rPr>
                <w:sz w:val="20"/>
                <w:szCs w:val="20"/>
              </w:rPr>
            </w:pPr>
            <w:r w:rsidRPr="00880A5E">
              <w:rPr>
                <w:rFonts w:eastAsia="Times New Roman" w:cs="Times New Roman"/>
                <w:i/>
                <w:iCs/>
                <w:sz w:val="20"/>
                <w:szCs w:val="20"/>
              </w:rPr>
              <w:t xml:space="preserve">  2 Lower managerial and professional occupations</w:t>
            </w:r>
          </w:p>
        </w:tc>
        <w:tc>
          <w:tcPr>
            <w:tcW w:w="1015" w:type="pct"/>
          </w:tcPr>
          <w:p w14:paraId="5A76122A" w14:textId="70BF0E9B" w:rsidR="00880A5E" w:rsidRPr="00880A5E" w:rsidRDefault="00880A5E" w:rsidP="00880A5E">
            <w:pPr>
              <w:jc w:val="right"/>
              <w:cnfStyle w:val="000000100000" w:firstRow="0" w:lastRow="0" w:firstColumn="0" w:lastColumn="0" w:oddVBand="0" w:evenVBand="0" w:oddHBand="1" w:evenHBand="0" w:firstRowFirstColumn="0" w:firstRowLastColumn="0" w:lastRowFirstColumn="0" w:lastRowLastColumn="0"/>
              <w:rPr>
                <w:sz w:val="20"/>
                <w:szCs w:val="20"/>
              </w:rPr>
            </w:pPr>
            <w:r w:rsidRPr="00880A5E">
              <w:rPr>
                <w:sz w:val="20"/>
                <w:szCs w:val="20"/>
              </w:rPr>
              <w:t>87 (13.94%)</w:t>
            </w:r>
          </w:p>
        </w:tc>
        <w:tc>
          <w:tcPr>
            <w:tcW w:w="801" w:type="pct"/>
          </w:tcPr>
          <w:p w14:paraId="7EA3B743" w14:textId="120ACFD8" w:rsidR="00880A5E" w:rsidRPr="00880A5E" w:rsidRDefault="00880A5E" w:rsidP="00880A5E">
            <w:pPr>
              <w:jc w:val="right"/>
              <w:cnfStyle w:val="000000100000" w:firstRow="0" w:lastRow="0" w:firstColumn="0" w:lastColumn="0" w:oddVBand="0" w:evenVBand="0" w:oddHBand="1" w:evenHBand="0" w:firstRowFirstColumn="0" w:firstRowLastColumn="0" w:lastRowFirstColumn="0" w:lastRowLastColumn="0"/>
              <w:rPr>
                <w:sz w:val="20"/>
                <w:szCs w:val="20"/>
              </w:rPr>
            </w:pPr>
            <w:r w:rsidRPr="00880A5E">
              <w:rPr>
                <w:sz w:val="20"/>
                <w:szCs w:val="20"/>
              </w:rPr>
              <w:t>209 (22.00%)</w:t>
            </w:r>
          </w:p>
        </w:tc>
        <w:tc>
          <w:tcPr>
            <w:tcW w:w="724" w:type="pct"/>
          </w:tcPr>
          <w:p w14:paraId="69BA75A8" w14:textId="72EA9C53" w:rsidR="00880A5E" w:rsidRPr="00880A5E" w:rsidRDefault="00880A5E" w:rsidP="00880A5E">
            <w:pPr>
              <w:jc w:val="right"/>
              <w:cnfStyle w:val="000000100000" w:firstRow="0" w:lastRow="0" w:firstColumn="0" w:lastColumn="0" w:oddVBand="0" w:evenVBand="0" w:oddHBand="1" w:evenHBand="0" w:firstRowFirstColumn="0" w:firstRowLastColumn="0" w:lastRowFirstColumn="0" w:lastRowLastColumn="0"/>
              <w:rPr>
                <w:sz w:val="20"/>
                <w:szCs w:val="20"/>
              </w:rPr>
            </w:pPr>
            <w:r w:rsidRPr="00880A5E">
              <w:rPr>
                <w:sz w:val="20"/>
                <w:szCs w:val="20"/>
              </w:rPr>
              <w:t>296 (18.81%)</w:t>
            </w:r>
          </w:p>
        </w:tc>
      </w:tr>
      <w:tr w:rsidR="00880A5E" w:rsidRPr="00880A5E" w14:paraId="0BF924FD" w14:textId="77777777" w:rsidTr="00A71A28">
        <w:tc>
          <w:tcPr>
            <w:cnfStyle w:val="001000000000" w:firstRow="0" w:lastRow="0" w:firstColumn="1" w:lastColumn="0" w:oddVBand="0" w:evenVBand="0" w:oddHBand="0" w:evenHBand="0" w:firstRowFirstColumn="0" w:firstRowLastColumn="0" w:lastRowFirstColumn="0" w:lastRowLastColumn="0"/>
            <w:tcW w:w="2460" w:type="pct"/>
          </w:tcPr>
          <w:p w14:paraId="15473510" w14:textId="44403B4A" w:rsidR="00880A5E" w:rsidRPr="00880A5E" w:rsidRDefault="00880A5E" w:rsidP="00880A5E">
            <w:pPr>
              <w:rPr>
                <w:sz w:val="20"/>
                <w:szCs w:val="20"/>
              </w:rPr>
            </w:pPr>
            <w:r w:rsidRPr="00880A5E">
              <w:rPr>
                <w:rFonts w:eastAsia="Times New Roman" w:cs="Times New Roman"/>
                <w:i/>
                <w:iCs/>
                <w:sz w:val="20"/>
                <w:szCs w:val="20"/>
              </w:rPr>
              <w:t xml:space="preserve">  3 Intermediate occupations</w:t>
            </w:r>
          </w:p>
        </w:tc>
        <w:tc>
          <w:tcPr>
            <w:tcW w:w="1015" w:type="pct"/>
          </w:tcPr>
          <w:p w14:paraId="67CB6E38" w14:textId="5DBBFDA5" w:rsidR="00880A5E" w:rsidRPr="00880A5E" w:rsidRDefault="00880A5E" w:rsidP="00880A5E">
            <w:pPr>
              <w:jc w:val="right"/>
              <w:cnfStyle w:val="000000000000" w:firstRow="0" w:lastRow="0" w:firstColumn="0" w:lastColumn="0" w:oddVBand="0" w:evenVBand="0" w:oddHBand="0" w:evenHBand="0" w:firstRowFirstColumn="0" w:firstRowLastColumn="0" w:lastRowFirstColumn="0" w:lastRowLastColumn="0"/>
              <w:rPr>
                <w:sz w:val="20"/>
                <w:szCs w:val="20"/>
              </w:rPr>
            </w:pPr>
            <w:r w:rsidRPr="00880A5E">
              <w:rPr>
                <w:sz w:val="20"/>
                <w:szCs w:val="20"/>
              </w:rPr>
              <w:t>64 (10.26%)</w:t>
            </w:r>
          </w:p>
        </w:tc>
        <w:tc>
          <w:tcPr>
            <w:tcW w:w="801" w:type="pct"/>
          </w:tcPr>
          <w:p w14:paraId="02503828" w14:textId="71A1ED48" w:rsidR="00880A5E" w:rsidRPr="00880A5E" w:rsidRDefault="00880A5E" w:rsidP="00880A5E">
            <w:pPr>
              <w:jc w:val="right"/>
              <w:cnfStyle w:val="000000000000" w:firstRow="0" w:lastRow="0" w:firstColumn="0" w:lastColumn="0" w:oddVBand="0" w:evenVBand="0" w:oddHBand="0" w:evenHBand="0" w:firstRowFirstColumn="0" w:firstRowLastColumn="0" w:lastRowFirstColumn="0" w:lastRowLastColumn="0"/>
              <w:rPr>
                <w:sz w:val="20"/>
                <w:szCs w:val="20"/>
              </w:rPr>
            </w:pPr>
            <w:r w:rsidRPr="00880A5E">
              <w:rPr>
                <w:sz w:val="20"/>
                <w:szCs w:val="20"/>
              </w:rPr>
              <w:t>115 (12.11%)</w:t>
            </w:r>
          </w:p>
        </w:tc>
        <w:tc>
          <w:tcPr>
            <w:tcW w:w="724" w:type="pct"/>
          </w:tcPr>
          <w:p w14:paraId="5A8719E4" w14:textId="0E867328" w:rsidR="00880A5E" w:rsidRPr="00880A5E" w:rsidRDefault="00880A5E" w:rsidP="00880A5E">
            <w:pPr>
              <w:jc w:val="right"/>
              <w:cnfStyle w:val="000000000000" w:firstRow="0" w:lastRow="0" w:firstColumn="0" w:lastColumn="0" w:oddVBand="0" w:evenVBand="0" w:oddHBand="0" w:evenHBand="0" w:firstRowFirstColumn="0" w:firstRowLastColumn="0" w:lastRowFirstColumn="0" w:lastRowLastColumn="0"/>
              <w:rPr>
                <w:sz w:val="20"/>
                <w:szCs w:val="20"/>
              </w:rPr>
            </w:pPr>
            <w:r w:rsidRPr="00880A5E">
              <w:rPr>
                <w:sz w:val="20"/>
                <w:szCs w:val="20"/>
              </w:rPr>
              <w:t>179 (11.37%)</w:t>
            </w:r>
          </w:p>
        </w:tc>
      </w:tr>
      <w:tr w:rsidR="00880A5E" w:rsidRPr="00880A5E" w14:paraId="5486735B" w14:textId="77777777" w:rsidTr="00A71A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0" w:type="pct"/>
          </w:tcPr>
          <w:p w14:paraId="700CAA44" w14:textId="059DC339" w:rsidR="00880A5E" w:rsidRPr="00880A5E" w:rsidRDefault="00880A5E" w:rsidP="00880A5E">
            <w:pPr>
              <w:rPr>
                <w:sz w:val="20"/>
                <w:szCs w:val="20"/>
              </w:rPr>
            </w:pPr>
            <w:r w:rsidRPr="00880A5E">
              <w:rPr>
                <w:rFonts w:eastAsia="Times New Roman" w:cs="Times New Roman"/>
                <w:i/>
                <w:iCs/>
                <w:sz w:val="20"/>
                <w:szCs w:val="20"/>
              </w:rPr>
              <w:t xml:space="preserve">  4 Small employers and own account workers</w:t>
            </w:r>
          </w:p>
        </w:tc>
        <w:tc>
          <w:tcPr>
            <w:tcW w:w="1015" w:type="pct"/>
          </w:tcPr>
          <w:p w14:paraId="30ECE0ED" w14:textId="339538D8" w:rsidR="00880A5E" w:rsidRPr="00880A5E" w:rsidRDefault="00880A5E" w:rsidP="00880A5E">
            <w:pPr>
              <w:jc w:val="right"/>
              <w:cnfStyle w:val="000000100000" w:firstRow="0" w:lastRow="0" w:firstColumn="0" w:lastColumn="0" w:oddVBand="0" w:evenVBand="0" w:oddHBand="1" w:evenHBand="0" w:firstRowFirstColumn="0" w:firstRowLastColumn="0" w:lastRowFirstColumn="0" w:lastRowLastColumn="0"/>
              <w:rPr>
                <w:sz w:val="20"/>
                <w:szCs w:val="20"/>
              </w:rPr>
            </w:pPr>
            <w:r w:rsidRPr="00880A5E">
              <w:rPr>
                <w:sz w:val="20"/>
                <w:szCs w:val="20"/>
              </w:rPr>
              <w:t>80 (12.82%)</w:t>
            </w:r>
          </w:p>
        </w:tc>
        <w:tc>
          <w:tcPr>
            <w:tcW w:w="801" w:type="pct"/>
          </w:tcPr>
          <w:p w14:paraId="0A7D9F12" w14:textId="5DE3F687" w:rsidR="00880A5E" w:rsidRPr="00880A5E" w:rsidRDefault="00880A5E" w:rsidP="00880A5E">
            <w:pPr>
              <w:jc w:val="right"/>
              <w:cnfStyle w:val="000000100000" w:firstRow="0" w:lastRow="0" w:firstColumn="0" w:lastColumn="0" w:oddVBand="0" w:evenVBand="0" w:oddHBand="1" w:evenHBand="0" w:firstRowFirstColumn="0" w:firstRowLastColumn="0" w:lastRowFirstColumn="0" w:lastRowLastColumn="0"/>
              <w:rPr>
                <w:sz w:val="20"/>
                <w:szCs w:val="20"/>
              </w:rPr>
            </w:pPr>
            <w:r w:rsidRPr="00880A5E">
              <w:rPr>
                <w:sz w:val="20"/>
                <w:szCs w:val="20"/>
              </w:rPr>
              <w:t>90 (9.47%)</w:t>
            </w:r>
          </w:p>
        </w:tc>
        <w:tc>
          <w:tcPr>
            <w:tcW w:w="724" w:type="pct"/>
          </w:tcPr>
          <w:p w14:paraId="104C2725" w14:textId="2D0EC6AB" w:rsidR="00880A5E" w:rsidRPr="00880A5E" w:rsidRDefault="00880A5E" w:rsidP="00880A5E">
            <w:pPr>
              <w:jc w:val="right"/>
              <w:cnfStyle w:val="000000100000" w:firstRow="0" w:lastRow="0" w:firstColumn="0" w:lastColumn="0" w:oddVBand="0" w:evenVBand="0" w:oddHBand="1" w:evenHBand="0" w:firstRowFirstColumn="0" w:firstRowLastColumn="0" w:lastRowFirstColumn="0" w:lastRowLastColumn="0"/>
              <w:rPr>
                <w:sz w:val="20"/>
                <w:szCs w:val="20"/>
              </w:rPr>
            </w:pPr>
            <w:r w:rsidRPr="00880A5E">
              <w:rPr>
                <w:sz w:val="20"/>
                <w:szCs w:val="20"/>
              </w:rPr>
              <w:t>170 (10.80%)</w:t>
            </w:r>
          </w:p>
        </w:tc>
      </w:tr>
      <w:tr w:rsidR="00880A5E" w:rsidRPr="00880A5E" w14:paraId="1EA385DA" w14:textId="77777777" w:rsidTr="00A71A28">
        <w:tc>
          <w:tcPr>
            <w:cnfStyle w:val="001000000000" w:firstRow="0" w:lastRow="0" w:firstColumn="1" w:lastColumn="0" w:oddVBand="0" w:evenVBand="0" w:oddHBand="0" w:evenHBand="0" w:firstRowFirstColumn="0" w:firstRowLastColumn="0" w:lastRowFirstColumn="0" w:lastRowLastColumn="0"/>
            <w:tcW w:w="2460" w:type="pct"/>
          </w:tcPr>
          <w:p w14:paraId="45045DBF" w14:textId="7630D0A0" w:rsidR="00880A5E" w:rsidRPr="00880A5E" w:rsidRDefault="00880A5E" w:rsidP="00880A5E">
            <w:pPr>
              <w:rPr>
                <w:sz w:val="20"/>
                <w:szCs w:val="20"/>
              </w:rPr>
            </w:pPr>
            <w:r w:rsidRPr="00880A5E">
              <w:rPr>
                <w:rFonts w:eastAsia="Times New Roman" w:cs="Times New Roman"/>
                <w:i/>
                <w:iCs/>
                <w:sz w:val="20"/>
                <w:szCs w:val="20"/>
              </w:rPr>
              <w:t xml:space="preserve">  5 Lower supervisory and technical occupations</w:t>
            </w:r>
          </w:p>
        </w:tc>
        <w:tc>
          <w:tcPr>
            <w:tcW w:w="1015" w:type="pct"/>
          </w:tcPr>
          <w:p w14:paraId="538D539C" w14:textId="207159BD" w:rsidR="00880A5E" w:rsidRPr="00880A5E" w:rsidRDefault="00880A5E" w:rsidP="00880A5E">
            <w:pPr>
              <w:jc w:val="right"/>
              <w:cnfStyle w:val="000000000000" w:firstRow="0" w:lastRow="0" w:firstColumn="0" w:lastColumn="0" w:oddVBand="0" w:evenVBand="0" w:oddHBand="0" w:evenHBand="0" w:firstRowFirstColumn="0" w:firstRowLastColumn="0" w:lastRowFirstColumn="0" w:lastRowLastColumn="0"/>
              <w:rPr>
                <w:sz w:val="20"/>
                <w:szCs w:val="20"/>
              </w:rPr>
            </w:pPr>
            <w:r w:rsidRPr="00880A5E">
              <w:rPr>
                <w:sz w:val="20"/>
                <w:szCs w:val="20"/>
              </w:rPr>
              <w:t>125 (20.03%)</w:t>
            </w:r>
          </w:p>
        </w:tc>
        <w:tc>
          <w:tcPr>
            <w:tcW w:w="801" w:type="pct"/>
          </w:tcPr>
          <w:p w14:paraId="6FCD5EBC" w14:textId="1AB1A167" w:rsidR="00880A5E" w:rsidRPr="00880A5E" w:rsidRDefault="00880A5E" w:rsidP="00880A5E">
            <w:pPr>
              <w:jc w:val="right"/>
              <w:cnfStyle w:val="000000000000" w:firstRow="0" w:lastRow="0" w:firstColumn="0" w:lastColumn="0" w:oddVBand="0" w:evenVBand="0" w:oddHBand="0" w:evenHBand="0" w:firstRowFirstColumn="0" w:firstRowLastColumn="0" w:lastRowFirstColumn="0" w:lastRowLastColumn="0"/>
              <w:rPr>
                <w:sz w:val="20"/>
                <w:szCs w:val="20"/>
              </w:rPr>
            </w:pPr>
            <w:r w:rsidRPr="00880A5E">
              <w:rPr>
                <w:sz w:val="20"/>
                <w:szCs w:val="20"/>
              </w:rPr>
              <w:t>133 (14.00%)</w:t>
            </w:r>
          </w:p>
        </w:tc>
        <w:tc>
          <w:tcPr>
            <w:tcW w:w="724" w:type="pct"/>
          </w:tcPr>
          <w:p w14:paraId="34B8550C" w14:textId="30E07A6E" w:rsidR="00880A5E" w:rsidRPr="00880A5E" w:rsidRDefault="00880A5E" w:rsidP="00880A5E">
            <w:pPr>
              <w:jc w:val="right"/>
              <w:cnfStyle w:val="000000000000" w:firstRow="0" w:lastRow="0" w:firstColumn="0" w:lastColumn="0" w:oddVBand="0" w:evenVBand="0" w:oddHBand="0" w:evenHBand="0" w:firstRowFirstColumn="0" w:firstRowLastColumn="0" w:lastRowFirstColumn="0" w:lastRowLastColumn="0"/>
              <w:rPr>
                <w:sz w:val="20"/>
                <w:szCs w:val="20"/>
              </w:rPr>
            </w:pPr>
            <w:r w:rsidRPr="00880A5E">
              <w:rPr>
                <w:sz w:val="20"/>
                <w:szCs w:val="20"/>
              </w:rPr>
              <w:t>258 (16.39%)</w:t>
            </w:r>
          </w:p>
        </w:tc>
      </w:tr>
      <w:tr w:rsidR="00880A5E" w:rsidRPr="00880A5E" w14:paraId="15F55734" w14:textId="77777777" w:rsidTr="00A71A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0" w:type="pct"/>
          </w:tcPr>
          <w:p w14:paraId="0252C388" w14:textId="78A49FFC" w:rsidR="00880A5E" w:rsidRPr="00880A5E" w:rsidRDefault="00880A5E" w:rsidP="00880A5E">
            <w:pPr>
              <w:rPr>
                <w:sz w:val="20"/>
                <w:szCs w:val="20"/>
              </w:rPr>
            </w:pPr>
            <w:r w:rsidRPr="00880A5E">
              <w:rPr>
                <w:rFonts w:eastAsia="Times New Roman" w:cs="Times New Roman"/>
                <w:i/>
                <w:iCs/>
                <w:sz w:val="20"/>
                <w:szCs w:val="20"/>
              </w:rPr>
              <w:t xml:space="preserve">  6 Semi-routine occupations</w:t>
            </w:r>
          </w:p>
        </w:tc>
        <w:tc>
          <w:tcPr>
            <w:tcW w:w="1015" w:type="pct"/>
          </w:tcPr>
          <w:p w14:paraId="3C23E8E3" w14:textId="229BF0D5" w:rsidR="00880A5E" w:rsidRPr="00880A5E" w:rsidRDefault="00880A5E" w:rsidP="00880A5E">
            <w:pPr>
              <w:jc w:val="right"/>
              <w:cnfStyle w:val="000000100000" w:firstRow="0" w:lastRow="0" w:firstColumn="0" w:lastColumn="0" w:oddVBand="0" w:evenVBand="0" w:oddHBand="1" w:evenHBand="0" w:firstRowFirstColumn="0" w:firstRowLastColumn="0" w:lastRowFirstColumn="0" w:lastRowLastColumn="0"/>
              <w:rPr>
                <w:sz w:val="20"/>
                <w:szCs w:val="20"/>
              </w:rPr>
            </w:pPr>
            <w:r w:rsidRPr="00880A5E">
              <w:rPr>
                <w:sz w:val="20"/>
                <w:szCs w:val="20"/>
              </w:rPr>
              <w:t>86 (13.78%)</w:t>
            </w:r>
          </w:p>
        </w:tc>
        <w:tc>
          <w:tcPr>
            <w:tcW w:w="801" w:type="pct"/>
          </w:tcPr>
          <w:p w14:paraId="48AA13F3" w14:textId="3DA120F7" w:rsidR="00880A5E" w:rsidRPr="00880A5E" w:rsidRDefault="00880A5E" w:rsidP="00880A5E">
            <w:pPr>
              <w:jc w:val="right"/>
              <w:cnfStyle w:val="000000100000" w:firstRow="0" w:lastRow="0" w:firstColumn="0" w:lastColumn="0" w:oddVBand="0" w:evenVBand="0" w:oddHBand="1" w:evenHBand="0" w:firstRowFirstColumn="0" w:firstRowLastColumn="0" w:lastRowFirstColumn="0" w:lastRowLastColumn="0"/>
              <w:rPr>
                <w:sz w:val="20"/>
                <w:szCs w:val="20"/>
              </w:rPr>
            </w:pPr>
            <w:r w:rsidRPr="00880A5E">
              <w:rPr>
                <w:sz w:val="20"/>
                <w:szCs w:val="20"/>
              </w:rPr>
              <w:t>112 (11.79%)</w:t>
            </w:r>
          </w:p>
        </w:tc>
        <w:tc>
          <w:tcPr>
            <w:tcW w:w="724" w:type="pct"/>
          </w:tcPr>
          <w:p w14:paraId="3FCC26B2" w14:textId="6BCC82CB" w:rsidR="00880A5E" w:rsidRPr="00880A5E" w:rsidRDefault="00880A5E" w:rsidP="00880A5E">
            <w:pPr>
              <w:jc w:val="right"/>
              <w:cnfStyle w:val="000000100000" w:firstRow="0" w:lastRow="0" w:firstColumn="0" w:lastColumn="0" w:oddVBand="0" w:evenVBand="0" w:oddHBand="1" w:evenHBand="0" w:firstRowFirstColumn="0" w:firstRowLastColumn="0" w:lastRowFirstColumn="0" w:lastRowLastColumn="0"/>
              <w:rPr>
                <w:sz w:val="20"/>
                <w:szCs w:val="20"/>
              </w:rPr>
            </w:pPr>
            <w:r w:rsidRPr="00880A5E">
              <w:rPr>
                <w:sz w:val="20"/>
                <w:szCs w:val="20"/>
              </w:rPr>
              <w:t>198 (12.58%)</w:t>
            </w:r>
          </w:p>
        </w:tc>
      </w:tr>
      <w:tr w:rsidR="00880A5E" w:rsidRPr="00880A5E" w14:paraId="3CC13C3B" w14:textId="77777777" w:rsidTr="00A71A28">
        <w:tc>
          <w:tcPr>
            <w:cnfStyle w:val="001000000000" w:firstRow="0" w:lastRow="0" w:firstColumn="1" w:lastColumn="0" w:oddVBand="0" w:evenVBand="0" w:oddHBand="0" w:evenHBand="0" w:firstRowFirstColumn="0" w:firstRowLastColumn="0" w:lastRowFirstColumn="0" w:lastRowLastColumn="0"/>
            <w:tcW w:w="2460" w:type="pct"/>
          </w:tcPr>
          <w:p w14:paraId="001F25E2" w14:textId="6A6F5737" w:rsidR="00880A5E" w:rsidRPr="00880A5E" w:rsidRDefault="00880A5E" w:rsidP="00880A5E">
            <w:pPr>
              <w:rPr>
                <w:sz w:val="20"/>
                <w:szCs w:val="20"/>
              </w:rPr>
            </w:pPr>
            <w:r w:rsidRPr="00880A5E">
              <w:rPr>
                <w:rFonts w:eastAsia="Times New Roman" w:cs="Times New Roman"/>
                <w:i/>
                <w:iCs/>
                <w:sz w:val="20"/>
                <w:szCs w:val="20"/>
              </w:rPr>
              <w:t xml:space="preserve">  7 Routine occupations</w:t>
            </w:r>
          </w:p>
        </w:tc>
        <w:tc>
          <w:tcPr>
            <w:tcW w:w="1015" w:type="pct"/>
          </w:tcPr>
          <w:p w14:paraId="45FD0739" w14:textId="78482447" w:rsidR="00880A5E" w:rsidRPr="00880A5E" w:rsidRDefault="00880A5E" w:rsidP="00880A5E">
            <w:pPr>
              <w:jc w:val="right"/>
              <w:cnfStyle w:val="000000000000" w:firstRow="0" w:lastRow="0" w:firstColumn="0" w:lastColumn="0" w:oddVBand="0" w:evenVBand="0" w:oddHBand="0" w:evenHBand="0" w:firstRowFirstColumn="0" w:firstRowLastColumn="0" w:lastRowFirstColumn="0" w:lastRowLastColumn="0"/>
              <w:rPr>
                <w:sz w:val="20"/>
                <w:szCs w:val="20"/>
              </w:rPr>
            </w:pPr>
            <w:r w:rsidRPr="00880A5E">
              <w:rPr>
                <w:sz w:val="20"/>
                <w:szCs w:val="20"/>
              </w:rPr>
              <w:t>129 (20.67%)</w:t>
            </w:r>
          </w:p>
        </w:tc>
        <w:tc>
          <w:tcPr>
            <w:tcW w:w="801" w:type="pct"/>
          </w:tcPr>
          <w:p w14:paraId="170AF16C" w14:textId="26B78924" w:rsidR="00880A5E" w:rsidRPr="00880A5E" w:rsidRDefault="00880A5E" w:rsidP="00880A5E">
            <w:pPr>
              <w:jc w:val="right"/>
              <w:cnfStyle w:val="000000000000" w:firstRow="0" w:lastRow="0" w:firstColumn="0" w:lastColumn="0" w:oddVBand="0" w:evenVBand="0" w:oddHBand="0" w:evenHBand="0" w:firstRowFirstColumn="0" w:firstRowLastColumn="0" w:lastRowFirstColumn="0" w:lastRowLastColumn="0"/>
              <w:rPr>
                <w:sz w:val="20"/>
                <w:szCs w:val="20"/>
              </w:rPr>
            </w:pPr>
            <w:r w:rsidRPr="00880A5E">
              <w:rPr>
                <w:sz w:val="20"/>
                <w:szCs w:val="20"/>
              </w:rPr>
              <w:t>137 (14.42%)</w:t>
            </w:r>
          </w:p>
        </w:tc>
        <w:tc>
          <w:tcPr>
            <w:tcW w:w="724" w:type="pct"/>
          </w:tcPr>
          <w:p w14:paraId="19DC8AB0" w14:textId="08DE1308" w:rsidR="00880A5E" w:rsidRPr="00880A5E" w:rsidRDefault="00880A5E" w:rsidP="00880A5E">
            <w:pPr>
              <w:jc w:val="right"/>
              <w:cnfStyle w:val="000000000000" w:firstRow="0" w:lastRow="0" w:firstColumn="0" w:lastColumn="0" w:oddVBand="0" w:evenVBand="0" w:oddHBand="0" w:evenHBand="0" w:firstRowFirstColumn="0" w:firstRowLastColumn="0" w:lastRowFirstColumn="0" w:lastRowLastColumn="0"/>
              <w:rPr>
                <w:sz w:val="20"/>
                <w:szCs w:val="20"/>
              </w:rPr>
            </w:pPr>
            <w:r w:rsidRPr="00880A5E">
              <w:rPr>
                <w:sz w:val="20"/>
                <w:szCs w:val="20"/>
              </w:rPr>
              <w:t>266 (16.90%)</w:t>
            </w:r>
          </w:p>
        </w:tc>
      </w:tr>
      <w:tr w:rsidR="00880A5E" w:rsidRPr="00880A5E" w14:paraId="73DA089F" w14:textId="77777777" w:rsidTr="00A71A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0" w:type="pct"/>
          </w:tcPr>
          <w:p w14:paraId="5C308969" w14:textId="77777777" w:rsidR="00880A5E" w:rsidRPr="00880A5E" w:rsidRDefault="00880A5E" w:rsidP="00880A5E">
            <w:pPr>
              <w:rPr>
                <w:sz w:val="20"/>
                <w:szCs w:val="20"/>
              </w:rPr>
            </w:pPr>
            <w:r w:rsidRPr="00880A5E">
              <w:rPr>
                <w:sz w:val="20"/>
                <w:szCs w:val="20"/>
              </w:rPr>
              <w:t>RGSC Social Class of Father when Respondent Child SOC2000</w:t>
            </w:r>
          </w:p>
        </w:tc>
        <w:tc>
          <w:tcPr>
            <w:tcW w:w="1015" w:type="pct"/>
          </w:tcPr>
          <w:p w14:paraId="4D146326" w14:textId="77777777" w:rsidR="00880A5E" w:rsidRPr="00880A5E" w:rsidRDefault="00880A5E" w:rsidP="00880A5E">
            <w:pPr>
              <w:cnfStyle w:val="000000100000" w:firstRow="0" w:lastRow="0" w:firstColumn="0" w:lastColumn="0" w:oddVBand="0" w:evenVBand="0" w:oddHBand="1" w:evenHBand="0" w:firstRowFirstColumn="0" w:firstRowLastColumn="0" w:lastRowFirstColumn="0" w:lastRowLastColumn="0"/>
              <w:rPr>
                <w:sz w:val="20"/>
                <w:szCs w:val="20"/>
              </w:rPr>
            </w:pPr>
          </w:p>
        </w:tc>
        <w:tc>
          <w:tcPr>
            <w:tcW w:w="801" w:type="pct"/>
          </w:tcPr>
          <w:p w14:paraId="222C9920" w14:textId="77777777" w:rsidR="00880A5E" w:rsidRPr="00880A5E" w:rsidRDefault="00880A5E" w:rsidP="00880A5E">
            <w:pPr>
              <w:cnfStyle w:val="000000100000" w:firstRow="0" w:lastRow="0" w:firstColumn="0" w:lastColumn="0" w:oddVBand="0" w:evenVBand="0" w:oddHBand="1" w:evenHBand="0" w:firstRowFirstColumn="0" w:firstRowLastColumn="0" w:lastRowFirstColumn="0" w:lastRowLastColumn="0"/>
              <w:rPr>
                <w:sz w:val="20"/>
                <w:szCs w:val="20"/>
              </w:rPr>
            </w:pPr>
          </w:p>
        </w:tc>
        <w:tc>
          <w:tcPr>
            <w:tcW w:w="724" w:type="pct"/>
          </w:tcPr>
          <w:p w14:paraId="23FB1ED1" w14:textId="77777777" w:rsidR="00880A5E" w:rsidRPr="00880A5E" w:rsidRDefault="00880A5E" w:rsidP="00880A5E">
            <w:pPr>
              <w:cnfStyle w:val="000000100000" w:firstRow="0" w:lastRow="0" w:firstColumn="0" w:lastColumn="0" w:oddVBand="0" w:evenVBand="0" w:oddHBand="1" w:evenHBand="0" w:firstRowFirstColumn="0" w:firstRowLastColumn="0" w:lastRowFirstColumn="0" w:lastRowLastColumn="0"/>
              <w:rPr>
                <w:sz w:val="20"/>
                <w:szCs w:val="20"/>
              </w:rPr>
            </w:pPr>
          </w:p>
        </w:tc>
      </w:tr>
      <w:tr w:rsidR="00880A5E" w:rsidRPr="00880A5E" w14:paraId="19C674E0" w14:textId="77777777" w:rsidTr="00A71A28">
        <w:tc>
          <w:tcPr>
            <w:cnfStyle w:val="001000000000" w:firstRow="0" w:lastRow="0" w:firstColumn="1" w:lastColumn="0" w:oddVBand="0" w:evenVBand="0" w:oddHBand="0" w:evenHBand="0" w:firstRowFirstColumn="0" w:firstRowLastColumn="0" w:lastRowFirstColumn="0" w:lastRowLastColumn="0"/>
            <w:tcW w:w="2460" w:type="pct"/>
          </w:tcPr>
          <w:p w14:paraId="0E89ADA8" w14:textId="04749235" w:rsidR="00880A5E" w:rsidRPr="00880A5E" w:rsidRDefault="00880A5E" w:rsidP="00880A5E">
            <w:pPr>
              <w:rPr>
                <w:sz w:val="20"/>
                <w:szCs w:val="20"/>
              </w:rPr>
            </w:pPr>
            <w:r w:rsidRPr="00880A5E">
              <w:rPr>
                <w:i/>
                <w:iCs/>
                <w:sz w:val="20"/>
                <w:szCs w:val="20"/>
              </w:rPr>
              <w:t xml:space="preserve">  1 Professional</w:t>
            </w:r>
          </w:p>
        </w:tc>
        <w:tc>
          <w:tcPr>
            <w:tcW w:w="1015" w:type="pct"/>
          </w:tcPr>
          <w:p w14:paraId="52D7BD1A" w14:textId="01D21ECE" w:rsidR="00880A5E" w:rsidRPr="00880A5E" w:rsidRDefault="00880A5E" w:rsidP="00880A5E">
            <w:pPr>
              <w:jc w:val="right"/>
              <w:cnfStyle w:val="000000000000" w:firstRow="0" w:lastRow="0" w:firstColumn="0" w:lastColumn="0" w:oddVBand="0" w:evenVBand="0" w:oddHBand="0" w:evenHBand="0" w:firstRowFirstColumn="0" w:firstRowLastColumn="0" w:lastRowFirstColumn="0" w:lastRowLastColumn="0"/>
              <w:rPr>
                <w:sz w:val="20"/>
                <w:szCs w:val="20"/>
              </w:rPr>
            </w:pPr>
            <w:r w:rsidRPr="00880A5E">
              <w:rPr>
                <w:sz w:val="20"/>
                <w:szCs w:val="20"/>
              </w:rPr>
              <w:t>24 (3.85%)</w:t>
            </w:r>
          </w:p>
        </w:tc>
        <w:tc>
          <w:tcPr>
            <w:tcW w:w="801" w:type="pct"/>
          </w:tcPr>
          <w:p w14:paraId="397E7BB1" w14:textId="67CF2CDF" w:rsidR="00880A5E" w:rsidRPr="00880A5E" w:rsidRDefault="00880A5E" w:rsidP="00880A5E">
            <w:pPr>
              <w:jc w:val="right"/>
              <w:cnfStyle w:val="000000000000" w:firstRow="0" w:lastRow="0" w:firstColumn="0" w:lastColumn="0" w:oddVBand="0" w:evenVBand="0" w:oddHBand="0" w:evenHBand="0" w:firstRowFirstColumn="0" w:firstRowLastColumn="0" w:lastRowFirstColumn="0" w:lastRowLastColumn="0"/>
              <w:rPr>
                <w:sz w:val="20"/>
                <w:szCs w:val="20"/>
              </w:rPr>
            </w:pPr>
            <w:r w:rsidRPr="00880A5E">
              <w:rPr>
                <w:sz w:val="20"/>
                <w:szCs w:val="20"/>
              </w:rPr>
              <w:t>68 (7.16%)</w:t>
            </w:r>
          </w:p>
        </w:tc>
        <w:tc>
          <w:tcPr>
            <w:tcW w:w="724" w:type="pct"/>
          </w:tcPr>
          <w:p w14:paraId="445C08B2" w14:textId="16E697D2" w:rsidR="00880A5E" w:rsidRPr="00880A5E" w:rsidRDefault="00880A5E" w:rsidP="00880A5E">
            <w:pPr>
              <w:jc w:val="right"/>
              <w:cnfStyle w:val="000000000000" w:firstRow="0" w:lastRow="0" w:firstColumn="0" w:lastColumn="0" w:oddVBand="0" w:evenVBand="0" w:oddHBand="0" w:evenHBand="0" w:firstRowFirstColumn="0" w:firstRowLastColumn="0" w:lastRowFirstColumn="0" w:lastRowLastColumn="0"/>
              <w:rPr>
                <w:sz w:val="20"/>
                <w:szCs w:val="20"/>
              </w:rPr>
            </w:pPr>
            <w:r w:rsidRPr="00880A5E">
              <w:rPr>
                <w:sz w:val="20"/>
                <w:szCs w:val="20"/>
              </w:rPr>
              <w:t>92 (5.84%)</w:t>
            </w:r>
          </w:p>
        </w:tc>
      </w:tr>
      <w:tr w:rsidR="00880A5E" w:rsidRPr="00880A5E" w14:paraId="36660943" w14:textId="77777777" w:rsidTr="00A71A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0" w:type="pct"/>
          </w:tcPr>
          <w:p w14:paraId="6D7E718A" w14:textId="0192D39D" w:rsidR="00880A5E" w:rsidRPr="00880A5E" w:rsidRDefault="00880A5E" w:rsidP="00880A5E">
            <w:pPr>
              <w:rPr>
                <w:sz w:val="20"/>
                <w:szCs w:val="20"/>
              </w:rPr>
            </w:pPr>
            <w:r w:rsidRPr="00880A5E">
              <w:rPr>
                <w:i/>
                <w:iCs/>
                <w:sz w:val="20"/>
                <w:szCs w:val="20"/>
              </w:rPr>
              <w:t xml:space="preserve">  2 Managerial and Technical</w:t>
            </w:r>
          </w:p>
        </w:tc>
        <w:tc>
          <w:tcPr>
            <w:tcW w:w="1015" w:type="pct"/>
          </w:tcPr>
          <w:p w14:paraId="26D6B5DE" w14:textId="6165217B" w:rsidR="00880A5E" w:rsidRPr="00880A5E" w:rsidRDefault="00880A5E" w:rsidP="00880A5E">
            <w:pPr>
              <w:jc w:val="right"/>
              <w:cnfStyle w:val="000000100000" w:firstRow="0" w:lastRow="0" w:firstColumn="0" w:lastColumn="0" w:oddVBand="0" w:evenVBand="0" w:oddHBand="1" w:evenHBand="0" w:firstRowFirstColumn="0" w:firstRowLastColumn="0" w:lastRowFirstColumn="0" w:lastRowLastColumn="0"/>
              <w:rPr>
                <w:sz w:val="20"/>
                <w:szCs w:val="20"/>
              </w:rPr>
            </w:pPr>
            <w:r w:rsidRPr="00880A5E">
              <w:rPr>
                <w:sz w:val="20"/>
                <w:szCs w:val="20"/>
              </w:rPr>
              <w:t>132 (21.15%)</w:t>
            </w:r>
          </w:p>
        </w:tc>
        <w:tc>
          <w:tcPr>
            <w:tcW w:w="801" w:type="pct"/>
          </w:tcPr>
          <w:p w14:paraId="160BCD82" w14:textId="63AE62DB" w:rsidR="00880A5E" w:rsidRPr="00880A5E" w:rsidRDefault="00880A5E" w:rsidP="00880A5E">
            <w:pPr>
              <w:jc w:val="right"/>
              <w:cnfStyle w:val="000000100000" w:firstRow="0" w:lastRow="0" w:firstColumn="0" w:lastColumn="0" w:oddVBand="0" w:evenVBand="0" w:oddHBand="1" w:evenHBand="0" w:firstRowFirstColumn="0" w:firstRowLastColumn="0" w:lastRowFirstColumn="0" w:lastRowLastColumn="0"/>
              <w:rPr>
                <w:sz w:val="20"/>
                <w:szCs w:val="20"/>
              </w:rPr>
            </w:pPr>
            <w:r w:rsidRPr="00880A5E">
              <w:rPr>
                <w:sz w:val="20"/>
                <w:szCs w:val="20"/>
              </w:rPr>
              <w:t>326 (34.32%)</w:t>
            </w:r>
          </w:p>
        </w:tc>
        <w:tc>
          <w:tcPr>
            <w:tcW w:w="724" w:type="pct"/>
          </w:tcPr>
          <w:p w14:paraId="5DD7AF1E" w14:textId="69D1C25D" w:rsidR="00880A5E" w:rsidRPr="00880A5E" w:rsidRDefault="00880A5E" w:rsidP="00880A5E">
            <w:pPr>
              <w:jc w:val="right"/>
              <w:cnfStyle w:val="000000100000" w:firstRow="0" w:lastRow="0" w:firstColumn="0" w:lastColumn="0" w:oddVBand="0" w:evenVBand="0" w:oddHBand="1" w:evenHBand="0" w:firstRowFirstColumn="0" w:firstRowLastColumn="0" w:lastRowFirstColumn="0" w:lastRowLastColumn="0"/>
              <w:rPr>
                <w:sz w:val="20"/>
                <w:szCs w:val="20"/>
              </w:rPr>
            </w:pPr>
            <w:r w:rsidRPr="00880A5E">
              <w:rPr>
                <w:sz w:val="20"/>
                <w:szCs w:val="20"/>
              </w:rPr>
              <w:t>458 (29.10%)</w:t>
            </w:r>
          </w:p>
        </w:tc>
      </w:tr>
      <w:tr w:rsidR="00880A5E" w:rsidRPr="00880A5E" w14:paraId="37AEF81E" w14:textId="77777777" w:rsidTr="00A71A28">
        <w:tc>
          <w:tcPr>
            <w:cnfStyle w:val="001000000000" w:firstRow="0" w:lastRow="0" w:firstColumn="1" w:lastColumn="0" w:oddVBand="0" w:evenVBand="0" w:oddHBand="0" w:evenHBand="0" w:firstRowFirstColumn="0" w:firstRowLastColumn="0" w:lastRowFirstColumn="0" w:lastRowLastColumn="0"/>
            <w:tcW w:w="2460" w:type="pct"/>
          </w:tcPr>
          <w:p w14:paraId="037E1062" w14:textId="693BB602" w:rsidR="00880A5E" w:rsidRPr="00880A5E" w:rsidRDefault="00880A5E" w:rsidP="00880A5E">
            <w:pPr>
              <w:rPr>
                <w:sz w:val="20"/>
                <w:szCs w:val="20"/>
              </w:rPr>
            </w:pPr>
            <w:r w:rsidRPr="00880A5E">
              <w:rPr>
                <w:i/>
                <w:iCs/>
                <w:sz w:val="20"/>
                <w:szCs w:val="20"/>
              </w:rPr>
              <w:t xml:space="preserve">  3NM Skilled non-manual</w:t>
            </w:r>
          </w:p>
        </w:tc>
        <w:tc>
          <w:tcPr>
            <w:tcW w:w="1015" w:type="pct"/>
          </w:tcPr>
          <w:p w14:paraId="16472631" w14:textId="5ECECADD" w:rsidR="00880A5E" w:rsidRPr="00880A5E" w:rsidRDefault="00880A5E" w:rsidP="00880A5E">
            <w:pPr>
              <w:jc w:val="right"/>
              <w:cnfStyle w:val="000000000000" w:firstRow="0" w:lastRow="0" w:firstColumn="0" w:lastColumn="0" w:oddVBand="0" w:evenVBand="0" w:oddHBand="0" w:evenHBand="0" w:firstRowFirstColumn="0" w:firstRowLastColumn="0" w:lastRowFirstColumn="0" w:lastRowLastColumn="0"/>
              <w:rPr>
                <w:sz w:val="20"/>
                <w:szCs w:val="20"/>
              </w:rPr>
            </w:pPr>
            <w:r w:rsidRPr="00880A5E">
              <w:rPr>
                <w:sz w:val="20"/>
                <w:szCs w:val="20"/>
              </w:rPr>
              <w:t>68 (10.90%)</w:t>
            </w:r>
          </w:p>
        </w:tc>
        <w:tc>
          <w:tcPr>
            <w:tcW w:w="801" w:type="pct"/>
          </w:tcPr>
          <w:p w14:paraId="4290EE2F" w14:textId="46FCBCB0" w:rsidR="00880A5E" w:rsidRPr="00880A5E" w:rsidRDefault="00880A5E" w:rsidP="00880A5E">
            <w:pPr>
              <w:jc w:val="right"/>
              <w:cnfStyle w:val="000000000000" w:firstRow="0" w:lastRow="0" w:firstColumn="0" w:lastColumn="0" w:oddVBand="0" w:evenVBand="0" w:oddHBand="0" w:evenHBand="0" w:firstRowFirstColumn="0" w:firstRowLastColumn="0" w:lastRowFirstColumn="0" w:lastRowLastColumn="0"/>
              <w:rPr>
                <w:sz w:val="20"/>
                <w:szCs w:val="20"/>
              </w:rPr>
            </w:pPr>
            <w:r w:rsidRPr="00880A5E">
              <w:rPr>
                <w:sz w:val="20"/>
                <w:szCs w:val="20"/>
              </w:rPr>
              <w:t>128 (13.47%)</w:t>
            </w:r>
          </w:p>
        </w:tc>
        <w:tc>
          <w:tcPr>
            <w:tcW w:w="724" w:type="pct"/>
          </w:tcPr>
          <w:p w14:paraId="4D0E4662" w14:textId="22BD07F5" w:rsidR="00880A5E" w:rsidRPr="00880A5E" w:rsidRDefault="00880A5E" w:rsidP="00880A5E">
            <w:pPr>
              <w:jc w:val="right"/>
              <w:cnfStyle w:val="000000000000" w:firstRow="0" w:lastRow="0" w:firstColumn="0" w:lastColumn="0" w:oddVBand="0" w:evenVBand="0" w:oddHBand="0" w:evenHBand="0" w:firstRowFirstColumn="0" w:firstRowLastColumn="0" w:lastRowFirstColumn="0" w:lastRowLastColumn="0"/>
              <w:rPr>
                <w:sz w:val="20"/>
                <w:szCs w:val="20"/>
              </w:rPr>
            </w:pPr>
            <w:r w:rsidRPr="00880A5E">
              <w:rPr>
                <w:sz w:val="20"/>
                <w:szCs w:val="20"/>
              </w:rPr>
              <w:t>196 (12.45%)</w:t>
            </w:r>
          </w:p>
        </w:tc>
      </w:tr>
      <w:tr w:rsidR="00880A5E" w:rsidRPr="00880A5E" w14:paraId="53773EB8" w14:textId="77777777" w:rsidTr="00A71A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0" w:type="pct"/>
          </w:tcPr>
          <w:p w14:paraId="4E715A8F" w14:textId="64962046" w:rsidR="00880A5E" w:rsidRPr="00880A5E" w:rsidRDefault="00880A5E" w:rsidP="00880A5E">
            <w:pPr>
              <w:rPr>
                <w:sz w:val="20"/>
                <w:szCs w:val="20"/>
              </w:rPr>
            </w:pPr>
            <w:r w:rsidRPr="00880A5E">
              <w:rPr>
                <w:i/>
                <w:iCs/>
                <w:sz w:val="20"/>
                <w:szCs w:val="20"/>
              </w:rPr>
              <w:t xml:space="preserve">  3M Skilled manual</w:t>
            </w:r>
          </w:p>
        </w:tc>
        <w:tc>
          <w:tcPr>
            <w:tcW w:w="1015" w:type="pct"/>
          </w:tcPr>
          <w:p w14:paraId="6DABFA9C" w14:textId="1F4CCCB6" w:rsidR="00880A5E" w:rsidRPr="00880A5E" w:rsidRDefault="00880A5E" w:rsidP="00880A5E">
            <w:pPr>
              <w:jc w:val="right"/>
              <w:cnfStyle w:val="000000100000" w:firstRow="0" w:lastRow="0" w:firstColumn="0" w:lastColumn="0" w:oddVBand="0" w:evenVBand="0" w:oddHBand="1" w:evenHBand="0" w:firstRowFirstColumn="0" w:firstRowLastColumn="0" w:lastRowFirstColumn="0" w:lastRowLastColumn="0"/>
              <w:rPr>
                <w:sz w:val="20"/>
                <w:szCs w:val="20"/>
              </w:rPr>
            </w:pPr>
            <w:r w:rsidRPr="00880A5E">
              <w:rPr>
                <w:sz w:val="20"/>
                <w:szCs w:val="20"/>
              </w:rPr>
              <w:t>283 (45.35%)</w:t>
            </w:r>
          </w:p>
        </w:tc>
        <w:tc>
          <w:tcPr>
            <w:tcW w:w="801" w:type="pct"/>
          </w:tcPr>
          <w:p w14:paraId="79BA2AA1" w14:textId="725CDE2A" w:rsidR="00880A5E" w:rsidRPr="00880A5E" w:rsidRDefault="00880A5E" w:rsidP="00880A5E">
            <w:pPr>
              <w:jc w:val="right"/>
              <w:cnfStyle w:val="000000100000" w:firstRow="0" w:lastRow="0" w:firstColumn="0" w:lastColumn="0" w:oddVBand="0" w:evenVBand="0" w:oddHBand="1" w:evenHBand="0" w:firstRowFirstColumn="0" w:firstRowLastColumn="0" w:lastRowFirstColumn="0" w:lastRowLastColumn="0"/>
              <w:rPr>
                <w:sz w:val="20"/>
                <w:szCs w:val="20"/>
              </w:rPr>
            </w:pPr>
            <w:r w:rsidRPr="00880A5E">
              <w:rPr>
                <w:sz w:val="20"/>
                <w:szCs w:val="20"/>
              </w:rPr>
              <w:t>294 (30.95%)</w:t>
            </w:r>
          </w:p>
        </w:tc>
        <w:tc>
          <w:tcPr>
            <w:tcW w:w="724" w:type="pct"/>
          </w:tcPr>
          <w:p w14:paraId="76025B58" w14:textId="600819FB" w:rsidR="00880A5E" w:rsidRPr="00880A5E" w:rsidRDefault="00880A5E" w:rsidP="00880A5E">
            <w:pPr>
              <w:jc w:val="right"/>
              <w:cnfStyle w:val="000000100000" w:firstRow="0" w:lastRow="0" w:firstColumn="0" w:lastColumn="0" w:oddVBand="0" w:evenVBand="0" w:oddHBand="1" w:evenHBand="0" w:firstRowFirstColumn="0" w:firstRowLastColumn="0" w:lastRowFirstColumn="0" w:lastRowLastColumn="0"/>
              <w:rPr>
                <w:sz w:val="20"/>
                <w:szCs w:val="20"/>
              </w:rPr>
            </w:pPr>
            <w:r w:rsidRPr="00880A5E">
              <w:rPr>
                <w:sz w:val="20"/>
                <w:szCs w:val="20"/>
              </w:rPr>
              <w:t>577 (36.66%)</w:t>
            </w:r>
          </w:p>
        </w:tc>
      </w:tr>
      <w:tr w:rsidR="00880A5E" w:rsidRPr="00880A5E" w14:paraId="254906AC" w14:textId="77777777" w:rsidTr="00A71A28">
        <w:tc>
          <w:tcPr>
            <w:cnfStyle w:val="001000000000" w:firstRow="0" w:lastRow="0" w:firstColumn="1" w:lastColumn="0" w:oddVBand="0" w:evenVBand="0" w:oddHBand="0" w:evenHBand="0" w:firstRowFirstColumn="0" w:firstRowLastColumn="0" w:lastRowFirstColumn="0" w:lastRowLastColumn="0"/>
            <w:tcW w:w="2460" w:type="pct"/>
          </w:tcPr>
          <w:p w14:paraId="20AE0D82" w14:textId="1AFA8CB9" w:rsidR="00880A5E" w:rsidRPr="00880A5E" w:rsidRDefault="00880A5E" w:rsidP="00880A5E">
            <w:pPr>
              <w:rPr>
                <w:sz w:val="20"/>
                <w:szCs w:val="20"/>
              </w:rPr>
            </w:pPr>
            <w:r w:rsidRPr="00880A5E">
              <w:rPr>
                <w:i/>
                <w:iCs/>
                <w:sz w:val="20"/>
                <w:szCs w:val="20"/>
              </w:rPr>
              <w:t xml:space="preserve">  4 Partly skilled</w:t>
            </w:r>
          </w:p>
        </w:tc>
        <w:tc>
          <w:tcPr>
            <w:tcW w:w="1015" w:type="pct"/>
          </w:tcPr>
          <w:p w14:paraId="504906F2" w14:textId="665B4247" w:rsidR="00880A5E" w:rsidRPr="00880A5E" w:rsidRDefault="00880A5E" w:rsidP="00880A5E">
            <w:pPr>
              <w:jc w:val="right"/>
              <w:cnfStyle w:val="000000000000" w:firstRow="0" w:lastRow="0" w:firstColumn="0" w:lastColumn="0" w:oddVBand="0" w:evenVBand="0" w:oddHBand="0" w:evenHBand="0" w:firstRowFirstColumn="0" w:firstRowLastColumn="0" w:lastRowFirstColumn="0" w:lastRowLastColumn="0"/>
              <w:rPr>
                <w:sz w:val="20"/>
                <w:szCs w:val="20"/>
              </w:rPr>
            </w:pPr>
            <w:r w:rsidRPr="00880A5E">
              <w:rPr>
                <w:sz w:val="20"/>
                <w:szCs w:val="20"/>
              </w:rPr>
              <w:t>79 (12.66%)</w:t>
            </w:r>
          </w:p>
        </w:tc>
        <w:tc>
          <w:tcPr>
            <w:tcW w:w="801" w:type="pct"/>
          </w:tcPr>
          <w:p w14:paraId="1C9C6023" w14:textId="4CB712EB" w:rsidR="00880A5E" w:rsidRPr="00880A5E" w:rsidRDefault="00880A5E" w:rsidP="00880A5E">
            <w:pPr>
              <w:jc w:val="right"/>
              <w:cnfStyle w:val="000000000000" w:firstRow="0" w:lastRow="0" w:firstColumn="0" w:lastColumn="0" w:oddVBand="0" w:evenVBand="0" w:oddHBand="0" w:evenHBand="0" w:firstRowFirstColumn="0" w:firstRowLastColumn="0" w:lastRowFirstColumn="0" w:lastRowLastColumn="0"/>
              <w:rPr>
                <w:sz w:val="20"/>
                <w:szCs w:val="20"/>
              </w:rPr>
            </w:pPr>
            <w:r w:rsidRPr="00880A5E">
              <w:rPr>
                <w:sz w:val="20"/>
                <w:szCs w:val="20"/>
              </w:rPr>
              <w:t>95 (10.00%)</w:t>
            </w:r>
          </w:p>
        </w:tc>
        <w:tc>
          <w:tcPr>
            <w:tcW w:w="724" w:type="pct"/>
          </w:tcPr>
          <w:p w14:paraId="3620D99C" w14:textId="06D6FA90" w:rsidR="00880A5E" w:rsidRPr="00880A5E" w:rsidRDefault="00880A5E" w:rsidP="00880A5E">
            <w:pPr>
              <w:jc w:val="right"/>
              <w:cnfStyle w:val="000000000000" w:firstRow="0" w:lastRow="0" w:firstColumn="0" w:lastColumn="0" w:oddVBand="0" w:evenVBand="0" w:oddHBand="0" w:evenHBand="0" w:firstRowFirstColumn="0" w:firstRowLastColumn="0" w:lastRowFirstColumn="0" w:lastRowLastColumn="0"/>
              <w:rPr>
                <w:sz w:val="20"/>
                <w:szCs w:val="20"/>
              </w:rPr>
            </w:pPr>
            <w:r w:rsidRPr="00880A5E">
              <w:rPr>
                <w:sz w:val="20"/>
                <w:szCs w:val="20"/>
              </w:rPr>
              <w:t>174 (11.05%)</w:t>
            </w:r>
          </w:p>
        </w:tc>
      </w:tr>
      <w:tr w:rsidR="00880A5E" w:rsidRPr="00880A5E" w14:paraId="66911836" w14:textId="77777777" w:rsidTr="00A71A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0" w:type="pct"/>
          </w:tcPr>
          <w:p w14:paraId="7D91B585" w14:textId="142EBC0B" w:rsidR="00880A5E" w:rsidRPr="00880A5E" w:rsidRDefault="00880A5E" w:rsidP="00880A5E">
            <w:pPr>
              <w:rPr>
                <w:sz w:val="20"/>
                <w:szCs w:val="20"/>
              </w:rPr>
            </w:pPr>
            <w:r w:rsidRPr="00880A5E">
              <w:rPr>
                <w:i/>
                <w:iCs/>
                <w:sz w:val="20"/>
                <w:szCs w:val="20"/>
              </w:rPr>
              <w:t xml:space="preserve">  5 Unskilled</w:t>
            </w:r>
          </w:p>
        </w:tc>
        <w:tc>
          <w:tcPr>
            <w:tcW w:w="1015" w:type="pct"/>
          </w:tcPr>
          <w:p w14:paraId="59EDA2A1" w14:textId="6F311EC2" w:rsidR="00880A5E" w:rsidRPr="00880A5E" w:rsidRDefault="00880A5E" w:rsidP="00880A5E">
            <w:pPr>
              <w:jc w:val="right"/>
              <w:cnfStyle w:val="000000100000" w:firstRow="0" w:lastRow="0" w:firstColumn="0" w:lastColumn="0" w:oddVBand="0" w:evenVBand="0" w:oddHBand="1" w:evenHBand="0" w:firstRowFirstColumn="0" w:firstRowLastColumn="0" w:lastRowFirstColumn="0" w:lastRowLastColumn="0"/>
              <w:rPr>
                <w:sz w:val="20"/>
                <w:szCs w:val="20"/>
              </w:rPr>
            </w:pPr>
            <w:r w:rsidRPr="00880A5E">
              <w:rPr>
                <w:sz w:val="20"/>
                <w:szCs w:val="20"/>
              </w:rPr>
              <w:t>38 (6.09%)</w:t>
            </w:r>
          </w:p>
        </w:tc>
        <w:tc>
          <w:tcPr>
            <w:tcW w:w="801" w:type="pct"/>
          </w:tcPr>
          <w:p w14:paraId="0C84E950" w14:textId="3195C515" w:rsidR="00880A5E" w:rsidRPr="00880A5E" w:rsidRDefault="00880A5E" w:rsidP="00880A5E">
            <w:pPr>
              <w:jc w:val="right"/>
              <w:cnfStyle w:val="000000100000" w:firstRow="0" w:lastRow="0" w:firstColumn="0" w:lastColumn="0" w:oddVBand="0" w:evenVBand="0" w:oddHBand="1" w:evenHBand="0" w:firstRowFirstColumn="0" w:firstRowLastColumn="0" w:lastRowFirstColumn="0" w:lastRowLastColumn="0"/>
              <w:rPr>
                <w:sz w:val="20"/>
                <w:szCs w:val="20"/>
              </w:rPr>
            </w:pPr>
            <w:r w:rsidRPr="00880A5E">
              <w:rPr>
                <w:sz w:val="20"/>
                <w:szCs w:val="20"/>
              </w:rPr>
              <w:t>39 (4.11%)</w:t>
            </w:r>
          </w:p>
        </w:tc>
        <w:tc>
          <w:tcPr>
            <w:tcW w:w="724" w:type="pct"/>
          </w:tcPr>
          <w:p w14:paraId="61F747F9" w14:textId="2AD2718B" w:rsidR="00880A5E" w:rsidRPr="00880A5E" w:rsidRDefault="00880A5E" w:rsidP="00880A5E">
            <w:pPr>
              <w:jc w:val="right"/>
              <w:cnfStyle w:val="000000100000" w:firstRow="0" w:lastRow="0" w:firstColumn="0" w:lastColumn="0" w:oddVBand="0" w:evenVBand="0" w:oddHBand="1" w:evenHBand="0" w:firstRowFirstColumn="0" w:firstRowLastColumn="0" w:lastRowFirstColumn="0" w:lastRowLastColumn="0"/>
              <w:rPr>
                <w:sz w:val="20"/>
                <w:szCs w:val="20"/>
              </w:rPr>
            </w:pPr>
            <w:r w:rsidRPr="00880A5E">
              <w:rPr>
                <w:sz w:val="20"/>
                <w:szCs w:val="20"/>
              </w:rPr>
              <w:t>77 (4.89%)</w:t>
            </w:r>
          </w:p>
        </w:tc>
      </w:tr>
      <w:tr w:rsidR="00880A5E" w:rsidRPr="00880A5E" w14:paraId="1580A6C5" w14:textId="77777777" w:rsidTr="00A71A28">
        <w:tc>
          <w:tcPr>
            <w:cnfStyle w:val="001000000000" w:firstRow="0" w:lastRow="0" w:firstColumn="1" w:lastColumn="0" w:oddVBand="0" w:evenVBand="0" w:oddHBand="0" w:evenHBand="0" w:firstRowFirstColumn="0" w:firstRowLastColumn="0" w:lastRowFirstColumn="0" w:lastRowLastColumn="0"/>
            <w:tcW w:w="2460" w:type="pct"/>
          </w:tcPr>
          <w:p w14:paraId="675ABA03" w14:textId="77777777" w:rsidR="00880A5E" w:rsidRPr="00880A5E" w:rsidRDefault="00880A5E" w:rsidP="00880A5E">
            <w:pPr>
              <w:rPr>
                <w:sz w:val="20"/>
                <w:szCs w:val="20"/>
              </w:rPr>
            </w:pPr>
            <w:r w:rsidRPr="00880A5E">
              <w:rPr>
                <w:sz w:val="20"/>
                <w:szCs w:val="20"/>
              </w:rPr>
              <w:t>NS-SEC Social Class of Father when Respondent Child SOC90</w:t>
            </w:r>
          </w:p>
        </w:tc>
        <w:tc>
          <w:tcPr>
            <w:tcW w:w="1015" w:type="pct"/>
          </w:tcPr>
          <w:p w14:paraId="1E9F0299" w14:textId="77777777" w:rsidR="00880A5E" w:rsidRPr="00880A5E" w:rsidRDefault="00880A5E" w:rsidP="00880A5E">
            <w:pPr>
              <w:cnfStyle w:val="000000000000" w:firstRow="0" w:lastRow="0" w:firstColumn="0" w:lastColumn="0" w:oddVBand="0" w:evenVBand="0" w:oddHBand="0" w:evenHBand="0" w:firstRowFirstColumn="0" w:firstRowLastColumn="0" w:lastRowFirstColumn="0" w:lastRowLastColumn="0"/>
              <w:rPr>
                <w:sz w:val="20"/>
                <w:szCs w:val="20"/>
              </w:rPr>
            </w:pPr>
          </w:p>
        </w:tc>
        <w:tc>
          <w:tcPr>
            <w:tcW w:w="801" w:type="pct"/>
          </w:tcPr>
          <w:p w14:paraId="55336493" w14:textId="77777777" w:rsidR="00880A5E" w:rsidRPr="00880A5E" w:rsidRDefault="00880A5E" w:rsidP="00880A5E">
            <w:pPr>
              <w:cnfStyle w:val="000000000000" w:firstRow="0" w:lastRow="0" w:firstColumn="0" w:lastColumn="0" w:oddVBand="0" w:evenVBand="0" w:oddHBand="0" w:evenHBand="0" w:firstRowFirstColumn="0" w:firstRowLastColumn="0" w:lastRowFirstColumn="0" w:lastRowLastColumn="0"/>
              <w:rPr>
                <w:sz w:val="20"/>
                <w:szCs w:val="20"/>
              </w:rPr>
            </w:pPr>
          </w:p>
        </w:tc>
        <w:tc>
          <w:tcPr>
            <w:tcW w:w="724" w:type="pct"/>
          </w:tcPr>
          <w:p w14:paraId="2FA62FB3" w14:textId="77777777" w:rsidR="00880A5E" w:rsidRPr="00880A5E" w:rsidRDefault="00880A5E" w:rsidP="00880A5E">
            <w:pPr>
              <w:cnfStyle w:val="000000000000" w:firstRow="0" w:lastRow="0" w:firstColumn="0" w:lastColumn="0" w:oddVBand="0" w:evenVBand="0" w:oddHBand="0" w:evenHBand="0" w:firstRowFirstColumn="0" w:firstRowLastColumn="0" w:lastRowFirstColumn="0" w:lastRowLastColumn="0"/>
              <w:rPr>
                <w:sz w:val="20"/>
                <w:szCs w:val="20"/>
              </w:rPr>
            </w:pPr>
          </w:p>
        </w:tc>
      </w:tr>
      <w:tr w:rsidR="00880A5E" w:rsidRPr="00880A5E" w14:paraId="5B89EFBD" w14:textId="77777777" w:rsidTr="00A71A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0" w:type="pct"/>
          </w:tcPr>
          <w:p w14:paraId="038A84A6" w14:textId="1B478E23" w:rsidR="00880A5E" w:rsidRPr="00880A5E" w:rsidRDefault="00880A5E" w:rsidP="00880A5E">
            <w:pPr>
              <w:rPr>
                <w:sz w:val="20"/>
                <w:szCs w:val="20"/>
              </w:rPr>
            </w:pPr>
            <w:r w:rsidRPr="00880A5E">
              <w:rPr>
                <w:rFonts w:eastAsia="Times New Roman" w:cs="Times New Roman"/>
                <w:i/>
                <w:iCs/>
                <w:sz w:val="20"/>
                <w:szCs w:val="20"/>
              </w:rPr>
              <w:t xml:space="preserve">  1.1 Large employers and higher managerial occupations</w:t>
            </w:r>
          </w:p>
        </w:tc>
        <w:tc>
          <w:tcPr>
            <w:tcW w:w="1015" w:type="pct"/>
          </w:tcPr>
          <w:p w14:paraId="740F86CE" w14:textId="25FDF492" w:rsidR="00880A5E" w:rsidRPr="00880A5E" w:rsidRDefault="00880A5E" w:rsidP="00880A5E">
            <w:pPr>
              <w:jc w:val="right"/>
              <w:cnfStyle w:val="000000100000" w:firstRow="0" w:lastRow="0" w:firstColumn="0" w:lastColumn="0" w:oddVBand="0" w:evenVBand="0" w:oddHBand="1" w:evenHBand="0" w:firstRowFirstColumn="0" w:firstRowLastColumn="0" w:lastRowFirstColumn="0" w:lastRowLastColumn="0"/>
              <w:rPr>
                <w:sz w:val="20"/>
                <w:szCs w:val="20"/>
              </w:rPr>
            </w:pPr>
            <w:r w:rsidRPr="00880A5E">
              <w:rPr>
                <w:sz w:val="20"/>
                <w:szCs w:val="20"/>
              </w:rPr>
              <w:t>20 (3.21%)</w:t>
            </w:r>
          </w:p>
        </w:tc>
        <w:tc>
          <w:tcPr>
            <w:tcW w:w="801" w:type="pct"/>
          </w:tcPr>
          <w:p w14:paraId="12B37703" w14:textId="3185BB20" w:rsidR="00880A5E" w:rsidRPr="00880A5E" w:rsidRDefault="00880A5E" w:rsidP="00880A5E">
            <w:pPr>
              <w:jc w:val="right"/>
              <w:cnfStyle w:val="000000100000" w:firstRow="0" w:lastRow="0" w:firstColumn="0" w:lastColumn="0" w:oddVBand="0" w:evenVBand="0" w:oddHBand="1" w:evenHBand="0" w:firstRowFirstColumn="0" w:firstRowLastColumn="0" w:lastRowFirstColumn="0" w:lastRowLastColumn="0"/>
              <w:rPr>
                <w:sz w:val="20"/>
                <w:szCs w:val="20"/>
              </w:rPr>
            </w:pPr>
            <w:r w:rsidRPr="00880A5E">
              <w:rPr>
                <w:sz w:val="20"/>
                <w:szCs w:val="20"/>
              </w:rPr>
              <w:t>65 (6.84%)</w:t>
            </w:r>
          </w:p>
        </w:tc>
        <w:tc>
          <w:tcPr>
            <w:tcW w:w="724" w:type="pct"/>
          </w:tcPr>
          <w:p w14:paraId="09E97068" w14:textId="41A0D480" w:rsidR="00880A5E" w:rsidRPr="00880A5E" w:rsidRDefault="00880A5E" w:rsidP="00880A5E">
            <w:pPr>
              <w:jc w:val="right"/>
              <w:cnfStyle w:val="000000100000" w:firstRow="0" w:lastRow="0" w:firstColumn="0" w:lastColumn="0" w:oddVBand="0" w:evenVBand="0" w:oddHBand="1" w:evenHBand="0" w:firstRowFirstColumn="0" w:firstRowLastColumn="0" w:lastRowFirstColumn="0" w:lastRowLastColumn="0"/>
              <w:rPr>
                <w:sz w:val="20"/>
                <w:szCs w:val="20"/>
              </w:rPr>
            </w:pPr>
            <w:r w:rsidRPr="00880A5E">
              <w:rPr>
                <w:sz w:val="20"/>
                <w:szCs w:val="20"/>
              </w:rPr>
              <w:t>85 (5.40%)</w:t>
            </w:r>
          </w:p>
        </w:tc>
      </w:tr>
      <w:tr w:rsidR="00880A5E" w:rsidRPr="00880A5E" w14:paraId="3144FDFD" w14:textId="77777777" w:rsidTr="00A71A28">
        <w:tc>
          <w:tcPr>
            <w:cnfStyle w:val="001000000000" w:firstRow="0" w:lastRow="0" w:firstColumn="1" w:lastColumn="0" w:oddVBand="0" w:evenVBand="0" w:oddHBand="0" w:evenHBand="0" w:firstRowFirstColumn="0" w:firstRowLastColumn="0" w:lastRowFirstColumn="0" w:lastRowLastColumn="0"/>
            <w:tcW w:w="2460" w:type="pct"/>
          </w:tcPr>
          <w:p w14:paraId="55BF1B12" w14:textId="504F3A82" w:rsidR="00880A5E" w:rsidRPr="00880A5E" w:rsidRDefault="00880A5E" w:rsidP="00880A5E">
            <w:pPr>
              <w:rPr>
                <w:sz w:val="20"/>
                <w:szCs w:val="20"/>
              </w:rPr>
            </w:pPr>
            <w:r w:rsidRPr="00880A5E">
              <w:rPr>
                <w:rFonts w:eastAsia="Times New Roman" w:cs="Times New Roman"/>
                <w:i/>
                <w:iCs/>
                <w:sz w:val="20"/>
                <w:szCs w:val="20"/>
              </w:rPr>
              <w:t xml:space="preserve">  1.2 higher professional   occupations</w:t>
            </w:r>
          </w:p>
        </w:tc>
        <w:tc>
          <w:tcPr>
            <w:tcW w:w="1015" w:type="pct"/>
          </w:tcPr>
          <w:p w14:paraId="1F7E7395" w14:textId="7844B9B2" w:rsidR="00880A5E" w:rsidRPr="00880A5E" w:rsidRDefault="00880A5E" w:rsidP="00880A5E">
            <w:pPr>
              <w:jc w:val="right"/>
              <w:cnfStyle w:val="000000000000" w:firstRow="0" w:lastRow="0" w:firstColumn="0" w:lastColumn="0" w:oddVBand="0" w:evenVBand="0" w:oddHBand="0" w:evenHBand="0" w:firstRowFirstColumn="0" w:firstRowLastColumn="0" w:lastRowFirstColumn="0" w:lastRowLastColumn="0"/>
              <w:rPr>
                <w:sz w:val="20"/>
                <w:szCs w:val="20"/>
              </w:rPr>
            </w:pPr>
            <w:r w:rsidRPr="00880A5E">
              <w:rPr>
                <w:sz w:val="20"/>
                <w:szCs w:val="20"/>
              </w:rPr>
              <w:t>38 (6.09%)</w:t>
            </w:r>
          </w:p>
        </w:tc>
        <w:tc>
          <w:tcPr>
            <w:tcW w:w="801" w:type="pct"/>
          </w:tcPr>
          <w:p w14:paraId="5124E023" w14:textId="2DA8609F" w:rsidR="00880A5E" w:rsidRPr="00880A5E" w:rsidRDefault="00880A5E" w:rsidP="00880A5E">
            <w:pPr>
              <w:jc w:val="right"/>
              <w:cnfStyle w:val="000000000000" w:firstRow="0" w:lastRow="0" w:firstColumn="0" w:lastColumn="0" w:oddVBand="0" w:evenVBand="0" w:oddHBand="0" w:evenHBand="0" w:firstRowFirstColumn="0" w:firstRowLastColumn="0" w:lastRowFirstColumn="0" w:lastRowLastColumn="0"/>
              <w:rPr>
                <w:sz w:val="20"/>
                <w:szCs w:val="20"/>
              </w:rPr>
            </w:pPr>
            <w:r w:rsidRPr="00880A5E">
              <w:rPr>
                <w:sz w:val="20"/>
                <w:szCs w:val="20"/>
              </w:rPr>
              <w:t>94 (9.89%)</w:t>
            </w:r>
          </w:p>
        </w:tc>
        <w:tc>
          <w:tcPr>
            <w:tcW w:w="724" w:type="pct"/>
          </w:tcPr>
          <w:p w14:paraId="0EB783B9" w14:textId="24EE2BD8" w:rsidR="00880A5E" w:rsidRPr="00880A5E" w:rsidRDefault="00880A5E" w:rsidP="00880A5E">
            <w:pPr>
              <w:jc w:val="right"/>
              <w:cnfStyle w:val="000000000000" w:firstRow="0" w:lastRow="0" w:firstColumn="0" w:lastColumn="0" w:oddVBand="0" w:evenVBand="0" w:oddHBand="0" w:evenHBand="0" w:firstRowFirstColumn="0" w:firstRowLastColumn="0" w:lastRowFirstColumn="0" w:lastRowLastColumn="0"/>
              <w:rPr>
                <w:sz w:val="20"/>
                <w:szCs w:val="20"/>
              </w:rPr>
            </w:pPr>
            <w:r w:rsidRPr="00880A5E">
              <w:rPr>
                <w:sz w:val="20"/>
                <w:szCs w:val="20"/>
              </w:rPr>
              <w:t>132 (8.39%)</w:t>
            </w:r>
          </w:p>
        </w:tc>
      </w:tr>
      <w:tr w:rsidR="00880A5E" w:rsidRPr="00880A5E" w14:paraId="1A8B0534" w14:textId="77777777" w:rsidTr="00A71A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0" w:type="pct"/>
          </w:tcPr>
          <w:p w14:paraId="3ED0AC13" w14:textId="165E52BC" w:rsidR="00880A5E" w:rsidRPr="00880A5E" w:rsidRDefault="00880A5E" w:rsidP="00880A5E">
            <w:pPr>
              <w:rPr>
                <w:sz w:val="20"/>
                <w:szCs w:val="20"/>
              </w:rPr>
            </w:pPr>
            <w:r w:rsidRPr="00880A5E">
              <w:rPr>
                <w:rFonts w:eastAsia="Times New Roman" w:cs="Times New Roman"/>
                <w:i/>
                <w:iCs/>
                <w:sz w:val="20"/>
                <w:szCs w:val="20"/>
              </w:rPr>
              <w:t xml:space="preserve">  2 Lower managerial and professional occupations</w:t>
            </w:r>
          </w:p>
        </w:tc>
        <w:tc>
          <w:tcPr>
            <w:tcW w:w="1015" w:type="pct"/>
          </w:tcPr>
          <w:p w14:paraId="66663495" w14:textId="0E536BD8" w:rsidR="00880A5E" w:rsidRPr="00880A5E" w:rsidRDefault="00880A5E" w:rsidP="00880A5E">
            <w:pPr>
              <w:jc w:val="right"/>
              <w:cnfStyle w:val="000000100000" w:firstRow="0" w:lastRow="0" w:firstColumn="0" w:lastColumn="0" w:oddVBand="0" w:evenVBand="0" w:oddHBand="1" w:evenHBand="0" w:firstRowFirstColumn="0" w:firstRowLastColumn="0" w:lastRowFirstColumn="0" w:lastRowLastColumn="0"/>
              <w:rPr>
                <w:sz w:val="20"/>
                <w:szCs w:val="20"/>
              </w:rPr>
            </w:pPr>
            <w:r w:rsidRPr="00880A5E">
              <w:rPr>
                <w:sz w:val="20"/>
                <w:szCs w:val="20"/>
              </w:rPr>
              <w:t>91 (14.58%)</w:t>
            </w:r>
          </w:p>
        </w:tc>
        <w:tc>
          <w:tcPr>
            <w:tcW w:w="801" w:type="pct"/>
          </w:tcPr>
          <w:p w14:paraId="79FC369B" w14:textId="7855CA66" w:rsidR="00880A5E" w:rsidRPr="00880A5E" w:rsidRDefault="00880A5E" w:rsidP="00880A5E">
            <w:pPr>
              <w:jc w:val="right"/>
              <w:cnfStyle w:val="000000100000" w:firstRow="0" w:lastRow="0" w:firstColumn="0" w:lastColumn="0" w:oddVBand="0" w:evenVBand="0" w:oddHBand="1" w:evenHBand="0" w:firstRowFirstColumn="0" w:firstRowLastColumn="0" w:lastRowFirstColumn="0" w:lastRowLastColumn="0"/>
              <w:rPr>
                <w:sz w:val="20"/>
                <w:szCs w:val="20"/>
              </w:rPr>
            </w:pPr>
            <w:r w:rsidRPr="00880A5E">
              <w:rPr>
                <w:sz w:val="20"/>
                <w:szCs w:val="20"/>
              </w:rPr>
              <w:t>224 (23.58%)</w:t>
            </w:r>
          </w:p>
        </w:tc>
        <w:tc>
          <w:tcPr>
            <w:tcW w:w="724" w:type="pct"/>
          </w:tcPr>
          <w:p w14:paraId="5BC7C986" w14:textId="1539A110" w:rsidR="00880A5E" w:rsidRPr="00880A5E" w:rsidRDefault="00880A5E" w:rsidP="00880A5E">
            <w:pPr>
              <w:jc w:val="right"/>
              <w:cnfStyle w:val="000000100000" w:firstRow="0" w:lastRow="0" w:firstColumn="0" w:lastColumn="0" w:oddVBand="0" w:evenVBand="0" w:oddHBand="1" w:evenHBand="0" w:firstRowFirstColumn="0" w:firstRowLastColumn="0" w:lastRowFirstColumn="0" w:lastRowLastColumn="0"/>
              <w:rPr>
                <w:sz w:val="20"/>
                <w:szCs w:val="20"/>
              </w:rPr>
            </w:pPr>
            <w:r w:rsidRPr="00880A5E">
              <w:rPr>
                <w:sz w:val="20"/>
                <w:szCs w:val="20"/>
              </w:rPr>
              <w:t>315 (20.01%)</w:t>
            </w:r>
          </w:p>
        </w:tc>
      </w:tr>
      <w:tr w:rsidR="00880A5E" w:rsidRPr="00880A5E" w14:paraId="0280C10F" w14:textId="77777777" w:rsidTr="00A71A28">
        <w:tc>
          <w:tcPr>
            <w:cnfStyle w:val="001000000000" w:firstRow="0" w:lastRow="0" w:firstColumn="1" w:lastColumn="0" w:oddVBand="0" w:evenVBand="0" w:oddHBand="0" w:evenHBand="0" w:firstRowFirstColumn="0" w:firstRowLastColumn="0" w:lastRowFirstColumn="0" w:lastRowLastColumn="0"/>
            <w:tcW w:w="2460" w:type="pct"/>
          </w:tcPr>
          <w:p w14:paraId="62536877" w14:textId="6E45199A" w:rsidR="00880A5E" w:rsidRPr="00880A5E" w:rsidRDefault="00880A5E" w:rsidP="00880A5E">
            <w:pPr>
              <w:rPr>
                <w:sz w:val="20"/>
                <w:szCs w:val="20"/>
              </w:rPr>
            </w:pPr>
            <w:r w:rsidRPr="00880A5E">
              <w:rPr>
                <w:rFonts w:eastAsia="Times New Roman" w:cs="Times New Roman"/>
                <w:i/>
                <w:iCs/>
                <w:sz w:val="20"/>
                <w:szCs w:val="20"/>
              </w:rPr>
              <w:lastRenderedPageBreak/>
              <w:t xml:space="preserve">  3 Intermediate occupations</w:t>
            </w:r>
          </w:p>
        </w:tc>
        <w:tc>
          <w:tcPr>
            <w:tcW w:w="1015" w:type="pct"/>
          </w:tcPr>
          <w:p w14:paraId="34DB8F7F" w14:textId="55AB448D" w:rsidR="00880A5E" w:rsidRPr="00880A5E" w:rsidRDefault="00880A5E" w:rsidP="00880A5E">
            <w:pPr>
              <w:jc w:val="right"/>
              <w:cnfStyle w:val="000000000000" w:firstRow="0" w:lastRow="0" w:firstColumn="0" w:lastColumn="0" w:oddVBand="0" w:evenVBand="0" w:oddHBand="0" w:evenHBand="0" w:firstRowFirstColumn="0" w:firstRowLastColumn="0" w:lastRowFirstColumn="0" w:lastRowLastColumn="0"/>
              <w:rPr>
                <w:sz w:val="20"/>
                <w:szCs w:val="20"/>
              </w:rPr>
            </w:pPr>
            <w:r w:rsidRPr="00880A5E">
              <w:rPr>
                <w:sz w:val="20"/>
                <w:szCs w:val="20"/>
              </w:rPr>
              <w:t>64 (10.26%)</w:t>
            </w:r>
          </w:p>
        </w:tc>
        <w:tc>
          <w:tcPr>
            <w:tcW w:w="801" w:type="pct"/>
          </w:tcPr>
          <w:p w14:paraId="661CD50C" w14:textId="250458E8" w:rsidR="00880A5E" w:rsidRPr="00880A5E" w:rsidRDefault="00880A5E" w:rsidP="00880A5E">
            <w:pPr>
              <w:jc w:val="right"/>
              <w:cnfStyle w:val="000000000000" w:firstRow="0" w:lastRow="0" w:firstColumn="0" w:lastColumn="0" w:oddVBand="0" w:evenVBand="0" w:oddHBand="0" w:evenHBand="0" w:firstRowFirstColumn="0" w:firstRowLastColumn="0" w:lastRowFirstColumn="0" w:lastRowLastColumn="0"/>
              <w:rPr>
                <w:sz w:val="20"/>
                <w:szCs w:val="20"/>
              </w:rPr>
            </w:pPr>
            <w:r w:rsidRPr="00880A5E">
              <w:rPr>
                <w:sz w:val="20"/>
                <w:szCs w:val="20"/>
              </w:rPr>
              <w:t>114 (12.00%)</w:t>
            </w:r>
          </w:p>
        </w:tc>
        <w:tc>
          <w:tcPr>
            <w:tcW w:w="724" w:type="pct"/>
          </w:tcPr>
          <w:p w14:paraId="7B262C5C" w14:textId="03B6B76D" w:rsidR="00880A5E" w:rsidRPr="00880A5E" w:rsidRDefault="00880A5E" w:rsidP="00880A5E">
            <w:pPr>
              <w:jc w:val="right"/>
              <w:cnfStyle w:val="000000000000" w:firstRow="0" w:lastRow="0" w:firstColumn="0" w:lastColumn="0" w:oddVBand="0" w:evenVBand="0" w:oddHBand="0" w:evenHBand="0" w:firstRowFirstColumn="0" w:firstRowLastColumn="0" w:lastRowFirstColumn="0" w:lastRowLastColumn="0"/>
              <w:rPr>
                <w:sz w:val="20"/>
                <w:szCs w:val="20"/>
              </w:rPr>
            </w:pPr>
            <w:r w:rsidRPr="00880A5E">
              <w:rPr>
                <w:sz w:val="20"/>
                <w:szCs w:val="20"/>
              </w:rPr>
              <w:t>178 (11.31%)</w:t>
            </w:r>
          </w:p>
        </w:tc>
      </w:tr>
      <w:tr w:rsidR="00880A5E" w:rsidRPr="00880A5E" w14:paraId="3DC92415" w14:textId="77777777" w:rsidTr="00A71A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0" w:type="pct"/>
          </w:tcPr>
          <w:p w14:paraId="207B04D6" w14:textId="107C8CE6" w:rsidR="00880A5E" w:rsidRPr="00880A5E" w:rsidRDefault="00880A5E" w:rsidP="00880A5E">
            <w:pPr>
              <w:rPr>
                <w:sz w:val="20"/>
                <w:szCs w:val="20"/>
              </w:rPr>
            </w:pPr>
            <w:r w:rsidRPr="00880A5E">
              <w:rPr>
                <w:rFonts w:eastAsia="Times New Roman" w:cs="Times New Roman"/>
                <w:i/>
                <w:iCs/>
                <w:sz w:val="20"/>
                <w:szCs w:val="20"/>
              </w:rPr>
              <w:t xml:space="preserve">  4 Small employers and own account workers</w:t>
            </w:r>
          </w:p>
        </w:tc>
        <w:tc>
          <w:tcPr>
            <w:tcW w:w="1015" w:type="pct"/>
          </w:tcPr>
          <w:p w14:paraId="2A755BEA" w14:textId="731381F2" w:rsidR="00880A5E" w:rsidRPr="00880A5E" w:rsidRDefault="00880A5E" w:rsidP="00880A5E">
            <w:pPr>
              <w:jc w:val="right"/>
              <w:cnfStyle w:val="000000100000" w:firstRow="0" w:lastRow="0" w:firstColumn="0" w:lastColumn="0" w:oddVBand="0" w:evenVBand="0" w:oddHBand="1" w:evenHBand="0" w:firstRowFirstColumn="0" w:firstRowLastColumn="0" w:lastRowFirstColumn="0" w:lastRowLastColumn="0"/>
              <w:rPr>
                <w:sz w:val="20"/>
                <w:szCs w:val="20"/>
              </w:rPr>
            </w:pPr>
            <w:r w:rsidRPr="00880A5E">
              <w:rPr>
                <w:sz w:val="20"/>
                <w:szCs w:val="20"/>
              </w:rPr>
              <w:t>79 (12.66%)</w:t>
            </w:r>
          </w:p>
        </w:tc>
        <w:tc>
          <w:tcPr>
            <w:tcW w:w="801" w:type="pct"/>
          </w:tcPr>
          <w:p w14:paraId="7353E623" w14:textId="6237BBB3" w:rsidR="00880A5E" w:rsidRPr="00880A5E" w:rsidRDefault="00880A5E" w:rsidP="00880A5E">
            <w:pPr>
              <w:jc w:val="right"/>
              <w:cnfStyle w:val="000000100000" w:firstRow="0" w:lastRow="0" w:firstColumn="0" w:lastColumn="0" w:oddVBand="0" w:evenVBand="0" w:oddHBand="1" w:evenHBand="0" w:firstRowFirstColumn="0" w:firstRowLastColumn="0" w:lastRowFirstColumn="0" w:lastRowLastColumn="0"/>
              <w:rPr>
                <w:sz w:val="20"/>
                <w:szCs w:val="20"/>
              </w:rPr>
            </w:pPr>
            <w:r w:rsidRPr="00880A5E">
              <w:rPr>
                <w:sz w:val="20"/>
                <w:szCs w:val="20"/>
              </w:rPr>
              <w:t>78 (8.21%)</w:t>
            </w:r>
          </w:p>
        </w:tc>
        <w:tc>
          <w:tcPr>
            <w:tcW w:w="724" w:type="pct"/>
          </w:tcPr>
          <w:p w14:paraId="74B0CD84" w14:textId="1EECA2C5" w:rsidR="00880A5E" w:rsidRPr="00880A5E" w:rsidRDefault="00880A5E" w:rsidP="00880A5E">
            <w:pPr>
              <w:jc w:val="right"/>
              <w:cnfStyle w:val="000000100000" w:firstRow="0" w:lastRow="0" w:firstColumn="0" w:lastColumn="0" w:oddVBand="0" w:evenVBand="0" w:oddHBand="1" w:evenHBand="0" w:firstRowFirstColumn="0" w:firstRowLastColumn="0" w:lastRowFirstColumn="0" w:lastRowLastColumn="0"/>
              <w:rPr>
                <w:sz w:val="20"/>
                <w:szCs w:val="20"/>
              </w:rPr>
            </w:pPr>
            <w:r w:rsidRPr="00880A5E">
              <w:rPr>
                <w:sz w:val="20"/>
                <w:szCs w:val="20"/>
              </w:rPr>
              <w:t>157 (9.97%)</w:t>
            </w:r>
          </w:p>
        </w:tc>
      </w:tr>
      <w:tr w:rsidR="00880A5E" w:rsidRPr="00880A5E" w14:paraId="195A16B5" w14:textId="77777777" w:rsidTr="00A71A28">
        <w:tc>
          <w:tcPr>
            <w:cnfStyle w:val="001000000000" w:firstRow="0" w:lastRow="0" w:firstColumn="1" w:lastColumn="0" w:oddVBand="0" w:evenVBand="0" w:oddHBand="0" w:evenHBand="0" w:firstRowFirstColumn="0" w:firstRowLastColumn="0" w:lastRowFirstColumn="0" w:lastRowLastColumn="0"/>
            <w:tcW w:w="2460" w:type="pct"/>
          </w:tcPr>
          <w:p w14:paraId="687A1F74" w14:textId="5423164D" w:rsidR="00880A5E" w:rsidRPr="00880A5E" w:rsidRDefault="00880A5E" w:rsidP="00880A5E">
            <w:pPr>
              <w:rPr>
                <w:sz w:val="20"/>
                <w:szCs w:val="20"/>
              </w:rPr>
            </w:pPr>
            <w:r w:rsidRPr="00880A5E">
              <w:rPr>
                <w:rFonts w:eastAsia="Times New Roman" w:cs="Times New Roman"/>
                <w:i/>
                <w:iCs/>
                <w:sz w:val="20"/>
                <w:szCs w:val="20"/>
              </w:rPr>
              <w:t xml:space="preserve">  5 Lower supervisory and technical occupations</w:t>
            </w:r>
          </w:p>
        </w:tc>
        <w:tc>
          <w:tcPr>
            <w:tcW w:w="1015" w:type="pct"/>
          </w:tcPr>
          <w:p w14:paraId="30159F93" w14:textId="4B06D45F" w:rsidR="00880A5E" w:rsidRPr="00880A5E" w:rsidRDefault="00880A5E" w:rsidP="00880A5E">
            <w:pPr>
              <w:jc w:val="right"/>
              <w:cnfStyle w:val="000000000000" w:firstRow="0" w:lastRow="0" w:firstColumn="0" w:lastColumn="0" w:oddVBand="0" w:evenVBand="0" w:oddHBand="0" w:evenHBand="0" w:firstRowFirstColumn="0" w:firstRowLastColumn="0" w:lastRowFirstColumn="0" w:lastRowLastColumn="0"/>
              <w:rPr>
                <w:sz w:val="20"/>
                <w:szCs w:val="20"/>
              </w:rPr>
            </w:pPr>
            <w:r w:rsidRPr="00880A5E">
              <w:rPr>
                <w:sz w:val="20"/>
                <w:szCs w:val="20"/>
              </w:rPr>
              <w:t>127 (20.35%)</w:t>
            </w:r>
          </w:p>
        </w:tc>
        <w:tc>
          <w:tcPr>
            <w:tcW w:w="801" w:type="pct"/>
          </w:tcPr>
          <w:p w14:paraId="48979C99" w14:textId="61B1CB31" w:rsidR="00880A5E" w:rsidRPr="00880A5E" w:rsidRDefault="00880A5E" w:rsidP="00880A5E">
            <w:pPr>
              <w:jc w:val="right"/>
              <w:cnfStyle w:val="000000000000" w:firstRow="0" w:lastRow="0" w:firstColumn="0" w:lastColumn="0" w:oddVBand="0" w:evenVBand="0" w:oddHBand="0" w:evenHBand="0" w:firstRowFirstColumn="0" w:firstRowLastColumn="0" w:lastRowFirstColumn="0" w:lastRowLastColumn="0"/>
              <w:rPr>
                <w:sz w:val="20"/>
                <w:szCs w:val="20"/>
              </w:rPr>
            </w:pPr>
            <w:r w:rsidRPr="00880A5E">
              <w:rPr>
                <w:sz w:val="20"/>
                <w:szCs w:val="20"/>
              </w:rPr>
              <w:t>134 (14.11%)</w:t>
            </w:r>
          </w:p>
        </w:tc>
        <w:tc>
          <w:tcPr>
            <w:tcW w:w="724" w:type="pct"/>
          </w:tcPr>
          <w:p w14:paraId="7B5F7D62" w14:textId="1C620392" w:rsidR="00880A5E" w:rsidRPr="00880A5E" w:rsidRDefault="00880A5E" w:rsidP="00880A5E">
            <w:pPr>
              <w:jc w:val="right"/>
              <w:cnfStyle w:val="000000000000" w:firstRow="0" w:lastRow="0" w:firstColumn="0" w:lastColumn="0" w:oddVBand="0" w:evenVBand="0" w:oddHBand="0" w:evenHBand="0" w:firstRowFirstColumn="0" w:firstRowLastColumn="0" w:lastRowFirstColumn="0" w:lastRowLastColumn="0"/>
              <w:rPr>
                <w:sz w:val="20"/>
                <w:szCs w:val="20"/>
              </w:rPr>
            </w:pPr>
            <w:r w:rsidRPr="00880A5E">
              <w:rPr>
                <w:sz w:val="20"/>
                <w:szCs w:val="20"/>
              </w:rPr>
              <w:t>261 (16.58%)</w:t>
            </w:r>
          </w:p>
        </w:tc>
      </w:tr>
      <w:tr w:rsidR="00880A5E" w:rsidRPr="00880A5E" w14:paraId="4571B9B4" w14:textId="77777777" w:rsidTr="00A71A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0" w:type="pct"/>
          </w:tcPr>
          <w:p w14:paraId="3025EC35" w14:textId="75D15436" w:rsidR="00880A5E" w:rsidRPr="00880A5E" w:rsidRDefault="00880A5E" w:rsidP="00880A5E">
            <w:pPr>
              <w:rPr>
                <w:sz w:val="20"/>
                <w:szCs w:val="20"/>
              </w:rPr>
            </w:pPr>
            <w:r w:rsidRPr="00880A5E">
              <w:rPr>
                <w:rFonts w:eastAsia="Times New Roman" w:cs="Times New Roman"/>
                <w:i/>
                <w:iCs/>
                <w:sz w:val="20"/>
                <w:szCs w:val="20"/>
              </w:rPr>
              <w:t xml:space="preserve">  6 Semi-routine occupations</w:t>
            </w:r>
          </w:p>
        </w:tc>
        <w:tc>
          <w:tcPr>
            <w:tcW w:w="1015" w:type="pct"/>
          </w:tcPr>
          <w:p w14:paraId="39E3678C" w14:textId="16AE7089" w:rsidR="00880A5E" w:rsidRPr="00880A5E" w:rsidRDefault="00880A5E" w:rsidP="00880A5E">
            <w:pPr>
              <w:jc w:val="right"/>
              <w:cnfStyle w:val="000000100000" w:firstRow="0" w:lastRow="0" w:firstColumn="0" w:lastColumn="0" w:oddVBand="0" w:evenVBand="0" w:oddHBand="1" w:evenHBand="0" w:firstRowFirstColumn="0" w:firstRowLastColumn="0" w:lastRowFirstColumn="0" w:lastRowLastColumn="0"/>
              <w:rPr>
                <w:sz w:val="20"/>
                <w:szCs w:val="20"/>
              </w:rPr>
            </w:pPr>
            <w:r w:rsidRPr="00880A5E">
              <w:rPr>
                <w:sz w:val="20"/>
                <w:szCs w:val="20"/>
              </w:rPr>
              <w:t>90 (14.42%)</w:t>
            </w:r>
          </w:p>
        </w:tc>
        <w:tc>
          <w:tcPr>
            <w:tcW w:w="801" w:type="pct"/>
          </w:tcPr>
          <w:p w14:paraId="64084BD6" w14:textId="0592AD68" w:rsidR="00880A5E" w:rsidRPr="00880A5E" w:rsidRDefault="00880A5E" w:rsidP="00880A5E">
            <w:pPr>
              <w:jc w:val="right"/>
              <w:cnfStyle w:val="000000100000" w:firstRow="0" w:lastRow="0" w:firstColumn="0" w:lastColumn="0" w:oddVBand="0" w:evenVBand="0" w:oddHBand="1" w:evenHBand="0" w:firstRowFirstColumn="0" w:firstRowLastColumn="0" w:lastRowFirstColumn="0" w:lastRowLastColumn="0"/>
              <w:rPr>
                <w:sz w:val="20"/>
                <w:szCs w:val="20"/>
              </w:rPr>
            </w:pPr>
            <w:r w:rsidRPr="00880A5E">
              <w:rPr>
                <w:sz w:val="20"/>
                <w:szCs w:val="20"/>
              </w:rPr>
              <w:t>109 (11.47%)</w:t>
            </w:r>
          </w:p>
        </w:tc>
        <w:tc>
          <w:tcPr>
            <w:tcW w:w="724" w:type="pct"/>
          </w:tcPr>
          <w:p w14:paraId="2D5232C0" w14:textId="7A3E3F59" w:rsidR="00880A5E" w:rsidRPr="00880A5E" w:rsidRDefault="00880A5E" w:rsidP="00880A5E">
            <w:pPr>
              <w:jc w:val="right"/>
              <w:cnfStyle w:val="000000100000" w:firstRow="0" w:lastRow="0" w:firstColumn="0" w:lastColumn="0" w:oddVBand="0" w:evenVBand="0" w:oddHBand="1" w:evenHBand="0" w:firstRowFirstColumn="0" w:firstRowLastColumn="0" w:lastRowFirstColumn="0" w:lastRowLastColumn="0"/>
              <w:rPr>
                <w:sz w:val="20"/>
                <w:szCs w:val="20"/>
              </w:rPr>
            </w:pPr>
            <w:r w:rsidRPr="00880A5E">
              <w:rPr>
                <w:sz w:val="20"/>
                <w:szCs w:val="20"/>
              </w:rPr>
              <w:t>199 (12.64%)</w:t>
            </w:r>
          </w:p>
        </w:tc>
      </w:tr>
      <w:tr w:rsidR="00880A5E" w:rsidRPr="00880A5E" w14:paraId="1EB111A2" w14:textId="77777777" w:rsidTr="00A71A28">
        <w:tc>
          <w:tcPr>
            <w:cnfStyle w:val="001000000000" w:firstRow="0" w:lastRow="0" w:firstColumn="1" w:lastColumn="0" w:oddVBand="0" w:evenVBand="0" w:oddHBand="0" w:evenHBand="0" w:firstRowFirstColumn="0" w:firstRowLastColumn="0" w:lastRowFirstColumn="0" w:lastRowLastColumn="0"/>
            <w:tcW w:w="2460" w:type="pct"/>
          </w:tcPr>
          <w:p w14:paraId="36EE12F2" w14:textId="4834C05A" w:rsidR="00880A5E" w:rsidRPr="00880A5E" w:rsidRDefault="00880A5E" w:rsidP="00880A5E">
            <w:pPr>
              <w:rPr>
                <w:sz w:val="20"/>
                <w:szCs w:val="20"/>
              </w:rPr>
            </w:pPr>
            <w:r w:rsidRPr="00880A5E">
              <w:rPr>
                <w:rFonts w:eastAsia="Times New Roman" w:cs="Times New Roman"/>
                <w:i/>
                <w:iCs/>
                <w:sz w:val="20"/>
                <w:szCs w:val="20"/>
              </w:rPr>
              <w:t xml:space="preserve">  7 Routine occupations</w:t>
            </w:r>
          </w:p>
        </w:tc>
        <w:tc>
          <w:tcPr>
            <w:tcW w:w="1015" w:type="pct"/>
          </w:tcPr>
          <w:p w14:paraId="66599E9C" w14:textId="0EF4E604" w:rsidR="00880A5E" w:rsidRPr="00880A5E" w:rsidRDefault="00880A5E" w:rsidP="00880A5E">
            <w:pPr>
              <w:jc w:val="right"/>
              <w:cnfStyle w:val="000000000000" w:firstRow="0" w:lastRow="0" w:firstColumn="0" w:lastColumn="0" w:oddVBand="0" w:evenVBand="0" w:oddHBand="0" w:evenHBand="0" w:firstRowFirstColumn="0" w:firstRowLastColumn="0" w:lastRowFirstColumn="0" w:lastRowLastColumn="0"/>
              <w:rPr>
                <w:sz w:val="20"/>
                <w:szCs w:val="20"/>
              </w:rPr>
            </w:pPr>
            <w:r w:rsidRPr="00880A5E">
              <w:rPr>
                <w:sz w:val="20"/>
                <w:szCs w:val="20"/>
              </w:rPr>
              <w:t>115 (18.43%)</w:t>
            </w:r>
          </w:p>
        </w:tc>
        <w:tc>
          <w:tcPr>
            <w:tcW w:w="801" w:type="pct"/>
          </w:tcPr>
          <w:p w14:paraId="1726B891" w14:textId="0F01C706" w:rsidR="00880A5E" w:rsidRPr="00880A5E" w:rsidRDefault="00880A5E" w:rsidP="00880A5E">
            <w:pPr>
              <w:jc w:val="right"/>
              <w:cnfStyle w:val="000000000000" w:firstRow="0" w:lastRow="0" w:firstColumn="0" w:lastColumn="0" w:oddVBand="0" w:evenVBand="0" w:oddHBand="0" w:evenHBand="0" w:firstRowFirstColumn="0" w:firstRowLastColumn="0" w:lastRowFirstColumn="0" w:lastRowLastColumn="0"/>
              <w:rPr>
                <w:sz w:val="20"/>
                <w:szCs w:val="20"/>
              </w:rPr>
            </w:pPr>
            <w:r w:rsidRPr="00880A5E">
              <w:rPr>
                <w:sz w:val="20"/>
                <w:szCs w:val="20"/>
              </w:rPr>
              <w:t>132 (13.89%)</w:t>
            </w:r>
          </w:p>
        </w:tc>
        <w:tc>
          <w:tcPr>
            <w:tcW w:w="724" w:type="pct"/>
          </w:tcPr>
          <w:p w14:paraId="438349C0" w14:textId="4A6C2A73" w:rsidR="00880A5E" w:rsidRPr="00880A5E" w:rsidRDefault="00880A5E" w:rsidP="00880A5E">
            <w:pPr>
              <w:jc w:val="right"/>
              <w:cnfStyle w:val="000000000000" w:firstRow="0" w:lastRow="0" w:firstColumn="0" w:lastColumn="0" w:oddVBand="0" w:evenVBand="0" w:oddHBand="0" w:evenHBand="0" w:firstRowFirstColumn="0" w:firstRowLastColumn="0" w:lastRowFirstColumn="0" w:lastRowLastColumn="0"/>
              <w:rPr>
                <w:sz w:val="20"/>
                <w:szCs w:val="20"/>
              </w:rPr>
            </w:pPr>
            <w:r w:rsidRPr="00880A5E">
              <w:rPr>
                <w:sz w:val="20"/>
                <w:szCs w:val="20"/>
              </w:rPr>
              <w:t>247 (15.69%)</w:t>
            </w:r>
          </w:p>
        </w:tc>
      </w:tr>
      <w:tr w:rsidR="00880A5E" w:rsidRPr="00880A5E" w14:paraId="06CE7958" w14:textId="77777777" w:rsidTr="00A71A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0" w:type="pct"/>
          </w:tcPr>
          <w:p w14:paraId="09FE4740" w14:textId="77777777" w:rsidR="00880A5E" w:rsidRPr="00880A5E" w:rsidRDefault="00880A5E" w:rsidP="00880A5E">
            <w:pPr>
              <w:rPr>
                <w:sz w:val="20"/>
                <w:szCs w:val="20"/>
              </w:rPr>
            </w:pPr>
            <w:r w:rsidRPr="00880A5E">
              <w:rPr>
                <w:sz w:val="20"/>
                <w:szCs w:val="20"/>
              </w:rPr>
              <w:t>RGSC Social Class of Father when Respondent Child SOC90</w:t>
            </w:r>
          </w:p>
        </w:tc>
        <w:tc>
          <w:tcPr>
            <w:tcW w:w="1015" w:type="pct"/>
          </w:tcPr>
          <w:p w14:paraId="7B001C17" w14:textId="77777777" w:rsidR="00880A5E" w:rsidRPr="00880A5E" w:rsidRDefault="00880A5E" w:rsidP="00880A5E">
            <w:pPr>
              <w:cnfStyle w:val="000000100000" w:firstRow="0" w:lastRow="0" w:firstColumn="0" w:lastColumn="0" w:oddVBand="0" w:evenVBand="0" w:oddHBand="1" w:evenHBand="0" w:firstRowFirstColumn="0" w:firstRowLastColumn="0" w:lastRowFirstColumn="0" w:lastRowLastColumn="0"/>
              <w:rPr>
                <w:sz w:val="20"/>
                <w:szCs w:val="20"/>
              </w:rPr>
            </w:pPr>
          </w:p>
        </w:tc>
        <w:tc>
          <w:tcPr>
            <w:tcW w:w="801" w:type="pct"/>
          </w:tcPr>
          <w:p w14:paraId="4E42A740" w14:textId="77777777" w:rsidR="00880A5E" w:rsidRPr="00880A5E" w:rsidRDefault="00880A5E" w:rsidP="00880A5E">
            <w:pPr>
              <w:cnfStyle w:val="000000100000" w:firstRow="0" w:lastRow="0" w:firstColumn="0" w:lastColumn="0" w:oddVBand="0" w:evenVBand="0" w:oddHBand="1" w:evenHBand="0" w:firstRowFirstColumn="0" w:firstRowLastColumn="0" w:lastRowFirstColumn="0" w:lastRowLastColumn="0"/>
              <w:rPr>
                <w:sz w:val="20"/>
                <w:szCs w:val="20"/>
              </w:rPr>
            </w:pPr>
          </w:p>
        </w:tc>
        <w:tc>
          <w:tcPr>
            <w:tcW w:w="724" w:type="pct"/>
          </w:tcPr>
          <w:p w14:paraId="6E1716B1" w14:textId="77777777" w:rsidR="00880A5E" w:rsidRPr="00880A5E" w:rsidRDefault="00880A5E" w:rsidP="00880A5E">
            <w:pPr>
              <w:cnfStyle w:val="000000100000" w:firstRow="0" w:lastRow="0" w:firstColumn="0" w:lastColumn="0" w:oddVBand="0" w:evenVBand="0" w:oddHBand="1" w:evenHBand="0" w:firstRowFirstColumn="0" w:firstRowLastColumn="0" w:lastRowFirstColumn="0" w:lastRowLastColumn="0"/>
              <w:rPr>
                <w:sz w:val="20"/>
                <w:szCs w:val="20"/>
              </w:rPr>
            </w:pPr>
          </w:p>
        </w:tc>
      </w:tr>
      <w:tr w:rsidR="00880A5E" w:rsidRPr="00880A5E" w14:paraId="0E461A1D" w14:textId="77777777" w:rsidTr="00A71A28">
        <w:tc>
          <w:tcPr>
            <w:cnfStyle w:val="001000000000" w:firstRow="0" w:lastRow="0" w:firstColumn="1" w:lastColumn="0" w:oddVBand="0" w:evenVBand="0" w:oddHBand="0" w:evenHBand="0" w:firstRowFirstColumn="0" w:firstRowLastColumn="0" w:lastRowFirstColumn="0" w:lastRowLastColumn="0"/>
            <w:tcW w:w="2460" w:type="pct"/>
          </w:tcPr>
          <w:p w14:paraId="3A11CDF5" w14:textId="0198C430" w:rsidR="00880A5E" w:rsidRPr="00880A5E" w:rsidRDefault="00880A5E" w:rsidP="00880A5E">
            <w:pPr>
              <w:rPr>
                <w:sz w:val="20"/>
                <w:szCs w:val="20"/>
              </w:rPr>
            </w:pPr>
            <w:r w:rsidRPr="00880A5E">
              <w:rPr>
                <w:i/>
                <w:iCs/>
                <w:sz w:val="20"/>
                <w:szCs w:val="20"/>
              </w:rPr>
              <w:t xml:space="preserve">  1 Professional</w:t>
            </w:r>
          </w:p>
        </w:tc>
        <w:tc>
          <w:tcPr>
            <w:tcW w:w="1015" w:type="pct"/>
          </w:tcPr>
          <w:p w14:paraId="5816F131" w14:textId="0E44215F" w:rsidR="00880A5E" w:rsidRPr="00880A5E" w:rsidRDefault="00880A5E" w:rsidP="00880A5E">
            <w:pPr>
              <w:jc w:val="right"/>
              <w:cnfStyle w:val="000000000000" w:firstRow="0" w:lastRow="0" w:firstColumn="0" w:lastColumn="0" w:oddVBand="0" w:evenVBand="0" w:oddHBand="0" w:evenHBand="0" w:firstRowFirstColumn="0" w:firstRowLastColumn="0" w:lastRowFirstColumn="0" w:lastRowLastColumn="0"/>
              <w:rPr>
                <w:sz w:val="20"/>
                <w:szCs w:val="20"/>
              </w:rPr>
            </w:pPr>
            <w:r w:rsidRPr="00880A5E">
              <w:rPr>
                <w:sz w:val="20"/>
                <w:szCs w:val="20"/>
              </w:rPr>
              <w:t>35 (5.61%)</w:t>
            </w:r>
          </w:p>
        </w:tc>
        <w:tc>
          <w:tcPr>
            <w:tcW w:w="801" w:type="pct"/>
          </w:tcPr>
          <w:p w14:paraId="032FBFB1" w14:textId="3CA8B410" w:rsidR="00880A5E" w:rsidRPr="00880A5E" w:rsidRDefault="00880A5E" w:rsidP="00880A5E">
            <w:pPr>
              <w:jc w:val="right"/>
              <w:cnfStyle w:val="000000000000" w:firstRow="0" w:lastRow="0" w:firstColumn="0" w:lastColumn="0" w:oddVBand="0" w:evenVBand="0" w:oddHBand="0" w:evenHBand="0" w:firstRowFirstColumn="0" w:firstRowLastColumn="0" w:lastRowFirstColumn="0" w:lastRowLastColumn="0"/>
              <w:rPr>
                <w:sz w:val="20"/>
                <w:szCs w:val="20"/>
              </w:rPr>
            </w:pPr>
            <w:r w:rsidRPr="00880A5E">
              <w:rPr>
                <w:sz w:val="20"/>
                <w:szCs w:val="20"/>
              </w:rPr>
              <w:t>88 (9.26%)</w:t>
            </w:r>
          </w:p>
        </w:tc>
        <w:tc>
          <w:tcPr>
            <w:tcW w:w="724" w:type="pct"/>
          </w:tcPr>
          <w:p w14:paraId="59D9A970" w14:textId="299FEF28" w:rsidR="00880A5E" w:rsidRPr="00880A5E" w:rsidRDefault="00880A5E" w:rsidP="00880A5E">
            <w:pPr>
              <w:jc w:val="right"/>
              <w:cnfStyle w:val="000000000000" w:firstRow="0" w:lastRow="0" w:firstColumn="0" w:lastColumn="0" w:oddVBand="0" w:evenVBand="0" w:oddHBand="0" w:evenHBand="0" w:firstRowFirstColumn="0" w:firstRowLastColumn="0" w:lastRowFirstColumn="0" w:lastRowLastColumn="0"/>
              <w:rPr>
                <w:sz w:val="20"/>
                <w:szCs w:val="20"/>
              </w:rPr>
            </w:pPr>
            <w:r w:rsidRPr="00880A5E">
              <w:rPr>
                <w:sz w:val="20"/>
                <w:szCs w:val="20"/>
              </w:rPr>
              <w:t>123 (7.81%)</w:t>
            </w:r>
          </w:p>
        </w:tc>
      </w:tr>
      <w:tr w:rsidR="00880A5E" w:rsidRPr="00880A5E" w14:paraId="7C6D2810" w14:textId="77777777" w:rsidTr="00A71A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0" w:type="pct"/>
          </w:tcPr>
          <w:p w14:paraId="32648EA5" w14:textId="2C8E27AC" w:rsidR="00880A5E" w:rsidRPr="00880A5E" w:rsidRDefault="00880A5E" w:rsidP="00880A5E">
            <w:pPr>
              <w:rPr>
                <w:sz w:val="20"/>
                <w:szCs w:val="20"/>
              </w:rPr>
            </w:pPr>
            <w:r w:rsidRPr="00880A5E">
              <w:rPr>
                <w:i/>
                <w:iCs/>
                <w:sz w:val="20"/>
                <w:szCs w:val="20"/>
              </w:rPr>
              <w:t xml:space="preserve">  2 Managerial and Technical</w:t>
            </w:r>
          </w:p>
        </w:tc>
        <w:tc>
          <w:tcPr>
            <w:tcW w:w="1015" w:type="pct"/>
          </w:tcPr>
          <w:p w14:paraId="56C12E0D" w14:textId="1505386B" w:rsidR="00880A5E" w:rsidRPr="00880A5E" w:rsidRDefault="00880A5E" w:rsidP="00880A5E">
            <w:pPr>
              <w:jc w:val="right"/>
              <w:cnfStyle w:val="000000100000" w:firstRow="0" w:lastRow="0" w:firstColumn="0" w:lastColumn="0" w:oddVBand="0" w:evenVBand="0" w:oddHBand="1" w:evenHBand="0" w:firstRowFirstColumn="0" w:firstRowLastColumn="0" w:lastRowFirstColumn="0" w:lastRowLastColumn="0"/>
              <w:rPr>
                <w:sz w:val="20"/>
                <w:szCs w:val="20"/>
              </w:rPr>
            </w:pPr>
            <w:r w:rsidRPr="00880A5E">
              <w:rPr>
                <w:sz w:val="20"/>
                <w:szCs w:val="20"/>
              </w:rPr>
              <w:t>112 (17.95%)</w:t>
            </w:r>
          </w:p>
        </w:tc>
        <w:tc>
          <w:tcPr>
            <w:tcW w:w="801" w:type="pct"/>
          </w:tcPr>
          <w:p w14:paraId="4C1087F5" w14:textId="4DE37CA8" w:rsidR="00880A5E" w:rsidRPr="00880A5E" w:rsidRDefault="00880A5E" w:rsidP="00880A5E">
            <w:pPr>
              <w:jc w:val="right"/>
              <w:cnfStyle w:val="000000100000" w:firstRow="0" w:lastRow="0" w:firstColumn="0" w:lastColumn="0" w:oddVBand="0" w:evenVBand="0" w:oddHBand="1" w:evenHBand="0" w:firstRowFirstColumn="0" w:firstRowLastColumn="0" w:lastRowFirstColumn="0" w:lastRowLastColumn="0"/>
              <w:rPr>
                <w:sz w:val="20"/>
                <w:szCs w:val="20"/>
              </w:rPr>
            </w:pPr>
            <w:r w:rsidRPr="00880A5E">
              <w:rPr>
                <w:sz w:val="20"/>
                <w:szCs w:val="20"/>
              </w:rPr>
              <w:t>279 (29.37%)</w:t>
            </w:r>
          </w:p>
        </w:tc>
        <w:tc>
          <w:tcPr>
            <w:tcW w:w="724" w:type="pct"/>
          </w:tcPr>
          <w:p w14:paraId="313C96AD" w14:textId="4CAAD3FB" w:rsidR="00880A5E" w:rsidRPr="00880A5E" w:rsidRDefault="00880A5E" w:rsidP="00880A5E">
            <w:pPr>
              <w:jc w:val="right"/>
              <w:cnfStyle w:val="000000100000" w:firstRow="0" w:lastRow="0" w:firstColumn="0" w:lastColumn="0" w:oddVBand="0" w:evenVBand="0" w:oddHBand="1" w:evenHBand="0" w:firstRowFirstColumn="0" w:firstRowLastColumn="0" w:lastRowFirstColumn="0" w:lastRowLastColumn="0"/>
              <w:rPr>
                <w:sz w:val="20"/>
                <w:szCs w:val="20"/>
              </w:rPr>
            </w:pPr>
            <w:r w:rsidRPr="00880A5E">
              <w:rPr>
                <w:sz w:val="20"/>
                <w:szCs w:val="20"/>
              </w:rPr>
              <w:t>391 (24.84%)</w:t>
            </w:r>
          </w:p>
        </w:tc>
      </w:tr>
      <w:tr w:rsidR="00880A5E" w:rsidRPr="00880A5E" w14:paraId="27706DFB" w14:textId="77777777" w:rsidTr="00A71A28">
        <w:tc>
          <w:tcPr>
            <w:cnfStyle w:val="001000000000" w:firstRow="0" w:lastRow="0" w:firstColumn="1" w:lastColumn="0" w:oddVBand="0" w:evenVBand="0" w:oddHBand="0" w:evenHBand="0" w:firstRowFirstColumn="0" w:firstRowLastColumn="0" w:lastRowFirstColumn="0" w:lastRowLastColumn="0"/>
            <w:tcW w:w="2460" w:type="pct"/>
          </w:tcPr>
          <w:p w14:paraId="02A6D704" w14:textId="38636231" w:rsidR="00880A5E" w:rsidRPr="00880A5E" w:rsidRDefault="00880A5E" w:rsidP="00880A5E">
            <w:pPr>
              <w:rPr>
                <w:sz w:val="20"/>
                <w:szCs w:val="20"/>
              </w:rPr>
            </w:pPr>
            <w:r w:rsidRPr="00880A5E">
              <w:rPr>
                <w:i/>
                <w:iCs/>
                <w:sz w:val="20"/>
                <w:szCs w:val="20"/>
              </w:rPr>
              <w:t xml:space="preserve">  3NM Skilled non-manual</w:t>
            </w:r>
          </w:p>
        </w:tc>
        <w:tc>
          <w:tcPr>
            <w:tcW w:w="1015" w:type="pct"/>
          </w:tcPr>
          <w:p w14:paraId="559368D4" w14:textId="5C760568" w:rsidR="00880A5E" w:rsidRPr="00880A5E" w:rsidRDefault="00880A5E" w:rsidP="00880A5E">
            <w:pPr>
              <w:jc w:val="right"/>
              <w:cnfStyle w:val="000000000000" w:firstRow="0" w:lastRow="0" w:firstColumn="0" w:lastColumn="0" w:oddVBand="0" w:evenVBand="0" w:oddHBand="0" w:evenHBand="0" w:firstRowFirstColumn="0" w:firstRowLastColumn="0" w:lastRowFirstColumn="0" w:lastRowLastColumn="0"/>
              <w:rPr>
                <w:sz w:val="20"/>
                <w:szCs w:val="20"/>
              </w:rPr>
            </w:pPr>
            <w:r w:rsidRPr="00880A5E">
              <w:rPr>
                <w:sz w:val="20"/>
                <w:szCs w:val="20"/>
              </w:rPr>
              <w:t>92 (14.74%)</w:t>
            </w:r>
          </w:p>
        </w:tc>
        <w:tc>
          <w:tcPr>
            <w:tcW w:w="801" w:type="pct"/>
          </w:tcPr>
          <w:p w14:paraId="13296596" w14:textId="73FA7F4C" w:rsidR="00880A5E" w:rsidRPr="00880A5E" w:rsidRDefault="00880A5E" w:rsidP="00880A5E">
            <w:pPr>
              <w:jc w:val="right"/>
              <w:cnfStyle w:val="000000000000" w:firstRow="0" w:lastRow="0" w:firstColumn="0" w:lastColumn="0" w:oddVBand="0" w:evenVBand="0" w:oddHBand="0" w:evenHBand="0" w:firstRowFirstColumn="0" w:firstRowLastColumn="0" w:lastRowFirstColumn="0" w:lastRowLastColumn="0"/>
              <w:rPr>
                <w:sz w:val="20"/>
                <w:szCs w:val="20"/>
              </w:rPr>
            </w:pPr>
            <w:r w:rsidRPr="00880A5E">
              <w:rPr>
                <w:sz w:val="20"/>
                <w:szCs w:val="20"/>
              </w:rPr>
              <w:t>174 (18.32%)</w:t>
            </w:r>
          </w:p>
        </w:tc>
        <w:tc>
          <w:tcPr>
            <w:tcW w:w="724" w:type="pct"/>
          </w:tcPr>
          <w:p w14:paraId="362AEA6F" w14:textId="50D6986D" w:rsidR="00880A5E" w:rsidRPr="00880A5E" w:rsidRDefault="00880A5E" w:rsidP="00880A5E">
            <w:pPr>
              <w:jc w:val="right"/>
              <w:cnfStyle w:val="000000000000" w:firstRow="0" w:lastRow="0" w:firstColumn="0" w:lastColumn="0" w:oddVBand="0" w:evenVBand="0" w:oddHBand="0" w:evenHBand="0" w:firstRowFirstColumn="0" w:firstRowLastColumn="0" w:lastRowFirstColumn="0" w:lastRowLastColumn="0"/>
              <w:rPr>
                <w:sz w:val="20"/>
                <w:szCs w:val="20"/>
              </w:rPr>
            </w:pPr>
            <w:r w:rsidRPr="00880A5E">
              <w:rPr>
                <w:sz w:val="20"/>
                <w:szCs w:val="20"/>
              </w:rPr>
              <w:t>266 (16.90%)</w:t>
            </w:r>
          </w:p>
        </w:tc>
      </w:tr>
      <w:tr w:rsidR="00880A5E" w:rsidRPr="00880A5E" w14:paraId="516B2618" w14:textId="77777777" w:rsidTr="00A71A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0" w:type="pct"/>
          </w:tcPr>
          <w:p w14:paraId="1F37FEDE" w14:textId="326E37E9" w:rsidR="00880A5E" w:rsidRPr="00880A5E" w:rsidRDefault="00880A5E" w:rsidP="00880A5E">
            <w:pPr>
              <w:rPr>
                <w:sz w:val="20"/>
                <w:szCs w:val="20"/>
              </w:rPr>
            </w:pPr>
            <w:r w:rsidRPr="00880A5E">
              <w:rPr>
                <w:i/>
                <w:iCs/>
                <w:sz w:val="20"/>
                <w:szCs w:val="20"/>
              </w:rPr>
              <w:t xml:space="preserve">  3M Skilled manual</w:t>
            </w:r>
          </w:p>
        </w:tc>
        <w:tc>
          <w:tcPr>
            <w:tcW w:w="1015" w:type="pct"/>
          </w:tcPr>
          <w:p w14:paraId="42394578" w14:textId="253C23AE" w:rsidR="00880A5E" w:rsidRPr="00880A5E" w:rsidRDefault="00880A5E" w:rsidP="00880A5E">
            <w:pPr>
              <w:jc w:val="right"/>
              <w:cnfStyle w:val="000000100000" w:firstRow="0" w:lastRow="0" w:firstColumn="0" w:lastColumn="0" w:oddVBand="0" w:evenVBand="0" w:oddHBand="1" w:evenHBand="0" w:firstRowFirstColumn="0" w:firstRowLastColumn="0" w:lastRowFirstColumn="0" w:lastRowLastColumn="0"/>
              <w:rPr>
                <w:sz w:val="20"/>
                <w:szCs w:val="20"/>
              </w:rPr>
            </w:pPr>
            <w:r w:rsidRPr="00880A5E">
              <w:rPr>
                <w:sz w:val="20"/>
                <w:szCs w:val="20"/>
              </w:rPr>
              <w:t>259 (41.51%)</w:t>
            </w:r>
          </w:p>
        </w:tc>
        <w:tc>
          <w:tcPr>
            <w:tcW w:w="801" w:type="pct"/>
          </w:tcPr>
          <w:p w14:paraId="2A2AD6A0" w14:textId="0D9B2F24" w:rsidR="00880A5E" w:rsidRPr="00880A5E" w:rsidRDefault="00880A5E" w:rsidP="00880A5E">
            <w:pPr>
              <w:jc w:val="right"/>
              <w:cnfStyle w:val="000000100000" w:firstRow="0" w:lastRow="0" w:firstColumn="0" w:lastColumn="0" w:oddVBand="0" w:evenVBand="0" w:oddHBand="1" w:evenHBand="0" w:firstRowFirstColumn="0" w:firstRowLastColumn="0" w:lastRowFirstColumn="0" w:lastRowLastColumn="0"/>
              <w:rPr>
                <w:sz w:val="20"/>
                <w:szCs w:val="20"/>
              </w:rPr>
            </w:pPr>
            <w:r w:rsidRPr="00880A5E">
              <w:rPr>
                <w:sz w:val="20"/>
                <w:szCs w:val="20"/>
              </w:rPr>
              <w:t>277 (29.16%)</w:t>
            </w:r>
          </w:p>
        </w:tc>
        <w:tc>
          <w:tcPr>
            <w:tcW w:w="724" w:type="pct"/>
          </w:tcPr>
          <w:p w14:paraId="48787D49" w14:textId="79C9E156" w:rsidR="00880A5E" w:rsidRPr="00880A5E" w:rsidRDefault="00880A5E" w:rsidP="00880A5E">
            <w:pPr>
              <w:jc w:val="right"/>
              <w:cnfStyle w:val="000000100000" w:firstRow="0" w:lastRow="0" w:firstColumn="0" w:lastColumn="0" w:oddVBand="0" w:evenVBand="0" w:oddHBand="1" w:evenHBand="0" w:firstRowFirstColumn="0" w:firstRowLastColumn="0" w:lastRowFirstColumn="0" w:lastRowLastColumn="0"/>
              <w:rPr>
                <w:sz w:val="20"/>
                <w:szCs w:val="20"/>
              </w:rPr>
            </w:pPr>
            <w:r w:rsidRPr="00880A5E">
              <w:rPr>
                <w:sz w:val="20"/>
                <w:szCs w:val="20"/>
              </w:rPr>
              <w:t>536 (34.05%)</w:t>
            </w:r>
          </w:p>
        </w:tc>
      </w:tr>
      <w:tr w:rsidR="00880A5E" w:rsidRPr="00880A5E" w14:paraId="2D25CEBD" w14:textId="77777777" w:rsidTr="00A71A28">
        <w:tc>
          <w:tcPr>
            <w:cnfStyle w:val="001000000000" w:firstRow="0" w:lastRow="0" w:firstColumn="1" w:lastColumn="0" w:oddVBand="0" w:evenVBand="0" w:oddHBand="0" w:evenHBand="0" w:firstRowFirstColumn="0" w:firstRowLastColumn="0" w:lastRowFirstColumn="0" w:lastRowLastColumn="0"/>
            <w:tcW w:w="2460" w:type="pct"/>
          </w:tcPr>
          <w:p w14:paraId="16A158FD" w14:textId="0EC7B6FC" w:rsidR="00880A5E" w:rsidRPr="00880A5E" w:rsidRDefault="00880A5E" w:rsidP="00880A5E">
            <w:pPr>
              <w:rPr>
                <w:sz w:val="20"/>
                <w:szCs w:val="20"/>
              </w:rPr>
            </w:pPr>
            <w:r w:rsidRPr="00880A5E">
              <w:rPr>
                <w:i/>
                <w:iCs/>
                <w:sz w:val="20"/>
                <w:szCs w:val="20"/>
              </w:rPr>
              <w:t xml:space="preserve">  4 Partly skilled</w:t>
            </w:r>
          </w:p>
        </w:tc>
        <w:tc>
          <w:tcPr>
            <w:tcW w:w="1015" w:type="pct"/>
          </w:tcPr>
          <w:p w14:paraId="46DF9576" w14:textId="7E277BA0" w:rsidR="00880A5E" w:rsidRPr="00880A5E" w:rsidRDefault="00880A5E" w:rsidP="00880A5E">
            <w:pPr>
              <w:jc w:val="right"/>
              <w:cnfStyle w:val="000000000000" w:firstRow="0" w:lastRow="0" w:firstColumn="0" w:lastColumn="0" w:oddVBand="0" w:evenVBand="0" w:oddHBand="0" w:evenHBand="0" w:firstRowFirstColumn="0" w:firstRowLastColumn="0" w:lastRowFirstColumn="0" w:lastRowLastColumn="0"/>
              <w:rPr>
                <w:sz w:val="20"/>
                <w:szCs w:val="20"/>
              </w:rPr>
            </w:pPr>
            <w:r w:rsidRPr="00880A5E">
              <w:rPr>
                <w:sz w:val="20"/>
                <w:szCs w:val="20"/>
              </w:rPr>
              <w:t>97 (15.54%)</w:t>
            </w:r>
          </w:p>
        </w:tc>
        <w:tc>
          <w:tcPr>
            <w:tcW w:w="801" w:type="pct"/>
          </w:tcPr>
          <w:p w14:paraId="0A75A883" w14:textId="319AC265" w:rsidR="00880A5E" w:rsidRPr="00880A5E" w:rsidRDefault="00880A5E" w:rsidP="00880A5E">
            <w:pPr>
              <w:jc w:val="right"/>
              <w:cnfStyle w:val="000000000000" w:firstRow="0" w:lastRow="0" w:firstColumn="0" w:lastColumn="0" w:oddVBand="0" w:evenVBand="0" w:oddHBand="0" w:evenHBand="0" w:firstRowFirstColumn="0" w:firstRowLastColumn="0" w:lastRowFirstColumn="0" w:lastRowLastColumn="0"/>
              <w:rPr>
                <w:sz w:val="20"/>
                <w:szCs w:val="20"/>
              </w:rPr>
            </w:pPr>
            <w:r w:rsidRPr="00880A5E">
              <w:rPr>
                <w:sz w:val="20"/>
                <w:szCs w:val="20"/>
              </w:rPr>
              <w:t>107 (11.26%)</w:t>
            </w:r>
          </w:p>
        </w:tc>
        <w:tc>
          <w:tcPr>
            <w:tcW w:w="724" w:type="pct"/>
          </w:tcPr>
          <w:p w14:paraId="5ECE587E" w14:textId="1A6C6E15" w:rsidR="00880A5E" w:rsidRPr="00880A5E" w:rsidRDefault="00880A5E" w:rsidP="00880A5E">
            <w:pPr>
              <w:jc w:val="right"/>
              <w:cnfStyle w:val="000000000000" w:firstRow="0" w:lastRow="0" w:firstColumn="0" w:lastColumn="0" w:oddVBand="0" w:evenVBand="0" w:oddHBand="0" w:evenHBand="0" w:firstRowFirstColumn="0" w:firstRowLastColumn="0" w:lastRowFirstColumn="0" w:lastRowLastColumn="0"/>
              <w:rPr>
                <w:sz w:val="20"/>
                <w:szCs w:val="20"/>
              </w:rPr>
            </w:pPr>
            <w:r w:rsidRPr="00880A5E">
              <w:rPr>
                <w:sz w:val="20"/>
                <w:szCs w:val="20"/>
              </w:rPr>
              <w:t>204 (12.96%)</w:t>
            </w:r>
          </w:p>
        </w:tc>
      </w:tr>
      <w:tr w:rsidR="00880A5E" w:rsidRPr="00880A5E" w14:paraId="2B7B257C" w14:textId="77777777" w:rsidTr="00A71A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0" w:type="pct"/>
          </w:tcPr>
          <w:p w14:paraId="1E78F0E5" w14:textId="5397320E" w:rsidR="00880A5E" w:rsidRPr="00880A5E" w:rsidRDefault="00880A5E" w:rsidP="00880A5E">
            <w:pPr>
              <w:rPr>
                <w:sz w:val="20"/>
                <w:szCs w:val="20"/>
              </w:rPr>
            </w:pPr>
            <w:r w:rsidRPr="00880A5E">
              <w:rPr>
                <w:i/>
                <w:iCs/>
                <w:sz w:val="20"/>
                <w:szCs w:val="20"/>
              </w:rPr>
              <w:t xml:space="preserve">  5 Unskilled</w:t>
            </w:r>
          </w:p>
        </w:tc>
        <w:tc>
          <w:tcPr>
            <w:tcW w:w="1015" w:type="pct"/>
          </w:tcPr>
          <w:p w14:paraId="20BE3891" w14:textId="6A92C2C8" w:rsidR="00880A5E" w:rsidRPr="00880A5E" w:rsidRDefault="00880A5E" w:rsidP="00880A5E">
            <w:pPr>
              <w:jc w:val="right"/>
              <w:cnfStyle w:val="000000100000" w:firstRow="0" w:lastRow="0" w:firstColumn="0" w:lastColumn="0" w:oddVBand="0" w:evenVBand="0" w:oddHBand="1" w:evenHBand="0" w:firstRowFirstColumn="0" w:firstRowLastColumn="0" w:lastRowFirstColumn="0" w:lastRowLastColumn="0"/>
              <w:rPr>
                <w:sz w:val="20"/>
                <w:szCs w:val="20"/>
              </w:rPr>
            </w:pPr>
            <w:r w:rsidRPr="00880A5E">
              <w:rPr>
                <w:sz w:val="20"/>
                <w:szCs w:val="20"/>
              </w:rPr>
              <w:t>29 (4.65%)</w:t>
            </w:r>
          </w:p>
        </w:tc>
        <w:tc>
          <w:tcPr>
            <w:tcW w:w="801" w:type="pct"/>
          </w:tcPr>
          <w:p w14:paraId="3C8CCF12" w14:textId="1EA3D862" w:rsidR="00880A5E" w:rsidRPr="00880A5E" w:rsidRDefault="00880A5E" w:rsidP="00880A5E">
            <w:pPr>
              <w:jc w:val="right"/>
              <w:cnfStyle w:val="000000100000" w:firstRow="0" w:lastRow="0" w:firstColumn="0" w:lastColumn="0" w:oddVBand="0" w:evenVBand="0" w:oddHBand="1" w:evenHBand="0" w:firstRowFirstColumn="0" w:firstRowLastColumn="0" w:lastRowFirstColumn="0" w:lastRowLastColumn="0"/>
              <w:rPr>
                <w:sz w:val="20"/>
                <w:szCs w:val="20"/>
              </w:rPr>
            </w:pPr>
            <w:r w:rsidRPr="00880A5E">
              <w:rPr>
                <w:sz w:val="20"/>
                <w:szCs w:val="20"/>
              </w:rPr>
              <w:t>25 (2.63%)</w:t>
            </w:r>
          </w:p>
        </w:tc>
        <w:tc>
          <w:tcPr>
            <w:tcW w:w="724" w:type="pct"/>
          </w:tcPr>
          <w:p w14:paraId="00F0A874" w14:textId="2C21254A" w:rsidR="00880A5E" w:rsidRPr="00880A5E" w:rsidRDefault="00880A5E" w:rsidP="00880A5E">
            <w:pPr>
              <w:jc w:val="right"/>
              <w:cnfStyle w:val="000000100000" w:firstRow="0" w:lastRow="0" w:firstColumn="0" w:lastColumn="0" w:oddVBand="0" w:evenVBand="0" w:oddHBand="1" w:evenHBand="0" w:firstRowFirstColumn="0" w:firstRowLastColumn="0" w:lastRowFirstColumn="0" w:lastRowLastColumn="0"/>
              <w:rPr>
                <w:sz w:val="20"/>
                <w:szCs w:val="20"/>
              </w:rPr>
            </w:pPr>
            <w:r w:rsidRPr="00880A5E">
              <w:rPr>
                <w:sz w:val="20"/>
                <w:szCs w:val="20"/>
              </w:rPr>
              <w:t>54 (3.43%)</w:t>
            </w:r>
          </w:p>
        </w:tc>
      </w:tr>
      <w:tr w:rsidR="00880A5E" w:rsidRPr="00880A5E" w14:paraId="33AF6084" w14:textId="77777777" w:rsidTr="00A71A28">
        <w:tc>
          <w:tcPr>
            <w:cnfStyle w:val="001000000000" w:firstRow="0" w:lastRow="0" w:firstColumn="1" w:lastColumn="0" w:oddVBand="0" w:evenVBand="0" w:oddHBand="0" w:evenHBand="0" w:firstRowFirstColumn="0" w:firstRowLastColumn="0" w:lastRowFirstColumn="0" w:lastRowLastColumn="0"/>
            <w:tcW w:w="2460" w:type="pct"/>
          </w:tcPr>
          <w:p w14:paraId="2E59DA7E" w14:textId="77777777" w:rsidR="00880A5E" w:rsidRPr="00880A5E" w:rsidRDefault="00880A5E" w:rsidP="00880A5E">
            <w:pPr>
              <w:rPr>
                <w:sz w:val="20"/>
                <w:szCs w:val="20"/>
              </w:rPr>
            </w:pPr>
            <w:r w:rsidRPr="00880A5E">
              <w:rPr>
                <w:sz w:val="20"/>
                <w:szCs w:val="20"/>
              </w:rPr>
              <w:t>CAMSIS SOC2000</w:t>
            </w:r>
          </w:p>
        </w:tc>
        <w:tc>
          <w:tcPr>
            <w:tcW w:w="1015" w:type="pct"/>
          </w:tcPr>
          <w:p w14:paraId="481FEDF3" w14:textId="77777777" w:rsidR="00880A5E" w:rsidRPr="00880A5E" w:rsidRDefault="00880A5E" w:rsidP="00880A5E">
            <w:pPr>
              <w:jc w:val="right"/>
              <w:cnfStyle w:val="000000000000" w:firstRow="0" w:lastRow="0" w:firstColumn="0" w:lastColumn="0" w:oddVBand="0" w:evenVBand="0" w:oddHBand="0" w:evenHBand="0" w:firstRowFirstColumn="0" w:firstRowLastColumn="0" w:lastRowFirstColumn="0" w:lastRowLastColumn="0"/>
              <w:rPr>
                <w:sz w:val="20"/>
                <w:szCs w:val="20"/>
              </w:rPr>
            </w:pPr>
            <w:r w:rsidRPr="00880A5E">
              <w:rPr>
                <w:sz w:val="20"/>
                <w:szCs w:val="20"/>
              </w:rPr>
              <w:t>45.78 (12.51)</w:t>
            </w:r>
          </w:p>
        </w:tc>
        <w:tc>
          <w:tcPr>
            <w:tcW w:w="801" w:type="pct"/>
          </w:tcPr>
          <w:p w14:paraId="0BF86121" w14:textId="77777777" w:rsidR="00880A5E" w:rsidRPr="00880A5E" w:rsidRDefault="00880A5E" w:rsidP="00880A5E">
            <w:pPr>
              <w:jc w:val="right"/>
              <w:cnfStyle w:val="000000000000" w:firstRow="0" w:lastRow="0" w:firstColumn="0" w:lastColumn="0" w:oddVBand="0" w:evenVBand="0" w:oddHBand="0" w:evenHBand="0" w:firstRowFirstColumn="0" w:firstRowLastColumn="0" w:lastRowFirstColumn="0" w:lastRowLastColumn="0"/>
              <w:rPr>
                <w:sz w:val="20"/>
                <w:szCs w:val="20"/>
              </w:rPr>
            </w:pPr>
            <w:r w:rsidRPr="00880A5E">
              <w:rPr>
                <w:sz w:val="20"/>
                <w:szCs w:val="20"/>
              </w:rPr>
              <w:t>51.21 (14.21)</w:t>
            </w:r>
          </w:p>
        </w:tc>
        <w:tc>
          <w:tcPr>
            <w:tcW w:w="724" w:type="pct"/>
          </w:tcPr>
          <w:p w14:paraId="52B2E2B0" w14:textId="77777777" w:rsidR="00880A5E" w:rsidRPr="00880A5E" w:rsidRDefault="00880A5E" w:rsidP="00880A5E">
            <w:pPr>
              <w:jc w:val="right"/>
              <w:cnfStyle w:val="000000000000" w:firstRow="0" w:lastRow="0" w:firstColumn="0" w:lastColumn="0" w:oddVBand="0" w:evenVBand="0" w:oddHBand="0" w:evenHBand="0" w:firstRowFirstColumn="0" w:firstRowLastColumn="0" w:lastRowFirstColumn="0" w:lastRowLastColumn="0"/>
              <w:rPr>
                <w:sz w:val="20"/>
                <w:szCs w:val="20"/>
              </w:rPr>
            </w:pPr>
            <w:r w:rsidRPr="00880A5E">
              <w:rPr>
                <w:sz w:val="20"/>
                <w:szCs w:val="20"/>
              </w:rPr>
              <w:t>49.06 (13.81)</w:t>
            </w:r>
          </w:p>
        </w:tc>
      </w:tr>
      <w:tr w:rsidR="00880A5E" w:rsidRPr="00880A5E" w14:paraId="0462D613" w14:textId="77777777" w:rsidTr="00A71A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0" w:type="pct"/>
          </w:tcPr>
          <w:p w14:paraId="6A1674FA" w14:textId="77777777" w:rsidR="00880A5E" w:rsidRPr="00880A5E" w:rsidRDefault="00880A5E" w:rsidP="00880A5E">
            <w:pPr>
              <w:rPr>
                <w:sz w:val="20"/>
                <w:szCs w:val="20"/>
              </w:rPr>
            </w:pPr>
            <w:r w:rsidRPr="00880A5E">
              <w:rPr>
                <w:sz w:val="20"/>
                <w:szCs w:val="20"/>
              </w:rPr>
              <w:t>CAMSIS SOC90</w:t>
            </w:r>
          </w:p>
        </w:tc>
        <w:tc>
          <w:tcPr>
            <w:tcW w:w="1015" w:type="pct"/>
          </w:tcPr>
          <w:p w14:paraId="7A929088" w14:textId="77777777" w:rsidR="00880A5E" w:rsidRPr="00880A5E" w:rsidRDefault="00880A5E" w:rsidP="00880A5E">
            <w:pPr>
              <w:jc w:val="right"/>
              <w:cnfStyle w:val="000000100000" w:firstRow="0" w:lastRow="0" w:firstColumn="0" w:lastColumn="0" w:oddVBand="0" w:evenVBand="0" w:oddHBand="1" w:evenHBand="0" w:firstRowFirstColumn="0" w:firstRowLastColumn="0" w:lastRowFirstColumn="0" w:lastRowLastColumn="0"/>
              <w:rPr>
                <w:sz w:val="20"/>
                <w:szCs w:val="20"/>
              </w:rPr>
            </w:pPr>
            <w:r w:rsidRPr="00880A5E">
              <w:rPr>
                <w:sz w:val="20"/>
                <w:szCs w:val="20"/>
              </w:rPr>
              <w:t>46.04 (13.09)</w:t>
            </w:r>
          </w:p>
        </w:tc>
        <w:tc>
          <w:tcPr>
            <w:tcW w:w="801" w:type="pct"/>
          </w:tcPr>
          <w:p w14:paraId="63BF98F5" w14:textId="77777777" w:rsidR="00880A5E" w:rsidRPr="00880A5E" w:rsidRDefault="00880A5E" w:rsidP="00880A5E">
            <w:pPr>
              <w:jc w:val="right"/>
              <w:cnfStyle w:val="000000100000" w:firstRow="0" w:lastRow="0" w:firstColumn="0" w:lastColumn="0" w:oddVBand="0" w:evenVBand="0" w:oddHBand="1" w:evenHBand="0" w:firstRowFirstColumn="0" w:firstRowLastColumn="0" w:lastRowFirstColumn="0" w:lastRowLastColumn="0"/>
              <w:rPr>
                <w:sz w:val="20"/>
                <w:szCs w:val="20"/>
              </w:rPr>
            </w:pPr>
            <w:r w:rsidRPr="00880A5E">
              <w:rPr>
                <w:sz w:val="20"/>
                <w:szCs w:val="20"/>
              </w:rPr>
              <w:t>51.57 (15.00)</w:t>
            </w:r>
          </w:p>
        </w:tc>
        <w:tc>
          <w:tcPr>
            <w:tcW w:w="724" w:type="pct"/>
          </w:tcPr>
          <w:p w14:paraId="485BCA0B" w14:textId="77777777" w:rsidR="00880A5E" w:rsidRPr="00880A5E" w:rsidRDefault="00880A5E" w:rsidP="00880A5E">
            <w:pPr>
              <w:jc w:val="right"/>
              <w:cnfStyle w:val="000000100000" w:firstRow="0" w:lastRow="0" w:firstColumn="0" w:lastColumn="0" w:oddVBand="0" w:evenVBand="0" w:oddHBand="1" w:evenHBand="0" w:firstRowFirstColumn="0" w:firstRowLastColumn="0" w:lastRowFirstColumn="0" w:lastRowLastColumn="0"/>
              <w:rPr>
                <w:sz w:val="20"/>
                <w:szCs w:val="20"/>
              </w:rPr>
            </w:pPr>
            <w:r w:rsidRPr="00880A5E">
              <w:rPr>
                <w:sz w:val="20"/>
                <w:szCs w:val="20"/>
              </w:rPr>
              <w:t>49.38 (14.52)</w:t>
            </w:r>
          </w:p>
        </w:tc>
      </w:tr>
    </w:tbl>
    <w:p w14:paraId="3AEC7E63" w14:textId="77777777" w:rsidR="003565BF" w:rsidRPr="007D51AA" w:rsidRDefault="003565BF" w:rsidP="003565BF">
      <w:pPr>
        <w:sectPr w:rsidR="003565BF" w:rsidRPr="007D51AA" w:rsidSect="00B4615B">
          <w:pgSz w:w="16838" w:h="11906" w:orient="landscape"/>
          <w:pgMar w:top="1440" w:right="1440" w:bottom="1440" w:left="1440" w:header="709" w:footer="709" w:gutter="0"/>
          <w:cols w:space="708"/>
          <w:docGrid w:linePitch="360"/>
        </w:sectPr>
      </w:pPr>
    </w:p>
    <w:p w14:paraId="1DB95EE1" w14:textId="695DB6A4" w:rsidR="003565BF" w:rsidRPr="007D51AA" w:rsidRDefault="003565BF" w:rsidP="005D02C3">
      <w:pPr>
        <w:spacing w:line="480" w:lineRule="auto"/>
        <w:rPr>
          <w:szCs w:val="24"/>
        </w:rPr>
        <w:sectPr w:rsidR="003565BF" w:rsidRPr="007D51AA" w:rsidSect="003565BF">
          <w:pgSz w:w="11906" w:h="16838"/>
          <w:pgMar w:top="1440" w:right="1440" w:bottom="1440" w:left="1440" w:header="709" w:footer="709" w:gutter="0"/>
          <w:cols w:space="708"/>
          <w:docGrid w:linePitch="360"/>
        </w:sectPr>
      </w:pPr>
      <w:r w:rsidRPr="007D51AA">
        <w:rPr>
          <w:szCs w:val="24"/>
        </w:rPr>
        <w:lastRenderedPageBreak/>
        <w:t xml:space="preserve">Looking in further detail on the analytical construction of each of the three social </w:t>
      </w:r>
      <w:r w:rsidR="005D02C3" w:rsidRPr="007D51AA">
        <w:rPr>
          <w:szCs w:val="24"/>
        </w:rPr>
        <w:t>stratification</w:t>
      </w:r>
      <w:r w:rsidRPr="007D51AA">
        <w:rPr>
          <w:szCs w:val="24"/>
        </w:rPr>
        <w:t xml:space="preserve"> variables, a cross-tabulation is created for both NS-SEC and RGSC measures and a summary statistics table is provided for CAMSIS. </w:t>
      </w:r>
      <w:r w:rsidR="00880A5E">
        <w:rPr>
          <w:szCs w:val="24"/>
        </w:rPr>
        <w:fldChar w:fldCharType="begin"/>
      </w:r>
      <w:r w:rsidR="00880A5E">
        <w:rPr>
          <w:szCs w:val="24"/>
        </w:rPr>
        <w:instrText xml:space="preserve"> REF _Ref176370522 \h </w:instrText>
      </w:r>
      <w:r w:rsidR="00880A5E">
        <w:rPr>
          <w:szCs w:val="24"/>
        </w:rPr>
      </w:r>
      <w:r w:rsidR="00880A5E">
        <w:rPr>
          <w:szCs w:val="24"/>
        </w:rPr>
        <w:fldChar w:fldCharType="separate"/>
      </w:r>
      <w:r w:rsidR="005E6BC0" w:rsidRPr="007D51AA">
        <w:t xml:space="preserve">Table </w:t>
      </w:r>
      <w:r w:rsidR="005E6BC0">
        <w:rPr>
          <w:noProof/>
        </w:rPr>
        <w:t>6</w:t>
      </w:r>
      <w:r w:rsidR="005E6BC0">
        <w:t>.</w:t>
      </w:r>
      <w:r w:rsidR="005E6BC0">
        <w:rPr>
          <w:noProof/>
        </w:rPr>
        <w:t>3</w:t>
      </w:r>
      <w:r w:rsidR="00880A5E">
        <w:rPr>
          <w:szCs w:val="24"/>
        </w:rPr>
        <w:fldChar w:fldCharType="end"/>
      </w:r>
      <w:r w:rsidR="00880A5E">
        <w:rPr>
          <w:szCs w:val="24"/>
        </w:rPr>
        <w:t xml:space="preserve"> </w:t>
      </w:r>
      <w:r w:rsidRPr="007D51AA">
        <w:rPr>
          <w:szCs w:val="24"/>
        </w:rPr>
        <w:t xml:space="preserve">provides a cross-tabulation of NS-SEC by its SOC 2000 and SOC 90 constructions.  Looking at the diagonals </w:t>
      </w:r>
      <w:r w:rsidR="005D02C3" w:rsidRPr="007D51AA">
        <w:rPr>
          <w:szCs w:val="24"/>
        </w:rPr>
        <w:t>demonstrates</w:t>
      </w:r>
      <w:r w:rsidRPr="007D51AA">
        <w:rPr>
          <w:szCs w:val="24"/>
        </w:rPr>
        <w:t xml:space="preserve"> how many observations share the same NS-SEC category for both the SOC 2000 and SOC 90 constructions. No </w:t>
      </w:r>
      <w:r w:rsidR="005D02C3" w:rsidRPr="007D51AA">
        <w:rPr>
          <w:szCs w:val="24"/>
        </w:rPr>
        <w:t>diagonal</w:t>
      </w:r>
      <w:r w:rsidRPr="007D51AA">
        <w:rPr>
          <w:szCs w:val="24"/>
        </w:rPr>
        <w:t xml:space="preserve"> has less than 78 per cent overlap. The lowest overlap occurs in NS-SEC 2 with </w:t>
      </w:r>
      <w:r w:rsidR="00F83D6A" w:rsidRPr="007D51AA">
        <w:rPr>
          <w:szCs w:val="24"/>
        </w:rPr>
        <w:t>79</w:t>
      </w:r>
      <w:r w:rsidRPr="007D51AA">
        <w:rPr>
          <w:szCs w:val="24"/>
        </w:rPr>
        <w:t>.</w:t>
      </w:r>
      <w:r w:rsidR="00F83D6A" w:rsidRPr="007D51AA">
        <w:rPr>
          <w:szCs w:val="24"/>
        </w:rPr>
        <w:t>68</w:t>
      </w:r>
      <w:r w:rsidRPr="007D51AA">
        <w:rPr>
          <w:szCs w:val="24"/>
        </w:rPr>
        <w:t xml:space="preserve"> per cent. The largest single overlap occurs at NS-SEC 7 with </w:t>
      </w:r>
      <w:r w:rsidR="00F83D6A" w:rsidRPr="007D51AA">
        <w:rPr>
          <w:szCs w:val="24"/>
        </w:rPr>
        <w:t>95</w:t>
      </w:r>
      <w:r w:rsidRPr="007D51AA">
        <w:rPr>
          <w:szCs w:val="24"/>
        </w:rPr>
        <w:t>.</w:t>
      </w:r>
      <w:r w:rsidR="00F83D6A" w:rsidRPr="007D51AA">
        <w:rPr>
          <w:szCs w:val="24"/>
        </w:rPr>
        <w:t>55</w:t>
      </w:r>
      <w:r w:rsidRPr="007D51AA">
        <w:rPr>
          <w:szCs w:val="24"/>
        </w:rPr>
        <w:t xml:space="preserve"> per cent overlap</w:t>
      </w:r>
      <w:r w:rsidR="005D02C3" w:rsidRPr="007D51AA">
        <w:rPr>
          <w:szCs w:val="24"/>
        </w:rPr>
        <w:t>.</w:t>
      </w:r>
    </w:p>
    <w:p w14:paraId="4633080E" w14:textId="581603E3" w:rsidR="003565BF" w:rsidRPr="007D51AA" w:rsidRDefault="003565BF" w:rsidP="00A160E3">
      <w:pPr>
        <w:pStyle w:val="Caption"/>
      </w:pPr>
      <w:bookmarkStart w:id="300" w:name="_Ref176370522"/>
      <w:bookmarkStart w:id="301" w:name="_Toc187235357"/>
      <w:r w:rsidRPr="007D51AA">
        <w:lastRenderedPageBreak/>
        <w:t xml:space="preserve">Table </w:t>
      </w:r>
      <w:r w:rsidR="000B51ED">
        <w:fldChar w:fldCharType="begin"/>
      </w:r>
      <w:r w:rsidR="000B51ED">
        <w:instrText xml:space="preserve"> STYLEREF 1 \s </w:instrText>
      </w:r>
      <w:r w:rsidR="000B51ED">
        <w:fldChar w:fldCharType="separate"/>
      </w:r>
      <w:r w:rsidR="005E6BC0">
        <w:rPr>
          <w:noProof/>
        </w:rPr>
        <w:t>6</w:t>
      </w:r>
      <w:r w:rsidR="000B51ED">
        <w:rPr>
          <w:noProof/>
        </w:rPr>
        <w:fldChar w:fldCharType="end"/>
      </w:r>
      <w:r w:rsidR="000B51ED">
        <w:t>.</w:t>
      </w:r>
      <w:r w:rsidR="000B51ED">
        <w:fldChar w:fldCharType="begin"/>
      </w:r>
      <w:r w:rsidR="000B51ED">
        <w:instrText xml:space="preserve"> SEQ Table \* ARABIC \s 1 </w:instrText>
      </w:r>
      <w:r w:rsidR="000B51ED">
        <w:fldChar w:fldCharType="separate"/>
      </w:r>
      <w:r w:rsidR="005E6BC0">
        <w:rPr>
          <w:noProof/>
        </w:rPr>
        <w:t>3</w:t>
      </w:r>
      <w:r w:rsidR="000B51ED">
        <w:rPr>
          <w:noProof/>
        </w:rPr>
        <w:fldChar w:fldCharType="end"/>
      </w:r>
      <w:bookmarkEnd w:id="300"/>
      <w:r w:rsidRPr="007D51AA">
        <w:t xml:space="preserve"> Descriptive Statistics comparing NS-SEC by SOC2000 and SOC90 codes </w:t>
      </w:r>
      <w:r w:rsidR="00880A5E">
        <w:t>using</w:t>
      </w:r>
      <w:r w:rsidRPr="007D51AA">
        <w:t xml:space="preserve"> BCS </w:t>
      </w:r>
      <w:r w:rsidR="00880A5E">
        <w:t>Cohort</w:t>
      </w:r>
      <w:bookmarkEnd w:id="301"/>
    </w:p>
    <w:tbl>
      <w:tblPr>
        <w:tblStyle w:val="PlainTable2"/>
        <w:tblW w:w="5000" w:type="pct"/>
        <w:tblLook w:val="04A0" w:firstRow="1" w:lastRow="0" w:firstColumn="1" w:lastColumn="0" w:noHBand="0" w:noVBand="1"/>
      </w:tblPr>
      <w:tblGrid>
        <w:gridCol w:w="1609"/>
        <w:gridCol w:w="1374"/>
        <w:gridCol w:w="1377"/>
        <w:gridCol w:w="1373"/>
        <w:gridCol w:w="1373"/>
        <w:gridCol w:w="1373"/>
        <w:gridCol w:w="1373"/>
        <w:gridCol w:w="1373"/>
        <w:gridCol w:w="1373"/>
        <w:gridCol w:w="1360"/>
      </w:tblGrid>
      <w:tr w:rsidR="009E0F08" w:rsidRPr="008E2DE4" w14:paraId="2AC8E97F" w14:textId="77777777" w:rsidTr="00A71A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6" w:type="pct"/>
          </w:tcPr>
          <w:p w14:paraId="265D230F" w14:textId="77777777" w:rsidR="009E0F08" w:rsidRPr="008E2DE4" w:rsidRDefault="009E0F08" w:rsidP="008929B7">
            <w:pPr>
              <w:rPr>
                <w:sz w:val="18"/>
                <w:szCs w:val="18"/>
              </w:rPr>
            </w:pPr>
          </w:p>
        </w:tc>
        <w:tc>
          <w:tcPr>
            <w:tcW w:w="4424" w:type="pct"/>
            <w:gridSpan w:val="9"/>
          </w:tcPr>
          <w:p w14:paraId="5E16C679" w14:textId="77777777" w:rsidR="009E0F08" w:rsidRPr="008E2DE4" w:rsidRDefault="009E0F08" w:rsidP="008929B7">
            <w:pPr>
              <w:jc w:val="center"/>
              <w:cnfStyle w:val="100000000000" w:firstRow="1" w:lastRow="0" w:firstColumn="0" w:lastColumn="0" w:oddVBand="0" w:evenVBand="0" w:oddHBand="0" w:evenHBand="0" w:firstRowFirstColumn="0" w:firstRowLastColumn="0" w:lastRowFirstColumn="0" w:lastRowLastColumn="0"/>
              <w:rPr>
                <w:sz w:val="18"/>
                <w:szCs w:val="18"/>
              </w:rPr>
            </w:pPr>
            <w:r w:rsidRPr="008E2DE4">
              <w:rPr>
                <w:sz w:val="18"/>
                <w:szCs w:val="18"/>
              </w:rPr>
              <w:t>NS-SEC Social Class of Father when Respondent Child SOC90</w:t>
            </w:r>
          </w:p>
        </w:tc>
      </w:tr>
      <w:tr w:rsidR="00880A5E" w:rsidRPr="008E2DE4" w14:paraId="51104F49" w14:textId="77777777" w:rsidTr="008E2D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6" w:type="pct"/>
          </w:tcPr>
          <w:p w14:paraId="78B2894C" w14:textId="77777777" w:rsidR="00880A5E" w:rsidRPr="008E2DE4" w:rsidRDefault="00880A5E" w:rsidP="00880A5E">
            <w:pPr>
              <w:rPr>
                <w:sz w:val="18"/>
                <w:szCs w:val="18"/>
              </w:rPr>
            </w:pPr>
          </w:p>
        </w:tc>
        <w:tc>
          <w:tcPr>
            <w:tcW w:w="492" w:type="pct"/>
          </w:tcPr>
          <w:p w14:paraId="744A127B" w14:textId="2A06C40E" w:rsidR="00880A5E" w:rsidRPr="008E2DE4" w:rsidRDefault="00880A5E" w:rsidP="00880A5E">
            <w:pPr>
              <w:jc w:val="center"/>
              <w:cnfStyle w:val="000000100000" w:firstRow="0" w:lastRow="0" w:firstColumn="0" w:lastColumn="0" w:oddVBand="0" w:evenVBand="0" w:oddHBand="1" w:evenHBand="0" w:firstRowFirstColumn="0" w:firstRowLastColumn="0" w:lastRowFirstColumn="0" w:lastRowLastColumn="0"/>
              <w:rPr>
                <w:sz w:val="18"/>
                <w:szCs w:val="18"/>
              </w:rPr>
            </w:pPr>
            <w:r w:rsidRPr="008E2DE4">
              <w:rPr>
                <w:rFonts w:eastAsia="Times New Roman" w:cs="Times New Roman"/>
                <w:i/>
                <w:iCs/>
                <w:sz w:val="18"/>
                <w:szCs w:val="18"/>
              </w:rPr>
              <w:t xml:space="preserve">  1.1 Large employers and higher managerial occupations</w:t>
            </w:r>
          </w:p>
        </w:tc>
        <w:tc>
          <w:tcPr>
            <w:tcW w:w="493" w:type="pct"/>
          </w:tcPr>
          <w:p w14:paraId="58B3EBD9" w14:textId="4EEA1C16" w:rsidR="00880A5E" w:rsidRPr="008E2DE4" w:rsidRDefault="00880A5E" w:rsidP="00880A5E">
            <w:pPr>
              <w:jc w:val="center"/>
              <w:cnfStyle w:val="000000100000" w:firstRow="0" w:lastRow="0" w:firstColumn="0" w:lastColumn="0" w:oddVBand="0" w:evenVBand="0" w:oddHBand="1" w:evenHBand="0" w:firstRowFirstColumn="0" w:firstRowLastColumn="0" w:lastRowFirstColumn="0" w:lastRowLastColumn="0"/>
              <w:rPr>
                <w:sz w:val="18"/>
                <w:szCs w:val="18"/>
              </w:rPr>
            </w:pPr>
            <w:r w:rsidRPr="008E2DE4">
              <w:rPr>
                <w:rFonts w:eastAsia="Times New Roman" w:cs="Times New Roman"/>
                <w:i/>
                <w:iCs/>
                <w:sz w:val="18"/>
                <w:szCs w:val="18"/>
              </w:rPr>
              <w:t xml:space="preserve">  1.2 higher professional   occupations</w:t>
            </w:r>
          </w:p>
        </w:tc>
        <w:tc>
          <w:tcPr>
            <w:tcW w:w="492" w:type="pct"/>
          </w:tcPr>
          <w:p w14:paraId="096BC4B8" w14:textId="67681A84" w:rsidR="00880A5E" w:rsidRPr="008E2DE4" w:rsidRDefault="00880A5E" w:rsidP="00880A5E">
            <w:pPr>
              <w:jc w:val="center"/>
              <w:cnfStyle w:val="000000100000" w:firstRow="0" w:lastRow="0" w:firstColumn="0" w:lastColumn="0" w:oddVBand="0" w:evenVBand="0" w:oddHBand="1" w:evenHBand="0" w:firstRowFirstColumn="0" w:firstRowLastColumn="0" w:lastRowFirstColumn="0" w:lastRowLastColumn="0"/>
              <w:rPr>
                <w:sz w:val="18"/>
                <w:szCs w:val="18"/>
              </w:rPr>
            </w:pPr>
            <w:r w:rsidRPr="008E2DE4">
              <w:rPr>
                <w:rFonts w:eastAsia="Times New Roman" w:cs="Times New Roman"/>
                <w:i/>
                <w:iCs/>
                <w:sz w:val="18"/>
                <w:szCs w:val="18"/>
              </w:rPr>
              <w:t xml:space="preserve">  2 Lower managerial and professional occupations</w:t>
            </w:r>
          </w:p>
        </w:tc>
        <w:tc>
          <w:tcPr>
            <w:tcW w:w="492" w:type="pct"/>
          </w:tcPr>
          <w:p w14:paraId="06667501" w14:textId="36CE3AF5" w:rsidR="00880A5E" w:rsidRPr="008E2DE4" w:rsidRDefault="00880A5E" w:rsidP="00880A5E">
            <w:pPr>
              <w:jc w:val="center"/>
              <w:cnfStyle w:val="000000100000" w:firstRow="0" w:lastRow="0" w:firstColumn="0" w:lastColumn="0" w:oddVBand="0" w:evenVBand="0" w:oddHBand="1" w:evenHBand="0" w:firstRowFirstColumn="0" w:firstRowLastColumn="0" w:lastRowFirstColumn="0" w:lastRowLastColumn="0"/>
              <w:rPr>
                <w:sz w:val="18"/>
                <w:szCs w:val="18"/>
              </w:rPr>
            </w:pPr>
            <w:r w:rsidRPr="008E2DE4">
              <w:rPr>
                <w:rFonts w:eastAsia="Times New Roman" w:cs="Times New Roman"/>
                <w:i/>
                <w:iCs/>
                <w:sz w:val="18"/>
                <w:szCs w:val="18"/>
              </w:rPr>
              <w:t xml:space="preserve">  3 Intermediate occupations</w:t>
            </w:r>
          </w:p>
        </w:tc>
        <w:tc>
          <w:tcPr>
            <w:tcW w:w="492" w:type="pct"/>
          </w:tcPr>
          <w:p w14:paraId="23A356A5" w14:textId="77CB3966" w:rsidR="00880A5E" w:rsidRPr="008E2DE4" w:rsidRDefault="00880A5E" w:rsidP="00880A5E">
            <w:pPr>
              <w:jc w:val="center"/>
              <w:cnfStyle w:val="000000100000" w:firstRow="0" w:lastRow="0" w:firstColumn="0" w:lastColumn="0" w:oddVBand="0" w:evenVBand="0" w:oddHBand="1" w:evenHBand="0" w:firstRowFirstColumn="0" w:firstRowLastColumn="0" w:lastRowFirstColumn="0" w:lastRowLastColumn="0"/>
              <w:rPr>
                <w:sz w:val="18"/>
                <w:szCs w:val="18"/>
              </w:rPr>
            </w:pPr>
            <w:r w:rsidRPr="008E2DE4">
              <w:rPr>
                <w:rFonts w:eastAsia="Times New Roman" w:cs="Times New Roman"/>
                <w:i/>
                <w:iCs/>
                <w:sz w:val="18"/>
                <w:szCs w:val="18"/>
              </w:rPr>
              <w:t xml:space="preserve">  4 Small employers and own account workers</w:t>
            </w:r>
          </w:p>
        </w:tc>
        <w:tc>
          <w:tcPr>
            <w:tcW w:w="492" w:type="pct"/>
          </w:tcPr>
          <w:p w14:paraId="4C3FC305" w14:textId="53E5946E" w:rsidR="00880A5E" w:rsidRPr="008E2DE4" w:rsidRDefault="00880A5E" w:rsidP="00880A5E">
            <w:pPr>
              <w:jc w:val="center"/>
              <w:cnfStyle w:val="000000100000" w:firstRow="0" w:lastRow="0" w:firstColumn="0" w:lastColumn="0" w:oddVBand="0" w:evenVBand="0" w:oddHBand="1" w:evenHBand="0" w:firstRowFirstColumn="0" w:firstRowLastColumn="0" w:lastRowFirstColumn="0" w:lastRowLastColumn="0"/>
              <w:rPr>
                <w:sz w:val="18"/>
                <w:szCs w:val="18"/>
              </w:rPr>
            </w:pPr>
            <w:r w:rsidRPr="008E2DE4">
              <w:rPr>
                <w:rFonts w:eastAsia="Times New Roman" w:cs="Times New Roman"/>
                <w:i/>
                <w:iCs/>
                <w:sz w:val="18"/>
                <w:szCs w:val="18"/>
              </w:rPr>
              <w:t xml:space="preserve">  5 Lower supervisory and technical occupations</w:t>
            </w:r>
          </w:p>
        </w:tc>
        <w:tc>
          <w:tcPr>
            <w:tcW w:w="492" w:type="pct"/>
          </w:tcPr>
          <w:p w14:paraId="452970CE" w14:textId="2EE5ED4C" w:rsidR="00880A5E" w:rsidRPr="008E2DE4" w:rsidRDefault="00880A5E" w:rsidP="00880A5E">
            <w:pPr>
              <w:jc w:val="center"/>
              <w:cnfStyle w:val="000000100000" w:firstRow="0" w:lastRow="0" w:firstColumn="0" w:lastColumn="0" w:oddVBand="0" w:evenVBand="0" w:oddHBand="1" w:evenHBand="0" w:firstRowFirstColumn="0" w:firstRowLastColumn="0" w:lastRowFirstColumn="0" w:lastRowLastColumn="0"/>
              <w:rPr>
                <w:sz w:val="18"/>
                <w:szCs w:val="18"/>
              </w:rPr>
            </w:pPr>
            <w:r w:rsidRPr="008E2DE4">
              <w:rPr>
                <w:rFonts w:eastAsia="Times New Roman" w:cs="Times New Roman"/>
                <w:i/>
                <w:iCs/>
                <w:sz w:val="18"/>
                <w:szCs w:val="18"/>
              </w:rPr>
              <w:t xml:space="preserve">  6 Semi-routine occupations</w:t>
            </w:r>
          </w:p>
        </w:tc>
        <w:tc>
          <w:tcPr>
            <w:tcW w:w="492" w:type="pct"/>
          </w:tcPr>
          <w:p w14:paraId="61D96E71" w14:textId="12026B3B" w:rsidR="00880A5E" w:rsidRPr="008E2DE4" w:rsidRDefault="00880A5E" w:rsidP="00880A5E">
            <w:pPr>
              <w:jc w:val="center"/>
              <w:cnfStyle w:val="000000100000" w:firstRow="0" w:lastRow="0" w:firstColumn="0" w:lastColumn="0" w:oddVBand="0" w:evenVBand="0" w:oddHBand="1" w:evenHBand="0" w:firstRowFirstColumn="0" w:firstRowLastColumn="0" w:lastRowFirstColumn="0" w:lastRowLastColumn="0"/>
              <w:rPr>
                <w:sz w:val="18"/>
                <w:szCs w:val="18"/>
              </w:rPr>
            </w:pPr>
            <w:r w:rsidRPr="008E2DE4">
              <w:rPr>
                <w:rFonts w:eastAsia="Times New Roman" w:cs="Times New Roman"/>
                <w:i/>
                <w:iCs/>
                <w:sz w:val="18"/>
                <w:szCs w:val="18"/>
              </w:rPr>
              <w:t xml:space="preserve">  7 Routine occupations</w:t>
            </w:r>
          </w:p>
        </w:tc>
        <w:tc>
          <w:tcPr>
            <w:tcW w:w="487" w:type="pct"/>
          </w:tcPr>
          <w:p w14:paraId="6D6EDC8F" w14:textId="77777777" w:rsidR="00880A5E" w:rsidRPr="008E2DE4" w:rsidRDefault="00880A5E" w:rsidP="00880A5E">
            <w:pPr>
              <w:jc w:val="center"/>
              <w:cnfStyle w:val="000000100000" w:firstRow="0" w:lastRow="0" w:firstColumn="0" w:lastColumn="0" w:oddVBand="0" w:evenVBand="0" w:oddHBand="1" w:evenHBand="0" w:firstRowFirstColumn="0" w:firstRowLastColumn="0" w:lastRowFirstColumn="0" w:lastRowLastColumn="0"/>
              <w:rPr>
                <w:sz w:val="18"/>
                <w:szCs w:val="18"/>
              </w:rPr>
            </w:pPr>
            <w:r w:rsidRPr="008E2DE4">
              <w:rPr>
                <w:sz w:val="18"/>
                <w:szCs w:val="18"/>
              </w:rPr>
              <w:t>Total</w:t>
            </w:r>
          </w:p>
        </w:tc>
      </w:tr>
      <w:tr w:rsidR="00880A5E" w:rsidRPr="008E2DE4" w14:paraId="09C460D9" w14:textId="77777777" w:rsidTr="008E2DE4">
        <w:tc>
          <w:tcPr>
            <w:cnfStyle w:val="001000000000" w:firstRow="0" w:lastRow="0" w:firstColumn="1" w:lastColumn="0" w:oddVBand="0" w:evenVBand="0" w:oddHBand="0" w:evenHBand="0" w:firstRowFirstColumn="0" w:firstRowLastColumn="0" w:lastRowFirstColumn="0" w:lastRowLastColumn="0"/>
            <w:tcW w:w="576" w:type="pct"/>
          </w:tcPr>
          <w:p w14:paraId="79BE8EBD" w14:textId="77777777" w:rsidR="00880A5E" w:rsidRPr="008E2DE4" w:rsidRDefault="00880A5E" w:rsidP="00880A5E">
            <w:pPr>
              <w:rPr>
                <w:sz w:val="18"/>
                <w:szCs w:val="18"/>
              </w:rPr>
            </w:pPr>
            <w:r w:rsidRPr="008E2DE4">
              <w:rPr>
                <w:sz w:val="18"/>
                <w:szCs w:val="18"/>
              </w:rPr>
              <w:t>N</w:t>
            </w:r>
          </w:p>
        </w:tc>
        <w:tc>
          <w:tcPr>
            <w:tcW w:w="492" w:type="pct"/>
          </w:tcPr>
          <w:p w14:paraId="1E76E618" w14:textId="77777777" w:rsidR="00880A5E" w:rsidRPr="008E2DE4" w:rsidRDefault="00880A5E" w:rsidP="00880A5E">
            <w:pPr>
              <w:jc w:val="right"/>
              <w:cnfStyle w:val="000000000000" w:firstRow="0" w:lastRow="0" w:firstColumn="0" w:lastColumn="0" w:oddVBand="0" w:evenVBand="0" w:oddHBand="0" w:evenHBand="0" w:firstRowFirstColumn="0" w:firstRowLastColumn="0" w:lastRowFirstColumn="0" w:lastRowLastColumn="0"/>
              <w:rPr>
                <w:sz w:val="18"/>
                <w:szCs w:val="18"/>
              </w:rPr>
            </w:pPr>
            <w:r w:rsidRPr="008E2DE4">
              <w:rPr>
                <w:sz w:val="18"/>
                <w:szCs w:val="18"/>
              </w:rPr>
              <w:t>85.00 (5.40%)</w:t>
            </w:r>
          </w:p>
        </w:tc>
        <w:tc>
          <w:tcPr>
            <w:tcW w:w="493" w:type="pct"/>
          </w:tcPr>
          <w:p w14:paraId="5265DCE4" w14:textId="77777777" w:rsidR="00880A5E" w:rsidRPr="008E2DE4" w:rsidRDefault="00880A5E" w:rsidP="00880A5E">
            <w:pPr>
              <w:jc w:val="right"/>
              <w:cnfStyle w:val="000000000000" w:firstRow="0" w:lastRow="0" w:firstColumn="0" w:lastColumn="0" w:oddVBand="0" w:evenVBand="0" w:oddHBand="0" w:evenHBand="0" w:firstRowFirstColumn="0" w:firstRowLastColumn="0" w:lastRowFirstColumn="0" w:lastRowLastColumn="0"/>
              <w:rPr>
                <w:sz w:val="18"/>
                <w:szCs w:val="18"/>
              </w:rPr>
            </w:pPr>
            <w:r w:rsidRPr="008E2DE4">
              <w:rPr>
                <w:sz w:val="18"/>
                <w:szCs w:val="18"/>
              </w:rPr>
              <w:t>132.00 (8.39%)</w:t>
            </w:r>
          </w:p>
        </w:tc>
        <w:tc>
          <w:tcPr>
            <w:tcW w:w="492" w:type="pct"/>
          </w:tcPr>
          <w:p w14:paraId="28D7FD2F" w14:textId="77777777" w:rsidR="00880A5E" w:rsidRPr="008E2DE4" w:rsidRDefault="00880A5E" w:rsidP="00880A5E">
            <w:pPr>
              <w:jc w:val="right"/>
              <w:cnfStyle w:val="000000000000" w:firstRow="0" w:lastRow="0" w:firstColumn="0" w:lastColumn="0" w:oddVBand="0" w:evenVBand="0" w:oddHBand="0" w:evenHBand="0" w:firstRowFirstColumn="0" w:firstRowLastColumn="0" w:lastRowFirstColumn="0" w:lastRowLastColumn="0"/>
              <w:rPr>
                <w:sz w:val="18"/>
                <w:szCs w:val="18"/>
              </w:rPr>
            </w:pPr>
            <w:r w:rsidRPr="008E2DE4">
              <w:rPr>
                <w:sz w:val="18"/>
                <w:szCs w:val="18"/>
              </w:rPr>
              <w:t>315.00 (20.01%)</w:t>
            </w:r>
          </w:p>
        </w:tc>
        <w:tc>
          <w:tcPr>
            <w:tcW w:w="492" w:type="pct"/>
          </w:tcPr>
          <w:p w14:paraId="0118AC33" w14:textId="77777777" w:rsidR="00880A5E" w:rsidRPr="008E2DE4" w:rsidRDefault="00880A5E" w:rsidP="00880A5E">
            <w:pPr>
              <w:jc w:val="right"/>
              <w:cnfStyle w:val="000000000000" w:firstRow="0" w:lastRow="0" w:firstColumn="0" w:lastColumn="0" w:oddVBand="0" w:evenVBand="0" w:oddHBand="0" w:evenHBand="0" w:firstRowFirstColumn="0" w:firstRowLastColumn="0" w:lastRowFirstColumn="0" w:lastRowLastColumn="0"/>
              <w:rPr>
                <w:sz w:val="18"/>
                <w:szCs w:val="18"/>
              </w:rPr>
            </w:pPr>
            <w:r w:rsidRPr="008E2DE4">
              <w:rPr>
                <w:sz w:val="18"/>
                <w:szCs w:val="18"/>
              </w:rPr>
              <w:t>178.00 (11.31%)</w:t>
            </w:r>
          </w:p>
        </w:tc>
        <w:tc>
          <w:tcPr>
            <w:tcW w:w="492" w:type="pct"/>
          </w:tcPr>
          <w:p w14:paraId="2A92D5E1" w14:textId="77777777" w:rsidR="00880A5E" w:rsidRPr="008E2DE4" w:rsidRDefault="00880A5E" w:rsidP="00880A5E">
            <w:pPr>
              <w:jc w:val="right"/>
              <w:cnfStyle w:val="000000000000" w:firstRow="0" w:lastRow="0" w:firstColumn="0" w:lastColumn="0" w:oddVBand="0" w:evenVBand="0" w:oddHBand="0" w:evenHBand="0" w:firstRowFirstColumn="0" w:firstRowLastColumn="0" w:lastRowFirstColumn="0" w:lastRowLastColumn="0"/>
              <w:rPr>
                <w:sz w:val="18"/>
                <w:szCs w:val="18"/>
              </w:rPr>
            </w:pPr>
            <w:r w:rsidRPr="008E2DE4">
              <w:rPr>
                <w:sz w:val="18"/>
                <w:szCs w:val="18"/>
              </w:rPr>
              <w:t>157.00 (9.97%)</w:t>
            </w:r>
          </w:p>
        </w:tc>
        <w:tc>
          <w:tcPr>
            <w:tcW w:w="492" w:type="pct"/>
          </w:tcPr>
          <w:p w14:paraId="5E23D8CD" w14:textId="77777777" w:rsidR="00880A5E" w:rsidRPr="008E2DE4" w:rsidRDefault="00880A5E" w:rsidP="00880A5E">
            <w:pPr>
              <w:jc w:val="right"/>
              <w:cnfStyle w:val="000000000000" w:firstRow="0" w:lastRow="0" w:firstColumn="0" w:lastColumn="0" w:oddVBand="0" w:evenVBand="0" w:oddHBand="0" w:evenHBand="0" w:firstRowFirstColumn="0" w:firstRowLastColumn="0" w:lastRowFirstColumn="0" w:lastRowLastColumn="0"/>
              <w:rPr>
                <w:sz w:val="18"/>
                <w:szCs w:val="18"/>
              </w:rPr>
            </w:pPr>
            <w:r w:rsidRPr="008E2DE4">
              <w:rPr>
                <w:sz w:val="18"/>
                <w:szCs w:val="18"/>
              </w:rPr>
              <w:t>261.00 (16.58%)</w:t>
            </w:r>
          </w:p>
        </w:tc>
        <w:tc>
          <w:tcPr>
            <w:tcW w:w="492" w:type="pct"/>
          </w:tcPr>
          <w:p w14:paraId="2041216E" w14:textId="77777777" w:rsidR="00880A5E" w:rsidRPr="008E2DE4" w:rsidRDefault="00880A5E" w:rsidP="00880A5E">
            <w:pPr>
              <w:jc w:val="right"/>
              <w:cnfStyle w:val="000000000000" w:firstRow="0" w:lastRow="0" w:firstColumn="0" w:lastColumn="0" w:oddVBand="0" w:evenVBand="0" w:oddHBand="0" w:evenHBand="0" w:firstRowFirstColumn="0" w:firstRowLastColumn="0" w:lastRowFirstColumn="0" w:lastRowLastColumn="0"/>
              <w:rPr>
                <w:sz w:val="18"/>
                <w:szCs w:val="18"/>
              </w:rPr>
            </w:pPr>
            <w:r w:rsidRPr="008E2DE4">
              <w:rPr>
                <w:sz w:val="18"/>
                <w:szCs w:val="18"/>
              </w:rPr>
              <w:t>199.00 (12.64%)</w:t>
            </w:r>
          </w:p>
        </w:tc>
        <w:tc>
          <w:tcPr>
            <w:tcW w:w="492" w:type="pct"/>
          </w:tcPr>
          <w:p w14:paraId="7DAC38CC" w14:textId="77777777" w:rsidR="00880A5E" w:rsidRPr="008E2DE4" w:rsidRDefault="00880A5E" w:rsidP="00880A5E">
            <w:pPr>
              <w:jc w:val="right"/>
              <w:cnfStyle w:val="000000000000" w:firstRow="0" w:lastRow="0" w:firstColumn="0" w:lastColumn="0" w:oddVBand="0" w:evenVBand="0" w:oddHBand="0" w:evenHBand="0" w:firstRowFirstColumn="0" w:firstRowLastColumn="0" w:lastRowFirstColumn="0" w:lastRowLastColumn="0"/>
              <w:rPr>
                <w:sz w:val="18"/>
                <w:szCs w:val="18"/>
              </w:rPr>
            </w:pPr>
            <w:r w:rsidRPr="008E2DE4">
              <w:rPr>
                <w:sz w:val="18"/>
                <w:szCs w:val="18"/>
              </w:rPr>
              <w:t>247.00 (15.69%)</w:t>
            </w:r>
          </w:p>
        </w:tc>
        <w:tc>
          <w:tcPr>
            <w:tcW w:w="487" w:type="pct"/>
          </w:tcPr>
          <w:p w14:paraId="530BE105" w14:textId="77777777" w:rsidR="00880A5E" w:rsidRPr="008E2DE4" w:rsidRDefault="00880A5E" w:rsidP="00880A5E">
            <w:pPr>
              <w:jc w:val="right"/>
              <w:cnfStyle w:val="000000000000" w:firstRow="0" w:lastRow="0" w:firstColumn="0" w:lastColumn="0" w:oddVBand="0" w:evenVBand="0" w:oddHBand="0" w:evenHBand="0" w:firstRowFirstColumn="0" w:firstRowLastColumn="0" w:lastRowFirstColumn="0" w:lastRowLastColumn="0"/>
              <w:rPr>
                <w:sz w:val="18"/>
                <w:szCs w:val="18"/>
              </w:rPr>
            </w:pPr>
            <w:r w:rsidRPr="008E2DE4">
              <w:rPr>
                <w:sz w:val="18"/>
                <w:szCs w:val="18"/>
              </w:rPr>
              <w:t>1574.00 (100.00%)</w:t>
            </w:r>
          </w:p>
        </w:tc>
      </w:tr>
      <w:tr w:rsidR="008E2DE4" w:rsidRPr="008E2DE4" w14:paraId="3AC59523" w14:textId="77777777" w:rsidTr="008E2D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37" w:type="pct"/>
            <w:gridSpan w:val="6"/>
          </w:tcPr>
          <w:p w14:paraId="6EB8F387" w14:textId="405B37D0" w:rsidR="008E2DE4" w:rsidRPr="008E2DE4" w:rsidRDefault="008E2DE4" w:rsidP="00880A5E">
            <w:pPr>
              <w:rPr>
                <w:sz w:val="18"/>
                <w:szCs w:val="18"/>
              </w:rPr>
            </w:pPr>
            <w:r w:rsidRPr="008E2DE4">
              <w:rPr>
                <w:sz w:val="18"/>
                <w:szCs w:val="18"/>
              </w:rPr>
              <w:t>NS-SEC Social Class of Father when Respondent Child SOC2000</w:t>
            </w:r>
          </w:p>
        </w:tc>
        <w:tc>
          <w:tcPr>
            <w:tcW w:w="492" w:type="pct"/>
          </w:tcPr>
          <w:p w14:paraId="4863689F" w14:textId="77777777" w:rsidR="008E2DE4" w:rsidRPr="008E2DE4" w:rsidRDefault="008E2DE4" w:rsidP="00880A5E">
            <w:pPr>
              <w:cnfStyle w:val="000000100000" w:firstRow="0" w:lastRow="0" w:firstColumn="0" w:lastColumn="0" w:oddVBand="0" w:evenVBand="0" w:oddHBand="1" w:evenHBand="0" w:firstRowFirstColumn="0" w:firstRowLastColumn="0" w:lastRowFirstColumn="0" w:lastRowLastColumn="0"/>
              <w:rPr>
                <w:sz w:val="18"/>
                <w:szCs w:val="18"/>
              </w:rPr>
            </w:pPr>
          </w:p>
        </w:tc>
        <w:tc>
          <w:tcPr>
            <w:tcW w:w="492" w:type="pct"/>
          </w:tcPr>
          <w:p w14:paraId="28B168DD" w14:textId="77777777" w:rsidR="008E2DE4" w:rsidRPr="008E2DE4" w:rsidRDefault="008E2DE4" w:rsidP="00880A5E">
            <w:pPr>
              <w:cnfStyle w:val="000000100000" w:firstRow="0" w:lastRow="0" w:firstColumn="0" w:lastColumn="0" w:oddVBand="0" w:evenVBand="0" w:oddHBand="1" w:evenHBand="0" w:firstRowFirstColumn="0" w:firstRowLastColumn="0" w:lastRowFirstColumn="0" w:lastRowLastColumn="0"/>
              <w:rPr>
                <w:sz w:val="18"/>
                <w:szCs w:val="18"/>
              </w:rPr>
            </w:pPr>
          </w:p>
        </w:tc>
        <w:tc>
          <w:tcPr>
            <w:tcW w:w="492" w:type="pct"/>
          </w:tcPr>
          <w:p w14:paraId="3910BC9A" w14:textId="77777777" w:rsidR="008E2DE4" w:rsidRPr="008E2DE4" w:rsidRDefault="008E2DE4" w:rsidP="00880A5E">
            <w:pPr>
              <w:cnfStyle w:val="000000100000" w:firstRow="0" w:lastRow="0" w:firstColumn="0" w:lastColumn="0" w:oddVBand="0" w:evenVBand="0" w:oddHBand="1" w:evenHBand="0" w:firstRowFirstColumn="0" w:firstRowLastColumn="0" w:lastRowFirstColumn="0" w:lastRowLastColumn="0"/>
              <w:rPr>
                <w:sz w:val="18"/>
                <w:szCs w:val="18"/>
              </w:rPr>
            </w:pPr>
          </w:p>
        </w:tc>
        <w:tc>
          <w:tcPr>
            <w:tcW w:w="487" w:type="pct"/>
          </w:tcPr>
          <w:p w14:paraId="52204360" w14:textId="77777777" w:rsidR="008E2DE4" w:rsidRPr="008E2DE4" w:rsidRDefault="008E2DE4" w:rsidP="00880A5E">
            <w:pPr>
              <w:cnfStyle w:val="000000100000" w:firstRow="0" w:lastRow="0" w:firstColumn="0" w:lastColumn="0" w:oddVBand="0" w:evenVBand="0" w:oddHBand="1" w:evenHBand="0" w:firstRowFirstColumn="0" w:firstRowLastColumn="0" w:lastRowFirstColumn="0" w:lastRowLastColumn="0"/>
              <w:rPr>
                <w:sz w:val="18"/>
                <w:szCs w:val="18"/>
              </w:rPr>
            </w:pPr>
          </w:p>
        </w:tc>
      </w:tr>
      <w:tr w:rsidR="00880A5E" w:rsidRPr="008E2DE4" w14:paraId="5276FAB3" w14:textId="77777777" w:rsidTr="008E2DE4">
        <w:tc>
          <w:tcPr>
            <w:cnfStyle w:val="001000000000" w:firstRow="0" w:lastRow="0" w:firstColumn="1" w:lastColumn="0" w:oddVBand="0" w:evenVBand="0" w:oddHBand="0" w:evenHBand="0" w:firstRowFirstColumn="0" w:firstRowLastColumn="0" w:lastRowFirstColumn="0" w:lastRowLastColumn="0"/>
            <w:tcW w:w="576" w:type="pct"/>
          </w:tcPr>
          <w:p w14:paraId="48F742B2" w14:textId="0FE68DC5" w:rsidR="00880A5E" w:rsidRPr="008E2DE4" w:rsidRDefault="00880A5E" w:rsidP="00880A5E">
            <w:pPr>
              <w:rPr>
                <w:b w:val="0"/>
                <w:bCs w:val="0"/>
                <w:sz w:val="18"/>
                <w:szCs w:val="18"/>
              </w:rPr>
            </w:pPr>
            <w:r w:rsidRPr="008E2DE4">
              <w:rPr>
                <w:rFonts w:eastAsia="Times New Roman" w:cs="Times New Roman"/>
                <w:b w:val="0"/>
                <w:bCs w:val="0"/>
                <w:i/>
                <w:iCs/>
                <w:sz w:val="18"/>
                <w:szCs w:val="18"/>
              </w:rPr>
              <w:t xml:space="preserve">  1.1 Large employers and higher managerial occupations</w:t>
            </w:r>
          </w:p>
        </w:tc>
        <w:tc>
          <w:tcPr>
            <w:tcW w:w="492" w:type="pct"/>
          </w:tcPr>
          <w:p w14:paraId="50C67E7B" w14:textId="6C65A57D" w:rsidR="00880A5E" w:rsidRPr="008E2DE4" w:rsidRDefault="00880A5E" w:rsidP="00880A5E">
            <w:pPr>
              <w:jc w:val="right"/>
              <w:cnfStyle w:val="000000000000" w:firstRow="0" w:lastRow="0" w:firstColumn="0" w:lastColumn="0" w:oddVBand="0" w:evenVBand="0" w:oddHBand="0" w:evenHBand="0" w:firstRowFirstColumn="0" w:firstRowLastColumn="0" w:lastRowFirstColumn="0" w:lastRowLastColumn="0"/>
              <w:rPr>
                <w:sz w:val="18"/>
                <w:szCs w:val="18"/>
              </w:rPr>
            </w:pPr>
            <w:r w:rsidRPr="008E2DE4">
              <w:rPr>
                <w:sz w:val="18"/>
                <w:szCs w:val="18"/>
              </w:rPr>
              <w:t>75 (88.24%)</w:t>
            </w:r>
          </w:p>
        </w:tc>
        <w:tc>
          <w:tcPr>
            <w:tcW w:w="493" w:type="pct"/>
          </w:tcPr>
          <w:p w14:paraId="69EF0A06" w14:textId="166CB726" w:rsidR="00880A5E" w:rsidRPr="008E2DE4" w:rsidRDefault="00880A5E" w:rsidP="00880A5E">
            <w:pPr>
              <w:jc w:val="right"/>
              <w:cnfStyle w:val="000000000000" w:firstRow="0" w:lastRow="0" w:firstColumn="0" w:lastColumn="0" w:oddVBand="0" w:evenVBand="0" w:oddHBand="0" w:evenHBand="0" w:firstRowFirstColumn="0" w:firstRowLastColumn="0" w:lastRowFirstColumn="0" w:lastRowLastColumn="0"/>
              <w:rPr>
                <w:sz w:val="18"/>
                <w:szCs w:val="18"/>
              </w:rPr>
            </w:pPr>
            <w:r w:rsidRPr="008E2DE4">
              <w:rPr>
                <w:sz w:val="18"/>
                <w:szCs w:val="18"/>
              </w:rPr>
              <w:t>1 (0.76%)</w:t>
            </w:r>
          </w:p>
        </w:tc>
        <w:tc>
          <w:tcPr>
            <w:tcW w:w="492" w:type="pct"/>
          </w:tcPr>
          <w:p w14:paraId="1260841D" w14:textId="0CE09BE3" w:rsidR="00880A5E" w:rsidRPr="008E2DE4" w:rsidRDefault="00880A5E" w:rsidP="00880A5E">
            <w:pPr>
              <w:jc w:val="right"/>
              <w:cnfStyle w:val="000000000000" w:firstRow="0" w:lastRow="0" w:firstColumn="0" w:lastColumn="0" w:oddVBand="0" w:evenVBand="0" w:oddHBand="0" w:evenHBand="0" w:firstRowFirstColumn="0" w:firstRowLastColumn="0" w:lastRowFirstColumn="0" w:lastRowLastColumn="0"/>
              <w:rPr>
                <w:sz w:val="18"/>
                <w:szCs w:val="18"/>
              </w:rPr>
            </w:pPr>
            <w:r w:rsidRPr="008E2DE4">
              <w:rPr>
                <w:sz w:val="18"/>
                <w:szCs w:val="18"/>
              </w:rPr>
              <w:t>6 (1.90%)</w:t>
            </w:r>
          </w:p>
        </w:tc>
        <w:tc>
          <w:tcPr>
            <w:tcW w:w="492" w:type="pct"/>
          </w:tcPr>
          <w:p w14:paraId="1BB910A6" w14:textId="7E4CFB05" w:rsidR="00880A5E" w:rsidRPr="008E2DE4" w:rsidRDefault="00880A5E" w:rsidP="00880A5E">
            <w:pPr>
              <w:jc w:val="right"/>
              <w:cnfStyle w:val="000000000000" w:firstRow="0" w:lastRow="0" w:firstColumn="0" w:lastColumn="0" w:oddVBand="0" w:evenVBand="0" w:oddHBand="0" w:evenHBand="0" w:firstRowFirstColumn="0" w:firstRowLastColumn="0" w:lastRowFirstColumn="0" w:lastRowLastColumn="0"/>
              <w:rPr>
                <w:sz w:val="18"/>
                <w:szCs w:val="18"/>
              </w:rPr>
            </w:pPr>
            <w:r w:rsidRPr="008E2DE4">
              <w:rPr>
                <w:sz w:val="18"/>
                <w:szCs w:val="18"/>
              </w:rPr>
              <w:t>5 (2.81%)</w:t>
            </w:r>
          </w:p>
        </w:tc>
        <w:tc>
          <w:tcPr>
            <w:tcW w:w="492" w:type="pct"/>
          </w:tcPr>
          <w:p w14:paraId="25C0680E" w14:textId="6C61EFB6" w:rsidR="00880A5E" w:rsidRPr="008E2DE4" w:rsidRDefault="00880A5E" w:rsidP="00880A5E">
            <w:pPr>
              <w:jc w:val="right"/>
              <w:cnfStyle w:val="000000000000" w:firstRow="0" w:lastRow="0" w:firstColumn="0" w:lastColumn="0" w:oddVBand="0" w:evenVBand="0" w:oddHBand="0" w:evenHBand="0" w:firstRowFirstColumn="0" w:firstRowLastColumn="0" w:lastRowFirstColumn="0" w:lastRowLastColumn="0"/>
              <w:rPr>
                <w:sz w:val="18"/>
                <w:szCs w:val="18"/>
              </w:rPr>
            </w:pPr>
            <w:r w:rsidRPr="008E2DE4">
              <w:rPr>
                <w:sz w:val="18"/>
                <w:szCs w:val="18"/>
              </w:rPr>
              <w:t>2 (1.27%)</w:t>
            </w:r>
          </w:p>
        </w:tc>
        <w:tc>
          <w:tcPr>
            <w:tcW w:w="492" w:type="pct"/>
          </w:tcPr>
          <w:p w14:paraId="616499F4" w14:textId="26939D49" w:rsidR="00880A5E" w:rsidRPr="008E2DE4" w:rsidRDefault="00880A5E" w:rsidP="00880A5E">
            <w:pPr>
              <w:jc w:val="right"/>
              <w:cnfStyle w:val="000000000000" w:firstRow="0" w:lastRow="0" w:firstColumn="0" w:lastColumn="0" w:oddVBand="0" w:evenVBand="0" w:oddHBand="0" w:evenHBand="0" w:firstRowFirstColumn="0" w:firstRowLastColumn="0" w:lastRowFirstColumn="0" w:lastRowLastColumn="0"/>
              <w:rPr>
                <w:sz w:val="18"/>
                <w:szCs w:val="18"/>
              </w:rPr>
            </w:pPr>
            <w:r w:rsidRPr="008E2DE4">
              <w:rPr>
                <w:sz w:val="18"/>
                <w:szCs w:val="18"/>
              </w:rPr>
              <w:t>0 (0.00%)</w:t>
            </w:r>
          </w:p>
        </w:tc>
        <w:tc>
          <w:tcPr>
            <w:tcW w:w="492" w:type="pct"/>
          </w:tcPr>
          <w:p w14:paraId="6B7320AC" w14:textId="23C8B923" w:rsidR="00880A5E" w:rsidRPr="008E2DE4" w:rsidRDefault="00880A5E" w:rsidP="00880A5E">
            <w:pPr>
              <w:jc w:val="right"/>
              <w:cnfStyle w:val="000000000000" w:firstRow="0" w:lastRow="0" w:firstColumn="0" w:lastColumn="0" w:oddVBand="0" w:evenVBand="0" w:oddHBand="0" w:evenHBand="0" w:firstRowFirstColumn="0" w:firstRowLastColumn="0" w:lastRowFirstColumn="0" w:lastRowLastColumn="0"/>
              <w:rPr>
                <w:sz w:val="18"/>
                <w:szCs w:val="18"/>
              </w:rPr>
            </w:pPr>
            <w:r w:rsidRPr="008E2DE4">
              <w:rPr>
                <w:sz w:val="18"/>
                <w:szCs w:val="18"/>
              </w:rPr>
              <w:t>0 (0.00%)</w:t>
            </w:r>
          </w:p>
        </w:tc>
        <w:tc>
          <w:tcPr>
            <w:tcW w:w="492" w:type="pct"/>
          </w:tcPr>
          <w:p w14:paraId="3AB94A11" w14:textId="03CE929E" w:rsidR="00880A5E" w:rsidRPr="008E2DE4" w:rsidRDefault="00880A5E" w:rsidP="00880A5E">
            <w:pPr>
              <w:jc w:val="right"/>
              <w:cnfStyle w:val="000000000000" w:firstRow="0" w:lastRow="0" w:firstColumn="0" w:lastColumn="0" w:oddVBand="0" w:evenVBand="0" w:oddHBand="0" w:evenHBand="0" w:firstRowFirstColumn="0" w:firstRowLastColumn="0" w:lastRowFirstColumn="0" w:lastRowLastColumn="0"/>
              <w:rPr>
                <w:sz w:val="18"/>
                <w:szCs w:val="18"/>
              </w:rPr>
            </w:pPr>
            <w:r w:rsidRPr="008E2DE4">
              <w:rPr>
                <w:sz w:val="18"/>
                <w:szCs w:val="18"/>
              </w:rPr>
              <w:t>0 (0.00%)</w:t>
            </w:r>
          </w:p>
        </w:tc>
        <w:tc>
          <w:tcPr>
            <w:tcW w:w="487" w:type="pct"/>
          </w:tcPr>
          <w:p w14:paraId="715B3116" w14:textId="4AA2C4EB" w:rsidR="00880A5E" w:rsidRPr="008E2DE4" w:rsidRDefault="00880A5E" w:rsidP="00880A5E">
            <w:pPr>
              <w:jc w:val="right"/>
              <w:cnfStyle w:val="000000000000" w:firstRow="0" w:lastRow="0" w:firstColumn="0" w:lastColumn="0" w:oddVBand="0" w:evenVBand="0" w:oddHBand="0" w:evenHBand="0" w:firstRowFirstColumn="0" w:firstRowLastColumn="0" w:lastRowFirstColumn="0" w:lastRowLastColumn="0"/>
              <w:rPr>
                <w:sz w:val="18"/>
                <w:szCs w:val="18"/>
              </w:rPr>
            </w:pPr>
            <w:r w:rsidRPr="008E2DE4">
              <w:rPr>
                <w:sz w:val="18"/>
                <w:szCs w:val="18"/>
              </w:rPr>
              <w:t>89 (5.65%)</w:t>
            </w:r>
          </w:p>
        </w:tc>
      </w:tr>
      <w:tr w:rsidR="00880A5E" w:rsidRPr="008E2DE4" w14:paraId="678EB25F" w14:textId="77777777" w:rsidTr="008E2D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6" w:type="pct"/>
          </w:tcPr>
          <w:p w14:paraId="397C7979" w14:textId="244652AB" w:rsidR="00880A5E" w:rsidRPr="008E2DE4" w:rsidRDefault="00880A5E" w:rsidP="00880A5E">
            <w:pPr>
              <w:rPr>
                <w:b w:val="0"/>
                <w:bCs w:val="0"/>
                <w:sz w:val="18"/>
                <w:szCs w:val="18"/>
              </w:rPr>
            </w:pPr>
            <w:r w:rsidRPr="008E2DE4">
              <w:rPr>
                <w:rFonts w:eastAsia="Times New Roman" w:cs="Times New Roman"/>
                <w:b w:val="0"/>
                <w:bCs w:val="0"/>
                <w:i/>
                <w:iCs/>
                <w:sz w:val="18"/>
                <w:szCs w:val="18"/>
              </w:rPr>
              <w:t xml:space="preserve">  1.2 higher professional   occupations</w:t>
            </w:r>
          </w:p>
        </w:tc>
        <w:tc>
          <w:tcPr>
            <w:tcW w:w="492" w:type="pct"/>
          </w:tcPr>
          <w:p w14:paraId="774CE5A1" w14:textId="6B778717" w:rsidR="00880A5E" w:rsidRPr="008E2DE4" w:rsidRDefault="00880A5E" w:rsidP="00880A5E">
            <w:pPr>
              <w:jc w:val="right"/>
              <w:cnfStyle w:val="000000100000" w:firstRow="0" w:lastRow="0" w:firstColumn="0" w:lastColumn="0" w:oddVBand="0" w:evenVBand="0" w:oddHBand="1" w:evenHBand="0" w:firstRowFirstColumn="0" w:firstRowLastColumn="0" w:lastRowFirstColumn="0" w:lastRowLastColumn="0"/>
              <w:rPr>
                <w:sz w:val="18"/>
                <w:szCs w:val="18"/>
              </w:rPr>
            </w:pPr>
            <w:r w:rsidRPr="008E2DE4">
              <w:rPr>
                <w:sz w:val="18"/>
                <w:szCs w:val="18"/>
              </w:rPr>
              <w:t>2 (2.35%)</w:t>
            </w:r>
          </w:p>
        </w:tc>
        <w:tc>
          <w:tcPr>
            <w:tcW w:w="493" w:type="pct"/>
          </w:tcPr>
          <w:p w14:paraId="5C12470D" w14:textId="211D77A6" w:rsidR="00880A5E" w:rsidRPr="008E2DE4" w:rsidRDefault="00880A5E" w:rsidP="00880A5E">
            <w:pPr>
              <w:jc w:val="right"/>
              <w:cnfStyle w:val="000000100000" w:firstRow="0" w:lastRow="0" w:firstColumn="0" w:lastColumn="0" w:oddVBand="0" w:evenVBand="0" w:oddHBand="1" w:evenHBand="0" w:firstRowFirstColumn="0" w:firstRowLastColumn="0" w:lastRowFirstColumn="0" w:lastRowLastColumn="0"/>
              <w:rPr>
                <w:sz w:val="18"/>
                <w:szCs w:val="18"/>
              </w:rPr>
            </w:pPr>
            <w:r w:rsidRPr="008E2DE4">
              <w:rPr>
                <w:sz w:val="18"/>
                <w:szCs w:val="18"/>
              </w:rPr>
              <w:t>106 (80.30%)</w:t>
            </w:r>
          </w:p>
        </w:tc>
        <w:tc>
          <w:tcPr>
            <w:tcW w:w="492" w:type="pct"/>
          </w:tcPr>
          <w:p w14:paraId="443C9769" w14:textId="199FFB63" w:rsidR="00880A5E" w:rsidRPr="008E2DE4" w:rsidRDefault="00880A5E" w:rsidP="00880A5E">
            <w:pPr>
              <w:jc w:val="right"/>
              <w:cnfStyle w:val="000000100000" w:firstRow="0" w:lastRow="0" w:firstColumn="0" w:lastColumn="0" w:oddVBand="0" w:evenVBand="0" w:oddHBand="1" w:evenHBand="0" w:firstRowFirstColumn="0" w:firstRowLastColumn="0" w:lastRowFirstColumn="0" w:lastRowLastColumn="0"/>
              <w:rPr>
                <w:sz w:val="18"/>
                <w:szCs w:val="18"/>
              </w:rPr>
            </w:pPr>
            <w:r w:rsidRPr="008E2DE4">
              <w:rPr>
                <w:sz w:val="18"/>
                <w:szCs w:val="18"/>
              </w:rPr>
              <w:t>7 (2.22%)</w:t>
            </w:r>
          </w:p>
        </w:tc>
        <w:tc>
          <w:tcPr>
            <w:tcW w:w="492" w:type="pct"/>
          </w:tcPr>
          <w:p w14:paraId="6389813E" w14:textId="3F3AF9E8" w:rsidR="00880A5E" w:rsidRPr="008E2DE4" w:rsidRDefault="00880A5E" w:rsidP="00880A5E">
            <w:pPr>
              <w:jc w:val="right"/>
              <w:cnfStyle w:val="000000100000" w:firstRow="0" w:lastRow="0" w:firstColumn="0" w:lastColumn="0" w:oddVBand="0" w:evenVBand="0" w:oddHBand="1" w:evenHBand="0" w:firstRowFirstColumn="0" w:firstRowLastColumn="0" w:lastRowFirstColumn="0" w:lastRowLastColumn="0"/>
              <w:rPr>
                <w:sz w:val="18"/>
                <w:szCs w:val="18"/>
              </w:rPr>
            </w:pPr>
            <w:r w:rsidRPr="008E2DE4">
              <w:rPr>
                <w:sz w:val="18"/>
                <w:szCs w:val="18"/>
              </w:rPr>
              <w:t>3 (1.69%)</w:t>
            </w:r>
          </w:p>
        </w:tc>
        <w:tc>
          <w:tcPr>
            <w:tcW w:w="492" w:type="pct"/>
          </w:tcPr>
          <w:p w14:paraId="2D300928" w14:textId="601DD2F1" w:rsidR="00880A5E" w:rsidRPr="008E2DE4" w:rsidRDefault="00880A5E" w:rsidP="00880A5E">
            <w:pPr>
              <w:jc w:val="right"/>
              <w:cnfStyle w:val="000000100000" w:firstRow="0" w:lastRow="0" w:firstColumn="0" w:lastColumn="0" w:oddVBand="0" w:evenVBand="0" w:oddHBand="1" w:evenHBand="0" w:firstRowFirstColumn="0" w:firstRowLastColumn="0" w:lastRowFirstColumn="0" w:lastRowLastColumn="0"/>
              <w:rPr>
                <w:sz w:val="18"/>
                <w:szCs w:val="18"/>
              </w:rPr>
            </w:pPr>
            <w:r w:rsidRPr="008E2DE4">
              <w:rPr>
                <w:sz w:val="18"/>
                <w:szCs w:val="18"/>
              </w:rPr>
              <w:t>0 (0.00%)</w:t>
            </w:r>
          </w:p>
        </w:tc>
        <w:tc>
          <w:tcPr>
            <w:tcW w:w="492" w:type="pct"/>
          </w:tcPr>
          <w:p w14:paraId="26DC1102" w14:textId="5EBBCDEF" w:rsidR="00880A5E" w:rsidRPr="008E2DE4" w:rsidRDefault="00880A5E" w:rsidP="00880A5E">
            <w:pPr>
              <w:jc w:val="right"/>
              <w:cnfStyle w:val="000000100000" w:firstRow="0" w:lastRow="0" w:firstColumn="0" w:lastColumn="0" w:oddVBand="0" w:evenVBand="0" w:oddHBand="1" w:evenHBand="0" w:firstRowFirstColumn="0" w:firstRowLastColumn="0" w:lastRowFirstColumn="0" w:lastRowLastColumn="0"/>
              <w:rPr>
                <w:sz w:val="18"/>
                <w:szCs w:val="18"/>
              </w:rPr>
            </w:pPr>
            <w:r w:rsidRPr="008E2DE4">
              <w:rPr>
                <w:sz w:val="18"/>
                <w:szCs w:val="18"/>
              </w:rPr>
              <w:t>0 (0.00%)</w:t>
            </w:r>
          </w:p>
        </w:tc>
        <w:tc>
          <w:tcPr>
            <w:tcW w:w="492" w:type="pct"/>
          </w:tcPr>
          <w:p w14:paraId="63854C85" w14:textId="1530255A" w:rsidR="00880A5E" w:rsidRPr="008E2DE4" w:rsidRDefault="00880A5E" w:rsidP="00880A5E">
            <w:pPr>
              <w:jc w:val="right"/>
              <w:cnfStyle w:val="000000100000" w:firstRow="0" w:lastRow="0" w:firstColumn="0" w:lastColumn="0" w:oddVBand="0" w:evenVBand="0" w:oddHBand="1" w:evenHBand="0" w:firstRowFirstColumn="0" w:firstRowLastColumn="0" w:lastRowFirstColumn="0" w:lastRowLastColumn="0"/>
              <w:rPr>
                <w:sz w:val="18"/>
                <w:szCs w:val="18"/>
              </w:rPr>
            </w:pPr>
            <w:r w:rsidRPr="008E2DE4">
              <w:rPr>
                <w:sz w:val="18"/>
                <w:szCs w:val="18"/>
              </w:rPr>
              <w:t>0 (0.00%)</w:t>
            </w:r>
          </w:p>
        </w:tc>
        <w:tc>
          <w:tcPr>
            <w:tcW w:w="492" w:type="pct"/>
          </w:tcPr>
          <w:p w14:paraId="0BD57F82" w14:textId="72293572" w:rsidR="00880A5E" w:rsidRPr="008E2DE4" w:rsidRDefault="00880A5E" w:rsidP="00880A5E">
            <w:pPr>
              <w:jc w:val="right"/>
              <w:cnfStyle w:val="000000100000" w:firstRow="0" w:lastRow="0" w:firstColumn="0" w:lastColumn="0" w:oddVBand="0" w:evenVBand="0" w:oddHBand="1" w:evenHBand="0" w:firstRowFirstColumn="0" w:firstRowLastColumn="0" w:lastRowFirstColumn="0" w:lastRowLastColumn="0"/>
              <w:rPr>
                <w:sz w:val="18"/>
                <w:szCs w:val="18"/>
              </w:rPr>
            </w:pPr>
            <w:r w:rsidRPr="008E2DE4">
              <w:rPr>
                <w:sz w:val="18"/>
                <w:szCs w:val="18"/>
              </w:rPr>
              <w:t>0 (0.00%)</w:t>
            </w:r>
          </w:p>
        </w:tc>
        <w:tc>
          <w:tcPr>
            <w:tcW w:w="487" w:type="pct"/>
          </w:tcPr>
          <w:p w14:paraId="18895500" w14:textId="1DE1A22E" w:rsidR="00880A5E" w:rsidRPr="008E2DE4" w:rsidRDefault="00880A5E" w:rsidP="00880A5E">
            <w:pPr>
              <w:jc w:val="right"/>
              <w:cnfStyle w:val="000000100000" w:firstRow="0" w:lastRow="0" w:firstColumn="0" w:lastColumn="0" w:oddVBand="0" w:evenVBand="0" w:oddHBand="1" w:evenHBand="0" w:firstRowFirstColumn="0" w:firstRowLastColumn="0" w:lastRowFirstColumn="0" w:lastRowLastColumn="0"/>
              <w:rPr>
                <w:sz w:val="18"/>
                <w:szCs w:val="18"/>
              </w:rPr>
            </w:pPr>
            <w:r w:rsidRPr="008E2DE4">
              <w:rPr>
                <w:sz w:val="18"/>
                <w:szCs w:val="18"/>
              </w:rPr>
              <w:t>118 (7.50%)</w:t>
            </w:r>
          </w:p>
        </w:tc>
      </w:tr>
      <w:tr w:rsidR="00880A5E" w:rsidRPr="008E2DE4" w14:paraId="7F21A1A6" w14:textId="77777777" w:rsidTr="008E2DE4">
        <w:tc>
          <w:tcPr>
            <w:cnfStyle w:val="001000000000" w:firstRow="0" w:lastRow="0" w:firstColumn="1" w:lastColumn="0" w:oddVBand="0" w:evenVBand="0" w:oddHBand="0" w:evenHBand="0" w:firstRowFirstColumn="0" w:firstRowLastColumn="0" w:lastRowFirstColumn="0" w:lastRowLastColumn="0"/>
            <w:tcW w:w="576" w:type="pct"/>
          </w:tcPr>
          <w:p w14:paraId="685DCA64" w14:textId="3F2A6556" w:rsidR="00880A5E" w:rsidRPr="008E2DE4" w:rsidRDefault="00880A5E" w:rsidP="00880A5E">
            <w:pPr>
              <w:rPr>
                <w:b w:val="0"/>
                <w:bCs w:val="0"/>
                <w:sz w:val="18"/>
                <w:szCs w:val="18"/>
              </w:rPr>
            </w:pPr>
            <w:r w:rsidRPr="008E2DE4">
              <w:rPr>
                <w:rFonts w:eastAsia="Times New Roman" w:cs="Times New Roman"/>
                <w:b w:val="0"/>
                <w:bCs w:val="0"/>
                <w:i/>
                <w:iCs/>
                <w:sz w:val="18"/>
                <w:szCs w:val="18"/>
              </w:rPr>
              <w:t xml:space="preserve">  2 Lower managerial and professional occupations</w:t>
            </w:r>
          </w:p>
        </w:tc>
        <w:tc>
          <w:tcPr>
            <w:tcW w:w="492" w:type="pct"/>
          </w:tcPr>
          <w:p w14:paraId="712A3D09" w14:textId="36A8EA02" w:rsidR="00880A5E" w:rsidRPr="008E2DE4" w:rsidRDefault="00880A5E" w:rsidP="00880A5E">
            <w:pPr>
              <w:jc w:val="right"/>
              <w:cnfStyle w:val="000000000000" w:firstRow="0" w:lastRow="0" w:firstColumn="0" w:lastColumn="0" w:oddVBand="0" w:evenVBand="0" w:oddHBand="0" w:evenHBand="0" w:firstRowFirstColumn="0" w:firstRowLastColumn="0" w:lastRowFirstColumn="0" w:lastRowLastColumn="0"/>
              <w:rPr>
                <w:sz w:val="18"/>
                <w:szCs w:val="18"/>
              </w:rPr>
            </w:pPr>
            <w:r w:rsidRPr="008E2DE4">
              <w:rPr>
                <w:sz w:val="18"/>
                <w:szCs w:val="18"/>
              </w:rPr>
              <w:t>7 (8.24%)</w:t>
            </w:r>
          </w:p>
        </w:tc>
        <w:tc>
          <w:tcPr>
            <w:tcW w:w="493" w:type="pct"/>
          </w:tcPr>
          <w:p w14:paraId="7C7472E2" w14:textId="154EDAE9" w:rsidR="00880A5E" w:rsidRPr="008E2DE4" w:rsidRDefault="00880A5E" w:rsidP="00880A5E">
            <w:pPr>
              <w:jc w:val="right"/>
              <w:cnfStyle w:val="000000000000" w:firstRow="0" w:lastRow="0" w:firstColumn="0" w:lastColumn="0" w:oddVBand="0" w:evenVBand="0" w:oddHBand="0" w:evenHBand="0" w:firstRowFirstColumn="0" w:firstRowLastColumn="0" w:lastRowFirstColumn="0" w:lastRowLastColumn="0"/>
              <w:rPr>
                <w:sz w:val="18"/>
                <w:szCs w:val="18"/>
              </w:rPr>
            </w:pPr>
            <w:r w:rsidRPr="008E2DE4">
              <w:rPr>
                <w:sz w:val="18"/>
                <w:szCs w:val="18"/>
              </w:rPr>
              <w:t>25 (18.94%)</w:t>
            </w:r>
          </w:p>
        </w:tc>
        <w:tc>
          <w:tcPr>
            <w:tcW w:w="492" w:type="pct"/>
          </w:tcPr>
          <w:p w14:paraId="1A68489B" w14:textId="5F39F407" w:rsidR="00880A5E" w:rsidRPr="008E2DE4" w:rsidRDefault="00880A5E" w:rsidP="00880A5E">
            <w:pPr>
              <w:jc w:val="right"/>
              <w:cnfStyle w:val="000000000000" w:firstRow="0" w:lastRow="0" w:firstColumn="0" w:lastColumn="0" w:oddVBand="0" w:evenVBand="0" w:oddHBand="0" w:evenHBand="0" w:firstRowFirstColumn="0" w:firstRowLastColumn="0" w:lastRowFirstColumn="0" w:lastRowLastColumn="0"/>
              <w:rPr>
                <w:sz w:val="18"/>
                <w:szCs w:val="18"/>
              </w:rPr>
            </w:pPr>
            <w:r w:rsidRPr="008E2DE4">
              <w:rPr>
                <w:sz w:val="18"/>
                <w:szCs w:val="18"/>
              </w:rPr>
              <w:t>251 (79.68%)</w:t>
            </w:r>
          </w:p>
        </w:tc>
        <w:tc>
          <w:tcPr>
            <w:tcW w:w="492" w:type="pct"/>
          </w:tcPr>
          <w:p w14:paraId="2DB62991" w14:textId="7FB5A34E" w:rsidR="00880A5E" w:rsidRPr="008E2DE4" w:rsidRDefault="00880A5E" w:rsidP="00880A5E">
            <w:pPr>
              <w:jc w:val="right"/>
              <w:cnfStyle w:val="000000000000" w:firstRow="0" w:lastRow="0" w:firstColumn="0" w:lastColumn="0" w:oddVBand="0" w:evenVBand="0" w:oddHBand="0" w:evenHBand="0" w:firstRowFirstColumn="0" w:firstRowLastColumn="0" w:lastRowFirstColumn="0" w:lastRowLastColumn="0"/>
              <w:rPr>
                <w:sz w:val="18"/>
                <w:szCs w:val="18"/>
              </w:rPr>
            </w:pPr>
            <w:r w:rsidRPr="008E2DE4">
              <w:rPr>
                <w:sz w:val="18"/>
                <w:szCs w:val="18"/>
              </w:rPr>
              <w:t>4 (2.25%)</w:t>
            </w:r>
          </w:p>
        </w:tc>
        <w:tc>
          <w:tcPr>
            <w:tcW w:w="492" w:type="pct"/>
          </w:tcPr>
          <w:p w14:paraId="40656F8D" w14:textId="1C480914" w:rsidR="00880A5E" w:rsidRPr="008E2DE4" w:rsidRDefault="00880A5E" w:rsidP="00880A5E">
            <w:pPr>
              <w:jc w:val="right"/>
              <w:cnfStyle w:val="000000000000" w:firstRow="0" w:lastRow="0" w:firstColumn="0" w:lastColumn="0" w:oddVBand="0" w:evenVBand="0" w:oddHBand="0" w:evenHBand="0" w:firstRowFirstColumn="0" w:firstRowLastColumn="0" w:lastRowFirstColumn="0" w:lastRowLastColumn="0"/>
              <w:rPr>
                <w:sz w:val="18"/>
                <w:szCs w:val="18"/>
              </w:rPr>
            </w:pPr>
            <w:r w:rsidRPr="008E2DE4">
              <w:rPr>
                <w:sz w:val="18"/>
                <w:szCs w:val="18"/>
              </w:rPr>
              <w:t>5 (3.18%)</w:t>
            </w:r>
          </w:p>
        </w:tc>
        <w:tc>
          <w:tcPr>
            <w:tcW w:w="492" w:type="pct"/>
          </w:tcPr>
          <w:p w14:paraId="0E753FD4" w14:textId="323007A9" w:rsidR="00880A5E" w:rsidRPr="008E2DE4" w:rsidRDefault="00880A5E" w:rsidP="00880A5E">
            <w:pPr>
              <w:jc w:val="right"/>
              <w:cnfStyle w:val="000000000000" w:firstRow="0" w:lastRow="0" w:firstColumn="0" w:lastColumn="0" w:oddVBand="0" w:evenVBand="0" w:oddHBand="0" w:evenHBand="0" w:firstRowFirstColumn="0" w:firstRowLastColumn="0" w:lastRowFirstColumn="0" w:lastRowLastColumn="0"/>
              <w:rPr>
                <w:sz w:val="18"/>
                <w:szCs w:val="18"/>
              </w:rPr>
            </w:pPr>
            <w:r w:rsidRPr="008E2DE4">
              <w:rPr>
                <w:sz w:val="18"/>
                <w:szCs w:val="18"/>
              </w:rPr>
              <w:t>1 (0.38%)</w:t>
            </w:r>
          </w:p>
        </w:tc>
        <w:tc>
          <w:tcPr>
            <w:tcW w:w="492" w:type="pct"/>
          </w:tcPr>
          <w:p w14:paraId="431E660E" w14:textId="3B4DC65B" w:rsidR="00880A5E" w:rsidRPr="008E2DE4" w:rsidRDefault="00880A5E" w:rsidP="00880A5E">
            <w:pPr>
              <w:jc w:val="right"/>
              <w:cnfStyle w:val="000000000000" w:firstRow="0" w:lastRow="0" w:firstColumn="0" w:lastColumn="0" w:oddVBand="0" w:evenVBand="0" w:oddHBand="0" w:evenHBand="0" w:firstRowFirstColumn="0" w:firstRowLastColumn="0" w:lastRowFirstColumn="0" w:lastRowLastColumn="0"/>
              <w:rPr>
                <w:sz w:val="18"/>
                <w:szCs w:val="18"/>
              </w:rPr>
            </w:pPr>
            <w:r w:rsidRPr="008E2DE4">
              <w:rPr>
                <w:sz w:val="18"/>
                <w:szCs w:val="18"/>
              </w:rPr>
              <w:t>2 (1.01%)</w:t>
            </w:r>
          </w:p>
        </w:tc>
        <w:tc>
          <w:tcPr>
            <w:tcW w:w="492" w:type="pct"/>
          </w:tcPr>
          <w:p w14:paraId="003E1037" w14:textId="2EAE8FF0" w:rsidR="00880A5E" w:rsidRPr="008E2DE4" w:rsidRDefault="00880A5E" w:rsidP="00880A5E">
            <w:pPr>
              <w:jc w:val="right"/>
              <w:cnfStyle w:val="000000000000" w:firstRow="0" w:lastRow="0" w:firstColumn="0" w:lastColumn="0" w:oddVBand="0" w:evenVBand="0" w:oddHBand="0" w:evenHBand="0" w:firstRowFirstColumn="0" w:firstRowLastColumn="0" w:lastRowFirstColumn="0" w:lastRowLastColumn="0"/>
              <w:rPr>
                <w:sz w:val="18"/>
                <w:szCs w:val="18"/>
              </w:rPr>
            </w:pPr>
            <w:r w:rsidRPr="008E2DE4">
              <w:rPr>
                <w:sz w:val="18"/>
                <w:szCs w:val="18"/>
              </w:rPr>
              <w:t>1 (0.40%)</w:t>
            </w:r>
          </w:p>
        </w:tc>
        <w:tc>
          <w:tcPr>
            <w:tcW w:w="487" w:type="pct"/>
          </w:tcPr>
          <w:p w14:paraId="6800BB63" w14:textId="45A0A949" w:rsidR="00880A5E" w:rsidRPr="008E2DE4" w:rsidRDefault="00880A5E" w:rsidP="00880A5E">
            <w:pPr>
              <w:jc w:val="right"/>
              <w:cnfStyle w:val="000000000000" w:firstRow="0" w:lastRow="0" w:firstColumn="0" w:lastColumn="0" w:oddVBand="0" w:evenVBand="0" w:oddHBand="0" w:evenHBand="0" w:firstRowFirstColumn="0" w:firstRowLastColumn="0" w:lastRowFirstColumn="0" w:lastRowLastColumn="0"/>
              <w:rPr>
                <w:sz w:val="18"/>
                <w:szCs w:val="18"/>
              </w:rPr>
            </w:pPr>
            <w:r w:rsidRPr="008E2DE4">
              <w:rPr>
                <w:sz w:val="18"/>
                <w:szCs w:val="18"/>
              </w:rPr>
              <w:t>296 (18.81%)</w:t>
            </w:r>
          </w:p>
        </w:tc>
      </w:tr>
      <w:tr w:rsidR="00880A5E" w:rsidRPr="008E2DE4" w14:paraId="748D5092" w14:textId="77777777" w:rsidTr="008E2D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6" w:type="pct"/>
          </w:tcPr>
          <w:p w14:paraId="48435FFB" w14:textId="053AEE57" w:rsidR="00880A5E" w:rsidRPr="008E2DE4" w:rsidRDefault="00880A5E" w:rsidP="00880A5E">
            <w:pPr>
              <w:rPr>
                <w:b w:val="0"/>
                <w:bCs w:val="0"/>
                <w:sz w:val="18"/>
                <w:szCs w:val="18"/>
              </w:rPr>
            </w:pPr>
            <w:r w:rsidRPr="008E2DE4">
              <w:rPr>
                <w:rFonts w:eastAsia="Times New Roman" w:cs="Times New Roman"/>
                <w:b w:val="0"/>
                <w:bCs w:val="0"/>
                <w:i/>
                <w:iCs/>
                <w:sz w:val="18"/>
                <w:szCs w:val="18"/>
              </w:rPr>
              <w:t xml:space="preserve">  3 Intermediate occupations</w:t>
            </w:r>
          </w:p>
        </w:tc>
        <w:tc>
          <w:tcPr>
            <w:tcW w:w="492" w:type="pct"/>
          </w:tcPr>
          <w:p w14:paraId="5BC5F1A1" w14:textId="17B2B711" w:rsidR="00880A5E" w:rsidRPr="008E2DE4" w:rsidRDefault="00880A5E" w:rsidP="00880A5E">
            <w:pPr>
              <w:jc w:val="right"/>
              <w:cnfStyle w:val="000000100000" w:firstRow="0" w:lastRow="0" w:firstColumn="0" w:lastColumn="0" w:oddVBand="0" w:evenVBand="0" w:oddHBand="1" w:evenHBand="0" w:firstRowFirstColumn="0" w:firstRowLastColumn="0" w:lastRowFirstColumn="0" w:lastRowLastColumn="0"/>
              <w:rPr>
                <w:sz w:val="18"/>
                <w:szCs w:val="18"/>
              </w:rPr>
            </w:pPr>
            <w:r w:rsidRPr="008E2DE4">
              <w:rPr>
                <w:sz w:val="18"/>
                <w:szCs w:val="18"/>
              </w:rPr>
              <w:t>0 (0.00%)</w:t>
            </w:r>
          </w:p>
        </w:tc>
        <w:tc>
          <w:tcPr>
            <w:tcW w:w="493" w:type="pct"/>
          </w:tcPr>
          <w:p w14:paraId="53D39856" w14:textId="23FACEF4" w:rsidR="00880A5E" w:rsidRPr="008E2DE4" w:rsidRDefault="00880A5E" w:rsidP="00880A5E">
            <w:pPr>
              <w:jc w:val="right"/>
              <w:cnfStyle w:val="000000100000" w:firstRow="0" w:lastRow="0" w:firstColumn="0" w:lastColumn="0" w:oddVBand="0" w:evenVBand="0" w:oddHBand="1" w:evenHBand="0" w:firstRowFirstColumn="0" w:firstRowLastColumn="0" w:lastRowFirstColumn="0" w:lastRowLastColumn="0"/>
              <w:rPr>
                <w:sz w:val="18"/>
                <w:szCs w:val="18"/>
              </w:rPr>
            </w:pPr>
            <w:r w:rsidRPr="008E2DE4">
              <w:rPr>
                <w:sz w:val="18"/>
                <w:szCs w:val="18"/>
              </w:rPr>
              <w:t>0 (0.00%)</w:t>
            </w:r>
          </w:p>
        </w:tc>
        <w:tc>
          <w:tcPr>
            <w:tcW w:w="492" w:type="pct"/>
          </w:tcPr>
          <w:p w14:paraId="7787F5D4" w14:textId="0050F886" w:rsidR="00880A5E" w:rsidRPr="008E2DE4" w:rsidRDefault="00880A5E" w:rsidP="00880A5E">
            <w:pPr>
              <w:jc w:val="right"/>
              <w:cnfStyle w:val="000000100000" w:firstRow="0" w:lastRow="0" w:firstColumn="0" w:lastColumn="0" w:oddVBand="0" w:evenVBand="0" w:oddHBand="1" w:evenHBand="0" w:firstRowFirstColumn="0" w:firstRowLastColumn="0" w:lastRowFirstColumn="0" w:lastRowLastColumn="0"/>
              <w:rPr>
                <w:sz w:val="18"/>
                <w:szCs w:val="18"/>
              </w:rPr>
            </w:pPr>
            <w:r w:rsidRPr="008E2DE4">
              <w:rPr>
                <w:sz w:val="18"/>
                <w:szCs w:val="18"/>
              </w:rPr>
              <w:t>8 (2.54%)</w:t>
            </w:r>
          </w:p>
        </w:tc>
        <w:tc>
          <w:tcPr>
            <w:tcW w:w="492" w:type="pct"/>
          </w:tcPr>
          <w:p w14:paraId="35EEB702" w14:textId="195E489C" w:rsidR="00880A5E" w:rsidRPr="008E2DE4" w:rsidRDefault="00880A5E" w:rsidP="00880A5E">
            <w:pPr>
              <w:jc w:val="right"/>
              <w:cnfStyle w:val="000000100000" w:firstRow="0" w:lastRow="0" w:firstColumn="0" w:lastColumn="0" w:oddVBand="0" w:evenVBand="0" w:oddHBand="1" w:evenHBand="0" w:firstRowFirstColumn="0" w:firstRowLastColumn="0" w:lastRowFirstColumn="0" w:lastRowLastColumn="0"/>
              <w:rPr>
                <w:sz w:val="18"/>
                <w:szCs w:val="18"/>
              </w:rPr>
            </w:pPr>
            <w:r w:rsidRPr="008E2DE4">
              <w:rPr>
                <w:sz w:val="18"/>
                <w:szCs w:val="18"/>
              </w:rPr>
              <w:t>156 (87.64%)</w:t>
            </w:r>
          </w:p>
        </w:tc>
        <w:tc>
          <w:tcPr>
            <w:tcW w:w="492" w:type="pct"/>
          </w:tcPr>
          <w:p w14:paraId="21EF9E45" w14:textId="06DD66EF" w:rsidR="00880A5E" w:rsidRPr="008E2DE4" w:rsidRDefault="00880A5E" w:rsidP="00880A5E">
            <w:pPr>
              <w:jc w:val="right"/>
              <w:cnfStyle w:val="000000100000" w:firstRow="0" w:lastRow="0" w:firstColumn="0" w:lastColumn="0" w:oddVBand="0" w:evenVBand="0" w:oddHBand="1" w:evenHBand="0" w:firstRowFirstColumn="0" w:firstRowLastColumn="0" w:lastRowFirstColumn="0" w:lastRowLastColumn="0"/>
              <w:rPr>
                <w:sz w:val="18"/>
                <w:szCs w:val="18"/>
              </w:rPr>
            </w:pPr>
            <w:r w:rsidRPr="008E2DE4">
              <w:rPr>
                <w:sz w:val="18"/>
                <w:szCs w:val="18"/>
              </w:rPr>
              <w:t>1 (0.64%)</w:t>
            </w:r>
          </w:p>
        </w:tc>
        <w:tc>
          <w:tcPr>
            <w:tcW w:w="492" w:type="pct"/>
          </w:tcPr>
          <w:p w14:paraId="00978F0B" w14:textId="371597E5" w:rsidR="00880A5E" w:rsidRPr="008E2DE4" w:rsidRDefault="00880A5E" w:rsidP="00880A5E">
            <w:pPr>
              <w:jc w:val="right"/>
              <w:cnfStyle w:val="000000100000" w:firstRow="0" w:lastRow="0" w:firstColumn="0" w:lastColumn="0" w:oddVBand="0" w:evenVBand="0" w:oddHBand="1" w:evenHBand="0" w:firstRowFirstColumn="0" w:firstRowLastColumn="0" w:lastRowFirstColumn="0" w:lastRowLastColumn="0"/>
              <w:rPr>
                <w:sz w:val="18"/>
                <w:szCs w:val="18"/>
              </w:rPr>
            </w:pPr>
            <w:r w:rsidRPr="008E2DE4">
              <w:rPr>
                <w:sz w:val="18"/>
                <w:szCs w:val="18"/>
              </w:rPr>
              <w:t>7 (2.68%)</w:t>
            </w:r>
          </w:p>
        </w:tc>
        <w:tc>
          <w:tcPr>
            <w:tcW w:w="492" w:type="pct"/>
          </w:tcPr>
          <w:p w14:paraId="51574188" w14:textId="3080966E" w:rsidR="00880A5E" w:rsidRPr="008E2DE4" w:rsidRDefault="00880A5E" w:rsidP="00880A5E">
            <w:pPr>
              <w:jc w:val="right"/>
              <w:cnfStyle w:val="000000100000" w:firstRow="0" w:lastRow="0" w:firstColumn="0" w:lastColumn="0" w:oddVBand="0" w:evenVBand="0" w:oddHBand="1" w:evenHBand="0" w:firstRowFirstColumn="0" w:firstRowLastColumn="0" w:lastRowFirstColumn="0" w:lastRowLastColumn="0"/>
              <w:rPr>
                <w:sz w:val="18"/>
                <w:szCs w:val="18"/>
              </w:rPr>
            </w:pPr>
            <w:r w:rsidRPr="008E2DE4">
              <w:rPr>
                <w:sz w:val="18"/>
                <w:szCs w:val="18"/>
              </w:rPr>
              <w:t>4 (2.01%)</w:t>
            </w:r>
          </w:p>
        </w:tc>
        <w:tc>
          <w:tcPr>
            <w:tcW w:w="492" w:type="pct"/>
          </w:tcPr>
          <w:p w14:paraId="1B79E284" w14:textId="78E217AB" w:rsidR="00880A5E" w:rsidRPr="008E2DE4" w:rsidRDefault="00880A5E" w:rsidP="00880A5E">
            <w:pPr>
              <w:jc w:val="right"/>
              <w:cnfStyle w:val="000000100000" w:firstRow="0" w:lastRow="0" w:firstColumn="0" w:lastColumn="0" w:oddVBand="0" w:evenVBand="0" w:oddHBand="1" w:evenHBand="0" w:firstRowFirstColumn="0" w:firstRowLastColumn="0" w:lastRowFirstColumn="0" w:lastRowLastColumn="0"/>
              <w:rPr>
                <w:sz w:val="18"/>
                <w:szCs w:val="18"/>
              </w:rPr>
            </w:pPr>
            <w:r w:rsidRPr="008E2DE4">
              <w:rPr>
                <w:sz w:val="18"/>
                <w:szCs w:val="18"/>
              </w:rPr>
              <w:t>3 (1.21%)</w:t>
            </w:r>
          </w:p>
        </w:tc>
        <w:tc>
          <w:tcPr>
            <w:tcW w:w="487" w:type="pct"/>
          </w:tcPr>
          <w:p w14:paraId="2DF3944E" w14:textId="5AFD9E93" w:rsidR="00880A5E" w:rsidRPr="008E2DE4" w:rsidRDefault="00880A5E" w:rsidP="00880A5E">
            <w:pPr>
              <w:jc w:val="right"/>
              <w:cnfStyle w:val="000000100000" w:firstRow="0" w:lastRow="0" w:firstColumn="0" w:lastColumn="0" w:oddVBand="0" w:evenVBand="0" w:oddHBand="1" w:evenHBand="0" w:firstRowFirstColumn="0" w:firstRowLastColumn="0" w:lastRowFirstColumn="0" w:lastRowLastColumn="0"/>
              <w:rPr>
                <w:sz w:val="18"/>
                <w:szCs w:val="18"/>
              </w:rPr>
            </w:pPr>
            <w:r w:rsidRPr="008E2DE4">
              <w:rPr>
                <w:sz w:val="18"/>
                <w:szCs w:val="18"/>
              </w:rPr>
              <w:t>179 (11.37%)</w:t>
            </w:r>
          </w:p>
        </w:tc>
      </w:tr>
      <w:tr w:rsidR="00880A5E" w:rsidRPr="008E2DE4" w14:paraId="3B0BD011" w14:textId="77777777" w:rsidTr="008E2DE4">
        <w:tc>
          <w:tcPr>
            <w:cnfStyle w:val="001000000000" w:firstRow="0" w:lastRow="0" w:firstColumn="1" w:lastColumn="0" w:oddVBand="0" w:evenVBand="0" w:oddHBand="0" w:evenHBand="0" w:firstRowFirstColumn="0" w:firstRowLastColumn="0" w:lastRowFirstColumn="0" w:lastRowLastColumn="0"/>
            <w:tcW w:w="576" w:type="pct"/>
          </w:tcPr>
          <w:p w14:paraId="6C58E1E1" w14:textId="73924863" w:rsidR="00880A5E" w:rsidRPr="008E2DE4" w:rsidRDefault="00880A5E" w:rsidP="00880A5E">
            <w:pPr>
              <w:rPr>
                <w:b w:val="0"/>
                <w:bCs w:val="0"/>
                <w:sz w:val="18"/>
                <w:szCs w:val="18"/>
              </w:rPr>
            </w:pPr>
            <w:r w:rsidRPr="008E2DE4">
              <w:rPr>
                <w:rFonts w:eastAsia="Times New Roman" w:cs="Times New Roman"/>
                <w:b w:val="0"/>
                <w:bCs w:val="0"/>
                <w:i/>
                <w:iCs/>
                <w:sz w:val="18"/>
                <w:szCs w:val="18"/>
              </w:rPr>
              <w:t xml:space="preserve">  4 Small employers and own account workers</w:t>
            </w:r>
          </w:p>
        </w:tc>
        <w:tc>
          <w:tcPr>
            <w:tcW w:w="492" w:type="pct"/>
          </w:tcPr>
          <w:p w14:paraId="28DE63DC" w14:textId="49DDBA2C" w:rsidR="00880A5E" w:rsidRPr="008E2DE4" w:rsidRDefault="00880A5E" w:rsidP="00880A5E">
            <w:pPr>
              <w:jc w:val="right"/>
              <w:cnfStyle w:val="000000000000" w:firstRow="0" w:lastRow="0" w:firstColumn="0" w:lastColumn="0" w:oddVBand="0" w:evenVBand="0" w:oddHBand="0" w:evenHBand="0" w:firstRowFirstColumn="0" w:firstRowLastColumn="0" w:lastRowFirstColumn="0" w:lastRowLastColumn="0"/>
              <w:rPr>
                <w:sz w:val="18"/>
                <w:szCs w:val="18"/>
              </w:rPr>
            </w:pPr>
            <w:r w:rsidRPr="008E2DE4">
              <w:rPr>
                <w:sz w:val="18"/>
                <w:szCs w:val="18"/>
              </w:rPr>
              <w:t>0 (0.00%)</w:t>
            </w:r>
          </w:p>
        </w:tc>
        <w:tc>
          <w:tcPr>
            <w:tcW w:w="493" w:type="pct"/>
          </w:tcPr>
          <w:p w14:paraId="76A9B0C8" w14:textId="6BCB17A2" w:rsidR="00880A5E" w:rsidRPr="008E2DE4" w:rsidRDefault="00880A5E" w:rsidP="00880A5E">
            <w:pPr>
              <w:jc w:val="right"/>
              <w:cnfStyle w:val="000000000000" w:firstRow="0" w:lastRow="0" w:firstColumn="0" w:lastColumn="0" w:oddVBand="0" w:evenVBand="0" w:oddHBand="0" w:evenHBand="0" w:firstRowFirstColumn="0" w:firstRowLastColumn="0" w:lastRowFirstColumn="0" w:lastRowLastColumn="0"/>
              <w:rPr>
                <w:sz w:val="18"/>
                <w:szCs w:val="18"/>
              </w:rPr>
            </w:pPr>
            <w:r w:rsidRPr="008E2DE4">
              <w:rPr>
                <w:sz w:val="18"/>
                <w:szCs w:val="18"/>
              </w:rPr>
              <w:t>0 (0.00%)</w:t>
            </w:r>
          </w:p>
        </w:tc>
        <w:tc>
          <w:tcPr>
            <w:tcW w:w="492" w:type="pct"/>
          </w:tcPr>
          <w:p w14:paraId="66EFDBE5" w14:textId="5A5B92A4" w:rsidR="00880A5E" w:rsidRPr="008E2DE4" w:rsidRDefault="00880A5E" w:rsidP="00880A5E">
            <w:pPr>
              <w:jc w:val="right"/>
              <w:cnfStyle w:val="000000000000" w:firstRow="0" w:lastRow="0" w:firstColumn="0" w:lastColumn="0" w:oddVBand="0" w:evenVBand="0" w:oddHBand="0" w:evenHBand="0" w:firstRowFirstColumn="0" w:firstRowLastColumn="0" w:lastRowFirstColumn="0" w:lastRowLastColumn="0"/>
              <w:rPr>
                <w:sz w:val="18"/>
                <w:szCs w:val="18"/>
              </w:rPr>
            </w:pPr>
            <w:r w:rsidRPr="008E2DE4">
              <w:rPr>
                <w:sz w:val="18"/>
                <w:szCs w:val="18"/>
              </w:rPr>
              <w:t>29 (9.21%)</w:t>
            </w:r>
          </w:p>
        </w:tc>
        <w:tc>
          <w:tcPr>
            <w:tcW w:w="492" w:type="pct"/>
          </w:tcPr>
          <w:p w14:paraId="1AD3C81F" w14:textId="1145C49E" w:rsidR="00880A5E" w:rsidRPr="008E2DE4" w:rsidRDefault="00880A5E" w:rsidP="00880A5E">
            <w:pPr>
              <w:jc w:val="right"/>
              <w:cnfStyle w:val="000000000000" w:firstRow="0" w:lastRow="0" w:firstColumn="0" w:lastColumn="0" w:oddVBand="0" w:evenVBand="0" w:oddHBand="0" w:evenHBand="0" w:firstRowFirstColumn="0" w:firstRowLastColumn="0" w:lastRowFirstColumn="0" w:lastRowLastColumn="0"/>
              <w:rPr>
                <w:sz w:val="18"/>
                <w:szCs w:val="18"/>
              </w:rPr>
            </w:pPr>
            <w:r w:rsidRPr="008E2DE4">
              <w:rPr>
                <w:sz w:val="18"/>
                <w:szCs w:val="18"/>
              </w:rPr>
              <w:t>1 (0.56%)</w:t>
            </w:r>
          </w:p>
        </w:tc>
        <w:tc>
          <w:tcPr>
            <w:tcW w:w="492" w:type="pct"/>
          </w:tcPr>
          <w:p w14:paraId="49B0FE44" w14:textId="522DEA08" w:rsidR="00880A5E" w:rsidRPr="008E2DE4" w:rsidRDefault="00880A5E" w:rsidP="00880A5E">
            <w:pPr>
              <w:jc w:val="right"/>
              <w:cnfStyle w:val="000000000000" w:firstRow="0" w:lastRow="0" w:firstColumn="0" w:lastColumn="0" w:oddVBand="0" w:evenVBand="0" w:oddHBand="0" w:evenHBand="0" w:firstRowFirstColumn="0" w:firstRowLastColumn="0" w:lastRowFirstColumn="0" w:lastRowLastColumn="0"/>
              <w:rPr>
                <w:sz w:val="18"/>
                <w:szCs w:val="18"/>
              </w:rPr>
            </w:pPr>
            <w:r w:rsidRPr="008E2DE4">
              <w:rPr>
                <w:sz w:val="18"/>
                <w:szCs w:val="18"/>
              </w:rPr>
              <w:t>138 (87.90%)</w:t>
            </w:r>
          </w:p>
        </w:tc>
        <w:tc>
          <w:tcPr>
            <w:tcW w:w="492" w:type="pct"/>
          </w:tcPr>
          <w:p w14:paraId="2617489A" w14:textId="52E4CAE4" w:rsidR="00880A5E" w:rsidRPr="008E2DE4" w:rsidRDefault="00880A5E" w:rsidP="00880A5E">
            <w:pPr>
              <w:jc w:val="right"/>
              <w:cnfStyle w:val="000000000000" w:firstRow="0" w:lastRow="0" w:firstColumn="0" w:lastColumn="0" w:oddVBand="0" w:evenVBand="0" w:oddHBand="0" w:evenHBand="0" w:firstRowFirstColumn="0" w:firstRowLastColumn="0" w:lastRowFirstColumn="0" w:lastRowLastColumn="0"/>
              <w:rPr>
                <w:sz w:val="18"/>
                <w:szCs w:val="18"/>
              </w:rPr>
            </w:pPr>
            <w:r w:rsidRPr="008E2DE4">
              <w:rPr>
                <w:sz w:val="18"/>
                <w:szCs w:val="18"/>
              </w:rPr>
              <w:t>1 (0.38%)</w:t>
            </w:r>
          </w:p>
        </w:tc>
        <w:tc>
          <w:tcPr>
            <w:tcW w:w="492" w:type="pct"/>
          </w:tcPr>
          <w:p w14:paraId="664903E0" w14:textId="5AA7E57F" w:rsidR="00880A5E" w:rsidRPr="008E2DE4" w:rsidRDefault="00880A5E" w:rsidP="00880A5E">
            <w:pPr>
              <w:jc w:val="right"/>
              <w:cnfStyle w:val="000000000000" w:firstRow="0" w:lastRow="0" w:firstColumn="0" w:lastColumn="0" w:oddVBand="0" w:evenVBand="0" w:oddHBand="0" w:evenHBand="0" w:firstRowFirstColumn="0" w:firstRowLastColumn="0" w:lastRowFirstColumn="0" w:lastRowLastColumn="0"/>
              <w:rPr>
                <w:sz w:val="18"/>
                <w:szCs w:val="18"/>
              </w:rPr>
            </w:pPr>
            <w:r w:rsidRPr="008E2DE4">
              <w:rPr>
                <w:sz w:val="18"/>
                <w:szCs w:val="18"/>
              </w:rPr>
              <w:t>0 (0.00%)</w:t>
            </w:r>
          </w:p>
        </w:tc>
        <w:tc>
          <w:tcPr>
            <w:tcW w:w="492" w:type="pct"/>
          </w:tcPr>
          <w:p w14:paraId="1A26909A" w14:textId="2104B22A" w:rsidR="00880A5E" w:rsidRPr="008E2DE4" w:rsidRDefault="00880A5E" w:rsidP="00880A5E">
            <w:pPr>
              <w:jc w:val="right"/>
              <w:cnfStyle w:val="000000000000" w:firstRow="0" w:lastRow="0" w:firstColumn="0" w:lastColumn="0" w:oddVBand="0" w:evenVBand="0" w:oddHBand="0" w:evenHBand="0" w:firstRowFirstColumn="0" w:firstRowLastColumn="0" w:lastRowFirstColumn="0" w:lastRowLastColumn="0"/>
              <w:rPr>
                <w:sz w:val="18"/>
                <w:szCs w:val="18"/>
              </w:rPr>
            </w:pPr>
            <w:r w:rsidRPr="008E2DE4">
              <w:rPr>
                <w:sz w:val="18"/>
                <w:szCs w:val="18"/>
              </w:rPr>
              <w:t>1 (0.40%)</w:t>
            </w:r>
          </w:p>
        </w:tc>
        <w:tc>
          <w:tcPr>
            <w:tcW w:w="487" w:type="pct"/>
          </w:tcPr>
          <w:p w14:paraId="548630D2" w14:textId="357EA0BB" w:rsidR="00880A5E" w:rsidRPr="008E2DE4" w:rsidRDefault="00880A5E" w:rsidP="00880A5E">
            <w:pPr>
              <w:jc w:val="right"/>
              <w:cnfStyle w:val="000000000000" w:firstRow="0" w:lastRow="0" w:firstColumn="0" w:lastColumn="0" w:oddVBand="0" w:evenVBand="0" w:oddHBand="0" w:evenHBand="0" w:firstRowFirstColumn="0" w:firstRowLastColumn="0" w:lastRowFirstColumn="0" w:lastRowLastColumn="0"/>
              <w:rPr>
                <w:sz w:val="18"/>
                <w:szCs w:val="18"/>
              </w:rPr>
            </w:pPr>
            <w:r w:rsidRPr="008E2DE4">
              <w:rPr>
                <w:sz w:val="18"/>
                <w:szCs w:val="18"/>
              </w:rPr>
              <w:t>170 (10.80%)</w:t>
            </w:r>
          </w:p>
        </w:tc>
      </w:tr>
      <w:tr w:rsidR="00880A5E" w:rsidRPr="008E2DE4" w14:paraId="5B8133FA" w14:textId="77777777" w:rsidTr="008E2D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6" w:type="pct"/>
          </w:tcPr>
          <w:p w14:paraId="4F39E59B" w14:textId="07533346" w:rsidR="00880A5E" w:rsidRPr="008E2DE4" w:rsidRDefault="00880A5E" w:rsidP="00880A5E">
            <w:pPr>
              <w:rPr>
                <w:b w:val="0"/>
                <w:bCs w:val="0"/>
                <w:sz w:val="18"/>
                <w:szCs w:val="18"/>
              </w:rPr>
            </w:pPr>
            <w:r w:rsidRPr="008E2DE4">
              <w:rPr>
                <w:rFonts w:eastAsia="Times New Roman" w:cs="Times New Roman"/>
                <w:b w:val="0"/>
                <w:bCs w:val="0"/>
                <w:i/>
                <w:iCs/>
                <w:sz w:val="18"/>
                <w:szCs w:val="18"/>
              </w:rPr>
              <w:t xml:space="preserve">  5 Lower supervisory and technical occupations</w:t>
            </w:r>
          </w:p>
        </w:tc>
        <w:tc>
          <w:tcPr>
            <w:tcW w:w="492" w:type="pct"/>
          </w:tcPr>
          <w:p w14:paraId="7B2A4572" w14:textId="4EA48235" w:rsidR="00880A5E" w:rsidRPr="008E2DE4" w:rsidRDefault="00880A5E" w:rsidP="00880A5E">
            <w:pPr>
              <w:jc w:val="right"/>
              <w:cnfStyle w:val="000000100000" w:firstRow="0" w:lastRow="0" w:firstColumn="0" w:lastColumn="0" w:oddVBand="0" w:evenVBand="0" w:oddHBand="1" w:evenHBand="0" w:firstRowFirstColumn="0" w:firstRowLastColumn="0" w:lastRowFirstColumn="0" w:lastRowLastColumn="0"/>
              <w:rPr>
                <w:sz w:val="18"/>
                <w:szCs w:val="18"/>
              </w:rPr>
            </w:pPr>
            <w:r w:rsidRPr="008E2DE4">
              <w:rPr>
                <w:sz w:val="18"/>
                <w:szCs w:val="18"/>
              </w:rPr>
              <w:t>1 (1.18%)</w:t>
            </w:r>
          </w:p>
        </w:tc>
        <w:tc>
          <w:tcPr>
            <w:tcW w:w="493" w:type="pct"/>
          </w:tcPr>
          <w:p w14:paraId="1FB713F6" w14:textId="37B13195" w:rsidR="00880A5E" w:rsidRPr="008E2DE4" w:rsidRDefault="00880A5E" w:rsidP="00880A5E">
            <w:pPr>
              <w:jc w:val="right"/>
              <w:cnfStyle w:val="000000100000" w:firstRow="0" w:lastRow="0" w:firstColumn="0" w:lastColumn="0" w:oddVBand="0" w:evenVBand="0" w:oddHBand="1" w:evenHBand="0" w:firstRowFirstColumn="0" w:firstRowLastColumn="0" w:lastRowFirstColumn="0" w:lastRowLastColumn="0"/>
              <w:rPr>
                <w:sz w:val="18"/>
                <w:szCs w:val="18"/>
              </w:rPr>
            </w:pPr>
            <w:r w:rsidRPr="008E2DE4">
              <w:rPr>
                <w:sz w:val="18"/>
                <w:szCs w:val="18"/>
              </w:rPr>
              <w:t>0 (0.00%)</w:t>
            </w:r>
          </w:p>
        </w:tc>
        <w:tc>
          <w:tcPr>
            <w:tcW w:w="492" w:type="pct"/>
          </w:tcPr>
          <w:p w14:paraId="4D858D6C" w14:textId="225F5A9C" w:rsidR="00880A5E" w:rsidRPr="008E2DE4" w:rsidRDefault="00880A5E" w:rsidP="00880A5E">
            <w:pPr>
              <w:jc w:val="right"/>
              <w:cnfStyle w:val="000000100000" w:firstRow="0" w:lastRow="0" w:firstColumn="0" w:lastColumn="0" w:oddVBand="0" w:evenVBand="0" w:oddHBand="1" w:evenHBand="0" w:firstRowFirstColumn="0" w:firstRowLastColumn="0" w:lastRowFirstColumn="0" w:lastRowLastColumn="0"/>
              <w:rPr>
                <w:sz w:val="18"/>
                <w:szCs w:val="18"/>
              </w:rPr>
            </w:pPr>
            <w:r w:rsidRPr="008E2DE4">
              <w:rPr>
                <w:sz w:val="18"/>
                <w:szCs w:val="18"/>
              </w:rPr>
              <w:t>5 (1.59%)</w:t>
            </w:r>
          </w:p>
        </w:tc>
        <w:tc>
          <w:tcPr>
            <w:tcW w:w="492" w:type="pct"/>
          </w:tcPr>
          <w:p w14:paraId="178F45E6" w14:textId="2AEC6960" w:rsidR="00880A5E" w:rsidRPr="008E2DE4" w:rsidRDefault="00880A5E" w:rsidP="00880A5E">
            <w:pPr>
              <w:jc w:val="right"/>
              <w:cnfStyle w:val="000000100000" w:firstRow="0" w:lastRow="0" w:firstColumn="0" w:lastColumn="0" w:oddVBand="0" w:evenVBand="0" w:oddHBand="1" w:evenHBand="0" w:firstRowFirstColumn="0" w:firstRowLastColumn="0" w:lastRowFirstColumn="0" w:lastRowLastColumn="0"/>
              <w:rPr>
                <w:sz w:val="18"/>
                <w:szCs w:val="18"/>
              </w:rPr>
            </w:pPr>
            <w:r w:rsidRPr="008E2DE4">
              <w:rPr>
                <w:sz w:val="18"/>
                <w:szCs w:val="18"/>
              </w:rPr>
              <w:t>0 (0.00%)</w:t>
            </w:r>
          </w:p>
        </w:tc>
        <w:tc>
          <w:tcPr>
            <w:tcW w:w="492" w:type="pct"/>
          </w:tcPr>
          <w:p w14:paraId="6E793DFA" w14:textId="6FAE2B05" w:rsidR="00880A5E" w:rsidRPr="008E2DE4" w:rsidRDefault="00880A5E" w:rsidP="00880A5E">
            <w:pPr>
              <w:jc w:val="right"/>
              <w:cnfStyle w:val="000000100000" w:firstRow="0" w:lastRow="0" w:firstColumn="0" w:lastColumn="0" w:oddVBand="0" w:evenVBand="0" w:oddHBand="1" w:evenHBand="0" w:firstRowFirstColumn="0" w:firstRowLastColumn="0" w:lastRowFirstColumn="0" w:lastRowLastColumn="0"/>
              <w:rPr>
                <w:sz w:val="18"/>
                <w:szCs w:val="18"/>
              </w:rPr>
            </w:pPr>
            <w:r w:rsidRPr="008E2DE4">
              <w:rPr>
                <w:sz w:val="18"/>
                <w:szCs w:val="18"/>
              </w:rPr>
              <w:t>2 (1.27%)</w:t>
            </w:r>
          </w:p>
        </w:tc>
        <w:tc>
          <w:tcPr>
            <w:tcW w:w="492" w:type="pct"/>
          </w:tcPr>
          <w:p w14:paraId="3C4B8D37" w14:textId="2BA5B3A3" w:rsidR="00880A5E" w:rsidRPr="008E2DE4" w:rsidRDefault="00880A5E" w:rsidP="00880A5E">
            <w:pPr>
              <w:jc w:val="right"/>
              <w:cnfStyle w:val="000000100000" w:firstRow="0" w:lastRow="0" w:firstColumn="0" w:lastColumn="0" w:oddVBand="0" w:evenVBand="0" w:oddHBand="1" w:evenHBand="0" w:firstRowFirstColumn="0" w:firstRowLastColumn="0" w:lastRowFirstColumn="0" w:lastRowLastColumn="0"/>
              <w:rPr>
                <w:sz w:val="18"/>
                <w:szCs w:val="18"/>
              </w:rPr>
            </w:pPr>
            <w:r w:rsidRPr="008E2DE4">
              <w:rPr>
                <w:sz w:val="18"/>
                <w:szCs w:val="18"/>
              </w:rPr>
              <w:t>243 (93.10%)</w:t>
            </w:r>
          </w:p>
        </w:tc>
        <w:tc>
          <w:tcPr>
            <w:tcW w:w="492" w:type="pct"/>
          </w:tcPr>
          <w:p w14:paraId="39755850" w14:textId="276706F7" w:rsidR="00880A5E" w:rsidRPr="008E2DE4" w:rsidRDefault="00880A5E" w:rsidP="00880A5E">
            <w:pPr>
              <w:jc w:val="right"/>
              <w:cnfStyle w:val="000000100000" w:firstRow="0" w:lastRow="0" w:firstColumn="0" w:lastColumn="0" w:oddVBand="0" w:evenVBand="0" w:oddHBand="1" w:evenHBand="0" w:firstRowFirstColumn="0" w:firstRowLastColumn="0" w:lastRowFirstColumn="0" w:lastRowLastColumn="0"/>
              <w:rPr>
                <w:sz w:val="18"/>
                <w:szCs w:val="18"/>
              </w:rPr>
            </w:pPr>
            <w:r w:rsidRPr="008E2DE4">
              <w:rPr>
                <w:sz w:val="18"/>
                <w:szCs w:val="18"/>
              </w:rPr>
              <w:t>3 (1.51%)</w:t>
            </w:r>
          </w:p>
        </w:tc>
        <w:tc>
          <w:tcPr>
            <w:tcW w:w="492" w:type="pct"/>
          </w:tcPr>
          <w:p w14:paraId="65C9CD07" w14:textId="54096570" w:rsidR="00880A5E" w:rsidRPr="008E2DE4" w:rsidRDefault="00880A5E" w:rsidP="00880A5E">
            <w:pPr>
              <w:jc w:val="right"/>
              <w:cnfStyle w:val="000000100000" w:firstRow="0" w:lastRow="0" w:firstColumn="0" w:lastColumn="0" w:oddVBand="0" w:evenVBand="0" w:oddHBand="1" w:evenHBand="0" w:firstRowFirstColumn="0" w:firstRowLastColumn="0" w:lastRowFirstColumn="0" w:lastRowLastColumn="0"/>
              <w:rPr>
                <w:sz w:val="18"/>
                <w:szCs w:val="18"/>
              </w:rPr>
            </w:pPr>
            <w:r w:rsidRPr="008E2DE4">
              <w:rPr>
                <w:sz w:val="18"/>
                <w:szCs w:val="18"/>
              </w:rPr>
              <w:t>4 (1.62%)</w:t>
            </w:r>
          </w:p>
        </w:tc>
        <w:tc>
          <w:tcPr>
            <w:tcW w:w="487" w:type="pct"/>
          </w:tcPr>
          <w:p w14:paraId="09CB68D4" w14:textId="6475B9F3" w:rsidR="00880A5E" w:rsidRPr="008E2DE4" w:rsidRDefault="00880A5E" w:rsidP="00880A5E">
            <w:pPr>
              <w:jc w:val="right"/>
              <w:cnfStyle w:val="000000100000" w:firstRow="0" w:lastRow="0" w:firstColumn="0" w:lastColumn="0" w:oddVBand="0" w:evenVBand="0" w:oddHBand="1" w:evenHBand="0" w:firstRowFirstColumn="0" w:firstRowLastColumn="0" w:lastRowFirstColumn="0" w:lastRowLastColumn="0"/>
              <w:rPr>
                <w:sz w:val="18"/>
                <w:szCs w:val="18"/>
              </w:rPr>
            </w:pPr>
            <w:r w:rsidRPr="008E2DE4">
              <w:rPr>
                <w:sz w:val="18"/>
                <w:szCs w:val="18"/>
              </w:rPr>
              <w:t>258 (16.39%)</w:t>
            </w:r>
          </w:p>
        </w:tc>
      </w:tr>
      <w:tr w:rsidR="00880A5E" w:rsidRPr="008E2DE4" w14:paraId="069F0FDC" w14:textId="77777777" w:rsidTr="008E2DE4">
        <w:tc>
          <w:tcPr>
            <w:cnfStyle w:val="001000000000" w:firstRow="0" w:lastRow="0" w:firstColumn="1" w:lastColumn="0" w:oddVBand="0" w:evenVBand="0" w:oddHBand="0" w:evenHBand="0" w:firstRowFirstColumn="0" w:firstRowLastColumn="0" w:lastRowFirstColumn="0" w:lastRowLastColumn="0"/>
            <w:tcW w:w="576" w:type="pct"/>
          </w:tcPr>
          <w:p w14:paraId="06B3E90C" w14:textId="1D90B2A3" w:rsidR="00880A5E" w:rsidRPr="008E2DE4" w:rsidRDefault="00880A5E" w:rsidP="00880A5E">
            <w:pPr>
              <w:rPr>
                <w:b w:val="0"/>
                <w:bCs w:val="0"/>
                <w:sz w:val="18"/>
                <w:szCs w:val="18"/>
              </w:rPr>
            </w:pPr>
            <w:r w:rsidRPr="008E2DE4">
              <w:rPr>
                <w:rFonts w:eastAsia="Times New Roman" w:cs="Times New Roman"/>
                <w:b w:val="0"/>
                <w:bCs w:val="0"/>
                <w:i/>
                <w:iCs/>
                <w:sz w:val="18"/>
                <w:szCs w:val="18"/>
              </w:rPr>
              <w:t xml:space="preserve">  6 Semi-routine occupations</w:t>
            </w:r>
          </w:p>
        </w:tc>
        <w:tc>
          <w:tcPr>
            <w:tcW w:w="492" w:type="pct"/>
          </w:tcPr>
          <w:p w14:paraId="3F002210" w14:textId="39CD10EA" w:rsidR="00880A5E" w:rsidRPr="008E2DE4" w:rsidRDefault="00880A5E" w:rsidP="00880A5E">
            <w:pPr>
              <w:jc w:val="right"/>
              <w:cnfStyle w:val="000000000000" w:firstRow="0" w:lastRow="0" w:firstColumn="0" w:lastColumn="0" w:oddVBand="0" w:evenVBand="0" w:oddHBand="0" w:evenHBand="0" w:firstRowFirstColumn="0" w:firstRowLastColumn="0" w:lastRowFirstColumn="0" w:lastRowLastColumn="0"/>
              <w:rPr>
                <w:sz w:val="18"/>
                <w:szCs w:val="18"/>
              </w:rPr>
            </w:pPr>
            <w:r w:rsidRPr="008E2DE4">
              <w:rPr>
                <w:sz w:val="18"/>
                <w:szCs w:val="18"/>
              </w:rPr>
              <w:t>0 (0.00%)</w:t>
            </w:r>
          </w:p>
        </w:tc>
        <w:tc>
          <w:tcPr>
            <w:tcW w:w="493" w:type="pct"/>
          </w:tcPr>
          <w:p w14:paraId="03279C34" w14:textId="4625599B" w:rsidR="00880A5E" w:rsidRPr="008E2DE4" w:rsidRDefault="00880A5E" w:rsidP="00880A5E">
            <w:pPr>
              <w:jc w:val="right"/>
              <w:cnfStyle w:val="000000000000" w:firstRow="0" w:lastRow="0" w:firstColumn="0" w:lastColumn="0" w:oddVBand="0" w:evenVBand="0" w:oddHBand="0" w:evenHBand="0" w:firstRowFirstColumn="0" w:firstRowLastColumn="0" w:lastRowFirstColumn="0" w:lastRowLastColumn="0"/>
              <w:rPr>
                <w:sz w:val="18"/>
                <w:szCs w:val="18"/>
              </w:rPr>
            </w:pPr>
            <w:r w:rsidRPr="008E2DE4">
              <w:rPr>
                <w:sz w:val="18"/>
                <w:szCs w:val="18"/>
              </w:rPr>
              <w:t>0 (0.00%)</w:t>
            </w:r>
          </w:p>
        </w:tc>
        <w:tc>
          <w:tcPr>
            <w:tcW w:w="492" w:type="pct"/>
          </w:tcPr>
          <w:p w14:paraId="21A028F2" w14:textId="4E084ED1" w:rsidR="00880A5E" w:rsidRPr="008E2DE4" w:rsidRDefault="00880A5E" w:rsidP="00880A5E">
            <w:pPr>
              <w:jc w:val="right"/>
              <w:cnfStyle w:val="000000000000" w:firstRow="0" w:lastRow="0" w:firstColumn="0" w:lastColumn="0" w:oddVBand="0" w:evenVBand="0" w:oddHBand="0" w:evenHBand="0" w:firstRowFirstColumn="0" w:firstRowLastColumn="0" w:lastRowFirstColumn="0" w:lastRowLastColumn="0"/>
              <w:rPr>
                <w:sz w:val="18"/>
                <w:szCs w:val="18"/>
              </w:rPr>
            </w:pPr>
            <w:r w:rsidRPr="008E2DE4">
              <w:rPr>
                <w:sz w:val="18"/>
                <w:szCs w:val="18"/>
              </w:rPr>
              <w:t>8 (2.54%)</w:t>
            </w:r>
          </w:p>
        </w:tc>
        <w:tc>
          <w:tcPr>
            <w:tcW w:w="492" w:type="pct"/>
          </w:tcPr>
          <w:p w14:paraId="184F8C48" w14:textId="12A58054" w:rsidR="00880A5E" w:rsidRPr="008E2DE4" w:rsidRDefault="00880A5E" w:rsidP="00880A5E">
            <w:pPr>
              <w:jc w:val="right"/>
              <w:cnfStyle w:val="000000000000" w:firstRow="0" w:lastRow="0" w:firstColumn="0" w:lastColumn="0" w:oddVBand="0" w:evenVBand="0" w:oddHBand="0" w:evenHBand="0" w:firstRowFirstColumn="0" w:firstRowLastColumn="0" w:lastRowFirstColumn="0" w:lastRowLastColumn="0"/>
              <w:rPr>
                <w:sz w:val="18"/>
                <w:szCs w:val="18"/>
              </w:rPr>
            </w:pPr>
            <w:r w:rsidRPr="008E2DE4">
              <w:rPr>
                <w:sz w:val="18"/>
                <w:szCs w:val="18"/>
              </w:rPr>
              <w:t>8 (4.49%)</w:t>
            </w:r>
          </w:p>
        </w:tc>
        <w:tc>
          <w:tcPr>
            <w:tcW w:w="492" w:type="pct"/>
          </w:tcPr>
          <w:p w14:paraId="3EC571C2" w14:textId="633BB3E1" w:rsidR="00880A5E" w:rsidRPr="008E2DE4" w:rsidRDefault="00880A5E" w:rsidP="00880A5E">
            <w:pPr>
              <w:jc w:val="right"/>
              <w:cnfStyle w:val="000000000000" w:firstRow="0" w:lastRow="0" w:firstColumn="0" w:lastColumn="0" w:oddVBand="0" w:evenVBand="0" w:oddHBand="0" w:evenHBand="0" w:firstRowFirstColumn="0" w:firstRowLastColumn="0" w:lastRowFirstColumn="0" w:lastRowLastColumn="0"/>
              <w:rPr>
                <w:sz w:val="18"/>
                <w:szCs w:val="18"/>
              </w:rPr>
            </w:pPr>
            <w:r w:rsidRPr="008E2DE4">
              <w:rPr>
                <w:sz w:val="18"/>
                <w:szCs w:val="18"/>
              </w:rPr>
              <w:t>2 (1.27%)</w:t>
            </w:r>
          </w:p>
        </w:tc>
        <w:tc>
          <w:tcPr>
            <w:tcW w:w="492" w:type="pct"/>
          </w:tcPr>
          <w:p w14:paraId="37AA03E2" w14:textId="26C34800" w:rsidR="00880A5E" w:rsidRPr="008E2DE4" w:rsidRDefault="00880A5E" w:rsidP="00880A5E">
            <w:pPr>
              <w:jc w:val="right"/>
              <w:cnfStyle w:val="000000000000" w:firstRow="0" w:lastRow="0" w:firstColumn="0" w:lastColumn="0" w:oddVBand="0" w:evenVBand="0" w:oddHBand="0" w:evenHBand="0" w:firstRowFirstColumn="0" w:firstRowLastColumn="0" w:lastRowFirstColumn="0" w:lastRowLastColumn="0"/>
              <w:rPr>
                <w:sz w:val="18"/>
                <w:szCs w:val="18"/>
              </w:rPr>
            </w:pPr>
            <w:r w:rsidRPr="008E2DE4">
              <w:rPr>
                <w:sz w:val="18"/>
                <w:szCs w:val="18"/>
              </w:rPr>
              <w:t>0 (0.00%)</w:t>
            </w:r>
          </w:p>
        </w:tc>
        <w:tc>
          <w:tcPr>
            <w:tcW w:w="492" w:type="pct"/>
          </w:tcPr>
          <w:p w14:paraId="1063B7DE" w14:textId="6BBC12DC" w:rsidR="00880A5E" w:rsidRPr="008E2DE4" w:rsidRDefault="00880A5E" w:rsidP="00880A5E">
            <w:pPr>
              <w:jc w:val="right"/>
              <w:cnfStyle w:val="000000000000" w:firstRow="0" w:lastRow="0" w:firstColumn="0" w:lastColumn="0" w:oddVBand="0" w:evenVBand="0" w:oddHBand="0" w:evenHBand="0" w:firstRowFirstColumn="0" w:firstRowLastColumn="0" w:lastRowFirstColumn="0" w:lastRowLastColumn="0"/>
              <w:rPr>
                <w:sz w:val="18"/>
                <w:szCs w:val="18"/>
              </w:rPr>
            </w:pPr>
            <w:r w:rsidRPr="008E2DE4">
              <w:rPr>
                <w:sz w:val="18"/>
                <w:szCs w:val="18"/>
              </w:rPr>
              <w:t>178 (89.45%)</w:t>
            </w:r>
          </w:p>
        </w:tc>
        <w:tc>
          <w:tcPr>
            <w:tcW w:w="492" w:type="pct"/>
          </w:tcPr>
          <w:p w14:paraId="5C916D0E" w14:textId="36306431" w:rsidR="00880A5E" w:rsidRPr="008E2DE4" w:rsidRDefault="00880A5E" w:rsidP="00880A5E">
            <w:pPr>
              <w:jc w:val="right"/>
              <w:cnfStyle w:val="000000000000" w:firstRow="0" w:lastRow="0" w:firstColumn="0" w:lastColumn="0" w:oddVBand="0" w:evenVBand="0" w:oddHBand="0" w:evenHBand="0" w:firstRowFirstColumn="0" w:firstRowLastColumn="0" w:lastRowFirstColumn="0" w:lastRowLastColumn="0"/>
              <w:rPr>
                <w:sz w:val="18"/>
                <w:szCs w:val="18"/>
              </w:rPr>
            </w:pPr>
            <w:r w:rsidRPr="008E2DE4">
              <w:rPr>
                <w:sz w:val="18"/>
                <w:szCs w:val="18"/>
              </w:rPr>
              <w:t>2 (0.81%)</w:t>
            </w:r>
          </w:p>
        </w:tc>
        <w:tc>
          <w:tcPr>
            <w:tcW w:w="487" w:type="pct"/>
          </w:tcPr>
          <w:p w14:paraId="52118EC5" w14:textId="1D5182BA" w:rsidR="00880A5E" w:rsidRPr="008E2DE4" w:rsidRDefault="00880A5E" w:rsidP="00880A5E">
            <w:pPr>
              <w:jc w:val="right"/>
              <w:cnfStyle w:val="000000000000" w:firstRow="0" w:lastRow="0" w:firstColumn="0" w:lastColumn="0" w:oddVBand="0" w:evenVBand="0" w:oddHBand="0" w:evenHBand="0" w:firstRowFirstColumn="0" w:firstRowLastColumn="0" w:lastRowFirstColumn="0" w:lastRowLastColumn="0"/>
              <w:rPr>
                <w:sz w:val="18"/>
                <w:szCs w:val="18"/>
              </w:rPr>
            </w:pPr>
            <w:r w:rsidRPr="008E2DE4">
              <w:rPr>
                <w:sz w:val="18"/>
                <w:szCs w:val="18"/>
              </w:rPr>
              <w:t>198 (12.58%)</w:t>
            </w:r>
          </w:p>
        </w:tc>
      </w:tr>
      <w:tr w:rsidR="00880A5E" w:rsidRPr="008E2DE4" w14:paraId="7129E486" w14:textId="77777777" w:rsidTr="008E2D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6" w:type="pct"/>
          </w:tcPr>
          <w:p w14:paraId="1F301ACE" w14:textId="54A0007F" w:rsidR="00880A5E" w:rsidRPr="008E2DE4" w:rsidRDefault="00880A5E" w:rsidP="00880A5E">
            <w:pPr>
              <w:rPr>
                <w:b w:val="0"/>
                <w:bCs w:val="0"/>
                <w:sz w:val="18"/>
                <w:szCs w:val="18"/>
              </w:rPr>
            </w:pPr>
            <w:r w:rsidRPr="008E2DE4">
              <w:rPr>
                <w:rFonts w:eastAsia="Times New Roman" w:cs="Times New Roman"/>
                <w:b w:val="0"/>
                <w:bCs w:val="0"/>
                <w:i/>
                <w:iCs/>
                <w:sz w:val="18"/>
                <w:szCs w:val="18"/>
              </w:rPr>
              <w:t xml:space="preserve">  7 Routine occupations</w:t>
            </w:r>
          </w:p>
        </w:tc>
        <w:tc>
          <w:tcPr>
            <w:tcW w:w="492" w:type="pct"/>
          </w:tcPr>
          <w:p w14:paraId="138106F0" w14:textId="50C9757E" w:rsidR="00880A5E" w:rsidRPr="008E2DE4" w:rsidRDefault="00880A5E" w:rsidP="00880A5E">
            <w:pPr>
              <w:jc w:val="right"/>
              <w:cnfStyle w:val="000000100000" w:firstRow="0" w:lastRow="0" w:firstColumn="0" w:lastColumn="0" w:oddVBand="0" w:evenVBand="0" w:oddHBand="1" w:evenHBand="0" w:firstRowFirstColumn="0" w:firstRowLastColumn="0" w:lastRowFirstColumn="0" w:lastRowLastColumn="0"/>
              <w:rPr>
                <w:sz w:val="18"/>
                <w:szCs w:val="18"/>
              </w:rPr>
            </w:pPr>
            <w:r w:rsidRPr="008E2DE4">
              <w:rPr>
                <w:sz w:val="18"/>
                <w:szCs w:val="18"/>
              </w:rPr>
              <w:t>0 (0.00%)</w:t>
            </w:r>
          </w:p>
        </w:tc>
        <w:tc>
          <w:tcPr>
            <w:tcW w:w="493" w:type="pct"/>
          </w:tcPr>
          <w:p w14:paraId="57F3DE35" w14:textId="6180ADB4" w:rsidR="00880A5E" w:rsidRPr="008E2DE4" w:rsidRDefault="00880A5E" w:rsidP="00880A5E">
            <w:pPr>
              <w:jc w:val="right"/>
              <w:cnfStyle w:val="000000100000" w:firstRow="0" w:lastRow="0" w:firstColumn="0" w:lastColumn="0" w:oddVBand="0" w:evenVBand="0" w:oddHBand="1" w:evenHBand="0" w:firstRowFirstColumn="0" w:firstRowLastColumn="0" w:lastRowFirstColumn="0" w:lastRowLastColumn="0"/>
              <w:rPr>
                <w:sz w:val="18"/>
                <w:szCs w:val="18"/>
              </w:rPr>
            </w:pPr>
            <w:r w:rsidRPr="008E2DE4">
              <w:rPr>
                <w:sz w:val="18"/>
                <w:szCs w:val="18"/>
              </w:rPr>
              <w:t>0 (0.00%)</w:t>
            </w:r>
          </w:p>
        </w:tc>
        <w:tc>
          <w:tcPr>
            <w:tcW w:w="492" w:type="pct"/>
          </w:tcPr>
          <w:p w14:paraId="41A079DC" w14:textId="06F2D352" w:rsidR="00880A5E" w:rsidRPr="008E2DE4" w:rsidRDefault="00880A5E" w:rsidP="00880A5E">
            <w:pPr>
              <w:jc w:val="right"/>
              <w:cnfStyle w:val="000000100000" w:firstRow="0" w:lastRow="0" w:firstColumn="0" w:lastColumn="0" w:oddVBand="0" w:evenVBand="0" w:oddHBand="1" w:evenHBand="0" w:firstRowFirstColumn="0" w:firstRowLastColumn="0" w:lastRowFirstColumn="0" w:lastRowLastColumn="0"/>
              <w:rPr>
                <w:sz w:val="18"/>
                <w:szCs w:val="18"/>
              </w:rPr>
            </w:pPr>
            <w:r w:rsidRPr="008E2DE4">
              <w:rPr>
                <w:sz w:val="18"/>
                <w:szCs w:val="18"/>
              </w:rPr>
              <w:t>1 (0.32%)</w:t>
            </w:r>
          </w:p>
        </w:tc>
        <w:tc>
          <w:tcPr>
            <w:tcW w:w="492" w:type="pct"/>
          </w:tcPr>
          <w:p w14:paraId="446FC842" w14:textId="094D9411" w:rsidR="00880A5E" w:rsidRPr="008E2DE4" w:rsidRDefault="00880A5E" w:rsidP="00880A5E">
            <w:pPr>
              <w:jc w:val="right"/>
              <w:cnfStyle w:val="000000100000" w:firstRow="0" w:lastRow="0" w:firstColumn="0" w:lastColumn="0" w:oddVBand="0" w:evenVBand="0" w:oddHBand="1" w:evenHBand="0" w:firstRowFirstColumn="0" w:firstRowLastColumn="0" w:lastRowFirstColumn="0" w:lastRowLastColumn="0"/>
              <w:rPr>
                <w:sz w:val="18"/>
                <w:szCs w:val="18"/>
              </w:rPr>
            </w:pPr>
            <w:r w:rsidRPr="008E2DE4">
              <w:rPr>
                <w:sz w:val="18"/>
                <w:szCs w:val="18"/>
              </w:rPr>
              <w:t>1 (0.56%)</w:t>
            </w:r>
          </w:p>
        </w:tc>
        <w:tc>
          <w:tcPr>
            <w:tcW w:w="492" w:type="pct"/>
          </w:tcPr>
          <w:p w14:paraId="0F6275EE" w14:textId="34F75B2A" w:rsidR="00880A5E" w:rsidRPr="008E2DE4" w:rsidRDefault="00880A5E" w:rsidP="00880A5E">
            <w:pPr>
              <w:jc w:val="right"/>
              <w:cnfStyle w:val="000000100000" w:firstRow="0" w:lastRow="0" w:firstColumn="0" w:lastColumn="0" w:oddVBand="0" w:evenVBand="0" w:oddHBand="1" w:evenHBand="0" w:firstRowFirstColumn="0" w:firstRowLastColumn="0" w:lastRowFirstColumn="0" w:lastRowLastColumn="0"/>
              <w:rPr>
                <w:sz w:val="18"/>
                <w:szCs w:val="18"/>
              </w:rPr>
            </w:pPr>
            <w:r w:rsidRPr="008E2DE4">
              <w:rPr>
                <w:sz w:val="18"/>
                <w:szCs w:val="18"/>
              </w:rPr>
              <w:t>7 (4.46%)</w:t>
            </w:r>
          </w:p>
        </w:tc>
        <w:tc>
          <w:tcPr>
            <w:tcW w:w="492" w:type="pct"/>
          </w:tcPr>
          <w:p w14:paraId="4F52D8CB" w14:textId="2A8F2685" w:rsidR="00880A5E" w:rsidRPr="008E2DE4" w:rsidRDefault="00880A5E" w:rsidP="00880A5E">
            <w:pPr>
              <w:jc w:val="right"/>
              <w:cnfStyle w:val="000000100000" w:firstRow="0" w:lastRow="0" w:firstColumn="0" w:lastColumn="0" w:oddVBand="0" w:evenVBand="0" w:oddHBand="1" w:evenHBand="0" w:firstRowFirstColumn="0" w:firstRowLastColumn="0" w:lastRowFirstColumn="0" w:lastRowLastColumn="0"/>
              <w:rPr>
                <w:sz w:val="18"/>
                <w:szCs w:val="18"/>
              </w:rPr>
            </w:pPr>
            <w:r w:rsidRPr="008E2DE4">
              <w:rPr>
                <w:sz w:val="18"/>
                <w:szCs w:val="18"/>
              </w:rPr>
              <w:t>9 (3.45%)</w:t>
            </w:r>
          </w:p>
        </w:tc>
        <w:tc>
          <w:tcPr>
            <w:tcW w:w="492" w:type="pct"/>
          </w:tcPr>
          <w:p w14:paraId="3853B977" w14:textId="45D0DD34" w:rsidR="00880A5E" w:rsidRPr="008E2DE4" w:rsidRDefault="00880A5E" w:rsidP="00880A5E">
            <w:pPr>
              <w:jc w:val="right"/>
              <w:cnfStyle w:val="000000100000" w:firstRow="0" w:lastRow="0" w:firstColumn="0" w:lastColumn="0" w:oddVBand="0" w:evenVBand="0" w:oddHBand="1" w:evenHBand="0" w:firstRowFirstColumn="0" w:firstRowLastColumn="0" w:lastRowFirstColumn="0" w:lastRowLastColumn="0"/>
              <w:rPr>
                <w:sz w:val="18"/>
                <w:szCs w:val="18"/>
              </w:rPr>
            </w:pPr>
            <w:r w:rsidRPr="008E2DE4">
              <w:rPr>
                <w:sz w:val="18"/>
                <w:szCs w:val="18"/>
              </w:rPr>
              <w:t>12 (6.03%)</w:t>
            </w:r>
          </w:p>
        </w:tc>
        <w:tc>
          <w:tcPr>
            <w:tcW w:w="492" w:type="pct"/>
          </w:tcPr>
          <w:p w14:paraId="7EFEDC46" w14:textId="31F5EDEA" w:rsidR="00880A5E" w:rsidRPr="008E2DE4" w:rsidRDefault="00880A5E" w:rsidP="00880A5E">
            <w:pPr>
              <w:jc w:val="right"/>
              <w:cnfStyle w:val="000000100000" w:firstRow="0" w:lastRow="0" w:firstColumn="0" w:lastColumn="0" w:oddVBand="0" w:evenVBand="0" w:oddHBand="1" w:evenHBand="0" w:firstRowFirstColumn="0" w:firstRowLastColumn="0" w:lastRowFirstColumn="0" w:lastRowLastColumn="0"/>
              <w:rPr>
                <w:sz w:val="18"/>
                <w:szCs w:val="18"/>
              </w:rPr>
            </w:pPr>
            <w:r w:rsidRPr="008E2DE4">
              <w:rPr>
                <w:sz w:val="18"/>
                <w:szCs w:val="18"/>
              </w:rPr>
              <w:t>236 (95.55%)</w:t>
            </w:r>
          </w:p>
        </w:tc>
        <w:tc>
          <w:tcPr>
            <w:tcW w:w="487" w:type="pct"/>
          </w:tcPr>
          <w:p w14:paraId="125565AA" w14:textId="322EEDA6" w:rsidR="00880A5E" w:rsidRPr="008E2DE4" w:rsidRDefault="00880A5E" w:rsidP="00880A5E">
            <w:pPr>
              <w:jc w:val="right"/>
              <w:cnfStyle w:val="000000100000" w:firstRow="0" w:lastRow="0" w:firstColumn="0" w:lastColumn="0" w:oddVBand="0" w:evenVBand="0" w:oddHBand="1" w:evenHBand="0" w:firstRowFirstColumn="0" w:firstRowLastColumn="0" w:lastRowFirstColumn="0" w:lastRowLastColumn="0"/>
              <w:rPr>
                <w:sz w:val="18"/>
                <w:szCs w:val="18"/>
              </w:rPr>
            </w:pPr>
            <w:r w:rsidRPr="008E2DE4">
              <w:rPr>
                <w:sz w:val="18"/>
                <w:szCs w:val="18"/>
              </w:rPr>
              <w:t>266 (16.90%)</w:t>
            </w:r>
          </w:p>
        </w:tc>
      </w:tr>
    </w:tbl>
    <w:p w14:paraId="0245ED2E" w14:textId="77777777" w:rsidR="00B4615B" w:rsidRPr="007D51AA" w:rsidRDefault="00B4615B" w:rsidP="00B4615B">
      <w:pPr>
        <w:ind w:firstLine="720"/>
      </w:pPr>
    </w:p>
    <w:p w14:paraId="076A152F" w14:textId="77777777" w:rsidR="003565BF" w:rsidRPr="007D51AA" w:rsidRDefault="003565BF" w:rsidP="003565BF">
      <w:pPr>
        <w:sectPr w:rsidR="003565BF" w:rsidRPr="007D51AA" w:rsidSect="00B4615B">
          <w:pgSz w:w="16838" w:h="11906" w:orient="landscape"/>
          <w:pgMar w:top="1440" w:right="1440" w:bottom="1440" w:left="1440" w:header="709" w:footer="709" w:gutter="0"/>
          <w:cols w:space="708"/>
          <w:docGrid w:linePitch="360"/>
        </w:sectPr>
      </w:pPr>
    </w:p>
    <w:p w14:paraId="49C4BFD2" w14:textId="06562B54" w:rsidR="003565BF" w:rsidRPr="007D51AA" w:rsidRDefault="003565BF" w:rsidP="005D02C3">
      <w:pPr>
        <w:spacing w:line="480" w:lineRule="auto"/>
        <w:rPr>
          <w:szCs w:val="24"/>
        </w:rPr>
      </w:pPr>
      <w:r w:rsidRPr="007D51AA">
        <w:rPr>
          <w:szCs w:val="24"/>
        </w:rPr>
        <w:lastRenderedPageBreak/>
        <w:t xml:space="preserve">For the RGSC schema in </w:t>
      </w:r>
      <w:r w:rsidR="00880A5E">
        <w:rPr>
          <w:szCs w:val="24"/>
        </w:rPr>
        <w:fldChar w:fldCharType="begin"/>
      </w:r>
      <w:r w:rsidR="00880A5E">
        <w:rPr>
          <w:szCs w:val="24"/>
        </w:rPr>
        <w:instrText xml:space="preserve"> REF _Ref176370571 \h </w:instrText>
      </w:r>
      <w:r w:rsidR="00880A5E">
        <w:rPr>
          <w:szCs w:val="24"/>
        </w:rPr>
      </w:r>
      <w:r w:rsidR="00880A5E">
        <w:rPr>
          <w:szCs w:val="24"/>
        </w:rPr>
        <w:fldChar w:fldCharType="separate"/>
      </w:r>
      <w:r w:rsidR="005E6BC0" w:rsidRPr="007D51AA">
        <w:t xml:space="preserve">Table </w:t>
      </w:r>
      <w:r w:rsidR="005E6BC0">
        <w:rPr>
          <w:noProof/>
        </w:rPr>
        <w:t>6</w:t>
      </w:r>
      <w:r w:rsidR="005E6BC0">
        <w:t>.</w:t>
      </w:r>
      <w:r w:rsidR="005E6BC0">
        <w:rPr>
          <w:noProof/>
        </w:rPr>
        <w:t>4</w:t>
      </w:r>
      <w:r w:rsidR="00880A5E">
        <w:rPr>
          <w:szCs w:val="24"/>
        </w:rPr>
        <w:fldChar w:fldCharType="end"/>
      </w:r>
      <w:r w:rsidRPr="007D51AA">
        <w:rPr>
          <w:szCs w:val="24"/>
        </w:rPr>
        <w:t xml:space="preserve">, looking at the diagonals all RGSC </w:t>
      </w:r>
      <w:r w:rsidR="005D02C3" w:rsidRPr="007D51AA">
        <w:rPr>
          <w:szCs w:val="24"/>
        </w:rPr>
        <w:t>categories</w:t>
      </w:r>
      <w:r w:rsidRPr="007D51AA">
        <w:rPr>
          <w:szCs w:val="24"/>
        </w:rPr>
        <w:t xml:space="preserve"> share an overlap of at least </w:t>
      </w:r>
      <w:r w:rsidR="00F83D6A" w:rsidRPr="007D51AA">
        <w:rPr>
          <w:szCs w:val="24"/>
        </w:rPr>
        <w:t>65</w:t>
      </w:r>
      <w:r w:rsidRPr="007D51AA">
        <w:rPr>
          <w:szCs w:val="24"/>
        </w:rPr>
        <w:t xml:space="preserve"> per cent. The lowest overlap occurs in RGSC 3NM at </w:t>
      </w:r>
      <w:r w:rsidR="00F83D6A" w:rsidRPr="007D51AA">
        <w:rPr>
          <w:szCs w:val="24"/>
        </w:rPr>
        <w:t>65</w:t>
      </w:r>
      <w:r w:rsidRPr="007D51AA">
        <w:rPr>
          <w:szCs w:val="24"/>
        </w:rPr>
        <w:t>.</w:t>
      </w:r>
      <w:r w:rsidR="00F83D6A" w:rsidRPr="007D51AA">
        <w:rPr>
          <w:szCs w:val="24"/>
        </w:rPr>
        <w:t>79</w:t>
      </w:r>
      <w:r w:rsidRPr="007D51AA">
        <w:rPr>
          <w:szCs w:val="24"/>
        </w:rPr>
        <w:t xml:space="preserve"> per cent and the highest overlap occurs in RGSC 3M at 94.</w:t>
      </w:r>
      <w:r w:rsidR="00F83D6A" w:rsidRPr="007D51AA">
        <w:rPr>
          <w:szCs w:val="24"/>
        </w:rPr>
        <w:t>22</w:t>
      </w:r>
      <w:r w:rsidRPr="007D51AA">
        <w:rPr>
          <w:szCs w:val="24"/>
        </w:rPr>
        <w:t xml:space="preserve"> per cent. </w:t>
      </w:r>
    </w:p>
    <w:p w14:paraId="0BBB6147" w14:textId="77777777" w:rsidR="003565BF" w:rsidRPr="007D51AA" w:rsidRDefault="003565BF" w:rsidP="00B4615B">
      <w:pPr>
        <w:sectPr w:rsidR="003565BF" w:rsidRPr="007D51AA" w:rsidSect="003565BF">
          <w:pgSz w:w="11906" w:h="16838"/>
          <w:pgMar w:top="1440" w:right="1440" w:bottom="1440" w:left="1440" w:header="709" w:footer="709" w:gutter="0"/>
          <w:cols w:space="708"/>
          <w:docGrid w:linePitch="360"/>
        </w:sectPr>
      </w:pPr>
    </w:p>
    <w:p w14:paraId="3E54ACA7" w14:textId="2CF2A010" w:rsidR="003565BF" w:rsidRPr="007D51AA" w:rsidRDefault="003565BF" w:rsidP="00A160E3">
      <w:pPr>
        <w:pStyle w:val="Caption"/>
      </w:pPr>
      <w:bookmarkStart w:id="302" w:name="_Ref176370571"/>
      <w:bookmarkStart w:id="303" w:name="_Toc187235358"/>
      <w:r w:rsidRPr="007D51AA">
        <w:lastRenderedPageBreak/>
        <w:t xml:space="preserve">Table </w:t>
      </w:r>
      <w:r w:rsidR="000B51ED">
        <w:fldChar w:fldCharType="begin"/>
      </w:r>
      <w:r w:rsidR="000B51ED">
        <w:instrText xml:space="preserve"> STYLEREF 1 \s </w:instrText>
      </w:r>
      <w:r w:rsidR="000B51ED">
        <w:fldChar w:fldCharType="separate"/>
      </w:r>
      <w:r w:rsidR="005E6BC0">
        <w:rPr>
          <w:noProof/>
        </w:rPr>
        <w:t>6</w:t>
      </w:r>
      <w:r w:rsidR="000B51ED">
        <w:rPr>
          <w:noProof/>
        </w:rPr>
        <w:fldChar w:fldCharType="end"/>
      </w:r>
      <w:r w:rsidR="000B51ED">
        <w:t>.</w:t>
      </w:r>
      <w:r w:rsidR="000B51ED">
        <w:fldChar w:fldCharType="begin"/>
      </w:r>
      <w:r w:rsidR="000B51ED">
        <w:instrText xml:space="preserve"> SEQ Table \* ARABIC \s 1 </w:instrText>
      </w:r>
      <w:r w:rsidR="000B51ED">
        <w:fldChar w:fldCharType="separate"/>
      </w:r>
      <w:r w:rsidR="005E6BC0">
        <w:rPr>
          <w:noProof/>
        </w:rPr>
        <w:t>4</w:t>
      </w:r>
      <w:r w:rsidR="000B51ED">
        <w:rPr>
          <w:noProof/>
        </w:rPr>
        <w:fldChar w:fldCharType="end"/>
      </w:r>
      <w:bookmarkEnd w:id="302"/>
      <w:r w:rsidRPr="007D51AA">
        <w:t xml:space="preserve"> Descriptive Statistics comparing RGSC by SOC2000 and SOC90 codes </w:t>
      </w:r>
      <w:r w:rsidR="00880A5E">
        <w:t>using</w:t>
      </w:r>
      <w:r w:rsidRPr="007D51AA">
        <w:t xml:space="preserve"> BCS </w:t>
      </w:r>
      <w:r w:rsidR="00880A5E">
        <w:t>Cohort</w:t>
      </w:r>
      <w:bookmarkEnd w:id="303"/>
    </w:p>
    <w:tbl>
      <w:tblPr>
        <w:tblStyle w:val="PlainTable2"/>
        <w:tblW w:w="5000" w:type="pct"/>
        <w:tblLook w:val="04A0" w:firstRow="1" w:lastRow="0" w:firstColumn="1" w:lastColumn="0" w:noHBand="0" w:noVBand="1"/>
      </w:tblPr>
      <w:tblGrid>
        <w:gridCol w:w="1744"/>
        <w:gridCol w:w="1744"/>
        <w:gridCol w:w="1745"/>
        <w:gridCol w:w="1745"/>
        <w:gridCol w:w="1745"/>
        <w:gridCol w:w="1745"/>
        <w:gridCol w:w="1745"/>
        <w:gridCol w:w="1745"/>
      </w:tblGrid>
      <w:tr w:rsidR="009E0F08" w:rsidRPr="007D51AA" w14:paraId="7C7F95A3" w14:textId="77777777" w:rsidTr="00A71A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pct"/>
          </w:tcPr>
          <w:p w14:paraId="07F05BB6" w14:textId="77777777" w:rsidR="009E0F08" w:rsidRPr="007D51AA" w:rsidRDefault="009E0F08" w:rsidP="008929B7">
            <w:pPr>
              <w:rPr>
                <w:sz w:val="20"/>
                <w:szCs w:val="20"/>
              </w:rPr>
            </w:pPr>
          </w:p>
        </w:tc>
        <w:tc>
          <w:tcPr>
            <w:tcW w:w="4375" w:type="pct"/>
            <w:gridSpan w:val="7"/>
          </w:tcPr>
          <w:p w14:paraId="2AFB0F1D" w14:textId="6A1216C6" w:rsidR="009E0F08" w:rsidRPr="007D51AA" w:rsidRDefault="009E0F08" w:rsidP="008929B7">
            <w:pPr>
              <w:jc w:val="center"/>
              <w:cnfStyle w:val="100000000000" w:firstRow="1" w:lastRow="0" w:firstColumn="0" w:lastColumn="0" w:oddVBand="0" w:evenVBand="0" w:oddHBand="0" w:evenHBand="0" w:firstRowFirstColumn="0" w:firstRowLastColumn="0" w:lastRowFirstColumn="0" w:lastRowLastColumn="0"/>
              <w:rPr>
                <w:sz w:val="20"/>
                <w:szCs w:val="20"/>
              </w:rPr>
            </w:pPr>
            <w:r w:rsidRPr="007D51AA">
              <w:rPr>
                <w:sz w:val="20"/>
                <w:szCs w:val="20"/>
              </w:rPr>
              <w:t xml:space="preserve">RGSC Social Class of Father when Respondent Child </w:t>
            </w:r>
            <w:r w:rsidR="00B751F2">
              <w:rPr>
                <w:sz w:val="20"/>
                <w:szCs w:val="20"/>
              </w:rPr>
              <w:t xml:space="preserve">age 14 </w:t>
            </w:r>
            <w:r w:rsidRPr="007D51AA">
              <w:rPr>
                <w:sz w:val="20"/>
                <w:szCs w:val="20"/>
              </w:rPr>
              <w:t>SOC90</w:t>
            </w:r>
            <w:r w:rsidR="00B751F2">
              <w:rPr>
                <w:sz w:val="20"/>
                <w:szCs w:val="20"/>
              </w:rPr>
              <w:t xml:space="preserve"> </w:t>
            </w:r>
          </w:p>
        </w:tc>
      </w:tr>
      <w:tr w:rsidR="00880A5E" w:rsidRPr="007D51AA" w14:paraId="5B7B1888" w14:textId="77777777" w:rsidTr="00A71A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pct"/>
          </w:tcPr>
          <w:p w14:paraId="459C80B5" w14:textId="77777777" w:rsidR="00880A5E" w:rsidRPr="007D51AA" w:rsidRDefault="00880A5E" w:rsidP="00880A5E">
            <w:pPr>
              <w:rPr>
                <w:sz w:val="20"/>
                <w:szCs w:val="20"/>
              </w:rPr>
            </w:pPr>
          </w:p>
        </w:tc>
        <w:tc>
          <w:tcPr>
            <w:tcW w:w="625" w:type="pct"/>
          </w:tcPr>
          <w:p w14:paraId="20026836" w14:textId="30183FFC"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sz w:val="20"/>
                <w:szCs w:val="20"/>
              </w:rPr>
            </w:pPr>
            <w:r w:rsidRPr="00880A5E">
              <w:rPr>
                <w:i/>
                <w:iCs/>
                <w:sz w:val="20"/>
                <w:szCs w:val="20"/>
              </w:rPr>
              <w:t xml:space="preserve">  1 Professional</w:t>
            </w:r>
          </w:p>
        </w:tc>
        <w:tc>
          <w:tcPr>
            <w:tcW w:w="625" w:type="pct"/>
          </w:tcPr>
          <w:p w14:paraId="1764ABE6" w14:textId="17B5B243"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sz w:val="20"/>
                <w:szCs w:val="20"/>
              </w:rPr>
            </w:pPr>
            <w:r w:rsidRPr="00880A5E">
              <w:rPr>
                <w:i/>
                <w:iCs/>
                <w:sz w:val="20"/>
                <w:szCs w:val="20"/>
              </w:rPr>
              <w:t xml:space="preserve">  2 Managerial and Technical</w:t>
            </w:r>
          </w:p>
        </w:tc>
        <w:tc>
          <w:tcPr>
            <w:tcW w:w="625" w:type="pct"/>
          </w:tcPr>
          <w:p w14:paraId="0C234696" w14:textId="6A8B22D1"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sz w:val="20"/>
                <w:szCs w:val="20"/>
              </w:rPr>
            </w:pPr>
            <w:r w:rsidRPr="00880A5E">
              <w:rPr>
                <w:i/>
                <w:iCs/>
                <w:sz w:val="20"/>
                <w:szCs w:val="20"/>
              </w:rPr>
              <w:t xml:space="preserve">  3NM Skilled non-manual</w:t>
            </w:r>
          </w:p>
        </w:tc>
        <w:tc>
          <w:tcPr>
            <w:tcW w:w="625" w:type="pct"/>
          </w:tcPr>
          <w:p w14:paraId="4057AC87" w14:textId="0F7CD232"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sz w:val="20"/>
                <w:szCs w:val="20"/>
              </w:rPr>
            </w:pPr>
            <w:r w:rsidRPr="00880A5E">
              <w:rPr>
                <w:i/>
                <w:iCs/>
                <w:sz w:val="20"/>
                <w:szCs w:val="20"/>
              </w:rPr>
              <w:t xml:space="preserve">  3M Skilled manual</w:t>
            </w:r>
          </w:p>
        </w:tc>
        <w:tc>
          <w:tcPr>
            <w:tcW w:w="625" w:type="pct"/>
          </w:tcPr>
          <w:p w14:paraId="7E828E2E" w14:textId="7546AAC2"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sz w:val="20"/>
                <w:szCs w:val="20"/>
              </w:rPr>
            </w:pPr>
            <w:r w:rsidRPr="00880A5E">
              <w:rPr>
                <w:i/>
                <w:iCs/>
                <w:sz w:val="20"/>
                <w:szCs w:val="20"/>
              </w:rPr>
              <w:t xml:space="preserve">  4 Partly skilled</w:t>
            </w:r>
          </w:p>
        </w:tc>
        <w:tc>
          <w:tcPr>
            <w:tcW w:w="625" w:type="pct"/>
          </w:tcPr>
          <w:p w14:paraId="7195846D" w14:textId="1D69B085" w:rsidR="00880A5E" w:rsidRPr="00880A5E" w:rsidRDefault="00880A5E" w:rsidP="00880A5E">
            <w:pPr>
              <w:jc w:val="center"/>
              <w:cnfStyle w:val="000000100000" w:firstRow="0" w:lastRow="0" w:firstColumn="0" w:lastColumn="0" w:oddVBand="0" w:evenVBand="0" w:oddHBand="1" w:evenHBand="0" w:firstRowFirstColumn="0" w:firstRowLastColumn="0" w:lastRowFirstColumn="0" w:lastRowLastColumn="0"/>
              <w:rPr>
                <w:sz w:val="20"/>
                <w:szCs w:val="20"/>
              </w:rPr>
            </w:pPr>
            <w:r w:rsidRPr="00880A5E">
              <w:rPr>
                <w:i/>
                <w:iCs/>
                <w:sz w:val="20"/>
                <w:szCs w:val="20"/>
              </w:rPr>
              <w:t xml:space="preserve">  5 Unskilled</w:t>
            </w:r>
          </w:p>
        </w:tc>
        <w:tc>
          <w:tcPr>
            <w:tcW w:w="625" w:type="pct"/>
          </w:tcPr>
          <w:p w14:paraId="10064469" w14:textId="77777777" w:rsidR="00880A5E" w:rsidRPr="007D51AA" w:rsidRDefault="00880A5E" w:rsidP="00880A5E">
            <w:pPr>
              <w:jc w:val="center"/>
              <w:cnfStyle w:val="000000100000" w:firstRow="0" w:lastRow="0" w:firstColumn="0" w:lastColumn="0" w:oddVBand="0" w:evenVBand="0" w:oddHBand="1" w:evenHBand="0" w:firstRowFirstColumn="0" w:firstRowLastColumn="0" w:lastRowFirstColumn="0" w:lastRowLastColumn="0"/>
              <w:rPr>
                <w:sz w:val="20"/>
                <w:szCs w:val="20"/>
              </w:rPr>
            </w:pPr>
            <w:r w:rsidRPr="007D51AA">
              <w:rPr>
                <w:sz w:val="20"/>
                <w:szCs w:val="20"/>
              </w:rPr>
              <w:t>Total</w:t>
            </w:r>
          </w:p>
        </w:tc>
      </w:tr>
      <w:tr w:rsidR="00880A5E" w:rsidRPr="007D51AA" w14:paraId="5788A268" w14:textId="77777777" w:rsidTr="00A71A28">
        <w:tc>
          <w:tcPr>
            <w:cnfStyle w:val="001000000000" w:firstRow="0" w:lastRow="0" w:firstColumn="1" w:lastColumn="0" w:oddVBand="0" w:evenVBand="0" w:oddHBand="0" w:evenHBand="0" w:firstRowFirstColumn="0" w:firstRowLastColumn="0" w:lastRowFirstColumn="0" w:lastRowLastColumn="0"/>
            <w:tcW w:w="625" w:type="pct"/>
          </w:tcPr>
          <w:p w14:paraId="1C68EF94" w14:textId="77777777" w:rsidR="00880A5E" w:rsidRPr="007D51AA" w:rsidRDefault="00880A5E" w:rsidP="00880A5E">
            <w:pPr>
              <w:rPr>
                <w:sz w:val="20"/>
                <w:szCs w:val="20"/>
              </w:rPr>
            </w:pPr>
            <w:r w:rsidRPr="007D51AA">
              <w:rPr>
                <w:sz w:val="20"/>
                <w:szCs w:val="20"/>
              </w:rPr>
              <w:t>N</w:t>
            </w:r>
          </w:p>
        </w:tc>
        <w:tc>
          <w:tcPr>
            <w:tcW w:w="625" w:type="pct"/>
          </w:tcPr>
          <w:p w14:paraId="00BBAFE6" w14:textId="33ADA26B" w:rsidR="00880A5E" w:rsidRPr="007D51AA" w:rsidRDefault="00880A5E" w:rsidP="00880A5E">
            <w:pPr>
              <w:jc w:val="right"/>
              <w:cnfStyle w:val="000000000000" w:firstRow="0" w:lastRow="0" w:firstColumn="0" w:lastColumn="0" w:oddVBand="0" w:evenVBand="0" w:oddHBand="0" w:evenHBand="0" w:firstRowFirstColumn="0" w:firstRowLastColumn="0" w:lastRowFirstColumn="0" w:lastRowLastColumn="0"/>
              <w:rPr>
                <w:sz w:val="20"/>
                <w:szCs w:val="20"/>
              </w:rPr>
            </w:pPr>
            <w:r w:rsidRPr="007D51AA">
              <w:rPr>
                <w:sz w:val="20"/>
                <w:szCs w:val="20"/>
              </w:rPr>
              <w:t>123 (7.81%)</w:t>
            </w:r>
          </w:p>
        </w:tc>
        <w:tc>
          <w:tcPr>
            <w:tcW w:w="625" w:type="pct"/>
          </w:tcPr>
          <w:p w14:paraId="3B57C7B2" w14:textId="23950A72" w:rsidR="00880A5E" w:rsidRPr="007D51AA" w:rsidRDefault="00880A5E" w:rsidP="00880A5E">
            <w:pPr>
              <w:jc w:val="right"/>
              <w:cnfStyle w:val="000000000000" w:firstRow="0" w:lastRow="0" w:firstColumn="0" w:lastColumn="0" w:oddVBand="0" w:evenVBand="0" w:oddHBand="0" w:evenHBand="0" w:firstRowFirstColumn="0" w:firstRowLastColumn="0" w:lastRowFirstColumn="0" w:lastRowLastColumn="0"/>
              <w:rPr>
                <w:sz w:val="20"/>
                <w:szCs w:val="20"/>
              </w:rPr>
            </w:pPr>
            <w:r w:rsidRPr="007D51AA">
              <w:rPr>
                <w:sz w:val="20"/>
                <w:szCs w:val="20"/>
              </w:rPr>
              <w:t>391 (24.84%)</w:t>
            </w:r>
          </w:p>
        </w:tc>
        <w:tc>
          <w:tcPr>
            <w:tcW w:w="625" w:type="pct"/>
          </w:tcPr>
          <w:p w14:paraId="3194D9E6" w14:textId="50848E13" w:rsidR="00880A5E" w:rsidRPr="007D51AA" w:rsidRDefault="00880A5E" w:rsidP="00880A5E">
            <w:pPr>
              <w:jc w:val="right"/>
              <w:cnfStyle w:val="000000000000" w:firstRow="0" w:lastRow="0" w:firstColumn="0" w:lastColumn="0" w:oddVBand="0" w:evenVBand="0" w:oddHBand="0" w:evenHBand="0" w:firstRowFirstColumn="0" w:firstRowLastColumn="0" w:lastRowFirstColumn="0" w:lastRowLastColumn="0"/>
              <w:rPr>
                <w:sz w:val="20"/>
                <w:szCs w:val="20"/>
              </w:rPr>
            </w:pPr>
            <w:r w:rsidRPr="007D51AA">
              <w:rPr>
                <w:sz w:val="20"/>
                <w:szCs w:val="20"/>
              </w:rPr>
              <w:t>266 (16.90%)</w:t>
            </w:r>
          </w:p>
        </w:tc>
        <w:tc>
          <w:tcPr>
            <w:tcW w:w="625" w:type="pct"/>
          </w:tcPr>
          <w:p w14:paraId="36781084" w14:textId="015B35F6" w:rsidR="00880A5E" w:rsidRPr="007D51AA" w:rsidRDefault="00880A5E" w:rsidP="00880A5E">
            <w:pPr>
              <w:jc w:val="right"/>
              <w:cnfStyle w:val="000000000000" w:firstRow="0" w:lastRow="0" w:firstColumn="0" w:lastColumn="0" w:oddVBand="0" w:evenVBand="0" w:oddHBand="0" w:evenHBand="0" w:firstRowFirstColumn="0" w:firstRowLastColumn="0" w:lastRowFirstColumn="0" w:lastRowLastColumn="0"/>
              <w:rPr>
                <w:sz w:val="20"/>
                <w:szCs w:val="20"/>
              </w:rPr>
            </w:pPr>
            <w:r w:rsidRPr="007D51AA">
              <w:rPr>
                <w:sz w:val="20"/>
                <w:szCs w:val="20"/>
              </w:rPr>
              <w:t>536 (34.05%)</w:t>
            </w:r>
          </w:p>
        </w:tc>
        <w:tc>
          <w:tcPr>
            <w:tcW w:w="625" w:type="pct"/>
          </w:tcPr>
          <w:p w14:paraId="371E6821" w14:textId="2C09DE08" w:rsidR="00880A5E" w:rsidRPr="007D51AA" w:rsidRDefault="00880A5E" w:rsidP="00880A5E">
            <w:pPr>
              <w:jc w:val="right"/>
              <w:cnfStyle w:val="000000000000" w:firstRow="0" w:lastRow="0" w:firstColumn="0" w:lastColumn="0" w:oddVBand="0" w:evenVBand="0" w:oddHBand="0" w:evenHBand="0" w:firstRowFirstColumn="0" w:firstRowLastColumn="0" w:lastRowFirstColumn="0" w:lastRowLastColumn="0"/>
              <w:rPr>
                <w:sz w:val="20"/>
                <w:szCs w:val="20"/>
              </w:rPr>
            </w:pPr>
            <w:r w:rsidRPr="007D51AA">
              <w:rPr>
                <w:sz w:val="20"/>
                <w:szCs w:val="20"/>
              </w:rPr>
              <w:t>204 (12.96%)</w:t>
            </w:r>
          </w:p>
        </w:tc>
        <w:tc>
          <w:tcPr>
            <w:tcW w:w="625" w:type="pct"/>
          </w:tcPr>
          <w:p w14:paraId="248D7B1A" w14:textId="2F77F26E" w:rsidR="00880A5E" w:rsidRPr="007D51AA" w:rsidRDefault="00880A5E" w:rsidP="00880A5E">
            <w:pPr>
              <w:jc w:val="right"/>
              <w:cnfStyle w:val="000000000000" w:firstRow="0" w:lastRow="0" w:firstColumn="0" w:lastColumn="0" w:oddVBand="0" w:evenVBand="0" w:oddHBand="0" w:evenHBand="0" w:firstRowFirstColumn="0" w:firstRowLastColumn="0" w:lastRowFirstColumn="0" w:lastRowLastColumn="0"/>
              <w:rPr>
                <w:sz w:val="20"/>
                <w:szCs w:val="20"/>
              </w:rPr>
            </w:pPr>
            <w:r w:rsidRPr="007D51AA">
              <w:rPr>
                <w:sz w:val="20"/>
                <w:szCs w:val="20"/>
              </w:rPr>
              <w:t>54 (3.43%)</w:t>
            </w:r>
          </w:p>
        </w:tc>
        <w:tc>
          <w:tcPr>
            <w:tcW w:w="625" w:type="pct"/>
          </w:tcPr>
          <w:p w14:paraId="62B8685D" w14:textId="4B34C728" w:rsidR="00880A5E" w:rsidRPr="007D51AA" w:rsidRDefault="00880A5E" w:rsidP="00880A5E">
            <w:pPr>
              <w:jc w:val="right"/>
              <w:cnfStyle w:val="000000000000" w:firstRow="0" w:lastRow="0" w:firstColumn="0" w:lastColumn="0" w:oddVBand="0" w:evenVBand="0" w:oddHBand="0" w:evenHBand="0" w:firstRowFirstColumn="0" w:firstRowLastColumn="0" w:lastRowFirstColumn="0" w:lastRowLastColumn="0"/>
              <w:rPr>
                <w:sz w:val="20"/>
                <w:szCs w:val="20"/>
              </w:rPr>
            </w:pPr>
            <w:r w:rsidRPr="007D51AA">
              <w:rPr>
                <w:sz w:val="20"/>
                <w:szCs w:val="20"/>
              </w:rPr>
              <w:t>1574 (100.00%)</w:t>
            </w:r>
          </w:p>
        </w:tc>
      </w:tr>
      <w:tr w:rsidR="00880A5E" w:rsidRPr="007D51AA" w14:paraId="7C775A4A" w14:textId="77777777" w:rsidTr="00A71A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pct"/>
          </w:tcPr>
          <w:p w14:paraId="2FCB5BD4" w14:textId="77777777" w:rsidR="00880A5E" w:rsidRPr="007D51AA" w:rsidRDefault="00880A5E" w:rsidP="00880A5E">
            <w:pPr>
              <w:rPr>
                <w:sz w:val="20"/>
                <w:szCs w:val="20"/>
              </w:rPr>
            </w:pPr>
            <w:r w:rsidRPr="007D51AA">
              <w:rPr>
                <w:sz w:val="20"/>
                <w:szCs w:val="20"/>
              </w:rPr>
              <w:t>RGSC Social Class of Father when Respondent Child SOC2000</w:t>
            </w:r>
          </w:p>
        </w:tc>
        <w:tc>
          <w:tcPr>
            <w:tcW w:w="625" w:type="pct"/>
          </w:tcPr>
          <w:p w14:paraId="278EAB02" w14:textId="77777777" w:rsidR="00880A5E" w:rsidRPr="007D51AA" w:rsidRDefault="00880A5E" w:rsidP="00880A5E">
            <w:pPr>
              <w:cnfStyle w:val="000000100000" w:firstRow="0" w:lastRow="0" w:firstColumn="0" w:lastColumn="0" w:oddVBand="0" w:evenVBand="0" w:oddHBand="1" w:evenHBand="0" w:firstRowFirstColumn="0" w:firstRowLastColumn="0" w:lastRowFirstColumn="0" w:lastRowLastColumn="0"/>
              <w:rPr>
                <w:sz w:val="20"/>
                <w:szCs w:val="20"/>
              </w:rPr>
            </w:pPr>
          </w:p>
        </w:tc>
        <w:tc>
          <w:tcPr>
            <w:tcW w:w="625" w:type="pct"/>
          </w:tcPr>
          <w:p w14:paraId="27434126" w14:textId="77777777" w:rsidR="00880A5E" w:rsidRPr="007D51AA" w:rsidRDefault="00880A5E" w:rsidP="00880A5E">
            <w:pPr>
              <w:cnfStyle w:val="000000100000" w:firstRow="0" w:lastRow="0" w:firstColumn="0" w:lastColumn="0" w:oddVBand="0" w:evenVBand="0" w:oddHBand="1" w:evenHBand="0" w:firstRowFirstColumn="0" w:firstRowLastColumn="0" w:lastRowFirstColumn="0" w:lastRowLastColumn="0"/>
              <w:rPr>
                <w:sz w:val="20"/>
                <w:szCs w:val="20"/>
              </w:rPr>
            </w:pPr>
          </w:p>
        </w:tc>
        <w:tc>
          <w:tcPr>
            <w:tcW w:w="625" w:type="pct"/>
          </w:tcPr>
          <w:p w14:paraId="5A2704FA" w14:textId="77777777" w:rsidR="00880A5E" w:rsidRPr="007D51AA" w:rsidRDefault="00880A5E" w:rsidP="00880A5E">
            <w:pPr>
              <w:cnfStyle w:val="000000100000" w:firstRow="0" w:lastRow="0" w:firstColumn="0" w:lastColumn="0" w:oddVBand="0" w:evenVBand="0" w:oddHBand="1" w:evenHBand="0" w:firstRowFirstColumn="0" w:firstRowLastColumn="0" w:lastRowFirstColumn="0" w:lastRowLastColumn="0"/>
              <w:rPr>
                <w:sz w:val="20"/>
                <w:szCs w:val="20"/>
              </w:rPr>
            </w:pPr>
          </w:p>
        </w:tc>
        <w:tc>
          <w:tcPr>
            <w:tcW w:w="625" w:type="pct"/>
          </w:tcPr>
          <w:p w14:paraId="25F6D12D" w14:textId="77777777" w:rsidR="00880A5E" w:rsidRPr="007D51AA" w:rsidRDefault="00880A5E" w:rsidP="00880A5E">
            <w:pPr>
              <w:cnfStyle w:val="000000100000" w:firstRow="0" w:lastRow="0" w:firstColumn="0" w:lastColumn="0" w:oddVBand="0" w:evenVBand="0" w:oddHBand="1" w:evenHBand="0" w:firstRowFirstColumn="0" w:firstRowLastColumn="0" w:lastRowFirstColumn="0" w:lastRowLastColumn="0"/>
              <w:rPr>
                <w:sz w:val="20"/>
                <w:szCs w:val="20"/>
              </w:rPr>
            </w:pPr>
          </w:p>
        </w:tc>
        <w:tc>
          <w:tcPr>
            <w:tcW w:w="625" w:type="pct"/>
          </w:tcPr>
          <w:p w14:paraId="08C36379" w14:textId="77777777" w:rsidR="00880A5E" w:rsidRPr="007D51AA" w:rsidRDefault="00880A5E" w:rsidP="00880A5E">
            <w:pPr>
              <w:cnfStyle w:val="000000100000" w:firstRow="0" w:lastRow="0" w:firstColumn="0" w:lastColumn="0" w:oddVBand="0" w:evenVBand="0" w:oddHBand="1" w:evenHBand="0" w:firstRowFirstColumn="0" w:firstRowLastColumn="0" w:lastRowFirstColumn="0" w:lastRowLastColumn="0"/>
              <w:rPr>
                <w:sz w:val="20"/>
                <w:szCs w:val="20"/>
              </w:rPr>
            </w:pPr>
          </w:p>
        </w:tc>
        <w:tc>
          <w:tcPr>
            <w:tcW w:w="625" w:type="pct"/>
          </w:tcPr>
          <w:p w14:paraId="4ACBCE4E" w14:textId="77777777" w:rsidR="00880A5E" w:rsidRPr="007D51AA" w:rsidRDefault="00880A5E" w:rsidP="00880A5E">
            <w:pPr>
              <w:cnfStyle w:val="000000100000" w:firstRow="0" w:lastRow="0" w:firstColumn="0" w:lastColumn="0" w:oddVBand="0" w:evenVBand="0" w:oddHBand="1" w:evenHBand="0" w:firstRowFirstColumn="0" w:firstRowLastColumn="0" w:lastRowFirstColumn="0" w:lastRowLastColumn="0"/>
              <w:rPr>
                <w:sz w:val="20"/>
                <w:szCs w:val="20"/>
              </w:rPr>
            </w:pPr>
          </w:p>
        </w:tc>
        <w:tc>
          <w:tcPr>
            <w:tcW w:w="625" w:type="pct"/>
          </w:tcPr>
          <w:p w14:paraId="07B66CC4" w14:textId="77777777" w:rsidR="00880A5E" w:rsidRPr="007D51AA" w:rsidRDefault="00880A5E" w:rsidP="00880A5E">
            <w:pPr>
              <w:cnfStyle w:val="000000100000" w:firstRow="0" w:lastRow="0" w:firstColumn="0" w:lastColumn="0" w:oddVBand="0" w:evenVBand="0" w:oddHBand="1" w:evenHBand="0" w:firstRowFirstColumn="0" w:firstRowLastColumn="0" w:lastRowFirstColumn="0" w:lastRowLastColumn="0"/>
              <w:rPr>
                <w:sz w:val="20"/>
                <w:szCs w:val="20"/>
              </w:rPr>
            </w:pPr>
          </w:p>
        </w:tc>
      </w:tr>
      <w:tr w:rsidR="00880A5E" w:rsidRPr="007D51AA" w14:paraId="6117D087" w14:textId="77777777" w:rsidTr="00A71A28">
        <w:tc>
          <w:tcPr>
            <w:cnfStyle w:val="001000000000" w:firstRow="0" w:lastRow="0" w:firstColumn="1" w:lastColumn="0" w:oddVBand="0" w:evenVBand="0" w:oddHBand="0" w:evenHBand="0" w:firstRowFirstColumn="0" w:firstRowLastColumn="0" w:lastRowFirstColumn="0" w:lastRowLastColumn="0"/>
            <w:tcW w:w="625" w:type="pct"/>
          </w:tcPr>
          <w:p w14:paraId="09CFC6D7" w14:textId="308687AC" w:rsidR="00880A5E" w:rsidRPr="00880A5E" w:rsidRDefault="00880A5E" w:rsidP="00880A5E">
            <w:pPr>
              <w:rPr>
                <w:b w:val="0"/>
                <w:bCs w:val="0"/>
                <w:sz w:val="20"/>
                <w:szCs w:val="20"/>
              </w:rPr>
            </w:pPr>
            <w:r w:rsidRPr="00880A5E">
              <w:rPr>
                <w:b w:val="0"/>
                <w:bCs w:val="0"/>
                <w:i/>
                <w:iCs/>
                <w:sz w:val="20"/>
                <w:szCs w:val="20"/>
              </w:rPr>
              <w:t xml:space="preserve">  1 Professional</w:t>
            </w:r>
          </w:p>
        </w:tc>
        <w:tc>
          <w:tcPr>
            <w:tcW w:w="625" w:type="pct"/>
          </w:tcPr>
          <w:p w14:paraId="030BE69F" w14:textId="5E827669" w:rsidR="00880A5E" w:rsidRPr="007D51AA" w:rsidRDefault="00880A5E" w:rsidP="00880A5E">
            <w:pPr>
              <w:jc w:val="right"/>
              <w:cnfStyle w:val="000000000000" w:firstRow="0" w:lastRow="0" w:firstColumn="0" w:lastColumn="0" w:oddVBand="0" w:evenVBand="0" w:oddHBand="0" w:evenHBand="0" w:firstRowFirstColumn="0" w:firstRowLastColumn="0" w:lastRowFirstColumn="0" w:lastRowLastColumn="0"/>
              <w:rPr>
                <w:sz w:val="20"/>
                <w:szCs w:val="20"/>
              </w:rPr>
            </w:pPr>
            <w:r w:rsidRPr="007D51AA">
              <w:rPr>
                <w:sz w:val="20"/>
                <w:szCs w:val="20"/>
              </w:rPr>
              <w:t>90 (73.17%)</w:t>
            </w:r>
          </w:p>
        </w:tc>
        <w:tc>
          <w:tcPr>
            <w:tcW w:w="625" w:type="pct"/>
          </w:tcPr>
          <w:p w14:paraId="7A9B244B" w14:textId="0920D9C8" w:rsidR="00880A5E" w:rsidRPr="007D51AA" w:rsidRDefault="00880A5E" w:rsidP="00880A5E">
            <w:pPr>
              <w:jc w:val="right"/>
              <w:cnfStyle w:val="000000000000" w:firstRow="0" w:lastRow="0" w:firstColumn="0" w:lastColumn="0" w:oddVBand="0" w:evenVBand="0" w:oddHBand="0" w:evenHBand="0" w:firstRowFirstColumn="0" w:firstRowLastColumn="0" w:lastRowFirstColumn="0" w:lastRowLastColumn="0"/>
              <w:rPr>
                <w:sz w:val="20"/>
                <w:szCs w:val="20"/>
              </w:rPr>
            </w:pPr>
            <w:r w:rsidRPr="007D51AA">
              <w:rPr>
                <w:sz w:val="20"/>
                <w:szCs w:val="20"/>
              </w:rPr>
              <w:t>1 (0.26%)</w:t>
            </w:r>
          </w:p>
        </w:tc>
        <w:tc>
          <w:tcPr>
            <w:tcW w:w="625" w:type="pct"/>
          </w:tcPr>
          <w:p w14:paraId="2CCC5CD7" w14:textId="4D2F3BCE" w:rsidR="00880A5E" w:rsidRPr="007D51AA" w:rsidRDefault="00880A5E" w:rsidP="00880A5E">
            <w:pPr>
              <w:jc w:val="right"/>
              <w:cnfStyle w:val="000000000000" w:firstRow="0" w:lastRow="0" w:firstColumn="0" w:lastColumn="0" w:oddVBand="0" w:evenVBand="0" w:oddHBand="0" w:evenHBand="0" w:firstRowFirstColumn="0" w:firstRowLastColumn="0" w:lastRowFirstColumn="0" w:lastRowLastColumn="0"/>
              <w:rPr>
                <w:sz w:val="20"/>
                <w:szCs w:val="20"/>
              </w:rPr>
            </w:pPr>
            <w:r w:rsidRPr="007D51AA">
              <w:rPr>
                <w:sz w:val="20"/>
                <w:szCs w:val="20"/>
              </w:rPr>
              <w:t>1 (0.38%)</w:t>
            </w:r>
          </w:p>
        </w:tc>
        <w:tc>
          <w:tcPr>
            <w:tcW w:w="625" w:type="pct"/>
          </w:tcPr>
          <w:p w14:paraId="37127DCC" w14:textId="4FD73F3B" w:rsidR="00880A5E" w:rsidRPr="007D51AA" w:rsidRDefault="00880A5E" w:rsidP="00880A5E">
            <w:pPr>
              <w:jc w:val="right"/>
              <w:cnfStyle w:val="000000000000" w:firstRow="0" w:lastRow="0" w:firstColumn="0" w:lastColumn="0" w:oddVBand="0" w:evenVBand="0" w:oddHBand="0" w:evenHBand="0" w:firstRowFirstColumn="0" w:firstRowLastColumn="0" w:lastRowFirstColumn="0" w:lastRowLastColumn="0"/>
              <w:rPr>
                <w:sz w:val="20"/>
                <w:szCs w:val="20"/>
              </w:rPr>
            </w:pPr>
            <w:r w:rsidRPr="007D51AA">
              <w:rPr>
                <w:sz w:val="20"/>
                <w:szCs w:val="20"/>
              </w:rPr>
              <w:t>0 (0.00%)</w:t>
            </w:r>
          </w:p>
        </w:tc>
        <w:tc>
          <w:tcPr>
            <w:tcW w:w="625" w:type="pct"/>
          </w:tcPr>
          <w:p w14:paraId="5B70BED8" w14:textId="46E43A88" w:rsidR="00880A5E" w:rsidRPr="007D51AA" w:rsidRDefault="00880A5E" w:rsidP="00880A5E">
            <w:pPr>
              <w:jc w:val="right"/>
              <w:cnfStyle w:val="000000000000" w:firstRow="0" w:lastRow="0" w:firstColumn="0" w:lastColumn="0" w:oddVBand="0" w:evenVBand="0" w:oddHBand="0" w:evenHBand="0" w:firstRowFirstColumn="0" w:firstRowLastColumn="0" w:lastRowFirstColumn="0" w:lastRowLastColumn="0"/>
              <w:rPr>
                <w:sz w:val="20"/>
                <w:szCs w:val="20"/>
              </w:rPr>
            </w:pPr>
            <w:r w:rsidRPr="007D51AA">
              <w:rPr>
                <w:sz w:val="20"/>
                <w:szCs w:val="20"/>
              </w:rPr>
              <w:t>0 (0.00%)</w:t>
            </w:r>
          </w:p>
        </w:tc>
        <w:tc>
          <w:tcPr>
            <w:tcW w:w="625" w:type="pct"/>
          </w:tcPr>
          <w:p w14:paraId="0F56461B" w14:textId="5B2A20A9" w:rsidR="00880A5E" w:rsidRPr="007D51AA" w:rsidRDefault="00880A5E" w:rsidP="00880A5E">
            <w:pPr>
              <w:jc w:val="right"/>
              <w:cnfStyle w:val="000000000000" w:firstRow="0" w:lastRow="0" w:firstColumn="0" w:lastColumn="0" w:oddVBand="0" w:evenVBand="0" w:oddHBand="0" w:evenHBand="0" w:firstRowFirstColumn="0" w:firstRowLastColumn="0" w:lastRowFirstColumn="0" w:lastRowLastColumn="0"/>
              <w:rPr>
                <w:sz w:val="20"/>
                <w:szCs w:val="20"/>
              </w:rPr>
            </w:pPr>
            <w:r w:rsidRPr="007D51AA">
              <w:rPr>
                <w:sz w:val="20"/>
                <w:szCs w:val="20"/>
              </w:rPr>
              <w:t>0 (0.00%)</w:t>
            </w:r>
          </w:p>
        </w:tc>
        <w:tc>
          <w:tcPr>
            <w:tcW w:w="625" w:type="pct"/>
          </w:tcPr>
          <w:p w14:paraId="7BCC20EB" w14:textId="3985937A" w:rsidR="00880A5E" w:rsidRPr="007D51AA" w:rsidRDefault="00880A5E" w:rsidP="00880A5E">
            <w:pPr>
              <w:jc w:val="right"/>
              <w:cnfStyle w:val="000000000000" w:firstRow="0" w:lastRow="0" w:firstColumn="0" w:lastColumn="0" w:oddVBand="0" w:evenVBand="0" w:oddHBand="0" w:evenHBand="0" w:firstRowFirstColumn="0" w:firstRowLastColumn="0" w:lastRowFirstColumn="0" w:lastRowLastColumn="0"/>
              <w:rPr>
                <w:sz w:val="20"/>
                <w:szCs w:val="20"/>
              </w:rPr>
            </w:pPr>
            <w:r w:rsidRPr="007D51AA">
              <w:rPr>
                <w:sz w:val="20"/>
                <w:szCs w:val="20"/>
              </w:rPr>
              <w:t>92 (5.84%)</w:t>
            </w:r>
          </w:p>
        </w:tc>
      </w:tr>
      <w:tr w:rsidR="00880A5E" w:rsidRPr="007D51AA" w14:paraId="58FAB0B6" w14:textId="77777777" w:rsidTr="00A71A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pct"/>
          </w:tcPr>
          <w:p w14:paraId="69A7C04E" w14:textId="542A2EFE" w:rsidR="00880A5E" w:rsidRPr="00880A5E" w:rsidRDefault="00880A5E" w:rsidP="00880A5E">
            <w:pPr>
              <w:rPr>
                <w:b w:val="0"/>
                <w:bCs w:val="0"/>
                <w:sz w:val="20"/>
                <w:szCs w:val="20"/>
              </w:rPr>
            </w:pPr>
            <w:r w:rsidRPr="00880A5E">
              <w:rPr>
                <w:b w:val="0"/>
                <w:bCs w:val="0"/>
                <w:i/>
                <w:iCs/>
                <w:sz w:val="20"/>
                <w:szCs w:val="20"/>
              </w:rPr>
              <w:t xml:space="preserve">  2 Managerial and Technical</w:t>
            </w:r>
          </w:p>
        </w:tc>
        <w:tc>
          <w:tcPr>
            <w:tcW w:w="625" w:type="pct"/>
          </w:tcPr>
          <w:p w14:paraId="63895470" w14:textId="44DFFDF5" w:rsidR="00880A5E" w:rsidRPr="007D51AA" w:rsidRDefault="00880A5E" w:rsidP="00880A5E">
            <w:pPr>
              <w:jc w:val="right"/>
              <w:cnfStyle w:val="000000100000" w:firstRow="0" w:lastRow="0" w:firstColumn="0" w:lastColumn="0" w:oddVBand="0" w:evenVBand="0" w:oddHBand="1" w:evenHBand="0" w:firstRowFirstColumn="0" w:firstRowLastColumn="0" w:lastRowFirstColumn="0" w:lastRowLastColumn="0"/>
              <w:rPr>
                <w:sz w:val="20"/>
                <w:szCs w:val="20"/>
              </w:rPr>
            </w:pPr>
            <w:r w:rsidRPr="007D51AA">
              <w:rPr>
                <w:sz w:val="20"/>
                <w:szCs w:val="20"/>
              </w:rPr>
              <w:t>32 (26.02%)</w:t>
            </w:r>
          </w:p>
        </w:tc>
        <w:tc>
          <w:tcPr>
            <w:tcW w:w="625" w:type="pct"/>
          </w:tcPr>
          <w:p w14:paraId="2679404E" w14:textId="48A312D8" w:rsidR="00880A5E" w:rsidRPr="007D51AA" w:rsidRDefault="00880A5E" w:rsidP="00880A5E">
            <w:pPr>
              <w:jc w:val="right"/>
              <w:cnfStyle w:val="000000100000" w:firstRow="0" w:lastRow="0" w:firstColumn="0" w:lastColumn="0" w:oddVBand="0" w:evenVBand="0" w:oddHBand="1" w:evenHBand="0" w:firstRowFirstColumn="0" w:firstRowLastColumn="0" w:lastRowFirstColumn="0" w:lastRowLastColumn="0"/>
              <w:rPr>
                <w:sz w:val="20"/>
                <w:szCs w:val="20"/>
              </w:rPr>
            </w:pPr>
            <w:r w:rsidRPr="007D51AA">
              <w:rPr>
                <w:sz w:val="20"/>
                <w:szCs w:val="20"/>
              </w:rPr>
              <w:t>352 (90.03%)</w:t>
            </w:r>
          </w:p>
        </w:tc>
        <w:tc>
          <w:tcPr>
            <w:tcW w:w="625" w:type="pct"/>
          </w:tcPr>
          <w:p w14:paraId="14A4AE3B" w14:textId="74D78B33" w:rsidR="00880A5E" w:rsidRPr="007D51AA" w:rsidRDefault="00880A5E" w:rsidP="00880A5E">
            <w:pPr>
              <w:jc w:val="right"/>
              <w:cnfStyle w:val="000000100000" w:firstRow="0" w:lastRow="0" w:firstColumn="0" w:lastColumn="0" w:oddVBand="0" w:evenVBand="0" w:oddHBand="1" w:evenHBand="0" w:firstRowFirstColumn="0" w:firstRowLastColumn="0" w:lastRowFirstColumn="0" w:lastRowLastColumn="0"/>
              <w:rPr>
                <w:sz w:val="20"/>
                <w:szCs w:val="20"/>
              </w:rPr>
            </w:pPr>
            <w:r w:rsidRPr="007D51AA">
              <w:rPr>
                <w:sz w:val="20"/>
                <w:szCs w:val="20"/>
              </w:rPr>
              <w:t>66 (24.81%)</w:t>
            </w:r>
          </w:p>
        </w:tc>
        <w:tc>
          <w:tcPr>
            <w:tcW w:w="625" w:type="pct"/>
          </w:tcPr>
          <w:p w14:paraId="0CBCC243" w14:textId="6019D55A" w:rsidR="00880A5E" w:rsidRPr="007D51AA" w:rsidRDefault="00880A5E" w:rsidP="00880A5E">
            <w:pPr>
              <w:jc w:val="right"/>
              <w:cnfStyle w:val="000000100000" w:firstRow="0" w:lastRow="0" w:firstColumn="0" w:lastColumn="0" w:oddVBand="0" w:evenVBand="0" w:oddHBand="1" w:evenHBand="0" w:firstRowFirstColumn="0" w:firstRowLastColumn="0" w:lastRowFirstColumn="0" w:lastRowLastColumn="0"/>
              <w:rPr>
                <w:sz w:val="20"/>
                <w:szCs w:val="20"/>
              </w:rPr>
            </w:pPr>
            <w:r w:rsidRPr="007D51AA">
              <w:rPr>
                <w:sz w:val="20"/>
                <w:szCs w:val="20"/>
              </w:rPr>
              <w:t>2 (0.37%)</w:t>
            </w:r>
          </w:p>
        </w:tc>
        <w:tc>
          <w:tcPr>
            <w:tcW w:w="625" w:type="pct"/>
          </w:tcPr>
          <w:p w14:paraId="407539FD" w14:textId="5081577E" w:rsidR="00880A5E" w:rsidRPr="007D51AA" w:rsidRDefault="00880A5E" w:rsidP="00880A5E">
            <w:pPr>
              <w:jc w:val="right"/>
              <w:cnfStyle w:val="000000100000" w:firstRow="0" w:lastRow="0" w:firstColumn="0" w:lastColumn="0" w:oddVBand="0" w:evenVBand="0" w:oddHBand="1" w:evenHBand="0" w:firstRowFirstColumn="0" w:firstRowLastColumn="0" w:lastRowFirstColumn="0" w:lastRowLastColumn="0"/>
              <w:rPr>
                <w:sz w:val="20"/>
                <w:szCs w:val="20"/>
              </w:rPr>
            </w:pPr>
            <w:r w:rsidRPr="007D51AA">
              <w:rPr>
                <w:sz w:val="20"/>
                <w:szCs w:val="20"/>
              </w:rPr>
              <w:t>6 (2.94%)</w:t>
            </w:r>
          </w:p>
        </w:tc>
        <w:tc>
          <w:tcPr>
            <w:tcW w:w="625" w:type="pct"/>
          </w:tcPr>
          <w:p w14:paraId="6C3E7AD8" w14:textId="76454F17" w:rsidR="00880A5E" w:rsidRPr="007D51AA" w:rsidRDefault="00880A5E" w:rsidP="00880A5E">
            <w:pPr>
              <w:jc w:val="right"/>
              <w:cnfStyle w:val="000000100000" w:firstRow="0" w:lastRow="0" w:firstColumn="0" w:lastColumn="0" w:oddVBand="0" w:evenVBand="0" w:oddHBand="1" w:evenHBand="0" w:firstRowFirstColumn="0" w:firstRowLastColumn="0" w:lastRowFirstColumn="0" w:lastRowLastColumn="0"/>
              <w:rPr>
                <w:sz w:val="20"/>
                <w:szCs w:val="20"/>
              </w:rPr>
            </w:pPr>
            <w:r w:rsidRPr="007D51AA">
              <w:rPr>
                <w:sz w:val="20"/>
                <w:szCs w:val="20"/>
              </w:rPr>
              <w:t>0 (0.00%)</w:t>
            </w:r>
          </w:p>
        </w:tc>
        <w:tc>
          <w:tcPr>
            <w:tcW w:w="625" w:type="pct"/>
          </w:tcPr>
          <w:p w14:paraId="33FBABCD" w14:textId="06B39424" w:rsidR="00880A5E" w:rsidRPr="007D51AA" w:rsidRDefault="00880A5E" w:rsidP="00880A5E">
            <w:pPr>
              <w:jc w:val="right"/>
              <w:cnfStyle w:val="000000100000" w:firstRow="0" w:lastRow="0" w:firstColumn="0" w:lastColumn="0" w:oddVBand="0" w:evenVBand="0" w:oddHBand="1" w:evenHBand="0" w:firstRowFirstColumn="0" w:firstRowLastColumn="0" w:lastRowFirstColumn="0" w:lastRowLastColumn="0"/>
              <w:rPr>
                <w:sz w:val="20"/>
                <w:szCs w:val="20"/>
              </w:rPr>
            </w:pPr>
            <w:r w:rsidRPr="007D51AA">
              <w:rPr>
                <w:sz w:val="20"/>
                <w:szCs w:val="20"/>
              </w:rPr>
              <w:t>458 (29.10%)</w:t>
            </w:r>
          </w:p>
        </w:tc>
      </w:tr>
      <w:tr w:rsidR="00880A5E" w:rsidRPr="007D51AA" w14:paraId="456004EF" w14:textId="77777777" w:rsidTr="00A71A28">
        <w:tc>
          <w:tcPr>
            <w:cnfStyle w:val="001000000000" w:firstRow="0" w:lastRow="0" w:firstColumn="1" w:lastColumn="0" w:oddVBand="0" w:evenVBand="0" w:oddHBand="0" w:evenHBand="0" w:firstRowFirstColumn="0" w:firstRowLastColumn="0" w:lastRowFirstColumn="0" w:lastRowLastColumn="0"/>
            <w:tcW w:w="625" w:type="pct"/>
          </w:tcPr>
          <w:p w14:paraId="245A1CC5" w14:textId="185193D6" w:rsidR="00880A5E" w:rsidRPr="00880A5E" w:rsidRDefault="00880A5E" w:rsidP="00880A5E">
            <w:pPr>
              <w:rPr>
                <w:b w:val="0"/>
                <w:bCs w:val="0"/>
                <w:sz w:val="20"/>
                <w:szCs w:val="20"/>
              </w:rPr>
            </w:pPr>
            <w:r w:rsidRPr="00880A5E">
              <w:rPr>
                <w:b w:val="0"/>
                <w:bCs w:val="0"/>
                <w:i/>
                <w:iCs/>
                <w:sz w:val="20"/>
                <w:szCs w:val="20"/>
              </w:rPr>
              <w:t xml:space="preserve">  3NM Skilled non-manual</w:t>
            </w:r>
          </w:p>
        </w:tc>
        <w:tc>
          <w:tcPr>
            <w:tcW w:w="625" w:type="pct"/>
          </w:tcPr>
          <w:p w14:paraId="300E8590" w14:textId="0B5AAEF9" w:rsidR="00880A5E" w:rsidRPr="007D51AA" w:rsidRDefault="00880A5E" w:rsidP="00880A5E">
            <w:pPr>
              <w:jc w:val="right"/>
              <w:cnfStyle w:val="000000000000" w:firstRow="0" w:lastRow="0" w:firstColumn="0" w:lastColumn="0" w:oddVBand="0" w:evenVBand="0" w:oddHBand="0" w:evenHBand="0" w:firstRowFirstColumn="0" w:firstRowLastColumn="0" w:lastRowFirstColumn="0" w:lastRowLastColumn="0"/>
              <w:rPr>
                <w:sz w:val="20"/>
                <w:szCs w:val="20"/>
              </w:rPr>
            </w:pPr>
            <w:r w:rsidRPr="007D51AA">
              <w:rPr>
                <w:sz w:val="20"/>
                <w:szCs w:val="20"/>
              </w:rPr>
              <w:t>0 (0.00%)</w:t>
            </w:r>
          </w:p>
        </w:tc>
        <w:tc>
          <w:tcPr>
            <w:tcW w:w="625" w:type="pct"/>
          </w:tcPr>
          <w:p w14:paraId="3826B08B" w14:textId="10319436" w:rsidR="00880A5E" w:rsidRPr="007D51AA" w:rsidRDefault="00880A5E" w:rsidP="00880A5E">
            <w:pPr>
              <w:jc w:val="right"/>
              <w:cnfStyle w:val="000000000000" w:firstRow="0" w:lastRow="0" w:firstColumn="0" w:lastColumn="0" w:oddVBand="0" w:evenVBand="0" w:oddHBand="0" w:evenHBand="0" w:firstRowFirstColumn="0" w:firstRowLastColumn="0" w:lastRowFirstColumn="0" w:lastRowLastColumn="0"/>
              <w:rPr>
                <w:sz w:val="20"/>
                <w:szCs w:val="20"/>
              </w:rPr>
            </w:pPr>
            <w:r w:rsidRPr="007D51AA">
              <w:rPr>
                <w:sz w:val="20"/>
                <w:szCs w:val="20"/>
              </w:rPr>
              <w:t>11 (2.81%)</w:t>
            </w:r>
          </w:p>
        </w:tc>
        <w:tc>
          <w:tcPr>
            <w:tcW w:w="625" w:type="pct"/>
          </w:tcPr>
          <w:p w14:paraId="3F4F860F" w14:textId="12521759" w:rsidR="00880A5E" w:rsidRPr="007D51AA" w:rsidRDefault="00880A5E" w:rsidP="00880A5E">
            <w:pPr>
              <w:jc w:val="right"/>
              <w:cnfStyle w:val="000000000000" w:firstRow="0" w:lastRow="0" w:firstColumn="0" w:lastColumn="0" w:oddVBand="0" w:evenVBand="0" w:oddHBand="0" w:evenHBand="0" w:firstRowFirstColumn="0" w:firstRowLastColumn="0" w:lastRowFirstColumn="0" w:lastRowLastColumn="0"/>
              <w:rPr>
                <w:sz w:val="20"/>
                <w:szCs w:val="20"/>
              </w:rPr>
            </w:pPr>
            <w:r w:rsidRPr="007D51AA">
              <w:rPr>
                <w:sz w:val="20"/>
                <w:szCs w:val="20"/>
              </w:rPr>
              <w:t>175 (65.79%)</w:t>
            </w:r>
          </w:p>
        </w:tc>
        <w:tc>
          <w:tcPr>
            <w:tcW w:w="625" w:type="pct"/>
          </w:tcPr>
          <w:p w14:paraId="68D6C4D0" w14:textId="5000FFFF" w:rsidR="00880A5E" w:rsidRPr="007D51AA" w:rsidRDefault="00880A5E" w:rsidP="00880A5E">
            <w:pPr>
              <w:jc w:val="right"/>
              <w:cnfStyle w:val="000000000000" w:firstRow="0" w:lastRow="0" w:firstColumn="0" w:lastColumn="0" w:oddVBand="0" w:evenVBand="0" w:oddHBand="0" w:evenHBand="0" w:firstRowFirstColumn="0" w:firstRowLastColumn="0" w:lastRowFirstColumn="0" w:lastRowLastColumn="0"/>
              <w:rPr>
                <w:sz w:val="20"/>
                <w:szCs w:val="20"/>
              </w:rPr>
            </w:pPr>
            <w:r w:rsidRPr="007D51AA">
              <w:rPr>
                <w:sz w:val="20"/>
                <w:szCs w:val="20"/>
              </w:rPr>
              <w:t>5 (0.93%)</w:t>
            </w:r>
          </w:p>
        </w:tc>
        <w:tc>
          <w:tcPr>
            <w:tcW w:w="625" w:type="pct"/>
          </w:tcPr>
          <w:p w14:paraId="124957D3" w14:textId="484F4A08" w:rsidR="00880A5E" w:rsidRPr="007D51AA" w:rsidRDefault="00880A5E" w:rsidP="00880A5E">
            <w:pPr>
              <w:jc w:val="right"/>
              <w:cnfStyle w:val="000000000000" w:firstRow="0" w:lastRow="0" w:firstColumn="0" w:lastColumn="0" w:oddVBand="0" w:evenVBand="0" w:oddHBand="0" w:evenHBand="0" w:firstRowFirstColumn="0" w:firstRowLastColumn="0" w:lastRowFirstColumn="0" w:lastRowLastColumn="0"/>
              <w:rPr>
                <w:sz w:val="20"/>
                <w:szCs w:val="20"/>
              </w:rPr>
            </w:pPr>
            <w:r w:rsidRPr="007D51AA">
              <w:rPr>
                <w:sz w:val="20"/>
                <w:szCs w:val="20"/>
              </w:rPr>
              <w:t>5 (2.45%)</w:t>
            </w:r>
          </w:p>
        </w:tc>
        <w:tc>
          <w:tcPr>
            <w:tcW w:w="625" w:type="pct"/>
          </w:tcPr>
          <w:p w14:paraId="22BB0196" w14:textId="1E869854" w:rsidR="00880A5E" w:rsidRPr="007D51AA" w:rsidRDefault="00880A5E" w:rsidP="00880A5E">
            <w:pPr>
              <w:jc w:val="right"/>
              <w:cnfStyle w:val="000000000000" w:firstRow="0" w:lastRow="0" w:firstColumn="0" w:lastColumn="0" w:oddVBand="0" w:evenVBand="0" w:oddHBand="0" w:evenHBand="0" w:firstRowFirstColumn="0" w:firstRowLastColumn="0" w:lastRowFirstColumn="0" w:lastRowLastColumn="0"/>
              <w:rPr>
                <w:sz w:val="20"/>
                <w:szCs w:val="20"/>
              </w:rPr>
            </w:pPr>
            <w:r w:rsidRPr="007D51AA">
              <w:rPr>
                <w:sz w:val="20"/>
                <w:szCs w:val="20"/>
              </w:rPr>
              <w:t>0 (0.00%)</w:t>
            </w:r>
          </w:p>
        </w:tc>
        <w:tc>
          <w:tcPr>
            <w:tcW w:w="625" w:type="pct"/>
          </w:tcPr>
          <w:p w14:paraId="7B38995A" w14:textId="65D26AE0" w:rsidR="00880A5E" w:rsidRPr="007D51AA" w:rsidRDefault="00880A5E" w:rsidP="00880A5E">
            <w:pPr>
              <w:jc w:val="right"/>
              <w:cnfStyle w:val="000000000000" w:firstRow="0" w:lastRow="0" w:firstColumn="0" w:lastColumn="0" w:oddVBand="0" w:evenVBand="0" w:oddHBand="0" w:evenHBand="0" w:firstRowFirstColumn="0" w:firstRowLastColumn="0" w:lastRowFirstColumn="0" w:lastRowLastColumn="0"/>
              <w:rPr>
                <w:sz w:val="20"/>
                <w:szCs w:val="20"/>
              </w:rPr>
            </w:pPr>
            <w:r w:rsidRPr="007D51AA">
              <w:rPr>
                <w:sz w:val="20"/>
                <w:szCs w:val="20"/>
              </w:rPr>
              <w:t>196 (12.45%)</w:t>
            </w:r>
          </w:p>
        </w:tc>
      </w:tr>
      <w:tr w:rsidR="00880A5E" w:rsidRPr="007D51AA" w14:paraId="753D1F33" w14:textId="77777777" w:rsidTr="00A71A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pct"/>
          </w:tcPr>
          <w:p w14:paraId="0FAA2CC1" w14:textId="2080171E" w:rsidR="00880A5E" w:rsidRPr="00880A5E" w:rsidRDefault="00880A5E" w:rsidP="00880A5E">
            <w:pPr>
              <w:rPr>
                <w:b w:val="0"/>
                <w:bCs w:val="0"/>
                <w:sz w:val="20"/>
                <w:szCs w:val="20"/>
              </w:rPr>
            </w:pPr>
            <w:r w:rsidRPr="00880A5E">
              <w:rPr>
                <w:b w:val="0"/>
                <w:bCs w:val="0"/>
                <w:i/>
                <w:iCs/>
                <w:sz w:val="20"/>
                <w:szCs w:val="20"/>
              </w:rPr>
              <w:t xml:space="preserve">  3M Skilled manual</w:t>
            </w:r>
          </w:p>
        </w:tc>
        <w:tc>
          <w:tcPr>
            <w:tcW w:w="625" w:type="pct"/>
          </w:tcPr>
          <w:p w14:paraId="0E83991F" w14:textId="18568D69" w:rsidR="00880A5E" w:rsidRPr="007D51AA" w:rsidRDefault="00880A5E" w:rsidP="00880A5E">
            <w:pPr>
              <w:jc w:val="right"/>
              <w:cnfStyle w:val="000000100000" w:firstRow="0" w:lastRow="0" w:firstColumn="0" w:lastColumn="0" w:oddVBand="0" w:evenVBand="0" w:oddHBand="1" w:evenHBand="0" w:firstRowFirstColumn="0" w:firstRowLastColumn="0" w:lastRowFirstColumn="0" w:lastRowLastColumn="0"/>
              <w:rPr>
                <w:sz w:val="20"/>
                <w:szCs w:val="20"/>
              </w:rPr>
            </w:pPr>
            <w:r w:rsidRPr="007D51AA">
              <w:rPr>
                <w:sz w:val="20"/>
                <w:szCs w:val="20"/>
              </w:rPr>
              <w:t>0 (0.00%)</w:t>
            </w:r>
          </w:p>
        </w:tc>
        <w:tc>
          <w:tcPr>
            <w:tcW w:w="625" w:type="pct"/>
          </w:tcPr>
          <w:p w14:paraId="6995E5CB" w14:textId="469446B7" w:rsidR="00880A5E" w:rsidRPr="007D51AA" w:rsidRDefault="00880A5E" w:rsidP="00880A5E">
            <w:pPr>
              <w:jc w:val="right"/>
              <w:cnfStyle w:val="000000100000" w:firstRow="0" w:lastRow="0" w:firstColumn="0" w:lastColumn="0" w:oddVBand="0" w:evenVBand="0" w:oddHBand="1" w:evenHBand="0" w:firstRowFirstColumn="0" w:firstRowLastColumn="0" w:lastRowFirstColumn="0" w:lastRowLastColumn="0"/>
              <w:rPr>
                <w:sz w:val="20"/>
                <w:szCs w:val="20"/>
              </w:rPr>
            </w:pPr>
            <w:r w:rsidRPr="007D51AA">
              <w:rPr>
                <w:sz w:val="20"/>
                <w:szCs w:val="20"/>
              </w:rPr>
              <w:t>21 (5.37%)</w:t>
            </w:r>
          </w:p>
        </w:tc>
        <w:tc>
          <w:tcPr>
            <w:tcW w:w="625" w:type="pct"/>
          </w:tcPr>
          <w:p w14:paraId="369D8B0B" w14:textId="76665661" w:rsidR="00880A5E" w:rsidRPr="007D51AA" w:rsidRDefault="00880A5E" w:rsidP="00880A5E">
            <w:pPr>
              <w:jc w:val="right"/>
              <w:cnfStyle w:val="000000100000" w:firstRow="0" w:lastRow="0" w:firstColumn="0" w:lastColumn="0" w:oddVBand="0" w:evenVBand="0" w:oddHBand="1" w:evenHBand="0" w:firstRowFirstColumn="0" w:firstRowLastColumn="0" w:lastRowFirstColumn="0" w:lastRowLastColumn="0"/>
              <w:rPr>
                <w:sz w:val="20"/>
                <w:szCs w:val="20"/>
              </w:rPr>
            </w:pPr>
            <w:r w:rsidRPr="007D51AA">
              <w:rPr>
                <w:sz w:val="20"/>
                <w:szCs w:val="20"/>
              </w:rPr>
              <w:t>4 (1.50%)</w:t>
            </w:r>
          </w:p>
        </w:tc>
        <w:tc>
          <w:tcPr>
            <w:tcW w:w="625" w:type="pct"/>
          </w:tcPr>
          <w:p w14:paraId="54EBE6DB" w14:textId="02C92D8F" w:rsidR="00880A5E" w:rsidRPr="007D51AA" w:rsidRDefault="00880A5E" w:rsidP="00880A5E">
            <w:pPr>
              <w:jc w:val="right"/>
              <w:cnfStyle w:val="000000100000" w:firstRow="0" w:lastRow="0" w:firstColumn="0" w:lastColumn="0" w:oddVBand="0" w:evenVBand="0" w:oddHBand="1" w:evenHBand="0" w:firstRowFirstColumn="0" w:firstRowLastColumn="0" w:lastRowFirstColumn="0" w:lastRowLastColumn="0"/>
              <w:rPr>
                <w:sz w:val="20"/>
                <w:szCs w:val="20"/>
              </w:rPr>
            </w:pPr>
            <w:r w:rsidRPr="007D51AA">
              <w:rPr>
                <w:sz w:val="20"/>
                <w:szCs w:val="20"/>
              </w:rPr>
              <w:t>505 (94.22%)</w:t>
            </w:r>
          </w:p>
        </w:tc>
        <w:tc>
          <w:tcPr>
            <w:tcW w:w="625" w:type="pct"/>
          </w:tcPr>
          <w:p w14:paraId="790452CC" w14:textId="0D95488B" w:rsidR="00880A5E" w:rsidRPr="007D51AA" w:rsidRDefault="00880A5E" w:rsidP="00880A5E">
            <w:pPr>
              <w:jc w:val="right"/>
              <w:cnfStyle w:val="000000100000" w:firstRow="0" w:lastRow="0" w:firstColumn="0" w:lastColumn="0" w:oddVBand="0" w:evenVBand="0" w:oddHBand="1" w:evenHBand="0" w:firstRowFirstColumn="0" w:firstRowLastColumn="0" w:lastRowFirstColumn="0" w:lastRowLastColumn="0"/>
              <w:rPr>
                <w:sz w:val="20"/>
                <w:szCs w:val="20"/>
              </w:rPr>
            </w:pPr>
            <w:r w:rsidRPr="007D51AA">
              <w:rPr>
                <w:sz w:val="20"/>
                <w:szCs w:val="20"/>
              </w:rPr>
              <w:t>45 (22.06%)</w:t>
            </w:r>
          </w:p>
        </w:tc>
        <w:tc>
          <w:tcPr>
            <w:tcW w:w="625" w:type="pct"/>
          </w:tcPr>
          <w:p w14:paraId="35E943E3" w14:textId="118C88D6" w:rsidR="00880A5E" w:rsidRPr="007D51AA" w:rsidRDefault="00880A5E" w:rsidP="00880A5E">
            <w:pPr>
              <w:jc w:val="right"/>
              <w:cnfStyle w:val="000000100000" w:firstRow="0" w:lastRow="0" w:firstColumn="0" w:lastColumn="0" w:oddVBand="0" w:evenVBand="0" w:oddHBand="1" w:evenHBand="0" w:firstRowFirstColumn="0" w:firstRowLastColumn="0" w:lastRowFirstColumn="0" w:lastRowLastColumn="0"/>
              <w:rPr>
                <w:sz w:val="20"/>
                <w:szCs w:val="20"/>
              </w:rPr>
            </w:pPr>
            <w:r w:rsidRPr="007D51AA">
              <w:rPr>
                <w:sz w:val="20"/>
                <w:szCs w:val="20"/>
              </w:rPr>
              <w:t>2 (3.70%)</w:t>
            </w:r>
          </w:p>
        </w:tc>
        <w:tc>
          <w:tcPr>
            <w:tcW w:w="625" w:type="pct"/>
          </w:tcPr>
          <w:p w14:paraId="50DE24F8" w14:textId="3FB863BD" w:rsidR="00880A5E" w:rsidRPr="007D51AA" w:rsidRDefault="00880A5E" w:rsidP="00880A5E">
            <w:pPr>
              <w:jc w:val="right"/>
              <w:cnfStyle w:val="000000100000" w:firstRow="0" w:lastRow="0" w:firstColumn="0" w:lastColumn="0" w:oddVBand="0" w:evenVBand="0" w:oddHBand="1" w:evenHBand="0" w:firstRowFirstColumn="0" w:firstRowLastColumn="0" w:lastRowFirstColumn="0" w:lastRowLastColumn="0"/>
              <w:rPr>
                <w:sz w:val="20"/>
                <w:szCs w:val="20"/>
              </w:rPr>
            </w:pPr>
            <w:r w:rsidRPr="007D51AA">
              <w:rPr>
                <w:sz w:val="20"/>
                <w:szCs w:val="20"/>
              </w:rPr>
              <w:t>577 (36.66%)</w:t>
            </w:r>
          </w:p>
        </w:tc>
      </w:tr>
      <w:tr w:rsidR="00880A5E" w:rsidRPr="007D51AA" w14:paraId="4606136A" w14:textId="77777777" w:rsidTr="00A71A28">
        <w:tc>
          <w:tcPr>
            <w:cnfStyle w:val="001000000000" w:firstRow="0" w:lastRow="0" w:firstColumn="1" w:lastColumn="0" w:oddVBand="0" w:evenVBand="0" w:oddHBand="0" w:evenHBand="0" w:firstRowFirstColumn="0" w:firstRowLastColumn="0" w:lastRowFirstColumn="0" w:lastRowLastColumn="0"/>
            <w:tcW w:w="625" w:type="pct"/>
          </w:tcPr>
          <w:p w14:paraId="44E2D0F4" w14:textId="400802DF" w:rsidR="00880A5E" w:rsidRPr="00880A5E" w:rsidRDefault="00880A5E" w:rsidP="00880A5E">
            <w:pPr>
              <w:rPr>
                <w:b w:val="0"/>
                <w:bCs w:val="0"/>
                <w:sz w:val="20"/>
                <w:szCs w:val="20"/>
              </w:rPr>
            </w:pPr>
            <w:r w:rsidRPr="00880A5E">
              <w:rPr>
                <w:b w:val="0"/>
                <w:bCs w:val="0"/>
                <w:i/>
                <w:iCs/>
                <w:sz w:val="20"/>
                <w:szCs w:val="20"/>
              </w:rPr>
              <w:t xml:space="preserve">  4 Partly skilled</w:t>
            </w:r>
          </w:p>
        </w:tc>
        <w:tc>
          <w:tcPr>
            <w:tcW w:w="625" w:type="pct"/>
          </w:tcPr>
          <w:p w14:paraId="4C76E9FF" w14:textId="65818515" w:rsidR="00880A5E" w:rsidRPr="007D51AA" w:rsidRDefault="00880A5E" w:rsidP="00880A5E">
            <w:pPr>
              <w:jc w:val="right"/>
              <w:cnfStyle w:val="000000000000" w:firstRow="0" w:lastRow="0" w:firstColumn="0" w:lastColumn="0" w:oddVBand="0" w:evenVBand="0" w:oddHBand="0" w:evenHBand="0" w:firstRowFirstColumn="0" w:firstRowLastColumn="0" w:lastRowFirstColumn="0" w:lastRowLastColumn="0"/>
              <w:rPr>
                <w:sz w:val="20"/>
                <w:szCs w:val="20"/>
              </w:rPr>
            </w:pPr>
            <w:r w:rsidRPr="007D51AA">
              <w:rPr>
                <w:sz w:val="20"/>
                <w:szCs w:val="20"/>
              </w:rPr>
              <w:t>1 (0.81%)</w:t>
            </w:r>
          </w:p>
        </w:tc>
        <w:tc>
          <w:tcPr>
            <w:tcW w:w="625" w:type="pct"/>
          </w:tcPr>
          <w:p w14:paraId="08FBAED0" w14:textId="75B8D374" w:rsidR="00880A5E" w:rsidRPr="007D51AA" w:rsidRDefault="00880A5E" w:rsidP="00880A5E">
            <w:pPr>
              <w:jc w:val="right"/>
              <w:cnfStyle w:val="000000000000" w:firstRow="0" w:lastRow="0" w:firstColumn="0" w:lastColumn="0" w:oddVBand="0" w:evenVBand="0" w:oddHBand="0" w:evenHBand="0" w:firstRowFirstColumn="0" w:firstRowLastColumn="0" w:lastRowFirstColumn="0" w:lastRowLastColumn="0"/>
              <w:rPr>
                <w:sz w:val="20"/>
                <w:szCs w:val="20"/>
              </w:rPr>
            </w:pPr>
            <w:r w:rsidRPr="007D51AA">
              <w:rPr>
                <w:sz w:val="20"/>
                <w:szCs w:val="20"/>
              </w:rPr>
              <w:t>6 (1.53%)</w:t>
            </w:r>
          </w:p>
        </w:tc>
        <w:tc>
          <w:tcPr>
            <w:tcW w:w="625" w:type="pct"/>
          </w:tcPr>
          <w:p w14:paraId="3A6E0681" w14:textId="35B6E98B" w:rsidR="00880A5E" w:rsidRPr="007D51AA" w:rsidRDefault="00880A5E" w:rsidP="00880A5E">
            <w:pPr>
              <w:jc w:val="right"/>
              <w:cnfStyle w:val="000000000000" w:firstRow="0" w:lastRow="0" w:firstColumn="0" w:lastColumn="0" w:oddVBand="0" w:evenVBand="0" w:oddHBand="0" w:evenHBand="0" w:firstRowFirstColumn="0" w:firstRowLastColumn="0" w:lastRowFirstColumn="0" w:lastRowLastColumn="0"/>
              <w:rPr>
                <w:sz w:val="20"/>
                <w:szCs w:val="20"/>
              </w:rPr>
            </w:pPr>
            <w:r w:rsidRPr="007D51AA">
              <w:rPr>
                <w:sz w:val="20"/>
                <w:szCs w:val="20"/>
              </w:rPr>
              <w:t>7 (2.63%)</w:t>
            </w:r>
          </w:p>
        </w:tc>
        <w:tc>
          <w:tcPr>
            <w:tcW w:w="625" w:type="pct"/>
          </w:tcPr>
          <w:p w14:paraId="29FC4B65" w14:textId="277A44D1" w:rsidR="00880A5E" w:rsidRPr="007D51AA" w:rsidRDefault="00880A5E" w:rsidP="00880A5E">
            <w:pPr>
              <w:jc w:val="right"/>
              <w:cnfStyle w:val="000000000000" w:firstRow="0" w:lastRow="0" w:firstColumn="0" w:lastColumn="0" w:oddVBand="0" w:evenVBand="0" w:oddHBand="0" w:evenHBand="0" w:firstRowFirstColumn="0" w:firstRowLastColumn="0" w:lastRowFirstColumn="0" w:lastRowLastColumn="0"/>
              <w:rPr>
                <w:sz w:val="20"/>
                <w:szCs w:val="20"/>
              </w:rPr>
            </w:pPr>
            <w:r w:rsidRPr="007D51AA">
              <w:rPr>
                <w:sz w:val="20"/>
                <w:szCs w:val="20"/>
              </w:rPr>
              <w:t>19 (3.54%)</w:t>
            </w:r>
          </w:p>
        </w:tc>
        <w:tc>
          <w:tcPr>
            <w:tcW w:w="625" w:type="pct"/>
          </w:tcPr>
          <w:p w14:paraId="4EE534F0" w14:textId="06B10D30" w:rsidR="00880A5E" w:rsidRPr="007D51AA" w:rsidRDefault="00880A5E" w:rsidP="00880A5E">
            <w:pPr>
              <w:jc w:val="right"/>
              <w:cnfStyle w:val="000000000000" w:firstRow="0" w:lastRow="0" w:firstColumn="0" w:lastColumn="0" w:oddVBand="0" w:evenVBand="0" w:oddHBand="0" w:evenHBand="0" w:firstRowFirstColumn="0" w:firstRowLastColumn="0" w:lastRowFirstColumn="0" w:lastRowLastColumn="0"/>
              <w:rPr>
                <w:sz w:val="20"/>
                <w:szCs w:val="20"/>
              </w:rPr>
            </w:pPr>
            <w:r w:rsidRPr="007D51AA">
              <w:rPr>
                <w:sz w:val="20"/>
                <w:szCs w:val="20"/>
              </w:rPr>
              <w:t>137 (67.16%)</w:t>
            </w:r>
          </w:p>
        </w:tc>
        <w:tc>
          <w:tcPr>
            <w:tcW w:w="625" w:type="pct"/>
          </w:tcPr>
          <w:p w14:paraId="4A2CAD75" w14:textId="4864D022" w:rsidR="00880A5E" w:rsidRPr="007D51AA" w:rsidRDefault="00880A5E" w:rsidP="00880A5E">
            <w:pPr>
              <w:jc w:val="right"/>
              <w:cnfStyle w:val="000000000000" w:firstRow="0" w:lastRow="0" w:firstColumn="0" w:lastColumn="0" w:oddVBand="0" w:evenVBand="0" w:oddHBand="0" w:evenHBand="0" w:firstRowFirstColumn="0" w:firstRowLastColumn="0" w:lastRowFirstColumn="0" w:lastRowLastColumn="0"/>
              <w:rPr>
                <w:sz w:val="20"/>
                <w:szCs w:val="20"/>
              </w:rPr>
            </w:pPr>
            <w:r w:rsidRPr="007D51AA">
              <w:rPr>
                <w:sz w:val="20"/>
                <w:szCs w:val="20"/>
              </w:rPr>
              <w:t>4 (7.41%)</w:t>
            </w:r>
          </w:p>
        </w:tc>
        <w:tc>
          <w:tcPr>
            <w:tcW w:w="625" w:type="pct"/>
          </w:tcPr>
          <w:p w14:paraId="2F074C47" w14:textId="1FD71FE8" w:rsidR="00880A5E" w:rsidRPr="007D51AA" w:rsidRDefault="00880A5E" w:rsidP="00880A5E">
            <w:pPr>
              <w:jc w:val="right"/>
              <w:cnfStyle w:val="000000000000" w:firstRow="0" w:lastRow="0" w:firstColumn="0" w:lastColumn="0" w:oddVBand="0" w:evenVBand="0" w:oddHBand="0" w:evenHBand="0" w:firstRowFirstColumn="0" w:firstRowLastColumn="0" w:lastRowFirstColumn="0" w:lastRowLastColumn="0"/>
              <w:rPr>
                <w:sz w:val="20"/>
                <w:szCs w:val="20"/>
              </w:rPr>
            </w:pPr>
            <w:r w:rsidRPr="007D51AA">
              <w:rPr>
                <w:sz w:val="20"/>
                <w:szCs w:val="20"/>
              </w:rPr>
              <w:t>174. (11.05%)</w:t>
            </w:r>
          </w:p>
        </w:tc>
      </w:tr>
      <w:tr w:rsidR="00880A5E" w:rsidRPr="007D51AA" w14:paraId="39B01D93" w14:textId="77777777" w:rsidTr="00A71A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pct"/>
          </w:tcPr>
          <w:p w14:paraId="72239841" w14:textId="04316164" w:rsidR="00880A5E" w:rsidRPr="00880A5E" w:rsidRDefault="00880A5E" w:rsidP="00880A5E">
            <w:pPr>
              <w:rPr>
                <w:b w:val="0"/>
                <w:bCs w:val="0"/>
                <w:sz w:val="20"/>
                <w:szCs w:val="20"/>
              </w:rPr>
            </w:pPr>
            <w:r w:rsidRPr="00880A5E">
              <w:rPr>
                <w:b w:val="0"/>
                <w:bCs w:val="0"/>
                <w:i/>
                <w:iCs/>
                <w:sz w:val="20"/>
                <w:szCs w:val="20"/>
              </w:rPr>
              <w:t xml:space="preserve">  5 Unskilled</w:t>
            </w:r>
          </w:p>
        </w:tc>
        <w:tc>
          <w:tcPr>
            <w:tcW w:w="625" w:type="pct"/>
          </w:tcPr>
          <w:p w14:paraId="5A94F225" w14:textId="5F627DF8" w:rsidR="00880A5E" w:rsidRPr="007D51AA" w:rsidRDefault="00880A5E" w:rsidP="00880A5E">
            <w:pPr>
              <w:jc w:val="right"/>
              <w:cnfStyle w:val="000000100000" w:firstRow="0" w:lastRow="0" w:firstColumn="0" w:lastColumn="0" w:oddVBand="0" w:evenVBand="0" w:oddHBand="1" w:evenHBand="0" w:firstRowFirstColumn="0" w:firstRowLastColumn="0" w:lastRowFirstColumn="0" w:lastRowLastColumn="0"/>
              <w:rPr>
                <w:sz w:val="20"/>
                <w:szCs w:val="20"/>
              </w:rPr>
            </w:pPr>
            <w:r w:rsidRPr="007D51AA">
              <w:rPr>
                <w:sz w:val="20"/>
                <w:szCs w:val="20"/>
              </w:rPr>
              <w:t>0 (0.00%)</w:t>
            </w:r>
          </w:p>
        </w:tc>
        <w:tc>
          <w:tcPr>
            <w:tcW w:w="625" w:type="pct"/>
          </w:tcPr>
          <w:p w14:paraId="1F1A4B16" w14:textId="465F5F03" w:rsidR="00880A5E" w:rsidRPr="007D51AA" w:rsidRDefault="00880A5E" w:rsidP="00880A5E">
            <w:pPr>
              <w:jc w:val="right"/>
              <w:cnfStyle w:val="000000100000" w:firstRow="0" w:lastRow="0" w:firstColumn="0" w:lastColumn="0" w:oddVBand="0" w:evenVBand="0" w:oddHBand="1" w:evenHBand="0" w:firstRowFirstColumn="0" w:firstRowLastColumn="0" w:lastRowFirstColumn="0" w:lastRowLastColumn="0"/>
              <w:rPr>
                <w:sz w:val="20"/>
                <w:szCs w:val="20"/>
              </w:rPr>
            </w:pPr>
            <w:r w:rsidRPr="007D51AA">
              <w:rPr>
                <w:sz w:val="20"/>
                <w:szCs w:val="20"/>
              </w:rPr>
              <w:t>0 (0.00%)</w:t>
            </w:r>
          </w:p>
        </w:tc>
        <w:tc>
          <w:tcPr>
            <w:tcW w:w="625" w:type="pct"/>
          </w:tcPr>
          <w:p w14:paraId="4EBF5612" w14:textId="0316C411" w:rsidR="00880A5E" w:rsidRPr="007D51AA" w:rsidRDefault="00880A5E" w:rsidP="00880A5E">
            <w:pPr>
              <w:jc w:val="right"/>
              <w:cnfStyle w:val="000000100000" w:firstRow="0" w:lastRow="0" w:firstColumn="0" w:lastColumn="0" w:oddVBand="0" w:evenVBand="0" w:oddHBand="1" w:evenHBand="0" w:firstRowFirstColumn="0" w:firstRowLastColumn="0" w:lastRowFirstColumn="0" w:lastRowLastColumn="0"/>
              <w:rPr>
                <w:sz w:val="20"/>
                <w:szCs w:val="20"/>
              </w:rPr>
            </w:pPr>
            <w:r w:rsidRPr="007D51AA">
              <w:rPr>
                <w:sz w:val="20"/>
                <w:szCs w:val="20"/>
              </w:rPr>
              <w:t>13 (4.89%)</w:t>
            </w:r>
          </w:p>
        </w:tc>
        <w:tc>
          <w:tcPr>
            <w:tcW w:w="625" w:type="pct"/>
          </w:tcPr>
          <w:p w14:paraId="1D55CA88" w14:textId="29364F82" w:rsidR="00880A5E" w:rsidRPr="007D51AA" w:rsidRDefault="00880A5E" w:rsidP="00880A5E">
            <w:pPr>
              <w:jc w:val="right"/>
              <w:cnfStyle w:val="000000100000" w:firstRow="0" w:lastRow="0" w:firstColumn="0" w:lastColumn="0" w:oddVBand="0" w:evenVBand="0" w:oddHBand="1" w:evenHBand="0" w:firstRowFirstColumn="0" w:firstRowLastColumn="0" w:lastRowFirstColumn="0" w:lastRowLastColumn="0"/>
              <w:rPr>
                <w:sz w:val="20"/>
                <w:szCs w:val="20"/>
              </w:rPr>
            </w:pPr>
            <w:r w:rsidRPr="007D51AA">
              <w:rPr>
                <w:sz w:val="20"/>
                <w:szCs w:val="20"/>
              </w:rPr>
              <w:t>5 (0.93%)</w:t>
            </w:r>
          </w:p>
        </w:tc>
        <w:tc>
          <w:tcPr>
            <w:tcW w:w="625" w:type="pct"/>
          </w:tcPr>
          <w:p w14:paraId="7F477CA6" w14:textId="0FAFEDC1" w:rsidR="00880A5E" w:rsidRPr="007D51AA" w:rsidRDefault="00880A5E" w:rsidP="00880A5E">
            <w:pPr>
              <w:jc w:val="right"/>
              <w:cnfStyle w:val="000000100000" w:firstRow="0" w:lastRow="0" w:firstColumn="0" w:lastColumn="0" w:oddVBand="0" w:evenVBand="0" w:oddHBand="1" w:evenHBand="0" w:firstRowFirstColumn="0" w:firstRowLastColumn="0" w:lastRowFirstColumn="0" w:lastRowLastColumn="0"/>
              <w:rPr>
                <w:sz w:val="20"/>
                <w:szCs w:val="20"/>
              </w:rPr>
            </w:pPr>
            <w:r w:rsidRPr="007D51AA">
              <w:rPr>
                <w:sz w:val="20"/>
                <w:szCs w:val="20"/>
              </w:rPr>
              <w:t>11 (5.39%)</w:t>
            </w:r>
          </w:p>
        </w:tc>
        <w:tc>
          <w:tcPr>
            <w:tcW w:w="625" w:type="pct"/>
          </w:tcPr>
          <w:p w14:paraId="7485E3D0" w14:textId="2B471DEE" w:rsidR="00880A5E" w:rsidRPr="007D51AA" w:rsidRDefault="00880A5E" w:rsidP="00880A5E">
            <w:pPr>
              <w:jc w:val="right"/>
              <w:cnfStyle w:val="000000100000" w:firstRow="0" w:lastRow="0" w:firstColumn="0" w:lastColumn="0" w:oddVBand="0" w:evenVBand="0" w:oddHBand="1" w:evenHBand="0" w:firstRowFirstColumn="0" w:firstRowLastColumn="0" w:lastRowFirstColumn="0" w:lastRowLastColumn="0"/>
              <w:rPr>
                <w:sz w:val="20"/>
                <w:szCs w:val="20"/>
              </w:rPr>
            </w:pPr>
            <w:r w:rsidRPr="007D51AA">
              <w:rPr>
                <w:sz w:val="20"/>
                <w:szCs w:val="20"/>
              </w:rPr>
              <w:t>48 (88.89%)</w:t>
            </w:r>
          </w:p>
        </w:tc>
        <w:tc>
          <w:tcPr>
            <w:tcW w:w="625" w:type="pct"/>
          </w:tcPr>
          <w:p w14:paraId="4F8197F9" w14:textId="7A41119E" w:rsidR="00880A5E" w:rsidRPr="007D51AA" w:rsidRDefault="00880A5E" w:rsidP="00880A5E">
            <w:pPr>
              <w:jc w:val="right"/>
              <w:cnfStyle w:val="000000100000" w:firstRow="0" w:lastRow="0" w:firstColumn="0" w:lastColumn="0" w:oddVBand="0" w:evenVBand="0" w:oddHBand="1" w:evenHBand="0" w:firstRowFirstColumn="0" w:firstRowLastColumn="0" w:lastRowFirstColumn="0" w:lastRowLastColumn="0"/>
              <w:rPr>
                <w:sz w:val="20"/>
                <w:szCs w:val="20"/>
              </w:rPr>
            </w:pPr>
            <w:r w:rsidRPr="007D51AA">
              <w:rPr>
                <w:sz w:val="20"/>
                <w:szCs w:val="20"/>
              </w:rPr>
              <w:t>77 (4.89%)</w:t>
            </w:r>
          </w:p>
        </w:tc>
      </w:tr>
    </w:tbl>
    <w:p w14:paraId="6DBEC228" w14:textId="77777777" w:rsidR="00B4615B" w:rsidRPr="007D51AA" w:rsidRDefault="00B4615B" w:rsidP="00B4615B">
      <w:pPr>
        <w:sectPr w:rsidR="00B4615B" w:rsidRPr="007D51AA" w:rsidSect="00B4615B">
          <w:pgSz w:w="16838" w:h="11906" w:orient="landscape"/>
          <w:pgMar w:top="1440" w:right="1440" w:bottom="1440" w:left="1440" w:header="709" w:footer="709" w:gutter="0"/>
          <w:cols w:space="708"/>
          <w:docGrid w:linePitch="360"/>
        </w:sectPr>
      </w:pPr>
    </w:p>
    <w:p w14:paraId="7EA558BD" w14:textId="22CE3101" w:rsidR="003565BF" w:rsidRPr="007D51AA" w:rsidRDefault="003565BF" w:rsidP="00A160E3">
      <w:pPr>
        <w:pStyle w:val="Caption"/>
      </w:pPr>
    </w:p>
    <w:p w14:paraId="39343DD9" w14:textId="41B8DE88" w:rsidR="00DB590F" w:rsidRPr="007D51AA" w:rsidRDefault="00DB590F" w:rsidP="00A160E3">
      <w:pPr>
        <w:pStyle w:val="Caption"/>
      </w:pPr>
      <w:bookmarkStart w:id="304" w:name="_Ref176370733"/>
      <w:bookmarkStart w:id="305" w:name="_Toc187235359"/>
      <w:r w:rsidRPr="007D51AA">
        <w:t xml:space="preserve">Table </w:t>
      </w:r>
      <w:r w:rsidR="000B51ED">
        <w:fldChar w:fldCharType="begin"/>
      </w:r>
      <w:r w:rsidR="000B51ED">
        <w:instrText xml:space="preserve"> STYLEREF 1 \s </w:instrText>
      </w:r>
      <w:r w:rsidR="000B51ED">
        <w:fldChar w:fldCharType="separate"/>
      </w:r>
      <w:r w:rsidR="005E6BC0">
        <w:rPr>
          <w:noProof/>
        </w:rPr>
        <w:t>6</w:t>
      </w:r>
      <w:r w:rsidR="000B51ED">
        <w:rPr>
          <w:noProof/>
        </w:rPr>
        <w:fldChar w:fldCharType="end"/>
      </w:r>
      <w:r w:rsidR="000B51ED">
        <w:t>.</w:t>
      </w:r>
      <w:r w:rsidR="000B51ED">
        <w:fldChar w:fldCharType="begin"/>
      </w:r>
      <w:r w:rsidR="000B51ED">
        <w:instrText xml:space="preserve"> SEQ Table \* ARABIC \s 1 </w:instrText>
      </w:r>
      <w:r w:rsidR="000B51ED">
        <w:fldChar w:fldCharType="separate"/>
      </w:r>
      <w:r w:rsidR="005E6BC0">
        <w:rPr>
          <w:noProof/>
        </w:rPr>
        <w:t>5</w:t>
      </w:r>
      <w:r w:rsidR="000B51ED">
        <w:rPr>
          <w:noProof/>
        </w:rPr>
        <w:fldChar w:fldCharType="end"/>
      </w:r>
      <w:bookmarkEnd w:id="304"/>
      <w:r w:rsidRPr="007D51AA">
        <w:t xml:space="preserve"> Descriptive Statistics comparing CAMSIS</w:t>
      </w:r>
      <w:r w:rsidR="001D7D29">
        <w:t xml:space="preserve"> derivation</w:t>
      </w:r>
      <w:r w:rsidRPr="007D51AA">
        <w:t xml:space="preserve"> by SOC2000 and SOC90 codes </w:t>
      </w:r>
      <w:r w:rsidR="00880A5E">
        <w:t>using</w:t>
      </w:r>
      <w:r w:rsidRPr="007D51AA">
        <w:t xml:space="preserve"> BCS </w:t>
      </w:r>
      <w:r w:rsidR="00880A5E">
        <w:t>Cohort</w:t>
      </w:r>
      <w:bookmarkEnd w:id="305"/>
    </w:p>
    <w:tbl>
      <w:tblPr>
        <w:tblStyle w:val="PlainTable2"/>
        <w:tblW w:w="0" w:type="auto"/>
        <w:tblLook w:val="04A0" w:firstRow="1" w:lastRow="0" w:firstColumn="1" w:lastColumn="0" w:noHBand="0" w:noVBand="1"/>
      </w:tblPr>
      <w:tblGrid>
        <w:gridCol w:w="4586"/>
        <w:gridCol w:w="4430"/>
      </w:tblGrid>
      <w:tr w:rsidR="003565BF" w:rsidRPr="00880A5E" w14:paraId="653FE73F" w14:textId="77777777" w:rsidTr="00A71A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gridSpan w:val="2"/>
          </w:tcPr>
          <w:p w14:paraId="6578C58F" w14:textId="77777777" w:rsidR="003565BF" w:rsidRPr="00880A5E" w:rsidRDefault="003565BF" w:rsidP="00BD4372">
            <w:pPr>
              <w:rPr>
                <w:rFonts w:cs="Times New Roman"/>
                <w:sz w:val="20"/>
                <w:szCs w:val="20"/>
              </w:rPr>
            </w:pPr>
            <w:r w:rsidRPr="00880A5E">
              <w:rPr>
                <w:rFonts w:cs="Times New Roman"/>
                <w:sz w:val="20"/>
                <w:szCs w:val="20"/>
              </w:rPr>
              <w:t>CAMSIS2000</w:t>
            </w:r>
          </w:p>
        </w:tc>
      </w:tr>
      <w:tr w:rsidR="009E0F08" w:rsidRPr="00880A5E" w14:paraId="54D0BEAE" w14:textId="77777777" w:rsidTr="00A71A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6" w:type="dxa"/>
          </w:tcPr>
          <w:p w14:paraId="5F975618" w14:textId="77777777" w:rsidR="009E0F08" w:rsidRPr="00880A5E" w:rsidRDefault="009E0F08" w:rsidP="009E0F08">
            <w:pPr>
              <w:rPr>
                <w:rFonts w:cs="Times New Roman"/>
                <w:i/>
                <w:iCs/>
                <w:sz w:val="20"/>
                <w:szCs w:val="20"/>
              </w:rPr>
            </w:pPr>
            <w:r w:rsidRPr="00880A5E">
              <w:rPr>
                <w:rFonts w:cs="Times New Roman"/>
                <w:i/>
                <w:iCs/>
                <w:sz w:val="20"/>
                <w:szCs w:val="20"/>
              </w:rPr>
              <w:t>Mean</w:t>
            </w:r>
          </w:p>
        </w:tc>
        <w:tc>
          <w:tcPr>
            <w:tcW w:w="4430" w:type="dxa"/>
          </w:tcPr>
          <w:p w14:paraId="4BCEBA5F" w14:textId="203BD40A" w:rsidR="009E0F08" w:rsidRPr="00880A5E" w:rsidRDefault="009E0F08" w:rsidP="009E0F08">
            <w:pP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sz w:val="20"/>
                <w:szCs w:val="20"/>
              </w:rPr>
              <w:t xml:space="preserve">49.06 </w:t>
            </w:r>
          </w:p>
        </w:tc>
      </w:tr>
      <w:tr w:rsidR="009E0F08" w:rsidRPr="00880A5E" w14:paraId="52CA31C8" w14:textId="77777777" w:rsidTr="00A71A28">
        <w:tc>
          <w:tcPr>
            <w:cnfStyle w:val="001000000000" w:firstRow="0" w:lastRow="0" w:firstColumn="1" w:lastColumn="0" w:oddVBand="0" w:evenVBand="0" w:oddHBand="0" w:evenHBand="0" w:firstRowFirstColumn="0" w:firstRowLastColumn="0" w:lastRowFirstColumn="0" w:lastRowLastColumn="0"/>
            <w:tcW w:w="4586" w:type="dxa"/>
          </w:tcPr>
          <w:p w14:paraId="672FEFD3" w14:textId="77777777" w:rsidR="009E0F08" w:rsidRPr="00880A5E" w:rsidRDefault="009E0F08" w:rsidP="009E0F08">
            <w:pPr>
              <w:rPr>
                <w:rFonts w:cs="Times New Roman"/>
                <w:i/>
                <w:iCs/>
                <w:sz w:val="20"/>
                <w:szCs w:val="20"/>
              </w:rPr>
            </w:pPr>
            <w:r w:rsidRPr="00880A5E">
              <w:rPr>
                <w:rFonts w:cs="Times New Roman"/>
                <w:i/>
                <w:iCs/>
                <w:sz w:val="20"/>
                <w:szCs w:val="20"/>
              </w:rPr>
              <w:t>Standard Deviation</w:t>
            </w:r>
          </w:p>
        </w:tc>
        <w:tc>
          <w:tcPr>
            <w:tcW w:w="4430" w:type="dxa"/>
          </w:tcPr>
          <w:p w14:paraId="351070F5" w14:textId="324248B8" w:rsidR="009E0F08" w:rsidRPr="00880A5E" w:rsidRDefault="009E0F08" w:rsidP="009E0F08">
            <w:pP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sz w:val="20"/>
                <w:szCs w:val="20"/>
              </w:rPr>
              <w:t>13.81</w:t>
            </w:r>
          </w:p>
        </w:tc>
      </w:tr>
      <w:tr w:rsidR="009E0F08" w:rsidRPr="00880A5E" w14:paraId="2C5FCA72" w14:textId="77777777" w:rsidTr="00A71A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gridSpan w:val="2"/>
          </w:tcPr>
          <w:p w14:paraId="31E4AA23" w14:textId="77777777" w:rsidR="009E0F08" w:rsidRPr="00880A5E" w:rsidRDefault="009E0F08" w:rsidP="009E0F08">
            <w:pPr>
              <w:rPr>
                <w:rFonts w:cs="Times New Roman"/>
                <w:sz w:val="20"/>
                <w:szCs w:val="20"/>
              </w:rPr>
            </w:pPr>
            <w:r w:rsidRPr="00880A5E">
              <w:rPr>
                <w:rFonts w:cs="Times New Roman"/>
                <w:sz w:val="20"/>
                <w:szCs w:val="20"/>
              </w:rPr>
              <w:t>CAMSIS90</w:t>
            </w:r>
          </w:p>
        </w:tc>
      </w:tr>
      <w:tr w:rsidR="009E0F08" w:rsidRPr="00880A5E" w14:paraId="1CBE14EE" w14:textId="77777777" w:rsidTr="00A71A28">
        <w:tc>
          <w:tcPr>
            <w:cnfStyle w:val="001000000000" w:firstRow="0" w:lastRow="0" w:firstColumn="1" w:lastColumn="0" w:oddVBand="0" w:evenVBand="0" w:oddHBand="0" w:evenHBand="0" w:firstRowFirstColumn="0" w:firstRowLastColumn="0" w:lastRowFirstColumn="0" w:lastRowLastColumn="0"/>
            <w:tcW w:w="4586" w:type="dxa"/>
          </w:tcPr>
          <w:p w14:paraId="71E6470F" w14:textId="77777777" w:rsidR="009E0F08" w:rsidRPr="00880A5E" w:rsidRDefault="009E0F08" w:rsidP="009E0F08">
            <w:pPr>
              <w:rPr>
                <w:rFonts w:cs="Times New Roman"/>
                <w:i/>
                <w:iCs/>
                <w:sz w:val="20"/>
                <w:szCs w:val="20"/>
              </w:rPr>
            </w:pPr>
            <w:r w:rsidRPr="00880A5E">
              <w:rPr>
                <w:rFonts w:cs="Times New Roman"/>
                <w:i/>
                <w:iCs/>
                <w:sz w:val="20"/>
                <w:szCs w:val="20"/>
              </w:rPr>
              <w:t xml:space="preserve">Mean </w:t>
            </w:r>
          </w:p>
        </w:tc>
        <w:tc>
          <w:tcPr>
            <w:tcW w:w="4430" w:type="dxa"/>
          </w:tcPr>
          <w:p w14:paraId="2A410DE0" w14:textId="403B0A99" w:rsidR="009E0F08" w:rsidRPr="00880A5E" w:rsidRDefault="009E0F08" w:rsidP="009E0F08">
            <w:pP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sz w:val="20"/>
                <w:szCs w:val="20"/>
              </w:rPr>
              <w:t>49.38</w:t>
            </w:r>
          </w:p>
        </w:tc>
      </w:tr>
      <w:tr w:rsidR="009E0F08" w:rsidRPr="00880A5E" w14:paraId="3EB3FF4F" w14:textId="77777777" w:rsidTr="00A71A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6" w:type="dxa"/>
          </w:tcPr>
          <w:p w14:paraId="4335BE09" w14:textId="77777777" w:rsidR="009E0F08" w:rsidRPr="00880A5E" w:rsidRDefault="009E0F08" w:rsidP="009E0F08">
            <w:pPr>
              <w:rPr>
                <w:rFonts w:cs="Times New Roman"/>
                <w:i/>
                <w:iCs/>
                <w:sz w:val="20"/>
                <w:szCs w:val="20"/>
              </w:rPr>
            </w:pPr>
            <w:r w:rsidRPr="00880A5E">
              <w:rPr>
                <w:rFonts w:cs="Times New Roman"/>
                <w:i/>
                <w:iCs/>
                <w:sz w:val="20"/>
                <w:szCs w:val="20"/>
              </w:rPr>
              <w:t>Standard Deviation</w:t>
            </w:r>
          </w:p>
        </w:tc>
        <w:tc>
          <w:tcPr>
            <w:tcW w:w="4430" w:type="dxa"/>
          </w:tcPr>
          <w:p w14:paraId="7FC8355C" w14:textId="31574A2B" w:rsidR="009E0F08" w:rsidRPr="00880A5E" w:rsidRDefault="009E0F08" w:rsidP="009E0F08">
            <w:pP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sz w:val="20"/>
                <w:szCs w:val="20"/>
              </w:rPr>
              <w:t>14.52</w:t>
            </w:r>
          </w:p>
        </w:tc>
      </w:tr>
      <w:tr w:rsidR="009E0F08" w:rsidRPr="00880A5E" w14:paraId="07DB221C" w14:textId="77777777" w:rsidTr="00A71A28">
        <w:tc>
          <w:tcPr>
            <w:cnfStyle w:val="001000000000" w:firstRow="0" w:lastRow="0" w:firstColumn="1" w:lastColumn="0" w:oddVBand="0" w:evenVBand="0" w:oddHBand="0" w:evenHBand="0" w:firstRowFirstColumn="0" w:firstRowLastColumn="0" w:lastRowFirstColumn="0" w:lastRowLastColumn="0"/>
            <w:tcW w:w="4586" w:type="dxa"/>
          </w:tcPr>
          <w:p w14:paraId="1A566154" w14:textId="77777777" w:rsidR="009E0F08" w:rsidRPr="00880A5E" w:rsidRDefault="009E0F08" w:rsidP="009E0F08">
            <w:pPr>
              <w:rPr>
                <w:rFonts w:cs="Times New Roman"/>
                <w:sz w:val="20"/>
                <w:szCs w:val="20"/>
              </w:rPr>
            </w:pPr>
            <w:r w:rsidRPr="00880A5E">
              <w:rPr>
                <w:rFonts w:cs="Times New Roman"/>
                <w:sz w:val="20"/>
                <w:szCs w:val="20"/>
              </w:rPr>
              <w:t>N</w:t>
            </w:r>
          </w:p>
        </w:tc>
        <w:tc>
          <w:tcPr>
            <w:tcW w:w="4430" w:type="dxa"/>
          </w:tcPr>
          <w:p w14:paraId="7EE08F01" w14:textId="59C6F380" w:rsidR="009E0F08" w:rsidRPr="00880A5E" w:rsidRDefault="009E0F08" w:rsidP="009E0F08">
            <w:pP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1574</w:t>
            </w:r>
          </w:p>
        </w:tc>
      </w:tr>
    </w:tbl>
    <w:p w14:paraId="664D01D5" w14:textId="77777777" w:rsidR="00B4615B" w:rsidRPr="007D51AA" w:rsidRDefault="00B4615B" w:rsidP="00B4615B"/>
    <w:p w14:paraId="098BC6F2" w14:textId="368E8D8A" w:rsidR="003565BF" w:rsidRPr="007D51AA" w:rsidRDefault="00880A5E" w:rsidP="003565BF">
      <w:pPr>
        <w:spacing w:line="480" w:lineRule="auto"/>
        <w:rPr>
          <w:rFonts w:cs="Times New Roman"/>
          <w:szCs w:val="24"/>
        </w:rPr>
        <w:sectPr w:rsidR="003565BF" w:rsidRPr="007D51AA" w:rsidSect="003565BF">
          <w:pgSz w:w="11906" w:h="16838"/>
          <w:pgMar w:top="1440" w:right="1440" w:bottom="1440" w:left="1440" w:header="708" w:footer="708" w:gutter="0"/>
          <w:cols w:space="708"/>
          <w:docGrid w:linePitch="360"/>
        </w:sectPr>
      </w:pPr>
      <w:r>
        <w:rPr>
          <w:rFonts w:cs="Times New Roman"/>
          <w:szCs w:val="24"/>
        </w:rPr>
        <w:t xml:space="preserve">CAMSIS by SOC coded is reported in </w:t>
      </w:r>
      <w:r>
        <w:rPr>
          <w:rFonts w:cs="Times New Roman"/>
          <w:szCs w:val="24"/>
        </w:rPr>
        <w:fldChar w:fldCharType="begin"/>
      </w:r>
      <w:r>
        <w:rPr>
          <w:rFonts w:cs="Times New Roman"/>
          <w:szCs w:val="24"/>
        </w:rPr>
        <w:instrText xml:space="preserve"> REF _Ref176370733 \h </w:instrText>
      </w:r>
      <w:r>
        <w:rPr>
          <w:rFonts w:cs="Times New Roman"/>
          <w:szCs w:val="24"/>
        </w:rPr>
      </w:r>
      <w:r>
        <w:rPr>
          <w:rFonts w:cs="Times New Roman"/>
          <w:szCs w:val="24"/>
        </w:rPr>
        <w:fldChar w:fldCharType="separate"/>
      </w:r>
      <w:r w:rsidR="005E6BC0" w:rsidRPr="007D51AA">
        <w:t xml:space="preserve">Table </w:t>
      </w:r>
      <w:r w:rsidR="005E6BC0">
        <w:rPr>
          <w:noProof/>
        </w:rPr>
        <w:t>6</w:t>
      </w:r>
      <w:r w:rsidR="005E6BC0">
        <w:t>.</w:t>
      </w:r>
      <w:r w:rsidR="005E6BC0">
        <w:rPr>
          <w:noProof/>
        </w:rPr>
        <w:t>5</w:t>
      </w:r>
      <w:r>
        <w:rPr>
          <w:rFonts w:cs="Times New Roman"/>
          <w:szCs w:val="24"/>
        </w:rPr>
        <w:fldChar w:fldCharType="end"/>
      </w:r>
      <w:r>
        <w:rPr>
          <w:rFonts w:cs="Times New Roman"/>
          <w:szCs w:val="24"/>
        </w:rPr>
        <w:t xml:space="preserve">. </w:t>
      </w:r>
      <w:r w:rsidR="003565BF" w:rsidRPr="007D51AA">
        <w:rPr>
          <w:rFonts w:cs="Times New Roman"/>
          <w:szCs w:val="24"/>
        </w:rPr>
        <w:t>For CAMSIS for SOC 2000 construction, with a base total mean of 49.</w:t>
      </w:r>
      <w:r w:rsidR="00F83D6A" w:rsidRPr="007D51AA">
        <w:rPr>
          <w:rFonts w:cs="Times New Roman"/>
          <w:szCs w:val="24"/>
        </w:rPr>
        <w:t>06</w:t>
      </w:r>
      <w:r w:rsidR="003565BF" w:rsidRPr="007D51AA">
        <w:rPr>
          <w:rFonts w:cs="Times New Roman"/>
          <w:szCs w:val="24"/>
        </w:rPr>
        <w:t xml:space="preserve"> and a standard deviation of 13.</w:t>
      </w:r>
      <w:r w:rsidR="00F83D6A" w:rsidRPr="007D51AA">
        <w:rPr>
          <w:rFonts w:cs="Times New Roman"/>
          <w:szCs w:val="24"/>
        </w:rPr>
        <w:t>81</w:t>
      </w:r>
      <w:r w:rsidR="003565BF" w:rsidRPr="007D51AA">
        <w:rPr>
          <w:rFonts w:cs="Times New Roman"/>
          <w:szCs w:val="24"/>
        </w:rPr>
        <w:t xml:space="preserve">. The SOC 90 construction of CAMSIS has </w:t>
      </w:r>
      <w:r w:rsidR="005D02C3" w:rsidRPr="007D51AA">
        <w:rPr>
          <w:rFonts w:cs="Times New Roman"/>
          <w:szCs w:val="24"/>
        </w:rPr>
        <w:t>a base</w:t>
      </w:r>
      <w:r w:rsidR="003565BF" w:rsidRPr="007D51AA">
        <w:rPr>
          <w:rFonts w:cs="Times New Roman"/>
          <w:szCs w:val="24"/>
        </w:rPr>
        <w:t xml:space="preserve"> mean of 49.</w:t>
      </w:r>
      <w:r w:rsidR="00F83D6A" w:rsidRPr="007D51AA">
        <w:rPr>
          <w:rFonts w:cs="Times New Roman"/>
          <w:szCs w:val="24"/>
        </w:rPr>
        <w:t>38</w:t>
      </w:r>
      <w:r w:rsidR="003565BF" w:rsidRPr="007D51AA">
        <w:rPr>
          <w:rFonts w:cs="Times New Roman"/>
          <w:szCs w:val="24"/>
        </w:rPr>
        <w:t xml:space="preserve"> and a standard deviation of 14.52. </w:t>
      </w:r>
      <w:r w:rsidR="005D02C3" w:rsidRPr="007D51AA">
        <w:rPr>
          <w:rFonts w:cs="Times New Roman"/>
          <w:szCs w:val="24"/>
        </w:rPr>
        <w:t>CAMSIS</w:t>
      </w:r>
      <w:r w:rsidR="003565BF" w:rsidRPr="007D51AA">
        <w:rPr>
          <w:rFonts w:cs="Times New Roman"/>
          <w:szCs w:val="24"/>
        </w:rPr>
        <w:t xml:space="preserve"> measures are remarkably similar across SOC codes</w:t>
      </w:r>
      <w:r w:rsidR="00813758">
        <w:rPr>
          <w:rFonts w:cs="Times New Roman"/>
          <w:szCs w:val="24"/>
        </w:rPr>
        <w:t>.</w:t>
      </w:r>
    </w:p>
    <w:p w14:paraId="31EDC42D" w14:textId="77777777" w:rsidR="003565BF" w:rsidRPr="007D51AA" w:rsidRDefault="003565BF" w:rsidP="00B4615B"/>
    <w:p w14:paraId="7E868B3D" w14:textId="016376CC" w:rsidR="00B1586B" w:rsidRPr="007D51AA" w:rsidRDefault="00B1586B" w:rsidP="007B2204">
      <w:pPr>
        <w:pStyle w:val="Heading2"/>
      </w:pPr>
      <w:bookmarkStart w:id="306" w:name="_Toc187235275"/>
      <w:r w:rsidRPr="007D51AA">
        <w:t>Initial Model</w:t>
      </w:r>
      <w:bookmarkEnd w:id="306"/>
    </w:p>
    <w:p w14:paraId="16D89FCE" w14:textId="247DDC87" w:rsidR="003565BF" w:rsidRPr="007D51AA" w:rsidRDefault="00880A5E" w:rsidP="003565BF">
      <w:pPr>
        <w:spacing w:line="480" w:lineRule="auto"/>
        <w:rPr>
          <w:rFonts w:cs="Times New Roman"/>
          <w:szCs w:val="24"/>
        </w:rPr>
      </w:pPr>
      <w:r>
        <w:rPr>
          <w:rFonts w:cs="Times New Roman"/>
          <w:szCs w:val="24"/>
        </w:rPr>
        <w:fldChar w:fldCharType="begin"/>
      </w:r>
      <w:r>
        <w:rPr>
          <w:rFonts w:cs="Times New Roman"/>
          <w:szCs w:val="24"/>
        </w:rPr>
        <w:instrText xml:space="preserve"> REF _Ref176370817 \h </w:instrText>
      </w:r>
      <w:r>
        <w:rPr>
          <w:rFonts w:cs="Times New Roman"/>
          <w:szCs w:val="24"/>
        </w:rPr>
      </w:r>
      <w:r>
        <w:rPr>
          <w:rFonts w:cs="Times New Roman"/>
          <w:szCs w:val="24"/>
        </w:rPr>
        <w:fldChar w:fldCharType="separate"/>
      </w:r>
      <w:r w:rsidR="005E6BC0" w:rsidRPr="007D51AA">
        <w:t xml:space="preserve">Table </w:t>
      </w:r>
      <w:r w:rsidR="005E6BC0">
        <w:rPr>
          <w:noProof/>
        </w:rPr>
        <w:t>6</w:t>
      </w:r>
      <w:r w:rsidR="005E6BC0">
        <w:t>.</w:t>
      </w:r>
      <w:r w:rsidR="005E6BC0">
        <w:rPr>
          <w:noProof/>
        </w:rPr>
        <w:t>6</w:t>
      </w:r>
      <w:r>
        <w:rPr>
          <w:rFonts w:cs="Times New Roman"/>
          <w:szCs w:val="24"/>
        </w:rPr>
        <w:fldChar w:fldCharType="end"/>
      </w:r>
      <w:r>
        <w:rPr>
          <w:rFonts w:cs="Times New Roman"/>
          <w:szCs w:val="24"/>
        </w:rPr>
        <w:t xml:space="preserve"> </w:t>
      </w:r>
      <w:r w:rsidR="003565BF" w:rsidRPr="007D51AA">
        <w:rPr>
          <w:rFonts w:cs="Times New Roman"/>
          <w:szCs w:val="24"/>
        </w:rPr>
        <w:t xml:space="preserve">details the deviance, change in deviance, change in degrees of freedom, and McFadden’s Pseudo </w:t>
      </w:r>
      <m:oMath>
        <m:sSup>
          <m:sSupPr>
            <m:ctrlPr>
              <w:rPr>
                <w:rFonts w:ascii="Cambria Math" w:hAnsi="Cambria Math"/>
                <w:i/>
                <w:szCs w:val="24"/>
              </w:rPr>
            </m:ctrlPr>
          </m:sSupPr>
          <m:e>
            <m:r>
              <w:rPr>
                <w:rFonts w:ascii="Cambria Math" w:hAnsi="Cambria Math"/>
                <w:szCs w:val="24"/>
              </w:rPr>
              <m:t>R</m:t>
            </m:r>
          </m:e>
          <m:sup>
            <m:r>
              <w:rPr>
                <w:rFonts w:ascii="Cambria Math" w:hAnsi="Cambria Math"/>
                <w:szCs w:val="24"/>
              </w:rPr>
              <m:t>2</m:t>
            </m:r>
          </m:sup>
        </m:sSup>
      </m:oMath>
      <w:r w:rsidR="005D02C3" w:rsidRPr="007D51AA">
        <w:rPr>
          <w:rFonts w:eastAsiaTheme="minorEastAsia" w:cs="Times New Roman"/>
          <w:szCs w:val="24"/>
        </w:rPr>
        <w:t>,</w:t>
      </w:r>
      <w:r w:rsidR="005D02C3" w:rsidRPr="007D51AA">
        <w:rPr>
          <w:rFonts w:eastAsiaTheme="minorEastAsia"/>
          <w:szCs w:val="24"/>
        </w:rPr>
        <w:t xml:space="preserve"> </w:t>
      </w:r>
      <w:r w:rsidR="003565BF" w:rsidRPr="007D51AA">
        <w:rPr>
          <w:rFonts w:cs="Times New Roman"/>
          <w:szCs w:val="24"/>
        </w:rPr>
        <w:t xml:space="preserve">AIC, and BIC measures to compare the null model with models of one explanatory variable. </w:t>
      </w:r>
      <w:r>
        <w:rPr>
          <w:rFonts w:cs="Times New Roman"/>
          <w:szCs w:val="24"/>
        </w:rPr>
        <w:fldChar w:fldCharType="begin"/>
      </w:r>
      <w:r>
        <w:rPr>
          <w:rFonts w:cs="Times New Roman"/>
          <w:szCs w:val="24"/>
        </w:rPr>
        <w:instrText xml:space="preserve"> REF _Ref176370828 \h </w:instrText>
      </w:r>
      <w:r>
        <w:rPr>
          <w:rFonts w:cs="Times New Roman"/>
          <w:szCs w:val="24"/>
        </w:rPr>
      </w:r>
      <w:r>
        <w:rPr>
          <w:rFonts w:cs="Times New Roman"/>
          <w:szCs w:val="24"/>
        </w:rPr>
        <w:fldChar w:fldCharType="separate"/>
      </w:r>
      <w:r w:rsidR="005E6BC0" w:rsidRPr="007D51AA">
        <w:t xml:space="preserve">Table </w:t>
      </w:r>
      <w:r w:rsidR="005E6BC0">
        <w:rPr>
          <w:noProof/>
        </w:rPr>
        <w:t>6</w:t>
      </w:r>
      <w:r w:rsidR="005E6BC0">
        <w:t>.</w:t>
      </w:r>
      <w:r w:rsidR="005E6BC0">
        <w:rPr>
          <w:noProof/>
        </w:rPr>
        <w:t>7</w:t>
      </w:r>
      <w:r>
        <w:rPr>
          <w:rFonts w:cs="Times New Roman"/>
          <w:szCs w:val="24"/>
        </w:rPr>
        <w:fldChar w:fldCharType="end"/>
      </w:r>
      <w:r>
        <w:rPr>
          <w:rFonts w:cs="Times New Roman"/>
          <w:szCs w:val="24"/>
        </w:rPr>
        <w:t xml:space="preserve"> </w:t>
      </w:r>
      <w:r w:rsidR="003565BF" w:rsidRPr="007D51AA">
        <w:rPr>
          <w:rFonts w:cs="Times New Roman"/>
          <w:szCs w:val="24"/>
        </w:rPr>
        <w:t xml:space="preserve">details the </w:t>
      </w:r>
      <w:r w:rsidR="00F83D6A" w:rsidRPr="007D51AA">
        <w:rPr>
          <w:rFonts w:cs="Times New Roman"/>
          <w:szCs w:val="24"/>
        </w:rPr>
        <w:t xml:space="preserve">null model plus each analytical variable. </w:t>
      </w:r>
      <w:r>
        <w:rPr>
          <w:rFonts w:cs="Times New Roman"/>
          <w:szCs w:val="24"/>
        </w:rPr>
        <w:fldChar w:fldCharType="begin"/>
      </w:r>
      <w:r>
        <w:rPr>
          <w:rFonts w:cs="Times New Roman"/>
          <w:szCs w:val="24"/>
        </w:rPr>
        <w:instrText xml:space="preserve"> REF _Ref176370828 \h </w:instrText>
      </w:r>
      <w:r>
        <w:rPr>
          <w:rFonts w:cs="Times New Roman"/>
          <w:szCs w:val="24"/>
        </w:rPr>
      </w:r>
      <w:r>
        <w:rPr>
          <w:rFonts w:cs="Times New Roman"/>
          <w:szCs w:val="24"/>
        </w:rPr>
        <w:fldChar w:fldCharType="separate"/>
      </w:r>
      <w:r w:rsidR="005E6BC0" w:rsidRPr="007D51AA">
        <w:t xml:space="preserve">Table </w:t>
      </w:r>
      <w:r w:rsidR="005E6BC0">
        <w:rPr>
          <w:noProof/>
        </w:rPr>
        <w:t>6</w:t>
      </w:r>
      <w:r w:rsidR="005E6BC0">
        <w:t>.</w:t>
      </w:r>
      <w:r w:rsidR="005E6BC0">
        <w:rPr>
          <w:noProof/>
        </w:rPr>
        <w:t>7</w:t>
      </w:r>
      <w:r>
        <w:rPr>
          <w:rFonts w:cs="Times New Roman"/>
          <w:szCs w:val="24"/>
        </w:rPr>
        <w:fldChar w:fldCharType="end"/>
      </w:r>
      <w:r>
        <w:rPr>
          <w:rFonts w:cs="Times New Roman"/>
          <w:szCs w:val="24"/>
        </w:rPr>
        <w:t xml:space="preserve"> </w:t>
      </w:r>
      <w:r w:rsidR="00F83D6A" w:rsidRPr="007D51AA">
        <w:rPr>
          <w:rFonts w:cs="Times New Roman"/>
          <w:szCs w:val="24"/>
        </w:rPr>
        <w:t xml:space="preserve">displays </w:t>
      </w:r>
      <w:r w:rsidR="003565BF" w:rsidRPr="007D51AA">
        <w:rPr>
          <w:rFonts w:cs="Times New Roman"/>
          <w:szCs w:val="24"/>
        </w:rPr>
        <w:t xml:space="preserve">exact statistics but through a sequential building of the null model with each subsequent independent variable added. The model output uses the reference category of 'Don't Continue Schooling'. The reference category contrasts with continuing schooling. The model is identical in construction to the previous chapter and so details of model production can be found in the prior chapter. </w:t>
      </w:r>
    </w:p>
    <w:p w14:paraId="1C92989F" w14:textId="5036EC8B" w:rsidR="00052790" w:rsidRPr="007D51AA" w:rsidRDefault="00052790" w:rsidP="00A160E3">
      <w:pPr>
        <w:pStyle w:val="Caption"/>
      </w:pPr>
      <w:bookmarkStart w:id="307" w:name="_Ref176370817"/>
      <w:bookmarkStart w:id="308" w:name="_Toc187235360"/>
      <w:r w:rsidRPr="007D51AA">
        <w:t xml:space="preserve">Table </w:t>
      </w:r>
      <w:r w:rsidR="000B51ED">
        <w:fldChar w:fldCharType="begin"/>
      </w:r>
      <w:r w:rsidR="000B51ED">
        <w:instrText xml:space="preserve"> STYLEREF 1 \s </w:instrText>
      </w:r>
      <w:r w:rsidR="000B51ED">
        <w:fldChar w:fldCharType="separate"/>
      </w:r>
      <w:r w:rsidR="005E6BC0">
        <w:rPr>
          <w:noProof/>
        </w:rPr>
        <w:t>6</w:t>
      </w:r>
      <w:r w:rsidR="000B51ED">
        <w:rPr>
          <w:noProof/>
        </w:rPr>
        <w:fldChar w:fldCharType="end"/>
      </w:r>
      <w:r w:rsidR="000B51ED">
        <w:t>.</w:t>
      </w:r>
      <w:r w:rsidR="000B51ED">
        <w:fldChar w:fldCharType="begin"/>
      </w:r>
      <w:r w:rsidR="000B51ED">
        <w:instrText xml:space="preserve"> SEQ Table \* ARABIC \s 1 </w:instrText>
      </w:r>
      <w:r w:rsidR="000B51ED">
        <w:fldChar w:fldCharType="separate"/>
      </w:r>
      <w:r w:rsidR="005E6BC0">
        <w:rPr>
          <w:noProof/>
        </w:rPr>
        <w:t>6</w:t>
      </w:r>
      <w:r w:rsidR="000B51ED">
        <w:rPr>
          <w:noProof/>
        </w:rPr>
        <w:fldChar w:fldCharType="end"/>
      </w:r>
      <w:bookmarkEnd w:id="307"/>
      <w:r w:rsidRPr="007D51AA">
        <w:t xml:space="preserve"> Model Building Statistics </w:t>
      </w:r>
      <w:r w:rsidR="00880A5E">
        <w:t>using</w:t>
      </w:r>
      <w:r w:rsidRPr="007D51AA">
        <w:t xml:space="preserve"> BCS </w:t>
      </w:r>
      <w:r w:rsidR="00880A5E">
        <w:t>Cohort</w:t>
      </w:r>
      <w:bookmarkEnd w:id="308"/>
    </w:p>
    <w:tbl>
      <w:tblPr>
        <w:tblStyle w:val="PlainTable2"/>
        <w:tblW w:w="5000" w:type="pct"/>
        <w:tblLook w:val="04A0" w:firstRow="1" w:lastRow="0" w:firstColumn="1" w:lastColumn="0" w:noHBand="0" w:noVBand="1"/>
      </w:tblPr>
      <w:tblGrid>
        <w:gridCol w:w="1938"/>
        <w:gridCol w:w="1229"/>
        <w:gridCol w:w="1152"/>
        <w:gridCol w:w="803"/>
        <w:gridCol w:w="1498"/>
        <w:gridCol w:w="1204"/>
        <w:gridCol w:w="1202"/>
      </w:tblGrid>
      <w:tr w:rsidR="00052790" w:rsidRPr="00880A5E" w14:paraId="7ED3D00F" w14:textId="77777777" w:rsidTr="00A71A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78B1981E" w14:textId="52EFEB16" w:rsidR="00052790" w:rsidRPr="00880A5E" w:rsidRDefault="00052790" w:rsidP="008929B7">
            <w:pPr>
              <w:rPr>
                <w:rFonts w:cs="Times New Roman"/>
                <w:sz w:val="20"/>
                <w:szCs w:val="20"/>
              </w:rPr>
            </w:pPr>
            <w:r w:rsidRPr="00880A5E">
              <w:rPr>
                <w:rFonts w:cs="Times New Roman"/>
                <w:sz w:val="20"/>
                <w:szCs w:val="20"/>
              </w:rPr>
              <w:t xml:space="preserve">Outcome Variable: </w:t>
            </w:r>
            <w:r w:rsidR="00D929CF">
              <w:rPr>
                <w:rFonts w:cs="Times New Roman"/>
                <w:sz w:val="20"/>
                <w:szCs w:val="20"/>
              </w:rPr>
              <w:t>Continue Schooling</w:t>
            </w:r>
          </w:p>
        </w:tc>
        <w:tc>
          <w:tcPr>
            <w:tcW w:w="681" w:type="pct"/>
          </w:tcPr>
          <w:p w14:paraId="5025B753" w14:textId="77777777" w:rsidR="00052790" w:rsidRPr="00880A5E" w:rsidRDefault="00052790" w:rsidP="008929B7">
            <w:pPr>
              <w:cnfStyle w:val="100000000000" w:firstRow="1"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Deviance</w:t>
            </w:r>
          </w:p>
        </w:tc>
        <w:tc>
          <w:tcPr>
            <w:tcW w:w="638" w:type="pct"/>
          </w:tcPr>
          <w:p w14:paraId="51F6D1E1" w14:textId="77777777" w:rsidR="00052790" w:rsidRPr="00880A5E" w:rsidRDefault="00052790" w:rsidP="008929B7">
            <w:pPr>
              <w:cnfStyle w:val="100000000000" w:firstRow="1" w:lastRow="0" w:firstColumn="0" w:lastColumn="0" w:oddVBand="0" w:evenVBand="0" w:oddHBand="0" w:evenHBand="0" w:firstRowFirstColumn="0" w:firstRowLastColumn="0" w:lastRowFirstColumn="0" w:lastRowLastColumn="0"/>
              <w:rPr>
                <w:rFonts w:cs="Times New Roman"/>
                <w:sz w:val="20"/>
                <w:szCs w:val="20"/>
              </w:rPr>
            </w:pPr>
            <m:oMath>
              <m:r>
                <m:rPr>
                  <m:sty m:val="b"/>
                </m:rPr>
                <w:rPr>
                  <w:rFonts w:ascii="Cambria Math" w:hAnsi="Cambria Math" w:cs="Times New Roman"/>
                  <w:sz w:val="20"/>
                  <w:szCs w:val="20"/>
                </w:rPr>
                <m:t>Δ</m:t>
              </m:r>
            </m:oMath>
            <w:r w:rsidRPr="00880A5E">
              <w:rPr>
                <w:rFonts w:cs="Times New Roman"/>
                <w:sz w:val="20"/>
                <w:szCs w:val="20"/>
              </w:rPr>
              <w:t xml:space="preserve"> Deviance (from Null)</w:t>
            </w:r>
          </w:p>
        </w:tc>
        <w:tc>
          <w:tcPr>
            <w:tcW w:w="445" w:type="pct"/>
          </w:tcPr>
          <w:p w14:paraId="04DE7FB5" w14:textId="77777777" w:rsidR="00052790" w:rsidRPr="00880A5E" w:rsidRDefault="00052790" w:rsidP="008929B7">
            <w:pPr>
              <w:cnfStyle w:val="100000000000" w:firstRow="1" w:lastRow="0" w:firstColumn="0" w:lastColumn="0" w:oddVBand="0" w:evenVBand="0" w:oddHBand="0" w:evenHBand="0" w:firstRowFirstColumn="0" w:firstRowLastColumn="0" w:lastRowFirstColumn="0" w:lastRowLastColumn="0"/>
              <w:rPr>
                <w:rFonts w:cs="Times New Roman"/>
                <w:sz w:val="20"/>
                <w:szCs w:val="20"/>
              </w:rPr>
            </w:pPr>
            <m:oMath>
              <m:r>
                <m:rPr>
                  <m:sty m:val="b"/>
                </m:rPr>
                <w:rPr>
                  <w:rFonts w:ascii="Cambria Math" w:hAnsi="Cambria Math" w:cs="Times New Roman"/>
                  <w:sz w:val="20"/>
                  <w:szCs w:val="20"/>
                </w:rPr>
                <m:t>Δ</m:t>
              </m:r>
            </m:oMath>
            <w:r w:rsidRPr="00880A5E">
              <w:rPr>
                <w:rFonts w:eastAsiaTheme="minorEastAsia" w:cs="Times New Roman"/>
                <w:sz w:val="20"/>
                <w:szCs w:val="20"/>
              </w:rPr>
              <w:t xml:space="preserve"> d. f. (from Null)</w:t>
            </w:r>
          </w:p>
        </w:tc>
        <w:tc>
          <w:tcPr>
            <w:tcW w:w="830" w:type="pct"/>
          </w:tcPr>
          <w:p w14:paraId="66D5E37F" w14:textId="77777777" w:rsidR="00052790" w:rsidRPr="00880A5E" w:rsidRDefault="00052790" w:rsidP="008929B7">
            <w:pPr>
              <w:cnfStyle w:val="100000000000" w:firstRow="1"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 xml:space="preserve">McFadden’s Pseudo </w:t>
            </w:r>
            <m:oMath>
              <m:sSup>
                <m:sSupPr>
                  <m:ctrlPr>
                    <w:rPr>
                      <w:rFonts w:ascii="Cambria Math" w:hAnsi="Cambria Math" w:cs="Times New Roman"/>
                      <w:b w:val="0"/>
                      <w:bCs w:val="0"/>
                      <w:i/>
                      <w:sz w:val="20"/>
                      <w:szCs w:val="20"/>
                    </w:rPr>
                  </m:ctrlPr>
                </m:sSupPr>
                <m:e>
                  <m:r>
                    <m:rPr>
                      <m:sty m:val="bi"/>
                    </m:rPr>
                    <w:rPr>
                      <w:rFonts w:ascii="Cambria Math" w:hAnsi="Cambria Math" w:cs="Times New Roman"/>
                      <w:sz w:val="20"/>
                      <w:szCs w:val="20"/>
                    </w:rPr>
                    <m:t>R</m:t>
                  </m:r>
                </m:e>
                <m:sup>
                  <m:r>
                    <m:rPr>
                      <m:sty m:val="bi"/>
                    </m:rPr>
                    <w:rPr>
                      <w:rFonts w:ascii="Cambria Math" w:hAnsi="Cambria Math" w:cs="Times New Roman"/>
                      <w:sz w:val="20"/>
                      <w:szCs w:val="20"/>
                    </w:rPr>
                    <m:t>2</m:t>
                  </m:r>
                </m:sup>
              </m:sSup>
            </m:oMath>
          </w:p>
        </w:tc>
        <w:tc>
          <w:tcPr>
            <w:tcW w:w="667" w:type="pct"/>
          </w:tcPr>
          <w:p w14:paraId="36856770" w14:textId="77777777" w:rsidR="00052790" w:rsidRPr="00880A5E" w:rsidRDefault="00052790" w:rsidP="008929B7">
            <w:pPr>
              <w:cnfStyle w:val="100000000000" w:firstRow="1"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AIC</w:t>
            </w:r>
          </w:p>
        </w:tc>
        <w:tc>
          <w:tcPr>
            <w:tcW w:w="666" w:type="pct"/>
          </w:tcPr>
          <w:p w14:paraId="36DE0788" w14:textId="77777777" w:rsidR="00052790" w:rsidRPr="00880A5E" w:rsidRDefault="00052790" w:rsidP="008929B7">
            <w:pPr>
              <w:cnfStyle w:val="100000000000" w:firstRow="1"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BIC</w:t>
            </w:r>
          </w:p>
        </w:tc>
      </w:tr>
      <w:tr w:rsidR="00052790" w:rsidRPr="00880A5E" w14:paraId="63776A03" w14:textId="77777777" w:rsidTr="00A71A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1EE1BF9F" w14:textId="77777777" w:rsidR="00052790" w:rsidRPr="00880A5E" w:rsidRDefault="00052790" w:rsidP="00052790">
            <w:pPr>
              <w:rPr>
                <w:rFonts w:cs="Times New Roman"/>
                <w:sz w:val="20"/>
                <w:szCs w:val="20"/>
              </w:rPr>
            </w:pPr>
            <w:r w:rsidRPr="00880A5E">
              <w:rPr>
                <w:rFonts w:cs="Times New Roman"/>
                <w:sz w:val="20"/>
                <w:szCs w:val="20"/>
              </w:rPr>
              <w:t>Null Model</w:t>
            </w:r>
          </w:p>
        </w:tc>
        <w:tc>
          <w:tcPr>
            <w:tcW w:w="681" w:type="pct"/>
          </w:tcPr>
          <w:p w14:paraId="5580E717" w14:textId="39E0876F" w:rsidR="00052790" w:rsidRPr="00880A5E" w:rsidRDefault="00052790" w:rsidP="00052790">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2114.02</w:t>
            </w:r>
          </w:p>
        </w:tc>
        <w:tc>
          <w:tcPr>
            <w:tcW w:w="638" w:type="pct"/>
          </w:tcPr>
          <w:p w14:paraId="4D2E3D43" w14:textId="3FF8AC87" w:rsidR="00052790" w:rsidRPr="00880A5E" w:rsidRDefault="00052790" w:rsidP="00052790">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w:t>
            </w:r>
          </w:p>
        </w:tc>
        <w:tc>
          <w:tcPr>
            <w:tcW w:w="445" w:type="pct"/>
          </w:tcPr>
          <w:p w14:paraId="01F1205D" w14:textId="06A4E5E9" w:rsidR="00052790" w:rsidRPr="00880A5E" w:rsidRDefault="00052790" w:rsidP="00052790">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w:t>
            </w:r>
          </w:p>
        </w:tc>
        <w:tc>
          <w:tcPr>
            <w:tcW w:w="830" w:type="pct"/>
          </w:tcPr>
          <w:p w14:paraId="1A734E47" w14:textId="5F404891" w:rsidR="00052790" w:rsidRPr="00880A5E" w:rsidRDefault="00052790" w:rsidP="00052790">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w:t>
            </w:r>
          </w:p>
        </w:tc>
        <w:tc>
          <w:tcPr>
            <w:tcW w:w="667" w:type="pct"/>
          </w:tcPr>
          <w:p w14:paraId="548EC001" w14:textId="10DB5386" w:rsidR="00052790" w:rsidRPr="00880A5E" w:rsidRDefault="00052790" w:rsidP="00052790">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2116.02</w:t>
            </w:r>
          </w:p>
        </w:tc>
        <w:tc>
          <w:tcPr>
            <w:tcW w:w="666" w:type="pct"/>
          </w:tcPr>
          <w:p w14:paraId="0368B86A" w14:textId="68DBE690" w:rsidR="00052790" w:rsidRPr="00880A5E" w:rsidRDefault="00052790" w:rsidP="00052790">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2121.38</w:t>
            </w:r>
          </w:p>
        </w:tc>
      </w:tr>
      <w:tr w:rsidR="00052790" w:rsidRPr="00880A5E" w14:paraId="7653FC9F" w14:textId="77777777" w:rsidTr="00A71A28">
        <w:tc>
          <w:tcPr>
            <w:cnfStyle w:val="001000000000" w:firstRow="0" w:lastRow="0" w:firstColumn="1" w:lastColumn="0" w:oddVBand="0" w:evenVBand="0" w:oddHBand="0" w:evenHBand="0" w:firstRowFirstColumn="0" w:firstRowLastColumn="0" w:lastRowFirstColumn="0" w:lastRowLastColumn="0"/>
            <w:tcW w:w="1073" w:type="pct"/>
          </w:tcPr>
          <w:p w14:paraId="772AD512" w14:textId="77777777" w:rsidR="00052790" w:rsidRPr="00880A5E" w:rsidRDefault="00052790" w:rsidP="00052790">
            <w:pPr>
              <w:rPr>
                <w:rFonts w:cs="Times New Roman"/>
                <w:sz w:val="20"/>
                <w:szCs w:val="20"/>
              </w:rPr>
            </w:pPr>
            <w:r w:rsidRPr="00880A5E">
              <w:rPr>
                <w:rFonts w:cs="Times New Roman"/>
                <w:sz w:val="20"/>
                <w:szCs w:val="20"/>
              </w:rPr>
              <w:t>Null Model + Educational Attainment</w:t>
            </w:r>
          </w:p>
        </w:tc>
        <w:tc>
          <w:tcPr>
            <w:tcW w:w="681" w:type="pct"/>
          </w:tcPr>
          <w:p w14:paraId="413D0787" w14:textId="5EDC021C" w:rsidR="00052790" w:rsidRPr="00880A5E" w:rsidRDefault="00052790" w:rsidP="00052790">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1985.95</w:t>
            </w:r>
          </w:p>
        </w:tc>
        <w:tc>
          <w:tcPr>
            <w:tcW w:w="638" w:type="pct"/>
          </w:tcPr>
          <w:p w14:paraId="5D56A6C6" w14:textId="2CAC706F" w:rsidR="00052790" w:rsidRPr="00880A5E" w:rsidRDefault="00052790" w:rsidP="00052790">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128.07</w:t>
            </w:r>
          </w:p>
        </w:tc>
        <w:tc>
          <w:tcPr>
            <w:tcW w:w="445" w:type="pct"/>
          </w:tcPr>
          <w:p w14:paraId="6048E6E0" w14:textId="35FBBF37" w:rsidR="00052790" w:rsidRPr="00880A5E" w:rsidRDefault="00B751F2" w:rsidP="00052790">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r>
              <w:rPr>
                <w:rFonts w:cs="Times New Roman"/>
                <w:sz w:val="20"/>
                <w:szCs w:val="20"/>
              </w:rPr>
              <w:t>1</w:t>
            </w:r>
          </w:p>
        </w:tc>
        <w:tc>
          <w:tcPr>
            <w:tcW w:w="830" w:type="pct"/>
          </w:tcPr>
          <w:p w14:paraId="67CDFD42" w14:textId="606295D6" w:rsidR="00052790" w:rsidRPr="00880A5E" w:rsidRDefault="00052790" w:rsidP="00052790">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0.06</w:t>
            </w:r>
          </w:p>
        </w:tc>
        <w:tc>
          <w:tcPr>
            <w:tcW w:w="667" w:type="pct"/>
          </w:tcPr>
          <w:p w14:paraId="6479BDAB" w14:textId="47485015" w:rsidR="00052790" w:rsidRPr="00880A5E" w:rsidRDefault="00052790" w:rsidP="00052790">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1989.95</w:t>
            </w:r>
          </w:p>
        </w:tc>
        <w:tc>
          <w:tcPr>
            <w:tcW w:w="666" w:type="pct"/>
          </w:tcPr>
          <w:p w14:paraId="2D6E2A28" w14:textId="5C2ECE4A" w:rsidR="00052790" w:rsidRPr="00880A5E" w:rsidRDefault="00052790" w:rsidP="00052790">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2000.67</w:t>
            </w:r>
          </w:p>
        </w:tc>
      </w:tr>
      <w:tr w:rsidR="00052790" w:rsidRPr="00880A5E" w14:paraId="318CF488" w14:textId="77777777" w:rsidTr="00A71A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0F0F5387" w14:textId="77777777" w:rsidR="00052790" w:rsidRPr="00880A5E" w:rsidRDefault="00052790" w:rsidP="00052790">
            <w:pPr>
              <w:rPr>
                <w:rFonts w:cs="Times New Roman"/>
                <w:sz w:val="20"/>
                <w:szCs w:val="20"/>
              </w:rPr>
            </w:pPr>
            <w:r w:rsidRPr="00880A5E">
              <w:rPr>
                <w:rFonts w:cs="Times New Roman"/>
                <w:sz w:val="20"/>
                <w:szCs w:val="20"/>
              </w:rPr>
              <w:t>Null Model + Sex</w:t>
            </w:r>
          </w:p>
        </w:tc>
        <w:tc>
          <w:tcPr>
            <w:tcW w:w="681" w:type="pct"/>
          </w:tcPr>
          <w:p w14:paraId="5A042DF2" w14:textId="077DD05B" w:rsidR="00052790" w:rsidRPr="00880A5E" w:rsidRDefault="00052790" w:rsidP="00052790">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2090.60</w:t>
            </w:r>
          </w:p>
        </w:tc>
        <w:tc>
          <w:tcPr>
            <w:tcW w:w="638" w:type="pct"/>
          </w:tcPr>
          <w:p w14:paraId="6D6376D3" w14:textId="4F1F349E" w:rsidR="00052790" w:rsidRPr="00880A5E" w:rsidRDefault="00052790" w:rsidP="00052790">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23.42</w:t>
            </w:r>
          </w:p>
        </w:tc>
        <w:tc>
          <w:tcPr>
            <w:tcW w:w="445" w:type="pct"/>
          </w:tcPr>
          <w:p w14:paraId="1BD27BA9" w14:textId="2EEF6313" w:rsidR="00052790" w:rsidRPr="00880A5E" w:rsidRDefault="00B751F2" w:rsidP="00052790">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cs="Times New Roman"/>
                <w:sz w:val="20"/>
                <w:szCs w:val="20"/>
              </w:rPr>
              <w:t>1</w:t>
            </w:r>
          </w:p>
        </w:tc>
        <w:tc>
          <w:tcPr>
            <w:tcW w:w="830" w:type="pct"/>
          </w:tcPr>
          <w:p w14:paraId="74DEB15F" w14:textId="3D146183" w:rsidR="00052790" w:rsidRPr="00880A5E" w:rsidRDefault="00052790" w:rsidP="00052790">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0.01</w:t>
            </w:r>
          </w:p>
        </w:tc>
        <w:tc>
          <w:tcPr>
            <w:tcW w:w="667" w:type="pct"/>
          </w:tcPr>
          <w:p w14:paraId="1E478572" w14:textId="0095AD69" w:rsidR="00052790" w:rsidRPr="00880A5E" w:rsidRDefault="00052790" w:rsidP="00052790">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2094.60</w:t>
            </w:r>
          </w:p>
        </w:tc>
        <w:tc>
          <w:tcPr>
            <w:tcW w:w="666" w:type="pct"/>
          </w:tcPr>
          <w:p w14:paraId="38D72AAD" w14:textId="0314DF9A" w:rsidR="00052790" w:rsidRPr="00880A5E" w:rsidRDefault="00052790" w:rsidP="00052790">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2105.32</w:t>
            </w:r>
          </w:p>
        </w:tc>
      </w:tr>
      <w:tr w:rsidR="00052790" w:rsidRPr="00880A5E" w14:paraId="593CE3E6" w14:textId="77777777" w:rsidTr="00A71A28">
        <w:tc>
          <w:tcPr>
            <w:cnfStyle w:val="001000000000" w:firstRow="0" w:lastRow="0" w:firstColumn="1" w:lastColumn="0" w:oddVBand="0" w:evenVBand="0" w:oddHBand="0" w:evenHBand="0" w:firstRowFirstColumn="0" w:firstRowLastColumn="0" w:lastRowFirstColumn="0" w:lastRowLastColumn="0"/>
            <w:tcW w:w="1073" w:type="pct"/>
          </w:tcPr>
          <w:p w14:paraId="078DDC67" w14:textId="77777777" w:rsidR="00052790" w:rsidRPr="00880A5E" w:rsidRDefault="00052790" w:rsidP="00052790">
            <w:pPr>
              <w:rPr>
                <w:rFonts w:cs="Times New Roman"/>
                <w:sz w:val="20"/>
                <w:szCs w:val="20"/>
              </w:rPr>
            </w:pPr>
            <w:r w:rsidRPr="00880A5E">
              <w:rPr>
                <w:rFonts w:cs="Times New Roman"/>
                <w:sz w:val="20"/>
                <w:szCs w:val="20"/>
              </w:rPr>
              <w:t>Null Model + Tenure</w:t>
            </w:r>
          </w:p>
        </w:tc>
        <w:tc>
          <w:tcPr>
            <w:tcW w:w="681" w:type="pct"/>
          </w:tcPr>
          <w:p w14:paraId="684D0A79" w14:textId="1005110F" w:rsidR="00052790" w:rsidRPr="00880A5E" w:rsidRDefault="00052790" w:rsidP="00052790">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2099.44</w:t>
            </w:r>
          </w:p>
        </w:tc>
        <w:tc>
          <w:tcPr>
            <w:tcW w:w="638" w:type="pct"/>
          </w:tcPr>
          <w:p w14:paraId="6E97A07E" w14:textId="34EB85B5" w:rsidR="00052790" w:rsidRPr="00880A5E" w:rsidRDefault="00052790" w:rsidP="00052790">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14.58</w:t>
            </w:r>
          </w:p>
        </w:tc>
        <w:tc>
          <w:tcPr>
            <w:tcW w:w="445" w:type="pct"/>
          </w:tcPr>
          <w:p w14:paraId="49F4E820" w14:textId="523963FA" w:rsidR="00052790" w:rsidRPr="00880A5E" w:rsidRDefault="00B751F2" w:rsidP="00052790">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r>
              <w:rPr>
                <w:rFonts w:cs="Times New Roman"/>
                <w:sz w:val="20"/>
                <w:szCs w:val="20"/>
              </w:rPr>
              <w:t>1</w:t>
            </w:r>
          </w:p>
        </w:tc>
        <w:tc>
          <w:tcPr>
            <w:tcW w:w="830" w:type="pct"/>
          </w:tcPr>
          <w:p w14:paraId="5379F242" w14:textId="4E94F399" w:rsidR="00052790" w:rsidRPr="00880A5E" w:rsidRDefault="00052790" w:rsidP="00052790">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0.01</w:t>
            </w:r>
          </w:p>
        </w:tc>
        <w:tc>
          <w:tcPr>
            <w:tcW w:w="667" w:type="pct"/>
          </w:tcPr>
          <w:p w14:paraId="084FB7A1" w14:textId="2A46FAFF" w:rsidR="00052790" w:rsidRPr="00880A5E" w:rsidRDefault="00052790" w:rsidP="00052790">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2103.44</w:t>
            </w:r>
          </w:p>
        </w:tc>
        <w:tc>
          <w:tcPr>
            <w:tcW w:w="666" w:type="pct"/>
          </w:tcPr>
          <w:p w14:paraId="7544534F" w14:textId="2E24B629" w:rsidR="00052790" w:rsidRPr="00880A5E" w:rsidRDefault="00052790" w:rsidP="00052790">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2114.17</w:t>
            </w:r>
          </w:p>
        </w:tc>
      </w:tr>
      <w:tr w:rsidR="00052790" w:rsidRPr="00880A5E" w14:paraId="3C04DEDB" w14:textId="77777777" w:rsidTr="00A71A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0FFFE578" w14:textId="77777777" w:rsidR="00052790" w:rsidRPr="00880A5E" w:rsidRDefault="00052790" w:rsidP="00052790">
            <w:pPr>
              <w:rPr>
                <w:rFonts w:cs="Times New Roman"/>
                <w:sz w:val="20"/>
                <w:szCs w:val="20"/>
              </w:rPr>
            </w:pPr>
            <w:r w:rsidRPr="00880A5E">
              <w:rPr>
                <w:rFonts w:cs="Times New Roman"/>
                <w:sz w:val="20"/>
                <w:szCs w:val="20"/>
              </w:rPr>
              <w:t>Null Model + NS-SEC (SOC 2000)</w:t>
            </w:r>
          </w:p>
        </w:tc>
        <w:tc>
          <w:tcPr>
            <w:tcW w:w="681" w:type="pct"/>
          </w:tcPr>
          <w:p w14:paraId="6712EA2F" w14:textId="14F08A4E" w:rsidR="00052790" w:rsidRPr="00880A5E" w:rsidRDefault="00052790" w:rsidP="00052790">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2059.52</w:t>
            </w:r>
          </w:p>
        </w:tc>
        <w:tc>
          <w:tcPr>
            <w:tcW w:w="638" w:type="pct"/>
          </w:tcPr>
          <w:p w14:paraId="5BAEF2C0" w14:textId="0CC16725" w:rsidR="00052790" w:rsidRPr="00880A5E" w:rsidRDefault="00052790" w:rsidP="00052790">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54.50</w:t>
            </w:r>
          </w:p>
        </w:tc>
        <w:tc>
          <w:tcPr>
            <w:tcW w:w="445" w:type="pct"/>
          </w:tcPr>
          <w:p w14:paraId="61A39C3F" w14:textId="2DAC43DF" w:rsidR="00052790" w:rsidRPr="00880A5E" w:rsidRDefault="00C12C02" w:rsidP="00052790">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cs="Times New Roman"/>
                <w:sz w:val="20"/>
                <w:szCs w:val="20"/>
              </w:rPr>
              <w:t>7</w:t>
            </w:r>
          </w:p>
        </w:tc>
        <w:tc>
          <w:tcPr>
            <w:tcW w:w="830" w:type="pct"/>
          </w:tcPr>
          <w:p w14:paraId="5CADF753" w14:textId="51EDB0A3" w:rsidR="00052790" w:rsidRPr="00880A5E" w:rsidRDefault="00052790" w:rsidP="00052790">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0.04</w:t>
            </w:r>
          </w:p>
        </w:tc>
        <w:tc>
          <w:tcPr>
            <w:tcW w:w="667" w:type="pct"/>
          </w:tcPr>
          <w:p w14:paraId="18F60E36" w14:textId="58039147" w:rsidR="00052790" w:rsidRPr="00880A5E" w:rsidRDefault="00052790" w:rsidP="00052790">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2075.52</w:t>
            </w:r>
          </w:p>
        </w:tc>
        <w:tc>
          <w:tcPr>
            <w:tcW w:w="666" w:type="pct"/>
          </w:tcPr>
          <w:p w14:paraId="328BE60A" w14:textId="38EC5B29" w:rsidR="00052790" w:rsidRPr="00880A5E" w:rsidRDefault="00052790" w:rsidP="00052790">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2118.42</w:t>
            </w:r>
          </w:p>
        </w:tc>
      </w:tr>
    </w:tbl>
    <w:p w14:paraId="4E8FAB75" w14:textId="77777777" w:rsidR="00052790" w:rsidRDefault="00052790" w:rsidP="003565BF">
      <w:pPr>
        <w:spacing w:line="480" w:lineRule="auto"/>
        <w:rPr>
          <w:rFonts w:cs="Times New Roman"/>
          <w:szCs w:val="24"/>
        </w:rPr>
      </w:pPr>
    </w:p>
    <w:p w14:paraId="423E97E9" w14:textId="77777777" w:rsidR="00A71A28" w:rsidRDefault="00A71A28" w:rsidP="003565BF">
      <w:pPr>
        <w:spacing w:line="480" w:lineRule="auto"/>
        <w:rPr>
          <w:rFonts w:cs="Times New Roman"/>
          <w:szCs w:val="24"/>
        </w:rPr>
      </w:pPr>
    </w:p>
    <w:p w14:paraId="72EF3833" w14:textId="77777777" w:rsidR="00A71A28" w:rsidRPr="007D51AA" w:rsidRDefault="00A71A28" w:rsidP="003565BF">
      <w:pPr>
        <w:spacing w:line="480" w:lineRule="auto"/>
        <w:rPr>
          <w:rFonts w:cs="Times New Roman"/>
          <w:szCs w:val="24"/>
        </w:rPr>
      </w:pPr>
    </w:p>
    <w:p w14:paraId="696F427E" w14:textId="0D4AD26D" w:rsidR="003565BF" w:rsidRPr="007D51AA" w:rsidRDefault="003565BF" w:rsidP="00A160E3">
      <w:pPr>
        <w:pStyle w:val="Caption"/>
      </w:pPr>
      <w:bookmarkStart w:id="309" w:name="_Ref176370828"/>
      <w:bookmarkStart w:id="310" w:name="_Toc187235361"/>
      <w:r w:rsidRPr="007D51AA">
        <w:lastRenderedPageBreak/>
        <w:t xml:space="preserve">Table </w:t>
      </w:r>
      <w:r w:rsidR="000B51ED">
        <w:fldChar w:fldCharType="begin"/>
      </w:r>
      <w:r w:rsidR="000B51ED">
        <w:instrText xml:space="preserve"> STYLEREF 1 \s </w:instrText>
      </w:r>
      <w:r w:rsidR="000B51ED">
        <w:fldChar w:fldCharType="separate"/>
      </w:r>
      <w:r w:rsidR="005E6BC0">
        <w:rPr>
          <w:noProof/>
        </w:rPr>
        <w:t>6</w:t>
      </w:r>
      <w:r w:rsidR="000B51ED">
        <w:rPr>
          <w:noProof/>
        </w:rPr>
        <w:fldChar w:fldCharType="end"/>
      </w:r>
      <w:r w:rsidR="000B51ED">
        <w:t>.</w:t>
      </w:r>
      <w:r w:rsidR="000B51ED">
        <w:fldChar w:fldCharType="begin"/>
      </w:r>
      <w:r w:rsidR="000B51ED">
        <w:instrText xml:space="preserve"> SEQ Table \* ARABIC \s 1 </w:instrText>
      </w:r>
      <w:r w:rsidR="000B51ED">
        <w:fldChar w:fldCharType="separate"/>
      </w:r>
      <w:r w:rsidR="005E6BC0">
        <w:rPr>
          <w:noProof/>
        </w:rPr>
        <w:t>7</w:t>
      </w:r>
      <w:r w:rsidR="000B51ED">
        <w:rPr>
          <w:noProof/>
        </w:rPr>
        <w:fldChar w:fldCharType="end"/>
      </w:r>
      <w:bookmarkEnd w:id="309"/>
      <w:r w:rsidRPr="007D51AA">
        <w:t xml:space="preserve"> Sequential Model Building Statistics </w:t>
      </w:r>
      <w:r w:rsidR="003C2BAF" w:rsidRPr="007D51AA">
        <w:t>of NS-SEC</w:t>
      </w:r>
      <w:r w:rsidRPr="007D51AA">
        <w:t xml:space="preserve"> </w:t>
      </w:r>
      <w:r w:rsidR="00880A5E">
        <w:t>using</w:t>
      </w:r>
      <w:r w:rsidR="00880A5E" w:rsidRPr="007D51AA">
        <w:t xml:space="preserve"> BCS </w:t>
      </w:r>
      <w:r w:rsidR="00880A5E">
        <w:t>Cohort</w:t>
      </w:r>
      <w:bookmarkEnd w:id="310"/>
    </w:p>
    <w:tbl>
      <w:tblPr>
        <w:tblStyle w:val="PlainTable2"/>
        <w:tblW w:w="5000" w:type="pct"/>
        <w:tblLook w:val="04A0" w:firstRow="1" w:lastRow="0" w:firstColumn="1" w:lastColumn="0" w:noHBand="0" w:noVBand="1"/>
      </w:tblPr>
      <w:tblGrid>
        <w:gridCol w:w="1515"/>
        <w:gridCol w:w="1237"/>
        <w:gridCol w:w="1249"/>
        <w:gridCol w:w="1249"/>
        <w:gridCol w:w="1542"/>
        <w:gridCol w:w="1117"/>
        <w:gridCol w:w="1117"/>
      </w:tblGrid>
      <w:tr w:rsidR="003565BF" w:rsidRPr="00880A5E" w14:paraId="0232BD7F" w14:textId="77777777" w:rsidTr="00A71A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2C4B8747" w14:textId="6AB1422D" w:rsidR="003565BF" w:rsidRPr="00880A5E" w:rsidRDefault="003565BF" w:rsidP="00BD4372">
            <w:pPr>
              <w:rPr>
                <w:rFonts w:cs="Times New Roman"/>
                <w:sz w:val="20"/>
                <w:szCs w:val="20"/>
              </w:rPr>
            </w:pPr>
            <w:r w:rsidRPr="00880A5E">
              <w:rPr>
                <w:rFonts w:cs="Times New Roman"/>
                <w:sz w:val="20"/>
                <w:szCs w:val="20"/>
              </w:rPr>
              <w:t xml:space="preserve">Outcome Variable: </w:t>
            </w:r>
            <w:r w:rsidR="00D929CF">
              <w:rPr>
                <w:rFonts w:cs="Times New Roman"/>
                <w:sz w:val="20"/>
                <w:szCs w:val="20"/>
              </w:rPr>
              <w:t>Continue Schooling</w:t>
            </w:r>
          </w:p>
        </w:tc>
        <w:tc>
          <w:tcPr>
            <w:tcW w:w="685" w:type="pct"/>
          </w:tcPr>
          <w:p w14:paraId="68916843" w14:textId="77777777" w:rsidR="003565BF" w:rsidRPr="00880A5E" w:rsidRDefault="003565BF" w:rsidP="00BD4372">
            <w:pPr>
              <w:cnfStyle w:val="100000000000" w:firstRow="1"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Deviance</w:t>
            </w:r>
          </w:p>
        </w:tc>
        <w:tc>
          <w:tcPr>
            <w:tcW w:w="692" w:type="pct"/>
          </w:tcPr>
          <w:p w14:paraId="2D59B865" w14:textId="77777777" w:rsidR="003565BF" w:rsidRPr="00880A5E" w:rsidRDefault="003565BF" w:rsidP="00BD4372">
            <w:pPr>
              <w:cnfStyle w:val="100000000000" w:firstRow="1" w:lastRow="0" w:firstColumn="0" w:lastColumn="0" w:oddVBand="0" w:evenVBand="0" w:oddHBand="0" w:evenHBand="0" w:firstRowFirstColumn="0" w:firstRowLastColumn="0" w:lastRowFirstColumn="0" w:lastRowLastColumn="0"/>
              <w:rPr>
                <w:rFonts w:cs="Times New Roman"/>
                <w:sz w:val="20"/>
                <w:szCs w:val="20"/>
              </w:rPr>
            </w:pPr>
            <m:oMath>
              <m:r>
                <m:rPr>
                  <m:sty m:val="b"/>
                </m:rPr>
                <w:rPr>
                  <w:rFonts w:ascii="Cambria Math" w:hAnsi="Cambria Math" w:cs="Times New Roman"/>
                  <w:sz w:val="20"/>
                  <w:szCs w:val="20"/>
                </w:rPr>
                <m:t>Δ</m:t>
              </m:r>
            </m:oMath>
            <w:r w:rsidRPr="00880A5E">
              <w:rPr>
                <w:rFonts w:cs="Times New Roman"/>
                <w:sz w:val="20"/>
                <w:szCs w:val="20"/>
              </w:rPr>
              <w:t xml:space="preserve"> Deviance (from Previous)</w:t>
            </w:r>
          </w:p>
        </w:tc>
        <w:tc>
          <w:tcPr>
            <w:tcW w:w="692" w:type="pct"/>
          </w:tcPr>
          <w:p w14:paraId="6603BD4D" w14:textId="5B6AD159" w:rsidR="003565BF" w:rsidRPr="00880A5E" w:rsidRDefault="00813758" w:rsidP="00BD4372">
            <w:pPr>
              <w:cnfStyle w:val="100000000000" w:firstRow="1" w:lastRow="0" w:firstColumn="0" w:lastColumn="0" w:oddVBand="0" w:evenVBand="0" w:oddHBand="0" w:evenHBand="0" w:firstRowFirstColumn="0" w:firstRowLastColumn="0" w:lastRowFirstColumn="0" w:lastRowLastColumn="0"/>
              <w:rPr>
                <w:rFonts w:cs="Times New Roman"/>
                <w:sz w:val="20"/>
                <w:szCs w:val="20"/>
              </w:rPr>
            </w:pPr>
            <m:oMath>
              <m:r>
                <m:rPr>
                  <m:sty m:val="b"/>
                </m:rPr>
                <w:rPr>
                  <w:rFonts w:ascii="Cambria Math" w:hAnsi="Cambria Math" w:cs="Times New Roman"/>
                  <w:sz w:val="20"/>
                  <w:szCs w:val="20"/>
                </w:rPr>
                <m:t>Δ</m:t>
              </m:r>
            </m:oMath>
            <w:r w:rsidRPr="00880A5E">
              <w:rPr>
                <w:rFonts w:eastAsiaTheme="minorEastAsia" w:cs="Times New Roman"/>
                <w:sz w:val="20"/>
                <w:szCs w:val="20"/>
              </w:rPr>
              <w:t xml:space="preserve"> d. f. (from Null)</w:t>
            </w:r>
          </w:p>
        </w:tc>
        <w:tc>
          <w:tcPr>
            <w:tcW w:w="854" w:type="pct"/>
          </w:tcPr>
          <w:p w14:paraId="38821F2B" w14:textId="77777777" w:rsidR="003565BF" w:rsidRPr="00880A5E" w:rsidRDefault="003565BF" w:rsidP="00BD4372">
            <w:pPr>
              <w:cnfStyle w:val="100000000000" w:firstRow="1"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 xml:space="preserve">McFadden’s Pseudo </w:t>
            </w:r>
            <m:oMath>
              <m:sSup>
                <m:sSupPr>
                  <m:ctrlPr>
                    <w:rPr>
                      <w:rFonts w:ascii="Cambria Math" w:hAnsi="Cambria Math" w:cs="Times New Roman"/>
                      <w:b w:val="0"/>
                      <w:bCs w:val="0"/>
                      <w:i/>
                      <w:sz w:val="20"/>
                      <w:szCs w:val="20"/>
                    </w:rPr>
                  </m:ctrlPr>
                </m:sSupPr>
                <m:e>
                  <m:r>
                    <m:rPr>
                      <m:sty m:val="bi"/>
                    </m:rPr>
                    <w:rPr>
                      <w:rFonts w:ascii="Cambria Math" w:hAnsi="Cambria Math" w:cs="Times New Roman"/>
                      <w:sz w:val="20"/>
                      <w:szCs w:val="20"/>
                    </w:rPr>
                    <m:t>R</m:t>
                  </m:r>
                </m:e>
                <m:sup>
                  <m:r>
                    <m:rPr>
                      <m:sty m:val="bi"/>
                    </m:rPr>
                    <w:rPr>
                      <w:rFonts w:ascii="Cambria Math" w:hAnsi="Cambria Math" w:cs="Times New Roman"/>
                      <w:sz w:val="20"/>
                      <w:szCs w:val="20"/>
                    </w:rPr>
                    <m:t>2</m:t>
                  </m:r>
                </m:sup>
              </m:sSup>
            </m:oMath>
          </w:p>
        </w:tc>
        <w:tc>
          <w:tcPr>
            <w:tcW w:w="619" w:type="pct"/>
          </w:tcPr>
          <w:p w14:paraId="72F2998C" w14:textId="77777777" w:rsidR="003565BF" w:rsidRPr="00880A5E" w:rsidRDefault="003565BF" w:rsidP="00BD4372">
            <w:pPr>
              <w:cnfStyle w:val="100000000000" w:firstRow="1"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AIC</w:t>
            </w:r>
          </w:p>
        </w:tc>
        <w:tc>
          <w:tcPr>
            <w:tcW w:w="619" w:type="pct"/>
          </w:tcPr>
          <w:p w14:paraId="5FF98366" w14:textId="77777777" w:rsidR="003565BF" w:rsidRPr="00880A5E" w:rsidRDefault="003565BF" w:rsidP="00BD4372">
            <w:pPr>
              <w:cnfStyle w:val="100000000000" w:firstRow="1"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BIC</w:t>
            </w:r>
          </w:p>
        </w:tc>
      </w:tr>
      <w:tr w:rsidR="00052790" w:rsidRPr="00880A5E" w14:paraId="5C753804" w14:textId="77777777" w:rsidTr="00A71A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6F9C51A7" w14:textId="77777777" w:rsidR="00052790" w:rsidRPr="00880A5E" w:rsidRDefault="00052790" w:rsidP="00052790">
            <w:pPr>
              <w:rPr>
                <w:rFonts w:cs="Times New Roman"/>
                <w:sz w:val="20"/>
                <w:szCs w:val="20"/>
              </w:rPr>
            </w:pPr>
            <w:r w:rsidRPr="00880A5E">
              <w:rPr>
                <w:rFonts w:cs="Times New Roman"/>
                <w:sz w:val="20"/>
                <w:szCs w:val="20"/>
              </w:rPr>
              <w:t>Null Model</w:t>
            </w:r>
          </w:p>
        </w:tc>
        <w:tc>
          <w:tcPr>
            <w:tcW w:w="685" w:type="pct"/>
          </w:tcPr>
          <w:p w14:paraId="5AF56D6D" w14:textId="4DB57ED2" w:rsidR="00052790" w:rsidRPr="00880A5E" w:rsidRDefault="00052790" w:rsidP="00052790">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2114.02</w:t>
            </w:r>
          </w:p>
        </w:tc>
        <w:tc>
          <w:tcPr>
            <w:tcW w:w="692" w:type="pct"/>
          </w:tcPr>
          <w:p w14:paraId="1473E5D0" w14:textId="11EEBAE3" w:rsidR="00052790" w:rsidRPr="00880A5E" w:rsidRDefault="00052790" w:rsidP="00052790">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w:t>
            </w:r>
          </w:p>
        </w:tc>
        <w:tc>
          <w:tcPr>
            <w:tcW w:w="692" w:type="pct"/>
          </w:tcPr>
          <w:p w14:paraId="3D440FAA" w14:textId="060F5D77" w:rsidR="00052790" w:rsidRPr="00880A5E" w:rsidRDefault="00052790" w:rsidP="00052790">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w:t>
            </w:r>
          </w:p>
        </w:tc>
        <w:tc>
          <w:tcPr>
            <w:tcW w:w="854" w:type="pct"/>
          </w:tcPr>
          <w:p w14:paraId="7719C1F3" w14:textId="7AA118FE" w:rsidR="00052790" w:rsidRPr="00880A5E" w:rsidRDefault="00052790" w:rsidP="00052790">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w:t>
            </w:r>
          </w:p>
        </w:tc>
        <w:tc>
          <w:tcPr>
            <w:tcW w:w="619" w:type="pct"/>
          </w:tcPr>
          <w:p w14:paraId="32327546" w14:textId="2D3D64BA" w:rsidR="00052790" w:rsidRPr="00880A5E" w:rsidRDefault="00052790" w:rsidP="00052790">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2116.02</w:t>
            </w:r>
          </w:p>
        </w:tc>
        <w:tc>
          <w:tcPr>
            <w:tcW w:w="619" w:type="pct"/>
          </w:tcPr>
          <w:p w14:paraId="54C9CAC8" w14:textId="7828E987" w:rsidR="00052790" w:rsidRPr="00880A5E" w:rsidRDefault="00052790" w:rsidP="00052790">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2121.38</w:t>
            </w:r>
          </w:p>
        </w:tc>
      </w:tr>
      <w:tr w:rsidR="00C12C02" w:rsidRPr="00880A5E" w14:paraId="124120CC" w14:textId="77777777" w:rsidTr="00A71A28">
        <w:tc>
          <w:tcPr>
            <w:cnfStyle w:val="001000000000" w:firstRow="0" w:lastRow="0" w:firstColumn="1" w:lastColumn="0" w:oddVBand="0" w:evenVBand="0" w:oddHBand="0" w:evenHBand="0" w:firstRowFirstColumn="0" w:firstRowLastColumn="0" w:lastRowFirstColumn="0" w:lastRowLastColumn="0"/>
            <w:tcW w:w="839" w:type="pct"/>
          </w:tcPr>
          <w:p w14:paraId="17F2D7BC" w14:textId="77777777" w:rsidR="00C12C02" w:rsidRPr="00880A5E" w:rsidRDefault="00C12C02" w:rsidP="00C12C02">
            <w:pPr>
              <w:rPr>
                <w:rFonts w:cs="Times New Roman"/>
                <w:sz w:val="20"/>
                <w:szCs w:val="20"/>
              </w:rPr>
            </w:pPr>
            <w:r w:rsidRPr="00880A5E">
              <w:rPr>
                <w:rFonts w:cs="Times New Roman"/>
                <w:sz w:val="20"/>
                <w:szCs w:val="20"/>
              </w:rPr>
              <w:t>Null Model + Educational Attainment</w:t>
            </w:r>
          </w:p>
        </w:tc>
        <w:tc>
          <w:tcPr>
            <w:tcW w:w="685" w:type="pct"/>
          </w:tcPr>
          <w:p w14:paraId="5A4AF873" w14:textId="4975F264" w:rsidR="00C12C02" w:rsidRPr="00880A5E" w:rsidRDefault="00C12C02" w:rsidP="00C12C02">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1985.95</w:t>
            </w:r>
          </w:p>
        </w:tc>
        <w:tc>
          <w:tcPr>
            <w:tcW w:w="692" w:type="pct"/>
          </w:tcPr>
          <w:p w14:paraId="092A339D" w14:textId="4CE0D5AC" w:rsidR="00C12C02" w:rsidRPr="00880A5E" w:rsidRDefault="00C12C02" w:rsidP="00C12C02">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128.07</w:t>
            </w:r>
          </w:p>
        </w:tc>
        <w:tc>
          <w:tcPr>
            <w:tcW w:w="692" w:type="pct"/>
          </w:tcPr>
          <w:p w14:paraId="330ACDBA" w14:textId="4631754C" w:rsidR="00C12C02" w:rsidRPr="00880A5E" w:rsidRDefault="00C12C02" w:rsidP="00C12C02">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r>
              <w:rPr>
                <w:rFonts w:cs="Times New Roman"/>
                <w:sz w:val="20"/>
                <w:szCs w:val="20"/>
              </w:rPr>
              <w:t>1</w:t>
            </w:r>
          </w:p>
        </w:tc>
        <w:tc>
          <w:tcPr>
            <w:tcW w:w="854" w:type="pct"/>
          </w:tcPr>
          <w:p w14:paraId="40831B2F" w14:textId="6253F1C7" w:rsidR="00C12C02" w:rsidRPr="00880A5E" w:rsidRDefault="00C12C02" w:rsidP="00C12C02">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0.06</w:t>
            </w:r>
          </w:p>
        </w:tc>
        <w:tc>
          <w:tcPr>
            <w:tcW w:w="619" w:type="pct"/>
          </w:tcPr>
          <w:p w14:paraId="00B69FE9" w14:textId="4EC992AA" w:rsidR="00C12C02" w:rsidRPr="00880A5E" w:rsidRDefault="00C12C02" w:rsidP="00C12C02">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1989.95</w:t>
            </w:r>
          </w:p>
        </w:tc>
        <w:tc>
          <w:tcPr>
            <w:tcW w:w="619" w:type="pct"/>
          </w:tcPr>
          <w:p w14:paraId="79216C35" w14:textId="44415ED0" w:rsidR="00C12C02" w:rsidRPr="00880A5E" w:rsidRDefault="00C12C02" w:rsidP="00C12C02">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2000.67</w:t>
            </w:r>
          </w:p>
        </w:tc>
      </w:tr>
      <w:tr w:rsidR="00C12C02" w:rsidRPr="00880A5E" w14:paraId="72302512" w14:textId="77777777" w:rsidTr="00A71A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6793F492" w14:textId="77777777" w:rsidR="00C12C02" w:rsidRPr="00880A5E" w:rsidRDefault="00C12C02" w:rsidP="00C12C02">
            <w:pPr>
              <w:rPr>
                <w:rFonts w:cs="Times New Roman"/>
                <w:sz w:val="20"/>
                <w:szCs w:val="20"/>
              </w:rPr>
            </w:pPr>
            <w:r w:rsidRPr="00880A5E">
              <w:rPr>
                <w:rFonts w:cs="Times New Roman"/>
                <w:sz w:val="20"/>
                <w:szCs w:val="20"/>
              </w:rPr>
              <w:t>Null Model + Educational Attainment + Sex</w:t>
            </w:r>
          </w:p>
        </w:tc>
        <w:tc>
          <w:tcPr>
            <w:tcW w:w="685" w:type="pct"/>
          </w:tcPr>
          <w:p w14:paraId="321A634D" w14:textId="2156D643" w:rsidR="00C12C02" w:rsidRPr="00880A5E" w:rsidRDefault="00C12C02" w:rsidP="00C12C02">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1957.40</w:t>
            </w:r>
          </w:p>
        </w:tc>
        <w:tc>
          <w:tcPr>
            <w:tcW w:w="692" w:type="pct"/>
          </w:tcPr>
          <w:p w14:paraId="396047C8" w14:textId="39777045" w:rsidR="00C12C02" w:rsidRPr="00880A5E" w:rsidRDefault="00C12C02" w:rsidP="00C12C02">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28.55</w:t>
            </w:r>
          </w:p>
        </w:tc>
        <w:tc>
          <w:tcPr>
            <w:tcW w:w="692" w:type="pct"/>
          </w:tcPr>
          <w:p w14:paraId="3DAE9015" w14:textId="747872BE" w:rsidR="00C12C02" w:rsidRPr="00880A5E" w:rsidRDefault="00C12C02" w:rsidP="00C12C02">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cs="Times New Roman"/>
                <w:sz w:val="20"/>
                <w:szCs w:val="20"/>
              </w:rPr>
              <w:t>1</w:t>
            </w:r>
          </w:p>
        </w:tc>
        <w:tc>
          <w:tcPr>
            <w:tcW w:w="854" w:type="pct"/>
          </w:tcPr>
          <w:p w14:paraId="6CDA59F5" w14:textId="4660CA52" w:rsidR="00C12C02" w:rsidRPr="00880A5E" w:rsidRDefault="00C12C02" w:rsidP="00C12C02">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0.07</w:t>
            </w:r>
          </w:p>
        </w:tc>
        <w:tc>
          <w:tcPr>
            <w:tcW w:w="619" w:type="pct"/>
          </w:tcPr>
          <w:p w14:paraId="0FB9EE2A" w14:textId="0A0078AF" w:rsidR="00C12C02" w:rsidRPr="00880A5E" w:rsidRDefault="00C12C02" w:rsidP="00C12C02">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1963.40</w:t>
            </w:r>
          </w:p>
        </w:tc>
        <w:tc>
          <w:tcPr>
            <w:tcW w:w="619" w:type="pct"/>
          </w:tcPr>
          <w:p w14:paraId="6AF272EF" w14:textId="31829AB7" w:rsidR="00C12C02" w:rsidRPr="00880A5E" w:rsidRDefault="00C12C02" w:rsidP="00C12C02">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1979.48</w:t>
            </w:r>
          </w:p>
        </w:tc>
      </w:tr>
      <w:tr w:rsidR="00C12C02" w:rsidRPr="00880A5E" w14:paraId="7D7DE336" w14:textId="77777777" w:rsidTr="00A71A28">
        <w:tc>
          <w:tcPr>
            <w:cnfStyle w:val="001000000000" w:firstRow="0" w:lastRow="0" w:firstColumn="1" w:lastColumn="0" w:oddVBand="0" w:evenVBand="0" w:oddHBand="0" w:evenHBand="0" w:firstRowFirstColumn="0" w:firstRowLastColumn="0" w:lastRowFirstColumn="0" w:lastRowLastColumn="0"/>
            <w:tcW w:w="839" w:type="pct"/>
          </w:tcPr>
          <w:p w14:paraId="3C0B1342" w14:textId="77777777" w:rsidR="00C12C02" w:rsidRPr="00880A5E" w:rsidRDefault="00C12C02" w:rsidP="00C12C02">
            <w:pPr>
              <w:rPr>
                <w:rFonts w:cs="Times New Roman"/>
                <w:sz w:val="20"/>
                <w:szCs w:val="20"/>
              </w:rPr>
            </w:pPr>
            <w:r w:rsidRPr="00880A5E">
              <w:rPr>
                <w:rFonts w:cs="Times New Roman"/>
                <w:sz w:val="20"/>
                <w:szCs w:val="20"/>
              </w:rPr>
              <w:t>Null Model + Educational Attainment + Sex + Tenure</w:t>
            </w:r>
          </w:p>
        </w:tc>
        <w:tc>
          <w:tcPr>
            <w:tcW w:w="685" w:type="pct"/>
          </w:tcPr>
          <w:p w14:paraId="0FEE9E3A" w14:textId="6A052BDA" w:rsidR="00C12C02" w:rsidRPr="00880A5E" w:rsidRDefault="00C12C02" w:rsidP="00C12C02">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1951.72</w:t>
            </w:r>
          </w:p>
        </w:tc>
        <w:tc>
          <w:tcPr>
            <w:tcW w:w="692" w:type="pct"/>
          </w:tcPr>
          <w:p w14:paraId="5038C2FA" w14:textId="17B3C7F6" w:rsidR="00C12C02" w:rsidRPr="00880A5E" w:rsidRDefault="00C12C02" w:rsidP="00C12C02">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5.68</w:t>
            </w:r>
          </w:p>
        </w:tc>
        <w:tc>
          <w:tcPr>
            <w:tcW w:w="692" w:type="pct"/>
          </w:tcPr>
          <w:p w14:paraId="2C9CDB98" w14:textId="0DC0FADB" w:rsidR="00C12C02" w:rsidRPr="00880A5E" w:rsidRDefault="00C12C02" w:rsidP="00C12C02">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r>
              <w:rPr>
                <w:rFonts w:cs="Times New Roman"/>
                <w:sz w:val="20"/>
                <w:szCs w:val="20"/>
              </w:rPr>
              <w:t>1</w:t>
            </w:r>
          </w:p>
        </w:tc>
        <w:tc>
          <w:tcPr>
            <w:tcW w:w="854" w:type="pct"/>
          </w:tcPr>
          <w:p w14:paraId="18A129D7" w14:textId="77777777" w:rsidR="00C12C02" w:rsidRPr="00880A5E" w:rsidRDefault="00C12C02" w:rsidP="00C12C02">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0.08</w:t>
            </w:r>
          </w:p>
        </w:tc>
        <w:tc>
          <w:tcPr>
            <w:tcW w:w="619" w:type="pct"/>
          </w:tcPr>
          <w:p w14:paraId="79CEEBDA" w14:textId="0A5CD1C5" w:rsidR="00C12C02" w:rsidRPr="00880A5E" w:rsidRDefault="00C12C02" w:rsidP="00C12C02">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1959.72</w:t>
            </w:r>
          </w:p>
        </w:tc>
        <w:tc>
          <w:tcPr>
            <w:tcW w:w="619" w:type="pct"/>
          </w:tcPr>
          <w:p w14:paraId="123B06BB" w14:textId="210BDBB4" w:rsidR="00C12C02" w:rsidRPr="00880A5E" w:rsidRDefault="00C12C02" w:rsidP="00C12C02">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1981.16</w:t>
            </w:r>
          </w:p>
        </w:tc>
      </w:tr>
      <w:tr w:rsidR="00C12C02" w:rsidRPr="00880A5E" w14:paraId="61D22117" w14:textId="77777777" w:rsidTr="00A71A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6182800F" w14:textId="77777777" w:rsidR="00C12C02" w:rsidRPr="00880A5E" w:rsidRDefault="00C12C02" w:rsidP="00C12C02">
            <w:pPr>
              <w:rPr>
                <w:rFonts w:cs="Times New Roman"/>
                <w:sz w:val="20"/>
                <w:szCs w:val="20"/>
              </w:rPr>
            </w:pPr>
            <w:r w:rsidRPr="00880A5E">
              <w:rPr>
                <w:rFonts w:cs="Times New Roman"/>
                <w:sz w:val="20"/>
                <w:szCs w:val="20"/>
              </w:rPr>
              <w:t>Null Model + Educational Attainment + Sex + Tenure + NS-SEC (SOC 2000)</w:t>
            </w:r>
          </w:p>
        </w:tc>
        <w:tc>
          <w:tcPr>
            <w:tcW w:w="685" w:type="pct"/>
          </w:tcPr>
          <w:p w14:paraId="66779996" w14:textId="458EB8AE" w:rsidR="00C12C02" w:rsidRPr="00880A5E" w:rsidRDefault="00C12C02" w:rsidP="00C12C02">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1923.13</w:t>
            </w:r>
          </w:p>
        </w:tc>
        <w:tc>
          <w:tcPr>
            <w:tcW w:w="692" w:type="pct"/>
          </w:tcPr>
          <w:p w14:paraId="154BFD0A" w14:textId="0C5FAE92" w:rsidR="00C12C02" w:rsidRPr="00880A5E" w:rsidRDefault="00C12C02" w:rsidP="00C12C02">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28.59</w:t>
            </w:r>
          </w:p>
        </w:tc>
        <w:tc>
          <w:tcPr>
            <w:tcW w:w="692" w:type="pct"/>
          </w:tcPr>
          <w:p w14:paraId="1F37318A" w14:textId="0796E401" w:rsidR="00C12C02" w:rsidRPr="00880A5E" w:rsidRDefault="00C12C02" w:rsidP="00C12C02">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cs="Times New Roman"/>
                <w:sz w:val="20"/>
                <w:szCs w:val="20"/>
              </w:rPr>
              <w:t>7</w:t>
            </w:r>
          </w:p>
        </w:tc>
        <w:tc>
          <w:tcPr>
            <w:tcW w:w="854" w:type="pct"/>
          </w:tcPr>
          <w:p w14:paraId="23744ADC" w14:textId="6032206B" w:rsidR="00C12C02" w:rsidRPr="00880A5E" w:rsidRDefault="00C12C02" w:rsidP="00C12C02">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0.09</w:t>
            </w:r>
          </w:p>
        </w:tc>
        <w:tc>
          <w:tcPr>
            <w:tcW w:w="619" w:type="pct"/>
          </w:tcPr>
          <w:p w14:paraId="3F689797" w14:textId="4A618AE6" w:rsidR="00C12C02" w:rsidRPr="00880A5E" w:rsidRDefault="00C12C02" w:rsidP="00C12C02">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1945.13</w:t>
            </w:r>
          </w:p>
        </w:tc>
        <w:tc>
          <w:tcPr>
            <w:tcW w:w="619" w:type="pct"/>
          </w:tcPr>
          <w:p w14:paraId="2A8C4224" w14:textId="04BE0EA3" w:rsidR="00C12C02" w:rsidRPr="00880A5E" w:rsidRDefault="00C12C02" w:rsidP="00C12C02">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2004.11</w:t>
            </w:r>
          </w:p>
        </w:tc>
      </w:tr>
    </w:tbl>
    <w:p w14:paraId="7E3AAEA9" w14:textId="77777777" w:rsidR="003565BF" w:rsidRPr="007D51AA" w:rsidRDefault="003565BF" w:rsidP="003565BF">
      <w:pPr>
        <w:spacing w:line="480" w:lineRule="auto"/>
        <w:rPr>
          <w:rFonts w:cs="Times New Roman"/>
          <w:szCs w:val="24"/>
        </w:rPr>
      </w:pPr>
    </w:p>
    <w:p w14:paraId="2BDE2C43" w14:textId="4A9216C0" w:rsidR="003331FD" w:rsidRPr="007D51AA" w:rsidRDefault="003331FD" w:rsidP="003565BF">
      <w:pPr>
        <w:spacing w:line="480" w:lineRule="auto"/>
        <w:rPr>
          <w:rFonts w:cs="Times New Roman"/>
          <w:szCs w:val="24"/>
        </w:rPr>
      </w:pPr>
      <w:r w:rsidRPr="007D51AA">
        <w:rPr>
          <w:rFonts w:cs="Times New Roman"/>
          <w:szCs w:val="24"/>
        </w:rPr>
        <w:t xml:space="preserve">The results of KHB decompositions for each additive model for the BCS cohort are found as total effects in </w:t>
      </w:r>
      <w:r w:rsidR="00880A5E">
        <w:rPr>
          <w:rFonts w:cs="Times New Roman"/>
          <w:szCs w:val="24"/>
        </w:rPr>
        <w:fldChar w:fldCharType="begin"/>
      </w:r>
      <w:r w:rsidR="00880A5E">
        <w:rPr>
          <w:rFonts w:cs="Times New Roman"/>
          <w:szCs w:val="24"/>
        </w:rPr>
        <w:instrText xml:space="preserve"> REF _Ref176370840 \h </w:instrText>
      </w:r>
      <w:r w:rsidR="00880A5E">
        <w:rPr>
          <w:rFonts w:cs="Times New Roman"/>
          <w:szCs w:val="24"/>
        </w:rPr>
      </w:r>
      <w:r w:rsidR="00880A5E">
        <w:rPr>
          <w:rFonts w:cs="Times New Roman"/>
          <w:szCs w:val="24"/>
        </w:rPr>
        <w:fldChar w:fldCharType="separate"/>
      </w:r>
      <w:r w:rsidR="005E6BC0" w:rsidRPr="007D51AA">
        <w:t xml:space="preserve">Table </w:t>
      </w:r>
      <w:r w:rsidR="005E6BC0">
        <w:rPr>
          <w:noProof/>
        </w:rPr>
        <w:t>6</w:t>
      </w:r>
      <w:r w:rsidR="005E6BC0">
        <w:t>.</w:t>
      </w:r>
      <w:r w:rsidR="005E6BC0">
        <w:rPr>
          <w:noProof/>
        </w:rPr>
        <w:t>8</w:t>
      </w:r>
      <w:r w:rsidR="00880A5E">
        <w:rPr>
          <w:rFonts w:cs="Times New Roman"/>
          <w:szCs w:val="24"/>
        </w:rPr>
        <w:fldChar w:fldCharType="end"/>
      </w:r>
      <w:r w:rsidR="00880A5E">
        <w:rPr>
          <w:rFonts w:cs="Times New Roman"/>
          <w:szCs w:val="24"/>
        </w:rPr>
        <w:t xml:space="preserve"> </w:t>
      </w:r>
      <w:r w:rsidRPr="007D51AA">
        <w:rPr>
          <w:rFonts w:cs="Times New Roman"/>
          <w:szCs w:val="24"/>
        </w:rPr>
        <w:t xml:space="preserve">and the summary statistics are provided in </w:t>
      </w:r>
      <w:r w:rsidR="00880A5E">
        <w:rPr>
          <w:rFonts w:cs="Times New Roman"/>
          <w:szCs w:val="24"/>
        </w:rPr>
        <w:fldChar w:fldCharType="begin"/>
      </w:r>
      <w:r w:rsidR="00880A5E">
        <w:rPr>
          <w:rFonts w:cs="Times New Roman"/>
          <w:szCs w:val="24"/>
        </w:rPr>
        <w:instrText xml:space="preserve"> REF _Ref176370848 \h </w:instrText>
      </w:r>
      <w:r w:rsidR="00880A5E">
        <w:rPr>
          <w:rFonts w:cs="Times New Roman"/>
          <w:szCs w:val="24"/>
        </w:rPr>
      </w:r>
      <w:r w:rsidR="00880A5E">
        <w:rPr>
          <w:rFonts w:cs="Times New Roman"/>
          <w:szCs w:val="24"/>
        </w:rPr>
        <w:fldChar w:fldCharType="separate"/>
      </w:r>
      <w:r w:rsidR="005E6BC0" w:rsidRPr="007D51AA">
        <w:t xml:space="preserve">Table </w:t>
      </w:r>
      <w:r w:rsidR="005E6BC0">
        <w:rPr>
          <w:noProof/>
        </w:rPr>
        <w:t>6</w:t>
      </w:r>
      <w:r w:rsidR="005E6BC0">
        <w:t>.</w:t>
      </w:r>
      <w:r w:rsidR="005E6BC0">
        <w:rPr>
          <w:noProof/>
        </w:rPr>
        <w:t>9</w:t>
      </w:r>
      <w:r w:rsidR="00880A5E">
        <w:rPr>
          <w:rFonts w:cs="Times New Roman"/>
          <w:szCs w:val="24"/>
        </w:rPr>
        <w:fldChar w:fldCharType="end"/>
      </w:r>
      <w:r w:rsidRPr="007D51AA">
        <w:rPr>
          <w:rFonts w:cs="Times New Roman"/>
          <w:szCs w:val="24"/>
        </w:rPr>
        <w:t xml:space="preserve">. </w:t>
      </w:r>
      <w:r w:rsidR="00137F24" w:rsidRPr="007D51AA">
        <w:rPr>
          <w:rFonts w:cs="Times New Roman"/>
          <w:szCs w:val="24"/>
        </w:rPr>
        <w:t xml:space="preserve">The confounding ratio across all models does not increase beyond 1.03. The resulting change in total effects is mostly explained by the mediating additional variables added to the models. </w:t>
      </w:r>
      <w:r w:rsidR="00FE2DB8" w:rsidRPr="007D51AA">
        <w:rPr>
          <w:rFonts w:cs="Times New Roman"/>
          <w:szCs w:val="24"/>
        </w:rPr>
        <w:t>Like</w:t>
      </w:r>
      <w:r w:rsidR="00137F24" w:rsidRPr="007D51AA">
        <w:rPr>
          <w:rFonts w:cs="Times New Roman"/>
          <w:szCs w:val="24"/>
        </w:rPr>
        <w:t xml:space="preserve"> the NCDS sample, the BCS sample demonstrates that the cofounding ratio and percentage across variables is </w:t>
      </w:r>
      <w:r w:rsidR="00FE2DB8" w:rsidRPr="007D51AA">
        <w:rPr>
          <w:rFonts w:cs="Times New Roman"/>
          <w:szCs w:val="24"/>
        </w:rPr>
        <w:t>minor</w:t>
      </w:r>
      <w:r w:rsidR="00137F24" w:rsidRPr="007D51AA">
        <w:rPr>
          <w:rFonts w:cs="Times New Roman"/>
          <w:szCs w:val="24"/>
        </w:rPr>
        <w:t xml:space="preserve"> </w:t>
      </w:r>
      <w:r w:rsidR="00933656" w:rsidRPr="007D51AA">
        <w:rPr>
          <w:rFonts w:cs="Times New Roman"/>
          <w:szCs w:val="24"/>
        </w:rPr>
        <w:t>except for</w:t>
      </w:r>
      <w:r w:rsidR="00137F24" w:rsidRPr="007D51AA">
        <w:rPr>
          <w:rFonts w:cs="Times New Roman"/>
          <w:szCs w:val="24"/>
        </w:rPr>
        <w:t xml:space="preserve"> housing tenure. Model 3 illustrates that the addition of NS-SEC to the model can attribute 35.61 percent change in total effect size of housing tenure. </w:t>
      </w:r>
    </w:p>
    <w:p w14:paraId="22F9E517" w14:textId="3179C26E" w:rsidR="003331FD" w:rsidRDefault="003331FD" w:rsidP="00A160E3">
      <w:pPr>
        <w:pStyle w:val="Caption"/>
      </w:pPr>
    </w:p>
    <w:p w14:paraId="6AC68473" w14:textId="77777777" w:rsidR="008E2DE4" w:rsidRPr="008E2DE4" w:rsidRDefault="008E2DE4" w:rsidP="008E2DE4">
      <w:pPr>
        <w:rPr>
          <w:lang w:val="en-US"/>
        </w:rPr>
      </w:pPr>
    </w:p>
    <w:p w14:paraId="7EC348FE" w14:textId="77777777" w:rsidR="00A71A28" w:rsidRPr="00A71A28" w:rsidRDefault="00A71A28" w:rsidP="00A71A28">
      <w:pPr>
        <w:rPr>
          <w:lang w:val="en-US"/>
        </w:rPr>
      </w:pPr>
    </w:p>
    <w:p w14:paraId="43ACBDAA" w14:textId="3F9F79B8" w:rsidR="003331FD" w:rsidRPr="007D51AA" w:rsidRDefault="003331FD" w:rsidP="00A160E3">
      <w:pPr>
        <w:pStyle w:val="Caption"/>
      </w:pPr>
      <w:bookmarkStart w:id="311" w:name="_Ref176370840"/>
      <w:bookmarkStart w:id="312" w:name="_Toc187235362"/>
      <w:r w:rsidRPr="007D51AA">
        <w:lastRenderedPageBreak/>
        <w:t xml:space="preserve">Table </w:t>
      </w:r>
      <w:r w:rsidR="000B51ED">
        <w:fldChar w:fldCharType="begin"/>
      </w:r>
      <w:r w:rsidR="000B51ED">
        <w:instrText xml:space="preserve"> STYLEREF 1 \s </w:instrText>
      </w:r>
      <w:r w:rsidR="000B51ED">
        <w:fldChar w:fldCharType="separate"/>
      </w:r>
      <w:r w:rsidR="005E6BC0">
        <w:rPr>
          <w:noProof/>
        </w:rPr>
        <w:t>6</w:t>
      </w:r>
      <w:r w:rsidR="000B51ED">
        <w:rPr>
          <w:noProof/>
        </w:rPr>
        <w:fldChar w:fldCharType="end"/>
      </w:r>
      <w:r w:rsidR="000B51ED">
        <w:t>.</w:t>
      </w:r>
      <w:r w:rsidR="000B51ED">
        <w:fldChar w:fldCharType="begin"/>
      </w:r>
      <w:r w:rsidR="000B51ED">
        <w:instrText xml:space="preserve"> SEQ Table \* ARABIC \s 1 </w:instrText>
      </w:r>
      <w:r w:rsidR="000B51ED">
        <w:fldChar w:fldCharType="separate"/>
      </w:r>
      <w:r w:rsidR="005E6BC0">
        <w:rPr>
          <w:noProof/>
        </w:rPr>
        <w:t>8</w:t>
      </w:r>
      <w:r w:rsidR="000B51ED">
        <w:rPr>
          <w:noProof/>
        </w:rPr>
        <w:fldChar w:fldCharType="end"/>
      </w:r>
      <w:bookmarkEnd w:id="311"/>
      <w:r w:rsidRPr="007D51AA">
        <w:t xml:space="preserve"> KHB Nested Regression Comparisons </w:t>
      </w:r>
      <w:r w:rsidR="00880A5E">
        <w:t>using</w:t>
      </w:r>
      <w:r w:rsidR="00880A5E" w:rsidRPr="007D51AA">
        <w:t xml:space="preserve"> BCS </w:t>
      </w:r>
      <w:r w:rsidR="00880A5E">
        <w:t>Cohort</w:t>
      </w:r>
      <w:bookmarkEnd w:id="312"/>
    </w:p>
    <w:tbl>
      <w:tblPr>
        <w:tblStyle w:val="PlainTable2"/>
        <w:tblW w:w="0" w:type="auto"/>
        <w:tblLook w:val="04A0" w:firstRow="1" w:lastRow="0" w:firstColumn="1" w:lastColumn="0" w:noHBand="0" w:noVBand="1"/>
      </w:tblPr>
      <w:tblGrid>
        <w:gridCol w:w="1595"/>
        <w:gridCol w:w="1485"/>
        <w:gridCol w:w="1045"/>
        <w:gridCol w:w="898"/>
        <w:gridCol w:w="1046"/>
        <w:gridCol w:w="903"/>
        <w:gridCol w:w="1166"/>
        <w:gridCol w:w="878"/>
      </w:tblGrid>
      <w:tr w:rsidR="003331FD" w:rsidRPr="00880A5E" w14:paraId="6DB7BD68" w14:textId="77777777" w:rsidTr="00A71A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tcPr>
          <w:p w14:paraId="67D6745A" w14:textId="77777777" w:rsidR="003331FD" w:rsidRPr="00880A5E" w:rsidRDefault="003331FD" w:rsidP="003F2FC6">
            <w:pPr>
              <w:spacing w:line="480" w:lineRule="auto"/>
              <w:rPr>
                <w:rFonts w:cs="Times New Roman"/>
                <w:sz w:val="20"/>
                <w:szCs w:val="20"/>
              </w:rPr>
            </w:pPr>
          </w:p>
        </w:tc>
        <w:tc>
          <w:tcPr>
            <w:tcW w:w="1485" w:type="dxa"/>
          </w:tcPr>
          <w:p w14:paraId="293A8819" w14:textId="77777777" w:rsidR="003331FD" w:rsidRPr="00880A5E" w:rsidRDefault="003331FD" w:rsidP="003F2FC6">
            <w:pPr>
              <w:spacing w:line="480" w:lineRule="auto"/>
              <w:cnfStyle w:val="100000000000" w:firstRow="1" w:lastRow="0" w:firstColumn="0" w:lastColumn="0" w:oddVBand="0" w:evenVBand="0" w:oddHBand="0" w:evenHBand="0" w:firstRowFirstColumn="0" w:firstRowLastColumn="0" w:lastRowFirstColumn="0" w:lastRowLastColumn="0"/>
              <w:rPr>
                <w:rFonts w:cs="Times New Roman"/>
                <w:sz w:val="20"/>
                <w:szCs w:val="20"/>
              </w:rPr>
            </w:pPr>
          </w:p>
        </w:tc>
        <w:tc>
          <w:tcPr>
            <w:tcW w:w="1943" w:type="dxa"/>
            <w:gridSpan w:val="2"/>
          </w:tcPr>
          <w:p w14:paraId="4583F409" w14:textId="77777777" w:rsidR="003331FD" w:rsidRPr="00880A5E" w:rsidRDefault="003331FD" w:rsidP="003F2FC6">
            <w:pPr>
              <w:spacing w:line="480" w:lineRule="auto"/>
              <w:cnfStyle w:val="100000000000" w:firstRow="1"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Model 1</w:t>
            </w:r>
          </w:p>
        </w:tc>
        <w:tc>
          <w:tcPr>
            <w:tcW w:w="1949" w:type="dxa"/>
            <w:gridSpan w:val="2"/>
          </w:tcPr>
          <w:p w14:paraId="7235C5A6" w14:textId="77777777" w:rsidR="003331FD" w:rsidRPr="00880A5E" w:rsidRDefault="003331FD" w:rsidP="003F2FC6">
            <w:pPr>
              <w:spacing w:line="480" w:lineRule="auto"/>
              <w:cnfStyle w:val="100000000000" w:firstRow="1"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Model 2</w:t>
            </w:r>
          </w:p>
        </w:tc>
        <w:tc>
          <w:tcPr>
            <w:tcW w:w="2044" w:type="dxa"/>
            <w:gridSpan w:val="2"/>
          </w:tcPr>
          <w:p w14:paraId="13EC5CFB" w14:textId="77777777" w:rsidR="003331FD" w:rsidRPr="00880A5E" w:rsidRDefault="003331FD" w:rsidP="003F2FC6">
            <w:pPr>
              <w:spacing w:line="480" w:lineRule="auto"/>
              <w:cnfStyle w:val="100000000000" w:firstRow="1"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Model 3</w:t>
            </w:r>
          </w:p>
        </w:tc>
      </w:tr>
      <w:tr w:rsidR="003331FD" w:rsidRPr="00880A5E" w14:paraId="0B3F4DC4" w14:textId="77777777" w:rsidTr="00A71A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tcPr>
          <w:p w14:paraId="3CEA2FC6" w14:textId="77777777" w:rsidR="003331FD" w:rsidRPr="00880A5E" w:rsidRDefault="003331FD" w:rsidP="003F2FC6">
            <w:pPr>
              <w:spacing w:line="480" w:lineRule="auto"/>
              <w:rPr>
                <w:rFonts w:cs="Times New Roman"/>
                <w:sz w:val="20"/>
                <w:szCs w:val="20"/>
              </w:rPr>
            </w:pPr>
          </w:p>
        </w:tc>
        <w:tc>
          <w:tcPr>
            <w:tcW w:w="1485" w:type="dxa"/>
          </w:tcPr>
          <w:p w14:paraId="7F379578" w14:textId="77777777" w:rsidR="003331FD" w:rsidRPr="00880A5E" w:rsidRDefault="003331FD" w:rsidP="003F2FC6">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p>
        </w:tc>
        <w:tc>
          <w:tcPr>
            <w:tcW w:w="1045" w:type="dxa"/>
          </w:tcPr>
          <w:p w14:paraId="126E14EF" w14:textId="77777777" w:rsidR="003331FD" w:rsidRPr="00880A5E" w:rsidRDefault="003331FD" w:rsidP="003F2FC6">
            <w:pPr>
              <w:spacing w:line="480" w:lineRule="auto"/>
              <w:cnfStyle w:val="000000100000" w:firstRow="0" w:lastRow="0" w:firstColumn="0" w:lastColumn="0" w:oddVBand="0" w:evenVBand="0" w:oddHBand="1" w:evenHBand="0" w:firstRowFirstColumn="0" w:firstRowLastColumn="0" w:lastRowFirstColumn="0" w:lastRowLastColumn="0"/>
              <w:rPr>
                <w:rFonts w:cs="Times New Roman"/>
                <w:b/>
                <w:bCs/>
                <w:sz w:val="20"/>
                <w:szCs w:val="20"/>
              </w:rPr>
            </w:pPr>
            <w:r w:rsidRPr="00880A5E">
              <w:rPr>
                <w:rFonts w:cs="Times New Roman"/>
                <w:b/>
                <w:bCs/>
                <w:sz w:val="20"/>
                <w:szCs w:val="20"/>
              </w:rPr>
              <w:t>Log Odds</w:t>
            </w:r>
          </w:p>
        </w:tc>
        <w:tc>
          <w:tcPr>
            <w:tcW w:w="898" w:type="dxa"/>
          </w:tcPr>
          <w:p w14:paraId="2425BD83" w14:textId="77777777" w:rsidR="003331FD" w:rsidRPr="00880A5E" w:rsidRDefault="003331FD" w:rsidP="003F2FC6">
            <w:pPr>
              <w:spacing w:line="480" w:lineRule="auto"/>
              <w:cnfStyle w:val="000000100000" w:firstRow="0" w:lastRow="0" w:firstColumn="0" w:lastColumn="0" w:oddVBand="0" w:evenVBand="0" w:oddHBand="1" w:evenHBand="0" w:firstRowFirstColumn="0" w:firstRowLastColumn="0" w:lastRowFirstColumn="0" w:lastRowLastColumn="0"/>
              <w:rPr>
                <w:rFonts w:cs="Times New Roman"/>
                <w:b/>
                <w:bCs/>
                <w:sz w:val="20"/>
                <w:szCs w:val="20"/>
              </w:rPr>
            </w:pPr>
            <w:r w:rsidRPr="00880A5E">
              <w:rPr>
                <w:rFonts w:cs="Times New Roman"/>
                <w:b/>
                <w:bCs/>
                <w:sz w:val="20"/>
                <w:szCs w:val="20"/>
              </w:rPr>
              <w:t>SE</w:t>
            </w:r>
          </w:p>
        </w:tc>
        <w:tc>
          <w:tcPr>
            <w:tcW w:w="1046" w:type="dxa"/>
          </w:tcPr>
          <w:p w14:paraId="56E41644" w14:textId="77777777" w:rsidR="003331FD" w:rsidRPr="00880A5E" w:rsidRDefault="003331FD" w:rsidP="003F2FC6">
            <w:pPr>
              <w:spacing w:line="480" w:lineRule="auto"/>
              <w:cnfStyle w:val="000000100000" w:firstRow="0" w:lastRow="0" w:firstColumn="0" w:lastColumn="0" w:oddVBand="0" w:evenVBand="0" w:oddHBand="1" w:evenHBand="0" w:firstRowFirstColumn="0" w:firstRowLastColumn="0" w:lastRowFirstColumn="0" w:lastRowLastColumn="0"/>
              <w:rPr>
                <w:rFonts w:cs="Times New Roman"/>
                <w:b/>
                <w:bCs/>
                <w:sz w:val="20"/>
                <w:szCs w:val="20"/>
              </w:rPr>
            </w:pPr>
            <w:r w:rsidRPr="00880A5E">
              <w:rPr>
                <w:rFonts w:cs="Times New Roman"/>
                <w:b/>
                <w:bCs/>
                <w:sz w:val="20"/>
                <w:szCs w:val="20"/>
              </w:rPr>
              <w:t>Log Odds</w:t>
            </w:r>
          </w:p>
        </w:tc>
        <w:tc>
          <w:tcPr>
            <w:tcW w:w="903" w:type="dxa"/>
          </w:tcPr>
          <w:p w14:paraId="07371A14" w14:textId="77777777" w:rsidR="003331FD" w:rsidRPr="00880A5E" w:rsidRDefault="003331FD" w:rsidP="003F2FC6">
            <w:pPr>
              <w:spacing w:line="480" w:lineRule="auto"/>
              <w:cnfStyle w:val="000000100000" w:firstRow="0" w:lastRow="0" w:firstColumn="0" w:lastColumn="0" w:oddVBand="0" w:evenVBand="0" w:oddHBand="1" w:evenHBand="0" w:firstRowFirstColumn="0" w:firstRowLastColumn="0" w:lastRowFirstColumn="0" w:lastRowLastColumn="0"/>
              <w:rPr>
                <w:rFonts w:cs="Times New Roman"/>
                <w:b/>
                <w:bCs/>
                <w:sz w:val="20"/>
                <w:szCs w:val="20"/>
              </w:rPr>
            </w:pPr>
            <w:r w:rsidRPr="00880A5E">
              <w:rPr>
                <w:rFonts w:cs="Times New Roman"/>
                <w:b/>
                <w:bCs/>
                <w:sz w:val="20"/>
                <w:szCs w:val="20"/>
              </w:rPr>
              <w:t>SE</w:t>
            </w:r>
          </w:p>
        </w:tc>
        <w:tc>
          <w:tcPr>
            <w:tcW w:w="1166" w:type="dxa"/>
          </w:tcPr>
          <w:p w14:paraId="67F02FE7" w14:textId="77777777" w:rsidR="003331FD" w:rsidRPr="00880A5E" w:rsidRDefault="003331FD" w:rsidP="003F2FC6">
            <w:pPr>
              <w:spacing w:line="480" w:lineRule="auto"/>
              <w:cnfStyle w:val="000000100000" w:firstRow="0" w:lastRow="0" w:firstColumn="0" w:lastColumn="0" w:oddVBand="0" w:evenVBand="0" w:oddHBand="1" w:evenHBand="0" w:firstRowFirstColumn="0" w:firstRowLastColumn="0" w:lastRowFirstColumn="0" w:lastRowLastColumn="0"/>
              <w:rPr>
                <w:rFonts w:cs="Times New Roman"/>
                <w:b/>
                <w:bCs/>
                <w:sz w:val="20"/>
                <w:szCs w:val="20"/>
              </w:rPr>
            </w:pPr>
            <w:r w:rsidRPr="00880A5E">
              <w:rPr>
                <w:rFonts w:cs="Times New Roman"/>
                <w:b/>
                <w:bCs/>
                <w:sz w:val="20"/>
                <w:szCs w:val="20"/>
              </w:rPr>
              <w:t>Log Odds</w:t>
            </w:r>
          </w:p>
        </w:tc>
        <w:tc>
          <w:tcPr>
            <w:tcW w:w="878" w:type="dxa"/>
          </w:tcPr>
          <w:p w14:paraId="046AAB6E" w14:textId="77777777" w:rsidR="003331FD" w:rsidRPr="00880A5E" w:rsidRDefault="003331FD" w:rsidP="003F2FC6">
            <w:pPr>
              <w:spacing w:line="480" w:lineRule="auto"/>
              <w:cnfStyle w:val="000000100000" w:firstRow="0" w:lastRow="0" w:firstColumn="0" w:lastColumn="0" w:oddVBand="0" w:evenVBand="0" w:oddHBand="1" w:evenHBand="0" w:firstRowFirstColumn="0" w:firstRowLastColumn="0" w:lastRowFirstColumn="0" w:lastRowLastColumn="0"/>
              <w:rPr>
                <w:rFonts w:cs="Times New Roman"/>
                <w:b/>
                <w:bCs/>
                <w:sz w:val="20"/>
                <w:szCs w:val="20"/>
              </w:rPr>
            </w:pPr>
            <w:r w:rsidRPr="00880A5E">
              <w:rPr>
                <w:rFonts w:cs="Times New Roman"/>
                <w:b/>
                <w:bCs/>
                <w:sz w:val="20"/>
                <w:szCs w:val="20"/>
              </w:rPr>
              <w:t>SE</w:t>
            </w:r>
          </w:p>
        </w:tc>
      </w:tr>
      <w:tr w:rsidR="003331FD" w:rsidRPr="00880A5E" w14:paraId="22AFF116" w14:textId="77777777" w:rsidTr="00A71A28">
        <w:tc>
          <w:tcPr>
            <w:cnfStyle w:val="001000000000" w:firstRow="0" w:lastRow="0" w:firstColumn="1" w:lastColumn="0" w:oddVBand="0" w:evenVBand="0" w:oddHBand="0" w:evenHBand="0" w:firstRowFirstColumn="0" w:firstRowLastColumn="0" w:lastRowFirstColumn="0" w:lastRowLastColumn="0"/>
            <w:tcW w:w="1595" w:type="dxa"/>
            <w:vMerge w:val="restart"/>
          </w:tcPr>
          <w:p w14:paraId="16971187" w14:textId="77777777" w:rsidR="003331FD" w:rsidRPr="00880A5E" w:rsidRDefault="003331FD" w:rsidP="003F2FC6">
            <w:pPr>
              <w:spacing w:line="480" w:lineRule="auto"/>
              <w:rPr>
                <w:rFonts w:cs="Times New Roman"/>
                <w:sz w:val="20"/>
                <w:szCs w:val="20"/>
              </w:rPr>
            </w:pPr>
            <w:r w:rsidRPr="00880A5E">
              <w:rPr>
                <w:rFonts w:cs="Times New Roman"/>
                <w:sz w:val="20"/>
                <w:szCs w:val="20"/>
              </w:rPr>
              <w:t>Educational Attainment</w:t>
            </w:r>
          </w:p>
        </w:tc>
        <w:tc>
          <w:tcPr>
            <w:tcW w:w="1485" w:type="dxa"/>
          </w:tcPr>
          <w:p w14:paraId="3C8819CC" w14:textId="77777777" w:rsidR="003331FD" w:rsidRPr="00880A5E" w:rsidRDefault="003331FD" w:rsidP="003F2FC6">
            <w:pPr>
              <w:spacing w:line="480" w:lineRule="auto"/>
              <w:cnfStyle w:val="000000000000" w:firstRow="0" w:lastRow="0" w:firstColumn="0" w:lastColumn="0" w:oddVBand="0" w:evenVBand="0" w:oddHBand="0" w:evenHBand="0" w:firstRowFirstColumn="0" w:firstRowLastColumn="0" w:lastRowFirstColumn="0" w:lastRowLastColumn="0"/>
              <w:rPr>
                <w:rFonts w:cs="Times New Roman"/>
                <w:i/>
                <w:iCs/>
                <w:sz w:val="20"/>
                <w:szCs w:val="20"/>
              </w:rPr>
            </w:pPr>
            <w:r w:rsidRPr="00880A5E">
              <w:rPr>
                <w:rFonts w:cs="Times New Roman"/>
                <w:i/>
                <w:iCs/>
                <w:sz w:val="20"/>
                <w:szCs w:val="20"/>
              </w:rPr>
              <w:t>Reduced</w:t>
            </w:r>
          </w:p>
        </w:tc>
        <w:tc>
          <w:tcPr>
            <w:tcW w:w="1045" w:type="dxa"/>
          </w:tcPr>
          <w:p w14:paraId="4C5271F6" w14:textId="7399CE6B" w:rsidR="003331FD" w:rsidRPr="00880A5E" w:rsidRDefault="003331FD" w:rsidP="003F2FC6">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1.28***</w:t>
            </w:r>
          </w:p>
        </w:tc>
        <w:tc>
          <w:tcPr>
            <w:tcW w:w="898" w:type="dxa"/>
          </w:tcPr>
          <w:p w14:paraId="11EAD5D1" w14:textId="1C60C1EF" w:rsidR="003331FD" w:rsidRPr="00880A5E" w:rsidRDefault="003331FD" w:rsidP="003F2FC6">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(0.12)</w:t>
            </w:r>
          </w:p>
        </w:tc>
        <w:tc>
          <w:tcPr>
            <w:tcW w:w="1046" w:type="dxa"/>
          </w:tcPr>
          <w:p w14:paraId="79197888" w14:textId="79A787C3" w:rsidR="003331FD" w:rsidRPr="00880A5E" w:rsidRDefault="003331FD" w:rsidP="003F2FC6">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1.30***</w:t>
            </w:r>
          </w:p>
        </w:tc>
        <w:tc>
          <w:tcPr>
            <w:tcW w:w="903" w:type="dxa"/>
          </w:tcPr>
          <w:p w14:paraId="6131EFCB" w14:textId="6E836A4C" w:rsidR="003331FD" w:rsidRPr="00880A5E" w:rsidRDefault="003331FD" w:rsidP="003F2FC6">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(0.12)</w:t>
            </w:r>
          </w:p>
        </w:tc>
        <w:tc>
          <w:tcPr>
            <w:tcW w:w="1166" w:type="dxa"/>
          </w:tcPr>
          <w:p w14:paraId="53C91849" w14:textId="6B64FCE2" w:rsidR="003331FD" w:rsidRPr="00880A5E" w:rsidRDefault="003331FD" w:rsidP="003F2FC6">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1.30***</w:t>
            </w:r>
          </w:p>
        </w:tc>
        <w:tc>
          <w:tcPr>
            <w:tcW w:w="878" w:type="dxa"/>
          </w:tcPr>
          <w:p w14:paraId="64B584AE" w14:textId="25200087" w:rsidR="003331FD" w:rsidRPr="00880A5E" w:rsidRDefault="003331FD" w:rsidP="003F2FC6">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(0.12)</w:t>
            </w:r>
          </w:p>
        </w:tc>
      </w:tr>
      <w:tr w:rsidR="003331FD" w:rsidRPr="00880A5E" w14:paraId="4DF147A7" w14:textId="77777777" w:rsidTr="00A71A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vMerge/>
          </w:tcPr>
          <w:p w14:paraId="52C0A5B8" w14:textId="77777777" w:rsidR="003331FD" w:rsidRPr="00880A5E" w:rsidRDefault="003331FD" w:rsidP="003F2FC6">
            <w:pPr>
              <w:spacing w:line="480" w:lineRule="auto"/>
              <w:rPr>
                <w:rFonts w:cs="Times New Roman"/>
                <w:sz w:val="20"/>
                <w:szCs w:val="20"/>
              </w:rPr>
            </w:pPr>
          </w:p>
        </w:tc>
        <w:tc>
          <w:tcPr>
            <w:tcW w:w="1485" w:type="dxa"/>
          </w:tcPr>
          <w:p w14:paraId="43A25DAF" w14:textId="77777777" w:rsidR="003331FD" w:rsidRPr="00880A5E" w:rsidRDefault="003331FD" w:rsidP="003F2FC6">
            <w:pPr>
              <w:spacing w:line="480" w:lineRule="auto"/>
              <w:cnfStyle w:val="000000100000" w:firstRow="0" w:lastRow="0" w:firstColumn="0" w:lastColumn="0" w:oddVBand="0" w:evenVBand="0" w:oddHBand="1" w:evenHBand="0" w:firstRowFirstColumn="0" w:firstRowLastColumn="0" w:lastRowFirstColumn="0" w:lastRowLastColumn="0"/>
              <w:rPr>
                <w:rFonts w:cs="Times New Roman"/>
                <w:i/>
                <w:iCs/>
                <w:sz w:val="20"/>
                <w:szCs w:val="20"/>
              </w:rPr>
            </w:pPr>
            <w:r w:rsidRPr="00880A5E">
              <w:rPr>
                <w:rFonts w:cs="Times New Roman"/>
                <w:i/>
                <w:iCs/>
                <w:sz w:val="20"/>
                <w:szCs w:val="20"/>
              </w:rPr>
              <w:t>Full</w:t>
            </w:r>
          </w:p>
        </w:tc>
        <w:tc>
          <w:tcPr>
            <w:tcW w:w="1045" w:type="dxa"/>
          </w:tcPr>
          <w:p w14:paraId="46F0D43F" w14:textId="4B875A9E" w:rsidR="003331FD" w:rsidRPr="00880A5E" w:rsidRDefault="003331FD" w:rsidP="003F2FC6">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1.30***</w:t>
            </w:r>
          </w:p>
        </w:tc>
        <w:tc>
          <w:tcPr>
            <w:tcW w:w="898" w:type="dxa"/>
          </w:tcPr>
          <w:p w14:paraId="200B4E47" w14:textId="05990C8C" w:rsidR="003331FD" w:rsidRPr="00880A5E" w:rsidRDefault="003331FD" w:rsidP="003F2FC6">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(0.12)</w:t>
            </w:r>
          </w:p>
        </w:tc>
        <w:tc>
          <w:tcPr>
            <w:tcW w:w="1046" w:type="dxa"/>
          </w:tcPr>
          <w:p w14:paraId="6CC6C804" w14:textId="7786C786" w:rsidR="003331FD" w:rsidRPr="00880A5E" w:rsidRDefault="003331FD" w:rsidP="003F2FC6">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1.27***</w:t>
            </w:r>
          </w:p>
        </w:tc>
        <w:tc>
          <w:tcPr>
            <w:tcW w:w="903" w:type="dxa"/>
          </w:tcPr>
          <w:p w14:paraId="20F43392" w14:textId="2FDA9476" w:rsidR="003331FD" w:rsidRPr="00880A5E" w:rsidRDefault="003331FD" w:rsidP="003F2FC6">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(0.12)</w:t>
            </w:r>
          </w:p>
        </w:tc>
        <w:tc>
          <w:tcPr>
            <w:tcW w:w="1166" w:type="dxa"/>
          </w:tcPr>
          <w:p w14:paraId="536B3417" w14:textId="0D67E296" w:rsidR="003331FD" w:rsidRPr="00880A5E" w:rsidRDefault="003331FD" w:rsidP="003F2FC6">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1.21***</w:t>
            </w:r>
          </w:p>
        </w:tc>
        <w:tc>
          <w:tcPr>
            <w:tcW w:w="878" w:type="dxa"/>
          </w:tcPr>
          <w:p w14:paraId="52BA3E35" w14:textId="581E5C0E" w:rsidR="003331FD" w:rsidRPr="00880A5E" w:rsidRDefault="003331FD" w:rsidP="003F2FC6">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(0.12)</w:t>
            </w:r>
          </w:p>
        </w:tc>
      </w:tr>
      <w:tr w:rsidR="003331FD" w:rsidRPr="00880A5E" w14:paraId="04F2897F" w14:textId="77777777" w:rsidTr="00A71A28">
        <w:tc>
          <w:tcPr>
            <w:cnfStyle w:val="001000000000" w:firstRow="0" w:lastRow="0" w:firstColumn="1" w:lastColumn="0" w:oddVBand="0" w:evenVBand="0" w:oddHBand="0" w:evenHBand="0" w:firstRowFirstColumn="0" w:firstRowLastColumn="0" w:lastRowFirstColumn="0" w:lastRowLastColumn="0"/>
            <w:tcW w:w="1595" w:type="dxa"/>
            <w:vMerge/>
          </w:tcPr>
          <w:p w14:paraId="3C56A7B0" w14:textId="77777777" w:rsidR="003331FD" w:rsidRPr="00880A5E" w:rsidRDefault="003331FD" w:rsidP="003F2FC6">
            <w:pPr>
              <w:spacing w:line="480" w:lineRule="auto"/>
              <w:rPr>
                <w:rFonts w:cs="Times New Roman"/>
                <w:sz w:val="20"/>
                <w:szCs w:val="20"/>
              </w:rPr>
            </w:pPr>
          </w:p>
        </w:tc>
        <w:tc>
          <w:tcPr>
            <w:tcW w:w="1485" w:type="dxa"/>
          </w:tcPr>
          <w:p w14:paraId="636BD27E" w14:textId="77777777" w:rsidR="003331FD" w:rsidRPr="00880A5E" w:rsidRDefault="003331FD" w:rsidP="003F2FC6">
            <w:pPr>
              <w:spacing w:line="480" w:lineRule="auto"/>
              <w:cnfStyle w:val="000000000000" w:firstRow="0" w:lastRow="0" w:firstColumn="0" w:lastColumn="0" w:oddVBand="0" w:evenVBand="0" w:oddHBand="0" w:evenHBand="0" w:firstRowFirstColumn="0" w:firstRowLastColumn="0" w:lastRowFirstColumn="0" w:lastRowLastColumn="0"/>
              <w:rPr>
                <w:rFonts w:cs="Times New Roman"/>
                <w:i/>
                <w:iCs/>
                <w:sz w:val="20"/>
                <w:szCs w:val="20"/>
              </w:rPr>
            </w:pPr>
            <w:r w:rsidRPr="00880A5E">
              <w:rPr>
                <w:rFonts w:cs="Times New Roman"/>
                <w:i/>
                <w:iCs/>
                <w:sz w:val="20"/>
                <w:szCs w:val="20"/>
              </w:rPr>
              <w:t>Difference</w:t>
            </w:r>
          </w:p>
        </w:tc>
        <w:tc>
          <w:tcPr>
            <w:tcW w:w="1045" w:type="dxa"/>
          </w:tcPr>
          <w:p w14:paraId="3A771785" w14:textId="5E2199F7" w:rsidR="003331FD" w:rsidRPr="00880A5E" w:rsidRDefault="003331FD" w:rsidP="003F2FC6">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-0.02</w:t>
            </w:r>
          </w:p>
        </w:tc>
        <w:tc>
          <w:tcPr>
            <w:tcW w:w="898" w:type="dxa"/>
          </w:tcPr>
          <w:p w14:paraId="05CE2ACD" w14:textId="11B83596" w:rsidR="003331FD" w:rsidRPr="00880A5E" w:rsidRDefault="003331FD" w:rsidP="003F2FC6">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(0.02)</w:t>
            </w:r>
          </w:p>
        </w:tc>
        <w:tc>
          <w:tcPr>
            <w:tcW w:w="1046" w:type="dxa"/>
          </w:tcPr>
          <w:p w14:paraId="514CBA03" w14:textId="46502662" w:rsidR="003331FD" w:rsidRPr="00880A5E" w:rsidRDefault="003331FD" w:rsidP="003F2FC6">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0.04*</w:t>
            </w:r>
          </w:p>
        </w:tc>
        <w:tc>
          <w:tcPr>
            <w:tcW w:w="903" w:type="dxa"/>
          </w:tcPr>
          <w:p w14:paraId="0788E022" w14:textId="53597371" w:rsidR="003331FD" w:rsidRPr="00880A5E" w:rsidRDefault="003331FD" w:rsidP="003F2FC6">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(0.02)</w:t>
            </w:r>
          </w:p>
        </w:tc>
        <w:tc>
          <w:tcPr>
            <w:tcW w:w="1166" w:type="dxa"/>
          </w:tcPr>
          <w:p w14:paraId="290B2011" w14:textId="69DAE1CA" w:rsidR="003331FD" w:rsidRPr="00880A5E" w:rsidRDefault="003331FD" w:rsidP="003F2FC6">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0.09**</w:t>
            </w:r>
          </w:p>
        </w:tc>
        <w:tc>
          <w:tcPr>
            <w:tcW w:w="878" w:type="dxa"/>
          </w:tcPr>
          <w:p w14:paraId="2AD9E9FE" w14:textId="7F77EE84" w:rsidR="003331FD" w:rsidRPr="00880A5E" w:rsidRDefault="003331FD" w:rsidP="003F2FC6">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(0.04)</w:t>
            </w:r>
          </w:p>
        </w:tc>
      </w:tr>
      <w:tr w:rsidR="003331FD" w:rsidRPr="00880A5E" w14:paraId="7EB44045" w14:textId="77777777" w:rsidTr="00A71A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vMerge w:val="restart"/>
          </w:tcPr>
          <w:p w14:paraId="679186E8" w14:textId="77777777" w:rsidR="003331FD" w:rsidRPr="00880A5E" w:rsidRDefault="003331FD" w:rsidP="003F2FC6">
            <w:pPr>
              <w:spacing w:line="480" w:lineRule="auto"/>
              <w:rPr>
                <w:rFonts w:cs="Times New Roman"/>
                <w:sz w:val="20"/>
                <w:szCs w:val="20"/>
              </w:rPr>
            </w:pPr>
            <w:r w:rsidRPr="00880A5E">
              <w:rPr>
                <w:rFonts w:cs="Times New Roman"/>
                <w:sz w:val="20"/>
                <w:szCs w:val="20"/>
              </w:rPr>
              <w:t>Sex</w:t>
            </w:r>
          </w:p>
        </w:tc>
        <w:tc>
          <w:tcPr>
            <w:tcW w:w="1485" w:type="dxa"/>
          </w:tcPr>
          <w:p w14:paraId="54F14DD8" w14:textId="77777777" w:rsidR="003331FD" w:rsidRPr="00880A5E" w:rsidRDefault="003331FD" w:rsidP="003F2FC6">
            <w:pPr>
              <w:spacing w:line="480" w:lineRule="auto"/>
              <w:cnfStyle w:val="000000100000" w:firstRow="0" w:lastRow="0" w:firstColumn="0" w:lastColumn="0" w:oddVBand="0" w:evenVBand="0" w:oddHBand="1" w:evenHBand="0" w:firstRowFirstColumn="0" w:firstRowLastColumn="0" w:lastRowFirstColumn="0" w:lastRowLastColumn="0"/>
              <w:rPr>
                <w:rFonts w:cs="Times New Roman"/>
                <w:i/>
                <w:iCs/>
                <w:sz w:val="20"/>
                <w:szCs w:val="20"/>
              </w:rPr>
            </w:pPr>
            <w:r w:rsidRPr="00880A5E">
              <w:rPr>
                <w:rFonts w:cs="Times New Roman"/>
                <w:i/>
                <w:iCs/>
                <w:sz w:val="20"/>
                <w:szCs w:val="20"/>
              </w:rPr>
              <w:t>Reduced</w:t>
            </w:r>
          </w:p>
        </w:tc>
        <w:tc>
          <w:tcPr>
            <w:tcW w:w="1045" w:type="dxa"/>
          </w:tcPr>
          <w:p w14:paraId="48442FF5" w14:textId="77777777" w:rsidR="003331FD" w:rsidRPr="00880A5E" w:rsidRDefault="003331FD" w:rsidP="003F2FC6">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p>
        </w:tc>
        <w:tc>
          <w:tcPr>
            <w:tcW w:w="898" w:type="dxa"/>
          </w:tcPr>
          <w:p w14:paraId="7AF0B7B2" w14:textId="77777777" w:rsidR="003331FD" w:rsidRPr="00880A5E" w:rsidRDefault="003331FD" w:rsidP="003F2FC6">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p>
        </w:tc>
        <w:tc>
          <w:tcPr>
            <w:tcW w:w="1046" w:type="dxa"/>
          </w:tcPr>
          <w:p w14:paraId="7FC424DE" w14:textId="76CE471C" w:rsidR="003331FD" w:rsidRPr="00880A5E" w:rsidRDefault="003331FD" w:rsidP="003F2FC6">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-0.58***</w:t>
            </w:r>
          </w:p>
        </w:tc>
        <w:tc>
          <w:tcPr>
            <w:tcW w:w="903" w:type="dxa"/>
          </w:tcPr>
          <w:p w14:paraId="22C74692" w14:textId="50C2F251" w:rsidR="003331FD" w:rsidRPr="00880A5E" w:rsidRDefault="003331FD" w:rsidP="003F2FC6">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(0.11)</w:t>
            </w:r>
          </w:p>
        </w:tc>
        <w:tc>
          <w:tcPr>
            <w:tcW w:w="1166" w:type="dxa"/>
          </w:tcPr>
          <w:p w14:paraId="51EB147F" w14:textId="30FB9279" w:rsidR="003331FD" w:rsidRPr="00880A5E" w:rsidRDefault="003331FD" w:rsidP="003F2FC6">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-0.59***</w:t>
            </w:r>
          </w:p>
        </w:tc>
        <w:tc>
          <w:tcPr>
            <w:tcW w:w="878" w:type="dxa"/>
          </w:tcPr>
          <w:p w14:paraId="427E3496" w14:textId="43B8DFF0" w:rsidR="003331FD" w:rsidRPr="00880A5E" w:rsidRDefault="003331FD" w:rsidP="003F2FC6">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(0.11)</w:t>
            </w:r>
          </w:p>
        </w:tc>
      </w:tr>
      <w:tr w:rsidR="003331FD" w:rsidRPr="00880A5E" w14:paraId="7EFFB850" w14:textId="77777777" w:rsidTr="00A71A28">
        <w:tc>
          <w:tcPr>
            <w:cnfStyle w:val="001000000000" w:firstRow="0" w:lastRow="0" w:firstColumn="1" w:lastColumn="0" w:oddVBand="0" w:evenVBand="0" w:oddHBand="0" w:evenHBand="0" w:firstRowFirstColumn="0" w:firstRowLastColumn="0" w:lastRowFirstColumn="0" w:lastRowLastColumn="0"/>
            <w:tcW w:w="1595" w:type="dxa"/>
            <w:vMerge/>
          </w:tcPr>
          <w:p w14:paraId="641298D7" w14:textId="77777777" w:rsidR="003331FD" w:rsidRPr="00880A5E" w:rsidRDefault="003331FD" w:rsidP="003F2FC6">
            <w:pPr>
              <w:spacing w:line="480" w:lineRule="auto"/>
              <w:rPr>
                <w:rFonts w:cs="Times New Roman"/>
                <w:sz w:val="20"/>
                <w:szCs w:val="20"/>
              </w:rPr>
            </w:pPr>
          </w:p>
        </w:tc>
        <w:tc>
          <w:tcPr>
            <w:tcW w:w="1485" w:type="dxa"/>
          </w:tcPr>
          <w:p w14:paraId="387E6106" w14:textId="77777777" w:rsidR="003331FD" w:rsidRPr="00880A5E" w:rsidRDefault="003331FD" w:rsidP="003F2FC6">
            <w:pPr>
              <w:spacing w:line="480" w:lineRule="auto"/>
              <w:cnfStyle w:val="000000000000" w:firstRow="0" w:lastRow="0" w:firstColumn="0" w:lastColumn="0" w:oddVBand="0" w:evenVBand="0" w:oddHBand="0" w:evenHBand="0" w:firstRowFirstColumn="0" w:firstRowLastColumn="0" w:lastRowFirstColumn="0" w:lastRowLastColumn="0"/>
              <w:rPr>
                <w:rFonts w:cs="Times New Roman"/>
                <w:i/>
                <w:iCs/>
                <w:sz w:val="20"/>
                <w:szCs w:val="20"/>
              </w:rPr>
            </w:pPr>
            <w:r w:rsidRPr="00880A5E">
              <w:rPr>
                <w:rFonts w:cs="Times New Roman"/>
                <w:i/>
                <w:iCs/>
                <w:sz w:val="20"/>
                <w:szCs w:val="20"/>
              </w:rPr>
              <w:t>Full</w:t>
            </w:r>
          </w:p>
        </w:tc>
        <w:tc>
          <w:tcPr>
            <w:tcW w:w="1045" w:type="dxa"/>
          </w:tcPr>
          <w:p w14:paraId="635CF2C0" w14:textId="77777777" w:rsidR="003331FD" w:rsidRPr="00880A5E" w:rsidRDefault="003331FD" w:rsidP="003F2FC6">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p>
        </w:tc>
        <w:tc>
          <w:tcPr>
            <w:tcW w:w="898" w:type="dxa"/>
          </w:tcPr>
          <w:p w14:paraId="7FD9AC34" w14:textId="77777777" w:rsidR="003331FD" w:rsidRPr="00880A5E" w:rsidRDefault="003331FD" w:rsidP="003F2FC6">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p>
        </w:tc>
        <w:tc>
          <w:tcPr>
            <w:tcW w:w="1046" w:type="dxa"/>
          </w:tcPr>
          <w:p w14:paraId="5CB03BC7" w14:textId="55D61F45" w:rsidR="003331FD" w:rsidRPr="00880A5E" w:rsidRDefault="003331FD" w:rsidP="003F2FC6">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-0.58***</w:t>
            </w:r>
          </w:p>
        </w:tc>
        <w:tc>
          <w:tcPr>
            <w:tcW w:w="903" w:type="dxa"/>
          </w:tcPr>
          <w:p w14:paraId="6FF228EB" w14:textId="6CB7412B" w:rsidR="003331FD" w:rsidRPr="00880A5E" w:rsidRDefault="003331FD" w:rsidP="003F2FC6">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(0.11)</w:t>
            </w:r>
          </w:p>
        </w:tc>
        <w:tc>
          <w:tcPr>
            <w:tcW w:w="1166" w:type="dxa"/>
          </w:tcPr>
          <w:p w14:paraId="3818A13A" w14:textId="77A2EB99" w:rsidR="003331FD" w:rsidRPr="00880A5E" w:rsidRDefault="003331FD" w:rsidP="003F2FC6">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-0.58***</w:t>
            </w:r>
          </w:p>
        </w:tc>
        <w:tc>
          <w:tcPr>
            <w:tcW w:w="878" w:type="dxa"/>
          </w:tcPr>
          <w:p w14:paraId="23EE109A" w14:textId="6B59425A" w:rsidR="003331FD" w:rsidRPr="00880A5E" w:rsidRDefault="003331FD" w:rsidP="003F2FC6">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(0.11)</w:t>
            </w:r>
          </w:p>
        </w:tc>
      </w:tr>
      <w:tr w:rsidR="003331FD" w:rsidRPr="00880A5E" w14:paraId="5A72B60A" w14:textId="77777777" w:rsidTr="00A71A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vMerge/>
          </w:tcPr>
          <w:p w14:paraId="334EC322" w14:textId="77777777" w:rsidR="003331FD" w:rsidRPr="00880A5E" w:rsidRDefault="003331FD" w:rsidP="003F2FC6">
            <w:pPr>
              <w:spacing w:line="480" w:lineRule="auto"/>
              <w:rPr>
                <w:rFonts w:cs="Times New Roman"/>
                <w:sz w:val="20"/>
                <w:szCs w:val="20"/>
              </w:rPr>
            </w:pPr>
          </w:p>
        </w:tc>
        <w:tc>
          <w:tcPr>
            <w:tcW w:w="1485" w:type="dxa"/>
          </w:tcPr>
          <w:p w14:paraId="6FA0C2BF" w14:textId="77777777" w:rsidR="003331FD" w:rsidRPr="00880A5E" w:rsidRDefault="003331FD" w:rsidP="003F2FC6">
            <w:pPr>
              <w:spacing w:line="480" w:lineRule="auto"/>
              <w:cnfStyle w:val="000000100000" w:firstRow="0" w:lastRow="0" w:firstColumn="0" w:lastColumn="0" w:oddVBand="0" w:evenVBand="0" w:oddHBand="1" w:evenHBand="0" w:firstRowFirstColumn="0" w:firstRowLastColumn="0" w:lastRowFirstColumn="0" w:lastRowLastColumn="0"/>
              <w:rPr>
                <w:rFonts w:cs="Times New Roman"/>
                <w:i/>
                <w:iCs/>
                <w:sz w:val="20"/>
                <w:szCs w:val="20"/>
              </w:rPr>
            </w:pPr>
            <w:r w:rsidRPr="00880A5E">
              <w:rPr>
                <w:rFonts w:cs="Times New Roman"/>
                <w:i/>
                <w:iCs/>
                <w:sz w:val="20"/>
                <w:szCs w:val="20"/>
              </w:rPr>
              <w:t>Difference</w:t>
            </w:r>
          </w:p>
        </w:tc>
        <w:tc>
          <w:tcPr>
            <w:tcW w:w="1045" w:type="dxa"/>
          </w:tcPr>
          <w:p w14:paraId="055BF999" w14:textId="77777777" w:rsidR="003331FD" w:rsidRPr="00880A5E" w:rsidRDefault="003331FD" w:rsidP="003F2FC6">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p>
        </w:tc>
        <w:tc>
          <w:tcPr>
            <w:tcW w:w="898" w:type="dxa"/>
          </w:tcPr>
          <w:p w14:paraId="34831EC0" w14:textId="77777777" w:rsidR="003331FD" w:rsidRPr="00880A5E" w:rsidRDefault="003331FD" w:rsidP="003F2FC6">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p>
        </w:tc>
        <w:tc>
          <w:tcPr>
            <w:tcW w:w="1046" w:type="dxa"/>
          </w:tcPr>
          <w:p w14:paraId="253F801F" w14:textId="053AE853" w:rsidR="003331FD" w:rsidRPr="00880A5E" w:rsidRDefault="003331FD" w:rsidP="003F2FC6">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-0.00</w:t>
            </w:r>
          </w:p>
        </w:tc>
        <w:tc>
          <w:tcPr>
            <w:tcW w:w="903" w:type="dxa"/>
          </w:tcPr>
          <w:p w14:paraId="1022ECF9" w14:textId="48CA09F4" w:rsidR="003331FD" w:rsidRPr="00880A5E" w:rsidRDefault="003331FD" w:rsidP="003F2FC6">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(0.01)</w:t>
            </w:r>
          </w:p>
        </w:tc>
        <w:tc>
          <w:tcPr>
            <w:tcW w:w="1166" w:type="dxa"/>
          </w:tcPr>
          <w:p w14:paraId="26E9B96A" w14:textId="4472A291" w:rsidR="003331FD" w:rsidRPr="00880A5E" w:rsidRDefault="003331FD" w:rsidP="003F2FC6">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-0.01</w:t>
            </w:r>
          </w:p>
        </w:tc>
        <w:tc>
          <w:tcPr>
            <w:tcW w:w="878" w:type="dxa"/>
          </w:tcPr>
          <w:p w14:paraId="6F7AF0BF" w14:textId="591B1071" w:rsidR="003331FD" w:rsidRPr="00880A5E" w:rsidRDefault="003331FD" w:rsidP="003F2FC6">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(0.03)</w:t>
            </w:r>
          </w:p>
        </w:tc>
      </w:tr>
      <w:tr w:rsidR="003331FD" w:rsidRPr="00880A5E" w14:paraId="2F89F5EF" w14:textId="77777777" w:rsidTr="00A71A28">
        <w:tc>
          <w:tcPr>
            <w:cnfStyle w:val="001000000000" w:firstRow="0" w:lastRow="0" w:firstColumn="1" w:lastColumn="0" w:oddVBand="0" w:evenVBand="0" w:oddHBand="0" w:evenHBand="0" w:firstRowFirstColumn="0" w:firstRowLastColumn="0" w:lastRowFirstColumn="0" w:lastRowLastColumn="0"/>
            <w:tcW w:w="1595" w:type="dxa"/>
            <w:vMerge w:val="restart"/>
          </w:tcPr>
          <w:p w14:paraId="7DBE71C6" w14:textId="77777777" w:rsidR="003331FD" w:rsidRPr="00880A5E" w:rsidRDefault="003331FD" w:rsidP="003F2FC6">
            <w:pPr>
              <w:spacing w:line="480" w:lineRule="auto"/>
              <w:rPr>
                <w:rFonts w:cs="Times New Roman"/>
                <w:sz w:val="20"/>
                <w:szCs w:val="20"/>
              </w:rPr>
            </w:pPr>
            <w:r w:rsidRPr="00880A5E">
              <w:rPr>
                <w:rFonts w:cs="Times New Roman"/>
                <w:sz w:val="20"/>
                <w:szCs w:val="20"/>
              </w:rPr>
              <w:t>Housing Tenure</w:t>
            </w:r>
          </w:p>
        </w:tc>
        <w:tc>
          <w:tcPr>
            <w:tcW w:w="1485" w:type="dxa"/>
          </w:tcPr>
          <w:p w14:paraId="0E1FB876" w14:textId="77777777" w:rsidR="003331FD" w:rsidRPr="00880A5E" w:rsidRDefault="003331FD" w:rsidP="003F2FC6">
            <w:pPr>
              <w:spacing w:line="480" w:lineRule="auto"/>
              <w:cnfStyle w:val="000000000000" w:firstRow="0" w:lastRow="0" w:firstColumn="0" w:lastColumn="0" w:oddVBand="0" w:evenVBand="0" w:oddHBand="0" w:evenHBand="0" w:firstRowFirstColumn="0" w:firstRowLastColumn="0" w:lastRowFirstColumn="0" w:lastRowLastColumn="0"/>
              <w:rPr>
                <w:rFonts w:cs="Times New Roman"/>
                <w:i/>
                <w:iCs/>
                <w:sz w:val="20"/>
                <w:szCs w:val="20"/>
              </w:rPr>
            </w:pPr>
            <w:r w:rsidRPr="00880A5E">
              <w:rPr>
                <w:rFonts w:cs="Times New Roman"/>
                <w:i/>
                <w:iCs/>
                <w:sz w:val="20"/>
                <w:szCs w:val="20"/>
              </w:rPr>
              <w:t>Reduced</w:t>
            </w:r>
          </w:p>
        </w:tc>
        <w:tc>
          <w:tcPr>
            <w:tcW w:w="1045" w:type="dxa"/>
          </w:tcPr>
          <w:p w14:paraId="71F44056" w14:textId="77777777" w:rsidR="003331FD" w:rsidRPr="00880A5E" w:rsidRDefault="003331FD" w:rsidP="003F2FC6">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p>
        </w:tc>
        <w:tc>
          <w:tcPr>
            <w:tcW w:w="898" w:type="dxa"/>
          </w:tcPr>
          <w:p w14:paraId="4255094B" w14:textId="77777777" w:rsidR="003331FD" w:rsidRPr="00880A5E" w:rsidRDefault="003331FD" w:rsidP="003F2FC6">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p>
        </w:tc>
        <w:tc>
          <w:tcPr>
            <w:tcW w:w="1046" w:type="dxa"/>
          </w:tcPr>
          <w:p w14:paraId="53526B5F" w14:textId="77777777" w:rsidR="003331FD" w:rsidRPr="00880A5E" w:rsidRDefault="003331FD" w:rsidP="003F2FC6">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p>
        </w:tc>
        <w:tc>
          <w:tcPr>
            <w:tcW w:w="903" w:type="dxa"/>
          </w:tcPr>
          <w:p w14:paraId="1BEDEF49" w14:textId="77777777" w:rsidR="003331FD" w:rsidRPr="00880A5E" w:rsidRDefault="003331FD" w:rsidP="003F2FC6">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p>
        </w:tc>
        <w:tc>
          <w:tcPr>
            <w:tcW w:w="1166" w:type="dxa"/>
          </w:tcPr>
          <w:p w14:paraId="120179D8" w14:textId="4DF0BFFA" w:rsidR="003331FD" w:rsidRPr="00880A5E" w:rsidRDefault="003331FD" w:rsidP="003F2FC6">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-0.31**</w:t>
            </w:r>
          </w:p>
        </w:tc>
        <w:tc>
          <w:tcPr>
            <w:tcW w:w="878" w:type="dxa"/>
          </w:tcPr>
          <w:p w14:paraId="5DAC2165" w14:textId="7F8BFEAD" w:rsidR="003331FD" w:rsidRPr="00880A5E" w:rsidRDefault="003331FD" w:rsidP="003F2FC6">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(0.13)</w:t>
            </w:r>
          </w:p>
        </w:tc>
      </w:tr>
      <w:tr w:rsidR="003331FD" w:rsidRPr="00880A5E" w14:paraId="44E86CA2" w14:textId="77777777" w:rsidTr="00A71A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vMerge/>
          </w:tcPr>
          <w:p w14:paraId="5AACAE49" w14:textId="77777777" w:rsidR="003331FD" w:rsidRPr="00880A5E" w:rsidRDefault="003331FD" w:rsidP="003F2FC6">
            <w:pPr>
              <w:spacing w:line="480" w:lineRule="auto"/>
              <w:rPr>
                <w:rFonts w:cs="Times New Roman"/>
                <w:sz w:val="20"/>
                <w:szCs w:val="20"/>
              </w:rPr>
            </w:pPr>
          </w:p>
        </w:tc>
        <w:tc>
          <w:tcPr>
            <w:tcW w:w="1485" w:type="dxa"/>
          </w:tcPr>
          <w:p w14:paraId="2DA705E8" w14:textId="77777777" w:rsidR="003331FD" w:rsidRPr="00880A5E" w:rsidRDefault="003331FD" w:rsidP="003F2FC6">
            <w:pPr>
              <w:spacing w:line="480" w:lineRule="auto"/>
              <w:cnfStyle w:val="000000100000" w:firstRow="0" w:lastRow="0" w:firstColumn="0" w:lastColumn="0" w:oddVBand="0" w:evenVBand="0" w:oddHBand="1" w:evenHBand="0" w:firstRowFirstColumn="0" w:firstRowLastColumn="0" w:lastRowFirstColumn="0" w:lastRowLastColumn="0"/>
              <w:rPr>
                <w:rFonts w:cs="Times New Roman"/>
                <w:i/>
                <w:iCs/>
                <w:sz w:val="20"/>
                <w:szCs w:val="20"/>
              </w:rPr>
            </w:pPr>
            <w:r w:rsidRPr="00880A5E">
              <w:rPr>
                <w:rFonts w:cs="Times New Roman"/>
                <w:i/>
                <w:iCs/>
                <w:sz w:val="20"/>
                <w:szCs w:val="20"/>
              </w:rPr>
              <w:t>Full</w:t>
            </w:r>
          </w:p>
        </w:tc>
        <w:tc>
          <w:tcPr>
            <w:tcW w:w="1045" w:type="dxa"/>
          </w:tcPr>
          <w:p w14:paraId="7B9A5185" w14:textId="77777777" w:rsidR="003331FD" w:rsidRPr="00880A5E" w:rsidRDefault="003331FD" w:rsidP="003F2FC6">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p>
        </w:tc>
        <w:tc>
          <w:tcPr>
            <w:tcW w:w="898" w:type="dxa"/>
          </w:tcPr>
          <w:p w14:paraId="6A365D04" w14:textId="77777777" w:rsidR="003331FD" w:rsidRPr="00880A5E" w:rsidRDefault="003331FD" w:rsidP="003F2FC6">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p>
        </w:tc>
        <w:tc>
          <w:tcPr>
            <w:tcW w:w="1046" w:type="dxa"/>
          </w:tcPr>
          <w:p w14:paraId="429B4C7A" w14:textId="77777777" w:rsidR="003331FD" w:rsidRPr="00880A5E" w:rsidRDefault="003331FD" w:rsidP="003F2FC6">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p>
        </w:tc>
        <w:tc>
          <w:tcPr>
            <w:tcW w:w="903" w:type="dxa"/>
          </w:tcPr>
          <w:p w14:paraId="5AD1BEFB" w14:textId="77777777" w:rsidR="003331FD" w:rsidRPr="00880A5E" w:rsidRDefault="003331FD" w:rsidP="003F2FC6">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p>
        </w:tc>
        <w:tc>
          <w:tcPr>
            <w:tcW w:w="1166" w:type="dxa"/>
          </w:tcPr>
          <w:p w14:paraId="3B989B25" w14:textId="609BE112" w:rsidR="003331FD" w:rsidRPr="00880A5E" w:rsidRDefault="003331FD" w:rsidP="003F2FC6">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-0.20</w:t>
            </w:r>
          </w:p>
        </w:tc>
        <w:tc>
          <w:tcPr>
            <w:tcW w:w="878" w:type="dxa"/>
          </w:tcPr>
          <w:p w14:paraId="6884ACDC" w14:textId="4D3641C0" w:rsidR="003331FD" w:rsidRPr="00880A5E" w:rsidRDefault="003331FD" w:rsidP="003F2FC6">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(0.13)</w:t>
            </w:r>
          </w:p>
        </w:tc>
      </w:tr>
      <w:tr w:rsidR="003331FD" w:rsidRPr="00880A5E" w14:paraId="0C1628C3" w14:textId="77777777" w:rsidTr="00A71A28">
        <w:tc>
          <w:tcPr>
            <w:cnfStyle w:val="001000000000" w:firstRow="0" w:lastRow="0" w:firstColumn="1" w:lastColumn="0" w:oddVBand="0" w:evenVBand="0" w:oddHBand="0" w:evenHBand="0" w:firstRowFirstColumn="0" w:firstRowLastColumn="0" w:lastRowFirstColumn="0" w:lastRowLastColumn="0"/>
            <w:tcW w:w="1595" w:type="dxa"/>
            <w:vMerge/>
          </w:tcPr>
          <w:p w14:paraId="239C4E3B" w14:textId="77777777" w:rsidR="003331FD" w:rsidRPr="00880A5E" w:rsidRDefault="003331FD" w:rsidP="003F2FC6">
            <w:pPr>
              <w:spacing w:line="480" w:lineRule="auto"/>
              <w:rPr>
                <w:rFonts w:cs="Times New Roman"/>
                <w:sz w:val="20"/>
                <w:szCs w:val="20"/>
              </w:rPr>
            </w:pPr>
          </w:p>
        </w:tc>
        <w:tc>
          <w:tcPr>
            <w:tcW w:w="1485" w:type="dxa"/>
          </w:tcPr>
          <w:p w14:paraId="3E71FCEF" w14:textId="77777777" w:rsidR="003331FD" w:rsidRPr="00880A5E" w:rsidRDefault="003331FD" w:rsidP="003F2FC6">
            <w:pPr>
              <w:spacing w:line="480" w:lineRule="auto"/>
              <w:cnfStyle w:val="000000000000" w:firstRow="0" w:lastRow="0" w:firstColumn="0" w:lastColumn="0" w:oddVBand="0" w:evenVBand="0" w:oddHBand="0" w:evenHBand="0" w:firstRowFirstColumn="0" w:firstRowLastColumn="0" w:lastRowFirstColumn="0" w:lastRowLastColumn="0"/>
              <w:rPr>
                <w:rFonts w:cs="Times New Roman"/>
                <w:i/>
                <w:iCs/>
                <w:sz w:val="20"/>
                <w:szCs w:val="20"/>
              </w:rPr>
            </w:pPr>
            <w:r w:rsidRPr="00880A5E">
              <w:rPr>
                <w:rFonts w:cs="Times New Roman"/>
                <w:i/>
                <w:iCs/>
                <w:sz w:val="20"/>
                <w:szCs w:val="20"/>
              </w:rPr>
              <w:t>Difference</w:t>
            </w:r>
          </w:p>
        </w:tc>
        <w:tc>
          <w:tcPr>
            <w:tcW w:w="1045" w:type="dxa"/>
          </w:tcPr>
          <w:p w14:paraId="36012BF3" w14:textId="77777777" w:rsidR="003331FD" w:rsidRPr="00880A5E" w:rsidRDefault="003331FD" w:rsidP="003F2FC6">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p>
        </w:tc>
        <w:tc>
          <w:tcPr>
            <w:tcW w:w="898" w:type="dxa"/>
          </w:tcPr>
          <w:p w14:paraId="65FFDBEC" w14:textId="77777777" w:rsidR="003331FD" w:rsidRPr="00880A5E" w:rsidRDefault="003331FD" w:rsidP="003F2FC6">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p>
        </w:tc>
        <w:tc>
          <w:tcPr>
            <w:tcW w:w="1046" w:type="dxa"/>
          </w:tcPr>
          <w:p w14:paraId="23A4D3FD" w14:textId="77777777" w:rsidR="003331FD" w:rsidRPr="00880A5E" w:rsidRDefault="003331FD" w:rsidP="003F2FC6">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p>
        </w:tc>
        <w:tc>
          <w:tcPr>
            <w:tcW w:w="903" w:type="dxa"/>
          </w:tcPr>
          <w:p w14:paraId="05654FEE" w14:textId="77777777" w:rsidR="003331FD" w:rsidRPr="00880A5E" w:rsidRDefault="003331FD" w:rsidP="003F2FC6">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p>
        </w:tc>
        <w:tc>
          <w:tcPr>
            <w:tcW w:w="1166" w:type="dxa"/>
          </w:tcPr>
          <w:p w14:paraId="1AB807B9" w14:textId="61BB1F98" w:rsidR="003331FD" w:rsidRPr="00880A5E" w:rsidRDefault="003331FD" w:rsidP="003F2FC6">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-0.11**</w:t>
            </w:r>
          </w:p>
        </w:tc>
        <w:tc>
          <w:tcPr>
            <w:tcW w:w="878" w:type="dxa"/>
          </w:tcPr>
          <w:p w14:paraId="210D08C5" w14:textId="2DE3B4DC" w:rsidR="003331FD" w:rsidRPr="00880A5E" w:rsidRDefault="003331FD" w:rsidP="003F2FC6">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(0.04)</w:t>
            </w:r>
          </w:p>
        </w:tc>
      </w:tr>
    </w:tbl>
    <w:p w14:paraId="6623383F" w14:textId="7444ADAB" w:rsidR="003331FD" w:rsidRDefault="003331FD" w:rsidP="00A160E3">
      <w:pPr>
        <w:pStyle w:val="Caption"/>
      </w:pPr>
    </w:p>
    <w:p w14:paraId="6429B914" w14:textId="77777777" w:rsidR="00A71A28" w:rsidRDefault="00A71A28" w:rsidP="00A71A28">
      <w:pPr>
        <w:rPr>
          <w:lang w:val="en-US"/>
        </w:rPr>
      </w:pPr>
    </w:p>
    <w:p w14:paraId="448AE608" w14:textId="77777777" w:rsidR="00A71A28" w:rsidRDefault="00A71A28" w:rsidP="00A71A28">
      <w:pPr>
        <w:rPr>
          <w:lang w:val="en-US"/>
        </w:rPr>
      </w:pPr>
    </w:p>
    <w:p w14:paraId="17C048D2" w14:textId="77777777" w:rsidR="00A71A28" w:rsidRDefault="00A71A28" w:rsidP="00A71A28">
      <w:pPr>
        <w:rPr>
          <w:lang w:val="en-US"/>
        </w:rPr>
      </w:pPr>
    </w:p>
    <w:p w14:paraId="33AAF768" w14:textId="77777777" w:rsidR="00A71A28" w:rsidRDefault="00A71A28" w:rsidP="00A71A28">
      <w:pPr>
        <w:rPr>
          <w:lang w:val="en-US"/>
        </w:rPr>
      </w:pPr>
    </w:p>
    <w:p w14:paraId="6DE39821" w14:textId="77777777" w:rsidR="00A71A28" w:rsidRDefault="00A71A28" w:rsidP="00A71A28">
      <w:pPr>
        <w:rPr>
          <w:lang w:val="en-US"/>
        </w:rPr>
      </w:pPr>
    </w:p>
    <w:p w14:paraId="5544563C" w14:textId="77777777" w:rsidR="00A71A28" w:rsidRDefault="00A71A28" w:rsidP="00A71A28">
      <w:pPr>
        <w:rPr>
          <w:lang w:val="en-US"/>
        </w:rPr>
      </w:pPr>
    </w:p>
    <w:p w14:paraId="639249B6" w14:textId="77777777" w:rsidR="00A71A28" w:rsidRDefault="00A71A28" w:rsidP="00A71A28">
      <w:pPr>
        <w:rPr>
          <w:lang w:val="en-US"/>
        </w:rPr>
      </w:pPr>
    </w:p>
    <w:p w14:paraId="6F7B871E" w14:textId="77777777" w:rsidR="00A71A28" w:rsidRDefault="00A71A28" w:rsidP="00A71A28">
      <w:pPr>
        <w:rPr>
          <w:lang w:val="en-US"/>
        </w:rPr>
      </w:pPr>
    </w:p>
    <w:p w14:paraId="2E945F32" w14:textId="77777777" w:rsidR="00A71A28" w:rsidRDefault="00A71A28" w:rsidP="00A71A28">
      <w:pPr>
        <w:rPr>
          <w:lang w:val="en-US"/>
        </w:rPr>
      </w:pPr>
    </w:p>
    <w:p w14:paraId="3B9B8160" w14:textId="77777777" w:rsidR="00A71A28" w:rsidRDefault="00A71A28" w:rsidP="00A71A28">
      <w:pPr>
        <w:rPr>
          <w:lang w:val="en-US"/>
        </w:rPr>
      </w:pPr>
    </w:p>
    <w:p w14:paraId="55BB4E7B" w14:textId="77777777" w:rsidR="00A71A28" w:rsidRDefault="00A71A28" w:rsidP="00A71A28">
      <w:pPr>
        <w:rPr>
          <w:lang w:val="en-US"/>
        </w:rPr>
      </w:pPr>
    </w:p>
    <w:p w14:paraId="78467C08" w14:textId="77777777" w:rsidR="00A71A28" w:rsidRPr="00A71A28" w:rsidRDefault="00A71A28" w:rsidP="00A71A28">
      <w:pPr>
        <w:rPr>
          <w:lang w:val="en-US"/>
        </w:rPr>
      </w:pPr>
    </w:p>
    <w:p w14:paraId="54AB1878" w14:textId="77777777" w:rsidR="00A71A28" w:rsidRDefault="00A71A28" w:rsidP="00A160E3">
      <w:pPr>
        <w:pStyle w:val="Caption"/>
        <w:sectPr w:rsidR="00A71A28" w:rsidSect="00E71055">
          <w:footerReference w:type="default" r:id="rId33"/>
          <w:pgSz w:w="11906" w:h="16838"/>
          <w:pgMar w:top="1440" w:right="1440" w:bottom="1440" w:left="1440" w:header="709" w:footer="709" w:gutter="0"/>
          <w:cols w:space="708"/>
          <w:docGrid w:linePitch="360"/>
        </w:sectPr>
      </w:pPr>
      <w:bookmarkStart w:id="313" w:name="_Ref176370848"/>
    </w:p>
    <w:p w14:paraId="581FF1B9" w14:textId="3887EA04" w:rsidR="003331FD" w:rsidRPr="007D51AA" w:rsidRDefault="003331FD" w:rsidP="00A160E3">
      <w:pPr>
        <w:pStyle w:val="Caption"/>
      </w:pPr>
      <w:bookmarkStart w:id="314" w:name="_Toc187235363"/>
      <w:r w:rsidRPr="007D51AA">
        <w:lastRenderedPageBreak/>
        <w:t xml:space="preserve">Table </w:t>
      </w:r>
      <w:r w:rsidR="000B51ED">
        <w:fldChar w:fldCharType="begin"/>
      </w:r>
      <w:r w:rsidR="000B51ED">
        <w:instrText xml:space="preserve"> STYLEREF 1 \s </w:instrText>
      </w:r>
      <w:r w:rsidR="000B51ED">
        <w:fldChar w:fldCharType="separate"/>
      </w:r>
      <w:r w:rsidR="005E6BC0">
        <w:rPr>
          <w:noProof/>
        </w:rPr>
        <w:t>6</w:t>
      </w:r>
      <w:r w:rsidR="000B51ED">
        <w:rPr>
          <w:noProof/>
        </w:rPr>
        <w:fldChar w:fldCharType="end"/>
      </w:r>
      <w:r w:rsidR="000B51ED">
        <w:t>.</w:t>
      </w:r>
      <w:r w:rsidR="000B51ED">
        <w:fldChar w:fldCharType="begin"/>
      </w:r>
      <w:r w:rsidR="000B51ED">
        <w:instrText xml:space="preserve"> SEQ Table \* ARABIC \s 1 </w:instrText>
      </w:r>
      <w:r w:rsidR="000B51ED">
        <w:fldChar w:fldCharType="separate"/>
      </w:r>
      <w:r w:rsidR="005E6BC0">
        <w:rPr>
          <w:noProof/>
        </w:rPr>
        <w:t>9</w:t>
      </w:r>
      <w:r w:rsidR="000B51ED">
        <w:rPr>
          <w:noProof/>
        </w:rPr>
        <w:fldChar w:fldCharType="end"/>
      </w:r>
      <w:bookmarkEnd w:id="313"/>
      <w:r w:rsidRPr="007D51AA">
        <w:t xml:space="preserve"> KHB Summary Statistics of Nested Regression Comparisons </w:t>
      </w:r>
      <w:r w:rsidR="00880A5E">
        <w:t>using</w:t>
      </w:r>
      <w:r w:rsidR="00880A5E" w:rsidRPr="007D51AA">
        <w:t xml:space="preserve"> BCS </w:t>
      </w:r>
      <w:r w:rsidR="00880A5E">
        <w:t>Cohort</w:t>
      </w:r>
      <w:bookmarkEnd w:id="314"/>
    </w:p>
    <w:tbl>
      <w:tblPr>
        <w:tblStyle w:val="PlainTable2"/>
        <w:tblW w:w="0" w:type="auto"/>
        <w:jc w:val="center"/>
        <w:tblLook w:val="04A0" w:firstRow="1" w:lastRow="0" w:firstColumn="1" w:lastColumn="0" w:noHBand="0" w:noVBand="1"/>
      </w:tblPr>
      <w:tblGrid>
        <w:gridCol w:w="1305"/>
        <w:gridCol w:w="1450"/>
        <w:gridCol w:w="1450"/>
        <w:gridCol w:w="1105"/>
        <w:gridCol w:w="1450"/>
        <w:gridCol w:w="1450"/>
        <w:gridCol w:w="1105"/>
        <w:gridCol w:w="1450"/>
        <w:gridCol w:w="1450"/>
        <w:gridCol w:w="1105"/>
      </w:tblGrid>
      <w:tr w:rsidR="003331FD" w:rsidRPr="00880A5E" w14:paraId="044EAF2C" w14:textId="77777777" w:rsidTr="00A71A2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61" w:type="dxa"/>
          </w:tcPr>
          <w:p w14:paraId="7031BDB3" w14:textId="77777777" w:rsidR="003331FD" w:rsidRPr="00880A5E" w:rsidRDefault="003331FD" w:rsidP="003F2FC6">
            <w:pPr>
              <w:spacing w:line="480" w:lineRule="auto"/>
              <w:rPr>
                <w:rFonts w:cs="Times New Roman"/>
                <w:sz w:val="20"/>
                <w:szCs w:val="20"/>
              </w:rPr>
            </w:pPr>
          </w:p>
        </w:tc>
        <w:tc>
          <w:tcPr>
            <w:tcW w:w="2719" w:type="dxa"/>
            <w:gridSpan w:val="3"/>
          </w:tcPr>
          <w:p w14:paraId="3F475CAF" w14:textId="77777777" w:rsidR="003331FD" w:rsidRPr="00880A5E" w:rsidRDefault="003331FD" w:rsidP="003F2FC6">
            <w:pPr>
              <w:spacing w:line="480" w:lineRule="auto"/>
              <w:cnfStyle w:val="100000000000" w:firstRow="1"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Model 1</w:t>
            </w:r>
          </w:p>
        </w:tc>
        <w:tc>
          <w:tcPr>
            <w:tcW w:w="2718" w:type="dxa"/>
            <w:gridSpan w:val="3"/>
          </w:tcPr>
          <w:p w14:paraId="2FBB8BB4" w14:textId="77777777" w:rsidR="003331FD" w:rsidRPr="00880A5E" w:rsidRDefault="003331FD" w:rsidP="003F2FC6">
            <w:pPr>
              <w:spacing w:line="480" w:lineRule="auto"/>
              <w:cnfStyle w:val="100000000000" w:firstRow="1"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Model 2</w:t>
            </w:r>
          </w:p>
        </w:tc>
        <w:tc>
          <w:tcPr>
            <w:tcW w:w="2718" w:type="dxa"/>
            <w:gridSpan w:val="3"/>
          </w:tcPr>
          <w:p w14:paraId="48EB41F8" w14:textId="77777777" w:rsidR="003331FD" w:rsidRPr="00880A5E" w:rsidRDefault="003331FD" w:rsidP="003F2FC6">
            <w:pPr>
              <w:spacing w:line="480" w:lineRule="auto"/>
              <w:cnfStyle w:val="100000000000" w:firstRow="1"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Model 3</w:t>
            </w:r>
          </w:p>
        </w:tc>
      </w:tr>
      <w:tr w:rsidR="003331FD" w:rsidRPr="00880A5E" w14:paraId="5FBC84F2" w14:textId="77777777" w:rsidTr="00A71A2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61" w:type="dxa"/>
          </w:tcPr>
          <w:p w14:paraId="59A2E9EC" w14:textId="77777777" w:rsidR="003331FD" w:rsidRPr="00880A5E" w:rsidRDefault="003331FD" w:rsidP="003F2FC6">
            <w:pPr>
              <w:spacing w:line="480" w:lineRule="auto"/>
              <w:rPr>
                <w:rFonts w:cs="Times New Roman"/>
                <w:sz w:val="20"/>
                <w:szCs w:val="20"/>
              </w:rPr>
            </w:pPr>
          </w:p>
        </w:tc>
        <w:tc>
          <w:tcPr>
            <w:tcW w:w="974" w:type="dxa"/>
          </w:tcPr>
          <w:p w14:paraId="59F4F2C0" w14:textId="77777777" w:rsidR="003331FD" w:rsidRPr="00880A5E" w:rsidRDefault="003331FD" w:rsidP="003F2FC6">
            <w:pPr>
              <w:cnfStyle w:val="000000100000" w:firstRow="0" w:lastRow="0" w:firstColumn="0" w:lastColumn="0" w:oddVBand="0" w:evenVBand="0" w:oddHBand="1" w:evenHBand="0" w:firstRowFirstColumn="0" w:firstRowLastColumn="0" w:lastRowFirstColumn="0" w:lastRowLastColumn="0"/>
              <w:rPr>
                <w:rFonts w:cs="Open Sans"/>
                <w:b/>
                <w:bCs/>
                <w:color w:val="000000"/>
                <w:sz w:val="20"/>
                <w:szCs w:val="20"/>
              </w:rPr>
            </w:pPr>
            <w:r w:rsidRPr="00880A5E">
              <w:rPr>
                <w:rFonts w:cs="Open Sans"/>
                <w:b/>
                <w:bCs/>
                <w:color w:val="000000"/>
                <w:sz w:val="20"/>
                <w:szCs w:val="20"/>
              </w:rPr>
              <w:t>Confounding ratio</w:t>
            </w:r>
          </w:p>
          <w:p w14:paraId="25119ECC" w14:textId="77777777" w:rsidR="003331FD" w:rsidRPr="00880A5E" w:rsidRDefault="003331FD" w:rsidP="003F2FC6">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p>
        </w:tc>
        <w:tc>
          <w:tcPr>
            <w:tcW w:w="973" w:type="dxa"/>
          </w:tcPr>
          <w:p w14:paraId="3005B2EE" w14:textId="77777777" w:rsidR="003331FD" w:rsidRPr="00880A5E" w:rsidRDefault="003331FD" w:rsidP="003F2FC6">
            <w:pPr>
              <w:cnfStyle w:val="000000100000" w:firstRow="0" w:lastRow="0" w:firstColumn="0" w:lastColumn="0" w:oddVBand="0" w:evenVBand="0" w:oddHBand="1" w:evenHBand="0" w:firstRowFirstColumn="0" w:firstRowLastColumn="0" w:lastRowFirstColumn="0" w:lastRowLastColumn="0"/>
              <w:rPr>
                <w:rFonts w:cs="Open Sans"/>
                <w:b/>
                <w:bCs/>
                <w:color w:val="000000"/>
                <w:sz w:val="20"/>
                <w:szCs w:val="20"/>
              </w:rPr>
            </w:pPr>
            <w:r w:rsidRPr="00880A5E">
              <w:rPr>
                <w:rFonts w:cs="Open Sans"/>
                <w:b/>
                <w:bCs/>
                <w:color w:val="000000"/>
                <w:sz w:val="20"/>
                <w:szCs w:val="20"/>
              </w:rPr>
              <w:t>Confounding percentage</w:t>
            </w:r>
          </w:p>
          <w:p w14:paraId="65AE1E7D" w14:textId="77777777" w:rsidR="003331FD" w:rsidRPr="00880A5E" w:rsidRDefault="003331FD" w:rsidP="003F2FC6">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p>
        </w:tc>
        <w:tc>
          <w:tcPr>
            <w:tcW w:w="772" w:type="dxa"/>
          </w:tcPr>
          <w:p w14:paraId="63D48CEE" w14:textId="77777777" w:rsidR="003331FD" w:rsidRPr="00880A5E" w:rsidRDefault="003331FD" w:rsidP="003F2FC6">
            <w:pPr>
              <w:cnfStyle w:val="000000100000" w:firstRow="0" w:lastRow="0" w:firstColumn="0" w:lastColumn="0" w:oddVBand="0" w:evenVBand="0" w:oddHBand="1" w:evenHBand="0" w:firstRowFirstColumn="0" w:firstRowLastColumn="0" w:lastRowFirstColumn="0" w:lastRowLastColumn="0"/>
              <w:rPr>
                <w:rFonts w:cs="Open Sans"/>
                <w:b/>
                <w:bCs/>
                <w:color w:val="000000"/>
                <w:sz w:val="20"/>
                <w:szCs w:val="20"/>
              </w:rPr>
            </w:pPr>
            <w:r w:rsidRPr="00880A5E">
              <w:rPr>
                <w:rFonts w:cs="Open Sans"/>
                <w:b/>
                <w:bCs/>
                <w:color w:val="000000"/>
                <w:sz w:val="20"/>
                <w:szCs w:val="20"/>
              </w:rPr>
              <w:t>Rescaling factor</w:t>
            </w:r>
          </w:p>
          <w:p w14:paraId="6C2F7966" w14:textId="77777777" w:rsidR="003331FD" w:rsidRPr="00880A5E" w:rsidRDefault="003331FD" w:rsidP="003F2FC6">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p>
        </w:tc>
        <w:tc>
          <w:tcPr>
            <w:tcW w:w="973" w:type="dxa"/>
          </w:tcPr>
          <w:p w14:paraId="74513051" w14:textId="77777777" w:rsidR="003331FD" w:rsidRPr="00880A5E" w:rsidRDefault="003331FD" w:rsidP="003F2FC6">
            <w:pPr>
              <w:cnfStyle w:val="000000100000" w:firstRow="0" w:lastRow="0" w:firstColumn="0" w:lastColumn="0" w:oddVBand="0" w:evenVBand="0" w:oddHBand="1" w:evenHBand="0" w:firstRowFirstColumn="0" w:firstRowLastColumn="0" w:lastRowFirstColumn="0" w:lastRowLastColumn="0"/>
              <w:rPr>
                <w:rFonts w:cs="Open Sans"/>
                <w:b/>
                <w:bCs/>
                <w:color w:val="000000"/>
                <w:sz w:val="20"/>
                <w:szCs w:val="20"/>
              </w:rPr>
            </w:pPr>
            <w:r w:rsidRPr="00880A5E">
              <w:rPr>
                <w:rFonts w:cs="Open Sans"/>
                <w:b/>
                <w:bCs/>
                <w:color w:val="000000"/>
                <w:sz w:val="20"/>
                <w:szCs w:val="20"/>
              </w:rPr>
              <w:t>Confounding ratio</w:t>
            </w:r>
          </w:p>
          <w:p w14:paraId="69B793C7" w14:textId="77777777" w:rsidR="003331FD" w:rsidRPr="00880A5E" w:rsidRDefault="003331FD" w:rsidP="003F2FC6">
            <w:pPr>
              <w:cnfStyle w:val="000000100000" w:firstRow="0" w:lastRow="0" w:firstColumn="0" w:lastColumn="0" w:oddVBand="0" w:evenVBand="0" w:oddHBand="1" w:evenHBand="0" w:firstRowFirstColumn="0" w:firstRowLastColumn="0" w:lastRowFirstColumn="0" w:lastRowLastColumn="0"/>
              <w:rPr>
                <w:rFonts w:cs="Open Sans"/>
                <w:b/>
                <w:bCs/>
                <w:color w:val="000000"/>
                <w:sz w:val="20"/>
                <w:szCs w:val="20"/>
              </w:rPr>
            </w:pPr>
          </w:p>
        </w:tc>
        <w:tc>
          <w:tcPr>
            <w:tcW w:w="973" w:type="dxa"/>
          </w:tcPr>
          <w:p w14:paraId="42AD18FA" w14:textId="77777777" w:rsidR="003331FD" w:rsidRPr="00880A5E" w:rsidRDefault="003331FD" w:rsidP="003F2FC6">
            <w:pPr>
              <w:cnfStyle w:val="000000100000" w:firstRow="0" w:lastRow="0" w:firstColumn="0" w:lastColumn="0" w:oddVBand="0" w:evenVBand="0" w:oddHBand="1" w:evenHBand="0" w:firstRowFirstColumn="0" w:firstRowLastColumn="0" w:lastRowFirstColumn="0" w:lastRowLastColumn="0"/>
              <w:rPr>
                <w:rFonts w:cs="Open Sans"/>
                <w:b/>
                <w:bCs/>
                <w:color w:val="000000"/>
                <w:sz w:val="20"/>
                <w:szCs w:val="20"/>
              </w:rPr>
            </w:pPr>
            <w:r w:rsidRPr="00880A5E">
              <w:rPr>
                <w:rFonts w:cs="Open Sans"/>
                <w:b/>
                <w:bCs/>
                <w:color w:val="000000"/>
                <w:sz w:val="20"/>
                <w:szCs w:val="20"/>
              </w:rPr>
              <w:t>Confounding percentage</w:t>
            </w:r>
          </w:p>
          <w:p w14:paraId="05A406F1" w14:textId="77777777" w:rsidR="003331FD" w:rsidRPr="00880A5E" w:rsidRDefault="003331FD" w:rsidP="003F2FC6">
            <w:pPr>
              <w:cnfStyle w:val="000000100000" w:firstRow="0" w:lastRow="0" w:firstColumn="0" w:lastColumn="0" w:oddVBand="0" w:evenVBand="0" w:oddHBand="1" w:evenHBand="0" w:firstRowFirstColumn="0" w:firstRowLastColumn="0" w:lastRowFirstColumn="0" w:lastRowLastColumn="0"/>
              <w:rPr>
                <w:rFonts w:cs="Open Sans"/>
                <w:b/>
                <w:bCs/>
                <w:color w:val="000000"/>
                <w:sz w:val="20"/>
                <w:szCs w:val="20"/>
              </w:rPr>
            </w:pPr>
          </w:p>
        </w:tc>
        <w:tc>
          <w:tcPr>
            <w:tcW w:w="772" w:type="dxa"/>
          </w:tcPr>
          <w:p w14:paraId="00AAF00C" w14:textId="77777777" w:rsidR="003331FD" w:rsidRPr="00880A5E" w:rsidRDefault="003331FD" w:rsidP="003F2FC6">
            <w:pPr>
              <w:cnfStyle w:val="000000100000" w:firstRow="0" w:lastRow="0" w:firstColumn="0" w:lastColumn="0" w:oddVBand="0" w:evenVBand="0" w:oddHBand="1" w:evenHBand="0" w:firstRowFirstColumn="0" w:firstRowLastColumn="0" w:lastRowFirstColumn="0" w:lastRowLastColumn="0"/>
              <w:rPr>
                <w:rFonts w:cs="Open Sans"/>
                <w:b/>
                <w:bCs/>
                <w:color w:val="000000"/>
                <w:sz w:val="20"/>
                <w:szCs w:val="20"/>
              </w:rPr>
            </w:pPr>
            <w:r w:rsidRPr="00880A5E">
              <w:rPr>
                <w:rFonts w:cs="Open Sans"/>
                <w:b/>
                <w:bCs/>
                <w:color w:val="000000"/>
                <w:sz w:val="20"/>
                <w:szCs w:val="20"/>
              </w:rPr>
              <w:t>Rescaling factor</w:t>
            </w:r>
          </w:p>
          <w:p w14:paraId="38C79B15" w14:textId="77777777" w:rsidR="003331FD" w:rsidRPr="00880A5E" w:rsidRDefault="003331FD" w:rsidP="003F2FC6">
            <w:pPr>
              <w:cnfStyle w:val="000000100000" w:firstRow="0" w:lastRow="0" w:firstColumn="0" w:lastColumn="0" w:oddVBand="0" w:evenVBand="0" w:oddHBand="1" w:evenHBand="0" w:firstRowFirstColumn="0" w:firstRowLastColumn="0" w:lastRowFirstColumn="0" w:lastRowLastColumn="0"/>
              <w:rPr>
                <w:rFonts w:cs="Open Sans"/>
                <w:b/>
                <w:bCs/>
                <w:color w:val="000000"/>
                <w:sz w:val="20"/>
                <w:szCs w:val="20"/>
              </w:rPr>
            </w:pPr>
          </w:p>
        </w:tc>
        <w:tc>
          <w:tcPr>
            <w:tcW w:w="973" w:type="dxa"/>
          </w:tcPr>
          <w:p w14:paraId="5C953A3D" w14:textId="77777777" w:rsidR="003331FD" w:rsidRPr="00880A5E" w:rsidRDefault="003331FD" w:rsidP="003F2FC6">
            <w:pPr>
              <w:cnfStyle w:val="000000100000" w:firstRow="0" w:lastRow="0" w:firstColumn="0" w:lastColumn="0" w:oddVBand="0" w:evenVBand="0" w:oddHBand="1" w:evenHBand="0" w:firstRowFirstColumn="0" w:firstRowLastColumn="0" w:lastRowFirstColumn="0" w:lastRowLastColumn="0"/>
              <w:rPr>
                <w:rFonts w:cs="Open Sans"/>
                <w:b/>
                <w:bCs/>
                <w:color w:val="000000"/>
                <w:sz w:val="20"/>
                <w:szCs w:val="20"/>
              </w:rPr>
            </w:pPr>
            <w:r w:rsidRPr="00880A5E">
              <w:rPr>
                <w:rFonts w:cs="Open Sans"/>
                <w:b/>
                <w:bCs/>
                <w:color w:val="000000"/>
                <w:sz w:val="20"/>
                <w:szCs w:val="20"/>
              </w:rPr>
              <w:t>Confounding ratio</w:t>
            </w:r>
          </w:p>
          <w:p w14:paraId="63E811A5" w14:textId="77777777" w:rsidR="003331FD" w:rsidRPr="00880A5E" w:rsidRDefault="003331FD" w:rsidP="003F2FC6">
            <w:pPr>
              <w:cnfStyle w:val="000000100000" w:firstRow="0" w:lastRow="0" w:firstColumn="0" w:lastColumn="0" w:oddVBand="0" w:evenVBand="0" w:oddHBand="1" w:evenHBand="0" w:firstRowFirstColumn="0" w:firstRowLastColumn="0" w:lastRowFirstColumn="0" w:lastRowLastColumn="0"/>
              <w:rPr>
                <w:rFonts w:cs="Open Sans"/>
                <w:b/>
                <w:bCs/>
                <w:color w:val="000000"/>
                <w:sz w:val="20"/>
                <w:szCs w:val="20"/>
              </w:rPr>
            </w:pPr>
          </w:p>
        </w:tc>
        <w:tc>
          <w:tcPr>
            <w:tcW w:w="973" w:type="dxa"/>
          </w:tcPr>
          <w:p w14:paraId="58F9DED3" w14:textId="77777777" w:rsidR="003331FD" w:rsidRPr="00880A5E" w:rsidRDefault="003331FD" w:rsidP="003F2FC6">
            <w:pPr>
              <w:cnfStyle w:val="000000100000" w:firstRow="0" w:lastRow="0" w:firstColumn="0" w:lastColumn="0" w:oddVBand="0" w:evenVBand="0" w:oddHBand="1" w:evenHBand="0" w:firstRowFirstColumn="0" w:firstRowLastColumn="0" w:lastRowFirstColumn="0" w:lastRowLastColumn="0"/>
              <w:rPr>
                <w:rFonts w:cs="Open Sans"/>
                <w:b/>
                <w:bCs/>
                <w:color w:val="000000"/>
                <w:sz w:val="20"/>
                <w:szCs w:val="20"/>
              </w:rPr>
            </w:pPr>
            <w:r w:rsidRPr="00880A5E">
              <w:rPr>
                <w:rFonts w:cs="Open Sans"/>
                <w:b/>
                <w:bCs/>
                <w:color w:val="000000"/>
                <w:sz w:val="20"/>
                <w:szCs w:val="20"/>
              </w:rPr>
              <w:t>Confounding percentage</w:t>
            </w:r>
          </w:p>
          <w:p w14:paraId="04E63679" w14:textId="77777777" w:rsidR="003331FD" w:rsidRPr="00880A5E" w:rsidRDefault="003331FD" w:rsidP="003F2FC6">
            <w:pPr>
              <w:cnfStyle w:val="000000100000" w:firstRow="0" w:lastRow="0" w:firstColumn="0" w:lastColumn="0" w:oddVBand="0" w:evenVBand="0" w:oddHBand="1" w:evenHBand="0" w:firstRowFirstColumn="0" w:firstRowLastColumn="0" w:lastRowFirstColumn="0" w:lastRowLastColumn="0"/>
              <w:rPr>
                <w:rFonts w:cs="Open Sans"/>
                <w:b/>
                <w:bCs/>
                <w:color w:val="000000"/>
                <w:sz w:val="20"/>
                <w:szCs w:val="20"/>
              </w:rPr>
            </w:pPr>
          </w:p>
        </w:tc>
        <w:tc>
          <w:tcPr>
            <w:tcW w:w="772" w:type="dxa"/>
          </w:tcPr>
          <w:p w14:paraId="0EC47010" w14:textId="77777777" w:rsidR="003331FD" w:rsidRPr="00880A5E" w:rsidRDefault="003331FD" w:rsidP="003F2FC6">
            <w:pPr>
              <w:cnfStyle w:val="000000100000" w:firstRow="0" w:lastRow="0" w:firstColumn="0" w:lastColumn="0" w:oddVBand="0" w:evenVBand="0" w:oddHBand="1" w:evenHBand="0" w:firstRowFirstColumn="0" w:firstRowLastColumn="0" w:lastRowFirstColumn="0" w:lastRowLastColumn="0"/>
              <w:rPr>
                <w:rFonts w:cs="Open Sans"/>
                <w:b/>
                <w:bCs/>
                <w:color w:val="000000"/>
                <w:sz w:val="20"/>
                <w:szCs w:val="20"/>
              </w:rPr>
            </w:pPr>
            <w:r w:rsidRPr="00880A5E">
              <w:rPr>
                <w:rFonts w:cs="Open Sans"/>
                <w:b/>
                <w:bCs/>
                <w:color w:val="000000"/>
                <w:sz w:val="20"/>
                <w:szCs w:val="20"/>
              </w:rPr>
              <w:t>Rescaling factor</w:t>
            </w:r>
          </w:p>
          <w:p w14:paraId="210BE0D1" w14:textId="77777777" w:rsidR="003331FD" w:rsidRPr="00880A5E" w:rsidRDefault="003331FD" w:rsidP="003F2FC6">
            <w:pPr>
              <w:cnfStyle w:val="000000100000" w:firstRow="0" w:lastRow="0" w:firstColumn="0" w:lastColumn="0" w:oddVBand="0" w:evenVBand="0" w:oddHBand="1" w:evenHBand="0" w:firstRowFirstColumn="0" w:firstRowLastColumn="0" w:lastRowFirstColumn="0" w:lastRowLastColumn="0"/>
              <w:rPr>
                <w:rFonts w:cs="Open Sans"/>
                <w:b/>
                <w:bCs/>
                <w:color w:val="000000"/>
                <w:sz w:val="20"/>
                <w:szCs w:val="20"/>
              </w:rPr>
            </w:pPr>
          </w:p>
        </w:tc>
      </w:tr>
      <w:tr w:rsidR="003331FD" w:rsidRPr="00880A5E" w14:paraId="38B22D7A" w14:textId="77777777" w:rsidTr="00A71A28">
        <w:trPr>
          <w:jc w:val="center"/>
        </w:trPr>
        <w:tc>
          <w:tcPr>
            <w:cnfStyle w:val="001000000000" w:firstRow="0" w:lastRow="0" w:firstColumn="1" w:lastColumn="0" w:oddVBand="0" w:evenVBand="0" w:oddHBand="0" w:evenHBand="0" w:firstRowFirstColumn="0" w:firstRowLastColumn="0" w:lastRowFirstColumn="0" w:lastRowLastColumn="0"/>
            <w:tcW w:w="861" w:type="dxa"/>
          </w:tcPr>
          <w:p w14:paraId="5E451BA4" w14:textId="77777777" w:rsidR="003331FD" w:rsidRPr="00880A5E" w:rsidRDefault="003331FD" w:rsidP="003F2FC6">
            <w:pPr>
              <w:spacing w:line="480" w:lineRule="auto"/>
              <w:rPr>
                <w:rFonts w:cs="Times New Roman"/>
                <w:sz w:val="20"/>
                <w:szCs w:val="20"/>
              </w:rPr>
            </w:pPr>
            <w:r w:rsidRPr="00880A5E">
              <w:rPr>
                <w:rFonts w:cs="Times New Roman"/>
                <w:sz w:val="20"/>
                <w:szCs w:val="20"/>
              </w:rPr>
              <w:t>Educational Attainment</w:t>
            </w:r>
          </w:p>
        </w:tc>
        <w:tc>
          <w:tcPr>
            <w:tcW w:w="974" w:type="dxa"/>
          </w:tcPr>
          <w:p w14:paraId="1C4259B7" w14:textId="23C5B6E2" w:rsidR="003331FD" w:rsidRPr="00880A5E" w:rsidRDefault="003331FD" w:rsidP="003F2FC6">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0.99</w:t>
            </w:r>
          </w:p>
        </w:tc>
        <w:tc>
          <w:tcPr>
            <w:tcW w:w="973" w:type="dxa"/>
          </w:tcPr>
          <w:p w14:paraId="387893FA" w14:textId="328E8C37" w:rsidR="003331FD" w:rsidRPr="00880A5E" w:rsidRDefault="003331FD" w:rsidP="003F2FC6">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-1.16</w:t>
            </w:r>
          </w:p>
        </w:tc>
        <w:tc>
          <w:tcPr>
            <w:tcW w:w="772" w:type="dxa"/>
          </w:tcPr>
          <w:p w14:paraId="04D1B724" w14:textId="3F037C2E" w:rsidR="003331FD" w:rsidRPr="00880A5E" w:rsidRDefault="003331FD" w:rsidP="003F2FC6">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1.02</w:t>
            </w:r>
          </w:p>
        </w:tc>
        <w:tc>
          <w:tcPr>
            <w:tcW w:w="973" w:type="dxa"/>
          </w:tcPr>
          <w:p w14:paraId="7C6B80F8" w14:textId="74292241" w:rsidR="003331FD" w:rsidRPr="00880A5E" w:rsidRDefault="003331FD" w:rsidP="003F2FC6">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1.03</w:t>
            </w:r>
          </w:p>
        </w:tc>
        <w:tc>
          <w:tcPr>
            <w:tcW w:w="973" w:type="dxa"/>
          </w:tcPr>
          <w:p w14:paraId="433FA055" w14:textId="2952B8C7" w:rsidR="003331FD" w:rsidRPr="00880A5E" w:rsidRDefault="003331FD" w:rsidP="003F2FC6">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2.75</w:t>
            </w:r>
          </w:p>
        </w:tc>
        <w:tc>
          <w:tcPr>
            <w:tcW w:w="772" w:type="dxa"/>
          </w:tcPr>
          <w:p w14:paraId="7AF6A8A1" w14:textId="3696C985" w:rsidR="003331FD" w:rsidRPr="00880A5E" w:rsidRDefault="003331FD" w:rsidP="003F2FC6">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1.00</w:t>
            </w:r>
          </w:p>
        </w:tc>
        <w:tc>
          <w:tcPr>
            <w:tcW w:w="973" w:type="dxa"/>
          </w:tcPr>
          <w:p w14:paraId="63B01AD4" w14:textId="4211184C" w:rsidR="003331FD" w:rsidRPr="00880A5E" w:rsidRDefault="003331FD" w:rsidP="003F2FC6">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1.07</w:t>
            </w:r>
          </w:p>
        </w:tc>
        <w:tc>
          <w:tcPr>
            <w:tcW w:w="973" w:type="dxa"/>
          </w:tcPr>
          <w:p w14:paraId="7602180B" w14:textId="2A8EBE8E" w:rsidR="003331FD" w:rsidRPr="00880A5E" w:rsidRDefault="003331FD" w:rsidP="003F2FC6">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6.66</w:t>
            </w:r>
          </w:p>
        </w:tc>
        <w:tc>
          <w:tcPr>
            <w:tcW w:w="772" w:type="dxa"/>
          </w:tcPr>
          <w:p w14:paraId="496166D1" w14:textId="47920436" w:rsidR="003331FD" w:rsidRPr="00880A5E" w:rsidRDefault="003331FD" w:rsidP="003F2FC6">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1.02</w:t>
            </w:r>
          </w:p>
        </w:tc>
      </w:tr>
      <w:tr w:rsidR="003331FD" w:rsidRPr="00880A5E" w14:paraId="0C4160A6" w14:textId="77777777" w:rsidTr="00A71A2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61" w:type="dxa"/>
          </w:tcPr>
          <w:p w14:paraId="26877B16" w14:textId="77777777" w:rsidR="003331FD" w:rsidRPr="00880A5E" w:rsidRDefault="003331FD" w:rsidP="003F2FC6">
            <w:pPr>
              <w:spacing w:line="480" w:lineRule="auto"/>
              <w:rPr>
                <w:rFonts w:cs="Times New Roman"/>
                <w:sz w:val="20"/>
                <w:szCs w:val="20"/>
              </w:rPr>
            </w:pPr>
            <w:r w:rsidRPr="00880A5E">
              <w:rPr>
                <w:rFonts w:cs="Times New Roman"/>
                <w:sz w:val="20"/>
                <w:szCs w:val="20"/>
              </w:rPr>
              <w:t>Sex</w:t>
            </w:r>
          </w:p>
        </w:tc>
        <w:tc>
          <w:tcPr>
            <w:tcW w:w="974" w:type="dxa"/>
          </w:tcPr>
          <w:p w14:paraId="3689C5B2" w14:textId="77777777" w:rsidR="003331FD" w:rsidRPr="00880A5E" w:rsidRDefault="003331FD" w:rsidP="003F2FC6">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p>
        </w:tc>
        <w:tc>
          <w:tcPr>
            <w:tcW w:w="973" w:type="dxa"/>
          </w:tcPr>
          <w:p w14:paraId="5E721B2C" w14:textId="77777777" w:rsidR="003331FD" w:rsidRPr="00880A5E" w:rsidRDefault="003331FD" w:rsidP="003F2FC6">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p>
        </w:tc>
        <w:tc>
          <w:tcPr>
            <w:tcW w:w="772" w:type="dxa"/>
          </w:tcPr>
          <w:p w14:paraId="5A895B32" w14:textId="77777777" w:rsidR="003331FD" w:rsidRPr="00880A5E" w:rsidRDefault="003331FD" w:rsidP="003F2FC6">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p>
        </w:tc>
        <w:tc>
          <w:tcPr>
            <w:tcW w:w="973" w:type="dxa"/>
          </w:tcPr>
          <w:p w14:paraId="627C82CD" w14:textId="584C2108" w:rsidR="003331FD" w:rsidRPr="00880A5E" w:rsidRDefault="003331FD" w:rsidP="003F2FC6">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1.00</w:t>
            </w:r>
          </w:p>
        </w:tc>
        <w:tc>
          <w:tcPr>
            <w:tcW w:w="973" w:type="dxa"/>
          </w:tcPr>
          <w:p w14:paraId="5DB2D30E" w14:textId="4335C5D8" w:rsidR="003331FD" w:rsidRPr="00880A5E" w:rsidRDefault="003331FD" w:rsidP="003F2FC6">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0.44</w:t>
            </w:r>
          </w:p>
        </w:tc>
        <w:tc>
          <w:tcPr>
            <w:tcW w:w="772" w:type="dxa"/>
          </w:tcPr>
          <w:p w14:paraId="30579F19" w14:textId="65F8FDCA" w:rsidR="003331FD" w:rsidRPr="00880A5E" w:rsidRDefault="003331FD" w:rsidP="003F2FC6">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1.00</w:t>
            </w:r>
          </w:p>
        </w:tc>
        <w:tc>
          <w:tcPr>
            <w:tcW w:w="973" w:type="dxa"/>
          </w:tcPr>
          <w:p w14:paraId="2C7F41D9" w14:textId="18C71944" w:rsidR="003331FD" w:rsidRPr="00880A5E" w:rsidRDefault="003331FD" w:rsidP="003F2FC6">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1.01</w:t>
            </w:r>
          </w:p>
        </w:tc>
        <w:tc>
          <w:tcPr>
            <w:tcW w:w="973" w:type="dxa"/>
          </w:tcPr>
          <w:p w14:paraId="290DEB6A" w14:textId="62ABC815" w:rsidR="003331FD" w:rsidRPr="00880A5E" w:rsidRDefault="003331FD" w:rsidP="003F2FC6">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0.85</w:t>
            </w:r>
          </w:p>
        </w:tc>
        <w:tc>
          <w:tcPr>
            <w:tcW w:w="772" w:type="dxa"/>
          </w:tcPr>
          <w:p w14:paraId="160D0339" w14:textId="11233E41" w:rsidR="003331FD" w:rsidRPr="00880A5E" w:rsidRDefault="003331FD" w:rsidP="003F2FC6">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1.02</w:t>
            </w:r>
          </w:p>
        </w:tc>
      </w:tr>
      <w:tr w:rsidR="003331FD" w:rsidRPr="00880A5E" w14:paraId="21C2B59E" w14:textId="77777777" w:rsidTr="00A71A28">
        <w:trPr>
          <w:jc w:val="center"/>
        </w:trPr>
        <w:tc>
          <w:tcPr>
            <w:cnfStyle w:val="001000000000" w:firstRow="0" w:lastRow="0" w:firstColumn="1" w:lastColumn="0" w:oddVBand="0" w:evenVBand="0" w:oddHBand="0" w:evenHBand="0" w:firstRowFirstColumn="0" w:firstRowLastColumn="0" w:lastRowFirstColumn="0" w:lastRowLastColumn="0"/>
            <w:tcW w:w="861" w:type="dxa"/>
          </w:tcPr>
          <w:p w14:paraId="432589F6" w14:textId="77777777" w:rsidR="003331FD" w:rsidRPr="00880A5E" w:rsidRDefault="003331FD" w:rsidP="003F2FC6">
            <w:pPr>
              <w:spacing w:line="480" w:lineRule="auto"/>
              <w:rPr>
                <w:rFonts w:cs="Times New Roman"/>
                <w:sz w:val="20"/>
                <w:szCs w:val="20"/>
              </w:rPr>
            </w:pPr>
            <w:r w:rsidRPr="00880A5E">
              <w:rPr>
                <w:rFonts w:cs="Times New Roman"/>
                <w:sz w:val="20"/>
                <w:szCs w:val="20"/>
              </w:rPr>
              <w:t>Housing Tenure</w:t>
            </w:r>
          </w:p>
        </w:tc>
        <w:tc>
          <w:tcPr>
            <w:tcW w:w="974" w:type="dxa"/>
          </w:tcPr>
          <w:p w14:paraId="122A6B0D" w14:textId="77777777" w:rsidR="003331FD" w:rsidRPr="00880A5E" w:rsidRDefault="003331FD" w:rsidP="003F2FC6">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p>
        </w:tc>
        <w:tc>
          <w:tcPr>
            <w:tcW w:w="973" w:type="dxa"/>
          </w:tcPr>
          <w:p w14:paraId="00598C8C" w14:textId="77777777" w:rsidR="003331FD" w:rsidRPr="00880A5E" w:rsidRDefault="003331FD" w:rsidP="003F2FC6">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p>
        </w:tc>
        <w:tc>
          <w:tcPr>
            <w:tcW w:w="772" w:type="dxa"/>
          </w:tcPr>
          <w:p w14:paraId="06717A87" w14:textId="77777777" w:rsidR="003331FD" w:rsidRPr="00880A5E" w:rsidRDefault="003331FD" w:rsidP="003F2FC6">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p>
        </w:tc>
        <w:tc>
          <w:tcPr>
            <w:tcW w:w="973" w:type="dxa"/>
          </w:tcPr>
          <w:p w14:paraId="4A765234" w14:textId="77777777" w:rsidR="003331FD" w:rsidRPr="00880A5E" w:rsidRDefault="003331FD" w:rsidP="003F2FC6">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p>
        </w:tc>
        <w:tc>
          <w:tcPr>
            <w:tcW w:w="973" w:type="dxa"/>
          </w:tcPr>
          <w:p w14:paraId="383C6FD7" w14:textId="77777777" w:rsidR="003331FD" w:rsidRPr="00880A5E" w:rsidRDefault="003331FD" w:rsidP="003F2FC6">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p>
        </w:tc>
        <w:tc>
          <w:tcPr>
            <w:tcW w:w="772" w:type="dxa"/>
          </w:tcPr>
          <w:p w14:paraId="019B61BA" w14:textId="77777777" w:rsidR="003331FD" w:rsidRPr="00880A5E" w:rsidRDefault="003331FD" w:rsidP="003F2FC6">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p>
        </w:tc>
        <w:tc>
          <w:tcPr>
            <w:tcW w:w="973" w:type="dxa"/>
          </w:tcPr>
          <w:p w14:paraId="4100CF26" w14:textId="08EF5CFD" w:rsidR="003331FD" w:rsidRPr="00880A5E" w:rsidRDefault="003331FD" w:rsidP="003F2FC6">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1.55</w:t>
            </w:r>
          </w:p>
        </w:tc>
        <w:tc>
          <w:tcPr>
            <w:tcW w:w="973" w:type="dxa"/>
          </w:tcPr>
          <w:p w14:paraId="5717AF95" w14:textId="1804F3E8" w:rsidR="003331FD" w:rsidRPr="00880A5E" w:rsidRDefault="003331FD" w:rsidP="003F2FC6">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35.61</w:t>
            </w:r>
          </w:p>
        </w:tc>
        <w:tc>
          <w:tcPr>
            <w:tcW w:w="772" w:type="dxa"/>
          </w:tcPr>
          <w:p w14:paraId="42B7D712" w14:textId="304F5C1E" w:rsidR="003331FD" w:rsidRPr="00880A5E" w:rsidRDefault="003331FD" w:rsidP="003F2FC6">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1.03</w:t>
            </w:r>
          </w:p>
        </w:tc>
      </w:tr>
    </w:tbl>
    <w:p w14:paraId="42D698BF" w14:textId="77777777" w:rsidR="00A71A28" w:rsidRDefault="00A71A28" w:rsidP="003565BF">
      <w:pPr>
        <w:spacing w:line="480" w:lineRule="auto"/>
        <w:rPr>
          <w:rFonts w:cs="Times New Roman"/>
          <w:szCs w:val="24"/>
        </w:rPr>
        <w:sectPr w:rsidR="00A71A28" w:rsidSect="00A71A28">
          <w:pgSz w:w="16838" w:h="11906" w:orient="landscape"/>
          <w:pgMar w:top="1440" w:right="1440" w:bottom="1440" w:left="1440" w:header="709" w:footer="709" w:gutter="0"/>
          <w:cols w:space="708"/>
          <w:docGrid w:linePitch="360"/>
        </w:sectPr>
      </w:pPr>
    </w:p>
    <w:p w14:paraId="5A0BE168" w14:textId="5DD67E9C" w:rsidR="003565BF" w:rsidRPr="007D51AA" w:rsidRDefault="003565BF" w:rsidP="005D02C3">
      <w:pPr>
        <w:spacing w:line="480" w:lineRule="auto"/>
        <w:rPr>
          <w:rFonts w:cs="Times New Roman"/>
          <w:szCs w:val="24"/>
        </w:rPr>
      </w:pPr>
      <w:r w:rsidRPr="007D51AA">
        <w:rPr>
          <w:rFonts w:cs="Times New Roman"/>
          <w:szCs w:val="24"/>
        </w:rPr>
        <w:lastRenderedPageBreak/>
        <w:t xml:space="preserve">The results of the logistic regression model are reported in </w:t>
      </w:r>
      <w:r w:rsidR="00880A5E">
        <w:rPr>
          <w:rFonts w:cs="Times New Roman"/>
          <w:szCs w:val="24"/>
        </w:rPr>
        <w:fldChar w:fldCharType="begin"/>
      </w:r>
      <w:r w:rsidR="00880A5E">
        <w:rPr>
          <w:rFonts w:cs="Times New Roman"/>
          <w:szCs w:val="24"/>
        </w:rPr>
        <w:instrText xml:space="preserve"> REF _Ref176370857 \h </w:instrText>
      </w:r>
      <w:r w:rsidR="00880A5E">
        <w:rPr>
          <w:rFonts w:cs="Times New Roman"/>
          <w:szCs w:val="24"/>
        </w:rPr>
      </w:r>
      <w:r w:rsidR="00880A5E">
        <w:rPr>
          <w:rFonts w:cs="Times New Roman"/>
          <w:szCs w:val="24"/>
        </w:rPr>
        <w:fldChar w:fldCharType="separate"/>
      </w:r>
      <w:r w:rsidR="005E6BC0" w:rsidRPr="007D51AA">
        <w:t xml:space="preserve">Table </w:t>
      </w:r>
      <w:r w:rsidR="005E6BC0">
        <w:rPr>
          <w:noProof/>
        </w:rPr>
        <w:t>6</w:t>
      </w:r>
      <w:r w:rsidR="005E6BC0">
        <w:t>.</w:t>
      </w:r>
      <w:r w:rsidR="005E6BC0">
        <w:rPr>
          <w:noProof/>
        </w:rPr>
        <w:t>10</w:t>
      </w:r>
      <w:r w:rsidR="00880A5E">
        <w:rPr>
          <w:rFonts w:cs="Times New Roman"/>
          <w:szCs w:val="24"/>
        </w:rPr>
        <w:fldChar w:fldCharType="end"/>
      </w:r>
      <w:r w:rsidRPr="007D51AA">
        <w:rPr>
          <w:rFonts w:cs="Times New Roman"/>
          <w:szCs w:val="24"/>
        </w:rPr>
        <w:t>. Following from prior analysis both log odds</w:t>
      </w:r>
      <w:r w:rsidR="00FE2DB8" w:rsidRPr="007D51AA">
        <w:rPr>
          <w:rFonts w:cs="Times New Roman"/>
          <w:szCs w:val="24"/>
        </w:rPr>
        <w:t xml:space="preserve">, </w:t>
      </w:r>
      <w:r w:rsidRPr="007D51AA">
        <w:rPr>
          <w:rFonts w:cs="Times New Roman"/>
          <w:szCs w:val="24"/>
        </w:rPr>
        <w:t>average marginal effects</w:t>
      </w:r>
      <w:r w:rsidR="00FE2DB8" w:rsidRPr="007D51AA">
        <w:rPr>
          <w:rFonts w:cs="Times New Roman"/>
          <w:szCs w:val="24"/>
        </w:rPr>
        <w:t>, and quasi-variance statistics</w:t>
      </w:r>
      <w:r w:rsidRPr="007D51AA">
        <w:rPr>
          <w:rFonts w:cs="Times New Roman"/>
          <w:szCs w:val="24"/>
        </w:rPr>
        <w:t xml:space="preserve"> are reported. </w:t>
      </w:r>
    </w:p>
    <w:p w14:paraId="58C58818" w14:textId="77777777" w:rsidR="005C357A" w:rsidRPr="007D51AA" w:rsidRDefault="005C357A" w:rsidP="00BD4372">
      <w:pPr>
        <w:rPr>
          <w:rFonts w:cs="Times New Roman"/>
          <w:b/>
          <w:bCs/>
          <w:sz w:val="20"/>
          <w:szCs w:val="20"/>
        </w:rPr>
        <w:sectPr w:rsidR="005C357A" w:rsidRPr="007D51AA" w:rsidSect="00E71055">
          <w:pgSz w:w="11906" w:h="16838"/>
          <w:pgMar w:top="1440" w:right="1440" w:bottom="1440" w:left="1440" w:header="709" w:footer="709" w:gutter="0"/>
          <w:cols w:space="708"/>
          <w:docGrid w:linePitch="360"/>
        </w:sectPr>
      </w:pPr>
    </w:p>
    <w:p w14:paraId="7996F9A3" w14:textId="2869D779" w:rsidR="003C2BAF" w:rsidRPr="007D51AA" w:rsidRDefault="003C2BAF" w:rsidP="00A160E3">
      <w:pPr>
        <w:pStyle w:val="Caption"/>
      </w:pPr>
      <w:bookmarkStart w:id="315" w:name="_Ref176370857"/>
      <w:bookmarkStart w:id="316" w:name="_Toc187235364"/>
      <w:r w:rsidRPr="007D51AA">
        <w:lastRenderedPageBreak/>
        <w:t xml:space="preserve">Table </w:t>
      </w:r>
      <w:r w:rsidR="000B51ED">
        <w:fldChar w:fldCharType="begin"/>
      </w:r>
      <w:r w:rsidR="000B51ED">
        <w:instrText xml:space="preserve"> STYLEREF 1 \s </w:instrText>
      </w:r>
      <w:r w:rsidR="000B51ED">
        <w:fldChar w:fldCharType="separate"/>
      </w:r>
      <w:r w:rsidR="005E6BC0">
        <w:rPr>
          <w:noProof/>
        </w:rPr>
        <w:t>6</w:t>
      </w:r>
      <w:r w:rsidR="000B51ED">
        <w:rPr>
          <w:noProof/>
        </w:rPr>
        <w:fldChar w:fldCharType="end"/>
      </w:r>
      <w:r w:rsidR="000B51ED">
        <w:t>.</w:t>
      </w:r>
      <w:r w:rsidR="000B51ED">
        <w:fldChar w:fldCharType="begin"/>
      </w:r>
      <w:r w:rsidR="000B51ED">
        <w:instrText xml:space="preserve"> SEQ Table \* ARABIC \s 1 </w:instrText>
      </w:r>
      <w:r w:rsidR="000B51ED">
        <w:fldChar w:fldCharType="separate"/>
      </w:r>
      <w:r w:rsidR="005E6BC0">
        <w:rPr>
          <w:noProof/>
        </w:rPr>
        <w:t>10</w:t>
      </w:r>
      <w:r w:rsidR="000B51ED">
        <w:rPr>
          <w:noProof/>
        </w:rPr>
        <w:fldChar w:fldCharType="end"/>
      </w:r>
      <w:bookmarkEnd w:id="315"/>
      <w:r w:rsidRPr="007D51AA">
        <w:t xml:space="preserve"> Analytical Model</w:t>
      </w:r>
      <w:r w:rsidR="00880A5E">
        <w:t xml:space="preserve"> of Youth’s First Transition</w:t>
      </w:r>
      <w:r w:rsidRPr="007D51AA">
        <w:t xml:space="preserve"> </w:t>
      </w:r>
      <w:r w:rsidR="00880A5E">
        <w:t>using</w:t>
      </w:r>
      <w:r w:rsidR="00880A5E" w:rsidRPr="007D51AA">
        <w:t xml:space="preserve"> BCS </w:t>
      </w:r>
      <w:r w:rsidR="00880A5E">
        <w:t>Cohort</w:t>
      </w:r>
      <w:bookmarkEnd w:id="316"/>
    </w:p>
    <w:tbl>
      <w:tblPr>
        <w:tblStyle w:val="PlainTable2"/>
        <w:tblW w:w="5000" w:type="pct"/>
        <w:tblLook w:val="04A0" w:firstRow="1" w:lastRow="0" w:firstColumn="1" w:lastColumn="0" w:noHBand="0" w:noVBand="1"/>
      </w:tblPr>
      <w:tblGrid>
        <w:gridCol w:w="5030"/>
        <w:gridCol w:w="796"/>
        <w:gridCol w:w="807"/>
        <w:gridCol w:w="636"/>
        <w:gridCol w:w="1608"/>
        <w:gridCol w:w="1276"/>
        <w:gridCol w:w="1273"/>
        <w:gridCol w:w="1267"/>
        <w:gridCol w:w="1265"/>
      </w:tblGrid>
      <w:tr w:rsidR="005C357A" w:rsidRPr="008E2DE4" w14:paraId="348FF03D" w14:textId="77777777" w:rsidTr="00A71A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2FA0D0D5" w14:textId="77777777" w:rsidR="005C357A" w:rsidRPr="008E2DE4" w:rsidRDefault="005C357A" w:rsidP="00BD4372">
            <w:pPr>
              <w:rPr>
                <w:rFonts w:cs="Times New Roman"/>
                <w:sz w:val="18"/>
                <w:szCs w:val="18"/>
              </w:rPr>
            </w:pPr>
          </w:p>
        </w:tc>
        <w:tc>
          <w:tcPr>
            <w:tcW w:w="802" w:type="pct"/>
            <w:gridSpan w:val="3"/>
          </w:tcPr>
          <w:p w14:paraId="47784170" w14:textId="77777777" w:rsidR="005C357A" w:rsidRPr="008E2DE4" w:rsidRDefault="005C357A" w:rsidP="00BD4372">
            <w:pPr>
              <w:jc w:val="center"/>
              <w:cnfStyle w:val="100000000000" w:firstRow="1" w:lastRow="0" w:firstColumn="0" w:lastColumn="0" w:oddVBand="0" w:evenVBand="0" w:oddHBand="0" w:evenHBand="0" w:firstRowFirstColumn="0" w:firstRowLastColumn="0" w:lastRowFirstColumn="0" w:lastRowLastColumn="0"/>
              <w:rPr>
                <w:rFonts w:cs="Times New Roman"/>
                <w:sz w:val="18"/>
                <w:szCs w:val="18"/>
              </w:rPr>
            </w:pPr>
            <w:r w:rsidRPr="008E2DE4">
              <w:rPr>
                <w:rFonts w:cs="Times New Roman"/>
                <w:sz w:val="18"/>
                <w:szCs w:val="18"/>
              </w:rPr>
              <w:t>NS-SEC</w:t>
            </w:r>
          </w:p>
        </w:tc>
        <w:tc>
          <w:tcPr>
            <w:tcW w:w="1033" w:type="pct"/>
            <w:gridSpan w:val="2"/>
          </w:tcPr>
          <w:p w14:paraId="6B733928" w14:textId="77777777" w:rsidR="005C357A" w:rsidRPr="008E2DE4" w:rsidRDefault="005C357A" w:rsidP="00BD4372">
            <w:pPr>
              <w:jc w:val="center"/>
              <w:cnfStyle w:val="100000000000" w:firstRow="1" w:lastRow="0" w:firstColumn="0" w:lastColumn="0" w:oddVBand="0" w:evenVBand="0" w:oddHBand="0" w:evenHBand="0" w:firstRowFirstColumn="0" w:firstRowLastColumn="0" w:lastRowFirstColumn="0" w:lastRowLastColumn="0"/>
              <w:rPr>
                <w:rFonts w:cs="Times New Roman"/>
                <w:sz w:val="18"/>
                <w:szCs w:val="18"/>
              </w:rPr>
            </w:pPr>
            <w:r w:rsidRPr="008E2DE4">
              <w:rPr>
                <w:rFonts w:cs="Times New Roman"/>
                <w:sz w:val="18"/>
                <w:szCs w:val="18"/>
              </w:rPr>
              <w:t>Average Marginal Effects</w:t>
            </w:r>
          </w:p>
        </w:tc>
        <w:tc>
          <w:tcPr>
            <w:tcW w:w="1363" w:type="pct"/>
            <w:gridSpan w:val="3"/>
          </w:tcPr>
          <w:p w14:paraId="3E649AB5" w14:textId="77777777" w:rsidR="005C357A" w:rsidRPr="008E2DE4" w:rsidRDefault="005C357A" w:rsidP="00BD4372">
            <w:pPr>
              <w:jc w:val="center"/>
              <w:cnfStyle w:val="100000000000" w:firstRow="1" w:lastRow="0" w:firstColumn="0" w:lastColumn="0" w:oddVBand="0" w:evenVBand="0" w:oddHBand="0" w:evenHBand="0" w:firstRowFirstColumn="0" w:firstRowLastColumn="0" w:lastRowFirstColumn="0" w:lastRowLastColumn="0"/>
              <w:rPr>
                <w:rFonts w:cs="Times New Roman"/>
                <w:sz w:val="18"/>
                <w:szCs w:val="18"/>
              </w:rPr>
            </w:pPr>
            <w:r w:rsidRPr="008E2DE4">
              <w:rPr>
                <w:rFonts w:cs="Times New Roman"/>
                <w:sz w:val="18"/>
                <w:szCs w:val="18"/>
              </w:rPr>
              <w:t>Quasi-variance</w:t>
            </w:r>
          </w:p>
        </w:tc>
      </w:tr>
      <w:tr w:rsidR="005C357A" w:rsidRPr="008E2DE4" w14:paraId="144812C4" w14:textId="77777777" w:rsidTr="00A71A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11002FE0" w14:textId="382B6870" w:rsidR="005C357A" w:rsidRPr="008E2DE4" w:rsidRDefault="00D929CF" w:rsidP="00BD4372">
            <w:pPr>
              <w:rPr>
                <w:rFonts w:cs="Times New Roman"/>
                <w:sz w:val="18"/>
                <w:szCs w:val="18"/>
              </w:rPr>
            </w:pPr>
            <w:r w:rsidRPr="008E2DE4">
              <w:rPr>
                <w:rFonts w:cs="Times New Roman"/>
                <w:sz w:val="18"/>
                <w:szCs w:val="18"/>
              </w:rPr>
              <w:t>Continue Schooling</w:t>
            </w:r>
            <w:r w:rsidR="005C357A" w:rsidRPr="008E2DE4">
              <w:rPr>
                <w:rFonts w:cs="Times New Roman"/>
                <w:sz w:val="18"/>
                <w:szCs w:val="18"/>
              </w:rPr>
              <w:t>: ‘Don’t Continue Schooling’ Reference Category</w:t>
            </w:r>
          </w:p>
        </w:tc>
        <w:tc>
          <w:tcPr>
            <w:tcW w:w="285" w:type="pct"/>
          </w:tcPr>
          <w:p w14:paraId="4F396470" w14:textId="77777777" w:rsidR="005C357A" w:rsidRPr="008E2DE4" w:rsidRDefault="005C357A" w:rsidP="00BD4372">
            <w:pPr>
              <w:cnfStyle w:val="000000100000" w:firstRow="0" w:lastRow="0" w:firstColumn="0" w:lastColumn="0" w:oddVBand="0" w:evenVBand="0" w:oddHBand="1" w:evenHBand="0" w:firstRowFirstColumn="0" w:firstRowLastColumn="0" w:lastRowFirstColumn="0" w:lastRowLastColumn="0"/>
              <w:rPr>
                <w:rFonts w:cs="Times New Roman"/>
                <w:b/>
                <w:bCs/>
                <w:sz w:val="18"/>
                <w:szCs w:val="18"/>
              </w:rPr>
            </w:pPr>
            <w:r w:rsidRPr="008E2DE4">
              <w:rPr>
                <w:rFonts w:cs="Times New Roman"/>
                <w:b/>
                <w:bCs/>
                <w:sz w:val="18"/>
                <w:szCs w:val="18"/>
              </w:rPr>
              <w:t>Coef.</w:t>
            </w:r>
          </w:p>
        </w:tc>
        <w:tc>
          <w:tcPr>
            <w:tcW w:w="289" w:type="pct"/>
          </w:tcPr>
          <w:p w14:paraId="67CF0223" w14:textId="77777777" w:rsidR="005C357A" w:rsidRPr="008E2DE4" w:rsidRDefault="005C357A" w:rsidP="00BD4372">
            <w:pPr>
              <w:cnfStyle w:val="000000100000" w:firstRow="0" w:lastRow="0" w:firstColumn="0" w:lastColumn="0" w:oddVBand="0" w:evenVBand="0" w:oddHBand="1" w:evenHBand="0" w:firstRowFirstColumn="0" w:firstRowLastColumn="0" w:lastRowFirstColumn="0" w:lastRowLastColumn="0"/>
              <w:rPr>
                <w:rFonts w:cs="Times New Roman"/>
                <w:b/>
                <w:bCs/>
                <w:sz w:val="18"/>
                <w:szCs w:val="18"/>
              </w:rPr>
            </w:pPr>
            <w:r w:rsidRPr="008E2DE4">
              <w:rPr>
                <w:rFonts w:cs="Times New Roman"/>
                <w:b/>
                <w:bCs/>
                <w:sz w:val="18"/>
                <w:szCs w:val="18"/>
              </w:rPr>
              <w:t>S.E.</w:t>
            </w:r>
          </w:p>
        </w:tc>
        <w:tc>
          <w:tcPr>
            <w:tcW w:w="228" w:type="pct"/>
          </w:tcPr>
          <w:p w14:paraId="0B91F6AC" w14:textId="77777777" w:rsidR="005C357A" w:rsidRPr="008E2DE4" w:rsidRDefault="005C357A" w:rsidP="00BD4372">
            <w:pPr>
              <w:cnfStyle w:val="000000100000" w:firstRow="0" w:lastRow="0" w:firstColumn="0" w:lastColumn="0" w:oddVBand="0" w:evenVBand="0" w:oddHBand="1" w:evenHBand="0" w:firstRowFirstColumn="0" w:firstRowLastColumn="0" w:lastRowFirstColumn="0" w:lastRowLastColumn="0"/>
              <w:rPr>
                <w:rFonts w:cs="Times New Roman"/>
                <w:b/>
                <w:bCs/>
                <w:sz w:val="18"/>
                <w:szCs w:val="18"/>
              </w:rPr>
            </w:pPr>
            <w:r w:rsidRPr="008E2DE4">
              <w:rPr>
                <w:rFonts w:cs="Times New Roman"/>
                <w:b/>
                <w:bCs/>
                <w:sz w:val="18"/>
                <w:szCs w:val="18"/>
              </w:rPr>
              <w:t>Sig.</w:t>
            </w:r>
          </w:p>
        </w:tc>
        <w:tc>
          <w:tcPr>
            <w:tcW w:w="576" w:type="pct"/>
          </w:tcPr>
          <w:p w14:paraId="79B0E4EB" w14:textId="77777777" w:rsidR="005C357A" w:rsidRPr="008E2DE4" w:rsidRDefault="005C357A" w:rsidP="00BD4372">
            <w:pPr>
              <w:cnfStyle w:val="000000100000" w:firstRow="0" w:lastRow="0" w:firstColumn="0" w:lastColumn="0" w:oddVBand="0" w:evenVBand="0" w:oddHBand="1" w:evenHBand="0" w:firstRowFirstColumn="0" w:firstRowLastColumn="0" w:lastRowFirstColumn="0" w:lastRowLastColumn="0"/>
              <w:rPr>
                <w:rFonts w:cs="Times New Roman"/>
                <w:b/>
                <w:sz w:val="18"/>
                <w:szCs w:val="18"/>
              </w:rPr>
            </w:pPr>
            <m:oMath>
              <m:r>
                <m:rPr>
                  <m:sty m:val="b"/>
                </m:rPr>
                <w:rPr>
                  <w:rFonts w:ascii="Cambria Math" w:hAnsi="Cambria Math" w:cs="Times New Roman"/>
                  <w:sz w:val="18"/>
                  <w:szCs w:val="18"/>
                </w:rPr>
                <m:t>Δ</m:t>
              </m:r>
            </m:oMath>
            <w:r w:rsidRPr="008E2DE4">
              <w:rPr>
                <w:rFonts w:eastAsiaTheme="minorEastAsia" w:cs="Times New Roman"/>
                <w:b/>
                <w:sz w:val="18"/>
                <w:szCs w:val="18"/>
              </w:rPr>
              <w:t xml:space="preserve"> Prob.</w:t>
            </w:r>
          </w:p>
        </w:tc>
        <w:tc>
          <w:tcPr>
            <w:tcW w:w="457" w:type="pct"/>
          </w:tcPr>
          <w:p w14:paraId="124B13AB" w14:textId="77777777" w:rsidR="005C357A" w:rsidRPr="008E2DE4" w:rsidRDefault="005C357A" w:rsidP="00BD4372">
            <w:pPr>
              <w:cnfStyle w:val="000000100000" w:firstRow="0" w:lastRow="0" w:firstColumn="0" w:lastColumn="0" w:oddVBand="0" w:evenVBand="0" w:oddHBand="1" w:evenHBand="0" w:firstRowFirstColumn="0" w:firstRowLastColumn="0" w:lastRowFirstColumn="0" w:lastRowLastColumn="0"/>
              <w:rPr>
                <w:rFonts w:cs="Times New Roman"/>
                <w:b/>
                <w:sz w:val="18"/>
                <w:szCs w:val="18"/>
              </w:rPr>
            </w:pPr>
            <w:r w:rsidRPr="008E2DE4">
              <w:rPr>
                <w:rFonts w:cs="Times New Roman"/>
                <w:b/>
                <w:sz w:val="18"/>
                <w:szCs w:val="18"/>
              </w:rPr>
              <w:t>S.E.</w:t>
            </w:r>
          </w:p>
        </w:tc>
        <w:tc>
          <w:tcPr>
            <w:tcW w:w="456" w:type="pct"/>
          </w:tcPr>
          <w:p w14:paraId="653E4A2E" w14:textId="77777777" w:rsidR="005C357A" w:rsidRPr="008E2DE4" w:rsidRDefault="005C357A" w:rsidP="00BD4372">
            <w:pPr>
              <w:cnfStyle w:val="000000100000" w:firstRow="0" w:lastRow="0" w:firstColumn="0" w:lastColumn="0" w:oddVBand="0" w:evenVBand="0" w:oddHBand="1" w:evenHBand="0" w:firstRowFirstColumn="0" w:firstRowLastColumn="0" w:lastRowFirstColumn="0" w:lastRowLastColumn="0"/>
              <w:rPr>
                <w:rFonts w:cs="Times New Roman"/>
                <w:b/>
                <w:sz w:val="18"/>
                <w:szCs w:val="18"/>
              </w:rPr>
            </w:pPr>
            <w:r w:rsidRPr="008E2DE4">
              <w:rPr>
                <w:rFonts w:cs="Times New Roman"/>
                <w:b/>
                <w:sz w:val="18"/>
                <w:szCs w:val="18"/>
              </w:rPr>
              <w:t>S.E.</w:t>
            </w:r>
          </w:p>
        </w:tc>
        <w:tc>
          <w:tcPr>
            <w:tcW w:w="454" w:type="pct"/>
          </w:tcPr>
          <w:p w14:paraId="21B0B65B" w14:textId="77777777" w:rsidR="005C357A" w:rsidRPr="008E2DE4" w:rsidRDefault="005C357A" w:rsidP="00BD4372">
            <w:pPr>
              <w:cnfStyle w:val="000000100000" w:firstRow="0" w:lastRow="0" w:firstColumn="0" w:lastColumn="0" w:oddVBand="0" w:evenVBand="0" w:oddHBand="1" w:evenHBand="0" w:firstRowFirstColumn="0" w:firstRowLastColumn="0" w:lastRowFirstColumn="0" w:lastRowLastColumn="0"/>
              <w:rPr>
                <w:rFonts w:cs="Times New Roman"/>
                <w:b/>
                <w:sz w:val="18"/>
                <w:szCs w:val="18"/>
              </w:rPr>
            </w:pPr>
            <w:r w:rsidRPr="008E2DE4">
              <w:rPr>
                <w:rFonts w:cs="Times New Roman"/>
                <w:b/>
                <w:sz w:val="18"/>
                <w:szCs w:val="18"/>
              </w:rPr>
              <w:t>LB</w:t>
            </w:r>
          </w:p>
        </w:tc>
        <w:tc>
          <w:tcPr>
            <w:tcW w:w="453" w:type="pct"/>
          </w:tcPr>
          <w:p w14:paraId="13508D44" w14:textId="77777777" w:rsidR="005C357A" w:rsidRPr="008E2DE4" w:rsidRDefault="005C357A" w:rsidP="00BD4372">
            <w:pPr>
              <w:cnfStyle w:val="000000100000" w:firstRow="0" w:lastRow="0" w:firstColumn="0" w:lastColumn="0" w:oddVBand="0" w:evenVBand="0" w:oddHBand="1" w:evenHBand="0" w:firstRowFirstColumn="0" w:firstRowLastColumn="0" w:lastRowFirstColumn="0" w:lastRowLastColumn="0"/>
              <w:rPr>
                <w:rFonts w:cs="Times New Roman"/>
                <w:b/>
                <w:sz w:val="18"/>
                <w:szCs w:val="18"/>
              </w:rPr>
            </w:pPr>
            <w:r w:rsidRPr="008E2DE4">
              <w:rPr>
                <w:rFonts w:cs="Times New Roman"/>
                <w:b/>
                <w:sz w:val="18"/>
                <w:szCs w:val="18"/>
              </w:rPr>
              <w:t>UB</w:t>
            </w:r>
          </w:p>
        </w:tc>
      </w:tr>
      <w:tr w:rsidR="005C357A" w:rsidRPr="008E2DE4" w14:paraId="0E5898DA" w14:textId="77777777" w:rsidTr="00A71A28">
        <w:tc>
          <w:tcPr>
            <w:cnfStyle w:val="001000000000" w:firstRow="0" w:lastRow="0" w:firstColumn="1" w:lastColumn="0" w:oddVBand="0" w:evenVBand="0" w:oddHBand="0" w:evenHBand="0" w:firstRowFirstColumn="0" w:firstRowLastColumn="0" w:lastRowFirstColumn="0" w:lastRowLastColumn="0"/>
            <w:tcW w:w="1802" w:type="pct"/>
          </w:tcPr>
          <w:p w14:paraId="2C04B15C" w14:textId="77777777" w:rsidR="005C357A" w:rsidRPr="008E2DE4" w:rsidRDefault="005C357A" w:rsidP="00BD4372">
            <w:pPr>
              <w:rPr>
                <w:rFonts w:cs="Times New Roman"/>
                <w:sz w:val="18"/>
                <w:szCs w:val="18"/>
              </w:rPr>
            </w:pPr>
            <w:r w:rsidRPr="008E2DE4">
              <w:rPr>
                <w:rFonts w:cs="Times New Roman"/>
                <w:sz w:val="18"/>
                <w:szCs w:val="18"/>
              </w:rPr>
              <w:t>Continue Schooling</w:t>
            </w:r>
          </w:p>
        </w:tc>
        <w:tc>
          <w:tcPr>
            <w:tcW w:w="285" w:type="pct"/>
          </w:tcPr>
          <w:p w14:paraId="4B14ED30" w14:textId="77777777" w:rsidR="005C357A" w:rsidRPr="008E2DE4" w:rsidRDefault="005C357A" w:rsidP="00BD4372">
            <w:pPr>
              <w:jc w:val="center"/>
              <w:cnfStyle w:val="000000000000" w:firstRow="0" w:lastRow="0" w:firstColumn="0" w:lastColumn="0" w:oddVBand="0" w:evenVBand="0" w:oddHBand="0" w:evenHBand="0" w:firstRowFirstColumn="0" w:firstRowLastColumn="0" w:lastRowFirstColumn="0" w:lastRowLastColumn="0"/>
              <w:rPr>
                <w:rFonts w:cs="Times New Roman"/>
                <w:sz w:val="18"/>
                <w:szCs w:val="18"/>
              </w:rPr>
            </w:pPr>
          </w:p>
        </w:tc>
        <w:tc>
          <w:tcPr>
            <w:tcW w:w="289" w:type="pct"/>
          </w:tcPr>
          <w:p w14:paraId="7CDC3150" w14:textId="77777777" w:rsidR="005C357A" w:rsidRPr="008E2DE4" w:rsidRDefault="005C357A" w:rsidP="00BD4372">
            <w:pPr>
              <w:jc w:val="center"/>
              <w:cnfStyle w:val="000000000000" w:firstRow="0" w:lastRow="0" w:firstColumn="0" w:lastColumn="0" w:oddVBand="0" w:evenVBand="0" w:oddHBand="0" w:evenHBand="0" w:firstRowFirstColumn="0" w:firstRowLastColumn="0" w:lastRowFirstColumn="0" w:lastRowLastColumn="0"/>
              <w:rPr>
                <w:rFonts w:cs="Times New Roman"/>
                <w:sz w:val="18"/>
                <w:szCs w:val="18"/>
              </w:rPr>
            </w:pPr>
          </w:p>
        </w:tc>
        <w:tc>
          <w:tcPr>
            <w:tcW w:w="228" w:type="pct"/>
          </w:tcPr>
          <w:p w14:paraId="265CB2F7" w14:textId="77777777" w:rsidR="005C357A" w:rsidRPr="008E2DE4" w:rsidRDefault="005C357A" w:rsidP="00BD4372">
            <w:pPr>
              <w:jc w:val="center"/>
              <w:cnfStyle w:val="000000000000" w:firstRow="0" w:lastRow="0" w:firstColumn="0" w:lastColumn="0" w:oddVBand="0" w:evenVBand="0" w:oddHBand="0" w:evenHBand="0" w:firstRowFirstColumn="0" w:firstRowLastColumn="0" w:lastRowFirstColumn="0" w:lastRowLastColumn="0"/>
              <w:rPr>
                <w:rFonts w:cs="Times New Roman"/>
                <w:sz w:val="18"/>
                <w:szCs w:val="18"/>
              </w:rPr>
            </w:pPr>
          </w:p>
        </w:tc>
        <w:tc>
          <w:tcPr>
            <w:tcW w:w="576" w:type="pct"/>
          </w:tcPr>
          <w:p w14:paraId="4D4A6C98" w14:textId="77777777" w:rsidR="005C357A" w:rsidRPr="008E2DE4" w:rsidRDefault="005C357A" w:rsidP="00BD4372">
            <w:pPr>
              <w:jc w:val="center"/>
              <w:cnfStyle w:val="000000000000" w:firstRow="0" w:lastRow="0" w:firstColumn="0" w:lastColumn="0" w:oddVBand="0" w:evenVBand="0" w:oddHBand="0" w:evenHBand="0" w:firstRowFirstColumn="0" w:firstRowLastColumn="0" w:lastRowFirstColumn="0" w:lastRowLastColumn="0"/>
              <w:rPr>
                <w:rFonts w:cs="Times New Roman"/>
                <w:sz w:val="18"/>
                <w:szCs w:val="18"/>
              </w:rPr>
            </w:pPr>
          </w:p>
        </w:tc>
        <w:tc>
          <w:tcPr>
            <w:tcW w:w="457" w:type="pct"/>
          </w:tcPr>
          <w:p w14:paraId="3B34EC45" w14:textId="77777777" w:rsidR="005C357A" w:rsidRPr="008E2DE4" w:rsidRDefault="005C357A" w:rsidP="00BD4372">
            <w:pPr>
              <w:jc w:val="center"/>
              <w:cnfStyle w:val="000000000000" w:firstRow="0" w:lastRow="0" w:firstColumn="0" w:lastColumn="0" w:oddVBand="0" w:evenVBand="0" w:oddHBand="0" w:evenHBand="0" w:firstRowFirstColumn="0" w:firstRowLastColumn="0" w:lastRowFirstColumn="0" w:lastRowLastColumn="0"/>
              <w:rPr>
                <w:rFonts w:cs="Times New Roman"/>
                <w:sz w:val="18"/>
                <w:szCs w:val="18"/>
              </w:rPr>
            </w:pPr>
          </w:p>
        </w:tc>
        <w:tc>
          <w:tcPr>
            <w:tcW w:w="456" w:type="pct"/>
          </w:tcPr>
          <w:p w14:paraId="7858DFDD" w14:textId="77777777" w:rsidR="005C357A" w:rsidRPr="008E2DE4" w:rsidRDefault="005C357A" w:rsidP="00BD4372">
            <w:pPr>
              <w:jc w:val="center"/>
              <w:cnfStyle w:val="000000000000" w:firstRow="0" w:lastRow="0" w:firstColumn="0" w:lastColumn="0" w:oddVBand="0" w:evenVBand="0" w:oddHBand="0" w:evenHBand="0" w:firstRowFirstColumn="0" w:firstRowLastColumn="0" w:lastRowFirstColumn="0" w:lastRowLastColumn="0"/>
              <w:rPr>
                <w:rFonts w:cs="Times New Roman"/>
                <w:sz w:val="18"/>
                <w:szCs w:val="18"/>
              </w:rPr>
            </w:pPr>
          </w:p>
        </w:tc>
        <w:tc>
          <w:tcPr>
            <w:tcW w:w="454" w:type="pct"/>
          </w:tcPr>
          <w:p w14:paraId="04912876" w14:textId="77777777" w:rsidR="005C357A" w:rsidRPr="008E2DE4" w:rsidRDefault="005C357A" w:rsidP="00BD4372">
            <w:pPr>
              <w:jc w:val="center"/>
              <w:cnfStyle w:val="000000000000" w:firstRow="0" w:lastRow="0" w:firstColumn="0" w:lastColumn="0" w:oddVBand="0" w:evenVBand="0" w:oddHBand="0" w:evenHBand="0" w:firstRowFirstColumn="0" w:firstRowLastColumn="0" w:lastRowFirstColumn="0" w:lastRowLastColumn="0"/>
              <w:rPr>
                <w:rFonts w:cs="Times New Roman"/>
                <w:sz w:val="18"/>
                <w:szCs w:val="18"/>
              </w:rPr>
            </w:pPr>
          </w:p>
        </w:tc>
        <w:tc>
          <w:tcPr>
            <w:tcW w:w="453" w:type="pct"/>
          </w:tcPr>
          <w:p w14:paraId="4FC9DE0E" w14:textId="77777777" w:rsidR="005C357A" w:rsidRPr="008E2DE4" w:rsidRDefault="005C357A" w:rsidP="00BD4372">
            <w:pPr>
              <w:jc w:val="center"/>
              <w:cnfStyle w:val="000000000000" w:firstRow="0" w:lastRow="0" w:firstColumn="0" w:lastColumn="0" w:oddVBand="0" w:evenVBand="0" w:oddHBand="0" w:evenHBand="0" w:firstRowFirstColumn="0" w:firstRowLastColumn="0" w:lastRowFirstColumn="0" w:lastRowLastColumn="0"/>
              <w:rPr>
                <w:rFonts w:cs="Times New Roman"/>
                <w:sz w:val="18"/>
                <w:szCs w:val="18"/>
              </w:rPr>
            </w:pPr>
          </w:p>
        </w:tc>
      </w:tr>
      <w:tr w:rsidR="005C357A" w:rsidRPr="008E2DE4" w14:paraId="797427D9" w14:textId="77777777" w:rsidTr="00A71A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77ECADE5" w14:textId="77777777" w:rsidR="005C357A" w:rsidRPr="008E2DE4" w:rsidRDefault="005C357A" w:rsidP="00BD4372">
            <w:pPr>
              <w:rPr>
                <w:rFonts w:cs="Times New Roman"/>
                <w:sz w:val="18"/>
                <w:szCs w:val="18"/>
              </w:rPr>
            </w:pPr>
            <w:r w:rsidRPr="008E2DE4">
              <w:rPr>
                <w:rFonts w:cs="Times New Roman"/>
                <w:sz w:val="18"/>
                <w:szCs w:val="18"/>
              </w:rPr>
              <w:t>Educational Attainment</w:t>
            </w:r>
          </w:p>
        </w:tc>
        <w:tc>
          <w:tcPr>
            <w:tcW w:w="285" w:type="pct"/>
          </w:tcPr>
          <w:p w14:paraId="4DD82E11" w14:textId="77777777" w:rsidR="005C357A" w:rsidRPr="008E2DE4" w:rsidRDefault="005C357A" w:rsidP="00BD4372">
            <w:pPr>
              <w:jc w:val="center"/>
              <w:cnfStyle w:val="000000100000" w:firstRow="0" w:lastRow="0" w:firstColumn="0" w:lastColumn="0" w:oddVBand="0" w:evenVBand="0" w:oddHBand="1" w:evenHBand="0" w:firstRowFirstColumn="0" w:firstRowLastColumn="0" w:lastRowFirstColumn="0" w:lastRowLastColumn="0"/>
              <w:rPr>
                <w:rFonts w:cs="Times New Roman"/>
                <w:sz w:val="18"/>
                <w:szCs w:val="18"/>
              </w:rPr>
            </w:pPr>
          </w:p>
        </w:tc>
        <w:tc>
          <w:tcPr>
            <w:tcW w:w="289" w:type="pct"/>
          </w:tcPr>
          <w:p w14:paraId="796C1006" w14:textId="77777777" w:rsidR="005C357A" w:rsidRPr="008E2DE4" w:rsidRDefault="005C357A" w:rsidP="00BD4372">
            <w:pPr>
              <w:jc w:val="center"/>
              <w:cnfStyle w:val="000000100000" w:firstRow="0" w:lastRow="0" w:firstColumn="0" w:lastColumn="0" w:oddVBand="0" w:evenVBand="0" w:oddHBand="1" w:evenHBand="0" w:firstRowFirstColumn="0" w:firstRowLastColumn="0" w:lastRowFirstColumn="0" w:lastRowLastColumn="0"/>
              <w:rPr>
                <w:rFonts w:cs="Times New Roman"/>
                <w:sz w:val="18"/>
                <w:szCs w:val="18"/>
              </w:rPr>
            </w:pPr>
          </w:p>
        </w:tc>
        <w:tc>
          <w:tcPr>
            <w:tcW w:w="228" w:type="pct"/>
          </w:tcPr>
          <w:p w14:paraId="41AFABD1" w14:textId="77777777" w:rsidR="005C357A" w:rsidRPr="008E2DE4" w:rsidRDefault="005C357A" w:rsidP="00BD4372">
            <w:pPr>
              <w:jc w:val="center"/>
              <w:cnfStyle w:val="000000100000" w:firstRow="0" w:lastRow="0" w:firstColumn="0" w:lastColumn="0" w:oddVBand="0" w:evenVBand="0" w:oddHBand="1" w:evenHBand="0" w:firstRowFirstColumn="0" w:firstRowLastColumn="0" w:lastRowFirstColumn="0" w:lastRowLastColumn="0"/>
              <w:rPr>
                <w:rFonts w:cs="Times New Roman"/>
                <w:sz w:val="18"/>
                <w:szCs w:val="18"/>
              </w:rPr>
            </w:pPr>
          </w:p>
        </w:tc>
        <w:tc>
          <w:tcPr>
            <w:tcW w:w="576" w:type="pct"/>
          </w:tcPr>
          <w:p w14:paraId="0B5F51A9" w14:textId="77777777" w:rsidR="005C357A" w:rsidRPr="008E2DE4" w:rsidRDefault="005C357A" w:rsidP="00BD4372">
            <w:pPr>
              <w:jc w:val="center"/>
              <w:cnfStyle w:val="000000100000" w:firstRow="0" w:lastRow="0" w:firstColumn="0" w:lastColumn="0" w:oddVBand="0" w:evenVBand="0" w:oddHBand="1" w:evenHBand="0" w:firstRowFirstColumn="0" w:firstRowLastColumn="0" w:lastRowFirstColumn="0" w:lastRowLastColumn="0"/>
              <w:rPr>
                <w:rFonts w:cs="Times New Roman"/>
                <w:sz w:val="18"/>
                <w:szCs w:val="18"/>
              </w:rPr>
            </w:pPr>
          </w:p>
        </w:tc>
        <w:tc>
          <w:tcPr>
            <w:tcW w:w="457" w:type="pct"/>
          </w:tcPr>
          <w:p w14:paraId="62CC86FA" w14:textId="77777777" w:rsidR="005C357A" w:rsidRPr="008E2DE4" w:rsidRDefault="005C357A" w:rsidP="00BD4372">
            <w:pPr>
              <w:jc w:val="center"/>
              <w:cnfStyle w:val="000000100000" w:firstRow="0" w:lastRow="0" w:firstColumn="0" w:lastColumn="0" w:oddVBand="0" w:evenVBand="0" w:oddHBand="1" w:evenHBand="0" w:firstRowFirstColumn="0" w:firstRowLastColumn="0" w:lastRowFirstColumn="0" w:lastRowLastColumn="0"/>
              <w:rPr>
                <w:rFonts w:cs="Times New Roman"/>
                <w:sz w:val="18"/>
                <w:szCs w:val="18"/>
              </w:rPr>
            </w:pPr>
          </w:p>
        </w:tc>
        <w:tc>
          <w:tcPr>
            <w:tcW w:w="456" w:type="pct"/>
          </w:tcPr>
          <w:p w14:paraId="5B6302B4" w14:textId="77777777" w:rsidR="005C357A" w:rsidRPr="008E2DE4" w:rsidRDefault="005C357A" w:rsidP="00BD4372">
            <w:pPr>
              <w:jc w:val="center"/>
              <w:cnfStyle w:val="000000100000" w:firstRow="0" w:lastRow="0" w:firstColumn="0" w:lastColumn="0" w:oddVBand="0" w:evenVBand="0" w:oddHBand="1" w:evenHBand="0" w:firstRowFirstColumn="0" w:firstRowLastColumn="0" w:lastRowFirstColumn="0" w:lastRowLastColumn="0"/>
              <w:rPr>
                <w:rFonts w:cs="Times New Roman"/>
                <w:sz w:val="18"/>
                <w:szCs w:val="18"/>
              </w:rPr>
            </w:pPr>
          </w:p>
        </w:tc>
        <w:tc>
          <w:tcPr>
            <w:tcW w:w="454" w:type="pct"/>
          </w:tcPr>
          <w:p w14:paraId="006BA416" w14:textId="77777777" w:rsidR="005C357A" w:rsidRPr="008E2DE4" w:rsidRDefault="005C357A" w:rsidP="00BD4372">
            <w:pPr>
              <w:jc w:val="center"/>
              <w:cnfStyle w:val="000000100000" w:firstRow="0" w:lastRow="0" w:firstColumn="0" w:lastColumn="0" w:oddVBand="0" w:evenVBand="0" w:oddHBand="1" w:evenHBand="0" w:firstRowFirstColumn="0" w:firstRowLastColumn="0" w:lastRowFirstColumn="0" w:lastRowLastColumn="0"/>
              <w:rPr>
                <w:rFonts w:cs="Times New Roman"/>
                <w:sz w:val="18"/>
                <w:szCs w:val="18"/>
              </w:rPr>
            </w:pPr>
          </w:p>
        </w:tc>
        <w:tc>
          <w:tcPr>
            <w:tcW w:w="453" w:type="pct"/>
          </w:tcPr>
          <w:p w14:paraId="3C829AA9" w14:textId="77777777" w:rsidR="005C357A" w:rsidRPr="008E2DE4" w:rsidRDefault="005C357A" w:rsidP="00BD4372">
            <w:pPr>
              <w:jc w:val="center"/>
              <w:cnfStyle w:val="000000100000" w:firstRow="0" w:lastRow="0" w:firstColumn="0" w:lastColumn="0" w:oddVBand="0" w:evenVBand="0" w:oddHBand="1" w:evenHBand="0" w:firstRowFirstColumn="0" w:firstRowLastColumn="0" w:lastRowFirstColumn="0" w:lastRowLastColumn="0"/>
              <w:rPr>
                <w:rFonts w:cs="Times New Roman"/>
                <w:sz w:val="18"/>
                <w:szCs w:val="18"/>
              </w:rPr>
            </w:pPr>
          </w:p>
        </w:tc>
      </w:tr>
      <w:tr w:rsidR="005C357A" w:rsidRPr="008E2DE4" w14:paraId="56AAE065" w14:textId="77777777" w:rsidTr="00A71A28">
        <w:tc>
          <w:tcPr>
            <w:cnfStyle w:val="001000000000" w:firstRow="0" w:lastRow="0" w:firstColumn="1" w:lastColumn="0" w:oddVBand="0" w:evenVBand="0" w:oddHBand="0" w:evenHBand="0" w:firstRowFirstColumn="0" w:firstRowLastColumn="0" w:lastRowFirstColumn="0" w:lastRowLastColumn="0"/>
            <w:tcW w:w="1802" w:type="pct"/>
          </w:tcPr>
          <w:p w14:paraId="7829AF0F" w14:textId="271DDCB9" w:rsidR="005C357A" w:rsidRPr="008E2DE4" w:rsidRDefault="00880A5E" w:rsidP="00BD4372">
            <w:pPr>
              <w:rPr>
                <w:rFonts w:cs="Times New Roman"/>
                <w:sz w:val="18"/>
                <w:szCs w:val="18"/>
              </w:rPr>
            </w:pPr>
            <w:r w:rsidRPr="008E2DE4">
              <w:rPr>
                <w:rFonts w:cs="Times New Roman"/>
                <w:i/>
                <w:iCs/>
                <w:sz w:val="18"/>
                <w:szCs w:val="18"/>
              </w:rPr>
              <w:t xml:space="preserve">  </w:t>
            </w:r>
            <w:r w:rsidR="005C357A" w:rsidRPr="008E2DE4">
              <w:rPr>
                <w:rFonts w:cs="Times New Roman"/>
                <w:i/>
                <w:iCs/>
                <w:sz w:val="18"/>
                <w:szCs w:val="18"/>
              </w:rPr>
              <w:t>Less than five O’levels</w:t>
            </w:r>
          </w:p>
        </w:tc>
        <w:tc>
          <w:tcPr>
            <w:tcW w:w="285" w:type="pct"/>
          </w:tcPr>
          <w:p w14:paraId="722DBCC5" w14:textId="77777777" w:rsidR="005C357A" w:rsidRPr="008E2DE4" w:rsidRDefault="005C357A" w:rsidP="00BD4372">
            <w:pPr>
              <w:jc w:val="center"/>
              <w:cnfStyle w:val="000000000000" w:firstRow="0" w:lastRow="0" w:firstColumn="0" w:lastColumn="0" w:oddVBand="0" w:evenVBand="0" w:oddHBand="0" w:evenHBand="0" w:firstRowFirstColumn="0" w:firstRowLastColumn="0" w:lastRowFirstColumn="0" w:lastRowLastColumn="0"/>
              <w:rPr>
                <w:rFonts w:cs="Times New Roman"/>
                <w:sz w:val="18"/>
                <w:szCs w:val="18"/>
              </w:rPr>
            </w:pPr>
            <w:r w:rsidRPr="008E2DE4">
              <w:rPr>
                <w:rFonts w:cs="Times New Roman"/>
                <w:sz w:val="18"/>
                <w:szCs w:val="18"/>
              </w:rPr>
              <w:t>Ref.</w:t>
            </w:r>
          </w:p>
        </w:tc>
        <w:tc>
          <w:tcPr>
            <w:tcW w:w="289" w:type="pct"/>
          </w:tcPr>
          <w:p w14:paraId="5FAFC82D" w14:textId="0A232683" w:rsidR="005C357A" w:rsidRPr="008E2DE4" w:rsidRDefault="005C357A" w:rsidP="00BD4372">
            <w:pPr>
              <w:jc w:val="center"/>
              <w:cnfStyle w:val="000000000000" w:firstRow="0" w:lastRow="0" w:firstColumn="0" w:lastColumn="0" w:oddVBand="0" w:evenVBand="0" w:oddHBand="0" w:evenHBand="0" w:firstRowFirstColumn="0" w:firstRowLastColumn="0" w:lastRowFirstColumn="0" w:lastRowLastColumn="0"/>
              <w:rPr>
                <w:rFonts w:cs="Times New Roman"/>
                <w:sz w:val="18"/>
                <w:szCs w:val="18"/>
              </w:rPr>
            </w:pPr>
          </w:p>
        </w:tc>
        <w:tc>
          <w:tcPr>
            <w:tcW w:w="228" w:type="pct"/>
          </w:tcPr>
          <w:p w14:paraId="759F54DD" w14:textId="77777777" w:rsidR="005C357A" w:rsidRPr="008E2DE4" w:rsidRDefault="005C357A" w:rsidP="00BD4372">
            <w:pPr>
              <w:jc w:val="center"/>
              <w:cnfStyle w:val="000000000000" w:firstRow="0" w:lastRow="0" w:firstColumn="0" w:lastColumn="0" w:oddVBand="0" w:evenVBand="0" w:oddHBand="0" w:evenHBand="0" w:firstRowFirstColumn="0" w:firstRowLastColumn="0" w:lastRowFirstColumn="0" w:lastRowLastColumn="0"/>
              <w:rPr>
                <w:rFonts w:cs="Times New Roman"/>
                <w:sz w:val="18"/>
                <w:szCs w:val="18"/>
              </w:rPr>
            </w:pPr>
          </w:p>
        </w:tc>
        <w:tc>
          <w:tcPr>
            <w:tcW w:w="576" w:type="pct"/>
          </w:tcPr>
          <w:p w14:paraId="7C879F69" w14:textId="16710D97" w:rsidR="005C357A" w:rsidRPr="008E2DE4" w:rsidRDefault="005C357A" w:rsidP="00BD4372">
            <w:pPr>
              <w:jc w:val="center"/>
              <w:cnfStyle w:val="000000000000" w:firstRow="0" w:lastRow="0" w:firstColumn="0" w:lastColumn="0" w:oddVBand="0" w:evenVBand="0" w:oddHBand="0" w:evenHBand="0" w:firstRowFirstColumn="0" w:firstRowLastColumn="0" w:lastRowFirstColumn="0" w:lastRowLastColumn="0"/>
              <w:rPr>
                <w:rFonts w:cs="Times New Roman"/>
                <w:sz w:val="18"/>
                <w:szCs w:val="18"/>
              </w:rPr>
            </w:pPr>
          </w:p>
        </w:tc>
        <w:tc>
          <w:tcPr>
            <w:tcW w:w="457" w:type="pct"/>
          </w:tcPr>
          <w:p w14:paraId="79FB8C88" w14:textId="1F583835" w:rsidR="005C357A" w:rsidRPr="008E2DE4" w:rsidRDefault="005C357A" w:rsidP="00BD4372">
            <w:pPr>
              <w:jc w:val="center"/>
              <w:cnfStyle w:val="000000000000" w:firstRow="0" w:lastRow="0" w:firstColumn="0" w:lastColumn="0" w:oddVBand="0" w:evenVBand="0" w:oddHBand="0" w:evenHBand="0" w:firstRowFirstColumn="0" w:firstRowLastColumn="0" w:lastRowFirstColumn="0" w:lastRowLastColumn="0"/>
              <w:rPr>
                <w:rFonts w:cs="Times New Roman"/>
                <w:sz w:val="18"/>
                <w:szCs w:val="18"/>
              </w:rPr>
            </w:pPr>
          </w:p>
        </w:tc>
        <w:tc>
          <w:tcPr>
            <w:tcW w:w="456" w:type="pct"/>
          </w:tcPr>
          <w:p w14:paraId="424B3451" w14:textId="240CEFCC" w:rsidR="005C357A" w:rsidRPr="008E2DE4" w:rsidRDefault="005C357A" w:rsidP="00BD4372">
            <w:pPr>
              <w:jc w:val="center"/>
              <w:cnfStyle w:val="000000000000" w:firstRow="0" w:lastRow="0" w:firstColumn="0" w:lastColumn="0" w:oddVBand="0" w:evenVBand="0" w:oddHBand="0" w:evenHBand="0" w:firstRowFirstColumn="0" w:firstRowLastColumn="0" w:lastRowFirstColumn="0" w:lastRowLastColumn="0"/>
              <w:rPr>
                <w:rFonts w:cs="Times New Roman"/>
                <w:sz w:val="18"/>
                <w:szCs w:val="18"/>
              </w:rPr>
            </w:pPr>
          </w:p>
        </w:tc>
        <w:tc>
          <w:tcPr>
            <w:tcW w:w="454" w:type="pct"/>
          </w:tcPr>
          <w:p w14:paraId="5A22EB74" w14:textId="077B6637" w:rsidR="005C357A" w:rsidRPr="008E2DE4" w:rsidRDefault="005C357A" w:rsidP="00BD4372">
            <w:pPr>
              <w:jc w:val="center"/>
              <w:cnfStyle w:val="000000000000" w:firstRow="0" w:lastRow="0" w:firstColumn="0" w:lastColumn="0" w:oddVBand="0" w:evenVBand="0" w:oddHBand="0" w:evenHBand="0" w:firstRowFirstColumn="0" w:firstRowLastColumn="0" w:lastRowFirstColumn="0" w:lastRowLastColumn="0"/>
              <w:rPr>
                <w:rFonts w:cs="Times New Roman"/>
                <w:sz w:val="18"/>
                <w:szCs w:val="18"/>
              </w:rPr>
            </w:pPr>
          </w:p>
        </w:tc>
        <w:tc>
          <w:tcPr>
            <w:tcW w:w="453" w:type="pct"/>
          </w:tcPr>
          <w:p w14:paraId="08AFADCA" w14:textId="25173C92" w:rsidR="005C357A" w:rsidRPr="008E2DE4" w:rsidRDefault="005C357A" w:rsidP="00BD4372">
            <w:pPr>
              <w:jc w:val="center"/>
              <w:cnfStyle w:val="000000000000" w:firstRow="0" w:lastRow="0" w:firstColumn="0" w:lastColumn="0" w:oddVBand="0" w:evenVBand="0" w:oddHBand="0" w:evenHBand="0" w:firstRowFirstColumn="0" w:firstRowLastColumn="0" w:lastRowFirstColumn="0" w:lastRowLastColumn="0"/>
              <w:rPr>
                <w:rFonts w:cs="Times New Roman"/>
                <w:sz w:val="18"/>
                <w:szCs w:val="18"/>
              </w:rPr>
            </w:pPr>
          </w:p>
        </w:tc>
      </w:tr>
      <w:tr w:rsidR="005C357A" w:rsidRPr="008E2DE4" w14:paraId="516394DC" w14:textId="77777777" w:rsidTr="00A71A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746F5D80" w14:textId="610668DD" w:rsidR="005C357A" w:rsidRPr="008E2DE4" w:rsidRDefault="00880A5E" w:rsidP="00BD4372">
            <w:pPr>
              <w:rPr>
                <w:rFonts w:cs="Times New Roman"/>
                <w:sz w:val="18"/>
                <w:szCs w:val="18"/>
              </w:rPr>
            </w:pPr>
            <w:r w:rsidRPr="008E2DE4">
              <w:rPr>
                <w:rFonts w:cs="Times New Roman"/>
                <w:i/>
                <w:iCs/>
                <w:sz w:val="18"/>
                <w:szCs w:val="18"/>
              </w:rPr>
              <w:t xml:space="preserve">  </w:t>
            </w:r>
            <w:r w:rsidR="005C357A" w:rsidRPr="008E2DE4">
              <w:rPr>
                <w:rFonts w:cs="Times New Roman"/>
                <w:i/>
                <w:iCs/>
                <w:sz w:val="18"/>
                <w:szCs w:val="18"/>
              </w:rPr>
              <w:t>Five or More O’levels</w:t>
            </w:r>
          </w:p>
        </w:tc>
        <w:tc>
          <w:tcPr>
            <w:tcW w:w="285" w:type="pct"/>
          </w:tcPr>
          <w:p w14:paraId="6F62FD65" w14:textId="167C82F8" w:rsidR="005C357A" w:rsidRPr="008E2DE4" w:rsidRDefault="005C357A" w:rsidP="00BD4372">
            <w:pPr>
              <w:jc w:val="center"/>
              <w:cnfStyle w:val="000000100000" w:firstRow="0" w:lastRow="0" w:firstColumn="0" w:lastColumn="0" w:oddVBand="0" w:evenVBand="0" w:oddHBand="1" w:evenHBand="0" w:firstRowFirstColumn="0" w:firstRowLastColumn="0" w:lastRowFirstColumn="0" w:lastRowLastColumn="0"/>
              <w:rPr>
                <w:rFonts w:cs="Times New Roman"/>
                <w:sz w:val="18"/>
                <w:szCs w:val="18"/>
              </w:rPr>
            </w:pPr>
            <w:r w:rsidRPr="008E2DE4">
              <w:rPr>
                <w:rFonts w:eastAsia="Times New Roman" w:cs="Times New Roman"/>
                <w:sz w:val="18"/>
                <w:szCs w:val="18"/>
              </w:rPr>
              <w:t>1.</w:t>
            </w:r>
            <w:r w:rsidR="00795CFB" w:rsidRPr="008E2DE4">
              <w:rPr>
                <w:rFonts w:eastAsia="Times New Roman" w:cs="Times New Roman"/>
                <w:sz w:val="18"/>
                <w:szCs w:val="18"/>
              </w:rPr>
              <w:t>21</w:t>
            </w:r>
          </w:p>
        </w:tc>
        <w:tc>
          <w:tcPr>
            <w:tcW w:w="289" w:type="pct"/>
          </w:tcPr>
          <w:p w14:paraId="439FFC4F" w14:textId="77777777" w:rsidR="005C357A" w:rsidRPr="008E2DE4" w:rsidRDefault="005C357A" w:rsidP="00BD4372">
            <w:pPr>
              <w:jc w:val="center"/>
              <w:cnfStyle w:val="000000100000" w:firstRow="0" w:lastRow="0" w:firstColumn="0" w:lastColumn="0" w:oddVBand="0" w:evenVBand="0" w:oddHBand="1" w:evenHBand="0" w:firstRowFirstColumn="0" w:firstRowLastColumn="0" w:lastRowFirstColumn="0" w:lastRowLastColumn="0"/>
              <w:rPr>
                <w:rFonts w:cs="Times New Roman"/>
                <w:sz w:val="18"/>
                <w:szCs w:val="18"/>
              </w:rPr>
            </w:pPr>
            <w:r w:rsidRPr="008E2DE4">
              <w:rPr>
                <w:rFonts w:eastAsia="Times New Roman" w:cs="Times New Roman"/>
                <w:sz w:val="18"/>
                <w:szCs w:val="18"/>
              </w:rPr>
              <w:t>(0.12)</w:t>
            </w:r>
          </w:p>
        </w:tc>
        <w:tc>
          <w:tcPr>
            <w:tcW w:w="228" w:type="pct"/>
          </w:tcPr>
          <w:p w14:paraId="6B9F3CD6" w14:textId="77777777" w:rsidR="005C357A" w:rsidRPr="008E2DE4" w:rsidRDefault="005C357A" w:rsidP="00BD4372">
            <w:pPr>
              <w:jc w:val="center"/>
              <w:cnfStyle w:val="000000100000" w:firstRow="0" w:lastRow="0" w:firstColumn="0" w:lastColumn="0" w:oddVBand="0" w:evenVBand="0" w:oddHBand="1" w:evenHBand="0" w:firstRowFirstColumn="0" w:firstRowLastColumn="0" w:lastRowFirstColumn="0" w:lastRowLastColumn="0"/>
              <w:rPr>
                <w:rFonts w:cs="Times New Roman"/>
                <w:sz w:val="18"/>
                <w:szCs w:val="18"/>
              </w:rPr>
            </w:pPr>
            <w:r w:rsidRPr="008E2DE4">
              <w:rPr>
                <w:rFonts w:eastAsia="Times New Roman" w:cs="Times New Roman"/>
                <w:sz w:val="18"/>
                <w:szCs w:val="18"/>
              </w:rPr>
              <w:t>***</w:t>
            </w:r>
          </w:p>
        </w:tc>
        <w:tc>
          <w:tcPr>
            <w:tcW w:w="576" w:type="pct"/>
          </w:tcPr>
          <w:p w14:paraId="56EDCB49" w14:textId="5D35E2FD" w:rsidR="005C357A" w:rsidRPr="008E2DE4" w:rsidRDefault="005C357A" w:rsidP="00BD4372">
            <w:pPr>
              <w:jc w:val="center"/>
              <w:cnfStyle w:val="000000100000" w:firstRow="0" w:lastRow="0" w:firstColumn="0" w:lastColumn="0" w:oddVBand="0" w:evenVBand="0" w:oddHBand="1" w:evenHBand="0" w:firstRowFirstColumn="0" w:firstRowLastColumn="0" w:lastRowFirstColumn="0" w:lastRowLastColumn="0"/>
              <w:rPr>
                <w:rFonts w:cs="Times New Roman"/>
                <w:sz w:val="18"/>
                <w:szCs w:val="18"/>
              </w:rPr>
            </w:pPr>
            <w:r w:rsidRPr="008E2DE4">
              <w:rPr>
                <w:rFonts w:eastAsia="Times New Roman" w:cs="Times New Roman"/>
                <w:sz w:val="18"/>
                <w:szCs w:val="18"/>
              </w:rPr>
              <w:t>0.</w:t>
            </w:r>
            <w:r w:rsidR="00795CFB" w:rsidRPr="008E2DE4">
              <w:rPr>
                <w:rFonts w:eastAsia="Times New Roman" w:cs="Times New Roman"/>
                <w:sz w:val="18"/>
                <w:szCs w:val="18"/>
              </w:rPr>
              <w:t>26</w:t>
            </w:r>
          </w:p>
        </w:tc>
        <w:tc>
          <w:tcPr>
            <w:tcW w:w="457" w:type="pct"/>
          </w:tcPr>
          <w:p w14:paraId="7B9C9EEF" w14:textId="77777777" w:rsidR="005C357A" w:rsidRPr="008E2DE4" w:rsidRDefault="005C357A" w:rsidP="00BD4372">
            <w:pPr>
              <w:jc w:val="center"/>
              <w:cnfStyle w:val="000000100000" w:firstRow="0" w:lastRow="0" w:firstColumn="0" w:lastColumn="0" w:oddVBand="0" w:evenVBand="0" w:oddHBand="1" w:evenHBand="0" w:firstRowFirstColumn="0" w:firstRowLastColumn="0" w:lastRowFirstColumn="0" w:lastRowLastColumn="0"/>
              <w:rPr>
                <w:rFonts w:cs="Times New Roman"/>
                <w:sz w:val="18"/>
                <w:szCs w:val="18"/>
              </w:rPr>
            </w:pPr>
            <w:r w:rsidRPr="008E2DE4">
              <w:rPr>
                <w:rFonts w:eastAsia="Times New Roman" w:cs="Times New Roman"/>
                <w:sz w:val="18"/>
                <w:szCs w:val="18"/>
              </w:rPr>
              <w:t>(0.02)</w:t>
            </w:r>
          </w:p>
        </w:tc>
        <w:tc>
          <w:tcPr>
            <w:tcW w:w="456" w:type="pct"/>
          </w:tcPr>
          <w:p w14:paraId="428A3AD9" w14:textId="387F2A64" w:rsidR="005C357A" w:rsidRPr="008E2DE4" w:rsidRDefault="005C357A" w:rsidP="00BD4372">
            <w:pPr>
              <w:jc w:val="center"/>
              <w:cnfStyle w:val="000000100000" w:firstRow="0" w:lastRow="0" w:firstColumn="0" w:lastColumn="0" w:oddVBand="0" w:evenVBand="0" w:oddHBand="1" w:evenHBand="0" w:firstRowFirstColumn="0" w:firstRowLastColumn="0" w:lastRowFirstColumn="0" w:lastRowLastColumn="0"/>
              <w:rPr>
                <w:rFonts w:cs="Times New Roman"/>
                <w:sz w:val="18"/>
                <w:szCs w:val="18"/>
              </w:rPr>
            </w:pPr>
          </w:p>
        </w:tc>
        <w:tc>
          <w:tcPr>
            <w:tcW w:w="454" w:type="pct"/>
          </w:tcPr>
          <w:p w14:paraId="4C0072C5" w14:textId="0407C0E1" w:rsidR="005C357A" w:rsidRPr="008E2DE4" w:rsidRDefault="005C357A" w:rsidP="00BD4372">
            <w:pPr>
              <w:jc w:val="center"/>
              <w:cnfStyle w:val="000000100000" w:firstRow="0" w:lastRow="0" w:firstColumn="0" w:lastColumn="0" w:oddVBand="0" w:evenVBand="0" w:oddHBand="1" w:evenHBand="0" w:firstRowFirstColumn="0" w:firstRowLastColumn="0" w:lastRowFirstColumn="0" w:lastRowLastColumn="0"/>
              <w:rPr>
                <w:rFonts w:cs="Times New Roman"/>
                <w:sz w:val="18"/>
                <w:szCs w:val="18"/>
              </w:rPr>
            </w:pPr>
          </w:p>
        </w:tc>
        <w:tc>
          <w:tcPr>
            <w:tcW w:w="453" w:type="pct"/>
          </w:tcPr>
          <w:p w14:paraId="483FC489" w14:textId="01891C1A" w:rsidR="005C357A" w:rsidRPr="008E2DE4" w:rsidRDefault="005C357A" w:rsidP="00BD4372">
            <w:pPr>
              <w:jc w:val="center"/>
              <w:cnfStyle w:val="000000100000" w:firstRow="0" w:lastRow="0" w:firstColumn="0" w:lastColumn="0" w:oddVBand="0" w:evenVBand="0" w:oddHBand="1" w:evenHBand="0" w:firstRowFirstColumn="0" w:firstRowLastColumn="0" w:lastRowFirstColumn="0" w:lastRowLastColumn="0"/>
              <w:rPr>
                <w:rFonts w:cs="Times New Roman"/>
                <w:sz w:val="18"/>
                <w:szCs w:val="18"/>
              </w:rPr>
            </w:pPr>
          </w:p>
        </w:tc>
      </w:tr>
      <w:tr w:rsidR="005C357A" w:rsidRPr="008E2DE4" w14:paraId="55B11CEE" w14:textId="77777777" w:rsidTr="00A71A28">
        <w:tc>
          <w:tcPr>
            <w:cnfStyle w:val="001000000000" w:firstRow="0" w:lastRow="0" w:firstColumn="1" w:lastColumn="0" w:oddVBand="0" w:evenVBand="0" w:oddHBand="0" w:evenHBand="0" w:firstRowFirstColumn="0" w:firstRowLastColumn="0" w:lastRowFirstColumn="0" w:lastRowLastColumn="0"/>
            <w:tcW w:w="1802" w:type="pct"/>
          </w:tcPr>
          <w:p w14:paraId="745294A2" w14:textId="77777777" w:rsidR="005C357A" w:rsidRPr="008E2DE4" w:rsidRDefault="005C357A" w:rsidP="00BD4372">
            <w:pPr>
              <w:rPr>
                <w:rFonts w:cs="Times New Roman"/>
                <w:sz w:val="18"/>
                <w:szCs w:val="18"/>
              </w:rPr>
            </w:pPr>
            <w:r w:rsidRPr="008E2DE4">
              <w:rPr>
                <w:rFonts w:cs="Times New Roman"/>
                <w:sz w:val="18"/>
                <w:szCs w:val="18"/>
              </w:rPr>
              <w:t>Sex</w:t>
            </w:r>
          </w:p>
        </w:tc>
        <w:tc>
          <w:tcPr>
            <w:tcW w:w="285" w:type="pct"/>
          </w:tcPr>
          <w:p w14:paraId="1F1D0D74" w14:textId="77777777" w:rsidR="005C357A" w:rsidRPr="008E2DE4" w:rsidRDefault="005C357A" w:rsidP="00BD4372">
            <w:pPr>
              <w:jc w:val="center"/>
              <w:cnfStyle w:val="000000000000" w:firstRow="0" w:lastRow="0" w:firstColumn="0" w:lastColumn="0" w:oddVBand="0" w:evenVBand="0" w:oddHBand="0" w:evenHBand="0" w:firstRowFirstColumn="0" w:firstRowLastColumn="0" w:lastRowFirstColumn="0" w:lastRowLastColumn="0"/>
              <w:rPr>
                <w:rFonts w:cs="Times New Roman"/>
                <w:sz w:val="18"/>
                <w:szCs w:val="18"/>
              </w:rPr>
            </w:pPr>
          </w:p>
        </w:tc>
        <w:tc>
          <w:tcPr>
            <w:tcW w:w="289" w:type="pct"/>
          </w:tcPr>
          <w:p w14:paraId="3899E5B2" w14:textId="77777777" w:rsidR="005C357A" w:rsidRPr="008E2DE4" w:rsidRDefault="005C357A" w:rsidP="00BD4372">
            <w:pPr>
              <w:jc w:val="center"/>
              <w:cnfStyle w:val="000000000000" w:firstRow="0" w:lastRow="0" w:firstColumn="0" w:lastColumn="0" w:oddVBand="0" w:evenVBand="0" w:oddHBand="0" w:evenHBand="0" w:firstRowFirstColumn="0" w:firstRowLastColumn="0" w:lastRowFirstColumn="0" w:lastRowLastColumn="0"/>
              <w:rPr>
                <w:rFonts w:cs="Times New Roman"/>
                <w:sz w:val="18"/>
                <w:szCs w:val="18"/>
              </w:rPr>
            </w:pPr>
          </w:p>
        </w:tc>
        <w:tc>
          <w:tcPr>
            <w:tcW w:w="228" w:type="pct"/>
          </w:tcPr>
          <w:p w14:paraId="030DAD3E" w14:textId="77777777" w:rsidR="005C357A" w:rsidRPr="008E2DE4" w:rsidRDefault="005C357A" w:rsidP="00BD4372">
            <w:pPr>
              <w:jc w:val="center"/>
              <w:cnfStyle w:val="000000000000" w:firstRow="0" w:lastRow="0" w:firstColumn="0" w:lastColumn="0" w:oddVBand="0" w:evenVBand="0" w:oddHBand="0" w:evenHBand="0" w:firstRowFirstColumn="0" w:firstRowLastColumn="0" w:lastRowFirstColumn="0" w:lastRowLastColumn="0"/>
              <w:rPr>
                <w:rFonts w:cs="Times New Roman"/>
                <w:sz w:val="18"/>
                <w:szCs w:val="18"/>
              </w:rPr>
            </w:pPr>
          </w:p>
        </w:tc>
        <w:tc>
          <w:tcPr>
            <w:tcW w:w="576" w:type="pct"/>
          </w:tcPr>
          <w:p w14:paraId="3EBBD341" w14:textId="77777777" w:rsidR="005C357A" w:rsidRPr="008E2DE4" w:rsidRDefault="005C357A" w:rsidP="00BD4372">
            <w:pPr>
              <w:jc w:val="center"/>
              <w:cnfStyle w:val="000000000000" w:firstRow="0" w:lastRow="0" w:firstColumn="0" w:lastColumn="0" w:oddVBand="0" w:evenVBand="0" w:oddHBand="0" w:evenHBand="0" w:firstRowFirstColumn="0" w:firstRowLastColumn="0" w:lastRowFirstColumn="0" w:lastRowLastColumn="0"/>
              <w:rPr>
                <w:rFonts w:cs="Times New Roman"/>
                <w:sz w:val="18"/>
                <w:szCs w:val="18"/>
              </w:rPr>
            </w:pPr>
          </w:p>
        </w:tc>
        <w:tc>
          <w:tcPr>
            <w:tcW w:w="457" w:type="pct"/>
          </w:tcPr>
          <w:p w14:paraId="46A43324" w14:textId="77777777" w:rsidR="005C357A" w:rsidRPr="008E2DE4" w:rsidRDefault="005C357A" w:rsidP="00BD4372">
            <w:pPr>
              <w:jc w:val="center"/>
              <w:cnfStyle w:val="000000000000" w:firstRow="0" w:lastRow="0" w:firstColumn="0" w:lastColumn="0" w:oddVBand="0" w:evenVBand="0" w:oddHBand="0" w:evenHBand="0" w:firstRowFirstColumn="0" w:firstRowLastColumn="0" w:lastRowFirstColumn="0" w:lastRowLastColumn="0"/>
              <w:rPr>
                <w:rFonts w:cs="Times New Roman"/>
                <w:sz w:val="18"/>
                <w:szCs w:val="18"/>
              </w:rPr>
            </w:pPr>
          </w:p>
        </w:tc>
        <w:tc>
          <w:tcPr>
            <w:tcW w:w="456" w:type="pct"/>
          </w:tcPr>
          <w:p w14:paraId="244AC458" w14:textId="77777777" w:rsidR="005C357A" w:rsidRPr="008E2DE4" w:rsidRDefault="005C357A" w:rsidP="00BD4372">
            <w:pPr>
              <w:jc w:val="center"/>
              <w:cnfStyle w:val="000000000000" w:firstRow="0" w:lastRow="0" w:firstColumn="0" w:lastColumn="0" w:oddVBand="0" w:evenVBand="0" w:oddHBand="0" w:evenHBand="0" w:firstRowFirstColumn="0" w:firstRowLastColumn="0" w:lastRowFirstColumn="0" w:lastRowLastColumn="0"/>
              <w:rPr>
                <w:rFonts w:cs="Times New Roman"/>
                <w:sz w:val="18"/>
                <w:szCs w:val="18"/>
              </w:rPr>
            </w:pPr>
          </w:p>
        </w:tc>
        <w:tc>
          <w:tcPr>
            <w:tcW w:w="454" w:type="pct"/>
          </w:tcPr>
          <w:p w14:paraId="635B3CC2" w14:textId="77777777" w:rsidR="005C357A" w:rsidRPr="008E2DE4" w:rsidRDefault="005C357A" w:rsidP="00BD4372">
            <w:pPr>
              <w:jc w:val="center"/>
              <w:cnfStyle w:val="000000000000" w:firstRow="0" w:lastRow="0" w:firstColumn="0" w:lastColumn="0" w:oddVBand="0" w:evenVBand="0" w:oddHBand="0" w:evenHBand="0" w:firstRowFirstColumn="0" w:firstRowLastColumn="0" w:lastRowFirstColumn="0" w:lastRowLastColumn="0"/>
              <w:rPr>
                <w:rFonts w:cs="Times New Roman"/>
                <w:sz w:val="18"/>
                <w:szCs w:val="18"/>
              </w:rPr>
            </w:pPr>
          </w:p>
        </w:tc>
        <w:tc>
          <w:tcPr>
            <w:tcW w:w="453" w:type="pct"/>
          </w:tcPr>
          <w:p w14:paraId="3E36C1AF" w14:textId="77777777" w:rsidR="005C357A" w:rsidRPr="008E2DE4" w:rsidRDefault="005C357A" w:rsidP="00BD4372">
            <w:pPr>
              <w:jc w:val="center"/>
              <w:cnfStyle w:val="000000000000" w:firstRow="0" w:lastRow="0" w:firstColumn="0" w:lastColumn="0" w:oddVBand="0" w:evenVBand="0" w:oddHBand="0" w:evenHBand="0" w:firstRowFirstColumn="0" w:firstRowLastColumn="0" w:lastRowFirstColumn="0" w:lastRowLastColumn="0"/>
              <w:rPr>
                <w:rFonts w:cs="Times New Roman"/>
                <w:sz w:val="18"/>
                <w:szCs w:val="18"/>
              </w:rPr>
            </w:pPr>
          </w:p>
        </w:tc>
      </w:tr>
      <w:tr w:rsidR="005C357A" w:rsidRPr="008E2DE4" w14:paraId="3074A1A0" w14:textId="77777777" w:rsidTr="00A71A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06AFC5CF" w14:textId="4ED19862" w:rsidR="005C357A" w:rsidRPr="008E2DE4" w:rsidRDefault="00880A5E" w:rsidP="00BD4372">
            <w:pPr>
              <w:rPr>
                <w:rFonts w:cs="Times New Roman"/>
                <w:sz w:val="18"/>
                <w:szCs w:val="18"/>
              </w:rPr>
            </w:pPr>
            <w:r w:rsidRPr="008E2DE4">
              <w:rPr>
                <w:rFonts w:cs="Times New Roman"/>
                <w:i/>
                <w:iCs/>
                <w:sz w:val="18"/>
                <w:szCs w:val="18"/>
              </w:rPr>
              <w:t xml:space="preserve">  </w:t>
            </w:r>
            <w:r w:rsidR="005C357A" w:rsidRPr="008E2DE4">
              <w:rPr>
                <w:rFonts w:cs="Times New Roman"/>
                <w:i/>
                <w:iCs/>
                <w:sz w:val="18"/>
                <w:szCs w:val="18"/>
              </w:rPr>
              <w:t>Female</w:t>
            </w:r>
          </w:p>
        </w:tc>
        <w:tc>
          <w:tcPr>
            <w:tcW w:w="285" w:type="pct"/>
          </w:tcPr>
          <w:p w14:paraId="20444688" w14:textId="77777777" w:rsidR="005C357A" w:rsidRPr="008E2DE4" w:rsidRDefault="005C357A" w:rsidP="00BD4372">
            <w:pPr>
              <w:jc w:val="center"/>
              <w:cnfStyle w:val="000000100000" w:firstRow="0" w:lastRow="0" w:firstColumn="0" w:lastColumn="0" w:oddVBand="0" w:evenVBand="0" w:oddHBand="1" w:evenHBand="0" w:firstRowFirstColumn="0" w:firstRowLastColumn="0" w:lastRowFirstColumn="0" w:lastRowLastColumn="0"/>
              <w:rPr>
                <w:rFonts w:cs="Times New Roman"/>
                <w:sz w:val="18"/>
                <w:szCs w:val="18"/>
              </w:rPr>
            </w:pPr>
            <w:r w:rsidRPr="008E2DE4">
              <w:rPr>
                <w:rFonts w:cs="Times New Roman"/>
                <w:sz w:val="18"/>
                <w:szCs w:val="18"/>
              </w:rPr>
              <w:t>Ref.</w:t>
            </w:r>
          </w:p>
        </w:tc>
        <w:tc>
          <w:tcPr>
            <w:tcW w:w="289" w:type="pct"/>
          </w:tcPr>
          <w:p w14:paraId="765288F3" w14:textId="27209A55" w:rsidR="005C357A" w:rsidRPr="008E2DE4" w:rsidRDefault="005C357A" w:rsidP="00BD4372">
            <w:pPr>
              <w:jc w:val="center"/>
              <w:cnfStyle w:val="000000100000" w:firstRow="0" w:lastRow="0" w:firstColumn="0" w:lastColumn="0" w:oddVBand="0" w:evenVBand="0" w:oddHBand="1" w:evenHBand="0" w:firstRowFirstColumn="0" w:firstRowLastColumn="0" w:lastRowFirstColumn="0" w:lastRowLastColumn="0"/>
              <w:rPr>
                <w:rFonts w:cs="Times New Roman"/>
                <w:sz w:val="18"/>
                <w:szCs w:val="18"/>
              </w:rPr>
            </w:pPr>
          </w:p>
        </w:tc>
        <w:tc>
          <w:tcPr>
            <w:tcW w:w="228" w:type="pct"/>
          </w:tcPr>
          <w:p w14:paraId="575CBF4C" w14:textId="77777777" w:rsidR="005C357A" w:rsidRPr="008E2DE4" w:rsidRDefault="005C357A" w:rsidP="00BD4372">
            <w:pPr>
              <w:jc w:val="center"/>
              <w:cnfStyle w:val="000000100000" w:firstRow="0" w:lastRow="0" w:firstColumn="0" w:lastColumn="0" w:oddVBand="0" w:evenVBand="0" w:oddHBand="1" w:evenHBand="0" w:firstRowFirstColumn="0" w:firstRowLastColumn="0" w:lastRowFirstColumn="0" w:lastRowLastColumn="0"/>
              <w:rPr>
                <w:rFonts w:cs="Times New Roman"/>
                <w:sz w:val="18"/>
                <w:szCs w:val="18"/>
              </w:rPr>
            </w:pPr>
          </w:p>
        </w:tc>
        <w:tc>
          <w:tcPr>
            <w:tcW w:w="576" w:type="pct"/>
          </w:tcPr>
          <w:p w14:paraId="1C23AB8A" w14:textId="1C98A5E2" w:rsidR="005C357A" w:rsidRPr="008E2DE4" w:rsidRDefault="005C357A" w:rsidP="00BD4372">
            <w:pPr>
              <w:jc w:val="center"/>
              <w:cnfStyle w:val="000000100000" w:firstRow="0" w:lastRow="0" w:firstColumn="0" w:lastColumn="0" w:oddVBand="0" w:evenVBand="0" w:oddHBand="1" w:evenHBand="0" w:firstRowFirstColumn="0" w:firstRowLastColumn="0" w:lastRowFirstColumn="0" w:lastRowLastColumn="0"/>
              <w:rPr>
                <w:rFonts w:cs="Times New Roman"/>
                <w:sz w:val="18"/>
                <w:szCs w:val="18"/>
              </w:rPr>
            </w:pPr>
          </w:p>
        </w:tc>
        <w:tc>
          <w:tcPr>
            <w:tcW w:w="457" w:type="pct"/>
          </w:tcPr>
          <w:p w14:paraId="1F789A50" w14:textId="4083D53F" w:rsidR="005C357A" w:rsidRPr="008E2DE4" w:rsidRDefault="005C357A" w:rsidP="00BD4372">
            <w:pPr>
              <w:jc w:val="center"/>
              <w:cnfStyle w:val="000000100000" w:firstRow="0" w:lastRow="0" w:firstColumn="0" w:lastColumn="0" w:oddVBand="0" w:evenVBand="0" w:oddHBand="1" w:evenHBand="0" w:firstRowFirstColumn="0" w:firstRowLastColumn="0" w:lastRowFirstColumn="0" w:lastRowLastColumn="0"/>
              <w:rPr>
                <w:rFonts w:cs="Times New Roman"/>
                <w:sz w:val="18"/>
                <w:szCs w:val="18"/>
              </w:rPr>
            </w:pPr>
          </w:p>
        </w:tc>
        <w:tc>
          <w:tcPr>
            <w:tcW w:w="456" w:type="pct"/>
          </w:tcPr>
          <w:p w14:paraId="70C4A5FB" w14:textId="70CE9700" w:rsidR="005C357A" w:rsidRPr="008E2DE4" w:rsidRDefault="005C357A" w:rsidP="00BD4372">
            <w:pPr>
              <w:jc w:val="center"/>
              <w:cnfStyle w:val="000000100000" w:firstRow="0" w:lastRow="0" w:firstColumn="0" w:lastColumn="0" w:oddVBand="0" w:evenVBand="0" w:oddHBand="1" w:evenHBand="0" w:firstRowFirstColumn="0" w:firstRowLastColumn="0" w:lastRowFirstColumn="0" w:lastRowLastColumn="0"/>
              <w:rPr>
                <w:rFonts w:cs="Times New Roman"/>
                <w:sz w:val="18"/>
                <w:szCs w:val="18"/>
              </w:rPr>
            </w:pPr>
          </w:p>
        </w:tc>
        <w:tc>
          <w:tcPr>
            <w:tcW w:w="454" w:type="pct"/>
          </w:tcPr>
          <w:p w14:paraId="432093DB" w14:textId="2A509771" w:rsidR="005C357A" w:rsidRPr="008E2DE4" w:rsidRDefault="005C357A" w:rsidP="00BD4372">
            <w:pPr>
              <w:jc w:val="center"/>
              <w:cnfStyle w:val="000000100000" w:firstRow="0" w:lastRow="0" w:firstColumn="0" w:lastColumn="0" w:oddVBand="0" w:evenVBand="0" w:oddHBand="1" w:evenHBand="0" w:firstRowFirstColumn="0" w:firstRowLastColumn="0" w:lastRowFirstColumn="0" w:lastRowLastColumn="0"/>
              <w:rPr>
                <w:rFonts w:cs="Times New Roman"/>
                <w:sz w:val="18"/>
                <w:szCs w:val="18"/>
              </w:rPr>
            </w:pPr>
          </w:p>
        </w:tc>
        <w:tc>
          <w:tcPr>
            <w:tcW w:w="453" w:type="pct"/>
          </w:tcPr>
          <w:p w14:paraId="53D51432" w14:textId="018A1B93" w:rsidR="005C357A" w:rsidRPr="008E2DE4" w:rsidRDefault="005C357A" w:rsidP="00BD4372">
            <w:pPr>
              <w:jc w:val="center"/>
              <w:cnfStyle w:val="000000100000" w:firstRow="0" w:lastRow="0" w:firstColumn="0" w:lastColumn="0" w:oddVBand="0" w:evenVBand="0" w:oddHBand="1" w:evenHBand="0" w:firstRowFirstColumn="0" w:firstRowLastColumn="0" w:lastRowFirstColumn="0" w:lastRowLastColumn="0"/>
              <w:rPr>
                <w:rFonts w:cs="Times New Roman"/>
                <w:sz w:val="18"/>
                <w:szCs w:val="18"/>
              </w:rPr>
            </w:pPr>
          </w:p>
        </w:tc>
      </w:tr>
      <w:tr w:rsidR="005C357A" w:rsidRPr="008E2DE4" w14:paraId="50FBD385" w14:textId="77777777" w:rsidTr="00A71A28">
        <w:tc>
          <w:tcPr>
            <w:cnfStyle w:val="001000000000" w:firstRow="0" w:lastRow="0" w:firstColumn="1" w:lastColumn="0" w:oddVBand="0" w:evenVBand="0" w:oddHBand="0" w:evenHBand="0" w:firstRowFirstColumn="0" w:firstRowLastColumn="0" w:lastRowFirstColumn="0" w:lastRowLastColumn="0"/>
            <w:tcW w:w="1802" w:type="pct"/>
          </w:tcPr>
          <w:p w14:paraId="05693A57" w14:textId="11B2E3EF" w:rsidR="005C357A" w:rsidRPr="008E2DE4" w:rsidRDefault="00880A5E" w:rsidP="00BD4372">
            <w:pPr>
              <w:rPr>
                <w:rFonts w:cs="Times New Roman"/>
                <w:sz w:val="18"/>
                <w:szCs w:val="18"/>
              </w:rPr>
            </w:pPr>
            <w:r w:rsidRPr="008E2DE4">
              <w:rPr>
                <w:rFonts w:cs="Times New Roman"/>
                <w:i/>
                <w:iCs/>
                <w:sz w:val="18"/>
                <w:szCs w:val="18"/>
              </w:rPr>
              <w:t xml:space="preserve">  </w:t>
            </w:r>
            <w:r w:rsidR="005C357A" w:rsidRPr="008E2DE4">
              <w:rPr>
                <w:rFonts w:cs="Times New Roman"/>
                <w:i/>
                <w:iCs/>
                <w:sz w:val="18"/>
                <w:szCs w:val="18"/>
              </w:rPr>
              <w:t>Male</w:t>
            </w:r>
          </w:p>
        </w:tc>
        <w:tc>
          <w:tcPr>
            <w:tcW w:w="285" w:type="pct"/>
          </w:tcPr>
          <w:p w14:paraId="30EFCC76" w14:textId="77777777" w:rsidR="005C357A" w:rsidRPr="008E2DE4" w:rsidRDefault="005C357A" w:rsidP="00BD4372">
            <w:pPr>
              <w:jc w:val="center"/>
              <w:cnfStyle w:val="000000000000" w:firstRow="0" w:lastRow="0" w:firstColumn="0" w:lastColumn="0" w:oddVBand="0" w:evenVBand="0" w:oddHBand="0" w:evenHBand="0" w:firstRowFirstColumn="0" w:firstRowLastColumn="0" w:lastRowFirstColumn="0" w:lastRowLastColumn="0"/>
              <w:rPr>
                <w:rFonts w:cs="Times New Roman"/>
                <w:sz w:val="18"/>
                <w:szCs w:val="18"/>
              </w:rPr>
            </w:pPr>
            <w:r w:rsidRPr="008E2DE4">
              <w:rPr>
                <w:rFonts w:eastAsia="Times New Roman" w:cs="Times New Roman"/>
                <w:sz w:val="18"/>
                <w:szCs w:val="18"/>
              </w:rPr>
              <w:t>-0.58</w:t>
            </w:r>
          </w:p>
        </w:tc>
        <w:tc>
          <w:tcPr>
            <w:tcW w:w="289" w:type="pct"/>
          </w:tcPr>
          <w:p w14:paraId="7A838ED3" w14:textId="77777777" w:rsidR="005C357A" w:rsidRPr="008E2DE4" w:rsidRDefault="005C357A" w:rsidP="00BD4372">
            <w:pPr>
              <w:jc w:val="center"/>
              <w:cnfStyle w:val="000000000000" w:firstRow="0" w:lastRow="0" w:firstColumn="0" w:lastColumn="0" w:oddVBand="0" w:evenVBand="0" w:oddHBand="0" w:evenHBand="0" w:firstRowFirstColumn="0" w:firstRowLastColumn="0" w:lastRowFirstColumn="0" w:lastRowLastColumn="0"/>
              <w:rPr>
                <w:rFonts w:cs="Times New Roman"/>
                <w:sz w:val="18"/>
                <w:szCs w:val="18"/>
              </w:rPr>
            </w:pPr>
            <w:r w:rsidRPr="008E2DE4">
              <w:rPr>
                <w:rFonts w:eastAsia="Times New Roman" w:cs="Times New Roman"/>
                <w:sz w:val="18"/>
                <w:szCs w:val="18"/>
              </w:rPr>
              <w:t>(0.11)</w:t>
            </w:r>
          </w:p>
        </w:tc>
        <w:tc>
          <w:tcPr>
            <w:tcW w:w="228" w:type="pct"/>
          </w:tcPr>
          <w:p w14:paraId="240B2B31" w14:textId="77777777" w:rsidR="005C357A" w:rsidRPr="008E2DE4" w:rsidRDefault="005C357A" w:rsidP="00BD4372">
            <w:pPr>
              <w:jc w:val="center"/>
              <w:cnfStyle w:val="000000000000" w:firstRow="0" w:lastRow="0" w:firstColumn="0" w:lastColumn="0" w:oddVBand="0" w:evenVBand="0" w:oddHBand="0" w:evenHBand="0" w:firstRowFirstColumn="0" w:firstRowLastColumn="0" w:lastRowFirstColumn="0" w:lastRowLastColumn="0"/>
              <w:rPr>
                <w:rFonts w:cs="Times New Roman"/>
                <w:sz w:val="18"/>
                <w:szCs w:val="18"/>
              </w:rPr>
            </w:pPr>
            <w:r w:rsidRPr="008E2DE4">
              <w:rPr>
                <w:rFonts w:eastAsia="Times New Roman" w:cs="Times New Roman"/>
                <w:sz w:val="18"/>
                <w:szCs w:val="18"/>
              </w:rPr>
              <w:t>***</w:t>
            </w:r>
          </w:p>
        </w:tc>
        <w:tc>
          <w:tcPr>
            <w:tcW w:w="576" w:type="pct"/>
          </w:tcPr>
          <w:p w14:paraId="5B84B810" w14:textId="21E14828" w:rsidR="005C357A" w:rsidRPr="008E2DE4" w:rsidRDefault="005C357A" w:rsidP="00BD4372">
            <w:pPr>
              <w:jc w:val="center"/>
              <w:cnfStyle w:val="000000000000" w:firstRow="0" w:lastRow="0" w:firstColumn="0" w:lastColumn="0" w:oddVBand="0" w:evenVBand="0" w:oddHBand="0" w:evenHBand="0" w:firstRowFirstColumn="0" w:firstRowLastColumn="0" w:lastRowFirstColumn="0" w:lastRowLastColumn="0"/>
              <w:rPr>
                <w:rFonts w:cs="Times New Roman"/>
                <w:sz w:val="18"/>
                <w:szCs w:val="18"/>
              </w:rPr>
            </w:pPr>
            <w:r w:rsidRPr="008E2DE4">
              <w:rPr>
                <w:rFonts w:eastAsia="Times New Roman" w:cs="Times New Roman"/>
                <w:sz w:val="18"/>
                <w:szCs w:val="18"/>
              </w:rPr>
              <w:t>-0.</w:t>
            </w:r>
            <w:r w:rsidR="00795CFB" w:rsidRPr="008E2DE4">
              <w:rPr>
                <w:rFonts w:eastAsia="Times New Roman" w:cs="Times New Roman"/>
                <w:sz w:val="18"/>
                <w:szCs w:val="18"/>
              </w:rPr>
              <w:t>13</w:t>
            </w:r>
          </w:p>
        </w:tc>
        <w:tc>
          <w:tcPr>
            <w:tcW w:w="457" w:type="pct"/>
          </w:tcPr>
          <w:p w14:paraId="0D961FAC" w14:textId="77777777" w:rsidR="005C357A" w:rsidRPr="008E2DE4" w:rsidRDefault="005C357A" w:rsidP="00BD4372">
            <w:pPr>
              <w:jc w:val="center"/>
              <w:cnfStyle w:val="000000000000" w:firstRow="0" w:lastRow="0" w:firstColumn="0" w:lastColumn="0" w:oddVBand="0" w:evenVBand="0" w:oddHBand="0" w:evenHBand="0" w:firstRowFirstColumn="0" w:firstRowLastColumn="0" w:lastRowFirstColumn="0" w:lastRowLastColumn="0"/>
              <w:rPr>
                <w:rFonts w:cs="Times New Roman"/>
                <w:sz w:val="18"/>
                <w:szCs w:val="18"/>
              </w:rPr>
            </w:pPr>
            <w:r w:rsidRPr="008E2DE4">
              <w:rPr>
                <w:rFonts w:eastAsia="Times New Roman" w:cs="Times New Roman"/>
                <w:sz w:val="18"/>
                <w:szCs w:val="18"/>
              </w:rPr>
              <w:t>(0.02)</w:t>
            </w:r>
          </w:p>
        </w:tc>
        <w:tc>
          <w:tcPr>
            <w:tcW w:w="456" w:type="pct"/>
          </w:tcPr>
          <w:p w14:paraId="5349C580" w14:textId="254EB8C5" w:rsidR="005C357A" w:rsidRPr="008E2DE4" w:rsidRDefault="005C357A" w:rsidP="00BD4372">
            <w:pPr>
              <w:jc w:val="center"/>
              <w:cnfStyle w:val="000000000000" w:firstRow="0" w:lastRow="0" w:firstColumn="0" w:lastColumn="0" w:oddVBand="0" w:evenVBand="0" w:oddHBand="0" w:evenHBand="0" w:firstRowFirstColumn="0" w:firstRowLastColumn="0" w:lastRowFirstColumn="0" w:lastRowLastColumn="0"/>
              <w:rPr>
                <w:rFonts w:cs="Times New Roman"/>
                <w:sz w:val="18"/>
                <w:szCs w:val="18"/>
              </w:rPr>
            </w:pPr>
          </w:p>
        </w:tc>
        <w:tc>
          <w:tcPr>
            <w:tcW w:w="454" w:type="pct"/>
          </w:tcPr>
          <w:p w14:paraId="502AAC4C" w14:textId="6C5F766A" w:rsidR="005C357A" w:rsidRPr="008E2DE4" w:rsidRDefault="005C357A" w:rsidP="00BD4372">
            <w:pPr>
              <w:jc w:val="center"/>
              <w:cnfStyle w:val="000000000000" w:firstRow="0" w:lastRow="0" w:firstColumn="0" w:lastColumn="0" w:oddVBand="0" w:evenVBand="0" w:oddHBand="0" w:evenHBand="0" w:firstRowFirstColumn="0" w:firstRowLastColumn="0" w:lastRowFirstColumn="0" w:lastRowLastColumn="0"/>
              <w:rPr>
                <w:rFonts w:cs="Times New Roman"/>
                <w:sz w:val="18"/>
                <w:szCs w:val="18"/>
              </w:rPr>
            </w:pPr>
          </w:p>
        </w:tc>
        <w:tc>
          <w:tcPr>
            <w:tcW w:w="453" w:type="pct"/>
          </w:tcPr>
          <w:p w14:paraId="1020AF90" w14:textId="28CD7071" w:rsidR="005C357A" w:rsidRPr="008E2DE4" w:rsidRDefault="005C357A" w:rsidP="00BD4372">
            <w:pPr>
              <w:jc w:val="center"/>
              <w:cnfStyle w:val="000000000000" w:firstRow="0" w:lastRow="0" w:firstColumn="0" w:lastColumn="0" w:oddVBand="0" w:evenVBand="0" w:oddHBand="0" w:evenHBand="0" w:firstRowFirstColumn="0" w:firstRowLastColumn="0" w:lastRowFirstColumn="0" w:lastRowLastColumn="0"/>
              <w:rPr>
                <w:rFonts w:cs="Times New Roman"/>
                <w:sz w:val="18"/>
                <w:szCs w:val="18"/>
              </w:rPr>
            </w:pPr>
          </w:p>
        </w:tc>
      </w:tr>
      <w:tr w:rsidR="005C357A" w:rsidRPr="008E2DE4" w14:paraId="18190C18" w14:textId="77777777" w:rsidTr="00A71A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67EE7599" w14:textId="77777777" w:rsidR="005C357A" w:rsidRPr="008E2DE4" w:rsidRDefault="005C357A" w:rsidP="00BD4372">
            <w:pPr>
              <w:rPr>
                <w:rFonts w:cs="Times New Roman"/>
                <w:sz w:val="18"/>
                <w:szCs w:val="18"/>
              </w:rPr>
            </w:pPr>
            <w:r w:rsidRPr="008E2DE4">
              <w:rPr>
                <w:rFonts w:cs="Times New Roman"/>
                <w:sz w:val="18"/>
                <w:szCs w:val="18"/>
              </w:rPr>
              <w:t>Housing Tenure</w:t>
            </w:r>
          </w:p>
        </w:tc>
        <w:tc>
          <w:tcPr>
            <w:tcW w:w="285" w:type="pct"/>
          </w:tcPr>
          <w:p w14:paraId="42225815" w14:textId="77777777" w:rsidR="005C357A" w:rsidRPr="008E2DE4" w:rsidRDefault="005C357A" w:rsidP="00BD4372">
            <w:pPr>
              <w:jc w:val="center"/>
              <w:cnfStyle w:val="000000100000" w:firstRow="0" w:lastRow="0" w:firstColumn="0" w:lastColumn="0" w:oddVBand="0" w:evenVBand="0" w:oddHBand="1" w:evenHBand="0" w:firstRowFirstColumn="0" w:firstRowLastColumn="0" w:lastRowFirstColumn="0" w:lastRowLastColumn="0"/>
              <w:rPr>
                <w:rFonts w:cs="Times New Roman"/>
                <w:sz w:val="18"/>
                <w:szCs w:val="18"/>
              </w:rPr>
            </w:pPr>
          </w:p>
        </w:tc>
        <w:tc>
          <w:tcPr>
            <w:tcW w:w="289" w:type="pct"/>
          </w:tcPr>
          <w:p w14:paraId="3A99EDE1" w14:textId="77777777" w:rsidR="005C357A" w:rsidRPr="008E2DE4" w:rsidRDefault="005C357A" w:rsidP="00BD4372">
            <w:pPr>
              <w:jc w:val="center"/>
              <w:cnfStyle w:val="000000100000" w:firstRow="0" w:lastRow="0" w:firstColumn="0" w:lastColumn="0" w:oddVBand="0" w:evenVBand="0" w:oddHBand="1" w:evenHBand="0" w:firstRowFirstColumn="0" w:firstRowLastColumn="0" w:lastRowFirstColumn="0" w:lastRowLastColumn="0"/>
              <w:rPr>
                <w:rFonts w:cs="Times New Roman"/>
                <w:sz w:val="18"/>
                <w:szCs w:val="18"/>
              </w:rPr>
            </w:pPr>
          </w:p>
        </w:tc>
        <w:tc>
          <w:tcPr>
            <w:tcW w:w="228" w:type="pct"/>
          </w:tcPr>
          <w:p w14:paraId="3E4798D2" w14:textId="77777777" w:rsidR="005C357A" w:rsidRPr="008E2DE4" w:rsidRDefault="005C357A" w:rsidP="00BD4372">
            <w:pPr>
              <w:jc w:val="center"/>
              <w:cnfStyle w:val="000000100000" w:firstRow="0" w:lastRow="0" w:firstColumn="0" w:lastColumn="0" w:oddVBand="0" w:evenVBand="0" w:oddHBand="1" w:evenHBand="0" w:firstRowFirstColumn="0" w:firstRowLastColumn="0" w:lastRowFirstColumn="0" w:lastRowLastColumn="0"/>
              <w:rPr>
                <w:rFonts w:cs="Times New Roman"/>
                <w:sz w:val="18"/>
                <w:szCs w:val="18"/>
              </w:rPr>
            </w:pPr>
          </w:p>
        </w:tc>
        <w:tc>
          <w:tcPr>
            <w:tcW w:w="576" w:type="pct"/>
          </w:tcPr>
          <w:p w14:paraId="5BBE8016" w14:textId="77777777" w:rsidR="005C357A" w:rsidRPr="008E2DE4" w:rsidRDefault="005C357A" w:rsidP="00BD4372">
            <w:pPr>
              <w:jc w:val="center"/>
              <w:cnfStyle w:val="000000100000" w:firstRow="0" w:lastRow="0" w:firstColumn="0" w:lastColumn="0" w:oddVBand="0" w:evenVBand="0" w:oddHBand="1" w:evenHBand="0" w:firstRowFirstColumn="0" w:firstRowLastColumn="0" w:lastRowFirstColumn="0" w:lastRowLastColumn="0"/>
              <w:rPr>
                <w:rFonts w:cs="Times New Roman"/>
                <w:sz w:val="18"/>
                <w:szCs w:val="18"/>
              </w:rPr>
            </w:pPr>
          </w:p>
        </w:tc>
        <w:tc>
          <w:tcPr>
            <w:tcW w:w="457" w:type="pct"/>
          </w:tcPr>
          <w:p w14:paraId="3644B6FE" w14:textId="77777777" w:rsidR="005C357A" w:rsidRPr="008E2DE4" w:rsidRDefault="005C357A" w:rsidP="00BD4372">
            <w:pPr>
              <w:jc w:val="center"/>
              <w:cnfStyle w:val="000000100000" w:firstRow="0" w:lastRow="0" w:firstColumn="0" w:lastColumn="0" w:oddVBand="0" w:evenVBand="0" w:oddHBand="1" w:evenHBand="0" w:firstRowFirstColumn="0" w:firstRowLastColumn="0" w:lastRowFirstColumn="0" w:lastRowLastColumn="0"/>
              <w:rPr>
                <w:rFonts w:cs="Times New Roman"/>
                <w:sz w:val="18"/>
                <w:szCs w:val="18"/>
              </w:rPr>
            </w:pPr>
          </w:p>
        </w:tc>
        <w:tc>
          <w:tcPr>
            <w:tcW w:w="456" w:type="pct"/>
          </w:tcPr>
          <w:p w14:paraId="052CF070" w14:textId="77777777" w:rsidR="005C357A" w:rsidRPr="008E2DE4" w:rsidRDefault="005C357A" w:rsidP="00BD4372">
            <w:pPr>
              <w:jc w:val="center"/>
              <w:cnfStyle w:val="000000100000" w:firstRow="0" w:lastRow="0" w:firstColumn="0" w:lastColumn="0" w:oddVBand="0" w:evenVBand="0" w:oddHBand="1" w:evenHBand="0" w:firstRowFirstColumn="0" w:firstRowLastColumn="0" w:lastRowFirstColumn="0" w:lastRowLastColumn="0"/>
              <w:rPr>
                <w:rFonts w:cs="Times New Roman"/>
                <w:sz w:val="18"/>
                <w:szCs w:val="18"/>
              </w:rPr>
            </w:pPr>
          </w:p>
        </w:tc>
        <w:tc>
          <w:tcPr>
            <w:tcW w:w="454" w:type="pct"/>
          </w:tcPr>
          <w:p w14:paraId="2810BB13" w14:textId="77777777" w:rsidR="005C357A" w:rsidRPr="008E2DE4" w:rsidRDefault="005C357A" w:rsidP="00BD4372">
            <w:pPr>
              <w:jc w:val="center"/>
              <w:cnfStyle w:val="000000100000" w:firstRow="0" w:lastRow="0" w:firstColumn="0" w:lastColumn="0" w:oddVBand="0" w:evenVBand="0" w:oddHBand="1" w:evenHBand="0" w:firstRowFirstColumn="0" w:firstRowLastColumn="0" w:lastRowFirstColumn="0" w:lastRowLastColumn="0"/>
              <w:rPr>
                <w:rFonts w:cs="Times New Roman"/>
                <w:sz w:val="18"/>
                <w:szCs w:val="18"/>
              </w:rPr>
            </w:pPr>
          </w:p>
        </w:tc>
        <w:tc>
          <w:tcPr>
            <w:tcW w:w="453" w:type="pct"/>
          </w:tcPr>
          <w:p w14:paraId="24E59F32" w14:textId="77777777" w:rsidR="005C357A" w:rsidRPr="008E2DE4" w:rsidRDefault="005C357A" w:rsidP="00BD4372">
            <w:pPr>
              <w:jc w:val="center"/>
              <w:cnfStyle w:val="000000100000" w:firstRow="0" w:lastRow="0" w:firstColumn="0" w:lastColumn="0" w:oddVBand="0" w:evenVBand="0" w:oddHBand="1" w:evenHBand="0" w:firstRowFirstColumn="0" w:firstRowLastColumn="0" w:lastRowFirstColumn="0" w:lastRowLastColumn="0"/>
              <w:rPr>
                <w:rFonts w:cs="Times New Roman"/>
                <w:sz w:val="18"/>
                <w:szCs w:val="18"/>
              </w:rPr>
            </w:pPr>
          </w:p>
        </w:tc>
      </w:tr>
      <w:tr w:rsidR="005C357A" w:rsidRPr="008E2DE4" w14:paraId="60D7C16E" w14:textId="77777777" w:rsidTr="00A71A28">
        <w:tc>
          <w:tcPr>
            <w:cnfStyle w:val="001000000000" w:firstRow="0" w:lastRow="0" w:firstColumn="1" w:lastColumn="0" w:oddVBand="0" w:evenVBand="0" w:oddHBand="0" w:evenHBand="0" w:firstRowFirstColumn="0" w:firstRowLastColumn="0" w:lastRowFirstColumn="0" w:lastRowLastColumn="0"/>
            <w:tcW w:w="1802" w:type="pct"/>
          </w:tcPr>
          <w:p w14:paraId="13F1C0C6" w14:textId="04304114" w:rsidR="005C357A" w:rsidRPr="008E2DE4" w:rsidRDefault="00880A5E" w:rsidP="00BD4372">
            <w:pPr>
              <w:rPr>
                <w:rFonts w:cs="Times New Roman"/>
                <w:sz w:val="18"/>
                <w:szCs w:val="18"/>
              </w:rPr>
            </w:pPr>
            <w:r w:rsidRPr="008E2DE4">
              <w:rPr>
                <w:rFonts w:cs="Times New Roman"/>
                <w:i/>
                <w:iCs/>
                <w:sz w:val="18"/>
                <w:szCs w:val="18"/>
              </w:rPr>
              <w:t xml:space="preserve">  </w:t>
            </w:r>
            <w:r w:rsidR="005C357A" w:rsidRPr="008E2DE4">
              <w:rPr>
                <w:rFonts w:cs="Times New Roman"/>
                <w:i/>
                <w:iCs/>
                <w:sz w:val="18"/>
                <w:szCs w:val="18"/>
              </w:rPr>
              <w:t>Own Home</w:t>
            </w:r>
          </w:p>
        </w:tc>
        <w:tc>
          <w:tcPr>
            <w:tcW w:w="285" w:type="pct"/>
          </w:tcPr>
          <w:p w14:paraId="3C7D2D6B" w14:textId="77777777" w:rsidR="005C357A" w:rsidRPr="008E2DE4" w:rsidRDefault="005C357A" w:rsidP="00BD4372">
            <w:pPr>
              <w:jc w:val="center"/>
              <w:cnfStyle w:val="000000000000" w:firstRow="0" w:lastRow="0" w:firstColumn="0" w:lastColumn="0" w:oddVBand="0" w:evenVBand="0" w:oddHBand="0" w:evenHBand="0" w:firstRowFirstColumn="0" w:firstRowLastColumn="0" w:lastRowFirstColumn="0" w:lastRowLastColumn="0"/>
              <w:rPr>
                <w:rFonts w:cs="Times New Roman"/>
                <w:sz w:val="18"/>
                <w:szCs w:val="18"/>
              </w:rPr>
            </w:pPr>
            <w:r w:rsidRPr="008E2DE4">
              <w:rPr>
                <w:rFonts w:cs="Times New Roman"/>
                <w:sz w:val="18"/>
                <w:szCs w:val="18"/>
              </w:rPr>
              <w:t>Ref.</w:t>
            </w:r>
          </w:p>
        </w:tc>
        <w:tc>
          <w:tcPr>
            <w:tcW w:w="289" w:type="pct"/>
          </w:tcPr>
          <w:p w14:paraId="29443245" w14:textId="33BAD672" w:rsidR="005C357A" w:rsidRPr="008E2DE4" w:rsidRDefault="005C357A" w:rsidP="00BD4372">
            <w:pPr>
              <w:jc w:val="center"/>
              <w:cnfStyle w:val="000000000000" w:firstRow="0" w:lastRow="0" w:firstColumn="0" w:lastColumn="0" w:oddVBand="0" w:evenVBand="0" w:oddHBand="0" w:evenHBand="0" w:firstRowFirstColumn="0" w:firstRowLastColumn="0" w:lastRowFirstColumn="0" w:lastRowLastColumn="0"/>
              <w:rPr>
                <w:rFonts w:cs="Times New Roman"/>
                <w:sz w:val="18"/>
                <w:szCs w:val="18"/>
              </w:rPr>
            </w:pPr>
          </w:p>
        </w:tc>
        <w:tc>
          <w:tcPr>
            <w:tcW w:w="228" w:type="pct"/>
          </w:tcPr>
          <w:p w14:paraId="38495716" w14:textId="77777777" w:rsidR="005C357A" w:rsidRPr="008E2DE4" w:rsidRDefault="005C357A" w:rsidP="00BD4372">
            <w:pPr>
              <w:jc w:val="center"/>
              <w:cnfStyle w:val="000000000000" w:firstRow="0" w:lastRow="0" w:firstColumn="0" w:lastColumn="0" w:oddVBand="0" w:evenVBand="0" w:oddHBand="0" w:evenHBand="0" w:firstRowFirstColumn="0" w:firstRowLastColumn="0" w:lastRowFirstColumn="0" w:lastRowLastColumn="0"/>
              <w:rPr>
                <w:rFonts w:cs="Times New Roman"/>
                <w:sz w:val="18"/>
                <w:szCs w:val="18"/>
              </w:rPr>
            </w:pPr>
          </w:p>
        </w:tc>
        <w:tc>
          <w:tcPr>
            <w:tcW w:w="576" w:type="pct"/>
          </w:tcPr>
          <w:p w14:paraId="709EAE8C" w14:textId="7ACA08A7" w:rsidR="005C357A" w:rsidRPr="008E2DE4" w:rsidRDefault="005C357A" w:rsidP="00BD4372">
            <w:pPr>
              <w:jc w:val="center"/>
              <w:cnfStyle w:val="000000000000" w:firstRow="0" w:lastRow="0" w:firstColumn="0" w:lastColumn="0" w:oddVBand="0" w:evenVBand="0" w:oddHBand="0" w:evenHBand="0" w:firstRowFirstColumn="0" w:firstRowLastColumn="0" w:lastRowFirstColumn="0" w:lastRowLastColumn="0"/>
              <w:rPr>
                <w:rFonts w:cs="Times New Roman"/>
                <w:sz w:val="18"/>
                <w:szCs w:val="18"/>
              </w:rPr>
            </w:pPr>
          </w:p>
        </w:tc>
        <w:tc>
          <w:tcPr>
            <w:tcW w:w="457" w:type="pct"/>
          </w:tcPr>
          <w:p w14:paraId="129B1C9C" w14:textId="0B9C0074" w:rsidR="005C357A" w:rsidRPr="008E2DE4" w:rsidRDefault="005C357A" w:rsidP="00BD4372">
            <w:pPr>
              <w:jc w:val="center"/>
              <w:cnfStyle w:val="000000000000" w:firstRow="0" w:lastRow="0" w:firstColumn="0" w:lastColumn="0" w:oddVBand="0" w:evenVBand="0" w:oddHBand="0" w:evenHBand="0" w:firstRowFirstColumn="0" w:firstRowLastColumn="0" w:lastRowFirstColumn="0" w:lastRowLastColumn="0"/>
              <w:rPr>
                <w:rFonts w:cs="Times New Roman"/>
                <w:sz w:val="18"/>
                <w:szCs w:val="18"/>
              </w:rPr>
            </w:pPr>
          </w:p>
        </w:tc>
        <w:tc>
          <w:tcPr>
            <w:tcW w:w="456" w:type="pct"/>
          </w:tcPr>
          <w:p w14:paraId="63A547F0" w14:textId="05F4638E" w:rsidR="005C357A" w:rsidRPr="008E2DE4" w:rsidRDefault="005C357A" w:rsidP="00BD4372">
            <w:pPr>
              <w:jc w:val="center"/>
              <w:cnfStyle w:val="000000000000" w:firstRow="0" w:lastRow="0" w:firstColumn="0" w:lastColumn="0" w:oddVBand="0" w:evenVBand="0" w:oddHBand="0" w:evenHBand="0" w:firstRowFirstColumn="0" w:firstRowLastColumn="0" w:lastRowFirstColumn="0" w:lastRowLastColumn="0"/>
              <w:rPr>
                <w:rFonts w:cs="Times New Roman"/>
                <w:sz w:val="18"/>
                <w:szCs w:val="18"/>
              </w:rPr>
            </w:pPr>
          </w:p>
        </w:tc>
        <w:tc>
          <w:tcPr>
            <w:tcW w:w="454" w:type="pct"/>
          </w:tcPr>
          <w:p w14:paraId="56C5B607" w14:textId="7195413B" w:rsidR="005C357A" w:rsidRPr="008E2DE4" w:rsidRDefault="005C357A" w:rsidP="00BD4372">
            <w:pPr>
              <w:jc w:val="center"/>
              <w:cnfStyle w:val="000000000000" w:firstRow="0" w:lastRow="0" w:firstColumn="0" w:lastColumn="0" w:oddVBand="0" w:evenVBand="0" w:oddHBand="0" w:evenHBand="0" w:firstRowFirstColumn="0" w:firstRowLastColumn="0" w:lastRowFirstColumn="0" w:lastRowLastColumn="0"/>
              <w:rPr>
                <w:rFonts w:cs="Times New Roman"/>
                <w:sz w:val="18"/>
                <w:szCs w:val="18"/>
              </w:rPr>
            </w:pPr>
          </w:p>
        </w:tc>
        <w:tc>
          <w:tcPr>
            <w:tcW w:w="453" w:type="pct"/>
          </w:tcPr>
          <w:p w14:paraId="79E4FD56" w14:textId="58132592" w:rsidR="005C357A" w:rsidRPr="008E2DE4" w:rsidRDefault="005C357A" w:rsidP="00BD4372">
            <w:pPr>
              <w:jc w:val="center"/>
              <w:cnfStyle w:val="000000000000" w:firstRow="0" w:lastRow="0" w:firstColumn="0" w:lastColumn="0" w:oddVBand="0" w:evenVBand="0" w:oddHBand="0" w:evenHBand="0" w:firstRowFirstColumn="0" w:firstRowLastColumn="0" w:lastRowFirstColumn="0" w:lastRowLastColumn="0"/>
              <w:rPr>
                <w:rFonts w:cs="Times New Roman"/>
                <w:sz w:val="18"/>
                <w:szCs w:val="18"/>
              </w:rPr>
            </w:pPr>
          </w:p>
        </w:tc>
      </w:tr>
      <w:tr w:rsidR="005C357A" w:rsidRPr="008E2DE4" w14:paraId="4B6A3FB1" w14:textId="77777777" w:rsidTr="00A71A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50247619" w14:textId="2D627B1C" w:rsidR="005C357A" w:rsidRPr="008E2DE4" w:rsidRDefault="00880A5E" w:rsidP="00BD4372">
            <w:pPr>
              <w:rPr>
                <w:rFonts w:cs="Times New Roman"/>
                <w:sz w:val="18"/>
                <w:szCs w:val="18"/>
              </w:rPr>
            </w:pPr>
            <w:r w:rsidRPr="008E2DE4">
              <w:rPr>
                <w:rFonts w:cs="Times New Roman"/>
                <w:i/>
                <w:iCs/>
                <w:sz w:val="18"/>
                <w:szCs w:val="18"/>
              </w:rPr>
              <w:t xml:space="preserve">  </w:t>
            </w:r>
            <w:r w:rsidR="005C357A" w:rsidRPr="008E2DE4">
              <w:rPr>
                <w:rFonts w:cs="Times New Roman"/>
                <w:i/>
                <w:iCs/>
                <w:sz w:val="18"/>
                <w:szCs w:val="18"/>
              </w:rPr>
              <w:t>Do not Own Home</w:t>
            </w:r>
          </w:p>
        </w:tc>
        <w:tc>
          <w:tcPr>
            <w:tcW w:w="285" w:type="pct"/>
          </w:tcPr>
          <w:p w14:paraId="21D36E75" w14:textId="6ECF99F0" w:rsidR="005C357A" w:rsidRPr="008E2DE4" w:rsidRDefault="005C357A" w:rsidP="00BD4372">
            <w:pPr>
              <w:jc w:val="center"/>
              <w:cnfStyle w:val="000000100000" w:firstRow="0" w:lastRow="0" w:firstColumn="0" w:lastColumn="0" w:oddVBand="0" w:evenVBand="0" w:oddHBand="1" w:evenHBand="0" w:firstRowFirstColumn="0" w:firstRowLastColumn="0" w:lastRowFirstColumn="0" w:lastRowLastColumn="0"/>
              <w:rPr>
                <w:rFonts w:cs="Times New Roman"/>
                <w:sz w:val="18"/>
                <w:szCs w:val="18"/>
              </w:rPr>
            </w:pPr>
            <w:r w:rsidRPr="008E2DE4">
              <w:rPr>
                <w:rFonts w:eastAsia="Times New Roman" w:cs="Times New Roman"/>
                <w:sz w:val="18"/>
                <w:szCs w:val="18"/>
              </w:rPr>
              <w:t>-0.</w:t>
            </w:r>
            <w:r w:rsidR="00795CFB" w:rsidRPr="008E2DE4">
              <w:rPr>
                <w:rFonts w:eastAsia="Times New Roman" w:cs="Times New Roman"/>
                <w:sz w:val="18"/>
                <w:szCs w:val="18"/>
              </w:rPr>
              <w:t>20</w:t>
            </w:r>
          </w:p>
        </w:tc>
        <w:tc>
          <w:tcPr>
            <w:tcW w:w="289" w:type="pct"/>
          </w:tcPr>
          <w:p w14:paraId="47413C05" w14:textId="77777777" w:rsidR="005C357A" w:rsidRPr="008E2DE4" w:rsidRDefault="005C357A" w:rsidP="00BD4372">
            <w:pPr>
              <w:jc w:val="center"/>
              <w:cnfStyle w:val="000000100000" w:firstRow="0" w:lastRow="0" w:firstColumn="0" w:lastColumn="0" w:oddVBand="0" w:evenVBand="0" w:oddHBand="1" w:evenHBand="0" w:firstRowFirstColumn="0" w:firstRowLastColumn="0" w:lastRowFirstColumn="0" w:lastRowLastColumn="0"/>
              <w:rPr>
                <w:rFonts w:cs="Times New Roman"/>
                <w:sz w:val="18"/>
                <w:szCs w:val="18"/>
              </w:rPr>
            </w:pPr>
            <w:r w:rsidRPr="008E2DE4">
              <w:rPr>
                <w:rFonts w:eastAsia="Times New Roman" w:cs="Times New Roman"/>
                <w:sz w:val="18"/>
                <w:szCs w:val="18"/>
              </w:rPr>
              <w:t>(0.13)</w:t>
            </w:r>
          </w:p>
        </w:tc>
        <w:tc>
          <w:tcPr>
            <w:tcW w:w="228" w:type="pct"/>
          </w:tcPr>
          <w:p w14:paraId="2CA86A87" w14:textId="77777777" w:rsidR="005C357A" w:rsidRPr="008E2DE4" w:rsidRDefault="005C357A" w:rsidP="00BD4372">
            <w:pPr>
              <w:jc w:val="center"/>
              <w:cnfStyle w:val="000000100000" w:firstRow="0" w:lastRow="0" w:firstColumn="0" w:lastColumn="0" w:oddVBand="0" w:evenVBand="0" w:oddHBand="1" w:evenHBand="0" w:firstRowFirstColumn="0" w:firstRowLastColumn="0" w:lastRowFirstColumn="0" w:lastRowLastColumn="0"/>
              <w:rPr>
                <w:rFonts w:cs="Times New Roman"/>
                <w:sz w:val="18"/>
                <w:szCs w:val="18"/>
              </w:rPr>
            </w:pPr>
          </w:p>
        </w:tc>
        <w:tc>
          <w:tcPr>
            <w:tcW w:w="576" w:type="pct"/>
          </w:tcPr>
          <w:p w14:paraId="540B874C" w14:textId="50B60BA0" w:rsidR="005C357A" w:rsidRPr="008E2DE4" w:rsidRDefault="005C357A" w:rsidP="00BD4372">
            <w:pPr>
              <w:jc w:val="center"/>
              <w:cnfStyle w:val="000000100000" w:firstRow="0" w:lastRow="0" w:firstColumn="0" w:lastColumn="0" w:oddVBand="0" w:evenVBand="0" w:oddHBand="1" w:evenHBand="0" w:firstRowFirstColumn="0" w:firstRowLastColumn="0" w:lastRowFirstColumn="0" w:lastRowLastColumn="0"/>
              <w:rPr>
                <w:rFonts w:cs="Times New Roman"/>
                <w:sz w:val="18"/>
                <w:szCs w:val="18"/>
              </w:rPr>
            </w:pPr>
            <w:r w:rsidRPr="008E2DE4">
              <w:rPr>
                <w:rFonts w:eastAsia="Times New Roman" w:cs="Times New Roman"/>
                <w:sz w:val="18"/>
                <w:szCs w:val="18"/>
              </w:rPr>
              <w:t>-0.</w:t>
            </w:r>
            <w:r w:rsidR="00795CFB" w:rsidRPr="008E2DE4">
              <w:rPr>
                <w:rFonts w:eastAsia="Times New Roman" w:cs="Times New Roman"/>
                <w:sz w:val="18"/>
                <w:szCs w:val="18"/>
              </w:rPr>
              <w:t>04</w:t>
            </w:r>
          </w:p>
        </w:tc>
        <w:tc>
          <w:tcPr>
            <w:tcW w:w="457" w:type="pct"/>
          </w:tcPr>
          <w:p w14:paraId="595248AC" w14:textId="77777777" w:rsidR="005C357A" w:rsidRPr="008E2DE4" w:rsidRDefault="005C357A" w:rsidP="00BD4372">
            <w:pPr>
              <w:jc w:val="center"/>
              <w:cnfStyle w:val="000000100000" w:firstRow="0" w:lastRow="0" w:firstColumn="0" w:lastColumn="0" w:oddVBand="0" w:evenVBand="0" w:oddHBand="1" w:evenHBand="0" w:firstRowFirstColumn="0" w:firstRowLastColumn="0" w:lastRowFirstColumn="0" w:lastRowLastColumn="0"/>
              <w:rPr>
                <w:rFonts w:cs="Times New Roman"/>
                <w:sz w:val="18"/>
                <w:szCs w:val="18"/>
              </w:rPr>
            </w:pPr>
            <w:r w:rsidRPr="008E2DE4">
              <w:rPr>
                <w:rFonts w:eastAsia="Times New Roman" w:cs="Times New Roman"/>
                <w:sz w:val="18"/>
                <w:szCs w:val="18"/>
              </w:rPr>
              <w:t>(0.03)</w:t>
            </w:r>
          </w:p>
        </w:tc>
        <w:tc>
          <w:tcPr>
            <w:tcW w:w="456" w:type="pct"/>
          </w:tcPr>
          <w:p w14:paraId="44BAD510" w14:textId="745765BE" w:rsidR="005C357A" w:rsidRPr="008E2DE4" w:rsidRDefault="005C357A" w:rsidP="00BD4372">
            <w:pPr>
              <w:jc w:val="center"/>
              <w:cnfStyle w:val="000000100000" w:firstRow="0" w:lastRow="0" w:firstColumn="0" w:lastColumn="0" w:oddVBand="0" w:evenVBand="0" w:oddHBand="1" w:evenHBand="0" w:firstRowFirstColumn="0" w:firstRowLastColumn="0" w:lastRowFirstColumn="0" w:lastRowLastColumn="0"/>
              <w:rPr>
                <w:rFonts w:cs="Times New Roman"/>
                <w:sz w:val="18"/>
                <w:szCs w:val="18"/>
              </w:rPr>
            </w:pPr>
          </w:p>
        </w:tc>
        <w:tc>
          <w:tcPr>
            <w:tcW w:w="454" w:type="pct"/>
          </w:tcPr>
          <w:p w14:paraId="4E8C93D7" w14:textId="1BADC47B" w:rsidR="005C357A" w:rsidRPr="008E2DE4" w:rsidRDefault="005C357A" w:rsidP="00BD4372">
            <w:pPr>
              <w:jc w:val="center"/>
              <w:cnfStyle w:val="000000100000" w:firstRow="0" w:lastRow="0" w:firstColumn="0" w:lastColumn="0" w:oddVBand="0" w:evenVBand="0" w:oddHBand="1" w:evenHBand="0" w:firstRowFirstColumn="0" w:firstRowLastColumn="0" w:lastRowFirstColumn="0" w:lastRowLastColumn="0"/>
              <w:rPr>
                <w:rFonts w:cs="Times New Roman"/>
                <w:sz w:val="18"/>
                <w:szCs w:val="18"/>
              </w:rPr>
            </w:pPr>
          </w:p>
        </w:tc>
        <w:tc>
          <w:tcPr>
            <w:tcW w:w="453" w:type="pct"/>
          </w:tcPr>
          <w:p w14:paraId="02106E75" w14:textId="21C19CEC" w:rsidR="005C357A" w:rsidRPr="008E2DE4" w:rsidRDefault="005C357A" w:rsidP="00BD4372">
            <w:pPr>
              <w:jc w:val="center"/>
              <w:cnfStyle w:val="000000100000" w:firstRow="0" w:lastRow="0" w:firstColumn="0" w:lastColumn="0" w:oddVBand="0" w:evenVBand="0" w:oddHBand="1" w:evenHBand="0" w:firstRowFirstColumn="0" w:firstRowLastColumn="0" w:lastRowFirstColumn="0" w:lastRowLastColumn="0"/>
              <w:rPr>
                <w:rFonts w:cs="Times New Roman"/>
                <w:sz w:val="18"/>
                <w:szCs w:val="18"/>
              </w:rPr>
            </w:pPr>
          </w:p>
        </w:tc>
      </w:tr>
      <w:tr w:rsidR="005C357A" w:rsidRPr="008E2DE4" w14:paraId="65F0CB9D" w14:textId="77777777" w:rsidTr="00A71A28">
        <w:tc>
          <w:tcPr>
            <w:cnfStyle w:val="001000000000" w:firstRow="0" w:lastRow="0" w:firstColumn="1" w:lastColumn="0" w:oddVBand="0" w:evenVBand="0" w:oddHBand="0" w:evenHBand="0" w:firstRowFirstColumn="0" w:firstRowLastColumn="0" w:lastRowFirstColumn="0" w:lastRowLastColumn="0"/>
            <w:tcW w:w="1802" w:type="pct"/>
          </w:tcPr>
          <w:p w14:paraId="461A4431" w14:textId="77777777" w:rsidR="005C357A" w:rsidRPr="008E2DE4" w:rsidRDefault="005C357A" w:rsidP="00BD4372">
            <w:pPr>
              <w:rPr>
                <w:rFonts w:cs="Times New Roman"/>
                <w:sz w:val="18"/>
                <w:szCs w:val="18"/>
              </w:rPr>
            </w:pPr>
            <w:r w:rsidRPr="008E2DE4">
              <w:rPr>
                <w:rFonts w:cs="Times New Roman"/>
                <w:sz w:val="18"/>
                <w:szCs w:val="18"/>
              </w:rPr>
              <w:t>NS-SEC (SOC 2000)</w:t>
            </w:r>
          </w:p>
        </w:tc>
        <w:tc>
          <w:tcPr>
            <w:tcW w:w="285" w:type="pct"/>
          </w:tcPr>
          <w:p w14:paraId="78B6E2F0" w14:textId="77777777" w:rsidR="005C357A" w:rsidRPr="008E2DE4" w:rsidRDefault="005C357A" w:rsidP="00BD4372">
            <w:pPr>
              <w:jc w:val="center"/>
              <w:cnfStyle w:val="000000000000" w:firstRow="0" w:lastRow="0" w:firstColumn="0" w:lastColumn="0" w:oddVBand="0" w:evenVBand="0" w:oddHBand="0" w:evenHBand="0" w:firstRowFirstColumn="0" w:firstRowLastColumn="0" w:lastRowFirstColumn="0" w:lastRowLastColumn="0"/>
              <w:rPr>
                <w:rFonts w:cs="Times New Roman"/>
                <w:sz w:val="18"/>
                <w:szCs w:val="18"/>
              </w:rPr>
            </w:pPr>
          </w:p>
        </w:tc>
        <w:tc>
          <w:tcPr>
            <w:tcW w:w="289" w:type="pct"/>
          </w:tcPr>
          <w:p w14:paraId="1B2D1AE9" w14:textId="77777777" w:rsidR="005C357A" w:rsidRPr="008E2DE4" w:rsidRDefault="005C357A" w:rsidP="00BD4372">
            <w:pPr>
              <w:jc w:val="center"/>
              <w:cnfStyle w:val="000000000000" w:firstRow="0" w:lastRow="0" w:firstColumn="0" w:lastColumn="0" w:oddVBand="0" w:evenVBand="0" w:oddHBand="0" w:evenHBand="0" w:firstRowFirstColumn="0" w:firstRowLastColumn="0" w:lastRowFirstColumn="0" w:lastRowLastColumn="0"/>
              <w:rPr>
                <w:rFonts w:cs="Times New Roman"/>
                <w:sz w:val="18"/>
                <w:szCs w:val="18"/>
              </w:rPr>
            </w:pPr>
          </w:p>
        </w:tc>
        <w:tc>
          <w:tcPr>
            <w:tcW w:w="228" w:type="pct"/>
          </w:tcPr>
          <w:p w14:paraId="2C6E0ABA" w14:textId="77777777" w:rsidR="005C357A" w:rsidRPr="008E2DE4" w:rsidRDefault="005C357A" w:rsidP="00BD4372">
            <w:pPr>
              <w:jc w:val="center"/>
              <w:cnfStyle w:val="000000000000" w:firstRow="0" w:lastRow="0" w:firstColumn="0" w:lastColumn="0" w:oddVBand="0" w:evenVBand="0" w:oddHBand="0" w:evenHBand="0" w:firstRowFirstColumn="0" w:firstRowLastColumn="0" w:lastRowFirstColumn="0" w:lastRowLastColumn="0"/>
              <w:rPr>
                <w:rFonts w:cs="Times New Roman"/>
                <w:sz w:val="18"/>
                <w:szCs w:val="18"/>
              </w:rPr>
            </w:pPr>
          </w:p>
        </w:tc>
        <w:tc>
          <w:tcPr>
            <w:tcW w:w="576" w:type="pct"/>
          </w:tcPr>
          <w:p w14:paraId="149E503F" w14:textId="77777777" w:rsidR="005C357A" w:rsidRPr="008E2DE4" w:rsidRDefault="005C357A" w:rsidP="00BD4372">
            <w:pPr>
              <w:jc w:val="center"/>
              <w:cnfStyle w:val="000000000000" w:firstRow="0" w:lastRow="0" w:firstColumn="0" w:lastColumn="0" w:oddVBand="0" w:evenVBand="0" w:oddHBand="0" w:evenHBand="0" w:firstRowFirstColumn="0" w:firstRowLastColumn="0" w:lastRowFirstColumn="0" w:lastRowLastColumn="0"/>
              <w:rPr>
                <w:rFonts w:cs="Times New Roman"/>
                <w:sz w:val="18"/>
                <w:szCs w:val="18"/>
              </w:rPr>
            </w:pPr>
          </w:p>
        </w:tc>
        <w:tc>
          <w:tcPr>
            <w:tcW w:w="457" w:type="pct"/>
          </w:tcPr>
          <w:p w14:paraId="18795017" w14:textId="77777777" w:rsidR="005C357A" w:rsidRPr="008E2DE4" w:rsidRDefault="005C357A" w:rsidP="00BD4372">
            <w:pPr>
              <w:jc w:val="center"/>
              <w:cnfStyle w:val="000000000000" w:firstRow="0" w:lastRow="0" w:firstColumn="0" w:lastColumn="0" w:oddVBand="0" w:evenVBand="0" w:oddHBand="0" w:evenHBand="0" w:firstRowFirstColumn="0" w:firstRowLastColumn="0" w:lastRowFirstColumn="0" w:lastRowLastColumn="0"/>
              <w:rPr>
                <w:rFonts w:cs="Times New Roman"/>
                <w:sz w:val="18"/>
                <w:szCs w:val="18"/>
              </w:rPr>
            </w:pPr>
          </w:p>
        </w:tc>
        <w:tc>
          <w:tcPr>
            <w:tcW w:w="456" w:type="pct"/>
          </w:tcPr>
          <w:p w14:paraId="0102359C" w14:textId="77777777" w:rsidR="005C357A" w:rsidRPr="008E2DE4" w:rsidRDefault="005C357A" w:rsidP="00BD4372">
            <w:pPr>
              <w:jc w:val="center"/>
              <w:cnfStyle w:val="000000000000" w:firstRow="0" w:lastRow="0" w:firstColumn="0" w:lastColumn="0" w:oddVBand="0" w:evenVBand="0" w:oddHBand="0" w:evenHBand="0" w:firstRowFirstColumn="0" w:firstRowLastColumn="0" w:lastRowFirstColumn="0" w:lastRowLastColumn="0"/>
              <w:rPr>
                <w:rFonts w:cs="Times New Roman"/>
                <w:sz w:val="18"/>
                <w:szCs w:val="18"/>
              </w:rPr>
            </w:pPr>
          </w:p>
        </w:tc>
        <w:tc>
          <w:tcPr>
            <w:tcW w:w="454" w:type="pct"/>
          </w:tcPr>
          <w:p w14:paraId="4CCF5E70" w14:textId="77777777" w:rsidR="005C357A" w:rsidRPr="008E2DE4" w:rsidRDefault="005C357A" w:rsidP="00BD4372">
            <w:pPr>
              <w:jc w:val="center"/>
              <w:cnfStyle w:val="000000000000" w:firstRow="0" w:lastRow="0" w:firstColumn="0" w:lastColumn="0" w:oddVBand="0" w:evenVBand="0" w:oddHBand="0" w:evenHBand="0" w:firstRowFirstColumn="0" w:firstRowLastColumn="0" w:lastRowFirstColumn="0" w:lastRowLastColumn="0"/>
              <w:rPr>
                <w:rFonts w:cs="Times New Roman"/>
                <w:sz w:val="18"/>
                <w:szCs w:val="18"/>
              </w:rPr>
            </w:pPr>
          </w:p>
        </w:tc>
        <w:tc>
          <w:tcPr>
            <w:tcW w:w="453" w:type="pct"/>
          </w:tcPr>
          <w:p w14:paraId="4A66D471" w14:textId="77777777" w:rsidR="005C357A" w:rsidRPr="008E2DE4" w:rsidRDefault="005C357A" w:rsidP="00BD4372">
            <w:pPr>
              <w:jc w:val="center"/>
              <w:cnfStyle w:val="000000000000" w:firstRow="0" w:lastRow="0" w:firstColumn="0" w:lastColumn="0" w:oddVBand="0" w:evenVBand="0" w:oddHBand="0" w:evenHBand="0" w:firstRowFirstColumn="0" w:firstRowLastColumn="0" w:lastRowFirstColumn="0" w:lastRowLastColumn="0"/>
              <w:rPr>
                <w:rFonts w:cs="Times New Roman"/>
                <w:sz w:val="18"/>
                <w:szCs w:val="18"/>
              </w:rPr>
            </w:pPr>
          </w:p>
        </w:tc>
      </w:tr>
      <w:tr w:rsidR="00880A5E" w:rsidRPr="008E2DE4" w14:paraId="47E09710" w14:textId="77777777" w:rsidTr="00A71A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61C03AB2" w14:textId="186A492F" w:rsidR="00880A5E" w:rsidRPr="008E2DE4" w:rsidRDefault="00880A5E" w:rsidP="00880A5E">
            <w:pPr>
              <w:rPr>
                <w:rFonts w:cs="Times New Roman"/>
                <w:sz w:val="18"/>
                <w:szCs w:val="18"/>
              </w:rPr>
            </w:pPr>
            <w:r w:rsidRPr="008E2DE4">
              <w:rPr>
                <w:rFonts w:eastAsia="Times New Roman" w:cs="Times New Roman"/>
                <w:i/>
                <w:iCs/>
                <w:sz w:val="18"/>
                <w:szCs w:val="18"/>
              </w:rPr>
              <w:t xml:space="preserve">  1.1 Large employers and higher managerial occupations</w:t>
            </w:r>
          </w:p>
        </w:tc>
        <w:tc>
          <w:tcPr>
            <w:tcW w:w="285" w:type="pct"/>
          </w:tcPr>
          <w:p w14:paraId="2698B7C0" w14:textId="554FD8A5" w:rsidR="00880A5E" w:rsidRPr="008E2DE4"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8"/>
                <w:szCs w:val="18"/>
              </w:rPr>
            </w:pPr>
            <w:r w:rsidRPr="008E2DE4">
              <w:rPr>
                <w:rFonts w:eastAsia="Times New Roman" w:cs="Times New Roman"/>
                <w:sz w:val="18"/>
                <w:szCs w:val="18"/>
              </w:rPr>
              <w:t>0.29</w:t>
            </w:r>
          </w:p>
        </w:tc>
        <w:tc>
          <w:tcPr>
            <w:tcW w:w="289" w:type="pct"/>
          </w:tcPr>
          <w:p w14:paraId="4BCE089B" w14:textId="77777777" w:rsidR="00880A5E" w:rsidRPr="008E2DE4"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8"/>
                <w:szCs w:val="18"/>
              </w:rPr>
            </w:pPr>
            <w:r w:rsidRPr="008E2DE4">
              <w:rPr>
                <w:rFonts w:eastAsia="Times New Roman" w:cs="Times New Roman"/>
                <w:sz w:val="18"/>
                <w:szCs w:val="18"/>
              </w:rPr>
              <w:t>(0.29)</w:t>
            </w:r>
          </w:p>
        </w:tc>
        <w:tc>
          <w:tcPr>
            <w:tcW w:w="228" w:type="pct"/>
          </w:tcPr>
          <w:p w14:paraId="3A2D0391" w14:textId="77777777" w:rsidR="00880A5E" w:rsidRPr="008E2DE4"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8"/>
                <w:szCs w:val="18"/>
              </w:rPr>
            </w:pPr>
          </w:p>
        </w:tc>
        <w:tc>
          <w:tcPr>
            <w:tcW w:w="576" w:type="pct"/>
          </w:tcPr>
          <w:p w14:paraId="6BEEA2AC" w14:textId="77777777" w:rsidR="00880A5E" w:rsidRPr="008E2DE4"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8"/>
                <w:szCs w:val="18"/>
              </w:rPr>
            </w:pPr>
            <w:r w:rsidRPr="008E2DE4">
              <w:rPr>
                <w:rFonts w:eastAsia="Times New Roman" w:cs="Times New Roman"/>
                <w:sz w:val="18"/>
                <w:szCs w:val="18"/>
              </w:rPr>
              <w:t>0.06</w:t>
            </w:r>
          </w:p>
        </w:tc>
        <w:tc>
          <w:tcPr>
            <w:tcW w:w="457" w:type="pct"/>
          </w:tcPr>
          <w:p w14:paraId="3CE387E3" w14:textId="77777777" w:rsidR="00880A5E" w:rsidRPr="008E2DE4"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8"/>
                <w:szCs w:val="18"/>
              </w:rPr>
            </w:pPr>
            <w:r w:rsidRPr="008E2DE4">
              <w:rPr>
                <w:rFonts w:eastAsia="Times New Roman" w:cs="Times New Roman"/>
                <w:sz w:val="18"/>
                <w:szCs w:val="18"/>
              </w:rPr>
              <w:t>(0.05)</w:t>
            </w:r>
          </w:p>
        </w:tc>
        <w:tc>
          <w:tcPr>
            <w:tcW w:w="456" w:type="pct"/>
          </w:tcPr>
          <w:p w14:paraId="7FE0DC6A" w14:textId="5D6C9539" w:rsidR="00880A5E" w:rsidRPr="008E2DE4"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8"/>
                <w:szCs w:val="18"/>
              </w:rPr>
            </w:pPr>
            <w:r w:rsidRPr="008E2DE4">
              <w:rPr>
                <w:rFonts w:cs="Times New Roman"/>
                <w:sz w:val="18"/>
                <w:szCs w:val="18"/>
              </w:rPr>
              <w:t>0.25</w:t>
            </w:r>
          </w:p>
        </w:tc>
        <w:tc>
          <w:tcPr>
            <w:tcW w:w="454" w:type="pct"/>
          </w:tcPr>
          <w:p w14:paraId="7074BD40" w14:textId="4F430F0C" w:rsidR="00880A5E" w:rsidRPr="008E2DE4"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8"/>
                <w:szCs w:val="18"/>
              </w:rPr>
            </w:pPr>
            <w:r w:rsidRPr="008E2DE4">
              <w:rPr>
                <w:rFonts w:cs="Times New Roman"/>
                <w:sz w:val="18"/>
                <w:szCs w:val="18"/>
              </w:rPr>
              <w:t>-0.27</w:t>
            </w:r>
          </w:p>
        </w:tc>
        <w:tc>
          <w:tcPr>
            <w:tcW w:w="453" w:type="pct"/>
          </w:tcPr>
          <w:p w14:paraId="498D2C12" w14:textId="370FE353" w:rsidR="00880A5E" w:rsidRPr="008E2DE4"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8"/>
                <w:szCs w:val="18"/>
              </w:rPr>
            </w:pPr>
            <w:r w:rsidRPr="008E2DE4">
              <w:rPr>
                <w:rFonts w:cs="Times New Roman"/>
                <w:sz w:val="18"/>
                <w:szCs w:val="18"/>
              </w:rPr>
              <w:t>0.86</w:t>
            </w:r>
          </w:p>
        </w:tc>
      </w:tr>
      <w:tr w:rsidR="00880A5E" w:rsidRPr="008E2DE4" w14:paraId="5089EB1F" w14:textId="77777777" w:rsidTr="00A71A28">
        <w:tc>
          <w:tcPr>
            <w:cnfStyle w:val="001000000000" w:firstRow="0" w:lastRow="0" w:firstColumn="1" w:lastColumn="0" w:oddVBand="0" w:evenVBand="0" w:oddHBand="0" w:evenHBand="0" w:firstRowFirstColumn="0" w:firstRowLastColumn="0" w:lastRowFirstColumn="0" w:lastRowLastColumn="0"/>
            <w:tcW w:w="1802" w:type="pct"/>
          </w:tcPr>
          <w:p w14:paraId="0E102991" w14:textId="78C09691" w:rsidR="00880A5E" w:rsidRPr="008E2DE4" w:rsidRDefault="00880A5E" w:rsidP="00880A5E">
            <w:pPr>
              <w:rPr>
                <w:rFonts w:cs="Times New Roman"/>
                <w:sz w:val="18"/>
                <w:szCs w:val="18"/>
              </w:rPr>
            </w:pPr>
            <w:r w:rsidRPr="008E2DE4">
              <w:rPr>
                <w:rFonts w:eastAsia="Times New Roman" w:cs="Times New Roman"/>
                <w:i/>
                <w:iCs/>
                <w:sz w:val="18"/>
                <w:szCs w:val="18"/>
              </w:rPr>
              <w:t xml:space="preserve">  1.2 higher professional   occupations</w:t>
            </w:r>
          </w:p>
        </w:tc>
        <w:tc>
          <w:tcPr>
            <w:tcW w:w="285" w:type="pct"/>
          </w:tcPr>
          <w:p w14:paraId="1D17509B" w14:textId="47326828" w:rsidR="00880A5E" w:rsidRPr="008E2DE4"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sz w:val="18"/>
                <w:szCs w:val="18"/>
              </w:rPr>
            </w:pPr>
            <w:r w:rsidRPr="008E2DE4">
              <w:rPr>
                <w:rFonts w:eastAsia="Times New Roman" w:cs="Times New Roman"/>
                <w:sz w:val="18"/>
                <w:szCs w:val="18"/>
              </w:rPr>
              <w:t>0.12</w:t>
            </w:r>
          </w:p>
        </w:tc>
        <w:tc>
          <w:tcPr>
            <w:tcW w:w="289" w:type="pct"/>
          </w:tcPr>
          <w:p w14:paraId="227C153D" w14:textId="77777777" w:rsidR="00880A5E" w:rsidRPr="008E2DE4"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sz w:val="18"/>
                <w:szCs w:val="18"/>
              </w:rPr>
            </w:pPr>
            <w:r w:rsidRPr="008E2DE4">
              <w:rPr>
                <w:rFonts w:eastAsia="Times New Roman" w:cs="Times New Roman"/>
                <w:sz w:val="18"/>
                <w:szCs w:val="18"/>
              </w:rPr>
              <w:t>(0.26)</w:t>
            </w:r>
          </w:p>
        </w:tc>
        <w:tc>
          <w:tcPr>
            <w:tcW w:w="228" w:type="pct"/>
          </w:tcPr>
          <w:p w14:paraId="0D479137" w14:textId="77777777" w:rsidR="00880A5E" w:rsidRPr="008E2DE4"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sz w:val="18"/>
                <w:szCs w:val="18"/>
              </w:rPr>
            </w:pPr>
          </w:p>
        </w:tc>
        <w:tc>
          <w:tcPr>
            <w:tcW w:w="576" w:type="pct"/>
          </w:tcPr>
          <w:p w14:paraId="0D9AAC79" w14:textId="717C1866" w:rsidR="00880A5E" w:rsidRPr="008E2DE4"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sz w:val="18"/>
                <w:szCs w:val="18"/>
              </w:rPr>
            </w:pPr>
            <w:r w:rsidRPr="008E2DE4">
              <w:rPr>
                <w:rFonts w:eastAsia="Times New Roman" w:cs="Times New Roman"/>
                <w:sz w:val="18"/>
                <w:szCs w:val="18"/>
              </w:rPr>
              <w:t>0.02</w:t>
            </w:r>
          </w:p>
        </w:tc>
        <w:tc>
          <w:tcPr>
            <w:tcW w:w="457" w:type="pct"/>
          </w:tcPr>
          <w:p w14:paraId="01D747FF" w14:textId="77777777" w:rsidR="00880A5E" w:rsidRPr="008E2DE4"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sz w:val="18"/>
                <w:szCs w:val="18"/>
              </w:rPr>
            </w:pPr>
            <w:r w:rsidRPr="008E2DE4">
              <w:rPr>
                <w:rFonts w:eastAsia="Times New Roman" w:cs="Times New Roman"/>
                <w:sz w:val="18"/>
                <w:szCs w:val="18"/>
              </w:rPr>
              <w:t>(0.05)</w:t>
            </w:r>
          </w:p>
        </w:tc>
        <w:tc>
          <w:tcPr>
            <w:tcW w:w="456" w:type="pct"/>
          </w:tcPr>
          <w:p w14:paraId="3AF1B14B" w14:textId="77777777" w:rsidR="00880A5E" w:rsidRPr="008E2DE4"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sz w:val="18"/>
                <w:szCs w:val="18"/>
              </w:rPr>
            </w:pPr>
            <w:r w:rsidRPr="008E2DE4">
              <w:rPr>
                <w:rFonts w:cs="Times New Roman"/>
                <w:sz w:val="18"/>
                <w:szCs w:val="18"/>
              </w:rPr>
              <w:t>0.22</w:t>
            </w:r>
          </w:p>
        </w:tc>
        <w:tc>
          <w:tcPr>
            <w:tcW w:w="454" w:type="pct"/>
          </w:tcPr>
          <w:p w14:paraId="652B51CE" w14:textId="6195FD5A" w:rsidR="00880A5E" w:rsidRPr="008E2DE4"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sz w:val="18"/>
                <w:szCs w:val="18"/>
              </w:rPr>
            </w:pPr>
            <w:r w:rsidRPr="008E2DE4">
              <w:rPr>
                <w:rFonts w:cs="Times New Roman"/>
                <w:sz w:val="18"/>
                <w:szCs w:val="18"/>
              </w:rPr>
              <w:t>-0.38</w:t>
            </w:r>
          </w:p>
        </w:tc>
        <w:tc>
          <w:tcPr>
            <w:tcW w:w="453" w:type="pct"/>
          </w:tcPr>
          <w:p w14:paraId="49EE2839" w14:textId="182E3627" w:rsidR="00880A5E" w:rsidRPr="008E2DE4"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sz w:val="18"/>
                <w:szCs w:val="18"/>
              </w:rPr>
            </w:pPr>
            <w:r w:rsidRPr="008E2DE4">
              <w:rPr>
                <w:rFonts w:cs="Times New Roman"/>
                <w:sz w:val="18"/>
                <w:szCs w:val="18"/>
              </w:rPr>
              <w:t>0.61</w:t>
            </w:r>
          </w:p>
        </w:tc>
      </w:tr>
      <w:tr w:rsidR="00880A5E" w:rsidRPr="008E2DE4" w14:paraId="32899C34" w14:textId="77777777" w:rsidTr="00A71A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560DEAFD" w14:textId="03930190" w:rsidR="00880A5E" w:rsidRPr="008E2DE4" w:rsidRDefault="00880A5E" w:rsidP="00880A5E">
            <w:pPr>
              <w:rPr>
                <w:rFonts w:cs="Times New Roman"/>
                <w:sz w:val="18"/>
                <w:szCs w:val="18"/>
              </w:rPr>
            </w:pPr>
            <w:r w:rsidRPr="008E2DE4">
              <w:rPr>
                <w:rFonts w:eastAsia="Times New Roman" w:cs="Times New Roman"/>
                <w:i/>
                <w:iCs/>
                <w:sz w:val="18"/>
                <w:szCs w:val="18"/>
              </w:rPr>
              <w:t xml:space="preserve">  2 Lower managerial and professional occupations</w:t>
            </w:r>
          </w:p>
        </w:tc>
        <w:tc>
          <w:tcPr>
            <w:tcW w:w="285" w:type="pct"/>
          </w:tcPr>
          <w:p w14:paraId="6EFCC6DF" w14:textId="55F37C62" w:rsidR="00880A5E" w:rsidRPr="008E2DE4"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8"/>
                <w:szCs w:val="18"/>
              </w:rPr>
            </w:pPr>
            <w:r w:rsidRPr="008E2DE4">
              <w:rPr>
                <w:rFonts w:cs="Times New Roman"/>
                <w:sz w:val="18"/>
                <w:szCs w:val="18"/>
              </w:rPr>
              <w:t>Ref.</w:t>
            </w:r>
          </w:p>
        </w:tc>
        <w:tc>
          <w:tcPr>
            <w:tcW w:w="289" w:type="pct"/>
          </w:tcPr>
          <w:p w14:paraId="7266467B" w14:textId="7E809B3A" w:rsidR="00880A5E" w:rsidRPr="008E2DE4"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8"/>
                <w:szCs w:val="18"/>
              </w:rPr>
            </w:pPr>
          </w:p>
        </w:tc>
        <w:tc>
          <w:tcPr>
            <w:tcW w:w="228" w:type="pct"/>
          </w:tcPr>
          <w:p w14:paraId="58AAC50F" w14:textId="77777777" w:rsidR="00880A5E" w:rsidRPr="008E2DE4"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8"/>
                <w:szCs w:val="18"/>
              </w:rPr>
            </w:pPr>
          </w:p>
        </w:tc>
        <w:tc>
          <w:tcPr>
            <w:tcW w:w="576" w:type="pct"/>
          </w:tcPr>
          <w:p w14:paraId="2A56AB57" w14:textId="50B658FC" w:rsidR="00880A5E" w:rsidRPr="008E2DE4"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8"/>
                <w:szCs w:val="18"/>
              </w:rPr>
            </w:pPr>
          </w:p>
        </w:tc>
        <w:tc>
          <w:tcPr>
            <w:tcW w:w="457" w:type="pct"/>
          </w:tcPr>
          <w:p w14:paraId="59F7E8BE" w14:textId="78F7AD0A" w:rsidR="00880A5E" w:rsidRPr="008E2DE4"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8"/>
                <w:szCs w:val="18"/>
              </w:rPr>
            </w:pPr>
          </w:p>
        </w:tc>
        <w:tc>
          <w:tcPr>
            <w:tcW w:w="456" w:type="pct"/>
          </w:tcPr>
          <w:p w14:paraId="16A8AD73" w14:textId="366C8862" w:rsidR="00880A5E" w:rsidRPr="008E2DE4"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8"/>
                <w:szCs w:val="18"/>
              </w:rPr>
            </w:pPr>
            <w:r w:rsidRPr="008E2DE4">
              <w:rPr>
                <w:rFonts w:cs="Times New Roman"/>
                <w:sz w:val="18"/>
                <w:szCs w:val="18"/>
              </w:rPr>
              <w:t>0.14</w:t>
            </w:r>
          </w:p>
        </w:tc>
        <w:tc>
          <w:tcPr>
            <w:tcW w:w="454" w:type="pct"/>
          </w:tcPr>
          <w:p w14:paraId="6012C1E2" w14:textId="77777777" w:rsidR="00880A5E" w:rsidRPr="008E2DE4"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8"/>
                <w:szCs w:val="18"/>
              </w:rPr>
            </w:pPr>
            <w:r w:rsidRPr="008E2DE4">
              <w:rPr>
                <w:rFonts w:cs="Times New Roman"/>
                <w:sz w:val="18"/>
                <w:szCs w:val="18"/>
              </w:rPr>
              <w:t>-0.30</w:t>
            </w:r>
          </w:p>
        </w:tc>
        <w:tc>
          <w:tcPr>
            <w:tcW w:w="453" w:type="pct"/>
          </w:tcPr>
          <w:p w14:paraId="4AA4E247" w14:textId="77777777" w:rsidR="00880A5E" w:rsidRPr="008E2DE4"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8"/>
                <w:szCs w:val="18"/>
              </w:rPr>
            </w:pPr>
            <w:r w:rsidRPr="008E2DE4">
              <w:rPr>
                <w:rFonts w:cs="Times New Roman"/>
                <w:sz w:val="18"/>
                <w:szCs w:val="18"/>
              </w:rPr>
              <w:t>0.30</w:t>
            </w:r>
          </w:p>
        </w:tc>
      </w:tr>
      <w:tr w:rsidR="00880A5E" w:rsidRPr="008E2DE4" w14:paraId="5F6D77BB" w14:textId="77777777" w:rsidTr="00A71A28">
        <w:tc>
          <w:tcPr>
            <w:cnfStyle w:val="001000000000" w:firstRow="0" w:lastRow="0" w:firstColumn="1" w:lastColumn="0" w:oddVBand="0" w:evenVBand="0" w:oddHBand="0" w:evenHBand="0" w:firstRowFirstColumn="0" w:firstRowLastColumn="0" w:lastRowFirstColumn="0" w:lastRowLastColumn="0"/>
            <w:tcW w:w="1802" w:type="pct"/>
          </w:tcPr>
          <w:p w14:paraId="643A4BA2" w14:textId="213AD79A" w:rsidR="00880A5E" w:rsidRPr="008E2DE4" w:rsidRDefault="00880A5E" w:rsidP="00880A5E">
            <w:pPr>
              <w:rPr>
                <w:rFonts w:cs="Times New Roman"/>
                <w:sz w:val="18"/>
                <w:szCs w:val="18"/>
              </w:rPr>
            </w:pPr>
            <w:r w:rsidRPr="008E2DE4">
              <w:rPr>
                <w:rFonts w:eastAsia="Times New Roman" w:cs="Times New Roman"/>
                <w:i/>
                <w:iCs/>
                <w:sz w:val="18"/>
                <w:szCs w:val="18"/>
              </w:rPr>
              <w:t xml:space="preserve">  3 Intermediate occupations</w:t>
            </w:r>
          </w:p>
        </w:tc>
        <w:tc>
          <w:tcPr>
            <w:tcW w:w="285" w:type="pct"/>
          </w:tcPr>
          <w:p w14:paraId="2B747067" w14:textId="73D648DD" w:rsidR="00880A5E" w:rsidRPr="008E2DE4"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sz w:val="18"/>
                <w:szCs w:val="18"/>
              </w:rPr>
            </w:pPr>
            <w:r w:rsidRPr="008E2DE4">
              <w:rPr>
                <w:rFonts w:eastAsia="Times New Roman" w:cs="Times New Roman"/>
                <w:sz w:val="18"/>
                <w:szCs w:val="18"/>
              </w:rPr>
              <w:t>-0.20</w:t>
            </w:r>
          </w:p>
        </w:tc>
        <w:tc>
          <w:tcPr>
            <w:tcW w:w="289" w:type="pct"/>
          </w:tcPr>
          <w:p w14:paraId="2D08DE22" w14:textId="77777777" w:rsidR="00880A5E" w:rsidRPr="008E2DE4"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sz w:val="18"/>
                <w:szCs w:val="18"/>
              </w:rPr>
            </w:pPr>
            <w:r w:rsidRPr="008E2DE4">
              <w:rPr>
                <w:rFonts w:eastAsia="Times New Roman" w:cs="Times New Roman"/>
                <w:sz w:val="18"/>
                <w:szCs w:val="18"/>
              </w:rPr>
              <w:t>(0.21)</w:t>
            </w:r>
          </w:p>
        </w:tc>
        <w:tc>
          <w:tcPr>
            <w:tcW w:w="228" w:type="pct"/>
          </w:tcPr>
          <w:p w14:paraId="483E9977" w14:textId="77777777" w:rsidR="00880A5E" w:rsidRPr="008E2DE4"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sz w:val="18"/>
                <w:szCs w:val="18"/>
              </w:rPr>
            </w:pPr>
          </w:p>
        </w:tc>
        <w:tc>
          <w:tcPr>
            <w:tcW w:w="576" w:type="pct"/>
          </w:tcPr>
          <w:p w14:paraId="24923F47" w14:textId="3192BCF8" w:rsidR="00880A5E" w:rsidRPr="008E2DE4"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sz w:val="18"/>
                <w:szCs w:val="18"/>
              </w:rPr>
            </w:pPr>
            <w:r w:rsidRPr="008E2DE4">
              <w:rPr>
                <w:rFonts w:eastAsia="Times New Roman" w:cs="Times New Roman"/>
                <w:sz w:val="18"/>
                <w:szCs w:val="18"/>
              </w:rPr>
              <w:t>-0.04</w:t>
            </w:r>
          </w:p>
        </w:tc>
        <w:tc>
          <w:tcPr>
            <w:tcW w:w="457" w:type="pct"/>
          </w:tcPr>
          <w:p w14:paraId="1992407E" w14:textId="77777777" w:rsidR="00880A5E" w:rsidRPr="008E2DE4"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sz w:val="18"/>
                <w:szCs w:val="18"/>
              </w:rPr>
            </w:pPr>
            <w:r w:rsidRPr="008E2DE4">
              <w:rPr>
                <w:rFonts w:eastAsia="Times New Roman" w:cs="Times New Roman"/>
                <w:sz w:val="18"/>
                <w:szCs w:val="18"/>
              </w:rPr>
              <w:t>(0.04)</w:t>
            </w:r>
          </w:p>
        </w:tc>
        <w:tc>
          <w:tcPr>
            <w:tcW w:w="456" w:type="pct"/>
          </w:tcPr>
          <w:p w14:paraId="1AC0D002" w14:textId="3CB027AE" w:rsidR="00880A5E" w:rsidRPr="008E2DE4"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sz w:val="18"/>
                <w:szCs w:val="18"/>
              </w:rPr>
            </w:pPr>
            <w:r w:rsidRPr="008E2DE4">
              <w:rPr>
                <w:rFonts w:cs="Times New Roman"/>
                <w:sz w:val="18"/>
                <w:szCs w:val="18"/>
              </w:rPr>
              <w:t>0.17</w:t>
            </w:r>
          </w:p>
        </w:tc>
        <w:tc>
          <w:tcPr>
            <w:tcW w:w="454" w:type="pct"/>
          </w:tcPr>
          <w:p w14:paraId="71F892F9" w14:textId="71929745" w:rsidR="00880A5E" w:rsidRPr="008E2DE4"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sz w:val="18"/>
                <w:szCs w:val="18"/>
              </w:rPr>
            </w:pPr>
            <w:r w:rsidRPr="008E2DE4">
              <w:rPr>
                <w:rFonts w:cs="Times New Roman"/>
                <w:sz w:val="18"/>
                <w:szCs w:val="18"/>
              </w:rPr>
              <w:t>-0.56</w:t>
            </w:r>
          </w:p>
        </w:tc>
        <w:tc>
          <w:tcPr>
            <w:tcW w:w="453" w:type="pct"/>
          </w:tcPr>
          <w:p w14:paraId="682B47C6" w14:textId="4F8FDCE4" w:rsidR="00880A5E" w:rsidRPr="008E2DE4"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sz w:val="18"/>
                <w:szCs w:val="18"/>
              </w:rPr>
            </w:pPr>
            <w:r w:rsidRPr="008E2DE4">
              <w:rPr>
                <w:rFonts w:cs="Times New Roman"/>
                <w:sz w:val="18"/>
                <w:szCs w:val="18"/>
              </w:rPr>
              <w:t>0.17</w:t>
            </w:r>
          </w:p>
        </w:tc>
      </w:tr>
      <w:tr w:rsidR="00880A5E" w:rsidRPr="008E2DE4" w14:paraId="3CF734D9" w14:textId="77777777" w:rsidTr="00A71A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059723FE" w14:textId="39ECDFE1" w:rsidR="00880A5E" w:rsidRPr="008E2DE4" w:rsidRDefault="00880A5E" w:rsidP="00880A5E">
            <w:pPr>
              <w:rPr>
                <w:rFonts w:cs="Times New Roman"/>
                <w:sz w:val="18"/>
                <w:szCs w:val="18"/>
              </w:rPr>
            </w:pPr>
            <w:r w:rsidRPr="008E2DE4">
              <w:rPr>
                <w:rFonts w:eastAsia="Times New Roman" w:cs="Times New Roman"/>
                <w:i/>
                <w:iCs/>
                <w:sz w:val="18"/>
                <w:szCs w:val="18"/>
              </w:rPr>
              <w:t xml:space="preserve">  4 Small employers and own account workers</w:t>
            </w:r>
          </w:p>
        </w:tc>
        <w:tc>
          <w:tcPr>
            <w:tcW w:w="285" w:type="pct"/>
          </w:tcPr>
          <w:p w14:paraId="124C7FB3" w14:textId="446718AD" w:rsidR="00880A5E" w:rsidRPr="008E2DE4"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8"/>
                <w:szCs w:val="18"/>
              </w:rPr>
            </w:pPr>
            <w:r w:rsidRPr="008E2DE4">
              <w:rPr>
                <w:rFonts w:eastAsia="Times New Roman" w:cs="Times New Roman"/>
                <w:sz w:val="18"/>
                <w:szCs w:val="18"/>
              </w:rPr>
              <w:t>-0.57</w:t>
            </w:r>
          </w:p>
        </w:tc>
        <w:tc>
          <w:tcPr>
            <w:tcW w:w="289" w:type="pct"/>
          </w:tcPr>
          <w:p w14:paraId="1BCBA0E4" w14:textId="77777777" w:rsidR="00880A5E" w:rsidRPr="008E2DE4"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8"/>
                <w:szCs w:val="18"/>
              </w:rPr>
            </w:pPr>
            <w:r w:rsidRPr="008E2DE4">
              <w:rPr>
                <w:rFonts w:eastAsia="Times New Roman" w:cs="Times New Roman"/>
                <w:sz w:val="18"/>
                <w:szCs w:val="18"/>
              </w:rPr>
              <w:t>(0.21)</w:t>
            </w:r>
          </w:p>
        </w:tc>
        <w:tc>
          <w:tcPr>
            <w:tcW w:w="228" w:type="pct"/>
          </w:tcPr>
          <w:p w14:paraId="6DE7FA68" w14:textId="422A81AF" w:rsidR="00880A5E" w:rsidRPr="008E2DE4"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8"/>
                <w:szCs w:val="18"/>
              </w:rPr>
            </w:pPr>
            <w:r w:rsidRPr="008E2DE4">
              <w:rPr>
                <w:rFonts w:eastAsia="Times New Roman" w:cs="Times New Roman"/>
                <w:sz w:val="18"/>
                <w:szCs w:val="18"/>
              </w:rPr>
              <w:t>**</w:t>
            </w:r>
          </w:p>
        </w:tc>
        <w:tc>
          <w:tcPr>
            <w:tcW w:w="576" w:type="pct"/>
          </w:tcPr>
          <w:p w14:paraId="777E4EBB" w14:textId="590A80B0" w:rsidR="00880A5E" w:rsidRPr="008E2DE4"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8"/>
                <w:szCs w:val="18"/>
              </w:rPr>
            </w:pPr>
            <w:r w:rsidRPr="008E2DE4">
              <w:rPr>
                <w:rFonts w:eastAsia="Times New Roman" w:cs="Times New Roman"/>
                <w:sz w:val="18"/>
                <w:szCs w:val="18"/>
              </w:rPr>
              <w:t>-0.12</w:t>
            </w:r>
          </w:p>
        </w:tc>
        <w:tc>
          <w:tcPr>
            <w:tcW w:w="457" w:type="pct"/>
          </w:tcPr>
          <w:p w14:paraId="439F4BF4" w14:textId="75231303" w:rsidR="00880A5E" w:rsidRPr="008E2DE4"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8"/>
                <w:szCs w:val="18"/>
              </w:rPr>
            </w:pPr>
            <w:r w:rsidRPr="008E2DE4">
              <w:rPr>
                <w:rFonts w:eastAsia="Times New Roman" w:cs="Times New Roman"/>
                <w:sz w:val="18"/>
                <w:szCs w:val="18"/>
              </w:rPr>
              <w:t>(0.05)</w:t>
            </w:r>
          </w:p>
        </w:tc>
        <w:tc>
          <w:tcPr>
            <w:tcW w:w="456" w:type="pct"/>
          </w:tcPr>
          <w:p w14:paraId="51319865" w14:textId="19F607F4" w:rsidR="00880A5E" w:rsidRPr="008E2DE4"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8"/>
                <w:szCs w:val="18"/>
              </w:rPr>
            </w:pPr>
            <w:r w:rsidRPr="008E2DE4">
              <w:rPr>
                <w:rFonts w:cs="Times New Roman"/>
                <w:sz w:val="18"/>
                <w:szCs w:val="18"/>
              </w:rPr>
              <w:t>0.16</w:t>
            </w:r>
          </w:p>
        </w:tc>
        <w:tc>
          <w:tcPr>
            <w:tcW w:w="454" w:type="pct"/>
          </w:tcPr>
          <w:p w14:paraId="76B042D7" w14:textId="42549171" w:rsidR="00880A5E" w:rsidRPr="008E2DE4"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8"/>
                <w:szCs w:val="18"/>
              </w:rPr>
            </w:pPr>
            <w:r w:rsidRPr="008E2DE4">
              <w:rPr>
                <w:rFonts w:cs="Times New Roman"/>
                <w:sz w:val="18"/>
                <w:szCs w:val="18"/>
              </w:rPr>
              <w:t>-0.93</w:t>
            </w:r>
          </w:p>
        </w:tc>
        <w:tc>
          <w:tcPr>
            <w:tcW w:w="453" w:type="pct"/>
          </w:tcPr>
          <w:p w14:paraId="63011E60" w14:textId="26205BED" w:rsidR="00880A5E" w:rsidRPr="008E2DE4"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8"/>
                <w:szCs w:val="18"/>
              </w:rPr>
            </w:pPr>
            <w:r w:rsidRPr="008E2DE4">
              <w:rPr>
                <w:rFonts w:cs="Times New Roman"/>
                <w:sz w:val="18"/>
                <w:szCs w:val="18"/>
              </w:rPr>
              <w:t>-0.21</w:t>
            </w:r>
          </w:p>
        </w:tc>
      </w:tr>
      <w:tr w:rsidR="00880A5E" w:rsidRPr="008E2DE4" w14:paraId="41D6E4AC" w14:textId="77777777" w:rsidTr="00A71A28">
        <w:tc>
          <w:tcPr>
            <w:cnfStyle w:val="001000000000" w:firstRow="0" w:lastRow="0" w:firstColumn="1" w:lastColumn="0" w:oddVBand="0" w:evenVBand="0" w:oddHBand="0" w:evenHBand="0" w:firstRowFirstColumn="0" w:firstRowLastColumn="0" w:lastRowFirstColumn="0" w:lastRowLastColumn="0"/>
            <w:tcW w:w="1802" w:type="pct"/>
          </w:tcPr>
          <w:p w14:paraId="72B338DA" w14:textId="1E888217" w:rsidR="00880A5E" w:rsidRPr="008E2DE4" w:rsidRDefault="00880A5E" w:rsidP="00880A5E">
            <w:pPr>
              <w:rPr>
                <w:rFonts w:cs="Times New Roman"/>
                <w:sz w:val="18"/>
                <w:szCs w:val="18"/>
              </w:rPr>
            </w:pPr>
            <w:r w:rsidRPr="008E2DE4">
              <w:rPr>
                <w:rFonts w:eastAsia="Times New Roman" w:cs="Times New Roman"/>
                <w:i/>
                <w:iCs/>
                <w:sz w:val="18"/>
                <w:szCs w:val="18"/>
              </w:rPr>
              <w:t xml:space="preserve">  5 Lower supervisory and technical occupations</w:t>
            </w:r>
          </w:p>
        </w:tc>
        <w:tc>
          <w:tcPr>
            <w:tcW w:w="285" w:type="pct"/>
          </w:tcPr>
          <w:p w14:paraId="60990319" w14:textId="78E2D4D0" w:rsidR="00880A5E" w:rsidRPr="008E2DE4"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sz w:val="18"/>
                <w:szCs w:val="18"/>
              </w:rPr>
            </w:pPr>
            <w:r w:rsidRPr="008E2DE4">
              <w:rPr>
                <w:rFonts w:eastAsia="Times New Roman" w:cs="Times New Roman"/>
                <w:sz w:val="18"/>
                <w:szCs w:val="18"/>
              </w:rPr>
              <w:t>-0.70</w:t>
            </w:r>
          </w:p>
        </w:tc>
        <w:tc>
          <w:tcPr>
            <w:tcW w:w="289" w:type="pct"/>
          </w:tcPr>
          <w:p w14:paraId="6918B251" w14:textId="77777777" w:rsidR="00880A5E" w:rsidRPr="008E2DE4"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sz w:val="18"/>
                <w:szCs w:val="18"/>
              </w:rPr>
            </w:pPr>
            <w:r w:rsidRPr="008E2DE4">
              <w:rPr>
                <w:rFonts w:eastAsia="Times New Roman" w:cs="Times New Roman"/>
                <w:sz w:val="18"/>
                <w:szCs w:val="18"/>
              </w:rPr>
              <w:t>(0.19)</w:t>
            </w:r>
          </w:p>
        </w:tc>
        <w:tc>
          <w:tcPr>
            <w:tcW w:w="228" w:type="pct"/>
          </w:tcPr>
          <w:p w14:paraId="737DBE44" w14:textId="77777777" w:rsidR="00880A5E" w:rsidRPr="008E2DE4"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sz w:val="18"/>
                <w:szCs w:val="18"/>
              </w:rPr>
            </w:pPr>
            <w:r w:rsidRPr="008E2DE4">
              <w:rPr>
                <w:rFonts w:eastAsia="Times New Roman" w:cs="Times New Roman"/>
                <w:sz w:val="18"/>
                <w:szCs w:val="18"/>
              </w:rPr>
              <w:t>***</w:t>
            </w:r>
          </w:p>
        </w:tc>
        <w:tc>
          <w:tcPr>
            <w:tcW w:w="576" w:type="pct"/>
          </w:tcPr>
          <w:p w14:paraId="39F925AC" w14:textId="77777777" w:rsidR="00880A5E" w:rsidRPr="008E2DE4"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sz w:val="18"/>
                <w:szCs w:val="18"/>
              </w:rPr>
            </w:pPr>
            <w:r w:rsidRPr="008E2DE4">
              <w:rPr>
                <w:rFonts w:eastAsia="Times New Roman" w:cs="Times New Roman"/>
                <w:sz w:val="18"/>
                <w:szCs w:val="18"/>
              </w:rPr>
              <w:t>-0.15</w:t>
            </w:r>
          </w:p>
        </w:tc>
        <w:tc>
          <w:tcPr>
            <w:tcW w:w="457" w:type="pct"/>
          </w:tcPr>
          <w:p w14:paraId="262711C6" w14:textId="77777777" w:rsidR="00880A5E" w:rsidRPr="008E2DE4"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sz w:val="18"/>
                <w:szCs w:val="18"/>
              </w:rPr>
            </w:pPr>
            <w:r w:rsidRPr="008E2DE4">
              <w:rPr>
                <w:rFonts w:eastAsia="Times New Roman" w:cs="Times New Roman"/>
                <w:sz w:val="18"/>
                <w:szCs w:val="18"/>
              </w:rPr>
              <w:t>(0.04)</w:t>
            </w:r>
          </w:p>
        </w:tc>
        <w:tc>
          <w:tcPr>
            <w:tcW w:w="456" w:type="pct"/>
          </w:tcPr>
          <w:p w14:paraId="43E1AE0C" w14:textId="77777777" w:rsidR="00880A5E" w:rsidRPr="008E2DE4"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sz w:val="18"/>
                <w:szCs w:val="18"/>
              </w:rPr>
            </w:pPr>
            <w:r w:rsidRPr="008E2DE4">
              <w:rPr>
                <w:rFonts w:cs="Times New Roman"/>
                <w:sz w:val="18"/>
                <w:szCs w:val="18"/>
              </w:rPr>
              <w:t>0.13</w:t>
            </w:r>
          </w:p>
        </w:tc>
        <w:tc>
          <w:tcPr>
            <w:tcW w:w="454" w:type="pct"/>
          </w:tcPr>
          <w:p w14:paraId="43DEE963" w14:textId="7C95E421" w:rsidR="00880A5E" w:rsidRPr="008E2DE4"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sz w:val="18"/>
                <w:szCs w:val="18"/>
              </w:rPr>
            </w:pPr>
            <w:r w:rsidRPr="008E2DE4">
              <w:rPr>
                <w:rFonts w:cs="Times New Roman"/>
                <w:sz w:val="18"/>
                <w:szCs w:val="18"/>
              </w:rPr>
              <w:t>-0.99</w:t>
            </w:r>
          </w:p>
        </w:tc>
        <w:tc>
          <w:tcPr>
            <w:tcW w:w="453" w:type="pct"/>
          </w:tcPr>
          <w:p w14:paraId="59AC4B70" w14:textId="10B77F0E" w:rsidR="00880A5E" w:rsidRPr="008E2DE4"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sz w:val="18"/>
                <w:szCs w:val="18"/>
              </w:rPr>
            </w:pPr>
            <w:r w:rsidRPr="008E2DE4">
              <w:rPr>
                <w:rFonts w:cs="Times New Roman"/>
                <w:sz w:val="18"/>
                <w:szCs w:val="18"/>
              </w:rPr>
              <w:t>-0.41</w:t>
            </w:r>
          </w:p>
        </w:tc>
      </w:tr>
      <w:tr w:rsidR="00880A5E" w:rsidRPr="008E2DE4" w14:paraId="787D3763" w14:textId="77777777" w:rsidTr="00A71A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6C0F8448" w14:textId="17428270" w:rsidR="00880A5E" w:rsidRPr="008E2DE4" w:rsidRDefault="00880A5E" w:rsidP="00880A5E">
            <w:pPr>
              <w:rPr>
                <w:rFonts w:cs="Times New Roman"/>
                <w:sz w:val="18"/>
                <w:szCs w:val="18"/>
              </w:rPr>
            </w:pPr>
            <w:r w:rsidRPr="008E2DE4">
              <w:rPr>
                <w:rFonts w:eastAsia="Times New Roman" w:cs="Times New Roman"/>
                <w:i/>
                <w:iCs/>
                <w:sz w:val="18"/>
                <w:szCs w:val="18"/>
              </w:rPr>
              <w:t xml:space="preserve">  6 Semi-routine occupations</w:t>
            </w:r>
          </w:p>
        </w:tc>
        <w:tc>
          <w:tcPr>
            <w:tcW w:w="285" w:type="pct"/>
          </w:tcPr>
          <w:p w14:paraId="2A52AA48" w14:textId="3CCA2C7A" w:rsidR="00880A5E" w:rsidRPr="008E2DE4"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8"/>
                <w:szCs w:val="18"/>
              </w:rPr>
            </w:pPr>
            <w:r w:rsidRPr="008E2DE4">
              <w:rPr>
                <w:rFonts w:eastAsia="Times New Roman" w:cs="Times New Roman"/>
                <w:sz w:val="18"/>
                <w:szCs w:val="18"/>
              </w:rPr>
              <w:t>-0.35</w:t>
            </w:r>
          </w:p>
        </w:tc>
        <w:tc>
          <w:tcPr>
            <w:tcW w:w="289" w:type="pct"/>
          </w:tcPr>
          <w:p w14:paraId="405B43D4" w14:textId="77777777" w:rsidR="00880A5E" w:rsidRPr="008E2DE4"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8"/>
                <w:szCs w:val="18"/>
              </w:rPr>
            </w:pPr>
            <w:r w:rsidRPr="008E2DE4">
              <w:rPr>
                <w:rFonts w:eastAsia="Times New Roman" w:cs="Times New Roman"/>
                <w:sz w:val="18"/>
                <w:szCs w:val="18"/>
              </w:rPr>
              <w:t>(0.20)</w:t>
            </w:r>
          </w:p>
        </w:tc>
        <w:tc>
          <w:tcPr>
            <w:tcW w:w="228" w:type="pct"/>
          </w:tcPr>
          <w:p w14:paraId="0845F449" w14:textId="3319098E" w:rsidR="00880A5E" w:rsidRPr="008E2DE4"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8"/>
                <w:szCs w:val="18"/>
              </w:rPr>
            </w:pPr>
          </w:p>
        </w:tc>
        <w:tc>
          <w:tcPr>
            <w:tcW w:w="576" w:type="pct"/>
          </w:tcPr>
          <w:p w14:paraId="7EB946F1" w14:textId="320BB2A4" w:rsidR="00880A5E" w:rsidRPr="008E2DE4"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8"/>
                <w:szCs w:val="18"/>
              </w:rPr>
            </w:pPr>
            <w:r w:rsidRPr="008E2DE4">
              <w:rPr>
                <w:rFonts w:eastAsia="Times New Roman" w:cs="Times New Roman"/>
                <w:sz w:val="18"/>
                <w:szCs w:val="18"/>
              </w:rPr>
              <w:t>-0.07</w:t>
            </w:r>
          </w:p>
        </w:tc>
        <w:tc>
          <w:tcPr>
            <w:tcW w:w="457" w:type="pct"/>
          </w:tcPr>
          <w:p w14:paraId="24E3951F" w14:textId="77777777" w:rsidR="00880A5E" w:rsidRPr="008E2DE4"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8"/>
                <w:szCs w:val="18"/>
              </w:rPr>
            </w:pPr>
            <w:r w:rsidRPr="008E2DE4">
              <w:rPr>
                <w:rFonts w:eastAsia="Times New Roman" w:cs="Times New Roman"/>
                <w:sz w:val="18"/>
                <w:szCs w:val="18"/>
              </w:rPr>
              <w:t>(0.04)</w:t>
            </w:r>
          </w:p>
        </w:tc>
        <w:tc>
          <w:tcPr>
            <w:tcW w:w="456" w:type="pct"/>
          </w:tcPr>
          <w:p w14:paraId="49DC8C9E" w14:textId="77777777" w:rsidR="00880A5E" w:rsidRPr="008E2DE4"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8"/>
                <w:szCs w:val="18"/>
              </w:rPr>
            </w:pPr>
            <w:r w:rsidRPr="008E2DE4">
              <w:rPr>
                <w:rFonts w:cs="Times New Roman"/>
                <w:sz w:val="18"/>
                <w:szCs w:val="18"/>
              </w:rPr>
              <w:t>0.15</w:t>
            </w:r>
          </w:p>
        </w:tc>
        <w:tc>
          <w:tcPr>
            <w:tcW w:w="454" w:type="pct"/>
          </w:tcPr>
          <w:p w14:paraId="2D0B78BE" w14:textId="1AFAA36B" w:rsidR="00880A5E" w:rsidRPr="008E2DE4"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8"/>
                <w:szCs w:val="18"/>
              </w:rPr>
            </w:pPr>
            <w:r w:rsidRPr="008E2DE4">
              <w:rPr>
                <w:rFonts w:cs="Times New Roman"/>
                <w:sz w:val="18"/>
                <w:szCs w:val="18"/>
              </w:rPr>
              <w:t>-0.69</w:t>
            </w:r>
          </w:p>
        </w:tc>
        <w:tc>
          <w:tcPr>
            <w:tcW w:w="453" w:type="pct"/>
          </w:tcPr>
          <w:p w14:paraId="2C23E7B8" w14:textId="606577F2" w:rsidR="00880A5E" w:rsidRPr="008E2DE4"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8"/>
                <w:szCs w:val="18"/>
              </w:rPr>
            </w:pPr>
            <w:r w:rsidRPr="008E2DE4">
              <w:rPr>
                <w:rFonts w:cs="Times New Roman"/>
                <w:sz w:val="18"/>
                <w:szCs w:val="18"/>
              </w:rPr>
              <w:t>-0.01</w:t>
            </w:r>
          </w:p>
        </w:tc>
      </w:tr>
      <w:tr w:rsidR="00880A5E" w:rsidRPr="008E2DE4" w14:paraId="4F2917B0" w14:textId="77777777" w:rsidTr="00A71A28">
        <w:tc>
          <w:tcPr>
            <w:cnfStyle w:val="001000000000" w:firstRow="0" w:lastRow="0" w:firstColumn="1" w:lastColumn="0" w:oddVBand="0" w:evenVBand="0" w:oddHBand="0" w:evenHBand="0" w:firstRowFirstColumn="0" w:firstRowLastColumn="0" w:lastRowFirstColumn="0" w:lastRowLastColumn="0"/>
            <w:tcW w:w="1802" w:type="pct"/>
          </w:tcPr>
          <w:p w14:paraId="76C2BDFC" w14:textId="32A22111" w:rsidR="00880A5E" w:rsidRPr="008E2DE4" w:rsidRDefault="00880A5E" w:rsidP="00880A5E">
            <w:pPr>
              <w:rPr>
                <w:rFonts w:eastAsia="Times New Roman" w:cs="Times New Roman"/>
                <w:sz w:val="18"/>
                <w:szCs w:val="18"/>
              </w:rPr>
            </w:pPr>
            <w:r w:rsidRPr="008E2DE4">
              <w:rPr>
                <w:rFonts w:eastAsia="Times New Roman" w:cs="Times New Roman"/>
                <w:i/>
                <w:iCs/>
                <w:sz w:val="18"/>
                <w:szCs w:val="18"/>
              </w:rPr>
              <w:t xml:space="preserve">  7 Routine occupations</w:t>
            </w:r>
          </w:p>
        </w:tc>
        <w:tc>
          <w:tcPr>
            <w:tcW w:w="285" w:type="pct"/>
          </w:tcPr>
          <w:p w14:paraId="27FF517A" w14:textId="31CADFC6" w:rsidR="00880A5E" w:rsidRPr="008E2DE4"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sz w:val="18"/>
                <w:szCs w:val="18"/>
              </w:rPr>
            </w:pPr>
            <w:r w:rsidRPr="008E2DE4">
              <w:rPr>
                <w:rFonts w:eastAsia="Times New Roman" w:cs="Times New Roman"/>
                <w:sz w:val="18"/>
                <w:szCs w:val="18"/>
              </w:rPr>
              <w:t>-0.50</w:t>
            </w:r>
          </w:p>
        </w:tc>
        <w:tc>
          <w:tcPr>
            <w:tcW w:w="289" w:type="pct"/>
          </w:tcPr>
          <w:p w14:paraId="08E58293" w14:textId="77777777" w:rsidR="00880A5E" w:rsidRPr="008E2DE4"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sz w:val="18"/>
                <w:szCs w:val="18"/>
              </w:rPr>
            </w:pPr>
            <w:r w:rsidRPr="008E2DE4">
              <w:rPr>
                <w:rFonts w:eastAsia="Times New Roman" w:cs="Times New Roman"/>
                <w:sz w:val="18"/>
                <w:szCs w:val="18"/>
              </w:rPr>
              <w:t>(0.19)</w:t>
            </w:r>
          </w:p>
        </w:tc>
        <w:tc>
          <w:tcPr>
            <w:tcW w:w="228" w:type="pct"/>
          </w:tcPr>
          <w:p w14:paraId="67CEFF4A" w14:textId="77777777" w:rsidR="00880A5E" w:rsidRPr="008E2DE4"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sz w:val="18"/>
                <w:szCs w:val="18"/>
              </w:rPr>
            </w:pPr>
            <w:r w:rsidRPr="008E2DE4">
              <w:rPr>
                <w:rFonts w:eastAsia="Times New Roman" w:cs="Times New Roman"/>
                <w:sz w:val="18"/>
                <w:szCs w:val="18"/>
              </w:rPr>
              <w:t>**</w:t>
            </w:r>
          </w:p>
        </w:tc>
        <w:tc>
          <w:tcPr>
            <w:tcW w:w="576" w:type="pct"/>
          </w:tcPr>
          <w:p w14:paraId="0B24BB70" w14:textId="77777777" w:rsidR="00880A5E" w:rsidRPr="008E2DE4"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sz w:val="18"/>
                <w:szCs w:val="18"/>
              </w:rPr>
            </w:pPr>
            <w:r w:rsidRPr="008E2DE4">
              <w:rPr>
                <w:rFonts w:eastAsia="Times New Roman" w:cs="Times New Roman"/>
                <w:sz w:val="18"/>
                <w:szCs w:val="18"/>
              </w:rPr>
              <w:t>-0.11</w:t>
            </w:r>
          </w:p>
        </w:tc>
        <w:tc>
          <w:tcPr>
            <w:tcW w:w="457" w:type="pct"/>
          </w:tcPr>
          <w:p w14:paraId="1B376D57" w14:textId="77777777" w:rsidR="00880A5E" w:rsidRPr="008E2DE4"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sz w:val="18"/>
                <w:szCs w:val="18"/>
              </w:rPr>
            </w:pPr>
            <w:r w:rsidRPr="008E2DE4">
              <w:rPr>
                <w:rFonts w:eastAsia="Times New Roman" w:cs="Times New Roman"/>
                <w:sz w:val="18"/>
                <w:szCs w:val="18"/>
              </w:rPr>
              <w:t>(0.04)</w:t>
            </w:r>
          </w:p>
        </w:tc>
        <w:tc>
          <w:tcPr>
            <w:tcW w:w="456" w:type="pct"/>
          </w:tcPr>
          <w:p w14:paraId="386A582E" w14:textId="77777777" w:rsidR="00880A5E" w:rsidRPr="008E2DE4"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sz w:val="18"/>
                <w:szCs w:val="18"/>
              </w:rPr>
            </w:pPr>
            <w:r w:rsidRPr="008E2DE4">
              <w:rPr>
                <w:rFonts w:cs="Times New Roman"/>
                <w:sz w:val="18"/>
                <w:szCs w:val="18"/>
              </w:rPr>
              <w:t>0.13</w:t>
            </w:r>
          </w:p>
        </w:tc>
        <w:tc>
          <w:tcPr>
            <w:tcW w:w="454" w:type="pct"/>
          </w:tcPr>
          <w:p w14:paraId="62C5B1AE" w14:textId="49648E4F" w:rsidR="00880A5E" w:rsidRPr="008E2DE4"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sz w:val="18"/>
                <w:szCs w:val="18"/>
              </w:rPr>
            </w:pPr>
            <w:r w:rsidRPr="008E2DE4">
              <w:rPr>
                <w:rFonts w:cs="Times New Roman"/>
                <w:sz w:val="18"/>
                <w:szCs w:val="18"/>
              </w:rPr>
              <w:t>-0.79</w:t>
            </w:r>
          </w:p>
        </w:tc>
        <w:tc>
          <w:tcPr>
            <w:tcW w:w="453" w:type="pct"/>
          </w:tcPr>
          <w:p w14:paraId="553E394D" w14:textId="188D4CA0" w:rsidR="00880A5E" w:rsidRPr="008E2DE4"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sz w:val="18"/>
                <w:szCs w:val="18"/>
              </w:rPr>
            </w:pPr>
            <w:r w:rsidRPr="008E2DE4">
              <w:rPr>
                <w:rFonts w:cs="Times New Roman"/>
                <w:sz w:val="18"/>
                <w:szCs w:val="18"/>
              </w:rPr>
              <w:t>-0.21</w:t>
            </w:r>
          </w:p>
        </w:tc>
      </w:tr>
      <w:tr w:rsidR="00880A5E" w:rsidRPr="008E2DE4" w14:paraId="50240DF7" w14:textId="77777777" w:rsidTr="00A71A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767E972C" w14:textId="77777777" w:rsidR="00880A5E" w:rsidRPr="008E2DE4" w:rsidRDefault="00880A5E" w:rsidP="00880A5E">
            <w:pPr>
              <w:rPr>
                <w:rFonts w:cs="Times New Roman"/>
                <w:sz w:val="18"/>
                <w:szCs w:val="18"/>
              </w:rPr>
            </w:pPr>
            <w:r w:rsidRPr="008E2DE4">
              <w:rPr>
                <w:rFonts w:cs="Times New Roman"/>
                <w:sz w:val="18"/>
                <w:szCs w:val="18"/>
              </w:rPr>
              <w:t>Intercept</w:t>
            </w:r>
          </w:p>
        </w:tc>
        <w:tc>
          <w:tcPr>
            <w:tcW w:w="285" w:type="pct"/>
          </w:tcPr>
          <w:p w14:paraId="717A63D3" w14:textId="09BF79CF" w:rsidR="00880A5E" w:rsidRPr="008E2DE4"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8"/>
                <w:szCs w:val="18"/>
              </w:rPr>
            </w:pPr>
            <w:r w:rsidRPr="008E2DE4">
              <w:rPr>
                <w:rFonts w:eastAsia="Times New Roman" w:cs="Times New Roman"/>
                <w:sz w:val="18"/>
                <w:szCs w:val="18"/>
              </w:rPr>
              <w:t>0.63</w:t>
            </w:r>
          </w:p>
        </w:tc>
        <w:tc>
          <w:tcPr>
            <w:tcW w:w="289" w:type="pct"/>
          </w:tcPr>
          <w:p w14:paraId="7F5484C4" w14:textId="77777777" w:rsidR="00880A5E" w:rsidRPr="008E2DE4"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8"/>
                <w:szCs w:val="18"/>
              </w:rPr>
            </w:pPr>
            <w:r w:rsidRPr="008E2DE4">
              <w:rPr>
                <w:rFonts w:eastAsia="Times New Roman" w:cs="Times New Roman"/>
                <w:sz w:val="18"/>
                <w:szCs w:val="18"/>
              </w:rPr>
              <w:t>(0.15)</w:t>
            </w:r>
          </w:p>
        </w:tc>
        <w:tc>
          <w:tcPr>
            <w:tcW w:w="228" w:type="pct"/>
          </w:tcPr>
          <w:p w14:paraId="687661CA" w14:textId="77777777" w:rsidR="00880A5E" w:rsidRPr="008E2DE4"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8"/>
                <w:szCs w:val="18"/>
              </w:rPr>
            </w:pPr>
            <w:r w:rsidRPr="008E2DE4">
              <w:rPr>
                <w:rFonts w:eastAsia="Times New Roman" w:cs="Times New Roman"/>
                <w:sz w:val="18"/>
                <w:szCs w:val="18"/>
              </w:rPr>
              <w:t>***</w:t>
            </w:r>
          </w:p>
        </w:tc>
        <w:tc>
          <w:tcPr>
            <w:tcW w:w="576" w:type="pct"/>
          </w:tcPr>
          <w:p w14:paraId="209275B3" w14:textId="238D585D" w:rsidR="00880A5E" w:rsidRPr="008E2DE4"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8"/>
                <w:szCs w:val="18"/>
              </w:rPr>
            </w:pPr>
          </w:p>
        </w:tc>
        <w:tc>
          <w:tcPr>
            <w:tcW w:w="457" w:type="pct"/>
          </w:tcPr>
          <w:p w14:paraId="2DBA1C69" w14:textId="4E4AB84E" w:rsidR="00880A5E" w:rsidRPr="008E2DE4"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8"/>
                <w:szCs w:val="18"/>
              </w:rPr>
            </w:pPr>
          </w:p>
        </w:tc>
        <w:tc>
          <w:tcPr>
            <w:tcW w:w="456" w:type="pct"/>
          </w:tcPr>
          <w:p w14:paraId="57E0AD74" w14:textId="093EEE5A" w:rsidR="00880A5E" w:rsidRPr="008E2DE4"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8"/>
                <w:szCs w:val="18"/>
              </w:rPr>
            </w:pPr>
          </w:p>
        </w:tc>
        <w:tc>
          <w:tcPr>
            <w:tcW w:w="454" w:type="pct"/>
          </w:tcPr>
          <w:p w14:paraId="616B15A7" w14:textId="14653214" w:rsidR="00880A5E" w:rsidRPr="008E2DE4"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8"/>
                <w:szCs w:val="18"/>
              </w:rPr>
            </w:pPr>
          </w:p>
        </w:tc>
        <w:tc>
          <w:tcPr>
            <w:tcW w:w="453" w:type="pct"/>
          </w:tcPr>
          <w:p w14:paraId="642A91B1" w14:textId="26CFFE8D" w:rsidR="00880A5E" w:rsidRPr="008E2DE4"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8"/>
                <w:szCs w:val="18"/>
              </w:rPr>
            </w:pPr>
          </w:p>
        </w:tc>
      </w:tr>
      <w:tr w:rsidR="00880A5E" w:rsidRPr="008E2DE4" w14:paraId="3A190F89" w14:textId="77777777" w:rsidTr="00A71A28">
        <w:tc>
          <w:tcPr>
            <w:cnfStyle w:val="001000000000" w:firstRow="0" w:lastRow="0" w:firstColumn="1" w:lastColumn="0" w:oddVBand="0" w:evenVBand="0" w:oddHBand="0" w:evenHBand="0" w:firstRowFirstColumn="0" w:firstRowLastColumn="0" w:lastRowFirstColumn="0" w:lastRowLastColumn="0"/>
            <w:tcW w:w="1802" w:type="pct"/>
          </w:tcPr>
          <w:p w14:paraId="12388E55" w14:textId="77777777" w:rsidR="00880A5E" w:rsidRPr="008E2DE4" w:rsidRDefault="00880A5E" w:rsidP="00880A5E">
            <w:pPr>
              <w:rPr>
                <w:rFonts w:cs="Times New Roman"/>
                <w:sz w:val="18"/>
                <w:szCs w:val="18"/>
              </w:rPr>
            </w:pPr>
            <w:r w:rsidRPr="008E2DE4">
              <w:rPr>
                <w:rFonts w:cs="Times New Roman"/>
                <w:sz w:val="18"/>
                <w:szCs w:val="18"/>
              </w:rPr>
              <w:t>Number of observations</w:t>
            </w:r>
          </w:p>
        </w:tc>
        <w:tc>
          <w:tcPr>
            <w:tcW w:w="3198" w:type="pct"/>
            <w:gridSpan w:val="8"/>
          </w:tcPr>
          <w:p w14:paraId="1EB8FEF0" w14:textId="3CDFF9F9" w:rsidR="00880A5E" w:rsidRPr="008E2DE4" w:rsidRDefault="00880A5E" w:rsidP="00880A5E">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8"/>
                <w:szCs w:val="18"/>
              </w:rPr>
            </w:pPr>
            <w:r w:rsidRPr="008E2DE4">
              <w:rPr>
                <w:rFonts w:eastAsia="Times New Roman" w:cs="Times New Roman"/>
                <w:sz w:val="18"/>
                <w:szCs w:val="18"/>
              </w:rPr>
              <w:t>1574</w:t>
            </w:r>
          </w:p>
        </w:tc>
      </w:tr>
      <w:tr w:rsidR="00880A5E" w:rsidRPr="008E2DE4" w14:paraId="179DD28A" w14:textId="77777777" w:rsidTr="00A71A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6E75C625" w14:textId="77777777" w:rsidR="00880A5E" w:rsidRPr="008E2DE4" w:rsidRDefault="00880A5E" w:rsidP="00880A5E">
            <w:pPr>
              <w:rPr>
                <w:rFonts w:cs="Times New Roman"/>
                <w:sz w:val="18"/>
                <w:szCs w:val="18"/>
              </w:rPr>
            </w:pPr>
            <w:r w:rsidRPr="008E2DE4">
              <w:rPr>
                <w:rFonts w:cs="Times New Roman"/>
                <w:sz w:val="18"/>
                <w:szCs w:val="18"/>
              </w:rPr>
              <w:t xml:space="preserve">McFadden’s </w:t>
            </w:r>
            <m:oMath>
              <m:sSup>
                <m:sSupPr>
                  <m:ctrlPr>
                    <w:rPr>
                      <w:rFonts w:ascii="Cambria Math" w:hAnsi="Cambria Math" w:cs="Times New Roman"/>
                      <w:b w:val="0"/>
                      <w:bCs w:val="0"/>
                      <w:i/>
                      <w:sz w:val="18"/>
                      <w:szCs w:val="18"/>
                    </w:rPr>
                  </m:ctrlPr>
                </m:sSupPr>
                <m:e>
                  <m:r>
                    <m:rPr>
                      <m:sty m:val="bi"/>
                    </m:rPr>
                    <w:rPr>
                      <w:rFonts w:ascii="Cambria Math" w:hAnsi="Cambria Math" w:cs="Times New Roman"/>
                      <w:sz w:val="18"/>
                      <w:szCs w:val="18"/>
                    </w:rPr>
                    <m:t>R</m:t>
                  </m:r>
                </m:e>
                <m:sup>
                  <m:r>
                    <m:rPr>
                      <m:sty m:val="bi"/>
                    </m:rPr>
                    <w:rPr>
                      <w:rFonts w:ascii="Cambria Math" w:hAnsi="Cambria Math" w:cs="Times New Roman"/>
                      <w:sz w:val="18"/>
                      <w:szCs w:val="18"/>
                    </w:rPr>
                    <m:t>2</m:t>
                  </m:r>
                </m:sup>
              </m:sSup>
            </m:oMath>
          </w:p>
        </w:tc>
        <w:tc>
          <w:tcPr>
            <w:tcW w:w="3198" w:type="pct"/>
            <w:gridSpan w:val="8"/>
          </w:tcPr>
          <w:p w14:paraId="373F6F4E" w14:textId="46651E84" w:rsidR="00880A5E" w:rsidRPr="008E2DE4" w:rsidRDefault="00880A5E" w:rsidP="00880A5E">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8"/>
                <w:szCs w:val="18"/>
              </w:rPr>
            </w:pPr>
            <w:r w:rsidRPr="008E2DE4">
              <w:rPr>
                <w:rFonts w:eastAsia="Times New Roman" w:cs="Times New Roman"/>
                <w:sz w:val="18"/>
                <w:szCs w:val="18"/>
              </w:rPr>
              <w:t>0.09</w:t>
            </w:r>
          </w:p>
        </w:tc>
      </w:tr>
      <w:tr w:rsidR="00880A5E" w:rsidRPr="008E2DE4" w14:paraId="34D038B0" w14:textId="77777777" w:rsidTr="00A71A28">
        <w:tc>
          <w:tcPr>
            <w:cnfStyle w:val="001000000000" w:firstRow="0" w:lastRow="0" w:firstColumn="1" w:lastColumn="0" w:oddVBand="0" w:evenVBand="0" w:oddHBand="0" w:evenHBand="0" w:firstRowFirstColumn="0" w:firstRowLastColumn="0" w:lastRowFirstColumn="0" w:lastRowLastColumn="0"/>
            <w:tcW w:w="1802" w:type="pct"/>
          </w:tcPr>
          <w:p w14:paraId="1CA2AB63" w14:textId="77777777" w:rsidR="00880A5E" w:rsidRPr="008E2DE4" w:rsidRDefault="00880A5E" w:rsidP="00880A5E">
            <w:pPr>
              <w:rPr>
                <w:rFonts w:cs="Times New Roman"/>
                <w:sz w:val="18"/>
                <w:szCs w:val="18"/>
              </w:rPr>
            </w:pPr>
            <w:r w:rsidRPr="008E2DE4">
              <w:rPr>
                <w:rFonts w:cs="Times New Roman"/>
                <w:sz w:val="18"/>
                <w:szCs w:val="18"/>
              </w:rPr>
              <w:t xml:space="preserve">McFadden’s Adjusted Pseudo </w:t>
            </w:r>
            <m:oMath>
              <m:sSup>
                <m:sSupPr>
                  <m:ctrlPr>
                    <w:rPr>
                      <w:rFonts w:ascii="Cambria Math" w:hAnsi="Cambria Math" w:cs="Times New Roman"/>
                      <w:b w:val="0"/>
                      <w:bCs w:val="0"/>
                      <w:i/>
                      <w:sz w:val="18"/>
                      <w:szCs w:val="18"/>
                    </w:rPr>
                  </m:ctrlPr>
                </m:sSupPr>
                <m:e>
                  <m:r>
                    <m:rPr>
                      <m:sty m:val="bi"/>
                    </m:rPr>
                    <w:rPr>
                      <w:rFonts w:ascii="Cambria Math" w:hAnsi="Cambria Math" w:cs="Times New Roman"/>
                      <w:sz w:val="18"/>
                      <w:szCs w:val="18"/>
                    </w:rPr>
                    <m:t>R</m:t>
                  </m:r>
                </m:e>
                <m:sup>
                  <m:r>
                    <m:rPr>
                      <m:sty m:val="bi"/>
                    </m:rPr>
                    <w:rPr>
                      <w:rFonts w:ascii="Cambria Math" w:hAnsi="Cambria Math" w:cs="Times New Roman"/>
                      <w:sz w:val="18"/>
                      <w:szCs w:val="18"/>
                    </w:rPr>
                    <m:t>2</m:t>
                  </m:r>
                </m:sup>
              </m:sSup>
            </m:oMath>
          </w:p>
        </w:tc>
        <w:tc>
          <w:tcPr>
            <w:tcW w:w="3198" w:type="pct"/>
            <w:gridSpan w:val="8"/>
          </w:tcPr>
          <w:p w14:paraId="2795B1BC" w14:textId="1B2317AE" w:rsidR="00880A5E" w:rsidRPr="008E2DE4"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sz w:val="18"/>
                <w:szCs w:val="18"/>
              </w:rPr>
            </w:pPr>
            <w:r w:rsidRPr="008E2DE4">
              <w:rPr>
                <w:rFonts w:cs="Times New Roman"/>
                <w:sz w:val="18"/>
                <w:szCs w:val="18"/>
              </w:rPr>
              <w:t>0.08</w:t>
            </w:r>
          </w:p>
        </w:tc>
      </w:tr>
      <w:tr w:rsidR="00880A5E" w:rsidRPr="008E2DE4" w14:paraId="3CD09BB5" w14:textId="77777777" w:rsidTr="00A71A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331B850A" w14:textId="77777777" w:rsidR="00880A5E" w:rsidRPr="008E2DE4" w:rsidRDefault="00880A5E" w:rsidP="00880A5E">
            <w:pPr>
              <w:rPr>
                <w:rFonts w:cs="Times New Roman"/>
                <w:sz w:val="18"/>
                <w:szCs w:val="18"/>
              </w:rPr>
            </w:pPr>
            <w:r w:rsidRPr="008E2DE4">
              <w:rPr>
                <w:rFonts w:cs="Times New Roman"/>
                <w:sz w:val="18"/>
                <w:szCs w:val="18"/>
              </w:rPr>
              <w:t xml:space="preserve">Cox-Snell Pseudo </w:t>
            </w:r>
            <m:oMath>
              <m:sSup>
                <m:sSupPr>
                  <m:ctrlPr>
                    <w:rPr>
                      <w:rFonts w:ascii="Cambria Math" w:hAnsi="Cambria Math" w:cs="Times New Roman"/>
                      <w:b w:val="0"/>
                      <w:bCs w:val="0"/>
                      <w:i/>
                      <w:sz w:val="18"/>
                      <w:szCs w:val="18"/>
                    </w:rPr>
                  </m:ctrlPr>
                </m:sSupPr>
                <m:e>
                  <m:r>
                    <m:rPr>
                      <m:sty m:val="bi"/>
                    </m:rPr>
                    <w:rPr>
                      <w:rFonts w:ascii="Cambria Math" w:hAnsi="Cambria Math" w:cs="Times New Roman"/>
                      <w:sz w:val="18"/>
                      <w:szCs w:val="18"/>
                    </w:rPr>
                    <m:t>R</m:t>
                  </m:r>
                </m:e>
                <m:sup>
                  <m:r>
                    <m:rPr>
                      <m:sty m:val="bi"/>
                    </m:rPr>
                    <w:rPr>
                      <w:rFonts w:ascii="Cambria Math" w:hAnsi="Cambria Math" w:cs="Times New Roman"/>
                      <w:sz w:val="18"/>
                      <w:szCs w:val="18"/>
                    </w:rPr>
                    <m:t>2</m:t>
                  </m:r>
                </m:sup>
              </m:sSup>
            </m:oMath>
          </w:p>
        </w:tc>
        <w:tc>
          <w:tcPr>
            <w:tcW w:w="3198" w:type="pct"/>
            <w:gridSpan w:val="8"/>
          </w:tcPr>
          <w:p w14:paraId="41CBA6F3" w14:textId="1CFA82A4" w:rsidR="00880A5E" w:rsidRPr="008E2DE4"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8"/>
                <w:szCs w:val="18"/>
              </w:rPr>
            </w:pPr>
            <w:r w:rsidRPr="008E2DE4">
              <w:rPr>
                <w:rFonts w:cs="Times New Roman"/>
                <w:sz w:val="18"/>
                <w:szCs w:val="18"/>
              </w:rPr>
              <w:t>0.11</w:t>
            </w:r>
          </w:p>
        </w:tc>
      </w:tr>
      <w:tr w:rsidR="00880A5E" w:rsidRPr="008E2DE4" w14:paraId="7549A023" w14:textId="77777777" w:rsidTr="00A71A28">
        <w:tc>
          <w:tcPr>
            <w:cnfStyle w:val="001000000000" w:firstRow="0" w:lastRow="0" w:firstColumn="1" w:lastColumn="0" w:oddVBand="0" w:evenVBand="0" w:oddHBand="0" w:evenHBand="0" w:firstRowFirstColumn="0" w:firstRowLastColumn="0" w:lastRowFirstColumn="0" w:lastRowLastColumn="0"/>
            <w:tcW w:w="1802" w:type="pct"/>
          </w:tcPr>
          <w:p w14:paraId="29F24A05" w14:textId="77777777" w:rsidR="00880A5E" w:rsidRPr="008E2DE4" w:rsidRDefault="00880A5E" w:rsidP="00880A5E">
            <w:pPr>
              <w:rPr>
                <w:rFonts w:cs="Times New Roman"/>
                <w:sz w:val="18"/>
                <w:szCs w:val="18"/>
              </w:rPr>
            </w:pPr>
            <w:r w:rsidRPr="008E2DE4">
              <w:rPr>
                <w:rFonts w:cs="Times New Roman"/>
                <w:sz w:val="18"/>
                <w:szCs w:val="18"/>
              </w:rPr>
              <w:t xml:space="preserve">Nagelkerke Pseudo </w:t>
            </w:r>
            <m:oMath>
              <m:sSup>
                <m:sSupPr>
                  <m:ctrlPr>
                    <w:rPr>
                      <w:rFonts w:ascii="Cambria Math" w:hAnsi="Cambria Math" w:cs="Times New Roman"/>
                      <w:b w:val="0"/>
                      <w:bCs w:val="0"/>
                      <w:i/>
                      <w:sz w:val="18"/>
                      <w:szCs w:val="18"/>
                    </w:rPr>
                  </m:ctrlPr>
                </m:sSupPr>
                <m:e>
                  <m:r>
                    <m:rPr>
                      <m:sty m:val="bi"/>
                    </m:rPr>
                    <w:rPr>
                      <w:rFonts w:ascii="Cambria Math" w:hAnsi="Cambria Math" w:cs="Times New Roman"/>
                      <w:sz w:val="18"/>
                      <w:szCs w:val="18"/>
                    </w:rPr>
                    <m:t>R</m:t>
                  </m:r>
                </m:e>
                <m:sup>
                  <m:r>
                    <m:rPr>
                      <m:sty m:val="bi"/>
                    </m:rPr>
                    <w:rPr>
                      <w:rFonts w:ascii="Cambria Math" w:hAnsi="Cambria Math" w:cs="Times New Roman"/>
                      <w:sz w:val="18"/>
                      <w:szCs w:val="18"/>
                    </w:rPr>
                    <m:t>2</m:t>
                  </m:r>
                </m:sup>
              </m:sSup>
            </m:oMath>
          </w:p>
        </w:tc>
        <w:tc>
          <w:tcPr>
            <w:tcW w:w="3198" w:type="pct"/>
            <w:gridSpan w:val="8"/>
          </w:tcPr>
          <w:p w14:paraId="4F0E5E6F" w14:textId="3379E8FB" w:rsidR="00880A5E" w:rsidRPr="008E2DE4"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sz w:val="18"/>
                <w:szCs w:val="18"/>
              </w:rPr>
            </w:pPr>
            <w:r w:rsidRPr="008E2DE4">
              <w:rPr>
                <w:rFonts w:cs="Times New Roman"/>
                <w:sz w:val="18"/>
                <w:szCs w:val="18"/>
              </w:rPr>
              <w:t>0.16</w:t>
            </w:r>
          </w:p>
        </w:tc>
      </w:tr>
      <w:tr w:rsidR="00880A5E" w:rsidRPr="008E2DE4" w14:paraId="6EE2A0D0" w14:textId="77777777" w:rsidTr="00A71A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24915A6C" w14:textId="77777777" w:rsidR="00880A5E" w:rsidRPr="008E2DE4" w:rsidRDefault="00880A5E" w:rsidP="00880A5E">
            <w:pPr>
              <w:rPr>
                <w:rFonts w:cs="Times New Roman"/>
                <w:sz w:val="18"/>
                <w:szCs w:val="18"/>
              </w:rPr>
            </w:pPr>
            <w:r w:rsidRPr="008E2DE4">
              <w:rPr>
                <w:rFonts w:cs="Times New Roman"/>
                <w:sz w:val="18"/>
                <w:szCs w:val="18"/>
              </w:rPr>
              <w:t xml:space="preserve">Tjur’s </w:t>
            </w:r>
            <m:oMath>
              <m:sSup>
                <m:sSupPr>
                  <m:ctrlPr>
                    <w:rPr>
                      <w:rFonts w:ascii="Cambria Math" w:hAnsi="Cambria Math" w:cs="Times New Roman"/>
                      <w:b w:val="0"/>
                      <w:bCs w:val="0"/>
                      <w:i/>
                      <w:sz w:val="18"/>
                      <w:szCs w:val="18"/>
                    </w:rPr>
                  </m:ctrlPr>
                </m:sSupPr>
                <m:e>
                  <m:r>
                    <m:rPr>
                      <m:sty m:val="bi"/>
                    </m:rPr>
                    <w:rPr>
                      <w:rFonts w:ascii="Cambria Math" w:hAnsi="Cambria Math" w:cs="Times New Roman"/>
                      <w:sz w:val="18"/>
                      <w:szCs w:val="18"/>
                    </w:rPr>
                    <m:t>R</m:t>
                  </m:r>
                </m:e>
                <m:sup>
                  <m:r>
                    <m:rPr>
                      <m:sty m:val="bi"/>
                    </m:rPr>
                    <w:rPr>
                      <w:rFonts w:ascii="Cambria Math" w:hAnsi="Cambria Math" w:cs="Times New Roman"/>
                      <w:sz w:val="18"/>
                      <w:szCs w:val="18"/>
                    </w:rPr>
                    <m:t>2</m:t>
                  </m:r>
                </m:sup>
              </m:sSup>
            </m:oMath>
            <w:r w:rsidRPr="008E2DE4">
              <w:rPr>
                <w:rFonts w:eastAsiaTheme="minorEastAsia" w:cs="Times New Roman"/>
                <w:b w:val="0"/>
                <w:bCs w:val="0"/>
                <w:sz w:val="18"/>
                <w:szCs w:val="18"/>
              </w:rPr>
              <w:t xml:space="preserve"> </w:t>
            </w:r>
          </w:p>
        </w:tc>
        <w:tc>
          <w:tcPr>
            <w:tcW w:w="3198" w:type="pct"/>
            <w:gridSpan w:val="8"/>
          </w:tcPr>
          <w:p w14:paraId="7746B6E0" w14:textId="77777777" w:rsidR="00880A5E" w:rsidRPr="008E2DE4"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8"/>
                <w:szCs w:val="18"/>
              </w:rPr>
            </w:pPr>
            <w:r w:rsidRPr="008E2DE4">
              <w:rPr>
                <w:rFonts w:cs="Times New Roman"/>
                <w:sz w:val="18"/>
                <w:szCs w:val="18"/>
              </w:rPr>
              <w:t>0.13</w:t>
            </w:r>
          </w:p>
        </w:tc>
      </w:tr>
      <w:tr w:rsidR="00880A5E" w:rsidRPr="008E2DE4" w14:paraId="13984533" w14:textId="77777777" w:rsidTr="00A71A28">
        <w:tc>
          <w:tcPr>
            <w:cnfStyle w:val="001000000000" w:firstRow="0" w:lastRow="0" w:firstColumn="1" w:lastColumn="0" w:oddVBand="0" w:evenVBand="0" w:oddHBand="0" w:evenHBand="0" w:firstRowFirstColumn="0" w:firstRowLastColumn="0" w:lastRowFirstColumn="0" w:lastRowLastColumn="0"/>
            <w:tcW w:w="1802" w:type="pct"/>
          </w:tcPr>
          <w:p w14:paraId="07404C11" w14:textId="77777777" w:rsidR="00880A5E" w:rsidRPr="008E2DE4" w:rsidRDefault="00880A5E" w:rsidP="00880A5E">
            <w:pPr>
              <w:rPr>
                <w:rFonts w:cs="Times New Roman"/>
                <w:sz w:val="18"/>
                <w:szCs w:val="18"/>
              </w:rPr>
            </w:pPr>
            <w:r w:rsidRPr="008E2DE4">
              <w:rPr>
                <w:rFonts w:cs="Times New Roman"/>
                <w:sz w:val="18"/>
                <w:szCs w:val="18"/>
              </w:rPr>
              <w:t>AIC</w:t>
            </w:r>
          </w:p>
        </w:tc>
        <w:tc>
          <w:tcPr>
            <w:tcW w:w="3198" w:type="pct"/>
            <w:gridSpan w:val="8"/>
          </w:tcPr>
          <w:p w14:paraId="48B2EF6F" w14:textId="1176280B" w:rsidR="00880A5E" w:rsidRPr="008E2DE4" w:rsidRDefault="00880A5E" w:rsidP="00880A5E">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8"/>
                <w:szCs w:val="18"/>
              </w:rPr>
            </w:pPr>
            <w:r w:rsidRPr="008E2DE4">
              <w:rPr>
                <w:rFonts w:cs="Times New Roman"/>
                <w:sz w:val="18"/>
                <w:szCs w:val="18"/>
              </w:rPr>
              <w:t>1945.13</w:t>
            </w:r>
          </w:p>
        </w:tc>
      </w:tr>
      <w:tr w:rsidR="00880A5E" w:rsidRPr="008E2DE4" w14:paraId="36F7EC74" w14:textId="77777777" w:rsidTr="00A71A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53A38121" w14:textId="77777777" w:rsidR="00880A5E" w:rsidRPr="008E2DE4" w:rsidRDefault="00880A5E" w:rsidP="00880A5E">
            <w:pPr>
              <w:rPr>
                <w:rFonts w:cs="Times New Roman"/>
                <w:sz w:val="18"/>
                <w:szCs w:val="18"/>
              </w:rPr>
            </w:pPr>
            <w:r w:rsidRPr="008E2DE4">
              <w:rPr>
                <w:rFonts w:cs="Times New Roman"/>
                <w:sz w:val="18"/>
                <w:szCs w:val="18"/>
              </w:rPr>
              <w:t>BIC</w:t>
            </w:r>
          </w:p>
        </w:tc>
        <w:tc>
          <w:tcPr>
            <w:tcW w:w="3198" w:type="pct"/>
            <w:gridSpan w:val="8"/>
          </w:tcPr>
          <w:p w14:paraId="429DB364" w14:textId="01AB3257" w:rsidR="00880A5E" w:rsidRPr="008E2DE4" w:rsidRDefault="00880A5E" w:rsidP="00880A5E">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8"/>
                <w:szCs w:val="18"/>
              </w:rPr>
            </w:pPr>
            <w:r w:rsidRPr="008E2DE4">
              <w:rPr>
                <w:rFonts w:cs="Times New Roman"/>
                <w:sz w:val="18"/>
                <w:szCs w:val="18"/>
              </w:rPr>
              <w:t>2004.48</w:t>
            </w:r>
          </w:p>
        </w:tc>
      </w:tr>
      <w:tr w:rsidR="00880A5E" w:rsidRPr="008E2DE4" w14:paraId="7D0F0ECD" w14:textId="77777777" w:rsidTr="00A71A28">
        <w:tc>
          <w:tcPr>
            <w:cnfStyle w:val="001000000000" w:firstRow="0" w:lastRow="0" w:firstColumn="1" w:lastColumn="0" w:oddVBand="0" w:evenVBand="0" w:oddHBand="0" w:evenHBand="0" w:firstRowFirstColumn="0" w:firstRowLastColumn="0" w:lastRowFirstColumn="0" w:lastRowLastColumn="0"/>
            <w:tcW w:w="5000" w:type="pct"/>
            <w:gridSpan w:val="9"/>
          </w:tcPr>
          <w:p w14:paraId="6036F1E9" w14:textId="77777777" w:rsidR="00880A5E" w:rsidRPr="008E2DE4" w:rsidRDefault="00880A5E" w:rsidP="00880A5E">
            <w:pPr>
              <w:jc w:val="center"/>
              <w:rPr>
                <w:rFonts w:cs="Times New Roman"/>
                <w:sz w:val="18"/>
                <w:szCs w:val="18"/>
              </w:rPr>
            </w:pPr>
            <w:r w:rsidRPr="008E2DE4">
              <w:rPr>
                <w:rFonts w:cs="Times New Roman"/>
                <w:sz w:val="18"/>
                <w:szCs w:val="18"/>
              </w:rPr>
              <w:t>*** p&lt;.001, ** p&lt;.01, * p&lt;.05</w:t>
            </w:r>
            <w:r w:rsidRPr="008E2DE4">
              <w:rPr>
                <w:rFonts w:cs="Times New Roman"/>
                <w:sz w:val="18"/>
                <w:szCs w:val="18"/>
              </w:rPr>
              <w:br/>
              <w:t>Data Source: BCS [Sweeps 0-5]</w:t>
            </w:r>
          </w:p>
          <w:p w14:paraId="36EB5455" w14:textId="77777777" w:rsidR="00880A5E" w:rsidRPr="008E2DE4" w:rsidRDefault="00880A5E" w:rsidP="00880A5E">
            <w:pPr>
              <w:jc w:val="center"/>
              <w:rPr>
                <w:rFonts w:cs="Times New Roman"/>
                <w:sz w:val="18"/>
                <w:szCs w:val="18"/>
              </w:rPr>
            </w:pPr>
            <w:r w:rsidRPr="008E2DE4">
              <w:rPr>
                <w:rFonts w:cs="Times New Roman"/>
                <w:sz w:val="18"/>
                <w:szCs w:val="18"/>
              </w:rPr>
              <w:t>Note: Complete Records Analysis</w:t>
            </w:r>
          </w:p>
        </w:tc>
      </w:tr>
    </w:tbl>
    <w:p w14:paraId="2D02F802" w14:textId="77777777" w:rsidR="005C357A" w:rsidRPr="007D51AA" w:rsidRDefault="005C357A" w:rsidP="003565BF">
      <w:pPr>
        <w:sectPr w:rsidR="005C357A" w:rsidRPr="007D51AA" w:rsidSect="005C357A">
          <w:pgSz w:w="16838" w:h="11906" w:orient="landscape"/>
          <w:pgMar w:top="1440" w:right="1440" w:bottom="1440" w:left="1440" w:header="709" w:footer="709" w:gutter="0"/>
          <w:cols w:space="708"/>
          <w:docGrid w:linePitch="360"/>
        </w:sectPr>
      </w:pPr>
    </w:p>
    <w:p w14:paraId="22B2E57F" w14:textId="52864639" w:rsidR="005C357A" w:rsidRPr="007D51AA" w:rsidRDefault="005C357A" w:rsidP="005C357A">
      <w:pPr>
        <w:spacing w:line="480" w:lineRule="auto"/>
        <w:rPr>
          <w:szCs w:val="24"/>
        </w:rPr>
      </w:pPr>
      <w:r w:rsidRPr="007D51AA">
        <w:rPr>
          <w:szCs w:val="24"/>
        </w:rPr>
        <w:lastRenderedPageBreak/>
        <w:t xml:space="preserve">The output from </w:t>
      </w:r>
      <w:r w:rsidR="00880A5E">
        <w:rPr>
          <w:szCs w:val="24"/>
        </w:rPr>
        <w:fldChar w:fldCharType="begin"/>
      </w:r>
      <w:r w:rsidR="00880A5E">
        <w:rPr>
          <w:szCs w:val="24"/>
        </w:rPr>
        <w:instrText xml:space="preserve"> REF _Ref176370857 \h </w:instrText>
      </w:r>
      <w:r w:rsidR="00880A5E">
        <w:rPr>
          <w:szCs w:val="24"/>
        </w:rPr>
      </w:r>
      <w:r w:rsidR="00880A5E">
        <w:rPr>
          <w:szCs w:val="24"/>
        </w:rPr>
        <w:fldChar w:fldCharType="separate"/>
      </w:r>
      <w:r w:rsidR="005E6BC0" w:rsidRPr="007D51AA">
        <w:t xml:space="preserve">Table </w:t>
      </w:r>
      <w:r w:rsidR="005E6BC0">
        <w:rPr>
          <w:noProof/>
        </w:rPr>
        <w:t>6</w:t>
      </w:r>
      <w:r w:rsidR="005E6BC0">
        <w:t>.</w:t>
      </w:r>
      <w:r w:rsidR="005E6BC0">
        <w:rPr>
          <w:noProof/>
        </w:rPr>
        <w:t>10</w:t>
      </w:r>
      <w:r w:rsidR="00880A5E">
        <w:rPr>
          <w:szCs w:val="24"/>
        </w:rPr>
        <w:fldChar w:fldCharType="end"/>
      </w:r>
      <w:r w:rsidR="00880A5E">
        <w:rPr>
          <w:szCs w:val="24"/>
        </w:rPr>
        <w:t xml:space="preserve"> </w:t>
      </w:r>
      <w:r w:rsidR="005D02C3" w:rsidRPr="007D51AA">
        <w:rPr>
          <w:szCs w:val="24"/>
        </w:rPr>
        <w:t>demonstrates</w:t>
      </w:r>
      <w:r w:rsidRPr="007D51AA">
        <w:rPr>
          <w:szCs w:val="24"/>
        </w:rPr>
        <w:t xml:space="preserve"> that for those </w:t>
      </w:r>
      <w:r w:rsidR="005D02C3" w:rsidRPr="007D51AA">
        <w:rPr>
          <w:szCs w:val="24"/>
        </w:rPr>
        <w:t>individuals</w:t>
      </w:r>
      <w:r w:rsidRPr="007D51AA">
        <w:rPr>
          <w:szCs w:val="24"/>
        </w:rPr>
        <w:t xml:space="preserve"> who received five or more O’levels compared </w:t>
      </w:r>
      <w:r w:rsidR="005D02C3" w:rsidRPr="007D51AA">
        <w:rPr>
          <w:szCs w:val="24"/>
        </w:rPr>
        <w:t>to those</w:t>
      </w:r>
      <w:r w:rsidRPr="007D51AA">
        <w:rPr>
          <w:szCs w:val="24"/>
        </w:rPr>
        <w:t xml:space="preserve"> that received less than five O’levels had an increased log odds of continuing schooling. Translated to average marginal effects, this represents an </w:t>
      </w:r>
      <w:r w:rsidR="00FE2DB8" w:rsidRPr="007D51AA">
        <w:rPr>
          <w:szCs w:val="24"/>
        </w:rPr>
        <w:t>increase</w:t>
      </w:r>
      <w:r w:rsidRPr="007D51AA">
        <w:rPr>
          <w:szCs w:val="24"/>
        </w:rPr>
        <w:t xml:space="preserve"> of </w:t>
      </w:r>
      <w:r w:rsidR="00F83D6A" w:rsidRPr="007D51AA">
        <w:rPr>
          <w:szCs w:val="24"/>
        </w:rPr>
        <w:t>26</w:t>
      </w:r>
      <w:r w:rsidRPr="007D51AA">
        <w:rPr>
          <w:szCs w:val="24"/>
        </w:rPr>
        <w:t xml:space="preserve"> </w:t>
      </w:r>
      <w:r w:rsidR="00FE2DB8" w:rsidRPr="007D51AA">
        <w:rPr>
          <w:szCs w:val="24"/>
        </w:rPr>
        <w:t>percentage points</w:t>
      </w:r>
      <w:r w:rsidRPr="007D51AA">
        <w:rPr>
          <w:szCs w:val="24"/>
        </w:rPr>
        <w:t xml:space="preserve"> to </w:t>
      </w:r>
      <w:r w:rsidR="005D02C3" w:rsidRPr="007D51AA">
        <w:rPr>
          <w:szCs w:val="24"/>
        </w:rPr>
        <w:t>continue</w:t>
      </w:r>
      <w:r w:rsidRPr="007D51AA">
        <w:rPr>
          <w:szCs w:val="24"/>
        </w:rPr>
        <w:t xml:space="preserve"> schooling if individuals received five or more O’levels. </w:t>
      </w:r>
      <w:r w:rsidR="00FE2DB8" w:rsidRPr="007D51AA">
        <w:rPr>
          <w:szCs w:val="24"/>
        </w:rPr>
        <w:t xml:space="preserve">This result suggests that prior educational attainment has a substantial impact on a young </w:t>
      </w:r>
      <w:r w:rsidR="008E2DE4" w:rsidRPr="007D51AA">
        <w:rPr>
          <w:szCs w:val="24"/>
        </w:rPr>
        <w:t>person’s</w:t>
      </w:r>
      <w:r w:rsidR="00FE2DB8" w:rsidRPr="007D51AA">
        <w:rPr>
          <w:szCs w:val="24"/>
        </w:rPr>
        <w:t xml:space="preserve"> first transition within the BCS. Prior educational attainment has a large influence on a young </w:t>
      </w:r>
      <w:r w:rsidR="008E2DE4" w:rsidRPr="007D51AA">
        <w:rPr>
          <w:szCs w:val="24"/>
        </w:rPr>
        <w:t>person’s</w:t>
      </w:r>
      <w:r w:rsidR="00FE2DB8" w:rsidRPr="007D51AA">
        <w:rPr>
          <w:szCs w:val="24"/>
        </w:rPr>
        <w:t xml:space="preserve"> first transition. </w:t>
      </w:r>
    </w:p>
    <w:p w14:paraId="441AF6CE" w14:textId="7455A5F8" w:rsidR="005C357A" w:rsidRPr="007D51AA" w:rsidRDefault="005C357A" w:rsidP="005C357A">
      <w:pPr>
        <w:spacing w:line="480" w:lineRule="auto"/>
        <w:rPr>
          <w:szCs w:val="24"/>
        </w:rPr>
      </w:pPr>
      <w:r w:rsidRPr="007D51AA">
        <w:rPr>
          <w:szCs w:val="24"/>
        </w:rPr>
        <w:t xml:space="preserve">Men in the BCS had a decreased log odds of continuing schooling versus women. Translated into average marginal effects, this is a </w:t>
      </w:r>
      <w:r w:rsidR="008E2DE4" w:rsidRPr="007D51AA">
        <w:rPr>
          <w:szCs w:val="24"/>
        </w:rPr>
        <w:t>13-percentage</w:t>
      </w:r>
      <w:r w:rsidR="00FE2DB8" w:rsidRPr="007D51AA">
        <w:rPr>
          <w:szCs w:val="24"/>
        </w:rPr>
        <w:t xml:space="preserve"> point decrease</w:t>
      </w:r>
      <w:r w:rsidRPr="007D51AA">
        <w:rPr>
          <w:szCs w:val="24"/>
        </w:rPr>
        <w:t xml:space="preserve"> of </w:t>
      </w:r>
      <w:r w:rsidR="005D02C3" w:rsidRPr="007D51AA">
        <w:rPr>
          <w:szCs w:val="24"/>
        </w:rPr>
        <w:t>continuing</w:t>
      </w:r>
      <w:r w:rsidRPr="007D51AA">
        <w:rPr>
          <w:szCs w:val="24"/>
        </w:rPr>
        <w:t xml:space="preserve"> schooling for men compared to women. </w:t>
      </w:r>
      <w:r w:rsidR="00FE2DB8" w:rsidRPr="007D51AA">
        <w:rPr>
          <w:szCs w:val="24"/>
        </w:rPr>
        <w:t xml:space="preserve">Sex has a sizeable influence on a young </w:t>
      </w:r>
      <w:r w:rsidR="008E2DE4" w:rsidRPr="007D51AA">
        <w:rPr>
          <w:szCs w:val="24"/>
        </w:rPr>
        <w:t>person’s</w:t>
      </w:r>
      <w:r w:rsidR="00FE2DB8" w:rsidRPr="007D51AA">
        <w:rPr>
          <w:szCs w:val="24"/>
        </w:rPr>
        <w:t xml:space="preserve"> first transition. There is a sexed divide amongst the BCS cohort that sees men less likely to continue schooling compared to women. This may be due to the structural divisions within the BCS cohort that emphasis men entering employment more readily compared to women. </w:t>
      </w:r>
    </w:p>
    <w:p w14:paraId="597B031E" w14:textId="684934D4" w:rsidR="005C357A" w:rsidRPr="007D51AA" w:rsidRDefault="005C357A" w:rsidP="005C357A">
      <w:pPr>
        <w:spacing w:line="480" w:lineRule="auto"/>
        <w:rPr>
          <w:szCs w:val="24"/>
        </w:rPr>
      </w:pPr>
      <w:r w:rsidRPr="007D51AA">
        <w:rPr>
          <w:szCs w:val="24"/>
        </w:rPr>
        <w:t xml:space="preserve">Housing tenure is not found to be </w:t>
      </w:r>
      <w:r w:rsidR="005D02C3" w:rsidRPr="007D51AA">
        <w:rPr>
          <w:szCs w:val="24"/>
        </w:rPr>
        <w:t>statistically</w:t>
      </w:r>
      <w:r w:rsidRPr="007D51AA">
        <w:rPr>
          <w:szCs w:val="24"/>
        </w:rPr>
        <w:t xml:space="preserve"> </w:t>
      </w:r>
      <w:r w:rsidR="005D02C3" w:rsidRPr="007D51AA">
        <w:rPr>
          <w:szCs w:val="24"/>
        </w:rPr>
        <w:t>significant</w:t>
      </w:r>
      <w:r w:rsidRPr="007D51AA">
        <w:rPr>
          <w:szCs w:val="24"/>
        </w:rPr>
        <w:t xml:space="preserve"> </w:t>
      </w:r>
      <w:r w:rsidR="005D02C3" w:rsidRPr="007D51AA">
        <w:rPr>
          <w:szCs w:val="24"/>
        </w:rPr>
        <w:t>and</w:t>
      </w:r>
      <w:r w:rsidRPr="007D51AA">
        <w:rPr>
          <w:szCs w:val="24"/>
        </w:rPr>
        <w:t xml:space="preserve"> as such will not be </w:t>
      </w:r>
      <w:r w:rsidR="005D02C3" w:rsidRPr="007D51AA">
        <w:rPr>
          <w:szCs w:val="24"/>
        </w:rPr>
        <w:t>substantively</w:t>
      </w:r>
      <w:r w:rsidRPr="007D51AA">
        <w:rPr>
          <w:szCs w:val="24"/>
        </w:rPr>
        <w:t xml:space="preserve"> </w:t>
      </w:r>
      <w:r w:rsidR="005D02C3" w:rsidRPr="007D51AA">
        <w:rPr>
          <w:szCs w:val="24"/>
        </w:rPr>
        <w:t>interpreted</w:t>
      </w:r>
      <w:r w:rsidRPr="007D51AA">
        <w:rPr>
          <w:szCs w:val="24"/>
        </w:rPr>
        <w:t xml:space="preserve">. </w:t>
      </w:r>
    </w:p>
    <w:p w14:paraId="5F337E46" w14:textId="6C203D74" w:rsidR="005C357A" w:rsidRPr="007D51AA" w:rsidRDefault="005C357A" w:rsidP="005C357A">
      <w:pPr>
        <w:spacing w:line="480" w:lineRule="auto"/>
        <w:rPr>
          <w:szCs w:val="24"/>
        </w:rPr>
      </w:pPr>
      <w:r w:rsidRPr="007D51AA">
        <w:rPr>
          <w:szCs w:val="24"/>
        </w:rPr>
        <w:t>Finally moving on to NS-SEC, classes 4</w:t>
      </w:r>
      <w:r w:rsidR="00F83D6A" w:rsidRPr="007D51AA">
        <w:rPr>
          <w:szCs w:val="24"/>
        </w:rPr>
        <w:t xml:space="preserve">, 5 and </w:t>
      </w:r>
      <w:r w:rsidRPr="007D51AA">
        <w:rPr>
          <w:szCs w:val="24"/>
        </w:rPr>
        <w:t xml:space="preserve">7 are statistically </w:t>
      </w:r>
      <w:r w:rsidR="005D02C3" w:rsidRPr="007D51AA">
        <w:rPr>
          <w:szCs w:val="24"/>
        </w:rPr>
        <w:t>significant</w:t>
      </w:r>
      <w:r w:rsidRPr="007D51AA">
        <w:rPr>
          <w:szCs w:val="24"/>
        </w:rPr>
        <w:t xml:space="preserve">. </w:t>
      </w:r>
      <w:r w:rsidR="005D02C3" w:rsidRPr="007D51AA">
        <w:rPr>
          <w:szCs w:val="24"/>
        </w:rPr>
        <w:t>Individuals</w:t>
      </w:r>
      <w:r w:rsidRPr="007D51AA">
        <w:rPr>
          <w:szCs w:val="24"/>
        </w:rPr>
        <w:t xml:space="preserve"> in NS-SEC 4</w:t>
      </w:r>
      <w:r w:rsidR="00F83D6A" w:rsidRPr="007D51AA">
        <w:rPr>
          <w:szCs w:val="24"/>
        </w:rPr>
        <w:t xml:space="preserve">, 5 and </w:t>
      </w:r>
      <w:r w:rsidRPr="007D51AA">
        <w:rPr>
          <w:szCs w:val="24"/>
        </w:rPr>
        <w:t xml:space="preserve">7 compared to the reference category of NS-SEC 2 had a decreased log odds of continuing schooling. Translated into average marginal effects this represents a range of a </w:t>
      </w:r>
      <w:r w:rsidR="00F83D6A" w:rsidRPr="007D51AA">
        <w:rPr>
          <w:szCs w:val="24"/>
        </w:rPr>
        <w:t>11</w:t>
      </w:r>
      <w:r w:rsidRPr="007D51AA">
        <w:rPr>
          <w:szCs w:val="24"/>
        </w:rPr>
        <w:t xml:space="preserve">-15 </w:t>
      </w:r>
      <w:r w:rsidR="00FE2DB8" w:rsidRPr="007D51AA">
        <w:rPr>
          <w:szCs w:val="24"/>
        </w:rPr>
        <w:t>percentage point decrease</w:t>
      </w:r>
      <w:r w:rsidRPr="007D51AA">
        <w:rPr>
          <w:szCs w:val="24"/>
        </w:rPr>
        <w:t xml:space="preserve"> of </w:t>
      </w:r>
      <w:r w:rsidR="005D02C3" w:rsidRPr="007D51AA">
        <w:rPr>
          <w:szCs w:val="24"/>
        </w:rPr>
        <w:t>continuing</w:t>
      </w:r>
      <w:r w:rsidRPr="007D51AA">
        <w:rPr>
          <w:szCs w:val="24"/>
        </w:rPr>
        <w:t xml:space="preserve"> schooling. </w:t>
      </w:r>
      <w:r w:rsidR="00FE2DB8" w:rsidRPr="007D51AA">
        <w:rPr>
          <w:szCs w:val="24"/>
        </w:rPr>
        <w:t xml:space="preserve">The fact that NS-SEC does not report a monotonic pattern suggests that there are unique phenomena occurring at different points of NS-SEC categories. For </w:t>
      </w:r>
      <w:r w:rsidR="00FE2DB8" w:rsidRPr="007D51AA">
        <w:rPr>
          <w:szCs w:val="24"/>
        </w:rPr>
        <w:lastRenderedPageBreak/>
        <w:t xml:space="preserve">NS-SEC 4 and 5, who make up small employers and own account workers as well as lower supervisory and technical occupations there is a qualitative difference between individuals in this category and routine occupations that make up NS-SEC 7. Individuals in NS-SEC 4 and 5 would not necessarily require traditional educational institutions to follow in their parents’ footsteps. Small employers and technical occupations would benefit most from non-traditional occupations and apprenticeship schemes rather than continuing schooling. It would be sensible to attribute the decreased percentage in continuing schooling to these reasons. Members of NS-SEC 7 are from the most disadvantaged NS-SEC category, rationally, entering employment as fast as possible would be a sensible option for individuals that do not have the material support to continue schooling. This would be a sensible attribution of the decreased percentage in continuing schooling for NS-SEC 7 members. Whilst all three NS-SEC categories have a decreased likelihood of continuing schooling, the reasons for doing so may not be identical, which may in part, explain the non-monotonic pattern. If there were one singular reason, then a monotonic decrease (or increase) would be more likely.  </w:t>
      </w:r>
    </w:p>
    <w:p w14:paraId="60232D25" w14:textId="7B36331A" w:rsidR="00FE2DB8" w:rsidRPr="007D51AA" w:rsidRDefault="005C357A" w:rsidP="00FE2DB8">
      <w:pPr>
        <w:spacing w:line="480" w:lineRule="auto"/>
        <w:rPr>
          <w:szCs w:val="24"/>
        </w:rPr>
      </w:pPr>
      <w:r w:rsidRPr="007D51AA">
        <w:rPr>
          <w:szCs w:val="24"/>
        </w:rPr>
        <w:t xml:space="preserve">To understand </w:t>
      </w:r>
      <w:r w:rsidR="00FE2DB8" w:rsidRPr="007D51AA">
        <w:rPr>
          <w:szCs w:val="24"/>
        </w:rPr>
        <w:t xml:space="preserve">these statistics in </w:t>
      </w:r>
      <w:r w:rsidRPr="007D51AA">
        <w:rPr>
          <w:szCs w:val="24"/>
        </w:rPr>
        <w:t xml:space="preserve">a more intuitive format, </w:t>
      </w:r>
      <w:r w:rsidR="005D02C3" w:rsidRPr="007D51AA">
        <w:rPr>
          <w:szCs w:val="24"/>
        </w:rPr>
        <w:t>graphs</w:t>
      </w:r>
      <w:r w:rsidRPr="007D51AA">
        <w:rPr>
          <w:szCs w:val="24"/>
        </w:rPr>
        <w:t xml:space="preserve"> are </w:t>
      </w:r>
      <w:r w:rsidR="005D02C3" w:rsidRPr="007D51AA">
        <w:rPr>
          <w:szCs w:val="24"/>
        </w:rPr>
        <w:t>produced</w:t>
      </w:r>
      <w:r w:rsidRPr="007D51AA">
        <w:rPr>
          <w:szCs w:val="24"/>
        </w:rPr>
        <w:t xml:space="preserve"> to aid in </w:t>
      </w:r>
      <w:r w:rsidR="005D02C3" w:rsidRPr="007D51AA">
        <w:rPr>
          <w:szCs w:val="24"/>
        </w:rPr>
        <w:t>substantive</w:t>
      </w:r>
      <w:r w:rsidRPr="007D51AA">
        <w:rPr>
          <w:szCs w:val="24"/>
        </w:rPr>
        <w:t xml:space="preserve"> interpretation</w:t>
      </w:r>
      <w:r w:rsidR="004C0C4A">
        <w:rPr>
          <w:szCs w:val="24"/>
        </w:rPr>
        <w:t>. F</w:t>
      </w:r>
      <w:r w:rsidR="00FE2DB8" w:rsidRPr="007D51AA">
        <w:rPr>
          <w:szCs w:val="24"/>
        </w:rPr>
        <w:t xml:space="preserve">igure 2.32 isolates NS-SEC as the only multiple categorical variables by presenting the log odds and quasi-variance statistics. </w:t>
      </w:r>
      <w:r w:rsidR="00880A5E">
        <w:rPr>
          <w:szCs w:val="24"/>
        </w:rPr>
        <w:fldChar w:fldCharType="begin"/>
      </w:r>
      <w:r w:rsidR="00880A5E">
        <w:rPr>
          <w:szCs w:val="24"/>
        </w:rPr>
        <w:instrText xml:space="preserve"> REF _Ref176370990 \h </w:instrText>
      </w:r>
      <w:r w:rsidR="00880A5E">
        <w:rPr>
          <w:szCs w:val="24"/>
        </w:rPr>
      </w:r>
      <w:r w:rsidR="00880A5E">
        <w:rPr>
          <w:szCs w:val="24"/>
        </w:rPr>
        <w:fldChar w:fldCharType="separate"/>
      </w:r>
      <w:r w:rsidR="005E6BC0" w:rsidRPr="007D51AA">
        <w:t xml:space="preserve">Figure </w:t>
      </w:r>
      <w:r w:rsidR="005E6BC0">
        <w:rPr>
          <w:noProof/>
        </w:rPr>
        <w:t>6</w:t>
      </w:r>
      <w:r w:rsidR="005E6BC0">
        <w:t>.</w:t>
      </w:r>
      <w:r w:rsidR="005E6BC0">
        <w:rPr>
          <w:noProof/>
        </w:rPr>
        <w:t>1</w:t>
      </w:r>
      <w:r w:rsidR="00880A5E">
        <w:rPr>
          <w:szCs w:val="24"/>
        </w:rPr>
        <w:fldChar w:fldCharType="end"/>
      </w:r>
      <w:r w:rsidR="00880A5E">
        <w:rPr>
          <w:szCs w:val="24"/>
        </w:rPr>
        <w:t xml:space="preserve"> </w:t>
      </w:r>
      <w:r w:rsidR="00FE2DB8" w:rsidRPr="007D51AA">
        <w:rPr>
          <w:szCs w:val="24"/>
        </w:rPr>
        <w:t xml:space="preserve">demonstrates that quasi-variance statistics provide adjusted smaller bounds compared to the confidence intervals of the log odds presented. As for the NCDS sample, the BCS sample also appears to have smaller adjusted bounds for NS-SEC 4-7 compared to the upper end of the category. </w:t>
      </w:r>
    </w:p>
    <w:p w14:paraId="01958530" w14:textId="77777777" w:rsidR="00FE2DB8" w:rsidRPr="007D51AA" w:rsidRDefault="00FE2DB8" w:rsidP="00FE2DB8">
      <w:pPr>
        <w:rPr>
          <w:lang w:val="en-US"/>
        </w:rPr>
      </w:pPr>
    </w:p>
    <w:p w14:paraId="021AC8D7" w14:textId="77777777" w:rsidR="00D9733D" w:rsidRPr="007D51AA" w:rsidRDefault="00795CFB" w:rsidP="00A160E3">
      <w:pPr>
        <w:pStyle w:val="Caption"/>
      </w:pPr>
      <w:r w:rsidRPr="007D51AA">
        <w:rPr>
          <w:noProof/>
        </w:rPr>
        <w:drawing>
          <wp:inline distT="0" distB="0" distL="0" distR="0" wp14:anchorId="40BA9907" wp14:editId="6E319E88">
            <wp:extent cx="5731510" cy="4168775"/>
            <wp:effectExtent l="0" t="0" r="2540" b="3175"/>
            <wp:docPr id="376118371" name="Picture 6" descr="A graph with red and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118371" name="Picture 6" descr="A graph with red and black lines&#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a:ext>
                      </a:extLst>
                    </a:blip>
                    <a:srcRect/>
                    <a:stretch>
                      <a:fillRect/>
                    </a:stretch>
                  </pic:blipFill>
                  <pic:spPr bwMode="auto">
                    <a:xfrm>
                      <a:off x="0" y="0"/>
                      <a:ext cx="5731510" cy="4168775"/>
                    </a:xfrm>
                    <a:prstGeom prst="rect">
                      <a:avLst/>
                    </a:prstGeom>
                    <a:noFill/>
                    <a:ln>
                      <a:noFill/>
                    </a:ln>
                  </pic:spPr>
                </pic:pic>
              </a:graphicData>
            </a:graphic>
          </wp:inline>
        </w:drawing>
      </w:r>
    </w:p>
    <w:p w14:paraId="7081A062" w14:textId="4B009A84" w:rsidR="00AE633D" w:rsidRPr="007D51AA" w:rsidRDefault="00D9733D" w:rsidP="00A160E3">
      <w:pPr>
        <w:pStyle w:val="Caption"/>
      </w:pPr>
      <w:bookmarkStart w:id="317" w:name="_Ref176370990"/>
      <w:bookmarkStart w:id="318" w:name="_Toc187235419"/>
      <w:r w:rsidRPr="007D51AA">
        <w:t xml:space="preserve">Figure </w:t>
      </w:r>
      <w:r w:rsidR="001B4B12">
        <w:fldChar w:fldCharType="begin"/>
      </w:r>
      <w:r w:rsidR="001B4B12">
        <w:instrText xml:space="preserve"> STYLEREF 1 \s </w:instrText>
      </w:r>
      <w:r w:rsidR="001B4B12">
        <w:fldChar w:fldCharType="separate"/>
      </w:r>
      <w:r w:rsidR="001B4B12">
        <w:rPr>
          <w:noProof/>
        </w:rPr>
        <w:t>6</w:t>
      </w:r>
      <w:r w:rsidR="001B4B12">
        <w:fldChar w:fldCharType="end"/>
      </w:r>
      <w:r w:rsidR="001B4B12">
        <w:t>.</w:t>
      </w:r>
      <w:r w:rsidR="001B4B12">
        <w:fldChar w:fldCharType="begin"/>
      </w:r>
      <w:r w:rsidR="001B4B12">
        <w:instrText xml:space="preserve"> SEQ Figure \* ARABIC \s 1 </w:instrText>
      </w:r>
      <w:r w:rsidR="001B4B12">
        <w:fldChar w:fldCharType="separate"/>
      </w:r>
      <w:r w:rsidR="001B4B12">
        <w:rPr>
          <w:noProof/>
        </w:rPr>
        <w:t>1</w:t>
      </w:r>
      <w:r w:rsidR="001B4B12">
        <w:fldChar w:fldCharType="end"/>
      </w:r>
      <w:bookmarkEnd w:id="317"/>
      <w:r w:rsidRPr="007D51AA">
        <w:t xml:space="preserve"> Log odds versus Quasi-Variance Statistics </w:t>
      </w:r>
      <w:r w:rsidR="00880A5E">
        <w:t>using</w:t>
      </w:r>
      <w:r w:rsidRPr="007D51AA">
        <w:t xml:space="preserve"> BCS </w:t>
      </w:r>
      <w:r w:rsidR="00880A5E">
        <w:t>Cohort</w:t>
      </w:r>
      <w:r w:rsidRPr="007D51AA">
        <w:t xml:space="preserve"> (NS-SEC)</w:t>
      </w:r>
      <w:bookmarkEnd w:id="318"/>
    </w:p>
    <w:p w14:paraId="37F2D26D" w14:textId="74B8D445" w:rsidR="00FE2DB8" w:rsidRPr="007D51AA" w:rsidRDefault="00FE2DB8" w:rsidP="00FE2DB8">
      <w:pPr>
        <w:spacing w:line="480" w:lineRule="auto"/>
        <w:rPr>
          <w:szCs w:val="24"/>
        </w:rPr>
      </w:pPr>
      <w:r w:rsidRPr="007D51AA">
        <w:rPr>
          <w:szCs w:val="24"/>
        </w:rPr>
        <w:t xml:space="preserve">NS-SEC is graphed using both predictive probabilities and average marginal effects in </w:t>
      </w:r>
      <w:r w:rsidR="00880A5E">
        <w:rPr>
          <w:szCs w:val="24"/>
        </w:rPr>
        <w:fldChar w:fldCharType="begin"/>
      </w:r>
      <w:r w:rsidR="00880A5E">
        <w:rPr>
          <w:szCs w:val="24"/>
        </w:rPr>
        <w:instrText xml:space="preserve"> REF _Ref176371019 \h </w:instrText>
      </w:r>
      <w:r w:rsidR="00880A5E">
        <w:rPr>
          <w:szCs w:val="24"/>
        </w:rPr>
      </w:r>
      <w:r w:rsidR="00880A5E">
        <w:rPr>
          <w:szCs w:val="24"/>
        </w:rPr>
        <w:fldChar w:fldCharType="separate"/>
      </w:r>
      <w:r w:rsidR="005E6BC0" w:rsidRPr="007D51AA">
        <w:t xml:space="preserve">Figure </w:t>
      </w:r>
      <w:r w:rsidR="005E6BC0">
        <w:rPr>
          <w:noProof/>
        </w:rPr>
        <w:t>6</w:t>
      </w:r>
      <w:r w:rsidR="005E6BC0">
        <w:t>.</w:t>
      </w:r>
      <w:r w:rsidR="005E6BC0">
        <w:rPr>
          <w:noProof/>
        </w:rPr>
        <w:t>2</w:t>
      </w:r>
      <w:r w:rsidR="00880A5E">
        <w:rPr>
          <w:szCs w:val="24"/>
        </w:rPr>
        <w:fldChar w:fldCharType="end"/>
      </w:r>
      <w:r w:rsidRPr="007D51AA">
        <w:rPr>
          <w:szCs w:val="24"/>
        </w:rPr>
        <w:t xml:space="preserve">. The predictive probabilities presented in </w:t>
      </w:r>
      <w:r w:rsidR="00880A5E">
        <w:rPr>
          <w:szCs w:val="24"/>
        </w:rPr>
        <w:fldChar w:fldCharType="begin"/>
      </w:r>
      <w:r w:rsidR="00880A5E">
        <w:rPr>
          <w:szCs w:val="24"/>
        </w:rPr>
        <w:instrText xml:space="preserve"> REF _Ref176371019 \h </w:instrText>
      </w:r>
      <w:r w:rsidR="00880A5E">
        <w:rPr>
          <w:szCs w:val="24"/>
        </w:rPr>
      </w:r>
      <w:r w:rsidR="00880A5E">
        <w:rPr>
          <w:szCs w:val="24"/>
        </w:rPr>
        <w:fldChar w:fldCharType="separate"/>
      </w:r>
      <w:r w:rsidR="005E6BC0" w:rsidRPr="007D51AA">
        <w:t xml:space="preserve">Figure </w:t>
      </w:r>
      <w:r w:rsidR="005E6BC0">
        <w:rPr>
          <w:noProof/>
        </w:rPr>
        <w:t>6</w:t>
      </w:r>
      <w:r w:rsidR="005E6BC0">
        <w:t>.</w:t>
      </w:r>
      <w:r w:rsidR="005E6BC0">
        <w:rPr>
          <w:noProof/>
        </w:rPr>
        <w:t>2</w:t>
      </w:r>
      <w:r w:rsidR="00880A5E">
        <w:rPr>
          <w:szCs w:val="24"/>
        </w:rPr>
        <w:fldChar w:fldCharType="end"/>
      </w:r>
      <w:r w:rsidR="00880A5E">
        <w:rPr>
          <w:szCs w:val="24"/>
        </w:rPr>
        <w:t xml:space="preserve"> </w:t>
      </w:r>
      <w:r w:rsidRPr="007D51AA">
        <w:rPr>
          <w:szCs w:val="24"/>
        </w:rPr>
        <w:t xml:space="preserve">show that all NS-SEC categories have a rather high predictive probability of continuing schooling though there is a substantive dip starting at NS-SEC 3-5. The average marginal effects report a clear decrease in percentage points for NS-SEC 4, 5, and 7. </w:t>
      </w:r>
    </w:p>
    <w:p w14:paraId="00839AF7" w14:textId="77777777" w:rsidR="00FE2DB8" w:rsidRPr="007D51AA" w:rsidRDefault="00FE2DB8" w:rsidP="00FE2DB8">
      <w:pPr>
        <w:rPr>
          <w:lang w:val="en-US"/>
        </w:rPr>
        <w:sectPr w:rsidR="00FE2DB8" w:rsidRPr="007D51AA" w:rsidSect="00E71055">
          <w:pgSz w:w="11906" w:h="16838"/>
          <w:pgMar w:top="1440" w:right="1440" w:bottom="1440" w:left="1440" w:header="709" w:footer="709" w:gutter="0"/>
          <w:cols w:space="708"/>
          <w:docGrid w:linePitch="360"/>
        </w:sectPr>
      </w:pPr>
    </w:p>
    <w:p w14:paraId="478A65FE" w14:textId="77777777" w:rsidR="00D9733D" w:rsidRPr="007D51AA" w:rsidRDefault="00795CFB" w:rsidP="00A160E3">
      <w:pPr>
        <w:pStyle w:val="Caption"/>
      </w:pPr>
      <w:r w:rsidRPr="007D51AA">
        <w:rPr>
          <w:noProof/>
        </w:rPr>
        <w:lastRenderedPageBreak/>
        <w:drawing>
          <wp:inline distT="0" distB="0" distL="0" distR="0" wp14:anchorId="50CC122F" wp14:editId="17B3F7AE">
            <wp:extent cx="9448048" cy="3924300"/>
            <wp:effectExtent l="0" t="0" r="1270" b="0"/>
            <wp:docPr id="667865489" name="Picture 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865489" name="Picture 7" descr="A screenshot of a computer screen&#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a:ext>
                      </a:extLst>
                    </a:blip>
                    <a:srcRect/>
                    <a:stretch>
                      <a:fillRect/>
                    </a:stretch>
                  </pic:blipFill>
                  <pic:spPr bwMode="auto">
                    <a:xfrm>
                      <a:off x="0" y="0"/>
                      <a:ext cx="9453907" cy="3926734"/>
                    </a:xfrm>
                    <a:prstGeom prst="rect">
                      <a:avLst/>
                    </a:prstGeom>
                    <a:noFill/>
                    <a:ln>
                      <a:noFill/>
                    </a:ln>
                  </pic:spPr>
                </pic:pic>
              </a:graphicData>
            </a:graphic>
          </wp:inline>
        </w:drawing>
      </w:r>
    </w:p>
    <w:p w14:paraId="25317DE4" w14:textId="382B4BBC" w:rsidR="003C2BAF" w:rsidRPr="007D51AA" w:rsidRDefault="00D9733D" w:rsidP="00A160E3">
      <w:pPr>
        <w:pStyle w:val="Caption"/>
      </w:pPr>
      <w:bookmarkStart w:id="319" w:name="_Ref176371019"/>
      <w:bookmarkStart w:id="320" w:name="_Toc187235420"/>
      <w:r w:rsidRPr="007D51AA">
        <w:t xml:space="preserve">Figure </w:t>
      </w:r>
      <w:r w:rsidR="001B4B12">
        <w:fldChar w:fldCharType="begin"/>
      </w:r>
      <w:r w:rsidR="001B4B12">
        <w:instrText xml:space="preserve"> STYLEREF 1 \s </w:instrText>
      </w:r>
      <w:r w:rsidR="001B4B12">
        <w:fldChar w:fldCharType="separate"/>
      </w:r>
      <w:r w:rsidR="001B4B12">
        <w:rPr>
          <w:noProof/>
        </w:rPr>
        <w:t>6</w:t>
      </w:r>
      <w:r w:rsidR="001B4B12">
        <w:fldChar w:fldCharType="end"/>
      </w:r>
      <w:r w:rsidR="001B4B12">
        <w:t>.</w:t>
      </w:r>
      <w:r w:rsidR="001B4B12">
        <w:fldChar w:fldCharType="begin"/>
      </w:r>
      <w:r w:rsidR="001B4B12">
        <w:instrText xml:space="preserve"> SEQ Figure \* ARABIC \s 1 </w:instrText>
      </w:r>
      <w:r w:rsidR="001B4B12">
        <w:fldChar w:fldCharType="separate"/>
      </w:r>
      <w:r w:rsidR="001B4B12">
        <w:rPr>
          <w:noProof/>
        </w:rPr>
        <w:t>2</w:t>
      </w:r>
      <w:r w:rsidR="001B4B12">
        <w:fldChar w:fldCharType="end"/>
      </w:r>
      <w:bookmarkEnd w:id="319"/>
      <w:r w:rsidRPr="007D51AA">
        <w:t xml:space="preserve"> Predictive and AMEs of NS-SEC </w:t>
      </w:r>
      <w:r w:rsidR="00880A5E">
        <w:t>using</w:t>
      </w:r>
      <w:r w:rsidRPr="007D51AA">
        <w:t xml:space="preserve"> BCS </w:t>
      </w:r>
      <w:r w:rsidR="00880A5E">
        <w:t>Cohort</w:t>
      </w:r>
      <w:bookmarkEnd w:id="320"/>
    </w:p>
    <w:p w14:paraId="5B48517B" w14:textId="77777777" w:rsidR="00AE633D" w:rsidRPr="007D51AA" w:rsidRDefault="00AE633D" w:rsidP="00A160E3">
      <w:pPr>
        <w:pStyle w:val="Caption"/>
      </w:pPr>
    </w:p>
    <w:p w14:paraId="28B6CCD5" w14:textId="77777777" w:rsidR="00FE2DB8" w:rsidRPr="007D51AA" w:rsidRDefault="00FE2DB8" w:rsidP="00FE2DB8">
      <w:pPr>
        <w:rPr>
          <w:lang w:val="en-US"/>
        </w:rPr>
      </w:pPr>
    </w:p>
    <w:p w14:paraId="3C045DB2" w14:textId="77777777" w:rsidR="00FE2DB8" w:rsidRPr="007D51AA" w:rsidRDefault="00FE2DB8" w:rsidP="00FE2DB8">
      <w:pPr>
        <w:rPr>
          <w:lang w:val="en-US"/>
        </w:rPr>
      </w:pPr>
    </w:p>
    <w:p w14:paraId="60BAD3BE" w14:textId="77777777" w:rsidR="00FE2DB8" w:rsidRPr="007D51AA" w:rsidRDefault="00FE2DB8" w:rsidP="00FE2DB8">
      <w:pPr>
        <w:spacing w:line="480" w:lineRule="auto"/>
        <w:rPr>
          <w:szCs w:val="24"/>
        </w:rPr>
        <w:sectPr w:rsidR="00FE2DB8" w:rsidRPr="007D51AA" w:rsidSect="00AE633D">
          <w:pgSz w:w="16838" w:h="11906" w:orient="landscape"/>
          <w:pgMar w:top="1440" w:right="1440" w:bottom="1440" w:left="1440" w:header="709" w:footer="709" w:gutter="0"/>
          <w:cols w:space="708"/>
          <w:docGrid w:linePitch="360"/>
        </w:sectPr>
      </w:pPr>
    </w:p>
    <w:p w14:paraId="61F015A5" w14:textId="6F12C39E" w:rsidR="00FE2DB8" w:rsidRPr="007D51AA" w:rsidRDefault="00880A5E" w:rsidP="00FE2DB8">
      <w:pPr>
        <w:spacing w:line="480" w:lineRule="auto"/>
        <w:rPr>
          <w:b/>
          <w:bCs/>
          <w:szCs w:val="24"/>
        </w:rPr>
      </w:pPr>
      <w:r>
        <w:rPr>
          <w:szCs w:val="24"/>
        </w:rPr>
        <w:lastRenderedPageBreak/>
        <w:fldChar w:fldCharType="begin"/>
      </w:r>
      <w:r>
        <w:rPr>
          <w:szCs w:val="24"/>
        </w:rPr>
        <w:instrText xml:space="preserve"> REF _Ref176371067 \h </w:instrText>
      </w:r>
      <w:r>
        <w:rPr>
          <w:szCs w:val="24"/>
        </w:rPr>
      </w:r>
      <w:r>
        <w:rPr>
          <w:szCs w:val="24"/>
        </w:rPr>
        <w:fldChar w:fldCharType="separate"/>
      </w:r>
      <w:r w:rsidR="005E6BC0" w:rsidRPr="007D51AA">
        <w:t xml:space="preserve">Figure </w:t>
      </w:r>
      <w:r w:rsidR="005E6BC0">
        <w:rPr>
          <w:noProof/>
        </w:rPr>
        <w:t>6</w:t>
      </w:r>
      <w:r w:rsidR="005E6BC0">
        <w:t>.</w:t>
      </w:r>
      <w:r w:rsidR="005E6BC0">
        <w:rPr>
          <w:noProof/>
        </w:rPr>
        <w:t>3</w:t>
      </w:r>
      <w:r>
        <w:rPr>
          <w:szCs w:val="24"/>
        </w:rPr>
        <w:fldChar w:fldCharType="end"/>
      </w:r>
      <w:r>
        <w:rPr>
          <w:szCs w:val="24"/>
        </w:rPr>
        <w:t xml:space="preserve"> </w:t>
      </w:r>
      <w:r w:rsidR="00FE2DB8" w:rsidRPr="007D51AA">
        <w:rPr>
          <w:szCs w:val="24"/>
        </w:rPr>
        <w:t xml:space="preserve">reports the predictive probabilities for educational attainment. There is a clear, pronounced difference in the predicted probabilities of continuing schooling for each educational attainment category. There is close to a 0.3 different between categories.  </w:t>
      </w:r>
    </w:p>
    <w:p w14:paraId="5E9B8F77" w14:textId="06EBD472" w:rsidR="00D9733D" w:rsidRPr="007D51AA" w:rsidRDefault="003B4F1A" w:rsidP="00A160E3">
      <w:pPr>
        <w:pStyle w:val="Caption"/>
      </w:pPr>
      <w:r>
        <w:rPr>
          <w:noProof/>
          <w14:ligatures w14:val="standardContextual"/>
        </w:rPr>
        <w:lastRenderedPageBreak/>
        <w:drawing>
          <wp:inline distT="0" distB="0" distL="0" distR="0" wp14:anchorId="2041BD28" wp14:editId="67765FBB">
            <wp:extent cx="5731510" cy="5731510"/>
            <wp:effectExtent l="0" t="0" r="2540" b="2540"/>
            <wp:docPr id="1181339732" name="Picture 7" descr="A graph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339732" name="Picture 7" descr="A graph of a diagram&#10;&#10;Description automatically generated with medium confidenc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2FBA1472" w14:textId="40DC6414" w:rsidR="003C2BAF" w:rsidRPr="007D51AA" w:rsidRDefault="00D9733D" w:rsidP="00A160E3">
      <w:pPr>
        <w:pStyle w:val="Caption"/>
      </w:pPr>
      <w:bookmarkStart w:id="321" w:name="_Ref176371067"/>
      <w:bookmarkStart w:id="322" w:name="_Toc187235421"/>
      <w:r w:rsidRPr="007D51AA">
        <w:t xml:space="preserve">Figure </w:t>
      </w:r>
      <w:r w:rsidR="001B4B12">
        <w:fldChar w:fldCharType="begin"/>
      </w:r>
      <w:r w:rsidR="001B4B12">
        <w:instrText xml:space="preserve"> STYLEREF 1 \s </w:instrText>
      </w:r>
      <w:r w:rsidR="001B4B12">
        <w:fldChar w:fldCharType="separate"/>
      </w:r>
      <w:r w:rsidR="001B4B12">
        <w:rPr>
          <w:noProof/>
        </w:rPr>
        <w:t>6</w:t>
      </w:r>
      <w:r w:rsidR="001B4B12">
        <w:fldChar w:fldCharType="end"/>
      </w:r>
      <w:r w:rsidR="001B4B12">
        <w:t>.</w:t>
      </w:r>
      <w:r w:rsidR="001B4B12">
        <w:fldChar w:fldCharType="begin"/>
      </w:r>
      <w:r w:rsidR="001B4B12">
        <w:instrText xml:space="preserve"> SEQ Figure \* ARABIC \s 1 </w:instrText>
      </w:r>
      <w:r w:rsidR="001B4B12">
        <w:fldChar w:fldCharType="separate"/>
      </w:r>
      <w:r w:rsidR="001B4B12">
        <w:rPr>
          <w:noProof/>
        </w:rPr>
        <w:t>3</w:t>
      </w:r>
      <w:r w:rsidR="001B4B12">
        <w:fldChar w:fldCharType="end"/>
      </w:r>
      <w:bookmarkEnd w:id="321"/>
      <w:r w:rsidRPr="007D51AA">
        <w:t xml:space="preserve"> Predictive Margins of Educational Attainment </w:t>
      </w:r>
      <w:r w:rsidR="00880A5E">
        <w:t>using</w:t>
      </w:r>
      <w:r w:rsidRPr="007D51AA">
        <w:t xml:space="preserve"> BCS </w:t>
      </w:r>
      <w:r w:rsidR="00880A5E">
        <w:t>Cohort</w:t>
      </w:r>
      <w:bookmarkEnd w:id="322"/>
    </w:p>
    <w:p w14:paraId="2105794D" w14:textId="183B79E1" w:rsidR="00FE2DB8" w:rsidRPr="007D51AA" w:rsidRDefault="00880A5E" w:rsidP="00FE2DB8">
      <w:pPr>
        <w:spacing w:line="480" w:lineRule="auto"/>
        <w:rPr>
          <w:b/>
          <w:bCs/>
          <w:szCs w:val="24"/>
        </w:rPr>
      </w:pPr>
      <w:r>
        <w:rPr>
          <w:szCs w:val="24"/>
        </w:rPr>
        <w:fldChar w:fldCharType="begin"/>
      </w:r>
      <w:r>
        <w:rPr>
          <w:szCs w:val="24"/>
        </w:rPr>
        <w:instrText xml:space="preserve"> REF _Ref176371072 \h </w:instrText>
      </w:r>
      <w:r>
        <w:rPr>
          <w:szCs w:val="24"/>
        </w:rPr>
      </w:r>
      <w:r>
        <w:rPr>
          <w:szCs w:val="24"/>
        </w:rPr>
        <w:fldChar w:fldCharType="separate"/>
      </w:r>
      <w:r w:rsidR="005E6BC0" w:rsidRPr="007D51AA">
        <w:t xml:space="preserve">Figure </w:t>
      </w:r>
      <w:r w:rsidR="005E6BC0">
        <w:rPr>
          <w:noProof/>
        </w:rPr>
        <w:t>6</w:t>
      </w:r>
      <w:r w:rsidR="005E6BC0">
        <w:t>.</w:t>
      </w:r>
      <w:r w:rsidR="005E6BC0">
        <w:rPr>
          <w:noProof/>
        </w:rPr>
        <w:t>4</w:t>
      </w:r>
      <w:r>
        <w:rPr>
          <w:szCs w:val="24"/>
        </w:rPr>
        <w:fldChar w:fldCharType="end"/>
      </w:r>
      <w:r>
        <w:rPr>
          <w:szCs w:val="24"/>
        </w:rPr>
        <w:t xml:space="preserve"> </w:t>
      </w:r>
      <w:r w:rsidR="00FE2DB8" w:rsidRPr="007D51AA">
        <w:rPr>
          <w:szCs w:val="24"/>
        </w:rPr>
        <w:t>reports the predictive probabilities for sex. There is a clear, pronounced difference in the predicted probabilities of continuing schooling for male and female categories of sex.</w:t>
      </w:r>
    </w:p>
    <w:p w14:paraId="4CE2F5FF" w14:textId="15FCB28D" w:rsidR="00795CFB" w:rsidRPr="007D51AA" w:rsidRDefault="00795CFB" w:rsidP="00795CFB">
      <w:pPr>
        <w:pStyle w:val="NormalWeb"/>
        <w:rPr>
          <w:rFonts w:ascii="Book Antiqua" w:hAnsi="Book Antiqua"/>
        </w:rPr>
      </w:pPr>
    </w:p>
    <w:p w14:paraId="79C8D6BC" w14:textId="64EA90D8" w:rsidR="00D9733D" w:rsidRPr="007D51AA" w:rsidRDefault="003B4F1A" w:rsidP="00A160E3">
      <w:pPr>
        <w:pStyle w:val="Caption"/>
      </w:pPr>
      <w:r>
        <w:rPr>
          <w:noProof/>
          <w14:ligatures w14:val="standardContextual"/>
        </w:rPr>
        <w:lastRenderedPageBreak/>
        <w:drawing>
          <wp:inline distT="0" distB="0" distL="0" distR="0" wp14:anchorId="15C38816" wp14:editId="4C68B1B6">
            <wp:extent cx="5731510" cy="5731510"/>
            <wp:effectExtent l="0" t="0" r="2540" b="2540"/>
            <wp:docPr id="551711902" name="Picture 8" descr="A graph with a number of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711902" name="Picture 8" descr="A graph with a number of lines&#10;&#10;Description automatically generated with medium confidenc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3BAE38AA" w14:textId="422B6E1E" w:rsidR="003C2BAF" w:rsidRPr="007D51AA" w:rsidRDefault="00D9733D" w:rsidP="00A160E3">
      <w:pPr>
        <w:pStyle w:val="Caption"/>
      </w:pPr>
      <w:bookmarkStart w:id="323" w:name="_Ref176371072"/>
      <w:bookmarkStart w:id="324" w:name="_Toc187235422"/>
      <w:r w:rsidRPr="007D51AA">
        <w:t xml:space="preserve">Figure </w:t>
      </w:r>
      <w:r w:rsidR="001B4B12">
        <w:fldChar w:fldCharType="begin"/>
      </w:r>
      <w:r w:rsidR="001B4B12">
        <w:instrText xml:space="preserve"> STYLEREF 1 \s </w:instrText>
      </w:r>
      <w:r w:rsidR="001B4B12">
        <w:fldChar w:fldCharType="separate"/>
      </w:r>
      <w:r w:rsidR="001B4B12">
        <w:rPr>
          <w:noProof/>
        </w:rPr>
        <w:t>6</w:t>
      </w:r>
      <w:r w:rsidR="001B4B12">
        <w:fldChar w:fldCharType="end"/>
      </w:r>
      <w:r w:rsidR="001B4B12">
        <w:t>.</w:t>
      </w:r>
      <w:r w:rsidR="001B4B12">
        <w:fldChar w:fldCharType="begin"/>
      </w:r>
      <w:r w:rsidR="001B4B12">
        <w:instrText xml:space="preserve"> SEQ Figure \* ARABIC \s 1 </w:instrText>
      </w:r>
      <w:r w:rsidR="001B4B12">
        <w:fldChar w:fldCharType="separate"/>
      </w:r>
      <w:r w:rsidR="001B4B12">
        <w:rPr>
          <w:noProof/>
        </w:rPr>
        <w:t>4</w:t>
      </w:r>
      <w:r w:rsidR="001B4B12">
        <w:fldChar w:fldCharType="end"/>
      </w:r>
      <w:bookmarkEnd w:id="323"/>
      <w:r w:rsidRPr="007D51AA">
        <w:t xml:space="preserve"> Predictive Margins of Sex </w:t>
      </w:r>
      <w:r w:rsidR="00880A5E">
        <w:t>using</w:t>
      </w:r>
      <w:r w:rsidR="00880A5E" w:rsidRPr="007D51AA">
        <w:t xml:space="preserve"> BCS </w:t>
      </w:r>
      <w:r w:rsidR="00880A5E">
        <w:t>Cohort</w:t>
      </w:r>
      <w:bookmarkEnd w:id="324"/>
    </w:p>
    <w:p w14:paraId="55A66BAF" w14:textId="78424B40" w:rsidR="00FE2DB8" w:rsidRPr="007D51AA" w:rsidRDefault="00880A5E" w:rsidP="00FE2DB8">
      <w:pPr>
        <w:spacing w:line="480" w:lineRule="auto"/>
        <w:rPr>
          <w:b/>
          <w:bCs/>
          <w:szCs w:val="24"/>
        </w:rPr>
      </w:pPr>
      <w:r>
        <w:rPr>
          <w:szCs w:val="24"/>
        </w:rPr>
        <w:fldChar w:fldCharType="begin"/>
      </w:r>
      <w:r>
        <w:rPr>
          <w:szCs w:val="24"/>
        </w:rPr>
        <w:instrText xml:space="preserve"> REF _Ref176371090 \h </w:instrText>
      </w:r>
      <w:r>
        <w:rPr>
          <w:szCs w:val="24"/>
        </w:rPr>
      </w:r>
      <w:r>
        <w:rPr>
          <w:szCs w:val="24"/>
        </w:rPr>
        <w:fldChar w:fldCharType="separate"/>
      </w:r>
      <w:r w:rsidR="005E6BC0" w:rsidRPr="007D51AA">
        <w:t xml:space="preserve">Figure </w:t>
      </w:r>
      <w:r w:rsidR="005E6BC0">
        <w:rPr>
          <w:noProof/>
        </w:rPr>
        <w:t>6</w:t>
      </w:r>
      <w:r w:rsidR="005E6BC0">
        <w:t>.</w:t>
      </w:r>
      <w:r w:rsidR="005E6BC0">
        <w:rPr>
          <w:noProof/>
        </w:rPr>
        <w:t>5</w:t>
      </w:r>
      <w:r>
        <w:rPr>
          <w:szCs w:val="24"/>
        </w:rPr>
        <w:fldChar w:fldCharType="end"/>
      </w:r>
      <w:r>
        <w:rPr>
          <w:szCs w:val="24"/>
        </w:rPr>
        <w:t xml:space="preserve"> </w:t>
      </w:r>
      <w:r w:rsidR="00FE2DB8" w:rsidRPr="007D51AA">
        <w:rPr>
          <w:szCs w:val="24"/>
        </w:rPr>
        <w:t xml:space="preserve">reports the predictive probabilities for housing tenure. The lack of statistical significance in this variable is found in the crossing confidence interval boundaries of the predicted probabilities of each category of housing tenure. </w:t>
      </w:r>
    </w:p>
    <w:p w14:paraId="74DCCCB7" w14:textId="77777777" w:rsidR="00FE2DB8" w:rsidRPr="007D51AA" w:rsidRDefault="00FE2DB8" w:rsidP="00FE2DB8">
      <w:pPr>
        <w:rPr>
          <w:lang w:val="en-US"/>
        </w:rPr>
      </w:pPr>
    </w:p>
    <w:p w14:paraId="7A1EB613" w14:textId="482060EA" w:rsidR="00D9733D" w:rsidRPr="007D51AA" w:rsidRDefault="003B4F1A" w:rsidP="00A160E3">
      <w:pPr>
        <w:pStyle w:val="Caption"/>
      </w:pPr>
      <w:r>
        <w:rPr>
          <w:noProof/>
          <w14:ligatures w14:val="standardContextual"/>
        </w:rPr>
        <w:lastRenderedPageBreak/>
        <w:drawing>
          <wp:inline distT="0" distB="0" distL="0" distR="0" wp14:anchorId="1D32D4E4" wp14:editId="17705B3B">
            <wp:extent cx="5731510" cy="5731510"/>
            <wp:effectExtent l="0" t="0" r="2540" b="2540"/>
            <wp:docPr id="1423572405" name="Picture 10"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572405" name="Picture 10" descr="A diagram of a diagram&#10;&#10;Description automatically generated with medium confidenc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6FD8D9C7" w14:textId="22F8711A" w:rsidR="009F31E9" w:rsidRDefault="00D9733D" w:rsidP="00A160E3">
      <w:pPr>
        <w:pStyle w:val="Caption"/>
      </w:pPr>
      <w:bookmarkStart w:id="325" w:name="_Ref176371090"/>
      <w:bookmarkStart w:id="326" w:name="_Toc187235423"/>
      <w:r w:rsidRPr="007D51AA">
        <w:t xml:space="preserve">Figure </w:t>
      </w:r>
      <w:r w:rsidR="001B4B12">
        <w:fldChar w:fldCharType="begin"/>
      </w:r>
      <w:r w:rsidR="001B4B12">
        <w:instrText xml:space="preserve"> STYLEREF 1 \s </w:instrText>
      </w:r>
      <w:r w:rsidR="001B4B12">
        <w:fldChar w:fldCharType="separate"/>
      </w:r>
      <w:r w:rsidR="001B4B12">
        <w:rPr>
          <w:noProof/>
        </w:rPr>
        <w:t>6</w:t>
      </w:r>
      <w:r w:rsidR="001B4B12">
        <w:fldChar w:fldCharType="end"/>
      </w:r>
      <w:r w:rsidR="001B4B12">
        <w:t>.</w:t>
      </w:r>
      <w:r w:rsidR="001B4B12">
        <w:fldChar w:fldCharType="begin"/>
      </w:r>
      <w:r w:rsidR="001B4B12">
        <w:instrText xml:space="preserve"> SEQ Figure \* ARABIC \s 1 </w:instrText>
      </w:r>
      <w:r w:rsidR="001B4B12">
        <w:fldChar w:fldCharType="separate"/>
      </w:r>
      <w:r w:rsidR="001B4B12">
        <w:rPr>
          <w:noProof/>
        </w:rPr>
        <w:t>5</w:t>
      </w:r>
      <w:r w:rsidR="001B4B12">
        <w:fldChar w:fldCharType="end"/>
      </w:r>
      <w:bookmarkEnd w:id="325"/>
      <w:r w:rsidRPr="007D51AA">
        <w:t xml:space="preserve"> Predictive Margins of Housing Tenure </w:t>
      </w:r>
      <w:r w:rsidR="00880A5E">
        <w:t>using</w:t>
      </w:r>
      <w:r w:rsidR="00880A5E" w:rsidRPr="007D51AA">
        <w:t xml:space="preserve"> BCS </w:t>
      </w:r>
      <w:r w:rsidR="00880A5E">
        <w:t>Cohort</w:t>
      </w:r>
      <w:bookmarkEnd w:id="326"/>
    </w:p>
    <w:p w14:paraId="50D63254" w14:textId="2FFAF76A" w:rsidR="00232831" w:rsidRDefault="00232831" w:rsidP="007B2204">
      <w:pPr>
        <w:pStyle w:val="Heading3"/>
        <w:rPr>
          <w:lang w:val="en-US"/>
        </w:rPr>
      </w:pPr>
      <w:bookmarkStart w:id="327" w:name="_Toc187235276"/>
      <w:r>
        <w:rPr>
          <w:lang w:val="en-US"/>
        </w:rPr>
        <w:t>Discussion and Conclusion for Youth’s First Transition using BCS Cohort</w:t>
      </w:r>
      <w:bookmarkEnd w:id="327"/>
    </w:p>
    <w:p w14:paraId="315B664C" w14:textId="77777777" w:rsidR="00E55F38" w:rsidRPr="00E55F38" w:rsidRDefault="00E55F38" w:rsidP="00E55F38">
      <w:pPr>
        <w:rPr>
          <w:lang w:val="en-US"/>
        </w:rPr>
      </w:pPr>
    </w:p>
    <w:p w14:paraId="71CBB1B0" w14:textId="7AB8D9E6" w:rsidR="00232831" w:rsidRDefault="00E55F38" w:rsidP="00E55F38">
      <w:pPr>
        <w:spacing w:line="480" w:lineRule="auto"/>
        <w:rPr>
          <w:lang w:val="en-US"/>
        </w:rPr>
      </w:pPr>
      <w:r>
        <w:rPr>
          <w:lang w:val="en-US"/>
        </w:rPr>
        <w:t xml:space="preserve">The story of a young person’s first transitionary experience within the BCS cohort </w:t>
      </w:r>
      <w:r w:rsidR="00933656">
        <w:rPr>
          <w:lang w:val="en-US"/>
        </w:rPr>
        <w:t>matches</w:t>
      </w:r>
      <w:r>
        <w:rPr>
          <w:lang w:val="en-US"/>
        </w:rPr>
        <w:t xml:space="preserve"> that of the NCDS cohort – with a few caveats. The consistent story of the BCS cohort is that structural inequalities do in fact influence young people’s first transitions. The patterns of social inequality present a clear picture that educational attainment is the single largest substantive impact on a young person’s youth </w:t>
      </w:r>
      <w:r>
        <w:rPr>
          <w:lang w:val="en-US"/>
        </w:rPr>
        <w:lastRenderedPageBreak/>
        <w:t xml:space="preserve">transition. Once more, the Individualization thesis does not find any evidentiary basis within the BCS model. </w:t>
      </w:r>
    </w:p>
    <w:p w14:paraId="7E9DF9E0" w14:textId="16CECE84" w:rsidR="00E55F38" w:rsidRDefault="00E55F38" w:rsidP="00E55F38">
      <w:pPr>
        <w:spacing w:line="480" w:lineRule="auto"/>
        <w:rPr>
          <w:lang w:val="en-US"/>
        </w:rPr>
      </w:pPr>
      <w:r>
        <w:rPr>
          <w:lang w:val="en-US"/>
        </w:rPr>
        <w:t xml:space="preserve">The theory of New Structuralism also finds no evidence for the rise of a new social cleavage that overtakes the substantive impact of traditional social </w:t>
      </w:r>
      <w:r w:rsidR="002C09B3">
        <w:rPr>
          <w:lang w:val="en-US"/>
        </w:rPr>
        <w:t>cleavage</w:t>
      </w:r>
      <w:r>
        <w:rPr>
          <w:lang w:val="en-US"/>
        </w:rPr>
        <w:t xml:space="preserve">. Housing tenure within the BCS model is statistically insignificant, compared to traditional social cleavages that all are, and substantively so as well. </w:t>
      </w:r>
    </w:p>
    <w:p w14:paraId="7284805A" w14:textId="2E576BD0" w:rsidR="00E55F38" w:rsidRDefault="00E55F38" w:rsidP="00E55F38">
      <w:pPr>
        <w:spacing w:line="480" w:lineRule="auto"/>
        <w:rPr>
          <w:lang w:val="en-US"/>
        </w:rPr>
      </w:pPr>
      <w:r>
        <w:rPr>
          <w:lang w:val="en-US"/>
        </w:rPr>
        <w:t xml:space="preserve">Th main story from the BCS sample comes from the effects within NS-SEC. Of those categories of NS-SEC that are significant, they once more do not follow a monotonic pattern. In fact, the largest effect size within NS-SEC comes from NS-SEC 5: lower supervisory and technical occupations. NS-SEC 7 has the smallest effect size out of the three NS-SEC categories. This is indicative of the changing social structure facing young people in the BCS cohort. The collapse of heavy manufacturing also led to a collapse of traditional apprenticeship schemes. The youth training that replaced it heavily focused on soft skilled employment that would disproportionately attract members from NS-SEC 5. The NS-SEC 4 &amp; 7 effect sizes have previously been discussed in the NCDS cohort chapter. </w:t>
      </w:r>
    </w:p>
    <w:p w14:paraId="4115FC25" w14:textId="0492FBD5" w:rsidR="00E55F38" w:rsidRPr="00232831" w:rsidRDefault="00E55F38" w:rsidP="00E55F38">
      <w:pPr>
        <w:spacing w:line="480" w:lineRule="auto"/>
        <w:rPr>
          <w:lang w:val="en-US"/>
        </w:rPr>
      </w:pPr>
      <w:r>
        <w:rPr>
          <w:lang w:val="en-US"/>
        </w:rPr>
        <w:t xml:space="preserve">Overall, this chapter has focused on the patterns of social inequality that govern the BCS cohort sample. Attempts have been made to ascertain the social processes that underpin these youth transitions. Further analysis will attempt to explore the changing nature of these patterns over time and the grounding of youth transitions within the totality of the life course. </w:t>
      </w:r>
    </w:p>
    <w:p w14:paraId="72343579" w14:textId="28F31EAF" w:rsidR="00C9608B" w:rsidRPr="007D51AA" w:rsidRDefault="00C9608B" w:rsidP="007B2204">
      <w:pPr>
        <w:pStyle w:val="Heading2"/>
      </w:pPr>
      <w:bookmarkStart w:id="328" w:name="_Toc187235277"/>
      <w:r w:rsidRPr="007D51AA">
        <w:lastRenderedPageBreak/>
        <w:t>Sensitivity Analysis of Social Stratification Measures using BCS</w:t>
      </w:r>
      <w:bookmarkEnd w:id="328"/>
    </w:p>
    <w:p w14:paraId="63346ADE" w14:textId="17A5930B" w:rsidR="003C2BAF" w:rsidRPr="007D51AA" w:rsidRDefault="003C2BAF" w:rsidP="003C2BAF">
      <w:pPr>
        <w:spacing w:line="480" w:lineRule="auto"/>
        <w:rPr>
          <w:rFonts w:cs="Times New Roman"/>
          <w:szCs w:val="24"/>
        </w:rPr>
      </w:pPr>
      <w:r w:rsidRPr="007D51AA">
        <w:rPr>
          <w:szCs w:val="24"/>
        </w:rPr>
        <w:t xml:space="preserve">Following from the sensitivity analysis of social stratification measures conducted in the previous chapter, a duplicate analysis will take place using the BCS cohort to identify any </w:t>
      </w:r>
      <w:r w:rsidR="005D02C3" w:rsidRPr="007D51AA">
        <w:rPr>
          <w:szCs w:val="24"/>
        </w:rPr>
        <w:t>similarities</w:t>
      </w:r>
      <w:r w:rsidRPr="007D51AA">
        <w:rPr>
          <w:szCs w:val="24"/>
        </w:rPr>
        <w:t xml:space="preserve"> or differences in the </w:t>
      </w:r>
      <w:r w:rsidR="005D02C3" w:rsidRPr="007D51AA">
        <w:rPr>
          <w:szCs w:val="24"/>
        </w:rPr>
        <w:t>substantive</w:t>
      </w:r>
      <w:r w:rsidRPr="007D51AA">
        <w:rPr>
          <w:szCs w:val="24"/>
        </w:rPr>
        <w:t xml:space="preserve"> </w:t>
      </w:r>
      <w:r w:rsidR="005D02C3" w:rsidRPr="007D51AA">
        <w:rPr>
          <w:szCs w:val="24"/>
        </w:rPr>
        <w:t>interpretation</w:t>
      </w:r>
      <w:r w:rsidRPr="007D51AA">
        <w:rPr>
          <w:szCs w:val="24"/>
        </w:rPr>
        <w:t xml:space="preserve"> using a different sample. Three social </w:t>
      </w:r>
      <w:r w:rsidR="005D02C3" w:rsidRPr="007D51AA">
        <w:rPr>
          <w:szCs w:val="24"/>
        </w:rPr>
        <w:t>stratification</w:t>
      </w:r>
      <w:r w:rsidRPr="007D51AA">
        <w:rPr>
          <w:szCs w:val="24"/>
        </w:rPr>
        <w:t xml:space="preserve"> measures: NS-SEC, RGSC, and CAMSIS will be used. </w:t>
      </w:r>
      <w:r w:rsidRPr="007D51AA">
        <w:rPr>
          <w:rFonts w:cs="Times New Roman"/>
          <w:szCs w:val="24"/>
        </w:rPr>
        <w:t xml:space="preserve">The subsequent sensitivity analysis will compare like-for-like models of </w:t>
      </w:r>
      <w:r w:rsidR="00D929CF">
        <w:rPr>
          <w:rFonts w:cs="Times New Roman"/>
          <w:szCs w:val="24"/>
        </w:rPr>
        <w:t>Continue Schooling</w:t>
      </w:r>
      <w:r w:rsidRPr="007D51AA">
        <w:rPr>
          <w:rFonts w:cs="Times New Roman"/>
          <w:szCs w:val="24"/>
        </w:rPr>
        <w:t xml:space="preserve">, each using a different socio-economic measure. The base model – NS-SEC – is then compared to the CAMSIS and RGSC models. </w:t>
      </w:r>
      <w:r w:rsidR="00FE2DB8" w:rsidRPr="007D51AA">
        <w:rPr>
          <w:rFonts w:cs="Times New Roman"/>
          <w:szCs w:val="24"/>
        </w:rPr>
        <w:t>KHB decomposition is employed to assess the level of rescaling across each model for comparative purposes. T</w:t>
      </w:r>
      <w:r w:rsidRPr="007D51AA">
        <w:rPr>
          <w:rFonts w:cs="Times New Roman"/>
          <w:szCs w:val="24"/>
        </w:rPr>
        <w:t xml:space="preserve">he following sensitivity analysis will compare models following substantive conclusions. Goodness-of-fit statistics are provided and are assessed via AIC, BIC, and a range of </w:t>
      </w:r>
      <m:oMath>
        <m:sSup>
          <m:sSupPr>
            <m:ctrlPr>
              <w:rPr>
                <w:rFonts w:ascii="Cambria Math" w:hAnsi="Cambria Math" w:cs="Times New Roman"/>
                <w:i/>
                <w:szCs w:val="24"/>
              </w:rPr>
            </m:ctrlPr>
          </m:sSupPr>
          <m:e>
            <m:r>
              <w:rPr>
                <w:rFonts w:ascii="Cambria Math" w:hAnsi="Cambria Math" w:cs="Times New Roman"/>
                <w:szCs w:val="24"/>
              </w:rPr>
              <m:t>R</m:t>
            </m:r>
          </m:e>
          <m:sup>
            <m:r>
              <w:rPr>
                <w:rFonts w:ascii="Cambria Math" w:hAnsi="Cambria Math" w:cs="Times New Roman"/>
                <w:szCs w:val="24"/>
              </w:rPr>
              <m:t>2</m:t>
            </m:r>
          </m:sup>
        </m:sSup>
      </m:oMath>
      <w:r w:rsidRPr="007D51AA">
        <w:rPr>
          <w:rFonts w:eastAsiaTheme="minorEastAsia" w:cs="Times New Roman"/>
          <w:szCs w:val="24"/>
        </w:rPr>
        <w:t xml:space="preserve"> </w:t>
      </w:r>
      <w:r w:rsidRPr="007D51AA">
        <w:rPr>
          <w:rFonts w:cs="Times New Roman"/>
          <w:szCs w:val="24"/>
        </w:rPr>
        <w:t xml:space="preserve">measures. </w:t>
      </w:r>
    </w:p>
    <w:p w14:paraId="6CF4B816" w14:textId="622C4555" w:rsidR="003C2BAF" w:rsidRPr="007D51AA" w:rsidRDefault="003C2BAF" w:rsidP="003C2BAF">
      <w:pPr>
        <w:spacing w:line="480" w:lineRule="auto"/>
        <w:rPr>
          <w:rFonts w:cs="Times New Roman"/>
          <w:szCs w:val="24"/>
        </w:rPr>
      </w:pPr>
      <w:r w:rsidRPr="007D51AA">
        <w:rPr>
          <w:rFonts w:cs="Times New Roman"/>
          <w:szCs w:val="24"/>
        </w:rPr>
        <w:t xml:space="preserve">Three separate multinomial logistic regressions are presented in </w:t>
      </w:r>
      <w:r w:rsidR="00880A5E">
        <w:rPr>
          <w:rFonts w:cs="Times New Roman"/>
          <w:szCs w:val="24"/>
        </w:rPr>
        <w:fldChar w:fldCharType="begin"/>
      </w:r>
      <w:r w:rsidR="00880A5E">
        <w:rPr>
          <w:rFonts w:cs="Times New Roman"/>
          <w:szCs w:val="24"/>
        </w:rPr>
        <w:instrText xml:space="preserve"> REF _Ref176371160 \h </w:instrText>
      </w:r>
      <w:r w:rsidR="00880A5E">
        <w:rPr>
          <w:rFonts w:cs="Times New Roman"/>
          <w:szCs w:val="24"/>
        </w:rPr>
      </w:r>
      <w:r w:rsidR="00880A5E">
        <w:rPr>
          <w:rFonts w:cs="Times New Roman"/>
          <w:szCs w:val="24"/>
        </w:rPr>
        <w:fldChar w:fldCharType="separate"/>
      </w:r>
      <w:r w:rsidR="005E6BC0" w:rsidRPr="007D51AA">
        <w:t xml:space="preserve">Table </w:t>
      </w:r>
      <w:r w:rsidR="005E6BC0">
        <w:rPr>
          <w:noProof/>
        </w:rPr>
        <w:t>6</w:t>
      </w:r>
      <w:r w:rsidR="005E6BC0">
        <w:t>.</w:t>
      </w:r>
      <w:r w:rsidR="005E6BC0">
        <w:rPr>
          <w:noProof/>
        </w:rPr>
        <w:t>11</w:t>
      </w:r>
      <w:r w:rsidR="00880A5E">
        <w:rPr>
          <w:rFonts w:cs="Times New Roman"/>
          <w:szCs w:val="24"/>
        </w:rPr>
        <w:fldChar w:fldCharType="end"/>
      </w:r>
      <w:r w:rsidRPr="007D51AA">
        <w:rPr>
          <w:rFonts w:cs="Times New Roman"/>
          <w:szCs w:val="24"/>
        </w:rPr>
        <w:t xml:space="preserve">. The first model has been described at length in the previous section and uses NS-SEC. The second model uses CAMSIS, and the third uses RGSC. These models are all presented using log odds and average marginal effects to enhance interpretation and comparison. </w:t>
      </w:r>
    </w:p>
    <w:p w14:paraId="03472459" w14:textId="592F1E06" w:rsidR="003C2BAF" w:rsidRDefault="003C2BAF" w:rsidP="003C2BAF">
      <w:pPr>
        <w:spacing w:line="480" w:lineRule="auto"/>
        <w:rPr>
          <w:rFonts w:cs="Times New Roman"/>
          <w:szCs w:val="24"/>
        </w:rPr>
      </w:pPr>
      <w:r w:rsidRPr="007D51AA">
        <w:rPr>
          <w:rFonts w:cs="Times New Roman"/>
          <w:szCs w:val="24"/>
        </w:rPr>
        <w:t xml:space="preserve">As with the base NS-SEC model above, model building statistics for both RGSC and CAMSIS measures are provided in </w:t>
      </w:r>
      <w:r w:rsidR="00880A5E">
        <w:rPr>
          <w:rFonts w:cs="Times New Roman"/>
          <w:szCs w:val="24"/>
        </w:rPr>
        <w:fldChar w:fldCharType="begin"/>
      </w:r>
      <w:r w:rsidR="00880A5E">
        <w:rPr>
          <w:rFonts w:cs="Times New Roman"/>
          <w:szCs w:val="24"/>
        </w:rPr>
        <w:instrText xml:space="preserve"> REF _Ref176371160 \h </w:instrText>
      </w:r>
      <w:r w:rsidR="00880A5E">
        <w:rPr>
          <w:rFonts w:cs="Times New Roman"/>
          <w:szCs w:val="24"/>
        </w:rPr>
      </w:r>
      <w:r w:rsidR="00880A5E">
        <w:rPr>
          <w:rFonts w:cs="Times New Roman"/>
          <w:szCs w:val="24"/>
        </w:rPr>
        <w:fldChar w:fldCharType="separate"/>
      </w:r>
      <w:r w:rsidR="005E6BC0" w:rsidRPr="007D51AA">
        <w:t xml:space="preserve">Table </w:t>
      </w:r>
      <w:r w:rsidR="005E6BC0">
        <w:rPr>
          <w:noProof/>
        </w:rPr>
        <w:t>6</w:t>
      </w:r>
      <w:r w:rsidR="005E6BC0">
        <w:t>.</w:t>
      </w:r>
      <w:r w:rsidR="005E6BC0">
        <w:rPr>
          <w:noProof/>
        </w:rPr>
        <w:t>11</w:t>
      </w:r>
      <w:r w:rsidR="00880A5E">
        <w:rPr>
          <w:rFonts w:cs="Times New Roman"/>
          <w:szCs w:val="24"/>
        </w:rPr>
        <w:fldChar w:fldCharType="end"/>
      </w:r>
      <w:r w:rsidR="00880A5E">
        <w:rPr>
          <w:rFonts w:cs="Times New Roman"/>
          <w:szCs w:val="24"/>
        </w:rPr>
        <w:t>-</w:t>
      </w:r>
      <w:r w:rsidR="00880A5E">
        <w:rPr>
          <w:rFonts w:cs="Times New Roman"/>
          <w:szCs w:val="24"/>
        </w:rPr>
        <w:fldChar w:fldCharType="begin"/>
      </w:r>
      <w:r w:rsidR="00880A5E">
        <w:rPr>
          <w:rFonts w:cs="Times New Roman"/>
          <w:szCs w:val="24"/>
        </w:rPr>
        <w:instrText xml:space="preserve"> REF _Ref176371200 \h </w:instrText>
      </w:r>
      <w:r w:rsidR="00880A5E">
        <w:rPr>
          <w:rFonts w:cs="Times New Roman"/>
          <w:szCs w:val="24"/>
        </w:rPr>
      </w:r>
      <w:r w:rsidR="00880A5E">
        <w:rPr>
          <w:rFonts w:cs="Times New Roman"/>
          <w:szCs w:val="24"/>
        </w:rPr>
        <w:fldChar w:fldCharType="separate"/>
      </w:r>
      <w:r w:rsidR="005E6BC0" w:rsidRPr="007D51AA">
        <w:t xml:space="preserve">Table </w:t>
      </w:r>
      <w:r w:rsidR="005E6BC0">
        <w:rPr>
          <w:noProof/>
        </w:rPr>
        <w:t>6</w:t>
      </w:r>
      <w:r w:rsidR="005E6BC0">
        <w:t>.</w:t>
      </w:r>
      <w:r w:rsidR="005E6BC0">
        <w:rPr>
          <w:noProof/>
        </w:rPr>
        <w:t>14</w:t>
      </w:r>
      <w:r w:rsidR="00880A5E">
        <w:rPr>
          <w:rFonts w:cs="Times New Roman"/>
          <w:szCs w:val="24"/>
        </w:rPr>
        <w:fldChar w:fldCharType="end"/>
      </w:r>
      <w:r w:rsidRPr="007D51AA">
        <w:rPr>
          <w:rFonts w:cs="Times New Roman"/>
          <w:szCs w:val="24"/>
        </w:rPr>
        <w:t xml:space="preserve">. </w:t>
      </w:r>
    </w:p>
    <w:p w14:paraId="1597153F" w14:textId="77777777" w:rsidR="00813758" w:rsidRPr="007D51AA" w:rsidRDefault="00813758" w:rsidP="003C2BAF">
      <w:pPr>
        <w:spacing w:line="480" w:lineRule="auto"/>
        <w:rPr>
          <w:rFonts w:cs="Times New Roman"/>
          <w:szCs w:val="24"/>
        </w:rPr>
      </w:pPr>
    </w:p>
    <w:p w14:paraId="2813BDBF" w14:textId="3CF79DF4" w:rsidR="003C2BAF" w:rsidRPr="007D51AA" w:rsidRDefault="003C2BAF" w:rsidP="00A160E3">
      <w:pPr>
        <w:pStyle w:val="Caption"/>
      </w:pPr>
      <w:bookmarkStart w:id="329" w:name="_Ref176371160"/>
      <w:bookmarkStart w:id="330" w:name="_Toc187235365"/>
      <w:r w:rsidRPr="007D51AA">
        <w:lastRenderedPageBreak/>
        <w:t xml:space="preserve">Table </w:t>
      </w:r>
      <w:r w:rsidR="000B51ED">
        <w:fldChar w:fldCharType="begin"/>
      </w:r>
      <w:r w:rsidR="000B51ED">
        <w:instrText xml:space="preserve"> STYLEREF 1 \s </w:instrText>
      </w:r>
      <w:r w:rsidR="000B51ED">
        <w:fldChar w:fldCharType="separate"/>
      </w:r>
      <w:r w:rsidR="005E6BC0">
        <w:rPr>
          <w:noProof/>
        </w:rPr>
        <w:t>6</w:t>
      </w:r>
      <w:r w:rsidR="000B51ED">
        <w:rPr>
          <w:noProof/>
        </w:rPr>
        <w:fldChar w:fldCharType="end"/>
      </w:r>
      <w:r w:rsidR="000B51ED">
        <w:t>.</w:t>
      </w:r>
      <w:r w:rsidR="000B51ED">
        <w:fldChar w:fldCharType="begin"/>
      </w:r>
      <w:r w:rsidR="000B51ED">
        <w:instrText xml:space="preserve"> SEQ Table \* ARABIC \s 1 </w:instrText>
      </w:r>
      <w:r w:rsidR="000B51ED">
        <w:fldChar w:fldCharType="separate"/>
      </w:r>
      <w:r w:rsidR="005E6BC0">
        <w:rPr>
          <w:noProof/>
        </w:rPr>
        <w:t>11</w:t>
      </w:r>
      <w:r w:rsidR="000B51ED">
        <w:rPr>
          <w:noProof/>
        </w:rPr>
        <w:fldChar w:fldCharType="end"/>
      </w:r>
      <w:bookmarkEnd w:id="329"/>
      <w:r w:rsidRPr="007D51AA">
        <w:t xml:space="preserve"> Model building statistics of RGSC </w:t>
      </w:r>
      <w:r w:rsidR="00880A5E">
        <w:t>using</w:t>
      </w:r>
      <w:r w:rsidRPr="007D51AA">
        <w:t xml:space="preserve"> BCS </w:t>
      </w:r>
      <w:r w:rsidR="00880A5E">
        <w:t>Cohort</w:t>
      </w:r>
      <w:bookmarkEnd w:id="330"/>
    </w:p>
    <w:tbl>
      <w:tblPr>
        <w:tblStyle w:val="PlainTable2"/>
        <w:tblW w:w="5000" w:type="pct"/>
        <w:tblLook w:val="04A0" w:firstRow="1" w:lastRow="0" w:firstColumn="1" w:lastColumn="0" w:noHBand="0" w:noVBand="1"/>
      </w:tblPr>
      <w:tblGrid>
        <w:gridCol w:w="1938"/>
        <w:gridCol w:w="1229"/>
        <w:gridCol w:w="1152"/>
        <w:gridCol w:w="803"/>
        <w:gridCol w:w="1498"/>
        <w:gridCol w:w="1204"/>
        <w:gridCol w:w="1202"/>
      </w:tblGrid>
      <w:tr w:rsidR="003C2BAF" w:rsidRPr="00880A5E" w14:paraId="665A35B7" w14:textId="77777777" w:rsidTr="00FA739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5E0D839A" w14:textId="0B0A3F88" w:rsidR="003C2BAF" w:rsidRPr="00880A5E" w:rsidRDefault="003C2BAF" w:rsidP="00BD4372">
            <w:pPr>
              <w:rPr>
                <w:rFonts w:cs="Times New Roman"/>
                <w:sz w:val="20"/>
                <w:szCs w:val="20"/>
              </w:rPr>
            </w:pPr>
            <w:r w:rsidRPr="00880A5E">
              <w:rPr>
                <w:rFonts w:cs="Times New Roman"/>
                <w:sz w:val="20"/>
                <w:szCs w:val="20"/>
              </w:rPr>
              <w:t xml:space="preserve">Outcome Variable: </w:t>
            </w:r>
            <w:r w:rsidR="00D929CF">
              <w:rPr>
                <w:rFonts w:cs="Times New Roman"/>
                <w:sz w:val="20"/>
                <w:szCs w:val="20"/>
              </w:rPr>
              <w:t>Continue Schooling</w:t>
            </w:r>
          </w:p>
        </w:tc>
        <w:tc>
          <w:tcPr>
            <w:tcW w:w="681" w:type="pct"/>
          </w:tcPr>
          <w:p w14:paraId="477E9724" w14:textId="77777777" w:rsidR="003C2BAF" w:rsidRPr="00880A5E" w:rsidRDefault="003C2BAF" w:rsidP="00BD4372">
            <w:pPr>
              <w:cnfStyle w:val="100000000000" w:firstRow="1"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Deviance</w:t>
            </w:r>
          </w:p>
        </w:tc>
        <w:tc>
          <w:tcPr>
            <w:tcW w:w="638" w:type="pct"/>
          </w:tcPr>
          <w:p w14:paraId="5E792501" w14:textId="77777777" w:rsidR="003C2BAF" w:rsidRPr="00880A5E" w:rsidRDefault="003C2BAF" w:rsidP="00BD4372">
            <w:pPr>
              <w:cnfStyle w:val="100000000000" w:firstRow="1" w:lastRow="0" w:firstColumn="0" w:lastColumn="0" w:oddVBand="0" w:evenVBand="0" w:oddHBand="0" w:evenHBand="0" w:firstRowFirstColumn="0" w:firstRowLastColumn="0" w:lastRowFirstColumn="0" w:lastRowLastColumn="0"/>
              <w:rPr>
                <w:rFonts w:cs="Times New Roman"/>
                <w:sz w:val="20"/>
                <w:szCs w:val="20"/>
              </w:rPr>
            </w:pPr>
            <m:oMath>
              <m:r>
                <m:rPr>
                  <m:sty m:val="b"/>
                </m:rPr>
                <w:rPr>
                  <w:rFonts w:ascii="Cambria Math" w:hAnsi="Cambria Math" w:cs="Times New Roman"/>
                  <w:sz w:val="20"/>
                  <w:szCs w:val="20"/>
                </w:rPr>
                <m:t>Δ</m:t>
              </m:r>
            </m:oMath>
            <w:r w:rsidRPr="00880A5E">
              <w:rPr>
                <w:rFonts w:cs="Times New Roman"/>
                <w:sz w:val="20"/>
                <w:szCs w:val="20"/>
              </w:rPr>
              <w:t xml:space="preserve"> Deviance (from Null)</w:t>
            </w:r>
          </w:p>
        </w:tc>
        <w:tc>
          <w:tcPr>
            <w:tcW w:w="445" w:type="pct"/>
          </w:tcPr>
          <w:p w14:paraId="688D8AE7" w14:textId="77777777" w:rsidR="003C2BAF" w:rsidRPr="00880A5E" w:rsidRDefault="003C2BAF" w:rsidP="00BD4372">
            <w:pPr>
              <w:cnfStyle w:val="100000000000" w:firstRow="1" w:lastRow="0" w:firstColumn="0" w:lastColumn="0" w:oddVBand="0" w:evenVBand="0" w:oddHBand="0" w:evenHBand="0" w:firstRowFirstColumn="0" w:firstRowLastColumn="0" w:lastRowFirstColumn="0" w:lastRowLastColumn="0"/>
              <w:rPr>
                <w:rFonts w:cs="Times New Roman"/>
                <w:sz w:val="20"/>
                <w:szCs w:val="20"/>
              </w:rPr>
            </w:pPr>
            <m:oMath>
              <m:r>
                <m:rPr>
                  <m:sty m:val="b"/>
                </m:rPr>
                <w:rPr>
                  <w:rFonts w:ascii="Cambria Math" w:hAnsi="Cambria Math" w:cs="Times New Roman"/>
                  <w:sz w:val="20"/>
                  <w:szCs w:val="20"/>
                </w:rPr>
                <m:t>Δ</m:t>
              </m:r>
            </m:oMath>
            <w:r w:rsidRPr="00880A5E">
              <w:rPr>
                <w:rFonts w:eastAsiaTheme="minorEastAsia" w:cs="Times New Roman"/>
                <w:sz w:val="20"/>
                <w:szCs w:val="20"/>
              </w:rPr>
              <w:t xml:space="preserve"> d. f. (from Null)</w:t>
            </w:r>
          </w:p>
        </w:tc>
        <w:tc>
          <w:tcPr>
            <w:tcW w:w="830" w:type="pct"/>
          </w:tcPr>
          <w:p w14:paraId="19169D35" w14:textId="77777777" w:rsidR="003C2BAF" w:rsidRPr="00880A5E" w:rsidRDefault="003C2BAF" w:rsidP="00BD4372">
            <w:pPr>
              <w:cnfStyle w:val="100000000000" w:firstRow="1"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 xml:space="preserve">McFadden’s Pseudo </w:t>
            </w:r>
            <m:oMath>
              <m:sSup>
                <m:sSupPr>
                  <m:ctrlPr>
                    <w:rPr>
                      <w:rFonts w:ascii="Cambria Math" w:hAnsi="Cambria Math" w:cs="Times New Roman"/>
                      <w:b w:val="0"/>
                      <w:bCs w:val="0"/>
                      <w:i/>
                      <w:sz w:val="20"/>
                      <w:szCs w:val="20"/>
                    </w:rPr>
                  </m:ctrlPr>
                </m:sSupPr>
                <m:e>
                  <m:r>
                    <m:rPr>
                      <m:sty m:val="bi"/>
                    </m:rPr>
                    <w:rPr>
                      <w:rFonts w:ascii="Cambria Math" w:hAnsi="Cambria Math" w:cs="Times New Roman"/>
                      <w:sz w:val="20"/>
                      <w:szCs w:val="20"/>
                    </w:rPr>
                    <m:t>R</m:t>
                  </m:r>
                </m:e>
                <m:sup>
                  <m:r>
                    <m:rPr>
                      <m:sty m:val="bi"/>
                    </m:rPr>
                    <w:rPr>
                      <w:rFonts w:ascii="Cambria Math" w:hAnsi="Cambria Math" w:cs="Times New Roman"/>
                      <w:sz w:val="20"/>
                      <w:szCs w:val="20"/>
                    </w:rPr>
                    <m:t>2</m:t>
                  </m:r>
                </m:sup>
              </m:sSup>
            </m:oMath>
          </w:p>
        </w:tc>
        <w:tc>
          <w:tcPr>
            <w:tcW w:w="667" w:type="pct"/>
          </w:tcPr>
          <w:p w14:paraId="1399B334" w14:textId="77777777" w:rsidR="003C2BAF" w:rsidRPr="00880A5E" w:rsidRDefault="003C2BAF" w:rsidP="00BD4372">
            <w:pPr>
              <w:cnfStyle w:val="100000000000" w:firstRow="1"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AIC</w:t>
            </w:r>
          </w:p>
        </w:tc>
        <w:tc>
          <w:tcPr>
            <w:tcW w:w="666" w:type="pct"/>
          </w:tcPr>
          <w:p w14:paraId="0A7C872B" w14:textId="77777777" w:rsidR="003C2BAF" w:rsidRPr="00880A5E" w:rsidRDefault="003C2BAF" w:rsidP="00BD4372">
            <w:pPr>
              <w:cnfStyle w:val="100000000000" w:firstRow="1"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BIC</w:t>
            </w:r>
          </w:p>
        </w:tc>
      </w:tr>
      <w:tr w:rsidR="00052790" w:rsidRPr="00880A5E" w14:paraId="4EE1465A" w14:textId="77777777" w:rsidTr="00FA73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2DCB970E" w14:textId="77777777" w:rsidR="00052790" w:rsidRPr="00880A5E" w:rsidRDefault="00052790" w:rsidP="00052790">
            <w:pPr>
              <w:rPr>
                <w:rFonts w:cs="Times New Roman"/>
                <w:sz w:val="20"/>
                <w:szCs w:val="20"/>
              </w:rPr>
            </w:pPr>
            <w:r w:rsidRPr="00880A5E">
              <w:rPr>
                <w:rFonts w:cs="Times New Roman"/>
                <w:sz w:val="20"/>
                <w:szCs w:val="20"/>
              </w:rPr>
              <w:t>Null Model</w:t>
            </w:r>
          </w:p>
        </w:tc>
        <w:tc>
          <w:tcPr>
            <w:tcW w:w="681" w:type="pct"/>
          </w:tcPr>
          <w:p w14:paraId="766ECB4D" w14:textId="302C4903" w:rsidR="00052790" w:rsidRPr="00880A5E" w:rsidRDefault="00052790" w:rsidP="00052790">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2114.02</w:t>
            </w:r>
          </w:p>
        </w:tc>
        <w:tc>
          <w:tcPr>
            <w:tcW w:w="638" w:type="pct"/>
          </w:tcPr>
          <w:p w14:paraId="137A334D" w14:textId="5F73DD1F" w:rsidR="00052790" w:rsidRPr="00880A5E" w:rsidRDefault="00052790" w:rsidP="00052790">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w:t>
            </w:r>
          </w:p>
        </w:tc>
        <w:tc>
          <w:tcPr>
            <w:tcW w:w="445" w:type="pct"/>
          </w:tcPr>
          <w:p w14:paraId="520EBADB" w14:textId="696453BC" w:rsidR="00052790" w:rsidRPr="00880A5E" w:rsidRDefault="00052790" w:rsidP="00052790">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w:t>
            </w:r>
          </w:p>
        </w:tc>
        <w:tc>
          <w:tcPr>
            <w:tcW w:w="830" w:type="pct"/>
          </w:tcPr>
          <w:p w14:paraId="1A235201" w14:textId="5102C5B1" w:rsidR="00052790" w:rsidRPr="00880A5E" w:rsidRDefault="00052790" w:rsidP="00052790">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w:t>
            </w:r>
          </w:p>
        </w:tc>
        <w:tc>
          <w:tcPr>
            <w:tcW w:w="667" w:type="pct"/>
          </w:tcPr>
          <w:p w14:paraId="580DC029" w14:textId="7431ED3F" w:rsidR="00052790" w:rsidRPr="00880A5E" w:rsidRDefault="00052790" w:rsidP="00052790">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2116.02</w:t>
            </w:r>
          </w:p>
        </w:tc>
        <w:tc>
          <w:tcPr>
            <w:tcW w:w="666" w:type="pct"/>
          </w:tcPr>
          <w:p w14:paraId="2291CFE5" w14:textId="2D1E94A9" w:rsidR="00052790" w:rsidRPr="00880A5E" w:rsidRDefault="00052790" w:rsidP="00052790">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2121.38</w:t>
            </w:r>
          </w:p>
        </w:tc>
      </w:tr>
      <w:tr w:rsidR="00052790" w:rsidRPr="00880A5E" w14:paraId="473CDF36" w14:textId="77777777" w:rsidTr="00FA7394">
        <w:tc>
          <w:tcPr>
            <w:cnfStyle w:val="001000000000" w:firstRow="0" w:lastRow="0" w:firstColumn="1" w:lastColumn="0" w:oddVBand="0" w:evenVBand="0" w:oddHBand="0" w:evenHBand="0" w:firstRowFirstColumn="0" w:firstRowLastColumn="0" w:lastRowFirstColumn="0" w:lastRowLastColumn="0"/>
            <w:tcW w:w="1073" w:type="pct"/>
          </w:tcPr>
          <w:p w14:paraId="3354D372" w14:textId="77777777" w:rsidR="00052790" w:rsidRPr="00880A5E" w:rsidRDefault="00052790" w:rsidP="00052790">
            <w:pPr>
              <w:rPr>
                <w:rFonts w:cs="Times New Roman"/>
                <w:sz w:val="20"/>
                <w:szCs w:val="20"/>
              </w:rPr>
            </w:pPr>
            <w:r w:rsidRPr="00880A5E">
              <w:rPr>
                <w:rFonts w:cs="Times New Roman"/>
                <w:sz w:val="20"/>
                <w:szCs w:val="20"/>
              </w:rPr>
              <w:t>Null Model + Educational Attainment</w:t>
            </w:r>
          </w:p>
        </w:tc>
        <w:tc>
          <w:tcPr>
            <w:tcW w:w="681" w:type="pct"/>
          </w:tcPr>
          <w:p w14:paraId="584093B4" w14:textId="0DFF86F3" w:rsidR="00052790" w:rsidRPr="00880A5E" w:rsidRDefault="00052790" w:rsidP="00052790">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1985.95</w:t>
            </w:r>
          </w:p>
        </w:tc>
        <w:tc>
          <w:tcPr>
            <w:tcW w:w="638" w:type="pct"/>
          </w:tcPr>
          <w:p w14:paraId="406F51AF" w14:textId="62147159" w:rsidR="00052790" w:rsidRPr="00880A5E" w:rsidRDefault="00052790" w:rsidP="00052790">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128.07</w:t>
            </w:r>
          </w:p>
        </w:tc>
        <w:tc>
          <w:tcPr>
            <w:tcW w:w="445" w:type="pct"/>
          </w:tcPr>
          <w:p w14:paraId="099D72A1" w14:textId="5105A9D1" w:rsidR="00052790" w:rsidRPr="00880A5E" w:rsidRDefault="00C12C02" w:rsidP="00052790">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r>
              <w:rPr>
                <w:rFonts w:cs="Times New Roman"/>
                <w:sz w:val="20"/>
                <w:szCs w:val="20"/>
              </w:rPr>
              <w:t>1</w:t>
            </w:r>
          </w:p>
        </w:tc>
        <w:tc>
          <w:tcPr>
            <w:tcW w:w="830" w:type="pct"/>
          </w:tcPr>
          <w:p w14:paraId="78434BF9" w14:textId="772CC48E" w:rsidR="00052790" w:rsidRPr="00880A5E" w:rsidRDefault="00052790" w:rsidP="00052790">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0.06</w:t>
            </w:r>
          </w:p>
        </w:tc>
        <w:tc>
          <w:tcPr>
            <w:tcW w:w="667" w:type="pct"/>
          </w:tcPr>
          <w:p w14:paraId="48C68638" w14:textId="64AD0C9D" w:rsidR="00052790" w:rsidRPr="00880A5E" w:rsidRDefault="00052790" w:rsidP="00052790">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1989.95</w:t>
            </w:r>
          </w:p>
        </w:tc>
        <w:tc>
          <w:tcPr>
            <w:tcW w:w="666" w:type="pct"/>
          </w:tcPr>
          <w:p w14:paraId="0317E871" w14:textId="20D83E1B" w:rsidR="00052790" w:rsidRPr="00880A5E" w:rsidRDefault="00052790" w:rsidP="00052790">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2000.67</w:t>
            </w:r>
          </w:p>
        </w:tc>
      </w:tr>
      <w:tr w:rsidR="00052790" w:rsidRPr="00880A5E" w14:paraId="3E44EF25" w14:textId="77777777" w:rsidTr="00FA73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054C0240" w14:textId="77777777" w:rsidR="00052790" w:rsidRPr="00880A5E" w:rsidRDefault="00052790" w:rsidP="00052790">
            <w:pPr>
              <w:rPr>
                <w:rFonts w:cs="Times New Roman"/>
                <w:sz w:val="20"/>
                <w:szCs w:val="20"/>
              </w:rPr>
            </w:pPr>
            <w:r w:rsidRPr="00880A5E">
              <w:rPr>
                <w:rFonts w:cs="Times New Roman"/>
                <w:sz w:val="20"/>
                <w:szCs w:val="20"/>
              </w:rPr>
              <w:t>Null Model + Sex</w:t>
            </w:r>
          </w:p>
        </w:tc>
        <w:tc>
          <w:tcPr>
            <w:tcW w:w="681" w:type="pct"/>
          </w:tcPr>
          <w:p w14:paraId="4FFEFD62" w14:textId="2359F68A" w:rsidR="00052790" w:rsidRPr="00880A5E" w:rsidRDefault="00052790" w:rsidP="00052790">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2090.60</w:t>
            </w:r>
          </w:p>
        </w:tc>
        <w:tc>
          <w:tcPr>
            <w:tcW w:w="638" w:type="pct"/>
          </w:tcPr>
          <w:p w14:paraId="044B71EC" w14:textId="24688D20" w:rsidR="00052790" w:rsidRPr="00880A5E" w:rsidRDefault="00052790" w:rsidP="00052790">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23.42</w:t>
            </w:r>
          </w:p>
        </w:tc>
        <w:tc>
          <w:tcPr>
            <w:tcW w:w="445" w:type="pct"/>
          </w:tcPr>
          <w:p w14:paraId="5D5E0BA0" w14:textId="6C470FEE" w:rsidR="00052790" w:rsidRPr="00880A5E" w:rsidRDefault="00C12C02" w:rsidP="00052790">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cs="Times New Roman"/>
                <w:sz w:val="20"/>
                <w:szCs w:val="20"/>
              </w:rPr>
              <w:t>1</w:t>
            </w:r>
          </w:p>
        </w:tc>
        <w:tc>
          <w:tcPr>
            <w:tcW w:w="830" w:type="pct"/>
          </w:tcPr>
          <w:p w14:paraId="7BF0EF5C" w14:textId="40DE3054" w:rsidR="00052790" w:rsidRPr="00880A5E" w:rsidRDefault="00052790" w:rsidP="00052790">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0.01</w:t>
            </w:r>
          </w:p>
        </w:tc>
        <w:tc>
          <w:tcPr>
            <w:tcW w:w="667" w:type="pct"/>
          </w:tcPr>
          <w:p w14:paraId="651B8E63" w14:textId="03FB1C4B" w:rsidR="00052790" w:rsidRPr="00880A5E" w:rsidRDefault="00052790" w:rsidP="00052790">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2094.60</w:t>
            </w:r>
          </w:p>
        </w:tc>
        <w:tc>
          <w:tcPr>
            <w:tcW w:w="666" w:type="pct"/>
          </w:tcPr>
          <w:p w14:paraId="6D325071" w14:textId="6680EBB3" w:rsidR="00052790" w:rsidRPr="00880A5E" w:rsidRDefault="00052790" w:rsidP="00052790">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2105.32</w:t>
            </w:r>
          </w:p>
        </w:tc>
      </w:tr>
      <w:tr w:rsidR="00052790" w:rsidRPr="00880A5E" w14:paraId="062EAB96" w14:textId="77777777" w:rsidTr="00FA7394">
        <w:tc>
          <w:tcPr>
            <w:cnfStyle w:val="001000000000" w:firstRow="0" w:lastRow="0" w:firstColumn="1" w:lastColumn="0" w:oddVBand="0" w:evenVBand="0" w:oddHBand="0" w:evenHBand="0" w:firstRowFirstColumn="0" w:firstRowLastColumn="0" w:lastRowFirstColumn="0" w:lastRowLastColumn="0"/>
            <w:tcW w:w="1073" w:type="pct"/>
          </w:tcPr>
          <w:p w14:paraId="75972E16" w14:textId="77777777" w:rsidR="00052790" w:rsidRPr="00880A5E" w:rsidRDefault="00052790" w:rsidP="00052790">
            <w:pPr>
              <w:rPr>
                <w:rFonts w:cs="Times New Roman"/>
                <w:sz w:val="20"/>
                <w:szCs w:val="20"/>
              </w:rPr>
            </w:pPr>
            <w:r w:rsidRPr="00880A5E">
              <w:rPr>
                <w:rFonts w:cs="Times New Roman"/>
                <w:sz w:val="20"/>
                <w:szCs w:val="20"/>
              </w:rPr>
              <w:t>Null Model + Tenure</w:t>
            </w:r>
          </w:p>
        </w:tc>
        <w:tc>
          <w:tcPr>
            <w:tcW w:w="681" w:type="pct"/>
          </w:tcPr>
          <w:p w14:paraId="43D0056B" w14:textId="5B77E291" w:rsidR="00052790" w:rsidRPr="00880A5E" w:rsidRDefault="00052790" w:rsidP="00052790">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2099.44</w:t>
            </w:r>
          </w:p>
        </w:tc>
        <w:tc>
          <w:tcPr>
            <w:tcW w:w="638" w:type="pct"/>
          </w:tcPr>
          <w:p w14:paraId="1E6CA46D" w14:textId="0C043436" w:rsidR="00052790" w:rsidRPr="00880A5E" w:rsidRDefault="00052790" w:rsidP="00052790">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14.58</w:t>
            </w:r>
          </w:p>
        </w:tc>
        <w:tc>
          <w:tcPr>
            <w:tcW w:w="445" w:type="pct"/>
          </w:tcPr>
          <w:p w14:paraId="48ECB92C" w14:textId="648A569D" w:rsidR="00052790" w:rsidRPr="00880A5E" w:rsidRDefault="00C12C02" w:rsidP="00052790">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r>
              <w:rPr>
                <w:rFonts w:cs="Times New Roman"/>
                <w:sz w:val="20"/>
                <w:szCs w:val="20"/>
              </w:rPr>
              <w:t>1</w:t>
            </w:r>
          </w:p>
        </w:tc>
        <w:tc>
          <w:tcPr>
            <w:tcW w:w="830" w:type="pct"/>
          </w:tcPr>
          <w:p w14:paraId="3C88A314" w14:textId="0C2CDD60" w:rsidR="00052790" w:rsidRPr="00880A5E" w:rsidRDefault="00052790" w:rsidP="00052790">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0.01</w:t>
            </w:r>
          </w:p>
        </w:tc>
        <w:tc>
          <w:tcPr>
            <w:tcW w:w="667" w:type="pct"/>
          </w:tcPr>
          <w:p w14:paraId="60E504CA" w14:textId="0DAB6DEF" w:rsidR="00052790" w:rsidRPr="00880A5E" w:rsidRDefault="00052790" w:rsidP="00052790">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2103.44</w:t>
            </w:r>
          </w:p>
        </w:tc>
        <w:tc>
          <w:tcPr>
            <w:tcW w:w="666" w:type="pct"/>
          </w:tcPr>
          <w:p w14:paraId="4CF5A102" w14:textId="50923FEA" w:rsidR="00052790" w:rsidRPr="00880A5E" w:rsidRDefault="00052790" w:rsidP="00052790">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2114.17</w:t>
            </w:r>
          </w:p>
        </w:tc>
      </w:tr>
      <w:tr w:rsidR="00052790" w:rsidRPr="00880A5E" w14:paraId="469F06FC" w14:textId="77777777" w:rsidTr="00FA73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47795582" w14:textId="77777777" w:rsidR="00052790" w:rsidRPr="00880A5E" w:rsidRDefault="00052790" w:rsidP="00052790">
            <w:pPr>
              <w:rPr>
                <w:rFonts w:cs="Times New Roman"/>
                <w:sz w:val="20"/>
                <w:szCs w:val="20"/>
              </w:rPr>
            </w:pPr>
            <w:r w:rsidRPr="00880A5E">
              <w:rPr>
                <w:rFonts w:cs="Times New Roman"/>
                <w:sz w:val="20"/>
                <w:szCs w:val="20"/>
              </w:rPr>
              <w:t>Null Model + RGSC (SOC 2000)</w:t>
            </w:r>
          </w:p>
        </w:tc>
        <w:tc>
          <w:tcPr>
            <w:tcW w:w="681" w:type="pct"/>
          </w:tcPr>
          <w:p w14:paraId="14D24907" w14:textId="0485DC22" w:rsidR="00052790" w:rsidRPr="00880A5E" w:rsidRDefault="00052790" w:rsidP="00052790">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2054.91</w:t>
            </w:r>
          </w:p>
        </w:tc>
        <w:tc>
          <w:tcPr>
            <w:tcW w:w="638" w:type="pct"/>
          </w:tcPr>
          <w:p w14:paraId="62483B20" w14:textId="71C0F3BF" w:rsidR="00052790" w:rsidRPr="00880A5E" w:rsidRDefault="00052790" w:rsidP="00052790">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59.11</w:t>
            </w:r>
          </w:p>
        </w:tc>
        <w:tc>
          <w:tcPr>
            <w:tcW w:w="445" w:type="pct"/>
          </w:tcPr>
          <w:p w14:paraId="08113390" w14:textId="19B54991" w:rsidR="00052790" w:rsidRPr="00880A5E" w:rsidRDefault="00C12C02" w:rsidP="00052790">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cs="Times New Roman"/>
                <w:sz w:val="20"/>
                <w:szCs w:val="20"/>
              </w:rPr>
              <w:t>5</w:t>
            </w:r>
          </w:p>
        </w:tc>
        <w:tc>
          <w:tcPr>
            <w:tcW w:w="830" w:type="pct"/>
          </w:tcPr>
          <w:p w14:paraId="16F3D53C" w14:textId="0F8DBD4E" w:rsidR="00052790" w:rsidRPr="00880A5E" w:rsidRDefault="00052790" w:rsidP="00052790">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0.03</w:t>
            </w:r>
          </w:p>
        </w:tc>
        <w:tc>
          <w:tcPr>
            <w:tcW w:w="667" w:type="pct"/>
          </w:tcPr>
          <w:p w14:paraId="234821EF" w14:textId="4CD0766F" w:rsidR="00052790" w:rsidRPr="00880A5E" w:rsidRDefault="00052790" w:rsidP="00052790">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2066.91</w:t>
            </w:r>
          </w:p>
        </w:tc>
        <w:tc>
          <w:tcPr>
            <w:tcW w:w="666" w:type="pct"/>
          </w:tcPr>
          <w:p w14:paraId="214A9E13" w14:textId="612633A3" w:rsidR="00052790" w:rsidRPr="00880A5E" w:rsidRDefault="00052790" w:rsidP="00052790">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2099.08</w:t>
            </w:r>
          </w:p>
        </w:tc>
      </w:tr>
    </w:tbl>
    <w:p w14:paraId="3F91F915" w14:textId="77777777" w:rsidR="003C2BAF" w:rsidRPr="007D51AA" w:rsidRDefault="003C2BAF" w:rsidP="003C2BAF">
      <w:pPr>
        <w:spacing w:line="480" w:lineRule="auto"/>
        <w:rPr>
          <w:rFonts w:cs="Times New Roman"/>
          <w:szCs w:val="24"/>
        </w:rPr>
      </w:pPr>
    </w:p>
    <w:p w14:paraId="1C5C507D" w14:textId="7BE2D883" w:rsidR="003C2BAF" w:rsidRPr="007D51AA" w:rsidRDefault="003C2BAF" w:rsidP="00A160E3">
      <w:pPr>
        <w:pStyle w:val="Caption"/>
      </w:pPr>
      <w:bookmarkStart w:id="331" w:name="_Toc187235366"/>
      <w:r w:rsidRPr="007D51AA">
        <w:t xml:space="preserve">Table </w:t>
      </w:r>
      <w:r w:rsidR="000B51ED">
        <w:fldChar w:fldCharType="begin"/>
      </w:r>
      <w:r w:rsidR="000B51ED">
        <w:instrText xml:space="preserve"> STYLEREF 1 \s </w:instrText>
      </w:r>
      <w:r w:rsidR="000B51ED">
        <w:fldChar w:fldCharType="separate"/>
      </w:r>
      <w:r w:rsidR="005E6BC0">
        <w:rPr>
          <w:noProof/>
        </w:rPr>
        <w:t>6</w:t>
      </w:r>
      <w:r w:rsidR="000B51ED">
        <w:rPr>
          <w:noProof/>
        </w:rPr>
        <w:fldChar w:fldCharType="end"/>
      </w:r>
      <w:r w:rsidR="000B51ED">
        <w:t>.</w:t>
      </w:r>
      <w:r w:rsidR="000B51ED">
        <w:fldChar w:fldCharType="begin"/>
      </w:r>
      <w:r w:rsidR="000B51ED">
        <w:instrText xml:space="preserve"> SEQ Table \* ARABIC \s 1 </w:instrText>
      </w:r>
      <w:r w:rsidR="000B51ED">
        <w:fldChar w:fldCharType="separate"/>
      </w:r>
      <w:r w:rsidR="005E6BC0">
        <w:rPr>
          <w:noProof/>
        </w:rPr>
        <w:t>12</w:t>
      </w:r>
      <w:r w:rsidR="000B51ED">
        <w:rPr>
          <w:noProof/>
        </w:rPr>
        <w:fldChar w:fldCharType="end"/>
      </w:r>
      <w:r w:rsidRPr="007D51AA">
        <w:t xml:space="preserve"> Sequential Model Building Statistics of RGSC </w:t>
      </w:r>
      <w:r w:rsidR="00880A5E">
        <w:t>using</w:t>
      </w:r>
      <w:r w:rsidR="00880A5E" w:rsidRPr="007D51AA">
        <w:t xml:space="preserve"> BCS </w:t>
      </w:r>
      <w:r w:rsidR="00880A5E">
        <w:t>Cohort</w:t>
      </w:r>
      <w:bookmarkEnd w:id="331"/>
    </w:p>
    <w:tbl>
      <w:tblPr>
        <w:tblStyle w:val="PlainTable2"/>
        <w:tblW w:w="5000" w:type="pct"/>
        <w:tblLook w:val="04A0" w:firstRow="1" w:lastRow="0" w:firstColumn="1" w:lastColumn="0" w:noHBand="0" w:noVBand="1"/>
      </w:tblPr>
      <w:tblGrid>
        <w:gridCol w:w="1515"/>
        <w:gridCol w:w="1237"/>
        <w:gridCol w:w="1249"/>
        <w:gridCol w:w="1249"/>
        <w:gridCol w:w="1542"/>
        <w:gridCol w:w="1117"/>
        <w:gridCol w:w="1117"/>
      </w:tblGrid>
      <w:tr w:rsidR="00C12C02" w:rsidRPr="00880A5E" w14:paraId="4D19A42C" w14:textId="77777777" w:rsidTr="00FA739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44D415EA" w14:textId="1AFBB350" w:rsidR="00C12C02" w:rsidRPr="00880A5E" w:rsidRDefault="00C12C02" w:rsidP="00C12C02">
            <w:pPr>
              <w:rPr>
                <w:rFonts w:cs="Times New Roman"/>
                <w:sz w:val="20"/>
                <w:szCs w:val="20"/>
              </w:rPr>
            </w:pPr>
            <w:r w:rsidRPr="00880A5E">
              <w:rPr>
                <w:rFonts w:cs="Times New Roman"/>
                <w:sz w:val="20"/>
                <w:szCs w:val="20"/>
              </w:rPr>
              <w:t xml:space="preserve">Outcome Variable: </w:t>
            </w:r>
            <w:r>
              <w:rPr>
                <w:rFonts w:cs="Times New Roman"/>
                <w:sz w:val="20"/>
                <w:szCs w:val="20"/>
              </w:rPr>
              <w:t>Continue Schooling</w:t>
            </w:r>
          </w:p>
        </w:tc>
        <w:tc>
          <w:tcPr>
            <w:tcW w:w="685" w:type="pct"/>
          </w:tcPr>
          <w:p w14:paraId="17597E23" w14:textId="77777777" w:rsidR="00C12C02" w:rsidRPr="00880A5E" w:rsidRDefault="00C12C02" w:rsidP="00C12C02">
            <w:pPr>
              <w:cnfStyle w:val="100000000000" w:firstRow="1"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Deviance</w:t>
            </w:r>
          </w:p>
        </w:tc>
        <w:tc>
          <w:tcPr>
            <w:tcW w:w="692" w:type="pct"/>
          </w:tcPr>
          <w:p w14:paraId="5F48CD2B" w14:textId="77777777" w:rsidR="00C12C02" w:rsidRPr="00880A5E" w:rsidRDefault="00C12C02" w:rsidP="00C12C02">
            <w:pPr>
              <w:cnfStyle w:val="100000000000" w:firstRow="1" w:lastRow="0" w:firstColumn="0" w:lastColumn="0" w:oddVBand="0" w:evenVBand="0" w:oddHBand="0" w:evenHBand="0" w:firstRowFirstColumn="0" w:firstRowLastColumn="0" w:lastRowFirstColumn="0" w:lastRowLastColumn="0"/>
              <w:rPr>
                <w:rFonts w:cs="Times New Roman"/>
                <w:sz w:val="20"/>
                <w:szCs w:val="20"/>
              </w:rPr>
            </w:pPr>
            <m:oMath>
              <m:r>
                <m:rPr>
                  <m:sty m:val="b"/>
                </m:rPr>
                <w:rPr>
                  <w:rFonts w:ascii="Cambria Math" w:hAnsi="Cambria Math" w:cs="Times New Roman"/>
                  <w:sz w:val="20"/>
                  <w:szCs w:val="20"/>
                </w:rPr>
                <m:t>Δ</m:t>
              </m:r>
            </m:oMath>
            <w:r w:rsidRPr="00880A5E">
              <w:rPr>
                <w:rFonts w:cs="Times New Roman"/>
                <w:sz w:val="20"/>
                <w:szCs w:val="20"/>
              </w:rPr>
              <w:t xml:space="preserve"> Deviance (from Previous)</w:t>
            </w:r>
          </w:p>
        </w:tc>
        <w:tc>
          <w:tcPr>
            <w:tcW w:w="692" w:type="pct"/>
          </w:tcPr>
          <w:p w14:paraId="06F3DD44" w14:textId="6971AA44" w:rsidR="00C12C02" w:rsidRPr="00880A5E" w:rsidRDefault="00C12C02" w:rsidP="00C12C02">
            <w:pPr>
              <w:cnfStyle w:val="100000000000" w:firstRow="1" w:lastRow="0" w:firstColumn="0" w:lastColumn="0" w:oddVBand="0" w:evenVBand="0" w:oddHBand="0" w:evenHBand="0" w:firstRowFirstColumn="0" w:firstRowLastColumn="0" w:lastRowFirstColumn="0" w:lastRowLastColumn="0"/>
              <w:rPr>
                <w:rFonts w:cs="Times New Roman"/>
                <w:sz w:val="20"/>
                <w:szCs w:val="20"/>
              </w:rPr>
            </w:pPr>
            <m:oMath>
              <m:r>
                <m:rPr>
                  <m:sty m:val="b"/>
                </m:rPr>
                <w:rPr>
                  <w:rFonts w:ascii="Cambria Math" w:hAnsi="Cambria Math" w:cs="Times New Roman"/>
                  <w:sz w:val="20"/>
                  <w:szCs w:val="20"/>
                </w:rPr>
                <m:t>Δ</m:t>
              </m:r>
            </m:oMath>
            <w:r w:rsidRPr="00880A5E">
              <w:rPr>
                <w:rFonts w:eastAsiaTheme="minorEastAsia" w:cs="Times New Roman"/>
                <w:sz w:val="20"/>
                <w:szCs w:val="20"/>
              </w:rPr>
              <w:t xml:space="preserve"> d. f. (from Null)</w:t>
            </w:r>
          </w:p>
        </w:tc>
        <w:tc>
          <w:tcPr>
            <w:tcW w:w="854" w:type="pct"/>
          </w:tcPr>
          <w:p w14:paraId="547C29BB" w14:textId="77777777" w:rsidR="00C12C02" w:rsidRPr="00880A5E" w:rsidRDefault="00C12C02" w:rsidP="00C12C02">
            <w:pPr>
              <w:cnfStyle w:val="100000000000" w:firstRow="1"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 xml:space="preserve">McFadden’s Pseudo </w:t>
            </w:r>
            <m:oMath>
              <m:sSup>
                <m:sSupPr>
                  <m:ctrlPr>
                    <w:rPr>
                      <w:rFonts w:ascii="Cambria Math" w:hAnsi="Cambria Math" w:cs="Times New Roman"/>
                      <w:b w:val="0"/>
                      <w:bCs w:val="0"/>
                      <w:i/>
                      <w:sz w:val="20"/>
                      <w:szCs w:val="20"/>
                    </w:rPr>
                  </m:ctrlPr>
                </m:sSupPr>
                <m:e>
                  <m:r>
                    <m:rPr>
                      <m:sty m:val="bi"/>
                    </m:rPr>
                    <w:rPr>
                      <w:rFonts w:ascii="Cambria Math" w:hAnsi="Cambria Math" w:cs="Times New Roman"/>
                      <w:sz w:val="20"/>
                      <w:szCs w:val="20"/>
                    </w:rPr>
                    <m:t>R</m:t>
                  </m:r>
                </m:e>
                <m:sup>
                  <m:r>
                    <m:rPr>
                      <m:sty m:val="bi"/>
                    </m:rPr>
                    <w:rPr>
                      <w:rFonts w:ascii="Cambria Math" w:hAnsi="Cambria Math" w:cs="Times New Roman"/>
                      <w:sz w:val="20"/>
                      <w:szCs w:val="20"/>
                    </w:rPr>
                    <m:t>2</m:t>
                  </m:r>
                </m:sup>
              </m:sSup>
            </m:oMath>
          </w:p>
        </w:tc>
        <w:tc>
          <w:tcPr>
            <w:tcW w:w="619" w:type="pct"/>
          </w:tcPr>
          <w:p w14:paraId="3A59D555" w14:textId="77777777" w:rsidR="00C12C02" w:rsidRPr="00880A5E" w:rsidRDefault="00C12C02" w:rsidP="00C12C02">
            <w:pPr>
              <w:cnfStyle w:val="100000000000" w:firstRow="1"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AIC</w:t>
            </w:r>
          </w:p>
        </w:tc>
        <w:tc>
          <w:tcPr>
            <w:tcW w:w="619" w:type="pct"/>
          </w:tcPr>
          <w:p w14:paraId="2359F506" w14:textId="77777777" w:rsidR="00C12C02" w:rsidRPr="00880A5E" w:rsidRDefault="00C12C02" w:rsidP="00C12C02">
            <w:pPr>
              <w:cnfStyle w:val="100000000000" w:firstRow="1"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BIC</w:t>
            </w:r>
          </w:p>
        </w:tc>
      </w:tr>
      <w:tr w:rsidR="00052790" w:rsidRPr="00880A5E" w14:paraId="3820C868" w14:textId="77777777" w:rsidTr="00FA73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6BBC0047" w14:textId="77777777" w:rsidR="00052790" w:rsidRPr="00880A5E" w:rsidRDefault="00052790" w:rsidP="00052790">
            <w:pPr>
              <w:rPr>
                <w:rFonts w:cs="Times New Roman"/>
                <w:sz w:val="20"/>
                <w:szCs w:val="20"/>
              </w:rPr>
            </w:pPr>
            <w:r w:rsidRPr="00880A5E">
              <w:rPr>
                <w:rFonts w:cs="Times New Roman"/>
                <w:sz w:val="20"/>
                <w:szCs w:val="20"/>
              </w:rPr>
              <w:t>Null Model</w:t>
            </w:r>
          </w:p>
        </w:tc>
        <w:tc>
          <w:tcPr>
            <w:tcW w:w="685" w:type="pct"/>
          </w:tcPr>
          <w:p w14:paraId="26638AE5" w14:textId="675ECE12" w:rsidR="00052790" w:rsidRPr="00880A5E" w:rsidRDefault="00052790" w:rsidP="00052790">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2114.02</w:t>
            </w:r>
          </w:p>
        </w:tc>
        <w:tc>
          <w:tcPr>
            <w:tcW w:w="692" w:type="pct"/>
          </w:tcPr>
          <w:p w14:paraId="53D44AA2" w14:textId="187F0FDF" w:rsidR="00052790" w:rsidRPr="00880A5E" w:rsidRDefault="00052790" w:rsidP="00052790">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w:t>
            </w:r>
          </w:p>
        </w:tc>
        <w:tc>
          <w:tcPr>
            <w:tcW w:w="692" w:type="pct"/>
          </w:tcPr>
          <w:p w14:paraId="124001B8" w14:textId="0D022768" w:rsidR="00052790" w:rsidRPr="00880A5E" w:rsidRDefault="00052790" w:rsidP="00052790">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w:t>
            </w:r>
          </w:p>
        </w:tc>
        <w:tc>
          <w:tcPr>
            <w:tcW w:w="854" w:type="pct"/>
          </w:tcPr>
          <w:p w14:paraId="3C8EB3A8" w14:textId="0DFC7629" w:rsidR="00052790" w:rsidRPr="00880A5E" w:rsidRDefault="00052790" w:rsidP="00052790">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w:t>
            </w:r>
          </w:p>
        </w:tc>
        <w:tc>
          <w:tcPr>
            <w:tcW w:w="619" w:type="pct"/>
          </w:tcPr>
          <w:p w14:paraId="498EF645" w14:textId="25DB865E" w:rsidR="00052790" w:rsidRPr="00880A5E" w:rsidRDefault="00052790" w:rsidP="00052790">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2116.02</w:t>
            </w:r>
          </w:p>
        </w:tc>
        <w:tc>
          <w:tcPr>
            <w:tcW w:w="619" w:type="pct"/>
          </w:tcPr>
          <w:p w14:paraId="0C8A7E6D" w14:textId="33E31C95" w:rsidR="00052790" w:rsidRPr="00880A5E" w:rsidRDefault="00052790" w:rsidP="00052790">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2121.38</w:t>
            </w:r>
          </w:p>
        </w:tc>
      </w:tr>
      <w:tr w:rsidR="00C12C02" w:rsidRPr="00880A5E" w14:paraId="424CC3C6" w14:textId="77777777" w:rsidTr="00FA7394">
        <w:tc>
          <w:tcPr>
            <w:cnfStyle w:val="001000000000" w:firstRow="0" w:lastRow="0" w:firstColumn="1" w:lastColumn="0" w:oddVBand="0" w:evenVBand="0" w:oddHBand="0" w:evenHBand="0" w:firstRowFirstColumn="0" w:firstRowLastColumn="0" w:lastRowFirstColumn="0" w:lastRowLastColumn="0"/>
            <w:tcW w:w="839" w:type="pct"/>
          </w:tcPr>
          <w:p w14:paraId="5CB50915" w14:textId="77777777" w:rsidR="00C12C02" w:rsidRPr="00880A5E" w:rsidRDefault="00C12C02" w:rsidP="00C12C02">
            <w:pPr>
              <w:rPr>
                <w:rFonts w:cs="Times New Roman"/>
                <w:sz w:val="20"/>
                <w:szCs w:val="20"/>
              </w:rPr>
            </w:pPr>
            <w:r w:rsidRPr="00880A5E">
              <w:rPr>
                <w:rFonts w:cs="Times New Roman"/>
                <w:sz w:val="20"/>
                <w:szCs w:val="20"/>
              </w:rPr>
              <w:t>Null Model + Educational Attainment</w:t>
            </w:r>
          </w:p>
        </w:tc>
        <w:tc>
          <w:tcPr>
            <w:tcW w:w="685" w:type="pct"/>
          </w:tcPr>
          <w:p w14:paraId="282A5986" w14:textId="79CA319C" w:rsidR="00C12C02" w:rsidRPr="00880A5E" w:rsidRDefault="00C12C02" w:rsidP="00C12C02">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1985.95</w:t>
            </w:r>
          </w:p>
        </w:tc>
        <w:tc>
          <w:tcPr>
            <w:tcW w:w="692" w:type="pct"/>
          </w:tcPr>
          <w:p w14:paraId="7BB93CEC" w14:textId="54252A04" w:rsidR="00C12C02" w:rsidRPr="00880A5E" w:rsidRDefault="00C12C02" w:rsidP="00C12C02">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128.07</w:t>
            </w:r>
          </w:p>
        </w:tc>
        <w:tc>
          <w:tcPr>
            <w:tcW w:w="692" w:type="pct"/>
          </w:tcPr>
          <w:p w14:paraId="0C63225F" w14:textId="62CE9746" w:rsidR="00C12C02" w:rsidRPr="00880A5E" w:rsidRDefault="00C12C02" w:rsidP="00C12C02">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r>
              <w:rPr>
                <w:rFonts w:cs="Times New Roman"/>
                <w:sz w:val="20"/>
                <w:szCs w:val="20"/>
              </w:rPr>
              <w:t>1</w:t>
            </w:r>
          </w:p>
        </w:tc>
        <w:tc>
          <w:tcPr>
            <w:tcW w:w="854" w:type="pct"/>
          </w:tcPr>
          <w:p w14:paraId="522A5B12" w14:textId="2D8A5BA7" w:rsidR="00C12C02" w:rsidRPr="00880A5E" w:rsidRDefault="00C12C02" w:rsidP="00C12C02">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0.06</w:t>
            </w:r>
          </w:p>
        </w:tc>
        <w:tc>
          <w:tcPr>
            <w:tcW w:w="619" w:type="pct"/>
          </w:tcPr>
          <w:p w14:paraId="3DF4A319" w14:textId="5FF9622B" w:rsidR="00C12C02" w:rsidRPr="00880A5E" w:rsidRDefault="00C12C02" w:rsidP="00C12C02">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1989.95</w:t>
            </w:r>
          </w:p>
        </w:tc>
        <w:tc>
          <w:tcPr>
            <w:tcW w:w="619" w:type="pct"/>
          </w:tcPr>
          <w:p w14:paraId="6D21BC96" w14:textId="67087367" w:rsidR="00C12C02" w:rsidRPr="00880A5E" w:rsidRDefault="00C12C02" w:rsidP="00C12C02">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2000.67</w:t>
            </w:r>
          </w:p>
        </w:tc>
      </w:tr>
      <w:tr w:rsidR="00C12C02" w:rsidRPr="00880A5E" w14:paraId="5DC837EB" w14:textId="77777777" w:rsidTr="00FA73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15FF5162" w14:textId="77777777" w:rsidR="00C12C02" w:rsidRPr="00880A5E" w:rsidRDefault="00C12C02" w:rsidP="00C12C02">
            <w:pPr>
              <w:rPr>
                <w:rFonts w:cs="Times New Roman"/>
                <w:sz w:val="20"/>
                <w:szCs w:val="20"/>
              </w:rPr>
            </w:pPr>
            <w:r w:rsidRPr="00880A5E">
              <w:rPr>
                <w:rFonts w:cs="Times New Roman"/>
                <w:sz w:val="20"/>
                <w:szCs w:val="20"/>
              </w:rPr>
              <w:t>Null Model + Educational Attainment + Sex</w:t>
            </w:r>
          </w:p>
        </w:tc>
        <w:tc>
          <w:tcPr>
            <w:tcW w:w="685" w:type="pct"/>
          </w:tcPr>
          <w:p w14:paraId="7EE1D6E4" w14:textId="1C42C606" w:rsidR="00C12C02" w:rsidRPr="00880A5E" w:rsidRDefault="00C12C02" w:rsidP="00C12C02">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1957.40</w:t>
            </w:r>
          </w:p>
        </w:tc>
        <w:tc>
          <w:tcPr>
            <w:tcW w:w="692" w:type="pct"/>
          </w:tcPr>
          <w:p w14:paraId="38FDF52B" w14:textId="2B3140A7" w:rsidR="00C12C02" w:rsidRPr="00880A5E" w:rsidRDefault="00C12C02" w:rsidP="00C12C02">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28.55</w:t>
            </w:r>
          </w:p>
        </w:tc>
        <w:tc>
          <w:tcPr>
            <w:tcW w:w="692" w:type="pct"/>
          </w:tcPr>
          <w:p w14:paraId="01B354B5" w14:textId="2D61C4C6" w:rsidR="00C12C02" w:rsidRPr="00880A5E" w:rsidRDefault="00C12C02" w:rsidP="00C12C02">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cs="Times New Roman"/>
                <w:sz w:val="20"/>
                <w:szCs w:val="20"/>
              </w:rPr>
              <w:t>1</w:t>
            </w:r>
          </w:p>
        </w:tc>
        <w:tc>
          <w:tcPr>
            <w:tcW w:w="854" w:type="pct"/>
          </w:tcPr>
          <w:p w14:paraId="57C54E50" w14:textId="2B5636FD" w:rsidR="00C12C02" w:rsidRPr="00880A5E" w:rsidRDefault="00C12C02" w:rsidP="00C12C02">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0.07</w:t>
            </w:r>
          </w:p>
        </w:tc>
        <w:tc>
          <w:tcPr>
            <w:tcW w:w="619" w:type="pct"/>
          </w:tcPr>
          <w:p w14:paraId="475A337F" w14:textId="79D06ECD" w:rsidR="00C12C02" w:rsidRPr="00880A5E" w:rsidRDefault="00C12C02" w:rsidP="00C12C02">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1963.40</w:t>
            </w:r>
          </w:p>
        </w:tc>
        <w:tc>
          <w:tcPr>
            <w:tcW w:w="619" w:type="pct"/>
          </w:tcPr>
          <w:p w14:paraId="6A767736" w14:textId="0EA53B10" w:rsidR="00C12C02" w:rsidRPr="00880A5E" w:rsidRDefault="00C12C02" w:rsidP="00C12C02">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1979.48</w:t>
            </w:r>
          </w:p>
        </w:tc>
      </w:tr>
      <w:tr w:rsidR="00C12C02" w:rsidRPr="00880A5E" w14:paraId="6BEA32F6" w14:textId="77777777" w:rsidTr="00FA7394">
        <w:tc>
          <w:tcPr>
            <w:cnfStyle w:val="001000000000" w:firstRow="0" w:lastRow="0" w:firstColumn="1" w:lastColumn="0" w:oddVBand="0" w:evenVBand="0" w:oddHBand="0" w:evenHBand="0" w:firstRowFirstColumn="0" w:firstRowLastColumn="0" w:lastRowFirstColumn="0" w:lastRowLastColumn="0"/>
            <w:tcW w:w="839" w:type="pct"/>
          </w:tcPr>
          <w:p w14:paraId="65162263" w14:textId="77777777" w:rsidR="00C12C02" w:rsidRPr="00880A5E" w:rsidRDefault="00C12C02" w:rsidP="00C12C02">
            <w:pPr>
              <w:rPr>
                <w:rFonts w:cs="Times New Roman"/>
                <w:sz w:val="20"/>
                <w:szCs w:val="20"/>
              </w:rPr>
            </w:pPr>
            <w:r w:rsidRPr="00880A5E">
              <w:rPr>
                <w:rFonts w:cs="Times New Roman"/>
                <w:sz w:val="20"/>
                <w:szCs w:val="20"/>
              </w:rPr>
              <w:t>Null Model + Educational Attainment + Sex + Tenure</w:t>
            </w:r>
          </w:p>
        </w:tc>
        <w:tc>
          <w:tcPr>
            <w:tcW w:w="685" w:type="pct"/>
          </w:tcPr>
          <w:p w14:paraId="1D321F03" w14:textId="31B08CBC" w:rsidR="00C12C02" w:rsidRPr="00880A5E" w:rsidRDefault="00C12C02" w:rsidP="00C12C02">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1951.72</w:t>
            </w:r>
          </w:p>
        </w:tc>
        <w:tc>
          <w:tcPr>
            <w:tcW w:w="692" w:type="pct"/>
          </w:tcPr>
          <w:p w14:paraId="26DC70E9" w14:textId="5A705D15" w:rsidR="00C12C02" w:rsidRPr="00880A5E" w:rsidRDefault="00C12C02" w:rsidP="00C12C02">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5.68</w:t>
            </w:r>
          </w:p>
        </w:tc>
        <w:tc>
          <w:tcPr>
            <w:tcW w:w="692" w:type="pct"/>
          </w:tcPr>
          <w:p w14:paraId="71E464AC" w14:textId="514AF4D9" w:rsidR="00C12C02" w:rsidRPr="00880A5E" w:rsidRDefault="00C12C02" w:rsidP="00C12C02">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r>
              <w:rPr>
                <w:rFonts w:cs="Times New Roman"/>
                <w:sz w:val="20"/>
                <w:szCs w:val="20"/>
              </w:rPr>
              <w:t>1</w:t>
            </w:r>
          </w:p>
        </w:tc>
        <w:tc>
          <w:tcPr>
            <w:tcW w:w="854" w:type="pct"/>
          </w:tcPr>
          <w:p w14:paraId="61F70601" w14:textId="5D099015" w:rsidR="00C12C02" w:rsidRPr="00880A5E" w:rsidRDefault="00C12C02" w:rsidP="00C12C02">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0.08</w:t>
            </w:r>
          </w:p>
        </w:tc>
        <w:tc>
          <w:tcPr>
            <w:tcW w:w="619" w:type="pct"/>
          </w:tcPr>
          <w:p w14:paraId="5CAE4760" w14:textId="5BD9BD6B" w:rsidR="00C12C02" w:rsidRPr="00880A5E" w:rsidRDefault="00C12C02" w:rsidP="00C12C02">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1959.72</w:t>
            </w:r>
          </w:p>
        </w:tc>
        <w:tc>
          <w:tcPr>
            <w:tcW w:w="619" w:type="pct"/>
          </w:tcPr>
          <w:p w14:paraId="24F5271C" w14:textId="23486D68" w:rsidR="00C12C02" w:rsidRPr="00880A5E" w:rsidRDefault="00C12C02" w:rsidP="00C12C02">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1981.16</w:t>
            </w:r>
          </w:p>
        </w:tc>
      </w:tr>
      <w:tr w:rsidR="00C12C02" w:rsidRPr="00880A5E" w14:paraId="44346C3A" w14:textId="77777777" w:rsidTr="00FA73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12B206C0" w14:textId="77777777" w:rsidR="00C12C02" w:rsidRPr="00880A5E" w:rsidRDefault="00C12C02" w:rsidP="00C12C02">
            <w:pPr>
              <w:rPr>
                <w:rFonts w:cs="Times New Roman"/>
                <w:sz w:val="20"/>
                <w:szCs w:val="20"/>
              </w:rPr>
            </w:pPr>
            <w:r w:rsidRPr="00880A5E">
              <w:rPr>
                <w:rFonts w:cs="Times New Roman"/>
                <w:sz w:val="20"/>
                <w:szCs w:val="20"/>
              </w:rPr>
              <w:t>Null Model + Educational Attainment + Sex + Tenure + RGSC (SOC 2000)</w:t>
            </w:r>
          </w:p>
        </w:tc>
        <w:tc>
          <w:tcPr>
            <w:tcW w:w="685" w:type="pct"/>
          </w:tcPr>
          <w:p w14:paraId="52B99F22" w14:textId="1221E646" w:rsidR="00C12C02" w:rsidRPr="00880A5E" w:rsidRDefault="00C12C02" w:rsidP="00C12C02">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1920.92</w:t>
            </w:r>
          </w:p>
        </w:tc>
        <w:tc>
          <w:tcPr>
            <w:tcW w:w="692" w:type="pct"/>
          </w:tcPr>
          <w:p w14:paraId="361ABBB6" w14:textId="53BBDDDD" w:rsidR="00C12C02" w:rsidRPr="00880A5E" w:rsidRDefault="00C12C02" w:rsidP="00C12C02">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30.80</w:t>
            </w:r>
          </w:p>
        </w:tc>
        <w:tc>
          <w:tcPr>
            <w:tcW w:w="692" w:type="pct"/>
          </w:tcPr>
          <w:p w14:paraId="3A9FFF39" w14:textId="6AF564C7" w:rsidR="00C12C02" w:rsidRPr="00880A5E" w:rsidRDefault="00C12C02" w:rsidP="00C12C02">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cs="Times New Roman"/>
                <w:sz w:val="20"/>
                <w:szCs w:val="20"/>
              </w:rPr>
              <w:t>5</w:t>
            </w:r>
          </w:p>
        </w:tc>
        <w:tc>
          <w:tcPr>
            <w:tcW w:w="854" w:type="pct"/>
          </w:tcPr>
          <w:p w14:paraId="270EF9D6" w14:textId="147C9C03" w:rsidR="00C12C02" w:rsidRPr="00880A5E" w:rsidRDefault="00C12C02" w:rsidP="00C12C02">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0.09</w:t>
            </w:r>
          </w:p>
        </w:tc>
        <w:tc>
          <w:tcPr>
            <w:tcW w:w="619" w:type="pct"/>
          </w:tcPr>
          <w:p w14:paraId="04934F34" w14:textId="1141A99E" w:rsidR="00C12C02" w:rsidRPr="00880A5E" w:rsidRDefault="00C12C02" w:rsidP="00C12C02">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1938.92</w:t>
            </w:r>
          </w:p>
        </w:tc>
        <w:tc>
          <w:tcPr>
            <w:tcW w:w="619" w:type="pct"/>
          </w:tcPr>
          <w:p w14:paraId="225223CE" w14:textId="19C46AEC" w:rsidR="00C12C02" w:rsidRPr="00880A5E" w:rsidRDefault="00C12C02" w:rsidP="00C12C02">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1987.17</w:t>
            </w:r>
          </w:p>
        </w:tc>
      </w:tr>
    </w:tbl>
    <w:p w14:paraId="461C401B" w14:textId="77777777" w:rsidR="003C2BAF" w:rsidRDefault="003C2BAF" w:rsidP="003C2BAF">
      <w:pPr>
        <w:spacing w:line="480" w:lineRule="auto"/>
        <w:rPr>
          <w:rFonts w:cs="Times New Roman"/>
          <w:szCs w:val="24"/>
        </w:rPr>
      </w:pPr>
    </w:p>
    <w:p w14:paraId="6495B2D8" w14:textId="77777777" w:rsidR="00813758" w:rsidRDefault="00813758" w:rsidP="003C2BAF">
      <w:pPr>
        <w:spacing w:line="480" w:lineRule="auto"/>
        <w:rPr>
          <w:rFonts w:cs="Times New Roman"/>
          <w:szCs w:val="24"/>
        </w:rPr>
      </w:pPr>
    </w:p>
    <w:p w14:paraId="427A9DDD" w14:textId="77777777" w:rsidR="00813758" w:rsidRPr="007D51AA" w:rsidRDefault="00813758" w:rsidP="003C2BAF">
      <w:pPr>
        <w:spacing w:line="480" w:lineRule="auto"/>
        <w:rPr>
          <w:rFonts w:cs="Times New Roman"/>
          <w:szCs w:val="24"/>
        </w:rPr>
      </w:pPr>
    </w:p>
    <w:p w14:paraId="6749232D" w14:textId="2EFDAAC2" w:rsidR="003C2BAF" w:rsidRPr="007D51AA" w:rsidRDefault="003C2BAF" w:rsidP="00A160E3">
      <w:pPr>
        <w:pStyle w:val="Caption"/>
      </w:pPr>
      <w:bookmarkStart w:id="332" w:name="_Toc187235367"/>
      <w:r w:rsidRPr="007D51AA">
        <w:lastRenderedPageBreak/>
        <w:t xml:space="preserve">Table </w:t>
      </w:r>
      <w:r w:rsidR="000B51ED">
        <w:fldChar w:fldCharType="begin"/>
      </w:r>
      <w:r w:rsidR="000B51ED">
        <w:instrText xml:space="preserve"> STYLEREF 1 \s </w:instrText>
      </w:r>
      <w:r w:rsidR="000B51ED">
        <w:fldChar w:fldCharType="separate"/>
      </w:r>
      <w:r w:rsidR="005E6BC0">
        <w:rPr>
          <w:noProof/>
        </w:rPr>
        <w:t>6</w:t>
      </w:r>
      <w:r w:rsidR="000B51ED">
        <w:rPr>
          <w:noProof/>
        </w:rPr>
        <w:fldChar w:fldCharType="end"/>
      </w:r>
      <w:r w:rsidR="000B51ED">
        <w:t>.</w:t>
      </w:r>
      <w:r w:rsidR="000B51ED">
        <w:fldChar w:fldCharType="begin"/>
      </w:r>
      <w:r w:rsidR="000B51ED">
        <w:instrText xml:space="preserve"> SEQ Table \* ARABIC \s 1 </w:instrText>
      </w:r>
      <w:r w:rsidR="000B51ED">
        <w:fldChar w:fldCharType="separate"/>
      </w:r>
      <w:r w:rsidR="005E6BC0">
        <w:rPr>
          <w:noProof/>
        </w:rPr>
        <w:t>13</w:t>
      </w:r>
      <w:r w:rsidR="000B51ED">
        <w:rPr>
          <w:noProof/>
        </w:rPr>
        <w:fldChar w:fldCharType="end"/>
      </w:r>
      <w:r w:rsidRPr="007D51AA">
        <w:t xml:space="preserve"> Model building statistics of CAMSIS </w:t>
      </w:r>
      <w:r w:rsidR="00880A5E">
        <w:t>using</w:t>
      </w:r>
      <w:r w:rsidR="00880A5E" w:rsidRPr="007D51AA">
        <w:t xml:space="preserve"> BCS </w:t>
      </w:r>
      <w:r w:rsidR="00880A5E">
        <w:t>Cohort</w:t>
      </w:r>
      <w:bookmarkEnd w:id="332"/>
    </w:p>
    <w:tbl>
      <w:tblPr>
        <w:tblStyle w:val="PlainTable2"/>
        <w:tblW w:w="5000" w:type="pct"/>
        <w:tblLook w:val="04A0" w:firstRow="1" w:lastRow="0" w:firstColumn="1" w:lastColumn="0" w:noHBand="0" w:noVBand="1"/>
      </w:tblPr>
      <w:tblGrid>
        <w:gridCol w:w="1938"/>
        <w:gridCol w:w="1229"/>
        <w:gridCol w:w="1152"/>
        <w:gridCol w:w="803"/>
        <w:gridCol w:w="1498"/>
        <w:gridCol w:w="1204"/>
        <w:gridCol w:w="1202"/>
      </w:tblGrid>
      <w:tr w:rsidR="003C2BAF" w:rsidRPr="00880A5E" w14:paraId="3A3D89BA" w14:textId="77777777" w:rsidTr="00FA739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32682F1A" w14:textId="2D72F5A2" w:rsidR="003C2BAF" w:rsidRPr="00880A5E" w:rsidRDefault="003C2BAF" w:rsidP="00BD4372">
            <w:pPr>
              <w:rPr>
                <w:rFonts w:cs="Times New Roman"/>
                <w:sz w:val="20"/>
                <w:szCs w:val="20"/>
              </w:rPr>
            </w:pPr>
            <w:r w:rsidRPr="00880A5E">
              <w:rPr>
                <w:rFonts w:cs="Times New Roman"/>
                <w:sz w:val="20"/>
                <w:szCs w:val="20"/>
              </w:rPr>
              <w:t xml:space="preserve">Outcome Variable: </w:t>
            </w:r>
            <w:r w:rsidR="00D929CF">
              <w:rPr>
                <w:rFonts w:cs="Times New Roman"/>
                <w:sz w:val="20"/>
                <w:szCs w:val="20"/>
              </w:rPr>
              <w:t>Continue Schooling</w:t>
            </w:r>
          </w:p>
        </w:tc>
        <w:tc>
          <w:tcPr>
            <w:tcW w:w="681" w:type="pct"/>
          </w:tcPr>
          <w:p w14:paraId="61E3BEF3" w14:textId="77777777" w:rsidR="003C2BAF" w:rsidRPr="00880A5E" w:rsidRDefault="003C2BAF" w:rsidP="00BD4372">
            <w:pPr>
              <w:cnfStyle w:val="100000000000" w:firstRow="1"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Deviance</w:t>
            </w:r>
          </w:p>
        </w:tc>
        <w:tc>
          <w:tcPr>
            <w:tcW w:w="638" w:type="pct"/>
          </w:tcPr>
          <w:p w14:paraId="79216D8E" w14:textId="77777777" w:rsidR="003C2BAF" w:rsidRPr="00880A5E" w:rsidRDefault="003C2BAF" w:rsidP="00BD4372">
            <w:pPr>
              <w:cnfStyle w:val="100000000000" w:firstRow="1" w:lastRow="0" w:firstColumn="0" w:lastColumn="0" w:oddVBand="0" w:evenVBand="0" w:oddHBand="0" w:evenHBand="0" w:firstRowFirstColumn="0" w:firstRowLastColumn="0" w:lastRowFirstColumn="0" w:lastRowLastColumn="0"/>
              <w:rPr>
                <w:rFonts w:cs="Times New Roman"/>
                <w:sz w:val="20"/>
                <w:szCs w:val="20"/>
              </w:rPr>
            </w:pPr>
            <m:oMath>
              <m:r>
                <m:rPr>
                  <m:sty m:val="b"/>
                </m:rPr>
                <w:rPr>
                  <w:rFonts w:ascii="Cambria Math" w:hAnsi="Cambria Math" w:cs="Times New Roman"/>
                  <w:sz w:val="20"/>
                  <w:szCs w:val="20"/>
                </w:rPr>
                <m:t>Δ</m:t>
              </m:r>
            </m:oMath>
            <w:r w:rsidRPr="00880A5E">
              <w:rPr>
                <w:rFonts w:cs="Times New Roman"/>
                <w:sz w:val="20"/>
                <w:szCs w:val="20"/>
              </w:rPr>
              <w:t xml:space="preserve"> Deviance (from Null)</w:t>
            </w:r>
          </w:p>
        </w:tc>
        <w:tc>
          <w:tcPr>
            <w:tcW w:w="445" w:type="pct"/>
          </w:tcPr>
          <w:p w14:paraId="1274D567" w14:textId="77777777" w:rsidR="003C2BAF" w:rsidRPr="00880A5E" w:rsidRDefault="003C2BAF" w:rsidP="00BD4372">
            <w:pPr>
              <w:cnfStyle w:val="100000000000" w:firstRow="1" w:lastRow="0" w:firstColumn="0" w:lastColumn="0" w:oddVBand="0" w:evenVBand="0" w:oddHBand="0" w:evenHBand="0" w:firstRowFirstColumn="0" w:firstRowLastColumn="0" w:lastRowFirstColumn="0" w:lastRowLastColumn="0"/>
              <w:rPr>
                <w:rFonts w:cs="Times New Roman"/>
                <w:sz w:val="20"/>
                <w:szCs w:val="20"/>
              </w:rPr>
            </w:pPr>
            <m:oMath>
              <m:r>
                <m:rPr>
                  <m:sty m:val="b"/>
                </m:rPr>
                <w:rPr>
                  <w:rFonts w:ascii="Cambria Math" w:hAnsi="Cambria Math" w:cs="Times New Roman"/>
                  <w:sz w:val="20"/>
                  <w:szCs w:val="20"/>
                </w:rPr>
                <m:t>Δ</m:t>
              </m:r>
            </m:oMath>
            <w:r w:rsidRPr="00880A5E">
              <w:rPr>
                <w:rFonts w:eastAsiaTheme="minorEastAsia" w:cs="Times New Roman"/>
                <w:sz w:val="20"/>
                <w:szCs w:val="20"/>
              </w:rPr>
              <w:t xml:space="preserve"> d. f. (from Null)</w:t>
            </w:r>
          </w:p>
        </w:tc>
        <w:tc>
          <w:tcPr>
            <w:tcW w:w="830" w:type="pct"/>
          </w:tcPr>
          <w:p w14:paraId="272B8ACA" w14:textId="77777777" w:rsidR="003C2BAF" w:rsidRPr="00880A5E" w:rsidRDefault="003C2BAF" w:rsidP="00BD4372">
            <w:pPr>
              <w:cnfStyle w:val="100000000000" w:firstRow="1"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 xml:space="preserve">McFadden’s Pseudo </w:t>
            </w:r>
            <m:oMath>
              <m:sSup>
                <m:sSupPr>
                  <m:ctrlPr>
                    <w:rPr>
                      <w:rFonts w:ascii="Cambria Math" w:hAnsi="Cambria Math" w:cs="Times New Roman"/>
                      <w:b w:val="0"/>
                      <w:bCs w:val="0"/>
                      <w:i/>
                      <w:sz w:val="20"/>
                      <w:szCs w:val="20"/>
                    </w:rPr>
                  </m:ctrlPr>
                </m:sSupPr>
                <m:e>
                  <m:r>
                    <m:rPr>
                      <m:sty m:val="bi"/>
                    </m:rPr>
                    <w:rPr>
                      <w:rFonts w:ascii="Cambria Math" w:hAnsi="Cambria Math" w:cs="Times New Roman"/>
                      <w:sz w:val="20"/>
                      <w:szCs w:val="20"/>
                    </w:rPr>
                    <m:t>R</m:t>
                  </m:r>
                </m:e>
                <m:sup>
                  <m:r>
                    <m:rPr>
                      <m:sty m:val="bi"/>
                    </m:rPr>
                    <w:rPr>
                      <w:rFonts w:ascii="Cambria Math" w:hAnsi="Cambria Math" w:cs="Times New Roman"/>
                      <w:sz w:val="20"/>
                      <w:szCs w:val="20"/>
                    </w:rPr>
                    <m:t>2</m:t>
                  </m:r>
                </m:sup>
              </m:sSup>
            </m:oMath>
          </w:p>
        </w:tc>
        <w:tc>
          <w:tcPr>
            <w:tcW w:w="667" w:type="pct"/>
          </w:tcPr>
          <w:p w14:paraId="4C782DF7" w14:textId="77777777" w:rsidR="003C2BAF" w:rsidRPr="00880A5E" w:rsidRDefault="003C2BAF" w:rsidP="00BD4372">
            <w:pPr>
              <w:cnfStyle w:val="100000000000" w:firstRow="1"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AIC</w:t>
            </w:r>
          </w:p>
        </w:tc>
        <w:tc>
          <w:tcPr>
            <w:tcW w:w="666" w:type="pct"/>
          </w:tcPr>
          <w:p w14:paraId="39883A9E" w14:textId="77777777" w:rsidR="003C2BAF" w:rsidRPr="00880A5E" w:rsidRDefault="003C2BAF" w:rsidP="00BD4372">
            <w:pPr>
              <w:cnfStyle w:val="100000000000" w:firstRow="1"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BIC</w:t>
            </w:r>
          </w:p>
        </w:tc>
      </w:tr>
      <w:tr w:rsidR="00052790" w:rsidRPr="00880A5E" w14:paraId="7E2ACBA2" w14:textId="77777777" w:rsidTr="00FA73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65D9859A" w14:textId="77777777" w:rsidR="00052790" w:rsidRPr="00880A5E" w:rsidRDefault="00052790" w:rsidP="00052790">
            <w:pPr>
              <w:rPr>
                <w:rFonts w:cs="Times New Roman"/>
                <w:sz w:val="20"/>
                <w:szCs w:val="20"/>
              </w:rPr>
            </w:pPr>
            <w:r w:rsidRPr="00880A5E">
              <w:rPr>
                <w:rFonts w:cs="Times New Roman"/>
                <w:sz w:val="20"/>
                <w:szCs w:val="20"/>
              </w:rPr>
              <w:t>Null Model</w:t>
            </w:r>
          </w:p>
        </w:tc>
        <w:tc>
          <w:tcPr>
            <w:tcW w:w="681" w:type="pct"/>
          </w:tcPr>
          <w:p w14:paraId="64E74766" w14:textId="7C037A00" w:rsidR="00052790" w:rsidRPr="00880A5E" w:rsidRDefault="00052790" w:rsidP="00052790">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2114.02</w:t>
            </w:r>
          </w:p>
        </w:tc>
        <w:tc>
          <w:tcPr>
            <w:tcW w:w="638" w:type="pct"/>
          </w:tcPr>
          <w:p w14:paraId="17AB07D2" w14:textId="4F478CEB" w:rsidR="00052790" w:rsidRPr="00880A5E" w:rsidRDefault="00052790" w:rsidP="00052790">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w:t>
            </w:r>
          </w:p>
        </w:tc>
        <w:tc>
          <w:tcPr>
            <w:tcW w:w="445" w:type="pct"/>
          </w:tcPr>
          <w:p w14:paraId="1757CF1F" w14:textId="2369247D" w:rsidR="00052790" w:rsidRPr="00880A5E" w:rsidRDefault="00052790" w:rsidP="00052790">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w:t>
            </w:r>
          </w:p>
        </w:tc>
        <w:tc>
          <w:tcPr>
            <w:tcW w:w="830" w:type="pct"/>
          </w:tcPr>
          <w:p w14:paraId="1EB184D9" w14:textId="6DBDBA35" w:rsidR="00052790" w:rsidRPr="00880A5E" w:rsidRDefault="00052790" w:rsidP="00052790">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w:t>
            </w:r>
          </w:p>
        </w:tc>
        <w:tc>
          <w:tcPr>
            <w:tcW w:w="667" w:type="pct"/>
          </w:tcPr>
          <w:p w14:paraId="1B422F3C" w14:textId="0B25C6BE" w:rsidR="00052790" w:rsidRPr="00880A5E" w:rsidRDefault="00052790" w:rsidP="00052790">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2116.02</w:t>
            </w:r>
          </w:p>
        </w:tc>
        <w:tc>
          <w:tcPr>
            <w:tcW w:w="666" w:type="pct"/>
          </w:tcPr>
          <w:p w14:paraId="551ABF54" w14:textId="71D2A4EC" w:rsidR="00052790" w:rsidRPr="00880A5E" w:rsidRDefault="00052790" w:rsidP="00052790">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2121.38</w:t>
            </w:r>
          </w:p>
        </w:tc>
      </w:tr>
      <w:tr w:rsidR="00052790" w:rsidRPr="00880A5E" w14:paraId="16A5C3A3" w14:textId="77777777" w:rsidTr="00FA7394">
        <w:tc>
          <w:tcPr>
            <w:cnfStyle w:val="001000000000" w:firstRow="0" w:lastRow="0" w:firstColumn="1" w:lastColumn="0" w:oddVBand="0" w:evenVBand="0" w:oddHBand="0" w:evenHBand="0" w:firstRowFirstColumn="0" w:firstRowLastColumn="0" w:lastRowFirstColumn="0" w:lastRowLastColumn="0"/>
            <w:tcW w:w="1073" w:type="pct"/>
          </w:tcPr>
          <w:p w14:paraId="4AD3090D" w14:textId="77777777" w:rsidR="00052790" w:rsidRPr="00880A5E" w:rsidRDefault="00052790" w:rsidP="00052790">
            <w:pPr>
              <w:rPr>
                <w:rFonts w:cs="Times New Roman"/>
                <w:sz w:val="20"/>
                <w:szCs w:val="20"/>
              </w:rPr>
            </w:pPr>
            <w:r w:rsidRPr="00880A5E">
              <w:rPr>
                <w:rFonts w:cs="Times New Roman"/>
                <w:sz w:val="20"/>
                <w:szCs w:val="20"/>
              </w:rPr>
              <w:t>Null Model + Educational Attainment</w:t>
            </w:r>
          </w:p>
        </w:tc>
        <w:tc>
          <w:tcPr>
            <w:tcW w:w="681" w:type="pct"/>
          </w:tcPr>
          <w:p w14:paraId="1D0F13AA" w14:textId="648652B2" w:rsidR="00052790" w:rsidRPr="00880A5E" w:rsidRDefault="00052790" w:rsidP="00052790">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1985.95</w:t>
            </w:r>
          </w:p>
        </w:tc>
        <w:tc>
          <w:tcPr>
            <w:tcW w:w="638" w:type="pct"/>
          </w:tcPr>
          <w:p w14:paraId="66720F5C" w14:textId="21CC9813" w:rsidR="00052790" w:rsidRPr="00880A5E" w:rsidRDefault="00052790" w:rsidP="00052790">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128.07</w:t>
            </w:r>
          </w:p>
        </w:tc>
        <w:tc>
          <w:tcPr>
            <w:tcW w:w="445" w:type="pct"/>
          </w:tcPr>
          <w:p w14:paraId="40C43BE0" w14:textId="133A8BD7" w:rsidR="00052790" w:rsidRPr="00880A5E" w:rsidRDefault="00C12C02" w:rsidP="00052790">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r>
              <w:rPr>
                <w:rFonts w:cs="Times New Roman"/>
                <w:sz w:val="20"/>
                <w:szCs w:val="20"/>
              </w:rPr>
              <w:t>1</w:t>
            </w:r>
          </w:p>
        </w:tc>
        <w:tc>
          <w:tcPr>
            <w:tcW w:w="830" w:type="pct"/>
          </w:tcPr>
          <w:p w14:paraId="4339D917" w14:textId="5B16743D" w:rsidR="00052790" w:rsidRPr="00880A5E" w:rsidRDefault="00052790" w:rsidP="00052790">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0.06</w:t>
            </w:r>
          </w:p>
        </w:tc>
        <w:tc>
          <w:tcPr>
            <w:tcW w:w="667" w:type="pct"/>
          </w:tcPr>
          <w:p w14:paraId="1D4A2398" w14:textId="5E6CD8D8" w:rsidR="00052790" w:rsidRPr="00880A5E" w:rsidRDefault="00052790" w:rsidP="00052790">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1989.95</w:t>
            </w:r>
          </w:p>
        </w:tc>
        <w:tc>
          <w:tcPr>
            <w:tcW w:w="666" w:type="pct"/>
          </w:tcPr>
          <w:p w14:paraId="404448B3" w14:textId="5C330549" w:rsidR="00052790" w:rsidRPr="00880A5E" w:rsidRDefault="00052790" w:rsidP="00052790">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2000.67</w:t>
            </w:r>
          </w:p>
        </w:tc>
      </w:tr>
      <w:tr w:rsidR="00052790" w:rsidRPr="00880A5E" w14:paraId="600EC172" w14:textId="77777777" w:rsidTr="00FA73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704EF810" w14:textId="77777777" w:rsidR="00052790" w:rsidRPr="00880A5E" w:rsidRDefault="00052790" w:rsidP="00052790">
            <w:pPr>
              <w:rPr>
                <w:rFonts w:cs="Times New Roman"/>
                <w:sz w:val="20"/>
                <w:szCs w:val="20"/>
              </w:rPr>
            </w:pPr>
            <w:r w:rsidRPr="00880A5E">
              <w:rPr>
                <w:rFonts w:cs="Times New Roman"/>
                <w:sz w:val="20"/>
                <w:szCs w:val="20"/>
              </w:rPr>
              <w:t>Null Model + Sex</w:t>
            </w:r>
          </w:p>
        </w:tc>
        <w:tc>
          <w:tcPr>
            <w:tcW w:w="681" w:type="pct"/>
          </w:tcPr>
          <w:p w14:paraId="208F7254" w14:textId="47AE253C" w:rsidR="00052790" w:rsidRPr="00880A5E" w:rsidRDefault="00052790" w:rsidP="00052790">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2090.60</w:t>
            </w:r>
          </w:p>
        </w:tc>
        <w:tc>
          <w:tcPr>
            <w:tcW w:w="638" w:type="pct"/>
          </w:tcPr>
          <w:p w14:paraId="3A21C560" w14:textId="262F6E30" w:rsidR="00052790" w:rsidRPr="00880A5E" w:rsidRDefault="00052790" w:rsidP="00052790">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23.42</w:t>
            </w:r>
          </w:p>
        </w:tc>
        <w:tc>
          <w:tcPr>
            <w:tcW w:w="445" w:type="pct"/>
          </w:tcPr>
          <w:p w14:paraId="3C9DCAF1" w14:textId="2C1D859B" w:rsidR="00052790" w:rsidRPr="00880A5E" w:rsidRDefault="00C12C02" w:rsidP="00052790">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cs="Times New Roman"/>
                <w:sz w:val="20"/>
                <w:szCs w:val="20"/>
              </w:rPr>
              <w:t>1</w:t>
            </w:r>
          </w:p>
        </w:tc>
        <w:tc>
          <w:tcPr>
            <w:tcW w:w="830" w:type="pct"/>
          </w:tcPr>
          <w:p w14:paraId="0C7F5BF1" w14:textId="2D642351" w:rsidR="00052790" w:rsidRPr="00880A5E" w:rsidRDefault="00052790" w:rsidP="00052790">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0.01</w:t>
            </w:r>
          </w:p>
        </w:tc>
        <w:tc>
          <w:tcPr>
            <w:tcW w:w="667" w:type="pct"/>
          </w:tcPr>
          <w:p w14:paraId="0CF6DE9B" w14:textId="54E220E3" w:rsidR="00052790" w:rsidRPr="00880A5E" w:rsidRDefault="00052790" w:rsidP="00052790">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2094.60</w:t>
            </w:r>
          </w:p>
        </w:tc>
        <w:tc>
          <w:tcPr>
            <w:tcW w:w="666" w:type="pct"/>
          </w:tcPr>
          <w:p w14:paraId="75C6A0AB" w14:textId="674F873B" w:rsidR="00052790" w:rsidRPr="00880A5E" w:rsidRDefault="00052790" w:rsidP="00052790">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2105.32</w:t>
            </w:r>
          </w:p>
        </w:tc>
      </w:tr>
      <w:tr w:rsidR="00052790" w:rsidRPr="00880A5E" w14:paraId="37039170" w14:textId="77777777" w:rsidTr="00FA7394">
        <w:tc>
          <w:tcPr>
            <w:cnfStyle w:val="001000000000" w:firstRow="0" w:lastRow="0" w:firstColumn="1" w:lastColumn="0" w:oddVBand="0" w:evenVBand="0" w:oddHBand="0" w:evenHBand="0" w:firstRowFirstColumn="0" w:firstRowLastColumn="0" w:lastRowFirstColumn="0" w:lastRowLastColumn="0"/>
            <w:tcW w:w="1073" w:type="pct"/>
          </w:tcPr>
          <w:p w14:paraId="31202009" w14:textId="77777777" w:rsidR="00052790" w:rsidRPr="00880A5E" w:rsidRDefault="00052790" w:rsidP="00052790">
            <w:pPr>
              <w:rPr>
                <w:rFonts w:cs="Times New Roman"/>
                <w:sz w:val="20"/>
                <w:szCs w:val="20"/>
              </w:rPr>
            </w:pPr>
            <w:r w:rsidRPr="00880A5E">
              <w:rPr>
                <w:rFonts w:cs="Times New Roman"/>
                <w:sz w:val="20"/>
                <w:szCs w:val="20"/>
              </w:rPr>
              <w:t>Null Model + Tenure</w:t>
            </w:r>
          </w:p>
        </w:tc>
        <w:tc>
          <w:tcPr>
            <w:tcW w:w="681" w:type="pct"/>
          </w:tcPr>
          <w:p w14:paraId="3879C925" w14:textId="39549B58" w:rsidR="00052790" w:rsidRPr="00880A5E" w:rsidRDefault="00052790" w:rsidP="00052790">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2099.44</w:t>
            </w:r>
          </w:p>
        </w:tc>
        <w:tc>
          <w:tcPr>
            <w:tcW w:w="638" w:type="pct"/>
          </w:tcPr>
          <w:p w14:paraId="33265C0C" w14:textId="6EF398F5" w:rsidR="00052790" w:rsidRPr="00880A5E" w:rsidRDefault="00052790" w:rsidP="00052790">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14.58</w:t>
            </w:r>
          </w:p>
        </w:tc>
        <w:tc>
          <w:tcPr>
            <w:tcW w:w="445" w:type="pct"/>
          </w:tcPr>
          <w:p w14:paraId="61A5F666" w14:textId="76B30BF4" w:rsidR="00052790" w:rsidRPr="00880A5E" w:rsidRDefault="00C12C02" w:rsidP="00052790">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r>
              <w:rPr>
                <w:rFonts w:cs="Times New Roman"/>
                <w:sz w:val="20"/>
                <w:szCs w:val="20"/>
              </w:rPr>
              <w:t>1</w:t>
            </w:r>
          </w:p>
        </w:tc>
        <w:tc>
          <w:tcPr>
            <w:tcW w:w="830" w:type="pct"/>
          </w:tcPr>
          <w:p w14:paraId="36EA902E" w14:textId="0AAE37D5" w:rsidR="00052790" w:rsidRPr="00880A5E" w:rsidRDefault="00052790" w:rsidP="00052790">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0.01</w:t>
            </w:r>
          </w:p>
        </w:tc>
        <w:tc>
          <w:tcPr>
            <w:tcW w:w="667" w:type="pct"/>
          </w:tcPr>
          <w:p w14:paraId="5FAA087B" w14:textId="26717EC1" w:rsidR="00052790" w:rsidRPr="00880A5E" w:rsidRDefault="00052790" w:rsidP="00052790">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2103.44</w:t>
            </w:r>
          </w:p>
        </w:tc>
        <w:tc>
          <w:tcPr>
            <w:tcW w:w="666" w:type="pct"/>
          </w:tcPr>
          <w:p w14:paraId="1914335F" w14:textId="26BE0CD3" w:rsidR="00052790" w:rsidRPr="00880A5E" w:rsidRDefault="00052790" w:rsidP="00052790">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2114.17</w:t>
            </w:r>
          </w:p>
        </w:tc>
      </w:tr>
      <w:tr w:rsidR="00052790" w:rsidRPr="00880A5E" w14:paraId="0CABF02D" w14:textId="77777777" w:rsidTr="00FA73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1EEF4BEF" w14:textId="77777777" w:rsidR="00052790" w:rsidRPr="00880A5E" w:rsidRDefault="00052790" w:rsidP="00052790">
            <w:pPr>
              <w:rPr>
                <w:rFonts w:cs="Times New Roman"/>
                <w:sz w:val="20"/>
                <w:szCs w:val="20"/>
              </w:rPr>
            </w:pPr>
            <w:r w:rsidRPr="00880A5E">
              <w:rPr>
                <w:rFonts w:cs="Times New Roman"/>
                <w:sz w:val="20"/>
                <w:szCs w:val="20"/>
              </w:rPr>
              <w:t>Null Model + CAMSIS (SOC 2000)</w:t>
            </w:r>
          </w:p>
        </w:tc>
        <w:tc>
          <w:tcPr>
            <w:tcW w:w="681" w:type="pct"/>
          </w:tcPr>
          <w:p w14:paraId="5D40C5EC" w14:textId="5E7746A7" w:rsidR="00052790" w:rsidRPr="00880A5E" w:rsidRDefault="00052790" w:rsidP="00052790">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2054.16</w:t>
            </w:r>
          </w:p>
        </w:tc>
        <w:tc>
          <w:tcPr>
            <w:tcW w:w="638" w:type="pct"/>
          </w:tcPr>
          <w:p w14:paraId="18F5CE1F" w14:textId="773B891F" w:rsidR="00052790" w:rsidRPr="00880A5E" w:rsidRDefault="00052790" w:rsidP="00052790">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59.86</w:t>
            </w:r>
          </w:p>
        </w:tc>
        <w:tc>
          <w:tcPr>
            <w:tcW w:w="445" w:type="pct"/>
          </w:tcPr>
          <w:p w14:paraId="28F13781" w14:textId="6EAB7E5A" w:rsidR="00052790" w:rsidRPr="00880A5E" w:rsidRDefault="00C12C02" w:rsidP="00052790">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cs="Times New Roman"/>
                <w:sz w:val="20"/>
                <w:szCs w:val="20"/>
              </w:rPr>
              <w:t>1</w:t>
            </w:r>
          </w:p>
        </w:tc>
        <w:tc>
          <w:tcPr>
            <w:tcW w:w="830" w:type="pct"/>
          </w:tcPr>
          <w:p w14:paraId="48EB2B33" w14:textId="5BB309AB" w:rsidR="00052790" w:rsidRPr="00880A5E" w:rsidRDefault="00052790" w:rsidP="00052790">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0.03</w:t>
            </w:r>
          </w:p>
        </w:tc>
        <w:tc>
          <w:tcPr>
            <w:tcW w:w="667" w:type="pct"/>
          </w:tcPr>
          <w:p w14:paraId="00E52D7B" w14:textId="50427BDE" w:rsidR="00052790" w:rsidRPr="00880A5E" w:rsidRDefault="00052790" w:rsidP="00052790">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2058.16</w:t>
            </w:r>
          </w:p>
        </w:tc>
        <w:tc>
          <w:tcPr>
            <w:tcW w:w="666" w:type="pct"/>
          </w:tcPr>
          <w:p w14:paraId="730E7503" w14:textId="123613CA" w:rsidR="00052790" w:rsidRPr="00880A5E" w:rsidRDefault="00052790" w:rsidP="00052790">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2068.89</w:t>
            </w:r>
          </w:p>
        </w:tc>
      </w:tr>
    </w:tbl>
    <w:p w14:paraId="630ACA4E" w14:textId="77777777" w:rsidR="00FA7394" w:rsidRPr="00FA7394" w:rsidRDefault="00FA7394" w:rsidP="00FA7394">
      <w:pPr>
        <w:rPr>
          <w:lang w:val="en-US"/>
        </w:rPr>
      </w:pPr>
      <w:bookmarkStart w:id="333" w:name="_Ref176371200"/>
    </w:p>
    <w:p w14:paraId="67AB0761" w14:textId="256BCFAE" w:rsidR="003C2BAF" w:rsidRPr="007D51AA" w:rsidRDefault="003C2BAF" w:rsidP="00A160E3">
      <w:pPr>
        <w:pStyle w:val="Caption"/>
      </w:pPr>
      <w:bookmarkStart w:id="334" w:name="_Toc187235368"/>
      <w:r w:rsidRPr="007D51AA">
        <w:t xml:space="preserve">Table </w:t>
      </w:r>
      <w:r w:rsidR="000B51ED">
        <w:fldChar w:fldCharType="begin"/>
      </w:r>
      <w:r w:rsidR="000B51ED">
        <w:instrText xml:space="preserve"> STYLEREF 1 \s </w:instrText>
      </w:r>
      <w:r w:rsidR="000B51ED">
        <w:fldChar w:fldCharType="separate"/>
      </w:r>
      <w:r w:rsidR="005E6BC0">
        <w:rPr>
          <w:noProof/>
        </w:rPr>
        <w:t>6</w:t>
      </w:r>
      <w:r w:rsidR="000B51ED">
        <w:rPr>
          <w:noProof/>
        </w:rPr>
        <w:fldChar w:fldCharType="end"/>
      </w:r>
      <w:r w:rsidR="000B51ED">
        <w:t>.</w:t>
      </w:r>
      <w:r w:rsidR="000B51ED">
        <w:fldChar w:fldCharType="begin"/>
      </w:r>
      <w:r w:rsidR="000B51ED">
        <w:instrText xml:space="preserve"> SEQ Table \* ARABIC \s 1 </w:instrText>
      </w:r>
      <w:r w:rsidR="000B51ED">
        <w:fldChar w:fldCharType="separate"/>
      </w:r>
      <w:r w:rsidR="005E6BC0">
        <w:rPr>
          <w:noProof/>
        </w:rPr>
        <w:t>14</w:t>
      </w:r>
      <w:r w:rsidR="000B51ED">
        <w:rPr>
          <w:noProof/>
        </w:rPr>
        <w:fldChar w:fldCharType="end"/>
      </w:r>
      <w:bookmarkEnd w:id="333"/>
      <w:r w:rsidRPr="007D51AA">
        <w:t xml:space="preserve"> Sequential Model Building Statistics of CAMSIS </w:t>
      </w:r>
      <w:r w:rsidR="00880A5E">
        <w:t>using</w:t>
      </w:r>
      <w:r w:rsidR="00880A5E" w:rsidRPr="007D51AA">
        <w:t xml:space="preserve"> BCS </w:t>
      </w:r>
      <w:r w:rsidR="00880A5E">
        <w:t>Cohort</w:t>
      </w:r>
      <w:bookmarkEnd w:id="334"/>
    </w:p>
    <w:tbl>
      <w:tblPr>
        <w:tblStyle w:val="PlainTable2"/>
        <w:tblW w:w="5000" w:type="pct"/>
        <w:tblLook w:val="04A0" w:firstRow="1" w:lastRow="0" w:firstColumn="1" w:lastColumn="0" w:noHBand="0" w:noVBand="1"/>
      </w:tblPr>
      <w:tblGrid>
        <w:gridCol w:w="1515"/>
        <w:gridCol w:w="1237"/>
        <w:gridCol w:w="1249"/>
        <w:gridCol w:w="1249"/>
        <w:gridCol w:w="1542"/>
        <w:gridCol w:w="1117"/>
        <w:gridCol w:w="1117"/>
      </w:tblGrid>
      <w:tr w:rsidR="00C12C02" w:rsidRPr="00880A5E" w14:paraId="7150E3FB" w14:textId="77777777" w:rsidTr="00FA739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7AD895E3" w14:textId="51C12968" w:rsidR="00C12C02" w:rsidRPr="00880A5E" w:rsidRDefault="00C12C02" w:rsidP="00C12C02">
            <w:pPr>
              <w:rPr>
                <w:rFonts w:cs="Times New Roman"/>
                <w:sz w:val="20"/>
                <w:szCs w:val="20"/>
              </w:rPr>
            </w:pPr>
            <w:r w:rsidRPr="00880A5E">
              <w:rPr>
                <w:rFonts w:cs="Times New Roman"/>
                <w:sz w:val="20"/>
                <w:szCs w:val="20"/>
              </w:rPr>
              <w:t xml:space="preserve">Outcome Variable: </w:t>
            </w:r>
            <w:r>
              <w:rPr>
                <w:rFonts w:cs="Times New Roman"/>
                <w:sz w:val="20"/>
                <w:szCs w:val="20"/>
              </w:rPr>
              <w:t>Continue Schooling</w:t>
            </w:r>
          </w:p>
        </w:tc>
        <w:tc>
          <w:tcPr>
            <w:tcW w:w="685" w:type="pct"/>
          </w:tcPr>
          <w:p w14:paraId="61FB14F5" w14:textId="77777777" w:rsidR="00C12C02" w:rsidRPr="00880A5E" w:rsidRDefault="00C12C02" w:rsidP="00C12C02">
            <w:pPr>
              <w:cnfStyle w:val="100000000000" w:firstRow="1"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Deviance</w:t>
            </w:r>
          </w:p>
        </w:tc>
        <w:tc>
          <w:tcPr>
            <w:tcW w:w="692" w:type="pct"/>
          </w:tcPr>
          <w:p w14:paraId="785FDFA1" w14:textId="77777777" w:rsidR="00C12C02" w:rsidRPr="00880A5E" w:rsidRDefault="00C12C02" w:rsidP="00C12C02">
            <w:pPr>
              <w:cnfStyle w:val="100000000000" w:firstRow="1" w:lastRow="0" w:firstColumn="0" w:lastColumn="0" w:oddVBand="0" w:evenVBand="0" w:oddHBand="0" w:evenHBand="0" w:firstRowFirstColumn="0" w:firstRowLastColumn="0" w:lastRowFirstColumn="0" w:lastRowLastColumn="0"/>
              <w:rPr>
                <w:rFonts w:cs="Times New Roman"/>
                <w:sz w:val="20"/>
                <w:szCs w:val="20"/>
              </w:rPr>
            </w:pPr>
            <m:oMath>
              <m:r>
                <m:rPr>
                  <m:sty m:val="b"/>
                </m:rPr>
                <w:rPr>
                  <w:rFonts w:ascii="Cambria Math" w:hAnsi="Cambria Math" w:cs="Times New Roman"/>
                  <w:sz w:val="20"/>
                  <w:szCs w:val="20"/>
                </w:rPr>
                <m:t>Δ</m:t>
              </m:r>
            </m:oMath>
            <w:r w:rsidRPr="00880A5E">
              <w:rPr>
                <w:rFonts w:cs="Times New Roman"/>
                <w:sz w:val="20"/>
                <w:szCs w:val="20"/>
              </w:rPr>
              <w:t xml:space="preserve"> Deviance (from Previous)</w:t>
            </w:r>
          </w:p>
        </w:tc>
        <w:tc>
          <w:tcPr>
            <w:tcW w:w="692" w:type="pct"/>
          </w:tcPr>
          <w:p w14:paraId="11132185" w14:textId="7DB54FD5" w:rsidR="00C12C02" w:rsidRPr="00880A5E" w:rsidRDefault="00C12C02" w:rsidP="00C12C02">
            <w:pPr>
              <w:cnfStyle w:val="100000000000" w:firstRow="1" w:lastRow="0" w:firstColumn="0" w:lastColumn="0" w:oddVBand="0" w:evenVBand="0" w:oddHBand="0" w:evenHBand="0" w:firstRowFirstColumn="0" w:firstRowLastColumn="0" w:lastRowFirstColumn="0" w:lastRowLastColumn="0"/>
              <w:rPr>
                <w:rFonts w:cs="Times New Roman"/>
                <w:sz w:val="20"/>
                <w:szCs w:val="20"/>
              </w:rPr>
            </w:pPr>
            <m:oMath>
              <m:r>
                <m:rPr>
                  <m:sty m:val="b"/>
                </m:rPr>
                <w:rPr>
                  <w:rFonts w:ascii="Cambria Math" w:hAnsi="Cambria Math" w:cs="Times New Roman"/>
                  <w:sz w:val="20"/>
                  <w:szCs w:val="20"/>
                </w:rPr>
                <m:t>Δ</m:t>
              </m:r>
            </m:oMath>
            <w:r w:rsidRPr="00880A5E">
              <w:rPr>
                <w:rFonts w:eastAsiaTheme="minorEastAsia" w:cs="Times New Roman"/>
                <w:sz w:val="20"/>
                <w:szCs w:val="20"/>
              </w:rPr>
              <w:t xml:space="preserve"> d. f. (from Null)</w:t>
            </w:r>
          </w:p>
        </w:tc>
        <w:tc>
          <w:tcPr>
            <w:tcW w:w="854" w:type="pct"/>
          </w:tcPr>
          <w:p w14:paraId="25F9B2E0" w14:textId="77777777" w:rsidR="00C12C02" w:rsidRPr="00880A5E" w:rsidRDefault="00C12C02" w:rsidP="00C12C02">
            <w:pPr>
              <w:cnfStyle w:val="100000000000" w:firstRow="1"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 xml:space="preserve">McFadden’s Pseudo </w:t>
            </w:r>
            <m:oMath>
              <m:sSup>
                <m:sSupPr>
                  <m:ctrlPr>
                    <w:rPr>
                      <w:rFonts w:ascii="Cambria Math" w:hAnsi="Cambria Math" w:cs="Times New Roman"/>
                      <w:b w:val="0"/>
                      <w:bCs w:val="0"/>
                      <w:i/>
                      <w:sz w:val="20"/>
                      <w:szCs w:val="20"/>
                    </w:rPr>
                  </m:ctrlPr>
                </m:sSupPr>
                <m:e>
                  <m:r>
                    <m:rPr>
                      <m:sty m:val="bi"/>
                    </m:rPr>
                    <w:rPr>
                      <w:rFonts w:ascii="Cambria Math" w:hAnsi="Cambria Math" w:cs="Times New Roman"/>
                      <w:sz w:val="20"/>
                      <w:szCs w:val="20"/>
                    </w:rPr>
                    <m:t>R</m:t>
                  </m:r>
                </m:e>
                <m:sup>
                  <m:r>
                    <m:rPr>
                      <m:sty m:val="bi"/>
                    </m:rPr>
                    <w:rPr>
                      <w:rFonts w:ascii="Cambria Math" w:hAnsi="Cambria Math" w:cs="Times New Roman"/>
                      <w:sz w:val="20"/>
                      <w:szCs w:val="20"/>
                    </w:rPr>
                    <m:t>2</m:t>
                  </m:r>
                </m:sup>
              </m:sSup>
            </m:oMath>
          </w:p>
        </w:tc>
        <w:tc>
          <w:tcPr>
            <w:tcW w:w="619" w:type="pct"/>
          </w:tcPr>
          <w:p w14:paraId="775000C1" w14:textId="77777777" w:rsidR="00C12C02" w:rsidRPr="00880A5E" w:rsidRDefault="00C12C02" w:rsidP="00C12C02">
            <w:pPr>
              <w:cnfStyle w:val="100000000000" w:firstRow="1"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AIC</w:t>
            </w:r>
          </w:p>
        </w:tc>
        <w:tc>
          <w:tcPr>
            <w:tcW w:w="619" w:type="pct"/>
          </w:tcPr>
          <w:p w14:paraId="5339F3F5" w14:textId="77777777" w:rsidR="00C12C02" w:rsidRPr="00880A5E" w:rsidRDefault="00C12C02" w:rsidP="00C12C02">
            <w:pPr>
              <w:cnfStyle w:val="100000000000" w:firstRow="1"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BIC</w:t>
            </w:r>
          </w:p>
        </w:tc>
      </w:tr>
      <w:tr w:rsidR="00052790" w:rsidRPr="00880A5E" w14:paraId="08546D54" w14:textId="77777777" w:rsidTr="00FA73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4746F631" w14:textId="77777777" w:rsidR="00052790" w:rsidRPr="00880A5E" w:rsidRDefault="00052790" w:rsidP="00052790">
            <w:pPr>
              <w:rPr>
                <w:rFonts w:cs="Times New Roman"/>
                <w:sz w:val="20"/>
                <w:szCs w:val="20"/>
              </w:rPr>
            </w:pPr>
            <w:r w:rsidRPr="00880A5E">
              <w:rPr>
                <w:rFonts w:cs="Times New Roman"/>
                <w:sz w:val="20"/>
                <w:szCs w:val="20"/>
              </w:rPr>
              <w:t>Null Model</w:t>
            </w:r>
          </w:p>
        </w:tc>
        <w:tc>
          <w:tcPr>
            <w:tcW w:w="685" w:type="pct"/>
          </w:tcPr>
          <w:p w14:paraId="085F7FC2" w14:textId="3C055F42" w:rsidR="00052790" w:rsidRPr="00880A5E" w:rsidRDefault="00052790" w:rsidP="00052790">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2114.02</w:t>
            </w:r>
          </w:p>
        </w:tc>
        <w:tc>
          <w:tcPr>
            <w:tcW w:w="692" w:type="pct"/>
          </w:tcPr>
          <w:p w14:paraId="52B4F3AB" w14:textId="4AE8A2D2" w:rsidR="00052790" w:rsidRPr="00880A5E" w:rsidRDefault="00052790" w:rsidP="00052790">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w:t>
            </w:r>
          </w:p>
        </w:tc>
        <w:tc>
          <w:tcPr>
            <w:tcW w:w="692" w:type="pct"/>
          </w:tcPr>
          <w:p w14:paraId="02F4B7D3" w14:textId="7E92A8E5" w:rsidR="00052790" w:rsidRPr="00880A5E" w:rsidRDefault="00052790" w:rsidP="00052790">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w:t>
            </w:r>
          </w:p>
        </w:tc>
        <w:tc>
          <w:tcPr>
            <w:tcW w:w="854" w:type="pct"/>
          </w:tcPr>
          <w:p w14:paraId="013CBED2" w14:textId="00F90403" w:rsidR="00052790" w:rsidRPr="00880A5E" w:rsidRDefault="00052790" w:rsidP="00052790">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w:t>
            </w:r>
          </w:p>
        </w:tc>
        <w:tc>
          <w:tcPr>
            <w:tcW w:w="619" w:type="pct"/>
          </w:tcPr>
          <w:p w14:paraId="1271355E" w14:textId="780E74FA" w:rsidR="00052790" w:rsidRPr="00880A5E" w:rsidRDefault="00052790" w:rsidP="00052790">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2116.02</w:t>
            </w:r>
          </w:p>
        </w:tc>
        <w:tc>
          <w:tcPr>
            <w:tcW w:w="619" w:type="pct"/>
          </w:tcPr>
          <w:p w14:paraId="1C190EAB" w14:textId="758E40F9" w:rsidR="00052790" w:rsidRPr="00880A5E" w:rsidRDefault="00052790" w:rsidP="00052790">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2121.38</w:t>
            </w:r>
          </w:p>
        </w:tc>
      </w:tr>
      <w:tr w:rsidR="00C12C02" w:rsidRPr="00880A5E" w14:paraId="103CD953" w14:textId="77777777" w:rsidTr="00FA7394">
        <w:tc>
          <w:tcPr>
            <w:cnfStyle w:val="001000000000" w:firstRow="0" w:lastRow="0" w:firstColumn="1" w:lastColumn="0" w:oddVBand="0" w:evenVBand="0" w:oddHBand="0" w:evenHBand="0" w:firstRowFirstColumn="0" w:firstRowLastColumn="0" w:lastRowFirstColumn="0" w:lastRowLastColumn="0"/>
            <w:tcW w:w="839" w:type="pct"/>
          </w:tcPr>
          <w:p w14:paraId="29F2E5D7" w14:textId="77777777" w:rsidR="00C12C02" w:rsidRPr="00880A5E" w:rsidRDefault="00C12C02" w:rsidP="00C12C02">
            <w:pPr>
              <w:rPr>
                <w:rFonts w:cs="Times New Roman"/>
                <w:sz w:val="20"/>
                <w:szCs w:val="20"/>
              </w:rPr>
            </w:pPr>
            <w:r w:rsidRPr="00880A5E">
              <w:rPr>
                <w:rFonts w:cs="Times New Roman"/>
                <w:sz w:val="20"/>
                <w:szCs w:val="20"/>
              </w:rPr>
              <w:t>Null Model + Educational Attainment</w:t>
            </w:r>
          </w:p>
        </w:tc>
        <w:tc>
          <w:tcPr>
            <w:tcW w:w="685" w:type="pct"/>
          </w:tcPr>
          <w:p w14:paraId="66683707" w14:textId="078DC5F0" w:rsidR="00C12C02" w:rsidRPr="00880A5E" w:rsidRDefault="00C12C02" w:rsidP="00C12C02">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1985.95</w:t>
            </w:r>
          </w:p>
        </w:tc>
        <w:tc>
          <w:tcPr>
            <w:tcW w:w="692" w:type="pct"/>
          </w:tcPr>
          <w:p w14:paraId="47140426" w14:textId="4B3D9E7F" w:rsidR="00C12C02" w:rsidRPr="00880A5E" w:rsidRDefault="00C12C02" w:rsidP="00C12C02">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128.07</w:t>
            </w:r>
          </w:p>
        </w:tc>
        <w:tc>
          <w:tcPr>
            <w:tcW w:w="692" w:type="pct"/>
          </w:tcPr>
          <w:p w14:paraId="65F00244" w14:textId="37D0612A" w:rsidR="00C12C02" w:rsidRPr="00880A5E" w:rsidRDefault="00C12C02" w:rsidP="00C12C02">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r>
              <w:rPr>
                <w:rFonts w:cs="Times New Roman"/>
                <w:sz w:val="20"/>
                <w:szCs w:val="20"/>
              </w:rPr>
              <w:t>1</w:t>
            </w:r>
          </w:p>
        </w:tc>
        <w:tc>
          <w:tcPr>
            <w:tcW w:w="854" w:type="pct"/>
          </w:tcPr>
          <w:p w14:paraId="4393CA16" w14:textId="4C7B7D2E" w:rsidR="00C12C02" w:rsidRPr="00880A5E" w:rsidRDefault="00C12C02" w:rsidP="00C12C02">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0.06</w:t>
            </w:r>
          </w:p>
        </w:tc>
        <w:tc>
          <w:tcPr>
            <w:tcW w:w="619" w:type="pct"/>
          </w:tcPr>
          <w:p w14:paraId="17BC909A" w14:textId="59336FBE" w:rsidR="00C12C02" w:rsidRPr="00880A5E" w:rsidRDefault="00C12C02" w:rsidP="00C12C02">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1989.95</w:t>
            </w:r>
          </w:p>
        </w:tc>
        <w:tc>
          <w:tcPr>
            <w:tcW w:w="619" w:type="pct"/>
          </w:tcPr>
          <w:p w14:paraId="380418EC" w14:textId="6D9DED5F" w:rsidR="00C12C02" w:rsidRPr="00880A5E" w:rsidRDefault="00C12C02" w:rsidP="00C12C02">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2000.67</w:t>
            </w:r>
          </w:p>
        </w:tc>
      </w:tr>
      <w:tr w:rsidR="00C12C02" w:rsidRPr="00880A5E" w14:paraId="61D5DDEB" w14:textId="77777777" w:rsidTr="00FA73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0969F27D" w14:textId="77777777" w:rsidR="00C12C02" w:rsidRPr="00880A5E" w:rsidRDefault="00C12C02" w:rsidP="00C12C02">
            <w:pPr>
              <w:rPr>
                <w:rFonts w:cs="Times New Roman"/>
                <w:sz w:val="20"/>
                <w:szCs w:val="20"/>
              </w:rPr>
            </w:pPr>
            <w:r w:rsidRPr="00880A5E">
              <w:rPr>
                <w:rFonts w:cs="Times New Roman"/>
                <w:sz w:val="20"/>
                <w:szCs w:val="20"/>
              </w:rPr>
              <w:t>Null Model + Educational Attainment + Sex</w:t>
            </w:r>
          </w:p>
        </w:tc>
        <w:tc>
          <w:tcPr>
            <w:tcW w:w="685" w:type="pct"/>
          </w:tcPr>
          <w:p w14:paraId="408854C4" w14:textId="76E80D86" w:rsidR="00C12C02" w:rsidRPr="00880A5E" w:rsidRDefault="00C12C02" w:rsidP="00C12C02">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1957.40</w:t>
            </w:r>
          </w:p>
        </w:tc>
        <w:tc>
          <w:tcPr>
            <w:tcW w:w="692" w:type="pct"/>
          </w:tcPr>
          <w:p w14:paraId="4928B540" w14:textId="3DD1217A" w:rsidR="00C12C02" w:rsidRPr="00880A5E" w:rsidRDefault="00C12C02" w:rsidP="00C12C02">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28.55</w:t>
            </w:r>
          </w:p>
        </w:tc>
        <w:tc>
          <w:tcPr>
            <w:tcW w:w="692" w:type="pct"/>
          </w:tcPr>
          <w:p w14:paraId="39BE2E1E" w14:textId="4FBF61A5" w:rsidR="00C12C02" w:rsidRPr="00880A5E" w:rsidRDefault="00C12C02" w:rsidP="00C12C02">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cs="Times New Roman"/>
                <w:sz w:val="20"/>
                <w:szCs w:val="20"/>
              </w:rPr>
              <w:t>1</w:t>
            </w:r>
          </w:p>
        </w:tc>
        <w:tc>
          <w:tcPr>
            <w:tcW w:w="854" w:type="pct"/>
          </w:tcPr>
          <w:p w14:paraId="4FFC14E2" w14:textId="3DDB9C1A" w:rsidR="00C12C02" w:rsidRPr="00880A5E" w:rsidRDefault="00C12C02" w:rsidP="00C12C02">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0.07</w:t>
            </w:r>
          </w:p>
        </w:tc>
        <w:tc>
          <w:tcPr>
            <w:tcW w:w="619" w:type="pct"/>
          </w:tcPr>
          <w:p w14:paraId="14B9EFBB" w14:textId="034ECAA3" w:rsidR="00C12C02" w:rsidRPr="00880A5E" w:rsidRDefault="00C12C02" w:rsidP="00C12C02">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1963.40</w:t>
            </w:r>
          </w:p>
        </w:tc>
        <w:tc>
          <w:tcPr>
            <w:tcW w:w="619" w:type="pct"/>
          </w:tcPr>
          <w:p w14:paraId="3C2E934E" w14:textId="73687D39" w:rsidR="00C12C02" w:rsidRPr="00880A5E" w:rsidRDefault="00C12C02" w:rsidP="00C12C02">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1979.48</w:t>
            </w:r>
          </w:p>
        </w:tc>
      </w:tr>
      <w:tr w:rsidR="00C12C02" w:rsidRPr="00880A5E" w14:paraId="56105816" w14:textId="77777777" w:rsidTr="00FA7394">
        <w:tc>
          <w:tcPr>
            <w:cnfStyle w:val="001000000000" w:firstRow="0" w:lastRow="0" w:firstColumn="1" w:lastColumn="0" w:oddVBand="0" w:evenVBand="0" w:oddHBand="0" w:evenHBand="0" w:firstRowFirstColumn="0" w:firstRowLastColumn="0" w:lastRowFirstColumn="0" w:lastRowLastColumn="0"/>
            <w:tcW w:w="839" w:type="pct"/>
          </w:tcPr>
          <w:p w14:paraId="64AF5E41" w14:textId="77777777" w:rsidR="00C12C02" w:rsidRPr="00880A5E" w:rsidRDefault="00C12C02" w:rsidP="00C12C02">
            <w:pPr>
              <w:rPr>
                <w:rFonts w:cs="Times New Roman"/>
                <w:sz w:val="20"/>
                <w:szCs w:val="20"/>
              </w:rPr>
            </w:pPr>
            <w:r w:rsidRPr="00880A5E">
              <w:rPr>
                <w:rFonts w:cs="Times New Roman"/>
                <w:sz w:val="20"/>
                <w:szCs w:val="20"/>
              </w:rPr>
              <w:t>Null Model + Educational Attainment + Sex + Tenure</w:t>
            </w:r>
          </w:p>
        </w:tc>
        <w:tc>
          <w:tcPr>
            <w:tcW w:w="685" w:type="pct"/>
          </w:tcPr>
          <w:p w14:paraId="36BFD44E" w14:textId="28700E3F" w:rsidR="00C12C02" w:rsidRPr="00880A5E" w:rsidRDefault="00C12C02" w:rsidP="00C12C02">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1951.72</w:t>
            </w:r>
          </w:p>
        </w:tc>
        <w:tc>
          <w:tcPr>
            <w:tcW w:w="692" w:type="pct"/>
          </w:tcPr>
          <w:p w14:paraId="7840955D" w14:textId="29A91E1F" w:rsidR="00C12C02" w:rsidRPr="00880A5E" w:rsidRDefault="00C12C02" w:rsidP="00C12C02">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5.68</w:t>
            </w:r>
          </w:p>
        </w:tc>
        <w:tc>
          <w:tcPr>
            <w:tcW w:w="692" w:type="pct"/>
          </w:tcPr>
          <w:p w14:paraId="60AF199A" w14:textId="52863A33" w:rsidR="00C12C02" w:rsidRPr="00880A5E" w:rsidRDefault="00C12C02" w:rsidP="00C12C02">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r>
              <w:rPr>
                <w:rFonts w:cs="Times New Roman"/>
                <w:sz w:val="20"/>
                <w:szCs w:val="20"/>
              </w:rPr>
              <w:t>1</w:t>
            </w:r>
          </w:p>
        </w:tc>
        <w:tc>
          <w:tcPr>
            <w:tcW w:w="854" w:type="pct"/>
          </w:tcPr>
          <w:p w14:paraId="38761CDC" w14:textId="794CB8F1" w:rsidR="00C12C02" w:rsidRPr="00880A5E" w:rsidRDefault="00C12C02" w:rsidP="00C12C02">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0.08</w:t>
            </w:r>
          </w:p>
        </w:tc>
        <w:tc>
          <w:tcPr>
            <w:tcW w:w="619" w:type="pct"/>
          </w:tcPr>
          <w:p w14:paraId="263DFDB0" w14:textId="6B89CB24" w:rsidR="00C12C02" w:rsidRPr="00880A5E" w:rsidRDefault="00C12C02" w:rsidP="00C12C02">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1959.72</w:t>
            </w:r>
          </w:p>
        </w:tc>
        <w:tc>
          <w:tcPr>
            <w:tcW w:w="619" w:type="pct"/>
          </w:tcPr>
          <w:p w14:paraId="333A13A4" w14:textId="49DF5AF8" w:rsidR="00C12C02" w:rsidRPr="00880A5E" w:rsidRDefault="00C12C02" w:rsidP="00C12C02">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1981.16</w:t>
            </w:r>
          </w:p>
        </w:tc>
      </w:tr>
      <w:tr w:rsidR="00C12C02" w:rsidRPr="00880A5E" w14:paraId="6DAB78C6" w14:textId="77777777" w:rsidTr="00FA73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4C103835" w14:textId="77777777" w:rsidR="00C12C02" w:rsidRPr="00880A5E" w:rsidRDefault="00C12C02" w:rsidP="00C12C02">
            <w:pPr>
              <w:rPr>
                <w:rFonts w:cs="Times New Roman"/>
                <w:sz w:val="20"/>
                <w:szCs w:val="20"/>
              </w:rPr>
            </w:pPr>
            <w:r w:rsidRPr="00880A5E">
              <w:rPr>
                <w:rFonts w:cs="Times New Roman"/>
                <w:sz w:val="20"/>
                <w:szCs w:val="20"/>
              </w:rPr>
              <w:t>Null Model + Educational Attainment + Sex + Tenure + CAMSIS (SOC 2000)</w:t>
            </w:r>
          </w:p>
        </w:tc>
        <w:tc>
          <w:tcPr>
            <w:tcW w:w="685" w:type="pct"/>
          </w:tcPr>
          <w:p w14:paraId="25491888" w14:textId="5A256F30" w:rsidR="00C12C02" w:rsidRPr="00880A5E" w:rsidRDefault="00C12C02" w:rsidP="00C12C02">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1926.65</w:t>
            </w:r>
          </w:p>
        </w:tc>
        <w:tc>
          <w:tcPr>
            <w:tcW w:w="692" w:type="pct"/>
          </w:tcPr>
          <w:p w14:paraId="003ED3A1" w14:textId="75EA0400" w:rsidR="00C12C02" w:rsidRPr="00880A5E" w:rsidRDefault="00C12C02" w:rsidP="00C12C02">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25.07</w:t>
            </w:r>
          </w:p>
        </w:tc>
        <w:tc>
          <w:tcPr>
            <w:tcW w:w="692" w:type="pct"/>
          </w:tcPr>
          <w:p w14:paraId="05498023" w14:textId="25C9BF95" w:rsidR="00C12C02" w:rsidRPr="00880A5E" w:rsidRDefault="00C12C02" w:rsidP="00C12C02">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cs="Times New Roman"/>
                <w:sz w:val="20"/>
                <w:szCs w:val="20"/>
              </w:rPr>
              <w:t>1</w:t>
            </w:r>
          </w:p>
        </w:tc>
        <w:tc>
          <w:tcPr>
            <w:tcW w:w="854" w:type="pct"/>
          </w:tcPr>
          <w:p w14:paraId="6FC57E7A" w14:textId="2336BCC2" w:rsidR="00C12C02" w:rsidRPr="00880A5E" w:rsidRDefault="00C12C02" w:rsidP="00C12C02">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0.09</w:t>
            </w:r>
          </w:p>
        </w:tc>
        <w:tc>
          <w:tcPr>
            <w:tcW w:w="619" w:type="pct"/>
          </w:tcPr>
          <w:p w14:paraId="06920CA4" w14:textId="0EB0794B" w:rsidR="00C12C02" w:rsidRPr="00880A5E" w:rsidRDefault="00C12C02" w:rsidP="00C12C02">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1936.65</w:t>
            </w:r>
          </w:p>
        </w:tc>
        <w:tc>
          <w:tcPr>
            <w:tcW w:w="619" w:type="pct"/>
          </w:tcPr>
          <w:p w14:paraId="2BFB95B8" w14:textId="266A7A51" w:rsidR="00C12C02" w:rsidRPr="00880A5E" w:rsidRDefault="00C12C02" w:rsidP="00C12C02">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1963.46</w:t>
            </w:r>
          </w:p>
        </w:tc>
      </w:tr>
    </w:tbl>
    <w:p w14:paraId="6511E705" w14:textId="77777777" w:rsidR="003C2BAF" w:rsidRPr="007D51AA" w:rsidRDefault="003C2BAF" w:rsidP="003C2BAF"/>
    <w:p w14:paraId="180ED1B5" w14:textId="3B2D0952" w:rsidR="003331FD" w:rsidRDefault="00880A5E" w:rsidP="00880A5E">
      <w:pPr>
        <w:spacing w:line="480" w:lineRule="auto"/>
        <w:rPr>
          <w:szCs w:val="24"/>
        </w:rPr>
      </w:pPr>
      <w:r>
        <w:rPr>
          <w:szCs w:val="24"/>
        </w:rPr>
        <w:fldChar w:fldCharType="begin"/>
      </w:r>
      <w:r>
        <w:rPr>
          <w:szCs w:val="24"/>
        </w:rPr>
        <w:instrText xml:space="preserve"> REF _Ref176371261 \h </w:instrText>
      </w:r>
      <w:r>
        <w:rPr>
          <w:szCs w:val="24"/>
        </w:rPr>
      </w:r>
      <w:r>
        <w:rPr>
          <w:szCs w:val="24"/>
        </w:rPr>
        <w:fldChar w:fldCharType="separate"/>
      </w:r>
      <w:r w:rsidR="005E6BC0" w:rsidRPr="007D51AA">
        <w:t xml:space="preserve">Table </w:t>
      </w:r>
      <w:r w:rsidR="005E6BC0">
        <w:rPr>
          <w:noProof/>
        </w:rPr>
        <w:t>6</w:t>
      </w:r>
      <w:r w:rsidR="005E6BC0">
        <w:t>.</w:t>
      </w:r>
      <w:r w:rsidR="005E6BC0">
        <w:rPr>
          <w:noProof/>
        </w:rPr>
        <w:t>15</w:t>
      </w:r>
      <w:r>
        <w:rPr>
          <w:szCs w:val="24"/>
        </w:rPr>
        <w:fldChar w:fldCharType="end"/>
      </w:r>
      <w:r>
        <w:rPr>
          <w:szCs w:val="24"/>
        </w:rPr>
        <w:t>-</w:t>
      </w:r>
      <w:r>
        <w:rPr>
          <w:szCs w:val="24"/>
        </w:rPr>
        <w:fldChar w:fldCharType="begin"/>
      </w:r>
      <w:r>
        <w:rPr>
          <w:szCs w:val="24"/>
        </w:rPr>
        <w:instrText xml:space="preserve"> REF _Ref176371278 \h </w:instrText>
      </w:r>
      <w:r>
        <w:rPr>
          <w:szCs w:val="24"/>
        </w:rPr>
      </w:r>
      <w:r>
        <w:rPr>
          <w:szCs w:val="24"/>
        </w:rPr>
        <w:fldChar w:fldCharType="separate"/>
      </w:r>
      <w:r w:rsidR="005E6BC0" w:rsidRPr="007D51AA">
        <w:t xml:space="preserve">Table </w:t>
      </w:r>
      <w:r w:rsidR="005E6BC0">
        <w:rPr>
          <w:noProof/>
        </w:rPr>
        <w:t>6</w:t>
      </w:r>
      <w:r w:rsidR="005E6BC0">
        <w:t>.</w:t>
      </w:r>
      <w:r w:rsidR="005E6BC0">
        <w:rPr>
          <w:noProof/>
        </w:rPr>
        <w:t>16</w:t>
      </w:r>
      <w:r>
        <w:rPr>
          <w:szCs w:val="24"/>
        </w:rPr>
        <w:fldChar w:fldCharType="end"/>
      </w:r>
      <w:r>
        <w:rPr>
          <w:szCs w:val="24"/>
        </w:rPr>
        <w:t xml:space="preserve"> </w:t>
      </w:r>
      <w:r w:rsidR="00137F24" w:rsidRPr="007D51AA">
        <w:rPr>
          <w:szCs w:val="24"/>
        </w:rPr>
        <w:t xml:space="preserve">detail the KHB method comparing each social </w:t>
      </w:r>
      <w:r w:rsidR="003172C4" w:rsidRPr="007D51AA">
        <w:rPr>
          <w:szCs w:val="24"/>
        </w:rPr>
        <w:t>stratification</w:t>
      </w:r>
      <w:r w:rsidR="00137F24" w:rsidRPr="007D51AA">
        <w:rPr>
          <w:szCs w:val="24"/>
        </w:rPr>
        <w:t xml:space="preserve"> </w:t>
      </w:r>
      <w:r w:rsidR="003172C4" w:rsidRPr="007D51AA">
        <w:rPr>
          <w:szCs w:val="24"/>
        </w:rPr>
        <w:t>measure-based</w:t>
      </w:r>
      <w:r w:rsidR="00137F24" w:rsidRPr="007D51AA">
        <w:rPr>
          <w:szCs w:val="24"/>
        </w:rPr>
        <w:t xml:space="preserve"> model using total </w:t>
      </w:r>
      <w:r w:rsidR="003172C4" w:rsidRPr="007D51AA">
        <w:rPr>
          <w:szCs w:val="24"/>
        </w:rPr>
        <w:t>effect</w:t>
      </w:r>
      <w:r w:rsidR="00137F24" w:rsidRPr="007D51AA">
        <w:rPr>
          <w:szCs w:val="24"/>
        </w:rPr>
        <w:t xml:space="preserve"> sizes in </w:t>
      </w:r>
      <w:r>
        <w:rPr>
          <w:szCs w:val="24"/>
        </w:rPr>
        <w:fldChar w:fldCharType="begin"/>
      </w:r>
      <w:r>
        <w:rPr>
          <w:szCs w:val="24"/>
        </w:rPr>
        <w:instrText xml:space="preserve"> REF _Ref176371261 \h </w:instrText>
      </w:r>
      <w:r>
        <w:rPr>
          <w:szCs w:val="24"/>
        </w:rPr>
      </w:r>
      <w:r>
        <w:rPr>
          <w:szCs w:val="24"/>
        </w:rPr>
        <w:fldChar w:fldCharType="separate"/>
      </w:r>
      <w:r w:rsidR="005E6BC0" w:rsidRPr="007D51AA">
        <w:t xml:space="preserve">Table </w:t>
      </w:r>
      <w:r w:rsidR="005E6BC0">
        <w:rPr>
          <w:noProof/>
        </w:rPr>
        <w:t>6</w:t>
      </w:r>
      <w:r w:rsidR="005E6BC0">
        <w:t>.</w:t>
      </w:r>
      <w:r w:rsidR="005E6BC0">
        <w:rPr>
          <w:noProof/>
        </w:rPr>
        <w:t>15</w:t>
      </w:r>
      <w:r>
        <w:rPr>
          <w:szCs w:val="24"/>
        </w:rPr>
        <w:fldChar w:fldCharType="end"/>
      </w:r>
      <w:r>
        <w:rPr>
          <w:szCs w:val="24"/>
        </w:rPr>
        <w:t xml:space="preserve"> </w:t>
      </w:r>
      <w:r w:rsidR="00137F24" w:rsidRPr="007D51AA">
        <w:rPr>
          <w:szCs w:val="24"/>
        </w:rPr>
        <w:t xml:space="preserve">and summary </w:t>
      </w:r>
      <w:r w:rsidR="003172C4" w:rsidRPr="007D51AA">
        <w:rPr>
          <w:szCs w:val="24"/>
        </w:rPr>
        <w:t>statistics</w:t>
      </w:r>
      <w:r w:rsidR="00137F24" w:rsidRPr="007D51AA">
        <w:rPr>
          <w:szCs w:val="24"/>
        </w:rPr>
        <w:t xml:space="preserve"> in </w:t>
      </w:r>
      <w:r>
        <w:rPr>
          <w:szCs w:val="24"/>
        </w:rPr>
        <w:fldChar w:fldCharType="begin"/>
      </w:r>
      <w:r>
        <w:rPr>
          <w:szCs w:val="24"/>
        </w:rPr>
        <w:instrText xml:space="preserve"> REF _Ref176371278 \h </w:instrText>
      </w:r>
      <w:r>
        <w:rPr>
          <w:szCs w:val="24"/>
        </w:rPr>
      </w:r>
      <w:r>
        <w:rPr>
          <w:szCs w:val="24"/>
        </w:rPr>
        <w:fldChar w:fldCharType="separate"/>
      </w:r>
      <w:r w:rsidR="005E6BC0" w:rsidRPr="007D51AA">
        <w:t xml:space="preserve">Table </w:t>
      </w:r>
      <w:r w:rsidR="005E6BC0">
        <w:rPr>
          <w:noProof/>
        </w:rPr>
        <w:t>6</w:t>
      </w:r>
      <w:r w:rsidR="005E6BC0">
        <w:t>.</w:t>
      </w:r>
      <w:r w:rsidR="005E6BC0">
        <w:rPr>
          <w:noProof/>
        </w:rPr>
        <w:t>16</w:t>
      </w:r>
      <w:r>
        <w:rPr>
          <w:szCs w:val="24"/>
        </w:rPr>
        <w:fldChar w:fldCharType="end"/>
      </w:r>
      <w:r w:rsidR="00137F24" w:rsidRPr="007D51AA">
        <w:rPr>
          <w:szCs w:val="24"/>
        </w:rPr>
        <w:t xml:space="preserve">. All three models present near identical findings – </w:t>
      </w:r>
      <w:r w:rsidR="003172C4" w:rsidRPr="007D51AA">
        <w:rPr>
          <w:szCs w:val="24"/>
        </w:rPr>
        <w:t>rescaling</w:t>
      </w:r>
      <w:r w:rsidR="00137F24" w:rsidRPr="007D51AA">
        <w:rPr>
          <w:szCs w:val="24"/>
        </w:rPr>
        <w:t xml:space="preserve"> is a minor attribute to</w:t>
      </w:r>
      <w:r w:rsidR="00813758">
        <w:rPr>
          <w:szCs w:val="24"/>
        </w:rPr>
        <w:t xml:space="preserve"> the </w:t>
      </w:r>
      <w:r w:rsidR="00137F24" w:rsidRPr="007D51AA">
        <w:rPr>
          <w:szCs w:val="24"/>
        </w:rPr>
        <w:t xml:space="preserve">changing effect size within </w:t>
      </w:r>
      <w:r w:rsidR="003172C4" w:rsidRPr="007D51AA">
        <w:rPr>
          <w:szCs w:val="24"/>
        </w:rPr>
        <w:t>subsequent</w:t>
      </w:r>
      <w:r w:rsidR="00137F24" w:rsidRPr="007D51AA">
        <w:rPr>
          <w:szCs w:val="24"/>
        </w:rPr>
        <w:t xml:space="preserve"> models. Housing tenure remains </w:t>
      </w:r>
      <w:r w:rsidR="00FE2DB8" w:rsidRPr="007D51AA">
        <w:rPr>
          <w:szCs w:val="24"/>
        </w:rPr>
        <w:t>mediated</w:t>
      </w:r>
      <w:r w:rsidR="00137F24" w:rsidRPr="007D51AA">
        <w:rPr>
          <w:szCs w:val="24"/>
        </w:rPr>
        <w:t xml:space="preserve"> by the social </w:t>
      </w:r>
      <w:r w:rsidR="003172C4" w:rsidRPr="007D51AA">
        <w:rPr>
          <w:szCs w:val="24"/>
        </w:rPr>
        <w:t>stratification</w:t>
      </w:r>
      <w:r w:rsidR="00137F24" w:rsidRPr="007D51AA">
        <w:rPr>
          <w:szCs w:val="24"/>
        </w:rPr>
        <w:t xml:space="preserve"> </w:t>
      </w:r>
      <w:r w:rsidR="003172C4" w:rsidRPr="007D51AA">
        <w:rPr>
          <w:szCs w:val="24"/>
        </w:rPr>
        <w:t>measures</w:t>
      </w:r>
      <w:r w:rsidR="00137F24" w:rsidRPr="007D51AA">
        <w:rPr>
          <w:szCs w:val="24"/>
        </w:rPr>
        <w:t xml:space="preserve"> used across models 1-3. The </w:t>
      </w:r>
      <w:r w:rsidR="00137F24" w:rsidRPr="007D51AA">
        <w:rPr>
          <w:szCs w:val="24"/>
        </w:rPr>
        <w:lastRenderedPageBreak/>
        <w:t xml:space="preserve">largest mediated effect comes from CAMSIS in model 3. The total effect size of housing tenure increased by 48.96 percent due to the inclusion of CAMSIS within the model. This echoes the findings of the NCDS sample – whereby CAMSIS was also the largest mediator </w:t>
      </w:r>
      <w:r w:rsidR="003172C4" w:rsidRPr="007D51AA">
        <w:rPr>
          <w:szCs w:val="24"/>
        </w:rPr>
        <w:t>across</w:t>
      </w:r>
      <w:r w:rsidR="00137F24" w:rsidRPr="007D51AA">
        <w:rPr>
          <w:szCs w:val="24"/>
        </w:rPr>
        <w:t xml:space="preserve"> social </w:t>
      </w:r>
      <w:r w:rsidR="003172C4" w:rsidRPr="007D51AA">
        <w:rPr>
          <w:szCs w:val="24"/>
        </w:rPr>
        <w:t>stratification</w:t>
      </w:r>
      <w:r w:rsidR="00137F24" w:rsidRPr="007D51AA">
        <w:rPr>
          <w:szCs w:val="24"/>
        </w:rPr>
        <w:t xml:space="preserve"> models for housing tenure also. Though in the BCS sample, the increase is even larger. </w:t>
      </w:r>
    </w:p>
    <w:p w14:paraId="1C26FE27" w14:textId="77777777" w:rsidR="008E2DE4" w:rsidRPr="00880A5E" w:rsidRDefault="008E2DE4" w:rsidP="00880A5E">
      <w:pPr>
        <w:spacing w:line="480" w:lineRule="auto"/>
        <w:rPr>
          <w:szCs w:val="24"/>
        </w:rPr>
      </w:pPr>
    </w:p>
    <w:p w14:paraId="7A8467DF" w14:textId="15D7E167" w:rsidR="003331FD" w:rsidRPr="007D51AA" w:rsidRDefault="003331FD" w:rsidP="00A160E3">
      <w:pPr>
        <w:pStyle w:val="Caption"/>
      </w:pPr>
      <w:bookmarkStart w:id="335" w:name="_Ref176371261"/>
      <w:bookmarkStart w:id="336" w:name="_Toc187235369"/>
      <w:r w:rsidRPr="007D51AA">
        <w:t xml:space="preserve">Table </w:t>
      </w:r>
      <w:r w:rsidR="000B51ED">
        <w:fldChar w:fldCharType="begin"/>
      </w:r>
      <w:r w:rsidR="000B51ED">
        <w:instrText xml:space="preserve"> STYLEREF 1 \s </w:instrText>
      </w:r>
      <w:r w:rsidR="000B51ED">
        <w:fldChar w:fldCharType="separate"/>
      </w:r>
      <w:r w:rsidR="005E6BC0">
        <w:rPr>
          <w:noProof/>
        </w:rPr>
        <w:t>6</w:t>
      </w:r>
      <w:r w:rsidR="000B51ED">
        <w:rPr>
          <w:noProof/>
        </w:rPr>
        <w:fldChar w:fldCharType="end"/>
      </w:r>
      <w:r w:rsidR="000B51ED">
        <w:t>.</w:t>
      </w:r>
      <w:r w:rsidR="000B51ED">
        <w:fldChar w:fldCharType="begin"/>
      </w:r>
      <w:r w:rsidR="000B51ED">
        <w:instrText xml:space="preserve"> SEQ Table \* ARABIC \s 1 </w:instrText>
      </w:r>
      <w:r w:rsidR="000B51ED">
        <w:fldChar w:fldCharType="separate"/>
      </w:r>
      <w:r w:rsidR="005E6BC0">
        <w:rPr>
          <w:noProof/>
        </w:rPr>
        <w:t>15</w:t>
      </w:r>
      <w:r w:rsidR="000B51ED">
        <w:rPr>
          <w:noProof/>
        </w:rPr>
        <w:fldChar w:fldCharType="end"/>
      </w:r>
      <w:bookmarkEnd w:id="335"/>
      <w:r w:rsidRPr="007D51AA">
        <w:t xml:space="preserve">  </w:t>
      </w:r>
      <w:r w:rsidR="00880A5E">
        <w:t>M</w:t>
      </w:r>
      <w:r w:rsidRPr="007D51AA">
        <w:t xml:space="preserve">ethod of Nested Regression Models for Social Stratification Analysis </w:t>
      </w:r>
      <w:r w:rsidR="00880A5E">
        <w:t>using</w:t>
      </w:r>
      <w:r w:rsidRPr="007D51AA">
        <w:t xml:space="preserve"> BCS </w:t>
      </w:r>
      <w:r w:rsidR="00880A5E">
        <w:t>Cohort</w:t>
      </w:r>
      <w:bookmarkEnd w:id="336"/>
    </w:p>
    <w:tbl>
      <w:tblPr>
        <w:tblStyle w:val="PlainTable2"/>
        <w:tblW w:w="0" w:type="auto"/>
        <w:tblLook w:val="04A0" w:firstRow="1" w:lastRow="0" w:firstColumn="1" w:lastColumn="0" w:noHBand="0" w:noVBand="1"/>
      </w:tblPr>
      <w:tblGrid>
        <w:gridCol w:w="1595"/>
        <w:gridCol w:w="1485"/>
        <w:gridCol w:w="1045"/>
        <w:gridCol w:w="898"/>
        <w:gridCol w:w="1046"/>
        <w:gridCol w:w="903"/>
        <w:gridCol w:w="1166"/>
        <w:gridCol w:w="878"/>
      </w:tblGrid>
      <w:tr w:rsidR="003331FD" w:rsidRPr="00880A5E" w14:paraId="05E7D2FC" w14:textId="77777777" w:rsidTr="00FA739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tcPr>
          <w:p w14:paraId="0B8FDCC8" w14:textId="77777777" w:rsidR="003331FD" w:rsidRPr="00880A5E" w:rsidRDefault="003331FD" w:rsidP="003F2FC6">
            <w:pPr>
              <w:spacing w:line="480" w:lineRule="auto"/>
              <w:rPr>
                <w:rFonts w:cs="Times New Roman"/>
                <w:sz w:val="20"/>
                <w:szCs w:val="20"/>
              </w:rPr>
            </w:pPr>
          </w:p>
        </w:tc>
        <w:tc>
          <w:tcPr>
            <w:tcW w:w="1485" w:type="dxa"/>
          </w:tcPr>
          <w:p w14:paraId="291597D6" w14:textId="77777777" w:rsidR="003331FD" w:rsidRPr="00880A5E" w:rsidRDefault="003331FD" w:rsidP="003F2FC6">
            <w:pPr>
              <w:spacing w:line="480" w:lineRule="auto"/>
              <w:cnfStyle w:val="100000000000" w:firstRow="1" w:lastRow="0" w:firstColumn="0" w:lastColumn="0" w:oddVBand="0" w:evenVBand="0" w:oddHBand="0" w:evenHBand="0" w:firstRowFirstColumn="0" w:firstRowLastColumn="0" w:lastRowFirstColumn="0" w:lastRowLastColumn="0"/>
              <w:rPr>
                <w:rFonts w:cs="Times New Roman"/>
                <w:sz w:val="20"/>
                <w:szCs w:val="20"/>
              </w:rPr>
            </w:pPr>
          </w:p>
        </w:tc>
        <w:tc>
          <w:tcPr>
            <w:tcW w:w="1943" w:type="dxa"/>
            <w:gridSpan w:val="2"/>
          </w:tcPr>
          <w:p w14:paraId="3C6EA28B" w14:textId="77777777" w:rsidR="003331FD" w:rsidRPr="00880A5E" w:rsidRDefault="003331FD" w:rsidP="003F2FC6">
            <w:pPr>
              <w:spacing w:line="480" w:lineRule="auto"/>
              <w:cnfStyle w:val="100000000000" w:firstRow="1"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Model 1</w:t>
            </w:r>
          </w:p>
        </w:tc>
        <w:tc>
          <w:tcPr>
            <w:tcW w:w="1949" w:type="dxa"/>
            <w:gridSpan w:val="2"/>
          </w:tcPr>
          <w:p w14:paraId="7B5E7201" w14:textId="77777777" w:rsidR="003331FD" w:rsidRPr="00880A5E" w:rsidRDefault="003331FD" w:rsidP="003F2FC6">
            <w:pPr>
              <w:spacing w:line="480" w:lineRule="auto"/>
              <w:cnfStyle w:val="100000000000" w:firstRow="1"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Model 2</w:t>
            </w:r>
          </w:p>
        </w:tc>
        <w:tc>
          <w:tcPr>
            <w:tcW w:w="2044" w:type="dxa"/>
            <w:gridSpan w:val="2"/>
          </w:tcPr>
          <w:p w14:paraId="71488373" w14:textId="77777777" w:rsidR="003331FD" w:rsidRPr="00880A5E" w:rsidRDefault="003331FD" w:rsidP="003F2FC6">
            <w:pPr>
              <w:spacing w:line="480" w:lineRule="auto"/>
              <w:cnfStyle w:val="100000000000" w:firstRow="1"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Model 3</w:t>
            </w:r>
          </w:p>
        </w:tc>
      </w:tr>
      <w:tr w:rsidR="003331FD" w:rsidRPr="00880A5E" w14:paraId="466749AE" w14:textId="77777777" w:rsidTr="00FA73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tcPr>
          <w:p w14:paraId="2995B8EF" w14:textId="77777777" w:rsidR="003331FD" w:rsidRPr="00880A5E" w:rsidRDefault="003331FD" w:rsidP="003F2FC6">
            <w:pPr>
              <w:spacing w:line="480" w:lineRule="auto"/>
              <w:rPr>
                <w:rFonts w:cs="Times New Roman"/>
                <w:sz w:val="20"/>
                <w:szCs w:val="20"/>
              </w:rPr>
            </w:pPr>
          </w:p>
        </w:tc>
        <w:tc>
          <w:tcPr>
            <w:tcW w:w="1485" w:type="dxa"/>
          </w:tcPr>
          <w:p w14:paraId="6FE462D1" w14:textId="77777777" w:rsidR="003331FD" w:rsidRPr="00880A5E" w:rsidRDefault="003331FD" w:rsidP="003F2FC6">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p>
        </w:tc>
        <w:tc>
          <w:tcPr>
            <w:tcW w:w="1045" w:type="dxa"/>
          </w:tcPr>
          <w:p w14:paraId="27AFDC65" w14:textId="77777777" w:rsidR="003331FD" w:rsidRPr="00880A5E" w:rsidRDefault="003331FD" w:rsidP="003F2FC6">
            <w:pPr>
              <w:spacing w:line="480" w:lineRule="auto"/>
              <w:cnfStyle w:val="000000100000" w:firstRow="0" w:lastRow="0" w:firstColumn="0" w:lastColumn="0" w:oddVBand="0" w:evenVBand="0" w:oddHBand="1" w:evenHBand="0" w:firstRowFirstColumn="0" w:firstRowLastColumn="0" w:lastRowFirstColumn="0" w:lastRowLastColumn="0"/>
              <w:rPr>
                <w:rFonts w:cs="Times New Roman"/>
                <w:b/>
                <w:bCs/>
                <w:sz w:val="20"/>
                <w:szCs w:val="20"/>
              </w:rPr>
            </w:pPr>
            <w:r w:rsidRPr="00880A5E">
              <w:rPr>
                <w:rFonts w:cs="Times New Roman"/>
                <w:b/>
                <w:bCs/>
                <w:sz w:val="20"/>
                <w:szCs w:val="20"/>
              </w:rPr>
              <w:t>Log Odds</w:t>
            </w:r>
          </w:p>
        </w:tc>
        <w:tc>
          <w:tcPr>
            <w:tcW w:w="898" w:type="dxa"/>
          </w:tcPr>
          <w:p w14:paraId="20A6DAE5" w14:textId="77777777" w:rsidR="003331FD" w:rsidRPr="00880A5E" w:rsidRDefault="003331FD" w:rsidP="003F2FC6">
            <w:pPr>
              <w:spacing w:line="480" w:lineRule="auto"/>
              <w:cnfStyle w:val="000000100000" w:firstRow="0" w:lastRow="0" w:firstColumn="0" w:lastColumn="0" w:oddVBand="0" w:evenVBand="0" w:oddHBand="1" w:evenHBand="0" w:firstRowFirstColumn="0" w:firstRowLastColumn="0" w:lastRowFirstColumn="0" w:lastRowLastColumn="0"/>
              <w:rPr>
                <w:rFonts w:cs="Times New Roman"/>
                <w:b/>
                <w:bCs/>
                <w:sz w:val="20"/>
                <w:szCs w:val="20"/>
              </w:rPr>
            </w:pPr>
            <w:r w:rsidRPr="00880A5E">
              <w:rPr>
                <w:rFonts w:cs="Times New Roman"/>
                <w:b/>
                <w:bCs/>
                <w:sz w:val="20"/>
                <w:szCs w:val="20"/>
              </w:rPr>
              <w:t>SE</w:t>
            </w:r>
          </w:p>
        </w:tc>
        <w:tc>
          <w:tcPr>
            <w:tcW w:w="1046" w:type="dxa"/>
          </w:tcPr>
          <w:p w14:paraId="3C28529E" w14:textId="77777777" w:rsidR="003331FD" w:rsidRPr="00880A5E" w:rsidRDefault="003331FD" w:rsidP="003F2FC6">
            <w:pPr>
              <w:spacing w:line="480" w:lineRule="auto"/>
              <w:cnfStyle w:val="000000100000" w:firstRow="0" w:lastRow="0" w:firstColumn="0" w:lastColumn="0" w:oddVBand="0" w:evenVBand="0" w:oddHBand="1" w:evenHBand="0" w:firstRowFirstColumn="0" w:firstRowLastColumn="0" w:lastRowFirstColumn="0" w:lastRowLastColumn="0"/>
              <w:rPr>
                <w:rFonts w:cs="Times New Roman"/>
                <w:b/>
                <w:bCs/>
                <w:sz w:val="20"/>
                <w:szCs w:val="20"/>
              </w:rPr>
            </w:pPr>
            <w:r w:rsidRPr="00880A5E">
              <w:rPr>
                <w:rFonts w:cs="Times New Roman"/>
                <w:b/>
                <w:bCs/>
                <w:sz w:val="20"/>
                <w:szCs w:val="20"/>
              </w:rPr>
              <w:t>Log Odds</w:t>
            </w:r>
          </w:p>
        </w:tc>
        <w:tc>
          <w:tcPr>
            <w:tcW w:w="903" w:type="dxa"/>
          </w:tcPr>
          <w:p w14:paraId="71F63F8D" w14:textId="77777777" w:rsidR="003331FD" w:rsidRPr="00880A5E" w:rsidRDefault="003331FD" w:rsidP="003F2FC6">
            <w:pPr>
              <w:spacing w:line="480" w:lineRule="auto"/>
              <w:cnfStyle w:val="000000100000" w:firstRow="0" w:lastRow="0" w:firstColumn="0" w:lastColumn="0" w:oddVBand="0" w:evenVBand="0" w:oddHBand="1" w:evenHBand="0" w:firstRowFirstColumn="0" w:firstRowLastColumn="0" w:lastRowFirstColumn="0" w:lastRowLastColumn="0"/>
              <w:rPr>
                <w:rFonts w:cs="Times New Roman"/>
                <w:b/>
                <w:bCs/>
                <w:sz w:val="20"/>
                <w:szCs w:val="20"/>
              </w:rPr>
            </w:pPr>
            <w:r w:rsidRPr="00880A5E">
              <w:rPr>
                <w:rFonts w:cs="Times New Roman"/>
                <w:b/>
                <w:bCs/>
                <w:sz w:val="20"/>
                <w:szCs w:val="20"/>
              </w:rPr>
              <w:t>SE</w:t>
            </w:r>
          </w:p>
        </w:tc>
        <w:tc>
          <w:tcPr>
            <w:tcW w:w="1166" w:type="dxa"/>
          </w:tcPr>
          <w:p w14:paraId="0EF1015B" w14:textId="77777777" w:rsidR="003331FD" w:rsidRPr="00880A5E" w:rsidRDefault="003331FD" w:rsidP="003F2FC6">
            <w:pPr>
              <w:spacing w:line="480" w:lineRule="auto"/>
              <w:cnfStyle w:val="000000100000" w:firstRow="0" w:lastRow="0" w:firstColumn="0" w:lastColumn="0" w:oddVBand="0" w:evenVBand="0" w:oddHBand="1" w:evenHBand="0" w:firstRowFirstColumn="0" w:firstRowLastColumn="0" w:lastRowFirstColumn="0" w:lastRowLastColumn="0"/>
              <w:rPr>
                <w:rFonts w:cs="Times New Roman"/>
                <w:b/>
                <w:bCs/>
                <w:sz w:val="20"/>
                <w:szCs w:val="20"/>
              </w:rPr>
            </w:pPr>
            <w:r w:rsidRPr="00880A5E">
              <w:rPr>
                <w:rFonts w:cs="Times New Roman"/>
                <w:b/>
                <w:bCs/>
                <w:sz w:val="20"/>
                <w:szCs w:val="20"/>
              </w:rPr>
              <w:t>Log Odds</w:t>
            </w:r>
          </w:p>
        </w:tc>
        <w:tc>
          <w:tcPr>
            <w:tcW w:w="878" w:type="dxa"/>
          </w:tcPr>
          <w:p w14:paraId="4ECDC0B9" w14:textId="77777777" w:rsidR="003331FD" w:rsidRPr="00880A5E" w:rsidRDefault="003331FD" w:rsidP="003F2FC6">
            <w:pPr>
              <w:spacing w:line="480" w:lineRule="auto"/>
              <w:cnfStyle w:val="000000100000" w:firstRow="0" w:lastRow="0" w:firstColumn="0" w:lastColumn="0" w:oddVBand="0" w:evenVBand="0" w:oddHBand="1" w:evenHBand="0" w:firstRowFirstColumn="0" w:firstRowLastColumn="0" w:lastRowFirstColumn="0" w:lastRowLastColumn="0"/>
              <w:rPr>
                <w:rFonts w:cs="Times New Roman"/>
                <w:b/>
                <w:bCs/>
                <w:sz w:val="20"/>
                <w:szCs w:val="20"/>
              </w:rPr>
            </w:pPr>
            <w:r w:rsidRPr="00880A5E">
              <w:rPr>
                <w:rFonts w:cs="Times New Roman"/>
                <w:b/>
                <w:bCs/>
                <w:sz w:val="20"/>
                <w:szCs w:val="20"/>
              </w:rPr>
              <w:t>SE</w:t>
            </w:r>
          </w:p>
        </w:tc>
      </w:tr>
      <w:tr w:rsidR="003331FD" w:rsidRPr="00880A5E" w14:paraId="6F5E7A4F" w14:textId="77777777" w:rsidTr="00FA7394">
        <w:tc>
          <w:tcPr>
            <w:cnfStyle w:val="001000000000" w:firstRow="0" w:lastRow="0" w:firstColumn="1" w:lastColumn="0" w:oddVBand="0" w:evenVBand="0" w:oddHBand="0" w:evenHBand="0" w:firstRowFirstColumn="0" w:firstRowLastColumn="0" w:lastRowFirstColumn="0" w:lastRowLastColumn="0"/>
            <w:tcW w:w="1595" w:type="dxa"/>
            <w:vMerge w:val="restart"/>
          </w:tcPr>
          <w:p w14:paraId="03827533" w14:textId="77777777" w:rsidR="003331FD" w:rsidRPr="00880A5E" w:rsidRDefault="003331FD" w:rsidP="003331FD">
            <w:pPr>
              <w:spacing w:line="480" w:lineRule="auto"/>
              <w:rPr>
                <w:rFonts w:cs="Times New Roman"/>
                <w:sz w:val="20"/>
                <w:szCs w:val="20"/>
              </w:rPr>
            </w:pPr>
            <w:r w:rsidRPr="00880A5E">
              <w:rPr>
                <w:rFonts w:cs="Times New Roman"/>
                <w:sz w:val="20"/>
                <w:szCs w:val="20"/>
              </w:rPr>
              <w:t>Educational Attainment</w:t>
            </w:r>
          </w:p>
        </w:tc>
        <w:tc>
          <w:tcPr>
            <w:tcW w:w="1485" w:type="dxa"/>
          </w:tcPr>
          <w:p w14:paraId="3ED6E8F7" w14:textId="77777777" w:rsidR="003331FD" w:rsidRPr="00880A5E" w:rsidRDefault="003331FD" w:rsidP="003331FD">
            <w:pPr>
              <w:spacing w:line="480" w:lineRule="auto"/>
              <w:cnfStyle w:val="000000000000" w:firstRow="0" w:lastRow="0" w:firstColumn="0" w:lastColumn="0" w:oddVBand="0" w:evenVBand="0" w:oddHBand="0" w:evenHBand="0" w:firstRowFirstColumn="0" w:firstRowLastColumn="0" w:lastRowFirstColumn="0" w:lastRowLastColumn="0"/>
              <w:rPr>
                <w:rFonts w:cs="Times New Roman"/>
                <w:i/>
                <w:iCs/>
                <w:sz w:val="20"/>
                <w:szCs w:val="20"/>
              </w:rPr>
            </w:pPr>
            <w:r w:rsidRPr="00880A5E">
              <w:rPr>
                <w:rFonts w:cs="Times New Roman"/>
                <w:i/>
                <w:iCs/>
                <w:sz w:val="20"/>
                <w:szCs w:val="20"/>
              </w:rPr>
              <w:t>Reduced</w:t>
            </w:r>
          </w:p>
        </w:tc>
        <w:tc>
          <w:tcPr>
            <w:tcW w:w="1045" w:type="dxa"/>
          </w:tcPr>
          <w:p w14:paraId="55B4117D" w14:textId="20D8D125" w:rsidR="003331FD" w:rsidRPr="00880A5E" w:rsidRDefault="003331FD" w:rsidP="003331FD">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1.</w:t>
            </w:r>
            <w:r w:rsidR="00F03CB1" w:rsidRPr="00880A5E">
              <w:rPr>
                <w:rFonts w:cs="Times New Roman"/>
                <w:sz w:val="20"/>
                <w:szCs w:val="20"/>
              </w:rPr>
              <w:t>30</w:t>
            </w:r>
            <w:r w:rsidRPr="00880A5E">
              <w:rPr>
                <w:rFonts w:cs="Times New Roman"/>
                <w:sz w:val="20"/>
                <w:szCs w:val="20"/>
              </w:rPr>
              <w:t>***</w:t>
            </w:r>
          </w:p>
        </w:tc>
        <w:tc>
          <w:tcPr>
            <w:tcW w:w="898" w:type="dxa"/>
          </w:tcPr>
          <w:p w14:paraId="780FC65E" w14:textId="19E981DD" w:rsidR="003331FD" w:rsidRPr="00880A5E" w:rsidRDefault="003331FD" w:rsidP="003331FD">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(0.12)</w:t>
            </w:r>
          </w:p>
        </w:tc>
        <w:tc>
          <w:tcPr>
            <w:tcW w:w="1046" w:type="dxa"/>
          </w:tcPr>
          <w:p w14:paraId="1039FBD0" w14:textId="2AD1CCC5" w:rsidR="003331FD" w:rsidRPr="00880A5E" w:rsidRDefault="00F03CB1" w:rsidP="003331FD">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1.29***</w:t>
            </w:r>
          </w:p>
        </w:tc>
        <w:tc>
          <w:tcPr>
            <w:tcW w:w="903" w:type="dxa"/>
          </w:tcPr>
          <w:p w14:paraId="1B7E1130" w14:textId="448C0925" w:rsidR="003331FD" w:rsidRPr="00880A5E" w:rsidRDefault="00F03CB1" w:rsidP="003331FD">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(0.12)</w:t>
            </w:r>
          </w:p>
        </w:tc>
        <w:tc>
          <w:tcPr>
            <w:tcW w:w="1166" w:type="dxa"/>
          </w:tcPr>
          <w:p w14:paraId="4E6621DF" w14:textId="56EB3815" w:rsidR="003331FD" w:rsidRPr="00880A5E" w:rsidRDefault="00137F24" w:rsidP="003331FD">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1.29***</w:t>
            </w:r>
          </w:p>
        </w:tc>
        <w:tc>
          <w:tcPr>
            <w:tcW w:w="878" w:type="dxa"/>
          </w:tcPr>
          <w:p w14:paraId="3F2E5422" w14:textId="02180770" w:rsidR="003331FD" w:rsidRPr="00880A5E" w:rsidRDefault="00137F24" w:rsidP="003331FD">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(0.12)</w:t>
            </w:r>
          </w:p>
        </w:tc>
      </w:tr>
      <w:tr w:rsidR="003331FD" w:rsidRPr="00880A5E" w14:paraId="468EBDBF" w14:textId="77777777" w:rsidTr="00FA73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vMerge/>
          </w:tcPr>
          <w:p w14:paraId="1687205D" w14:textId="77777777" w:rsidR="003331FD" w:rsidRPr="00880A5E" w:rsidRDefault="003331FD" w:rsidP="003331FD">
            <w:pPr>
              <w:spacing w:line="480" w:lineRule="auto"/>
              <w:rPr>
                <w:rFonts w:cs="Times New Roman"/>
                <w:sz w:val="20"/>
                <w:szCs w:val="20"/>
              </w:rPr>
            </w:pPr>
          </w:p>
        </w:tc>
        <w:tc>
          <w:tcPr>
            <w:tcW w:w="1485" w:type="dxa"/>
          </w:tcPr>
          <w:p w14:paraId="58F14668" w14:textId="77777777" w:rsidR="003331FD" w:rsidRPr="00880A5E" w:rsidRDefault="003331FD" w:rsidP="003331FD">
            <w:pPr>
              <w:spacing w:line="480" w:lineRule="auto"/>
              <w:cnfStyle w:val="000000100000" w:firstRow="0" w:lastRow="0" w:firstColumn="0" w:lastColumn="0" w:oddVBand="0" w:evenVBand="0" w:oddHBand="1" w:evenHBand="0" w:firstRowFirstColumn="0" w:firstRowLastColumn="0" w:lastRowFirstColumn="0" w:lastRowLastColumn="0"/>
              <w:rPr>
                <w:rFonts w:cs="Times New Roman"/>
                <w:i/>
                <w:iCs/>
                <w:sz w:val="20"/>
                <w:szCs w:val="20"/>
              </w:rPr>
            </w:pPr>
            <w:r w:rsidRPr="00880A5E">
              <w:rPr>
                <w:rFonts w:cs="Times New Roman"/>
                <w:i/>
                <w:iCs/>
                <w:sz w:val="20"/>
                <w:szCs w:val="20"/>
              </w:rPr>
              <w:t>Full</w:t>
            </w:r>
          </w:p>
        </w:tc>
        <w:tc>
          <w:tcPr>
            <w:tcW w:w="1045" w:type="dxa"/>
          </w:tcPr>
          <w:p w14:paraId="3B26ED95" w14:textId="2E27AB2A" w:rsidR="003331FD" w:rsidRPr="00880A5E" w:rsidRDefault="003331FD" w:rsidP="003331FD">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1.21***</w:t>
            </w:r>
          </w:p>
        </w:tc>
        <w:tc>
          <w:tcPr>
            <w:tcW w:w="898" w:type="dxa"/>
          </w:tcPr>
          <w:p w14:paraId="5F7532E3" w14:textId="42DE46B8" w:rsidR="003331FD" w:rsidRPr="00880A5E" w:rsidRDefault="003331FD" w:rsidP="003331FD">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(0.12)</w:t>
            </w:r>
          </w:p>
        </w:tc>
        <w:tc>
          <w:tcPr>
            <w:tcW w:w="1046" w:type="dxa"/>
          </w:tcPr>
          <w:p w14:paraId="2E2E0C6D" w14:textId="58480374" w:rsidR="003331FD" w:rsidRPr="00880A5E" w:rsidRDefault="00F03CB1" w:rsidP="003331FD">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1.19***</w:t>
            </w:r>
          </w:p>
        </w:tc>
        <w:tc>
          <w:tcPr>
            <w:tcW w:w="903" w:type="dxa"/>
          </w:tcPr>
          <w:p w14:paraId="379F82E5" w14:textId="15ECFFB7" w:rsidR="003331FD" w:rsidRPr="00880A5E" w:rsidRDefault="00F03CB1" w:rsidP="003331FD">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(0.12)</w:t>
            </w:r>
          </w:p>
        </w:tc>
        <w:tc>
          <w:tcPr>
            <w:tcW w:w="1166" w:type="dxa"/>
          </w:tcPr>
          <w:p w14:paraId="7D6D6819" w14:textId="6FC9A01D" w:rsidR="003331FD" w:rsidRPr="00880A5E" w:rsidRDefault="00137F24" w:rsidP="003331FD">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1.16***</w:t>
            </w:r>
          </w:p>
        </w:tc>
        <w:tc>
          <w:tcPr>
            <w:tcW w:w="878" w:type="dxa"/>
          </w:tcPr>
          <w:p w14:paraId="693F9046" w14:textId="47724ADA" w:rsidR="003331FD" w:rsidRPr="00880A5E" w:rsidRDefault="00137F24" w:rsidP="003331FD">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(0.12)</w:t>
            </w:r>
          </w:p>
        </w:tc>
      </w:tr>
      <w:tr w:rsidR="003331FD" w:rsidRPr="00880A5E" w14:paraId="0D2304F2" w14:textId="77777777" w:rsidTr="00FA7394">
        <w:tc>
          <w:tcPr>
            <w:cnfStyle w:val="001000000000" w:firstRow="0" w:lastRow="0" w:firstColumn="1" w:lastColumn="0" w:oddVBand="0" w:evenVBand="0" w:oddHBand="0" w:evenHBand="0" w:firstRowFirstColumn="0" w:firstRowLastColumn="0" w:lastRowFirstColumn="0" w:lastRowLastColumn="0"/>
            <w:tcW w:w="1595" w:type="dxa"/>
            <w:vMerge/>
          </w:tcPr>
          <w:p w14:paraId="6D122CF0" w14:textId="77777777" w:rsidR="003331FD" w:rsidRPr="00880A5E" w:rsidRDefault="003331FD" w:rsidP="003331FD">
            <w:pPr>
              <w:spacing w:line="480" w:lineRule="auto"/>
              <w:rPr>
                <w:rFonts w:cs="Times New Roman"/>
                <w:sz w:val="20"/>
                <w:szCs w:val="20"/>
              </w:rPr>
            </w:pPr>
          </w:p>
        </w:tc>
        <w:tc>
          <w:tcPr>
            <w:tcW w:w="1485" w:type="dxa"/>
          </w:tcPr>
          <w:p w14:paraId="6D52EA3F" w14:textId="77777777" w:rsidR="003331FD" w:rsidRPr="00880A5E" w:rsidRDefault="003331FD" w:rsidP="003331FD">
            <w:pPr>
              <w:spacing w:line="480" w:lineRule="auto"/>
              <w:cnfStyle w:val="000000000000" w:firstRow="0" w:lastRow="0" w:firstColumn="0" w:lastColumn="0" w:oddVBand="0" w:evenVBand="0" w:oddHBand="0" w:evenHBand="0" w:firstRowFirstColumn="0" w:firstRowLastColumn="0" w:lastRowFirstColumn="0" w:lastRowLastColumn="0"/>
              <w:rPr>
                <w:rFonts w:cs="Times New Roman"/>
                <w:i/>
                <w:iCs/>
                <w:sz w:val="20"/>
                <w:szCs w:val="20"/>
              </w:rPr>
            </w:pPr>
            <w:r w:rsidRPr="00880A5E">
              <w:rPr>
                <w:rFonts w:cs="Times New Roman"/>
                <w:i/>
                <w:iCs/>
                <w:sz w:val="20"/>
                <w:szCs w:val="20"/>
              </w:rPr>
              <w:t>Difference</w:t>
            </w:r>
          </w:p>
        </w:tc>
        <w:tc>
          <w:tcPr>
            <w:tcW w:w="1045" w:type="dxa"/>
          </w:tcPr>
          <w:p w14:paraId="20F164DB" w14:textId="644BE03A" w:rsidR="003331FD" w:rsidRPr="00880A5E" w:rsidRDefault="003331FD" w:rsidP="003331FD">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0.09**</w:t>
            </w:r>
          </w:p>
        </w:tc>
        <w:tc>
          <w:tcPr>
            <w:tcW w:w="898" w:type="dxa"/>
          </w:tcPr>
          <w:p w14:paraId="67B6E3AC" w14:textId="4DE5F3AD" w:rsidR="003331FD" w:rsidRPr="00880A5E" w:rsidRDefault="003331FD" w:rsidP="003331FD">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(0.04)</w:t>
            </w:r>
          </w:p>
        </w:tc>
        <w:tc>
          <w:tcPr>
            <w:tcW w:w="1046" w:type="dxa"/>
          </w:tcPr>
          <w:p w14:paraId="6E492D93" w14:textId="5E8AB91B" w:rsidR="003331FD" w:rsidRPr="00880A5E" w:rsidRDefault="00F03CB1" w:rsidP="003331FD">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0.10**</w:t>
            </w:r>
          </w:p>
        </w:tc>
        <w:tc>
          <w:tcPr>
            <w:tcW w:w="903" w:type="dxa"/>
          </w:tcPr>
          <w:p w14:paraId="0866566B" w14:textId="785D3131" w:rsidR="003331FD" w:rsidRPr="00880A5E" w:rsidRDefault="00F03CB1" w:rsidP="003331FD">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(0.04)</w:t>
            </w:r>
          </w:p>
        </w:tc>
        <w:tc>
          <w:tcPr>
            <w:tcW w:w="1166" w:type="dxa"/>
          </w:tcPr>
          <w:p w14:paraId="590DFDA4" w14:textId="52D7B537" w:rsidR="003331FD" w:rsidRPr="00880A5E" w:rsidRDefault="00137F24" w:rsidP="003331FD">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0.12***</w:t>
            </w:r>
          </w:p>
        </w:tc>
        <w:tc>
          <w:tcPr>
            <w:tcW w:w="878" w:type="dxa"/>
          </w:tcPr>
          <w:p w14:paraId="08C87451" w14:textId="0A1BC1EE" w:rsidR="003331FD" w:rsidRPr="00880A5E" w:rsidRDefault="00137F24" w:rsidP="003331FD">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(0.04)</w:t>
            </w:r>
          </w:p>
        </w:tc>
      </w:tr>
      <w:tr w:rsidR="00137F24" w:rsidRPr="00880A5E" w14:paraId="06660741" w14:textId="77777777" w:rsidTr="00FA73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vMerge w:val="restart"/>
          </w:tcPr>
          <w:p w14:paraId="13817043" w14:textId="77777777" w:rsidR="00137F24" w:rsidRPr="00880A5E" w:rsidRDefault="00137F24" w:rsidP="00137F24">
            <w:pPr>
              <w:spacing w:line="480" w:lineRule="auto"/>
              <w:rPr>
                <w:rFonts w:cs="Times New Roman"/>
                <w:sz w:val="20"/>
                <w:szCs w:val="20"/>
              </w:rPr>
            </w:pPr>
            <w:r w:rsidRPr="00880A5E">
              <w:rPr>
                <w:rFonts w:cs="Times New Roman"/>
                <w:sz w:val="20"/>
                <w:szCs w:val="20"/>
              </w:rPr>
              <w:t>Sex</w:t>
            </w:r>
          </w:p>
        </w:tc>
        <w:tc>
          <w:tcPr>
            <w:tcW w:w="1485" w:type="dxa"/>
          </w:tcPr>
          <w:p w14:paraId="67BC8497" w14:textId="77777777" w:rsidR="00137F24" w:rsidRPr="00880A5E" w:rsidRDefault="00137F24" w:rsidP="00137F24">
            <w:pPr>
              <w:spacing w:line="480" w:lineRule="auto"/>
              <w:cnfStyle w:val="000000100000" w:firstRow="0" w:lastRow="0" w:firstColumn="0" w:lastColumn="0" w:oddVBand="0" w:evenVBand="0" w:oddHBand="1" w:evenHBand="0" w:firstRowFirstColumn="0" w:firstRowLastColumn="0" w:lastRowFirstColumn="0" w:lastRowLastColumn="0"/>
              <w:rPr>
                <w:rFonts w:cs="Times New Roman"/>
                <w:i/>
                <w:iCs/>
                <w:sz w:val="20"/>
                <w:szCs w:val="20"/>
              </w:rPr>
            </w:pPr>
            <w:r w:rsidRPr="00880A5E">
              <w:rPr>
                <w:rFonts w:cs="Times New Roman"/>
                <w:i/>
                <w:iCs/>
                <w:sz w:val="20"/>
                <w:szCs w:val="20"/>
              </w:rPr>
              <w:t>Reduced</w:t>
            </w:r>
          </w:p>
        </w:tc>
        <w:tc>
          <w:tcPr>
            <w:tcW w:w="1045" w:type="dxa"/>
          </w:tcPr>
          <w:p w14:paraId="46379548" w14:textId="09C20F30" w:rsidR="00137F24" w:rsidRPr="00880A5E" w:rsidRDefault="00137F24" w:rsidP="00137F24">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-0.59***</w:t>
            </w:r>
          </w:p>
        </w:tc>
        <w:tc>
          <w:tcPr>
            <w:tcW w:w="898" w:type="dxa"/>
          </w:tcPr>
          <w:p w14:paraId="5D66D1BB" w14:textId="74CD6805" w:rsidR="00137F24" w:rsidRPr="00880A5E" w:rsidRDefault="00137F24" w:rsidP="00137F24">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(0.11)</w:t>
            </w:r>
          </w:p>
        </w:tc>
        <w:tc>
          <w:tcPr>
            <w:tcW w:w="1046" w:type="dxa"/>
          </w:tcPr>
          <w:p w14:paraId="4C88E653" w14:textId="5356858F" w:rsidR="00137F24" w:rsidRPr="00880A5E" w:rsidRDefault="00137F24" w:rsidP="00137F24">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-0.59***</w:t>
            </w:r>
          </w:p>
        </w:tc>
        <w:tc>
          <w:tcPr>
            <w:tcW w:w="903" w:type="dxa"/>
          </w:tcPr>
          <w:p w14:paraId="3AF8CD81" w14:textId="394EB2B7" w:rsidR="00137F24" w:rsidRPr="00880A5E" w:rsidRDefault="00137F24" w:rsidP="00137F24">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(0.11)</w:t>
            </w:r>
          </w:p>
        </w:tc>
        <w:tc>
          <w:tcPr>
            <w:tcW w:w="1166" w:type="dxa"/>
          </w:tcPr>
          <w:p w14:paraId="75F08F0C" w14:textId="3D62550C" w:rsidR="00137F24" w:rsidRPr="00880A5E" w:rsidRDefault="00137F24" w:rsidP="00137F24">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-0.59***</w:t>
            </w:r>
          </w:p>
        </w:tc>
        <w:tc>
          <w:tcPr>
            <w:tcW w:w="878" w:type="dxa"/>
          </w:tcPr>
          <w:p w14:paraId="28ACC09D" w14:textId="00659511" w:rsidR="00137F24" w:rsidRPr="00880A5E" w:rsidRDefault="00137F24" w:rsidP="00137F24">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(0.11)</w:t>
            </w:r>
          </w:p>
        </w:tc>
      </w:tr>
      <w:tr w:rsidR="00137F24" w:rsidRPr="00880A5E" w14:paraId="0221EEB4" w14:textId="77777777" w:rsidTr="00FA7394">
        <w:tc>
          <w:tcPr>
            <w:cnfStyle w:val="001000000000" w:firstRow="0" w:lastRow="0" w:firstColumn="1" w:lastColumn="0" w:oddVBand="0" w:evenVBand="0" w:oddHBand="0" w:evenHBand="0" w:firstRowFirstColumn="0" w:firstRowLastColumn="0" w:lastRowFirstColumn="0" w:lastRowLastColumn="0"/>
            <w:tcW w:w="1595" w:type="dxa"/>
            <w:vMerge/>
          </w:tcPr>
          <w:p w14:paraId="1330EF48" w14:textId="77777777" w:rsidR="00137F24" w:rsidRPr="00880A5E" w:rsidRDefault="00137F24" w:rsidP="00137F24">
            <w:pPr>
              <w:spacing w:line="480" w:lineRule="auto"/>
              <w:rPr>
                <w:rFonts w:cs="Times New Roman"/>
                <w:sz w:val="20"/>
                <w:szCs w:val="20"/>
              </w:rPr>
            </w:pPr>
          </w:p>
        </w:tc>
        <w:tc>
          <w:tcPr>
            <w:tcW w:w="1485" w:type="dxa"/>
          </w:tcPr>
          <w:p w14:paraId="57584624" w14:textId="77777777" w:rsidR="00137F24" w:rsidRPr="00880A5E" w:rsidRDefault="00137F24" w:rsidP="00137F24">
            <w:pPr>
              <w:spacing w:line="480" w:lineRule="auto"/>
              <w:cnfStyle w:val="000000000000" w:firstRow="0" w:lastRow="0" w:firstColumn="0" w:lastColumn="0" w:oddVBand="0" w:evenVBand="0" w:oddHBand="0" w:evenHBand="0" w:firstRowFirstColumn="0" w:firstRowLastColumn="0" w:lastRowFirstColumn="0" w:lastRowLastColumn="0"/>
              <w:rPr>
                <w:rFonts w:cs="Times New Roman"/>
                <w:i/>
                <w:iCs/>
                <w:sz w:val="20"/>
                <w:szCs w:val="20"/>
              </w:rPr>
            </w:pPr>
            <w:r w:rsidRPr="00880A5E">
              <w:rPr>
                <w:rFonts w:cs="Times New Roman"/>
                <w:i/>
                <w:iCs/>
                <w:sz w:val="20"/>
                <w:szCs w:val="20"/>
              </w:rPr>
              <w:t>Full</w:t>
            </w:r>
          </w:p>
        </w:tc>
        <w:tc>
          <w:tcPr>
            <w:tcW w:w="1045" w:type="dxa"/>
          </w:tcPr>
          <w:p w14:paraId="7087BAA0" w14:textId="071C81E1" w:rsidR="00137F24" w:rsidRPr="00880A5E" w:rsidRDefault="00137F24" w:rsidP="00137F24">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-0.58***</w:t>
            </w:r>
          </w:p>
        </w:tc>
        <w:tc>
          <w:tcPr>
            <w:tcW w:w="898" w:type="dxa"/>
          </w:tcPr>
          <w:p w14:paraId="220F8D61" w14:textId="6BAF442A" w:rsidR="00137F24" w:rsidRPr="00880A5E" w:rsidRDefault="00137F24" w:rsidP="00137F24">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(0.11)</w:t>
            </w:r>
          </w:p>
        </w:tc>
        <w:tc>
          <w:tcPr>
            <w:tcW w:w="1046" w:type="dxa"/>
          </w:tcPr>
          <w:p w14:paraId="49AF8274" w14:textId="1B2AE24F" w:rsidR="00137F24" w:rsidRPr="00880A5E" w:rsidRDefault="00137F24" w:rsidP="00137F24">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-0.58***</w:t>
            </w:r>
          </w:p>
        </w:tc>
        <w:tc>
          <w:tcPr>
            <w:tcW w:w="903" w:type="dxa"/>
          </w:tcPr>
          <w:p w14:paraId="6D2C692A" w14:textId="5738C3A5" w:rsidR="00137F24" w:rsidRPr="00880A5E" w:rsidRDefault="00137F24" w:rsidP="00137F24">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(0.11)</w:t>
            </w:r>
          </w:p>
        </w:tc>
        <w:tc>
          <w:tcPr>
            <w:tcW w:w="1166" w:type="dxa"/>
          </w:tcPr>
          <w:p w14:paraId="5BCB65F8" w14:textId="54146047" w:rsidR="00137F24" w:rsidRPr="00880A5E" w:rsidRDefault="00137F24" w:rsidP="00137F24">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-0.58***</w:t>
            </w:r>
          </w:p>
        </w:tc>
        <w:tc>
          <w:tcPr>
            <w:tcW w:w="878" w:type="dxa"/>
          </w:tcPr>
          <w:p w14:paraId="2513C2B9" w14:textId="2CBE58FD" w:rsidR="00137F24" w:rsidRPr="00880A5E" w:rsidRDefault="00137F24" w:rsidP="00137F24">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(0.11)</w:t>
            </w:r>
          </w:p>
        </w:tc>
      </w:tr>
      <w:tr w:rsidR="00137F24" w:rsidRPr="00880A5E" w14:paraId="4F3E8691" w14:textId="77777777" w:rsidTr="00FA73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vMerge/>
          </w:tcPr>
          <w:p w14:paraId="6ACF2B68" w14:textId="77777777" w:rsidR="00137F24" w:rsidRPr="00880A5E" w:rsidRDefault="00137F24" w:rsidP="00137F24">
            <w:pPr>
              <w:spacing w:line="480" w:lineRule="auto"/>
              <w:rPr>
                <w:rFonts w:cs="Times New Roman"/>
                <w:sz w:val="20"/>
                <w:szCs w:val="20"/>
              </w:rPr>
            </w:pPr>
          </w:p>
        </w:tc>
        <w:tc>
          <w:tcPr>
            <w:tcW w:w="1485" w:type="dxa"/>
          </w:tcPr>
          <w:p w14:paraId="28C12195" w14:textId="77777777" w:rsidR="00137F24" w:rsidRPr="00880A5E" w:rsidRDefault="00137F24" w:rsidP="00137F24">
            <w:pPr>
              <w:spacing w:line="480" w:lineRule="auto"/>
              <w:cnfStyle w:val="000000100000" w:firstRow="0" w:lastRow="0" w:firstColumn="0" w:lastColumn="0" w:oddVBand="0" w:evenVBand="0" w:oddHBand="1" w:evenHBand="0" w:firstRowFirstColumn="0" w:firstRowLastColumn="0" w:lastRowFirstColumn="0" w:lastRowLastColumn="0"/>
              <w:rPr>
                <w:rFonts w:cs="Times New Roman"/>
                <w:i/>
                <w:iCs/>
                <w:sz w:val="20"/>
                <w:szCs w:val="20"/>
              </w:rPr>
            </w:pPr>
            <w:r w:rsidRPr="00880A5E">
              <w:rPr>
                <w:rFonts w:cs="Times New Roman"/>
                <w:i/>
                <w:iCs/>
                <w:sz w:val="20"/>
                <w:szCs w:val="20"/>
              </w:rPr>
              <w:t>Difference</w:t>
            </w:r>
          </w:p>
        </w:tc>
        <w:tc>
          <w:tcPr>
            <w:tcW w:w="1045" w:type="dxa"/>
          </w:tcPr>
          <w:p w14:paraId="143211CC" w14:textId="3DD6FEA3" w:rsidR="00137F24" w:rsidRPr="00880A5E" w:rsidRDefault="00137F24" w:rsidP="00137F24">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-0.01</w:t>
            </w:r>
          </w:p>
        </w:tc>
        <w:tc>
          <w:tcPr>
            <w:tcW w:w="898" w:type="dxa"/>
          </w:tcPr>
          <w:p w14:paraId="5FE16938" w14:textId="7BF384F5" w:rsidR="00137F24" w:rsidRPr="00880A5E" w:rsidRDefault="00137F24" w:rsidP="00137F24">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(0.03)</w:t>
            </w:r>
          </w:p>
        </w:tc>
        <w:tc>
          <w:tcPr>
            <w:tcW w:w="1046" w:type="dxa"/>
          </w:tcPr>
          <w:p w14:paraId="658E6654" w14:textId="37B66DB4" w:rsidR="00137F24" w:rsidRPr="00880A5E" w:rsidRDefault="00137F24" w:rsidP="00137F24">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-0.01</w:t>
            </w:r>
          </w:p>
        </w:tc>
        <w:tc>
          <w:tcPr>
            <w:tcW w:w="903" w:type="dxa"/>
          </w:tcPr>
          <w:p w14:paraId="22F88E51" w14:textId="6C9B6748" w:rsidR="00137F24" w:rsidRPr="00880A5E" w:rsidRDefault="00137F24" w:rsidP="00137F24">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(0.03)</w:t>
            </w:r>
          </w:p>
        </w:tc>
        <w:tc>
          <w:tcPr>
            <w:tcW w:w="1166" w:type="dxa"/>
          </w:tcPr>
          <w:p w14:paraId="34787F2F" w14:textId="12BF18F7" w:rsidR="00137F24" w:rsidRPr="00880A5E" w:rsidRDefault="00137F24" w:rsidP="00137F24">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-0.01</w:t>
            </w:r>
          </w:p>
        </w:tc>
        <w:tc>
          <w:tcPr>
            <w:tcW w:w="878" w:type="dxa"/>
          </w:tcPr>
          <w:p w14:paraId="0DB40C0A" w14:textId="482D71C1" w:rsidR="00137F24" w:rsidRPr="00880A5E" w:rsidRDefault="00137F24" w:rsidP="00137F24">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(0.03)</w:t>
            </w:r>
          </w:p>
        </w:tc>
      </w:tr>
      <w:tr w:rsidR="00137F24" w:rsidRPr="00880A5E" w14:paraId="54C24CF6" w14:textId="77777777" w:rsidTr="00FA7394">
        <w:tc>
          <w:tcPr>
            <w:cnfStyle w:val="001000000000" w:firstRow="0" w:lastRow="0" w:firstColumn="1" w:lastColumn="0" w:oddVBand="0" w:evenVBand="0" w:oddHBand="0" w:evenHBand="0" w:firstRowFirstColumn="0" w:firstRowLastColumn="0" w:lastRowFirstColumn="0" w:lastRowLastColumn="0"/>
            <w:tcW w:w="1595" w:type="dxa"/>
            <w:vMerge w:val="restart"/>
          </w:tcPr>
          <w:p w14:paraId="2CBD4597" w14:textId="77777777" w:rsidR="00137F24" w:rsidRPr="00880A5E" w:rsidRDefault="00137F24" w:rsidP="00137F24">
            <w:pPr>
              <w:spacing w:line="480" w:lineRule="auto"/>
              <w:rPr>
                <w:rFonts w:cs="Times New Roman"/>
                <w:sz w:val="20"/>
                <w:szCs w:val="20"/>
              </w:rPr>
            </w:pPr>
            <w:r w:rsidRPr="00880A5E">
              <w:rPr>
                <w:rFonts w:cs="Times New Roman"/>
                <w:sz w:val="20"/>
                <w:szCs w:val="20"/>
              </w:rPr>
              <w:t>Housing Tenure</w:t>
            </w:r>
          </w:p>
        </w:tc>
        <w:tc>
          <w:tcPr>
            <w:tcW w:w="1485" w:type="dxa"/>
          </w:tcPr>
          <w:p w14:paraId="74236E52" w14:textId="77777777" w:rsidR="00137F24" w:rsidRPr="00880A5E" w:rsidRDefault="00137F24" w:rsidP="00137F24">
            <w:pPr>
              <w:spacing w:line="480" w:lineRule="auto"/>
              <w:cnfStyle w:val="000000000000" w:firstRow="0" w:lastRow="0" w:firstColumn="0" w:lastColumn="0" w:oddVBand="0" w:evenVBand="0" w:oddHBand="0" w:evenHBand="0" w:firstRowFirstColumn="0" w:firstRowLastColumn="0" w:lastRowFirstColumn="0" w:lastRowLastColumn="0"/>
              <w:rPr>
                <w:rFonts w:cs="Times New Roman"/>
                <w:i/>
                <w:iCs/>
                <w:sz w:val="20"/>
                <w:szCs w:val="20"/>
              </w:rPr>
            </w:pPr>
            <w:r w:rsidRPr="00880A5E">
              <w:rPr>
                <w:rFonts w:cs="Times New Roman"/>
                <w:i/>
                <w:iCs/>
                <w:sz w:val="20"/>
                <w:szCs w:val="20"/>
              </w:rPr>
              <w:t>Reduced</w:t>
            </w:r>
          </w:p>
        </w:tc>
        <w:tc>
          <w:tcPr>
            <w:tcW w:w="1045" w:type="dxa"/>
          </w:tcPr>
          <w:p w14:paraId="0E4C3009" w14:textId="4840B1BA" w:rsidR="00137F24" w:rsidRPr="00880A5E" w:rsidRDefault="00137F24" w:rsidP="00137F24">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-0.31**</w:t>
            </w:r>
          </w:p>
        </w:tc>
        <w:tc>
          <w:tcPr>
            <w:tcW w:w="898" w:type="dxa"/>
          </w:tcPr>
          <w:p w14:paraId="1BDB80A5" w14:textId="74EEF6D2" w:rsidR="00137F24" w:rsidRPr="00880A5E" w:rsidRDefault="00137F24" w:rsidP="00137F24">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(0.13)</w:t>
            </w:r>
          </w:p>
        </w:tc>
        <w:tc>
          <w:tcPr>
            <w:tcW w:w="1046" w:type="dxa"/>
          </w:tcPr>
          <w:p w14:paraId="4EE2F655" w14:textId="5DC30201" w:rsidR="00137F24" w:rsidRPr="00880A5E" w:rsidRDefault="00137F24" w:rsidP="00137F24">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-0.31**</w:t>
            </w:r>
          </w:p>
        </w:tc>
        <w:tc>
          <w:tcPr>
            <w:tcW w:w="903" w:type="dxa"/>
          </w:tcPr>
          <w:p w14:paraId="74110426" w14:textId="6EA176D9" w:rsidR="00137F24" w:rsidRPr="00880A5E" w:rsidRDefault="00137F24" w:rsidP="00137F24">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(0.13)</w:t>
            </w:r>
          </w:p>
        </w:tc>
        <w:tc>
          <w:tcPr>
            <w:tcW w:w="1166" w:type="dxa"/>
          </w:tcPr>
          <w:p w14:paraId="4BD92DE0" w14:textId="25930176" w:rsidR="00137F24" w:rsidRPr="00880A5E" w:rsidRDefault="00137F24" w:rsidP="00137F24">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-0.30**</w:t>
            </w:r>
          </w:p>
        </w:tc>
        <w:tc>
          <w:tcPr>
            <w:tcW w:w="878" w:type="dxa"/>
          </w:tcPr>
          <w:p w14:paraId="65C1BED1" w14:textId="76472CCC" w:rsidR="00137F24" w:rsidRPr="00880A5E" w:rsidRDefault="00137F24" w:rsidP="00137F24">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(0.13)</w:t>
            </w:r>
          </w:p>
        </w:tc>
      </w:tr>
      <w:tr w:rsidR="00137F24" w:rsidRPr="00880A5E" w14:paraId="5193F21A" w14:textId="77777777" w:rsidTr="00FA73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vMerge/>
          </w:tcPr>
          <w:p w14:paraId="3D0F6EEE" w14:textId="77777777" w:rsidR="00137F24" w:rsidRPr="00880A5E" w:rsidRDefault="00137F24" w:rsidP="00137F24">
            <w:pPr>
              <w:spacing w:line="480" w:lineRule="auto"/>
              <w:rPr>
                <w:rFonts w:cs="Times New Roman"/>
                <w:sz w:val="20"/>
                <w:szCs w:val="20"/>
              </w:rPr>
            </w:pPr>
          </w:p>
        </w:tc>
        <w:tc>
          <w:tcPr>
            <w:tcW w:w="1485" w:type="dxa"/>
          </w:tcPr>
          <w:p w14:paraId="141F7A14" w14:textId="77777777" w:rsidR="00137F24" w:rsidRPr="00880A5E" w:rsidRDefault="00137F24" w:rsidP="00137F24">
            <w:pPr>
              <w:spacing w:line="480" w:lineRule="auto"/>
              <w:cnfStyle w:val="000000100000" w:firstRow="0" w:lastRow="0" w:firstColumn="0" w:lastColumn="0" w:oddVBand="0" w:evenVBand="0" w:oddHBand="1" w:evenHBand="0" w:firstRowFirstColumn="0" w:firstRowLastColumn="0" w:lastRowFirstColumn="0" w:lastRowLastColumn="0"/>
              <w:rPr>
                <w:rFonts w:cs="Times New Roman"/>
                <w:i/>
                <w:iCs/>
                <w:sz w:val="20"/>
                <w:szCs w:val="20"/>
              </w:rPr>
            </w:pPr>
            <w:r w:rsidRPr="00880A5E">
              <w:rPr>
                <w:rFonts w:cs="Times New Roman"/>
                <w:i/>
                <w:iCs/>
                <w:sz w:val="20"/>
                <w:szCs w:val="20"/>
              </w:rPr>
              <w:t>Full</w:t>
            </w:r>
          </w:p>
        </w:tc>
        <w:tc>
          <w:tcPr>
            <w:tcW w:w="1045" w:type="dxa"/>
          </w:tcPr>
          <w:p w14:paraId="169B0E09" w14:textId="6D773BCD" w:rsidR="00137F24" w:rsidRPr="00880A5E" w:rsidRDefault="00137F24" w:rsidP="00137F24">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-0.20</w:t>
            </w:r>
          </w:p>
        </w:tc>
        <w:tc>
          <w:tcPr>
            <w:tcW w:w="898" w:type="dxa"/>
          </w:tcPr>
          <w:p w14:paraId="55762EA8" w14:textId="77C78267" w:rsidR="00137F24" w:rsidRPr="00880A5E" w:rsidRDefault="00137F24" w:rsidP="00137F24">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(0.13)</w:t>
            </w:r>
          </w:p>
        </w:tc>
        <w:tc>
          <w:tcPr>
            <w:tcW w:w="1046" w:type="dxa"/>
          </w:tcPr>
          <w:p w14:paraId="31E8D67F" w14:textId="6AB56519" w:rsidR="00137F24" w:rsidRPr="00880A5E" w:rsidRDefault="00137F24" w:rsidP="00137F24">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-0.19</w:t>
            </w:r>
          </w:p>
        </w:tc>
        <w:tc>
          <w:tcPr>
            <w:tcW w:w="903" w:type="dxa"/>
          </w:tcPr>
          <w:p w14:paraId="4C799C74" w14:textId="6A20890F" w:rsidR="00137F24" w:rsidRPr="00880A5E" w:rsidRDefault="00137F24" w:rsidP="00137F24">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(0.13)</w:t>
            </w:r>
          </w:p>
        </w:tc>
        <w:tc>
          <w:tcPr>
            <w:tcW w:w="1166" w:type="dxa"/>
          </w:tcPr>
          <w:p w14:paraId="7073F191" w14:textId="02E1E88B" w:rsidR="00137F24" w:rsidRPr="00880A5E" w:rsidRDefault="00137F24" w:rsidP="00137F24">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-0.16</w:t>
            </w:r>
          </w:p>
        </w:tc>
        <w:tc>
          <w:tcPr>
            <w:tcW w:w="878" w:type="dxa"/>
          </w:tcPr>
          <w:p w14:paraId="2B07494E" w14:textId="2077CE10" w:rsidR="00137F24" w:rsidRPr="00880A5E" w:rsidRDefault="00137F24" w:rsidP="00137F24">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(0.13)</w:t>
            </w:r>
          </w:p>
        </w:tc>
      </w:tr>
      <w:tr w:rsidR="00137F24" w:rsidRPr="00880A5E" w14:paraId="27922D99" w14:textId="77777777" w:rsidTr="00FA7394">
        <w:tc>
          <w:tcPr>
            <w:cnfStyle w:val="001000000000" w:firstRow="0" w:lastRow="0" w:firstColumn="1" w:lastColumn="0" w:oddVBand="0" w:evenVBand="0" w:oddHBand="0" w:evenHBand="0" w:firstRowFirstColumn="0" w:firstRowLastColumn="0" w:lastRowFirstColumn="0" w:lastRowLastColumn="0"/>
            <w:tcW w:w="1595" w:type="dxa"/>
            <w:vMerge/>
          </w:tcPr>
          <w:p w14:paraId="33BBB533" w14:textId="77777777" w:rsidR="00137F24" w:rsidRPr="00880A5E" w:rsidRDefault="00137F24" w:rsidP="00137F24">
            <w:pPr>
              <w:spacing w:line="480" w:lineRule="auto"/>
              <w:rPr>
                <w:rFonts w:cs="Times New Roman"/>
                <w:sz w:val="20"/>
                <w:szCs w:val="20"/>
              </w:rPr>
            </w:pPr>
          </w:p>
        </w:tc>
        <w:tc>
          <w:tcPr>
            <w:tcW w:w="1485" w:type="dxa"/>
          </w:tcPr>
          <w:p w14:paraId="432332A1" w14:textId="77777777" w:rsidR="00137F24" w:rsidRPr="00880A5E" w:rsidRDefault="00137F24" w:rsidP="00137F24">
            <w:pPr>
              <w:spacing w:line="480" w:lineRule="auto"/>
              <w:cnfStyle w:val="000000000000" w:firstRow="0" w:lastRow="0" w:firstColumn="0" w:lastColumn="0" w:oddVBand="0" w:evenVBand="0" w:oddHBand="0" w:evenHBand="0" w:firstRowFirstColumn="0" w:firstRowLastColumn="0" w:lastRowFirstColumn="0" w:lastRowLastColumn="0"/>
              <w:rPr>
                <w:rFonts w:cs="Times New Roman"/>
                <w:i/>
                <w:iCs/>
                <w:sz w:val="20"/>
                <w:szCs w:val="20"/>
              </w:rPr>
            </w:pPr>
            <w:r w:rsidRPr="00880A5E">
              <w:rPr>
                <w:rFonts w:cs="Times New Roman"/>
                <w:i/>
                <w:iCs/>
                <w:sz w:val="20"/>
                <w:szCs w:val="20"/>
              </w:rPr>
              <w:t>Difference</w:t>
            </w:r>
          </w:p>
        </w:tc>
        <w:tc>
          <w:tcPr>
            <w:tcW w:w="1045" w:type="dxa"/>
          </w:tcPr>
          <w:p w14:paraId="385A20CE" w14:textId="036A113E" w:rsidR="00137F24" w:rsidRPr="00880A5E" w:rsidRDefault="00137F24" w:rsidP="00137F24">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-0.11**</w:t>
            </w:r>
          </w:p>
        </w:tc>
        <w:tc>
          <w:tcPr>
            <w:tcW w:w="898" w:type="dxa"/>
          </w:tcPr>
          <w:p w14:paraId="74A96243" w14:textId="0EABB89E" w:rsidR="00137F24" w:rsidRPr="00880A5E" w:rsidRDefault="00137F24" w:rsidP="00137F24">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(0.04)</w:t>
            </w:r>
          </w:p>
        </w:tc>
        <w:tc>
          <w:tcPr>
            <w:tcW w:w="1046" w:type="dxa"/>
          </w:tcPr>
          <w:p w14:paraId="212BA5F8" w14:textId="0999CC1F" w:rsidR="00137F24" w:rsidRPr="00880A5E" w:rsidRDefault="00137F24" w:rsidP="00137F24">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-0.12***</w:t>
            </w:r>
          </w:p>
        </w:tc>
        <w:tc>
          <w:tcPr>
            <w:tcW w:w="903" w:type="dxa"/>
          </w:tcPr>
          <w:p w14:paraId="228AD7DD" w14:textId="2906EC09" w:rsidR="00137F24" w:rsidRPr="00880A5E" w:rsidRDefault="00137F24" w:rsidP="00137F24">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(0.04)</w:t>
            </w:r>
          </w:p>
        </w:tc>
        <w:tc>
          <w:tcPr>
            <w:tcW w:w="1166" w:type="dxa"/>
          </w:tcPr>
          <w:p w14:paraId="4387F8AD" w14:textId="14341B42" w:rsidR="00137F24" w:rsidRPr="00880A5E" w:rsidRDefault="00137F24" w:rsidP="00137F24">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-0.15***</w:t>
            </w:r>
          </w:p>
        </w:tc>
        <w:tc>
          <w:tcPr>
            <w:tcW w:w="878" w:type="dxa"/>
          </w:tcPr>
          <w:p w14:paraId="525BD1F3" w14:textId="6BA2FAD8" w:rsidR="00137F24" w:rsidRPr="00880A5E" w:rsidRDefault="00137F24" w:rsidP="00137F24">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(0.04)</w:t>
            </w:r>
          </w:p>
        </w:tc>
      </w:tr>
    </w:tbl>
    <w:p w14:paraId="5254D291" w14:textId="02D37EDD" w:rsidR="003331FD" w:rsidRDefault="003331FD" w:rsidP="00A160E3">
      <w:pPr>
        <w:pStyle w:val="Caption"/>
      </w:pPr>
    </w:p>
    <w:p w14:paraId="7E993EDE" w14:textId="77777777" w:rsidR="00FA7394" w:rsidRDefault="00FA7394" w:rsidP="00FA7394">
      <w:pPr>
        <w:rPr>
          <w:lang w:val="en-US"/>
        </w:rPr>
      </w:pPr>
    </w:p>
    <w:p w14:paraId="222C35F7" w14:textId="77777777" w:rsidR="00FA7394" w:rsidRDefault="00FA7394" w:rsidP="00FA7394">
      <w:pPr>
        <w:rPr>
          <w:lang w:val="en-US"/>
        </w:rPr>
      </w:pPr>
    </w:p>
    <w:p w14:paraId="49379EF3" w14:textId="77777777" w:rsidR="00FA7394" w:rsidRDefault="00FA7394" w:rsidP="00FA7394">
      <w:pPr>
        <w:rPr>
          <w:lang w:val="en-US"/>
        </w:rPr>
      </w:pPr>
    </w:p>
    <w:p w14:paraId="3C1ED553" w14:textId="77777777" w:rsidR="00FA7394" w:rsidRDefault="00FA7394" w:rsidP="00FA7394">
      <w:pPr>
        <w:rPr>
          <w:lang w:val="en-US"/>
        </w:rPr>
      </w:pPr>
    </w:p>
    <w:p w14:paraId="2D6655E7" w14:textId="77777777" w:rsidR="00FA7394" w:rsidRDefault="00FA7394" w:rsidP="00FA7394">
      <w:pPr>
        <w:rPr>
          <w:lang w:val="en-US"/>
        </w:rPr>
      </w:pPr>
    </w:p>
    <w:p w14:paraId="1DF10793" w14:textId="77777777" w:rsidR="00FA7394" w:rsidRDefault="00FA7394" w:rsidP="00A160E3">
      <w:pPr>
        <w:pStyle w:val="Caption"/>
        <w:sectPr w:rsidR="00FA7394" w:rsidSect="00E71055">
          <w:pgSz w:w="11906" w:h="16838"/>
          <w:pgMar w:top="1440" w:right="1440" w:bottom="1440" w:left="1440" w:header="709" w:footer="709" w:gutter="0"/>
          <w:cols w:space="708"/>
          <w:docGrid w:linePitch="360"/>
        </w:sectPr>
      </w:pPr>
      <w:bookmarkStart w:id="337" w:name="_Ref176371278"/>
    </w:p>
    <w:p w14:paraId="0058D19F" w14:textId="2F1371A6" w:rsidR="003331FD" w:rsidRPr="007D51AA" w:rsidRDefault="003331FD" w:rsidP="00A160E3">
      <w:pPr>
        <w:pStyle w:val="Caption"/>
      </w:pPr>
      <w:bookmarkStart w:id="338" w:name="_Toc187235370"/>
      <w:r w:rsidRPr="007D51AA">
        <w:lastRenderedPageBreak/>
        <w:t xml:space="preserve">Table </w:t>
      </w:r>
      <w:r w:rsidR="000B51ED">
        <w:fldChar w:fldCharType="begin"/>
      </w:r>
      <w:r w:rsidR="000B51ED">
        <w:instrText xml:space="preserve"> STYLEREF 1 \s </w:instrText>
      </w:r>
      <w:r w:rsidR="000B51ED">
        <w:fldChar w:fldCharType="separate"/>
      </w:r>
      <w:r w:rsidR="005E6BC0">
        <w:rPr>
          <w:noProof/>
        </w:rPr>
        <w:t>6</w:t>
      </w:r>
      <w:r w:rsidR="000B51ED">
        <w:rPr>
          <w:noProof/>
        </w:rPr>
        <w:fldChar w:fldCharType="end"/>
      </w:r>
      <w:r w:rsidR="000B51ED">
        <w:t>.</w:t>
      </w:r>
      <w:r w:rsidR="000B51ED">
        <w:fldChar w:fldCharType="begin"/>
      </w:r>
      <w:r w:rsidR="000B51ED">
        <w:instrText xml:space="preserve"> SEQ Table \* ARABIC \s 1 </w:instrText>
      </w:r>
      <w:r w:rsidR="000B51ED">
        <w:fldChar w:fldCharType="separate"/>
      </w:r>
      <w:r w:rsidR="005E6BC0">
        <w:rPr>
          <w:noProof/>
        </w:rPr>
        <w:t>16</w:t>
      </w:r>
      <w:r w:rsidR="000B51ED">
        <w:rPr>
          <w:noProof/>
        </w:rPr>
        <w:fldChar w:fldCharType="end"/>
      </w:r>
      <w:bookmarkEnd w:id="337"/>
      <w:r w:rsidRPr="007D51AA">
        <w:t xml:space="preserve"> KHB method Summary Statistics for Nested </w:t>
      </w:r>
      <w:r w:rsidR="003172C4" w:rsidRPr="007D51AA">
        <w:t>Regression</w:t>
      </w:r>
      <w:r w:rsidRPr="007D51AA">
        <w:t xml:space="preserve"> Models for Social Stratification </w:t>
      </w:r>
      <w:r w:rsidR="003172C4" w:rsidRPr="007D51AA">
        <w:t>Analysis</w:t>
      </w:r>
      <w:r w:rsidRPr="007D51AA">
        <w:t xml:space="preserve"> </w:t>
      </w:r>
      <w:r w:rsidR="00880A5E">
        <w:t>using</w:t>
      </w:r>
      <w:r w:rsidR="00880A5E" w:rsidRPr="007D51AA">
        <w:t xml:space="preserve"> BCS </w:t>
      </w:r>
      <w:r w:rsidR="00880A5E">
        <w:t>Cohort</w:t>
      </w:r>
      <w:bookmarkEnd w:id="338"/>
    </w:p>
    <w:tbl>
      <w:tblPr>
        <w:tblStyle w:val="PlainTable2"/>
        <w:tblW w:w="0" w:type="auto"/>
        <w:jc w:val="center"/>
        <w:tblLook w:val="04A0" w:firstRow="1" w:lastRow="0" w:firstColumn="1" w:lastColumn="0" w:noHBand="0" w:noVBand="1"/>
      </w:tblPr>
      <w:tblGrid>
        <w:gridCol w:w="1305"/>
        <w:gridCol w:w="1450"/>
        <w:gridCol w:w="1450"/>
        <w:gridCol w:w="1105"/>
        <w:gridCol w:w="1450"/>
        <w:gridCol w:w="1450"/>
        <w:gridCol w:w="1105"/>
        <w:gridCol w:w="1450"/>
        <w:gridCol w:w="1450"/>
        <w:gridCol w:w="1105"/>
      </w:tblGrid>
      <w:tr w:rsidR="003331FD" w:rsidRPr="00880A5E" w14:paraId="4B35B77B" w14:textId="77777777" w:rsidTr="00FA739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61" w:type="dxa"/>
          </w:tcPr>
          <w:p w14:paraId="1B1EE7A9" w14:textId="77777777" w:rsidR="003331FD" w:rsidRPr="00880A5E" w:rsidRDefault="003331FD" w:rsidP="003F2FC6">
            <w:pPr>
              <w:spacing w:line="480" w:lineRule="auto"/>
              <w:rPr>
                <w:rFonts w:cs="Times New Roman"/>
                <w:sz w:val="20"/>
                <w:szCs w:val="20"/>
              </w:rPr>
            </w:pPr>
          </w:p>
        </w:tc>
        <w:tc>
          <w:tcPr>
            <w:tcW w:w="2719" w:type="dxa"/>
            <w:gridSpan w:val="3"/>
          </w:tcPr>
          <w:p w14:paraId="0BA9EFDA" w14:textId="77777777" w:rsidR="003331FD" w:rsidRPr="00880A5E" w:rsidRDefault="003331FD" w:rsidP="003F2FC6">
            <w:pPr>
              <w:spacing w:line="480" w:lineRule="auto"/>
              <w:cnfStyle w:val="100000000000" w:firstRow="1"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Model 1</w:t>
            </w:r>
          </w:p>
        </w:tc>
        <w:tc>
          <w:tcPr>
            <w:tcW w:w="2718" w:type="dxa"/>
            <w:gridSpan w:val="3"/>
          </w:tcPr>
          <w:p w14:paraId="11632D2E" w14:textId="77777777" w:rsidR="003331FD" w:rsidRPr="00880A5E" w:rsidRDefault="003331FD" w:rsidP="003F2FC6">
            <w:pPr>
              <w:spacing w:line="480" w:lineRule="auto"/>
              <w:cnfStyle w:val="100000000000" w:firstRow="1"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Model 2</w:t>
            </w:r>
          </w:p>
        </w:tc>
        <w:tc>
          <w:tcPr>
            <w:tcW w:w="2718" w:type="dxa"/>
            <w:gridSpan w:val="3"/>
          </w:tcPr>
          <w:p w14:paraId="24C8ECEB" w14:textId="77777777" w:rsidR="003331FD" w:rsidRPr="00880A5E" w:rsidRDefault="003331FD" w:rsidP="003F2FC6">
            <w:pPr>
              <w:spacing w:line="480" w:lineRule="auto"/>
              <w:cnfStyle w:val="100000000000" w:firstRow="1"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Model 3</w:t>
            </w:r>
          </w:p>
        </w:tc>
      </w:tr>
      <w:tr w:rsidR="003331FD" w:rsidRPr="00880A5E" w14:paraId="484BB8AE" w14:textId="77777777" w:rsidTr="00FA739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61" w:type="dxa"/>
          </w:tcPr>
          <w:p w14:paraId="66CCC7CB" w14:textId="77777777" w:rsidR="003331FD" w:rsidRPr="00880A5E" w:rsidRDefault="003331FD" w:rsidP="003F2FC6">
            <w:pPr>
              <w:spacing w:line="480" w:lineRule="auto"/>
              <w:rPr>
                <w:rFonts w:cs="Times New Roman"/>
                <w:sz w:val="20"/>
                <w:szCs w:val="20"/>
              </w:rPr>
            </w:pPr>
          </w:p>
        </w:tc>
        <w:tc>
          <w:tcPr>
            <w:tcW w:w="974" w:type="dxa"/>
          </w:tcPr>
          <w:p w14:paraId="591995FB" w14:textId="77777777" w:rsidR="003331FD" w:rsidRPr="00880A5E" w:rsidRDefault="003331FD" w:rsidP="003F2FC6">
            <w:pPr>
              <w:cnfStyle w:val="000000100000" w:firstRow="0" w:lastRow="0" w:firstColumn="0" w:lastColumn="0" w:oddVBand="0" w:evenVBand="0" w:oddHBand="1" w:evenHBand="0" w:firstRowFirstColumn="0" w:firstRowLastColumn="0" w:lastRowFirstColumn="0" w:lastRowLastColumn="0"/>
              <w:rPr>
                <w:rFonts w:cs="Open Sans"/>
                <w:b/>
                <w:bCs/>
                <w:color w:val="000000"/>
                <w:sz w:val="20"/>
                <w:szCs w:val="20"/>
              </w:rPr>
            </w:pPr>
            <w:r w:rsidRPr="00880A5E">
              <w:rPr>
                <w:rFonts w:cs="Open Sans"/>
                <w:b/>
                <w:bCs/>
                <w:color w:val="000000"/>
                <w:sz w:val="20"/>
                <w:szCs w:val="20"/>
              </w:rPr>
              <w:t>Confounding ratio</w:t>
            </w:r>
          </w:p>
          <w:p w14:paraId="459B92DA" w14:textId="77777777" w:rsidR="003331FD" w:rsidRPr="00880A5E" w:rsidRDefault="003331FD" w:rsidP="003F2FC6">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p>
        </w:tc>
        <w:tc>
          <w:tcPr>
            <w:tcW w:w="973" w:type="dxa"/>
          </w:tcPr>
          <w:p w14:paraId="7C5D98C6" w14:textId="77777777" w:rsidR="003331FD" w:rsidRPr="00880A5E" w:rsidRDefault="003331FD" w:rsidP="003F2FC6">
            <w:pPr>
              <w:cnfStyle w:val="000000100000" w:firstRow="0" w:lastRow="0" w:firstColumn="0" w:lastColumn="0" w:oddVBand="0" w:evenVBand="0" w:oddHBand="1" w:evenHBand="0" w:firstRowFirstColumn="0" w:firstRowLastColumn="0" w:lastRowFirstColumn="0" w:lastRowLastColumn="0"/>
              <w:rPr>
                <w:rFonts w:cs="Open Sans"/>
                <w:b/>
                <w:bCs/>
                <w:color w:val="000000"/>
                <w:sz w:val="20"/>
                <w:szCs w:val="20"/>
              </w:rPr>
            </w:pPr>
            <w:r w:rsidRPr="00880A5E">
              <w:rPr>
                <w:rFonts w:cs="Open Sans"/>
                <w:b/>
                <w:bCs/>
                <w:color w:val="000000"/>
                <w:sz w:val="20"/>
                <w:szCs w:val="20"/>
              </w:rPr>
              <w:t>Confounding percentage</w:t>
            </w:r>
          </w:p>
          <w:p w14:paraId="2DBACD21" w14:textId="77777777" w:rsidR="003331FD" w:rsidRPr="00880A5E" w:rsidRDefault="003331FD" w:rsidP="003F2FC6">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p>
        </w:tc>
        <w:tc>
          <w:tcPr>
            <w:tcW w:w="772" w:type="dxa"/>
          </w:tcPr>
          <w:p w14:paraId="725C45B9" w14:textId="77777777" w:rsidR="003331FD" w:rsidRPr="00880A5E" w:rsidRDefault="003331FD" w:rsidP="003F2FC6">
            <w:pPr>
              <w:cnfStyle w:val="000000100000" w:firstRow="0" w:lastRow="0" w:firstColumn="0" w:lastColumn="0" w:oddVBand="0" w:evenVBand="0" w:oddHBand="1" w:evenHBand="0" w:firstRowFirstColumn="0" w:firstRowLastColumn="0" w:lastRowFirstColumn="0" w:lastRowLastColumn="0"/>
              <w:rPr>
                <w:rFonts w:cs="Open Sans"/>
                <w:b/>
                <w:bCs/>
                <w:color w:val="000000"/>
                <w:sz w:val="20"/>
                <w:szCs w:val="20"/>
              </w:rPr>
            </w:pPr>
            <w:r w:rsidRPr="00880A5E">
              <w:rPr>
                <w:rFonts w:cs="Open Sans"/>
                <w:b/>
                <w:bCs/>
                <w:color w:val="000000"/>
                <w:sz w:val="20"/>
                <w:szCs w:val="20"/>
              </w:rPr>
              <w:t>Rescaling factor</w:t>
            </w:r>
          </w:p>
          <w:p w14:paraId="58EBC922" w14:textId="77777777" w:rsidR="003331FD" w:rsidRPr="00880A5E" w:rsidRDefault="003331FD" w:rsidP="003F2FC6">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p>
        </w:tc>
        <w:tc>
          <w:tcPr>
            <w:tcW w:w="973" w:type="dxa"/>
          </w:tcPr>
          <w:p w14:paraId="6890122A" w14:textId="77777777" w:rsidR="003331FD" w:rsidRPr="00880A5E" w:rsidRDefault="003331FD" w:rsidP="003F2FC6">
            <w:pPr>
              <w:cnfStyle w:val="000000100000" w:firstRow="0" w:lastRow="0" w:firstColumn="0" w:lastColumn="0" w:oddVBand="0" w:evenVBand="0" w:oddHBand="1" w:evenHBand="0" w:firstRowFirstColumn="0" w:firstRowLastColumn="0" w:lastRowFirstColumn="0" w:lastRowLastColumn="0"/>
              <w:rPr>
                <w:rFonts w:cs="Open Sans"/>
                <w:b/>
                <w:bCs/>
                <w:color w:val="000000"/>
                <w:sz w:val="20"/>
                <w:szCs w:val="20"/>
              </w:rPr>
            </w:pPr>
            <w:r w:rsidRPr="00880A5E">
              <w:rPr>
                <w:rFonts w:cs="Open Sans"/>
                <w:b/>
                <w:bCs/>
                <w:color w:val="000000"/>
                <w:sz w:val="20"/>
                <w:szCs w:val="20"/>
              </w:rPr>
              <w:t>Confounding ratio</w:t>
            </w:r>
          </w:p>
          <w:p w14:paraId="7A15B5E9" w14:textId="77777777" w:rsidR="003331FD" w:rsidRPr="00880A5E" w:rsidRDefault="003331FD" w:rsidP="003F2FC6">
            <w:pPr>
              <w:cnfStyle w:val="000000100000" w:firstRow="0" w:lastRow="0" w:firstColumn="0" w:lastColumn="0" w:oddVBand="0" w:evenVBand="0" w:oddHBand="1" w:evenHBand="0" w:firstRowFirstColumn="0" w:firstRowLastColumn="0" w:lastRowFirstColumn="0" w:lastRowLastColumn="0"/>
              <w:rPr>
                <w:rFonts w:cs="Open Sans"/>
                <w:b/>
                <w:bCs/>
                <w:color w:val="000000"/>
                <w:sz w:val="20"/>
                <w:szCs w:val="20"/>
              </w:rPr>
            </w:pPr>
          </w:p>
        </w:tc>
        <w:tc>
          <w:tcPr>
            <w:tcW w:w="973" w:type="dxa"/>
          </w:tcPr>
          <w:p w14:paraId="2DF0B7FD" w14:textId="77777777" w:rsidR="003331FD" w:rsidRPr="00880A5E" w:rsidRDefault="003331FD" w:rsidP="003F2FC6">
            <w:pPr>
              <w:cnfStyle w:val="000000100000" w:firstRow="0" w:lastRow="0" w:firstColumn="0" w:lastColumn="0" w:oddVBand="0" w:evenVBand="0" w:oddHBand="1" w:evenHBand="0" w:firstRowFirstColumn="0" w:firstRowLastColumn="0" w:lastRowFirstColumn="0" w:lastRowLastColumn="0"/>
              <w:rPr>
                <w:rFonts w:cs="Open Sans"/>
                <w:b/>
                <w:bCs/>
                <w:color w:val="000000"/>
                <w:sz w:val="20"/>
                <w:szCs w:val="20"/>
              </w:rPr>
            </w:pPr>
            <w:r w:rsidRPr="00880A5E">
              <w:rPr>
                <w:rFonts w:cs="Open Sans"/>
                <w:b/>
                <w:bCs/>
                <w:color w:val="000000"/>
                <w:sz w:val="20"/>
                <w:szCs w:val="20"/>
              </w:rPr>
              <w:t>Confounding percentage</w:t>
            </w:r>
          </w:p>
          <w:p w14:paraId="06CF20A2" w14:textId="77777777" w:rsidR="003331FD" w:rsidRPr="00880A5E" w:rsidRDefault="003331FD" w:rsidP="003F2FC6">
            <w:pPr>
              <w:cnfStyle w:val="000000100000" w:firstRow="0" w:lastRow="0" w:firstColumn="0" w:lastColumn="0" w:oddVBand="0" w:evenVBand="0" w:oddHBand="1" w:evenHBand="0" w:firstRowFirstColumn="0" w:firstRowLastColumn="0" w:lastRowFirstColumn="0" w:lastRowLastColumn="0"/>
              <w:rPr>
                <w:rFonts w:cs="Open Sans"/>
                <w:b/>
                <w:bCs/>
                <w:color w:val="000000"/>
                <w:sz w:val="20"/>
                <w:szCs w:val="20"/>
              </w:rPr>
            </w:pPr>
          </w:p>
        </w:tc>
        <w:tc>
          <w:tcPr>
            <w:tcW w:w="772" w:type="dxa"/>
          </w:tcPr>
          <w:p w14:paraId="53239169" w14:textId="77777777" w:rsidR="003331FD" w:rsidRPr="00880A5E" w:rsidRDefault="003331FD" w:rsidP="003F2FC6">
            <w:pPr>
              <w:cnfStyle w:val="000000100000" w:firstRow="0" w:lastRow="0" w:firstColumn="0" w:lastColumn="0" w:oddVBand="0" w:evenVBand="0" w:oddHBand="1" w:evenHBand="0" w:firstRowFirstColumn="0" w:firstRowLastColumn="0" w:lastRowFirstColumn="0" w:lastRowLastColumn="0"/>
              <w:rPr>
                <w:rFonts w:cs="Open Sans"/>
                <w:b/>
                <w:bCs/>
                <w:color w:val="000000"/>
                <w:sz w:val="20"/>
                <w:szCs w:val="20"/>
              </w:rPr>
            </w:pPr>
            <w:r w:rsidRPr="00880A5E">
              <w:rPr>
                <w:rFonts w:cs="Open Sans"/>
                <w:b/>
                <w:bCs/>
                <w:color w:val="000000"/>
                <w:sz w:val="20"/>
                <w:szCs w:val="20"/>
              </w:rPr>
              <w:t>Rescaling factor</w:t>
            </w:r>
          </w:p>
          <w:p w14:paraId="168E4995" w14:textId="77777777" w:rsidR="003331FD" w:rsidRPr="00880A5E" w:rsidRDefault="003331FD" w:rsidP="003F2FC6">
            <w:pPr>
              <w:cnfStyle w:val="000000100000" w:firstRow="0" w:lastRow="0" w:firstColumn="0" w:lastColumn="0" w:oddVBand="0" w:evenVBand="0" w:oddHBand="1" w:evenHBand="0" w:firstRowFirstColumn="0" w:firstRowLastColumn="0" w:lastRowFirstColumn="0" w:lastRowLastColumn="0"/>
              <w:rPr>
                <w:rFonts w:cs="Open Sans"/>
                <w:b/>
                <w:bCs/>
                <w:color w:val="000000"/>
                <w:sz w:val="20"/>
                <w:szCs w:val="20"/>
              </w:rPr>
            </w:pPr>
          </w:p>
        </w:tc>
        <w:tc>
          <w:tcPr>
            <w:tcW w:w="973" w:type="dxa"/>
          </w:tcPr>
          <w:p w14:paraId="6BA983D6" w14:textId="77777777" w:rsidR="003331FD" w:rsidRPr="00880A5E" w:rsidRDefault="003331FD" w:rsidP="003F2FC6">
            <w:pPr>
              <w:cnfStyle w:val="000000100000" w:firstRow="0" w:lastRow="0" w:firstColumn="0" w:lastColumn="0" w:oddVBand="0" w:evenVBand="0" w:oddHBand="1" w:evenHBand="0" w:firstRowFirstColumn="0" w:firstRowLastColumn="0" w:lastRowFirstColumn="0" w:lastRowLastColumn="0"/>
              <w:rPr>
                <w:rFonts w:cs="Open Sans"/>
                <w:b/>
                <w:bCs/>
                <w:color w:val="000000"/>
                <w:sz w:val="20"/>
                <w:szCs w:val="20"/>
              </w:rPr>
            </w:pPr>
            <w:r w:rsidRPr="00880A5E">
              <w:rPr>
                <w:rFonts w:cs="Open Sans"/>
                <w:b/>
                <w:bCs/>
                <w:color w:val="000000"/>
                <w:sz w:val="20"/>
                <w:szCs w:val="20"/>
              </w:rPr>
              <w:t>Confounding ratio</w:t>
            </w:r>
          </w:p>
          <w:p w14:paraId="6133971C" w14:textId="77777777" w:rsidR="003331FD" w:rsidRPr="00880A5E" w:rsidRDefault="003331FD" w:rsidP="003F2FC6">
            <w:pPr>
              <w:cnfStyle w:val="000000100000" w:firstRow="0" w:lastRow="0" w:firstColumn="0" w:lastColumn="0" w:oddVBand="0" w:evenVBand="0" w:oddHBand="1" w:evenHBand="0" w:firstRowFirstColumn="0" w:firstRowLastColumn="0" w:lastRowFirstColumn="0" w:lastRowLastColumn="0"/>
              <w:rPr>
                <w:rFonts w:cs="Open Sans"/>
                <w:b/>
                <w:bCs/>
                <w:color w:val="000000"/>
                <w:sz w:val="20"/>
                <w:szCs w:val="20"/>
              </w:rPr>
            </w:pPr>
          </w:p>
        </w:tc>
        <w:tc>
          <w:tcPr>
            <w:tcW w:w="973" w:type="dxa"/>
          </w:tcPr>
          <w:p w14:paraId="1338FC72" w14:textId="77777777" w:rsidR="003331FD" w:rsidRPr="00880A5E" w:rsidRDefault="003331FD" w:rsidP="003F2FC6">
            <w:pPr>
              <w:cnfStyle w:val="000000100000" w:firstRow="0" w:lastRow="0" w:firstColumn="0" w:lastColumn="0" w:oddVBand="0" w:evenVBand="0" w:oddHBand="1" w:evenHBand="0" w:firstRowFirstColumn="0" w:firstRowLastColumn="0" w:lastRowFirstColumn="0" w:lastRowLastColumn="0"/>
              <w:rPr>
                <w:rFonts w:cs="Open Sans"/>
                <w:b/>
                <w:bCs/>
                <w:color w:val="000000"/>
                <w:sz w:val="20"/>
                <w:szCs w:val="20"/>
              </w:rPr>
            </w:pPr>
            <w:r w:rsidRPr="00880A5E">
              <w:rPr>
                <w:rFonts w:cs="Open Sans"/>
                <w:b/>
                <w:bCs/>
                <w:color w:val="000000"/>
                <w:sz w:val="20"/>
                <w:szCs w:val="20"/>
              </w:rPr>
              <w:t>Confounding percentage</w:t>
            </w:r>
          </w:p>
          <w:p w14:paraId="0C394AC7" w14:textId="77777777" w:rsidR="003331FD" w:rsidRPr="00880A5E" w:rsidRDefault="003331FD" w:rsidP="003F2FC6">
            <w:pPr>
              <w:cnfStyle w:val="000000100000" w:firstRow="0" w:lastRow="0" w:firstColumn="0" w:lastColumn="0" w:oddVBand="0" w:evenVBand="0" w:oddHBand="1" w:evenHBand="0" w:firstRowFirstColumn="0" w:firstRowLastColumn="0" w:lastRowFirstColumn="0" w:lastRowLastColumn="0"/>
              <w:rPr>
                <w:rFonts w:cs="Open Sans"/>
                <w:b/>
                <w:bCs/>
                <w:color w:val="000000"/>
                <w:sz w:val="20"/>
                <w:szCs w:val="20"/>
              </w:rPr>
            </w:pPr>
          </w:p>
        </w:tc>
        <w:tc>
          <w:tcPr>
            <w:tcW w:w="772" w:type="dxa"/>
          </w:tcPr>
          <w:p w14:paraId="0CF671F6" w14:textId="77777777" w:rsidR="003331FD" w:rsidRPr="00880A5E" w:rsidRDefault="003331FD" w:rsidP="003F2FC6">
            <w:pPr>
              <w:cnfStyle w:val="000000100000" w:firstRow="0" w:lastRow="0" w:firstColumn="0" w:lastColumn="0" w:oddVBand="0" w:evenVBand="0" w:oddHBand="1" w:evenHBand="0" w:firstRowFirstColumn="0" w:firstRowLastColumn="0" w:lastRowFirstColumn="0" w:lastRowLastColumn="0"/>
              <w:rPr>
                <w:rFonts w:cs="Open Sans"/>
                <w:b/>
                <w:bCs/>
                <w:color w:val="000000"/>
                <w:sz w:val="20"/>
                <w:szCs w:val="20"/>
              </w:rPr>
            </w:pPr>
            <w:r w:rsidRPr="00880A5E">
              <w:rPr>
                <w:rFonts w:cs="Open Sans"/>
                <w:b/>
                <w:bCs/>
                <w:color w:val="000000"/>
                <w:sz w:val="20"/>
                <w:szCs w:val="20"/>
              </w:rPr>
              <w:t>Rescaling factor</w:t>
            </w:r>
          </w:p>
          <w:p w14:paraId="657EB0A6" w14:textId="77777777" w:rsidR="003331FD" w:rsidRPr="00880A5E" w:rsidRDefault="003331FD" w:rsidP="003F2FC6">
            <w:pPr>
              <w:cnfStyle w:val="000000100000" w:firstRow="0" w:lastRow="0" w:firstColumn="0" w:lastColumn="0" w:oddVBand="0" w:evenVBand="0" w:oddHBand="1" w:evenHBand="0" w:firstRowFirstColumn="0" w:firstRowLastColumn="0" w:lastRowFirstColumn="0" w:lastRowLastColumn="0"/>
              <w:rPr>
                <w:rFonts w:cs="Open Sans"/>
                <w:b/>
                <w:bCs/>
                <w:color w:val="000000"/>
                <w:sz w:val="20"/>
                <w:szCs w:val="20"/>
              </w:rPr>
            </w:pPr>
          </w:p>
        </w:tc>
      </w:tr>
      <w:tr w:rsidR="003331FD" w:rsidRPr="00880A5E" w14:paraId="447D718C" w14:textId="77777777" w:rsidTr="00FA7394">
        <w:trPr>
          <w:jc w:val="center"/>
        </w:trPr>
        <w:tc>
          <w:tcPr>
            <w:cnfStyle w:val="001000000000" w:firstRow="0" w:lastRow="0" w:firstColumn="1" w:lastColumn="0" w:oddVBand="0" w:evenVBand="0" w:oddHBand="0" w:evenHBand="0" w:firstRowFirstColumn="0" w:firstRowLastColumn="0" w:lastRowFirstColumn="0" w:lastRowLastColumn="0"/>
            <w:tcW w:w="861" w:type="dxa"/>
          </w:tcPr>
          <w:p w14:paraId="1BF8C607" w14:textId="77777777" w:rsidR="003331FD" w:rsidRPr="00880A5E" w:rsidRDefault="003331FD" w:rsidP="003331FD">
            <w:pPr>
              <w:spacing w:line="480" w:lineRule="auto"/>
              <w:rPr>
                <w:rFonts w:cs="Times New Roman"/>
                <w:sz w:val="20"/>
                <w:szCs w:val="20"/>
              </w:rPr>
            </w:pPr>
            <w:r w:rsidRPr="00880A5E">
              <w:rPr>
                <w:rFonts w:cs="Times New Roman"/>
                <w:sz w:val="20"/>
                <w:szCs w:val="20"/>
              </w:rPr>
              <w:t>Educational Attainment</w:t>
            </w:r>
          </w:p>
        </w:tc>
        <w:tc>
          <w:tcPr>
            <w:tcW w:w="974" w:type="dxa"/>
          </w:tcPr>
          <w:p w14:paraId="31D1B3B7" w14:textId="2A14AD82" w:rsidR="003331FD" w:rsidRPr="00880A5E" w:rsidRDefault="003331FD" w:rsidP="003331FD">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1.07</w:t>
            </w:r>
          </w:p>
        </w:tc>
        <w:tc>
          <w:tcPr>
            <w:tcW w:w="973" w:type="dxa"/>
          </w:tcPr>
          <w:p w14:paraId="54E83DA9" w14:textId="76512C0A" w:rsidR="003331FD" w:rsidRPr="00880A5E" w:rsidRDefault="003331FD" w:rsidP="003331FD">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6.66</w:t>
            </w:r>
          </w:p>
        </w:tc>
        <w:tc>
          <w:tcPr>
            <w:tcW w:w="772" w:type="dxa"/>
          </w:tcPr>
          <w:p w14:paraId="6C924F7D" w14:textId="23137757" w:rsidR="003331FD" w:rsidRPr="00880A5E" w:rsidRDefault="003331FD" w:rsidP="003331FD">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1.02</w:t>
            </w:r>
          </w:p>
        </w:tc>
        <w:tc>
          <w:tcPr>
            <w:tcW w:w="973" w:type="dxa"/>
          </w:tcPr>
          <w:p w14:paraId="4400591C" w14:textId="376C3A41" w:rsidR="003331FD" w:rsidRPr="00880A5E" w:rsidRDefault="00137F24" w:rsidP="003331FD">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1.09</w:t>
            </w:r>
          </w:p>
        </w:tc>
        <w:tc>
          <w:tcPr>
            <w:tcW w:w="973" w:type="dxa"/>
          </w:tcPr>
          <w:p w14:paraId="5C6753D2" w14:textId="7AD1ED5F" w:rsidR="003331FD" w:rsidRPr="00880A5E" w:rsidRDefault="00137F24" w:rsidP="003331FD">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8.03</w:t>
            </w:r>
          </w:p>
        </w:tc>
        <w:tc>
          <w:tcPr>
            <w:tcW w:w="772" w:type="dxa"/>
          </w:tcPr>
          <w:p w14:paraId="03079887" w14:textId="3AE4D25E" w:rsidR="003331FD" w:rsidRPr="00880A5E" w:rsidRDefault="00137F24" w:rsidP="003331FD">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1.02</w:t>
            </w:r>
          </w:p>
        </w:tc>
        <w:tc>
          <w:tcPr>
            <w:tcW w:w="973" w:type="dxa"/>
          </w:tcPr>
          <w:p w14:paraId="55732279" w14:textId="398D73FC" w:rsidR="003331FD" w:rsidRPr="00880A5E" w:rsidRDefault="00137F24" w:rsidP="003331FD">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1.11</w:t>
            </w:r>
          </w:p>
        </w:tc>
        <w:tc>
          <w:tcPr>
            <w:tcW w:w="973" w:type="dxa"/>
          </w:tcPr>
          <w:p w14:paraId="3CFE54FA" w14:textId="06EBE086" w:rsidR="003331FD" w:rsidRPr="00880A5E" w:rsidRDefault="00137F24" w:rsidP="003331FD">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9.65</w:t>
            </w:r>
          </w:p>
        </w:tc>
        <w:tc>
          <w:tcPr>
            <w:tcW w:w="772" w:type="dxa"/>
          </w:tcPr>
          <w:p w14:paraId="040EBD36" w14:textId="0F31DFE3" w:rsidR="003331FD" w:rsidRPr="00880A5E" w:rsidRDefault="00137F24" w:rsidP="003331FD">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1.02</w:t>
            </w:r>
          </w:p>
        </w:tc>
      </w:tr>
      <w:tr w:rsidR="003331FD" w:rsidRPr="00880A5E" w14:paraId="513B9608" w14:textId="77777777" w:rsidTr="00FA739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61" w:type="dxa"/>
          </w:tcPr>
          <w:p w14:paraId="1B79D2CA" w14:textId="77777777" w:rsidR="003331FD" w:rsidRPr="00880A5E" w:rsidRDefault="003331FD" w:rsidP="003331FD">
            <w:pPr>
              <w:spacing w:line="480" w:lineRule="auto"/>
              <w:rPr>
                <w:rFonts w:cs="Times New Roman"/>
                <w:sz w:val="20"/>
                <w:szCs w:val="20"/>
              </w:rPr>
            </w:pPr>
            <w:r w:rsidRPr="00880A5E">
              <w:rPr>
                <w:rFonts w:cs="Times New Roman"/>
                <w:sz w:val="20"/>
                <w:szCs w:val="20"/>
              </w:rPr>
              <w:t>Sex</w:t>
            </w:r>
          </w:p>
        </w:tc>
        <w:tc>
          <w:tcPr>
            <w:tcW w:w="974" w:type="dxa"/>
          </w:tcPr>
          <w:p w14:paraId="2B985B70" w14:textId="3CD61A40" w:rsidR="003331FD" w:rsidRPr="00880A5E" w:rsidRDefault="003331FD" w:rsidP="003331FD">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1.01</w:t>
            </w:r>
          </w:p>
        </w:tc>
        <w:tc>
          <w:tcPr>
            <w:tcW w:w="973" w:type="dxa"/>
          </w:tcPr>
          <w:p w14:paraId="0EF8992E" w14:textId="7CB9D453" w:rsidR="003331FD" w:rsidRPr="00880A5E" w:rsidRDefault="003331FD" w:rsidP="003331FD">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0.85</w:t>
            </w:r>
          </w:p>
        </w:tc>
        <w:tc>
          <w:tcPr>
            <w:tcW w:w="772" w:type="dxa"/>
          </w:tcPr>
          <w:p w14:paraId="721923BE" w14:textId="00137482" w:rsidR="003331FD" w:rsidRPr="00880A5E" w:rsidRDefault="003331FD" w:rsidP="003331FD">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1.02</w:t>
            </w:r>
          </w:p>
        </w:tc>
        <w:tc>
          <w:tcPr>
            <w:tcW w:w="973" w:type="dxa"/>
          </w:tcPr>
          <w:p w14:paraId="497D2C67" w14:textId="4E694297" w:rsidR="003331FD" w:rsidRPr="00880A5E" w:rsidRDefault="00137F24" w:rsidP="003331FD">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1.01</w:t>
            </w:r>
          </w:p>
        </w:tc>
        <w:tc>
          <w:tcPr>
            <w:tcW w:w="973" w:type="dxa"/>
          </w:tcPr>
          <w:p w14:paraId="621D5956" w14:textId="0FFD9814" w:rsidR="003331FD" w:rsidRPr="00880A5E" w:rsidRDefault="00137F24" w:rsidP="003331FD">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1.45</w:t>
            </w:r>
          </w:p>
        </w:tc>
        <w:tc>
          <w:tcPr>
            <w:tcW w:w="772" w:type="dxa"/>
          </w:tcPr>
          <w:p w14:paraId="1AF923FE" w14:textId="1EABFBBF" w:rsidR="003331FD" w:rsidRPr="00880A5E" w:rsidRDefault="00137F24" w:rsidP="003331FD">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1.02</w:t>
            </w:r>
          </w:p>
        </w:tc>
        <w:tc>
          <w:tcPr>
            <w:tcW w:w="973" w:type="dxa"/>
          </w:tcPr>
          <w:p w14:paraId="62E68264" w14:textId="25B73A88" w:rsidR="003331FD" w:rsidRPr="00880A5E" w:rsidRDefault="00137F24" w:rsidP="003331FD">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1.01</w:t>
            </w:r>
          </w:p>
        </w:tc>
        <w:tc>
          <w:tcPr>
            <w:tcW w:w="973" w:type="dxa"/>
          </w:tcPr>
          <w:p w14:paraId="40251C3B" w14:textId="2F73F787" w:rsidR="003331FD" w:rsidRPr="00880A5E" w:rsidRDefault="00137F24" w:rsidP="003331FD">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0.90</w:t>
            </w:r>
          </w:p>
        </w:tc>
        <w:tc>
          <w:tcPr>
            <w:tcW w:w="772" w:type="dxa"/>
          </w:tcPr>
          <w:p w14:paraId="6AB8DE78" w14:textId="076B5FCF" w:rsidR="003331FD" w:rsidRPr="00880A5E" w:rsidRDefault="00137F24" w:rsidP="003331FD">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80A5E">
              <w:rPr>
                <w:rFonts w:cs="Times New Roman"/>
                <w:sz w:val="20"/>
                <w:szCs w:val="20"/>
              </w:rPr>
              <w:t>1.01</w:t>
            </w:r>
          </w:p>
        </w:tc>
      </w:tr>
      <w:tr w:rsidR="003331FD" w:rsidRPr="00880A5E" w14:paraId="20814EF5" w14:textId="77777777" w:rsidTr="00FA7394">
        <w:trPr>
          <w:jc w:val="center"/>
        </w:trPr>
        <w:tc>
          <w:tcPr>
            <w:cnfStyle w:val="001000000000" w:firstRow="0" w:lastRow="0" w:firstColumn="1" w:lastColumn="0" w:oddVBand="0" w:evenVBand="0" w:oddHBand="0" w:evenHBand="0" w:firstRowFirstColumn="0" w:firstRowLastColumn="0" w:lastRowFirstColumn="0" w:lastRowLastColumn="0"/>
            <w:tcW w:w="861" w:type="dxa"/>
          </w:tcPr>
          <w:p w14:paraId="75F79515" w14:textId="77777777" w:rsidR="003331FD" w:rsidRPr="00880A5E" w:rsidRDefault="003331FD" w:rsidP="003331FD">
            <w:pPr>
              <w:spacing w:line="480" w:lineRule="auto"/>
              <w:rPr>
                <w:rFonts w:cs="Times New Roman"/>
                <w:sz w:val="20"/>
                <w:szCs w:val="20"/>
              </w:rPr>
            </w:pPr>
            <w:r w:rsidRPr="00880A5E">
              <w:rPr>
                <w:rFonts w:cs="Times New Roman"/>
                <w:sz w:val="20"/>
                <w:szCs w:val="20"/>
              </w:rPr>
              <w:t>Housing Tenure</w:t>
            </w:r>
          </w:p>
        </w:tc>
        <w:tc>
          <w:tcPr>
            <w:tcW w:w="974" w:type="dxa"/>
          </w:tcPr>
          <w:p w14:paraId="361F4136" w14:textId="0569588D" w:rsidR="003331FD" w:rsidRPr="00880A5E" w:rsidRDefault="003331FD" w:rsidP="003331FD">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1.55</w:t>
            </w:r>
          </w:p>
        </w:tc>
        <w:tc>
          <w:tcPr>
            <w:tcW w:w="973" w:type="dxa"/>
          </w:tcPr>
          <w:p w14:paraId="681594C0" w14:textId="3576CAFA" w:rsidR="003331FD" w:rsidRPr="00880A5E" w:rsidRDefault="003331FD" w:rsidP="003331FD">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35.61</w:t>
            </w:r>
          </w:p>
        </w:tc>
        <w:tc>
          <w:tcPr>
            <w:tcW w:w="772" w:type="dxa"/>
          </w:tcPr>
          <w:p w14:paraId="1EF86551" w14:textId="2955B155" w:rsidR="003331FD" w:rsidRPr="00880A5E" w:rsidRDefault="003331FD" w:rsidP="003331FD">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1.03</w:t>
            </w:r>
          </w:p>
        </w:tc>
        <w:tc>
          <w:tcPr>
            <w:tcW w:w="973" w:type="dxa"/>
          </w:tcPr>
          <w:p w14:paraId="3A53868E" w14:textId="3E0208A4" w:rsidR="003331FD" w:rsidRPr="00880A5E" w:rsidRDefault="00137F24" w:rsidP="003331FD">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1.62</w:t>
            </w:r>
          </w:p>
        </w:tc>
        <w:tc>
          <w:tcPr>
            <w:tcW w:w="973" w:type="dxa"/>
          </w:tcPr>
          <w:p w14:paraId="315DBCEB" w14:textId="4D7B51FA" w:rsidR="003331FD" w:rsidRPr="00880A5E" w:rsidRDefault="00137F24" w:rsidP="003331FD">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38.35</w:t>
            </w:r>
          </w:p>
        </w:tc>
        <w:tc>
          <w:tcPr>
            <w:tcW w:w="772" w:type="dxa"/>
          </w:tcPr>
          <w:p w14:paraId="74255A36" w14:textId="240E5041" w:rsidR="003331FD" w:rsidRPr="00880A5E" w:rsidRDefault="00137F24" w:rsidP="003331FD">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1.02</w:t>
            </w:r>
          </w:p>
        </w:tc>
        <w:tc>
          <w:tcPr>
            <w:tcW w:w="973" w:type="dxa"/>
          </w:tcPr>
          <w:p w14:paraId="5802B776" w14:textId="5D8DBB79" w:rsidR="003331FD" w:rsidRPr="00880A5E" w:rsidRDefault="00137F24" w:rsidP="003331FD">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1.96</w:t>
            </w:r>
          </w:p>
        </w:tc>
        <w:tc>
          <w:tcPr>
            <w:tcW w:w="973" w:type="dxa"/>
          </w:tcPr>
          <w:p w14:paraId="7B450ECB" w14:textId="64A67136" w:rsidR="003331FD" w:rsidRPr="00880A5E" w:rsidRDefault="00137F24" w:rsidP="003331FD">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48.96</w:t>
            </w:r>
          </w:p>
        </w:tc>
        <w:tc>
          <w:tcPr>
            <w:tcW w:w="772" w:type="dxa"/>
          </w:tcPr>
          <w:p w14:paraId="2355754A" w14:textId="5C504070" w:rsidR="003331FD" w:rsidRPr="00880A5E" w:rsidRDefault="00137F24" w:rsidP="003331FD">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80A5E">
              <w:rPr>
                <w:rFonts w:cs="Times New Roman"/>
                <w:sz w:val="20"/>
                <w:szCs w:val="20"/>
              </w:rPr>
              <w:t>1.01</w:t>
            </w:r>
          </w:p>
        </w:tc>
      </w:tr>
    </w:tbl>
    <w:p w14:paraId="42BC5F5B" w14:textId="77777777" w:rsidR="00FA7394" w:rsidRDefault="00FA7394" w:rsidP="003C2BAF">
      <w:pPr>
        <w:spacing w:line="480" w:lineRule="auto"/>
        <w:rPr>
          <w:szCs w:val="24"/>
        </w:rPr>
        <w:sectPr w:rsidR="00FA7394" w:rsidSect="00FA7394">
          <w:pgSz w:w="16838" w:h="11906" w:orient="landscape"/>
          <w:pgMar w:top="1440" w:right="1440" w:bottom="1440" w:left="1440" w:header="709" w:footer="709" w:gutter="0"/>
          <w:cols w:space="708"/>
          <w:docGrid w:linePitch="360"/>
        </w:sectPr>
      </w:pPr>
    </w:p>
    <w:p w14:paraId="10751B85" w14:textId="22942283" w:rsidR="003C2BAF" w:rsidRPr="007D51AA" w:rsidRDefault="003C2BAF" w:rsidP="003C2BAF">
      <w:pPr>
        <w:spacing w:line="480" w:lineRule="auto"/>
        <w:rPr>
          <w:szCs w:val="24"/>
        </w:rPr>
      </w:pPr>
      <w:r w:rsidRPr="007D51AA">
        <w:rPr>
          <w:szCs w:val="24"/>
        </w:rPr>
        <w:lastRenderedPageBreak/>
        <w:t xml:space="preserve">Moving on to </w:t>
      </w:r>
      <w:r w:rsidR="005D02C3" w:rsidRPr="007D51AA">
        <w:rPr>
          <w:szCs w:val="24"/>
        </w:rPr>
        <w:t>interpretation</w:t>
      </w:r>
      <w:r w:rsidRPr="007D51AA">
        <w:rPr>
          <w:szCs w:val="24"/>
        </w:rPr>
        <w:t xml:space="preserve"> of the sensitivity analysis of social </w:t>
      </w:r>
      <w:r w:rsidR="005D02C3" w:rsidRPr="007D51AA">
        <w:rPr>
          <w:szCs w:val="24"/>
        </w:rPr>
        <w:t>stratification</w:t>
      </w:r>
      <w:r w:rsidRPr="007D51AA">
        <w:rPr>
          <w:szCs w:val="24"/>
        </w:rPr>
        <w:t xml:space="preserve"> in </w:t>
      </w:r>
      <w:r w:rsidR="00880A5E">
        <w:rPr>
          <w:szCs w:val="24"/>
        </w:rPr>
        <w:fldChar w:fldCharType="begin"/>
      </w:r>
      <w:r w:rsidR="00880A5E">
        <w:rPr>
          <w:szCs w:val="24"/>
        </w:rPr>
        <w:instrText xml:space="preserve"> REF _Ref176371342 \h </w:instrText>
      </w:r>
      <w:r w:rsidR="00880A5E">
        <w:rPr>
          <w:szCs w:val="24"/>
        </w:rPr>
      </w:r>
      <w:r w:rsidR="00880A5E">
        <w:rPr>
          <w:szCs w:val="24"/>
        </w:rPr>
        <w:fldChar w:fldCharType="separate"/>
      </w:r>
      <w:r w:rsidR="005E6BC0" w:rsidRPr="007D51AA">
        <w:t xml:space="preserve">Table </w:t>
      </w:r>
      <w:r w:rsidR="005E6BC0">
        <w:rPr>
          <w:noProof/>
        </w:rPr>
        <w:t>6</w:t>
      </w:r>
      <w:r w:rsidR="005E6BC0">
        <w:t>.</w:t>
      </w:r>
      <w:r w:rsidR="005E6BC0">
        <w:rPr>
          <w:noProof/>
        </w:rPr>
        <w:t>17</w:t>
      </w:r>
      <w:r w:rsidR="00880A5E">
        <w:rPr>
          <w:szCs w:val="24"/>
        </w:rPr>
        <w:fldChar w:fldCharType="end"/>
      </w:r>
      <w:r w:rsidRPr="007D51AA">
        <w:rPr>
          <w:szCs w:val="24"/>
        </w:rPr>
        <w:t xml:space="preserve">, some differences are identified. Model one will not be </w:t>
      </w:r>
      <w:r w:rsidR="005D02C3" w:rsidRPr="007D51AA">
        <w:rPr>
          <w:szCs w:val="24"/>
        </w:rPr>
        <w:t>substantively</w:t>
      </w:r>
      <w:r w:rsidRPr="007D51AA">
        <w:rPr>
          <w:szCs w:val="24"/>
        </w:rPr>
        <w:t xml:space="preserve"> </w:t>
      </w:r>
      <w:r w:rsidR="005D02C3" w:rsidRPr="007D51AA">
        <w:rPr>
          <w:szCs w:val="24"/>
        </w:rPr>
        <w:t>interpreted</w:t>
      </w:r>
      <w:r w:rsidRPr="007D51AA">
        <w:rPr>
          <w:szCs w:val="24"/>
        </w:rPr>
        <w:t xml:space="preserve"> independently due to it being discussed previously. It will instead be used as a reference model to compare to. All non-social </w:t>
      </w:r>
      <w:r w:rsidR="005D02C3" w:rsidRPr="007D51AA">
        <w:rPr>
          <w:szCs w:val="24"/>
        </w:rPr>
        <w:t>stratification</w:t>
      </w:r>
      <w:r w:rsidRPr="007D51AA">
        <w:rPr>
          <w:szCs w:val="24"/>
        </w:rPr>
        <w:t xml:space="preserve">-based measures in the analytical models provide near-identical </w:t>
      </w:r>
      <w:r w:rsidR="005D02C3" w:rsidRPr="007D51AA">
        <w:rPr>
          <w:szCs w:val="24"/>
        </w:rPr>
        <w:t>substantive</w:t>
      </w:r>
      <w:r w:rsidRPr="007D51AA">
        <w:rPr>
          <w:szCs w:val="24"/>
        </w:rPr>
        <w:t xml:space="preserve"> findings: educational attainment, sex, and housing tenure. </w:t>
      </w:r>
    </w:p>
    <w:p w14:paraId="77AD774F" w14:textId="0841AF09" w:rsidR="003C2BAF" w:rsidRPr="007D51AA" w:rsidRDefault="003C2BAF" w:rsidP="003C2BAF">
      <w:pPr>
        <w:spacing w:line="480" w:lineRule="auto"/>
        <w:rPr>
          <w:szCs w:val="24"/>
        </w:rPr>
      </w:pPr>
      <w:r w:rsidRPr="007D51AA">
        <w:rPr>
          <w:szCs w:val="24"/>
        </w:rPr>
        <w:t xml:space="preserve">A comparison of the NS-SEC and RGSC models identifies a remarkable </w:t>
      </w:r>
      <w:r w:rsidR="005D02C3" w:rsidRPr="007D51AA">
        <w:rPr>
          <w:szCs w:val="24"/>
        </w:rPr>
        <w:t>substantive</w:t>
      </w:r>
      <w:r w:rsidRPr="007D51AA">
        <w:rPr>
          <w:szCs w:val="24"/>
        </w:rPr>
        <w:t xml:space="preserve"> similarity, something that is shared between the NCDS and BCS models. Just as NS-SEC has a decreased probability for NS-SEC 4</w:t>
      </w:r>
      <w:r w:rsidR="00F83D6A" w:rsidRPr="007D51AA">
        <w:rPr>
          <w:szCs w:val="24"/>
        </w:rPr>
        <w:t xml:space="preserve">, 5 and </w:t>
      </w:r>
      <w:r w:rsidRPr="007D51AA">
        <w:rPr>
          <w:szCs w:val="24"/>
        </w:rPr>
        <w:t xml:space="preserve">7 compared to its reference category of NS-SEC 2, the RGSC model also sees RGSC 3M-5 have a decreased log odds compared to RGSC 2 for continuing schooling. The RGSC model </w:t>
      </w:r>
      <w:r w:rsidR="005D02C3" w:rsidRPr="007D51AA">
        <w:rPr>
          <w:szCs w:val="24"/>
        </w:rPr>
        <w:t>explicitly</w:t>
      </w:r>
      <w:r w:rsidRPr="007D51AA">
        <w:rPr>
          <w:szCs w:val="24"/>
        </w:rPr>
        <w:t xml:space="preserve"> demonstrates a manual/non-manual divide – again, </w:t>
      </w:r>
      <w:r w:rsidR="005D02C3" w:rsidRPr="007D51AA">
        <w:rPr>
          <w:szCs w:val="24"/>
        </w:rPr>
        <w:t>like</w:t>
      </w:r>
      <w:r w:rsidRPr="007D51AA">
        <w:rPr>
          <w:szCs w:val="24"/>
        </w:rPr>
        <w:t xml:space="preserve"> the NCDS model. Whilst there is no </w:t>
      </w:r>
      <w:r w:rsidR="005D02C3" w:rsidRPr="007D51AA">
        <w:rPr>
          <w:szCs w:val="24"/>
        </w:rPr>
        <w:t>substantive</w:t>
      </w:r>
      <w:r w:rsidRPr="007D51AA">
        <w:rPr>
          <w:szCs w:val="24"/>
        </w:rPr>
        <w:t xml:space="preserve"> difference within manual occupation social origins in RGSC, there is a </w:t>
      </w:r>
      <w:r w:rsidR="005D02C3" w:rsidRPr="007D51AA">
        <w:rPr>
          <w:szCs w:val="24"/>
        </w:rPr>
        <w:t>substantive</w:t>
      </w:r>
      <w:r w:rsidRPr="007D51AA">
        <w:rPr>
          <w:szCs w:val="24"/>
        </w:rPr>
        <w:t xml:space="preserve"> difference between manual and non-manual occupations with up to a </w:t>
      </w:r>
      <w:r w:rsidR="00F83D6A" w:rsidRPr="007D51AA">
        <w:rPr>
          <w:szCs w:val="24"/>
        </w:rPr>
        <w:t>15</w:t>
      </w:r>
      <w:r w:rsidRPr="007D51AA">
        <w:rPr>
          <w:szCs w:val="24"/>
        </w:rPr>
        <w:t xml:space="preserve"> per cent decreased probability of continuing schooling </w:t>
      </w:r>
      <w:r w:rsidR="005D02C3" w:rsidRPr="007D51AA">
        <w:rPr>
          <w:szCs w:val="24"/>
        </w:rPr>
        <w:t>compared</w:t>
      </w:r>
      <w:r w:rsidRPr="007D51AA">
        <w:rPr>
          <w:szCs w:val="24"/>
        </w:rPr>
        <w:t xml:space="preserve"> to the RGSC 2 peers. </w:t>
      </w:r>
    </w:p>
    <w:p w14:paraId="54C7022A" w14:textId="535519E3" w:rsidR="003C2BAF" w:rsidRPr="007D51AA" w:rsidRDefault="003C2BAF" w:rsidP="003C2BAF">
      <w:pPr>
        <w:spacing w:line="480" w:lineRule="auto"/>
        <w:rPr>
          <w:szCs w:val="24"/>
        </w:rPr>
      </w:pPr>
      <w:r w:rsidRPr="007D51AA">
        <w:rPr>
          <w:szCs w:val="24"/>
        </w:rPr>
        <w:t xml:space="preserve">Moving on to the CAMSIS model </w:t>
      </w:r>
      <w:r w:rsidR="005D02C3" w:rsidRPr="007D51AA">
        <w:rPr>
          <w:szCs w:val="24"/>
        </w:rPr>
        <w:t>demonstrates</w:t>
      </w:r>
      <w:r w:rsidRPr="007D51AA">
        <w:rPr>
          <w:szCs w:val="24"/>
        </w:rPr>
        <w:t xml:space="preserve"> just as with the NCDS analysis that whilst statistically </w:t>
      </w:r>
      <w:r w:rsidR="005D02C3" w:rsidRPr="007D51AA">
        <w:rPr>
          <w:szCs w:val="24"/>
        </w:rPr>
        <w:t>significant</w:t>
      </w:r>
      <w:r w:rsidRPr="007D51AA">
        <w:rPr>
          <w:szCs w:val="24"/>
        </w:rPr>
        <w:t xml:space="preserve"> CAMSIS holds no </w:t>
      </w:r>
      <w:r w:rsidR="005D02C3" w:rsidRPr="007D51AA">
        <w:rPr>
          <w:szCs w:val="24"/>
        </w:rPr>
        <w:t>substantive</w:t>
      </w:r>
      <w:r w:rsidRPr="007D51AA">
        <w:rPr>
          <w:szCs w:val="24"/>
        </w:rPr>
        <w:t xml:space="preserve"> significance – unlike the NS-SEC and RGSC models. </w:t>
      </w:r>
    </w:p>
    <w:p w14:paraId="71AAF7D2" w14:textId="088D0D0B" w:rsidR="003C2BAF" w:rsidRPr="007D51AA" w:rsidRDefault="003C2BAF" w:rsidP="003C2BAF">
      <w:pPr>
        <w:spacing w:line="480" w:lineRule="auto"/>
        <w:rPr>
          <w:szCs w:val="24"/>
        </w:rPr>
      </w:pPr>
      <w:r w:rsidRPr="007D51AA">
        <w:rPr>
          <w:szCs w:val="24"/>
        </w:rPr>
        <w:t xml:space="preserve">All three models have near identical </w:t>
      </w:r>
      <m:oMath>
        <m:sSup>
          <m:sSupPr>
            <m:ctrlPr>
              <w:rPr>
                <w:rFonts w:ascii="Cambria Math" w:hAnsi="Cambria Math"/>
                <w:i/>
                <w:szCs w:val="24"/>
              </w:rPr>
            </m:ctrlPr>
          </m:sSupPr>
          <m:e>
            <m:r>
              <w:rPr>
                <w:rFonts w:ascii="Cambria Math" w:hAnsi="Cambria Math"/>
                <w:szCs w:val="24"/>
              </w:rPr>
              <m:t>R</m:t>
            </m:r>
          </m:e>
          <m:sup>
            <m:r>
              <w:rPr>
                <w:rFonts w:ascii="Cambria Math" w:hAnsi="Cambria Math"/>
                <w:szCs w:val="24"/>
              </w:rPr>
              <m:t>2</m:t>
            </m:r>
          </m:sup>
        </m:sSup>
      </m:oMath>
      <w:r w:rsidR="005D02C3" w:rsidRPr="007D51AA">
        <w:rPr>
          <w:rFonts w:eastAsiaTheme="minorEastAsia"/>
          <w:szCs w:val="24"/>
        </w:rPr>
        <w:t xml:space="preserve">. </w:t>
      </w:r>
      <w:r w:rsidR="005D02C3" w:rsidRPr="007D51AA">
        <w:rPr>
          <w:szCs w:val="24"/>
        </w:rPr>
        <w:t>Overall,</w:t>
      </w:r>
      <w:r w:rsidRPr="007D51AA">
        <w:rPr>
          <w:szCs w:val="24"/>
        </w:rPr>
        <w:t xml:space="preserve"> the models suggest a small amount of the overall variance is explained by each model. AIC and BIC statistics demonstrate a very marginal difference </w:t>
      </w:r>
      <w:r w:rsidR="005D02C3" w:rsidRPr="007D51AA">
        <w:rPr>
          <w:szCs w:val="24"/>
        </w:rPr>
        <w:t>between</w:t>
      </w:r>
      <w:r w:rsidRPr="007D51AA">
        <w:rPr>
          <w:szCs w:val="24"/>
        </w:rPr>
        <w:t xml:space="preserve"> all three models. Unsurprisingly the CAMSIS model is most favoured by BIC and AIC statistics, though the difference </w:t>
      </w:r>
      <w:r w:rsidRPr="007D51AA">
        <w:rPr>
          <w:szCs w:val="24"/>
        </w:rPr>
        <w:lastRenderedPageBreak/>
        <w:t xml:space="preserve">is tiny. As with the NCDS analysis, going forward the NS-SEC model is selected for further investigation. </w:t>
      </w:r>
    </w:p>
    <w:p w14:paraId="69E9CA81" w14:textId="77777777" w:rsidR="003C2BAF" w:rsidRPr="007D51AA" w:rsidRDefault="003C2BAF" w:rsidP="00BD4372">
      <w:pPr>
        <w:rPr>
          <w:rFonts w:cs="Times New Roman"/>
          <w:b/>
          <w:bCs/>
          <w:sz w:val="14"/>
          <w:szCs w:val="14"/>
        </w:rPr>
        <w:sectPr w:rsidR="003C2BAF" w:rsidRPr="007D51AA" w:rsidSect="00E71055">
          <w:pgSz w:w="11906" w:h="16838"/>
          <w:pgMar w:top="1440" w:right="1440" w:bottom="1440" w:left="1440" w:header="709" w:footer="709" w:gutter="0"/>
          <w:cols w:space="708"/>
          <w:docGrid w:linePitch="360"/>
        </w:sectPr>
      </w:pPr>
    </w:p>
    <w:p w14:paraId="60C0039C" w14:textId="57D72D8A" w:rsidR="003C2BAF" w:rsidRPr="007D51AA" w:rsidRDefault="003C2BAF" w:rsidP="00A160E3">
      <w:pPr>
        <w:pStyle w:val="Caption"/>
      </w:pPr>
      <w:bookmarkStart w:id="339" w:name="_Ref176371342"/>
      <w:bookmarkStart w:id="340" w:name="_Toc187235371"/>
      <w:r w:rsidRPr="007D51AA">
        <w:lastRenderedPageBreak/>
        <w:t xml:space="preserve">Table </w:t>
      </w:r>
      <w:r w:rsidR="000B51ED">
        <w:fldChar w:fldCharType="begin"/>
      </w:r>
      <w:r w:rsidR="000B51ED">
        <w:instrText xml:space="preserve"> STYLEREF 1 \s </w:instrText>
      </w:r>
      <w:r w:rsidR="000B51ED">
        <w:fldChar w:fldCharType="separate"/>
      </w:r>
      <w:r w:rsidR="005E6BC0">
        <w:rPr>
          <w:noProof/>
        </w:rPr>
        <w:t>6</w:t>
      </w:r>
      <w:r w:rsidR="000B51ED">
        <w:rPr>
          <w:noProof/>
        </w:rPr>
        <w:fldChar w:fldCharType="end"/>
      </w:r>
      <w:r w:rsidR="000B51ED">
        <w:t>.</w:t>
      </w:r>
      <w:r w:rsidR="000B51ED">
        <w:fldChar w:fldCharType="begin"/>
      </w:r>
      <w:r w:rsidR="000B51ED">
        <w:instrText xml:space="preserve"> SEQ Table \* ARABIC \s 1 </w:instrText>
      </w:r>
      <w:r w:rsidR="000B51ED">
        <w:fldChar w:fldCharType="separate"/>
      </w:r>
      <w:r w:rsidR="005E6BC0">
        <w:rPr>
          <w:noProof/>
        </w:rPr>
        <w:t>17</w:t>
      </w:r>
      <w:r w:rsidR="000B51ED">
        <w:rPr>
          <w:noProof/>
        </w:rPr>
        <w:fldChar w:fldCharType="end"/>
      </w:r>
      <w:bookmarkEnd w:id="339"/>
      <w:r w:rsidRPr="007D51AA">
        <w:t xml:space="preserve"> Sensitivity analysis of social stratification measures </w:t>
      </w:r>
      <w:r w:rsidR="00880A5E">
        <w:t>using</w:t>
      </w:r>
      <w:r w:rsidRPr="007D51AA">
        <w:t xml:space="preserve"> BCS </w:t>
      </w:r>
      <w:r w:rsidR="00880A5E">
        <w:t>Cohort</w:t>
      </w:r>
      <w:bookmarkEnd w:id="340"/>
    </w:p>
    <w:tbl>
      <w:tblPr>
        <w:tblStyle w:val="PlainTable2"/>
        <w:tblW w:w="5000" w:type="pct"/>
        <w:tblLayout w:type="fixed"/>
        <w:tblLook w:val="04A0" w:firstRow="1" w:lastRow="0" w:firstColumn="1" w:lastColumn="0" w:noHBand="0" w:noVBand="1"/>
      </w:tblPr>
      <w:tblGrid>
        <w:gridCol w:w="1558"/>
        <w:gridCol w:w="603"/>
        <w:gridCol w:w="603"/>
        <w:gridCol w:w="497"/>
        <w:gridCol w:w="631"/>
        <w:gridCol w:w="620"/>
        <w:gridCol w:w="497"/>
        <w:gridCol w:w="497"/>
        <w:gridCol w:w="497"/>
        <w:gridCol w:w="603"/>
        <w:gridCol w:w="603"/>
        <w:gridCol w:w="497"/>
        <w:gridCol w:w="628"/>
        <w:gridCol w:w="620"/>
        <w:gridCol w:w="662"/>
        <w:gridCol w:w="497"/>
        <w:gridCol w:w="497"/>
        <w:gridCol w:w="301"/>
        <w:gridCol w:w="301"/>
        <w:gridCol w:w="603"/>
        <w:gridCol w:w="497"/>
        <w:gridCol w:w="301"/>
        <w:gridCol w:w="301"/>
        <w:gridCol w:w="902"/>
        <w:gridCol w:w="142"/>
      </w:tblGrid>
      <w:tr w:rsidR="003C2BAF" w:rsidRPr="00B13AD5" w14:paraId="6BDD7901" w14:textId="77777777" w:rsidTr="00B13A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pct"/>
          </w:tcPr>
          <w:p w14:paraId="5C1FF3B8" w14:textId="77777777" w:rsidR="003C2BAF" w:rsidRPr="00B13AD5" w:rsidRDefault="003C2BAF" w:rsidP="00BD4372">
            <w:pPr>
              <w:rPr>
                <w:rFonts w:cs="Times New Roman"/>
                <w:sz w:val="16"/>
                <w:szCs w:val="16"/>
              </w:rPr>
            </w:pPr>
          </w:p>
        </w:tc>
        <w:tc>
          <w:tcPr>
            <w:tcW w:w="610" w:type="pct"/>
            <w:gridSpan w:val="3"/>
          </w:tcPr>
          <w:p w14:paraId="50D5AF7C" w14:textId="77777777" w:rsidR="003C2BAF" w:rsidRPr="00B13AD5" w:rsidRDefault="003C2BAF" w:rsidP="00BD4372">
            <w:pPr>
              <w:jc w:val="center"/>
              <w:cnfStyle w:val="100000000000" w:firstRow="1" w:lastRow="0" w:firstColumn="0" w:lastColumn="0" w:oddVBand="0" w:evenVBand="0" w:oddHBand="0" w:evenHBand="0" w:firstRowFirstColumn="0" w:firstRowLastColumn="0" w:lastRowFirstColumn="0" w:lastRowLastColumn="0"/>
              <w:rPr>
                <w:rFonts w:cs="Times New Roman"/>
                <w:sz w:val="16"/>
                <w:szCs w:val="16"/>
              </w:rPr>
            </w:pPr>
            <w:r w:rsidRPr="00B13AD5">
              <w:rPr>
                <w:rFonts w:cs="Times New Roman"/>
                <w:sz w:val="16"/>
                <w:szCs w:val="16"/>
              </w:rPr>
              <w:t>NS-SEC</w:t>
            </w:r>
          </w:p>
        </w:tc>
        <w:tc>
          <w:tcPr>
            <w:tcW w:w="447" w:type="pct"/>
            <w:gridSpan w:val="2"/>
          </w:tcPr>
          <w:p w14:paraId="30BA197D" w14:textId="77777777" w:rsidR="003C2BAF" w:rsidRPr="00B13AD5" w:rsidRDefault="003C2BAF" w:rsidP="00BD4372">
            <w:pPr>
              <w:jc w:val="center"/>
              <w:cnfStyle w:val="100000000000" w:firstRow="1" w:lastRow="0" w:firstColumn="0" w:lastColumn="0" w:oddVBand="0" w:evenVBand="0" w:oddHBand="0" w:evenHBand="0" w:firstRowFirstColumn="0" w:firstRowLastColumn="0" w:lastRowFirstColumn="0" w:lastRowLastColumn="0"/>
              <w:rPr>
                <w:rFonts w:cs="Times New Roman"/>
                <w:sz w:val="16"/>
                <w:szCs w:val="16"/>
              </w:rPr>
            </w:pPr>
            <w:r w:rsidRPr="00B13AD5">
              <w:rPr>
                <w:rFonts w:cs="Times New Roman"/>
                <w:sz w:val="16"/>
                <w:szCs w:val="16"/>
              </w:rPr>
              <w:t>Average Marginal Effects</w:t>
            </w:r>
          </w:p>
        </w:tc>
        <w:tc>
          <w:tcPr>
            <w:tcW w:w="533" w:type="pct"/>
            <w:gridSpan w:val="3"/>
          </w:tcPr>
          <w:p w14:paraId="6E70AA66" w14:textId="77777777" w:rsidR="003C2BAF" w:rsidRPr="00B13AD5" w:rsidRDefault="003C2BAF" w:rsidP="00BD4372">
            <w:pPr>
              <w:jc w:val="center"/>
              <w:cnfStyle w:val="100000000000" w:firstRow="1" w:lastRow="0" w:firstColumn="0" w:lastColumn="0" w:oddVBand="0" w:evenVBand="0" w:oddHBand="0" w:evenHBand="0" w:firstRowFirstColumn="0" w:firstRowLastColumn="0" w:lastRowFirstColumn="0" w:lastRowLastColumn="0"/>
              <w:rPr>
                <w:rFonts w:cs="Times New Roman"/>
                <w:sz w:val="16"/>
                <w:szCs w:val="16"/>
              </w:rPr>
            </w:pPr>
            <w:r w:rsidRPr="00B13AD5">
              <w:rPr>
                <w:rFonts w:cs="Times New Roman"/>
                <w:sz w:val="16"/>
                <w:szCs w:val="16"/>
              </w:rPr>
              <w:t>Quasi-variance</w:t>
            </w:r>
          </w:p>
        </w:tc>
        <w:tc>
          <w:tcPr>
            <w:tcW w:w="610" w:type="pct"/>
            <w:gridSpan w:val="3"/>
          </w:tcPr>
          <w:p w14:paraId="7345EAA9" w14:textId="77777777" w:rsidR="003C2BAF" w:rsidRPr="00B13AD5" w:rsidRDefault="003C2BAF" w:rsidP="00BD4372">
            <w:pPr>
              <w:jc w:val="center"/>
              <w:cnfStyle w:val="100000000000" w:firstRow="1" w:lastRow="0" w:firstColumn="0" w:lastColumn="0" w:oddVBand="0" w:evenVBand="0" w:oddHBand="0" w:evenHBand="0" w:firstRowFirstColumn="0" w:firstRowLastColumn="0" w:lastRowFirstColumn="0" w:lastRowLastColumn="0"/>
              <w:rPr>
                <w:rFonts w:cs="Times New Roman"/>
                <w:sz w:val="16"/>
                <w:szCs w:val="16"/>
              </w:rPr>
            </w:pPr>
            <w:r w:rsidRPr="00B13AD5">
              <w:rPr>
                <w:rFonts w:cs="Times New Roman"/>
                <w:sz w:val="16"/>
                <w:szCs w:val="16"/>
              </w:rPr>
              <w:t>RGSC</w:t>
            </w:r>
          </w:p>
        </w:tc>
        <w:tc>
          <w:tcPr>
            <w:tcW w:w="447" w:type="pct"/>
            <w:gridSpan w:val="2"/>
          </w:tcPr>
          <w:p w14:paraId="5C484CE7" w14:textId="77777777" w:rsidR="003C2BAF" w:rsidRPr="00B13AD5" w:rsidRDefault="003C2BAF" w:rsidP="00BD4372">
            <w:pPr>
              <w:jc w:val="center"/>
              <w:cnfStyle w:val="100000000000" w:firstRow="1" w:lastRow="0" w:firstColumn="0" w:lastColumn="0" w:oddVBand="0" w:evenVBand="0" w:oddHBand="0" w:evenHBand="0" w:firstRowFirstColumn="0" w:firstRowLastColumn="0" w:lastRowFirstColumn="0" w:lastRowLastColumn="0"/>
              <w:rPr>
                <w:rFonts w:cs="Times New Roman"/>
                <w:sz w:val="16"/>
                <w:szCs w:val="16"/>
              </w:rPr>
            </w:pPr>
            <w:r w:rsidRPr="00B13AD5">
              <w:rPr>
                <w:rFonts w:cs="Times New Roman"/>
                <w:sz w:val="16"/>
                <w:szCs w:val="16"/>
              </w:rPr>
              <w:t>Average Marginal Effects</w:t>
            </w:r>
          </w:p>
        </w:tc>
        <w:tc>
          <w:tcPr>
            <w:tcW w:w="701" w:type="pct"/>
            <w:gridSpan w:val="4"/>
          </w:tcPr>
          <w:p w14:paraId="5CBB2F54" w14:textId="77777777" w:rsidR="003C2BAF" w:rsidRPr="00B13AD5" w:rsidRDefault="003C2BAF" w:rsidP="00BD4372">
            <w:pPr>
              <w:jc w:val="center"/>
              <w:cnfStyle w:val="100000000000" w:firstRow="1" w:lastRow="0" w:firstColumn="0" w:lastColumn="0" w:oddVBand="0" w:evenVBand="0" w:oddHBand="0" w:evenHBand="0" w:firstRowFirstColumn="0" w:firstRowLastColumn="0" w:lastRowFirstColumn="0" w:lastRowLastColumn="0"/>
              <w:rPr>
                <w:rFonts w:cs="Times New Roman"/>
                <w:sz w:val="16"/>
                <w:szCs w:val="16"/>
              </w:rPr>
            </w:pPr>
            <w:r w:rsidRPr="00B13AD5">
              <w:rPr>
                <w:rFonts w:cs="Times New Roman"/>
                <w:sz w:val="16"/>
                <w:szCs w:val="16"/>
              </w:rPr>
              <w:t>Quasi-variance</w:t>
            </w:r>
          </w:p>
        </w:tc>
        <w:tc>
          <w:tcPr>
            <w:tcW w:w="610" w:type="pct"/>
            <w:gridSpan w:val="4"/>
          </w:tcPr>
          <w:p w14:paraId="14139B8F" w14:textId="77777777" w:rsidR="003C2BAF" w:rsidRPr="00B13AD5" w:rsidRDefault="003C2BAF" w:rsidP="00BD4372">
            <w:pPr>
              <w:jc w:val="center"/>
              <w:cnfStyle w:val="100000000000" w:firstRow="1" w:lastRow="0" w:firstColumn="0" w:lastColumn="0" w:oddVBand="0" w:evenVBand="0" w:oddHBand="0" w:evenHBand="0" w:firstRowFirstColumn="0" w:firstRowLastColumn="0" w:lastRowFirstColumn="0" w:lastRowLastColumn="0"/>
              <w:rPr>
                <w:rFonts w:cs="Times New Roman"/>
                <w:sz w:val="16"/>
                <w:szCs w:val="16"/>
              </w:rPr>
            </w:pPr>
            <w:r w:rsidRPr="00B13AD5">
              <w:rPr>
                <w:rFonts w:cs="Times New Roman"/>
                <w:sz w:val="16"/>
                <w:szCs w:val="16"/>
              </w:rPr>
              <w:t>CAMSIS</w:t>
            </w:r>
          </w:p>
        </w:tc>
        <w:tc>
          <w:tcPr>
            <w:tcW w:w="484" w:type="pct"/>
            <w:gridSpan w:val="3"/>
          </w:tcPr>
          <w:p w14:paraId="4F4381F5" w14:textId="77777777" w:rsidR="003C2BAF" w:rsidRPr="00B13AD5" w:rsidRDefault="003C2BAF" w:rsidP="00BD4372">
            <w:pPr>
              <w:jc w:val="center"/>
              <w:cnfStyle w:val="100000000000" w:firstRow="1" w:lastRow="0" w:firstColumn="0" w:lastColumn="0" w:oddVBand="0" w:evenVBand="0" w:oddHBand="0" w:evenHBand="0" w:firstRowFirstColumn="0" w:firstRowLastColumn="0" w:lastRowFirstColumn="0" w:lastRowLastColumn="0"/>
              <w:rPr>
                <w:rFonts w:cs="Times New Roman"/>
                <w:sz w:val="16"/>
                <w:szCs w:val="16"/>
              </w:rPr>
            </w:pPr>
            <w:r w:rsidRPr="00B13AD5">
              <w:rPr>
                <w:rFonts w:cs="Times New Roman"/>
                <w:sz w:val="16"/>
                <w:szCs w:val="16"/>
              </w:rPr>
              <w:t>Average Marginal Effects</w:t>
            </w:r>
          </w:p>
        </w:tc>
      </w:tr>
      <w:tr w:rsidR="00B13AD5" w:rsidRPr="00B13AD5" w14:paraId="454460EB" w14:textId="77777777" w:rsidTr="00B13AD5">
        <w:trPr>
          <w:gridAfter w:val="1"/>
          <w:cnfStyle w:val="000000100000" w:firstRow="0" w:lastRow="0" w:firstColumn="0" w:lastColumn="0" w:oddVBand="0" w:evenVBand="0" w:oddHBand="1" w:evenHBand="0" w:firstRowFirstColumn="0" w:firstRowLastColumn="0" w:lastRowFirstColumn="0" w:lastRowLastColumn="0"/>
          <w:wAfter w:w="53" w:type="pct"/>
        </w:trPr>
        <w:tc>
          <w:tcPr>
            <w:cnfStyle w:val="001000000000" w:firstRow="0" w:lastRow="0" w:firstColumn="1" w:lastColumn="0" w:oddVBand="0" w:evenVBand="0" w:oddHBand="0" w:evenHBand="0" w:firstRowFirstColumn="0" w:firstRowLastColumn="0" w:lastRowFirstColumn="0" w:lastRowLastColumn="0"/>
            <w:tcW w:w="558" w:type="pct"/>
          </w:tcPr>
          <w:p w14:paraId="2A7815DF" w14:textId="0FA7AC06" w:rsidR="003C2BAF" w:rsidRPr="00B13AD5" w:rsidRDefault="00D929CF" w:rsidP="00BD4372">
            <w:pPr>
              <w:rPr>
                <w:rFonts w:cs="Times New Roman"/>
                <w:sz w:val="16"/>
                <w:szCs w:val="16"/>
              </w:rPr>
            </w:pPr>
            <w:r>
              <w:rPr>
                <w:rFonts w:cs="Times New Roman"/>
                <w:sz w:val="16"/>
                <w:szCs w:val="16"/>
              </w:rPr>
              <w:t>Continue Schooling</w:t>
            </w:r>
            <w:r w:rsidR="003C2BAF" w:rsidRPr="00B13AD5">
              <w:rPr>
                <w:rFonts w:cs="Times New Roman"/>
                <w:sz w:val="16"/>
                <w:szCs w:val="16"/>
              </w:rPr>
              <w:t>: ‘Don’t Continue Schooling’ Reference Category</w:t>
            </w:r>
          </w:p>
        </w:tc>
        <w:tc>
          <w:tcPr>
            <w:tcW w:w="216" w:type="pct"/>
          </w:tcPr>
          <w:p w14:paraId="5BEBE540" w14:textId="77777777" w:rsidR="003C2BAF" w:rsidRPr="00B13AD5" w:rsidRDefault="003C2BAF" w:rsidP="00BD4372">
            <w:pPr>
              <w:cnfStyle w:val="000000100000" w:firstRow="0" w:lastRow="0" w:firstColumn="0" w:lastColumn="0" w:oddVBand="0" w:evenVBand="0" w:oddHBand="1" w:evenHBand="0" w:firstRowFirstColumn="0" w:firstRowLastColumn="0" w:lastRowFirstColumn="0" w:lastRowLastColumn="0"/>
              <w:rPr>
                <w:rFonts w:cs="Times New Roman"/>
                <w:b/>
                <w:bCs/>
                <w:sz w:val="16"/>
                <w:szCs w:val="16"/>
              </w:rPr>
            </w:pPr>
            <w:r w:rsidRPr="00B13AD5">
              <w:rPr>
                <w:rFonts w:cs="Times New Roman"/>
                <w:b/>
                <w:bCs/>
                <w:sz w:val="16"/>
                <w:szCs w:val="16"/>
              </w:rPr>
              <w:t>Coef.</w:t>
            </w:r>
          </w:p>
        </w:tc>
        <w:tc>
          <w:tcPr>
            <w:tcW w:w="216" w:type="pct"/>
          </w:tcPr>
          <w:p w14:paraId="03C6AEE8" w14:textId="77777777" w:rsidR="003C2BAF" w:rsidRPr="00B13AD5" w:rsidRDefault="003C2BAF" w:rsidP="00BD4372">
            <w:pPr>
              <w:cnfStyle w:val="000000100000" w:firstRow="0" w:lastRow="0" w:firstColumn="0" w:lastColumn="0" w:oddVBand="0" w:evenVBand="0" w:oddHBand="1" w:evenHBand="0" w:firstRowFirstColumn="0" w:firstRowLastColumn="0" w:lastRowFirstColumn="0" w:lastRowLastColumn="0"/>
              <w:rPr>
                <w:rFonts w:cs="Times New Roman"/>
                <w:b/>
                <w:bCs/>
                <w:sz w:val="16"/>
                <w:szCs w:val="16"/>
              </w:rPr>
            </w:pPr>
            <w:r w:rsidRPr="00B13AD5">
              <w:rPr>
                <w:rFonts w:cs="Times New Roman"/>
                <w:b/>
                <w:bCs/>
                <w:sz w:val="16"/>
                <w:szCs w:val="16"/>
              </w:rPr>
              <w:t>S.E.</w:t>
            </w:r>
          </w:p>
        </w:tc>
        <w:tc>
          <w:tcPr>
            <w:tcW w:w="178" w:type="pct"/>
          </w:tcPr>
          <w:p w14:paraId="7830A7E9" w14:textId="77777777" w:rsidR="003C2BAF" w:rsidRPr="00B13AD5" w:rsidRDefault="003C2BAF" w:rsidP="00BD4372">
            <w:pPr>
              <w:cnfStyle w:val="000000100000" w:firstRow="0" w:lastRow="0" w:firstColumn="0" w:lastColumn="0" w:oddVBand="0" w:evenVBand="0" w:oddHBand="1" w:evenHBand="0" w:firstRowFirstColumn="0" w:firstRowLastColumn="0" w:lastRowFirstColumn="0" w:lastRowLastColumn="0"/>
              <w:rPr>
                <w:rFonts w:cs="Times New Roman"/>
                <w:b/>
                <w:bCs/>
                <w:sz w:val="16"/>
                <w:szCs w:val="16"/>
              </w:rPr>
            </w:pPr>
            <w:r w:rsidRPr="00B13AD5">
              <w:rPr>
                <w:rFonts w:cs="Times New Roman"/>
                <w:b/>
                <w:bCs/>
                <w:sz w:val="16"/>
                <w:szCs w:val="16"/>
              </w:rPr>
              <w:t>Sig.</w:t>
            </w:r>
          </w:p>
        </w:tc>
        <w:tc>
          <w:tcPr>
            <w:tcW w:w="226" w:type="pct"/>
          </w:tcPr>
          <w:p w14:paraId="7DA6873B" w14:textId="77777777" w:rsidR="003C2BAF" w:rsidRPr="00B13AD5" w:rsidRDefault="003C2BAF" w:rsidP="00BD4372">
            <w:pPr>
              <w:cnfStyle w:val="000000100000" w:firstRow="0" w:lastRow="0" w:firstColumn="0" w:lastColumn="0" w:oddVBand="0" w:evenVBand="0" w:oddHBand="1" w:evenHBand="0" w:firstRowFirstColumn="0" w:firstRowLastColumn="0" w:lastRowFirstColumn="0" w:lastRowLastColumn="0"/>
              <w:rPr>
                <w:rFonts w:cs="Times New Roman"/>
                <w:b/>
                <w:sz w:val="16"/>
                <w:szCs w:val="16"/>
              </w:rPr>
            </w:pPr>
            <m:oMath>
              <m:r>
                <m:rPr>
                  <m:sty m:val="b"/>
                </m:rPr>
                <w:rPr>
                  <w:rFonts w:ascii="Cambria Math" w:hAnsi="Cambria Math" w:cs="Times New Roman"/>
                  <w:sz w:val="16"/>
                  <w:szCs w:val="16"/>
                </w:rPr>
                <m:t>Δ</m:t>
              </m:r>
            </m:oMath>
            <w:r w:rsidRPr="00B13AD5">
              <w:rPr>
                <w:rFonts w:eastAsiaTheme="minorEastAsia" w:cs="Times New Roman"/>
                <w:b/>
                <w:sz w:val="16"/>
                <w:szCs w:val="16"/>
              </w:rPr>
              <w:t xml:space="preserve"> Prob.</w:t>
            </w:r>
          </w:p>
        </w:tc>
        <w:tc>
          <w:tcPr>
            <w:tcW w:w="222" w:type="pct"/>
          </w:tcPr>
          <w:p w14:paraId="789EF0B8" w14:textId="77777777" w:rsidR="003C2BAF" w:rsidRPr="00B13AD5" w:rsidRDefault="003C2BAF" w:rsidP="00BD4372">
            <w:pPr>
              <w:cnfStyle w:val="000000100000" w:firstRow="0" w:lastRow="0" w:firstColumn="0" w:lastColumn="0" w:oddVBand="0" w:evenVBand="0" w:oddHBand="1" w:evenHBand="0" w:firstRowFirstColumn="0" w:firstRowLastColumn="0" w:lastRowFirstColumn="0" w:lastRowLastColumn="0"/>
              <w:rPr>
                <w:rFonts w:cs="Times New Roman"/>
                <w:b/>
                <w:sz w:val="16"/>
                <w:szCs w:val="16"/>
              </w:rPr>
            </w:pPr>
            <w:r w:rsidRPr="00B13AD5">
              <w:rPr>
                <w:rFonts w:cs="Times New Roman"/>
                <w:b/>
                <w:sz w:val="16"/>
                <w:szCs w:val="16"/>
              </w:rPr>
              <w:t>S.E.</w:t>
            </w:r>
          </w:p>
        </w:tc>
        <w:tc>
          <w:tcPr>
            <w:tcW w:w="178" w:type="pct"/>
          </w:tcPr>
          <w:p w14:paraId="0485C0A7" w14:textId="77777777" w:rsidR="003C2BAF" w:rsidRPr="00B13AD5" w:rsidRDefault="003C2BAF" w:rsidP="00BD4372">
            <w:pPr>
              <w:cnfStyle w:val="000000100000" w:firstRow="0" w:lastRow="0" w:firstColumn="0" w:lastColumn="0" w:oddVBand="0" w:evenVBand="0" w:oddHBand="1" w:evenHBand="0" w:firstRowFirstColumn="0" w:firstRowLastColumn="0" w:lastRowFirstColumn="0" w:lastRowLastColumn="0"/>
              <w:rPr>
                <w:rFonts w:cs="Times New Roman"/>
                <w:b/>
                <w:sz w:val="16"/>
                <w:szCs w:val="16"/>
              </w:rPr>
            </w:pPr>
            <w:r w:rsidRPr="00B13AD5">
              <w:rPr>
                <w:rFonts w:cs="Times New Roman"/>
                <w:b/>
                <w:sz w:val="16"/>
                <w:szCs w:val="16"/>
              </w:rPr>
              <w:t>S.E.</w:t>
            </w:r>
          </w:p>
        </w:tc>
        <w:tc>
          <w:tcPr>
            <w:tcW w:w="178" w:type="pct"/>
          </w:tcPr>
          <w:p w14:paraId="1A3C793F" w14:textId="77777777" w:rsidR="003C2BAF" w:rsidRPr="00B13AD5" w:rsidRDefault="003C2BAF" w:rsidP="00BD4372">
            <w:pPr>
              <w:cnfStyle w:val="000000100000" w:firstRow="0" w:lastRow="0" w:firstColumn="0" w:lastColumn="0" w:oddVBand="0" w:evenVBand="0" w:oddHBand="1" w:evenHBand="0" w:firstRowFirstColumn="0" w:firstRowLastColumn="0" w:lastRowFirstColumn="0" w:lastRowLastColumn="0"/>
              <w:rPr>
                <w:rFonts w:cs="Times New Roman"/>
                <w:b/>
                <w:sz w:val="16"/>
                <w:szCs w:val="16"/>
              </w:rPr>
            </w:pPr>
            <w:r w:rsidRPr="00B13AD5">
              <w:rPr>
                <w:rFonts w:cs="Times New Roman"/>
                <w:b/>
                <w:sz w:val="16"/>
                <w:szCs w:val="16"/>
              </w:rPr>
              <w:t>LB</w:t>
            </w:r>
          </w:p>
        </w:tc>
        <w:tc>
          <w:tcPr>
            <w:tcW w:w="178" w:type="pct"/>
          </w:tcPr>
          <w:p w14:paraId="1D0430AB" w14:textId="77777777" w:rsidR="003C2BAF" w:rsidRPr="00B13AD5" w:rsidRDefault="003C2BAF" w:rsidP="00BD4372">
            <w:pPr>
              <w:cnfStyle w:val="000000100000" w:firstRow="0" w:lastRow="0" w:firstColumn="0" w:lastColumn="0" w:oddVBand="0" w:evenVBand="0" w:oddHBand="1" w:evenHBand="0" w:firstRowFirstColumn="0" w:firstRowLastColumn="0" w:lastRowFirstColumn="0" w:lastRowLastColumn="0"/>
              <w:rPr>
                <w:rFonts w:cs="Times New Roman"/>
                <w:b/>
                <w:sz w:val="16"/>
                <w:szCs w:val="16"/>
              </w:rPr>
            </w:pPr>
            <w:r w:rsidRPr="00B13AD5">
              <w:rPr>
                <w:rFonts w:cs="Times New Roman"/>
                <w:b/>
                <w:sz w:val="16"/>
                <w:szCs w:val="16"/>
              </w:rPr>
              <w:t>UB</w:t>
            </w:r>
          </w:p>
        </w:tc>
        <w:tc>
          <w:tcPr>
            <w:tcW w:w="216" w:type="pct"/>
          </w:tcPr>
          <w:p w14:paraId="44CBCE3D" w14:textId="77777777" w:rsidR="003C2BAF" w:rsidRPr="00B13AD5" w:rsidRDefault="003C2BAF" w:rsidP="00BD4372">
            <w:pPr>
              <w:cnfStyle w:val="000000100000" w:firstRow="0" w:lastRow="0" w:firstColumn="0" w:lastColumn="0" w:oddVBand="0" w:evenVBand="0" w:oddHBand="1" w:evenHBand="0" w:firstRowFirstColumn="0" w:firstRowLastColumn="0" w:lastRowFirstColumn="0" w:lastRowLastColumn="0"/>
              <w:rPr>
                <w:rFonts w:cs="Times New Roman"/>
                <w:b/>
                <w:sz w:val="16"/>
                <w:szCs w:val="16"/>
              </w:rPr>
            </w:pPr>
            <w:r w:rsidRPr="00B13AD5">
              <w:rPr>
                <w:rFonts w:cs="Times New Roman"/>
                <w:b/>
                <w:bCs/>
                <w:sz w:val="16"/>
                <w:szCs w:val="16"/>
              </w:rPr>
              <w:t>Coef.</w:t>
            </w:r>
          </w:p>
        </w:tc>
        <w:tc>
          <w:tcPr>
            <w:tcW w:w="216" w:type="pct"/>
          </w:tcPr>
          <w:p w14:paraId="59B3C3E3" w14:textId="77777777" w:rsidR="003C2BAF" w:rsidRPr="00B13AD5" w:rsidRDefault="003C2BAF" w:rsidP="00BD4372">
            <w:pPr>
              <w:cnfStyle w:val="000000100000" w:firstRow="0" w:lastRow="0" w:firstColumn="0" w:lastColumn="0" w:oddVBand="0" w:evenVBand="0" w:oddHBand="1" w:evenHBand="0" w:firstRowFirstColumn="0" w:firstRowLastColumn="0" w:lastRowFirstColumn="0" w:lastRowLastColumn="0"/>
              <w:rPr>
                <w:rFonts w:cs="Times New Roman"/>
                <w:b/>
                <w:sz w:val="16"/>
                <w:szCs w:val="16"/>
              </w:rPr>
            </w:pPr>
            <w:r w:rsidRPr="00B13AD5">
              <w:rPr>
                <w:rFonts w:cs="Times New Roman"/>
                <w:b/>
                <w:bCs/>
                <w:sz w:val="16"/>
                <w:szCs w:val="16"/>
              </w:rPr>
              <w:t>S.E.</w:t>
            </w:r>
          </w:p>
        </w:tc>
        <w:tc>
          <w:tcPr>
            <w:tcW w:w="178" w:type="pct"/>
          </w:tcPr>
          <w:p w14:paraId="606ED17A" w14:textId="77777777" w:rsidR="003C2BAF" w:rsidRPr="00B13AD5" w:rsidRDefault="003C2BAF" w:rsidP="00BD4372">
            <w:pPr>
              <w:cnfStyle w:val="000000100000" w:firstRow="0" w:lastRow="0" w:firstColumn="0" w:lastColumn="0" w:oddVBand="0" w:evenVBand="0" w:oddHBand="1" w:evenHBand="0" w:firstRowFirstColumn="0" w:firstRowLastColumn="0" w:lastRowFirstColumn="0" w:lastRowLastColumn="0"/>
              <w:rPr>
                <w:rFonts w:cs="Times New Roman"/>
                <w:b/>
                <w:sz w:val="16"/>
                <w:szCs w:val="16"/>
              </w:rPr>
            </w:pPr>
            <w:r w:rsidRPr="00B13AD5">
              <w:rPr>
                <w:rFonts w:cs="Times New Roman"/>
                <w:b/>
                <w:bCs/>
                <w:sz w:val="16"/>
                <w:szCs w:val="16"/>
              </w:rPr>
              <w:t>Sig.</w:t>
            </w:r>
          </w:p>
        </w:tc>
        <w:tc>
          <w:tcPr>
            <w:tcW w:w="225" w:type="pct"/>
          </w:tcPr>
          <w:p w14:paraId="16671262" w14:textId="77777777" w:rsidR="003C2BAF" w:rsidRPr="00B13AD5" w:rsidRDefault="003C2BAF" w:rsidP="00BD4372">
            <w:pPr>
              <w:cnfStyle w:val="000000100000" w:firstRow="0" w:lastRow="0" w:firstColumn="0" w:lastColumn="0" w:oddVBand="0" w:evenVBand="0" w:oddHBand="1" w:evenHBand="0" w:firstRowFirstColumn="0" w:firstRowLastColumn="0" w:lastRowFirstColumn="0" w:lastRowLastColumn="0"/>
              <w:rPr>
                <w:rFonts w:cs="Times New Roman"/>
                <w:b/>
                <w:sz w:val="16"/>
                <w:szCs w:val="16"/>
              </w:rPr>
            </w:pPr>
            <m:oMath>
              <m:r>
                <m:rPr>
                  <m:sty m:val="b"/>
                </m:rPr>
                <w:rPr>
                  <w:rFonts w:ascii="Cambria Math" w:hAnsi="Cambria Math" w:cs="Times New Roman"/>
                  <w:sz w:val="16"/>
                  <w:szCs w:val="16"/>
                </w:rPr>
                <m:t>Δ</m:t>
              </m:r>
            </m:oMath>
            <w:r w:rsidRPr="00B13AD5">
              <w:rPr>
                <w:rFonts w:eastAsiaTheme="minorEastAsia" w:cs="Times New Roman"/>
                <w:b/>
                <w:sz w:val="16"/>
                <w:szCs w:val="16"/>
              </w:rPr>
              <w:t xml:space="preserve"> Prob.</w:t>
            </w:r>
          </w:p>
        </w:tc>
        <w:tc>
          <w:tcPr>
            <w:tcW w:w="222" w:type="pct"/>
          </w:tcPr>
          <w:p w14:paraId="0B390402" w14:textId="77777777" w:rsidR="003C2BAF" w:rsidRPr="00B13AD5" w:rsidRDefault="003C2BAF" w:rsidP="00BD4372">
            <w:pPr>
              <w:cnfStyle w:val="000000100000" w:firstRow="0" w:lastRow="0" w:firstColumn="0" w:lastColumn="0" w:oddVBand="0" w:evenVBand="0" w:oddHBand="1" w:evenHBand="0" w:firstRowFirstColumn="0" w:firstRowLastColumn="0" w:lastRowFirstColumn="0" w:lastRowLastColumn="0"/>
              <w:rPr>
                <w:rFonts w:cs="Times New Roman"/>
                <w:b/>
                <w:sz w:val="16"/>
                <w:szCs w:val="16"/>
              </w:rPr>
            </w:pPr>
            <w:r w:rsidRPr="00B13AD5">
              <w:rPr>
                <w:rFonts w:cs="Times New Roman"/>
                <w:b/>
                <w:sz w:val="16"/>
                <w:szCs w:val="16"/>
              </w:rPr>
              <w:t>S.E.</w:t>
            </w:r>
          </w:p>
        </w:tc>
        <w:tc>
          <w:tcPr>
            <w:tcW w:w="237" w:type="pct"/>
          </w:tcPr>
          <w:p w14:paraId="255B825E" w14:textId="77777777" w:rsidR="003C2BAF" w:rsidRPr="00B13AD5" w:rsidRDefault="003C2BAF" w:rsidP="00BD4372">
            <w:pPr>
              <w:cnfStyle w:val="000000100000" w:firstRow="0" w:lastRow="0" w:firstColumn="0" w:lastColumn="0" w:oddVBand="0" w:evenVBand="0" w:oddHBand="1" w:evenHBand="0" w:firstRowFirstColumn="0" w:firstRowLastColumn="0" w:lastRowFirstColumn="0" w:lastRowLastColumn="0"/>
              <w:rPr>
                <w:rFonts w:cs="Times New Roman"/>
                <w:b/>
                <w:sz w:val="16"/>
                <w:szCs w:val="16"/>
              </w:rPr>
            </w:pPr>
            <w:r w:rsidRPr="00B13AD5">
              <w:rPr>
                <w:rFonts w:cs="Times New Roman"/>
                <w:b/>
                <w:sz w:val="16"/>
                <w:szCs w:val="16"/>
              </w:rPr>
              <w:t>S.E.</w:t>
            </w:r>
          </w:p>
        </w:tc>
        <w:tc>
          <w:tcPr>
            <w:tcW w:w="178" w:type="pct"/>
          </w:tcPr>
          <w:p w14:paraId="42A5081F" w14:textId="77777777" w:rsidR="003C2BAF" w:rsidRPr="00B13AD5" w:rsidRDefault="003C2BAF" w:rsidP="00BD4372">
            <w:pPr>
              <w:cnfStyle w:val="000000100000" w:firstRow="0" w:lastRow="0" w:firstColumn="0" w:lastColumn="0" w:oddVBand="0" w:evenVBand="0" w:oddHBand="1" w:evenHBand="0" w:firstRowFirstColumn="0" w:firstRowLastColumn="0" w:lastRowFirstColumn="0" w:lastRowLastColumn="0"/>
              <w:rPr>
                <w:rFonts w:cs="Times New Roman"/>
                <w:b/>
                <w:sz w:val="16"/>
                <w:szCs w:val="16"/>
              </w:rPr>
            </w:pPr>
            <w:r w:rsidRPr="00B13AD5">
              <w:rPr>
                <w:rFonts w:cs="Times New Roman"/>
                <w:b/>
                <w:sz w:val="16"/>
                <w:szCs w:val="16"/>
              </w:rPr>
              <w:t>LB</w:t>
            </w:r>
          </w:p>
        </w:tc>
        <w:tc>
          <w:tcPr>
            <w:tcW w:w="178" w:type="pct"/>
          </w:tcPr>
          <w:p w14:paraId="50355B09" w14:textId="77777777" w:rsidR="003C2BAF" w:rsidRPr="00B13AD5" w:rsidRDefault="003C2BAF" w:rsidP="00BD4372">
            <w:pPr>
              <w:cnfStyle w:val="000000100000" w:firstRow="0" w:lastRow="0" w:firstColumn="0" w:lastColumn="0" w:oddVBand="0" w:evenVBand="0" w:oddHBand="1" w:evenHBand="0" w:firstRowFirstColumn="0" w:firstRowLastColumn="0" w:lastRowFirstColumn="0" w:lastRowLastColumn="0"/>
              <w:rPr>
                <w:rFonts w:cs="Times New Roman"/>
                <w:b/>
                <w:sz w:val="16"/>
                <w:szCs w:val="16"/>
              </w:rPr>
            </w:pPr>
            <w:r w:rsidRPr="00B13AD5">
              <w:rPr>
                <w:rFonts w:cs="Times New Roman"/>
                <w:b/>
                <w:sz w:val="16"/>
                <w:szCs w:val="16"/>
              </w:rPr>
              <w:t>UB</w:t>
            </w:r>
          </w:p>
        </w:tc>
        <w:tc>
          <w:tcPr>
            <w:tcW w:w="216" w:type="pct"/>
            <w:gridSpan w:val="2"/>
          </w:tcPr>
          <w:p w14:paraId="29F256F1" w14:textId="77777777" w:rsidR="003C2BAF" w:rsidRPr="00B13AD5" w:rsidRDefault="003C2BAF" w:rsidP="00BD4372">
            <w:pPr>
              <w:cnfStyle w:val="000000100000" w:firstRow="0" w:lastRow="0" w:firstColumn="0" w:lastColumn="0" w:oddVBand="0" w:evenVBand="0" w:oddHBand="1" w:evenHBand="0" w:firstRowFirstColumn="0" w:firstRowLastColumn="0" w:lastRowFirstColumn="0" w:lastRowLastColumn="0"/>
              <w:rPr>
                <w:rFonts w:cs="Times New Roman"/>
                <w:b/>
                <w:sz w:val="16"/>
                <w:szCs w:val="16"/>
              </w:rPr>
            </w:pPr>
            <w:r w:rsidRPr="00B13AD5">
              <w:rPr>
                <w:rFonts w:cs="Times New Roman"/>
                <w:b/>
                <w:bCs/>
                <w:sz w:val="16"/>
                <w:szCs w:val="16"/>
              </w:rPr>
              <w:t>Coef.</w:t>
            </w:r>
          </w:p>
        </w:tc>
        <w:tc>
          <w:tcPr>
            <w:tcW w:w="216" w:type="pct"/>
          </w:tcPr>
          <w:p w14:paraId="50FE19E4" w14:textId="77777777" w:rsidR="003C2BAF" w:rsidRPr="00B13AD5" w:rsidRDefault="003C2BAF" w:rsidP="00BD4372">
            <w:pPr>
              <w:cnfStyle w:val="000000100000" w:firstRow="0" w:lastRow="0" w:firstColumn="0" w:lastColumn="0" w:oddVBand="0" w:evenVBand="0" w:oddHBand="1" w:evenHBand="0" w:firstRowFirstColumn="0" w:firstRowLastColumn="0" w:lastRowFirstColumn="0" w:lastRowLastColumn="0"/>
              <w:rPr>
                <w:rFonts w:cs="Times New Roman"/>
                <w:b/>
                <w:sz w:val="16"/>
                <w:szCs w:val="16"/>
              </w:rPr>
            </w:pPr>
            <w:r w:rsidRPr="00B13AD5">
              <w:rPr>
                <w:rFonts w:cs="Times New Roman"/>
                <w:b/>
                <w:bCs/>
                <w:sz w:val="16"/>
                <w:szCs w:val="16"/>
              </w:rPr>
              <w:t>S.E.</w:t>
            </w:r>
          </w:p>
        </w:tc>
        <w:tc>
          <w:tcPr>
            <w:tcW w:w="178" w:type="pct"/>
          </w:tcPr>
          <w:p w14:paraId="3F341E77" w14:textId="77777777" w:rsidR="003C2BAF" w:rsidRPr="00B13AD5" w:rsidRDefault="003C2BAF" w:rsidP="00BD4372">
            <w:pPr>
              <w:cnfStyle w:val="000000100000" w:firstRow="0" w:lastRow="0" w:firstColumn="0" w:lastColumn="0" w:oddVBand="0" w:evenVBand="0" w:oddHBand="1" w:evenHBand="0" w:firstRowFirstColumn="0" w:firstRowLastColumn="0" w:lastRowFirstColumn="0" w:lastRowLastColumn="0"/>
              <w:rPr>
                <w:rFonts w:cs="Times New Roman"/>
                <w:b/>
                <w:sz w:val="16"/>
                <w:szCs w:val="16"/>
              </w:rPr>
            </w:pPr>
            <w:r w:rsidRPr="00B13AD5">
              <w:rPr>
                <w:rFonts w:cs="Times New Roman"/>
                <w:b/>
                <w:bCs/>
                <w:sz w:val="16"/>
                <w:szCs w:val="16"/>
              </w:rPr>
              <w:t>Sig.</w:t>
            </w:r>
          </w:p>
        </w:tc>
        <w:tc>
          <w:tcPr>
            <w:tcW w:w="216" w:type="pct"/>
            <w:gridSpan w:val="2"/>
          </w:tcPr>
          <w:p w14:paraId="4D817E84" w14:textId="77777777" w:rsidR="003C2BAF" w:rsidRPr="00B13AD5" w:rsidRDefault="003C2BAF" w:rsidP="00BD4372">
            <w:pPr>
              <w:cnfStyle w:val="000000100000" w:firstRow="0" w:lastRow="0" w:firstColumn="0" w:lastColumn="0" w:oddVBand="0" w:evenVBand="0" w:oddHBand="1" w:evenHBand="0" w:firstRowFirstColumn="0" w:firstRowLastColumn="0" w:lastRowFirstColumn="0" w:lastRowLastColumn="0"/>
              <w:rPr>
                <w:rFonts w:cs="Times New Roman"/>
                <w:b/>
                <w:sz w:val="16"/>
                <w:szCs w:val="16"/>
              </w:rPr>
            </w:pPr>
            <m:oMath>
              <m:r>
                <m:rPr>
                  <m:sty m:val="b"/>
                </m:rPr>
                <w:rPr>
                  <w:rFonts w:ascii="Cambria Math" w:hAnsi="Cambria Math" w:cs="Times New Roman"/>
                  <w:sz w:val="16"/>
                  <w:szCs w:val="16"/>
                </w:rPr>
                <m:t>Δ</m:t>
              </m:r>
            </m:oMath>
            <w:r w:rsidRPr="00B13AD5">
              <w:rPr>
                <w:rFonts w:eastAsiaTheme="minorEastAsia" w:cs="Times New Roman"/>
                <w:b/>
                <w:sz w:val="16"/>
                <w:szCs w:val="16"/>
              </w:rPr>
              <w:t xml:space="preserve"> Prob.</w:t>
            </w:r>
          </w:p>
        </w:tc>
        <w:tc>
          <w:tcPr>
            <w:tcW w:w="323" w:type="pct"/>
          </w:tcPr>
          <w:p w14:paraId="7BDF6C22" w14:textId="77777777" w:rsidR="003C2BAF" w:rsidRPr="00B13AD5" w:rsidRDefault="003C2BAF" w:rsidP="00BD4372">
            <w:pPr>
              <w:cnfStyle w:val="000000100000" w:firstRow="0" w:lastRow="0" w:firstColumn="0" w:lastColumn="0" w:oddVBand="0" w:evenVBand="0" w:oddHBand="1" w:evenHBand="0" w:firstRowFirstColumn="0" w:firstRowLastColumn="0" w:lastRowFirstColumn="0" w:lastRowLastColumn="0"/>
              <w:rPr>
                <w:rFonts w:cs="Times New Roman"/>
                <w:b/>
                <w:sz w:val="16"/>
                <w:szCs w:val="16"/>
              </w:rPr>
            </w:pPr>
            <w:r w:rsidRPr="00B13AD5">
              <w:rPr>
                <w:rFonts w:cs="Times New Roman"/>
                <w:b/>
                <w:sz w:val="16"/>
                <w:szCs w:val="16"/>
              </w:rPr>
              <w:t>S.E.</w:t>
            </w:r>
          </w:p>
        </w:tc>
      </w:tr>
      <w:tr w:rsidR="00B13AD5" w:rsidRPr="00B13AD5" w14:paraId="786E5617" w14:textId="77777777" w:rsidTr="00B13AD5">
        <w:trPr>
          <w:gridAfter w:val="1"/>
          <w:wAfter w:w="53" w:type="pct"/>
        </w:trPr>
        <w:tc>
          <w:tcPr>
            <w:cnfStyle w:val="001000000000" w:firstRow="0" w:lastRow="0" w:firstColumn="1" w:lastColumn="0" w:oddVBand="0" w:evenVBand="0" w:oddHBand="0" w:evenHBand="0" w:firstRowFirstColumn="0" w:firstRowLastColumn="0" w:lastRowFirstColumn="0" w:lastRowLastColumn="0"/>
            <w:tcW w:w="558" w:type="pct"/>
          </w:tcPr>
          <w:p w14:paraId="6B46E7EB" w14:textId="77777777" w:rsidR="003C2BAF" w:rsidRPr="00B13AD5" w:rsidRDefault="003C2BAF" w:rsidP="00BD4372">
            <w:pPr>
              <w:rPr>
                <w:rFonts w:cs="Times New Roman"/>
                <w:sz w:val="16"/>
                <w:szCs w:val="16"/>
              </w:rPr>
            </w:pPr>
            <w:r w:rsidRPr="00B13AD5">
              <w:rPr>
                <w:rFonts w:cs="Times New Roman"/>
                <w:sz w:val="16"/>
                <w:szCs w:val="16"/>
              </w:rPr>
              <w:t>Continue Schooling</w:t>
            </w:r>
          </w:p>
        </w:tc>
        <w:tc>
          <w:tcPr>
            <w:tcW w:w="216" w:type="pct"/>
          </w:tcPr>
          <w:p w14:paraId="1A3C0654" w14:textId="77777777" w:rsidR="003C2BAF" w:rsidRPr="00B13AD5" w:rsidRDefault="003C2BAF" w:rsidP="00BD4372">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216" w:type="pct"/>
          </w:tcPr>
          <w:p w14:paraId="0BCB83FC" w14:textId="77777777" w:rsidR="003C2BAF" w:rsidRPr="00B13AD5" w:rsidRDefault="003C2BAF" w:rsidP="00BD4372">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178" w:type="pct"/>
          </w:tcPr>
          <w:p w14:paraId="19930841" w14:textId="77777777" w:rsidR="003C2BAF" w:rsidRPr="00B13AD5" w:rsidRDefault="003C2BAF" w:rsidP="00BD4372">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226" w:type="pct"/>
          </w:tcPr>
          <w:p w14:paraId="38B077CF" w14:textId="77777777" w:rsidR="003C2BAF" w:rsidRPr="00B13AD5" w:rsidRDefault="003C2BAF" w:rsidP="00BD4372">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222" w:type="pct"/>
          </w:tcPr>
          <w:p w14:paraId="64F12400" w14:textId="77777777" w:rsidR="003C2BAF" w:rsidRPr="00B13AD5" w:rsidRDefault="003C2BAF" w:rsidP="00BD4372">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178" w:type="pct"/>
          </w:tcPr>
          <w:p w14:paraId="11FF121C" w14:textId="77777777" w:rsidR="003C2BAF" w:rsidRPr="00B13AD5" w:rsidRDefault="003C2BAF" w:rsidP="00BD4372">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178" w:type="pct"/>
          </w:tcPr>
          <w:p w14:paraId="01666430" w14:textId="77777777" w:rsidR="003C2BAF" w:rsidRPr="00B13AD5" w:rsidRDefault="003C2BAF" w:rsidP="00BD4372">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178" w:type="pct"/>
          </w:tcPr>
          <w:p w14:paraId="501E38C3" w14:textId="77777777" w:rsidR="003C2BAF" w:rsidRPr="00B13AD5" w:rsidRDefault="003C2BAF" w:rsidP="00BD4372">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216" w:type="pct"/>
          </w:tcPr>
          <w:p w14:paraId="32747AF1" w14:textId="77777777" w:rsidR="003C2BAF" w:rsidRPr="00B13AD5" w:rsidRDefault="003C2BAF" w:rsidP="00BD4372">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216" w:type="pct"/>
          </w:tcPr>
          <w:p w14:paraId="399D3649" w14:textId="77777777" w:rsidR="003C2BAF" w:rsidRPr="00B13AD5" w:rsidRDefault="003C2BAF" w:rsidP="00BD4372">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178" w:type="pct"/>
          </w:tcPr>
          <w:p w14:paraId="5F3853FA" w14:textId="77777777" w:rsidR="003C2BAF" w:rsidRPr="00B13AD5" w:rsidRDefault="003C2BAF" w:rsidP="00BD4372">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225" w:type="pct"/>
          </w:tcPr>
          <w:p w14:paraId="0EFA8646" w14:textId="77777777" w:rsidR="003C2BAF" w:rsidRPr="00B13AD5" w:rsidRDefault="003C2BAF" w:rsidP="00BD4372">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222" w:type="pct"/>
          </w:tcPr>
          <w:p w14:paraId="3BFDE6D9" w14:textId="77777777" w:rsidR="003C2BAF" w:rsidRPr="00B13AD5" w:rsidRDefault="003C2BAF" w:rsidP="00BD4372">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237" w:type="pct"/>
          </w:tcPr>
          <w:p w14:paraId="168DEE3F" w14:textId="77777777" w:rsidR="003C2BAF" w:rsidRPr="00B13AD5" w:rsidRDefault="003C2BAF" w:rsidP="00BD4372">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178" w:type="pct"/>
          </w:tcPr>
          <w:p w14:paraId="5DF9B170" w14:textId="77777777" w:rsidR="003C2BAF" w:rsidRPr="00B13AD5" w:rsidRDefault="003C2BAF" w:rsidP="00BD4372">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178" w:type="pct"/>
          </w:tcPr>
          <w:p w14:paraId="4F190BA0" w14:textId="77777777" w:rsidR="003C2BAF" w:rsidRPr="00B13AD5" w:rsidRDefault="003C2BAF" w:rsidP="00BD4372">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216" w:type="pct"/>
            <w:gridSpan w:val="2"/>
          </w:tcPr>
          <w:p w14:paraId="0EDFCF39" w14:textId="77777777" w:rsidR="003C2BAF" w:rsidRPr="00B13AD5" w:rsidRDefault="003C2BAF" w:rsidP="00BD4372">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216" w:type="pct"/>
          </w:tcPr>
          <w:p w14:paraId="3B1D65DF" w14:textId="77777777" w:rsidR="003C2BAF" w:rsidRPr="00B13AD5" w:rsidRDefault="003C2BAF" w:rsidP="00BD4372">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178" w:type="pct"/>
          </w:tcPr>
          <w:p w14:paraId="71D9DD46" w14:textId="77777777" w:rsidR="003C2BAF" w:rsidRPr="00B13AD5" w:rsidRDefault="003C2BAF" w:rsidP="00BD4372">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216" w:type="pct"/>
            <w:gridSpan w:val="2"/>
          </w:tcPr>
          <w:p w14:paraId="4E0AA849" w14:textId="77777777" w:rsidR="003C2BAF" w:rsidRPr="00B13AD5" w:rsidRDefault="003C2BAF" w:rsidP="00BD4372">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323" w:type="pct"/>
          </w:tcPr>
          <w:p w14:paraId="09E6DB0E" w14:textId="77777777" w:rsidR="003C2BAF" w:rsidRPr="00B13AD5" w:rsidRDefault="003C2BAF" w:rsidP="00BD4372">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r>
      <w:tr w:rsidR="00B13AD5" w:rsidRPr="00B13AD5" w14:paraId="741AFDC1" w14:textId="77777777" w:rsidTr="00B13AD5">
        <w:trPr>
          <w:gridAfter w:val="1"/>
          <w:cnfStyle w:val="000000100000" w:firstRow="0" w:lastRow="0" w:firstColumn="0" w:lastColumn="0" w:oddVBand="0" w:evenVBand="0" w:oddHBand="1" w:evenHBand="0" w:firstRowFirstColumn="0" w:firstRowLastColumn="0" w:lastRowFirstColumn="0" w:lastRowLastColumn="0"/>
          <w:wAfter w:w="53" w:type="pct"/>
        </w:trPr>
        <w:tc>
          <w:tcPr>
            <w:cnfStyle w:val="001000000000" w:firstRow="0" w:lastRow="0" w:firstColumn="1" w:lastColumn="0" w:oddVBand="0" w:evenVBand="0" w:oddHBand="0" w:evenHBand="0" w:firstRowFirstColumn="0" w:firstRowLastColumn="0" w:lastRowFirstColumn="0" w:lastRowLastColumn="0"/>
            <w:tcW w:w="558" w:type="pct"/>
          </w:tcPr>
          <w:p w14:paraId="3BE99E6D" w14:textId="77777777" w:rsidR="003C2BAF" w:rsidRPr="00B13AD5" w:rsidRDefault="003C2BAF" w:rsidP="00BD4372">
            <w:pPr>
              <w:rPr>
                <w:rFonts w:cs="Times New Roman"/>
                <w:sz w:val="16"/>
                <w:szCs w:val="16"/>
              </w:rPr>
            </w:pPr>
            <w:r w:rsidRPr="00B13AD5">
              <w:rPr>
                <w:rFonts w:cs="Times New Roman"/>
                <w:sz w:val="16"/>
                <w:szCs w:val="16"/>
              </w:rPr>
              <w:t>Educational Attainment</w:t>
            </w:r>
          </w:p>
        </w:tc>
        <w:tc>
          <w:tcPr>
            <w:tcW w:w="216" w:type="pct"/>
          </w:tcPr>
          <w:p w14:paraId="0C6F8EFF" w14:textId="77777777" w:rsidR="003C2BAF" w:rsidRPr="00B13AD5" w:rsidRDefault="003C2BAF" w:rsidP="00BD4372">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216" w:type="pct"/>
          </w:tcPr>
          <w:p w14:paraId="2ECD867C" w14:textId="77777777" w:rsidR="003C2BAF" w:rsidRPr="00B13AD5" w:rsidRDefault="003C2BAF" w:rsidP="00BD4372">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178" w:type="pct"/>
          </w:tcPr>
          <w:p w14:paraId="1DACFF37" w14:textId="77777777" w:rsidR="003C2BAF" w:rsidRPr="00B13AD5" w:rsidRDefault="003C2BAF" w:rsidP="00BD4372">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226" w:type="pct"/>
          </w:tcPr>
          <w:p w14:paraId="10C7B55A" w14:textId="77777777" w:rsidR="003C2BAF" w:rsidRPr="00B13AD5" w:rsidRDefault="003C2BAF" w:rsidP="00BD4372">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222" w:type="pct"/>
          </w:tcPr>
          <w:p w14:paraId="58850567" w14:textId="77777777" w:rsidR="003C2BAF" w:rsidRPr="00B13AD5" w:rsidRDefault="003C2BAF" w:rsidP="00BD4372">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178" w:type="pct"/>
          </w:tcPr>
          <w:p w14:paraId="022D13BE" w14:textId="77777777" w:rsidR="003C2BAF" w:rsidRPr="00B13AD5" w:rsidRDefault="003C2BAF" w:rsidP="00BD4372">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178" w:type="pct"/>
          </w:tcPr>
          <w:p w14:paraId="165B12E7" w14:textId="77777777" w:rsidR="003C2BAF" w:rsidRPr="00B13AD5" w:rsidRDefault="003C2BAF" w:rsidP="00BD4372">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178" w:type="pct"/>
          </w:tcPr>
          <w:p w14:paraId="3EF0E836" w14:textId="77777777" w:rsidR="003C2BAF" w:rsidRPr="00B13AD5" w:rsidRDefault="003C2BAF" w:rsidP="00BD4372">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216" w:type="pct"/>
          </w:tcPr>
          <w:p w14:paraId="3B092441" w14:textId="77777777" w:rsidR="003C2BAF" w:rsidRPr="00B13AD5" w:rsidRDefault="003C2BAF" w:rsidP="00BD4372">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216" w:type="pct"/>
          </w:tcPr>
          <w:p w14:paraId="68C093C6" w14:textId="77777777" w:rsidR="003C2BAF" w:rsidRPr="00B13AD5" w:rsidRDefault="003C2BAF" w:rsidP="00BD4372">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178" w:type="pct"/>
          </w:tcPr>
          <w:p w14:paraId="3EF1FBAE" w14:textId="77777777" w:rsidR="003C2BAF" w:rsidRPr="00B13AD5" w:rsidRDefault="003C2BAF" w:rsidP="00BD4372">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225" w:type="pct"/>
          </w:tcPr>
          <w:p w14:paraId="64511980" w14:textId="77777777" w:rsidR="003C2BAF" w:rsidRPr="00B13AD5" w:rsidRDefault="003C2BAF" w:rsidP="00BD4372">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222" w:type="pct"/>
          </w:tcPr>
          <w:p w14:paraId="164C34CB" w14:textId="77777777" w:rsidR="003C2BAF" w:rsidRPr="00B13AD5" w:rsidRDefault="003C2BAF" w:rsidP="00BD4372">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237" w:type="pct"/>
          </w:tcPr>
          <w:p w14:paraId="04921BCD" w14:textId="77777777" w:rsidR="003C2BAF" w:rsidRPr="00B13AD5" w:rsidRDefault="003C2BAF" w:rsidP="00BD4372">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178" w:type="pct"/>
          </w:tcPr>
          <w:p w14:paraId="744148F5" w14:textId="77777777" w:rsidR="003C2BAF" w:rsidRPr="00B13AD5" w:rsidRDefault="003C2BAF" w:rsidP="00BD4372">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178" w:type="pct"/>
          </w:tcPr>
          <w:p w14:paraId="0798D5C5" w14:textId="77777777" w:rsidR="003C2BAF" w:rsidRPr="00B13AD5" w:rsidRDefault="003C2BAF" w:rsidP="00BD4372">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216" w:type="pct"/>
            <w:gridSpan w:val="2"/>
          </w:tcPr>
          <w:p w14:paraId="0D4D964D" w14:textId="77777777" w:rsidR="003C2BAF" w:rsidRPr="00B13AD5" w:rsidRDefault="003C2BAF" w:rsidP="00BD4372">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216" w:type="pct"/>
          </w:tcPr>
          <w:p w14:paraId="748BB022" w14:textId="77777777" w:rsidR="003C2BAF" w:rsidRPr="00B13AD5" w:rsidRDefault="003C2BAF" w:rsidP="00BD4372">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178" w:type="pct"/>
          </w:tcPr>
          <w:p w14:paraId="2DF0EFFB" w14:textId="77777777" w:rsidR="003C2BAF" w:rsidRPr="00B13AD5" w:rsidRDefault="003C2BAF" w:rsidP="00BD4372">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216" w:type="pct"/>
            <w:gridSpan w:val="2"/>
          </w:tcPr>
          <w:p w14:paraId="0F332BC1" w14:textId="77777777" w:rsidR="003C2BAF" w:rsidRPr="00B13AD5" w:rsidRDefault="003C2BAF" w:rsidP="00BD4372">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323" w:type="pct"/>
          </w:tcPr>
          <w:p w14:paraId="39224E1A" w14:textId="77777777" w:rsidR="003C2BAF" w:rsidRPr="00B13AD5" w:rsidRDefault="003C2BAF" w:rsidP="00BD4372">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r>
      <w:tr w:rsidR="00B13AD5" w:rsidRPr="00B13AD5" w14:paraId="31A1AF93" w14:textId="77777777" w:rsidTr="00B13AD5">
        <w:trPr>
          <w:gridAfter w:val="1"/>
          <w:wAfter w:w="53" w:type="pct"/>
        </w:trPr>
        <w:tc>
          <w:tcPr>
            <w:cnfStyle w:val="001000000000" w:firstRow="0" w:lastRow="0" w:firstColumn="1" w:lastColumn="0" w:oddVBand="0" w:evenVBand="0" w:oddHBand="0" w:evenHBand="0" w:firstRowFirstColumn="0" w:firstRowLastColumn="0" w:lastRowFirstColumn="0" w:lastRowLastColumn="0"/>
            <w:tcW w:w="558" w:type="pct"/>
          </w:tcPr>
          <w:p w14:paraId="4A85CBCD" w14:textId="3F0EC425" w:rsidR="00795CFB" w:rsidRPr="00B13AD5" w:rsidRDefault="00880A5E" w:rsidP="00795CFB">
            <w:pPr>
              <w:rPr>
                <w:rFonts w:cs="Times New Roman"/>
                <w:sz w:val="16"/>
                <w:szCs w:val="16"/>
              </w:rPr>
            </w:pPr>
            <w:r w:rsidRPr="00B13AD5">
              <w:rPr>
                <w:rFonts w:cs="Times New Roman"/>
                <w:i/>
                <w:iCs/>
                <w:sz w:val="16"/>
                <w:szCs w:val="16"/>
              </w:rPr>
              <w:t xml:space="preserve">  </w:t>
            </w:r>
            <w:r w:rsidR="00795CFB" w:rsidRPr="00B13AD5">
              <w:rPr>
                <w:rFonts w:cs="Times New Roman"/>
                <w:i/>
                <w:iCs/>
                <w:sz w:val="16"/>
                <w:szCs w:val="16"/>
              </w:rPr>
              <w:t>Less than five O’levels</w:t>
            </w:r>
          </w:p>
        </w:tc>
        <w:tc>
          <w:tcPr>
            <w:tcW w:w="216" w:type="pct"/>
          </w:tcPr>
          <w:p w14:paraId="09E84687" w14:textId="3669CA8A" w:rsidR="00795CFB" w:rsidRPr="00B13AD5" w:rsidRDefault="00795CFB" w:rsidP="00795CFB">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B13AD5">
              <w:rPr>
                <w:rFonts w:cs="Times New Roman"/>
                <w:sz w:val="16"/>
                <w:szCs w:val="16"/>
              </w:rPr>
              <w:t>Ref.</w:t>
            </w:r>
          </w:p>
        </w:tc>
        <w:tc>
          <w:tcPr>
            <w:tcW w:w="216" w:type="pct"/>
          </w:tcPr>
          <w:p w14:paraId="2EE64E5C" w14:textId="1579B8B3" w:rsidR="00795CFB" w:rsidRPr="00B13AD5" w:rsidRDefault="00795CFB" w:rsidP="00795CFB">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178" w:type="pct"/>
          </w:tcPr>
          <w:p w14:paraId="5458E46E" w14:textId="77777777" w:rsidR="00795CFB" w:rsidRPr="00B13AD5" w:rsidRDefault="00795CFB" w:rsidP="00795CFB">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226" w:type="pct"/>
          </w:tcPr>
          <w:p w14:paraId="714034F6" w14:textId="6F47183C" w:rsidR="00795CFB" w:rsidRPr="00B13AD5" w:rsidRDefault="00795CFB" w:rsidP="00795CFB">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222" w:type="pct"/>
          </w:tcPr>
          <w:p w14:paraId="473CBBE0" w14:textId="71AF5B1B" w:rsidR="00795CFB" w:rsidRPr="00B13AD5" w:rsidRDefault="00795CFB" w:rsidP="00795CFB">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178" w:type="pct"/>
          </w:tcPr>
          <w:p w14:paraId="0000599E" w14:textId="138F0B40" w:rsidR="00795CFB" w:rsidRPr="00B13AD5" w:rsidRDefault="00795CFB" w:rsidP="00795CFB">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178" w:type="pct"/>
          </w:tcPr>
          <w:p w14:paraId="287AC2B0" w14:textId="3485FEDC" w:rsidR="00795CFB" w:rsidRPr="00B13AD5" w:rsidRDefault="00795CFB" w:rsidP="00795CFB">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178" w:type="pct"/>
          </w:tcPr>
          <w:p w14:paraId="088BADF0" w14:textId="26CA28A5" w:rsidR="00795CFB" w:rsidRPr="00B13AD5" w:rsidRDefault="00795CFB" w:rsidP="00795CFB">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216" w:type="pct"/>
          </w:tcPr>
          <w:p w14:paraId="719C82D6" w14:textId="29E08E91" w:rsidR="00795CFB" w:rsidRPr="00B13AD5" w:rsidRDefault="00795CFB" w:rsidP="00795CFB">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216" w:type="pct"/>
          </w:tcPr>
          <w:p w14:paraId="1C5443DB" w14:textId="22DD966D" w:rsidR="00795CFB" w:rsidRPr="00B13AD5" w:rsidRDefault="00795CFB" w:rsidP="00795CFB">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178" w:type="pct"/>
          </w:tcPr>
          <w:p w14:paraId="67BBE2A0" w14:textId="77777777" w:rsidR="00795CFB" w:rsidRPr="00B13AD5" w:rsidRDefault="00795CFB" w:rsidP="00795CFB">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225" w:type="pct"/>
          </w:tcPr>
          <w:p w14:paraId="2DF20B90" w14:textId="70C3CEB3" w:rsidR="00795CFB" w:rsidRPr="00B13AD5" w:rsidRDefault="00795CFB" w:rsidP="00795CFB">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222" w:type="pct"/>
          </w:tcPr>
          <w:p w14:paraId="39B25B52" w14:textId="55747BF2" w:rsidR="00795CFB" w:rsidRPr="00B13AD5" w:rsidRDefault="00795CFB" w:rsidP="00795CFB">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237" w:type="pct"/>
          </w:tcPr>
          <w:p w14:paraId="0A66219F" w14:textId="21F880DE" w:rsidR="00795CFB" w:rsidRPr="00B13AD5" w:rsidRDefault="00795CFB" w:rsidP="00795CFB">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178" w:type="pct"/>
          </w:tcPr>
          <w:p w14:paraId="0B249985" w14:textId="47339C1B" w:rsidR="00795CFB" w:rsidRPr="00B13AD5" w:rsidRDefault="00795CFB" w:rsidP="00795CFB">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178" w:type="pct"/>
          </w:tcPr>
          <w:p w14:paraId="1622451B" w14:textId="6E6581DB" w:rsidR="00795CFB" w:rsidRPr="00B13AD5" w:rsidRDefault="00795CFB" w:rsidP="00795CFB">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216" w:type="pct"/>
            <w:gridSpan w:val="2"/>
          </w:tcPr>
          <w:p w14:paraId="3BC1E2B8" w14:textId="5D5A5B18" w:rsidR="00795CFB" w:rsidRPr="00B13AD5" w:rsidRDefault="00795CFB" w:rsidP="00795CFB">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216" w:type="pct"/>
          </w:tcPr>
          <w:p w14:paraId="18237261" w14:textId="0F6629B2" w:rsidR="00795CFB" w:rsidRPr="00B13AD5" w:rsidRDefault="00795CFB" w:rsidP="00795CFB">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178" w:type="pct"/>
          </w:tcPr>
          <w:p w14:paraId="22E7BC4C" w14:textId="77777777" w:rsidR="00795CFB" w:rsidRPr="00B13AD5" w:rsidRDefault="00795CFB" w:rsidP="00795CFB">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216" w:type="pct"/>
            <w:gridSpan w:val="2"/>
          </w:tcPr>
          <w:p w14:paraId="2F2F66E8" w14:textId="07DEF4E8" w:rsidR="00795CFB" w:rsidRPr="00B13AD5" w:rsidRDefault="00795CFB" w:rsidP="00795CFB">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323" w:type="pct"/>
          </w:tcPr>
          <w:p w14:paraId="488BAE11" w14:textId="04D559B4" w:rsidR="00795CFB" w:rsidRPr="00B13AD5" w:rsidRDefault="00795CFB" w:rsidP="00795CFB">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r>
      <w:tr w:rsidR="00B13AD5" w:rsidRPr="00B13AD5" w14:paraId="243885E0" w14:textId="77777777" w:rsidTr="00B13AD5">
        <w:trPr>
          <w:gridAfter w:val="1"/>
          <w:cnfStyle w:val="000000100000" w:firstRow="0" w:lastRow="0" w:firstColumn="0" w:lastColumn="0" w:oddVBand="0" w:evenVBand="0" w:oddHBand="1" w:evenHBand="0" w:firstRowFirstColumn="0" w:firstRowLastColumn="0" w:lastRowFirstColumn="0" w:lastRowLastColumn="0"/>
          <w:wAfter w:w="53" w:type="pct"/>
        </w:trPr>
        <w:tc>
          <w:tcPr>
            <w:cnfStyle w:val="001000000000" w:firstRow="0" w:lastRow="0" w:firstColumn="1" w:lastColumn="0" w:oddVBand="0" w:evenVBand="0" w:oddHBand="0" w:evenHBand="0" w:firstRowFirstColumn="0" w:firstRowLastColumn="0" w:lastRowFirstColumn="0" w:lastRowLastColumn="0"/>
            <w:tcW w:w="558" w:type="pct"/>
          </w:tcPr>
          <w:p w14:paraId="22D9555F" w14:textId="4E9D8D05" w:rsidR="00795CFB" w:rsidRPr="00B13AD5" w:rsidRDefault="00880A5E" w:rsidP="00795CFB">
            <w:pPr>
              <w:rPr>
                <w:rFonts w:cs="Times New Roman"/>
                <w:sz w:val="16"/>
                <w:szCs w:val="16"/>
              </w:rPr>
            </w:pPr>
            <w:r w:rsidRPr="00B13AD5">
              <w:rPr>
                <w:rFonts w:cs="Times New Roman"/>
                <w:i/>
                <w:iCs/>
                <w:sz w:val="16"/>
                <w:szCs w:val="16"/>
              </w:rPr>
              <w:t xml:space="preserve">  </w:t>
            </w:r>
            <w:r w:rsidR="00795CFB" w:rsidRPr="00B13AD5">
              <w:rPr>
                <w:rFonts w:cs="Times New Roman"/>
                <w:i/>
                <w:iCs/>
                <w:sz w:val="16"/>
                <w:szCs w:val="16"/>
              </w:rPr>
              <w:t>Five or More O’levels</w:t>
            </w:r>
          </w:p>
        </w:tc>
        <w:tc>
          <w:tcPr>
            <w:tcW w:w="216" w:type="pct"/>
          </w:tcPr>
          <w:p w14:paraId="06ACF57B" w14:textId="7AD12450" w:rsidR="00795CFB" w:rsidRPr="00B13AD5" w:rsidRDefault="00795CFB" w:rsidP="00795CFB">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B13AD5">
              <w:rPr>
                <w:rFonts w:eastAsia="Times New Roman" w:cs="Times New Roman"/>
                <w:sz w:val="16"/>
                <w:szCs w:val="16"/>
              </w:rPr>
              <w:t>1.21</w:t>
            </w:r>
          </w:p>
        </w:tc>
        <w:tc>
          <w:tcPr>
            <w:tcW w:w="216" w:type="pct"/>
          </w:tcPr>
          <w:p w14:paraId="34522C9A" w14:textId="59209F48" w:rsidR="00795CFB" w:rsidRPr="00B13AD5" w:rsidRDefault="00795CFB" w:rsidP="00795CFB">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B13AD5">
              <w:rPr>
                <w:rFonts w:eastAsia="Times New Roman" w:cs="Times New Roman"/>
                <w:sz w:val="16"/>
                <w:szCs w:val="16"/>
              </w:rPr>
              <w:t>(0.12)</w:t>
            </w:r>
          </w:p>
        </w:tc>
        <w:tc>
          <w:tcPr>
            <w:tcW w:w="178" w:type="pct"/>
          </w:tcPr>
          <w:p w14:paraId="4F85DD45" w14:textId="272328FD" w:rsidR="00795CFB" w:rsidRPr="00B13AD5" w:rsidRDefault="00795CFB" w:rsidP="00795CFB">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B13AD5">
              <w:rPr>
                <w:rFonts w:eastAsia="Times New Roman" w:cs="Times New Roman"/>
                <w:sz w:val="16"/>
                <w:szCs w:val="16"/>
              </w:rPr>
              <w:t>***</w:t>
            </w:r>
          </w:p>
        </w:tc>
        <w:tc>
          <w:tcPr>
            <w:tcW w:w="226" w:type="pct"/>
          </w:tcPr>
          <w:p w14:paraId="5D868B4A" w14:textId="0C3EBB78" w:rsidR="00795CFB" w:rsidRPr="00B13AD5" w:rsidRDefault="00795CFB" w:rsidP="00795CFB">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B13AD5">
              <w:rPr>
                <w:rFonts w:eastAsia="Times New Roman" w:cs="Times New Roman"/>
                <w:sz w:val="16"/>
                <w:szCs w:val="16"/>
              </w:rPr>
              <w:t>0.26</w:t>
            </w:r>
          </w:p>
        </w:tc>
        <w:tc>
          <w:tcPr>
            <w:tcW w:w="222" w:type="pct"/>
          </w:tcPr>
          <w:p w14:paraId="0D9A6CF4" w14:textId="76847E70" w:rsidR="00795CFB" w:rsidRPr="00B13AD5" w:rsidRDefault="00795CFB" w:rsidP="00795CFB">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B13AD5">
              <w:rPr>
                <w:rFonts w:eastAsia="Times New Roman" w:cs="Times New Roman"/>
                <w:sz w:val="16"/>
                <w:szCs w:val="16"/>
              </w:rPr>
              <w:t>(0.02)</w:t>
            </w:r>
          </w:p>
        </w:tc>
        <w:tc>
          <w:tcPr>
            <w:tcW w:w="178" w:type="pct"/>
          </w:tcPr>
          <w:p w14:paraId="785282A9" w14:textId="3EBF7AF1" w:rsidR="00795CFB" w:rsidRPr="00B13AD5" w:rsidRDefault="00795CFB" w:rsidP="00795CFB">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178" w:type="pct"/>
          </w:tcPr>
          <w:p w14:paraId="106B8C2D" w14:textId="59AC36CF" w:rsidR="00795CFB" w:rsidRPr="00B13AD5" w:rsidRDefault="00795CFB" w:rsidP="00795CFB">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178" w:type="pct"/>
          </w:tcPr>
          <w:p w14:paraId="08ED5AB7" w14:textId="79AF6B16" w:rsidR="00795CFB" w:rsidRPr="00B13AD5" w:rsidRDefault="00795CFB" w:rsidP="00795CFB">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216" w:type="pct"/>
          </w:tcPr>
          <w:p w14:paraId="14BDD315" w14:textId="5A7DB83F" w:rsidR="00795CFB" w:rsidRPr="00B13AD5" w:rsidRDefault="00795CFB" w:rsidP="00795CFB">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B13AD5">
              <w:rPr>
                <w:rFonts w:eastAsia="Book Antiqua" w:cs="Book Antiqua"/>
                <w:sz w:val="16"/>
                <w:szCs w:val="16"/>
              </w:rPr>
              <w:t>1.19</w:t>
            </w:r>
          </w:p>
        </w:tc>
        <w:tc>
          <w:tcPr>
            <w:tcW w:w="216" w:type="pct"/>
          </w:tcPr>
          <w:p w14:paraId="515793BC" w14:textId="77777777" w:rsidR="00795CFB" w:rsidRPr="00B13AD5" w:rsidRDefault="00795CFB" w:rsidP="00795CFB">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B13AD5">
              <w:rPr>
                <w:rFonts w:eastAsia="Times New Roman" w:cs="Times New Roman"/>
                <w:sz w:val="16"/>
                <w:szCs w:val="16"/>
              </w:rPr>
              <w:t>(0.12)</w:t>
            </w:r>
          </w:p>
        </w:tc>
        <w:tc>
          <w:tcPr>
            <w:tcW w:w="178" w:type="pct"/>
          </w:tcPr>
          <w:p w14:paraId="27CB7B99" w14:textId="77777777" w:rsidR="00795CFB" w:rsidRPr="00B13AD5" w:rsidRDefault="00795CFB" w:rsidP="00795CFB">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B13AD5">
              <w:rPr>
                <w:rFonts w:eastAsia="Times New Roman" w:cs="Times New Roman"/>
                <w:sz w:val="16"/>
                <w:szCs w:val="16"/>
              </w:rPr>
              <w:t>***</w:t>
            </w:r>
          </w:p>
        </w:tc>
        <w:tc>
          <w:tcPr>
            <w:tcW w:w="225" w:type="pct"/>
          </w:tcPr>
          <w:p w14:paraId="4451706D" w14:textId="01B0D1D8" w:rsidR="00795CFB" w:rsidRPr="00B13AD5" w:rsidRDefault="00795CFB" w:rsidP="00795CFB">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B13AD5">
              <w:rPr>
                <w:rFonts w:eastAsia="Book Antiqua" w:cs="Book Antiqua"/>
                <w:sz w:val="16"/>
                <w:szCs w:val="16"/>
              </w:rPr>
              <w:t>0.26</w:t>
            </w:r>
          </w:p>
        </w:tc>
        <w:tc>
          <w:tcPr>
            <w:tcW w:w="222" w:type="pct"/>
          </w:tcPr>
          <w:p w14:paraId="0352E942" w14:textId="77777777" w:rsidR="00795CFB" w:rsidRPr="00B13AD5" w:rsidRDefault="00795CFB" w:rsidP="00795CFB">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B13AD5">
              <w:rPr>
                <w:rFonts w:eastAsia="Times New Roman" w:cs="Times New Roman"/>
                <w:sz w:val="16"/>
                <w:szCs w:val="16"/>
              </w:rPr>
              <w:t>(0.02)</w:t>
            </w:r>
          </w:p>
        </w:tc>
        <w:tc>
          <w:tcPr>
            <w:tcW w:w="237" w:type="pct"/>
          </w:tcPr>
          <w:p w14:paraId="1ECB2C6C" w14:textId="547FB71E" w:rsidR="00795CFB" w:rsidRPr="00B13AD5" w:rsidRDefault="00795CFB" w:rsidP="00795CFB">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178" w:type="pct"/>
          </w:tcPr>
          <w:p w14:paraId="7373DB7D" w14:textId="664086C9" w:rsidR="00795CFB" w:rsidRPr="00B13AD5" w:rsidRDefault="00795CFB" w:rsidP="00795CFB">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178" w:type="pct"/>
          </w:tcPr>
          <w:p w14:paraId="3EB83A5A" w14:textId="52DC3DED" w:rsidR="00795CFB" w:rsidRPr="00B13AD5" w:rsidRDefault="00795CFB" w:rsidP="00795CFB">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216" w:type="pct"/>
            <w:gridSpan w:val="2"/>
          </w:tcPr>
          <w:p w14:paraId="3CA376EC" w14:textId="5AB08A23" w:rsidR="00795CFB" w:rsidRPr="00B13AD5" w:rsidRDefault="00795CFB" w:rsidP="00795CFB">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B13AD5">
              <w:rPr>
                <w:rFonts w:eastAsia="Times New Roman" w:cs="Times New Roman"/>
                <w:sz w:val="16"/>
                <w:szCs w:val="16"/>
              </w:rPr>
              <w:t>1.16</w:t>
            </w:r>
          </w:p>
        </w:tc>
        <w:tc>
          <w:tcPr>
            <w:tcW w:w="216" w:type="pct"/>
          </w:tcPr>
          <w:p w14:paraId="6616089C" w14:textId="77777777" w:rsidR="00795CFB" w:rsidRPr="00B13AD5" w:rsidRDefault="00795CFB" w:rsidP="00795CFB">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B13AD5">
              <w:rPr>
                <w:rFonts w:eastAsia="Times New Roman" w:cs="Times New Roman"/>
                <w:sz w:val="16"/>
                <w:szCs w:val="16"/>
              </w:rPr>
              <w:t>(0.12)</w:t>
            </w:r>
          </w:p>
        </w:tc>
        <w:tc>
          <w:tcPr>
            <w:tcW w:w="178" w:type="pct"/>
          </w:tcPr>
          <w:p w14:paraId="76553072" w14:textId="77777777" w:rsidR="00795CFB" w:rsidRPr="00B13AD5" w:rsidRDefault="00795CFB" w:rsidP="00795CFB">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B13AD5">
              <w:rPr>
                <w:rFonts w:eastAsia="Times New Roman" w:cs="Times New Roman"/>
                <w:sz w:val="16"/>
                <w:szCs w:val="16"/>
              </w:rPr>
              <w:t>***</w:t>
            </w:r>
          </w:p>
        </w:tc>
        <w:tc>
          <w:tcPr>
            <w:tcW w:w="216" w:type="pct"/>
            <w:gridSpan w:val="2"/>
          </w:tcPr>
          <w:p w14:paraId="3D307535" w14:textId="7060739E" w:rsidR="00795CFB" w:rsidRPr="00B13AD5" w:rsidRDefault="00795CFB" w:rsidP="00795CFB">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B13AD5">
              <w:rPr>
                <w:rFonts w:eastAsia="Times New Roman" w:cs="Times New Roman"/>
                <w:sz w:val="16"/>
                <w:szCs w:val="16"/>
              </w:rPr>
              <w:t>0.25</w:t>
            </w:r>
          </w:p>
        </w:tc>
        <w:tc>
          <w:tcPr>
            <w:tcW w:w="323" w:type="pct"/>
          </w:tcPr>
          <w:p w14:paraId="070D4C65" w14:textId="77777777" w:rsidR="00795CFB" w:rsidRPr="00B13AD5" w:rsidRDefault="00795CFB" w:rsidP="00795CFB">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B13AD5">
              <w:rPr>
                <w:rFonts w:eastAsia="Times New Roman" w:cs="Times New Roman"/>
                <w:sz w:val="16"/>
                <w:szCs w:val="16"/>
              </w:rPr>
              <w:t>(0.02)</w:t>
            </w:r>
          </w:p>
        </w:tc>
      </w:tr>
      <w:tr w:rsidR="00B13AD5" w:rsidRPr="00B13AD5" w14:paraId="2B2C3D25" w14:textId="77777777" w:rsidTr="00B13AD5">
        <w:trPr>
          <w:gridAfter w:val="1"/>
          <w:wAfter w:w="53" w:type="pct"/>
        </w:trPr>
        <w:tc>
          <w:tcPr>
            <w:cnfStyle w:val="001000000000" w:firstRow="0" w:lastRow="0" w:firstColumn="1" w:lastColumn="0" w:oddVBand="0" w:evenVBand="0" w:oddHBand="0" w:evenHBand="0" w:firstRowFirstColumn="0" w:firstRowLastColumn="0" w:lastRowFirstColumn="0" w:lastRowLastColumn="0"/>
            <w:tcW w:w="558" w:type="pct"/>
          </w:tcPr>
          <w:p w14:paraId="2774AB48" w14:textId="77777777" w:rsidR="00795CFB" w:rsidRPr="00B13AD5" w:rsidRDefault="00795CFB" w:rsidP="00795CFB">
            <w:pPr>
              <w:rPr>
                <w:rFonts w:cs="Times New Roman"/>
                <w:sz w:val="16"/>
                <w:szCs w:val="16"/>
              </w:rPr>
            </w:pPr>
            <w:r w:rsidRPr="00B13AD5">
              <w:rPr>
                <w:rFonts w:cs="Times New Roman"/>
                <w:sz w:val="16"/>
                <w:szCs w:val="16"/>
              </w:rPr>
              <w:t>Sex</w:t>
            </w:r>
          </w:p>
        </w:tc>
        <w:tc>
          <w:tcPr>
            <w:tcW w:w="216" w:type="pct"/>
          </w:tcPr>
          <w:p w14:paraId="41DBB8E1" w14:textId="77777777" w:rsidR="00795CFB" w:rsidRPr="00B13AD5" w:rsidRDefault="00795CFB" w:rsidP="00795CFB">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216" w:type="pct"/>
          </w:tcPr>
          <w:p w14:paraId="255073C5" w14:textId="77777777" w:rsidR="00795CFB" w:rsidRPr="00B13AD5" w:rsidRDefault="00795CFB" w:rsidP="00795CFB">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178" w:type="pct"/>
          </w:tcPr>
          <w:p w14:paraId="1A7612DA" w14:textId="77777777" w:rsidR="00795CFB" w:rsidRPr="00B13AD5" w:rsidRDefault="00795CFB" w:rsidP="00795CFB">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226" w:type="pct"/>
          </w:tcPr>
          <w:p w14:paraId="3EBDF735" w14:textId="77777777" w:rsidR="00795CFB" w:rsidRPr="00B13AD5" w:rsidRDefault="00795CFB" w:rsidP="00795CFB">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222" w:type="pct"/>
          </w:tcPr>
          <w:p w14:paraId="18C18712" w14:textId="77777777" w:rsidR="00795CFB" w:rsidRPr="00B13AD5" w:rsidRDefault="00795CFB" w:rsidP="00795CFB">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178" w:type="pct"/>
          </w:tcPr>
          <w:p w14:paraId="536776B5" w14:textId="77777777" w:rsidR="00795CFB" w:rsidRPr="00B13AD5" w:rsidRDefault="00795CFB" w:rsidP="00795CFB">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178" w:type="pct"/>
          </w:tcPr>
          <w:p w14:paraId="4341EE4C" w14:textId="77777777" w:rsidR="00795CFB" w:rsidRPr="00B13AD5" w:rsidRDefault="00795CFB" w:rsidP="00795CFB">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178" w:type="pct"/>
          </w:tcPr>
          <w:p w14:paraId="535FACB4" w14:textId="77777777" w:rsidR="00795CFB" w:rsidRPr="00B13AD5" w:rsidRDefault="00795CFB" w:rsidP="00795CFB">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216" w:type="pct"/>
          </w:tcPr>
          <w:p w14:paraId="18716017" w14:textId="77777777" w:rsidR="00795CFB" w:rsidRPr="00B13AD5" w:rsidRDefault="00795CFB" w:rsidP="00795CFB">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216" w:type="pct"/>
          </w:tcPr>
          <w:p w14:paraId="50801F02" w14:textId="77777777" w:rsidR="00795CFB" w:rsidRPr="00B13AD5" w:rsidRDefault="00795CFB" w:rsidP="00795CFB">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178" w:type="pct"/>
          </w:tcPr>
          <w:p w14:paraId="5E326299" w14:textId="77777777" w:rsidR="00795CFB" w:rsidRPr="00B13AD5" w:rsidRDefault="00795CFB" w:rsidP="00795CFB">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225" w:type="pct"/>
          </w:tcPr>
          <w:p w14:paraId="4DFD5D60" w14:textId="77777777" w:rsidR="00795CFB" w:rsidRPr="00B13AD5" w:rsidRDefault="00795CFB" w:rsidP="00795CFB">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222" w:type="pct"/>
          </w:tcPr>
          <w:p w14:paraId="0BF404E5" w14:textId="77777777" w:rsidR="00795CFB" w:rsidRPr="00B13AD5" w:rsidRDefault="00795CFB" w:rsidP="00795CFB">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237" w:type="pct"/>
          </w:tcPr>
          <w:p w14:paraId="2B6C7094" w14:textId="77777777" w:rsidR="00795CFB" w:rsidRPr="00B13AD5" w:rsidRDefault="00795CFB" w:rsidP="00795CFB">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178" w:type="pct"/>
          </w:tcPr>
          <w:p w14:paraId="7A2797C2" w14:textId="77777777" w:rsidR="00795CFB" w:rsidRPr="00B13AD5" w:rsidRDefault="00795CFB" w:rsidP="00795CFB">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178" w:type="pct"/>
          </w:tcPr>
          <w:p w14:paraId="5BF5DDF1" w14:textId="77777777" w:rsidR="00795CFB" w:rsidRPr="00B13AD5" w:rsidRDefault="00795CFB" w:rsidP="00795CFB">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216" w:type="pct"/>
            <w:gridSpan w:val="2"/>
          </w:tcPr>
          <w:p w14:paraId="0250591F" w14:textId="77777777" w:rsidR="00795CFB" w:rsidRPr="00B13AD5" w:rsidRDefault="00795CFB" w:rsidP="00795CFB">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216" w:type="pct"/>
          </w:tcPr>
          <w:p w14:paraId="5F77A352" w14:textId="77777777" w:rsidR="00795CFB" w:rsidRPr="00B13AD5" w:rsidRDefault="00795CFB" w:rsidP="00795CFB">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178" w:type="pct"/>
          </w:tcPr>
          <w:p w14:paraId="0BC16F50" w14:textId="77777777" w:rsidR="00795CFB" w:rsidRPr="00B13AD5" w:rsidRDefault="00795CFB" w:rsidP="00795CFB">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216" w:type="pct"/>
            <w:gridSpan w:val="2"/>
          </w:tcPr>
          <w:p w14:paraId="16D81779" w14:textId="77777777" w:rsidR="00795CFB" w:rsidRPr="00B13AD5" w:rsidRDefault="00795CFB" w:rsidP="00795CFB">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323" w:type="pct"/>
          </w:tcPr>
          <w:p w14:paraId="7B093467" w14:textId="77777777" w:rsidR="00795CFB" w:rsidRPr="00B13AD5" w:rsidRDefault="00795CFB" w:rsidP="00795CFB">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r>
      <w:tr w:rsidR="00B13AD5" w:rsidRPr="00B13AD5" w14:paraId="6480F4F9" w14:textId="77777777" w:rsidTr="00B13AD5">
        <w:trPr>
          <w:gridAfter w:val="1"/>
          <w:cnfStyle w:val="000000100000" w:firstRow="0" w:lastRow="0" w:firstColumn="0" w:lastColumn="0" w:oddVBand="0" w:evenVBand="0" w:oddHBand="1" w:evenHBand="0" w:firstRowFirstColumn="0" w:firstRowLastColumn="0" w:lastRowFirstColumn="0" w:lastRowLastColumn="0"/>
          <w:wAfter w:w="53" w:type="pct"/>
        </w:trPr>
        <w:tc>
          <w:tcPr>
            <w:cnfStyle w:val="001000000000" w:firstRow="0" w:lastRow="0" w:firstColumn="1" w:lastColumn="0" w:oddVBand="0" w:evenVBand="0" w:oddHBand="0" w:evenHBand="0" w:firstRowFirstColumn="0" w:firstRowLastColumn="0" w:lastRowFirstColumn="0" w:lastRowLastColumn="0"/>
            <w:tcW w:w="558" w:type="pct"/>
          </w:tcPr>
          <w:p w14:paraId="5B32734E" w14:textId="79BD0409" w:rsidR="00795CFB" w:rsidRPr="00B13AD5" w:rsidRDefault="00880A5E" w:rsidP="00795CFB">
            <w:pPr>
              <w:rPr>
                <w:rFonts w:cs="Times New Roman"/>
                <w:sz w:val="16"/>
                <w:szCs w:val="16"/>
              </w:rPr>
            </w:pPr>
            <w:r w:rsidRPr="00B13AD5">
              <w:rPr>
                <w:rFonts w:cs="Times New Roman"/>
                <w:i/>
                <w:iCs/>
                <w:sz w:val="16"/>
                <w:szCs w:val="16"/>
              </w:rPr>
              <w:t xml:space="preserve">   </w:t>
            </w:r>
            <w:r w:rsidR="00795CFB" w:rsidRPr="00B13AD5">
              <w:rPr>
                <w:rFonts w:cs="Times New Roman"/>
                <w:i/>
                <w:iCs/>
                <w:sz w:val="16"/>
                <w:szCs w:val="16"/>
              </w:rPr>
              <w:t>Female</w:t>
            </w:r>
          </w:p>
        </w:tc>
        <w:tc>
          <w:tcPr>
            <w:tcW w:w="216" w:type="pct"/>
          </w:tcPr>
          <w:p w14:paraId="397E6063" w14:textId="51AFE2BA" w:rsidR="00795CFB" w:rsidRPr="00B13AD5" w:rsidRDefault="00795CFB" w:rsidP="00795CFB">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B13AD5">
              <w:rPr>
                <w:rFonts w:cs="Times New Roman"/>
                <w:sz w:val="16"/>
                <w:szCs w:val="16"/>
              </w:rPr>
              <w:t>Ref.</w:t>
            </w:r>
          </w:p>
        </w:tc>
        <w:tc>
          <w:tcPr>
            <w:tcW w:w="216" w:type="pct"/>
          </w:tcPr>
          <w:p w14:paraId="404482C4" w14:textId="1014B81B" w:rsidR="00795CFB" w:rsidRPr="00B13AD5" w:rsidRDefault="00795CFB" w:rsidP="00795CFB">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178" w:type="pct"/>
          </w:tcPr>
          <w:p w14:paraId="1F597A03" w14:textId="77777777" w:rsidR="00795CFB" w:rsidRPr="00B13AD5" w:rsidRDefault="00795CFB" w:rsidP="00795CFB">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226" w:type="pct"/>
          </w:tcPr>
          <w:p w14:paraId="46AA92A4" w14:textId="3F8C9AA0" w:rsidR="00795CFB" w:rsidRPr="00B13AD5" w:rsidRDefault="00795CFB" w:rsidP="00795CFB">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222" w:type="pct"/>
          </w:tcPr>
          <w:p w14:paraId="18C87758" w14:textId="62E67E6A" w:rsidR="00795CFB" w:rsidRPr="00B13AD5" w:rsidRDefault="00795CFB" w:rsidP="00795CFB">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178" w:type="pct"/>
          </w:tcPr>
          <w:p w14:paraId="5D9735AC" w14:textId="2BA04741" w:rsidR="00795CFB" w:rsidRPr="00B13AD5" w:rsidRDefault="00795CFB" w:rsidP="00795CFB">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178" w:type="pct"/>
          </w:tcPr>
          <w:p w14:paraId="0CF2E500" w14:textId="64625694" w:rsidR="00795CFB" w:rsidRPr="00B13AD5" w:rsidRDefault="00795CFB" w:rsidP="00795CFB">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178" w:type="pct"/>
          </w:tcPr>
          <w:p w14:paraId="5D47D87C" w14:textId="6312D42B" w:rsidR="00795CFB" w:rsidRPr="00B13AD5" w:rsidRDefault="00795CFB" w:rsidP="00795CFB">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216" w:type="pct"/>
          </w:tcPr>
          <w:p w14:paraId="284902B0" w14:textId="77777777" w:rsidR="00795CFB" w:rsidRPr="00B13AD5" w:rsidRDefault="00795CFB" w:rsidP="00795CFB">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B13AD5">
              <w:rPr>
                <w:rFonts w:cs="Times New Roman"/>
                <w:sz w:val="16"/>
                <w:szCs w:val="16"/>
              </w:rPr>
              <w:t>(.)</w:t>
            </w:r>
          </w:p>
        </w:tc>
        <w:tc>
          <w:tcPr>
            <w:tcW w:w="216" w:type="pct"/>
          </w:tcPr>
          <w:p w14:paraId="13F8D429" w14:textId="77777777" w:rsidR="00795CFB" w:rsidRPr="00B13AD5" w:rsidRDefault="00795CFB" w:rsidP="00795CFB">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B13AD5">
              <w:rPr>
                <w:rFonts w:cs="Times New Roman"/>
                <w:sz w:val="16"/>
                <w:szCs w:val="16"/>
              </w:rPr>
              <w:t>(.)</w:t>
            </w:r>
          </w:p>
        </w:tc>
        <w:tc>
          <w:tcPr>
            <w:tcW w:w="178" w:type="pct"/>
          </w:tcPr>
          <w:p w14:paraId="4BEFE18A" w14:textId="77777777" w:rsidR="00795CFB" w:rsidRPr="00B13AD5" w:rsidRDefault="00795CFB" w:rsidP="00795CFB">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225" w:type="pct"/>
          </w:tcPr>
          <w:p w14:paraId="4CAC5142" w14:textId="77777777" w:rsidR="00795CFB" w:rsidRPr="00B13AD5" w:rsidRDefault="00795CFB" w:rsidP="00795CFB">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B13AD5">
              <w:rPr>
                <w:rFonts w:cs="Times New Roman"/>
                <w:sz w:val="16"/>
                <w:szCs w:val="16"/>
              </w:rPr>
              <w:t>(.)</w:t>
            </w:r>
          </w:p>
        </w:tc>
        <w:tc>
          <w:tcPr>
            <w:tcW w:w="222" w:type="pct"/>
          </w:tcPr>
          <w:p w14:paraId="09B640EC" w14:textId="77777777" w:rsidR="00795CFB" w:rsidRPr="00B13AD5" w:rsidRDefault="00795CFB" w:rsidP="00795CFB">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B13AD5">
              <w:rPr>
                <w:rFonts w:cs="Times New Roman"/>
                <w:sz w:val="16"/>
                <w:szCs w:val="16"/>
              </w:rPr>
              <w:t>(.)</w:t>
            </w:r>
          </w:p>
        </w:tc>
        <w:tc>
          <w:tcPr>
            <w:tcW w:w="237" w:type="pct"/>
          </w:tcPr>
          <w:p w14:paraId="2FE55F73" w14:textId="5A0B59E5" w:rsidR="00795CFB" w:rsidRPr="00B13AD5" w:rsidRDefault="00795CFB" w:rsidP="00795CFB">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178" w:type="pct"/>
          </w:tcPr>
          <w:p w14:paraId="0D8B7DB8" w14:textId="3012BDE2" w:rsidR="00795CFB" w:rsidRPr="00B13AD5" w:rsidRDefault="00795CFB" w:rsidP="00795CFB">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178" w:type="pct"/>
          </w:tcPr>
          <w:p w14:paraId="3B62C580" w14:textId="42A0DB88" w:rsidR="00795CFB" w:rsidRPr="00B13AD5" w:rsidRDefault="00795CFB" w:rsidP="00795CFB">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216" w:type="pct"/>
            <w:gridSpan w:val="2"/>
          </w:tcPr>
          <w:p w14:paraId="573F882E" w14:textId="77777777" w:rsidR="00795CFB" w:rsidRPr="00B13AD5" w:rsidRDefault="00795CFB" w:rsidP="00795CFB">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B13AD5">
              <w:rPr>
                <w:rFonts w:cs="Times New Roman"/>
                <w:sz w:val="16"/>
                <w:szCs w:val="16"/>
              </w:rPr>
              <w:t>(.)</w:t>
            </w:r>
          </w:p>
        </w:tc>
        <w:tc>
          <w:tcPr>
            <w:tcW w:w="216" w:type="pct"/>
          </w:tcPr>
          <w:p w14:paraId="3B582DE5" w14:textId="77777777" w:rsidR="00795CFB" w:rsidRPr="00B13AD5" w:rsidRDefault="00795CFB" w:rsidP="00795CFB">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B13AD5">
              <w:rPr>
                <w:rFonts w:cs="Times New Roman"/>
                <w:sz w:val="16"/>
                <w:szCs w:val="16"/>
              </w:rPr>
              <w:t>(.)</w:t>
            </w:r>
          </w:p>
        </w:tc>
        <w:tc>
          <w:tcPr>
            <w:tcW w:w="178" w:type="pct"/>
          </w:tcPr>
          <w:p w14:paraId="40E57439" w14:textId="77777777" w:rsidR="00795CFB" w:rsidRPr="00B13AD5" w:rsidRDefault="00795CFB" w:rsidP="00795CFB">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216" w:type="pct"/>
            <w:gridSpan w:val="2"/>
          </w:tcPr>
          <w:p w14:paraId="3DA873DE" w14:textId="77777777" w:rsidR="00795CFB" w:rsidRPr="00B13AD5" w:rsidRDefault="00795CFB" w:rsidP="00795CFB">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B13AD5">
              <w:rPr>
                <w:rFonts w:cs="Times New Roman"/>
                <w:sz w:val="16"/>
                <w:szCs w:val="16"/>
              </w:rPr>
              <w:t>(.)</w:t>
            </w:r>
          </w:p>
        </w:tc>
        <w:tc>
          <w:tcPr>
            <w:tcW w:w="323" w:type="pct"/>
          </w:tcPr>
          <w:p w14:paraId="0271D83B" w14:textId="77777777" w:rsidR="00795CFB" w:rsidRPr="00B13AD5" w:rsidRDefault="00795CFB" w:rsidP="00795CFB">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B13AD5">
              <w:rPr>
                <w:rFonts w:cs="Times New Roman"/>
                <w:sz w:val="16"/>
                <w:szCs w:val="16"/>
              </w:rPr>
              <w:t>(.)</w:t>
            </w:r>
          </w:p>
        </w:tc>
      </w:tr>
      <w:tr w:rsidR="00B13AD5" w:rsidRPr="00B13AD5" w14:paraId="1F5C2F4B" w14:textId="77777777" w:rsidTr="00B13AD5">
        <w:trPr>
          <w:gridAfter w:val="1"/>
          <w:wAfter w:w="53" w:type="pct"/>
        </w:trPr>
        <w:tc>
          <w:tcPr>
            <w:cnfStyle w:val="001000000000" w:firstRow="0" w:lastRow="0" w:firstColumn="1" w:lastColumn="0" w:oddVBand="0" w:evenVBand="0" w:oddHBand="0" w:evenHBand="0" w:firstRowFirstColumn="0" w:firstRowLastColumn="0" w:lastRowFirstColumn="0" w:lastRowLastColumn="0"/>
            <w:tcW w:w="558" w:type="pct"/>
          </w:tcPr>
          <w:p w14:paraId="4242CE60" w14:textId="6350C30E" w:rsidR="00795CFB" w:rsidRPr="00B13AD5" w:rsidRDefault="00880A5E" w:rsidP="00795CFB">
            <w:pPr>
              <w:rPr>
                <w:rFonts w:cs="Times New Roman"/>
                <w:sz w:val="16"/>
                <w:szCs w:val="16"/>
              </w:rPr>
            </w:pPr>
            <w:r w:rsidRPr="00B13AD5">
              <w:rPr>
                <w:rFonts w:cs="Times New Roman"/>
                <w:i/>
                <w:iCs/>
                <w:sz w:val="16"/>
                <w:szCs w:val="16"/>
              </w:rPr>
              <w:t xml:space="preserve"> </w:t>
            </w:r>
            <w:r w:rsidR="00795CFB" w:rsidRPr="00B13AD5">
              <w:rPr>
                <w:rFonts w:cs="Times New Roman"/>
                <w:i/>
                <w:iCs/>
                <w:sz w:val="16"/>
                <w:szCs w:val="16"/>
              </w:rPr>
              <w:t>Male</w:t>
            </w:r>
          </w:p>
        </w:tc>
        <w:tc>
          <w:tcPr>
            <w:tcW w:w="216" w:type="pct"/>
          </w:tcPr>
          <w:p w14:paraId="17F40228" w14:textId="1C554929" w:rsidR="00795CFB" w:rsidRPr="00B13AD5" w:rsidRDefault="00795CFB" w:rsidP="00795CFB">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B13AD5">
              <w:rPr>
                <w:rFonts w:eastAsia="Times New Roman" w:cs="Times New Roman"/>
                <w:sz w:val="16"/>
                <w:szCs w:val="16"/>
              </w:rPr>
              <w:t>-0.58</w:t>
            </w:r>
          </w:p>
        </w:tc>
        <w:tc>
          <w:tcPr>
            <w:tcW w:w="216" w:type="pct"/>
          </w:tcPr>
          <w:p w14:paraId="070384BD" w14:textId="6AD8EBEE" w:rsidR="00795CFB" w:rsidRPr="00B13AD5" w:rsidRDefault="00795CFB" w:rsidP="00795CFB">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B13AD5">
              <w:rPr>
                <w:rFonts w:eastAsia="Times New Roman" w:cs="Times New Roman"/>
                <w:sz w:val="16"/>
                <w:szCs w:val="16"/>
              </w:rPr>
              <w:t>(0.11)</w:t>
            </w:r>
          </w:p>
        </w:tc>
        <w:tc>
          <w:tcPr>
            <w:tcW w:w="178" w:type="pct"/>
          </w:tcPr>
          <w:p w14:paraId="2D07EFB9" w14:textId="11D18819" w:rsidR="00795CFB" w:rsidRPr="00B13AD5" w:rsidRDefault="00795CFB" w:rsidP="00795CFB">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B13AD5">
              <w:rPr>
                <w:rFonts w:eastAsia="Times New Roman" w:cs="Times New Roman"/>
                <w:sz w:val="16"/>
                <w:szCs w:val="16"/>
              </w:rPr>
              <w:t>***</w:t>
            </w:r>
          </w:p>
        </w:tc>
        <w:tc>
          <w:tcPr>
            <w:tcW w:w="226" w:type="pct"/>
          </w:tcPr>
          <w:p w14:paraId="2484545D" w14:textId="0BAAE6D1" w:rsidR="00795CFB" w:rsidRPr="00B13AD5" w:rsidRDefault="00795CFB" w:rsidP="00795CFB">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B13AD5">
              <w:rPr>
                <w:rFonts w:eastAsia="Times New Roman" w:cs="Times New Roman"/>
                <w:sz w:val="16"/>
                <w:szCs w:val="16"/>
              </w:rPr>
              <w:t>-0.13</w:t>
            </w:r>
          </w:p>
        </w:tc>
        <w:tc>
          <w:tcPr>
            <w:tcW w:w="222" w:type="pct"/>
          </w:tcPr>
          <w:p w14:paraId="03A54A8E" w14:textId="744FEB82" w:rsidR="00795CFB" w:rsidRPr="00B13AD5" w:rsidRDefault="00795CFB" w:rsidP="00795CFB">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B13AD5">
              <w:rPr>
                <w:rFonts w:eastAsia="Times New Roman" w:cs="Times New Roman"/>
                <w:sz w:val="16"/>
                <w:szCs w:val="16"/>
              </w:rPr>
              <w:t>(0.02)</w:t>
            </w:r>
          </w:p>
        </w:tc>
        <w:tc>
          <w:tcPr>
            <w:tcW w:w="178" w:type="pct"/>
          </w:tcPr>
          <w:p w14:paraId="7729EA19" w14:textId="51FF9416" w:rsidR="00795CFB" w:rsidRPr="00B13AD5" w:rsidRDefault="00795CFB" w:rsidP="00795CFB">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178" w:type="pct"/>
          </w:tcPr>
          <w:p w14:paraId="1E06A9FC" w14:textId="59C0BC2B" w:rsidR="00795CFB" w:rsidRPr="00B13AD5" w:rsidRDefault="00795CFB" w:rsidP="00795CFB">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178" w:type="pct"/>
          </w:tcPr>
          <w:p w14:paraId="00B3E76A" w14:textId="3EDA5A23" w:rsidR="00795CFB" w:rsidRPr="00B13AD5" w:rsidRDefault="00795CFB" w:rsidP="00795CFB">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216" w:type="pct"/>
          </w:tcPr>
          <w:p w14:paraId="10C19032" w14:textId="22158900" w:rsidR="00795CFB" w:rsidRPr="00B13AD5" w:rsidRDefault="00795CFB" w:rsidP="00795CFB">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B13AD5">
              <w:rPr>
                <w:rFonts w:eastAsia="Times New Roman" w:cs="Times New Roman"/>
                <w:sz w:val="16"/>
                <w:szCs w:val="16"/>
              </w:rPr>
              <w:t>-0.58</w:t>
            </w:r>
          </w:p>
        </w:tc>
        <w:tc>
          <w:tcPr>
            <w:tcW w:w="216" w:type="pct"/>
          </w:tcPr>
          <w:p w14:paraId="6CC59AF7" w14:textId="77777777" w:rsidR="00795CFB" w:rsidRPr="00B13AD5" w:rsidRDefault="00795CFB" w:rsidP="00795CFB">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B13AD5">
              <w:rPr>
                <w:rFonts w:eastAsia="Times New Roman" w:cs="Times New Roman"/>
                <w:sz w:val="16"/>
                <w:szCs w:val="16"/>
              </w:rPr>
              <w:t>(0.11)</w:t>
            </w:r>
          </w:p>
        </w:tc>
        <w:tc>
          <w:tcPr>
            <w:tcW w:w="178" w:type="pct"/>
          </w:tcPr>
          <w:p w14:paraId="73D6E209" w14:textId="77777777" w:rsidR="00795CFB" w:rsidRPr="00B13AD5" w:rsidRDefault="00795CFB" w:rsidP="00795CFB">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B13AD5">
              <w:rPr>
                <w:rFonts w:eastAsia="Times New Roman" w:cs="Times New Roman"/>
                <w:sz w:val="16"/>
                <w:szCs w:val="16"/>
              </w:rPr>
              <w:t>***</w:t>
            </w:r>
          </w:p>
        </w:tc>
        <w:tc>
          <w:tcPr>
            <w:tcW w:w="225" w:type="pct"/>
          </w:tcPr>
          <w:p w14:paraId="15AA75DF" w14:textId="77777777" w:rsidR="00795CFB" w:rsidRPr="00B13AD5" w:rsidRDefault="00795CFB" w:rsidP="00795CFB">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B13AD5">
              <w:rPr>
                <w:rFonts w:eastAsia="Times New Roman" w:cs="Times New Roman"/>
                <w:sz w:val="16"/>
                <w:szCs w:val="16"/>
              </w:rPr>
              <w:t>-0.12</w:t>
            </w:r>
          </w:p>
        </w:tc>
        <w:tc>
          <w:tcPr>
            <w:tcW w:w="222" w:type="pct"/>
          </w:tcPr>
          <w:p w14:paraId="4778B691" w14:textId="77777777" w:rsidR="00795CFB" w:rsidRPr="00B13AD5" w:rsidRDefault="00795CFB" w:rsidP="00795CFB">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B13AD5">
              <w:rPr>
                <w:rFonts w:eastAsia="Times New Roman" w:cs="Times New Roman"/>
                <w:sz w:val="16"/>
                <w:szCs w:val="16"/>
              </w:rPr>
              <w:t>(0.02)</w:t>
            </w:r>
          </w:p>
        </w:tc>
        <w:tc>
          <w:tcPr>
            <w:tcW w:w="237" w:type="pct"/>
          </w:tcPr>
          <w:p w14:paraId="7D00A83F" w14:textId="78BFF53F" w:rsidR="00795CFB" w:rsidRPr="00B13AD5" w:rsidRDefault="00795CFB" w:rsidP="00795CFB">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178" w:type="pct"/>
          </w:tcPr>
          <w:p w14:paraId="1D437558" w14:textId="7A49B55F" w:rsidR="00795CFB" w:rsidRPr="00B13AD5" w:rsidRDefault="00795CFB" w:rsidP="00795CFB">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178" w:type="pct"/>
          </w:tcPr>
          <w:p w14:paraId="3FF97F92" w14:textId="00849B62" w:rsidR="00795CFB" w:rsidRPr="00B13AD5" w:rsidRDefault="00795CFB" w:rsidP="00795CFB">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216" w:type="pct"/>
            <w:gridSpan w:val="2"/>
          </w:tcPr>
          <w:p w14:paraId="619FCC45" w14:textId="12FB5AFC" w:rsidR="00795CFB" w:rsidRPr="00B13AD5" w:rsidRDefault="00795CFB" w:rsidP="00795CFB">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B13AD5">
              <w:rPr>
                <w:rFonts w:eastAsia="Times New Roman" w:cs="Times New Roman"/>
                <w:sz w:val="16"/>
                <w:szCs w:val="16"/>
              </w:rPr>
              <w:t>-0.58</w:t>
            </w:r>
          </w:p>
        </w:tc>
        <w:tc>
          <w:tcPr>
            <w:tcW w:w="216" w:type="pct"/>
          </w:tcPr>
          <w:p w14:paraId="4A6C50CD" w14:textId="77777777" w:rsidR="00795CFB" w:rsidRPr="00B13AD5" w:rsidRDefault="00795CFB" w:rsidP="00795CFB">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B13AD5">
              <w:rPr>
                <w:rFonts w:eastAsia="Times New Roman" w:cs="Times New Roman"/>
                <w:sz w:val="16"/>
                <w:szCs w:val="16"/>
              </w:rPr>
              <w:t>(0.11)</w:t>
            </w:r>
          </w:p>
        </w:tc>
        <w:tc>
          <w:tcPr>
            <w:tcW w:w="178" w:type="pct"/>
          </w:tcPr>
          <w:p w14:paraId="3864AB3B" w14:textId="77777777" w:rsidR="00795CFB" w:rsidRPr="00B13AD5" w:rsidRDefault="00795CFB" w:rsidP="00795CFB">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B13AD5">
              <w:rPr>
                <w:rFonts w:eastAsia="Times New Roman" w:cs="Times New Roman"/>
                <w:sz w:val="16"/>
                <w:szCs w:val="16"/>
              </w:rPr>
              <w:t>***</w:t>
            </w:r>
          </w:p>
        </w:tc>
        <w:tc>
          <w:tcPr>
            <w:tcW w:w="216" w:type="pct"/>
            <w:gridSpan w:val="2"/>
          </w:tcPr>
          <w:p w14:paraId="0909B959" w14:textId="19AD378F" w:rsidR="00795CFB" w:rsidRPr="00B13AD5" w:rsidRDefault="00795CFB" w:rsidP="00795CFB">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B13AD5">
              <w:rPr>
                <w:rFonts w:eastAsia="Times New Roman" w:cs="Times New Roman"/>
                <w:sz w:val="16"/>
                <w:szCs w:val="16"/>
              </w:rPr>
              <w:t>-0.13</w:t>
            </w:r>
          </w:p>
        </w:tc>
        <w:tc>
          <w:tcPr>
            <w:tcW w:w="323" w:type="pct"/>
          </w:tcPr>
          <w:p w14:paraId="551846AD" w14:textId="77777777" w:rsidR="00795CFB" w:rsidRPr="00B13AD5" w:rsidRDefault="00795CFB" w:rsidP="00795CFB">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B13AD5">
              <w:rPr>
                <w:rFonts w:eastAsia="Times New Roman" w:cs="Times New Roman"/>
                <w:sz w:val="16"/>
                <w:szCs w:val="16"/>
              </w:rPr>
              <w:t>(0.02)</w:t>
            </w:r>
          </w:p>
        </w:tc>
      </w:tr>
      <w:tr w:rsidR="00B13AD5" w:rsidRPr="00B13AD5" w14:paraId="67A56535" w14:textId="77777777" w:rsidTr="00B13AD5">
        <w:trPr>
          <w:gridAfter w:val="1"/>
          <w:cnfStyle w:val="000000100000" w:firstRow="0" w:lastRow="0" w:firstColumn="0" w:lastColumn="0" w:oddVBand="0" w:evenVBand="0" w:oddHBand="1" w:evenHBand="0" w:firstRowFirstColumn="0" w:firstRowLastColumn="0" w:lastRowFirstColumn="0" w:lastRowLastColumn="0"/>
          <w:wAfter w:w="53" w:type="pct"/>
        </w:trPr>
        <w:tc>
          <w:tcPr>
            <w:cnfStyle w:val="001000000000" w:firstRow="0" w:lastRow="0" w:firstColumn="1" w:lastColumn="0" w:oddVBand="0" w:evenVBand="0" w:oddHBand="0" w:evenHBand="0" w:firstRowFirstColumn="0" w:firstRowLastColumn="0" w:lastRowFirstColumn="0" w:lastRowLastColumn="0"/>
            <w:tcW w:w="558" w:type="pct"/>
          </w:tcPr>
          <w:p w14:paraId="2E8F1EEC" w14:textId="77777777" w:rsidR="00795CFB" w:rsidRPr="00B13AD5" w:rsidRDefault="00795CFB" w:rsidP="00795CFB">
            <w:pPr>
              <w:rPr>
                <w:rFonts w:cs="Times New Roman"/>
                <w:sz w:val="16"/>
                <w:szCs w:val="16"/>
              </w:rPr>
            </w:pPr>
            <w:r w:rsidRPr="00B13AD5">
              <w:rPr>
                <w:rFonts w:cs="Times New Roman"/>
                <w:sz w:val="16"/>
                <w:szCs w:val="16"/>
              </w:rPr>
              <w:t>Housing Tenure</w:t>
            </w:r>
          </w:p>
        </w:tc>
        <w:tc>
          <w:tcPr>
            <w:tcW w:w="216" w:type="pct"/>
          </w:tcPr>
          <w:p w14:paraId="43A212EF" w14:textId="77777777" w:rsidR="00795CFB" w:rsidRPr="00B13AD5" w:rsidRDefault="00795CFB" w:rsidP="00795CFB">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216" w:type="pct"/>
          </w:tcPr>
          <w:p w14:paraId="3BBD3470" w14:textId="77777777" w:rsidR="00795CFB" w:rsidRPr="00B13AD5" w:rsidRDefault="00795CFB" w:rsidP="00795CFB">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178" w:type="pct"/>
          </w:tcPr>
          <w:p w14:paraId="64918FD1" w14:textId="77777777" w:rsidR="00795CFB" w:rsidRPr="00B13AD5" w:rsidRDefault="00795CFB" w:rsidP="00795CFB">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226" w:type="pct"/>
          </w:tcPr>
          <w:p w14:paraId="3F472AAE" w14:textId="77777777" w:rsidR="00795CFB" w:rsidRPr="00B13AD5" w:rsidRDefault="00795CFB" w:rsidP="00795CFB">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222" w:type="pct"/>
          </w:tcPr>
          <w:p w14:paraId="283D2250" w14:textId="77777777" w:rsidR="00795CFB" w:rsidRPr="00B13AD5" w:rsidRDefault="00795CFB" w:rsidP="00795CFB">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178" w:type="pct"/>
          </w:tcPr>
          <w:p w14:paraId="4C5A2D61" w14:textId="77777777" w:rsidR="00795CFB" w:rsidRPr="00B13AD5" w:rsidRDefault="00795CFB" w:rsidP="00795CFB">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178" w:type="pct"/>
          </w:tcPr>
          <w:p w14:paraId="3A8BC5AB" w14:textId="77777777" w:rsidR="00795CFB" w:rsidRPr="00B13AD5" w:rsidRDefault="00795CFB" w:rsidP="00795CFB">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178" w:type="pct"/>
          </w:tcPr>
          <w:p w14:paraId="1F2B0C63" w14:textId="77777777" w:rsidR="00795CFB" w:rsidRPr="00B13AD5" w:rsidRDefault="00795CFB" w:rsidP="00795CFB">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216" w:type="pct"/>
          </w:tcPr>
          <w:p w14:paraId="5186EE95" w14:textId="77777777" w:rsidR="00795CFB" w:rsidRPr="00B13AD5" w:rsidRDefault="00795CFB" w:rsidP="00795CFB">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216" w:type="pct"/>
          </w:tcPr>
          <w:p w14:paraId="407BA1F2" w14:textId="77777777" w:rsidR="00795CFB" w:rsidRPr="00B13AD5" w:rsidRDefault="00795CFB" w:rsidP="00795CFB">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178" w:type="pct"/>
          </w:tcPr>
          <w:p w14:paraId="62009641" w14:textId="77777777" w:rsidR="00795CFB" w:rsidRPr="00B13AD5" w:rsidRDefault="00795CFB" w:rsidP="00795CFB">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225" w:type="pct"/>
          </w:tcPr>
          <w:p w14:paraId="4B91378B" w14:textId="77777777" w:rsidR="00795CFB" w:rsidRPr="00B13AD5" w:rsidRDefault="00795CFB" w:rsidP="00795CFB">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222" w:type="pct"/>
          </w:tcPr>
          <w:p w14:paraId="1D0CB9F9" w14:textId="77777777" w:rsidR="00795CFB" w:rsidRPr="00B13AD5" w:rsidRDefault="00795CFB" w:rsidP="00795CFB">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237" w:type="pct"/>
          </w:tcPr>
          <w:p w14:paraId="0C473D35" w14:textId="77777777" w:rsidR="00795CFB" w:rsidRPr="00B13AD5" w:rsidRDefault="00795CFB" w:rsidP="00795CFB">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178" w:type="pct"/>
          </w:tcPr>
          <w:p w14:paraId="2403D320" w14:textId="77777777" w:rsidR="00795CFB" w:rsidRPr="00B13AD5" w:rsidRDefault="00795CFB" w:rsidP="00795CFB">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178" w:type="pct"/>
          </w:tcPr>
          <w:p w14:paraId="41C7474B" w14:textId="77777777" w:rsidR="00795CFB" w:rsidRPr="00B13AD5" w:rsidRDefault="00795CFB" w:rsidP="00795CFB">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216" w:type="pct"/>
            <w:gridSpan w:val="2"/>
          </w:tcPr>
          <w:p w14:paraId="1506EBD4" w14:textId="77777777" w:rsidR="00795CFB" w:rsidRPr="00B13AD5" w:rsidRDefault="00795CFB" w:rsidP="00795CFB">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216" w:type="pct"/>
          </w:tcPr>
          <w:p w14:paraId="4591E6DA" w14:textId="77777777" w:rsidR="00795CFB" w:rsidRPr="00B13AD5" w:rsidRDefault="00795CFB" w:rsidP="00795CFB">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178" w:type="pct"/>
          </w:tcPr>
          <w:p w14:paraId="095213F0" w14:textId="77777777" w:rsidR="00795CFB" w:rsidRPr="00B13AD5" w:rsidRDefault="00795CFB" w:rsidP="00795CFB">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216" w:type="pct"/>
            <w:gridSpan w:val="2"/>
          </w:tcPr>
          <w:p w14:paraId="2CD39064" w14:textId="77777777" w:rsidR="00795CFB" w:rsidRPr="00B13AD5" w:rsidRDefault="00795CFB" w:rsidP="00795CFB">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323" w:type="pct"/>
          </w:tcPr>
          <w:p w14:paraId="4B571AA1" w14:textId="77777777" w:rsidR="00795CFB" w:rsidRPr="00B13AD5" w:rsidRDefault="00795CFB" w:rsidP="00795CFB">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r>
      <w:tr w:rsidR="00B13AD5" w:rsidRPr="00B13AD5" w14:paraId="1F453128" w14:textId="77777777" w:rsidTr="00B13AD5">
        <w:trPr>
          <w:gridAfter w:val="1"/>
          <w:wAfter w:w="53" w:type="pct"/>
        </w:trPr>
        <w:tc>
          <w:tcPr>
            <w:cnfStyle w:val="001000000000" w:firstRow="0" w:lastRow="0" w:firstColumn="1" w:lastColumn="0" w:oddVBand="0" w:evenVBand="0" w:oddHBand="0" w:evenHBand="0" w:firstRowFirstColumn="0" w:firstRowLastColumn="0" w:lastRowFirstColumn="0" w:lastRowLastColumn="0"/>
            <w:tcW w:w="558" w:type="pct"/>
          </w:tcPr>
          <w:p w14:paraId="4F289079" w14:textId="4203B713" w:rsidR="00795CFB" w:rsidRPr="00B13AD5" w:rsidRDefault="00880A5E" w:rsidP="00795CFB">
            <w:pPr>
              <w:rPr>
                <w:rFonts w:cs="Times New Roman"/>
                <w:sz w:val="16"/>
                <w:szCs w:val="16"/>
              </w:rPr>
            </w:pPr>
            <w:r w:rsidRPr="00B13AD5">
              <w:rPr>
                <w:rFonts w:cs="Times New Roman"/>
                <w:i/>
                <w:iCs/>
                <w:sz w:val="16"/>
                <w:szCs w:val="16"/>
              </w:rPr>
              <w:t xml:space="preserve">  </w:t>
            </w:r>
            <w:r w:rsidR="00795CFB" w:rsidRPr="00B13AD5">
              <w:rPr>
                <w:rFonts w:cs="Times New Roman"/>
                <w:i/>
                <w:iCs/>
                <w:sz w:val="16"/>
                <w:szCs w:val="16"/>
              </w:rPr>
              <w:t>Own Home</w:t>
            </w:r>
          </w:p>
        </w:tc>
        <w:tc>
          <w:tcPr>
            <w:tcW w:w="216" w:type="pct"/>
          </w:tcPr>
          <w:p w14:paraId="623B5336" w14:textId="571709F3" w:rsidR="00795CFB" w:rsidRPr="00B13AD5" w:rsidRDefault="00795CFB" w:rsidP="00795CFB">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B13AD5">
              <w:rPr>
                <w:rFonts w:cs="Times New Roman"/>
                <w:sz w:val="16"/>
                <w:szCs w:val="16"/>
              </w:rPr>
              <w:t>Ref.</w:t>
            </w:r>
          </w:p>
        </w:tc>
        <w:tc>
          <w:tcPr>
            <w:tcW w:w="216" w:type="pct"/>
          </w:tcPr>
          <w:p w14:paraId="18F435FB" w14:textId="3DAD1BEA" w:rsidR="00795CFB" w:rsidRPr="00B13AD5" w:rsidRDefault="00795CFB" w:rsidP="00795CFB">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178" w:type="pct"/>
          </w:tcPr>
          <w:p w14:paraId="6BC79F38" w14:textId="77777777" w:rsidR="00795CFB" w:rsidRPr="00B13AD5" w:rsidRDefault="00795CFB" w:rsidP="00795CFB">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226" w:type="pct"/>
          </w:tcPr>
          <w:p w14:paraId="64341AA8" w14:textId="21B1D109" w:rsidR="00795CFB" w:rsidRPr="00B13AD5" w:rsidRDefault="00795CFB" w:rsidP="00795CFB">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222" w:type="pct"/>
          </w:tcPr>
          <w:p w14:paraId="3DEF8DDA" w14:textId="05E79E55" w:rsidR="00795CFB" w:rsidRPr="00B13AD5" w:rsidRDefault="00795CFB" w:rsidP="00795CFB">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178" w:type="pct"/>
          </w:tcPr>
          <w:p w14:paraId="2A21B079" w14:textId="685747C7" w:rsidR="00795CFB" w:rsidRPr="00B13AD5" w:rsidRDefault="00795CFB" w:rsidP="00795CFB">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178" w:type="pct"/>
          </w:tcPr>
          <w:p w14:paraId="697BE859" w14:textId="56FDF971" w:rsidR="00795CFB" w:rsidRPr="00B13AD5" w:rsidRDefault="00795CFB" w:rsidP="00795CFB">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178" w:type="pct"/>
          </w:tcPr>
          <w:p w14:paraId="518D88BB" w14:textId="54E1015C" w:rsidR="00795CFB" w:rsidRPr="00B13AD5" w:rsidRDefault="00795CFB" w:rsidP="00795CFB">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216" w:type="pct"/>
          </w:tcPr>
          <w:p w14:paraId="3DC34513" w14:textId="77777777" w:rsidR="00795CFB" w:rsidRPr="00B13AD5" w:rsidRDefault="00795CFB" w:rsidP="00795CFB">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B13AD5">
              <w:rPr>
                <w:rFonts w:cs="Times New Roman"/>
                <w:sz w:val="16"/>
                <w:szCs w:val="16"/>
              </w:rPr>
              <w:t>(.)</w:t>
            </w:r>
          </w:p>
        </w:tc>
        <w:tc>
          <w:tcPr>
            <w:tcW w:w="216" w:type="pct"/>
          </w:tcPr>
          <w:p w14:paraId="073DCD43" w14:textId="77777777" w:rsidR="00795CFB" w:rsidRPr="00B13AD5" w:rsidRDefault="00795CFB" w:rsidP="00795CFB">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B13AD5">
              <w:rPr>
                <w:rFonts w:cs="Times New Roman"/>
                <w:sz w:val="16"/>
                <w:szCs w:val="16"/>
              </w:rPr>
              <w:t>(.)</w:t>
            </w:r>
          </w:p>
        </w:tc>
        <w:tc>
          <w:tcPr>
            <w:tcW w:w="178" w:type="pct"/>
          </w:tcPr>
          <w:p w14:paraId="68F83145" w14:textId="77777777" w:rsidR="00795CFB" w:rsidRPr="00B13AD5" w:rsidRDefault="00795CFB" w:rsidP="00795CFB">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225" w:type="pct"/>
          </w:tcPr>
          <w:p w14:paraId="14870B2C" w14:textId="77777777" w:rsidR="00795CFB" w:rsidRPr="00B13AD5" w:rsidRDefault="00795CFB" w:rsidP="00795CFB">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B13AD5">
              <w:rPr>
                <w:rFonts w:cs="Times New Roman"/>
                <w:sz w:val="16"/>
                <w:szCs w:val="16"/>
              </w:rPr>
              <w:t>(.)</w:t>
            </w:r>
          </w:p>
        </w:tc>
        <w:tc>
          <w:tcPr>
            <w:tcW w:w="222" w:type="pct"/>
          </w:tcPr>
          <w:p w14:paraId="1BC44811" w14:textId="77777777" w:rsidR="00795CFB" w:rsidRPr="00B13AD5" w:rsidRDefault="00795CFB" w:rsidP="00795CFB">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B13AD5">
              <w:rPr>
                <w:rFonts w:cs="Times New Roman"/>
                <w:sz w:val="16"/>
                <w:szCs w:val="16"/>
              </w:rPr>
              <w:t>(.)</w:t>
            </w:r>
          </w:p>
        </w:tc>
        <w:tc>
          <w:tcPr>
            <w:tcW w:w="237" w:type="pct"/>
          </w:tcPr>
          <w:p w14:paraId="540D66AD" w14:textId="43A8545F" w:rsidR="00795CFB" w:rsidRPr="00B13AD5" w:rsidRDefault="00795CFB" w:rsidP="00795CFB">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178" w:type="pct"/>
          </w:tcPr>
          <w:p w14:paraId="2128E506" w14:textId="1611CB13" w:rsidR="00795CFB" w:rsidRPr="00B13AD5" w:rsidRDefault="00795CFB" w:rsidP="00795CFB">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178" w:type="pct"/>
          </w:tcPr>
          <w:p w14:paraId="38E6D96B" w14:textId="7730614D" w:rsidR="00795CFB" w:rsidRPr="00B13AD5" w:rsidRDefault="00795CFB" w:rsidP="00795CFB">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216" w:type="pct"/>
            <w:gridSpan w:val="2"/>
          </w:tcPr>
          <w:p w14:paraId="0B2FA73B" w14:textId="77777777" w:rsidR="00795CFB" w:rsidRPr="00B13AD5" w:rsidRDefault="00795CFB" w:rsidP="00795CFB">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B13AD5">
              <w:rPr>
                <w:rFonts w:cs="Times New Roman"/>
                <w:sz w:val="16"/>
                <w:szCs w:val="16"/>
              </w:rPr>
              <w:t>(.)</w:t>
            </w:r>
          </w:p>
        </w:tc>
        <w:tc>
          <w:tcPr>
            <w:tcW w:w="216" w:type="pct"/>
          </w:tcPr>
          <w:p w14:paraId="3E2F2F3E" w14:textId="77777777" w:rsidR="00795CFB" w:rsidRPr="00B13AD5" w:rsidRDefault="00795CFB" w:rsidP="00795CFB">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B13AD5">
              <w:rPr>
                <w:rFonts w:cs="Times New Roman"/>
                <w:sz w:val="16"/>
                <w:szCs w:val="16"/>
              </w:rPr>
              <w:t>(.)</w:t>
            </w:r>
          </w:p>
        </w:tc>
        <w:tc>
          <w:tcPr>
            <w:tcW w:w="178" w:type="pct"/>
          </w:tcPr>
          <w:p w14:paraId="333428D4" w14:textId="77777777" w:rsidR="00795CFB" w:rsidRPr="00B13AD5" w:rsidRDefault="00795CFB" w:rsidP="00795CFB">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216" w:type="pct"/>
            <w:gridSpan w:val="2"/>
          </w:tcPr>
          <w:p w14:paraId="730F158B" w14:textId="77777777" w:rsidR="00795CFB" w:rsidRPr="00B13AD5" w:rsidRDefault="00795CFB" w:rsidP="00795CFB">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B13AD5">
              <w:rPr>
                <w:rFonts w:cs="Times New Roman"/>
                <w:sz w:val="16"/>
                <w:szCs w:val="16"/>
              </w:rPr>
              <w:t>(.)</w:t>
            </w:r>
          </w:p>
        </w:tc>
        <w:tc>
          <w:tcPr>
            <w:tcW w:w="323" w:type="pct"/>
          </w:tcPr>
          <w:p w14:paraId="24BA6F1B" w14:textId="77777777" w:rsidR="00795CFB" w:rsidRPr="00B13AD5" w:rsidRDefault="00795CFB" w:rsidP="00795CFB">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B13AD5">
              <w:rPr>
                <w:rFonts w:cs="Times New Roman"/>
                <w:sz w:val="16"/>
                <w:szCs w:val="16"/>
              </w:rPr>
              <w:t>(.)</w:t>
            </w:r>
          </w:p>
        </w:tc>
      </w:tr>
      <w:tr w:rsidR="00B13AD5" w:rsidRPr="00B13AD5" w14:paraId="75FD9B82" w14:textId="77777777" w:rsidTr="00B13AD5">
        <w:trPr>
          <w:gridAfter w:val="1"/>
          <w:cnfStyle w:val="000000100000" w:firstRow="0" w:lastRow="0" w:firstColumn="0" w:lastColumn="0" w:oddVBand="0" w:evenVBand="0" w:oddHBand="1" w:evenHBand="0" w:firstRowFirstColumn="0" w:firstRowLastColumn="0" w:lastRowFirstColumn="0" w:lastRowLastColumn="0"/>
          <w:wAfter w:w="53" w:type="pct"/>
        </w:trPr>
        <w:tc>
          <w:tcPr>
            <w:cnfStyle w:val="001000000000" w:firstRow="0" w:lastRow="0" w:firstColumn="1" w:lastColumn="0" w:oddVBand="0" w:evenVBand="0" w:oddHBand="0" w:evenHBand="0" w:firstRowFirstColumn="0" w:firstRowLastColumn="0" w:lastRowFirstColumn="0" w:lastRowLastColumn="0"/>
            <w:tcW w:w="558" w:type="pct"/>
          </w:tcPr>
          <w:p w14:paraId="3C7B96E9" w14:textId="6242CD31" w:rsidR="00795CFB" w:rsidRPr="00B13AD5" w:rsidRDefault="00880A5E" w:rsidP="00795CFB">
            <w:pPr>
              <w:rPr>
                <w:rFonts w:cs="Times New Roman"/>
                <w:sz w:val="16"/>
                <w:szCs w:val="16"/>
              </w:rPr>
            </w:pPr>
            <w:r w:rsidRPr="00B13AD5">
              <w:rPr>
                <w:rFonts w:cs="Times New Roman"/>
                <w:i/>
                <w:iCs/>
                <w:sz w:val="16"/>
                <w:szCs w:val="16"/>
              </w:rPr>
              <w:t xml:space="preserve">  </w:t>
            </w:r>
            <w:r w:rsidR="00795CFB" w:rsidRPr="00B13AD5">
              <w:rPr>
                <w:rFonts w:cs="Times New Roman"/>
                <w:i/>
                <w:iCs/>
                <w:sz w:val="16"/>
                <w:szCs w:val="16"/>
              </w:rPr>
              <w:t>Do not Own Home</w:t>
            </w:r>
          </w:p>
        </w:tc>
        <w:tc>
          <w:tcPr>
            <w:tcW w:w="216" w:type="pct"/>
          </w:tcPr>
          <w:p w14:paraId="6C593824" w14:textId="32DAA5D8" w:rsidR="00795CFB" w:rsidRPr="00B13AD5" w:rsidRDefault="00795CFB" w:rsidP="00795CFB">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B13AD5">
              <w:rPr>
                <w:rFonts w:eastAsia="Times New Roman" w:cs="Times New Roman"/>
                <w:sz w:val="16"/>
                <w:szCs w:val="16"/>
              </w:rPr>
              <w:t>-0.20</w:t>
            </w:r>
          </w:p>
        </w:tc>
        <w:tc>
          <w:tcPr>
            <w:tcW w:w="216" w:type="pct"/>
          </w:tcPr>
          <w:p w14:paraId="35CBB291" w14:textId="2497B5C7" w:rsidR="00795CFB" w:rsidRPr="00B13AD5" w:rsidRDefault="00795CFB" w:rsidP="00795CFB">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B13AD5">
              <w:rPr>
                <w:rFonts w:eastAsia="Times New Roman" w:cs="Times New Roman"/>
                <w:sz w:val="16"/>
                <w:szCs w:val="16"/>
              </w:rPr>
              <w:t>(0.13)</w:t>
            </w:r>
          </w:p>
        </w:tc>
        <w:tc>
          <w:tcPr>
            <w:tcW w:w="178" w:type="pct"/>
          </w:tcPr>
          <w:p w14:paraId="628E3752" w14:textId="77777777" w:rsidR="00795CFB" w:rsidRPr="00B13AD5" w:rsidRDefault="00795CFB" w:rsidP="00795CFB">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226" w:type="pct"/>
          </w:tcPr>
          <w:p w14:paraId="04ED2C0B" w14:textId="15AD64F7" w:rsidR="00795CFB" w:rsidRPr="00B13AD5" w:rsidRDefault="00795CFB" w:rsidP="00795CFB">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B13AD5">
              <w:rPr>
                <w:rFonts w:eastAsia="Times New Roman" w:cs="Times New Roman"/>
                <w:sz w:val="16"/>
                <w:szCs w:val="16"/>
              </w:rPr>
              <w:t>-0.04</w:t>
            </w:r>
          </w:p>
        </w:tc>
        <w:tc>
          <w:tcPr>
            <w:tcW w:w="222" w:type="pct"/>
          </w:tcPr>
          <w:p w14:paraId="19BF6103" w14:textId="04BB1A19" w:rsidR="00795CFB" w:rsidRPr="00B13AD5" w:rsidRDefault="00795CFB" w:rsidP="00795CFB">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B13AD5">
              <w:rPr>
                <w:rFonts w:eastAsia="Times New Roman" w:cs="Times New Roman"/>
                <w:sz w:val="16"/>
                <w:szCs w:val="16"/>
              </w:rPr>
              <w:t>(0.03)</w:t>
            </w:r>
          </w:p>
        </w:tc>
        <w:tc>
          <w:tcPr>
            <w:tcW w:w="178" w:type="pct"/>
          </w:tcPr>
          <w:p w14:paraId="5DF980B6" w14:textId="6E80EBE4" w:rsidR="00795CFB" w:rsidRPr="00B13AD5" w:rsidRDefault="00795CFB" w:rsidP="00795CFB">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178" w:type="pct"/>
          </w:tcPr>
          <w:p w14:paraId="47CBB10A" w14:textId="28701275" w:rsidR="00795CFB" w:rsidRPr="00B13AD5" w:rsidRDefault="00795CFB" w:rsidP="00795CFB">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178" w:type="pct"/>
          </w:tcPr>
          <w:p w14:paraId="6C53AE30" w14:textId="7769946D" w:rsidR="00795CFB" w:rsidRPr="00B13AD5" w:rsidRDefault="00795CFB" w:rsidP="00795CFB">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216" w:type="pct"/>
          </w:tcPr>
          <w:p w14:paraId="614E544E" w14:textId="60C8C24A" w:rsidR="00795CFB" w:rsidRPr="00B13AD5" w:rsidRDefault="00795CFB" w:rsidP="00795CFB">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B13AD5">
              <w:rPr>
                <w:rFonts w:eastAsia="Times New Roman" w:cs="Times New Roman"/>
                <w:sz w:val="16"/>
                <w:szCs w:val="16"/>
              </w:rPr>
              <w:t>-0.19</w:t>
            </w:r>
          </w:p>
        </w:tc>
        <w:tc>
          <w:tcPr>
            <w:tcW w:w="216" w:type="pct"/>
          </w:tcPr>
          <w:p w14:paraId="150531B2" w14:textId="77777777" w:rsidR="00795CFB" w:rsidRPr="00B13AD5" w:rsidRDefault="00795CFB" w:rsidP="00795CFB">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B13AD5">
              <w:rPr>
                <w:rFonts w:eastAsia="Times New Roman" w:cs="Times New Roman"/>
                <w:sz w:val="16"/>
                <w:szCs w:val="16"/>
              </w:rPr>
              <w:t>(0.13)</w:t>
            </w:r>
          </w:p>
        </w:tc>
        <w:tc>
          <w:tcPr>
            <w:tcW w:w="178" w:type="pct"/>
          </w:tcPr>
          <w:p w14:paraId="035028B9" w14:textId="77777777" w:rsidR="00795CFB" w:rsidRPr="00B13AD5" w:rsidRDefault="00795CFB" w:rsidP="00795CFB">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225" w:type="pct"/>
          </w:tcPr>
          <w:p w14:paraId="3536F762" w14:textId="033C8A36" w:rsidR="00795CFB" w:rsidRPr="00B13AD5" w:rsidRDefault="00795CFB" w:rsidP="00795CFB">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B13AD5">
              <w:rPr>
                <w:rFonts w:eastAsia="Times New Roman" w:cs="Times New Roman"/>
                <w:sz w:val="16"/>
                <w:szCs w:val="16"/>
              </w:rPr>
              <w:t>-0.04</w:t>
            </w:r>
          </w:p>
        </w:tc>
        <w:tc>
          <w:tcPr>
            <w:tcW w:w="222" w:type="pct"/>
          </w:tcPr>
          <w:p w14:paraId="18BD2A98" w14:textId="77777777" w:rsidR="00795CFB" w:rsidRPr="00B13AD5" w:rsidRDefault="00795CFB" w:rsidP="00795CFB">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B13AD5">
              <w:rPr>
                <w:rFonts w:eastAsia="Times New Roman" w:cs="Times New Roman"/>
                <w:sz w:val="16"/>
                <w:szCs w:val="16"/>
              </w:rPr>
              <w:t>(0.03)</w:t>
            </w:r>
          </w:p>
        </w:tc>
        <w:tc>
          <w:tcPr>
            <w:tcW w:w="237" w:type="pct"/>
          </w:tcPr>
          <w:p w14:paraId="2C17D858" w14:textId="5C1314D3" w:rsidR="00795CFB" w:rsidRPr="00B13AD5" w:rsidRDefault="00795CFB" w:rsidP="00795CFB">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178" w:type="pct"/>
          </w:tcPr>
          <w:p w14:paraId="29D37A9E" w14:textId="07FEFBEB" w:rsidR="00795CFB" w:rsidRPr="00B13AD5" w:rsidRDefault="00795CFB" w:rsidP="00795CFB">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178" w:type="pct"/>
          </w:tcPr>
          <w:p w14:paraId="3113C04A" w14:textId="2BB98A65" w:rsidR="00795CFB" w:rsidRPr="00B13AD5" w:rsidRDefault="00795CFB" w:rsidP="00795CFB">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216" w:type="pct"/>
            <w:gridSpan w:val="2"/>
          </w:tcPr>
          <w:p w14:paraId="5DC495E5" w14:textId="5E9C5D41" w:rsidR="00795CFB" w:rsidRPr="00B13AD5" w:rsidRDefault="00795CFB" w:rsidP="00795CFB">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B13AD5">
              <w:rPr>
                <w:rFonts w:eastAsia="Times New Roman" w:cs="Times New Roman"/>
                <w:sz w:val="16"/>
                <w:szCs w:val="16"/>
              </w:rPr>
              <w:t>-0.15</w:t>
            </w:r>
          </w:p>
        </w:tc>
        <w:tc>
          <w:tcPr>
            <w:tcW w:w="216" w:type="pct"/>
          </w:tcPr>
          <w:p w14:paraId="59B7692D" w14:textId="77777777" w:rsidR="00795CFB" w:rsidRPr="00B13AD5" w:rsidRDefault="00795CFB" w:rsidP="00795CFB">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B13AD5">
              <w:rPr>
                <w:rFonts w:eastAsia="Times New Roman" w:cs="Times New Roman"/>
                <w:sz w:val="16"/>
                <w:szCs w:val="16"/>
              </w:rPr>
              <w:t>(0.13)</w:t>
            </w:r>
          </w:p>
        </w:tc>
        <w:tc>
          <w:tcPr>
            <w:tcW w:w="178" w:type="pct"/>
          </w:tcPr>
          <w:p w14:paraId="6C4ACE45" w14:textId="77777777" w:rsidR="00795CFB" w:rsidRPr="00B13AD5" w:rsidRDefault="00795CFB" w:rsidP="00795CFB">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216" w:type="pct"/>
            <w:gridSpan w:val="2"/>
          </w:tcPr>
          <w:p w14:paraId="0CD80EA0" w14:textId="7926EBE5" w:rsidR="00795CFB" w:rsidRPr="00B13AD5" w:rsidRDefault="00795CFB" w:rsidP="00795CFB">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B13AD5">
              <w:rPr>
                <w:rFonts w:eastAsia="Times New Roman" w:cs="Times New Roman"/>
                <w:sz w:val="16"/>
                <w:szCs w:val="16"/>
              </w:rPr>
              <w:t>-0.03</w:t>
            </w:r>
          </w:p>
        </w:tc>
        <w:tc>
          <w:tcPr>
            <w:tcW w:w="323" w:type="pct"/>
          </w:tcPr>
          <w:p w14:paraId="57B5D6C8" w14:textId="77777777" w:rsidR="00795CFB" w:rsidRPr="00B13AD5" w:rsidRDefault="00795CFB" w:rsidP="00795CFB">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B13AD5">
              <w:rPr>
                <w:rFonts w:eastAsia="Times New Roman" w:cs="Times New Roman"/>
                <w:sz w:val="16"/>
                <w:szCs w:val="16"/>
              </w:rPr>
              <w:t>(0.03)</w:t>
            </w:r>
          </w:p>
        </w:tc>
      </w:tr>
      <w:tr w:rsidR="00B13AD5" w:rsidRPr="00B13AD5" w14:paraId="69EEE31A" w14:textId="77777777" w:rsidTr="00B13AD5">
        <w:trPr>
          <w:gridAfter w:val="1"/>
          <w:wAfter w:w="53" w:type="pct"/>
        </w:trPr>
        <w:tc>
          <w:tcPr>
            <w:cnfStyle w:val="001000000000" w:firstRow="0" w:lastRow="0" w:firstColumn="1" w:lastColumn="0" w:oddVBand="0" w:evenVBand="0" w:oddHBand="0" w:evenHBand="0" w:firstRowFirstColumn="0" w:firstRowLastColumn="0" w:lastRowFirstColumn="0" w:lastRowLastColumn="0"/>
            <w:tcW w:w="558" w:type="pct"/>
          </w:tcPr>
          <w:p w14:paraId="1D43B6CD" w14:textId="77777777" w:rsidR="00795CFB" w:rsidRPr="00B13AD5" w:rsidRDefault="00795CFB" w:rsidP="00795CFB">
            <w:pPr>
              <w:rPr>
                <w:rFonts w:cs="Times New Roman"/>
                <w:sz w:val="16"/>
                <w:szCs w:val="16"/>
              </w:rPr>
            </w:pPr>
            <w:r w:rsidRPr="00B13AD5">
              <w:rPr>
                <w:rFonts w:cs="Times New Roman"/>
                <w:sz w:val="16"/>
                <w:szCs w:val="16"/>
              </w:rPr>
              <w:t>NS-SEC (SOC 2000)</w:t>
            </w:r>
          </w:p>
        </w:tc>
        <w:tc>
          <w:tcPr>
            <w:tcW w:w="216" w:type="pct"/>
          </w:tcPr>
          <w:p w14:paraId="49C89197" w14:textId="77777777" w:rsidR="00795CFB" w:rsidRPr="00B13AD5" w:rsidRDefault="00795CFB" w:rsidP="00795CFB">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216" w:type="pct"/>
          </w:tcPr>
          <w:p w14:paraId="2E8633C2" w14:textId="77777777" w:rsidR="00795CFB" w:rsidRPr="00B13AD5" w:rsidRDefault="00795CFB" w:rsidP="00795CFB">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178" w:type="pct"/>
          </w:tcPr>
          <w:p w14:paraId="6D7C7483" w14:textId="77777777" w:rsidR="00795CFB" w:rsidRPr="00B13AD5" w:rsidRDefault="00795CFB" w:rsidP="00795CFB">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226" w:type="pct"/>
          </w:tcPr>
          <w:p w14:paraId="5A8EBA07" w14:textId="77777777" w:rsidR="00795CFB" w:rsidRPr="00B13AD5" w:rsidRDefault="00795CFB" w:rsidP="00795CFB">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222" w:type="pct"/>
          </w:tcPr>
          <w:p w14:paraId="308382E0" w14:textId="77777777" w:rsidR="00795CFB" w:rsidRPr="00B13AD5" w:rsidRDefault="00795CFB" w:rsidP="00795CFB">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178" w:type="pct"/>
          </w:tcPr>
          <w:p w14:paraId="4040872B" w14:textId="77777777" w:rsidR="00795CFB" w:rsidRPr="00B13AD5" w:rsidRDefault="00795CFB" w:rsidP="00795CFB">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178" w:type="pct"/>
          </w:tcPr>
          <w:p w14:paraId="068E5484" w14:textId="77777777" w:rsidR="00795CFB" w:rsidRPr="00B13AD5" w:rsidRDefault="00795CFB" w:rsidP="00795CFB">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178" w:type="pct"/>
          </w:tcPr>
          <w:p w14:paraId="1D4D01E7" w14:textId="77777777" w:rsidR="00795CFB" w:rsidRPr="00B13AD5" w:rsidRDefault="00795CFB" w:rsidP="00795CFB">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216" w:type="pct"/>
          </w:tcPr>
          <w:p w14:paraId="2E4ECC5E" w14:textId="77777777" w:rsidR="00795CFB" w:rsidRPr="00B13AD5" w:rsidRDefault="00795CFB" w:rsidP="00795CFB">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216" w:type="pct"/>
          </w:tcPr>
          <w:p w14:paraId="2002F6A3" w14:textId="77777777" w:rsidR="00795CFB" w:rsidRPr="00B13AD5" w:rsidRDefault="00795CFB" w:rsidP="00795CFB">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178" w:type="pct"/>
          </w:tcPr>
          <w:p w14:paraId="2CBC7F71" w14:textId="77777777" w:rsidR="00795CFB" w:rsidRPr="00B13AD5" w:rsidRDefault="00795CFB" w:rsidP="00795CFB">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225" w:type="pct"/>
          </w:tcPr>
          <w:p w14:paraId="5671DCAE" w14:textId="77777777" w:rsidR="00795CFB" w:rsidRPr="00B13AD5" w:rsidRDefault="00795CFB" w:rsidP="00795CFB">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222" w:type="pct"/>
          </w:tcPr>
          <w:p w14:paraId="692BD5C0" w14:textId="77777777" w:rsidR="00795CFB" w:rsidRPr="00B13AD5" w:rsidRDefault="00795CFB" w:rsidP="00795CFB">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237" w:type="pct"/>
          </w:tcPr>
          <w:p w14:paraId="51B41F16" w14:textId="77777777" w:rsidR="00795CFB" w:rsidRPr="00B13AD5" w:rsidRDefault="00795CFB" w:rsidP="00795CFB">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178" w:type="pct"/>
          </w:tcPr>
          <w:p w14:paraId="06195DE5" w14:textId="77777777" w:rsidR="00795CFB" w:rsidRPr="00B13AD5" w:rsidRDefault="00795CFB" w:rsidP="00795CFB">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178" w:type="pct"/>
          </w:tcPr>
          <w:p w14:paraId="1633D7EF" w14:textId="77777777" w:rsidR="00795CFB" w:rsidRPr="00B13AD5" w:rsidRDefault="00795CFB" w:rsidP="00795CFB">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216" w:type="pct"/>
            <w:gridSpan w:val="2"/>
          </w:tcPr>
          <w:p w14:paraId="5DEFB913" w14:textId="77777777" w:rsidR="00795CFB" w:rsidRPr="00B13AD5" w:rsidRDefault="00795CFB" w:rsidP="00795CFB">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216" w:type="pct"/>
          </w:tcPr>
          <w:p w14:paraId="509BF228" w14:textId="77777777" w:rsidR="00795CFB" w:rsidRPr="00B13AD5" w:rsidRDefault="00795CFB" w:rsidP="00795CFB">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178" w:type="pct"/>
          </w:tcPr>
          <w:p w14:paraId="09A5C3B9" w14:textId="77777777" w:rsidR="00795CFB" w:rsidRPr="00B13AD5" w:rsidRDefault="00795CFB" w:rsidP="00795CFB">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216" w:type="pct"/>
            <w:gridSpan w:val="2"/>
          </w:tcPr>
          <w:p w14:paraId="375245DB" w14:textId="77777777" w:rsidR="00795CFB" w:rsidRPr="00B13AD5" w:rsidRDefault="00795CFB" w:rsidP="00795CFB">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323" w:type="pct"/>
          </w:tcPr>
          <w:p w14:paraId="6A4EBE7E" w14:textId="77777777" w:rsidR="00795CFB" w:rsidRPr="00B13AD5" w:rsidRDefault="00795CFB" w:rsidP="00795CFB">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r>
      <w:tr w:rsidR="00B13AD5" w:rsidRPr="00B13AD5" w14:paraId="04B7219C" w14:textId="77777777" w:rsidTr="00B13AD5">
        <w:trPr>
          <w:gridAfter w:val="1"/>
          <w:cnfStyle w:val="000000100000" w:firstRow="0" w:lastRow="0" w:firstColumn="0" w:lastColumn="0" w:oddVBand="0" w:evenVBand="0" w:oddHBand="1" w:evenHBand="0" w:firstRowFirstColumn="0" w:firstRowLastColumn="0" w:lastRowFirstColumn="0" w:lastRowLastColumn="0"/>
          <w:wAfter w:w="53" w:type="pct"/>
        </w:trPr>
        <w:tc>
          <w:tcPr>
            <w:cnfStyle w:val="001000000000" w:firstRow="0" w:lastRow="0" w:firstColumn="1" w:lastColumn="0" w:oddVBand="0" w:evenVBand="0" w:oddHBand="0" w:evenHBand="0" w:firstRowFirstColumn="0" w:firstRowLastColumn="0" w:lastRowFirstColumn="0" w:lastRowLastColumn="0"/>
            <w:tcW w:w="558" w:type="pct"/>
          </w:tcPr>
          <w:p w14:paraId="0C8B5BE7" w14:textId="187C42C1" w:rsidR="00880A5E" w:rsidRPr="00B13AD5" w:rsidRDefault="00880A5E" w:rsidP="00880A5E">
            <w:pPr>
              <w:rPr>
                <w:rFonts w:cs="Times New Roman"/>
                <w:sz w:val="16"/>
                <w:szCs w:val="16"/>
              </w:rPr>
            </w:pPr>
            <w:r w:rsidRPr="00B13AD5">
              <w:rPr>
                <w:rFonts w:eastAsia="Times New Roman" w:cs="Times New Roman"/>
                <w:i/>
                <w:iCs/>
                <w:sz w:val="16"/>
                <w:szCs w:val="16"/>
              </w:rPr>
              <w:t xml:space="preserve">  1.1 Large employers and higher managerial occupations</w:t>
            </w:r>
          </w:p>
        </w:tc>
        <w:tc>
          <w:tcPr>
            <w:tcW w:w="216" w:type="pct"/>
          </w:tcPr>
          <w:p w14:paraId="59515F45" w14:textId="0CAF537B" w:rsidR="00880A5E" w:rsidRPr="00B13AD5"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B13AD5">
              <w:rPr>
                <w:rFonts w:eastAsia="Times New Roman" w:cs="Times New Roman"/>
                <w:sz w:val="16"/>
                <w:szCs w:val="16"/>
              </w:rPr>
              <w:t>0.29</w:t>
            </w:r>
          </w:p>
        </w:tc>
        <w:tc>
          <w:tcPr>
            <w:tcW w:w="216" w:type="pct"/>
          </w:tcPr>
          <w:p w14:paraId="21C0B64E" w14:textId="6962E449" w:rsidR="00880A5E" w:rsidRPr="00B13AD5"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B13AD5">
              <w:rPr>
                <w:rFonts w:eastAsia="Times New Roman" w:cs="Times New Roman"/>
                <w:sz w:val="16"/>
                <w:szCs w:val="16"/>
              </w:rPr>
              <w:t>(0.29)</w:t>
            </w:r>
          </w:p>
        </w:tc>
        <w:tc>
          <w:tcPr>
            <w:tcW w:w="178" w:type="pct"/>
          </w:tcPr>
          <w:p w14:paraId="791E98D0" w14:textId="77777777" w:rsidR="00880A5E" w:rsidRPr="00B13AD5"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226" w:type="pct"/>
          </w:tcPr>
          <w:p w14:paraId="25D95289" w14:textId="5B7415E6" w:rsidR="00880A5E" w:rsidRPr="00B13AD5"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B13AD5">
              <w:rPr>
                <w:rFonts w:eastAsia="Times New Roman" w:cs="Times New Roman"/>
                <w:sz w:val="16"/>
                <w:szCs w:val="16"/>
              </w:rPr>
              <w:t>0.06</w:t>
            </w:r>
          </w:p>
        </w:tc>
        <w:tc>
          <w:tcPr>
            <w:tcW w:w="222" w:type="pct"/>
          </w:tcPr>
          <w:p w14:paraId="1D4005B3" w14:textId="2E98D71F" w:rsidR="00880A5E" w:rsidRPr="00B13AD5"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B13AD5">
              <w:rPr>
                <w:rFonts w:eastAsia="Times New Roman" w:cs="Times New Roman"/>
                <w:sz w:val="16"/>
                <w:szCs w:val="16"/>
              </w:rPr>
              <w:t>(0.05)</w:t>
            </w:r>
          </w:p>
        </w:tc>
        <w:tc>
          <w:tcPr>
            <w:tcW w:w="178" w:type="pct"/>
          </w:tcPr>
          <w:p w14:paraId="3C2752C8" w14:textId="5ED96AED" w:rsidR="00880A5E" w:rsidRPr="00B13AD5"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B13AD5">
              <w:rPr>
                <w:rFonts w:cs="Times New Roman"/>
                <w:sz w:val="16"/>
                <w:szCs w:val="16"/>
              </w:rPr>
              <w:t>0.25</w:t>
            </w:r>
          </w:p>
        </w:tc>
        <w:tc>
          <w:tcPr>
            <w:tcW w:w="178" w:type="pct"/>
          </w:tcPr>
          <w:p w14:paraId="4B9FA9AF" w14:textId="3E5B2B45" w:rsidR="00880A5E" w:rsidRPr="00B13AD5"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B13AD5">
              <w:rPr>
                <w:rFonts w:cs="Times New Roman"/>
                <w:sz w:val="16"/>
                <w:szCs w:val="16"/>
              </w:rPr>
              <w:t>-0.27</w:t>
            </w:r>
          </w:p>
        </w:tc>
        <w:tc>
          <w:tcPr>
            <w:tcW w:w="178" w:type="pct"/>
          </w:tcPr>
          <w:p w14:paraId="473D6F0C" w14:textId="3C970E63" w:rsidR="00880A5E" w:rsidRPr="00B13AD5"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B13AD5">
              <w:rPr>
                <w:rFonts w:cs="Times New Roman"/>
                <w:sz w:val="16"/>
                <w:szCs w:val="16"/>
              </w:rPr>
              <w:t>0.86</w:t>
            </w:r>
          </w:p>
        </w:tc>
        <w:tc>
          <w:tcPr>
            <w:tcW w:w="216" w:type="pct"/>
          </w:tcPr>
          <w:p w14:paraId="1AD9FC59" w14:textId="77777777" w:rsidR="00880A5E" w:rsidRPr="00B13AD5"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216" w:type="pct"/>
          </w:tcPr>
          <w:p w14:paraId="37B2A5C5" w14:textId="77777777" w:rsidR="00880A5E" w:rsidRPr="00B13AD5"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178" w:type="pct"/>
          </w:tcPr>
          <w:p w14:paraId="5B8E3C53" w14:textId="77777777" w:rsidR="00880A5E" w:rsidRPr="00B13AD5"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225" w:type="pct"/>
          </w:tcPr>
          <w:p w14:paraId="7AAD1A1C" w14:textId="77777777" w:rsidR="00880A5E" w:rsidRPr="00B13AD5"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222" w:type="pct"/>
          </w:tcPr>
          <w:p w14:paraId="5DCF9BD5" w14:textId="77777777" w:rsidR="00880A5E" w:rsidRPr="00B13AD5"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237" w:type="pct"/>
          </w:tcPr>
          <w:p w14:paraId="009A175E" w14:textId="77777777" w:rsidR="00880A5E" w:rsidRPr="00B13AD5"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178" w:type="pct"/>
          </w:tcPr>
          <w:p w14:paraId="327F3496" w14:textId="77777777" w:rsidR="00880A5E" w:rsidRPr="00B13AD5"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178" w:type="pct"/>
          </w:tcPr>
          <w:p w14:paraId="55112440" w14:textId="77777777" w:rsidR="00880A5E" w:rsidRPr="00B13AD5"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216" w:type="pct"/>
            <w:gridSpan w:val="2"/>
          </w:tcPr>
          <w:p w14:paraId="0DA894B7" w14:textId="77777777" w:rsidR="00880A5E" w:rsidRPr="00B13AD5"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216" w:type="pct"/>
          </w:tcPr>
          <w:p w14:paraId="175DEA07" w14:textId="77777777" w:rsidR="00880A5E" w:rsidRPr="00B13AD5"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178" w:type="pct"/>
          </w:tcPr>
          <w:p w14:paraId="08E7D534" w14:textId="77777777" w:rsidR="00880A5E" w:rsidRPr="00B13AD5"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216" w:type="pct"/>
            <w:gridSpan w:val="2"/>
          </w:tcPr>
          <w:p w14:paraId="40EAEA62" w14:textId="77777777" w:rsidR="00880A5E" w:rsidRPr="00B13AD5"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323" w:type="pct"/>
          </w:tcPr>
          <w:p w14:paraId="0F2E77D0" w14:textId="77777777" w:rsidR="00880A5E" w:rsidRPr="00B13AD5"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r>
      <w:tr w:rsidR="00B13AD5" w:rsidRPr="00B13AD5" w14:paraId="43E165C8" w14:textId="77777777" w:rsidTr="00B13AD5">
        <w:trPr>
          <w:gridAfter w:val="1"/>
          <w:wAfter w:w="53" w:type="pct"/>
        </w:trPr>
        <w:tc>
          <w:tcPr>
            <w:cnfStyle w:val="001000000000" w:firstRow="0" w:lastRow="0" w:firstColumn="1" w:lastColumn="0" w:oddVBand="0" w:evenVBand="0" w:oddHBand="0" w:evenHBand="0" w:firstRowFirstColumn="0" w:firstRowLastColumn="0" w:lastRowFirstColumn="0" w:lastRowLastColumn="0"/>
            <w:tcW w:w="558" w:type="pct"/>
          </w:tcPr>
          <w:p w14:paraId="0091163F" w14:textId="5F16FA22" w:rsidR="00880A5E" w:rsidRPr="00B13AD5" w:rsidRDefault="00880A5E" w:rsidP="00880A5E">
            <w:pPr>
              <w:rPr>
                <w:rFonts w:cs="Times New Roman"/>
                <w:sz w:val="16"/>
                <w:szCs w:val="16"/>
              </w:rPr>
            </w:pPr>
            <w:r w:rsidRPr="00B13AD5">
              <w:rPr>
                <w:rFonts w:eastAsia="Times New Roman" w:cs="Times New Roman"/>
                <w:i/>
                <w:iCs/>
                <w:sz w:val="16"/>
                <w:szCs w:val="16"/>
              </w:rPr>
              <w:t xml:space="preserve">  1.2 higher professional   occupations</w:t>
            </w:r>
          </w:p>
        </w:tc>
        <w:tc>
          <w:tcPr>
            <w:tcW w:w="216" w:type="pct"/>
          </w:tcPr>
          <w:p w14:paraId="590F27AE" w14:textId="1744629E" w:rsidR="00880A5E" w:rsidRPr="00B13AD5"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B13AD5">
              <w:rPr>
                <w:rFonts w:eastAsia="Times New Roman" w:cs="Times New Roman"/>
                <w:sz w:val="16"/>
                <w:szCs w:val="16"/>
              </w:rPr>
              <w:t>0.12</w:t>
            </w:r>
          </w:p>
        </w:tc>
        <w:tc>
          <w:tcPr>
            <w:tcW w:w="216" w:type="pct"/>
          </w:tcPr>
          <w:p w14:paraId="35723247" w14:textId="3F7ED4B7" w:rsidR="00880A5E" w:rsidRPr="00B13AD5"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B13AD5">
              <w:rPr>
                <w:rFonts w:eastAsia="Times New Roman" w:cs="Times New Roman"/>
                <w:sz w:val="16"/>
                <w:szCs w:val="16"/>
              </w:rPr>
              <w:t>(0.26)</w:t>
            </w:r>
          </w:p>
        </w:tc>
        <w:tc>
          <w:tcPr>
            <w:tcW w:w="178" w:type="pct"/>
          </w:tcPr>
          <w:p w14:paraId="78FF9A97" w14:textId="77777777" w:rsidR="00880A5E" w:rsidRPr="00B13AD5"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226" w:type="pct"/>
          </w:tcPr>
          <w:p w14:paraId="00DA9A08" w14:textId="1CFA74AB" w:rsidR="00880A5E" w:rsidRPr="00B13AD5"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B13AD5">
              <w:rPr>
                <w:rFonts w:eastAsia="Times New Roman" w:cs="Times New Roman"/>
                <w:sz w:val="16"/>
                <w:szCs w:val="16"/>
              </w:rPr>
              <w:t>0.02</w:t>
            </w:r>
          </w:p>
        </w:tc>
        <w:tc>
          <w:tcPr>
            <w:tcW w:w="222" w:type="pct"/>
          </w:tcPr>
          <w:p w14:paraId="5D53CC18" w14:textId="609ECCBB" w:rsidR="00880A5E" w:rsidRPr="00B13AD5"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B13AD5">
              <w:rPr>
                <w:rFonts w:eastAsia="Times New Roman" w:cs="Times New Roman"/>
                <w:sz w:val="16"/>
                <w:szCs w:val="16"/>
              </w:rPr>
              <w:t>(0.05)</w:t>
            </w:r>
          </w:p>
        </w:tc>
        <w:tc>
          <w:tcPr>
            <w:tcW w:w="178" w:type="pct"/>
          </w:tcPr>
          <w:p w14:paraId="72C98E7B" w14:textId="586A60F6" w:rsidR="00880A5E" w:rsidRPr="00B13AD5"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B13AD5">
              <w:rPr>
                <w:rFonts w:cs="Times New Roman"/>
                <w:sz w:val="16"/>
                <w:szCs w:val="16"/>
              </w:rPr>
              <w:t>0.22</w:t>
            </w:r>
          </w:p>
        </w:tc>
        <w:tc>
          <w:tcPr>
            <w:tcW w:w="178" w:type="pct"/>
          </w:tcPr>
          <w:p w14:paraId="396C0137" w14:textId="738B08B7" w:rsidR="00880A5E" w:rsidRPr="00B13AD5"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B13AD5">
              <w:rPr>
                <w:rFonts w:cs="Times New Roman"/>
                <w:sz w:val="16"/>
                <w:szCs w:val="16"/>
              </w:rPr>
              <w:t>-0.38</w:t>
            </w:r>
          </w:p>
        </w:tc>
        <w:tc>
          <w:tcPr>
            <w:tcW w:w="178" w:type="pct"/>
          </w:tcPr>
          <w:p w14:paraId="7F77709F" w14:textId="4A51F8F7" w:rsidR="00880A5E" w:rsidRPr="00B13AD5"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B13AD5">
              <w:rPr>
                <w:rFonts w:cs="Times New Roman"/>
                <w:sz w:val="16"/>
                <w:szCs w:val="16"/>
              </w:rPr>
              <w:t>0.61</w:t>
            </w:r>
          </w:p>
        </w:tc>
        <w:tc>
          <w:tcPr>
            <w:tcW w:w="216" w:type="pct"/>
          </w:tcPr>
          <w:p w14:paraId="24287535" w14:textId="77777777" w:rsidR="00880A5E" w:rsidRPr="00B13AD5"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216" w:type="pct"/>
          </w:tcPr>
          <w:p w14:paraId="3F252608" w14:textId="77777777" w:rsidR="00880A5E" w:rsidRPr="00B13AD5"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178" w:type="pct"/>
          </w:tcPr>
          <w:p w14:paraId="0F30C817" w14:textId="77777777" w:rsidR="00880A5E" w:rsidRPr="00B13AD5"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225" w:type="pct"/>
          </w:tcPr>
          <w:p w14:paraId="5D78E342" w14:textId="77777777" w:rsidR="00880A5E" w:rsidRPr="00B13AD5"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222" w:type="pct"/>
          </w:tcPr>
          <w:p w14:paraId="01B35111" w14:textId="77777777" w:rsidR="00880A5E" w:rsidRPr="00B13AD5"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237" w:type="pct"/>
          </w:tcPr>
          <w:p w14:paraId="5739B6D7" w14:textId="77777777" w:rsidR="00880A5E" w:rsidRPr="00B13AD5"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178" w:type="pct"/>
          </w:tcPr>
          <w:p w14:paraId="5C2842C1" w14:textId="77777777" w:rsidR="00880A5E" w:rsidRPr="00B13AD5"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178" w:type="pct"/>
          </w:tcPr>
          <w:p w14:paraId="0F95BF22" w14:textId="77777777" w:rsidR="00880A5E" w:rsidRPr="00B13AD5"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216" w:type="pct"/>
            <w:gridSpan w:val="2"/>
          </w:tcPr>
          <w:p w14:paraId="7ED226BB" w14:textId="77777777" w:rsidR="00880A5E" w:rsidRPr="00B13AD5"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216" w:type="pct"/>
          </w:tcPr>
          <w:p w14:paraId="5F24DAA7" w14:textId="77777777" w:rsidR="00880A5E" w:rsidRPr="00B13AD5"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178" w:type="pct"/>
          </w:tcPr>
          <w:p w14:paraId="23E5294A" w14:textId="77777777" w:rsidR="00880A5E" w:rsidRPr="00B13AD5"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216" w:type="pct"/>
            <w:gridSpan w:val="2"/>
          </w:tcPr>
          <w:p w14:paraId="296DAF96" w14:textId="77777777" w:rsidR="00880A5E" w:rsidRPr="00B13AD5"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323" w:type="pct"/>
          </w:tcPr>
          <w:p w14:paraId="6FF5CDB4" w14:textId="77777777" w:rsidR="00880A5E" w:rsidRPr="00B13AD5"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r>
      <w:tr w:rsidR="00B13AD5" w:rsidRPr="00B13AD5" w14:paraId="1EDD1B8A" w14:textId="77777777" w:rsidTr="00B13AD5">
        <w:trPr>
          <w:gridAfter w:val="1"/>
          <w:cnfStyle w:val="000000100000" w:firstRow="0" w:lastRow="0" w:firstColumn="0" w:lastColumn="0" w:oddVBand="0" w:evenVBand="0" w:oddHBand="1" w:evenHBand="0" w:firstRowFirstColumn="0" w:firstRowLastColumn="0" w:lastRowFirstColumn="0" w:lastRowLastColumn="0"/>
          <w:wAfter w:w="53" w:type="pct"/>
        </w:trPr>
        <w:tc>
          <w:tcPr>
            <w:cnfStyle w:val="001000000000" w:firstRow="0" w:lastRow="0" w:firstColumn="1" w:lastColumn="0" w:oddVBand="0" w:evenVBand="0" w:oddHBand="0" w:evenHBand="0" w:firstRowFirstColumn="0" w:firstRowLastColumn="0" w:lastRowFirstColumn="0" w:lastRowLastColumn="0"/>
            <w:tcW w:w="558" w:type="pct"/>
          </w:tcPr>
          <w:p w14:paraId="390A7902" w14:textId="41C50A97" w:rsidR="00880A5E" w:rsidRPr="00B13AD5" w:rsidRDefault="00880A5E" w:rsidP="00880A5E">
            <w:pPr>
              <w:rPr>
                <w:rFonts w:cs="Times New Roman"/>
                <w:sz w:val="16"/>
                <w:szCs w:val="16"/>
              </w:rPr>
            </w:pPr>
            <w:r w:rsidRPr="00B13AD5">
              <w:rPr>
                <w:rFonts w:eastAsia="Times New Roman" w:cs="Times New Roman"/>
                <w:i/>
                <w:iCs/>
                <w:sz w:val="16"/>
                <w:szCs w:val="16"/>
              </w:rPr>
              <w:t xml:space="preserve">  2 Lower managerial and professional occupations</w:t>
            </w:r>
          </w:p>
        </w:tc>
        <w:tc>
          <w:tcPr>
            <w:tcW w:w="216" w:type="pct"/>
          </w:tcPr>
          <w:p w14:paraId="61D102EA" w14:textId="7F8771D8" w:rsidR="00880A5E" w:rsidRPr="00B13AD5"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B13AD5">
              <w:rPr>
                <w:rFonts w:cs="Times New Roman"/>
                <w:sz w:val="16"/>
                <w:szCs w:val="16"/>
              </w:rPr>
              <w:t>Ref.</w:t>
            </w:r>
          </w:p>
        </w:tc>
        <w:tc>
          <w:tcPr>
            <w:tcW w:w="216" w:type="pct"/>
          </w:tcPr>
          <w:p w14:paraId="2A69A5E6" w14:textId="1A9CF2CB" w:rsidR="00880A5E" w:rsidRPr="00B13AD5"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178" w:type="pct"/>
          </w:tcPr>
          <w:p w14:paraId="320E28B2" w14:textId="77777777" w:rsidR="00880A5E" w:rsidRPr="00B13AD5"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226" w:type="pct"/>
          </w:tcPr>
          <w:p w14:paraId="643BFAB8" w14:textId="255A773C" w:rsidR="00880A5E" w:rsidRPr="00B13AD5"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222" w:type="pct"/>
          </w:tcPr>
          <w:p w14:paraId="6C0E5EAD" w14:textId="0A276BAD" w:rsidR="00880A5E" w:rsidRPr="00B13AD5"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178" w:type="pct"/>
          </w:tcPr>
          <w:p w14:paraId="7E52FA05" w14:textId="1883FEB2" w:rsidR="00880A5E" w:rsidRPr="00B13AD5"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B13AD5">
              <w:rPr>
                <w:rFonts w:cs="Times New Roman"/>
                <w:sz w:val="16"/>
                <w:szCs w:val="16"/>
              </w:rPr>
              <w:t>0.14</w:t>
            </w:r>
          </w:p>
        </w:tc>
        <w:tc>
          <w:tcPr>
            <w:tcW w:w="178" w:type="pct"/>
          </w:tcPr>
          <w:p w14:paraId="504E96AA" w14:textId="05DC7857" w:rsidR="00880A5E" w:rsidRPr="00B13AD5"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B13AD5">
              <w:rPr>
                <w:rFonts w:cs="Times New Roman"/>
                <w:sz w:val="16"/>
                <w:szCs w:val="16"/>
              </w:rPr>
              <w:t>-0.30</w:t>
            </w:r>
          </w:p>
        </w:tc>
        <w:tc>
          <w:tcPr>
            <w:tcW w:w="178" w:type="pct"/>
          </w:tcPr>
          <w:p w14:paraId="71F6D38B" w14:textId="2A4CADC5" w:rsidR="00880A5E" w:rsidRPr="00B13AD5"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B13AD5">
              <w:rPr>
                <w:rFonts w:cs="Times New Roman"/>
                <w:sz w:val="16"/>
                <w:szCs w:val="16"/>
              </w:rPr>
              <w:t>0.30</w:t>
            </w:r>
          </w:p>
        </w:tc>
        <w:tc>
          <w:tcPr>
            <w:tcW w:w="216" w:type="pct"/>
          </w:tcPr>
          <w:p w14:paraId="251E68E5" w14:textId="77777777" w:rsidR="00880A5E" w:rsidRPr="00B13AD5"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216" w:type="pct"/>
          </w:tcPr>
          <w:p w14:paraId="1AAAD42A" w14:textId="77777777" w:rsidR="00880A5E" w:rsidRPr="00B13AD5"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178" w:type="pct"/>
          </w:tcPr>
          <w:p w14:paraId="269A00DD" w14:textId="77777777" w:rsidR="00880A5E" w:rsidRPr="00B13AD5"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225" w:type="pct"/>
          </w:tcPr>
          <w:p w14:paraId="7D1FDB33" w14:textId="77777777" w:rsidR="00880A5E" w:rsidRPr="00B13AD5"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222" w:type="pct"/>
          </w:tcPr>
          <w:p w14:paraId="4A292737" w14:textId="77777777" w:rsidR="00880A5E" w:rsidRPr="00B13AD5"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237" w:type="pct"/>
          </w:tcPr>
          <w:p w14:paraId="27D25434" w14:textId="77777777" w:rsidR="00880A5E" w:rsidRPr="00B13AD5"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178" w:type="pct"/>
          </w:tcPr>
          <w:p w14:paraId="4AF525F5" w14:textId="77777777" w:rsidR="00880A5E" w:rsidRPr="00B13AD5"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178" w:type="pct"/>
          </w:tcPr>
          <w:p w14:paraId="39BE0464" w14:textId="77777777" w:rsidR="00880A5E" w:rsidRPr="00B13AD5"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216" w:type="pct"/>
            <w:gridSpan w:val="2"/>
          </w:tcPr>
          <w:p w14:paraId="49BB48BE" w14:textId="77777777" w:rsidR="00880A5E" w:rsidRPr="00B13AD5"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216" w:type="pct"/>
          </w:tcPr>
          <w:p w14:paraId="30E287C0" w14:textId="77777777" w:rsidR="00880A5E" w:rsidRPr="00B13AD5"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178" w:type="pct"/>
          </w:tcPr>
          <w:p w14:paraId="7D7EABB6" w14:textId="77777777" w:rsidR="00880A5E" w:rsidRPr="00B13AD5"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216" w:type="pct"/>
            <w:gridSpan w:val="2"/>
          </w:tcPr>
          <w:p w14:paraId="7F8E5295" w14:textId="77777777" w:rsidR="00880A5E" w:rsidRPr="00B13AD5"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323" w:type="pct"/>
          </w:tcPr>
          <w:p w14:paraId="12032CDF" w14:textId="77777777" w:rsidR="00880A5E" w:rsidRPr="00B13AD5"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r>
      <w:tr w:rsidR="00B13AD5" w:rsidRPr="00B13AD5" w14:paraId="56AECB6A" w14:textId="77777777" w:rsidTr="00B13AD5">
        <w:trPr>
          <w:gridAfter w:val="1"/>
          <w:wAfter w:w="53" w:type="pct"/>
        </w:trPr>
        <w:tc>
          <w:tcPr>
            <w:cnfStyle w:val="001000000000" w:firstRow="0" w:lastRow="0" w:firstColumn="1" w:lastColumn="0" w:oddVBand="0" w:evenVBand="0" w:oddHBand="0" w:evenHBand="0" w:firstRowFirstColumn="0" w:firstRowLastColumn="0" w:lastRowFirstColumn="0" w:lastRowLastColumn="0"/>
            <w:tcW w:w="558" w:type="pct"/>
          </w:tcPr>
          <w:p w14:paraId="23763D46" w14:textId="4EFE1629" w:rsidR="00880A5E" w:rsidRPr="00B13AD5" w:rsidRDefault="00880A5E" w:rsidP="00880A5E">
            <w:pPr>
              <w:rPr>
                <w:rFonts w:cs="Times New Roman"/>
                <w:sz w:val="16"/>
                <w:szCs w:val="16"/>
              </w:rPr>
            </w:pPr>
            <w:r w:rsidRPr="00B13AD5">
              <w:rPr>
                <w:rFonts w:eastAsia="Times New Roman" w:cs="Times New Roman"/>
                <w:i/>
                <w:iCs/>
                <w:sz w:val="16"/>
                <w:szCs w:val="16"/>
              </w:rPr>
              <w:t xml:space="preserve">  3 Intermediate occupations</w:t>
            </w:r>
          </w:p>
        </w:tc>
        <w:tc>
          <w:tcPr>
            <w:tcW w:w="216" w:type="pct"/>
          </w:tcPr>
          <w:p w14:paraId="0A196C7E" w14:textId="277F4B5A" w:rsidR="00880A5E" w:rsidRPr="00B13AD5"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B13AD5">
              <w:rPr>
                <w:rFonts w:eastAsia="Times New Roman" w:cs="Times New Roman"/>
                <w:sz w:val="16"/>
                <w:szCs w:val="16"/>
              </w:rPr>
              <w:t>-0.20</w:t>
            </w:r>
          </w:p>
        </w:tc>
        <w:tc>
          <w:tcPr>
            <w:tcW w:w="216" w:type="pct"/>
          </w:tcPr>
          <w:p w14:paraId="0C63CAE2" w14:textId="4E09C2FA" w:rsidR="00880A5E" w:rsidRPr="00B13AD5"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B13AD5">
              <w:rPr>
                <w:rFonts w:eastAsia="Times New Roman" w:cs="Times New Roman"/>
                <w:sz w:val="16"/>
                <w:szCs w:val="16"/>
              </w:rPr>
              <w:t>(0.21)</w:t>
            </w:r>
          </w:p>
        </w:tc>
        <w:tc>
          <w:tcPr>
            <w:tcW w:w="178" w:type="pct"/>
          </w:tcPr>
          <w:p w14:paraId="6B6B00EA" w14:textId="77777777" w:rsidR="00880A5E" w:rsidRPr="00B13AD5"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226" w:type="pct"/>
          </w:tcPr>
          <w:p w14:paraId="030EEF6C" w14:textId="2CA381E5" w:rsidR="00880A5E" w:rsidRPr="00B13AD5"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B13AD5">
              <w:rPr>
                <w:rFonts w:eastAsia="Times New Roman" w:cs="Times New Roman"/>
                <w:sz w:val="16"/>
                <w:szCs w:val="16"/>
              </w:rPr>
              <w:t>-0.04</w:t>
            </w:r>
          </w:p>
        </w:tc>
        <w:tc>
          <w:tcPr>
            <w:tcW w:w="222" w:type="pct"/>
          </w:tcPr>
          <w:p w14:paraId="6F03B09D" w14:textId="7B69C102" w:rsidR="00880A5E" w:rsidRPr="00B13AD5"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B13AD5">
              <w:rPr>
                <w:rFonts w:eastAsia="Times New Roman" w:cs="Times New Roman"/>
                <w:sz w:val="16"/>
                <w:szCs w:val="16"/>
              </w:rPr>
              <w:t>(0.04)</w:t>
            </w:r>
          </w:p>
        </w:tc>
        <w:tc>
          <w:tcPr>
            <w:tcW w:w="178" w:type="pct"/>
          </w:tcPr>
          <w:p w14:paraId="7B9B6195" w14:textId="609923CB" w:rsidR="00880A5E" w:rsidRPr="00B13AD5"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B13AD5">
              <w:rPr>
                <w:rFonts w:cs="Times New Roman"/>
                <w:sz w:val="16"/>
                <w:szCs w:val="16"/>
              </w:rPr>
              <w:t>0.17</w:t>
            </w:r>
          </w:p>
        </w:tc>
        <w:tc>
          <w:tcPr>
            <w:tcW w:w="178" w:type="pct"/>
          </w:tcPr>
          <w:p w14:paraId="12FB8D4A" w14:textId="6C016315" w:rsidR="00880A5E" w:rsidRPr="00B13AD5"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B13AD5">
              <w:rPr>
                <w:rFonts w:cs="Times New Roman"/>
                <w:sz w:val="16"/>
                <w:szCs w:val="16"/>
              </w:rPr>
              <w:t>-0.56</w:t>
            </w:r>
          </w:p>
        </w:tc>
        <w:tc>
          <w:tcPr>
            <w:tcW w:w="178" w:type="pct"/>
          </w:tcPr>
          <w:p w14:paraId="5768029C" w14:textId="02B94B88" w:rsidR="00880A5E" w:rsidRPr="00B13AD5"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B13AD5">
              <w:rPr>
                <w:rFonts w:cs="Times New Roman"/>
                <w:sz w:val="16"/>
                <w:szCs w:val="16"/>
              </w:rPr>
              <w:t>0.17</w:t>
            </w:r>
          </w:p>
        </w:tc>
        <w:tc>
          <w:tcPr>
            <w:tcW w:w="216" w:type="pct"/>
          </w:tcPr>
          <w:p w14:paraId="4C38F363" w14:textId="77777777" w:rsidR="00880A5E" w:rsidRPr="00B13AD5"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216" w:type="pct"/>
          </w:tcPr>
          <w:p w14:paraId="3FDDF934" w14:textId="77777777" w:rsidR="00880A5E" w:rsidRPr="00B13AD5"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178" w:type="pct"/>
          </w:tcPr>
          <w:p w14:paraId="41AE0A5F" w14:textId="77777777" w:rsidR="00880A5E" w:rsidRPr="00B13AD5"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225" w:type="pct"/>
          </w:tcPr>
          <w:p w14:paraId="4CD0A71E" w14:textId="77777777" w:rsidR="00880A5E" w:rsidRPr="00B13AD5"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222" w:type="pct"/>
          </w:tcPr>
          <w:p w14:paraId="7BA8041C" w14:textId="77777777" w:rsidR="00880A5E" w:rsidRPr="00B13AD5"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237" w:type="pct"/>
          </w:tcPr>
          <w:p w14:paraId="77B29AAF" w14:textId="77777777" w:rsidR="00880A5E" w:rsidRPr="00B13AD5"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178" w:type="pct"/>
          </w:tcPr>
          <w:p w14:paraId="19E516CD" w14:textId="77777777" w:rsidR="00880A5E" w:rsidRPr="00B13AD5"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178" w:type="pct"/>
          </w:tcPr>
          <w:p w14:paraId="04A86741" w14:textId="77777777" w:rsidR="00880A5E" w:rsidRPr="00B13AD5"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216" w:type="pct"/>
            <w:gridSpan w:val="2"/>
          </w:tcPr>
          <w:p w14:paraId="4B8DE59B" w14:textId="77777777" w:rsidR="00880A5E" w:rsidRPr="00B13AD5"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216" w:type="pct"/>
          </w:tcPr>
          <w:p w14:paraId="1DAE3F9B" w14:textId="77777777" w:rsidR="00880A5E" w:rsidRPr="00B13AD5"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178" w:type="pct"/>
          </w:tcPr>
          <w:p w14:paraId="40CADE0C" w14:textId="77777777" w:rsidR="00880A5E" w:rsidRPr="00B13AD5"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216" w:type="pct"/>
            <w:gridSpan w:val="2"/>
          </w:tcPr>
          <w:p w14:paraId="41B549CD" w14:textId="77777777" w:rsidR="00880A5E" w:rsidRPr="00B13AD5"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323" w:type="pct"/>
          </w:tcPr>
          <w:p w14:paraId="62DD1656" w14:textId="77777777" w:rsidR="00880A5E" w:rsidRPr="00B13AD5"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r>
      <w:tr w:rsidR="00B13AD5" w:rsidRPr="00B13AD5" w14:paraId="6A8CD0EE" w14:textId="77777777" w:rsidTr="00B13AD5">
        <w:trPr>
          <w:gridAfter w:val="1"/>
          <w:cnfStyle w:val="000000100000" w:firstRow="0" w:lastRow="0" w:firstColumn="0" w:lastColumn="0" w:oddVBand="0" w:evenVBand="0" w:oddHBand="1" w:evenHBand="0" w:firstRowFirstColumn="0" w:firstRowLastColumn="0" w:lastRowFirstColumn="0" w:lastRowLastColumn="0"/>
          <w:wAfter w:w="53" w:type="pct"/>
        </w:trPr>
        <w:tc>
          <w:tcPr>
            <w:cnfStyle w:val="001000000000" w:firstRow="0" w:lastRow="0" w:firstColumn="1" w:lastColumn="0" w:oddVBand="0" w:evenVBand="0" w:oddHBand="0" w:evenHBand="0" w:firstRowFirstColumn="0" w:firstRowLastColumn="0" w:lastRowFirstColumn="0" w:lastRowLastColumn="0"/>
            <w:tcW w:w="558" w:type="pct"/>
          </w:tcPr>
          <w:p w14:paraId="0ABE8A1C" w14:textId="49D3BAB5" w:rsidR="00880A5E" w:rsidRPr="00B13AD5" w:rsidRDefault="00880A5E" w:rsidP="00880A5E">
            <w:pPr>
              <w:rPr>
                <w:rFonts w:cs="Times New Roman"/>
                <w:sz w:val="16"/>
                <w:szCs w:val="16"/>
              </w:rPr>
            </w:pPr>
            <w:r w:rsidRPr="00B13AD5">
              <w:rPr>
                <w:rFonts w:eastAsia="Times New Roman" w:cs="Times New Roman"/>
                <w:i/>
                <w:iCs/>
                <w:sz w:val="16"/>
                <w:szCs w:val="16"/>
              </w:rPr>
              <w:t xml:space="preserve">  4 Small employers and </w:t>
            </w:r>
            <w:r w:rsidRPr="00B13AD5">
              <w:rPr>
                <w:rFonts w:eastAsia="Times New Roman" w:cs="Times New Roman"/>
                <w:i/>
                <w:iCs/>
                <w:sz w:val="16"/>
                <w:szCs w:val="16"/>
              </w:rPr>
              <w:lastRenderedPageBreak/>
              <w:t>own account workers</w:t>
            </w:r>
          </w:p>
        </w:tc>
        <w:tc>
          <w:tcPr>
            <w:tcW w:w="216" w:type="pct"/>
          </w:tcPr>
          <w:p w14:paraId="4AC51D87" w14:textId="428D47B8" w:rsidR="00880A5E" w:rsidRPr="00B13AD5"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B13AD5">
              <w:rPr>
                <w:rFonts w:eastAsia="Times New Roman" w:cs="Times New Roman"/>
                <w:sz w:val="16"/>
                <w:szCs w:val="16"/>
              </w:rPr>
              <w:lastRenderedPageBreak/>
              <w:t>-0.57</w:t>
            </w:r>
          </w:p>
        </w:tc>
        <w:tc>
          <w:tcPr>
            <w:tcW w:w="216" w:type="pct"/>
          </w:tcPr>
          <w:p w14:paraId="070A9738" w14:textId="7E41DCBF" w:rsidR="00880A5E" w:rsidRPr="00B13AD5"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B13AD5">
              <w:rPr>
                <w:rFonts w:eastAsia="Times New Roman" w:cs="Times New Roman"/>
                <w:sz w:val="16"/>
                <w:szCs w:val="16"/>
              </w:rPr>
              <w:t>(0.21)</w:t>
            </w:r>
          </w:p>
        </w:tc>
        <w:tc>
          <w:tcPr>
            <w:tcW w:w="178" w:type="pct"/>
          </w:tcPr>
          <w:p w14:paraId="3C57E449" w14:textId="0A2686D1" w:rsidR="00880A5E" w:rsidRPr="00B13AD5"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B13AD5">
              <w:rPr>
                <w:rFonts w:eastAsia="Times New Roman" w:cs="Times New Roman"/>
                <w:sz w:val="16"/>
                <w:szCs w:val="16"/>
              </w:rPr>
              <w:t>**</w:t>
            </w:r>
          </w:p>
        </w:tc>
        <w:tc>
          <w:tcPr>
            <w:tcW w:w="226" w:type="pct"/>
          </w:tcPr>
          <w:p w14:paraId="12DD8D0E" w14:textId="64CBF62F" w:rsidR="00880A5E" w:rsidRPr="00B13AD5"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B13AD5">
              <w:rPr>
                <w:rFonts w:eastAsia="Times New Roman" w:cs="Times New Roman"/>
                <w:sz w:val="16"/>
                <w:szCs w:val="16"/>
              </w:rPr>
              <w:t>-0.12</w:t>
            </w:r>
          </w:p>
        </w:tc>
        <w:tc>
          <w:tcPr>
            <w:tcW w:w="222" w:type="pct"/>
          </w:tcPr>
          <w:p w14:paraId="5878FEF8" w14:textId="2C062584" w:rsidR="00880A5E" w:rsidRPr="00B13AD5"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B13AD5">
              <w:rPr>
                <w:rFonts w:eastAsia="Times New Roman" w:cs="Times New Roman"/>
                <w:sz w:val="16"/>
                <w:szCs w:val="16"/>
              </w:rPr>
              <w:t>(0.05)</w:t>
            </w:r>
          </w:p>
        </w:tc>
        <w:tc>
          <w:tcPr>
            <w:tcW w:w="178" w:type="pct"/>
          </w:tcPr>
          <w:p w14:paraId="34DA425E" w14:textId="7FA5EEBB" w:rsidR="00880A5E" w:rsidRPr="00B13AD5"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B13AD5">
              <w:rPr>
                <w:rFonts w:cs="Times New Roman"/>
                <w:sz w:val="16"/>
                <w:szCs w:val="16"/>
              </w:rPr>
              <w:t>0.16</w:t>
            </w:r>
          </w:p>
        </w:tc>
        <w:tc>
          <w:tcPr>
            <w:tcW w:w="178" w:type="pct"/>
          </w:tcPr>
          <w:p w14:paraId="3430D48F" w14:textId="59D00AED" w:rsidR="00880A5E" w:rsidRPr="00B13AD5"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B13AD5">
              <w:rPr>
                <w:rFonts w:cs="Times New Roman"/>
                <w:sz w:val="16"/>
                <w:szCs w:val="16"/>
              </w:rPr>
              <w:t>-0.93</w:t>
            </w:r>
          </w:p>
        </w:tc>
        <w:tc>
          <w:tcPr>
            <w:tcW w:w="178" w:type="pct"/>
          </w:tcPr>
          <w:p w14:paraId="50574592" w14:textId="3D07F7D0" w:rsidR="00880A5E" w:rsidRPr="00B13AD5"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B13AD5">
              <w:rPr>
                <w:rFonts w:cs="Times New Roman"/>
                <w:sz w:val="16"/>
                <w:szCs w:val="16"/>
              </w:rPr>
              <w:t>-0.21</w:t>
            </w:r>
          </w:p>
        </w:tc>
        <w:tc>
          <w:tcPr>
            <w:tcW w:w="216" w:type="pct"/>
          </w:tcPr>
          <w:p w14:paraId="3F14C0CA" w14:textId="77777777" w:rsidR="00880A5E" w:rsidRPr="00B13AD5"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216" w:type="pct"/>
          </w:tcPr>
          <w:p w14:paraId="1A34DB8E" w14:textId="77777777" w:rsidR="00880A5E" w:rsidRPr="00B13AD5"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178" w:type="pct"/>
          </w:tcPr>
          <w:p w14:paraId="78D785B6" w14:textId="77777777" w:rsidR="00880A5E" w:rsidRPr="00B13AD5"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225" w:type="pct"/>
          </w:tcPr>
          <w:p w14:paraId="7F31A0FB" w14:textId="77777777" w:rsidR="00880A5E" w:rsidRPr="00B13AD5"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222" w:type="pct"/>
          </w:tcPr>
          <w:p w14:paraId="2DF9C5C8" w14:textId="77777777" w:rsidR="00880A5E" w:rsidRPr="00B13AD5"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237" w:type="pct"/>
          </w:tcPr>
          <w:p w14:paraId="6225423A" w14:textId="77777777" w:rsidR="00880A5E" w:rsidRPr="00B13AD5"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178" w:type="pct"/>
          </w:tcPr>
          <w:p w14:paraId="4A6A8A3B" w14:textId="77777777" w:rsidR="00880A5E" w:rsidRPr="00B13AD5"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178" w:type="pct"/>
          </w:tcPr>
          <w:p w14:paraId="7445C722" w14:textId="77777777" w:rsidR="00880A5E" w:rsidRPr="00B13AD5"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216" w:type="pct"/>
            <w:gridSpan w:val="2"/>
          </w:tcPr>
          <w:p w14:paraId="33F54B0E" w14:textId="77777777" w:rsidR="00880A5E" w:rsidRPr="00B13AD5"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216" w:type="pct"/>
          </w:tcPr>
          <w:p w14:paraId="644D1A8C" w14:textId="77777777" w:rsidR="00880A5E" w:rsidRPr="00B13AD5"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178" w:type="pct"/>
          </w:tcPr>
          <w:p w14:paraId="7D004B1E" w14:textId="77777777" w:rsidR="00880A5E" w:rsidRPr="00B13AD5"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216" w:type="pct"/>
            <w:gridSpan w:val="2"/>
          </w:tcPr>
          <w:p w14:paraId="0F4EAB12" w14:textId="77777777" w:rsidR="00880A5E" w:rsidRPr="00B13AD5"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323" w:type="pct"/>
          </w:tcPr>
          <w:p w14:paraId="58059E0A" w14:textId="77777777" w:rsidR="00880A5E" w:rsidRPr="00B13AD5"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r>
      <w:tr w:rsidR="00B13AD5" w:rsidRPr="00B13AD5" w14:paraId="42D321DE" w14:textId="77777777" w:rsidTr="00B13AD5">
        <w:trPr>
          <w:gridAfter w:val="1"/>
          <w:wAfter w:w="53" w:type="pct"/>
        </w:trPr>
        <w:tc>
          <w:tcPr>
            <w:cnfStyle w:val="001000000000" w:firstRow="0" w:lastRow="0" w:firstColumn="1" w:lastColumn="0" w:oddVBand="0" w:evenVBand="0" w:oddHBand="0" w:evenHBand="0" w:firstRowFirstColumn="0" w:firstRowLastColumn="0" w:lastRowFirstColumn="0" w:lastRowLastColumn="0"/>
            <w:tcW w:w="558" w:type="pct"/>
          </w:tcPr>
          <w:p w14:paraId="3738187F" w14:textId="76FA0332" w:rsidR="00880A5E" w:rsidRPr="00B13AD5" w:rsidRDefault="00880A5E" w:rsidP="00880A5E">
            <w:pPr>
              <w:rPr>
                <w:rFonts w:cs="Times New Roman"/>
                <w:sz w:val="16"/>
                <w:szCs w:val="16"/>
              </w:rPr>
            </w:pPr>
            <w:r w:rsidRPr="00B13AD5">
              <w:rPr>
                <w:rFonts w:eastAsia="Times New Roman" w:cs="Times New Roman"/>
                <w:i/>
                <w:iCs/>
                <w:sz w:val="16"/>
                <w:szCs w:val="16"/>
              </w:rPr>
              <w:t xml:space="preserve">  5 Lower supervisory and technical occupations</w:t>
            </w:r>
          </w:p>
        </w:tc>
        <w:tc>
          <w:tcPr>
            <w:tcW w:w="216" w:type="pct"/>
          </w:tcPr>
          <w:p w14:paraId="7E109866" w14:textId="1A654AB8" w:rsidR="00880A5E" w:rsidRPr="00B13AD5"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B13AD5">
              <w:rPr>
                <w:rFonts w:eastAsia="Times New Roman" w:cs="Times New Roman"/>
                <w:sz w:val="16"/>
                <w:szCs w:val="16"/>
              </w:rPr>
              <w:t>-0.70</w:t>
            </w:r>
          </w:p>
        </w:tc>
        <w:tc>
          <w:tcPr>
            <w:tcW w:w="216" w:type="pct"/>
          </w:tcPr>
          <w:p w14:paraId="5DB38035" w14:textId="2C9D8890" w:rsidR="00880A5E" w:rsidRPr="00B13AD5"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B13AD5">
              <w:rPr>
                <w:rFonts w:eastAsia="Times New Roman" w:cs="Times New Roman"/>
                <w:sz w:val="16"/>
                <w:szCs w:val="16"/>
              </w:rPr>
              <w:t>(0.19)</w:t>
            </w:r>
          </w:p>
        </w:tc>
        <w:tc>
          <w:tcPr>
            <w:tcW w:w="178" w:type="pct"/>
          </w:tcPr>
          <w:p w14:paraId="4A4A5489" w14:textId="5DF53F60" w:rsidR="00880A5E" w:rsidRPr="00B13AD5"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B13AD5">
              <w:rPr>
                <w:rFonts w:eastAsia="Times New Roman" w:cs="Times New Roman"/>
                <w:sz w:val="16"/>
                <w:szCs w:val="16"/>
              </w:rPr>
              <w:t>***</w:t>
            </w:r>
          </w:p>
        </w:tc>
        <w:tc>
          <w:tcPr>
            <w:tcW w:w="226" w:type="pct"/>
          </w:tcPr>
          <w:p w14:paraId="2099D919" w14:textId="581FDD75" w:rsidR="00880A5E" w:rsidRPr="00B13AD5"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B13AD5">
              <w:rPr>
                <w:rFonts w:eastAsia="Times New Roman" w:cs="Times New Roman"/>
                <w:sz w:val="16"/>
                <w:szCs w:val="16"/>
              </w:rPr>
              <w:t>-0.15</w:t>
            </w:r>
          </w:p>
        </w:tc>
        <w:tc>
          <w:tcPr>
            <w:tcW w:w="222" w:type="pct"/>
          </w:tcPr>
          <w:p w14:paraId="492A58F1" w14:textId="13D14A24" w:rsidR="00880A5E" w:rsidRPr="00B13AD5"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B13AD5">
              <w:rPr>
                <w:rFonts w:eastAsia="Times New Roman" w:cs="Times New Roman"/>
                <w:sz w:val="16"/>
                <w:szCs w:val="16"/>
              </w:rPr>
              <w:t>(0.04)</w:t>
            </w:r>
          </w:p>
        </w:tc>
        <w:tc>
          <w:tcPr>
            <w:tcW w:w="178" w:type="pct"/>
          </w:tcPr>
          <w:p w14:paraId="78A2EC9D" w14:textId="6AEED799" w:rsidR="00880A5E" w:rsidRPr="00B13AD5"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B13AD5">
              <w:rPr>
                <w:rFonts w:cs="Times New Roman"/>
                <w:sz w:val="16"/>
                <w:szCs w:val="16"/>
              </w:rPr>
              <w:t>0.13</w:t>
            </w:r>
          </w:p>
        </w:tc>
        <w:tc>
          <w:tcPr>
            <w:tcW w:w="178" w:type="pct"/>
          </w:tcPr>
          <w:p w14:paraId="1D5C45CA" w14:textId="7DB3AF44" w:rsidR="00880A5E" w:rsidRPr="00B13AD5"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B13AD5">
              <w:rPr>
                <w:rFonts w:cs="Times New Roman"/>
                <w:sz w:val="16"/>
                <w:szCs w:val="16"/>
              </w:rPr>
              <w:t>-0.99</w:t>
            </w:r>
          </w:p>
        </w:tc>
        <w:tc>
          <w:tcPr>
            <w:tcW w:w="178" w:type="pct"/>
          </w:tcPr>
          <w:p w14:paraId="77EE0882" w14:textId="4E375622" w:rsidR="00880A5E" w:rsidRPr="00B13AD5"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B13AD5">
              <w:rPr>
                <w:rFonts w:cs="Times New Roman"/>
                <w:sz w:val="16"/>
                <w:szCs w:val="16"/>
              </w:rPr>
              <w:t>-0.41</w:t>
            </w:r>
          </w:p>
        </w:tc>
        <w:tc>
          <w:tcPr>
            <w:tcW w:w="216" w:type="pct"/>
          </w:tcPr>
          <w:p w14:paraId="01C950ED" w14:textId="77777777" w:rsidR="00880A5E" w:rsidRPr="00B13AD5"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216" w:type="pct"/>
          </w:tcPr>
          <w:p w14:paraId="23324494" w14:textId="77777777" w:rsidR="00880A5E" w:rsidRPr="00B13AD5"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178" w:type="pct"/>
          </w:tcPr>
          <w:p w14:paraId="5A7DA940" w14:textId="77777777" w:rsidR="00880A5E" w:rsidRPr="00B13AD5"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225" w:type="pct"/>
          </w:tcPr>
          <w:p w14:paraId="21D2D1AC" w14:textId="77777777" w:rsidR="00880A5E" w:rsidRPr="00B13AD5"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222" w:type="pct"/>
          </w:tcPr>
          <w:p w14:paraId="2FC269A9" w14:textId="77777777" w:rsidR="00880A5E" w:rsidRPr="00B13AD5"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237" w:type="pct"/>
          </w:tcPr>
          <w:p w14:paraId="505C3862" w14:textId="77777777" w:rsidR="00880A5E" w:rsidRPr="00B13AD5"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178" w:type="pct"/>
          </w:tcPr>
          <w:p w14:paraId="7CEBE615" w14:textId="77777777" w:rsidR="00880A5E" w:rsidRPr="00B13AD5"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178" w:type="pct"/>
          </w:tcPr>
          <w:p w14:paraId="00E6B5B5" w14:textId="77777777" w:rsidR="00880A5E" w:rsidRPr="00B13AD5"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216" w:type="pct"/>
            <w:gridSpan w:val="2"/>
          </w:tcPr>
          <w:p w14:paraId="2DD5A0D2" w14:textId="77777777" w:rsidR="00880A5E" w:rsidRPr="00B13AD5"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216" w:type="pct"/>
          </w:tcPr>
          <w:p w14:paraId="77875760" w14:textId="77777777" w:rsidR="00880A5E" w:rsidRPr="00B13AD5"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178" w:type="pct"/>
          </w:tcPr>
          <w:p w14:paraId="1E300755" w14:textId="77777777" w:rsidR="00880A5E" w:rsidRPr="00B13AD5"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216" w:type="pct"/>
            <w:gridSpan w:val="2"/>
          </w:tcPr>
          <w:p w14:paraId="33961714" w14:textId="77777777" w:rsidR="00880A5E" w:rsidRPr="00B13AD5"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323" w:type="pct"/>
          </w:tcPr>
          <w:p w14:paraId="200033E2" w14:textId="77777777" w:rsidR="00880A5E" w:rsidRPr="00B13AD5"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r>
      <w:tr w:rsidR="00B13AD5" w:rsidRPr="00B13AD5" w14:paraId="738FBED2" w14:textId="77777777" w:rsidTr="00B13AD5">
        <w:trPr>
          <w:gridAfter w:val="1"/>
          <w:cnfStyle w:val="000000100000" w:firstRow="0" w:lastRow="0" w:firstColumn="0" w:lastColumn="0" w:oddVBand="0" w:evenVBand="0" w:oddHBand="1" w:evenHBand="0" w:firstRowFirstColumn="0" w:firstRowLastColumn="0" w:lastRowFirstColumn="0" w:lastRowLastColumn="0"/>
          <w:wAfter w:w="53" w:type="pct"/>
        </w:trPr>
        <w:tc>
          <w:tcPr>
            <w:cnfStyle w:val="001000000000" w:firstRow="0" w:lastRow="0" w:firstColumn="1" w:lastColumn="0" w:oddVBand="0" w:evenVBand="0" w:oddHBand="0" w:evenHBand="0" w:firstRowFirstColumn="0" w:firstRowLastColumn="0" w:lastRowFirstColumn="0" w:lastRowLastColumn="0"/>
            <w:tcW w:w="558" w:type="pct"/>
          </w:tcPr>
          <w:p w14:paraId="38C72767" w14:textId="369ED616" w:rsidR="00880A5E" w:rsidRPr="00B13AD5" w:rsidRDefault="00880A5E" w:rsidP="00880A5E">
            <w:pPr>
              <w:rPr>
                <w:rFonts w:cs="Times New Roman"/>
                <w:sz w:val="16"/>
                <w:szCs w:val="16"/>
              </w:rPr>
            </w:pPr>
            <w:r w:rsidRPr="00B13AD5">
              <w:rPr>
                <w:rFonts w:eastAsia="Times New Roman" w:cs="Times New Roman"/>
                <w:i/>
                <w:iCs/>
                <w:sz w:val="16"/>
                <w:szCs w:val="16"/>
              </w:rPr>
              <w:t xml:space="preserve">  6 Semi-routine occupations</w:t>
            </w:r>
          </w:p>
        </w:tc>
        <w:tc>
          <w:tcPr>
            <w:tcW w:w="216" w:type="pct"/>
          </w:tcPr>
          <w:p w14:paraId="4B3F6785" w14:textId="0C01F09C" w:rsidR="00880A5E" w:rsidRPr="00B13AD5"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B13AD5">
              <w:rPr>
                <w:rFonts w:eastAsia="Times New Roman" w:cs="Times New Roman"/>
                <w:sz w:val="16"/>
                <w:szCs w:val="16"/>
              </w:rPr>
              <w:t>-0.35</w:t>
            </w:r>
          </w:p>
        </w:tc>
        <w:tc>
          <w:tcPr>
            <w:tcW w:w="216" w:type="pct"/>
          </w:tcPr>
          <w:p w14:paraId="5A732FA2" w14:textId="3E1A74A2" w:rsidR="00880A5E" w:rsidRPr="00B13AD5"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B13AD5">
              <w:rPr>
                <w:rFonts w:eastAsia="Times New Roman" w:cs="Times New Roman"/>
                <w:sz w:val="16"/>
                <w:szCs w:val="16"/>
              </w:rPr>
              <w:t>(0.20)</w:t>
            </w:r>
          </w:p>
        </w:tc>
        <w:tc>
          <w:tcPr>
            <w:tcW w:w="178" w:type="pct"/>
          </w:tcPr>
          <w:p w14:paraId="0FF73D49" w14:textId="17F9364F" w:rsidR="00880A5E" w:rsidRPr="00B13AD5"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226" w:type="pct"/>
          </w:tcPr>
          <w:p w14:paraId="1AF6CE6C" w14:textId="3081BDD7" w:rsidR="00880A5E" w:rsidRPr="00B13AD5"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B13AD5">
              <w:rPr>
                <w:rFonts w:eastAsia="Times New Roman" w:cs="Times New Roman"/>
                <w:sz w:val="16"/>
                <w:szCs w:val="16"/>
              </w:rPr>
              <w:t>-0.07</w:t>
            </w:r>
          </w:p>
        </w:tc>
        <w:tc>
          <w:tcPr>
            <w:tcW w:w="222" w:type="pct"/>
          </w:tcPr>
          <w:p w14:paraId="0959C1DB" w14:textId="0B77135C" w:rsidR="00880A5E" w:rsidRPr="00B13AD5"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B13AD5">
              <w:rPr>
                <w:rFonts w:eastAsia="Times New Roman" w:cs="Times New Roman"/>
                <w:sz w:val="16"/>
                <w:szCs w:val="16"/>
              </w:rPr>
              <w:t>(0.04)</w:t>
            </w:r>
          </w:p>
        </w:tc>
        <w:tc>
          <w:tcPr>
            <w:tcW w:w="178" w:type="pct"/>
          </w:tcPr>
          <w:p w14:paraId="536EA003" w14:textId="77624FBE" w:rsidR="00880A5E" w:rsidRPr="00B13AD5"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B13AD5">
              <w:rPr>
                <w:rFonts w:cs="Times New Roman"/>
                <w:sz w:val="16"/>
                <w:szCs w:val="16"/>
              </w:rPr>
              <w:t>0.15</w:t>
            </w:r>
          </w:p>
        </w:tc>
        <w:tc>
          <w:tcPr>
            <w:tcW w:w="178" w:type="pct"/>
          </w:tcPr>
          <w:p w14:paraId="55FD686F" w14:textId="61F30693" w:rsidR="00880A5E" w:rsidRPr="00B13AD5"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B13AD5">
              <w:rPr>
                <w:rFonts w:cs="Times New Roman"/>
                <w:sz w:val="16"/>
                <w:szCs w:val="16"/>
              </w:rPr>
              <w:t>-0.69</w:t>
            </w:r>
          </w:p>
        </w:tc>
        <w:tc>
          <w:tcPr>
            <w:tcW w:w="178" w:type="pct"/>
          </w:tcPr>
          <w:p w14:paraId="759C3FE4" w14:textId="74EF0674" w:rsidR="00880A5E" w:rsidRPr="00B13AD5"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B13AD5">
              <w:rPr>
                <w:rFonts w:cs="Times New Roman"/>
                <w:sz w:val="16"/>
                <w:szCs w:val="16"/>
              </w:rPr>
              <w:t>-0.01</w:t>
            </w:r>
          </w:p>
        </w:tc>
        <w:tc>
          <w:tcPr>
            <w:tcW w:w="216" w:type="pct"/>
          </w:tcPr>
          <w:p w14:paraId="064BF84E" w14:textId="77777777" w:rsidR="00880A5E" w:rsidRPr="00B13AD5"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216" w:type="pct"/>
          </w:tcPr>
          <w:p w14:paraId="2B818029" w14:textId="77777777" w:rsidR="00880A5E" w:rsidRPr="00B13AD5"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178" w:type="pct"/>
          </w:tcPr>
          <w:p w14:paraId="221E64BC" w14:textId="77777777" w:rsidR="00880A5E" w:rsidRPr="00B13AD5"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225" w:type="pct"/>
          </w:tcPr>
          <w:p w14:paraId="030B50D9" w14:textId="77777777" w:rsidR="00880A5E" w:rsidRPr="00B13AD5"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222" w:type="pct"/>
          </w:tcPr>
          <w:p w14:paraId="6429526C" w14:textId="77777777" w:rsidR="00880A5E" w:rsidRPr="00B13AD5"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237" w:type="pct"/>
          </w:tcPr>
          <w:p w14:paraId="204BDEEB" w14:textId="77777777" w:rsidR="00880A5E" w:rsidRPr="00B13AD5"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178" w:type="pct"/>
          </w:tcPr>
          <w:p w14:paraId="19B39425" w14:textId="77777777" w:rsidR="00880A5E" w:rsidRPr="00B13AD5"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178" w:type="pct"/>
          </w:tcPr>
          <w:p w14:paraId="194720D1" w14:textId="77777777" w:rsidR="00880A5E" w:rsidRPr="00B13AD5"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216" w:type="pct"/>
            <w:gridSpan w:val="2"/>
          </w:tcPr>
          <w:p w14:paraId="58C2AF71" w14:textId="77777777" w:rsidR="00880A5E" w:rsidRPr="00B13AD5"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216" w:type="pct"/>
          </w:tcPr>
          <w:p w14:paraId="3FD160C3" w14:textId="77777777" w:rsidR="00880A5E" w:rsidRPr="00B13AD5"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178" w:type="pct"/>
          </w:tcPr>
          <w:p w14:paraId="5E79E318" w14:textId="77777777" w:rsidR="00880A5E" w:rsidRPr="00B13AD5"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216" w:type="pct"/>
            <w:gridSpan w:val="2"/>
          </w:tcPr>
          <w:p w14:paraId="0509E9C9" w14:textId="77777777" w:rsidR="00880A5E" w:rsidRPr="00B13AD5"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323" w:type="pct"/>
          </w:tcPr>
          <w:p w14:paraId="685A843B" w14:textId="77777777" w:rsidR="00880A5E" w:rsidRPr="00B13AD5"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r>
      <w:tr w:rsidR="00B13AD5" w:rsidRPr="00B13AD5" w14:paraId="692611C0" w14:textId="77777777" w:rsidTr="00B13AD5">
        <w:trPr>
          <w:gridAfter w:val="1"/>
          <w:wAfter w:w="53" w:type="pct"/>
        </w:trPr>
        <w:tc>
          <w:tcPr>
            <w:cnfStyle w:val="001000000000" w:firstRow="0" w:lastRow="0" w:firstColumn="1" w:lastColumn="0" w:oddVBand="0" w:evenVBand="0" w:oddHBand="0" w:evenHBand="0" w:firstRowFirstColumn="0" w:firstRowLastColumn="0" w:lastRowFirstColumn="0" w:lastRowLastColumn="0"/>
            <w:tcW w:w="558" w:type="pct"/>
          </w:tcPr>
          <w:p w14:paraId="6C987400" w14:textId="26F9EB84" w:rsidR="00880A5E" w:rsidRPr="00B13AD5" w:rsidRDefault="00880A5E" w:rsidP="00880A5E">
            <w:pPr>
              <w:rPr>
                <w:rFonts w:eastAsia="Times New Roman" w:cs="Times New Roman"/>
                <w:sz w:val="16"/>
                <w:szCs w:val="16"/>
              </w:rPr>
            </w:pPr>
            <w:r w:rsidRPr="00B13AD5">
              <w:rPr>
                <w:rFonts w:eastAsia="Times New Roman" w:cs="Times New Roman"/>
                <w:i/>
                <w:iCs/>
                <w:sz w:val="16"/>
                <w:szCs w:val="16"/>
              </w:rPr>
              <w:t xml:space="preserve">  7 Routine occupations</w:t>
            </w:r>
          </w:p>
        </w:tc>
        <w:tc>
          <w:tcPr>
            <w:tcW w:w="216" w:type="pct"/>
          </w:tcPr>
          <w:p w14:paraId="2FA70BA1" w14:textId="39A6A7AF" w:rsidR="00880A5E" w:rsidRPr="00B13AD5"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B13AD5">
              <w:rPr>
                <w:rFonts w:eastAsia="Times New Roman" w:cs="Times New Roman"/>
                <w:sz w:val="16"/>
                <w:szCs w:val="16"/>
              </w:rPr>
              <w:t>-0.50</w:t>
            </w:r>
          </w:p>
        </w:tc>
        <w:tc>
          <w:tcPr>
            <w:tcW w:w="216" w:type="pct"/>
          </w:tcPr>
          <w:p w14:paraId="3675DB0F" w14:textId="29A3ECEF" w:rsidR="00880A5E" w:rsidRPr="00B13AD5"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B13AD5">
              <w:rPr>
                <w:rFonts w:eastAsia="Times New Roman" w:cs="Times New Roman"/>
                <w:sz w:val="16"/>
                <w:szCs w:val="16"/>
              </w:rPr>
              <w:t>(0.19)</w:t>
            </w:r>
          </w:p>
        </w:tc>
        <w:tc>
          <w:tcPr>
            <w:tcW w:w="178" w:type="pct"/>
          </w:tcPr>
          <w:p w14:paraId="6261916F" w14:textId="7D7F5644" w:rsidR="00880A5E" w:rsidRPr="00B13AD5"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B13AD5">
              <w:rPr>
                <w:rFonts w:eastAsia="Times New Roman" w:cs="Times New Roman"/>
                <w:sz w:val="16"/>
                <w:szCs w:val="16"/>
              </w:rPr>
              <w:t>**</w:t>
            </w:r>
          </w:p>
        </w:tc>
        <w:tc>
          <w:tcPr>
            <w:tcW w:w="226" w:type="pct"/>
          </w:tcPr>
          <w:p w14:paraId="54153800" w14:textId="18E12FDB" w:rsidR="00880A5E" w:rsidRPr="00B13AD5"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B13AD5">
              <w:rPr>
                <w:rFonts w:eastAsia="Times New Roman" w:cs="Times New Roman"/>
                <w:sz w:val="16"/>
                <w:szCs w:val="16"/>
              </w:rPr>
              <w:t>-0.11</w:t>
            </w:r>
          </w:p>
        </w:tc>
        <w:tc>
          <w:tcPr>
            <w:tcW w:w="222" w:type="pct"/>
          </w:tcPr>
          <w:p w14:paraId="4D122853" w14:textId="18856409" w:rsidR="00880A5E" w:rsidRPr="00B13AD5"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B13AD5">
              <w:rPr>
                <w:rFonts w:eastAsia="Times New Roman" w:cs="Times New Roman"/>
                <w:sz w:val="16"/>
                <w:szCs w:val="16"/>
              </w:rPr>
              <w:t>(0.04)</w:t>
            </w:r>
          </w:p>
        </w:tc>
        <w:tc>
          <w:tcPr>
            <w:tcW w:w="178" w:type="pct"/>
          </w:tcPr>
          <w:p w14:paraId="4CA1C734" w14:textId="5E6A1C3C" w:rsidR="00880A5E" w:rsidRPr="00B13AD5"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B13AD5">
              <w:rPr>
                <w:rFonts w:cs="Times New Roman"/>
                <w:sz w:val="16"/>
                <w:szCs w:val="16"/>
              </w:rPr>
              <w:t>0.13</w:t>
            </w:r>
          </w:p>
        </w:tc>
        <w:tc>
          <w:tcPr>
            <w:tcW w:w="178" w:type="pct"/>
          </w:tcPr>
          <w:p w14:paraId="7563E191" w14:textId="0FF6C7FB" w:rsidR="00880A5E" w:rsidRPr="00B13AD5"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B13AD5">
              <w:rPr>
                <w:rFonts w:cs="Times New Roman"/>
                <w:sz w:val="16"/>
                <w:szCs w:val="16"/>
              </w:rPr>
              <w:t>-0.79</w:t>
            </w:r>
          </w:p>
        </w:tc>
        <w:tc>
          <w:tcPr>
            <w:tcW w:w="178" w:type="pct"/>
          </w:tcPr>
          <w:p w14:paraId="13D1630D" w14:textId="2622DDC5" w:rsidR="00880A5E" w:rsidRPr="00B13AD5"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B13AD5">
              <w:rPr>
                <w:rFonts w:cs="Times New Roman"/>
                <w:sz w:val="16"/>
                <w:szCs w:val="16"/>
              </w:rPr>
              <w:t>-0.21</w:t>
            </w:r>
          </w:p>
        </w:tc>
        <w:tc>
          <w:tcPr>
            <w:tcW w:w="216" w:type="pct"/>
          </w:tcPr>
          <w:p w14:paraId="62D1A870" w14:textId="77777777" w:rsidR="00880A5E" w:rsidRPr="00B13AD5"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216" w:type="pct"/>
          </w:tcPr>
          <w:p w14:paraId="2037ABCD" w14:textId="77777777" w:rsidR="00880A5E" w:rsidRPr="00B13AD5"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178" w:type="pct"/>
          </w:tcPr>
          <w:p w14:paraId="12C6AC85" w14:textId="77777777" w:rsidR="00880A5E" w:rsidRPr="00B13AD5"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225" w:type="pct"/>
          </w:tcPr>
          <w:p w14:paraId="6AD52402" w14:textId="77777777" w:rsidR="00880A5E" w:rsidRPr="00B13AD5"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222" w:type="pct"/>
          </w:tcPr>
          <w:p w14:paraId="0DD35BB0" w14:textId="77777777" w:rsidR="00880A5E" w:rsidRPr="00B13AD5"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237" w:type="pct"/>
          </w:tcPr>
          <w:p w14:paraId="00712544" w14:textId="77777777" w:rsidR="00880A5E" w:rsidRPr="00B13AD5"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178" w:type="pct"/>
          </w:tcPr>
          <w:p w14:paraId="0FAF4945" w14:textId="77777777" w:rsidR="00880A5E" w:rsidRPr="00B13AD5"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178" w:type="pct"/>
          </w:tcPr>
          <w:p w14:paraId="529A8BF2" w14:textId="77777777" w:rsidR="00880A5E" w:rsidRPr="00B13AD5"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216" w:type="pct"/>
            <w:gridSpan w:val="2"/>
          </w:tcPr>
          <w:p w14:paraId="0DF7AAE1" w14:textId="77777777" w:rsidR="00880A5E" w:rsidRPr="00B13AD5"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216" w:type="pct"/>
          </w:tcPr>
          <w:p w14:paraId="7163415E" w14:textId="77777777" w:rsidR="00880A5E" w:rsidRPr="00B13AD5"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178" w:type="pct"/>
          </w:tcPr>
          <w:p w14:paraId="07CFA5DE" w14:textId="77777777" w:rsidR="00880A5E" w:rsidRPr="00B13AD5"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216" w:type="pct"/>
            <w:gridSpan w:val="2"/>
          </w:tcPr>
          <w:p w14:paraId="441AECB9" w14:textId="77777777" w:rsidR="00880A5E" w:rsidRPr="00B13AD5"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323" w:type="pct"/>
          </w:tcPr>
          <w:p w14:paraId="57F83C17" w14:textId="77777777" w:rsidR="00880A5E" w:rsidRPr="00B13AD5"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r>
      <w:tr w:rsidR="00B13AD5" w:rsidRPr="00B13AD5" w14:paraId="18079680" w14:textId="77777777" w:rsidTr="00B13AD5">
        <w:trPr>
          <w:gridAfter w:val="1"/>
          <w:cnfStyle w:val="000000100000" w:firstRow="0" w:lastRow="0" w:firstColumn="0" w:lastColumn="0" w:oddVBand="0" w:evenVBand="0" w:oddHBand="1" w:evenHBand="0" w:firstRowFirstColumn="0" w:firstRowLastColumn="0" w:lastRowFirstColumn="0" w:lastRowLastColumn="0"/>
          <w:wAfter w:w="53" w:type="pct"/>
        </w:trPr>
        <w:tc>
          <w:tcPr>
            <w:cnfStyle w:val="001000000000" w:firstRow="0" w:lastRow="0" w:firstColumn="1" w:lastColumn="0" w:oddVBand="0" w:evenVBand="0" w:oddHBand="0" w:evenHBand="0" w:firstRowFirstColumn="0" w:firstRowLastColumn="0" w:lastRowFirstColumn="0" w:lastRowLastColumn="0"/>
            <w:tcW w:w="558" w:type="pct"/>
          </w:tcPr>
          <w:p w14:paraId="7483D2F4" w14:textId="77777777" w:rsidR="00880A5E" w:rsidRPr="00B13AD5" w:rsidRDefault="00880A5E" w:rsidP="00880A5E">
            <w:pPr>
              <w:rPr>
                <w:rFonts w:eastAsia="Times New Roman" w:cs="Times New Roman"/>
                <w:sz w:val="16"/>
                <w:szCs w:val="16"/>
              </w:rPr>
            </w:pPr>
            <w:r w:rsidRPr="00B13AD5">
              <w:rPr>
                <w:rFonts w:eastAsia="Times New Roman" w:cs="Times New Roman"/>
                <w:sz w:val="16"/>
                <w:szCs w:val="16"/>
              </w:rPr>
              <w:t>RGSC (SOC 2000)</w:t>
            </w:r>
          </w:p>
        </w:tc>
        <w:tc>
          <w:tcPr>
            <w:tcW w:w="216" w:type="pct"/>
          </w:tcPr>
          <w:p w14:paraId="0040E38A" w14:textId="77777777" w:rsidR="00880A5E" w:rsidRPr="00B13AD5" w:rsidRDefault="00880A5E" w:rsidP="00880A5E">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6"/>
                <w:szCs w:val="16"/>
              </w:rPr>
            </w:pPr>
          </w:p>
        </w:tc>
        <w:tc>
          <w:tcPr>
            <w:tcW w:w="216" w:type="pct"/>
          </w:tcPr>
          <w:p w14:paraId="5465D336" w14:textId="77777777" w:rsidR="00880A5E" w:rsidRPr="00B13AD5" w:rsidRDefault="00880A5E" w:rsidP="00880A5E">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6"/>
                <w:szCs w:val="16"/>
              </w:rPr>
            </w:pPr>
          </w:p>
        </w:tc>
        <w:tc>
          <w:tcPr>
            <w:tcW w:w="178" w:type="pct"/>
          </w:tcPr>
          <w:p w14:paraId="6164B3A8" w14:textId="77777777" w:rsidR="00880A5E" w:rsidRPr="00B13AD5" w:rsidRDefault="00880A5E" w:rsidP="00880A5E">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6"/>
                <w:szCs w:val="16"/>
              </w:rPr>
            </w:pPr>
          </w:p>
        </w:tc>
        <w:tc>
          <w:tcPr>
            <w:tcW w:w="226" w:type="pct"/>
          </w:tcPr>
          <w:p w14:paraId="6F4D119D" w14:textId="77777777" w:rsidR="00880A5E" w:rsidRPr="00B13AD5" w:rsidRDefault="00880A5E" w:rsidP="00880A5E">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6"/>
                <w:szCs w:val="16"/>
              </w:rPr>
            </w:pPr>
          </w:p>
        </w:tc>
        <w:tc>
          <w:tcPr>
            <w:tcW w:w="222" w:type="pct"/>
          </w:tcPr>
          <w:p w14:paraId="7AA9AF37" w14:textId="77777777" w:rsidR="00880A5E" w:rsidRPr="00B13AD5" w:rsidRDefault="00880A5E" w:rsidP="00880A5E">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6"/>
                <w:szCs w:val="16"/>
              </w:rPr>
            </w:pPr>
          </w:p>
        </w:tc>
        <w:tc>
          <w:tcPr>
            <w:tcW w:w="178" w:type="pct"/>
          </w:tcPr>
          <w:p w14:paraId="5AB3C27F" w14:textId="77777777" w:rsidR="00880A5E" w:rsidRPr="00B13AD5"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178" w:type="pct"/>
          </w:tcPr>
          <w:p w14:paraId="3D39632B" w14:textId="77777777" w:rsidR="00880A5E" w:rsidRPr="00B13AD5"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178" w:type="pct"/>
          </w:tcPr>
          <w:p w14:paraId="5D9E4B13" w14:textId="77777777" w:rsidR="00880A5E" w:rsidRPr="00B13AD5"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216" w:type="pct"/>
          </w:tcPr>
          <w:p w14:paraId="1CB30BAB" w14:textId="77777777" w:rsidR="00880A5E" w:rsidRPr="00B13AD5"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216" w:type="pct"/>
          </w:tcPr>
          <w:p w14:paraId="1BD36AF3" w14:textId="77777777" w:rsidR="00880A5E" w:rsidRPr="00B13AD5"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178" w:type="pct"/>
          </w:tcPr>
          <w:p w14:paraId="18BABF3A" w14:textId="77777777" w:rsidR="00880A5E" w:rsidRPr="00B13AD5"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225" w:type="pct"/>
          </w:tcPr>
          <w:p w14:paraId="4F46CA78" w14:textId="77777777" w:rsidR="00880A5E" w:rsidRPr="00B13AD5"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222" w:type="pct"/>
          </w:tcPr>
          <w:p w14:paraId="69D2327C" w14:textId="77777777" w:rsidR="00880A5E" w:rsidRPr="00B13AD5"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237" w:type="pct"/>
          </w:tcPr>
          <w:p w14:paraId="3FE7B788" w14:textId="77777777" w:rsidR="00880A5E" w:rsidRPr="00B13AD5"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178" w:type="pct"/>
          </w:tcPr>
          <w:p w14:paraId="3778B93E" w14:textId="77777777" w:rsidR="00880A5E" w:rsidRPr="00B13AD5"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178" w:type="pct"/>
          </w:tcPr>
          <w:p w14:paraId="2D675B63" w14:textId="77777777" w:rsidR="00880A5E" w:rsidRPr="00B13AD5"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216" w:type="pct"/>
            <w:gridSpan w:val="2"/>
          </w:tcPr>
          <w:p w14:paraId="7129B2F6" w14:textId="77777777" w:rsidR="00880A5E" w:rsidRPr="00B13AD5"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216" w:type="pct"/>
          </w:tcPr>
          <w:p w14:paraId="67C38AF0" w14:textId="77777777" w:rsidR="00880A5E" w:rsidRPr="00B13AD5"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178" w:type="pct"/>
          </w:tcPr>
          <w:p w14:paraId="53B617E4" w14:textId="77777777" w:rsidR="00880A5E" w:rsidRPr="00B13AD5"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216" w:type="pct"/>
            <w:gridSpan w:val="2"/>
          </w:tcPr>
          <w:p w14:paraId="0BBF6597" w14:textId="77777777" w:rsidR="00880A5E" w:rsidRPr="00B13AD5"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323" w:type="pct"/>
          </w:tcPr>
          <w:p w14:paraId="48A90A93" w14:textId="77777777" w:rsidR="00880A5E" w:rsidRPr="00B13AD5"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r>
      <w:tr w:rsidR="00B13AD5" w:rsidRPr="00B13AD5" w14:paraId="4102941B" w14:textId="77777777" w:rsidTr="00B13AD5">
        <w:trPr>
          <w:gridAfter w:val="1"/>
          <w:wAfter w:w="53" w:type="pct"/>
        </w:trPr>
        <w:tc>
          <w:tcPr>
            <w:cnfStyle w:val="001000000000" w:firstRow="0" w:lastRow="0" w:firstColumn="1" w:lastColumn="0" w:oddVBand="0" w:evenVBand="0" w:oddHBand="0" w:evenHBand="0" w:firstRowFirstColumn="0" w:firstRowLastColumn="0" w:lastRowFirstColumn="0" w:lastRowLastColumn="0"/>
            <w:tcW w:w="558" w:type="pct"/>
          </w:tcPr>
          <w:p w14:paraId="762571F5" w14:textId="7BBCD494" w:rsidR="00880A5E" w:rsidRPr="00B13AD5" w:rsidRDefault="00880A5E" w:rsidP="00880A5E">
            <w:pPr>
              <w:rPr>
                <w:rFonts w:eastAsia="Times New Roman" w:cs="Times New Roman"/>
                <w:i/>
                <w:iCs/>
                <w:sz w:val="16"/>
                <w:szCs w:val="16"/>
              </w:rPr>
            </w:pPr>
            <w:r w:rsidRPr="00B13AD5">
              <w:rPr>
                <w:i/>
                <w:iCs/>
                <w:sz w:val="16"/>
                <w:szCs w:val="16"/>
              </w:rPr>
              <w:t xml:space="preserve">  1 Professional</w:t>
            </w:r>
          </w:p>
        </w:tc>
        <w:tc>
          <w:tcPr>
            <w:tcW w:w="216" w:type="pct"/>
          </w:tcPr>
          <w:p w14:paraId="1591AC75" w14:textId="77777777" w:rsidR="00880A5E" w:rsidRPr="00B13AD5" w:rsidRDefault="00880A5E" w:rsidP="00880A5E">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6"/>
                <w:szCs w:val="16"/>
              </w:rPr>
            </w:pPr>
          </w:p>
        </w:tc>
        <w:tc>
          <w:tcPr>
            <w:tcW w:w="216" w:type="pct"/>
          </w:tcPr>
          <w:p w14:paraId="1091C013" w14:textId="77777777" w:rsidR="00880A5E" w:rsidRPr="00B13AD5" w:rsidRDefault="00880A5E" w:rsidP="00880A5E">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6"/>
                <w:szCs w:val="16"/>
              </w:rPr>
            </w:pPr>
          </w:p>
        </w:tc>
        <w:tc>
          <w:tcPr>
            <w:tcW w:w="178" w:type="pct"/>
          </w:tcPr>
          <w:p w14:paraId="42825BE3" w14:textId="77777777" w:rsidR="00880A5E" w:rsidRPr="00B13AD5" w:rsidRDefault="00880A5E" w:rsidP="00880A5E">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6"/>
                <w:szCs w:val="16"/>
              </w:rPr>
            </w:pPr>
          </w:p>
        </w:tc>
        <w:tc>
          <w:tcPr>
            <w:tcW w:w="226" w:type="pct"/>
          </w:tcPr>
          <w:p w14:paraId="1E0BFC24" w14:textId="77777777" w:rsidR="00880A5E" w:rsidRPr="00B13AD5" w:rsidRDefault="00880A5E" w:rsidP="00880A5E">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6"/>
                <w:szCs w:val="16"/>
              </w:rPr>
            </w:pPr>
          </w:p>
        </w:tc>
        <w:tc>
          <w:tcPr>
            <w:tcW w:w="222" w:type="pct"/>
          </w:tcPr>
          <w:p w14:paraId="4CD4C167" w14:textId="77777777" w:rsidR="00880A5E" w:rsidRPr="00B13AD5" w:rsidRDefault="00880A5E" w:rsidP="00880A5E">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6"/>
                <w:szCs w:val="16"/>
              </w:rPr>
            </w:pPr>
          </w:p>
        </w:tc>
        <w:tc>
          <w:tcPr>
            <w:tcW w:w="178" w:type="pct"/>
          </w:tcPr>
          <w:p w14:paraId="190C5B78" w14:textId="77777777" w:rsidR="00880A5E" w:rsidRPr="00B13AD5"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178" w:type="pct"/>
          </w:tcPr>
          <w:p w14:paraId="0A1DD646" w14:textId="77777777" w:rsidR="00880A5E" w:rsidRPr="00B13AD5"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178" w:type="pct"/>
          </w:tcPr>
          <w:p w14:paraId="35B20071" w14:textId="77777777" w:rsidR="00880A5E" w:rsidRPr="00B13AD5"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216" w:type="pct"/>
          </w:tcPr>
          <w:p w14:paraId="08C7ADB2" w14:textId="0FCD4BDA" w:rsidR="00880A5E" w:rsidRPr="00B13AD5"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B13AD5">
              <w:rPr>
                <w:rFonts w:eastAsia="Times New Roman" w:cs="Times New Roman"/>
                <w:sz w:val="16"/>
                <w:szCs w:val="16"/>
              </w:rPr>
              <w:t>-0.01</w:t>
            </w:r>
          </w:p>
        </w:tc>
        <w:tc>
          <w:tcPr>
            <w:tcW w:w="216" w:type="pct"/>
          </w:tcPr>
          <w:p w14:paraId="6F5F3371" w14:textId="77777777" w:rsidR="00880A5E" w:rsidRPr="00B13AD5"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B13AD5">
              <w:rPr>
                <w:rFonts w:eastAsia="Times New Roman" w:cs="Times New Roman"/>
                <w:sz w:val="16"/>
                <w:szCs w:val="16"/>
              </w:rPr>
              <w:t>(0.27)</w:t>
            </w:r>
          </w:p>
        </w:tc>
        <w:tc>
          <w:tcPr>
            <w:tcW w:w="178" w:type="pct"/>
          </w:tcPr>
          <w:p w14:paraId="32457594" w14:textId="77777777" w:rsidR="00880A5E" w:rsidRPr="00B13AD5"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225" w:type="pct"/>
          </w:tcPr>
          <w:p w14:paraId="2DBC8E9A" w14:textId="2516164B" w:rsidR="00880A5E" w:rsidRPr="00B13AD5"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B13AD5">
              <w:rPr>
                <w:rFonts w:eastAsia="Times New Roman" w:cs="Times New Roman"/>
                <w:sz w:val="16"/>
                <w:szCs w:val="16"/>
              </w:rPr>
              <w:t>-0.00</w:t>
            </w:r>
          </w:p>
        </w:tc>
        <w:tc>
          <w:tcPr>
            <w:tcW w:w="222" w:type="pct"/>
          </w:tcPr>
          <w:p w14:paraId="35B769A3" w14:textId="77777777" w:rsidR="00880A5E" w:rsidRPr="00B13AD5"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B13AD5">
              <w:rPr>
                <w:rFonts w:eastAsia="Times New Roman" w:cs="Times New Roman"/>
                <w:sz w:val="16"/>
                <w:szCs w:val="16"/>
              </w:rPr>
              <w:t>(0.05)</w:t>
            </w:r>
          </w:p>
        </w:tc>
        <w:tc>
          <w:tcPr>
            <w:tcW w:w="237" w:type="pct"/>
          </w:tcPr>
          <w:p w14:paraId="585C54D3" w14:textId="77777777" w:rsidR="00880A5E" w:rsidRPr="00B13AD5"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B13AD5">
              <w:rPr>
                <w:rFonts w:cs="Times New Roman"/>
                <w:sz w:val="16"/>
                <w:szCs w:val="16"/>
              </w:rPr>
              <w:t>0.25</w:t>
            </w:r>
          </w:p>
        </w:tc>
        <w:tc>
          <w:tcPr>
            <w:tcW w:w="178" w:type="pct"/>
          </w:tcPr>
          <w:p w14:paraId="692F0ED9" w14:textId="41CBE32D" w:rsidR="00880A5E" w:rsidRPr="00B13AD5"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B13AD5">
              <w:rPr>
                <w:rFonts w:cs="Times New Roman"/>
                <w:sz w:val="16"/>
                <w:szCs w:val="16"/>
              </w:rPr>
              <w:t>-0.58</w:t>
            </w:r>
          </w:p>
        </w:tc>
        <w:tc>
          <w:tcPr>
            <w:tcW w:w="178" w:type="pct"/>
          </w:tcPr>
          <w:p w14:paraId="4D597FC3" w14:textId="75E194A2" w:rsidR="00880A5E" w:rsidRPr="00B13AD5"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B13AD5">
              <w:rPr>
                <w:rFonts w:cs="Times New Roman"/>
                <w:sz w:val="16"/>
                <w:szCs w:val="16"/>
              </w:rPr>
              <w:t>0.56</w:t>
            </w:r>
          </w:p>
        </w:tc>
        <w:tc>
          <w:tcPr>
            <w:tcW w:w="216" w:type="pct"/>
            <w:gridSpan w:val="2"/>
          </w:tcPr>
          <w:p w14:paraId="7D872903" w14:textId="77777777" w:rsidR="00880A5E" w:rsidRPr="00B13AD5"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216" w:type="pct"/>
          </w:tcPr>
          <w:p w14:paraId="453D5BBD" w14:textId="77777777" w:rsidR="00880A5E" w:rsidRPr="00B13AD5"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178" w:type="pct"/>
          </w:tcPr>
          <w:p w14:paraId="5DF5410B" w14:textId="77777777" w:rsidR="00880A5E" w:rsidRPr="00B13AD5"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216" w:type="pct"/>
            <w:gridSpan w:val="2"/>
          </w:tcPr>
          <w:p w14:paraId="24CD259B" w14:textId="77777777" w:rsidR="00880A5E" w:rsidRPr="00B13AD5"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323" w:type="pct"/>
          </w:tcPr>
          <w:p w14:paraId="6D286048" w14:textId="77777777" w:rsidR="00880A5E" w:rsidRPr="00B13AD5"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r>
      <w:tr w:rsidR="00B13AD5" w:rsidRPr="00B13AD5" w14:paraId="41443DDA" w14:textId="77777777" w:rsidTr="00B13AD5">
        <w:trPr>
          <w:gridAfter w:val="1"/>
          <w:cnfStyle w:val="000000100000" w:firstRow="0" w:lastRow="0" w:firstColumn="0" w:lastColumn="0" w:oddVBand="0" w:evenVBand="0" w:oddHBand="1" w:evenHBand="0" w:firstRowFirstColumn="0" w:firstRowLastColumn="0" w:lastRowFirstColumn="0" w:lastRowLastColumn="0"/>
          <w:wAfter w:w="53" w:type="pct"/>
        </w:trPr>
        <w:tc>
          <w:tcPr>
            <w:cnfStyle w:val="001000000000" w:firstRow="0" w:lastRow="0" w:firstColumn="1" w:lastColumn="0" w:oddVBand="0" w:evenVBand="0" w:oddHBand="0" w:evenHBand="0" w:firstRowFirstColumn="0" w:firstRowLastColumn="0" w:lastRowFirstColumn="0" w:lastRowLastColumn="0"/>
            <w:tcW w:w="558" w:type="pct"/>
          </w:tcPr>
          <w:p w14:paraId="1AF8A3A8" w14:textId="6B230C33" w:rsidR="00880A5E" w:rsidRPr="00B13AD5" w:rsidRDefault="00880A5E" w:rsidP="00880A5E">
            <w:pPr>
              <w:rPr>
                <w:rFonts w:eastAsia="Times New Roman" w:cs="Times New Roman"/>
                <w:i/>
                <w:iCs/>
                <w:sz w:val="16"/>
                <w:szCs w:val="16"/>
              </w:rPr>
            </w:pPr>
            <w:r w:rsidRPr="00B13AD5">
              <w:rPr>
                <w:i/>
                <w:iCs/>
                <w:sz w:val="16"/>
                <w:szCs w:val="16"/>
              </w:rPr>
              <w:t xml:space="preserve">  2 Managerial and Technical</w:t>
            </w:r>
          </w:p>
        </w:tc>
        <w:tc>
          <w:tcPr>
            <w:tcW w:w="216" w:type="pct"/>
          </w:tcPr>
          <w:p w14:paraId="4FAB2152" w14:textId="77777777" w:rsidR="00880A5E" w:rsidRPr="00B13AD5" w:rsidRDefault="00880A5E" w:rsidP="00880A5E">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6"/>
                <w:szCs w:val="16"/>
              </w:rPr>
            </w:pPr>
          </w:p>
        </w:tc>
        <w:tc>
          <w:tcPr>
            <w:tcW w:w="216" w:type="pct"/>
          </w:tcPr>
          <w:p w14:paraId="732A36F4" w14:textId="77777777" w:rsidR="00880A5E" w:rsidRPr="00B13AD5" w:rsidRDefault="00880A5E" w:rsidP="00880A5E">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6"/>
                <w:szCs w:val="16"/>
              </w:rPr>
            </w:pPr>
          </w:p>
        </w:tc>
        <w:tc>
          <w:tcPr>
            <w:tcW w:w="178" w:type="pct"/>
          </w:tcPr>
          <w:p w14:paraId="358B2B9F" w14:textId="77777777" w:rsidR="00880A5E" w:rsidRPr="00B13AD5" w:rsidRDefault="00880A5E" w:rsidP="00880A5E">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6"/>
                <w:szCs w:val="16"/>
              </w:rPr>
            </w:pPr>
          </w:p>
        </w:tc>
        <w:tc>
          <w:tcPr>
            <w:tcW w:w="226" w:type="pct"/>
          </w:tcPr>
          <w:p w14:paraId="37154BB4" w14:textId="77777777" w:rsidR="00880A5E" w:rsidRPr="00B13AD5" w:rsidRDefault="00880A5E" w:rsidP="00880A5E">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6"/>
                <w:szCs w:val="16"/>
              </w:rPr>
            </w:pPr>
          </w:p>
        </w:tc>
        <w:tc>
          <w:tcPr>
            <w:tcW w:w="222" w:type="pct"/>
          </w:tcPr>
          <w:p w14:paraId="4706032B" w14:textId="77777777" w:rsidR="00880A5E" w:rsidRPr="00B13AD5" w:rsidRDefault="00880A5E" w:rsidP="00880A5E">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6"/>
                <w:szCs w:val="16"/>
              </w:rPr>
            </w:pPr>
          </w:p>
        </w:tc>
        <w:tc>
          <w:tcPr>
            <w:tcW w:w="178" w:type="pct"/>
          </w:tcPr>
          <w:p w14:paraId="4CB46D19" w14:textId="77777777" w:rsidR="00880A5E" w:rsidRPr="00B13AD5"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178" w:type="pct"/>
          </w:tcPr>
          <w:p w14:paraId="40CA482D" w14:textId="77777777" w:rsidR="00880A5E" w:rsidRPr="00B13AD5"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178" w:type="pct"/>
          </w:tcPr>
          <w:p w14:paraId="2B3FB5FF" w14:textId="77777777" w:rsidR="00880A5E" w:rsidRPr="00B13AD5"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216" w:type="pct"/>
          </w:tcPr>
          <w:p w14:paraId="4635D4B3" w14:textId="77777777" w:rsidR="00880A5E" w:rsidRPr="00B13AD5"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B13AD5">
              <w:rPr>
                <w:rFonts w:cs="Times New Roman"/>
                <w:sz w:val="16"/>
                <w:szCs w:val="16"/>
              </w:rPr>
              <w:t>Ref.</w:t>
            </w:r>
          </w:p>
        </w:tc>
        <w:tc>
          <w:tcPr>
            <w:tcW w:w="216" w:type="pct"/>
          </w:tcPr>
          <w:p w14:paraId="1A2DA16F" w14:textId="1875CA9C" w:rsidR="00880A5E" w:rsidRPr="00B13AD5"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178" w:type="pct"/>
          </w:tcPr>
          <w:p w14:paraId="6396E0F6" w14:textId="77777777" w:rsidR="00880A5E" w:rsidRPr="00B13AD5"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225" w:type="pct"/>
          </w:tcPr>
          <w:p w14:paraId="2E411BB4" w14:textId="35A1BA53" w:rsidR="00880A5E" w:rsidRPr="00B13AD5"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222" w:type="pct"/>
          </w:tcPr>
          <w:p w14:paraId="12D0962B" w14:textId="121B1FDA" w:rsidR="00880A5E" w:rsidRPr="00B13AD5"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237" w:type="pct"/>
          </w:tcPr>
          <w:p w14:paraId="671DB7ED" w14:textId="77777777" w:rsidR="00880A5E" w:rsidRPr="00B13AD5"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B13AD5">
              <w:rPr>
                <w:rFonts w:cs="Times New Roman"/>
                <w:sz w:val="16"/>
                <w:szCs w:val="16"/>
              </w:rPr>
              <w:t>0.11</w:t>
            </w:r>
          </w:p>
        </w:tc>
        <w:tc>
          <w:tcPr>
            <w:tcW w:w="178" w:type="pct"/>
          </w:tcPr>
          <w:p w14:paraId="7A25E3CC" w14:textId="77777777" w:rsidR="00880A5E" w:rsidRPr="00B13AD5"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B13AD5">
              <w:rPr>
                <w:rFonts w:cs="Times New Roman"/>
                <w:sz w:val="16"/>
                <w:szCs w:val="16"/>
              </w:rPr>
              <w:t>-0.25</w:t>
            </w:r>
          </w:p>
        </w:tc>
        <w:tc>
          <w:tcPr>
            <w:tcW w:w="178" w:type="pct"/>
          </w:tcPr>
          <w:p w14:paraId="1AA10E1C" w14:textId="77777777" w:rsidR="00880A5E" w:rsidRPr="00B13AD5"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B13AD5">
              <w:rPr>
                <w:rFonts w:cs="Times New Roman"/>
                <w:sz w:val="16"/>
                <w:szCs w:val="16"/>
              </w:rPr>
              <w:t>0.25</w:t>
            </w:r>
          </w:p>
        </w:tc>
        <w:tc>
          <w:tcPr>
            <w:tcW w:w="216" w:type="pct"/>
            <w:gridSpan w:val="2"/>
          </w:tcPr>
          <w:p w14:paraId="2FA70B89" w14:textId="77777777" w:rsidR="00880A5E" w:rsidRPr="00B13AD5"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216" w:type="pct"/>
          </w:tcPr>
          <w:p w14:paraId="3672458F" w14:textId="77777777" w:rsidR="00880A5E" w:rsidRPr="00B13AD5"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178" w:type="pct"/>
          </w:tcPr>
          <w:p w14:paraId="58E36107" w14:textId="77777777" w:rsidR="00880A5E" w:rsidRPr="00B13AD5"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216" w:type="pct"/>
            <w:gridSpan w:val="2"/>
          </w:tcPr>
          <w:p w14:paraId="260E40D5" w14:textId="77777777" w:rsidR="00880A5E" w:rsidRPr="00B13AD5"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323" w:type="pct"/>
          </w:tcPr>
          <w:p w14:paraId="0BD9E574" w14:textId="77777777" w:rsidR="00880A5E" w:rsidRPr="00B13AD5"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r>
      <w:tr w:rsidR="00B13AD5" w:rsidRPr="00B13AD5" w14:paraId="264EE54F" w14:textId="77777777" w:rsidTr="00B13AD5">
        <w:trPr>
          <w:gridAfter w:val="1"/>
          <w:wAfter w:w="53" w:type="pct"/>
        </w:trPr>
        <w:tc>
          <w:tcPr>
            <w:cnfStyle w:val="001000000000" w:firstRow="0" w:lastRow="0" w:firstColumn="1" w:lastColumn="0" w:oddVBand="0" w:evenVBand="0" w:oddHBand="0" w:evenHBand="0" w:firstRowFirstColumn="0" w:firstRowLastColumn="0" w:lastRowFirstColumn="0" w:lastRowLastColumn="0"/>
            <w:tcW w:w="558" w:type="pct"/>
          </w:tcPr>
          <w:p w14:paraId="72059C33" w14:textId="742A3A0F" w:rsidR="00880A5E" w:rsidRPr="00B13AD5" w:rsidRDefault="00880A5E" w:rsidP="00880A5E">
            <w:pPr>
              <w:rPr>
                <w:rFonts w:eastAsia="Times New Roman" w:cs="Times New Roman"/>
                <w:i/>
                <w:iCs/>
                <w:sz w:val="16"/>
                <w:szCs w:val="16"/>
              </w:rPr>
            </w:pPr>
            <w:r w:rsidRPr="00B13AD5">
              <w:rPr>
                <w:i/>
                <w:iCs/>
                <w:sz w:val="16"/>
                <w:szCs w:val="16"/>
              </w:rPr>
              <w:t xml:space="preserve">  3NM Skilled non-manual</w:t>
            </w:r>
          </w:p>
        </w:tc>
        <w:tc>
          <w:tcPr>
            <w:tcW w:w="216" w:type="pct"/>
          </w:tcPr>
          <w:p w14:paraId="5C463FB8" w14:textId="77777777" w:rsidR="00880A5E" w:rsidRPr="00B13AD5" w:rsidRDefault="00880A5E" w:rsidP="00880A5E">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6"/>
                <w:szCs w:val="16"/>
              </w:rPr>
            </w:pPr>
          </w:p>
        </w:tc>
        <w:tc>
          <w:tcPr>
            <w:tcW w:w="216" w:type="pct"/>
          </w:tcPr>
          <w:p w14:paraId="0E0764F7" w14:textId="77777777" w:rsidR="00880A5E" w:rsidRPr="00B13AD5" w:rsidRDefault="00880A5E" w:rsidP="00880A5E">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6"/>
                <w:szCs w:val="16"/>
              </w:rPr>
            </w:pPr>
          </w:p>
        </w:tc>
        <w:tc>
          <w:tcPr>
            <w:tcW w:w="178" w:type="pct"/>
          </w:tcPr>
          <w:p w14:paraId="4CB91984" w14:textId="77777777" w:rsidR="00880A5E" w:rsidRPr="00B13AD5" w:rsidRDefault="00880A5E" w:rsidP="00880A5E">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6"/>
                <w:szCs w:val="16"/>
              </w:rPr>
            </w:pPr>
          </w:p>
        </w:tc>
        <w:tc>
          <w:tcPr>
            <w:tcW w:w="226" w:type="pct"/>
          </w:tcPr>
          <w:p w14:paraId="7414C939" w14:textId="77777777" w:rsidR="00880A5E" w:rsidRPr="00B13AD5" w:rsidRDefault="00880A5E" w:rsidP="00880A5E">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6"/>
                <w:szCs w:val="16"/>
              </w:rPr>
            </w:pPr>
          </w:p>
        </w:tc>
        <w:tc>
          <w:tcPr>
            <w:tcW w:w="222" w:type="pct"/>
          </w:tcPr>
          <w:p w14:paraId="5C787B9A" w14:textId="77777777" w:rsidR="00880A5E" w:rsidRPr="00B13AD5" w:rsidRDefault="00880A5E" w:rsidP="00880A5E">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6"/>
                <w:szCs w:val="16"/>
              </w:rPr>
            </w:pPr>
          </w:p>
        </w:tc>
        <w:tc>
          <w:tcPr>
            <w:tcW w:w="178" w:type="pct"/>
          </w:tcPr>
          <w:p w14:paraId="152AB25E" w14:textId="77777777" w:rsidR="00880A5E" w:rsidRPr="00B13AD5"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178" w:type="pct"/>
          </w:tcPr>
          <w:p w14:paraId="22097773" w14:textId="77777777" w:rsidR="00880A5E" w:rsidRPr="00B13AD5"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178" w:type="pct"/>
          </w:tcPr>
          <w:p w14:paraId="60382C33" w14:textId="77777777" w:rsidR="00880A5E" w:rsidRPr="00B13AD5"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216" w:type="pct"/>
          </w:tcPr>
          <w:p w14:paraId="66048DEC" w14:textId="67DEE71D" w:rsidR="00880A5E" w:rsidRPr="00B13AD5"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B13AD5">
              <w:rPr>
                <w:rFonts w:eastAsia="Times New Roman" w:cs="Times New Roman"/>
                <w:sz w:val="16"/>
                <w:szCs w:val="16"/>
              </w:rPr>
              <w:t>-0.24</w:t>
            </w:r>
          </w:p>
        </w:tc>
        <w:tc>
          <w:tcPr>
            <w:tcW w:w="216" w:type="pct"/>
          </w:tcPr>
          <w:p w14:paraId="57C57811" w14:textId="77777777" w:rsidR="00880A5E" w:rsidRPr="00B13AD5"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B13AD5">
              <w:rPr>
                <w:rFonts w:eastAsia="Times New Roman" w:cs="Times New Roman"/>
                <w:sz w:val="16"/>
                <w:szCs w:val="16"/>
              </w:rPr>
              <w:t>(0.19)</w:t>
            </w:r>
          </w:p>
        </w:tc>
        <w:tc>
          <w:tcPr>
            <w:tcW w:w="178" w:type="pct"/>
          </w:tcPr>
          <w:p w14:paraId="4D9BFC24" w14:textId="77777777" w:rsidR="00880A5E" w:rsidRPr="00B13AD5"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225" w:type="pct"/>
          </w:tcPr>
          <w:p w14:paraId="7424D45B" w14:textId="77777777" w:rsidR="00880A5E" w:rsidRPr="00B13AD5"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B13AD5">
              <w:rPr>
                <w:rFonts w:eastAsia="Times New Roman" w:cs="Times New Roman"/>
                <w:sz w:val="16"/>
                <w:szCs w:val="16"/>
              </w:rPr>
              <w:t>-0.05</w:t>
            </w:r>
          </w:p>
        </w:tc>
        <w:tc>
          <w:tcPr>
            <w:tcW w:w="222" w:type="pct"/>
          </w:tcPr>
          <w:p w14:paraId="43F39ABF" w14:textId="77777777" w:rsidR="00880A5E" w:rsidRPr="00B13AD5"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B13AD5">
              <w:rPr>
                <w:rFonts w:eastAsia="Times New Roman" w:cs="Times New Roman"/>
                <w:sz w:val="16"/>
                <w:szCs w:val="16"/>
              </w:rPr>
              <w:t>(0.04)</w:t>
            </w:r>
          </w:p>
        </w:tc>
        <w:tc>
          <w:tcPr>
            <w:tcW w:w="237" w:type="pct"/>
          </w:tcPr>
          <w:p w14:paraId="73847C9B" w14:textId="7E177313" w:rsidR="00880A5E" w:rsidRPr="00B13AD5"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B13AD5">
              <w:rPr>
                <w:rFonts w:cs="Times New Roman"/>
                <w:sz w:val="16"/>
                <w:szCs w:val="16"/>
              </w:rPr>
              <w:t>0.16</w:t>
            </w:r>
          </w:p>
        </w:tc>
        <w:tc>
          <w:tcPr>
            <w:tcW w:w="178" w:type="pct"/>
          </w:tcPr>
          <w:p w14:paraId="3CAD43BD" w14:textId="075107A3" w:rsidR="00880A5E" w:rsidRPr="00B13AD5"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B13AD5">
              <w:rPr>
                <w:rFonts w:cs="Times New Roman"/>
                <w:sz w:val="16"/>
                <w:szCs w:val="16"/>
              </w:rPr>
              <w:t>-0.60</w:t>
            </w:r>
          </w:p>
        </w:tc>
        <w:tc>
          <w:tcPr>
            <w:tcW w:w="178" w:type="pct"/>
          </w:tcPr>
          <w:p w14:paraId="5E0C8632" w14:textId="01F7FC40" w:rsidR="00880A5E" w:rsidRPr="00B13AD5"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B13AD5">
              <w:rPr>
                <w:rFonts w:cs="Times New Roman"/>
                <w:sz w:val="16"/>
                <w:szCs w:val="16"/>
              </w:rPr>
              <w:t>0.12</w:t>
            </w:r>
          </w:p>
        </w:tc>
        <w:tc>
          <w:tcPr>
            <w:tcW w:w="216" w:type="pct"/>
            <w:gridSpan w:val="2"/>
          </w:tcPr>
          <w:p w14:paraId="21851285" w14:textId="77777777" w:rsidR="00880A5E" w:rsidRPr="00B13AD5"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216" w:type="pct"/>
          </w:tcPr>
          <w:p w14:paraId="09243071" w14:textId="77777777" w:rsidR="00880A5E" w:rsidRPr="00B13AD5"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178" w:type="pct"/>
          </w:tcPr>
          <w:p w14:paraId="4C631466" w14:textId="77777777" w:rsidR="00880A5E" w:rsidRPr="00B13AD5"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216" w:type="pct"/>
            <w:gridSpan w:val="2"/>
          </w:tcPr>
          <w:p w14:paraId="1012737C" w14:textId="77777777" w:rsidR="00880A5E" w:rsidRPr="00B13AD5"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323" w:type="pct"/>
          </w:tcPr>
          <w:p w14:paraId="2EE51B23" w14:textId="77777777" w:rsidR="00880A5E" w:rsidRPr="00B13AD5"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r>
      <w:tr w:rsidR="00B13AD5" w:rsidRPr="00B13AD5" w14:paraId="51D5BFE4" w14:textId="77777777" w:rsidTr="00B13AD5">
        <w:trPr>
          <w:gridAfter w:val="1"/>
          <w:cnfStyle w:val="000000100000" w:firstRow="0" w:lastRow="0" w:firstColumn="0" w:lastColumn="0" w:oddVBand="0" w:evenVBand="0" w:oddHBand="1" w:evenHBand="0" w:firstRowFirstColumn="0" w:firstRowLastColumn="0" w:lastRowFirstColumn="0" w:lastRowLastColumn="0"/>
          <w:wAfter w:w="53" w:type="pct"/>
        </w:trPr>
        <w:tc>
          <w:tcPr>
            <w:cnfStyle w:val="001000000000" w:firstRow="0" w:lastRow="0" w:firstColumn="1" w:lastColumn="0" w:oddVBand="0" w:evenVBand="0" w:oddHBand="0" w:evenHBand="0" w:firstRowFirstColumn="0" w:firstRowLastColumn="0" w:lastRowFirstColumn="0" w:lastRowLastColumn="0"/>
            <w:tcW w:w="558" w:type="pct"/>
          </w:tcPr>
          <w:p w14:paraId="3BBFC823" w14:textId="5B2E638C" w:rsidR="00880A5E" w:rsidRPr="00B13AD5" w:rsidRDefault="00880A5E" w:rsidP="00880A5E">
            <w:pPr>
              <w:rPr>
                <w:rFonts w:eastAsia="Times New Roman" w:cs="Times New Roman"/>
                <w:i/>
                <w:iCs/>
                <w:sz w:val="16"/>
                <w:szCs w:val="16"/>
              </w:rPr>
            </w:pPr>
            <w:r w:rsidRPr="00B13AD5">
              <w:rPr>
                <w:i/>
                <w:iCs/>
                <w:sz w:val="16"/>
                <w:szCs w:val="16"/>
              </w:rPr>
              <w:t xml:space="preserve">  3M Skilled manual</w:t>
            </w:r>
          </w:p>
        </w:tc>
        <w:tc>
          <w:tcPr>
            <w:tcW w:w="216" w:type="pct"/>
          </w:tcPr>
          <w:p w14:paraId="476DC8A5" w14:textId="77777777" w:rsidR="00880A5E" w:rsidRPr="00B13AD5" w:rsidRDefault="00880A5E" w:rsidP="00880A5E">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6"/>
                <w:szCs w:val="16"/>
              </w:rPr>
            </w:pPr>
          </w:p>
        </w:tc>
        <w:tc>
          <w:tcPr>
            <w:tcW w:w="216" w:type="pct"/>
          </w:tcPr>
          <w:p w14:paraId="59B74B4A" w14:textId="77777777" w:rsidR="00880A5E" w:rsidRPr="00B13AD5" w:rsidRDefault="00880A5E" w:rsidP="00880A5E">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6"/>
                <w:szCs w:val="16"/>
              </w:rPr>
            </w:pPr>
          </w:p>
        </w:tc>
        <w:tc>
          <w:tcPr>
            <w:tcW w:w="178" w:type="pct"/>
          </w:tcPr>
          <w:p w14:paraId="67D03E8E" w14:textId="77777777" w:rsidR="00880A5E" w:rsidRPr="00B13AD5" w:rsidRDefault="00880A5E" w:rsidP="00880A5E">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6"/>
                <w:szCs w:val="16"/>
              </w:rPr>
            </w:pPr>
          </w:p>
        </w:tc>
        <w:tc>
          <w:tcPr>
            <w:tcW w:w="226" w:type="pct"/>
          </w:tcPr>
          <w:p w14:paraId="3AFCC446" w14:textId="77777777" w:rsidR="00880A5E" w:rsidRPr="00B13AD5" w:rsidRDefault="00880A5E" w:rsidP="00880A5E">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6"/>
                <w:szCs w:val="16"/>
              </w:rPr>
            </w:pPr>
          </w:p>
        </w:tc>
        <w:tc>
          <w:tcPr>
            <w:tcW w:w="222" w:type="pct"/>
          </w:tcPr>
          <w:p w14:paraId="0E02807B" w14:textId="77777777" w:rsidR="00880A5E" w:rsidRPr="00B13AD5" w:rsidRDefault="00880A5E" w:rsidP="00880A5E">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6"/>
                <w:szCs w:val="16"/>
              </w:rPr>
            </w:pPr>
          </w:p>
        </w:tc>
        <w:tc>
          <w:tcPr>
            <w:tcW w:w="178" w:type="pct"/>
          </w:tcPr>
          <w:p w14:paraId="1107BA5D" w14:textId="77777777" w:rsidR="00880A5E" w:rsidRPr="00B13AD5"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178" w:type="pct"/>
          </w:tcPr>
          <w:p w14:paraId="708546CB" w14:textId="77777777" w:rsidR="00880A5E" w:rsidRPr="00B13AD5"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178" w:type="pct"/>
          </w:tcPr>
          <w:p w14:paraId="43F9BEC0" w14:textId="77777777" w:rsidR="00880A5E" w:rsidRPr="00B13AD5"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216" w:type="pct"/>
          </w:tcPr>
          <w:p w14:paraId="5F179FE5" w14:textId="5268EE21" w:rsidR="00880A5E" w:rsidRPr="00B13AD5"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B13AD5">
              <w:rPr>
                <w:rFonts w:eastAsia="Times New Roman" w:cs="Times New Roman"/>
                <w:sz w:val="16"/>
                <w:szCs w:val="16"/>
              </w:rPr>
              <w:t>-0.71</w:t>
            </w:r>
          </w:p>
        </w:tc>
        <w:tc>
          <w:tcPr>
            <w:tcW w:w="216" w:type="pct"/>
          </w:tcPr>
          <w:p w14:paraId="285DED5C" w14:textId="77777777" w:rsidR="00880A5E" w:rsidRPr="00B13AD5"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B13AD5">
              <w:rPr>
                <w:rFonts w:eastAsia="Times New Roman" w:cs="Times New Roman"/>
                <w:sz w:val="16"/>
                <w:szCs w:val="16"/>
              </w:rPr>
              <w:t>(0.14)</w:t>
            </w:r>
          </w:p>
        </w:tc>
        <w:tc>
          <w:tcPr>
            <w:tcW w:w="178" w:type="pct"/>
          </w:tcPr>
          <w:p w14:paraId="36679BBE" w14:textId="77777777" w:rsidR="00880A5E" w:rsidRPr="00B13AD5"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B13AD5">
              <w:rPr>
                <w:rFonts w:eastAsia="Times New Roman" w:cs="Times New Roman"/>
                <w:sz w:val="16"/>
                <w:szCs w:val="16"/>
              </w:rPr>
              <w:t>***</w:t>
            </w:r>
          </w:p>
        </w:tc>
        <w:tc>
          <w:tcPr>
            <w:tcW w:w="225" w:type="pct"/>
          </w:tcPr>
          <w:p w14:paraId="3FCEA024" w14:textId="623528FE" w:rsidR="00880A5E" w:rsidRPr="00B13AD5"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B13AD5">
              <w:rPr>
                <w:rFonts w:eastAsia="Times New Roman" w:cs="Times New Roman"/>
                <w:sz w:val="16"/>
                <w:szCs w:val="16"/>
              </w:rPr>
              <w:t>-0.15</w:t>
            </w:r>
          </w:p>
        </w:tc>
        <w:tc>
          <w:tcPr>
            <w:tcW w:w="222" w:type="pct"/>
          </w:tcPr>
          <w:p w14:paraId="74E24FEE" w14:textId="77777777" w:rsidR="00880A5E" w:rsidRPr="00B13AD5"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B13AD5">
              <w:rPr>
                <w:rFonts w:eastAsia="Times New Roman" w:cs="Times New Roman"/>
                <w:sz w:val="16"/>
                <w:szCs w:val="16"/>
              </w:rPr>
              <w:t>(0.03)</w:t>
            </w:r>
          </w:p>
        </w:tc>
        <w:tc>
          <w:tcPr>
            <w:tcW w:w="237" w:type="pct"/>
          </w:tcPr>
          <w:p w14:paraId="292148E9" w14:textId="2FB9C6E8" w:rsidR="00880A5E" w:rsidRPr="00B13AD5"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B13AD5">
              <w:rPr>
                <w:rFonts w:cs="Times New Roman"/>
                <w:sz w:val="16"/>
                <w:szCs w:val="16"/>
              </w:rPr>
              <w:t>0.09</w:t>
            </w:r>
          </w:p>
        </w:tc>
        <w:tc>
          <w:tcPr>
            <w:tcW w:w="178" w:type="pct"/>
          </w:tcPr>
          <w:p w14:paraId="7CF6D866" w14:textId="0A509F52" w:rsidR="00880A5E" w:rsidRPr="00B13AD5"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B13AD5">
              <w:rPr>
                <w:rFonts w:cs="Times New Roman"/>
                <w:sz w:val="16"/>
                <w:szCs w:val="16"/>
              </w:rPr>
              <w:t>-0.91</w:t>
            </w:r>
          </w:p>
        </w:tc>
        <w:tc>
          <w:tcPr>
            <w:tcW w:w="178" w:type="pct"/>
          </w:tcPr>
          <w:p w14:paraId="24D8C561" w14:textId="3B8E00C3" w:rsidR="00880A5E" w:rsidRPr="00B13AD5"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B13AD5">
              <w:rPr>
                <w:rFonts w:cs="Times New Roman"/>
                <w:sz w:val="16"/>
                <w:szCs w:val="16"/>
              </w:rPr>
              <w:t>-0.51</w:t>
            </w:r>
          </w:p>
        </w:tc>
        <w:tc>
          <w:tcPr>
            <w:tcW w:w="216" w:type="pct"/>
            <w:gridSpan w:val="2"/>
          </w:tcPr>
          <w:p w14:paraId="2B18EBB0" w14:textId="77777777" w:rsidR="00880A5E" w:rsidRPr="00B13AD5"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216" w:type="pct"/>
          </w:tcPr>
          <w:p w14:paraId="7616836B" w14:textId="77777777" w:rsidR="00880A5E" w:rsidRPr="00B13AD5"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178" w:type="pct"/>
          </w:tcPr>
          <w:p w14:paraId="58BCA0D2" w14:textId="77777777" w:rsidR="00880A5E" w:rsidRPr="00B13AD5"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216" w:type="pct"/>
            <w:gridSpan w:val="2"/>
          </w:tcPr>
          <w:p w14:paraId="5772895B" w14:textId="77777777" w:rsidR="00880A5E" w:rsidRPr="00B13AD5"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323" w:type="pct"/>
          </w:tcPr>
          <w:p w14:paraId="600C4591" w14:textId="77777777" w:rsidR="00880A5E" w:rsidRPr="00B13AD5"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r>
      <w:tr w:rsidR="00B13AD5" w:rsidRPr="00B13AD5" w14:paraId="4136461A" w14:textId="77777777" w:rsidTr="00B13AD5">
        <w:trPr>
          <w:gridAfter w:val="1"/>
          <w:wAfter w:w="53" w:type="pct"/>
        </w:trPr>
        <w:tc>
          <w:tcPr>
            <w:cnfStyle w:val="001000000000" w:firstRow="0" w:lastRow="0" w:firstColumn="1" w:lastColumn="0" w:oddVBand="0" w:evenVBand="0" w:oddHBand="0" w:evenHBand="0" w:firstRowFirstColumn="0" w:firstRowLastColumn="0" w:lastRowFirstColumn="0" w:lastRowLastColumn="0"/>
            <w:tcW w:w="558" w:type="pct"/>
          </w:tcPr>
          <w:p w14:paraId="102F5D1B" w14:textId="33ADD2B0" w:rsidR="00880A5E" w:rsidRPr="00B13AD5" w:rsidRDefault="00880A5E" w:rsidP="00880A5E">
            <w:pPr>
              <w:rPr>
                <w:rFonts w:eastAsia="Times New Roman" w:cs="Times New Roman"/>
                <w:i/>
                <w:iCs/>
                <w:sz w:val="16"/>
                <w:szCs w:val="16"/>
              </w:rPr>
            </w:pPr>
            <w:r w:rsidRPr="00B13AD5">
              <w:rPr>
                <w:i/>
                <w:iCs/>
                <w:sz w:val="16"/>
                <w:szCs w:val="16"/>
              </w:rPr>
              <w:t xml:space="preserve">  4 Partly skilled</w:t>
            </w:r>
          </w:p>
        </w:tc>
        <w:tc>
          <w:tcPr>
            <w:tcW w:w="216" w:type="pct"/>
          </w:tcPr>
          <w:p w14:paraId="04138F08" w14:textId="77777777" w:rsidR="00880A5E" w:rsidRPr="00B13AD5" w:rsidRDefault="00880A5E" w:rsidP="00880A5E">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6"/>
                <w:szCs w:val="16"/>
              </w:rPr>
            </w:pPr>
          </w:p>
        </w:tc>
        <w:tc>
          <w:tcPr>
            <w:tcW w:w="216" w:type="pct"/>
          </w:tcPr>
          <w:p w14:paraId="7D62DE8C" w14:textId="77777777" w:rsidR="00880A5E" w:rsidRPr="00B13AD5" w:rsidRDefault="00880A5E" w:rsidP="00880A5E">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6"/>
                <w:szCs w:val="16"/>
              </w:rPr>
            </w:pPr>
          </w:p>
        </w:tc>
        <w:tc>
          <w:tcPr>
            <w:tcW w:w="178" w:type="pct"/>
          </w:tcPr>
          <w:p w14:paraId="5500AD59" w14:textId="77777777" w:rsidR="00880A5E" w:rsidRPr="00B13AD5" w:rsidRDefault="00880A5E" w:rsidP="00880A5E">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6"/>
                <w:szCs w:val="16"/>
              </w:rPr>
            </w:pPr>
          </w:p>
        </w:tc>
        <w:tc>
          <w:tcPr>
            <w:tcW w:w="226" w:type="pct"/>
          </w:tcPr>
          <w:p w14:paraId="16071F5A" w14:textId="77777777" w:rsidR="00880A5E" w:rsidRPr="00B13AD5" w:rsidRDefault="00880A5E" w:rsidP="00880A5E">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6"/>
                <w:szCs w:val="16"/>
              </w:rPr>
            </w:pPr>
          </w:p>
        </w:tc>
        <w:tc>
          <w:tcPr>
            <w:tcW w:w="222" w:type="pct"/>
          </w:tcPr>
          <w:p w14:paraId="2A4A8861" w14:textId="77777777" w:rsidR="00880A5E" w:rsidRPr="00B13AD5" w:rsidRDefault="00880A5E" w:rsidP="00880A5E">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6"/>
                <w:szCs w:val="16"/>
              </w:rPr>
            </w:pPr>
          </w:p>
        </w:tc>
        <w:tc>
          <w:tcPr>
            <w:tcW w:w="178" w:type="pct"/>
          </w:tcPr>
          <w:p w14:paraId="085EAC10" w14:textId="77777777" w:rsidR="00880A5E" w:rsidRPr="00B13AD5"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178" w:type="pct"/>
          </w:tcPr>
          <w:p w14:paraId="32FB857B" w14:textId="77777777" w:rsidR="00880A5E" w:rsidRPr="00B13AD5"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178" w:type="pct"/>
          </w:tcPr>
          <w:p w14:paraId="763C84D7" w14:textId="77777777" w:rsidR="00880A5E" w:rsidRPr="00B13AD5"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216" w:type="pct"/>
          </w:tcPr>
          <w:p w14:paraId="0AC11F0D" w14:textId="0419ECE2" w:rsidR="00880A5E" w:rsidRPr="00B13AD5"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B13AD5">
              <w:rPr>
                <w:rFonts w:eastAsia="Times New Roman" w:cs="Times New Roman"/>
                <w:sz w:val="16"/>
                <w:szCs w:val="16"/>
              </w:rPr>
              <w:t>-0.54</w:t>
            </w:r>
          </w:p>
        </w:tc>
        <w:tc>
          <w:tcPr>
            <w:tcW w:w="216" w:type="pct"/>
          </w:tcPr>
          <w:p w14:paraId="2DD0DB6A" w14:textId="102F745D" w:rsidR="00880A5E" w:rsidRPr="00B13AD5"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B13AD5">
              <w:rPr>
                <w:rFonts w:eastAsia="Times New Roman" w:cs="Times New Roman"/>
                <w:sz w:val="16"/>
                <w:szCs w:val="16"/>
              </w:rPr>
              <w:t>(0.20)</w:t>
            </w:r>
          </w:p>
        </w:tc>
        <w:tc>
          <w:tcPr>
            <w:tcW w:w="178" w:type="pct"/>
          </w:tcPr>
          <w:p w14:paraId="407E32FF" w14:textId="77777777" w:rsidR="00880A5E" w:rsidRPr="00B13AD5"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B13AD5">
              <w:rPr>
                <w:rFonts w:eastAsia="Times New Roman" w:cs="Times New Roman"/>
                <w:sz w:val="16"/>
                <w:szCs w:val="16"/>
              </w:rPr>
              <w:t>**</w:t>
            </w:r>
          </w:p>
        </w:tc>
        <w:tc>
          <w:tcPr>
            <w:tcW w:w="225" w:type="pct"/>
          </w:tcPr>
          <w:p w14:paraId="44773109" w14:textId="69BE5CB6" w:rsidR="00880A5E" w:rsidRPr="00B13AD5"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B13AD5">
              <w:rPr>
                <w:rFonts w:eastAsia="Times New Roman" w:cs="Times New Roman"/>
                <w:sz w:val="16"/>
                <w:szCs w:val="16"/>
              </w:rPr>
              <w:t>-0.11</w:t>
            </w:r>
          </w:p>
        </w:tc>
        <w:tc>
          <w:tcPr>
            <w:tcW w:w="222" w:type="pct"/>
          </w:tcPr>
          <w:p w14:paraId="2BA0FC4A" w14:textId="77777777" w:rsidR="00880A5E" w:rsidRPr="00B13AD5"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B13AD5">
              <w:rPr>
                <w:rFonts w:eastAsia="Times New Roman" w:cs="Times New Roman"/>
                <w:sz w:val="16"/>
                <w:szCs w:val="16"/>
              </w:rPr>
              <w:t>(0.04)</w:t>
            </w:r>
          </w:p>
        </w:tc>
        <w:tc>
          <w:tcPr>
            <w:tcW w:w="237" w:type="pct"/>
          </w:tcPr>
          <w:p w14:paraId="59FB6A70" w14:textId="2D6ACCF1" w:rsidR="00880A5E" w:rsidRPr="00B13AD5"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B13AD5">
              <w:rPr>
                <w:rFonts w:cs="Times New Roman"/>
                <w:sz w:val="16"/>
                <w:szCs w:val="16"/>
              </w:rPr>
              <w:t>0.16</w:t>
            </w:r>
          </w:p>
        </w:tc>
        <w:tc>
          <w:tcPr>
            <w:tcW w:w="178" w:type="pct"/>
          </w:tcPr>
          <w:p w14:paraId="1D2F3670" w14:textId="7AAF952D" w:rsidR="00880A5E" w:rsidRPr="00B13AD5"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B13AD5">
              <w:rPr>
                <w:rFonts w:cs="Times New Roman"/>
                <w:sz w:val="16"/>
                <w:szCs w:val="16"/>
              </w:rPr>
              <w:t>-0.91</w:t>
            </w:r>
          </w:p>
        </w:tc>
        <w:tc>
          <w:tcPr>
            <w:tcW w:w="178" w:type="pct"/>
          </w:tcPr>
          <w:p w14:paraId="374821CF" w14:textId="00CC98B0" w:rsidR="00880A5E" w:rsidRPr="00B13AD5"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B13AD5">
              <w:rPr>
                <w:rFonts w:cs="Times New Roman"/>
                <w:sz w:val="16"/>
                <w:szCs w:val="16"/>
              </w:rPr>
              <w:t>-0.17</w:t>
            </w:r>
          </w:p>
        </w:tc>
        <w:tc>
          <w:tcPr>
            <w:tcW w:w="216" w:type="pct"/>
            <w:gridSpan w:val="2"/>
          </w:tcPr>
          <w:p w14:paraId="6545C1BD" w14:textId="77777777" w:rsidR="00880A5E" w:rsidRPr="00B13AD5"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216" w:type="pct"/>
          </w:tcPr>
          <w:p w14:paraId="40264AB3" w14:textId="77777777" w:rsidR="00880A5E" w:rsidRPr="00B13AD5"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178" w:type="pct"/>
          </w:tcPr>
          <w:p w14:paraId="180C831B" w14:textId="77777777" w:rsidR="00880A5E" w:rsidRPr="00B13AD5"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216" w:type="pct"/>
            <w:gridSpan w:val="2"/>
          </w:tcPr>
          <w:p w14:paraId="330E60A0" w14:textId="77777777" w:rsidR="00880A5E" w:rsidRPr="00B13AD5"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323" w:type="pct"/>
          </w:tcPr>
          <w:p w14:paraId="499DAE58" w14:textId="77777777" w:rsidR="00880A5E" w:rsidRPr="00B13AD5"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r>
      <w:tr w:rsidR="00B13AD5" w:rsidRPr="00B13AD5" w14:paraId="4E5169E3" w14:textId="77777777" w:rsidTr="00B13AD5">
        <w:trPr>
          <w:gridAfter w:val="1"/>
          <w:cnfStyle w:val="000000100000" w:firstRow="0" w:lastRow="0" w:firstColumn="0" w:lastColumn="0" w:oddVBand="0" w:evenVBand="0" w:oddHBand="1" w:evenHBand="0" w:firstRowFirstColumn="0" w:firstRowLastColumn="0" w:lastRowFirstColumn="0" w:lastRowLastColumn="0"/>
          <w:wAfter w:w="53" w:type="pct"/>
        </w:trPr>
        <w:tc>
          <w:tcPr>
            <w:cnfStyle w:val="001000000000" w:firstRow="0" w:lastRow="0" w:firstColumn="1" w:lastColumn="0" w:oddVBand="0" w:evenVBand="0" w:oddHBand="0" w:evenHBand="0" w:firstRowFirstColumn="0" w:firstRowLastColumn="0" w:lastRowFirstColumn="0" w:lastRowLastColumn="0"/>
            <w:tcW w:w="558" w:type="pct"/>
          </w:tcPr>
          <w:p w14:paraId="5A2C2F02" w14:textId="5C39CAF1" w:rsidR="00880A5E" w:rsidRPr="00B13AD5" w:rsidRDefault="00880A5E" w:rsidP="00880A5E">
            <w:pPr>
              <w:rPr>
                <w:rFonts w:eastAsia="Times New Roman" w:cs="Times New Roman"/>
                <w:i/>
                <w:iCs/>
                <w:sz w:val="16"/>
                <w:szCs w:val="16"/>
              </w:rPr>
            </w:pPr>
            <w:r w:rsidRPr="00B13AD5">
              <w:rPr>
                <w:i/>
                <w:iCs/>
                <w:sz w:val="16"/>
                <w:szCs w:val="16"/>
              </w:rPr>
              <w:t xml:space="preserve">  5 Unskilled</w:t>
            </w:r>
          </w:p>
        </w:tc>
        <w:tc>
          <w:tcPr>
            <w:tcW w:w="216" w:type="pct"/>
          </w:tcPr>
          <w:p w14:paraId="6C143837" w14:textId="77777777" w:rsidR="00880A5E" w:rsidRPr="00B13AD5" w:rsidRDefault="00880A5E" w:rsidP="00880A5E">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6"/>
                <w:szCs w:val="16"/>
              </w:rPr>
            </w:pPr>
          </w:p>
        </w:tc>
        <w:tc>
          <w:tcPr>
            <w:tcW w:w="216" w:type="pct"/>
          </w:tcPr>
          <w:p w14:paraId="5EBD83AD" w14:textId="77777777" w:rsidR="00880A5E" w:rsidRPr="00B13AD5" w:rsidRDefault="00880A5E" w:rsidP="00880A5E">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6"/>
                <w:szCs w:val="16"/>
              </w:rPr>
            </w:pPr>
          </w:p>
        </w:tc>
        <w:tc>
          <w:tcPr>
            <w:tcW w:w="178" w:type="pct"/>
          </w:tcPr>
          <w:p w14:paraId="27715AB1" w14:textId="77777777" w:rsidR="00880A5E" w:rsidRPr="00B13AD5" w:rsidRDefault="00880A5E" w:rsidP="00880A5E">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6"/>
                <w:szCs w:val="16"/>
              </w:rPr>
            </w:pPr>
          </w:p>
        </w:tc>
        <w:tc>
          <w:tcPr>
            <w:tcW w:w="226" w:type="pct"/>
          </w:tcPr>
          <w:p w14:paraId="42B0FFC8" w14:textId="77777777" w:rsidR="00880A5E" w:rsidRPr="00B13AD5" w:rsidRDefault="00880A5E" w:rsidP="00880A5E">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6"/>
                <w:szCs w:val="16"/>
              </w:rPr>
            </w:pPr>
          </w:p>
        </w:tc>
        <w:tc>
          <w:tcPr>
            <w:tcW w:w="222" w:type="pct"/>
          </w:tcPr>
          <w:p w14:paraId="1B518070" w14:textId="77777777" w:rsidR="00880A5E" w:rsidRPr="00B13AD5" w:rsidRDefault="00880A5E" w:rsidP="00880A5E">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6"/>
                <w:szCs w:val="16"/>
              </w:rPr>
            </w:pPr>
          </w:p>
        </w:tc>
        <w:tc>
          <w:tcPr>
            <w:tcW w:w="178" w:type="pct"/>
          </w:tcPr>
          <w:p w14:paraId="20B907EE" w14:textId="77777777" w:rsidR="00880A5E" w:rsidRPr="00B13AD5"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178" w:type="pct"/>
          </w:tcPr>
          <w:p w14:paraId="7571F49F" w14:textId="77777777" w:rsidR="00880A5E" w:rsidRPr="00B13AD5"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178" w:type="pct"/>
          </w:tcPr>
          <w:p w14:paraId="2FC27CB0" w14:textId="77777777" w:rsidR="00880A5E" w:rsidRPr="00B13AD5"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216" w:type="pct"/>
          </w:tcPr>
          <w:p w14:paraId="53362867" w14:textId="61227660" w:rsidR="00880A5E" w:rsidRPr="00B13AD5"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B13AD5">
              <w:rPr>
                <w:rFonts w:eastAsia="Times New Roman" w:cs="Times New Roman"/>
                <w:sz w:val="16"/>
                <w:szCs w:val="16"/>
              </w:rPr>
              <w:t>-0.61</w:t>
            </w:r>
          </w:p>
        </w:tc>
        <w:tc>
          <w:tcPr>
            <w:tcW w:w="216" w:type="pct"/>
          </w:tcPr>
          <w:p w14:paraId="5FB8E7A9" w14:textId="0D6CE627" w:rsidR="00880A5E" w:rsidRPr="00B13AD5"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B13AD5">
              <w:rPr>
                <w:rFonts w:eastAsia="Times New Roman" w:cs="Times New Roman"/>
                <w:sz w:val="16"/>
                <w:szCs w:val="16"/>
              </w:rPr>
              <w:t>(0.26)</w:t>
            </w:r>
          </w:p>
        </w:tc>
        <w:tc>
          <w:tcPr>
            <w:tcW w:w="178" w:type="pct"/>
          </w:tcPr>
          <w:p w14:paraId="539C1BFB" w14:textId="77777777" w:rsidR="00880A5E" w:rsidRPr="00B13AD5"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B13AD5">
              <w:rPr>
                <w:rFonts w:cs="Times New Roman"/>
                <w:sz w:val="16"/>
                <w:szCs w:val="16"/>
              </w:rPr>
              <w:t>*</w:t>
            </w:r>
          </w:p>
        </w:tc>
        <w:tc>
          <w:tcPr>
            <w:tcW w:w="225" w:type="pct"/>
          </w:tcPr>
          <w:p w14:paraId="26EA4101" w14:textId="4DAE5EB0" w:rsidR="00880A5E" w:rsidRPr="00B13AD5"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B13AD5">
              <w:rPr>
                <w:rFonts w:eastAsia="Times New Roman" w:cs="Times New Roman"/>
                <w:sz w:val="16"/>
                <w:szCs w:val="16"/>
              </w:rPr>
              <w:t>-0.13</w:t>
            </w:r>
          </w:p>
        </w:tc>
        <w:tc>
          <w:tcPr>
            <w:tcW w:w="222" w:type="pct"/>
          </w:tcPr>
          <w:p w14:paraId="03CC8E85" w14:textId="77777777" w:rsidR="00880A5E" w:rsidRPr="00B13AD5"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B13AD5">
              <w:rPr>
                <w:rFonts w:eastAsia="Times New Roman" w:cs="Times New Roman"/>
                <w:sz w:val="16"/>
                <w:szCs w:val="16"/>
              </w:rPr>
              <w:t>(0.06)</w:t>
            </w:r>
          </w:p>
        </w:tc>
        <w:tc>
          <w:tcPr>
            <w:tcW w:w="237" w:type="pct"/>
          </w:tcPr>
          <w:p w14:paraId="59843EE9" w14:textId="33963394" w:rsidR="00880A5E" w:rsidRPr="00B13AD5"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B13AD5">
              <w:rPr>
                <w:rFonts w:cs="Times New Roman"/>
                <w:sz w:val="16"/>
                <w:szCs w:val="16"/>
              </w:rPr>
              <w:t>0.24</w:t>
            </w:r>
          </w:p>
        </w:tc>
        <w:tc>
          <w:tcPr>
            <w:tcW w:w="178" w:type="pct"/>
          </w:tcPr>
          <w:p w14:paraId="416E4C22" w14:textId="13B0488E" w:rsidR="00880A5E" w:rsidRPr="00B13AD5"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B13AD5">
              <w:rPr>
                <w:rFonts w:cs="Times New Roman"/>
                <w:sz w:val="16"/>
                <w:szCs w:val="16"/>
              </w:rPr>
              <w:t>-1.16</w:t>
            </w:r>
          </w:p>
        </w:tc>
        <w:tc>
          <w:tcPr>
            <w:tcW w:w="178" w:type="pct"/>
          </w:tcPr>
          <w:p w14:paraId="3F6B85E0" w14:textId="101B0079" w:rsidR="00880A5E" w:rsidRPr="00B13AD5"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B13AD5">
              <w:rPr>
                <w:rFonts w:cs="Times New Roman"/>
                <w:sz w:val="16"/>
                <w:szCs w:val="16"/>
              </w:rPr>
              <w:t>-0.06</w:t>
            </w:r>
          </w:p>
        </w:tc>
        <w:tc>
          <w:tcPr>
            <w:tcW w:w="216" w:type="pct"/>
            <w:gridSpan w:val="2"/>
          </w:tcPr>
          <w:p w14:paraId="1AFBADD5" w14:textId="77777777" w:rsidR="00880A5E" w:rsidRPr="00B13AD5"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216" w:type="pct"/>
          </w:tcPr>
          <w:p w14:paraId="4448747C" w14:textId="77777777" w:rsidR="00880A5E" w:rsidRPr="00B13AD5"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178" w:type="pct"/>
          </w:tcPr>
          <w:p w14:paraId="2AA9840D" w14:textId="77777777" w:rsidR="00880A5E" w:rsidRPr="00B13AD5"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216" w:type="pct"/>
            <w:gridSpan w:val="2"/>
          </w:tcPr>
          <w:p w14:paraId="443BB9BE" w14:textId="77777777" w:rsidR="00880A5E" w:rsidRPr="00B13AD5"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323" w:type="pct"/>
          </w:tcPr>
          <w:p w14:paraId="425191C1" w14:textId="77777777" w:rsidR="00880A5E" w:rsidRPr="00B13AD5"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r>
      <w:tr w:rsidR="00B13AD5" w:rsidRPr="00B13AD5" w14:paraId="7339C403" w14:textId="77777777" w:rsidTr="00B13AD5">
        <w:trPr>
          <w:gridAfter w:val="1"/>
          <w:wAfter w:w="53" w:type="pct"/>
        </w:trPr>
        <w:tc>
          <w:tcPr>
            <w:cnfStyle w:val="001000000000" w:firstRow="0" w:lastRow="0" w:firstColumn="1" w:lastColumn="0" w:oddVBand="0" w:evenVBand="0" w:oddHBand="0" w:evenHBand="0" w:firstRowFirstColumn="0" w:firstRowLastColumn="0" w:lastRowFirstColumn="0" w:lastRowLastColumn="0"/>
            <w:tcW w:w="558" w:type="pct"/>
          </w:tcPr>
          <w:p w14:paraId="2457FBF7" w14:textId="77777777" w:rsidR="00880A5E" w:rsidRPr="00B13AD5" w:rsidRDefault="00880A5E" w:rsidP="00880A5E">
            <w:pPr>
              <w:rPr>
                <w:rFonts w:eastAsia="Times New Roman" w:cs="Times New Roman"/>
                <w:sz w:val="16"/>
                <w:szCs w:val="16"/>
              </w:rPr>
            </w:pPr>
            <w:r w:rsidRPr="00B13AD5">
              <w:rPr>
                <w:rFonts w:eastAsia="Times New Roman" w:cs="Times New Roman"/>
                <w:sz w:val="16"/>
                <w:szCs w:val="16"/>
              </w:rPr>
              <w:t>CAMSIS (SOC 2000)</w:t>
            </w:r>
          </w:p>
        </w:tc>
        <w:tc>
          <w:tcPr>
            <w:tcW w:w="216" w:type="pct"/>
          </w:tcPr>
          <w:p w14:paraId="5E69E5AE" w14:textId="77777777" w:rsidR="00880A5E" w:rsidRPr="00B13AD5" w:rsidRDefault="00880A5E" w:rsidP="00880A5E">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6"/>
                <w:szCs w:val="16"/>
              </w:rPr>
            </w:pPr>
          </w:p>
        </w:tc>
        <w:tc>
          <w:tcPr>
            <w:tcW w:w="216" w:type="pct"/>
          </w:tcPr>
          <w:p w14:paraId="1F9D31D5" w14:textId="77777777" w:rsidR="00880A5E" w:rsidRPr="00B13AD5" w:rsidRDefault="00880A5E" w:rsidP="00880A5E">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6"/>
                <w:szCs w:val="16"/>
              </w:rPr>
            </w:pPr>
          </w:p>
        </w:tc>
        <w:tc>
          <w:tcPr>
            <w:tcW w:w="178" w:type="pct"/>
          </w:tcPr>
          <w:p w14:paraId="6C8D8840" w14:textId="77777777" w:rsidR="00880A5E" w:rsidRPr="00B13AD5" w:rsidRDefault="00880A5E" w:rsidP="00880A5E">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6"/>
                <w:szCs w:val="16"/>
              </w:rPr>
            </w:pPr>
          </w:p>
        </w:tc>
        <w:tc>
          <w:tcPr>
            <w:tcW w:w="226" w:type="pct"/>
          </w:tcPr>
          <w:p w14:paraId="0CB0F138" w14:textId="77777777" w:rsidR="00880A5E" w:rsidRPr="00B13AD5" w:rsidRDefault="00880A5E" w:rsidP="00880A5E">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6"/>
                <w:szCs w:val="16"/>
              </w:rPr>
            </w:pPr>
          </w:p>
        </w:tc>
        <w:tc>
          <w:tcPr>
            <w:tcW w:w="222" w:type="pct"/>
          </w:tcPr>
          <w:p w14:paraId="7B22AF75" w14:textId="77777777" w:rsidR="00880A5E" w:rsidRPr="00B13AD5" w:rsidRDefault="00880A5E" w:rsidP="00880A5E">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6"/>
                <w:szCs w:val="16"/>
              </w:rPr>
            </w:pPr>
          </w:p>
        </w:tc>
        <w:tc>
          <w:tcPr>
            <w:tcW w:w="178" w:type="pct"/>
          </w:tcPr>
          <w:p w14:paraId="7CB20B98" w14:textId="77777777" w:rsidR="00880A5E" w:rsidRPr="00B13AD5"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178" w:type="pct"/>
          </w:tcPr>
          <w:p w14:paraId="5573BC3B" w14:textId="77777777" w:rsidR="00880A5E" w:rsidRPr="00B13AD5"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178" w:type="pct"/>
          </w:tcPr>
          <w:p w14:paraId="54090092" w14:textId="77777777" w:rsidR="00880A5E" w:rsidRPr="00B13AD5"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216" w:type="pct"/>
          </w:tcPr>
          <w:p w14:paraId="7867B268" w14:textId="77777777" w:rsidR="00880A5E" w:rsidRPr="00B13AD5"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216" w:type="pct"/>
          </w:tcPr>
          <w:p w14:paraId="3D344A06" w14:textId="77777777" w:rsidR="00880A5E" w:rsidRPr="00B13AD5"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178" w:type="pct"/>
          </w:tcPr>
          <w:p w14:paraId="1A08A6F7" w14:textId="77777777" w:rsidR="00880A5E" w:rsidRPr="00B13AD5"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225" w:type="pct"/>
          </w:tcPr>
          <w:p w14:paraId="58FA22F4" w14:textId="77777777" w:rsidR="00880A5E" w:rsidRPr="00B13AD5"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222" w:type="pct"/>
          </w:tcPr>
          <w:p w14:paraId="0F1BC096" w14:textId="77777777" w:rsidR="00880A5E" w:rsidRPr="00B13AD5"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237" w:type="pct"/>
          </w:tcPr>
          <w:p w14:paraId="36B7FB15" w14:textId="77777777" w:rsidR="00880A5E" w:rsidRPr="00B13AD5"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178" w:type="pct"/>
          </w:tcPr>
          <w:p w14:paraId="4B281E22" w14:textId="77777777" w:rsidR="00880A5E" w:rsidRPr="00B13AD5"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178" w:type="pct"/>
          </w:tcPr>
          <w:p w14:paraId="5D18DF75" w14:textId="77777777" w:rsidR="00880A5E" w:rsidRPr="00B13AD5"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216" w:type="pct"/>
            <w:gridSpan w:val="2"/>
          </w:tcPr>
          <w:p w14:paraId="1E4174EE" w14:textId="77777777" w:rsidR="00880A5E" w:rsidRPr="00B13AD5"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B13AD5">
              <w:rPr>
                <w:rFonts w:eastAsia="Times New Roman" w:cs="Times New Roman"/>
                <w:sz w:val="16"/>
                <w:szCs w:val="16"/>
              </w:rPr>
              <w:t>0.02</w:t>
            </w:r>
          </w:p>
        </w:tc>
        <w:tc>
          <w:tcPr>
            <w:tcW w:w="216" w:type="pct"/>
          </w:tcPr>
          <w:p w14:paraId="502F97BD" w14:textId="77777777" w:rsidR="00880A5E" w:rsidRPr="00B13AD5"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B13AD5">
              <w:rPr>
                <w:rFonts w:eastAsia="Times New Roman" w:cs="Times New Roman"/>
                <w:sz w:val="16"/>
                <w:szCs w:val="16"/>
              </w:rPr>
              <w:t>(0.00)</w:t>
            </w:r>
          </w:p>
        </w:tc>
        <w:tc>
          <w:tcPr>
            <w:tcW w:w="178" w:type="pct"/>
          </w:tcPr>
          <w:p w14:paraId="4CDD203A" w14:textId="77777777" w:rsidR="00880A5E" w:rsidRPr="00B13AD5"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B13AD5">
              <w:rPr>
                <w:rFonts w:eastAsia="Times New Roman" w:cs="Times New Roman"/>
                <w:sz w:val="16"/>
                <w:szCs w:val="16"/>
              </w:rPr>
              <w:t>***</w:t>
            </w:r>
          </w:p>
        </w:tc>
        <w:tc>
          <w:tcPr>
            <w:tcW w:w="216" w:type="pct"/>
            <w:gridSpan w:val="2"/>
          </w:tcPr>
          <w:p w14:paraId="5A2A207E" w14:textId="77777777" w:rsidR="00880A5E" w:rsidRPr="00B13AD5"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B13AD5">
              <w:rPr>
                <w:rFonts w:eastAsia="Times New Roman" w:cs="Times New Roman"/>
                <w:sz w:val="16"/>
                <w:szCs w:val="16"/>
              </w:rPr>
              <w:t>0.00</w:t>
            </w:r>
          </w:p>
        </w:tc>
        <w:tc>
          <w:tcPr>
            <w:tcW w:w="323" w:type="pct"/>
          </w:tcPr>
          <w:p w14:paraId="1D2D704C" w14:textId="77777777" w:rsidR="00880A5E" w:rsidRPr="00B13AD5"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B13AD5">
              <w:rPr>
                <w:rFonts w:eastAsia="Times New Roman" w:cs="Times New Roman"/>
                <w:sz w:val="16"/>
                <w:szCs w:val="16"/>
              </w:rPr>
              <w:t>(0.00)</w:t>
            </w:r>
          </w:p>
        </w:tc>
      </w:tr>
      <w:tr w:rsidR="00B13AD5" w:rsidRPr="00B13AD5" w14:paraId="43954DCF" w14:textId="77777777" w:rsidTr="00B13AD5">
        <w:trPr>
          <w:gridAfter w:val="1"/>
          <w:cnfStyle w:val="000000100000" w:firstRow="0" w:lastRow="0" w:firstColumn="0" w:lastColumn="0" w:oddVBand="0" w:evenVBand="0" w:oddHBand="1" w:evenHBand="0" w:firstRowFirstColumn="0" w:firstRowLastColumn="0" w:lastRowFirstColumn="0" w:lastRowLastColumn="0"/>
          <w:wAfter w:w="53" w:type="pct"/>
        </w:trPr>
        <w:tc>
          <w:tcPr>
            <w:cnfStyle w:val="001000000000" w:firstRow="0" w:lastRow="0" w:firstColumn="1" w:lastColumn="0" w:oddVBand="0" w:evenVBand="0" w:oddHBand="0" w:evenHBand="0" w:firstRowFirstColumn="0" w:firstRowLastColumn="0" w:lastRowFirstColumn="0" w:lastRowLastColumn="0"/>
            <w:tcW w:w="558" w:type="pct"/>
          </w:tcPr>
          <w:p w14:paraId="0A218DF8" w14:textId="77777777" w:rsidR="00880A5E" w:rsidRPr="00B13AD5" w:rsidRDefault="00880A5E" w:rsidP="00880A5E">
            <w:pPr>
              <w:rPr>
                <w:rFonts w:cs="Times New Roman"/>
                <w:sz w:val="16"/>
                <w:szCs w:val="16"/>
              </w:rPr>
            </w:pPr>
            <w:r w:rsidRPr="00B13AD5">
              <w:rPr>
                <w:rFonts w:cs="Times New Roman"/>
                <w:sz w:val="16"/>
                <w:szCs w:val="16"/>
              </w:rPr>
              <w:t>Intercept</w:t>
            </w:r>
          </w:p>
        </w:tc>
        <w:tc>
          <w:tcPr>
            <w:tcW w:w="216" w:type="pct"/>
          </w:tcPr>
          <w:p w14:paraId="445025B4" w14:textId="6DDC0A86" w:rsidR="00880A5E" w:rsidRPr="00B13AD5"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B13AD5">
              <w:rPr>
                <w:rFonts w:eastAsia="Times New Roman" w:cs="Times New Roman"/>
                <w:sz w:val="16"/>
                <w:szCs w:val="16"/>
              </w:rPr>
              <w:t>0.63</w:t>
            </w:r>
          </w:p>
        </w:tc>
        <w:tc>
          <w:tcPr>
            <w:tcW w:w="216" w:type="pct"/>
          </w:tcPr>
          <w:p w14:paraId="51C35696" w14:textId="064E9C19" w:rsidR="00880A5E" w:rsidRPr="00B13AD5"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B13AD5">
              <w:rPr>
                <w:rFonts w:eastAsia="Times New Roman" w:cs="Times New Roman"/>
                <w:sz w:val="16"/>
                <w:szCs w:val="16"/>
              </w:rPr>
              <w:t>(0.15)</w:t>
            </w:r>
          </w:p>
        </w:tc>
        <w:tc>
          <w:tcPr>
            <w:tcW w:w="178" w:type="pct"/>
          </w:tcPr>
          <w:p w14:paraId="4DDD9D6C" w14:textId="40345969" w:rsidR="00880A5E" w:rsidRPr="00B13AD5"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B13AD5">
              <w:rPr>
                <w:rFonts w:eastAsia="Times New Roman" w:cs="Times New Roman"/>
                <w:sz w:val="16"/>
                <w:szCs w:val="16"/>
              </w:rPr>
              <w:t>***</w:t>
            </w:r>
          </w:p>
        </w:tc>
        <w:tc>
          <w:tcPr>
            <w:tcW w:w="226" w:type="pct"/>
          </w:tcPr>
          <w:p w14:paraId="49ED0569" w14:textId="49A72BC0" w:rsidR="00880A5E" w:rsidRPr="00B13AD5"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222" w:type="pct"/>
          </w:tcPr>
          <w:p w14:paraId="24F56A6F" w14:textId="3A75861F" w:rsidR="00880A5E" w:rsidRPr="00B13AD5"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178" w:type="pct"/>
          </w:tcPr>
          <w:p w14:paraId="7600DD44" w14:textId="2F17ADDB" w:rsidR="00880A5E" w:rsidRPr="00B13AD5"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178" w:type="pct"/>
          </w:tcPr>
          <w:p w14:paraId="1A357BB5" w14:textId="4C88970D" w:rsidR="00880A5E" w:rsidRPr="00B13AD5"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178" w:type="pct"/>
          </w:tcPr>
          <w:p w14:paraId="10D787ED" w14:textId="7ED856D8" w:rsidR="00880A5E" w:rsidRPr="00B13AD5"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216" w:type="pct"/>
          </w:tcPr>
          <w:p w14:paraId="37865947" w14:textId="1C28AD69" w:rsidR="00880A5E" w:rsidRPr="00B13AD5"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B13AD5">
              <w:rPr>
                <w:rFonts w:eastAsia="Times New Roman" w:cs="Times New Roman"/>
                <w:sz w:val="16"/>
                <w:szCs w:val="16"/>
              </w:rPr>
              <w:t>0.71</w:t>
            </w:r>
          </w:p>
        </w:tc>
        <w:tc>
          <w:tcPr>
            <w:tcW w:w="216" w:type="pct"/>
          </w:tcPr>
          <w:p w14:paraId="381BCBE4" w14:textId="77777777" w:rsidR="00880A5E" w:rsidRPr="00B13AD5"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B13AD5">
              <w:rPr>
                <w:rFonts w:eastAsia="Times New Roman" w:cs="Times New Roman"/>
                <w:sz w:val="16"/>
                <w:szCs w:val="16"/>
              </w:rPr>
              <w:t>(0.13)</w:t>
            </w:r>
          </w:p>
        </w:tc>
        <w:tc>
          <w:tcPr>
            <w:tcW w:w="178" w:type="pct"/>
          </w:tcPr>
          <w:p w14:paraId="1D69AE2A" w14:textId="77777777" w:rsidR="00880A5E" w:rsidRPr="00B13AD5"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B13AD5">
              <w:rPr>
                <w:rFonts w:eastAsia="Times New Roman" w:cs="Times New Roman"/>
                <w:sz w:val="16"/>
                <w:szCs w:val="16"/>
              </w:rPr>
              <w:t>***</w:t>
            </w:r>
          </w:p>
        </w:tc>
        <w:tc>
          <w:tcPr>
            <w:tcW w:w="225" w:type="pct"/>
          </w:tcPr>
          <w:p w14:paraId="7A4B4DE8" w14:textId="77777777" w:rsidR="00880A5E" w:rsidRPr="00B13AD5"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222" w:type="pct"/>
          </w:tcPr>
          <w:p w14:paraId="35F8B684" w14:textId="77777777" w:rsidR="00880A5E" w:rsidRPr="00B13AD5"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237" w:type="pct"/>
          </w:tcPr>
          <w:p w14:paraId="217EBBE6" w14:textId="77777777" w:rsidR="00880A5E" w:rsidRPr="00B13AD5"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178" w:type="pct"/>
          </w:tcPr>
          <w:p w14:paraId="15FB2725" w14:textId="77777777" w:rsidR="00880A5E" w:rsidRPr="00B13AD5"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178" w:type="pct"/>
          </w:tcPr>
          <w:p w14:paraId="5F197FF2" w14:textId="77777777" w:rsidR="00880A5E" w:rsidRPr="00B13AD5"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216" w:type="pct"/>
            <w:gridSpan w:val="2"/>
          </w:tcPr>
          <w:p w14:paraId="704E4805" w14:textId="2D573993" w:rsidR="00880A5E" w:rsidRPr="00B13AD5"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B13AD5">
              <w:rPr>
                <w:rFonts w:eastAsia="Times New Roman" w:cs="Times New Roman"/>
                <w:sz w:val="16"/>
                <w:szCs w:val="16"/>
              </w:rPr>
              <w:t>-0.71</w:t>
            </w:r>
          </w:p>
        </w:tc>
        <w:tc>
          <w:tcPr>
            <w:tcW w:w="216" w:type="pct"/>
          </w:tcPr>
          <w:p w14:paraId="062DD13F" w14:textId="77777777" w:rsidR="00880A5E" w:rsidRPr="00B13AD5"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B13AD5">
              <w:rPr>
                <w:rFonts w:eastAsia="Times New Roman" w:cs="Times New Roman"/>
                <w:sz w:val="16"/>
                <w:szCs w:val="16"/>
              </w:rPr>
              <w:t>(0.22)</w:t>
            </w:r>
          </w:p>
        </w:tc>
        <w:tc>
          <w:tcPr>
            <w:tcW w:w="178" w:type="pct"/>
          </w:tcPr>
          <w:p w14:paraId="26C100E1" w14:textId="77777777" w:rsidR="00880A5E" w:rsidRPr="00B13AD5"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B13AD5">
              <w:rPr>
                <w:rFonts w:eastAsia="Times New Roman" w:cs="Times New Roman"/>
                <w:sz w:val="16"/>
                <w:szCs w:val="16"/>
              </w:rPr>
              <w:t>***</w:t>
            </w:r>
          </w:p>
        </w:tc>
        <w:tc>
          <w:tcPr>
            <w:tcW w:w="216" w:type="pct"/>
            <w:gridSpan w:val="2"/>
          </w:tcPr>
          <w:p w14:paraId="554B8AE8" w14:textId="77777777" w:rsidR="00880A5E" w:rsidRPr="00B13AD5"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323" w:type="pct"/>
          </w:tcPr>
          <w:p w14:paraId="4E1CD7F2" w14:textId="77777777" w:rsidR="00880A5E" w:rsidRPr="00B13AD5"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r>
      <w:tr w:rsidR="00880A5E" w:rsidRPr="00B13AD5" w14:paraId="109CAC65" w14:textId="77777777" w:rsidTr="00B13AD5">
        <w:tc>
          <w:tcPr>
            <w:cnfStyle w:val="001000000000" w:firstRow="0" w:lastRow="0" w:firstColumn="1" w:lastColumn="0" w:oddVBand="0" w:evenVBand="0" w:oddHBand="0" w:evenHBand="0" w:firstRowFirstColumn="0" w:firstRowLastColumn="0" w:lastRowFirstColumn="0" w:lastRowLastColumn="0"/>
            <w:tcW w:w="558" w:type="pct"/>
          </w:tcPr>
          <w:p w14:paraId="51D6D172" w14:textId="77777777" w:rsidR="00880A5E" w:rsidRPr="00B13AD5" w:rsidRDefault="00880A5E" w:rsidP="00880A5E">
            <w:pPr>
              <w:rPr>
                <w:rFonts w:cs="Times New Roman"/>
                <w:sz w:val="16"/>
                <w:szCs w:val="16"/>
              </w:rPr>
            </w:pPr>
            <w:r w:rsidRPr="00B13AD5">
              <w:rPr>
                <w:rFonts w:cs="Times New Roman"/>
                <w:sz w:val="16"/>
                <w:szCs w:val="16"/>
              </w:rPr>
              <w:t>Number of observations</w:t>
            </w:r>
          </w:p>
        </w:tc>
        <w:tc>
          <w:tcPr>
            <w:tcW w:w="1590" w:type="pct"/>
            <w:gridSpan w:val="8"/>
          </w:tcPr>
          <w:p w14:paraId="392DD4B0" w14:textId="29788DCD" w:rsidR="00880A5E" w:rsidRPr="00B13AD5" w:rsidRDefault="00880A5E" w:rsidP="00880A5E">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6"/>
                <w:szCs w:val="16"/>
              </w:rPr>
            </w:pPr>
            <w:r w:rsidRPr="00B13AD5">
              <w:rPr>
                <w:rFonts w:eastAsia="Times New Roman" w:cs="Times New Roman"/>
                <w:sz w:val="16"/>
                <w:szCs w:val="16"/>
              </w:rPr>
              <w:t>1574</w:t>
            </w:r>
          </w:p>
        </w:tc>
        <w:tc>
          <w:tcPr>
            <w:tcW w:w="1757" w:type="pct"/>
            <w:gridSpan w:val="9"/>
          </w:tcPr>
          <w:p w14:paraId="2E452859" w14:textId="2C999B51" w:rsidR="00880A5E" w:rsidRPr="00B13AD5" w:rsidRDefault="00880A5E" w:rsidP="00880A5E">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6"/>
                <w:szCs w:val="16"/>
              </w:rPr>
            </w:pPr>
            <w:r w:rsidRPr="00B13AD5">
              <w:rPr>
                <w:rFonts w:eastAsia="Times New Roman" w:cs="Times New Roman"/>
                <w:sz w:val="16"/>
                <w:szCs w:val="16"/>
              </w:rPr>
              <w:t>1574</w:t>
            </w:r>
          </w:p>
        </w:tc>
        <w:tc>
          <w:tcPr>
            <w:tcW w:w="1094" w:type="pct"/>
            <w:gridSpan w:val="7"/>
          </w:tcPr>
          <w:p w14:paraId="2E29B1F4" w14:textId="3807F24B" w:rsidR="00880A5E" w:rsidRPr="00B13AD5" w:rsidRDefault="00880A5E" w:rsidP="00880A5E">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6"/>
                <w:szCs w:val="16"/>
              </w:rPr>
            </w:pPr>
            <w:r w:rsidRPr="00B13AD5">
              <w:rPr>
                <w:rFonts w:eastAsia="Times New Roman" w:cs="Times New Roman"/>
                <w:sz w:val="16"/>
                <w:szCs w:val="16"/>
              </w:rPr>
              <w:t>1574</w:t>
            </w:r>
          </w:p>
        </w:tc>
      </w:tr>
      <w:tr w:rsidR="00880A5E" w:rsidRPr="00B13AD5" w14:paraId="6AAB77B8" w14:textId="77777777" w:rsidTr="00B13A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pct"/>
          </w:tcPr>
          <w:p w14:paraId="658E4E7E" w14:textId="77777777" w:rsidR="00880A5E" w:rsidRPr="00B13AD5" w:rsidRDefault="00880A5E" w:rsidP="00880A5E">
            <w:pPr>
              <w:rPr>
                <w:rFonts w:cs="Times New Roman"/>
                <w:sz w:val="16"/>
                <w:szCs w:val="16"/>
              </w:rPr>
            </w:pPr>
            <w:r w:rsidRPr="00B13AD5">
              <w:rPr>
                <w:rFonts w:cs="Times New Roman"/>
                <w:sz w:val="16"/>
                <w:szCs w:val="16"/>
              </w:rPr>
              <w:t xml:space="preserve">McFadden’s </w:t>
            </w:r>
            <m:oMath>
              <m:sSup>
                <m:sSupPr>
                  <m:ctrlPr>
                    <w:rPr>
                      <w:rFonts w:ascii="Cambria Math" w:hAnsi="Cambria Math" w:cs="Times New Roman"/>
                      <w:b w:val="0"/>
                      <w:bCs w:val="0"/>
                      <w:i/>
                      <w:sz w:val="16"/>
                      <w:szCs w:val="16"/>
                    </w:rPr>
                  </m:ctrlPr>
                </m:sSupPr>
                <m:e>
                  <m:r>
                    <m:rPr>
                      <m:sty m:val="bi"/>
                    </m:rPr>
                    <w:rPr>
                      <w:rFonts w:ascii="Cambria Math" w:hAnsi="Cambria Math" w:cs="Times New Roman"/>
                      <w:sz w:val="16"/>
                      <w:szCs w:val="16"/>
                    </w:rPr>
                    <m:t>R</m:t>
                  </m:r>
                </m:e>
                <m:sup>
                  <m:r>
                    <m:rPr>
                      <m:sty m:val="bi"/>
                    </m:rPr>
                    <w:rPr>
                      <w:rFonts w:ascii="Cambria Math" w:hAnsi="Cambria Math" w:cs="Times New Roman"/>
                      <w:sz w:val="16"/>
                      <w:szCs w:val="16"/>
                    </w:rPr>
                    <m:t>2</m:t>
                  </m:r>
                </m:sup>
              </m:sSup>
            </m:oMath>
          </w:p>
        </w:tc>
        <w:tc>
          <w:tcPr>
            <w:tcW w:w="1590" w:type="pct"/>
            <w:gridSpan w:val="8"/>
          </w:tcPr>
          <w:p w14:paraId="1F6633A2" w14:textId="324A8567" w:rsidR="00880A5E" w:rsidRPr="00B13AD5" w:rsidRDefault="00880A5E" w:rsidP="00880A5E">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6"/>
                <w:szCs w:val="16"/>
              </w:rPr>
            </w:pPr>
            <w:r w:rsidRPr="00B13AD5">
              <w:rPr>
                <w:rFonts w:eastAsia="Times New Roman" w:cs="Times New Roman"/>
                <w:sz w:val="16"/>
                <w:szCs w:val="16"/>
              </w:rPr>
              <w:t>0.09</w:t>
            </w:r>
          </w:p>
        </w:tc>
        <w:tc>
          <w:tcPr>
            <w:tcW w:w="1757" w:type="pct"/>
            <w:gridSpan w:val="9"/>
          </w:tcPr>
          <w:p w14:paraId="2ED78AFF" w14:textId="2CA05912" w:rsidR="00880A5E" w:rsidRPr="00B13AD5" w:rsidRDefault="00880A5E" w:rsidP="00880A5E">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6"/>
                <w:szCs w:val="16"/>
              </w:rPr>
            </w:pPr>
            <w:r w:rsidRPr="00B13AD5">
              <w:rPr>
                <w:rFonts w:eastAsia="Times New Roman" w:cs="Times New Roman"/>
                <w:sz w:val="16"/>
                <w:szCs w:val="16"/>
              </w:rPr>
              <w:t>0.09</w:t>
            </w:r>
          </w:p>
        </w:tc>
        <w:tc>
          <w:tcPr>
            <w:tcW w:w="1094" w:type="pct"/>
            <w:gridSpan w:val="7"/>
          </w:tcPr>
          <w:p w14:paraId="1DFC1482" w14:textId="2FC89A0C" w:rsidR="00880A5E" w:rsidRPr="00B13AD5" w:rsidRDefault="00880A5E" w:rsidP="00880A5E">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6"/>
                <w:szCs w:val="16"/>
              </w:rPr>
            </w:pPr>
            <w:r w:rsidRPr="00B13AD5">
              <w:rPr>
                <w:rFonts w:eastAsia="Times New Roman" w:cs="Times New Roman"/>
                <w:sz w:val="16"/>
                <w:szCs w:val="16"/>
              </w:rPr>
              <w:t>0.09</w:t>
            </w:r>
          </w:p>
        </w:tc>
      </w:tr>
      <w:tr w:rsidR="00880A5E" w:rsidRPr="00B13AD5" w14:paraId="236CD861" w14:textId="77777777" w:rsidTr="00B13AD5">
        <w:tc>
          <w:tcPr>
            <w:cnfStyle w:val="001000000000" w:firstRow="0" w:lastRow="0" w:firstColumn="1" w:lastColumn="0" w:oddVBand="0" w:evenVBand="0" w:oddHBand="0" w:evenHBand="0" w:firstRowFirstColumn="0" w:firstRowLastColumn="0" w:lastRowFirstColumn="0" w:lastRowLastColumn="0"/>
            <w:tcW w:w="558" w:type="pct"/>
          </w:tcPr>
          <w:p w14:paraId="4F1CCC66" w14:textId="77777777" w:rsidR="00880A5E" w:rsidRPr="00B13AD5" w:rsidRDefault="00880A5E" w:rsidP="00880A5E">
            <w:pPr>
              <w:rPr>
                <w:rFonts w:cs="Times New Roman"/>
                <w:sz w:val="16"/>
                <w:szCs w:val="16"/>
              </w:rPr>
            </w:pPr>
            <w:r w:rsidRPr="00B13AD5">
              <w:rPr>
                <w:rFonts w:cs="Times New Roman"/>
                <w:sz w:val="16"/>
                <w:szCs w:val="16"/>
              </w:rPr>
              <w:t xml:space="preserve">McFadden’s Adjusted Pseudo </w:t>
            </w:r>
            <m:oMath>
              <m:sSup>
                <m:sSupPr>
                  <m:ctrlPr>
                    <w:rPr>
                      <w:rFonts w:ascii="Cambria Math" w:hAnsi="Cambria Math" w:cs="Times New Roman"/>
                      <w:b w:val="0"/>
                      <w:bCs w:val="0"/>
                      <w:i/>
                      <w:sz w:val="16"/>
                      <w:szCs w:val="16"/>
                    </w:rPr>
                  </m:ctrlPr>
                </m:sSupPr>
                <m:e>
                  <m:r>
                    <m:rPr>
                      <m:sty m:val="bi"/>
                    </m:rPr>
                    <w:rPr>
                      <w:rFonts w:ascii="Cambria Math" w:hAnsi="Cambria Math" w:cs="Times New Roman"/>
                      <w:sz w:val="16"/>
                      <w:szCs w:val="16"/>
                    </w:rPr>
                    <m:t>R</m:t>
                  </m:r>
                </m:e>
                <m:sup>
                  <m:r>
                    <m:rPr>
                      <m:sty m:val="bi"/>
                    </m:rPr>
                    <w:rPr>
                      <w:rFonts w:ascii="Cambria Math" w:hAnsi="Cambria Math" w:cs="Times New Roman"/>
                      <w:sz w:val="16"/>
                      <w:szCs w:val="16"/>
                    </w:rPr>
                    <m:t>2</m:t>
                  </m:r>
                </m:sup>
              </m:sSup>
            </m:oMath>
          </w:p>
        </w:tc>
        <w:tc>
          <w:tcPr>
            <w:tcW w:w="1590" w:type="pct"/>
            <w:gridSpan w:val="8"/>
          </w:tcPr>
          <w:p w14:paraId="1EDA36E1" w14:textId="60DE5F0E" w:rsidR="00880A5E" w:rsidRPr="00B13AD5"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B13AD5">
              <w:rPr>
                <w:rFonts w:cs="Times New Roman"/>
                <w:sz w:val="16"/>
                <w:szCs w:val="16"/>
              </w:rPr>
              <w:t>0.08</w:t>
            </w:r>
          </w:p>
        </w:tc>
        <w:tc>
          <w:tcPr>
            <w:tcW w:w="1757" w:type="pct"/>
            <w:gridSpan w:val="9"/>
          </w:tcPr>
          <w:p w14:paraId="347816B4" w14:textId="0F7AAB0E" w:rsidR="00880A5E" w:rsidRPr="00B13AD5"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B13AD5">
              <w:rPr>
                <w:rFonts w:cs="Times New Roman"/>
                <w:sz w:val="16"/>
                <w:szCs w:val="16"/>
              </w:rPr>
              <w:t>0.08</w:t>
            </w:r>
          </w:p>
        </w:tc>
        <w:tc>
          <w:tcPr>
            <w:tcW w:w="1094" w:type="pct"/>
            <w:gridSpan w:val="7"/>
          </w:tcPr>
          <w:p w14:paraId="7E0BBD5F" w14:textId="20E74692" w:rsidR="00880A5E" w:rsidRPr="00B13AD5"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B13AD5">
              <w:rPr>
                <w:rFonts w:cs="Times New Roman"/>
                <w:sz w:val="16"/>
                <w:szCs w:val="16"/>
              </w:rPr>
              <w:t>0.08</w:t>
            </w:r>
          </w:p>
        </w:tc>
      </w:tr>
      <w:tr w:rsidR="00880A5E" w:rsidRPr="00B13AD5" w14:paraId="6AC75571" w14:textId="77777777" w:rsidTr="00B13A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pct"/>
          </w:tcPr>
          <w:p w14:paraId="21B5C640" w14:textId="77777777" w:rsidR="00880A5E" w:rsidRPr="00B13AD5" w:rsidRDefault="00880A5E" w:rsidP="00880A5E">
            <w:pPr>
              <w:rPr>
                <w:rFonts w:cs="Times New Roman"/>
                <w:sz w:val="16"/>
                <w:szCs w:val="16"/>
              </w:rPr>
            </w:pPr>
            <w:r w:rsidRPr="00B13AD5">
              <w:rPr>
                <w:rFonts w:cs="Times New Roman"/>
                <w:sz w:val="16"/>
                <w:szCs w:val="16"/>
              </w:rPr>
              <w:t xml:space="preserve">Cox-Snell Pseudo </w:t>
            </w:r>
            <m:oMath>
              <m:sSup>
                <m:sSupPr>
                  <m:ctrlPr>
                    <w:rPr>
                      <w:rFonts w:ascii="Cambria Math" w:hAnsi="Cambria Math" w:cs="Times New Roman"/>
                      <w:b w:val="0"/>
                      <w:bCs w:val="0"/>
                      <w:i/>
                      <w:sz w:val="16"/>
                      <w:szCs w:val="16"/>
                    </w:rPr>
                  </m:ctrlPr>
                </m:sSupPr>
                <m:e>
                  <m:r>
                    <m:rPr>
                      <m:sty m:val="bi"/>
                    </m:rPr>
                    <w:rPr>
                      <w:rFonts w:ascii="Cambria Math" w:hAnsi="Cambria Math" w:cs="Times New Roman"/>
                      <w:sz w:val="16"/>
                      <w:szCs w:val="16"/>
                    </w:rPr>
                    <m:t>R</m:t>
                  </m:r>
                </m:e>
                <m:sup>
                  <m:r>
                    <m:rPr>
                      <m:sty m:val="bi"/>
                    </m:rPr>
                    <w:rPr>
                      <w:rFonts w:ascii="Cambria Math" w:hAnsi="Cambria Math" w:cs="Times New Roman"/>
                      <w:sz w:val="16"/>
                      <w:szCs w:val="16"/>
                    </w:rPr>
                    <m:t>2</m:t>
                  </m:r>
                </m:sup>
              </m:sSup>
            </m:oMath>
          </w:p>
        </w:tc>
        <w:tc>
          <w:tcPr>
            <w:tcW w:w="1590" w:type="pct"/>
            <w:gridSpan w:val="8"/>
          </w:tcPr>
          <w:p w14:paraId="558343E4" w14:textId="45C3FA0F" w:rsidR="00880A5E" w:rsidRPr="00B13AD5"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B13AD5">
              <w:rPr>
                <w:rFonts w:cs="Times New Roman"/>
                <w:sz w:val="16"/>
                <w:szCs w:val="16"/>
              </w:rPr>
              <w:t>0.11</w:t>
            </w:r>
          </w:p>
        </w:tc>
        <w:tc>
          <w:tcPr>
            <w:tcW w:w="1757" w:type="pct"/>
            <w:gridSpan w:val="9"/>
          </w:tcPr>
          <w:p w14:paraId="27D055F9" w14:textId="6DB30C7C" w:rsidR="00880A5E" w:rsidRPr="00B13AD5"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B13AD5">
              <w:rPr>
                <w:rFonts w:cs="Times New Roman"/>
                <w:sz w:val="16"/>
                <w:szCs w:val="16"/>
              </w:rPr>
              <w:t>0.11</w:t>
            </w:r>
          </w:p>
        </w:tc>
        <w:tc>
          <w:tcPr>
            <w:tcW w:w="1094" w:type="pct"/>
            <w:gridSpan w:val="7"/>
          </w:tcPr>
          <w:p w14:paraId="7E7F0A9E" w14:textId="6AA9888F" w:rsidR="00880A5E" w:rsidRPr="00B13AD5"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B13AD5">
              <w:rPr>
                <w:rFonts w:cs="Times New Roman"/>
                <w:sz w:val="16"/>
                <w:szCs w:val="16"/>
              </w:rPr>
              <w:t>0.11</w:t>
            </w:r>
          </w:p>
        </w:tc>
      </w:tr>
      <w:tr w:rsidR="00880A5E" w:rsidRPr="00B13AD5" w14:paraId="525DB2BD" w14:textId="77777777" w:rsidTr="00B13AD5">
        <w:tc>
          <w:tcPr>
            <w:cnfStyle w:val="001000000000" w:firstRow="0" w:lastRow="0" w:firstColumn="1" w:lastColumn="0" w:oddVBand="0" w:evenVBand="0" w:oddHBand="0" w:evenHBand="0" w:firstRowFirstColumn="0" w:firstRowLastColumn="0" w:lastRowFirstColumn="0" w:lastRowLastColumn="0"/>
            <w:tcW w:w="558" w:type="pct"/>
          </w:tcPr>
          <w:p w14:paraId="7C25CE9A" w14:textId="77777777" w:rsidR="00880A5E" w:rsidRPr="00B13AD5" w:rsidRDefault="00880A5E" w:rsidP="00880A5E">
            <w:pPr>
              <w:rPr>
                <w:rFonts w:cs="Times New Roman"/>
                <w:sz w:val="16"/>
                <w:szCs w:val="16"/>
              </w:rPr>
            </w:pPr>
            <w:r w:rsidRPr="00B13AD5">
              <w:rPr>
                <w:rFonts w:cs="Times New Roman"/>
                <w:sz w:val="16"/>
                <w:szCs w:val="16"/>
              </w:rPr>
              <w:t xml:space="preserve">Nagelkerke Pseudo </w:t>
            </w:r>
            <m:oMath>
              <m:sSup>
                <m:sSupPr>
                  <m:ctrlPr>
                    <w:rPr>
                      <w:rFonts w:ascii="Cambria Math" w:hAnsi="Cambria Math" w:cs="Times New Roman"/>
                      <w:b w:val="0"/>
                      <w:bCs w:val="0"/>
                      <w:i/>
                      <w:sz w:val="16"/>
                      <w:szCs w:val="16"/>
                    </w:rPr>
                  </m:ctrlPr>
                </m:sSupPr>
                <m:e>
                  <m:r>
                    <m:rPr>
                      <m:sty m:val="bi"/>
                    </m:rPr>
                    <w:rPr>
                      <w:rFonts w:ascii="Cambria Math" w:hAnsi="Cambria Math" w:cs="Times New Roman"/>
                      <w:sz w:val="16"/>
                      <w:szCs w:val="16"/>
                    </w:rPr>
                    <m:t>R</m:t>
                  </m:r>
                </m:e>
                <m:sup>
                  <m:r>
                    <m:rPr>
                      <m:sty m:val="bi"/>
                    </m:rPr>
                    <w:rPr>
                      <w:rFonts w:ascii="Cambria Math" w:hAnsi="Cambria Math" w:cs="Times New Roman"/>
                      <w:sz w:val="16"/>
                      <w:szCs w:val="16"/>
                    </w:rPr>
                    <m:t>2</m:t>
                  </m:r>
                </m:sup>
              </m:sSup>
            </m:oMath>
          </w:p>
        </w:tc>
        <w:tc>
          <w:tcPr>
            <w:tcW w:w="1590" w:type="pct"/>
            <w:gridSpan w:val="8"/>
          </w:tcPr>
          <w:p w14:paraId="5173E234" w14:textId="2A8A3E3F" w:rsidR="00880A5E" w:rsidRPr="00B13AD5"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B13AD5">
              <w:rPr>
                <w:rFonts w:cs="Times New Roman"/>
                <w:sz w:val="16"/>
                <w:szCs w:val="16"/>
              </w:rPr>
              <w:t>0.16</w:t>
            </w:r>
          </w:p>
        </w:tc>
        <w:tc>
          <w:tcPr>
            <w:tcW w:w="1757" w:type="pct"/>
            <w:gridSpan w:val="9"/>
          </w:tcPr>
          <w:p w14:paraId="65B9D342" w14:textId="66A029BA" w:rsidR="00880A5E" w:rsidRPr="00B13AD5"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B13AD5">
              <w:rPr>
                <w:rFonts w:cs="Times New Roman"/>
                <w:sz w:val="16"/>
                <w:szCs w:val="16"/>
              </w:rPr>
              <w:t>0.16</w:t>
            </w:r>
          </w:p>
        </w:tc>
        <w:tc>
          <w:tcPr>
            <w:tcW w:w="1094" w:type="pct"/>
            <w:gridSpan w:val="7"/>
          </w:tcPr>
          <w:p w14:paraId="24EA7A2C" w14:textId="6EEBBBB2" w:rsidR="00880A5E" w:rsidRPr="00B13AD5" w:rsidRDefault="00880A5E" w:rsidP="00880A5E">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B13AD5">
              <w:rPr>
                <w:rFonts w:cs="Times New Roman"/>
                <w:sz w:val="16"/>
                <w:szCs w:val="16"/>
              </w:rPr>
              <w:t>0.16</w:t>
            </w:r>
          </w:p>
        </w:tc>
      </w:tr>
      <w:tr w:rsidR="00880A5E" w:rsidRPr="00B13AD5" w14:paraId="19960692" w14:textId="77777777" w:rsidTr="00B13A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pct"/>
          </w:tcPr>
          <w:p w14:paraId="6F9EE4CF" w14:textId="77777777" w:rsidR="00880A5E" w:rsidRPr="00B13AD5" w:rsidRDefault="00880A5E" w:rsidP="00880A5E">
            <w:pPr>
              <w:rPr>
                <w:rFonts w:cs="Times New Roman"/>
                <w:sz w:val="16"/>
                <w:szCs w:val="16"/>
              </w:rPr>
            </w:pPr>
            <w:r w:rsidRPr="00B13AD5">
              <w:rPr>
                <w:rFonts w:cs="Times New Roman"/>
                <w:sz w:val="16"/>
                <w:szCs w:val="16"/>
              </w:rPr>
              <w:t xml:space="preserve">Tjur’s </w:t>
            </w:r>
            <m:oMath>
              <m:sSup>
                <m:sSupPr>
                  <m:ctrlPr>
                    <w:rPr>
                      <w:rFonts w:ascii="Cambria Math" w:hAnsi="Cambria Math" w:cs="Times New Roman"/>
                      <w:b w:val="0"/>
                      <w:bCs w:val="0"/>
                      <w:i/>
                      <w:sz w:val="16"/>
                      <w:szCs w:val="16"/>
                    </w:rPr>
                  </m:ctrlPr>
                </m:sSupPr>
                <m:e>
                  <m:r>
                    <m:rPr>
                      <m:sty m:val="bi"/>
                    </m:rPr>
                    <w:rPr>
                      <w:rFonts w:ascii="Cambria Math" w:hAnsi="Cambria Math" w:cs="Times New Roman"/>
                      <w:sz w:val="16"/>
                      <w:szCs w:val="16"/>
                    </w:rPr>
                    <m:t>R</m:t>
                  </m:r>
                </m:e>
                <m:sup>
                  <m:r>
                    <m:rPr>
                      <m:sty m:val="bi"/>
                    </m:rPr>
                    <w:rPr>
                      <w:rFonts w:ascii="Cambria Math" w:hAnsi="Cambria Math" w:cs="Times New Roman"/>
                      <w:sz w:val="16"/>
                      <w:szCs w:val="16"/>
                    </w:rPr>
                    <m:t>2</m:t>
                  </m:r>
                </m:sup>
              </m:sSup>
            </m:oMath>
            <w:r w:rsidRPr="00B13AD5">
              <w:rPr>
                <w:rFonts w:eastAsiaTheme="minorEastAsia" w:cs="Times New Roman"/>
                <w:b w:val="0"/>
                <w:bCs w:val="0"/>
                <w:sz w:val="16"/>
                <w:szCs w:val="16"/>
              </w:rPr>
              <w:t xml:space="preserve"> </w:t>
            </w:r>
          </w:p>
        </w:tc>
        <w:tc>
          <w:tcPr>
            <w:tcW w:w="1590" w:type="pct"/>
            <w:gridSpan w:val="8"/>
          </w:tcPr>
          <w:p w14:paraId="3DBCC579" w14:textId="754432A4" w:rsidR="00880A5E" w:rsidRPr="00B13AD5"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B13AD5">
              <w:rPr>
                <w:rFonts w:cs="Times New Roman"/>
                <w:sz w:val="16"/>
                <w:szCs w:val="16"/>
              </w:rPr>
              <w:t>0.13</w:t>
            </w:r>
          </w:p>
        </w:tc>
        <w:tc>
          <w:tcPr>
            <w:tcW w:w="1757" w:type="pct"/>
            <w:gridSpan w:val="9"/>
          </w:tcPr>
          <w:p w14:paraId="0DF07892" w14:textId="77777777" w:rsidR="00880A5E" w:rsidRPr="00B13AD5"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B13AD5">
              <w:rPr>
                <w:rFonts w:cs="Times New Roman"/>
                <w:sz w:val="16"/>
                <w:szCs w:val="16"/>
              </w:rPr>
              <w:t>0.13</w:t>
            </w:r>
          </w:p>
        </w:tc>
        <w:tc>
          <w:tcPr>
            <w:tcW w:w="1094" w:type="pct"/>
            <w:gridSpan w:val="7"/>
          </w:tcPr>
          <w:p w14:paraId="5D4E22B3" w14:textId="77777777" w:rsidR="00880A5E" w:rsidRPr="00B13AD5" w:rsidRDefault="00880A5E" w:rsidP="00880A5E">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B13AD5">
              <w:rPr>
                <w:rFonts w:cs="Times New Roman"/>
                <w:sz w:val="16"/>
                <w:szCs w:val="16"/>
              </w:rPr>
              <w:t>0.13</w:t>
            </w:r>
          </w:p>
        </w:tc>
      </w:tr>
      <w:tr w:rsidR="00880A5E" w:rsidRPr="00B13AD5" w14:paraId="21964CE8" w14:textId="77777777" w:rsidTr="00B13AD5">
        <w:tc>
          <w:tcPr>
            <w:cnfStyle w:val="001000000000" w:firstRow="0" w:lastRow="0" w:firstColumn="1" w:lastColumn="0" w:oddVBand="0" w:evenVBand="0" w:oddHBand="0" w:evenHBand="0" w:firstRowFirstColumn="0" w:firstRowLastColumn="0" w:lastRowFirstColumn="0" w:lastRowLastColumn="0"/>
            <w:tcW w:w="558" w:type="pct"/>
          </w:tcPr>
          <w:p w14:paraId="2B86C4D7" w14:textId="77777777" w:rsidR="00880A5E" w:rsidRPr="00B13AD5" w:rsidRDefault="00880A5E" w:rsidP="00880A5E">
            <w:pPr>
              <w:rPr>
                <w:rFonts w:cs="Times New Roman"/>
                <w:sz w:val="16"/>
                <w:szCs w:val="16"/>
              </w:rPr>
            </w:pPr>
            <w:r w:rsidRPr="00B13AD5">
              <w:rPr>
                <w:rFonts w:cs="Times New Roman"/>
                <w:sz w:val="16"/>
                <w:szCs w:val="16"/>
              </w:rPr>
              <w:t>AIC</w:t>
            </w:r>
          </w:p>
        </w:tc>
        <w:tc>
          <w:tcPr>
            <w:tcW w:w="1590" w:type="pct"/>
            <w:gridSpan w:val="8"/>
          </w:tcPr>
          <w:p w14:paraId="6C3A2F9D" w14:textId="453AF1DA" w:rsidR="00880A5E" w:rsidRPr="00B13AD5" w:rsidRDefault="00880A5E" w:rsidP="00880A5E">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6"/>
                <w:szCs w:val="16"/>
              </w:rPr>
            </w:pPr>
            <w:r w:rsidRPr="00B13AD5">
              <w:rPr>
                <w:rFonts w:cs="Times New Roman"/>
                <w:sz w:val="16"/>
                <w:szCs w:val="16"/>
              </w:rPr>
              <w:t>1945.13</w:t>
            </w:r>
          </w:p>
        </w:tc>
        <w:tc>
          <w:tcPr>
            <w:tcW w:w="1757" w:type="pct"/>
            <w:gridSpan w:val="9"/>
          </w:tcPr>
          <w:p w14:paraId="0F418D21" w14:textId="20096A4C" w:rsidR="00880A5E" w:rsidRPr="00B13AD5" w:rsidRDefault="00880A5E" w:rsidP="00880A5E">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6"/>
                <w:szCs w:val="16"/>
              </w:rPr>
            </w:pPr>
            <w:r w:rsidRPr="00B13AD5">
              <w:rPr>
                <w:rFonts w:eastAsia="Book Antiqua" w:cs="Book Antiqua"/>
                <w:sz w:val="16"/>
                <w:szCs w:val="16"/>
              </w:rPr>
              <w:t>1938.92</w:t>
            </w:r>
          </w:p>
        </w:tc>
        <w:tc>
          <w:tcPr>
            <w:tcW w:w="1094" w:type="pct"/>
            <w:gridSpan w:val="7"/>
          </w:tcPr>
          <w:p w14:paraId="60CFDE76" w14:textId="299AE991" w:rsidR="00880A5E" w:rsidRPr="00B13AD5" w:rsidRDefault="00880A5E" w:rsidP="00880A5E">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6"/>
                <w:szCs w:val="16"/>
              </w:rPr>
            </w:pPr>
            <w:r w:rsidRPr="00B13AD5">
              <w:rPr>
                <w:rFonts w:eastAsia="Book Antiqua" w:cs="Book Antiqua"/>
                <w:sz w:val="16"/>
                <w:szCs w:val="16"/>
              </w:rPr>
              <w:t>1936.65</w:t>
            </w:r>
          </w:p>
        </w:tc>
      </w:tr>
      <w:tr w:rsidR="00880A5E" w:rsidRPr="00B13AD5" w14:paraId="6CB37204" w14:textId="77777777" w:rsidTr="00B13A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pct"/>
          </w:tcPr>
          <w:p w14:paraId="1E11134F" w14:textId="77777777" w:rsidR="00880A5E" w:rsidRPr="00B13AD5" w:rsidRDefault="00880A5E" w:rsidP="00880A5E">
            <w:pPr>
              <w:rPr>
                <w:rFonts w:cs="Times New Roman"/>
                <w:sz w:val="16"/>
                <w:szCs w:val="16"/>
              </w:rPr>
            </w:pPr>
            <w:r w:rsidRPr="00B13AD5">
              <w:rPr>
                <w:rFonts w:cs="Times New Roman"/>
                <w:sz w:val="16"/>
                <w:szCs w:val="16"/>
              </w:rPr>
              <w:t>BIC</w:t>
            </w:r>
          </w:p>
        </w:tc>
        <w:tc>
          <w:tcPr>
            <w:tcW w:w="1590" w:type="pct"/>
            <w:gridSpan w:val="8"/>
          </w:tcPr>
          <w:p w14:paraId="101E8BED" w14:textId="69DA5CD4" w:rsidR="00880A5E" w:rsidRPr="00B13AD5" w:rsidRDefault="00880A5E" w:rsidP="00880A5E">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6"/>
                <w:szCs w:val="16"/>
              </w:rPr>
            </w:pPr>
            <w:r w:rsidRPr="00B13AD5">
              <w:rPr>
                <w:rFonts w:cs="Times New Roman"/>
                <w:sz w:val="16"/>
                <w:szCs w:val="16"/>
              </w:rPr>
              <w:t>2004.48</w:t>
            </w:r>
          </w:p>
        </w:tc>
        <w:tc>
          <w:tcPr>
            <w:tcW w:w="1757" w:type="pct"/>
            <w:gridSpan w:val="9"/>
          </w:tcPr>
          <w:p w14:paraId="7EEACED9" w14:textId="2D164744" w:rsidR="00880A5E" w:rsidRPr="00B13AD5" w:rsidRDefault="00880A5E" w:rsidP="00880A5E">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6"/>
                <w:szCs w:val="16"/>
              </w:rPr>
            </w:pPr>
            <w:r w:rsidRPr="00B13AD5">
              <w:rPr>
                <w:rFonts w:eastAsia="Book Antiqua" w:cs="Book Antiqua"/>
                <w:sz w:val="16"/>
                <w:szCs w:val="16"/>
              </w:rPr>
              <w:t>1987.17</w:t>
            </w:r>
          </w:p>
        </w:tc>
        <w:tc>
          <w:tcPr>
            <w:tcW w:w="1094" w:type="pct"/>
            <w:gridSpan w:val="7"/>
          </w:tcPr>
          <w:p w14:paraId="110E4D2D" w14:textId="275A34B9" w:rsidR="00880A5E" w:rsidRPr="00B13AD5" w:rsidRDefault="00880A5E" w:rsidP="00880A5E">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6"/>
                <w:szCs w:val="16"/>
              </w:rPr>
            </w:pPr>
            <w:r w:rsidRPr="00B13AD5">
              <w:rPr>
                <w:rFonts w:eastAsia="Book Antiqua" w:cs="Book Antiqua"/>
                <w:sz w:val="16"/>
                <w:szCs w:val="16"/>
              </w:rPr>
              <w:t>1963.46</w:t>
            </w:r>
          </w:p>
        </w:tc>
      </w:tr>
      <w:tr w:rsidR="00880A5E" w:rsidRPr="00B13AD5" w14:paraId="4DAFFCED" w14:textId="77777777" w:rsidTr="00B13AD5">
        <w:tc>
          <w:tcPr>
            <w:cnfStyle w:val="001000000000" w:firstRow="0" w:lastRow="0" w:firstColumn="1" w:lastColumn="0" w:oddVBand="0" w:evenVBand="0" w:oddHBand="0" w:evenHBand="0" w:firstRowFirstColumn="0" w:firstRowLastColumn="0" w:lastRowFirstColumn="0" w:lastRowLastColumn="0"/>
            <w:tcW w:w="5000" w:type="pct"/>
            <w:gridSpan w:val="25"/>
          </w:tcPr>
          <w:p w14:paraId="3B29E5E9" w14:textId="77777777" w:rsidR="00880A5E" w:rsidRPr="00B13AD5" w:rsidRDefault="00880A5E" w:rsidP="00880A5E">
            <w:pPr>
              <w:jc w:val="center"/>
              <w:rPr>
                <w:rFonts w:cs="Times New Roman"/>
                <w:sz w:val="16"/>
                <w:szCs w:val="16"/>
              </w:rPr>
            </w:pPr>
            <w:r w:rsidRPr="00B13AD5">
              <w:rPr>
                <w:rFonts w:cs="Times New Roman"/>
                <w:sz w:val="16"/>
                <w:szCs w:val="16"/>
              </w:rPr>
              <w:t>*** p&lt;.001, ** p&lt;.01, * p&lt;.05</w:t>
            </w:r>
            <w:r w:rsidRPr="00B13AD5">
              <w:rPr>
                <w:rFonts w:cs="Times New Roman"/>
                <w:sz w:val="16"/>
                <w:szCs w:val="16"/>
              </w:rPr>
              <w:br/>
              <w:t>Data Source: BCS [Sweeps 0-5]</w:t>
            </w:r>
          </w:p>
          <w:p w14:paraId="5165E932" w14:textId="77777777" w:rsidR="00880A5E" w:rsidRPr="00B13AD5" w:rsidRDefault="00880A5E" w:rsidP="00880A5E">
            <w:pPr>
              <w:jc w:val="center"/>
              <w:rPr>
                <w:rFonts w:cs="Times New Roman"/>
                <w:sz w:val="16"/>
                <w:szCs w:val="16"/>
              </w:rPr>
            </w:pPr>
            <w:r w:rsidRPr="00B13AD5">
              <w:rPr>
                <w:rFonts w:cs="Times New Roman"/>
                <w:sz w:val="16"/>
                <w:szCs w:val="16"/>
              </w:rPr>
              <w:t>Note: Sensitivity Analysis of Social Stratification Measures</w:t>
            </w:r>
          </w:p>
        </w:tc>
      </w:tr>
    </w:tbl>
    <w:p w14:paraId="5FDDD813" w14:textId="77777777" w:rsidR="003C2BAF" w:rsidRPr="007D51AA" w:rsidRDefault="003C2BAF" w:rsidP="003C2BAF"/>
    <w:p w14:paraId="490AB75D" w14:textId="77777777" w:rsidR="00F83D6A" w:rsidRPr="007D51AA" w:rsidRDefault="00F83D6A" w:rsidP="003C2BAF">
      <w:pPr>
        <w:sectPr w:rsidR="00F83D6A" w:rsidRPr="007D51AA" w:rsidSect="003C2BAF">
          <w:pgSz w:w="16838" w:h="11906" w:orient="landscape"/>
          <w:pgMar w:top="1440" w:right="1440" w:bottom="1440" w:left="1440" w:header="709" w:footer="709" w:gutter="0"/>
          <w:cols w:space="708"/>
          <w:docGrid w:linePitch="360"/>
        </w:sectPr>
      </w:pPr>
    </w:p>
    <w:p w14:paraId="52A062CE" w14:textId="250C1C96" w:rsidR="00351685" w:rsidRPr="007D51AA" w:rsidRDefault="00F83D6A" w:rsidP="003C2BAF">
      <w:pPr>
        <w:pStyle w:val="NormalWeb"/>
        <w:spacing w:line="480" w:lineRule="auto"/>
        <w:rPr>
          <w:rFonts w:ascii="Book Antiqua" w:hAnsi="Book Antiqua"/>
        </w:rPr>
      </w:pPr>
      <w:r w:rsidRPr="007D51AA">
        <w:rPr>
          <w:rFonts w:ascii="Book Antiqua" w:hAnsi="Book Antiqua"/>
          <w:noProof/>
        </w:rPr>
        <w:lastRenderedPageBreak/>
        <w:t xml:space="preserve">The log odds and quasi-variance statistics are graphed visually for RGSC </w:t>
      </w:r>
      <w:r w:rsidR="00880A5E">
        <w:rPr>
          <w:rFonts w:ascii="Book Antiqua" w:hAnsi="Book Antiqua"/>
          <w:noProof/>
        </w:rPr>
        <w:t xml:space="preserve">and compared to NS-SEC </w:t>
      </w:r>
      <w:r w:rsidRPr="007D51AA">
        <w:rPr>
          <w:rFonts w:ascii="Book Antiqua" w:hAnsi="Book Antiqua"/>
          <w:noProof/>
        </w:rPr>
        <w:t xml:space="preserve">in </w:t>
      </w:r>
      <w:r w:rsidR="00880A5E">
        <w:rPr>
          <w:rFonts w:ascii="Book Antiqua" w:hAnsi="Book Antiqua"/>
          <w:noProof/>
        </w:rPr>
        <w:fldChar w:fldCharType="begin"/>
      </w:r>
      <w:r w:rsidR="00880A5E">
        <w:rPr>
          <w:rFonts w:ascii="Book Antiqua" w:hAnsi="Book Antiqua"/>
          <w:noProof/>
        </w:rPr>
        <w:instrText xml:space="preserve"> REF _Ref176373020 \h </w:instrText>
      </w:r>
      <w:r w:rsidR="00880A5E">
        <w:rPr>
          <w:rFonts w:ascii="Book Antiqua" w:hAnsi="Book Antiqua"/>
          <w:noProof/>
        </w:rPr>
      </w:r>
      <w:r w:rsidR="00880A5E">
        <w:rPr>
          <w:rFonts w:ascii="Book Antiqua" w:hAnsi="Book Antiqua"/>
          <w:noProof/>
        </w:rPr>
        <w:fldChar w:fldCharType="separate"/>
      </w:r>
      <w:r w:rsidR="005E6BC0" w:rsidRPr="007D51AA">
        <w:t xml:space="preserve">Figure </w:t>
      </w:r>
      <w:r w:rsidR="005E6BC0">
        <w:rPr>
          <w:noProof/>
        </w:rPr>
        <w:t>6</w:t>
      </w:r>
      <w:r w:rsidR="005E6BC0">
        <w:t>.</w:t>
      </w:r>
      <w:r w:rsidR="005E6BC0">
        <w:rPr>
          <w:noProof/>
        </w:rPr>
        <w:t>6</w:t>
      </w:r>
      <w:r w:rsidR="00880A5E">
        <w:rPr>
          <w:rFonts w:ascii="Book Antiqua" w:hAnsi="Book Antiqua"/>
          <w:noProof/>
        </w:rPr>
        <w:fldChar w:fldCharType="end"/>
      </w:r>
      <w:r w:rsidRPr="007D51AA">
        <w:rPr>
          <w:rFonts w:ascii="Book Antiqua" w:hAnsi="Book Antiqua"/>
          <w:noProof/>
        </w:rPr>
        <w:t xml:space="preserve">. </w:t>
      </w:r>
      <w:r w:rsidRPr="007D51AA">
        <w:rPr>
          <w:rFonts w:ascii="Book Antiqua" w:hAnsi="Book Antiqua"/>
        </w:rPr>
        <w:t xml:space="preserve">From this graph a manual/non-manual divide is evident whereby individuals from manual social origins have a decreased log odds of continuing schooling compared to the reference category of RGSC 2. There is a shared general pattern that demonstrates compared to each respective reference category, the lower end of each schema has a decreased log odds of continuing schooling. </w:t>
      </w:r>
    </w:p>
    <w:p w14:paraId="79EA8EF2" w14:textId="77777777" w:rsidR="00AE633D" w:rsidRPr="007D51AA" w:rsidRDefault="00AE633D" w:rsidP="00A160E3">
      <w:pPr>
        <w:pStyle w:val="Caption"/>
        <w:sectPr w:rsidR="00AE633D" w:rsidRPr="007D51AA" w:rsidSect="00E71055">
          <w:pgSz w:w="11906" w:h="16838"/>
          <w:pgMar w:top="1440" w:right="1440" w:bottom="1440" w:left="1440" w:header="709" w:footer="709" w:gutter="0"/>
          <w:cols w:space="708"/>
          <w:docGrid w:linePitch="360"/>
        </w:sectPr>
      </w:pPr>
    </w:p>
    <w:p w14:paraId="04CCF7E9" w14:textId="49CB5958" w:rsidR="00D9733D" w:rsidRPr="007D51AA" w:rsidRDefault="00880A5E" w:rsidP="00A160E3">
      <w:pPr>
        <w:pStyle w:val="Caption"/>
      </w:pPr>
      <w:r w:rsidRPr="00880A5E">
        <w:rPr>
          <w:noProof/>
        </w:rPr>
        <w:lastRenderedPageBreak/>
        <w:drawing>
          <wp:inline distT="0" distB="0" distL="0" distR="0" wp14:anchorId="48D495A6" wp14:editId="619A3DC8">
            <wp:extent cx="8863330" cy="3681095"/>
            <wp:effectExtent l="0" t="0" r="0" b="0"/>
            <wp:docPr id="868056107" name="Picture 6" descr="A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056107" name="Picture 6" descr="A diagram of a graph&#10;&#10;Description automatically generated with medium confidence"/>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8863330" cy="3681095"/>
                    </a:xfrm>
                    <a:prstGeom prst="rect">
                      <a:avLst/>
                    </a:prstGeom>
                    <a:noFill/>
                    <a:ln>
                      <a:noFill/>
                    </a:ln>
                  </pic:spPr>
                </pic:pic>
              </a:graphicData>
            </a:graphic>
          </wp:inline>
        </w:drawing>
      </w:r>
    </w:p>
    <w:p w14:paraId="015B7C72" w14:textId="22636E40" w:rsidR="003C2BAF" w:rsidRPr="007D51AA" w:rsidRDefault="00D9733D" w:rsidP="00A160E3">
      <w:pPr>
        <w:pStyle w:val="Caption"/>
      </w:pPr>
      <w:bookmarkStart w:id="341" w:name="_Ref176373020"/>
      <w:bookmarkStart w:id="342" w:name="_Toc187235424"/>
      <w:r w:rsidRPr="007D51AA">
        <w:t xml:space="preserve">Figure </w:t>
      </w:r>
      <w:r w:rsidR="001B4B12">
        <w:fldChar w:fldCharType="begin"/>
      </w:r>
      <w:r w:rsidR="001B4B12">
        <w:instrText xml:space="preserve"> STYLEREF 1 \s </w:instrText>
      </w:r>
      <w:r w:rsidR="001B4B12">
        <w:fldChar w:fldCharType="separate"/>
      </w:r>
      <w:r w:rsidR="001B4B12">
        <w:rPr>
          <w:noProof/>
        </w:rPr>
        <w:t>6</w:t>
      </w:r>
      <w:r w:rsidR="001B4B12">
        <w:fldChar w:fldCharType="end"/>
      </w:r>
      <w:r w:rsidR="001B4B12">
        <w:t>.</w:t>
      </w:r>
      <w:r w:rsidR="001B4B12">
        <w:fldChar w:fldCharType="begin"/>
      </w:r>
      <w:r w:rsidR="001B4B12">
        <w:instrText xml:space="preserve"> SEQ Figure \* ARABIC \s 1 </w:instrText>
      </w:r>
      <w:r w:rsidR="001B4B12">
        <w:fldChar w:fldCharType="separate"/>
      </w:r>
      <w:r w:rsidR="001B4B12">
        <w:rPr>
          <w:noProof/>
        </w:rPr>
        <w:t>6</w:t>
      </w:r>
      <w:r w:rsidR="001B4B12">
        <w:fldChar w:fldCharType="end"/>
      </w:r>
      <w:bookmarkEnd w:id="341"/>
      <w:r w:rsidRPr="007D51AA">
        <w:t xml:space="preserve"> Comparison of log odds versus quasi-variance statistics of NS-SEC and RGSC measures </w:t>
      </w:r>
      <w:r w:rsidR="00880A5E">
        <w:t>using</w:t>
      </w:r>
      <w:r w:rsidRPr="007D51AA">
        <w:t xml:space="preserve"> BCS </w:t>
      </w:r>
      <w:r w:rsidR="00880A5E">
        <w:t>Cohort</w:t>
      </w:r>
      <w:bookmarkEnd w:id="342"/>
    </w:p>
    <w:p w14:paraId="367AD6AC" w14:textId="77777777" w:rsidR="00AE633D" w:rsidRPr="007D51AA" w:rsidRDefault="00AE633D" w:rsidP="003C2BAF">
      <w:pPr>
        <w:pStyle w:val="NormalWeb"/>
        <w:spacing w:line="480" w:lineRule="auto"/>
        <w:rPr>
          <w:rFonts w:ascii="Book Antiqua" w:hAnsi="Book Antiqua"/>
        </w:rPr>
        <w:sectPr w:rsidR="00AE633D" w:rsidRPr="007D51AA" w:rsidSect="00AE633D">
          <w:pgSz w:w="16838" w:h="11906" w:orient="landscape"/>
          <w:pgMar w:top="1440" w:right="1440" w:bottom="1440" w:left="1440" w:header="709" w:footer="709" w:gutter="0"/>
          <w:cols w:space="708"/>
          <w:docGrid w:linePitch="360"/>
        </w:sectPr>
      </w:pPr>
    </w:p>
    <w:p w14:paraId="5DA532F2" w14:textId="5D3D9664" w:rsidR="003C2BAF" w:rsidRPr="007D51AA" w:rsidRDefault="00880A5E" w:rsidP="00AE633D">
      <w:pPr>
        <w:pStyle w:val="NormalWeb"/>
        <w:spacing w:line="480" w:lineRule="auto"/>
        <w:rPr>
          <w:rFonts w:ascii="Book Antiqua" w:hAnsi="Book Antiqua"/>
        </w:rPr>
      </w:pPr>
      <w:r>
        <w:rPr>
          <w:rFonts w:ascii="Book Antiqua" w:hAnsi="Book Antiqua"/>
        </w:rPr>
        <w:lastRenderedPageBreak/>
        <w:fldChar w:fldCharType="begin"/>
      </w:r>
      <w:r>
        <w:rPr>
          <w:rFonts w:ascii="Book Antiqua" w:hAnsi="Book Antiqua"/>
        </w:rPr>
        <w:instrText xml:space="preserve"> REF _Ref176373101 \h </w:instrText>
      </w:r>
      <w:r>
        <w:rPr>
          <w:rFonts w:ascii="Book Antiqua" w:hAnsi="Book Antiqua"/>
        </w:rPr>
      </w:r>
      <w:r>
        <w:rPr>
          <w:rFonts w:ascii="Book Antiqua" w:hAnsi="Book Antiqua"/>
        </w:rPr>
        <w:fldChar w:fldCharType="separate"/>
      </w:r>
      <w:r w:rsidR="005E6BC0" w:rsidRPr="007D51AA">
        <w:t xml:space="preserve">Figure </w:t>
      </w:r>
      <w:r w:rsidR="005E6BC0">
        <w:rPr>
          <w:noProof/>
        </w:rPr>
        <w:t>6</w:t>
      </w:r>
      <w:r w:rsidR="005E6BC0">
        <w:t>.</w:t>
      </w:r>
      <w:r w:rsidR="005E6BC0">
        <w:rPr>
          <w:noProof/>
        </w:rPr>
        <w:t>7</w:t>
      </w:r>
      <w:r>
        <w:rPr>
          <w:rFonts w:ascii="Book Antiqua" w:hAnsi="Book Antiqua"/>
        </w:rPr>
        <w:fldChar w:fldCharType="end"/>
      </w:r>
      <w:r>
        <w:rPr>
          <w:rFonts w:ascii="Book Antiqua" w:hAnsi="Book Antiqua"/>
        </w:rPr>
        <w:t xml:space="preserve"> </w:t>
      </w:r>
      <w:r w:rsidR="003C2BAF" w:rsidRPr="007D51AA">
        <w:rPr>
          <w:rFonts w:ascii="Book Antiqua" w:hAnsi="Book Antiqua"/>
        </w:rPr>
        <w:t xml:space="preserve">depicts the predicted probability at means of </w:t>
      </w:r>
      <w:r w:rsidR="00D929CF">
        <w:rPr>
          <w:rFonts w:ascii="Book Antiqua" w:hAnsi="Book Antiqua"/>
        </w:rPr>
        <w:t>Continue Schooling</w:t>
      </w:r>
      <w:r w:rsidR="003C2BAF" w:rsidRPr="007D51AA">
        <w:rPr>
          <w:rFonts w:ascii="Book Antiqua" w:hAnsi="Book Antiqua"/>
        </w:rPr>
        <w:t xml:space="preserve"> alongside the average </w:t>
      </w:r>
      <w:r w:rsidR="005D02C3" w:rsidRPr="007D51AA">
        <w:rPr>
          <w:rFonts w:ascii="Book Antiqua" w:hAnsi="Book Antiqua"/>
        </w:rPr>
        <w:t>marginal</w:t>
      </w:r>
      <w:r w:rsidR="003C2BAF" w:rsidRPr="007D51AA">
        <w:rPr>
          <w:rFonts w:ascii="Book Antiqua" w:hAnsi="Book Antiqua"/>
        </w:rPr>
        <w:t xml:space="preserve"> effects of</w:t>
      </w:r>
      <w:r w:rsidR="00363EB4" w:rsidRPr="007D51AA">
        <w:rPr>
          <w:rFonts w:ascii="Book Antiqua" w:hAnsi="Book Antiqua"/>
        </w:rPr>
        <w:t xml:space="preserve"> each social stratification measure. All</w:t>
      </w:r>
      <w:r w:rsidR="003C2BAF" w:rsidRPr="007D51AA">
        <w:rPr>
          <w:rFonts w:ascii="Book Antiqua" w:hAnsi="Book Antiqua"/>
        </w:rPr>
        <w:t xml:space="preserve"> </w:t>
      </w:r>
      <w:r w:rsidR="005D02C3" w:rsidRPr="007D51AA">
        <w:rPr>
          <w:rFonts w:ascii="Book Antiqua" w:hAnsi="Book Antiqua"/>
        </w:rPr>
        <w:t>graphs</w:t>
      </w:r>
      <w:r w:rsidR="003C2BAF" w:rsidRPr="007D51AA">
        <w:rPr>
          <w:rFonts w:ascii="Book Antiqua" w:hAnsi="Book Antiqua"/>
        </w:rPr>
        <w:t xml:space="preserve"> are represented using the same common y axis to aid interpretation. </w:t>
      </w:r>
      <w:r w:rsidR="00363EB4" w:rsidRPr="007D51AA">
        <w:rPr>
          <w:rFonts w:ascii="Book Antiqua" w:hAnsi="Book Antiqua"/>
        </w:rPr>
        <w:t>Starting with RGSC, w</w:t>
      </w:r>
      <w:r w:rsidR="003C2BAF" w:rsidRPr="007D51AA">
        <w:rPr>
          <w:rFonts w:ascii="Book Antiqua" w:hAnsi="Book Antiqua"/>
        </w:rPr>
        <w:t xml:space="preserve">ith </w:t>
      </w:r>
      <w:r w:rsidR="005D02C3" w:rsidRPr="007D51AA">
        <w:rPr>
          <w:rFonts w:ascii="Book Antiqua" w:hAnsi="Book Antiqua"/>
        </w:rPr>
        <w:t>respect</w:t>
      </w:r>
      <w:r w:rsidR="003C2BAF" w:rsidRPr="007D51AA">
        <w:rPr>
          <w:rFonts w:ascii="Book Antiqua" w:hAnsi="Book Antiqua"/>
        </w:rPr>
        <w:t xml:space="preserve"> to predicted </w:t>
      </w:r>
      <w:r w:rsidR="005D02C3" w:rsidRPr="007D51AA">
        <w:rPr>
          <w:rFonts w:ascii="Book Antiqua" w:hAnsi="Book Antiqua"/>
        </w:rPr>
        <w:t>probabilities</w:t>
      </w:r>
      <w:r w:rsidR="003C2BAF" w:rsidRPr="007D51AA">
        <w:rPr>
          <w:rFonts w:ascii="Book Antiqua" w:hAnsi="Book Antiqua"/>
        </w:rPr>
        <w:t xml:space="preserve"> there is a </w:t>
      </w:r>
      <w:r w:rsidR="005D02C3" w:rsidRPr="007D51AA">
        <w:rPr>
          <w:rFonts w:ascii="Book Antiqua" w:hAnsi="Book Antiqua"/>
        </w:rPr>
        <w:t>decrease</w:t>
      </w:r>
      <w:r w:rsidR="003C2BAF" w:rsidRPr="007D51AA">
        <w:rPr>
          <w:rFonts w:ascii="Book Antiqua" w:hAnsi="Book Antiqua"/>
        </w:rPr>
        <w:t xml:space="preserve"> from 3NM to 3M which represents a key distinction between manual and non-manual occupations. The average marginal effects graph also demonstrates that there is little distinction within manual occupation categories – so </w:t>
      </w:r>
      <w:r w:rsidR="005D02C3" w:rsidRPr="007D51AA">
        <w:rPr>
          <w:rFonts w:ascii="Book Antiqua" w:hAnsi="Book Antiqua"/>
        </w:rPr>
        <w:t>long</w:t>
      </w:r>
      <w:r w:rsidR="003C2BAF" w:rsidRPr="007D51AA">
        <w:rPr>
          <w:rFonts w:ascii="Book Antiqua" w:hAnsi="Book Antiqua"/>
        </w:rPr>
        <w:t xml:space="preserve"> as an </w:t>
      </w:r>
      <w:r w:rsidR="005D02C3" w:rsidRPr="007D51AA">
        <w:rPr>
          <w:rFonts w:ascii="Book Antiqua" w:hAnsi="Book Antiqua"/>
        </w:rPr>
        <w:t>individual</w:t>
      </w:r>
      <w:r w:rsidR="003C2BAF" w:rsidRPr="007D51AA">
        <w:rPr>
          <w:rFonts w:ascii="Book Antiqua" w:hAnsi="Book Antiqua"/>
        </w:rPr>
        <w:t xml:space="preserve"> is a member of a manual </w:t>
      </w:r>
      <w:r w:rsidR="0051027C" w:rsidRPr="007D51AA">
        <w:rPr>
          <w:rFonts w:ascii="Book Antiqua" w:hAnsi="Book Antiqua"/>
        </w:rPr>
        <w:t>occupation,</w:t>
      </w:r>
      <w:r w:rsidR="003C2BAF" w:rsidRPr="007D51AA">
        <w:rPr>
          <w:rFonts w:ascii="Book Antiqua" w:hAnsi="Book Antiqua"/>
        </w:rPr>
        <w:t xml:space="preserve"> they have a near flat penalty of continuing schooling </w:t>
      </w:r>
      <w:r w:rsidR="005D02C3" w:rsidRPr="007D51AA">
        <w:rPr>
          <w:rFonts w:ascii="Book Antiqua" w:hAnsi="Book Antiqua"/>
        </w:rPr>
        <w:t>compared</w:t>
      </w:r>
      <w:r w:rsidR="003C2BAF" w:rsidRPr="007D51AA">
        <w:rPr>
          <w:rFonts w:ascii="Book Antiqua" w:hAnsi="Book Antiqua"/>
        </w:rPr>
        <w:t xml:space="preserve"> to the reference </w:t>
      </w:r>
      <w:r w:rsidR="005D02C3" w:rsidRPr="007D51AA">
        <w:rPr>
          <w:rFonts w:ascii="Book Antiqua" w:hAnsi="Book Antiqua"/>
        </w:rPr>
        <w:t>category</w:t>
      </w:r>
      <w:r w:rsidR="003C2BAF" w:rsidRPr="007D51AA">
        <w:rPr>
          <w:rFonts w:ascii="Book Antiqua" w:hAnsi="Book Antiqua"/>
        </w:rPr>
        <w:t xml:space="preserve"> of RGSC 2. </w:t>
      </w:r>
    </w:p>
    <w:p w14:paraId="1C8D1B4B" w14:textId="718F49F7" w:rsidR="000A7100" w:rsidRPr="007D51AA" w:rsidRDefault="005D02C3" w:rsidP="003C2BAF">
      <w:pPr>
        <w:pStyle w:val="NormalWeb"/>
        <w:spacing w:line="480" w:lineRule="auto"/>
        <w:rPr>
          <w:rFonts w:ascii="Book Antiqua" w:hAnsi="Book Antiqua"/>
        </w:rPr>
      </w:pPr>
      <w:r w:rsidRPr="007D51AA">
        <w:rPr>
          <w:rFonts w:ascii="Book Antiqua" w:hAnsi="Book Antiqua"/>
        </w:rPr>
        <w:t>Whilst</w:t>
      </w:r>
      <w:r w:rsidR="003C2BAF" w:rsidRPr="007D51AA">
        <w:rPr>
          <w:rFonts w:ascii="Book Antiqua" w:hAnsi="Book Antiqua"/>
        </w:rPr>
        <w:t xml:space="preserve"> the predictive </w:t>
      </w:r>
      <w:r w:rsidRPr="007D51AA">
        <w:rPr>
          <w:rFonts w:ascii="Book Antiqua" w:hAnsi="Book Antiqua"/>
        </w:rPr>
        <w:t>probability</w:t>
      </w:r>
      <w:r w:rsidR="003C2BAF" w:rsidRPr="007D51AA">
        <w:rPr>
          <w:rFonts w:ascii="Book Antiqua" w:hAnsi="Book Antiqua"/>
        </w:rPr>
        <w:t xml:space="preserve"> of CAMSIS demonstrates a linear positive </w:t>
      </w:r>
      <w:r w:rsidRPr="007D51AA">
        <w:rPr>
          <w:rFonts w:ascii="Book Antiqua" w:hAnsi="Book Antiqua"/>
        </w:rPr>
        <w:t>monotonic</w:t>
      </w:r>
      <w:r w:rsidR="003C2BAF" w:rsidRPr="007D51AA">
        <w:rPr>
          <w:rFonts w:ascii="Book Antiqua" w:hAnsi="Book Antiqua"/>
        </w:rPr>
        <w:t xml:space="preserve"> increase the average marginal effects </w:t>
      </w:r>
      <w:r w:rsidRPr="007D51AA">
        <w:rPr>
          <w:rFonts w:ascii="Book Antiqua" w:hAnsi="Book Antiqua"/>
        </w:rPr>
        <w:t>demonstrate</w:t>
      </w:r>
      <w:r w:rsidR="003C2BAF" w:rsidRPr="007D51AA">
        <w:rPr>
          <w:rFonts w:ascii="Book Antiqua" w:hAnsi="Book Antiqua"/>
        </w:rPr>
        <w:t xml:space="preserve"> a </w:t>
      </w:r>
      <w:r w:rsidRPr="007D51AA">
        <w:rPr>
          <w:rFonts w:ascii="Book Antiqua" w:hAnsi="Book Antiqua"/>
        </w:rPr>
        <w:t>complete</w:t>
      </w:r>
      <w:r w:rsidR="003C2BAF" w:rsidRPr="007D51AA">
        <w:rPr>
          <w:rFonts w:ascii="Book Antiqua" w:hAnsi="Book Antiqua"/>
        </w:rPr>
        <w:t xml:space="preserve"> flatline of 0 per cent. </w:t>
      </w:r>
    </w:p>
    <w:p w14:paraId="7BE538EB" w14:textId="69DB5574" w:rsidR="003C2BAF" w:rsidRPr="007D51AA" w:rsidRDefault="003C2BAF" w:rsidP="003C2BAF">
      <w:pPr>
        <w:pStyle w:val="NormalWeb"/>
        <w:spacing w:line="480" w:lineRule="auto"/>
        <w:rPr>
          <w:rFonts w:ascii="Book Antiqua" w:hAnsi="Book Antiqua"/>
        </w:rPr>
      </w:pPr>
      <w:r w:rsidRPr="007D51AA">
        <w:rPr>
          <w:rFonts w:ascii="Book Antiqua" w:hAnsi="Book Antiqua"/>
        </w:rPr>
        <w:t xml:space="preserve">Once more there is evidence that the NS-SEC and RGSC models produce a similar </w:t>
      </w:r>
      <w:r w:rsidR="005D02C3" w:rsidRPr="007D51AA">
        <w:rPr>
          <w:rFonts w:ascii="Book Antiqua" w:hAnsi="Book Antiqua"/>
        </w:rPr>
        <w:t>substantive</w:t>
      </w:r>
      <w:r w:rsidRPr="007D51AA">
        <w:rPr>
          <w:rFonts w:ascii="Book Antiqua" w:hAnsi="Book Antiqua"/>
        </w:rPr>
        <w:t xml:space="preserve"> </w:t>
      </w:r>
      <w:r w:rsidR="005D02C3" w:rsidRPr="007D51AA">
        <w:rPr>
          <w:rFonts w:ascii="Book Antiqua" w:hAnsi="Book Antiqua"/>
        </w:rPr>
        <w:t>interpretation</w:t>
      </w:r>
      <w:r w:rsidRPr="007D51AA">
        <w:rPr>
          <w:rFonts w:ascii="Book Antiqua" w:hAnsi="Book Antiqua"/>
        </w:rPr>
        <w:t xml:space="preserve"> compared to CAMSIS which provides a </w:t>
      </w:r>
      <w:r w:rsidR="005D02C3" w:rsidRPr="007D51AA">
        <w:rPr>
          <w:rFonts w:ascii="Book Antiqua" w:hAnsi="Book Antiqua"/>
        </w:rPr>
        <w:t>distinct</w:t>
      </w:r>
      <w:r w:rsidRPr="007D51AA">
        <w:rPr>
          <w:rFonts w:ascii="Book Antiqua" w:hAnsi="Book Antiqua"/>
        </w:rPr>
        <w:t xml:space="preserve"> </w:t>
      </w:r>
      <w:r w:rsidR="005D02C3" w:rsidRPr="007D51AA">
        <w:rPr>
          <w:rFonts w:ascii="Book Antiqua" w:hAnsi="Book Antiqua"/>
        </w:rPr>
        <w:t>substantive</w:t>
      </w:r>
      <w:r w:rsidRPr="007D51AA">
        <w:rPr>
          <w:rFonts w:ascii="Book Antiqua" w:hAnsi="Book Antiqua"/>
        </w:rPr>
        <w:t xml:space="preserve"> pattern. However, it would be false to conclude that the NS-SEC </w:t>
      </w:r>
      <w:r w:rsidR="005D02C3" w:rsidRPr="007D51AA">
        <w:rPr>
          <w:rFonts w:ascii="Book Antiqua" w:hAnsi="Book Antiqua"/>
        </w:rPr>
        <w:t>and</w:t>
      </w:r>
      <w:r w:rsidRPr="007D51AA">
        <w:rPr>
          <w:rFonts w:ascii="Book Antiqua" w:hAnsi="Book Antiqua"/>
        </w:rPr>
        <w:t xml:space="preserve"> RGSC models offer identical </w:t>
      </w:r>
      <w:r w:rsidR="005D02C3" w:rsidRPr="007D51AA">
        <w:rPr>
          <w:rFonts w:ascii="Book Antiqua" w:hAnsi="Book Antiqua"/>
        </w:rPr>
        <w:t>substantive</w:t>
      </w:r>
      <w:r w:rsidRPr="007D51AA">
        <w:rPr>
          <w:rFonts w:ascii="Book Antiqua" w:hAnsi="Book Antiqua"/>
        </w:rPr>
        <w:t xml:space="preserve"> </w:t>
      </w:r>
      <w:r w:rsidR="005D02C3" w:rsidRPr="007D51AA">
        <w:rPr>
          <w:rFonts w:ascii="Book Antiqua" w:hAnsi="Book Antiqua"/>
        </w:rPr>
        <w:t>interpretation</w:t>
      </w:r>
      <w:r w:rsidRPr="007D51AA">
        <w:rPr>
          <w:rFonts w:ascii="Book Antiqua" w:hAnsi="Book Antiqua"/>
        </w:rPr>
        <w:t xml:space="preserve">. The latter of these models demonstrates a </w:t>
      </w:r>
      <w:r w:rsidR="005D02C3" w:rsidRPr="007D51AA">
        <w:rPr>
          <w:rFonts w:ascii="Book Antiqua" w:hAnsi="Book Antiqua"/>
        </w:rPr>
        <w:t>clear</w:t>
      </w:r>
      <w:r w:rsidRPr="007D51AA">
        <w:rPr>
          <w:rFonts w:ascii="Book Antiqua" w:hAnsi="Book Antiqua"/>
        </w:rPr>
        <w:t xml:space="preserve"> and distinct manual/non-manual pattern that is obfuscated by NS-SECs construction. </w:t>
      </w:r>
    </w:p>
    <w:p w14:paraId="361CC079" w14:textId="77777777" w:rsidR="00AE633D" w:rsidRPr="007D51AA" w:rsidRDefault="00AE633D" w:rsidP="00A160E3">
      <w:pPr>
        <w:pStyle w:val="Caption"/>
        <w:sectPr w:rsidR="00AE633D" w:rsidRPr="007D51AA" w:rsidSect="00E71055">
          <w:pgSz w:w="11906" w:h="16838"/>
          <w:pgMar w:top="1440" w:right="1440" w:bottom="1440" w:left="1440" w:header="709" w:footer="709" w:gutter="0"/>
          <w:cols w:space="708"/>
          <w:docGrid w:linePitch="360"/>
        </w:sectPr>
      </w:pPr>
    </w:p>
    <w:p w14:paraId="71A4BB9D" w14:textId="77777777" w:rsidR="00D9733D" w:rsidRPr="007D51AA" w:rsidRDefault="00351685" w:rsidP="00A160E3">
      <w:pPr>
        <w:pStyle w:val="Caption"/>
      </w:pPr>
      <w:r w:rsidRPr="007D51AA">
        <w:rPr>
          <w:noProof/>
        </w:rPr>
        <w:lastRenderedPageBreak/>
        <w:drawing>
          <wp:inline distT="0" distB="0" distL="0" distR="0" wp14:anchorId="34AF1872" wp14:editId="15E40D73">
            <wp:extent cx="9341031" cy="3879850"/>
            <wp:effectExtent l="0" t="0" r="0" b="6350"/>
            <wp:docPr id="974224414" name="Picture 18"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224414" name="Picture 18" descr="A screenshot of a computer screen&#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a:ext>
                      </a:extLst>
                    </a:blip>
                    <a:srcRect/>
                    <a:stretch>
                      <a:fillRect/>
                    </a:stretch>
                  </pic:blipFill>
                  <pic:spPr bwMode="auto">
                    <a:xfrm>
                      <a:off x="0" y="0"/>
                      <a:ext cx="9344102" cy="3881126"/>
                    </a:xfrm>
                    <a:prstGeom prst="rect">
                      <a:avLst/>
                    </a:prstGeom>
                    <a:noFill/>
                    <a:ln>
                      <a:noFill/>
                    </a:ln>
                  </pic:spPr>
                </pic:pic>
              </a:graphicData>
            </a:graphic>
          </wp:inline>
        </w:drawing>
      </w:r>
    </w:p>
    <w:p w14:paraId="0810A4B9" w14:textId="689AD2AF" w:rsidR="00AE633D" w:rsidRPr="007D51AA" w:rsidRDefault="00D9733D" w:rsidP="00A160E3">
      <w:pPr>
        <w:pStyle w:val="Caption"/>
        <w:sectPr w:rsidR="00AE633D" w:rsidRPr="007D51AA" w:rsidSect="00AE633D">
          <w:pgSz w:w="16838" w:h="11906" w:orient="landscape"/>
          <w:pgMar w:top="1440" w:right="1440" w:bottom="1440" w:left="1440" w:header="709" w:footer="709" w:gutter="0"/>
          <w:cols w:space="708"/>
          <w:docGrid w:linePitch="360"/>
        </w:sectPr>
      </w:pPr>
      <w:bookmarkStart w:id="343" w:name="_Ref176373101"/>
      <w:bookmarkStart w:id="344" w:name="_Toc187235425"/>
      <w:r w:rsidRPr="007D51AA">
        <w:t xml:space="preserve">Figure </w:t>
      </w:r>
      <w:r w:rsidR="001B4B12">
        <w:fldChar w:fldCharType="begin"/>
      </w:r>
      <w:r w:rsidR="001B4B12">
        <w:instrText xml:space="preserve"> STYLEREF 1 \s </w:instrText>
      </w:r>
      <w:r w:rsidR="001B4B12">
        <w:fldChar w:fldCharType="separate"/>
      </w:r>
      <w:r w:rsidR="001B4B12">
        <w:rPr>
          <w:noProof/>
        </w:rPr>
        <w:t>6</w:t>
      </w:r>
      <w:r w:rsidR="001B4B12">
        <w:fldChar w:fldCharType="end"/>
      </w:r>
      <w:r w:rsidR="001B4B12">
        <w:t>.</w:t>
      </w:r>
      <w:r w:rsidR="001B4B12">
        <w:fldChar w:fldCharType="begin"/>
      </w:r>
      <w:r w:rsidR="001B4B12">
        <w:instrText xml:space="preserve"> SEQ Figure \* ARABIC \s 1 </w:instrText>
      </w:r>
      <w:r w:rsidR="001B4B12">
        <w:fldChar w:fldCharType="separate"/>
      </w:r>
      <w:r w:rsidR="001B4B12">
        <w:rPr>
          <w:noProof/>
        </w:rPr>
        <w:t>7</w:t>
      </w:r>
      <w:r w:rsidR="001B4B12">
        <w:fldChar w:fldCharType="end"/>
      </w:r>
      <w:bookmarkEnd w:id="343"/>
      <w:r w:rsidRPr="007D51AA">
        <w:t xml:space="preserve"> Comparison of Predictive and AMEs for each </w:t>
      </w:r>
      <w:r w:rsidR="00880A5E">
        <w:t>S</w:t>
      </w:r>
      <w:r w:rsidRPr="007D51AA">
        <w:t xml:space="preserve">ocial </w:t>
      </w:r>
      <w:r w:rsidR="00880A5E">
        <w:t>S</w:t>
      </w:r>
      <w:r w:rsidRPr="007D51AA">
        <w:t xml:space="preserve">tratification </w:t>
      </w:r>
      <w:r w:rsidR="00880A5E">
        <w:t>M</w:t>
      </w:r>
      <w:r w:rsidRPr="007D51AA">
        <w:t xml:space="preserve">easure </w:t>
      </w:r>
      <w:r w:rsidR="00880A5E">
        <w:t>using</w:t>
      </w:r>
      <w:r w:rsidRPr="007D51AA">
        <w:t xml:space="preserve"> BCS </w:t>
      </w:r>
      <w:r w:rsidR="00880A5E">
        <w:t>Cohort</w:t>
      </w:r>
      <w:bookmarkEnd w:id="344"/>
    </w:p>
    <w:p w14:paraId="552F9562" w14:textId="77777777" w:rsidR="000A7100" w:rsidRPr="007D51AA" w:rsidRDefault="000A7100" w:rsidP="00351685">
      <w:pPr>
        <w:pStyle w:val="NormalWeb"/>
        <w:rPr>
          <w:rFonts w:ascii="Book Antiqua" w:hAnsi="Book Antiqua"/>
          <w:b/>
          <w:bCs/>
        </w:rPr>
      </w:pPr>
    </w:p>
    <w:p w14:paraId="54DAB5A9" w14:textId="32311DFD" w:rsidR="00C9608B" w:rsidRPr="007D51AA" w:rsidRDefault="00C9608B" w:rsidP="007B2204">
      <w:pPr>
        <w:pStyle w:val="Heading3"/>
      </w:pPr>
      <w:bookmarkStart w:id="345" w:name="_Toc187235278"/>
      <w:r w:rsidRPr="007D51AA">
        <w:t>Discussion and Conclusion</w:t>
      </w:r>
      <w:r w:rsidR="00232831">
        <w:t xml:space="preserve"> for a Sensitivity Analysis of Social Stratification Measures using the BCS Cohort</w:t>
      </w:r>
      <w:bookmarkEnd w:id="345"/>
    </w:p>
    <w:p w14:paraId="4F1409E2" w14:textId="2E82767B" w:rsidR="009F31E9" w:rsidRPr="007D51AA" w:rsidRDefault="009F31E9" w:rsidP="009F31E9">
      <w:pPr>
        <w:spacing w:line="480" w:lineRule="auto"/>
        <w:rPr>
          <w:szCs w:val="24"/>
        </w:rPr>
      </w:pPr>
      <w:r w:rsidRPr="007D51AA">
        <w:rPr>
          <w:szCs w:val="24"/>
        </w:rPr>
        <w:t xml:space="preserve">The overall substantive findings of the BCS sensitivity analysis of social stratification measures echoes the findings of the NCDS sensitivity analysis of the same measures. Two key stories develop. The first relates to the similarity of the NS-SEC and RGSC models – both provide similar substantive interpretations whether looking at log odds, average marginal effects, quasi-variance statistics, or predictive probabilities at mean of </w:t>
      </w:r>
      <w:r w:rsidR="00D929CF">
        <w:rPr>
          <w:szCs w:val="24"/>
        </w:rPr>
        <w:t>Continue Schooling</w:t>
      </w:r>
      <w:r w:rsidRPr="007D51AA">
        <w:rPr>
          <w:szCs w:val="24"/>
        </w:rPr>
        <w:t xml:space="preserve">. The one key difference between the two social class measures is that by its nature RGSC promotes a story of manual/non-manual division which NS-SEC does not due to its design and explicitly rejection of such a dichotomy in British society. </w:t>
      </w:r>
    </w:p>
    <w:p w14:paraId="50F2611E" w14:textId="089BADC2" w:rsidR="009F31E9" w:rsidRPr="007D51AA" w:rsidRDefault="009F31E9" w:rsidP="009F31E9">
      <w:pPr>
        <w:spacing w:line="480" w:lineRule="auto"/>
        <w:rPr>
          <w:szCs w:val="24"/>
        </w:rPr>
      </w:pPr>
      <w:r w:rsidRPr="007D51AA">
        <w:rPr>
          <w:szCs w:val="24"/>
        </w:rPr>
        <w:t xml:space="preserve">The second story relates to the dissimilarity between CAMSIS and the other two social stratification measures. Once more this is a finding repeated from the NCDS sensitivity analysis and once more confirms that whilst all social stratification measures, CAMSIS appears to measure something distinct from social class measures of stratification. </w:t>
      </w:r>
    </w:p>
    <w:p w14:paraId="4C3F8078" w14:textId="6CC6708D" w:rsidR="009F31E9" w:rsidRPr="007D51AA" w:rsidRDefault="009F31E9" w:rsidP="009F31E9">
      <w:pPr>
        <w:spacing w:line="480" w:lineRule="auto"/>
        <w:rPr>
          <w:szCs w:val="24"/>
        </w:rPr>
      </w:pPr>
      <w:r w:rsidRPr="007D51AA">
        <w:rPr>
          <w:szCs w:val="24"/>
        </w:rPr>
        <w:t xml:space="preserve">This sensitivity analysis was an exploration of social stratification measures and a duplication-based analysis of the NCDS sensitivity analysis using the same stratification measures. The findings within the BCS cohort confirm and strengthen the points made in the discussion and conclusions of the NCDS cohort. </w:t>
      </w:r>
    </w:p>
    <w:p w14:paraId="6577E7B6" w14:textId="46945DF2" w:rsidR="00C9608B" w:rsidRPr="007D51AA" w:rsidRDefault="00C9608B" w:rsidP="007B2204">
      <w:pPr>
        <w:pStyle w:val="Heading2"/>
      </w:pPr>
      <w:bookmarkStart w:id="346" w:name="_Toc187235279"/>
      <w:r w:rsidRPr="007D51AA">
        <w:lastRenderedPageBreak/>
        <w:t>SOC Code Sensitivity analysis using BCS</w:t>
      </w:r>
      <w:bookmarkEnd w:id="346"/>
    </w:p>
    <w:p w14:paraId="0619E901" w14:textId="39A446EC" w:rsidR="00EB46B6" w:rsidRPr="007D51AA" w:rsidRDefault="00EB46B6" w:rsidP="00EB46B6">
      <w:pPr>
        <w:spacing w:line="480" w:lineRule="auto"/>
        <w:rPr>
          <w:szCs w:val="24"/>
        </w:rPr>
      </w:pPr>
      <w:r w:rsidRPr="007D51AA">
        <w:rPr>
          <w:szCs w:val="24"/>
        </w:rPr>
        <w:t xml:space="preserve">Following from the sensitivity analysis of social </w:t>
      </w:r>
      <w:r w:rsidR="005D02C3" w:rsidRPr="007D51AA">
        <w:rPr>
          <w:szCs w:val="24"/>
        </w:rPr>
        <w:t>stratification</w:t>
      </w:r>
      <w:r w:rsidRPr="007D51AA">
        <w:rPr>
          <w:szCs w:val="24"/>
        </w:rPr>
        <w:t xml:space="preserve"> measures, a </w:t>
      </w:r>
      <w:r w:rsidR="005D02C3" w:rsidRPr="007D51AA">
        <w:rPr>
          <w:szCs w:val="24"/>
        </w:rPr>
        <w:t>sensitivity</w:t>
      </w:r>
      <w:r w:rsidRPr="007D51AA">
        <w:rPr>
          <w:szCs w:val="24"/>
        </w:rPr>
        <w:t xml:space="preserve"> analysis of SOC codes will now proceed. Another sensitivity analysis will be conducted comparing the measure of NS-SEC under two different constructions. The first will be NS-SEC constructed using SOC 2000 codes – the base model used previously. The second, will use NS-SEC constructed using SOC 90 codes. These two models will be compared to assess any similarities and differences regarding their substantive effects. Goodness-of-fit statistics will also be assessed to determine the best fit model. A comparison of SOC 2000 and SOC 90 codes for both RGSC and CAMSIS models follows from this initial NS-SEC model to estimate any differences in </w:t>
      </w:r>
      <w:r w:rsidR="005D02C3" w:rsidRPr="007D51AA">
        <w:rPr>
          <w:szCs w:val="24"/>
        </w:rPr>
        <w:t>substantive</w:t>
      </w:r>
      <w:r w:rsidRPr="007D51AA">
        <w:rPr>
          <w:szCs w:val="24"/>
        </w:rPr>
        <w:t xml:space="preserve"> interpretation if using a different social </w:t>
      </w:r>
      <w:r w:rsidR="005D02C3" w:rsidRPr="007D51AA">
        <w:rPr>
          <w:szCs w:val="24"/>
        </w:rPr>
        <w:t>stratification</w:t>
      </w:r>
      <w:r w:rsidRPr="007D51AA">
        <w:rPr>
          <w:szCs w:val="24"/>
        </w:rPr>
        <w:t xml:space="preserve"> measure.  </w:t>
      </w:r>
    </w:p>
    <w:p w14:paraId="2B0C8B6E" w14:textId="11262FE0" w:rsidR="00EB46B6" w:rsidRDefault="00EB46B6" w:rsidP="00EB46B6">
      <w:pPr>
        <w:pStyle w:val="NormalWeb"/>
        <w:spacing w:line="480" w:lineRule="auto"/>
        <w:rPr>
          <w:rFonts w:ascii="Book Antiqua" w:hAnsi="Book Antiqua"/>
        </w:rPr>
      </w:pPr>
      <w:r w:rsidRPr="007D51AA">
        <w:rPr>
          <w:rFonts w:ascii="Book Antiqua" w:hAnsi="Book Antiqua"/>
        </w:rPr>
        <w:t xml:space="preserve">The following </w:t>
      </w:r>
      <w:r w:rsidR="00232831">
        <w:rPr>
          <w:rFonts w:ascii="Book Antiqua" w:hAnsi="Book Antiqua"/>
        </w:rPr>
        <w:fldChar w:fldCharType="begin"/>
      </w:r>
      <w:r w:rsidR="00232831">
        <w:rPr>
          <w:rFonts w:ascii="Book Antiqua" w:hAnsi="Book Antiqua"/>
        </w:rPr>
        <w:instrText xml:space="preserve"> REF _Ref176425768 \h </w:instrText>
      </w:r>
      <w:r w:rsidR="00232831">
        <w:rPr>
          <w:rFonts w:ascii="Book Antiqua" w:hAnsi="Book Antiqua"/>
        </w:rPr>
      </w:r>
      <w:r w:rsidR="00232831">
        <w:rPr>
          <w:rFonts w:ascii="Book Antiqua" w:hAnsi="Book Antiqua"/>
        </w:rPr>
        <w:fldChar w:fldCharType="separate"/>
      </w:r>
      <w:r w:rsidR="005E6BC0" w:rsidRPr="007D51AA">
        <w:t xml:space="preserve">Table </w:t>
      </w:r>
      <w:r w:rsidR="005E6BC0">
        <w:rPr>
          <w:noProof/>
        </w:rPr>
        <w:t>6</w:t>
      </w:r>
      <w:r w:rsidR="005E6BC0">
        <w:t>.</w:t>
      </w:r>
      <w:r w:rsidR="005E6BC0">
        <w:rPr>
          <w:noProof/>
        </w:rPr>
        <w:t>18</w:t>
      </w:r>
      <w:r w:rsidR="00232831">
        <w:rPr>
          <w:rFonts w:ascii="Book Antiqua" w:hAnsi="Book Antiqua"/>
        </w:rPr>
        <w:fldChar w:fldCharType="end"/>
      </w:r>
      <w:r w:rsidR="00232831">
        <w:rPr>
          <w:rFonts w:ascii="Book Antiqua" w:hAnsi="Book Antiqua"/>
        </w:rPr>
        <w:t>-</w:t>
      </w:r>
      <w:r w:rsidR="00232831">
        <w:rPr>
          <w:rFonts w:ascii="Book Antiqua" w:hAnsi="Book Antiqua"/>
        </w:rPr>
        <w:fldChar w:fldCharType="begin"/>
      </w:r>
      <w:r w:rsidR="00232831">
        <w:rPr>
          <w:rFonts w:ascii="Book Antiqua" w:hAnsi="Book Antiqua"/>
        </w:rPr>
        <w:instrText xml:space="preserve"> REF _Ref176425773 \h </w:instrText>
      </w:r>
      <w:r w:rsidR="00232831">
        <w:rPr>
          <w:rFonts w:ascii="Book Antiqua" w:hAnsi="Book Antiqua"/>
        </w:rPr>
      </w:r>
      <w:r w:rsidR="00232831">
        <w:rPr>
          <w:rFonts w:ascii="Book Antiqua" w:hAnsi="Book Antiqua"/>
        </w:rPr>
        <w:fldChar w:fldCharType="separate"/>
      </w:r>
      <w:r w:rsidR="005E6BC0" w:rsidRPr="007D51AA">
        <w:t xml:space="preserve">Table </w:t>
      </w:r>
      <w:r w:rsidR="005E6BC0">
        <w:rPr>
          <w:noProof/>
        </w:rPr>
        <w:t>6</w:t>
      </w:r>
      <w:r w:rsidR="005E6BC0">
        <w:t>.</w:t>
      </w:r>
      <w:r w:rsidR="005E6BC0">
        <w:rPr>
          <w:noProof/>
        </w:rPr>
        <w:t>19</w:t>
      </w:r>
      <w:r w:rsidR="00232831">
        <w:rPr>
          <w:rFonts w:ascii="Book Antiqua" w:hAnsi="Book Antiqua"/>
        </w:rPr>
        <w:fldChar w:fldCharType="end"/>
      </w:r>
      <w:r w:rsidR="00232831">
        <w:rPr>
          <w:rFonts w:ascii="Book Antiqua" w:hAnsi="Book Antiqua"/>
        </w:rPr>
        <w:t xml:space="preserve"> </w:t>
      </w:r>
      <w:r w:rsidRPr="007D51AA">
        <w:rPr>
          <w:rFonts w:ascii="Book Antiqua" w:hAnsi="Book Antiqua"/>
        </w:rPr>
        <w:t xml:space="preserve">detail model building statistics for NS-SEC under a SOC 90 construction. </w:t>
      </w:r>
    </w:p>
    <w:p w14:paraId="04FBE32B" w14:textId="77777777" w:rsidR="00B13AD5" w:rsidRDefault="00B13AD5" w:rsidP="00EB46B6">
      <w:pPr>
        <w:pStyle w:val="NormalWeb"/>
        <w:spacing w:line="480" w:lineRule="auto"/>
        <w:rPr>
          <w:rFonts w:ascii="Book Antiqua" w:hAnsi="Book Antiqua"/>
        </w:rPr>
      </w:pPr>
    </w:p>
    <w:p w14:paraId="033BBB26" w14:textId="77777777" w:rsidR="00B13AD5" w:rsidRDefault="00B13AD5" w:rsidP="00EB46B6">
      <w:pPr>
        <w:pStyle w:val="NormalWeb"/>
        <w:spacing w:line="480" w:lineRule="auto"/>
        <w:rPr>
          <w:rFonts w:ascii="Book Antiqua" w:hAnsi="Book Antiqua"/>
        </w:rPr>
      </w:pPr>
    </w:p>
    <w:p w14:paraId="76EE2ED2" w14:textId="77777777" w:rsidR="00B13AD5" w:rsidRDefault="00B13AD5" w:rsidP="00EB46B6">
      <w:pPr>
        <w:pStyle w:val="NormalWeb"/>
        <w:spacing w:line="480" w:lineRule="auto"/>
        <w:rPr>
          <w:rFonts w:ascii="Book Antiqua" w:hAnsi="Book Antiqua"/>
        </w:rPr>
      </w:pPr>
    </w:p>
    <w:p w14:paraId="17BB97B6" w14:textId="77777777" w:rsidR="008E2DE4" w:rsidRDefault="008E2DE4" w:rsidP="00EB46B6">
      <w:pPr>
        <w:pStyle w:val="NormalWeb"/>
        <w:spacing w:line="480" w:lineRule="auto"/>
        <w:rPr>
          <w:rFonts w:ascii="Book Antiqua" w:hAnsi="Book Antiqua"/>
        </w:rPr>
      </w:pPr>
    </w:p>
    <w:p w14:paraId="1FF7D284" w14:textId="77777777" w:rsidR="008E2DE4" w:rsidRDefault="008E2DE4" w:rsidP="00EB46B6">
      <w:pPr>
        <w:pStyle w:val="NormalWeb"/>
        <w:spacing w:line="480" w:lineRule="auto"/>
        <w:rPr>
          <w:rFonts w:ascii="Book Antiqua" w:hAnsi="Book Antiqua"/>
        </w:rPr>
      </w:pPr>
    </w:p>
    <w:p w14:paraId="0A8F87AC" w14:textId="77777777" w:rsidR="008E2DE4" w:rsidRDefault="008E2DE4" w:rsidP="00EB46B6">
      <w:pPr>
        <w:pStyle w:val="NormalWeb"/>
        <w:spacing w:line="480" w:lineRule="auto"/>
        <w:rPr>
          <w:rFonts w:ascii="Book Antiqua" w:hAnsi="Book Antiqua"/>
        </w:rPr>
      </w:pPr>
    </w:p>
    <w:p w14:paraId="19E08017" w14:textId="77777777" w:rsidR="00B13AD5" w:rsidRPr="007D51AA" w:rsidRDefault="00B13AD5" w:rsidP="00EB46B6">
      <w:pPr>
        <w:pStyle w:val="NormalWeb"/>
        <w:spacing w:line="480" w:lineRule="auto"/>
        <w:rPr>
          <w:rFonts w:ascii="Book Antiqua" w:hAnsi="Book Antiqua"/>
        </w:rPr>
      </w:pPr>
    </w:p>
    <w:p w14:paraId="69909318" w14:textId="7014F3BA" w:rsidR="00EB46B6" w:rsidRPr="007D51AA" w:rsidRDefault="00EB46B6" w:rsidP="00A160E3">
      <w:pPr>
        <w:pStyle w:val="Caption"/>
      </w:pPr>
      <w:bookmarkStart w:id="347" w:name="_Ref176425768"/>
      <w:bookmarkStart w:id="348" w:name="_Toc187235372"/>
      <w:r w:rsidRPr="007D51AA">
        <w:lastRenderedPageBreak/>
        <w:t xml:space="preserve">Table </w:t>
      </w:r>
      <w:r w:rsidR="000B51ED">
        <w:fldChar w:fldCharType="begin"/>
      </w:r>
      <w:r w:rsidR="000B51ED">
        <w:instrText xml:space="preserve"> STYLEREF 1 \s </w:instrText>
      </w:r>
      <w:r w:rsidR="000B51ED">
        <w:fldChar w:fldCharType="separate"/>
      </w:r>
      <w:r w:rsidR="005E6BC0">
        <w:rPr>
          <w:noProof/>
        </w:rPr>
        <w:t>6</w:t>
      </w:r>
      <w:r w:rsidR="000B51ED">
        <w:rPr>
          <w:noProof/>
        </w:rPr>
        <w:fldChar w:fldCharType="end"/>
      </w:r>
      <w:r w:rsidR="000B51ED">
        <w:t>.</w:t>
      </w:r>
      <w:r w:rsidR="000B51ED">
        <w:fldChar w:fldCharType="begin"/>
      </w:r>
      <w:r w:rsidR="000B51ED">
        <w:instrText xml:space="preserve"> SEQ Table \* ARABIC \s 1 </w:instrText>
      </w:r>
      <w:r w:rsidR="000B51ED">
        <w:fldChar w:fldCharType="separate"/>
      </w:r>
      <w:r w:rsidR="005E6BC0">
        <w:rPr>
          <w:noProof/>
        </w:rPr>
        <w:t>18</w:t>
      </w:r>
      <w:r w:rsidR="000B51ED">
        <w:rPr>
          <w:noProof/>
        </w:rPr>
        <w:fldChar w:fldCharType="end"/>
      </w:r>
      <w:bookmarkEnd w:id="347"/>
      <w:r w:rsidRPr="007D51AA">
        <w:t xml:space="preserve"> Model building statistics of NS-SEC SOC 90 </w:t>
      </w:r>
      <w:r w:rsidR="00232831">
        <w:t>using</w:t>
      </w:r>
      <w:r w:rsidRPr="007D51AA">
        <w:t xml:space="preserve"> BCS </w:t>
      </w:r>
      <w:r w:rsidR="00232831">
        <w:t>Cohort</w:t>
      </w:r>
      <w:bookmarkEnd w:id="348"/>
    </w:p>
    <w:tbl>
      <w:tblPr>
        <w:tblStyle w:val="PlainTable2"/>
        <w:tblW w:w="5000" w:type="pct"/>
        <w:tblLook w:val="04A0" w:firstRow="1" w:lastRow="0" w:firstColumn="1" w:lastColumn="0" w:noHBand="0" w:noVBand="1"/>
      </w:tblPr>
      <w:tblGrid>
        <w:gridCol w:w="1940"/>
        <w:gridCol w:w="1229"/>
        <w:gridCol w:w="1152"/>
        <w:gridCol w:w="803"/>
        <w:gridCol w:w="1498"/>
        <w:gridCol w:w="1204"/>
        <w:gridCol w:w="1200"/>
      </w:tblGrid>
      <w:tr w:rsidR="00EB46B6" w:rsidRPr="00232831" w14:paraId="4D9C0526" w14:textId="77777777" w:rsidTr="008137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4" w:type="pct"/>
          </w:tcPr>
          <w:p w14:paraId="1051B067" w14:textId="79DD32CC" w:rsidR="00EB46B6" w:rsidRPr="00232831" w:rsidRDefault="00EB46B6" w:rsidP="00BD4372">
            <w:pPr>
              <w:rPr>
                <w:rFonts w:cs="Times New Roman"/>
                <w:sz w:val="20"/>
                <w:szCs w:val="20"/>
              </w:rPr>
            </w:pPr>
            <w:r w:rsidRPr="00232831">
              <w:rPr>
                <w:rFonts w:cs="Times New Roman"/>
                <w:sz w:val="20"/>
                <w:szCs w:val="20"/>
              </w:rPr>
              <w:t xml:space="preserve">Outcome Variable: </w:t>
            </w:r>
            <w:r w:rsidR="00D929CF">
              <w:rPr>
                <w:rFonts w:cs="Times New Roman"/>
                <w:sz w:val="20"/>
                <w:szCs w:val="20"/>
              </w:rPr>
              <w:t>Continue Schooling</w:t>
            </w:r>
          </w:p>
        </w:tc>
        <w:tc>
          <w:tcPr>
            <w:tcW w:w="681" w:type="pct"/>
          </w:tcPr>
          <w:p w14:paraId="28E91CC9" w14:textId="77777777" w:rsidR="00EB46B6" w:rsidRPr="00232831" w:rsidRDefault="00EB46B6" w:rsidP="00BD4372">
            <w:pPr>
              <w:cnfStyle w:val="100000000000" w:firstRow="1" w:lastRow="0" w:firstColumn="0" w:lastColumn="0" w:oddVBand="0" w:evenVBand="0" w:oddHBand="0" w:evenHBand="0" w:firstRowFirstColumn="0" w:firstRowLastColumn="0" w:lastRowFirstColumn="0" w:lastRowLastColumn="0"/>
              <w:rPr>
                <w:rFonts w:cs="Times New Roman"/>
                <w:sz w:val="20"/>
                <w:szCs w:val="20"/>
              </w:rPr>
            </w:pPr>
            <w:r w:rsidRPr="00232831">
              <w:rPr>
                <w:rFonts w:cs="Times New Roman"/>
                <w:sz w:val="20"/>
                <w:szCs w:val="20"/>
              </w:rPr>
              <w:t>Deviance</w:t>
            </w:r>
          </w:p>
        </w:tc>
        <w:tc>
          <w:tcPr>
            <w:tcW w:w="638" w:type="pct"/>
          </w:tcPr>
          <w:p w14:paraId="12021BCC" w14:textId="77777777" w:rsidR="00EB46B6" w:rsidRPr="00232831" w:rsidRDefault="00EB46B6" w:rsidP="00BD4372">
            <w:pPr>
              <w:cnfStyle w:val="100000000000" w:firstRow="1" w:lastRow="0" w:firstColumn="0" w:lastColumn="0" w:oddVBand="0" w:evenVBand="0" w:oddHBand="0" w:evenHBand="0" w:firstRowFirstColumn="0" w:firstRowLastColumn="0" w:lastRowFirstColumn="0" w:lastRowLastColumn="0"/>
              <w:rPr>
                <w:rFonts w:cs="Times New Roman"/>
                <w:sz w:val="20"/>
                <w:szCs w:val="20"/>
              </w:rPr>
            </w:pPr>
            <m:oMath>
              <m:r>
                <m:rPr>
                  <m:sty m:val="b"/>
                </m:rPr>
                <w:rPr>
                  <w:rFonts w:ascii="Cambria Math" w:hAnsi="Cambria Math" w:cs="Times New Roman"/>
                  <w:sz w:val="20"/>
                  <w:szCs w:val="20"/>
                </w:rPr>
                <m:t>Δ</m:t>
              </m:r>
            </m:oMath>
            <w:r w:rsidRPr="00232831">
              <w:rPr>
                <w:rFonts w:cs="Times New Roman"/>
                <w:sz w:val="20"/>
                <w:szCs w:val="20"/>
              </w:rPr>
              <w:t xml:space="preserve"> Deviance (from Null)</w:t>
            </w:r>
          </w:p>
        </w:tc>
        <w:tc>
          <w:tcPr>
            <w:tcW w:w="445" w:type="pct"/>
          </w:tcPr>
          <w:p w14:paraId="75F10D3D" w14:textId="77777777" w:rsidR="00EB46B6" w:rsidRPr="00232831" w:rsidRDefault="00EB46B6" w:rsidP="00BD4372">
            <w:pPr>
              <w:cnfStyle w:val="100000000000" w:firstRow="1" w:lastRow="0" w:firstColumn="0" w:lastColumn="0" w:oddVBand="0" w:evenVBand="0" w:oddHBand="0" w:evenHBand="0" w:firstRowFirstColumn="0" w:firstRowLastColumn="0" w:lastRowFirstColumn="0" w:lastRowLastColumn="0"/>
              <w:rPr>
                <w:rFonts w:cs="Times New Roman"/>
                <w:sz w:val="20"/>
                <w:szCs w:val="20"/>
              </w:rPr>
            </w:pPr>
            <m:oMath>
              <m:r>
                <m:rPr>
                  <m:sty m:val="b"/>
                </m:rPr>
                <w:rPr>
                  <w:rFonts w:ascii="Cambria Math" w:hAnsi="Cambria Math" w:cs="Times New Roman"/>
                  <w:sz w:val="20"/>
                  <w:szCs w:val="20"/>
                </w:rPr>
                <m:t>Δ</m:t>
              </m:r>
            </m:oMath>
            <w:r w:rsidRPr="00232831">
              <w:rPr>
                <w:rFonts w:eastAsiaTheme="minorEastAsia" w:cs="Times New Roman"/>
                <w:sz w:val="20"/>
                <w:szCs w:val="20"/>
              </w:rPr>
              <w:t xml:space="preserve"> d. f. (from Null)</w:t>
            </w:r>
          </w:p>
        </w:tc>
        <w:tc>
          <w:tcPr>
            <w:tcW w:w="830" w:type="pct"/>
          </w:tcPr>
          <w:p w14:paraId="3B95DCD7" w14:textId="77777777" w:rsidR="00EB46B6" w:rsidRPr="00232831" w:rsidRDefault="00EB46B6" w:rsidP="00BD4372">
            <w:pPr>
              <w:cnfStyle w:val="100000000000" w:firstRow="1" w:lastRow="0" w:firstColumn="0" w:lastColumn="0" w:oddVBand="0" w:evenVBand="0" w:oddHBand="0" w:evenHBand="0" w:firstRowFirstColumn="0" w:firstRowLastColumn="0" w:lastRowFirstColumn="0" w:lastRowLastColumn="0"/>
              <w:rPr>
                <w:rFonts w:cs="Times New Roman"/>
                <w:sz w:val="20"/>
                <w:szCs w:val="20"/>
              </w:rPr>
            </w:pPr>
            <w:r w:rsidRPr="00232831">
              <w:rPr>
                <w:rFonts w:cs="Times New Roman"/>
                <w:sz w:val="20"/>
                <w:szCs w:val="20"/>
              </w:rPr>
              <w:t xml:space="preserve">McFadden’s Pseudo </w:t>
            </w:r>
            <m:oMath>
              <m:sSup>
                <m:sSupPr>
                  <m:ctrlPr>
                    <w:rPr>
                      <w:rFonts w:ascii="Cambria Math" w:hAnsi="Cambria Math" w:cs="Times New Roman"/>
                      <w:b w:val="0"/>
                      <w:bCs w:val="0"/>
                      <w:i/>
                      <w:sz w:val="20"/>
                      <w:szCs w:val="20"/>
                    </w:rPr>
                  </m:ctrlPr>
                </m:sSupPr>
                <m:e>
                  <m:r>
                    <m:rPr>
                      <m:sty m:val="bi"/>
                    </m:rPr>
                    <w:rPr>
                      <w:rFonts w:ascii="Cambria Math" w:hAnsi="Cambria Math" w:cs="Times New Roman"/>
                      <w:sz w:val="20"/>
                      <w:szCs w:val="20"/>
                    </w:rPr>
                    <m:t>R</m:t>
                  </m:r>
                </m:e>
                <m:sup>
                  <m:r>
                    <m:rPr>
                      <m:sty m:val="bi"/>
                    </m:rPr>
                    <w:rPr>
                      <w:rFonts w:ascii="Cambria Math" w:hAnsi="Cambria Math" w:cs="Times New Roman"/>
                      <w:sz w:val="20"/>
                      <w:szCs w:val="20"/>
                    </w:rPr>
                    <m:t>2</m:t>
                  </m:r>
                </m:sup>
              </m:sSup>
            </m:oMath>
          </w:p>
        </w:tc>
        <w:tc>
          <w:tcPr>
            <w:tcW w:w="667" w:type="pct"/>
          </w:tcPr>
          <w:p w14:paraId="7F45EB5C" w14:textId="77777777" w:rsidR="00EB46B6" w:rsidRPr="00232831" w:rsidRDefault="00EB46B6" w:rsidP="00BD4372">
            <w:pPr>
              <w:cnfStyle w:val="100000000000" w:firstRow="1" w:lastRow="0" w:firstColumn="0" w:lastColumn="0" w:oddVBand="0" w:evenVBand="0" w:oddHBand="0" w:evenHBand="0" w:firstRowFirstColumn="0" w:firstRowLastColumn="0" w:lastRowFirstColumn="0" w:lastRowLastColumn="0"/>
              <w:rPr>
                <w:rFonts w:cs="Times New Roman"/>
                <w:sz w:val="20"/>
                <w:szCs w:val="20"/>
              </w:rPr>
            </w:pPr>
            <w:r w:rsidRPr="00232831">
              <w:rPr>
                <w:rFonts w:cs="Times New Roman"/>
                <w:sz w:val="20"/>
                <w:szCs w:val="20"/>
              </w:rPr>
              <w:t>AIC</w:t>
            </w:r>
          </w:p>
        </w:tc>
        <w:tc>
          <w:tcPr>
            <w:tcW w:w="666" w:type="pct"/>
          </w:tcPr>
          <w:p w14:paraId="38631EA9" w14:textId="77777777" w:rsidR="00EB46B6" w:rsidRPr="00232831" w:rsidRDefault="00EB46B6" w:rsidP="00BD4372">
            <w:pPr>
              <w:cnfStyle w:val="100000000000" w:firstRow="1" w:lastRow="0" w:firstColumn="0" w:lastColumn="0" w:oddVBand="0" w:evenVBand="0" w:oddHBand="0" w:evenHBand="0" w:firstRowFirstColumn="0" w:firstRowLastColumn="0" w:lastRowFirstColumn="0" w:lastRowLastColumn="0"/>
              <w:rPr>
                <w:rFonts w:cs="Times New Roman"/>
                <w:sz w:val="20"/>
                <w:szCs w:val="20"/>
              </w:rPr>
            </w:pPr>
            <w:r w:rsidRPr="00232831">
              <w:rPr>
                <w:rFonts w:cs="Times New Roman"/>
                <w:sz w:val="20"/>
                <w:szCs w:val="20"/>
              </w:rPr>
              <w:t>BIC</w:t>
            </w:r>
          </w:p>
        </w:tc>
      </w:tr>
      <w:tr w:rsidR="00052790" w:rsidRPr="00232831" w14:paraId="4576FE26" w14:textId="77777777" w:rsidTr="008137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4" w:type="pct"/>
          </w:tcPr>
          <w:p w14:paraId="757E4EC7" w14:textId="77777777" w:rsidR="00052790" w:rsidRPr="00232831" w:rsidRDefault="00052790" w:rsidP="00052790">
            <w:pPr>
              <w:rPr>
                <w:rFonts w:cs="Times New Roman"/>
                <w:sz w:val="20"/>
                <w:szCs w:val="20"/>
              </w:rPr>
            </w:pPr>
            <w:r w:rsidRPr="00232831">
              <w:rPr>
                <w:rFonts w:cs="Times New Roman"/>
                <w:sz w:val="20"/>
                <w:szCs w:val="20"/>
              </w:rPr>
              <w:t>Null Model</w:t>
            </w:r>
          </w:p>
        </w:tc>
        <w:tc>
          <w:tcPr>
            <w:tcW w:w="681" w:type="pct"/>
          </w:tcPr>
          <w:p w14:paraId="09A12F8B" w14:textId="150C1C31" w:rsidR="00052790" w:rsidRPr="00232831" w:rsidRDefault="00052790" w:rsidP="00052790">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232831">
              <w:rPr>
                <w:rFonts w:cs="Times New Roman"/>
                <w:sz w:val="20"/>
                <w:szCs w:val="20"/>
              </w:rPr>
              <w:t>2114.02</w:t>
            </w:r>
          </w:p>
        </w:tc>
        <w:tc>
          <w:tcPr>
            <w:tcW w:w="638" w:type="pct"/>
          </w:tcPr>
          <w:p w14:paraId="07A995BB" w14:textId="49BBC799" w:rsidR="00052790" w:rsidRPr="00232831" w:rsidRDefault="00052790" w:rsidP="00052790">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232831">
              <w:rPr>
                <w:rFonts w:cs="Times New Roman"/>
                <w:sz w:val="20"/>
                <w:szCs w:val="20"/>
              </w:rPr>
              <w:t>-</w:t>
            </w:r>
          </w:p>
        </w:tc>
        <w:tc>
          <w:tcPr>
            <w:tcW w:w="445" w:type="pct"/>
          </w:tcPr>
          <w:p w14:paraId="0FE1DD2F" w14:textId="463FC810" w:rsidR="00052790" w:rsidRPr="00232831" w:rsidRDefault="00052790" w:rsidP="00052790">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232831">
              <w:rPr>
                <w:rFonts w:cs="Times New Roman"/>
                <w:sz w:val="20"/>
                <w:szCs w:val="20"/>
              </w:rPr>
              <w:t>-</w:t>
            </w:r>
          </w:p>
        </w:tc>
        <w:tc>
          <w:tcPr>
            <w:tcW w:w="830" w:type="pct"/>
          </w:tcPr>
          <w:p w14:paraId="66EF1B07" w14:textId="279DDC2C" w:rsidR="00052790" w:rsidRPr="00232831" w:rsidRDefault="00052790" w:rsidP="00052790">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232831">
              <w:rPr>
                <w:rFonts w:cs="Times New Roman"/>
                <w:sz w:val="20"/>
                <w:szCs w:val="20"/>
              </w:rPr>
              <w:t>-</w:t>
            </w:r>
          </w:p>
        </w:tc>
        <w:tc>
          <w:tcPr>
            <w:tcW w:w="667" w:type="pct"/>
          </w:tcPr>
          <w:p w14:paraId="7DECDC44" w14:textId="1C2712EF" w:rsidR="00052790" w:rsidRPr="00232831" w:rsidRDefault="00052790" w:rsidP="00052790">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232831">
              <w:rPr>
                <w:rFonts w:cs="Times New Roman"/>
                <w:sz w:val="20"/>
                <w:szCs w:val="20"/>
              </w:rPr>
              <w:t>2116.02</w:t>
            </w:r>
          </w:p>
        </w:tc>
        <w:tc>
          <w:tcPr>
            <w:tcW w:w="666" w:type="pct"/>
          </w:tcPr>
          <w:p w14:paraId="02CB1F28" w14:textId="11C2E094" w:rsidR="00052790" w:rsidRPr="00232831" w:rsidRDefault="00052790" w:rsidP="00052790">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232831">
              <w:rPr>
                <w:rFonts w:cs="Times New Roman"/>
                <w:sz w:val="20"/>
                <w:szCs w:val="20"/>
              </w:rPr>
              <w:t>2121.38</w:t>
            </w:r>
          </w:p>
        </w:tc>
      </w:tr>
      <w:tr w:rsidR="00813758" w:rsidRPr="00232831" w14:paraId="32C64C42" w14:textId="77777777" w:rsidTr="00813758">
        <w:tc>
          <w:tcPr>
            <w:cnfStyle w:val="001000000000" w:firstRow="0" w:lastRow="0" w:firstColumn="1" w:lastColumn="0" w:oddVBand="0" w:evenVBand="0" w:oddHBand="0" w:evenHBand="0" w:firstRowFirstColumn="0" w:firstRowLastColumn="0" w:lastRowFirstColumn="0" w:lastRowLastColumn="0"/>
            <w:tcW w:w="1074" w:type="pct"/>
          </w:tcPr>
          <w:p w14:paraId="0100CFA1" w14:textId="77777777" w:rsidR="00813758" w:rsidRPr="00232831" w:rsidRDefault="00813758" w:rsidP="00813758">
            <w:pPr>
              <w:rPr>
                <w:rFonts w:cs="Times New Roman"/>
                <w:sz w:val="20"/>
                <w:szCs w:val="20"/>
              </w:rPr>
            </w:pPr>
            <w:r w:rsidRPr="00232831">
              <w:rPr>
                <w:rFonts w:cs="Times New Roman"/>
                <w:sz w:val="20"/>
                <w:szCs w:val="20"/>
              </w:rPr>
              <w:t>Null Model + Educational Attainment</w:t>
            </w:r>
          </w:p>
        </w:tc>
        <w:tc>
          <w:tcPr>
            <w:tcW w:w="681" w:type="pct"/>
          </w:tcPr>
          <w:p w14:paraId="1729F31C" w14:textId="147005DF" w:rsidR="00813758" w:rsidRPr="00232831" w:rsidRDefault="00813758" w:rsidP="00813758">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232831">
              <w:rPr>
                <w:rFonts w:cs="Times New Roman"/>
                <w:sz w:val="20"/>
                <w:szCs w:val="20"/>
              </w:rPr>
              <w:t>1985.95</w:t>
            </w:r>
          </w:p>
        </w:tc>
        <w:tc>
          <w:tcPr>
            <w:tcW w:w="638" w:type="pct"/>
          </w:tcPr>
          <w:p w14:paraId="3F6045AD" w14:textId="50F03DF0" w:rsidR="00813758" w:rsidRPr="00232831" w:rsidRDefault="00813758" w:rsidP="00813758">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232831">
              <w:rPr>
                <w:rFonts w:cs="Times New Roman"/>
                <w:sz w:val="20"/>
                <w:szCs w:val="20"/>
              </w:rPr>
              <w:t>128.07</w:t>
            </w:r>
          </w:p>
        </w:tc>
        <w:tc>
          <w:tcPr>
            <w:tcW w:w="445" w:type="pct"/>
          </w:tcPr>
          <w:p w14:paraId="6B5DCE48" w14:textId="75F1650A" w:rsidR="00813758" w:rsidRPr="00232831" w:rsidRDefault="00813758" w:rsidP="00813758">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r>
              <w:rPr>
                <w:rFonts w:cs="Times New Roman"/>
                <w:sz w:val="20"/>
                <w:szCs w:val="20"/>
              </w:rPr>
              <w:t>1</w:t>
            </w:r>
          </w:p>
        </w:tc>
        <w:tc>
          <w:tcPr>
            <w:tcW w:w="830" w:type="pct"/>
          </w:tcPr>
          <w:p w14:paraId="08BF8CCE" w14:textId="20DD7708" w:rsidR="00813758" w:rsidRPr="00232831" w:rsidRDefault="00813758" w:rsidP="00813758">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232831">
              <w:rPr>
                <w:rFonts w:cs="Times New Roman"/>
                <w:sz w:val="20"/>
                <w:szCs w:val="20"/>
              </w:rPr>
              <w:t>0.06</w:t>
            </w:r>
          </w:p>
        </w:tc>
        <w:tc>
          <w:tcPr>
            <w:tcW w:w="667" w:type="pct"/>
          </w:tcPr>
          <w:p w14:paraId="37897D00" w14:textId="1776B95D" w:rsidR="00813758" w:rsidRPr="00232831" w:rsidRDefault="00813758" w:rsidP="00813758">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232831">
              <w:rPr>
                <w:rFonts w:cs="Times New Roman"/>
                <w:sz w:val="20"/>
                <w:szCs w:val="20"/>
              </w:rPr>
              <w:t>1989.95</w:t>
            </w:r>
          </w:p>
        </w:tc>
        <w:tc>
          <w:tcPr>
            <w:tcW w:w="666" w:type="pct"/>
          </w:tcPr>
          <w:p w14:paraId="308D2B63" w14:textId="01385A39" w:rsidR="00813758" w:rsidRPr="00232831" w:rsidRDefault="00813758" w:rsidP="00813758">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232831">
              <w:rPr>
                <w:rFonts w:cs="Times New Roman"/>
                <w:sz w:val="20"/>
                <w:szCs w:val="20"/>
              </w:rPr>
              <w:t>2000.67</w:t>
            </w:r>
          </w:p>
        </w:tc>
      </w:tr>
      <w:tr w:rsidR="00813758" w:rsidRPr="00232831" w14:paraId="1986822B" w14:textId="77777777" w:rsidTr="008137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4" w:type="pct"/>
          </w:tcPr>
          <w:p w14:paraId="7C684AE7" w14:textId="77777777" w:rsidR="00813758" w:rsidRPr="00232831" w:rsidRDefault="00813758" w:rsidP="00813758">
            <w:pPr>
              <w:rPr>
                <w:rFonts w:cs="Times New Roman"/>
                <w:sz w:val="20"/>
                <w:szCs w:val="20"/>
              </w:rPr>
            </w:pPr>
            <w:r w:rsidRPr="00232831">
              <w:rPr>
                <w:rFonts w:cs="Times New Roman"/>
                <w:sz w:val="20"/>
                <w:szCs w:val="20"/>
              </w:rPr>
              <w:t>Null Model + Sex</w:t>
            </w:r>
          </w:p>
        </w:tc>
        <w:tc>
          <w:tcPr>
            <w:tcW w:w="681" w:type="pct"/>
          </w:tcPr>
          <w:p w14:paraId="480E7255" w14:textId="4F84C32D" w:rsidR="00813758" w:rsidRPr="00232831" w:rsidRDefault="00813758" w:rsidP="00813758">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232831">
              <w:rPr>
                <w:rFonts w:cs="Times New Roman"/>
                <w:sz w:val="20"/>
                <w:szCs w:val="20"/>
              </w:rPr>
              <w:t>2090.60</w:t>
            </w:r>
          </w:p>
        </w:tc>
        <w:tc>
          <w:tcPr>
            <w:tcW w:w="638" w:type="pct"/>
          </w:tcPr>
          <w:p w14:paraId="6D450ECD" w14:textId="4BE79FBC" w:rsidR="00813758" w:rsidRPr="00232831" w:rsidRDefault="00813758" w:rsidP="00813758">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232831">
              <w:rPr>
                <w:rFonts w:cs="Times New Roman"/>
                <w:sz w:val="20"/>
                <w:szCs w:val="20"/>
              </w:rPr>
              <w:t>23.42</w:t>
            </w:r>
          </w:p>
        </w:tc>
        <w:tc>
          <w:tcPr>
            <w:tcW w:w="445" w:type="pct"/>
          </w:tcPr>
          <w:p w14:paraId="0D55CC35" w14:textId="40ACB2C9" w:rsidR="00813758" w:rsidRPr="00232831" w:rsidRDefault="00813758" w:rsidP="00813758">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cs="Times New Roman"/>
                <w:sz w:val="20"/>
                <w:szCs w:val="20"/>
              </w:rPr>
              <w:t>1</w:t>
            </w:r>
          </w:p>
        </w:tc>
        <w:tc>
          <w:tcPr>
            <w:tcW w:w="830" w:type="pct"/>
          </w:tcPr>
          <w:p w14:paraId="2F87B8F0" w14:textId="51655B41" w:rsidR="00813758" w:rsidRPr="00232831" w:rsidRDefault="00813758" w:rsidP="00813758">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232831">
              <w:rPr>
                <w:rFonts w:cs="Times New Roman"/>
                <w:sz w:val="20"/>
                <w:szCs w:val="20"/>
              </w:rPr>
              <w:t>0.01</w:t>
            </w:r>
          </w:p>
        </w:tc>
        <w:tc>
          <w:tcPr>
            <w:tcW w:w="667" w:type="pct"/>
          </w:tcPr>
          <w:p w14:paraId="04CEA50F" w14:textId="7220F80A" w:rsidR="00813758" w:rsidRPr="00232831" w:rsidRDefault="00813758" w:rsidP="00813758">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232831">
              <w:rPr>
                <w:rFonts w:cs="Times New Roman"/>
                <w:sz w:val="20"/>
                <w:szCs w:val="20"/>
              </w:rPr>
              <w:t>2094.60</w:t>
            </w:r>
          </w:p>
        </w:tc>
        <w:tc>
          <w:tcPr>
            <w:tcW w:w="666" w:type="pct"/>
          </w:tcPr>
          <w:p w14:paraId="069EEA13" w14:textId="0D324D5D" w:rsidR="00813758" w:rsidRPr="00232831" w:rsidRDefault="00813758" w:rsidP="00813758">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232831">
              <w:rPr>
                <w:rFonts w:cs="Times New Roman"/>
                <w:sz w:val="20"/>
                <w:szCs w:val="20"/>
              </w:rPr>
              <w:t>2105.32</w:t>
            </w:r>
          </w:p>
        </w:tc>
      </w:tr>
      <w:tr w:rsidR="00813758" w:rsidRPr="00232831" w14:paraId="2DA54046" w14:textId="77777777" w:rsidTr="00813758">
        <w:tc>
          <w:tcPr>
            <w:cnfStyle w:val="001000000000" w:firstRow="0" w:lastRow="0" w:firstColumn="1" w:lastColumn="0" w:oddVBand="0" w:evenVBand="0" w:oddHBand="0" w:evenHBand="0" w:firstRowFirstColumn="0" w:firstRowLastColumn="0" w:lastRowFirstColumn="0" w:lastRowLastColumn="0"/>
            <w:tcW w:w="1074" w:type="pct"/>
          </w:tcPr>
          <w:p w14:paraId="583C65FD" w14:textId="77777777" w:rsidR="00813758" w:rsidRPr="00232831" w:rsidRDefault="00813758" w:rsidP="00813758">
            <w:pPr>
              <w:rPr>
                <w:rFonts w:cs="Times New Roman"/>
                <w:sz w:val="20"/>
                <w:szCs w:val="20"/>
              </w:rPr>
            </w:pPr>
            <w:r w:rsidRPr="00232831">
              <w:rPr>
                <w:rFonts w:cs="Times New Roman"/>
                <w:sz w:val="20"/>
                <w:szCs w:val="20"/>
              </w:rPr>
              <w:t>Null Model + Tenure</w:t>
            </w:r>
          </w:p>
        </w:tc>
        <w:tc>
          <w:tcPr>
            <w:tcW w:w="681" w:type="pct"/>
          </w:tcPr>
          <w:p w14:paraId="202187DC" w14:textId="5A36890C" w:rsidR="00813758" w:rsidRPr="00232831" w:rsidRDefault="00813758" w:rsidP="00813758">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232831">
              <w:rPr>
                <w:rFonts w:cs="Times New Roman"/>
                <w:sz w:val="20"/>
                <w:szCs w:val="20"/>
              </w:rPr>
              <w:t>2099.44</w:t>
            </w:r>
          </w:p>
        </w:tc>
        <w:tc>
          <w:tcPr>
            <w:tcW w:w="638" w:type="pct"/>
          </w:tcPr>
          <w:p w14:paraId="4165BA72" w14:textId="6A211F49" w:rsidR="00813758" w:rsidRPr="00232831" w:rsidRDefault="00813758" w:rsidP="00813758">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232831">
              <w:rPr>
                <w:rFonts w:cs="Times New Roman"/>
                <w:sz w:val="20"/>
                <w:szCs w:val="20"/>
              </w:rPr>
              <w:t>14.58</w:t>
            </w:r>
          </w:p>
        </w:tc>
        <w:tc>
          <w:tcPr>
            <w:tcW w:w="445" w:type="pct"/>
          </w:tcPr>
          <w:p w14:paraId="76AE71BD" w14:textId="708FF899" w:rsidR="00813758" w:rsidRPr="00232831" w:rsidRDefault="00813758" w:rsidP="00813758">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r>
              <w:rPr>
                <w:rFonts w:cs="Times New Roman"/>
                <w:sz w:val="20"/>
                <w:szCs w:val="20"/>
              </w:rPr>
              <w:t>1</w:t>
            </w:r>
          </w:p>
        </w:tc>
        <w:tc>
          <w:tcPr>
            <w:tcW w:w="830" w:type="pct"/>
          </w:tcPr>
          <w:p w14:paraId="1D4E670F" w14:textId="521E4484" w:rsidR="00813758" w:rsidRPr="00232831" w:rsidRDefault="00813758" w:rsidP="00813758">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232831">
              <w:rPr>
                <w:rFonts w:cs="Times New Roman"/>
                <w:sz w:val="20"/>
                <w:szCs w:val="20"/>
              </w:rPr>
              <w:t>0.01</w:t>
            </w:r>
          </w:p>
        </w:tc>
        <w:tc>
          <w:tcPr>
            <w:tcW w:w="667" w:type="pct"/>
          </w:tcPr>
          <w:p w14:paraId="63D4669D" w14:textId="5E0B0596" w:rsidR="00813758" w:rsidRPr="00232831" w:rsidRDefault="00813758" w:rsidP="00813758">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232831">
              <w:rPr>
                <w:rFonts w:cs="Times New Roman"/>
                <w:sz w:val="20"/>
                <w:szCs w:val="20"/>
              </w:rPr>
              <w:t>2103.44</w:t>
            </w:r>
          </w:p>
        </w:tc>
        <w:tc>
          <w:tcPr>
            <w:tcW w:w="666" w:type="pct"/>
          </w:tcPr>
          <w:p w14:paraId="66718FC4" w14:textId="6BDB673C" w:rsidR="00813758" w:rsidRPr="00232831" w:rsidRDefault="00813758" w:rsidP="00813758">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232831">
              <w:rPr>
                <w:rFonts w:cs="Times New Roman"/>
                <w:sz w:val="20"/>
                <w:szCs w:val="20"/>
              </w:rPr>
              <w:t>2114.17</w:t>
            </w:r>
          </w:p>
        </w:tc>
      </w:tr>
      <w:tr w:rsidR="00813758" w:rsidRPr="00232831" w14:paraId="6423E27F" w14:textId="77777777" w:rsidTr="008137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4" w:type="pct"/>
          </w:tcPr>
          <w:p w14:paraId="379F90C0" w14:textId="77777777" w:rsidR="00813758" w:rsidRPr="00232831" w:rsidRDefault="00813758" w:rsidP="00813758">
            <w:pPr>
              <w:rPr>
                <w:rFonts w:cs="Times New Roman"/>
                <w:sz w:val="20"/>
                <w:szCs w:val="20"/>
              </w:rPr>
            </w:pPr>
            <w:r w:rsidRPr="00232831">
              <w:rPr>
                <w:rFonts w:cs="Times New Roman"/>
                <w:sz w:val="20"/>
                <w:szCs w:val="20"/>
              </w:rPr>
              <w:t>Null Model + NS-SEC (SOC 90)</w:t>
            </w:r>
          </w:p>
        </w:tc>
        <w:tc>
          <w:tcPr>
            <w:tcW w:w="681" w:type="pct"/>
          </w:tcPr>
          <w:p w14:paraId="7F80EEFC" w14:textId="04EFFBC9" w:rsidR="00813758" w:rsidRPr="00232831" w:rsidRDefault="00813758" w:rsidP="00813758">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232831">
              <w:rPr>
                <w:rFonts w:cs="Times New Roman"/>
                <w:sz w:val="20"/>
                <w:szCs w:val="20"/>
              </w:rPr>
              <w:t>2057.04</w:t>
            </w:r>
          </w:p>
        </w:tc>
        <w:tc>
          <w:tcPr>
            <w:tcW w:w="638" w:type="pct"/>
          </w:tcPr>
          <w:p w14:paraId="105D4691" w14:textId="52A7CA95" w:rsidR="00813758" w:rsidRPr="00232831" w:rsidRDefault="00813758" w:rsidP="00813758">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232831">
              <w:rPr>
                <w:rFonts w:cs="Times New Roman"/>
                <w:sz w:val="20"/>
                <w:szCs w:val="20"/>
              </w:rPr>
              <w:t>56.98</w:t>
            </w:r>
          </w:p>
        </w:tc>
        <w:tc>
          <w:tcPr>
            <w:tcW w:w="445" w:type="pct"/>
          </w:tcPr>
          <w:p w14:paraId="6568D674" w14:textId="220ACE39" w:rsidR="00813758" w:rsidRPr="00232831" w:rsidRDefault="00C12C02" w:rsidP="00813758">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cs="Times New Roman"/>
                <w:sz w:val="20"/>
                <w:szCs w:val="20"/>
              </w:rPr>
              <w:t>7</w:t>
            </w:r>
          </w:p>
        </w:tc>
        <w:tc>
          <w:tcPr>
            <w:tcW w:w="830" w:type="pct"/>
          </w:tcPr>
          <w:p w14:paraId="01F81FAC" w14:textId="206933F2" w:rsidR="00813758" w:rsidRPr="00232831" w:rsidRDefault="00813758" w:rsidP="00813758">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232831">
              <w:rPr>
                <w:rFonts w:cs="Times New Roman"/>
                <w:sz w:val="20"/>
                <w:szCs w:val="20"/>
              </w:rPr>
              <w:t>0.03</w:t>
            </w:r>
          </w:p>
        </w:tc>
        <w:tc>
          <w:tcPr>
            <w:tcW w:w="667" w:type="pct"/>
          </w:tcPr>
          <w:p w14:paraId="26E3C2CE" w14:textId="32004A0C" w:rsidR="00813758" w:rsidRPr="00232831" w:rsidRDefault="00813758" w:rsidP="00813758">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232831">
              <w:rPr>
                <w:rFonts w:cs="Times New Roman"/>
                <w:sz w:val="20"/>
                <w:szCs w:val="20"/>
              </w:rPr>
              <w:t>2073.04</w:t>
            </w:r>
          </w:p>
        </w:tc>
        <w:tc>
          <w:tcPr>
            <w:tcW w:w="666" w:type="pct"/>
          </w:tcPr>
          <w:p w14:paraId="0AB530F5" w14:textId="4B33035A" w:rsidR="00813758" w:rsidRPr="00232831" w:rsidRDefault="00813758" w:rsidP="00813758">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232831">
              <w:rPr>
                <w:rFonts w:cs="Times New Roman"/>
                <w:sz w:val="20"/>
                <w:szCs w:val="20"/>
              </w:rPr>
              <w:t>2115.93</w:t>
            </w:r>
          </w:p>
        </w:tc>
      </w:tr>
    </w:tbl>
    <w:p w14:paraId="640099D2" w14:textId="77777777" w:rsidR="00EB46B6" w:rsidRPr="007D51AA" w:rsidRDefault="00EB46B6" w:rsidP="00EB46B6"/>
    <w:p w14:paraId="5A603421" w14:textId="54CCBEDC" w:rsidR="00EB46B6" w:rsidRPr="007D51AA" w:rsidRDefault="00EB46B6" w:rsidP="00A160E3">
      <w:pPr>
        <w:pStyle w:val="Caption"/>
      </w:pPr>
      <w:bookmarkStart w:id="349" w:name="_Ref176425773"/>
      <w:bookmarkStart w:id="350" w:name="_Toc187235373"/>
      <w:r w:rsidRPr="007D51AA">
        <w:t xml:space="preserve">Table </w:t>
      </w:r>
      <w:r w:rsidR="000B51ED">
        <w:fldChar w:fldCharType="begin"/>
      </w:r>
      <w:r w:rsidR="000B51ED">
        <w:instrText xml:space="preserve"> STYLEREF 1 \s </w:instrText>
      </w:r>
      <w:r w:rsidR="000B51ED">
        <w:fldChar w:fldCharType="separate"/>
      </w:r>
      <w:r w:rsidR="005E6BC0">
        <w:rPr>
          <w:noProof/>
        </w:rPr>
        <w:t>6</w:t>
      </w:r>
      <w:r w:rsidR="000B51ED">
        <w:rPr>
          <w:noProof/>
        </w:rPr>
        <w:fldChar w:fldCharType="end"/>
      </w:r>
      <w:r w:rsidR="000B51ED">
        <w:t>.</w:t>
      </w:r>
      <w:r w:rsidR="000B51ED">
        <w:fldChar w:fldCharType="begin"/>
      </w:r>
      <w:r w:rsidR="000B51ED">
        <w:instrText xml:space="preserve"> SEQ Table \* ARABIC \s 1 </w:instrText>
      </w:r>
      <w:r w:rsidR="000B51ED">
        <w:fldChar w:fldCharType="separate"/>
      </w:r>
      <w:r w:rsidR="005E6BC0">
        <w:rPr>
          <w:noProof/>
        </w:rPr>
        <w:t>19</w:t>
      </w:r>
      <w:r w:rsidR="000B51ED">
        <w:rPr>
          <w:noProof/>
        </w:rPr>
        <w:fldChar w:fldCharType="end"/>
      </w:r>
      <w:bookmarkEnd w:id="349"/>
      <w:r w:rsidRPr="007D51AA">
        <w:t xml:space="preserve"> Sequential Model Statistics of NS-SEC SOC 90 </w:t>
      </w:r>
      <w:r w:rsidR="00232831">
        <w:t>using</w:t>
      </w:r>
      <w:r w:rsidR="00232831" w:rsidRPr="007D51AA">
        <w:t xml:space="preserve"> BCS </w:t>
      </w:r>
      <w:r w:rsidR="00232831">
        <w:t>Cohort</w:t>
      </w:r>
      <w:bookmarkEnd w:id="350"/>
    </w:p>
    <w:tbl>
      <w:tblPr>
        <w:tblStyle w:val="PlainTable2"/>
        <w:tblW w:w="5000" w:type="pct"/>
        <w:tblLook w:val="04A0" w:firstRow="1" w:lastRow="0" w:firstColumn="1" w:lastColumn="0" w:noHBand="0" w:noVBand="1"/>
      </w:tblPr>
      <w:tblGrid>
        <w:gridCol w:w="1515"/>
        <w:gridCol w:w="1237"/>
        <w:gridCol w:w="1249"/>
        <w:gridCol w:w="1249"/>
        <w:gridCol w:w="1542"/>
        <w:gridCol w:w="1117"/>
        <w:gridCol w:w="1117"/>
      </w:tblGrid>
      <w:tr w:rsidR="00EB46B6" w:rsidRPr="00232831" w14:paraId="0BCDFB4A" w14:textId="77777777" w:rsidTr="00B13A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466D3F07" w14:textId="3A746EBA" w:rsidR="00EB46B6" w:rsidRPr="00232831" w:rsidRDefault="00EB46B6" w:rsidP="00BD4372">
            <w:pPr>
              <w:rPr>
                <w:rFonts w:cs="Times New Roman"/>
                <w:sz w:val="20"/>
                <w:szCs w:val="20"/>
              </w:rPr>
            </w:pPr>
            <w:r w:rsidRPr="00232831">
              <w:rPr>
                <w:rFonts w:cs="Times New Roman"/>
                <w:sz w:val="20"/>
                <w:szCs w:val="20"/>
              </w:rPr>
              <w:t xml:space="preserve">Outcome Variable: </w:t>
            </w:r>
            <w:r w:rsidR="00D929CF">
              <w:rPr>
                <w:rFonts w:cs="Times New Roman"/>
                <w:sz w:val="20"/>
                <w:szCs w:val="20"/>
              </w:rPr>
              <w:t>Continue Schooling</w:t>
            </w:r>
          </w:p>
        </w:tc>
        <w:tc>
          <w:tcPr>
            <w:tcW w:w="685" w:type="pct"/>
          </w:tcPr>
          <w:p w14:paraId="6817B8F8" w14:textId="77777777" w:rsidR="00EB46B6" w:rsidRPr="00232831" w:rsidRDefault="00EB46B6" w:rsidP="00BD4372">
            <w:pPr>
              <w:cnfStyle w:val="100000000000" w:firstRow="1" w:lastRow="0" w:firstColumn="0" w:lastColumn="0" w:oddVBand="0" w:evenVBand="0" w:oddHBand="0" w:evenHBand="0" w:firstRowFirstColumn="0" w:firstRowLastColumn="0" w:lastRowFirstColumn="0" w:lastRowLastColumn="0"/>
              <w:rPr>
                <w:rFonts w:cs="Times New Roman"/>
                <w:sz w:val="20"/>
                <w:szCs w:val="20"/>
              </w:rPr>
            </w:pPr>
            <w:r w:rsidRPr="00232831">
              <w:rPr>
                <w:rFonts w:cs="Times New Roman"/>
                <w:sz w:val="20"/>
                <w:szCs w:val="20"/>
              </w:rPr>
              <w:t>Deviance</w:t>
            </w:r>
          </w:p>
        </w:tc>
        <w:tc>
          <w:tcPr>
            <w:tcW w:w="692" w:type="pct"/>
          </w:tcPr>
          <w:p w14:paraId="71200298" w14:textId="77777777" w:rsidR="00EB46B6" w:rsidRPr="00232831" w:rsidRDefault="00EB46B6" w:rsidP="00BD4372">
            <w:pPr>
              <w:cnfStyle w:val="100000000000" w:firstRow="1" w:lastRow="0" w:firstColumn="0" w:lastColumn="0" w:oddVBand="0" w:evenVBand="0" w:oddHBand="0" w:evenHBand="0" w:firstRowFirstColumn="0" w:firstRowLastColumn="0" w:lastRowFirstColumn="0" w:lastRowLastColumn="0"/>
              <w:rPr>
                <w:rFonts w:cs="Times New Roman"/>
                <w:sz w:val="20"/>
                <w:szCs w:val="20"/>
              </w:rPr>
            </w:pPr>
            <m:oMath>
              <m:r>
                <m:rPr>
                  <m:sty m:val="b"/>
                </m:rPr>
                <w:rPr>
                  <w:rFonts w:ascii="Cambria Math" w:hAnsi="Cambria Math" w:cs="Times New Roman"/>
                  <w:sz w:val="20"/>
                  <w:szCs w:val="20"/>
                </w:rPr>
                <m:t>Δ</m:t>
              </m:r>
            </m:oMath>
            <w:r w:rsidRPr="00232831">
              <w:rPr>
                <w:rFonts w:cs="Times New Roman"/>
                <w:sz w:val="20"/>
                <w:szCs w:val="20"/>
              </w:rPr>
              <w:t xml:space="preserve"> Deviance (from Previous)</w:t>
            </w:r>
          </w:p>
        </w:tc>
        <w:tc>
          <w:tcPr>
            <w:tcW w:w="692" w:type="pct"/>
          </w:tcPr>
          <w:p w14:paraId="74106EC3" w14:textId="708AFF94" w:rsidR="00EB46B6" w:rsidRPr="00232831" w:rsidRDefault="00813758" w:rsidP="00BD4372">
            <w:pPr>
              <w:cnfStyle w:val="100000000000" w:firstRow="1" w:lastRow="0" w:firstColumn="0" w:lastColumn="0" w:oddVBand="0" w:evenVBand="0" w:oddHBand="0" w:evenHBand="0" w:firstRowFirstColumn="0" w:firstRowLastColumn="0" w:lastRowFirstColumn="0" w:lastRowLastColumn="0"/>
              <w:rPr>
                <w:rFonts w:cs="Times New Roman"/>
                <w:sz w:val="20"/>
                <w:szCs w:val="20"/>
              </w:rPr>
            </w:pPr>
            <m:oMath>
              <m:r>
                <m:rPr>
                  <m:sty m:val="b"/>
                </m:rPr>
                <w:rPr>
                  <w:rFonts w:ascii="Cambria Math" w:hAnsi="Cambria Math" w:cs="Times New Roman"/>
                  <w:sz w:val="20"/>
                  <w:szCs w:val="20"/>
                </w:rPr>
                <m:t>Δ</m:t>
              </m:r>
            </m:oMath>
            <w:r w:rsidRPr="00232831">
              <w:rPr>
                <w:rFonts w:eastAsiaTheme="minorEastAsia" w:cs="Times New Roman"/>
                <w:sz w:val="20"/>
                <w:szCs w:val="20"/>
              </w:rPr>
              <w:t xml:space="preserve"> d. f. (from Null)</w:t>
            </w:r>
          </w:p>
        </w:tc>
        <w:tc>
          <w:tcPr>
            <w:tcW w:w="854" w:type="pct"/>
          </w:tcPr>
          <w:p w14:paraId="35761E42" w14:textId="77777777" w:rsidR="00EB46B6" w:rsidRPr="00232831" w:rsidRDefault="00EB46B6" w:rsidP="00BD4372">
            <w:pPr>
              <w:cnfStyle w:val="100000000000" w:firstRow="1" w:lastRow="0" w:firstColumn="0" w:lastColumn="0" w:oddVBand="0" w:evenVBand="0" w:oddHBand="0" w:evenHBand="0" w:firstRowFirstColumn="0" w:firstRowLastColumn="0" w:lastRowFirstColumn="0" w:lastRowLastColumn="0"/>
              <w:rPr>
                <w:rFonts w:cs="Times New Roman"/>
                <w:sz w:val="20"/>
                <w:szCs w:val="20"/>
              </w:rPr>
            </w:pPr>
            <w:r w:rsidRPr="00232831">
              <w:rPr>
                <w:rFonts w:cs="Times New Roman"/>
                <w:sz w:val="20"/>
                <w:szCs w:val="20"/>
              </w:rPr>
              <w:t xml:space="preserve">McFadden’s Pseudo </w:t>
            </w:r>
            <m:oMath>
              <m:sSup>
                <m:sSupPr>
                  <m:ctrlPr>
                    <w:rPr>
                      <w:rFonts w:ascii="Cambria Math" w:hAnsi="Cambria Math" w:cs="Times New Roman"/>
                      <w:b w:val="0"/>
                      <w:bCs w:val="0"/>
                      <w:i/>
                      <w:sz w:val="20"/>
                      <w:szCs w:val="20"/>
                    </w:rPr>
                  </m:ctrlPr>
                </m:sSupPr>
                <m:e>
                  <m:r>
                    <m:rPr>
                      <m:sty m:val="bi"/>
                    </m:rPr>
                    <w:rPr>
                      <w:rFonts w:ascii="Cambria Math" w:hAnsi="Cambria Math" w:cs="Times New Roman"/>
                      <w:sz w:val="20"/>
                      <w:szCs w:val="20"/>
                    </w:rPr>
                    <m:t>R</m:t>
                  </m:r>
                </m:e>
                <m:sup>
                  <m:r>
                    <m:rPr>
                      <m:sty m:val="bi"/>
                    </m:rPr>
                    <w:rPr>
                      <w:rFonts w:ascii="Cambria Math" w:hAnsi="Cambria Math" w:cs="Times New Roman"/>
                      <w:sz w:val="20"/>
                      <w:szCs w:val="20"/>
                    </w:rPr>
                    <m:t>2</m:t>
                  </m:r>
                </m:sup>
              </m:sSup>
            </m:oMath>
          </w:p>
        </w:tc>
        <w:tc>
          <w:tcPr>
            <w:tcW w:w="619" w:type="pct"/>
          </w:tcPr>
          <w:p w14:paraId="0F73A7B7" w14:textId="77777777" w:rsidR="00EB46B6" w:rsidRPr="00232831" w:rsidRDefault="00EB46B6" w:rsidP="00BD4372">
            <w:pPr>
              <w:cnfStyle w:val="100000000000" w:firstRow="1" w:lastRow="0" w:firstColumn="0" w:lastColumn="0" w:oddVBand="0" w:evenVBand="0" w:oddHBand="0" w:evenHBand="0" w:firstRowFirstColumn="0" w:firstRowLastColumn="0" w:lastRowFirstColumn="0" w:lastRowLastColumn="0"/>
              <w:rPr>
                <w:rFonts w:cs="Times New Roman"/>
                <w:sz w:val="20"/>
                <w:szCs w:val="20"/>
              </w:rPr>
            </w:pPr>
            <w:r w:rsidRPr="00232831">
              <w:rPr>
                <w:rFonts w:cs="Times New Roman"/>
                <w:sz w:val="20"/>
                <w:szCs w:val="20"/>
              </w:rPr>
              <w:t>AIC</w:t>
            </w:r>
          </w:p>
        </w:tc>
        <w:tc>
          <w:tcPr>
            <w:tcW w:w="619" w:type="pct"/>
          </w:tcPr>
          <w:p w14:paraId="62F5D3DF" w14:textId="77777777" w:rsidR="00EB46B6" w:rsidRPr="00232831" w:rsidRDefault="00EB46B6" w:rsidP="00BD4372">
            <w:pPr>
              <w:cnfStyle w:val="100000000000" w:firstRow="1" w:lastRow="0" w:firstColumn="0" w:lastColumn="0" w:oddVBand="0" w:evenVBand="0" w:oddHBand="0" w:evenHBand="0" w:firstRowFirstColumn="0" w:firstRowLastColumn="0" w:lastRowFirstColumn="0" w:lastRowLastColumn="0"/>
              <w:rPr>
                <w:rFonts w:cs="Times New Roman"/>
                <w:sz w:val="20"/>
                <w:szCs w:val="20"/>
              </w:rPr>
            </w:pPr>
            <w:r w:rsidRPr="00232831">
              <w:rPr>
                <w:rFonts w:cs="Times New Roman"/>
                <w:sz w:val="20"/>
                <w:szCs w:val="20"/>
              </w:rPr>
              <w:t>BIC</w:t>
            </w:r>
          </w:p>
        </w:tc>
      </w:tr>
      <w:tr w:rsidR="00052790" w:rsidRPr="00232831" w14:paraId="617D35DC" w14:textId="77777777" w:rsidTr="00B13A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782E0139" w14:textId="77777777" w:rsidR="00052790" w:rsidRPr="00232831" w:rsidRDefault="00052790" w:rsidP="00052790">
            <w:pPr>
              <w:rPr>
                <w:rFonts w:cs="Times New Roman"/>
                <w:sz w:val="20"/>
                <w:szCs w:val="20"/>
              </w:rPr>
            </w:pPr>
            <w:r w:rsidRPr="00232831">
              <w:rPr>
                <w:rFonts w:cs="Times New Roman"/>
                <w:sz w:val="20"/>
                <w:szCs w:val="20"/>
              </w:rPr>
              <w:t>Null Model</w:t>
            </w:r>
          </w:p>
        </w:tc>
        <w:tc>
          <w:tcPr>
            <w:tcW w:w="685" w:type="pct"/>
          </w:tcPr>
          <w:p w14:paraId="17F1E284" w14:textId="46108AC3" w:rsidR="00052790" w:rsidRPr="00232831" w:rsidRDefault="00052790" w:rsidP="00052790">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232831">
              <w:rPr>
                <w:rFonts w:cs="Times New Roman"/>
                <w:sz w:val="20"/>
                <w:szCs w:val="20"/>
              </w:rPr>
              <w:t>2114.02</w:t>
            </w:r>
          </w:p>
        </w:tc>
        <w:tc>
          <w:tcPr>
            <w:tcW w:w="692" w:type="pct"/>
          </w:tcPr>
          <w:p w14:paraId="358BB0B4" w14:textId="64A9A386" w:rsidR="00052790" w:rsidRPr="00232831" w:rsidRDefault="00052790" w:rsidP="00052790">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232831">
              <w:rPr>
                <w:rFonts w:cs="Times New Roman"/>
                <w:sz w:val="20"/>
                <w:szCs w:val="20"/>
              </w:rPr>
              <w:t>-</w:t>
            </w:r>
          </w:p>
        </w:tc>
        <w:tc>
          <w:tcPr>
            <w:tcW w:w="692" w:type="pct"/>
          </w:tcPr>
          <w:p w14:paraId="4B06BF8F" w14:textId="3D9FA93B" w:rsidR="00052790" w:rsidRPr="00232831" w:rsidRDefault="00052790" w:rsidP="00052790">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232831">
              <w:rPr>
                <w:rFonts w:cs="Times New Roman"/>
                <w:sz w:val="20"/>
                <w:szCs w:val="20"/>
              </w:rPr>
              <w:t>-</w:t>
            </w:r>
          </w:p>
        </w:tc>
        <w:tc>
          <w:tcPr>
            <w:tcW w:w="854" w:type="pct"/>
          </w:tcPr>
          <w:p w14:paraId="5CEFA671" w14:textId="00BEAB5E" w:rsidR="00052790" w:rsidRPr="00232831" w:rsidRDefault="00052790" w:rsidP="00052790">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232831">
              <w:rPr>
                <w:rFonts w:cs="Times New Roman"/>
                <w:sz w:val="20"/>
                <w:szCs w:val="20"/>
              </w:rPr>
              <w:t>-</w:t>
            </w:r>
          </w:p>
        </w:tc>
        <w:tc>
          <w:tcPr>
            <w:tcW w:w="619" w:type="pct"/>
          </w:tcPr>
          <w:p w14:paraId="70D1208E" w14:textId="5D610B85" w:rsidR="00052790" w:rsidRPr="00232831" w:rsidRDefault="00052790" w:rsidP="00052790">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232831">
              <w:rPr>
                <w:rFonts w:cs="Times New Roman"/>
                <w:sz w:val="20"/>
                <w:szCs w:val="20"/>
              </w:rPr>
              <w:t>2116.02</w:t>
            </w:r>
          </w:p>
        </w:tc>
        <w:tc>
          <w:tcPr>
            <w:tcW w:w="619" w:type="pct"/>
          </w:tcPr>
          <w:p w14:paraId="21DAC9D2" w14:textId="015C0FE4" w:rsidR="00052790" w:rsidRPr="00232831" w:rsidRDefault="00052790" w:rsidP="00052790">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232831">
              <w:rPr>
                <w:rFonts w:cs="Times New Roman"/>
                <w:sz w:val="20"/>
                <w:szCs w:val="20"/>
              </w:rPr>
              <w:t>2121.38</w:t>
            </w:r>
          </w:p>
        </w:tc>
      </w:tr>
      <w:tr w:rsidR="00C12C02" w:rsidRPr="00232831" w14:paraId="07BCD9F2" w14:textId="77777777" w:rsidTr="00B13AD5">
        <w:tc>
          <w:tcPr>
            <w:cnfStyle w:val="001000000000" w:firstRow="0" w:lastRow="0" w:firstColumn="1" w:lastColumn="0" w:oddVBand="0" w:evenVBand="0" w:oddHBand="0" w:evenHBand="0" w:firstRowFirstColumn="0" w:firstRowLastColumn="0" w:lastRowFirstColumn="0" w:lastRowLastColumn="0"/>
            <w:tcW w:w="839" w:type="pct"/>
          </w:tcPr>
          <w:p w14:paraId="1B881815" w14:textId="77777777" w:rsidR="00C12C02" w:rsidRPr="00232831" w:rsidRDefault="00C12C02" w:rsidP="00C12C02">
            <w:pPr>
              <w:rPr>
                <w:rFonts w:cs="Times New Roman"/>
                <w:sz w:val="20"/>
                <w:szCs w:val="20"/>
              </w:rPr>
            </w:pPr>
            <w:r w:rsidRPr="00232831">
              <w:rPr>
                <w:rFonts w:cs="Times New Roman"/>
                <w:sz w:val="20"/>
                <w:szCs w:val="20"/>
              </w:rPr>
              <w:t>Null Model + Educational Attainment</w:t>
            </w:r>
          </w:p>
        </w:tc>
        <w:tc>
          <w:tcPr>
            <w:tcW w:w="685" w:type="pct"/>
          </w:tcPr>
          <w:p w14:paraId="4F10AB54" w14:textId="2B7ED737" w:rsidR="00C12C02" w:rsidRPr="00232831" w:rsidRDefault="00C12C02" w:rsidP="00C12C02">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232831">
              <w:rPr>
                <w:rFonts w:cs="Times New Roman"/>
                <w:sz w:val="20"/>
                <w:szCs w:val="20"/>
              </w:rPr>
              <w:t>1985.95</w:t>
            </w:r>
          </w:p>
        </w:tc>
        <w:tc>
          <w:tcPr>
            <w:tcW w:w="692" w:type="pct"/>
          </w:tcPr>
          <w:p w14:paraId="4D899D37" w14:textId="44D133A5" w:rsidR="00C12C02" w:rsidRPr="00232831" w:rsidRDefault="00C12C02" w:rsidP="00C12C02">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232831">
              <w:rPr>
                <w:rFonts w:cs="Times New Roman"/>
                <w:sz w:val="20"/>
                <w:szCs w:val="20"/>
              </w:rPr>
              <w:t>128.07</w:t>
            </w:r>
          </w:p>
        </w:tc>
        <w:tc>
          <w:tcPr>
            <w:tcW w:w="692" w:type="pct"/>
          </w:tcPr>
          <w:p w14:paraId="33612FCE" w14:textId="3737DA1A" w:rsidR="00C12C02" w:rsidRPr="00232831" w:rsidRDefault="00C12C02" w:rsidP="00C12C02">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r>
              <w:rPr>
                <w:rFonts w:cs="Times New Roman"/>
                <w:sz w:val="20"/>
                <w:szCs w:val="20"/>
              </w:rPr>
              <w:t>1</w:t>
            </w:r>
          </w:p>
        </w:tc>
        <w:tc>
          <w:tcPr>
            <w:tcW w:w="854" w:type="pct"/>
          </w:tcPr>
          <w:p w14:paraId="3273D019" w14:textId="27523158" w:rsidR="00C12C02" w:rsidRPr="00232831" w:rsidRDefault="00C12C02" w:rsidP="00C12C02">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232831">
              <w:rPr>
                <w:rFonts w:cs="Times New Roman"/>
                <w:sz w:val="20"/>
                <w:szCs w:val="20"/>
              </w:rPr>
              <w:t>0.06</w:t>
            </w:r>
          </w:p>
        </w:tc>
        <w:tc>
          <w:tcPr>
            <w:tcW w:w="619" w:type="pct"/>
          </w:tcPr>
          <w:p w14:paraId="200315E4" w14:textId="6931B3F9" w:rsidR="00C12C02" w:rsidRPr="00232831" w:rsidRDefault="00C12C02" w:rsidP="00C12C02">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232831">
              <w:rPr>
                <w:rFonts w:cs="Times New Roman"/>
                <w:sz w:val="20"/>
                <w:szCs w:val="20"/>
              </w:rPr>
              <w:t>1989.95</w:t>
            </w:r>
          </w:p>
        </w:tc>
        <w:tc>
          <w:tcPr>
            <w:tcW w:w="619" w:type="pct"/>
          </w:tcPr>
          <w:p w14:paraId="316B9842" w14:textId="460EA2EB" w:rsidR="00C12C02" w:rsidRPr="00232831" w:rsidRDefault="00C12C02" w:rsidP="00C12C02">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232831">
              <w:rPr>
                <w:rFonts w:cs="Times New Roman"/>
                <w:sz w:val="20"/>
                <w:szCs w:val="20"/>
              </w:rPr>
              <w:t>2000.67</w:t>
            </w:r>
          </w:p>
        </w:tc>
      </w:tr>
      <w:tr w:rsidR="00C12C02" w:rsidRPr="00232831" w14:paraId="615B0AFA" w14:textId="77777777" w:rsidTr="00B13A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7301D4B4" w14:textId="77777777" w:rsidR="00C12C02" w:rsidRPr="00232831" w:rsidRDefault="00C12C02" w:rsidP="00C12C02">
            <w:pPr>
              <w:rPr>
                <w:rFonts w:cs="Times New Roman"/>
                <w:sz w:val="20"/>
                <w:szCs w:val="20"/>
              </w:rPr>
            </w:pPr>
            <w:r w:rsidRPr="00232831">
              <w:rPr>
                <w:rFonts w:cs="Times New Roman"/>
                <w:sz w:val="20"/>
                <w:szCs w:val="20"/>
              </w:rPr>
              <w:t>Null Model + Educational Attainment + Sex</w:t>
            </w:r>
          </w:p>
        </w:tc>
        <w:tc>
          <w:tcPr>
            <w:tcW w:w="685" w:type="pct"/>
          </w:tcPr>
          <w:p w14:paraId="2849FBA6" w14:textId="4C1F7D2B" w:rsidR="00C12C02" w:rsidRPr="00232831" w:rsidRDefault="00C12C02" w:rsidP="00C12C02">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232831">
              <w:rPr>
                <w:rFonts w:cs="Times New Roman"/>
                <w:sz w:val="20"/>
                <w:szCs w:val="20"/>
              </w:rPr>
              <w:t>1957.40</w:t>
            </w:r>
          </w:p>
        </w:tc>
        <w:tc>
          <w:tcPr>
            <w:tcW w:w="692" w:type="pct"/>
          </w:tcPr>
          <w:p w14:paraId="3947C554" w14:textId="13D4F519" w:rsidR="00C12C02" w:rsidRPr="00232831" w:rsidRDefault="00C12C02" w:rsidP="00C12C02">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232831">
              <w:rPr>
                <w:rFonts w:cs="Times New Roman"/>
                <w:sz w:val="20"/>
                <w:szCs w:val="20"/>
              </w:rPr>
              <w:t>28.55</w:t>
            </w:r>
          </w:p>
        </w:tc>
        <w:tc>
          <w:tcPr>
            <w:tcW w:w="692" w:type="pct"/>
          </w:tcPr>
          <w:p w14:paraId="1169FFEF" w14:textId="2A5EA32A" w:rsidR="00C12C02" w:rsidRPr="00232831" w:rsidRDefault="00C12C02" w:rsidP="00C12C02">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cs="Times New Roman"/>
                <w:sz w:val="20"/>
                <w:szCs w:val="20"/>
              </w:rPr>
              <w:t>1</w:t>
            </w:r>
          </w:p>
        </w:tc>
        <w:tc>
          <w:tcPr>
            <w:tcW w:w="854" w:type="pct"/>
          </w:tcPr>
          <w:p w14:paraId="2A8C3430" w14:textId="22F79A72" w:rsidR="00C12C02" w:rsidRPr="00232831" w:rsidRDefault="00C12C02" w:rsidP="00C12C02">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232831">
              <w:rPr>
                <w:rFonts w:cs="Times New Roman"/>
                <w:sz w:val="20"/>
                <w:szCs w:val="20"/>
              </w:rPr>
              <w:t>0.07</w:t>
            </w:r>
          </w:p>
        </w:tc>
        <w:tc>
          <w:tcPr>
            <w:tcW w:w="619" w:type="pct"/>
          </w:tcPr>
          <w:p w14:paraId="5FBAF066" w14:textId="0BE97F0A" w:rsidR="00C12C02" w:rsidRPr="00232831" w:rsidRDefault="00C12C02" w:rsidP="00C12C02">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232831">
              <w:rPr>
                <w:rFonts w:cs="Times New Roman"/>
                <w:sz w:val="20"/>
                <w:szCs w:val="20"/>
              </w:rPr>
              <w:t>1963.40</w:t>
            </w:r>
          </w:p>
        </w:tc>
        <w:tc>
          <w:tcPr>
            <w:tcW w:w="619" w:type="pct"/>
          </w:tcPr>
          <w:p w14:paraId="21A56687" w14:textId="0C21FC79" w:rsidR="00C12C02" w:rsidRPr="00232831" w:rsidRDefault="00C12C02" w:rsidP="00C12C02">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232831">
              <w:rPr>
                <w:rFonts w:cs="Times New Roman"/>
                <w:sz w:val="20"/>
                <w:szCs w:val="20"/>
              </w:rPr>
              <w:t>1979.48</w:t>
            </w:r>
          </w:p>
        </w:tc>
      </w:tr>
      <w:tr w:rsidR="00C12C02" w:rsidRPr="00232831" w14:paraId="431FCD03" w14:textId="77777777" w:rsidTr="00B13AD5">
        <w:tc>
          <w:tcPr>
            <w:cnfStyle w:val="001000000000" w:firstRow="0" w:lastRow="0" w:firstColumn="1" w:lastColumn="0" w:oddVBand="0" w:evenVBand="0" w:oddHBand="0" w:evenHBand="0" w:firstRowFirstColumn="0" w:firstRowLastColumn="0" w:lastRowFirstColumn="0" w:lastRowLastColumn="0"/>
            <w:tcW w:w="839" w:type="pct"/>
          </w:tcPr>
          <w:p w14:paraId="7CC11306" w14:textId="77777777" w:rsidR="00C12C02" w:rsidRPr="00232831" w:rsidRDefault="00C12C02" w:rsidP="00C12C02">
            <w:pPr>
              <w:rPr>
                <w:rFonts w:cs="Times New Roman"/>
                <w:sz w:val="20"/>
                <w:szCs w:val="20"/>
              </w:rPr>
            </w:pPr>
            <w:r w:rsidRPr="00232831">
              <w:rPr>
                <w:rFonts w:cs="Times New Roman"/>
                <w:sz w:val="20"/>
                <w:szCs w:val="20"/>
              </w:rPr>
              <w:t>Null Model + Educational Attainment + Sex + Tenure</w:t>
            </w:r>
          </w:p>
        </w:tc>
        <w:tc>
          <w:tcPr>
            <w:tcW w:w="685" w:type="pct"/>
          </w:tcPr>
          <w:p w14:paraId="1603D733" w14:textId="2A5654C0" w:rsidR="00C12C02" w:rsidRPr="00232831" w:rsidRDefault="00C12C02" w:rsidP="00C12C02">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232831">
              <w:rPr>
                <w:rFonts w:cs="Times New Roman"/>
                <w:sz w:val="20"/>
                <w:szCs w:val="20"/>
              </w:rPr>
              <w:t>1951.72</w:t>
            </w:r>
          </w:p>
        </w:tc>
        <w:tc>
          <w:tcPr>
            <w:tcW w:w="692" w:type="pct"/>
          </w:tcPr>
          <w:p w14:paraId="2C63897C" w14:textId="4780C4E3" w:rsidR="00C12C02" w:rsidRPr="00232831" w:rsidRDefault="00C12C02" w:rsidP="00C12C02">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232831">
              <w:rPr>
                <w:rFonts w:cs="Times New Roman"/>
                <w:sz w:val="20"/>
                <w:szCs w:val="20"/>
              </w:rPr>
              <w:t>5.68</w:t>
            </w:r>
          </w:p>
        </w:tc>
        <w:tc>
          <w:tcPr>
            <w:tcW w:w="692" w:type="pct"/>
          </w:tcPr>
          <w:p w14:paraId="019E183E" w14:textId="0827FCC2" w:rsidR="00C12C02" w:rsidRPr="00232831" w:rsidRDefault="00C12C02" w:rsidP="00C12C02">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r>
              <w:rPr>
                <w:rFonts w:cs="Times New Roman"/>
                <w:sz w:val="20"/>
                <w:szCs w:val="20"/>
              </w:rPr>
              <w:t>1</w:t>
            </w:r>
          </w:p>
        </w:tc>
        <w:tc>
          <w:tcPr>
            <w:tcW w:w="854" w:type="pct"/>
          </w:tcPr>
          <w:p w14:paraId="2914ACDC" w14:textId="7F0DD5BD" w:rsidR="00C12C02" w:rsidRPr="00232831" w:rsidRDefault="00C12C02" w:rsidP="00C12C02">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232831">
              <w:rPr>
                <w:rFonts w:cs="Times New Roman"/>
                <w:sz w:val="20"/>
                <w:szCs w:val="20"/>
              </w:rPr>
              <w:t>0.08</w:t>
            </w:r>
          </w:p>
        </w:tc>
        <w:tc>
          <w:tcPr>
            <w:tcW w:w="619" w:type="pct"/>
          </w:tcPr>
          <w:p w14:paraId="19383F74" w14:textId="7D29A63C" w:rsidR="00C12C02" w:rsidRPr="00232831" w:rsidRDefault="00C12C02" w:rsidP="00C12C02">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232831">
              <w:rPr>
                <w:rFonts w:cs="Times New Roman"/>
                <w:sz w:val="20"/>
                <w:szCs w:val="20"/>
              </w:rPr>
              <w:t>1959.72</w:t>
            </w:r>
          </w:p>
        </w:tc>
        <w:tc>
          <w:tcPr>
            <w:tcW w:w="619" w:type="pct"/>
          </w:tcPr>
          <w:p w14:paraId="1DE707B8" w14:textId="14899321" w:rsidR="00C12C02" w:rsidRPr="00232831" w:rsidRDefault="00C12C02" w:rsidP="00C12C02">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232831">
              <w:rPr>
                <w:rFonts w:cs="Times New Roman"/>
                <w:sz w:val="20"/>
                <w:szCs w:val="20"/>
              </w:rPr>
              <w:t>1981.16</w:t>
            </w:r>
          </w:p>
        </w:tc>
      </w:tr>
      <w:tr w:rsidR="00C12C02" w:rsidRPr="00232831" w14:paraId="6422A575" w14:textId="77777777" w:rsidTr="00B13A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3608BFE6" w14:textId="77777777" w:rsidR="00C12C02" w:rsidRPr="00232831" w:rsidRDefault="00C12C02" w:rsidP="00C12C02">
            <w:pPr>
              <w:rPr>
                <w:rFonts w:cs="Times New Roman"/>
                <w:sz w:val="20"/>
                <w:szCs w:val="20"/>
              </w:rPr>
            </w:pPr>
            <w:r w:rsidRPr="00232831">
              <w:rPr>
                <w:rFonts w:cs="Times New Roman"/>
                <w:sz w:val="20"/>
                <w:szCs w:val="20"/>
              </w:rPr>
              <w:t>Null Model + Educational Attainment + Sex + Tenure + NS-SEC (SOC 90)</w:t>
            </w:r>
          </w:p>
        </w:tc>
        <w:tc>
          <w:tcPr>
            <w:tcW w:w="685" w:type="pct"/>
          </w:tcPr>
          <w:p w14:paraId="08B6A796" w14:textId="0CC07D7E" w:rsidR="00C12C02" w:rsidRPr="00232831" w:rsidRDefault="00C12C02" w:rsidP="00C12C02">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232831">
              <w:rPr>
                <w:rFonts w:cs="Times New Roman"/>
                <w:sz w:val="20"/>
                <w:szCs w:val="20"/>
              </w:rPr>
              <w:t>1920.97</w:t>
            </w:r>
          </w:p>
        </w:tc>
        <w:tc>
          <w:tcPr>
            <w:tcW w:w="692" w:type="pct"/>
          </w:tcPr>
          <w:p w14:paraId="6247CE7A" w14:textId="7E545353" w:rsidR="00C12C02" w:rsidRPr="00232831" w:rsidRDefault="00C12C02" w:rsidP="00C12C02">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232831">
              <w:rPr>
                <w:rFonts w:cs="Times New Roman"/>
                <w:sz w:val="20"/>
                <w:szCs w:val="20"/>
              </w:rPr>
              <w:t>30.75</w:t>
            </w:r>
          </w:p>
        </w:tc>
        <w:tc>
          <w:tcPr>
            <w:tcW w:w="692" w:type="pct"/>
          </w:tcPr>
          <w:p w14:paraId="77C905DE" w14:textId="1CFB9017" w:rsidR="00C12C02" w:rsidRPr="00232831" w:rsidRDefault="00C12C02" w:rsidP="00C12C02">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cs="Times New Roman"/>
                <w:sz w:val="20"/>
                <w:szCs w:val="20"/>
              </w:rPr>
              <w:t>7</w:t>
            </w:r>
          </w:p>
        </w:tc>
        <w:tc>
          <w:tcPr>
            <w:tcW w:w="854" w:type="pct"/>
          </w:tcPr>
          <w:p w14:paraId="75F316E6" w14:textId="50E77AEC" w:rsidR="00C12C02" w:rsidRPr="00232831" w:rsidRDefault="00C12C02" w:rsidP="00C12C02">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232831">
              <w:rPr>
                <w:rFonts w:cs="Times New Roman"/>
                <w:sz w:val="20"/>
                <w:szCs w:val="20"/>
              </w:rPr>
              <w:t>0.09</w:t>
            </w:r>
          </w:p>
        </w:tc>
        <w:tc>
          <w:tcPr>
            <w:tcW w:w="619" w:type="pct"/>
          </w:tcPr>
          <w:p w14:paraId="09C25C23" w14:textId="776CBF6D" w:rsidR="00C12C02" w:rsidRPr="00232831" w:rsidRDefault="00C12C02" w:rsidP="00C12C02">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232831">
              <w:rPr>
                <w:rFonts w:cs="Times New Roman"/>
                <w:sz w:val="20"/>
                <w:szCs w:val="20"/>
              </w:rPr>
              <w:t>1942.97</w:t>
            </w:r>
          </w:p>
        </w:tc>
        <w:tc>
          <w:tcPr>
            <w:tcW w:w="619" w:type="pct"/>
          </w:tcPr>
          <w:p w14:paraId="00555175" w14:textId="043DDFBB" w:rsidR="00C12C02" w:rsidRPr="00232831" w:rsidRDefault="00C12C02" w:rsidP="00C12C02">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232831">
              <w:rPr>
                <w:rFonts w:cs="Times New Roman"/>
                <w:sz w:val="20"/>
                <w:szCs w:val="20"/>
              </w:rPr>
              <w:t>2001.94</w:t>
            </w:r>
          </w:p>
        </w:tc>
      </w:tr>
    </w:tbl>
    <w:p w14:paraId="1DC5C041" w14:textId="77777777" w:rsidR="00EB46B6" w:rsidRPr="007D51AA" w:rsidRDefault="00EB46B6" w:rsidP="00EB46B6"/>
    <w:p w14:paraId="7C1E5134" w14:textId="41BFBC58" w:rsidR="00137F24" w:rsidRPr="007D51AA" w:rsidRDefault="00137F24" w:rsidP="003172C4">
      <w:pPr>
        <w:spacing w:line="480" w:lineRule="auto"/>
        <w:rPr>
          <w:szCs w:val="24"/>
        </w:rPr>
      </w:pPr>
      <w:r w:rsidRPr="007D51AA">
        <w:rPr>
          <w:szCs w:val="24"/>
        </w:rPr>
        <w:t xml:space="preserve">A KHB decomposition analysis is </w:t>
      </w:r>
      <w:r w:rsidR="00D83E5B" w:rsidRPr="007D51AA">
        <w:rPr>
          <w:szCs w:val="24"/>
        </w:rPr>
        <w:t>presented</w:t>
      </w:r>
      <w:r w:rsidRPr="007D51AA">
        <w:rPr>
          <w:szCs w:val="24"/>
        </w:rPr>
        <w:t xml:space="preserve"> in </w:t>
      </w:r>
      <w:r w:rsidR="00232831">
        <w:rPr>
          <w:szCs w:val="24"/>
        </w:rPr>
        <w:fldChar w:fldCharType="begin"/>
      </w:r>
      <w:r w:rsidR="00232831">
        <w:rPr>
          <w:szCs w:val="24"/>
        </w:rPr>
        <w:instrText xml:space="preserve"> REF _Ref176425784 \h </w:instrText>
      </w:r>
      <w:r w:rsidR="00232831">
        <w:rPr>
          <w:szCs w:val="24"/>
        </w:rPr>
      </w:r>
      <w:r w:rsidR="00232831">
        <w:rPr>
          <w:szCs w:val="24"/>
        </w:rPr>
        <w:fldChar w:fldCharType="separate"/>
      </w:r>
      <w:r w:rsidR="005E6BC0" w:rsidRPr="007D51AA">
        <w:t xml:space="preserve">Table </w:t>
      </w:r>
      <w:r w:rsidR="005E6BC0">
        <w:rPr>
          <w:noProof/>
        </w:rPr>
        <w:t>6</w:t>
      </w:r>
      <w:r w:rsidR="005E6BC0">
        <w:t>.</w:t>
      </w:r>
      <w:r w:rsidR="005E6BC0">
        <w:rPr>
          <w:noProof/>
        </w:rPr>
        <w:t>20</w:t>
      </w:r>
      <w:r w:rsidR="00232831">
        <w:rPr>
          <w:szCs w:val="24"/>
        </w:rPr>
        <w:fldChar w:fldCharType="end"/>
      </w:r>
      <w:r w:rsidR="00232831">
        <w:rPr>
          <w:szCs w:val="24"/>
        </w:rPr>
        <w:t>-</w:t>
      </w:r>
      <w:r w:rsidR="00232831">
        <w:rPr>
          <w:szCs w:val="24"/>
        </w:rPr>
        <w:fldChar w:fldCharType="begin"/>
      </w:r>
      <w:r w:rsidR="00232831">
        <w:rPr>
          <w:szCs w:val="24"/>
        </w:rPr>
        <w:instrText xml:space="preserve"> REF _Ref176425798 \h </w:instrText>
      </w:r>
      <w:r w:rsidR="00232831">
        <w:rPr>
          <w:szCs w:val="24"/>
        </w:rPr>
      </w:r>
      <w:r w:rsidR="00232831">
        <w:rPr>
          <w:szCs w:val="24"/>
        </w:rPr>
        <w:fldChar w:fldCharType="separate"/>
      </w:r>
      <w:r w:rsidR="005E6BC0" w:rsidRPr="007D51AA">
        <w:t xml:space="preserve">Table </w:t>
      </w:r>
      <w:r w:rsidR="005E6BC0">
        <w:rPr>
          <w:noProof/>
        </w:rPr>
        <w:t>6</w:t>
      </w:r>
      <w:r w:rsidR="005E6BC0">
        <w:t>.</w:t>
      </w:r>
      <w:r w:rsidR="005E6BC0">
        <w:rPr>
          <w:noProof/>
        </w:rPr>
        <w:t>21</w:t>
      </w:r>
      <w:r w:rsidR="00232831">
        <w:rPr>
          <w:szCs w:val="24"/>
        </w:rPr>
        <w:fldChar w:fldCharType="end"/>
      </w:r>
      <w:r w:rsidR="00232831">
        <w:rPr>
          <w:szCs w:val="24"/>
        </w:rPr>
        <w:t xml:space="preserve"> </w:t>
      </w:r>
      <w:r w:rsidRPr="007D51AA">
        <w:rPr>
          <w:szCs w:val="24"/>
        </w:rPr>
        <w:t xml:space="preserve">to provide the change in total effect sizes and summary statistics for each model. Model 1 uses a SOC 2000 construction of NS-SEC and model 2 uses a SOC 90 construction of NS-SEC. </w:t>
      </w:r>
      <w:r w:rsidR="00D83E5B" w:rsidRPr="007D51AA">
        <w:rPr>
          <w:szCs w:val="24"/>
        </w:rPr>
        <w:t>Similarly</w:t>
      </w:r>
      <w:r w:rsidR="003172C4" w:rsidRPr="007D51AA">
        <w:rPr>
          <w:szCs w:val="24"/>
        </w:rPr>
        <w:t xml:space="preserve"> to the NCDS sample when comparing NS-SEC SOC construction measures, both models report near identical results, though the confounding </w:t>
      </w:r>
      <w:r w:rsidR="003172C4" w:rsidRPr="007D51AA">
        <w:rPr>
          <w:szCs w:val="24"/>
        </w:rPr>
        <w:lastRenderedPageBreak/>
        <w:t xml:space="preserve">percentage for housing tenure is lower in model 2 than it is in model 1. </w:t>
      </w:r>
      <w:r w:rsidR="00933656" w:rsidRPr="007D51AA">
        <w:rPr>
          <w:szCs w:val="24"/>
        </w:rPr>
        <w:t>The</w:t>
      </w:r>
      <w:r w:rsidR="003172C4" w:rsidRPr="007D51AA">
        <w:rPr>
          <w:szCs w:val="24"/>
        </w:rPr>
        <w:t xml:space="preserve"> mediating effect of NS-SEC with a SOC 90 construction is less than it is for NS-SEC with a SOC 2000 construction. </w:t>
      </w:r>
    </w:p>
    <w:p w14:paraId="05CBF4F4" w14:textId="58488312" w:rsidR="00137F24" w:rsidRPr="007D51AA" w:rsidRDefault="00137F24" w:rsidP="00A160E3">
      <w:pPr>
        <w:pStyle w:val="Caption"/>
      </w:pPr>
      <w:bookmarkStart w:id="351" w:name="_Ref176425784"/>
      <w:bookmarkStart w:id="352" w:name="_Toc187235374"/>
      <w:r w:rsidRPr="007D51AA">
        <w:t xml:space="preserve">Table </w:t>
      </w:r>
      <w:r w:rsidR="000B51ED">
        <w:fldChar w:fldCharType="begin"/>
      </w:r>
      <w:r w:rsidR="000B51ED">
        <w:instrText xml:space="preserve"> STYLEREF 1 \s </w:instrText>
      </w:r>
      <w:r w:rsidR="000B51ED">
        <w:fldChar w:fldCharType="separate"/>
      </w:r>
      <w:r w:rsidR="005E6BC0">
        <w:rPr>
          <w:noProof/>
        </w:rPr>
        <w:t>6</w:t>
      </w:r>
      <w:r w:rsidR="000B51ED">
        <w:rPr>
          <w:noProof/>
        </w:rPr>
        <w:fldChar w:fldCharType="end"/>
      </w:r>
      <w:r w:rsidR="000B51ED">
        <w:t>.</w:t>
      </w:r>
      <w:r w:rsidR="000B51ED">
        <w:fldChar w:fldCharType="begin"/>
      </w:r>
      <w:r w:rsidR="000B51ED">
        <w:instrText xml:space="preserve"> SEQ Table \* ARABIC \s 1 </w:instrText>
      </w:r>
      <w:r w:rsidR="000B51ED">
        <w:fldChar w:fldCharType="separate"/>
      </w:r>
      <w:r w:rsidR="005E6BC0">
        <w:rPr>
          <w:noProof/>
        </w:rPr>
        <w:t>20</w:t>
      </w:r>
      <w:r w:rsidR="000B51ED">
        <w:rPr>
          <w:noProof/>
        </w:rPr>
        <w:fldChar w:fldCharType="end"/>
      </w:r>
      <w:bookmarkEnd w:id="351"/>
      <w:r w:rsidRPr="007D51AA">
        <w:t xml:space="preserve"> A Comparison of SOC NS-SEC measures using the KHB method </w:t>
      </w:r>
      <w:r w:rsidR="00232831">
        <w:t>using</w:t>
      </w:r>
      <w:r w:rsidR="00232831" w:rsidRPr="007D51AA">
        <w:t xml:space="preserve"> BCS </w:t>
      </w:r>
      <w:r w:rsidR="00232831">
        <w:t>Cohort</w:t>
      </w:r>
      <w:bookmarkEnd w:id="352"/>
    </w:p>
    <w:tbl>
      <w:tblPr>
        <w:tblStyle w:val="PlainTable2"/>
        <w:tblW w:w="0" w:type="auto"/>
        <w:jc w:val="center"/>
        <w:tblLook w:val="04A0" w:firstRow="1" w:lastRow="0" w:firstColumn="1" w:lastColumn="0" w:noHBand="0" w:noVBand="1"/>
      </w:tblPr>
      <w:tblGrid>
        <w:gridCol w:w="1595"/>
        <w:gridCol w:w="1485"/>
        <w:gridCol w:w="1045"/>
        <w:gridCol w:w="898"/>
        <w:gridCol w:w="1046"/>
        <w:gridCol w:w="903"/>
      </w:tblGrid>
      <w:tr w:rsidR="00137F24" w:rsidRPr="00232831" w14:paraId="246B61F5" w14:textId="77777777" w:rsidTr="00B13AD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95" w:type="dxa"/>
          </w:tcPr>
          <w:p w14:paraId="321E29EF" w14:textId="77777777" w:rsidR="00137F24" w:rsidRPr="00232831" w:rsidRDefault="00137F24" w:rsidP="003F2FC6">
            <w:pPr>
              <w:spacing w:line="480" w:lineRule="auto"/>
              <w:rPr>
                <w:rFonts w:cs="Times New Roman"/>
                <w:sz w:val="20"/>
                <w:szCs w:val="20"/>
              </w:rPr>
            </w:pPr>
          </w:p>
        </w:tc>
        <w:tc>
          <w:tcPr>
            <w:tcW w:w="1485" w:type="dxa"/>
          </w:tcPr>
          <w:p w14:paraId="4A3B7AFC" w14:textId="77777777" w:rsidR="00137F24" w:rsidRPr="00232831" w:rsidRDefault="00137F24" w:rsidP="003F2FC6">
            <w:pPr>
              <w:spacing w:line="480" w:lineRule="auto"/>
              <w:cnfStyle w:val="100000000000" w:firstRow="1" w:lastRow="0" w:firstColumn="0" w:lastColumn="0" w:oddVBand="0" w:evenVBand="0" w:oddHBand="0" w:evenHBand="0" w:firstRowFirstColumn="0" w:firstRowLastColumn="0" w:lastRowFirstColumn="0" w:lastRowLastColumn="0"/>
              <w:rPr>
                <w:rFonts w:cs="Times New Roman"/>
                <w:sz w:val="20"/>
                <w:szCs w:val="20"/>
              </w:rPr>
            </w:pPr>
          </w:p>
        </w:tc>
        <w:tc>
          <w:tcPr>
            <w:tcW w:w="1943" w:type="dxa"/>
            <w:gridSpan w:val="2"/>
          </w:tcPr>
          <w:p w14:paraId="66E9E21F" w14:textId="77777777" w:rsidR="00137F24" w:rsidRPr="00232831" w:rsidRDefault="00137F24" w:rsidP="003F2FC6">
            <w:pPr>
              <w:spacing w:line="480" w:lineRule="auto"/>
              <w:cnfStyle w:val="100000000000" w:firstRow="1" w:lastRow="0" w:firstColumn="0" w:lastColumn="0" w:oddVBand="0" w:evenVBand="0" w:oddHBand="0" w:evenHBand="0" w:firstRowFirstColumn="0" w:firstRowLastColumn="0" w:lastRowFirstColumn="0" w:lastRowLastColumn="0"/>
              <w:rPr>
                <w:rFonts w:cs="Times New Roman"/>
                <w:sz w:val="20"/>
                <w:szCs w:val="20"/>
              </w:rPr>
            </w:pPr>
            <w:r w:rsidRPr="00232831">
              <w:rPr>
                <w:rFonts w:cs="Times New Roman"/>
                <w:sz w:val="20"/>
                <w:szCs w:val="20"/>
              </w:rPr>
              <w:t>Model 1</w:t>
            </w:r>
          </w:p>
        </w:tc>
        <w:tc>
          <w:tcPr>
            <w:tcW w:w="1949" w:type="dxa"/>
            <w:gridSpan w:val="2"/>
          </w:tcPr>
          <w:p w14:paraId="3594B187" w14:textId="77777777" w:rsidR="00137F24" w:rsidRPr="00232831" w:rsidRDefault="00137F24" w:rsidP="003F2FC6">
            <w:pPr>
              <w:spacing w:line="480" w:lineRule="auto"/>
              <w:cnfStyle w:val="100000000000" w:firstRow="1" w:lastRow="0" w:firstColumn="0" w:lastColumn="0" w:oddVBand="0" w:evenVBand="0" w:oddHBand="0" w:evenHBand="0" w:firstRowFirstColumn="0" w:firstRowLastColumn="0" w:lastRowFirstColumn="0" w:lastRowLastColumn="0"/>
              <w:rPr>
                <w:rFonts w:cs="Times New Roman"/>
                <w:sz w:val="20"/>
                <w:szCs w:val="20"/>
              </w:rPr>
            </w:pPr>
            <w:r w:rsidRPr="00232831">
              <w:rPr>
                <w:rFonts w:cs="Times New Roman"/>
                <w:sz w:val="20"/>
                <w:szCs w:val="20"/>
              </w:rPr>
              <w:t>Model 2</w:t>
            </w:r>
          </w:p>
        </w:tc>
      </w:tr>
      <w:tr w:rsidR="00137F24" w:rsidRPr="00232831" w14:paraId="68067FBD" w14:textId="77777777" w:rsidTr="00B13AD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95" w:type="dxa"/>
          </w:tcPr>
          <w:p w14:paraId="4699CCA5" w14:textId="77777777" w:rsidR="00137F24" w:rsidRPr="00232831" w:rsidRDefault="00137F24" w:rsidP="003F2FC6">
            <w:pPr>
              <w:spacing w:line="480" w:lineRule="auto"/>
              <w:rPr>
                <w:rFonts w:cs="Times New Roman"/>
                <w:sz w:val="20"/>
                <w:szCs w:val="20"/>
              </w:rPr>
            </w:pPr>
          </w:p>
        </w:tc>
        <w:tc>
          <w:tcPr>
            <w:tcW w:w="1485" w:type="dxa"/>
          </w:tcPr>
          <w:p w14:paraId="154CAB36" w14:textId="77777777" w:rsidR="00137F24" w:rsidRPr="00232831" w:rsidRDefault="00137F24" w:rsidP="003F2FC6">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p>
        </w:tc>
        <w:tc>
          <w:tcPr>
            <w:tcW w:w="1045" w:type="dxa"/>
          </w:tcPr>
          <w:p w14:paraId="39510538" w14:textId="77777777" w:rsidR="00137F24" w:rsidRPr="00232831" w:rsidRDefault="00137F24" w:rsidP="003F2FC6">
            <w:pPr>
              <w:spacing w:line="480" w:lineRule="auto"/>
              <w:cnfStyle w:val="000000100000" w:firstRow="0" w:lastRow="0" w:firstColumn="0" w:lastColumn="0" w:oddVBand="0" w:evenVBand="0" w:oddHBand="1" w:evenHBand="0" w:firstRowFirstColumn="0" w:firstRowLastColumn="0" w:lastRowFirstColumn="0" w:lastRowLastColumn="0"/>
              <w:rPr>
                <w:rFonts w:cs="Times New Roman"/>
                <w:b/>
                <w:bCs/>
                <w:sz w:val="20"/>
                <w:szCs w:val="20"/>
              </w:rPr>
            </w:pPr>
            <w:r w:rsidRPr="00232831">
              <w:rPr>
                <w:rFonts w:cs="Times New Roman"/>
                <w:b/>
                <w:bCs/>
                <w:sz w:val="20"/>
                <w:szCs w:val="20"/>
              </w:rPr>
              <w:t>Log Odds</w:t>
            </w:r>
          </w:p>
        </w:tc>
        <w:tc>
          <w:tcPr>
            <w:tcW w:w="898" w:type="dxa"/>
          </w:tcPr>
          <w:p w14:paraId="7441FD92" w14:textId="77777777" w:rsidR="00137F24" w:rsidRPr="00232831" w:rsidRDefault="00137F24" w:rsidP="003F2FC6">
            <w:pPr>
              <w:spacing w:line="480" w:lineRule="auto"/>
              <w:cnfStyle w:val="000000100000" w:firstRow="0" w:lastRow="0" w:firstColumn="0" w:lastColumn="0" w:oddVBand="0" w:evenVBand="0" w:oddHBand="1" w:evenHBand="0" w:firstRowFirstColumn="0" w:firstRowLastColumn="0" w:lastRowFirstColumn="0" w:lastRowLastColumn="0"/>
              <w:rPr>
                <w:rFonts w:cs="Times New Roman"/>
                <w:b/>
                <w:bCs/>
                <w:sz w:val="20"/>
                <w:szCs w:val="20"/>
              </w:rPr>
            </w:pPr>
            <w:r w:rsidRPr="00232831">
              <w:rPr>
                <w:rFonts w:cs="Times New Roman"/>
                <w:b/>
                <w:bCs/>
                <w:sz w:val="20"/>
                <w:szCs w:val="20"/>
              </w:rPr>
              <w:t>SE</w:t>
            </w:r>
          </w:p>
        </w:tc>
        <w:tc>
          <w:tcPr>
            <w:tcW w:w="1046" w:type="dxa"/>
          </w:tcPr>
          <w:p w14:paraId="22A9CE24" w14:textId="77777777" w:rsidR="00137F24" w:rsidRPr="00232831" w:rsidRDefault="00137F24" w:rsidP="003F2FC6">
            <w:pPr>
              <w:spacing w:line="480" w:lineRule="auto"/>
              <w:cnfStyle w:val="000000100000" w:firstRow="0" w:lastRow="0" w:firstColumn="0" w:lastColumn="0" w:oddVBand="0" w:evenVBand="0" w:oddHBand="1" w:evenHBand="0" w:firstRowFirstColumn="0" w:firstRowLastColumn="0" w:lastRowFirstColumn="0" w:lastRowLastColumn="0"/>
              <w:rPr>
                <w:rFonts w:cs="Times New Roman"/>
                <w:b/>
                <w:bCs/>
                <w:sz w:val="20"/>
                <w:szCs w:val="20"/>
              </w:rPr>
            </w:pPr>
            <w:r w:rsidRPr="00232831">
              <w:rPr>
                <w:rFonts w:cs="Times New Roman"/>
                <w:b/>
                <w:bCs/>
                <w:sz w:val="20"/>
                <w:szCs w:val="20"/>
              </w:rPr>
              <w:t>Log Odds</w:t>
            </w:r>
          </w:p>
        </w:tc>
        <w:tc>
          <w:tcPr>
            <w:tcW w:w="903" w:type="dxa"/>
          </w:tcPr>
          <w:p w14:paraId="6755F78B" w14:textId="77777777" w:rsidR="00137F24" w:rsidRPr="00232831" w:rsidRDefault="00137F24" w:rsidP="003F2FC6">
            <w:pPr>
              <w:spacing w:line="480" w:lineRule="auto"/>
              <w:cnfStyle w:val="000000100000" w:firstRow="0" w:lastRow="0" w:firstColumn="0" w:lastColumn="0" w:oddVBand="0" w:evenVBand="0" w:oddHBand="1" w:evenHBand="0" w:firstRowFirstColumn="0" w:firstRowLastColumn="0" w:lastRowFirstColumn="0" w:lastRowLastColumn="0"/>
              <w:rPr>
                <w:rFonts w:cs="Times New Roman"/>
                <w:b/>
                <w:bCs/>
                <w:sz w:val="20"/>
                <w:szCs w:val="20"/>
              </w:rPr>
            </w:pPr>
            <w:r w:rsidRPr="00232831">
              <w:rPr>
                <w:rFonts w:cs="Times New Roman"/>
                <w:b/>
                <w:bCs/>
                <w:sz w:val="20"/>
                <w:szCs w:val="20"/>
              </w:rPr>
              <w:t>SE</w:t>
            </w:r>
          </w:p>
        </w:tc>
      </w:tr>
      <w:tr w:rsidR="00137F24" w:rsidRPr="00232831" w14:paraId="79475377" w14:textId="77777777" w:rsidTr="00B13AD5">
        <w:trPr>
          <w:jc w:val="center"/>
        </w:trPr>
        <w:tc>
          <w:tcPr>
            <w:cnfStyle w:val="001000000000" w:firstRow="0" w:lastRow="0" w:firstColumn="1" w:lastColumn="0" w:oddVBand="0" w:evenVBand="0" w:oddHBand="0" w:evenHBand="0" w:firstRowFirstColumn="0" w:firstRowLastColumn="0" w:lastRowFirstColumn="0" w:lastRowLastColumn="0"/>
            <w:tcW w:w="1595" w:type="dxa"/>
            <w:vMerge w:val="restart"/>
          </w:tcPr>
          <w:p w14:paraId="5C5F533F" w14:textId="77777777" w:rsidR="00137F24" w:rsidRPr="00232831" w:rsidRDefault="00137F24" w:rsidP="00137F24">
            <w:pPr>
              <w:spacing w:line="480" w:lineRule="auto"/>
              <w:rPr>
                <w:rFonts w:cs="Times New Roman"/>
                <w:sz w:val="20"/>
                <w:szCs w:val="20"/>
              </w:rPr>
            </w:pPr>
            <w:r w:rsidRPr="00232831">
              <w:rPr>
                <w:rFonts w:cs="Times New Roman"/>
                <w:sz w:val="20"/>
                <w:szCs w:val="20"/>
              </w:rPr>
              <w:t>Educational Attainment</w:t>
            </w:r>
          </w:p>
        </w:tc>
        <w:tc>
          <w:tcPr>
            <w:tcW w:w="1485" w:type="dxa"/>
          </w:tcPr>
          <w:p w14:paraId="50096CB4" w14:textId="77777777" w:rsidR="00137F24" w:rsidRPr="00232831" w:rsidRDefault="00137F24" w:rsidP="00137F24">
            <w:pPr>
              <w:spacing w:line="480" w:lineRule="auto"/>
              <w:cnfStyle w:val="000000000000" w:firstRow="0" w:lastRow="0" w:firstColumn="0" w:lastColumn="0" w:oddVBand="0" w:evenVBand="0" w:oddHBand="0" w:evenHBand="0" w:firstRowFirstColumn="0" w:firstRowLastColumn="0" w:lastRowFirstColumn="0" w:lastRowLastColumn="0"/>
              <w:rPr>
                <w:rFonts w:cs="Times New Roman"/>
                <w:i/>
                <w:iCs/>
                <w:sz w:val="20"/>
                <w:szCs w:val="20"/>
              </w:rPr>
            </w:pPr>
            <w:r w:rsidRPr="00232831">
              <w:rPr>
                <w:rFonts w:cs="Times New Roman"/>
                <w:i/>
                <w:iCs/>
                <w:sz w:val="20"/>
                <w:szCs w:val="20"/>
              </w:rPr>
              <w:t>Reduced</w:t>
            </w:r>
          </w:p>
        </w:tc>
        <w:tc>
          <w:tcPr>
            <w:tcW w:w="1045" w:type="dxa"/>
          </w:tcPr>
          <w:p w14:paraId="149C26E9" w14:textId="228063F3" w:rsidR="00137F24" w:rsidRPr="00232831" w:rsidRDefault="00137F24" w:rsidP="00137F24">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232831">
              <w:rPr>
                <w:rFonts w:cs="Times New Roman"/>
                <w:sz w:val="20"/>
                <w:szCs w:val="20"/>
              </w:rPr>
              <w:t>1.30***</w:t>
            </w:r>
          </w:p>
        </w:tc>
        <w:tc>
          <w:tcPr>
            <w:tcW w:w="898" w:type="dxa"/>
          </w:tcPr>
          <w:p w14:paraId="458D733D" w14:textId="034B00C1" w:rsidR="00137F24" w:rsidRPr="00232831" w:rsidRDefault="00137F24" w:rsidP="00137F24">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232831">
              <w:rPr>
                <w:rFonts w:cs="Times New Roman"/>
                <w:sz w:val="20"/>
                <w:szCs w:val="20"/>
              </w:rPr>
              <w:t>(0.12)</w:t>
            </w:r>
          </w:p>
        </w:tc>
        <w:tc>
          <w:tcPr>
            <w:tcW w:w="1046" w:type="dxa"/>
          </w:tcPr>
          <w:p w14:paraId="5E8AC6A5" w14:textId="69361D8C" w:rsidR="00137F24" w:rsidRPr="00232831" w:rsidRDefault="003172C4" w:rsidP="00137F24">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232831">
              <w:rPr>
                <w:rFonts w:cs="Times New Roman"/>
                <w:sz w:val="20"/>
                <w:szCs w:val="20"/>
              </w:rPr>
              <w:t>1.29***</w:t>
            </w:r>
          </w:p>
        </w:tc>
        <w:tc>
          <w:tcPr>
            <w:tcW w:w="903" w:type="dxa"/>
          </w:tcPr>
          <w:p w14:paraId="0CF39FD5" w14:textId="24D7C416" w:rsidR="00137F24" w:rsidRPr="00232831" w:rsidRDefault="003172C4" w:rsidP="00137F24">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232831">
              <w:rPr>
                <w:rFonts w:cs="Times New Roman"/>
                <w:sz w:val="20"/>
                <w:szCs w:val="20"/>
              </w:rPr>
              <w:t>(0.12)</w:t>
            </w:r>
          </w:p>
        </w:tc>
      </w:tr>
      <w:tr w:rsidR="00137F24" w:rsidRPr="00232831" w14:paraId="07D1E7B6" w14:textId="77777777" w:rsidTr="00B13AD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95" w:type="dxa"/>
            <w:vMerge/>
          </w:tcPr>
          <w:p w14:paraId="4059F910" w14:textId="77777777" w:rsidR="00137F24" w:rsidRPr="00232831" w:rsidRDefault="00137F24" w:rsidP="00137F24">
            <w:pPr>
              <w:spacing w:line="480" w:lineRule="auto"/>
              <w:rPr>
                <w:rFonts w:cs="Times New Roman"/>
                <w:sz w:val="20"/>
                <w:szCs w:val="20"/>
              </w:rPr>
            </w:pPr>
          </w:p>
        </w:tc>
        <w:tc>
          <w:tcPr>
            <w:tcW w:w="1485" w:type="dxa"/>
          </w:tcPr>
          <w:p w14:paraId="56B4A5F7" w14:textId="77777777" w:rsidR="00137F24" w:rsidRPr="00232831" w:rsidRDefault="00137F24" w:rsidP="00137F24">
            <w:pPr>
              <w:spacing w:line="480" w:lineRule="auto"/>
              <w:cnfStyle w:val="000000100000" w:firstRow="0" w:lastRow="0" w:firstColumn="0" w:lastColumn="0" w:oddVBand="0" w:evenVBand="0" w:oddHBand="1" w:evenHBand="0" w:firstRowFirstColumn="0" w:firstRowLastColumn="0" w:lastRowFirstColumn="0" w:lastRowLastColumn="0"/>
              <w:rPr>
                <w:rFonts w:cs="Times New Roman"/>
                <w:i/>
                <w:iCs/>
                <w:sz w:val="20"/>
                <w:szCs w:val="20"/>
              </w:rPr>
            </w:pPr>
            <w:r w:rsidRPr="00232831">
              <w:rPr>
                <w:rFonts w:cs="Times New Roman"/>
                <w:i/>
                <w:iCs/>
                <w:sz w:val="20"/>
                <w:szCs w:val="20"/>
              </w:rPr>
              <w:t>Full</w:t>
            </w:r>
          </w:p>
        </w:tc>
        <w:tc>
          <w:tcPr>
            <w:tcW w:w="1045" w:type="dxa"/>
          </w:tcPr>
          <w:p w14:paraId="6B4FD5AF" w14:textId="1C7CECFF" w:rsidR="00137F24" w:rsidRPr="00232831" w:rsidRDefault="00137F24" w:rsidP="00137F24">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232831">
              <w:rPr>
                <w:rFonts w:cs="Times New Roman"/>
                <w:sz w:val="20"/>
                <w:szCs w:val="20"/>
              </w:rPr>
              <w:t>1.21***</w:t>
            </w:r>
          </w:p>
        </w:tc>
        <w:tc>
          <w:tcPr>
            <w:tcW w:w="898" w:type="dxa"/>
          </w:tcPr>
          <w:p w14:paraId="70C59C6C" w14:textId="3A7D571A" w:rsidR="00137F24" w:rsidRPr="00232831" w:rsidRDefault="00137F24" w:rsidP="00137F24">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232831">
              <w:rPr>
                <w:rFonts w:cs="Times New Roman"/>
                <w:sz w:val="20"/>
                <w:szCs w:val="20"/>
              </w:rPr>
              <w:t>(0.12)</w:t>
            </w:r>
          </w:p>
        </w:tc>
        <w:tc>
          <w:tcPr>
            <w:tcW w:w="1046" w:type="dxa"/>
          </w:tcPr>
          <w:p w14:paraId="680ED331" w14:textId="3BD3BB73" w:rsidR="00137F24" w:rsidRPr="00232831" w:rsidRDefault="003172C4" w:rsidP="00137F24">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232831">
              <w:rPr>
                <w:rFonts w:cs="Times New Roman"/>
                <w:sz w:val="20"/>
                <w:szCs w:val="20"/>
              </w:rPr>
              <w:t>1.21***</w:t>
            </w:r>
          </w:p>
        </w:tc>
        <w:tc>
          <w:tcPr>
            <w:tcW w:w="903" w:type="dxa"/>
          </w:tcPr>
          <w:p w14:paraId="1BC8F7AA" w14:textId="73C7E0CE" w:rsidR="00137F24" w:rsidRPr="00232831" w:rsidRDefault="003172C4" w:rsidP="00137F24">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232831">
              <w:rPr>
                <w:rFonts w:cs="Times New Roman"/>
                <w:sz w:val="20"/>
                <w:szCs w:val="20"/>
              </w:rPr>
              <w:t>(0.12)</w:t>
            </w:r>
          </w:p>
        </w:tc>
      </w:tr>
      <w:tr w:rsidR="00137F24" w:rsidRPr="00232831" w14:paraId="716503DD" w14:textId="77777777" w:rsidTr="00B13AD5">
        <w:trPr>
          <w:jc w:val="center"/>
        </w:trPr>
        <w:tc>
          <w:tcPr>
            <w:cnfStyle w:val="001000000000" w:firstRow="0" w:lastRow="0" w:firstColumn="1" w:lastColumn="0" w:oddVBand="0" w:evenVBand="0" w:oddHBand="0" w:evenHBand="0" w:firstRowFirstColumn="0" w:firstRowLastColumn="0" w:lastRowFirstColumn="0" w:lastRowLastColumn="0"/>
            <w:tcW w:w="1595" w:type="dxa"/>
            <w:vMerge/>
          </w:tcPr>
          <w:p w14:paraId="1AB2F860" w14:textId="77777777" w:rsidR="00137F24" w:rsidRPr="00232831" w:rsidRDefault="00137F24" w:rsidP="00137F24">
            <w:pPr>
              <w:spacing w:line="480" w:lineRule="auto"/>
              <w:rPr>
                <w:rFonts w:cs="Times New Roman"/>
                <w:sz w:val="20"/>
                <w:szCs w:val="20"/>
              </w:rPr>
            </w:pPr>
          </w:p>
        </w:tc>
        <w:tc>
          <w:tcPr>
            <w:tcW w:w="1485" w:type="dxa"/>
          </w:tcPr>
          <w:p w14:paraId="5EEF4ABF" w14:textId="77777777" w:rsidR="00137F24" w:rsidRPr="00232831" w:rsidRDefault="00137F24" w:rsidP="00137F24">
            <w:pPr>
              <w:spacing w:line="480" w:lineRule="auto"/>
              <w:cnfStyle w:val="000000000000" w:firstRow="0" w:lastRow="0" w:firstColumn="0" w:lastColumn="0" w:oddVBand="0" w:evenVBand="0" w:oddHBand="0" w:evenHBand="0" w:firstRowFirstColumn="0" w:firstRowLastColumn="0" w:lastRowFirstColumn="0" w:lastRowLastColumn="0"/>
              <w:rPr>
                <w:rFonts w:cs="Times New Roman"/>
                <w:i/>
                <w:iCs/>
                <w:sz w:val="20"/>
                <w:szCs w:val="20"/>
              </w:rPr>
            </w:pPr>
            <w:r w:rsidRPr="00232831">
              <w:rPr>
                <w:rFonts w:cs="Times New Roman"/>
                <w:i/>
                <w:iCs/>
                <w:sz w:val="20"/>
                <w:szCs w:val="20"/>
              </w:rPr>
              <w:t>Difference</w:t>
            </w:r>
          </w:p>
        </w:tc>
        <w:tc>
          <w:tcPr>
            <w:tcW w:w="1045" w:type="dxa"/>
          </w:tcPr>
          <w:p w14:paraId="1D13735B" w14:textId="484015D1" w:rsidR="00137F24" w:rsidRPr="00232831" w:rsidRDefault="00137F24" w:rsidP="00137F24">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232831">
              <w:rPr>
                <w:rFonts w:cs="Times New Roman"/>
                <w:sz w:val="20"/>
                <w:szCs w:val="20"/>
              </w:rPr>
              <w:t>0.09**</w:t>
            </w:r>
          </w:p>
        </w:tc>
        <w:tc>
          <w:tcPr>
            <w:tcW w:w="898" w:type="dxa"/>
          </w:tcPr>
          <w:p w14:paraId="0E3D281A" w14:textId="3CF6520C" w:rsidR="00137F24" w:rsidRPr="00232831" w:rsidRDefault="00137F24" w:rsidP="00137F24">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232831">
              <w:rPr>
                <w:rFonts w:cs="Times New Roman"/>
                <w:sz w:val="20"/>
                <w:szCs w:val="20"/>
              </w:rPr>
              <w:t>(0.04)</w:t>
            </w:r>
          </w:p>
        </w:tc>
        <w:tc>
          <w:tcPr>
            <w:tcW w:w="1046" w:type="dxa"/>
          </w:tcPr>
          <w:p w14:paraId="5B383035" w14:textId="6FF60332" w:rsidR="00137F24" w:rsidRPr="00232831" w:rsidRDefault="003172C4" w:rsidP="00137F24">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232831">
              <w:rPr>
                <w:rFonts w:cs="Times New Roman"/>
                <w:sz w:val="20"/>
                <w:szCs w:val="20"/>
              </w:rPr>
              <w:t>0.09*</w:t>
            </w:r>
          </w:p>
        </w:tc>
        <w:tc>
          <w:tcPr>
            <w:tcW w:w="903" w:type="dxa"/>
          </w:tcPr>
          <w:p w14:paraId="159E3507" w14:textId="09DD25D2" w:rsidR="00137F24" w:rsidRPr="00232831" w:rsidRDefault="003172C4" w:rsidP="00137F24">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232831">
              <w:rPr>
                <w:rFonts w:cs="Times New Roman"/>
                <w:sz w:val="20"/>
                <w:szCs w:val="20"/>
              </w:rPr>
              <w:t>(0.04)</w:t>
            </w:r>
          </w:p>
        </w:tc>
      </w:tr>
      <w:tr w:rsidR="003172C4" w:rsidRPr="00232831" w14:paraId="465D78E5" w14:textId="77777777" w:rsidTr="00B13AD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95" w:type="dxa"/>
            <w:vMerge w:val="restart"/>
          </w:tcPr>
          <w:p w14:paraId="4B522993" w14:textId="77777777" w:rsidR="003172C4" w:rsidRPr="00232831" w:rsidRDefault="003172C4" w:rsidP="003172C4">
            <w:pPr>
              <w:spacing w:line="480" w:lineRule="auto"/>
              <w:rPr>
                <w:rFonts w:cs="Times New Roman"/>
                <w:sz w:val="20"/>
                <w:szCs w:val="20"/>
              </w:rPr>
            </w:pPr>
            <w:r w:rsidRPr="00232831">
              <w:rPr>
                <w:rFonts w:cs="Times New Roman"/>
                <w:sz w:val="20"/>
                <w:szCs w:val="20"/>
              </w:rPr>
              <w:t>Sex</w:t>
            </w:r>
          </w:p>
        </w:tc>
        <w:tc>
          <w:tcPr>
            <w:tcW w:w="1485" w:type="dxa"/>
          </w:tcPr>
          <w:p w14:paraId="2A11C2A5" w14:textId="77777777" w:rsidR="003172C4" w:rsidRPr="00232831"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cs="Times New Roman"/>
                <w:i/>
                <w:iCs/>
                <w:sz w:val="20"/>
                <w:szCs w:val="20"/>
              </w:rPr>
            </w:pPr>
            <w:r w:rsidRPr="00232831">
              <w:rPr>
                <w:rFonts w:cs="Times New Roman"/>
                <w:i/>
                <w:iCs/>
                <w:sz w:val="20"/>
                <w:szCs w:val="20"/>
              </w:rPr>
              <w:t>Reduced</w:t>
            </w:r>
          </w:p>
        </w:tc>
        <w:tc>
          <w:tcPr>
            <w:tcW w:w="1045" w:type="dxa"/>
          </w:tcPr>
          <w:p w14:paraId="06651068" w14:textId="039ED352" w:rsidR="003172C4" w:rsidRPr="00232831"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232831">
              <w:rPr>
                <w:rFonts w:cs="Times New Roman"/>
                <w:sz w:val="20"/>
                <w:szCs w:val="20"/>
              </w:rPr>
              <w:t>-0.59***</w:t>
            </w:r>
          </w:p>
        </w:tc>
        <w:tc>
          <w:tcPr>
            <w:tcW w:w="898" w:type="dxa"/>
          </w:tcPr>
          <w:p w14:paraId="6E331ECD" w14:textId="30F40234" w:rsidR="003172C4" w:rsidRPr="00232831"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232831">
              <w:rPr>
                <w:rFonts w:cs="Times New Roman"/>
                <w:sz w:val="20"/>
                <w:szCs w:val="20"/>
              </w:rPr>
              <w:t>(0.11)</w:t>
            </w:r>
          </w:p>
        </w:tc>
        <w:tc>
          <w:tcPr>
            <w:tcW w:w="1046" w:type="dxa"/>
          </w:tcPr>
          <w:p w14:paraId="3A318114" w14:textId="6625ACA8" w:rsidR="003172C4" w:rsidRPr="00232831"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232831">
              <w:rPr>
                <w:rFonts w:cs="Times New Roman"/>
                <w:sz w:val="20"/>
                <w:szCs w:val="20"/>
              </w:rPr>
              <w:t>-0.59***</w:t>
            </w:r>
          </w:p>
        </w:tc>
        <w:tc>
          <w:tcPr>
            <w:tcW w:w="903" w:type="dxa"/>
          </w:tcPr>
          <w:p w14:paraId="1831B79B" w14:textId="4E5DA2CA" w:rsidR="003172C4" w:rsidRPr="00232831"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232831">
              <w:rPr>
                <w:rFonts w:cs="Times New Roman"/>
                <w:sz w:val="20"/>
                <w:szCs w:val="20"/>
              </w:rPr>
              <w:t>(0.11)</w:t>
            </w:r>
          </w:p>
        </w:tc>
      </w:tr>
      <w:tr w:rsidR="003172C4" w:rsidRPr="00232831" w14:paraId="129A075D" w14:textId="77777777" w:rsidTr="00B13AD5">
        <w:trPr>
          <w:jc w:val="center"/>
        </w:trPr>
        <w:tc>
          <w:tcPr>
            <w:cnfStyle w:val="001000000000" w:firstRow="0" w:lastRow="0" w:firstColumn="1" w:lastColumn="0" w:oddVBand="0" w:evenVBand="0" w:oddHBand="0" w:evenHBand="0" w:firstRowFirstColumn="0" w:firstRowLastColumn="0" w:lastRowFirstColumn="0" w:lastRowLastColumn="0"/>
            <w:tcW w:w="1595" w:type="dxa"/>
            <w:vMerge/>
          </w:tcPr>
          <w:p w14:paraId="0AF3BCE4" w14:textId="77777777" w:rsidR="003172C4" w:rsidRPr="00232831" w:rsidRDefault="003172C4" w:rsidP="003172C4">
            <w:pPr>
              <w:spacing w:line="480" w:lineRule="auto"/>
              <w:rPr>
                <w:rFonts w:cs="Times New Roman"/>
                <w:sz w:val="20"/>
                <w:szCs w:val="20"/>
              </w:rPr>
            </w:pPr>
          </w:p>
        </w:tc>
        <w:tc>
          <w:tcPr>
            <w:tcW w:w="1485" w:type="dxa"/>
          </w:tcPr>
          <w:p w14:paraId="43A2262F" w14:textId="77777777" w:rsidR="003172C4" w:rsidRPr="00232831"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cs="Times New Roman"/>
                <w:i/>
                <w:iCs/>
                <w:sz w:val="20"/>
                <w:szCs w:val="20"/>
              </w:rPr>
            </w:pPr>
            <w:r w:rsidRPr="00232831">
              <w:rPr>
                <w:rFonts w:cs="Times New Roman"/>
                <w:i/>
                <w:iCs/>
                <w:sz w:val="20"/>
                <w:szCs w:val="20"/>
              </w:rPr>
              <w:t>Full</w:t>
            </w:r>
          </w:p>
        </w:tc>
        <w:tc>
          <w:tcPr>
            <w:tcW w:w="1045" w:type="dxa"/>
          </w:tcPr>
          <w:p w14:paraId="3E9FAB1F" w14:textId="10A9304E" w:rsidR="003172C4" w:rsidRPr="00232831"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232831">
              <w:rPr>
                <w:rFonts w:cs="Times New Roman"/>
                <w:sz w:val="20"/>
                <w:szCs w:val="20"/>
              </w:rPr>
              <w:t>-0.58***</w:t>
            </w:r>
          </w:p>
        </w:tc>
        <w:tc>
          <w:tcPr>
            <w:tcW w:w="898" w:type="dxa"/>
          </w:tcPr>
          <w:p w14:paraId="0E749A22" w14:textId="5F905DC4" w:rsidR="003172C4" w:rsidRPr="00232831"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232831">
              <w:rPr>
                <w:rFonts w:cs="Times New Roman"/>
                <w:sz w:val="20"/>
                <w:szCs w:val="20"/>
              </w:rPr>
              <w:t>(0.11)</w:t>
            </w:r>
          </w:p>
        </w:tc>
        <w:tc>
          <w:tcPr>
            <w:tcW w:w="1046" w:type="dxa"/>
          </w:tcPr>
          <w:p w14:paraId="2A49C3F9" w14:textId="793AFF96" w:rsidR="003172C4" w:rsidRPr="00232831"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232831">
              <w:rPr>
                <w:rFonts w:cs="Times New Roman"/>
                <w:sz w:val="20"/>
                <w:szCs w:val="20"/>
              </w:rPr>
              <w:t>-0.58***</w:t>
            </w:r>
          </w:p>
        </w:tc>
        <w:tc>
          <w:tcPr>
            <w:tcW w:w="903" w:type="dxa"/>
          </w:tcPr>
          <w:p w14:paraId="6AEFF515" w14:textId="676C2662" w:rsidR="003172C4" w:rsidRPr="00232831"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232831">
              <w:rPr>
                <w:rFonts w:cs="Times New Roman"/>
                <w:sz w:val="20"/>
                <w:szCs w:val="20"/>
              </w:rPr>
              <w:t>(0.11)</w:t>
            </w:r>
          </w:p>
        </w:tc>
      </w:tr>
      <w:tr w:rsidR="003172C4" w:rsidRPr="00232831" w14:paraId="52BA7489" w14:textId="77777777" w:rsidTr="00B13AD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95" w:type="dxa"/>
            <w:vMerge/>
          </w:tcPr>
          <w:p w14:paraId="3A194171" w14:textId="77777777" w:rsidR="003172C4" w:rsidRPr="00232831" w:rsidRDefault="003172C4" w:rsidP="003172C4">
            <w:pPr>
              <w:spacing w:line="480" w:lineRule="auto"/>
              <w:rPr>
                <w:rFonts w:cs="Times New Roman"/>
                <w:sz w:val="20"/>
                <w:szCs w:val="20"/>
              </w:rPr>
            </w:pPr>
          </w:p>
        </w:tc>
        <w:tc>
          <w:tcPr>
            <w:tcW w:w="1485" w:type="dxa"/>
          </w:tcPr>
          <w:p w14:paraId="75F070E7" w14:textId="77777777" w:rsidR="003172C4" w:rsidRPr="00232831"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cs="Times New Roman"/>
                <w:i/>
                <w:iCs/>
                <w:sz w:val="20"/>
                <w:szCs w:val="20"/>
              </w:rPr>
            </w:pPr>
            <w:r w:rsidRPr="00232831">
              <w:rPr>
                <w:rFonts w:cs="Times New Roman"/>
                <w:i/>
                <w:iCs/>
                <w:sz w:val="20"/>
                <w:szCs w:val="20"/>
              </w:rPr>
              <w:t>Difference</w:t>
            </w:r>
          </w:p>
        </w:tc>
        <w:tc>
          <w:tcPr>
            <w:tcW w:w="1045" w:type="dxa"/>
          </w:tcPr>
          <w:p w14:paraId="24283A7E" w14:textId="416988CD" w:rsidR="003172C4" w:rsidRPr="00232831"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232831">
              <w:rPr>
                <w:rFonts w:cs="Times New Roman"/>
                <w:sz w:val="20"/>
                <w:szCs w:val="20"/>
              </w:rPr>
              <w:t>-0.01</w:t>
            </w:r>
          </w:p>
        </w:tc>
        <w:tc>
          <w:tcPr>
            <w:tcW w:w="898" w:type="dxa"/>
          </w:tcPr>
          <w:p w14:paraId="3658AEE5" w14:textId="2F1BDDE4" w:rsidR="003172C4" w:rsidRPr="00232831"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232831">
              <w:rPr>
                <w:rFonts w:cs="Times New Roman"/>
                <w:sz w:val="20"/>
                <w:szCs w:val="20"/>
              </w:rPr>
              <w:t>(0.03)</w:t>
            </w:r>
          </w:p>
        </w:tc>
        <w:tc>
          <w:tcPr>
            <w:tcW w:w="1046" w:type="dxa"/>
          </w:tcPr>
          <w:p w14:paraId="033A46BC" w14:textId="3B097869" w:rsidR="003172C4" w:rsidRPr="00232831"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232831">
              <w:rPr>
                <w:rFonts w:cs="Times New Roman"/>
                <w:sz w:val="20"/>
                <w:szCs w:val="20"/>
              </w:rPr>
              <w:t>-0.01</w:t>
            </w:r>
          </w:p>
        </w:tc>
        <w:tc>
          <w:tcPr>
            <w:tcW w:w="903" w:type="dxa"/>
          </w:tcPr>
          <w:p w14:paraId="6DB84EF8" w14:textId="755D22D1" w:rsidR="003172C4" w:rsidRPr="00232831"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232831">
              <w:rPr>
                <w:rFonts w:cs="Times New Roman"/>
                <w:sz w:val="20"/>
                <w:szCs w:val="20"/>
              </w:rPr>
              <w:t>(0.03)</w:t>
            </w:r>
          </w:p>
        </w:tc>
      </w:tr>
      <w:tr w:rsidR="003172C4" w:rsidRPr="00232831" w14:paraId="0F312A3C" w14:textId="77777777" w:rsidTr="00B13AD5">
        <w:trPr>
          <w:jc w:val="center"/>
        </w:trPr>
        <w:tc>
          <w:tcPr>
            <w:cnfStyle w:val="001000000000" w:firstRow="0" w:lastRow="0" w:firstColumn="1" w:lastColumn="0" w:oddVBand="0" w:evenVBand="0" w:oddHBand="0" w:evenHBand="0" w:firstRowFirstColumn="0" w:firstRowLastColumn="0" w:lastRowFirstColumn="0" w:lastRowLastColumn="0"/>
            <w:tcW w:w="1595" w:type="dxa"/>
            <w:vMerge w:val="restart"/>
          </w:tcPr>
          <w:p w14:paraId="561580AA" w14:textId="77777777" w:rsidR="003172C4" w:rsidRPr="00232831" w:rsidRDefault="003172C4" w:rsidP="003172C4">
            <w:pPr>
              <w:spacing w:line="480" w:lineRule="auto"/>
              <w:rPr>
                <w:rFonts w:cs="Times New Roman"/>
                <w:sz w:val="20"/>
                <w:szCs w:val="20"/>
              </w:rPr>
            </w:pPr>
            <w:r w:rsidRPr="00232831">
              <w:rPr>
                <w:rFonts w:cs="Times New Roman"/>
                <w:sz w:val="20"/>
                <w:szCs w:val="20"/>
              </w:rPr>
              <w:t>Housing Tenure</w:t>
            </w:r>
          </w:p>
        </w:tc>
        <w:tc>
          <w:tcPr>
            <w:tcW w:w="1485" w:type="dxa"/>
          </w:tcPr>
          <w:p w14:paraId="11F5CBE2" w14:textId="77777777" w:rsidR="003172C4" w:rsidRPr="00232831"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cs="Times New Roman"/>
                <w:i/>
                <w:iCs/>
                <w:sz w:val="20"/>
                <w:szCs w:val="20"/>
              </w:rPr>
            </w:pPr>
            <w:r w:rsidRPr="00232831">
              <w:rPr>
                <w:rFonts w:cs="Times New Roman"/>
                <w:i/>
                <w:iCs/>
                <w:sz w:val="20"/>
                <w:szCs w:val="20"/>
              </w:rPr>
              <w:t>Reduced</w:t>
            </w:r>
          </w:p>
        </w:tc>
        <w:tc>
          <w:tcPr>
            <w:tcW w:w="1045" w:type="dxa"/>
          </w:tcPr>
          <w:p w14:paraId="1D9B5394" w14:textId="65B4839F" w:rsidR="003172C4" w:rsidRPr="00232831"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232831">
              <w:rPr>
                <w:rFonts w:cs="Times New Roman"/>
                <w:sz w:val="20"/>
                <w:szCs w:val="20"/>
              </w:rPr>
              <w:t>-0.31**</w:t>
            </w:r>
          </w:p>
        </w:tc>
        <w:tc>
          <w:tcPr>
            <w:tcW w:w="898" w:type="dxa"/>
          </w:tcPr>
          <w:p w14:paraId="6AE20A43" w14:textId="491D3102" w:rsidR="003172C4" w:rsidRPr="00232831"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232831">
              <w:rPr>
                <w:rFonts w:cs="Times New Roman"/>
                <w:sz w:val="20"/>
                <w:szCs w:val="20"/>
              </w:rPr>
              <w:t>(0.13)</w:t>
            </w:r>
          </w:p>
        </w:tc>
        <w:tc>
          <w:tcPr>
            <w:tcW w:w="1046" w:type="dxa"/>
          </w:tcPr>
          <w:p w14:paraId="7CB0A0B3" w14:textId="2A105030" w:rsidR="003172C4" w:rsidRPr="00232831"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232831">
              <w:rPr>
                <w:rFonts w:cs="Times New Roman"/>
                <w:sz w:val="20"/>
                <w:szCs w:val="20"/>
              </w:rPr>
              <w:t>-0.31*</w:t>
            </w:r>
          </w:p>
        </w:tc>
        <w:tc>
          <w:tcPr>
            <w:tcW w:w="903" w:type="dxa"/>
          </w:tcPr>
          <w:p w14:paraId="1F11F6AE" w14:textId="4FE8D14F" w:rsidR="003172C4" w:rsidRPr="00232831"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232831">
              <w:rPr>
                <w:rFonts w:cs="Times New Roman"/>
                <w:sz w:val="20"/>
                <w:szCs w:val="20"/>
              </w:rPr>
              <w:t>(0.13)</w:t>
            </w:r>
          </w:p>
        </w:tc>
      </w:tr>
      <w:tr w:rsidR="003172C4" w:rsidRPr="00232831" w14:paraId="6100274E" w14:textId="77777777" w:rsidTr="00B13AD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95" w:type="dxa"/>
            <w:vMerge/>
          </w:tcPr>
          <w:p w14:paraId="6C2DFC09" w14:textId="77777777" w:rsidR="003172C4" w:rsidRPr="00232831" w:rsidRDefault="003172C4" w:rsidP="003172C4">
            <w:pPr>
              <w:spacing w:line="480" w:lineRule="auto"/>
              <w:rPr>
                <w:rFonts w:cs="Times New Roman"/>
                <w:sz w:val="20"/>
                <w:szCs w:val="20"/>
              </w:rPr>
            </w:pPr>
          </w:p>
        </w:tc>
        <w:tc>
          <w:tcPr>
            <w:tcW w:w="1485" w:type="dxa"/>
          </w:tcPr>
          <w:p w14:paraId="3B2AE6F9" w14:textId="77777777" w:rsidR="003172C4" w:rsidRPr="00232831"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cs="Times New Roman"/>
                <w:i/>
                <w:iCs/>
                <w:sz w:val="20"/>
                <w:szCs w:val="20"/>
              </w:rPr>
            </w:pPr>
            <w:r w:rsidRPr="00232831">
              <w:rPr>
                <w:rFonts w:cs="Times New Roman"/>
                <w:i/>
                <w:iCs/>
                <w:sz w:val="20"/>
                <w:szCs w:val="20"/>
              </w:rPr>
              <w:t>Full</w:t>
            </w:r>
          </w:p>
        </w:tc>
        <w:tc>
          <w:tcPr>
            <w:tcW w:w="1045" w:type="dxa"/>
          </w:tcPr>
          <w:p w14:paraId="77EBA21D" w14:textId="68214246" w:rsidR="003172C4" w:rsidRPr="00232831"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232831">
              <w:rPr>
                <w:rFonts w:cs="Times New Roman"/>
                <w:sz w:val="20"/>
                <w:szCs w:val="20"/>
              </w:rPr>
              <w:t>-0.20</w:t>
            </w:r>
          </w:p>
        </w:tc>
        <w:tc>
          <w:tcPr>
            <w:tcW w:w="898" w:type="dxa"/>
          </w:tcPr>
          <w:p w14:paraId="25B73390" w14:textId="7BFE5FEF" w:rsidR="003172C4" w:rsidRPr="00232831"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232831">
              <w:rPr>
                <w:rFonts w:cs="Times New Roman"/>
                <w:sz w:val="20"/>
                <w:szCs w:val="20"/>
              </w:rPr>
              <w:t>(0.13)</w:t>
            </w:r>
          </w:p>
        </w:tc>
        <w:tc>
          <w:tcPr>
            <w:tcW w:w="1046" w:type="dxa"/>
          </w:tcPr>
          <w:p w14:paraId="0041ED10" w14:textId="09599644" w:rsidR="003172C4" w:rsidRPr="00232831"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232831">
              <w:rPr>
                <w:rFonts w:cs="Times New Roman"/>
                <w:sz w:val="20"/>
                <w:szCs w:val="20"/>
              </w:rPr>
              <w:t>-0.22</w:t>
            </w:r>
          </w:p>
        </w:tc>
        <w:tc>
          <w:tcPr>
            <w:tcW w:w="903" w:type="dxa"/>
          </w:tcPr>
          <w:p w14:paraId="7C3038CE" w14:textId="61E07CF2" w:rsidR="003172C4" w:rsidRPr="00232831"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232831">
              <w:rPr>
                <w:rFonts w:cs="Times New Roman"/>
                <w:sz w:val="20"/>
                <w:szCs w:val="20"/>
              </w:rPr>
              <w:t>(0.13)</w:t>
            </w:r>
          </w:p>
        </w:tc>
      </w:tr>
      <w:tr w:rsidR="003172C4" w:rsidRPr="00232831" w14:paraId="3A061B63" w14:textId="77777777" w:rsidTr="00B13AD5">
        <w:trPr>
          <w:jc w:val="center"/>
        </w:trPr>
        <w:tc>
          <w:tcPr>
            <w:cnfStyle w:val="001000000000" w:firstRow="0" w:lastRow="0" w:firstColumn="1" w:lastColumn="0" w:oddVBand="0" w:evenVBand="0" w:oddHBand="0" w:evenHBand="0" w:firstRowFirstColumn="0" w:firstRowLastColumn="0" w:lastRowFirstColumn="0" w:lastRowLastColumn="0"/>
            <w:tcW w:w="1595" w:type="dxa"/>
            <w:vMerge/>
          </w:tcPr>
          <w:p w14:paraId="5DF0B5EC" w14:textId="77777777" w:rsidR="003172C4" w:rsidRPr="00232831" w:rsidRDefault="003172C4" w:rsidP="003172C4">
            <w:pPr>
              <w:spacing w:line="480" w:lineRule="auto"/>
              <w:rPr>
                <w:rFonts w:cs="Times New Roman"/>
                <w:sz w:val="20"/>
                <w:szCs w:val="20"/>
              </w:rPr>
            </w:pPr>
          </w:p>
        </w:tc>
        <w:tc>
          <w:tcPr>
            <w:tcW w:w="1485" w:type="dxa"/>
          </w:tcPr>
          <w:p w14:paraId="76800FB9" w14:textId="77777777" w:rsidR="003172C4" w:rsidRPr="00232831"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cs="Times New Roman"/>
                <w:i/>
                <w:iCs/>
                <w:sz w:val="20"/>
                <w:szCs w:val="20"/>
              </w:rPr>
            </w:pPr>
            <w:r w:rsidRPr="00232831">
              <w:rPr>
                <w:rFonts w:cs="Times New Roman"/>
                <w:i/>
                <w:iCs/>
                <w:sz w:val="20"/>
                <w:szCs w:val="20"/>
              </w:rPr>
              <w:t>Difference</w:t>
            </w:r>
          </w:p>
        </w:tc>
        <w:tc>
          <w:tcPr>
            <w:tcW w:w="1045" w:type="dxa"/>
          </w:tcPr>
          <w:p w14:paraId="29E8291D" w14:textId="44660E60" w:rsidR="003172C4" w:rsidRPr="00232831"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232831">
              <w:rPr>
                <w:rFonts w:cs="Times New Roman"/>
                <w:sz w:val="20"/>
                <w:szCs w:val="20"/>
              </w:rPr>
              <w:t>-0.11**</w:t>
            </w:r>
          </w:p>
        </w:tc>
        <w:tc>
          <w:tcPr>
            <w:tcW w:w="898" w:type="dxa"/>
          </w:tcPr>
          <w:p w14:paraId="4A7E0F95" w14:textId="7B4700DA" w:rsidR="003172C4" w:rsidRPr="00232831"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232831">
              <w:rPr>
                <w:rFonts w:cs="Times New Roman"/>
                <w:sz w:val="20"/>
                <w:szCs w:val="20"/>
              </w:rPr>
              <w:t>(0.04)</w:t>
            </w:r>
          </w:p>
        </w:tc>
        <w:tc>
          <w:tcPr>
            <w:tcW w:w="1046" w:type="dxa"/>
          </w:tcPr>
          <w:p w14:paraId="61289CFF" w14:textId="4418250B" w:rsidR="003172C4" w:rsidRPr="00232831"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232831">
              <w:rPr>
                <w:rFonts w:cs="Times New Roman"/>
                <w:sz w:val="20"/>
                <w:szCs w:val="20"/>
              </w:rPr>
              <w:t>-0.09**</w:t>
            </w:r>
          </w:p>
        </w:tc>
        <w:tc>
          <w:tcPr>
            <w:tcW w:w="903" w:type="dxa"/>
          </w:tcPr>
          <w:p w14:paraId="6E1BC29E" w14:textId="06E63EA1" w:rsidR="003172C4" w:rsidRPr="00232831"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232831">
              <w:rPr>
                <w:rFonts w:cs="Times New Roman"/>
                <w:sz w:val="20"/>
                <w:szCs w:val="20"/>
              </w:rPr>
              <w:t>(0.04)</w:t>
            </w:r>
          </w:p>
        </w:tc>
      </w:tr>
    </w:tbl>
    <w:p w14:paraId="46F6EA9C" w14:textId="1C109BE8" w:rsidR="00137F24" w:rsidRDefault="00137F24" w:rsidP="00A160E3">
      <w:pPr>
        <w:pStyle w:val="Caption"/>
      </w:pPr>
    </w:p>
    <w:p w14:paraId="7CD0C6DA" w14:textId="77777777" w:rsidR="00B13AD5" w:rsidRDefault="00B13AD5" w:rsidP="00B13AD5">
      <w:pPr>
        <w:rPr>
          <w:lang w:val="en-US"/>
        </w:rPr>
      </w:pPr>
    </w:p>
    <w:p w14:paraId="1AB0B7F3" w14:textId="77777777" w:rsidR="00B13AD5" w:rsidRDefault="00B13AD5" w:rsidP="00B13AD5">
      <w:pPr>
        <w:rPr>
          <w:lang w:val="en-US"/>
        </w:rPr>
      </w:pPr>
    </w:p>
    <w:p w14:paraId="6D2F4A89" w14:textId="77777777" w:rsidR="00B13AD5" w:rsidRDefault="00B13AD5" w:rsidP="00B13AD5">
      <w:pPr>
        <w:rPr>
          <w:lang w:val="en-US"/>
        </w:rPr>
      </w:pPr>
    </w:p>
    <w:p w14:paraId="21BF144E" w14:textId="77777777" w:rsidR="00B13AD5" w:rsidRDefault="00B13AD5" w:rsidP="00B13AD5">
      <w:pPr>
        <w:rPr>
          <w:lang w:val="en-US"/>
        </w:rPr>
      </w:pPr>
    </w:p>
    <w:p w14:paraId="4D16AB7E" w14:textId="77777777" w:rsidR="00B13AD5" w:rsidRDefault="00B13AD5" w:rsidP="00B13AD5">
      <w:pPr>
        <w:rPr>
          <w:lang w:val="en-US"/>
        </w:rPr>
      </w:pPr>
    </w:p>
    <w:p w14:paraId="70588EDD" w14:textId="77777777" w:rsidR="00B13AD5" w:rsidRDefault="00B13AD5" w:rsidP="00B13AD5">
      <w:pPr>
        <w:rPr>
          <w:lang w:val="en-US"/>
        </w:rPr>
      </w:pPr>
    </w:p>
    <w:p w14:paraId="2A791607" w14:textId="77777777" w:rsidR="00B13AD5" w:rsidRDefault="00B13AD5" w:rsidP="00B13AD5">
      <w:pPr>
        <w:rPr>
          <w:lang w:val="en-US"/>
        </w:rPr>
      </w:pPr>
    </w:p>
    <w:p w14:paraId="40F1321D" w14:textId="77777777" w:rsidR="00B13AD5" w:rsidRPr="00B13AD5" w:rsidRDefault="00B13AD5" w:rsidP="00B13AD5">
      <w:pPr>
        <w:rPr>
          <w:lang w:val="en-US"/>
        </w:rPr>
      </w:pPr>
    </w:p>
    <w:p w14:paraId="07CECEE8" w14:textId="77777777" w:rsidR="00B13AD5" w:rsidRDefault="00B13AD5" w:rsidP="00A160E3">
      <w:pPr>
        <w:pStyle w:val="Caption"/>
        <w:sectPr w:rsidR="00B13AD5" w:rsidSect="00E71055">
          <w:pgSz w:w="11906" w:h="16838"/>
          <w:pgMar w:top="1440" w:right="1440" w:bottom="1440" w:left="1440" w:header="709" w:footer="709" w:gutter="0"/>
          <w:cols w:space="708"/>
          <w:docGrid w:linePitch="360"/>
        </w:sectPr>
      </w:pPr>
      <w:bookmarkStart w:id="353" w:name="_Ref176425798"/>
    </w:p>
    <w:p w14:paraId="1CDEDF0A" w14:textId="1D96D76D" w:rsidR="00137F24" w:rsidRPr="007D51AA" w:rsidRDefault="00137F24" w:rsidP="00A160E3">
      <w:pPr>
        <w:pStyle w:val="Caption"/>
      </w:pPr>
      <w:bookmarkStart w:id="354" w:name="_Toc187235375"/>
      <w:r w:rsidRPr="007D51AA">
        <w:lastRenderedPageBreak/>
        <w:t xml:space="preserve">Table </w:t>
      </w:r>
      <w:r w:rsidR="000B51ED">
        <w:fldChar w:fldCharType="begin"/>
      </w:r>
      <w:r w:rsidR="000B51ED">
        <w:instrText xml:space="preserve"> STYLEREF 1 \s </w:instrText>
      </w:r>
      <w:r w:rsidR="000B51ED">
        <w:fldChar w:fldCharType="separate"/>
      </w:r>
      <w:r w:rsidR="005E6BC0">
        <w:rPr>
          <w:noProof/>
        </w:rPr>
        <w:t>6</w:t>
      </w:r>
      <w:r w:rsidR="000B51ED">
        <w:rPr>
          <w:noProof/>
        </w:rPr>
        <w:fldChar w:fldCharType="end"/>
      </w:r>
      <w:r w:rsidR="000B51ED">
        <w:t>.</w:t>
      </w:r>
      <w:r w:rsidR="000B51ED">
        <w:fldChar w:fldCharType="begin"/>
      </w:r>
      <w:r w:rsidR="000B51ED">
        <w:instrText xml:space="preserve"> SEQ Table \* ARABIC \s 1 </w:instrText>
      </w:r>
      <w:r w:rsidR="000B51ED">
        <w:fldChar w:fldCharType="separate"/>
      </w:r>
      <w:r w:rsidR="005E6BC0">
        <w:rPr>
          <w:noProof/>
        </w:rPr>
        <w:t>21</w:t>
      </w:r>
      <w:r w:rsidR="000B51ED">
        <w:rPr>
          <w:noProof/>
        </w:rPr>
        <w:fldChar w:fldCharType="end"/>
      </w:r>
      <w:bookmarkEnd w:id="353"/>
      <w:r w:rsidRPr="007D51AA">
        <w:t xml:space="preserve"> KHB Summary statistics Comparing SOC NS-SEC models </w:t>
      </w:r>
      <w:r w:rsidR="00232831">
        <w:t>using</w:t>
      </w:r>
      <w:r w:rsidR="00232831" w:rsidRPr="007D51AA">
        <w:t xml:space="preserve"> BCS </w:t>
      </w:r>
      <w:r w:rsidR="00232831">
        <w:t>Cohort</w:t>
      </w:r>
      <w:bookmarkEnd w:id="354"/>
    </w:p>
    <w:tbl>
      <w:tblPr>
        <w:tblStyle w:val="PlainTable2"/>
        <w:tblW w:w="0" w:type="auto"/>
        <w:jc w:val="center"/>
        <w:tblLook w:val="04A0" w:firstRow="1" w:lastRow="0" w:firstColumn="1" w:lastColumn="0" w:noHBand="0" w:noVBand="1"/>
      </w:tblPr>
      <w:tblGrid>
        <w:gridCol w:w="1305"/>
        <w:gridCol w:w="1450"/>
        <w:gridCol w:w="1450"/>
        <w:gridCol w:w="1105"/>
        <w:gridCol w:w="1450"/>
        <w:gridCol w:w="1450"/>
        <w:gridCol w:w="1105"/>
      </w:tblGrid>
      <w:tr w:rsidR="00137F24" w:rsidRPr="00232831" w14:paraId="4365AD2F" w14:textId="77777777" w:rsidTr="00B13AD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87" w:type="dxa"/>
          </w:tcPr>
          <w:p w14:paraId="09934090" w14:textId="77777777" w:rsidR="00137F24" w:rsidRPr="00232831" w:rsidRDefault="00137F24" w:rsidP="003F2FC6">
            <w:pPr>
              <w:spacing w:line="480" w:lineRule="auto"/>
              <w:rPr>
                <w:rFonts w:cs="Times New Roman"/>
                <w:sz w:val="20"/>
                <w:szCs w:val="20"/>
              </w:rPr>
            </w:pPr>
          </w:p>
        </w:tc>
        <w:tc>
          <w:tcPr>
            <w:tcW w:w="3448" w:type="dxa"/>
            <w:gridSpan w:val="3"/>
          </w:tcPr>
          <w:p w14:paraId="71207847" w14:textId="77777777" w:rsidR="00137F24" w:rsidRPr="00232831" w:rsidRDefault="00137F24" w:rsidP="003F2FC6">
            <w:pPr>
              <w:spacing w:line="480" w:lineRule="auto"/>
              <w:cnfStyle w:val="100000000000" w:firstRow="1" w:lastRow="0" w:firstColumn="0" w:lastColumn="0" w:oddVBand="0" w:evenVBand="0" w:oddHBand="0" w:evenHBand="0" w:firstRowFirstColumn="0" w:firstRowLastColumn="0" w:lastRowFirstColumn="0" w:lastRowLastColumn="0"/>
              <w:rPr>
                <w:rFonts w:cs="Times New Roman"/>
                <w:sz w:val="20"/>
                <w:szCs w:val="20"/>
              </w:rPr>
            </w:pPr>
            <w:r w:rsidRPr="00232831">
              <w:rPr>
                <w:rFonts w:cs="Times New Roman"/>
                <w:sz w:val="20"/>
                <w:szCs w:val="20"/>
              </w:rPr>
              <w:t>Model 1</w:t>
            </w:r>
          </w:p>
        </w:tc>
        <w:tc>
          <w:tcPr>
            <w:tcW w:w="3448" w:type="dxa"/>
            <w:gridSpan w:val="3"/>
          </w:tcPr>
          <w:p w14:paraId="05B31CD4" w14:textId="77777777" w:rsidR="00137F24" w:rsidRPr="00232831" w:rsidRDefault="00137F24" w:rsidP="003F2FC6">
            <w:pPr>
              <w:spacing w:line="480" w:lineRule="auto"/>
              <w:cnfStyle w:val="100000000000" w:firstRow="1" w:lastRow="0" w:firstColumn="0" w:lastColumn="0" w:oddVBand="0" w:evenVBand="0" w:oddHBand="0" w:evenHBand="0" w:firstRowFirstColumn="0" w:firstRowLastColumn="0" w:lastRowFirstColumn="0" w:lastRowLastColumn="0"/>
              <w:rPr>
                <w:rFonts w:cs="Times New Roman"/>
                <w:sz w:val="20"/>
                <w:szCs w:val="20"/>
              </w:rPr>
            </w:pPr>
            <w:r w:rsidRPr="00232831">
              <w:rPr>
                <w:rFonts w:cs="Times New Roman"/>
                <w:sz w:val="20"/>
                <w:szCs w:val="20"/>
              </w:rPr>
              <w:t>Model 2</w:t>
            </w:r>
          </w:p>
        </w:tc>
      </w:tr>
      <w:tr w:rsidR="00137F24" w:rsidRPr="00232831" w14:paraId="2D499A4B" w14:textId="77777777" w:rsidTr="00B13AD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87" w:type="dxa"/>
          </w:tcPr>
          <w:p w14:paraId="2EB1B872" w14:textId="77777777" w:rsidR="00137F24" w:rsidRPr="00232831" w:rsidRDefault="00137F24" w:rsidP="003F2FC6">
            <w:pPr>
              <w:spacing w:line="480" w:lineRule="auto"/>
              <w:rPr>
                <w:rFonts w:cs="Times New Roman"/>
                <w:sz w:val="20"/>
                <w:szCs w:val="20"/>
              </w:rPr>
            </w:pPr>
          </w:p>
        </w:tc>
        <w:tc>
          <w:tcPr>
            <w:tcW w:w="1240" w:type="dxa"/>
          </w:tcPr>
          <w:p w14:paraId="72FDB51E" w14:textId="77777777" w:rsidR="00137F24" w:rsidRPr="00232831" w:rsidRDefault="00137F24" w:rsidP="003F2FC6">
            <w:pPr>
              <w:cnfStyle w:val="000000100000" w:firstRow="0" w:lastRow="0" w:firstColumn="0" w:lastColumn="0" w:oddVBand="0" w:evenVBand="0" w:oddHBand="1" w:evenHBand="0" w:firstRowFirstColumn="0" w:firstRowLastColumn="0" w:lastRowFirstColumn="0" w:lastRowLastColumn="0"/>
              <w:rPr>
                <w:rFonts w:cs="Open Sans"/>
                <w:b/>
                <w:bCs/>
                <w:color w:val="000000"/>
                <w:sz w:val="20"/>
                <w:szCs w:val="20"/>
              </w:rPr>
            </w:pPr>
            <w:r w:rsidRPr="00232831">
              <w:rPr>
                <w:rFonts w:cs="Open Sans"/>
                <w:b/>
                <w:bCs/>
                <w:color w:val="000000"/>
                <w:sz w:val="20"/>
                <w:szCs w:val="20"/>
              </w:rPr>
              <w:t>Confounding ratio</w:t>
            </w:r>
          </w:p>
          <w:p w14:paraId="0A1A3996" w14:textId="77777777" w:rsidR="00137F24" w:rsidRPr="00232831" w:rsidRDefault="00137F24" w:rsidP="003F2FC6">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p>
        </w:tc>
        <w:tc>
          <w:tcPr>
            <w:tcW w:w="1240" w:type="dxa"/>
          </w:tcPr>
          <w:p w14:paraId="2B1FE25F" w14:textId="77777777" w:rsidR="00137F24" w:rsidRPr="00232831" w:rsidRDefault="00137F24" w:rsidP="003F2FC6">
            <w:pPr>
              <w:cnfStyle w:val="000000100000" w:firstRow="0" w:lastRow="0" w:firstColumn="0" w:lastColumn="0" w:oddVBand="0" w:evenVBand="0" w:oddHBand="1" w:evenHBand="0" w:firstRowFirstColumn="0" w:firstRowLastColumn="0" w:lastRowFirstColumn="0" w:lastRowLastColumn="0"/>
              <w:rPr>
                <w:rFonts w:cs="Open Sans"/>
                <w:b/>
                <w:bCs/>
                <w:color w:val="000000"/>
                <w:sz w:val="20"/>
                <w:szCs w:val="20"/>
              </w:rPr>
            </w:pPr>
            <w:r w:rsidRPr="00232831">
              <w:rPr>
                <w:rFonts w:cs="Open Sans"/>
                <w:b/>
                <w:bCs/>
                <w:color w:val="000000"/>
                <w:sz w:val="20"/>
                <w:szCs w:val="20"/>
              </w:rPr>
              <w:t>Confounding percentage</w:t>
            </w:r>
          </w:p>
          <w:p w14:paraId="013C16CE" w14:textId="77777777" w:rsidR="00137F24" w:rsidRPr="00232831" w:rsidRDefault="00137F24" w:rsidP="003F2FC6">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p>
        </w:tc>
        <w:tc>
          <w:tcPr>
            <w:tcW w:w="968" w:type="dxa"/>
          </w:tcPr>
          <w:p w14:paraId="79438A77" w14:textId="77777777" w:rsidR="00137F24" w:rsidRPr="00232831" w:rsidRDefault="00137F24" w:rsidP="003F2FC6">
            <w:pPr>
              <w:cnfStyle w:val="000000100000" w:firstRow="0" w:lastRow="0" w:firstColumn="0" w:lastColumn="0" w:oddVBand="0" w:evenVBand="0" w:oddHBand="1" w:evenHBand="0" w:firstRowFirstColumn="0" w:firstRowLastColumn="0" w:lastRowFirstColumn="0" w:lastRowLastColumn="0"/>
              <w:rPr>
                <w:rFonts w:cs="Open Sans"/>
                <w:b/>
                <w:bCs/>
                <w:color w:val="000000"/>
                <w:sz w:val="20"/>
                <w:szCs w:val="20"/>
              </w:rPr>
            </w:pPr>
            <w:r w:rsidRPr="00232831">
              <w:rPr>
                <w:rFonts w:cs="Open Sans"/>
                <w:b/>
                <w:bCs/>
                <w:color w:val="000000"/>
                <w:sz w:val="20"/>
                <w:szCs w:val="20"/>
              </w:rPr>
              <w:t>Rescaling factor</w:t>
            </w:r>
          </w:p>
          <w:p w14:paraId="2F23E8D3" w14:textId="77777777" w:rsidR="00137F24" w:rsidRPr="00232831" w:rsidRDefault="00137F24" w:rsidP="003F2FC6">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p>
        </w:tc>
        <w:tc>
          <w:tcPr>
            <w:tcW w:w="1240" w:type="dxa"/>
          </w:tcPr>
          <w:p w14:paraId="0FA7B3C2" w14:textId="77777777" w:rsidR="00137F24" w:rsidRPr="00232831" w:rsidRDefault="00137F24" w:rsidP="003F2FC6">
            <w:pPr>
              <w:cnfStyle w:val="000000100000" w:firstRow="0" w:lastRow="0" w:firstColumn="0" w:lastColumn="0" w:oddVBand="0" w:evenVBand="0" w:oddHBand="1" w:evenHBand="0" w:firstRowFirstColumn="0" w:firstRowLastColumn="0" w:lastRowFirstColumn="0" w:lastRowLastColumn="0"/>
              <w:rPr>
                <w:rFonts w:cs="Open Sans"/>
                <w:b/>
                <w:bCs/>
                <w:color w:val="000000"/>
                <w:sz w:val="20"/>
                <w:szCs w:val="20"/>
              </w:rPr>
            </w:pPr>
            <w:r w:rsidRPr="00232831">
              <w:rPr>
                <w:rFonts w:cs="Open Sans"/>
                <w:b/>
                <w:bCs/>
                <w:color w:val="000000"/>
                <w:sz w:val="20"/>
                <w:szCs w:val="20"/>
              </w:rPr>
              <w:t>Confounding ratio</w:t>
            </w:r>
          </w:p>
          <w:p w14:paraId="2FA7C96F" w14:textId="77777777" w:rsidR="00137F24" w:rsidRPr="00232831" w:rsidRDefault="00137F24" w:rsidP="003F2FC6">
            <w:pPr>
              <w:cnfStyle w:val="000000100000" w:firstRow="0" w:lastRow="0" w:firstColumn="0" w:lastColumn="0" w:oddVBand="0" w:evenVBand="0" w:oddHBand="1" w:evenHBand="0" w:firstRowFirstColumn="0" w:firstRowLastColumn="0" w:lastRowFirstColumn="0" w:lastRowLastColumn="0"/>
              <w:rPr>
                <w:rFonts w:cs="Open Sans"/>
                <w:b/>
                <w:bCs/>
                <w:color w:val="000000"/>
                <w:sz w:val="20"/>
                <w:szCs w:val="20"/>
              </w:rPr>
            </w:pPr>
          </w:p>
        </w:tc>
        <w:tc>
          <w:tcPr>
            <w:tcW w:w="1240" w:type="dxa"/>
          </w:tcPr>
          <w:p w14:paraId="52E76464" w14:textId="77777777" w:rsidR="00137F24" w:rsidRPr="00232831" w:rsidRDefault="00137F24" w:rsidP="003F2FC6">
            <w:pPr>
              <w:cnfStyle w:val="000000100000" w:firstRow="0" w:lastRow="0" w:firstColumn="0" w:lastColumn="0" w:oddVBand="0" w:evenVBand="0" w:oddHBand="1" w:evenHBand="0" w:firstRowFirstColumn="0" w:firstRowLastColumn="0" w:lastRowFirstColumn="0" w:lastRowLastColumn="0"/>
              <w:rPr>
                <w:rFonts w:cs="Open Sans"/>
                <w:b/>
                <w:bCs/>
                <w:color w:val="000000"/>
                <w:sz w:val="20"/>
                <w:szCs w:val="20"/>
              </w:rPr>
            </w:pPr>
            <w:r w:rsidRPr="00232831">
              <w:rPr>
                <w:rFonts w:cs="Open Sans"/>
                <w:b/>
                <w:bCs/>
                <w:color w:val="000000"/>
                <w:sz w:val="20"/>
                <w:szCs w:val="20"/>
              </w:rPr>
              <w:t>Confounding percentage</w:t>
            </w:r>
          </w:p>
          <w:p w14:paraId="12032B98" w14:textId="77777777" w:rsidR="00137F24" w:rsidRPr="00232831" w:rsidRDefault="00137F24" w:rsidP="003F2FC6">
            <w:pPr>
              <w:cnfStyle w:val="000000100000" w:firstRow="0" w:lastRow="0" w:firstColumn="0" w:lastColumn="0" w:oddVBand="0" w:evenVBand="0" w:oddHBand="1" w:evenHBand="0" w:firstRowFirstColumn="0" w:firstRowLastColumn="0" w:lastRowFirstColumn="0" w:lastRowLastColumn="0"/>
              <w:rPr>
                <w:rFonts w:cs="Open Sans"/>
                <w:b/>
                <w:bCs/>
                <w:color w:val="000000"/>
                <w:sz w:val="20"/>
                <w:szCs w:val="20"/>
              </w:rPr>
            </w:pPr>
          </w:p>
        </w:tc>
        <w:tc>
          <w:tcPr>
            <w:tcW w:w="968" w:type="dxa"/>
          </w:tcPr>
          <w:p w14:paraId="1EAC22D7" w14:textId="77777777" w:rsidR="00137F24" w:rsidRPr="00232831" w:rsidRDefault="00137F24" w:rsidP="003F2FC6">
            <w:pPr>
              <w:cnfStyle w:val="000000100000" w:firstRow="0" w:lastRow="0" w:firstColumn="0" w:lastColumn="0" w:oddVBand="0" w:evenVBand="0" w:oddHBand="1" w:evenHBand="0" w:firstRowFirstColumn="0" w:firstRowLastColumn="0" w:lastRowFirstColumn="0" w:lastRowLastColumn="0"/>
              <w:rPr>
                <w:rFonts w:cs="Open Sans"/>
                <w:b/>
                <w:bCs/>
                <w:color w:val="000000"/>
                <w:sz w:val="20"/>
                <w:szCs w:val="20"/>
              </w:rPr>
            </w:pPr>
            <w:r w:rsidRPr="00232831">
              <w:rPr>
                <w:rFonts w:cs="Open Sans"/>
                <w:b/>
                <w:bCs/>
                <w:color w:val="000000"/>
                <w:sz w:val="20"/>
                <w:szCs w:val="20"/>
              </w:rPr>
              <w:t>Rescaling factor</w:t>
            </w:r>
          </w:p>
          <w:p w14:paraId="4CC1438F" w14:textId="77777777" w:rsidR="00137F24" w:rsidRPr="00232831" w:rsidRDefault="00137F24" w:rsidP="003F2FC6">
            <w:pPr>
              <w:cnfStyle w:val="000000100000" w:firstRow="0" w:lastRow="0" w:firstColumn="0" w:lastColumn="0" w:oddVBand="0" w:evenVBand="0" w:oddHBand="1" w:evenHBand="0" w:firstRowFirstColumn="0" w:firstRowLastColumn="0" w:lastRowFirstColumn="0" w:lastRowLastColumn="0"/>
              <w:rPr>
                <w:rFonts w:cs="Open Sans"/>
                <w:b/>
                <w:bCs/>
                <w:color w:val="000000"/>
                <w:sz w:val="20"/>
                <w:szCs w:val="20"/>
              </w:rPr>
            </w:pPr>
          </w:p>
        </w:tc>
      </w:tr>
      <w:tr w:rsidR="00137F24" w:rsidRPr="00232831" w14:paraId="442C7880" w14:textId="77777777" w:rsidTr="00B13AD5">
        <w:trPr>
          <w:jc w:val="center"/>
        </w:trPr>
        <w:tc>
          <w:tcPr>
            <w:cnfStyle w:val="001000000000" w:firstRow="0" w:lastRow="0" w:firstColumn="1" w:lastColumn="0" w:oddVBand="0" w:evenVBand="0" w:oddHBand="0" w:evenHBand="0" w:firstRowFirstColumn="0" w:firstRowLastColumn="0" w:lastRowFirstColumn="0" w:lastRowLastColumn="0"/>
            <w:tcW w:w="1087" w:type="dxa"/>
          </w:tcPr>
          <w:p w14:paraId="7BB104D0" w14:textId="77777777" w:rsidR="00137F24" w:rsidRPr="00232831" w:rsidRDefault="00137F24" w:rsidP="00137F24">
            <w:pPr>
              <w:spacing w:line="480" w:lineRule="auto"/>
              <w:rPr>
                <w:rFonts w:cs="Times New Roman"/>
                <w:sz w:val="20"/>
                <w:szCs w:val="20"/>
              </w:rPr>
            </w:pPr>
            <w:r w:rsidRPr="00232831">
              <w:rPr>
                <w:rFonts w:cs="Times New Roman"/>
                <w:sz w:val="20"/>
                <w:szCs w:val="20"/>
              </w:rPr>
              <w:t>Educational Attainment</w:t>
            </w:r>
          </w:p>
        </w:tc>
        <w:tc>
          <w:tcPr>
            <w:tcW w:w="1240" w:type="dxa"/>
          </w:tcPr>
          <w:p w14:paraId="51128A09" w14:textId="25A6D746" w:rsidR="00137F24" w:rsidRPr="00232831" w:rsidRDefault="00137F24" w:rsidP="00137F24">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232831">
              <w:rPr>
                <w:rFonts w:cs="Times New Roman"/>
                <w:sz w:val="20"/>
                <w:szCs w:val="20"/>
              </w:rPr>
              <w:t>1.07</w:t>
            </w:r>
          </w:p>
        </w:tc>
        <w:tc>
          <w:tcPr>
            <w:tcW w:w="1240" w:type="dxa"/>
          </w:tcPr>
          <w:p w14:paraId="4F465974" w14:textId="0CCB8E8C" w:rsidR="00137F24" w:rsidRPr="00232831" w:rsidRDefault="00137F24" w:rsidP="00137F24">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232831">
              <w:rPr>
                <w:rFonts w:cs="Times New Roman"/>
                <w:sz w:val="20"/>
                <w:szCs w:val="20"/>
              </w:rPr>
              <w:t>6.66</w:t>
            </w:r>
          </w:p>
        </w:tc>
        <w:tc>
          <w:tcPr>
            <w:tcW w:w="968" w:type="dxa"/>
          </w:tcPr>
          <w:p w14:paraId="58E29D57" w14:textId="3C4E035B" w:rsidR="00137F24" w:rsidRPr="00232831" w:rsidRDefault="00137F24" w:rsidP="00137F24">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232831">
              <w:rPr>
                <w:rFonts w:cs="Times New Roman"/>
                <w:sz w:val="20"/>
                <w:szCs w:val="20"/>
              </w:rPr>
              <w:t>1.02</w:t>
            </w:r>
          </w:p>
        </w:tc>
        <w:tc>
          <w:tcPr>
            <w:tcW w:w="1240" w:type="dxa"/>
          </w:tcPr>
          <w:p w14:paraId="08BB0985" w14:textId="2E600596" w:rsidR="00137F24" w:rsidRPr="00232831" w:rsidRDefault="003172C4" w:rsidP="00137F24">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232831">
              <w:rPr>
                <w:rFonts w:cs="Times New Roman"/>
                <w:sz w:val="20"/>
                <w:szCs w:val="20"/>
              </w:rPr>
              <w:t>1.07</w:t>
            </w:r>
          </w:p>
        </w:tc>
        <w:tc>
          <w:tcPr>
            <w:tcW w:w="1240" w:type="dxa"/>
          </w:tcPr>
          <w:p w14:paraId="0A68F0E9" w14:textId="3531804A" w:rsidR="00137F24" w:rsidRPr="00232831" w:rsidRDefault="003172C4" w:rsidP="00137F24">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232831">
              <w:rPr>
                <w:rFonts w:cs="Times New Roman"/>
                <w:sz w:val="20"/>
                <w:szCs w:val="20"/>
              </w:rPr>
              <w:t>6.61</w:t>
            </w:r>
          </w:p>
        </w:tc>
        <w:tc>
          <w:tcPr>
            <w:tcW w:w="968" w:type="dxa"/>
          </w:tcPr>
          <w:p w14:paraId="76EED9F5" w14:textId="1C94399D" w:rsidR="00137F24" w:rsidRPr="00232831" w:rsidRDefault="003172C4" w:rsidP="00137F24">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232831">
              <w:rPr>
                <w:rFonts w:cs="Times New Roman"/>
                <w:sz w:val="20"/>
                <w:szCs w:val="20"/>
              </w:rPr>
              <w:t>1.02</w:t>
            </w:r>
          </w:p>
        </w:tc>
      </w:tr>
      <w:tr w:rsidR="00137F24" w:rsidRPr="00232831" w14:paraId="056E6481" w14:textId="77777777" w:rsidTr="00B13AD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87" w:type="dxa"/>
          </w:tcPr>
          <w:p w14:paraId="7917A0EF" w14:textId="77777777" w:rsidR="00137F24" w:rsidRPr="00232831" w:rsidRDefault="00137F24" w:rsidP="00137F24">
            <w:pPr>
              <w:spacing w:line="480" w:lineRule="auto"/>
              <w:rPr>
                <w:rFonts w:cs="Times New Roman"/>
                <w:sz w:val="20"/>
                <w:szCs w:val="20"/>
              </w:rPr>
            </w:pPr>
            <w:r w:rsidRPr="00232831">
              <w:rPr>
                <w:rFonts w:cs="Times New Roman"/>
                <w:sz w:val="20"/>
                <w:szCs w:val="20"/>
              </w:rPr>
              <w:t>Sex</w:t>
            </w:r>
          </w:p>
        </w:tc>
        <w:tc>
          <w:tcPr>
            <w:tcW w:w="1240" w:type="dxa"/>
          </w:tcPr>
          <w:p w14:paraId="1A85FA3F" w14:textId="0D1019DF" w:rsidR="00137F24" w:rsidRPr="00232831" w:rsidRDefault="00137F24" w:rsidP="00137F24">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232831">
              <w:rPr>
                <w:rFonts w:cs="Times New Roman"/>
                <w:sz w:val="20"/>
                <w:szCs w:val="20"/>
              </w:rPr>
              <w:t>1.01</w:t>
            </w:r>
          </w:p>
        </w:tc>
        <w:tc>
          <w:tcPr>
            <w:tcW w:w="1240" w:type="dxa"/>
          </w:tcPr>
          <w:p w14:paraId="20DDFB76" w14:textId="21BFEDCE" w:rsidR="00137F24" w:rsidRPr="00232831" w:rsidRDefault="00137F24" w:rsidP="00137F24">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232831">
              <w:rPr>
                <w:rFonts w:cs="Times New Roman"/>
                <w:sz w:val="20"/>
                <w:szCs w:val="20"/>
              </w:rPr>
              <w:t>0.85</w:t>
            </w:r>
          </w:p>
        </w:tc>
        <w:tc>
          <w:tcPr>
            <w:tcW w:w="968" w:type="dxa"/>
          </w:tcPr>
          <w:p w14:paraId="7F0496A9" w14:textId="775CA10F" w:rsidR="00137F24" w:rsidRPr="00232831" w:rsidRDefault="00137F24" w:rsidP="00137F24">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232831">
              <w:rPr>
                <w:rFonts w:cs="Times New Roman"/>
                <w:sz w:val="20"/>
                <w:szCs w:val="20"/>
              </w:rPr>
              <w:t>1.02</w:t>
            </w:r>
          </w:p>
        </w:tc>
        <w:tc>
          <w:tcPr>
            <w:tcW w:w="1240" w:type="dxa"/>
          </w:tcPr>
          <w:p w14:paraId="6E14C575" w14:textId="5CE0E4CF" w:rsidR="00137F24" w:rsidRPr="00232831" w:rsidRDefault="003172C4" w:rsidP="00137F24">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232831">
              <w:rPr>
                <w:rFonts w:cs="Times New Roman"/>
                <w:sz w:val="20"/>
                <w:szCs w:val="20"/>
              </w:rPr>
              <w:t>1.02</w:t>
            </w:r>
          </w:p>
        </w:tc>
        <w:tc>
          <w:tcPr>
            <w:tcW w:w="1240" w:type="dxa"/>
          </w:tcPr>
          <w:p w14:paraId="2DE80148" w14:textId="1FE168C5" w:rsidR="00137F24" w:rsidRPr="00232831" w:rsidRDefault="003172C4" w:rsidP="00137F24">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232831">
              <w:rPr>
                <w:rFonts w:cs="Times New Roman"/>
                <w:sz w:val="20"/>
                <w:szCs w:val="20"/>
              </w:rPr>
              <w:t>1.97</w:t>
            </w:r>
          </w:p>
        </w:tc>
        <w:tc>
          <w:tcPr>
            <w:tcW w:w="968" w:type="dxa"/>
          </w:tcPr>
          <w:p w14:paraId="3885F0A9" w14:textId="3C9031FF" w:rsidR="00137F24" w:rsidRPr="00232831" w:rsidRDefault="003172C4" w:rsidP="00137F24">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232831">
              <w:rPr>
                <w:rFonts w:cs="Times New Roman"/>
                <w:sz w:val="20"/>
                <w:szCs w:val="20"/>
              </w:rPr>
              <w:t>1.02</w:t>
            </w:r>
          </w:p>
        </w:tc>
      </w:tr>
      <w:tr w:rsidR="00137F24" w:rsidRPr="00232831" w14:paraId="70F99F5C" w14:textId="77777777" w:rsidTr="00B13AD5">
        <w:trPr>
          <w:jc w:val="center"/>
        </w:trPr>
        <w:tc>
          <w:tcPr>
            <w:cnfStyle w:val="001000000000" w:firstRow="0" w:lastRow="0" w:firstColumn="1" w:lastColumn="0" w:oddVBand="0" w:evenVBand="0" w:oddHBand="0" w:evenHBand="0" w:firstRowFirstColumn="0" w:firstRowLastColumn="0" w:lastRowFirstColumn="0" w:lastRowLastColumn="0"/>
            <w:tcW w:w="1087" w:type="dxa"/>
          </w:tcPr>
          <w:p w14:paraId="77126BEC" w14:textId="77777777" w:rsidR="00137F24" w:rsidRPr="00232831" w:rsidRDefault="00137F24" w:rsidP="00137F24">
            <w:pPr>
              <w:spacing w:line="480" w:lineRule="auto"/>
              <w:rPr>
                <w:rFonts w:cs="Times New Roman"/>
                <w:sz w:val="20"/>
                <w:szCs w:val="20"/>
              </w:rPr>
            </w:pPr>
            <w:r w:rsidRPr="00232831">
              <w:rPr>
                <w:rFonts w:cs="Times New Roman"/>
                <w:sz w:val="20"/>
                <w:szCs w:val="20"/>
              </w:rPr>
              <w:t>Housing Tenure</w:t>
            </w:r>
          </w:p>
        </w:tc>
        <w:tc>
          <w:tcPr>
            <w:tcW w:w="1240" w:type="dxa"/>
          </w:tcPr>
          <w:p w14:paraId="18C32C61" w14:textId="6987C81B" w:rsidR="00137F24" w:rsidRPr="00232831" w:rsidRDefault="00137F24" w:rsidP="00137F24">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232831">
              <w:rPr>
                <w:rFonts w:cs="Times New Roman"/>
                <w:sz w:val="20"/>
                <w:szCs w:val="20"/>
              </w:rPr>
              <w:t>1.55</w:t>
            </w:r>
          </w:p>
        </w:tc>
        <w:tc>
          <w:tcPr>
            <w:tcW w:w="1240" w:type="dxa"/>
          </w:tcPr>
          <w:p w14:paraId="128A5198" w14:textId="493F54CA" w:rsidR="00137F24" w:rsidRPr="00232831" w:rsidRDefault="00137F24" w:rsidP="00137F24">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232831">
              <w:rPr>
                <w:rFonts w:cs="Times New Roman"/>
                <w:sz w:val="20"/>
                <w:szCs w:val="20"/>
              </w:rPr>
              <w:t>35.61</w:t>
            </w:r>
          </w:p>
        </w:tc>
        <w:tc>
          <w:tcPr>
            <w:tcW w:w="968" w:type="dxa"/>
          </w:tcPr>
          <w:p w14:paraId="5F68EB37" w14:textId="4FF6F4CD" w:rsidR="00137F24" w:rsidRPr="00232831" w:rsidRDefault="00137F24" w:rsidP="00137F24">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232831">
              <w:rPr>
                <w:rFonts w:cs="Times New Roman"/>
                <w:sz w:val="20"/>
                <w:szCs w:val="20"/>
              </w:rPr>
              <w:t>1.03</w:t>
            </w:r>
          </w:p>
        </w:tc>
        <w:tc>
          <w:tcPr>
            <w:tcW w:w="1240" w:type="dxa"/>
          </w:tcPr>
          <w:p w14:paraId="57148342" w14:textId="78483BA0" w:rsidR="00137F24" w:rsidRPr="00232831" w:rsidRDefault="003172C4" w:rsidP="00137F24">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232831">
              <w:rPr>
                <w:rFonts w:cs="Times New Roman"/>
                <w:sz w:val="20"/>
                <w:szCs w:val="20"/>
              </w:rPr>
              <w:t>1.44</w:t>
            </w:r>
          </w:p>
        </w:tc>
        <w:tc>
          <w:tcPr>
            <w:tcW w:w="1240" w:type="dxa"/>
          </w:tcPr>
          <w:p w14:paraId="48FC527E" w14:textId="1ACC1C79" w:rsidR="00137F24" w:rsidRPr="00232831" w:rsidRDefault="003172C4" w:rsidP="00137F24">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232831">
              <w:rPr>
                <w:rFonts w:cs="Times New Roman"/>
                <w:sz w:val="20"/>
                <w:szCs w:val="20"/>
              </w:rPr>
              <w:t>30.38</w:t>
            </w:r>
          </w:p>
        </w:tc>
        <w:tc>
          <w:tcPr>
            <w:tcW w:w="968" w:type="dxa"/>
          </w:tcPr>
          <w:p w14:paraId="12F58B9C" w14:textId="01A0F930" w:rsidR="00137F24" w:rsidRPr="00232831" w:rsidRDefault="003172C4" w:rsidP="00137F24">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232831">
              <w:rPr>
                <w:rFonts w:cs="Times New Roman"/>
                <w:sz w:val="20"/>
                <w:szCs w:val="20"/>
              </w:rPr>
              <w:t>1.04</w:t>
            </w:r>
          </w:p>
        </w:tc>
      </w:tr>
    </w:tbl>
    <w:p w14:paraId="23E44FB5" w14:textId="77777777" w:rsidR="00B13AD5" w:rsidRDefault="00B13AD5" w:rsidP="00EB46B6">
      <w:pPr>
        <w:sectPr w:rsidR="00B13AD5" w:rsidSect="00B13AD5">
          <w:pgSz w:w="16838" w:h="11906" w:orient="landscape"/>
          <w:pgMar w:top="1440" w:right="1440" w:bottom="1440" w:left="1440" w:header="709" w:footer="709" w:gutter="0"/>
          <w:cols w:space="708"/>
          <w:docGrid w:linePitch="360"/>
        </w:sectPr>
      </w:pPr>
    </w:p>
    <w:p w14:paraId="53F9963F" w14:textId="77777777" w:rsidR="00137F24" w:rsidRPr="007D51AA" w:rsidRDefault="00137F24" w:rsidP="00EB46B6"/>
    <w:p w14:paraId="1B84F4AC" w14:textId="73731F06" w:rsidR="00EB46B6" w:rsidRPr="007D51AA" w:rsidRDefault="00C9608B" w:rsidP="00EB46B6">
      <w:pPr>
        <w:pStyle w:val="Heading3"/>
      </w:pPr>
      <w:bookmarkStart w:id="355" w:name="_Toc187235280"/>
      <w:r w:rsidRPr="007D51AA">
        <w:t>Measuring SOC Codes</w:t>
      </w:r>
      <w:bookmarkEnd w:id="355"/>
    </w:p>
    <w:p w14:paraId="3017F37F" w14:textId="03D61C50" w:rsidR="00EB46B6" w:rsidRPr="007D51AA" w:rsidRDefault="00232831" w:rsidP="00EB46B6">
      <w:pPr>
        <w:spacing w:line="480" w:lineRule="auto"/>
        <w:rPr>
          <w:szCs w:val="24"/>
          <w:lang w:eastAsia="en-GB"/>
        </w:rPr>
      </w:pPr>
      <w:r>
        <w:rPr>
          <w:szCs w:val="24"/>
          <w:lang w:eastAsia="en-GB"/>
        </w:rPr>
        <w:fldChar w:fldCharType="begin"/>
      </w:r>
      <w:r>
        <w:rPr>
          <w:szCs w:val="24"/>
          <w:lang w:eastAsia="en-GB"/>
        </w:rPr>
        <w:instrText xml:space="preserve"> REF _Ref176425863 \h </w:instrText>
      </w:r>
      <w:r>
        <w:rPr>
          <w:szCs w:val="24"/>
          <w:lang w:eastAsia="en-GB"/>
        </w:rPr>
      </w:r>
      <w:r>
        <w:rPr>
          <w:szCs w:val="24"/>
          <w:lang w:eastAsia="en-GB"/>
        </w:rPr>
        <w:fldChar w:fldCharType="separate"/>
      </w:r>
      <w:r w:rsidR="005E6BC0" w:rsidRPr="007D51AA">
        <w:t xml:space="preserve">Table </w:t>
      </w:r>
      <w:r w:rsidR="005E6BC0">
        <w:rPr>
          <w:noProof/>
        </w:rPr>
        <w:t>6</w:t>
      </w:r>
      <w:r w:rsidR="005E6BC0">
        <w:t>.</w:t>
      </w:r>
      <w:r w:rsidR="005E6BC0">
        <w:rPr>
          <w:noProof/>
        </w:rPr>
        <w:t>22</w:t>
      </w:r>
      <w:r>
        <w:rPr>
          <w:szCs w:val="24"/>
          <w:lang w:eastAsia="en-GB"/>
        </w:rPr>
        <w:fldChar w:fldCharType="end"/>
      </w:r>
      <w:r>
        <w:rPr>
          <w:szCs w:val="24"/>
          <w:lang w:eastAsia="en-GB"/>
        </w:rPr>
        <w:t xml:space="preserve"> </w:t>
      </w:r>
      <w:r w:rsidR="00EB46B6" w:rsidRPr="007D51AA">
        <w:rPr>
          <w:szCs w:val="24"/>
          <w:lang w:eastAsia="en-GB"/>
        </w:rPr>
        <w:t xml:space="preserve">displays a </w:t>
      </w:r>
      <w:r w:rsidR="005D02C3" w:rsidRPr="007D51AA">
        <w:rPr>
          <w:szCs w:val="24"/>
          <w:lang w:eastAsia="en-GB"/>
        </w:rPr>
        <w:t>comparison</w:t>
      </w:r>
      <w:r w:rsidR="00EB46B6" w:rsidRPr="007D51AA">
        <w:rPr>
          <w:szCs w:val="24"/>
          <w:lang w:eastAsia="en-GB"/>
        </w:rPr>
        <w:t xml:space="preserve"> of the NS-SEC SOC 2000 construction model and the SOC 90 construction model. Log odds, average marginal effects, and quasi-variance statistics are provided for ease of </w:t>
      </w:r>
      <w:r w:rsidR="005D02C3" w:rsidRPr="007D51AA">
        <w:rPr>
          <w:szCs w:val="24"/>
          <w:lang w:eastAsia="en-GB"/>
        </w:rPr>
        <w:t>interpretation</w:t>
      </w:r>
      <w:r w:rsidR="00EB46B6" w:rsidRPr="007D51AA">
        <w:rPr>
          <w:szCs w:val="24"/>
          <w:lang w:eastAsia="en-GB"/>
        </w:rPr>
        <w:t xml:space="preserve">. </w:t>
      </w:r>
      <w:r w:rsidR="005D02C3" w:rsidRPr="007D51AA">
        <w:rPr>
          <w:szCs w:val="24"/>
          <w:lang w:eastAsia="en-GB"/>
        </w:rPr>
        <w:t>Unsurprisingly</w:t>
      </w:r>
      <w:r w:rsidR="00EB46B6" w:rsidRPr="007D51AA">
        <w:rPr>
          <w:szCs w:val="24"/>
          <w:lang w:eastAsia="en-GB"/>
        </w:rPr>
        <w:t xml:space="preserve"> educational attainment, housing tenure, and sex do not differ </w:t>
      </w:r>
      <w:r w:rsidR="005D02C3" w:rsidRPr="007D51AA">
        <w:rPr>
          <w:szCs w:val="24"/>
          <w:lang w:eastAsia="en-GB"/>
        </w:rPr>
        <w:t>between</w:t>
      </w:r>
      <w:r w:rsidR="00EB46B6" w:rsidRPr="007D51AA">
        <w:rPr>
          <w:szCs w:val="24"/>
          <w:lang w:eastAsia="en-GB"/>
        </w:rPr>
        <w:t xml:space="preserve"> the two models. Both SOC constructions find NS-SEC 4</w:t>
      </w:r>
      <w:r w:rsidR="00F83D6A" w:rsidRPr="007D51AA">
        <w:rPr>
          <w:szCs w:val="24"/>
          <w:lang w:eastAsia="en-GB"/>
        </w:rPr>
        <w:t xml:space="preserve">, 5 and </w:t>
      </w:r>
      <w:r w:rsidR="00EB46B6" w:rsidRPr="007D51AA">
        <w:rPr>
          <w:szCs w:val="24"/>
          <w:lang w:eastAsia="en-GB"/>
        </w:rPr>
        <w:t xml:space="preserve">7 statistically </w:t>
      </w:r>
      <w:r w:rsidR="005D02C3" w:rsidRPr="007D51AA">
        <w:rPr>
          <w:szCs w:val="24"/>
          <w:lang w:eastAsia="en-GB"/>
        </w:rPr>
        <w:t>significant</w:t>
      </w:r>
      <w:r w:rsidR="00EB46B6" w:rsidRPr="007D51AA">
        <w:rPr>
          <w:szCs w:val="24"/>
          <w:lang w:eastAsia="en-GB"/>
        </w:rPr>
        <w:t>.</w:t>
      </w:r>
      <w:r w:rsidR="00F83D6A" w:rsidRPr="007D51AA">
        <w:rPr>
          <w:szCs w:val="24"/>
          <w:lang w:eastAsia="en-GB"/>
        </w:rPr>
        <w:t xml:space="preserve"> Though the SOC 90 </w:t>
      </w:r>
      <w:r w:rsidR="00EB46B6" w:rsidRPr="007D51AA">
        <w:rPr>
          <w:szCs w:val="24"/>
          <w:lang w:eastAsia="en-GB"/>
        </w:rPr>
        <w:t xml:space="preserve"> </w:t>
      </w:r>
      <w:r w:rsidR="00F83D6A" w:rsidRPr="007D51AA">
        <w:rPr>
          <w:szCs w:val="24"/>
          <w:lang w:eastAsia="en-GB"/>
        </w:rPr>
        <w:t xml:space="preserve">model also finds NS-SEC 6 statistically significant. </w:t>
      </w:r>
      <w:r w:rsidR="00EB46B6" w:rsidRPr="007D51AA">
        <w:rPr>
          <w:szCs w:val="24"/>
          <w:lang w:eastAsia="en-GB"/>
        </w:rPr>
        <w:t xml:space="preserve">Whilst both SOC constructions provide a similar </w:t>
      </w:r>
      <w:r w:rsidR="005D02C3" w:rsidRPr="007D51AA">
        <w:rPr>
          <w:szCs w:val="24"/>
          <w:lang w:eastAsia="en-GB"/>
        </w:rPr>
        <w:t>substantive</w:t>
      </w:r>
      <w:r w:rsidR="00EB46B6" w:rsidRPr="007D51AA">
        <w:rPr>
          <w:szCs w:val="24"/>
          <w:lang w:eastAsia="en-GB"/>
        </w:rPr>
        <w:t xml:space="preserve"> </w:t>
      </w:r>
      <w:r w:rsidR="005D02C3" w:rsidRPr="007D51AA">
        <w:rPr>
          <w:szCs w:val="24"/>
          <w:lang w:eastAsia="en-GB"/>
        </w:rPr>
        <w:t>interpretation</w:t>
      </w:r>
      <w:r w:rsidR="00EB46B6" w:rsidRPr="007D51AA">
        <w:rPr>
          <w:szCs w:val="24"/>
          <w:lang w:eastAsia="en-GB"/>
        </w:rPr>
        <w:t xml:space="preserve"> of NS-SEC, the SOC 90 construction has </w:t>
      </w:r>
      <w:r w:rsidR="00F83D6A" w:rsidRPr="007D51AA">
        <w:rPr>
          <w:szCs w:val="24"/>
          <w:lang w:eastAsia="en-GB"/>
        </w:rPr>
        <w:t>a slightly different range of</w:t>
      </w:r>
      <w:r w:rsidR="00EB46B6" w:rsidRPr="007D51AA">
        <w:rPr>
          <w:szCs w:val="24"/>
          <w:lang w:eastAsia="en-GB"/>
        </w:rPr>
        <w:t xml:space="preserve"> average marginal effects in comparison to the SOC 2000 construction. Where the average marginal effects for SOC 2000 lie between </w:t>
      </w:r>
      <w:r w:rsidR="00F83D6A" w:rsidRPr="007D51AA">
        <w:rPr>
          <w:szCs w:val="24"/>
          <w:lang w:eastAsia="en-GB"/>
        </w:rPr>
        <w:t>11</w:t>
      </w:r>
      <w:r w:rsidR="00EB46B6" w:rsidRPr="007D51AA">
        <w:rPr>
          <w:szCs w:val="24"/>
          <w:lang w:eastAsia="en-GB"/>
        </w:rPr>
        <w:t xml:space="preserve">-15 per cent, the SOC 90 construction has average marginal effects that lie between </w:t>
      </w:r>
      <w:r w:rsidR="00F83D6A" w:rsidRPr="007D51AA">
        <w:rPr>
          <w:szCs w:val="24"/>
          <w:lang w:eastAsia="en-GB"/>
        </w:rPr>
        <w:t>9</w:t>
      </w:r>
      <w:r w:rsidR="00EB46B6" w:rsidRPr="007D51AA">
        <w:rPr>
          <w:szCs w:val="24"/>
          <w:lang w:eastAsia="en-GB"/>
        </w:rPr>
        <w:t>-</w:t>
      </w:r>
      <w:r w:rsidR="00F83D6A" w:rsidRPr="007D51AA">
        <w:rPr>
          <w:szCs w:val="24"/>
          <w:lang w:eastAsia="en-GB"/>
        </w:rPr>
        <w:t>16</w:t>
      </w:r>
      <w:r w:rsidR="00EB46B6" w:rsidRPr="007D51AA">
        <w:rPr>
          <w:szCs w:val="24"/>
          <w:lang w:eastAsia="en-GB"/>
        </w:rPr>
        <w:t xml:space="preserve"> per cent. Whilst not changing the existing </w:t>
      </w:r>
      <w:r w:rsidR="005D02C3" w:rsidRPr="007D51AA">
        <w:rPr>
          <w:szCs w:val="24"/>
          <w:lang w:eastAsia="en-GB"/>
        </w:rPr>
        <w:t>substantive</w:t>
      </w:r>
      <w:r w:rsidR="00EB46B6" w:rsidRPr="007D51AA">
        <w:rPr>
          <w:szCs w:val="24"/>
          <w:lang w:eastAsia="en-GB"/>
        </w:rPr>
        <w:t xml:space="preserve"> pattern</w:t>
      </w:r>
      <w:r w:rsidR="00F83D6A" w:rsidRPr="007D51AA">
        <w:rPr>
          <w:szCs w:val="24"/>
          <w:lang w:eastAsia="en-GB"/>
        </w:rPr>
        <w:t xml:space="preserve">, small </w:t>
      </w:r>
      <w:r w:rsidR="00EB46B6" w:rsidRPr="007D51AA">
        <w:rPr>
          <w:szCs w:val="24"/>
          <w:lang w:eastAsia="en-GB"/>
        </w:rPr>
        <w:t xml:space="preserve">differences do in fact exist between the two constructions of NS-SEC. </w:t>
      </w:r>
    </w:p>
    <w:p w14:paraId="1D3DF475" w14:textId="77777777" w:rsidR="00EB46B6" w:rsidRPr="007D51AA" w:rsidRDefault="00EB46B6" w:rsidP="00BD4372">
      <w:pPr>
        <w:rPr>
          <w:rFonts w:cs="Times New Roman"/>
          <w:b/>
          <w:bCs/>
          <w:sz w:val="18"/>
          <w:szCs w:val="18"/>
        </w:rPr>
        <w:sectPr w:rsidR="00EB46B6" w:rsidRPr="007D51AA" w:rsidSect="00E71055">
          <w:pgSz w:w="11906" w:h="16838"/>
          <w:pgMar w:top="1440" w:right="1440" w:bottom="1440" w:left="1440" w:header="709" w:footer="709" w:gutter="0"/>
          <w:cols w:space="708"/>
          <w:docGrid w:linePitch="360"/>
        </w:sectPr>
      </w:pPr>
    </w:p>
    <w:p w14:paraId="37E22906" w14:textId="3F087AFB" w:rsidR="00EB46B6" w:rsidRPr="007D51AA" w:rsidRDefault="00EB46B6" w:rsidP="00A160E3">
      <w:pPr>
        <w:pStyle w:val="Caption"/>
      </w:pPr>
      <w:bookmarkStart w:id="356" w:name="_Ref176425863"/>
      <w:bookmarkStart w:id="357" w:name="_Toc187235376"/>
      <w:r w:rsidRPr="007D51AA">
        <w:lastRenderedPageBreak/>
        <w:t xml:space="preserve">Table </w:t>
      </w:r>
      <w:r w:rsidR="000B51ED">
        <w:fldChar w:fldCharType="begin"/>
      </w:r>
      <w:r w:rsidR="000B51ED">
        <w:instrText xml:space="preserve"> STYLEREF 1 \s </w:instrText>
      </w:r>
      <w:r w:rsidR="000B51ED">
        <w:fldChar w:fldCharType="separate"/>
      </w:r>
      <w:r w:rsidR="005E6BC0">
        <w:rPr>
          <w:noProof/>
        </w:rPr>
        <w:t>6</w:t>
      </w:r>
      <w:r w:rsidR="000B51ED">
        <w:rPr>
          <w:noProof/>
        </w:rPr>
        <w:fldChar w:fldCharType="end"/>
      </w:r>
      <w:r w:rsidR="000B51ED">
        <w:t>.</w:t>
      </w:r>
      <w:r w:rsidR="000B51ED">
        <w:fldChar w:fldCharType="begin"/>
      </w:r>
      <w:r w:rsidR="000B51ED">
        <w:instrText xml:space="preserve"> SEQ Table \* ARABIC \s 1 </w:instrText>
      </w:r>
      <w:r w:rsidR="000B51ED">
        <w:fldChar w:fldCharType="separate"/>
      </w:r>
      <w:r w:rsidR="005E6BC0">
        <w:rPr>
          <w:noProof/>
        </w:rPr>
        <w:t>22</w:t>
      </w:r>
      <w:r w:rsidR="000B51ED">
        <w:rPr>
          <w:noProof/>
        </w:rPr>
        <w:fldChar w:fldCharType="end"/>
      </w:r>
      <w:bookmarkEnd w:id="356"/>
      <w:r w:rsidRPr="007D51AA">
        <w:t xml:space="preserve"> Comparison of SOC </w:t>
      </w:r>
      <w:r w:rsidR="00232831">
        <w:t>M</w:t>
      </w:r>
      <w:r w:rsidRPr="007D51AA">
        <w:t xml:space="preserve">easures for NS-SEC </w:t>
      </w:r>
      <w:r w:rsidR="00232831">
        <w:t>using BCS Cohort</w:t>
      </w:r>
      <w:bookmarkEnd w:id="357"/>
    </w:p>
    <w:tbl>
      <w:tblPr>
        <w:tblStyle w:val="PlainTable2"/>
        <w:tblW w:w="0" w:type="auto"/>
        <w:tblLook w:val="04A0" w:firstRow="1" w:lastRow="0" w:firstColumn="1" w:lastColumn="0" w:noHBand="0" w:noVBand="1"/>
      </w:tblPr>
      <w:tblGrid>
        <w:gridCol w:w="4136"/>
        <w:gridCol w:w="564"/>
        <w:gridCol w:w="579"/>
        <w:gridCol w:w="460"/>
        <w:gridCol w:w="970"/>
        <w:gridCol w:w="821"/>
        <w:gridCol w:w="479"/>
        <w:gridCol w:w="519"/>
        <w:gridCol w:w="519"/>
        <w:gridCol w:w="564"/>
        <w:gridCol w:w="579"/>
        <w:gridCol w:w="460"/>
        <w:gridCol w:w="970"/>
        <w:gridCol w:w="821"/>
        <w:gridCol w:w="479"/>
        <w:gridCol w:w="519"/>
        <w:gridCol w:w="519"/>
      </w:tblGrid>
      <w:tr w:rsidR="00EB46B6" w:rsidRPr="008E2DE4" w14:paraId="178F1FA5" w14:textId="77777777" w:rsidTr="00B13A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7C1AEAD" w14:textId="77777777" w:rsidR="00EB46B6" w:rsidRPr="008E2DE4" w:rsidRDefault="00EB46B6" w:rsidP="00BD4372">
            <w:pPr>
              <w:rPr>
                <w:rFonts w:cs="Times New Roman"/>
                <w:sz w:val="15"/>
                <w:szCs w:val="15"/>
              </w:rPr>
            </w:pPr>
          </w:p>
        </w:tc>
        <w:tc>
          <w:tcPr>
            <w:tcW w:w="0" w:type="auto"/>
            <w:gridSpan w:val="3"/>
          </w:tcPr>
          <w:p w14:paraId="7C56E6F4" w14:textId="77777777" w:rsidR="00EB46B6" w:rsidRPr="008E2DE4" w:rsidRDefault="00EB46B6" w:rsidP="00BD4372">
            <w:pPr>
              <w:cnfStyle w:val="100000000000" w:firstRow="1" w:lastRow="0" w:firstColumn="0" w:lastColumn="0" w:oddVBand="0" w:evenVBand="0" w:oddHBand="0" w:evenHBand="0" w:firstRowFirstColumn="0" w:firstRowLastColumn="0" w:lastRowFirstColumn="0" w:lastRowLastColumn="0"/>
              <w:rPr>
                <w:rFonts w:cs="Times New Roman"/>
                <w:sz w:val="15"/>
                <w:szCs w:val="15"/>
              </w:rPr>
            </w:pPr>
            <w:r w:rsidRPr="008E2DE4">
              <w:rPr>
                <w:rFonts w:cs="Times New Roman"/>
                <w:sz w:val="15"/>
                <w:szCs w:val="15"/>
              </w:rPr>
              <w:t>NS-SEC (SOC 2000)</w:t>
            </w:r>
          </w:p>
        </w:tc>
        <w:tc>
          <w:tcPr>
            <w:tcW w:w="0" w:type="auto"/>
            <w:gridSpan w:val="2"/>
          </w:tcPr>
          <w:p w14:paraId="2CE7231E" w14:textId="77777777" w:rsidR="00EB46B6" w:rsidRPr="008E2DE4" w:rsidRDefault="00EB46B6" w:rsidP="00BD4372">
            <w:pPr>
              <w:cnfStyle w:val="100000000000" w:firstRow="1" w:lastRow="0" w:firstColumn="0" w:lastColumn="0" w:oddVBand="0" w:evenVBand="0" w:oddHBand="0" w:evenHBand="0" w:firstRowFirstColumn="0" w:firstRowLastColumn="0" w:lastRowFirstColumn="0" w:lastRowLastColumn="0"/>
              <w:rPr>
                <w:rFonts w:cs="Times New Roman"/>
                <w:sz w:val="15"/>
                <w:szCs w:val="15"/>
              </w:rPr>
            </w:pPr>
            <w:r w:rsidRPr="008E2DE4">
              <w:rPr>
                <w:rFonts w:cs="Times New Roman"/>
                <w:sz w:val="15"/>
                <w:szCs w:val="15"/>
              </w:rPr>
              <w:t>Average Marginal Effects</w:t>
            </w:r>
          </w:p>
        </w:tc>
        <w:tc>
          <w:tcPr>
            <w:tcW w:w="0" w:type="auto"/>
            <w:gridSpan w:val="3"/>
          </w:tcPr>
          <w:p w14:paraId="3A3AEEC5" w14:textId="77777777" w:rsidR="00EB46B6" w:rsidRPr="008E2DE4" w:rsidRDefault="00EB46B6" w:rsidP="00BD4372">
            <w:pPr>
              <w:cnfStyle w:val="100000000000" w:firstRow="1" w:lastRow="0" w:firstColumn="0" w:lastColumn="0" w:oddVBand="0" w:evenVBand="0" w:oddHBand="0" w:evenHBand="0" w:firstRowFirstColumn="0" w:firstRowLastColumn="0" w:lastRowFirstColumn="0" w:lastRowLastColumn="0"/>
              <w:rPr>
                <w:rFonts w:cs="Times New Roman"/>
                <w:sz w:val="15"/>
                <w:szCs w:val="15"/>
              </w:rPr>
            </w:pPr>
            <w:r w:rsidRPr="008E2DE4">
              <w:rPr>
                <w:rFonts w:cs="Times New Roman"/>
                <w:sz w:val="15"/>
                <w:szCs w:val="15"/>
              </w:rPr>
              <w:t>Quasi-variance</w:t>
            </w:r>
          </w:p>
        </w:tc>
        <w:tc>
          <w:tcPr>
            <w:tcW w:w="0" w:type="auto"/>
            <w:gridSpan w:val="3"/>
          </w:tcPr>
          <w:p w14:paraId="01E6D03D" w14:textId="77777777" w:rsidR="00EB46B6" w:rsidRPr="008E2DE4" w:rsidRDefault="00EB46B6" w:rsidP="00BD4372">
            <w:pPr>
              <w:cnfStyle w:val="100000000000" w:firstRow="1" w:lastRow="0" w:firstColumn="0" w:lastColumn="0" w:oddVBand="0" w:evenVBand="0" w:oddHBand="0" w:evenHBand="0" w:firstRowFirstColumn="0" w:firstRowLastColumn="0" w:lastRowFirstColumn="0" w:lastRowLastColumn="0"/>
              <w:rPr>
                <w:rFonts w:cs="Times New Roman"/>
                <w:sz w:val="15"/>
                <w:szCs w:val="15"/>
              </w:rPr>
            </w:pPr>
            <w:r w:rsidRPr="008E2DE4">
              <w:rPr>
                <w:rFonts w:cs="Times New Roman"/>
                <w:sz w:val="15"/>
                <w:szCs w:val="15"/>
              </w:rPr>
              <w:t>NS-SEC (SOC 90)</w:t>
            </w:r>
          </w:p>
        </w:tc>
        <w:tc>
          <w:tcPr>
            <w:tcW w:w="0" w:type="auto"/>
            <w:gridSpan w:val="2"/>
          </w:tcPr>
          <w:p w14:paraId="0ECF7161" w14:textId="77777777" w:rsidR="00EB46B6" w:rsidRPr="008E2DE4" w:rsidRDefault="00EB46B6" w:rsidP="00BD4372">
            <w:pPr>
              <w:cnfStyle w:val="100000000000" w:firstRow="1" w:lastRow="0" w:firstColumn="0" w:lastColumn="0" w:oddVBand="0" w:evenVBand="0" w:oddHBand="0" w:evenHBand="0" w:firstRowFirstColumn="0" w:firstRowLastColumn="0" w:lastRowFirstColumn="0" w:lastRowLastColumn="0"/>
              <w:rPr>
                <w:rFonts w:cs="Times New Roman"/>
                <w:sz w:val="15"/>
                <w:szCs w:val="15"/>
              </w:rPr>
            </w:pPr>
            <w:r w:rsidRPr="008E2DE4">
              <w:rPr>
                <w:rFonts w:cs="Times New Roman"/>
                <w:sz w:val="15"/>
                <w:szCs w:val="15"/>
              </w:rPr>
              <w:t>Average Marginal Effects</w:t>
            </w:r>
          </w:p>
        </w:tc>
        <w:tc>
          <w:tcPr>
            <w:tcW w:w="0" w:type="auto"/>
            <w:gridSpan w:val="3"/>
          </w:tcPr>
          <w:p w14:paraId="473D5914" w14:textId="77777777" w:rsidR="00EB46B6" w:rsidRPr="008E2DE4" w:rsidRDefault="00EB46B6" w:rsidP="00BD4372">
            <w:pPr>
              <w:cnfStyle w:val="100000000000" w:firstRow="1" w:lastRow="0" w:firstColumn="0" w:lastColumn="0" w:oddVBand="0" w:evenVBand="0" w:oddHBand="0" w:evenHBand="0" w:firstRowFirstColumn="0" w:firstRowLastColumn="0" w:lastRowFirstColumn="0" w:lastRowLastColumn="0"/>
              <w:rPr>
                <w:rFonts w:cs="Times New Roman"/>
                <w:sz w:val="15"/>
                <w:szCs w:val="15"/>
              </w:rPr>
            </w:pPr>
            <w:r w:rsidRPr="008E2DE4">
              <w:rPr>
                <w:rFonts w:cs="Times New Roman"/>
                <w:sz w:val="15"/>
                <w:szCs w:val="15"/>
              </w:rPr>
              <w:t>Quasi-variance</w:t>
            </w:r>
          </w:p>
        </w:tc>
      </w:tr>
      <w:tr w:rsidR="00EB46B6" w:rsidRPr="008E2DE4" w14:paraId="79AFCA99" w14:textId="77777777" w:rsidTr="00B13A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8BDCC70" w14:textId="6F5793D3" w:rsidR="00EB46B6" w:rsidRPr="008E2DE4" w:rsidRDefault="00D929CF" w:rsidP="00BD4372">
            <w:pPr>
              <w:rPr>
                <w:rFonts w:cs="Times New Roman"/>
                <w:sz w:val="15"/>
                <w:szCs w:val="15"/>
              </w:rPr>
            </w:pPr>
            <w:r w:rsidRPr="008E2DE4">
              <w:rPr>
                <w:rFonts w:cs="Times New Roman"/>
                <w:sz w:val="15"/>
                <w:szCs w:val="15"/>
              </w:rPr>
              <w:t>Continue Schooling</w:t>
            </w:r>
            <w:r w:rsidR="00EB46B6" w:rsidRPr="008E2DE4">
              <w:rPr>
                <w:rFonts w:cs="Times New Roman"/>
                <w:sz w:val="15"/>
                <w:szCs w:val="15"/>
              </w:rPr>
              <w:t>: ‘Don’t Continue Schooling’ Reference Category</w:t>
            </w:r>
          </w:p>
        </w:tc>
        <w:tc>
          <w:tcPr>
            <w:tcW w:w="0" w:type="auto"/>
          </w:tcPr>
          <w:p w14:paraId="5458DA2D" w14:textId="77777777" w:rsidR="00EB46B6" w:rsidRPr="008E2DE4" w:rsidRDefault="00EB46B6" w:rsidP="00BD4372">
            <w:pPr>
              <w:cnfStyle w:val="000000100000" w:firstRow="0" w:lastRow="0" w:firstColumn="0" w:lastColumn="0" w:oddVBand="0" w:evenVBand="0" w:oddHBand="1" w:evenHBand="0" w:firstRowFirstColumn="0" w:firstRowLastColumn="0" w:lastRowFirstColumn="0" w:lastRowLastColumn="0"/>
              <w:rPr>
                <w:rFonts w:cs="Times New Roman"/>
                <w:sz w:val="15"/>
                <w:szCs w:val="15"/>
              </w:rPr>
            </w:pPr>
            <w:r w:rsidRPr="008E2DE4">
              <w:rPr>
                <w:rFonts w:cs="Times New Roman"/>
                <w:sz w:val="15"/>
                <w:szCs w:val="15"/>
              </w:rPr>
              <w:t>Coef.</w:t>
            </w:r>
          </w:p>
        </w:tc>
        <w:tc>
          <w:tcPr>
            <w:tcW w:w="0" w:type="auto"/>
          </w:tcPr>
          <w:p w14:paraId="6FB6C2FE" w14:textId="77777777" w:rsidR="00EB46B6" w:rsidRPr="008E2DE4" w:rsidRDefault="00EB46B6" w:rsidP="00BD4372">
            <w:pPr>
              <w:cnfStyle w:val="000000100000" w:firstRow="0" w:lastRow="0" w:firstColumn="0" w:lastColumn="0" w:oddVBand="0" w:evenVBand="0" w:oddHBand="1" w:evenHBand="0" w:firstRowFirstColumn="0" w:firstRowLastColumn="0" w:lastRowFirstColumn="0" w:lastRowLastColumn="0"/>
              <w:rPr>
                <w:rFonts w:cs="Times New Roman"/>
                <w:sz w:val="15"/>
                <w:szCs w:val="15"/>
              </w:rPr>
            </w:pPr>
            <w:r w:rsidRPr="008E2DE4">
              <w:rPr>
                <w:rFonts w:cs="Times New Roman"/>
                <w:sz w:val="15"/>
                <w:szCs w:val="15"/>
              </w:rPr>
              <w:t>S.E.</w:t>
            </w:r>
          </w:p>
        </w:tc>
        <w:tc>
          <w:tcPr>
            <w:tcW w:w="0" w:type="auto"/>
          </w:tcPr>
          <w:p w14:paraId="51637186" w14:textId="77777777" w:rsidR="00EB46B6" w:rsidRPr="008E2DE4" w:rsidRDefault="00EB46B6" w:rsidP="00BD4372">
            <w:pPr>
              <w:cnfStyle w:val="000000100000" w:firstRow="0" w:lastRow="0" w:firstColumn="0" w:lastColumn="0" w:oddVBand="0" w:evenVBand="0" w:oddHBand="1" w:evenHBand="0" w:firstRowFirstColumn="0" w:firstRowLastColumn="0" w:lastRowFirstColumn="0" w:lastRowLastColumn="0"/>
              <w:rPr>
                <w:rFonts w:cs="Times New Roman"/>
                <w:sz w:val="15"/>
                <w:szCs w:val="15"/>
              </w:rPr>
            </w:pPr>
            <w:r w:rsidRPr="008E2DE4">
              <w:rPr>
                <w:rFonts w:cs="Times New Roman"/>
                <w:sz w:val="15"/>
                <w:szCs w:val="15"/>
              </w:rPr>
              <w:t>Sig.</w:t>
            </w:r>
          </w:p>
        </w:tc>
        <w:tc>
          <w:tcPr>
            <w:tcW w:w="0" w:type="auto"/>
          </w:tcPr>
          <w:p w14:paraId="6F070734" w14:textId="77777777" w:rsidR="00EB46B6" w:rsidRPr="008E2DE4" w:rsidRDefault="00EB46B6" w:rsidP="00BD4372">
            <w:pPr>
              <w:cnfStyle w:val="000000100000" w:firstRow="0" w:lastRow="0" w:firstColumn="0" w:lastColumn="0" w:oddVBand="0" w:evenVBand="0" w:oddHBand="1" w:evenHBand="0" w:firstRowFirstColumn="0" w:firstRowLastColumn="0" w:lastRowFirstColumn="0" w:lastRowLastColumn="0"/>
              <w:rPr>
                <w:rFonts w:cs="Times New Roman"/>
                <w:sz w:val="15"/>
                <w:szCs w:val="15"/>
              </w:rPr>
            </w:pPr>
            <m:oMath>
              <m:r>
                <m:rPr>
                  <m:sty m:val="b"/>
                </m:rPr>
                <w:rPr>
                  <w:rFonts w:ascii="Cambria Math" w:hAnsi="Cambria Math" w:cs="Times New Roman"/>
                  <w:sz w:val="15"/>
                  <w:szCs w:val="15"/>
                </w:rPr>
                <m:t>Δ</m:t>
              </m:r>
            </m:oMath>
            <w:r w:rsidRPr="008E2DE4">
              <w:rPr>
                <w:rFonts w:cs="Times New Roman"/>
                <w:sz w:val="15"/>
                <w:szCs w:val="15"/>
              </w:rPr>
              <w:t xml:space="preserve"> Prob.</w:t>
            </w:r>
          </w:p>
        </w:tc>
        <w:tc>
          <w:tcPr>
            <w:tcW w:w="0" w:type="auto"/>
          </w:tcPr>
          <w:p w14:paraId="7BAC5ACF" w14:textId="77777777" w:rsidR="00EB46B6" w:rsidRPr="008E2DE4" w:rsidRDefault="00EB46B6" w:rsidP="00BD4372">
            <w:pPr>
              <w:cnfStyle w:val="000000100000" w:firstRow="0" w:lastRow="0" w:firstColumn="0" w:lastColumn="0" w:oddVBand="0" w:evenVBand="0" w:oddHBand="1" w:evenHBand="0" w:firstRowFirstColumn="0" w:firstRowLastColumn="0" w:lastRowFirstColumn="0" w:lastRowLastColumn="0"/>
              <w:rPr>
                <w:rFonts w:cs="Times New Roman"/>
                <w:sz w:val="15"/>
                <w:szCs w:val="15"/>
              </w:rPr>
            </w:pPr>
            <w:r w:rsidRPr="008E2DE4">
              <w:rPr>
                <w:rFonts w:cs="Times New Roman"/>
                <w:sz w:val="15"/>
                <w:szCs w:val="15"/>
              </w:rPr>
              <w:t>S.E.</w:t>
            </w:r>
          </w:p>
        </w:tc>
        <w:tc>
          <w:tcPr>
            <w:tcW w:w="0" w:type="auto"/>
          </w:tcPr>
          <w:p w14:paraId="1E24C065" w14:textId="77777777" w:rsidR="00EB46B6" w:rsidRPr="008E2DE4" w:rsidRDefault="00EB46B6" w:rsidP="00BD4372">
            <w:pPr>
              <w:cnfStyle w:val="000000100000" w:firstRow="0" w:lastRow="0" w:firstColumn="0" w:lastColumn="0" w:oddVBand="0" w:evenVBand="0" w:oddHBand="1" w:evenHBand="0" w:firstRowFirstColumn="0" w:firstRowLastColumn="0" w:lastRowFirstColumn="0" w:lastRowLastColumn="0"/>
              <w:rPr>
                <w:rFonts w:cs="Times New Roman"/>
                <w:sz w:val="15"/>
                <w:szCs w:val="15"/>
              </w:rPr>
            </w:pPr>
            <w:r w:rsidRPr="008E2DE4">
              <w:rPr>
                <w:rFonts w:cs="Times New Roman"/>
                <w:sz w:val="15"/>
                <w:szCs w:val="15"/>
              </w:rPr>
              <w:t>S.E.</w:t>
            </w:r>
          </w:p>
        </w:tc>
        <w:tc>
          <w:tcPr>
            <w:tcW w:w="0" w:type="auto"/>
          </w:tcPr>
          <w:p w14:paraId="02F5ACA6" w14:textId="77777777" w:rsidR="00EB46B6" w:rsidRPr="008E2DE4" w:rsidRDefault="00EB46B6" w:rsidP="00BD4372">
            <w:pPr>
              <w:cnfStyle w:val="000000100000" w:firstRow="0" w:lastRow="0" w:firstColumn="0" w:lastColumn="0" w:oddVBand="0" w:evenVBand="0" w:oddHBand="1" w:evenHBand="0" w:firstRowFirstColumn="0" w:firstRowLastColumn="0" w:lastRowFirstColumn="0" w:lastRowLastColumn="0"/>
              <w:rPr>
                <w:rFonts w:cs="Times New Roman"/>
                <w:sz w:val="15"/>
                <w:szCs w:val="15"/>
              </w:rPr>
            </w:pPr>
            <w:r w:rsidRPr="008E2DE4">
              <w:rPr>
                <w:rFonts w:cs="Times New Roman"/>
                <w:sz w:val="15"/>
                <w:szCs w:val="15"/>
              </w:rPr>
              <w:t>LB</w:t>
            </w:r>
          </w:p>
        </w:tc>
        <w:tc>
          <w:tcPr>
            <w:tcW w:w="0" w:type="auto"/>
          </w:tcPr>
          <w:p w14:paraId="25ED1A7F" w14:textId="77777777" w:rsidR="00EB46B6" w:rsidRPr="008E2DE4" w:rsidRDefault="00EB46B6" w:rsidP="00BD4372">
            <w:pPr>
              <w:cnfStyle w:val="000000100000" w:firstRow="0" w:lastRow="0" w:firstColumn="0" w:lastColumn="0" w:oddVBand="0" w:evenVBand="0" w:oddHBand="1" w:evenHBand="0" w:firstRowFirstColumn="0" w:firstRowLastColumn="0" w:lastRowFirstColumn="0" w:lastRowLastColumn="0"/>
              <w:rPr>
                <w:rFonts w:cs="Times New Roman"/>
                <w:sz w:val="15"/>
                <w:szCs w:val="15"/>
              </w:rPr>
            </w:pPr>
            <w:r w:rsidRPr="008E2DE4">
              <w:rPr>
                <w:rFonts w:cs="Times New Roman"/>
                <w:sz w:val="15"/>
                <w:szCs w:val="15"/>
              </w:rPr>
              <w:t>UB</w:t>
            </w:r>
          </w:p>
        </w:tc>
        <w:tc>
          <w:tcPr>
            <w:tcW w:w="0" w:type="auto"/>
          </w:tcPr>
          <w:p w14:paraId="141E4AD7" w14:textId="77777777" w:rsidR="00EB46B6" w:rsidRPr="008E2DE4" w:rsidRDefault="00EB46B6" w:rsidP="00BD4372">
            <w:pPr>
              <w:cnfStyle w:val="000000100000" w:firstRow="0" w:lastRow="0" w:firstColumn="0" w:lastColumn="0" w:oddVBand="0" w:evenVBand="0" w:oddHBand="1" w:evenHBand="0" w:firstRowFirstColumn="0" w:firstRowLastColumn="0" w:lastRowFirstColumn="0" w:lastRowLastColumn="0"/>
              <w:rPr>
                <w:rFonts w:cs="Times New Roman"/>
                <w:sz w:val="15"/>
                <w:szCs w:val="15"/>
              </w:rPr>
            </w:pPr>
            <w:r w:rsidRPr="008E2DE4">
              <w:rPr>
                <w:rFonts w:cs="Times New Roman"/>
                <w:sz w:val="15"/>
                <w:szCs w:val="15"/>
              </w:rPr>
              <w:t>Coef.</w:t>
            </w:r>
          </w:p>
        </w:tc>
        <w:tc>
          <w:tcPr>
            <w:tcW w:w="0" w:type="auto"/>
          </w:tcPr>
          <w:p w14:paraId="6929D645" w14:textId="77777777" w:rsidR="00EB46B6" w:rsidRPr="008E2DE4" w:rsidRDefault="00EB46B6" w:rsidP="00BD4372">
            <w:pPr>
              <w:cnfStyle w:val="000000100000" w:firstRow="0" w:lastRow="0" w:firstColumn="0" w:lastColumn="0" w:oddVBand="0" w:evenVBand="0" w:oddHBand="1" w:evenHBand="0" w:firstRowFirstColumn="0" w:firstRowLastColumn="0" w:lastRowFirstColumn="0" w:lastRowLastColumn="0"/>
              <w:rPr>
                <w:rFonts w:cs="Times New Roman"/>
                <w:sz w:val="15"/>
                <w:szCs w:val="15"/>
              </w:rPr>
            </w:pPr>
            <w:r w:rsidRPr="008E2DE4">
              <w:rPr>
                <w:rFonts w:cs="Times New Roman"/>
                <w:sz w:val="15"/>
                <w:szCs w:val="15"/>
              </w:rPr>
              <w:t>S.E.</w:t>
            </w:r>
          </w:p>
        </w:tc>
        <w:tc>
          <w:tcPr>
            <w:tcW w:w="0" w:type="auto"/>
          </w:tcPr>
          <w:p w14:paraId="050E0FCE" w14:textId="77777777" w:rsidR="00EB46B6" w:rsidRPr="008E2DE4" w:rsidRDefault="00EB46B6" w:rsidP="00BD4372">
            <w:pPr>
              <w:cnfStyle w:val="000000100000" w:firstRow="0" w:lastRow="0" w:firstColumn="0" w:lastColumn="0" w:oddVBand="0" w:evenVBand="0" w:oddHBand="1" w:evenHBand="0" w:firstRowFirstColumn="0" w:firstRowLastColumn="0" w:lastRowFirstColumn="0" w:lastRowLastColumn="0"/>
              <w:rPr>
                <w:rFonts w:cs="Times New Roman"/>
                <w:sz w:val="15"/>
                <w:szCs w:val="15"/>
              </w:rPr>
            </w:pPr>
            <w:r w:rsidRPr="008E2DE4">
              <w:rPr>
                <w:rFonts w:cs="Times New Roman"/>
                <w:sz w:val="15"/>
                <w:szCs w:val="15"/>
              </w:rPr>
              <w:t>Sig.</w:t>
            </w:r>
          </w:p>
        </w:tc>
        <w:tc>
          <w:tcPr>
            <w:tcW w:w="0" w:type="auto"/>
          </w:tcPr>
          <w:p w14:paraId="0780F32F" w14:textId="77777777" w:rsidR="00EB46B6" w:rsidRPr="008E2DE4" w:rsidRDefault="00EB46B6" w:rsidP="00BD4372">
            <w:pPr>
              <w:cnfStyle w:val="000000100000" w:firstRow="0" w:lastRow="0" w:firstColumn="0" w:lastColumn="0" w:oddVBand="0" w:evenVBand="0" w:oddHBand="1" w:evenHBand="0" w:firstRowFirstColumn="0" w:firstRowLastColumn="0" w:lastRowFirstColumn="0" w:lastRowLastColumn="0"/>
              <w:rPr>
                <w:rFonts w:cs="Times New Roman"/>
                <w:sz w:val="15"/>
                <w:szCs w:val="15"/>
              </w:rPr>
            </w:pPr>
            <m:oMath>
              <m:r>
                <m:rPr>
                  <m:sty m:val="b"/>
                </m:rPr>
                <w:rPr>
                  <w:rFonts w:ascii="Cambria Math" w:hAnsi="Cambria Math" w:cs="Times New Roman"/>
                  <w:sz w:val="15"/>
                  <w:szCs w:val="15"/>
                </w:rPr>
                <m:t>Δ</m:t>
              </m:r>
            </m:oMath>
            <w:r w:rsidRPr="008E2DE4">
              <w:rPr>
                <w:rFonts w:cs="Times New Roman"/>
                <w:sz w:val="15"/>
                <w:szCs w:val="15"/>
              </w:rPr>
              <w:t xml:space="preserve"> Prob.</w:t>
            </w:r>
          </w:p>
        </w:tc>
        <w:tc>
          <w:tcPr>
            <w:tcW w:w="0" w:type="auto"/>
          </w:tcPr>
          <w:p w14:paraId="78FDFF07" w14:textId="77777777" w:rsidR="00EB46B6" w:rsidRPr="008E2DE4" w:rsidRDefault="00EB46B6" w:rsidP="00BD4372">
            <w:pPr>
              <w:cnfStyle w:val="000000100000" w:firstRow="0" w:lastRow="0" w:firstColumn="0" w:lastColumn="0" w:oddVBand="0" w:evenVBand="0" w:oddHBand="1" w:evenHBand="0" w:firstRowFirstColumn="0" w:firstRowLastColumn="0" w:lastRowFirstColumn="0" w:lastRowLastColumn="0"/>
              <w:rPr>
                <w:rFonts w:cs="Times New Roman"/>
                <w:sz w:val="15"/>
                <w:szCs w:val="15"/>
              </w:rPr>
            </w:pPr>
            <w:r w:rsidRPr="008E2DE4">
              <w:rPr>
                <w:rFonts w:cs="Times New Roman"/>
                <w:sz w:val="15"/>
                <w:szCs w:val="15"/>
              </w:rPr>
              <w:t>S.E.</w:t>
            </w:r>
          </w:p>
        </w:tc>
        <w:tc>
          <w:tcPr>
            <w:tcW w:w="0" w:type="auto"/>
          </w:tcPr>
          <w:p w14:paraId="432DAF25" w14:textId="77777777" w:rsidR="00EB46B6" w:rsidRPr="008E2DE4" w:rsidRDefault="00EB46B6" w:rsidP="00BD4372">
            <w:pPr>
              <w:cnfStyle w:val="000000100000" w:firstRow="0" w:lastRow="0" w:firstColumn="0" w:lastColumn="0" w:oddVBand="0" w:evenVBand="0" w:oddHBand="1" w:evenHBand="0" w:firstRowFirstColumn="0" w:firstRowLastColumn="0" w:lastRowFirstColumn="0" w:lastRowLastColumn="0"/>
              <w:rPr>
                <w:rFonts w:cs="Times New Roman"/>
                <w:sz w:val="15"/>
                <w:szCs w:val="15"/>
              </w:rPr>
            </w:pPr>
            <w:r w:rsidRPr="008E2DE4">
              <w:rPr>
                <w:rFonts w:cs="Times New Roman"/>
                <w:sz w:val="15"/>
                <w:szCs w:val="15"/>
              </w:rPr>
              <w:t>S.E.</w:t>
            </w:r>
          </w:p>
        </w:tc>
        <w:tc>
          <w:tcPr>
            <w:tcW w:w="0" w:type="auto"/>
          </w:tcPr>
          <w:p w14:paraId="4AA5052B" w14:textId="77777777" w:rsidR="00EB46B6" w:rsidRPr="008E2DE4" w:rsidRDefault="00EB46B6" w:rsidP="00BD4372">
            <w:pPr>
              <w:cnfStyle w:val="000000100000" w:firstRow="0" w:lastRow="0" w:firstColumn="0" w:lastColumn="0" w:oddVBand="0" w:evenVBand="0" w:oddHBand="1" w:evenHBand="0" w:firstRowFirstColumn="0" w:firstRowLastColumn="0" w:lastRowFirstColumn="0" w:lastRowLastColumn="0"/>
              <w:rPr>
                <w:rFonts w:cs="Times New Roman"/>
                <w:sz w:val="15"/>
                <w:szCs w:val="15"/>
              </w:rPr>
            </w:pPr>
            <w:r w:rsidRPr="008E2DE4">
              <w:rPr>
                <w:rFonts w:cs="Times New Roman"/>
                <w:sz w:val="15"/>
                <w:szCs w:val="15"/>
              </w:rPr>
              <w:t>LB</w:t>
            </w:r>
          </w:p>
        </w:tc>
        <w:tc>
          <w:tcPr>
            <w:tcW w:w="0" w:type="auto"/>
          </w:tcPr>
          <w:p w14:paraId="37C41D96" w14:textId="77777777" w:rsidR="00EB46B6" w:rsidRPr="008E2DE4" w:rsidRDefault="00EB46B6" w:rsidP="00BD4372">
            <w:pPr>
              <w:cnfStyle w:val="000000100000" w:firstRow="0" w:lastRow="0" w:firstColumn="0" w:lastColumn="0" w:oddVBand="0" w:evenVBand="0" w:oddHBand="1" w:evenHBand="0" w:firstRowFirstColumn="0" w:firstRowLastColumn="0" w:lastRowFirstColumn="0" w:lastRowLastColumn="0"/>
              <w:rPr>
                <w:rFonts w:cs="Times New Roman"/>
                <w:sz w:val="15"/>
                <w:szCs w:val="15"/>
              </w:rPr>
            </w:pPr>
            <w:r w:rsidRPr="008E2DE4">
              <w:rPr>
                <w:rFonts w:cs="Times New Roman"/>
                <w:sz w:val="15"/>
                <w:szCs w:val="15"/>
              </w:rPr>
              <w:t>UB</w:t>
            </w:r>
          </w:p>
        </w:tc>
      </w:tr>
      <w:tr w:rsidR="00EB46B6" w:rsidRPr="008E2DE4" w14:paraId="6619CBAD" w14:textId="77777777" w:rsidTr="00B13AD5">
        <w:tc>
          <w:tcPr>
            <w:cnfStyle w:val="001000000000" w:firstRow="0" w:lastRow="0" w:firstColumn="1" w:lastColumn="0" w:oddVBand="0" w:evenVBand="0" w:oddHBand="0" w:evenHBand="0" w:firstRowFirstColumn="0" w:firstRowLastColumn="0" w:lastRowFirstColumn="0" w:lastRowLastColumn="0"/>
            <w:tcW w:w="0" w:type="auto"/>
          </w:tcPr>
          <w:p w14:paraId="67FC37E1" w14:textId="77777777" w:rsidR="00EB46B6" w:rsidRPr="008E2DE4" w:rsidRDefault="00EB46B6" w:rsidP="00BD4372">
            <w:pPr>
              <w:rPr>
                <w:rFonts w:cs="Times New Roman"/>
                <w:sz w:val="15"/>
                <w:szCs w:val="15"/>
              </w:rPr>
            </w:pPr>
            <w:r w:rsidRPr="008E2DE4">
              <w:rPr>
                <w:rFonts w:cs="Times New Roman"/>
                <w:sz w:val="15"/>
                <w:szCs w:val="15"/>
              </w:rPr>
              <w:t>Continue Schooling</w:t>
            </w:r>
          </w:p>
        </w:tc>
        <w:tc>
          <w:tcPr>
            <w:tcW w:w="0" w:type="auto"/>
          </w:tcPr>
          <w:p w14:paraId="51F8ACF2" w14:textId="77777777" w:rsidR="00EB46B6" w:rsidRPr="008E2DE4" w:rsidRDefault="00EB46B6" w:rsidP="00BD4372">
            <w:pPr>
              <w:cnfStyle w:val="000000000000" w:firstRow="0" w:lastRow="0" w:firstColumn="0" w:lastColumn="0" w:oddVBand="0" w:evenVBand="0" w:oddHBand="0" w:evenHBand="0" w:firstRowFirstColumn="0" w:firstRowLastColumn="0" w:lastRowFirstColumn="0" w:lastRowLastColumn="0"/>
              <w:rPr>
                <w:rFonts w:cs="Times New Roman"/>
                <w:sz w:val="15"/>
                <w:szCs w:val="15"/>
              </w:rPr>
            </w:pPr>
          </w:p>
        </w:tc>
        <w:tc>
          <w:tcPr>
            <w:tcW w:w="0" w:type="auto"/>
          </w:tcPr>
          <w:p w14:paraId="4C0FA391" w14:textId="77777777" w:rsidR="00EB46B6" w:rsidRPr="008E2DE4" w:rsidRDefault="00EB46B6" w:rsidP="00BD4372">
            <w:pPr>
              <w:cnfStyle w:val="000000000000" w:firstRow="0" w:lastRow="0" w:firstColumn="0" w:lastColumn="0" w:oddVBand="0" w:evenVBand="0" w:oddHBand="0" w:evenHBand="0" w:firstRowFirstColumn="0" w:firstRowLastColumn="0" w:lastRowFirstColumn="0" w:lastRowLastColumn="0"/>
              <w:rPr>
                <w:rFonts w:cs="Times New Roman"/>
                <w:sz w:val="15"/>
                <w:szCs w:val="15"/>
              </w:rPr>
            </w:pPr>
          </w:p>
        </w:tc>
        <w:tc>
          <w:tcPr>
            <w:tcW w:w="0" w:type="auto"/>
          </w:tcPr>
          <w:p w14:paraId="0F02E1D9" w14:textId="77777777" w:rsidR="00EB46B6" w:rsidRPr="008E2DE4" w:rsidRDefault="00EB46B6" w:rsidP="00BD4372">
            <w:pPr>
              <w:cnfStyle w:val="000000000000" w:firstRow="0" w:lastRow="0" w:firstColumn="0" w:lastColumn="0" w:oddVBand="0" w:evenVBand="0" w:oddHBand="0" w:evenHBand="0" w:firstRowFirstColumn="0" w:firstRowLastColumn="0" w:lastRowFirstColumn="0" w:lastRowLastColumn="0"/>
              <w:rPr>
                <w:rFonts w:cs="Times New Roman"/>
                <w:sz w:val="15"/>
                <w:szCs w:val="15"/>
              </w:rPr>
            </w:pPr>
          </w:p>
        </w:tc>
        <w:tc>
          <w:tcPr>
            <w:tcW w:w="0" w:type="auto"/>
          </w:tcPr>
          <w:p w14:paraId="7C9EF215" w14:textId="77777777" w:rsidR="00EB46B6" w:rsidRPr="008E2DE4" w:rsidRDefault="00EB46B6" w:rsidP="00BD4372">
            <w:pPr>
              <w:cnfStyle w:val="000000000000" w:firstRow="0" w:lastRow="0" w:firstColumn="0" w:lastColumn="0" w:oddVBand="0" w:evenVBand="0" w:oddHBand="0" w:evenHBand="0" w:firstRowFirstColumn="0" w:firstRowLastColumn="0" w:lastRowFirstColumn="0" w:lastRowLastColumn="0"/>
              <w:rPr>
                <w:rFonts w:cs="Times New Roman"/>
                <w:sz w:val="15"/>
                <w:szCs w:val="15"/>
              </w:rPr>
            </w:pPr>
          </w:p>
        </w:tc>
        <w:tc>
          <w:tcPr>
            <w:tcW w:w="0" w:type="auto"/>
          </w:tcPr>
          <w:p w14:paraId="78BA0EEE" w14:textId="77777777" w:rsidR="00EB46B6" w:rsidRPr="008E2DE4" w:rsidRDefault="00EB46B6" w:rsidP="00BD4372">
            <w:pPr>
              <w:cnfStyle w:val="000000000000" w:firstRow="0" w:lastRow="0" w:firstColumn="0" w:lastColumn="0" w:oddVBand="0" w:evenVBand="0" w:oddHBand="0" w:evenHBand="0" w:firstRowFirstColumn="0" w:firstRowLastColumn="0" w:lastRowFirstColumn="0" w:lastRowLastColumn="0"/>
              <w:rPr>
                <w:rFonts w:cs="Times New Roman"/>
                <w:sz w:val="15"/>
                <w:szCs w:val="15"/>
              </w:rPr>
            </w:pPr>
          </w:p>
        </w:tc>
        <w:tc>
          <w:tcPr>
            <w:tcW w:w="0" w:type="auto"/>
          </w:tcPr>
          <w:p w14:paraId="14DBB1AE" w14:textId="77777777" w:rsidR="00EB46B6" w:rsidRPr="008E2DE4" w:rsidRDefault="00EB46B6" w:rsidP="00BD4372">
            <w:pPr>
              <w:cnfStyle w:val="000000000000" w:firstRow="0" w:lastRow="0" w:firstColumn="0" w:lastColumn="0" w:oddVBand="0" w:evenVBand="0" w:oddHBand="0" w:evenHBand="0" w:firstRowFirstColumn="0" w:firstRowLastColumn="0" w:lastRowFirstColumn="0" w:lastRowLastColumn="0"/>
              <w:rPr>
                <w:rFonts w:cs="Times New Roman"/>
                <w:sz w:val="15"/>
                <w:szCs w:val="15"/>
              </w:rPr>
            </w:pPr>
          </w:p>
        </w:tc>
        <w:tc>
          <w:tcPr>
            <w:tcW w:w="0" w:type="auto"/>
          </w:tcPr>
          <w:p w14:paraId="4B3C255F" w14:textId="77777777" w:rsidR="00EB46B6" w:rsidRPr="008E2DE4" w:rsidRDefault="00EB46B6" w:rsidP="00BD4372">
            <w:pPr>
              <w:cnfStyle w:val="000000000000" w:firstRow="0" w:lastRow="0" w:firstColumn="0" w:lastColumn="0" w:oddVBand="0" w:evenVBand="0" w:oddHBand="0" w:evenHBand="0" w:firstRowFirstColumn="0" w:firstRowLastColumn="0" w:lastRowFirstColumn="0" w:lastRowLastColumn="0"/>
              <w:rPr>
                <w:rFonts w:cs="Times New Roman"/>
                <w:sz w:val="15"/>
                <w:szCs w:val="15"/>
              </w:rPr>
            </w:pPr>
          </w:p>
        </w:tc>
        <w:tc>
          <w:tcPr>
            <w:tcW w:w="0" w:type="auto"/>
          </w:tcPr>
          <w:p w14:paraId="5D727A16" w14:textId="77777777" w:rsidR="00EB46B6" w:rsidRPr="008E2DE4" w:rsidRDefault="00EB46B6" w:rsidP="00BD4372">
            <w:pPr>
              <w:cnfStyle w:val="000000000000" w:firstRow="0" w:lastRow="0" w:firstColumn="0" w:lastColumn="0" w:oddVBand="0" w:evenVBand="0" w:oddHBand="0" w:evenHBand="0" w:firstRowFirstColumn="0" w:firstRowLastColumn="0" w:lastRowFirstColumn="0" w:lastRowLastColumn="0"/>
              <w:rPr>
                <w:rFonts w:cs="Times New Roman"/>
                <w:sz w:val="15"/>
                <w:szCs w:val="15"/>
              </w:rPr>
            </w:pPr>
          </w:p>
        </w:tc>
        <w:tc>
          <w:tcPr>
            <w:tcW w:w="0" w:type="auto"/>
          </w:tcPr>
          <w:p w14:paraId="0BC29043" w14:textId="77777777" w:rsidR="00EB46B6" w:rsidRPr="008E2DE4" w:rsidRDefault="00EB46B6" w:rsidP="00BD4372">
            <w:pPr>
              <w:cnfStyle w:val="000000000000" w:firstRow="0" w:lastRow="0" w:firstColumn="0" w:lastColumn="0" w:oddVBand="0" w:evenVBand="0" w:oddHBand="0" w:evenHBand="0" w:firstRowFirstColumn="0" w:firstRowLastColumn="0" w:lastRowFirstColumn="0" w:lastRowLastColumn="0"/>
              <w:rPr>
                <w:rFonts w:cs="Times New Roman"/>
                <w:sz w:val="15"/>
                <w:szCs w:val="15"/>
              </w:rPr>
            </w:pPr>
          </w:p>
        </w:tc>
        <w:tc>
          <w:tcPr>
            <w:tcW w:w="0" w:type="auto"/>
          </w:tcPr>
          <w:p w14:paraId="42250DE4" w14:textId="77777777" w:rsidR="00EB46B6" w:rsidRPr="008E2DE4" w:rsidRDefault="00EB46B6" w:rsidP="00BD4372">
            <w:pPr>
              <w:cnfStyle w:val="000000000000" w:firstRow="0" w:lastRow="0" w:firstColumn="0" w:lastColumn="0" w:oddVBand="0" w:evenVBand="0" w:oddHBand="0" w:evenHBand="0" w:firstRowFirstColumn="0" w:firstRowLastColumn="0" w:lastRowFirstColumn="0" w:lastRowLastColumn="0"/>
              <w:rPr>
                <w:rFonts w:cs="Times New Roman"/>
                <w:sz w:val="15"/>
                <w:szCs w:val="15"/>
              </w:rPr>
            </w:pPr>
          </w:p>
        </w:tc>
        <w:tc>
          <w:tcPr>
            <w:tcW w:w="0" w:type="auto"/>
          </w:tcPr>
          <w:p w14:paraId="2292BC78" w14:textId="77777777" w:rsidR="00EB46B6" w:rsidRPr="008E2DE4" w:rsidRDefault="00EB46B6" w:rsidP="00BD4372">
            <w:pPr>
              <w:cnfStyle w:val="000000000000" w:firstRow="0" w:lastRow="0" w:firstColumn="0" w:lastColumn="0" w:oddVBand="0" w:evenVBand="0" w:oddHBand="0" w:evenHBand="0" w:firstRowFirstColumn="0" w:firstRowLastColumn="0" w:lastRowFirstColumn="0" w:lastRowLastColumn="0"/>
              <w:rPr>
                <w:rFonts w:cs="Times New Roman"/>
                <w:sz w:val="15"/>
                <w:szCs w:val="15"/>
              </w:rPr>
            </w:pPr>
          </w:p>
        </w:tc>
        <w:tc>
          <w:tcPr>
            <w:tcW w:w="0" w:type="auto"/>
          </w:tcPr>
          <w:p w14:paraId="72551CDC" w14:textId="77777777" w:rsidR="00EB46B6" w:rsidRPr="008E2DE4" w:rsidRDefault="00EB46B6" w:rsidP="00BD4372">
            <w:pPr>
              <w:cnfStyle w:val="000000000000" w:firstRow="0" w:lastRow="0" w:firstColumn="0" w:lastColumn="0" w:oddVBand="0" w:evenVBand="0" w:oddHBand="0" w:evenHBand="0" w:firstRowFirstColumn="0" w:firstRowLastColumn="0" w:lastRowFirstColumn="0" w:lastRowLastColumn="0"/>
              <w:rPr>
                <w:rFonts w:cs="Times New Roman"/>
                <w:sz w:val="15"/>
                <w:szCs w:val="15"/>
              </w:rPr>
            </w:pPr>
          </w:p>
        </w:tc>
        <w:tc>
          <w:tcPr>
            <w:tcW w:w="0" w:type="auto"/>
          </w:tcPr>
          <w:p w14:paraId="464118E3" w14:textId="77777777" w:rsidR="00EB46B6" w:rsidRPr="008E2DE4" w:rsidRDefault="00EB46B6" w:rsidP="00BD4372">
            <w:pPr>
              <w:cnfStyle w:val="000000000000" w:firstRow="0" w:lastRow="0" w:firstColumn="0" w:lastColumn="0" w:oddVBand="0" w:evenVBand="0" w:oddHBand="0" w:evenHBand="0" w:firstRowFirstColumn="0" w:firstRowLastColumn="0" w:lastRowFirstColumn="0" w:lastRowLastColumn="0"/>
              <w:rPr>
                <w:rFonts w:cs="Times New Roman"/>
                <w:sz w:val="15"/>
                <w:szCs w:val="15"/>
              </w:rPr>
            </w:pPr>
          </w:p>
        </w:tc>
        <w:tc>
          <w:tcPr>
            <w:tcW w:w="0" w:type="auto"/>
          </w:tcPr>
          <w:p w14:paraId="4A6484C5" w14:textId="77777777" w:rsidR="00EB46B6" w:rsidRPr="008E2DE4" w:rsidRDefault="00EB46B6" w:rsidP="00BD4372">
            <w:pPr>
              <w:cnfStyle w:val="000000000000" w:firstRow="0" w:lastRow="0" w:firstColumn="0" w:lastColumn="0" w:oddVBand="0" w:evenVBand="0" w:oddHBand="0" w:evenHBand="0" w:firstRowFirstColumn="0" w:firstRowLastColumn="0" w:lastRowFirstColumn="0" w:lastRowLastColumn="0"/>
              <w:rPr>
                <w:rFonts w:cs="Times New Roman"/>
                <w:sz w:val="15"/>
                <w:szCs w:val="15"/>
              </w:rPr>
            </w:pPr>
          </w:p>
        </w:tc>
        <w:tc>
          <w:tcPr>
            <w:tcW w:w="0" w:type="auto"/>
          </w:tcPr>
          <w:p w14:paraId="0D465E46" w14:textId="77777777" w:rsidR="00EB46B6" w:rsidRPr="008E2DE4" w:rsidRDefault="00EB46B6" w:rsidP="00BD4372">
            <w:pPr>
              <w:cnfStyle w:val="000000000000" w:firstRow="0" w:lastRow="0" w:firstColumn="0" w:lastColumn="0" w:oddVBand="0" w:evenVBand="0" w:oddHBand="0" w:evenHBand="0" w:firstRowFirstColumn="0" w:firstRowLastColumn="0" w:lastRowFirstColumn="0" w:lastRowLastColumn="0"/>
              <w:rPr>
                <w:rFonts w:cs="Times New Roman"/>
                <w:sz w:val="15"/>
                <w:szCs w:val="15"/>
              </w:rPr>
            </w:pPr>
          </w:p>
        </w:tc>
        <w:tc>
          <w:tcPr>
            <w:tcW w:w="0" w:type="auto"/>
          </w:tcPr>
          <w:p w14:paraId="5F9B5BB3" w14:textId="77777777" w:rsidR="00EB46B6" w:rsidRPr="008E2DE4" w:rsidRDefault="00EB46B6" w:rsidP="00BD4372">
            <w:pPr>
              <w:cnfStyle w:val="000000000000" w:firstRow="0" w:lastRow="0" w:firstColumn="0" w:lastColumn="0" w:oddVBand="0" w:evenVBand="0" w:oddHBand="0" w:evenHBand="0" w:firstRowFirstColumn="0" w:firstRowLastColumn="0" w:lastRowFirstColumn="0" w:lastRowLastColumn="0"/>
              <w:rPr>
                <w:rFonts w:cs="Times New Roman"/>
                <w:sz w:val="15"/>
                <w:szCs w:val="15"/>
              </w:rPr>
            </w:pPr>
          </w:p>
        </w:tc>
      </w:tr>
      <w:tr w:rsidR="00EB46B6" w:rsidRPr="008E2DE4" w14:paraId="4E49CEE0" w14:textId="77777777" w:rsidTr="00B13A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6A78A09" w14:textId="77777777" w:rsidR="00EB46B6" w:rsidRPr="008E2DE4" w:rsidRDefault="00EB46B6" w:rsidP="00BD4372">
            <w:pPr>
              <w:rPr>
                <w:rFonts w:cs="Times New Roman"/>
                <w:sz w:val="15"/>
                <w:szCs w:val="15"/>
              </w:rPr>
            </w:pPr>
            <w:r w:rsidRPr="008E2DE4">
              <w:rPr>
                <w:rFonts w:cs="Times New Roman"/>
                <w:sz w:val="15"/>
                <w:szCs w:val="15"/>
              </w:rPr>
              <w:t>Educational Attainment</w:t>
            </w:r>
          </w:p>
        </w:tc>
        <w:tc>
          <w:tcPr>
            <w:tcW w:w="0" w:type="auto"/>
          </w:tcPr>
          <w:p w14:paraId="64673B1B" w14:textId="77777777" w:rsidR="00EB46B6" w:rsidRPr="008E2DE4" w:rsidRDefault="00EB46B6" w:rsidP="00BD4372">
            <w:pPr>
              <w:cnfStyle w:val="000000100000" w:firstRow="0" w:lastRow="0" w:firstColumn="0" w:lastColumn="0" w:oddVBand="0" w:evenVBand="0" w:oddHBand="1" w:evenHBand="0" w:firstRowFirstColumn="0" w:firstRowLastColumn="0" w:lastRowFirstColumn="0" w:lastRowLastColumn="0"/>
              <w:rPr>
                <w:rFonts w:cs="Times New Roman"/>
                <w:sz w:val="15"/>
                <w:szCs w:val="15"/>
              </w:rPr>
            </w:pPr>
          </w:p>
        </w:tc>
        <w:tc>
          <w:tcPr>
            <w:tcW w:w="0" w:type="auto"/>
          </w:tcPr>
          <w:p w14:paraId="675371B8" w14:textId="77777777" w:rsidR="00EB46B6" w:rsidRPr="008E2DE4" w:rsidRDefault="00EB46B6" w:rsidP="00BD4372">
            <w:pPr>
              <w:cnfStyle w:val="000000100000" w:firstRow="0" w:lastRow="0" w:firstColumn="0" w:lastColumn="0" w:oddVBand="0" w:evenVBand="0" w:oddHBand="1" w:evenHBand="0" w:firstRowFirstColumn="0" w:firstRowLastColumn="0" w:lastRowFirstColumn="0" w:lastRowLastColumn="0"/>
              <w:rPr>
                <w:rFonts w:cs="Times New Roman"/>
                <w:sz w:val="15"/>
                <w:szCs w:val="15"/>
              </w:rPr>
            </w:pPr>
          </w:p>
        </w:tc>
        <w:tc>
          <w:tcPr>
            <w:tcW w:w="0" w:type="auto"/>
          </w:tcPr>
          <w:p w14:paraId="073E83CD" w14:textId="77777777" w:rsidR="00EB46B6" w:rsidRPr="008E2DE4" w:rsidRDefault="00EB46B6" w:rsidP="00BD4372">
            <w:pPr>
              <w:cnfStyle w:val="000000100000" w:firstRow="0" w:lastRow="0" w:firstColumn="0" w:lastColumn="0" w:oddVBand="0" w:evenVBand="0" w:oddHBand="1" w:evenHBand="0" w:firstRowFirstColumn="0" w:firstRowLastColumn="0" w:lastRowFirstColumn="0" w:lastRowLastColumn="0"/>
              <w:rPr>
                <w:rFonts w:cs="Times New Roman"/>
                <w:sz w:val="15"/>
                <w:szCs w:val="15"/>
              </w:rPr>
            </w:pPr>
          </w:p>
        </w:tc>
        <w:tc>
          <w:tcPr>
            <w:tcW w:w="0" w:type="auto"/>
          </w:tcPr>
          <w:p w14:paraId="04530ECB" w14:textId="77777777" w:rsidR="00EB46B6" w:rsidRPr="008E2DE4" w:rsidRDefault="00EB46B6" w:rsidP="00BD4372">
            <w:pPr>
              <w:cnfStyle w:val="000000100000" w:firstRow="0" w:lastRow="0" w:firstColumn="0" w:lastColumn="0" w:oddVBand="0" w:evenVBand="0" w:oddHBand="1" w:evenHBand="0" w:firstRowFirstColumn="0" w:firstRowLastColumn="0" w:lastRowFirstColumn="0" w:lastRowLastColumn="0"/>
              <w:rPr>
                <w:rFonts w:cs="Times New Roman"/>
                <w:sz w:val="15"/>
                <w:szCs w:val="15"/>
              </w:rPr>
            </w:pPr>
          </w:p>
        </w:tc>
        <w:tc>
          <w:tcPr>
            <w:tcW w:w="0" w:type="auto"/>
          </w:tcPr>
          <w:p w14:paraId="016B2185" w14:textId="77777777" w:rsidR="00EB46B6" w:rsidRPr="008E2DE4" w:rsidRDefault="00EB46B6" w:rsidP="00BD4372">
            <w:pPr>
              <w:cnfStyle w:val="000000100000" w:firstRow="0" w:lastRow="0" w:firstColumn="0" w:lastColumn="0" w:oddVBand="0" w:evenVBand="0" w:oddHBand="1" w:evenHBand="0" w:firstRowFirstColumn="0" w:firstRowLastColumn="0" w:lastRowFirstColumn="0" w:lastRowLastColumn="0"/>
              <w:rPr>
                <w:rFonts w:cs="Times New Roman"/>
                <w:sz w:val="15"/>
                <w:szCs w:val="15"/>
              </w:rPr>
            </w:pPr>
          </w:p>
        </w:tc>
        <w:tc>
          <w:tcPr>
            <w:tcW w:w="0" w:type="auto"/>
          </w:tcPr>
          <w:p w14:paraId="05F19F65" w14:textId="77777777" w:rsidR="00EB46B6" w:rsidRPr="008E2DE4" w:rsidRDefault="00EB46B6" w:rsidP="00BD4372">
            <w:pPr>
              <w:cnfStyle w:val="000000100000" w:firstRow="0" w:lastRow="0" w:firstColumn="0" w:lastColumn="0" w:oddVBand="0" w:evenVBand="0" w:oddHBand="1" w:evenHBand="0" w:firstRowFirstColumn="0" w:firstRowLastColumn="0" w:lastRowFirstColumn="0" w:lastRowLastColumn="0"/>
              <w:rPr>
                <w:rFonts w:cs="Times New Roman"/>
                <w:sz w:val="15"/>
                <w:szCs w:val="15"/>
              </w:rPr>
            </w:pPr>
          </w:p>
        </w:tc>
        <w:tc>
          <w:tcPr>
            <w:tcW w:w="0" w:type="auto"/>
          </w:tcPr>
          <w:p w14:paraId="217CA263" w14:textId="77777777" w:rsidR="00EB46B6" w:rsidRPr="008E2DE4" w:rsidRDefault="00EB46B6" w:rsidP="00BD4372">
            <w:pPr>
              <w:cnfStyle w:val="000000100000" w:firstRow="0" w:lastRow="0" w:firstColumn="0" w:lastColumn="0" w:oddVBand="0" w:evenVBand="0" w:oddHBand="1" w:evenHBand="0" w:firstRowFirstColumn="0" w:firstRowLastColumn="0" w:lastRowFirstColumn="0" w:lastRowLastColumn="0"/>
              <w:rPr>
                <w:rFonts w:cs="Times New Roman"/>
                <w:sz w:val="15"/>
                <w:szCs w:val="15"/>
              </w:rPr>
            </w:pPr>
          </w:p>
        </w:tc>
        <w:tc>
          <w:tcPr>
            <w:tcW w:w="0" w:type="auto"/>
          </w:tcPr>
          <w:p w14:paraId="456E73E2" w14:textId="77777777" w:rsidR="00EB46B6" w:rsidRPr="008E2DE4" w:rsidRDefault="00EB46B6" w:rsidP="00BD4372">
            <w:pPr>
              <w:cnfStyle w:val="000000100000" w:firstRow="0" w:lastRow="0" w:firstColumn="0" w:lastColumn="0" w:oddVBand="0" w:evenVBand="0" w:oddHBand="1" w:evenHBand="0" w:firstRowFirstColumn="0" w:firstRowLastColumn="0" w:lastRowFirstColumn="0" w:lastRowLastColumn="0"/>
              <w:rPr>
                <w:rFonts w:cs="Times New Roman"/>
                <w:sz w:val="15"/>
                <w:szCs w:val="15"/>
              </w:rPr>
            </w:pPr>
          </w:p>
        </w:tc>
        <w:tc>
          <w:tcPr>
            <w:tcW w:w="0" w:type="auto"/>
          </w:tcPr>
          <w:p w14:paraId="39607D55" w14:textId="77777777" w:rsidR="00EB46B6" w:rsidRPr="008E2DE4" w:rsidRDefault="00EB46B6" w:rsidP="00BD4372">
            <w:pPr>
              <w:cnfStyle w:val="000000100000" w:firstRow="0" w:lastRow="0" w:firstColumn="0" w:lastColumn="0" w:oddVBand="0" w:evenVBand="0" w:oddHBand="1" w:evenHBand="0" w:firstRowFirstColumn="0" w:firstRowLastColumn="0" w:lastRowFirstColumn="0" w:lastRowLastColumn="0"/>
              <w:rPr>
                <w:rFonts w:cs="Times New Roman"/>
                <w:sz w:val="15"/>
                <w:szCs w:val="15"/>
              </w:rPr>
            </w:pPr>
          </w:p>
        </w:tc>
        <w:tc>
          <w:tcPr>
            <w:tcW w:w="0" w:type="auto"/>
          </w:tcPr>
          <w:p w14:paraId="45B4E7F7" w14:textId="77777777" w:rsidR="00EB46B6" w:rsidRPr="008E2DE4" w:rsidRDefault="00EB46B6" w:rsidP="00BD4372">
            <w:pPr>
              <w:cnfStyle w:val="000000100000" w:firstRow="0" w:lastRow="0" w:firstColumn="0" w:lastColumn="0" w:oddVBand="0" w:evenVBand="0" w:oddHBand="1" w:evenHBand="0" w:firstRowFirstColumn="0" w:firstRowLastColumn="0" w:lastRowFirstColumn="0" w:lastRowLastColumn="0"/>
              <w:rPr>
                <w:rFonts w:cs="Times New Roman"/>
                <w:sz w:val="15"/>
                <w:szCs w:val="15"/>
              </w:rPr>
            </w:pPr>
          </w:p>
        </w:tc>
        <w:tc>
          <w:tcPr>
            <w:tcW w:w="0" w:type="auto"/>
          </w:tcPr>
          <w:p w14:paraId="4833D083" w14:textId="77777777" w:rsidR="00EB46B6" w:rsidRPr="008E2DE4" w:rsidRDefault="00EB46B6" w:rsidP="00BD4372">
            <w:pPr>
              <w:cnfStyle w:val="000000100000" w:firstRow="0" w:lastRow="0" w:firstColumn="0" w:lastColumn="0" w:oddVBand="0" w:evenVBand="0" w:oddHBand="1" w:evenHBand="0" w:firstRowFirstColumn="0" w:firstRowLastColumn="0" w:lastRowFirstColumn="0" w:lastRowLastColumn="0"/>
              <w:rPr>
                <w:rFonts w:cs="Times New Roman"/>
                <w:sz w:val="15"/>
                <w:szCs w:val="15"/>
              </w:rPr>
            </w:pPr>
          </w:p>
        </w:tc>
        <w:tc>
          <w:tcPr>
            <w:tcW w:w="0" w:type="auto"/>
          </w:tcPr>
          <w:p w14:paraId="06D30D02" w14:textId="77777777" w:rsidR="00EB46B6" w:rsidRPr="008E2DE4" w:rsidRDefault="00EB46B6" w:rsidP="00BD4372">
            <w:pPr>
              <w:cnfStyle w:val="000000100000" w:firstRow="0" w:lastRow="0" w:firstColumn="0" w:lastColumn="0" w:oddVBand="0" w:evenVBand="0" w:oddHBand="1" w:evenHBand="0" w:firstRowFirstColumn="0" w:firstRowLastColumn="0" w:lastRowFirstColumn="0" w:lastRowLastColumn="0"/>
              <w:rPr>
                <w:rFonts w:cs="Times New Roman"/>
                <w:sz w:val="15"/>
                <w:szCs w:val="15"/>
              </w:rPr>
            </w:pPr>
          </w:p>
        </w:tc>
        <w:tc>
          <w:tcPr>
            <w:tcW w:w="0" w:type="auto"/>
          </w:tcPr>
          <w:p w14:paraId="69A6A9EA" w14:textId="77777777" w:rsidR="00EB46B6" w:rsidRPr="008E2DE4" w:rsidRDefault="00EB46B6" w:rsidP="00BD4372">
            <w:pPr>
              <w:cnfStyle w:val="000000100000" w:firstRow="0" w:lastRow="0" w:firstColumn="0" w:lastColumn="0" w:oddVBand="0" w:evenVBand="0" w:oddHBand="1" w:evenHBand="0" w:firstRowFirstColumn="0" w:firstRowLastColumn="0" w:lastRowFirstColumn="0" w:lastRowLastColumn="0"/>
              <w:rPr>
                <w:rFonts w:cs="Times New Roman"/>
                <w:sz w:val="15"/>
                <w:szCs w:val="15"/>
              </w:rPr>
            </w:pPr>
          </w:p>
        </w:tc>
        <w:tc>
          <w:tcPr>
            <w:tcW w:w="0" w:type="auto"/>
          </w:tcPr>
          <w:p w14:paraId="39D16BF2" w14:textId="77777777" w:rsidR="00EB46B6" w:rsidRPr="008E2DE4" w:rsidRDefault="00EB46B6" w:rsidP="00BD4372">
            <w:pPr>
              <w:cnfStyle w:val="000000100000" w:firstRow="0" w:lastRow="0" w:firstColumn="0" w:lastColumn="0" w:oddVBand="0" w:evenVBand="0" w:oddHBand="1" w:evenHBand="0" w:firstRowFirstColumn="0" w:firstRowLastColumn="0" w:lastRowFirstColumn="0" w:lastRowLastColumn="0"/>
              <w:rPr>
                <w:rFonts w:cs="Times New Roman"/>
                <w:sz w:val="15"/>
                <w:szCs w:val="15"/>
              </w:rPr>
            </w:pPr>
          </w:p>
        </w:tc>
        <w:tc>
          <w:tcPr>
            <w:tcW w:w="0" w:type="auto"/>
          </w:tcPr>
          <w:p w14:paraId="3226F902" w14:textId="77777777" w:rsidR="00EB46B6" w:rsidRPr="008E2DE4" w:rsidRDefault="00EB46B6" w:rsidP="00BD4372">
            <w:pPr>
              <w:cnfStyle w:val="000000100000" w:firstRow="0" w:lastRow="0" w:firstColumn="0" w:lastColumn="0" w:oddVBand="0" w:evenVBand="0" w:oddHBand="1" w:evenHBand="0" w:firstRowFirstColumn="0" w:firstRowLastColumn="0" w:lastRowFirstColumn="0" w:lastRowLastColumn="0"/>
              <w:rPr>
                <w:rFonts w:cs="Times New Roman"/>
                <w:sz w:val="15"/>
                <w:szCs w:val="15"/>
              </w:rPr>
            </w:pPr>
          </w:p>
        </w:tc>
        <w:tc>
          <w:tcPr>
            <w:tcW w:w="0" w:type="auto"/>
          </w:tcPr>
          <w:p w14:paraId="1C2B9041" w14:textId="77777777" w:rsidR="00EB46B6" w:rsidRPr="008E2DE4" w:rsidRDefault="00EB46B6" w:rsidP="00BD4372">
            <w:pPr>
              <w:cnfStyle w:val="000000100000" w:firstRow="0" w:lastRow="0" w:firstColumn="0" w:lastColumn="0" w:oddVBand="0" w:evenVBand="0" w:oddHBand="1" w:evenHBand="0" w:firstRowFirstColumn="0" w:firstRowLastColumn="0" w:lastRowFirstColumn="0" w:lastRowLastColumn="0"/>
              <w:rPr>
                <w:rFonts w:cs="Times New Roman"/>
                <w:sz w:val="15"/>
                <w:szCs w:val="15"/>
              </w:rPr>
            </w:pPr>
          </w:p>
        </w:tc>
      </w:tr>
      <w:tr w:rsidR="006937E1" w:rsidRPr="008E2DE4" w14:paraId="0A97959D" w14:textId="77777777" w:rsidTr="00B13AD5">
        <w:tc>
          <w:tcPr>
            <w:cnfStyle w:val="001000000000" w:firstRow="0" w:lastRow="0" w:firstColumn="1" w:lastColumn="0" w:oddVBand="0" w:evenVBand="0" w:oddHBand="0" w:evenHBand="0" w:firstRowFirstColumn="0" w:firstRowLastColumn="0" w:lastRowFirstColumn="0" w:lastRowLastColumn="0"/>
            <w:tcW w:w="0" w:type="auto"/>
          </w:tcPr>
          <w:p w14:paraId="0092493C" w14:textId="7723405E" w:rsidR="006937E1" w:rsidRPr="008E2DE4" w:rsidRDefault="00232831" w:rsidP="006937E1">
            <w:pPr>
              <w:rPr>
                <w:rFonts w:cs="Times New Roman"/>
                <w:i/>
                <w:iCs/>
                <w:sz w:val="15"/>
                <w:szCs w:val="15"/>
              </w:rPr>
            </w:pPr>
            <w:r w:rsidRPr="008E2DE4">
              <w:rPr>
                <w:rFonts w:cs="Times New Roman"/>
                <w:i/>
                <w:iCs/>
                <w:sz w:val="15"/>
                <w:szCs w:val="15"/>
              </w:rPr>
              <w:t xml:space="preserve">  </w:t>
            </w:r>
            <w:r w:rsidR="006937E1" w:rsidRPr="008E2DE4">
              <w:rPr>
                <w:rFonts w:cs="Times New Roman"/>
                <w:i/>
                <w:iCs/>
                <w:sz w:val="15"/>
                <w:szCs w:val="15"/>
              </w:rPr>
              <w:t>Less than five O’levels</w:t>
            </w:r>
          </w:p>
        </w:tc>
        <w:tc>
          <w:tcPr>
            <w:tcW w:w="0" w:type="auto"/>
          </w:tcPr>
          <w:p w14:paraId="07103ED1" w14:textId="70A4D09B" w:rsidR="006937E1" w:rsidRPr="008E2DE4" w:rsidRDefault="006937E1" w:rsidP="006937E1">
            <w:pPr>
              <w:cnfStyle w:val="000000000000" w:firstRow="0" w:lastRow="0" w:firstColumn="0" w:lastColumn="0" w:oddVBand="0" w:evenVBand="0" w:oddHBand="0" w:evenHBand="0" w:firstRowFirstColumn="0" w:firstRowLastColumn="0" w:lastRowFirstColumn="0" w:lastRowLastColumn="0"/>
              <w:rPr>
                <w:rFonts w:cs="Times New Roman"/>
                <w:sz w:val="15"/>
                <w:szCs w:val="15"/>
              </w:rPr>
            </w:pPr>
            <w:r w:rsidRPr="008E2DE4">
              <w:rPr>
                <w:rFonts w:cs="Times New Roman"/>
                <w:sz w:val="15"/>
                <w:szCs w:val="15"/>
              </w:rPr>
              <w:t>Ref.</w:t>
            </w:r>
          </w:p>
        </w:tc>
        <w:tc>
          <w:tcPr>
            <w:tcW w:w="0" w:type="auto"/>
          </w:tcPr>
          <w:p w14:paraId="15469E5D" w14:textId="21FF7563" w:rsidR="006937E1" w:rsidRPr="008E2DE4" w:rsidRDefault="006937E1" w:rsidP="006937E1">
            <w:pPr>
              <w:cnfStyle w:val="000000000000" w:firstRow="0" w:lastRow="0" w:firstColumn="0" w:lastColumn="0" w:oddVBand="0" w:evenVBand="0" w:oddHBand="0" w:evenHBand="0" w:firstRowFirstColumn="0" w:firstRowLastColumn="0" w:lastRowFirstColumn="0" w:lastRowLastColumn="0"/>
              <w:rPr>
                <w:rFonts w:cs="Times New Roman"/>
                <w:sz w:val="15"/>
                <w:szCs w:val="15"/>
              </w:rPr>
            </w:pPr>
          </w:p>
        </w:tc>
        <w:tc>
          <w:tcPr>
            <w:tcW w:w="0" w:type="auto"/>
          </w:tcPr>
          <w:p w14:paraId="51360ADF" w14:textId="77777777" w:rsidR="006937E1" w:rsidRPr="008E2DE4" w:rsidRDefault="006937E1" w:rsidP="006937E1">
            <w:pPr>
              <w:cnfStyle w:val="000000000000" w:firstRow="0" w:lastRow="0" w:firstColumn="0" w:lastColumn="0" w:oddVBand="0" w:evenVBand="0" w:oddHBand="0" w:evenHBand="0" w:firstRowFirstColumn="0" w:firstRowLastColumn="0" w:lastRowFirstColumn="0" w:lastRowLastColumn="0"/>
              <w:rPr>
                <w:rFonts w:cs="Times New Roman"/>
                <w:sz w:val="15"/>
                <w:szCs w:val="15"/>
              </w:rPr>
            </w:pPr>
          </w:p>
        </w:tc>
        <w:tc>
          <w:tcPr>
            <w:tcW w:w="0" w:type="auto"/>
          </w:tcPr>
          <w:p w14:paraId="214BEE3C" w14:textId="5DE47F96" w:rsidR="006937E1" w:rsidRPr="008E2DE4" w:rsidRDefault="006937E1" w:rsidP="006937E1">
            <w:pPr>
              <w:cnfStyle w:val="000000000000" w:firstRow="0" w:lastRow="0" w:firstColumn="0" w:lastColumn="0" w:oddVBand="0" w:evenVBand="0" w:oddHBand="0" w:evenHBand="0" w:firstRowFirstColumn="0" w:firstRowLastColumn="0" w:lastRowFirstColumn="0" w:lastRowLastColumn="0"/>
              <w:rPr>
                <w:rFonts w:cs="Times New Roman"/>
                <w:sz w:val="15"/>
                <w:szCs w:val="15"/>
              </w:rPr>
            </w:pPr>
          </w:p>
        </w:tc>
        <w:tc>
          <w:tcPr>
            <w:tcW w:w="0" w:type="auto"/>
          </w:tcPr>
          <w:p w14:paraId="78FF2E17" w14:textId="7FC5AF56" w:rsidR="006937E1" w:rsidRPr="008E2DE4" w:rsidRDefault="006937E1" w:rsidP="006937E1">
            <w:pPr>
              <w:cnfStyle w:val="000000000000" w:firstRow="0" w:lastRow="0" w:firstColumn="0" w:lastColumn="0" w:oddVBand="0" w:evenVBand="0" w:oddHBand="0" w:evenHBand="0" w:firstRowFirstColumn="0" w:firstRowLastColumn="0" w:lastRowFirstColumn="0" w:lastRowLastColumn="0"/>
              <w:rPr>
                <w:rFonts w:cs="Times New Roman"/>
                <w:sz w:val="15"/>
                <w:szCs w:val="15"/>
              </w:rPr>
            </w:pPr>
          </w:p>
        </w:tc>
        <w:tc>
          <w:tcPr>
            <w:tcW w:w="0" w:type="auto"/>
          </w:tcPr>
          <w:p w14:paraId="70980E55" w14:textId="558C3B24" w:rsidR="006937E1" w:rsidRPr="008E2DE4" w:rsidRDefault="006937E1" w:rsidP="006937E1">
            <w:pPr>
              <w:cnfStyle w:val="000000000000" w:firstRow="0" w:lastRow="0" w:firstColumn="0" w:lastColumn="0" w:oddVBand="0" w:evenVBand="0" w:oddHBand="0" w:evenHBand="0" w:firstRowFirstColumn="0" w:firstRowLastColumn="0" w:lastRowFirstColumn="0" w:lastRowLastColumn="0"/>
              <w:rPr>
                <w:rFonts w:cs="Times New Roman"/>
                <w:sz w:val="15"/>
                <w:szCs w:val="15"/>
              </w:rPr>
            </w:pPr>
          </w:p>
        </w:tc>
        <w:tc>
          <w:tcPr>
            <w:tcW w:w="0" w:type="auto"/>
          </w:tcPr>
          <w:p w14:paraId="146AB4F7" w14:textId="038D0F2F" w:rsidR="006937E1" w:rsidRPr="008E2DE4" w:rsidRDefault="006937E1" w:rsidP="006937E1">
            <w:pPr>
              <w:cnfStyle w:val="000000000000" w:firstRow="0" w:lastRow="0" w:firstColumn="0" w:lastColumn="0" w:oddVBand="0" w:evenVBand="0" w:oddHBand="0" w:evenHBand="0" w:firstRowFirstColumn="0" w:firstRowLastColumn="0" w:lastRowFirstColumn="0" w:lastRowLastColumn="0"/>
              <w:rPr>
                <w:rFonts w:cs="Times New Roman"/>
                <w:sz w:val="15"/>
                <w:szCs w:val="15"/>
              </w:rPr>
            </w:pPr>
          </w:p>
        </w:tc>
        <w:tc>
          <w:tcPr>
            <w:tcW w:w="0" w:type="auto"/>
          </w:tcPr>
          <w:p w14:paraId="5CAD125D" w14:textId="550A3481" w:rsidR="006937E1" w:rsidRPr="008E2DE4" w:rsidRDefault="006937E1" w:rsidP="006937E1">
            <w:pPr>
              <w:cnfStyle w:val="000000000000" w:firstRow="0" w:lastRow="0" w:firstColumn="0" w:lastColumn="0" w:oddVBand="0" w:evenVBand="0" w:oddHBand="0" w:evenHBand="0" w:firstRowFirstColumn="0" w:firstRowLastColumn="0" w:lastRowFirstColumn="0" w:lastRowLastColumn="0"/>
              <w:rPr>
                <w:rFonts w:cs="Times New Roman"/>
                <w:sz w:val="15"/>
                <w:szCs w:val="15"/>
              </w:rPr>
            </w:pPr>
          </w:p>
        </w:tc>
        <w:tc>
          <w:tcPr>
            <w:tcW w:w="0" w:type="auto"/>
          </w:tcPr>
          <w:p w14:paraId="76A6612F" w14:textId="084EE094" w:rsidR="006937E1" w:rsidRPr="008E2DE4" w:rsidRDefault="006937E1" w:rsidP="006937E1">
            <w:pPr>
              <w:cnfStyle w:val="000000000000" w:firstRow="0" w:lastRow="0" w:firstColumn="0" w:lastColumn="0" w:oddVBand="0" w:evenVBand="0" w:oddHBand="0" w:evenHBand="0" w:firstRowFirstColumn="0" w:firstRowLastColumn="0" w:lastRowFirstColumn="0" w:lastRowLastColumn="0"/>
              <w:rPr>
                <w:rFonts w:cs="Times New Roman"/>
                <w:sz w:val="15"/>
                <w:szCs w:val="15"/>
              </w:rPr>
            </w:pPr>
          </w:p>
        </w:tc>
        <w:tc>
          <w:tcPr>
            <w:tcW w:w="0" w:type="auto"/>
          </w:tcPr>
          <w:p w14:paraId="67EB3B63" w14:textId="6B14640B" w:rsidR="006937E1" w:rsidRPr="008E2DE4" w:rsidRDefault="006937E1" w:rsidP="006937E1">
            <w:pPr>
              <w:cnfStyle w:val="000000000000" w:firstRow="0" w:lastRow="0" w:firstColumn="0" w:lastColumn="0" w:oddVBand="0" w:evenVBand="0" w:oddHBand="0" w:evenHBand="0" w:firstRowFirstColumn="0" w:firstRowLastColumn="0" w:lastRowFirstColumn="0" w:lastRowLastColumn="0"/>
              <w:rPr>
                <w:rFonts w:cs="Times New Roman"/>
                <w:sz w:val="15"/>
                <w:szCs w:val="15"/>
              </w:rPr>
            </w:pPr>
          </w:p>
        </w:tc>
        <w:tc>
          <w:tcPr>
            <w:tcW w:w="0" w:type="auto"/>
          </w:tcPr>
          <w:p w14:paraId="465233C9" w14:textId="77777777" w:rsidR="006937E1" w:rsidRPr="008E2DE4" w:rsidRDefault="006937E1" w:rsidP="006937E1">
            <w:pPr>
              <w:cnfStyle w:val="000000000000" w:firstRow="0" w:lastRow="0" w:firstColumn="0" w:lastColumn="0" w:oddVBand="0" w:evenVBand="0" w:oddHBand="0" w:evenHBand="0" w:firstRowFirstColumn="0" w:firstRowLastColumn="0" w:lastRowFirstColumn="0" w:lastRowLastColumn="0"/>
              <w:rPr>
                <w:rFonts w:cs="Times New Roman"/>
                <w:sz w:val="15"/>
                <w:szCs w:val="15"/>
              </w:rPr>
            </w:pPr>
          </w:p>
        </w:tc>
        <w:tc>
          <w:tcPr>
            <w:tcW w:w="0" w:type="auto"/>
          </w:tcPr>
          <w:p w14:paraId="5A99724C" w14:textId="3FEFBC37" w:rsidR="006937E1" w:rsidRPr="008E2DE4" w:rsidRDefault="006937E1" w:rsidP="006937E1">
            <w:pPr>
              <w:cnfStyle w:val="000000000000" w:firstRow="0" w:lastRow="0" w:firstColumn="0" w:lastColumn="0" w:oddVBand="0" w:evenVBand="0" w:oddHBand="0" w:evenHBand="0" w:firstRowFirstColumn="0" w:firstRowLastColumn="0" w:lastRowFirstColumn="0" w:lastRowLastColumn="0"/>
              <w:rPr>
                <w:rFonts w:cs="Times New Roman"/>
                <w:sz w:val="15"/>
                <w:szCs w:val="15"/>
              </w:rPr>
            </w:pPr>
          </w:p>
        </w:tc>
        <w:tc>
          <w:tcPr>
            <w:tcW w:w="0" w:type="auto"/>
          </w:tcPr>
          <w:p w14:paraId="4BC2A400" w14:textId="2348EE6E" w:rsidR="006937E1" w:rsidRPr="008E2DE4" w:rsidRDefault="006937E1" w:rsidP="006937E1">
            <w:pPr>
              <w:cnfStyle w:val="000000000000" w:firstRow="0" w:lastRow="0" w:firstColumn="0" w:lastColumn="0" w:oddVBand="0" w:evenVBand="0" w:oddHBand="0" w:evenHBand="0" w:firstRowFirstColumn="0" w:firstRowLastColumn="0" w:lastRowFirstColumn="0" w:lastRowLastColumn="0"/>
              <w:rPr>
                <w:rFonts w:cs="Times New Roman"/>
                <w:sz w:val="15"/>
                <w:szCs w:val="15"/>
              </w:rPr>
            </w:pPr>
          </w:p>
        </w:tc>
        <w:tc>
          <w:tcPr>
            <w:tcW w:w="0" w:type="auto"/>
          </w:tcPr>
          <w:p w14:paraId="051A7E67" w14:textId="33C4E318" w:rsidR="006937E1" w:rsidRPr="008E2DE4" w:rsidRDefault="006937E1" w:rsidP="006937E1">
            <w:pPr>
              <w:cnfStyle w:val="000000000000" w:firstRow="0" w:lastRow="0" w:firstColumn="0" w:lastColumn="0" w:oddVBand="0" w:evenVBand="0" w:oddHBand="0" w:evenHBand="0" w:firstRowFirstColumn="0" w:firstRowLastColumn="0" w:lastRowFirstColumn="0" w:lastRowLastColumn="0"/>
              <w:rPr>
                <w:rFonts w:cs="Times New Roman"/>
                <w:sz w:val="15"/>
                <w:szCs w:val="15"/>
              </w:rPr>
            </w:pPr>
          </w:p>
        </w:tc>
        <w:tc>
          <w:tcPr>
            <w:tcW w:w="0" w:type="auto"/>
          </w:tcPr>
          <w:p w14:paraId="646FE632" w14:textId="23C0BAA4" w:rsidR="006937E1" w:rsidRPr="008E2DE4" w:rsidRDefault="006937E1" w:rsidP="006937E1">
            <w:pPr>
              <w:cnfStyle w:val="000000000000" w:firstRow="0" w:lastRow="0" w:firstColumn="0" w:lastColumn="0" w:oddVBand="0" w:evenVBand="0" w:oddHBand="0" w:evenHBand="0" w:firstRowFirstColumn="0" w:firstRowLastColumn="0" w:lastRowFirstColumn="0" w:lastRowLastColumn="0"/>
              <w:rPr>
                <w:rFonts w:cs="Times New Roman"/>
                <w:sz w:val="15"/>
                <w:szCs w:val="15"/>
              </w:rPr>
            </w:pPr>
          </w:p>
        </w:tc>
        <w:tc>
          <w:tcPr>
            <w:tcW w:w="0" w:type="auto"/>
          </w:tcPr>
          <w:p w14:paraId="33DEEF85" w14:textId="3551F214" w:rsidR="006937E1" w:rsidRPr="008E2DE4" w:rsidRDefault="006937E1" w:rsidP="006937E1">
            <w:pPr>
              <w:cnfStyle w:val="000000000000" w:firstRow="0" w:lastRow="0" w:firstColumn="0" w:lastColumn="0" w:oddVBand="0" w:evenVBand="0" w:oddHBand="0" w:evenHBand="0" w:firstRowFirstColumn="0" w:firstRowLastColumn="0" w:lastRowFirstColumn="0" w:lastRowLastColumn="0"/>
              <w:rPr>
                <w:rFonts w:cs="Times New Roman"/>
                <w:sz w:val="15"/>
                <w:szCs w:val="15"/>
              </w:rPr>
            </w:pPr>
          </w:p>
        </w:tc>
      </w:tr>
      <w:tr w:rsidR="006937E1" w:rsidRPr="008E2DE4" w14:paraId="4FBC9E42" w14:textId="77777777" w:rsidTr="00B13A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45368C5" w14:textId="4AA3E68C" w:rsidR="006937E1" w:rsidRPr="008E2DE4" w:rsidRDefault="00232831" w:rsidP="006937E1">
            <w:pPr>
              <w:rPr>
                <w:rFonts w:cs="Times New Roman"/>
                <w:i/>
                <w:iCs/>
                <w:sz w:val="15"/>
                <w:szCs w:val="15"/>
              </w:rPr>
            </w:pPr>
            <w:r w:rsidRPr="008E2DE4">
              <w:rPr>
                <w:rFonts w:cs="Times New Roman"/>
                <w:i/>
                <w:iCs/>
                <w:sz w:val="15"/>
                <w:szCs w:val="15"/>
              </w:rPr>
              <w:t xml:space="preserve">  </w:t>
            </w:r>
            <w:r w:rsidR="006937E1" w:rsidRPr="008E2DE4">
              <w:rPr>
                <w:rFonts w:cs="Times New Roman"/>
                <w:i/>
                <w:iCs/>
                <w:sz w:val="15"/>
                <w:szCs w:val="15"/>
              </w:rPr>
              <w:t>Five or More O’levels</w:t>
            </w:r>
          </w:p>
        </w:tc>
        <w:tc>
          <w:tcPr>
            <w:tcW w:w="0" w:type="auto"/>
          </w:tcPr>
          <w:p w14:paraId="3EE74B5F" w14:textId="553A248D" w:rsidR="006937E1" w:rsidRPr="008E2DE4" w:rsidRDefault="006937E1" w:rsidP="006937E1">
            <w:pPr>
              <w:cnfStyle w:val="000000100000" w:firstRow="0" w:lastRow="0" w:firstColumn="0" w:lastColumn="0" w:oddVBand="0" w:evenVBand="0" w:oddHBand="1" w:evenHBand="0" w:firstRowFirstColumn="0" w:firstRowLastColumn="0" w:lastRowFirstColumn="0" w:lastRowLastColumn="0"/>
              <w:rPr>
                <w:rFonts w:cs="Times New Roman"/>
                <w:sz w:val="15"/>
                <w:szCs w:val="15"/>
              </w:rPr>
            </w:pPr>
            <w:r w:rsidRPr="008E2DE4">
              <w:rPr>
                <w:rFonts w:eastAsia="Times New Roman" w:cs="Times New Roman"/>
                <w:sz w:val="15"/>
                <w:szCs w:val="15"/>
              </w:rPr>
              <w:t>1.21</w:t>
            </w:r>
          </w:p>
        </w:tc>
        <w:tc>
          <w:tcPr>
            <w:tcW w:w="0" w:type="auto"/>
          </w:tcPr>
          <w:p w14:paraId="4A435474" w14:textId="390B3AA2" w:rsidR="006937E1" w:rsidRPr="008E2DE4" w:rsidRDefault="006937E1" w:rsidP="006937E1">
            <w:pPr>
              <w:cnfStyle w:val="000000100000" w:firstRow="0" w:lastRow="0" w:firstColumn="0" w:lastColumn="0" w:oddVBand="0" w:evenVBand="0" w:oddHBand="1" w:evenHBand="0" w:firstRowFirstColumn="0" w:firstRowLastColumn="0" w:lastRowFirstColumn="0" w:lastRowLastColumn="0"/>
              <w:rPr>
                <w:rFonts w:cs="Times New Roman"/>
                <w:sz w:val="15"/>
                <w:szCs w:val="15"/>
              </w:rPr>
            </w:pPr>
            <w:r w:rsidRPr="008E2DE4">
              <w:rPr>
                <w:rFonts w:eastAsia="Times New Roman" w:cs="Times New Roman"/>
                <w:sz w:val="15"/>
                <w:szCs w:val="15"/>
              </w:rPr>
              <w:t>(0.12)</w:t>
            </w:r>
          </w:p>
        </w:tc>
        <w:tc>
          <w:tcPr>
            <w:tcW w:w="0" w:type="auto"/>
          </w:tcPr>
          <w:p w14:paraId="140BB0EC" w14:textId="556AF1EF" w:rsidR="006937E1" w:rsidRPr="008E2DE4" w:rsidRDefault="006937E1" w:rsidP="006937E1">
            <w:pPr>
              <w:cnfStyle w:val="000000100000" w:firstRow="0" w:lastRow="0" w:firstColumn="0" w:lastColumn="0" w:oddVBand="0" w:evenVBand="0" w:oddHBand="1" w:evenHBand="0" w:firstRowFirstColumn="0" w:firstRowLastColumn="0" w:lastRowFirstColumn="0" w:lastRowLastColumn="0"/>
              <w:rPr>
                <w:rFonts w:cs="Times New Roman"/>
                <w:sz w:val="15"/>
                <w:szCs w:val="15"/>
              </w:rPr>
            </w:pPr>
            <w:r w:rsidRPr="008E2DE4">
              <w:rPr>
                <w:rFonts w:eastAsia="Times New Roman" w:cs="Times New Roman"/>
                <w:sz w:val="15"/>
                <w:szCs w:val="15"/>
              </w:rPr>
              <w:t>***</w:t>
            </w:r>
          </w:p>
        </w:tc>
        <w:tc>
          <w:tcPr>
            <w:tcW w:w="0" w:type="auto"/>
          </w:tcPr>
          <w:p w14:paraId="1F8F0BDA" w14:textId="0CD119F2" w:rsidR="006937E1" w:rsidRPr="008E2DE4" w:rsidRDefault="006937E1" w:rsidP="006937E1">
            <w:pPr>
              <w:cnfStyle w:val="000000100000" w:firstRow="0" w:lastRow="0" w:firstColumn="0" w:lastColumn="0" w:oddVBand="0" w:evenVBand="0" w:oddHBand="1" w:evenHBand="0" w:firstRowFirstColumn="0" w:firstRowLastColumn="0" w:lastRowFirstColumn="0" w:lastRowLastColumn="0"/>
              <w:rPr>
                <w:rFonts w:cs="Times New Roman"/>
                <w:sz w:val="15"/>
                <w:szCs w:val="15"/>
              </w:rPr>
            </w:pPr>
            <w:r w:rsidRPr="008E2DE4">
              <w:rPr>
                <w:rFonts w:eastAsia="Times New Roman" w:cs="Times New Roman"/>
                <w:sz w:val="15"/>
                <w:szCs w:val="15"/>
              </w:rPr>
              <w:t>0.26</w:t>
            </w:r>
          </w:p>
        </w:tc>
        <w:tc>
          <w:tcPr>
            <w:tcW w:w="0" w:type="auto"/>
          </w:tcPr>
          <w:p w14:paraId="4DC673ED" w14:textId="5764FEAA" w:rsidR="006937E1" w:rsidRPr="008E2DE4" w:rsidRDefault="006937E1" w:rsidP="006937E1">
            <w:pPr>
              <w:cnfStyle w:val="000000100000" w:firstRow="0" w:lastRow="0" w:firstColumn="0" w:lastColumn="0" w:oddVBand="0" w:evenVBand="0" w:oddHBand="1" w:evenHBand="0" w:firstRowFirstColumn="0" w:firstRowLastColumn="0" w:lastRowFirstColumn="0" w:lastRowLastColumn="0"/>
              <w:rPr>
                <w:rFonts w:cs="Times New Roman"/>
                <w:sz w:val="15"/>
                <w:szCs w:val="15"/>
              </w:rPr>
            </w:pPr>
            <w:r w:rsidRPr="008E2DE4">
              <w:rPr>
                <w:rFonts w:eastAsia="Times New Roman" w:cs="Times New Roman"/>
                <w:sz w:val="15"/>
                <w:szCs w:val="15"/>
              </w:rPr>
              <w:t>(0.02)</w:t>
            </w:r>
          </w:p>
        </w:tc>
        <w:tc>
          <w:tcPr>
            <w:tcW w:w="0" w:type="auto"/>
          </w:tcPr>
          <w:p w14:paraId="515A1ABF" w14:textId="0E295667" w:rsidR="006937E1" w:rsidRPr="008E2DE4" w:rsidRDefault="006937E1" w:rsidP="006937E1">
            <w:pPr>
              <w:cnfStyle w:val="000000100000" w:firstRow="0" w:lastRow="0" w:firstColumn="0" w:lastColumn="0" w:oddVBand="0" w:evenVBand="0" w:oddHBand="1" w:evenHBand="0" w:firstRowFirstColumn="0" w:firstRowLastColumn="0" w:lastRowFirstColumn="0" w:lastRowLastColumn="0"/>
              <w:rPr>
                <w:rFonts w:cs="Times New Roman"/>
                <w:sz w:val="15"/>
                <w:szCs w:val="15"/>
              </w:rPr>
            </w:pPr>
          </w:p>
        </w:tc>
        <w:tc>
          <w:tcPr>
            <w:tcW w:w="0" w:type="auto"/>
          </w:tcPr>
          <w:p w14:paraId="08C0EE74" w14:textId="2D897A66" w:rsidR="006937E1" w:rsidRPr="008E2DE4" w:rsidRDefault="006937E1" w:rsidP="006937E1">
            <w:pPr>
              <w:cnfStyle w:val="000000100000" w:firstRow="0" w:lastRow="0" w:firstColumn="0" w:lastColumn="0" w:oddVBand="0" w:evenVBand="0" w:oddHBand="1" w:evenHBand="0" w:firstRowFirstColumn="0" w:firstRowLastColumn="0" w:lastRowFirstColumn="0" w:lastRowLastColumn="0"/>
              <w:rPr>
                <w:rFonts w:cs="Times New Roman"/>
                <w:sz w:val="15"/>
                <w:szCs w:val="15"/>
              </w:rPr>
            </w:pPr>
          </w:p>
        </w:tc>
        <w:tc>
          <w:tcPr>
            <w:tcW w:w="0" w:type="auto"/>
          </w:tcPr>
          <w:p w14:paraId="6C887C2E" w14:textId="53BDA5AB" w:rsidR="006937E1" w:rsidRPr="008E2DE4" w:rsidRDefault="006937E1" w:rsidP="006937E1">
            <w:pPr>
              <w:cnfStyle w:val="000000100000" w:firstRow="0" w:lastRow="0" w:firstColumn="0" w:lastColumn="0" w:oddVBand="0" w:evenVBand="0" w:oddHBand="1" w:evenHBand="0" w:firstRowFirstColumn="0" w:firstRowLastColumn="0" w:lastRowFirstColumn="0" w:lastRowLastColumn="0"/>
              <w:rPr>
                <w:rFonts w:cs="Times New Roman"/>
                <w:sz w:val="15"/>
                <w:szCs w:val="15"/>
              </w:rPr>
            </w:pPr>
          </w:p>
        </w:tc>
        <w:tc>
          <w:tcPr>
            <w:tcW w:w="0" w:type="auto"/>
          </w:tcPr>
          <w:p w14:paraId="4B10D8B6" w14:textId="5B875DC7" w:rsidR="006937E1" w:rsidRPr="008E2DE4" w:rsidRDefault="006937E1" w:rsidP="006937E1">
            <w:pPr>
              <w:cnfStyle w:val="000000100000" w:firstRow="0" w:lastRow="0" w:firstColumn="0" w:lastColumn="0" w:oddVBand="0" w:evenVBand="0" w:oddHBand="1" w:evenHBand="0" w:firstRowFirstColumn="0" w:firstRowLastColumn="0" w:lastRowFirstColumn="0" w:lastRowLastColumn="0"/>
              <w:rPr>
                <w:rFonts w:cs="Times New Roman"/>
                <w:sz w:val="15"/>
                <w:szCs w:val="15"/>
              </w:rPr>
            </w:pPr>
            <w:r w:rsidRPr="008E2DE4">
              <w:rPr>
                <w:rFonts w:eastAsia="Times New Roman" w:cs="Times New Roman"/>
                <w:sz w:val="15"/>
                <w:szCs w:val="15"/>
              </w:rPr>
              <w:t>1.21</w:t>
            </w:r>
          </w:p>
        </w:tc>
        <w:tc>
          <w:tcPr>
            <w:tcW w:w="0" w:type="auto"/>
          </w:tcPr>
          <w:p w14:paraId="60569C73" w14:textId="77777777" w:rsidR="006937E1" w:rsidRPr="008E2DE4" w:rsidRDefault="006937E1" w:rsidP="006937E1">
            <w:pPr>
              <w:cnfStyle w:val="000000100000" w:firstRow="0" w:lastRow="0" w:firstColumn="0" w:lastColumn="0" w:oddVBand="0" w:evenVBand="0" w:oddHBand="1" w:evenHBand="0" w:firstRowFirstColumn="0" w:firstRowLastColumn="0" w:lastRowFirstColumn="0" w:lastRowLastColumn="0"/>
              <w:rPr>
                <w:rFonts w:cs="Times New Roman"/>
                <w:sz w:val="15"/>
                <w:szCs w:val="15"/>
              </w:rPr>
            </w:pPr>
            <w:r w:rsidRPr="008E2DE4">
              <w:rPr>
                <w:rFonts w:eastAsia="Times New Roman" w:cs="Times New Roman"/>
                <w:sz w:val="15"/>
                <w:szCs w:val="15"/>
              </w:rPr>
              <w:t>(0.12)</w:t>
            </w:r>
          </w:p>
        </w:tc>
        <w:tc>
          <w:tcPr>
            <w:tcW w:w="0" w:type="auto"/>
          </w:tcPr>
          <w:p w14:paraId="75BCDBEA" w14:textId="77777777" w:rsidR="006937E1" w:rsidRPr="008E2DE4" w:rsidRDefault="006937E1" w:rsidP="006937E1">
            <w:pPr>
              <w:cnfStyle w:val="000000100000" w:firstRow="0" w:lastRow="0" w:firstColumn="0" w:lastColumn="0" w:oddVBand="0" w:evenVBand="0" w:oddHBand="1" w:evenHBand="0" w:firstRowFirstColumn="0" w:firstRowLastColumn="0" w:lastRowFirstColumn="0" w:lastRowLastColumn="0"/>
              <w:rPr>
                <w:rFonts w:cs="Times New Roman"/>
                <w:sz w:val="15"/>
                <w:szCs w:val="15"/>
              </w:rPr>
            </w:pPr>
            <w:r w:rsidRPr="008E2DE4">
              <w:rPr>
                <w:rFonts w:cs="Times New Roman"/>
                <w:sz w:val="15"/>
                <w:szCs w:val="15"/>
              </w:rPr>
              <w:t>***</w:t>
            </w:r>
          </w:p>
        </w:tc>
        <w:tc>
          <w:tcPr>
            <w:tcW w:w="0" w:type="auto"/>
          </w:tcPr>
          <w:p w14:paraId="694D8EAD" w14:textId="6C3BD419" w:rsidR="006937E1" w:rsidRPr="008E2DE4" w:rsidRDefault="006937E1" w:rsidP="006937E1">
            <w:pPr>
              <w:cnfStyle w:val="000000100000" w:firstRow="0" w:lastRow="0" w:firstColumn="0" w:lastColumn="0" w:oddVBand="0" w:evenVBand="0" w:oddHBand="1" w:evenHBand="0" w:firstRowFirstColumn="0" w:firstRowLastColumn="0" w:lastRowFirstColumn="0" w:lastRowLastColumn="0"/>
              <w:rPr>
                <w:rFonts w:cs="Times New Roman"/>
                <w:sz w:val="15"/>
                <w:szCs w:val="15"/>
              </w:rPr>
            </w:pPr>
            <w:r w:rsidRPr="008E2DE4">
              <w:rPr>
                <w:rFonts w:eastAsia="Times New Roman" w:cs="Times New Roman"/>
                <w:sz w:val="15"/>
                <w:szCs w:val="15"/>
              </w:rPr>
              <w:t>0.26</w:t>
            </w:r>
          </w:p>
        </w:tc>
        <w:tc>
          <w:tcPr>
            <w:tcW w:w="0" w:type="auto"/>
          </w:tcPr>
          <w:p w14:paraId="5F6767A0" w14:textId="77777777" w:rsidR="006937E1" w:rsidRPr="008E2DE4" w:rsidRDefault="006937E1" w:rsidP="006937E1">
            <w:pPr>
              <w:cnfStyle w:val="000000100000" w:firstRow="0" w:lastRow="0" w:firstColumn="0" w:lastColumn="0" w:oddVBand="0" w:evenVBand="0" w:oddHBand="1" w:evenHBand="0" w:firstRowFirstColumn="0" w:firstRowLastColumn="0" w:lastRowFirstColumn="0" w:lastRowLastColumn="0"/>
              <w:rPr>
                <w:rFonts w:cs="Times New Roman"/>
                <w:sz w:val="15"/>
                <w:szCs w:val="15"/>
              </w:rPr>
            </w:pPr>
            <w:r w:rsidRPr="008E2DE4">
              <w:rPr>
                <w:rFonts w:eastAsia="Times New Roman" w:cs="Times New Roman"/>
                <w:sz w:val="15"/>
                <w:szCs w:val="15"/>
              </w:rPr>
              <w:t>(0.02)</w:t>
            </w:r>
          </w:p>
        </w:tc>
        <w:tc>
          <w:tcPr>
            <w:tcW w:w="0" w:type="auto"/>
          </w:tcPr>
          <w:p w14:paraId="1CFF4ABB" w14:textId="16B3D2FE" w:rsidR="006937E1" w:rsidRPr="008E2DE4" w:rsidRDefault="006937E1" w:rsidP="006937E1">
            <w:pPr>
              <w:cnfStyle w:val="000000100000" w:firstRow="0" w:lastRow="0" w:firstColumn="0" w:lastColumn="0" w:oddVBand="0" w:evenVBand="0" w:oddHBand="1" w:evenHBand="0" w:firstRowFirstColumn="0" w:firstRowLastColumn="0" w:lastRowFirstColumn="0" w:lastRowLastColumn="0"/>
              <w:rPr>
                <w:rFonts w:cs="Times New Roman"/>
                <w:sz w:val="15"/>
                <w:szCs w:val="15"/>
              </w:rPr>
            </w:pPr>
          </w:p>
        </w:tc>
        <w:tc>
          <w:tcPr>
            <w:tcW w:w="0" w:type="auto"/>
          </w:tcPr>
          <w:p w14:paraId="08E2A71A" w14:textId="20C73E75" w:rsidR="006937E1" w:rsidRPr="008E2DE4" w:rsidRDefault="006937E1" w:rsidP="006937E1">
            <w:pPr>
              <w:cnfStyle w:val="000000100000" w:firstRow="0" w:lastRow="0" w:firstColumn="0" w:lastColumn="0" w:oddVBand="0" w:evenVBand="0" w:oddHBand="1" w:evenHBand="0" w:firstRowFirstColumn="0" w:firstRowLastColumn="0" w:lastRowFirstColumn="0" w:lastRowLastColumn="0"/>
              <w:rPr>
                <w:rFonts w:cs="Times New Roman"/>
                <w:sz w:val="15"/>
                <w:szCs w:val="15"/>
              </w:rPr>
            </w:pPr>
          </w:p>
        </w:tc>
        <w:tc>
          <w:tcPr>
            <w:tcW w:w="0" w:type="auto"/>
          </w:tcPr>
          <w:p w14:paraId="7A3148A3" w14:textId="60470CE9" w:rsidR="006937E1" w:rsidRPr="008E2DE4" w:rsidRDefault="006937E1" w:rsidP="006937E1">
            <w:pPr>
              <w:cnfStyle w:val="000000100000" w:firstRow="0" w:lastRow="0" w:firstColumn="0" w:lastColumn="0" w:oddVBand="0" w:evenVBand="0" w:oddHBand="1" w:evenHBand="0" w:firstRowFirstColumn="0" w:firstRowLastColumn="0" w:lastRowFirstColumn="0" w:lastRowLastColumn="0"/>
              <w:rPr>
                <w:rFonts w:cs="Times New Roman"/>
                <w:sz w:val="15"/>
                <w:szCs w:val="15"/>
              </w:rPr>
            </w:pPr>
          </w:p>
        </w:tc>
      </w:tr>
      <w:tr w:rsidR="006937E1" w:rsidRPr="008E2DE4" w14:paraId="556475FC" w14:textId="77777777" w:rsidTr="00B13AD5">
        <w:tc>
          <w:tcPr>
            <w:cnfStyle w:val="001000000000" w:firstRow="0" w:lastRow="0" w:firstColumn="1" w:lastColumn="0" w:oddVBand="0" w:evenVBand="0" w:oddHBand="0" w:evenHBand="0" w:firstRowFirstColumn="0" w:firstRowLastColumn="0" w:lastRowFirstColumn="0" w:lastRowLastColumn="0"/>
            <w:tcW w:w="0" w:type="auto"/>
          </w:tcPr>
          <w:p w14:paraId="12102C5C" w14:textId="77777777" w:rsidR="006937E1" w:rsidRPr="008E2DE4" w:rsidRDefault="006937E1" w:rsidP="006937E1">
            <w:pPr>
              <w:rPr>
                <w:rFonts w:cs="Times New Roman"/>
                <w:sz w:val="15"/>
                <w:szCs w:val="15"/>
              </w:rPr>
            </w:pPr>
            <w:r w:rsidRPr="008E2DE4">
              <w:rPr>
                <w:rFonts w:cs="Times New Roman"/>
                <w:sz w:val="15"/>
                <w:szCs w:val="15"/>
              </w:rPr>
              <w:t>Sex</w:t>
            </w:r>
          </w:p>
        </w:tc>
        <w:tc>
          <w:tcPr>
            <w:tcW w:w="0" w:type="auto"/>
          </w:tcPr>
          <w:p w14:paraId="11828BDC" w14:textId="77777777" w:rsidR="006937E1" w:rsidRPr="008E2DE4" w:rsidRDefault="006937E1" w:rsidP="006937E1">
            <w:pPr>
              <w:cnfStyle w:val="000000000000" w:firstRow="0" w:lastRow="0" w:firstColumn="0" w:lastColumn="0" w:oddVBand="0" w:evenVBand="0" w:oddHBand="0" w:evenHBand="0" w:firstRowFirstColumn="0" w:firstRowLastColumn="0" w:lastRowFirstColumn="0" w:lastRowLastColumn="0"/>
              <w:rPr>
                <w:rFonts w:cs="Times New Roman"/>
                <w:sz w:val="15"/>
                <w:szCs w:val="15"/>
              </w:rPr>
            </w:pPr>
          </w:p>
        </w:tc>
        <w:tc>
          <w:tcPr>
            <w:tcW w:w="0" w:type="auto"/>
          </w:tcPr>
          <w:p w14:paraId="583C2082" w14:textId="77777777" w:rsidR="006937E1" w:rsidRPr="008E2DE4" w:rsidRDefault="006937E1" w:rsidP="006937E1">
            <w:pPr>
              <w:cnfStyle w:val="000000000000" w:firstRow="0" w:lastRow="0" w:firstColumn="0" w:lastColumn="0" w:oddVBand="0" w:evenVBand="0" w:oddHBand="0" w:evenHBand="0" w:firstRowFirstColumn="0" w:firstRowLastColumn="0" w:lastRowFirstColumn="0" w:lastRowLastColumn="0"/>
              <w:rPr>
                <w:rFonts w:cs="Times New Roman"/>
                <w:sz w:val="15"/>
                <w:szCs w:val="15"/>
              </w:rPr>
            </w:pPr>
          </w:p>
        </w:tc>
        <w:tc>
          <w:tcPr>
            <w:tcW w:w="0" w:type="auto"/>
          </w:tcPr>
          <w:p w14:paraId="15B7EDCD" w14:textId="77777777" w:rsidR="006937E1" w:rsidRPr="008E2DE4" w:rsidRDefault="006937E1" w:rsidP="006937E1">
            <w:pPr>
              <w:cnfStyle w:val="000000000000" w:firstRow="0" w:lastRow="0" w:firstColumn="0" w:lastColumn="0" w:oddVBand="0" w:evenVBand="0" w:oddHBand="0" w:evenHBand="0" w:firstRowFirstColumn="0" w:firstRowLastColumn="0" w:lastRowFirstColumn="0" w:lastRowLastColumn="0"/>
              <w:rPr>
                <w:rFonts w:cs="Times New Roman"/>
                <w:sz w:val="15"/>
                <w:szCs w:val="15"/>
              </w:rPr>
            </w:pPr>
          </w:p>
        </w:tc>
        <w:tc>
          <w:tcPr>
            <w:tcW w:w="0" w:type="auto"/>
          </w:tcPr>
          <w:p w14:paraId="4C2A8B64" w14:textId="77777777" w:rsidR="006937E1" w:rsidRPr="008E2DE4" w:rsidRDefault="006937E1" w:rsidP="006937E1">
            <w:pPr>
              <w:cnfStyle w:val="000000000000" w:firstRow="0" w:lastRow="0" w:firstColumn="0" w:lastColumn="0" w:oddVBand="0" w:evenVBand="0" w:oddHBand="0" w:evenHBand="0" w:firstRowFirstColumn="0" w:firstRowLastColumn="0" w:lastRowFirstColumn="0" w:lastRowLastColumn="0"/>
              <w:rPr>
                <w:rFonts w:cs="Times New Roman"/>
                <w:sz w:val="15"/>
                <w:szCs w:val="15"/>
              </w:rPr>
            </w:pPr>
          </w:p>
        </w:tc>
        <w:tc>
          <w:tcPr>
            <w:tcW w:w="0" w:type="auto"/>
          </w:tcPr>
          <w:p w14:paraId="173264D4" w14:textId="77777777" w:rsidR="006937E1" w:rsidRPr="008E2DE4" w:rsidRDefault="006937E1" w:rsidP="006937E1">
            <w:pPr>
              <w:cnfStyle w:val="000000000000" w:firstRow="0" w:lastRow="0" w:firstColumn="0" w:lastColumn="0" w:oddVBand="0" w:evenVBand="0" w:oddHBand="0" w:evenHBand="0" w:firstRowFirstColumn="0" w:firstRowLastColumn="0" w:lastRowFirstColumn="0" w:lastRowLastColumn="0"/>
              <w:rPr>
                <w:rFonts w:cs="Times New Roman"/>
                <w:sz w:val="15"/>
                <w:szCs w:val="15"/>
              </w:rPr>
            </w:pPr>
          </w:p>
        </w:tc>
        <w:tc>
          <w:tcPr>
            <w:tcW w:w="0" w:type="auto"/>
          </w:tcPr>
          <w:p w14:paraId="0352E945" w14:textId="77777777" w:rsidR="006937E1" w:rsidRPr="008E2DE4" w:rsidRDefault="006937E1" w:rsidP="006937E1">
            <w:pPr>
              <w:cnfStyle w:val="000000000000" w:firstRow="0" w:lastRow="0" w:firstColumn="0" w:lastColumn="0" w:oddVBand="0" w:evenVBand="0" w:oddHBand="0" w:evenHBand="0" w:firstRowFirstColumn="0" w:firstRowLastColumn="0" w:lastRowFirstColumn="0" w:lastRowLastColumn="0"/>
              <w:rPr>
                <w:rFonts w:cs="Times New Roman"/>
                <w:sz w:val="15"/>
                <w:szCs w:val="15"/>
              </w:rPr>
            </w:pPr>
          </w:p>
        </w:tc>
        <w:tc>
          <w:tcPr>
            <w:tcW w:w="0" w:type="auto"/>
          </w:tcPr>
          <w:p w14:paraId="1ECB9DC9" w14:textId="77777777" w:rsidR="006937E1" w:rsidRPr="008E2DE4" w:rsidRDefault="006937E1" w:rsidP="006937E1">
            <w:pPr>
              <w:cnfStyle w:val="000000000000" w:firstRow="0" w:lastRow="0" w:firstColumn="0" w:lastColumn="0" w:oddVBand="0" w:evenVBand="0" w:oddHBand="0" w:evenHBand="0" w:firstRowFirstColumn="0" w:firstRowLastColumn="0" w:lastRowFirstColumn="0" w:lastRowLastColumn="0"/>
              <w:rPr>
                <w:rFonts w:cs="Times New Roman"/>
                <w:sz w:val="15"/>
                <w:szCs w:val="15"/>
              </w:rPr>
            </w:pPr>
          </w:p>
        </w:tc>
        <w:tc>
          <w:tcPr>
            <w:tcW w:w="0" w:type="auto"/>
          </w:tcPr>
          <w:p w14:paraId="0470F7D3" w14:textId="77777777" w:rsidR="006937E1" w:rsidRPr="008E2DE4" w:rsidRDefault="006937E1" w:rsidP="006937E1">
            <w:pPr>
              <w:cnfStyle w:val="000000000000" w:firstRow="0" w:lastRow="0" w:firstColumn="0" w:lastColumn="0" w:oddVBand="0" w:evenVBand="0" w:oddHBand="0" w:evenHBand="0" w:firstRowFirstColumn="0" w:firstRowLastColumn="0" w:lastRowFirstColumn="0" w:lastRowLastColumn="0"/>
              <w:rPr>
                <w:rFonts w:cs="Times New Roman"/>
                <w:sz w:val="15"/>
                <w:szCs w:val="15"/>
              </w:rPr>
            </w:pPr>
          </w:p>
        </w:tc>
        <w:tc>
          <w:tcPr>
            <w:tcW w:w="0" w:type="auto"/>
          </w:tcPr>
          <w:p w14:paraId="7CE00EEC" w14:textId="77777777" w:rsidR="006937E1" w:rsidRPr="008E2DE4" w:rsidRDefault="006937E1" w:rsidP="006937E1">
            <w:pPr>
              <w:cnfStyle w:val="000000000000" w:firstRow="0" w:lastRow="0" w:firstColumn="0" w:lastColumn="0" w:oddVBand="0" w:evenVBand="0" w:oddHBand="0" w:evenHBand="0" w:firstRowFirstColumn="0" w:firstRowLastColumn="0" w:lastRowFirstColumn="0" w:lastRowLastColumn="0"/>
              <w:rPr>
                <w:rFonts w:cs="Times New Roman"/>
                <w:sz w:val="15"/>
                <w:szCs w:val="15"/>
              </w:rPr>
            </w:pPr>
          </w:p>
        </w:tc>
        <w:tc>
          <w:tcPr>
            <w:tcW w:w="0" w:type="auto"/>
          </w:tcPr>
          <w:p w14:paraId="3AA9798F" w14:textId="77777777" w:rsidR="006937E1" w:rsidRPr="008E2DE4" w:rsidRDefault="006937E1" w:rsidP="006937E1">
            <w:pPr>
              <w:cnfStyle w:val="000000000000" w:firstRow="0" w:lastRow="0" w:firstColumn="0" w:lastColumn="0" w:oddVBand="0" w:evenVBand="0" w:oddHBand="0" w:evenHBand="0" w:firstRowFirstColumn="0" w:firstRowLastColumn="0" w:lastRowFirstColumn="0" w:lastRowLastColumn="0"/>
              <w:rPr>
                <w:rFonts w:cs="Times New Roman"/>
                <w:sz w:val="15"/>
                <w:szCs w:val="15"/>
              </w:rPr>
            </w:pPr>
          </w:p>
        </w:tc>
        <w:tc>
          <w:tcPr>
            <w:tcW w:w="0" w:type="auto"/>
          </w:tcPr>
          <w:p w14:paraId="12A92650" w14:textId="77777777" w:rsidR="006937E1" w:rsidRPr="008E2DE4" w:rsidRDefault="006937E1" w:rsidP="006937E1">
            <w:pPr>
              <w:cnfStyle w:val="000000000000" w:firstRow="0" w:lastRow="0" w:firstColumn="0" w:lastColumn="0" w:oddVBand="0" w:evenVBand="0" w:oddHBand="0" w:evenHBand="0" w:firstRowFirstColumn="0" w:firstRowLastColumn="0" w:lastRowFirstColumn="0" w:lastRowLastColumn="0"/>
              <w:rPr>
                <w:rFonts w:cs="Times New Roman"/>
                <w:sz w:val="15"/>
                <w:szCs w:val="15"/>
              </w:rPr>
            </w:pPr>
          </w:p>
        </w:tc>
        <w:tc>
          <w:tcPr>
            <w:tcW w:w="0" w:type="auto"/>
          </w:tcPr>
          <w:p w14:paraId="7E2F89D9" w14:textId="77777777" w:rsidR="006937E1" w:rsidRPr="008E2DE4" w:rsidRDefault="006937E1" w:rsidP="006937E1">
            <w:pPr>
              <w:cnfStyle w:val="000000000000" w:firstRow="0" w:lastRow="0" w:firstColumn="0" w:lastColumn="0" w:oddVBand="0" w:evenVBand="0" w:oddHBand="0" w:evenHBand="0" w:firstRowFirstColumn="0" w:firstRowLastColumn="0" w:lastRowFirstColumn="0" w:lastRowLastColumn="0"/>
              <w:rPr>
                <w:rFonts w:cs="Times New Roman"/>
                <w:sz w:val="15"/>
                <w:szCs w:val="15"/>
              </w:rPr>
            </w:pPr>
          </w:p>
        </w:tc>
        <w:tc>
          <w:tcPr>
            <w:tcW w:w="0" w:type="auto"/>
          </w:tcPr>
          <w:p w14:paraId="00C85248" w14:textId="77777777" w:rsidR="006937E1" w:rsidRPr="008E2DE4" w:rsidRDefault="006937E1" w:rsidP="006937E1">
            <w:pPr>
              <w:cnfStyle w:val="000000000000" w:firstRow="0" w:lastRow="0" w:firstColumn="0" w:lastColumn="0" w:oddVBand="0" w:evenVBand="0" w:oddHBand="0" w:evenHBand="0" w:firstRowFirstColumn="0" w:firstRowLastColumn="0" w:lastRowFirstColumn="0" w:lastRowLastColumn="0"/>
              <w:rPr>
                <w:rFonts w:cs="Times New Roman"/>
                <w:sz w:val="15"/>
                <w:szCs w:val="15"/>
              </w:rPr>
            </w:pPr>
          </w:p>
        </w:tc>
        <w:tc>
          <w:tcPr>
            <w:tcW w:w="0" w:type="auto"/>
          </w:tcPr>
          <w:p w14:paraId="20093ECB" w14:textId="77777777" w:rsidR="006937E1" w:rsidRPr="008E2DE4" w:rsidRDefault="006937E1" w:rsidP="006937E1">
            <w:pPr>
              <w:cnfStyle w:val="000000000000" w:firstRow="0" w:lastRow="0" w:firstColumn="0" w:lastColumn="0" w:oddVBand="0" w:evenVBand="0" w:oddHBand="0" w:evenHBand="0" w:firstRowFirstColumn="0" w:firstRowLastColumn="0" w:lastRowFirstColumn="0" w:lastRowLastColumn="0"/>
              <w:rPr>
                <w:rFonts w:cs="Times New Roman"/>
                <w:sz w:val="15"/>
                <w:szCs w:val="15"/>
              </w:rPr>
            </w:pPr>
          </w:p>
        </w:tc>
        <w:tc>
          <w:tcPr>
            <w:tcW w:w="0" w:type="auto"/>
          </w:tcPr>
          <w:p w14:paraId="1DBAB2CA" w14:textId="77777777" w:rsidR="006937E1" w:rsidRPr="008E2DE4" w:rsidRDefault="006937E1" w:rsidP="006937E1">
            <w:pPr>
              <w:cnfStyle w:val="000000000000" w:firstRow="0" w:lastRow="0" w:firstColumn="0" w:lastColumn="0" w:oddVBand="0" w:evenVBand="0" w:oddHBand="0" w:evenHBand="0" w:firstRowFirstColumn="0" w:firstRowLastColumn="0" w:lastRowFirstColumn="0" w:lastRowLastColumn="0"/>
              <w:rPr>
                <w:rFonts w:cs="Times New Roman"/>
                <w:sz w:val="15"/>
                <w:szCs w:val="15"/>
              </w:rPr>
            </w:pPr>
          </w:p>
        </w:tc>
        <w:tc>
          <w:tcPr>
            <w:tcW w:w="0" w:type="auto"/>
          </w:tcPr>
          <w:p w14:paraId="1E69A17A" w14:textId="77777777" w:rsidR="006937E1" w:rsidRPr="008E2DE4" w:rsidRDefault="006937E1" w:rsidP="006937E1">
            <w:pPr>
              <w:cnfStyle w:val="000000000000" w:firstRow="0" w:lastRow="0" w:firstColumn="0" w:lastColumn="0" w:oddVBand="0" w:evenVBand="0" w:oddHBand="0" w:evenHBand="0" w:firstRowFirstColumn="0" w:firstRowLastColumn="0" w:lastRowFirstColumn="0" w:lastRowLastColumn="0"/>
              <w:rPr>
                <w:rFonts w:cs="Times New Roman"/>
                <w:sz w:val="15"/>
                <w:szCs w:val="15"/>
              </w:rPr>
            </w:pPr>
          </w:p>
        </w:tc>
      </w:tr>
      <w:tr w:rsidR="006937E1" w:rsidRPr="008E2DE4" w14:paraId="46DF798C" w14:textId="77777777" w:rsidTr="00B13A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A0F30A2" w14:textId="324A547C" w:rsidR="006937E1" w:rsidRPr="008E2DE4" w:rsidRDefault="00232831" w:rsidP="006937E1">
            <w:pPr>
              <w:rPr>
                <w:rFonts w:cs="Times New Roman"/>
                <w:i/>
                <w:iCs/>
                <w:sz w:val="15"/>
                <w:szCs w:val="15"/>
              </w:rPr>
            </w:pPr>
            <w:r w:rsidRPr="008E2DE4">
              <w:rPr>
                <w:rFonts w:cs="Times New Roman"/>
                <w:i/>
                <w:iCs/>
                <w:sz w:val="15"/>
                <w:szCs w:val="15"/>
              </w:rPr>
              <w:t xml:space="preserve">  </w:t>
            </w:r>
            <w:r w:rsidR="006937E1" w:rsidRPr="008E2DE4">
              <w:rPr>
                <w:rFonts w:cs="Times New Roman"/>
                <w:i/>
                <w:iCs/>
                <w:sz w:val="15"/>
                <w:szCs w:val="15"/>
              </w:rPr>
              <w:t>Female</w:t>
            </w:r>
          </w:p>
        </w:tc>
        <w:tc>
          <w:tcPr>
            <w:tcW w:w="0" w:type="auto"/>
          </w:tcPr>
          <w:p w14:paraId="03C97E30" w14:textId="3A5F386D" w:rsidR="006937E1" w:rsidRPr="008E2DE4" w:rsidRDefault="006937E1" w:rsidP="006937E1">
            <w:pPr>
              <w:cnfStyle w:val="000000100000" w:firstRow="0" w:lastRow="0" w:firstColumn="0" w:lastColumn="0" w:oddVBand="0" w:evenVBand="0" w:oddHBand="1" w:evenHBand="0" w:firstRowFirstColumn="0" w:firstRowLastColumn="0" w:lastRowFirstColumn="0" w:lastRowLastColumn="0"/>
              <w:rPr>
                <w:rFonts w:cs="Times New Roman"/>
                <w:sz w:val="15"/>
                <w:szCs w:val="15"/>
              </w:rPr>
            </w:pPr>
            <w:r w:rsidRPr="008E2DE4">
              <w:rPr>
                <w:rFonts w:cs="Times New Roman"/>
                <w:sz w:val="15"/>
                <w:szCs w:val="15"/>
              </w:rPr>
              <w:t>Ref.</w:t>
            </w:r>
          </w:p>
        </w:tc>
        <w:tc>
          <w:tcPr>
            <w:tcW w:w="0" w:type="auto"/>
          </w:tcPr>
          <w:p w14:paraId="63FAA7EA" w14:textId="07188BF3" w:rsidR="006937E1" w:rsidRPr="008E2DE4" w:rsidRDefault="006937E1" w:rsidP="006937E1">
            <w:pPr>
              <w:cnfStyle w:val="000000100000" w:firstRow="0" w:lastRow="0" w:firstColumn="0" w:lastColumn="0" w:oddVBand="0" w:evenVBand="0" w:oddHBand="1" w:evenHBand="0" w:firstRowFirstColumn="0" w:firstRowLastColumn="0" w:lastRowFirstColumn="0" w:lastRowLastColumn="0"/>
              <w:rPr>
                <w:rFonts w:cs="Times New Roman"/>
                <w:sz w:val="15"/>
                <w:szCs w:val="15"/>
              </w:rPr>
            </w:pPr>
          </w:p>
        </w:tc>
        <w:tc>
          <w:tcPr>
            <w:tcW w:w="0" w:type="auto"/>
          </w:tcPr>
          <w:p w14:paraId="2208A9DB" w14:textId="77777777" w:rsidR="006937E1" w:rsidRPr="008E2DE4" w:rsidRDefault="006937E1" w:rsidP="006937E1">
            <w:pPr>
              <w:cnfStyle w:val="000000100000" w:firstRow="0" w:lastRow="0" w:firstColumn="0" w:lastColumn="0" w:oddVBand="0" w:evenVBand="0" w:oddHBand="1" w:evenHBand="0" w:firstRowFirstColumn="0" w:firstRowLastColumn="0" w:lastRowFirstColumn="0" w:lastRowLastColumn="0"/>
              <w:rPr>
                <w:rFonts w:cs="Times New Roman"/>
                <w:sz w:val="15"/>
                <w:szCs w:val="15"/>
              </w:rPr>
            </w:pPr>
          </w:p>
        </w:tc>
        <w:tc>
          <w:tcPr>
            <w:tcW w:w="0" w:type="auto"/>
          </w:tcPr>
          <w:p w14:paraId="4168F4F9" w14:textId="1C0857AF" w:rsidR="006937E1" w:rsidRPr="008E2DE4" w:rsidRDefault="006937E1" w:rsidP="006937E1">
            <w:pPr>
              <w:cnfStyle w:val="000000100000" w:firstRow="0" w:lastRow="0" w:firstColumn="0" w:lastColumn="0" w:oddVBand="0" w:evenVBand="0" w:oddHBand="1" w:evenHBand="0" w:firstRowFirstColumn="0" w:firstRowLastColumn="0" w:lastRowFirstColumn="0" w:lastRowLastColumn="0"/>
              <w:rPr>
                <w:rFonts w:cs="Times New Roman"/>
                <w:sz w:val="15"/>
                <w:szCs w:val="15"/>
              </w:rPr>
            </w:pPr>
          </w:p>
        </w:tc>
        <w:tc>
          <w:tcPr>
            <w:tcW w:w="0" w:type="auto"/>
          </w:tcPr>
          <w:p w14:paraId="728ADA0F" w14:textId="78A9900E" w:rsidR="006937E1" w:rsidRPr="008E2DE4" w:rsidRDefault="006937E1" w:rsidP="006937E1">
            <w:pPr>
              <w:cnfStyle w:val="000000100000" w:firstRow="0" w:lastRow="0" w:firstColumn="0" w:lastColumn="0" w:oddVBand="0" w:evenVBand="0" w:oddHBand="1" w:evenHBand="0" w:firstRowFirstColumn="0" w:firstRowLastColumn="0" w:lastRowFirstColumn="0" w:lastRowLastColumn="0"/>
              <w:rPr>
                <w:rFonts w:cs="Times New Roman"/>
                <w:sz w:val="15"/>
                <w:szCs w:val="15"/>
              </w:rPr>
            </w:pPr>
          </w:p>
        </w:tc>
        <w:tc>
          <w:tcPr>
            <w:tcW w:w="0" w:type="auto"/>
          </w:tcPr>
          <w:p w14:paraId="53DC56FA" w14:textId="60DC25F8" w:rsidR="006937E1" w:rsidRPr="008E2DE4" w:rsidRDefault="006937E1" w:rsidP="006937E1">
            <w:pPr>
              <w:cnfStyle w:val="000000100000" w:firstRow="0" w:lastRow="0" w:firstColumn="0" w:lastColumn="0" w:oddVBand="0" w:evenVBand="0" w:oddHBand="1" w:evenHBand="0" w:firstRowFirstColumn="0" w:firstRowLastColumn="0" w:lastRowFirstColumn="0" w:lastRowLastColumn="0"/>
              <w:rPr>
                <w:rFonts w:cs="Times New Roman"/>
                <w:sz w:val="15"/>
                <w:szCs w:val="15"/>
              </w:rPr>
            </w:pPr>
          </w:p>
        </w:tc>
        <w:tc>
          <w:tcPr>
            <w:tcW w:w="0" w:type="auto"/>
          </w:tcPr>
          <w:p w14:paraId="47019374" w14:textId="6B0CB081" w:rsidR="006937E1" w:rsidRPr="008E2DE4" w:rsidRDefault="006937E1" w:rsidP="006937E1">
            <w:pPr>
              <w:cnfStyle w:val="000000100000" w:firstRow="0" w:lastRow="0" w:firstColumn="0" w:lastColumn="0" w:oddVBand="0" w:evenVBand="0" w:oddHBand="1" w:evenHBand="0" w:firstRowFirstColumn="0" w:firstRowLastColumn="0" w:lastRowFirstColumn="0" w:lastRowLastColumn="0"/>
              <w:rPr>
                <w:rFonts w:cs="Times New Roman"/>
                <w:sz w:val="15"/>
                <w:szCs w:val="15"/>
              </w:rPr>
            </w:pPr>
          </w:p>
        </w:tc>
        <w:tc>
          <w:tcPr>
            <w:tcW w:w="0" w:type="auto"/>
          </w:tcPr>
          <w:p w14:paraId="2282B2CB" w14:textId="01531301" w:rsidR="006937E1" w:rsidRPr="008E2DE4" w:rsidRDefault="006937E1" w:rsidP="006937E1">
            <w:pPr>
              <w:cnfStyle w:val="000000100000" w:firstRow="0" w:lastRow="0" w:firstColumn="0" w:lastColumn="0" w:oddVBand="0" w:evenVBand="0" w:oddHBand="1" w:evenHBand="0" w:firstRowFirstColumn="0" w:firstRowLastColumn="0" w:lastRowFirstColumn="0" w:lastRowLastColumn="0"/>
              <w:rPr>
                <w:rFonts w:cs="Times New Roman"/>
                <w:sz w:val="15"/>
                <w:szCs w:val="15"/>
              </w:rPr>
            </w:pPr>
          </w:p>
        </w:tc>
        <w:tc>
          <w:tcPr>
            <w:tcW w:w="0" w:type="auto"/>
          </w:tcPr>
          <w:p w14:paraId="0B11CD92" w14:textId="6C90928D" w:rsidR="006937E1" w:rsidRPr="008E2DE4" w:rsidRDefault="006937E1" w:rsidP="006937E1">
            <w:pPr>
              <w:cnfStyle w:val="000000100000" w:firstRow="0" w:lastRow="0" w:firstColumn="0" w:lastColumn="0" w:oddVBand="0" w:evenVBand="0" w:oddHBand="1" w:evenHBand="0" w:firstRowFirstColumn="0" w:firstRowLastColumn="0" w:lastRowFirstColumn="0" w:lastRowLastColumn="0"/>
              <w:rPr>
                <w:rFonts w:cs="Times New Roman"/>
                <w:sz w:val="15"/>
                <w:szCs w:val="15"/>
              </w:rPr>
            </w:pPr>
          </w:p>
        </w:tc>
        <w:tc>
          <w:tcPr>
            <w:tcW w:w="0" w:type="auto"/>
          </w:tcPr>
          <w:p w14:paraId="450819E1" w14:textId="75A596A1" w:rsidR="006937E1" w:rsidRPr="008E2DE4" w:rsidRDefault="006937E1" w:rsidP="006937E1">
            <w:pPr>
              <w:cnfStyle w:val="000000100000" w:firstRow="0" w:lastRow="0" w:firstColumn="0" w:lastColumn="0" w:oddVBand="0" w:evenVBand="0" w:oddHBand="1" w:evenHBand="0" w:firstRowFirstColumn="0" w:firstRowLastColumn="0" w:lastRowFirstColumn="0" w:lastRowLastColumn="0"/>
              <w:rPr>
                <w:rFonts w:cs="Times New Roman"/>
                <w:sz w:val="15"/>
                <w:szCs w:val="15"/>
              </w:rPr>
            </w:pPr>
          </w:p>
        </w:tc>
        <w:tc>
          <w:tcPr>
            <w:tcW w:w="0" w:type="auto"/>
          </w:tcPr>
          <w:p w14:paraId="62D59D49" w14:textId="77777777" w:rsidR="006937E1" w:rsidRPr="008E2DE4" w:rsidRDefault="006937E1" w:rsidP="006937E1">
            <w:pPr>
              <w:cnfStyle w:val="000000100000" w:firstRow="0" w:lastRow="0" w:firstColumn="0" w:lastColumn="0" w:oddVBand="0" w:evenVBand="0" w:oddHBand="1" w:evenHBand="0" w:firstRowFirstColumn="0" w:firstRowLastColumn="0" w:lastRowFirstColumn="0" w:lastRowLastColumn="0"/>
              <w:rPr>
                <w:rFonts w:cs="Times New Roman"/>
                <w:sz w:val="15"/>
                <w:szCs w:val="15"/>
              </w:rPr>
            </w:pPr>
          </w:p>
        </w:tc>
        <w:tc>
          <w:tcPr>
            <w:tcW w:w="0" w:type="auto"/>
          </w:tcPr>
          <w:p w14:paraId="37FFDD7A" w14:textId="06E40BCE" w:rsidR="006937E1" w:rsidRPr="008E2DE4" w:rsidRDefault="006937E1" w:rsidP="006937E1">
            <w:pPr>
              <w:cnfStyle w:val="000000100000" w:firstRow="0" w:lastRow="0" w:firstColumn="0" w:lastColumn="0" w:oddVBand="0" w:evenVBand="0" w:oddHBand="1" w:evenHBand="0" w:firstRowFirstColumn="0" w:firstRowLastColumn="0" w:lastRowFirstColumn="0" w:lastRowLastColumn="0"/>
              <w:rPr>
                <w:rFonts w:cs="Times New Roman"/>
                <w:sz w:val="15"/>
                <w:szCs w:val="15"/>
              </w:rPr>
            </w:pPr>
          </w:p>
        </w:tc>
        <w:tc>
          <w:tcPr>
            <w:tcW w:w="0" w:type="auto"/>
          </w:tcPr>
          <w:p w14:paraId="6DE050A2" w14:textId="5FC79676" w:rsidR="006937E1" w:rsidRPr="008E2DE4" w:rsidRDefault="006937E1" w:rsidP="006937E1">
            <w:pPr>
              <w:cnfStyle w:val="000000100000" w:firstRow="0" w:lastRow="0" w:firstColumn="0" w:lastColumn="0" w:oddVBand="0" w:evenVBand="0" w:oddHBand="1" w:evenHBand="0" w:firstRowFirstColumn="0" w:firstRowLastColumn="0" w:lastRowFirstColumn="0" w:lastRowLastColumn="0"/>
              <w:rPr>
                <w:rFonts w:cs="Times New Roman"/>
                <w:sz w:val="15"/>
                <w:szCs w:val="15"/>
              </w:rPr>
            </w:pPr>
          </w:p>
        </w:tc>
        <w:tc>
          <w:tcPr>
            <w:tcW w:w="0" w:type="auto"/>
          </w:tcPr>
          <w:p w14:paraId="51824359" w14:textId="49C83B88" w:rsidR="006937E1" w:rsidRPr="008E2DE4" w:rsidRDefault="006937E1" w:rsidP="006937E1">
            <w:pPr>
              <w:cnfStyle w:val="000000100000" w:firstRow="0" w:lastRow="0" w:firstColumn="0" w:lastColumn="0" w:oddVBand="0" w:evenVBand="0" w:oddHBand="1" w:evenHBand="0" w:firstRowFirstColumn="0" w:firstRowLastColumn="0" w:lastRowFirstColumn="0" w:lastRowLastColumn="0"/>
              <w:rPr>
                <w:rFonts w:cs="Times New Roman"/>
                <w:sz w:val="15"/>
                <w:szCs w:val="15"/>
              </w:rPr>
            </w:pPr>
          </w:p>
        </w:tc>
        <w:tc>
          <w:tcPr>
            <w:tcW w:w="0" w:type="auto"/>
          </w:tcPr>
          <w:p w14:paraId="0D5E87C6" w14:textId="48E30F21" w:rsidR="006937E1" w:rsidRPr="008E2DE4" w:rsidRDefault="006937E1" w:rsidP="006937E1">
            <w:pPr>
              <w:cnfStyle w:val="000000100000" w:firstRow="0" w:lastRow="0" w:firstColumn="0" w:lastColumn="0" w:oddVBand="0" w:evenVBand="0" w:oddHBand="1" w:evenHBand="0" w:firstRowFirstColumn="0" w:firstRowLastColumn="0" w:lastRowFirstColumn="0" w:lastRowLastColumn="0"/>
              <w:rPr>
                <w:rFonts w:cs="Times New Roman"/>
                <w:sz w:val="15"/>
                <w:szCs w:val="15"/>
              </w:rPr>
            </w:pPr>
          </w:p>
        </w:tc>
        <w:tc>
          <w:tcPr>
            <w:tcW w:w="0" w:type="auto"/>
          </w:tcPr>
          <w:p w14:paraId="7E8B739E" w14:textId="0BB20E81" w:rsidR="006937E1" w:rsidRPr="008E2DE4" w:rsidRDefault="006937E1" w:rsidP="006937E1">
            <w:pPr>
              <w:cnfStyle w:val="000000100000" w:firstRow="0" w:lastRow="0" w:firstColumn="0" w:lastColumn="0" w:oddVBand="0" w:evenVBand="0" w:oddHBand="1" w:evenHBand="0" w:firstRowFirstColumn="0" w:firstRowLastColumn="0" w:lastRowFirstColumn="0" w:lastRowLastColumn="0"/>
              <w:rPr>
                <w:rFonts w:cs="Times New Roman"/>
                <w:sz w:val="15"/>
                <w:szCs w:val="15"/>
              </w:rPr>
            </w:pPr>
          </w:p>
        </w:tc>
      </w:tr>
      <w:tr w:rsidR="006937E1" w:rsidRPr="008E2DE4" w14:paraId="71FA6C53" w14:textId="77777777" w:rsidTr="00B13AD5">
        <w:tc>
          <w:tcPr>
            <w:cnfStyle w:val="001000000000" w:firstRow="0" w:lastRow="0" w:firstColumn="1" w:lastColumn="0" w:oddVBand="0" w:evenVBand="0" w:oddHBand="0" w:evenHBand="0" w:firstRowFirstColumn="0" w:firstRowLastColumn="0" w:lastRowFirstColumn="0" w:lastRowLastColumn="0"/>
            <w:tcW w:w="0" w:type="auto"/>
          </w:tcPr>
          <w:p w14:paraId="0646C129" w14:textId="2570C11E" w:rsidR="006937E1" w:rsidRPr="008E2DE4" w:rsidRDefault="00232831" w:rsidP="006937E1">
            <w:pPr>
              <w:rPr>
                <w:rFonts w:cs="Times New Roman"/>
                <w:i/>
                <w:iCs/>
                <w:sz w:val="15"/>
                <w:szCs w:val="15"/>
              </w:rPr>
            </w:pPr>
            <w:r w:rsidRPr="008E2DE4">
              <w:rPr>
                <w:rFonts w:cs="Times New Roman"/>
                <w:i/>
                <w:iCs/>
                <w:sz w:val="15"/>
                <w:szCs w:val="15"/>
              </w:rPr>
              <w:t xml:space="preserve">  </w:t>
            </w:r>
            <w:r w:rsidR="006937E1" w:rsidRPr="008E2DE4">
              <w:rPr>
                <w:rFonts w:cs="Times New Roman"/>
                <w:i/>
                <w:iCs/>
                <w:sz w:val="15"/>
                <w:szCs w:val="15"/>
              </w:rPr>
              <w:t>Male</w:t>
            </w:r>
          </w:p>
        </w:tc>
        <w:tc>
          <w:tcPr>
            <w:tcW w:w="0" w:type="auto"/>
          </w:tcPr>
          <w:p w14:paraId="636CF871" w14:textId="19B3DA74" w:rsidR="006937E1" w:rsidRPr="008E2DE4" w:rsidRDefault="006937E1" w:rsidP="006937E1">
            <w:pPr>
              <w:cnfStyle w:val="000000000000" w:firstRow="0" w:lastRow="0" w:firstColumn="0" w:lastColumn="0" w:oddVBand="0" w:evenVBand="0" w:oddHBand="0" w:evenHBand="0" w:firstRowFirstColumn="0" w:firstRowLastColumn="0" w:lastRowFirstColumn="0" w:lastRowLastColumn="0"/>
              <w:rPr>
                <w:rFonts w:cs="Times New Roman"/>
                <w:sz w:val="15"/>
                <w:szCs w:val="15"/>
              </w:rPr>
            </w:pPr>
            <w:r w:rsidRPr="008E2DE4">
              <w:rPr>
                <w:rFonts w:eastAsia="Times New Roman" w:cs="Times New Roman"/>
                <w:sz w:val="15"/>
                <w:szCs w:val="15"/>
              </w:rPr>
              <w:t>-0.58</w:t>
            </w:r>
          </w:p>
        </w:tc>
        <w:tc>
          <w:tcPr>
            <w:tcW w:w="0" w:type="auto"/>
          </w:tcPr>
          <w:p w14:paraId="6683E9E1" w14:textId="07FC4E36" w:rsidR="006937E1" w:rsidRPr="008E2DE4" w:rsidRDefault="006937E1" w:rsidP="006937E1">
            <w:pPr>
              <w:cnfStyle w:val="000000000000" w:firstRow="0" w:lastRow="0" w:firstColumn="0" w:lastColumn="0" w:oddVBand="0" w:evenVBand="0" w:oddHBand="0" w:evenHBand="0" w:firstRowFirstColumn="0" w:firstRowLastColumn="0" w:lastRowFirstColumn="0" w:lastRowLastColumn="0"/>
              <w:rPr>
                <w:rFonts w:cs="Times New Roman"/>
                <w:sz w:val="15"/>
                <w:szCs w:val="15"/>
              </w:rPr>
            </w:pPr>
            <w:r w:rsidRPr="008E2DE4">
              <w:rPr>
                <w:rFonts w:eastAsia="Times New Roman" w:cs="Times New Roman"/>
                <w:sz w:val="15"/>
                <w:szCs w:val="15"/>
              </w:rPr>
              <w:t>(0.11)</w:t>
            </w:r>
          </w:p>
        </w:tc>
        <w:tc>
          <w:tcPr>
            <w:tcW w:w="0" w:type="auto"/>
          </w:tcPr>
          <w:p w14:paraId="6DB04CFA" w14:textId="46E20B33" w:rsidR="006937E1" w:rsidRPr="008E2DE4" w:rsidRDefault="006937E1" w:rsidP="006937E1">
            <w:pPr>
              <w:cnfStyle w:val="000000000000" w:firstRow="0" w:lastRow="0" w:firstColumn="0" w:lastColumn="0" w:oddVBand="0" w:evenVBand="0" w:oddHBand="0" w:evenHBand="0" w:firstRowFirstColumn="0" w:firstRowLastColumn="0" w:lastRowFirstColumn="0" w:lastRowLastColumn="0"/>
              <w:rPr>
                <w:rFonts w:cs="Times New Roman"/>
                <w:sz w:val="15"/>
                <w:szCs w:val="15"/>
              </w:rPr>
            </w:pPr>
            <w:r w:rsidRPr="008E2DE4">
              <w:rPr>
                <w:rFonts w:eastAsia="Times New Roman" w:cs="Times New Roman"/>
                <w:sz w:val="15"/>
                <w:szCs w:val="15"/>
              </w:rPr>
              <w:t>***</w:t>
            </w:r>
          </w:p>
        </w:tc>
        <w:tc>
          <w:tcPr>
            <w:tcW w:w="0" w:type="auto"/>
          </w:tcPr>
          <w:p w14:paraId="1F8616C5" w14:textId="3861ED46" w:rsidR="006937E1" w:rsidRPr="008E2DE4" w:rsidRDefault="006937E1" w:rsidP="006937E1">
            <w:pPr>
              <w:cnfStyle w:val="000000000000" w:firstRow="0" w:lastRow="0" w:firstColumn="0" w:lastColumn="0" w:oddVBand="0" w:evenVBand="0" w:oddHBand="0" w:evenHBand="0" w:firstRowFirstColumn="0" w:firstRowLastColumn="0" w:lastRowFirstColumn="0" w:lastRowLastColumn="0"/>
              <w:rPr>
                <w:rFonts w:cs="Times New Roman"/>
                <w:sz w:val="15"/>
                <w:szCs w:val="15"/>
              </w:rPr>
            </w:pPr>
            <w:r w:rsidRPr="008E2DE4">
              <w:rPr>
                <w:rFonts w:eastAsia="Times New Roman" w:cs="Times New Roman"/>
                <w:sz w:val="15"/>
                <w:szCs w:val="15"/>
              </w:rPr>
              <w:t>-0.13</w:t>
            </w:r>
          </w:p>
        </w:tc>
        <w:tc>
          <w:tcPr>
            <w:tcW w:w="0" w:type="auto"/>
          </w:tcPr>
          <w:p w14:paraId="76245875" w14:textId="4B2A31D4" w:rsidR="006937E1" w:rsidRPr="008E2DE4" w:rsidRDefault="006937E1" w:rsidP="006937E1">
            <w:pPr>
              <w:cnfStyle w:val="000000000000" w:firstRow="0" w:lastRow="0" w:firstColumn="0" w:lastColumn="0" w:oddVBand="0" w:evenVBand="0" w:oddHBand="0" w:evenHBand="0" w:firstRowFirstColumn="0" w:firstRowLastColumn="0" w:lastRowFirstColumn="0" w:lastRowLastColumn="0"/>
              <w:rPr>
                <w:rFonts w:cs="Times New Roman"/>
                <w:sz w:val="15"/>
                <w:szCs w:val="15"/>
              </w:rPr>
            </w:pPr>
            <w:r w:rsidRPr="008E2DE4">
              <w:rPr>
                <w:rFonts w:eastAsia="Times New Roman" w:cs="Times New Roman"/>
                <w:sz w:val="15"/>
                <w:szCs w:val="15"/>
              </w:rPr>
              <w:t>(0.02)</w:t>
            </w:r>
          </w:p>
        </w:tc>
        <w:tc>
          <w:tcPr>
            <w:tcW w:w="0" w:type="auto"/>
          </w:tcPr>
          <w:p w14:paraId="6B6278FC" w14:textId="56BAE98C" w:rsidR="006937E1" w:rsidRPr="008E2DE4" w:rsidRDefault="006937E1" w:rsidP="006937E1">
            <w:pPr>
              <w:cnfStyle w:val="000000000000" w:firstRow="0" w:lastRow="0" w:firstColumn="0" w:lastColumn="0" w:oddVBand="0" w:evenVBand="0" w:oddHBand="0" w:evenHBand="0" w:firstRowFirstColumn="0" w:firstRowLastColumn="0" w:lastRowFirstColumn="0" w:lastRowLastColumn="0"/>
              <w:rPr>
                <w:rFonts w:cs="Times New Roman"/>
                <w:sz w:val="15"/>
                <w:szCs w:val="15"/>
              </w:rPr>
            </w:pPr>
          </w:p>
        </w:tc>
        <w:tc>
          <w:tcPr>
            <w:tcW w:w="0" w:type="auto"/>
          </w:tcPr>
          <w:p w14:paraId="3BC85EBF" w14:textId="6D970C2C" w:rsidR="006937E1" w:rsidRPr="008E2DE4" w:rsidRDefault="006937E1" w:rsidP="006937E1">
            <w:pPr>
              <w:cnfStyle w:val="000000000000" w:firstRow="0" w:lastRow="0" w:firstColumn="0" w:lastColumn="0" w:oddVBand="0" w:evenVBand="0" w:oddHBand="0" w:evenHBand="0" w:firstRowFirstColumn="0" w:firstRowLastColumn="0" w:lastRowFirstColumn="0" w:lastRowLastColumn="0"/>
              <w:rPr>
                <w:rFonts w:cs="Times New Roman"/>
                <w:sz w:val="15"/>
                <w:szCs w:val="15"/>
              </w:rPr>
            </w:pPr>
          </w:p>
        </w:tc>
        <w:tc>
          <w:tcPr>
            <w:tcW w:w="0" w:type="auto"/>
          </w:tcPr>
          <w:p w14:paraId="10E7A154" w14:textId="62E45B7F" w:rsidR="006937E1" w:rsidRPr="008E2DE4" w:rsidRDefault="006937E1" w:rsidP="006937E1">
            <w:pPr>
              <w:cnfStyle w:val="000000000000" w:firstRow="0" w:lastRow="0" w:firstColumn="0" w:lastColumn="0" w:oddVBand="0" w:evenVBand="0" w:oddHBand="0" w:evenHBand="0" w:firstRowFirstColumn="0" w:firstRowLastColumn="0" w:lastRowFirstColumn="0" w:lastRowLastColumn="0"/>
              <w:rPr>
                <w:rFonts w:cs="Times New Roman"/>
                <w:sz w:val="15"/>
                <w:szCs w:val="15"/>
              </w:rPr>
            </w:pPr>
          </w:p>
        </w:tc>
        <w:tc>
          <w:tcPr>
            <w:tcW w:w="0" w:type="auto"/>
          </w:tcPr>
          <w:p w14:paraId="2124C220" w14:textId="30DBFE8E" w:rsidR="006937E1" w:rsidRPr="008E2DE4" w:rsidRDefault="006937E1" w:rsidP="006937E1">
            <w:pPr>
              <w:cnfStyle w:val="000000000000" w:firstRow="0" w:lastRow="0" w:firstColumn="0" w:lastColumn="0" w:oddVBand="0" w:evenVBand="0" w:oddHBand="0" w:evenHBand="0" w:firstRowFirstColumn="0" w:firstRowLastColumn="0" w:lastRowFirstColumn="0" w:lastRowLastColumn="0"/>
              <w:rPr>
                <w:rFonts w:cs="Times New Roman"/>
                <w:sz w:val="15"/>
                <w:szCs w:val="15"/>
              </w:rPr>
            </w:pPr>
            <w:r w:rsidRPr="008E2DE4">
              <w:rPr>
                <w:rFonts w:eastAsia="Times New Roman" w:cs="Times New Roman"/>
                <w:sz w:val="15"/>
                <w:szCs w:val="15"/>
              </w:rPr>
              <w:t>-0.58</w:t>
            </w:r>
          </w:p>
        </w:tc>
        <w:tc>
          <w:tcPr>
            <w:tcW w:w="0" w:type="auto"/>
          </w:tcPr>
          <w:p w14:paraId="1A37F85B" w14:textId="77777777" w:rsidR="006937E1" w:rsidRPr="008E2DE4" w:rsidRDefault="006937E1" w:rsidP="006937E1">
            <w:pPr>
              <w:cnfStyle w:val="000000000000" w:firstRow="0" w:lastRow="0" w:firstColumn="0" w:lastColumn="0" w:oddVBand="0" w:evenVBand="0" w:oddHBand="0" w:evenHBand="0" w:firstRowFirstColumn="0" w:firstRowLastColumn="0" w:lastRowFirstColumn="0" w:lastRowLastColumn="0"/>
              <w:rPr>
                <w:rFonts w:cs="Times New Roman"/>
                <w:sz w:val="15"/>
                <w:szCs w:val="15"/>
              </w:rPr>
            </w:pPr>
            <w:r w:rsidRPr="008E2DE4">
              <w:rPr>
                <w:rFonts w:eastAsia="Times New Roman" w:cs="Times New Roman"/>
                <w:sz w:val="15"/>
                <w:szCs w:val="15"/>
              </w:rPr>
              <w:t>(0.11)</w:t>
            </w:r>
          </w:p>
        </w:tc>
        <w:tc>
          <w:tcPr>
            <w:tcW w:w="0" w:type="auto"/>
          </w:tcPr>
          <w:p w14:paraId="703F6D68" w14:textId="77777777" w:rsidR="006937E1" w:rsidRPr="008E2DE4" w:rsidRDefault="006937E1" w:rsidP="006937E1">
            <w:pPr>
              <w:cnfStyle w:val="000000000000" w:firstRow="0" w:lastRow="0" w:firstColumn="0" w:lastColumn="0" w:oddVBand="0" w:evenVBand="0" w:oddHBand="0" w:evenHBand="0" w:firstRowFirstColumn="0" w:firstRowLastColumn="0" w:lastRowFirstColumn="0" w:lastRowLastColumn="0"/>
              <w:rPr>
                <w:rFonts w:cs="Times New Roman"/>
                <w:sz w:val="15"/>
                <w:szCs w:val="15"/>
              </w:rPr>
            </w:pPr>
            <w:r w:rsidRPr="008E2DE4">
              <w:rPr>
                <w:rFonts w:cs="Times New Roman"/>
                <w:sz w:val="15"/>
                <w:szCs w:val="15"/>
              </w:rPr>
              <w:t>***</w:t>
            </w:r>
          </w:p>
        </w:tc>
        <w:tc>
          <w:tcPr>
            <w:tcW w:w="0" w:type="auto"/>
          </w:tcPr>
          <w:p w14:paraId="4C553161" w14:textId="77777777" w:rsidR="006937E1" w:rsidRPr="008E2DE4" w:rsidRDefault="006937E1" w:rsidP="006937E1">
            <w:pPr>
              <w:cnfStyle w:val="000000000000" w:firstRow="0" w:lastRow="0" w:firstColumn="0" w:lastColumn="0" w:oddVBand="0" w:evenVBand="0" w:oddHBand="0" w:evenHBand="0" w:firstRowFirstColumn="0" w:firstRowLastColumn="0" w:lastRowFirstColumn="0" w:lastRowLastColumn="0"/>
              <w:rPr>
                <w:rFonts w:cs="Times New Roman"/>
                <w:sz w:val="15"/>
                <w:szCs w:val="15"/>
              </w:rPr>
            </w:pPr>
            <w:r w:rsidRPr="008E2DE4">
              <w:rPr>
                <w:rFonts w:eastAsia="Times New Roman" w:cs="Times New Roman"/>
                <w:sz w:val="15"/>
                <w:szCs w:val="15"/>
              </w:rPr>
              <w:t>-0.12</w:t>
            </w:r>
          </w:p>
        </w:tc>
        <w:tc>
          <w:tcPr>
            <w:tcW w:w="0" w:type="auto"/>
          </w:tcPr>
          <w:p w14:paraId="7B544727" w14:textId="77777777" w:rsidR="006937E1" w:rsidRPr="008E2DE4" w:rsidRDefault="006937E1" w:rsidP="006937E1">
            <w:pPr>
              <w:cnfStyle w:val="000000000000" w:firstRow="0" w:lastRow="0" w:firstColumn="0" w:lastColumn="0" w:oddVBand="0" w:evenVBand="0" w:oddHBand="0" w:evenHBand="0" w:firstRowFirstColumn="0" w:firstRowLastColumn="0" w:lastRowFirstColumn="0" w:lastRowLastColumn="0"/>
              <w:rPr>
                <w:rFonts w:cs="Times New Roman"/>
                <w:sz w:val="15"/>
                <w:szCs w:val="15"/>
              </w:rPr>
            </w:pPr>
            <w:r w:rsidRPr="008E2DE4">
              <w:rPr>
                <w:rFonts w:eastAsia="Times New Roman" w:cs="Times New Roman"/>
                <w:sz w:val="15"/>
                <w:szCs w:val="15"/>
              </w:rPr>
              <w:t>(0.02)</w:t>
            </w:r>
          </w:p>
        </w:tc>
        <w:tc>
          <w:tcPr>
            <w:tcW w:w="0" w:type="auto"/>
          </w:tcPr>
          <w:p w14:paraId="6B3A991A" w14:textId="5FCA4CD1" w:rsidR="006937E1" w:rsidRPr="008E2DE4" w:rsidRDefault="006937E1" w:rsidP="006937E1">
            <w:pPr>
              <w:cnfStyle w:val="000000000000" w:firstRow="0" w:lastRow="0" w:firstColumn="0" w:lastColumn="0" w:oddVBand="0" w:evenVBand="0" w:oddHBand="0" w:evenHBand="0" w:firstRowFirstColumn="0" w:firstRowLastColumn="0" w:lastRowFirstColumn="0" w:lastRowLastColumn="0"/>
              <w:rPr>
                <w:rFonts w:cs="Times New Roman"/>
                <w:sz w:val="15"/>
                <w:szCs w:val="15"/>
              </w:rPr>
            </w:pPr>
          </w:p>
        </w:tc>
        <w:tc>
          <w:tcPr>
            <w:tcW w:w="0" w:type="auto"/>
          </w:tcPr>
          <w:p w14:paraId="4210770D" w14:textId="2A823224" w:rsidR="006937E1" w:rsidRPr="008E2DE4" w:rsidRDefault="006937E1" w:rsidP="006937E1">
            <w:pPr>
              <w:cnfStyle w:val="000000000000" w:firstRow="0" w:lastRow="0" w:firstColumn="0" w:lastColumn="0" w:oddVBand="0" w:evenVBand="0" w:oddHBand="0" w:evenHBand="0" w:firstRowFirstColumn="0" w:firstRowLastColumn="0" w:lastRowFirstColumn="0" w:lastRowLastColumn="0"/>
              <w:rPr>
                <w:rFonts w:cs="Times New Roman"/>
                <w:sz w:val="15"/>
                <w:szCs w:val="15"/>
              </w:rPr>
            </w:pPr>
          </w:p>
        </w:tc>
        <w:tc>
          <w:tcPr>
            <w:tcW w:w="0" w:type="auto"/>
          </w:tcPr>
          <w:p w14:paraId="0CB40A43" w14:textId="21A0A261" w:rsidR="006937E1" w:rsidRPr="008E2DE4" w:rsidRDefault="006937E1" w:rsidP="006937E1">
            <w:pPr>
              <w:cnfStyle w:val="000000000000" w:firstRow="0" w:lastRow="0" w:firstColumn="0" w:lastColumn="0" w:oddVBand="0" w:evenVBand="0" w:oddHBand="0" w:evenHBand="0" w:firstRowFirstColumn="0" w:firstRowLastColumn="0" w:lastRowFirstColumn="0" w:lastRowLastColumn="0"/>
              <w:rPr>
                <w:rFonts w:cs="Times New Roman"/>
                <w:sz w:val="15"/>
                <w:szCs w:val="15"/>
              </w:rPr>
            </w:pPr>
          </w:p>
        </w:tc>
      </w:tr>
      <w:tr w:rsidR="006937E1" w:rsidRPr="008E2DE4" w14:paraId="15246D24" w14:textId="77777777" w:rsidTr="00B13A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F1AB100" w14:textId="77777777" w:rsidR="006937E1" w:rsidRPr="008E2DE4" w:rsidRDefault="006937E1" w:rsidP="006937E1">
            <w:pPr>
              <w:rPr>
                <w:rFonts w:cs="Times New Roman"/>
                <w:sz w:val="15"/>
                <w:szCs w:val="15"/>
              </w:rPr>
            </w:pPr>
            <w:r w:rsidRPr="008E2DE4">
              <w:rPr>
                <w:rFonts w:cs="Times New Roman"/>
                <w:sz w:val="15"/>
                <w:szCs w:val="15"/>
              </w:rPr>
              <w:t>Housing Tenure</w:t>
            </w:r>
          </w:p>
        </w:tc>
        <w:tc>
          <w:tcPr>
            <w:tcW w:w="0" w:type="auto"/>
          </w:tcPr>
          <w:p w14:paraId="2E0528CA" w14:textId="77777777" w:rsidR="006937E1" w:rsidRPr="008E2DE4" w:rsidRDefault="006937E1" w:rsidP="006937E1">
            <w:pPr>
              <w:cnfStyle w:val="000000100000" w:firstRow="0" w:lastRow="0" w:firstColumn="0" w:lastColumn="0" w:oddVBand="0" w:evenVBand="0" w:oddHBand="1" w:evenHBand="0" w:firstRowFirstColumn="0" w:firstRowLastColumn="0" w:lastRowFirstColumn="0" w:lastRowLastColumn="0"/>
              <w:rPr>
                <w:rFonts w:cs="Times New Roman"/>
                <w:sz w:val="15"/>
                <w:szCs w:val="15"/>
              </w:rPr>
            </w:pPr>
          </w:p>
        </w:tc>
        <w:tc>
          <w:tcPr>
            <w:tcW w:w="0" w:type="auto"/>
          </w:tcPr>
          <w:p w14:paraId="16FA946B" w14:textId="77777777" w:rsidR="006937E1" w:rsidRPr="008E2DE4" w:rsidRDefault="006937E1" w:rsidP="006937E1">
            <w:pPr>
              <w:cnfStyle w:val="000000100000" w:firstRow="0" w:lastRow="0" w:firstColumn="0" w:lastColumn="0" w:oddVBand="0" w:evenVBand="0" w:oddHBand="1" w:evenHBand="0" w:firstRowFirstColumn="0" w:firstRowLastColumn="0" w:lastRowFirstColumn="0" w:lastRowLastColumn="0"/>
              <w:rPr>
                <w:rFonts w:cs="Times New Roman"/>
                <w:sz w:val="15"/>
                <w:szCs w:val="15"/>
              </w:rPr>
            </w:pPr>
          </w:p>
        </w:tc>
        <w:tc>
          <w:tcPr>
            <w:tcW w:w="0" w:type="auto"/>
          </w:tcPr>
          <w:p w14:paraId="261C87D7" w14:textId="77777777" w:rsidR="006937E1" w:rsidRPr="008E2DE4" w:rsidRDefault="006937E1" w:rsidP="006937E1">
            <w:pPr>
              <w:cnfStyle w:val="000000100000" w:firstRow="0" w:lastRow="0" w:firstColumn="0" w:lastColumn="0" w:oddVBand="0" w:evenVBand="0" w:oddHBand="1" w:evenHBand="0" w:firstRowFirstColumn="0" w:firstRowLastColumn="0" w:lastRowFirstColumn="0" w:lastRowLastColumn="0"/>
              <w:rPr>
                <w:rFonts w:cs="Times New Roman"/>
                <w:sz w:val="15"/>
                <w:szCs w:val="15"/>
              </w:rPr>
            </w:pPr>
          </w:p>
        </w:tc>
        <w:tc>
          <w:tcPr>
            <w:tcW w:w="0" w:type="auto"/>
          </w:tcPr>
          <w:p w14:paraId="2F941B13" w14:textId="77777777" w:rsidR="006937E1" w:rsidRPr="008E2DE4" w:rsidRDefault="006937E1" w:rsidP="006937E1">
            <w:pPr>
              <w:cnfStyle w:val="000000100000" w:firstRow="0" w:lastRow="0" w:firstColumn="0" w:lastColumn="0" w:oddVBand="0" w:evenVBand="0" w:oddHBand="1" w:evenHBand="0" w:firstRowFirstColumn="0" w:firstRowLastColumn="0" w:lastRowFirstColumn="0" w:lastRowLastColumn="0"/>
              <w:rPr>
                <w:rFonts w:cs="Times New Roman"/>
                <w:sz w:val="15"/>
                <w:szCs w:val="15"/>
              </w:rPr>
            </w:pPr>
          </w:p>
        </w:tc>
        <w:tc>
          <w:tcPr>
            <w:tcW w:w="0" w:type="auto"/>
          </w:tcPr>
          <w:p w14:paraId="5FDF64D1" w14:textId="77777777" w:rsidR="006937E1" w:rsidRPr="008E2DE4" w:rsidRDefault="006937E1" w:rsidP="006937E1">
            <w:pPr>
              <w:cnfStyle w:val="000000100000" w:firstRow="0" w:lastRow="0" w:firstColumn="0" w:lastColumn="0" w:oddVBand="0" w:evenVBand="0" w:oddHBand="1" w:evenHBand="0" w:firstRowFirstColumn="0" w:firstRowLastColumn="0" w:lastRowFirstColumn="0" w:lastRowLastColumn="0"/>
              <w:rPr>
                <w:rFonts w:cs="Times New Roman"/>
                <w:sz w:val="15"/>
                <w:szCs w:val="15"/>
              </w:rPr>
            </w:pPr>
          </w:p>
        </w:tc>
        <w:tc>
          <w:tcPr>
            <w:tcW w:w="0" w:type="auto"/>
          </w:tcPr>
          <w:p w14:paraId="182B999E" w14:textId="77777777" w:rsidR="006937E1" w:rsidRPr="008E2DE4" w:rsidRDefault="006937E1" w:rsidP="006937E1">
            <w:pPr>
              <w:cnfStyle w:val="000000100000" w:firstRow="0" w:lastRow="0" w:firstColumn="0" w:lastColumn="0" w:oddVBand="0" w:evenVBand="0" w:oddHBand="1" w:evenHBand="0" w:firstRowFirstColumn="0" w:firstRowLastColumn="0" w:lastRowFirstColumn="0" w:lastRowLastColumn="0"/>
              <w:rPr>
                <w:rFonts w:cs="Times New Roman"/>
                <w:sz w:val="15"/>
                <w:szCs w:val="15"/>
              </w:rPr>
            </w:pPr>
          </w:p>
        </w:tc>
        <w:tc>
          <w:tcPr>
            <w:tcW w:w="0" w:type="auto"/>
          </w:tcPr>
          <w:p w14:paraId="5BB10742" w14:textId="77777777" w:rsidR="006937E1" w:rsidRPr="008E2DE4" w:rsidRDefault="006937E1" w:rsidP="006937E1">
            <w:pPr>
              <w:cnfStyle w:val="000000100000" w:firstRow="0" w:lastRow="0" w:firstColumn="0" w:lastColumn="0" w:oddVBand="0" w:evenVBand="0" w:oddHBand="1" w:evenHBand="0" w:firstRowFirstColumn="0" w:firstRowLastColumn="0" w:lastRowFirstColumn="0" w:lastRowLastColumn="0"/>
              <w:rPr>
                <w:rFonts w:cs="Times New Roman"/>
                <w:sz w:val="15"/>
                <w:szCs w:val="15"/>
              </w:rPr>
            </w:pPr>
          </w:p>
        </w:tc>
        <w:tc>
          <w:tcPr>
            <w:tcW w:w="0" w:type="auto"/>
          </w:tcPr>
          <w:p w14:paraId="3170460B" w14:textId="77777777" w:rsidR="006937E1" w:rsidRPr="008E2DE4" w:rsidRDefault="006937E1" w:rsidP="006937E1">
            <w:pPr>
              <w:cnfStyle w:val="000000100000" w:firstRow="0" w:lastRow="0" w:firstColumn="0" w:lastColumn="0" w:oddVBand="0" w:evenVBand="0" w:oddHBand="1" w:evenHBand="0" w:firstRowFirstColumn="0" w:firstRowLastColumn="0" w:lastRowFirstColumn="0" w:lastRowLastColumn="0"/>
              <w:rPr>
                <w:rFonts w:cs="Times New Roman"/>
                <w:sz w:val="15"/>
                <w:szCs w:val="15"/>
              </w:rPr>
            </w:pPr>
          </w:p>
        </w:tc>
        <w:tc>
          <w:tcPr>
            <w:tcW w:w="0" w:type="auto"/>
          </w:tcPr>
          <w:p w14:paraId="3B3BF062" w14:textId="77777777" w:rsidR="006937E1" w:rsidRPr="008E2DE4" w:rsidRDefault="006937E1" w:rsidP="006937E1">
            <w:pPr>
              <w:cnfStyle w:val="000000100000" w:firstRow="0" w:lastRow="0" w:firstColumn="0" w:lastColumn="0" w:oddVBand="0" w:evenVBand="0" w:oddHBand="1" w:evenHBand="0" w:firstRowFirstColumn="0" w:firstRowLastColumn="0" w:lastRowFirstColumn="0" w:lastRowLastColumn="0"/>
              <w:rPr>
                <w:rFonts w:cs="Times New Roman"/>
                <w:sz w:val="15"/>
                <w:szCs w:val="15"/>
              </w:rPr>
            </w:pPr>
          </w:p>
        </w:tc>
        <w:tc>
          <w:tcPr>
            <w:tcW w:w="0" w:type="auto"/>
          </w:tcPr>
          <w:p w14:paraId="0581B805" w14:textId="77777777" w:rsidR="006937E1" w:rsidRPr="008E2DE4" w:rsidRDefault="006937E1" w:rsidP="006937E1">
            <w:pPr>
              <w:cnfStyle w:val="000000100000" w:firstRow="0" w:lastRow="0" w:firstColumn="0" w:lastColumn="0" w:oddVBand="0" w:evenVBand="0" w:oddHBand="1" w:evenHBand="0" w:firstRowFirstColumn="0" w:firstRowLastColumn="0" w:lastRowFirstColumn="0" w:lastRowLastColumn="0"/>
              <w:rPr>
                <w:rFonts w:cs="Times New Roman"/>
                <w:sz w:val="15"/>
                <w:szCs w:val="15"/>
              </w:rPr>
            </w:pPr>
          </w:p>
        </w:tc>
        <w:tc>
          <w:tcPr>
            <w:tcW w:w="0" w:type="auto"/>
          </w:tcPr>
          <w:p w14:paraId="5C7D582E" w14:textId="77777777" w:rsidR="006937E1" w:rsidRPr="008E2DE4" w:rsidRDefault="006937E1" w:rsidP="006937E1">
            <w:pPr>
              <w:cnfStyle w:val="000000100000" w:firstRow="0" w:lastRow="0" w:firstColumn="0" w:lastColumn="0" w:oddVBand="0" w:evenVBand="0" w:oddHBand="1" w:evenHBand="0" w:firstRowFirstColumn="0" w:firstRowLastColumn="0" w:lastRowFirstColumn="0" w:lastRowLastColumn="0"/>
              <w:rPr>
                <w:rFonts w:cs="Times New Roman"/>
                <w:sz w:val="15"/>
                <w:szCs w:val="15"/>
              </w:rPr>
            </w:pPr>
          </w:p>
        </w:tc>
        <w:tc>
          <w:tcPr>
            <w:tcW w:w="0" w:type="auto"/>
          </w:tcPr>
          <w:p w14:paraId="4FACB7AC" w14:textId="77777777" w:rsidR="006937E1" w:rsidRPr="008E2DE4" w:rsidRDefault="006937E1" w:rsidP="006937E1">
            <w:pPr>
              <w:cnfStyle w:val="000000100000" w:firstRow="0" w:lastRow="0" w:firstColumn="0" w:lastColumn="0" w:oddVBand="0" w:evenVBand="0" w:oddHBand="1" w:evenHBand="0" w:firstRowFirstColumn="0" w:firstRowLastColumn="0" w:lastRowFirstColumn="0" w:lastRowLastColumn="0"/>
              <w:rPr>
                <w:rFonts w:cs="Times New Roman"/>
                <w:sz w:val="15"/>
                <w:szCs w:val="15"/>
              </w:rPr>
            </w:pPr>
          </w:p>
        </w:tc>
        <w:tc>
          <w:tcPr>
            <w:tcW w:w="0" w:type="auto"/>
          </w:tcPr>
          <w:p w14:paraId="300F2EF5" w14:textId="77777777" w:rsidR="006937E1" w:rsidRPr="008E2DE4" w:rsidRDefault="006937E1" w:rsidP="006937E1">
            <w:pPr>
              <w:cnfStyle w:val="000000100000" w:firstRow="0" w:lastRow="0" w:firstColumn="0" w:lastColumn="0" w:oddVBand="0" w:evenVBand="0" w:oddHBand="1" w:evenHBand="0" w:firstRowFirstColumn="0" w:firstRowLastColumn="0" w:lastRowFirstColumn="0" w:lastRowLastColumn="0"/>
              <w:rPr>
                <w:rFonts w:cs="Times New Roman"/>
                <w:sz w:val="15"/>
                <w:szCs w:val="15"/>
              </w:rPr>
            </w:pPr>
          </w:p>
        </w:tc>
        <w:tc>
          <w:tcPr>
            <w:tcW w:w="0" w:type="auto"/>
          </w:tcPr>
          <w:p w14:paraId="51892EF1" w14:textId="77777777" w:rsidR="006937E1" w:rsidRPr="008E2DE4" w:rsidRDefault="006937E1" w:rsidP="006937E1">
            <w:pPr>
              <w:cnfStyle w:val="000000100000" w:firstRow="0" w:lastRow="0" w:firstColumn="0" w:lastColumn="0" w:oddVBand="0" w:evenVBand="0" w:oddHBand="1" w:evenHBand="0" w:firstRowFirstColumn="0" w:firstRowLastColumn="0" w:lastRowFirstColumn="0" w:lastRowLastColumn="0"/>
              <w:rPr>
                <w:rFonts w:cs="Times New Roman"/>
                <w:sz w:val="15"/>
                <w:szCs w:val="15"/>
              </w:rPr>
            </w:pPr>
          </w:p>
        </w:tc>
        <w:tc>
          <w:tcPr>
            <w:tcW w:w="0" w:type="auto"/>
          </w:tcPr>
          <w:p w14:paraId="16DAA766" w14:textId="77777777" w:rsidR="006937E1" w:rsidRPr="008E2DE4" w:rsidRDefault="006937E1" w:rsidP="006937E1">
            <w:pPr>
              <w:cnfStyle w:val="000000100000" w:firstRow="0" w:lastRow="0" w:firstColumn="0" w:lastColumn="0" w:oddVBand="0" w:evenVBand="0" w:oddHBand="1" w:evenHBand="0" w:firstRowFirstColumn="0" w:firstRowLastColumn="0" w:lastRowFirstColumn="0" w:lastRowLastColumn="0"/>
              <w:rPr>
                <w:rFonts w:cs="Times New Roman"/>
                <w:sz w:val="15"/>
                <w:szCs w:val="15"/>
              </w:rPr>
            </w:pPr>
          </w:p>
        </w:tc>
        <w:tc>
          <w:tcPr>
            <w:tcW w:w="0" w:type="auto"/>
          </w:tcPr>
          <w:p w14:paraId="5D54B158" w14:textId="77777777" w:rsidR="006937E1" w:rsidRPr="008E2DE4" w:rsidRDefault="006937E1" w:rsidP="006937E1">
            <w:pPr>
              <w:cnfStyle w:val="000000100000" w:firstRow="0" w:lastRow="0" w:firstColumn="0" w:lastColumn="0" w:oddVBand="0" w:evenVBand="0" w:oddHBand="1" w:evenHBand="0" w:firstRowFirstColumn="0" w:firstRowLastColumn="0" w:lastRowFirstColumn="0" w:lastRowLastColumn="0"/>
              <w:rPr>
                <w:rFonts w:cs="Times New Roman"/>
                <w:sz w:val="15"/>
                <w:szCs w:val="15"/>
              </w:rPr>
            </w:pPr>
          </w:p>
        </w:tc>
      </w:tr>
      <w:tr w:rsidR="006937E1" w:rsidRPr="008E2DE4" w14:paraId="69DD9105" w14:textId="77777777" w:rsidTr="00B13AD5">
        <w:tc>
          <w:tcPr>
            <w:cnfStyle w:val="001000000000" w:firstRow="0" w:lastRow="0" w:firstColumn="1" w:lastColumn="0" w:oddVBand="0" w:evenVBand="0" w:oddHBand="0" w:evenHBand="0" w:firstRowFirstColumn="0" w:firstRowLastColumn="0" w:lastRowFirstColumn="0" w:lastRowLastColumn="0"/>
            <w:tcW w:w="0" w:type="auto"/>
          </w:tcPr>
          <w:p w14:paraId="317BAE55" w14:textId="22FB6E55" w:rsidR="006937E1" w:rsidRPr="008E2DE4" w:rsidRDefault="00232831" w:rsidP="006937E1">
            <w:pPr>
              <w:rPr>
                <w:rFonts w:cs="Times New Roman"/>
                <w:i/>
                <w:iCs/>
                <w:sz w:val="15"/>
                <w:szCs w:val="15"/>
              </w:rPr>
            </w:pPr>
            <w:r w:rsidRPr="008E2DE4">
              <w:rPr>
                <w:rFonts w:cs="Times New Roman"/>
                <w:i/>
                <w:iCs/>
                <w:sz w:val="15"/>
                <w:szCs w:val="15"/>
              </w:rPr>
              <w:t xml:space="preserve">  </w:t>
            </w:r>
            <w:r w:rsidR="006937E1" w:rsidRPr="008E2DE4">
              <w:rPr>
                <w:rFonts w:cs="Times New Roman"/>
                <w:i/>
                <w:iCs/>
                <w:sz w:val="15"/>
                <w:szCs w:val="15"/>
              </w:rPr>
              <w:t>Own Home</w:t>
            </w:r>
          </w:p>
        </w:tc>
        <w:tc>
          <w:tcPr>
            <w:tcW w:w="0" w:type="auto"/>
          </w:tcPr>
          <w:p w14:paraId="70DBCBD1" w14:textId="749C2A22" w:rsidR="006937E1" w:rsidRPr="008E2DE4" w:rsidRDefault="006937E1" w:rsidP="006937E1">
            <w:pPr>
              <w:cnfStyle w:val="000000000000" w:firstRow="0" w:lastRow="0" w:firstColumn="0" w:lastColumn="0" w:oddVBand="0" w:evenVBand="0" w:oddHBand="0" w:evenHBand="0" w:firstRowFirstColumn="0" w:firstRowLastColumn="0" w:lastRowFirstColumn="0" w:lastRowLastColumn="0"/>
              <w:rPr>
                <w:rFonts w:cs="Times New Roman"/>
                <w:sz w:val="15"/>
                <w:szCs w:val="15"/>
              </w:rPr>
            </w:pPr>
            <w:r w:rsidRPr="008E2DE4">
              <w:rPr>
                <w:rFonts w:cs="Times New Roman"/>
                <w:sz w:val="15"/>
                <w:szCs w:val="15"/>
              </w:rPr>
              <w:t>Ref.</w:t>
            </w:r>
          </w:p>
        </w:tc>
        <w:tc>
          <w:tcPr>
            <w:tcW w:w="0" w:type="auto"/>
          </w:tcPr>
          <w:p w14:paraId="3B270211" w14:textId="0AA84113" w:rsidR="006937E1" w:rsidRPr="008E2DE4" w:rsidRDefault="006937E1" w:rsidP="006937E1">
            <w:pPr>
              <w:cnfStyle w:val="000000000000" w:firstRow="0" w:lastRow="0" w:firstColumn="0" w:lastColumn="0" w:oddVBand="0" w:evenVBand="0" w:oddHBand="0" w:evenHBand="0" w:firstRowFirstColumn="0" w:firstRowLastColumn="0" w:lastRowFirstColumn="0" w:lastRowLastColumn="0"/>
              <w:rPr>
                <w:rFonts w:cs="Times New Roman"/>
                <w:sz w:val="15"/>
                <w:szCs w:val="15"/>
              </w:rPr>
            </w:pPr>
          </w:p>
        </w:tc>
        <w:tc>
          <w:tcPr>
            <w:tcW w:w="0" w:type="auto"/>
          </w:tcPr>
          <w:p w14:paraId="62872ACD" w14:textId="77777777" w:rsidR="006937E1" w:rsidRPr="008E2DE4" w:rsidRDefault="006937E1" w:rsidP="006937E1">
            <w:pPr>
              <w:cnfStyle w:val="000000000000" w:firstRow="0" w:lastRow="0" w:firstColumn="0" w:lastColumn="0" w:oddVBand="0" w:evenVBand="0" w:oddHBand="0" w:evenHBand="0" w:firstRowFirstColumn="0" w:firstRowLastColumn="0" w:lastRowFirstColumn="0" w:lastRowLastColumn="0"/>
              <w:rPr>
                <w:rFonts w:cs="Times New Roman"/>
                <w:sz w:val="15"/>
                <w:szCs w:val="15"/>
              </w:rPr>
            </w:pPr>
          </w:p>
        </w:tc>
        <w:tc>
          <w:tcPr>
            <w:tcW w:w="0" w:type="auto"/>
          </w:tcPr>
          <w:p w14:paraId="7681F880" w14:textId="4F8A6096" w:rsidR="006937E1" w:rsidRPr="008E2DE4" w:rsidRDefault="006937E1" w:rsidP="006937E1">
            <w:pPr>
              <w:cnfStyle w:val="000000000000" w:firstRow="0" w:lastRow="0" w:firstColumn="0" w:lastColumn="0" w:oddVBand="0" w:evenVBand="0" w:oddHBand="0" w:evenHBand="0" w:firstRowFirstColumn="0" w:firstRowLastColumn="0" w:lastRowFirstColumn="0" w:lastRowLastColumn="0"/>
              <w:rPr>
                <w:rFonts w:cs="Times New Roman"/>
                <w:sz w:val="15"/>
                <w:szCs w:val="15"/>
              </w:rPr>
            </w:pPr>
          </w:p>
        </w:tc>
        <w:tc>
          <w:tcPr>
            <w:tcW w:w="0" w:type="auto"/>
          </w:tcPr>
          <w:p w14:paraId="73273444" w14:textId="47096C3E" w:rsidR="006937E1" w:rsidRPr="008E2DE4" w:rsidRDefault="006937E1" w:rsidP="006937E1">
            <w:pPr>
              <w:cnfStyle w:val="000000000000" w:firstRow="0" w:lastRow="0" w:firstColumn="0" w:lastColumn="0" w:oddVBand="0" w:evenVBand="0" w:oddHBand="0" w:evenHBand="0" w:firstRowFirstColumn="0" w:firstRowLastColumn="0" w:lastRowFirstColumn="0" w:lastRowLastColumn="0"/>
              <w:rPr>
                <w:rFonts w:cs="Times New Roman"/>
                <w:sz w:val="15"/>
                <w:szCs w:val="15"/>
              </w:rPr>
            </w:pPr>
          </w:p>
        </w:tc>
        <w:tc>
          <w:tcPr>
            <w:tcW w:w="0" w:type="auto"/>
          </w:tcPr>
          <w:p w14:paraId="420D18F4" w14:textId="341B6DA3" w:rsidR="006937E1" w:rsidRPr="008E2DE4" w:rsidRDefault="006937E1" w:rsidP="006937E1">
            <w:pPr>
              <w:cnfStyle w:val="000000000000" w:firstRow="0" w:lastRow="0" w:firstColumn="0" w:lastColumn="0" w:oddVBand="0" w:evenVBand="0" w:oddHBand="0" w:evenHBand="0" w:firstRowFirstColumn="0" w:firstRowLastColumn="0" w:lastRowFirstColumn="0" w:lastRowLastColumn="0"/>
              <w:rPr>
                <w:rFonts w:cs="Times New Roman"/>
                <w:sz w:val="15"/>
                <w:szCs w:val="15"/>
              </w:rPr>
            </w:pPr>
          </w:p>
        </w:tc>
        <w:tc>
          <w:tcPr>
            <w:tcW w:w="0" w:type="auto"/>
          </w:tcPr>
          <w:p w14:paraId="0B83130C" w14:textId="69A9D9F5" w:rsidR="006937E1" w:rsidRPr="008E2DE4" w:rsidRDefault="006937E1" w:rsidP="006937E1">
            <w:pPr>
              <w:cnfStyle w:val="000000000000" w:firstRow="0" w:lastRow="0" w:firstColumn="0" w:lastColumn="0" w:oddVBand="0" w:evenVBand="0" w:oddHBand="0" w:evenHBand="0" w:firstRowFirstColumn="0" w:firstRowLastColumn="0" w:lastRowFirstColumn="0" w:lastRowLastColumn="0"/>
              <w:rPr>
                <w:rFonts w:cs="Times New Roman"/>
                <w:sz w:val="15"/>
                <w:szCs w:val="15"/>
              </w:rPr>
            </w:pPr>
          </w:p>
        </w:tc>
        <w:tc>
          <w:tcPr>
            <w:tcW w:w="0" w:type="auto"/>
          </w:tcPr>
          <w:p w14:paraId="3E7E74FF" w14:textId="5B9E798C" w:rsidR="006937E1" w:rsidRPr="008E2DE4" w:rsidRDefault="006937E1" w:rsidP="006937E1">
            <w:pPr>
              <w:cnfStyle w:val="000000000000" w:firstRow="0" w:lastRow="0" w:firstColumn="0" w:lastColumn="0" w:oddVBand="0" w:evenVBand="0" w:oddHBand="0" w:evenHBand="0" w:firstRowFirstColumn="0" w:firstRowLastColumn="0" w:lastRowFirstColumn="0" w:lastRowLastColumn="0"/>
              <w:rPr>
                <w:rFonts w:cs="Times New Roman"/>
                <w:sz w:val="15"/>
                <w:szCs w:val="15"/>
              </w:rPr>
            </w:pPr>
          </w:p>
        </w:tc>
        <w:tc>
          <w:tcPr>
            <w:tcW w:w="0" w:type="auto"/>
          </w:tcPr>
          <w:p w14:paraId="145B38F9" w14:textId="16FB7021" w:rsidR="006937E1" w:rsidRPr="008E2DE4" w:rsidRDefault="006937E1" w:rsidP="006937E1">
            <w:pPr>
              <w:cnfStyle w:val="000000000000" w:firstRow="0" w:lastRow="0" w:firstColumn="0" w:lastColumn="0" w:oddVBand="0" w:evenVBand="0" w:oddHBand="0" w:evenHBand="0" w:firstRowFirstColumn="0" w:firstRowLastColumn="0" w:lastRowFirstColumn="0" w:lastRowLastColumn="0"/>
              <w:rPr>
                <w:rFonts w:cs="Times New Roman"/>
                <w:sz w:val="15"/>
                <w:szCs w:val="15"/>
              </w:rPr>
            </w:pPr>
          </w:p>
        </w:tc>
        <w:tc>
          <w:tcPr>
            <w:tcW w:w="0" w:type="auto"/>
          </w:tcPr>
          <w:p w14:paraId="0AA5763C" w14:textId="0EE58A68" w:rsidR="006937E1" w:rsidRPr="008E2DE4" w:rsidRDefault="006937E1" w:rsidP="006937E1">
            <w:pPr>
              <w:cnfStyle w:val="000000000000" w:firstRow="0" w:lastRow="0" w:firstColumn="0" w:lastColumn="0" w:oddVBand="0" w:evenVBand="0" w:oddHBand="0" w:evenHBand="0" w:firstRowFirstColumn="0" w:firstRowLastColumn="0" w:lastRowFirstColumn="0" w:lastRowLastColumn="0"/>
              <w:rPr>
                <w:rFonts w:cs="Times New Roman"/>
                <w:sz w:val="15"/>
                <w:szCs w:val="15"/>
              </w:rPr>
            </w:pPr>
          </w:p>
        </w:tc>
        <w:tc>
          <w:tcPr>
            <w:tcW w:w="0" w:type="auto"/>
          </w:tcPr>
          <w:p w14:paraId="08B5A41B" w14:textId="77777777" w:rsidR="006937E1" w:rsidRPr="008E2DE4" w:rsidRDefault="006937E1" w:rsidP="006937E1">
            <w:pPr>
              <w:cnfStyle w:val="000000000000" w:firstRow="0" w:lastRow="0" w:firstColumn="0" w:lastColumn="0" w:oddVBand="0" w:evenVBand="0" w:oddHBand="0" w:evenHBand="0" w:firstRowFirstColumn="0" w:firstRowLastColumn="0" w:lastRowFirstColumn="0" w:lastRowLastColumn="0"/>
              <w:rPr>
                <w:rFonts w:cs="Times New Roman"/>
                <w:sz w:val="15"/>
                <w:szCs w:val="15"/>
              </w:rPr>
            </w:pPr>
          </w:p>
        </w:tc>
        <w:tc>
          <w:tcPr>
            <w:tcW w:w="0" w:type="auto"/>
          </w:tcPr>
          <w:p w14:paraId="3B655E26" w14:textId="33DF0C3F" w:rsidR="006937E1" w:rsidRPr="008E2DE4" w:rsidRDefault="006937E1" w:rsidP="006937E1">
            <w:pPr>
              <w:cnfStyle w:val="000000000000" w:firstRow="0" w:lastRow="0" w:firstColumn="0" w:lastColumn="0" w:oddVBand="0" w:evenVBand="0" w:oddHBand="0" w:evenHBand="0" w:firstRowFirstColumn="0" w:firstRowLastColumn="0" w:lastRowFirstColumn="0" w:lastRowLastColumn="0"/>
              <w:rPr>
                <w:rFonts w:cs="Times New Roman"/>
                <w:sz w:val="15"/>
                <w:szCs w:val="15"/>
              </w:rPr>
            </w:pPr>
          </w:p>
        </w:tc>
        <w:tc>
          <w:tcPr>
            <w:tcW w:w="0" w:type="auto"/>
          </w:tcPr>
          <w:p w14:paraId="3AD9B671" w14:textId="4903DA6B" w:rsidR="006937E1" w:rsidRPr="008E2DE4" w:rsidRDefault="006937E1" w:rsidP="006937E1">
            <w:pPr>
              <w:cnfStyle w:val="000000000000" w:firstRow="0" w:lastRow="0" w:firstColumn="0" w:lastColumn="0" w:oddVBand="0" w:evenVBand="0" w:oddHBand="0" w:evenHBand="0" w:firstRowFirstColumn="0" w:firstRowLastColumn="0" w:lastRowFirstColumn="0" w:lastRowLastColumn="0"/>
              <w:rPr>
                <w:rFonts w:cs="Times New Roman"/>
                <w:sz w:val="15"/>
                <w:szCs w:val="15"/>
              </w:rPr>
            </w:pPr>
          </w:p>
        </w:tc>
        <w:tc>
          <w:tcPr>
            <w:tcW w:w="0" w:type="auto"/>
          </w:tcPr>
          <w:p w14:paraId="4D38D056" w14:textId="0000644F" w:rsidR="006937E1" w:rsidRPr="008E2DE4" w:rsidRDefault="006937E1" w:rsidP="006937E1">
            <w:pPr>
              <w:cnfStyle w:val="000000000000" w:firstRow="0" w:lastRow="0" w:firstColumn="0" w:lastColumn="0" w:oddVBand="0" w:evenVBand="0" w:oddHBand="0" w:evenHBand="0" w:firstRowFirstColumn="0" w:firstRowLastColumn="0" w:lastRowFirstColumn="0" w:lastRowLastColumn="0"/>
              <w:rPr>
                <w:rFonts w:cs="Times New Roman"/>
                <w:sz w:val="15"/>
                <w:szCs w:val="15"/>
              </w:rPr>
            </w:pPr>
          </w:p>
        </w:tc>
        <w:tc>
          <w:tcPr>
            <w:tcW w:w="0" w:type="auto"/>
          </w:tcPr>
          <w:p w14:paraId="179D516E" w14:textId="50664F63" w:rsidR="006937E1" w:rsidRPr="008E2DE4" w:rsidRDefault="006937E1" w:rsidP="006937E1">
            <w:pPr>
              <w:cnfStyle w:val="000000000000" w:firstRow="0" w:lastRow="0" w:firstColumn="0" w:lastColumn="0" w:oddVBand="0" w:evenVBand="0" w:oddHBand="0" w:evenHBand="0" w:firstRowFirstColumn="0" w:firstRowLastColumn="0" w:lastRowFirstColumn="0" w:lastRowLastColumn="0"/>
              <w:rPr>
                <w:rFonts w:cs="Times New Roman"/>
                <w:sz w:val="15"/>
                <w:szCs w:val="15"/>
              </w:rPr>
            </w:pPr>
          </w:p>
        </w:tc>
        <w:tc>
          <w:tcPr>
            <w:tcW w:w="0" w:type="auto"/>
          </w:tcPr>
          <w:p w14:paraId="0949A8CE" w14:textId="6EF1E18A" w:rsidR="006937E1" w:rsidRPr="008E2DE4" w:rsidRDefault="006937E1" w:rsidP="006937E1">
            <w:pPr>
              <w:cnfStyle w:val="000000000000" w:firstRow="0" w:lastRow="0" w:firstColumn="0" w:lastColumn="0" w:oddVBand="0" w:evenVBand="0" w:oddHBand="0" w:evenHBand="0" w:firstRowFirstColumn="0" w:firstRowLastColumn="0" w:lastRowFirstColumn="0" w:lastRowLastColumn="0"/>
              <w:rPr>
                <w:rFonts w:cs="Times New Roman"/>
                <w:sz w:val="15"/>
                <w:szCs w:val="15"/>
              </w:rPr>
            </w:pPr>
          </w:p>
        </w:tc>
      </w:tr>
      <w:tr w:rsidR="006937E1" w:rsidRPr="008E2DE4" w14:paraId="6957262F" w14:textId="77777777" w:rsidTr="00B13A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41150C5" w14:textId="63D6BFE2" w:rsidR="006937E1" w:rsidRPr="008E2DE4" w:rsidRDefault="00232831" w:rsidP="006937E1">
            <w:pPr>
              <w:rPr>
                <w:rFonts w:cs="Times New Roman"/>
                <w:i/>
                <w:iCs/>
                <w:sz w:val="15"/>
                <w:szCs w:val="15"/>
              </w:rPr>
            </w:pPr>
            <w:r w:rsidRPr="008E2DE4">
              <w:rPr>
                <w:rFonts w:cs="Times New Roman"/>
                <w:i/>
                <w:iCs/>
                <w:sz w:val="15"/>
                <w:szCs w:val="15"/>
              </w:rPr>
              <w:t xml:space="preserve">  </w:t>
            </w:r>
            <w:r w:rsidR="006937E1" w:rsidRPr="008E2DE4">
              <w:rPr>
                <w:rFonts w:cs="Times New Roman"/>
                <w:i/>
                <w:iCs/>
                <w:sz w:val="15"/>
                <w:szCs w:val="15"/>
              </w:rPr>
              <w:t>Do not Own Home</w:t>
            </w:r>
          </w:p>
        </w:tc>
        <w:tc>
          <w:tcPr>
            <w:tcW w:w="0" w:type="auto"/>
          </w:tcPr>
          <w:p w14:paraId="57547B3E" w14:textId="065C2916" w:rsidR="006937E1" w:rsidRPr="008E2DE4" w:rsidRDefault="006937E1" w:rsidP="006937E1">
            <w:pPr>
              <w:cnfStyle w:val="000000100000" w:firstRow="0" w:lastRow="0" w:firstColumn="0" w:lastColumn="0" w:oddVBand="0" w:evenVBand="0" w:oddHBand="1" w:evenHBand="0" w:firstRowFirstColumn="0" w:firstRowLastColumn="0" w:lastRowFirstColumn="0" w:lastRowLastColumn="0"/>
              <w:rPr>
                <w:rFonts w:cs="Times New Roman"/>
                <w:sz w:val="15"/>
                <w:szCs w:val="15"/>
              </w:rPr>
            </w:pPr>
            <w:r w:rsidRPr="008E2DE4">
              <w:rPr>
                <w:rFonts w:eastAsia="Times New Roman" w:cs="Times New Roman"/>
                <w:sz w:val="15"/>
                <w:szCs w:val="15"/>
              </w:rPr>
              <w:t>-0.20</w:t>
            </w:r>
          </w:p>
        </w:tc>
        <w:tc>
          <w:tcPr>
            <w:tcW w:w="0" w:type="auto"/>
          </w:tcPr>
          <w:p w14:paraId="5F08E618" w14:textId="6E868B7B" w:rsidR="006937E1" w:rsidRPr="008E2DE4" w:rsidRDefault="006937E1" w:rsidP="006937E1">
            <w:pPr>
              <w:cnfStyle w:val="000000100000" w:firstRow="0" w:lastRow="0" w:firstColumn="0" w:lastColumn="0" w:oddVBand="0" w:evenVBand="0" w:oddHBand="1" w:evenHBand="0" w:firstRowFirstColumn="0" w:firstRowLastColumn="0" w:lastRowFirstColumn="0" w:lastRowLastColumn="0"/>
              <w:rPr>
                <w:rFonts w:cs="Times New Roman"/>
                <w:sz w:val="15"/>
                <w:szCs w:val="15"/>
              </w:rPr>
            </w:pPr>
            <w:r w:rsidRPr="008E2DE4">
              <w:rPr>
                <w:rFonts w:eastAsia="Times New Roman" w:cs="Times New Roman"/>
                <w:sz w:val="15"/>
                <w:szCs w:val="15"/>
              </w:rPr>
              <w:t>(0.13)</w:t>
            </w:r>
          </w:p>
        </w:tc>
        <w:tc>
          <w:tcPr>
            <w:tcW w:w="0" w:type="auto"/>
          </w:tcPr>
          <w:p w14:paraId="7370081F" w14:textId="77777777" w:rsidR="006937E1" w:rsidRPr="008E2DE4" w:rsidRDefault="006937E1" w:rsidP="006937E1">
            <w:pPr>
              <w:cnfStyle w:val="000000100000" w:firstRow="0" w:lastRow="0" w:firstColumn="0" w:lastColumn="0" w:oddVBand="0" w:evenVBand="0" w:oddHBand="1" w:evenHBand="0" w:firstRowFirstColumn="0" w:firstRowLastColumn="0" w:lastRowFirstColumn="0" w:lastRowLastColumn="0"/>
              <w:rPr>
                <w:rFonts w:cs="Times New Roman"/>
                <w:sz w:val="15"/>
                <w:szCs w:val="15"/>
              </w:rPr>
            </w:pPr>
          </w:p>
        </w:tc>
        <w:tc>
          <w:tcPr>
            <w:tcW w:w="0" w:type="auto"/>
          </w:tcPr>
          <w:p w14:paraId="2BF49290" w14:textId="6E2AB213" w:rsidR="006937E1" w:rsidRPr="008E2DE4" w:rsidRDefault="006937E1" w:rsidP="006937E1">
            <w:pPr>
              <w:cnfStyle w:val="000000100000" w:firstRow="0" w:lastRow="0" w:firstColumn="0" w:lastColumn="0" w:oddVBand="0" w:evenVBand="0" w:oddHBand="1" w:evenHBand="0" w:firstRowFirstColumn="0" w:firstRowLastColumn="0" w:lastRowFirstColumn="0" w:lastRowLastColumn="0"/>
              <w:rPr>
                <w:rFonts w:cs="Times New Roman"/>
                <w:sz w:val="15"/>
                <w:szCs w:val="15"/>
              </w:rPr>
            </w:pPr>
            <w:r w:rsidRPr="008E2DE4">
              <w:rPr>
                <w:rFonts w:eastAsia="Times New Roman" w:cs="Times New Roman"/>
                <w:sz w:val="15"/>
                <w:szCs w:val="15"/>
              </w:rPr>
              <w:t>-0.04</w:t>
            </w:r>
          </w:p>
        </w:tc>
        <w:tc>
          <w:tcPr>
            <w:tcW w:w="0" w:type="auto"/>
          </w:tcPr>
          <w:p w14:paraId="60A7572E" w14:textId="18A5C66C" w:rsidR="006937E1" w:rsidRPr="008E2DE4" w:rsidRDefault="006937E1" w:rsidP="006937E1">
            <w:pPr>
              <w:cnfStyle w:val="000000100000" w:firstRow="0" w:lastRow="0" w:firstColumn="0" w:lastColumn="0" w:oddVBand="0" w:evenVBand="0" w:oddHBand="1" w:evenHBand="0" w:firstRowFirstColumn="0" w:firstRowLastColumn="0" w:lastRowFirstColumn="0" w:lastRowLastColumn="0"/>
              <w:rPr>
                <w:rFonts w:cs="Times New Roman"/>
                <w:sz w:val="15"/>
                <w:szCs w:val="15"/>
              </w:rPr>
            </w:pPr>
            <w:r w:rsidRPr="008E2DE4">
              <w:rPr>
                <w:rFonts w:eastAsia="Times New Roman" w:cs="Times New Roman"/>
                <w:sz w:val="15"/>
                <w:szCs w:val="15"/>
              </w:rPr>
              <w:t>(0.03)</w:t>
            </w:r>
          </w:p>
        </w:tc>
        <w:tc>
          <w:tcPr>
            <w:tcW w:w="0" w:type="auto"/>
          </w:tcPr>
          <w:p w14:paraId="0EC87ABF" w14:textId="2A4F8DE9" w:rsidR="006937E1" w:rsidRPr="008E2DE4" w:rsidRDefault="006937E1" w:rsidP="006937E1">
            <w:pPr>
              <w:cnfStyle w:val="000000100000" w:firstRow="0" w:lastRow="0" w:firstColumn="0" w:lastColumn="0" w:oddVBand="0" w:evenVBand="0" w:oddHBand="1" w:evenHBand="0" w:firstRowFirstColumn="0" w:firstRowLastColumn="0" w:lastRowFirstColumn="0" w:lastRowLastColumn="0"/>
              <w:rPr>
                <w:rFonts w:cs="Times New Roman"/>
                <w:sz w:val="15"/>
                <w:szCs w:val="15"/>
              </w:rPr>
            </w:pPr>
          </w:p>
        </w:tc>
        <w:tc>
          <w:tcPr>
            <w:tcW w:w="0" w:type="auto"/>
          </w:tcPr>
          <w:p w14:paraId="3C19AE9B" w14:textId="7A4B0018" w:rsidR="006937E1" w:rsidRPr="008E2DE4" w:rsidRDefault="006937E1" w:rsidP="006937E1">
            <w:pPr>
              <w:cnfStyle w:val="000000100000" w:firstRow="0" w:lastRow="0" w:firstColumn="0" w:lastColumn="0" w:oddVBand="0" w:evenVBand="0" w:oddHBand="1" w:evenHBand="0" w:firstRowFirstColumn="0" w:firstRowLastColumn="0" w:lastRowFirstColumn="0" w:lastRowLastColumn="0"/>
              <w:rPr>
                <w:rFonts w:cs="Times New Roman"/>
                <w:sz w:val="15"/>
                <w:szCs w:val="15"/>
              </w:rPr>
            </w:pPr>
          </w:p>
        </w:tc>
        <w:tc>
          <w:tcPr>
            <w:tcW w:w="0" w:type="auto"/>
          </w:tcPr>
          <w:p w14:paraId="404C3325" w14:textId="1B49D3B1" w:rsidR="006937E1" w:rsidRPr="008E2DE4" w:rsidRDefault="006937E1" w:rsidP="006937E1">
            <w:pPr>
              <w:cnfStyle w:val="000000100000" w:firstRow="0" w:lastRow="0" w:firstColumn="0" w:lastColumn="0" w:oddVBand="0" w:evenVBand="0" w:oddHBand="1" w:evenHBand="0" w:firstRowFirstColumn="0" w:firstRowLastColumn="0" w:lastRowFirstColumn="0" w:lastRowLastColumn="0"/>
              <w:rPr>
                <w:rFonts w:cs="Times New Roman"/>
                <w:sz w:val="15"/>
                <w:szCs w:val="15"/>
              </w:rPr>
            </w:pPr>
          </w:p>
        </w:tc>
        <w:tc>
          <w:tcPr>
            <w:tcW w:w="0" w:type="auto"/>
          </w:tcPr>
          <w:p w14:paraId="4652ED2E" w14:textId="4432A7EA" w:rsidR="006937E1" w:rsidRPr="008E2DE4" w:rsidRDefault="006937E1" w:rsidP="006937E1">
            <w:pPr>
              <w:cnfStyle w:val="000000100000" w:firstRow="0" w:lastRow="0" w:firstColumn="0" w:lastColumn="0" w:oddVBand="0" w:evenVBand="0" w:oddHBand="1" w:evenHBand="0" w:firstRowFirstColumn="0" w:firstRowLastColumn="0" w:lastRowFirstColumn="0" w:lastRowLastColumn="0"/>
              <w:rPr>
                <w:rFonts w:cs="Times New Roman"/>
                <w:sz w:val="15"/>
                <w:szCs w:val="15"/>
              </w:rPr>
            </w:pPr>
            <w:r w:rsidRPr="008E2DE4">
              <w:rPr>
                <w:rFonts w:eastAsia="Times New Roman" w:cs="Times New Roman"/>
                <w:sz w:val="15"/>
                <w:szCs w:val="15"/>
              </w:rPr>
              <w:t>-0.22</w:t>
            </w:r>
          </w:p>
        </w:tc>
        <w:tc>
          <w:tcPr>
            <w:tcW w:w="0" w:type="auto"/>
          </w:tcPr>
          <w:p w14:paraId="7661D646" w14:textId="77777777" w:rsidR="006937E1" w:rsidRPr="008E2DE4" w:rsidRDefault="006937E1" w:rsidP="006937E1">
            <w:pPr>
              <w:cnfStyle w:val="000000100000" w:firstRow="0" w:lastRow="0" w:firstColumn="0" w:lastColumn="0" w:oddVBand="0" w:evenVBand="0" w:oddHBand="1" w:evenHBand="0" w:firstRowFirstColumn="0" w:firstRowLastColumn="0" w:lastRowFirstColumn="0" w:lastRowLastColumn="0"/>
              <w:rPr>
                <w:rFonts w:cs="Times New Roman"/>
                <w:sz w:val="15"/>
                <w:szCs w:val="15"/>
              </w:rPr>
            </w:pPr>
            <w:r w:rsidRPr="008E2DE4">
              <w:rPr>
                <w:rFonts w:eastAsia="Times New Roman" w:cs="Times New Roman"/>
                <w:sz w:val="15"/>
                <w:szCs w:val="15"/>
              </w:rPr>
              <w:t>(0.13)</w:t>
            </w:r>
          </w:p>
        </w:tc>
        <w:tc>
          <w:tcPr>
            <w:tcW w:w="0" w:type="auto"/>
          </w:tcPr>
          <w:p w14:paraId="22663018" w14:textId="77777777" w:rsidR="006937E1" w:rsidRPr="008E2DE4" w:rsidRDefault="006937E1" w:rsidP="006937E1">
            <w:pPr>
              <w:cnfStyle w:val="000000100000" w:firstRow="0" w:lastRow="0" w:firstColumn="0" w:lastColumn="0" w:oddVBand="0" w:evenVBand="0" w:oddHBand="1" w:evenHBand="0" w:firstRowFirstColumn="0" w:firstRowLastColumn="0" w:lastRowFirstColumn="0" w:lastRowLastColumn="0"/>
              <w:rPr>
                <w:rFonts w:cs="Times New Roman"/>
                <w:sz w:val="15"/>
                <w:szCs w:val="15"/>
              </w:rPr>
            </w:pPr>
          </w:p>
        </w:tc>
        <w:tc>
          <w:tcPr>
            <w:tcW w:w="0" w:type="auto"/>
          </w:tcPr>
          <w:p w14:paraId="454FDB84" w14:textId="77777777" w:rsidR="006937E1" w:rsidRPr="008E2DE4" w:rsidRDefault="006937E1" w:rsidP="006937E1">
            <w:pPr>
              <w:cnfStyle w:val="000000100000" w:firstRow="0" w:lastRow="0" w:firstColumn="0" w:lastColumn="0" w:oddVBand="0" w:evenVBand="0" w:oddHBand="1" w:evenHBand="0" w:firstRowFirstColumn="0" w:firstRowLastColumn="0" w:lastRowFirstColumn="0" w:lastRowLastColumn="0"/>
              <w:rPr>
                <w:rFonts w:cs="Times New Roman"/>
                <w:sz w:val="15"/>
                <w:szCs w:val="15"/>
              </w:rPr>
            </w:pPr>
            <w:r w:rsidRPr="008E2DE4">
              <w:rPr>
                <w:rFonts w:eastAsia="Times New Roman" w:cs="Times New Roman"/>
                <w:sz w:val="15"/>
                <w:szCs w:val="15"/>
              </w:rPr>
              <w:t>-0.05</w:t>
            </w:r>
          </w:p>
        </w:tc>
        <w:tc>
          <w:tcPr>
            <w:tcW w:w="0" w:type="auto"/>
          </w:tcPr>
          <w:p w14:paraId="23A525C8" w14:textId="77777777" w:rsidR="006937E1" w:rsidRPr="008E2DE4" w:rsidRDefault="006937E1" w:rsidP="006937E1">
            <w:pPr>
              <w:cnfStyle w:val="000000100000" w:firstRow="0" w:lastRow="0" w:firstColumn="0" w:lastColumn="0" w:oddVBand="0" w:evenVBand="0" w:oddHBand="1" w:evenHBand="0" w:firstRowFirstColumn="0" w:firstRowLastColumn="0" w:lastRowFirstColumn="0" w:lastRowLastColumn="0"/>
              <w:rPr>
                <w:rFonts w:cs="Times New Roman"/>
                <w:sz w:val="15"/>
                <w:szCs w:val="15"/>
              </w:rPr>
            </w:pPr>
            <w:r w:rsidRPr="008E2DE4">
              <w:rPr>
                <w:rFonts w:eastAsia="Times New Roman" w:cs="Times New Roman"/>
                <w:sz w:val="15"/>
                <w:szCs w:val="15"/>
              </w:rPr>
              <w:t>(0.03)</w:t>
            </w:r>
          </w:p>
        </w:tc>
        <w:tc>
          <w:tcPr>
            <w:tcW w:w="0" w:type="auto"/>
          </w:tcPr>
          <w:p w14:paraId="11A7206F" w14:textId="7D206B76" w:rsidR="006937E1" w:rsidRPr="008E2DE4" w:rsidRDefault="006937E1" w:rsidP="006937E1">
            <w:pPr>
              <w:cnfStyle w:val="000000100000" w:firstRow="0" w:lastRow="0" w:firstColumn="0" w:lastColumn="0" w:oddVBand="0" w:evenVBand="0" w:oddHBand="1" w:evenHBand="0" w:firstRowFirstColumn="0" w:firstRowLastColumn="0" w:lastRowFirstColumn="0" w:lastRowLastColumn="0"/>
              <w:rPr>
                <w:rFonts w:cs="Times New Roman"/>
                <w:sz w:val="15"/>
                <w:szCs w:val="15"/>
              </w:rPr>
            </w:pPr>
          </w:p>
        </w:tc>
        <w:tc>
          <w:tcPr>
            <w:tcW w:w="0" w:type="auto"/>
          </w:tcPr>
          <w:p w14:paraId="5393ED55" w14:textId="7A467C6D" w:rsidR="006937E1" w:rsidRPr="008E2DE4" w:rsidRDefault="006937E1" w:rsidP="006937E1">
            <w:pPr>
              <w:cnfStyle w:val="000000100000" w:firstRow="0" w:lastRow="0" w:firstColumn="0" w:lastColumn="0" w:oddVBand="0" w:evenVBand="0" w:oddHBand="1" w:evenHBand="0" w:firstRowFirstColumn="0" w:firstRowLastColumn="0" w:lastRowFirstColumn="0" w:lastRowLastColumn="0"/>
              <w:rPr>
                <w:rFonts w:cs="Times New Roman"/>
                <w:sz w:val="15"/>
                <w:szCs w:val="15"/>
              </w:rPr>
            </w:pPr>
          </w:p>
        </w:tc>
        <w:tc>
          <w:tcPr>
            <w:tcW w:w="0" w:type="auto"/>
          </w:tcPr>
          <w:p w14:paraId="6D04B9C2" w14:textId="2A14C7EC" w:rsidR="006937E1" w:rsidRPr="008E2DE4" w:rsidRDefault="006937E1" w:rsidP="006937E1">
            <w:pPr>
              <w:cnfStyle w:val="000000100000" w:firstRow="0" w:lastRow="0" w:firstColumn="0" w:lastColumn="0" w:oddVBand="0" w:evenVBand="0" w:oddHBand="1" w:evenHBand="0" w:firstRowFirstColumn="0" w:firstRowLastColumn="0" w:lastRowFirstColumn="0" w:lastRowLastColumn="0"/>
              <w:rPr>
                <w:rFonts w:cs="Times New Roman"/>
                <w:sz w:val="15"/>
                <w:szCs w:val="15"/>
              </w:rPr>
            </w:pPr>
          </w:p>
        </w:tc>
      </w:tr>
      <w:tr w:rsidR="006937E1" w:rsidRPr="008E2DE4" w14:paraId="3D9562F1" w14:textId="77777777" w:rsidTr="00B13AD5">
        <w:tc>
          <w:tcPr>
            <w:cnfStyle w:val="001000000000" w:firstRow="0" w:lastRow="0" w:firstColumn="1" w:lastColumn="0" w:oddVBand="0" w:evenVBand="0" w:oddHBand="0" w:evenHBand="0" w:firstRowFirstColumn="0" w:firstRowLastColumn="0" w:lastRowFirstColumn="0" w:lastRowLastColumn="0"/>
            <w:tcW w:w="0" w:type="auto"/>
          </w:tcPr>
          <w:p w14:paraId="4F60C9B1" w14:textId="77777777" w:rsidR="006937E1" w:rsidRPr="008E2DE4" w:rsidRDefault="006937E1" w:rsidP="006937E1">
            <w:pPr>
              <w:rPr>
                <w:rFonts w:cs="Times New Roman"/>
                <w:sz w:val="15"/>
                <w:szCs w:val="15"/>
              </w:rPr>
            </w:pPr>
            <w:r w:rsidRPr="008E2DE4">
              <w:rPr>
                <w:rFonts w:cs="Times New Roman"/>
                <w:sz w:val="15"/>
                <w:szCs w:val="15"/>
              </w:rPr>
              <w:t>NS-SEC</w:t>
            </w:r>
          </w:p>
        </w:tc>
        <w:tc>
          <w:tcPr>
            <w:tcW w:w="0" w:type="auto"/>
          </w:tcPr>
          <w:p w14:paraId="4F26655D" w14:textId="77777777" w:rsidR="006937E1" w:rsidRPr="008E2DE4" w:rsidRDefault="006937E1" w:rsidP="006937E1">
            <w:pPr>
              <w:cnfStyle w:val="000000000000" w:firstRow="0" w:lastRow="0" w:firstColumn="0" w:lastColumn="0" w:oddVBand="0" w:evenVBand="0" w:oddHBand="0" w:evenHBand="0" w:firstRowFirstColumn="0" w:firstRowLastColumn="0" w:lastRowFirstColumn="0" w:lastRowLastColumn="0"/>
              <w:rPr>
                <w:rFonts w:cs="Times New Roman"/>
                <w:sz w:val="15"/>
                <w:szCs w:val="15"/>
              </w:rPr>
            </w:pPr>
          </w:p>
        </w:tc>
        <w:tc>
          <w:tcPr>
            <w:tcW w:w="0" w:type="auto"/>
          </w:tcPr>
          <w:p w14:paraId="0F0B875E" w14:textId="77777777" w:rsidR="006937E1" w:rsidRPr="008E2DE4" w:rsidRDefault="006937E1" w:rsidP="006937E1">
            <w:pPr>
              <w:cnfStyle w:val="000000000000" w:firstRow="0" w:lastRow="0" w:firstColumn="0" w:lastColumn="0" w:oddVBand="0" w:evenVBand="0" w:oddHBand="0" w:evenHBand="0" w:firstRowFirstColumn="0" w:firstRowLastColumn="0" w:lastRowFirstColumn="0" w:lastRowLastColumn="0"/>
              <w:rPr>
                <w:rFonts w:cs="Times New Roman"/>
                <w:sz w:val="15"/>
                <w:szCs w:val="15"/>
              </w:rPr>
            </w:pPr>
          </w:p>
        </w:tc>
        <w:tc>
          <w:tcPr>
            <w:tcW w:w="0" w:type="auto"/>
          </w:tcPr>
          <w:p w14:paraId="4854C7D0" w14:textId="77777777" w:rsidR="006937E1" w:rsidRPr="008E2DE4" w:rsidRDefault="006937E1" w:rsidP="006937E1">
            <w:pPr>
              <w:cnfStyle w:val="000000000000" w:firstRow="0" w:lastRow="0" w:firstColumn="0" w:lastColumn="0" w:oddVBand="0" w:evenVBand="0" w:oddHBand="0" w:evenHBand="0" w:firstRowFirstColumn="0" w:firstRowLastColumn="0" w:lastRowFirstColumn="0" w:lastRowLastColumn="0"/>
              <w:rPr>
                <w:rFonts w:cs="Times New Roman"/>
                <w:sz w:val="15"/>
                <w:szCs w:val="15"/>
              </w:rPr>
            </w:pPr>
          </w:p>
        </w:tc>
        <w:tc>
          <w:tcPr>
            <w:tcW w:w="0" w:type="auto"/>
          </w:tcPr>
          <w:p w14:paraId="778245E9" w14:textId="77777777" w:rsidR="006937E1" w:rsidRPr="008E2DE4" w:rsidRDefault="006937E1" w:rsidP="006937E1">
            <w:pPr>
              <w:cnfStyle w:val="000000000000" w:firstRow="0" w:lastRow="0" w:firstColumn="0" w:lastColumn="0" w:oddVBand="0" w:evenVBand="0" w:oddHBand="0" w:evenHBand="0" w:firstRowFirstColumn="0" w:firstRowLastColumn="0" w:lastRowFirstColumn="0" w:lastRowLastColumn="0"/>
              <w:rPr>
                <w:rFonts w:cs="Times New Roman"/>
                <w:sz w:val="15"/>
                <w:szCs w:val="15"/>
              </w:rPr>
            </w:pPr>
          </w:p>
        </w:tc>
        <w:tc>
          <w:tcPr>
            <w:tcW w:w="0" w:type="auto"/>
          </w:tcPr>
          <w:p w14:paraId="5BC0E332" w14:textId="77777777" w:rsidR="006937E1" w:rsidRPr="008E2DE4" w:rsidRDefault="006937E1" w:rsidP="006937E1">
            <w:pPr>
              <w:cnfStyle w:val="000000000000" w:firstRow="0" w:lastRow="0" w:firstColumn="0" w:lastColumn="0" w:oddVBand="0" w:evenVBand="0" w:oddHBand="0" w:evenHBand="0" w:firstRowFirstColumn="0" w:firstRowLastColumn="0" w:lastRowFirstColumn="0" w:lastRowLastColumn="0"/>
              <w:rPr>
                <w:rFonts w:cs="Times New Roman"/>
                <w:sz w:val="15"/>
                <w:szCs w:val="15"/>
              </w:rPr>
            </w:pPr>
          </w:p>
        </w:tc>
        <w:tc>
          <w:tcPr>
            <w:tcW w:w="0" w:type="auto"/>
          </w:tcPr>
          <w:p w14:paraId="11D8D035" w14:textId="77777777" w:rsidR="006937E1" w:rsidRPr="008E2DE4" w:rsidRDefault="006937E1" w:rsidP="006937E1">
            <w:pPr>
              <w:cnfStyle w:val="000000000000" w:firstRow="0" w:lastRow="0" w:firstColumn="0" w:lastColumn="0" w:oddVBand="0" w:evenVBand="0" w:oddHBand="0" w:evenHBand="0" w:firstRowFirstColumn="0" w:firstRowLastColumn="0" w:lastRowFirstColumn="0" w:lastRowLastColumn="0"/>
              <w:rPr>
                <w:rFonts w:cs="Times New Roman"/>
                <w:sz w:val="15"/>
                <w:szCs w:val="15"/>
              </w:rPr>
            </w:pPr>
          </w:p>
        </w:tc>
        <w:tc>
          <w:tcPr>
            <w:tcW w:w="0" w:type="auto"/>
          </w:tcPr>
          <w:p w14:paraId="45B828F7" w14:textId="77777777" w:rsidR="006937E1" w:rsidRPr="008E2DE4" w:rsidRDefault="006937E1" w:rsidP="006937E1">
            <w:pPr>
              <w:cnfStyle w:val="000000000000" w:firstRow="0" w:lastRow="0" w:firstColumn="0" w:lastColumn="0" w:oddVBand="0" w:evenVBand="0" w:oddHBand="0" w:evenHBand="0" w:firstRowFirstColumn="0" w:firstRowLastColumn="0" w:lastRowFirstColumn="0" w:lastRowLastColumn="0"/>
              <w:rPr>
                <w:rFonts w:cs="Times New Roman"/>
                <w:sz w:val="15"/>
                <w:szCs w:val="15"/>
              </w:rPr>
            </w:pPr>
          </w:p>
        </w:tc>
        <w:tc>
          <w:tcPr>
            <w:tcW w:w="0" w:type="auto"/>
          </w:tcPr>
          <w:p w14:paraId="45086FE9" w14:textId="77777777" w:rsidR="006937E1" w:rsidRPr="008E2DE4" w:rsidRDefault="006937E1" w:rsidP="006937E1">
            <w:pPr>
              <w:cnfStyle w:val="000000000000" w:firstRow="0" w:lastRow="0" w:firstColumn="0" w:lastColumn="0" w:oddVBand="0" w:evenVBand="0" w:oddHBand="0" w:evenHBand="0" w:firstRowFirstColumn="0" w:firstRowLastColumn="0" w:lastRowFirstColumn="0" w:lastRowLastColumn="0"/>
              <w:rPr>
                <w:rFonts w:cs="Times New Roman"/>
                <w:sz w:val="15"/>
                <w:szCs w:val="15"/>
              </w:rPr>
            </w:pPr>
          </w:p>
        </w:tc>
        <w:tc>
          <w:tcPr>
            <w:tcW w:w="0" w:type="auto"/>
          </w:tcPr>
          <w:p w14:paraId="6FBA11DD" w14:textId="77777777" w:rsidR="006937E1" w:rsidRPr="008E2DE4" w:rsidRDefault="006937E1" w:rsidP="006937E1">
            <w:pPr>
              <w:cnfStyle w:val="000000000000" w:firstRow="0" w:lastRow="0" w:firstColumn="0" w:lastColumn="0" w:oddVBand="0" w:evenVBand="0" w:oddHBand="0" w:evenHBand="0" w:firstRowFirstColumn="0" w:firstRowLastColumn="0" w:lastRowFirstColumn="0" w:lastRowLastColumn="0"/>
              <w:rPr>
                <w:rFonts w:cs="Times New Roman"/>
                <w:sz w:val="15"/>
                <w:szCs w:val="15"/>
              </w:rPr>
            </w:pPr>
          </w:p>
        </w:tc>
        <w:tc>
          <w:tcPr>
            <w:tcW w:w="0" w:type="auto"/>
          </w:tcPr>
          <w:p w14:paraId="504C2B6B" w14:textId="77777777" w:rsidR="006937E1" w:rsidRPr="008E2DE4" w:rsidRDefault="006937E1" w:rsidP="006937E1">
            <w:pPr>
              <w:cnfStyle w:val="000000000000" w:firstRow="0" w:lastRow="0" w:firstColumn="0" w:lastColumn="0" w:oddVBand="0" w:evenVBand="0" w:oddHBand="0" w:evenHBand="0" w:firstRowFirstColumn="0" w:firstRowLastColumn="0" w:lastRowFirstColumn="0" w:lastRowLastColumn="0"/>
              <w:rPr>
                <w:rFonts w:cs="Times New Roman"/>
                <w:sz w:val="15"/>
                <w:szCs w:val="15"/>
              </w:rPr>
            </w:pPr>
          </w:p>
        </w:tc>
        <w:tc>
          <w:tcPr>
            <w:tcW w:w="0" w:type="auto"/>
          </w:tcPr>
          <w:p w14:paraId="152A8383" w14:textId="77777777" w:rsidR="006937E1" w:rsidRPr="008E2DE4" w:rsidRDefault="006937E1" w:rsidP="006937E1">
            <w:pPr>
              <w:cnfStyle w:val="000000000000" w:firstRow="0" w:lastRow="0" w:firstColumn="0" w:lastColumn="0" w:oddVBand="0" w:evenVBand="0" w:oddHBand="0" w:evenHBand="0" w:firstRowFirstColumn="0" w:firstRowLastColumn="0" w:lastRowFirstColumn="0" w:lastRowLastColumn="0"/>
              <w:rPr>
                <w:rFonts w:cs="Times New Roman"/>
                <w:sz w:val="15"/>
                <w:szCs w:val="15"/>
              </w:rPr>
            </w:pPr>
          </w:p>
        </w:tc>
        <w:tc>
          <w:tcPr>
            <w:tcW w:w="0" w:type="auto"/>
          </w:tcPr>
          <w:p w14:paraId="1B03F1B0" w14:textId="77777777" w:rsidR="006937E1" w:rsidRPr="008E2DE4" w:rsidRDefault="006937E1" w:rsidP="006937E1">
            <w:pPr>
              <w:cnfStyle w:val="000000000000" w:firstRow="0" w:lastRow="0" w:firstColumn="0" w:lastColumn="0" w:oddVBand="0" w:evenVBand="0" w:oddHBand="0" w:evenHBand="0" w:firstRowFirstColumn="0" w:firstRowLastColumn="0" w:lastRowFirstColumn="0" w:lastRowLastColumn="0"/>
              <w:rPr>
                <w:rFonts w:cs="Times New Roman"/>
                <w:sz w:val="15"/>
                <w:szCs w:val="15"/>
              </w:rPr>
            </w:pPr>
          </w:p>
        </w:tc>
        <w:tc>
          <w:tcPr>
            <w:tcW w:w="0" w:type="auto"/>
          </w:tcPr>
          <w:p w14:paraId="015BB027" w14:textId="77777777" w:rsidR="006937E1" w:rsidRPr="008E2DE4" w:rsidRDefault="006937E1" w:rsidP="006937E1">
            <w:pPr>
              <w:cnfStyle w:val="000000000000" w:firstRow="0" w:lastRow="0" w:firstColumn="0" w:lastColumn="0" w:oddVBand="0" w:evenVBand="0" w:oddHBand="0" w:evenHBand="0" w:firstRowFirstColumn="0" w:firstRowLastColumn="0" w:lastRowFirstColumn="0" w:lastRowLastColumn="0"/>
              <w:rPr>
                <w:rFonts w:cs="Times New Roman"/>
                <w:sz w:val="15"/>
                <w:szCs w:val="15"/>
              </w:rPr>
            </w:pPr>
          </w:p>
        </w:tc>
        <w:tc>
          <w:tcPr>
            <w:tcW w:w="0" w:type="auto"/>
          </w:tcPr>
          <w:p w14:paraId="35817906" w14:textId="77777777" w:rsidR="006937E1" w:rsidRPr="008E2DE4" w:rsidRDefault="006937E1" w:rsidP="006937E1">
            <w:pPr>
              <w:cnfStyle w:val="000000000000" w:firstRow="0" w:lastRow="0" w:firstColumn="0" w:lastColumn="0" w:oddVBand="0" w:evenVBand="0" w:oddHBand="0" w:evenHBand="0" w:firstRowFirstColumn="0" w:firstRowLastColumn="0" w:lastRowFirstColumn="0" w:lastRowLastColumn="0"/>
              <w:rPr>
                <w:rFonts w:cs="Times New Roman"/>
                <w:sz w:val="15"/>
                <w:szCs w:val="15"/>
              </w:rPr>
            </w:pPr>
          </w:p>
        </w:tc>
        <w:tc>
          <w:tcPr>
            <w:tcW w:w="0" w:type="auto"/>
          </w:tcPr>
          <w:p w14:paraId="430C9F24" w14:textId="77777777" w:rsidR="006937E1" w:rsidRPr="008E2DE4" w:rsidRDefault="006937E1" w:rsidP="006937E1">
            <w:pPr>
              <w:cnfStyle w:val="000000000000" w:firstRow="0" w:lastRow="0" w:firstColumn="0" w:lastColumn="0" w:oddVBand="0" w:evenVBand="0" w:oddHBand="0" w:evenHBand="0" w:firstRowFirstColumn="0" w:firstRowLastColumn="0" w:lastRowFirstColumn="0" w:lastRowLastColumn="0"/>
              <w:rPr>
                <w:rFonts w:cs="Times New Roman"/>
                <w:sz w:val="15"/>
                <w:szCs w:val="15"/>
              </w:rPr>
            </w:pPr>
          </w:p>
        </w:tc>
        <w:tc>
          <w:tcPr>
            <w:tcW w:w="0" w:type="auto"/>
          </w:tcPr>
          <w:p w14:paraId="564203B7" w14:textId="77777777" w:rsidR="006937E1" w:rsidRPr="008E2DE4" w:rsidRDefault="006937E1" w:rsidP="006937E1">
            <w:pPr>
              <w:cnfStyle w:val="000000000000" w:firstRow="0" w:lastRow="0" w:firstColumn="0" w:lastColumn="0" w:oddVBand="0" w:evenVBand="0" w:oddHBand="0" w:evenHBand="0" w:firstRowFirstColumn="0" w:firstRowLastColumn="0" w:lastRowFirstColumn="0" w:lastRowLastColumn="0"/>
              <w:rPr>
                <w:rFonts w:cs="Times New Roman"/>
                <w:sz w:val="15"/>
                <w:szCs w:val="15"/>
              </w:rPr>
            </w:pPr>
          </w:p>
        </w:tc>
      </w:tr>
      <w:tr w:rsidR="00232831" w:rsidRPr="008E2DE4" w14:paraId="34C284F7" w14:textId="77777777" w:rsidTr="00B13A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7017AC3" w14:textId="02C83DEE" w:rsidR="00232831" w:rsidRPr="008E2DE4" w:rsidRDefault="00232831" w:rsidP="00232831">
            <w:pPr>
              <w:rPr>
                <w:rFonts w:cs="Times New Roman"/>
                <w:sz w:val="15"/>
                <w:szCs w:val="15"/>
              </w:rPr>
            </w:pPr>
            <w:r w:rsidRPr="008E2DE4">
              <w:rPr>
                <w:rFonts w:eastAsia="Times New Roman" w:cs="Times New Roman"/>
                <w:i/>
                <w:iCs/>
                <w:sz w:val="15"/>
                <w:szCs w:val="15"/>
              </w:rPr>
              <w:t xml:space="preserve">  1.1 Large employers and higher managerial occupations</w:t>
            </w:r>
          </w:p>
        </w:tc>
        <w:tc>
          <w:tcPr>
            <w:tcW w:w="0" w:type="auto"/>
          </w:tcPr>
          <w:p w14:paraId="7ECF620E" w14:textId="6DE05658" w:rsidR="00232831" w:rsidRPr="008E2DE4" w:rsidRDefault="00232831" w:rsidP="00232831">
            <w:pPr>
              <w:cnfStyle w:val="000000100000" w:firstRow="0" w:lastRow="0" w:firstColumn="0" w:lastColumn="0" w:oddVBand="0" w:evenVBand="0" w:oddHBand="1" w:evenHBand="0" w:firstRowFirstColumn="0" w:firstRowLastColumn="0" w:lastRowFirstColumn="0" w:lastRowLastColumn="0"/>
              <w:rPr>
                <w:rFonts w:cs="Times New Roman"/>
                <w:sz w:val="15"/>
                <w:szCs w:val="15"/>
              </w:rPr>
            </w:pPr>
            <w:r w:rsidRPr="008E2DE4">
              <w:rPr>
                <w:rFonts w:eastAsia="Times New Roman" w:cs="Times New Roman"/>
                <w:sz w:val="15"/>
                <w:szCs w:val="15"/>
              </w:rPr>
              <w:t>0.29</w:t>
            </w:r>
          </w:p>
        </w:tc>
        <w:tc>
          <w:tcPr>
            <w:tcW w:w="0" w:type="auto"/>
          </w:tcPr>
          <w:p w14:paraId="74F19D68" w14:textId="619E0AAA" w:rsidR="00232831" w:rsidRPr="008E2DE4" w:rsidRDefault="00232831" w:rsidP="00232831">
            <w:pPr>
              <w:cnfStyle w:val="000000100000" w:firstRow="0" w:lastRow="0" w:firstColumn="0" w:lastColumn="0" w:oddVBand="0" w:evenVBand="0" w:oddHBand="1" w:evenHBand="0" w:firstRowFirstColumn="0" w:firstRowLastColumn="0" w:lastRowFirstColumn="0" w:lastRowLastColumn="0"/>
              <w:rPr>
                <w:rFonts w:cs="Times New Roman"/>
                <w:sz w:val="15"/>
                <w:szCs w:val="15"/>
              </w:rPr>
            </w:pPr>
            <w:r w:rsidRPr="008E2DE4">
              <w:rPr>
                <w:rFonts w:eastAsia="Times New Roman" w:cs="Times New Roman"/>
                <w:sz w:val="15"/>
                <w:szCs w:val="15"/>
              </w:rPr>
              <w:t>(0.29)</w:t>
            </w:r>
          </w:p>
        </w:tc>
        <w:tc>
          <w:tcPr>
            <w:tcW w:w="0" w:type="auto"/>
          </w:tcPr>
          <w:p w14:paraId="74309564" w14:textId="77777777" w:rsidR="00232831" w:rsidRPr="008E2DE4" w:rsidRDefault="00232831" w:rsidP="00232831">
            <w:pPr>
              <w:cnfStyle w:val="000000100000" w:firstRow="0" w:lastRow="0" w:firstColumn="0" w:lastColumn="0" w:oddVBand="0" w:evenVBand="0" w:oddHBand="1" w:evenHBand="0" w:firstRowFirstColumn="0" w:firstRowLastColumn="0" w:lastRowFirstColumn="0" w:lastRowLastColumn="0"/>
              <w:rPr>
                <w:rFonts w:cs="Times New Roman"/>
                <w:sz w:val="15"/>
                <w:szCs w:val="15"/>
              </w:rPr>
            </w:pPr>
          </w:p>
        </w:tc>
        <w:tc>
          <w:tcPr>
            <w:tcW w:w="0" w:type="auto"/>
          </w:tcPr>
          <w:p w14:paraId="06E00BDA" w14:textId="75A52907" w:rsidR="00232831" w:rsidRPr="008E2DE4" w:rsidRDefault="00232831" w:rsidP="00232831">
            <w:pPr>
              <w:cnfStyle w:val="000000100000" w:firstRow="0" w:lastRow="0" w:firstColumn="0" w:lastColumn="0" w:oddVBand="0" w:evenVBand="0" w:oddHBand="1" w:evenHBand="0" w:firstRowFirstColumn="0" w:firstRowLastColumn="0" w:lastRowFirstColumn="0" w:lastRowLastColumn="0"/>
              <w:rPr>
                <w:rFonts w:cs="Times New Roman"/>
                <w:sz w:val="15"/>
                <w:szCs w:val="15"/>
              </w:rPr>
            </w:pPr>
            <w:r w:rsidRPr="008E2DE4">
              <w:rPr>
                <w:rFonts w:eastAsia="Times New Roman" w:cs="Times New Roman"/>
                <w:sz w:val="15"/>
                <w:szCs w:val="15"/>
              </w:rPr>
              <w:t>0.06</w:t>
            </w:r>
          </w:p>
        </w:tc>
        <w:tc>
          <w:tcPr>
            <w:tcW w:w="0" w:type="auto"/>
          </w:tcPr>
          <w:p w14:paraId="5C335AAC" w14:textId="6AAD562B" w:rsidR="00232831" w:rsidRPr="008E2DE4" w:rsidRDefault="00232831" w:rsidP="00232831">
            <w:pPr>
              <w:cnfStyle w:val="000000100000" w:firstRow="0" w:lastRow="0" w:firstColumn="0" w:lastColumn="0" w:oddVBand="0" w:evenVBand="0" w:oddHBand="1" w:evenHBand="0" w:firstRowFirstColumn="0" w:firstRowLastColumn="0" w:lastRowFirstColumn="0" w:lastRowLastColumn="0"/>
              <w:rPr>
                <w:rFonts w:cs="Times New Roman"/>
                <w:sz w:val="15"/>
                <w:szCs w:val="15"/>
              </w:rPr>
            </w:pPr>
            <w:r w:rsidRPr="008E2DE4">
              <w:rPr>
                <w:rFonts w:eastAsia="Times New Roman" w:cs="Times New Roman"/>
                <w:sz w:val="15"/>
                <w:szCs w:val="15"/>
              </w:rPr>
              <w:t>(0.05)</w:t>
            </w:r>
          </w:p>
        </w:tc>
        <w:tc>
          <w:tcPr>
            <w:tcW w:w="0" w:type="auto"/>
          </w:tcPr>
          <w:p w14:paraId="392A6654" w14:textId="355A48B3" w:rsidR="00232831" w:rsidRPr="008E2DE4" w:rsidRDefault="00232831" w:rsidP="00232831">
            <w:pPr>
              <w:cnfStyle w:val="000000100000" w:firstRow="0" w:lastRow="0" w:firstColumn="0" w:lastColumn="0" w:oddVBand="0" w:evenVBand="0" w:oddHBand="1" w:evenHBand="0" w:firstRowFirstColumn="0" w:firstRowLastColumn="0" w:lastRowFirstColumn="0" w:lastRowLastColumn="0"/>
              <w:rPr>
                <w:rFonts w:cs="Times New Roman"/>
                <w:sz w:val="15"/>
                <w:szCs w:val="15"/>
              </w:rPr>
            </w:pPr>
            <w:r w:rsidRPr="008E2DE4">
              <w:rPr>
                <w:rFonts w:cs="Times New Roman"/>
                <w:sz w:val="15"/>
                <w:szCs w:val="15"/>
              </w:rPr>
              <w:t>0.25</w:t>
            </w:r>
          </w:p>
        </w:tc>
        <w:tc>
          <w:tcPr>
            <w:tcW w:w="0" w:type="auto"/>
          </w:tcPr>
          <w:p w14:paraId="2AA4894C" w14:textId="1F5AF820" w:rsidR="00232831" w:rsidRPr="008E2DE4" w:rsidRDefault="00232831" w:rsidP="00232831">
            <w:pPr>
              <w:cnfStyle w:val="000000100000" w:firstRow="0" w:lastRow="0" w:firstColumn="0" w:lastColumn="0" w:oddVBand="0" w:evenVBand="0" w:oddHBand="1" w:evenHBand="0" w:firstRowFirstColumn="0" w:firstRowLastColumn="0" w:lastRowFirstColumn="0" w:lastRowLastColumn="0"/>
              <w:rPr>
                <w:rFonts w:cs="Times New Roman"/>
                <w:sz w:val="15"/>
                <w:szCs w:val="15"/>
              </w:rPr>
            </w:pPr>
            <w:r w:rsidRPr="008E2DE4">
              <w:rPr>
                <w:rFonts w:cs="Times New Roman"/>
                <w:sz w:val="15"/>
                <w:szCs w:val="15"/>
              </w:rPr>
              <w:t>-0.27</w:t>
            </w:r>
          </w:p>
        </w:tc>
        <w:tc>
          <w:tcPr>
            <w:tcW w:w="0" w:type="auto"/>
          </w:tcPr>
          <w:p w14:paraId="0533E7DA" w14:textId="59B92762" w:rsidR="00232831" w:rsidRPr="008E2DE4" w:rsidRDefault="00232831" w:rsidP="00232831">
            <w:pPr>
              <w:cnfStyle w:val="000000100000" w:firstRow="0" w:lastRow="0" w:firstColumn="0" w:lastColumn="0" w:oddVBand="0" w:evenVBand="0" w:oddHBand="1" w:evenHBand="0" w:firstRowFirstColumn="0" w:firstRowLastColumn="0" w:lastRowFirstColumn="0" w:lastRowLastColumn="0"/>
              <w:rPr>
                <w:rFonts w:cs="Times New Roman"/>
                <w:sz w:val="15"/>
                <w:szCs w:val="15"/>
              </w:rPr>
            </w:pPr>
            <w:r w:rsidRPr="008E2DE4">
              <w:rPr>
                <w:rFonts w:cs="Times New Roman"/>
                <w:sz w:val="15"/>
                <w:szCs w:val="15"/>
              </w:rPr>
              <w:t>0.86</w:t>
            </w:r>
          </w:p>
        </w:tc>
        <w:tc>
          <w:tcPr>
            <w:tcW w:w="0" w:type="auto"/>
          </w:tcPr>
          <w:p w14:paraId="3352555C" w14:textId="1FA7C3FB" w:rsidR="00232831" w:rsidRPr="008E2DE4" w:rsidRDefault="00232831" w:rsidP="00232831">
            <w:pPr>
              <w:cnfStyle w:val="000000100000" w:firstRow="0" w:lastRow="0" w:firstColumn="0" w:lastColumn="0" w:oddVBand="0" w:evenVBand="0" w:oddHBand="1" w:evenHBand="0" w:firstRowFirstColumn="0" w:firstRowLastColumn="0" w:lastRowFirstColumn="0" w:lastRowLastColumn="0"/>
              <w:rPr>
                <w:rFonts w:cs="Times New Roman"/>
                <w:sz w:val="15"/>
                <w:szCs w:val="15"/>
              </w:rPr>
            </w:pPr>
            <w:r w:rsidRPr="008E2DE4">
              <w:rPr>
                <w:rFonts w:eastAsia="Times New Roman" w:cs="Times New Roman"/>
                <w:sz w:val="15"/>
                <w:szCs w:val="15"/>
              </w:rPr>
              <w:t>0.37</w:t>
            </w:r>
          </w:p>
        </w:tc>
        <w:tc>
          <w:tcPr>
            <w:tcW w:w="0" w:type="auto"/>
          </w:tcPr>
          <w:p w14:paraId="78A188FA" w14:textId="77777777" w:rsidR="00232831" w:rsidRPr="008E2DE4" w:rsidRDefault="00232831" w:rsidP="00232831">
            <w:pPr>
              <w:cnfStyle w:val="000000100000" w:firstRow="0" w:lastRow="0" w:firstColumn="0" w:lastColumn="0" w:oddVBand="0" w:evenVBand="0" w:oddHBand="1" w:evenHBand="0" w:firstRowFirstColumn="0" w:firstRowLastColumn="0" w:lastRowFirstColumn="0" w:lastRowLastColumn="0"/>
              <w:rPr>
                <w:rFonts w:cs="Times New Roman"/>
                <w:sz w:val="15"/>
                <w:szCs w:val="15"/>
              </w:rPr>
            </w:pPr>
            <w:r w:rsidRPr="008E2DE4">
              <w:rPr>
                <w:rFonts w:eastAsia="Times New Roman" w:cs="Times New Roman"/>
                <w:sz w:val="15"/>
                <w:szCs w:val="15"/>
              </w:rPr>
              <w:t>(0.30)</w:t>
            </w:r>
          </w:p>
        </w:tc>
        <w:tc>
          <w:tcPr>
            <w:tcW w:w="0" w:type="auto"/>
          </w:tcPr>
          <w:p w14:paraId="6810E7DD" w14:textId="77777777" w:rsidR="00232831" w:rsidRPr="008E2DE4" w:rsidRDefault="00232831" w:rsidP="00232831">
            <w:pPr>
              <w:cnfStyle w:val="000000100000" w:firstRow="0" w:lastRow="0" w:firstColumn="0" w:lastColumn="0" w:oddVBand="0" w:evenVBand="0" w:oddHBand="1" w:evenHBand="0" w:firstRowFirstColumn="0" w:firstRowLastColumn="0" w:lastRowFirstColumn="0" w:lastRowLastColumn="0"/>
              <w:rPr>
                <w:rFonts w:cs="Times New Roman"/>
                <w:sz w:val="15"/>
                <w:szCs w:val="15"/>
              </w:rPr>
            </w:pPr>
          </w:p>
        </w:tc>
        <w:tc>
          <w:tcPr>
            <w:tcW w:w="0" w:type="auto"/>
          </w:tcPr>
          <w:p w14:paraId="6B9BEBAA" w14:textId="77777777" w:rsidR="00232831" w:rsidRPr="008E2DE4" w:rsidRDefault="00232831" w:rsidP="00232831">
            <w:pPr>
              <w:cnfStyle w:val="000000100000" w:firstRow="0" w:lastRow="0" w:firstColumn="0" w:lastColumn="0" w:oddVBand="0" w:evenVBand="0" w:oddHBand="1" w:evenHBand="0" w:firstRowFirstColumn="0" w:firstRowLastColumn="0" w:lastRowFirstColumn="0" w:lastRowLastColumn="0"/>
              <w:rPr>
                <w:rFonts w:cs="Times New Roman"/>
                <w:sz w:val="15"/>
                <w:szCs w:val="15"/>
              </w:rPr>
            </w:pPr>
            <w:r w:rsidRPr="008E2DE4">
              <w:rPr>
                <w:rFonts w:eastAsia="Times New Roman" w:cs="Times New Roman"/>
                <w:sz w:val="15"/>
                <w:szCs w:val="15"/>
              </w:rPr>
              <w:t>0.07</w:t>
            </w:r>
          </w:p>
        </w:tc>
        <w:tc>
          <w:tcPr>
            <w:tcW w:w="0" w:type="auto"/>
          </w:tcPr>
          <w:p w14:paraId="57ACC58D" w14:textId="77777777" w:rsidR="00232831" w:rsidRPr="008E2DE4" w:rsidRDefault="00232831" w:rsidP="00232831">
            <w:pPr>
              <w:cnfStyle w:val="000000100000" w:firstRow="0" w:lastRow="0" w:firstColumn="0" w:lastColumn="0" w:oddVBand="0" w:evenVBand="0" w:oddHBand="1" w:evenHBand="0" w:firstRowFirstColumn="0" w:firstRowLastColumn="0" w:lastRowFirstColumn="0" w:lastRowLastColumn="0"/>
              <w:rPr>
                <w:rFonts w:cs="Times New Roman"/>
                <w:sz w:val="15"/>
                <w:szCs w:val="15"/>
              </w:rPr>
            </w:pPr>
            <w:r w:rsidRPr="008E2DE4">
              <w:rPr>
                <w:rFonts w:eastAsia="Times New Roman" w:cs="Times New Roman"/>
                <w:sz w:val="15"/>
                <w:szCs w:val="15"/>
              </w:rPr>
              <w:t>(0.05)</w:t>
            </w:r>
          </w:p>
        </w:tc>
        <w:tc>
          <w:tcPr>
            <w:tcW w:w="0" w:type="auto"/>
          </w:tcPr>
          <w:p w14:paraId="1A23A889" w14:textId="77777777" w:rsidR="00232831" w:rsidRPr="008E2DE4" w:rsidRDefault="00232831" w:rsidP="00232831">
            <w:pPr>
              <w:cnfStyle w:val="000000100000" w:firstRow="0" w:lastRow="0" w:firstColumn="0" w:lastColumn="0" w:oddVBand="0" w:evenVBand="0" w:oddHBand="1" w:evenHBand="0" w:firstRowFirstColumn="0" w:firstRowLastColumn="0" w:lastRowFirstColumn="0" w:lastRowLastColumn="0"/>
              <w:rPr>
                <w:rFonts w:cs="Times New Roman"/>
                <w:sz w:val="15"/>
                <w:szCs w:val="15"/>
              </w:rPr>
            </w:pPr>
            <w:r w:rsidRPr="008E2DE4">
              <w:rPr>
                <w:rFonts w:cs="Times New Roman"/>
                <w:sz w:val="15"/>
                <w:szCs w:val="15"/>
              </w:rPr>
              <w:t>0.27</w:t>
            </w:r>
          </w:p>
        </w:tc>
        <w:tc>
          <w:tcPr>
            <w:tcW w:w="0" w:type="auto"/>
          </w:tcPr>
          <w:p w14:paraId="65056257" w14:textId="038330E2" w:rsidR="00232831" w:rsidRPr="008E2DE4" w:rsidRDefault="00232831" w:rsidP="00232831">
            <w:pPr>
              <w:cnfStyle w:val="000000100000" w:firstRow="0" w:lastRow="0" w:firstColumn="0" w:lastColumn="0" w:oddVBand="0" w:evenVBand="0" w:oddHBand="1" w:evenHBand="0" w:firstRowFirstColumn="0" w:firstRowLastColumn="0" w:lastRowFirstColumn="0" w:lastRowLastColumn="0"/>
              <w:rPr>
                <w:rFonts w:cs="Times New Roman"/>
                <w:sz w:val="15"/>
                <w:szCs w:val="15"/>
              </w:rPr>
            </w:pPr>
            <w:r w:rsidRPr="008E2DE4">
              <w:rPr>
                <w:rFonts w:cs="Times New Roman"/>
                <w:sz w:val="15"/>
                <w:szCs w:val="15"/>
              </w:rPr>
              <w:t>-0.22</w:t>
            </w:r>
          </w:p>
        </w:tc>
        <w:tc>
          <w:tcPr>
            <w:tcW w:w="0" w:type="auto"/>
          </w:tcPr>
          <w:p w14:paraId="1A9A83E4" w14:textId="20774A0C" w:rsidR="00232831" w:rsidRPr="008E2DE4" w:rsidRDefault="00232831" w:rsidP="00232831">
            <w:pPr>
              <w:cnfStyle w:val="000000100000" w:firstRow="0" w:lastRow="0" w:firstColumn="0" w:lastColumn="0" w:oddVBand="0" w:evenVBand="0" w:oddHBand="1" w:evenHBand="0" w:firstRowFirstColumn="0" w:firstRowLastColumn="0" w:lastRowFirstColumn="0" w:lastRowLastColumn="0"/>
              <w:rPr>
                <w:rFonts w:cs="Times New Roman"/>
                <w:sz w:val="15"/>
                <w:szCs w:val="15"/>
              </w:rPr>
            </w:pPr>
            <w:r w:rsidRPr="008E2DE4">
              <w:rPr>
                <w:rFonts w:cs="Times New Roman"/>
                <w:sz w:val="15"/>
                <w:szCs w:val="15"/>
              </w:rPr>
              <w:t>0.97</w:t>
            </w:r>
          </w:p>
        </w:tc>
      </w:tr>
      <w:tr w:rsidR="00232831" w:rsidRPr="008E2DE4" w14:paraId="3E2947DD" w14:textId="77777777" w:rsidTr="00B13AD5">
        <w:tc>
          <w:tcPr>
            <w:cnfStyle w:val="001000000000" w:firstRow="0" w:lastRow="0" w:firstColumn="1" w:lastColumn="0" w:oddVBand="0" w:evenVBand="0" w:oddHBand="0" w:evenHBand="0" w:firstRowFirstColumn="0" w:firstRowLastColumn="0" w:lastRowFirstColumn="0" w:lastRowLastColumn="0"/>
            <w:tcW w:w="0" w:type="auto"/>
          </w:tcPr>
          <w:p w14:paraId="2573C7FB" w14:textId="327523FB" w:rsidR="00232831" w:rsidRPr="008E2DE4" w:rsidRDefault="00232831" w:rsidP="00232831">
            <w:pPr>
              <w:rPr>
                <w:rFonts w:cs="Times New Roman"/>
                <w:sz w:val="15"/>
                <w:szCs w:val="15"/>
              </w:rPr>
            </w:pPr>
            <w:r w:rsidRPr="008E2DE4">
              <w:rPr>
                <w:rFonts w:eastAsia="Times New Roman" w:cs="Times New Roman"/>
                <w:i/>
                <w:iCs/>
                <w:sz w:val="15"/>
                <w:szCs w:val="15"/>
              </w:rPr>
              <w:t xml:space="preserve">  1.2 higher professional   occupations</w:t>
            </w:r>
          </w:p>
        </w:tc>
        <w:tc>
          <w:tcPr>
            <w:tcW w:w="0" w:type="auto"/>
          </w:tcPr>
          <w:p w14:paraId="65CBB043" w14:textId="480C5FCF" w:rsidR="00232831" w:rsidRPr="008E2DE4" w:rsidRDefault="00232831" w:rsidP="00232831">
            <w:pPr>
              <w:cnfStyle w:val="000000000000" w:firstRow="0" w:lastRow="0" w:firstColumn="0" w:lastColumn="0" w:oddVBand="0" w:evenVBand="0" w:oddHBand="0" w:evenHBand="0" w:firstRowFirstColumn="0" w:firstRowLastColumn="0" w:lastRowFirstColumn="0" w:lastRowLastColumn="0"/>
              <w:rPr>
                <w:rFonts w:cs="Times New Roman"/>
                <w:sz w:val="15"/>
                <w:szCs w:val="15"/>
              </w:rPr>
            </w:pPr>
            <w:r w:rsidRPr="008E2DE4">
              <w:rPr>
                <w:rFonts w:eastAsia="Times New Roman" w:cs="Times New Roman"/>
                <w:sz w:val="15"/>
                <w:szCs w:val="15"/>
              </w:rPr>
              <w:t>0.12</w:t>
            </w:r>
          </w:p>
        </w:tc>
        <w:tc>
          <w:tcPr>
            <w:tcW w:w="0" w:type="auto"/>
          </w:tcPr>
          <w:p w14:paraId="5235F080" w14:textId="1167F184" w:rsidR="00232831" w:rsidRPr="008E2DE4" w:rsidRDefault="00232831" w:rsidP="00232831">
            <w:pPr>
              <w:cnfStyle w:val="000000000000" w:firstRow="0" w:lastRow="0" w:firstColumn="0" w:lastColumn="0" w:oddVBand="0" w:evenVBand="0" w:oddHBand="0" w:evenHBand="0" w:firstRowFirstColumn="0" w:firstRowLastColumn="0" w:lastRowFirstColumn="0" w:lastRowLastColumn="0"/>
              <w:rPr>
                <w:rFonts w:cs="Times New Roman"/>
                <w:sz w:val="15"/>
                <w:szCs w:val="15"/>
              </w:rPr>
            </w:pPr>
            <w:r w:rsidRPr="008E2DE4">
              <w:rPr>
                <w:rFonts w:eastAsia="Times New Roman" w:cs="Times New Roman"/>
                <w:sz w:val="15"/>
                <w:szCs w:val="15"/>
              </w:rPr>
              <w:t>(0.26)</w:t>
            </w:r>
          </w:p>
        </w:tc>
        <w:tc>
          <w:tcPr>
            <w:tcW w:w="0" w:type="auto"/>
          </w:tcPr>
          <w:p w14:paraId="7A58497F" w14:textId="77777777" w:rsidR="00232831" w:rsidRPr="008E2DE4" w:rsidRDefault="00232831" w:rsidP="00232831">
            <w:pPr>
              <w:cnfStyle w:val="000000000000" w:firstRow="0" w:lastRow="0" w:firstColumn="0" w:lastColumn="0" w:oddVBand="0" w:evenVBand="0" w:oddHBand="0" w:evenHBand="0" w:firstRowFirstColumn="0" w:firstRowLastColumn="0" w:lastRowFirstColumn="0" w:lastRowLastColumn="0"/>
              <w:rPr>
                <w:rFonts w:cs="Times New Roman"/>
                <w:sz w:val="15"/>
                <w:szCs w:val="15"/>
              </w:rPr>
            </w:pPr>
          </w:p>
        </w:tc>
        <w:tc>
          <w:tcPr>
            <w:tcW w:w="0" w:type="auto"/>
          </w:tcPr>
          <w:p w14:paraId="280875AA" w14:textId="7F89EC0F" w:rsidR="00232831" w:rsidRPr="008E2DE4" w:rsidRDefault="00232831" w:rsidP="00232831">
            <w:pPr>
              <w:cnfStyle w:val="000000000000" w:firstRow="0" w:lastRow="0" w:firstColumn="0" w:lastColumn="0" w:oddVBand="0" w:evenVBand="0" w:oddHBand="0" w:evenHBand="0" w:firstRowFirstColumn="0" w:firstRowLastColumn="0" w:lastRowFirstColumn="0" w:lastRowLastColumn="0"/>
              <w:rPr>
                <w:rFonts w:cs="Times New Roman"/>
                <w:sz w:val="15"/>
                <w:szCs w:val="15"/>
              </w:rPr>
            </w:pPr>
            <w:r w:rsidRPr="008E2DE4">
              <w:rPr>
                <w:rFonts w:eastAsia="Times New Roman" w:cs="Times New Roman"/>
                <w:sz w:val="15"/>
                <w:szCs w:val="15"/>
              </w:rPr>
              <w:t>0.02</w:t>
            </w:r>
          </w:p>
        </w:tc>
        <w:tc>
          <w:tcPr>
            <w:tcW w:w="0" w:type="auto"/>
          </w:tcPr>
          <w:p w14:paraId="6796BD38" w14:textId="3DC984D4" w:rsidR="00232831" w:rsidRPr="008E2DE4" w:rsidRDefault="00232831" w:rsidP="00232831">
            <w:pPr>
              <w:cnfStyle w:val="000000000000" w:firstRow="0" w:lastRow="0" w:firstColumn="0" w:lastColumn="0" w:oddVBand="0" w:evenVBand="0" w:oddHBand="0" w:evenHBand="0" w:firstRowFirstColumn="0" w:firstRowLastColumn="0" w:lastRowFirstColumn="0" w:lastRowLastColumn="0"/>
              <w:rPr>
                <w:rFonts w:cs="Times New Roman"/>
                <w:sz w:val="15"/>
                <w:szCs w:val="15"/>
              </w:rPr>
            </w:pPr>
            <w:r w:rsidRPr="008E2DE4">
              <w:rPr>
                <w:rFonts w:eastAsia="Times New Roman" w:cs="Times New Roman"/>
                <w:sz w:val="15"/>
                <w:szCs w:val="15"/>
              </w:rPr>
              <w:t>(0.05)</w:t>
            </w:r>
          </w:p>
        </w:tc>
        <w:tc>
          <w:tcPr>
            <w:tcW w:w="0" w:type="auto"/>
          </w:tcPr>
          <w:p w14:paraId="1CE5EB9B" w14:textId="5FA34BCE" w:rsidR="00232831" w:rsidRPr="008E2DE4" w:rsidRDefault="00232831" w:rsidP="00232831">
            <w:pPr>
              <w:cnfStyle w:val="000000000000" w:firstRow="0" w:lastRow="0" w:firstColumn="0" w:lastColumn="0" w:oddVBand="0" w:evenVBand="0" w:oddHBand="0" w:evenHBand="0" w:firstRowFirstColumn="0" w:firstRowLastColumn="0" w:lastRowFirstColumn="0" w:lastRowLastColumn="0"/>
              <w:rPr>
                <w:rFonts w:cs="Times New Roman"/>
                <w:sz w:val="15"/>
                <w:szCs w:val="15"/>
              </w:rPr>
            </w:pPr>
            <w:r w:rsidRPr="008E2DE4">
              <w:rPr>
                <w:rFonts w:cs="Times New Roman"/>
                <w:sz w:val="15"/>
                <w:szCs w:val="15"/>
              </w:rPr>
              <w:t>0.22</w:t>
            </w:r>
          </w:p>
        </w:tc>
        <w:tc>
          <w:tcPr>
            <w:tcW w:w="0" w:type="auto"/>
          </w:tcPr>
          <w:p w14:paraId="3B8C601E" w14:textId="169383FB" w:rsidR="00232831" w:rsidRPr="008E2DE4" w:rsidRDefault="00232831" w:rsidP="00232831">
            <w:pPr>
              <w:cnfStyle w:val="000000000000" w:firstRow="0" w:lastRow="0" w:firstColumn="0" w:lastColumn="0" w:oddVBand="0" w:evenVBand="0" w:oddHBand="0" w:evenHBand="0" w:firstRowFirstColumn="0" w:firstRowLastColumn="0" w:lastRowFirstColumn="0" w:lastRowLastColumn="0"/>
              <w:rPr>
                <w:rFonts w:cs="Times New Roman"/>
                <w:sz w:val="15"/>
                <w:szCs w:val="15"/>
              </w:rPr>
            </w:pPr>
            <w:r w:rsidRPr="008E2DE4">
              <w:rPr>
                <w:rFonts w:cs="Times New Roman"/>
                <w:sz w:val="15"/>
                <w:szCs w:val="15"/>
              </w:rPr>
              <w:t>-0.38</w:t>
            </w:r>
          </w:p>
        </w:tc>
        <w:tc>
          <w:tcPr>
            <w:tcW w:w="0" w:type="auto"/>
          </w:tcPr>
          <w:p w14:paraId="13502B54" w14:textId="55CCEDEC" w:rsidR="00232831" w:rsidRPr="008E2DE4" w:rsidRDefault="00232831" w:rsidP="00232831">
            <w:pPr>
              <w:cnfStyle w:val="000000000000" w:firstRow="0" w:lastRow="0" w:firstColumn="0" w:lastColumn="0" w:oddVBand="0" w:evenVBand="0" w:oddHBand="0" w:evenHBand="0" w:firstRowFirstColumn="0" w:firstRowLastColumn="0" w:lastRowFirstColumn="0" w:lastRowLastColumn="0"/>
              <w:rPr>
                <w:rFonts w:cs="Times New Roman"/>
                <w:sz w:val="15"/>
                <w:szCs w:val="15"/>
              </w:rPr>
            </w:pPr>
            <w:r w:rsidRPr="008E2DE4">
              <w:rPr>
                <w:rFonts w:cs="Times New Roman"/>
                <w:sz w:val="15"/>
                <w:szCs w:val="15"/>
              </w:rPr>
              <w:t>0.61</w:t>
            </w:r>
          </w:p>
        </w:tc>
        <w:tc>
          <w:tcPr>
            <w:tcW w:w="0" w:type="auto"/>
          </w:tcPr>
          <w:p w14:paraId="059AF37C" w14:textId="346D561F" w:rsidR="00232831" w:rsidRPr="008E2DE4" w:rsidRDefault="00232831" w:rsidP="00232831">
            <w:pPr>
              <w:cnfStyle w:val="000000000000" w:firstRow="0" w:lastRow="0" w:firstColumn="0" w:lastColumn="0" w:oddVBand="0" w:evenVBand="0" w:oddHBand="0" w:evenHBand="0" w:firstRowFirstColumn="0" w:firstRowLastColumn="0" w:lastRowFirstColumn="0" w:lastRowLastColumn="0"/>
              <w:rPr>
                <w:rFonts w:cs="Times New Roman"/>
                <w:sz w:val="15"/>
                <w:szCs w:val="15"/>
              </w:rPr>
            </w:pPr>
            <w:r w:rsidRPr="008E2DE4">
              <w:rPr>
                <w:rFonts w:eastAsia="Times New Roman" w:cs="Times New Roman"/>
                <w:sz w:val="15"/>
                <w:szCs w:val="15"/>
              </w:rPr>
              <w:t>-0.13</w:t>
            </w:r>
          </w:p>
        </w:tc>
        <w:tc>
          <w:tcPr>
            <w:tcW w:w="0" w:type="auto"/>
          </w:tcPr>
          <w:p w14:paraId="247B97D7" w14:textId="77777777" w:rsidR="00232831" w:rsidRPr="008E2DE4" w:rsidRDefault="00232831" w:rsidP="00232831">
            <w:pPr>
              <w:cnfStyle w:val="000000000000" w:firstRow="0" w:lastRow="0" w:firstColumn="0" w:lastColumn="0" w:oddVBand="0" w:evenVBand="0" w:oddHBand="0" w:evenHBand="0" w:firstRowFirstColumn="0" w:firstRowLastColumn="0" w:lastRowFirstColumn="0" w:lastRowLastColumn="0"/>
              <w:rPr>
                <w:rFonts w:cs="Times New Roman"/>
                <w:sz w:val="15"/>
                <w:szCs w:val="15"/>
              </w:rPr>
            </w:pPr>
            <w:r w:rsidRPr="008E2DE4">
              <w:rPr>
                <w:rFonts w:eastAsia="Times New Roman" w:cs="Times New Roman"/>
                <w:sz w:val="15"/>
                <w:szCs w:val="15"/>
              </w:rPr>
              <w:t>(0.24)</w:t>
            </w:r>
          </w:p>
        </w:tc>
        <w:tc>
          <w:tcPr>
            <w:tcW w:w="0" w:type="auto"/>
          </w:tcPr>
          <w:p w14:paraId="347CEAFF" w14:textId="77777777" w:rsidR="00232831" w:rsidRPr="008E2DE4" w:rsidRDefault="00232831" w:rsidP="00232831">
            <w:pPr>
              <w:cnfStyle w:val="000000000000" w:firstRow="0" w:lastRow="0" w:firstColumn="0" w:lastColumn="0" w:oddVBand="0" w:evenVBand="0" w:oddHBand="0" w:evenHBand="0" w:firstRowFirstColumn="0" w:firstRowLastColumn="0" w:lastRowFirstColumn="0" w:lastRowLastColumn="0"/>
              <w:rPr>
                <w:rFonts w:cs="Times New Roman"/>
                <w:sz w:val="15"/>
                <w:szCs w:val="15"/>
              </w:rPr>
            </w:pPr>
          </w:p>
        </w:tc>
        <w:tc>
          <w:tcPr>
            <w:tcW w:w="0" w:type="auto"/>
          </w:tcPr>
          <w:p w14:paraId="375014F3" w14:textId="12B9A15B" w:rsidR="00232831" w:rsidRPr="008E2DE4" w:rsidRDefault="00232831" w:rsidP="00232831">
            <w:pPr>
              <w:cnfStyle w:val="000000000000" w:firstRow="0" w:lastRow="0" w:firstColumn="0" w:lastColumn="0" w:oddVBand="0" w:evenVBand="0" w:oddHBand="0" w:evenHBand="0" w:firstRowFirstColumn="0" w:firstRowLastColumn="0" w:lastRowFirstColumn="0" w:lastRowLastColumn="0"/>
              <w:rPr>
                <w:rFonts w:cs="Times New Roman"/>
                <w:sz w:val="15"/>
                <w:szCs w:val="15"/>
              </w:rPr>
            </w:pPr>
            <w:r w:rsidRPr="008E2DE4">
              <w:rPr>
                <w:rFonts w:eastAsia="Times New Roman" w:cs="Times New Roman"/>
                <w:sz w:val="15"/>
                <w:szCs w:val="15"/>
              </w:rPr>
              <w:t>-0.03</w:t>
            </w:r>
          </w:p>
        </w:tc>
        <w:tc>
          <w:tcPr>
            <w:tcW w:w="0" w:type="auto"/>
          </w:tcPr>
          <w:p w14:paraId="16407FBA" w14:textId="77777777" w:rsidR="00232831" w:rsidRPr="008E2DE4" w:rsidRDefault="00232831" w:rsidP="00232831">
            <w:pPr>
              <w:cnfStyle w:val="000000000000" w:firstRow="0" w:lastRow="0" w:firstColumn="0" w:lastColumn="0" w:oddVBand="0" w:evenVBand="0" w:oddHBand="0" w:evenHBand="0" w:firstRowFirstColumn="0" w:firstRowLastColumn="0" w:lastRowFirstColumn="0" w:lastRowLastColumn="0"/>
              <w:rPr>
                <w:rFonts w:cs="Times New Roman"/>
                <w:sz w:val="15"/>
                <w:szCs w:val="15"/>
              </w:rPr>
            </w:pPr>
            <w:r w:rsidRPr="008E2DE4">
              <w:rPr>
                <w:rFonts w:eastAsia="Times New Roman" w:cs="Times New Roman"/>
                <w:sz w:val="15"/>
                <w:szCs w:val="15"/>
              </w:rPr>
              <w:t>(0.05)</w:t>
            </w:r>
          </w:p>
        </w:tc>
        <w:tc>
          <w:tcPr>
            <w:tcW w:w="0" w:type="auto"/>
          </w:tcPr>
          <w:p w14:paraId="4370C70E" w14:textId="77777777" w:rsidR="00232831" w:rsidRPr="008E2DE4" w:rsidRDefault="00232831" w:rsidP="00232831">
            <w:pPr>
              <w:cnfStyle w:val="000000000000" w:firstRow="0" w:lastRow="0" w:firstColumn="0" w:lastColumn="0" w:oddVBand="0" w:evenVBand="0" w:oddHBand="0" w:evenHBand="0" w:firstRowFirstColumn="0" w:firstRowLastColumn="0" w:lastRowFirstColumn="0" w:lastRowLastColumn="0"/>
              <w:rPr>
                <w:rFonts w:cs="Times New Roman"/>
                <w:sz w:val="15"/>
                <w:szCs w:val="15"/>
              </w:rPr>
            </w:pPr>
            <w:r w:rsidRPr="008E2DE4">
              <w:rPr>
                <w:rFonts w:cs="Times New Roman"/>
                <w:sz w:val="15"/>
                <w:szCs w:val="15"/>
              </w:rPr>
              <w:t>0.20</w:t>
            </w:r>
          </w:p>
        </w:tc>
        <w:tc>
          <w:tcPr>
            <w:tcW w:w="0" w:type="auto"/>
          </w:tcPr>
          <w:p w14:paraId="58913EAC" w14:textId="31210943" w:rsidR="00232831" w:rsidRPr="008E2DE4" w:rsidRDefault="00232831" w:rsidP="00232831">
            <w:pPr>
              <w:cnfStyle w:val="000000000000" w:firstRow="0" w:lastRow="0" w:firstColumn="0" w:lastColumn="0" w:oddVBand="0" w:evenVBand="0" w:oddHBand="0" w:evenHBand="0" w:firstRowFirstColumn="0" w:firstRowLastColumn="0" w:lastRowFirstColumn="0" w:lastRowLastColumn="0"/>
              <w:rPr>
                <w:rFonts w:cs="Times New Roman"/>
                <w:sz w:val="15"/>
                <w:szCs w:val="15"/>
              </w:rPr>
            </w:pPr>
            <w:r w:rsidRPr="008E2DE4">
              <w:rPr>
                <w:rFonts w:cs="Times New Roman"/>
                <w:sz w:val="15"/>
                <w:szCs w:val="15"/>
              </w:rPr>
              <w:t>-0.58</w:t>
            </w:r>
          </w:p>
        </w:tc>
        <w:tc>
          <w:tcPr>
            <w:tcW w:w="0" w:type="auto"/>
          </w:tcPr>
          <w:p w14:paraId="571E3D7A" w14:textId="523B744D" w:rsidR="00232831" w:rsidRPr="008E2DE4" w:rsidRDefault="00232831" w:rsidP="00232831">
            <w:pPr>
              <w:cnfStyle w:val="000000000000" w:firstRow="0" w:lastRow="0" w:firstColumn="0" w:lastColumn="0" w:oddVBand="0" w:evenVBand="0" w:oddHBand="0" w:evenHBand="0" w:firstRowFirstColumn="0" w:firstRowLastColumn="0" w:lastRowFirstColumn="0" w:lastRowLastColumn="0"/>
              <w:rPr>
                <w:rFonts w:cs="Times New Roman"/>
                <w:sz w:val="15"/>
                <w:szCs w:val="15"/>
              </w:rPr>
            </w:pPr>
            <w:r w:rsidRPr="008E2DE4">
              <w:rPr>
                <w:rFonts w:cs="Times New Roman"/>
                <w:sz w:val="15"/>
                <w:szCs w:val="15"/>
              </w:rPr>
              <w:t>0.32</w:t>
            </w:r>
          </w:p>
        </w:tc>
      </w:tr>
      <w:tr w:rsidR="00232831" w:rsidRPr="008E2DE4" w14:paraId="24CADA4E" w14:textId="77777777" w:rsidTr="00B13A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0B6BB42" w14:textId="2F4F9431" w:rsidR="00232831" w:rsidRPr="008E2DE4" w:rsidRDefault="00232831" w:rsidP="00232831">
            <w:pPr>
              <w:rPr>
                <w:rFonts w:cs="Times New Roman"/>
                <w:sz w:val="15"/>
                <w:szCs w:val="15"/>
              </w:rPr>
            </w:pPr>
            <w:r w:rsidRPr="008E2DE4">
              <w:rPr>
                <w:rFonts w:eastAsia="Times New Roman" w:cs="Times New Roman"/>
                <w:i/>
                <w:iCs/>
                <w:sz w:val="15"/>
                <w:szCs w:val="15"/>
              </w:rPr>
              <w:t xml:space="preserve">  2 Lower managerial and professional occupations</w:t>
            </w:r>
          </w:p>
        </w:tc>
        <w:tc>
          <w:tcPr>
            <w:tcW w:w="0" w:type="auto"/>
          </w:tcPr>
          <w:p w14:paraId="0D3AA1E1" w14:textId="0DEE38AC" w:rsidR="00232831" w:rsidRPr="008E2DE4" w:rsidRDefault="00232831" w:rsidP="00232831">
            <w:pPr>
              <w:cnfStyle w:val="000000100000" w:firstRow="0" w:lastRow="0" w:firstColumn="0" w:lastColumn="0" w:oddVBand="0" w:evenVBand="0" w:oddHBand="1" w:evenHBand="0" w:firstRowFirstColumn="0" w:firstRowLastColumn="0" w:lastRowFirstColumn="0" w:lastRowLastColumn="0"/>
              <w:rPr>
                <w:rFonts w:cs="Times New Roman"/>
                <w:sz w:val="15"/>
                <w:szCs w:val="15"/>
              </w:rPr>
            </w:pPr>
            <w:r w:rsidRPr="008E2DE4">
              <w:rPr>
                <w:rFonts w:cs="Times New Roman"/>
                <w:sz w:val="15"/>
                <w:szCs w:val="15"/>
              </w:rPr>
              <w:t>Ref.</w:t>
            </w:r>
          </w:p>
        </w:tc>
        <w:tc>
          <w:tcPr>
            <w:tcW w:w="0" w:type="auto"/>
          </w:tcPr>
          <w:p w14:paraId="1D60F27B" w14:textId="182CC62F" w:rsidR="00232831" w:rsidRPr="008E2DE4" w:rsidRDefault="00232831" w:rsidP="00232831">
            <w:pPr>
              <w:cnfStyle w:val="000000100000" w:firstRow="0" w:lastRow="0" w:firstColumn="0" w:lastColumn="0" w:oddVBand="0" w:evenVBand="0" w:oddHBand="1" w:evenHBand="0" w:firstRowFirstColumn="0" w:firstRowLastColumn="0" w:lastRowFirstColumn="0" w:lastRowLastColumn="0"/>
              <w:rPr>
                <w:rFonts w:cs="Times New Roman"/>
                <w:sz w:val="15"/>
                <w:szCs w:val="15"/>
              </w:rPr>
            </w:pPr>
          </w:p>
        </w:tc>
        <w:tc>
          <w:tcPr>
            <w:tcW w:w="0" w:type="auto"/>
          </w:tcPr>
          <w:p w14:paraId="2B4325F0" w14:textId="77777777" w:rsidR="00232831" w:rsidRPr="008E2DE4" w:rsidRDefault="00232831" w:rsidP="00232831">
            <w:pPr>
              <w:cnfStyle w:val="000000100000" w:firstRow="0" w:lastRow="0" w:firstColumn="0" w:lastColumn="0" w:oddVBand="0" w:evenVBand="0" w:oddHBand="1" w:evenHBand="0" w:firstRowFirstColumn="0" w:firstRowLastColumn="0" w:lastRowFirstColumn="0" w:lastRowLastColumn="0"/>
              <w:rPr>
                <w:rFonts w:cs="Times New Roman"/>
                <w:sz w:val="15"/>
                <w:szCs w:val="15"/>
              </w:rPr>
            </w:pPr>
          </w:p>
        </w:tc>
        <w:tc>
          <w:tcPr>
            <w:tcW w:w="0" w:type="auto"/>
          </w:tcPr>
          <w:p w14:paraId="4A132614" w14:textId="45CE58AD" w:rsidR="00232831" w:rsidRPr="008E2DE4" w:rsidRDefault="00232831" w:rsidP="00232831">
            <w:pPr>
              <w:cnfStyle w:val="000000100000" w:firstRow="0" w:lastRow="0" w:firstColumn="0" w:lastColumn="0" w:oddVBand="0" w:evenVBand="0" w:oddHBand="1" w:evenHBand="0" w:firstRowFirstColumn="0" w:firstRowLastColumn="0" w:lastRowFirstColumn="0" w:lastRowLastColumn="0"/>
              <w:rPr>
                <w:rFonts w:cs="Times New Roman"/>
                <w:sz w:val="15"/>
                <w:szCs w:val="15"/>
              </w:rPr>
            </w:pPr>
          </w:p>
        </w:tc>
        <w:tc>
          <w:tcPr>
            <w:tcW w:w="0" w:type="auto"/>
          </w:tcPr>
          <w:p w14:paraId="5BA8A874" w14:textId="0700D3E9" w:rsidR="00232831" w:rsidRPr="008E2DE4" w:rsidRDefault="00232831" w:rsidP="00232831">
            <w:pPr>
              <w:cnfStyle w:val="000000100000" w:firstRow="0" w:lastRow="0" w:firstColumn="0" w:lastColumn="0" w:oddVBand="0" w:evenVBand="0" w:oddHBand="1" w:evenHBand="0" w:firstRowFirstColumn="0" w:firstRowLastColumn="0" w:lastRowFirstColumn="0" w:lastRowLastColumn="0"/>
              <w:rPr>
                <w:rFonts w:cs="Times New Roman"/>
                <w:sz w:val="15"/>
                <w:szCs w:val="15"/>
              </w:rPr>
            </w:pPr>
          </w:p>
        </w:tc>
        <w:tc>
          <w:tcPr>
            <w:tcW w:w="0" w:type="auto"/>
          </w:tcPr>
          <w:p w14:paraId="70534626" w14:textId="35C5327C" w:rsidR="00232831" w:rsidRPr="008E2DE4" w:rsidRDefault="00232831" w:rsidP="00232831">
            <w:pPr>
              <w:cnfStyle w:val="000000100000" w:firstRow="0" w:lastRow="0" w:firstColumn="0" w:lastColumn="0" w:oddVBand="0" w:evenVBand="0" w:oddHBand="1" w:evenHBand="0" w:firstRowFirstColumn="0" w:firstRowLastColumn="0" w:lastRowFirstColumn="0" w:lastRowLastColumn="0"/>
              <w:rPr>
                <w:rFonts w:cs="Times New Roman"/>
                <w:sz w:val="15"/>
                <w:szCs w:val="15"/>
              </w:rPr>
            </w:pPr>
            <w:r w:rsidRPr="008E2DE4">
              <w:rPr>
                <w:rFonts w:cs="Times New Roman"/>
                <w:sz w:val="15"/>
                <w:szCs w:val="15"/>
              </w:rPr>
              <w:t>0.14</w:t>
            </w:r>
          </w:p>
        </w:tc>
        <w:tc>
          <w:tcPr>
            <w:tcW w:w="0" w:type="auto"/>
          </w:tcPr>
          <w:p w14:paraId="45B7221B" w14:textId="39CC03BC" w:rsidR="00232831" w:rsidRPr="008E2DE4" w:rsidRDefault="00232831" w:rsidP="00232831">
            <w:pPr>
              <w:cnfStyle w:val="000000100000" w:firstRow="0" w:lastRow="0" w:firstColumn="0" w:lastColumn="0" w:oddVBand="0" w:evenVBand="0" w:oddHBand="1" w:evenHBand="0" w:firstRowFirstColumn="0" w:firstRowLastColumn="0" w:lastRowFirstColumn="0" w:lastRowLastColumn="0"/>
              <w:rPr>
                <w:rFonts w:cs="Times New Roman"/>
                <w:sz w:val="15"/>
                <w:szCs w:val="15"/>
              </w:rPr>
            </w:pPr>
            <w:r w:rsidRPr="008E2DE4">
              <w:rPr>
                <w:rFonts w:cs="Times New Roman"/>
                <w:sz w:val="15"/>
                <w:szCs w:val="15"/>
              </w:rPr>
              <w:t>-0.30</w:t>
            </w:r>
          </w:p>
        </w:tc>
        <w:tc>
          <w:tcPr>
            <w:tcW w:w="0" w:type="auto"/>
          </w:tcPr>
          <w:p w14:paraId="1DA43ADB" w14:textId="4BD83E2C" w:rsidR="00232831" w:rsidRPr="008E2DE4" w:rsidRDefault="00232831" w:rsidP="00232831">
            <w:pPr>
              <w:cnfStyle w:val="000000100000" w:firstRow="0" w:lastRow="0" w:firstColumn="0" w:lastColumn="0" w:oddVBand="0" w:evenVBand="0" w:oddHBand="1" w:evenHBand="0" w:firstRowFirstColumn="0" w:firstRowLastColumn="0" w:lastRowFirstColumn="0" w:lastRowLastColumn="0"/>
              <w:rPr>
                <w:rFonts w:cs="Times New Roman"/>
                <w:sz w:val="15"/>
                <w:szCs w:val="15"/>
              </w:rPr>
            </w:pPr>
            <w:r w:rsidRPr="008E2DE4">
              <w:rPr>
                <w:rFonts w:cs="Times New Roman"/>
                <w:sz w:val="15"/>
                <w:szCs w:val="15"/>
              </w:rPr>
              <w:t>0.30</w:t>
            </w:r>
          </w:p>
        </w:tc>
        <w:tc>
          <w:tcPr>
            <w:tcW w:w="0" w:type="auto"/>
          </w:tcPr>
          <w:p w14:paraId="40729D41" w14:textId="2268ED49" w:rsidR="00232831" w:rsidRPr="008E2DE4" w:rsidRDefault="00232831" w:rsidP="00232831">
            <w:pPr>
              <w:cnfStyle w:val="000000100000" w:firstRow="0" w:lastRow="0" w:firstColumn="0" w:lastColumn="0" w:oddVBand="0" w:evenVBand="0" w:oddHBand="1" w:evenHBand="0" w:firstRowFirstColumn="0" w:firstRowLastColumn="0" w:lastRowFirstColumn="0" w:lastRowLastColumn="0"/>
              <w:rPr>
                <w:rFonts w:cs="Times New Roman"/>
                <w:sz w:val="15"/>
                <w:szCs w:val="15"/>
              </w:rPr>
            </w:pPr>
          </w:p>
        </w:tc>
        <w:tc>
          <w:tcPr>
            <w:tcW w:w="0" w:type="auto"/>
          </w:tcPr>
          <w:p w14:paraId="08079B36" w14:textId="78E5C950" w:rsidR="00232831" w:rsidRPr="008E2DE4" w:rsidRDefault="00232831" w:rsidP="00232831">
            <w:pPr>
              <w:cnfStyle w:val="000000100000" w:firstRow="0" w:lastRow="0" w:firstColumn="0" w:lastColumn="0" w:oddVBand="0" w:evenVBand="0" w:oddHBand="1" w:evenHBand="0" w:firstRowFirstColumn="0" w:firstRowLastColumn="0" w:lastRowFirstColumn="0" w:lastRowLastColumn="0"/>
              <w:rPr>
                <w:rFonts w:cs="Times New Roman"/>
                <w:sz w:val="15"/>
                <w:szCs w:val="15"/>
              </w:rPr>
            </w:pPr>
          </w:p>
        </w:tc>
        <w:tc>
          <w:tcPr>
            <w:tcW w:w="0" w:type="auto"/>
          </w:tcPr>
          <w:p w14:paraId="26DA1CDE" w14:textId="77777777" w:rsidR="00232831" w:rsidRPr="008E2DE4" w:rsidRDefault="00232831" w:rsidP="00232831">
            <w:pPr>
              <w:cnfStyle w:val="000000100000" w:firstRow="0" w:lastRow="0" w:firstColumn="0" w:lastColumn="0" w:oddVBand="0" w:evenVBand="0" w:oddHBand="1" w:evenHBand="0" w:firstRowFirstColumn="0" w:firstRowLastColumn="0" w:lastRowFirstColumn="0" w:lastRowLastColumn="0"/>
              <w:rPr>
                <w:rFonts w:cs="Times New Roman"/>
                <w:sz w:val="15"/>
                <w:szCs w:val="15"/>
              </w:rPr>
            </w:pPr>
          </w:p>
        </w:tc>
        <w:tc>
          <w:tcPr>
            <w:tcW w:w="0" w:type="auto"/>
          </w:tcPr>
          <w:p w14:paraId="1892379C" w14:textId="228F9221" w:rsidR="00232831" w:rsidRPr="008E2DE4" w:rsidRDefault="00232831" w:rsidP="00232831">
            <w:pPr>
              <w:cnfStyle w:val="000000100000" w:firstRow="0" w:lastRow="0" w:firstColumn="0" w:lastColumn="0" w:oddVBand="0" w:evenVBand="0" w:oddHBand="1" w:evenHBand="0" w:firstRowFirstColumn="0" w:firstRowLastColumn="0" w:lastRowFirstColumn="0" w:lastRowLastColumn="0"/>
              <w:rPr>
                <w:rFonts w:cs="Times New Roman"/>
                <w:sz w:val="15"/>
                <w:szCs w:val="15"/>
              </w:rPr>
            </w:pPr>
          </w:p>
        </w:tc>
        <w:tc>
          <w:tcPr>
            <w:tcW w:w="0" w:type="auto"/>
          </w:tcPr>
          <w:p w14:paraId="3C6C0FAC" w14:textId="08BBAAAE" w:rsidR="00232831" w:rsidRPr="008E2DE4" w:rsidRDefault="00232831" w:rsidP="00232831">
            <w:pPr>
              <w:cnfStyle w:val="000000100000" w:firstRow="0" w:lastRow="0" w:firstColumn="0" w:lastColumn="0" w:oddVBand="0" w:evenVBand="0" w:oddHBand="1" w:evenHBand="0" w:firstRowFirstColumn="0" w:firstRowLastColumn="0" w:lastRowFirstColumn="0" w:lastRowLastColumn="0"/>
              <w:rPr>
                <w:rFonts w:cs="Times New Roman"/>
                <w:sz w:val="15"/>
                <w:szCs w:val="15"/>
              </w:rPr>
            </w:pPr>
          </w:p>
        </w:tc>
        <w:tc>
          <w:tcPr>
            <w:tcW w:w="0" w:type="auto"/>
          </w:tcPr>
          <w:p w14:paraId="18A21593" w14:textId="77777777" w:rsidR="00232831" w:rsidRPr="008E2DE4" w:rsidRDefault="00232831" w:rsidP="00232831">
            <w:pPr>
              <w:cnfStyle w:val="000000100000" w:firstRow="0" w:lastRow="0" w:firstColumn="0" w:lastColumn="0" w:oddVBand="0" w:evenVBand="0" w:oddHBand="1" w:evenHBand="0" w:firstRowFirstColumn="0" w:firstRowLastColumn="0" w:lastRowFirstColumn="0" w:lastRowLastColumn="0"/>
              <w:rPr>
                <w:rFonts w:cs="Times New Roman"/>
                <w:sz w:val="15"/>
                <w:szCs w:val="15"/>
              </w:rPr>
            </w:pPr>
            <w:r w:rsidRPr="008E2DE4">
              <w:rPr>
                <w:rFonts w:cs="Times New Roman"/>
                <w:sz w:val="15"/>
                <w:szCs w:val="15"/>
              </w:rPr>
              <w:t>0.13</w:t>
            </w:r>
          </w:p>
        </w:tc>
        <w:tc>
          <w:tcPr>
            <w:tcW w:w="0" w:type="auto"/>
          </w:tcPr>
          <w:p w14:paraId="1D2264F2" w14:textId="77777777" w:rsidR="00232831" w:rsidRPr="008E2DE4" w:rsidRDefault="00232831" w:rsidP="00232831">
            <w:pPr>
              <w:cnfStyle w:val="000000100000" w:firstRow="0" w:lastRow="0" w:firstColumn="0" w:lastColumn="0" w:oddVBand="0" w:evenVBand="0" w:oddHBand="1" w:evenHBand="0" w:firstRowFirstColumn="0" w:firstRowLastColumn="0" w:lastRowFirstColumn="0" w:lastRowLastColumn="0"/>
              <w:rPr>
                <w:rFonts w:cs="Times New Roman"/>
                <w:sz w:val="15"/>
                <w:szCs w:val="15"/>
              </w:rPr>
            </w:pPr>
            <w:r w:rsidRPr="008E2DE4">
              <w:rPr>
                <w:rFonts w:cs="Times New Roman"/>
                <w:sz w:val="15"/>
                <w:szCs w:val="15"/>
              </w:rPr>
              <w:t>-0.29</w:t>
            </w:r>
          </w:p>
        </w:tc>
        <w:tc>
          <w:tcPr>
            <w:tcW w:w="0" w:type="auto"/>
          </w:tcPr>
          <w:p w14:paraId="4B8768C3" w14:textId="77777777" w:rsidR="00232831" w:rsidRPr="008E2DE4" w:rsidRDefault="00232831" w:rsidP="00232831">
            <w:pPr>
              <w:cnfStyle w:val="000000100000" w:firstRow="0" w:lastRow="0" w:firstColumn="0" w:lastColumn="0" w:oddVBand="0" w:evenVBand="0" w:oddHBand="1" w:evenHBand="0" w:firstRowFirstColumn="0" w:firstRowLastColumn="0" w:lastRowFirstColumn="0" w:lastRowLastColumn="0"/>
              <w:rPr>
                <w:rFonts w:cs="Times New Roman"/>
                <w:sz w:val="15"/>
                <w:szCs w:val="15"/>
              </w:rPr>
            </w:pPr>
            <w:r w:rsidRPr="008E2DE4">
              <w:rPr>
                <w:rFonts w:cs="Times New Roman"/>
                <w:sz w:val="15"/>
                <w:szCs w:val="15"/>
              </w:rPr>
              <w:t>0.29</w:t>
            </w:r>
          </w:p>
        </w:tc>
      </w:tr>
      <w:tr w:rsidR="00232831" w:rsidRPr="008E2DE4" w14:paraId="6F9EFB56" w14:textId="77777777" w:rsidTr="00B13AD5">
        <w:tc>
          <w:tcPr>
            <w:cnfStyle w:val="001000000000" w:firstRow="0" w:lastRow="0" w:firstColumn="1" w:lastColumn="0" w:oddVBand="0" w:evenVBand="0" w:oddHBand="0" w:evenHBand="0" w:firstRowFirstColumn="0" w:firstRowLastColumn="0" w:lastRowFirstColumn="0" w:lastRowLastColumn="0"/>
            <w:tcW w:w="0" w:type="auto"/>
          </w:tcPr>
          <w:p w14:paraId="1525B788" w14:textId="3E3377C8" w:rsidR="00232831" w:rsidRPr="008E2DE4" w:rsidRDefault="00232831" w:rsidP="00232831">
            <w:pPr>
              <w:rPr>
                <w:rFonts w:cs="Times New Roman"/>
                <w:sz w:val="15"/>
                <w:szCs w:val="15"/>
              </w:rPr>
            </w:pPr>
            <w:r w:rsidRPr="008E2DE4">
              <w:rPr>
                <w:rFonts w:eastAsia="Times New Roman" w:cs="Times New Roman"/>
                <w:i/>
                <w:iCs/>
                <w:sz w:val="15"/>
                <w:szCs w:val="15"/>
              </w:rPr>
              <w:t xml:space="preserve">  3 Intermediate occupations</w:t>
            </w:r>
          </w:p>
        </w:tc>
        <w:tc>
          <w:tcPr>
            <w:tcW w:w="0" w:type="auto"/>
          </w:tcPr>
          <w:p w14:paraId="62FEA409" w14:textId="485A8DC8" w:rsidR="00232831" w:rsidRPr="008E2DE4" w:rsidRDefault="00232831" w:rsidP="00232831">
            <w:pPr>
              <w:cnfStyle w:val="000000000000" w:firstRow="0" w:lastRow="0" w:firstColumn="0" w:lastColumn="0" w:oddVBand="0" w:evenVBand="0" w:oddHBand="0" w:evenHBand="0" w:firstRowFirstColumn="0" w:firstRowLastColumn="0" w:lastRowFirstColumn="0" w:lastRowLastColumn="0"/>
              <w:rPr>
                <w:rFonts w:cs="Times New Roman"/>
                <w:sz w:val="15"/>
                <w:szCs w:val="15"/>
              </w:rPr>
            </w:pPr>
            <w:r w:rsidRPr="008E2DE4">
              <w:rPr>
                <w:rFonts w:eastAsia="Times New Roman" w:cs="Times New Roman"/>
                <w:sz w:val="15"/>
                <w:szCs w:val="15"/>
              </w:rPr>
              <w:t>-0.20</w:t>
            </w:r>
          </w:p>
        </w:tc>
        <w:tc>
          <w:tcPr>
            <w:tcW w:w="0" w:type="auto"/>
          </w:tcPr>
          <w:p w14:paraId="5DE7DFFC" w14:textId="3136F6DF" w:rsidR="00232831" w:rsidRPr="008E2DE4" w:rsidRDefault="00232831" w:rsidP="00232831">
            <w:pPr>
              <w:cnfStyle w:val="000000000000" w:firstRow="0" w:lastRow="0" w:firstColumn="0" w:lastColumn="0" w:oddVBand="0" w:evenVBand="0" w:oddHBand="0" w:evenHBand="0" w:firstRowFirstColumn="0" w:firstRowLastColumn="0" w:lastRowFirstColumn="0" w:lastRowLastColumn="0"/>
              <w:rPr>
                <w:rFonts w:cs="Times New Roman"/>
                <w:sz w:val="15"/>
                <w:szCs w:val="15"/>
              </w:rPr>
            </w:pPr>
            <w:r w:rsidRPr="008E2DE4">
              <w:rPr>
                <w:rFonts w:eastAsia="Times New Roman" w:cs="Times New Roman"/>
                <w:sz w:val="15"/>
                <w:szCs w:val="15"/>
              </w:rPr>
              <w:t>(0.21)</w:t>
            </w:r>
          </w:p>
        </w:tc>
        <w:tc>
          <w:tcPr>
            <w:tcW w:w="0" w:type="auto"/>
          </w:tcPr>
          <w:p w14:paraId="2388A3E9" w14:textId="77777777" w:rsidR="00232831" w:rsidRPr="008E2DE4" w:rsidRDefault="00232831" w:rsidP="00232831">
            <w:pPr>
              <w:cnfStyle w:val="000000000000" w:firstRow="0" w:lastRow="0" w:firstColumn="0" w:lastColumn="0" w:oddVBand="0" w:evenVBand="0" w:oddHBand="0" w:evenHBand="0" w:firstRowFirstColumn="0" w:firstRowLastColumn="0" w:lastRowFirstColumn="0" w:lastRowLastColumn="0"/>
              <w:rPr>
                <w:rFonts w:cs="Times New Roman"/>
                <w:sz w:val="15"/>
                <w:szCs w:val="15"/>
              </w:rPr>
            </w:pPr>
          </w:p>
        </w:tc>
        <w:tc>
          <w:tcPr>
            <w:tcW w:w="0" w:type="auto"/>
          </w:tcPr>
          <w:p w14:paraId="4C04E18F" w14:textId="17446020" w:rsidR="00232831" w:rsidRPr="008E2DE4" w:rsidRDefault="00232831" w:rsidP="00232831">
            <w:pPr>
              <w:cnfStyle w:val="000000000000" w:firstRow="0" w:lastRow="0" w:firstColumn="0" w:lastColumn="0" w:oddVBand="0" w:evenVBand="0" w:oddHBand="0" w:evenHBand="0" w:firstRowFirstColumn="0" w:firstRowLastColumn="0" w:lastRowFirstColumn="0" w:lastRowLastColumn="0"/>
              <w:rPr>
                <w:rFonts w:cs="Times New Roman"/>
                <w:sz w:val="15"/>
                <w:szCs w:val="15"/>
              </w:rPr>
            </w:pPr>
            <w:r w:rsidRPr="008E2DE4">
              <w:rPr>
                <w:rFonts w:eastAsia="Times New Roman" w:cs="Times New Roman"/>
                <w:sz w:val="15"/>
                <w:szCs w:val="15"/>
              </w:rPr>
              <w:t>-0.04</w:t>
            </w:r>
          </w:p>
        </w:tc>
        <w:tc>
          <w:tcPr>
            <w:tcW w:w="0" w:type="auto"/>
          </w:tcPr>
          <w:p w14:paraId="724E0276" w14:textId="6A4DC92C" w:rsidR="00232831" w:rsidRPr="008E2DE4" w:rsidRDefault="00232831" w:rsidP="00232831">
            <w:pPr>
              <w:cnfStyle w:val="000000000000" w:firstRow="0" w:lastRow="0" w:firstColumn="0" w:lastColumn="0" w:oddVBand="0" w:evenVBand="0" w:oddHBand="0" w:evenHBand="0" w:firstRowFirstColumn="0" w:firstRowLastColumn="0" w:lastRowFirstColumn="0" w:lastRowLastColumn="0"/>
              <w:rPr>
                <w:rFonts w:cs="Times New Roman"/>
                <w:sz w:val="15"/>
                <w:szCs w:val="15"/>
              </w:rPr>
            </w:pPr>
            <w:r w:rsidRPr="008E2DE4">
              <w:rPr>
                <w:rFonts w:eastAsia="Times New Roman" w:cs="Times New Roman"/>
                <w:sz w:val="15"/>
                <w:szCs w:val="15"/>
              </w:rPr>
              <w:t>(0.04)</w:t>
            </w:r>
          </w:p>
        </w:tc>
        <w:tc>
          <w:tcPr>
            <w:tcW w:w="0" w:type="auto"/>
          </w:tcPr>
          <w:p w14:paraId="35C16F11" w14:textId="34BE71AC" w:rsidR="00232831" w:rsidRPr="008E2DE4" w:rsidRDefault="00232831" w:rsidP="00232831">
            <w:pPr>
              <w:cnfStyle w:val="000000000000" w:firstRow="0" w:lastRow="0" w:firstColumn="0" w:lastColumn="0" w:oddVBand="0" w:evenVBand="0" w:oddHBand="0" w:evenHBand="0" w:firstRowFirstColumn="0" w:firstRowLastColumn="0" w:lastRowFirstColumn="0" w:lastRowLastColumn="0"/>
              <w:rPr>
                <w:rFonts w:cs="Times New Roman"/>
                <w:sz w:val="15"/>
                <w:szCs w:val="15"/>
              </w:rPr>
            </w:pPr>
            <w:r w:rsidRPr="008E2DE4">
              <w:rPr>
                <w:rFonts w:cs="Times New Roman"/>
                <w:sz w:val="15"/>
                <w:szCs w:val="15"/>
              </w:rPr>
              <w:t>0.17</w:t>
            </w:r>
          </w:p>
        </w:tc>
        <w:tc>
          <w:tcPr>
            <w:tcW w:w="0" w:type="auto"/>
          </w:tcPr>
          <w:p w14:paraId="58CE9EF0" w14:textId="039354D3" w:rsidR="00232831" w:rsidRPr="008E2DE4" w:rsidRDefault="00232831" w:rsidP="00232831">
            <w:pPr>
              <w:cnfStyle w:val="000000000000" w:firstRow="0" w:lastRow="0" w:firstColumn="0" w:lastColumn="0" w:oddVBand="0" w:evenVBand="0" w:oddHBand="0" w:evenHBand="0" w:firstRowFirstColumn="0" w:firstRowLastColumn="0" w:lastRowFirstColumn="0" w:lastRowLastColumn="0"/>
              <w:rPr>
                <w:rFonts w:cs="Times New Roman"/>
                <w:sz w:val="15"/>
                <w:szCs w:val="15"/>
              </w:rPr>
            </w:pPr>
            <w:r w:rsidRPr="008E2DE4">
              <w:rPr>
                <w:rFonts w:cs="Times New Roman"/>
                <w:sz w:val="15"/>
                <w:szCs w:val="15"/>
              </w:rPr>
              <w:t>-0.56</w:t>
            </w:r>
          </w:p>
        </w:tc>
        <w:tc>
          <w:tcPr>
            <w:tcW w:w="0" w:type="auto"/>
          </w:tcPr>
          <w:p w14:paraId="09B44D22" w14:textId="4B9E7D77" w:rsidR="00232831" w:rsidRPr="008E2DE4" w:rsidRDefault="00232831" w:rsidP="00232831">
            <w:pPr>
              <w:cnfStyle w:val="000000000000" w:firstRow="0" w:lastRow="0" w:firstColumn="0" w:lastColumn="0" w:oddVBand="0" w:evenVBand="0" w:oddHBand="0" w:evenHBand="0" w:firstRowFirstColumn="0" w:firstRowLastColumn="0" w:lastRowFirstColumn="0" w:lastRowLastColumn="0"/>
              <w:rPr>
                <w:rFonts w:cs="Times New Roman"/>
                <w:sz w:val="15"/>
                <w:szCs w:val="15"/>
              </w:rPr>
            </w:pPr>
            <w:r w:rsidRPr="008E2DE4">
              <w:rPr>
                <w:rFonts w:cs="Times New Roman"/>
                <w:sz w:val="15"/>
                <w:szCs w:val="15"/>
              </w:rPr>
              <w:t>0.17</w:t>
            </w:r>
          </w:p>
        </w:tc>
        <w:tc>
          <w:tcPr>
            <w:tcW w:w="0" w:type="auto"/>
          </w:tcPr>
          <w:p w14:paraId="64FFD310" w14:textId="44E8F12B" w:rsidR="00232831" w:rsidRPr="008E2DE4" w:rsidRDefault="00232831" w:rsidP="00232831">
            <w:pPr>
              <w:cnfStyle w:val="000000000000" w:firstRow="0" w:lastRow="0" w:firstColumn="0" w:lastColumn="0" w:oddVBand="0" w:evenVBand="0" w:oddHBand="0" w:evenHBand="0" w:firstRowFirstColumn="0" w:firstRowLastColumn="0" w:lastRowFirstColumn="0" w:lastRowLastColumn="0"/>
              <w:rPr>
                <w:rFonts w:cs="Times New Roman"/>
                <w:sz w:val="15"/>
                <w:szCs w:val="15"/>
              </w:rPr>
            </w:pPr>
            <w:r w:rsidRPr="008E2DE4">
              <w:rPr>
                <w:rFonts w:eastAsia="Times New Roman" w:cs="Times New Roman"/>
                <w:sz w:val="15"/>
                <w:szCs w:val="15"/>
              </w:rPr>
              <w:t>-0.25</w:t>
            </w:r>
          </w:p>
        </w:tc>
        <w:tc>
          <w:tcPr>
            <w:tcW w:w="0" w:type="auto"/>
          </w:tcPr>
          <w:p w14:paraId="4550F21E" w14:textId="77777777" w:rsidR="00232831" w:rsidRPr="008E2DE4" w:rsidRDefault="00232831" w:rsidP="00232831">
            <w:pPr>
              <w:cnfStyle w:val="000000000000" w:firstRow="0" w:lastRow="0" w:firstColumn="0" w:lastColumn="0" w:oddVBand="0" w:evenVBand="0" w:oddHBand="0" w:evenHBand="0" w:firstRowFirstColumn="0" w:firstRowLastColumn="0" w:lastRowFirstColumn="0" w:lastRowLastColumn="0"/>
              <w:rPr>
                <w:rFonts w:cs="Times New Roman"/>
                <w:sz w:val="15"/>
                <w:szCs w:val="15"/>
              </w:rPr>
            </w:pPr>
            <w:r w:rsidRPr="008E2DE4">
              <w:rPr>
                <w:rFonts w:eastAsia="Times New Roman" w:cs="Times New Roman"/>
                <w:sz w:val="15"/>
                <w:szCs w:val="15"/>
              </w:rPr>
              <w:t>(0.21)</w:t>
            </w:r>
          </w:p>
        </w:tc>
        <w:tc>
          <w:tcPr>
            <w:tcW w:w="0" w:type="auto"/>
          </w:tcPr>
          <w:p w14:paraId="4D65328D" w14:textId="77777777" w:rsidR="00232831" w:rsidRPr="008E2DE4" w:rsidRDefault="00232831" w:rsidP="00232831">
            <w:pPr>
              <w:cnfStyle w:val="000000000000" w:firstRow="0" w:lastRow="0" w:firstColumn="0" w:lastColumn="0" w:oddVBand="0" w:evenVBand="0" w:oddHBand="0" w:evenHBand="0" w:firstRowFirstColumn="0" w:firstRowLastColumn="0" w:lastRowFirstColumn="0" w:lastRowLastColumn="0"/>
              <w:rPr>
                <w:rFonts w:cs="Times New Roman"/>
                <w:sz w:val="15"/>
                <w:szCs w:val="15"/>
              </w:rPr>
            </w:pPr>
          </w:p>
        </w:tc>
        <w:tc>
          <w:tcPr>
            <w:tcW w:w="0" w:type="auto"/>
          </w:tcPr>
          <w:p w14:paraId="3E513A44" w14:textId="314321FB" w:rsidR="00232831" w:rsidRPr="008E2DE4" w:rsidRDefault="00232831" w:rsidP="00232831">
            <w:pPr>
              <w:cnfStyle w:val="000000000000" w:firstRow="0" w:lastRow="0" w:firstColumn="0" w:lastColumn="0" w:oddVBand="0" w:evenVBand="0" w:oddHBand="0" w:evenHBand="0" w:firstRowFirstColumn="0" w:firstRowLastColumn="0" w:lastRowFirstColumn="0" w:lastRowLastColumn="0"/>
              <w:rPr>
                <w:rFonts w:cs="Times New Roman"/>
                <w:sz w:val="15"/>
                <w:szCs w:val="15"/>
              </w:rPr>
            </w:pPr>
            <w:r w:rsidRPr="008E2DE4">
              <w:rPr>
                <w:rFonts w:eastAsia="Times New Roman" w:cs="Times New Roman"/>
                <w:sz w:val="15"/>
                <w:szCs w:val="15"/>
              </w:rPr>
              <w:t>-0.05</w:t>
            </w:r>
          </w:p>
        </w:tc>
        <w:tc>
          <w:tcPr>
            <w:tcW w:w="0" w:type="auto"/>
          </w:tcPr>
          <w:p w14:paraId="4D3523E2" w14:textId="77777777" w:rsidR="00232831" w:rsidRPr="008E2DE4" w:rsidRDefault="00232831" w:rsidP="00232831">
            <w:pPr>
              <w:cnfStyle w:val="000000000000" w:firstRow="0" w:lastRow="0" w:firstColumn="0" w:lastColumn="0" w:oddVBand="0" w:evenVBand="0" w:oddHBand="0" w:evenHBand="0" w:firstRowFirstColumn="0" w:firstRowLastColumn="0" w:lastRowFirstColumn="0" w:lastRowLastColumn="0"/>
              <w:rPr>
                <w:rFonts w:cs="Times New Roman"/>
                <w:sz w:val="15"/>
                <w:szCs w:val="15"/>
              </w:rPr>
            </w:pPr>
            <w:r w:rsidRPr="008E2DE4">
              <w:rPr>
                <w:rFonts w:eastAsia="Times New Roman" w:cs="Times New Roman"/>
                <w:sz w:val="15"/>
                <w:szCs w:val="15"/>
              </w:rPr>
              <w:t>(0.04)</w:t>
            </w:r>
          </w:p>
        </w:tc>
        <w:tc>
          <w:tcPr>
            <w:tcW w:w="0" w:type="auto"/>
          </w:tcPr>
          <w:p w14:paraId="0AAE857F" w14:textId="4F092DA7" w:rsidR="00232831" w:rsidRPr="008E2DE4" w:rsidRDefault="00232831" w:rsidP="00232831">
            <w:pPr>
              <w:cnfStyle w:val="000000000000" w:firstRow="0" w:lastRow="0" w:firstColumn="0" w:lastColumn="0" w:oddVBand="0" w:evenVBand="0" w:oddHBand="0" w:evenHBand="0" w:firstRowFirstColumn="0" w:firstRowLastColumn="0" w:lastRowFirstColumn="0" w:lastRowLastColumn="0"/>
              <w:rPr>
                <w:rFonts w:cs="Times New Roman"/>
                <w:sz w:val="15"/>
                <w:szCs w:val="15"/>
              </w:rPr>
            </w:pPr>
            <w:r w:rsidRPr="008E2DE4">
              <w:rPr>
                <w:rFonts w:cs="Times New Roman"/>
                <w:sz w:val="15"/>
                <w:szCs w:val="15"/>
              </w:rPr>
              <w:t>0.17</w:t>
            </w:r>
          </w:p>
        </w:tc>
        <w:tc>
          <w:tcPr>
            <w:tcW w:w="0" w:type="auto"/>
          </w:tcPr>
          <w:p w14:paraId="64441E4B" w14:textId="077E612A" w:rsidR="00232831" w:rsidRPr="008E2DE4" w:rsidRDefault="00232831" w:rsidP="00232831">
            <w:pPr>
              <w:cnfStyle w:val="000000000000" w:firstRow="0" w:lastRow="0" w:firstColumn="0" w:lastColumn="0" w:oddVBand="0" w:evenVBand="0" w:oddHBand="0" w:evenHBand="0" w:firstRowFirstColumn="0" w:firstRowLastColumn="0" w:lastRowFirstColumn="0" w:lastRowLastColumn="0"/>
              <w:rPr>
                <w:rFonts w:cs="Times New Roman"/>
                <w:sz w:val="15"/>
                <w:szCs w:val="15"/>
              </w:rPr>
            </w:pPr>
            <w:r w:rsidRPr="008E2DE4">
              <w:rPr>
                <w:rFonts w:cs="Times New Roman"/>
                <w:sz w:val="15"/>
                <w:szCs w:val="15"/>
              </w:rPr>
              <w:t>-0.62</w:t>
            </w:r>
          </w:p>
        </w:tc>
        <w:tc>
          <w:tcPr>
            <w:tcW w:w="0" w:type="auto"/>
          </w:tcPr>
          <w:p w14:paraId="244B1630" w14:textId="3C06D46C" w:rsidR="00232831" w:rsidRPr="008E2DE4" w:rsidRDefault="00232831" w:rsidP="00232831">
            <w:pPr>
              <w:cnfStyle w:val="000000000000" w:firstRow="0" w:lastRow="0" w:firstColumn="0" w:lastColumn="0" w:oddVBand="0" w:evenVBand="0" w:oddHBand="0" w:evenHBand="0" w:firstRowFirstColumn="0" w:firstRowLastColumn="0" w:lastRowFirstColumn="0" w:lastRowLastColumn="0"/>
              <w:rPr>
                <w:rFonts w:cs="Times New Roman"/>
                <w:sz w:val="15"/>
                <w:szCs w:val="15"/>
              </w:rPr>
            </w:pPr>
            <w:r w:rsidRPr="008E2DE4">
              <w:rPr>
                <w:rFonts w:cs="Times New Roman"/>
                <w:sz w:val="15"/>
                <w:szCs w:val="15"/>
              </w:rPr>
              <w:t>0.12</w:t>
            </w:r>
          </w:p>
        </w:tc>
      </w:tr>
      <w:tr w:rsidR="00232831" w:rsidRPr="008E2DE4" w14:paraId="2D4AACF1" w14:textId="77777777" w:rsidTr="00B13A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11D1285" w14:textId="73DE2A24" w:rsidR="00232831" w:rsidRPr="008E2DE4" w:rsidRDefault="00232831" w:rsidP="00232831">
            <w:pPr>
              <w:rPr>
                <w:rFonts w:cs="Times New Roman"/>
                <w:sz w:val="15"/>
                <w:szCs w:val="15"/>
              </w:rPr>
            </w:pPr>
            <w:r w:rsidRPr="008E2DE4">
              <w:rPr>
                <w:rFonts w:eastAsia="Times New Roman" w:cs="Times New Roman"/>
                <w:i/>
                <w:iCs/>
                <w:sz w:val="15"/>
                <w:szCs w:val="15"/>
              </w:rPr>
              <w:t xml:space="preserve">  4 Small employers and own account workers</w:t>
            </w:r>
          </w:p>
        </w:tc>
        <w:tc>
          <w:tcPr>
            <w:tcW w:w="0" w:type="auto"/>
          </w:tcPr>
          <w:p w14:paraId="135C50F6" w14:textId="2863D6A7" w:rsidR="00232831" w:rsidRPr="008E2DE4" w:rsidRDefault="00232831" w:rsidP="00232831">
            <w:pPr>
              <w:cnfStyle w:val="000000100000" w:firstRow="0" w:lastRow="0" w:firstColumn="0" w:lastColumn="0" w:oddVBand="0" w:evenVBand="0" w:oddHBand="1" w:evenHBand="0" w:firstRowFirstColumn="0" w:firstRowLastColumn="0" w:lastRowFirstColumn="0" w:lastRowLastColumn="0"/>
              <w:rPr>
                <w:rFonts w:cs="Times New Roman"/>
                <w:sz w:val="15"/>
                <w:szCs w:val="15"/>
              </w:rPr>
            </w:pPr>
            <w:r w:rsidRPr="008E2DE4">
              <w:rPr>
                <w:rFonts w:eastAsia="Times New Roman" w:cs="Times New Roman"/>
                <w:sz w:val="15"/>
                <w:szCs w:val="15"/>
              </w:rPr>
              <w:t>-0.57</w:t>
            </w:r>
          </w:p>
        </w:tc>
        <w:tc>
          <w:tcPr>
            <w:tcW w:w="0" w:type="auto"/>
          </w:tcPr>
          <w:p w14:paraId="579A9C45" w14:textId="28E33CAC" w:rsidR="00232831" w:rsidRPr="008E2DE4" w:rsidRDefault="00232831" w:rsidP="00232831">
            <w:pPr>
              <w:cnfStyle w:val="000000100000" w:firstRow="0" w:lastRow="0" w:firstColumn="0" w:lastColumn="0" w:oddVBand="0" w:evenVBand="0" w:oddHBand="1" w:evenHBand="0" w:firstRowFirstColumn="0" w:firstRowLastColumn="0" w:lastRowFirstColumn="0" w:lastRowLastColumn="0"/>
              <w:rPr>
                <w:rFonts w:cs="Times New Roman"/>
                <w:sz w:val="15"/>
                <w:szCs w:val="15"/>
              </w:rPr>
            </w:pPr>
            <w:r w:rsidRPr="008E2DE4">
              <w:rPr>
                <w:rFonts w:eastAsia="Times New Roman" w:cs="Times New Roman"/>
                <w:sz w:val="15"/>
                <w:szCs w:val="15"/>
              </w:rPr>
              <w:t>(0.21)</w:t>
            </w:r>
          </w:p>
        </w:tc>
        <w:tc>
          <w:tcPr>
            <w:tcW w:w="0" w:type="auto"/>
          </w:tcPr>
          <w:p w14:paraId="6169F807" w14:textId="53C8B2A5" w:rsidR="00232831" w:rsidRPr="008E2DE4" w:rsidRDefault="00232831" w:rsidP="00232831">
            <w:pPr>
              <w:cnfStyle w:val="000000100000" w:firstRow="0" w:lastRow="0" w:firstColumn="0" w:lastColumn="0" w:oddVBand="0" w:evenVBand="0" w:oddHBand="1" w:evenHBand="0" w:firstRowFirstColumn="0" w:firstRowLastColumn="0" w:lastRowFirstColumn="0" w:lastRowLastColumn="0"/>
              <w:rPr>
                <w:rFonts w:cs="Times New Roman"/>
                <w:sz w:val="15"/>
                <w:szCs w:val="15"/>
              </w:rPr>
            </w:pPr>
            <w:r w:rsidRPr="008E2DE4">
              <w:rPr>
                <w:rFonts w:eastAsia="Times New Roman" w:cs="Times New Roman"/>
                <w:sz w:val="15"/>
                <w:szCs w:val="15"/>
              </w:rPr>
              <w:t>**</w:t>
            </w:r>
          </w:p>
        </w:tc>
        <w:tc>
          <w:tcPr>
            <w:tcW w:w="0" w:type="auto"/>
          </w:tcPr>
          <w:p w14:paraId="395D1323" w14:textId="4F41C093" w:rsidR="00232831" w:rsidRPr="008E2DE4" w:rsidRDefault="00232831" w:rsidP="00232831">
            <w:pPr>
              <w:cnfStyle w:val="000000100000" w:firstRow="0" w:lastRow="0" w:firstColumn="0" w:lastColumn="0" w:oddVBand="0" w:evenVBand="0" w:oddHBand="1" w:evenHBand="0" w:firstRowFirstColumn="0" w:firstRowLastColumn="0" w:lastRowFirstColumn="0" w:lastRowLastColumn="0"/>
              <w:rPr>
                <w:rFonts w:cs="Times New Roman"/>
                <w:sz w:val="15"/>
                <w:szCs w:val="15"/>
              </w:rPr>
            </w:pPr>
            <w:r w:rsidRPr="008E2DE4">
              <w:rPr>
                <w:rFonts w:eastAsia="Times New Roman" w:cs="Times New Roman"/>
                <w:sz w:val="15"/>
                <w:szCs w:val="15"/>
              </w:rPr>
              <w:t>-0.12</w:t>
            </w:r>
          </w:p>
        </w:tc>
        <w:tc>
          <w:tcPr>
            <w:tcW w:w="0" w:type="auto"/>
          </w:tcPr>
          <w:p w14:paraId="42B40373" w14:textId="2BE61DE9" w:rsidR="00232831" w:rsidRPr="008E2DE4" w:rsidRDefault="00232831" w:rsidP="00232831">
            <w:pPr>
              <w:cnfStyle w:val="000000100000" w:firstRow="0" w:lastRow="0" w:firstColumn="0" w:lastColumn="0" w:oddVBand="0" w:evenVBand="0" w:oddHBand="1" w:evenHBand="0" w:firstRowFirstColumn="0" w:firstRowLastColumn="0" w:lastRowFirstColumn="0" w:lastRowLastColumn="0"/>
              <w:rPr>
                <w:rFonts w:cs="Times New Roman"/>
                <w:sz w:val="15"/>
                <w:szCs w:val="15"/>
              </w:rPr>
            </w:pPr>
            <w:r w:rsidRPr="008E2DE4">
              <w:rPr>
                <w:rFonts w:eastAsia="Times New Roman" w:cs="Times New Roman"/>
                <w:sz w:val="15"/>
                <w:szCs w:val="15"/>
              </w:rPr>
              <w:t>(0.05)</w:t>
            </w:r>
          </w:p>
        </w:tc>
        <w:tc>
          <w:tcPr>
            <w:tcW w:w="0" w:type="auto"/>
          </w:tcPr>
          <w:p w14:paraId="0EF53589" w14:textId="0CC1EC99" w:rsidR="00232831" w:rsidRPr="008E2DE4" w:rsidRDefault="00232831" w:rsidP="00232831">
            <w:pPr>
              <w:cnfStyle w:val="000000100000" w:firstRow="0" w:lastRow="0" w:firstColumn="0" w:lastColumn="0" w:oddVBand="0" w:evenVBand="0" w:oddHBand="1" w:evenHBand="0" w:firstRowFirstColumn="0" w:firstRowLastColumn="0" w:lastRowFirstColumn="0" w:lastRowLastColumn="0"/>
              <w:rPr>
                <w:rFonts w:cs="Times New Roman"/>
                <w:sz w:val="15"/>
                <w:szCs w:val="15"/>
              </w:rPr>
            </w:pPr>
            <w:r w:rsidRPr="008E2DE4">
              <w:rPr>
                <w:rFonts w:cs="Times New Roman"/>
                <w:sz w:val="15"/>
                <w:szCs w:val="15"/>
              </w:rPr>
              <w:t>0.16</w:t>
            </w:r>
          </w:p>
        </w:tc>
        <w:tc>
          <w:tcPr>
            <w:tcW w:w="0" w:type="auto"/>
          </w:tcPr>
          <w:p w14:paraId="70138BAE" w14:textId="05E8E8AA" w:rsidR="00232831" w:rsidRPr="008E2DE4" w:rsidRDefault="00232831" w:rsidP="00232831">
            <w:pPr>
              <w:cnfStyle w:val="000000100000" w:firstRow="0" w:lastRow="0" w:firstColumn="0" w:lastColumn="0" w:oddVBand="0" w:evenVBand="0" w:oddHBand="1" w:evenHBand="0" w:firstRowFirstColumn="0" w:firstRowLastColumn="0" w:lastRowFirstColumn="0" w:lastRowLastColumn="0"/>
              <w:rPr>
                <w:rFonts w:cs="Times New Roman"/>
                <w:sz w:val="15"/>
                <w:szCs w:val="15"/>
              </w:rPr>
            </w:pPr>
            <w:r w:rsidRPr="008E2DE4">
              <w:rPr>
                <w:rFonts w:cs="Times New Roman"/>
                <w:sz w:val="15"/>
                <w:szCs w:val="15"/>
              </w:rPr>
              <w:t>-0.93</w:t>
            </w:r>
          </w:p>
        </w:tc>
        <w:tc>
          <w:tcPr>
            <w:tcW w:w="0" w:type="auto"/>
          </w:tcPr>
          <w:p w14:paraId="38E273EB" w14:textId="54941044" w:rsidR="00232831" w:rsidRPr="008E2DE4" w:rsidRDefault="00232831" w:rsidP="00232831">
            <w:pPr>
              <w:cnfStyle w:val="000000100000" w:firstRow="0" w:lastRow="0" w:firstColumn="0" w:lastColumn="0" w:oddVBand="0" w:evenVBand="0" w:oddHBand="1" w:evenHBand="0" w:firstRowFirstColumn="0" w:firstRowLastColumn="0" w:lastRowFirstColumn="0" w:lastRowLastColumn="0"/>
              <w:rPr>
                <w:rFonts w:cs="Times New Roman"/>
                <w:sz w:val="15"/>
                <w:szCs w:val="15"/>
              </w:rPr>
            </w:pPr>
            <w:r w:rsidRPr="008E2DE4">
              <w:rPr>
                <w:rFonts w:cs="Times New Roman"/>
                <w:sz w:val="15"/>
                <w:szCs w:val="15"/>
              </w:rPr>
              <w:t>-0.21</w:t>
            </w:r>
          </w:p>
        </w:tc>
        <w:tc>
          <w:tcPr>
            <w:tcW w:w="0" w:type="auto"/>
          </w:tcPr>
          <w:p w14:paraId="6285D2D0" w14:textId="77777777" w:rsidR="00232831" w:rsidRPr="008E2DE4" w:rsidRDefault="00232831" w:rsidP="00232831">
            <w:pPr>
              <w:cnfStyle w:val="000000100000" w:firstRow="0" w:lastRow="0" w:firstColumn="0" w:lastColumn="0" w:oddVBand="0" w:evenVBand="0" w:oddHBand="1" w:evenHBand="0" w:firstRowFirstColumn="0" w:firstRowLastColumn="0" w:lastRowFirstColumn="0" w:lastRowLastColumn="0"/>
              <w:rPr>
                <w:rFonts w:cs="Times New Roman"/>
                <w:sz w:val="15"/>
                <w:szCs w:val="15"/>
              </w:rPr>
            </w:pPr>
            <w:r w:rsidRPr="008E2DE4">
              <w:rPr>
                <w:rFonts w:eastAsia="Times New Roman" w:cs="Times New Roman"/>
                <w:sz w:val="15"/>
                <w:szCs w:val="15"/>
              </w:rPr>
              <w:t>-0.69</w:t>
            </w:r>
          </w:p>
        </w:tc>
        <w:tc>
          <w:tcPr>
            <w:tcW w:w="0" w:type="auto"/>
          </w:tcPr>
          <w:p w14:paraId="42F56A9A" w14:textId="77777777" w:rsidR="00232831" w:rsidRPr="008E2DE4" w:rsidRDefault="00232831" w:rsidP="00232831">
            <w:pPr>
              <w:cnfStyle w:val="000000100000" w:firstRow="0" w:lastRow="0" w:firstColumn="0" w:lastColumn="0" w:oddVBand="0" w:evenVBand="0" w:oddHBand="1" w:evenHBand="0" w:firstRowFirstColumn="0" w:firstRowLastColumn="0" w:lastRowFirstColumn="0" w:lastRowLastColumn="0"/>
              <w:rPr>
                <w:rFonts w:cs="Times New Roman"/>
                <w:sz w:val="15"/>
                <w:szCs w:val="15"/>
              </w:rPr>
            </w:pPr>
            <w:r w:rsidRPr="008E2DE4">
              <w:rPr>
                <w:rFonts w:eastAsia="Times New Roman" w:cs="Times New Roman"/>
                <w:sz w:val="15"/>
                <w:szCs w:val="15"/>
              </w:rPr>
              <w:t>(0.21)</w:t>
            </w:r>
          </w:p>
        </w:tc>
        <w:tc>
          <w:tcPr>
            <w:tcW w:w="0" w:type="auto"/>
          </w:tcPr>
          <w:p w14:paraId="5C076525" w14:textId="77777777" w:rsidR="00232831" w:rsidRPr="008E2DE4" w:rsidRDefault="00232831" w:rsidP="00232831">
            <w:pPr>
              <w:cnfStyle w:val="000000100000" w:firstRow="0" w:lastRow="0" w:firstColumn="0" w:lastColumn="0" w:oddVBand="0" w:evenVBand="0" w:oddHBand="1" w:evenHBand="0" w:firstRowFirstColumn="0" w:firstRowLastColumn="0" w:lastRowFirstColumn="0" w:lastRowLastColumn="0"/>
              <w:rPr>
                <w:rFonts w:cs="Times New Roman"/>
                <w:sz w:val="15"/>
                <w:szCs w:val="15"/>
              </w:rPr>
            </w:pPr>
            <w:r w:rsidRPr="008E2DE4">
              <w:rPr>
                <w:rFonts w:cs="Times New Roman"/>
                <w:sz w:val="15"/>
                <w:szCs w:val="15"/>
              </w:rPr>
              <w:t>**</w:t>
            </w:r>
          </w:p>
        </w:tc>
        <w:tc>
          <w:tcPr>
            <w:tcW w:w="0" w:type="auto"/>
          </w:tcPr>
          <w:p w14:paraId="22C0160F" w14:textId="7EF7172B" w:rsidR="00232831" w:rsidRPr="008E2DE4" w:rsidRDefault="00232831" w:rsidP="00232831">
            <w:pPr>
              <w:cnfStyle w:val="000000100000" w:firstRow="0" w:lastRow="0" w:firstColumn="0" w:lastColumn="0" w:oddVBand="0" w:evenVBand="0" w:oddHBand="1" w:evenHBand="0" w:firstRowFirstColumn="0" w:firstRowLastColumn="0" w:lastRowFirstColumn="0" w:lastRowLastColumn="0"/>
              <w:rPr>
                <w:rFonts w:cs="Times New Roman"/>
                <w:sz w:val="15"/>
                <w:szCs w:val="15"/>
              </w:rPr>
            </w:pPr>
            <w:r w:rsidRPr="008E2DE4">
              <w:rPr>
                <w:rFonts w:eastAsia="Times New Roman" w:cs="Times New Roman"/>
                <w:sz w:val="15"/>
                <w:szCs w:val="15"/>
              </w:rPr>
              <w:t>-0.15</w:t>
            </w:r>
          </w:p>
        </w:tc>
        <w:tc>
          <w:tcPr>
            <w:tcW w:w="0" w:type="auto"/>
          </w:tcPr>
          <w:p w14:paraId="3E1AFA37" w14:textId="77777777" w:rsidR="00232831" w:rsidRPr="008E2DE4" w:rsidRDefault="00232831" w:rsidP="00232831">
            <w:pPr>
              <w:cnfStyle w:val="000000100000" w:firstRow="0" w:lastRow="0" w:firstColumn="0" w:lastColumn="0" w:oddVBand="0" w:evenVBand="0" w:oddHBand="1" w:evenHBand="0" w:firstRowFirstColumn="0" w:firstRowLastColumn="0" w:lastRowFirstColumn="0" w:lastRowLastColumn="0"/>
              <w:rPr>
                <w:rFonts w:cs="Times New Roman"/>
                <w:sz w:val="15"/>
                <w:szCs w:val="15"/>
              </w:rPr>
            </w:pPr>
            <w:r w:rsidRPr="008E2DE4">
              <w:rPr>
                <w:rFonts w:eastAsia="Times New Roman" w:cs="Times New Roman"/>
                <w:sz w:val="15"/>
                <w:szCs w:val="15"/>
              </w:rPr>
              <w:t>(0.04)</w:t>
            </w:r>
          </w:p>
        </w:tc>
        <w:tc>
          <w:tcPr>
            <w:tcW w:w="0" w:type="auto"/>
          </w:tcPr>
          <w:p w14:paraId="2BFDF5BC" w14:textId="7AE781CC" w:rsidR="00232831" w:rsidRPr="008E2DE4" w:rsidRDefault="00232831" w:rsidP="00232831">
            <w:pPr>
              <w:cnfStyle w:val="000000100000" w:firstRow="0" w:lastRow="0" w:firstColumn="0" w:lastColumn="0" w:oddVBand="0" w:evenVBand="0" w:oddHBand="1" w:evenHBand="0" w:firstRowFirstColumn="0" w:firstRowLastColumn="0" w:lastRowFirstColumn="0" w:lastRowLastColumn="0"/>
              <w:rPr>
                <w:rFonts w:cs="Times New Roman"/>
                <w:sz w:val="15"/>
                <w:szCs w:val="15"/>
              </w:rPr>
            </w:pPr>
            <w:r w:rsidRPr="008E2DE4">
              <w:rPr>
                <w:rFonts w:cs="Times New Roman"/>
                <w:sz w:val="15"/>
                <w:szCs w:val="15"/>
              </w:rPr>
              <w:t>0.17</w:t>
            </w:r>
          </w:p>
        </w:tc>
        <w:tc>
          <w:tcPr>
            <w:tcW w:w="0" w:type="auto"/>
          </w:tcPr>
          <w:p w14:paraId="48C8FA66" w14:textId="78DC07CD" w:rsidR="00232831" w:rsidRPr="008E2DE4" w:rsidRDefault="00232831" w:rsidP="00232831">
            <w:pPr>
              <w:cnfStyle w:val="000000100000" w:firstRow="0" w:lastRow="0" w:firstColumn="0" w:lastColumn="0" w:oddVBand="0" w:evenVBand="0" w:oddHBand="1" w:evenHBand="0" w:firstRowFirstColumn="0" w:firstRowLastColumn="0" w:lastRowFirstColumn="0" w:lastRowLastColumn="0"/>
              <w:rPr>
                <w:rFonts w:cs="Times New Roman"/>
                <w:sz w:val="15"/>
                <w:szCs w:val="15"/>
              </w:rPr>
            </w:pPr>
            <w:r w:rsidRPr="008E2DE4">
              <w:rPr>
                <w:rFonts w:cs="Times New Roman"/>
                <w:sz w:val="15"/>
                <w:szCs w:val="15"/>
              </w:rPr>
              <w:t>-1.06</w:t>
            </w:r>
          </w:p>
        </w:tc>
        <w:tc>
          <w:tcPr>
            <w:tcW w:w="0" w:type="auto"/>
          </w:tcPr>
          <w:p w14:paraId="613AF15F" w14:textId="77777777" w:rsidR="00232831" w:rsidRPr="008E2DE4" w:rsidRDefault="00232831" w:rsidP="00232831">
            <w:pPr>
              <w:cnfStyle w:val="000000100000" w:firstRow="0" w:lastRow="0" w:firstColumn="0" w:lastColumn="0" w:oddVBand="0" w:evenVBand="0" w:oddHBand="1" w:evenHBand="0" w:firstRowFirstColumn="0" w:firstRowLastColumn="0" w:lastRowFirstColumn="0" w:lastRowLastColumn="0"/>
              <w:rPr>
                <w:rFonts w:cs="Times New Roman"/>
                <w:sz w:val="15"/>
                <w:szCs w:val="15"/>
              </w:rPr>
            </w:pPr>
            <w:r w:rsidRPr="008E2DE4">
              <w:rPr>
                <w:rFonts w:cs="Times New Roman"/>
                <w:sz w:val="15"/>
                <w:szCs w:val="15"/>
              </w:rPr>
              <w:t>-0.32</w:t>
            </w:r>
          </w:p>
        </w:tc>
      </w:tr>
      <w:tr w:rsidR="00232831" w:rsidRPr="008E2DE4" w14:paraId="0900573A" w14:textId="77777777" w:rsidTr="00B13AD5">
        <w:tc>
          <w:tcPr>
            <w:cnfStyle w:val="001000000000" w:firstRow="0" w:lastRow="0" w:firstColumn="1" w:lastColumn="0" w:oddVBand="0" w:evenVBand="0" w:oddHBand="0" w:evenHBand="0" w:firstRowFirstColumn="0" w:firstRowLastColumn="0" w:lastRowFirstColumn="0" w:lastRowLastColumn="0"/>
            <w:tcW w:w="0" w:type="auto"/>
          </w:tcPr>
          <w:p w14:paraId="24D974D1" w14:textId="7F01B4AA" w:rsidR="00232831" w:rsidRPr="008E2DE4" w:rsidRDefault="00232831" w:rsidP="00232831">
            <w:pPr>
              <w:rPr>
                <w:rFonts w:cs="Times New Roman"/>
                <w:sz w:val="15"/>
                <w:szCs w:val="15"/>
              </w:rPr>
            </w:pPr>
            <w:r w:rsidRPr="008E2DE4">
              <w:rPr>
                <w:rFonts w:eastAsia="Times New Roman" w:cs="Times New Roman"/>
                <w:i/>
                <w:iCs/>
                <w:sz w:val="15"/>
                <w:szCs w:val="15"/>
              </w:rPr>
              <w:t xml:space="preserve">  5 Lower supervisory and technical occupations</w:t>
            </w:r>
          </w:p>
        </w:tc>
        <w:tc>
          <w:tcPr>
            <w:tcW w:w="0" w:type="auto"/>
          </w:tcPr>
          <w:p w14:paraId="4563328B" w14:textId="076E6844" w:rsidR="00232831" w:rsidRPr="008E2DE4" w:rsidRDefault="00232831" w:rsidP="00232831">
            <w:pPr>
              <w:cnfStyle w:val="000000000000" w:firstRow="0" w:lastRow="0" w:firstColumn="0" w:lastColumn="0" w:oddVBand="0" w:evenVBand="0" w:oddHBand="0" w:evenHBand="0" w:firstRowFirstColumn="0" w:firstRowLastColumn="0" w:lastRowFirstColumn="0" w:lastRowLastColumn="0"/>
              <w:rPr>
                <w:rFonts w:cs="Times New Roman"/>
                <w:sz w:val="15"/>
                <w:szCs w:val="15"/>
              </w:rPr>
            </w:pPr>
            <w:r w:rsidRPr="008E2DE4">
              <w:rPr>
                <w:rFonts w:eastAsia="Times New Roman" w:cs="Times New Roman"/>
                <w:sz w:val="15"/>
                <w:szCs w:val="15"/>
              </w:rPr>
              <w:t>-0.70</w:t>
            </w:r>
          </w:p>
        </w:tc>
        <w:tc>
          <w:tcPr>
            <w:tcW w:w="0" w:type="auto"/>
          </w:tcPr>
          <w:p w14:paraId="0996D651" w14:textId="4769A141" w:rsidR="00232831" w:rsidRPr="008E2DE4" w:rsidRDefault="00232831" w:rsidP="00232831">
            <w:pPr>
              <w:cnfStyle w:val="000000000000" w:firstRow="0" w:lastRow="0" w:firstColumn="0" w:lastColumn="0" w:oddVBand="0" w:evenVBand="0" w:oddHBand="0" w:evenHBand="0" w:firstRowFirstColumn="0" w:firstRowLastColumn="0" w:lastRowFirstColumn="0" w:lastRowLastColumn="0"/>
              <w:rPr>
                <w:rFonts w:cs="Times New Roman"/>
                <w:sz w:val="15"/>
                <w:szCs w:val="15"/>
              </w:rPr>
            </w:pPr>
            <w:r w:rsidRPr="008E2DE4">
              <w:rPr>
                <w:rFonts w:eastAsia="Times New Roman" w:cs="Times New Roman"/>
                <w:sz w:val="15"/>
                <w:szCs w:val="15"/>
              </w:rPr>
              <w:t>(0.19)</w:t>
            </w:r>
          </w:p>
        </w:tc>
        <w:tc>
          <w:tcPr>
            <w:tcW w:w="0" w:type="auto"/>
          </w:tcPr>
          <w:p w14:paraId="7AA89067" w14:textId="7B80812D" w:rsidR="00232831" w:rsidRPr="008E2DE4" w:rsidRDefault="00232831" w:rsidP="00232831">
            <w:pPr>
              <w:cnfStyle w:val="000000000000" w:firstRow="0" w:lastRow="0" w:firstColumn="0" w:lastColumn="0" w:oddVBand="0" w:evenVBand="0" w:oddHBand="0" w:evenHBand="0" w:firstRowFirstColumn="0" w:firstRowLastColumn="0" w:lastRowFirstColumn="0" w:lastRowLastColumn="0"/>
              <w:rPr>
                <w:rFonts w:cs="Times New Roman"/>
                <w:sz w:val="15"/>
                <w:szCs w:val="15"/>
              </w:rPr>
            </w:pPr>
            <w:r w:rsidRPr="008E2DE4">
              <w:rPr>
                <w:rFonts w:eastAsia="Times New Roman" w:cs="Times New Roman"/>
                <w:sz w:val="15"/>
                <w:szCs w:val="15"/>
              </w:rPr>
              <w:t>***</w:t>
            </w:r>
          </w:p>
        </w:tc>
        <w:tc>
          <w:tcPr>
            <w:tcW w:w="0" w:type="auto"/>
          </w:tcPr>
          <w:p w14:paraId="2FB8BB5A" w14:textId="76BB1559" w:rsidR="00232831" w:rsidRPr="008E2DE4" w:rsidRDefault="00232831" w:rsidP="00232831">
            <w:pPr>
              <w:cnfStyle w:val="000000000000" w:firstRow="0" w:lastRow="0" w:firstColumn="0" w:lastColumn="0" w:oddVBand="0" w:evenVBand="0" w:oddHBand="0" w:evenHBand="0" w:firstRowFirstColumn="0" w:firstRowLastColumn="0" w:lastRowFirstColumn="0" w:lastRowLastColumn="0"/>
              <w:rPr>
                <w:rFonts w:cs="Times New Roman"/>
                <w:sz w:val="15"/>
                <w:szCs w:val="15"/>
              </w:rPr>
            </w:pPr>
            <w:r w:rsidRPr="008E2DE4">
              <w:rPr>
                <w:rFonts w:eastAsia="Times New Roman" w:cs="Times New Roman"/>
                <w:sz w:val="15"/>
                <w:szCs w:val="15"/>
              </w:rPr>
              <w:t>-0.15</w:t>
            </w:r>
          </w:p>
        </w:tc>
        <w:tc>
          <w:tcPr>
            <w:tcW w:w="0" w:type="auto"/>
          </w:tcPr>
          <w:p w14:paraId="5CF82FF4" w14:textId="5C5FD12C" w:rsidR="00232831" w:rsidRPr="008E2DE4" w:rsidRDefault="00232831" w:rsidP="00232831">
            <w:pPr>
              <w:cnfStyle w:val="000000000000" w:firstRow="0" w:lastRow="0" w:firstColumn="0" w:lastColumn="0" w:oddVBand="0" w:evenVBand="0" w:oddHBand="0" w:evenHBand="0" w:firstRowFirstColumn="0" w:firstRowLastColumn="0" w:lastRowFirstColumn="0" w:lastRowLastColumn="0"/>
              <w:rPr>
                <w:rFonts w:cs="Times New Roman"/>
                <w:sz w:val="15"/>
                <w:szCs w:val="15"/>
              </w:rPr>
            </w:pPr>
            <w:r w:rsidRPr="008E2DE4">
              <w:rPr>
                <w:rFonts w:eastAsia="Times New Roman" w:cs="Times New Roman"/>
                <w:sz w:val="15"/>
                <w:szCs w:val="15"/>
              </w:rPr>
              <w:t>(0.04)</w:t>
            </w:r>
          </w:p>
        </w:tc>
        <w:tc>
          <w:tcPr>
            <w:tcW w:w="0" w:type="auto"/>
          </w:tcPr>
          <w:p w14:paraId="38548FB0" w14:textId="0811C741" w:rsidR="00232831" w:rsidRPr="008E2DE4" w:rsidRDefault="00232831" w:rsidP="00232831">
            <w:pPr>
              <w:cnfStyle w:val="000000000000" w:firstRow="0" w:lastRow="0" w:firstColumn="0" w:lastColumn="0" w:oddVBand="0" w:evenVBand="0" w:oddHBand="0" w:evenHBand="0" w:firstRowFirstColumn="0" w:firstRowLastColumn="0" w:lastRowFirstColumn="0" w:lastRowLastColumn="0"/>
              <w:rPr>
                <w:rFonts w:cs="Times New Roman"/>
                <w:sz w:val="15"/>
                <w:szCs w:val="15"/>
              </w:rPr>
            </w:pPr>
            <w:r w:rsidRPr="008E2DE4">
              <w:rPr>
                <w:rFonts w:cs="Times New Roman"/>
                <w:sz w:val="15"/>
                <w:szCs w:val="15"/>
              </w:rPr>
              <w:t>0.13</w:t>
            </w:r>
          </w:p>
        </w:tc>
        <w:tc>
          <w:tcPr>
            <w:tcW w:w="0" w:type="auto"/>
          </w:tcPr>
          <w:p w14:paraId="1F1929EE" w14:textId="3428A3B0" w:rsidR="00232831" w:rsidRPr="008E2DE4" w:rsidRDefault="00232831" w:rsidP="00232831">
            <w:pPr>
              <w:cnfStyle w:val="000000000000" w:firstRow="0" w:lastRow="0" w:firstColumn="0" w:lastColumn="0" w:oddVBand="0" w:evenVBand="0" w:oddHBand="0" w:evenHBand="0" w:firstRowFirstColumn="0" w:firstRowLastColumn="0" w:lastRowFirstColumn="0" w:lastRowLastColumn="0"/>
              <w:rPr>
                <w:rFonts w:cs="Times New Roman"/>
                <w:sz w:val="15"/>
                <w:szCs w:val="15"/>
              </w:rPr>
            </w:pPr>
            <w:r w:rsidRPr="008E2DE4">
              <w:rPr>
                <w:rFonts w:cs="Times New Roman"/>
                <w:sz w:val="15"/>
                <w:szCs w:val="15"/>
              </w:rPr>
              <w:t>-0.99</w:t>
            </w:r>
          </w:p>
        </w:tc>
        <w:tc>
          <w:tcPr>
            <w:tcW w:w="0" w:type="auto"/>
          </w:tcPr>
          <w:p w14:paraId="236A64E2" w14:textId="5831413A" w:rsidR="00232831" w:rsidRPr="008E2DE4" w:rsidRDefault="00232831" w:rsidP="00232831">
            <w:pPr>
              <w:cnfStyle w:val="000000000000" w:firstRow="0" w:lastRow="0" w:firstColumn="0" w:lastColumn="0" w:oddVBand="0" w:evenVBand="0" w:oddHBand="0" w:evenHBand="0" w:firstRowFirstColumn="0" w:firstRowLastColumn="0" w:lastRowFirstColumn="0" w:lastRowLastColumn="0"/>
              <w:rPr>
                <w:rFonts w:cs="Times New Roman"/>
                <w:sz w:val="15"/>
                <w:szCs w:val="15"/>
              </w:rPr>
            </w:pPr>
            <w:r w:rsidRPr="008E2DE4">
              <w:rPr>
                <w:rFonts w:cs="Times New Roman"/>
                <w:sz w:val="15"/>
                <w:szCs w:val="15"/>
              </w:rPr>
              <w:t>-0.41</w:t>
            </w:r>
          </w:p>
        </w:tc>
        <w:tc>
          <w:tcPr>
            <w:tcW w:w="0" w:type="auto"/>
          </w:tcPr>
          <w:p w14:paraId="43ACE846" w14:textId="6E8019A4" w:rsidR="00232831" w:rsidRPr="008E2DE4" w:rsidRDefault="00232831" w:rsidP="00232831">
            <w:pPr>
              <w:cnfStyle w:val="000000000000" w:firstRow="0" w:lastRow="0" w:firstColumn="0" w:lastColumn="0" w:oddVBand="0" w:evenVBand="0" w:oddHBand="0" w:evenHBand="0" w:firstRowFirstColumn="0" w:firstRowLastColumn="0" w:lastRowFirstColumn="0" w:lastRowLastColumn="0"/>
              <w:rPr>
                <w:rFonts w:cs="Times New Roman"/>
                <w:sz w:val="15"/>
                <w:szCs w:val="15"/>
              </w:rPr>
            </w:pPr>
            <w:r w:rsidRPr="008E2DE4">
              <w:rPr>
                <w:rFonts w:eastAsia="Times New Roman" w:cs="Times New Roman"/>
                <w:sz w:val="15"/>
                <w:szCs w:val="15"/>
              </w:rPr>
              <w:t>-0.74</w:t>
            </w:r>
          </w:p>
        </w:tc>
        <w:tc>
          <w:tcPr>
            <w:tcW w:w="0" w:type="auto"/>
          </w:tcPr>
          <w:p w14:paraId="5B57ABC8" w14:textId="77777777" w:rsidR="00232831" w:rsidRPr="008E2DE4" w:rsidRDefault="00232831" w:rsidP="00232831">
            <w:pPr>
              <w:cnfStyle w:val="000000000000" w:firstRow="0" w:lastRow="0" w:firstColumn="0" w:lastColumn="0" w:oddVBand="0" w:evenVBand="0" w:oddHBand="0" w:evenHBand="0" w:firstRowFirstColumn="0" w:firstRowLastColumn="0" w:lastRowFirstColumn="0" w:lastRowLastColumn="0"/>
              <w:rPr>
                <w:rFonts w:cs="Times New Roman"/>
                <w:sz w:val="15"/>
                <w:szCs w:val="15"/>
              </w:rPr>
            </w:pPr>
            <w:r w:rsidRPr="008E2DE4">
              <w:rPr>
                <w:rFonts w:eastAsia="Times New Roman" w:cs="Times New Roman"/>
                <w:sz w:val="15"/>
                <w:szCs w:val="15"/>
              </w:rPr>
              <w:t>(0.18)</w:t>
            </w:r>
          </w:p>
        </w:tc>
        <w:tc>
          <w:tcPr>
            <w:tcW w:w="0" w:type="auto"/>
          </w:tcPr>
          <w:p w14:paraId="4D65F624" w14:textId="77777777" w:rsidR="00232831" w:rsidRPr="008E2DE4" w:rsidRDefault="00232831" w:rsidP="00232831">
            <w:pPr>
              <w:cnfStyle w:val="000000000000" w:firstRow="0" w:lastRow="0" w:firstColumn="0" w:lastColumn="0" w:oddVBand="0" w:evenVBand="0" w:oddHBand="0" w:evenHBand="0" w:firstRowFirstColumn="0" w:firstRowLastColumn="0" w:lastRowFirstColumn="0" w:lastRowLastColumn="0"/>
              <w:rPr>
                <w:rFonts w:cs="Times New Roman"/>
                <w:sz w:val="15"/>
                <w:szCs w:val="15"/>
              </w:rPr>
            </w:pPr>
            <w:r w:rsidRPr="008E2DE4">
              <w:rPr>
                <w:rFonts w:cs="Times New Roman"/>
                <w:sz w:val="15"/>
                <w:szCs w:val="15"/>
              </w:rPr>
              <w:t>***</w:t>
            </w:r>
          </w:p>
        </w:tc>
        <w:tc>
          <w:tcPr>
            <w:tcW w:w="0" w:type="auto"/>
          </w:tcPr>
          <w:p w14:paraId="5BA09ECA" w14:textId="0D71028E" w:rsidR="00232831" w:rsidRPr="008E2DE4" w:rsidRDefault="00232831" w:rsidP="00232831">
            <w:pPr>
              <w:cnfStyle w:val="000000000000" w:firstRow="0" w:lastRow="0" w:firstColumn="0" w:lastColumn="0" w:oddVBand="0" w:evenVBand="0" w:oddHBand="0" w:evenHBand="0" w:firstRowFirstColumn="0" w:firstRowLastColumn="0" w:lastRowFirstColumn="0" w:lastRowLastColumn="0"/>
              <w:rPr>
                <w:rFonts w:cs="Times New Roman"/>
                <w:sz w:val="15"/>
                <w:szCs w:val="15"/>
              </w:rPr>
            </w:pPr>
            <w:r w:rsidRPr="008E2DE4">
              <w:rPr>
                <w:rFonts w:eastAsia="Times New Roman" w:cs="Times New Roman"/>
                <w:sz w:val="15"/>
                <w:szCs w:val="15"/>
              </w:rPr>
              <w:t>-0.16</w:t>
            </w:r>
          </w:p>
        </w:tc>
        <w:tc>
          <w:tcPr>
            <w:tcW w:w="0" w:type="auto"/>
          </w:tcPr>
          <w:p w14:paraId="3BF891CF" w14:textId="77777777" w:rsidR="00232831" w:rsidRPr="008E2DE4" w:rsidRDefault="00232831" w:rsidP="00232831">
            <w:pPr>
              <w:cnfStyle w:val="000000000000" w:firstRow="0" w:lastRow="0" w:firstColumn="0" w:lastColumn="0" w:oddVBand="0" w:evenVBand="0" w:oddHBand="0" w:evenHBand="0" w:firstRowFirstColumn="0" w:firstRowLastColumn="0" w:lastRowFirstColumn="0" w:lastRowLastColumn="0"/>
              <w:rPr>
                <w:rFonts w:cs="Times New Roman"/>
                <w:sz w:val="15"/>
                <w:szCs w:val="15"/>
              </w:rPr>
            </w:pPr>
            <w:r w:rsidRPr="008E2DE4">
              <w:rPr>
                <w:rFonts w:eastAsia="Times New Roman" w:cs="Times New Roman"/>
                <w:sz w:val="15"/>
                <w:szCs w:val="15"/>
              </w:rPr>
              <w:t>(0.04)</w:t>
            </w:r>
          </w:p>
        </w:tc>
        <w:tc>
          <w:tcPr>
            <w:tcW w:w="0" w:type="auto"/>
          </w:tcPr>
          <w:p w14:paraId="49FE97A7" w14:textId="77777777" w:rsidR="00232831" w:rsidRPr="008E2DE4" w:rsidRDefault="00232831" w:rsidP="00232831">
            <w:pPr>
              <w:cnfStyle w:val="000000000000" w:firstRow="0" w:lastRow="0" w:firstColumn="0" w:lastColumn="0" w:oddVBand="0" w:evenVBand="0" w:oddHBand="0" w:evenHBand="0" w:firstRowFirstColumn="0" w:firstRowLastColumn="0" w:lastRowFirstColumn="0" w:lastRowLastColumn="0"/>
              <w:rPr>
                <w:rFonts w:cs="Times New Roman"/>
                <w:sz w:val="15"/>
                <w:szCs w:val="15"/>
              </w:rPr>
            </w:pPr>
            <w:r w:rsidRPr="008E2DE4">
              <w:rPr>
                <w:rFonts w:cs="Times New Roman"/>
                <w:sz w:val="15"/>
                <w:szCs w:val="15"/>
              </w:rPr>
              <w:t>0.13</w:t>
            </w:r>
          </w:p>
        </w:tc>
        <w:tc>
          <w:tcPr>
            <w:tcW w:w="0" w:type="auto"/>
          </w:tcPr>
          <w:p w14:paraId="470CB942" w14:textId="5867EDCC" w:rsidR="00232831" w:rsidRPr="008E2DE4" w:rsidRDefault="00232831" w:rsidP="00232831">
            <w:pPr>
              <w:cnfStyle w:val="000000000000" w:firstRow="0" w:lastRow="0" w:firstColumn="0" w:lastColumn="0" w:oddVBand="0" w:evenVBand="0" w:oddHBand="0" w:evenHBand="0" w:firstRowFirstColumn="0" w:firstRowLastColumn="0" w:lastRowFirstColumn="0" w:lastRowLastColumn="0"/>
              <w:rPr>
                <w:rFonts w:cs="Times New Roman"/>
                <w:sz w:val="15"/>
                <w:szCs w:val="15"/>
              </w:rPr>
            </w:pPr>
            <w:r w:rsidRPr="008E2DE4">
              <w:rPr>
                <w:rFonts w:cs="Times New Roman"/>
                <w:sz w:val="15"/>
                <w:szCs w:val="15"/>
              </w:rPr>
              <w:t>-1.04</w:t>
            </w:r>
          </w:p>
        </w:tc>
        <w:tc>
          <w:tcPr>
            <w:tcW w:w="0" w:type="auto"/>
          </w:tcPr>
          <w:p w14:paraId="4E2BFFC7" w14:textId="589CB3BB" w:rsidR="00232831" w:rsidRPr="008E2DE4" w:rsidRDefault="00232831" w:rsidP="00232831">
            <w:pPr>
              <w:cnfStyle w:val="000000000000" w:firstRow="0" w:lastRow="0" w:firstColumn="0" w:lastColumn="0" w:oddVBand="0" w:evenVBand="0" w:oddHBand="0" w:evenHBand="0" w:firstRowFirstColumn="0" w:firstRowLastColumn="0" w:lastRowFirstColumn="0" w:lastRowLastColumn="0"/>
              <w:rPr>
                <w:rFonts w:cs="Times New Roman"/>
                <w:sz w:val="15"/>
                <w:szCs w:val="15"/>
              </w:rPr>
            </w:pPr>
            <w:r w:rsidRPr="008E2DE4">
              <w:rPr>
                <w:rFonts w:cs="Times New Roman"/>
                <w:sz w:val="15"/>
                <w:szCs w:val="15"/>
              </w:rPr>
              <w:t>-0.45</w:t>
            </w:r>
          </w:p>
        </w:tc>
      </w:tr>
      <w:tr w:rsidR="00232831" w:rsidRPr="008E2DE4" w14:paraId="6A016FD4" w14:textId="77777777" w:rsidTr="00B13A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D1F0F0E" w14:textId="71623A75" w:rsidR="00232831" w:rsidRPr="008E2DE4" w:rsidRDefault="00232831" w:rsidP="00232831">
            <w:pPr>
              <w:rPr>
                <w:rFonts w:cs="Times New Roman"/>
                <w:sz w:val="15"/>
                <w:szCs w:val="15"/>
              </w:rPr>
            </w:pPr>
            <w:r w:rsidRPr="008E2DE4">
              <w:rPr>
                <w:rFonts w:eastAsia="Times New Roman" w:cs="Times New Roman"/>
                <w:i/>
                <w:iCs/>
                <w:sz w:val="15"/>
                <w:szCs w:val="15"/>
              </w:rPr>
              <w:t xml:space="preserve">  6 Semi-routine occupations</w:t>
            </w:r>
          </w:p>
        </w:tc>
        <w:tc>
          <w:tcPr>
            <w:tcW w:w="0" w:type="auto"/>
          </w:tcPr>
          <w:p w14:paraId="5B9174C2" w14:textId="42864085" w:rsidR="00232831" w:rsidRPr="008E2DE4" w:rsidRDefault="00232831" w:rsidP="00232831">
            <w:pPr>
              <w:cnfStyle w:val="000000100000" w:firstRow="0" w:lastRow="0" w:firstColumn="0" w:lastColumn="0" w:oddVBand="0" w:evenVBand="0" w:oddHBand="1" w:evenHBand="0" w:firstRowFirstColumn="0" w:firstRowLastColumn="0" w:lastRowFirstColumn="0" w:lastRowLastColumn="0"/>
              <w:rPr>
                <w:rFonts w:cs="Times New Roman"/>
                <w:sz w:val="15"/>
                <w:szCs w:val="15"/>
              </w:rPr>
            </w:pPr>
            <w:r w:rsidRPr="008E2DE4">
              <w:rPr>
                <w:rFonts w:eastAsia="Times New Roman" w:cs="Times New Roman"/>
                <w:sz w:val="15"/>
                <w:szCs w:val="15"/>
              </w:rPr>
              <w:t>-0.35</w:t>
            </w:r>
          </w:p>
        </w:tc>
        <w:tc>
          <w:tcPr>
            <w:tcW w:w="0" w:type="auto"/>
          </w:tcPr>
          <w:p w14:paraId="76392D3C" w14:textId="6AFAC7B8" w:rsidR="00232831" w:rsidRPr="008E2DE4" w:rsidRDefault="00232831" w:rsidP="00232831">
            <w:pPr>
              <w:cnfStyle w:val="000000100000" w:firstRow="0" w:lastRow="0" w:firstColumn="0" w:lastColumn="0" w:oddVBand="0" w:evenVBand="0" w:oddHBand="1" w:evenHBand="0" w:firstRowFirstColumn="0" w:firstRowLastColumn="0" w:lastRowFirstColumn="0" w:lastRowLastColumn="0"/>
              <w:rPr>
                <w:rFonts w:cs="Times New Roman"/>
                <w:sz w:val="15"/>
                <w:szCs w:val="15"/>
              </w:rPr>
            </w:pPr>
            <w:r w:rsidRPr="008E2DE4">
              <w:rPr>
                <w:rFonts w:eastAsia="Times New Roman" w:cs="Times New Roman"/>
                <w:sz w:val="15"/>
                <w:szCs w:val="15"/>
              </w:rPr>
              <w:t>(0.20)</w:t>
            </w:r>
          </w:p>
        </w:tc>
        <w:tc>
          <w:tcPr>
            <w:tcW w:w="0" w:type="auto"/>
          </w:tcPr>
          <w:p w14:paraId="0A89532E" w14:textId="31CCD967" w:rsidR="00232831" w:rsidRPr="008E2DE4" w:rsidRDefault="00232831" w:rsidP="00232831">
            <w:pPr>
              <w:cnfStyle w:val="000000100000" w:firstRow="0" w:lastRow="0" w:firstColumn="0" w:lastColumn="0" w:oddVBand="0" w:evenVBand="0" w:oddHBand="1" w:evenHBand="0" w:firstRowFirstColumn="0" w:firstRowLastColumn="0" w:lastRowFirstColumn="0" w:lastRowLastColumn="0"/>
              <w:rPr>
                <w:rFonts w:cs="Times New Roman"/>
                <w:sz w:val="15"/>
                <w:szCs w:val="15"/>
              </w:rPr>
            </w:pPr>
          </w:p>
        </w:tc>
        <w:tc>
          <w:tcPr>
            <w:tcW w:w="0" w:type="auto"/>
          </w:tcPr>
          <w:p w14:paraId="5148D344" w14:textId="6186FAF2" w:rsidR="00232831" w:rsidRPr="008E2DE4" w:rsidRDefault="00232831" w:rsidP="00232831">
            <w:pPr>
              <w:cnfStyle w:val="000000100000" w:firstRow="0" w:lastRow="0" w:firstColumn="0" w:lastColumn="0" w:oddVBand="0" w:evenVBand="0" w:oddHBand="1" w:evenHBand="0" w:firstRowFirstColumn="0" w:firstRowLastColumn="0" w:lastRowFirstColumn="0" w:lastRowLastColumn="0"/>
              <w:rPr>
                <w:rFonts w:cs="Times New Roman"/>
                <w:sz w:val="15"/>
                <w:szCs w:val="15"/>
              </w:rPr>
            </w:pPr>
            <w:r w:rsidRPr="008E2DE4">
              <w:rPr>
                <w:rFonts w:eastAsia="Times New Roman" w:cs="Times New Roman"/>
                <w:sz w:val="15"/>
                <w:szCs w:val="15"/>
              </w:rPr>
              <w:t>-0.07</w:t>
            </w:r>
          </w:p>
        </w:tc>
        <w:tc>
          <w:tcPr>
            <w:tcW w:w="0" w:type="auto"/>
          </w:tcPr>
          <w:p w14:paraId="71DDC373" w14:textId="05C491D3" w:rsidR="00232831" w:rsidRPr="008E2DE4" w:rsidRDefault="00232831" w:rsidP="00232831">
            <w:pPr>
              <w:cnfStyle w:val="000000100000" w:firstRow="0" w:lastRow="0" w:firstColumn="0" w:lastColumn="0" w:oddVBand="0" w:evenVBand="0" w:oddHBand="1" w:evenHBand="0" w:firstRowFirstColumn="0" w:firstRowLastColumn="0" w:lastRowFirstColumn="0" w:lastRowLastColumn="0"/>
              <w:rPr>
                <w:rFonts w:cs="Times New Roman"/>
                <w:sz w:val="15"/>
                <w:szCs w:val="15"/>
              </w:rPr>
            </w:pPr>
            <w:r w:rsidRPr="008E2DE4">
              <w:rPr>
                <w:rFonts w:eastAsia="Times New Roman" w:cs="Times New Roman"/>
                <w:sz w:val="15"/>
                <w:szCs w:val="15"/>
              </w:rPr>
              <w:t>(0.04)</w:t>
            </w:r>
          </w:p>
        </w:tc>
        <w:tc>
          <w:tcPr>
            <w:tcW w:w="0" w:type="auto"/>
          </w:tcPr>
          <w:p w14:paraId="639FF442" w14:textId="62DA30BF" w:rsidR="00232831" w:rsidRPr="008E2DE4" w:rsidRDefault="00232831" w:rsidP="00232831">
            <w:pPr>
              <w:cnfStyle w:val="000000100000" w:firstRow="0" w:lastRow="0" w:firstColumn="0" w:lastColumn="0" w:oddVBand="0" w:evenVBand="0" w:oddHBand="1" w:evenHBand="0" w:firstRowFirstColumn="0" w:firstRowLastColumn="0" w:lastRowFirstColumn="0" w:lastRowLastColumn="0"/>
              <w:rPr>
                <w:rFonts w:cs="Times New Roman"/>
                <w:sz w:val="15"/>
                <w:szCs w:val="15"/>
              </w:rPr>
            </w:pPr>
            <w:r w:rsidRPr="008E2DE4">
              <w:rPr>
                <w:rFonts w:cs="Times New Roman"/>
                <w:sz w:val="15"/>
                <w:szCs w:val="15"/>
              </w:rPr>
              <w:t>0.15</w:t>
            </w:r>
          </w:p>
        </w:tc>
        <w:tc>
          <w:tcPr>
            <w:tcW w:w="0" w:type="auto"/>
          </w:tcPr>
          <w:p w14:paraId="0A6A6DF5" w14:textId="25F88F6E" w:rsidR="00232831" w:rsidRPr="008E2DE4" w:rsidRDefault="00232831" w:rsidP="00232831">
            <w:pPr>
              <w:cnfStyle w:val="000000100000" w:firstRow="0" w:lastRow="0" w:firstColumn="0" w:lastColumn="0" w:oddVBand="0" w:evenVBand="0" w:oddHBand="1" w:evenHBand="0" w:firstRowFirstColumn="0" w:firstRowLastColumn="0" w:lastRowFirstColumn="0" w:lastRowLastColumn="0"/>
              <w:rPr>
                <w:rFonts w:cs="Times New Roman"/>
                <w:sz w:val="15"/>
                <w:szCs w:val="15"/>
              </w:rPr>
            </w:pPr>
            <w:r w:rsidRPr="008E2DE4">
              <w:rPr>
                <w:rFonts w:cs="Times New Roman"/>
                <w:sz w:val="15"/>
                <w:szCs w:val="15"/>
              </w:rPr>
              <w:t>-0.69</w:t>
            </w:r>
          </w:p>
        </w:tc>
        <w:tc>
          <w:tcPr>
            <w:tcW w:w="0" w:type="auto"/>
          </w:tcPr>
          <w:p w14:paraId="30090BA6" w14:textId="50FBFFDA" w:rsidR="00232831" w:rsidRPr="008E2DE4" w:rsidRDefault="00232831" w:rsidP="00232831">
            <w:pPr>
              <w:cnfStyle w:val="000000100000" w:firstRow="0" w:lastRow="0" w:firstColumn="0" w:lastColumn="0" w:oddVBand="0" w:evenVBand="0" w:oddHBand="1" w:evenHBand="0" w:firstRowFirstColumn="0" w:firstRowLastColumn="0" w:lastRowFirstColumn="0" w:lastRowLastColumn="0"/>
              <w:rPr>
                <w:rFonts w:cs="Times New Roman"/>
                <w:sz w:val="15"/>
                <w:szCs w:val="15"/>
              </w:rPr>
            </w:pPr>
            <w:r w:rsidRPr="008E2DE4">
              <w:rPr>
                <w:rFonts w:cs="Times New Roman"/>
                <w:sz w:val="15"/>
                <w:szCs w:val="15"/>
              </w:rPr>
              <w:t>-0.01</w:t>
            </w:r>
          </w:p>
        </w:tc>
        <w:tc>
          <w:tcPr>
            <w:tcW w:w="0" w:type="auto"/>
          </w:tcPr>
          <w:p w14:paraId="6610A942" w14:textId="782A454E" w:rsidR="00232831" w:rsidRPr="008E2DE4" w:rsidRDefault="00232831" w:rsidP="00232831">
            <w:pPr>
              <w:cnfStyle w:val="000000100000" w:firstRow="0" w:lastRow="0" w:firstColumn="0" w:lastColumn="0" w:oddVBand="0" w:evenVBand="0" w:oddHBand="1" w:evenHBand="0" w:firstRowFirstColumn="0" w:firstRowLastColumn="0" w:lastRowFirstColumn="0" w:lastRowLastColumn="0"/>
              <w:rPr>
                <w:rFonts w:cs="Times New Roman"/>
                <w:sz w:val="15"/>
                <w:szCs w:val="15"/>
              </w:rPr>
            </w:pPr>
            <w:r w:rsidRPr="008E2DE4">
              <w:rPr>
                <w:rFonts w:eastAsia="Times New Roman" w:cs="Times New Roman"/>
                <w:sz w:val="15"/>
                <w:szCs w:val="15"/>
              </w:rPr>
              <w:t>-0.42</w:t>
            </w:r>
          </w:p>
        </w:tc>
        <w:tc>
          <w:tcPr>
            <w:tcW w:w="0" w:type="auto"/>
          </w:tcPr>
          <w:p w14:paraId="283A2D88" w14:textId="77777777" w:rsidR="00232831" w:rsidRPr="008E2DE4" w:rsidRDefault="00232831" w:rsidP="00232831">
            <w:pPr>
              <w:cnfStyle w:val="000000100000" w:firstRow="0" w:lastRow="0" w:firstColumn="0" w:lastColumn="0" w:oddVBand="0" w:evenVBand="0" w:oddHBand="1" w:evenHBand="0" w:firstRowFirstColumn="0" w:firstRowLastColumn="0" w:lastRowFirstColumn="0" w:lastRowLastColumn="0"/>
              <w:rPr>
                <w:rFonts w:cs="Times New Roman"/>
                <w:sz w:val="15"/>
                <w:szCs w:val="15"/>
              </w:rPr>
            </w:pPr>
            <w:r w:rsidRPr="008E2DE4">
              <w:rPr>
                <w:rFonts w:eastAsia="Times New Roman" w:cs="Times New Roman"/>
                <w:sz w:val="15"/>
                <w:szCs w:val="15"/>
              </w:rPr>
              <w:t>(0.20)</w:t>
            </w:r>
          </w:p>
        </w:tc>
        <w:tc>
          <w:tcPr>
            <w:tcW w:w="0" w:type="auto"/>
          </w:tcPr>
          <w:p w14:paraId="5AF18B1A" w14:textId="25E15BE6" w:rsidR="00232831" w:rsidRPr="008E2DE4" w:rsidRDefault="00232831" w:rsidP="00232831">
            <w:pPr>
              <w:cnfStyle w:val="000000100000" w:firstRow="0" w:lastRow="0" w:firstColumn="0" w:lastColumn="0" w:oddVBand="0" w:evenVBand="0" w:oddHBand="1" w:evenHBand="0" w:firstRowFirstColumn="0" w:firstRowLastColumn="0" w:lastRowFirstColumn="0" w:lastRowLastColumn="0"/>
              <w:rPr>
                <w:rFonts w:cs="Times New Roman"/>
                <w:sz w:val="15"/>
                <w:szCs w:val="15"/>
              </w:rPr>
            </w:pPr>
            <w:r w:rsidRPr="008E2DE4">
              <w:rPr>
                <w:rFonts w:cs="Times New Roman"/>
                <w:sz w:val="15"/>
                <w:szCs w:val="15"/>
              </w:rPr>
              <w:t>*</w:t>
            </w:r>
          </w:p>
        </w:tc>
        <w:tc>
          <w:tcPr>
            <w:tcW w:w="0" w:type="auto"/>
          </w:tcPr>
          <w:p w14:paraId="7F725655" w14:textId="48B0134D" w:rsidR="00232831" w:rsidRPr="008E2DE4" w:rsidRDefault="00232831" w:rsidP="00232831">
            <w:pPr>
              <w:cnfStyle w:val="000000100000" w:firstRow="0" w:lastRow="0" w:firstColumn="0" w:lastColumn="0" w:oddVBand="0" w:evenVBand="0" w:oddHBand="1" w:evenHBand="0" w:firstRowFirstColumn="0" w:firstRowLastColumn="0" w:lastRowFirstColumn="0" w:lastRowLastColumn="0"/>
              <w:rPr>
                <w:rFonts w:cs="Times New Roman"/>
                <w:sz w:val="15"/>
                <w:szCs w:val="15"/>
              </w:rPr>
            </w:pPr>
            <w:r w:rsidRPr="008E2DE4">
              <w:rPr>
                <w:rFonts w:eastAsia="Times New Roman" w:cs="Times New Roman"/>
                <w:sz w:val="15"/>
                <w:szCs w:val="15"/>
              </w:rPr>
              <w:t>-0.09</w:t>
            </w:r>
          </w:p>
        </w:tc>
        <w:tc>
          <w:tcPr>
            <w:tcW w:w="0" w:type="auto"/>
          </w:tcPr>
          <w:p w14:paraId="6066FEAD" w14:textId="77777777" w:rsidR="00232831" w:rsidRPr="008E2DE4" w:rsidRDefault="00232831" w:rsidP="00232831">
            <w:pPr>
              <w:cnfStyle w:val="000000100000" w:firstRow="0" w:lastRow="0" w:firstColumn="0" w:lastColumn="0" w:oddVBand="0" w:evenVBand="0" w:oddHBand="1" w:evenHBand="0" w:firstRowFirstColumn="0" w:firstRowLastColumn="0" w:lastRowFirstColumn="0" w:lastRowLastColumn="0"/>
              <w:rPr>
                <w:rFonts w:cs="Times New Roman"/>
                <w:sz w:val="15"/>
                <w:szCs w:val="15"/>
              </w:rPr>
            </w:pPr>
            <w:r w:rsidRPr="008E2DE4">
              <w:rPr>
                <w:rFonts w:eastAsia="Times New Roman" w:cs="Times New Roman"/>
                <w:sz w:val="15"/>
                <w:szCs w:val="15"/>
              </w:rPr>
              <w:t>(0.04)</w:t>
            </w:r>
          </w:p>
        </w:tc>
        <w:tc>
          <w:tcPr>
            <w:tcW w:w="0" w:type="auto"/>
          </w:tcPr>
          <w:p w14:paraId="6A45202A" w14:textId="77777777" w:rsidR="00232831" w:rsidRPr="008E2DE4" w:rsidRDefault="00232831" w:rsidP="00232831">
            <w:pPr>
              <w:cnfStyle w:val="000000100000" w:firstRow="0" w:lastRow="0" w:firstColumn="0" w:lastColumn="0" w:oddVBand="0" w:evenVBand="0" w:oddHBand="1" w:evenHBand="0" w:firstRowFirstColumn="0" w:firstRowLastColumn="0" w:lastRowFirstColumn="0" w:lastRowLastColumn="0"/>
              <w:rPr>
                <w:rFonts w:cs="Times New Roman"/>
                <w:sz w:val="15"/>
                <w:szCs w:val="15"/>
              </w:rPr>
            </w:pPr>
            <w:r w:rsidRPr="008E2DE4">
              <w:rPr>
                <w:rFonts w:cs="Times New Roman"/>
                <w:sz w:val="15"/>
                <w:szCs w:val="15"/>
              </w:rPr>
              <w:t>0.15</w:t>
            </w:r>
          </w:p>
        </w:tc>
        <w:tc>
          <w:tcPr>
            <w:tcW w:w="0" w:type="auto"/>
          </w:tcPr>
          <w:p w14:paraId="78EFEBFB" w14:textId="2607B00B" w:rsidR="00232831" w:rsidRPr="008E2DE4" w:rsidRDefault="00232831" w:rsidP="00232831">
            <w:pPr>
              <w:cnfStyle w:val="000000100000" w:firstRow="0" w:lastRow="0" w:firstColumn="0" w:lastColumn="0" w:oddVBand="0" w:evenVBand="0" w:oddHBand="1" w:evenHBand="0" w:firstRowFirstColumn="0" w:firstRowLastColumn="0" w:lastRowFirstColumn="0" w:lastRowLastColumn="0"/>
              <w:rPr>
                <w:rFonts w:cs="Times New Roman"/>
                <w:sz w:val="15"/>
                <w:szCs w:val="15"/>
              </w:rPr>
            </w:pPr>
            <w:r w:rsidRPr="008E2DE4">
              <w:rPr>
                <w:rFonts w:cs="Times New Roman"/>
                <w:sz w:val="15"/>
                <w:szCs w:val="15"/>
              </w:rPr>
              <w:t>-0.76</w:t>
            </w:r>
          </w:p>
        </w:tc>
        <w:tc>
          <w:tcPr>
            <w:tcW w:w="0" w:type="auto"/>
          </w:tcPr>
          <w:p w14:paraId="273CFEA3" w14:textId="433C6A4A" w:rsidR="00232831" w:rsidRPr="008E2DE4" w:rsidRDefault="00232831" w:rsidP="00232831">
            <w:pPr>
              <w:cnfStyle w:val="000000100000" w:firstRow="0" w:lastRow="0" w:firstColumn="0" w:lastColumn="0" w:oddVBand="0" w:evenVBand="0" w:oddHBand="1" w:evenHBand="0" w:firstRowFirstColumn="0" w:firstRowLastColumn="0" w:lastRowFirstColumn="0" w:lastRowLastColumn="0"/>
              <w:rPr>
                <w:rFonts w:cs="Times New Roman"/>
                <w:sz w:val="15"/>
                <w:szCs w:val="15"/>
              </w:rPr>
            </w:pPr>
            <w:r w:rsidRPr="008E2DE4">
              <w:rPr>
                <w:rFonts w:cs="Times New Roman"/>
                <w:sz w:val="15"/>
                <w:szCs w:val="15"/>
              </w:rPr>
              <w:t>-0.09</w:t>
            </w:r>
          </w:p>
        </w:tc>
      </w:tr>
      <w:tr w:rsidR="00232831" w:rsidRPr="008E2DE4" w14:paraId="59F4A071" w14:textId="77777777" w:rsidTr="00B13AD5">
        <w:tc>
          <w:tcPr>
            <w:cnfStyle w:val="001000000000" w:firstRow="0" w:lastRow="0" w:firstColumn="1" w:lastColumn="0" w:oddVBand="0" w:evenVBand="0" w:oddHBand="0" w:evenHBand="0" w:firstRowFirstColumn="0" w:firstRowLastColumn="0" w:lastRowFirstColumn="0" w:lastRowLastColumn="0"/>
            <w:tcW w:w="0" w:type="auto"/>
          </w:tcPr>
          <w:p w14:paraId="542C1632" w14:textId="4D586F66" w:rsidR="00232831" w:rsidRPr="008E2DE4" w:rsidRDefault="00232831" w:rsidP="00232831">
            <w:pPr>
              <w:rPr>
                <w:rFonts w:cs="Times New Roman"/>
                <w:sz w:val="15"/>
                <w:szCs w:val="15"/>
              </w:rPr>
            </w:pPr>
            <w:r w:rsidRPr="008E2DE4">
              <w:rPr>
                <w:rFonts w:eastAsia="Times New Roman" w:cs="Times New Roman"/>
                <w:i/>
                <w:iCs/>
                <w:sz w:val="15"/>
                <w:szCs w:val="15"/>
              </w:rPr>
              <w:t xml:space="preserve">  7 Routine occupations</w:t>
            </w:r>
          </w:p>
        </w:tc>
        <w:tc>
          <w:tcPr>
            <w:tcW w:w="0" w:type="auto"/>
          </w:tcPr>
          <w:p w14:paraId="3A5C5182" w14:textId="209B9A1D" w:rsidR="00232831" w:rsidRPr="008E2DE4" w:rsidRDefault="00232831" w:rsidP="00232831">
            <w:pPr>
              <w:cnfStyle w:val="000000000000" w:firstRow="0" w:lastRow="0" w:firstColumn="0" w:lastColumn="0" w:oddVBand="0" w:evenVBand="0" w:oddHBand="0" w:evenHBand="0" w:firstRowFirstColumn="0" w:firstRowLastColumn="0" w:lastRowFirstColumn="0" w:lastRowLastColumn="0"/>
              <w:rPr>
                <w:rFonts w:cs="Times New Roman"/>
                <w:sz w:val="15"/>
                <w:szCs w:val="15"/>
              </w:rPr>
            </w:pPr>
            <w:r w:rsidRPr="008E2DE4">
              <w:rPr>
                <w:rFonts w:eastAsia="Times New Roman" w:cs="Times New Roman"/>
                <w:sz w:val="15"/>
                <w:szCs w:val="15"/>
              </w:rPr>
              <w:t>-0.50</w:t>
            </w:r>
          </w:p>
        </w:tc>
        <w:tc>
          <w:tcPr>
            <w:tcW w:w="0" w:type="auto"/>
          </w:tcPr>
          <w:p w14:paraId="02AFBDCC" w14:textId="5B00F272" w:rsidR="00232831" w:rsidRPr="008E2DE4" w:rsidRDefault="00232831" w:rsidP="00232831">
            <w:pPr>
              <w:cnfStyle w:val="000000000000" w:firstRow="0" w:lastRow="0" w:firstColumn="0" w:lastColumn="0" w:oddVBand="0" w:evenVBand="0" w:oddHBand="0" w:evenHBand="0" w:firstRowFirstColumn="0" w:firstRowLastColumn="0" w:lastRowFirstColumn="0" w:lastRowLastColumn="0"/>
              <w:rPr>
                <w:rFonts w:cs="Times New Roman"/>
                <w:sz w:val="15"/>
                <w:szCs w:val="15"/>
              </w:rPr>
            </w:pPr>
            <w:r w:rsidRPr="008E2DE4">
              <w:rPr>
                <w:rFonts w:eastAsia="Times New Roman" w:cs="Times New Roman"/>
                <w:sz w:val="15"/>
                <w:szCs w:val="15"/>
              </w:rPr>
              <w:t>(0.19)</w:t>
            </w:r>
          </w:p>
        </w:tc>
        <w:tc>
          <w:tcPr>
            <w:tcW w:w="0" w:type="auto"/>
          </w:tcPr>
          <w:p w14:paraId="2B10FF39" w14:textId="1F676FC8" w:rsidR="00232831" w:rsidRPr="008E2DE4" w:rsidRDefault="00232831" w:rsidP="00232831">
            <w:pPr>
              <w:cnfStyle w:val="000000000000" w:firstRow="0" w:lastRow="0" w:firstColumn="0" w:lastColumn="0" w:oddVBand="0" w:evenVBand="0" w:oddHBand="0" w:evenHBand="0" w:firstRowFirstColumn="0" w:firstRowLastColumn="0" w:lastRowFirstColumn="0" w:lastRowLastColumn="0"/>
              <w:rPr>
                <w:rFonts w:cs="Times New Roman"/>
                <w:sz w:val="15"/>
                <w:szCs w:val="15"/>
              </w:rPr>
            </w:pPr>
            <w:r w:rsidRPr="008E2DE4">
              <w:rPr>
                <w:rFonts w:eastAsia="Times New Roman" w:cs="Times New Roman"/>
                <w:sz w:val="15"/>
                <w:szCs w:val="15"/>
              </w:rPr>
              <w:t>**</w:t>
            </w:r>
          </w:p>
        </w:tc>
        <w:tc>
          <w:tcPr>
            <w:tcW w:w="0" w:type="auto"/>
          </w:tcPr>
          <w:p w14:paraId="461BE575" w14:textId="276B7432" w:rsidR="00232831" w:rsidRPr="008E2DE4" w:rsidRDefault="00232831" w:rsidP="00232831">
            <w:pPr>
              <w:cnfStyle w:val="000000000000" w:firstRow="0" w:lastRow="0" w:firstColumn="0" w:lastColumn="0" w:oddVBand="0" w:evenVBand="0" w:oddHBand="0" w:evenHBand="0" w:firstRowFirstColumn="0" w:firstRowLastColumn="0" w:lastRowFirstColumn="0" w:lastRowLastColumn="0"/>
              <w:rPr>
                <w:rFonts w:cs="Times New Roman"/>
                <w:sz w:val="15"/>
                <w:szCs w:val="15"/>
              </w:rPr>
            </w:pPr>
            <w:r w:rsidRPr="008E2DE4">
              <w:rPr>
                <w:rFonts w:eastAsia="Times New Roman" w:cs="Times New Roman"/>
                <w:sz w:val="15"/>
                <w:szCs w:val="15"/>
              </w:rPr>
              <w:t>-0.11</w:t>
            </w:r>
          </w:p>
        </w:tc>
        <w:tc>
          <w:tcPr>
            <w:tcW w:w="0" w:type="auto"/>
          </w:tcPr>
          <w:p w14:paraId="373E8961" w14:textId="46D9EE32" w:rsidR="00232831" w:rsidRPr="008E2DE4" w:rsidRDefault="00232831" w:rsidP="00232831">
            <w:pPr>
              <w:cnfStyle w:val="000000000000" w:firstRow="0" w:lastRow="0" w:firstColumn="0" w:lastColumn="0" w:oddVBand="0" w:evenVBand="0" w:oddHBand="0" w:evenHBand="0" w:firstRowFirstColumn="0" w:firstRowLastColumn="0" w:lastRowFirstColumn="0" w:lastRowLastColumn="0"/>
              <w:rPr>
                <w:rFonts w:cs="Times New Roman"/>
                <w:sz w:val="15"/>
                <w:szCs w:val="15"/>
              </w:rPr>
            </w:pPr>
            <w:r w:rsidRPr="008E2DE4">
              <w:rPr>
                <w:rFonts w:eastAsia="Times New Roman" w:cs="Times New Roman"/>
                <w:sz w:val="15"/>
                <w:szCs w:val="15"/>
              </w:rPr>
              <w:t>(0.04)</w:t>
            </w:r>
          </w:p>
        </w:tc>
        <w:tc>
          <w:tcPr>
            <w:tcW w:w="0" w:type="auto"/>
          </w:tcPr>
          <w:p w14:paraId="752919D7" w14:textId="0E5E4D85" w:rsidR="00232831" w:rsidRPr="008E2DE4" w:rsidRDefault="00232831" w:rsidP="00232831">
            <w:pPr>
              <w:cnfStyle w:val="000000000000" w:firstRow="0" w:lastRow="0" w:firstColumn="0" w:lastColumn="0" w:oddVBand="0" w:evenVBand="0" w:oddHBand="0" w:evenHBand="0" w:firstRowFirstColumn="0" w:firstRowLastColumn="0" w:lastRowFirstColumn="0" w:lastRowLastColumn="0"/>
              <w:rPr>
                <w:rFonts w:cs="Times New Roman"/>
                <w:sz w:val="15"/>
                <w:szCs w:val="15"/>
              </w:rPr>
            </w:pPr>
            <w:r w:rsidRPr="008E2DE4">
              <w:rPr>
                <w:rFonts w:cs="Times New Roman"/>
                <w:sz w:val="15"/>
                <w:szCs w:val="15"/>
              </w:rPr>
              <w:t>0.13</w:t>
            </w:r>
          </w:p>
        </w:tc>
        <w:tc>
          <w:tcPr>
            <w:tcW w:w="0" w:type="auto"/>
          </w:tcPr>
          <w:p w14:paraId="44D13182" w14:textId="2B054A6F" w:rsidR="00232831" w:rsidRPr="008E2DE4" w:rsidRDefault="00232831" w:rsidP="00232831">
            <w:pPr>
              <w:cnfStyle w:val="000000000000" w:firstRow="0" w:lastRow="0" w:firstColumn="0" w:lastColumn="0" w:oddVBand="0" w:evenVBand="0" w:oddHBand="0" w:evenHBand="0" w:firstRowFirstColumn="0" w:firstRowLastColumn="0" w:lastRowFirstColumn="0" w:lastRowLastColumn="0"/>
              <w:rPr>
                <w:rFonts w:cs="Times New Roman"/>
                <w:sz w:val="15"/>
                <w:szCs w:val="15"/>
              </w:rPr>
            </w:pPr>
            <w:r w:rsidRPr="008E2DE4">
              <w:rPr>
                <w:rFonts w:cs="Times New Roman"/>
                <w:sz w:val="15"/>
                <w:szCs w:val="15"/>
              </w:rPr>
              <w:t>-0.79</w:t>
            </w:r>
          </w:p>
        </w:tc>
        <w:tc>
          <w:tcPr>
            <w:tcW w:w="0" w:type="auto"/>
          </w:tcPr>
          <w:p w14:paraId="2865315A" w14:textId="35C1738F" w:rsidR="00232831" w:rsidRPr="008E2DE4" w:rsidRDefault="00232831" w:rsidP="00232831">
            <w:pPr>
              <w:cnfStyle w:val="000000000000" w:firstRow="0" w:lastRow="0" w:firstColumn="0" w:lastColumn="0" w:oddVBand="0" w:evenVBand="0" w:oddHBand="0" w:evenHBand="0" w:firstRowFirstColumn="0" w:firstRowLastColumn="0" w:lastRowFirstColumn="0" w:lastRowLastColumn="0"/>
              <w:rPr>
                <w:rFonts w:cs="Times New Roman"/>
                <w:sz w:val="15"/>
                <w:szCs w:val="15"/>
              </w:rPr>
            </w:pPr>
            <w:r w:rsidRPr="008E2DE4">
              <w:rPr>
                <w:rFonts w:cs="Times New Roman"/>
                <w:sz w:val="15"/>
                <w:szCs w:val="15"/>
              </w:rPr>
              <w:t>-0.21</w:t>
            </w:r>
          </w:p>
        </w:tc>
        <w:tc>
          <w:tcPr>
            <w:tcW w:w="0" w:type="auto"/>
          </w:tcPr>
          <w:p w14:paraId="4D231D77" w14:textId="6F6D9FE4" w:rsidR="00232831" w:rsidRPr="008E2DE4" w:rsidRDefault="00232831" w:rsidP="00232831">
            <w:pPr>
              <w:cnfStyle w:val="000000000000" w:firstRow="0" w:lastRow="0" w:firstColumn="0" w:lastColumn="0" w:oddVBand="0" w:evenVBand="0" w:oddHBand="0" w:evenHBand="0" w:firstRowFirstColumn="0" w:firstRowLastColumn="0" w:lastRowFirstColumn="0" w:lastRowLastColumn="0"/>
              <w:rPr>
                <w:rFonts w:cs="Times New Roman"/>
                <w:sz w:val="15"/>
                <w:szCs w:val="15"/>
              </w:rPr>
            </w:pPr>
            <w:r w:rsidRPr="008E2DE4">
              <w:rPr>
                <w:rFonts w:eastAsia="Times New Roman" w:cs="Times New Roman"/>
                <w:sz w:val="15"/>
                <w:szCs w:val="15"/>
              </w:rPr>
              <w:t>-0.47</w:t>
            </w:r>
          </w:p>
        </w:tc>
        <w:tc>
          <w:tcPr>
            <w:tcW w:w="0" w:type="auto"/>
          </w:tcPr>
          <w:p w14:paraId="572E3AEA" w14:textId="77777777" w:rsidR="00232831" w:rsidRPr="008E2DE4" w:rsidRDefault="00232831" w:rsidP="00232831">
            <w:pPr>
              <w:cnfStyle w:val="000000000000" w:firstRow="0" w:lastRow="0" w:firstColumn="0" w:lastColumn="0" w:oddVBand="0" w:evenVBand="0" w:oddHBand="0" w:evenHBand="0" w:firstRowFirstColumn="0" w:firstRowLastColumn="0" w:lastRowFirstColumn="0" w:lastRowLastColumn="0"/>
              <w:rPr>
                <w:rFonts w:cs="Times New Roman"/>
                <w:sz w:val="15"/>
                <w:szCs w:val="15"/>
              </w:rPr>
            </w:pPr>
            <w:r w:rsidRPr="008E2DE4">
              <w:rPr>
                <w:rFonts w:eastAsia="Times New Roman" w:cs="Times New Roman"/>
                <w:sz w:val="15"/>
                <w:szCs w:val="15"/>
              </w:rPr>
              <w:t>(0.19)</w:t>
            </w:r>
          </w:p>
        </w:tc>
        <w:tc>
          <w:tcPr>
            <w:tcW w:w="0" w:type="auto"/>
          </w:tcPr>
          <w:p w14:paraId="2397174C" w14:textId="5B9BE2A4" w:rsidR="00232831" w:rsidRPr="008E2DE4" w:rsidRDefault="00232831" w:rsidP="00232831">
            <w:pPr>
              <w:cnfStyle w:val="000000000000" w:firstRow="0" w:lastRow="0" w:firstColumn="0" w:lastColumn="0" w:oddVBand="0" w:evenVBand="0" w:oddHBand="0" w:evenHBand="0" w:firstRowFirstColumn="0" w:firstRowLastColumn="0" w:lastRowFirstColumn="0" w:lastRowLastColumn="0"/>
              <w:rPr>
                <w:rFonts w:cs="Times New Roman"/>
                <w:sz w:val="15"/>
                <w:szCs w:val="15"/>
              </w:rPr>
            </w:pPr>
            <w:r w:rsidRPr="008E2DE4">
              <w:rPr>
                <w:rFonts w:cs="Times New Roman"/>
                <w:sz w:val="15"/>
                <w:szCs w:val="15"/>
              </w:rPr>
              <w:t>*</w:t>
            </w:r>
          </w:p>
        </w:tc>
        <w:tc>
          <w:tcPr>
            <w:tcW w:w="0" w:type="auto"/>
          </w:tcPr>
          <w:p w14:paraId="766594D9" w14:textId="7BBDECD3" w:rsidR="00232831" w:rsidRPr="008E2DE4" w:rsidRDefault="00232831" w:rsidP="00232831">
            <w:pPr>
              <w:cnfStyle w:val="000000000000" w:firstRow="0" w:lastRow="0" w:firstColumn="0" w:lastColumn="0" w:oddVBand="0" w:evenVBand="0" w:oddHBand="0" w:evenHBand="0" w:firstRowFirstColumn="0" w:firstRowLastColumn="0" w:lastRowFirstColumn="0" w:lastRowLastColumn="0"/>
              <w:rPr>
                <w:rFonts w:cs="Times New Roman"/>
                <w:sz w:val="15"/>
                <w:szCs w:val="15"/>
              </w:rPr>
            </w:pPr>
            <w:r w:rsidRPr="008E2DE4">
              <w:rPr>
                <w:rFonts w:eastAsia="Times New Roman" w:cs="Times New Roman"/>
                <w:sz w:val="15"/>
                <w:szCs w:val="15"/>
              </w:rPr>
              <w:t>-0.10</w:t>
            </w:r>
          </w:p>
        </w:tc>
        <w:tc>
          <w:tcPr>
            <w:tcW w:w="0" w:type="auto"/>
          </w:tcPr>
          <w:p w14:paraId="320C4BA8" w14:textId="77777777" w:rsidR="00232831" w:rsidRPr="008E2DE4" w:rsidRDefault="00232831" w:rsidP="00232831">
            <w:pPr>
              <w:cnfStyle w:val="000000000000" w:firstRow="0" w:lastRow="0" w:firstColumn="0" w:lastColumn="0" w:oddVBand="0" w:evenVBand="0" w:oddHBand="0" w:evenHBand="0" w:firstRowFirstColumn="0" w:firstRowLastColumn="0" w:lastRowFirstColumn="0" w:lastRowLastColumn="0"/>
              <w:rPr>
                <w:rFonts w:cs="Times New Roman"/>
                <w:sz w:val="15"/>
                <w:szCs w:val="15"/>
              </w:rPr>
            </w:pPr>
            <w:r w:rsidRPr="008E2DE4">
              <w:rPr>
                <w:rFonts w:eastAsia="Times New Roman" w:cs="Times New Roman"/>
                <w:sz w:val="15"/>
                <w:szCs w:val="15"/>
              </w:rPr>
              <w:t>(0.04)</w:t>
            </w:r>
          </w:p>
        </w:tc>
        <w:tc>
          <w:tcPr>
            <w:tcW w:w="0" w:type="auto"/>
          </w:tcPr>
          <w:p w14:paraId="1CBF4B91" w14:textId="5CAF8A2E" w:rsidR="00232831" w:rsidRPr="008E2DE4" w:rsidRDefault="00232831" w:rsidP="00232831">
            <w:pPr>
              <w:cnfStyle w:val="000000000000" w:firstRow="0" w:lastRow="0" w:firstColumn="0" w:lastColumn="0" w:oddVBand="0" w:evenVBand="0" w:oddHBand="0" w:evenHBand="0" w:firstRowFirstColumn="0" w:firstRowLastColumn="0" w:lastRowFirstColumn="0" w:lastRowLastColumn="0"/>
              <w:rPr>
                <w:rFonts w:cs="Times New Roman"/>
                <w:sz w:val="15"/>
                <w:szCs w:val="15"/>
              </w:rPr>
            </w:pPr>
            <w:r w:rsidRPr="008E2DE4">
              <w:rPr>
                <w:rFonts w:cs="Times New Roman"/>
                <w:sz w:val="15"/>
                <w:szCs w:val="15"/>
              </w:rPr>
              <w:t>0.14</w:t>
            </w:r>
          </w:p>
        </w:tc>
        <w:tc>
          <w:tcPr>
            <w:tcW w:w="0" w:type="auto"/>
          </w:tcPr>
          <w:p w14:paraId="71C2C3DA" w14:textId="09EAF230" w:rsidR="00232831" w:rsidRPr="008E2DE4" w:rsidRDefault="00232831" w:rsidP="00232831">
            <w:pPr>
              <w:cnfStyle w:val="000000000000" w:firstRow="0" w:lastRow="0" w:firstColumn="0" w:lastColumn="0" w:oddVBand="0" w:evenVBand="0" w:oddHBand="0" w:evenHBand="0" w:firstRowFirstColumn="0" w:firstRowLastColumn="0" w:lastRowFirstColumn="0" w:lastRowLastColumn="0"/>
              <w:rPr>
                <w:rFonts w:cs="Times New Roman"/>
                <w:sz w:val="15"/>
                <w:szCs w:val="15"/>
              </w:rPr>
            </w:pPr>
            <w:r w:rsidRPr="008E2DE4">
              <w:rPr>
                <w:rFonts w:cs="Times New Roman"/>
                <w:sz w:val="15"/>
                <w:szCs w:val="15"/>
              </w:rPr>
              <w:t>-0.77</w:t>
            </w:r>
          </w:p>
        </w:tc>
        <w:tc>
          <w:tcPr>
            <w:tcW w:w="0" w:type="auto"/>
          </w:tcPr>
          <w:p w14:paraId="57E07BA7" w14:textId="3DBA0B88" w:rsidR="00232831" w:rsidRPr="008E2DE4" w:rsidRDefault="00232831" w:rsidP="00232831">
            <w:pPr>
              <w:cnfStyle w:val="000000000000" w:firstRow="0" w:lastRow="0" w:firstColumn="0" w:lastColumn="0" w:oddVBand="0" w:evenVBand="0" w:oddHBand="0" w:evenHBand="0" w:firstRowFirstColumn="0" w:firstRowLastColumn="0" w:lastRowFirstColumn="0" w:lastRowLastColumn="0"/>
              <w:rPr>
                <w:rFonts w:cs="Times New Roman"/>
                <w:sz w:val="15"/>
                <w:szCs w:val="15"/>
              </w:rPr>
            </w:pPr>
            <w:r w:rsidRPr="008E2DE4">
              <w:rPr>
                <w:rFonts w:cs="Times New Roman"/>
                <w:sz w:val="15"/>
                <w:szCs w:val="15"/>
              </w:rPr>
              <w:t>-0.17</w:t>
            </w:r>
          </w:p>
        </w:tc>
      </w:tr>
      <w:tr w:rsidR="00232831" w:rsidRPr="008E2DE4" w14:paraId="1452DD51" w14:textId="77777777" w:rsidTr="00B13A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8BBE2AC" w14:textId="77777777" w:rsidR="00232831" w:rsidRPr="008E2DE4" w:rsidRDefault="00232831" w:rsidP="00232831">
            <w:pPr>
              <w:rPr>
                <w:rFonts w:cs="Times New Roman"/>
                <w:sz w:val="15"/>
                <w:szCs w:val="15"/>
              </w:rPr>
            </w:pPr>
            <w:r w:rsidRPr="008E2DE4">
              <w:rPr>
                <w:rFonts w:cs="Times New Roman"/>
                <w:sz w:val="15"/>
                <w:szCs w:val="15"/>
              </w:rPr>
              <w:t>Intercept</w:t>
            </w:r>
          </w:p>
        </w:tc>
        <w:tc>
          <w:tcPr>
            <w:tcW w:w="0" w:type="auto"/>
          </w:tcPr>
          <w:p w14:paraId="7AF3AF3B" w14:textId="5D61162E" w:rsidR="00232831" w:rsidRPr="008E2DE4" w:rsidRDefault="00232831" w:rsidP="00232831">
            <w:pPr>
              <w:cnfStyle w:val="000000100000" w:firstRow="0" w:lastRow="0" w:firstColumn="0" w:lastColumn="0" w:oddVBand="0" w:evenVBand="0" w:oddHBand="1" w:evenHBand="0" w:firstRowFirstColumn="0" w:firstRowLastColumn="0" w:lastRowFirstColumn="0" w:lastRowLastColumn="0"/>
              <w:rPr>
                <w:rFonts w:cs="Times New Roman"/>
                <w:sz w:val="15"/>
                <w:szCs w:val="15"/>
              </w:rPr>
            </w:pPr>
            <w:r w:rsidRPr="008E2DE4">
              <w:rPr>
                <w:rFonts w:eastAsia="Times New Roman" w:cs="Times New Roman"/>
                <w:sz w:val="15"/>
                <w:szCs w:val="15"/>
              </w:rPr>
              <w:t>0.63</w:t>
            </w:r>
          </w:p>
        </w:tc>
        <w:tc>
          <w:tcPr>
            <w:tcW w:w="0" w:type="auto"/>
          </w:tcPr>
          <w:p w14:paraId="719666F6" w14:textId="48D4B511" w:rsidR="00232831" w:rsidRPr="008E2DE4" w:rsidRDefault="00232831" w:rsidP="00232831">
            <w:pPr>
              <w:cnfStyle w:val="000000100000" w:firstRow="0" w:lastRow="0" w:firstColumn="0" w:lastColumn="0" w:oddVBand="0" w:evenVBand="0" w:oddHBand="1" w:evenHBand="0" w:firstRowFirstColumn="0" w:firstRowLastColumn="0" w:lastRowFirstColumn="0" w:lastRowLastColumn="0"/>
              <w:rPr>
                <w:rFonts w:cs="Times New Roman"/>
                <w:sz w:val="15"/>
                <w:szCs w:val="15"/>
              </w:rPr>
            </w:pPr>
            <w:r w:rsidRPr="008E2DE4">
              <w:rPr>
                <w:rFonts w:eastAsia="Times New Roman" w:cs="Times New Roman"/>
                <w:sz w:val="15"/>
                <w:szCs w:val="15"/>
              </w:rPr>
              <w:t>(0.15)</w:t>
            </w:r>
          </w:p>
        </w:tc>
        <w:tc>
          <w:tcPr>
            <w:tcW w:w="0" w:type="auto"/>
          </w:tcPr>
          <w:p w14:paraId="31F8E760" w14:textId="7B6FA181" w:rsidR="00232831" w:rsidRPr="008E2DE4" w:rsidRDefault="00232831" w:rsidP="00232831">
            <w:pPr>
              <w:cnfStyle w:val="000000100000" w:firstRow="0" w:lastRow="0" w:firstColumn="0" w:lastColumn="0" w:oddVBand="0" w:evenVBand="0" w:oddHBand="1" w:evenHBand="0" w:firstRowFirstColumn="0" w:firstRowLastColumn="0" w:lastRowFirstColumn="0" w:lastRowLastColumn="0"/>
              <w:rPr>
                <w:rFonts w:cs="Times New Roman"/>
                <w:sz w:val="15"/>
                <w:szCs w:val="15"/>
              </w:rPr>
            </w:pPr>
            <w:r w:rsidRPr="008E2DE4">
              <w:rPr>
                <w:rFonts w:eastAsia="Times New Roman" w:cs="Times New Roman"/>
                <w:sz w:val="15"/>
                <w:szCs w:val="15"/>
              </w:rPr>
              <w:t>***</w:t>
            </w:r>
          </w:p>
        </w:tc>
        <w:tc>
          <w:tcPr>
            <w:tcW w:w="0" w:type="auto"/>
          </w:tcPr>
          <w:p w14:paraId="34D11907" w14:textId="7B3CA785" w:rsidR="00232831" w:rsidRPr="008E2DE4" w:rsidRDefault="00232831" w:rsidP="00232831">
            <w:pPr>
              <w:cnfStyle w:val="000000100000" w:firstRow="0" w:lastRow="0" w:firstColumn="0" w:lastColumn="0" w:oddVBand="0" w:evenVBand="0" w:oddHBand="1" w:evenHBand="0" w:firstRowFirstColumn="0" w:firstRowLastColumn="0" w:lastRowFirstColumn="0" w:lastRowLastColumn="0"/>
              <w:rPr>
                <w:rFonts w:cs="Times New Roman"/>
                <w:sz w:val="15"/>
                <w:szCs w:val="15"/>
              </w:rPr>
            </w:pPr>
          </w:p>
        </w:tc>
        <w:tc>
          <w:tcPr>
            <w:tcW w:w="0" w:type="auto"/>
          </w:tcPr>
          <w:p w14:paraId="54BA0280" w14:textId="05D9451A" w:rsidR="00232831" w:rsidRPr="008E2DE4" w:rsidRDefault="00232831" w:rsidP="00232831">
            <w:pPr>
              <w:cnfStyle w:val="000000100000" w:firstRow="0" w:lastRow="0" w:firstColumn="0" w:lastColumn="0" w:oddVBand="0" w:evenVBand="0" w:oddHBand="1" w:evenHBand="0" w:firstRowFirstColumn="0" w:firstRowLastColumn="0" w:lastRowFirstColumn="0" w:lastRowLastColumn="0"/>
              <w:rPr>
                <w:rFonts w:cs="Times New Roman"/>
                <w:sz w:val="15"/>
                <w:szCs w:val="15"/>
              </w:rPr>
            </w:pPr>
          </w:p>
        </w:tc>
        <w:tc>
          <w:tcPr>
            <w:tcW w:w="0" w:type="auto"/>
          </w:tcPr>
          <w:p w14:paraId="7EFEC3FC" w14:textId="6CDA180B" w:rsidR="00232831" w:rsidRPr="008E2DE4" w:rsidRDefault="00232831" w:rsidP="00232831">
            <w:pPr>
              <w:cnfStyle w:val="000000100000" w:firstRow="0" w:lastRow="0" w:firstColumn="0" w:lastColumn="0" w:oddVBand="0" w:evenVBand="0" w:oddHBand="1" w:evenHBand="0" w:firstRowFirstColumn="0" w:firstRowLastColumn="0" w:lastRowFirstColumn="0" w:lastRowLastColumn="0"/>
              <w:rPr>
                <w:rFonts w:cs="Times New Roman"/>
                <w:sz w:val="15"/>
                <w:szCs w:val="15"/>
              </w:rPr>
            </w:pPr>
          </w:p>
        </w:tc>
        <w:tc>
          <w:tcPr>
            <w:tcW w:w="0" w:type="auto"/>
          </w:tcPr>
          <w:p w14:paraId="0EB1926F" w14:textId="48AE96C0" w:rsidR="00232831" w:rsidRPr="008E2DE4" w:rsidRDefault="00232831" w:rsidP="00232831">
            <w:pPr>
              <w:cnfStyle w:val="000000100000" w:firstRow="0" w:lastRow="0" w:firstColumn="0" w:lastColumn="0" w:oddVBand="0" w:evenVBand="0" w:oddHBand="1" w:evenHBand="0" w:firstRowFirstColumn="0" w:firstRowLastColumn="0" w:lastRowFirstColumn="0" w:lastRowLastColumn="0"/>
              <w:rPr>
                <w:rFonts w:cs="Times New Roman"/>
                <w:sz w:val="15"/>
                <w:szCs w:val="15"/>
              </w:rPr>
            </w:pPr>
          </w:p>
        </w:tc>
        <w:tc>
          <w:tcPr>
            <w:tcW w:w="0" w:type="auto"/>
          </w:tcPr>
          <w:p w14:paraId="4D4B77C7" w14:textId="2E63E0AA" w:rsidR="00232831" w:rsidRPr="008E2DE4" w:rsidRDefault="00232831" w:rsidP="00232831">
            <w:pPr>
              <w:cnfStyle w:val="000000100000" w:firstRow="0" w:lastRow="0" w:firstColumn="0" w:lastColumn="0" w:oddVBand="0" w:evenVBand="0" w:oddHBand="1" w:evenHBand="0" w:firstRowFirstColumn="0" w:firstRowLastColumn="0" w:lastRowFirstColumn="0" w:lastRowLastColumn="0"/>
              <w:rPr>
                <w:rFonts w:cs="Times New Roman"/>
                <w:sz w:val="15"/>
                <w:szCs w:val="15"/>
              </w:rPr>
            </w:pPr>
          </w:p>
        </w:tc>
        <w:tc>
          <w:tcPr>
            <w:tcW w:w="0" w:type="auto"/>
          </w:tcPr>
          <w:p w14:paraId="633EE3C2" w14:textId="77777777" w:rsidR="00232831" w:rsidRPr="008E2DE4" w:rsidRDefault="00232831" w:rsidP="00232831">
            <w:pPr>
              <w:cnfStyle w:val="000000100000" w:firstRow="0" w:lastRow="0" w:firstColumn="0" w:lastColumn="0" w:oddVBand="0" w:evenVBand="0" w:oddHBand="1" w:evenHBand="0" w:firstRowFirstColumn="0" w:firstRowLastColumn="0" w:lastRowFirstColumn="0" w:lastRowLastColumn="0"/>
              <w:rPr>
                <w:rFonts w:cs="Times New Roman"/>
                <w:sz w:val="15"/>
                <w:szCs w:val="15"/>
              </w:rPr>
            </w:pPr>
            <w:r w:rsidRPr="008E2DE4">
              <w:rPr>
                <w:rFonts w:eastAsia="Times New Roman" w:cs="Times New Roman"/>
                <w:sz w:val="15"/>
                <w:szCs w:val="15"/>
              </w:rPr>
              <w:t>0.73</w:t>
            </w:r>
          </w:p>
        </w:tc>
        <w:tc>
          <w:tcPr>
            <w:tcW w:w="0" w:type="auto"/>
          </w:tcPr>
          <w:p w14:paraId="7EB47AD7" w14:textId="77777777" w:rsidR="00232831" w:rsidRPr="008E2DE4" w:rsidRDefault="00232831" w:rsidP="00232831">
            <w:pPr>
              <w:cnfStyle w:val="000000100000" w:firstRow="0" w:lastRow="0" w:firstColumn="0" w:lastColumn="0" w:oddVBand="0" w:evenVBand="0" w:oddHBand="1" w:evenHBand="0" w:firstRowFirstColumn="0" w:firstRowLastColumn="0" w:lastRowFirstColumn="0" w:lastRowLastColumn="0"/>
              <w:rPr>
                <w:rFonts w:cs="Times New Roman"/>
                <w:sz w:val="15"/>
                <w:szCs w:val="15"/>
              </w:rPr>
            </w:pPr>
            <w:r w:rsidRPr="008E2DE4">
              <w:rPr>
                <w:rFonts w:eastAsia="Times New Roman" w:cs="Times New Roman"/>
                <w:sz w:val="15"/>
                <w:szCs w:val="15"/>
              </w:rPr>
              <w:t>(0.15)</w:t>
            </w:r>
          </w:p>
        </w:tc>
        <w:tc>
          <w:tcPr>
            <w:tcW w:w="0" w:type="auto"/>
          </w:tcPr>
          <w:p w14:paraId="6CD9837D" w14:textId="77777777" w:rsidR="00232831" w:rsidRPr="008E2DE4" w:rsidRDefault="00232831" w:rsidP="00232831">
            <w:pPr>
              <w:cnfStyle w:val="000000100000" w:firstRow="0" w:lastRow="0" w:firstColumn="0" w:lastColumn="0" w:oddVBand="0" w:evenVBand="0" w:oddHBand="1" w:evenHBand="0" w:firstRowFirstColumn="0" w:firstRowLastColumn="0" w:lastRowFirstColumn="0" w:lastRowLastColumn="0"/>
              <w:rPr>
                <w:rFonts w:cs="Times New Roman"/>
                <w:sz w:val="15"/>
                <w:szCs w:val="15"/>
              </w:rPr>
            </w:pPr>
            <w:r w:rsidRPr="008E2DE4">
              <w:rPr>
                <w:rFonts w:cs="Times New Roman"/>
                <w:sz w:val="15"/>
                <w:szCs w:val="15"/>
              </w:rPr>
              <w:t>***</w:t>
            </w:r>
          </w:p>
        </w:tc>
        <w:tc>
          <w:tcPr>
            <w:tcW w:w="0" w:type="auto"/>
          </w:tcPr>
          <w:p w14:paraId="6F963623" w14:textId="77777777" w:rsidR="00232831" w:rsidRPr="008E2DE4" w:rsidRDefault="00232831" w:rsidP="00232831">
            <w:pPr>
              <w:cnfStyle w:val="000000100000" w:firstRow="0" w:lastRow="0" w:firstColumn="0" w:lastColumn="0" w:oddVBand="0" w:evenVBand="0" w:oddHBand="1" w:evenHBand="0" w:firstRowFirstColumn="0" w:firstRowLastColumn="0" w:lastRowFirstColumn="0" w:lastRowLastColumn="0"/>
              <w:rPr>
                <w:rFonts w:cs="Times New Roman"/>
                <w:sz w:val="15"/>
                <w:szCs w:val="15"/>
              </w:rPr>
            </w:pPr>
          </w:p>
        </w:tc>
        <w:tc>
          <w:tcPr>
            <w:tcW w:w="0" w:type="auto"/>
          </w:tcPr>
          <w:p w14:paraId="70A7D3EC" w14:textId="77777777" w:rsidR="00232831" w:rsidRPr="008E2DE4" w:rsidRDefault="00232831" w:rsidP="00232831">
            <w:pPr>
              <w:cnfStyle w:val="000000100000" w:firstRow="0" w:lastRow="0" w:firstColumn="0" w:lastColumn="0" w:oddVBand="0" w:evenVBand="0" w:oddHBand="1" w:evenHBand="0" w:firstRowFirstColumn="0" w:firstRowLastColumn="0" w:lastRowFirstColumn="0" w:lastRowLastColumn="0"/>
              <w:rPr>
                <w:rFonts w:cs="Times New Roman"/>
                <w:sz w:val="15"/>
                <w:szCs w:val="15"/>
              </w:rPr>
            </w:pPr>
          </w:p>
        </w:tc>
        <w:tc>
          <w:tcPr>
            <w:tcW w:w="0" w:type="auto"/>
          </w:tcPr>
          <w:p w14:paraId="717A04A2" w14:textId="77777777" w:rsidR="00232831" w:rsidRPr="008E2DE4" w:rsidRDefault="00232831" w:rsidP="00232831">
            <w:pPr>
              <w:cnfStyle w:val="000000100000" w:firstRow="0" w:lastRow="0" w:firstColumn="0" w:lastColumn="0" w:oddVBand="0" w:evenVBand="0" w:oddHBand="1" w:evenHBand="0" w:firstRowFirstColumn="0" w:firstRowLastColumn="0" w:lastRowFirstColumn="0" w:lastRowLastColumn="0"/>
              <w:rPr>
                <w:rFonts w:cs="Times New Roman"/>
                <w:sz w:val="15"/>
                <w:szCs w:val="15"/>
              </w:rPr>
            </w:pPr>
          </w:p>
        </w:tc>
        <w:tc>
          <w:tcPr>
            <w:tcW w:w="0" w:type="auto"/>
          </w:tcPr>
          <w:p w14:paraId="7110BD73" w14:textId="77777777" w:rsidR="00232831" w:rsidRPr="008E2DE4" w:rsidRDefault="00232831" w:rsidP="00232831">
            <w:pPr>
              <w:cnfStyle w:val="000000100000" w:firstRow="0" w:lastRow="0" w:firstColumn="0" w:lastColumn="0" w:oddVBand="0" w:evenVBand="0" w:oddHBand="1" w:evenHBand="0" w:firstRowFirstColumn="0" w:firstRowLastColumn="0" w:lastRowFirstColumn="0" w:lastRowLastColumn="0"/>
              <w:rPr>
                <w:rFonts w:cs="Times New Roman"/>
                <w:sz w:val="15"/>
                <w:szCs w:val="15"/>
              </w:rPr>
            </w:pPr>
          </w:p>
        </w:tc>
        <w:tc>
          <w:tcPr>
            <w:tcW w:w="0" w:type="auto"/>
          </w:tcPr>
          <w:p w14:paraId="2A40D5B2" w14:textId="77777777" w:rsidR="00232831" w:rsidRPr="008E2DE4" w:rsidRDefault="00232831" w:rsidP="00232831">
            <w:pPr>
              <w:cnfStyle w:val="000000100000" w:firstRow="0" w:lastRow="0" w:firstColumn="0" w:lastColumn="0" w:oddVBand="0" w:evenVBand="0" w:oddHBand="1" w:evenHBand="0" w:firstRowFirstColumn="0" w:firstRowLastColumn="0" w:lastRowFirstColumn="0" w:lastRowLastColumn="0"/>
              <w:rPr>
                <w:rFonts w:cs="Times New Roman"/>
                <w:sz w:val="15"/>
                <w:szCs w:val="15"/>
              </w:rPr>
            </w:pPr>
          </w:p>
        </w:tc>
      </w:tr>
      <w:tr w:rsidR="00232831" w:rsidRPr="008E2DE4" w14:paraId="5655CBD4" w14:textId="77777777" w:rsidTr="00B13AD5">
        <w:tc>
          <w:tcPr>
            <w:cnfStyle w:val="001000000000" w:firstRow="0" w:lastRow="0" w:firstColumn="1" w:lastColumn="0" w:oddVBand="0" w:evenVBand="0" w:oddHBand="0" w:evenHBand="0" w:firstRowFirstColumn="0" w:firstRowLastColumn="0" w:lastRowFirstColumn="0" w:lastRowLastColumn="0"/>
            <w:tcW w:w="0" w:type="auto"/>
          </w:tcPr>
          <w:p w14:paraId="4A012320" w14:textId="77777777" w:rsidR="00232831" w:rsidRPr="008E2DE4" w:rsidRDefault="00232831" w:rsidP="00232831">
            <w:pPr>
              <w:rPr>
                <w:rFonts w:cs="Times New Roman"/>
                <w:sz w:val="15"/>
                <w:szCs w:val="15"/>
              </w:rPr>
            </w:pPr>
            <w:r w:rsidRPr="008E2DE4">
              <w:rPr>
                <w:rFonts w:cs="Times New Roman"/>
                <w:sz w:val="15"/>
                <w:szCs w:val="15"/>
              </w:rPr>
              <w:t>Number of observations</w:t>
            </w:r>
          </w:p>
        </w:tc>
        <w:tc>
          <w:tcPr>
            <w:tcW w:w="0" w:type="auto"/>
            <w:gridSpan w:val="8"/>
          </w:tcPr>
          <w:p w14:paraId="28AD4D08" w14:textId="69230441" w:rsidR="00232831" w:rsidRPr="008E2DE4" w:rsidRDefault="00232831" w:rsidP="00232831">
            <w:pPr>
              <w:jc w:val="center"/>
              <w:cnfStyle w:val="000000000000" w:firstRow="0" w:lastRow="0" w:firstColumn="0" w:lastColumn="0" w:oddVBand="0" w:evenVBand="0" w:oddHBand="0" w:evenHBand="0" w:firstRowFirstColumn="0" w:firstRowLastColumn="0" w:lastRowFirstColumn="0" w:lastRowLastColumn="0"/>
              <w:rPr>
                <w:rFonts w:cs="Times New Roman"/>
                <w:sz w:val="15"/>
                <w:szCs w:val="15"/>
              </w:rPr>
            </w:pPr>
            <w:r w:rsidRPr="008E2DE4">
              <w:rPr>
                <w:rFonts w:eastAsia="Times New Roman" w:cs="Times New Roman"/>
                <w:sz w:val="15"/>
                <w:szCs w:val="15"/>
              </w:rPr>
              <w:t>1574</w:t>
            </w:r>
          </w:p>
        </w:tc>
        <w:tc>
          <w:tcPr>
            <w:tcW w:w="0" w:type="auto"/>
            <w:gridSpan w:val="8"/>
          </w:tcPr>
          <w:p w14:paraId="1B70ED8C" w14:textId="32A85F85" w:rsidR="00232831" w:rsidRPr="008E2DE4" w:rsidRDefault="00232831" w:rsidP="00232831">
            <w:pPr>
              <w:jc w:val="center"/>
              <w:cnfStyle w:val="000000000000" w:firstRow="0" w:lastRow="0" w:firstColumn="0" w:lastColumn="0" w:oddVBand="0" w:evenVBand="0" w:oddHBand="0" w:evenHBand="0" w:firstRowFirstColumn="0" w:firstRowLastColumn="0" w:lastRowFirstColumn="0" w:lastRowLastColumn="0"/>
              <w:rPr>
                <w:rFonts w:cs="Times New Roman"/>
                <w:sz w:val="15"/>
                <w:szCs w:val="15"/>
              </w:rPr>
            </w:pPr>
            <w:r w:rsidRPr="008E2DE4">
              <w:rPr>
                <w:rFonts w:eastAsia="Times New Roman" w:cs="Times New Roman"/>
                <w:sz w:val="15"/>
                <w:szCs w:val="15"/>
              </w:rPr>
              <w:t>1574</w:t>
            </w:r>
          </w:p>
        </w:tc>
      </w:tr>
      <w:tr w:rsidR="00232831" w:rsidRPr="008E2DE4" w14:paraId="5302200C" w14:textId="77777777" w:rsidTr="00B13A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4797828" w14:textId="77777777" w:rsidR="00232831" w:rsidRPr="008E2DE4" w:rsidRDefault="00232831" w:rsidP="00232831">
            <w:pPr>
              <w:rPr>
                <w:rFonts w:cs="Times New Roman"/>
                <w:sz w:val="15"/>
                <w:szCs w:val="15"/>
              </w:rPr>
            </w:pPr>
            <w:r w:rsidRPr="008E2DE4">
              <w:rPr>
                <w:rFonts w:cs="Times New Roman"/>
                <w:sz w:val="15"/>
                <w:szCs w:val="15"/>
              </w:rPr>
              <w:t xml:space="preserve">McFadden’s </w:t>
            </w:r>
            <m:oMath>
              <m:sSup>
                <m:sSupPr>
                  <m:ctrlPr>
                    <w:rPr>
                      <w:rFonts w:ascii="Cambria Math" w:hAnsi="Cambria Math" w:cs="Times New Roman"/>
                      <w:sz w:val="15"/>
                      <w:szCs w:val="15"/>
                    </w:rPr>
                  </m:ctrlPr>
                </m:sSupPr>
                <m:e>
                  <m:r>
                    <m:rPr>
                      <m:sty m:val="bi"/>
                    </m:rPr>
                    <w:rPr>
                      <w:rFonts w:ascii="Cambria Math" w:hAnsi="Cambria Math" w:cs="Times New Roman"/>
                      <w:sz w:val="15"/>
                      <w:szCs w:val="15"/>
                    </w:rPr>
                    <m:t>R</m:t>
                  </m:r>
                </m:e>
                <m:sup>
                  <m:r>
                    <m:rPr>
                      <m:sty m:val="bi"/>
                    </m:rPr>
                    <w:rPr>
                      <w:rFonts w:ascii="Cambria Math" w:hAnsi="Cambria Math" w:cs="Times New Roman"/>
                      <w:sz w:val="15"/>
                      <w:szCs w:val="15"/>
                    </w:rPr>
                    <m:t>2</m:t>
                  </m:r>
                </m:sup>
              </m:sSup>
            </m:oMath>
          </w:p>
        </w:tc>
        <w:tc>
          <w:tcPr>
            <w:tcW w:w="0" w:type="auto"/>
            <w:gridSpan w:val="8"/>
          </w:tcPr>
          <w:p w14:paraId="33035ED7" w14:textId="31965723" w:rsidR="00232831" w:rsidRPr="008E2DE4" w:rsidRDefault="00232831" w:rsidP="00232831">
            <w:pPr>
              <w:jc w:val="center"/>
              <w:cnfStyle w:val="000000100000" w:firstRow="0" w:lastRow="0" w:firstColumn="0" w:lastColumn="0" w:oddVBand="0" w:evenVBand="0" w:oddHBand="1" w:evenHBand="0" w:firstRowFirstColumn="0" w:firstRowLastColumn="0" w:lastRowFirstColumn="0" w:lastRowLastColumn="0"/>
              <w:rPr>
                <w:rFonts w:cs="Times New Roman"/>
                <w:sz w:val="15"/>
                <w:szCs w:val="15"/>
              </w:rPr>
            </w:pPr>
            <w:r w:rsidRPr="008E2DE4">
              <w:rPr>
                <w:rFonts w:eastAsia="Times New Roman" w:cs="Times New Roman"/>
                <w:sz w:val="15"/>
                <w:szCs w:val="15"/>
              </w:rPr>
              <w:t>0.09</w:t>
            </w:r>
          </w:p>
        </w:tc>
        <w:tc>
          <w:tcPr>
            <w:tcW w:w="0" w:type="auto"/>
            <w:gridSpan w:val="8"/>
          </w:tcPr>
          <w:p w14:paraId="235A1C73" w14:textId="4A1AC287" w:rsidR="00232831" w:rsidRPr="008E2DE4" w:rsidRDefault="00232831" w:rsidP="00232831">
            <w:pPr>
              <w:jc w:val="center"/>
              <w:cnfStyle w:val="000000100000" w:firstRow="0" w:lastRow="0" w:firstColumn="0" w:lastColumn="0" w:oddVBand="0" w:evenVBand="0" w:oddHBand="1" w:evenHBand="0" w:firstRowFirstColumn="0" w:firstRowLastColumn="0" w:lastRowFirstColumn="0" w:lastRowLastColumn="0"/>
              <w:rPr>
                <w:rFonts w:cs="Times New Roman"/>
                <w:sz w:val="15"/>
                <w:szCs w:val="15"/>
              </w:rPr>
            </w:pPr>
            <w:r w:rsidRPr="008E2DE4">
              <w:rPr>
                <w:rFonts w:eastAsia="Times New Roman" w:cs="Times New Roman"/>
                <w:sz w:val="15"/>
                <w:szCs w:val="15"/>
              </w:rPr>
              <w:t>0.09</w:t>
            </w:r>
          </w:p>
        </w:tc>
      </w:tr>
      <w:tr w:rsidR="00232831" w:rsidRPr="008E2DE4" w14:paraId="06D98D62" w14:textId="77777777" w:rsidTr="00B13AD5">
        <w:tc>
          <w:tcPr>
            <w:cnfStyle w:val="001000000000" w:firstRow="0" w:lastRow="0" w:firstColumn="1" w:lastColumn="0" w:oddVBand="0" w:evenVBand="0" w:oddHBand="0" w:evenHBand="0" w:firstRowFirstColumn="0" w:firstRowLastColumn="0" w:lastRowFirstColumn="0" w:lastRowLastColumn="0"/>
            <w:tcW w:w="0" w:type="auto"/>
          </w:tcPr>
          <w:p w14:paraId="13945603" w14:textId="77777777" w:rsidR="00232831" w:rsidRPr="008E2DE4" w:rsidRDefault="00232831" w:rsidP="00232831">
            <w:pPr>
              <w:rPr>
                <w:rFonts w:cs="Times New Roman"/>
                <w:sz w:val="15"/>
                <w:szCs w:val="15"/>
              </w:rPr>
            </w:pPr>
            <w:r w:rsidRPr="008E2DE4">
              <w:rPr>
                <w:rFonts w:cs="Times New Roman"/>
                <w:sz w:val="15"/>
                <w:szCs w:val="15"/>
              </w:rPr>
              <w:t xml:space="preserve">McFadden’s Adjusted Pseudo </w:t>
            </w:r>
            <m:oMath>
              <m:sSup>
                <m:sSupPr>
                  <m:ctrlPr>
                    <w:rPr>
                      <w:rFonts w:ascii="Cambria Math" w:hAnsi="Cambria Math" w:cs="Times New Roman"/>
                      <w:sz w:val="15"/>
                      <w:szCs w:val="15"/>
                    </w:rPr>
                  </m:ctrlPr>
                </m:sSupPr>
                <m:e>
                  <m:r>
                    <m:rPr>
                      <m:sty m:val="bi"/>
                    </m:rPr>
                    <w:rPr>
                      <w:rFonts w:ascii="Cambria Math" w:hAnsi="Cambria Math" w:cs="Times New Roman"/>
                      <w:sz w:val="15"/>
                      <w:szCs w:val="15"/>
                    </w:rPr>
                    <m:t>R</m:t>
                  </m:r>
                </m:e>
                <m:sup>
                  <m:r>
                    <m:rPr>
                      <m:sty m:val="bi"/>
                    </m:rPr>
                    <w:rPr>
                      <w:rFonts w:ascii="Cambria Math" w:hAnsi="Cambria Math" w:cs="Times New Roman"/>
                      <w:sz w:val="15"/>
                      <w:szCs w:val="15"/>
                    </w:rPr>
                    <m:t>2</m:t>
                  </m:r>
                </m:sup>
              </m:sSup>
            </m:oMath>
          </w:p>
        </w:tc>
        <w:tc>
          <w:tcPr>
            <w:tcW w:w="0" w:type="auto"/>
            <w:gridSpan w:val="8"/>
          </w:tcPr>
          <w:p w14:paraId="3CB468E9" w14:textId="768A2041" w:rsidR="00232831" w:rsidRPr="008E2DE4" w:rsidRDefault="00232831" w:rsidP="00232831">
            <w:pPr>
              <w:jc w:val="center"/>
              <w:cnfStyle w:val="000000000000" w:firstRow="0" w:lastRow="0" w:firstColumn="0" w:lastColumn="0" w:oddVBand="0" w:evenVBand="0" w:oddHBand="0" w:evenHBand="0" w:firstRowFirstColumn="0" w:firstRowLastColumn="0" w:lastRowFirstColumn="0" w:lastRowLastColumn="0"/>
              <w:rPr>
                <w:rFonts w:cs="Times New Roman"/>
                <w:sz w:val="15"/>
                <w:szCs w:val="15"/>
              </w:rPr>
            </w:pPr>
            <w:r w:rsidRPr="008E2DE4">
              <w:rPr>
                <w:rFonts w:cs="Times New Roman"/>
                <w:sz w:val="15"/>
                <w:szCs w:val="15"/>
              </w:rPr>
              <w:t>0.08</w:t>
            </w:r>
          </w:p>
        </w:tc>
        <w:tc>
          <w:tcPr>
            <w:tcW w:w="0" w:type="auto"/>
            <w:gridSpan w:val="8"/>
          </w:tcPr>
          <w:p w14:paraId="702998D8" w14:textId="100DB5A4" w:rsidR="00232831" w:rsidRPr="008E2DE4" w:rsidRDefault="00232831" w:rsidP="00232831">
            <w:pPr>
              <w:jc w:val="center"/>
              <w:cnfStyle w:val="000000000000" w:firstRow="0" w:lastRow="0" w:firstColumn="0" w:lastColumn="0" w:oddVBand="0" w:evenVBand="0" w:oddHBand="0" w:evenHBand="0" w:firstRowFirstColumn="0" w:firstRowLastColumn="0" w:lastRowFirstColumn="0" w:lastRowLastColumn="0"/>
              <w:rPr>
                <w:rFonts w:cs="Times New Roman"/>
                <w:sz w:val="15"/>
                <w:szCs w:val="15"/>
              </w:rPr>
            </w:pPr>
            <w:r w:rsidRPr="008E2DE4">
              <w:rPr>
                <w:rFonts w:cs="Times New Roman"/>
                <w:sz w:val="15"/>
                <w:szCs w:val="15"/>
              </w:rPr>
              <w:t>0.08</w:t>
            </w:r>
          </w:p>
        </w:tc>
      </w:tr>
      <w:tr w:rsidR="00232831" w:rsidRPr="008E2DE4" w14:paraId="5C7B8391" w14:textId="77777777" w:rsidTr="00B13A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311A644" w14:textId="77777777" w:rsidR="00232831" w:rsidRPr="008E2DE4" w:rsidRDefault="00232831" w:rsidP="00232831">
            <w:pPr>
              <w:rPr>
                <w:rFonts w:cs="Times New Roman"/>
                <w:sz w:val="15"/>
                <w:szCs w:val="15"/>
              </w:rPr>
            </w:pPr>
            <w:r w:rsidRPr="008E2DE4">
              <w:rPr>
                <w:rFonts w:cs="Times New Roman"/>
                <w:sz w:val="15"/>
                <w:szCs w:val="15"/>
              </w:rPr>
              <w:t xml:space="preserve">Cox-Snell Pseudo </w:t>
            </w:r>
            <m:oMath>
              <m:sSup>
                <m:sSupPr>
                  <m:ctrlPr>
                    <w:rPr>
                      <w:rFonts w:ascii="Cambria Math" w:hAnsi="Cambria Math" w:cs="Times New Roman"/>
                      <w:sz w:val="15"/>
                      <w:szCs w:val="15"/>
                    </w:rPr>
                  </m:ctrlPr>
                </m:sSupPr>
                <m:e>
                  <m:r>
                    <m:rPr>
                      <m:sty m:val="bi"/>
                    </m:rPr>
                    <w:rPr>
                      <w:rFonts w:ascii="Cambria Math" w:hAnsi="Cambria Math" w:cs="Times New Roman"/>
                      <w:sz w:val="15"/>
                      <w:szCs w:val="15"/>
                    </w:rPr>
                    <m:t>R</m:t>
                  </m:r>
                </m:e>
                <m:sup>
                  <m:r>
                    <m:rPr>
                      <m:sty m:val="bi"/>
                    </m:rPr>
                    <w:rPr>
                      <w:rFonts w:ascii="Cambria Math" w:hAnsi="Cambria Math" w:cs="Times New Roman"/>
                      <w:sz w:val="15"/>
                      <w:szCs w:val="15"/>
                    </w:rPr>
                    <m:t>2</m:t>
                  </m:r>
                </m:sup>
              </m:sSup>
            </m:oMath>
          </w:p>
        </w:tc>
        <w:tc>
          <w:tcPr>
            <w:tcW w:w="0" w:type="auto"/>
            <w:gridSpan w:val="8"/>
          </w:tcPr>
          <w:p w14:paraId="37246B5A" w14:textId="3E846D31" w:rsidR="00232831" w:rsidRPr="008E2DE4" w:rsidRDefault="00232831" w:rsidP="00232831">
            <w:pPr>
              <w:jc w:val="center"/>
              <w:cnfStyle w:val="000000100000" w:firstRow="0" w:lastRow="0" w:firstColumn="0" w:lastColumn="0" w:oddVBand="0" w:evenVBand="0" w:oddHBand="1" w:evenHBand="0" w:firstRowFirstColumn="0" w:firstRowLastColumn="0" w:lastRowFirstColumn="0" w:lastRowLastColumn="0"/>
              <w:rPr>
                <w:rFonts w:cs="Times New Roman"/>
                <w:sz w:val="15"/>
                <w:szCs w:val="15"/>
              </w:rPr>
            </w:pPr>
            <w:r w:rsidRPr="008E2DE4">
              <w:rPr>
                <w:rFonts w:cs="Times New Roman"/>
                <w:sz w:val="15"/>
                <w:szCs w:val="15"/>
              </w:rPr>
              <w:t>0.11</w:t>
            </w:r>
          </w:p>
        </w:tc>
        <w:tc>
          <w:tcPr>
            <w:tcW w:w="0" w:type="auto"/>
            <w:gridSpan w:val="8"/>
          </w:tcPr>
          <w:p w14:paraId="0B371DB6" w14:textId="477EB09E" w:rsidR="00232831" w:rsidRPr="008E2DE4" w:rsidRDefault="00232831" w:rsidP="00232831">
            <w:pPr>
              <w:jc w:val="center"/>
              <w:cnfStyle w:val="000000100000" w:firstRow="0" w:lastRow="0" w:firstColumn="0" w:lastColumn="0" w:oddVBand="0" w:evenVBand="0" w:oddHBand="1" w:evenHBand="0" w:firstRowFirstColumn="0" w:firstRowLastColumn="0" w:lastRowFirstColumn="0" w:lastRowLastColumn="0"/>
              <w:rPr>
                <w:rFonts w:cs="Times New Roman"/>
                <w:sz w:val="15"/>
                <w:szCs w:val="15"/>
              </w:rPr>
            </w:pPr>
            <w:r w:rsidRPr="008E2DE4">
              <w:rPr>
                <w:rFonts w:cs="Times New Roman"/>
                <w:sz w:val="15"/>
                <w:szCs w:val="15"/>
              </w:rPr>
              <w:t>0.11</w:t>
            </w:r>
          </w:p>
        </w:tc>
      </w:tr>
      <w:tr w:rsidR="00232831" w:rsidRPr="008E2DE4" w14:paraId="07E00498" w14:textId="77777777" w:rsidTr="00B13AD5">
        <w:tc>
          <w:tcPr>
            <w:cnfStyle w:val="001000000000" w:firstRow="0" w:lastRow="0" w:firstColumn="1" w:lastColumn="0" w:oddVBand="0" w:evenVBand="0" w:oddHBand="0" w:evenHBand="0" w:firstRowFirstColumn="0" w:firstRowLastColumn="0" w:lastRowFirstColumn="0" w:lastRowLastColumn="0"/>
            <w:tcW w:w="0" w:type="auto"/>
          </w:tcPr>
          <w:p w14:paraId="09733137" w14:textId="77777777" w:rsidR="00232831" w:rsidRPr="008E2DE4" w:rsidRDefault="00232831" w:rsidP="00232831">
            <w:pPr>
              <w:rPr>
                <w:rFonts w:cs="Times New Roman"/>
                <w:sz w:val="15"/>
                <w:szCs w:val="15"/>
              </w:rPr>
            </w:pPr>
            <w:r w:rsidRPr="008E2DE4">
              <w:rPr>
                <w:rFonts w:cs="Times New Roman"/>
                <w:sz w:val="15"/>
                <w:szCs w:val="15"/>
              </w:rPr>
              <w:t xml:space="preserve">Nagelkerke Pseudo </w:t>
            </w:r>
            <m:oMath>
              <m:sSup>
                <m:sSupPr>
                  <m:ctrlPr>
                    <w:rPr>
                      <w:rFonts w:ascii="Cambria Math" w:hAnsi="Cambria Math" w:cs="Times New Roman"/>
                      <w:sz w:val="15"/>
                      <w:szCs w:val="15"/>
                    </w:rPr>
                  </m:ctrlPr>
                </m:sSupPr>
                <m:e>
                  <m:r>
                    <m:rPr>
                      <m:sty m:val="bi"/>
                    </m:rPr>
                    <w:rPr>
                      <w:rFonts w:ascii="Cambria Math" w:hAnsi="Cambria Math" w:cs="Times New Roman"/>
                      <w:sz w:val="15"/>
                      <w:szCs w:val="15"/>
                    </w:rPr>
                    <m:t>R</m:t>
                  </m:r>
                </m:e>
                <m:sup>
                  <m:r>
                    <m:rPr>
                      <m:sty m:val="bi"/>
                    </m:rPr>
                    <w:rPr>
                      <w:rFonts w:ascii="Cambria Math" w:hAnsi="Cambria Math" w:cs="Times New Roman"/>
                      <w:sz w:val="15"/>
                      <w:szCs w:val="15"/>
                    </w:rPr>
                    <m:t>2</m:t>
                  </m:r>
                </m:sup>
              </m:sSup>
            </m:oMath>
          </w:p>
        </w:tc>
        <w:tc>
          <w:tcPr>
            <w:tcW w:w="0" w:type="auto"/>
            <w:gridSpan w:val="8"/>
          </w:tcPr>
          <w:p w14:paraId="2333AECC" w14:textId="1BE681C4" w:rsidR="00232831" w:rsidRPr="008E2DE4" w:rsidRDefault="00232831" w:rsidP="00232831">
            <w:pPr>
              <w:jc w:val="center"/>
              <w:cnfStyle w:val="000000000000" w:firstRow="0" w:lastRow="0" w:firstColumn="0" w:lastColumn="0" w:oddVBand="0" w:evenVBand="0" w:oddHBand="0" w:evenHBand="0" w:firstRowFirstColumn="0" w:firstRowLastColumn="0" w:lastRowFirstColumn="0" w:lastRowLastColumn="0"/>
              <w:rPr>
                <w:rFonts w:cs="Times New Roman"/>
                <w:sz w:val="15"/>
                <w:szCs w:val="15"/>
              </w:rPr>
            </w:pPr>
            <w:r w:rsidRPr="008E2DE4">
              <w:rPr>
                <w:rFonts w:cs="Times New Roman"/>
                <w:sz w:val="15"/>
                <w:szCs w:val="15"/>
              </w:rPr>
              <w:t>0.16</w:t>
            </w:r>
          </w:p>
        </w:tc>
        <w:tc>
          <w:tcPr>
            <w:tcW w:w="0" w:type="auto"/>
            <w:gridSpan w:val="8"/>
          </w:tcPr>
          <w:p w14:paraId="10C59B35" w14:textId="5BB0C925" w:rsidR="00232831" w:rsidRPr="008E2DE4" w:rsidRDefault="00232831" w:rsidP="00232831">
            <w:pPr>
              <w:jc w:val="center"/>
              <w:cnfStyle w:val="000000000000" w:firstRow="0" w:lastRow="0" w:firstColumn="0" w:lastColumn="0" w:oddVBand="0" w:evenVBand="0" w:oddHBand="0" w:evenHBand="0" w:firstRowFirstColumn="0" w:firstRowLastColumn="0" w:lastRowFirstColumn="0" w:lastRowLastColumn="0"/>
              <w:rPr>
                <w:rFonts w:cs="Times New Roman"/>
                <w:sz w:val="15"/>
                <w:szCs w:val="15"/>
              </w:rPr>
            </w:pPr>
            <w:r w:rsidRPr="008E2DE4">
              <w:rPr>
                <w:rFonts w:cs="Times New Roman"/>
                <w:sz w:val="15"/>
                <w:szCs w:val="15"/>
              </w:rPr>
              <w:t>0.16</w:t>
            </w:r>
          </w:p>
        </w:tc>
      </w:tr>
      <w:tr w:rsidR="00232831" w:rsidRPr="008E2DE4" w14:paraId="5977D163" w14:textId="77777777" w:rsidTr="00B13A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81CE182" w14:textId="77777777" w:rsidR="00232831" w:rsidRPr="008E2DE4" w:rsidRDefault="00232831" w:rsidP="00232831">
            <w:pPr>
              <w:rPr>
                <w:rFonts w:cs="Times New Roman"/>
                <w:sz w:val="15"/>
                <w:szCs w:val="15"/>
              </w:rPr>
            </w:pPr>
            <w:r w:rsidRPr="008E2DE4">
              <w:rPr>
                <w:rFonts w:cs="Times New Roman"/>
                <w:sz w:val="15"/>
                <w:szCs w:val="15"/>
              </w:rPr>
              <w:t xml:space="preserve">Tjur’s </w:t>
            </w:r>
            <m:oMath>
              <m:sSup>
                <m:sSupPr>
                  <m:ctrlPr>
                    <w:rPr>
                      <w:rFonts w:ascii="Cambria Math" w:hAnsi="Cambria Math" w:cs="Times New Roman"/>
                      <w:sz w:val="15"/>
                      <w:szCs w:val="15"/>
                    </w:rPr>
                  </m:ctrlPr>
                </m:sSupPr>
                <m:e>
                  <m:r>
                    <m:rPr>
                      <m:sty m:val="bi"/>
                    </m:rPr>
                    <w:rPr>
                      <w:rFonts w:ascii="Cambria Math" w:hAnsi="Cambria Math" w:cs="Times New Roman"/>
                      <w:sz w:val="15"/>
                      <w:szCs w:val="15"/>
                    </w:rPr>
                    <m:t>R</m:t>
                  </m:r>
                </m:e>
                <m:sup>
                  <m:r>
                    <m:rPr>
                      <m:sty m:val="bi"/>
                    </m:rPr>
                    <w:rPr>
                      <w:rFonts w:ascii="Cambria Math" w:hAnsi="Cambria Math" w:cs="Times New Roman"/>
                      <w:sz w:val="15"/>
                      <w:szCs w:val="15"/>
                    </w:rPr>
                    <m:t>2</m:t>
                  </m:r>
                </m:sup>
              </m:sSup>
            </m:oMath>
            <w:r w:rsidRPr="008E2DE4">
              <w:rPr>
                <w:rFonts w:cs="Times New Roman"/>
                <w:sz w:val="15"/>
                <w:szCs w:val="15"/>
              </w:rPr>
              <w:t xml:space="preserve"> </w:t>
            </w:r>
          </w:p>
        </w:tc>
        <w:tc>
          <w:tcPr>
            <w:tcW w:w="0" w:type="auto"/>
            <w:gridSpan w:val="8"/>
          </w:tcPr>
          <w:p w14:paraId="47040B19" w14:textId="0C64F71C" w:rsidR="00232831" w:rsidRPr="008E2DE4" w:rsidRDefault="00232831" w:rsidP="00232831">
            <w:pPr>
              <w:jc w:val="center"/>
              <w:cnfStyle w:val="000000100000" w:firstRow="0" w:lastRow="0" w:firstColumn="0" w:lastColumn="0" w:oddVBand="0" w:evenVBand="0" w:oddHBand="1" w:evenHBand="0" w:firstRowFirstColumn="0" w:firstRowLastColumn="0" w:lastRowFirstColumn="0" w:lastRowLastColumn="0"/>
              <w:rPr>
                <w:rFonts w:cs="Times New Roman"/>
                <w:sz w:val="15"/>
                <w:szCs w:val="15"/>
              </w:rPr>
            </w:pPr>
            <w:r w:rsidRPr="008E2DE4">
              <w:rPr>
                <w:rFonts w:cs="Times New Roman"/>
                <w:sz w:val="15"/>
                <w:szCs w:val="15"/>
              </w:rPr>
              <w:t>0.13</w:t>
            </w:r>
          </w:p>
        </w:tc>
        <w:tc>
          <w:tcPr>
            <w:tcW w:w="0" w:type="auto"/>
            <w:gridSpan w:val="8"/>
          </w:tcPr>
          <w:p w14:paraId="012A93E1" w14:textId="260551AC" w:rsidR="00232831" w:rsidRPr="008E2DE4" w:rsidRDefault="00232831" w:rsidP="00232831">
            <w:pPr>
              <w:jc w:val="center"/>
              <w:cnfStyle w:val="000000100000" w:firstRow="0" w:lastRow="0" w:firstColumn="0" w:lastColumn="0" w:oddVBand="0" w:evenVBand="0" w:oddHBand="1" w:evenHBand="0" w:firstRowFirstColumn="0" w:firstRowLastColumn="0" w:lastRowFirstColumn="0" w:lastRowLastColumn="0"/>
              <w:rPr>
                <w:rFonts w:cs="Times New Roman"/>
                <w:sz w:val="15"/>
                <w:szCs w:val="15"/>
              </w:rPr>
            </w:pPr>
            <w:r w:rsidRPr="008E2DE4">
              <w:rPr>
                <w:rFonts w:cs="Times New Roman"/>
                <w:sz w:val="15"/>
                <w:szCs w:val="15"/>
              </w:rPr>
              <w:t>0.13</w:t>
            </w:r>
          </w:p>
        </w:tc>
      </w:tr>
      <w:tr w:rsidR="00232831" w:rsidRPr="008E2DE4" w14:paraId="0A4716D1" w14:textId="77777777" w:rsidTr="00B13AD5">
        <w:tc>
          <w:tcPr>
            <w:cnfStyle w:val="001000000000" w:firstRow="0" w:lastRow="0" w:firstColumn="1" w:lastColumn="0" w:oddVBand="0" w:evenVBand="0" w:oddHBand="0" w:evenHBand="0" w:firstRowFirstColumn="0" w:firstRowLastColumn="0" w:lastRowFirstColumn="0" w:lastRowLastColumn="0"/>
            <w:tcW w:w="0" w:type="auto"/>
          </w:tcPr>
          <w:p w14:paraId="64A8BB13" w14:textId="77777777" w:rsidR="00232831" w:rsidRPr="008E2DE4" w:rsidRDefault="00232831" w:rsidP="00232831">
            <w:pPr>
              <w:rPr>
                <w:rFonts w:cs="Times New Roman"/>
                <w:sz w:val="15"/>
                <w:szCs w:val="15"/>
              </w:rPr>
            </w:pPr>
            <w:r w:rsidRPr="008E2DE4">
              <w:rPr>
                <w:rFonts w:cs="Times New Roman"/>
                <w:sz w:val="15"/>
                <w:szCs w:val="15"/>
              </w:rPr>
              <w:t>AIC</w:t>
            </w:r>
          </w:p>
        </w:tc>
        <w:tc>
          <w:tcPr>
            <w:tcW w:w="0" w:type="auto"/>
            <w:gridSpan w:val="8"/>
          </w:tcPr>
          <w:p w14:paraId="381DB3BA" w14:textId="02E1BB38" w:rsidR="00232831" w:rsidRPr="008E2DE4" w:rsidRDefault="00232831" w:rsidP="00232831">
            <w:pPr>
              <w:jc w:val="center"/>
              <w:cnfStyle w:val="000000000000" w:firstRow="0" w:lastRow="0" w:firstColumn="0" w:lastColumn="0" w:oddVBand="0" w:evenVBand="0" w:oddHBand="0" w:evenHBand="0" w:firstRowFirstColumn="0" w:firstRowLastColumn="0" w:lastRowFirstColumn="0" w:lastRowLastColumn="0"/>
              <w:rPr>
                <w:rFonts w:cs="Times New Roman"/>
                <w:sz w:val="15"/>
                <w:szCs w:val="15"/>
              </w:rPr>
            </w:pPr>
            <w:r w:rsidRPr="008E2DE4">
              <w:rPr>
                <w:rFonts w:cs="Times New Roman"/>
                <w:sz w:val="15"/>
                <w:szCs w:val="15"/>
              </w:rPr>
              <w:t>1945.13</w:t>
            </w:r>
          </w:p>
        </w:tc>
        <w:tc>
          <w:tcPr>
            <w:tcW w:w="0" w:type="auto"/>
            <w:gridSpan w:val="8"/>
          </w:tcPr>
          <w:p w14:paraId="6684A8A8" w14:textId="0B04E002" w:rsidR="00232831" w:rsidRPr="008E2DE4" w:rsidRDefault="00232831" w:rsidP="00232831">
            <w:pPr>
              <w:jc w:val="center"/>
              <w:cnfStyle w:val="000000000000" w:firstRow="0" w:lastRow="0" w:firstColumn="0" w:lastColumn="0" w:oddVBand="0" w:evenVBand="0" w:oddHBand="0" w:evenHBand="0" w:firstRowFirstColumn="0" w:firstRowLastColumn="0" w:lastRowFirstColumn="0" w:lastRowLastColumn="0"/>
              <w:rPr>
                <w:rFonts w:cs="Times New Roman"/>
                <w:sz w:val="15"/>
                <w:szCs w:val="15"/>
              </w:rPr>
            </w:pPr>
            <w:r w:rsidRPr="008E2DE4">
              <w:rPr>
                <w:rFonts w:eastAsia="Book Antiqua" w:cs="Book Antiqua"/>
                <w:sz w:val="15"/>
                <w:szCs w:val="15"/>
              </w:rPr>
              <w:t>1942.97</w:t>
            </w:r>
          </w:p>
        </w:tc>
      </w:tr>
      <w:tr w:rsidR="00232831" w:rsidRPr="008E2DE4" w14:paraId="0D4C5906" w14:textId="77777777" w:rsidTr="00B13A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44304F9" w14:textId="77777777" w:rsidR="00232831" w:rsidRPr="008E2DE4" w:rsidRDefault="00232831" w:rsidP="00232831">
            <w:pPr>
              <w:rPr>
                <w:rFonts w:cs="Times New Roman"/>
                <w:sz w:val="15"/>
                <w:szCs w:val="15"/>
              </w:rPr>
            </w:pPr>
            <w:r w:rsidRPr="008E2DE4">
              <w:rPr>
                <w:rFonts w:cs="Times New Roman"/>
                <w:sz w:val="15"/>
                <w:szCs w:val="15"/>
              </w:rPr>
              <w:t>BIC</w:t>
            </w:r>
          </w:p>
        </w:tc>
        <w:tc>
          <w:tcPr>
            <w:tcW w:w="0" w:type="auto"/>
            <w:gridSpan w:val="8"/>
          </w:tcPr>
          <w:p w14:paraId="7A22B55F" w14:textId="03033289" w:rsidR="00232831" w:rsidRPr="008E2DE4" w:rsidRDefault="00232831" w:rsidP="00232831">
            <w:pPr>
              <w:jc w:val="center"/>
              <w:cnfStyle w:val="000000100000" w:firstRow="0" w:lastRow="0" w:firstColumn="0" w:lastColumn="0" w:oddVBand="0" w:evenVBand="0" w:oddHBand="1" w:evenHBand="0" w:firstRowFirstColumn="0" w:firstRowLastColumn="0" w:lastRowFirstColumn="0" w:lastRowLastColumn="0"/>
              <w:rPr>
                <w:rFonts w:cs="Times New Roman"/>
                <w:sz w:val="15"/>
                <w:szCs w:val="15"/>
              </w:rPr>
            </w:pPr>
            <w:r w:rsidRPr="008E2DE4">
              <w:rPr>
                <w:rFonts w:cs="Times New Roman"/>
                <w:sz w:val="15"/>
                <w:szCs w:val="15"/>
              </w:rPr>
              <w:t>2004.48</w:t>
            </w:r>
          </w:p>
        </w:tc>
        <w:tc>
          <w:tcPr>
            <w:tcW w:w="0" w:type="auto"/>
            <w:gridSpan w:val="8"/>
          </w:tcPr>
          <w:p w14:paraId="2094F373" w14:textId="7FCF295C" w:rsidR="00232831" w:rsidRPr="008E2DE4" w:rsidRDefault="00232831" w:rsidP="00232831">
            <w:pPr>
              <w:jc w:val="center"/>
              <w:cnfStyle w:val="000000100000" w:firstRow="0" w:lastRow="0" w:firstColumn="0" w:lastColumn="0" w:oddVBand="0" w:evenVBand="0" w:oddHBand="1" w:evenHBand="0" w:firstRowFirstColumn="0" w:firstRowLastColumn="0" w:lastRowFirstColumn="0" w:lastRowLastColumn="0"/>
              <w:rPr>
                <w:rFonts w:cs="Times New Roman"/>
                <w:sz w:val="15"/>
                <w:szCs w:val="15"/>
              </w:rPr>
            </w:pPr>
            <w:r w:rsidRPr="008E2DE4">
              <w:rPr>
                <w:rFonts w:eastAsia="Book Antiqua" w:cs="Book Antiqua"/>
                <w:sz w:val="15"/>
                <w:szCs w:val="15"/>
              </w:rPr>
              <w:t>2001.94</w:t>
            </w:r>
          </w:p>
        </w:tc>
      </w:tr>
      <w:tr w:rsidR="00232831" w:rsidRPr="008E2DE4" w14:paraId="60F170F4" w14:textId="77777777" w:rsidTr="00B13AD5">
        <w:tc>
          <w:tcPr>
            <w:cnfStyle w:val="001000000000" w:firstRow="0" w:lastRow="0" w:firstColumn="1" w:lastColumn="0" w:oddVBand="0" w:evenVBand="0" w:oddHBand="0" w:evenHBand="0" w:firstRowFirstColumn="0" w:firstRowLastColumn="0" w:lastRowFirstColumn="0" w:lastRowLastColumn="0"/>
            <w:tcW w:w="0" w:type="auto"/>
            <w:gridSpan w:val="17"/>
          </w:tcPr>
          <w:p w14:paraId="44FFF147" w14:textId="77777777" w:rsidR="00232831" w:rsidRPr="008E2DE4" w:rsidRDefault="00232831" w:rsidP="00232831">
            <w:pPr>
              <w:jc w:val="center"/>
              <w:rPr>
                <w:rFonts w:cs="Times New Roman"/>
                <w:sz w:val="15"/>
                <w:szCs w:val="15"/>
              </w:rPr>
            </w:pPr>
            <w:r w:rsidRPr="008E2DE4">
              <w:rPr>
                <w:rFonts w:cs="Times New Roman"/>
                <w:sz w:val="15"/>
                <w:szCs w:val="15"/>
              </w:rPr>
              <w:t>*** p&lt;.001, ** p&lt;.01, * p&lt;.05</w:t>
            </w:r>
            <w:r w:rsidRPr="008E2DE4">
              <w:rPr>
                <w:rFonts w:cs="Times New Roman"/>
                <w:sz w:val="15"/>
                <w:szCs w:val="15"/>
              </w:rPr>
              <w:br/>
              <w:t>Data Source: BCS [Sweeps 0-5]</w:t>
            </w:r>
          </w:p>
          <w:p w14:paraId="29D8102E" w14:textId="77777777" w:rsidR="00232831" w:rsidRPr="008E2DE4" w:rsidRDefault="00232831" w:rsidP="00232831">
            <w:pPr>
              <w:jc w:val="center"/>
              <w:rPr>
                <w:rFonts w:cs="Times New Roman"/>
                <w:sz w:val="15"/>
                <w:szCs w:val="15"/>
              </w:rPr>
            </w:pPr>
            <w:r w:rsidRPr="008E2DE4">
              <w:rPr>
                <w:rFonts w:cs="Times New Roman"/>
                <w:sz w:val="15"/>
                <w:szCs w:val="15"/>
              </w:rPr>
              <w:t>Note: Sensitivity Analysis of SOC</w:t>
            </w:r>
          </w:p>
        </w:tc>
      </w:tr>
    </w:tbl>
    <w:p w14:paraId="6CD7F315" w14:textId="77777777" w:rsidR="00EB46B6" w:rsidRPr="007D51AA" w:rsidRDefault="00EB46B6" w:rsidP="00EB46B6">
      <w:pPr>
        <w:sectPr w:rsidR="00EB46B6" w:rsidRPr="007D51AA" w:rsidSect="00EB46B6">
          <w:pgSz w:w="16838" w:h="11906" w:orient="landscape"/>
          <w:pgMar w:top="1440" w:right="1440" w:bottom="1440" w:left="1440" w:header="709" w:footer="709" w:gutter="0"/>
          <w:cols w:space="708"/>
          <w:docGrid w:linePitch="360"/>
        </w:sectPr>
      </w:pPr>
    </w:p>
    <w:p w14:paraId="004E522A" w14:textId="38244E96" w:rsidR="000A7100" w:rsidRPr="007D51AA" w:rsidRDefault="00EB46B6" w:rsidP="00D62AE3">
      <w:pPr>
        <w:pStyle w:val="NormalWeb"/>
        <w:spacing w:line="480" w:lineRule="auto"/>
        <w:rPr>
          <w:rFonts w:ascii="Book Antiqua" w:hAnsi="Book Antiqua"/>
          <w:noProof/>
        </w:rPr>
      </w:pPr>
      <w:r w:rsidRPr="007D51AA">
        <w:rPr>
          <w:rFonts w:ascii="Book Antiqua" w:hAnsi="Book Antiqua"/>
          <w:noProof/>
        </w:rPr>
        <w:lastRenderedPageBreak/>
        <w:t xml:space="preserve">Both SOC 2000 and SOC 90 measures of NS-SEC share similar log odds and standard errors displayed in </w:t>
      </w:r>
      <w:r w:rsidR="00232831">
        <w:rPr>
          <w:rFonts w:ascii="Book Antiqua" w:hAnsi="Book Antiqua"/>
          <w:noProof/>
        </w:rPr>
        <w:fldChar w:fldCharType="begin"/>
      </w:r>
      <w:r w:rsidR="00232831">
        <w:rPr>
          <w:rFonts w:ascii="Book Antiqua" w:hAnsi="Book Antiqua"/>
          <w:noProof/>
        </w:rPr>
        <w:instrText xml:space="preserve"> REF _Ref176425923 \h </w:instrText>
      </w:r>
      <w:r w:rsidR="00232831">
        <w:rPr>
          <w:rFonts w:ascii="Book Antiqua" w:hAnsi="Book Antiqua"/>
          <w:noProof/>
        </w:rPr>
      </w:r>
      <w:r w:rsidR="00232831">
        <w:rPr>
          <w:rFonts w:ascii="Book Antiqua" w:hAnsi="Book Antiqua"/>
          <w:noProof/>
        </w:rPr>
        <w:fldChar w:fldCharType="separate"/>
      </w:r>
      <w:r w:rsidR="005E6BC0" w:rsidRPr="007D51AA">
        <w:t xml:space="preserve">Figure </w:t>
      </w:r>
      <w:r w:rsidR="005E6BC0">
        <w:rPr>
          <w:noProof/>
        </w:rPr>
        <w:t>6</w:t>
      </w:r>
      <w:r w:rsidR="005E6BC0">
        <w:t>.</w:t>
      </w:r>
      <w:r w:rsidR="005E6BC0">
        <w:rPr>
          <w:noProof/>
        </w:rPr>
        <w:t>8</w:t>
      </w:r>
      <w:r w:rsidR="00232831">
        <w:rPr>
          <w:rFonts w:ascii="Book Antiqua" w:hAnsi="Book Antiqua"/>
          <w:noProof/>
        </w:rPr>
        <w:fldChar w:fldCharType="end"/>
      </w:r>
      <w:r w:rsidR="00232831">
        <w:rPr>
          <w:rFonts w:ascii="Book Antiqua" w:hAnsi="Book Antiqua"/>
          <w:noProof/>
        </w:rPr>
        <w:t xml:space="preserve"> </w:t>
      </w:r>
      <w:r w:rsidRPr="007D51AA">
        <w:rPr>
          <w:rFonts w:ascii="Book Antiqua" w:hAnsi="Book Antiqua"/>
          <w:noProof/>
        </w:rPr>
        <w:t xml:space="preserve">which provides a direct compariosn in log odds and quasi-variance statsitics for both SOC constructions of NS-SEC. </w:t>
      </w:r>
    </w:p>
    <w:p w14:paraId="60F3988B" w14:textId="77777777" w:rsidR="00AE633D" w:rsidRPr="007D51AA" w:rsidRDefault="00AE633D" w:rsidP="00A160E3">
      <w:pPr>
        <w:pStyle w:val="Caption"/>
        <w:sectPr w:rsidR="00AE633D" w:rsidRPr="007D51AA" w:rsidSect="00E71055">
          <w:pgSz w:w="11906" w:h="16838"/>
          <w:pgMar w:top="1440" w:right="1440" w:bottom="1440" w:left="1440" w:header="709" w:footer="709" w:gutter="0"/>
          <w:cols w:space="708"/>
          <w:docGrid w:linePitch="360"/>
        </w:sectPr>
      </w:pPr>
    </w:p>
    <w:p w14:paraId="177B3514" w14:textId="77777777" w:rsidR="00D9733D" w:rsidRPr="007D51AA" w:rsidRDefault="006937E1" w:rsidP="00A160E3">
      <w:pPr>
        <w:pStyle w:val="Caption"/>
      </w:pPr>
      <w:r w:rsidRPr="007D51AA">
        <w:rPr>
          <w:noProof/>
        </w:rPr>
        <w:lastRenderedPageBreak/>
        <w:drawing>
          <wp:inline distT="0" distB="0" distL="0" distR="0" wp14:anchorId="53F7D4D4" wp14:editId="36FCA8CA">
            <wp:extent cx="9478624" cy="3937000"/>
            <wp:effectExtent l="0" t="0" r="8890" b="6350"/>
            <wp:docPr id="837959565" name="Picture 20" descr="A graph with red lines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959565" name="Picture 20" descr="A graph with red lines and black text&#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a:ext>
                      </a:extLst>
                    </a:blip>
                    <a:srcRect/>
                    <a:stretch>
                      <a:fillRect/>
                    </a:stretch>
                  </pic:blipFill>
                  <pic:spPr bwMode="auto">
                    <a:xfrm>
                      <a:off x="0" y="0"/>
                      <a:ext cx="9485677" cy="3939930"/>
                    </a:xfrm>
                    <a:prstGeom prst="rect">
                      <a:avLst/>
                    </a:prstGeom>
                    <a:noFill/>
                    <a:ln>
                      <a:noFill/>
                    </a:ln>
                  </pic:spPr>
                </pic:pic>
              </a:graphicData>
            </a:graphic>
          </wp:inline>
        </w:drawing>
      </w:r>
    </w:p>
    <w:p w14:paraId="776F57A6" w14:textId="2BB9FAB4" w:rsidR="00EB46B6" w:rsidRPr="007D51AA" w:rsidRDefault="00D9733D" w:rsidP="00A160E3">
      <w:pPr>
        <w:pStyle w:val="Caption"/>
      </w:pPr>
      <w:bookmarkStart w:id="358" w:name="_Ref176425923"/>
      <w:bookmarkStart w:id="359" w:name="_Toc187235426"/>
      <w:r w:rsidRPr="007D51AA">
        <w:t xml:space="preserve">Figure </w:t>
      </w:r>
      <w:r w:rsidR="001B4B12">
        <w:fldChar w:fldCharType="begin"/>
      </w:r>
      <w:r w:rsidR="001B4B12">
        <w:instrText xml:space="preserve"> STYLEREF 1 \s </w:instrText>
      </w:r>
      <w:r w:rsidR="001B4B12">
        <w:fldChar w:fldCharType="separate"/>
      </w:r>
      <w:r w:rsidR="001B4B12">
        <w:rPr>
          <w:noProof/>
        </w:rPr>
        <w:t>6</w:t>
      </w:r>
      <w:r w:rsidR="001B4B12">
        <w:fldChar w:fldCharType="end"/>
      </w:r>
      <w:r w:rsidR="001B4B12">
        <w:t>.</w:t>
      </w:r>
      <w:r w:rsidR="001B4B12">
        <w:fldChar w:fldCharType="begin"/>
      </w:r>
      <w:r w:rsidR="001B4B12">
        <w:instrText xml:space="preserve"> SEQ Figure \* ARABIC \s 1 </w:instrText>
      </w:r>
      <w:r w:rsidR="001B4B12">
        <w:fldChar w:fldCharType="separate"/>
      </w:r>
      <w:r w:rsidR="001B4B12">
        <w:rPr>
          <w:noProof/>
        </w:rPr>
        <w:t>8</w:t>
      </w:r>
      <w:r w:rsidR="001B4B12">
        <w:fldChar w:fldCharType="end"/>
      </w:r>
      <w:bookmarkEnd w:id="358"/>
      <w:r w:rsidRPr="007D51AA">
        <w:t xml:space="preserve"> Comparison of </w:t>
      </w:r>
      <w:r w:rsidR="00232831">
        <w:t>L</w:t>
      </w:r>
      <w:r w:rsidRPr="007D51AA">
        <w:t xml:space="preserve">og </w:t>
      </w:r>
      <w:r w:rsidR="00232831">
        <w:t>O</w:t>
      </w:r>
      <w:r w:rsidRPr="007D51AA">
        <w:t xml:space="preserve">dds versus </w:t>
      </w:r>
      <w:r w:rsidR="00232831">
        <w:t>Q</w:t>
      </w:r>
      <w:r w:rsidRPr="007D51AA">
        <w:t>uasi-</w:t>
      </w:r>
      <w:r w:rsidR="00232831">
        <w:t>V</w:t>
      </w:r>
      <w:r w:rsidRPr="007D51AA">
        <w:t xml:space="preserve">ariance </w:t>
      </w:r>
      <w:r w:rsidR="00232831">
        <w:t>S</w:t>
      </w:r>
      <w:r w:rsidRPr="007D51AA">
        <w:t xml:space="preserve">tatistics for NS-SEC SOC Codes </w:t>
      </w:r>
      <w:r w:rsidR="00232831">
        <w:t>using BCS Cohort</w:t>
      </w:r>
      <w:bookmarkEnd w:id="359"/>
    </w:p>
    <w:p w14:paraId="7C2FF6D1" w14:textId="77777777" w:rsidR="00AE633D" w:rsidRPr="007D51AA" w:rsidRDefault="00AE633D" w:rsidP="00EB46B6">
      <w:pPr>
        <w:pStyle w:val="NormalWeb"/>
        <w:spacing w:line="480" w:lineRule="auto"/>
        <w:rPr>
          <w:rFonts w:ascii="Book Antiqua" w:hAnsi="Book Antiqua"/>
        </w:rPr>
        <w:sectPr w:rsidR="00AE633D" w:rsidRPr="007D51AA" w:rsidSect="00AE633D">
          <w:pgSz w:w="16838" w:h="11906" w:orient="landscape"/>
          <w:pgMar w:top="1440" w:right="1440" w:bottom="1440" w:left="1440" w:header="709" w:footer="709" w:gutter="0"/>
          <w:cols w:space="708"/>
          <w:docGrid w:linePitch="360"/>
        </w:sectPr>
      </w:pPr>
    </w:p>
    <w:p w14:paraId="5DAFD03E" w14:textId="58DBA2FE" w:rsidR="00EB46B6" w:rsidRPr="007D51AA" w:rsidRDefault="00232831" w:rsidP="00EB46B6">
      <w:pPr>
        <w:pStyle w:val="NormalWeb"/>
        <w:spacing w:line="480" w:lineRule="auto"/>
        <w:rPr>
          <w:rFonts w:ascii="Book Antiqua" w:hAnsi="Book Antiqua"/>
        </w:rPr>
      </w:pPr>
      <w:r>
        <w:rPr>
          <w:rFonts w:ascii="Book Antiqua" w:hAnsi="Book Antiqua"/>
        </w:rPr>
        <w:lastRenderedPageBreak/>
        <w:fldChar w:fldCharType="begin"/>
      </w:r>
      <w:r>
        <w:rPr>
          <w:rFonts w:ascii="Book Antiqua" w:hAnsi="Book Antiqua"/>
        </w:rPr>
        <w:instrText xml:space="preserve"> REF _Ref176425948 \h </w:instrText>
      </w:r>
      <w:r>
        <w:rPr>
          <w:rFonts w:ascii="Book Antiqua" w:hAnsi="Book Antiqua"/>
        </w:rPr>
      </w:r>
      <w:r>
        <w:rPr>
          <w:rFonts w:ascii="Book Antiqua" w:hAnsi="Book Antiqua"/>
        </w:rPr>
        <w:fldChar w:fldCharType="separate"/>
      </w:r>
      <w:r w:rsidR="005E6BC0" w:rsidRPr="007D51AA">
        <w:t xml:space="preserve">Figure </w:t>
      </w:r>
      <w:r w:rsidR="005E6BC0">
        <w:rPr>
          <w:noProof/>
        </w:rPr>
        <w:t>6</w:t>
      </w:r>
      <w:r w:rsidR="005E6BC0">
        <w:t>.</w:t>
      </w:r>
      <w:r w:rsidR="005E6BC0">
        <w:rPr>
          <w:noProof/>
        </w:rPr>
        <w:t>9</w:t>
      </w:r>
      <w:r>
        <w:rPr>
          <w:rFonts w:ascii="Book Antiqua" w:hAnsi="Book Antiqua"/>
        </w:rPr>
        <w:fldChar w:fldCharType="end"/>
      </w:r>
      <w:r>
        <w:rPr>
          <w:rFonts w:ascii="Book Antiqua" w:hAnsi="Book Antiqua"/>
        </w:rPr>
        <w:t xml:space="preserve"> </w:t>
      </w:r>
      <w:r w:rsidR="00EB46B6" w:rsidRPr="007D51AA">
        <w:rPr>
          <w:rFonts w:ascii="Book Antiqua" w:hAnsi="Book Antiqua"/>
        </w:rPr>
        <w:t xml:space="preserve">details the </w:t>
      </w:r>
      <w:r w:rsidR="005D02C3" w:rsidRPr="007D51AA">
        <w:rPr>
          <w:rFonts w:ascii="Book Antiqua" w:hAnsi="Book Antiqua"/>
        </w:rPr>
        <w:t>predicted</w:t>
      </w:r>
      <w:r w:rsidR="00EB46B6" w:rsidRPr="007D51AA">
        <w:rPr>
          <w:rFonts w:ascii="Book Antiqua" w:hAnsi="Book Antiqua"/>
        </w:rPr>
        <w:t xml:space="preserve"> </w:t>
      </w:r>
      <w:r w:rsidR="005D02C3" w:rsidRPr="007D51AA">
        <w:rPr>
          <w:rFonts w:ascii="Book Antiqua" w:hAnsi="Book Antiqua"/>
        </w:rPr>
        <w:t>probability</w:t>
      </w:r>
      <w:r w:rsidR="00EB46B6" w:rsidRPr="007D51AA">
        <w:rPr>
          <w:rFonts w:ascii="Book Antiqua" w:hAnsi="Book Antiqua"/>
        </w:rPr>
        <w:t xml:space="preserve"> at mean of </w:t>
      </w:r>
      <w:r w:rsidR="00D929CF">
        <w:rPr>
          <w:rFonts w:ascii="Book Antiqua" w:hAnsi="Book Antiqua"/>
        </w:rPr>
        <w:t>Continue Schooling</w:t>
      </w:r>
      <w:r w:rsidR="00EB46B6" w:rsidRPr="007D51AA">
        <w:rPr>
          <w:rFonts w:ascii="Book Antiqua" w:hAnsi="Book Antiqua"/>
        </w:rPr>
        <w:t xml:space="preserve"> and the average marginal effects with NS-SEC 2 as the reference category for both NS-SEC constructions. This figure once again displays the relative similarity between both measures – minor differences exist but the </w:t>
      </w:r>
      <w:r w:rsidR="005D02C3" w:rsidRPr="007D51AA">
        <w:rPr>
          <w:rFonts w:ascii="Book Antiqua" w:hAnsi="Book Antiqua"/>
        </w:rPr>
        <w:t>substantive</w:t>
      </w:r>
      <w:r w:rsidR="00EB46B6" w:rsidRPr="007D51AA">
        <w:rPr>
          <w:rFonts w:ascii="Book Antiqua" w:hAnsi="Book Antiqua"/>
        </w:rPr>
        <w:t xml:space="preserve"> </w:t>
      </w:r>
      <w:r w:rsidR="005D02C3" w:rsidRPr="007D51AA">
        <w:rPr>
          <w:rFonts w:ascii="Book Antiqua" w:hAnsi="Book Antiqua"/>
        </w:rPr>
        <w:t>interpretation</w:t>
      </w:r>
      <w:r w:rsidR="00EB46B6" w:rsidRPr="007D51AA">
        <w:rPr>
          <w:rFonts w:ascii="Book Antiqua" w:hAnsi="Book Antiqua"/>
        </w:rPr>
        <w:t xml:space="preserve"> remains the same across both SOC measures. </w:t>
      </w:r>
    </w:p>
    <w:p w14:paraId="51C8067C" w14:textId="77777777" w:rsidR="00AE633D" w:rsidRPr="007D51AA" w:rsidRDefault="00AE633D" w:rsidP="00A160E3">
      <w:pPr>
        <w:pStyle w:val="Caption"/>
        <w:sectPr w:rsidR="00AE633D" w:rsidRPr="007D51AA" w:rsidSect="00E71055">
          <w:pgSz w:w="11906" w:h="16838"/>
          <w:pgMar w:top="1440" w:right="1440" w:bottom="1440" w:left="1440" w:header="709" w:footer="709" w:gutter="0"/>
          <w:cols w:space="708"/>
          <w:docGrid w:linePitch="360"/>
        </w:sectPr>
      </w:pPr>
    </w:p>
    <w:p w14:paraId="0FBFCFC7" w14:textId="77777777" w:rsidR="00D9733D" w:rsidRPr="007D51AA" w:rsidRDefault="006937E1" w:rsidP="00A160E3">
      <w:pPr>
        <w:pStyle w:val="Caption"/>
      </w:pPr>
      <w:r w:rsidRPr="007D51AA">
        <w:rPr>
          <w:noProof/>
        </w:rPr>
        <w:lastRenderedPageBreak/>
        <w:drawing>
          <wp:inline distT="0" distB="0" distL="0" distR="0" wp14:anchorId="1BCA9FBD" wp14:editId="3DEC8D7C">
            <wp:extent cx="9463336" cy="3930650"/>
            <wp:effectExtent l="0" t="0" r="5080" b="0"/>
            <wp:docPr id="1859638947" name="Picture 2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638947" name="Picture 21" descr="A screenshot of a computer screen&#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a:ext>
                      </a:extLst>
                    </a:blip>
                    <a:srcRect/>
                    <a:stretch>
                      <a:fillRect/>
                    </a:stretch>
                  </pic:blipFill>
                  <pic:spPr bwMode="auto">
                    <a:xfrm>
                      <a:off x="0" y="0"/>
                      <a:ext cx="9467461" cy="3932363"/>
                    </a:xfrm>
                    <a:prstGeom prst="rect">
                      <a:avLst/>
                    </a:prstGeom>
                    <a:noFill/>
                    <a:ln>
                      <a:noFill/>
                    </a:ln>
                  </pic:spPr>
                </pic:pic>
              </a:graphicData>
            </a:graphic>
          </wp:inline>
        </w:drawing>
      </w:r>
    </w:p>
    <w:p w14:paraId="494B029B" w14:textId="5FF4A234" w:rsidR="00EB46B6" w:rsidRPr="007D51AA" w:rsidRDefault="00D9733D" w:rsidP="00A160E3">
      <w:pPr>
        <w:pStyle w:val="Caption"/>
      </w:pPr>
      <w:bookmarkStart w:id="360" w:name="_Ref176425948"/>
      <w:bookmarkStart w:id="361" w:name="_Toc187235427"/>
      <w:r w:rsidRPr="007D51AA">
        <w:t xml:space="preserve">Figure </w:t>
      </w:r>
      <w:r w:rsidR="001B4B12">
        <w:fldChar w:fldCharType="begin"/>
      </w:r>
      <w:r w:rsidR="001B4B12">
        <w:instrText xml:space="preserve"> STYLEREF 1 \s </w:instrText>
      </w:r>
      <w:r w:rsidR="001B4B12">
        <w:fldChar w:fldCharType="separate"/>
      </w:r>
      <w:r w:rsidR="001B4B12">
        <w:rPr>
          <w:noProof/>
        </w:rPr>
        <w:t>6</w:t>
      </w:r>
      <w:r w:rsidR="001B4B12">
        <w:fldChar w:fldCharType="end"/>
      </w:r>
      <w:r w:rsidR="001B4B12">
        <w:t>.</w:t>
      </w:r>
      <w:r w:rsidR="001B4B12">
        <w:fldChar w:fldCharType="begin"/>
      </w:r>
      <w:r w:rsidR="001B4B12">
        <w:instrText xml:space="preserve"> SEQ Figure \* ARABIC \s 1 </w:instrText>
      </w:r>
      <w:r w:rsidR="001B4B12">
        <w:fldChar w:fldCharType="separate"/>
      </w:r>
      <w:r w:rsidR="001B4B12">
        <w:rPr>
          <w:noProof/>
        </w:rPr>
        <w:t>9</w:t>
      </w:r>
      <w:r w:rsidR="001B4B12">
        <w:fldChar w:fldCharType="end"/>
      </w:r>
      <w:bookmarkEnd w:id="360"/>
      <w:r w:rsidRPr="007D51AA">
        <w:t xml:space="preserve"> Comparison of Predictive and AMEs for NS-SEC SOC Codes </w:t>
      </w:r>
      <w:r w:rsidR="00232831">
        <w:t>using BCS Cohort</w:t>
      </w:r>
      <w:bookmarkEnd w:id="361"/>
    </w:p>
    <w:p w14:paraId="01AD964C" w14:textId="77777777" w:rsidR="00AE633D" w:rsidRPr="007D51AA" w:rsidRDefault="00AE633D" w:rsidP="007E0A20">
      <w:pPr>
        <w:spacing w:line="480" w:lineRule="auto"/>
        <w:rPr>
          <w:szCs w:val="24"/>
        </w:rPr>
        <w:sectPr w:rsidR="00AE633D" w:rsidRPr="007D51AA" w:rsidSect="00AE633D">
          <w:pgSz w:w="16838" w:h="11906" w:orient="landscape"/>
          <w:pgMar w:top="1440" w:right="1440" w:bottom="1440" w:left="1440" w:header="709" w:footer="709" w:gutter="0"/>
          <w:cols w:space="708"/>
          <w:docGrid w:linePitch="360"/>
        </w:sectPr>
      </w:pPr>
    </w:p>
    <w:p w14:paraId="234A0D3C" w14:textId="2AE85594" w:rsidR="007E0A20" w:rsidRPr="007D51AA" w:rsidRDefault="007E0A20" w:rsidP="007E0A20">
      <w:pPr>
        <w:spacing w:line="480" w:lineRule="auto"/>
        <w:rPr>
          <w:szCs w:val="24"/>
        </w:rPr>
      </w:pPr>
      <w:r w:rsidRPr="007D51AA">
        <w:rPr>
          <w:szCs w:val="24"/>
        </w:rPr>
        <w:lastRenderedPageBreak/>
        <w:t xml:space="preserve">Moving on to the comparison of other social stratification measures, starting with RGSC. </w:t>
      </w:r>
      <w:r w:rsidR="00232831">
        <w:rPr>
          <w:szCs w:val="24"/>
        </w:rPr>
        <w:fldChar w:fldCharType="begin"/>
      </w:r>
      <w:r w:rsidR="00232831">
        <w:rPr>
          <w:szCs w:val="24"/>
        </w:rPr>
        <w:instrText xml:space="preserve"> REF _Ref176426013 \h </w:instrText>
      </w:r>
      <w:r w:rsidR="00232831">
        <w:rPr>
          <w:szCs w:val="24"/>
        </w:rPr>
      </w:r>
      <w:r w:rsidR="00232831">
        <w:rPr>
          <w:szCs w:val="24"/>
        </w:rPr>
        <w:fldChar w:fldCharType="separate"/>
      </w:r>
      <w:r w:rsidR="005E6BC0" w:rsidRPr="007D51AA">
        <w:t xml:space="preserve">Table </w:t>
      </w:r>
      <w:r w:rsidR="005E6BC0">
        <w:rPr>
          <w:noProof/>
        </w:rPr>
        <w:t>6</w:t>
      </w:r>
      <w:r w:rsidR="005E6BC0">
        <w:t>.</w:t>
      </w:r>
      <w:r w:rsidR="005E6BC0">
        <w:rPr>
          <w:noProof/>
        </w:rPr>
        <w:t>23</w:t>
      </w:r>
      <w:r w:rsidR="00232831">
        <w:rPr>
          <w:szCs w:val="24"/>
        </w:rPr>
        <w:fldChar w:fldCharType="end"/>
      </w:r>
      <w:r w:rsidR="00232831">
        <w:rPr>
          <w:szCs w:val="24"/>
        </w:rPr>
        <w:t xml:space="preserve"> </w:t>
      </w:r>
      <w:r w:rsidRPr="007D51AA">
        <w:rPr>
          <w:szCs w:val="24"/>
        </w:rPr>
        <w:t xml:space="preserve">details the model statistics for RGSC SOC 90. The SOC 90 construction of RGSC has a reduction of </w:t>
      </w:r>
      <w:r w:rsidR="009577C0" w:rsidRPr="007D51AA">
        <w:rPr>
          <w:szCs w:val="24"/>
        </w:rPr>
        <w:t xml:space="preserve">193.10 </w:t>
      </w:r>
      <w:r w:rsidRPr="007D51AA">
        <w:rPr>
          <w:szCs w:val="24"/>
        </w:rPr>
        <w:t xml:space="preserve">deviance from the null model. The </w:t>
      </w:r>
      <m:oMath>
        <m:sSup>
          <m:sSupPr>
            <m:ctrlPr>
              <w:rPr>
                <w:rFonts w:ascii="Cambria Math" w:hAnsi="Cambria Math"/>
                <w:i/>
                <w:szCs w:val="24"/>
              </w:rPr>
            </m:ctrlPr>
          </m:sSupPr>
          <m:e>
            <m:r>
              <w:rPr>
                <w:rFonts w:ascii="Cambria Math" w:hAnsi="Cambria Math"/>
                <w:szCs w:val="24"/>
              </w:rPr>
              <m:t>R</m:t>
            </m:r>
          </m:e>
          <m:sup>
            <m:r>
              <w:rPr>
                <w:rFonts w:ascii="Cambria Math" w:hAnsi="Cambria Math"/>
                <w:szCs w:val="24"/>
              </w:rPr>
              <m:t>2</m:t>
            </m:r>
          </m:sup>
        </m:sSup>
      </m:oMath>
      <w:r w:rsidR="005D02C3" w:rsidRPr="007D51AA">
        <w:rPr>
          <w:rFonts w:eastAsiaTheme="minorEastAsia"/>
          <w:szCs w:val="24"/>
        </w:rPr>
        <w:t xml:space="preserve"> </w:t>
      </w:r>
      <w:r w:rsidRPr="007D51AA">
        <w:rPr>
          <w:szCs w:val="24"/>
        </w:rPr>
        <w:t xml:space="preserve"> measures across SOC 2000 and SOC 90 RGSC are almost identical. </w:t>
      </w:r>
    </w:p>
    <w:p w14:paraId="0656D9C4" w14:textId="370CFBDD" w:rsidR="007E0A20" w:rsidRPr="007D51AA" w:rsidRDefault="007E0A20" w:rsidP="00A160E3">
      <w:pPr>
        <w:pStyle w:val="Caption"/>
      </w:pPr>
      <w:bookmarkStart w:id="362" w:name="_Ref176426013"/>
      <w:bookmarkStart w:id="363" w:name="_Toc187235377"/>
      <w:r w:rsidRPr="007D51AA">
        <w:t xml:space="preserve">Table </w:t>
      </w:r>
      <w:r w:rsidR="000B51ED">
        <w:fldChar w:fldCharType="begin"/>
      </w:r>
      <w:r w:rsidR="000B51ED">
        <w:instrText xml:space="preserve"> STYLEREF 1 \s </w:instrText>
      </w:r>
      <w:r w:rsidR="000B51ED">
        <w:fldChar w:fldCharType="separate"/>
      </w:r>
      <w:r w:rsidR="005E6BC0">
        <w:rPr>
          <w:noProof/>
        </w:rPr>
        <w:t>6</w:t>
      </w:r>
      <w:r w:rsidR="000B51ED">
        <w:rPr>
          <w:noProof/>
        </w:rPr>
        <w:fldChar w:fldCharType="end"/>
      </w:r>
      <w:r w:rsidR="000B51ED">
        <w:t>.</w:t>
      </w:r>
      <w:r w:rsidR="000B51ED">
        <w:fldChar w:fldCharType="begin"/>
      </w:r>
      <w:r w:rsidR="000B51ED">
        <w:instrText xml:space="preserve"> SEQ Table \* ARABIC \s 1 </w:instrText>
      </w:r>
      <w:r w:rsidR="000B51ED">
        <w:fldChar w:fldCharType="separate"/>
      </w:r>
      <w:r w:rsidR="005E6BC0">
        <w:rPr>
          <w:noProof/>
        </w:rPr>
        <w:t>23</w:t>
      </w:r>
      <w:r w:rsidR="000B51ED">
        <w:rPr>
          <w:noProof/>
        </w:rPr>
        <w:fldChar w:fldCharType="end"/>
      </w:r>
      <w:bookmarkEnd w:id="362"/>
      <w:r w:rsidRPr="007D51AA">
        <w:t xml:space="preserve"> Model building statistics of RGSC SOC 90 </w:t>
      </w:r>
      <w:r w:rsidR="00232831">
        <w:t>using BCS Cohort</w:t>
      </w:r>
      <w:bookmarkEnd w:id="363"/>
    </w:p>
    <w:tbl>
      <w:tblPr>
        <w:tblStyle w:val="PlainTable2"/>
        <w:tblW w:w="5000" w:type="pct"/>
        <w:tblLook w:val="04A0" w:firstRow="1" w:lastRow="0" w:firstColumn="1" w:lastColumn="0" w:noHBand="0" w:noVBand="1"/>
      </w:tblPr>
      <w:tblGrid>
        <w:gridCol w:w="1938"/>
        <w:gridCol w:w="1229"/>
        <w:gridCol w:w="1152"/>
        <w:gridCol w:w="803"/>
        <w:gridCol w:w="1498"/>
        <w:gridCol w:w="1204"/>
        <w:gridCol w:w="1202"/>
      </w:tblGrid>
      <w:tr w:rsidR="007E0A20" w:rsidRPr="00232831" w14:paraId="717729BB" w14:textId="77777777" w:rsidTr="00B13A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5BD116A6" w14:textId="5729DDBF" w:rsidR="007E0A20" w:rsidRPr="00232831" w:rsidRDefault="007E0A20" w:rsidP="00BD4372">
            <w:pPr>
              <w:rPr>
                <w:rFonts w:cs="Times New Roman"/>
                <w:sz w:val="20"/>
                <w:szCs w:val="20"/>
              </w:rPr>
            </w:pPr>
            <w:r w:rsidRPr="00232831">
              <w:rPr>
                <w:rFonts w:cs="Times New Roman"/>
                <w:sz w:val="20"/>
                <w:szCs w:val="20"/>
              </w:rPr>
              <w:t xml:space="preserve">Outcome Variable: </w:t>
            </w:r>
            <w:r w:rsidR="00D929CF">
              <w:rPr>
                <w:rFonts w:cs="Times New Roman"/>
                <w:sz w:val="20"/>
                <w:szCs w:val="20"/>
              </w:rPr>
              <w:t>Continue Schooling</w:t>
            </w:r>
          </w:p>
        </w:tc>
        <w:tc>
          <w:tcPr>
            <w:tcW w:w="681" w:type="pct"/>
          </w:tcPr>
          <w:p w14:paraId="7F5EC33B" w14:textId="77777777" w:rsidR="007E0A20" w:rsidRPr="00232831" w:rsidRDefault="007E0A20" w:rsidP="00BD4372">
            <w:pPr>
              <w:cnfStyle w:val="100000000000" w:firstRow="1" w:lastRow="0" w:firstColumn="0" w:lastColumn="0" w:oddVBand="0" w:evenVBand="0" w:oddHBand="0" w:evenHBand="0" w:firstRowFirstColumn="0" w:firstRowLastColumn="0" w:lastRowFirstColumn="0" w:lastRowLastColumn="0"/>
              <w:rPr>
                <w:rFonts w:cs="Times New Roman"/>
                <w:sz w:val="20"/>
                <w:szCs w:val="20"/>
              </w:rPr>
            </w:pPr>
            <w:r w:rsidRPr="00232831">
              <w:rPr>
                <w:rFonts w:cs="Times New Roman"/>
                <w:sz w:val="20"/>
                <w:szCs w:val="20"/>
              </w:rPr>
              <w:t>Deviance</w:t>
            </w:r>
          </w:p>
        </w:tc>
        <w:tc>
          <w:tcPr>
            <w:tcW w:w="638" w:type="pct"/>
          </w:tcPr>
          <w:p w14:paraId="7174A1F8" w14:textId="77777777" w:rsidR="007E0A20" w:rsidRPr="00232831" w:rsidRDefault="007E0A20" w:rsidP="00BD4372">
            <w:pPr>
              <w:cnfStyle w:val="100000000000" w:firstRow="1" w:lastRow="0" w:firstColumn="0" w:lastColumn="0" w:oddVBand="0" w:evenVBand="0" w:oddHBand="0" w:evenHBand="0" w:firstRowFirstColumn="0" w:firstRowLastColumn="0" w:lastRowFirstColumn="0" w:lastRowLastColumn="0"/>
              <w:rPr>
                <w:rFonts w:cs="Times New Roman"/>
                <w:sz w:val="20"/>
                <w:szCs w:val="20"/>
              </w:rPr>
            </w:pPr>
            <m:oMath>
              <m:r>
                <m:rPr>
                  <m:sty m:val="b"/>
                </m:rPr>
                <w:rPr>
                  <w:rFonts w:ascii="Cambria Math" w:hAnsi="Cambria Math" w:cs="Times New Roman"/>
                  <w:sz w:val="20"/>
                  <w:szCs w:val="20"/>
                </w:rPr>
                <m:t>Δ</m:t>
              </m:r>
            </m:oMath>
            <w:r w:rsidRPr="00232831">
              <w:rPr>
                <w:rFonts w:cs="Times New Roman"/>
                <w:sz w:val="20"/>
                <w:szCs w:val="20"/>
              </w:rPr>
              <w:t xml:space="preserve"> Deviance (from Null)</w:t>
            </w:r>
          </w:p>
        </w:tc>
        <w:tc>
          <w:tcPr>
            <w:tcW w:w="445" w:type="pct"/>
          </w:tcPr>
          <w:p w14:paraId="2276AAE5" w14:textId="77777777" w:rsidR="007E0A20" w:rsidRPr="00232831" w:rsidRDefault="007E0A20" w:rsidP="00BD4372">
            <w:pPr>
              <w:cnfStyle w:val="100000000000" w:firstRow="1" w:lastRow="0" w:firstColumn="0" w:lastColumn="0" w:oddVBand="0" w:evenVBand="0" w:oddHBand="0" w:evenHBand="0" w:firstRowFirstColumn="0" w:firstRowLastColumn="0" w:lastRowFirstColumn="0" w:lastRowLastColumn="0"/>
              <w:rPr>
                <w:rFonts w:cs="Times New Roman"/>
                <w:sz w:val="20"/>
                <w:szCs w:val="20"/>
              </w:rPr>
            </w:pPr>
            <m:oMath>
              <m:r>
                <m:rPr>
                  <m:sty m:val="b"/>
                </m:rPr>
                <w:rPr>
                  <w:rFonts w:ascii="Cambria Math" w:hAnsi="Cambria Math" w:cs="Times New Roman"/>
                  <w:sz w:val="20"/>
                  <w:szCs w:val="20"/>
                </w:rPr>
                <m:t>Δ</m:t>
              </m:r>
            </m:oMath>
            <w:r w:rsidRPr="00232831">
              <w:rPr>
                <w:rFonts w:eastAsiaTheme="minorEastAsia" w:cs="Times New Roman"/>
                <w:sz w:val="20"/>
                <w:szCs w:val="20"/>
              </w:rPr>
              <w:t xml:space="preserve"> d. f. (from Null)</w:t>
            </w:r>
          </w:p>
        </w:tc>
        <w:tc>
          <w:tcPr>
            <w:tcW w:w="830" w:type="pct"/>
          </w:tcPr>
          <w:p w14:paraId="3D86DA26" w14:textId="77777777" w:rsidR="007E0A20" w:rsidRPr="00232831" w:rsidRDefault="007E0A20" w:rsidP="00BD4372">
            <w:pPr>
              <w:cnfStyle w:val="100000000000" w:firstRow="1" w:lastRow="0" w:firstColumn="0" w:lastColumn="0" w:oddVBand="0" w:evenVBand="0" w:oddHBand="0" w:evenHBand="0" w:firstRowFirstColumn="0" w:firstRowLastColumn="0" w:lastRowFirstColumn="0" w:lastRowLastColumn="0"/>
              <w:rPr>
                <w:rFonts w:cs="Times New Roman"/>
                <w:sz w:val="20"/>
                <w:szCs w:val="20"/>
              </w:rPr>
            </w:pPr>
            <w:r w:rsidRPr="00232831">
              <w:rPr>
                <w:rFonts w:cs="Times New Roman"/>
                <w:sz w:val="20"/>
                <w:szCs w:val="20"/>
              </w:rPr>
              <w:t xml:space="preserve">McFadden’s Pseudo </w:t>
            </w:r>
            <m:oMath>
              <m:sSup>
                <m:sSupPr>
                  <m:ctrlPr>
                    <w:rPr>
                      <w:rFonts w:ascii="Cambria Math" w:hAnsi="Cambria Math" w:cs="Times New Roman"/>
                      <w:b w:val="0"/>
                      <w:bCs w:val="0"/>
                      <w:i/>
                      <w:sz w:val="20"/>
                      <w:szCs w:val="20"/>
                    </w:rPr>
                  </m:ctrlPr>
                </m:sSupPr>
                <m:e>
                  <m:r>
                    <m:rPr>
                      <m:sty m:val="bi"/>
                    </m:rPr>
                    <w:rPr>
                      <w:rFonts w:ascii="Cambria Math" w:hAnsi="Cambria Math" w:cs="Times New Roman"/>
                      <w:sz w:val="20"/>
                      <w:szCs w:val="20"/>
                    </w:rPr>
                    <m:t>R</m:t>
                  </m:r>
                </m:e>
                <m:sup>
                  <m:r>
                    <m:rPr>
                      <m:sty m:val="bi"/>
                    </m:rPr>
                    <w:rPr>
                      <w:rFonts w:ascii="Cambria Math" w:hAnsi="Cambria Math" w:cs="Times New Roman"/>
                      <w:sz w:val="20"/>
                      <w:szCs w:val="20"/>
                    </w:rPr>
                    <m:t>2</m:t>
                  </m:r>
                </m:sup>
              </m:sSup>
            </m:oMath>
          </w:p>
        </w:tc>
        <w:tc>
          <w:tcPr>
            <w:tcW w:w="667" w:type="pct"/>
          </w:tcPr>
          <w:p w14:paraId="796BBE2A" w14:textId="77777777" w:rsidR="007E0A20" w:rsidRPr="00232831" w:rsidRDefault="007E0A20" w:rsidP="00BD4372">
            <w:pPr>
              <w:cnfStyle w:val="100000000000" w:firstRow="1" w:lastRow="0" w:firstColumn="0" w:lastColumn="0" w:oddVBand="0" w:evenVBand="0" w:oddHBand="0" w:evenHBand="0" w:firstRowFirstColumn="0" w:firstRowLastColumn="0" w:lastRowFirstColumn="0" w:lastRowLastColumn="0"/>
              <w:rPr>
                <w:rFonts w:cs="Times New Roman"/>
                <w:sz w:val="20"/>
                <w:szCs w:val="20"/>
              </w:rPr>
            </w:pPr>
            <w:r w:rsidRPr="00232831">
              <w:rPr>
                <w:rFonts w:cs="Times New Roman"/>
                <w:sz w:val="20"/>
                <w:szCs w:val="20"/>
              </w:rPr>
              <w:t>AIC</w:t>
            </w:r>
          </w:p>
        </w:tc>
        <w:tc>
          <w:tcPr>
            <w:tcW w:w="666" w:type="pct"/>
          </w:tcPr>
          <w:p w14:paraId="356B53B5" w14:textId="77777777" w:rsidR="007E0A20" w:rsidRPr="00232831" w:rsidRDefault="007E0A20" w:rsidP="00BD4372">
            <w:pPr>
              <w:cnfStyle w:val="100000000000" w:firstRow="1" w:lastRow="0" w:firstColumn="0" w:lastColumn="0" w:oddVBand="0" w:evenVBand="0" w:oddHBand="0" w:evenHBand="0" w:firstRowFirstColumn="0" w:firstRowLastColumn="0" w:lastRowFirstColumn="0" w:lastRowLastColumn="0"/>
              <w:rPr>
                <w:rFonts w:cs="Times New Roman"/>
                <w:sz w:val="20"/>
                <w:szCs w:val="20"/>
              </w:rPr>
            </w:pPr>
            <w:r w:rsidRPr="00232831">
              <w:rPr>
                <w:rFonts w:cs="Times New Roman"/>
                <w:sz w:val="20"/>
                <w:szCs w:val="20"/>
              </w:rPr>
              <w:t>BIC</w:t>
            </w:r>
          </w:p>
        </w:tc>
      </w:tr>
      <w:tr w:rsidR="00052790" w:rsidRPr="00232831" w14:paraId="2694075B" w14:textId="77777777" w:rsidTr="00B13A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0388E91E" w14:textId="77777777" w:rsidR="00052790" w:rsidRPr="00232831" w:rsidRDefault="00052790" w:rsidP="00052790">
            <w:pPr>
              <w:rPr>
                <w:rFonts w:cs="Times New Roman"/>
                <w:sz w:val="20"/>
                <w:szCs w:val="20"/>
              </w:rPr>
            </w:pPr>
            <w:r w:rsidRPr="00232831">
              <w:rPr>
                <w:rFonts w:cs="Times New Roman"/>
                <w:sz w:val="20"/>
                <w:szCs w:val="20"/>
              </w:rPr>
              <w:t>Null Model</w:t>
            </w:r>
          </w:p>
        </w:tc>
        <w:tc>
          <w:tcPr>
            <w:tcW w:w="681" w:type="pct"/>
          </w:tcPr>
          <w:p w14:paraId="3663D2E1" w14:textId="458399C0" w:rsidR="00052790" w:rsidRPr="00232831" w:rsidRDefault="00052790" w:rsidP="00052790">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232831">
              <w:rPr>
                <w:rFonts w:cs="Times New Roman"/>
                <w:sz w:val="20"/>
                <w:szCs w:val="20"/>
              </w:rPr>
              <w:t>2114.02</w:t>
            </w:r>
          </w:p>
        </w:tc>
        <w:tc>
          <w:tcPr>
            <w:tcW w:w="638" w:type="pct"/>
          </w:tcPr>
          <w:p w14:paraId="2E9DD74F" w14:textId="09D3DA27" w:rsidR="00052790" w:rsidRPr="00232831" w:rsidRDefault="00052790" w:rsidP="00052790">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232831">
              <w:rPr>
                <w:rFonts w:cs="Times New Roman"/>
                <w:sz w:val="20"/>
                <w:szCs w:val="20"/>
              </w:rPr>
              <w:t>-</w:t>
            </w:r>
          </w:p>
        </w:tc>
        <w:tc>
          <w:tcPr>
            <w:tcW w:w="445" w:type="pct"/>
          </w:tcPr>
          <w:p w14:paraId="7859B5CE" w14:textId="76C674DE" w:rsidR="00052790" w:rsidRPr="00232831" w:rsidRDefault="00052790" w:rsidP="00052790">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232831">
              <w:rPr>
                <w:rFonts w:cs="Times New Roman"/>
                <w:sz w:val="20"/>
                <w:szCs w:val="20"/>
              </w:rPr>
              <w:t>-</w:t>
            </w:r>
          </w:p>
        </w:tc>
        <w:tc>
          <w:tcPr>
            <w:tcW w:w="830" w:type="pct"/>
          </w:tcPr>
          <w:p w14:paraId="24A0A450" w14:textId="2BB4377E" w:rsidR="00052790" w:rsidRPr="00232831" w:rsidRDefault="00052790" w:rsidP="00052790">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232831">
              <w:rPr>
                <w:rFonts w:cs="Times New Roman"/>
                <w:sz w:val="20"/>
                <w:szCs w:val="20"/>
              </w:rPr>
              <w:t>-</w:t>
            </w:r>
          </w:p>
        </w:tc>
        <w:tc>
          <w:tcPr>
            <w:tcW w:w="667" w:type="pct"/>
          </w:tcPr>
          <w:p w14:paraId="41CC49EF" w14:textId="118496D7" w:rsidR="00052790" w:rsidRPr="00232831" w:rsidRDefault="00052790" w:rsidP="00052790">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232831">
              <w:rPr>
                <w:rFonts w:cs="Times New Roman"/>
                <w:sz w:val="20"/>
                <w:szCs w:val="20"/>
              </w:rPr>
              <w:t>2116.02</w:t>
            </w:r>
          </w:p>
        </w:tc>
        <w:tc>
          <w:tcPr>
            <w:tcW w:w="666" w:type="pct"/>
          </w:tcPr>
          <w:p w14:paraId="553D2A7E" w14:textId="33BB2477" w:rsidR="00052790" w:rsidRPr="00232831" w:rsidRDefault="00052790" w:rsidP="00052790">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232831">
              <w:rPr>
                <w:rFonts w:cs="Times New Roman"/>
                <w:sz w:val="20"/>
                <w:szCs w:val="20"/>
              </w:rPr>
              <w:t>2121.38</w:t>
            </w:r>
          </w:p>
        </w:tc>
      </w:tr>
      <w:tr w:rsidR="00052790" w:rsidRPr="00232831" w14:paraId="1CDB6DE2" w14:textId="77777777" w:rsidTr="00B13AD5">
        <w:tc>
          <w:tcPr>
            <w:cnfStyle w:val="001000000000" w:firstRow="0" w:lastRow="0" w:firstColumn="1" w:lastColumn="0" w:oddVBand="0" w:evenVBand="0" w:oddHBand="0" w:evenHBand="0" w:firstRowFirstColumn="0" w:firstRowLastColumn="0" w:lastRowFirstColumn="0" w:lastRowLastColumn="0"/>
            <w:tcW w:w="1073" w:type="pct"/>
          </w:tcPr>
          <w:p w14:paraId="17EAF0E6" w14:textId="77777777" w:rsidR="00052790" w:rsidRPr="00232831" w:rsidRDefault="00052790" w:rsidP="00052790">
            <w:pPr>
              <w:rPr>
                <w:rFonts w:cs="Times New Roman"/>
                <w:sz w:val="20"/>
                <w:szCs w:val="20"/>
              </w:rPr>
            </w:pPr>
            <w:r w:rsidRPr="00232831">
              <w:rPr>
                <w:rFonts w:cs="Times New Roman"/>
                <w:sz w:val="20"/>
                <w:szCs w:val="20"/>
              </w:rPr>
              <w:t>Null Model + Educational Attainment</w:t>
            </w:r>
          </w:p>
        </w:tc>
        <w:tc>
          <w:tcPr>
            <w:tcW w:w="681" w:type="pct"/>
          </w:tcPr>
          <w:p w14:paraId="2B285BEE" w14:textId="251D0D73" w:rsidR="00052790" w:rsidRPr="00232831" w:rsidRDefault="00052790" w:rsidP="00052790">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232831">
              <w:rPr>
                <w:rFonts w:cs="Times New Roman"/>
                <w:sz w:val="20"/>
                <w:szCs w:val="20"/>
              </w:rPr>
              <w:t>1985.95</w:t>
            </w:r>
          </w:p>
        </w:tc>
        <w:tc>
          <w:tcPr>
            <w:tcW w:w="638" w:type="pct"/>
          </w:tcPr>
          <w:p w14:paraId="465B9207" w14:textId="309EEE5D" w:rsidR="00052790" w:rsidRPr="00232831" w:rsidRDefault="00052790" w:rsidP="00052790">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232831">
              <w:rPr>
                <w:rFonts w:cs="Times New Roman"/>
                <w:sz w:val="20"/>
                <w:szCs w:val="20"/>
              </w:rPr>
              <w:t>128.07</w:t>
            </w:r>
          </w:p>
        </w:tc>
        <w:tc>
          <w:tcPr>
            <w:tcW w:w="445" w:type="pct"/>
          </w:tcPr>
          <w:p w14:paraId="41FDE4D8" w14:textId="43FF9FA7" w:rsidR="00052790" w:rsidRPr="00232831" w:rsidRDefault="00C12C02" w:rsidP="00052790">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r>
              <w:rPr>
                <w:rFonts w:cs="Times New Roman"/>
                <w:sz w:val="20"/>
                <w:szCs w:val="20"/>
              </w:rPr>
              <w:t>1</w:t>
            </w:r>
          </w:p>
        </w:tc>
        <w:tc>
          <w:tcPr>
            <w:tcW w:w="830" w:type="pct"/>
          </w:tcPr>
          <w:p w14:paraId="44410531" w14:textId="11EA7DBA" w:rsidR="00052790" w:rsidRPr="00232831" w:rsidRDefault="00052790" w:rsidP="00052790">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232831">
              <w:rPr>
                <w:rFonts w:cs="Times New Roman"/>
                <w:sz w:val="20"/>
                <w:szCs w:val="20"/>
              </w:rPr>
              <w:t>0.06</w:t>
            </w:r>
          </w:p>
        </w:tc>
        <w:tc>
          <w:tcPr>
            <w:tcW w:w="667" w:type="pct"/>
          </w:tcPr>
          <w:p w14:paraId="0D70F0A9" w14:textId="7430A56E" w:rsidR="00052790" w:rsidRPr="00232831" w:rsidRDefault="00052790" w:rsidP="00052790">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232831">
              <w:rPr>
                <w:rFonts w:cs="Times New Roman"/>
                <w:sz w:val="20"/>
                <w:szCs w:val="20"/>
              </w:rPr>
              <w:t>1989.95</w:t>
            </w:r>
          </w:p>
        </w:tc>
        <w:tc>
          <w:tcPr>
            <w:tcW w:w="666" w:type="pct"/>
          </w:tcPr>
          <w:p w14:paraId="40CD3E4A" w14:textId="11D8112B" w:rsidR="00052790" w:rsidRPr="00232831" w:rsidRDefault="00052790" w:rsidP="00052790">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232831">
              <w:rPr>
                <w:rFonts w:cs="Times New Roman"/>
                <w:sz w:val="20"/>
                <w:szCs w:val="20"/>
              </w:rPr>
              <w:t>2000.67</w:t>
            </w:r>
          </w:p>
        </w:tc>
      </w:tr>
      <w:tr w:rsidR="00052790" w:rsidRPr="00232831" w14:paraId="32BB9AA1" w14:textId="77777777" w:rsidTr="00B13A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29133824" w14:textId="77777777" w:rsidR="00052790" w:rsidRPr="00232831" w:rsidRDefault="00052790" w:rsidP="00052790">
            <w:pPr>
              <w:rPr>
                <w:rFonts w:cs="Times New Roman"/>
                <w:sz w:val="20"/>
                <w:szCs w:val="20"/>
              </w:rPr>
            </w:pPr>
            <w:r w:rsidRPr="00232831">
              <w:rPr>
                <w:rFonts w:cs="Times New Roman"/>
                <w:sz w:val="20"/>
                <w:szCs w:val="20"/>
              </w:rPr>
              <w:t>Null Model + Sex</w:t>
            </w:r>
          </w:p>
        </w:tc>
        <w:tc>
          <w:tcPr>
            <w:tcW w:w="681" w:type="pct"/>
          </w:tcPr>
          <w:p w14:paraId="615D8A07" w14:textId="7D25CCBA" w:rsidR="00052790" w:rsidRPr="00232831" w:rsidRDefault="00052790" w:rsidP="00052790">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232831">
              <w:rPr>
                <w:rFonts w:cs="Times New Roman"/>
                <w:sz w:val="20"/>
                <w:szCs w:val="20"/>
              </w:rPr>
              <w:t>2090.60</w:t>
            </w:r>
          </w:p>
        </w:tc>
        <w:tc>
          <w:tcPr>
            <w:tcW w:w="638" w:type="pct"/>
          </w:tcPr>
          <w:p w14:paraId="5C851D49" w14:textId="67F0D20D" w:rsidR="00052790" w:rsidRPr="00232831" w:rsidRDefault="00052790" w:rsidP="00052790">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232831">
              <w:rPr>
                <w:rFonts w:cs="Times New Roman"/>
                <w:sz w:val="20"/>
                <w:szCs w:val="20"/>
              </w:rPr>
              <w:t>23.42</w:t>
            </w:r>
          </w:p>
        </w:tc>
        <w:tc>
          <w:tcPr>
            <w:tcW w:w="445" w:type="pct"/>
          </w:tcPr>
          <w:p w14:paraId="79C16530" w14:textId="51BB609C" w:rsidR="00052790" w:rsidRPr="00232831" w:rsidRDefault="00C12C02" w:rsidP="00052790">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cs="Times New Roman"/>
                <w:sz w:val="20"/>
                <w:szCs w:val="20"/>
              </w:rPr>
              <w:t>1</w:t>
            </w:r>
          </w:p>
        </w:tc>
        <w:tc>
          <w:tcPr>
            <w:tcW w:w="830" w:type="pct"/>
          </w:tcPr>
          <w:p w14:paraId="0B53E351" w14:textId="446E6AE2" w:rsidR="00052790" w:rsidRPr="00232831" w:rsidRDefault="00052790" w:rsidP="00052790">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232831">
              <w:rPr>
                <w:rFonts w:cs="Times New Roman"/>
                <w:sz w:val="20"/>
                <w:szCs w:val="20"/>
              </w:rPr>
              <w:t>0.01</w:t>
            </w:r>
          </w:p>
        </w:tc>
        <w:tc>
          <w:tcPr>
            <w:tcW w:w="667" w:type="pct"/>
          </w:tcPr>
          <w:p w14:paraId="2C445E16" w14:textId="3FE4BD1C" w:rsidR="00052790" w:rsidRPr="00232831" w:rsidRDefault="00052790" w:rsidP="00052790">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232831">
              <w:rPr>
                <w:rFonts w:cs="Times New Roman"/>
                <w:sz w:val="20"/>
                <w:szCs w:val="20"/>
              </w:rPr>
              <w:t>2094.60</w:t>
            </w:r>
          </w:p>
        </w:tc>
        <w:tc>
          <w:tcPr>
            <w:tcW w:w="666" w:type="pct"/>
          </w:tcPr>
          <w:p w14:paraId="55DA4CA8" w14:textId="059DE077" w:rsidR="00052790" w:rsidRPr="00232831" w:rsidRDefault="00052790" w:rsidP="00052790">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232831">
              <w:rPr>
                <w:rFonts w:cs="Times New Roman"/>
                <w:sz w:val="20"/>
                <w:szCs w:val="20"/>
              </w:rPr>
              <w:t>2105.32</w:t>
            </w:r>
          </w:p>
        </w:tc>
      </w:tr>
      <w:tr w:rsidR="00052790" w:rsidRPr="00232831" w14:paraId="50149CE9" w14:textId="77777777" w:rsidTr="00B13AD5">
        <w:tc>
          <w:tcPr>
            <w:cnfStyle w:val="001000000000" w:firstRow="0" w:lastRow="0" w:firstColumn="1" w:lastColumn="0" w:oddVBand="0" w:evenVBand="0" w:oddHBand="0" w:evenHBand="0" w:firstRowFirstColumn="0" w:firstRowLastColumn="0" w:lastRowFirstColumn="0" w:lastRowLastColumn="0"/>
            <w:tcW w:w="1073" w:type="pct"/>
          </w:tcPr>
          <w:p w14:paraId="6227E4E8" w14:textId="77777777" w:rsidR="00052790" w:rsidRPr="00232831" w:rsidRDefault="00052790" w:rsidP="00052790">
            <w:pPr>
              <w:rPr>
                <w:rFonts w:cs="Times New Roman"/>
                <w:sz w:val="20"/>
                <w:szCs w:val="20"/>
              </w:rPr>
            </w:pPr>
            <w:r w:rsidRPr="00232831">
              <w:rPr>
                <w:rFonts w:cs="Times New Roman"/>
                <w:sz w:val="20"/>
                <w:szCs w:val="20"/>
              </w:rPr>
              <w:t>Null Model + Tenure</w:t>
            </w:r>
          </w:p>
        </w:tc>
        <w:tc>
          <w:tcPr>
            <w:tcW w:w="681" w:type="pct"/>
          </w:tcPr>
          <w:p w14:paraId="2F8590FE" w14:textId="125FF4FA" w:rsidR="00052790" w:rsidRPr="00232831" w:rsidRDefault="00052790" w:rsidP="00052790">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232831">
              <w:rPr>
                <w:rFonts w:cs="Times New Roman"/>
                <w:sz w:val="20"/>
                <w:szCs w:val="20"/>
              </w:rPr>
              <w:t>2099.44</w:t>
            </w:r>
          </w:p>
        </w:tc>
        <w:tc>
          <w:tcPr>
            <w:tcW w:w="638" w:type="pct"/>
          </w:tcPr>
          <w:p w14:paraId="32182BA7" w14:textId="3E4773F2" w:rsidR="00052790" w:rsidRPr="00232831" w:rsidRDefault="00052790" w:rsidP="00052790">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232831">
              <w:rPr>
                <w:rFonts w:cs="Times New Roman"/>
                <w:sz w:val="20"/>
                <w:szCs w:val="20"/>
              </w:rPr>
              <w:t>14.58</w:t>
            </w:r>
          </w:p>
        </w:tc>
        <w:tc>
          <w:tcPr>
            <w:tcW w:w="445" w:type="pct"/>
          </w:tcPr>
          <w:p w14:paraId="644F752A" w14:textId="78F2701F" w:rsidR="00052790" w:rsidRPr="00232831" w:rsidRDefault="00C12C02" w:rsidP="00052790">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r>
              <w:rPr>
                <w:rFonts w:cs="Times New Roman"/>
                <w:sz w:val="20"/>
                <w:szCs w:val="20"/>
              </w:rPr>
              <w:t>1</w:t>
            </w:r>
          </w:p>
        </w:tc>
        <w:tc>
          <w:tcPr>
            <w:tcW w:w="830" w:type="pct"/>
          </w:tcPr>
          <w:p w14:paraId="574EC1BF" w14:textId="00603EA3" w:rsidR="00052790" w:rsidRPr="00232831" w:rsidRDefault="00052790" w:rsidP="00052790">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232831">
              <w:rPr>
                <w:rFonts w:cs="Times New Roman"/>
                <w:sz w:val="20"/>
                <w:szCs w:val="20"/>
              </w:rPr>
              <w:t>0.01</w:t>
            </w:r>
          </w:p>
        </w:tc>
        <w:tc>
          <w:tcPr>
            <w:tcW w:w="667" w:type="pct"/>
          </w:tcPr>
          <w:p w14:paraId="036B8F09" w14:textId="15394BCC" w:rsidR="00052790" w:rsidRPr="00232831" w:rsidRDefault="00052790" w:rsidP="00052790">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232831">
              <w:rPr>
                <w:rFonts w:cs="Times New Roman"/>
                <w:sz w:val="20"/>
                <w:szCs w:val="20"/>
              </w:rPr>
              <w:t>2103.44</w:t>
            </w:r>
          </w:p>
        </w:tc>
        <w:tc>
          <w:tcPr>
            <w:tcW w:w="666" w:type="pct"/>
          </w:tcPr>
          <w:p w14:paraId="505B0D28" w14:textId="52963720" w:rsidR="00052790" w:rsidRPr="00232831" w:rsidRDefault="00052790" w:rsidP="00052790">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232831">
              <w:rPr>
                <w:rFonts w:cs="Times New Roman"/>
                <w:sz w:val="20"/>
                <w:szCs w:val="20"/>
              </w:rPr>
              <w:t>2114.17</w:t>
            </w:r>
          </w:p>
        </w:tc>
      </w:tr>
      <w:tr w:rsidR="00052790" w:rsidRPr="00232831" w14:paraId="588B962F" w14:textId="77777777" w:rsidTr="00B13A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41D46745" w14:textId="77777777" w:rsidR="00052790" w:rsidRPr="00232831" w:rsidRDefault="00052790" w:rsidP="00052790">
            <w:pPr>
              <w:rPr>
                <w:rFonts w:cs="Times New Roman"/>
                <w:sz w:val="20"/>
                <w:szCs w:val="20"/>
              </w:rPr>
            </w:pPr>
            <w:r w:rsidRPr="00232831">
              <w:rPr>
                <w:rFonts w:cs="Times New Roman"/>
                <w:sz w:val="20"/>
                <w:szCs w:val="20"/>
              </w:rPr>
              <w:t>Null Model + RGSC (SOC 90)</w:t>
            </w:r>
          </w:p>
        </w:tc>
        <w:tc>
          <w:tcPr>
            <w:tcW w:w="681" w:type="pct"/>
          </w:tcPr>
          <w:p w14:paraId="0C8A86A1" w14:textId="2B98318F" w:rsidR="00052790" w:rsidRPr="00232831" w:rsidRDefault="00052790" w:rsidP="00052790">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232831">
              <w:rPr>
                <w:rFonts w:cs="Times New Roman"/>
                <w:sz w:val="20"/>
                <w:szCs w:val="20"/>
              </w:rPr>
              <w:t>2057.67</w:t>
            </w:r>
          </w:p>
        </w:tc>
        <w:tc>
          <w:tcPr>
            <w:tcW w:w="638" w:type="pct"/>
          </w:tcPr>
          <w:p w14:paraId="395B89AF" w14:textId="1C90BC6D" w:rsidR="00052790" w:rsidRPr="00232831" w:rsidRDefault="00052790" w:rsidP="00052790">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232831">
              <w:rPr>
                <w:rFonts w:cs="Times New Roman"/>
                <w:sz w:val="20"/>
                <w:szCs w:val="20"/>
              </w:rPr>
              <w:t>56.35</w:t>
            </w:r>
          </w:p>
        </w:tc>
        <w:tc>
          <w:tcPr>
            <w:tcW w:w="445" w:type="pct"/>
          </w:tcPr>
          <w:p w14:paraId="07BDC516" w14:textId="1220C734" w:rsidR="00052790" w:rsidRPr="00232831" w:rsidRDefault="00C12C02" w:rsidP="00052790">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cs="Times New Roman"/>
                <w:sz w:val="20"/>
                <w:szCs w:val="20"/>
              </w:rPr>
              <w:t>5</w:t>
            </w:r>
          </w:p>
        </w:tc>
        <w:tc>
          <w:tcPr>
            <w:tcW w:w="830" w:type="pct"/>
          </w:tcPr>
          <w:p w14:paraId="163E8D8C" w14:textId="40E6D812" w:rsidR="00052790" w:rsidRPr="00232831" w:rsidRDefault="00052790" w:rsidP="00052790">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232831">
              <w:rPr>
                <w:rFonts w:cs="Times New Roman"/>
                <w:sz w:val="20"/>
                <w:szCs w:val="20"/>
              </w:rPr>
              <w:t>0.03</w:t>
            </w:r>
          </w:p>
        </w:tc>
        <w:tc>
          <w:tcPr>
            <w:tcW w:w="667" w:type="pct"/>
          </w:tcPr>
          <w:p w14:paraId="78C9024E" w14:textId="0C1EE84F" w:rsidR="00052790" w:rsidRPr="00232831" w:rsidRDefault="00052790" w:rsidP="00052790">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232831">
              <w:rPr>
                <w:rFonts w:cs="Times New Roman"/>
                <w:sz w:val="20"/>
                <w:szCs w:val="20"/>
              </w:rPr>
              <w:t>2069.67</w:t>
            </w:r>
          </w:p>
        </w:tc>
        <w:tc>
          <w:tcPr>
            <w:tcW w:w="666" w:type="pct"/>
          </w:tcPr>
          <w:p w14:paraId="526A715B" w14:textId="04472894" w:rsidR="00052790" w:rsidRPr="00232831" w:rsidRDefault="00052790" w:rsidP="00052790">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232831">
              <w:rPr>
                <w:rFonts w:cs="Times New Roman"/>
                <w:sz w:val="20"/>
                <w:szCs w:val="20"/>
              </w:rPr>
              <w:t>2101.84</w:t>
            </w:r>
          </w:p>
        </w:tc>
      </w:tr>
    </w:tbl>
    <w:p w14:paraId="3390BA95" w14:textId="77777777" w:rsidR="007E0A20" w:rsidRPr="007D51AA" w:rsidRDefault="007E0A20" w:rsidP="007E0A20">
      <w:pPr>
        <w:rPr>
          <w:lang w:val="en-US"/>
        </w:rPr>
      </w:pPr>
    </w:p>
    <w:p w14:paraId="6D1D73DA" w14:textId="4F5241B2" w:rsidR="007E0A20" w:rsidRPr="007D51AA" w:rsidRDefault="007E0A20" w:rsidP="00A160E3">
      <w:pPr>
        <w:pStyle w:val="Caption"/>
      </w:pPr>
      <w:bookmarkStart w:id="364" w:name="_Toc187235378"/>
      <w:r w:rsidRPr="007D51AA">
        <w:t xml:space="preserve">Table </w:t>
      </w:r>
      <w:r w:rsidR="000B51ED">
        <w:fldChar w:fldCharType="begin"/>
      </w:r>
      <w:r w:rsidR="000B51ED">
        <w:instrText xml:space="preserve"> STYLEREF 1 \s </w:instrText>
      </w:r>
      <w:r w:rsidR="000B51ED">
        <w:fldChar w:fldCharType="separate"/>
      </w:r>
      <w:r w:rsidR="005E6BC0">
        <w:rPr>
          <w:noProof/>
        </w:rPr>
        <w:t>6</w:t>
      </w:r>
      <w:r w:rsidR="000B51ED">
        <w:rPr>
          <w:noProof/>
        </w:rPr>
        <w:fldChar w:fldCharType="end"/>
      </w:r>
      <w:r w:rsidR="000B51ED">
        <w:t>.</w:t>
      </w:r>
      <w:r w:rsidR="000B51ED">
        <w:fldChar w:fldCharType="begin"/>
      </w:r>
      <w:r w:rsidR="000B51ED">
        <w:instrText xml:space="preserve"> SEQ Table \* ARABIC \s 1 </w:instrText>
      </w:r>
      <w:r w:rsidR="000B51ED">
        <w:fldChar w:fldCharType="separate"/>
      </w:r>
      <w:r w:rsidR="005E6BC0">
        <w:rPr>
          <w:noProof/>
        </w:rPr>
        <w:t>24</w:t>
      </w:r>
      <w:r w:rsidR="000B51ED">
        <w:rPr>
          <w:noProof/>
        </w:rPr>
        <w:fldChar w:fldCharType="end"/>
      </w:r>
      <w:r w:rsidRPr="007D51AA">
        <w:t xml:space="preserve"> Sequential Model Statistics of RGSC SOC 90 </w:t>
      </w:r>
      <w:r w:rsidR="00232831">
        <w:t>using BCS Cohort</w:t>
      </w:r>
      <w:bookmarkEnd w:id="364"/>
    </w:p>
    <w:tbl>
      <w:tblPr>
        <w:tblStyle w:val="PlainTable2"/>
        <w:tblW w:w="5000" w:type="pct"/>
        <w:tblLook w:val="04A0" w:firstRow="1" w:lastRow="0" w:firstColumn="1" w:lastColumn="0" w:noHBand="0" w:noVBand="1"/>
      </w:tblPr>
      <w:tblGrid>
        <w:gridCol w:w="1515"/>
        <w:gridCol w:w="1237"/>
        <w:gridCol w:w="1249"/>
        <w:gridCol w:w="1249"/>
        <w:gridCol w:w="1542"/>
        <w:gridCol w:w="1117"/>
        <w:gridCol w:w="1117"/>
      </w:tblGrid>
      <w:tr w:rsidR="00C12C02" w:rsidRPr="00232831" w14:paraId="29A3EE36" w14:textId="77777777" w:rsidTr="00B13A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4BAE0F18" w14:textId="5C4C3AEE" w:rsidR="00C12C02" w:rsidRPr="00232831" w:rsidRDefault="00C12C02" w:rsidP="00C12C02">
            <w:pPr>
              <w:rPr>
                <w:rFonts w:cs="Times New Roman"/>
                <w:sz w:val="20"/>
                <w:szCs w:val="20"/>
              </w:rPr>
            </w:pPr>
            <w:r w:rsidRPr="00232831">
              <w:rPr>
                <w:rFonts w:cs="Times New Roman"/>
                <w:sz w:val="20"/>
                <w:szCs w:val="20"/>
              </w:rPr>
              <w:t xml:space="preserve">Outcome Variable: </w:t>
            </w:r>
            <w:r>
              <w:rPr>
                <w:rFonts w:cs="Times New Roman"/>
                <w:sz w:val="20"/>
                <w:szCs w:val="20"/>
              </w:rPr>
              <w:t>Continue Schooling</w:t>
            </w:r>
          </w:p>
        </w:tc>
        <w:tc>
          <w:tcPr>
            <w:tcW w:w="685" w:type="pct"/>
          </w:tcPr>
          <w:p w14:paraId="6F85D7B2" w14:textId="77777777" w:rsidR="00C12C02" w:rsidRPr="00232831" w:rsidRDefault="00C12C02" w:rsidP="00C12C02">
            <w:pPr>
              <w:cnfStyle w:val="100000000000" w:firstRow="1" w:lastRow="0" w:firstColumn="0" w:lastColumn="0" w:oddVBand="0" w:evenVBand="0" w:oddHBand="0" w:evenHBand="0" w:firstRowFirstColumn="0" w:firstRowLastColumn="0" w:lastRowFirstColumn="0" w:lastRowLastColumn="0"/>
              <w:rPr>
                <w:rFonts w:cs="Times New Roman"/>
                <w:sz w:val="20"/>
                <w:szCs w:val="20"/>
              </w:rPr>
            </w:pPr>
            <w:r w:rsidRPr="00232831">
              <w:rPr>
                <w:rFonts w:cs="Times New Roman"/>
                <w:sz w:val="20"/>
                <w:szCs w:val="20"/>
              </w:rPr>
              <w:t>Deviance</w:t>
            </w:r>
          </w:p>
        </w:tc>
        <w:tc>
          <w:tcPr>
            <w:tcW w:w="692" w:type="pct"/>
          </w:tcPr>
          <w:p w14:paraId="7CB0A88B" w14:textId="77777777" w:rsidR="00C12C02" w:rsidRPr="00232831" w:rsidRDefault="00C12C02" w:rsidP="00C12C02">
            <w:pPr>
              <w:cnfStyle w:val="100000000000" w:firstRow="1" w:lastRow="0" w:firstColumn="0" w:lastColumn="0" w:oddVBand="0" w:evenVBand="0" w:oddHBand="0" w:evenHBand="0" w:firstRowFirstColumn="0" w:firstRowLastColumn="0" w:lastRowFirstColumn="0" w:lastRowLastColumn="0"/>
              <w:rPr>
                <w:rFonts w:cs="Times New Roman"/>
                <w:sz w:val="20"/>
                <w:szCs w:val="20"/>
              </w:rPr>
            </w:pPr>
            <m:oMath>
              <m:r>
                <m:rPr>
                  <m:sty m:val="b"/>
                </m:rPr>
                <w:rPr>
                  <w:rFonts w:ascii="Cambria Math" w:hAnsi="Cambria Math" w:cs="Times New Roman"/>
                  <w:sz w:val="20"/>
                  <w:szCs w:val="20"/>
                </w:rPr>
                <m:t>Δ</m:t>
              </m:r>
            </m:oMath>
            <w:r w:rsidRPr="00232831">
              <w:rPr>
                <w:rFonts w:cs="Times New Roman"/>
                <w:sz w:val="20"/>
                <w:szCs w:val="20"/>
              </w:rPr>
              <w:t xml:space="preserve"> Deviance (from Previous)</w:t>
            </w:r>
          </w:p>
        </w:tc>
        <w:tc>
          <w:tcPr>
            <w:tcW w:w="692" w:type="pct"/>
          </w:tcPr>
          <w:p w14:paraId="203ED775" w14:textId="6C4672E9" w:rsidR="00C12C02" w:rsidRPr="00232831" w:rsidRDefault="00C12C02" w:rsidP="00C12C02">
            <w:pPr>
              <w:cnfStyle w:val="100000000000" w:firstRow="1" w:lastRow="0" w:firstColumn="0" w:lastColumn="0" w:oddVBand="0" w:evenVBand="0" w:oddHBand="0" w:evenHBand="0" w:firstRowFirstColumn="0" w:firstRowLastColumn="0" w:lastRowFirstColumn="0" w:lastRowLastColumn="0"/>
              <w:rPr>
                <w:rFonts w:cs="Times New Roman"/>
                <w:sz w:val="20"/>
                <w:szCs w:val="20"/>
              </w:rPr>
            </w:pPr>
            <m:oMath>
              <m:r>
                <m:rPr>
                  <m:sty m:val="b"/>
                </m:rPr>
                <w:rPr>
                  <w:rFonts w:ascii="Cambria Math" w:hAnsi="Cambria Math" w:cs="Times New Roman"/>
                  <w:sz w:val="20"/>
                  <w:szCs w:val="20"/>
                </w:rPr>
                <m:t>Δ</m:t>
              </m:r>
            </m:oMath>
            <w:r w:rsidRPr="00232831">
              <w:rPr>
                <w:rFonts w:eastAsiaTheme="minorEastAsia" w:cs="Times New Roman"/>
                <w:sz w:val="20"/>
                <w:szCs w:val="20"/>
              </w:rPr>
              <w:t xml:space="preserve"> d. f. (from Null)</w:t>
            </w:r>
          </w:p>
        </w:tc>
        <w:tc>
          <w:tcPr>
            <w:tcW w:w="854" w:type="pct"/>
          </w:tcPr>
          <w:p w14:paraId="25DC59D4" w14:textId="77777777" w:rsidR="00C12C02" w:rsidRPr="00232831" w:rsidRDefault="00C12C02" w:rsidP="00C12C02">
            <w:pPr>
              <w:cnfStyle w:val="100000000000" w:firstRow="1" w:lastRow="0" w:firstColumn="0" w:lastColumn="0" w:oddVBand="0" w:evenVBand="0" w:oddHBand="0" w:evenHBand="0" w:firstRowFirstColumn="0" w:firstRowLastColumn="0" w:lastRowFirstColumn="0" w:lastRowLastColumn="0"/>
              <w:rPr>
                <w:rFonts w:cs="Times New Roman"/>
                <w:sz w:val="20"/>
                <w:szCs w:val="20"/>
              </w:rPr>
            </w:pPr>
            <w:r w:rsidRPr="00232831">
              <w:rPr>
                <w:rFonts w:cs="Times New Roman"/>
                <w:sz w:val="20"/>
                <w:szCs w:val="20"/>
              </w:rPr>
              <w:t xml:space="preserve">McFadden’s Pseudo </w:t>
            </w:r>
            <m:oMath>
              <m:sSup>
                <m:sSupPr>
                  <m:ctrlPr>
                    <w:rPr>
                      <w:rFonts w:ascii="Cambria Math" w:hAnsi="Cambria Math" w:cs="Times New Roman"/>
                      <w:b w:val="0"/>
                      <w:bCs w:val="0"/>
                      <w:i/>
                      <w:sz w:val="20"/>
                      <w:szCs w:val="20"/>
                    </w:rPr>
                  </m:ctrlPr>
                </m:sSupPr>
                <m:e>
                  <m:r>
                    <m:rPr>
                      <m:sty m:val="bi"/>
                    </m:rPr>
                    <w:rPr>
                      <w:rFonts w:ascii="Cambria Math" w:hAnsi="Cambria Math" w:cs="Times New Roman"/>
                      <w:sz w:val="20"/>
                      <w:szCs w:val="20"/>
                    </w:rPr>
                    <m:t>R</m:t>
                  </m:r>
                </m:e>
                <m:sup>
                  <m:r>
                    <m:rPr>
                      <m:sty m:val="bi"/>
                    </m:rPr>
                    <w:rPr>
                      <w:rFonts w:ascii="Cambria Math" w:hAnsi="Cambria Math" w:cs="Times New Roman"/>
                      <w:sz w:val="20"/>
                      <w:szCs w:val="20"/>
                    </w:rPr>
                    <m:t>2</m:t>
                  </m:r>
                </m:sup>
              </m:sSup>
            </m:oMath>
          </w:p>
        </w:tc>
        <w:tc>
          <w:tcPr>
            <w:tcW w:w="619" w:type="pct"/>
          </w:tcPr>
          <w:p w14:paraId="116EE7F2" w14:textId="77777777" w:rsidR="00C12C02" w:rsidRPr="00232831" w:rsidRDefault="00C12C02" w:rsidP="00C12C02">
            <w:pPr>
              <w:cnfStyle w:val="100000000000" w:firstRow="1" w:lastRow="0" w:firstColumn="0" w:lastColumn="0" w:oddVBand="0" w:evenVBand="0" w:oddHBand="0" w:evenHBand="0" w:firstRowFirstColumn="0" w:firstRowLastColumn="0" w:lastRowFirstColumn="0" w:lastRowLastColumn="0"/>
              <w:rPr>
                <w:rFonts w:cs="Times New Roman"/>
                <w:sz w:val="20"/>
                <w:szCs w:val="20"/>
              </w:rPr>
            </w:pPr>
            <w:r w:rsidRPr="00232831">
              <w:rPr>
                <w:rFonts w:cs="Times New Roman"/>
                <w:sz w:val="20"/>
                <w:szCs w:val="20"/>
              </w:rPr>
              <w:t>AIC</w:t>
            </w:r>
          </w:p>
        </w:tc>
        <w:tc>
          <w:tcPr>
            <w:tcW w:w="619" w:type="pct"/>
          </w:tcPr>
          <w:p w14:paraId="66C4DECB" w14:textId="77777777" w:rsidR="00C12C02" w:rsidRPr="00232831" w:rsidRDefault="00C12C02" w:rsidP="00C12C02">
            <w:pPr>
              <w:cnfStyle w:val="100000000000" w:firstRow="1" w:lastRow="0" w:firstColumn="0" w:lastColumn="0" w:oddVBand="0" w:evenVBand="0" w:oddHBand="0" w:evenHBand="0" w:firstRowFirstColumn="0" w:firstRowLastColumn="0" w:lastRowFirstColumn="0" w:lastRowLastColumn="0"/>
              <w:rPr>
                <w:rFonts w:cs="Times New Roman"/>
                <w:sz w:val="20"/>
                <w:szCs w:val="20"/>
              </w:rPr>
            </w:pPr>
            <w:r w:rsidRPr="00232831">
              <w:rPr>
                <w:rFonts w:cs="Times New Roman"/>
                <w:sz w:val="20"/>
                <w:szCs w:val="20"/>
              </w:rPr>
              <w:t>BIC</w:t>
            </w:r>
          </w:p>
        </w:tc>
      </w:tr>
      <w:tr w:rsidR="00052790" w:rsidRPr="00232831" w14:paraId="52C1E8AF" w14:textId="77777777" w:rsidTr="00B13A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10F646A4" w14:textId="77777777" w:rsidR="00052790" w:rsidRPr="00232831" w:rsidRDefault="00052790" w:rsidP="00052790">
            <w:pPr>
              <w:rPr>
                <w:rFonts w:cs="Times New Roman"/>
                <w:sz w:val="20"/>
                <w:szCs w:val="20"/>
              </w:rPr>
            </w:pPr>
            <w:r w:rsidRPr="00232831">
              <w:rPr>
                <w:rFonts w:cs="Times New Roman"/>
                <w:sz w:val="20"/>
                <w:szCs w:val="20"/>
              </w:rPr>
              <w:t>Null Model</w:t>
            </w:r>
          </w:p>
        </w:tc>
        <w:tc>
          <w:tcPr>
            <w:tcW w:w="685" w:type="pct"/>
          </w:tcPr>
          <w:p w14:paraId="5300BDD2" w14:textId="7A727391" w:rsidR="00052790" w:rsidRPr="00232831" w:rsidRDefault="00052790" w:rsidP="00052790">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232831">
              <w:rPr>
                <w:rFonts w:cs="Times New Roman"/>
                <w:sz w:val="20"/>
                <w:szCs w:val="20"/>
              </w:rPr>
              <w:t>2114.02</w:t>
            </w:r>
          </w:p>
        </w:tc>
        <w:tc>
          <w:tcPr>
            <w:tcW w:w="692" w:type="pct"/>
          </w:tcPr>
          <w:p w14:paraId="5E7EFCA0" w14:textId="0B068AB3" w:rsidR="00052790" w:rsidRPr="00232831" w:rsidRDefault="00052790" w:rsidP="00052790">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232831">
              <w:rPr>
                <w:rFonts w:cs="Times New Roman"/>
                <w:sz w:val="20"/>
                <w:szCs w:val="20"/>
              </w:rPr>
              <w:t>-</w:t>
            </w:r>
          </w:p>
        </w:tc>
        <w:tc>
          <w:tcPr>
            <w:tcW w:w="692" w:type="pct"/>
          </w:tcPr>
          <w:p w14:paraId="48AE7013" w14:textId="49D13E1C" w:rsidR="00052790" w:rsidRPr="00232831" w:rsidRDefault="00052790" w:rsidP="00052790">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232831">
              <w:rPr>
                <w:rFonts w:cs="Times New Roman"/>
                <w:sz w:val="20"/>
                <w:szCs w:val="20"/>
              </w:rPr>
              <w:t>-</w:t>
            </w:r>
          </w:p>
        </w:tc>
        <w:tc>
          <w:tcPr>
            <w:tcW w:w="854" w:type="pct"/>
          </w:tcPr>
          <w:p w14:paraId="670E5C98" w14:textId="2C1317DF" w:rsidR="00052790" w:rsidRPr="00232831" w:rsidRDefault="00052790" w:rsidP="00052790">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232831">
              <w:rPr>
                <w:rFonts w:cs="Times New Roman"/>
                <w:sz w:val="20"/>
                <w:szCs w:val="20"/>
              </w:rPr>
              <w:t>-</w:t>
            </w:r>
          </w:p>
        </w:tc>
        <w:tc>
          <w:tcPr>
            <w:tcW w:w="619" w:type="pct"/>
          </w:tcPr>
          <w:p w14:paraId="2D032F4D" w14:textId="34E9C16C" w:rsidR="00052790" w:rsidRPr="00232831" w:rsidRDefault="00052790" w:rsidP="00052790">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232831">
              <w:rPr>
                <w:rFonts w:cs="Times New Roman"/>
                <w:sz w:val="20"/>
                <w:szCs w:val="20"/>
              </w:rPr>
              <w:t>2116.02</w:t>
            </w:r>
          </w:p>
        </w:tc>
        <w:tc>
          <w:tcPr>
            <w:tcW w:w="619" w:type="pct"/>
          </w:tcPr>
          <w:p w14:paraId="6E3A6F04" w14:textId="5DD5A82A" w:rsidR="00052790" w:rsidRPr="00232831" w:rsidRDefault="00052790" w:rsidP="00052790">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232831">
              <w:rPr>
                <w:rFonts w:cs="Times New Roman"/>
                <w:sz w:val="20"/>
                <w:szCs w:val="20"/>
              </w:rPr>
              <w:t>2121.38</w:t>
            </w:r>
          </w:p>
        </w:tc>
      </w:tr>
      <w:tr w:rsidR="00C12C02" w:rsidRPr="00232831" w14:paraId="0E074DA6" w14:textId="77777777" w:rsidTr="00B13AD5">
        <w:tc>
          <w:tcPr>
            <w:cnfStyle w:val="001000000000" w:firstRow="0" w:lastRow="0" w:firstColumn="1" w:lastColumn="0" w:oddVBand="0" w:evenVBand="0" w:oddHBand="0" w:evenHBand="0" w:firstRowFirstColumn="0" w:firstRowLastColumn="0" w:lastRowFirstColumn="0" w:lastRowLastColumn="0"/>
            <w:tcW w:w="839" w:type="pct"/>
          </w:tcPr>
          <w:p w14:paraId="740861B4" w14:textId="77777777" w:rsidR="00C12C02" w:rsidRPr="00232831" w:rsidRDefault="00C12C02" w:rsidP="00C12C02">
            <w:pPr>
              <w:rPr>
                <w:rFonts w:cs="Times New Roman"/>
                <w:sz w:val="20"/>
                <w:szCs w:val="20"/>
              </w:rPr>
            </w:pPr>
            <w:r w:rsidRPr="00232831">
              <w:rPr>
                <w:rFonts w:cs="Times New Roman"/>
                <w:sz w:val="20"/>
                <w:szCs w:val="20"/>
              </w:rPr>
              <w:t>Null Model + Educational Attainment</w:t>
            </w:r>
          </w:p>
        </w:tc>
        <w:tc>
          <w:tcPr>
            <w:tcW w:w="685" w:type="pct"/>
          </w:tcPr>
          <w:p w14:paraId="00993852" w14:textId="0D48875B" w:rsidR="00C12C02" w:rsidRPr="00232831" w:rsidRDefault="00C12C02" w:rsidP="00C12C02">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232831">
              <w:rPr>
                <w:rFonts w:cs="Times New Roman"/>
                <w:sz w:val="20"/>
                <w:szCs w:val="20"/>
              </w:rPr>
              <w:t>1985.95</w:t>
            </w:r>
          </w:p>
        </w:tc>
        <w:tc>
          <w:tcPr>
            <w:tcW w:w="692" w:type="pct"/>
          </w:tcPr>
          <w:p w14:paraId="11125412" w14:textId="1174FB07" w:rsidR="00C12C02" w:rsidRPr="00232831" w:rsidRDefault="00C12C02" w:rsidP="00C12C02">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232831">
              <w:rPr>
                <w:rFonts w:cs="Times New Roman"/>
                <w:sz w:val="20"/>
                <w:szCs w:val="20"/>
              </w:rPr>
              <w:t>128.07</w:t>
            </w:r>
          </w:p>
        </w:tc>
        <w:tc>
          <w:tcPr>
            <w:tcW w:w="692" w:type="pct"/>
          </w:tcPr>
          <w:p w14:paraId="072FE573" w14:textId="5326F2A2" w:rsidR="00C12C02" w:rsidRPr="00232831" w:rsidRDefault="00C12C02" w:rsidP="00C12C02">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r>
              <w:rPr>
                <w:rFonts w:cs="Times New Roman"/>
                <w:sz w:val="20"/>
                <w:szCs w:val="20"/>
              </w:rPr>
              <w:t>1</w:t>
            </w:r>
          </w:p>
        </w:tc>
        <w:tc>
          <w:tcPr>
            <w:tcW w:w="854" w:type="pct"/>
          </w:tcPr>
          <w:p w14:paraId="53822084" w14:textId="37DD4501" w:rsidR="00C12C02" w:rsidRPr="00232831" w:rsidRDefault="00C12C02" w:rsidP="00C12C02">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232831">
              <w:rPr>
                <w:rFonts w:cs="Times New Roman"/>
                <w:sz w:val="20"/>
                <w:szCs w:val="20"/>
              </w:rPr>
              <w:t>0.06</w:t>
            </w:r>
          </w:p>
        </w:tc>
        <w:tc>
          <w:tcPr>
            <w:tcW w:w="619" w:type="pct"/>
          </w:tcPr>
          <w:p w14:paraId="42263ED5" w14:textId="0DCDA858" w:rsidR="00C12C02" w:rsidRPr="00232831" w:rsidRDefault="00C12C02" w:rsidP="00C12C02">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232831">
              <w:rPr>
                <w:rFonts w:cs="Times New Roman"/>
                <w:sz w:val="20"/>
                <w:szCs w:val="20"/>
              </w:rPr>
              <w:t>1989.95</w:t>
            </w:r>
          </w:p>
        </w:tc>
        <w:tc>
          <w:tcPr>
            <w:tcW w:w="619" w:type="pct"/>
          </w:tcPr>
          <w:p w14:paraId="50454F7D" w14:textId="51E8A15B" w:rsidR="00C12C02" w:rsidRPr="00232831" w:rsidRDefault="00C12C02" w:rsidP="00C12C02">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232831">
              <w:rPr>
                <w:rFonts w:cs="Times New Roman"/>
                <w:sz w:val="20"/>
                <w:szCs w:val="20"/>
              </w:rPr>
              <w:t>2000.67</w:t>
            </w:r>
          </w:p>
        </w:tc>
      </w:tr>
      <w:tr w:rsidR="00C12C02" w:rsidRPr="00232831" w14:paraId="1DF8B5FE" w14:textId="77777777" w:rsidTr="00B13A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493A879C" w14:textId="77777777" w:rsidR="00C12C02" w:rsidRPr="00232831" w:rsidRDefault="00C12C02" w:rsidP="00C12C02">
            <w:pPr>
              <w:rPr>
                <w:rFonts w:cs="Times New Roman"/>
                <w:sz w:val="20"/>
                <w:szCs w:val="20"/>
              </w:rPr>
            </w:pPr>
            <w:r w:rsidRPr="00232831">
              <w:rPr>
                <w:rFonts w:cs="Times New Roman"/>
                <w:sz w:val="20"/>
                <w:szCs w:val="20"/>
              </w:rPr>
              <w:t>Null Model + Educational Attainment + Sex</w:t>
            </w:r>
          </w:p>
        </w:tc>
        <w:tc>
          <w:tcPr>
            <w:tcW w:w="685" w:type="pct"/>
          </w:tcPr>
          <w:p w14:paraId="65714F40" w14:textId="127CDE6A" w:rsidR="00C12C02" w:rsidRPr="00232831" w:rsidRDefault="00C12C02" w:rsidP="00C12C02">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232831">
              <w:rPr>
                <w:rFonts w:cs="Times New Roman"/>
                <w:sz w:val="20"/>
                <w:szCs w:val="20"/>
              </w:rPr>
              <w:t>1957.40</w:t>
            </w:r>
          </w:p>
        </w:tc>
        <w:tc>
          <w:tcPr>
            <w:tcW w:w="692" w:type="pct"/>
          </w:tcPr>
          <w:p w14:paraId="46FA3373" w14:textId="0BDEDEFA" w:rsidR="00C12C02" w:rsidRPr="00232831" w:rsidRDefault="00C12C02" w:rsidP="00C12C02">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232831">
              <w:rPr>
                <w:rFonts w:cs="Times New Roman"/>
                <w:sz w:val="20"/>
                <w:szCs w:val="20"/>
              </w:rPr>
              <w:t>28.55</w:t>
            </w:r>
          </w:p>
        </w:tc>
        <w:tc>
          <w:tcPr>
            <w:tcW w:w="692" w:type="pct"/>
          </w:tcPr>
          <w:p w14:paraId="07949D85" w14:textId="11B084D7" w:rsidR="00C12C02" w:rsidRPr="00232831" w:rsidRDefault="00C12C02" w:rsidP="00C12C02">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cs="Times New Roman"/>
                <w:sz w:val="20"/>
                <w:szCs w:val="20"/>
              </w:rPr>
              <w:t>1</w:t>
            </w:r>
          </w:p>
        </w:tc>
        <w:tc>
          <w:tcPr>
            <w:tcW w:w="854" w:type="pct"/>
          </w:tcPr>
          <w:p w14:paraId="6B6BA984" w14:textId="6DDCE0D1" w:rsidR="00C12C02" w:rsidRPr="00232831" w:rsidRDefault="00C12C02" w:rsidP="00C12C02">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232831">
              <w:rPr>
                <w:rFonts w:cs="Times New Roman"/>
                <w:sz w:val="20"/>
                <w:szCs w:val="20"/>
              </w:rPr>
              <w:t>0.07</w:t>
            </w:r>
          </w:p>
        </w:tc>
        <w:tc>
          <w:tcPr>
            <w:tcW w:w="619" w:type="pct"/>
          </w:tcPr>
          <w:p w14:paraId="1C53219E" w14:textId="7E213BFA" w:rsidR="00C12C02" w:rsidRPr="00232831" w:rsidRDefault="00C12C02" w:rsidP="00C12C02">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232831">
              <w:rPr>
                <w:rFonts w:cs="Times New Roman"/>
                <w:sz w:val="20"/>
                <w:szCs w:val="20"/>
              </w:rPr>
              <w:t>1963.40</w:t>
            </w:r>
          </w:p>
        </w:tc>
        <w:tc>
          <w:tcPr>
            <w:tcW w:w="619" w:type="pct"/>
          </w:tcPr>
          <w:p w14:paraId="3C3D7D32" w14:textId="0DFB79CB" w:rsidR="00C12C02" w:rsidRPr="00232831" w:rsidRDefault="00C12C02" w:rsidP="00C12C02">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232831">
              <w:rPr>
                <w:rFonts w:cs="Times New Roman"/>
                <w:sz w:val="20"/>
                <w:szCs w:val="20"/>
              </w:rPr>
              <w:t>1979.48</w:t>
            </w:r>
          </w:p>
        </w:tc>
      </w:tr>
      <w:tr w:rsidR="00C12C02" w:rsidRPr="00232831" w14:paraId="655609C5" w14:textId="77777777" w:rsidTr="00B13AD5">
        <w:tc>
          <w:tcPr>
            <w:cnfStyle w:val="001000000000" w:firstRow="0" w:lastRow="0" w:firstColumn="1" w:lastColumn="0" w:oddVBand="0" w:evenVBand="0" w:oddHBand="0" w:evenHBand="0" w:firstRowFirstColumn="0" w:firstRowLastColumn="0" w:lastRowFirstColumn="0" w:lastRowLastColumn="0"/>
            <w:tcW w:w="839" w:type="pct"/>
          </w:tcPr>
          <w:p w14:paraId="696A880B" w14:textId="77777777" w:rsidR="00C12C02" w:rsidRPr="00232831" w:rsidRDefault="00C12C02" w:rsidP="00C12C02">
            <w:pPr>
              <w:rPr>
                <w:rFonts w:cs="Times New Roman"/>
                <w:sz w:val="20"/>
                <w:szCs w:val="20"/>
              </w:rPr>
            </w:pPr>
            <w:r w:rsidRPr="00232831">
              <w:rPr>
                <w:rFonts w:cs="Times New Roman"/>
                <w:sz w:val="20"/>
                <w:szCs w:val="20"/>
              </w:rPr>
              <w:t>Null Model + Educational Attainment + Sex + Tenure</w:t>
            </w:r>
          </w:p>
        </w:tc>
        <w:tc>
          <w:tcPr>
            <w:tcW w:w="685" w:type="pct"/>
          </w:tcPr>
          <w:p w14:paraId="36F205BB" w14:textId="48E74E7A" w:rsidR="00C12C02" w:rsidRPr="00232831" w:rsidRDefault="00C12C02" w:rsidP="00C12C02">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232831">
              <w:rPr>
                <w:rFonts w:cs="Times New Roman"/>
                <w:sz w:val="20"/>
                <w:szCs w:val="20"/>
              </w:rPr>
              <w:t>1951.72</w:t>
            </w:r>
          </w:p>
        </w:tc>
        <w:tc>
          <w:tcPr>
            <w:tcW w:w="692" w:type="pct"/>
          </w:tcPr>
          <w:p w14:paraId="7DD2BACF" w14:textId="46E3029D" w:rsidR="00C12C02" w:rsidRPr="00232831" w:rsidRDefault="00C12C02" w:rsidP="00C12C02">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232831">
              <w:rPr>
                <w:rFonts w:cs="Times New Roman"/>
                <w:sz w:val="20"/>
                <w:szCs w:val="20"/>
              </w:rPr>
              <w:t>5.68</w:t>
            </w:r>
          </w:p>
        </w:tc>
        <w:tc>
          <w:tcPr>
            <w:tcW w:w="692" w:type="pct"/>
          </w:tcPr>
          <w:p w14:paraId="18559C46" w14:textId="56736806" w:rsidR="00C12C02" w:rsidRPr="00232831" w:rsidRDefault="00C12C02" w:rsidP="00C12C02">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r>
              <w:rPr>
                <w:rFonts w:cs="Times New Roman"/>
                <w:sz w:val="20"/>
                <w:szCs w:val="20"/>
              </w:rPr>
              <w:t>1</w:t>
            </w:r>
          </w:p>
        </w:tc>
        <w:tc>
          <w:tcPr>
            <w:tcW w:w="854" w:type="pct"/>
          </w:tcPr>
          <w:p w14:paraId="2758F3AF" w14:textId="387B1CAB" w:rsidR="00C12C02" w:rsidRPr="00232831" w:rsidRDefault="00C12C02" w:rsidP="00C12C02">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232831">
              <w:rPr>
                <w:rFonts w:cs="Times New Roman"/>
                <w:sz w:val="20"/>
                <w:szCs w:val="20"/>
              </w:rPr>
              <w:t>0.08</w:t>
            </w:r>
          </w:p>
        </w:tc>
        <w:tc>
          <w:tcPr>
            <w:tcW w:w="619" w:type="pct"/>
          </w:tcPr>
          <w:p w14:paraId="1A895AA4" w14:textId="4BB93F98" w:rsidR="00C12C02" w:rsidRPr="00232831" w:rsidRDefault="00C12C02" w:rsidP="00C12C02">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232831">
              <w:rPr>
                <w:rFonts w:cs="Times New Roman"/>
                <w:sz w:val="20"/>
                <w:szCs w:val="20"/>
              </w:rPr>
              <w:t>1959.72</w:t>
            </w:r>
          </w:p>
        </w:tc>
        <w:tc>
          <w:tcPr>
            <w:tcW w:w="619" w:type="pct"/>
          </w:tcPr>
          <w:p w14:paraId="226705CB" w14:textId="7B0137ED" w:rsidR="00C12C02" w:rsidRPr="00232831" w:rsidRDefault="00C12C02" w:rsidP="00C12C02">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232831">
              <w:rPr>
                <w:rFonts w:cs="Times New Roman"/>
                <w:sz w:val="20"/>
                <w:szCs w:val="20"/>
              </w:rPr>
              <w:t>1981.16</w:t>
            </w:r>
          </w:p>
        </w:tc>
      </w:tr>
      <w:tr w:rsidR="00C12C02" w:rsidRPr="00232831" w14:paraId="0A5BC914" w14:textId="77777777" w:rsidTr="00B13A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30C1C048" w14:textId="77777777" w:rsidR="00C12C02" w:rsidRPr="00232831" w:rsidRDefault="00C12C02" w:rsidP="00C12C02">
            <w:pPr>
              <w:rPr>
                <w:rFonts w:cs="Times New Roman"/>
                <w:sz w:val="20"/>
                <w:szCs w:val="20"/>
              </w:rPr>
            </w:pPr>
            <w:r w:rsidRPr="00232831">
              <w:rPr>
                <w:rFonts w:cs="Times New Roman"/>
                <w:sz w:val="20"/>
                <w:szCs w:val="20"/>
              </w:rPr>
              <w:t>Null Model + Educational Attainment + Sex + Tenure + RGSC (SOC 90)</w:t>
            </w:r>
          </w:p>
        </w:tc>
        <w:tc>
          <w:tcPr>
            <w:tcW w:w="685" w:type="pct"/>
          </w:tcPr>
          <w:p w14:paraId="13FA4B59" w14:textId="3D13720E" w:rsidR="00C12C02" w:rsidRPr="00232831" w:rsidRDefault="00C12C02" w:rsidP="00C12C02">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232831">
              <w:rPr>
                <w:rFonts w:cs="Times New Roman"/>
                <w:sz w:val="20"/>
                <w:szCs w:val="20"/>
              </w:rPr>
              <w:t>1923.03</w:t>
            </w:r>
          </w:p>
        </w:tc>
        <w:tc>
          <w:tcPr>
            <w:tcW w:w="692" w:type="pct"/>
          </w:tcPr>
          <w:p w14:paraId="042949DC" w14:textId="5880E559" w:rsidR="00C12C02" w:rsidRPr="00232831" w:rsidRDefault="00C12C02" w:rsidP="00C12C02">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232831">
              <w:rPr>
                <w:rFonts w:cs="Times New Roman"/>
                <w:sz w:val="20"/>
                <w:szCs w:val="20"/>
              </w:rPr>
              <w:t>28.69</w:t>
            </w:r>
          </w:p>
        </w:tc>
        <w:tc>
          <w:tcPr>
            <w:tcW w:w="692" w:type="pct"/>
          </w:tcPr>
          <w:p w14:paraId="3F033D10" w14:textId="27EAE2BB" w:rsidR="00C12C02" w:rsidRPr="00232831" w:rsidRDefault="00C12C02" w:rsidP="00C12C02">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cs="Times New Roman"/>
                <w:sz w:val="20"/>
                <w:szCs w:val="20"/>
              </w:rPr>
              <w:t>5</w:t>
            </w:r>
          </w:p>
        </w:tc>
        <w:tc>
          <w:tcPr>
            <w:tcW w:w="854" w:type="pct"/>
          </w:tcPr>
          <w:p w14:paraId="7A4A54DE" w14:textId="16119631" w:rsidR="00C12C02" w:rsidRPr="00232831" w:rsidRDefault="00C12C02" w:rsidP="00C12C02">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232831">
              <w:rPr>
                <w:rFonts w:cs="Times New Roman"/>
                <w:sz w:val="20"/>
                <w:szCs w:val="20"/>
              </w:rPr>
              <w:t>0.09</w:t>
            </w:r>
          </w:p>
        </w:tc>
        <w:tc>
          <w:tcPr>
            <w:tcW w:w="619" w:type="pct"/>
          </w:tcPr>
          <w:p w14:paraId="10A6C27C" w14:textId="3F9CCEB4" w:rsidR="00C12C02" w:rsidRPr="00232831" w:rsidRDefault="00C12C02" w:rsidP="00C12C02">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232831">
              <w:rPr>
                <w:rFonts w:cs="Times New Roman"/>
                <w:sz w:val="20"/>
                <w:szCs w:val="20"/>
              </w:rPr>
              <w:t>1941.03</w:t>
            </w:r>
          </w:p>
        </w:tc>
        <w:tc>
          <w:tcPr>
            <w:tcW w:w="619" w:type="pct"/>
          </w:tcPr>
          <w:p w14:paraId="687FD002" w14:textId="6704FDB8" w:rsidR="00C12C02" w:rsidRPr="00232831" w:rsidRDefault="00C12C02" w:rsidP="00C12C02">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232831">
              <w:rPr>
                <w:rFonts w:cs="Times New Roman"/>
                <w:sz w:val="20"/>
                <w:szCs w:val="20"/>
              </w:rPr>
              <w:t>1989.28</w:t>
            </w:r>
          </w:p>
        </w:tc>
      </w:tr>
    </w:tbl>
    <w:p w14:paraId="072C7BAE" w14:textId="77777777" w:rsidR="007E0A20" w:rsidRPr="007D51AA" w:rsidRDefault="007E0A20" w:rsidP="007E0A20">
      <w:pPr>
        <w:rPr>
          <w:lang w:val="en-US"/>
        </w:rPr>
      </w:pPr>
    </w:p>
    <w:p w14:paraId="7CC2A731" w14:textId="6E05BCA8" w:rsidR="003172C4" w:rsidRPr="007D51AA" w:rsidRDefault="003172C4" w:rsidP="003172C4">
      <w:pPr>
        <w:spacing w:line="480" w:lineRule="auto"/>
        <w:rPr>
          <w:szCs w:val="24"/>
        </w:rPr>
      </w:pPr>
      <w:r w:rsidRPr="007D51AA">
        <w:rPr>
          <w:szCs w:val="24"/>
        </w:rPr>
        <w:lastRenderedPageBreak/>
        <w:t xml:space="preserve">A KHB decomposition analysis is presented in </w:t>
      </w:r>
      <w:r w:rsidR="00232831">
        <w:rPr>
          <w:szCs w:val="24"/>
        </w:rPr>
        <w:fldChar w:fldCharType="begin"/>
      </w:r>
      <w:r w:rsidR="00232831">
        <w:rPr>
          <w:szCs w:val="24"/>
        </w:rPr>
        <w:instrText xml:space="preserve"> REF _Ref176426026 \h </w:instrText>
      </w:r>
      <w:r w:rsidR="00232831">
        <w:rPr>
          <w:szCs w:val="24"/>
        </w:rPr>
      </w:r>
      <w:r w:rsidR="00232831">
        <w:rPr>
          <w:szCs w:val="24"/>
        </w:rPr>
        <w:fldChar w:fldCharType="separate"/>
      </w:r>
      <w:r w:rsidR="005E6BC0" w:rsidRPr="007D51AA">
        <w:t xml:space="preserve">Table </w:t>
      </w:r>
      <w:r w:rsidR="005E6BC0">
        <w:rPr>
          <w:noProof/>
        </w:rPr>
        <w:t>6</w:t>
      </w:r>
      <w:r w:rsidR="005E6BC0">
        <w:t>.</w:t>
      </w:r>
      <w:r w:rsidR="005E6BC0">
        <w:rPr>
          <w:noProof/>
        </w:rPr>
        <w:t>25</w:t>
      </w:r>
      <w:r w:rsidR="00232831">
        <w:rPr>
          <w:szCs w:val="24"/>
        </w:rPr>
        <w:fldChar w:fldCharType="end"/>
      </w:r>
      <w:r w:rsidR="00232831">
        <w:rPr>
          <w:szCs w:val="24"/>
        </w:rPr>
        <w:t>-</w:t>
      </w:r>
      <w:r w:rsidR="00232831">
        <w:rPr>
          <w:szCs w:val="24"/>
        </w:rPr>
        <w:fldChar w:fldCharType="begin"/>
      </w:r>
      <w:r w:rsidR="00232831">
        <w:rPr>
          <w:szCs w:val="24"/>
        </w:rPr>
        <w:instrText xml:space="preserve"> REF _Ref176426031 \h </w:instrText>
      </w:r>
      <w:r w:rsidR="00232831">
        <w:rPr>
          <w:szCs w:val="24"/>
        </w:rPr>
      </w:r>
      <w:r w:rsidR="00232831">
        <w:rPr>
          <w:szCs w:val="24"/>
        </w:rPr>
        <w:fldChar w:fldCharType="separate"/>
      </w:r>
      <w:r w:rsidR="005E6BC0" w:rsidRPr="007D51AA">
        <w:t xml:space="preserve">Table </w:t>
      </w:r>
      <w:r w:rsidR="005E6BC0">
        <w:rPr>
          <w:noProof/>
        </w:rPr>
        <w:t>6</w:t>
      </w:r>
      <w:r w:rsidR="005E6BC0">
        <w:t>.</w:t>
      </w:r>
      <w:r w:rsidR="005E6BC0">
        <w:rPr>
          <w:noProof/>
        </w:rPr>
        <w:t>26</w:t>
      </w:r>
      <w:r w:rsidR="00232831">
        <w:rPr>
          <w:szCs w:val="24"/>
        </w:rPr>
        <w:fldChar w:fldCharType="end"/>
      </w:r>
      <w:r w:rsidR="00232831">
        <w:rPr>
          <w:szCs w:val="24"/>
        </w:rPr>
        <w:t xml:space="preserve"> </w:t>
      </w:r>
      <w:r w:rsidRPr="007D51AA">
        <w:rPr>
          <w:szCs w:val="24"/>
        </w:rPr>
        <w:t xml:space="preserve">to provide the change in total effect sizes and summary statistics for each model. Model 1 uses a SOC 2000 construction of RGSC and model 2 uses a SOC 90 construction of RGSC. Similarly to the NCDS sample when comparing NS-SEC SOC construction measures, both models report near identical results. One difference is that unlike prior SOC comparisons using the BCS sample (NS-SEC) and other samples using a similar analytical model (NCDS) the confounding percentage for housing tenure is not substantively less for SOC 90 constructions of RGSC compared to SOC 2000 constructions of RGSC. </w:t>
      </w:r>
    </w:p>
    <w:p w14:paraId="52950D44" w14:textId="066840AB" w:rsidR="003172C4" w:rsidRPr="007D51AA" w:rsidRDefault="003172C4" w:rsidP="00A160E3">
      <w:pPr>
        <w:pStyle w:val="Caption"/>
      </w:pPr>
      <w:bookmarkStart w:id="365" w:name="_Ref176426026"/>
      <w:bookmarkStart w:id="366" w:name="_Toc187235379"/>
      <w:r w:rsidRPr="007D51AA">
        <w:t xml:space="preserve">Table </w:t>
      </w:r>
      <w:r w:rsidR="000B51ED">
        <w:fldChar w:fldCharType="begin"/>
      </w:r>
      <w:r w:rsidR="000B51ED">
        <w:instrText xml:space="preserve"> STYLEREF 1 \s </w:instrText>
      </w:r>
      <w:r w:rsidR="000B51ED">
        <w:fldChar w:fldCharType="separate"/>
      </w:r>
      <w:r w:rsidR="005E6BC0">
        <w:rPr>
          <w:noProof/>
        </w:rPr>
        <w:t>6</w:t>
      </w:r>
      <w:r w:rsidR="000B51ED">
        <w:rPr>
          <w:noProof/>
        </w:rPr>
        <w:fldChar w:fldCharType="end"/>
      </w:r>
      <w:r w:rsidR="000B51ED">
        <w:t>.</w:t>
      </w:r>
      <w:r w:rsidR="000B51ED">
        <w:fldChar w:fldCharType="begin"/>
      </w:r>
      <w:r w:rsidR="000B51ED">
        <w:instrText xml:space="preserve"> SEQ Table \* ARABIC \s 1 </w:instrText>
      </w:r>
      <w:r w:rsidR="000B51ED">
        <w:fldChar w:fldCharType="separate"/>
      </w:r>
      <w:r w:rsidR="005E6BC0">
        <w:rPr>
          <w:noProof/>
        </w:rPr>
        <w:t>25</w:t>
      </w:r>
      <w:r w:rsidR="000B51ED">
        <w:rPr>
          <w:noProof/>
        </w:rPr>
        <w:fldChar w:fldCharType="end"/>
      </w:r>
      <w:bookmarkEnd w:id="365"/>
      <w:r w:rsidRPr="007D51AA">
        <w:t xml:space="preserve"> A Comparison of SOC RGSC measures using the KHB method </w:t>
      </w:r>
      <w:r w:rsidR="00232831">
        <w:t>using BCS Cohort</w:t>
      </w:r>
      <w:bookmarkEnd w:id="366"/>
    </w:p>
    <w:tbl>
      <w:tblPr>
        <w:tblStyle w:val="PlainTable2"/>
        <w:tblW w:w="0" w:type="auto"/>
        <w:tblLook w:val="04A0" w:firstRow="1" w:lastRow="0" w:firstColumn="1" w:lastColumn="0" w:noHBand="0" w:noVBand="1"/>
      </w:tblPr>
      <w:tblGrid>
        <w:gridCol w:w="1595"/>
        <w:gridCol w:w="1485"/>
        <w:gridCol w:w="1045"/>
        <w:gridCol w:w="898"/>
        <w:gridCol w:w="1046"/>
        <w:gridCol w:w="903"/>
      </w:tblGrid>
      <w:tr w:rsidR="003172C4" w:rsidRPr="00232831" w14:paraId="49EF26FC" w14:textId="77777777" w:rsidTr="00B13A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tcPr>
          <w:p w14:paraId="3B2ADD51" w14:textId="77777777" w:rsidR="003172C4" w:rsidRPr="00232831" w:rsidRDefault="003172C4" w:rsidP="003F2FC6">
            <w:pPr>
              <w:spacing w:line="480" w:lineRule="auto"/>
              <w:rPr>
                <w:rFonts w:cs="Times New Roman"/>
                <w:sz w:val="20"/>
                <w:szCs w:val="20"/>
              </w:rPr>
            </w:pPr>
          </w:p>
        </w:tc>
        <w:tc>
          <w:tcPr>
            <w:tcW w:w="1485" w:type="dxa"/>
          </w:tcPr>
          <w:p w14:paraId="767950AD" w14:textId="77777777" w:rsidR="003172C4" w:rsidRPr="00232831" w:rsidRDefault="003172C4" w:rsidP="003F2FC6">
            <w:pPr>
              <w:spacing w:line="480" w:lineRule="auto"/>
              <w:cnfStyle w:val="100000000000" w:firstRow="1" w:lastRow="0" w:firstColumn="0" w:lastColumn="0" w:oddVBand="0" w:evenVBand="0" w:oddHBand="0" w:evenHBand="0" w:firstRowFirstColumn="0" w:firstRowLastColumn="0" w:lastRowFirstColumn="0" w:lastRowLastColumn="0"/>
              <w:rPr>
                <w:rFonts w:cs="Times New Roman"/>
                <w:sz w:val="20"/>
                <w:szCs w:val="20"/>
              </w:rPr>
            </w:pPr>
          </w:p>
        </w:tc>
        <w:tc>
          <w:tcPr>
            <w:tcW w:w="1943" w:type="dxa"/>
            <w:gridSpan w:val="2"/>
          </w:tcPr>
          <w:p w14:paraId="2718FE67" w14:textId="77777777" w:rsidR="003172C4" w:rsidRPr="00232831" w:rsidRDefault="003172C4" w:rsidP="003F2FC6">
            <w:pPr>
              <w:spacing w:line="480" w:lineRule="auto"/>
              <w:cnfStyle w:val="100000000000" w:firstRow="1" w:lastRow="0" w:firstColumn="0" w:lastColumn="0" w:oddVBand="0" w:evenVBand="0" w:oddHBand="0" w:evenHBand="0" w:firstRowFirstColumn="0" w:firstRowLastColumn="0" w:lastRowFirstColumn="0" w:lastRowLastColumn="0"/>
              <w:rPr>
                <w:rFonts w:cs="Times New Roman"/>
                <w:sz w:val="20"/>
                <w:szCs w:val="20"/>
              </w:rPr>
            </w:pPr>
            <w:r w:rsidRPr="00232831">
              <w:rPr>
                <w:rFonts w:cs="Times New Roman"/>
                <w:sz w:val="20"/>
                <w:szCs w:val="20"/>
              </w:rPr>
              <w:t>Model 1</w:t>
            </w:r>
          </w:p>
        </w:tc>
        <w:tc>
          <w:tcPr>
            <w:tcW w:w="1949" w:type="dxa"/>
            <w:gridSpan w:val="2"/>
          </w:tcPr>
          <w:p w14:paraId="04E46B25" w14:textId="77777777" w:rsidR="003172C4" w:rsidRPr="00232831" w:rsidRDefault="003172C4" w:rsidP="003F2FC6">
            <w:pPr>
              <w:spacing w:line="480" w:lineRule="auto"/>
              <w:cnfStyle w:val="100000000000" w:firstRow="1" w:lastRow="0" w:firstColumn="0" w:lastColumn="0" w:oddVBand="0" w:evenVBand="0" w:oddHBand="0" w:evenHBand="0" w:firstRowFirstColumn="0" w:firstRowLastColumn="0" w:lastRowFirstColumn="0" w:lastRowLastColumn="0"/>
              <w:rPr>
                <w:rFonts w:cs="Times New Roman"/>
                <w:sz w:val="20"/>
                <w:szCs w:val="20"/>
              </w:rPr>
            </w:pPr>
            <w:r w:rsidRPr="00232831">
              <w:rPr>
                <w:rFonts w:cs="Times New Roman"/>
                <w:sz w:val="20"/>
                <w:szCs w:val="20"/>
              </w:rPr>
              <w:t>Model 2</w:t>
            </w:r>
          </w:p>
        </w:tc>
      </w:tr>
      <w:tr w:rsidR="003172C4" w:rsidRPr="00232831" w14:paraId="583FE165" w14:textId="77777777" w:rsidTr="00B13A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tcPr>
          <w:p w14:paraId="76B76264" w14:textId="77777777" w:rsidR="003172C4" w:rsidRPr="00232831" w:rsidRDefault="003172C4" w:rsidP="003F2FC6">
            <w:pPr>
              <w:spacing w:line="480" w:lineRule="auto"/>
              <w:rPr>
                <w:rFonts w:cs="Times New Roman"/>
                <w:sz w:val="20"/>
                <w:szCs w:val="20"/>
              </w:rPr>
            </w:pPr>
          </w:p>
        </w:tc>
        <w:tc>
          <w:tcPr>
            <w:tcW w:w="1485" w:type="dxa"/>
          </w:tcPr>
          <w:p w14:paraId="74469627" w14:textId="77777777" w:rsidR="003172C4" w:rsidRPr="00232831" w:rsidRDefault="003172C4" w:rsidP="003F2FC6">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p>
        </w:tc>
        <w:tc>
          <w:tcPr>
            <w:tcW w:w="1045" w:type="dxa"/>
          </w:tcPr>
          <w:p w14:paraId="52FB51E0" w14:textId="77777777" w:rsidR="003172C4" w:rsidRPr="00232831" w:rsidRDefault="003172C4" w:rsidP="003F2FC6">
            <w:pPr>
              <w:spacing w:line="480" w:lineRule="auto"/>
              <w:cnfStyle w:val="000000100000" w:firstRow="0" w:lastRow="0" w:firstColumn="0" w:lastColumn="0" w:oddVBand="0" w:evenVBand="0" w:oddHBand="1" w:evenHBand="0" w:firstRowFirstColumn="0" w:firstRowLastColumn="0" w:lastRowFirstColumn="0" w:lastRowLastColumn="0"/>
              <w:rPr>
                <w:rFonts w:cs="Times New Roman"/>
                <w:b/>
                <w:bCs/>
                <w:sz w:val="20"/>
                <w:szCs w:val="20"/>
              </w:rPr>
            </w:pPr>
            <w:r w:rsidRPr="00232831">
              <w:rPr>
                <w:rFonts w:cs="Times New Roman"/>
                <w:b/>
                <w:bCs/>
                <w:sz w:val="20"/>
                <w:szCs w:val="20"/>
              </w:rPr>
              <w:t>Log Odds</w:t>
            </w:r>
          </w:p>
        </w:tc>
        <w:tc>
          <w:tcPr>
            <w:tcW w:w="898" w:type="dxa"/>
          </w:tcPr>
          <w:p w14:paraId="0E80D405" w14:textId="77777777" w:rsidR="003172C4" w:rsidRPr="00232831" w:rsidRDefault="003172C4" w:rsidP="003F2FC6">
            <w:pPr>
              <w:spacing w:line="480" w:lineRule="auto"/>
              <w:cnfStyle w:val="000000100000" w:firstRow="0" w:lastRow="0" w:firstColumn="0" w:lastColumn="0" w:oddVBand="0" w:evenVBand="0" w:oddHBand="1" w:evenHBand="0" w:firstRowFirstColumn="0" w:firstRowLastColumn="0" w:lastRowFirstColumn="0" w:lastRowLastColumn="0"/>
              <w:rPr>
                <w:rFonts w:cs="Times New Roman"/>
                <w:b/>
                <w:bCs/>
                <w:sz w:val="20"/>
                <w:szCs w:val="20"/>
              </w:rPr>
            </w:pPr>
            <w:r w:rsidRPr="00232831">
              <w:rPr>
                <w:rFonts w:cs="Times New Roman"/>
                <w:b/>
                <w:bCs/>
                <w:sz w:val="20"/>
                <w:szCs w:val="20"/>
              </w:rPr>
              <w:t>SE</w:t>
            </w:r>
          </w:p>
        </w:tc>
        <w:tc>
          <w:tcPr>
            <w:tcW w:w="1046" w:type="dxa"/>
          </w:tcPr>
          <w:p w14:paraId="7F528EE4" w14:textId="77777777" w:rsidR="003172C4" w:rsidRPr="00232831" w:rsidRDefault="003172C4" w:rsidP="003F2FC6">
            <w:pPr>
              <w:spacing w:line="480" w:lineRule="auto"/>
              <w:cnfStyle w:val="000000100000" w:firstRow="0" w:lastRow="0" w:firstColumn="0" w:lastColumn="0" w:oddVBand="0" w:evenVBand="0" w:oddHBand="1" w:evenHBand="0" w:firstRowFirstColumn="0" w:firstRowLastColumn="0" w:lastRowFirstColumn="0" w:lastRowLastColumn="0"/>
              <w:rPr>
                <w:rFonts w:cs="Times New Roman"/>
                <w:b/>
                <w:bCs/>
                <w:sz w:val="20"/>
                <w:szCs w:val="20"/>
              </w:rPr>
            </w:pPr>
            <w:r w:rsidRPr="00232831">
              <w:rPr>
                <w:rFonts w:cs="Times New Roman"/>
                <w:b/>
                <w:bCs/>
                <w:sz w:val="20"/>
                <w:szCs w:val="20"/>
              </w:rPr>
              <w:t>Log Odds</w:t>
            </w:r>
          </w:p>
        </w:tc>
        <w:tc>
          <w:tcPr>
            <w:tcW w:w="903" w:type="dxa"/>
          </w:tcPr>
          <w:p w14:paraId="1D40C12F" w14:textId="77777777" w:rsidR="003172C4" w:rsidRPr="00232831" w:rsidRDefault="003172C4" w:rsidP="003F2FC6">
            <w:pPr>
              <w:spacing w:line="480" w:lineRule="auto"/>
              <w:cnfStyle w:val="000000100000" w:firstRow="0" w:lastRow="0" w:firstColumn="0" w:lastColumn="0" w:oddVBand="0" w:evenVBand="0" w:oddHBand="1" w:evenHBand="0" w:firstRowFirstColumn="0" w:firstRowLastColumn="0" w:lastRowFirstColumn="0" w:lastRowLastColumn="0"/>
              <w:rPr>
                <w:rFonts w:cs="Times New Roman"/>
                <w:b/>
                <w:bCs/>
                <w:sz w:val="20"/>
                <w:szCs w:val="20"/>
              </w:rPr>
            </w:pPr>
            <w:r w:rsidRPr="00232831">
              <w:rPr>
                <w:rFonts w:cs="Times New Roman"/>
                <w:b/>
                <w:bCs/>
                <w:sz w:val="20"/>
                <w:szCs w:val="20"/>
              </w:rPr>
              <w:t>SE</w:t>
            </w:r>
          </w:p>
        </w:tc>
      </w:tr>
      <w:tr w:rsidR="003172C4" w:rsidRPr="00232831" w14:paraId="0CCD0362" w14:textId="77777777" w:rsidTr="00B13AD5">
        <w:tc>
          <w:tcPr>
            <w:cnfStyle w:val="001000000000" w:firstRow="0" w:lastRow="0" w:firstColumn="1" w:lastColumn="0" w:oddVBand="0" w:evenVBand="0" w:oddHBand="0" w:evenHBand="0" w:firstRowFirstColumn="0" w:firstRowLastColumn="0" w:lastRowFirstColumn="0" w:lastRowLastColumn="0"/>
            <w:tcW w:w="1595" w:type="dxa"/>
            <w:vMerge w:val="restart"/>
          </w:tcPr>
          <w:p w14:paraId="25B6B7CF" w14:textId="77777777" w:rsidR="003172C4" w:rsidRPr="00232831" w:rsidRDefault="003172C4" w:rsidP="003172C4">
            <w:pPr>
              <w:spacing w:line="480" w:lineRule="auto"/>
              <w:rPr>
                <w:rFonts w:cs="Times New Roman"/>
                <w:sz w:val="20"/>
                <w:szCs w:val="20"/>
              </w:rPr>
            </w:pPr>
            <w:r w:rsidRPr="00232831">
              <w:rPr>
                <w:rFonts w:cs="Times New Roman"/>
                <w:sz w:val="20"/>
                <w:szCs w:val="20"/>
              </w:rPr>
              <w:t>Educational Attainment</w:t>
            </w:r>
          </w:p>
        </w:tc>
        <w:tc>
          <w:tcPr>
            <w:tcW w:w="1485" w:type="dxa"/>
          </w:tcPr>
          <w:p w14:paraId="6DB64B0D" w14:textId="77777777" w:rsidR="003172C4" w:rsidRPr="00232831"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cs="Times New Roman"/>
                <w:i/>
                <w:iCs/>
                <w:sz w:val="20"/>
                <w:szCs w:val="20"/>
              </w:rPr>
            </w:pPr>
            <w:r w:rsidRPr="00232831">
              <w:rPr>
                <w:rFonts w:cs="Times New Roman"/>
                <w:i/>
                <w:iCs/>
                <w:sz w:val="20"/>
                <w:szCs w:val="20"/>
              </w:rPr>
              <w:t>Reduced</w:t>
            </w:r>
          </w:p>
        </w:tc>
        <w:tc>
          <w:tcPr>
            <w:tcW w:w="1045" w:type="dxa"/>
          </w:tcPr>
          <w:p w14:paraId="056A1D2C" w14:textId="2ECA3C16" w:rsidR="003172C4" w:rsidRPr="00232831"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232831">
              <w:rPr>
                <w:rFonts w:cs="Times New Roman"/>
                <w:sz w:val="20"/>
                <w:szCs w:val="20"/>
              </w:rPr>
              <w:t>1.29***</w:t>
            </w:r>
          </w:p>
        </w:tc>
        <w:tc>
          <w:tcPr>
            <w:tcW w:w="898" w:type="dxa"/>
          </w:tcPr>
          <w:p w14:paraId="52EDE6BE" w14:textId="1FF45FB9" w:rsidR="003172C4" w:rsidRPr="00232831"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232831">
              <w:rPr>
                <w:rFonts w:cs="Times New Roman"/>
                <w:sz w:val="20"/>
                <w:szCs w:val="20"/>
              </w:rPr>
              <w:t>(0.12)</w:t>
            </w:r>
          </w:p>
        </w:tc>
        <w:tc>
          <w:tcPr>
            <w:tcW w:w="1046" w:type="dxa"/>
          </w:tcPr>
          <w:p w14:paraId="0BB9E4FD" w14:textId="36ED4C0C" w:rsidR="003172C4" w:rsidRPr="00232831"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232831">
              <w:rPr>
                <w:rFonts w:cs="Times New Roman"/>
                <w:sz w:val="20"/>
                <w:szCs w:val="20"/>
              </w:rPr>
              <w:t>1.29***</w:t>
            </w:r>
          </w:p>
        </w:tc>
        <w:tc>
          <w:tcPr>
            <w:tcW w:w="903" w:type="dxa"/>
          </w:tcPr>
          <w:p w14:paraId="759268D7" w14:textId="307DAB12" w:rsidR="003172C4" w:rsidRPr="00232831"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232831">
              <w:rPr>
                <w:rFonts w:cs="Times New Roman"/>
                <w:sz w:val="20"/>
                <w:szCs w:val="20"/>
              </w:rPr>
              <w:t>(0.12)</w:t>
            </w:r>
          </w:p>
        </w:tc>
      </w:tr>
      <w:tr w:rsidR="003172C4" w:rsidRPr="00232831" w14:paraId="7DDC46BB" w14:textId="77777777" w:rsidTr="00B13A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vMerge/>
          </w:tcPr>
          <w:p w14:paraId="30078312" w14:textId="77777777" w:rsidR="003172C4" w:rsidRPr="00232831" w:rsidRDefault="003172C4" w:rsidP="003172C4">
            <w:pPr>
              <w:spacing w:line="480" w:lineRule="auto"/>
              <w:rPr>
                <w:rFonts w:cs="Times New Roman"/>
                <w:sz w:val="20"/>
                <w:szCs w:val="20"/>
              </w:rPr>
            </w:pPr>
          </w:p>
        </w:tc>
        <w:tc>
          <w:tcPr>
            <w:tcW w:w="1485" w:type="dxa"/>
          </w:tcPr>
          <w:p w14:paraId="2B3C136C" w14:textId="77777777" w:rsidR="003172C4" w:rsidRPr="00232831"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cs="Times New Roman"/>
                <w:i/>
                <w:iCs/>
                <w:sz w:val="20"/>
                <w:szCs w:val="20"/>
              </w:rPr>
            </w:pPr>
            <w:r w:rsidRPr="00232831">
              <w:rPr>
                <w:rFonts w:cs="Times New Roman"/>
                <w:i/>
                <w:iCs/>
                <w:sz w:val="20"/>
                <w:szCs w:val="20"/>
              </w:rPr>
              <w:t>Full</w:t>
            </w:r>
          </w:p>
        </w:tc>
        <w:tc>
          <w:tcPr>
            <w:tcW w:w="1045" w:type="dxa"/>
          </w:tcPr>
          <w:p w14:paraId="3AC1CD75" w14:textId="5E24589C" w:rsidR="003172C4" w:rsidRPr="00232831"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232831">
              <w:rPr>
                <w:rFonts w:cs="Times New Roman"/>
                <w:sz w:val="20"/>
                <w:szCs w:val="20"/>
              </w:rPr>
              <w:t>1.19***</w:t>
            </w:r>
          </w:p>
        </w:tc>
        <w:tc>
          <w:tcPr>
            <w:tcW w:w="898" w:type="dxa"/>
          </w:tcPr>
          <w:p w14:paraId="37F3D653" w14:textId="4399ACE5" w:rsidR="003172C4" w:rsidRPr="00232831"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232831">
              <w:rPr>
                <w:rFonts w:cs="Times New Roman"/>
                <w:sz w:val="20"/>
                <w:szCs w:val="20"/>
              </w:rPr>
              <w:t>(0.12)</w:t>
            </w:r>
          </w:p>
        </w:tc>
        <w:tc>
          <w:tcPr>
            <w:tcW w:w="1046" w:type="dxa"/>
          </w:tcPr>
          <w:p w14:paraId="2071F94F" w14:textId="18368828" w:rsidR="003172C4" w:rsidRPr="00232831"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232831">
              <w:rPr>
                <w:rFonts w:cs="Times New Roman"/>
                <w:sz w:val="20"/>
                <w:szCs w:val="20"/>
              </w:rPr>
              <w:t>1.20***</w:t>
            </w:r>
          </w:p>
        </w:tc>
        <w:tc>
          <w:tcPr>
            <w:tcW w:w="903" w:type="dxa"/>
          </w:tcPr>
          <w:p w14:paraId="4F76064B" w14:textId="4C331EC9" w:rsidR="003172C4" w:rsidRPr="00232831"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232831">
              <w:rPr>
                <w:rFonts w:cs="Times New Roman"/>
                <w:sz w:val="20"/>
                <w:szCs w:val="20"/>
              </w:rPr>
              <w:t>(0.12)</w:t>
            </w:r>
          </w:p>
        </w:tc>
      </w:tr>
      <w:tr w:rsidR="003172C4" w:rsidRPr="00232831" w14:paraId="2AAC7E85" w14:textId="77777777" w:rsidTr="00B13AD5">
        <w:tc>
          <w:tcPr>
            <w:cnfStyle w:val="001000000000" w:firstRow="0" w:lastRow="0" w:firstColumn="1" w:lastColumn="0" w:oddVBand="0" w:evenVBand="0" w:oddHBand="0" w:evenHBand="0" w:firstRowFirstColumn="0" w:firstRowLastColumn="0" w:lastRowFirstColumn="0" w:lastRowLastColumn="0"/>
            <w:tcW w:w="1595" w:type="dxa"/>
            <w:vMerge/>
          </w:tcPr>
          <w:p w14:paraId="06926BD3" w14:textId="77777777" w:rsidR="003172C4" w:rsidRPr="00232831" w:rsidRDefault="003172C4" w:rsidP="003172C4">
            <w:pPr>
              <w:spacing w:line="480" w:lineRule="auto"/>
              <w:rPr>
                <w:rFonts w:cs="Times New Roman"/>
                <w:sz w:val="20"/>
                <w:szCs w:val="20"/>
              </w:rPr>
            </w:pPr>
          </w:p>
        </w:tc>
        <w:tc>
          <w:tcPr>
            <w:tcW w:w="1485" w:type="dxa"/>
          </w:tcPr>
          <w:p w14:paraId="3A3F22BE" w14:textId="77777777" w:rsidR="003172C4" w:rsidRPr="00232831"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cs="Times New Roman"/>
                <w:i/>
                <w:iCs/>
                <w:sz w:val="20"/>
                <w:szCs w:val="20"/>
              </w:rPr>
            </w:pPr>
            <w:r w:rsidRPr="00232831">
              <w:rPr>
                <w:rFonts w:cs="Times New Roman"/>
                <w:i/>
                <w:iCs/>
                <w:sz w:val="20"/>
                <w:szCs w:val="20"/>
              </w:rPr>
              <w:t>Difference</w:t>
            </w:r>
          </w:p>
        </w:tc>
        <w:tc>
          <w:tcPr>
            <w:tcW w:w="1045" w:type="dxa"/>
          </w:tcPr>
          <w:p w14:paraId="2324A97E" w14:textId="5622BBFE" w:rsidR="003172C4" w:rsidRPr="00232831"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232831">
              <w:rPr>
                <w:rFonts w:cs="Times New Roman"/>
                <w:sz w:val="20"/>
                <w:szCs w:val="20"/>
              </w:rPr>
              <w:t>0.10**</w:t>
            </w:r>
          </w:p>
        </w:tc>
        <w:tc>
          <w:tcPr>
            <w:tcW w:w="898" w:type="dxa"/>
          </w:tcPr>
          <w:p w14:paraId="508711C7" w14:textId="57606B08" w:rsidR="003172C4" w:rsidRPr="00232831"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232831">
              <w:rPr>
                <w:rFonts w:cs="Times New Roman"/>
                <w:sz w:val="20"/>
                <w:szCs w:val="20"/>
              </w:rPr>
              <w:t>(0.04)</w:t>
            </w:r>
          </w:p>
        </w:tc>
        <w:tc>
          <w:tcPr>
            <w:tcW w:w="1046" w:type="dxa"/>
          </w:tcPr>
          <w:p w14:paraId="68C1D250" w14:textId="0A3CCA6B" w:rsidR="003172C4" w:rsidRPr="00232831"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232831">
              <w:rPr>
                <w:rFonts w:cs="Times New Roman"/>
                <w:sz w:val="20"/>
                <w:szCs w:val="20"/>
              </w:rPr>
              <w:t>0.09***</w:t>
            </w:r>
          </w:p>
        </w:tc>
        <w:tc>
          <w:tcPr>
            <w:tcW w:w="903" w:type="dxa"/>
          </w:tcPr>
          <w:p w14:paraId="6EAE2ACA" w14:textId="3062AC13" w:rsidR="003172C4" w:rsidRPr="00232831"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232831">
              <w:rPr>
                <w:rFonts w:cs="Times New Roman"/>
                <w:sz w:val="20"/>
                <w:szCs w:val="20"/>
              </w:rPr>
              <w:t>(0.03)</w:t>
            </w:r>
          </w:p>
        </w:tc>
      </w:tr>
      <w:tr w:rsidR="003172C4" w:rsidRPr="00232831" w14:paraId="64AF5B52" w14:textId="77777777" w:rsidTr="00B13A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vMerge w:val="restart"/>
          </w:tcPr>
          <w:p w14:paraId="367E86F7" w14:textId="77777777" w:rsidR="003172C4" w:rsidRPr="00232831" w:rsidRDefault="003172C4" w:rsidP="003172C4">
            <w:pPr>
              <w:spacing w:line="480" w:lineRule="auto"/>
              <w:rPr>
                <w:rFonts w:cs="Times New Roman"/>
                <w:sz w:val="20"/>
                <w:szCs w:val="20"/>
              </w:rPr>
            </w:pPr>
            <w:r w:rsidRPr="00232831">
              <w:rPr>
                <w:rFonts w:cs="Times New Roman"/>
                <w:sz w:val="20"/>
                <w:szCs w:val="20"/>
              </w:rPr>
              <w:t>Sex</w:t>
            </w:r>
          </w:p>
        </w:tc>
        <w:tc>
          <w:tcPr>
            <w:tcW w:w="1485" w:type="dxa"/>
          </w:tcPr>
          <w:p w14:paraId="2F0C729F" w14:textId="77777777" w:rsidR="003172C4" w:rsidRPr="00232831"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cs="Times New Roman"/>
                <w:i/>
                <w:iCs/>
                <w:sz w:val="20"/>
                <w:szCs w:val="20"/>
              </w:rPr>
            </w:pPr>
            <w:r w:rsidRPr="00232831">
              <w:rPr>
                <w:rFonts w:cs="Times New Roman"/>
                <w:i/>
                <w:iCs/>
                <w:sz w:val="20"/>
                <w:szCs w:val="20"/>
              </w:rPr>
              <w:t>Reduced</w:t>
            </w:r>
          </w:p>
        </w:tc>
        <w:tc>
          <w:tcPr>
            <w:tcW w:w="1045" w:type="dxa"/>
          </w:tcPr>
          <w:p w14:paraId="0B95FCC8" w14:textId="251200CD" w:rsidR="003172C4" w:rsidRPr="00232831"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232831">
              <w:rPr>
                <w:rFonts w:cs="Times New Roman"/>
                <w:sz w:val="20"/>
                <w:szCs w:val="20"/>
              </w:rPr>
              <w:t>-0.59***</w:t>
            </w:r>
          </w:p>
        </w:tc>
        <w:tc>
          <w:tcPr>
            <w:tcW w:w="898" w:type="dxa"/>
          </w:tcPr>
          <w:p w14:paraId="140F2EEB" w14:textId="52C70642" w:rsidR="003172C4" w:rsidRPr="00232831"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232831">
              <w:rPr>
                <w:rFonts w:cs="Times New Roman"/>
                <w:sz w:val="20"/>
                <w:szCs w:val="20"/>
              </w:rPr>
              <w:t>(0.11)</w:t>
            </w:r>
          </w:p>
        </w:tc>
        <w:tc>
          <w:tcPr>
            <w:tcW w:w="1046" w:type="dxa"/>
          </w:tcPr>
          <w:p w14:paraId="2587B1EF" w14:textId="72445EDD" w:rsidR="003172C4" w:rsidRPr="00232831"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232831">
              <w:rPr>
                <w:rFonts w:cs="Times New Roman"/>
                <w:sz w:val="20"/>
                <w:szCs w:val="20"/>
              </w:rPr>
              <w:t>-0.59***</w:t>
            </w:r>
          </w:p>
        </w:tc>
        <w:tc>
          <w:tcPr>
            <w:tcW w:w="903" w:type="dxa"/>
          </w:tcPr>
          <w:p w14:paraId="61C1D904" w14:textId="43F84696" w:rsidR="003172C4" w:rsidRPr="00232831"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232831">
              <w:rPr>
                <w:rFonts w:cs="Times New Roman"/>
                <w:sz w:val="20"/>
                <w:szCs w:val="20"/>
              </w:rPr>
              <w:t>(0.11)</w:t>
            </w:r>
          </w:p>
        </w:tc>
      </w:tr>
      <w:tr w:rsidR="003172C4" w:rsidRPr="00232831" w14:paraId="55ADD307" w14:textId="77777777" w:rsidTr="00B13AD5">
        <w:tc>
          <w:tcPr>
            <w:cnfStyle w:val="001000000000" w:firstRow="0" w:lastRow="0" w:firstColumn="1" w:lastColumn="0" w:oddVBand="0" w:evenVBand="0" w:oddHBand="0" w:evenHBand="0" w:firstRowFirstColumn="0" w:firstRowLastColumn="0" w:lastRowFirstColumn="0" w:lastRowLastColumn="0"/>
            <w:tcW w:w="1595" w:type="dxa"/>
            <w:vMerge/>
          </w:tcPr>
          <w:p w14:paraId="364F5612" w14:textId="77777777" w:rsidR="003172C4" w:rsidRPr="00232831" w:rsidRDefault="003172C4" w:rsidP="003172C4">
            <w:pPr>
              <w:spacing w:line="480" w:lineRule="auto"/>
              <w:rPr>
                <w:rFonts w:cs="Times New Roman"/>
                <w:sz w:val="20"/>
                <w:szCs w:val="20"/>
              </w:rPr>
            </w:pPr>
          </w:p>
        </w:tc>
        <w:tc>
          <w:tcPr>
            <w:tcW w:w="1485" w:type="dxa"/>
          </w:tcPr>
          <w:p w14:paraId="1CA5BEFE" w14:textId="77777777" w:rsidR="003172C4" w:rsidRPr="00232831"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cs="Times New Roman"/>
                <w:i/>
                <w:iCs/>
                <w:sz w:val="20"/>
                <w:szCs w:val="20"/>
              </w:rPr>
            </w:pPr>
            <w:r w:rsidRPr="00232831">
              <w:rPr>
                <w:rFonts w:cs="Times New Roman"/>
                <w:i/>
                <w:iCs/>
                <w:sz w:val="20"/>
                <w:szCs w:val="20"/>
              </w:rPr>
              <w:t>Full</w:t>
            </w:r>
          </w:p>
        </w:tc>
        <w:tc>
          <w:tcPr>
            <w:tcW w:w="1045" w:type="dxa"/>
          </w:tcPr>
          <w:p w14:paraId="1D9CD092" w14:textId="39094FCA" w:rsidR="003172C4" w:rsidRPr="00232831"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232831">
              <w:rPr>
                <w:rFonts w:cs="Times New Roman"/>
                <w:sz w:val="20"/>
                <w:szCs w:val="20"/>
              </w:rPr>
              <w:t>-0.58***</w:t>
            </w:r>
          </w:p>
        </w:tc>
        <w:tc>
          <w:tcPr>
            <w:tcW w:w="898" w:type="dxa"/>
          </w:tcPr>
          <w:p w14:paraId="23FA30A8" w14:textId="78AB29FF" w:rsidR="003172C4" w:rsidRPr="00232831"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232831">
              <w:rPr>
                <w:rFonts w:cs="Times New Roman"/>
                <w:sz w:val="20"/>
                <w:szCs w:val="20"/>
              </w:rPr>
              <w:t>(0.11)</w:t>
            </w:r>
          </w:p>
        </w:tc>
        <w:tc>
          <w:tcPr>
            <w:tcW w:w="1046" w:type="dxa"/>
          </w:tcPr>
          <w:p w14:paraId="502958AC" w14:textId="26B8BD8A" w:rsidR="003172C4" w:rsidRPr="00232831"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232831">
              <w:rPr>
                <w:rFonts w:cs="Times New Roman"/>
                <w:sz w:val="20"/>
                <w:szCs w:val="20"/>
              </w:rPr>
              <w:t>-0.58***</w:t>
            </w:r>
          </w:p>
        </w:tc>
        <w:tc>
          <w:tcPr>
            <w:tcW w:w="903" w:type="dxa"/>
          </w:tcPr>
          <w:p w14:paraId="5D3BAECD" w14:textId="184C10D5" w:rsidR="003172C4" w:rsidRPr="00232831"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232831">
              <w:rPr>
                <w:rFonts w:cs="Times New Roman"/>
                <w:sz w:val="20"/>
                <w:szCs w:val="20"/>
              </w:rPr>
              <w:t>(0.11)</w:t>
            </w:r>
          </w:p>
        </w:tc>
      </w:tr>
      <w:tr w:rsidR="003172C4" w:rsidRPr="00232831" w14:paraId="4450B7C1" w14:textId="77777777" w:rsidTr="00B13A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vMerge/>
          </w:tcPr>
          <w:p w14:paraId="0885843F" w14:textId="77777777" w:rsidR="003172C4" w:rsidRPr="00232831" w:rsidRDefault="003172C4" w:rsidP="003172C4">
            <w:pPr>
              <w:spacing w:line="480" w:lineRule="auto"/>
              <w:rPr>
                <w:rFonts w:cs="Times New Roman"/>
                <w:sz w:val="20"/>
                <w:szCs w:val="20"/>
              </w:rPr>
            </w:pPr>
          </w:p>
        </w:tc>
        <w:tc>
          <w:tcPr>
            <w:tcW w:w="1485" w:type="dxa"/>
          </w:tcPr>
          <w:p w14:paraId="052F0A0E" w14:textId="77777777" w:rsidR="003172C4" w:rsidRPr="00232831"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cs="Times New Roman"/>
                <w:i/>
                <w:iCs/>
                <w:sz w:val="20"/>
                <w:szCs w:val="20"/>
              </w:rPr>
            </w:pPr>
            <w:r w:rsidRPr="00232831">
              <w:rPr>
                <w:rFonts w:cs="Times New Roman"/>
                <w:i/>
                <w:iCs/>
                <w:sz w:val="20"/>
                <w:szCs w:val="20"/>
              </w:rPr>
              <w:t>Difference</w:t>
            </w:r>
          </w:p>
        </w:tc>
        <w:tc>
          <w:tcPr>
            <w:tcW w:w="1045" w:type="dxa"/>
          </w:tcPr>
          <w:p w14:paraId="78A17228" w14:textId="496E191C" w:rsidR="003172C4" w:rsidRPr="00232831"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232831">
              <w:rPr>
                <w:rFonts w:cs="Times New Roman"/>
                <w:sz w:val="20"/>
                <w:szCs w:val="20"/>
              </w:rPr>
              <w:t>-0.01</w:t>
            </w:r>
          </w:p>
        </w:tc>
        <w:tc>
          <w:tcPr>
            <w:tcW w:w="898" w:type="dxa"/>
          </w:tcPr>
          <w:p w14:paraId="64A555C6" w14:textId="1123884A" w:rsidR="003172C4" w:rsidRPr="00232831"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232831">
              <w:rPr>
                <w:rFonts w:cs="Times New Roman"/>
                <w:sz w:val="20"/>
                <w:szCs w:val="20"/>
              </w:rPr>
              <w:t>(0.03)</w:t>
            </w:r>
          </w:p>
        </w:tc>
        <w:tc>
          <w:tcPr>
            <w:tcW w:w="1046" w:type="dxa"/>
          </w:tcPr>
          <w:p w14:paraId="35D886D7" w14:textId="76538FAE" w:rsidR="003172C4" w:rsidRPr="00232831"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232831">
              <w:rPr>
                <w:rFonts w:cs="Times New Roman"/>
                <w:sz w:val="20"/>
                <w:szCs w:val="20"/>
              </w:rPr>
              <w:t>-0.02</w:t>
            </w:r>
          </w:p>
        </w:tc>
        <w:tc>
          <w:tcPr>
            <w:tcW w:w="903" w:type="dxa"/>
          </w:tcPr>
          <w:p w14:paraId="4EB9ADE3" w14:textId="44966249" w:rsidR="003172C4" w:rsidRPr="00232831"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232831">
              <w:rPr>
                <w:rFonts w:cs="Times New Roman"/>
                <w:sz w:val="20"/>
                <w:szCs w:val="20"/>
              </w:rPr>
              <w:t>(0.03)</w:t>
            </w:r>
          </w:p>
        </w:tc>
      </w:tr>
      <w:tr w:rsidR="003172C4" w:rsidRPr="00232831" w14:paraId="4B16F6D3" w14:textId="77777777" w:rsidTr="00B13AD5">
        <w:tc>
          <w:tcPr>
            <w:cnfStyle w:val="001000000000" w:firstRow="0" w:lastRow="0" w:firstColumn="1" w:lastColumn="0" w:oddVBand="0" w:evenVBand="0" w:oddHBand="0" w:evenHBand="0" w:firstRowFirstColumn="0" w:firstRowLastColumn="0" w:lastRowFirstColumn="0" w:lastRowLastColumn="0"/>
            <w:tcW w:w="1595" w:type="dxa"/>
            <w:vMerge w:val="restart"/>
          </w:tcPr>
          <w:p w14:paraId="67A63C3B" w14:textId="77777777" w:rsidR="003172C4" w:rsidRPr="00232831" w:rsidRDefault="003172C4" w:rsidP="003172C4">
            <w:pPr>
              <w:spacing w:line="480" w:lineRule="auto"/>
              <w:rPr>
                <w:rFonts w:cs="Times New Roman"/>
                <w:sz w:val="20"/>
                <w:szCs w:val="20"/>
              </w:rPr>
            </w:pPr>
            <w:r w:rsidRPr="00232831">
              <w:rPr>
                <w:rFonts w:cs="Times New Roman"/>
                <w:sz w:val="20"/>
                <w:szCs w:val="20"/>
              </w:rPr>
              <w:t>Housing Tenure</w:t>
            </w:r>
          </w:p>
        </w:tc>
        <w:tc>
          <w:tcPr>
            <w:tcW w:w="1485" w:type="dxa"/>
          </w:tcPr>
          <w:p w14:paraId="6F618A75" w14:textId="77777777" w:rsidR="003172C4" w:rsidRPr="00232831"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cs="Times New Roman"/>
                <w:i/>
                <w:iCs/>
                <w:sz w:val="20"/>
                <w:szCs w:val="20"/>
              </w:rPr>
            </w:pPr>
            <w:r w:rsidRPr="00232831">
              <w:rPr>
                <w:rFonts w:cs="Times New Roman"/>
                <w:i/>
                <w:iCs/>
                <w:sz w:val="20"/>
                <w:szCs w:val="20"/>
              </w:rPr>
              <w:t>Reduced</w:t>
            </w:r>
          </w:p>
        </w:tc>
        <w:tc>
          <w:tcPr>
            <w:tcW w:w="1045" w:type="dxa"/>
          </w:tcPr>
          <w:p w14:paraId="0C09A158" w14:textId="2208F09B" w:rsidR="003172C4" w:rsidRPr="00232831"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232831">
              <w:rPr>
                <w:rFonts w:cs="Times New Roman"/>
                <w:sz w:val="20"/>
                <w:szCs w:val="20"/>
              </w:rPr>
              <w:t>-0.31**</w:t>
            </w:r>
          </w:p>
        </w:tc>
        <w:tc>
          <w:tcPr>
            <w:tcW w:w="898" w:type="dxa"/>
          </w:tcPr>
          <w:p w14:paraId="687F63BD" w14:textId="31C2355A" w:rsidR="003172C4" w:rsidRPr="00232831"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232831">
              <w:rPr>
                <w:rFonts w:cs="Times New Roman"/>
                <w:sz w:val="20"/>
                <w:szCs w:val="20"/>
              </w:rPr>
              <w:t>(0.13)</w:t>
            </w:r>
          </w:p>
        </w:tc>
        <w:tc>
          <w:tcPr>
            <w:tcW w:w="1046" w:type="dxa"/>
          </w:tcPr>
          <w:p w14:paraId="7A224164" w14:textId="3B0B0AC4" w:rsidR="003172C4" w:rsidRPr="00232831"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232831">
              <w:rPr>
                <w:rFonts w:cs="Times New Roman"/>
                <w:sz w:val="20"/>
                <w:szCs w:val="20"/>
              </w:rPr>
              <w:t>-0.31**</w:t>
            </w:r>
          </w:p>
        </w:tc>
        <w:tc>
          <w:tcPr>
            <w:tcW w:w="903" w:type="dxa"/>
          </w:tcPr>
          <w:p w14:paraId="0F33A393" w14:textId="31A8DD71" w:rsidR="003172C4" w:rsidRPr="00232831"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232831">
              <w:rPr>
                <w:rFonts w:cs="Times New Roman"/>
                <w:sz w:val="20"/>
                <w:szCs w:val="20"/>
              </w:rPr>
              <w:t>(0.13)</w:t>
            </w:r>
          </w:p>
        </w:tc>
      </w:tr>
      <w:tr w:rsidR="003172C4" w:rsidRPr="00232831" w14:paraId="594772AD" w14:textId="77777777" w:rsidTr="00B13A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vMerge/>
          </w:tcPr>
          <w:p w14:paraId="4B07CDE0" w14:textId="77777777" w:rsidR="003172C4" w:rsidRPr="00232831" w:rsidRDefault="003172C4" w:rsidP="003172C4">
            <w:pPr>
              <w:spacing w:line="480" w:lineRule="auto"/>
              <w:rPr>
                <w:rFonts w:cs="Times New Roman"/>
                <w:sz w:val="20"/>
                <w:szCs w:val="20"/>
              </w:rPr>
            </w:pPr>
          </w:p>
        </w:tc>
        <w:tc>
          <w:tcPr>
            <w:tcW w:w="1485" w:type="dxa"/>
          </w:tcPr>
          <w:p w14:paraId="0571E052" w14:textId="77777777" w:rsidR="003172C4" w:rsidRPr="00232831"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cs="Times New Roman"/>
                <w:i/>
                <w:iCs/>
                <w:sz w:val="20"/>
                <w:szCs w:val="20"/>
              </w:rPr>
            </w:pPr>
            <w:r w:rsidRPr="00232831">
              <w:rPr>
                <w:rFonts w:cs="Times New Roman"/>
                <w:i/>
                <w:iCs/>
                <w:sz w:val="20"/>
                <w:szCs w:val="20"/>
              </w:rPr>
              <w:t>Full</w:t>
            </w:r>
          </w:p>
        </w:tc>
        <w:tc>
          <w:tcPr>
            <w:tcW w:w="1045" w:type="dxa"/>
          </w:tcPr>
          <w:p w14:paraId="7CB76A60" w14:textId="58F0E181" w:rsidR="003172C4" w:rsidRPr="00232831"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232831">
              <w:rPr>
                <w:rFonts w:cs="Times New Roman"/>
                <w:sz w:val="20"/>
                <w:szCs w:val="20"/>
              </w:rPr>
              <w:t>-0.19</w:t>
            </w:r>
          </w:p>
        </w:tc>
        <w:tc>
          <w:tcPr>
            <w:tcW w:w="898" w:type="dxa"/>
          </w:tcPr>
          <w:p w14:paraId="2378D4BF" w14:textId="45FBABCD" w:rsidR="003172C4" w:rsidRPr="00232831"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232831">
              <w:rPr>
                <w:rFonts w:cs="Times New Roman"/>
                <w:sz w:val="20"/>
                <w:szCs w:val="20"/>
              </w:rPr>
              <w:t>(0.13)</w:t>
            </w:r>
          </w:p>
        </w:tc>
        <w:tc>
          <w:tcPr>
            <w:tcW w:w="1046" w:type="dxa"/>
          </w:tcPr>
          <w:p w14:paraId="6D865E34" w14:textId="36440288" w:rsidR="003172C4" w:rsidRPr="00232831"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232831">
              <w:rPr>
                <w:rFonts w:cs="Times New Roman"/>
                <w:sz w:val="20"/>
                <w:szCs w:val="20"/>
              </w:rPr>
              <w:t>-0.19</w:t>
            </w:r>
          </w:p>
        </w:tc>
        <w:tc>
          <w:tcPr>
            <w:tcW w:w="903" w:type="dxa"/>
          </w:tcPr>
          <w:p w14:paraId="56D8E148" w14:textId="6A21E402" w:rsidR="003172C4" w:rsidRPr="00232831"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232831">
              <w:rPr>
                <w:rFonts w:cs="Times New Roman"/>
                <w:sz w:val="20"/>
                <w:szCs w:val="20"/>
              </w:rPr>
              <w:t>(0.13)</w:t>
            </w:r>
          </w:p>
        </w:tc>
      </w:tr>
      <w:tr w:rsidR="003172C4" w:rsidRPr="00232831" w14:paraId="3CAD3D2D" w14:textId="77777777" w:rsidTr="00B13AD5">
        <w:tc>
          <w:tcPr>
            <w:cnfStyle w:val="001000000000" w:firstRow="0" w:lastRow="0" w:firstColumn="1" w:lastColumn="0" w:oddVBand="0" w:evenVBand="0" w:oddHBand="0" w:evenHBand="0" w:firstRowFirstColumn="0" w:firstRowLastColumn="0" w:lastRowFirstColumn="0" w:lastRowLastColumn="0"/>
            <w:tcW w:w="1595" w:type="dxa"/>
            <w:vMerge/>
          </w:tcPr>
          <w:p w14:paraId="250749CA" w14:textId="77777777" w:rsidR="003172C4" w:rsidRPr="00232831" w:rsidRDefault="003172C4" w:rsidP="003172C4">
            <w:pPr>
              <w:spacing w:line="480" w:lineRule="auto"/>
              <w:rPr>
                <w:rFonts w:cs="Times New Roman"/>
                <w:sz w:val="20"/>
                <w:szCs w:val="20"/>
              </w:rPr>
            </w:pPr>
          </w:p>
        </w:tc>
        <w:tc>
          <w:tcPr>
            <w:tcW w:w="1485" w:type="dxa"/>
          </w:tcPr>
          <w:p w14:paraId="23A6964A" w14:textId="77777777" w:rsidR="003172C4" w:rsidRPr="00232831"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cs="Times New Roman"/>
                <w:i/>
                <w:iCs/>
                <w:sz w:val="20"/>
                <w:szCs w:val="20"/>
              </w:rPr>
            </w:pPr>
            <w:r w:rsidRPr="00232831">
              <w:rPr>
                <w:rFonts w:cs="Times New Roman"/>
                <w:i/>
                <w:iCs/>
                <w:sz w:val="20"/>
                <w:szCs w:val="20"/>
              </w:rPr>
              <w:t>Difference</w:t>
            </w:r>
          </w:p>
        </w:tc>
        <w:tc>
          <w:tcPr>
            <w:tcW w:w="1045" w:type="dxa"/>
          </w:tcPr>
          <w:p w14:paraId="48E0486F" w14:textId="448871B8" w:rsidR="003172C4" w:rsidRPr="00232831"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232831">
              <w:rPr>
                <w:rFonts w:cs="Times New Roman"/>
                <w:sz w:val="20"/>
                <w:szCs w:val="20"/>
              </w:rPr>
              <w:t>-0.12***</w:t>
            </w:r>
          </w:p>
        </w:tc>
        <w:tc>
          <w:tcPr>
            <w:tcW w:w="898" w:type="dxa"/>
          </w:tcPr>
          <w:p w14:paraId="5F47A2F6" w14:textId="53DBEFB1" w:rsidR="003172C4" w:rsidRPr="00232831"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232831">
              <w:rPr>
                <w:rFonts w:cs="Times New Roman"/>
                <w:sz w:val="20"/>
                <w:szCs w:val="20"/>
              </w:rPr>
              <w:t>(0.04)</w:t>
            </w:r>
          </w:p>
        </w:tc>
        <w:tc>
          <w:tcPr>
            <w:tcW w:w="1046" w:type="dxa"/>
          </w:tcPr>
          <w:p w14:paraId="5A43B2FF" w14:textId="3135214E" w:rsidR="003172C4" w:rsidRPr="00232831"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232831">
              <w:rPr>
                <w:rFonts w:cs="Times New Roman"/>
                <w:sz w:val="20"/>
                <w:szCs w:val="20"/>
              </w:rPr>
              <w:t>-0.12***</w:t>
            </w:r>
          </w:p>
        </w:tc>
        <w:tc>
          <w:tcPr>
            <w:tcW w:w="903" w:type="dxa"/>
          </w:tcPr>
          <w:p w14:paraId="7236D599" w14:textId="5E4B7B7C" w:rsidR="003172C4" w:rsidRPr="00232831"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232831">
              <w:rPr>
                <w:rFonts w:cs="Times New Roman"/>
                <w:sz w:val="20"/>
                <w:szCs w:val="20"/>
              </w:rPr>
              <w:t>(0.04)</w:t>
            </w:r>
          </w:p>
        </w:tc>
      </w:tr>
    </w:tbl>
    <w:p w14:paraId="5D10C515" w14:textId="77777777" w:rsidR="003172C4" w:rsidRPr="007D51AA" w:rsidRDefault="003172C4" w:rsidP="00A160E3">
      <w:pPr>
        <w:pStyle w:val="Caption"/>
      </w:pPr>
    </w:p>
    <w:p w14:paraId="50CB2367" w14:textId="77777777" w:rsidR="00B13AD5" w:rsidRDefault="00B13AD5" w:rsidP="00A160E3">
      <w:pPr>
        <w:pStyle w:val="Caption"/>
        <w:sectPr w:rsidR="00B13AD5" w:rsidSect="00E71055">
          <w:pgSz w:w="11906" w:h="16838"/>
          <w:pgMar w:top="1440" w:right="1440" w:bottom="1440" w:left="1440" w:header="709" w:footer="709" w:gutter="0"/>
          <w:cols w:space="708"/>
          <w:docGrid w:linePitch="360"/>
        </w:sectPr>
      </w:pPr>
      <w:bookmarkStart w:id="367" w:name="_Ref176426031"/>
    </w:p>
    <w:p w14:paraId="67659962" w14:textId="1CB6728D" w:rsidR="003172C4" w:rsidRPr="007D51AA" w:rsidRDefault="003172C4" w:rsidP="00A160E3">
      <w:pPr>
        <w:pStyle w:val="Caption"/>
      </w:pPr>
      <w:bookmarkStart w:id="368" w:name="_Toc187235380"/>
      <w:r w:rsidRPr="007D51AA">
        <w:lastRenderedPageBreak/>
        <w:t xml:space="preserve">Table </w:t>
      </w:r>
      <w:r w:rsidR="000B51ED">
        <w:fldChar w:fldCharType="begin"/>
      </w:r>
      <w:r w:rsidR="000B51ED">
        <w:instrText xml:space="preserve"> STYLEREF 1 \s </w:instrText>
      </w:r>
      <w:r w:rsidR="000B51ED">
        <w:fldChar w:fldCharType="separate"/>
      </w:r>
      <w:r w:rsidR="005E6BC0">
        <w:rPr>
          <w:noProof/>
        </w:rPr>
        <w:t>6</w:t>
      </w:r>
      <w:r w:rsidR="000B51ED">
        <w:rPr>
          <w:noProof/>
        </w:rPr>
        <w:fldChar w:fldCharType="end"/>
      </w:r>
      <w:r w:rsidR="000B51ED">
        <w:t>.</w:t>
      </w:r>
      <w:r w:rsidR="000B51ED">
        <w:fldChar w:fldCharType="begin"/>
      </w:r>
      <w:r w:rsidR="000B51ED">
        <w:instrText xml:space="preserve"> SEQ Table \* ARABIC \s 1 </w:instrText>
      </w:r>
      <w:r w:rsidR="000B51ED">
        <w:fldChar w:fldCharType="separate"/>
      </w:r>
      <w:r w:rsidR="005E6BC0">
        <w:rPr>
          <w:noProof/>
        </w:rPr>
        <w:t>26</w:t>
      </w:r>
      <w:r w:rsidR="000B51ED">
        <w:rPr>
          <w:noProof/>
        </w:rPr>
        <w:fldChar w:fldCharType="end"/>
      </w:r>
      <w:bookmarkEnd w:id="367"/>
      <w:r w:rsidRPr="007D51AA">
        <w:t xml:space="preserve"> KHB Summary statistics Comparing SOC RGSC models </w:t>
      </w:r>
      <w:r w:rsidR="00232831">
        <w:t>using BCS Cohort</w:t>
      </w:r>
      <w:bookmarkEnd w:id="368"/>
    </w:p>
    <w:tbl>
      <w:tblPr>
        <w:tblStyle w:val="PlainTable2"/>
        <w:tblW w:w="0" w:type="auto"/>
        <w:jc w:val="center"/>
        <w:tblLook w:val="04A0" w:firstRow="1" w:lastRow="0" w:firstColumn="1" w:lastColumn="0" w:noHBand="0" w:noVBand="1"/>
      </w:tblPr>
      <w:tblGrid>
        <w:gridCol w:w="1305"/>
        <w:gridCol w:w="1450"/>
        <w:gridCol w:w="1450"/>
        <w:gridCol w:w="1105"/>
        <w:gridCol w:w="1450"/>
        <w:gridCol w:w="1450"/>
        <w:gridCol w:w="1105"/>
      </w:tblGrid>
      <w:tr w:rsidR="003172C4" w:rsidRPr="00232831" w14:paraId="0723A595" w14:textId="77777777" w:rsidTr="00B13AD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87" w:type="dxa"/>
          </w:tcPr>
          <w:p w14:paraId="3FBA2DE0" w14:textId="77777777" w:rsidR="003172C4" w:rsidRPr="00232831" w:rsidRDefault="003172C4" w:rsidP="003F2FC6">
            <w:pPr>
              <w:spacing w:line="480" w:lineRule="auto"/>
              <w:rPr>
                <w:rFonts w:cs="Times New Roman"/>
                <w:sz w:val="20"/>
                <w:szCs w:val="20"/>
              </w:rPr>
            </w:pPr>
          </w:p>
        </w:tc>
        <w:tc>
          <w:tcPr>
            <w:tcW w:w="3448" w:type="dxa"/>
            <w:gridSpan w:val="3"/>
          </w:tcPr>
          <w:p w14:paraId="647ECC14" w14:textId="77777777" w:rsidR="003172C4" w:rsidRPr="00232831" w:rsidRDefault="003172C4" w:rsidP="003F2FC6">
            <w:pPr>
              <w:spacing w:line="480" w:lineRule="auto"/>
              <w:cnfStyle w:val="100000000000" w:firstRow="1" w:lastRow="0" w:firstColumn="0" w:lastColumn="0" w:oddVBand="0" w:evenVBand="0" w:oddHBand="0" w:evenHBand="0" w:firstRowFirstColumn="0" w:firstRowLastColumn="0" w:lastRowFirstColumn="0" w:lastRowLastColumn="0"/>
              <w:rPr>
                <w:rFonts w:cs="Times New Roman"/>
                <w:sz w:val="20"/>
                <w:szCs w:val="20"/>
              </w:rPr>
            </w:pPr>
            <w:r w:rsidRPr="00232831">
              <w:rPr>
                <w:rFonts w:cs="Times New Roman"/>
                <w:sz w:val="20"/>
                <w:szCs w:val="20"/>
              </w:rPr>
              <w:t>Model 1</w:t>
            </w:r>
          </w:p>
        </w:tc>
        <w:tc>
          <w:tcPr>
            <w:tcW w:w="3448" w:type="dxa"/>
            <w:gridSpan w:val="3"/>
          </w:tcPr>
          <w:p w14:paraId="6F681612" w14:textId="77777777" w:rsidR="003172C4" w:rsidRPr="00232831" w:rsidRDefault="003172C4" w:rsidP="003F2FC6">
            <w:pPr>
              <w:spacing w:line="480" w:lineRule="auto"/>
              <w:cnfStyle w:val="100000000000" w:firstRow="1" w:lastRow="0" w:firstColumn="0" w:lastColumn="0" w:oddVBand="0" w:evenVBand="0" w:oddHBand="0" w:evenHBand="0" w:firstRowFirstColumn="0" w:firstRowLastColumn="0" w:lastRowFirstColumn="0" w:lastRowLastColumn="0"/>
              <w:rPr>
                <w:rFonts w:cs="Times New Roman"/>
                <w:sz w:val="20"/>
                <w:szCs w:val="20"/>
              </w:rPr>
            </w:pPr>
            <w:r w:rsidRPr="00232831">
              <w:rPr>
                <w:rFonts w:cs="Times New Roman"/>
                <w:sz w:val="20"/>
                <w:szCs w:val="20"/>
              </w:rPr>
              <w:t>Model 2</w:t>
            </w:r>
          </w:p>
        </w:tc>
      </w:tr>
      <w:tr w:rsidR="003172C4" w:rsidRPr="00232831" w14:paraId="0B56EC88" w14:textId="77777777" w:rsidTr="00B13AD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87" w:type="dxa"/>
          </w:tcPr>
          <w:p w14:paraId="7D93EE1C" w14:textId="77777777" w:rsidR="003172C4" w:rsidRPr="00232831" w:rsidRDefault="003172C4" w:rsidP="003F2FC6">
            <w:pPr>
              <w:spacing w:line="480" w:lineRule="auto"/>
              <w:rPr>
                <w:rFonts w:cs="Times New Roman"/>
                <w:sz w:val="20"/>
                <w:szCs w:val="20"/>
              </w:rPr>
            </w:pPr>
          </w:p>
        </w:tc>
        <w:tc>
          <w:tcPr>
            <w:tcW w:w="1240" w:type="dxa"/>
          </w:tcPr>
          <w:p w14:paraId="2F22B616" w14:textId="77777777" w:rsidR="003172C4" w:rsidRPr="00232831" w:rsidRDefault="003172C4" w:rsidP="003F2FC6">
            <w:pPr>
              <w:cnfStyle w:val="000000100000" w:firstRow="0" w:lastRow="0" w:firstColumn="0" w:lastColumn="0" w:oddVBand="0" w:evenVBand="0" w:oddHBand="1" w:evenHBand="0" w:firstRowFirstColumn="0" w:firstRowLastColumn="0" w:lastRowFirstColumn="0" w:lastRowLastColumn="0"/>
              <w:rPr>
                <w:rFonts w:cs="Open Sans"/>
                <w:b/>
                <w:bCs/>
                <w:color w:val="000000"/>
                <w:sz w:val="20"/>
                <w:szCs w:val="20"/>
              </w:rPr>
            </w:pPr>
            <w:r w:rsidRPr="00232831">
              <w:rPr>
                <w:rFonts w:cs="Open Sans"/>
                <w:b/>
                <w:bCs/>
                <w:color w:val="000000"/>
                <w:sz w:val="20"/>
                <w:szCs w:val="20"/>
              </w:rPr>
              <w:t>Confounding ratio</w:t>
            </w:r>
          </w:p>
          <w:p w14:paraId="61B04507" w14:textId="77777777" w:rsidR="003172C4" w:rsidRPr="00232831" w:rsidRDefault="003172C4" w:rsidP="003F2FC6">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p>
        </w:tc>
        <w:tc>
          <w:tcPr>
            <w:tcW w:w="1240" w:type="dxa"/>
          </w:tcPr>
          <w:p w14:paraId="425511FB" w14:textId="77777777" w:rsidR="003172C4" w:rsidRPr="00232831" w:rsidRDefault="003172C4" w:rsidP="003F2FC6">
            <w:pPr>
              <w:cnfStyle w:val="000000100000" w:firstRow="0" w:lastRow="0" w:firstColumn="0" w:lastColumn="0" w:oddVBand="0" w:evenVBand="0" w:oddHBand="1" w:evenHBand="0" w:firstRowFirstColumn="0" w:firstRowLastColumn="0" w:lastRowFirstColumn="0" w:lastRowLastColumn="0"/>
              <w:rPr>
                <w:rFonts w:cs="Open Sans"/>
                <w:b/>
                <w:bCs/>
                <w:color w:val="000000"/>
                <w:sz w:val="20"/>
                <w:szCs w:val="20"/>
              </w:rPr>
            </w:pPr>
            <w:r w:rsidRPr="00232831">
              <w:rPr>
                <w:rFonts w:cs="Open Sans"/>
                <w:b/>
                <w:bCs/>
                <w:color w:val="000000"/>
                <w:sz w:val="20"/>
                <w:szCs w:val="20"/>
              </w:rPr>
              <w:t>Confounding percentage</w:t>
            </w:r>
          </w:p>
          <w:p w14:paraId="549FAE5D" w14:textId="77777777" w:rsidR="003172C4" w:rsidRPr="00232831" w:rsidRDefault="003172C4" w:rsidP="003F2FC6">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p>
        </w:tc>
        <w:tc>
          <w:tcPr>
            <w:tcW w:w="968" w:type="dxa"/>
          </w:tcPr>
          <w:p w14:paraId="0CF0FA02" w14:textId="77777777" w:rsidR="003172C4" w:rsidRPr="00232831" w:rsidRDefault="003172C4" w:rsidP="003F2FC6">
            <w:pPr>
              <w:cnfStyle w:val="000000100000" w:firstRow="0" w:lastRow="0" w:firstColumn="0" w:lastColumn="0" w:oddVBand="0" w:evenVBand="0" w:oddHBand="1" w:evenHBand="0" w:firstRowFirstColumn="0" w:firstRowLastColumn="0" w:lastRowFirstColumn="0" w:lastRowLastColumn="0"/>
              <w:rPr>
                <w:rFonts w:cs="Open Sans"/>
                <w:b/>
                <w:bCs/>
                <w:color w:val="000000"/>
                <w:sz w:val="20"/>
                <w:szCs w:val="20"/>
              </w:rPr>
            </w:pPr>
            <w:r w:rsidRPr="00232831">
              <w:rPr>
                <w:rFonts w:cs="Open Sans"/>
                <w:b/>
                <w:bCs/>
                <w:color w:val="000000"/>
                <w:sz w:val="20"/>
                <w:szCs w:val="20"/>
              </w:rPr>
              <w:t>Rescaling factor</w:t>
            </w:r>
          </w:p>
          <w:p w14:paraId="13B3D880" w14:textId="77777777" w:rsidR="003172C4" w:rsidRPr="00232831" w:rsidRDefault="003172C4" w:rsidP="003F2FC6">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p>
        </w:tc>
        <w:tc>
          <w:tcPr>
            <w:tcW w:w="1240" w:type="dxa"/>
          </w:tcPr>
          <w:p w14:paraId="75855BB2" w14:textId="77777777" w:rsidR="003172C4" w:rsidRPr="00232831" w:rsidRDefault="003172C4" w:rsidP="003F2FC6">
            <w:pPr>
              <w:cnfStyle w:val="000000100000" w:firstRow="0" w:lastRow="0" w:firstColumn="0" w:lastColumn="0" w:oddVBand="0" w:evenVBand="0" w:oddHBand="1" w:evenHBand="0" w:firstRowFirstColumn="0" w:firstRowLastColumn="0" w:lastRowFirstColumn="0" w:lastRowLastColumn="0"/>
              <w:rPr>
                <w:rFonts w:cs="Open Sans"/>
                <w:b/>
                <w:bCs/>
                <w:color w:val="000000"/>
                <w:sz w:val="20"/>
                <w:szCs w:val="20"/>
              </w:rPr>
            </w:pPr>
            <w:r w:rsidRPr="00232831">
              <w:rPr>
                <w:rFonts w:cs="Open Sans"/>
                <w:b/>
                <w:bCs/>
                <w:color w:val="000000"/>
                <w:sz w:val="20"/>
                <w:szCs w:val="20"/>
              </w:rPr>
              <w:t>Confounding ratio</w:t>
            </w:r>
          </w:p>
          <w:p w14:paraId="181BBA85" w14:textId="77777777" w:rsidR="003172C4" w:rsidRPr="00232831" w:rsidRDefault="003172C4" w:rsidP="003F2FC6">
            <w:pPr>
              <w:cnfStyle w:val="000000100000" w:firstRow="0" w:lastRow="0" w:firstColumn="0" w:lastColumn="0" w:oddVBand="0" w:evenVBand="0" w:oddHBand="1" w:evenHBand="0" w:firstRowFirstColumn="0" w:firstRowLastColumn="0" w:lastRowFirstColumn="0" w:lastRowLastColumn="0"/>
              <w:rPr>
                <w:rFonts w:cs="Open Sans"/>
                <w:b/>
                <w:bCs/>
                <w:color w:val="000000"/>
                <w:sz w:val="20"/>
                <w:szCs w:val="20"/>
              </w:rPr>
            </w:pPr>
          </w:p>
        </w:tc>
        <w:tc>
          <w:tcPr>
            <w:tcW w:w="1240" w:type="dxa"/>
          </w:tcPr>
          <w:p w14:paraId="7ACF47B8" w14:textId="77777777" w:rsidR="003172C4" w:rsidRPr="00232831" w:rsidRDefault="003172C4" w:rsidP="003F2FC6">
            <w:pPr>
              <w:cnfStyle w:val="000000100000" w:firstRow="0" w:lastRow="0" w:firstColumn="0" w:lastColumn="0" w:oddVBand="0" w:evenVBand="0" w:oddHBand="1" w:evenHBand="0" w:firstRowFirstColumn="0" w:firstRowLastColumn="0" w:lastRowFirstColumn="0" w:lastRowLastColumn="0"/>
              <w:rPr>
                <w:rFonts w:cs="Open Sans"/>
                <w:b/>
                <w:bCs/>
                <w:color w:val="000000"/>
                <w:sz w:val="20"/>
                <w:szCs w:val="20"/>
              </w:rPr>
            </w:pPr>
            <w:r w:rsidRPr="00232831">
              <w:rPr>
                <w:rFonts w:cs="Open Sans"/>
                <w:b/>
                <w:bCs/>
                <w:color w:val="000000"/>
                <w:sz w:val="20"/>
                <w:szCs w:val="20"/>
              </w:rPr>
              <w:t>Confounding percentage</w:t>
            </w:r>
          </w:p>
          <w:p w14:paraId="7CFF6204" w14:textId="77777777" w:rsidR="003172C4" w:rsidRPr="00232831" w:rsidRDefault="003172C4" w:rsidP="003F2FC6">
            <w:pPr>
              <w:cnfStyle w:val="000000100000" w:firstRow="0" w:lastRow="0" w:firstColumn="0" w:lastColumn="0" w:oddVBand="0" w:evenVBand="0" w:oddHBand="1" w:evenHBand="0" w:firstRowFirstColumn="0" w:firstRowLastColumn="0" w:lastRowFirstColumn="0" w:lastRowLastColumn="0"/>
              <w:rPr>
                <w:rFonts w:cs="Open Sans"/>
                <w:b/>
                <w:bCs/>
                <w:color w:val="000000"/>
                <w:sz w:val="20"/>
                <w:szCs w:val="20"/>
              </w:rPr>
            </w:pPr>
          </w:p>
        </w:tc>
        <w:tc>
          <w:tcPr>
            <w:tcW w:w="968" w:type="dxa"/>
          </w:tcPr>
          <w:p w14:paraId="6C601D2D" w14:textId="77777777" w:rsidR="003172C4" w:rsidRPr="00232831" w:rsidRDefault="003172C4" w:rsidP="003F2FC6">
            <w:pPr>
              <w:cnfStyle w:val="000000100000" w:firstRow="0" w:lastRow="0" w:firstColumn="0" w:lastColumn="0" w:oddVBand="0" w:evenVBand="0" w:oddHBand="1" w:evenHBand="0" w:firstRowFirstColumn="0" w:firstRowLastColumn="0" w:lastRowFirstColumn="0" w:lastRowLastColumn="0"/>
              <w:rPr>
                <w:rFonts w:cs="Open Sans"/>
                <w:b/>
                <w:bCs/>
                <w:color w:val="000000"/>
                <w:sz w:val="20"/>
                <w:szCs w:val="20"/>
              </w:rPr>
            </w:pPr>
            <w:r w:rsidRPr="00232831">
              <w:rPr>
                <w:rFonts w:cs="Open Sans"/>
                <w:b/>
                <w:bCs/>
                <w:color w:val="000000"/>
                <w:sz w:val="20"/>
                <w:szCs w:val="20"/>
              </w:rPr>
              <w:t>Rescaling factor</w:t>
            </w:r>
          </w:p>
          <w:p w14:paraId="3E4C2C94" w14:textId="77777777" w:rsidR="003172C4" w:rsidRPr="00232831" w:rsidRDefault="003172C4" w:rsidP="003F2FC6">
            <w:pPr>
              <w:cnfStyle w:val="000000100000" w:firstRow="0" w:lastRow="0" w:firstColumn="0" w:lastColumn="0" w:oddVBand="0" w:evenVBand="0" w:oddHBand="1" w:evenHBand="0" w:firstRowFirstColumn="0" w:firstRowLastColumn="0" w:lastRowFirstColumn="0" w:lastRowLastColumn="0"/>
              <w:rPr>
                <w:rFonts w:cs="Open Sans"/>
                <w:b/>
                <w:bCs/>
                <w:color w:val="000000"/>
                <w:sz w:val="20"/>
                <w:szCs w:val="20"/>
              </w:rPr>
            </w:pPr>
          </w:p>
        </w:tc>
      </w:tr>
      <w:tr w:rsidR="003172C4" w:rsidRPr="00232831" w14:paraId="30F0370C" w14:textId="77777777" w:rsidTr="00B13AD5">
        <w:trPr>
          <w:jc w:val="center"/>
        </w:trPr>
        <w:tc>
          <w:tcPr>
            <w:cnfStyle w:val="001000000000" w:firstRow="0" w:lastRow="0" w:firstColumn="1" w:lastColumn="0" w:oddVBand="0" w:evenVBand="0" w:oddHBand="0" w:evenHBand="0" w:firstRowFirstColumn="0" w:firstRowLastColumn="0" w:lastRowFirstColumn="0" w:lastRowLastColumn="0"/>
            <w:tcW w:w="1087" w:type="dxa"/>
          </w:tcPr>
          <w:p w14:paraId="20BCCAD1" w14:textId="77777777" w:rsidR="003172C4" w:rsidRPr="00232831" w:rsidRDefault="003172C4" w:rsidP="003172C4">
            <w:pPr>
              <w:spacing w:line="480" w:lineRule="auto"/>
              <w:rPr>
                <w:rFonts w:cs="Times New Roman"/>
                <w:sz w:val="20"/>
                <w:szCs w:val="20"/>
              </w:rPr>
            </w:pPr>
            <w:r w:rsidRPr="00232831">
              <w:rPr>
                <w:rFonts w:cs="Times New Roman"/>
                <w:sz w:val="20"/>
                <w:szCs w:val="20"/>
              </w:rPr>
              <w:t>Educational Attainment</w:t>
            </w:r>
          </w:p>
        </w:tc>
        <w:tc>
          <w:tcPr>
            <w:tcW w:w="1240" w:type="dxa"/>
          </w:tcPr>
          <w:p w14:paraId="05BD6A41" w14:textId="4CB77D29" w:rsidR="003172C4" w:rsidRPr="00232831"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232831">
              <w:rPr>
                <w:rFonts w:cs="Times New Roman"/>
                <w:sz w:val="20"/>
                <w:szCs w:val="20"/>
              </w:rPr>
              <w:t>1.09</w:t>
            </w:r>
          </w:p>
        </w:tc>
        <w:tc>
          <w:tcPr>
            <w:tcW w:w="1240" w:type="dxa"/>
          </w:tcPr>
          <w:p w14:paraId="4EA1E72D" w14:textId="39EC5FA8" w:rsidR="003172C4" w:rsidRPr="00232831"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232831">
              <w:rPr>
                <w:rFonts w:cs="Times New Roman"/>
                <w:sz w:val="20"/>
                <w:szCs w:val="20"/>
              </w:rPr>
              <w:t>8.03</w:t>
            </w:r>
          </w:p>
        </w:tc>
        <w:tc>
          <w:tcPr>
            <w:tcW w:w="968" w:type="dxa"/>
          </w:tcPr>
          <w:p w14:paraId="342E7F97" w14:textId="7C11B0DE" w:rsidR="003172C4" w:rsidRPr="00232831"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232831">
              <w:rPr>
                <w:rFonts w:cs="Times New Roman"/>
                <w:sz w:val="20"/>
                <w:szCs w:val="20"/>
              </w:rPr>
              <w:t>1.02</w:t>
            </w:r>
          </w:p>
        </w:tc>
        <w:tc>
          <w:tcPr>
            <w:tcW w:w="1240" w:type="dxa"/>
          </w:tcPr>
          <w:p w14:paraId="76E1A050" w14:textId="297D87E0" w:rsidR="003172C4" w:rsidRPr="00232831"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232831">
              <w:rPr>
                <w:rFonts w:cs="Times New Roman"/>
                <w:sz w:val="20"/>
                <w:szCs w:val="20"/>
              </w:rPr>
              <w:t>1.08</w:t>
            </w:r>
          </w:p>
        </w:tc>
        <w:tc>
          <w:tcPr>
            <w:tcW w:w="1240" w:type="dxa"/>
          </w:tcPr>
          <w:p w14:paraId="48D022CF" w14:textId="0EA1B744" w:rsidR="003172C4" w:rsidRPr="00232831"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232831">
              <w:rPr>
                <w:rFonts w:cs="Times New Roman"/>
                <w:sz w:val="20"/>
                <w:szCs w:val="20"/>
              </w:rPr>
              <w:t>7.30</w:t>
            </w:r>
          </w:p>
        </w:tc>
        <w:tc>
          <w:tcPr>
            <w:tcW w:w="968" w:type="dxa"/>
          </w:tcPr>
          <w:p w14:paraId="73D441E0" w14:textId="5F1D918C" w:rsidR="003172C4" w:rsidRPr="00232831"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232831">
              <w:rPr>
                <w:rFonts w:cs="Times New Roman"/>
                <w:sz w:val="20"/>
                <w:szCs w:val="20"/>
              </w:rPr>
              <w:t>1.02</w:t>
            </w:r>
          </w:p>
        </w:tc>
      </w:tr>
      <w:tr w:rsidR="003172C4" w:rsidRPr="00232831" w14:paraId="3ADA5EA8" w14:textId="77777777" w:rsidTr="00B13AD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87" w:type="dxa"/>
          </w:tcPr>
          <w:p w14:paraId="0A7C86D4" w14:textId="77777777" w:rsidR="003172C4" w:rsidRPr="00232831" w:rsidRDefault="003172C4" w:rsidP="003172C4">
            <w:pPr>
              <w:spacing w:line="480" w:lineRule="auto"/>
              <w:rPr>
                <w:rFonts w:cs="Times New Roman"/>
                <w:sz w:val="20"/>
                <w:szCs w:val="20"/>
              </w:rPr>
            </w:pPr>
            <w:r w:rsidRPr="00232831">
              <w:rPr>
                <w:rFonts w:cs="Times New Roman"/>
                <w:sz w:val="20"/>
                <w:szCs w:val="20"/>
              </w:rPr>
              <w:t>Sex</w:t>
            </w:r>
          </w:p>
        </w:tc>
        <w:tc>
          <w:tcPr>
            <w:tcW w:w="1240" w:type="dxa"/>
          </w:tcPr>
          <w:p w14:paraId="664D20B8" w14:textId="2209DF64" w:rsidR="003172C4" w:rsidRPr="00232831"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232831">
              <w:rPr>
                <w:rFonts w:cs="Times New Roman"/>
                <w:sz w:val="20"/>
                <w:szCs w:val="20"/>
              </w:rPr>
              <w:t>1.01</w:t>
            </w:r>
          </w:p>
        </w:tc>
        <w:tc>
          <w:tcPr>
            <w:tcW w:w="1240" w:type="dxa"/>
          </w:tcPr>
          <w:p w14:paraId="37ED2B67" w14:textId="79A7C02E" w:rsidR="003172C4" w:rsidRPr="00232831"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232831">
              <w:rPr>
                <w:rFonts w:cs="Times New Roman"/>
                <w:sz w:val="20"/>
                <w:szCs w:val="20"/>
              </w:rPr>
              <w:t>1.45</w:t>
            </w:r>
          </w:p>
        </w:tc>
        <w:tc>
          <w:tcPr>
            <w:tcW w:w="968" w:type="dxa"/>
          </w:tcPr>
          <w:p w14:paraId="20A6F23A" w14:textId="0016D505" w:rsidR="003172C4" w:rsidRPr="00232831"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232831">
              <w:rPr>
                <w:rFonts w:cs="Times New Roman"/>
                <w:sz w:val="20"/>
                <w:szCs w:val="20"/>
              </w:rPr>
              <w:t>1.02</w:t>
            </w:r>
          </w:p>
        </w:tc>
        <w:tc>
          <w:tcPr>
            <w:tcW w:w="1240" w:type="dxa"/>
          </w:tcPr>
          <w:p w14:paraId="3FA74C73" w14:textId="06F2B94C" w:rsidR="003172C4" w:rsidRPr="00232831"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232831">
              <w:rPr>
                <w:rFonts w:cs="Times New Roman"/>
                <w:sz w:val="20"/>
                <w:szCs w:val="20"/>
              </w:rPr>
              <w:t>1.03</w:t>
            </w:r>
          </w:p>
        </w:tc>
        <w:tc>
          <w:tcPr>
            <w:tcW w:w="1240" w:type="dxa"/>
          </w:tcPr>
          <w:p w14:paraId="102CA628" w14:textId="6E9B5304" w:rsidR="003172C4" w:rsidRPr="00232831"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232831">
              <w:rPr>
                <w:rFonts w:cs="Times New Roman"/>
                <w:sz w:val="20"/>
                <w:szCs w:val="20"/>
              </w:rPr>
              <w:t>2.55</w:t>
            </w:r>
          </w:p>
        </w:tc>
        <w:tc>
          <w:tcPr>
            <w:tcW w:w="968" w:type="dxa"/>
          </w:tcPr>
          <w:p w14:paraId="1BEEFFDC" w14:textId="2609D2CD" w:rsidR="003172C4" w:rsidRPr="00232831"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232831">
              <w:rPr>
                <w:rFonts w:cs="Times New Roman"/>
                <w:sz w:val="20"/>
                <w:szCs w:val="20"/>
              </w:rPr>
              <w:t>1.02</w:t>
            </w:r>
          </w:p>
        </w:tc>
      </w:tr>
      <w:tr w:rsidR="003172C4" w:rsidRPr="00232831" w14:paraId="65B0ECB3" w14:textId="77777777" w:rsidTr="00B13AD5">
        <w:trPr>
          <w:jc w:val="center"/>
        </w:trPr>
        <w:tc>
          <w:tcPr>
            <w:cnfStyle w:val="001000000000" w:firstRow="0" w:lastRow="0" w:firstColumn="1" w:lastColumn="0" w:oddVBand="0" w:evenVBand="0" w:oddHBand="0" w:evenHBand="0" w:firstRowFirstColumn="0" w:firstRowLastColumn="0" w:lastRowFirstColumn="0" w:lastRowLastColumn="0"/>
            <w:tcW w:w="1087" w:type="dxa"/>
          </w:tcPr>
          <w:p w14:paraId="666E34A9" w14:textId="77777777" w:rsidR="003172C4" w:rsidRPr="00232831" w:rsidRDefault="003172C4" w:rsidP="003172C4">
            <w:pPr>
              <w:spacing w:line="480" w:lineRule="auto"/>
              <w:rPr>
                <w:rFonts w:cs="Times New Roman"/>
                <w:sz w:val="20"/>
                <w:szCs w:val="20"/>
              </w:rPr>
            </w:pPr>
            <w:r w:rsidRPr="00232831">
              <w:rPr>
                <w:rFonts w:cs="Times New Roman"/>
                <w:sz w:val="20"/>
                <w:szCs w:val="20"/>
              </w:rPr>
              <w:t>Housing Tenure</w:t>
            </w:r>
          </w:p>
        </w:tc>
        <w:tc>
          <w:tcPr>
            <w:tcW w:w="1240" w:type="dxa"/>
          </w:tcPr>
          <w:p w14:paraId="2CE72B3C" w14:textId="47FE5E9D" w:rsidR="003172C4" w:rsidRPr="00232831"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232831">
              <w:rPr>
                <w:rFonts w:cs="Times New Roman"/>
                <w:sz w:val="20"/>
                <w:szCs w:val="20"/>
              </w:rPr>
              <w:t>1.62</w:t>
            </w:r>
          </w:p>
        </w:tc>
        <w:tc>
          <w:tcPr>
            <w:tcW w:w="1240" w:type="dxa"/>
          </w:tcPr>
          <w:p w14:paraId="3B726F98" w14:textId="5484094F" w:rsidR="003172C4" w:rsidRPr="00232831"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232831">
              <w:rPr>
                <w:rFonts w:cs="Times New Roman"/>
                <w:sz w:val="20"/>
                <w:szCs w:val="20"/>
              </w:rPr>
              <w:t>38.35</w:t>
            </w:r>
          </w:p>
        </w:tc>
        <w:tc>
          <w:tcPr>
            <w:tcW w:w="968" w:type="dxa"/>
          </w:tcPr>
          <w:p w14:paraId="302FE90B" w14:textId="2DF9193B" w:rsidR="003172C4" w:rsidRPr="00232831"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232831">
              <w:rPr>
                <w:rFonts w:cs="Times New Roman"/>
                <w:sz w:val="20"/>
                <w:szCs w:val="20"/>
              </w:rPr>
              <w:t>1.02</w:t>
            </w:r>
          </w:p>
        </w:tc>
        <w:tc>
          <w:tcPr>
            <w:tcW w:w="1240" w:type="dxa"/>
          </w:tcPr>
          <w:p w14:paraId="390C2822" w14:textId="224E2BF3" w:rsidR="003172C4" w:rsidRPr="00232831"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232831">
              <w:rPr>
                <w:rFonts w:cs="Times New Roman"/>
                <w:sz w:val="20"/>
                <w:szCs w:val="20"/>
              </w:rPr>
              <w:t>1.65</w:t>
            </w:r>
          </w:p>
        </w:tc>
        <w:tc>
          <w:tcPr>
            <w:tcW w:w="1240" w:type="dxa"/>
          </w:tcPr>
          <w:p w14:paraId="226C71BA" w14:textId="4486C872" w:rsidR="003172C4" w:rsidRPr="00232831"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232831">
              <w:rPr>
                <w:rFonts w:cs="Times New Roman"/>
                <w:sz w:val="20"/>
                <w:szCs w:val="20"/>
              </w:rPr>
              <w:t>39.27</w:t>
            </w:r>
          </w:p>
        </w:tc>
        <w:tc>
          <w:tcPr>
            <w:tcW w:w="968" w:type="dxa"/>
          </w:tcPr>
          <w:p w14:paraId="3553AA16" w14:textId="3CB49F22" w:rsidR="003172C4" w:rsidRPr="00232831"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232831">
              <w:rPr>
                <w:rFonts w:cs="Times New Roman"/>
                <w:sz w:val="20"/>
                <w:szCs w:val="20"/>
              </w:rPr>
              <w:t>1.02</w:t>
            </w:r>
          </w:p>
        </w:tc>
      </w:tr>
    </w:tbl>
    <w:p w14:paraId="1C1A11A5" w14:textId="77777777" w:rsidR="00B13AD5" w:rsidRDefault="00B13AD5" w:rsidP="007E0A20">
      <w:pPr>
        <w:spacing w:line="480" w:lineRule="auto"/>
        <w:rPr>
          <w:szCs w:val="24"/>
        </w:rPr>
        <w:sectPr w:rsidR="00B13AD5" w:rsidSect="00B13AD5">
          <w:pgSz w:w="16838" w:h="11906" w:orient="landscape"/>
          <w:pgMar w:top="1440" w:right="1440" w:bottom="1440" w:left="1440" w:header="709" w:footer="709" w:gutter="0"/>
          <w:cols w:space="708"/>
          <w:docGrid w:linePitch="360"/>
        </w:sectPr>
      </w:pPr>
    </w:p>
    <w:p w14:paraId="3D8D9CBC" w14:textId="77777777" w:rsidR="003172C4" w:rsidRPr="007D51AA" w:rsidRDefault="003172C4" w:rsidP="007E0A20">
      <w:pPr>
        <w:spacing w:line="480" w:lineRule="auto"/>
        <w:rPr>
          <w:szCs w:val="24"/>
        </w:rPr>
      </w:pPr>
    </w:p>
    <w:p w14:paraId="49DA5FD7" w14:textId="7EFEA188" w:rsidR="007E0A20" w:rsidRPr="007D51AA" w:rsidRDefault="005D02C3" w:rsidP="007E0A20">
      <w:pPr>
        <w:spacing w:line="480" w:lineRule="auto"/>
        <w:rPr>
          <w:szCs w:val="24"/>
        </w:rPr>
      </w:pPr>
      <w:r w:rsidRPr="007D51AA">
        <w:rPr>
          <w:szCs w:val="24"/>
        </w:rPr>
        <w:t>Like</w:t>
      </w:r>
      <w:r w:rsidR="007E0A20" w:rsidRPr="007D51AA">
        <w:rPr>
          <w:szCs w:val="24"/>
        </w:rPr>
        <w:t xml:space="preserve"> NS-SEC comparisons, the RGSC models depicted in </w:t>
      </w:r>
      <w:r w:rsidR="00232831">
        <w:rPr>
          <w:szCs w:val="24"/>
        </w:rPr>
        <w:fldChar w:fldCharType="begin"/>
      </w:r>
      <w:r w:rsidR="00232831">
        <w:rPr>
          <w:szCs w:val="24"/>
        </w:rPr>
        <w:instrText xml:space="preserve"> REF _Ref176426075 \h </w:instrText>
      </w:r>
      <w:r w:rsidR="00232831">
        <w:rPr>
          <w:szCs w:val="24"/>
        </w:rPr>
      </w:r>
      <w:r w:rsidR="00232831">
        <w:rPr>
          <w:szCs w:val="24"/>
        </w:rPr>
        <w:fldChar w:fldCharType="separate"/>
      </w:r>
      <w:r w:rsidR="005E6BC0" w:rsidRPr="007D51AA">
        <w:t xml:space="preserve">Table </w:t>
      </w:r>
      <w:r w:rsidR="005E6BC0">
        <w:rPr>
          <w:noProof/>
        </w:rPr>
        <w:t>6</w:t>
      </w:r>
      <w:r w:rsidR="005E6BC0">
        <w:t>.</w:t>
      </w:r>
      <w:r w:rsidR="005E6BC0">
        <w:rPr>
          <w:noProof/>
        </w:rPr>
        <w:t>27</w:t>
      </w:r>
      <w:r w:rsidR="00232831">
        <w:rPr>
          <w:szCs w:val="24"/>
        </w:rPr>
        <w:fldChar w:fldCharType="end"/>
      </w:r>
      <w:r w:rsidR="00232831">
        <w:rPr>
          <w:szCs w:val="24"/>
        </w:rPr>
        <w:t xml:space="preserve"> </w:t>
      </w:r>
      <w:r w:rsidR="007E0A20" w:rsidRPr="007D51AA">
        <w:rPr>
          <w:szCs w:val="24"/>
        </w:rPr>
        <w:t xml:space="preserve">provide identical </w:t>
      </w:r>
      <w:r w:rsidRPr="007D51AA">
        <w:rPr>
          <w:szCs w:val="24"/>
        </w:rPr>
        <w:t>substantive</w:t>
      </w:r>
      <w:r w:rsidR="007E0A20" w:rsidRPr="007D51AA">
        <w:rPr>
          <w:szCs w:val="24"/>
        </w:rPr>
        <w:t xml:space="preserve"> </w:t>
      </w:r>
      <w:r w:rsidRPr="007D51AA">
        <w:rPr>
          <w:szCs w:val="24"/>
        </w:rPr>
        <w:t>interpretation</w:t>
      </w:r>
      <w:r w:rsidR="007E0A20" w:rsidRPr="007D51AA">
        <w:rPr>
          <w:szCs w:val="24"/>
        </w:rPr>
        <w:t xml:space="preserve"> for all other analytical </w:t>
      </w:r>
      <w:r w:rsidRPr="007D51AA">
        <w:rPr>
          <w:szCs w:val="24"/>
        </w:rPr>
        <w:t>variables</w:t>
      </w:r>
      <w:r w:rsidR="007E0A20" w:rsidRPr="007D51AA">
        <w:rPr>
          <w:szCs w:val="24"/>
        </w:rPr>
        <w:t xml:space="preserve">. Both SOC constructions of RGSC find RGSC 3M-5 to be statistically significant. For RGSC 3M and 4 the substantive </w:t>
      </w:r>
      <w:r w:rsidRPr="007D51AA">
        <w:rPr>
          <w:szCs w:val="24"/>
        </w:rPr>
        <w:t>interpretation</w:t>
      </w:r>
      <w:r w:rsidR="007E0A20" w:rsidRPr="007D51AA">
        <w:rPr>
          <w:szCs w:val="24"/>
        </w:rPr>
        <w:t xml:space="preserve"> in terms of average marginal effects does not differ by more than 1 per cent. RGSC 5 on the other hand does have a </w:t>
      </w:r>
      <w:r w:rsidRPr="007D51AA">
        <w:rPr>
          <w:szCs w:val="24"/>
        </w:rPr>
        <w:t>substantively</w:t>
      </w:r>
      <w:r w:rsidR="007E0A20" w:rsidRPr="007D51AA">
        <w:rPr>
          <w:szCs w:val="24"/>
        </w:rPr>
        <w:t xml:space="preserve"> large difference </w:t>
      </w:r>
      <w:r w:rsidRPr="007D51AA">
        <w:rPr>
          <w:szCs w:val="24"/>
        </w:rPr>
        <w:t>between</w:t>
      </w:r>
      <w:r w:rsidR="007E0A20" w:rsidRPr="007D51AA">
        <w:rPr>
          <w:szCs w:val="24"/>
        </w:rPr>
        <w:t xml:space="preserve"> SOC 2000 and SOC 90 models. Whilst both demonstrates </w:t>
      </w:r>
      <w:r w:rsidRPr="007D51AA">
        <w:rPr>
          <w:szCs w:val="24"/>
        </w:rPr>
        <w:t>that</w:t>
      </w:r>
      <w:r w:rsidR="007E0A20" w:rsidRPr="007D51AA">
        <w:rPr>
          <w:szCs w:val="24"/>
        </w:rPr>
        <w:t xml:space="preserve"> individuals in social origins RGSC 5 have a decreased log odds of </w:t>
      </w:r>
      <w:r w:rsidRPr="007D51AA">
        <w:rPr>
          <w:szCs w:val="24"/>
        </w:rPr>
        <w:t>continuing</w:t>
      </w:r>
      <w:r w:rsidR="007E0A20" w:rsidRPr="007D51AA">
        <w:rPr>
          <w:szCs w:val="24"/>
        </w:rPr>
        <w:t xml:space="preserve"> schooling compared to the reference category of RGSC 2 the SOC 2000 model translates this to an average marginal effect of </w:t>
      </w:r>
      <w:r w:rsidR="009577C0" w:rsidRPr="007D51AA">
        <w:rPr>
          <w:szCs w:val="24"/>
        </w:rPr>
        <w:t>13</w:t>
      </w:r>
      <w:r w:rsidR="007E0A20" w:rsidRPr="007D51AA">
        <w:rPr>
          <w:szCs w:val="24"/>
        </w:rPr>
        <w:t xml:space="preserve"> per cent decreased </w:t>
      </w:r>
      <w:r w:rsidRPr="007D51AA">
        <w:rPr>
          <w:szCs w:val="24"/>
        </w:rPr>
        <w:t>probability</w:t>
      </w:r>
      <w:r w:rsidR="007E0A20" w:rsidRPr="007D51AA">
        <w:rPr>
          <w:szCs w:val="24"/>
        </w:rPr>
        <w:t xml:space="preserve"> whereas the SOC 90 model translates this to </w:t>
      </w:r>
      <w:r w:rsidR="00944AE7" w:rsidRPr="007D51AA">
        <w:rPr>
          <w:szCs w:val="24"/>
        </w:rPr>
        <w:t>an</w:t>
      </w:r>
      <w:r w:rsidR="007E0A20" w:rsidRPr="007D51AA">
        <w:rPr>
          <w:szCs w:val="24"/>
        </w:rPr>
        <w:t xml:space="preserve"> 18 per cent decreased </w:t>
      </w:r>
      <w:r w:rsidRPr="007D51AA">
        <w:rPr>
          <w:szCs w:val="24"/>
        </w:rPr>
        <w:t>probability</w:t>
      </w:r>
      <w:r w:rsidR="007E0A20" w:rsidRPr="007D51AA">
        <w:rPr>
          <w:szCs w:val="24"/>
        </w:rPr>
        <w:t xml:space="preserve">. Whilst the same overall </w:t>
      </w:r>
      <w:r w:rsidRPr="007D51AA">
        <w:rPr>
          <w:szCs w:val="24"/>
        </w:rPr>
        <w:t>substantive</w:t>
      </w:r>
      <w:r w:rsidR="007E0A20" w:rsidRPr="007D51AA">
        <w:rPr>
          <w:szCs w:val="24"/>
        </w:rPr>
        <w:t xml:space="preserve"> picture </w:t>
      </w:r>
      <w:r w:rsidRPr="007D51AA">
        <w:rPr>
          <w:szCs w:val="24"/>
        </w:rPr>
        <w:t>emerges</w:t>
      </w:r>
      <w:r w:rsidR="007E0A20" w:rsidRPr="007D51AA">
        <w:rPr>
          <w:szCs w:val="24"/>
        </w:rPr>
        <w:t xml:space="preserve"> the </w:t>
      </w:r>
      <w:r w:rsidR="009577C0" w:rsidRPr="007D51AA">
        <w:rPr>
          <w:szCs w:val="24"/>
        </w:rPr>
        <w:t>5</w:t>
      </w:r>
      <w:r w:rsidR="007E0A20" w:rsidRPr="007D51AA">
        <w:rPr>
          <w:szCs w:val="24"/>
        </w:rPr>
        <w:t xml:space="preserve"> per cent decrease between SOC </w:t>
      </w:r>
      <w:r w:rsidRPr="007D51AA">
        <w:rPr>
          <w:szCs w:val="24"/>
        </w:rPr>
        <w:t>construction</w:t>
      </w:r>
      <w:r w:rsidR="007E0A20" w:rsidRPr="007D51AA">
        <w:rPr>
          <w:szCs w:val="24"/>
        </w:rPr>
        <w:t xml:space="preserve"> of the same measure presents a real </w:t>
      </w:r>
      <w:r w:rsidRPr="007D51AA">
        <w:rPr>
          <w:szCs w:val="24"/>
        </w:rPr>
        <w:t>substantive</w:t>
      </w:r>
      <w:r w:rsidR="007E0A20" w:rsidRPr="007D51AA">
        <w:rPr>
          <w:szCs w:val="24"/>
        </w:rPr>
        <w:t xml:space="preserve"> difference between the use of the two measures. </w:t>
      </w:r>
    </w:p>
    <w:p w14:paraId="3450EA78" w14:textId="77777777" w:rsidR="007E0A20" w:rsidRPr="007D51AA" w:rsidRDefault="007E0A20" w:rsidP="00BD4372">
      <w:pPr>
        <w:rPr>
          <w:rFonts w:cs="Times New Roman"/>
          <w:b/>
          <w:bCs/>
          <w:sz w:val="18"/>
          <w:szCs w:val="18"/>
        </w:rPr>
        <w:sectPr w:rsidR="007E0A20" w:rsidRPr="007D51AA" w:rsidSect="00E71055">
          <w:pgSz w:w="11906" w:h="16838"/>
          <w:pgMar w:top="1440" w:right="1440" w:bottom="1440" w:left="1440" w:header="709" w:footer="709" w:gutter="0"/>
          <w:cols w:space="708"/>
          <w:docGrid w:linePitch="360"/>
        </w:sectPr>
      </w:pPr>
    </w:p>
    <w:p w14:paraId="39F63A4D" w14:textId="69CACC4A" w:rsidR="007E0A20" w:rsidRPr="007D51AA" w:rsidRDefault="007E0A20" w:rsidP="00A160E3">
      <w:pPr>
        <w:pStyle w:val="Caption"/>
      </w:pPr>
      <w:bookmarkStart w:id="369" w:name="_Ref176426075"/>
      <w:bookmarkStart w:id="370" w:name="_Toc187235381"/>
      <w:r w:rsidRPr="007D51AA">
        <w:lastRenderedPageBreak/>
        <w:t xml:space="preserve">Table </w:t>
      </w:r>
      <w:r w:rsidR="000B51ED">
        <w:fldChar w:fldCharType="begin"/>
      </w:r>
      <w:r w:rsidR="000B51ED">
        <w:instrText xml:space="preserve"> STYLEREF 1 \s </w:instrText>
      </w:r>
      <w:r w:rsidR="000B51ED">
        <w:fldChar w:fldCharType="separate"/>
      </w:r>
      <w:r w:rsidR="005E6BC0">
        <w:rPr>
          <w:noProof/>
        </w:rPr>
        <w:t>6</w:t>
      </w:r>
      <w:r w:rsidR="000B51ED">
        <w:rPr>
          <w:noProof/>
        </w:rPr>
        <w:fldChar w:fldCharType="end"/>
      </w:r>
      <w:r w:rsidR="000B51ED">
        <w:t>.</w:t>
      </w:r>
      <w:r w:rsidR="000B51ED">
        <w:fldChar w:fldCharType="begin"/>
      </w:r>
      <w:r w:rsidR="000B51ED">
        <w:instrText xml:space="preserve"> SEQ Table \* ARABIC \s 1 </w:instrText>
      </w:r>
      <w:r w:rsidR="000B51ED">
        <w:fldChar w:fldCharType="separate"/>
      </w:r>
      <w:r w:rsidR="005E6BC0">
        <w:rPr>
          <w:noProof/>
        </w:rPr>
        <w:t>27</w:t>
      </w:r>
      <w:r w:rsidR="000B51ED">
        <w:rPr>
          <w:noProof/>
        </w:rPr>
        <w:fldChar w:fldCharType="end"/>
      </w:r>
      <w:bookmarkEnd w:id="369"/>
      <w:r w:rsidRPr="007D51AA">
        <w:t xml:space="preserve"> Comparison of RGSC SOC </w:t>
      </w:r>
      <w:r w:rsidR="00232831">
        <w:t>using BCS Cohort</w:t>
      </w:r>
      <w:bookmarkEnd w:id="370"/>
    </w:p>
    <w:tbl>
      <w:tblPr>
        <w:tblStyle w:val="PlainTable2"/>
        <w:tblW w:w="0" w:type="auto"/>
        <w:tblLook w:val="04A0" w:firstRow="1" w:lastRow="0" w:firstColumn="1" w:lastColumn="0" w:noHBand="0" w:noVBand="1"/>
      </w:tblPr>
      <w:tblGrid>
        <w:gridCol w:w="3866"/>
        <w:gridCol w:w="603"/>
        <w:gridCol w:w="603"/>
        <w:gridCol w:w="496"/>
        <w:gridCol w:w="966"/>
        <w:gridCol w:w="818"/>
        <w:gridCol w:w="496"/>
        <w:gridCol w:w="532"/>
        <w:gridCol w:w="532"/>
        <w:gridCol w:w="603"/>
        <w:gridCol w:w="603"/>
        <w:gridCol w:w="496"/>
        <w:gridCol w:w="966"/>
        <w:gridCol w:w="818"/>
        <w:gridCol w:w="496"/>
        <w:gridCol w:w="532"/>
        <w:gridCol w:w="532"/>
      </w:tblGrid>
      <w:tr w:rsidR="007E0A20" w:rsidRPr="00232831" w14:paraId="2E1C0D2B" w14:textId="77777777" w:rsidTr="00B13A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5330A3B" w14:textId="77777777" w:rsidR="007E0A20" w:rsidRPr="00232831" w:rsidRDefault="007E0A20" w:rsidP="00BD4372">
            <w:pPr>
              <w:rPr>
                <w:rFonts w:cs="Times New Roman"/>
                <w:sz w:val="16"/>
                <w:szCs w:val="16"/>
              </w:rPr>
            </w:pPr>
          </w:p>
        </w:tc>
        <w:tc>
          <w:tcPr>
            <w:tcW w:w="0" w:type="auto"/>
            <w:gridSpan w:val="3"/>
          </w:tcPr>
          <w:p w14:paraId="221C645C" w14:textId="77777777" w:rsidR="007E0A20" w:rsidRPr="00232831" w:rsidRDefault="007E0A20" w:rsidP="00BD4372">
            <w:pPr>
              <w:jc w:val="center"/>
              <w:cnfStyle w:val="100000000000" w:firstRow="1" w:lastRow="0" w:firstColumn="0" w:lastColumn="0" w:oddVBand="0" w:evenVBand="0" w:oddHBand="0" w:evenHBand="0" w:firstRowFirstColumn="0" w:firstRowLastColumn="0" w:lastRowFirstColumn="0" w:lastRowLastColumn="0"/>
              <w:rPr>
                <w:rFonts w:cs="Times New Roman"/>
                <w:sz w:val="16"/>
                <w:szCs w:val="16"/>
              </w:rPr>
            </w:pPr>
            <w:r w:rsidRPr="00232831">
              <w:rPr>
                <w:rFonts w:cs="Times New Roman"/>
                <w:sz w:val="16"/>
                <w:szCs w:val="16"/>
              </w:rPr>
              <w:t>RGSC (SOC 2000)</w:t>
            </w:r>
          </w:p>
        </w:tc>
        <w:tc>
          <w:tcPr>
            <w:tcW w:w="0" w:type="auto"/>
            <w:gridSpan w:val="2"/>
          </w:tcPr>
          <w:p w14:paraId="3642D89E" w14:textId="77777777" w:rsidR="007E0A20" w:rsidRPr="00232831" w:rsidRDefault="007E0A20" w:rsidP="00BD4372">
            <w:pPr>
              <w:jc w:val="center"/>
              <w:cnfStyle w:val="100000000000" w:firstRow="1" w:lastRow="0" w:firstColumn="0" w:lastColumn="0" w:oddVBand="0" w:evenVBand="0" w:oddHBand="0" w:evenHBand="0" w:firstRowFirstColumn="0" w:firstRowLastColumn="0" w:lastRowFirstColumn="0" w:lastRowLastColumn="0"/>
              <w:rPr>
                <w:rFonts w:cs="Times New Roman"/>
                <w:sz w:val="16"/>
                <w:szCs w:val="16"/>
              </w:rPr>
            </w:pPr>
            <w:r w:rsidRPr="00232831">
              <w:rPr>
                <w:rFonts w:cs="Times New Roman"/>
                <w:sz w:val="16"/>
                <w:szCs w:val="16"/>
              </w:rPr>
              <w:t>Average Marginal Effects</w:t>
            </w:r>
          </w:p>
        </w:tc>
        <w:tc>
          <w:tcPr>
            <w:tcW w:w="0" w:type="auto"/>
            <w:gridSpan w:val="3"/>
          </w:tcPr>
          <w:p w14:paraId="3D7CEBE8" w14:textId="77777777" w:rsidR="007E0A20" w:rsidRPr="00232831" w:rsidRDefault="007E0A20" w:rsidP="00BD4372">
            <w:pPr>
              <w:jc w:val="center"/>
              <w:cnfStyle w:val="100000000000" w:firstRow="1" w:lastRow="0" w:firstColumn="0" w:lastColumn="0" w:oddVBand="0" w:evenVBand="0" w:oddHBand="0" w:evenHBand="0" w:firstRowFirstColumn="0" w:firstRowLastColumn="0" w:lastRowFirstColumn="0" w:lastRowLastColumn="0"/>
              <w:rPr>
                <w:rFonts w:cs="Times New Roman"/>
                <w:sz w:val="16"/>
                <w:szCs w:val="16"/>
              </w:rPr>
            </w:pPr>
            <w:r w:rsidRPr="00232831">
              <w:rPr>
                <w:rFonts w:cs="Times New Roman"/>
                <w:sz w:val="16"/>
                <w:szCs w:val="16"/>
              </w:rPr>
              <w:t>Quasi-variance</w:t>
            </w:r>
          </w:p>
        </w:tc>
        <w:tc>
          <w:tcPr>
            <w:tcW w:w="0" w:type="auto"/>
            <w:gridSpan w:val="3"/>
          </w:tcPr>
          <w:p w14:paraId="7C72FA32" w14:textId="77777777" w:rsidR="007E0A20" w:rsidRPr="00232831" w:rsidRDefault="007E0A20" w:rsidP="00BD4372">
            <w:pPr>
              <w:jc w:val="center"/>
              <w:cnfStyle w:val="100000000000" w:firstRow="1" w:lastRow="0" w:firstColumn="0" w:lastColumn="0" w:oddVBand="0" w:evenVBand="0" w:oddHBand="0" w:evenHBand="0" w:firstRowFirstColumn="0" w:firstRowLastColumn="0" w:lastRowFirstColumn="0" w:lastRowLastColumn="0"/>
              <w:rPr>
                <w:rFonts w:cs="Times New Roman"/>
                <w:sz w:val="16"/>
                <w:szCs w:val="16"/>
              </w:rPr>
            </w:pPr>
            <w:r w:rsidRPr="00232831">
              <w:rPr>
                <w:rFonts w:cs="Times New Roman"/>
                <w:sz w:val="16"/>
                <w:szCs w:val="16"/>
              </w:rPr>
              <w:t>RGSC (SOC 90)</w:t>
            </w:r>
          </w:p>
        </w:tc>
        <w:tc>
          <w:tcPr>
            <w:tcW w:w="0" w:type="auto"/>
            <w:gridSpan w:val="2"/>
          </w:tcPr>
          <w:p w14:paraId="61F544FA" w14:textId="77777777" w:rsidR="007E0A20" w:rsidRPr="00232831" w:rsidRDefault="007E0A20" w:rsidP="00BD4372">
            <w:pPr>
              <w:jc w:val="center"/>
              <w:cnfStyle w:val="100000000000" w:firstRow="1" w:lastRow="0" w:firstColumn="0" w:lastColumn="0" w:oddVBand="0" w:evenVBand="0" w:oddHBand="0" w:evenHBand="0" w:firstRowFirstColumn="0" w:firstRowLastColumn="0" w:lastRowFirstColumn="0" w:lastRowLastColumn="0"/>
              <w:rPr>
                <w:rFonts w:cs="Times New Roman"/>
                <w:sz w:val="16"/>
                <w:szCs w:val="16"/>
              </w:rPr>
            </w:pPr>
            <w:r w:rsidRPr="00232831">
              <w:rPr>
                <w:rFonts w:cs="Times New Roman"/>
                <w:sz w:val="16"/>
                <w:szCs w:val="16"/>
              </w:rPr>
              <w:t>Average Marginal Effects</w:t>
            </w:r>
          </w:p>
        </w:tc>
        <w:tc>
          <w:tcPr>
            <w:tcW w:w="0" w:type="auto"/>
            <w:gridSpan w:val="3"/>
          </w:tcPr>
          <w:p w14:paraId="19640B8E" w14:textId="77777777" w:rsidR="007E0A20" w:rsidRPr="00232831" w:rsidRDefault="007E0A20" w:rsidP="00BD4372">
            <w:pPr>
              <w:jc w:val="center"/>
              <w:cnfStyle w:val="100000000000" w:firstRow="1" w:lastRow="0" w:firstColumn="0" w:lastColumn="0" w:oddVBand="0" w:evenVBand="0" w:oddHBand="0" w:evenHBand="0" w:firstRowFirstColumn="0" w:firstRowLastColumn="0" w:lastRowFirstColumn="0" w:lastRowLastColumn="0"/>
              <w:rPr>
                <w:rFonts w:cs="Times New Roman"/>
                <w:sz w:val="16"/>
                <w:szCs w:val="16"/>
              </w:rPr>
            </w:pPr>
            <w:r w:rsidRPr="00232831">
              <w:rPr>
                <w:rFonts w:cs="Times New Roman"/>
                <w:sz w:val="16"/>
                <w:szCs w:val="16"/>
              </w:rPr>
              <w:t>Quasi-variance</w:t>
            </w:r>
          </w:p>
        </w:tc>
      </w:tr>
      <w:tr w:rsidR="007E0A20" w:rsidRPr="00232831" w14:paraId="5EA48E51" w14:textId="77777777" w:rsidTr="00B13A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5320883" w14:textId="36C4B993" w:rsidR="007E0A20" w:rsidRPr="00232831" w:rsidRDefault="00D929CF" w:rsidP="00BD4372">
            <w:pPr>
              <w:rPr>
                <w:rFonts w:cs="Times New Roman"/>
                <w:sz w:val="16"/>
                <w:szCs w:val="16"/>
              </w:rPr>
            </w:pPr>
            <w:r>
              <w:rPr>
                <w:rFonts w:cs="Times New Roman"/>
                <w:sz w:val="16"/>
                <w:szCs w:val="16"/>
              </w:rPr>
              <w:t>Continue Schooling</w:t>
            </w:r>
            <w:r w:rsidR="007E0A20" w:rsidRPr="00232831">
              <w:rPr>
                <w:rFonts w:cs="Times New Roman"/>
                <w:sz w:val="16"/>
                <w:szCs w:val="16"/>
              </w:rPr>
              <w:t>: ‘Don’t Continue Schooling’ Reference Category</w:t>
            </w:r>
          </w:p>
        </w:tc>
        <w:tc>
          <w:tcPr>
            <w:tcW w:w="0" w:type="auto"/>
          </w:tcPr>
          <w:p w14:paraId="6B7D2D8E" w14:textId="77777777" w:rsidR="007E0A20" w:rsidRPr="00232831" w:rsidRDefault="007E0A20" w:rsidP="00BD4372">
            <w:pPr>
              <w:cnfStyle w:val="000000100000" w:firstRow="0" w:lastRow="0" w:firstColumn="0" w:lastColumn="0" w:oddVBand="0" w:evenVBand="0" w:oddHBand="1" w:evenHBand="0" w:firstRowFirstColumn="0" w:firstRowLastColumn="0" w:lastRowFirstColumn="0" w:lastRowLastColumn="0"/>
              <w:rPr>
                <w:rFonts w:cs="Times New Roman"/>
                <w:b/>
                <w:bCs/>
                <w:sz w:val="16"/>
                <w:szCs w:val="16"/>
              </w:rPr>
            </w:pPr>
            <w:r w:rsidRPr="00232831">
              <w:rPr>
                <w:rFonts w:cs="Times New Roman"/>
                <w:b/>
                <w:bCs/>
                <w:sz w:val="16"/>
                <w:szCs w:val="16"/>
              </w:rPr>
              <w:t>Coef.</w:t>
            </w:r>
          </w:p>
        </w:tc>
        <w:tc>
          <w:tcPr>
            <w:tcW w:w="0" w:type="auto"/>
          </w:tcPr>
          <w:p w14:paraId="3C49819E" w14:textId="77777777" w:rsidR="007E0A20" w:rsidRPr="00232831" w:rsidRDefault="007E0A20" w:rsidP="00BD4372">
            <w:pPr>
              <w:cnfStyle w:val="000000100000" w:firstRow="0" w:lastRow="0" w:firstColumn="0" w:lastColumn="0" w:oddVBand="0" w:evenVBand="0" w:oddHBand="1" w:evenHBand="0" w:firstRowFirstColumn="0" w:firstRowLastColumn="0" w:lastRowFirstColumn="0" w:lastRowLastColumn="0"/>
              <w:rPr>
                <w:rFonts w:cs="Times New Roman"/>
                <w:b/>
                <w:bCs/>
                <w:sz w:val="16"/>
                <w:szCs w:val="16"/>
              </w:rPr>
            </w:pPr>
            <w:r w:rsidRPr="00232831">
              <w:rPr>
                <w:rFonts w:cs="Times New Roman"/>
                <w:b/>
                <w:bCs/>
                <w:sz w:val="16"/>
                <w:szCs w:val="16"/>
              </w:rPr>
              <w:t>S.E.</w:t>
            </w:r>
          </w:p>
        </w:tc>
        <w:tc>
          <w:tcPr>
            <w:tcW w:w="0" w:type="auto"/>
          </w:tcPr>
          <w:p w14:paraId="6AFE6CED" w14:textId="77777777" w:rsidR="007E0A20" w:rsidRPr="00232831" w:rsidRDefault="007E0A20" w:rsidP="00BD4372">
            <w:pPr>
              <w:cnfStyle w:val="000000100000" w:firstRow="0" w:lastRow="0" w:firstColumn="0" w:lastColumn="0" w:oddVBand="0" w:evenVBand="0" w:oddHBand="1" w:evenHBand="0" w:firstRowFirstColumn="0" w:firstRowLastColumn="0" w:lastRowFirstColumn="0" w:lastRowLastColumn="0"/>
              <w:rPr>
                <w:rFonts w:cs="Times New Roman"/>
                <w:b/>
                <w:bCs/>
                <w:sz w:val="16"/>
                <w:szCs w:val="16"/>
              </w:rPr>
            </w:pPr>
            <w:r w:rsidRPr="00232831">
              <w:rPr>
                <w:rFonts w:cs="Times New Roman"/>
                <w:b/>
                <w:bCs/>
                <w:sz w:val="16"/>
                <w:szCs w:val="16"/>
              </w:rPr>
              <w:t>Sig.</w:t>
            </w:r>
          </w:p>
        </w:tc>
        <w:tc>
          <w:tcPr>
            <w:tcW w:w="0" w:type="auto"/>
          </w:tcPr>
          <w:p w14:paraId="3DA5BAD5" w14:textId="77777777" w:rsidR="007E0A20" w:rsidRPr="00232831" w:rsidRDefault="007E0A20" w:rsidP="00BD4372">
            <w:pPr>
              <w:cnfStyle w:val="000000100000" w:firstRow="0" w:lastRow="0" w:firstColumn="0" w:lastColumn="0" w:oddVBand="0" w:evenVBand="0" w:oddHBand="1" w:evenHBand="0" w:firstRowFirstColumn="0" w:firstRowLastColumn="0" w:lastRowFirstColumn="0" w:lastRowLastColumn="0"/>
              <w:rPr>
                <w:rFonts w:cs="Times New Roman"/>
                <w:b/>
                <w:sz w:val="16"/>
                <w:szCs w:val="16"/>
              </w:rPr>
            </w:pPr>
            <m:oMath>
              <m:r>
                <m:rPr>
                  <m:sty m:val="b"/>
                </m:rPr>
                <w:rPr>
                  <w:rFonts w:ascii="Cambria Math" w:hAnsi="Cambria Math" w:cs="Times New Roman"/>
                  <w:sz w:val="16"/>
                  <w:szCs w:val="16"/>
                </w:rPr>
                <m:t>Δ</m:t>
              </m:r>
            </m:oMath>
            <w:r w:rsidRPr="00232831">
              <w:rPr>
                <w:rFonts w:eastAsiaTheme="minorEastAsia" w:cs="Times New Roman"/>
                <w:b/>
                <w:sz w:val="16"/>
                <w:szCs w:val="16"/>
              </w:rPr>
              <w:t xml:space="preserve"> Prob.</w:t>
            </w:r>
          </w:p>
        </w:tc>
        <w:tc>
          <w:tcPr>
            <w:tcW w:w="0" w:type="auto"/>
          </w:tcPr>
          <w:p w14:paraId="19FD453D" w14:textId="77777777" w:rsidR="007E0A20" w:rsidRPr="00232831" w:rsidRDefault="007E0A20" w:rsidP="00BD4372">
            <w:pPr>
              <w:cnfStyle w:val="000000100000" w:firstRow="0" w:lastRow="0" w:firstColumn="0" w:lastColumn="0" w:oddVBand="0" w:evenVBand="0" w:oddHBand="1" w:evenHBand="0" w:firstRowFirstColumn="0" w:firstRowLastColumn="0" w:lastRowFirstColumn="0" w:lastRowLastColumn="0"/>
              <w:rPr>
                <w:rFonts w:cs="Times New Roman"/>
                <w:b/>
                <w:sz w:val="16"/>
                <w:szCs w:val="16"/>
              </w:rPr>
            </w:pPr>
            <w:r w:rsidRPr="00232831">
              <w:rPr>
                <w:rFonts w:cs="Times New Roman"/>
                <w:b/>
                <w:sz w:val="16"/>
                <w:szCs w:val="16"/>
              </w:rPr>
              <w:t>S.E.</w:t>
            </w:r>
          </w:p>
        </w:tc>
        <w:tc>
          <w:tcPr>
            <w:tcW w:w="0" w:type="auto"/>
          </w:tcPr>
          <w:p w14:paraId="2455F00E" w14:textId="77777777" w:rsidR="007E0A20" w:rsidRPr="00232831" w:rsidRDefault="007E0A20" w:rsidP="00BD4372">
            <w:pPr>
              <w:cnfStyle w:val="000000100000" w:firstRow="0" w:lastRow="0" w:firstColumn="0" w:lastColumn="0" w:oddVBand="0" w:evenVBand="0" w:oddHBand="1" w:evenHBand="0" w:firstRowFirstColumn="0" w:firstRowLastColumn="0" w:lastRowFirstColumn="0" w:lastRowLastColumn="0"/>
              <w:rPr>
                <w:rFonts w:cs="Times New Roman"/>
                <w:b/>
                <w:sz w:val="16"/>
                <w:szCs w:val="16"/>
              </w:rPr>
            </w:pPr>
            <w:r w:rsidRPr="00232831">
              <w:rPr>
                <w:rFonts w:cs="Times New Roman"/>
                <w:b/>
                <w:sz w:val="16"/>
                <w:szCs w:val="16"/>
              </w:rPr>
              <w:t>S.E.</w:t>
            </w:r>
          </w:p>
        </w:tc>
        <w:tc>
          <w:tcPr>
            <w:tcW w:w="0" w:type="auto"/>
          </w:tcPr>
          <w:p w14:paraId="0FE71A16" w14:textId="77777777" w:rsidR="007E0A20" w:rsidRPr="00232831" w:rsidRDefault="007E0A20" w:rsidP="00BD4372">
            <w:pPr>
              <w:cnfStyle w:val="000000100000" w:firstRow="0" w:lastRow="0" w:firstColumn="0" w:lastColumn="0" w:oddVBand="0" w:evenVBand="0" w:oddHBand="1" w:evenHBand="0" w:firstRowFirstColumn="0" w:firstRowLastColumn="0" w:lastRowFirstColumn="0" w:lastRowLastColumn="0"/>
              <w:rPr>
                <w:rFonts w:cs="Times New Roman"/>
                <w:b/>
                <w:sz w:val="16"/>
                <w:szCs w:val="16"/>
              </w:rPr>
            </w:pPr>
            <w:r w:rsidRPr="00232831">
              <w:rPr>
                <w:rFonts w:cs="Times New Roman"/>
                <w:b/>
                <w:sz w:val="16"/>
                <w:szCs w:val="16"/>
              </w:rPr>
              <w:t>LB</w:t>
            </w:r>
          </w:p>
        </w:tc>
        <w:tc>
          <w:tcPr>
            <w:tcW w:w="0" w:type="auto"/>
          </w:tcPr>
          <w:p w14:paraId="2FE07F08" w14:textId="77777777" w:rsidR="007E0A20" w:rsidRPr="00232831" w:rsidRDefault="007E0A20" w:rsidP="00BD4372">
            <w:pPr>
              <w:cnfStyle w:val="000000100000" w:firstRow="0" w:lastRow="0" w:firstColumn="0" w:lastColumn="0" w:oddVBand="0" w:evenVBand="0" w:oddHBand="1" w:evenHBand="0" w:firstRowFirstColumn="0" w:firstRowLastColumn="0" w:lastRowFirstColumn="0" w:lastRowLastColumn="0"/>
              <w:rPr>
                <w:rFonts w:cs="Times New Roman"/>
                <w:b/>
                <w:sz w:val="16"/>
                <w:szCs w:val="16"/>
              </w:rPr>
            </w:pPr>
            <w:r w:rsidRPr="00232831">
              <w:rPr>
                <w:rFonts w:cs="Times New Roman"/>
                <w:b/>
                <w:sz w:val="16"/>
                <w:szCs w:val="16"/>
              </w:rPr>
              <w:t>UB</w:t>
            </w:r>
          </w:p>
        </w:tc>
        <w:tc>
          <w:tcPr>
            <w:tcW w:w="0" w:type="auto"/>
          </w:tcPr>
          <w:p w14:paraId="527622DB" w14:textId="77777777" w:rsidR="007E0A20" w:rsidRPr="00232831" w:rsidRDefault="007E0A20" w:rsidP="00BD4372">
            <w:pPr>
              <w:cnfStyle w:val="000000100000" w:firstRow="0" w:lastRow="0" w:firstColumn="0" w:lastColumn="0" w:oddVBand="0" w:evenVBand="0" w:oddHBand="1" w:evenHBand="0" w:firstRowFirstColumn="0" w:firstRowLastColumn="0" w:lastRowFirstColumn="0" w:lastRowLastColumn="0"/>
              <w:rPr>
                <w:rFonts w:cs="Times New Roman"/>
                <w:b/>
                <w:sz w:val="16"/>
                <w:szCs w:val="16"/>
              </w:rPr>
            </w:pPr>
            <w:r w:rsidRPr="00232831">
              <w:rPr>
                <w:rFonts w:cs="Times New Roman"/>
                <w:b/>
                <w:bCs/>
                <w:sz w:val="16"/>
                <w:szCs w:val="16"/>
              </w:rPr>
              <w:t>Coef.</w:t>
            </w:r>
          </w:p>
        </w:tc>
        <w:tc>
          <w:tcPr>
            <w:tcW w:w="0" w:type="auto"/>
          </w:tcPr>
          <w:p w14:paraId="19241A4E" w14:textId="77777777" w:rsidR="007E0A20" w:rsidRPr="00232831" w:rsidRDefault="007E0A20" w:rsidP="00BD4372">
            <w:pPr>
              <w:cnfStyle w:val="000000100000" w:firstRow="0" w:lastRow="0" w:firstColumn="0" w:lastColumn="0" w:oddVBand="0" w:evenVBand="0" w:oddHBand="1" w:evenHBand="0" w:firstRowFirstColumn="0" w:firstRowLastColumn="0" w:lastRowFirstColumn="0" w:lastRowLastColumn="0"/>
              <w:rPr>
                <w:rFonts w:cs="Times New Roman"/>
                <w:b/>
                <w:sz w:val="16"/>
                <w:szCs w:val="16"/>
              </w:rPr>
            </w:pPr>
            <w:r w:rsidRPr="00232831">
              <w:rPr>
                <w:rFonts w:cs="Times New Roman"/>
                <w:b/>
                <w:bCs/>
                <w:sz w:val="16"/>
                <w:szCs w:val="16"/>
              </w:rPr>
              <w:t>S.E.</w:t>
            </w:r>
          </w:p>
        </w:tc>
        <w:tc>
          <w:tcPr>
            <w:tcW w:w="0" w:type="auto"/>
          </w:tcPr>
          <w:p w14:paraId="1911E7A6" w14:textId="77777777" w:rsidR="007E0A20" w:rsidRPr="00232831" w:rsidRDefault="007E0A20" w:rsidP="00BD4372">
            <w:pPr>
              <w:cnfStyle w:val="000000100000" w:firstRow="0" w:lastRow="0" w:firstColumn="0" w:lastColumn="0" w:oddVBand="0" w:evenVBand="0" w:oddHBand="1" w:evenHBand="0" w:firstRowFirstColumn="0" w:firstRowLastColumn="0" w:lastRowFirstColumn="0" w:lastRowLastColumn="0"/>
              <w:rPr>
                <w:rFonts w:cs="Times New Roman"/>
                <w:b/>
                <w:sz w:val="16"/>
                <w:szCs w:val="16"/>
              </w:rPr>
            </w:pPr>
            <w:r w:rsidRPr="00232831">
              <w:rPr>
                <w:rFonts w:cs="Times New Roman"/>
                <w:b/>
                <w:bCs/>
                <w:sz w:val="16"/>
                <w:szCs w:val="16"/>
              </w:rPr>
              <w:t>Sig.</w:t>
            </w:r>
          </w:p>
        </w:tc>
        <w:tc>
          <w:tcPr>
            <w:tcW w:w="0" w:type="auto"/>
          </w:tcPr>
          <w:p w14:paraId="5EF07F74" w14:textId="77777777" w:rsidR="007E0A20" w:rsidRPr="00232831" w:rsidRDefault="007E0A20" w:rsidP="00BD4372">
            <w:pPr>
              <w:cnfStyle w:val="000000100000" w:firstRow="0" w:lastRow="0" w:firstColumn="0" w:lastColumn="0" w:oddVBand="0" w:evenVBand="0" w:oddHBand="1" w:evenHBand="0" w:firstRowFirstColumn="0" w:firstRowLastColumn="0" w:lastRowFirstColumn="0" w:lastRowLastColumn="0"/>
              <w:rPr>
                <w:rFonts w:cs="Times New Roman"/>
                <w:b/>
                <w:sz w:val="16"/>
                <w:szCs w:val="16"/>
              </w:rPr>
            </w:pPr>
            <m:oMath>
              <m:r>
                <m:rPr>
                  <m:sty m:val="b"/>
                </m:rPr>
                <w:rPr>
                  <w:rFonts w:ascii="Cambria Math" w:hAnsi="Cambria Math" w:cs="Times New Roman"/>
                  <w:sz w:val="16"/>
                  <w:szCs w:val="16"/>
                </w:rPr>
                <m:t>Δ</m:t>
              </m:r>
            </m:oMath>
            <w:r w:rsidRPr="00232831">
              <w:rPr>
                <w:rFonts w:eastAsiaTheme="minorEastAsia" w:cs="Times New Roman"/>
                <w:b/>
                <w:sz w:val="16"/>
                <w:szCs w:val="16"/>
              </w:rPr>
              <w:t xml:space="preserve"> Prob.</w:t>
            </w:r>
          </w:p>
        </w:tc>
        <w:tc>
          <w:tcPr>
            <w:tcW w:w="0" w:type="auto"/>
          </w:tcPr>
          <w:p w14:paraId="4B566F2A" w14:textId="77777777" w:rsidR="007E0A20" w:rsidRPr="00232831" w:rsidRDefault="007E0A20" w:rsidP="00BD4372">
            <w:pPr>
              <w:cnfStyle w:val="000000100000" w:firstRow="0" w:lastRow="0" w:firstColumn="0" w:lastColumn="0" w:oddVBand="0" w:evenVBand="0" w:oddHBand="1" w:evenHBand="0" w:firstRowFirstColumn="0" w:firstRowLastColumn="0" w:lastRowFirstColumn="0" w:lastRowLastColumn="0"/>
              <w:rPr>
                <w:rFonts w:cs="Times New Roman"/>
                <w:b/>
                <w:sz w:val="16"/>
                <w:szCs w:val="16"/>
              </w:rPr>
            </w:pPr>
            <w:r w:rsidRPr="00232831">
              <w:rPr>
                <w:rFonts w:cs="Times New Roman"/>
                <w:b/>
                <w:sz w:val="16"/>
                <w:szCs w:val="16"/>
              </w:rPr>
              <w:t>S.E.</w:t>
            </w:r>
          </w:p>
        </w:tc>
        <w:tc>
          <w:tcPr>
            <w:tcW w:w="0" w:type="auto"/>
          </w:tcPr>
          <w:p w14:paraId="4DF378EC" w14:textId="77777777" w:rsidR="007E0A20" w:rsidRPr="00232831" w:rsidRDefault="007E0A20" w:rsidP="00BD4372">
            <w:pPr>
              <w:cnfStyle w:val="000000100000" w:firstRow="0" w:lastRow="0" w:firstColumn="0" w:lastColumn="0" w:oddVBand="0" w:evenVBand="0" w:oddHBand="1" w:evenHBand="0" w:firstRowFirstColumn="0" w:firstRowLastColumn="0" w:lastRowFirstColumn="0" w:lastRowLastColumn="0"/>
              <w:rPr>
                <w:rFonts w:cs="Times New Roman"/>
                <w:b/>
                <w:sz w:val="16"/>
                <w:szCs w:val="16"/>
              </w:rPr>
            </w:pPr>
            <w:r w:rsidRPr="00232831">
              <w:rPr>
                <w:rFonts w:cs="Times New Roman"/>
                <w:b/>
                <w:sz w:val="16"/>
                <w:szCs w:val="16"/>
              </w:rPr>
              <w:t>S.E.</w:t>
            </w:r>
          </w:p>
        </w:tc>
        <w:tc>
          <w:tcPr>
            <w:tcW w:w="0" w:type="auto"/>
          </w:tcPr>
          <w:p w14:paraId="1072C756" w14:textId="77777777" w:rsidR="007E0A20" w:rsidRPr="00232831" w:rsidRDefault="007E0A20" w:rsidP="00BD4372">
            <w:pPr>
              <w:cnfStyle w:val="000000100000" w:firstRow="0" w:lastRow="0" w:firstColumn="0" w:lastColumn="0" w:oddVBand="0" w:evenVBand="0" w:oddHBand="1" w:evenHBand="0" w:firstRowFirstColumn="0" w:firstRowLastColumn="0" w:lastRowFirstColumn="0" w:lastRowLastColumn="0"/>
              <w:rPr>
                <w:rFonts w:cs="Times New Roman"/>
                <w:b/>
                <w:sz w:val="16"/>
                <w:szCs w:val="16"/>
              </w:rPr>
            </w:pPr>
            <w:r w:rsidRPr="00232831">
              <w:rPr>
                <w:rFonts w:cs="Times New Roman"/>
                <w:b/>
                <w:sz w:val="16"/>
                <w:szCs w:val="16"/>
              </w:rPr>
              <w:t>LB</w:t>
            </w:r>
          </w:p>
        </w:tc>
        <w:tc>
          <w:tcPr>
            <w:tcW w:w="0" w:type="auto"/>
          </w:tcPr>
          <w:p w14:paraId="1E55DA4D" w14:textId="77777777" w:rsidR="007E0A20" w:rsidRPr="00232831" w:rsidRDefault="007E0A20" w:rsidP="00BD4372">
            <w:pPr>
              <w:cnfStyle w:val="000000100000" w:firstRow="0" w:lastRow="0" w:firstColumn="0" w:lastColumn="0" w:oddVBand="0" w:evenVBand="0" w:oddHBand="1" w:evenHBand="0" w:firstRowFirstColumn="0" w:firstRowLastColumn="0" w:lastRowFirstColumn="0" w:lastRowLastColumn="0"/>
              <w:rPr>
                <w:rFonts w:cs="Times New Roman"/>
                <w:b/>
                <w:sz w:val="16"/>
                <w:szCs w:val="16"/>
              </w:rPr>
            </w:pPr>
            <w:r w:rsidRPr="00232831">
              <w:rPr>
                <w:rFonts w:cs="Times New Roman"/>
                <w:b/>
                <w:sz w:val="16"/>
                <w:szCs w:val="16"/>
              </w:rPr>
              <w:t>UB</w:t>
            </w:r>
          </w:p>
        </w:tc>
      </w:tr>
      <w:tr w:rsidR="007E0A20" w:rsidRPr="00232831" w14:paraId="45747A34" w14:textId="77777777" w:rsidTr="00B13AD5">
        <w:tc>
          <w:tcPr>
            <w:cnfStyle w:val="001000000000" w:firstRow="0" w:lastRow="0" w:firstColumn="1" w:lastColumn="0" w:oddVBand="0" w:evenVBand="0" w:oddHBand="0" w:evenHBand="0" w:firstRowFirstColumn="0" w:firstRowLastColumn="0" w:lastRowFirstColumn="0" w:lastRowLastColumn="0"/>
            <w:tcW w:w="0" w:type="auto"/>
          </w:tcPr>
          <w:p w14:paraId="69F4AB2A" w14:textId="77777777" w:rsidR="007E0A20" w:rsidRPr="00232831" w:rsidRDefault="007E0A20" w:rsidP="00BD4372">
            <w:pPr>
              <w:rPr>
                <w:rFonts w:cs="Times New Roman"/>
                <w:sz w:val="16"/>
                <w:szCs w:val="16"/>
              </w:rPr>
            </w:pPr>
            <w:r w:rsidRPr="00232831">
              <w:rPr>
                <w:rFonts w:cs="Times New Roman"/>
                <w:sz w:val="16"/>
                <w:szCs w:val="16"/>
              </w:rPr>
              <w:t>Continue Schooling</w:t>
            </w:r>
          </w:p>
        </w:tc>
        <w:tc>
          <w:tcPr>
            <w:tcW w:w="0" w:type="auto"/>
          </w:tcPr>
          <w:p w14:paraId="6A57601E" w14:textId="77777777" w:rsidR="007E0A20" w:rsidRPr="00232831" w:rsidRDefault="007E0A20" w:rsidP="00BD4372">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0" w:type="auto"/>
          </w:tcPr>
          <w:p w14:paraId="350F5463" w14:textId="77777777" w:rsidR="007E0A20" w:rsidRPr="00232831" w:rsidRDefault="007E0A20" w:rsidP="00BD4372">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0" w:type="auto"/>
          </w:tcPr>
          <w:p w14:paraId="28252C9D" w14:textId="77777777" w:rsidR="007E0A20" w:rsidRPr="00232831" w:rsidRDefault="007E0A20" w:rsidP="00BD4372">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0" w:type="auto"/>
          </w:tcPr>
          <w:p w14:paraId="352D43ED" w14:textId="77777777" w:rsidR="007E0A20" w:rsidRPr="00232831" w:rsidRDefault="007E0A20" w:rsidP="00BD4372">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0" w:type="auto"/>
          </w:tcPr>
          <w:p w14:paraId="24939A1D" w14:textId="77777777" w:rsidR="007E0A20" w:rsidRPr="00232831" w:rsidRDefault="007E0A20" w:rsidP="00BD4372">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0" w:type="auto"/>
          </w:tcPr>
          <w:p w14:paraId="4D8C1B28" w14:textId="77777777" w:rsidR="007E0A20" w:rsidRPr="00232831" w:rsidRDefault="007E0A20" w:rsidP="00BD4372">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0" w:type="auto"/>
          </w:tcPr>
          <w:p w14:paraId="12FAB875" w14:textId="77777777" w:rsidR="007E0A20" w:rsidRPr="00232831" w:rsidRDefault="007E0A20" w:rsidP="00BD4372">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0" w:type="auto"/>
          </w:tcPr>
          <w:p w14:paraId="37831BB3" w14:textId="77777777" w:rsidR="007E0A20" w:rsidRPr="00232831" w:rsidRDefault="007E0A20" w:rsidP="00BD4372">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0" w:type="auto"/>
          </w:tcPr>
          <w:p w14:paraId="3BCA6889" w14:textId="77777777" w:rsidR="007E0A20" w:rsidRPr="00232831" w:rsidRDefault="007E0A20" w:rsidP="00BD4372">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0" w:type="auto"/>
          </w:tcPr>
          <w:p w14:paraId="5F1926AF" w14:textId="77777777" w:rsidR="007E0A20" w:rsidRPr="00232831" w:rsidRDefault="007E0A20" w:rsidP="00BD4372">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0" w:type="auto"/>
          </w:tcPr>
          <w:p w14:paraId="62EDFC63" w14:textId="77777777" w:rsidR="007E0A20" w:rsidRPr="00232831" w:rsidRDefault="007E0A20" w:rsidP="00BD4372">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0" w:type="auto"/>
          </w:tcPr>
          <w:p w14:paraId="5EF8429F" w14:textId="77777777" w:rsidR="007E0A20" w:rsidRPr="00232831" w:rsidRDefault="007E0A20" w:rsidP="00BD4372">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0" w:type="auto"/>
          </w:tcPr>
          <w:p w14:paraId="7520B3BC" w14:textId="77777777" w:rsidR="007E0A20" w:rsidRPr="00232831" w:rsidRDefault="007E0A20" w:rsidP="00BD4372">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0" w:type="auto"/>
          </w:tcPr>
          <w:p w14:paraId="029C3BAC" w14:textId="77777777" w:rsidR="007E0A20" w:rsidRPr="00232831" w:rsidRDefault="007E0A20" w:rsidP="00BD4372">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0" w:type="auto"/>
          </w:tcPr>
          <w:p w14:paraId="3EA9D913" w14:textId="77777777" w:rsidR="007E0A20" w:rsidRPr="00232831" w:rsidRDefault="007E0A20" w:rsidP="00BD4372">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0" w:type="auto"/>
          </w:tcPr>
          <w:p w14:paraId="14F99276" w14:textId="77777777" w:rsidR="007E0A20" w:rsidRPr="00232831" w:rsidRDefault="007E0A20" w:rsidP="00BD4372">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r>
      <w:tr w:rsidR="007E0A20" w:rsidRPr="00232831" w14:paraId="4C710148" w14:textId="77777777" w:rsidTr="00B13A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08105B8" w14:textId="77777777" w:rsidR="007E0A20" w:rsidRPr="00232831" w:rsidRDefault="007E0A20" w:rsidP="00BD4372">
            <w:pPr>
              <w:rPr>
                <w:rFonts w:cs="Times New Roman"/>
                <w:sz w:val="16"/>
                <w:szCs w:val="16"/>
              </w:rPr>
            </w:pPr>
            <w:r w:rsidRPr="00232831">
              <w:rPr>
                <w:rFonts w:cs="Times New Roman"/>
                <w:sz w:val="16"/>
                <w:szCs w:val="16"/>
              </w:rPr>
              <w:t>Educational Attainment</w:t>
            </w:r>
          </w:p>
        </w:tc>
        <w:tc>
          <w:tcPr>
            <w:tcW w:w="0" w:type="auto"/>
          </w:tcPr>
          <w:p w14:paraId="10C51BBE" w14:textId="77777777" w:rsidR="007E0A20" w:rsidRPr="00232831" w:rsidRDefault="007E0A20" w:rsidP="00BD4372">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0" w:type="auto"/>
          </w:tcPr>
          <w:p w14:paraId="74C60ED4" w14:textId="77777777" w:rsidR="007E0A20" w:rsidRPr="00232831" w:rsidRDefault="007E0A20" w:rsidP="00BD4372">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0" w:type="auto"/>
          </w:tcPr>
          <w:p w14:paraId="6D33CDCE" w14:textId="77777777" w:rsidR="007E0A20" w:rsidRPr="00232831" w:rsidRDefault="007E0A20" w:rsidP="00BD4372">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0" w:type="auto"/>
          </w:tcPr>
          <w:p w14:paraId="776B3C29" w14:textId="77777777" w:rsidR="007E0A20" w:rsidRPr="00232831" w:rsidRDefault="007E0A20" w:rsidP="00BD4372">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0" w:type="auto"/>
          </w:tcPr>
          <w:p w14:paraId="67EFF97D" w14:textId="77777777" w:rsidR="007E0A20" w:rsidRPr="00232831" w:rsidRDefault="007E0A20" w:rsidP="00BD4372">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0" w:type="auto"/>
          </w:tcPr>
          <w:p w14:paraId="7C430F57" w14:textId="77777777" w:rsidR="007E0A20" w:rsidRPr="00232831" w:rsidRDefault="007E0A20" w:rsidP="00BD4372">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0" w:type="auto"/>
          </w:tcPr>
          <w:p w14:paraId="33B08221" w14:textId="77777777" w:rsidR="007E0A20" w:rsidRPr="00232831" w:rsidRDefault="007E0A20" w:rsidP="00BD4372">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0" w:type="auto"/>
          </w:tcPr>
          <w:p w14:paraId="157CF9D7" w14:textId="77777777" w:rsidR="007E0A20" w:rsidRPr="00232831" w:rsidRDefault="007E0A20" w:rsidP="00BD4372">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0" w:type="auto"/>
          </w:tcPr>
          <w:p w14:paraId="76897C60" w14:textId="77777777" w:rsidR="007E0A20" w:rsidRPr="00232831" w:rsidRDefault="007E0A20" w:rsidP="00BD4372">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0" w:type="auto"/>
          </w:tcPr>
          <w:p w14:paraId="137575D3" w14:textId="77777777" w:rsidR="007E0A20" w:rsidRPr="00232831" w:rsidRDefault="007E0A20" w:rsidP="00BD4372">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0" w:type="auto"/>
          </w:tcPr>
          <w:p w14:paraId="1C35D860" w14:textId="77777777" w:rsidR="007E0A20" w:rsidRPr="00232831" w:rsidRDefault="007E0A20" w:rsidP="00BD4372">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0" w:type="auto"/>
          </w:tcPr>
          <w:p w14:paraId="58BAA19B" w14:textId="77777777" w:rsidR="007E0A20" w:rsidRPr="00232831" w:rsidRDefault="007E0A20" w:rsidP="00BD4372">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0" w:type="auto"/>
          </w:tcPr>
          <w:p w14:paraId="0AD6A322" w14:textId="77777777" w:rsidR="007E0A20" w:rsidRPr="00232831" w:rsidRDefault="007E0A20" w:rsidP="00BD4372">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0" w:type="auto"/>
          </w:tcPr>
          <w:p w14:paraId="673D1170" w14:textId="77777777" w:rsidR="007E0A20" w:rsidRPr="00232831" w:rsidRDefault="007E0A20" w:rsidP="00BD4372">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0" w:type="auto"/>
          </w:tcPr>
          <w:p w14:paraId="2CD2D778" w14:textId="77777777" w:rsidR="007E0A20" w:rsidRPr="00232831" w:rsidRDefault="007E0A20" w:rsidP="00BD4372">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0" w:type="auto"/>
          </w:tcPr>
          <w:p w14:paraId="2FA0F202" w14:textId="77777777" w:rsidR="007E0A20" w:rsidRPr="00232831" w:rsidRDefault="007E0A20" w:rsidP="00BD4372">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r>
      <w:tr w:rsidR="000A7100" w:rsidRPr="00232831" w14:paraId="286CDD2E" w14:textId="77777777" w:rsidTr="00B13AD5">
        <w:tc>
          <w:tcPr>
            <w:cnfStyle w:val="001000000000" w:firstRow="0" w:lastRow="0" w:firstColumn="1" w:lastColumn="0" w:oddVBand="0" w:evenVBand="0" w:oddHBand="0" w:evenHBand="0" w:firstRowFirstColumn="0" w:firstRowLastColumn="0" w:lastRowFirstColumn="0" w:lastRowLastColumn="0"/>
            <w:tcW w:w="0" w:type="auto"/>
          </w:tcPr>
          <w:p w14:paraId="264AF6BB" w14:textId="2E7C3764" w:rsidR="000A7100" w:rsidRPr="00232831" w:rsidRDefault="00232831" w:rsidP="000A7100">
            <w:pPr>
              <w:rPr>
                <w:rFonts w:cs="Times New Roman"/>
                <w:sz w:val="16"/>
                <w:szCs w:val="16"/>
              </w:rPr>
            </w:pPr>
            <w:r>
              <w:rPr>
                <w:rFonts w:cs="Times New Roman"/>
                <w:i/>
                <w:iCs/>
                <w:sz w:val="16"/>
                <w:szCs w:val="16"/>
              </w:rPr>
              <w:t xml:space="preserve">  </w:t>
            </w:r>
            <w:r w:rsidR="000A7100" w:rsidRPr="00232831">
              <w:rPr>
                <w:rFonts w:cs="Times New Roman"/>
                <w:i/>
                <w:iCs/>
                <w:sz w:val="16"/>
                <w:szCs w:val="16"/>
              </w:rPr>
              <w:t>Less than five O’levels</w:t>
            </w:r>
          </w:p>
        </w:tc>
        <w:tc>
          <w:tcPr>
            <w:tcW w:w="0" w:type="auto"/>
          </w:tcPr>
          <w:p w14:paraId="24E83A07" w14:textId="2A8C450E" w:rsidR="000A7100" w:rsidRPr="00232831" w:rsidRDefault="000A7100" w:rsidP="000A7100">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232831">
              <w:rPr>
                <w:rFonts w:cs="Times New Roman"/>
                <w:sz w:val="16"/>
                <w:szCs w:val="16"/>
              </w:rPr>
              <w:t>Ref.</w:t>
            </w:r>
          </w:p>
        </w:tc>
        <w:tc>
          <w:tcPr>
            <w:tcW w:w="0" w:type="auto"/>
          </w:tcPr>
          <w:p w14:paraId="7C06ED11" w14:textId="1709589C" w:rsidR="000A7100" w:rsidRPr="00232831" w:rsidRDefault="000A7100" w:rsidP="000A7100">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0" w:type="auto"/>
          </w:tcPr>
          <w:p w14:paraId="30C18CCE" w14:textId="77777777" w:rsidR="000A7100" w:rsidRPr="00232831" w:rsidRDefault="000A7100" w:rsidP="000A7100">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0" w:type="auto"/>
          </w:tcPr>
          <w:p w14:paraId="0C437668" w14:textId="2A9AFDDA" w:rsidR="000A7100" w:rsidRPr="00232831" w:rsidRDefault="000A7100" w:rsidP="000A7100">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0" w:type="auto"/>
          </w:tcPr>
          <w:p w14:paraId="132236C5" w14:textId="67C278A3" w:rsidR="000A7100" w:rsidRPr="00232831" w:rsidRDefault="000A7100" w:rsidP="000A7100">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0" w:type="auto"/>
          </w:tcPr>
          <w:p w14:paraId="229BE5E1" w14:textId="56647AA9" w:rsidR="000A7100" w:rsidRPr="00232831" w:rsidRDefault="000A7100" w:rsidP="000A7100">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0" w:type="auto"/>
          </w:tcPr>
          <w:p w14:paraId="51CEB910" w14:textId="7B6114B6" w:rsidR="000A7100" w:rsidRPr="00232831" w:rsidRDefault="000A7100" w:rsidP="000A7100">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0" w:type="auto"/>
          </w:tcPr>
          <w:p w14:paraId="029E69DE" w14:textId="09ED9B07" w:rsidR="000A7100" w:rsidRPr="00232831" w:rsidRDefault="000A7100" w:rsidP="000A7100">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0" w:type="auto"/>
          </w:tcPr>
          <w:p w14:paraId="12500EF7" w14:textId="147C91AF" w:rsidR="000A7100" w:rsidRPr="00232831" w:rsidRDefault="000A7100" w:rsidP="000A7100">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0" w:type="auto"/>
          </w:tcPr>
          <w:p w14:paraId="245ADEBE" w14:textId="34935DA7" w:rsidR="000A7100" w:rsidRPr="00232831" w:rsidRDefault="000A7100" w:rsidP="000A7100">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0" w:type="auto"/>
          </w:tcPr>
          <w:p w14:paraId="4D1FF4AA" w14:textId="77777777" w:rsidR="000A7100" w:rsidRPr="00232831" w:rsidRDefault="000A7100" w:rsidP="000A7100">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0" w:type="auto"/>
          </w:tcPr>
          <w:p w14:paraId="5DFA0F33" w14:textId="221902F6" w:rsidR="000A7100" w:rsidRPr="00232831" w:rsidRDefault="000A7100" w:rsidP="000A7100">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0" w:type="auto"/>
          </w:tcPr>
          <w:p w14:paraId="5D25F184" w14:textId="0E7B0FC7" w:rsidR="000A7100" w:rsidRPr="00232831" w:rsidRDefault="000A7100" w:rsidP="000A7100">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0" w:type="auto"/>
          </w:tcPr>
          <w:p w14:paraId="13AF3491" w14:textId="283B8571" w:rsidR="000A7100" w:rsidRPr="00232831" w:rsidRDefault="000A7100" w:rsidP="000A7100">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0" w:type="auto"/>
          </w:tcPr>
          <w:p w14:paraId="43804976" w14:textId="15E5B41D" w:rsidR="000A7100" w:rsidRPr="00232831" w:rsidRDefault="000A7100" w:rsidP="000A7100">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0" w:type="auto"/>
          </w:tcPr>
          <w:p w14:paraId="2B8F02D8" w14:textId="3D5235C6" w:rsidR="000A7100" w:rsidRPr="00232831" w:rsidRDefault="000A7100" w:rsidP="000A7100">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r>
      <w:tr w:rsidR="000A7100" w:rsidRPr="00232831" w14:paraId="0A48463D" w14:textId="77777777" w:rsidTr="00B13A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36DF6D7" w14:textId="5263F84F" w:rsidR="000A7100" w:rsidRPr="00232831" w:rsidRDefault="00232831" w:rsidP="000A7100">
            <w:pPr>
              <w:rPr>
                <w:rFonts w:cs="Times New Roman"/>
                <w:sz w:val="16"/>
                <w:szCs w:val="16"/>
              </w:rPr>
            </w:pPr>
            <w:r>
              <w:rPr>
                <w:rFonts w:cs="Times New Roman"/>
                <w:i/>
                <w:iCs/>
                <w:sz w:val="16"/>
                <w:szCs w:val="16"/>
              </w:rPr>
              <w:t xml:space="preserve">  </w:t>
            </w:r>
            <w:r w:rsidR="000A7100" w:rsidRPr="00232831">
              <w:rPr>
                <w:rFonts w:cs="Times New Roman"/>
                <w:i/>
                <w:iCs/>
                <w:sz w:val="16"/>
                <w:szCs w:val="16"/>
              </w:rPr>
              <w:t>Five or More O’levels</w:t>
            </w:r>
          </w:p>
        </w:tc>
        <w:tc>
          <w:tcPr>
            <w:tcW w:w="0" w:type="auto"/>
          </w:tcPr>
          <w:p w14:paraId="5CA37ABC" w14:textId="2DCFC41F" w:rsidR="000A7100" w:rsidRPr="00232831" w:rsidRDefault="000A7100" w:rsidP="000A7100">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232831">
              <w:rPr>
                <w:rFonts w:eastAsia="Book Antiqua" w:cs="Book Antiqua"/>
                <w:sz w:val="16"/>
                <w:szCs w:val="16"/>
              </w:rPr>
              <w:t>1.19</w:t>
            </w:r>
          </w:p>
        </w:tc>
        <w:tc>
          <w:tcPr>
            <w:tcW w:w="0" w:type="auto"/>
          </w:tcPr>
          <w:p w14:paraId="06A8560B" w14:textId="1C2FB6C4" w:rsidR="000A7100" w:rsidRPr="00232831" w:rsidRDefault="000A7100" w:rsidP="000A7100">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232831">
              <w:rPr>
                <w:rFonts w:eastAsia="Times New Roman" w:cs="Times New Roman"/>
                <w:sz w:val="16"/>
                <w:szCs w:val="16"/>
              </w:rPr>
              <w:t>(0.12)</w:t>
            </w:r>
          </w:p>
        </w:tc>
        <w:tc>
          <w:tcPr>
            <w:tcW w:w="0" w:type="auto"/>
          </w:tcPr>
          <w:p w14:paraId="02F98C03" w14:textId="5D28D24B" w:rsidR="000A7100" w:rsidRPr="00232831" w:rsidRDefault="000A7100" w:rsidP="000A7100">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232831">
              <w:rPr>
                <w:rFonts w:eastAsia="Times New Roman" w:cs="Times New Roman"/>
                <w:sz w:val="16"/>
                <w:szCs w:val="16"/>
              </w:rPr>
              <w:t>***</w:t>
            </w:r>
          </w:p>
        </w:tc>
        <w:tc>
          <w:tcPr>
            <w:tcW w:w="0" w:type="auto"/>
          </w:tcPr>
          <w:p w14:paraId="3A7D026B" w14:textId="012B22CD" w:rsidR="000A7100" w:rsidRPr="00232831" w:rsidRDefault="000A7100" w:rsidP="000A7100">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232831">
              <w:rPr>
                <w:rFonts w:eastAsia="Book Antiqua" w:cs="Book Antiqua"/>
                <w:sz w:val="16"/>
                <w:szCs w:val="16"/>
              </w:rPr>
              <w:t>0.26</w:t>
            </w:r>
          </w:p>
        </w:tc>
        <w:tc>
          <w:tcPr>
            <w:tcW w:w="0" w:type="auto"/>
          </w:tcPr>
          <w:p w14:paraId="68D2869B" w14:textId="0A69BFA0" w:rsidR="000A7100" w:rsidRPr="00232831" w:rsidRDefault="000A7100" w:rsidP="000A7100">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232831">
              <w:rPr>
                <w:rFonts w:eastAsia="Times New Roman" w:cs="Times New Roman"/>
                <w:sz w:val="16"/>
                <w:szCs w:val="16"/>
              </w:rPr>
              <w:t>(0.02)</w:t>
            </w:r>
          </w:p>
        </w:tc>
        <w:tc>
          <w:tcPr>
            <w:tcW w:w="0" w:type="auto"/>
          </w:tcPr>
          <w:p w14:paraId="6F82E0F1" w14:textId="1A1ACEDA" w:rsidR="000A7100" w:rsidRPr="00232831" w:rsidRDefault="000A7100" w:rsidP="000A7100">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0" w:type="auto"/>
          </w:tcPr>
          <w:p w14:paraId="0AFC6854" w14:textId="39089A78" w:rsidR="000A7100" w:rsidRPr="00232831" w:rsidRDefault="000A7100" w:rsidP="000A7100">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0" w:type="auto"/>
          </w:tcPr>
          <w:p w14:paraId="103B0BDA" w14:textId="19CF1941" w:rsidR="000A7100" w:rsidRPr="00232831" w:rsidRDefault="000A7100" w:rsidP="000A7100">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0" w:type="auto"/>
          </w:tcPr>
          <w:p w14:paraId="4442598D" w14:textId="3D2696E6" w:rsidR="000A7100" w:rsidRPr="00232831" w:rsidRDefault="000A7100" w:rsidP="000A7100">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232831">
              <w:rPr>
                <w:rFonts w:eastAsia="Times New Roman" w:cs="Times New Roman"/>
                <w:sz w:val="16"/>
                <w:szCs w:val="16"/>
              </w:rPr>
              <w:t>1.19</w:t>
            </w:r>
          </w:p>
        </w:tc>
        <w:tc>
          <w:tcPr>
            <w:tcW w:w="0" w:type="auto"/>
          </w:tcPr>
          <w:p w14:paraId="40724845" w14:textId="77777777" w:rsidR="000A7100" w:rsidRPr="00232831" w:rsidRDefault="000A7100" w:rsidP="000A7100">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232831">
              <w:rPr>
                <w:rFonts w:eastAsia="Times New Roman" w:cs="Times New Roman"/>
                <w:sz w:val="16"/>
                <w:szCs w:val="16"/>
              </w:rPr>
              <w:t>(0.12)</w:t>
            </w:r>
          </w:p>
        </w:tc>
        <w:tc>
          <w:tcPr>
            <w:tcW w:w="0" w:type="auto"/>
          </w:tcPr>
          <w:p w14:paraId="7B4B54EE" w14:textId="77777777" w:rsidR="000A7100" w:rsidRPr="00232831" w:rsidRDefault="000A7100" w:rsidP="000A7100">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232831">
              <w:rPr>
                <w:rFonts w:cs="Times New Roman"/>
                <w:sz w:val="16"/>
                <w:szCs w:val="16"/>
              </w:rPr>
              <w:t>***</w:t>
            </w:r>
          </w:p>
        </w:tc>
        <w:tc>
          <w:tcPr>
            <w:tcW w:w="0" w:type="auto"/>
          </w:tcPr>
          <w:p w14:paraId="140634CF" w14:textId="04214597" w:rsidR="000A7100" w:rsidRPr="00232831" w:rsidRDefault="000A7100" w:rsidP="000A7100">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232831">
              <w:rPr>
                <w:rFonts w:eastAsia="Times New Roman" w:cs="Times New Roman"/>
                <w:sz w:val="16"/>
                <w:szCs w:val="16"/>
              </w:rPr>
              <w:t>0.26</w:t>
            </w:r>
          </w:p>
        </w:tc>
        <w:tc>
          <w:tcPr>
            <w:tcW w:w="0" w:type="auto"/>
          </w:tcPr>
          <w:p w14:paraId="4D24B6E6" w14:textId="77777777" w:rsidR="000A7100" w:rsidRPr="00232831" w:rsidRDefault="000A7100" w:rsidP="000A7100">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232831">
              <w:rPr>
                <w:rFonts w:eastAsia="Times New Roman" w:cs="Times New Roman"/>
                <w:sz w:val="16"/>
                <w:szCs w:val="16"/>
              </w:rPr>
              <w:t>(0.02)</w:t>
            </w:r>
          </w:p>
        </w:tc>
        <w:tc>
          <w:tcPr>
            <w:tcW w:w="0" w:type="auto"/>
          </w:tcPr>
          <w:p w14:paraId="14897D42" w14:textId="157CCFCA" w:rsidR="000A7100" w:rsidRPr="00232831" w:rsidRDefault="000A7100" w:rsidP="000A7100">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0" w:type="auto"/>
          </w:tcPr>
          <w:p w14:paraId="79970F6F" w14:textId="75854A35" w:rsidR="000A7100" w:rsidRPr="00232831" w:rsidRDefault="000A7100" w:rsidP="000A7100">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0" w:type="auto"/>
          </w:tcPr>
          <w:p w14:paraId="333819F3" w14:textId="5C9905ED" w:rsidR="000A7100" w:rsidRPr="00232831" w:rsidRDefault="000A7100" w:rsidP="000A7100">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r>
      <w:tr w:rsidR="000A7100" w:rsidRPr="00232831" w14:paraId="353DB1EC" w14:textId="77777777" w:rsidTr="00B13AD5">
        <w:tc>
          <w:tcPr>
            <w:cnfStyle w:val="001000000000" w:firstRow="0" w:lastRow="0" w:firstColumn="1" w:lastColumn="0" w:oddVBand="0" w:evenVBand="0" w:oddHBand="0" w:evenHBand="0" w:firstRowFirstColumn="0" w:firstRowLastColumn="0" w:lastRowFirstColumn="0" w:lastRowLastColumn="0"/>
            <w:tcW w:w="0" w:type="auto"/>
          </w:tcPr>
          <w:p w14:paraId="11BB462A" w14:textId="77777777" w:rsidR="000A7100" w:rsidRPr="00232831" w:rsidRDefault="000A7100" w:rsidP="000A7100">
            <w:pPr>
              <w:rPr>
                <w:rFonts w:cs="Times New Roman"/>
                <w:sz w:val="16"/>
                <w:szCs w:val="16"/>
              </w:rPr>
            </w:pPr>
            <w:r w:rsidRPr="00232831">
              <w:rPr>
                <w:rFonts w:cs="Times New Roman"/>
                <w:sz w:val="16"/>
                <w:szCs w:val="16"/>
              </w:rPr>
              <w:t>Sex</w:t>
            </w:r>
          </w:p>
        </w:tc>
        <w:tc>
          <w:tcPr>
            <w:tcW w:w="0" w:type="auto"/>
          </w:tcPr>
          <w:p w14:paraId="587F6EFB" w14:textId="77777777" w:rsidR="000A7100" w:rsidRPr="00232831" w:rsidRDefault="000A7100" w:rsidP="000A7100">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0" w:type="auto"/>
          </w:tcPr>
          <w:p w14:paraId="2BD17617" w14:textId="77777777" w:rsidR="000A7100" w:rsidRPr="00232831" w:rsidRDefault="000A7100" w:rsidP="000A7100">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0" w:type="auto"/>
          </w:tcPr>
          <w:p w14:paraId="1DAC2135" w14:textId="77777777" w:rsidR="000A7100" w:rsidRPr="00232831" w:rsidRDefault="000A7100" w:rsidP="000A7100">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0" w:type="auto"/>
          </w:tcPr>
          <w:p w14:paraId="6F82A15A" w14:textId="77777777" w:rsidR="000A7100" w:rsidRPr="00232831" w:rsidRDefault="000A7100" w:rsidP="000A7100">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0" w:type="auto"/>
          </w:tcPr>
          <w:p w14:paraId="0174F542" w14:textId="77777777" w:rsidR="000A7100" w:rsidRPr="00232831" w:rsidRDefault="000A7100" w:rsidP="000A7100">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0" w:type="auto"/>
          </w:tcPr>
          <w:p w14:paraId="7EF18651" w14:textId="77777777" w:rsidR="000A7100" w:rsidRPr="00232831" w:rsidRDefault="000A7100" w:rsidP="000A7100">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0" w:type="auto"/>
          </w:tcPr>
          <w:p w14:paraId="12BACB1D" w14:textId="77777777" w:rsidR="000A7100" w:rsidRPr="00232831" w:rsidRDefault="000A7100" w:rsidP="000A7100">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0" w:type="auto"/>
          </w:tcPr>
          <w:p w14:paraId="230ED5F4" w14:textId="77777777" w:rsidR="000A7100" w:rsidRPr="00232831" w:rsidRDefault="000A7100" w:rsidP="000A7100">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0" w:type="auto"/>
          </w:tcPr>
          <w:p w14:paraId="0B32B0E2" w14:textId="77777777" w:rsidR="000A7100" w:rsidRPr="00232831" w:rsidRDefault="000A7100" w:rsidP="000A7100">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0" w:type="auto"/>
          </w:tcPr>
          <w:p w14:paraId="32B88D44" w14:textId="77777777" w:rsidR="000A7100" w:rsidRPr="00232831" w:rsidRDefault="000A7100" w:rsidP="000A7100">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0" w:type="auto"/>
          </w:tcPr>
          <w:p w14:paraId="6D104843" w14:textId="77777777" w:rsidR="000A7100" w:rsidRPr="00232831" w:rsidRDefault="000A7100" w:rsidP="000A7100">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0" w:type="auto"/>
          </w:tcPr>
          <w:p w14:paraId="24B11506" w14:textId="77777777" w:rsidR="000A7100" w:rsidRPr="00232831" w:rsidRDefault="000A7100" w:rsidP="000A7100">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0" w:type="auto"/>
          </w:tcPr>
          <w:p w14:paraId="38804333" w14:textId="77777777" w:rsidR="000A7100" w:rsidRPr="00232831" w:rsidRDefault="000A7100" w:rsidP="000A7100">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0" w:type="auto"/>
          </w:tcPr>
          <w:p w14:paraId="2B9EC1F6" w14:textId="77777777" w:rsidR="000A7100" w:rsidRPr="00232831" w:rsidRDefault="000A7100" w:rsidP="000A7100">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0" w:type="auto"/>
          </w:tcPr>
          <w:p w14:paraId="0483CA52" w14:textId="77777777" w:rsidR="000A7100" w:rsidRPr="00232831" w:rsidRDefault="000A7100" w:rsidP="000A7100">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0" w:type="auto"/>
          </w:tcPr>
          <w:p w14:paraId="4EF557FF" w14:textId="77777777" w:rsidR="000A7100" w:rsidRPr="00232831" w:rsidRDefault="000A7100" w:rsidP="000A7100">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r>
      <w:tr w:rsidR="000A7100" w:rsidRPr="00232831" w14:paraId="59CC02D4" w14:textId="77777777" w:rsidTr="00B13A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ADF6DDF" w14:textId="1E8AB9B4" w:rsidR="000A7100" w:rsidRPr="00232831" w:rsidRDefault="00232831" w:rsidP="000A7100">
            <w:pPr>
              <w:rPr>
                <w:rFonts w:cs="Times New Roman"/>
                <w:sz w:val="16"/>
                <w:szCs w:val="16"/>
              </w:rPr>
            </w:pPr>
            <w:r>
              <w:rPr>
                <w:rFonts w:cs="Times New Roman"/>
                <w:i/>
                <w:iCs/>
                <w:sz w:val="16"/>
                <w:szCs w:val="16"/>
              </w:rPr>
              <w:t xml:space="preserve">  </w:t>
            </w:r>
            <w:r w:rsidR="000A7100" w:rsidRPr="00232831">
              <w:rPr>
                <w:rFonts w:cs="Times New Roman"/>
                <w:i/>
                <w:iCs/>
                <w:sz w:val="16"/>
                <w:szCs w:val="16"/>
              </w:rPr>
              <w:t>Female</w:t>
            </w:r>
          </w:p>
        </w:tc>
        <w:tc>
          <w:tcPr>
            <w:tcW w:w="0" w:type="auto"/>
          </w:tcPr>
          <w:p w14:paraId="0886D443" w14:textId="787EDF76" w:rsidR="000A7100" w:rsidRPr="00232831" w:rsidRDefault="000A7100" w:rsidP="000A7100">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232831">
              <w:rPr>
                <w:rFonts w:cs="Times New Roman"/>
                <w:sz w:val="16"/>
                <w:szCs w:val="16"/>
              </w:rPr>
              <w:t>Ref.</w:t>
            </w:r>
          </w:p>
        </w:tc>
        <w:tc>
          <w:tcPr>
            <w:tcW w:w="0" w:type="auto"/>
          </w:tcPr>
          <w:p w14:paraId="3789D66C" w14:textId="38317D4F" w:rsidR="000A7100" w:rsidRPr="00232831" w:rsidRDefault="000A7100" w:rsidP="000A7100">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0" w:type="auto"/>
          </w:tcPr>
          <w:p w14:paraId="3DF3BD09" w14:textId="77777777" w:rsidR="000A7100" w:rsidRPr="00232831" w:rsidRDefault="000A7100" w:rsidP="000A7100">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0" w:type="auto"/>
          </w:tcPr>
          <w:p w14:paraId="4AA7C6E7" w14:textId="2A5FCC68" w:rsidR="000A7100" w:rsidRPr="00232831" w:rsidRDefault="000A7100" w:rsidP="000A7100">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0" w:type="auto"/>
          </w:tcPr>
          <w:p w14:paraId="21867472" w14:textId="36CB2539" w:rsidR="000A7100" w:rsidRPr="00232831" w:rsidRDefault="000A7100" w:rsidP="000A7100">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0" w:type="auto"/>
          </w:tcPr>
          <w:p w14:paraId="3E2DFBCD" w14:textId="1F81DCD8" w:rsidR="000A7100" w:rsidRPr="00232831" w:rsidRDefault="000A7100" w:rsidP="000A7100">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0" w:type="auto"/>
          </w:tcPr>
          <w:p w14:paraId="0521BEC5" w14:textId="36240934" w:rsidR="000A7100" w:rsidRPr="00232831" w:rsidRDefault="000A7100" w:rsidP="000A7100">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0" w:type="auto"/>
          </w:tcPr>
          <w:p w14:paraId="7AA03021" w14:textId="117E5232" w:rsidR="000A7100" w:rsidRPr="00232831" w:rsidRDefault="000A7100" w:rsidP="000A7100">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0" w:type="auto"/>
          </w:tcPr>
          <w:p w14:paraId="6E635467" w14:textId="6F0891B8" w:rsidR="000A7100" w:rsidRPr="00232831" w:rsidRDefault="000A7100" w:rsidP="000A7100">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0" w:type="auto"/>
          </w:tcPr>
          <w:p w14:paraId="73A9DB57" w14:textId="5D7BBCD8" w:rsidR="000A7100" w:rsidRPr="00232831" w:rsidRDefault="000A7100" w:rsidP="000A7100">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0" w:type="auto"/>
          </w:tcPr>
          <w:p w14:paraId="56509669" w14:textId="77777777" w:rsidR="000A7100" w:rsidRPr="00232831" w:rsidRDefault="000A7100" w:rsidP="000A7100">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0" w:type="auto"/>
          </w:tcPr>
          <w:p w14:paraId="6CA71315" w14:textId="342729CF" w:rsidR="000A7100" w:rsidRPr="00232831" w:rsidRDefault="000A7100" w:rsidP="000A7100">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0" w:type="auto"/>
          </w:tcPr>
          <w:p w14:paraId="6093FDC5" w14:textId="3750DC7B" w:rsidR="000A7100" w:rsidRPr="00232831" w:rsidRDefault="000A7100" w:rsidP="000A7100">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0" w:type="auto"/>
          </w:tcPr>
          <w:p w14:paraId="287B5332" w14:textId="47313EE1" w:rsidR="000A7100" w:rsidRPr="00232831" w:rsidRDefault="000A7100" w:rsidP="000A7100">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0" w:type="auto"/>
          </w:tcPr>
          <w:p w14:paraId="1E337CD5" w14:textId="4ECA6FD6" w:rsidR="000A7100" w:rsidRPr="00232831" w:rsidRDefault="000A7100" w:rsidP="000A7100">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0" w:type="auto"/>
          </w:tcPr>
          <w:p w14:paraId="3848BEC9" w14:textId="703C27A9" w:rsidR="000A7100" w:rsidRPr="00232831" w:rsidRDefault="000A7100" w:rsidP="000A7100">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r>
      <w:tr w:rsidR="000A7100" w:rsidRPr="00232831" w14:paraId="1F0F6240" w14:textId="77777777" w:rsidTr="00B13AD5">
        <w:tc>
          <w:tcPr>
            <w:cnfStyle w:val="001000000000" w:firstRow="0" w:lastRow="0" w:firstColumn="1" w:lastColumn="0" w:oddVBand="0" w:evenVBand="0" w:oddHBand="0" w:evenHBand="0" w:firstRowFirstColumn="0" w:firstRowLastColumn="0" w:lastRowFirstColumn="0" w:lastRowLastColumn="0"/>
            <w:tcW w:w="0" w:type="auto"/>
          </w:tcPr>
          <w:p w14:paraId="029568BE" w14:textId="4AE47932" w:rsidR="000A7100" w:rsidRPr="00232831" w:rsidRDefault="00232831" w:rsidP="000A7100">
            <w:pPr>
              <w:rPr>
                <w:rFonts w:cs="Times New Roman"/>
                <w:sz w:val="16"/>
                <w:szCs w:val="16"/>
              </w:rPr>
            </w:pPr>
            <w:r>
              <w:rPr>
                <w:rFonts w:cs="Times New Roman"/>
                <w:i/>
                <w:iCs/>
                <w:sz w:val="16"/>
                <w:szCs w:val="16"/>
              </w:rPr>
              <w:t xml:space="preserve">  </w:t>
            </w:r>
            <w:r w:rsidR="000A7100" w:rsidRPr="00232831">
              <w:rPr>
                <w:rFonts w:cs="Times New Roman"/>
                <w:i/>
                <w:iCs/>
                <w:sz w:val="16"/>
                <w:szCs w:val="16"/>
              </w:rPr>
              <w:t>Male</w:t>
            </w:r>
          </w:p>
        </w:tc>
        <w:tc>
          <w:tcPr>
            <w:tcW w:w="0" w:type="auto"/>
          </w:tcPr>
          <w:p w14:paraId="38DFFFD0" w14:textId="1DFFD75C" w:rsidR="000A7100" w:rsidRPr="00232831" w:rsidRDefault="000A7100" w:rsidP="000A7100">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232831">
              <w:rPr>
                <w:rFonts w:eastAsia="Times New Roman" w:cs="Times New Roman"/>
                <w:sz w:val="16"/>
                <w:szCs w:val="16"/>
              </w:rPr>
              <w:t>-0.58</w:t>
            </w:r>
          </w:p>
        </w:tc>
        <w:tc>
          <w:tcPr>
            <w:tcW w:w="0" w:type="auto"/>
          </w:tcPr>
          <w:p w14:paraId="0465B0A6" w14:textId="3E57BB9E" w:rsidR="000A7100" w:rsidRPr="00232831" w:rsidRDefault="000A7100" w:rsidP="000A7100">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232831">
              <w:rPr>
                <w:rFonts w:eastAsia="Times New Roman" w:cs="Times New Roman"/>
                <w:sz w:val="16"/>
                <w:szCs w:val="16"/>
              </w:rPr>
              <w:t>(0.11)</w:t>
            </w:r>
          </w:p>
        </w:tc>
        <w:tc>
          <w:tcPr>
            <w:tcW w:w="0" w:type="auto"/>
          </w:tcPr>
          <w:p w14:paraId="4C3691DE" w14:textId="21D142C3" w:rsidR="000A7100" w:rsidRPr="00232831" w:rsidRDefault="000A7100" w:rsidP="000A7100">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232831">
              <w:rPr>
                <w:rFonts w:eastAsia="Times New Roman" w:cs="Times New Roman"/>
                <w:sz w:val="16"/>
                <w:szCs w:val="16"/>
              </w:rPr>
              <w:t>***</w:t>
            </w:r>
          </w:p>
        </w:tc>
        <w:tc>
          <w:tcPr>
            <w:tcW w:w="0" w:type="auto"/>
          </w:tcPr>
          <w:p w14:paraId="6486C903" w14:textId="00088D90" w:rsidR="000A7100" w:rsidRPr="00232831" w:rsidRDefault="000A7100" w:rsidP="000A7100">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232831">
              <w:rPr>
                <w:rFonts w:eastAsia="Times New Roman" w:cs="Times New Roman"/>
                <w:sz w:val="16"/>
                <w:szCs w:val="16"/>
              </w:rPr>
              <w:t>-0.12</w:t>
            </w:r>
          </w:p>
        </w:tc>
        <w:tc>
          <w:tcPr>
            <w:tcW w:w="0" w:type="auto"/>
          </w:tcPr>
          <w:p w14:paraId="21DA705A" w14:textId="142FB722" w:rsidR="000A7100" w:rsidRPr="00232831" w:rsidRDefault="000A7100" w:rsidP="000A7100">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232831">
              <w:rPr>
                <w:rFonts w:eastAsia="Times New Roman" w:cs="Times New Roman"/>
                <w:sz w:val="16"/>
                <w:szCs w:val="16"/>
              </w:rPr>
              <w:t>(0.02)</w:t>
            </w:r>
          </w:p>
        </w:tc>
        <w:tc>
          <w:tcPr>
            <w:tcW w:w="0" w:type="auto"/>
          </w:tcPr>
          <w:p w14:paraId="5414F4A0" w14:textId="242C0161" w:rsidR="000A7100" w:rsidRPr="00232831" w:rsidRDefault="000A7100" w:rsidP="000A7100">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0" w:type="auto"/>
          </w:tcPr>
          <w:p w14:paraId="42F9865A" w14:textId="6E99FA80" w:rsidR="000A7100" w:rsidRPr="00232831" w:rsidRDefault="000A7100" w:rsidP="000A7100">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0" w:type="auto"/>
          </w:tcPr>
          <w:p w14:paraId="79A3F792" w14:textId="540212D9" w:rsidR="000A7100" w:rsidRPr="00232831" w:rsidRDefault="000A7100" w:rsidP="000A7100">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0" w:type="auto"/>
          </w:tcPr>
          <w:p w14:paraId="225D83D1" w14:textId="0269F980" w:rsidR="000A7100" w:rsidRPr="00232831" w:rsidRDefault="000A7100" w:rsidP="000A7100">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232831">
              <w:rPr>
                <w:rFonts w:eastAsia="Times New Roman" w:cs="Times New Roman"/>
                <w:sz w:val="16"/>
                <w:szCs w:val="16"/>
              </w:rPr>
              <w:t>-0.57</w:t>
            </w:r>
          </w:p>
        </w:tc>
        <w:tc>
          <w:tcPr>
            <w:tcW w:w="0" w:type="auto"/>
          </w:tcPr>
          <w:p w14:paraId="7896B26D" w14:textId="77777777" w:rsidR="000A7100" w:rsidRPr="00232831" w:rsidRDefault="000A7100" w:rsidP="000A7100">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232831">
              <w:rPr>
                <w:rFonts w:eastAsia="Times New Roman" w:cs="Times New Roman"/>
                <w:sz w:val="16"/>
                <w:szCs w:val="16"/>
              </w:rPr>
              <w:t>(0.11)</w:t>
            </w:r>
          </w:p>
        </w:tc>
        <w:tc>
          <w:tcPr>
            <w:tcW w:w="0" w:type="auto"/>
          </w:tcPr>
          <w:p w14:paraId="48480711" w14:textId="77777777" w:rsidR="000A7100" w:rsidRPr="00232831" w:rsidRDefault="000A7100" w:rsidP="000A7100">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232831">
              <w:rPr>
                <w:rFonts w:cs="Times New Roman"/>
                <w:sz w:val="16"/>
                <w:szCs w:val="16"/>
              </w:rPr>
              <w:t>***</w:t>
            </w:r>
          </w:p>
        </w:tc>
        <w:tc>
          <w:tcPr>
            <w:tcW w:w="0" w:type="auto"/>
          </w:tcPr>
          <w:p w14:paraId="0E44009A" w14:textId="77777777" w:rsidR="000A7100" w:rsidRPr="00232831" w:rsidRDefault="000A7100" w:rsidP="000A7100">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232831">
              <w:rPr>
                <w:rFonts w:eastAsia="Times New Roman" w:cs="Times New Roman"/>
                <w:sz w:val="16"/>
                <w:szCs w:val="16"/>
              </w:rPr>
              <w:t>-0.12</w:t>
            </w:r>
          </w:p>
        </w:tc>
        <w:tc>
          <w:tcPr>
            <w:tcW w:w="0" w:type="auto"/>
          </w:tcPr>
          <w:p w14:paraId="61D7DD39" w14:textId="77777777" w:rsidR="000A7100" w:rsidRPr="00232831" w:rsidRDefault="000A7100" w:rsidP="000A7100">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232831">
              <w:rPr>
                <w:rFonts w:eastAsia="Times New Roman" w:cs="Times New Roman"/>
                <w:sz w:val="16"/>
                <w:szCs w:val="16"/>
              </w:rPr>
              <w:t>(0.02)</w:t>
            </w:r>
          </w:p>
        </w:tc>
        <w:tc>
          <w:tcPr>
            <w:tcW w:w="0" w:type="auto"/>
          </w:tcPr>
          <w:p w14:paraId="314EC646" w14:textId="51081D52" w:rsidR="000A7100" w:rsidRPr="00232831" w:rsidRDefault="000A7100" w:rsidP="000A7100">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0" w:type="auto"/>
          </w:tcPr>
          <w:p w14:paraId="36193ADB" w14:textId="69F7586C" w:rsidR="000A7100" w:rsidRPr="00232831" w:rsidRDefault="000A7100" w:rsidP="000A7100">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0" w:type="auto"/>
          </w:tcPr>
          <w:p w14:paraId="00F3ABB8" w14:textId="47462B49" w:rsidR="000A7100" w:rsidRPr="00232831" w:rsidRDefault="000A7100" w:rsidP="000A7100">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r>
      <w:tr w:rsidR="000A7100" w:rsidRPr="00232831" w14:paraId="0B620E43" w14:textId="77777777" w:rsidTr="00B13A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C38F1C4" w14:textId="77777777" w:rsidR="000A7100" w:rsidRPr="00232831" w:rsidRDefault="000A7100" w:rsidP="000A7100">
            <w:pPr>
              <w:rPr>
                <w:rFonts w:cs="Times New Roman"/>
                <w:sz w:val="16"/>
                <w:szCs w:val="16"/>
              </w:rPr>
            </w:pPr>
            <w:r w:rsidRPr="00232831">
              <w:rPr>
                <w:rFonts w:cs="Times New Roman"/>
                <w:sz w:val="16"/>
                <w:szCs w:val="16"/>
              </w:rPr>
              <w:t>Housing Tenure</w:t>
            </w:r>
          </w:p>
        </w:tc>
        <w:tc>
          <w:tcPr>
            <w:tcW w:w="0" w:type="auto"/>
          </w:tcPr>
          <w:p w14:paraId="1F9FBA3E" w14:textId="77777777" w:rsidR="000A7100" w:rsidRPr="00232831" w:rsidRDefault="000A7100" w:rsidP="000A7100">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0" w:type="auto"/>
          </w:tcPr>
          <w:p w14:paraId="4DB8AA09" w14:textId="77777777" w:rsidR="000A7100" w:rsidRPr="00232831" w:rsidRDefault="000A7100" w:rsidP="000A7100">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0" w:type="auto"/>
          </w:tcPr>
          <w:p w14:paraId="406004BB" w14:textId="77777777" w:rsidR="000A7100" w:rsidRPr="00232831" w:rsidRDefault="000A7100" w:rsidP="000A7100">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0" w:type="auto"/>
          </w:tcPr>
          <w:p w14:paraId="3EA259D8" w14:textId="77777777" w:rsidR="000A7100" w:rsidRPr="00232831" w:rsidRDefault="000A7100" w:rsidP="000A7100">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0" w:type="auto"/>
          </w:tcPr>
          <w:p w14:paraId="755D7A20" w14:textId="77777777" w:rsidR="000A7100" w:rsidRPr="00232831" w:rsidRDefault="000A7100" w:rsidP="000A7100">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0" w:type="auto"/>
          </w:tcPr>
          <w:p w14:paraId="1E23027B" w14:textId="77777777" w:rsidR="000A7100" w:rsidRPr="00232831" w:rsidRDefault="000A7100" w:rsidP="000A7100">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0" w:type="auto"/>
          </w:tcPr>
          <w:p w14:paraId="4022EF0B" w14:textId="77777777" w:rsidR="000A7100" w:rsidRPr="00232831" w:rsidRDefault="000A7100" w:rsidP="000A7100">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0" w:type="auto"/>
          </w:tcPr>
          <w:p w14:paraId="173941FB" w14:textId="77777777" w:rsidR="000A7100" w:rsidRPr="00232831" w:rsidRDefault="000A7100" w:rsidP="000A7100">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0" w:type="auto"/>
          </w:tcPr>
          <w:p w14:paraId="0AA4EA84" w14:textId="77777777" w:rsidR="000A7100" w:rsidRPr="00232831" w:rsidRDefault="000A7100" w:rsidP="000A7100">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0" w:type="auto"/>
          </w:tcPr>
          <w:p w14:paraId="73C5837F" w14:textId="77777777" w:rsidR="000A7100" w:rsidRPr="00232831" w:rsidRDefault="000A7100" w:rsidP="000A7100">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0" w:type="auto"/>
          </w:tcPr>
          <w:p w14:paraId="7B528C27" w14:textId="77777777" w:rsidR="000A7100" w:rsidRPr="00232831" w:rsidRDefault="000A7100" w:rsidP="000A7100">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0" w:type="auto"/>
          </w:tcPr>
          <w:p w14:paraId="28D7BF76" w14:textId="77777777" w:rsidR="000A7100" w:rsidRPr="00232831" w:rsidRDefault="000A7100" w:rsidP="000A7100">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0" w:type="auto"/>
          </w:tcPr>
          <w:p w14:paraId="77D8DF1D" w14:textId="77777777" w:rsidR="000A7100" w:rsidRPr="00232831" w:rsidRDefault="000A7100" w:rsidP="000A7100">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0" w:type="auto"/>
          </w:tcPr>
          <w:p w14:paraId="55F46627" w14:textId="77777777" w:rsidR="000A7100" w:rsidRPr="00232831" w:rsidRDefault="000A7100" w:rsidP="000A7100">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0" w:type="auto"/>
          </w:tcPr>
          <w:p w14:paraId="1BFFC182" w14:textId="77777777" w:rsidR="000A7100" w:rsidRPr="00232831" w:rsidRDefault="000A7100" w:rsidP="000A7100">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0" w:type="auto"/>
          </w:tcPr>
          <w:p w14:paraId="3DAF5BD0" w14:textId="77777777" w:rsidR="000A7100" w:rsidRPr="00232831" w:rsidRDefault="000A7100" w:rsidP="000A7100">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r>
      <w:tr w:rsidR="000A7100" w:rsidRPr="00232831" w14:paraId="1C7F1B48" w14:textId="77777777" w:rsidTr="00B13AD5">
        <w:tc>
          <w:tcPr>
            <w:cnfStyle w:val="001000000000" w:firstRow="0" w:lastRow="0" w:firstColumn="1" w:lastColumn="0" w:oddVBand="0" w:evenVBand="0" w:oddHBand="0" w:evenHBand="0" w:firstRowFirstColumn="0" w:firstRowLastColumn="0" w:lastRowFirstColumn="0" w:lastRowLastColumn="0"/>
            <w:tcW w:w="0" w:type="auto"/>
          </w:tcPr>
          <w:p w14:paraId="4BC9CFB2" w14:textId="39E25DE5" w:rsidR="000A7100" w:rsidRPr="00232831" w:rsidRDefault="00232831" w:rsidP="000A7100">
            <w:pPr>
              <w:rPr>
                <w:rFonts w:cs="Times New Roman"/>
                <w:sz w:val="16"/>
                <w:szCs w:val="16"/>
              </w:rPr>
            </w:pPr>
            <w:r>
              <w:rPr>
                <w:rFonts w:cs="Times New Roman"/>
                <w:i/>
                <w:iCs/>
                <w:sz w:val="16"/>
                <w:szCs w:val="16"/>
              </w:rPr>
              <w:t xml:space="preserve">  </w:t>
            </w:r>
            <w:r w:rsidR="000A7100" w:rsidRPr="00232831">
              <w:rPr>
                <w:rFonts w:cs="Times New Roman"/>
                <w:i/>
                <w:iCs/>
                <w:sz w:val="16"/>
                <w:szCs w:val="16"/>
              </w:rPr>
              <w:t>Own Home</w:t>
            </w:r>
          </w:p>
        </w:tc>
        <w:tc>
          <w:tcPr>
            <w:tcW w:w="0" w:type="auto"/>
          </w:tcPr>
          <w:p w14:paraId="1831B1B7" w14:textId="04F63D9D" w:rsidR="000A7100" w:rsidRPr="00232831" w:rsidRDefault="000A7100" w:rsidP="000A7100">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232831">
              <w:rPr>
                <w:rFonts w:cs="Times New Roman"/>
                <w:sz w:val="16"/>
                <w:szCs w:val="16"/>
              </w:rPr>
              <w:t>Ref.</w:t>
            </w:r>
          </w:p>
        </w:tc>
        <w:tc>
          <w:tcPr>
            <w:tcW w:w="0" w:type="auto"/>
          </w:tcPr>
          <w:p w14:paraId="457B68FC" w14:textId="05E4AE24" w:rsidR="000A7100" w:rsidRPr="00232831" w:rsidRDefault="000A7100" w:rsidP="000A7100">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0" w:type="auto"/>
          </w:tcPr>
          <w:p w14:paraId="2A776B88" w14:textId="77777777" w:rsidR="000A7100" w:rsidRPr="00232831" w:rsidRDefault="000A7100" w:rsidP="000A7100">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0" w:type="auto"/>
          </w:tcPr>
          <w:p w14:paraId="42650E08" w14:textId="533A7D45" w:rsidR="000A7100" w:rsidRPr="00232831" w:rsidRDefault="000A7100" w:rsidP="000A7100">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0" w:type="auto"/>
          </w:tcPr>
          <w:p w14:paraId="39D829A4" w14:textId="06891014" w:rsidR="000A7100" w:rsidRPr="00232831" w:rsidRDefault="000A7100" w:rsidP="000A7100">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0" w:type="auto"/>
          </w:tcPr>
          <w:p w14:paraId="34C23F29" w14:textId="0DA0B0F2" w:rsidR="000A7100" w:rsidRPr="00232831" w:rsidRDefault="000A7100" w:rsidP="000A7100">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0" w:type="auto"/>
          </w:tcPr>
          <w:p w14:paraId="1AFDE5C8" w14:textId="23ABB738" w:rsidR="000A7100" w:rsidRPr="00232831" w:rsidRDefault="000A7100" w:rsidP="000A7100">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0" w:type="auto"/>
          </w:tcPr>
          <w:p w14:paraId="1964F3FD" w14:textId="473DA9E6" w:rsidR="000A7100" w:rsidRPr="00232831" w:rsidRDefault="000A7100" w:rsidP="000A7100">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0" w:type="auto"/>
          </w:tcPr>
          <w:p w14:paraId="50F0EB94" w14:textId="29539508" w:rsidR="000A7100" w:rsidRPr="00232831" w:rsidRDefault="000A7100" w:rsidP="000A7100">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0" w:type="auto"/>
          </w:tcPr>
          <w:p w14:paraId="458A6F39" w14:textId="365656FA" w:rsidR="000A7100" w:rsidRPr="00232831" w:rsidRDefault="000A7100" w:rsidP="000A7100">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0" w:type="auto"/>
          </w:tcPr>
          <w:p w14:paraId="6AD9AB1B" w14:textId="77777777" w:rsidR="000A7100" w:rsidRPr="00232831" w:rsidRDefault="000A7100" w:rsidP="000A7100">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0" w:type="auto"/>
          </w:tcPr>
          <w:p w14:paraId="3B861D00" w14:textId="08E78E9A" w:rsidR="000A7100" w:rsidRPr="00232831" w:rsidRDefault="000A7100" w:rsidP="000A7100">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0" w:type="auto"/>
          </w:tcPr>
          <w:p w14:paraId="23135BF3" w14:textId="5DA11D22" w:rsidR="000A7100" w:rsidRPr="00232831" w:rsidRDefault="000A7100" w:rsidP="000A7100">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0" w:type="auto"/>
          </w:tcPr>
          <w:p w14:paraId="38BB2FAD" w14:textId="4E37356A" w:rsidR="000A7100" w:rsidRPr="00232831" w:rsidRDefault="000A7100" w:rsidP="000A7100">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0" w:type="auto"/>
          </w:tcPr>
          <w:p w14:paraId="0020D4BF" w14:textId="6FC75C92" w:rsidR="000A7100" w:rsidRPr="00232831" w:rsidRDefault="000A7100" w:rsidP="000A7100">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0" w:type="auto"/>
          </w:tcPr>
          <w:p w14:paraId="068E4F26" w14:textId="3F59B6D2" w:rsidR="000A7100" w:rsidRPr="00232831" w:rsidRDefault="000A7100" w:rsidP="000A7100">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r>
      <w:tr w:rsidR="000A7100" w:rsidRPr="00232831" w14:paraId="62A6762A" w14:textId="77777777" w:rsidTr="00B13A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3465D07" w14:textId="707AE2A0" w:rsidR="000A7100" w:rsidRPr="00232831" w:rsidRDefault="00232831" w:rsidP="000A7100">
            <w:pPr>
              <w:rPr>
                <w:rFonts w:cs="Times New Roman"/>
                <w:sz w:val="16"/>
                <w:szCs w:val="16"/>
              </w:rPr>
            </w:pPr>
            <w:r>
              <w:rPr>
                <w:rFonts w:cs="Times New Roman"/>
                <w:i/>
                <w:iCs/>
                <w:sz w:val="16"/>
                <w:szCs w:val="16"/>
              </w:rPr>
              <w:t xml:space="preserve">  </w:t>
            </w:r>
            <w:r w:rsidR="000A7100" w:rsidRPr="00232831">
              <w:rPr>
                <w:rFonts w:cs="Times New Roman"/>
                <w:i/>
                <w:iCs/>
                <w:sz w:val="16"/>
                <w:szCs w:val="16"/>
              </w:rPr>
              <w:t>Do not Own Home</w:t>
            </w:r>
          </w:p>
        </w:tc>
        <w:tc>
          <w:tcPr>
            <w:tcW w:w="0" w:type="auto"/>
          </w:tcPr>
          <w:p w14:paraId="4D6BAE38" w14:textId="64B5AEC8" w:rsidR="000A7100" w:rsidRPr="00232831" w:rsidRDefault="000A7100" w:rsidP="000A7100">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232831">
              <w:rPr>
                <w:rFonts w:eastAsia="Times New Roman" w:cs="Times New Roman"/>
                <w:sz w:val="16"/>
                <w:szCs w:val="16"/>
              </w:rPr>
              <w:t>-0.19</w:t>
            </w:r>
          </w:p>
        </w:tc>
        <w:tc>
          <w:tcPr>
            <w:tcW w:w="0" w:type="auto"/>
          </w:tcPr>
          <w:p w14:paraId="3707863E" w14:textId="5D5CE622" w:rsidR="000A7100" w:rsidRPr="00232831" w:rsidRDefault="000A7100" w:rsidP="000A7100">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232831">
              <w:rPr>
                <w:rFonts w:eastAsia="Times New Roman" w:cs="Times New Roman"/>
                <w:sz w:val="16"/>
                <w:szCs w:val="16"/>
              </w:rPr>
              <w:t>(0.13)</w:t>
            </w:r>
          </w:p>
        </w:tc>
        <w:tc>
          <w:tcPr>
            <w:tcW w:w="0" w:type="auto"/>
          </w:tcPr>
          <w:p w14:paraId="36B5C194" w14:textId="77777777" w:rsidR="000A7100" w:rsidRPr="00232831" w:rsidRDefault="000A7100" w:rsidP="000A7100">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0" w:type="auto"/>
          </w:tcPr>
          <w:p w14:paraId="75D0286C" w14:textId="1843A97A" w:rsidR="000A7100" w:rsidRPr="00232831" w:rsidRDefault="000A7100" w:rsidP="000A7100">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232831">
              <w:rPr>
                <w:rFonts w:eastAsia="Times New Roman" w:cs="Times New Roman"/>
                <w:sz w:val="16"/>
                <w:szCs w:val="16"/>
              </w:rPr>
              <w:t>-0.04</w:t>
            </w:r>
          </w:p>
        </w:tc>
        <w:tc>
          <w:tcPr>
            <w:tcW w:w="0" w:type="auto"/>
          </w:tcPr>
          <w:p w14:paraId="4DABB962" w14:textId="2682048F" w:rsidR="000A7100" w:rsidRPr="00232831" w:rsidRDefault="000A7100" w:rsidP="000A7100">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232831">
              <w:rPr>
                <w:rFonts w:eastAsia="Times New Roman" w:cs="Times New Roman"/>
                <w:sz w:val="16"/>
                <w:szCs w:val="16"/>
              </w:rPr>
              <w:t>(0.03)</w:t>
            </w:r>
          </w:p>
        </w:tc>
        <w:tc>
          <w:tcPr>
            <w:tcW w:w="0" w:type="auto"/>
          </w:tcPr>
          <w:p w14:paraId="4FF3D212" w14:textId="15F01B37" w:rsidR="000A7100" w:rsidRPr="00232831" w:rsidRDefault="000A7100" w:rsidP="000A7100">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0" w:type="auto"/>
          </w:tcPr>
          <w:p w14:paraId="57CEE4D7" w14:textId="648D25CD" w:rsidR="000A7100" w:rsidRPr="00232831" w:rsidRDefault="000A7100" w:rsidP="000A7100">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0" w:type="auto"/>
          </w:tcPr>
          <w:p w14:paraId="372DDFF3" w14:textId="68B0DFF8" w:rsidR="000A7100" w:rsidRPr="00232831" w:rsidRDefault="000A7100" w:rsidP="000A7100">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0" w:type="auto"/>
          </w:tcPr>
          <w:p w14:paraId="75F550EE" w14:textId="294E6CAA" w:rsidR="000A7100" w:rsidRPr="00232831" w:rsidRDefault="000A7100" w:rsidP="000A7100">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232831">
              <w:rPr>
                <w:rFonts w:eastAsia="Times New Roman" w:cs="Times New Roman"/>
                <w:sz w:val="16"/>
                <w:szCs w:val="16"/>
              </w:rPr>
              <w:t>-0.19</w:t>
            </w:r>
          </w:p>
        </w:tc>
        <w:tc>
          <w:tcPr>
            <w:tcW w:w="0" w:type="auto"/>
          </w:tcPr>
          <w:p w14:paraId="5F2EAAA1" w14:textId="77777777" w:rsidR="000A7100" w:rsidRPr="00232831" w:rsidRDefault="000A7100" w:rsidP="000A7100">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232831">
              <w:rPr>
                <w:rFonts w:eastAsia="Times New Roman" w:cs="Times New Roman"/>
                <w:sz w:val="16"/>
                <w:szCs w:val="16"/>
              </w:rPr>
              <w:t>(0.13)</w:t>
            </w:r>
          </w:p>
        </w:tc>
        <w:tc>
          <w:tcPr>
            <w:tcW w:w="0" w:type="auto"/>
          </w:tcPr>
          <w:p w14:paraId="1C54B92F" w14:textId="77777777" w:rsidR="000A7100" w:rsidRPr="00232831" w:rsidRDefault="000A7100" w:rsidP="000A7100">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0" w:type="auto"/>
          </w:tcPr>
          <w:p w14:paraId="7950F99E" w14:textId="30867EAD" w:rsidR="000A7100" w:rsidRPr="00232831" w:rsidRDefault="000A7100" w:rsidP="000A7100">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232831">
              <w:rPr>
                <w:rFonts w:eastAsia="Times New Roman" w:cs="Times New Roman"/>
                <w:sz w:val="16"/>
                <w:szCs w:val="16"/>
              </w:rPr>
              <w:t>-0.04</w:t>
            </w:r>
          </w:p>
        </w:tc>
        <w:tc>
          <w:tcPr>
            <w:tcW w:w="0" w:type="auto"/>
          </w:tcPr>
          <w:p w14:paraId="32850F6C" w14:textId="77777777" w:rsidR="000A7100" w:rsidRPr="00232831" w:rsidRDefault="000A7100" w:rsidP="000A7100">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232831">
              <w:rPr>
                <w:rFonts w:eastAsia="Times New Roman" w:cs="Times New Roman"/>
                <w:sz w:val="16"/>
                <w:szCs w:val="16"/>
              </w:rPr>
              <w:t>(0.03)</w:t>
            </w:r>
          </w:p>
        </w:tc>
        <w:tc>
          <w:tcPr>
            <w:tcW w:w="0" w:type="auto"/>
          </w:tcPr>
          <w:p w14:paraId="35AD60CD" w14:textId="792EF738" w:rsidR="000A7100" w:rsidRPr="00232831" w:rsidRDefault="000A7100" w:rsidP="000A7100">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0" w:type="auto"/>
          </w:tcPr>
          <w:p w14:paraId="576765A6" w14:textId="6F144F31" w:rsidR="000A7100" w:rsidRPr="00232831" w:rsidRDefault="000A7100" w:rsidP="000A7100">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0" w:type="auto"/>
          </w:tcPr>
          <w:p w14:paraId="34B36E97" w14:textId="3708FE66" w:rsidR="000A7100" w:rsidRPr="00232831" w:rsidRDefault="000A7100" w:rsidP="000A7100">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r>
      <w:tr w:rsidR="000A7100" w:rsidRPr="00232831" w14:paraId="10BBEC23" w14:textId="77777777" w:rsidTr="00B13AD5">
        <w:tc>
          <w:tcPr>
            <w:cnfStyle w:val="001000000000" w:firstRow="0" w:lastRow="0" w:firstColumn="1" w:lastColumn="0" w:oddVBand="0" w:evenVBand="0" w:oddHBand="0" w:evenHBand="0" w:firstRowFirstColumn="0" w:firstRowLastColumn="0" w:lastRowFirstColumn="0" w:lastRowLastColumn="0"/>
            <w:tcW w:w="0" w:type="auto"/>
          </w:tcPr>
          <w:p w14:paraId="271004E6" w14:textId="77777777" w:rsidR="000A7100" w:rsidRPr="00232831" w:rsidRDefault="000A7100" w:rsidP="000A7100">
            <w:pPr>
              <w:rPr>
                <w:rFonts w:eastAsia="Times New Roman" w:cs="Times New Roman"/>
                <w:sz w:val="16"/>
                <w:szCs w:val="16"/>
              </w:rPr>
            </w:pPr>
            <w:r w:rsidRPr="00232831">
              <w:rPr>
                <w:rFonts w:eastAsia="Times New Roman" w:cs="Times New Roman"/>
                <w:sz w:val="16"/>
                <w:szCs w:val="16"/>
              </w:rPr>
              <w:t>RGSC (SOC 2000)</w:t>
            </w:r>
          </w:p>
        </w:tc>
        <w:tc>
          <w:tcPr>
            <w:tcW w:w="0" w:type="auto"/>
          </w:tcPr>
          <w:p w14:paraId="2C98A4A7" w14:textId="77777777" w:rsidR="000A7100" w:rsidRPr="00232831" w:rsidRDefault="000A7100" w:rsidP="000A7100">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6"/>
                <w:szCs w:val="16"/>
              </w:rPr>
            </w:pPr>
          </w:p>
        </w:tc>
        <w:tc>
          <w:tcPr>
            <w:tcW w:w="0" w:type="auto"/>
          </w:tcPr>
          <w:p w14:paraId="76F15DE0" w14:textId="77777777" w:rsidR="000A7100" w:rsidRPr="00232831" w:rsidRDefault="000A7100" w:rsidP="000A7100">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6"/>
                <w:szCs w:val="16"/>
              </w:rPr>
            </w:pPr>
          </w:p>
        </w:tc>
        <w:tc>
          <w:tcPr>
            <w:tcW w:w="0" w:type="auto"/>
          </w:tcPr>
          <w:p w14:paraId="24AB57F5" w14:textId="77777777" w:rsidR="000A7100" w:rsidRPr="00232831" w:rsidRDefault="000A7100" w:rsidP="000A7100">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6"/>
                <w:szCs w:val="16"/>
              </w:rPr>
            </w:pPr>
          </w:p>
        </w:tc>
        <w:tc>
          <w:tcPr>
            <w:tcW w:w="0" w:type="auto"/>
          </w:tcPr>
          <w:p w14:paraId="5C5A15F6" w14:textId="77777777" w:rsidR="000A7100" w:rsidRPr="00232831" w:rsidRDefault="000A7100" w:rsidP="000A7100">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6"/>
                <w:szCs w:val="16"/>
              </w:rPr>
            </w:pPr>
          </w:p>
        </w:tc>
        <w:tc>
          <w:tcPr>
            <w:tcW w:w="0" w:type="auto"/>
          </w:tcPr>
          <w:p w14:paraId="070974E8" w14:textId="77777777" w:rsidR="000A7100" w:rsidRPr="00232831" w:rsidRDefault="000A7100" w:rsidP="000A7100">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6"/>
                <w:szCs w:val="16"/>
              </w:rPr>
            </w:pPr>
          </w:p>
        </w:tc>
        <w:tc>
          <w:tcPr>
            <w:tcW w:w="0" w:type="auto"/>
          </w:tcPr>
          <w:p w14:paraId="10D6A966" w14:textId="77777777" w:rsidR="000A7100" w:rsidRPr="00232831" w:rsidRDefault="000A7100" w:rsidP="000A7100">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0" w:type="auto"/>
          </w:tcPr>
          <w:p w14:paraId="162D5B9D" w14:textId="77777777" w:rsidR="000A7100" w:rsidRPr="00232831" w:rsidRDefault="000A7100" w:rsidP="000A7100">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0" w:type="auto"/>
          </w:tcPr>
          <w:p w14:paraId="65205A4B" w14:textId="77777777" w:rsidR="000A7100" w:rsidRPr="00232831" w:rsidRDefault="000A7100" w:rsidP="000A7100">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0" w:type="auto"/>
          </w:tcPr>
          <w:p w14:paraId="2534DB4B" w14:textId="77777777" w:rsidR="000A7100" w:rsidRPr="00232831" w:rsidRDefault="000A7100" w:rsidP="000A7100">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0" w:type="auto"/>
          </w:tcPr>
          <w:p w14:paraId="77CDA33C" w14:textId="77777777" w:rsidR="000A7100" w:rsidRPr="00232831" w:rsidRDefault="000A7100" w:rsidP="000A7100">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0" w:type="auto"/>
          </w:tcPr>
          <w:p w14:paraId="26FC3095" w14:textId="77777777" w:rsidR="000A7100" w:rsidRPr="00232831" w:rsidRDefault="000A7100" w:rsidP="000A7100">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0" w:type="auto"/>
          </w:tcPr>
          <w:p w14:paraId="33E07A4E" w14:textId="77777777" w:rsidR="000A7100" w:rsidRPr="00232831" w:rsidRDefault="000A7100" w:rsidP="000A7100">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0" w:type="auto"/>
          </w:tcPr>
          <w:p w14:paraId="45C0C253" w14:textId="77777777" w:rsidR="000A7100" w:rsidRPr="00232831" w:rsidRDefault="000A7100" w:rsidP="000A7100">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0" w:type="auto"/>
          </w:tcPr>
          <w:p w14:paraId="0EEBC8A4" w14:textId="77777777" w:rsidR="000A7100" w:rsidRPr="00232831" w:rsidRDefault="000A7100" w:rsidP="000A7100">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0" w:type="auto"/>
          </w:tcPr>
          <w:p w14:paraId="067CF0EE" w14:textId="77777777" w:rsidR="000A7100" w:rsidRPr="00232831" w:rsidRDefault="000A7100" w:rsidP="000A7100">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0" w:type="auto"/>
          </w:tcPr>
          <w:p w14:paraId="02339A87" w14:textId="77777777" w:rsidR="000A7100" w:rsidRPr="00232831" w:rsidRDefault="000A7100" w:rsidP="000A7100">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r>
      <w:tr w:rsidR="00232831" w:rsidRPr="00232831" w14:paraId="1CB039DB" w14:textId="77777777" w:rsidTr="00B13A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45EABF3" w14:textId="0112F60F" w:rsidR="00232831" w:rsidRPr="00232831" w:rsidRDefault="00232831" w:rsidP="00232831">
            <w:pPr>
              <w:rPr>
                <w:rFonts w:eastAsia="Times New Roman" w:cs="Times New Roman"/>
                <w:i/>
                <w:iCs/>
                <w:sz w:val="16"/>
                <w:szCs w:val="16"/>
              </w:rPr>
            </w:pPr>
            <w:r w:rsidRPr="00880A5E">
              <w:rPr>
                <w:i/>
                <w:iCs/>
                <w:sz w:val="16"/>
                <w:szCs w:val="16"/>
              </w:rPr>
              <w:t xml:space="preserve">  1 Professional</w:t>
            </w:r>
          </w:p>
        </w:tc>
        <w:tc>
          <w:tcPr>
            <w:tcW w:w="0" w:type="auto"/>
          </w:tcPr>
          <w:p w14:paraId="0EF73A5C" w14:textId="41513959" w:rsidR="00232831" w:rsidRPr="00232831" w:rsidRDefault="00232831" w:rsidP="00232831">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6"/>
                <w:szCs w:val="16"/>
              </w:rPr>
            </w:pPr>
            <w:r w:rsidRPr="00232831">
              <w:rPr>
                <w:rFonts w:eastAsia="Times New Roman" w:cs="Times New Roman"/>
                <w:sz w:val="16"/>
                <w:szCs w:val="16"/>
              </w:rPr>
              <w:t>-0.01</w:t>
            </w:r>
          </w:p>
        </w:tc>
        <w:tc>
          <w:tcPr>
            <w:tcW w:w="0" w:type="auto"/>
          </w:tcPr>
          <w:p w14:paraId="3D868DED" w14:textId="1C1853A7" w:rsidR="00232831" w:rsidRPr="00232831" w:rsidRDefault="00232831" w:rsidP="00232831">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6"/>
                <w:szCs w:val="16"/>
              </w:rPr>
            </w:pPr>
            <w:r w:rsidRPr="00232831">
              <w:rPr>
                <w:rFonts w:eastAsia="Times New Roman" w:cs="Times New Roman"/>
                <w:sz w:val="16"/>
                <w:szCs w:val="16"/>
              </w:rPr>
              <w:t>(0.27)</w:t>
            </w:r>
          </w:p>
        </w:tc>
        <w:tc>
          <w:tcPr>
            <w:tcW w:w="0" w:type="auto"/>
          </w:tcPr>
          <w:p w14:paraId="6DFF80E8" w14:textId="77777777" w:rsidR="00232831" w:rsidRPr="00232831" w:rsidRDefault="00232831" w:rsidP="00232831">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6"/>
                <w:szCs w:val="16"/>
              </w:rPr>
            </w:pPr>
          </w:p>
        </w:tc>
        <w:tc>
          <w:tcPr>
            <w:tcW w:w="0" w:type="auto"/>
          </w:tcPr>
          <w:p w14:paraId="7E012CE1" w14:textId="03869153" w:rsidR="00232831" w:rsidRPr="00232831" w:rsidRDefault="00232831" w:rsidP="00232831">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6"/>
                <w:szCs w:val="16"/>
              </w:rPr>
            </w:pPr>
            <w:r w:rsidRPr="00232831">
              <w:rPr>
                <w:rFonts w:eastAsia="Times New Roman" w:cs="Times New Roman"/>
                <w:sz w:val="16"/>
                <w:szCs w:val="16"/>
              </w:rPr>
              <w:t>-0.00</w:t>
            </w:r>
          </w:p>
        </w:tc>
        <w:tc>
          <w:tcPr>
            <w:tcW w:w="0" w:type="auto"/>
          </w:tcPr>
          <w:p w14:paraId="0E23A376" w14:textId="796196D9" w:rsidR="00232831" w:rsidRPr="00232831" w:rsidRDefault="00232831" w:rsidP="00232831">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6"/>
                <w:szCs w:val="16"/>
              </w:rPr>
            </w:pPr>
            <w:r w:rsidRPr="00232831">
              <w:rPr>
                <w:rFonts w:eastAsia="Times New Roman" w:cs="Times New Roman"/>
                <w:sz w:val="16"/>
                <w:szCs w:val="16"/>
              </w:rPr>
              <w:t>(0.05)</w:t>
            </w:r>
          </w:p>
        </w:tc>
        <w:tc>
          <w:tcPr>
            <w:tcW w:w="0" w:type="auto"/>
          </w:tcPr>
          <w:p w14:paraId="084292C1" w14:textId="00B4F662" w:rsidR="00232831" w:rsidRPr="00232831" w:rsidRDefault="00232831" w:rsidP="00232831">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232831">
              <w:rPr>
                <w:rFonts w:cs="Times New Roman"/>
                <w:sz w:val="16"/>
                <w:szCs w:val="16"/>
              </w:rPr>
              <w:t>0.25</w:t>
            </w:r>
          </w:p>
        </w:tc>
        <w:tc>
          <w:tcPr>
            <w:tcW w:w="0" w:type="auto"/>
          </w:tcPr>
          <w:p w14:paraId="7D04A205" w14:textId="338AEEEB" w:rsidR="00232831" w:rsidRPr="00232831" w:rsidRDefault="00232831" w:rsidP="00232831">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232831">
              <w:rPr>
                <w:rFonts w:cs="Times New Roman"/>
                <w:sz w:val="16"/>
                <w:szCs w:val="16"/>
              </w:rPr>
              <w:t>-0.58</w:t>
            </w:r>
          </w:p>
        </w:tc>
        <w:tc>
          <w:tcPr>
            <w:tcW w:w="0" w:type="auto"/>
          </w:tcPr>
          <w:p w14:paraId="35C88497" w14:textId="38048980" w:rsidR="00232831" w:rsidRPr="00232831" w:rsidRDefault="00232831" w:rsidP="00232831">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232831">
              <w:rPr>
                <w:rFonts w:cs="Times New Roman"/>
                <w:sz w:val="16"/>
                <w:szCs w:val="16"/>
              </w:rPr>
              <w:t>0.56</w:t>
            </w:r>
          </w:p>
        </w:tc>
        <w:tc>
          <w:tcPr>
            <w:tcW w:w="0" w:type="auto"/>
          </w:tcPr>
          <w:p w14:paraId="6893688C" w14:textId="05D50A5F" w:rsidR="00232831" w:rsidRPr="00232831" w:rsidRDefault="00232831" w:rsidP="00232831">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232831">
              <w:rPr>
                <w:rFonts w:eastAsia="Times New Roman" w:cs="Times New Roman"/>
                <w:sz w:val="16"/>
                <w:szCs w:val="16"/>
              </w:rPr>
              <w:t>-0.10</w:t>
            </w:r>
          </w:p>
        </w:tc>
        <w:tc>
          <w:tcPr>
            <w:tcW w:w="0" w:type="auto"/>
          </w:tcPr>
          <w:p w14:paraId="7A1EBEF0" w14:textId="77777777" w:rsidR="00232831" w:rsidRPr="00232831" w:rsidRDefault="00232831" w:rsidP="00232831">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232831">
              <w:rPr>
                <w:rFonts w:eastAsia="Times New Roman" w:cs="Times New Roman"/>
                <w:sz w:val="16"/>
                <w:szCs w:val="16"/>
              </w:rPr>
              <w:t>(0.24)</w:t>
            </w:r>
          </w:p>
        </w:tc>
        <w:tc>
          <w:tcPr>
            <w:tcW w:w="0" w:type="auto"/>
          </w:tcPr>
          <w:p w14:paraId="088FF59A" w14:textId="77777777" w:rsidR="00232831" w:rsidRPr="00232831" w:rsidRDefault="00232831" w:rsidP="00232831">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0" w:type="auto"/>
          </w:tcPr>
          <w:p w14:paraId="15CDC487" w14:textId="1760DD0B" w:rsidR="00232831" w:rsidRPr="00232831" w:rsidRDefault="00232831" w:rsidP="00232831">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232831">
              <w:rPr>
                <w:rFonts w:eastAsia="Times New Roman" w:cs="Times New Roman"/>
                <w:sz w:val="16"/>
                <w:szCs w:val="16"/>
              </w:rPr>
              <w:t>-0.02</w:t>
            </w:r>
          </w:p>
        </w:tc>
        <w:tc>
          <w:tcPr>
            <w:tcW w:w="0" w:type="auto"/>
          </w:tcPr>
          <w:p w14:paraId="11F92FA2" w14:textId="77777777" w:rsidR="00232831" w:rsidRPr="00232831" w:rsidRDefault="00232831" w:rsidP="00232831">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232831">
              <w:rPr>
                <w:rFonts w:eastAsia="Times New Roman" w:cs="Times New Roman"/>
                <w:sz w:val="16"/>
                <w:szCs w:val="16"/>
              </w:rPr>
              <w:t>(0.05)</w:t>
            </w:r>
          </w:p>
        </w:tc>
        <w:tc>
          <w:tcPr>
            <w:tcW w:w="0" w:type="auto"/>
          </w:tcPr>
          <w:p w14:paraId="1FA5235C" w14:textId="77777777" w:rsidR="00232831" w:rsidRPr="00232831" w:rsidRDefault="00232831" w:rsidP="00232831">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232831">
              <w:rPr>
                <w:rFonts w:cs="Times New Roman"/>
                <w:sz w:val="16"/>
                <w:szCs w:val="16"/>
              </w:rPr>
              <w:t>0.21</w:t>
            </w:r>
          </w:p>
        </w:tc>
        <w:tc>
          <w:tcPr>
            <w:tcW w:w="0" w:type="auto"/>
          </w:tcPr>
          <w:p w14:paraId="1D4A3B2B" w14:textId="52A565E3" w:rsidR="00232831" w:rsidRPr="00232831" w:rsidRDefault="00232831" w:rsidP="00232831">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232831">
              <w:rPr>
                <w:rFonts w:cs="Times New Roman"/>
                <w:sz w:val="16"/>
                <w:szCs w:val="16"/>
              </w:rPr>
              <w:t>-0.59</w:t>
            </w:r>
          </w:p>
        </w:tc>
        <w:tc>
          <w:tcPr>
            <w:tcW w:w="0" w:type="auto"/>
          </w:tcPr>
          <w:p w14:paraId="43CCA3AF" w14:textId="312FDA4E" w:rsidR="00232831" w:rsidRPr="00232831" w:rsidRDefault="00232831" w:rsidP="00232831">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232831">
              <w:rPr>
                <w:rFonts w:cs="Times New Roman"/>
                <w:sz w:val="16"/>
                <w:szCs w:val="16"/>
              </w:rPr>
              <w:t>0.39</w:t>
            </w:r>
          </w:p>
        </w:tc>
      </w:tr>
      <w:tr w:rsidR="00232831" w:rsidRPr="00232831" w14:paraId="68577FC2" w14:textId="77777777" w:rsidTr="00B13AD5">
        <w:tc>
          <w:tcPr>
            <w:cnfStyle w:val="001000000000" w:firstRow="0" w:lastRow="0" w:firstColumn="1" w:lastColumn="0" w:oddVBand="0" w:evenVBand="0" w:oddHBand="0" w:evenHBand="0" w:firstRowFirstColumn="0" w:firstRowLastColumn="0" w:lastRowFirstColumn="0" w:lastRowLastColumn="0"/>
            <w:tcW w:w="0" w:type="auto"/>
          </w:tcPr>
          <w:p w14:paraId="2FA852C3" w14:textId="0665044C" w:rsidR="00232831" w:rsidRPr="00232831" w:rsidRDefault="00232831" w:rsidP="00232831">
            <w:pPr>
              <w:rPr>
                <w:rFonts w:eastAsia="Times New Roman" w:cs="Times New Roman"/>
                <w:i/>
                <w:iCs/>
                <w:sz w:val="16"/>
                <w:szCs w:val="16"/>
              </w:rPr>
            </w:pPr>
            <w:r w:rsidRPr="00880A5E">
              <w:rPr>
                <w:i/>
                <w:iCs/>
                <w:sz w:val="16"/>
                <w:szCs w:val="16"/>
              </w:rPr>
              <w:t xml:space="preserve">  2 Managerial and Technical</w:t>
            </w:r>
          </w:p>
        </w:tc>
        <w:tc>
          <w:tcPr>
            <w:tcW w:w="0" w:type="auto"/>
          </w:tcPr>
          <w:p w14:paraId="677BD243" w14:textId="40626E25" w:rsidR="00232831" w:rsidRPr="00232831" w:rsidRDefault="00232831" w:rsidP="00232831">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6"/>
                <w:szCs w:val="16"/>
              </w:rPr>
            </w:pPr>
            <w:r w:rsidRPr="00232831">
              <w:rPr>
                <w:rFonts w:cs="Times New Roman"/>
                <w:sz w:val="16"/>
                <w:szCs w:val="16"/>
              </w:rPr>
              <w:t>Ref.</w:t>
            </w:r>
          </w:p>
        </w:tc>
        <w:tc>
          <w:tcPr>
            <w:tcW w:w="0" w:type="auto"/>
          </w:tcPr>
          <w:p w14:paraId="143E42DD" w14:textId="409613E1" w:rsidR="00232831" w:rsidRPr="00232831" w:rsidRDefault="00232831" w:rsidP="00232831">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6"/>
                <w:szCs w:val="16"/>
              </w:rPr>
            </w:pPr>
          </w:p>
        </w:tc>
        <w:tc>
          <w:tcPr>
            <w:tcW w:w="0" w:type="auto"/>
          </w:tcPr>
          <w:p w14:paraId="3397C8B1" w14:textId="77777777" w:rsidR="00232831" w:rsidRPr="00232831" w:rsidRDefault="00232831" w:rsidP="00232831">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6"/>
                <w:szCs w:val="16"/>
              </w:rPr>
            </w:pPr>
          </w:p>
        </w:tc>
        <w:tc>
          <w:tcPr>
            <w:tcW w:w="0" w:type="auto"/>
          </w:tcPr>
          <w:p w14:paraId="60FAEED0" w14:textId="664D5A82" w:rsidR="00232831" w:rsidRPr="00232831" w:rsidRDefault="00232831" w:rsidP="00232831">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6"/>
                <w:szCs w:val="16"/>
              </w:rPr>
            </w:pPr>
          </w:p>
        </w:tc>
        <w:tc>
          <w:tcPr>
            <w:tcW w:w="0" w:type="auto"/>
          </w:tcPr>
          <w:p w14:paraId="15A88A77" w14:textId="30F94809" w:rsidR="00232831" w:rsidRPr="00232831" w:rsidRDefault="00232831" w:rsidP="00232831">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6"/>
                <w:szCs w:val="16"/>
              </w:rPr>
            </w:pPr>
          </w:p>
        </w:tc>
        <w:tc>
          <w:tcPr>
            <w:tcW w:w="0" w:type="auto"/>
          </w:tcPr>
          <w:p w14:paraId="7DD4B618" w14:textId="10835872" w:rsidR="00232831" w:rsidRPr="00232831" w:rsidRDefault="00232831" w:rsidP="00232831">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232831">
              <w:rPr>
                <w:rFonts w:cs="Times New Roman"/>
                <w:sz w:val="16"/>
                <w:szCs w:val="16"/>
              </w:rPr>
              <w:t>0.11</w:t>
            </w:r>
          </w:p>
        </w:tc>
        <w:tc>
          <w:tcPr>
            <w:tcW w:w="0" w:type="auto"/>
          </w:tcPr>
          <w:p w14:paraId="645A9FC4" w14:textId="7A60BE9F" w:rsidR="00232831" w:rsidRPr="00232831" w:rsidRDefault="00232831" w:rsidP="00232831">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232831">
              <w:rPr>
                <w:rFonts w:cs="Times New Roman"/>
                <w:sz w:val="16"/>
                <w:szCs w:val="16"/>
              </w:rPr>
              <w:t>-0.25</w:t>
            </w:r>
          </w:p>
        </w:tc>
        <w:tc>
          <w:tcPr>
            <w:tcW w:w="0" w:type="auto"/>
          </w:tcPr>
          <w:p w14:paraId="03B01586" w14:textId="341F7EE5" w:rsidR="00232831" w:rsidRPr="00232831" w:rsidRDefault="00232831" w:rsidP="00232831">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232831">
              <w:rPr>
                <w:rFonts w:cs="Times New Roman"/>
                <w:sz w:val="16"/>
                <w:szCs w:val="16"/>
              </w:rPr>
              <w:t>0.25</w:t>
            </w:r>
          </w:p>
        </w:tc>
        <w:tc>
          <w:tcPr>
            <w:tcW w:w="0" w:type="auto"/>
          </w:tcPr>
          <w:p w14:paraId="153657B3" w14:textId="77777777" w:rsidR="00232831" w:rsidRPr="00232831" w:rsidRDefault="00232831" w:rsidP="00232831">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232831">
              <w:rPr>
                <w:rFonts w:cs="Times New Roman"/>
                <w:sz w:val="16"/>
                <w:szCs w:val="16"/>
              </w:rPr>
              <w:t>Ref.</w:t>
            </w:r>
          </w:p>
        </w:tc>
        <w:tc>
          <w:tcPr>
            <w:tcW w:w="0" w:type="auto"/>
          </w:tcPr>
          <w:p w14:paraId="60CF3356" w14:textId="219D399B" w:rsidR="00232831" w:rsidRPr="00232831" w:rsidRDefault="00232831" w:rsidP="00232831">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0" w:type="auto"/>
          </w:tcPr>
          <w:p w14:paraId="07F144C2" w14:textId="77777777" w:rsidR="00232831" w:rsidRPr="00232831" w:rsidRDefault="00232831" w:rsidP="00232831">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0" w:type="auto"/>
          </w:tcPr>
          <w:p w14:paraId="4DE78A23" w14:textId="128F6187" w:rsidR="00232831" w:rsidRPr="00232831" w:rsidRDefault="00232831" w:rsidP="00232831">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0" w:type="auto"/>
          </w:tcPr>
          <w:p w14:paraId="46AB3B61" w14:textId="588572BB" w:rsidR="00232831" w:rsidRPr="00232831" w:rsidRDefault="00232831" w:rsidP="00232831">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0" w:type="auto"/>
          </w:tcPr>
          <w:p w14:paraId="3211C9D6" w14:textId="77777777" w:rsidR="00232831" w:rsidRPr="00232831" w:rsidRDefault="00232831" w:rsidP="00232831">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232831">
              <w:rPr>
                <w:rFonts w:cs="Times New Roman"/>
                <w:sz w:val="16"/>
                <w:szCs w:val="16"/>
              </w:rPr>
              <w:t>0.12</w:t>
            </w:r>
          </w:p>
        </w:tc>
        <w:tc>
          <w:tcPr>
            <w:tcW w:w="0" w:type="auto"/>
          </w:tcPr>
          <w:p w14:paraId="6F78E929" w14:textId="77777777" w:rsidR="00232831" w:rsidRPr="00232831" w:rsidRDefault="00232831" w:rsidP="00232831">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232831">
              <w:rPr>
                <w:rFonts w:cs="Times New Roman"/>
                <w:sz w:val="16"/>
                <w:szCs w:val="16"/>
              </w:rPr>
              <w:t>-0.27</w:t>
            </w:r>
          </w:p>
        </w:tc>
        <w:tc>
          <w:tcPr>
            <w:tcW w:w="0" w:type="auto"/>
          </w:tcPr>
          <w:p w14:paraId="0C95C29C" w14:textId="77777777" w:rsidR="00232831" w:rsidRPr="00232831" w:rsidRDefault="00232831" w:rsidP="00232831">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232831">
              <w:rPr>
                <w:rFonts w:cs="Times New Roman"/>
                <w:sz w:val="16"/>
                <w:szCs w:val="16"/>
              </w:rPr>
              <w:t>0.27</w:t>
            </w:r>
          </w:p>
        </w:tc>
      </w:tr>
      <w:tr w:rsidR="00232831" w:rsidRPr="00232831" w14:paraId="028B2077" w14:textId="77777777" w:rsidTr="00B13A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FCD324E" w14:textId="196AD498" w:rsidR="00232831" w:rsidRPr="00232831" w:rsidRDefault="00232831" w:rsidP="00232831">
            <w:pPr>
              <w:rPr>
                <w:rFonts w:eastAsia="Times New Roman" w:cs="Times New Roman"/>
                <w:i/>
                <w:iCs/>
                <w:sz w:val="16"/>
                <w:szCs w:val="16"/>
              </w:rPr>
            </w:pPr>
            <w:r w:rsidRPr="00880A5E">
              <w:rPr>
                <w:i/>
                <w:iCs/>
                <w:sz w:val="16"/>
                <w:szCs w:val="16"/>
              </w:rPr>
              <w:t xml:space="preserve">  3NM Skilled non-manual</w:t>
            </w:r>
          </w:p>
        </w:tc>
        <w:tc>
          <w:tcPr>
            <w:tcW w:w="0" w:type="auto"/>
          </w:tcPr>
          <w:p w14:paraId="7E0FCBB3" w14:textId="270B3758" w:rsidR="00232831" w:rsidRPr="00232831" w:rsidRDefault="00232831" w:rsidP="00232831">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6"/>
                <w:szCs w:val="16"/>
              </w:rPr>
            </w:pPr>
            <w:r w:rsidRPr="00232831">
              <w:rPr>
                <w:rFonts w:eastAsia="Times New Roman" w:cs="Times New Roman"/>
                <w:sz w:val="16"/>
                <w:szCs w:val="16"/>
              </w:rPr>
              <w:t>-0.24</w:t>
            </w:r>
          </w:p>
        </w:tc>
        <w:tc>
          <w:tcPr>
            <w:tcW w:w="0" w:type="auto"/>
          </w:tcPr>
          <w:p w14:paraId="3F068B7D" w14:textId="45ABB58C" w:rsidR="00232831" w:rsidRPr="00232831" w:rsidRDefault="00232831" w:rsidP="00232831">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6"/>
                <w:szCs w:val="16"/>
              </w:rPr>
            </w:pPr>
            <w:r w:rsidRPr="00232831">
              <w:rPr>
                <w:rFonts w:eastAsia="Times New Roman" w:cs="Times New Roman"/>
                <w:sz w:val="16"/>
                <w:szCs w:val="16"/>
              </w:rPr>
              <w:t>(0.19)</w:t>
            </w:r>
          </w:p>
        </w:tc>
        <w:tc>
          <w:tcPr>
            <w:tcW w:w="0" w:type="auto"/>
          </w:tcPr>
          <w:p w14:paraId="7921FED1" w14:textId="77777777" w:rsidR="00232831" w:rsidRPr="00232831" w:rsidRDefault="00232831" w:rsidP="00232831">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6"/>
                <w:szCs w:val="16"/>
              </w:rPr>
            </w:pPr>
          </w:p>
        </w:tc>
        <w:tc>
          <w:tcPr>
            <w:tcW w:w="0" w:type="auto"/>
          </w:tcPr>
          <w:p w14:paraId="283991E9" w14:textId="01DFA8BC" w:rsidR="00232831" w:rsidRPr="00232831" w:rsidRDefault="00232831" w:rsidP="00232831">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6"/>
                <w:szCs w:val="16"/>
              </w:rPr>
            </w:pPr>
            <w:r w:rsidRPr="00232831">
              <w:rPr>
                <w:rFonts w:eastAsia="Times New Roman" w:cs="Times New Roman"/>
                <w:sz w:val="16"/>
                <w:szCs w:val="16"/>
              </w:rPr>
              <w:t>-0.05</w:t>
            </w:r>
          </w:p>
        </w:tc>
        <w:tc>
          <w:tcPr>
            <w:tcW w:w="0" w:type="auto"/>
          </w:tcPr>
          <w:p w14:paraId="439F6665" w14:textId="79532D84" w:rsidR="00232831" w:rsidRPr="00232831" w:rsidRDefault="00232831" w:rsidP="00232831">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6"/>
                <w:szCs w:val="16"/>
              </w:rPr>
            </w:pPr>
            <w:r w:rsidRPr="00232831">
              <w:rPr>
                <w:rFonts w:eastAsia="Times New Roman" w:cs="Times New Roman"/>
                <w:sz w:val="16"/>
                <w:szCs w:val="16"/>
              </w:rPr>
              <w:t>(0.04)</w:t>
            </w:r>
          </w:p>
        </w:tc>
        <w:tc>
          <w:tcPr>
            <w:tcW w:w="0" w:type="auto"/>
          </w:tcPr>
          <w:p w14:paraId="552806DC" w14:textId="0F4FE302" w:rsidR="00232831" w:rsidRPr="00232831" w:rsidRDefault="00232831" w:rsidP="00232831">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232831">
              <w:rPr>
                <w:rFonts w:cs="Times New Roman"/>
                <w:sz w:val="16"/>
                <w:szCs w:val="16"/>
              </w:rPr>
              <w:t>0.16</w:t>
            </w:r>
          </w:p>
        </w:tc>
        <w:tc>
          <w:tcPr>
            <w:tcW w:w="0" w:type="auto"/>
          </w:tcPr>
          <w:p w14:paraId="7B9BFB69" w14:textId="3B5CE935" w:rsidR="00232831" w:rsidRPr="00232831" w:rsidRDefault="00232831" w:rsidP="00232831">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232831">
              <w:rPr>
                <w:rFonts w:cs="Times New Roman"/>
                <w:sz w:val="16"/>
                <w:szCs w:val="16"/>
              </w:rPr>
              <w:t>-0.60</w:t>
            </w:r>
          </w:p>
        </w:tc>
        <w:tc>
          <w:tcPr>
            <w:tcW w:w="0" w:type="auto"/>
          </w:tcPr>
          <w:p w14:paraId="2A08F504" w14:textId="1316F620" w:rsidR="00232831" w:rsidRPr="00232831" w:rsidRDefault="00232831" w:rsidP="00232831">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232831">
              <w:rPr>
                <w:rFonts w:cs="Times New Roman"/>
                <w:sz w:val="16"/>
                <w:szCs w:val="16"/>
              </w:rPr>
              <w:t>0.12</w:t>
            </w:r>
          </w:p>
        </w:tc>
        <w:tc>
          <w:tcPr>
            <w:tcW w:w="0" w:type="auto"/>
          </w:tcPr>
          <w:p w14:paraId="34AC5652" w14:textId="3FF0136B" w:rsidR="00232831" w:rsidRPr="00232831" w:rsidRDefault="00232831" w:rsidP="00232831">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232831">
              <w:rPr>
                <w:rFonts w:eastAsia="Times New Roman" w:cs="Times New Roman"/>
                <w:sz w:val="16"/>
                <w:szCs w:val="16"/>
              </w:rPr>
              <w:t>-0.19</w:t>
            </w:r>
          </w:p>
        </w:tc>
        <w:tc>
          <w:tcPr>
            <w:tcW w:w="0" w:type="auto"/>
          </w:tcPr>
          <w:p w14:paraId="527866A6" w14:textId="77777777" w:rsidR="00232831" w:rsidRPr="00232831" w:rsidRDefault="00232831" w:rsidP="00232831">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232831">
              <w:rPr>
                <w:rFonts w:eastAsia="Times New Roman" w:cs="Times New Roman"/>
                <w:sz w:val="16"/>
                <w:szCs w:val="16"/>
              </w:rPr>
              <w:t>(0.18)</w:t>
            </w:r>
          </w:p>
        </w:tc>
        <w:tc>
          <w:tcPr>
            <w:tcW w:w="0" w:type="auto"/>
          </w:tcPr>
          <w:p w14:paraId="7006C67E" w14:textId="77777777" w:rsidR="00232831" w:rsidRPr="00232831" w:rsidRDefault="00232831" w:rsidP="00232831">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0" w:type="auto"/>
          </w:tcPr>
          <w:p w14:paraId="4EF9C7F5" w14:textId="77777777" w:rsidR="00232831" w:rsidRPr="00232831" w:rsidRDefault="00232831" w:rsidP="00232831">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232831">
              <w:rPr>
                <w:rFonts w:eastAsia="Times New Roman" w:cs="Times New Roman"/>
                <w:sz w:val="16"/>
                <w:szCs w:val="16"/>
              </w:rPr>
              <w:t>-0.04</w:t>
            </w:r>
          </w:p>
        </w:tc>
        <w:tc>
          <w:tcPr>
            <w:tcW w:w="0" w:type="auto"/>
          </w:tcPr>
          <w:p w14:paraId="5F78E954" w14:textId="77777777" w:rsidR="00232831" w:rsidRPr="00232831" w:rsidRDefault="00232831" w:rsidP="00232831">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232831">
              <w:rPr>
                <w:rFonts w:eastAsia="Times New Roman" w:cs="Times New Roman"/>
                <w:sz w:val="16"/>
                <w:szCs w:val="16"/>
              </w:rPr>
              <w:t>(0.04)</w:t>
            </w:r>
          </w:p>
        </w:tc>
        <w:tc>
          <w:tcPr>
            <w:tcW w:w="0" w:type="auto"/>
          </w:tcPr>
          <w:p w14:paraId="3C9C27DD" w14:textId="38CF681A" w:rsidR="00232831" w:rsidRPr="00232831" w:rsidRDefault="00232831" w:rsidP="00232831">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232831">
              <w:rPr>
                <w:rFonts w:cs="Times New Roman"/>
                <w:sz w:val="16"/>
                <w:szCs w:val="16"/>
              </w:rPr>
              <w:t>0.14</w:t>
            </w:r>
          </w:p>
        </w:tc>
        <w:tc>
          <w:tcPr>
            <w:tcW w:w="0" w:type="auto"/>
          </w:tcPr>
          <w:p w14:paraId="4DB215C9" w14:textId="22E63396" w:rsidR="00232831" w:rsidRPr="00232831" w:rsidRDefault="00232831" w:rsidP="00232831">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232831">
              <w:rPr>
                <w:rFonts w:cs="Times New Roman"/>
                <w:sz w:val="16"/>
                <w:szCs w:val="16"/>
              </w:rPr>
              <w:t>-0.50</w:t>
            </w:r>
          </w:p>
        </w:tc>
        <w:tc>
          <w:tcPr>
            <w:tcW w:w="0" w:type="auto"/>
          </w:tcPr>
          <w:p w14:paraId="43FAAB51" w14:textId="25186DA9" w:rsidR="00232831" w:rsidRPr="00232831" w:rsidRDefault="00232831" w:rsidP="00232831">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232831">
              <w:rPr>
                <w:rFonts w:cs="Times New Roman"/>
                <w:sz w:val="16"/>
                <w:szCs w:val="16"/>
              </w:rPr>
              <w:t>0.12</w:t>
            </w:r>
          </w:p>
        </w:tc>
      </w:tr>
      <w:tr w:rsidR="00232831" w:rsidRPr="00232831" w14:paraId="3628E071" w14:textId="77777777" w:rsidTr="00B13AD5">
        <w:tc>
          <w:tcPr>
            <w:cnfStyle w:val="001000000000" w:firstRow="0" w:lastRow="0" w:firstColumn="1" w:lastColumn="0" w:oddVBand="0" w:evenVBand="0" w:oddHBand="0" w:evenHBand="0" w:firstRowFirstColumn="0" w:firstRowLastColumn="0" w:lastRowFirstColumn="0" w:lastRowLastColumn="0"/>
            <w:tcW w:w="0" w:type="auto"/>
          </w:tcPr>
          <w:p w14:paraId="2E692722" w14:textId="39C20D64" w:rsidR="00232831" w:rsidRPr="00232831" w:rsidRDefault="00232831" w:rsidP="00232831">
            <w:pPr>
              <w:rPr>
                <w:rFonts w:eastAsia="Times New Roman" w:cs="Times New Roman"/>
                <w:i/>
                <w:iCs/>
                <w:sz w:val="16"/>
                <w:szCs w:val="16"/>
              </w:rPr>
            </w:pPr>
            <w:r w:rsidRPr="00880A5E">
              <w:rPr>
                <w:i/>
                <w:iCs/>
                <w:sz w:val="16"/>
                <w:szCs w:val="16"/>
              </w:rPr>
              <w:t xml:space="preserve">  3M Skilled manual</w:t>
            </w:r>
          </w:p>
        </w:tc>
        <w:tc>
          <w:tcPr>
            <w:tcW w:w="0" w:type="auto"/>
          </w:tcPr>
          <w:p w14:paraId="130F1C26" w14:textId="067A62A2" w:rsidR="00232831" w:rsidRPr="00232831" w:rsidRDefault="00232831" w:rsidP="00232831">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6"/>
                <w:szCs w:val="16"/>
              </w:rPr>
            </w:pPr>
            <w:r w:rsidRPr="00232831">
              <w:rPr>
                <w:rFonts w:eastAsia="Times New Roman" w:cs="Times New Roman"/>
                <w:sz w:val="16"/>
                <w:szCs w:val="16"/>
              </w:rPr>
              <w:t>-0.71</w:t>
            </w:r>
          </w:p>
        </w:tc>
        <w:tc>
          <w:tcPr>
            <w:tcW w:w="0" w:type="auto"/>
          </w:tcPr>
          <w:p w14:paraId="45B78B49" w14:textId="05F50B15" w:rsidR="00232831" w:rsidRPr="00232831" w:rsidRDefault="00232831" w:rsidP="00232831">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6"/>
                <w:szCs w:val="16"/>
              </w:rPr>
            </w:pPr>
            <w:r w:rsidRPr="00232831">
              <w:rPr>
                <w:rFonts w:eastAsia="Times New Roman" w:cs="Times New Roman"/>
                <w:sz w:val="16"/>
                <w:szCs w:val="16"/>
              </w:rPr>
              <w:t>(0.14)</w:t>
            </w:r>
          </w:p>
        </w:tc>
        <w:tc>
          <w:tcPr>
            <w:tcW w:w="0" w:type="auto"/>
          </w:tcPr>
          <w:p w14:paraId="2D67532D" w14:textId="185BF527" w:rsidR="00232831" w:rsidRPr="00232831" w:rsidRDefault="00232831" w:rsidP="00232831">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6"/>
                <w:szCs w:val="16"/>
              </w:rPr>
            </w:pPr>
            <w:r w:rsidRPr="00232831">
              <w:rPr>
                <w:rFonts w:eastAsia="Times New Roman" w:cs="Times New Roman"/>
                <w:sz w:val="16"/>
                <w:szCs w:val="16"/>
              </w:rPr>
              <w:t>***</w:t>
            </w:r>
          </w:p>
        </w:tc>
        <w:tc>
          <w:tcPr>
            <w:tcW w:w="0" w:type="auto"/>
          </w:tcPr>
          <w:p w14:paraId="6FEEAF26" w14:textId="015BDED3" w:rsidR="00232831" w:rsidRPr="00232831" w:rsidRDefault="00232831" w:rsidP="00232831">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6"/>
                <w:szCs w:val="16"/>
              </w:rPr>
            </w:pPr>
            <w:r w:rsidRPr="00232831">
              <w:rPr>
                <w:rFonts w:eastAsia="Times New Roman" w:cs="Times New Roman"/>
                <w:sz w:val="16"/>
                <w:szCs w:val="16"/>
              </w:rPr>
              <w:t>-0.15</w:t>
            </w:r>
          </w:p>
        </w:tc>
        <w:tc>
          <w:tcPr>
            <w:tcW w:w="0" w:type="auto"/>
          </w:tcPr>
          <w:p w14:paraId="32C241C9" w14:textId="128D309D" w:rsidR="00232831" w:rsidRPr="00232831" w:rsidRDefault="00232831" w:rsidP="00232831">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6"/>
                <w:szCs w:val="16"/>
              </w:rPr>
            </w:pPr>
            <w:r w:rsidRPr="00232831">
              <w:rPr>
                <w:rFonts w:eastAsia="Times New Roman" w:cs="Times New Roman"/>
                <w:sz w:val="16"/>
                <w:szCs w:val="16"/>
              </w:rPr>
              <w:t>(0.03)</w:t>
            </w:r>
          </w:p>
        </w:tc>
        <w:tc>
          <w:tcPr>
            <w:tcW w:w="0" w:type="auto"/>
          </w:tcPr>
          <w:p w14:paraId="616294F5" w14:textId="7926E79B" w:rsidR="00232831" w:rsidRPr="00232831" w:rsidRDefault="00232831" w:rsidP="00232831">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232831">
              <w:rPr>
                <w:rFonts w:cs="Times New Roman"/>
                <w:sz w:val="16"/>
                <w:szCs w:val="16"/>
              </w:rPr>
              <w:t>0.09</w:t>
            </w:r>
          </w:p>
        </w:tc>
        <w:tc>
          <w:tcPr>
            <w:tcW w:w="0" w:type="auto"/>
          </w:tcPr>
          <w:p w14:paraId="1DF96C26" w14:textId="09607FE4" w:rsidR="00232831" w:rsidRPr="00232831" w:rsidRDefault="00232831" w:rsidP="00232831">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232831">
              <w:rPr>
                <w:rFonts w:cs="Times New Roman"/>
                <w:sz w:val="16"/>
                <w:szCs w:val="16"/>
              </w:rPr>
              <w:t>-0.91</w:t>
            </w:r>
          </w:p>
        </w:tc>
        <w:tc>
          <w:tcPr>
            <w:tcW w:w="0" w:type="auto"/>
          </w:tcPr>
          <w:p w14:paraId="04B6ABED" w14:textId="49411A09" w:rsidR="00232831" w:rsidRPr="00232831" w:rsidRDefault="00232831" w:rsidP="00232831">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232831">
              <w:rPr>
                <w:rFonts w:cs="Times New Roman"/>
                <w:sz w:val="16"/>
                <w:szCs w:val="16"/>
              </w:rPr>
              <w:t>-0.51</w:t>
            </w:r>
          </w:p>
        </w:tc>
        <w:tc>
          <w:tcPr>
            <w:tcW w:w="0" w:type="auto"/>
          </w:tcPr>
          <w:p w14:paraId="6EEE4676" w14:textId="20B7C073" w:rsidR="00232831" w:rsidRPr="00232831" w:rsidRDefault="00232831" w:rsidP="00232831">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232831">
              <w:rPr>
                <w:rFonts w:eastAsia="Times New Roman" w:cs="Times New Roman"/>
                <w:sz w:val="16"/>
                <w:szCs w:val="16"/>
              </w:rPr>
              <w:t>-0.68</w:t>
            </w:r>
          </w:p>
        </w:tc>
        <w:tc>
          <w:tcPr>
            <w:tcW w:w="0" w:type="auto"/>
          </w:tcPr>
          <w:p w14:paraId="461212E1" w14:textId="77777777" w:rsidR="00232831" w:rsidRPr="00232831" w:rsidRDefault="00232831" w:rsidP="00232831">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232831">
              <w:rPr>
                <w:rFonts w:eastAsia="Times New Roman" w:cs="Times New Roman"/>
                <w:sz w:val="16"/>
                <w:szCs w:val="16"/>
              </w:rPr>
              <w:t>(0.15)</w:t>
            </w:r>
          </w:p>
        </w:tc>
        <w:tc>
          <w:tcPr>
            <w:tcW w:w="0" w:type="auto"/>
          </w:tcPr>
          <w:p w14:paraId="3E6B1EE0" w14:textId="77777777" w:rsidR="00232831" w:rsidRPr="00232831" w:rsidRDefault="00232831" w:rsidP="00232831">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232831">
              <w:rPr>
                <w:rFonts w:eastAsia="Times New Roman" w:cs="Times New Roman"/>
                <w:sz w:val="16"/>
                <w:szCs w:val="16"/>
              </w:rPr>
              <w:t>***</w:t>
            </w:r>
          </w:p>
        </w:tc>
        <w:tc>
          <w:tcPr>
            <w:tcW w:w="0" w:type="auto"/>
          </w:tcPr>
          <w:p w14:paraId="2E8C48C0" w14:textId="77777777" w:rsidR="00232831" w:rsidRPr="00232831" w:rsidRDefault="00232831" w:rsidP="00232831">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232831">
              <w:rPr>
                <w:rFonts w:eastAsia="Times New Roman" w:cs="Times New Roman"/>
                <w:sz w:val="16"/>
                <w:szCs w:val="16"/>
              </w:rPr>
              <w:t>-0.15</w:t>
            </w:r>
          </w:p>
        </w:tc>
        <w:tc>
          <w:tcPr>
            <w:tcW w:w="0" w:type="auto"/>
          </w:tcPr>
          <w:p w14:paraId="56CFAB44" w14:textId="77777777" w:rsidR="00232831" w:rsidRPr="00232831" w:rsidRDefault="00232831" w:rsidP="00232831">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232831">
              <w:rPr>
                <w:rFonts w:eastAsia="Times New Roman" w:cs="Times New Roman"/>
                <w:sz w:val="16"/>
                <w:szCs w:val="16"/>
              </w:rPr>
              <w:t>(0.03)</w:t>
            </w:r>
          </w:p>
        </w:tc>
        <w:tc>
          <w:tcPr>
            <w:tcW w:w="0" w:type="auto"/>
          </w:tcPr>
          <w:p w14:paraId="77EA2E69" w14:textId="77777777" w:rsidR="00232831" w:rsidRPr="00232831" w:rsidRDefault="00232831" w:rsidP="00232831">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232831">
              <w:rPr>
                <w:rFonts w:cs="Times New Roman"/>
                <w:sz w:val="16"/>
                <w:szCs w:val="16"/>
              </w:rPr>
              <w:t>0.09</w:t>
            </w:r>
          </w:p>
        </w:tc>
        <w:tc>
          <w:tcPr>
            <w:tcW w:w="0" w:type="auto"/>
          </w:tcPr>
          <w:p w14:paraId="6E0362C2" w14:textId="3E90C2AE" w:rsidR="00232831" w:rsidRPr="00232831" w:rsidRDefault="00232831" w:rsidP="00232831">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232831">
              <w:rPr>
                <w:rFonts w:cs="Times New Roman"/>
                <w:sz w:val="16"/>
                <w:szCs w:val="16"/>
              </w:rPr>
              <w:t>-0.89</w:t>
            </w:r>
          </w:p>
        </w:tc>
        <w:tc>
          <w:tcPr>
            <w:tcW w:w="0" w:type="auto"/>
          </w:tcPr>
          <w:p w14:paraId="12F0ACFB" w14:textId="4057D98D" w:rsidR="00232831" w:rsidRPr="00232831" w:rsidRDefault="00232831" w:rsidP="00232831">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232831">
              <w:rPr>
                <w:rFonts w:cs="Times New Roman"/>
                <w:sz w:val="16"/>
                <w:szCs w:val="16"/>
              </w:rPr>
              <w:t>-0.47</w:t>
            </w:r>
          </w:p>
        </w:tc>
      </w:tr>
      <w:tr w:rsidR="00232831" w:rsidRPr="00232831" w14:paraId="2B746992" w14:textId="77777777" w:rsidTr="00B13A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9371EEC" w14:textId="6314D6E2" w:rsidR="00232831" w:rsidRPr="00232831" w:rsidRDefault="00232831" w:rsidP="00232831">
            <w:pPr>
              <w:rPr>
                <w:rFonts w:eastAsia="Times New Roman" w:cs="Times New Roman"/>
                <w:i/>
                <w:iCs/>
                <w:sz w:val="16"/>
                <w:szCs w:val="16"/>
              </w:rPr>
            </w:pPr>
            <w:r w:rsidRPr="00880A5E">
              <w:rPr>
                <w:i/>
                <w:iCs/>
                <w:sz w:val="16"/>
                <w:szCs w:val="16"/>
              </w:rPr>
              <w:t xml:space="preserve">  4 Partly skilled</w:t>
            </w:r>
          </w:p>
        </w:tc>
        <w:tc>
          <w:tcPr>
            <w:tcW w:w="0" w:type="auto"/>
          </w:tcPr>
          <w:p w14:paraId="32AA35B4" w14:textId="07A1B7C0" w:rsidR="00232831" w:rsidRPr="00232831" w:rsidRDefault="00232831" w:rsidP="00232831">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6"/>
                <w:szCs w:val="16"/>
              </w:rPr>
            </w:pPr>
            <w:r w:rsidRPr="00232831">
              <w:rPr>
                <w:rFonts w:eastAsia="Times New Roman" w:cs="Times New Roman"/>
                <w:sz w:val="16"/>
                <w:szCs w:val="16"/>
              </w:rPr>
              <w:t>-0.54</w:t>
            </w:r>
          </w:p>
        </w:tc>
        <w:tc>
          <w:tcPr>
            <w:tcW w:w="0" w:type="auto"/>
          </w:tcPr>
          <w:p w14:paraId="46DAF86E" w14:textId="0B24D2C6" w:rsidR="00232831" w:rsidRPr="00232831" w:rsidRDefault="00232831" w:rsidP="00232831">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6"/>
                <w:szCs w:val="16"/>
              </w:rPr>
            </w:pPr>
            <w:r w:rsidRPr="00232831">
              <w:rPr>
                <w:rFonts w:eastAsia="Times New Roman" w:cs="Times New Roman"/>
                <w:sz w:val="16"/>
                <w:szCs w:val="16"/>
              </w:rPr>
              <w:t>(0.20)</w:t>
            </w:r>
          </w:p>
        </w:tc>
        <w:tc>
          <w:tcPr>
            <w:tcW w:w="0" w:type="auto"/>
          </w:tcPr>
          <w:p w14:paraId="59797D16" w14:textId="606E2DE0" w:rsidR="00232831" w:rsidRPr="00232831" w:rsidRDefault="00232831" w:rsidP="00232831">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6"/>
                <w:szCs w:val="16"/>
              </w:rPr>
            </w:pPr>
            <w:r w:rsidRPr="00232831">
              <w:rPr>
                <w:rFonts w:eastAsia="Times New Roman" w:cs="Times New Roman"/>
                <w:sz w:val="16"/>
                <w:szCs w:val="16"/>
              </w:rPr>
              <w:t>**</w:t>
            </w:r>
          </w:p>
        </w:tc>
        <w:tc>
          <w:tcPr>
            <w:tcW w:w="0" w:type="auto"/>
          </w:tcPr>
          <w:p w14:paraId="24C088C4" w14:textId="00885868" w:rsidR="00232831" w:rsidRPr="00232831" w:rsidRDefault="00232831" w:rsidP="00232831">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6"/>
                <w:szCs w:val="16"/>
              </w:rPr>
            </w:pPr>
            <w:r w:rsidRPr="00232831">
              <w:rPr>
                <w:rFonts w:eastAsia="Times New Roman" w:cs="Times New Roman"/>
                <w:sz w:val="16"/>
                <w:szCs w:val="16"/>
              </w:rPr>
              <w:t>-0.11</w:t>
            </w:r>
          </w:p>
        </w:tc>
        <w:tc>
          <w:tcPr>
            <w:tcW w:w="0" w:type="auto"/>
          </w:tcPr>
          <w:p w14:paraId="094B7D88" w14:textId="612D2A2F" w:rsidR="00232831" w:rsidRPr="00232831" w:rsidRDefault="00232831" w:rsidP="00232831">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6"/>
                <w:szCs w:val="16"/>
              </w:rPr>
            </w:pPr>
            <w:r w:rsidRPr="00232831">
              <w:rPr>
                <w:rFonts w:eastAsia="Times New Roman" w:cs="Times New Roman"/>
                <w:sz w:val="16"/>
                <w:szCs w:val="16"/>
              </w:rPr>
              <w:t>(0.04)</w:t>
            </w:r>
          </w:p>
        </w:tc>
        <w:tc>
          <w:tcPr>
            <w:tcW w:w="0" w:type="auto"/>
          </w:tcPr>
          <w:p w14:paraId="301B71F8" w14:textId="648C492B" w:rsidR="00232831" w:rsidRPr="00232831" w:rsidRDefault="00232831" w:rsidP="00232831">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232831">
              <w:rPr>
                <w:rFonts w:cs="Times New Roman"/>
                <w:sz w:val="16"/>
                <w:szCs w:val="16"/>
              </w:rPr>
              <w:t>0.16</w:t>
            </w:r>
          </w:p>
        </w:tc>
        <w:tc>
          <w:tcPr>
            <w:tcW w:w="0" w:type="auto"/>
          </w:tcPr>
          <w:p w14:paraId="27F00D57" w14:textId="4EB69234" w:rsidR="00232831" w:rsidRPr="00232831" w:rsidRDefault="00232831" w:rsidP="00232831">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232831">
              <w:rPr>
                <w:rFonts w:cs="Times New Roman"/>
                <w:sz w:val="16"/>
                <w:szCs w:val="16"/>
              </w:rPr>
              <w:t>-0.91</w:t>
            </w:r>
          </w:p>
        </w:tc>
        <w:tc>
          <w:tcPr>
            <w:tcW w:w="0" w:type="auto"/>
          </w:tcPr>
          <w:p w14:paraId="3F3C78B4" w14:textId="08597FA4" w:rsidR="00232831" w:rsidRPr="00232831" w:rsidRDefault="00232831" w:rsidP="00232831">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232831">
              <w:rPr>
                <w:rFonts w:cs="Times New Roman"/>
                <w:sz w:val="16"/>
                <w:szCs w:val="16"/>
              </w:rPr>
              <w:t>-0.17</w:t>
            </w:r>
          </w:p>
        </w:tc>
        <w:tc>
          <w:tcPr>
            <w:tcW w:w="0" w:type="auto"/>
          </w:tcPr>
          <w:p w14:paraId="0DEF70C7" w14:textId="700822BC" w:rsidR="00232831" w:rsidRPr="00232831" w:rsidRDefault="00232831" w:rsidP="00232831">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232831">
              <w:rPr>
                <w:rFonts w:eastAsia="Times New Roman" w:cs="Times New Roman"/>
                <w:sz w:val="16"/>
                <w:szCs w:val="16"/>
              </w:rPr>
              <w:t>-0.57</w:t>
            </w:r>
          </w:p>
        </w:tc>
        <w:tc>
          <w:tcPr>
            <w:tcW w:w="0" w:type="auto"/>
          </w:tcPr>
          <w:p w14:paraId="35C63E89" w14:textId="77777777" w:rsidR="00232831" w:rsidRPr="00232831" w:rsidRDefault="00232831" w:rsidP="00232831">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232831">
              <w:rPr>
                <w:rFonts w:eastAsia="Times New Roman" w:cs="Times New Roman"/>
                <w:sz w:val="16"/>
                <w:szCs w:val="16"/>
              </w:rPr>
              <w:t>(0.19)</w:t>
            </w:r>
          </w:p>
        </w:tc>
        <w:tc>
          <w:tcPr>
            <w:tcW w:w="0" w:type="auto"/>
          </w:tcPr>
          <w:p w14:paraId="1159E91C" w14:textId="032985E7" w:rsidR="00232831" w:rsidRPr="00232831" w:rsidRDefault="00232831" w:rsidP="00232831">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232831">
              <w:rPr>
                <w:rFonts w:eastAsia="Times New Roman" w:cs="Times New Roman"/>
                <w:sz w:val="16"/>
                <w:szCs w:val="16"/>
              </w:rPr>
              <w:t>**</w:t>
            </w:r>
          </w:p>
        </w:tc>
        <w:tc>
          <w:tcPr>
            <w:tcW w:w="0" w:type="auto"/>
          </w:tcPr>
          <w:p w14:paraId="41509AC2" w14:textId="0674DB73" w:rsidR="00232831" w:rsidRPr="00232831" w:rsidRDefault="00232831" w:rsidP="00232831">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232831">
              <w:rPr>
                <w:rFonts w:eastAsia="Times New Roman" w:cs="Times New Roman"/>
                <w:sz w:val="16"/>
                <w:szCs w:val="16"/>
              </w:rPr>
              <w:t>-0.12</w:t>
            </w:r>
          </w:p>
        </w:tc>
        <w:tc>
          <w:tcPr>
            <w:tcW w:w="0" w:type="auto"/>
          </w:tcPr>
          <w:p w14:paraId="4C4DD82C" w14:textId="77777777" w:rsidR="00232831" w:rsidRPr="00232831" w:rsidRDefault="00232831" w:rsidP="00232831">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232831">
              <w:rPr>
                <w:rFonts w:eastAsia="Times New Roman" w:cs="Times New Roman"/>
                <w:sz w:val="16"/>
                <w:szCs w:val="16"/>
              </w:rPr>
              <w:t>(0.04)</w:t>
            </w:r>
          </w:p>
        </w:tc>
        <w:tc>
          <w:tcPr>
            <w:tcW w:w="0" w:type="auto"/>
          </w:tcPr>
          <w:p w14:paraId="616AE5B3" w14:textId="77777777" w:rsidR="00232831" w:rsidRPr="00232831" w:rsidRDefault="00232831" w:rsidP="00232831">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232831">
              <w:rPr>
                <w:rFonts w:cs="Times New Roman"/>
                <w:sz w:val="16"/>
                <w:szCs w:val="16"/>
              </w:rPr>
              <w:t>0.15</w:t>
            </w:r>
          </w:p>
        </w:tc>
        <w:tc>
          <w:tcPr>
            <w:tcW w:w="0" w:type="auto"/>
          </w:tcPr>
          <w:p w14:paraId="5CFAFC70" w14:textId="69F1FA9E" w:rsidR="00232831" w:rsidRPr="00232831" w:rsidRDefault="00232831" w:rsidP="00232831">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232831">
              <w:rPr>
                <w:rFonts w:cs="Times New Roman"/>
                <w:sz w:val="16"/>
                <w:szCs w:val="16"/>
              </w:rPr>
              <w:t>-0.91</w:t>
            </w:r>
          </w:p>
        </w:tc>
        <w:tc>
          <w:tcPr>
            <w:tcW w:w="0" w:type="auto"/>
          </w:tcPr>
          <w:p w14:paraId="23B32A8F" w14:textId="49675FAE" w:rsidR="00232831" w:rsidRPr="00232831" w:rsidRDefault="00232831" w:rsidP="00232831">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232831">
              <w:rPr>
                <w:rFonts w:cs="Times New Roman"/>
                <w:sz w:val="16"/>
                <w:szCs w:val="16"/>
              </w:rPr>
              <w:t>-0.23</w:t>
            </w:r>
          </w:p>
        </w:tc>
      </w:tr>
      <w:tr w:rsidR="00232831" w:rsidRPr="00232831" w14:paraId="5A768934" w14:textId="77777777" w:rsidTr="00B13AD5">
        <w:tc>
          <w:tcPr>
            <w:cnfStyle w:val="001000000000" w:firstRow="0" w:lastRow="0" w:firstColumn="1" w:lastColumn="0" w:oddVBand="0" w:evenVBand="0" w:oddHBand="0" w:evenHBand="0" w:firstRowFirstColumn="0" w:firstRowLastColumn="0" w:lastRowFirstColumn="0" w:lastRowLastColumn="0"/>
            <w:tcW w:w="0" w:type="auto"/>
          </w:tcPr>
          <w:p w14:paraId="2C02D3AB" w14:textId="4203AC58" w:rsidR="00232831" w:rsidRPr="00232831" w:rsidRDefault="00232831" w:rsidP="00232831">
            <w:pPr>
              <w:rPr>
                <w:rFonts w:eastAsia="Times New Roman" w:cs="Times New Roman"/>
                <w:i/>
                <w:iCs/>
                <w:sz w:val="16"/>
                <w:szCs w:val="16"/>
              </w:rPr>
            </w:pPr>
            <w:r w:rsidRPr="00880A5E">
              <w:rPr>
                <w:i/>
                <w:iCs/>
                <w:sz w:val="16"/>
                <w:szCs w:val="16"/>
              </w:rPr>
              <w:t xml:space="preserve">  5 Unskilled</w:t>
            </w:r>
          </w:p>
        </w:tc>
        <w:tc>
          <w:tcPr>
            <w:tcW w:w="0" w:type="auto"/>
          </w:tcPr>
          <w:p w14:paraId="037F017F" w14:textId="64649326" w:rsidR="00232831" w:rsidRPr="00232831" w:rsidRDefault="00232831" w:rsidP="00232831">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6"/>
                <w:szCs w:val="16"/>
              </w:rPr>
            </w:pPr>
            <w:r w:rsidRPr="00232831">
              <w:rPr>
                <w:rFonts w:eastAsia="Times New Roman" w:cs="Times New Roman"/>
                <w:sz w:val="16"/>
                <w:szCs w:val="16"/>
              </w:rPr>
              <w:t>-0.61</w:t>
            </w:r>
          </w:p>
        </w:tc>
        <w:tc>
          <w:tcPr>
            <w:tcW w:w="0" w:type="auto"/>
          </w:tcPr>
          <w:p w14:paraId="3A69055B" w14:textId="76244605" w:rsidR="00232831" w:rsidRPr="00232831" w:rsidRDefault="00232831" w:rsidP="00232831">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6"/>
                <w:szCs w:val="16"/>
              </w:rPr>
            </w:pPr>
            <w:r w:rsidRPr="00232831">
              <w:rPr>
                <w:rFonts w:eastAsia="Times New Roman" w:cs="Times New Roman"/>
                <w:sz w:val="16"/>
                <w:szCs w:val="16"/>
              </w:rPr>
              <w:t>(0.26)</w:t>
            </w:r>
          </w:p>
        </w:tc>
        <w:tc>
          <w:tcPr>
            <w:tcW w:w="0" w:type="auto"/>
          </w:tcPr>
          <w:p w14:paraId="69FF51F1" w14:textId="3A96370E" w:rsidR="00232831" w:rsidRPr="00232831" w:rsidRDefault="00232831" w:rsidP="00232831">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6"/>
                <w:szCs w:val="16"/>
              </w:rPr>
            </w:pPr>
            <w:r w:rsidRPr="00232831">
              <w:rPr>
                <w:rFonts w:cs="Times New Roman"/>
                <w:sz w:val="16"/>
                <w:szCs w:val="16"/>
              </w:rPr>
              <w:t>*</w:t>
            </w:r>
          </w:p>
        </w:tc>
        <w:tc>
          <w:tcPr>
            <w:tcW w:w="0" w:type="auto"/>
          </w:tcPr>
          <w:p w14:paraId="02F77B3F" w14:textId="171F0E62" w:rsidR="00232831" w:rsidRPr="00232831" w:rsidRDefault="00232831" w:rsidP="00232831">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6"/>
                <w:szCs w:val="16"/>
              </w:rPr>
            </w:pPr>
            <w:r w:rsidRPr="00232831">
              <w:rPr>
                <w:rFonts w:eastAsia="Times New Roman" w:cs="Times New Roman"/>
                <w:sz w:val="16"/>
                <w:szCs w:val="16"/>
              </w:rPr>
              <w:t>-0.13</w:t>
            </w:r>
          </w:p>
        </w:tc>
        <w:tc>
          <w:tcPr>
            <w:tcW w:w="0" w:type="auto"/>
          </w:tcPr>
          <w:p w14:paraId="6B3FDA8E" w14:textId="0F40F9D7" w:rsidR="00232831" w:rsidRPr="00232831" w:rsidRDefault="00232831" w:rsidP="00232831">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6"/>
                <w:szCs w:val="16"/>
              </w:rPr>
            </w:pPr>
            <w:r w:rsidRPr="00232831">
              <w:rPr>
                <w:rFonts w:eastAsia="Times New Roman" w:cs="Times New Roman"/>
                <w:sz w:val="16"/>
                <w:szCs w:val="16"/>
              </w:rPr>
              <w:t>(0.06)</w:t>
            </w:r>
          </w:p>
        </w:tc>
        <w:tc>
          <w:tcPr>
            <w:tcW w:w="0" w:type="auto"/>
          </w:tcPr>
          <w:p w14:paraId="0BB05C0C" w14:textId="603D0E22" w:rsidR="00232831" w:rsidRPr="00232831" w:rsidRDefault="00232831" w:rsidP="00232831">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232831">
              <w:rPr>
                <w:rFonts w:cs="Times New Roman"/>
                <w:sz w:val="16"/>
                <w:szCs w:val="16"/>
              </w:rPr>
              <w:t>0.24</w:t>
            </w:r>
          </w:p>
        </w:tc>
        <w:tc>
          <w:tcPr>
            <w:tcW w:w="0" w:type="auto"/>
          </w:tcPr>
          <w:p w14:paraId="07C7F67B" w14:textId="31B0DB9E" w:rsidR="00232831" w:rsidRPr="00232831" w:rsidRDefault="00232831" w:rsidP="00232831">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232831">
              <w:rPr>
                <w:rFonts w:cs="Times New Roman"/>
                <w:sz w:val="16"/>
                <w:szCs w:val="16"/>
              </w:rPr>
              <w:t>-1.16</w:t>
            </w:r>
          </w:p>
        </w:tc>
        <w:tc>
          <w:tcPr>
            <w:tcW w:w="0" w:type="auto"/>
          </w:tcPr>
          <w:p w14:paraId="1D47700D" w14:textId="5CFB9ED3" w:rsidR="00232831" w:rsidRPr="00232831" w:rsidRDefault="00232831" w:rsidP="00232831">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232831">
              <w:rPr>
                <w:rFonts w:cs="Times New Roman"/>
                <w:sz w:val="16"/>
                <w:szCs w:val="16"/>
              </w:rPr>
              <w:t>-0.06</w:t>
            </w:r>
          </w:p>
        </w:tc>
        <w:tc>
          <w:tcPr>
            <w:tcW w:w="0" w:type="auto"/>
          </w:tcPr>
          <w:p w14:paraId="58A2725F" w14:textId="0039EADF" w:rsidR="00232831" w:rsidRPr="00232831" w:rsidRDefault="00232831" w:rsidP="00232831">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232831">
              <w:rPr>
                <w:rFonts w:eastAsia="Times New Roman" w:cs="Times New Roman"/>
                <w:sz w:val="16"/>
                <w:szCs w:val="16"/>
              </w:rPr>
              <w:t>-0.85</w:t>
            </w:r>
          </w:p>
        </w:tc>
        <w:tc>
          <w:tcPr>
            <w:tcW w:w="0" w:type="auto"/>
          </w:tcPr>
          <w:p w14:paraId="6B0A8392" w14:textId="77777777" w:rsidR="00232831" w:rsidRPr="00232831" w:rsidRDefault="00232831" w:rsidP="00232831">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232831">
              <w:rPr>
                <w:rFonts w:eastAsia="Times New Roman" w:cs="Times New Roman"/>
                <w:sz w:val="16"/>
                <w:szCs w:val="16"/>
              </w:rPr>
              <w:t>(0.31)</w:t>
            </w:r>
          </w:p>
        </w:tc>
        <w:tc>
          <w:tcPr>
            <w:tcW w:w="0" w:type="auto"/>
          </w:tcPr>
          <w:p w14:paraId="0D6668CF" w14:textId="77777777" w:rsidR="00232831" w:rsidRPr="00232831" w:rsidRDefault="00232831" w:rsidP="00232831">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232831">
              <w:rPr>
                <w:rFonts w:eastAsia="Times New Roman" w:cs="Times New Roman"/>
                <w:sz w:val="16"/>
                <w:szCs w:val="16"/>
              </w:rPr>
              <w:t>**</w:t>
            </w:r>
          </w:p>
        </w:tc>
        <w:tc>
          <w:tcPr>
            <w:tcW w:w="0" w:type="auto"/>
          </w:tcPr>
          <w:p w14:paraId="2CCF8EEA" w14:textId="77777777" w:rsidR="00232831" w:rsidRPr="00232831" w:rsidRDefault="00232831" w:rsidP="00232831">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232831">
              <w:rPr>
                <w:rFonts w:eastAsia="Times New Roman" w:cs="Times New Roman"/>
                <w:sz w:val="16"/>
                <w:szCs w:val="16"/>
              </w:rPr>
              <w:t>-0.18</w:t>
            </w:r>
          </w:p>
        </w:tc>
        <w:tc>
          <w:tcPr>
            <w:tcW w:w="0" w:type="auto"/>
          </w:tcPr>
          <w:p w14:paraId="31AA65F3" w14:textId="77777777" w:rsidR="00232831" w:rsidRPr="00232831" w:rsidRDefault="00232831" w:rsidP="00232831">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232831">
              <w:rPr>
                <w:rFonts w:eastAsia="Times New Roman" w:cs="Times New Roman"/>
                <w:sz w:val="16"/>
                <w:szCs w:val="16"/>
              </w:rPr>
              <w:t>(0.07)</w:t>
            </w:r>
          </w:p>
        </w:tc>
        <w:tc>
          <w:tcPr>
            <w:tcW w:w="0" w:type="auto"/>
          </w:tcPr>
          <w:p w14:paraId="7115E4EE" w14:textId="4981B3E7" w:rsidR="00232831" w:rsidRPr="00232831" w:rsidRDefault="00232831" w:rsidP="00232831">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232831">
              <w:rPr>
                <w:rFonts w:cs="Times New Roman"/>
                <w:sz w:val="16"/>
                <w:szCs w:val="16"/>
              </w:rPr>
              <w:t>0.29</w:t>
            </w:r>
          </w:p>
        </w:tc>
        <w:tc>
          <w:tcPr>
            <w:tcW w:w="0" w:type="auto"/>
          </w:tcPr>
          <w:p w14:paraId="6FFC6D81" w14:textId="6C7CA34A" w:rsidR="00232831" w:rsidRPr="00232831" w:rsidRDefault="00232831" w:rsidP="00232831">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232831">
              <w:rPr>
                <w:rFonts w:cs="Times New Roman"/>
                <w:sz w:val="16"/>
                <w:szCs w:val="16"/>
              </w:rPr>
              <w:t>-1.51</w:t>
            </w:r>
          </w:p>
        </w:tc>
        <w:tc>
          <w:tcPr>
            <w:tcW w:w="0" w:type="auto"/>
          </w:tcPr>
          <w:p w14:paraId="4201CF32" w14:textId="5FCEA34B" w:rsidR="00232831" w:rsidRPr="00232831" w:rsidRDefault="00232831" w:rsidP="00232831">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232831">
              <w:rPr>
                <w:rFonts w:cs="Times New Roman"/>
                <w:sz w:val="16"/>
                <w:szCs w:val="16"/>
              </w:rPr>
              <w:t>-0.19</w:t>
            </w:r>
          </w:p>
        </w:tc>
      </w:tr>
      <w:tr w:rsidR="00232831" w:rsidRPr="00232831" w14:paraId="5F54EFE0" w14:textId="77777777" w:rsidTr="00B13A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07A7A24" w14:textId="77777777" w:rsidR="00232831" w:rsidRPr="00232831" w:rsidRDefault="00232831" w:rsidP="00232831">
            <w:pPr>
              <w:rPr>
                <w:rFonts w:cs="Times New Roman"/>
                <w:sz w:val="16"/>
                <w:szCs w:val="16"/>
              </w:rPr>
            </w:pPr>
            <w:r w:rsidRPr="00232831">
              <w:rPr>
                <w:rFonts w:cs="Times New Roman"/>
                <w:sz w:val="16"/>
                <w:szCs w:val="16"/>
              </w:rPr>
              <w:t>Intercept</w:t>
            </w:r>
          </w:p>
        </w:tc>
        <w:tc>
          <w:tcPr>
            <w:tcW w:w="0" w:type="auto"/>
          </w:tcPr>
          <w:p w14:paraId="45AC8048" w14:textId="55A263B3" w:rsidR="00232831" w:rsidRPr="00232831" w:rsidRDefault="00232831" w:rsidP="00232831">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232831">
              <w:rPr>
                <w:rFonts w:eastAsia="Times New Roman" w:cs="Times New Roman"/>
                <w:sz w:val="16"/>
                <w:szCs w:val="16"/>
              </w:rPr>
              <w:t>0.71</w:t>
            </w:r>
          </w:p>
        </w:tc>
        <w:tc>
          <w:tcPr>
            <w:tcW w:w="0" w:type="auto"/>
          </w:tcPr>
          <w:p w14:paraId="05C235C2" w14:textId="77777777" w:rsidR="00232831" w:rsidRPr="00232831" w:rsidRDefault="00232831" w:rsidP="00232831">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232831">
              <w:rPr>
                <w:rFonts w:eastAsia="Times New Roman" w:cs="Times New Roman"/>
                <w:sz w:val="16"/>
                <w:szCs w:val="16"/>
              </w:rPr>
              <w:t>(0.13)</w:t>
            </w:r>
          </w:p>
        </w:tc>
        <w:tc>
          <w:tcPr>
            <w:tcW w:w="0" w:type="auto"/>
          </w:tcPr>
          <w:p w14:paraId="069500AA" w14:textId="77777777" w:rsidR="00232831" w:rsidRPr="00232831" w:rsidRDefault="00232831" w:rsidP="00232831">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232831">
              <w:rPr>
                <w:rFonts w:eastAsia="Times New Roman" w:cs="Times New Roman"/>
                <w:sz w:val="16"/>
                <w:szCs w:val="16"/>
              </w:rPr>
              <w:t>***</w:t>
            </w:r>
          </w:p>
        </w:tc>
        <w:tc>
          <w:tcPr>
            <w:tcW w:w="0" w:type="auto"/>
          </w:tcPr>
          <w:p w14:paraId="1D471B2E" w14:textId="77777777" w:rsidR="00232831" w:rsidRPr="00232831" w:rsidRDefault="00232831" w:rsidP="00232831">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0" w:type="auto"/>
          </w:tcPr>
          <w:p w14:paraId="4BEA67A3" w14:textId="77777777" w:rsidR="00232831" w:rsidRPr="00232831" w:rsidRDefault="00232831" w:rsidP="00232831">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0" w:type="auto"/>
          </w:tcPr>
          <w:p w14:paraId="7A96AD55" w14:textId="77777777" w:rsidR="00232831" w:rsidRPr="00232831" w:rsidRDefault="00232831" w:rsidP="00232831">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0" w:type="auto"/>
          </w:tcPr>
          <w:p w14:paraId="01847CE9" w14:textId="77777777" w:rsidR="00232831" w:rsidRPr="00232831" w:rsidRDefault="00232831" w:rsidP="00232831">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0" w:type="auto"/>
          </w:tcPr>
          <w:p w14:paraId="52B8A0D4" w14:textId="77777777" w:rsidR="00232831" w:rsidRPr="00232831" w:rsidRDefault="00232831" w:rsidP="00232831">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0" w:type="auto"/>
          </w:tcPr>
          <w:p w14:paraId="0FFEC8F9" w14:textId="2A9BED40" w:rsidR="00232831" w:rsidRPr="00232831" w:rsidRDefault="00232831" w:rsidP="00232831">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232831">
              <w:rPr>
                <w:rFonts w:eastAsia="Times New Roman" w:cs="Times New Roman"/>
                <w:sz w:val="16"/>
                <w:szCs w:val="16"/>
              </w:rPr>
              <w:t>0.70</w:t>
            </w:r>
          </w:p>
        </w:tc>
        <w:tc>
          <w:tcPr>
            <w:tcW w:w="0" w:type="auto"/>
          </w:tcPr>
          <w:p w14:paraId="3C70C33C" w14:textId="1270E3B5" w:rsidR="00232831" w:rsidRPr="00232831" w:rsidRDefault="00232831" w:rsidP="00232831">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232831">
              <w:rPr>
                <w:rFonts w:eastAsia="Times New Roman" w:cs="Times New Roman"/>
                <w:sz w:val="16"/>
                <w:szCs w:val="16"/>
              </w:rPr>
              <w:t>(0.14)</w:t>
            </w:r>
          </w:p>
        </w:tc>
        <w:tc>
          <w:tcPr>
            <w:tcW w:w="0" w:type="auto"/>
          </w:tcPr>
          <w:p w14:paraId="4CFEB946" w14:textId="12579CC1" w:rsidR="00232831" w:rsidRPr="00232831" w:rsidRDefault="00232831" w:rsidP="00232831">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232831">
              <w:rPr>
                <w:rFonts w:eastAsia="Times New Roman" w:cs="Times New Roman"/>
                <w:sz w:val="16"/>
                <w:szCs w:val="16"/>
              </w:rPr>
              <w:t>***</w:t>
            </w:r>
          </w:p>
        </w:tc>
        <w:tc>
          <w:tcPr>
            <w:tcW w:w="0" w:type="auto"/>
          </w:tcPr>
          <w:p w14:paraId="6316A285" w14:textId="77777777" w:rsidR="00232831" w:rsidRPr="00232831" w:rsidRDefault="00232831" w:rsidP="00232831">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0" w:type="auto"/>
          </w:tcPr>
          <w:p w14:paraId="7665BE53" w14:textId="77777777" w:rsidR="00232831" w:rsidRPr="00232831" w:rsidRDefault="00232831" w:rsidP="00232831">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0" w:type="auto"/>
          </w:tcPr>
          <w:p w14:paraId="38437994" w14:textId="77777777" w:rsidR="00232831" w:rsidRPr="00232831" w:rsidRDefault="00232831" w:rsidP="00232831">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0" w:type="auto"/>
          </w:tcPr>
          <w:p w14:paraId="0F9BED53" w14:textId="77777777" w:rsidR="00232831" w:rsidRPr="00232831" w:rsidRDefault="00232831" w:rsidP="00232831">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0" w:type="auto"/>
          </w:tcPr>
          <w:p w14:paraId="6BEC325C" w14:textId="77777777" w:rsidR="00232831" w:rsidRPr="00232831" w:rsidRDefault="00232831" w:rsidP="00232831">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r>
      <w:tr w:rsidR="00232831" w:rsidRPr="00232831" w14:paraId="1E96D414" w14:textId="77777777" w:rsidTr="00B13AD5">
        <w:tc>
          <w:tcPr>
            <w:cnfStyle w:val="001000000000" w:firstRow="0" w:lastRow="0" w:firstColumn="1" w:lastColumn="0" w:oddVBand="0" w:evenVBand="0" w:oddHBand="0" w:evenHBand="0" w:firstRowFirstColumn="0" w:firstRowLastColumn="0" w:lastRowFirstColumn="0" w:lastRowLastColumn="0"/>
            <w:tcW w:w="0" w:type="auto"/>
          </w:tcPr>
          <w:p w14:paraId="58835956" w14:textId="77777777" w:rsidR="00232831" w:rsidRPr="00232831" w:rsidRDefault="00232831" w:rsidP="00232831">
            <w:pPr>
              <w:rPr>
                <w:rFonts w:cs="Times New Roman"/>
                <w:sz w:val="16"/>
                <w:szCs w:val="16"/>
              </w:rPr>
            </w:pPr>
            <w:r w:rsidRPr="00232831">
              <w:rPr>
                <w:rFonts w:cs="Times New Roman"/>
                <w:sz w:val="16"/>
                <w:szCs w:val="16"/>
              </w:rPr>
              <w:t>Number of observations</w:t>
            </w:r>
          </w:p>
        </w:tc>
        <w:tc>
          <w:tcPr>
            <w:tcW w:w="0" w:type="auto"/>
            <w:gridSpan w:val="8"/>
          </w:tcPr>
          <w:p w14:paraId="420726D6" w14:textId="5793FA62" w:rsidR="00232831" w:rsidRPr="00232831" w:rsidRDefault="00232831" w:rsidP="00232831">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6"/>
                <w:szCs w:val="16"/>
              </w:rPr>
            </w:pPr>
            <w:r w:rsidRPr="00232831">
              <w:rPr>
                <w:rFonts w:eastAsia="Times New Roman" w:cs="Times New Roman"/>
                <w:sz w:val="16"/>
                <w:szCs w:val="16"/>
              </w:rPr>
              <w:t>1574</w:t>
            </w:r>
          </w:p>
        </w:tc>
        <w:tc>
          <w:tcPr>
            <w:tcW w:w="0" w:type="auto"/>
            <w:gridSpan w:val="8"/>
          </w:tcPr>
          <w:p w14:paraId="2769BD7B" w14:textId="001D4468" w:rsidR="00232831" w:rsidRPr="00232831" w:rsidRDefault="00232831" w:rsidP="00232831">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6"/>
                <w:szCs w:val="16"/>
              </w:rPr>
            </w:pPr>
            <w:r w:rsidRPr="00232831">
              <w:rPr>
                <w:rFonts w:eastAsia="Times New Roman" w:cs="Times New Roman"/>
                <w:sz w:val="16"/>
                <w:szCs w:val="16"/>
              </w:rPr>
              <w:t>1574</w:t>
            </w:r>
          </w:p>
        </w:tc>
      </w:tr>
      <w:tr w:rsidR="00232831" w:rsidRPr="00232831" w14:paraId="2B91C715" w14:textId="77777777" w:rsidTr="00B13A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B52C62E" w14:textId="77777777" w:rsidR="00232831" w:rsidRPr="00232831" w:rsidRDefault="00232831" w:rsidP="00232831">
            <w:pPr>
              <w:rPr>
                <w:rFonts w:cs="Times New Roman"/>
                <w:sz w:val="16"/>
                <w:szCs w:val="16"/>
              </w:rPr>
            </w:pPr>
            <w:r w:rsidRPr="00232831">
              <w:rPr>
                <w:rFonts w:cs="Times New Roman"/>
                <w:sz w:val="16"/>
                <w:szCs w:val="16"/>
              </w:rPr>
              <w:t xml:space="preserve">McFadden’s </w:t>
            </w:r>
            <m:oMath>
              <m:sSup>
                <m:sSupPr>
                  <m:ctrlPr>
                    <w:rPr>
                      <w:rFonts w:ascii="Cambria Math" w:hAnsi="Cambria Math" w:cs="Times New Roman"/>
                      <w:b w:val="0"/>
                      <w:bCs w:val="0"/>
                      <w:i/>
                      <w:sz w:val="16"/>
                      <w:szCs w:val="16"/>
                    </w:rPr>
                  </m:ctrlPr>
                </m:sSupPr>
                <m:e>
                  <m:r>
                    <m:rPr>
                      <m:sty m:val="bi"/>
                    </m:rPr>
                    <w:rPr>
                      <w:rFonts w:ascii="Cambria Math" w:hAnsi="Cambria Math" w:cs="Times New Roman"/>
                      <w:sz w:val="16"/>
                      <w:szCs w:val="16"/>
                    </w:rPr>
                    <m:t>R</m:t>
                  </m:r>
                </m:e>
                <m:sup>
                  <m:r>
                    <m:rPr>
                      <m:sty m:val="bi"/>
                    </m:rPr>
                    <w:rPr>
                      <w:rFonts w:ascii="Cambria Math" w:hAnsi="Cambria Math" w:cs="Times New Roman"/>
                      <w:sz w:val="16"/>
                      <w:szCs w:val="16"/>
                    </w:rPr>
                    <m:t>2</m:t>
                  </m:r>
                </m:sup>
              </m:sSup>
            </m:oMath>
          </w:p>
        </w:tc>
        <w:tc>
          <w:tcPr>
            <w:tcW w:w="0" w:type="auto"/>
            <w:gridSpan w:val="8"/>
          </w:tcPr>
          <w:p w14:paraId="51898E0E" w14:textId="12473A76" w:rsidR="00232831" w:rsidRPr="00232831" w:rsidRDefault="00232831" w:rsidP="00232831">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6"/>
                <w:szCs w:val="16"/>
              </w:rPr>
            </w:pPr>
            <w:r w:rsidRPr="00232831">
              <w:rPr>
                <w:rFonts w:eastAsia="Times New Roman" w:cs="Times New Roman"/>
                <w:sz w:val="16"/>
                <w:szCs w:val="16"/>
              </w:rPr>
              <w:t>0.09</w:t>
            </w:r>
          </w:p>
        </w:tc>
        <w:tc>
          <w:tcPr>
            <w:tcW w:w="0" w:type="auto"/>
            <w:gridSpan w:val="8"/>
          </w:tcPr>
          <w:p w14:paraId="251B8388" w14:textId="1408AE2C" w:rsidR="00232831" w:rsidRPr="00232831" w:rsidRDefault="00232831" w:rsidP="00232831">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6"/>
                <w:szCs w:val="16"/>
              </w:rPr>
            </w:pPr>
            <w:r w:rsidRPr="00232831">
              <w:rPr>
                <w:rFonts w:eastAsia="Times New Roman" w:cs="Times New Roman"/>
                <w:sz w:val="16"/>
                <w:szCs w:val="16"/>
              </w:rPr>
              <w:t>0.09</w:t>
            </w:r>
          </w:p>
        </w:tc>
      </w:tr>
      <w:tr w:rsidR="00232831" w:rsidRPr="00232831" w14:paraId="51BAF326" w14:textId="77777777" w:rsidTr="00B13AD5">
        <w:tc>
          <w:tcPr>
            <w:cnfStyle w:val="001000000000" w:firstRow="0" w:lastRow="0" w:firstColumn="1" w:lastColumn="0" w:oddVBand="0" w:evenVBand="0" w:oddHBand="0" w:evenHBand="0" w:firstRowFirstColumn="0" w:firstRowLastColumn="0" w:lastRowFirstColumn="0" w:lastRowLastColumn="0"/>
            <w:tcW w:w="0" w:type="auto"/>
          </w:tcPr>
          <w:p w14:paraId="128F3FD5" w14:textId="77777777" w:rsidR="00232831" w:rsidRPr="00232831" w:rsidRDefault="00232831" w:rsidP="00232831">
            <w:pPr>
              <w:rPr>
                <w:rFonts w:cs="Times New Roman"/>
                <w:sz w:val="16"/>
                <w:szCs w:val="16"/>
              </w:rPr>
            </w:pPr>
            <w:r w:rsidRPr="00232831">
              <w:rPr>
                <w:rFonts w:cs="Times New Roman"/>
                <w:sz w:val="16"/>
                <w:szCs w:val="16"/>
              </w:rPr>
              <w:t xml:space="preserve">McFadden’s Adjusted Pseudo </w:t>
            </w:r>
            <m:oMath>
              <m:sSup>
                <m:sSupPr>
                  <m:ctrlPr>
                    <w:rPr>
                      <w:rFonts w:ascii="Cambria Math" w:hAnsi="Cambria Math" w:cs="Times New Roman"/>
                      <w:b w:val="0"/>
                      <w:bCs w:val="0"/>
                      <w:i/>
                      <w:sz w:val="16"/>
                      <w:szCs w:val="16"/>
                    </w:rPr>
                  </m:ctrlPr>
                </m:sSupPr>
                <m:e>
                  <m:r>
                    <m:rPr>
                      <m:sty m:val="bi"/>
                    </m:rPr>
                    <w:rPr>
                      <w:rFonts w:ascii="Cambria Math" w:hAnsi="Cambria Math" w:cs="Times New Roman"/>
                      <w:sz w:val="16"/>
                      <w:szCs w:val="16"/>
                    </w:rPr>
                    <m:t>R</m:t>
                  </m:r>
                </m:e>
                <m:sup>
                  <m:r>
                    <m:rPr>
                      <m:sty m:val="bi"/>
                    </m:rPr>
                    <w:rPr>
                      <w:rFonts w:ascii="Cambria Math" w:hAnsi="Cambria Math" w:cs="Times New Roman"/>
                      <w:sz w:val="16"/>
                      <w:szCs w:val="16"/>
                    </w:rPr>
                    <m:t>2</m:t>
                  </m:r>
                </m:sup>
              </m:sSup>
            </m:oMath>
          </w:p>
        </w:tc>
        <w:tc>
          <w:tcPr>
            <w:tcW w:w="0" w:type="auto"/>
            <w:gridSpan w:val="8"/>
          </w:tcPr>
          <w:p w14:paraId="1C9081A2" w14:textId="2CE14BFB" w:rsidR="00232831" w:rsidRPr="00232831" w:rsidRDefault="00232831" w:rsidP="00232831">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232831">
              <w:rPr>
                <w:rFonts w:cs="Times New Roman"/>
                <w:sz w:val="16"/>
                <w:szCs w:val="16"/>
              </w:rPr>
              <w:t>0.08</w:t>
            </w:r>
          </w:p>
        </w:tc>
        <w:tc>
          <w:tcPr>
            <w:tcW w:w="0" w:type="auto"/>
            <w:gridSpan w:val="8"/>
          </w:tcPr>
          <w:p w14:paraId="6EC9E09E" w14:textId="44FF0CBA" w:rsidR="00232831" w:rsidRPr="00232831" w:rsidRDefault="00232831" w:rsidP="00232831">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232831">
              <w:rPr>
                <w:rFonts w:cs="Times New Roman"/>
                <w:sz w:val="16"/>
                <w:szCs w:val="16"/>
              </w:rPr>
              <w:t>0.08</w:t>
            </w:r>
          </w:p>
        </w:tc>
      </w:tr>
      <w:tr w:rsidR="00232831" w:rsidRPr="00232831" w14:paraId="6F930692" w14:textId="77777777" w:rsidTr="00B13A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C0EEC6C" w14:textId="77777777" w:rsidR="00232831" w:rsidRPr="00232831" w:rsidRDefault="00232831" w:rsidP="00232831">
            <w:pPr>
              <w:rPr>
                <w:rFonts w:cs="Times New Roman"/>
                <w:sz w:val="16"/>
                <w:szCs w:val="16"/>
              </w:rPr>
            </w:pPr>
            <w:r w:rsidRPr="00232831">
              <w:rPr>
                <w:rFonts w:cs="Times New Roman"/>
                <w:sz w:val="16"/>
                <w:szCs w:val="16"/>
              </w:rPr>
              <w:t xml:space="preserve">Cox-Snell Pseudo </w:t>
            </w:r>
            <m:oMath>
              <m:sSup>
                <m:sSupPr>
                  <m:ctrlPr>
                    <w:rPr>
                      <w:rFonts w:ascii="Cambria Math" w:hAnsi="Cambria Math" w:cs="Times New Roman"/>
                      <w:b w:val="0"/>
                      <w:bCs w:val="0"/>
                      <w:i/>
                      <w:sz w:val="16"/>
                      <w:szCs w:val="16"/>
                    </w:rPr>
                  </m:ctrlPr>
                </m:sSupPr>
                <m:e>
                  <m:r>
                    <m:rPr>
                      <m:sty m:val="bi"/>
                    </m:rPr>
                    <w:rPr>
                      <w:rFonts w:ascii="Cambria Math" w:hAnsi="Cambria Math" w:cs="Times New Roman"/>
                      <w:sz w:val="16"/>
                      <w:szCs w:val="16"/>
                    </w:rPr>
                    <m:t>R</m:t>
                  </m:r>
                </m:e>
                <m:sup>
                  <m:r>
                    <m:rPr>
                      <m:sty m:val="bi"/>
                    </m:rPr>
                    <w:rPr>
                      <w:rFonts w:ascii="Cambria Math" w:hAnsi="Cambria Math" w:cs="Times New Roman"/>
                      <w:sz w:val="16"/>
                      <w:szCs w:val="16"/>
                    </w:rPr>
                    <m:t>2</m:t>
                  </m:r>
                </m:sup>
              </m:sSup>
            </m:oMath>
          </w:p>
        </w:tc>
        <w:tc>
          <w:tcPr>
            <w:tcW w:w="0" w:type="auto"/>
            <w:gridSpan w:val="8"/>
          </w:tcPr>
          <w:p w14:paraId="3390A920" w14:textId="7C02E761" w:rsidR="00232831" w:rsidRPr="00232831" w:rsidRDefault="00232831" w:rsidP="00232831">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232831">
              <w:rPr>
                <w:rFonts w:cs="Times New Roman"/>
                <w:sz w:val="16"/>
                <w:szCs w:val="16"/>
              </w:rPr>
              <w:t>0.11</w:t>
            </w:r>
          </w:p>
        </w:tc>
        <w:tc>
          <w:tcPr>
            <w:tcW w:w="0" w:type="auto"/>
            <w:gridSpan w:val="8"/>
          </w:tcPr>
          <w:p w14:paraId="4FB50BD0" w14:textId="709CAD43" w:rsidR="00232831" w:rsidRPr="00232831" w:rsidRDefault="00232831" w:rsidP="00232831">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232831">
              <w:rPr>
                <w:rFonts w:cs="Times New Roman"/>
                <w:sz w:val="16"/>
                <w:szCs w:val="16"/>
              </w:rPr>
              <w:t>0.11</w:t>
            </w:r>
          </w:p>
        </w:tc>
      </w:tr>
      <w:tr w:rsidR="00232831" w:rsidRPr="00232831" w14:paraId="7502073F" w14:textId="77777777" w:rsidTr="00B13AD5">
        <w:tc>
          <w:tcPr>
            <w:cnfStyle w:val="001000000000" w:firstRow="0" w:lastRow="0" w:firstColumn="1" w:lastColumn="0" w:oddVBand="0" w:evenVBand="0" w:oddHBand="0" w:evenHBand="0" w:firstRowFirstColumn="0" w:firstRowLastColumn="0" w:lastRowFirstColumn="0" w:lastRowLastColumn="0"/>
            <w:tcW w:w="0" w:type="auto"/>
          </w:tcPr>
          <w:p w14:paraId="76701156" w14:textId="77777777" w:rsidR="00232831" w:rsidRPr="00232831" w:rsidRDefault="00232831" w:rsidP="00232831">
            <w:pPr>
              <w:rPr>
                <w:rFonts w:cs="Times New Roman"/>
                <w:sz w:val="16"/>
                <w:szCs w:val="16"/>
              </w:rPr>
            </w:pPr>
            <w:r w:rsidRPr="00232831">
              <w:rPr>
                <w:rFonts w:cs="Times New Roman"/>
                <w:sz w:val="16"/>
                <w:szCs w:val="16"/>
              </w:rPr>
              <w:t xml:space="preserve">Nagelkerke Pseudo </w:t>
            </w:r>
            <m:oMath>
              <m:sSup>
                <m:sSupPr>
                  <m:ctrlPr>
                    <w:rPr>
                      <w:rFonts w:ascii="Cambria Math" w:hAnsi="Cambria Math" w:cs="Times New Roman"/>
                      <w:b w:val="0"/>
                      <w:bCs w:val="0"/>
                      <w:i/>
                      <w:sz w:val="16"/>
                      <w:szCs w:val="16"/>
                    </w:rPr>
                  </m:ctrlPr>
                </m:sSupPr>
                <m:e>
                  <m:r>
                    <m:rPr>
                      <m:sty m:val="bi"/>
                    </m:rPr>
                    <w:rPr>
                      <w:rFonts w:ascii="Cambria Math" w:hAnsi="Cambria Math" w:cs="Times New Roman"/>
                      <w:sz w:val="16"/>
                      <w:szCs w:val="16"/>
                    </w:rPr>
                    <m:t>R</m:t>
                  </m:r>
                </m:e>
                <m:sup>
                  <m:r>
                    <m:rPr>
                      <m:sty m:val="bi"/>
                    </m:rPr>
                    <w:rPr>
                      <w:rFonts w:ascii="Cambria Math" w:hAnsi="Cambria Math" w:cs="Times New Roman"/>
                      <w:sz w:val="16"/>
                      <w:szCs w:val="16"/>
                    </w:rPr>
                    <m:t>2</m:t>
                  </m:r>
                </m:sup>
              </m:sSup>
            </m:oMath>
          </w:p>
        </w:tc>
        <w:tc>
          <w:tcPr>
            <w:tcW w:w="0" w:type="auto"/>
            <w:gridSpan w:val="8"/>
          </w:tcPr>
          <w:p w14:paraId="44560BA6" w14:textId="67077C35" w:rsidR="00232831" w:rsidRPr="00232831" w:rsidRDefault="00232831" w:rsidP="00232831">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232831">
              <w:rPr>
                <w:rFonts w:cs="Times New Roman"/>
                <w:sz w:val="16"/>
                <w:szCs w:val="16"/>
              </w:rPr>
              <w:t>0.16</w:t>
            </w:r>
          </w:p>
        </w:tc>
        <w:tc>
          <w:tcPr>
            <w:tcW w:w="0" w:type="auto"/>
            <w:gridSpan w:val="8"/>
          </w:tcPr>
          <w:p w14:paraId="3409BF70" w14:textId="05FE712A" w:rsidR="00232831" w:rsidRPr="00232831" w:rsidRDefault="00232831" w:rsidP="00232831">
            <w:pPr>
              <w:jc w:val="center"/>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232831">
              <w:rPr>
                <w:rFonts w:cs="Times New Roman"/>
                <w:sz w:val="16"/>
                <w:szCs w:val="16"/>
              </w:rPr>
              <w:t>0.16</w:t>
            </w:r>
          </w:p>
        </w:tc>
      </w:tr>
      <w:tr w:rsidR="00232831" w:rsidRPr="00232831" w14:paraId="1A4DE64B" w14:textId="77777777" w:rsidTr="00B13A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9DCFABD" w14:textId="77777777" w:rsidR="00232831" w:rsidRPr="00232831" w:rsidRDefault="00232831" w:rsidP="00232831">
            <w:pPr>
              <w:rPr>
                <w:rFonts w:cs="Times New Roman"/>
                <w:sz w:val="16"/>
                <w:szCs w:val="16"/>
              </w:rPr>
            </w:pPr>
            <w:r w:rsidRPr="00232831">
              <w:rPr>
                <w:rFonts w:cs="Times New Roman"/>
                <w:sz w:val="16"/>
                <w:szCs w:val="16"/>
              </w:rPr>
              <w:t xml:space="preserve">Tjur’s </w:t>
            </w:r>
            <m:oMath>
              <m:sSup>
                <m:sSupPr>
                  <m:ctrlPr>
                    <w:rPr>
                      <w:rFonts w:ascii="Cambria Math" w:hAnsi="Cambria Math" w:cs="Times New Roman"/>
                      <w:b w:val="0"/>
                      <w:bCs w:val="0"/>
                      <w:i/>
                      <w:sz w:val="16"/>
                      <w:szCs w:val="16"/>
                    </w:rPr>
                  </m:ctrlPr>
                </m:sSupPr>
                <m:e>
                  <m:r>
                    <m:rPr>
                      <m:sty m:val="bi"/>
                    </m:rPr>
                    <w:rPr>
                      <w:rFonts w:ascii="Cambria Math" w:hAnsi="Cambria Math" w:cs="Times New Roman"/>
                      <w:sz w:val="16"/>
                      <w:szCs w:val="16"/>
                    </w:rPr>
                    <m:t>R</m:t>
                  </m:r>
                </m:e>
                <m:sup>
                  <m:r>
                    <m:rPr>
                      <m:sty m:val="bi"/>
                    </m:rPr>
                    <w:rPr>
                      <w:rFonts w:ascii="Cambria Math" w:hAnsi="Cambria Math" w:cs="Times New Roman"/>
                      <w:sz w:val="16"/>
                      <w:szCs w:val="16"/>
                    </w:rPr>
                    <m:t>2</m:t>
                  </m:r>
                </m:sup>
              </m:sSup>
            </m:oMath>
            <w:r w:rsidRPr="00232831">
              <w:rPr>
                <w:rFonts w:eastAsiaTheme="minorEastAsia" w:cs="Times New Roman"/>
                <w:b w:val="0"/>
                <w:bCs w:val="0"/>
                <w:sz w:val="16"/>
                <w:szCs w:val="16"/>
              </w:rPr>
              <w:t xml:space="preserve"> </w:t>
            </w:r>
          </w:p>
        </w:tc>
        <w:tc>
          <w:tcPr>
            <w:tcW w:w="0" w:type="auto"/>
            <w:gridSpan w:val="8"/>
          </w:tcPr>
          <w:p w14:paraId="5D8C126E" w14:textId="780F9B2C" w:rsidR="00232831" w:rsidRPr="00232831" w:rsidRDefault="00232831" w:rsidP="00232831">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232831">
              <w:rPr>
                <w:rFonts w:cs="Times New Roman"/>
                <w:sz w:val="16"/>
                <w:szCs w:val="16"/>
              </w:rPr>
              <w:t>0.13</w:t>
            </w:r>
          </w:p>
        </w:tc>
        <w:tc>
          <w:tcPr>
            <w:tcW w:w="0" w:type="auto"/>
            <w:gridSpan w:val="8"/>
          </w:tcPr>
          <w:p w14:paraId="61ABE3C5" w14:textId="1E506FFB" w:rsidR="00232831" w:rsidRPr="00232831" w:rsidRDefault="00232831" w:rsidP="00232831">
            <w:pPr>
              <w:jc w:val="cente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232831">
              <w:rPr>
                <w:rFonts w:cs="Times New Roman"/>
                <w:sz w:val="16"/>
                <w:szCs w:val="16"/>
              </w:rPr>
              <w:t>0.13</w:t>
            </w:r>
          </w:p>
        </w:tc>
      </w:tr>
      <w:tr w:rsidR="00232831" w:rsidRPr="00232831" w14:paraId="29568BD5" w14:textId="77777777" w:rsidTr="00B13AD5">
        <w:tc>
          <w:tcPr>
            <w:cnfStyle w:val="001000000000" w:firstRow="0" w:lastRow="0" w:firstColumn="1" w:lastColumn="0" w:oddVBand="0" w:evenVBand="0" w:oddHBand="0" w:evenHBand="0" w:firstRowFirstColumn="0" w:firstRowLastColumn="0" w:lastRowFirstColumn="0" w:lastRowLastColumn="0"/>
            <w:tcW w:w="0" w:type="auto"/>
          </w:tcPr>
          <w:p w14:paraId="39888A09" w14:textId="77777777" w:rsidR="00232831" w:rsidRPr="00232831" w:rsidRDefault="00232831" w:rsidP="00232831">
            <w:pPr>
              <w:rPr>
                <w:rFonts w:cs="Times New Roman"/>
                <w:sz w:val="16"/>
                <w:szCs w:val="16"/>
              </w:rPr>
            </w:pPr>
            <w:r w:rsidRPr="00232831">
              <w:rPr>
                <w:rFonts w:cs="Times New Roman"/>
                <w:sz w:val="16"/>
                <w:szCs w:val="16"/>
              </w:rPr>
              <w:t>AIC</w:t>
            </w:r>
          </w:p>
        </w:tc>
        <w:tc>
          <w:tcPr>
            <w:tcW w:w="0" w:type="auto"/>
            <w:gridSpan w:val="8"/>
          </w:tcPr>
          <w:p w14:paraId="46245D5A" w14:textId="4594EF16" w:rsidR="00232831" w:rsidRPr="00232831" w:rsidRDefault="00232831" w:rsidP="00232831">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6"/>
                <w:szCs w:val="16"/>
              </w:rPr>
            </w:pPr>
            <w:r w:rsidRPr="00232831">
              <w:rPr>
                <w:rFonts w:eastAsia="Book Antiqua" w:cs="Book Antiqua"/>
                <w:sz w:val="16"/>
                <w:szCs w:val="16"/>
              </w:rPr>
              <w:t>1938.92</w:t>
            </w:r>
          </w:p>
        </w:tc>
        <w:tc>
          <w:tcPr>
            <w:tcW w:w="0" w:type="auto"/>
            <w:gridSpan w:val="8"/>
          </w:tcPr>
          <w:p w14:paraId="7C1E169D" w14:textId="71FFFCE7" w:rsidR="00232831" w:rsidRPr="00232831" w:rsidRDefault="00232831" w:rsidP="00232831">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6"/>
                <w:szCs w:val="16"/>
              </w:rPr>
            </w:pPr>
            <w:r w:rsidRPr="00232831">
              <w:rPr>
                <w:rFonts w:eastAsia="Book Antiqua" w:cs="Book Antiqua"/>
                <w:sz w:val="16"/>
                <w:szCs w:val="16"/>
              </w:rPr>
              <w:t>1941.03</w:t>
            </w:r>
          </w:p>
        </w:tc>
      </w:tr>
      <w:tr w:rsidR="00232831" w:rsidRPr="00232831" w14:paraId="784EB8E9" w14:textId="77777777" w:rsidTr="00B13A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83F3B86" w14:textId="77777777" w:rsidR="00232831" w:rsidRPr="00232831" w:rsidRDefault="00232831" w:rsidP="00232831">
            <w:pPr>
              <w:rPr>
                <w:rFonts w:cs="Times New Roman"/>
                <w:sz w:val="16"/>
                <w:szCs w:val="16"/>
              </w:rPr>
            </w:pPr>
            <w:r w:rsidRPr="00232831">
              <w:rPr>
                <w:rFonts w:cs="Times New Roman"/>
                <w:sz w:val="16"/>
                <w:szCs w:val="16"/>
              </w:rPr>
              <w:t>BIC</w:t>
            </w:r>
          </w:p>
        </w:tc>
        <w:tc>
          <w:tcPr>
            <w:tcW w:w="0" w:type="auto"/>
            <w:gridSpan w:val="8"/>
          </w:tcPr>
          <w:p w14:paraId="2CDB7905" w14:textId="3F1B5BD5" w:rsidR="00232831" w:rsidRPr="00232831" w:rsidRDefault="00232831" w:rsidP="00232831">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6"/>
                <w:szCs w:val="16"/>
              </w:rPr>
            </w:pPr>
            <w:r w:rsidRPr="00232831">
              <w:rPr>
                <w:rFonts w:eastAsia="Book Antiqua" w:cs="Book Antiqua"/>
                <w:sz w:val="16"/>
                <w:szCs w:val="16"/>
              </w:rPr>
              <w:t>1987.17</w:t>
            </w:r>
          </w:p>
        </w:tc>
        <w:tc>
          <w:tcPr>
            <w:tcW w:w="0" w:type="auto"/>
            <w:gridSpan w:val="8"/>
          </w:tcPr>
          <w:p w14:paraId="7ABE79AC" w14:textId="7AD659F8" w:rsidR="00232831" w:rsidRPr="00232831" w:rsidRDefault="00232831" w:rsidP="00232831">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6"/>
                <w:szCs w:val="16"/>
              </w:rPr>
            </w:pPr>
            <w:r w:rsidRPr="00232831">
              <w:rPr>
                <w:rFonts w:eastAsia="Book Antiqua" w:cs="Book Antiqua"/>
                <w:sz w:val="16"/>
                <w:szCs w:val="16"/>
              </w:rPr>
              <w:t>1989.28</w:t>
            </w:r>
          </w:p>
        </w:tc>
      </w:tr>
      <w:tr w:rsidR="00232831" w:rsidRPr="00232831" w14:paraId="06F08244" w14:textId="77777777" w:rsidTr="00B13AD5">
        <w:tc>
          <w:tcPr>
            <w:cnfStyle w:val="001000000000" w:firstRow="0" w:lastRow="0" w:firstColumn="1" w:lastColumn="0" w:oddVBand="0" w:evenVBand="0" w:oddHBand="0" w:evenHBand="0" w:firstRowFirstColumn="0" w:firstRowLastColumn="0" w:lastRowFirstColumn="0" w:lastRowLastColumn="0"/>
            <w:tcW w:w="0" w:type="auto"/>
            <w:gridSpan w:val="17"/>
          </w:tcPr>
          <w:p w14:paraId="7F18C58A" w14:textId="77777777" w:rsidR="00232831" w:rsidRPr="00232831" w:rsidRDefault="00232831" w:rsidP="00232831">
            <w:pPr>
              <w:jc w:val="center"/>
              <w:rPr>
                <w:rFonts w:cs="Times New Roman"/>
                <w:sz w:val="16"/>
                <w:szCs w:val="16"/>
              </w:rPr>
            </w:pPr>
            <w:r w:rsidRPr="00232831">
              <w:rPr>
                <w:rFonts w:cs="Times New Roman"/>
                <w:sz w:val="16"/>
                <w:szCs w:val="16"/>
              </w:rPr>
              <w:t>*** p&lt;.001, ** p&lt;.01, * p&lt;.05</w:t>
            </w:r>
            <w:r w:rsidRPr="00232831">
              <w:rPr>
                <w:rFonts w:cs="Times New Roman"/>
                <w:sz w:val="16"/>
                <w:szCs w:val="16"/>
              </w:rPr>
              <w:br/>
              <w:t>Data Source: BCS [Sweeps 0-5]</w:t>
            </w:r>
          </w:p>
          <w:p w14:paraId="745F4BEC" w14:textId="77777777" w:rsidR="00232831" w:rsidRPr="00232831" w:rsidRDefault="00232831" w:rsidP="00232831">
            <w:pPr>
              <w:jc w:val="center"/>
              <w:rPr>
                <w:rFonts w:cs="Times New Roman"/>
                <w:sz w:val="16"/>
                <w:szCs w:val="16"/>
              </w:rPr>
            </w:pPr>
            <w:r w:rsidRPr="00232831">
              <w:rPr>
                <w:rFonts w:cs="Times New Roman"/>
                <w:sz w:val="16"/>
                <w:szCs w:val="16"/>
              </w:rPr>
              <w:t>Note: Sensitivity Analysis of SOC RGSC</w:t>
            </w:r>
          </w:p>
        </w:tc>
      </w:tr>
    </w:tbl>
    <w:p w14:paraId="1F3FBDCF" w14:textId="77777777" w:rsidR="007E0A20" w:rsidRPr="007D51AA" w:rsidRDefault="007E0A20" w:rsidP="007E0A20">
      <w:pPr>
        <w:sectPr w:rsidR="007E0A20" w:rsidRPr="007D51AA" w:rsidSect="007E0A20">
          <w:pgSz w:w="16838" w:h="11906" w:orient="landscape"/>
          <w:pgMar w:top="1440" w:right="1440" w:bottom="1440" w:left="1440" w:header="709" w:footer="709" w:gutter="0"/>
          <w:cols w:space="708"/>
          <w:docGrid w:linePitch="360"/>
        </w:sectPr>
      </w:pPr>
    </w:p>
    <w:p w14:paraId="0C695B97" w14:textId="6477C521" w:rsidR="000A7100" w:rsidRPr="007D51AA" w:rsidRDefault="007E0A20" w:rsidP="007E0A20">
      <w:pPr>
        <w:pStyle w:val="NormalWeb"/>
        <w:spacing w:line="480" w:lineRule="auto"/>
        <w:rPr>
          <w:rFonts w:ascii="Book Antiqua" w:hAnsi="Book Antiqua"/>
        </w:rPr>
      </w:pPr>
      <w:r w:rsidRPr="007D51AA">
        <w:rPr>
          <w:rFonts w:ascii="Book Antiqua" w:hAnsi="Book Antiqua"/>
        </w:rPr>
        <w:lastRenderedPageBreak/>
        <w:t xml:space="preserve">Looking at </w:t>
      </w:r>
      <w:r w:rsidR="00232831">
        <w:rPr>
          <w:rFonts w:ascii="Book Antiqua" w:hAnsi="Book Antiqua"/>
        </w:rPr>
        <w:fldChar w:fldCharType="begin"/>
      </w:r>
      <w:r w:rsidR="00232831">
        <w:rPr>
          <w:rFonts w:ascii="Book Antiqua" w:hAnsi="Book Antiqua"/>
        </w:rPr>
        <w:instrText xml:space="preserve"> REF _Ref176426122 \h </w:instrText>
      </w:r>
      <w:r w:rsidR="00232831">
        <w:rPr>
          <w:rFonts w:ascii="Book Antiqua" w:hAnsi="Book Antiqua"/>
        </w:rPr>
      </w:r>
      <w:r w:rsidR="00232831">
        <w:rPr>
          <w:rFonts w:ascii="Book Antiqua" w:hAnsi="Book Antiqua"/>
        </w:rPr>
        <w:fldChar w:fldCharType="separate"/>
      </w:r>
      <w:r w:rsidR="005E6BC0" w:rsidRPr="007D51AA">
        <w:t xml:space="preserve">Figure </w:t>
      </w:r>
      <w:r w:rsidR="005E6BC0">
        <w:rPr>
          <w:noProof/>
        </w:rPr>
        <w:t>6</w:t>
      </w:r>
      <w:r w:rsidR="005E6BC0">
        <w:t>.</w:t>
      </w:r>
      <w:r w:rsidR="005E6BC0">
        <w:rPr>
          <w:noProof/>
        </w:rPr>
        <w:t>10</w:t>
      </w:r>
      <w:r w:rsidR="00232831">
        <w:rPr>
          <w:rFonts w:ascii="Book Antiqua" w:hAnsi="Book Antiqua"/>
        </w:rPr>
        <w:fldChar w:fldCharType="end"/>
      </w:r>
      <w:r w:rsidRPr="007D51AA">
        <w:rPr>
          <w:rFonts w:ascii="Book Antiqua" w:hAnsi="Book Antiqua"/>
        </w:rPr>
        <w:t xml:space="preserve">, log odds and quasi-variance statistics for both SOC constructions of RGSC measures. Both measures provide a clear overall </w:t>
      </w:r>
      <w:r w:rsidR="005D02C3" w:rsidRPr="007D51AA">
        <w:rPr>
          <w:rFonts w:ascii="Book Antiqua" w:hAnsi="Book Antiqua"/>
        </w:rPr>
        <w:t>substantive</w:t>
      </w:r>
      <w:r w:rsidRPr="007D51AA">
        <w:rPr>
          <w:rFonts w:ascii="Book Antiqua" w:hAnsi="Book Antiqua"/>
        </w:rPr>
        <w:t xml:space="preserve"> picture of a manual/non-manual divide within the BCS cohort in terms of continuing schooling or not. </w:t>
      </w:r>
      <w:r w:rsidR="00232831">
        <w:rPr>
          <w:rFonts w:ascii="Book Antiqua" w:hAnsi="Book Antiqua"/>
        </w:rPr>
        <w:fldChar w:fldCharType="begin"/>
      </w:r>
      <w:r w:rsidR="00232831">
        <w:rPr>
          <w:rFonts w:ascii="Book Antiqua" w:hAnsi="Book Antiqua"/>
        </w:rPr>
        <w:instrText xml:space="preserve"> REF _Ref176426145 \h </w:instrText>
      </w:r>
      <w:r w:rsidR="00232831">
        <w:rPr>
          <w:rFonts w:ascii="Book Antiqua" w:hAnsi="Book Antiqua"/>
        </w:rPr>
      </w:r>
      <w:r w:rsidR="00232831">
        <w:rPr>
          <w:rFonts w:ascii="Book Antiqua" w:hAnsi="Book Antiqua"/>
        </w:rPr>
        <w:fldChar w:fldCharType="separate"/>
      </w:r>
      <w:r w:rsidR="005E6BC0" w:rsidRPr="007D51AA">
        <w:t xml:space="preserve">Figure </w:t>
      </w:r>
      <w:r w:rsidR="005E6BC0">
        <w:rPr>
          <w:noProof/>
        </w:rPr>
        <w:t>6</w:t>
      </w:r>
      <w:r w:rsidR="005E6BC0">
        <w:t>.</w:t>
      </w:r>
      <w:r w:rsidR="005E6BC0">
        <w:rPr>
          <w:noProof/>
        </w:rPr>
        <w:t>11</w:t>
      </w:r>
      <w:r w:rsidR="00232831">
        <w:rPr>
          <w:rFonts w:ascii="Book Antiqua" w:hAnsi="Book Antiqua"/>
        </w:rPr>
        <w:fldChar w:fldCharType="end"/>
      </w:r>
      <w:r w:rsidR="00232831">
        <w:rPr>
          <w:rFonts w:ascii="Book Antiqua" w:hAnsi="Book Antiqua"/>
        </w:rPr>
        <w:t xml:space="preserve"> </w:t>
      </w:r>
      <w:r w:rsidRPr="007D51AA">
        <w:rPr>
          <w:rFonts w:ascii="Book Antiqua" w:hAnsi="Book Antiqua"/>
        </w:rPr>
        <w:t xml:space="preserve">goes further and details the predictive </w:t>
      </w:r>
      <w:r w:rsidR="005D02C3" w:rsidRPr="007D51AA">
        <w:rPr>
          <w:rFonts w:ascii="Book Antiqua" w:hAnsi="Book Antiqua"/>
        </w:rPr>
        <w:t>probabilities</w:t>
      </w:r>
      <w:r w:rsidRPr="007D51AA">
        <w:rPr>
          <w:rFonts w:ascii="Book Antiqua" w:hAnsi="Book Antiqua"/>
        </w:rPr>
        <w:t xml:space="preserve"> at means of </w:t>
      </w:r>
      <w:r w:rsidR="00D929CF">
        <w:rPr>
          <w:rFonts w:ascii="Book Antiqua" w:hAnsi="Book Antiqua"/>
        </w:rPr>
        <w:t>Continue Schooling</w:t>
      </w:r>
      <w:r w:rsidRPr="007D51AA">
        <w:rPr>
          <w:rFonts w:ascii="Book Antiqua" w:hAnsi="Book Antiqua"/>
        </w:rPr>
        <w:t xml:space="preserve"> and the average </w:t>
      </w:r>
      <w:r w:rsidR="005D02C3" w:rsidRPr="007D51AA">
        <w:rPr>
          <w:rFonts w:ascii="Book Antiqua" w:hAnsi="Book Antiqua"/>
        </w:rPr>
        <w:t>marginal</w:t>
      </w:r>
      <w:r w:rsidRPr="007D51AA">
        <w:rPr>
          <w:rFonts w:ascii="Book Antiqua" w:hAnsi="Book Antiqua"/>
        </w:rPr>
        <w:t xml:space="preserve"> effects for RGSC SOC measures – the same </w:t>
      </w:r>
      <w:r w:rsidR="005D02C3" w:rsidRPr="007D51AA">
        <w:rPr>
          <w:rFonts w:ascii="Book Antiqua" w:hAnsi="Book Antiqua"/>
        </w:rPr>
        <w:t>substantive</w:t>
      </w:r>
      <w:r w:rsidRPr="007D51AA">
        <w:rPr>
          <w:rFonts w:ascii="Book Antiqua" w:hAnsi="Book Antiqua"/>
        </w:rPr>
        <w:t xml:space="preserve"> picture is drawn from this figure also. </w:t>
      </w:r>
    </w:p>
    <w:p w14:paraId="27B7C6AD" w14:textId="77777777" w:rsidR="00AE633D" w:rsidRPr="007D51AA" w:rsidRDefault="00AE633D" w:rsidP="00A160E3">
      <w:pPr>
        <w:pStyle w:val="Caption"/>
        <w:sectPr w:rsidR="00AE633D" w:rsidRPr="007D51AA" w:rsidSect="00E71055">
          <w:pgSz w:w="11906" w:h="16838"/>
          <w:pgMar w:top="1440" w:right="1440" w:bottom="1440" w:left="1440" w:header="709" w:footer="709" w:gutter="0"/>
          <w:cols w:space="708"/>
          <w:docGrid w:linePitch="360"/>
        </w:sectPr>
      </w:pPr>
    </w:p>
    <w:p w14:paraId="3852A6BA" w14:textId="77777777" w:rsidR="00D9733D" w:rsidRPr="007D51AA" w:rsidRDefault="000A7100" w:rsidP="00A160E3">
      <w:pPr>
        <w:pStyle w:val="Caption"/>
      </w:pPr>
      <w:r w:rsidRPr="007D51AA">
        <w:rPr>
          <w:noProof/>
        </w:rPr>
        <w:lastRenderedPageBreak/>
        <w:drawing>
          <wp:inline distT="0" distB="0" distL="0" distR="0" wp14:anchorId="00A1DC52" wp14:editId="00043EDE">
            <wp:extent cx="9616217" cy="3994150"/>
            <wp:effectExtent l="0" t="0" r="4445" b="6350"/>
            <wp:docPr id="1669723594" name="Picture 22" descr="A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723594" name="Picture 22" descr="A diagram of a graph&#10;&#10;Description automatically generated with medium confidence"/>
                    <pic:cNvPicPr>
                      <a:picLocks noChangeAspect="1" noChangeArrowheads="1"/>
                    </pic:cNvPicPr>
                  </pic:nvPicPr>
                  <pic:blipFill>
                    <a:blip r:embed="rId43" cstate="print">
                      <a:extLst>
                        <a:ext uri="{28A0092B-C50C-407E-A947-70E740481C1C}">
                          <a14:useLocalDpi xmlns:a14="http://schemas.microsoft.com/office/drawing/2010/main"/>
                        </a:ext>
                      </a:extLst>
                    </a:blip>
                    <a:srcRect/>
                    <a:stretch>
                      <a:fillRect/>
                    </a:stretch>
                  </pic:blipFill>
                  <pic:spPr bwMode="auto">
                    <a:xfrm>
                      <a:off x="0" y="0"/>
                      <a:ext cx="9618024" cy="3994901"/>
                    </a:xfrm>
                    <a:prstGeom prst="rect">
                      <a:avLst/>
                    </a:prstGeom>
                    <a:noFill/>
                    <a:ln>
                      <a:noFill/>
                    </a:ln>
                  </pic:spPr>
                </pic:pic>
              </a:graphicData>
            </a:graphic>
          </wp:inline>
        </w:drawing>
      </w:r>
    </w:p>
    <w:p w14:paraId="5C6CCE4B" w14:textId="7BFEC0E4" w:rsidR="007E0A20" w:rsidRPr="007D51AA" w:rsidRDefault="00D9733D" w:rsidP="00A160E3">
      <w:pPr>
        <w:pStyle w:val="Caption"/>
      </w:pPr>
      <w:bookmarkStart w:id="371" w:name="_Ref176426122"/>
      <w:bookmarkStart w:id="372" w:name="_Toc187235428"/>
      <w:r w:rsidRPr="007D51AA">
        <w:t xml:space="preserve">Figure </w:t>
      </w:r>
      <w:r w:rsidR="001B4B12">
        <w:fldChar w:fldCharType="begin"/>
      </w:r>
      <w:r w:rsidR="001B4B12">
        <w:instrText xml:space="preserve"> STYLEREF 1 \s </w:instrText>
      </w:r>
      <w:r w:rsidR="001B4B12">
        <w:fldChar w:fldCharType="separate"/>
      </w:r>
      <w:r w:rsidR="001B4B12">
        <w:rPr>
          <w:noProof/>
        </w:rPr>
        <w:t>6</w:t>
      </w:r>
      <w:r w:rsidR="001B4B12">
        <w:fldChar w:fldCharType="end"/>
      </w:r>
      <w:r w:rsidR="001B4B12">
        <w:t>.</w:t>
      </w:r>
      <w:r w:rsidR="001B4B12">
        <w:fldChar w:fldCharType="begin"/>
      </w:r>
      <w:r w:rsidR="001B4B12">
        <w:instrText xml:space="preserve"> SEQ Figure \* ARABIC \s 1 </w:instrText>
      </w:r>
      <w:r w:rsidR="001B4B12">
        <w:fldChar w:fldCharType="separate"/>
      </w:r>
      <w:r w:rsidR="001B4B12">
        <w:rPr>
          <w:noProof/>
        </w:rPr>
        <w:t>10</w:t>
      </w:r>
      <w:r w:rsidR="001B4B12">
        <w:fldChar w:fldCharType="end"/>
      </w:r>
      <w:bookmarkEnd w:id="371"/>
      <w:r w:rsidRPr="007D51AA">
        <w:t xml:space="preserve"> Comparison of </w:t>
      </w:r>
      <w:r w:rsidR="00232831">
        <w:t>L</w:t>
      </w:r>
      <w:r w:rsidRPr="007D51AA">
        <w:t xml:space="preserve">og </w:t>
      </w:r>
      <w:r w:rsidR="00232831">
        <w:t>O</w:t>
      </w:r>
      <w:r w:rsidRPr="007D51AA">
        <w:t xml:space="preserve">dds versus </w:t>
      </w:r>
      <w:r w:rsidR="00232831">
        <w:t>Q</w:t>
      </w:r>
      <w:r w:rsidRPr="007D51AA">
        <w:t>uasi-</w:t>
      </w:r>
      <w:r w:rsidR="00232831">
        <w:t>V</w:t>
      </w:r>
      <w:r w:rsidRPr="007D51AA">
        <w:t xml:space="preserve">ariance </w:t>
      </w:r>
      <w:r w:rsidR="00232831">
        <w:t>S</w:t>
      </w:r>
      <w:r w:rsidRPr="007D51AA">
        <w:t xml:space="preserve">tatistics for RGSC SOC Codes </w:t>
      </w:r>
      <w:r w:rsidR="00232831">
        <w:t>using BCS Cohort</w:t>
      </w:r>
      <w:bookmarkEnd w:id="372"/>
    </w:p>
    <w:p w14:paraId="504DACBE" w14:textId="77777777" w:rsidR="00AE633D" w:rsidRPr="007D51AA" w:rsidRDefault="00AE633D" w:rsidP="00A160E3">
      <w:pPr>
        <w:pStyle w:val="Caption"/>
        <w:sectPr w:rsidR="00AE633D" w:rsidRPr="007D51AA" w:rsidSect="00AE633D">
          <w:pgSz w:w="16838" w:h="11906" w:orient="landscape"/>
          <w:pgMar w:top="1440" w:right="1440" w:bottom="1440" w:left="1440" w:header="709" w:footer="709" w:gutter="0"/>
          <w:cols w:space="708"/>
          <w:docGrid w:linePitch="360"/>
        </w:sectPr>
      </w:pPr>
    </w:p>
    <w:p w14:paraId="73973E15" w14:textId="77777777" w:rsidR="00D9733D" w:rsidRPr="007D51AA" w:rsidRDefault="000A7100" w:rsidP="00A160E3">
      <w:pPr>
        <w:pStyle w:val="Caption"/>
      </w:pPr>
      <w:r w:rsidRPr="007D51AA">
        <w:rPr>
          <w:noProof/>
        </w:rPr>
        <w:lastRenderedPageBreak/>
        <w:drawing>
          <wp:inline distT="0" distB="0" distL="0" distR="0" wp14:anchorId="41047413" wp14:editId="10B161DE">
            <wp:extent cx="9631505" cy="4000500"/>
            <wp:effectExtent l="0" t="0" r="8255" b="0"/>
            <wp:docPr id="1498536240" name="Picture 2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536240" name="Picture 23" descr="A screenshot of a computer screen&#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a:ext>
                      </a:extLst>
                    </a:blip>
                    <a:srcRect/>
                    <a:stretch>
                      <a:fillRect/>
                    </a:stretch>
                  </pic:blipFill>
                  <pic:spPr bwMode="auto">
                    <a:xfrm>
                      <a:off x="0" y="0"/>
                      <a:ext cx="9634058" cy="4001560"/>
                    </a:xfrm>
                    <a:prstGeom prst="rect">
                      <a:avLst/>
                    </a:prstGeom>
                    <a:noFill/>
                    <a:ln>
                      <a:noFill/>
                    </a:ln>
                  </pic:spPr>
                </pic:pic>
              </a:graphicData>
            </a:graphic>
          </wp:inline>
        </w:drawing>
      </w:r>
    </w:p>
    <w:p w14:paraId="3DDDF67E" w14:textId="1131E409" w:rsidR="007E0A20" w:rsidRPr="007D51AA" w:rsidRDefault="00D9733D" w:rsidP="00A160E3">
      <w:pPr>
        <w:pStyle w:val="Caption"/>
      </w:pPr>
      <w:bookmarkStart w:id="373" w:name="_Ref176426145"/>
      <w:bookmarkStart w:id="374" w:name="_Toc187235429"/>
      <w:r w:rsidRPr="007D51AA">
        <w:t xml:space="preserve">Figure </w:t>
      </w:r>
      <w:r w:rsidR="001B4B12">
        <w:fldChar w:fldCharType="begin"/>
      </w:r>
      <w:r w:rsidR="001B4B12">
        <w:instrText xml:space="preserve"> STYLEREF 1 \s </w:instrText>
      </w:r>
      <w:r w:rsidR="001B4B12">
        <w:fldChar w:fldCharType="separate"/>
      </w:r>
      <w:r w:rsidR="001B4B12">
        <w:rPr>
          <w:noProof/>
        </w:rPr>
        <w:t>6</w:t>
      </w:r>
      <w:r w:rsidR="001B4B12">
        <w:fldChar w:fldCharType="end"/>
      </w:r>
      <w:r w:rsidR="001B4B12">
        <w:t>.</w:t>
      </w:r>
      <w:r w:rsidR="001B4B12">
        <w:fldChar w:fldCharType="begin"/>
      </w:r>
      <w:r w:rsidR="001B4B12">
        <w:instrText xml:space="preserve"> SEQ Figure \* ARABIC \s 1 </w:instrText>
      </w:r>
      <w:r w:rsidR="001B4B12">
        <w:fldChar w:fldCharType="separate"/>
      </w:r>
      <w:r w:rsidR="001B4B12">
        <w:rPr>
          <w:noProof/>
        </w:rPr>
        <w:t>11</w:t>
      </w:r>
      <w:r w:rsidR="001B4B12">
        <w:fldChar w:fldCharType="end"/>
      </w:r>
      <w:bookmarkEnd w:id="373"/>
      <w:r w:rsidRPr="007D51AA">
        <w:t xml:space="preserve"> Comparison of Predictive and AMEs for RGSC SOC Codes </w:t>
      </w:r>
      <w:r w:rsidR="00232831">
        <w:t>using BCS Cohort</w:t>
      </w:r>
      <w:bookmarkEnd w:id="374"/>
    </w:p>
    <w:p w14:paraId="1764192F" w14:textId="77777777" w:rsidR="00AE633D" w:rsidRPr="007D51AA" w:rsidRDefault="00AE633D" w:rsidP="007E0A20">
      <w:pPr>
        <w:pStyle w:val="NormalWeb"/>
        <w:spacing w:line="480" w:lineRule="auto"/>
        <w:rPr>
          <w:rFonts w:ascii="Book Antiqua" w:hAnsi="Book Antiqua"/>
        </w:rPr>
        <w:sectPr w:rsidR="00AE633D" w:rsidRPr="007D51AA" w:rsidSect="00AE633D">
          <w:pgSz w:w="16838" w:h="11906" w:orient="landscape"/>
          <w:pgMar w:top="1440" w:right="1440" w:bottom="1440" w:left="1440" w:header="709" w:footer="709" w:gutter="0"/>
          <w:cols w:space="708"/>
          <w:docGrid w:linePitch="360"/>
        </w:sectPr>
      </w:pPr>
    </w:p>
    <w:p w14:paraId="08F57E20" w14:textId="2D8B8ABE" w:rsidR="007E0A20" w:rsidRPr="007D51AA" w:rsidRDefault="007E0A20" w:rsidP="007E0A20">
      <w:pPr>
        <w:pStyle w:val="NormalWeb"/>
        <w:spacing w:line="480" w:lineRule="auto"/>
        <w:rPr>
          <w:rFonts w:ascii="Book Antiqua" w:hAnsi="Book Antiqua"/>
        </w:rPr>
      </w:pPr>
      <w:r w:rsidRPr="007D51AA">
        <w:rPr>
          <w:rFonts w:ascii="Book Antiqua" w:hAnsi="Book Antiqua"/>
        </w:rPr>
        <w:lastRenderedPageBreak/>
        <w:t xml:space="preserve">Finally, now moving on to the CAMSIS SOC constructions of social </w:t>
      </w:r>
      <w:r w:rsidR="005D02C3" w:rsidRPr="007D51AA">
        <w:rPr>
          <w:rFonts w:ascii="Book Antiqua" w:hAnsi="Book Antiqua"/>
        </w:rPr>
        <w:t>stratification</w:t>
      </w:r>
      <w:r w:rsidRPr="007D51AA">
        <w:rPr>
          <w:rFonts w:ascii="Book Antiqua" w:hAnsi="Book Antiqua"/>
        </w:rPr>
        <w:t xml:space="preserve">. </w:t>
      </w:r>
      <w:r w:rsidR="00232831">
        <w:rPr>
          <w:rFonts w:ascii="Book Antiqua" w:hAnsi="Book Antiqua"/>
        </w:rPr>
        <w:fldChar w:fldCharType="begin"/>
      </w:r>
      <w:r w:rsidR="00232831">
        <w:rPr>
          <w:rFonts w:ascii="Book Antiqua" w:hAnsi="Book Antiqua"/>
        </w:rPr>
        <w:instrText xml:space="preserve"> REF _Ref176426189 \h </w:instrText>
      </w:r>
      <w:r w:rsidR="00232831">
        <w:rPr>
          <w:rFonts w:ascii="Book Antiqua" w:hAnsi="Book Antiqua"/>
        </w:rPr>
      </w:r>
      <w:r w:rsidR="00232831">
        <w:rPr>
          <w:rFonts w:ascii="Book Antiqua" w:hAnsi="Book Antiqua"/>
        </w:rPr>
        <w:fldChar w:fldCharType="separate"/>
      </w:r>
      <w:r w:rsidR="005E6BC0" w:rsidRPr="007D51AA">
        <w:t xml:space="preserve">Table </w:t>
      </w:r>
      <w:r w:rsidR="005E6BC0">
        <w:rPr>
          <w:noProof/>
        </w:rPr>
        <w:t>6</w:t>
      </w:r>
      <w:r w:rsidR="005E6BC0">
        <w:t>.</w:t>
      </w:r>
      <w:r w:rsidR="005E6BC0">
        <w:rPr>
          <w:noProof/>
        </w:rPr>
        <w:t>28</w:t>
      </w:r>
      <w:r w:rsidR="00232831">
        <w:rPr>
          <w:rFonts w:ascii="Book Antiqua" w:hAnsi="Book Antiqua"/>
        </w:rPr>
        <w:fldChar w:fldCharType="end"/>
      </w:r>
      <w:r w:rsidR="00232831">
        <w:rPr>
          <w:rFonts w:ascii="Book Antiqua" w:hAnsi="Book Antiqua"/>
        </w:rPr>
        <w:t>-</w:t>
      </w:r>
      <w:r w:rsidR="00232831">
        <w:rPr>
          <w:rFonts w:ascii="Book Antiqua" w:hAnsi="Book Antiqua"/>
        </w:rPr>
        <w:fldChar w:fldCharType="begin"/>
      </w:r>
      <w:r w:rsidR="00232831">
        <w:rPr>
          <w:rFonts w:ascii="Book Antiqua" w:hAnsi="Book Antiqua"/>
        </w:rPr>
        <w:instrText xml:space="preserve"> REF _Ref176426194 \h </w:instrText>
      </w:r>
      <w:r w:rsidR="00232831">
        <w:rPr>
          <w:rFonts w:ascii="Book Antiqua" w:hAnsi="Book Antiqua"/>
        </w:rPr>
      </w:r>
      <w:r w:rsidR="00232831">
        <w:rPr>
          <w:rFonts w:ascii="Book Antiqua" w:hAnsi="Book Antiqua"/>
        </w:rPr>
        <w:fldChar w:fldCharType="separate"/>
      </w:r>
      <w:r w:rsidR="005E6BC0" w:rsidRPr="007D51AA">
        <w:t xml:space="preserve">Table </w:t>
      </w:r>
      <w:r w:rsidR="005E6BC0">
        <w:rPr>
          <w:noProof/>
        </w:rPr>
        <w:t>6</w:t>
      </w:r>
      <w:r w:rsidR="005E6BC0">
        <w:t>.</w:t>
      </w:r>
      <w:r w:rsidR="005E6BC0">
        <w:rPr>
          <w:noProof/>
        </w:rPr>
        <w:t>29</w:t>
      </w:r>
      <w:r w:rsidR="00232831">
        <w:rPr>
          <w:rFonts w:ascii="Book Antiqua" w:hAnsi="Book Antiqua"/>
        </w:rPr>
        <w:fldChar w:fldCharType="end"/>
      </w:r>
      <w:r w:rsidR="00232831">
        <w:rPr>
          <w:rFonts w:ascii="Book Antiqua" w:hAnsi="Book Antiqua"/>
        </w:rPr>
        <w:t xml:space="preserve"> </w:t>
      </w:r>
      <w:r w:rsidRPr="007D51AA">
        <w:rPr>
          <w:rFonts w:ascii="Book Antiqua" w:hAnsi="Book Antiqua"/>
        </w:rPr>
        <w:t xml:space="preserve">detail the </w:t>
      </w:r>
      <w:r w:rsidR="005D02C3" w:rsidRPr="007D51AA">
        <w:rPr>
          <w:rFonts w:ascii="Book Antiqua" w:hAnsi="Book Antiqua"/>
        </w:rPr>
        <w:t>model</w:t>
      </w:r>
      <w:r w:rsidRPr="007D51AA">
        <w:rPr>
          <w:rFonts w:ascii="Book Antiqua" w:hAnsi="Book Antiqua"/>
        </w:rPr>
        <w:t xml:space="preserve"> statistics of CAMSIS for SOC 90. </w:t>
      </w:r>
      <w:r w:rsidR="005D02C3" w:rsidRPr="007D51AA">
        <w:rPr>
          <w:rFonts w:ascii="Book Antiqua" w:hAnsi="Book Antiqua"/>
        </w:rPr>
        <w:t>CAMSIS</w:t>
      </w:r>
      <w:r w:rsidRPr="007D51AA">
        <w:rPr>
          <w:rFonts w:ascii="Book Antiqua" w:hAnsi="Book Antiqua"/>
        </w:rPr>
        <w:t xml:space="preserve"> measures share a near identical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rsidR="005D02C3" w:rsidRPr="007D51AA">
        <w:rPr>
          <w:rFonts w:ascii="Book Antiqua" w:eastAsiaTheme="minorEastAsia" w:hAnsi="Book Antiqua"/>
        </w:rPr>
        <w:t xml:space="preserve"> </w:t>
      </w:r>
      <w:r w:rsidRPr="007D51AA">
        <w:rPr>
          <w:rFonts w:ascii="Book Antiqua" w:hAnsi="Book Antiqua"/>
        </w:rPr>
        <w:t xml:space="preserve">measure statistics. </w:t>
      </w:r>
    </w:p>
    <w:p w14:paraId="35A97DE3" w14:textId="61D714BB" w:rsidR="007E0A20" w:rsidRPr="007D51AA" w:rsidRDefault="007E0A20" w:rsidP="00A160E3">
      <w:pPr>
        <w:pStyle w:val="Caption"/>
      </w:pPr>
      <w:bookmarkStart w:id="375" w:name="_Ref176426189"/>
      <w:bookmarkStart w:id="376" w:name="_Toc187235382"/>
      <w:r w:rsidRPr="007D51AA">
        <w:t xml:space="preserve">Table </w:t>
      </w:r>
      <w:r w:rsidR="000B51ED">
        <w:fldChar w:fldCharType="begin"/>
      </w:r>
      <w:r w:rsidR="000B51ED">
        <w:instrText xml:space="preserve"> STYLEREF 1 \s </w:instrText>
      </w:r>
      <w:r w:rsidR="000B51ED">
        <w:fldChar w:fldCharType="separate"/>
      </w:r>
      <w:r w:rsidR="005E6BC0">
        <w:rPr>
          <w:noProof/>
        </w:rPr>
        <w:t>6</w:t>
      </w:r>
      <w:r w:rsidR="000B51ED">
        <w:rPr>
          <w:noProof/>
        </w:rPr>
        <w:fldChar w:fldCharType="end"/>
      </w:r>
      <w:r w:rsidR="000B51ED">
        <w:t>.</w:t>
      </w:r>
      <w:r w:rsidR="000B51ED">
        <w:fldChar w:fldCharType="begin"/>
      </w:r>
      <w:r w:rsidR="000B51ED">
        <w:instrText xml:space="preserve"> SEQ Table \* ARABIC \s 1 </w:instrText>
      </w:r>
      <w:r w:rsidR="000B51ED">
        <w:fldChar w:fldCharType="separate"/>
      </w:r>
      <w:r w:rsidR="005E6BC0">
        <w:rPr>
          <w:noProof/>
        </w:rPr>
        <w:t>28</w:t>
      </w:r>
      <w:r w:rsidR="000B51ED">
        <w:rPr>
          <w:noProof/>
        </w:rPr>
        <w:fldChar w:fldCharType="end"/>
      </w:r>
      <w:bookmarkEnd w:id="375"/>
      <w:r w:rsidRPr="007D51AA">
        <w:t xml:space="preserve"> Model building statistics of CAMSIS SOC 90 </w:t>
      </w:r>
      <w:r w:rsidR="00232831">
        <w:t>using BCS Cohort</w:t>
      </w:r>
      <w:bookmarkEnd w:id="376"/>
    </w:p>
    <w:tbl>
      <w:tblPr>
        <w:tblStyle w:val="PlainTable2"/>
        <w:tblW w:w="5000" w:type="pct"/>
        <w:tblLook w:val="04A0" w:firstRow="1" w:lastRow="0" w:firstColumn="1" w:lastColumn="0" w:noHBand="0" w:noVBand="1"/>
      </w:tblPr>
      <w:tblGrid>
        <w:gridCol w:w="1938"/>
        <w:gridCol w:w="1229"/>
        <w:gridCol w:w="1152"/>
        <w:gridCol w:w="803"/>
        <w:gridCol w:w="1498"/>
        <w:gridCol w:w="1204"/>
        <w:gridCol w:w="1202"/>
      </w:tblGrid>
      <w:tr w:rsidR="007E0A20" w:rsidRPr="00232831" w14:paraId="67DF6AC0" w14:textId="77777777" w:rsidTr="00B13A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73FA9844" w14:textId="6200177E" w:rsidR="007E0A20" w:rsidRPr="00232831" w:rsidRDefault="007E0A20" w:rsidP="00BD4372">
            <w:pPr>
              <w:rPr>
                <w:rFonts w:cs="Times New Roman"/>
                <w:sz w:val="20"/>
                <w:szCs w:val="20"/>
              </w:rPr>
            </w:pPr>
            <w:r w:rsidRPr="00232831">
              <w:rPr>
                <w:rFonts w:cs="Times New Roman"/>
                <w:sz w:val="20"/>
                <w:szCs w:val="20"/>
              </w:rPr>
              <w:t xml:space="preserve">Outcome Variable: </w:t>
            </w:r>
            <w:r w:rsidR="00D929CF">
              <w:rPr>
                <w:rFonts w:cs="Times New Roman"/>
                <w:sz w:val="20"/>
                <w:szCs w:val="20"/>
              </w:rPr>
              <w:t>Continue Schooling</w:t>
            </w:r>
          </w:p>
        </w:tc>
        <w:tc>
          <w:tcPr>
            <w:tcW w:w="681" w:type="pct"/>
          </w:tcPr>
          <w:p w14:paraId="6FB06D8C" w14:textId="77777777" w:rsidR="007E0A20" w:rsidRPr="00232831" w:rsidRDefault="007E0A20" w:rsidP="00BD4372">
            <w:pPr>
              <w:cnfStyle w:val="100000000000" w:firstRow="1" w:lastRow="0" w:firstColumn="0" w:lastColumn="0" w:oddVBand="0" w:evenVBand="0" w:oddHBand="0" w:evenHBand="0" w:firstRowFirstColumn="0" w:firstRowLastColumn="0" w:lastRowFirstColumn="0" w:lastRowLastColumn="0"/>
              <w:rPr>
                <w:rFonts w:cs="Times New Roman"/>
                <w:sz w:val="20"/>
                <w:szCs w:val="20"/>
              </w:rPr>
            </w:pPr>
            <w:r w:rsidRPr="00232831">
              <w:rPr>
                <w:rFonts w:cs="Times New Roman"/>
                <w:sz w:val="20"/>
                <w:szCs w:val="20"/>
              </w:rPr>
              <w:t>Deviance</w:t>
            </w:r>
          </w:p>
        </w:tc>
        <w:tc>
          <w:tcPr>
            <w:tcW w:w="638" w:type="pct"/>
          </w:tcPr>
          <w:p w14:paraId="5E679602" w14:textId="77777777" w:rsidR="007E0A20" w:rsidRPr="00232831" w:rsidRDefault="007E0A20" w:rsidP="00BD4372">
            <w:pPr>
              <w:cnfStyle w:val="100000000000" w:firstRow="1" w:lastRow="0" w:firstColumn="0" w:lastColumn="0" w:oddVBand="0" w:evenVBand="0" w:oddHBand="0" w:evenHBand="0" w:firstRowFirstColumn="0" w:firstRowLastColumn="0" w:lastRowFirstColumn="0" w:lastRowLastColumn="0"/>
              <w:rPr>
                <w:rFonts w:cs="Times New Roman"/>
                <w:sz w:val="20"/>
                <w:szCs w:val="20"/>
              </w:rPr>
            </w:pPr>
            <m:oMath>
              <m:r>
                <m:rPr>
                  <m:sty m:val="b"/>
                </m:rPr>
                <w:rPr>
                  <w:rFonts w:ascii="Cambria Math" w:hAnsi="Cambria Math" w:cs="Times New Roman"/>
                  <w:sz w:val="20"/>
                  <w:szCs w:val="20"/>
                </w:rPr>
                <m:t>Δ</m:t>
              </m:r>
            </m:oMath>
            <w:r w:rsidRPr="00232831">
              <w:rPr>
                <w:rFonts w:cs="Times New Roman"/>
                <w:sz w:val="20"/>
                <w:szCs w:val="20"/>
              </w:rPr>
              <w:t xml:space="preserve"> Deviance (from Null)</w:t>
            </w:r>
          </w:p>
        </w:tc>
        <w:tc>
          <w:tcPr>
            <w:tcW w:w="445" w:type="pct"/>
          </w:tcPr>
          <w:p w14:paraId="46F2B832" w14:textId="77777777" w:rsidR="007E0A20" w:rsidRPr="00232831" w:rsidRDefault="007E0A20" w:rsidP="00BD4372">
            <w:pPr>
              <w:cnfStyle w:val="100000000000" w:firstRow="1" w:lastRow="0" w:firstColumn="0" w:lastColumn="0" w:oddVBand="0" w:evenVBand="0" w:oddHBand="0" w:evenHBand="0" w:firstRowFirstColumn="0" w:firstRowLastColumn="0" w:lastRowFirstColumn="0" w:lastRowLastColumn="0"/>
              <w:rPr>
                <w:rFonts w:cs="Times New Roman"/>
                <w:sz w:val="20"/>
                <w:szCs w:val="20"/>
              </w:rPr>
            </w:pPr>
            <m:oMath>
              <m:r>
                <m:rPr>
                  <m:sty m:val="b"/>
                </m:rPr>
                <w:rPr>
                  <w:rFonts w:ascii="Cambria Math" w:hAnsi="Cambria Math" w:cs="Times New Roman"/>
                  <w:sz w:val="20"/>
                  <w:szCs w:val="20"/>
                </w:rPr>
                <m:t>Δ</m:t>
              </m:r>
            </m:oMath>
            <w:r w:rsidRPr="00232831">
              <w:rPr>
                <w:rFonts w:eastAsiaTheme="minorEastAsia" w:cs="Times New Roman"/>
                <w:sz w:val="20"/>
                <w:szCs w:val="20"/>
              </w:rPr>
              <w:t xml:space="preserve"> d. f. (from Null)</w:t>
            </w:r>
          </w:p>
        </w:tc>
        <w:tc>
          <w:tcPr>
            <w:tcW w:w="830" w:type="pct"/>
          </w:tcPr>
          <w:p w14:paraId="68913E76" w14:textId="77777777" w:rsidR="007E0A20" w:rsidRPr="00232831" w:rsidRDefault="007E0A20" w:rsidP="00BD4372">
            <w:pPr>
              <w:cnfStyle w:val="100000000000" w:firstRow="1" w:lastRow="0" w:firstColumn="0" w:lastColumn="0" w:oddVBand="0" w:evenVBand="0" w:oddHBand="0" w:evenHBand="0" w:firstRowFirstColumn="0" w:firstRowLastColumn="0" w:lastRowFirstColumn="0" w:lastRowLastColumn="0"/>
              <w:rPr>
                <w:rFonts w:cs="Times New Roman"/>
                <w:sz w:val="20"/>
                <w:szCs w:val="20"/>
              </w:rPr>
            </w:pPr>
            <w:r w:rsidRPr="00232831">
              <w:rPr>
                <w:rFonts w:cs="Times New Roman"/>
                <w:sz w:val="20"/>
                <w:szCs w:val="20"/>
              </w:rPr>
              <w:t xml:space="preserve">McFadden’s Pseudo </w:t>
            </w:r>
            <m:oMath>
              <m:sSup>
                <m:sSupPr>
                  <m:ctrlPr>
                    <w:rPr>
                      <w:rFonts w:ascii="Cambria Math" w:hAnsi="Cambria Math" w:cs="Times New Roman"/>
                      <w:b w:val="0"/>
                      <w:bCs w:val="0"/>
                      <w:i/>
                      <w:sz w:val="20"/>
                      <w:szCs w:val="20"/>
                    </w:rPr>
                  </m:ctrlPr>
                </m:sSupPr>
                <m:e>
                  <m:r>
                    <m:rPr>
                      <m:sty m:val="bi"/>
                    </m:rPr>
                    <w:rPr>
                      <w:rFonts w:ascii="Cambria Math" w:hAnsi="Cambria Math" w:cs="Times New Roman"/>
                      <w:sz w:val="20"/>
                      <w:szCs w:val="20"/>
                    </w:rPr>
                    <m:t>R</m:t>
                  </m:r>
                </m:e>
                <m:sup>
                  <m:r>
                    <m:rPr>
                      <m:sty m:val="bi"/>
                    </m:rPr>
                    <w:rPr>
                      <w:rFonts w:ascii="Cambria Math" w:hAnsi="Cambria Math" w:cs="Times New Roman"/>
                      <w:sz w:val="20"/>
                      <w:szCs w:val="20"/>
                    </w:rPr>
                    <m:t>2</m:t>
                  </m:r>
                </m:sup>
              </m:sSup>
            </m:oMath>
          </w:p>
        </w:tc>
        <w:tc>
          <w:tcPr>
            <w:tcW w:w="667" w:type="pct"/>
          </w:tcPr>
          <w:p w14:paraId="27162F14" w14:textId="77777777" w:rsidR="007E0A20" w:rsidRPr="00232831" w:rsidRDefault="007E0A20" w:rsidP="00BD4372">
            <w:pPr>
              <w:cnfStyle w:val="100000000000" w:firstRow="1" w:lastRow="0" w:firstColumn="0" w:lastColumn="0" w:oddVBand="0" w:evenVBand="0" w:oddHBand="0" w:evenHBand="0" w:firstRowFirstColumn="0" w:firstRowLastColumn="0" w:lastRowFirstColumn="0" w:lastRowLastColumn="0"/>
              <w:rPr>
                <w:rFonts w:cs="Times New Roman"/>
                <w:sz w:val="20"/>
                <w:szCs w:val="20"/>
              </w:rPr>
            </w:pPr>
            <w:r w:rsidRPr="00232831">
              <w:rPr>
                <w:rFonts w:cs="Times New Roman"/>
                <w:sz w:val="20"/>
                <w:szCs w:val="20"/>
              </w:rPr>
              <w:t>AIC</w:t>
            </w:r>
          </w:p>
        </w:tc>
        <w:tc>
          <w:tcPr>
            <w:tcW w:w="666" w:type="pct"/>
          </w:tcPr>
          <w:p w14:paraId="1918CF8F" w14:textId="77777777" w:rsidR="007E0A20" w:rsidRPr="00232831" w:rsidRDefault="007E0A20" w:rsidP="00BD4372">
            <w:pPr>
              <w:cnfStyle w:val="100000000000" w:firstRow="1" w:lastRow="0" w:firstColumn="0" w:lastColumn="0" w:oddVBand="0" w:evenVBand="0" w:oddHBand="0" w:evenHBand="0" w:firstRowFirstColumn="0" w:firstRowLastColumn="0" w:lastRowFirstColumn="0" w:lastRowLastColumn="0"/>
              <w:rPr>
                <w:rFonts w:cs="Times New Roman"/>
                <w:sz w:val="20"/>
                <w:szCs w:val="20"/>
              </w:rPr>
            </w:pPr>
            <w:r w:rsidRPr="00232831">
              <w:rPr>
                <w:rFonts w:cs="Times New Roman"/>
                <w:sz w:val="20"/>
                <w:szCs w:val="20"/>
              </w:rPr>
              <w:t>BIC</w:t>
            </w:r>
          </w:p>
        </w:tc>
      </w:tr>
      <w:tr w:rsidR="00052790" w:rsidRPr="00232831" w14:paraId="7E2A7612" w14:textId="77777777" w:rsidTr="00B13A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010F44BC" w14:textId="77777777" w:rsidR="00052790" w:rsidRPr="00232831" w:rsidRDefault="00052790" w:rsidP="00052790">
            <w:pPr>
              <w:rPr>
                <w:rFonts w:cs="Times New Roman"/>
                <w:sz w:val="20"/>
                <w:szCs w:val="20"/>
              </w:rPr>
            </w:pPr>
            <w:r w:rsidRPr="00232831">
              <w:rPr>
                <w:rFonts w:cs="Times New Roman"/>
                <w:sz w:val="20"/>
                <w:szCs w:val="20"/>
              </w:rPr>
              <w:t>Null Model</w:t>
            </w:r>
          </w:p>
        </w:tc>
        <w:tc>
          <w:tcPr>
            <w:tcW w:w="681" w:type="pct"/>
          </w:tcPr>
          <w:p w14:paraId="41CC92E0" w14:textId="44F20785" w:rsidR="00052790" w:rsidRPr="00232831" w:rsidRDefault="00052790" w:rsidP="00052790">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232831">
              <w:rPr>
                <w:rFonts w:cs="Times New Roman"/>
                <w:sz w:val="20"/>
                <w:szCs w:val="20"/>
              </w:rPr>
              <w:t>2114.02</w:t>
            </w:r>
          </w:p>
        </w:tc>
        <w:tc>
          <w:tcPr>
            <w:tcW w:w="638" w:type="pct"/>
          </w:tcPr>
          <w:p w14:paraId="602B6627" w14:textId="600B9E1D" w:rsidR="00052790" w:rsidRPr="00232831" w:rsidRDefault="00052790" w:rsidP="00052790">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232831">
              <w:rPr>
                <w:rFonts w:cs="Times New Roman"/>
                <w:sz w:val="20"/>
                <w:szCs w:val="20"/>
              </w:rPr>
              <w:t>-</w:t>
            </w:r>
          </w:p>
        </w:tc>
        <w:tc>
          <w:tcPr>
            <w:tcW w:w="445" w:type="pct"/>
          </w:tcPr>
          <w:p w14:paraId="7BFAD61C" w14:textId="5D65E2B7" w:rsidR="00052790" w:rsidRPr="00232831" w:rsidRDefault="00052790" w:rsidP="00052790">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232831">
              <w:rPr>
                <w:rFonts w:cs="Times New Roman"/>
                <w:sz w:val="20"/>
                <w:szCs w:val="20"/>
              </w:rPr>
              <w:t>-</w:t>
            </w:r>
          </w:p>
        </w:tc>
        <w:tc>
          <w:tcPr>
            <w:tcW w:w="830" w:type="pct"/>
          </w:tcPr>
          <w:p w14:paraId="60F4D83F" w14:textId="22B404E3" w:rsidR="00052790" w:rsidRPr="00232831" w:rsidRDefault="00052790" w:rsidP="00052790">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232831">
              <w:rPr>
                <w:rFonts w:cs="Times New Roman"/>
                <w:sz w:val="20"/>
                <w:szCs w:val="20"/>
              </w:rPr>
              <w:t>-</w:t>
            </w:r>
          </w:p>
        </w:tc>
        <w:tc>
          <w:tcPr>
            <w:tcW w:w="667" w:type="pct"/>
          </w:tcPr>
          <w:p w14:paraId="2C18CE44" w14:textId="106462C6" w:rsidR="00052790" w:rsidRPr="00232831" w:rsidRDefault="00052790" w:rsidP="00052790">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232831">
              <w:rPr>
                <w:rFonts w:cs="Times New Roman"/>
                <w:sz w:val="20"/>
                <w:szCs w:val="20"/>
              </w:rPr>
              <w:t>2116.02</w:t>
            </w:r>
          </w:p>
        </w:tc>
        <w:tc>
          <w:tcPr>
            <w:tcW w:w="666" w:type="pct"/>
          </w:tcPr>
          <w:p w14:paraId="4EADD753" w14:textId="5C30632D" w:rsidR="00052790" w:rsidRPr="00232831" w:rsidRDefault="00052790" w:rsidP="00052790">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232831">
              <w:rPr>
                <w:rFonts w:cs="Times New Roman"/>
                <w:sz w:val="20"/>
                <w:szCs w:val="20"/>
              </w:rPr>
              <w:t>2121.38</w:t>
            </w:r>
          </w:p>
        </w:tc>
      </w:tr>
      <w:tr w:rsidR="00052790" w:rsidRPr="00232831" w14:paraId="7B340BB9" w14:textId="77777777" w:rsidTr="00B13AD5">
        <w:tc>
          <w:tcPr>
            <w:cnfStyle w:val="001000000000" w:firstRow="0" w:lastRow="0" w:firstColumn="1" w:lastColumn="0" w:oddVBand="0" w:evenVBand="0" w:oddHBand="0" w:evenHBand="0" w:firstRowFirstColumn="0" w:firstRowLastColumn="0" w:lastRowFirstColumn="0" w:lastRowLastColumn="0"/>
            <w:tcW w:w="1073" w:type="pct"/>
          </w:tcPr>
          <w:p w14:paraId="3E009876" w14:textId="77777777" w:rsidR="00052790" w:rsidRPr="00232831" w:rsidRDefault="00052790" w:rsidP="00052790">
            <w:pPr>
              <w:rPr>
                <w:rFonts w:cs="Times New Roman"/>
                <w:sz w:val="20"/>
                <w:szCs w:val="20"/>
              </w:rPr>
            </w:pPr>
            <w:r w:rsidRPr="00232831">
              <w:rPr>
                <w:rFonts w:cs="Times New Roman"/>
                <w:sz w:val="20"/>
                <w:szCs w:val="20"/>
              </w:rPr>
              <w:t>Null Model + Educational Attainment</w:t>
            </w:r>
          </w:p>
        </w:tc>
        <w:tc>
          <w:tcPr>
            <w:tcW w:w="681" w:type="pct"/>
          </w:tcPr>
          <w:p w14:paraId="37E5AD86" w14:textId="5529CFD4" w:rsidR="00052790" w:rsidRPr="00232831" w:rsidRDefault="00052790" w:rsidP="00052790">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232831">
              <w:rPr>
                <w:rFonts w:cs="Times New Roman"/>
                <w:sz w:val="20"/>
                <w:szCs w:val="20"/>
              </w:rPr>
              <w:t>1985.95</w:t>
            </w:r>
          </w:p>
        </w:tc>
        <w:tc>
          <w:tcPr>
            <w:tcW w:w="638" w:type="pct"/>
          </w:tcPr>
          <w:p w14:paraId="013ED28A" w14:textId="4797438E" w:rsidR="00052790" w:rsidRPr="00232831" w:rsidRDefault="00052790" w:rsidP="00052790">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232831">
              <w:rPr>
                <w:rFonts w:cs="Times New Roman"/>
                <w:sz w:val="20"/>
                <w:szCs w:val="20"/>
              </w:rPr>
              <w:t>128.07</w:t>
            </w:r>
          </w:p>
        </w:tc>
        <w:tc>
          <w:tcPr>
            <w:tcW w:w="445" w:type="pct"/>
          </w:tcPr>
          <w:p w14:paraId="621F97FA" w14:textId="299773EE" w:rsidR="00052790" w:rsidRPr="00232831" w:rsidRDefault="00C12C02" w:rsidP="00052790">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r>
              <w:rPr>
                <w:rFonts w:cs="Times New Roman"/>
                <w:sz w:val="20"/>
                <w:szCs w:val="20"/>
              </w:rPr>
              <w:t>1</w:t>
            </w:r>
          </w:p>
        </w:tc>
        <w:tc>
          <w:tcPr>
            <w:tcW w:w="830" w:type="pct"/>
          </w:tcPr>
          <w:p w14:paraId="7116333A" w14:textId="6998AD94" w:rsidR="00052790" w:rsidRPr="00232831" w:rsidRDefault="00052790" w:rsidP="00052790">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232831">
              <w:rPr>
                <w:rFonts w:cs="Times New Roman"/>
                <w:sz w:val="20"/>
                <w:szCs w:val="20"/>
              </w:rPr>
              <w:t>0.06</w:t>
            </w:r>
          </w:p>
        </w:tc>
        <w:tc>
          <w:tcPr>
            <w:tcW w:w="667" w:type="pct"/>
          </w:tcPr>
          <w:p w14:paraId="7BB82277" w14:textId="63122BD5" w:rsidR="00052790" w:rsidRPr="00232831" w:rsidRDefault="00052790" w:rsidP="00052790">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232831">
              <w:rPr>
                <w:rFonts w:cs="Times New Roman"/>
                <w:sz w:val="20"/>
                <w:szCs w:val="20"/>
              </w:rPr>
              <w:t>1989.95</w:t>
            </w:r>
          </w:p>
        </w:tc>
        <w:tc>
          <w:tcPr>
            <w:tcW w:w="666" w:type="pct"/>
          </w:tcPr>
          <w:p w14:paraId="620F2CBC" w14:textId="6BAA1B33" w:rsidR="00052790" w:rsidRPr="00232831" w:rsidRDefault="00052790" w:rsidP="00052790">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232831">
              <w:rPr>
                <w:rFonts w:cs="Times New Roman"/>
                <w:sz w:val="20"/>
                <w:szCs w:val="20"/>
              </w:rPr>
              <w:t>2000.67</w:t>
            </w:r>
          </w:p>
        </w:tc>
      </w:tr>
      <w:tr w:rsidR="00052790" w:rsidRPr="00232831" w14:paraId="5CE7C4F5" w14:textId="77777777" w:rsidTr="00B13A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16B2B9D6" w14:textId="77777777" w:rsidR="00052790" w:rsidRPr="00232831" w:rsidRDefault="00052790" w:rsidP="00052790">
            <w:pPr>
              <w:rPr>
                <w:rFonts w:cs="Times New Roman"/>
                <w:sz w:val="20"/>
                <w:szCs w:val="20"/>
              </w:rPr>
            </w:pPr>
            <w:r w:rsidRPr="00232831">
              <w:rPr>
                <w:rFonts w:cs="Times New Roman"/>
                <w:sz w:val="20"/>
                <w:szCs w:val="20"/>
              </w:rPr>
              <w:t>Null Model + Sex</w:t>
            </w:r>
          </w:p>
        </w:tc>
        <w:tc>
          <w:tcPr>
            <w:tcW w:w="681" w:type="pct"/>
          </w:tcPr>
          <w:p w14:paraId="61900382" w14:textId="40545A2C" w:rsidR="00052790" w:rsidRPr="00232831" w:rsidRDefault="00052790" w:rsidP="00052790">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232831">
              <w:rPr>
                <w:rFonts w:cs="Times New Roman"/>
                <w:sz w:val="20"/>
                <w:szCs w:val="20"/>
              </w:rPr>
              <w:t>2090.60</w:t>
            </w:r>
          </w:p>
        </w:tc>
        <w:tc>
          <w:tcPr>
            <w:tcW w:w="638" w:type="pct"/>
          </w:tcPr>
          <w:p w14:paraId="6CE377FA" w14:textId="404DC2BE" w:rsidR="00052790" w:rsidRPr="00232831" w:rsidRDefault="00052790" w:rsidP="00052790">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232831">
              <w:rPr>
                <w:rFonts w:cs="Times New Roman"/>
                <w:sz w:val="20"/>
                <w:szCs w:val="20"/>
              </w:rPr>
              <w:t>23.42</w:t>
            </w:r>
          </w:p>
        </w:tc>
        <w:tc>
          <w:tcPr>
            <w:tcW w:w="445" w:type="pct"/>
          </w:tcPr>
          <w:p w14:paraId="6D7EA548" w14:textId="6FAB6DFC" w:rsidR="00052790" w:rsidRPr="00232831" w:rsidRDefault="00C12C02" w:rsidP="00052790">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cs="Times New Roman"/>
                <w:sz w:val="20"/>
                <w:szCs w:val="20"/>
              </w:rPr>
              <w:t>1</w:t>
            </w:r>
          </w:p>
        </w:tc>
        <w:tc>
          <w:tcPr>
            <w:tcW w:w="830" w:type="pct"/>
          </w:tcPr>
          <w:p w14:paraId="2E97B7EA" w14:textId="4BA36296" w:rsidR="00052790" w:rsidRPr="00232831" w:rsidRDefault="00052790" w:rsidP="00052790">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232831">
              <w:rPr>
                <w:rFonts w:cs="Times New Roman"/>
                <w:sz w:val="20"/>
                <w:szCs w:val="20"/>
              </w:rPr>
              <w:t>0.01</w:t>
            </w:r>
          </w:p>
        </w:tc>
        <w:tc>
          <w:tcPr>
            <w:tcW w:w="667" w:type="pct"/>
          </w:tcPr>
          <w:p w14:paraId="0D77501F" w14:textId="58678943" w:rsidR="00052790" w:rsidRPr="00232831" w:rsidRDefault="00052790" w:rsidP="00052790">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232831">
              <w:rPr>
                <w:rFonts w:cs="Times New Roman"/>
                <w:sz w:val="20"/>
                <w:szCs w:val="20"/>
              </w:rPr>
              <w:t>2094.60</w:t>
            </w:r>
          </w:p>
        </w:tc>
        <w:tc>
          <w:tcPr>
            <w:tcW w:w="666" w:type="pct"/>
          </w:tcPr>
          <w:p w14:paraId="35496D02" w14:textId="6A86660B" w:rsidR="00052790" w:rsidRPr="00232831" w:rsidRDefault="00052790" w:rsidP="00052790">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232831">
              <w:rPr>
                <w:rFonts w:cs="Times New Roman"/>
                <w:sz w:val="20"/>
                <w:szCs w:val="20"/>
              </w:rPr>
              <w:t>2105.32</w:t>
            </w:r>
          </w:p>
        </w:tc>
      </w:tr>
      <w:tr w:rsidR="00052790" w:rsidRPr="00232831" w14:paraId="67F917EE" w14:textId="77777777" w:rsidTr="00B13AD5">
        <w:tc>
          <w:tcPr>
            <w:cnfStyle w:val="001000000000" w:firstRow="0" w:lastRow="0" w:firstColumn="1" w:lastColumn="0" w:oddVBand="0" w:evenVBand="0" w:oddHBand="0" w:evenHBand="0" w:firstRowFirstColumn="0" w:firstRowLastColumn="0" w:lastRowFirstColumn="0" w:lastRowLastColumn="0"/>
            <w:tcW w:w="1073" w:type="pct"/>
          </w:tcPr>
          <w:p w14:paraId="427BE609" w14:textId="77777777" w:rsidR="00052790" w:rsidRPr="00232831" w:rsidRDefault="00052790" w:rsidP="00052790">
            <w:pPr>
              <w:rPr>
                <w:rFonts w:cs="Times New Roman"/>
                <w:sz w:val="20"/>
                <w:szCs w:val="20"/>
              </w:rPr>
            </w:pPr>
            <w:r w:rsidRPr="00232831">
              <w:rPr>
                <w:rFonts w:cs="Times New Roman"/>
                <w:sz w:val="20"/>
                <w:szCs w:val="20"/>
              </w:rPr>
              <w:t>Null Model + Tenure</w:t>
            </w:r>
          </w:p>
        </w:tc>
        <w:tc>
          <w:tcPr>
            <w:tcW w:w="681" w:type="pct"/>
          </w:tcPr>
          <w:p w14:paraId="2634CADA" w14:textId="0EA32AF5" w:rsidR="00052790" w:rsidRPr="00232831" w:rsidRDefault="00052790" w:rsidP="00052790">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232831">
              <w:rPr>
                <w:rFonts w:cs="Times New Roman"/>
                <w:sz w:val="20"/>
                <w:szCs w:val="20"/>
              </w:rPr>
              <w:t>2099.44</w:t>
            </w:r>
          </w:p>
        </w:tc>
        <w:tc>
          <w:tcPr>
            <w:tcW w:w="638" w:type="pct"/>
          </w:tcPr>
          <w:p w14:paraId="5256D008" w14:textId="1EB87C28" w:rsidR="00052790" w:rsidRPr="00232831" w:rsidRDefault="00052790" w:rsidP="00052790">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232831">
              <w:rPr>
                <w:rFonts w:cs="Times New Roman"/>
                <w:sz w:val="20"/>
                <w:szCs w:val="20"/>
              </w:rPr>
              <w:t>14.58</w:t>
            </w:r>
          </w:p>
        </w:tc>
        <w:tc>
          <w:tcPr>
            <w:tcW w:w="445" w:type="pct"/>
          </w:tcPr>
          <w:p w14:paraId="67779DA4" w14:textId="13847B9C" w:rsidR="00052790" w:rsidRPr="00232831" w:rsidRDefault="00C12C02" w:rsidP="00052790">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r>
              <w:rPr>
                <w:rFonts w:cs="Times New Roman"/>
                <w:sz w:val="20"/>
                <w:szCs w:val="20"/>
              </w:rPr>
              <w:t>1</w:t>
            </w:r>
          </w:p>
        </w:tc>
        <w:tc>
          <w:tcPr>
            <w:tcW w:w="830" w:type="pct"/>
          </w:tcPr>
          <w:p w14:paraId="72E79B81" w14:textId="2C6E0A95" w:rsidR="00052790" w:rsidRPr="00232831" w:rsidRDefault="00052790" w:rsidP="00052790">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232831">
              <w:rPr>
                <w:rFonts w:cs="Times New Roman"/>
                <w:sz w:val="20"/>
                <w:szCs w:val="20"/>
              </w:rPr>
              <w:t>0.01</w:t>
            </w:r>
          </w:p>
        </w:tc>
        <w:tc>
          <w:tcPr>
            <w:tcW w:w="667" w:type="pct"/>
          </w:tcPr>
          <w:p w14:paraId="3A459887" w14:textId="41A67A59" w:rsidR="00052790" w:rsidRPr="00232831" w:rsidRDefault="00052790" w:rsidP="00052790">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232831">
              <w:rPr>
                <w:rFonts w:cs="Times New Roman"/>
                <w:sz w:val="20"/>
                <w:szCs w:val="20"/>
              </w:rPr>
              <w:t>2103.44</w:t>
            </w:r>
          </w:p>
        </w:tc>
        <w:tc>
          <w:tcPr>
            <w:tcW w:w="666" w:type="pct"/>
          </w:tcPr>
          <w:p w14:paraId="1AF945D7" w14:textId="5195771C" w:rsidR="00052790" w:rsidRPr="00232831" w:rsidRDefault="00052790" w:rsidP="00052790">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232831">
              <w:rPr>
                <w:rFonts w:cs="Times New Roman"/>
                <w:sz w:val="20"/>
                <w:szCs w:val="20"/>
              </w:rPr>
              <w:t>2114.17</w:t>
            </w:r>
          </w:p>
        </w:tc>
      </w:tr>
      <w:tr w:rsidR="00052790" w:rsidRPr="00232831" w14:paraId="6C46643A" w14:textId="77777777" w:rsidTr="00B13A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5A17E298" w14:textId="77777777" w:rsidR="00052790" w:rsidRPr="00232831" w:rsidRDefault="00052790" w:rsidP="00052790">
            <w:pPr>
              <w:rPr>
                <w:rFonts w:cs="Times New Roman"/>
                <w:sz w:val="20"/>
                <w:szCs w:val="20"/>
              </w:rPr>
            </w:pPr>
            <w:r w:rsidRPr="00232831">
              <w:rPr>
                <w:rFonts w:cs="Times New Roman"/>
                <w:sz w:val="20"/>
                <w:szCs w:val="20"/>
              </w:rPr>
              <w:t>Null Model + CAMSIS (SOC 90)</w:t>
            </w:r>
          </w:p>
        </w:tc>
        <w:tc>
          <w:tcPr>
            <w:tcW w:w="681" w:type="pct"/>
          </w:tcPr>
          <w:p w14:paraId="615CD8F4" w14:textId="0C01ABDC" w:rsidR="00052790" w:rsidRPr="00232831" w:rsidRDefault="00052790" w:rsidP="00052790">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232831">
              <w:rPr>
                <w:rFonts w:cs="Times New Roman"/>
                <w:sz w:val="20"/>
                <w:szCs w:val="20"/>
              </w:rPr>
              <w:t>2058.23</w:t>
            </w:r>
          </w:p>
        </w:tc>
        <w:tc>
          <w:tcPr>
            <w:tcW w:w="638" w:type="pct"/>
          </w:tcPr>
          <w:p w14:paraId="41FBEC85" w14:textId="657A2B0B" w:rsidR="00052790" w:rsidRPr="00232831" w:rsidRDefault="00052790" w:rsidP="00052790">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232831">
              <w:rPr>
                <w:rFonts w:cs="Times New Roman"/>
                <w:sz w:val="20"/>
                <w:szCs w:val="20"/>
              </w:rPr>
              <w:t>55.79</w:t>
            </w:r>
          </w:p>
        </w:tc>
        <w:tc>
          <w:tcPr>
            <w:tcW w:w="445" w:type="pct"/>
          </w:tcPr>
          <w:p w14:paraId="78AD8906" w14:textId="3969756F" w:rsidR="00052790" w:rsidRPr="00232831" w:rsidRDefault="00C12C02" w:rsidP="00052790">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cs="Times New Roman"/>
                <w:sz w:val="20"/>
                <w:szCs w:val="20"/>
              </w:rPr>
              <w:t>1</w:t>
            </w:r>
          </w:p>
        </w:tc>
        <w:tc>
          <w:tcPr>
            <w:tcW w:w="830" w:type="pct"/>
          </w:tcPr>
          <w:p w14:paraId="346E9BCC" w14:textId="2B5AD05D" w:rsidR="00052790" w:rsidRPr="00232831" w:rsidRDefault="00052790" w:rsidP="00052790">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232831">
              <w:rPr>
                <w:rFonts w:cs="Times New Roman"/>
                <w:sz w:val="20"/>
                <w:szCs w:val="20"/>
              </w:rPr>
              <w:t>0.03</w:t>
            </w:r>
          </w:p>
        </w:tc>
        <w:tc>
          <w:tcPr>
            <w:tcW w:w="667" w:type="pct"/>
          </w:tcPr>
          <w:p w14:paraId="125BBB40" w14:textId="07998B95" w:rsidR="00052790" w:rsidRPr="00232831" w:rsidRDefault="00052790" w:rsidP="00052790">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232831">
              <w:rPr>
                <w:rFonts w:cs="Times New Roman"/>
                <w:sz w:val="20"/>
                <w:szCs w:val="20"/>
              </w:rPr>
              <w:t>2062.23</w:t>
            </w:r>
          </w:p>
        </w:tc>
        <w:tc>
          <w:tcPr>
            <w:tcW w:w="666" w:type="pct"/>
          </w:tcPr>
          <w:p w14:paraId="642B4D6E" w14:textId="0D062F02" w:rsidR="00052790" w:rsidRPr="00232831" w:rsidRDefault="00052790" w:rsidP="00052790">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232831">
              <w:rPr>
                <w:rFonts w:cs="Times New Roman"/>
                <w:sz w:val="20"/>
                <w:szCs w:val="20"/>
              </w:rPr>
              <w:t>2072.95</w:t>
            </w:r>
          </w:p>
        </w:tc>
      </w:tr>
    </w:tbl>
    <w:p w14:paraId="1809C514" w14:textId="77777777" w:rsidR="007E0A20" w:rsidRPr="007D51AA" w:rsidRDefault="007E0A20" w:rsidP="007E0A20">
      <w:pPr>
        <w:rPr>
          <w:lang w:val="en-US"/>
        </w:rPr>
      </w:pPr>
    </w:p>
    <w:p w14:paraId="19D489A5" w14:textId="65606A2D" w:rsidR="007E0A20" w:rsidRPr="007D51AA" w:rsidRDefault="007E0A20" w:rsidP="00A160E3">
      <w:pPr>
        <w:pStyle w:val="Caption"/>
      </w:pPr>
      <w:bookmarkStart w:id="377" w:name="_Ref176426194"/>
      <w:bookmarkStart w:id="378" w:name="_Toc187235383"/>
      <w:r w:rsidRPr="007D51AA">
        <w:t xml:space="preserve">Table </w:t>
      </w:r>
      <w:r w:rsidR="000B51ED">
        <w:fldChar w:fldCharType="begin"/>
      </w:r>
      <w:r w:rsidR="000B51ED">
        <w:instrText xml:space="preserve"> STYLEREF 1 \s </w:instrText>
      </w:r>
      <w:r w:rsidR="000B51ED">
        <w:fldChar w:fldCharType="separate"/>
      </w:r>
      <w:r w:rsidR="005E6BC0">
        <w:rPr>
          <w:noProof/>
        </w:rPr>
        <w:t>6</w:t>
      </w:r>
      <w:r w:rsidR="000B51ED">
        <w:rPr>
          <w:noProof/>
        </w:rPr>
        <w:fldChar w:fldCharType="end"/>
      </w:r>
      <w:r w:rsidR="000B51ED">
        <w:t>.</w:t>
      </w:r>
      <w:r w:rsidR="000B51ED">
        <w:fldChar w:fldCharType="begin"/>
      </w:r>
      <w:r w:rsidR="000B51ED">
        <w:instrText xml:space="preserve"> SEQ Table \* ARABIC \s 1 </w:instrText>
      </w:r>
      <w:r w:rsidR="000B51ED">
        <w:fldChar w:fldCharType="separate"/>
      </w:r>
      <w:r w:rsidR="005E6BC0">
        <w:rPr>
          <w:noProof/>
        </w:rPr>
        <w:t>29</w:t>
      </w:r>
      <w:r w:rsidR="000B51ED">
        <w:rPr>
          <w:noProof/>
        </w:rPr>
        <w:fldChar w:fldCharType="end"/>
      </w:r>
      <w:bookmarkEnd w:id="377"/>
      <w:r w:rsidRPr="007D51AA">
        <w:t xml:space="preserve"> Sequential Model Statistics of CAMSIS SOC 90 </w:t>
      </w:r>
      <w:r w:rsidR="00232831">
        <w:t>using BCS Cohort</w:t>
      </w:r>
      <w:bookmarkEnd w:id="378"/>
    </w:p>
    <w:tbl>
      <w:tblPr>
        <w:tblStyle w:val="PlainTable2"/>
        <w:tblW w:w="5000" w:type="pct"/>
        <w:tblLook w:val="04A0" w:firstRow="1" w:lastRow="0" w:firstColumn="1" w:lastColumn="0" w:noHBand="0" w:noVBand="1"/>
      </w:tblPr>
      <w:tblGrid>
        <w:gridCol w:w="1515"/>
        <w:gridCol w:w="1237"/>
        <w:gridCol w:w="1249"/>
        <w:gridCol w:w="1249"/>
        <w:gridCol w:w="1542"/>
        <w:gridCol w:w="1117"/>
        <w:gridCol w:w="1117"/>
      </w:tblGrid>
      <w:tr w:rsidR="00C12C02" w:rsidRPr="00232831" w14:paraId="522C39B4" w14:textId="77777777" w:rsidTr="00B13A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22963D6E" w14:textId="581B4F77" w:rsidR="00C12C02" w:rsidRPr="00232831" w:rsidRDefault="00C12C02" w:rsidP="00C12C02">
            <w:pPr>
              <w:rPr>
                <w:rFonts w:cs="Times New Roman"/>
                <w:sz w:val="20"/>
                <w:szCs w:val="20"/>
              </w:rPr>
            </w:pPr>
            <w:r w:rsidRPr="00232831">
              <w:rPr>
                <w:rFonts w:cs="Times New Roman"/>
                <w:sz w:val="20"/>
                <w:szCs w:val="20"/>
              </w:rPr>
              <w:t xml:space="preserve">Outcome Variable: </w:t>
            </w:r>
            <w:r>
              <w:rPr>
                <w:rFonts w:cs="Times New Roman"/>
                <w:sz w:val="20"/>
                <w:szCs w:val="20"/>
              </w:rPr>
              <w:t>Continue Schooling</w:t>
            </w:r>
          </w:p>
        </w:tc>
        <w:tc>
          <w:tcPr>
            <w:tcW w:w="685" w:type="pct"/>
          </w:tcPr>
          <w:p w14:paraId="78BF5F7A" w14:textId="77777777" w:rsidR="00C12C02" w:rsidRPr="00232831" w:rsidRDefault="00C12C02" w:rsidP="00C12C02">
            <w:pPr>
              <w:cnfStyle w:val="100000000000" w:firstRow="1" w:lastRow="0" w:firstColumn="0" w:lastColumn="0" w:oddVBand="0" w:evenVBand="0" w:oddHBand="0" w:evenHBand="0" w:firstRowFirstColumn="0" w:firstRowLastColumn="0" w:lastRowFirstColumn="0" w:lastRowLastColumn="0"/>
              <w:rPr>
                <w:rFonts w:cs="Times New Roman"/>
                <w:sz w:val="20"/>
                <w:szCs w:val="20"/>
              </w:rPr>
            </w:pPr>
            <w:r w:rsidRPr="00232831">
              <w:rPr>
                <w:rFonts w:cs="Times New Roman"/>
                <w:sz w:val="20"/>
                <w:szCs w:val="20"/>
              </w:rPr>
              <w:t>Deviance</w:t>
            </w:r>
          </w:p>
        </w:tc>
        <w:tc>
          <w:tcPr>
            <w:tcW w:w="692" w:type="pct"/>
          </w:tcPr>
          <w:p w14:paraId="60BEC633" w14:textId="77777777" w:rsidR="00C12C02" w:rsidRPr="00232831" w:rsidRDefault="00C12C02" w:rsidP="00C12C02">
            <w:pPr>
              <w:cnfStyle w:val="100000000000" w:firstRow="1" w:lastRow="0" w:firstColumn="0" w:lastColumn="0" w:oddVBand="0" w:evenVBand="0" w:oddHBand="0" w:evenHBand="0" w:firstRowFirstColumn="0" w:firstRowLastColumn="0" w:lastRowFirstColumn="0" w:lastRowLastColumn="0"/>
              <w:rPr>
                <w:rFonts w:cs="Times New Roman"/>
                <w:sz w:val="20"/>
                <w:szCs w:val="20"/>
              </w:rPr>
            </w:pPr>
            <m:oMath>
              <m:r>
                <m:rPr>
                  <m:sty m:val="b"/>
                </m:rPr>
                <w:rPr>
                  <w:rFonts w:ascii="Cambria Math" w:hAnsi="Cambria Math" w:cs="Times New Roman"/>
                  <w:sz w:val="20"/>
                  <w:szCs w:val="20"/>
                </w:rPr>
                <m:t>Δ</m:t>
              </m:r>
            </m:oMath>
            <w:r w:rsidRPr="00232831">
              <w:rPr>
                <w:rFonts w:cs="Times New Roman"/>
                <w:sz w:val="20"/>
                <w:szCs w:val="20"/>
              </w:rPr>
              <w:t xml:space="preserve"> Deviance (from Previous)</w:t>
            </w:r>
          </w:p>
        </w:tc>
        <w:tc>
          <w:tcPr>
            <w:tcW w:w="692" w:type="pct"/>
          </w:tcPr>
          <w:p w14:paraId="11C68E89" w14:textId="7F0F1B9E" w:rsidR="00C12C02" w:rsidRPr="00232831" w:rsidRDefault="00C12C02" w:rsidP="00C12C02">
            <w:pPr>
              <w:cnfStyle w:val="100000000000" w:firstRow="1" w:lastRow="0" w:firstColumn="0" w:lastColumn="0" w:oddVBand="0" w:evenVBand="0" w:oddHBand="0" w:evenHBand="0" w:firstRowFirstColumn="0" w:firstRowLastColumn="0" w:lastRowFirstColumn="0" w:lastRowLastColumn="0"/>
              <w:rPr>
                <w:rFonts w:cs="Times New Roman"/>
                <w:sz w:val="20"/>
                <w:szCs w:val="20"/>
              </w:rPr>
            </w:pPr>
            <m:oMath>
              <m:r>
                <m:rPr>
                  <m:sty m:val="b"/>
                </m:rPr>
                <w:rPr>
                  <w:rFonts w:ascii="Cambria Math" w:hAnsi="Cambria Math" w:cs="Times New Roman"/>
                  <w:sz w:val="20"/>
                  <w:szCs w:val="20"/>
                </w:rPr>
                <m:t>Δ</m:t>
              </m:r>
            </m:oMath>
            <w:r w:rsidRPr="00232831">
              <w:rPr>
                <w:rFonts w:eastAsiaTheme="minorEastAsia" w:cs="Times New Roman"/>
                <w:sz w:val="20"/>
                <w:szCs w:val="20"/>
              </w:rPr>
              <w:t xml:space="preserve"> d. f. (from Null)</w:t>
            </w:r>
          </w:p>
        </w:tc>
        <w:tc>
          <w:tcPr>
            <w:tcW w:w="854" w:type="pct"/>
          </w:tcPr>
          <w:p w14:paraId="0956E8DA" w14:textId="77777777" w:rsidR="00C12C02" w:rsidRPr="00232831" w:rsidRDefault="00C12C02" w:rsidP="00C12C02">
            <w:pPr>
              <w:cnfStyle w:val="100000000000" w:firstRow="1" w:lastRow="0" w:firstColumn="0" w:lastColumn="0" w:oddVBand="0" w:evenVBand="0" w:oddHBand="0" w:evenHBand="0" w:firstRowFirstColumn="0" w:firstRowLastColumn="0" w:lastRowFirstColumn="0" w:lastRowLastColumn="0"/>
              <w:rPr>
                <w:rFonts w:cs="Times New Roman"/>
                <w:sz w:val="20"/>
                <w:szCs w:val="20"/>
              </w:rPr>
            </w:pPr>
            <w:r w:rsidRPr="00232831">
              <w:rPr>
                <w:rFonts w:cs="Times New Roman"/>
                <w:sz w:val="20"/>
                <w:szCs w:val="20"/>
              </w:rPr>
              <w:t xml:space="preserve">McFadden’s Pseudo </w:t>
            </w:r>
            <m:oMath>
              <m:sSup>
                <m:sSupPr>
                  <m:ctrlPr>
                    <w:rPr>
                      <w:rFonts w:ascii="Cambria Math" w:hAnsi="Cambria Math" w:cs="Times New Roman"/>
                      <w:b w:val="0"/>
                      <w:bCs w:val="0"/>
                      <w:i/>
                      <w:sz w:val="20"/>
                      <w:szCs w:val="20"/>
                    </w:rPr>
                  </m:ctrlPr>
                </m:sSupPr>
                <m:e>
                  <m:r>
                    <m:rPr>
                      <m:sty m:val="bi"/>
                    </m:rPr>
                    <w:rPr>
                      <w:rFonts w:ascii="Cambria Math" w:hAnsi="Cambria Math" w:cs="Times New Roman"/>
                      <w:sz w:val="20"/>
                      <w:szCs w:val="20"/>
                    </w:rPr>
                    <m:t>R</m:t>
                  </m:r>
                </m:e>
                <m:sup>
                  <m:r>
                    <m:rPr>
                      <m:sty m:val="bi"/>
                    </m:rPr>
                    <w:rPr>
                      <w:rFonts w:ascii="Cambria Math" w:hAnsi="Cambria Math" w:cs="Times New Roman"/>
                      <w:sz w:val="20"/>
                      <w:szCs w:val="20"/>
                    </w:rPr>
                    <m:t>2</m:t>
                  </m:r>
                </m:sup>
              </m:sSup>
            </m:oMath>
          </w:p>
        </w:tc>
        <w:tc>
          <w:tcPr>
            <w:tcW w:w="619" w:type="pct"/>
          </w:tcPr>
          <w:p w14:paraId="662FA6D2" w14:textId="77777777" w:rsidR="00C12C02" w:rsidRPr="00232831" w:rsidRDefault="00C12C02" w:rsidP="00C12C02">
            <w:pPr>
              <w:cnfStyle w:val="100000000000" w:firstRow="1" w:lastRow="0" w:firstColumn="0" w:lastColumn="0" w:oddVBand="0" w:evenVBand="0" w:oddHBand="0" w:evenHBand="0" w:firstRowFirstColumn="0" w:firstRowLastColumn="0" w:lastRowFirstColumn="0" w:lastRowLastColumn="0"/>
              <w:rPr>
                <w:rFonts w:cs="Times New Roman"/>
                <w:sz w:val="20"/>
                <w:szCs w:val="20"/>
              </w:rPr>
            </w:pPr>
            <w:r w:rsidRPr="00232831">
              <w:rPr>
                <w:rFonts w:cs="Times New Roman"/>
                <w:sz w:val="20"/>
                <w:szCs w:val="20"/>
              </w:rPr>
              <w:t>AIC</w:t>
            </w:r>
          </w:p>
        </w:tc>
        <w:tc>
          <w:tcPr>
            <w:tcW w:w="619" w:type="pct"/>
          </w:tcPr>
          <w:p w14:paraId="4D1FA5E6" w14:textId="77777777" w:rsidR="00C12C02" w:rsidRPr="00232831" w:rsidRDefault="00C12C02" w:rsidP="00C12C02">
            <w:pPr>
              <w:cnfStyle w:val="100000000000" w:firstRow="1" w:lastRow="0" w:firstColumn="0" w:lastColumn="0" w:oddVBand="0" w:evenVBand="0" w:oddHBand="0" w:evenHBand="0" w:firstRowFirstColumn="0" w:firstRowLastColumn="0" w:lastRowFirstColumn="0" w:lastRowLastColumn="0"/>
              <w:rPr>
                <w:rFonts w:cs="Times New Roman"/>
                <w:sz w:val="20"/>
                <w:szCs w:val="20"/>
              </w:rPr>
            </w:pPr>
            <w:r w:rsidRPr="00232831">
              <w:rPr>
                <w:rFonts w:cs="Times New Roman"/>
                <w:sz w:val="20"/>
                <w:szCs w:val="20"/>
              </w:rPr>
              <w:t>BIC</w:t>
            </w:r>
          </w:p>
        </w:tc>
      </w:tr>
      <w:tr w:rsidR="00052790" w:rsidRPr="00232831" w14:paraId="2B7D577E" w14:textId="77777777" w:rsidTr="00B13A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05AE7D5E" w14:textId="77777777" w:rsidR="00052790" w:rsidRPr="00232831" w:rsidRDefault="00052790" w:rsidP="00052790">
            <w:pPr>
              <w:rPr>
                <w:rFonts w:cs="Times New Roman"/>
                <w:sz w:val="20"/>
                <w:szCs w:val="20"/>
              </w:rPr>
            </w:pPr>
            <w:r w:rsidRPr="00232831">
              <w:rPr>
                <w:rFonts w:cs="Times New Roman"/>
                <w:sz w:val="20"/>
                <w:szCs w:val="20"/>
              </w:rPr>
              <w:t>Null Model</w:t>
            </w:r>
          </w:p>
        </w:tc>
        <w:tc>
          <w:tcPr>
            <w:tcW w:w="685" w:type="pct"/>
          </w:tcPr>
          <w:p w14:paraId="120C43DC" w14:textId="090E72E4" w:rsidR="00052790" w:rsidRPr="00232831" w:rsidRDefault="00052790" w:rsidP="00052790">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232831">
              <w:rPr>
                <w:rFonts w:cs="Times New Roman"/>
                <w:sz w:val="20"/>
                <w:szCs w:val="20"/>
              </w:rPr>
              <w:t>2114.02</w:t>
            </w:r>
          </w:p>
        </w:tc>
        <w:tc>
          <w:tcPr>
            <w:tcW w:w="692" w:type="pct"/>
          </w:tcPr>
          <w:p w14:paraId="7B94180C" w14:textId="464C7639" w:rsidR="00052790" w:rsidRPr="00232831" w:rsidRDefault="00052790" w:rsidP="00052790">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232831">
              <w:rPr>
                <w:rFonts w:cs="Times New Roman"/>
                <w:sz w:val="20"/>
                <w:szCs w:val="20"/>
              </w:rPr>
              <w:t>-</w:t>
            </w:r>
          </w:p>
        </w:tc>
        <w:tc>
          <w:tcPr>
            <w:tcW w:w="692" w:type="pct"/>
          </w:tcPr>
          <w:p w14:paraId="7B6B8F59" w14:textId="4B538425" w:rsidR="00052790" w:rsidRPr="00232831" w:rsidRDefault="00052790" w:rsidP="00052790">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232831">
              <w:rPr>
                <w:rFonts w:cs="Times New Roman"/>
                <w:sz w:val="20"/>
                <w:szCs w:val="20"/>
              </w:rPr>
              <w:t>-</w:t>
            </w:r>
          </w:p>
        </w:tc>
        <w:tc>
          <w:tcPr>
            <w:tcW w:w="854" w:type="pct"/>
          </w:tcPr>
          <w:p w14:paraId="6867476F" w14:textId="782F09C5" w:rsidR="00052790" w:rsidRPr="00232831" w:rsidRDefault="00052790" w:rsidP="00052790">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232831">
              <w:rPr>
                <w:rFonts w:cs="Times New Roman"/>
                <w:sz w:val="20"/>
                <w:szCs w:val="20"/>
              </w:rPr>
              <w:t>-</w:t>
            </w:r>
          </w:p>
        </w:tc>
        <w:tc>
          <w:tcPr>
            <w:tcW w:w="619" w:type="pct"/>
          </w:tcPr>
          <w:p w14:paraId="5D2C6223" w14:textId="1452D752" w:rsidR="00052790" w:rsidRPr="00232831" w:rsidRDefault="00052790" w:rsidP="00052790">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232831">
              <w:rPr>
                <w:rFonts w:cs="Times New Roman"/>
                <w:sz w:val="20"/>
                <w:szCs w:val="20"/>
              </w:rPr>
              <w:t>2116.02</w:t>
            </w:r>
          </w:p>
        </w:tc>
        <w:tc>
          <w:tcPr>
            <w:tcW w:w="619" w:type="pct"/>
          </w:tcPr>
          <w:p w14:paraId="0ABDB960" w14:textId="3005D44C" w:rsidR="00052790" w:rsidRPr="00232831" w:rsidRDefault="00052790" w:rsidP="00052790">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232831">
              <w:rPr>
                <w:rFonts w:cs="Times New Roman"/>
                <w:sz w:val="20"/>
                <w:szCs w:val="20"/>
              </w:rPr>
              <w:t>2121.38</w:t>
            </w:r>
          </w:p>
        </w:tc>
      </w:tr>
      <w:tr w:rsidR="00052790" w:rsidRPr="00232831" w14:paraId="7560C98E" w14:textId="77777777" w:rsidTr="00B13AD5">
        <w:tc>
          <w:tcPr>
            <w:cnfStyle w:val="001000000000" w:firstRow="0" w:lastRow="0" w:firstColumn="1" w:lastColumn="0" w:oddVBand="0" w:evenVBand="0" w:oddHBand="0" w:evenHBand="0" w:firstRowFirstColumn="0" w:firstRowLastColumn="0" w:lastRowFirstColumn="0" w:lastRowLastColumn="0"/>
            <w:tcW w:w="839" w:type="pct"/>
          </w:tcPr>
          <w:p w14:paraId="0292386C" w14:textId="77777777" w:rsidR="00052790" w:rsidRPr="00232831" w:rsidRDefault="00052790" w:rsidP="00052790">
            <w:pPr>
              <w:rPr>
                <w:rFonts w:cs="Times New Roman"/>
                <w:sz w:val="20"/>
                <w:szCs w:val="20"/>
              </w:rPr>
            </w:pPr>
            <w:r w:rsidRPr="00232831">
              <w:rPr>
                <w:rFonts w:cs="Times New Roman"/>
                <w:sz w:val="20"/>
                <w:szCs w:val="20"/>
              </w:rPr>
              <w:t>Null Model + Educational Attainment</w:t>
            </w:r>
          </w:p>
        </w:tc>
        <w:tc>
          <w:tcPr>
            <w:tcW w:w="685" w:type="pct"/>
          </w:tcPr>
          <w:p w14:paraId="3E8B2AD3" w14:textId="39B88E76" w:rsidR="00052790" w:rsidRPr="00232831" w:rsidRDefault="00052790" w:rsidP="00052790">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232831">
              <w:rPr>
                <w:rFonts w:cs="Times New Roman"/>
                <w:sz w:val="20"/>
                <w:szCs w:val="20"/>
              </w:rPr>
              <w:t>1985.95</w:t>
            </w:r>
          </w:p>
        </w:tc>
        <w:tc>
          <w:tcPr>
            <w:tcW w:w="692" w:type="pct"/>
          </w:tcPr>
          <w:p w14:paraId="7BF6C535" w14:textId="7E41A48F" w:rsidR="00052790" w:rsidRPr="00232831" w:rsidRDefault="00052790" w:rsidP="00052790">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232831">
              <w:rPr>
                <w:rFonts w:cs="Times New Roman"/>
                <w:sz w:val="20"/>
                <w:szCs w:val="20"/>
              </w:rPr>
              <w:t>128.07</w:t>
            </w:r>
          </w:p>
        </w:tc>
        <w:tc>
          <w:tcPr>
            <w:tcW w:w="692" w:type="pct"/>
          </w:tcPr>
          <w:p w14:paraId="44F869F4" w14:textId="0E36F341" w:rsidR="00052790" w:rsidRPr="00232831" w:rsidRDefault="00C12C02" w:rsidP="00052790">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r>
              <w:rPr>
                <w:rFonts w:cs="Times New Roman"/>
                <w:sz w:val="20"/>
                <w:szCs w:val="20"/>
              </w:rPr>
              <w:t>1</w:t>
            </w:r>
          </w:p>
        </w:tc>
        <w:tc>
          <w:tcPr>
            <w:tcW w:w="854" w:type="pct"/>
          </w:tcPr>
          <w:p w14:paraId="09059E78" w14:textId="5F9AD251" w:rsidR="00052790" w:rsidRPr="00232831" w:rsidRDefault="00052790" w:rsidP="00052790">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232831">
              <w:rPr>
                <w:rFonts w:cs="Times New Roman"/>
                <w:sz w:val="20"/>
                <w:szCs w:val="20"/>
              </w:rPr>
              <w:t>0.06</w:t>
            </w:r>
          </w:p>
        </w:tc>
        <w:tc>
          <w:tcPr>
            <w:tcW w:w="619" w:type="pct"/>
          </w:tcPr>
          <w:p w14:paraId="379D197E" w14:textId="34AAE95E" w:rsidR="00052790" w:rsidRPr="00232831" w:rsidRDefault="00052790" w:rsidP="00052790">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232831">
              <w:rPr>
                <w:rFonts w:cs="Times New Roman"/>
                <w:sz w:val="20"/>
                <w:szCs w:val="20"/>
              </w:rPr>
              <w:t>1989.95</w:t>
            </w:r>
          </w:p>
        </w:tc>
        <w:tc>
          <w:tcPr>
            <w:tcW w:w="619" w:type="pct"/>
          </w:tcPr>
          <w:p w14:paraId="20E7BD95" w14:textId="50B47637" w:rsidR="00052790" w:rsidRPr="00232831" w:rsidRDefault="00052790" w:rsidP="00052790">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232831">
              <w:rPr>
                <w:rFonts w:cs="Times New Roman"/>
                <w:sz w:val="20"/>
                <w:szCs w:val="20"/>
              </w:rPr>
              <w:t>2000.67</w:t>
            </w:r>
          </w:p>
        </w:tc>
      </w:tr>
      <w:tr w:rsidR="00052790" w:rsidRPr="00232831" w14:paraId="2BAB48BD" w14:textId="77777777" w:rsidTr="00B13A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1D2130EB" w14:textId="77777777" w:rsidR="00052790" w:rsidRPr="00232831" w:rsidRDefault="00052790" w:rsidP="00052790">
            <w:pPr>
              <w:rPr>
                <w:rFonts w:cs="Times New Roman"/>
                <w:sz w:val="20"/>
                <w:szCs w:val="20"/>
              </w:rPr>
            </w:pPr>
            <w:r w:rsidRPr="00232831">
              <w:rPr>
                <w:rFonts w:cs="Times New Roman"/>
                <w:sz w:val="20"/>
                <w:szCs w:val="20"/>
              </w:rPr>
              <w:t>Null Model + Educational Attainment + Sex</w:t>
            </w:r>
          </w:p>
        </w:tc>
        <w:tc>
          <w:tcPr>
            <w:tcW w:w="685" w:type="pct"/>
          </w:tcPr>
          <w:p w14:paraId="1D5E633E" w14:textId="34D4F90F" w:rsidR="00052790" w:rsidRPr="00232831" w:rsidRDefault="00052790" w:rsidP="00052790">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232831">
              <w:rPr>
                <w:rFonts w:cs="Times New Roman"/>
                <w:sz w:val="20"/>
                <w:szCs w:val="20"/>
              </w:rPr>
              <w:t>1957.40</w:t>
            </w:r>
          </w:p>
        </w:tc>
        <w:tc>
          <w:tcPr>
            <w:tcW w:w="692" w:type="pct"/>
          </w:tcPr>
          <w:p w14:paraId="4911FA05" w14:textId="2998F29A" w:rsidR="00052790" w:rsidRPr="00232831" w:rsidRDefault="00052790" w:rsidP="00052790">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232831">
              <w:rPr>
                <w:rFonts w:cs="Times New Roman"/>
                <w:sz w:val="20"/>
                <w:szCs w:val="20"/>
              </w:rPr>
              <w:t>28.55</w:t>
            </w:r>
          </w:p>
        </w:tc>
        <w:tc>
          <w:tcPr>
            <w:tcW w:w="692" w:type="pct"/>
          </w:tcPr>
          <w:p w14:paraId="51B16A02" w14:textId="4ED6B889" w:rsidR="00052790" w:rsidRPr="00232831" w:rsidRDefault="00C12C02" w:rsidP="00052790">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cs="Times New Roman"/>
                <w:sz w:val="20"/>
                <w:szCs w:val="20"/>
              </w:rPr>
              <w:t>1</w:t>
            </w:r>
          </w:p>
        </w:tc>
        <w:tc>
          <w:tcPr>
            <w:tcW w:w="854" w:type="pct"/>
          </w:tcPr>
          <w:p w14:paraId="1E3CA08D" w14:textId="356964F6" w:rsidR="00052790" w:rsidRPr="00232831" w:rsidRDefault="00052790" w:rsidP="00052790">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232831">
              <w:rPr>
                <w:rFonts w:cs="Times New Roman"/>
                <w:sz w:val="20"/>
                <w:szCs w:val="20"/>
              </w:rPr>
              <w:t>0.07</w:t>
            </w:r>
          </w:p>
        </w:tc>
        <w:tc>
          <w:tcPr>
            <w:tcW w:w="619" w:type="pct"/>
          </w:tcPr>
          <w:p w14:paraId="16E80230" w14:textId="3618B67D" w:rsidR="00052790" w:rsidRPr="00232831" w:rsidRDefault="00052790" w:rsidP="00052790">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232831">
              <w:rPr>
                <w:rFonts w:cs="Times New Roman"/>
                <w:sz w:val="20"/>
                <w:szCs w:val="20"/>
              </w:rPr>
              <w:t>1963.40</w:t>
            </w:r>
          </w:p>
        </w:tc>
        <w:tc>
          <w:tcPr>
            <w:tcW w:w="619" w:type="pct"/>
          </w:tcPr>
          <w:p w14:paraId="5DA8B16B" w14:textId="27D70B66" w:rsidR="00052790" w:rsidRPr="00232831" w:rsidRDefault="00052790" w:rsidP="00052790">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232831">
              <w:rPr>
                <w:rFonts w:cs="Times New Roman"/>
                <w:sz w:val="20"/>
                <w:szCs w:val="20"/>
              </w:rPr>
              <w:t>1979.48</w:t>
            </w:r>
          </w:p>
        </w:tc>
      </w:tr>
      <w:tr w:rsidR="00052790" w:rsidRPr="00232831" w14:paraId="3E6F2683" w14:textId="77777777" w:rsidTr="00B13AD5">
        <w:tc>
          <w:tcPr>
            <w:cnfStyle w:val="001000000000" w:firstRow="0" w:lastRow="0" w:firstColumn="1" w:lastColumn="0" w:oddVBand="0" w:evenVBand="0" w:oddHBand="0" w:evenHBand="0" w:firstRowFirstColumn="0" w:firstRowLastColumn="0" w:lastRowFirstColumn="0" w:lastRowLastColumn="0"/>
            <w:tcW w:w="839" w:type="pct"/>
          </w:tcPr>
          <w:p w14:paraId="65123F98" w14:textId="77777777" w:rsidR="00052790" w:rsidRPr="00232831" w:rsidRDefault="00052790" w:rsidP="00052790">
            <w:pPr>
              <w:rPr>
                <w:rFonts w:cs="Times New Roman"/>
                <w:sz w:val="20"/>
                <w:szCs w:val="20"/>
              </w:rPr>
            </w:pPr>
            <w:r w:rsidRPr="00232831">
              <w:rPr>
                <w:rFonts w:cs="Times New Roman"/>
                <w:sz w:val="20"/>
                <w:szCs w:val="20"/>
              </w:rPr>
              <w:t>Null Model + Educational Attainment + Sex + Tenure</w:t>
            </w:r>
          </w:p>
        </w:tc>
        <w:tc>
          <w:tcPr>
            <w:tcW w:w="685" w:type="pct"/>
          </w:tcPr>
          <w:p w14:paraId="081E8842" w14:textId="5CFD92D1" w:rsidR="00052790" w:rsidRPr="00232831" w:rsidRDefault="00052790" w:rsidP="00052790">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232831">
              <w:rPr>
                <w:rFonts w:cs="Times New Roman"/>
                <w:sz w:val="20"/>
                <w:szCs w:val="20"/>
              </w:rPr>
              <w:t>1951.72</w:t>
            </w:r>
          </w:p>
        </w:tc>
        <w:tc>
          <w:tcPr>
            <w:tcW w:w="692" w:type="pct"/>
          </w:tcPr>
          <w:p w14:paraId="165DFDE2" w14:textId="30455D2F" w:rsidR="00052790" w:rsidRPr="00232831" w:rsidRDefault="00052790" w:rsidP="00052790">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232831">
              <w:rPr>
                <w:rFonts w:cs="Times New Roman"/>
                <w:sz w:val="20"/>
                <w:szCs w:val="20"/>
              </w:rPr>
              <w:t>5.68</w:t>
            </w:r>
          </w:p>
        </w:tc>
        <w:tc>
          <w:tcPr>
            <w:tcW w:w="692" w:type="pct"/>
          </w:tcPr>
          <w:p w14:paraId="2EE17988" w14:textId="1F9D2166" w:rsidR="00052790" w:rsidRPr="00232831" w:rsidRDefault="00C12C02" w:rsidP="00052790">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r>
              <w:rPr>
                <w:rFonts w:cs="Times New Roman"/>
                <w:sz w:val="20"/>
                <w:szCs w:val="20"/>
              </w:rPr>
              <w:t>1</w:t>
            </w:r>
          </w:p>
        </w:tc>
        <w:tc>
          <w:tcPr>
            <w:tcW w:w="854" w:type="pct"/>
          </w:tcPr>
          <w:p w14:paraId="1B001340" w14:textId="2DE97C7D" w:rsidR="00052790" w:rsidRPr="00232831" w:rsidRDefault="00052790" w:rsidP="00052790">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232831">
              <w:rPr>
                <w:rFonts w:cs="Times New Roman"/>
                <w:sz w:val="20"/>
                <w:szCs w:val="20"/>
              </w:rPr>
              <w:t>0.08</w:t>
            </w:r>
          </w:p>
        </w:tc>
        <w:tc>
          <w:tcPr>
            <w:tcW w:w="619" w:type="pct"/>
          </w:tcPr>
          <w:p w14:paraId="6CEF449B" w14:textId="168BE5ED" w:rsidR="00052790" w:rsidRPr="00232831" w:rsidRDefault="00052790" w:rsidP="00052790">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232831">
              <w:rPr>
                <w:rFonts w:cs="Times New Roman"/>
                <w:sz w:val="20"/>
                <w:szCs w:val="20"/>
              </w:rPr>
              <w:t>1959.72</w:t>
            </w:r>
          </w:p>
        </w:tc>
        <w:tc>
          <w:tcPr>
            <w:tcW w:w="619" w:type="pct"/>
          </w:tcPr>
          <w:p w14:paraId="3227DDA7" w14:textId="7AAD2197" w:rsidR="00052790" w:rsidRPr="00232831" w:rsidRDefault="00052790" w:rsidP="00052790">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232831">
              <w:rPr>
                <w:rFonts w:cs="Times New Roman"/>
                <w:sz w:val="20"/>
                <w:szCs w:val="20"/>
              </w:rPr>
              <w:t>1981.16</w:t>
            </w:r>
          </w:p>
        </w:tc>
      </w:tr>
      <w:tr w:rsidR="00052790" w:rsidRPr="00232831" w14:paraId="37347B0D" w14:textId="77777777" w:rsidTr="00B13A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49253712" w14:textId="77777777" w:rsidR="00052790" w:rsidRPr="00232831" w:rsidRDefault="00052790" w:rsidP="00052790">
            <w:pPr>
              <w:rPr>
                <w:rFonts w:cs="Times New Roman"/>
                <w:sz w:val="20"/>
                <w:szCs w:val="20"/>
              </w:rPr>
            </w:pPr>
            <w:r w:rsidRPr="00232831">
              <w:rPr>
                <w:rFonts w:cs="Times New Roman"/>
                <w:sz w:val="20"/>
                <w:szCs w:val="20"/>
              </w:rPr>
              <w:t>Null Model + Educational Attainment + Sex + Tenure + CAMSIS (SOC 90)</w:t>
            </w:r>
          </w:p>
        </w:tc>
        <w:tc>
          <w:tcPr>
            <w:tcW w:w="685" w:type="pct"/>
          </w:tcPr>
          <w:p w14:paraId="33BE9252" w14:textId="2A9C0108" w:rsidR="00052790" w:rsidRPr="00232831" w:rsidRDefault="00052790" w:rsidP="00052790">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232831">
              <w:rPr>
                <w:rFonts w:cs="Times New Roman"/>
                <w:sz w:val="20"/>
                <w:szCs w:val="20"/>
              </w:rPr>
              <w:t>1928.23</w:t>
            </w:r>
          </w:p>
        </w:tc>
        <w:tc>
          <w:tcPr>
            <w:tcW w:w="692" w:type="pct"/>
          </w:tcPr>
          <w:p w14:paraId="31001308" w14:textId="11419357" w:rsidR="00052790" w:rsidRPr="00232831" w:rsidRDefault="00052790" w:rsidP="00052790">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232831">
              <w:rPr>
                <w:rFonts w:cs="Times New Roman"/>
                <w:sz w:val="20"/>
                <w:szCs w:val="20"/>
              </w:rPr>
              <w:t>23.49</w:t>
            </w:r>
          </w:p>
        </w:tc>
        <w:tc>
          <w:tcPr>
            <w:tcW w:w="692" w:type="pct"/>
          </w:tcPr>
          <w:p w14:paraId="6AE6D912" w14:textId="0EB4A4FA" w:rsidR="00052790" w:rsidRPr="00232831" w:rsidRDefault="00C12C02" w:rsidP="00052790">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cs="Times New Roman"/>
                <w:sz w:val="20"/>
                <w:szCs w:val="20"/>
              </w:rPr>
              <w:t>1</w:t>
            </w:r>
          </w:p>
        </w:tc>
        <w:tc>
          <w:tcPr>
            <w:tcW w:w="854" w:type="pct"/>
          </w:tcPr>
          <w:p w14:paraId="35226619" w14:textId="65D8BC6F" w:rsidR="00052790" w:rsidRPr="00232831" w:rsidRDefault="00052790" w:rsidP="00052790">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232831">
              <w:rPr>
                <w:rFonts w:cs="Times New Roman"/>
                <w:sz w:val="20"/>
                <w:szCs w:val="20"/>
              </w:rPr>
              <w:t>0.09</w:t>
            </w:r>
          </w:p>
        </w:tc>
        <w:tc>
          <w:tcPr>
            <w:tcW w:w="619" w:type="pct"/>
          </w:tcPr>
          <w:p w14:paraId="03B3AFEB" w14:textId="6F58CD2B" w:rsidR="00052790" w:rsidRPr="00232831" w:rsidRDefault="00052790" w:rsidP="00052790">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232831">
              <w:rPr>
                <w:rFonts w:cs="Times New Roman"/>
                <w:sz w:val="20"/>
                <w:szCs w:val="20"/>
              </w:rPr>
              <w:t>1938.23</w:t>
            </w:r>
          </w:p>
        </w:tc>
        <w:tc>
          <w:tcPr>
            <w:tcW w:w="619" w:type="pct"/>
          </w:tcPr>
          <w:p w14:paraId="1F706DE4" w14:textId="1A9E523F" w:rsidR="00052790" w:rsidRPr="00232831" w:rsidRDefault="00052790" w:rsidP="00052790">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232831">
              <w:rPr>
                <w:rFonts w:cs="Times New Roman"/>
                <w:sz w:val="20"/>
                <w:szCs w:val="20"/>
              </w:rPr>
              <w:t>1965.04</w:t>
            </w:r>
          </w:p>
        </w:tc>
      </w:tr>
    </w:tbl>
    <w:p w14:paraId="5C8CDA0E" w14:textId="77777777" w:rsidR="007E0A20" w:rsidRPr="007D51AA" w:rsidRDefault="007E0A20" w:rsidP="007E0A20">
      <w:pPr>
        <w:rPr>
          <w:lang w:val="en-US"/>
        </w:rPr>
      </w:pPr>
    </w:p>
    <w:p w14:paraId="57B8A270" w14:textId="68B7E8B7" w:rsidR="003172C4" w:rsidRPr="007D51AA" w:rsidRDefault="003172C4" w:rsidP="003172C4">
      <w:pPr>
        <w:spacing w:line="480" w:lineRule="auto"/>
        <w:rPr>
          <w:szCs w:val="24"/>
        </w:rPr>
      </w:pPr>
      <w:r w:rsidRPr="007D51AA">
        <w:rPr>
          <w:szCs w:val="24"/>
        </w:rPr>
        <w:t xml:space="preserve">A KHB decomposition analysis is presented in </w:t>
      </w:r>
      <w:r w:rsidR="00232831">
        <w:rPr>
          <w:szCs w:val="24"/>
        </w:rPr>
        <w:fldChar w:fldCharType="begin"/>
      </w:r>
      <w:r w:rsidR="00232831">
        <w:rPr>
          <w:szCs w:val="24"/>
        </w:rPr>
        <w:instrText xml:space="preserve"> REF _Ref176426260 \h </w:instrText>
      </w:r>
      <w:r w:rsidR="00232831">
        <w:rPr>
          <w:szCs w:val="24"/>
        </w:rPr>
      </w:r>
      <w:r w:rsidR="00232831">
        <w:rPr>
          <w:szCs w:val="24"/>
        </w:rPr>
        <w:fldChar w:fldCharType="separate"/>
      </w:r>
      <w:r w:rsidR="005E6BC0" w:rsidRPr="007D51AA">
        <w:t xml:space="preserve">Table </w:t>
      </w:r>
      <w:r w:rsidR="005E6BC0">
        <w:rPr>
          <w:noProof/>
        </w:rPr>
        <w:t>6</w:t>
      </w:r>
      <w:r w:rsidR="005E6BC0">
        <w:t>.</w:t>
      </w:r>
      <w:r w:rsidR="005E6BC0">
        <w:rPr>
          <w:noProof/>
        </w:rPr>
        <w:t>30</w:t>
      </w:r>
      <w:r w:rsidR="00232831">
        <w:rPr>
          <w:szCs w:val="24"/>
        </w:rPr>
        <w:fldChar w:fldCharType="end"/>
      </w:r>
      <w:r w:rsidR="00232831">
        <w:rPr>
          <w:szCs w:val="24"/>
        </w:rPr>
        <w:t>-</w:t>
      </w:r>
      <w:r w:rsidR="00232831">
        <w:rPr>
          <w:szCs w:val="24"/>
        </w:rPr>
        <w:fldChar w:fldCharType="begin"/>
      </w:r>
      <w:r w:rsidR="00232831">
        <w:rPr>
          <w:szCs w:val="24"/>
        </w:rPr>
        <w:instrText xml:space="preserve"> REF _Ref176426268 \h </w:instrText>
      </w:r>
      <w:r w:rsidR="00232831">
        <w:rPr>
          <w:szCs w:val="24"/>
        </w:rPr>
      </w:r>
      <w:r w:rsidR="00232831">
        <w:rPr>
          <w:szCs w:val="24"/>
        </w:rPr>
        <w:fldChar w:fldCharType="separate"/>
      </w:r>
      <w:r w:rsidR="005E6BC0" w:rsidRPr="007D51AA">
        <w:t xml:space="preserve">Table </w:t>
      </w:r>
      <w:r w:rsidR="005E6BC0">
        <w:rPr>
          <w:noProof/>
        </w:rPr>
        <w:t>6</w:t>
      </w:r>
      <w:r w:rsidR="005E6BC0">
        <w:t>.</w:t>
      </w:r>
      <w:r w:rsidR="005E6BC0">
        <w:rPr>
          <w:noProof/>
        </w:rPr>
        <w:t>31</w:t>
      </w:r>
      <w:r w:rsidR="00232831">
        <w:rPr>
          <w:szCs w:val="24"/>
        </w:rPr>
        <w:fldChar w:fldCharType="end"/>
      </w:r>
      <w:r w:rsidR="00232831">
        <w:rPr>
          <w:szCs w:val="24"/>
        </w:rPr>
        <w:t xml:space="preserve"> </w:t>
      </w:r>
      <w:r w:rsidRPr="007D51AA">
        <w:rPr>
          <w:szCs w:val="24"/>
        </w:rPr>
        <w:t xml:space="preserve">to provide the change in total effect sizes and summary statistics for each model. Model 1 uses a </w:t>
      </w:r>
      <w:r w:rsidRPr="007D51AA">
        <w:rPr>
          <w:szCs w:val="24"/>
        </w:rPr>
        <w:lastRenderedPageBreak/>
        <w:t xml:space="preserve">SOC 2000 construction of CAMSIS and model 2 uses a SOC 90 construction of CAMSIS. Similarly to the NCDS sample when comparing NS-SEC SOC construction measures, both models report near identical results. One difference is that unlike prior SOC comparisons using the BCS sample (NS-SEC) and other samples using a similar analytical model (NCDS) the confounding percentage for housing tenure is not substantively less for SOC 90 constructions of CAMSIS compared to SOC 2000 constructions of CAMSIS. In this regard the CAMSIS constructions using different SOC codes echo results from the RGSC KHB decomposition analysis for the BCS cohort.  </w:t>
      </w:r>
    </w:p>
    <w:p w14:paraId="613C7ABA" w14:textId="2FA5E707" w:rsidR="003172C4" w:rsidRPr="007D51AA" w:rsidRDefault="003172C4" w:rsidP="00A160E3">
      <w:pPr>
        <w:pStyle w:val="Caption"/>
      </w:pPr>
      <w:bookmarkStart w:id="379" w:name="_Ref176426260"/>
      <w:bookmarkStart w:id="380" w:name="_Toc187235384"/>
      <w:r w:rsidRPr="007D51AA">
        <w:t xml:space="preserve">Table </w:t>
      </w:r>
      <w:r w:rsidR="000B51ED">
        <w:fldChar w:fldCharType="begin"/>
      </w:r>
      <w:r w:rsidR="000B51ED">
        <w:instrText xml:space="preserve"> STYLEREF 1 \s </w:instrText>
      </w:r>
      <w:r w:rsidR="000B51ED">
        <w:fldChar w:fldCharType="separate"/>
      </w:r>
      <w:r w:rsidR="005E6BC0">
        <w:rPr>
          <w:noProof/>
        </w:rPr>
        <w:t>6</w:t>
      </w:r>
      <w:r w:rsidR="000B51ED">
        <w:rPr>
          <w:noProof/>
        </w:rPr>
        <w:fldChar w:fldCharType="end"/>
      </w:r>
      <w:r w:rsidR="000B51ED">
        <w:t>.</w:t>
      </w:r>
      <w:r w:rsidR="000B51ED">
        <w:fldChar w:fldCharType="begin"/>
      </w:r>
      <w:r w:rsidR="000B51ED">
        <w:instrText xml:space="preserve"> SEQ Table \* ARABIC \s 1 </w:instrText>
      </w:r>
      <w:r w:rsidR="000B51ED">
        <w:fldChar w:fldCharType="separate"/>
      </w:r>
      <w:r w:rsidR="005E6BC0">
        <w:rPr>
          <w:noProof/>
        </w:rPr>
        <w:t>30</w:t>
      </w:r>
      <w:r w:rsidR="000B51ED">
        <w:rPr>
          <w:noProof/>
        </w:rPr>
        <w:fldChar w:fldCharType="end"/>
      </w:r>
      <w:bookmarkEnd w:id="379"/>
      <w:r w:rsidRPr="007D51AA">
        <w:t xml:space="preserve"> A Comparison of SOC CAMSIS measures using the KHB method </w:t>
      </w:r>
      <w:r w:rsidR="00232831">
        <w:t>using BCS Cohort</w:t>
      </w:r>
      <w:bookmarkEnd w:id="380"/>
    </w:p>
    <w:tbl>
      <w:tblPr>
        <w:tblStyle w:val="PlainTable2"/>
        <w:tblW w:w="0" w:type="auto"/>
        <w:tblLook w:val="04A0" w:firstRow="1" w:lastRow="0" w:firstColumn="1" w:lastColumn="0" w:noHBand="0" w:noVBand="1"/>
      </w:tblPr>
      <w:tblGrid>
        <w:gridCol w:w="1595"/>
        <w:gridCol w:w="1485"/>
        <w:gridCol w:w="1045"/>
        <w:gridCol w:w="898"/>
        <w:gridCol w:w="1046"/>
        <w:gridCol w:w="903"/>
      </w:tblGrid>
      <w:tr w:rsidR="003172C4" w:rsidRPr="00232831" w14:paraId="6EFA1C3A" w14:textId="77777777" w:rsidTr="00B13A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tcPr>
          <w:p w14:paraId="683D1BD1" w14:textId="77777777" w:rsidR="003172C4" w:rsidRPr="00232831" w:rsidRDefault="003172C4" w:rsidP="003F2FC6">
            <w:pPr>
              <w:spacing w:line="480" w:lineRule="auto"/>
              <w:rPr>
                <w:rFonts w:cs="Times New Roman"/>
                <w:sz w:val="20"/>
                <w:szCs w:val="20"/>
              </w:rPr>
            </w:pPr>
          </w:p>
        </w:tc>
        <w:tc>
          <w:tcPr>
            <w:tcW w:w="1485" w:type="dxa"/>
          </w:tcPr>
          <w:p w14:paraId="0B61107F" w14:textId="77777777" w:rsidR="003172C4" w:rsidRPr="00232831" w:rsidRDefault="003172C4" w:rsidP="003F2FC6">
            <w:pPr>
              <w:spacing w:line="480" w:lineRule="auto"/>
              <w:cnfStyle w:val="100000000000" w:firstRow="1" w:lastRow="0" w:firstColumn="0" w:lastColumn="0" w:oddVBand="0" w:evenVBand="0" w:oddHBand="0" w:evenHBand="0" w:firstRowFirstColumn="0" w:firstRowLastColumn="0" w:lastRowFirstColumn="0" w:lastRowLastColumn="0"/>
              <w:rPr>
                <w:rFonts w:cs="Times New Roman"/>
                <w:sz w:val="20"/>
                <w:szCs w:val="20"/>
              </w:rPr>
            </w:pPr>
          </w:p>
        </w:tc>
        <w:tc>
          <w:tcPr>
            <w:tcW w:w="1943" w:type="dxa"/>
            <w:gridSpan w:val="2"/>
          </w:tcPr>
          <w:p w14:paraId="25C29D5F" w14:textId="77777777" w:rsidR="003172C4" w:rsidRPr="00232831" w:rsidRDefault="003172C4" w:rsidP="003F2FC6">
            <w:pPr>
              <w:spacing w:line="480" w:lineRule="auto"/>
              <w:cnfStyle w:val="100000000000" w:firstRow="1" w:lastRow="0" w:firstColumn="0" w:lastColumn="0" w:oddVBand="0" w:evenVBand="0" w:oddHBand="0" w:evenHBand="0" w:firstRowFirstColumn="0" w:firstRowLastColumn="0" w:lastRowFirstColumn="0" w:lastRowLastColumn="0"/>
              <w:rPr>
                <w:rFonts w:cs="Times New Roman"/>
                <w:sz w:val="20"/>
                <w:szCs w:val="20"/>
              </w:rPr>
            </w:pPr>
            <w:r w:rsidRPr="00232831">
              <w:rPr>
                <w:rFonts w:cs="Times New Roman"/>
                <w:sz w:val="20"/>
                <w:szCs w:val="20"/>
              </w:rPr>
              <w:t>Model 1</w:t>
            </w:r>
          </w:p>
        </w:tc>
        <w:tc>
          <w:tcPr>
            <w:tcW w:w="1949" w:type="dxa"/>
            <w:gridSpan w:val="2"/>
          </w:tcPr>
          <w:p w14:paraId="361C190F" w14:textId="77777777" w:rsidR="003172C4" w:rsidRPr="00232831" w:rsidRDefault="003172C4" w:rsidP="003F2FC6">
            <w:pPr>
              <w:spacing w:line="480" w:lineRule="auto"/>
              <w:cnfStyle w:val="100000000000" w:firstRow="1" w:lastRow="0" w:firstColumn="0" w:lastColumn="0" w:oddVBand="0" w:evenVBand="0" w:oddHBand="0" w:evenHBand="0" w:firstRowFirstColumn="0" w:firstRowLastColumn="0" w:lastRowFirstColumn="0" w:lastRowLastColumn="0"/>
              <w:rPr>
                <w:rFonts w:cs="Times New Roman"/>
                <w:sz w:val="20"/>
                <w:szCs w:val="20"/>
              </w:rPr>
            </w:pPr>
            <w:r w:rsidRPr="00232831">
              <w:rPr>
                <w:rFonts w:cs="Times New Roman"/>
                <w:sz w:val="20"/>
                <w:szCs w:val="20"/>
              </w:rPr>
              <w:t>Model 2</w:t>
            </w:r>
          </w:p>
        </w:tc>
      </w:tr>
      <w:tr w:rsidR="003172C4" w:rsidRPr="00232831" w14:paraId="34AC91C1" w14:textId="77777777" w:rsidTr="00B13A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tcPr>
          <w:p w14:paraId="0C19DDBA" w14:textId="77777777" w:rsidR="003172C4" w:rsidRPr="00232831" w:rsidRDefault="003172C4" w:rsidP="003F2FC6">
            <w:pPr>
              <w:spacing w:line="480" w:lineRule="auto"/>
              <w:rPr>
                <w:rFonts w:cs="Times New Roman"/>
                <w:sz w:val="20"/>
                <w:szCs w:val="20"/>
              </w:rPr>
            </w:pPr>
          </w:p>
        </w:tc>
        <w:tc>
          <w:tcPr>
            <w:tcW w:w="1485" w:type="dxa"/>
          </w:tcPr>
          <w:p w14:paraId="575BD766" w14:textId="77777777" w:rsidR="003172C4" w:rsidRPr="00232831" w:rsidRDefault="003172C4" w:rsidP="003F2FC6">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p>
        </w:tc>
        <w:tc>
          <w:tcPr>
            <w:tcW w:w="1045" w:type="dxa"/>
          </w:tcPr>
          <w:p w14:paraId="7963520C" w14:textId="77777777" w:rsidR="003172C4" w:rsidRPr="00232831" w:rsidRDefault="003172C4" w:rsidP="003F2FC6">
            <w:pPr>
              <w:spacing w:line="480" w:lineRule="auto"/>
              <w:cnfStyle w:val="000000100000" w:firstRow="0" w:lastRow="0" w:firstColumn="0" w:lastColumn="0" w:oddVBand="0" w:evenVBand="0" w:oddHBand="1" w:evenHBand="0" w:firstRowFirstColumn="0" w:firstRowLastColumn="0" w:lastRowFirstColumn="0" w:lastRowLastColumn="0"/>
              <w:rPr>
                <w:rFonts w:cs="Times New Roman"/>
                <w:b/>
                <w:bCs/>
                <w:sz w:val="20"/>
                <w:szCs w:val="20"/>
              </w:rPr>
            </w:pPr>
            <w:r w:rsidRPr="00232831">
              <w:rPr>
                <w:rFonts w:cs="Times New Roman"/>
                <w:b/>
                <w:bCs/>
                <w:sz w:val="20"/>
                <w:szCs w:val="20"/>
              </w:rPr>
              <w:t>Log Odds</w:t>
            </w:r>
          </w:p>
        </w:tc>
        <w:tc>
          <w:tcPr>
            <w:tcW w:w="898" w:type="dxa"/>
          </w:tcPr>
          <w:p w14:paraId="724F8912" w14:textId="77777777" w:rsidR="003172C4" w:rsidRPr="00232831" w:rsidRDefault="003172C4" w:rsidP="003F2FC6">
            <w:pPr>
              <w:spacing w:line="480" w:lineRule="auto"/>
              <w:cnfStyle w:val="000000100000" w:firstRow="0" w:lastRow="0" w:firstColumn="0" w:lastColumn="0" w:oddVBand="0" w:evenVBand="0" w:oddHBand="1" w:evenHBand="0" w:firstRowFirstColumn="0" w:firstRowLastColumn="0" w:lastRowFirstColumn="0" w:lastRowLastColumn="0"/>
              <w:rPr>
                <w:rFonts w:cs="Times New Roman"/>
                <w:b/>
                <w:bCs/>
                <w:sz w:val="20"/>
                <w:szCs w:val="20"/>
              </w:rPr>
            </w:pPr>
            <w:r w:rsidRPr="00232831">
              <w:rPr>
                <w:rFonts w:cs="Times New Roman"/>
                <w:b/>
                <w:bCs/>
                <w:sz w:val="20"/>
                <w:szCs w:val="20"/>
              </w:rPr>
              <w:t>SE</w:t>
            </w:r>
          </w:p>
        </w:tc>
        <w:tc>
          <w:tcPr>
            <w:tcW w:w="1046" w:type="dxa"/>
          </w:tcPr>
          <w:p w14:paraId="704A7B56" w14:textId="77777777" w:rsidR="003172C4" w:rsidRPr="00232831" w:rsidRDefault="003172C4" w:rsidP="003F2FC6">
            <w:pPr>
              <w:spacing w:line="480" w:lineRule="auto"/>
              <w:cnfStyle w:val="000000100000" w:firstRow="0" w:lastRow="0" w:firstColumn="0" w:lastColumn="0" w:oddVBand="0" w:evenVBand="0" w:oddHBand="1" w:evenHBand="0" w:firstRowFirstColumn="0" w:firstRowLastColumn="0" w:lastRowFirstColumn="0" w:lastRowLastColumn="0"/>
              <w:rPr>
                <w:rFonts w:cs="Times New Roman"/>
                <w:b/>
                <w:bCs/>
                <w:sz w:val="20"/>
                <w:szCs w:val="20"/>
              </w:rPr>
            </w:pPr>
            <w:r w:rsidRPr="00232831">
              <w:rPr>
                <w:rFonts w:cs="Times New Roman"/>
                <w:b/>
                <w:bCs/>
                <w:sz w:val="20"/>
                <w:szCs w:val="20"/>
              </w:rPr>
              <w:t>Log Odds</w:t>
            </w:r>
          </w:p>
        </w:tc>
        <w:tc>
          <w:tcPr>
            <w:tcW w:w="903" w:type="dxa"/>
          </w:tcPr>
          <w:p w14:paraId="746A7F8F" w14:textId="77777777" w:rsidR="003172C4" w:rsidRPr="00232831" w:rsidRDefault="003172C4" w:rsidP="003F2FC6">
            <w:pPr>
              <w:spacing w:line="480" w:lineRule="auto"/>
              <w:cnfStyle w:val="000000100000" w:firstRow="0" w:lastRow="0" w:firstColumn="0" w:lastColumn="0" w:oddVBand="0" w:evenVBand="0" w:oddHBand="1" w:evenHBand="0" w:firstRowFirstColumn="0" w:firstRowLastColumn="0" w:lastRowFirstColumn="0" w:lastRowLastColumn="0"/>
              <w:rPr>
                <w:rFonts w:cs="Times New Roman"/>
                <w:b/>
                <w:bCs/>
                <w:sz w:val="20"/>
                <w:szCs w:val="20"/>
              </w:rPr>
            </w:pPr>
            <w:r w:rsidRPr="00232831">
              <w:rPr>
                <w:rFonts w:cs="Times New Roman"/>
                <w:b/>
                <w:bCs/>
                <w:sz w:val="20"/>
                <w:szCs w:val="20"/>
              </w:rPr>
              <w:t>SE</w:t>
            </w:r>
          </w:p>
        </w:tc>
      </w:tr>
      <w:tr w:rsidR="003172C4" w:rsidRPr="00232831" w14:paraId="12F54626" w14:textId="77777777" w:rsidTr="00B13AD5">
        <w:tc>
          <w:tcPr>
            <w:cnfStyle w:val="001000000000" w:firstRow="0" w:lastRow="0" w:firstColumn="1" w:lastColumn="0" w:oddVBand="0" w:evenVBand="0" w:oddHBand="0" w:evenHBand="0" w:firstRowFirstColumn="0" w:firstRowLastColumn="0" w:lastRowFirstColumn="0" w:lastRowLastColumn="0"/>
            <w:tcW w:w="1595" w:type="dxa"/>
            <w:vMerge w:val="restart"/>
          </w:tcPr>
          <w:p w14:paraId="5B6055E1" w14:textId="77777777" w:rsidR="003172C4" w:rsidRPr="00232831" w:rsidRDefault="003172C4" w:rsidP="003172C4">
            <w:pPr>
              <w:spacing w:line="480" w:lineRule="auto"/>
              <w:rPr>
                <w:rFonts w:cs="Times New Roman"/>
                <w:sz w:val="20"/>
                <w:szCs w:val="20"/>
              </w:rPr>
            </w:pPr>
            <w:r w:rsidRPr="00232831">
              <w:rPr>
                <w:rFonts w:cs="Times New Roman"/>
                <w:sz w:val="20"/>
                <w:szCs w:val="20"/>
              </w:rPr>
              <w:t>Educational Attainment</w:t>
            </w:r>
          </w:p>
        </w:tc>
        <w:tc>
          <w:tcPr>
            <w:tcW w:w="1485" w:type="dxa"/>
          </w:tcPr>
          <w:p w14:paraId="19CB7E7E" w14:textId="77777777" w:rsidR="003172C4" w:rsidRPr="00232831"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cs="Times New Roman"/>
                <w:i/>
                <w:iCs/>
                <w:sz w:val="20"/>
                <w:szCs w:val="20"/>
              </w:rPr>
            </w:pPr>
            <w:r w:rsidRPr="00232831">
              <w:rPr>
                <w:rFonts w:cs="Times New Roman"/>
                <w:i/>
                <w:iCs/>
                <w:sz w:val="20"/>
                <w:szCs w:val="20"/>
              </w:rPr>
              <w:t>Reduced</w:t>
            </w:r>
          </w:p>
        </w:tc>
        <w:tc>
          <w:tcPr>
            <w:tcW w:w="1045" w:type="dxa"/>
          </w:tcPr>
          <w:p w14:paraId="2EC074E0" w14:textId="19E2528E" w:rsidR="003172C4" w:rsidRPr="00232831"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232831">
              <w:rPr>
                <w:rFonts w:cs="Times New Roman"/>
                <w:sz w:val="20"/>
                <w:szCs w:val="20"/>
              </w:rPr>
              <w:t>1.29***</w:t>
            </w:r>
          </w:p>
        </w:tc>
        <w:tc>
          <w:tcPr>
            <w:tcW w:w="898" w:type="dxa"/>
          </w:tcPr>
          <w:p w14:paraId="28508BB2" w14:textId="1AF3D0D2" w:rsidR="003172C4" w:rsidRPr="00232831"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232831">
              <w:rPr>
                <w:rFonts w:cs="Times New Roman"/>
                <w:sz w:val="20"/>
                <w:szCs w:val="20"/>
              </w:rPr>
              <w:t>(0.12)</w:t>
            </w:r>
          </w:p>
        </w:tc>
        <w:tc>
          <w:tcPr>
            <w:tcW w:w="1046" w:type="dxa"/>
          </w:tcPr>
          <w:p w14:paraId="350BE8BB" w14:textId="0D22FB3D" w:rsidR="003172C4" w:rsidRPr="00232831"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232831">
              <w:rPr>
                <w:rFonts w:cs="Times New Roman"/>
                <w:sz w:val="20"/>
                <w:szCs w:val="20"/>
              </w:rPr>
              <w:t>1.29***</w:t>
            </w:r>
          </w:p>
        </w:tc>
        <w:tc>
          <w:tcPr>
            <w:tcW w:w="903" w:type="dxa"/>
          </w:tcPr>
          <w:p w14:paraId="24EC2933" w14:textId="72283701" w:rsidR="003172C4" w:rsidRPr="00232831"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232831">
              <w:rPr>
                <w:rFonts w:cs="Times New Roman"/>
                <w:sz w:val="20"/>
                <w:szCs w:val="20"/>
              </w:rPr>
              <w:t>(0.12)</w:t>
            </w:r>
          </w:p>
        </w:tc>
      </w:tr>
      <w:tr w:rsidR="003172C4" w:rsidRPr="00232831" w14:paraId="04D9E61C" w14:textId="77777777" w:rsidTr="00B13A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vMerge/>
          </w:tcPr>
          <w:p w14:paraId="6690D141" w14:textId="77777777" w:rsidR="003172C4" w:rsidRPr="00232831" w:rsidRDefault="003172C4" w:rsidP="003172C4">
            <w:pPr>
              <w:spacing w:line="480" w:lineRule="auto"/>
              <w:rPr>
                <w:rFonts w:cs="Times New Roman"/>
                <w:sz w:val="20"/>
                <w:szCs w:val="20"/>
              </w:rPr>
            </w:pPr>
          </w:p>
        </w:tc>
        <w:tc>
          <w:tcPr>
            <w:tcW w:w="1485" w:type="dxa"/>
          </w:tcPr>
          <w:p w14:paraId="5CB8A652" w14:textId="77777777" w:rsidR="003172C4" w:rsidRPr="00232831"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cs="Times New Roman"/>
                <w:i/>
                <w:iCs/>
                <w:sz w:val="20"/>
                <w:szCs w:val="20"/>
              </w:rPr>
            </w:pPr>
            <w:r w:rsidRPr="00232831">
              <w:rPr>
                <w:rFonts w:cs="Times New Roman"/>
                <w:i/>
                <w:iCs/>
                <w:sz w:val="20"/>
                <w:szCs w:val="20"/>
              </w:rPr>
              <w:t>Full</w:t>
            </w:r>
          </w:p>
        </w:tc>
        <w:tc>
          <w:tcPr>
            <w:tcW w:w="1045" w:type="dxa"/>
          </w:tcPr>
          <w:p w14:paraId="32D16D5C" w14:textId="647BEA04" w:rsidR="003172C4" w:rsidRPr="00232831"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232831">
              <w:rPr>
                <w:rFonts w:cs="Times New Roman"/>
                <w:sz w:val="20"/>
                <w:szCs w:val="20"/>
              </w:rPr>
              <w:t>1.16***</w:t>
            </w:r>
          </w:p>
        </w:tc>
        <w:tc>
          <w:tcPr>
            <w:tcW w:w="898" w:type="dxa"/>
          </w:tcPr>
          <w:p w14:paraId="275D2689" w14:textId="69E4F8B2" w:rsidR="003172C4" w:rsidRPr="00232831"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232831">
              <w:rPr>
                <w:rFonts w:cs="Times New Roman"/>
                <w:sz w:val="20"/>
                <w:szCs w:val="20"/>
              </w:rPr>
              <w:t>(0.12)</w:t>
            </w:r>
          </w:p>
        </w:tc>
        <w:tc>
          <w:tcPr>
            <w:tcW w:w="1046" w:type="dxa"/>
          </w:tcPr>
          <w:p w14:paraId="3B9C0D84" w14:textId="7CA6189C" w:rsidR="003172C4" w:rsidRPr="00232831"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232831">
              <w:rPr>
                <w:rFonts w:cs="Times New Roman"/>
                <w:sz w:val="20"/>
                <w:szCs w:val="20"/>
              </w:rPr>
              <w:t>1.17***</w:t>
            </w:r>
          </w:p>
        </w:tc>
        <w:tc>
          <w:tcPr>
            <w:tcW w:w="903" w:type="dxa"/>
          </w:tcPr>
          <w:p w14:paraId="6CBF602F" w14:textId="7A4A04CE" w:rsidR="003172C4" w:rsidRPr="00232831"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232831">
              <w:rPr>
                <w:rFonts w:cs="Times New Roman"/>
                <w:sz w:val="20"/>
                <w:szCs w:val="20"/>
              </w:rPr>
              <w:t>(0.12)</w:t>
            </w:r>
          </w:p>
        </w:tc>
      </w:tr>
      <w:tr w:rsidR="003172C4" w:rsidRPr="00232831" w14:paraId="3CDB47D8" w14:textId="77777777" w:rsidTr="00B13AD5">
        <w:tc>
          <w:tcPr>
            <w:cnfStyle w:val="001000000000" w:firstRow="0" w:lastRow="0" w:firstColumn="1" w:lastColumn="0" w:oddVBand="0" w:evenVBand="0" w:oddHBand="0" w:evenHBand="0" w:firstRowFirstColumn="0" w:firstRowLastColumn="0" w:lastRowFirstColumn="0" w:lastRowLastColumn="0"/>
            <w:tcW w:w="1595" w:type="dxa"/>
            <w:vMerge/>
          </w:tcPr>
          <w:p w14:paraId="365D7D8A" w14:textId="77777777" w:rsidR="003172C4" w:rsidRPr="00232831" w:rsidRDefault="003172C4" w:rsidP="003172C4">
            <w:pPr>
              <w:spacing w:line="480" w:lineRule="auto"/>
              <w:rPr>
                <w:rFonts w:cs="Times New Roman"/>
                <w:sz w:val="20"/>
                <w:szCs w:val="20"/>
              </w:rPr>
            </w:pPr>
          </w:p>
        </w:tc>
        <w:tc>
          <w:tcPr>
            <w:tcW w:w="1485" w:type="dxa"/>
          </w:tcPr>
          <w:p w14:paraId="3BA5E7E8" w14:textId="77777777" w:rsidR="003172C4" w:rsidRPr="00232831"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cs="Times New Roman"/>
                <w:i/>
                <w:iCs/>
                <w:sz w:val="20"/>
                <w:szCs w:val="20"/>
              </w:rPr>
            </w:pPr>
            <w:r w:rsidRPr="00232831">
              <w:rPr>
                <w:rFonts w:cs="Times New Roman"/>
                <w:i/>
                <w:iCs/>
                <w:sz w:val="20"/>
                <w:szCs w:val="20"/>
              </w:rPr>
              <w:t>Difference</w:t>
            </w:r>
          </w:p>
        </w:tc>
        <w:tc>
          <w:tcPr>
            <w:tcW w:w="1045" w:type="dxa"/>
          </w:tcPr>
          <w:p w14:paraId="66BE81C6" w14:textId="0EEDF01D" w:rsidR="003172C4" w:rsidRPr="00232831"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232831">
              <w:rPr>
                <w:rFonts w:cs="Times New Roman"/>
                <w:sz w:val="20"/>
                <w:szCs w:val="20"/>
              </w:rPr>
              <w:t>0.12***</w:t>
            </w:r>
          </w:p>
        </w:tc>
        <w:tc>
          <w:tcPr>
            <w:tcW w:w="898" w:type="dxa"/>
          </w:tcPr>
          <w:p w14:paraId="3585889C" w14:textId="6C5581C2" w:rsidR="003172C4" w:rsidRPr="00232831"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232831">
              <w:rPr>
                <w:rFonts w:cs="Times New Roman"/>
                <w:sz w:val="20"/>
                <w:szCs w:val="20"/>
              </w:rPr>
              <w:t>(0.04)</w:t>
            </w:r>
          </w:p>
        </w:tc>
        <w:tc>
          <w:tcPr>
            <w:tcW w:w="1046" w:type="dxa"/>
          </w:tcPr>
          <w:p w14:paraId="5ED68FED" w14:textId="7C09724F" w:rsidR="003172C4" w:rsidRPr="00232831"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232831">
              <w:rPr>
                <w:rFonts w:cs="Times New Roman"/>
                <w:sz w:val="20"/>
                <w:szCs w:val="20"/>
              </w:rPr>
              <w:t>0.12***</w:t>
            </w:r>
          </w:p>
        </w:tc>
        <w:tc>
          <w:tcPr>
            <w:tcW w:w="903" w:type="dxa"/>
          </w:tcPr>
          <w:p w14:paraId="685C6D55" w14:textId="25053515" w:rsidR="003172C4" w:rsidRPr="00232831"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232831">
              <w:rPr>
                <w:rFonts w:cs="Times New Roman"/>
                <w:sz w:val="20"/>
                <w:szCs w:val="20"/>
              </w:rPr>
              <w:t>(0.04)</w:t>
            </w:r>
          </w:p>
        </w:tc>
      </w:tr>
      <w:tr w:rsidR="003172C4" w:rsidRPr="00232831" w14:paraId="395C60BD" w14:textId="77777777" w:rsidTr="00B13A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vMerge w:val="restart"/>
          </w:tcPr>
          <w:p w14:paraId="43600DDF" w14:textId="77777777" w:rsidR="003172C4" w:rsidRPr="00232831" w:rsidRDefault="003172C4" w:rsidP="003172C4">
            <w:pPr>
              <w:spacing w:line="480" w:lineRule="auto"/>
              <w:rPr>
                <w:rFonts w:cs="Times New Roman"/>
                <w:sz w:val="20"/>
                <w:szCs w:val="20"/>
              </w:rPr>
            </w:pPr>
            <w:r w:rsidRPr="00232831">
              <w:rPr>
                <w:rFonts w:cs="Times New Roman"/>
                <w:sz w:val="20"/>
                <w:szCs w:val="20"/>
              </w:rPr>
              <w:t>Sex</w:t>
            </w:r>
          </w:p>
        </w:tc>
        <w:tc>
          <w:tcPr>
            <w:tcW w:w="1485" w:type="dxa"/>
          </w:tcPr>
          <w:p w14:paraId="57010D23" w14:textId="77777777" w:rsidR="003172C4" w:rsidRPr="00232831"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cs="Times New Roman"/>
                <w:i/>
                <w:iCs/>
                <w:sz w:val="20"/>
                <w:szCs w:val="20"/>
              </w:rPr>
            </w:pPr>
            <w:r w:rsidRPr="00232831">
              <w:rPr>
                <w:rFonts w:cs="Times New Roman"/>
                <w:i/>
                <w:iCs/>
                <w:sz w:val="20"/>
                <w:szCs w:val="20"/>
              </w:rPr>
              <w:t>Reduced</w:t>
            </w:r>
          </w:p>
        </w:tc>
        <w:tc>
          <w:tcPr>
            <w:tcW w:w="1045" w:type="dxa"/>
          </w:tcPr>
          <w:p w14:paraId="5E61CB7C" w14:textId="23C31742" w:rsidR="003172C4" w:rsidRPr="00232831"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232831">
              <w:rPr>
                <w:rFonts w:cs="Times New Roman"/>
                <w:sz w:val="20"/>
                <w:szCs w:val="20"/>
              </w:rPr>
              <w:t>-0.59***</w:t>
            </w:r>
          </w:p>
        </w:tc>
        <w:tc>
          <w:tcPr>
            <w:tcW w:w="898" w:type="dxa"/>
          </w:tcPr>
          <w:p w14:paraId="68C830BB" w14:textId="12D972D3" w:rsidR="003172C4" w:rsidRPr="00232831"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232831">
              <w:rPr>
                <w:rFonts w:cs="Times New Roman"/>
                <w:sz w:val="20"/>
                <w:szCs w:val="20"/>
              </w:rPr>
              <w:t>(0.11)</w:t>
            </w:r>
          </w:p>
        </w:tc>
        <w:tc>
          <w:tcPr>
            <w:tcW w:w="1046" w:type="dxa"/>
          </w:tcPr>
          <w:p w14:paraId="63026A38" w14:textId="6CF5A291" w:rsidR="003172C4" w:rsidRPr="00232831"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232831">
              <w:rPr>
                <w:rFonts w:cs="Times New Roman"/>
                <w:sz w:val="20"/>
                <w:szCs w:val="20"/>
              </w:rPr>
              <w:t>-0.59***</w:t>
            </w:r>
          </w:p>
        </w:tc>
        <w:tc>
          <w:tcPr>
            <w:tcW w:w="903" w:type="dxa"/>
          </w:tcPr>
          <w:p w14:paraId="6EB1E2F2" w14:textId="266A96AE" w:rsidR="003172C4" w:rsidRPr="00232831"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232831">
              <w:rPr>
                <w:rFonts w:cs="Times New Roman"/>
                <w:sz w:val="20"/>
                <w:szCs w:val="20"/>
              </w:rPr>
              <w:t>(0.11)</w:t>
            </w:r>
          </w:p>
        </w:tc>
      </w:tr>
      <w:tr w:rsidR="003172C4" w:rsidRPr="00232831" w14:paraId="29299CB0" w14:textId="77777777" w:rsidTr="00B13AD5">
        <w:tc>
          <w:tcPr>
            <w:cnfStyle w:val="001000000000" w:firstRow="0" w:lastRow="0" w:firstColumn="1" w:lastColumn="0" w:oddVBand="0" w:evenVBand="0" w:oddHBand="0" w:evenHBand="0" w:firstRowFirstColumn="0" w:firstRowLastColumn="0" w:lastRowFirstColumn="0" w:lastRowLastColumn="0"/>
            <w:tcW w:w="1595" w:type="dxa"/>
            <w:vMerge/>
          </w:tcPr>
          <w:p w14:paraId="27F81232" w14:textId="77777777" w:rsidR="003172C4" w:rsidRPr="00232831" w:rsidRDefault="003172C4" w:rsidP="003172C4">
            <w:pPr>
              <w:spacing w:line="480" w:lineRule="auto"/>
              <w:rPr>
                <w:rFonts w:cs="Times New Roman"/>
                <w:sz w:val="20"/>
                <w:szCs w:val="20"/>
              </w:rPr>
            </w:pPr>
          </w:p>
        </w:tc>
        <w:tc>
          <w:tcPr>
            <w:tcW w:w="1485" w:type="dxa"/>
          </w:tcPr>
          <w:p w14:paraId="72DED257" w14:textId="77777777" w:rsidR="003172C4" w:rsidRPr="00232831"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cs="Times New Roman"/>
                <w:i/>
                <w:iCs/>
                <w:sz w:val="20"/>
                <w:szCs w:val="20"/>
              </w:rPr>
            </w:pPr>
            <w:r w:rsidRPr="00232831">
              <w:rPr>
                <w:rFonts w:cs="Times New Roman"/>
                <w:i/>
                <w:iCs/>
                <w:sz w:val="20"/>
                <w:szCs w:val="20"/>
              </w:rPr>
              <w:t>Full</w:t>
            </w:r>
          </w:p>
        </w:tc>
        <w:tc>
          <w:tcPr>
            <w:tcW w:w="1045" w:type="dxa"/>
          </w:tcPr>
          <w:p w14:paraId="69384D10" w14:textId="716A3919" w:rsidR="003172C4" w:rsidRPr="00232831"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232831">
              <w:rPr>
                <w:rFonts w:cs="Times New Roman"/>
                <w:sz w:val="20"/>
                <w:szCs w:val="20"/>
              </w:rPr>
              <w:t>-0.58***</w:t>
            </w:r>
          </w:p>
        </w:tc>
        <w:tc>
          <w:tcPr>
            <w:tcW w:w="898" w:type="dxa"/>
          </w:tcPr>
          <w:p w14:paraId="2FF14996" w14:textId="6B08D171" w:rsidR="003172C4" w:rsidRPr="00232831"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232831">
              <w:rPr>
                <w:rFonts w:cs="Times New Roman"/>
                <w:sz w:val="20"/>
                <w:szCs w:val="20"/>
              </w:rPr>
              <w:t>(0.11)</w:t>
            </w:r>
          </w:p>
        </w:tc>
        <w:tc>
          <w:tcPr>
            <w:tcW w:w="1046" w:type="dxa"/>
          </w:tcPr>
          <w:p w14:paraId="56A0D31C" w14:textId="5204D2E6" w:rsidR="003172C4" w:rsidRPr="00232831"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232831">
              <w:rPr>
                <w:rFonts w:cs="Times New Roman"/>
                <w:sz w:val="20"/>
                <w:szCs w:val="20"/>
              </w:rPr>
              <w:t>-0.59***</w:t>
            </w:r>
          </w:p>
        </w:tc>
        <w:tc>
          <w:tcPr>
            <w:tcW w:w="903" w:type="dxa"/>
          </w:tcPr>
          <w:p w14:paraId="72CFCE48" w14:textId="7EE95BC7" w:rsidR="003172C4" w:rsidRPr="00232831"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232831">
              <w:rPr>
                <w:rFonts w:cs="Times New Roman"/>
                <w:sz w:val="20"/>
                <w:szCs w:val="20"/>
              </w:rPr>
              <w:t>(0.11)</w:t>
            </w:r>
          </w:p>
        </w:tc>
      </w:tr>
      <w:tr w:rsidR="003172C4" w:rsidRPr="00232831" w14:paraId="15002008" w14:textId="77777777" w:rsidTr="00B13A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vMerge/>
          </w:tcPr>
          <w:p w14:paraId="3C6CE195" w14:textId="77777777" w:rsidR="003172C4" w:rsidRPr="00232831" w:rsidRDefault="003172C4" w:rsidP="003172C4">
            <w:pPr>
              <w:spacing w:line="480" w:lineRule="auto"/>
              <w:rPr>
                <w:rFonts w:cs="Times New Roman"/>
                <w:sz w:val="20"/>
                <w:szCs w:val="20"/>
              </w:rPr>
            </w:pPr>
          </w:p>
        </w:tc>
        <w:tc>
          <w:tcPr>
            <w:tcW w:w="1485" w:type="dxa"/>
          </w:tcPr>
          <w:p w14:paraId="3816DC35" w14:textId="77777777" w:rsidR="003172C4" w:rsidRPr="00232831"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cs="Times New Roman"/>
                <w:i/>
                <w:iCs/>
                <w:sz w:val="20"/>
                <w:szCs w:val="20"/>
              </w:rPr>
            </w:pPr>
            <w:r w:rsidRPr="00232831">
              <w:rPr>
                <w:rFonts w:cs="Times New Roman"/>
                <w:i/>
                <w:iCs/>
                <w:sz w:val="20"/>
                <w:szCs w:val="20"/>
              </w:rPr>
              <w:t>Difference</w:t>
            </w:r>
          </w:p>
        </w:tc>
        <w:tc>
          <w:tcPr>
            <w:tcW w:w="1045" w:type="dxa"/>
          </w:tcPr>
          <w:p w14:paraId="600AB73E" w14:textId="5DD54789" w:rsidR="003172C4" w:rsidRPr="00232831"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232831">
              <w:rPr>
                <w:rFonts w:cs="Times New Roman"/>
                <w:sz w:val="20"/>
                <w:szCs w:val="20"/>
              </w:rPr>
              <w:t>-0.01</w:t>
            </w:r>
          </w:p>
        </w:tc>
        <w:tc>
          <w:tcPr>
            <w:tcW w:w="898" w:type="dxa"/>
          </w:tcPr>
          <w:p w14:paraId="1624A523" w14:textId="05704F83" w:rsidR="003172C4" w:rsidRPr="00232831"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232831">
              <w:rPr>
                <w:rFonts w:cs="Times New Roman"/>
                <w:sz w:val="20"/>
                <w:szCs w:val="20"/>
              </w:rPr>
              <w:t>(0.03)</w:t>
            </w:r>
          </w:p>
        </w:tc>
        <w:tc>
          <w:tcPr>
            <w:tcW w:w="1046" w:type="dxa"/>
          </w:tcPr>
          <w:p w14:paraId="16DFDA80" w14:textId="24E5DAB3" w:rsidR="003172C4" w:rsidRPr="00232831"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232831">
              <w:rPr>
                <w:rFonts w:cs="Times New Roman"/>
                <w:sz w:val="20"/>
                <w:szCs w:val="20"/>
              </w:rPr>
              <w:t>-0.00</w:t>
            </w:r>
          </w:p>
        </w:tc>
        <w:tc>
          <w:tcPr>
            <w:tcW w:w="903" w:type="dxa"/>
          </w:tcPr>
          <w:p w14:paraId="24CE2F7A" w14:textId="263EE286" w:rsidR="003172C4" w:rsidRPr="00232831"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232831">
              <w:rPr>
                <w:rFonts w:cs="Times New Roman"/>
                <w:sz w:val="20"/>
                <w:szCs w:val="20"/>
              </w:rPr>
              <w:t>(0.03)</w:t>
            </w:r>
          </w:p>
        </w:tc>
      </w:tr>
      <w:tr w:rsidR="003172C4" w:rsidRPr="00232831" w14:paraId="203054DD" w14:textId="77777777" w:rsidTr="00B13AD5">
        <w:tc>
          <w:tcPr>
            <w:cnfStyle w:val="001000000000" w:firstRow="0" w:lastRow="0" w:firstColumn="1" w:lastColumn="0" w:oddVBand="0" w:evenVBand="0" w:oddHBand="0" w:evenHBand="0" w:firstRowFirstColumn="0" w:firstRowLastColumn="0" w:lastRowFirstColumn="0" w:lastRowLastColumn="0"/>
            <w:tcW w:w="1595" w:type="dxa"/>
            <w:vMerge w:val="restart"/>
          </w:tcPr>
          <w:p w14:paraId="40D99C09" w14:textId="77777777" w:rsidR="003172C4" w:rsidRPr="00232831" w:rsidRDefault="003172C4" w:rsidP="003172C4">
            <w:pPr>
              <w:spacing w:line="480" w:lineRule="auto"/>
              <w:rPr>
                <w:rFonts w:cs="Times New Roman"/>
                <w:sz w:val="20"/>
                <w:szCs w:val="20"/>
              </w:rPr>
            </w:pPr>
            <w:r w:rsidRPr="00232831">
              <w:rPr>
                <w:rFonts w:cs="Times New Roman"/>
                <w:sz w:val="20"/>
                <w:szCs w:val="20"/>
              </w:rPr>
              <w:t>Housing Tenure</w:t>
            </w:r>
          </w:p>
        </w:tc>
        <w:tc>
          <w:tcPr>
            <w:tcW w:w="1485" w:type="dxa"/>
          </w:tcPr>
          <w:p w14:paraId="7743E9E5" w14:textId="77777777" w:rsidR="003172C4" w:rsidRPr="00232831"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cs="Times New Roman"/>
                <w:i/>
                <w:iCs/>
                <w:sz w:val="20"/>
                <w:szCs w:val="20"/>
              </w:rPr>
            </w:pPr>
            <w:r w:rsidRPr="00232831">
              <w:rPr>
                <w:rFonts w:cs="Times New Roman"/>
                <w:i/>
                <w:iCs/>
                <w:sz w:val="20"/>
                <w:szCs w:val="20"/>
              </w:rPr>
              <w:t>Reduced</w:t>
            </w:r>
          </w:p>
        </w:tc>
        <w:tc>
          <w:tcPr>
            <w:tcW w:w="1045" w:type="dxa"/>
          </w:tcPr>
          <w:p w14:paraId="0370F43A" w14:textId="62AB28D2" w:rsidR="003172C4" w:rsidRPr="00232831"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232831">
              <w:rPr>
                <w:rFonts w:cs="Times New Roman"/>
                <w:sz w:val="20"/>
                <w:szCs w:val="20"/>
              </w:rPr>
              <w:t>-0.30**</w:t>
            </w:r>
          </w:p>
        </w:tc>
        <w:tc>
          <w:tcPr>
            <w:tcW w:w="898" w:type="dxa"/>
          </w:tcPr>
          <w:p w14:paraId="1F55F644" w14:textId="3DE57745" w:rsidR="003172C4" w:rsidRPr="00232831"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232831">
              <w:rPr>
                <w:rFonts w:cs="Times New Roman"/>
                <w:sz w:val="20"/>
                <w:szCs w:val="20"/>
              </w:rPr>
              <w:t>(0.13)</w:t>
            </w:r>
          </w:p>
        </w:tc>
        <w:tc>
          <w:tcPr>
            <w:tcW w:w="1046" w:type="dxa"/>
          </w:tcPr>
          <w:p w14:paraId="3FD55416" w14:textId="2B4B2FA4" w:rsidR="003172C4" w:rsidRPr="00232831"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232831">
              <w:rPr>
                <w:rFonts w:cs="Times New Roman"/>
                <w:sz w:val="20"/>
                <w:szCs w:val="20"/>
              </w:rPr>
              <w:t>-0.30*</w:t>
            </w:r>
          </w:p>
        </w:tc>
        <w:tc>
          <w:tcPr>
            <w:tcW w:w="903" w:type="dxa"/>
          </w:tcPr>
          <w:p w14:paraId="7607B179" w14:textId="12781EE7" w:rsidR="003172C4" w:rsidRPr="00232831"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232831">
              <w:rPr>
                <w:rFonts w:cs="Times New Roman"/>
                <w:sz w:val="20"/>
                <w:szCs w:val="20"/>
              </w:rPr>
              <w:t>(0.13)</w:t>
            </w:r>
          </w:p>
        </w:tc>
      </w:tr>
      <w:tr w:rsidR="003172C4" w:rsidRPr="00232831" w14:paraId="387A8980" w14:textId="77777777" w:rsidTr="00B13A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vMerge/>
          </w:tcPr>
          <w:p w14:paraId="793456F5" w14:textId="77777777" w:rsidR="003172C4" w:rsidRPr="00232831" w:rsidRDefault="003172C4" w:rsidP="003172C4">
            <w:pPr>
              <w:spacing w:line="480" w:lineRule="auto"/>
              <w:rPr>
                <w:rFonts w:cs="Times New Roman"/>
                <w:sz w:val="20"/>
                <w:szCs w:val="20"/>
              </w:rPr>
            </w:pPr>
          </w:p>
        </w:tc>
        <w:tc>
          <w:tcPr>
            <w:tcW w:w="1485" w:type="dxa"/>
          </w:tcPr>
          <w:p w14:paraId="67F8E971" w14:textId="77777777" w:rsidR="003172C4" w:rsidRPr="00232831"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cs="Times New Roman"/>
                <w:i/>
                <w:iCs/>
                <w:sz w:val="20"/>
                <w:szCs w:val="20"/>
              </w:rPr>
            </w:pPr>
            <w:r w:rsidRPr="00232831">
              <w:rPr>
                <w:rFonts w:cs="Times New Roman"/>
                <w:i/>
                <w:iCs/>
                <w:sz w:val="20"/>
                <w:szCs w:val="20"/>
              </w:rPr>
              <w:t>Full</w:t>
            </w:r>
          </w:p>
        </w:tc>
        <w:tc>
          <w:tcPr>
            <w:tcW w:w="1045" w:type="dxa"/>
          </w:tcPr>
          <w:p w14:paraId="53207861" w14:textId="2D48E5E5" w:rsidR="003172C4" w:rsidRPr="00232831"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232831">
              <w:rPr>
                <w:rFonts w:cs="Times New Roman"/>
                <w:sz w:val="20"/>
                <w:szCs w:val="20"/>
              </w:rPr>
              <w:t>-0.16</w:t>
            </w:r>
          </w:p>
        </w:tc>
        <w:tc>
          <w:tcPr>
            <w:tcW w:w="898" w:type="dxa"/>
          </w:tcPr>
          <w:p w14:paraId="1FB70366" w14:textId="36388C92" w:rsidR="003172C4" w:rsidRPr="00232831"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232831">
              <w:rPr>
                <w:rFonts w:cs="Times New Roman"/>
                <w:sz w:val="20"/>
                <w:szCs w:val="20"/>
              </w:rPr>
              <w:t>(0.13)</w:t>
            </w:r>
          </w:p>
        </w:tc>
        <w:tc>
          <w:tcPr>
            <w:tcW w:w="1046" w:type="dxa"/>
          </w:tcPr>
          <w:p w14:paraId="4B0A1195" w14:textId="25463F6A" w:rsidR="003172C4" w:rsidRPr="00232831"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232831">
              <w:rPr>
                <w:rFonts w:cs="Times New Roman"/>
                <w:sz w:val="20"/>
                <w:szCs w:val="20"/>
              </w:rPr>
              <w:t>-0.16</w:t>
            </w:r>
          </w:p>
        </w:tc>
        <w:tc>
          <w:tcPr>
            <w:tcW w:w="903" w:type="dxa"/>
          </w:tcPr>
          <w:p w14:paraId="5C515D70" w14:textId="12FB8187" w:rsidR="003172C4" w:rsidRPr="00232831"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232831">
              <w:rPr>
                <w:rFonts w:cs="Times New Roman"/>
                <w:sz w:val="20"/>
                <w:szCs w:val="20"/>
              </w:rPr>
              <w:t>(0.13)</w:t>
            </w:r>
          </w:p>
        </w:tc>
      </w:tr>
      <w:tr w:rsidR="003172C4" w:rsidRPr="00232831" w14:paraId="6E27D9B8" w14:textId="77777777" w:rsidTr="00B13AD5">
        <w:tc>
          <w:tcPr>
            <w:cnfStyle w:val="001000000000" w:firstRow="0" w:lastRow="0" w:firstColumn="1" w:lastColumn="0" w:oddVBand="0" w:evenVBand="0" w:oddHBand="0" w:evenHBand="0" w:firstRowFirstColumn="0" w:firstRowLastColumn="0" w:lastRowFirstColumn="0" w:lastRowLastColumn="0"/>
            <w:tcW w:w="1595" w:type="dxa"/>
            <w:vMerge/>
          </w:tcPr>
          <w:p w14:paraId="4FF9B7FC" w14:textId="77777777" w:rsidR="003172C4" w:rsidRPr="00232831" w:rsidRDefault="003172C4" w:rsidP="003172C4">
            <w:pPr>
              <w:spacing w:line="480" w:lineRule="auto"/>
              <w:rPr>
                <w:rFonts w:cs="Times New Roman"/>
                <w:sz w:val="20"/>
                <w:szCs w:val="20"/>
              </w:rPr>
            </w:pPr>
          </w:p>
        </w:tc>
        <w:tc>
          <w:tcPr>
            <w:tcW w:w="1485" w:type="dxa"/>
          </w:tcPr>
          <w:p w14:paraId="3A141923" w14:textId="77777777" w:rsidR="003172C4" w:rsidRPr="00232831"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cs="Times New Roman"/>
                <w:i/>
                <w:iCs/>
                <w:sz w:val="20"/>
                <w:szCs w:val="20"/>
              </w:rPr>
            </w:pPr>
            <w:r w:rsidRPr="00232831">
              <w:rPr>
                <w:rFonts w:cs="Times New Roman"/>
                <w:i/>
                <w:iCs/>
                <w:sz w:val="20"/>
                <w:szCs w:val="20"/>
              </w:rPr>
              <w:t>Difference</w:t>
            </w:r>
          </w:p>
        </w:tc>
        <w:tc>
          <w:tcPr>
            <w:tcW w:w="1045" w:type="dxa"/>
          </w:tcPr>
          <w:p w14:paraId="30151E58" w14:textId="6232FE0A" w:rsidR="003172C4" w:rsidRPr="00232831"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232831">
              <w:rPr>
                <w:rFonts w:cs="Times New Roman"/>
                <w:sz w:val="20"/>
                <w:szCs w:val="20"/>
              </w:rPr>
              <w:t>-0.15***</w:t>
            </w:r>
          </w:p>
        </w:tc>
        <w:tc>
          <w:tcPr>
            <w:tcW w:w="898" w:type="dxa"/>
          </w:tcPr>
          <w:p w14:paraId="3539EC83" w14:textId="56A12282" w:rsidR="003172C4" w:rsidRPr="00232831"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232831">
              <w:rPr>
                <w:rFonts w:cs="Times New Roman"/>
                <w:sz w:val="20"/>
                <w:szCs w:val="20"/>
              </w:rPr>
              <w:t>(0.04)</w:t>
            </w:r>
          </w:p>
        </w:tc>
        <w:tc>
          <w:tcPr>
            <w:tcW w:w="1046" w:type="dxa"/>
          </w:tcPr>
          <w:p w14:paraId="0A332F91" w14:textId="52D82A76" w:rsidR="003172C4" w:rsidRPr="00232831"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232831">
              <w:rPr>
                <w:rFonts w:cs="Times New Roman"/>
                <w:sz w:val="20"/>
                <w:szCs w:val="20"/>
              </w:rPr>
              <w:t>-0.14***</w:t>
            </w:r>
          </w:p>
        </w:tc>
        <w:tc>
          <w:tcPr>
            <w:tcW w:w="903" w:type="dxa"/>
          </w:tcPr>
          <w:p w14:paraId="68B47636" w14:textId="30F7BE45" w:rsidR="003172C4" w:rsidRPr="00232831"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232831">
              <w:rPr>
                <w:rFonts w:cs="Times New Roman"/>
                <w:sz w:val="20"/>
                <w:szCs w:val="20"/>
              </w:rPr>
              <w:t>(0.04)</w:t>
            </w:r>
          </w:p>
        </w:tc>
      </w:tr>
    </w:tbl>
    <w:p w14:paraId="09D85B76" w14:textId="77777777" w:rsidR="003172C4" w:rsidRPr="007D51AA" w:rsidRDefault="003172C4" w:rsidP="00A160E3">
      <w:pPr>
        <w:pStyle w:val="Caption"/>
      </w:pPr>
    </w:p>
    <w:p w14:paraId="251F7290" w14:textId="77777777" w:rsidR="00B13AD5" w:rsidRDefault="00B13AD5" w:rsidP="00A160E3">
      <w:pPr>
        <w:pStyle w:val="Caption"/>
        <w:sectPr w:rsidR="00B13AD5" w:rsidSect="00E71055">
          <w:pgSz w:w="11906" w:h="16838"/>
          <w:pgMar w:top="1440" w:right="1440" w:bottom="1440" w:left="1440" w:header="709" w:footer="709" w:gutter="0"/>
          <w:cols w:space="708"/>
          <w:docGrid w:linePitch="360"/>
        </w:sectPr>
      </w:pPr>
      <w:bookmarkStart w:id="381" w:name="_Ref176426268"/>
    </w:p>
    <w:p w14:paraId="4C397BD5" w14:textId="7B68EFF6" w:rsidR="003172C4" w:rsidRPr="007D51AA" w:rsidRDefault="003172C4" w:rsidP="00A160E3">
      <w:pPr>
        <w:pStyle w:val="Caption"/>
      </w:pPr>
      <w:bookmarkStart w:id="382" w:name="_Toc187235385"/>
      <w:r w:rsidRPr="007D51AA">
        <w:lastRenderedPageBreak/>
        <w:t xml:space="preserve">Table </w:t>
      </w:r>
      <w:r w:rsidR="000B51ED">
        <w:fldChar w:fldCharType="begin"/>
      </w:r>
      <w:r w:rsidR="000B51ED">
        <w:instrText xml:space="preserve"> STYLEREF 1 \s </w:instrText>
      </w:r>
      <w:r w:rsidR="000B51ED">
        <w:fldChar w:fldCharType="separate"/>
      </w:r>
      <w:r w:rsidR="005E6BC0">
        <w:rPr>
          <w:noProof/>
        </w:rPr>
        <w:t>6</w:t>
      </w:r>
      <w:r w:rsidR="000B51ED">
        <w:rPr>
          <w:noProof/>
        </w:rPr>
        <w:fldChar w:fldCharType="end"/>
      </w:r>
      <w:r w:rsidR="000B51ED">
        <w:t>.</w:t>
      </w:r>
      <w:r w:rsidR="000B51ED">
        <w:fldChar w:fldCharType="begin"/>
      </w:r>
      <w:r w:rsidR="000B51ED">
        <w:instrText xml:space="preserve"> SEQ Table \* ARABIC \s 1 </w:instrText>
      </w:r>
      <w:r w:rsidR="000B51ED">
        <w:fldChar w:fldCharType="separate"/>
      </w:r>
      <w:r w:rsidR="005E6BC0">
        <w:rPr>
          <w:noProof/>
        </w:rPr>
        <w:t>31</w:t>
      </w:r>
      <w:r w:rsidR="000B51ED">
        <w:rPr>
          <w:noProof/>
        </w:rPr>
        <w:fldChar w:fldCharType="end"/>
      </w:r>
      <w:bookmarkEnd w:id="381"/>
      <w:r w:rsidRPr="007D51AA">
        <w:t xml:space="preserve"> KHB Summary statistics Comparing SOC CAMSIS models </w:t>
      </w:r>
      <w:r w:rsidR="00232831">
        <w:t>using BCS Cohort</w:t>
      </w:r>
      <w:bookmarkEnd w:id="382"/>
    </w:p>
    <w:tbl>
      <w:tblPr>
        <w:tblStyle w:val="PlainTable2"/>
        <w:tblW w:w="0" w:type="auto"/>
        <w:jc w:val="center"/>
        <w:tblLook w:val="04A0" w:firstRow="1" w:lastRow="0" w:firstColumn="1" w:lastColumn="0" w:noHBand="0" w:noVBand="1"/>
      </w:tblPr>
      <w:tblGrid>
        <w:gridCol w:w="1305"/>
        <w:gridCol w:w="1450"/>
        <w:gridCol w:w="1450"/>
        <w:gridCol w:w="1105"/>
        <w:gridCol w:w="1450"/>
        <w:gridCol w:w="1450"/>
        <w:gridCol w:w="1105"/>
      </w:tblGrid>
      <w:tr w:rsidR="003172C4" w:rsidRPr="00232831" w14:paraId="2ECA0734" w14:textId="77777777" w:rsidTr="00B13AD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87" w:type="dxa"/>
          </w:tcPr>
          <w:p w14:paraId="54507C89" w14:textId="77777777" w:rsidR="003172C4" w:rsidRPr="00232831" w:rsidRDefault="003172C4" w:rsidP="003F2FC6">
            <w:pPr>
              <w:spacing w:line="480" w:lineRule="auto"/>
              <w:rPr>
                <w:rFonts w:cs="Times New Roman"/>
                <w:sz w:val="20"/>
                <w:szCs w:val="20"/>
              </w:rPr>
            </w:pPr>
          </w:p>
        </w:tc>
        <w:tc>
          <w:tcPr>
            <w:tcW w:w="3448" w:type="dxa"/>
            <w:gridSpan w:val="3"/>
          </w:tcPr>
          <w:p w14:paraId="2EC66BA9" w14:textId="77777777" w:rsidR="003172C4" w:rsidRPr="00232831" w:rsidRDefault="003172C4" w:rsidP="003F2FC6">
            <w:pPr>
              <w:spacing w:line="480" w:lineRule="auto"/>
              <w:cnfStyle w:val="100000000000" w:firstRow="1" w:lastRow="0" w:firstColumn="0" w:lastColumn="0" w:oddVBand="0" w:evenVBand="0" w:oddHBand="0" w:evenHBand="0" w:firstRowFirstColumn="0" w:firstRowLastColumn="0" w:lastRowFirstColumn="0" w:lastRowLastColumn="0"/>
              <w:rPr>
                <w:rFonts w:cs="Times New Roman"/>
                <w:sz w:val="20"/>
                <w:szCs w:val="20"/>
              </w:rPr>
            </w:pPr>
            <w:r w:rsidRPr="00232831">
              <w:rPr>
                <w:rFonts w:cs="Times New Roman"/>
                <w:sz w:val="20"/>
                <w:szCs w:val="20"/>
              </w:rPr>
              <w:t>Model 1</w:t>
            </w:r>
          </w:p>
        </w:tc>
        <w:tc>
          <w:tcPr>
            <w:tcW w:w="3448" w:type="dxa"/>
            <w:gridSpan w:val="3"/>
          </w:tcPr>
          <w:p w14:paraId="0D1D0EB6" w14:textId="77777777" w:rsidR="003172C4" w:rsidRPr="00232831" w:rsidRDefault="003172C4" w:rsidP="003F2FC6">
            <w:pPr>
              <w:spacing w:line="480" w:lineRule="auto"/>
              <w:cnfStyle w:val="100000000000" w:firstRow="1" w:lastRow="0" w:firstColumn="0" w:lastColumn="0" w:oddVBand="0" w:evenVBand="0" w:oddHBand="0" w:evenHBand="0" w:firstRowFirstColumn="0" w:firstRowLastColumn="0" w:lastRowFirstColumn="0" w:lastRowLastColumn="0"/>
              <w:rPr>
                <w:rFonts w:cs="Times New Roman"/>
                <w:sz w:val="20"/>
                <w:szCs w:val="20"/>
              </w:rPr>
            </w:pPr>
            <w:r w:rsidRPr="00232831">
              <w:rPr>
                <w:rFonts w:cs="Times New Roman"/>
                <w:sz w:val="20"/>
                <w:szCs w:val="20"/>
              </w:rPr>
              <w:t>Model 2</w:t>
            </w:r>
          </w:p>
        </w:tc>
      </w:tr>
      <w:tr w:rsidR="003172C4" w:rsidRPr="00232831" w14:paraId="727B5A8B" w14:textId="77777777" w:rsidTr="00B13AD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87" w:type="dxa"/>
          </w:tcPr>
          <w:p w14:paraId="17831A61" w14:textId="77777777" w:rsidR="003172C4" w:rsidRPr="00232831" w:rsidRDefault="003172C4" w:rsidP="003F2FC6">
            <w:pPr>
              <w:spacing w:line="480" w:lineRule="auto"/>
              <w:rPr>
                <w:rFonts w:cs="Times New Roman"/>
                <w:sz w:val="20"/>
                <w:szCs w:val="20"/>
              </w:rPr>
            </w:pPr>
          </w:p>
        </w:tc>
        <w:tc>
          <w:tcPr>
            <w:tcW w:w="1240" w:type="dxa"/>
          </w:tcPr>
          <w:p w14:paraId="1B97AF77" w14:textId="77777777" w:rsidR="003172C4" w:rsidRPr="00232831" w:rsidRDefault="003172C4" w:rsidP="003F2FC6">
            <w:pPr>
              <w:cnfStyle w:val="000000100000" w:firstRow="0" w:lastRow="0" w:firstColumn="0" w:lastColumn="0" w:oddVBand="0" w:evenVBand="0" w:oddHBand="1" w:evenHBand="0" w:firstRowFirstColumn="0" w:firstRowLastColumn="0" w:lastRowFirstColumn="0" w:lastRowLastColumn="0"/>
              <w:rPr>
                <w:rFonts w:cs="Open Sans"/>
                <w:b/>
                <w:bCs/>
                <w:color w:val="000000"/>
                <w:sz w:val="20"/>
                <w:szCs w:val="20"/>
              </w:rPr>
            </w:pPr>
            <w:r w:rsidRPr="00232831">
              <w:rPr>
                <w:rFonts w:cs="Open Sans"/>
                <w:b/>
                <w:bCs/>
                <w:color w:val="000000"/>
                <w:sz w:val="20"/>
                <w:szCs w:val="20"/>
              </w:rPr>
              <w:t>Confounding ratio</w:t>
            </w:r>
          </w:p>
          <w:p w14:paraId="253332DC" w14:textId="77777777" w:rsidR="003172C4" w:rsidRPr="00232831" w:rsidRDefault="003172C4" w:rsidP="003F2FC6">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p>
        </w:tc>
        <w:tc>
          <w:tcPr>
            <w:tcW w:w="1240" w:type="dxa"/>
          </w:tcPr>
          <w:p w14:paraId="3832F877" w14:textId="77777777" w:rsidR="003172C4" w:rsidRPr="00232831" w:rsidRDefault="003172C4" w:rsidP="003F2FC6">
            <w:pPr>
              <w:cnfStyle w:val="000000100000" w:firstRow="0" w:lastRow="0" w:firstColumn="0" w:lastColumn="0" w:oddVBand="0" w:evenVBand="0" w:oddHBand="1" w:evenHBand="0" w:firstRowFirstColumn="0" w:firstRowLastColumn="0" w:lastRowFirstColumn="0" w:lastRowLastColumn="0"/>
              <w:rPr>
                <w:rFonts w:cs="Open Sans"/>
                <w:b/>
                <w:bCs/>
                <w:color w:val="000000"/>
                <w:sz w:val="20"/>
                <w:szCs w:val="20"/>
              </w:rPr>
            </w:pPr>
            <w:r w:rsidRPr="00232831">
              <w:rPr>
                <w:rFonts w:cs="Open Sans"/>
                <w:b/>
                <w:bCs/>
                <w:color w:val="000000"/>
                <w:sz w:val="20"/>
                <w:szCs w:val="20"/>
              </w:rPr>
              <w:t>Confounding percentage</w:t>
            </w:r>
          </w:p>
          <w:p w14:paraId="1672BF34" w14:textId="77777777" w:rsidR="003172C4" w:rsidRPr="00232831" w:rsidRDefault="003172C4" w:rsidP="003F2FC6">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p>
        </w:tc>
        <w:tc>
          <w:tcPr>
            <w:tcW w:w="968" w:type="dxa"/>
          </w:tcPr>
          <w:p w14:paraId="4B1DFCCA" w14:textId="77777777" w:rsidR="003172C4" w:rsidRPr="00232831" w:rsidRDefault="003172C4" w:rsidP="003F2FC6">
            <w:pPr>
              <w:cnfStyle w:val="000000100000" w:firstRow="0" w:lastRow="0" w:firstColumn="0" w:lastColumn="0" w:oddVBand="0" w:evenVBand="0" w:oddHBand="1" w:evenHBand="0" w:firstRowFirstColumn="0" w:firstRowLastColumn="0" w:lastRowFirstColumn="0" w:lastRowLastColumn="0"/>
              <w:rPr>
                <w:rFonts w:cs="Open Sans"/>
                <w:b/>
                <w:bCs/>
                <w:color w:val="000000"/>
                <w:sz w:val="20"/>
                <w:szCs w:val="20"/>
              </w:rPr>
            </w:pPr>
            <w:r w:rsidRPr="00232831">
              <w:rPr>
                <w:rFonts w:cs="Open Sans"/>
                <w:b/>
                <w:bCs/>
                <w:color w:val="000000"/>
                <w:sz w:val="20"/>
                <w:szCs w:val="20"/>
              </w:rPr>
              <w:t>Rescaling factor</w:t>
            </w:r>
          </w:p>
          <w:p w14:paraId="5877B57C" w14:textId="77777777" w:rsidR="003172C4" w:rsidRPr="00232831" w:rsidRDefault="003172C4" w:rsidP="003F2FC6">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p>
        </w:tc>
        <w:tc>
          <w:tcPr>
            <w:tcW w:w="1240" w:type="dxa"/>
          </w:tcPr>
          <w:p w14:paraId="037A49AA" w14:textId="77777777" w:rsidR="003172C4" w:rsidRPr="00232831" w:rsidRDefault="003172C4" w:rsidP="003F2FC6">
            <w:pPr>
              <w:cnfStyle w:val="000000100000" w:firstRow="0" w:lastRow="0" w:firstColumn="0" w:lastColumn="0" w:oddVBand="0" w:evenVBand="0" w:oddHBand="1" w:evenHBand="0" w:firstRowFirstColumn="0" w:firstRowLastColumn="0" w:lastRowFirstColumn="0" w:lastRowLastColumn="0"/>
              <w:rPr>
                <w:rFonts w:cs="Open Sans"/>
                <w:b/>
                <w:bCs/>
                <w:color w:val="000000"/>
                <w:sz w:val="20"/>
                <w:szCs w:val="20"/>
              </w:rPr>
            </w:pPr>
            <w:r w:rsidRPr="00232831">
              <w:rPr>
                <w:rFonts w:cs="Open Sans"/>
                <w:b/>
                <w:bCs/>
                <w:color w:val="000000"/>
                <w:sz w:val="20"/>
                <w:szCs w:val="20"/>
              </w:rPr>
              <w:t>Confounding ratio</w:t>
            </w:r>
          </w:p>
          <w:p w14:paraId="0568BCA7" w14:textId="77777777" w:rsidR="003172C4" w:rsidRPr="00232831" w:rsidRDefault="003172C4" w:rsidP="003F2FC6">
            <w:pPr>
              <w:cnfStyle w:val="000000100000" w:firstRow="0" w:lastRow="0" w:firstColumn="0" w:lastColumn="0" w:oddVBand="0" w:evenVBand="0" w:oddHBand="1" w:evenHBand="0" w:firstRowFirstColumn="0" w:firstRowLastColumn="0" w:lastRowFirstColumn="0" w:lastRowLastColumn="0"/>
              <w:rPr>
                <w:rFonts w:cs="Open Sans"/>
                <w:b/>
                <w:bCs/>
                <w:color w:val="000000"/>
                <w:sz w:val="20"/>
                <w:szCs w:val="20"/>
              </w:rPr>
            </w:pPr>
          </w:p>
        </w:tc>
        <w:tc>
          <w:tcPr>
            <w:tcW w:w="1240" w:type="dxa"/>
          </w:tcPr>
          <w:p w14:paraId="1E1A077F" w14:textId="77777777" w:rsidR="003172C4" w:rsidRPr="00232831" w:rsidRDefault="003172C4" w:rsidP="003F2FC6">
            <w:pPr>
              <w:cnfStyle w:val="000000100000" w:firstRow="0" w:lastRow="0" w:firstColumn="0" w:lastColumn="0" w:oddVBand="0" w:evenVBand="0" w:oddHBand="1" w:evenHBand="0" w:firstRowFirstColumn="0" w:firstRowLastColumn="0" w:lastRowFirstColumn="0" w:lastRowLastColumn="0"/>
              <w:rPr>
                <w:rFonts w:cs="Open Sans"/>
                <w:b/>
                <w:bCs/>
                <w:color w:val="000000"/>
                <w:sz w:val="20"/>
                <w:szCs w:val="20"/>
              </w:rPr>
            </w:pPr>
            <w:r w:rsidRPr="00232831">
              <w:rPr>
                <w:rFonts w:cs="Open Sans"/>
                <w:b/>
                <w:bCs/>
                <w:color w:val="000000"/>
                <w:sz w:val="20"/>
                <w:szCs w:val="20"/>
              </w:rPr>
              <w:t>Confounding percentage</w:t>
            </w:r>
          </w:p>
          <w:p w14:paraId="679E48C9" w14:textId="77777777" w:rsidR="003172C4" w:rsidRPr="00232831" w:rsidRDefault="003172C4" w:rsidP="003F2FC6">
            <w:pPr>
              <w:cnfStyle w:val="000000100000" w:firstRow="0" w:lastRow="0" w:firstColumn="0" w:lastColumn="0" w:oddVBand="0" w:evenVBand="0" w:oddHBand="1" w:evenHBand="0" w:firstRowFirstColumn="0" w:firstRowLastColumn="0" w:lastRowFirstColumn="0" w:lastRowLastColumn="0"/>
              <w:rPr>
                <w:rFonts w:cs="Open Sans"/>
                <w:b/>
                <w:bCs/>
                <w:color w:val="000000"/>
                <w:sz w:val="20"/>
                <w:szCs w:val="20"/>
              </w:rPr>
            </w:pPr>
          </w:p>
        </w:tc>
        <w:tc>
          <w:tcPr>
            <w:tcW w:w="968" w:type="dxa"/>
          </w:tcPr>
          <w:p w14:paraId="3E5B22F5" w14:textId="77777777" w:rsidR="003172C4" w:rsidRPr="00232831" w:rsidRDefault="003172C4" w:rsidP="003F2FC6">
            <w:pPr>
              <w:cnfStyle w:val="000000100000" w:firstRow="0" w:lastRow="0" w:firstColumn="0" w:lastColumn="0" w:oddVBand="0" w:evenVBand="0" w:oddHBand="1" w:evenHBand="0" w:firstRowFirstColumn="0" w:firstRowLastColumn="0" w:lastRowFirstColumn="0" w:lastRowLastColumn="0"/>
              <w:rPr>
                <w:rFonts w:cs="Open Sans"/>
                <w:b/>
                <w:bCs/>
                <w:color w:val="000000"/>
                <w:sz w:val="20"/>
                <w:szCs w:val="20"/>
              </w:rPr>
            </w:pPr>
            <w:r w:rsidRPr="00232831">
              <w:rPr>
                <w:rFonts w:cs="Open Sans"/>
                <w:b/>
                <w:bCs/>
                <w:color w:val="000000"/>
                <w:sz w:val="20"/>
                <w:szCs w:val="20"/>
              </w:rPr>
              <w:t>Rescaling factor</w:t>
            </w:r>
          </w:p>
          <w:p w14:paraId="4958E5F9" w14:textId="77777777" w:rsidR="003172C4" w:rsidRPr="00232831" w:rsidRDefault="003172C4" w:rsidP="003F2FC6">
            <w:pPr>
              <w:cnfStyle w:val="000000100000" w:firstRow="0" w:lastRow="0" w:firstColumn="0" w:lastColumn="0" w:oddVBand="0" w:evenVBand="0" w:oddHBand="1" w:evenHBand="0" w:firstRowFirstColumn="0" w:firstRowLastColumn="0" w:lastRowFirstColumn="0" w:lastRowLastColumn="0"/>
              <w:rPr>
                <w:rFonts w:cs="Open Sans"/>
                <w:b/>
                <w:bCs/>
                <w:color w:val="000000"/>
                <w:sz w:val="20"/>
                <w:szCs w:val="20"/>
              </w:rPr>
            </w:pPr>
          </w:p>
        </w:tc>
      </w:tr>
      <w:tr w:rsidR="003172C4" w:rsidRPr="00232831" w14:paraId="79E7C830" w14:textId="77777777" w:rsidTr="00B13AD5">
        <w:trPr>
          <w:jc w:val="center"/>
        </w:trPr>
        <w:tc>
          <w:tcPr>
            <w:cnfStyle w:val="001000000000" w:firstRow="0" w:lastRow="0" w:firstColumn="1" w:lastColumn="0" w:oddVBand="0" w:evenVBand="0" w:oddHBand="0" w:evenHBand="0" w:firstRowFirstColumn="0" w:firstRowLastColumn="0" w:lastRowFirstColumn="0" w:lastRowLastColumn="0"/>
            <w:tcW w:w="1087" w:type="dxa"/>
          </w:tcPr>
          <w:p w14:paraId="014D8594" w14:textId="77777777" w:rsidR="003172C4" w:rsidRPr="00232831" w:rsidRDefault="003172C4" w:rsidP="003172C4">
            <w:pPr>
              <w:spacing w:line="480" w:lineRule="auto"/>
              <w:rPr>
                <w:rFonts w:cs="Times New Roman"/>
                <w:sz w:val="20"/>
                <w:szCs w:val="20"/>
              </w:rPr>
            </w:pPr>
            <w:r w:rsidRPr="00232831">
              <w:rPr>
                <w:rFonts w:cs="Times New Roman"/>
                <w:sz w:val="20"/>
                <w:szCs w:val="20"/>
              </w:rPr>
              <w:t>Educational Attainment</w:t>
            </w:r>
          </w:p>
        </w:tc>
        <w:tc>
          <w:tcPr>
            <w:tcW w:w="1240" w:type="dxa"/>
          </w:tcPr>
          <w:p w14:paraId="160A34A4" w14:textId="73441BB3" w:rsidR="003172C4" w:rsidRPr="00232831"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232831">
              <w:rPr>
                <w:rFonts w:cs="Times New Roman"/>
                <w:sz w:val="20"/>
                <w:szCs w:val="20"/>
              </w:rPr>
              <w:t>1.11</w:t>
            </w:r>
          </w:p>
        </w:tc>
        <w:tc>
          <w:tcPr>
            <w:tcW w:w="1240" w:type="dxa"/>
          </w:tcPr>
          <w:p w14:paraId="2092420F" w14:textId="4D1F9C03" w:rsidR="003172C4" w:rsidRPr="00232831"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232831">
              <w:rPr>
                <w:rFonts w:cs="Times New Roman"/>
                <w:sz w:val="20"/>
                <w:szCs w:val="20"/>
              </w:rPr>
              <w:t>9.65</w:t>
            </w:r>
          </w:p>
        </w:tc>
        <w:tc>
          <w:tcPr>
            <w:tcW w:w="968" w:type="dxa"/>
          </w:tcPr>
          <w:p w14:paraId="25FD0D8F" w14:textId="2F1CC1B7" w:rsidR="003172C4" w:rsidRPr="00232831"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232831">
              <w:rPr>
                <w:rFonts w:cs="Times New Roman"/>
                <w:sz w:val="20"/>
                <w:szCs w:val="20"/>
              </w:rPr>
              <w:t>1.02</w:t>
            </w:r>
          </w:p>
        </w:tc>
        <w:tc>
          <w:tcPr>
            <w:tcW w:w="1240" w:type="dxa"/>
          </w:tcPr>
          <w:p w14:paraId="77FDE972" w14:textId="481CC0E5" w:rsidR="003172C4" w:rsidRPr="00232831"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232831">
              <w:rPr>
                <w:rFonts w:cs="Times New Roman"/>
                <w:sz w:val="20"/>
                <w:szCs w:val="20"/>
              </w:rPr>
              <w:t>1.10</w:t>
            </w:r>
          </w:p>
        </w:tc>
        <w:tc>
          <w:tcPr>
            <w:tcW w:w="1240" w:type="dxa"/>
          </w:tcPr>
          <w:p w14:paraId="62F1AF56" w14:textId="105A6B1C" w:rsidR="003172C4" w:rsidRPr="00232831"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232831">
              <w:rPr>
                <w:rFonts w:cs="Times New Roman"/>
                <w:sz w:val="20"/>
                <w:szCs w:val="20"/>
              </w:rPr>
              <w:t>9.03</w:t>
            </w:r>
          </w:p>
        </w:tc>
        <w:tc>
          <w:tcPr>
            <w:tcW w:w="968" w:type="dxa"/>
          </w:tcPr>
          <w:p w14:paraId="6CE074A5" w14:textId="245D38A2" w:rsidR="003172C4" w:rsidRPr="00232831"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232831">
              <w:rPr>
                <w:rFonts w:cs="Times New Roman"/>
                <w:sz w:val="20"/>
                <w:szCs w:val="20"/>
              </w:rPr>
              <w:t>1.02</w:t>
            </w:r>
          </w:p>
        </w:tc>
      </w:tr>
      <w:tr w:rsidR="003172C4" w:rsidRPr="00232831" w14:paraId="2E4C77AC" w14:textId="77777777" w:rsidTr="00B13AD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87" w:type="dxa"/>
          </w:tcPr>
          <w:p w14:paraId="4BF7C928" w14:textId="77777777" w:rsidR="003172C4" w:rsidRPr="00232831" w:rsidRDefault="003172C4" w:rsidP="003172C4">
            <w:pPr>
              <w:spacing w:line="480" w:lineRule="auto"/>
              <w:rPr>
                <w:rFonts w:cs="Times New Roman"/>
                <w:sz w:val="20"/>
                <w:szCs w:val="20"/>
              </w:rPr>
            </w:pPr>
            <w:r w:rsidRPr="00232831">
              <w:rPr>
                <w:rFonts w:cs="Times New Roman"/>
                <w:sz w:val="20"/>
                <w:szCs w:val="20"/>
              </w:rPr>
              <w:t>Sex</w:t>
            </w:r>
          </w:p>
        </w:tc>
        <w:tc>
          <w:tcPr>
            <w:tcW w:w="1240" w:type="dxa"/>
          </w:tcPr>
          <w:p w14:paraId="7BECD6C6" w14:textId="25F922F6" w:rsidR="003172C4" w:rsidRPr="00232831"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232831">
              <w:rPr>
                <w:rFonts w:cs="Times New Roman"/>
                <w:sz w:val="20"/>
                <w:szCs w:val="20"/>
              </w:rPr>
              <w:t>1.01</w:t>
            </w:r>
          </w:p>
        </w:tc>
        <w:tc>
          <w:tcPr>
            <w:tcW w:w="1240" w:type="dxa"/>
          </w:tcPr>
          <w:p w14:paraId="47F86290" w14:textId="75D6A008" w:rsidR="003172C4" w:rsidRPr="00232831"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232831">
              <w:rPr>
                <w:rFonts w:cs="Times New Roman"/>
                <w:sz w:val="20"/>
                <w:szCs w:val="20"/>
              </w:rPr>
              <w:t>0.90</w:t>
            </w:r>
          </w:p>
        </w:tc>
        <w:tc>
          <w:tcPr>
            <w:tcW w:w="968" w:type="dxa"/>
          </w:tcPr>
          <w:p w14:paraId="1EEA193D" w14:textId="64246E47" w:rsidR="003172C4" w:rsidRPr="00232831"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232831">
              <w:rPr>
                <w:rFonts w:cs="Times New Roman"/>
                <w:sz w:val="20"/>
                <w:szCs w:val="20"/>
              </w:rPr>
              <w:t>1.01</w:t>
            </w:r>
          </w:p>
        </w:tc>
        <w:tc>
          <w:tcPr>
            <w:tcW w:w="1240" w:type="dxa"/>
          </w:tcPr>
          <w:p w14:paraId="15D6F45B" w14:textId="15301C8D" w:rsidR="003172C4" w:rsidRPr="00232831"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232831">
              <w:rPr>
                <w:rFonts w:cs="Times New Roman"/>
                <w:sz w:val="20"/>
                <w:szCs w:val="20"/>
              </w:rPr>
              <w:t>1.00</w:t>
            </w:r>
          </w:p>
        </w:tc>
        <w:tc>
          <w:tcPr>
            <w:tcW w:w="1240" w:type="dxa"/>
          </w:tcPr>
          <w:p w14:paraId="72690D90" w14:textId="48CD69D6" w:rsidR="003172C4" w:rsidRPr="00232831"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232831">
              <w:rPr>
                <w:rFonts w:cs="Times New Roman"/>
                <w:sz w:val="20"/>
                <w:szCs w:val="20"/>
              </w:rPr>
              <w:t>-0.14</w:t>
            </w:r>
          </w:p>
        </w:tc>
        <w:tc>
          <w:tcPr>
            <w:tcW w:w="968" w:type="dxa"/>
          </w:tcPr>
          <w:p w14:paraId="433A4A98" w14:textId="662FD87B" w:rsidR="003172C4" w:rsidRPr="00232831" w:rsidRDefault="003172C4" w:rsidP="003172C4">
            <w:pPr>
              <w:spacing w:line="480" w:lineRule="auto"/>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232831">
              <w:rPr>
                <w:rFonts w:cs="Times New Roman"/>
                <w:sz w:val="20"/>
                <w:szCs w:val="20"/>
              </w:rPr>
              <w:t>1.01</w:t>
            </w:r>
          </w:p>
        </w:tc>
      </w:tr>
      <w:tr w:rsidR="003172C4" w:rsidRPr="00232831" w14:paraId="04CC6798" w14:textId="77777777" w:rsidTr="00B13AD5">
        <w:trPr>
          <w:jc w:val="center"/>
        </w:trPr>
        <w:tc>
          <w:tcPr>
            <w:cnfStyle w:val="001000000000" w:firstRow="0" w:lastRow="0" w:firstColumn="1" w:lastColumn="0" w:oddVBand="0" w:evenVBand="0" w:oddHBand="0" w:evenHBand="0" w:firstRowFirstColumn="0" w:firstRowLastColumn="0" w:lastRowFirstColumn="0" w:lastRowLastColumn="0"/>
            <w:tcW w:w="1087" w:type="dxa"/>
          </w:tcPr>
          <w:p w14:paraId="4697BBC7" w14:textId="77777777" w:rsidR="003172C4" w:rsidRPr="00232831" w:rsidRDefault="003172C4" w:rsidP="003172C4">
            <w:pPr>
              <w:spacing w:line="480" w:lineRule="auto"/>
              <w:rPr>
                <w:rFonts w:cs="Times New Roman"/>
                <w:sz w:val="20"/>
                <w:szCs w:val="20"/>
              </w:rPr>
            </w:pPr>
            <w:r w:rsidRPr="00232831">
              <w:rPr>
                <w:rFonts w:cs="Times New Roman"/>
                <w:sz w:val="20"/>
                <w:szCs w:val="20"/>
              </w:rPr>
              <w:t>Housing Tenure</w:t>
            </w:r>
          </w:p>
        </w:tc>
        <w:tc>
          <w:tcPr>
            <w:tcW w:w="1240" w:type="dxa"/>
          </w:tcPr>
          <w:p w14:paraId="460BA745" w14:textId="0C94FFC5" w:rsidR="003172C4" w:rsidRPr="00232831"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232831">
              <w:rPr>
                <w:rFonts w:cs="Times New Roman"/>
                <w:sz w:val="20"/>
                <w:szCs w:val="20"/>
              </w:rPr>
              <w:t>1.96</w:t>
            </w:r>
          </w:p>
        </w:tc>
        <w:tc>
          <w:tcPr>
            <w:tcW w:w="1240" w:type="dxa"/>
          </w:tcPr>
          <w:p w14:paraId="481CE413" w14:textId="604581BA" w:rsidR="003172C4" w:rsidRPr="00232831"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232831">
              <w:rPr>
                <w:rFonts w:cs="Times New Roman"/>
                <w:sz w:val="20"/>
                <w:szCs w:val="20"/>
              </w:rPr>
              <w:t>48.96</w:t>
            </w:r>
          </w:p>
        </w:tc>
        <w:tc>
          <w:tcPr>
            <w:tcW w:w="968" w:type="dxa"/>
          </w:tcPr>
          <w:p w14:paraId="176676DC" w14:textId="2C57D2DC" w:rsidR="003172C4" w:rsidRPr="00232831"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232831">
              <w:rPr>
                <w:rFonts w:cs="Times New Roman"/>
                <w:sz w:val="20"/>
                <w:szCs w:val="20"/>
              </w:rPr>
              <w:t>1.01</w:t>
            </w:r>
          </w:p>
        </w:tc>
        <w:tc>
          <w:tcPr>
            <w:tcW w:w="1240" w:type="dxa"/>
          </w:tcPr>
          <w:p w14:paraId="50EA941D" w14:textId="57FB1D04" w:rsidR="003172C4" w:rsidRPr="00232831"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232831">
              <w:rPr>
                <w:rFonts w:cs="Times New Roman"/>
                <w:sz w:val="20"/>
                <w:szCs w:val="20"/>
              </w:rPr>
              <w:t>1.90</w:t>
            </w:r>
          </w:p>
        </w:tc>
        <w:tc>
          <w:tcPr>
            <w:tcW w:w="1240" w:type="dxa"/>
          </w:tcPr>
          <w:p w14:paraId="5240ED3B" w14:textId="47487104" w:rsidR="003172C4" w:rsidRPr="00232831"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232831">
              <w:rPr>
                <w:rFonts w:cs="Times New Roman"/>
                <w:sz w:val="20"/>
                <w:szCs w:val="20"/>
              </w:rPr>
              <w:t>47.33</w:t>
            </w:r>
          </w:p>
        </w:tc>
        <w:tc>
          <w:tcPr>
            <w:tcW w:w="968" w:type="dxa"/>
          </w:tcPr>
          <w:p w14:paraId="1FD9E254" w14:textId="58359D1E" w:rsidR="003172C4" w:rsidRPr="00232831" w:rsidRDefault="003172C4" w:rsidP="003172C4">
            <w:pPr>
              <w:spacing w:line="480" w:lineRule="auto"/>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232831">
              <w:rPr>
                <w:rFonts w:cs="Times New Roman"/>
                <w:sz w:val="20"/>
                <w:szCs w:val="20"/>
              </w:rPr>
              <w:t>1.01</w:t>
            </w:r>
          </w:p>
        </w:tc>
      </w:tr>
    </w:tbl>
    <w:p w14:paraId="427AC066" w14:textId="77777777" w:rsidR="00B13AD5" w:rsidRDefault="00B13AD5" w:rsidP="007E0A20">
      <w:pPr>
        <w:spacing w:line="480" w:lineRule="auto"/>
        <w:rPr>
          <w:szCs w:val="24"/>
        </w:rPr>
        <w:sectPr w:rsidR="00B13AD5" w:rsidSect="00B13AD5">
          <w:pgSz w:w="16838" w:h="11906" w:orient="landscape"/>
          <w:pgMar w:top="1440" w:right="1440" w:bottom="1440" w:left="1440" w:header="709" w:footer="709" w:gutter="0"/>
          <w:cols w:space="708"/>
          <w:docGrid w:linePitch="360"/>
        </w:sectPr>
      </w:pPr>
    </w:p>
    <w:p w14:paraId="4EBAD354" w14:textId="568753F3" w:rsidR="007E0A20" w:rsidRPr="007D51AA" w:rsidRDefault="007E0A20" w:rsidP="007E0A20">
      <w:pPr>
        <w:spacing w:line="480" w:lineRule="auto"/>
        <w:rPr>
          <w:szCs w:val="24"/>
        </w:rPr>
      </w:pPr>
      <w:r w:rsidRPr="007D51AA">
        <w:rPr>
          <w:szCs w:val="24"/>
        </w:rPr>
        <w:lastRenderedPageBreak/>
        <w:t xml:space="preserve">The </w:t>
      </w:r>
      <w:r w:rsidR="005D02C3" w:rsidRPr="007D51AA">
        <w:rPr>
          <w:szCs w:val="24"/>
        </w:rPr>
        <w:t>comparison</w:t>
      </w:r>
      <w:r w:rsidRPr="007D51AA">
        <w:rPr>
          <w:szCs w:val="24"/>
        </w:rPr>
        <w:t xml:space="preserve"> of SOC 2000 and SOC 90 measures of CAMSIS are provided in </w:t>
      </w:r>
      <w:r w:rsidR="00232831">
        <w:rPr>
          <w:szCs w:val="24"/>
        </w:rPr>
        <w:fldChar w:fldCharType="begin"/>
      </w:r>
      <w:r w:rsidR="00232831">
        <w:rPr>
          <w:szCs w:val="24"/>
        </w:rPr>
        <w:instrText xml:space="preserve"> REF _Ref176426298 \h </w:instrText>
      </w:r>
      <w:r w:rsidR="00232831">
        <w:rPr>
          <w:szCs w:val="24"/>
        </w:rPr>
      </w:r>
      <w:r w:rsidR="00232831">
        <w:rPr>
          <w:szCs w:val="24"/>
        </w:rPr>
        <w:fldChar w:fldCharType="separate"/>
      </w:r>
      <w:r w:rsidR="005E6BC0" w:rsidRPr="007D51AA">
        <w:t xml:space="preserve">Table </w:t>
      </w:r>
      <w:r w:rsidR="005E6BC0">
        <w:rPr>
          <w:noProof/>
        </w:rPr>
        <w:t>6</w:t>
      </w:r>
      <w:r w:rsidR="005E6BC0">
        <w:t>.</w:t>
      </w:r>
      <w:r w:rsidR="005E6BC0">
        <w:rPr>
          <w:noProof/>
        </w:rPr>
        <w:t>32</w:t>
      </w:r>
      <w:r w:rsidR="00232831">
        <w:rPr>
          <w:szCs w:val="24"/>
        </w:rPr>
        <w:fldChar w:fldCharType="end"/>
      </w:r>
      <w:r w:rsidR="00232831">
        <w:rPr>
          <w:szCs w:val="24"/>
        </w:rPr>
        <w:t>.</w:t>
      </w:r>
      <w:r w:rsidRPr="007D51AA">
        <w:rPr>
          <w:szCs w:val="24"/>
        </w:rPr>
        <w:t xml:space="preserve"> Log odds and average </w:t>
      </w:r>
      <w:r w:rsidR="005D02C3" w:rsidRPr="007D51AA">
        <w:rPr>
          <w:szCs w:val="24"/>
        </w:rPr>
        <w:t>marginal</w:t>
      </w:r>
      <w:r w:rsidRPr="007D51AA">
        <w:rPr>
          <w:szCs w:val="24"/>
        </w:rPr>
        <w:t xml:space="preserve"> effects are provided. The CAMSIS models are </w:t>
      </w:r>
      <w:r w:rsidR="005D02C3" w:rsidRPr="007D51AA">
        <w:rPr>
          <w:szCs w:val="24"/>
        </w:rPr>
        <w:t>substantively</w:t>
      </w:r>
      <w:r w:rsidRPr="007D51AA">
        <w:rPr>
          <w:szCs w:val="24"/>
        </w:rPr>
        <w:t xml:space="preserve"> and statistically identical across all measures. This is </w:t>
      </w:r>
      <w:r w:rsidR="005D02C3" w:rsidRPr="007D51AA">
        <w:rPr>
          <w:szCs w:val="24"/>
        </w:rPr>
        <w:t>unsurprising</w:t>
      </w:r>
      <w:r w:rsidRPr="007D51AA">
        <w:rPr>
          <w:szCs w:val="24"/>
        </w:rPr>
        <w:t xml:space="preserve"> given their near identical means and standard deviations. </w:t>
      </w:r>
    </w:p>
    <w:p w14:paraId="62A85DBC" w14:textId="77777777" w:rsidR="007E0A20" w:rsidRPr="007D51AA" w:rsidRDefault="007E0A20" w:rsidP="00BD4372">
      <w:pPr>
        <w:rPr>
          <w:rFonts w:cs="Times New Roman"/>
          <w:b/>
          <w:bCs/>
          <w:sz w:val="18"/>
          <w:szCs w:val="18"/>
        </w:rPr>
        <w:sectPr w:rsidR="007E0A20" w:rsidRPr="007D51AA" w:rsidSect="00E71055">
          <w:pgSz w:w="11906" w:h="16838"/>
          <w:pgMar w:top="1440" w:right="1440" w:bottom="1440" w:left="1440" w:header="709" w:footer="709" w:gutter="0"/>
          <w:cols w:space="708"/>
          <w:docGrid w:linePitch="360"/>
        </w:sectPr>
      </w:pPr>
    </w:p>
    <w:p w14:paraId="04B4B1FB" w14:textId="090812C5" w:rsidR="007E0A20" w:rsidRPr="007D51AA" w:rsidRDefault="007E0A20" w:rsidP="00A160E3">
      <w:pPr>
        <w:pStyle w:val="Caption"/>
      </w:pPr>
      <w:bookmarkStart w:id="383" w:name="_Ref176426298"/>
      <w:bookmarkStart w:id="384" w:name="_Toc187235386"/>
      <w:r w:rsidRPr="007D51AA">
        <w:lastRenderedPageBreak/>
        <w:t xml:space="preserve">Table </w:t>
      </w:r>
      <w:r w:rsidR="000B51ED">
        <w:fldChar w:fldCharType="begin"/>
      </w:r>
      <w:r w:rsidR="000B51ED">
        <w:instrText xml:space="preserve"> STYLEREF 1 \s </w:instrText>
      </w:r>
      <w:r w:rsidR="000B51ED">
        <w:fldChar w:fldCharType="separate"/>
      </w:r>
      <w:r w:rsidR="005E6BC0">
        <w:rPr>
          <w:noProof/>
        </w:rPr>
        <w:t>6</w:t>
      </w:r>
      <w:r w:rsidR="000B51ED">
        <w:rPr>
          <w:noProof/>
        </w:rPr>
        <w:fldChar w:fldCharType="end"/>
      </w:r>
      <w:r w:rsidR="000B51ED">
        <w:t>.</w:t>
      </w:r>
      <w:r w:rsidR="000B51ED">
        <w:fldChar w:fldCharType="begin"/>
      </w:r>
      <w:r w:rsidR="000B51ED">
        <w:instrText xml:space="preserve"> SEQ Table \* ARABIC \s 1 </w:instrText>
      </w:r>
      <w:r w:rsidR="000B51ED">
        <w:fldChar w:fldCharType="separate"/>
      </w:r>
      <w:r w:rsidR="005E6BC0">
        <w:rPr>
          <w:noProof/>
        </w:rPr>
        <w:t>32</w:t>
      </w:r>
      <w:r w:rsidR="000B51ED">
        <w:rPr>
          <w:noProof/>
        </w:rPr>
        <w:fldChar w:fldCharType="end"/>
      </w:r>
      <w:bookmarkEnd w:id="383"/>
      <w:r w:rsidRPr="007D51AA">
        <w:t xml:space="preserve"> Comparison of CAMSIS SOC </w:t>
      </w:r>
      <w:r w:rsidR="00232831">
        <w:t>using BCS Cohort</w:t>
      </w:r>
      <w:bookmarkEnd w:id="384"/>
    </w:p>
    <w:tbl>
      <w:tblPr>
        <w:tblStyle w:val="PlainTable2"/>
        <w:tblW w:w="5000" w:type="pct"/>
        <w:tblLook w:val="04A0" w:firstRow="1" w:lastRow="0" w:firstColumn="1" w:lastColumn="0" w:noHBand="0" w:noVBand="1"/>
      </w:tblPr>
      <w:tblGrid>
        <w:gridCol w:w="4960"/>
        <w:gridCol w:w="820"/>
        <w:gridCol w:w="932"/>
        <w:gridCol w:w="709"/>
        <w:gridCol w:w="877"/>
        <w:gridCol w:w="935"/>
        <w:gridCol w:w="930"/>
        <w:gridCol w:w="1159"/>
        <w:gridCol w:w="846"/>
        <w:gridCol w:w="930"/>
        <w:gridCol w:w="860"/>
      </w:tblGrid>
      <w:tr w:rsidR="007E0A20" w:rsidRPr="00232831" w14:paraId="6297220A" w14:textId="77777777" w:rsidTr="00B13A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pct"/>
          </w:tcPr>
          <w:p w14:paraId="4591823E" w14:textId="77777777" w:rsidR="007E0A20" w:rsidRPr="00232831" w:rsidRDefault="007E0A20" w:rsidP="00BD4372">
            <w:pPr>
              <w:rPr>
                <w:rFonts w:cs="Times New Roman"/>
                <w:sz w:val="20"/>
                <w:szCs w:val="20"/>
              </w:rPr>
            </w:pPr>
          </w:p>
        </w:tc>
        <w:tc>
          <w:tcPr>
            <w:tcW w:w="882" w:type="pct"/>
            <w:gridSpan w:val="3"/>
          </w:tcPr>
          <w:p w14:paraId="7A3E6C12" w14:textId="77777777" w:rsidR="007E0A20" w:rsidRPr="00232831" w:rsidRDefault="007E0A20" w:rsidP="00BD4372">
            <w:pPr>
              <w:jc w:val="center"/>
              <w:cnfStyle w:val="100000000000" w:firstRow="1" w:lastRow="0" w:firstColumn="0" w:lastColumn="0" w:oddVBand="0" w:evenVBand="0" w:oddHBand="0" w:evenHBand="0" w:firstRowFirstColumn="0" w:firstRowLastColumn="0" w:lastRowFirstColumn="0" w:lastRowLastColumn="0"/>
              <w:rPr>
                <w:rFonts w:cs="Times New Roman"/>
                <w:sz w:val="20"/>
                <w:szCs w:val="20"/>
              </w:rPr>
            </w:pPr>
            <w:r w:rsidRPr="00232831">
              <w:rPr>
                <w:rFonts w:cs="Times New Roman"/>
                <w:sz w:val="20"/>
                <w:szCs w:val="20"/>
              </w:rPr>
              <w:t>CAMSIS (SOC 2000)</w:t>
            </w:r>
          </w:p>
        </w:tc>
        <w:tc>
          <w:tcPr>
            <w:tcW w:w="649" w:type="pct"/>
            <w:gridSpan w:val="2"/>
          </w:tcPr>
          <w:p w14:paraId="47C4EFCA" w14:textId="77777777" w:rsidR="007E0A20" w:rsidRPr="00232831" w:rsidRDefault="007E0A20" w:rsidP="00BD4372">
            <w:pPr>
              <w:jc w:val="center"/>
              <w:cnfStyle w:val="100000000000" w:firstRow="1" w:lastRow="0" w:firstColumn="0" w:lastColumn="0" w:oddVBand="0" w:evenVBand="0" w:oddHBand="0" w:evenHBand="0" w:firstRowFirstColumn="0" w:firstRowLastColumn="0" w:lastRowFirstColumn="0" w:lastRowLastColumn="0"/>
              <w:rPr>
                <w:rFonts w:cs="Times New Roman"/>
                <w:sz w:val="20"/>
                <w:szCs w:val="20"/>
              </w:rPr>
            </w:pPr>
            <w:r w:rsidRPr="00232831">
              <w:rPr>
                <w:rFonts w:cs="Times New Roman"/>
                <w:sz w:val="20"/>
                <w:szCs w:val="20"/>
              </w:rPr>
              <w:t>Average Marginal Effects</w:t>
            </w:r>
          </w:p>
        </w:tc>
        <w:tc>
          <w:tcPr>
            <w:tcW w:w="1051" w:type="pct"/>
            <w:gridSpan w:val="3"/>
          </w:tcPr>
          <w:p w14:paraId="692FFEF5" w14:textId="77777777" w:rsidR="007E0A20" w:rsidRPr="00232831" w:rsidRDefault="007E0A20" w:rsidP="00BD4372">
            <w:pPr>
              <w:jc w:val="center"/>
              <w:cnfStyle w:val="100000000000" w:firstRow="1" w:lastRow="0" w:firstColumn="0" w:lastColumn="0" w:oddVBand="0" w:evenVBand="0" w:oddHBand="0" w:evenHBand="0" w:firstRowFirstColumn="0" w:firstRowLastColumn="0" w:lastRowFirstColumn="0" w:lastRowLastColumn="0"/>
              <w:rPr>
                <w:rFonts w:cs="Times New Roman"/>
                <w:sz w:val="20"/>
                <w:szCs w:val="20"/>
              </w:rPr>
            </w:pPr>
            <w:r w:rsidRPr="00232831">
              <w:rPr>
                <w:rFonts w:cs="Times New Roman"/>
                <w:sz w:val="20"/>
                <w:szCs w:val="20"/>
              </w:rPr>
              <w:t>CAMSIS (SOC 90)</w:t>
            </w:r>
          </w:p>
        </w:tc>
        <w:tc>
          <w:tcPr>
            <w:tcW w:w="641" w:type="pct"/>
            <w:gridSpan w:val="2"/>
          </w:tcPr>
          <w:p w14:paraId="7154F064" w14:textId="77777777" w:rsidR="007E0A20" w:rsidRPr="00232831" w:rsidRDefault="007E0A20" w:rsidP="00BD4372">
            <w:pPr>
              <w:jc w:val="center"/>
              <w:cnfStyle w:val="100000000000" w:firstRow="1" w:lastRow="0" w:firstColumn="0" w:lastColumn="0" w:oddVBand="0" w:evenVBand="0" w:oddHBand="0" w:evenHBand="0" w:firstRowFirstColumn="0" w:firstRowLastColumn="0" w:lastRowFirstColumn="0" w:lastRowLastColumn="0"/>
              <w:rPr>
                <w:rFonts w:cs="Times New Roman"/>
                <w:sz w:val="20"/>
                <w:szCs w:val="20"/>
              </w:rPr>
            </w:pPr>
            <w:r w:rsidRPr="00232831">
              <w:rPr>
                <w:rFonts w:cs="Times New Roman"/>
                <w:sz w:val="20"/>
                <w:szCs w:val="20"/>
              </w:rPr>
              <w:t>Average Marginal Effects</w:t>
            </w:r>
          </w:p>
        </w:tc>
      </w:tr>
      <w:tr w:rsidR="007E0A20" w:rsidRPr="00232831" w14:paraId="039666E4" w14:textId="77777777" w:rsidTr="00B13A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pct"/>
          </w:tcPr>
          <w:p w14:paraId="5B01C142" w14:textId="4ACAE005" w:rsidR="007E0A20" w:rsidRPr="00232831" w:rsidRDefault="00D929CF" w:rsidP="00BD4372">
            <w:pPr>
              <w:rPr>
                <w:rFonts w:cs="Times New Roman"/>
                <w:sz w:val="20"/>
                <w:szCs w:val="20"/>
              </w:rPr>
            </w:pPr>
            <w:r>
              <w:rPr>
                <w:rFonts w:cs="Times New Roman"/>
                <w:sz w:val="20"/>
                <w:szCs w:val="20"/>
              </w:rPr>
              <w:t>Continue Schooling</w:t>
            </w:r>
            <w:r w:rsidR="007E0A20" w:rsidRPr="00232831">
              <w:rPr>
                <w:rFonts w:cs="Times New Roman"/>
                <w:sz w:val="20"/>
                <w:szCs w:val="20"/>
              </w:rPr>
              <w:t>: ‘Don’t Continue Schooling’ Reference Category</w:t>
            </w:r>
          </w:p>
        </w:tc>
        <w:tc>
          <w:tcPr>
            <w:tcW w:w="294" w:type="pct"/>
          </w:tcPr>
          <w:p w14:paraId="6D5FE2D5" w14:textId="77777777" w:rsidR="007E0A20" w:rsidRPr="00232831" w:rsidRDefault="007E0A20" w:rsidP="00BD4372">
            <w:pPr>
              <w:cnfStyle w:val="000000100000" w:firstRow="0" w:lastRow="0" w:firstColumn="0" w:lastColumn="0" w:oddVBand="0" w:evenVBand="0" w:oddHBand="1" w:evenHBand="0" w:firstRowFirstColumn="0" w:firstRowLastColumn="0" w:lastRowFirstColumn="0" w:lastRowLastColumn="0"/>
              <w:rPr>
                <w:rFonts w:cs="Times New Roman"/>
                <w:b/>
                <w:sz w:val="20"/>
                <w:szCs w:val="20"/>
              </w:rPr>
            </w:pPr>
            <w:r w:rsidRPr="00232831">
              <w:rPr>
                <w:rFonts w:cs="Times New Roman"/>
                <w:b/>
                <w:bCs/>
                <w:sz w:val="20"/>
                <w:szCs w:val="20"/>
              </w:rPr>
              <w:t>Coef.</w:t>
            </w:r>
          </w:p>
        </w:tc>
        <w:tc>
          <w:tcPr>
            <w:tcW w:w="334" w:type="pct"/>
          </w:tcPr>
          <w:p w14:paraId="128DE7C3" w14:textId="77777777" w:rsidR="007E0A20" w:rsidRPr="00232831" w:rsidRDefault="007E0A20" w:rsidP="00BD4372">
            <w:pPr>
              <w:cnfStyle w:val="000000100000" w:firstRow="0" w:lastRow="0" w:firstColumn="0" w:lastColumn="0" w:oddVBand="0" w:evenVBand="0" w:oddHBand="1" w:evenHBand="0" w:firstRowFirstColumn="0" w:firstRowLastColumn="0" w:lastRowFirstColumn="0" w:lastRowLastColumn="0"/>
              <w:rPr>
                <w:rFonts w:cs="Times New Roman"/>
                <w:b/>
                <w:sz w:val="20"/>
                <w:szCs w:val="20"/>
              </w:rPr>
            </w:pPr>
            <w:r w:rsidRPr="00232831">
              <w:rPr>
                <w:rFonts w:cs="Times New Roman"/>
                <w:b/>
                <w:bCs/>
                <w:sz w:val="20"/>
                <w:szCs w:val="20"/>
              </w:rPr>
              <w:t>S.E.</w:t>
            </w:r>
          </w:p>
        </w:tc>
        <w:tc>
          <w:tcPr>
            <w:tcW w:w="254" w:type="pct"/>
          </w:tcPr>
          <w:p w14:paraId="6900EA58" w14:textId="77777777" w:rsidR="007E0A20" w:rsidRPr="00232831" w:rsidRDefault="007E0A20" w:rsidP="00BD4372">
            <w:pPr>
              <w:cnfStyle w:val="000000100000" w:firstRow="0" w:lastRow="0" w:firstColumn="0" w:lastColumn="0" w:oddVBand="0" w:evenVBand="0" w:oddHBand="1" w:evenHBand="0" w:firstRowFirstColumn="0" w:firstRowLastColumn="0" w:lastRowFirstColumn="0" w:lastRowLastColumn="0"/>
              <w:rPr>
                <w:rFonts w:cs="Times New Roman"/>
                <w:b/>
                <w:sz w:val="20"/>
                <w:szCs w:val="20"/>
              </w:rPr>
            </w:pPr>
            <w:r w:rsidRPr="00232831">
              <w:rPr>
                <w:rFonts w:cs="Times New Roman"/>
                <w:b/>
                <w:bCs/>
                <w:sz w:val="20"/>
                <w:szCs w:val="20"/>
              </w:rPr>
              <w:t>Sig.</w:t>
            </w:r>
          </w:p>
        </w:tc>
        <w:tc>
          <w:tcPr>
            <w:tcW w:w="314" w:type="pct"/>
          </w:tcPr>
          <w:p w14:paraId="632B2F3F" w14:textId="77777777" w:rsidR="007E0A20" w:rsidRPr="00232831" w:rsidRDefault="007E0A20" w:rsidP="00BD4372">
            <w:pPr>
              <w:cnfStyle w:val="000000100000" w:firstRow="0" w:lastRow="0" w:firstColumn="0" w:lastColumn="0" w:oddVBand="0" w:evenVBand="0" w:oddHBand="1" w:evenHBand="0" w:firstRowFirstColumn="0" w:firstRowLastColumn="0" w:lastRowFirstColumn="0" w:lastRowLastColumn="0"/>
              <w:rPr>
                <w:rFonts w:cs="Times New Roman"/>
                <w:b/>
                <w:sz w:val="20"/>
                <w:szCs w:val="20"/>
              </w:rPr>
            </w:pPr>
            <m:oMath>
              <m:r>
                <m:rPr>
                  <m:sty m:val="b"/>
                </m:rPr>
                <w:rPr>
                  <w:rFonts w:ascii="Cambria Math" w:hAnsi="Cambria Math" w:cs="Times New Roman"/>
                  <w:sz w:val="20"/>
                  <w:szCs w:val="20"/>
                </w:rPr>
                <m:t>Δ</m:t>
              </m:r>
            </m:oMath>
            <w:r w:rsidRPr="00232831">
              <w:rPr>
                <w:rFonts w:eastAsiaTheme="minorEastAsia" w:cs="Times New Roman"/>
                <w:b/>
                <w:sz w:val="20"/>
                <w:szCs w:val="20"/>
              </w:rPr>
              <w:t xml:space="preserve"> Prob.</w:t>
            </w:r>
          </w:p>
        </w:tc>
        <w:tc>
          <w:tcPr>
            <w:tcW w:w="335" w:type="pct"/>
          </w:tcPr>
          <w:p w14:paraId="0AC078B4" w14:textId="77777777" w:rsidR="007E0A20" w:rsidRPr="00232831" w:rsidRDefault="007E0A20" w:rsidP="00BD4372">
            <w:pPr>
              <w:cnfStyle w:val="000000100000" w:firstRow="0" w:lastRow="0" w:firstColumn="0" w:lastColumn="0" w:oddVBand="0" w:evenVBand="0" w:oddHBand="1" w:evenHBand="0" w:firstRowFirstColumn="0" w:firstRowLastColumn="0" w:lastRowFirstColumn="0" w:lastRowLastColumn="0"/>
              <w:rPr>
                <w:rFonts w:cs="Times New Roman"/>
                <w:b/>
                <w:sz w:val="20"/>
                <w:szCs w:val="20"/>
              </w:rPr>
            </w:pPr>
            <w:r w:rsidRPr="00232831">
              <w:rPr>
                <w:rFonts w:cs="Times New Roman"/>
                <w:b/>
                <w:sz w:val="20"/>
                <w:szCs w:val="20"/>
              </w:rPr>
              <w:t>S.E.</w:t>
            </w:r>
          </w:p>
        </w:tc>
        <w:tc>
          <w:tcPr>
            <w:tcW w:w="333" w:type="pct"/>
          </w:tcPr>
          <w:p w14:paraId="14E34BB0" w14:textId="77777777" w:rsidR="007E0A20" w:rsidRPr="00232831" w:rsidRDefault="007E0A20" w:rsidP="00BD4372">
            <w:pPr>
              <w:cnfStyle w:val="000000100000" w:firstRow="0" w:lastRow="0" w:firstColumn="0" w:lastColumn="0" w:oddVBand="0" w:evenVBand="0" w:oddHBand="1" w:evenHBand="0" w:firstRowFirstColumn="0" w:firstRowLastColumn="0" w:lastRowFirstColumn="0" w:lastRowLastColumn="0"/>
              <w:rPr>
                <w:rFonts w:cs="Times New Roman"/>
                <w:b/>
                <w:sz w:val="20"/>
                <w:szCs w:val="20"/>
              </w:rPr>
            </w:pPr>
            <w:r w:rsidRPr="00232831">
              <w:rPr>
                <w:rFonts w:cs="Times New Roman"/>
                <w:b/>
                <w:bCs/>
                <w:sz w:val="20"/>
                <w:szCs w:val="20"/>
              </w:rPr>
              <w:t>Coef.</w:t>
            </w:r>
          </w:p>
        </w:tc>
        <w:tc>
          <w:tcPr>
            <w:tcW w:w="415" w:type="pct"/>
          </w:tcPr>
          <w:p w14:paraId="6EDB5E8D" w14:textId="77777777" w:rsidR="007E0A20" w:rsidRPr="00232831" w:rsidRDefault="007E0A20" w:rsidP="00BD4372">
            <w:pPr>
              <w:cnfStyle w:val="000000100000" w:firstRow="0" w:lastRow="0" w:firstColumn="0" w:lastColumn="0" w:oddVBand="0" w:evenVBand="0" w:oddHBand="1" w:evenHBand="0" w:firstRowFirstColumn="0" w:firstRowLastColumn="0" w:lastRowFirstColumn="0" w:lastRowLastColumn="0"/>
              <w:rPr>
                <w:rFonts w:cs="Times New Roman"/>
                <w:b/>
                <w:sz w:val="20"/>
                <w:szCs w:val="20"/>
              </w:rPr>
            </w:pPr>
            <w:r w:rsidRPr="00232831">
              <w:rPr>
                <w:rFonts w:cs="Times New Roman"/>
                <w:b/>
                <w:bCs/>
                <w:sz w:val="20"/>
                <w:szCs w:val="20"/>
              </w:rPr>
              <w:t>S.E.</w:t>
            </w:r>
          </w:p>
        </w:tc>
        <w:tc>
          <w:tcPr>
            <w:tcW w:w="303" w:type="pct"/>
          </w:tcPr>
          <w:p w14:paraId="70C7293A" w14:textId="77777777" w:rsidR="007E0A20" w:rsidRPr="00232831" w:rsidRDefault="007E0A20" w:rsidP="00BD4372">
            <w:pPr>
              <w:cnfStyle w:val="000000100000" w:firstRow="0" w:lastRow="0" w:firstColumn="0" w:lastColumn="0" w:oddVBand="0" w:evenVBand="0" w:oddHBand="1" w:evenHBand="0" w:firstRowFirstColumn="0" w:firstRowLastColumn="0" w:lastRowFirstColumn="0" w:lastRowLastColumn="0"/>
              <w:rPr>
                <w:rFonts w:cs="Times New Roman"/>
                <w:b/>
                <w:sz w:val="20"/>
                <w:szCs w:val="20"/>
              </w:rPr>
            </w:pPr>
            <w:r w:rsidRPr="00232831">
              <w:rPr>
                <w:rFonts w:cs="Times New Roman"/>
                <w:b/>
                <w:bCs/>
                <w:sz w:val="20"/>
                <w:szCs w:val="20"/>
              </w:rPr>
              <w:t>Sig.</w:t>
            </w:r>
          </w:p>
        </w:tc>
        <w:tc>
          <w:tcPr>
            <w:tcW w:w="333" w:type="pct"/>
          </w:tcPr>
          <w:p w14:paraId="23858664" w14:textId="77777777" w:rsidR="007E0A20" w:rsidRPr="00232831" w:rsidRDefault="007E0A20" w:rsidP="00BD4372">
            <w:pPr>
              <w:cnfStyle w:val="000000100000" w:firstRow="0" w:lastRow="0" w:firstColumn="0" w:lastColumn="0" w:oddVBand="0" w:evenVBand="0" w:oddHBand="1" w:evenHBand="0" w:firstRowFirstColumn="0" w:firstRowLastColumn="0" w:lastRowFirstColumn="0" w:lastRowLastColumn="0"/>
              <w:rPr>
                <w:rFonts w:cs="Times New Roman"/>
                <w:b/>
                <w:sz w:val="20"/>
                <w:szCs w:val="20"/>
              </w:rPr>
            </w:pPr>
            <m:oMath>
              <m:r>
                <m:rPr>
                  <m:sty m:val="b"/>
                </m:rPr>
                <w:rPr>
                  <w:rFonts w:ascii="Cambria Math" w:hAnsi="Cambria Math" w:cs="Times New Roman"/>
                  <w:sz w:val="20"/>
                  <w:szCs w:val="20"/>
                </w:rPr>
                <m:t>Δ</m:t>
              </m:r>
            </m:oMath>
            <w:r w:rsidRPr="00232831">
              <w:rPr>
                <w:rFonts w:eastAsiaTheme="minorEastAsia" w:cs="Times New Roman"/>
                <w:b/>
                <w:sz w:val="20"/>
                <w:szCs w:val="20"/>
              </w:rPr>
              <w:t xml:space="preserve"> Prob.</w:t>
            </w:r>
          </w:p>
        </w:tc>
        <w:tc>
          <w:tcPr>
            <w:tcW w:w="308" w:type="pct"/>
          </w:tcPr>
          <w:p w14:paraId="54816898" w14:textId="77777777" w:rsidR="007E0A20" w:rsidRPr="00232831" w:rsidRDefault="007E0A20" w:rsidP="00BD4372">
            <w:pPr>
              <w:cnfStyle w:val="000000100000" w:firstRow="0" w:lastRow="0" w:firstColumn="0" w:lastColumn="0" w:oddVBand="0" w:evenVBand="0" w:oddHBand="1" w:evenHBand="0" w:firstRowFirstColumn="0" w:firstRowLastColumn="0" w:lastRowFirstColumn="0" w:lastRowLastColumn="0"/>
              <w:rPr>
                <w:rFonts w:cs="Times New Roman"/>
                <w:b/>
                <w:sz w:val="20"/>
                <w:szCs w:val="20"/>
              </w:rPr>
            </w:pPr>
            <w:r w:rsidRPr="00232831">
              <w:rPr>
                <w:rFonts w:cs="Times New Roman"/>
                <w:b/>
                <w:sz w:val="20"/>
                <w:szCs w:val="20"/>
              </w:rPr>
              <w:t>S.E.</w:t>
            </w:r>
          </w:p>
        </w:tc>
      </w:tr>
      <w:tr w:rsidR="007E0A20" w:rsidRPr="00232831" w14:paraId="37B5E0FC" w14:textId="77777777" w:rsidTr="00B13AD5">
        <w:tc>
          <w:tcPr>
            <w:cnfStyle w:val="001000000000" w:firstRow="0" w:lastRow="0" w:firstColumn="1" w:lastColumn="0" w:oddVBand="0" w:evenVBand="0" w:oddHBand="0" w:evenHBand="0" w:firstRowFirstColumn="0" w:firstRowLastColumn="0" w:lastRowFirstColumn="0" w:lastRowLastColumn="0"/>
            <w:tcW w:w="1777" w:type="pct"/>
          </w:tcPr>
          <w:p w14:paraId="3BF5D9DF" w14:textId="77777777" w:rsidR="007E0A20" w:rsidRPr="00232831" w:rsidRDefault="007E0A20" w:rsidP="00BD4372">
            <w:pPr>
              <w:rPr>
                <w:rFonts w:cs="Times New Roman"/>
                <w:sz w:val="20"/>
                <w:szCs w:val="20"/>
              </w:rPr>
            </w:pPr>
            <w:r w:rsidRPr="00232831">
              <w:rPr>
                <w:rFonts w:cs="Times New Roman"/>
                <w:sz w:val="20"/>
                <w:szCs w:val="20"/>
              </w:rPr>
              <w:t>Continue Schooling</w:t>
            </w:r>
          </w:p>
        </w:tc>
        <w:tc>
          <w:tcPr>
            <w:tcW w:w="294" w:type="pct"/>
          </w:tcPr>
          <w:p w14:paraId="61B41DD2" w14:textId="77777777" w:rsidR="007E0A20" w:rsidRPr="00232831" w:rsidRDefault="007E0A20" w:rsidP="00BD4372">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p>
        </w:tc>
        <w:tc>
          <w:tcPr>
            <w:tcW w:w="334" w:type="pct"/>
          </w:tcPr>
          <w:p w14:paraId="55E8EB03" w14:textId="77777777" w:rsidR="007E0A20" w:rsidRPr="00232831" w:rsidRDefault="007E0A20" w:rsidP="00BD4372">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p>
        </w:tc>
        <w:tc>
          <w:tcPr>
            <w:tcW w:w="254" w:type="pct"/>
          </w:tcPr>
          <w:p w14:paraId="638CB73E" w14:textId="77777777" w:rsidR="007E0A20" w:rsidRPr="00232831" w:rsidRDefault="007E0A20" w:rsidP="00BD4372">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p>
        </w:tc>
        <w:tc>
          <w:tcPr>
            <w:tcW w:w="314" w:type="pct"/>
          </w:tcPr>
          <w:p w14:paraId="285EA79B" w14:textId="77777777" w:rsidR="007E0A20" w:rsidRPr="00232831" w:rsidRDefault="007E0A20" w:rsidP="00BD4372">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p>
        </w:tc>
        <w:tc>
          <w:tcPr>
            <w:tcW w:w="335" w:type="pct"/>
          </w:tcPr>
          <w:p w14:paraId="5250B63B" w14:textId="77777777" w:rsidR="007E0A20" w:rsidRPr="00232831" w:rsidRDefault="007E0A20" w:rsidP="00BD4372">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p>
        </w:tc>
        <w:tc>
          <w:tcPr>
            <w:tcW w:w="333" w:type="pct"/>
          </w:tcPr>
          <w:p w14:paraId="7D6BD5DD" w14:textId="77777777" w:rsidR="007E0A20" w:rsidRPr="00232831" w:rsidRDefault="007E0A20" w:rsidP="00BD4372">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p>
        </w:tc>
        <w:tc>
          <w:tcPr>
            <w:tcW w:w="415" w:type="pct"/>
          </w:tcPr>
          <w:p w14:paraId="2CF876B9" w14:textId="77777777" w:rsidR="007E0A20" w:rsidRPr="00232831" w:rsidRDefault="007E0A20" w:rsidP="00BD4372">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p>
        </w:tc>
        <w:tc>
          <w:tcPr>
            <w:tcW w:w="303" w:type="pct"/>
          </w:tcPr>
          <w:p w14:paraId="52EF5F5D" w14:textId="77777777" w:rsidR="007E0A20" w:rsidRPr="00232831" w:rsidRDefault="007E0A20" w:rsidP="00BD4372">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p>
        </w:tc>
        <w:tc>
          <w:tcPr>
            <w:tcW w:w="333" w:type="pct"/>
          </w:tcPr>
          <w:p w14:paraId="442A498D" w14:textId="77777777" w:rsidR="007E0A20" w:rsidRPr="00232831" w:rsidRDefault="007E0A20" w:rsidP="00BD4372">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p>
        </w:tc>
        <w:tc>
          <w:tcPr>
            <w:tcW w:w="308" w:type="pct"/>
          </w:tcPr>
          <w:p w14:paraId="25548D1A" w14:textId="77777777" w:rsidR="007E0A20" w:rsidRPr="00232831" w:rsidRDefault="007E0A20" w:rsidP="00BD4372">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p>
        </w:tc>
      </w:tr>
      <w:tr w:rsidR="007E0A20" w:rsidRPr="00232831" w14:paraId="3DED4FE7" w14:textId="77777777" w:rsidTr="00B13A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pct"/>
          </w:tcPr>
          <w:p w14:paraId="5784E269" w14:textId="77777777" w:rsidR="007E0A20" w:rsidRPr="00232831" w:rsidRDefault="007E0A20" w:rsidP="00BD4372">
            <w:pPr>
              <w:rPr>
                <w:rFonts w:cs="Times New Roman"/>
                <w:sz w:val="20"/>
                <w:szCs w:val="20"/>
              </w:rPr>
            </w:pPr>
            <w:r w:rsidRPr="00232831">
              <w:rPr>
                <w:rFonts w:cs="Times New Roman"/>
                <w:sz w:val="20"/>
                <w:szCs w:val="20"/>
              </w:rPr>
              <w:t>Educational Attainment</w:t>
            </w:r>
          </w:p>
        </w:tc>
        <w:tc>
          <w:tcPr>
            <w:tcW w:w="294" w:type="pct"/>
          </w:tcPr>
          <w:p w14:paraId="1FEEBF32" w14:textId="77777777" w:rsidR="007E0A20" w:rsidRPr="00232831" w:rsidRDefault="007E0A20" w:rsidP="00BD4372">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p>
        </w:tc>
        <w:tc>
          <w:tcPr>
            <w:tcW w:w="334" w:type="pct"/>
          </w:tcPr>
          <w:p w14:paraId="2529ADF8" w14:textId="77777777" w:rsidR="007E0A20" w:rsidRPr="00232831" w:rsidRDefault="007E0A20" w:rsidP="00BD4372">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p>
        </w:tc>
        <w:tc>
          <w:tcPr>
            <w:tcW w:w="254" w:type="pct"/>
          </w:tcPr>
          <w:p w14:paraId="4B03BD8A" w14:textId="77777777" w:rsidR="007E0A20" w:rsidRPr="00232831" w:rsidRDefault="007E0A20" w:rsidP="00BD4372">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p>
        </w:tc>
        <w:tc>
          <w:tcPr>
            <w:tcW w:w="314" w:type="pct"/>
          </w:tcPr>
          <w:p w14:paraId="698B24AE" w14:textId="77777777" w:rsidR="007E0A20" w:rsidRPr="00232831" w:rsidRDefault="007E0A20" w:rsidP="00BD4372">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p>
        </w:tc>
        <w:tc>
          <w:tcPr>
            <w:tcW w:w="335" w:type="pct"/>
          </w:tcPr>
          <w:p w14:paraId="1A0B2757" w14:textId="77777777" w:rsidR="007E0A20" w:rsidRPr="00232831" w:rsidRDefault="007E0A20" w:rsidP="00BD4372">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p>
        </w:tc>
        <w:tc>
          <w:tcPr>
            <w:tcW w:w="333" w:type="pct"/>
          </w:tcPr>
          <w:p w14:paraId="38F0FF4F" w14:textId="77777777" w:rsidR="007E0A20" w:rsidRPr="00232831" w:rsidRDefault="007E0A20" w:rsidP="00BD4372">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p>
        </w:tc>
        <w:tc>
          <w:tcPr>
            <w:tcW w:w="415" w:type="pct"/>
          </w:tcPr>
          <w:p w14:paraId="107F5737" w14:textId="77777777" w:rsidR="007E0A20" w:rsidRPr="00232831" w:rsidRDefault="007E0A20" w:rsidP="00BD4372">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p>
        </w:tc>
        <w:tc>
          <w:tcPr>
            <w:tcW w:w="303" w:type="pct"/>
          </w:tcPr>
          <w:p w14:paraId="00418079" w14:textId="77777777" w:rsidR="007E0A20" w:rsidRPr="00232831" w:rsidRDefault="007E0A20" w:rsidP="00BD4372">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p>
        </w:tc>
        <w:tc>
          <w:tcPr>
            <w:tcW w:w="333" w:type="pct"/>
          </w:tcPr>
          <w:p w14:paraId="6BEA4ADE" w14:textId="77777777" w:rsidR="007E0A20" w:rsidRPr="00232831" w:rsidRDefault="007E0A20" w:rsidP="00BD4372">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p>
        </w:tc>
        <w:tc>
          <w:tcPr>
            <w:tcW w:w="308" w:type="pct"/>
          </w:tcPr>
          <w:p w14:paraId="1647073C" w14:textId="77777777" w:rsidR="007E0A20" w:rsidRPr="00232831" w:rsidRDefault="007E0A20" w:rsidP="00BD4372">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p>
        </w:tc>
      </w:tr>
      <w:tr w:rsidR="000A7100" w:rsidRPr="00232831" w14:paraId="0F6AD5A0" w14:textId="77777777" w:rsidTr="00B13AD5">
        <w:tc>
          <w:tcPr>
            <w:cnfStyle w:val="001000000000" w:firstRow="0" w:lastRow="0" w:firstColumn="1" w:lastColumn="0" w:oddVBand="0" w:evenVBand="0" w:oddHBand="0" w:evenHBand="0" w:firstRowFirstColumn="0" w:firstRowLastColumn="0" w:lastRowFirstColumn="0" w:lastRowLastColumn="0"/>
            <w:tcW w:w="1777" w:type="pct"/>
          </w:tcPr>
          <w:p w14:paraId="541F3938" w14:textId="1339A143" w:rsidR="000A7100" w:rsidRPr="00232831" w:rsidRDefault="00232831" w:rsidP="000A7100">
            <w:pPr>
              <w:rPr>
                <w:rFonts w:cs="Times New Roman"/>
                <w:sz w:val="20"/>
                <w:szCs w:val="20"/>
              </w:rPr>
            </w:pPr>
            <w:r>
              <w:rPr>
                <w:rFonts w:cs="Times New Roman"/>
                <w:i/>
                <w:iCs/>
                <w:sz w:val="20"/>
                <w:szCs w:val="20"/>
              </w:rPr>
              <w:t xml:space="preserve">  </w:t>
            </w:r>
            <w:r w:rsidR="000A7100" w:rsidRPr="00232831">
              <w:rPr>
                <w:rFonts w:cs="Times New Roman"/>
                <w:i/>
                <w:iCs/>
                <w:sz w:val="20"/>
                <w:szCs w:val="20"/>
              </w:rPr>
              <w:t>Less than five O’levels</w:t>
            </w:r>
          </w:p>
        </w:tc>
        <w:tc>
          <w:tcPr>
            <w:tcW w:w="294" w:type="pct"/>
          </w:tcPr>
          <w:p w14:paraId="4CE2ED30" w14:textId="176355C1" w:rsidR="000A7100" w:rsidRPr="00232831" w:rsidRDefault="000A7100" w:rsidP="000A7100">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232831">
              <w:rPr>
                <w:rFonts w:cs="Times New Roman"/>
                <w:sz w:val="20"/>
                <w:szCs w:val="20"/>
              </w:rPr>
              <w:t>Ref.</w:t>
            </w:r>
          </w:p>
        </w:tc>
        <w:tc>
          <w:tcPr>
            <w:tcW w:w="334" w:type="pct"/>
          </w:tcPr>
          <w:p w14:paraId="38B22E18" w14:textId="1B33AC8F" w:rsidR="000A7100" w:rsidRPr="00232831" w:rsidRDefault="000A7100" w:rsidP="000A7100">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p>
        </w:tc>
        <w:tc>
          <w:tcPr>
            <w:tcW w:w="254" w:type="pct"/>
          </w:tcPr>
          <w:p w14:paraId="269F1886" w14:textId="77777777" w:rsidR="000A7100" w:rsidRPr="00232831" w:rsidRDefault="000A7100" w:rsidP="000A7100">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p>
        </w:tc>
        <w:tc>
          <w:tcPr>
            <w:tcW w:w="314" w:type="pct"/>
          </w:tcPr>
          <w:p w14:paraId="407CA34C" w14:textId="61FBFD5C" w:rsidR="000A7100" w:rsidRPr="00232831" w:rsidRDefault="000A7100" w:rsidP="000A7100">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p>
        </w:tc>
        <w:tc>
          <w:tcPr>
            <w:tcW w:w="335" w:type="pct"/>
          </w:tcPr>
          <w:p w14:paraId="0891738E" w14:textId="57E40761" w:rsidR="000A7100" w:rsidRPr="00232831" w:rsidRDefault="000A7100" w:rsidP="000A7100">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p>
        </w:tc>
        <w:tc>
          <w:tcPr>
            <w:tcW w:w="333" w:type="pct"/>
          </w:tcPr>
          <w:p w14:paraId="4F0AB300" w14:textId="3ED04B42" w:rsidR="000A7100" w:rsidRPr="00232831" w:rsidRDefault="000A7100" w:rsidP="000A7100">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p>
        </w:tc>
        <w:tc>
          <w:tcPr>
            <w:tcW w:w="415" w:type="pct"/>
          </w:tcPr>
          <w:p w14:paraId="6881EB7A" w14:textId="29F533C8" w:rsidR="000A7100" w:rsidRPr="00232831" w:rsidRDefault="000A7100" w:rsidP="000A7100">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p>
        </w:tc>
        <w:tc>
          <w:tcPr>
            <w:tcW w:w="303" w:type="pct"/>
          </w:tcPr>
          <w:p w14:paraId="5B339769" w14:textId="77777777" w:rsidR="000A7100" w:rsidRPr="00232831" w:rsidRDefault="000A7100" w:rsidP="000A7100">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p>
        </w:tc>
        <w:tc>
          <w:tcPr>
            <w:tcW w:w="333" w:type="pct"/>
          </w:tcPr>
          <w:p w14:paraId="65448D28" w14:textId="698EE507" w:rsidR="000A7100" w:rsidRPr="00232831" w:rsidRDefault="000A7100" w:rsidP="000A7100">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p>
        </w:tc>
        <w:tc>
          <w:tcPr>
            <w:tcW w:w="308" w:type="pct"/>
          </w:tcPr>
          <w:p w14:paraId="11E81498" w14:textId="53406C7D" w:rsidR="000A7100" w:rsidRPr="00232831" w:rsidRDefault="000A7100" w:rsidP="000A7100">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p>
        </w:tc>
      </w:tr>
      <w:tr w:rsidR="000A7100" w:rsidRPr="00232831" w14:paraId="738F73A6" w14:textId="77777777" w:rsidTr="00B13A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pct"/>
          </w:tcPr>
          <w:p w14:paraId="10921CC4" w14:textId="198D0814" w:rsidR="000A7100" w:rsidRPr="00232831" w:rsidRDefault="00232831" w:rsidP="000A7100">
            <w:pPr>
              <w:rPr>
                <w:rFonts w:cs="Times New Roman"/>
                <w:sz w:val="20"/>
                <w:szCs w:val="20"/>
              </w:rPr>
            </w:pPr>
            <w:r>
              <w:rPr>
                <w:rFonts w:cs="Times New Roman"/>
                <w:i/>
                <w:iCs/>
                <w:sz w:val="20"/>
                <w:szCs w:val="20"/>
              </w:rPr>
              <w:t xml:space="preserve">  </w:t>
            </w:r>
            <w:r w:rsidR="000A7100" w:rsidRPr="00232831">
              <w:rPr>
                <w:rFonts w:cs="Times New Roman"/>
                <w:i/>
                <w:iCs/>
                <w:sz w:val="20"/>
                <w:szCs w:val="20"/>
              </w:rPr>
              <w:t>Five or More O’levels</w:t>
            </w:r>
          </w:p>
        </w:tc>
        <w:tc>
          <w:tcPr>
            <w:tcW w:w="294" w:type="pct"/>
          </w:tcPr>
          <w:p w14:paraId="5066432D" w14:textId="12795259" w:rsidR="000A7100" w:rsidRPr="00232831" w:rsidRDefault="000A7100" w:rsidP="000A7100">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232831">
              <w:rPr>
                <w:rFonts w:eastAsia="Times New Roman" w:cs="Times New Roman"/>
                <w:sz w:val="20"/>
                <w:szCs w:val="20"/>
              </w:rPr>
              <w:t>1.16</w:t>
            </w:r>
          </w:p>
        </w:tc>
        <w:tc>
          <w:tcPr>
            <w:tcW w:w="334" w:type="pct"/>
          </w:tcPr>
          <w:p w14:paraId="7E2BE31F" w14:textId="15155798" w:rsidR="000A7100" w:rsidRPr="00232831" w:rsidRDefault="000A7100" w:rsidP="000A7100">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232831">
              <w:rPr>
                <w:rFonts w:eastAsia="Times New Roman" w:cs="Times New Roman"/>
                <w:sz w:val="20"/>
                <w:szCs w:val="20"/>
              </w:rPr>
              <w:t>(0.12)</w:t>
            </w:r>
          </w:p>
        </w:tc>
        <w:tc>
          <w:tcPr>
            <w:tcW w:w="254" w:type="pct"/>
          </w:tcPr>
          <w:p w14:paraId="74B50AEE" w14:textId="743CD2A9" w:rsidR="000A7100" w:rsidRPr="00232831" w:rsidRDefault="000A7100" w:rsidP="000A7100">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232831">
              <w:rPr>
                <w:rFonts w:eastAsia="Times New Roman" w:cs="Times New Roman"/>
                <w:sz w:val="20"/>
                <w:szCs w:val="20"/>
              </w:rPr>
              <w:t>***</w:t>
            </w:r>
          </w:p>
        </w:tc>
        <w:tc>
          <w:tcPr>
            <w:tcW w:w="314" w:type="pct"/>
          </w:tcPr>
          <w:p w14:paraId="6071313D" w14:textId="7E136C05" w:rsidR="000A7100" w:rsidRPr="00232831" w:rsidRDefault="000A7100" w:rsidP="000A7100">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232831">
              <w:rPr>
                <w:rFonts w:eastAsia="Times New Roman" w:cs="Times New Roman"/>
                <w:sz w:val="20"/>
                <w:szCs w:val="20"/>
              </w:rPr>
              <w:t>0.25</w:t>
            </w:r>
          </w:p>
        </w:tc>
        <w:tc>
          <w:tcPr>
            <w:tcW w:w="335" w:type="pct"/>
          </w:tcPr>
          <w:p w14:paraId="717AD6D6" w14:textId="607CC9AA" w:rsidR="000A7100" w:rsidRPr="00232831" w:rsidRDefault="000A7100" w:rsidP="000A7100">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232831">
              <w:rPr>
                <w:rFonts w:eastAsia="Times New Roman" w:cs="Times New Roman"/>
                <w:sz w:val="20"/>
                <w:szCs w:val="20"/>
              </w:rPr>
              <w:t>(0.02)</w:t>
            </w:r>
          </w:p>
        </w:tc>
        <w:tc>
          <w:tcPr>
            <w:tcW w:w="333" w:type="pct"/>
          </w:tcPr>
          <w:p w14:paraId="1090BC3E" w14:textId="44D8EFF7" w:rsidR="000A7100" w:rsidRPr="00232831" w:rsidRDefault="000A7100" w:rsidP="000A7100">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232831">
              <w:rPr>
                <w:rFonts w:eastAsia="Times New Roman" w:cs="Times New Roman"/>
                <w:sz w:val="20"/>
                <w:szCs w:val="20"/>
              </w:rPr>
              <w:t>1.17</w:t>
            </w:r>
          </w:p>
        </w:tc>
        <w:tc>
          <w:tcPr>
            <w:tcW w:w="415" w:type="pct"/>
          </w:tcPr>
          <w:p w14:paraId="1B924A9A" w14:textId="77777777" w:rsidR="000A7100" w:rsidRPr="00232831" w:rsidRDefault="000A7100" w:rsidP="000A7100">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232831">
              <w:rPr>
                <w:rFonts w:eastAsia="Times New Roman" w:cs="Times New Roman"/>
                <w:sz w:val="20"/>
                <w:szCs w:val="20"/>
              </w:rPr>
              <w:t>(0.12)</w:t>
            </w:r>
          </w:p>
        </w:tc>
        <w:tc>
          <w:tcPr>
            <w:tcW w:w="303" w:type="pct"/>
          </w:tcPr>
          <w:p w14:paraId="5644B2A3" w14:textId="77777777" w:rsidR="000A7100" w:rsidRPr="00232831" w:rsidRDefault="000A7100" w:rsidP="000A7100">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232831">
              <w:rPr>
                <w:rFonts w:eastAsia="Times New Roman" w:cs="Times New Roman"/>
                <w:sz w:val="20"/>
                <w:szCs w:val="20"/>
              </w:rPr>
              <w:t>***</w:t>
            </w:r>
          </w:p>
        </w:tc>
        <w:tc>
          <w:tcPr>
            <w:tcW w:w="333" w:type="pct"/>
          </w:tcPr>
          <w:p w14:paraId="2485F600" w14:textId="64AD610E" w:rsidR="000A7100" w:rsidRPr="00232831" w:rsidRDefault="000A7100" w:rsidP="000A7100">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232831">
              <w:rPr>
                <w:rFonts w:eastAsia="Times New Roman" w:cs="Times New Roman"/>
                <w:sz w:val="20"/>
                <w:szCs w:val="20"/>
              </w:rPr>
              <w:t>0.25</w:t>
            </w:r>
          </w:p>
        </w:tc>
        <w:tc>
          <w:tcPr>
            <w:tcW w:w="308" w:type="pct"/>
          </w:tcPr>
          <w:p w14:paraId="423B2F39" w14:textId="77777777" w:rsidR="000A7100" w:rsidRPr="00232831" w:rsidRDefault="000A7100" w:rsidP="000A7100">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232831">
              <w:rPr>
                <w:rFonts w:eastAsia="Times New Roman" w:cs="Times New Roman"/>
                <w:sz w:val="20"/>
                <w:szCs w:val="20"/>
              </w:rPr>
              <w:t>(0.02)</w:t>
            </w:r>
          </w:p>
        </w:tc>
      </w:tr>
      <w:tr w:rsidR="000A7100" w:rsidRPr="00232831" w14:paraId="61CBF53B" w14:textId="77777777" w:rsidTr="00B13AD5">
        <w:tc>
          <w:tcPr>
            <w:cnfStyle w:val="001000000000" w:firstRow="0" w:lastRow="0" w:firstColumn="1" w:lastColumn="0" w:oddVBand="0" w:evenVBand="0" w:oddHBand="0" w:evenHBand="0" w:firstRowFirstColumn="0" w:firstRowLastColumn="0" w:lastRowFirstColumn="0" w:lastRowLastColumn="0"/>
            <w:tcW w:w="1777" w:type="pct"/>
          </w:tcPr>
          <w:p w14:paraId="61548E41" w14:textId="77777777" w:rsidR="000A7100" w:rsidRPr="00232831" w:rsidRDefault="000A7100" w:rsidP="000A7100">
            <w:pPr>
              <w:rPr>
                <w:rFonts w:cs="Times New Roman"/>
                <w:sz w:val="20"/>
                <w:szCs w:val="20"/>
              </w:rPr>
            </w:pPr>
            <w:r w:rsidRPr="00232831">
              <w:rPr>
                <w:rFonts w:cs="Times New Roman"/>
                <w:sz w:val="20"/>
                <w:szCs w:val="20"/>
              </w:rPr>
              <w:t>Sex</w:t>
            </w:r>
          </w:p>
        </w:tc>
        <w:tc>
          <w:tcPr>
            <w:tcW w:w="294" w:type="pct"/>
          </w:tcPr>
          <w:p w14:paraId="03E243A3" w14:textId="77777777" w:rsidR="000A7100" w:rsidRPr="00232831" w:rsidRDefault="000A7100" w:rsidP="000A7100">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p>
        </w:tc>
        <w:tc>
          <w:tcPr>
            <w:tcW w:w="334" w:type="pct"/>
          </w:tcPr>
          <w:p w14:paraId="1A496689" w14:textId="77777777" w:rsidR="000A7100" w:rsidRPr="00232831" w:rsidRDefault="000A7100" w:rsidP="000A7100">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p>
        </w:tc>
        <w:tc>
          <w:tcPr>
            <w:tcW w:w="254" w:type="pct"/>
          </w:tcPr>
          <w:p w14:paraId="0CEF5097" w14:textId="77777777" w:rsidR="000A7100" w:rsidRPr="00232831" w:rsidRDefault="000A7100" w:rsidP="000A7100">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p>
        </w:tc>
        <w:tc>
          <w:tcPr>
            <w:tcW w:w="314" w:type="pct"/>
          </w:tcPr>
          <w:p w14:paraId="53F37AE2" w14:textId="77777777" w:rsidR="000A7100" w:rsidRPr="00232831" w:rsidRDefault="000A7100" w:rsidP="000A7100">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p>
        </w:tc>
        <w:tc>
          <w:tcPr>
            <w:tcW w:w="335" w:type="pct"/>
          </w:tcPr>
          <w:p w14:paraId="3EBE1BA0" w14:textId="77777777" w:rsidR="000A7100" w:rsidRPr="00232831" w:rsidRDefault="000A7100" w:rsidP="000A7100">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p>
        </w:tc>
        <w:tc>
          <w:tcPr>
            <w:tcW w:w="333" w:type="pct"/>
          </w:tcPr>
          <w:p w14:paraId="1E3695B4" w14:textId="77777777" w:rsidR="000A7100" w:rsidRPr="00232831" w:rsidRDefault="000A7100" w:rsidP="000A7100">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p>
        </w:tc>
        <w:tc>
          <w:tcPr>
            <w:tcW w:w="415" w:type="pct"/>
          </w:tcPr>
          <w:p w14:paraId="2F19E64B" w14:textId="77777777" w:rsidR="000A7100" w:rsidRPr="00232831" w:rsidRDefault="000A7100" w:rsidP="000A7100">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p>
        </w:tc>
        <w:tc>
          <w:tcPr>
            <w:tcW w:w="303" w:type="pct"/>
          </w:tcPr>
          <w:p w14:paraId="0FA4A52A" w14:textId="77777777" w:rsidR="000A7100" w:rsidRPr="00232831" w:rsidRDefault="000A7100" w:rsidP="000A7100">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p>
        </w:tc>
        <w:tc>
          <w:tcPr>
            <w:tcW w:w="333" w:type="pct"/>
          </w:tcPr>
          <w:p w14:paraId="3A60EE89" w14:textId="77777777" w:rsidR="000A7100" w:rsidRPr="00232831" w:rsidRDefault="000A7100" w:rsidP="000A7100">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p>
        </w:tc>
        <w:tc>
          <w:tcPr>
            <w:tcW w:w="308" w:type="pct"/>
          </w:tcPr>
          <w:p w14:paraId="33ABD30A" w14:textId="77777777" w:rsidR="000A7100" w:rsidRPr="00232831" w:rsidRDefault="000A7100" w:rsidP="000A7100">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p>
        </w:tc>
      </w:tr>
      <w:tr w:rsidR="000A7100" w:rsidRPr="00232831" w14:paraId="1678F6A2" w14:textId="77777777" w:rsidTr="00B13A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pct"/>
          </w:tcPr>
          <w:p w14:paraId="688BC707" w14:textId="56340B29" w:rsidR="000A7100" w:rsidRPr="00232831" w:rsidRDefault="00232831" w:rsidP="000A7100">
            <w:pPr>
              <w:rPr>
                <w:rFonts w:cs="Times New Roman"/>
                <w:sz w:val="20"/>
                <w:szCs w:val="20"/>
              </w:rPr>
            </w:pPr>
            <w:r>
              <w:rPr>
                <w:rFonts w:cs="Times New Roman"/>
                <w:i/>
                <w:iCs/>
                <w:sz w:val="20"/>
                <w:szCs w:val="20"/>
              </w:rPr>
              <w:t xml:space="preserve">  </w:t>
            </w:r>
            <w:r w:rsidR="000A7100" w:rsidRPr="00232831">
              <w:rPr>
                <w:rFonts w:cs="Times New Roman"/>
                <w:i/>
                <w:iCs/>
                <w:sz w:val="20"/>
                <w:szCs w:val="20"/>
              </w:rPr>
              <w:t>Female</w:t>
            </w:r>
          </w:p>
        </w:tc>
        <w:tc>
          <w:tcPr>
            <w:tcW w:w="294" w:type="pct"/>
          </w:tcPr>
          <w:p w14:paraId="555F3547" w14:textId="7DE1316E" w:rsidR="000A7100" w:rsidRPr="00232831" w:rsidRDefault="000A7100" w:rsidP="000A7100">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232831">
              <w:rPr>
                <w:rFonts w:cs="Times New Roman"/>
                <w:sz w:val="20"/>
                <w:szCs w:val="20"/>
              </w:rPr>
              <w:t>Ref.</w:t>
            </w:r>
          </w:p>
        </w:tc>
        <w:tc>
          <w:tcPr>
            <w:tcW w:w="334" w:type="pct"/>
          </w:tcPr>
          <w:p w14:paraId="408BC78C" w14:textId="15E4518B" w:rsidR="000A7100" w:rsidRPr="00232831" w:rsidRDefault="000A7100" w:rsidP="000A7100">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p>
        </w:tc>
        <w:tc>
          <w:tcPr>
            <w:tcW w:w="254" w:type="pct"/>
          </w:tcPr>
          <w:p w14:paraId="4D732F22" w14:textId="77777777" w:rsidR="000A7100" w:rsidRPr="00232831" w:rsidRDefault="000A7100" w:rsidP="000A7100">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p>
        </w:tc>
        <w:tc>
          <w:tcPr>
            <w:tcW w:w="314" w:type="pct"/>
          </w:tcPr>
          <w:p w14:paraId="56E40D0F" w14:textId="30966D1A" w:rsidR="000A7100" w:rsidRPr="00232831" w:rsidRDefault="000A7100" w:rsidP="000A7100">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p>
        </w:tc>
        <w:tc>
          <w:tcPr>
            <w:tcW w:w="335" w:type="pct"/>
          </w:tcPr>
          <w:p w14:paraId="05D5CCE6" w14:textId="23CAA7DC" w:rsidR="000A7100" w:rsidRPr="00232831" w:rsidRDefault="000A7100" w:rsidP="000A7100">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p>
        </w:tc>
        <w:tc>
          <w:tcPr>
            <w:tcW w:w="333" w:type="pct"/>
          </w:tcPr>
          <w:p w14:paraId="76223BDD" w14:textId="2D835E70" w:rsidR="000A7100" w:rsidRPr="00232831" w:rsidRDefault="000A7100" w:rsidP="000A7100">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p>
        </w:tc>
        <w:tc>
          <w:tcPr>
            <w:tcW w:w="415" w:type="pct"/>
          </w:tcPr>
          <w:p w14:paraId="1A5F82DA" w14:textId="7077584C" w:rsidR="000A7100" w:rsidRPr="00232831" w:rsidRDefault="000A7100" w:rsidP="000A7100">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p>
        </w:tc>
        <w:tc>
          <w:tcPr>
            <w:tcW w:w="303" w:type="pct"/>
          </w:tcPr>
          <w:p w14:paraId="5D2B9885" w14:textId="77777777" w:rsidR="000A7100" w:rsidRPr="00232831" w:rsidRDefault="000A7100" w:rsidP="000A7100">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p>
        </w:tc>
        <w:tc>
          <w:tcPr>
            <w:tcW w:w="333" w:type="pct"/>
          </w:tcPr>
          <w:p w14:paraId="6C87106A" w14:textId="5D646B5B" w:rsidR="000A7100" w:rsidRPr="00232831" w:rsidRDefault="000A7100" w:rsidP="000A7100">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p>
        </w:tc>
        <w:tc>
          <w:tcPr>
            <w:tcW w:w="308" w:type="pct"/>
          </w:tcPr>
          <w:p w14:paraId="148D9424" w14:textId="286FA046" w:rsidR="000A7100" w:rsidRPr="00232831" w:rsidRDefault="000A7100" w:rsidP="000A7100">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p>
        </w:tc>
      </w:tr>
      <w:tr w:rsidR="000A7100" w:rsidRPr="00232831" w14:paraId="275D022D" w14:textId="77777777" w:rsidTr="00B13AD5">
        <w:tc>
          <w:tcPr>
            <w:cnfStyle w:val="001000000000" w:firstRow="0" w:lastRow="0" w:firstColumn="1" w:lastColumn="0" w:oddVBand="0" w:evenVBand="0" w:oddHBand="0" w:evenHBand="0" w:firstRowFirstColumn="0" w:firstRowLastColumn="0" w:lastRowFirstColumn="0" w:lastRowLastColumn="0"/>
            <w:tcW w:w="1777" w:type="pct"/>
          </w:tcPr>
          <w:p w14:paraId="399A5841" w14:textId="158AA6C5" w:rsidR="000A7100" w:rsidRPr="00232831" w:rsidRDefault="00232831" w:rsidP="000A7100">
            <w:pPr>
              <w:rPr>
                <w:rFonts w:cs="Times New Roman"/>
                <w:sz w:val="20"/>
                <w:szCs w:val="20"/>
              </w:rPr>
            </w:pPr>
            <w:r>
              <w:rPr>
                <w:rFonts w:cs="Times New Roman"/>
                <w:i/>
                <w:iCs/>
                <w:sz w:val="20"/>
                <w:szCs w:val="20"/>
              </w:rPr>
              <w:t xml:space="preserve">  </w:t>
            </w:r>
            <w:r w:rsidR="000A7100" w:rsidRPr="00232831">
              <w:rPr>
                <w:rFonts w:cs="Times New Roman"/>
                <w:i/>
                <w:iCs/>
                <w:sz w:val="20"/>
                <w:szCs w:val="20"/>
              </w:rPr>
              <w:t>Male</w:t>
            </w:r>
          </w:p>
        </w:tc>
        <w:tc>
          <w:tcPr>
            <w:tcW w:w="294" w:type="pct"/>
          </w:tcPr>
          <w:p w14:paraId="71388050" w14:textId="715186C8" w:rsidR="000A7100" w:rsidRPr="00232831" w:rsidRDefault="000A7100" w:rsidP="000A7100">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232831">
              <w:rPr>
                <w:rFonts w:eastAsia="Times New Roman" w:cs="Times New Roman"/>
                <w:sz w:val="20"/>
                <w:szCs w:val="20"/>
              </w:rPr>
              <w:t>-0.58</w:t>
            </w:r>
          </w:p>
        </w:tc>
        <w:tc>
          <w:tcPr>
            <w:tcW w:w="334" w:type="pct"/>
          </w:tcPr>
          <w:p w14:paraId="1F9F80F0" w14:textId="798505F7" w:rsidR="000A7100" w:rsidRPr="00232831" w:rsidRDefault="000A7100" w:rsidP="000A7100">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232831">
              <w:rPr>
                <w:rFonts w:eastAsia="Times New Roman" w:cs="Times New Roman"/>
                <w:sz w:val="20"/>
                <w:szCs w:val="20"/>
              </w:rPr>
              <w:t>(0.11)</w:t>
            </w:r>
          </w:p>
        </w:tc>
        <w:tc>
          <w:tcPr>
            <w:tcW w:w="254" w:type="pct"/>
          </w:tcPr>
          <w:p w14:paraId="4522450A" w14:textId="3FCA9F33" w:rsidR="000A7100" w:rsidRPr="00232831" w:rsidRDefault="000A7100" w:rsidP="000A7100">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232831">
              <w:rPr>
                <w:rFonts w:eastAsia="Times New Roman" w:cs="Times New Roman"/>
                <w:sz w:val="20"/>
                <w:szCs w:val="20"/>
              </w:rPr>
              <w:t>***</w:t>
            </w:r>
          </w:p>
        </w:tc>
        <w:tc>
          <w:tcPr>
            <w:tcW w:w="314" w:type="pct"/>
          </w:tcPr>
          <w:p w14:paraId="4EBF5FE8" w14:textId="47E62569" w:rsidR="000A7100" w:rsidRPr="00232831" w:rsidRDefault="000A7100" w:rsidP="000A7100">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232831">
              <w:rPr>
                <w:rFonts w:eastAsia="Times New Roman" w:cs="Times New Roman"/>
                <w:sz w:val="20"/>
                <w:szCs w:val="20"/>
              </w:rPr>
              <w:t>-0.13</w:t>
            </w:r>
          </w:p>
        </w:tc>
        <w:tc>
          <w:tcPr>
            <w:tcW w:w="335" w:type="pct"/>
          </w:tcPr>
          <w:p w14:paraId="1ECF27DE" w14:textId="2B0CFF57" w:rsidR="000A7100" w:rsidRPr="00232831" w:rsidRDefault="000A7100" w:rsidP="000A7100">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232831">
              <w:rPr>
                <w:rFonts w:eastAsia="Times New Roman" w:cs="Times New Roman"/>
                <w:sz w:val="20"/>
                <w:szCs w:val="20"/>
              </w:rPr>
              <w:t>(0.02)</w:t>
            </w:r>
          </w:p>
        </w:tc>
        <w:tc>
          <w:tcPr>
            <w:tcW w:w="333" w:type="pct"/>
          </w:tcPr>
          <w:p w14:paraId="0C39284C" w14:textId="2A6A0FA6" w:rsidR="000A7100" w:rsidRPr="00232831" w:rsidRDefault="000A7100" w:rsidP="000A7100">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232831">
              <w:rPr>
                <w:rFonts w:eastAsia="Times New Roman" w:cs="Times New Roman"/>
                <w:sz w:val="20"/>
                <w:szCs w:val="20"/>
              </w:rPr>
              <w:t>-0.59</w:t>
            </w:r>
          </w:p>
        </w:tc>
        <w:tc>
          <w:tcPr>
            <w:tcW w:w="415" w:type="pct"/>
          </w:tcPr>
          <w:p w14:paraId="07CBAB61" w14:textId="77777777" w:rsidR="000A7100" w:rsidRPr="00232831" w:rsidRDefault="000A7100" w:rsidP="000A7100">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232831">
              <w:rPr>
                <w:rFonts w:eastAsia="Times New Roman" w:cs="Times New Roman"/>
                <w:sz w:val="20"/>
                <w:szCs w:val="20"/>
              </w:rPr>
              <w:t>(0.11)</w:t>
            </w:r>
          </w:p>
        </w:tc>
        <w:tc>
          <w:tcPr>
            <w:tcW w:w="303" w:type="pct"/>
          </w:tcPr>
          <w:p w14:paraId="2B7A4B75" w14:textId="77777777" w:rsidR="000A7100" w:rsidRPr="00232831" w:rsidRDefault="000A7100" w:rsidP="000A7100">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232831">
              <w:rPr>
                <w:rFonts w:eastAsia="Times New Roman" w:cs="Times New Roman"/>
                <w:sz w:val="20"/>
                <w:szCs w:val="20"/>
              </w:rPr>
              <w:t>***</w:t>
            </w:r>
          </w:p>
        </w:tc>
        <w:tc>
          <w:tcPr>
            <w:tcW w:w="333" w:type="pct"/>
          </w:tcPr>
          <w:p w14:paraId="0DAD8938" w14:textId="5F59F651" w:rsidR="000A7100" w:rsidRPr="00232831" w:rsidRDefault="000A7100" w:rsidP="000A7100">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232831">
              <w:rPr>
                <w:rFonts w:eastAsia="Times New Roman" w:cs="Times New Roman"/>
                <w:sz w:val="20"/>
                <w:szCs w:val="20"/>
              </w:rPr>
              <w:t>-0.13</w:t>
            </w:r>
          </w:p>
        </w:tc>
        <w:tc>
          <w:tcPr>
            <w:tcW w:w="308" w:type="pct"/>
          </w:tcPr>
          <w:p w14:paraId="5575E848" w14:textId="77777777" w:rsidR="000A7100" w:rsidRPr="00232831" w:rsidRDefault="000A7100" w:rsidP="000A7100">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232831">
              <w:rPr>
                <w:rFonts w:eastAsia="Times New Roman" w:cs="Times New Roman"/>
                <w:sz w:val="20"/>
                <w:szCs w:val="20"/>
              </w:rPr>
              <w:t>(0.02)</w:t>
            </w:r>
          </w:p>
        </w:tc>
      </w:tr>
      <w:tr w:rsidR="000A7100" w:rsidRPr="00232831" w14:paraId="4DACB34C" w14:textId="77777777" w:rsidTr="00B13A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pct"/>
          </w:tcPr>
          <w:p w14:paraId="36294107" w14:textId="77777777" w:rsidR="000A7100" w:rsidRPr="00232831" w:rsidRDefault="000A7100" w:rsidP="000A7100">
            <w:pPr>
              <w:rPr>
                <w:rFonts w:cs="Times New Roman"/>
                <w:sz w:val="20"/>
                <w:szCs w:val="20"/>
              </w:rPr>
            </w:pPr>
            <w:r w:rsidRPr="00232831">
              <w:rPr>
                <w:rFonts w:cs="Times New Roman"/>
                <w:sz w:val="20"/>
                <w:szCs w:val="20"/>
              </w:rPr>
              <w:t>Housing Tenure</w:t>
            </w:r>
          </w:p>
        </w:tc>
        <w:tc>
          <w:tcPr>
            <w:tcW w:w="294" w:type="pct"/>
          </w:tcPr>
          <w:p w14:paraId="67B08AB9" w14:textId="77777777" w:rsidR="000A7100" w:rsidRPr="00232831" w:rsidRDefault="000A7100" w:rsidP="000A7100">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p>
        </w:tc>
        <w:tc>
          <w:tcPr>
            <w:tcW w:w="334" w:type="pct"/>
          </w:tcPr>
          <w:p w14:paraId="7AC6CB99" w14:textId="77777777" w:rsidR="000A7100" w:rsidRPr="00232831" w:rsidRDefault="000A7100" w:rsidP="000A7100">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p>
        </w:tc>
        <w:tc>
          <w:tcPr>
            <w:tcW w:w="254" w:type="pct"/>
          </w:tcPr>
          <w:p w14:paraId="377D981B" w14:textId="77777777" w:rsidR="000A7100" w:rsidRPr="00232831" w:rsidRDefault="000A7100" w:rsidP="000A7100">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p>
        </w:tc>
        <w:tc>
          <w:tcPr>
            <w:tcW w:w="314" w:type="pct"/>
          </w:tcPr>
          <w:p w14:paraId="68411075" w14:textId="77777777" w:rsidR="000A7100" w:rsidRPr="00232831" w:rsidRDefault="000A7100" w:rsidP="000A7100">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p>
        </w:tc>
        <w:tc>
          <w:tcPr>
            <w:tcW w:w="335" w:type="pct"/>
          </w:tcPr>
          <w:p w14:paraId="232151BD" w14:textId="77777777" w:rsidR="000A7100" w:rsidRPr="00232831" w:rsidRDefault="000A7100" w:rsidP="000A7100">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p>
        </w:tc>
        <w:tc>
          <w:tcPr>
            <w:tcW w:w="333" w:type="pct"/>
          </w:tcPr>
          <w:p w14:paraId="50499574" w14:textId="77777777" w:rsidR="000A7100" w:rsidRPr="00232831" w:rsidRDefault="000A7100" w:rsidP="000A7100">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p>
        </w:tc>
        <w:tc>
          <w:tcPr>
            <w:tcW w:w="415" w:type="pct"/>
          </w:tcPr>
          <w:p w14:paraId="31F75C28" w14:textId="77777777" w:rsidR="000A7100" w:rsidRPr="00232831" w:rsidRDefault="000A7100" w:rsidP="000A7100">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p>
        </w:tc>
        <w:tc>
          <w:tcPr>
            <w:tcW w:w="303" w:type="pct"/>
          </w:tcPr>
          <w:p w14:paraId="79973C46" w14:textId="77777777" w:rsidR="000A7100" w:rsidRPr="00232831" w:rsidRDefault="000A7100" w:rsidP="000A7100">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p>
        </w:tc>
        <w:tc>
          <w:tcPr>
            <w:tcW w:w="333" w:type="pct"/>
          </w:tcPr>
          <w:p w14:paraId="39F05027" w14:textId="77777777" w:rsidR="000A7100" w:rsidRPr="00232831" w:rsidRDefault="000A7100" w:rsidP="000A7100">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p>
        </w:tc>
        <w:tc>
          <w:tcPr>
            <w:tcW w:w="308" w:type="pct"/>
          </w:tcPr>
          <w:p w14:paraId="533FB26C" w14:textId="77777777" w:rsidR="000A7100" w:rsidRPr="00232831" w:rsidRDefault="000A7100" w:rsidP="000A7100">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p>
        </w:tc>
      </w:tr>
      <w:tr w:rsidR="00AE633D" w:rsidRPr="00232831" w14:paraId="48E63150" w14:textId="77777777" w:rsidTr="00B13AD5">
        <w:tc>
          <w:tcPr>
            <w:cnfStyle w:val="001000000000" w:firstRow="0" w:lastRow="0" w:firstColumn="1" w:lastColumn="0" w:oddVBand="0" w:evenVBand="0" w:oddHBand="0" w:evenHBand="0" w:firstRowFirstColumn="0" w:firstRowLastColumn="0" w:lastRowFirstColumn="0" w:lastRowLastColumn="0"/>
            <w:tcW w:w="1777" w:type="pct"/>
          </w:tcPr>
          <w:p w14:paraId="7567512F" w14:textId="5FA712C2" w:rsidR="00AE633D" w:rsidRPr="00232831" w:rsidRDefault="00232831" w:rsidP="00AE633D">
            <w:pPr>
              <w:rPr>
                <w:rFonts w:cs="Times New Roman"/>
                <w:sz w:val="20"/>
                <w:szCs w:val="20"/>
              </w:rPr>
            </w:pPr>
            <w:r>
              <w:rPr>
                <w:rFonts w:cs="Times New Roman"/>
                <w:i/>
                <w:iCs/>
                <w:sz w:val="20"/>
                <w:szCs w:val="20"/>
              </w:rPr>
              <w:t xml:space="preserve">  </w:t>
            </w:r>
            <w:r w:rsidR="00AE633D" w:rsidRPr="00232831">
              <w:rPr>
                <w:rFonts w:cs="Times New Roman"/>
                <w:i/>
                <w:iCs/>
                <w:sz w:val="20"/>
                <w:szCs w:val="20"/>
              </w:rPr>
              <w:t>Own Home</w:t>
            </w:r>
          </w:p>
        </w:tc>
        <w:tc>
          <w:tcPr>
            <w:tcW w:w="294" w:type="pct"/>
          </w:tcPr>
          <w:p w14:paraId="17A26B77" w14:textId="34732E26" w:rsidR="00AE633D" w:rsidRPr="00232831" w:rsidRDefault="00AE633D" w:rsidP="00AE633D">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232831">
              <w:rPr>
                <w:rFonts w:cs="Times New Roman"/>
                <w:sz w:val="20"/>
                <w:szCs w:val="20"/>
              </w:rPr>
              <w:t>Ref.</w:t>
            </w:r>
          </w:p>
        </w:tc>
        <w:tc>
          <w:tcPr>
            <w:tcW w:w="334" w:type="pct"/>
          </w:tcPr>
          <w:p w14:paraId="4D018394" w14:textId="27FF6571" w:rsidR="00AE633D" w:rsidRPr="00232831" w:rsidRDefault="00AE633D" w:rsidP="00AE633D">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p>
        </w:tc>
        <w:tc>
          <w:tcPr>
            <w:tcW w:w="254" w:type="pct"/>
          </w:tcPr>
          <w:p w14:paraId="4E21AC51" w14:textId="77777777" w:rsidR="00AE633D" w:rsidRPr="00232831" w:rsidRDefault="00AE633D" w:rsidP="00AE633D">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p>
        </w:tc>
        <w:tc>
          <w:tcPr>
            <w:tcW w:w="314" w:type="pct"/>
          </w:tcPr>
          <w:p w14:paraId="7CDC7A4F" w14:textId="4DDCBB04" w:rsidR="00AE633D" w:rsidRPr="00232831" w:rsidRDefault="00AE633D" w:rsidP="00AE633D">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p>
        </w:tc>
        <w:tc>
          <w:tcPr>
            <w:tcW w:w="335" w:type="pct"/>
          </w:tcPr>
          <w:p w14:paraId="314D3591" w14:textId="53A07607" w:rsidR="00AE633D" w:rsidRPr="00232831" w:rsidRDefault="00AE633D" w:rsidP="00AE633D">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p>
        </w:tc>
        <w:tc>
          <w:tcPr>
            <w:tcW w:w="333" w:type="pct"/>
          </w:tcPr>
          <w:p w14:paraId="7A0CC1BB" w14:textId="573627C4" w:rsidR="00AE633D" w:rsidRPr="00232831" w:rsidRDefault="00AE633D" w:rsidP="00AE633D">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p>
        </w:tc>
        <w:tc>
          <w:tcPr>
            <w:tcW w:w="415" w:type="pct"/>
          </w:tcPr>
          <w:p w14:paraId="56711CC4" w14:textId="0047A29E" w:rsidR="00AE633D" w:rsidRPr="00232831" w:rsidRDefault="00AE633D" w:rsidP="00AE633D">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p>
        </w:tc>
        <w:tc>
          <w:tcPr>
            <w:tcW w:w="303" w:type="pct"/>
          </w:tcPr>
          <w:p w14:paraId="4C697287" w14:textId="77777777" w:rsidR="00AE633D" w:rsidRPr="00232831" w:rsidRDefault="00AE633D" w:rsidP="00AE633D">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p>
        </w:tc>
        <w:tc>
          <w:tcPr>
            <w:tcW w:w="333" w:type="pct"/>
          </w:tcPr>
          <w:p w14:paraId="045B9165" w14:textId="3AAFAB33" w:rsidR="00AE633D" w:rsidRPr="00232831" w:rsidRDefault="00AE633D" w:rsidP="00AE633D">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p>
        </w:tc>
        <w:tc>
          <w:tcPr>
            <w:tcW w:w="308" w:type="pct"/>
          </w:tcPr>
          <w:p w14:paraId="47E575D4" w14:textId="41BE4025" w:rsidR="00AE633D" w:rsidRPr="00232831" w:rsidRDefault="00AE633D" w:rsidP="00AE633D">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p>
        </w:tc>
      </w:tr>
      <w:tr w:rsidR="000A7100" w:rsidRPr="00232831" w14:paraId="4C6AB9F6" w14:textId="77777777" w:rsidTr="00B13A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pct"/>
          </w:tcPr>
          <w:p w14:paraId="41FEA819" w14:textId="174816C3" w:rsidR="000A7100" w:rsidRPr="00232831" w:rsidRDefault="00232831" w:rsidP="000A7100">
            <w:pPr>
              <w:rPr>
                <w:rFonts w:cs="Times New Roman"/>
                <w:sz w:val="20"/>
                <w:szCs w:val="20"/>
              </w:rPr>
            </w:pPr>
            <w:r>
              <w:rPr>
                <w:rFonts w:cs="Times New Roman"/>
                <w:i/>
                <w:iCs/>
                <w:sz w:val="20"/>
                <w:szCs w:val="20"/>
              </w:rPr>
              <w:t xml:space="preserve">  </w:t>
            </w:r>
            <w:r w:rsidR="000A7100" w:rsidRPr="00232831">
              <w:rPr>
                <w:rFonts w:cs="Times New Roman"/>
                <w:i/>
                <w:iCs/>
                <w:sz w:val="20"/>
                <w:szCs w:val="20"/>
              </w:rPr>
              <w:t>Do not Own Home</w:t>
            </w:r>
          </w:p>
        </w:tc>
        <w:tc>
          <w:tcPr>
            <w:tcW w:w="294" w:type="pct"/>
          </w:tcPr>
          <w:p w14:paraId="61839F59" w14:textId="18A29173" w:rsidR="000A7100" w:rsidRPr="00232831" w:rsidRDefault="000A7100" w:rsidP="000A7100">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232831">
              <w:rPr>
                <w:rFonts w:eastAsia="Times New Roman" w:cs="Times New Roman"/>
                <w:sz w:val="20"/>
                <w:szCs w:val="20"/>
              </w:rPr>
              <w:t>-0.15</w:t>
            </w:r>
          </w:p>
        </w:tc>
        <w:tc>
          <w:tcPr>
            <w:tcW w:w="334" w:type="pct"/>
          </w:tcPr>
          <w:p w14:paraId="1184F220" w14:textId="71C26B0D" w:rsidR="000A7100" w:rsidRPr="00232831" w:rsidRDefault="000A7100" w:rsidP="000A7100">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232831">
              <w:rPr>
                <w:rFonts w:eastAsia="Times New Roman" w:cs="Times New Roman"/>
                <w:sz w:val="20"/>
                <w:szCs w:val="20"/>
              </w:rPr>
              <w:t>(0.13)</w:t>
            </w:r>
          </w:p>
        </w:tc>
        <w:tc>
          <w:tcPr>
            <w:tcW w:w="254" w:type="pct"/>
          </w:tcPr>
          <w:p w14:paraId="34497278" w14:textId="77777777" w:rsidR="000A7100" w:rsidRPr="00232831" w:rsidRDefault="000A7100" w:rsidP="000A7100">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p>
        </w:tc>
        <w:tc>
          <w:tcPr>
            <w:tcW w:w="314" w:type="pct"/>
          </w:tcPr>
          <w:p w14:paraId="00B92BF5" w14:textId="56B2386E" w:rsidR="000A7100" w:rsidRPr="00232831" w:rsidRDefault="000A7100" w:rsidP="000A7100">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232831">
              <w:rPr>
                <w:rFonts w:eastAsia="Times New Roman" w:cs="Times New Roman"/>
                <w:sz w:val="20"/>
                <w:szCs w:val="20"/>
              </w:rPr>
              <w:t>-0.03</w:t>
            </w:r>
          </w:p>
        </w:tc>
        <w:tc>
          <w:tcPr>
            <w:tcW w:w="335" w:type="pct"/>
          </w:tcPr>
          <w:p w14:paraId="5AD7F89F" w14:textId="410A115B" w:rsidR="000A7100" w:rsidRPr="00232831" w:rsidRDefault="000A7100" w:rsidP="000A7100">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232831">
              <w:rPr>
                <w:rFonts w:eastAsia="Times New Roman" w:cs="Times New Roman"/>
                <w:sz w:val="20"/>
                <w:szCs w:val="20"/>
              </w:rPr>
              <w:t>(0.03)</w:t>
            </w:r>
          </w:p>
        </w:tc>
        <w:tc>
          <w:tcPr>
            <w:tcW w:w="333" w:type="pct"/>
          </w:tcPr>
          <w:p w14:paraId="2A69C275" w14:textId="0EDC8C2D" w:rsidR="000A7100" w:rsidRPr="00232831" w:rsidRDefault="000A7100" w:rsidP="000A7100">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232831">
              <w:rPr>
                <w:rFonts w:eastAsia="Times New Roman" w:cs="Times New Roman"/>
                <w:sz w:val="20"/>
                <w:szCs w:val="20"/>
              </w:rPr>
              <w:t>-0.16</w:t>
            </w:r>
          </w:p>
        </w:tc>
        <w:tc>
          <w:tcPr>
            <w:tcW w:w="415" w:type="pct"/>
          </w:tcPr>
          <w:p w14:paraId="3655C784" w14:textId="77777777" w:rsidR="000A7100" w:rsidRPr="00232831" w:rsidRDefault="000A7100" w:rsidP="000A7100">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232831">
              <w:rPr>
                <w:rFonts w:eastAsia="Times New Roman" w:cs="Times New Roman"/>
                <w:sz w:val="20"/>
                <w:szCs w:val="20"/>
              </w:rPr>
              <w:t>(0.13)</w:t>
            </w:r>
          </w:p>
        </w:tc>
        <w:tc>
          <w:tcPr>
            <w:tcW w:w="303" w:type="pct"/>
          </w:tcPr>
          <w:p w14:paraId="13D3D199" w14:textId="77777777" w:rsidR="000A7100" w:rsidRPr="00232831" w:rsidRDefault="000A7100" w:rsidP="000A7100">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p>
        </w:tc>
        <w:tc>
          <w:tcPr>
            <w:tcW w:w="333" w:type="pct"/>
          </w:tcPr>
          <w:p w14:paraId="401C885D" w14:textId="2DA269EA" w:rsidR="000A7100" w:rsidRPr="00232831" w:rsidRDefault="000A7100" w:rsidP="000A7100">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232831">
              <w:rPr>
                <w:rFonts w:eastAsia="Times New Roman" w:cs="Times New Roman"/>
                <w:sz w:val="20"/>
                <w:szCs w:val="20"/>
              </w:rPr>
              <w:t>-0.03</w:t>
            </w:r>
          </w:p>
        </w:tc>
        <w:tc>
          <w:tcPr>
            <w:tcW w:w="308" w:type="pct"/>
          </w:tcPr>
          <w:p w14:paraId="21A830F4" w14:textId="77777777" w:rsidR="000A7100" w:rsidRPr="00232831" w:rsidRDefault="000A7100" w:rsidP="000A7100">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232831">
              <w:rPr>
                <w:rFonts w:eastAsia="Times New Roman" w:cs="Times New Roman"/>
                <w:sz w:val="20"/>
                <w:szCs w:val="20"/>
              </w:rPr>
              <w:t>(0.03)</w:t>
            </w:r>
          </w:p>
        </w:tc>
      </w:tr>
      <w:tr w:rsidR="000A7100" w:rsidRPr="00232831" w14:paraId="01EF87B8" w14:textId="77777777" w:rsidTr="00B13AD5">
        <w:tc>
          <w:tcPr>
            <w:cnfStyle w:val="001000000000" w:firstRow="0" w:lastRow="0" w:firstColumn="1" w:lastColumn="0" w:oddVBand="0" w:evenVBand="0" w:oddHBand="0" w:evenHBand="0" w:firstRowFirstColumn="0" w:firstRowLastColumn="0" w:lastRowFirstColumn="0" w:lastRowLastColumn="0"/>
            <w:tcW w:w="1777" w:type="pct"/>
          </w:tcPr>
          <w:p w14:paraId="356CEA7C" w14:textId="77777777" w:rsidR="000A7100" w:rsidRPr="00232831" w:rsidRDefault="000A7100" w:rsidP="000A7100">
            <w:pPr>
              <w:rPr>
                <w:rFonts w:eastAsia="Times New Roman" w:cs="Times New Roman"/>
                <w:sz w:val="20"/>
                <w:szCs w:val="20"/>
              </w:rPr>
            </w:pPr>
            <w:r w:rsidRPr="00232831">
              <w:rPr>
                <w:rFonts w:eastAsia="Times New Roman" w:cs="Times New Roman"/>
                <w:sz w:val="20"/>
                <w:szCs w:val="20"/>
              </w:rPr>
              <w:t>CAMSIS (SOC 2000)</w:t>
            </w:r>
          </w:p>
        </w:tc>
        <w:tc>
          <w:tcPr>
            <w:tcW w:w="294" w:type="pct"/>
          </w:tcPr>
          <w:p w14:paraId="2E6C61E7" w14:textId="66EBD483" w:rsidR="000A7100" w:rsidRPr="00232831" w:rsidRDefault="000A7100" w:rsidP="000A7100">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232831">
              <w:rPr>
                <w:rFonts w:eastAsia="Times New Roman" w:cs="Times New Roman"/>
                <w:sz w:val="20"/>
                <w:szCs w:val="20"/>
              </w:rPr>
              <w:t>0.02</w:t>
            </w:r>
          </w:p>
        </w:tc>
        <w:tc>
          <w:tcPr>
            <w:tcW w:w="334" w:type="pct"/>
          </w:tcPr>
          <w:p w14:paraId="0EF4A001" w14:textId="608B7D1A" w:rsidR="000A7100" w:rsidRPr="00232831" w:rsidRDefault="000A7100" w:rsidP="000A7100">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232831">
              <w:rPr>
                <w:rFonts w:eastAsia="Times New Roman" w:cs="Times New Roman"/>
                <w:sz w:val="20"/>
                <w:szCs w:val="20"/>
              </w:rPr>
              <w:t>(0.00)</w:t>
            </w:r>
          </w:p>
        </w:tc>
        <w:tc>
          <w:tcPr>
            <w:tcW w:w="254" w:type="pct"/>
          </w:tcPr>
          <w:p w14:paraId="59AB0BF8" w14:textId="7CBF05C0" w:rsidR="000A7100" w:rsidRPr="00232831" w:rsidRDefault="000A7100" w:rsidP="000A7100">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232831">
              <w:rPr>
                <w:rFonts w:eastAsia="Times New Roman" w:cs="Times New Roman"/>
                <w:sz w:val="20"/>
                <w:szCs w:val="20"/>
              </w:rPr>
              <w:t>***</w:t>
            </w:r>
          </w:p>
        </w:tc>
        <w:tc>
          <w:tcPr>
            <w:tcW w:w="314" w:type="pct"/>
          </w:tcPr>
          <w:p w14:paraId="11F71F7C" w14:textId="5E3F97DE" w:rsidR="000A7100" w:rsidRPr="00232831" w:rsidRDefault="000A7100" w:rsidP="000A7100">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232831">
              <w:rPr>
                <w:rFonts w:eastAsia="Times New Roman" w:cs="Times New Roman"/>
                <w:sz w:val="20"/>
                <w:szCs w:val="20"/>
              </w:rPr>
              <w:t>0.00</w:t>
            </w:r>
          </w:p>
        </w:tc>
        <w:tc>
          <w:tcPr>
            <w:tcW w:w="335" w:type="pct"/>
          </w:tcPr>
          <w:p w14:paraId="507F8B39" w14:textId="734EED72" w:rsidR="000A7100" w:rsidRPr="00232831" w:rsidRDefault="000A7100" w:rsidP="000A7100">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232831">
              <w:rPr>
                <w:rFonts w:eastAsia="Times New Roman" w:cs="Times New Roman"/>
                <w:sz w:val="20"/>
                <w:szCs w:val="20"/>
              </w:rPr>
              <w:t>(0.00)</w:t>
            </w:r>
          </w:p>
        </w:tc>
        <w:tc>
          <w:tcPr>
            <w:tcW w:w="333" w:type="pct"/>
          </w:tcPr>
          <w:p w14:paraId="480CE5DE" w14:textId="77777777" w:rsidR="000A7100" w:rsidRPr="00232831" w:rsidRDefault="000A7100" w:rsidP="000A7100">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232831">
              <w:rPr>
                <w:rFonts w:eastAsia="Times New Roman" w:cs="Times New Roman"/>
                <w:sz w:val="20"/>
                <w:szCs w:val="20"/>
              </w:rPr>
              <w:t>0.02</w:t>
            </w:r>
          </w:p>
        </w:tc>
        <w:tc>
          <w:tcPr>
            <w:tcW w:w="415" w:type="pct"/>
          </w:tcPr>
          <w:p w14:paraId="31DB5F86" w14:textId="77777777" w:rsidR="000A7100" w:rsidRPr="00232831" w:rsidRDefault="000A7100" w:rsidP="000A7100">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232831">
              <w:rPr>
                <w:rFonts w:eastAsia="Times New Roman" w:cs="Times New Roman"/>
                <w:sz w:val="20"/>
                <w:szCs w:val="20"/>
              </w:rPr>
              <w:t>(0.00)</w:t>
            </w:r>
          </w:p>
        </w:tc>
        <w:tc>
          <w:tcPr>
            <w:tcW w:w="303" w:type="pct"/>
          </w:tcPr>
          <w:p w14:paraId="47EC6468" w14:textId="77777777" w:rsidR="000A7100" w:rsidRPr="00232831" w:rsidRDefault="000A7100" w:rsidP="000A7100">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232831">
              <w:rPr>
                <w:rFonts w:eastAsia="Times New Roman" w:cs="Times New Roman"/>
                <w:sz w:val="20"/>
                <w:szCs w:val="20"/>
              </w:rPr>
              <w:t>***</w:t>
            </w:r>
          </w:p>
        </w:tc>
        <w:tc>
          <w:tcPr>
            <w:tcW w:w="333" w:type="pct"/>
          </w:tcPr>
          <w:p w14:paraId="52D4C39F" w14:textId="77777777" w:rsidR="000A7100" w:rsidRPr="00232831" w:rsidRDefault="000A7100" w:rsidP="000A7100">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232831">
              <w:rPr>
                <w:rFonts w:eastAsia="Times New Roman" w:cs="Times New Roman"/>
                <w:sz w:val="20"/>
                <w:szCs w:val="20"/>
              </w:rPr>
              <w:t>0.00</w:t>
            </w:r>
          </w:p>
        </w:tc>
        <w:tc>
          <w:tcPr>
            <w:tcW w:w="308" w:type="pct"/>
          </w:tcPr>
          <w:p w14:paraId="47617C6F" w14:textId="77777777" w:rsidR="000A7100" w:rsidRPr="00232831" w:rsidRDefault="000A7100" w:rsidP="000A7100">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232831">
              <w:rPr>
                <w:rFonts w:eastAsia="Times New Roman" w:cs="Times New Roman"/>
                <w:sz w:val="20"/>
                <w:szCs w:val="20"/>
              </w:rPr>
              <w:t>(0.00)</w:t>
            </w:r>
          </w:p>
        </w:tc>
      </w:tr>
      <w:tr w:rsidR="000A7100" w:rsidRPr="00232831" w14:paraId="171CD456" w14:textId="77777777" w:rsidTr="00B13A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pct"/>
          </w:tcPr>
          <w:p w14:paraId="5D3645B4" w14:textId="77777777" w:rsidR="000A7100" w:rsidRPr="00232831" w:rsidRDefault="000A7100" w:rsidP="000A7100">
            <w:pPr>
              <w:rPr>
                <w:rFonts w:cs="Times New Roman"/>
                <w:sz w:val="20"/>
                <w:szCs w:val="20"/>
              </w:rPr>
            </w:pPr>
            <w:r w:rsidRPr="00232831">
              <w:rPr>
                <w:rFonts w:cs="Times New Roman"/>
                <w:sz w:val="20"/>
                <w:szCs w:val="20"/>
              </w:rPr>
              <w:t>Intercept</w:t>
            </w:r>
          </w:p>
        </w:tc>
        <w:tc>
          <w:tcPr>
            <w:tcW w:w="294" w:type="pct"/>
          </w:tcPr>
          <w:p w14:paraId="061CFC83" w14:textId="08EB4592" w:rsidR="000A7100" w:rsidRPr="00232831" w:rsidRDefault="000A7100" w:rsidP="000A7100">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232831">
              <w:rPr>
                <w:rFonts w:eastAsia="Times New Roman" w:cs="Times New Roman"/>
                <w:sz w:val="20"/>
                <w:szCs w:val="20"/>
              </w:rPr>
              <w:t>-0.71</w:t>
            </w:r>
          </w:p>
        </w:tc>
        <w:tc>
          <w:tcPr>
            <w:tcW w:w="334" w:type="pct"/>
          </w:tcPr>
          <w:p w14:paraId="210FEA36" w14:textId="47E218A6" w:rsidR="000A7100" w:rsidRPr="00232831" w:rsidRDefault="000A7100" w:rsidP="000A7100">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232831">
              <w:rPr>
                <w:rFonts w:eastAsia="Times New Roman" w:cs="Times New Roman"/>
                <w:sz w:val="20"/>
                <w:szCs w:val="20"/>
              </w:rPr>
              <w:t>(0.22)</w:t>
            </w:r>
          </w:p>
        </w:tc>
        <w:tc>
          <w:tcPr>
            <w:tcW w:w="254" w:type="pct"/>
          </w:tcPr>
          <w:p w14:paraId="7A98CB11" w14:textId="55F3235D" w:rsidR="000A7100" w:rsidRPr="00232831" w:rsidRDefault="000A7100" w:rsidP="000A7100">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232831">
              <w:rPr>
                <w:rFonts w:eastAsia="Times New Roman" w:cs="Times New Roman"/>
                <w:sz w:val="20"/>
                <w:szCs w:val="20"/>
              </w:rPr>
              <w:t>***</w:t>
            </w:r>
          </w:p>
        </w:tc>
        <w:tc>
          <w:tcPr>
            <w:tcW w:w="314" w:type="pct"/>
          </w:tcPr>
          <w:p w14:paraId="52B346E2" w14:textId="77777777" w:rsidR="000A7100" w:rsidRPr="00232831" w:rsidRDefault="000A7100" w:rsidP="000A7100">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p>
        </w:tc>
        <w:tc>
          <w:tcPr>
            <w:tcW w:w="335" w:type="pct"/>
          </w:tcPr>
          <w:p w14:paraId="42B321BF" w14:textId="77777777" w:rsidR="000A7100" w:rsidRPr="00232831" w:rsidRDefault="000A7100" w:rsidP="000A7100">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p>
        </w:tc>
        <w:tc>
          <w:tcPr>
            <w:tcW w:w="333" w:type="pct"/>
          </w:tcPr>
          <w:p w14:paraId="6D226776" w14:textId="4FBD6326" w:rsidR="000A7100" w:rsidRPr="00232831" w:rsidRDefault="000A7100" w:rsidP="000A7100">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232831">
              <w:rPr>
                <w:rFonts w:eastAsia="Times New Roman" w:cs="Times New Roman"/>
                <w:sz w:val="20"/>
                <w:szCs w:val="20"/>
              </w:rPr>
              <w:t>-0.63</w:t>
            </w:r>
          </w:p>
        </w:tc>
        <w:tc>
          <w:tcPr>
            <w:tcW w:w="415" w:type="pct"/>
          </w:tcPr>
          <w:p w14:paraId="5BE81A38" w14:textId="584482DA" w:rsidR="000A7100" w:rsidRPr="00232831" w:rsidRDefault="000A7100" w:rsidP="000A7100">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232831">
              <w:rPr>
                <w:rFonts w:eastAsia="Times New Roman" w:cs="Times New Roman"/>
                <w:sz w:val="20"/>
                <w:szCs w:val="20"/>
              </w:rPr>
              <w:t>(0.14)</w:t>
            </w:r>
          </w:p>
        </w:tc>
        <w:tc>
          <w:tcPr>
            <w:tcW w:w="303" w:type="pct"/>
          </w:tcPr>
          <w:p w14:paraId="7242B606" w14:textId="77777777" w:rsidR="000A7100" w:rsidRPr="00232831" w:rsidRDefault="000A7100" w:rsidP="000A7100">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232831">
              <w:rPr>
                <w:rFonts w:eastAsia="Times New Roman" w:cs="Times New Roman"/>
                <w:sz w:val="20"/>
                <w:szCs w:val="20"/>
              </w:rPr>
              <w:t>***</w:t>
            </w:r>
          </w:p>
        </w:tc>
        <w:tc>
          <w:tcPr>
            <w:tcW w:w="333" w:type="pct"/>
          </w:tcPr>
          <w:p w14:paraId="044E02AA" w14:textId="77777777" w:rsidR="000A7100" w:rsidRPr="00232831" w:rsidRDefault="000A7100" w:rsidP="000A7100">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p>
        </w:tc>
        <w:tc>
          <w:tcPr>
            <w:tcW w:w="308" w:type="pct"/>
          </w:tcPr>
          <w:p w14:paraId="3FC8D840" w14:textId="77777777" w:rsidR="000A7100" w:rsidRPr="00232831" w:rsidRDefault="000A7100" w:rsidP="000A7100">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p>
        </w:tc>
      </w:tr>
      <w:tr w:rsidR="000A7100" w:rsidRPr="00232831" w14:paraId="4B0DD243" w14:textId="77777777" w:rsidTr="00B13AD5">
        <w:tc>
          <w:tcPr>
            <w:cnfStyle w:val="001000000000" w:firstRow="0" w:lastRow="0" w:firstColumn="1" w:lastColumn="0" w:oddVBand="0" w:evenVBand="0" w:oddHBand="0" w:evenHBand="0" w:firstRowFirstColumn="0" w:firstRowLastColumn="0" w:lastRowFirstColumn="0" w:lastRowLastColumn="0"/>
            <w:tcW w:w="1777" w:type="pct"/>
          </w:tcPr>
          <w:p w14:paraId="480AACDA" w14:textId="77777777" w:rsidR="000A7100" w:rsidRPr="00232831" w:rsidRDefault="000A7100" w:rsidP="000A7100">
            <w:pPr>
              <w:rPr>
                <w:rFonts w:cs="Times New Roman"/>
                <w:sz w:val="20"/>
                <w:szCs w:val="20"/>
              </w:rPr>
            </w:pPr>
            <w:r w:rsidRPr="00232831">
              <w:rPr>
                <w:rFonts w:cs="Times New Roman"/>
                <w:sz w:val="20"/>
                <w:szCs w:val="20"/>
              </w:rPr>
              <w:t>Number of observations</w:t>
            </w:r>
          </w:p>
        </w:tc>
        <w:tc>
          <w:tcPr>
            <w:tcW w:w="1531" w:type="pct"/>
            <w:gridSpan w:val="5"/>
          </w:tcPr>
          <w:p w14:paraId="5C95F738" w14:textId="15C97428" w:rsidR="000A7100" w:rsidRPr="00232831" w:rsidRDefault="000A7100" w:rsidP="000A7100">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232831">
              <w:rPr>
                <w:rFonts w:eastAsia="Times New Roman" w:cs="Times New Roman"/>
                <w:sz w:val="20"/>
                <w:szCs w:val="20"/>
              </w:rPr>
              <w:t>1574</w:t>
            </w:r>
          </w:p>
        </w:tc>
        <w:tc>
          <w:tcPr>
            <w:tcW w:w="1692" w:type="pct"/>
            <w:gridSpan w:val="5"/>
          </w:tcPr>
          <w:p w14:paraId="0039F8E3" w14:textId="1140D3AA" w:rsidR="000A7100" w:rsidRPr="00232831" w:rsidRDefault="000A7100" w:rsidP="000A7100">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232831">
              <w:rPr>
                <w:rFonts w:eastAsia="Times New Roman" w:cs="Times New Roman"/>
                <w:sz w:val="20"/>
                <w:szCs w:val="20"/>
              </w:rPr>
              <w:t>1574</w:t>
            </w:r>
          </w:p>
        </w:tc>
      </w:tr>
      <w:tr w:rsidR="000A7100" w:rsidRPr="00232831" w14:paraId="062E88E7" w14:textId="77777777" w:rsidTr="00B13A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pct"/>
          </w:tcPr>
          <w:p w14:paraId="6C483E36" w14:textId="77777777" w:rsidR="000A7100" w:rsidRPr="00232831" w:rsidRDefault="000A7100" w:rsidP="000A7100">
            <w:pPr>
              <w:rPr>
                <w:rFonts w:cs="Times New Roman"/>
                <w:sz w:val="20"/>
                <w:szCs w:val="20"/>
              </w:rPr>
            </w:pPr>
            <w:r w:rsidRPr="00232831">
              <w:rPr>
                <w:rFonts w:cs="Times New Roman"/>
                <w:sz w:val="20"/>
                <w:szCs w:val="20"/>
              </w:rPr>
              <w:t xml:space="preserve">McFadden’s </w:t>
            </w:r>
            <m:oMath>
              <m:sSup>
                <m:sSupPr>
                  <m:ctrlPr>
                    <w:rPr>
                      <w:rFonts w:ascii="Cambria Math" w:hAnsi="Cambria Math" w:cs="Times New Roman"/>
                      <w:b w:val="0"/>
                      <w:bCs w:val="0"/>
                      <w:i/>
                      <w:sz w:val="20"/>
                      <w:szCs w:val="20"/>
                    </w:rPr>
                  </m:ctrlPr>
                </m:sSupPr>
                <m:e>
                  <m:r>
                    <m:rPr>
                      <m:sty m:val="bi"/>
                    </m:rPr>
                    <w:rPr>
                      <w:rFonts w:ascii="Cambria Math" w:hAnsi="Cambria Math" w:cs="Times New Roman"/>
                      <w:sz w:val="20"/>
                      <w:szCs w:val="20"/>
                    </w:rPr>
                    <m:t>R</m:t>
                  </m:r>
                </m:e>
                <m:sup>
                  <m:r>
                    <m:rPr>
                      <m:sty m:val="bi"/>
                    </m:rPr>
                    <w:rPr>
                      <w:rFonts w:ascii="Cambria Math" w:hAnsi="Cambria Math" w:cs="Times New Roman"/>
                      <w:sz w:val="20"/>
                      <w:szCs w:val="20"/>
                    </w:rPr>
                    <m:t>2</m:t>
                  </m:r>
                </m:sup>
              </m:sSup>
            </m:oMath>
          </w:p>
        </w:tc>
        <w:tc>
          <w:tcPr>
            <w:tcW w:w="1531" w:type="pct"/>
            <w:gridSpan w:val="5"/>
          </w:tcPr>
          <w:p w14:paraId="2A879F18" w14:textId="185904CF" w:rsidR="000A7100" w:rsidRPr="00232831" w:rsidRDefault="000A7100" w:rsidP="000A7100">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232831">
              <w:rPr>
                <w:rFonts w:eastAsia="Times New Roman" w:cs="Times New Roman"/>
                <w:sz w:val="20"/>
                <w:szCs w:val="20"/>
              </w:rPr>
              <w:t>0.09</w:t>
            </w:r>
          </w:p>
        </w:tc>
        <w:tc>
          <w:tcPr>
            <w:tcW w:w="1692" w:type="pct"/>
            <w:gridSpan w:val="5"/>
          </w:tcPr>
          <w:p w14:paraId="2FEF30C3" w14:textId="7A45B153" w:rsidR="000A7100" w:rsidRPr="00232831" w:rsidRDefault="000A7100" w:rsidP="000A7100">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232831">
              <w:rPr>
                <w:rFonts w:eastAsia="Times New Roman" w:cs="Times New Roman"/>
                <w:sz w:val="20"/>
                <w:szCs w:val="20"/>
              </w:rPr>
              <w:t>0.09</w:t>
            </w:r>
          </w:p>
        </w:tc>
      </w:tr>
      <w:tr w:rsidR="000A7100" w:rsidRPr="00232831" w14:paraId="05C6D462" w14:textId="77777777" w:rsidTr="00B13AD5">
        <w:tc>
          <w:tcPr>
            <w:cnfStyle w:val="001000000000" w:firstRow="0" w:lastRow="0" w:firstColumn="1" w:lastColumn="0" w:oddVBand="0" w:evenVBand="0" w:oddHBand="0" w:evenHBand="0" w:firstRowFirstColumn="0" w:firstRowLastColumn="0" w:lastRowFirstColumn="0" w:lastRowLastColumn="0"/>
            <w:tcW w:w="1777" w:type="pct"/>
          </w:tcPr>
          <w:p w14:paraId="4246B426" w14:textId="77777777" w:rsidR="000A7100" w:rsidRPr="00232831" w:rsidRDefault="000A7100" w:rsidP="000A7100">
            <w:pPr>
              <w:rPr>
                <w:rFonts w:cs="Times New Roman"/>
                <w:sz w:val="20"/>
                <w:szCs w:val="20"/>
              </w:rPr>
            </w:pPr>
            <w:r w:rsidRPr="00232831">
              <w:rPr>
                <w:rFonts w:cs="Times New Roman"/>
                <w:sz w:val="20"/>
                <w:szCs w:val="20"/>
              </w:rPr>
              <w:t xml:space="preserve">McFadden’s Adjusted Pseudo </w:t>
            </w:r>
            <m:oMath>
              <m:sSup>
                <m:sSupPr>
                  <m:ctrlPr>
                    <w:rPr>
                      <w:rFonts w:ascii="Cambria Math" w:hAnsi="Cambria Math" w:cs="Times New Roman"/>
                      <w:b w:val="0"/>
                      <w:bCs w:val="0"/>
                      <w:i/>
                      <w:sz w:val="20"/>
                      <w:szCs w:val="20"/>
                    </w:rPr>
                  </m:ctrlPr>
                </m:sSupPr>
                <m:e>
                  <m:r>
                    <m:rPr>
                      <m:sty m:val="bi"/>
                    </m:rPr>
                    <w:rPr>
                      <w:rFonts w:ascii="Cambria Math" w:hAnsi="Cambria Math" w:cs="Times New Roman"/>
                      <w:sz w:val="20"/>
                      <w:szCs w:val="20"/>
                    </w:rPr>
                    <m:t>R</m:t>
                  </m:r>
                </m:e>
                <m:sup>
                  <m:r>
                    <m:rPr>
                      <m:sty m:val="bi"/>
                    </m:rPr>
                    <w:rPr>
                      <w:rFonts w:ascii="Cambria Math" w:hAnsi="Cambria Math" w:cs="Times New Roman"/>
                      <w:sz w:val="20"/>
                      <w:szCs w:val="20"/>
                    </w:rPr>
                    <m:t>2</m:t>
                  </m:r>
                </m:sup>
              </m:sSup>
            </m:oMath>
          </w:p>
        </w:tc>
        <w:tc>
          <w:tcPr>
            <w:tcW w:w="1531" w:type="pct"/>
            <w:gridSpan w:val="5"/>
          </w:tcPr>
          <w:p w14:paraId="2D79F26B" w14:textId="49087C54" w:rsidR="000A7100" w:rsidRPr="00232831" w:rsidRDefault="000A7100" w:rsidP="000A7100">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232831">
              <w:rPr>
                <w:rFonts w:cs="Times New Roman"/>
                <w:sz w:val="20"/>
                <w:szCs w:val="20"/>
              </w:rPr>
              <w:t>0.08</w:t>
            </w:r>
          </w:p>
        </w:tc>
        <w:tc>
          <w:tcPr>
            <w:tcW w:w="1692" w:type="pct"/>
            <w:gridSpan w:val="5"/>
          </w:tcPr>
          <w:p w14:paraId="3A55B9D4" w14:textId="3B40B61F" w:rsidR="000A7100" w:rsidRPr="00232831" w:rsidRDefault="000A7100" w:rsidP="000A7100">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232831">
              <w:rPr>
                <w:rFonts w:cs="Times New Roman"/>
                <w:sz w:val="20"/>
                <w:szCs w:val="20"/>
              </w:rPr>
              <w:t>0.08</w:t>
            </w:r>
          </w:p>
        </w:tc>
      </w:tr>
      <w:tr w:rsidR="000A7100" w:rsidRPr="00232831" w14:paraId="762A4512" w14:textId="77777777" w:rsidTr="00B13A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pct"/>
          </w:tcPr>
          <w:p w14:paraId="37CE6953" w14:textId="77777777" w:rsidR="000A7100" w:rsidRPr="00232831" w:rsidRDefault="000A7100" w:rsidP="000A7100">
            <w:pPr>
              <w:rPr>
                <w:rFonts w:cs="Times New Roman"/>
                <w:sz w:val="20"/>
                <w:szCs w:val="20"/>
              </w:rPr>
            </w:pPr>
            <w:r w:rsidRPr="00232831">
              <w:rPr>
                <w:rFonts w:cs="Times New Roman"/>
                <w:sz w:val="20"/>
                <w:szCs w:val="20"/>
              </w:rPr>
              <w:t xml:space="preserve">Cox-Snell Pseudo </w:t>
            </w:r>
            <m:oMath>
              <m:sSup>
                <m:sSupPr>
                  <m:ctrlPr>
                    <w:rPr>
                      <w:rFonts w:ascii="Cambria Math" w:hAnsi="Cambria Math" w:cs="Times New Roman"/>
                      <w:b w:val="0"/>
                      <w:bCs w:val="0"/>
                      <w:i/>
                      <w:sz w:val="20"/>
                      <w:szCs w:val="20"/>
                    </w:rPr>
                  </m:ctrlPr>
                </m:sSupPr>
                <m:e>
                  <m:r>
                    <m:rPr>
                      <m:sty m:val="bi"/>
                    </m:rPr>
                    <w:rPr>
                      <w:rFonts w:ascii="Cambria Math" w:hAnsi="Cambria Math" w:cs="Times New Roman"/>
                      <w:sz w:val="20"/>
                      <w:szCs w:val="20"/>
                    </w:rPr>
                    <m:t>R</m:t>
                  </m:r>
                </m:e>
                <m:sup>
                  <m:r>
                    <m:rPr>
                      <m:sty m:val="bi"/>
                    </m:rPr>
                    <w:rPr>
                      <w:rFonts w:ascii="Cambria Math" w:hAnsi="Cambria Math" w:cs="Times New Roman"/>
                      <w:sz w:val="20"/>
                      <w:szCs w:val="20"/>
                    </w:rPr>
                    <m:t>2</m:t>
                  </m:r>
                </m:sup>
              </m:sSup>
            </m:oMath>
          </w:p>
        </w:tc>
        <w:tc>
          <w:tcPr>
            <w:tcW w:w="1531" w:type="pct"/>
            <w:gridSpan w:val="5"/>
          </w:tcPr>
          <w:p w14:paraId="04AB7810" w14:textId="5C01E024" w:rsidR="000A7100" w:rsidRPr="00232831" w:rsidRDefault="000A7100" w:rsidP="000A7100">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232831">
              <w:rPr>
                <w:rFonts w:cs="Times New Roman"/>
                <w:sz w:val="20"/>
                <w:szCs w:val="20"/>
              </w:rPr>
              <w:t>0.11</w:t>
            </w:r>
          </w:p>
        </w:tc>
        <w:tc>
          <w:tcPr>
            <w:tcW w:w="1692" w:type="pct"/>
            <w:gridSpan w:val="5"/>
          </w:tcPr>
          <w:p w14:paraId="4129A84C" w14:textId="1BCC8A27" w:rsidR="000A7100" w:rsidRPr="00232831" w:rsidRDefault="000A7100" w:rsidP="000A7100">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232831">
              <w:rPr>
                <w:rFonts w:cs="Times New Roman"/>
                <w:sz w:val="20"/>
                <w:szCs w:val="20"/>
              </w:rPr>
              <w:t>0.11</w:t>
            </w:r>
          </w:p>
        </w:tc>
      </w:tr>
      <w:tr w:rsidR="000A7100" w:rsidRPr="00232831" w14:paraId="17CA7BA2" w14:textId="77777777" w:rsidTr="00B13AD5">
        <w:tc>
          <w:tcPr>
            <w:cnfStyle w:val="001000000000" w:firstRow="0" w:lastRow="0" w:firstColumn="1" w:lastColumn="0" w:oddVBand="0" w:evenVBand="0" w:oddHBand="0" w:evenHBand="0" w:firstRowFirstColumn="0" w:firstRowLastColumn="0" w:lastRowFirstColumn="0" w:lastRowLastColumn="0"/>
            <w:tcW w:w="1777" w:type="pct"/>
          </w:tcPr>
          <w:p w14:paraId="4EA8BF18" w14:textId="77777777" w:rsidR="000A7100" w:rsidRPr="00232831" w:rsidRDefault="000A7100" w:rsidP="000A7100">
            <w:pPr>
              <w:rPr>
                <w:rFonts w:cs="Times New Roman"/>
                <w:sz w:val="20"/>
                <w:szCs w:val="20"/>
              </w:rPr>
            </w:pPr>
            <w:r w:rsidRPr="00232831">
              <w:rPr>
                <w:rFonts w:cs="Times New Roman"/>
                <w:sz w:val="20"/>
                <w:szCs w:val="20"/>
              </w:rPr>
              <w:t xml:space="preserve">Nagelkerke Pseudo </w:t>
            </w:r>
            <m:oMath>
              <m:sSup>
                <m:sSupPr>
                  <m:ctrlPr>
                    <w:rPr>
                      <w:rFonts w:ascii="Cambria Math" w:hAnsi="Cambria Math" w:cs="Times New Roman"/>
                      <w:b w:val="0"/>
                      <w:bCs w:val="0"/>
                      <w:i/>
                      <w:sz w:val="20"/>
                      <w:szCs w:val="20"/>
                    </w:rPr>
                  </m:ctrlPr>
                </m:sSupPr>
                <m:e>
                  <m:r>
                    <m:rPr>
                      <m:sty m:val="bi"/>
                    </m:rPr>
                    <w:rPr>
                      <w:rFonts w:ascii="Cambria Math" w:hAnsi="Cambria Math" w:cs="Times New Roman"/>
                      <w:sz w:val="20"/>
                      <w:szCs w:val="20"/>
                    </w:rPr>
                    <m:t>R</m:t>
                  </m:r>
                </m:e>
                <m:sup>
                  <m:r>
                    <m:rPr>
                      <m:sty m:val="bi"/>
                    </m:rPr>
                    <w:rPr>
                      <w:rFonts w:ascii="Cambria Math" w:hAnsi="Cambria Math" w:cs="Times New Roman"/>
                      <w:sz w:val="20"/>
                      <w:szCs w:val="20"/>
                    </w:rPr>
                    <m:t>2</m:t>
                  </m:r>
                </m:sup>
              </m:sSup>
            </m:oMath>
          </w:p>
        </w:tc>
        <w:tc>
          <w:tcPr>
            <w:tcW w:w="1531" w:type="pct"/>
            <w:gridSpan w:val="5"/>
          </w:tcPr>
          <w:p w14:paraId="3AB7E9CA" w14:textId="6564B479" w:rsidR="000A7100" w:rsidRPr="00232831" w:rsidRDefault="000A7100" w:rsidP="000A7100">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232831">
              <w:rPr>
                <w:rFonts w:cs="Times New Roman"/>
                <w:sz w:val="20"/>
                <w:szCs w:val="20"/>
              </w:rPr>
              <w:t>0.16</w:t>
            </w:r>
          </w:p>
        </w:tc>
        <w:tc>
          <w:tcPr>
            <w:tcW w:w="1692" w:type="pct"/>
            <w:gridSpan w:val="5"/>
          </w:tcPr>
          <w:p w14:paraId="3C90BDB4" w14:textId="7C6BCB35" w:rsidR="000A7100" w:rsidRPr="00232831" w:rsidRDefault="000A7100" w:rsidP="000A7100">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232831">
              <w:rPr>
                <w:rFonts w:cs="Times New Roman"/>
                <w:sz w:val="20"/>
                <w:szCs w:val="20"/>
              </w:rPr>
              <w:t>0.16</w:t>
            </w:r>
          </w:p>
        </w:tc>
      </w:tr>
      <w:tr w:rsidR="000A7100" w:rsidRPr="00232831" w14:paraId="7C78BCE9" w14:textId="77777777" w:rsidTr="00B13A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pct"/>
          </w:tcPr>
          <w:p w14:paraId="4DF5B624" w14:textId="77777777" w:rsidR="000A7100" w:rsidRPr="00232831" w:rsidRDefault="000A7100" w:rsidP="000A7100">
            <w:pPr>
              <w:rPr>
                <w:rFonts w:cs="Times New Roman"/>
                <w:sz w:val="20"/>
                <w:szCs w:val="20"/>
              </w:rPr>
            </w:pPr>
            <w:r w:rsidRPr="00232831">
              <w:rPr>
                <w:rFonts w:cs="Times New Roman"/>
                <w:sz w:val="20"/>
                <w:szCs w:val="20"/>
              </w:rPr>
              <w:t xml:space="preserve">Tjur’s </w:t>
            </w:r>
            <m:oMath>
              <m:sSup>
                <m:sSupPr>
                  <m:ctrlPr>
                    <w:rPr>
                      <w:rFonts w:ascii="Cambria Math" w:hAnsi="Cambria Math" w:cs="Times New Roman"/>
                      <w:b w:val="0"/>
                      <w:bCs w:val="0"/>
                      <w:i/>
                      <w:sz w:val="20"/>
                      <w:szCs w:val="20"/>
                    </w:rPr>
                  </m:ctrlPr>
                </m:sSupPr>
                <m:e>
                  <m:r>
                    <m:rPr>
                      <m:sty m:val="bi"/>
                    </m:rPr>
                    <w:rPr>
                      <w:rFonts w:ascii="Cambria Math" w:hAnsi="Cambria Math" w:cs="Times New Roman"/>
                      <w:sz w:val="20"/>
                      <w:szCs w:val="20"/>
                    </w:rPr>
                    <m:t>R</m:t>
                  </m:r>
                </m:e>
                <m:sup>
                  <m:r>
                    <m:rPr>
                      <m:sty m:val="bi"/>
                    </m:rPr>
                    <w:rPr>
                      <w:rFonts w:ascii="Cambria Math" w:hAnsi="Cambria Math" w:cs="Times New Roman"/>
                      <w:sz w:val="20"/>
                      <w:szCs w:val="20"/>
                    </w:rPr>
                    <m:t>2</m:t>
                  </m:r>
                </m:sup>
              </m:sSup>
            </m:oMath>
            <w:r w:rsidRPr="00232831">
              <w:rPr>
                <w:rFonts w:eastAsiaTheme="minorEastAsia" w:cs="Times New Roman"/>
                <w:b w:val="0"/>
                <w:bCs w:val="0"/>
                <w:sz w:val="20"/>
                <w:szCs w:val="20"/>
              </w:rPr>
              <w:t xml:space="preserve"> </w:t>
            </w:r>
          </w:p>
        </w:tc>
        <w:tc>
          <w:tcPr>
            <w:tcW w:w="1531" w:type="pct"/>
            <w:gridSpan w:val="5"/>
          </w:tcPr>
          <w:p w14:paraId="66595712" w14:textId="5283C5AC" w:rsidR="000A7100" w:rsidRPr="00232831" w:rsidRDefault="000A7100" w:rsidP="000A7100">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232831">
              <w:rPr>
                <w:rFonts w:cs="Times New Roman"/>
                <w:sz w:val="20"/>
                <w:szCs w:val="20"/>
              </w:rPr>
              <w:t>0.13</w:t>
            </w:r>
          </w:p>
        </w:tc>
        <w:tc>
          <w:tcPr>
            <w:tcW w:w="1692" w:type="pct"/>
            <w:gridSpan w:val="5"/>
          </w:tcPr>
          <w:p w14:paraId="0C6E3F22" w14:textId="44F08DA2" w:rsidR="000A7100" w:rsidRPr="00232831" w:rsidRDefault="000A7100" w:rsidP="000A7100">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232831">
              <w:rPr>
                <w:rFonts w:cs="Times New Roman"/>
                <w:sz w:val="20"/>
                <w:szCs w:val="20"/>
              </w:rPr>
              <w:t>0.13</w:t>
            </w:r>
          </w:p>
        </w:tc>
      </w:tr>
      <w:tr w:rsidR="000A7100" w:rsidRPr="00232831" w14:paraId="2C5D52EE" w14:textId="77777777" w:rsidTr="00B13AD5">
        <w:tc>
          <w:tcPr>
            <w:cnfStyle w:val="001000000000" w:firstRow="0" w:lastRow="0" w:firstColumn="1" w:lastColumn="0" w:oddVBand="0" w:evenVBand="0" w:oddHBand="0" w:evenHBand="0" w:firstRowFirstColumn="0" w:firstRowLastColumn="0" w:lastRowFirstColumn="0" w:lastRowLastColumn="0"/>
            <w:tcW w:w="1777" w:type="pct"/>
          </w:tcPr>
          <w:p w14:paraId="3EF43460" w14:textId="77777777" w:rsidR="000A7100" w:rsidRPr="00232831" w:rsidRDefault="000A7100" w:rsidP="000A7100">
            <w:pPr>
              <w:rPr>
                <w:rFonts w:cs="Times New Roman"/>
                <w:sz w:val="20"/>
                <w:szCs w:val="20"/>
              </w:rPr>
            </w:pPr>
            <w:r w:rsidRPr="00232831">
              <w:rPr>
                <w:rFonts w:cs="Times New Roman"/>
                <w:sz w:val="20"/>
                <w:szCs w:val="20"/>
              </w:rPr>
              <w:t>AIC</w:t>
            </w:r>
          </w:p>
        </w:tc>
        <w:tc>
          <w:tcPr>
            <w:tcW w:w="1531" w:type="pct"/>
            <w:gridSpan w:val="5"/>
          </w:tcPr>
          <w:p w14:paraId="398A18EC" w14:textId="4396AE7E" w:rsidR="000A7100" w:rsidRPr="00232831" w:rsidRDefault="000A7100" w:rsidP="000A7100">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232831">
              <w:rPr>
                <w:rFonts w:eastAsia="Book Antiqua" w:cs="Book Antiqua"/>
                <w:sz w:val="20"/>
                <w:szCs w:val="20"/>
              </w:rPr>
              <w:t>1936.65</w:t>
            </w:r>
          </w:p>
        </w:tc>
        <w:tc>
          <w:tcPr>
            <w:tcW w:w="1692" w:type="pct"/>
            <w:gridSpan w:val="5"/>
          </w:tcPr>
          <w:p w14:paraId="01EAEB9B" w14:textId="7040E238" w:rsidR="000A7100" w:rsidRPr="00232831" w:rsidRDefault="000A7100" w:rsidP="000A7100">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232831">
              <w:rPr>
                <w:rFonts w:eastAsia="Book Antiqua" w:cs="Book Antiqua"/>
                <w:sz w:val="20"/>
                <w:szCs w:val="20"/>
              </w:rPr>
              <w:t>1938.23</w:t>
            </w:r>
          </w:p>
        </w:tc>
      </w:tr>
      <w:tr w:rsidR="000A7100" w:rsidRPr="00232831" w14:paraId="15FAD67D" w14:textId="77777777" w:rsidTr="00B13A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pct"/>
          </w:tcPr>
          <w:p w14:paraId="13434218" w14:textId="77777777" w:rsidR="000A7100" w:rsidRPr="00232831" w:rsidRDefault="000A7100" w:rsidP="000A7100">
            <w:pPr>
              <w:rPr>
                <w:rFonts w:cs="Times New Roman"/>
                <w:sz w:val="20"/>
                <w:szCs w:val="20"/>
              </w:rPr>
            </w:pPr>
            <w:r w:rsidRPr="00232831">
              <w:rPr>
                <w:rFonts w:cs="Times New Roman"/>
                <w:sz w:val="20"/>
                <w:szCs w:val="20"/>
              </w:rPr>
              <w:t>BIC</w:t>
            </w:r>
          </w:p>
        </w:tc>
        <w:tc>
          <w:tcPr>
            <w:tcW w:w="1531" w:type="pct"/>
            <w:gridSpan w:val="5"/>
          </w:tcPr>
          <w:p w14:paraId="164B3DBB" w14:textId="4DF55CEA" w:rsidR="000A7100" w:rsidRPr="00232831" w:rsidRDefault="000A7100" w:rsidP="000A7100">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232831">
              <w:rPr>
                <w:rFonts w:eastAsia="Book Antiqua" w:cs="Book Antiqua"/>
                <w:sz w:val="20"/>
                <w:szCs w:val="20"/>
              </w:rPr>
              <w:t>1963.46</w:t>
            </w:r>
          </w:p>
        </w:tc>
        <w:tc>
          <w:tcPr>
            <w:tcW w:w="1692" w:type="pct"/>
            <w:gridSpan w:val="5"/>
          </w:tcPr>
          <w:p w14:paraId="5F8BEC73" w14:textId="08D5427E" w:rsidR="000A7100" w:rsidRPr="00232831" w:rsidRDefault="000A7100" w:rsidP="000A7100">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232831">
              <w:rPr>
                <w:rFonts w:eastAsia="Book Antiqua" w:cs="Book Antiqua"/>
                <w:sz w:val="20"/>
                <w:szCs w:val="20"/>
              </w:rPr>
              <w:t>1965.04</w:t>
            </w:r>
          </w:p>
        </w:tc>
      </w:tr>
      <w:tr w:rsidR="000A7100" w:rsidRPr="00232831" w14:paraId="3B7120DE" w14:textId="77777777" w:rsidTr="00B13AD5">
        <w:tc>
          <w:tcPr>
            <w:cnfStyle w:val="001000000000" w:firstRow="0" w:lastRow="0" w:firstColumn="1" w:lastColumn="0" w:oddVBand="0" w:evenVBand="0" w:oddHBand="0" w:evenHBand="0" w:firstRowFirstColumn="0" w:firstRowLastColumn="0" w:lastRowFirstColumn="0" w:lastRowLastColumn="0"/>
            <w:tcW w:w="5000" w:type="pct"/>
            <w:gridSpan w:val="11"/>
          </w:tcPr>
          <w:p w14:paraId="530343AA" w14:textId="77777777" w:rsidR="000A7100" w:rsidRPr="00232831" w:rsidRDefault="000A7100" w:rsidP="000A7100">
            <w:pPr>
              <w:jc w:val="center"/>
              <w:rPr>
                <w:rFonts w:cs="Times New Roman"/>
                <w:sz w:val="20"/>
                <w:szCs w:val="20"/>
              </w:rPr>
            </w:pPr>
            <w:r w:rsidRPr="00232831">
              <w:rPr>
                <w:rFonts w:cs="Times New Roman"/>
                <w:sz w:val="20"/>
                <w:szCs w:val="20"/>
              </w:rPr>
              <w:t>*** p&lt;.001, ** p&lt;.01, * p&lt;.05</w:t>
            </w:r>
            <w:r w:rsidRPr="00232831">
              <w:rPr>
                <w:rFonts w:cs="Times New Roman"/>
                <w:sz w:val="20"/>
                <w:szCs w:val="20"/>
              </w:rPr>
              <w:br/>
              <w:t>Data Source: NCDS [Sweeps 0-4]</w:t>
            </w:r>
          </w:p>
          <w:p w14:paraId="3F47AAD2" w14:textId="77777777" w:rsidR="000A7100" w:rsidRPr="00232831" w:rsidRDefault="000A7100" w:rsidP="000A7100">
            <w:pPr>
              <w:keepNext/>
              <w:jc w:val="center"/>
              <w:rPr>
                <w:rFonts w:cs="Times New Roman"/>
                <w:sz w:val="20"/>
                <w:szCs w:val="20"/>
              </w:rPr>
            </w:pPr>
            <w:r w:rsidRPr="00232831">
              <w:rPr>
                <w:rFonts w:cs="Times New Roman"/>
                <w:sz w:val="20"/>
                <w:szCs w:val="20"/>
              </w:rPr>
              <w:t>Note: Sensitivity Analysis of Social Stratification Measures</w:t>
            </w:r>
          </w:p>
        </w:tc>
      </w:tr>
    </w:tbl>
    <w:p w14:paraId="7020D8A6" w14:textId="77777777" w:rsidR="007E0A20" w:rsidRPr="007D51AA" w:rsidRDefault="007E0A20" w:rsidP="007E0A20">
      <w:pPr>
        <w:rPr>
          <w:lang w:val="en-US"/>
        </w:rPr>
        <w:sectPr w:rsidR="007E0A20" w:rsidRPr="007D51AA" w:rsidSect="007E0A20">
          <w:pgSz w:w="16838" w:h="11906" w:orient="landscape"/>
          <w:pgMar w:top="1440" w:right="1440" w:bottom="1440" w:left="1440" w:header="709" w:footer="709" w:gutter="0"/>
          <w:cols w:space="708"/>
          <w:docGrid w:linePitch="360"/>
        </w:sectPr>
      </w:pPr>
    </w:p>
    <w:p w14:paraId="6E4A8B92" w14:textId="174AD31E" w:rsidR="000A7100" w:rsidRPr="007D51AA" w:rsidRDefault="00232831" w:rsidP="007E0A20">
      <w:pPr>
        <w:spacing w:line="480" w:lineRule="auto"/>
        <w:rPr>
          <w:szCs w:val="24"/>
        </w:rPr>
      </w:pPr>
      <w:r>
        <w:rPr>
          <w:szCs w:val="24"/>
        </w:rPr>
        <w:lastRenderedPageBreak/>
        <w:fldChar w:fldCharType="begin"/>
      </w:r>
      <w:r>
        <w:rPr>
          <w:szCs w:val="24"/>
        </w:rPr>
        <w:instrText xml:space="preserve"> REF _Ref176426322 \h </w:instrText>
      </w:r>
      <w:r>
        <w:rPr>
          <w:szCs w:val="24"/>
        </w:rPr>
      </w:r>
      <w:r>
        <w:rPr>
          <w:szCs w:val="24"/>
        </w:rPr>
        <w:fldChar w:fldCharType="separate"/>
      </w:r>
      <w:r w:rsidR="005E6BC0" w:rsidRPr="007D51AA">
        <w:t xml:space="preserve">Figure </w:t>
      </w:r>
      <w:r w:rsidR="005E6BC0">
        <w:rPr>
          <w:noProof/>
        </w:rPr>
        <w:t>6</w:t>
      </w:r>
      <w:r w:rsidR="005E6BC0">
        <w:t>.</w:t>
      </w:r>
      <w:r w:rsidR="005E6BC0">
        <w:rPr>
          <w:noProof/>
        </w:rPr>
        <w:t>12</w:t>
      </w:r>
      <w:r>
        <w:rPr>
          <w:szCs w:val="24"/>
        </w:rPr>
        <w:fldChar w:fldCharType="end"/>
      </w:r>
      <w:r>
        <w:rPr>
          <w:szCs w:val="24"/>
        </w:rPr>
        <w:t xml:space="preserve"> </w:t>
      </w:r>
      <w:r w:rsidR="007E0A20" w:rsidRPr="007D51AA">
        <w:rPr>
          <w:szCs w:val="24"/>
        </w:rPr>
        <w:t xml:space="preserve">details the </w:t>
      </w:r>
      <w:r w:rsidR="005D02C3" w:rsidRPr="007D51AA">
        <w:rPr>
          <w:szCs w:val="24"/>
        </w:rPr>
        <w:t>predictive</w:t>
      </w:r>
      <w:r w:rsidR="007E0A20" w:rsidRPr="007D51AA">
        <w:rPr>
          <w:szCs w:val="24"/>
        </w:rPr>
        <w:t xml:space="preserve"> </w:t>
      </w:r>
      <w:r w:rsidR="005D02C3" w:rsidRPr="007D51AA">
        <w:rPr>
          <w:szCs w:val="24"/>
        </w:rPr>
        <w:t>probabilities</w:t>
      </w:r>
      <w:r w:rsidR="007E0A20" w:rsidRPr="007D51AA">
        <w:rPr>
          <w:szCs w:val="24"/>
        </w:rPr>
        <w:t xml:space="preserve"> at means of </w:t>
      </w:r>
      <w:r w:rsidR="00D929CF">
        <w:rPr>
          <w:szCs w:val="24"/>
        </w:rPr>
        <w:t>Continue Schooling</w:t>
      </w:r>
      <w:r w:rsidR="007E0A20" w:rsidRPr="007D51AA">
        <w:rPr>
          <w:szCs w:val="24"/>
        </w:rPr>
        <w:t xml:space="preserve"> and the average marginal effects for both SOC 2000 and SOC 90 constructions of CAMSIS which once again </w:t>
      </w:r>
      <w:r w:rsidR="005D02C3" w:rsidRPr="007D51AA">
        <w:rPr>
          <w:szCs w:val="24"/>
        </w:rPr>
        <w:t>demonstrates</w:t>
      </w:r>
      <w:r w:rsidR="007E0A20" w:rsidRPr="007D51AA">
        <w:rPr>
          <w:szCs w:val="24"/>
        </w:rPr>
        <w:t xml:space="preserve"> the near identical nature in their construction. </w:t>
      </w:r>
    </w:p>
    <w:p w14:paraId="0BE3637D" w14:textId="77777777" w:rsidR="00AE633D" w:rsidRPr="007D51AA" w:rsidRDefault="00AE633D" w:rsidP="00A160E3">
      <w:pPr>
        <w:pStyle w:val="Caption"/>
        <w:sectPr w:rsidR="00AE633D" w:rsidRPr="007D51AA" w:rsidSect="00E71055">
          <w:pgSz w:w="11906" w:h="16838"/>
          <w:pgMar w:top="1440" w:right="1440" w:bottom="1440" w:left="1440" w:header="709" w:footer="709" w:gutter="0"/>
          <w:cols w:space="708"/>
          <w:docGrid w:linePitch="360"/>
        </w:sectPr>
      </w:pPr>
    </w:p>
    <w:p w14:paraId="0FD56B77" w14:textId="77777777" w:rsidR="00D9733D" w:rsidRPr="007D51AA" w:rsidRDefault="000A7100" w:rsidP="00A160E3">
      <w:pPr>
        <w:pStyle w:val="Caption"/>
      </w:pPr>
      <w:r w:rsidRPr="007D51AA">
        <w:rPr>
          <w:noProof/>
        </w:rPr>
        <w:lastRenderedPageBreak/>
        <w:drawing>
          <wp:inline distT="0" distB="0" distL="0" distR="0" wp14:anchorId="4AA231A7" wp14:editId="73514AD9">
            <wp:extent cx="9432760" cy="3917950"/>
            <wp:effectExtent l="0" t="0" r="0" b="6350"/>
            <wp:docPr id="1428795488" name="Picture 29"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795488" name="Picture 29" descr="A screenshot of a graph&#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a:ext>
                      </a:extLst>
                    </a:blip>
                    <a:srcRect/>
                    <a:stretch>
                      <a:fillRect/>
                    </a:stretch>
                  </pic:blipFill>
                  <pic:spPr bwMode="auto">
                    <a:xfrm>
                      <a:off x="0" y="0"/>
                      <a:ext cx="9441237" cy="3921471"/>
                    </a:xfrm>
                    <a:prstGeom prst="rect">
                      <a:avLst/>
                    </a:prstGeom>
                    <a:noFill/>
                    <a:ln>
                      <a:noFill/>
                    </a:ln>
                  </pic:spPr>
                </pic:pic>
              </a:graphicData>
            </a:graphic>
          </wp:inline>
        </w:drawing>
      </w:r>
    </w:p>
    <w:p w14:paraId="0FF1EA6B" w14:textId="45A4C0F0" w:rsidR="007E0A20" w:rsidRPr="007D51AA" w:rsidRDefault="00D9733D" w:rsidP="00A160E3">
      <w:pPr>
        <w:pStyle w:val="Caption"/>
      </w:pPr>
      <w:bookmarkStart w:id="385" w:name="_Ref176426322"/>
      <w:bookmarkStart w:id="386" w:name="_Toc187235430"/>
      <w:commentRangeStart w:id="387"/>
      <w:r w:rsidRPr="007D51AA">
        <w:t xml:space="preserve">Figure </w:t>
      </w:r>
      <w:r w:rsidR="001B4B12">
        <w:fldChar w:fldCharType="begin"/>
      </w:r>
      <w:r w:rsidR="001B4B12">
        <w:instrText xml:space="preserve"> STYLEREF 1 \s </w:instrText>
      </w:r>
      <w:r w:rsidR="001B4B12">
        <w:fldChar w:fldCharType="separate"/>
      </w:r>
      <w:r w:rsidR="001B4B12">
        <w:rPr>
          <w:noProof/>
        </w:rPr>
        <w:t>6</w:t>
      </w:r>
      <w:r w:rsidR="001B4B12">
        <w:fldChar w:fldCharType="end"/>
      </w:r>
      <w:r w:rsidR="001B4B12">
        <w:t>.</w:t>
      </w:r>
      <w:r w:rsidR="001B4B12">
        <w:fldChar w:fldCharType="begin"/>
      </w:r>
      <w:r w:rsidR="001B4B12">
        <w:instrText xml:space="preserve"> SEQ Figure \* ARABIC \s 1 </w:instrText>
      </w:r>
      <w:r w:rsidR="001B4B12">
        <w:fldChar w:fldCharType="separate"/>
      </w:r>
      <w:r w:rsidR="001B4B12">
        <w:rPr>
          <w:noProof/>
        </w:rPr>
        <w:t>12</w:t>
      </w:r>
      <w:r w:rsidR="001B4B12">
        <w:fldChar w:fldCharType="end"/>
      </w:r>
      <w:bookmarkEnd w:id="385"/>
      <w:r w:rsidRPr="007D51AA">
        <w:t xml:space="preserve"> Comparison of Predictive and AMEs for CAMSIS SOC Codes </w:t>
      </w:r>
      <w:r w:rsidR="00232831">
        <w:t>using BCS Cohort</w:t>
      </w:r>
      <w:commentRangeEnd w:id="387"/>
      <w:r w:rsidR="00845272">
        <w:rPr>
          <w:rStyle w:val="CommentReference"/>
          <w:rFonts w:cstheme="minorBidi"/>
          <w:b/>
          <w:bCs/>
          <w:lang w:val="en-GB"/>
        </w:rPr>
        <w:commentReference w:id="387"/>
      </w:r>
      <w:bookmarkEnd w:id="386"/>
    </w:p>
    <w:p w14:paraId="2D6C782B" w14:textId="77777777" w:rsidR="00AE633D" w:rsidRPr="007D51AA" w:rsidRDefault="00AE633D" w:rsidP="007E0A20">
      <w:pPr>
        <w:pStyle w:val="NormalWeb"/>
        <w:spacing w:line="480" w:lineRule="auto"/>
        <w:rPr>
          <w:rFonts w:ascii="Book Antiqua" w:hAnsi="Book Antiqua"/>
        </w:rPr>
        <w:sectPr w:rsidR="00AE633D" w:rsidRPr="007D51AA" w:rsidSect="00AE633D">
          <w:pgSz w:w="16838" w:h="11906" w:orient="landscape"/>
          <w:pgMar w:top="1440" w:right="1440" w:bottom="1440" w:left="1440" w:header="709" w:footer="709" w:gutter="0"/>
          <w:cols w:space="708"/>
          <w:docGrid w:linePitch="360"/>
        </w:sectPr>
      </w:pPr>
    </w:p>
    <w:p w14:paraId="399FAE19" w14:textId="12037DDE" w:rsidR="009577C0" w:rsidRPr="007D51AA" w:rsidRDefault="00232831" w:rsidP="007E0A20">
      <w:pPr>
        <w:pStyle w:val="NormalWeb"/>
        <w:spacing w:line="480" w:lineRule="auto"/>
        <w:rPr>
          <w:rFonts w:ascii="Book Antiqua" w:hAnsi="Book Antiqua"/>
        </w:rPr>
      </w:pPr>
      <w:r>
        <w:rPr>
          <w:rFonts w:ascii="Book Antiqua" w:hAnsi="Book Antiqua"/>
        </w:rPr>
        <w:lastRenderedPageBreak/>
        <w:fldChar w:fldCharType="begin"/>
      </w:r>
      <w:r>
        <w:rPr>
          <w:rFonts w:ascii="Book Antiqua" w:hAnsi="Book Antiqua"/>
        </w:rPr>
        <w:instrText xml:space="preserve"> REF _Ref176426342 \h </w:instrText>
      </w:r>
      <w:r>
        <w:rPr>
          <w:rFonts w:ascii="Book Antiqua" w:hAnsi="Book Antiqua"/>
        </w:rPr>
      </w:r>
      <w:r>
        <w:rPr>
          <w:rFonts w:ascii="Book Antiqua" w:hAnsi="Book Antiqua"/>
        </w:rPr>
        <w:fldChar w:fldCharType="separate"/>
      </w:r>
      <w:r w:rsidR="005E6BC0" w:rsidRPr="007D51AA">
        <w:t xml:space="preserve">Figure </w:t>
      </w:r>
      <w:r w:rsidR="005E6BC0">
        <w:rPr>
          <w:noProof/>
        </w:rPr>
        <w:t>6</w:t>
      </w:r>
      <w:r w:rsidR="005E6BC0">
        <w:t>.</w:t>
      </w:r>
      <w:r w:rsidR="005E6BC0">
        <w:rPr>
          <w:noProof/>
        </w:rPr>
        <w:t>13</w:t>
      </w:r>
      <w:r>
        <w:rPr>
          <w:rFonts w:ascii="Book Antiqua" w:hAnsi="Book Antiqua"/>
        </w:rPr>
        <w:fldChar w:fldCharType="end"/>
      </w:r>
      <w:r>
        <w:rPr>
          <w:rFonts w:ascii="Book Antiqua" w:hAnsi="Book Antiqua"/>
        </w:rPr>
        <w:t xml:space="preserve"> </w:t>
      </w:r>
      <w:r w:rsidR="00363EB4" w:rsidRPr="007D51AA">
        <w:rPr>
          <w:rFonts w:ascii="Book Antiqua" w:hAnsi="Book Antiqua"/>
        </w:rPr>
        <w:t xml:space="preserve">details all three social stratification measures by SOC 90 construction. Like the NCDS sensitivity analysis, NS-SEC and RGSC SOC 90 models offer the same substantive interpretation whilst CAMSIS offers an alternative substantive picture. </w:t>
      </w:r>
      <w:r w:rsidR="007E0A20" w:rsidRPr="007D51AA">
        <w:rPr>
          <w:rFonts w:ascii="Book Antiqua" w:hAnsi="Book Antiqua"/>
        </w:rPr>
        <w:t xml:space="preserve">Looking at </w:t>
      </w:r>
      <w:r>
        <w:rPr>
          <w:rFonts w:ascii="Book Antiqua" w:hAnsi="Book Antiqua"/>
        </w:rPr>
        <w:fldChar w:fldCharType="begin"/>
      </w:r>
      <w:r>
        <w:rPr>
          <w:rFonts w:ascii="Book Antiqua" w:hAnsi="Book Antiqua"/>
        </w:rPr>
        <w:instrText xml:space="preserve"> REF _Ref176426447 \h </w:instrText>
      </w:r>
      <w:r>
        <w:rPr>
          <w:rFonts w:ascii="Book Antiqua" w:hAnsi="Book Antiqua"/>
        </w:rPr>
      </w:r>
      <w:r>
        <w:rPr>
          <w:rFonts w:ascii="Book Antiqua" w:hAnsi="Book Antiqua"/>
        </w:rPr>
        <w:fldChar w:fldCharType="separate"/>
      </w:r>
      <w:r w:rsidR="005E6BC0" w:rsidRPr="007D51AA">
        <w:t xml:space="preserve">Figure </w:t>
      </w:r>
      <w:r w:rsidR="005E6BC0">
        <w:rPr>
          <w:noProof/>
        </w:rPr>
        <w:t>6</w:t>
      </w:r>
      <w:r w:rsidR="005E6BC0">
        <w:t>.</w:t>
      </w:r>
      <w:r w:rsidR="005E6BC0">
        <w:rPr>
          <w:noProof/>
        </w:rPr>
        <w:t>14</w:t>
      </w:r>
      <w:r>
        <w:rPr>
          <w:rFonts w:ascii="Book Antiqua" w:hAnsi="Book Antiqua"/>
        </w:rPr>
        <w:fldChar w:fldCharType="end"/>
      </w:r>
      <w:r>
        <w:rPr>
          <w:rFonts w:ascii="Book Antiqua" w:hAnsi="Book Antiqua"/>
        </w:rPr>
        <w:t xml:space="preserve"> </w:t>
      </w:r>
      <w:r w:rsidR="007E0A20" w:rsidRPr="007D51AA">
        <w:rPr>
          <w:rFonts w:ascii="Book Antiqua" w:hAnsi="Book Antiqua"/>
        </w:rPr>
        <w:t xml:space="preserve">that compares all social </w:t>
      </w:r>
      <w:r w:rsidR="005D02C3" w:rsidRPr="007D51AA">
        <w:rPr>
          <w:rFonts w:ascii="Book Antiqua" w:hAnsi="Book Antiqua"/>
        </w:rPr>
        <w:t>stratification</w:t>
      </w:r>
      <w:r w:rsidR="007E0A20" w:rsidRPr="007D51AA">
        <w:rPr>
          <w:rFonts w:ascii="Book Antiqua" w:hAnsi="Book Antiqua"/>
        </w:rPr>
        <w:t xml:space="preserve"> measures by their SOC codes also echoes the evidence found from the NCDS based </w:t>
      </w:r>
      <w:r w:rsidR="005D02C3" w:rsidRPr="007D51AA">
        <w:rPr>
          <w:rFonts w:ascii="Book Antiqua" w:hAnsi="Book Antiqua"/>
        </w:rPr>
        <w:t>analysis</w:t>
      </w:r>
      <w:r w:rsidR="007E0A20" w:rsidRPr="007D51AA">
        <w:rPr>
          <w:rFonts w:ascii="Book Antiqua" w:hAnsi="Book Antiqua"/>
        </w:rPr>
        <w:t>.</w:t>
      </w:r>
    </w:p>
    <w:p w14:paraId="1E38BB6C" w14:textId="77777777" w:rsidR="00AE633D" w:rsidRPr="007D51AA" w:rsidRDefault="00AE633D" w:rsidP="00A160E3">
      <w:pPr>
        <w:pStyle w:val="Caption"/>
        <w:sectPr w:rsidR="00AE633D" w:rsidRPr="007D51AA" w:rsidSect="00E71055">
          <w:pgSz w:w="11906" w:h="16838"/>
          <w:pgMar w:top="1440" w:right="1440" w:bottom="1440" w:left="1440" w:header="709" w:footer="709" w:gutter="0"/>
          <w:cols w:space="708"/>
          <w:docGrid w:linePitch="360"/>
        </w:sectPr>
      </w:pPr>
    </w:p>
    <w:p w14:paraId="690B9A8C" w14:textId="77777777" w:rsidR="00363EB4" w:rsidRPr="007D51AA" w:rsidRDefault="00363EB4" w:rsidP="00A160E3">
      <w:pPr>
        <w:pStyle w:val="Caption"/>
      </w:pPr>
      <w:r w:rsidRPr="007D51AA">
        <w:rPr>
          <w:noProof/>
        </w:rPr>
        <w:lastRenderedPageBreak/>
        <w:drawing>
          <wp:inline distT="0" distB="0" distL="0" distR="0" wp14:anchorId="72661142" wp14:editId="2EF475A0">
            <wp:extent cx="9340850" cy="3879775"/>
            <wp:effectExtent l="0" t="0" r="0" b="6985"/>
            <wp:docPr id="457329670" name="Picture 31" descr="A group of black and whit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855640" name="Picture 31" descr="A group of black and white squares&#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a:ext>
                      </a:extLst>
                    </a:blip>
                    <a:srcRect/>
                    <a:stretch>
                      <a:fillRect/>
                    </a:stretch>
                  </pic:blipFill>
                  <pic:spPr bwMode="auto">
                    <a:xfrm>
                      <a:off x="0" y="0"/>
                      <a:ext cx="9349735" cy="3883466"/>
                    </a:xfrm>
                    <a:prstGeom prst="rect">
                      <a:avLst/>
                    </a:prstGeom>
                    <a:noFill/>
                    <a:ln>
                      <a:noFill/>
                    </a:ln>
                  </pic:spPr>
                </pic:pic>
              </a:graphicData>
            </a:graphic>
          </wp:inline>
        </w:drawing>
      </w:r>
    </w:p>
    <w:p w14:paraId="6EA345AD" w14:textId="4C18118A" w:rsidR="00232831" w:rsidRPr="00232831" w:rsidRDefault="00363EB4" w:rsidP="00A160E3">
      <w:pPr>
        <w:pStyle w:val="Caption"/>
        <w:rPr>
          <w:lang w:eastAsia="en-GB"/>
        </w:rPr>
        <w:sectPr w:rsidR="00232831" w:rsidRPr="00232831" w:rsidSect="00232831">
          <w:pgSz w:w="16838" w:h="11906" w:orient="landscape"/>
          <w:pgMar w:top="1440" w:right="1440" w:bottom="1440" w:left="1440" w:header="709" w:footer="709" w:gutter="0"/>
          <w:cols w:space="708"/>
          <w:docGrid w:linePitch="360"/>
        </w:sectPr>
      </w:pPr>
      <w:bookmarkStart w:id="388" w:name="_Ref176426342"/>
      <w:bookmarkStart w:id="389" w:name="_Toc187235431"/>
      <w:r w:rsidRPr="007D51AA">
        <w:t xml:space="preserve">Figure </w:t>
      </w:r>
      <w:r w:rsidR="001B4B12">
        <w:fldChar w:fldCharType="begin"/>
      </w:r>
      <w:r w:rsidR="001B4B12">
        <w:instrText xml:space="preserve"> STYLEREF 1 \s </w:instrText>
      </w:r>
      <w:r w:rsidR="001B4B12">
        <w:fldChar w:fldCharType="separate"/>
      </w:r>
      <w:r w:rsidR="001B4B12">
        <w:rPr>
          <w:noProof/>
        </w:rPr>
        <w:t>6</w:t>
      </w:r>
      <w:r w:rsidR="001B4B12">
        <w:fldChar w:fldCharType="end"/>
      </w:r>
      <w:r w:rsidR="001B4B12">
        <w:t>.</w:t>
      </w:r>
      <w:r w:rsidR="001B4B12">
        <w:fldChar w:fldCharType="begin"/>
      </w:r>
      <w:r w:rsidR="001B4B12">
        <w:instrText xml:space="preserve"> SEQ Figure \* ARABIC \s 1 </w:instrText>
      </w:r>
      <w:r w:rsidR="001B4B12">
        <w:fldChar w:fldCharType="separate"/>
      </w:r>
      <w:r w:rsidR="001B4B12">
        <w:rPr>
          <w:noProof/>
        </w:rPr>
        <w:t>13</w:t>
      </w:r>
      <w:r w:rsidR="001B4B12">
        <w:fldChar w:fldCharType="end"/>
      </w:r>
      <w:bookmarkEnd w:id="388"/>
      <w:r w:rsidRPr="007D51AA">
        <w:t xml:space="preserve"> Comparison of Predictive and AMEs for all social stratification measures for SOC 90 codes</w:t>
      </w:r>
      <w:r w:rsidR="00232831">
        <w:t xml:space="preserve"> using BCS Cohort</w:t>
      </w:r>
      <w:bookmarkEnd w:id="389"/>
    </w:p>
    <w:p w14:paraId="5FFC1C1F" w14:textId="77777777" w:rsidR="00D9733D" w:rsidRPr="007D51AA" w:rsidRDefault="000A7100" w:rsidP="00A160E3">
      <w:pPr>
        <w:pStyle w:val="Caption"/>
      </w:pPr>
      <w:r w:rsidRPr="007D51AA">
        <w:rPr>
          <w:noProof/>
        </w:rPr>
        <w:lastRenderedPageBreak/>
        <w:drawing>
          <wp:inline distT="0" distB="0" distL="0" distR="0" wp14:anchorId="7B5E7BE7" wp14:editId="55ED0FFC">
            <wp:extent cx="9397170" cy="3905250"/>
            <wp:effectExtent l="0" t="0" r="0" b="0"/>
            <wp:docPr id="887048611" name="Picture 32" descr="A group of graphs with different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048611" name="Picture 32" descr="A group of graphs with different lines&#10;&#10;Description automatically generated with medium confidence"/>
                    <pic:cNvPicPr>
                      <a:picLocks noChangeAspect="1" noChangeArrowheads="1"/>
                    </pic:cNvPicPr>
                  </pic:nvPicPr>
                  <pic:blipFill>
                    <a:blip r:embed="rId51" cstate="print">
                      <a:extLst>
                        <a:ext uri="{28A0092B-C50C-407E-A947-70E740481C1C}">
                          <a14:useLocalDpi xmlns:a14="http://schemas.microsoft.com/office/drawing/2010/main"/>
                        </a:ext>
                      </a:extLst>
                    </a:blip>
                    <a:srcRect/>
                    <a:stretch>
                      <a:fillRect/>
                    </a:stretch>
                  </pic:blipFill>
                  <pic:spPr bwMode="auto">
                    <a:xfrm>
                      <a:off x="0" y="0"/>
                      <a:ext cx="9403306" cy="3907800"/>
                    </a:xfrm>
                    <a:prstGeom prst="rect">
                      <a:avLst/>
                    </a:prstGeom>
                    <a:noFill/>
                    <a:ln>
                      <a:noFill/>
                    </a:ln>
                  </pic:spPr>
                </pic:pic>
              </a:graphicData>
            </a:graphic>
          </wp:inline>
        </w:drawing>
      </w:r>
    </w:p>
    <w:p w14:paraId="5FD7A357" w14:textId="6D9D0DC7" w:rsidR="00AE633D" w:rsidRPr="007D51AA" w:rsidRDefault="00D9733D" w:rsidP="00A160E3">
      <w:pPr>
        <w:pStyle w:val="Caption"/>
        <w:sectPr w:rsidR="00AE633D" w:rsidRPr="007D51AA" w:rsidSect="00AE633D">
          <w:pgSz w:w="16838" w:h="11906" w:orient="landscape"/>
          <w:pgMar w:top="1440" w:right="1440" w:bottom="1440" w:left="1440" w:header="709" w:footer="709" w:gutter="0"/>
          <w:cols w:space="708"/>
          <w:docGrid w:linePitch="360"/>
        </w:sectPr>
      </w:pPr>
      <w:bookmarkStart w:id="390" w:name="_Ref176426447"/>
      <w:bookmarkStart w:id="391" w:name="_Toc187235432"/>
      <w:r w:rsidRPr="007D51AA">
        <w:t xml:space="preserve">Figure </w:t>
      </w:r>
      <w:r w:rsidR="001B4B12">
        <w:fldChar w:fldCharType="begin"/>
      </w:r>
      <w:r w:rsidR="001B4B12">
        <w:instrText xml:space="preserve"> STYLEREF 1 \s </w:instrText>
      </w:r>
      <w:r w:rsidR="001B4B12">
        <w:fldChar w:fldCharType="separate"/>
      </w:r>
      <w:r w:rsidR="001B4B12">
        <w:rPr>
          <w:noProof/>
        </w:rPr>
        <w:t>6</w:t>
      </w:r>
      <w:r w:rsidR="001B4B12">
        <w:fldChar w:fldCharType="end"/>
      </w:r>
      <w:r w:rsidR="001B4B12">
        <w:t>.</w:t>
      </w:r>
      <w:r w:rsidR="001B4B12">
        <w:fldChar w:fldCharType="begin"/>
      </w:r>
      <w:r w:rsidR="001B4B12">
        <w:instrText xml:space="preserve"> SEQ Figure \* ARABIC \s 1 </w:instrText>
      </w:r>
      <w:r w:rsidR="001B4B12">
        <w:fldChar w:fldCharType="separate"/>
      </w:r>
      <w:r w:rsidR="001B4B12">
        <w:rPr>
          <w:noProof/>
        </w:rPr>
        <w:t>14</w:t>
      </w:r>
      <w:r w:rsidR="001B4B12">
        <w:fldChar w:fldCharType="end"/>
      </w:r>
      <w:bookmarkEnd w:id="390"/>
      <w:r w:rsidRPr="007D51AA">
        <w:t xml:space="preserve"> Comparison of Predictive and AMEs for all </w:t>
      </w:r>
      <w:r w:rsidR="00232831">
        <w:t>S</w:t>
      </w:r>
      <w:r w:rsidRPr="007D51AA">
        <w:t xml:space="preserve">ocial </w:t>
      </w:r>
      <w:r w:rsidR="00232831">
        <w:t>S</w:t>
      </w:r>
      <w:r w:rsidRPr="007D51AA">
        <w:t xml:space="preserve">tratification </w:t>
      </w:r>
      <w:r w:rsidR="00232831">
        <w:t>M</w:t>
      </w:r>
      <w:r w:rsidRPr="007D51AA">
        <w:t xml:space="preserve">easures for SOC 90 </w:t>
      </w:r>
      <w:r w:rsidR="00232831">
        <w:t>using BCS Cohort</w:t>
      </w:r>
      <w:bookmarkEnd w:id="391"/>
    </w:p>
    <w:p w14:paraId="3291F55C" w14:textId="77777777" w:rsidR="000A7100" w:rsidRPr="007D51AA" w:rsidRDefault="000A7100" w:rsidP="00AE633D">
      <w:pPr>
        <w:pStyle w:val="NormalWeb"/>
        <w:rPr>
          <w:rFonts w:ascii="Book Antiqua" w:hAnsi="Book Antiqua"/>
          <w:b/>
          <w:bCs/>
        </w:rPr>
      </w:pPr>
    </w:p>
    <w:p w14:paraId="7CB6E97E" w14:textId="51F96961" w:rsidR="00C9608B" w:rsidRPr="007D51AA" w:rsidRDefault="00C9608B" w:rsidP="005E6BC0">
      <w:pPr>
        <w:pStyle w:val="Heading3"/>
      </w:pPr>
      <w:bookmarkStart w:id="392" w:name="_Toc187235281"/>
      <w:r w:rsidRPr="007D51AA">
        <w:t>Discussion and Conclusions</w:t>
      </w:r>
      <w:r w:rsidR="00232831">
        <w:t xml:space="preserve"> for a SOC Sensitivity Analysis using the BCS Cohort</w:t>
      </w:r>
      <w:bookmarkEnd w:id="392"/>
    </w:p>
    <w:p w14:paraId="71012887" w14:textId="282F4DB1" w:rsidR="009F31E9" w:rsidRPr="007D51AA" w:rsidRDefault="009F31E9" w:rsidP="009F31E9">
      <w:pPr>
        <w:spacing w:line="480" w:lineRule="auto"/>
        <w:rPr>
          <w:szCs w:val="24"/>
        </w:rPr>
      </w:pPr>
      <w:r w:rsidRPr="007D51AA">
        <w:rPr>
          <w:szCs w:val="24"/>
        </w:rPr>
        <w:t xml:space="preserve">This section attempted to duplicate the analysis of the NCDS cohort by conducting a sensitivity analysis of SOC code constructions for each social stratification measure. The overall findings from the NCDS section are once more repeated here with some caveats. Whilst it is true, like the NCDS analysis that both SOC 90 and SOC 2000 measures of stratification measures produced the same substantive interpretations, unlike the NCDS analysis there was little to no difference in the standard errors between SOC measures. The sensitivity of SOC code constructions found in the NCDS cohort could not be duplicated with the BCS cohort. This could potentially be a factor of time. The BCS cohort were born in </w:t>
      </w:r>
      <w:r w:rsidR="002E54D7" w:rsidRPr="007D51AA">
        <w:rPr>
          <w:szCs w:val="24"/>
        </w:rPr>
        <w:t>1970,</w:t>
      </w:r>
      <w:r w:rsidRPr="007D51AA">
        <w:rPr>
          <w:szCs w:val="24"/>
        </w:rPr>
        <w:t xml:space="preserve"> and the dependent variable of interest is set in 1986. This places the BCS cohort very close to both SOC measures. Comparatively the NCDS cohort were born in 1958 and had data analysed from 1974. Perhaps the sensitivity of SOC measures of social class </w:t>
      </w:r>
      <w:r w:rsidR="00944AE7" w:rsidRPr="007D51AA">
        <w:rPr>
          <w:szCs w:val="24"/>
        </w:rPr>
        <w:t>was</w:t>
      </w:r>
      <w:r w:rsidRPr="007D51AA">
        <w:rPr>
          <w:szCs w:val="24"/>
        </w:rPr>
        <w:t xml:space="preserve"> a factor of members of the NCDS cohort being outside the frame of reference for the SOC codes.  </w:t>
      </w:r>
    </w:p>
    <w:p w14:paraId="357F288F" w14:textId="7962A392" w:rsidR="00C9608B" w:rsidRPr="007D51AA" w:rsidRDefault="00C9608B" w:rsidP="005E6BC0">
      <w:pPr>
        <w:pStyle w:val="Heading2"/>
      </w:pPr>
      <w:bookmarkStart w:id="393" w:name="_Toc187235282"/>
      <w:r w:rsidRPr="007D51AA">
        <w:t>Handling Missing Data in the BCS</w:t>
      </w:r>
      <w:bookmarkEnd w:id="393"/>
    </w:p>
    <w:p w14:paraId="5177EF66" w14:textId="5D092F3B" w:rsidR="008575FD" w:rsidRPr="007D51AA" w:rsidRDefault="008575FD" w:rsidP="008575FD">
      <w:pPr>
        <w:spacing w:line="480" w:lineRule="auto"/>
        <w:rPr>
          <w:rFonts w:cs="Times New Roman"/>
          <w:szCs w:val="24"/>
        </w:rPr>
      </w:pPr>
      <w:r w:rsidRPr="007D51AA">
        <w:rPr>
          <w:rFonts w:cs="Times New Roman"/>
          <w:szCs w:val="24"/>
        </w:rPr>
        <w:t xml:space="preserve">Following the simulation conducted prior to the NCDS analysis, handling missing data methods will be used to identify missingness mechanisms within the BCS cohort. The method of choice is multiple imputation. Across the sweeps of data used within the BCS cohort there are </w:t>
      </w:r>
      <w:r w:rsidR="002E54D7" w:rsidRPr="007D51AA">
        <w:rPr>
          <w:rFonts w:cs="Times New Roman"/>
          <w:szCs w:val="24"/>
        </w:rPr>
        <w:t>11</w:t>
      </w:r>
      <w:r w:rsidRPr="007D51AA">
        <w:rPr>
          <w:rFonts w:cs="Times New Roman"/>
          <w:szCs w:val="24"/>
        </w:rPr>
        <w:t>,</w:t>
      </w:r>
      <w:r w:rsidR="002E54D7" w:rsidRPr="007D51AA">
        <w:rPr>
          <w:rFonts w:cs="Times New Roman"/>
          <w:szCs w:val="24"/>
        </w:rPr>
        <w:t>261</w:t>
      </w:r>
      <w:r w:rsidRPr="007D51AA">
        <w:rPr>
          <w:rFonts w:cs="Times New Roman"/>
          <w:szCs w:val="24"/>
        </w:rPr>
        <w:t xml:space="preserve"> </w:t>
      </w:r>
      <w:r w:rsidR="005D02C3" w:rsidRPr="007D51AA">
        <w:rPr>
          <w:rFonts w:cs="Times New Roman"/>
          <w:szCs w:val="24"/>
        </w:rPr>
        <w:t>individuals</w:t>
      </w:r>
      <w:r w:rsidRPr="007D51AA">
        <w:rPr>
          <w:rFonts w:cs="Times New Roman"/>
          <w:szCs w:val="24"/>
        </w:rPr>
        <w:t xml:space="preserve"> that have observations on at least one variable used within analysis. The total complete records </w:t>
      </w:r>
      <w:r w:rsidR="005D02C3" w:rsidRPr="007D51AA">
        <w:rPr>
          <w:rFonts w:cs="Times New Roman"/>
          <w:szCs w:val="24"/>
        </w:rPr>
        <w:t>analysis</w:t>
      </w:r>
      <w:r w:rsidRPr="007D51AA">
        <w:rPr>
          <w:rFonts w:cs="Times New Roman"/>
          <w:szCs w:val="24"/>
        </w:rPr>
        <w:t xml:space="preserve"> for the BCS sample is 1,</w:t>
      </w:r>
      <w:r w:rsidR="002E54D7" w:rsidRPr="007D51AA">
        <w:rPr>
          <w:rFonts w:cs="Times New Roman"/>
          <w:szCs w:val="24"/>
        </w:rPr>
        <w:t>575</w:t>
      </w:r>
      <w:r w:rsidRPr="007D51AA">
        <w:rPr>
          <w:rFonts w:cs="Times New Roman"/>
          <w:szCs w:val="24"/>
        </w:rPr>
        <w:t>. This amounts to a large amount of missingness – 8</w:t>
      </w:r>
      <w:r w:rsidR="002E54D7" w:rsidRPr="007D51AA">
        <w:rPr>
          <w:rFonts w:cs="Times New Roman"/>
          <w:szCs w:val="24"/>
        </w:rPr>
        <w:t>6</w:t>
      </w:r>
      <w:r w:rsidRPr="007D51AA">
        <w:rPr>
          <w:rFonts w:cs="Times New Roman"/>
          <w:szCs w:val="24"/>
        </w:rPr>
        <w:t xml:space="preserve"> per cent. Whilst this </w:t>
      </w:r>
      <w:r w:rsidR="005D02C3" w:rsidRPr="007D51AA">
        <w:rPr>
          <w:rFonts w:cs="Times New Roman"/>
          <w:szCs w:val="24"/>
        </w:rPr>
        <w:t>substantial</w:t>
      </w:r>
      <w:r w:rsidRPr="007D51AA">
        <w:rPr>
          <w:rFonts w:cs="Times New Roman"/>
          <w:szCs w:val="24"/>
        </w:rPr>
        <w:t xml:space="preserve"> amount of missingness at first seems worrying, prior research </w:t>
      </w:r>
      <w:r w:rsidRPr="007D51AA">
        <w:rPr>
          <w:rFonts w:cs="Times New Roman"/>
          <w:szCs w:val="24"/>
        </w:rPr>
        <w:lastRenderedPageBreak/>
        <w:t xml:space="preserve">suggests that so long as the multiple imputation model is appropriately specified a MI model with large amounts of missingness still effectively reduces bias comparative to a complete records based approach </w:t>
      </w:r>
      <w:r w:rsidRPr="007D51AA">
        <w:rPr>
          <w:rFonts w:cs="Times New Roman"/>
          <w:szCs w:val="24"/>
        </w:rPr>
        <w:fldChar w:fldCharType="begin"/>
      </w:r>
      <w:r w:rsidR="009E3C75">
        <w:rPr>
          <w:rFonts w:cs="Times New Roman"/>
          <w:szCs w:val="24"/>
        </w:rPr>
        <w:instrText xml:space="preserve"> ADDIN ZOTERO_ITEM CSL_CITATION {"citationID":"E0qPaIKP","properties":{"formattedCitation":"(Madley-Dowd {\\i{}et al.}, 2019; Hyuk Lee and Huber Jr., 2021)","plainCitation":"(Madley-Dowd et al., 2019; Hyuk Lee and Huber Jr., 2021)","noteIndex":0},"citationItems":[{"id":11012,"uris":["http://zotero.org/users/8741181/items/VZUXI6UQ"],"itemData":{"id":11012,"type":"article-journal","abstract":"Objectives: Researchers are concerned whether multiple imputation (MI) or complete case analysis should be used when a large proportion of data are missing. We aimed to provide guidance for drawing conclusions from data with a large proportion of missingness. Study Design and Setting: Via simulations, we investigated how the proportion of missing data, the fraction of missing information (FMI), and availability of auxiliary variables affected MI performance. Outcome data were missing completely at random or missing at random (MAR).\nResults: Provided sufﬁcient auxiliary information was available; MI was beneﬁcial in terms of bias and never detrimental in terms of efﬁciency. Models with similar FMI values, but differing proportions of missing data, also had similar precision for effect estimates. In the absence of bias, the FMI was a better guide to the efﬁciency gains using MI than the proportion of missing data.\nConclusion: We provide evidence that for MAR data, valid MI reduces bias even when the proportion of missingness is large. We advise researchers to use FMI to guide choice of auxiliary variables for efﬁciency gain in imputation analyses, and that sensitivity analyses including different imputation models may be needed if the number of complete cases is small. Ó 2019 The Authors. Published by Elsevier Inc. This is an open access article under the CC BY license (http://creativecommons.org/licenses/by/4.0/).","container-title":"Journal of Clinical Epidemiology","DOI":"10.1016/j.jclinepi.2019.02.016","ISSN":"08954356","journalAbbreviation":"Journal of Clinical Epidemiology","language":"en","page":"63-73","source":"DOI.org (Crossref)","title":"The proportion of missing data should not be used to guide decisions on multiple imputation","volume":"110","author":[{"family":"Madley-Dowd","given":"Paul"},{"family":"Hughes","given":"Rachael"},{"family":"Tilling","given":"Kate"},{"family":"Heron","given":"Jon"}],"issued":{"date-parts":[["2019",6]]},"citation-key":"madley-dowdProportionMissingData2019"}},{"id":11494,"uris":["http://zotero.org/users/8741181/items/7YCSL9ZA"],"itemData":{"id":11494,"type":"article-journal","abstract":"Background: Multiple Imputation (MI) is known as an effective method for handling missing data in public health research. However, it is not clear that the method will be effective when the data contain a high percentage of missing observations on a variable.\nMethods: Using data from “Predictive Study of Coronary Heart Disease” study, this study examined the effectiveness of multiple imputation in data with 20% missing to 80% missing observations using absolute bias (|bias|) and Root Mean Square Error (RMSE) of MI measured under Missing Completely at Random (MCAR), Missing at Random (MAR), and Not Missing at Random (NMAR) assumptions.\nResults: The |bias| and RMSE of MI was much smaller than of the results of CCA under all missing mechanisms, especially with a high percentage of missing. In addition, the |bias| and RMSE of MI were consistent regardless of increasing imputation numbers from M=10 to M=50. Moreover, when comparing imputation mechanisms, MCMC method had universally smaller |bias| and RMSE than those of Regression method and Predictive Mean Matching method under all missing mechanisms.\nConclusion: As missing percentages become higher, using MI is recommended, because MI produced less biased estimates under all missing mechanisms. However, when large proportions of data are missing, other things need to be considered such as the number of imputations, imputation mechanisms, and missing data mechanisms for proper imputation.","container-title":"Iranian Journal of Public Health","DOI":"10.18502/ijph.v50i7.6626","ISSN":"2251-6093, 2251-6085","journalAbbreviation":"ijph","language":"en","source":"DOI.org (Crossref)","title":"Evaluation of Multiple Imputation with Large Proportions of Missing Data: How Much Is Too Much?","title-short":"Evaluation of Multiple Imputation with Large Proportions of Missing Data","URL":"https://publish.kne-publishing.com/index.php/ijph/article/view/6626","author":[{"family":"Hyuk Lee","given":"Jin"},{"family":"Huber Jr.","given":"J. Charles"}],"accessed":{"date-parts":[["2024",5,7]]},"issued":{"date-parts":[["2021",7,5]]},"citation-key":"hyukleeEvaluationMultipleImputation2021"}}],"schema":"https://github.com/citation-style-language/schema/raw/master/csl-citation.json"} </w:instrText>
      </w:r>
      <w:r w:rsidRPr="007D51AA">
        <w:rPr>
          <w:rFonts w:cs="Times New Roman"/>
          <w:szCs w:val="24"/>
        </w:rPr>
        <w:fldChar w:fldCharType="separate"/>
      </w:r>
      <w:r w:rsidR="009E3C75" w:rsidRPr="009E3C75">
        <w:rPr>
          <w:rFonts w:cs="Times New Roman"/>
        </w:rPr>
        <w:t xml:space="preserve">(Madley-Dowd </w:t>
      </w:r>
      <w:r w:rsidR="009E3C75" w:rsidRPr="009E3C75">
        <w:rPr>
          <w:rFonts w:cs="Times New Roman"/>
          <w:i/>
          <w:iCs/>
        </w:rPr>
        <w:t>et al.</w:t>
      </w:r>
      <w:r w:rsidR="009E3C75" w:rsidRPr="009E3C75">
        <w:rPr>
          <w:rFonts w:cs="Times New Roman"/>
        </w:rPr>
        <w:t>, 2019; Hyuk Lee and Huber Jr., 2021)</w:t>
      </w:r>
      <w:r w:rsidRPr="007D51AA">
        <w:rPr>
          <w:rFonts w:cs="Times New Roman"/>
          <w:szCs w:val="24"/>
        </w:rPr>
        <w:fldChar w:fldCharType="end"/>
      </w:r>
      <w:r w:rsidRPr="007D51AA">
        <w:rPr>
          <w:rFonts w:cs="Times New Roman"/>
          <w:szCs w:val="24"/>
        </w:rPr>
        <w:t xml:space="preserve">. To alleviate concerns from conservative users of multiple imputation, a dummy variable adjustment technique will be produced alongside a comparison of a complete </w:t>
      </w:r>
      <w:r w:rsidR="005D02C3" w:rsidRPr="007D51AA">
        <w:rPr>
          <w:rFonts w:cs="Times New Roman"/>
          <w:szCs w:val="24"/>
        </w:rPr>
        <w:t>records</w:t>
      </w:r>
      <w:r w:rsidRPr="007D51AA">
        <w:rPr>
          <w:rFonts w:cs="Times New Roman"/>
          <w:szCs w:val="24"/>
        </w:rPr>
        <w:t xml:space="preserve"> analysis and multiple imputation of the BCS cohort to provide a direct comparison to </w:t>
      </w:r>
      <w:r w:rsidR="005D02C3" w:rsidRPr="007D51AA">
        <w:rPr>
          <w:rFonts w:cs="Times New Roman"/>
          <w:szCs w:val="24"/>
        </w:rPr>
        <w:t>coefficients</w:t>
      </w:r>
      <w:r w:rsidRPr="007D51AA">
        <w:rPr>
          <w:rFonts w:cs="Times New Roman"/>
          <w:szCs w:val="24"/>
        </w:rPr>
        <w:t xml:space="preserve"> and standard errors across each model. </w:t>
      </w:r>
    </w:p>
    <w:p w14:paraId="0127EA5C" w14:textId="71D44EFA" w:rsidR="008575FD" w:rsidRDefault="008575FD" w:rsidP="008575FD">
      <w:pPr>
        <w:spacing w:line="480" w:lineRule="auto"/>
        <w:rPr>
          <w:rFonts w:cs="Times New Roman"/>
          <w:szCs w:val="24"/>
        </w:rPr>
      </w:pPr>
      <w:r w:rsidRPr="007D51AA">
        <w:rPr>
          <w:rFonts w:cs="Times New Roman"/>
          <w:szCs w:val="24"/>
        </w:rPr>
        <w:t xml:space="preserve">Patterns of missing data are presented in </w:t>
      </w:r>
      <w:r w:rsidR="00232831">
        <w:rPr>
          <w:rFonts w:cs="Times New Roman"/>
          <w:szCs w:val="24"/>
        </w:rPr>
        <w:fldChar w:fldCharType="begin"/>
      </w:r>
      <w:r w:rsidR="00232831">
        <w:rPr>
          <w:rFonts w:cs="Times New Roman"/>
          <w:szCs w:val="24"/>
        </w:rPr>
        <w:instrText xml:space="preserve"> REF _Ref176426489 \h </w:instrText>
      </w:r>
      <w:r w:rsidR="00232831">
        <w:rPr>
          <w:rFonts w:cs="Times New Roman"/>
          <w:szCs w:val="24"/>
        </w:rPr>
      </w:r>
      <w:r w:rsidR="00232831">
        <w:rPr>
          <w:rFonts w:cs="Times New Roman"/>
          <w:szCs w:val="24"/>
        </w:rPr>
        <w:fldChar w:fldCharType="separate"/>
      </w:r>
      <w:r w:rsidR="005E6BC0" w:rsidRPr="007D51AA">
        <w:t xml:space="preserve">Table </w:t>
      </w:r>
      <w:r w:rsidR="005E6BC0">
        <w:rPr>
          <w:noProof/>
        </w:rPr>
        <w:t>6</w:t>
      </w:r>
      <w:r w:rsidR="005E6BC0">
        <w:t>.</w:t>
      </w:r>
      <w:r w:rsidR="005E6BC0">
        <w:rPr>
          <w:noProof/>
        </w:rPr>
        <w:t>33</w:t>
      </w:r>
      <w:r w:rsidR="00232831">
        <w:rPr>
          <w:rFonts w:cs="Times New Roman"/>
          <w:szCs w:val="24"/>
        </w:rPr>
        <w:fldChar w:fldCharType="end"/>
      </w:r>
      <w:r w:rsidRPr="007D51AA">
        <w:rPr>
          <w:rFonts w:cs="Times New Roman"/>
          <w:szCs w:val="24"/>
        </w:rPr>
        <w:t xml:space="preserve">. Within the BCS sample, </w:t>
      </w:r>
      <w:r w:rsidR="009577C0" w:rsidRPr="007D51AA">
        <w:rPr>
          <w:rFonts w:cs="Times New Roman"/>
          <w:szCs w:val="24"/>
        </w:rPr>
        <w:t>14</w:t>
      </w:r>
      <w:r w:rsidRPr="007D51AA">
        <w:rPr>
          <w:rFonts w:cs="Times New Roman"/>
          <w:szCs w:val="24"/>
        </w:rPr>
        <w:t xml:space="preserve"> per cent have complete records on all variables, </w:t>
      </w:r>
      <w:r w:rsidR="009577C0" w:rsidRPr="007D51AA">
        <w:rPr>
          <w:rFonts w:cs="Times New Roman"/>
          <w:szCs w:val="24"/>
        </w:rPr>
        <w:t>34</w:t>
      </w:r>
      <w:r w:rsidRPr="007D51AA">
        <w:rPr>
          <w:rFonts w:cs="Times New Roman"/>
          <w:szCs w:val="24"/>
        </w:rPr>
        <w:t xml:space="preserve"> per cent have missing values at the dependent variable of </w:t>
      </w:r>
      <w:r w:rsidR="00D929CF">
        <w:rPr>
          <w:rFonts w:cs="Times New Roman"/>
          <w:szCs w:val="24"/>
        </w:rPr>
        <w:t>Continue Schooling</w:t>
      </w:r>
      <w:r w:rsidRPr="007D51AA">
        <w:rPr>
          <w:rFonts w:cs="Times New Roman"/>
          <w:szCs w:val="24"/>
        </w:rPr>
        <w:t xml:space="preserve">, </w:t>
      </w:r>
      <w:r w:rsidR="009577C0" w:rsidRPr="007D51AA">
        <w:rPr>
          <w:rFonts w:cs="Times New Roman"/>
          <w:szCs w:val="24"/>
        </w:rPr>
        <w:t>25</w:t>
      </w:r>
      <w:r w:rsidRPr="007D51AA">
        <w:rPr>
          <w:rFonts w:cs="Times New Roman"/>
          <w:szCs w:val="24"/>
        </w:rPr>
        <w:t xml:space="preserve"> per cent have missing values at the dependent variable and educational attainment, a further </w:t>
      </w:r>
      <w:r w:rsidR="009577C0" w:rsidRPr="007D51AA">
        <w:rPr>
          <w:rFonts w:cs="Times New Roman"/>
          <w:szCs w:val="24"/>
        </w:rPr>
        <w:t>10</w:t>
      </w:r>
      <w:r w:rsidRPr="007D51AA">
        <w:rPr>
          <w:rFonts w:cs="Times New Roman"/>
          <w:szCs w:val="24"/>
        </w:rPr>
        <w:t xml:space="preserve"> per cent have missing data exclusively at educational attainment, and finally a further 3 per cent have missing data at NS-SEC</w:t>
      </w:r>
      <w:r w:rsidRPr="007D51AA">
        <w:rPr>
          <w:rStyle w:val="FootnoteReference"/>
          <w:rFonts w:cs="Times New Roman"/>
          <w:szCs w:val="24"/>
        </w:rPr>
        <w:footnoteReference w:id="24"/>
      </w:r>
      <w:r w:rsidRPr="007D51AA">
        <w:rPr>
          <w:rFonts w:cs="Times New Roman"/>
          <w:szCs w:val="24"/>
        </w:rPr>
        <w:t xml:space="preserve">. In total 1628 cases have a complete observation of all variables. </w:t>
      </w:r>
    </w:p>
    <w:p w14:paraId="65A52636" w14:textId="77777777" w:rsidR="00845272" w:rsidRDefault="00845272" w:rsidP="008575FD">
      <w:pPr>
        <w:spacing w:line="480" w:lineRule="auto"/>
        <w:rPr>
          <w:rFonts w:cs="Times New Roman"/>
          <w:szCs w:val="24"/>
        </w:rPr>
      </w:pPr>
    </w:p>
    <w:p w14:paraId="24EAD51D" w14:textId="77777777" w:rsidR="00845272" w:rsidRDefault="00845272" w:rsidP="008575FD">
      <w:pPr>
        <w:spacing w:line="480" w:lineRule="auto"/>
        <w:rPr>
          <w:rFonts w:cs="Times New Roman"/>
          <w:szCs w:val="24"/>
        </w:rPr>
      </w:pPr>
    </w:p>
    <w:p w14:paraId="2E781EAE" w14:textId="77777777" w:rsidR="00845272" w:rsidRDefault="00845272" w:rsidP="008575FD">
      <w:pPr>
        <w:spacing w:line="480" w:lineRule="auto"/>
        <w:rPr>
          <w:rFonts w:cs="Times New Roman"/>
          <w:szCs w:val="24"/>
        </w:rPr>
      </w:pPr>
    </w:p>
    <w:p w14:paraId="4A02C71C" w14:textId="77777777" w:rsidR="00845272" w:rsidRPr="007D51AA" w:rsidRDefault="00845272" w:rsidP="008575FD">
      <w:pPr>
        <w:spacing w:line="480" w:lineRule="auto"/>
        <w:rPr>
          <w:rFonts w:cs="Times New Roman"/>
          <w:szCs w:val="24"/>
        </w:rPr>
      </w:pPr>
    </w:p>
    <w:p w14:paraId="7B1A89D2" w14:textId="7E0C47AD" w:rsidR="008575FD" w:rsidRPr="007D51AA" w:rsidRDefault="008575FD" w:rsidP="00A160E3">
      <w:pPr>
        <w:pStyle w:val="Caption"/>
      </w:pPr>
      <w:bookmarkStart w:id="394" w:name="_Ref176426489"/>
      <w:bookmarkStart w:id="395" w:name="_Toc187235387"/>
      <w:r w:rsidRPr="007D51AA">
        <w:t xml:space="preserve">Table </w:t>
      </w:r>
      <w:r w:rsidR="000B51ED">
        <w:fldChar w:fldCharType="begin"/>
      </w:r>
      <w:r w:rsidR="000B51ED">
        <w:instrText xml:space="preserve"> STYLEREF 1 \s </w:instrText>
      </w:r>
      <w:r w:rsidR="000B51ED">
        <w:fldChar w:fldCharType="separate"/>
      </w:r>
      <w:r w:rsidR="005E6BC0">
        <w:rPr>
          <w:noProof/>
        </w:rPr>
        <w:t>6</w:t>
      </w:r>
      <w:r w:rsidR="000B51ED">
        <w:rPr>
          <w:noProof/>
        </w:rPr>
        <w:fldChar w:fldCharType="end"/>
      </w:r>
      <w:r w:rsidR="000B51ED">
        <w:t>.</w:t>
      </w:r>
      <w:r w:rsidR="000B51ED">
        <w:fldChar w:fldCharType="begin"/>
      </w:r>
      <w:r w:rsidR="000B51ED">
        <w:instrText xml:space="preserve"> SEQ Table \* ARABIC \s 1 </w:instrText>
      </w:r>
      <w:r w:rsidR="000B51ED">
        <w:fldChar w:fldCharType="separate"/>
      </w:r>
      <w:r w:rsidR="005E6BC0">
        <w:rPr>
          <w:noProof/>
        </w:rPr>
        <w:t>33</w:t>
      </w:r>
      <w:r w:rsidR="000B51ED">
        <w:rPr>
          <w:noProof/>
        </w:rPr>
        <w:fldChar w:fldCharType="end"/>
      </w:r>
      <w:bookmarkEnd w:id="394"/>
      <w:r w:rsidRPr="007D51AA">
        <w:t xml:space="preserve"> Missing </w:t>
      </w:r>
      <w:r w:rsidR="00232831">
        <w:t>D</w:t>
      </w:r>
      <w:r w:rsidRPr="007D51AA">
        <w:t xml:space="preserve">ata </w:t>
      </w:r>
      <w:r w:rsidR="00232831">
        <w:t>P</w:t>
      </w:r>
      <w:r w:rsidRPr="007D51AA">
        <w:t xml:space="preserve">atterns </w:t>
      </w:r>
      <w:r w:rsidR="00232831">
        <w:t>using</w:t>
      </w:r>
      <w:r w:rsidRPr="007D51AA">
        <w:t xml:space="preserve"> BCS</w:t>
      </w:r>
      <w:r w:rsidR="00232831">
        <w:t xml:space="preserve"> Cohort</w:t>
      </w:r>
      <w:bookmarkEnd w:id="395"/>
    </w:p>
    <w:tbl>
      <w:tblPr>
        <w:tblStyle w:val="PlainTable2"/>
        <w:tblW w:w="0" w:type="auto"/>
        <w:tblLook w:val="04A0" w:firstRow="1" w:lastRow="0" w:firstColumn="1" w:lastColumn="0" w:noHBand="0" w:noVBand="1"/>
      </w:tblPr>
      <w:tblGrid>
        <w:gridCol w:w="1125"/>
        <w:gridCol w:w="1683"/>
        <w:gridCol w:w="1886"/>
        <w:gridCol w:w="1619"/>
        <w:gridCol w:w="1380"/>
        <w:gridCol w:w="794"/>
        <w:gridCol w:w="539"/>
      </w:tblGrid>
      <w:tr w:rsidR="008575FD" w:rsidRPr="00813758" w14:paraId="0734231C" w14:textId="77777777" w:rsidTr="00B13A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35CBC39" w14:textId="5C6FA2A3" w:rsidR="008575FD" w:rsidRPr="00813758" w:rsidRDefault="00B13AD5" w:rsidP="00BD4372">
            <w:pPr>
              <w:rPr>
                <w:rFonts w:cs="Times New Roman"/>
                <w:sz w:val="20"/>
                <w:szCs w:val="20"/>
              </w:rPr>
            </w:pPr>
            <w:r w:rsidRPr="00813758">
              <w:rPr>
                <w:rFonts w:cs="Times New Roman"/>
                <w:sz w:val="20"/>
                <w:szCs w:val="20"/>
              </w:rPr>
              <w:t>n</w:t>
            </w:r>
          </w:p>
        </w:tc>
        <w:tc>
          <w:tcPr>
            <w:tcW w:w="0" w:type="auto"/>
          </w:tcPr>
          <w:p w14:paraId="57ADBEA2" w14:textId="77777777" w:rsidR="008575FD" w:rsidRPr="00813758" w:rsidRDefault="008575FD" w:rsidP="00BD4372">
            <w:pPr>
              <w:cnfStyle w:val="100000000000" w:firstRow="1" w:lastRow="0" w:firstColumn="0" w:lastColumn="0" w:oddVBand="0" w:evenVBand="0" w:oddHBand="0" w:evenHBand="0" w:firstRowFirstColumn="0" w:firstRowLastColumn="0" w:lastRowFirstColumn="0" w:lastRowLastColumn="0"/>
              <w:rPr>
                <w:rFonts w:cs="Times New Roman"/>
                <w:sz w:val="20"/>
                <w:szCs w:val="20"/>
              </w:rPr>
            </w:pPr>
            <w:r w:rsidRPr="00813758">
              <w:rPr>
                <w:rFonts w:cs="Times New Roman"/>
                <w:sz w:val="20"/>
                <w:szCs w:val="20"/>
              </w:rPr>
              <w:t>Percent Complete (%)</w:t>
            </w:r>
          </w:p>
        </w:tc>
        <w:tc>
          <w:tcPr>
            <w:tcW w:w="0" w:type="auto"/>
          </w:tcPr>
          <w:p w14:paraId="3F772438" w14:textId="77777777" w:rsidR="008575FD" w:rsidRPr="00813758" w:rsidRDefault="008575FD" w:rsidP="00BD4372">
            <w:pPr>
              <w:cnfStyle w:val="100000000000" w:firstRow="1" w:lastRow="0" w:firstColumn="0" w:lastColumn="0" w:oddVBand="0" w:evenVBand="0" w:oddHBand="0" w:evenHBand="0" w:firstRowFirstColumn="0" w:firstRowLastColumn="0" w:lastRowFirstColumn="0" w:lastRowLastColumn="0"/>
              <w:rPr>
                <w:rFonts w:cs="Times New Roman"/>
                <w:sz w:val="20"/>
                <w:szCs w:val="20"/>
              </w:rPr>
            </w:pPr>
            <w:r w:rsidRPr="00813758">
              <w:rPr>
                <w:rFonts w:cs="Times New Roman"/>
                <w:sz w:val="20"/>
                <w:szCs w:val="20"/>
              </w:rPr>
              <w:t>Educational Attainment</w:t>
            </w:r>
          </w:p>
        </w:tc>
        <w:tc>
          <w:tcPr>
            <w:tcW w:w="0" w:type="auto"/>
          </w:tcPr>
          <w:p w14:paraId="58B54A3D" w14:textId="46745209" w:rsidR="008575FD" w:rsidRPr="00813758" w:rsidRDefault="00D929CF" w:rsidP="00BD4372">
            <w:pPr>
              <w:cnfStyle w:val="100000000000" w:firstRow="1" w:lastRow="0" w:firstColumn="0" w:lastColumn="0" w:oddVBand="0" w:evenVBand="0" w:oddHBand="0" w:evenHBand="0" w:firstRowFirstColumn="0" w:firstRowLastColumn="0" w:lastRowFirstColumn="0" w:lastRowLastColumn="0"/>
              <w:rPr>
                <w:rFonts w:cs="Times New Roman"/>
                <w:sz w:val="20"/>
                <w:szCs w:val="20"/>
              </w:rPr>
            </w:pPr>
            <w:r w:rsidRPr="00813758">
              <w:rPr>
                <w:rFonts w:cs="Times New Roman"/>
                <w:sz w:val="20"/>
                <w:szCs w:val="20"/>
              </w:rPr>
              <w:t>Continue Schooling</w:t>
            </w:r>
          </w:p>
        </w:tc>
        <w:tc>
          <w:tcPr>
            <w:tcW w:w="0" w:type="auto"/>
          </w:tcPr>
          <w:p w14:paraId="3DEDF474" w14:textId="77777777" w:rsidR="008575FD" w:rsidRPr="00813758" w:rsidRDefault="008575FD" w:rsidP="00BD4372">
            <w:pPr>
              <w:cnfStyle w:val="100000000000" w:firstRow="1" w:lastRow="0" w:firstColumn="0" w:lastColumn="0" w:oddVBand="0" w:evenVBand="0" w:oddHBand="0" w:evenHBand="0" w:firstRowFirstColumn="0" w:firstRowLastColumn="0" w:lastRowFirstColumn="0" w:lastRowLastColumn="0"/>
              <w:rPr>
                <w:rFonts w:cs="Times New Roman"/>
                <w:sz w:val="20"/>
                <w:szCs w:val="20"/>
              </w:rPr>
            </w:pPr>
            <w:r w:rsidRPr="00813758">
              <w:rPr>
                <w:rFonts w:cs="Times New Roman"/>
                <w:sz w:val="20"/>
                <w:szCs w:val="20"/>
              </w:rPr>
              <w:t>Housing Tenure</w:t>
            </w:r>
          </w:p>
        </w:tc>
        <w:tc>
          <w:tcPr>
            <w:tcW w:w="0" w:type="auto"/>
          </w:tcPr>
          <w:p w14:paraId="6CC7EE5D" w14:textId="77777777" w:rsidR="008575FD" w:rsidRPr="00813758" w:rsidRDefault="008575FD" w:rsidP="00BD4372">
            <w:pPr>
              <w:cnfStyle w:val="100000000000" w:firstRow="1" w:lastRow="0" w:firstColumn="0" w:lastColumn="0" w:oddVBand="0" w:evenVBand="0" w:oddHBand="0" w:evenHBand="0" w:firstRowFirstColumn="0" w:firstRowLastColumn="0" w:lastRowFirstColumn="0" w:lastRowLastColumn="0"/>
              <w:rPr>
                <w:rFonts w:cs="Times New Roman"/>
                <w:sz w:val="20"/>
                <w:szCs w:val="20"/>
              </w:rPr>
            </w:pPr>
            <w:r w:rsidRPr="00813758">
              <w:rPr>
                <w:rFonts w:cs="Times New Roman"/>
                <w:sz w:val="20"/>
                <w:szCs w:val="20"/>
              </w:rPr>
              <w:t>NS-SEC</w:t>
            </w:r>
          </w:p>
        </w:tc>
        <w:tc>
          <w:tcPr>
            <w:tcW w:w="0" w:type="auto"/>
          </w:tcPr>
          <w:p w14:paraId="4D105906" w14:textId="77777777" w:rsidR="008575FD" w:rsidRPr="00813758" w:rsidRDefault="008575FD" w:rsidP="00BD4372">
            <w:pPr>
              <w:cnfStyle w:val="100000000000" w:firstRow="1" w:lastRow="0" w:firstColumn="0" w:lastColumn="0" w:oddVBand="0" w:evenVBand="0" w:oddHBand="0" w:evenHBand="0" w:firstRowFirstColumn="0" w:firstRowLastColumn="0" w:lastRowFirstColumn="0" w:lastRowLastColumn="0"/>
              <w:rPr>
                <w:rFonts w:cs="Times New Roman"/>
                <w:sz w:val="20"/>
                <w:szCs w:val="20"/>
              </w:rPr>
            </w:pPr>
            <w:r w:rsidRPr="00813758">
              <w:rPr>
                <w:rFonts w:cs="Times New Roman"/>
                <w:sz w:val="20"/>
                <w:szCs w:val="20"/>
              </w:rPr>
              <w:t>Sex</w:t>
            </w:r>
          </w:p>
        </w:tc>
      </w:tr>
      <w:tr w:rsidR="008575FD" w:rsidRPr="00813758" w14:paraId="6C2D834D" w14:textId="77777777" w:rsidTr="00B13A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6339A2C" w14:textId="2D57F054" w:rsidR="008575FD" w:rsidRPr="00813758" w:rsidRDefault="00F94C3C" w:rsidP="00BD4372">
            <w:pPr>
              <w:rPr>
                <w:rFonts w:cs="Times New Roman"/>
                <w:b w:val="0"/>
                <w:bCs w:val="0"/>
                <w:sz w:val="20"/>
                <w:szCs w:val="20"/>
              </w:rPr>
            </w:pPr>
            <w:r w:rsidRPr="00813758">
              <w:rPr>
                <w:rFonts w:cs="Times New Roman"/>
                <w:b w:val="0"/>
                <w:bCs w:val="0"/>
                <w:sz w:val="20"/>
                <w:szCs w:val="20"/>
              </w:rPr>
              <w:t>1575</w:t>
            </w:r>
          </w:p>
        </w:tc>
        <w:tc>
          <w:tcPr>
            <w:tcW w:w="0" w:type="auto"/>
          </w:tcPr>
          <w:p w14:paraId="34AE823F" w14:textId="15177F40" w:rsidR="008575FD" w:rsidRPr="00813758" w:rsidRDefault="00F94C3C" w:rsidP="00BD4372">
            <w:pP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13758">
              <w:rPr>
                <w:rFonts w:cs="Times New Roman"/>
                <w:sz w:val="20"/>
                <w:szCs w:val="20"/>
              </w:rPr>
              <w:t>14</w:t>
            </w:r>
          </w:p>
        </w:tc>
        <w:tc>
          <w:tcPr>
            <w:tcW w:w="0" w:type="auto"/>
          </w:tcPr>
          <w:p w14:paraId="25C772E5" w14:textId="77777777" w:rsidR="008575FD" w:rsidRPr="00813758" w:rsidRDefault="008575FD" w:rsidP="00BD4372">
            <w:pPr>
              <w:cnfStyle w:val="000000100000" w:firstRow="0" w:lastRow="0" w:firstColumn="0" w:lastColumn="0" w:oddVBand="0" w:evenVBand="0" w:oddHBand="1" w:evenHBand="0" w:firstRowFirstColumn="0" w:firstRowLastColumn="0" w:lastRowFirstColumn="0" w:lastRowLastColumn="0"/>
              <w:rPr>
                <w:rFonts w:cs="Times New Roman"/>
                <w:b/>
                <w:bCs/>
                <w:sz w:val="20"/>
                <w:szCs w:val="20"/>
              </w:rPr>
            </w:pPr>
            <w:r w:rsidRPr="00813758">
              <w:rPr>
                <w:rFonts w:ascii="Segoe UI Symbol" w:hAnsi="Segoe UI Symbol" w:cs="Segoe UI Symbol"/>
                <w:b/>
                <w:bCs/>
                <w:sz w:val="20"/>
                <w:szCs w:val="20"/>
              </w:rPr>
              <w:t>✓</w:t>
            </w:r>
          </w:p>
        </w:tc>
        <w:tc>
          <w:tcPr>
            <w:tcW w:w="0" w:type="auto"/>
          </w:tcPr>
          <w:p w14:paraId="6F8F8405" w14:textId="77777777" w:rsidR="008575FD" w:rsidRPr="00813758" w:rsidRDefault="008575FD" w:rsidP="00BD4372">
            <w:pPr>
              <w:cnfStyle w:val="000000100000" w:firstRow="0" w:lastRow="0" w:firstColumn="0" w:lastColumn="0" w:oddVBand="0" w:evenVBand="0" w:oddHBand="1" w:evenHBand="0" w:firstRowFirstColumn="0" w:firstRowLastColumn="0" w:lastRowFirstColumn="0" w:lastRowLastColumn="0"/>
              <w:rPr>
                <w:rFonts w:cs="Times New Roman"/>
                <w:b/>
                <w:bCs/>
                <w:sz w:val="20"/>
                <w:szCs w:val="20"/>
              </w:rPr>
            </w:pPr>
            <w:r w:rsidRPr="00813758">
              <w:rPr>
                <w:rFonts w:ascii="Segoe UI Symbol" w:hAnsi="Segoe UI Symbol" w:cs="Segoe UI Symbol"/>
                <w:b/>
                <w:bCs/>
                <w:sz w:val="20"/>
                <w:szCs w:val="20"/>
              </w:rPr>
              <w:t>✓</w:t>
            </w:r>
          </w:p>
        </w:tc>
        <w:tc>
          <w:tcPr>
            <w:tcW w:w="0" w:type="auto"/>
          </w:tcPr>
          <w:p w14:paraId="6FC8A2EF" w14:textId="77777777" w:rsidR="008575FD" w:rsidRPr="00813758" w:rsidRDefault="008575FD" w:rsidP="00BD4372">
            <w:pPr>
              <w:cnfStyle w:val="000000100000" w:firstRow="0" w:lastRow="0" w:firstColumn="0" w:lastColumn="0" w:oddVBand="0" w:evenVBand="0" w:oddHBand="1" w:evenHBand="0" w:firstRowFirstColumn="0" w:firstRowLastColumn="0" w:lastRowFirstColumn="0" w:lastRowLastColumn="0"/>
              <w:rPr>
                <w:rFonts w:cs="Times New Roman"/>
                <w:b/>
                <w:bCs/>
                <w:sz w:val="20"/>
                <w:szCs w:val="20"/>
              </w:rPr>
            </w:pPr>
            <w:r w:rsidRPr="00813758">
              <w:rPr>
                <w:rFonts w:ascii="Segoe UI Symbol" w:hAnsi="Segoe UI Symbol" w:cs="Segoe UI Symbol"/>
                <w:b/>
                <w:bCs/>
                <w:sz w:val="20"/>
                <w:szCs w:val="20"/>
              </w:rPr>
              <w:t>✓</w:t>
            </w:r>
          </w:p>
        </w:tc>
        <w:tc>
          <w:tcPr>
            <w:tcW w:w="0" w:type="auto"/>
          </w:tcPr>
          <w:p w14:paraId="7F1F930C" w14:textId="77777777" w:rsidR="008575FD" w:rsidRPr="00813758" w:rsidRDefault="008575FD" w:rsidP="00BD4372">
            <w:pPr>
              <w:cnfStyle w:val="000000100000" w:firstRow="0" w:lastRow="0" w:firstColumn="0" w:lastColumn="0" w:oddVBand="0" w:evenVBand="0" w:oddHBand="1" w:evenHBand="0" w:firstRowFirstColumn="0" w:firstRowLastColumn="0" w:lastRowFirstColumn="0" w:lastRowLastColumn="0"/>
              <w:rPr>
                <w:rFonts w:cs="Times New Roman"/>
                <w:b/>
                <w:bCs/>
                <w:sz w:val="20"/>
                <w:szCs w:val="20"/>
              </w:rPr>
            </w:pPr>
            <w:r w:rsidRPr="00813758">
              <w:rPr>
                <w:rFonts w:ascii="Segoe UI Symbol" w:hAnsi="Segoe UI Symbol" w:cs="Segoe UI Symbol"/>
                <w:b/>
                <w:bCs/>
                <w:sz w:val="20"/>
                <w:szCs w:val="20"/>
              </w:rPr>
              <w:t>✓</w:t>
            </w:r>
          </w:p>
        </w:tc>
        <w:tc>
          <w:tcPr>
            <w:tcW w:w="0" w:type="auto"/>
          </w:tcPr>
          <w:p w14:paraId="795926AC" w14:textId="77777777" w:rsidR="008575FD" w:rsidRPr="00813758" w:rsidRDefault="008575FD" w:rsidP="00BD4372">
            <w:pPr>
              <w:cnfStyle w:val="000000100000" w:firstRow="0" w:lastRow="0" w:firstColumn="0" w:lastColumn="0" w:oddVBand="0" w:evenVBand="0" w:oddHBand="1" w:evenHBand="0" w:firstRowFirstColumn="0" w:firstRowLastColumn="0" w:lastRowFirstColumn="0" w:lastRowLastColumn="0"/>
              <w:rPr>
                <w:rFonts w:cs="Segoe UI Symbol"/>
                <w:b/>
                <w:bCs/>
                <w:sz w:val="20"/>
                <w:szCs w:val="20"/>
              </w:rPr>
            </w:pPr>
            <w:r w:rsidRPr="00813758">
              <w:rPr>
                <w:rFonts w:ascii="Segoe UI Symbol" w:hAnsi="Segoe UI Symbol" w:cs="Segoe UI Symbol"/>
                <w:b/>
                <w:bCs/>
                <w:sz w:val="20"/>
                <w:szCs w:val="20"/>
              </w:rPr>
              <w:t>✓</w:t>
            </w:r>
          </w:p>
        </w:tc>
      </w:tr>
      <w:tr w:rsidR="008575FD" w:rsidRPr="00813758" w14:paraId="1F4DF318" w14:textId="77777777" w:rsidTr="00B13AD5">
        <w:tc>
          <w:tcPr>
            <w:cnfStyle w:val="001000000000" w:firstRow="0" w:lastRow="0" w:firstColumn="1" w:lastColumn="0" w:oddVBand="0" w:evenVBand="0" w:oddHBand="0" w:evenHBand="0" w:firstRowFirstColumn="0" w:firstRowLastColumn="0" w:lastRowFirstColumn="0" w:lastRowLastColumn="0"/>
            <w:tcW w:w="0" w:type="auto"/>
          </w:tcPr>
          <w:p w14:paraId="291313B1" w14:textId="662A3F68" w:rsidR="008575FD" w:rsidRPr="00813758" w:rsidRDefault="00F94C3C" w:rsidP="00BD4372">
            <w:pPr>
              <w:rPr>
                <w:rFonts w:cs="Times New Roman"/>
                <w:b w:val="0"/>
                <w:bCs w:val="0"/>
                <w:sz w:val="20"/>
                <w:szCs w:val="20"/>
              </w:rPr>
            </w:pPr>
            <w:r w:rsidRPr="00813758">
              <w:rPr>
                <w:rFonts w:cs="Times New Roman"/>
                <w:b w:val="0"/>
                <w:bCs w:val="0"/>
                <w:sz w:val="20"/>
                <w:szCs w:val="20"/>
              </w:rPr>
              <w:t>3860</w:t>
            </w:r>
          </w:p>
        </w:tc>
        <w:tc>
          <w:tcPr>
            <w:tcW w:w="0" w:type="auto"/>
          </w:tcPr>
          <w:p w14:paraId="5BE7245F" w14:textId="41160C5A" w:rsidR="008575FD" w:rsidRPr="00813758" w:rsidRDefault="00F94C3C" w:rsidP="00BD4372">
            <w:pP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13758">
              <w:rPr>
                <w:rFonts w:cs="Times New Roman"/>
                <w:sz w:val="20"/>
                <w:szCs w:val="20"/>
              </w:rPr>
              <w:t>34</w:t>
            </w:r>
          </w:p>
        </w:tc>
        <w:tc>
          <w:tcPr>
            <w:tcW w:w="0" w:type="auto"/>
          </w:tcPr>
          <w:p w14:paraId="4D6B3DC2" w14:textId="34C62919" w:rsidR="008575FD" w:rsidRPr="00813758" w:rsidRDefault="00F94C3C" w:rsidP="00BD4372">
            <w:pPr>
              <w:cnfStyle w:val="000000000000" w:firstRow="0" w:lastRow="0" w:firstColumn="0" w:lastColumn="0" w:oddVBand="0" w:evenVBand="0" w:oddHBand="0" w:evenHBand="0" w:firstRowFirstColumn="0" w:firstRowLastColumn="0" w:lastRowFirstColumn="0" w:lastRowLastColumn="0"/>
              <w:rPr>
                <w:rFonts w:cs="Times New Roman"/>
                <w:b/>
                <w:bCs/>
                <w:sz w:val="20"/>
                <w:szCs w:val="20"/>
              </w:rPr>
            </w:pPr>
            <w:r w:rsidRPr="00813758">
              <w:rPr>
                <w:rFonts w:ascii="Segoe UI Symbol" w:hAnsi="Segoe UI Symbol" w:cs="Segoe UI Symbol"/>
                <w:b/>
                <w:bCs/>
                <w:sz w:val="20"/>
                <w:szCs w:val="20"/>
              </w:rPr>
              <w:t>✓</w:t>
            </w:r>
          </w:p>
        </w:tc>
        <w:tc>
          <w:tcPr>
            <w:tcW w:w="0" w:type="auto"/>
          </w:tcPr>
          <w:p w14:paraId="262D0EE0" w14:textId="31236C9D" w:rsidR="008575FD" w:rsidRPr="00813758" w:rsidRDefault="008575FD" w:rsidP="00BD4372">
            <w:pPr>
              <w:cnfStyle w:val="000000000000" w:firstRow="0" w:lastRow="0" w:firstColumn="0" w:lastColumn="0" w:oddVBand="0" w:evenVBand="0" w:oddHBand="0" w:evenHBand="0" w:firstRowFirstColumn="0" w:firstRowLastColumn="0" w:lastRowFirstColumn="0" w:lastRowLastColumn="0"/>
              <w:rPr>
                <w:rFonts w:cs="Times New Roman"/>
                <w:b/>
                <w:bCs/>
                <w:sz w:val="20"/>
                <w:szCs w:val="20"/>
              </w:rPr>
            </w:pPr>
          </w:p>
        </w:tc>
        <w:tc>
          <w:tcPr>
            <w:tcW w:w="0" w:type="auto"/>
          </w:tcPr>
          <w:p w14:paraId="29A06139" w14:textId="77777777" w:rsidR="008575FD" w:rsidRPr="00813758" w:rsidRDefault="008575FD" w:rsidP="00BD4372">
            <w:pPr>
              <w:cnfStyle w:val="000000000000" w:firstRow="0" w:lastRow="0" w:firstColumn="0" w:lastColumn="0" w:oddVBand="0" w:evenVBand="0" w:oddHBand="0" w:evenHBand="0" w:firstRowFirstColumn="0" w:firstRowLastColumn="0" w:lastRowFirstColumn="0" w:lastRowLastColumn="0"/>
              <w:rPr>
                <w:rFonts w:cs="Times New Roman"/>
                <w:b/>
                <w:bCs/>
                <w:sz w:val="20"/>
                <w:szCs w:val="20"/>
              </w:rPr>
            </w:pPr>
            <w:r w:rsidRPr="00813758">
              <w:rPr>
                <w:rFonts w:ascii="Segoe UI Symbol" w:hAnsi="Segoe UI Symbol" w:cs="Segoe UI Symbol"/>
                <w:b/>
                <w:bCs/>
                <w:sz w:val="20"/>
                <w:szCs w:val="20"/>
              </w:rPr>
              <w:t>✓</w:t>
            </w:r>
          </w:p>
        </w:tc>
        <w:tc>
          <w:tcPr>
            <w:tcW w:w="0" w:type="auto"/>
          </w:tcPr>
          <w:p w14:paraId="08BE83E1" w14:textId="77777777" w:rsidR="008575FD" w:rsidRPr="00813758" w:rsidRDefault="008575FD" w:rsidP="00BD4372">
            <w:pPr>
              <w:cnfStyle w:val="000000000000" w:firstRow="0" w:lastRow="0" w:firstColumn="0" w:lastColumn="0" w:oddVBand="0" w:evenVBand="0" w:oddHBand="0" w:evenHBand="0" w:firstRowFirstColumn="0" w:firstRowLastColumn="0" w:lastRowFirstColumn="0" w:lastRowLastColumn="0"/>
              <w:rPr>
                <w:rFonts w:cs="Times New Roman"/>
                <w:b/>
                <w:bCs/>
                <w:sz w:val="20"/>
                <w:szCs w:val="20"/>
              </w:rPr>
            </w:pPr>
            <w:r w:rsidRPr="00813758">
              <w:rPr>
                <w:rFonts w:ascii="Segoe UI Symbol" w:hAnsi="Segoe UI Symbol" w:cs="Segoe UI Symbol"/>
                <w:b/>
                <w:bCs/>
                <w:sz w:val="20"/>
                <w:szCs w:val="20"/>
              </w:rPr>
              <w:t>✓</w:t>
            </w:r>
          </w:p>
        </w:tc>
        <w:tc>
          <w:tcPr>
            <w:tcW w:w="0" w:type="auto"/>
          </w:tcPr>
          <w:p w14:paraId="0FD5FCBF" w14:textId="77777777" w:rsidR="008575FD" w:rsidRPr="00813758" w:rsidRDefault="008575FD" w:rsidP="00BD4372">
            <w:pPr>
              <w:cnfStyle w:val="000000000000" w:firstRow="0" w:lastRow="0" w:firstColumn="0" w:lastColumn="0" w:oddVBand="0" w:evenVBand="0" w:oddHBand="0" w:evenHBand="0" w:firstRowFirstColumn="0" w:firstRowLastColumn="0" w:lastRowFirstColumn="0" w:lastRowLastColumn="0"/>
              <w:rPr>
                <w:rFonts w:cs="Segoe UI Symbol"/>
                <w:b/>
                <w:bCs/>
                <w:sz w:val="20"/>
                <w:szCs w:val="20"/>
              </w:rPr>
            </w:pPr>
            <w:r w:rsidRPr="00813758">
              <w:rPr>
                <w:rFonts w:ascii="Segoe UI Symbol" w:hAnsi="Segoe UI Symbol" w:cs="Segoe UI Symbol"/>
                <w:b/>
                <w:bCs/>
                <w:sz w:val="20"/>
                <w:szCs w:val="20"/>
              </w:rPr>
              <w:t>✓</w:t>
            </w:r>
          </w:p>
        </w:tc>
      </w:tr>
      <w:tr w:rsidR="008575FD" w:rsidRPr="00813758" w14:paraId="45503B20" w14:textId="77777777" w:rsidTr="00B13A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C73B30B" w14:textId="403DE56F" w:rsidR="008575FD" w:rsidRPr="00813758" w:rsidRDefault="00F94C3C" w:rsidP="00BD4372">
            <w:pPr>
              <w:rPr>
                <w:rFonts w:cs="Times New Roman"/>
                <w:b w:val="0"/>
                <w:bCs w:val="0"/>
                <w:sz w:val="20"/>
                <w:szCs w:val="20"/>
              </w:rPr>
            </w:pPr>
            <w:r w:rsidRPr="00813758">
              <w:rPr>
                <w:rFonts w:cs="Times New Roman"/>
                <w:b w:val="0"/>
                <w:bCs w:val="0"/>
                <w:sz w:val="20"/>
                <w:szCs w:val="20"/>
              </w:rPr>
              <w:t>2806</w:t>
            </w:r>
          </w:p>
        </w:tc>
        <w:tc>
          <w:tcPr>
            <w:tcW w:w="0" w:type="auto"/>
          </w:tcPr>
          <w:p w14:paraId="4DA85FDF" w14:textId="5B0F26AB" w:rsidR="008575FD" w:rsidRPr="00813758" w:rsidRDefault="00F94C3C" w:rsidP="00BD4372">
            <w:pP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13758">
              <w:rPr>
                <w:rFonts w:cs="Times New Roman"/>
                <w:sz w:val="20"/>
                <w:szCs w:val="20"/>
              </w:rPr>
              <w:t>25</w:t>
            </w:r>
          </w:p>
        </w:tc>
        <w:tc>
          <w:tcPr>
            <w:tcW w:w="0" w:type="auto"/>
          </w:tcPr>
          <w:p w14:paraId="4F72D4AA" w14:textId="77777777" w:rsidR="008575FD" w:rsidRPr="00813758" w:rsidRDefault="008575FD" w:rsidP="00BD4372">
            <w:pPr>
              <w:cnfStyle w:val="000000100000" w:firstRow="0" w:lastRow="0" w:firstColumn="0" w:lastColumn="0" w:oddVBand="0" w:evenVBand="0" w:oddHBand="1" w:evenHBand="0" w:firstRowFirstColumn="0" w:firstRowLastColumn="0" w:lastRowFirstColumn="0" w:lastRowLastColumn="0"/>
              <w:rPr>
                <w:rFonts w:cs="Times New Roman"/>
                <w:b/>
                <w:bCs/>
                <w:sz w:val="20"/>
                <w:szCs w:val="20"/>
              </w:rPr>
            </w:pPr>
          </w:p>
        </w:tc>
        <w:tc>
          <w:tcPr>
            <w:tcW w:w="0" w:type="auto"/>
          </w:tcPr>
          <w:p w14:paraId="035551C2" w14:textId="77777777" w:rsidR="008575FD" w:rsidRPr="00813758" w:rsidRDefault="008575FD" w:rsidP="00BD4372">
            <w:pPr>
              <w:cnfStyle w:val="000000100000" w:firstRow="0" w:lastRow="0" w:firstColumn="0" w:lastColumn="0" w:oddVBand="0" w:evenVBand="0" w:oddHBand="1" w:evenHBand="0" w:firstRowFirstColumn="0" w:firstRowLastColumn="0" w:lastRowFirstColumn="0" w:lastRowLastColumn="0"/>
              <w:rPr>
                <w:rFonts w:cs="Times New Roman"/>
                <w:b/>
                <w:bCs/>
                <w:sz w:val="20"/>
                <w:szCs w:val="20"/>
              </w:rPr>
            </w:pPr>
          </w:p>
        </w:tc>
        <w:tc>
          <w:tcPr>
            <w:tcW w:w="0" w:type="auto"/>
          </w:tcPr>
          <w:p w14:paraId="7B2E2457" w14:textId="77777777" w:rsidR="008575FD" w:rsidRPr="00813758" w:rsidRDefault="008575FD" w:rsidP="00BD4372">
            <w:pPr>
              <w:cnfStyle w:val="000000100000" w:firstRow="0" w:lastRow="0" w:firstColumn="0" w:lastColumn="0" w:oddVBand="0" w:evenVBand="0" w:oddHBand="1" w:evenHBand="0" w:firstRowFirstColumn="0" w:firstRowLastColumn="0" w:lastRowFirstColumn="0" w:lastRowLastColumn="0"/>
              <w:rPr>
                <w:rFonts w:cs="Times New Roman"/>
                <w:b/>
                <w:bCs/>
                <w:sz w:val="20"/>
                <w:szCs w:val="20"/>
              </w:rPr>
            </w:pPr>
            <w:r w:rsidRPr="00813758">
              <w:rPr>
                <w:rFonts w:ascii="Segoe UI Symbol" w:hAnsi="Segoe UI Symbol" w:cs="Segoe UI Symbol"/>
                <w:b/>
                <w:bCs/>
                <w:sz w:val="20"/>
                <w:szCs w:val="20"/>
              </w:rPr>
              <w:t>✓</w:t>
            </w:r>
          </w:p>
        </w:tc>
        <w:tc>
          <w:tcPr>
            <w:tcW w:w="0" w:type="auto"/>
          </w:tcPr>
          <w:p w14:paraId="34350589" w14:textId="77777777" w:rsidR="008575FD" w:rsidRPr="00813758" w:rsidRDefault="008575FD" w:rsidP="00BD4372">
            <w:pPr>
              <w:cnfStyle w:val="000000100000" w:firstRow="0" w:lastRow="0" w:firstColumn="0" w:lastColumn="0" w:oddVBand="0" w:evenVBand="0" w:oddHBand="1" w:evenHBand="0" w:firstRowFirstColumn="0" w:firstRowLastColumn="0" w:lastRowFirstColumn="0" w:lastRowLastColumn="0"/>
              <w:rPr>
                <w:rFonts w:cs="Times New Roman"/>
                <w:b/>
                <w:bCs/>
                <w:sz w:val="20"/>
                <w:szCs w:val="20"/>
              </w:rPr>
            </w:pPr>
            <w:r w:rsidRPr="00813758">
              <w:rPr>
                <w:rFonts w:ascii="Segoe UI Symbol" w:hAnsi="Segoe UI Symbol" w:cs="Segoe UI Symbol"/>
                <w:b/>
                <w:bCs/>
                <w:sz w:val="20"/>
                <w:szCs w:val="20"/>
              </w:rPr>
              <w:t>✓</w:t>
            </w:r>
          </w:p>
        </w:tc>
        <w:tc>
          <w:tcPr>
            <w:tcW w:w="0" w:type="auto"/>
          </w:tcPr>
          <w:p w14:paraId="712220C6" w14:textId="77777777" w:rsidR="008575FD" w:rsidRPr="00813758" w:rsidRDefault="008575FD" w:rsidP="00BD4372">
            <w:pPr>
              <w:cnfStyle w:val="000000100000" w:firstRow="0" w:lastRow="0" w:firstColumn="0" w:lastColumn="0" w:oddVBand="0" w:evenVBand="0" w:oddHBand="1" w:evenHBand="0" w:firstRowFirstColumn="0" w:firstRowLastColumn="0" w:lastRowFirstColumn="0" w:lastRowLastColumn="0"/>
              <w:rPr>
                <w:rFonts w:cs="Segoe UI Symbol"/>
                <w:b/>
                <w:bCs/>
                <w:sz w:val="20"/>
                <w:szCs w:val="20"/>
              </w:rPr>
            </w:pPr>
            <w:r w:rsidRPr="00813758">
              <w:rPr>
                <w:rFonts w:ascii="Segoe UI Symbol" w:hAnsi="Segoe UI Symbol" w:cs="Segoe UI Symbol"/>
                <w:b/>
                <w:bCs/>
                <w:sz w:val="20"/>
                <w:szCs w:val="20"/>
              </w:rPr>
              <w:t>✓</w:t>
            </w:r>
          </w:p>
        </w:tc>
      </w:tr>
      <w:tr w:rsidR="008575FD" w:rsidRPr="00813758" w14:paraId="413991B3" w14:textId="77777777" w:rsidTr="00B13AD5">
        <w:tc>
          <w:tcPr>
            <w:cnfStyle w:val="001000000000" w:firstRow="0" w:lastRow="0" w:firstColumn="1" w:lastColumn="0" w:oddVBand="0" w:evenVBand="0" w:oddHBand="0" w:evenHBand="0" w:firstRowFirstColumn="0" w:firstRowLastColumn="0" w:lastRowFirstColumn="0" w:lastRowLastColumn="0"/>
            <w:tcW w:w="0" w:type="auto"/>
          </w:tcPr>
          <w:p w14:paraId="31F90362" w14:textId="65FFC73A" w:rsidR="008575FD" w:rsidRPr="00813758" w:rsidRDefault="00F94C3C" w:rsidP="00BD4372">
            <w:pPr>
              <w:rPr>
                <w:rFonts w:cs="Times New Roman"/>
                <w:b w:val="0"/>
                <w:bCs w:val="0"/>
                <w:sz w:val="20"/>
                <w:szCs w:val="20"/>
              </w:rPr>
            </w:pPr>
            <w:r w:rsidRPr="00813758">
              <w:rPr>
                <w:rFonts w:cs="Times New Roman"/>
                <w:b w:val="0"/>
                <w:bCs w:val="0"/>
                <w:sz w:val="20"/>
                <w:szCs w:val="20"/>
              </w:rPr>
              <w:t>1109</w:t>
            </w:r>
          </w:p>
        </w:tc>
        <w:tc>
          <w:tcPr>
            <w:tcW w:w="0" w:type="auto"/>
          </w:tcPr>
          <w:p w14:paraId="39038864" w14:textId="64CA0246" w:rsidR="008575FD" w:rsidRPr="00813758" w:rsidRDefault="00F94C3C" w:rsidP="00BD4372">
            <w:pP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813758">
              <w:rPr>
                <w:rFonts w:cs="Times New Roman"/>
                <w:sz w:val="20"/>
                <w:szCs w:val="20"/>
              </w:rPr>
              <w:t>10</w:t>
            </w:r>
          </w:p>
        </w:tc>
        <w:tc>
          <w:tcPr>
            <w:tcW w:w="0" w:type="auto"/>
          </w:tcPr>
          <w:p w14:paraId="57942A3C" w14:textId="77777777" w:rsidR="008575FD" w:rsidRPr="00813758" w:rsidRDefault="008575FD" w:rsidP="00BD4372">
            <w:pPr>
              <w:cnfStyle w:val="000000000000" w:firstRow="0" w:lastRow="0" w:firstColumn="0" w:lastColumn="0" w:oddVBand="0" w:evenVBand="0" w:oddHBand="0" w:evenHBand="0" w:firstRowFirstColumn="0" w:firstRowLastColumn="0" w:lastRowFirstColumn="0" w:lastRowLastColumn="0"/>
              <w:rPr>
                <w:rFonts w:cs="Times New Roman"/>
                <w:b/>
                <w:bCs/>
                <w:sz w:val="20"/>
                <w:szCs w:val="20"/>
              </w:rPr>
            </w:pPr>
          </w:p>
        </w:tc>
        <w:tc>
          <w:tcPr>
            <w:tcW w:w="0" w:type="auto"/>
          </w:tcPr>
          <w:p w14:paraId="6A252BB1" w14:textId="77777777" w:rsidR="008575FD" w:rsidRPr="00813758" w:rsidRDefault="008575FD" w:rsidP="00BD4372">
            <w:pPr>
              <w:cnfStyle w:val="000000000000" w:firstRow="0" w:lastRow="0" w:firstColumn="0" w:lastColumn="0" w:oddVBand="0" w:evenVBand="0" w:oddHBand="0" w:evenHBand="0" w:firstRowFirstColumn="0" w:firstRowLastColumn="0" w:lastRowFirstColumn="0" w:lastRowLastColumn="0"/>
              <w:rPr>
                <w:rFonts w:cs="Times New Roman"/>
                <w:b/>
                <w:bCs/>
                <w:sz w:val="20"/>
                <w:szCs w:val="20"/>
              </w:rPr>
            </w:pPr>
            <w:r w:rsidRPr="00813758">
              <w:rPr>
                <w:rFonts w:ascii="Segoe UI Symbol" w:hAnsi="Segoe UI Symbol" w:cs="Segoe UI Symbol"/>
                <w:b/>
                <w:bCs/>
                <w:sz w:val="20"/>
                <w:szCs w:val="20"/>
              </w:rPr>
              <w:t>✓</w:t>
            </w:r>
          </w:p>
        </w:tc>
        <w:tc>
          <w:tcPr>
            <w:tcW w:w="0" w:type="auto"/>
          </w:tcPr>
          <w:p w14:paraId="2F0A14B8" w14:textId="77777777" w:rsidR="008575FD" w:rsidRPr="00813758" w:rsidRDefault="008575FD" w:rsidP="00BD4372">
            <w:pPr>
              <w:cnfStyle w:val="000000000000" w:firstRow="0" w:lastRow="0" w:firstColumn="0" w:lastColumn="0" w:oddVBand="0" w:evenVBand="0" w:oddHBand="0" w:evenHBand="0" w:firstRowFirstColumn="0" w:firstRowLastColumn="0" w:lastRowFirstColumn="0" w:lastRowLastColumn="0"/>
              <w:rPr>
                <w:rFonts w:cs="Times New Roman"/>
                <w:b/>
                <w:bCs/>
                <w:sz w:val="20"/>
                <w:szCs w:val="20"/>
              </w:rPr>
            </w:pPr>
            <w:r w:rsidRPr="00813758">
              <w:rPr>
                <w:rFonts w:ascii="Segoe UI Symbol" w:hAnsi="Segoe UI Symbol" w:cs="Segoe UI Symbol"/>
                <w:b/>
                <w:bCs/>
                <w:sz w:val="20"/>
                <w:szCs w:val="20"/>
              </w:rPr>
              <w:t>✓</w:t>
            </w:r>
          </w:p>
        </w:tc>
        <w:tc>
          <w:tcPr>
            <w:tcW w:w="0" w:type="auto"/>
          </w:tcPr>
          <w:p w14:paraId="30C9B481" w14:textId="77777777" w:rsidR="008575FD" w:rsidRPr="00813758" w:rsidRDefault="008575FD" w:rsidP="00BD4372">
            <w:pPr>
              <w:cnfStyle w:val="000000000000" w:firstRow="0" w:lastRow="0" w:firstColumn="0" w:lastColumn="0" w:oddVBand="0" w:evenVBand="0" w:oddHBand="0" w:evenHBand="0" w:firstRowFirstColumn="0" w:firstRowLastColumn="0" w:lastRowFirstColumn="0" w:lastRowLastColumn="0"/>
              <w:rPr>
                <w:rFonts w:cs="Times New Roman"/>
                <w:b/>
                <w:bCs/>
                <w:sz w:val="20"/>
                <w:szCs w:val="20"/>
              </w:rPr>
            </w:pPr>
            <w:r w:rsidRPr="00813758">
              <w:rPr>
                <w:rFonts w:ascii="Segoe UI Symbol" w:hAnsi="Segoe UI Symbol" w:cs="Segoe UI Symbol"/>
                <w:b/>
                <w:bCs/>
                <w:sz w:val="20"/>
                <w:szCs w:val="20"/>
              </w:rPr>
              <w:t>✓</w:t>
            </w:r>
          </w:p>
        </w:tc>
        <w:tc>
          <w:tcPr>
            <w:tcW w:w="0" w:type="auto"/>
          </w:tcPr>
          <w:p w14:paraId="451E94A7" w14:textId="77777777" w:rsidR="008575FD" w:rsidRPr="00813758" w:rsidRDefault="008575FD" w:rsidP="00BD4372">
            <w:pPr>
              <w:cnfStyle w:val="000000000000" w:firstRow="0" w:lastRow="0" w:firstColumn="0" w:lastColumn="0" w:oddVBand="0" w:evenVBand="0" w:oddHBand="0" w:evenHBand="0" w:firstRowFirstColumn="0" w:firstRowLastColumn="0" w:lastRowFirstColumn="0" w:lastRowLastColumn="0"/>
              <w:rPr>
                <w:rFonts w:cs="Segoe UI Symbol"/>
                <w:b/>
                <w:bCs/>
                <w:sz w:val="20"/>
                <w:szCs w:val="20"/>
              </w:rPr>
            </w:pPr>
            <w:r w:rsidRPr="00813758">
              <w:rPr>
                <w:rFonts w:ascii="Segoe UI Symbol" w:hAnsi="Segoe UI Symbol" w:cs="Segoe UI Symbol"/>
                <w:b/>
                <w:bCs/>
                <w:sz w:val="20"/>
                <w:szCs w:val="20"/>
              </w:rPr>
              <w:t>✓</w:t>
            </w:r>
          </w:p>
        </w:tc>
      </w:tr>
      <w:tr w:rsidR="008575FD" w:rsidRPr="00813758" w14:paraId="22359AEE" w14:textId="77777777" w:rsidTr="00B13A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897615C" w14:textId="5E55BA21" w:rsidR="008575FD" w:rsidRPr="00813758" w:rsidRDefault="00F94C3C" w:rsidP="00BD4372">
            <w:pPr>
              <w:rPr>
                <w:rFonts w:cs="Times New Roman"/>
                <w:b w:val="0"/>
                <w:bCs w:val="0"/>
                <w:sz w:val="20"/>
                <w:szCs w:val="20"/>
              </w:rPr>
            </w:pPr>
            <w:r w:rsidRPr="00813758">
              <w:rPr>
                <w:rFonts w:cs="Times New Roman"/>
                <w:b w:val="0"/>
                <w:bCs w:val="0"/>
                <w:sz w:val="20"/>
                <w:szCs w:val="20"/>
              </w:rPr>
              <w:t>387</w:t>
            </w:r>
          </w:p>
        </w:tc>
        <w:tc>
          <w:tcPr>
            <w:tcW w:w="0" w:type="auto"/>
          </w:tcPr>
          <w:p w14:paraId="427EDE63" w14:textId="77777777" w:rsidR="008575FD" w:rsidRPr="00813758" w:rsidRDefault="008575FD" w:rsidP="00BD4372">
            <w:pP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813758">
              <w:rPr>
                <w:rFonts w:cs="Times New Roman"/>
                <w:sz w:val="20"/>
                <w:szCs w:val="20"/>
              </w:rPr>
              <w:t>3</w:t>
            </w:r>
          </w:p>
        </w:tc>
        <w:tc>
          <w:tcPr>
            <w:tcW w:w="0" w:type="auto"/>
          </w:tcPr>
          <w:p w14:paraId="18265F3F" w14:textId="77777777" w:rsidR="008575FD" w:rsidRPr="00813758" w:rsidRDefault="008575FD" w:rsidP="00BD4372">
            <w:pPr>
              <w:cnfStyle w:val="000000100000" w:firstRow="0" w:lastRow="0" w:firstColumn="0" w:lastColumn="0" w:oddVBand="0" w:evenVBand="0" w:oddHBand="1" w:evenHBand="0" w:firstRowFirstColumn="0" w:firstRowLastColumn="0" w:lastRowFirstColumn="0" w:lastRowLastColumn="0"/>
              <w:rPr>
                <w:rFonts w:cs="Segoe UI Symbol"/>
                <w:b/>
                <w:bCs/>
                <w:sz w:val="20"/>
                <w:szCs w:val="20"/>
              </w:rPr>
            </w:pPr>
            <w:r w:rsidRPr="00813758">
              <w:rPr>
                <w:rFonts w:ascii="Segoe UI Symbol" w:hAnsi="Segoe UI Symbol" w:cs="Segoe UI Symbol"/>
                <w:b/>
                <w:bCs/>
                <w:sz w:val="20"/>
                <w:szCs w:val="20"/>
              </w:rPr>
              <w:t>✓</w:t>
            </w:r>
          </w:p>
        </w:tc>
        <w:tc>
          <w:tcPr>
            <w:tcW w:w="0" w:type="auto"/>
          </w:tcPr>
          <w:p w14:paraId="1320C137" w14:textId="77777777" w:rsidR="008575FD" w:rsidRPr="00813758" w:rsidRDefault="008575FD" w:rsidP="00BD4372">
            <w:pPr>
              <w:cnfStyle w:val="000000100000" w:firstRow="0" w:lastRow="0" w:firstColumn="0" w:lastColumn="0" w:oddVBand="0" w:evenVBand="0" w:oddHBand="1" w:evenHBand="0" w:firstRowFirstColumn="0" w:firstRowLastColumn="0" w:lastRowFirstColumn="0" w:lastRowLastColumn="0"/>
              <w:rPr>
                <w:rFonts w:cs="Segoe UI Symbol"/>
                <w:b/>
                <w:bCs/>
                <w:sz w:val="20"/>
                <w:szCs w:val="20"/>
              </w:rPr>
            </w:pPr>
            <w:r w:rsidRPr="00813758">
              <w:rPr>
                <w:rFonts w:ascii="Segoe UI Symbol" w:hAnsi="Segoe UI Symbol" w:cs="Segoe UI Symbol"/>
                <w:b/>
                <w:bCs/>
                <w:sz w:val="20"/>
                <w:szCs w:val="20"/>
              </w:rPr>
              <w:t>✓</w:t>
            </w:r>
          </w:p>
        </w:tc>
        <w:tc>
          <w:tcPr>
            <w:tcW w:w="0" w:type="auto"/>
          </w:tcPr>
          <w:p w14:paraId="6AA11FD6" w14:textId="77777777" w:rsidR="008575FD" w:rsidRPr="00813758" w:rsidRDefault="008575FD" w:rsidP="00BD4372">
            <w:pPr>
              <w:cnfStyle w:val="000000100000" w:firstRow="0" w:lastRow="0" w:firstColumn="0" w:lastColumn="0" w:oddVBand="0" w:evenVBand="0" w:oddHBand="1" w:evenHBand="0" w:firstRowFirstColumn="0" w:firstRowLastColumn="0" w:lastRowFirstColumn="0" w:lastRowLastColumn="0"/>
              <w:rPr>
                <w:rFonts w:cs="Times New Roman"/>
                <w:b/>
                <w:bCs/>
                <w:sz w:val="20"/>
                <w:szCs w:val="20"/>
              </w:rPr>
            </w:pPr>
            <w:r w:rsidRPr="00813758">
              <w:rPr>
                <w:rFonts w:ascii="Segoe UI Symbol" w:hAnsi="Segoe UI Symbol" w:cs="Segoe UI Symbol"/>
                <w:b/>
                <w:bCs/>
                <w:sz w:val="20"/>
                <w:szCs w:val="20"/>
              </w:rPr>
              <w:t>✓</w:t>
            </w:r>
          </w:p>
        </w:tc>
        <w:tc>
          <w:tcPr>
            <w:tcW w:w="0" w:type="auto"/>
          </w:tcPr>
          <w:p w14:paraId="424F522C" w14:textId="77777777" w:rsidR="008575FD" w:rsidRPr="00813758" w:rsidRDefault="008575FD" w:rsidP="00BD4372">
            <w:pPr>
              <w:cnfStyle w:val="000000100000" w:firstRow="0" w:lastRow="0" w:firstColumn="0" w:lastColumn="0" w:oddVBand="0" w:evenVBand="0" w:oddHBand="1" w:evenHBand="0" w:firstRowFirstColumn="0" w:firstRowLastColumn="0" w:lastRowFirstColumn="0" w:lastRowLastColumn="0"/>
              <w:rPr>
                <w:rFonts w:cs="Segoe UI Symbol"/>
                <w:b/>
                <w:bCs/>
                <w:sz w:val="20"/>
                <w:szCs w:val="20"/>
              </w:rPr>
            </w:pPr>
          </w:p>
        </w:tc>
        <w:tc>
          <w:tcPr>
            <w:tcW w:w="0" w:type="auto"/>
          </w:tcPr>
          <w:p w14:paraId="78103E5E" w14:textId="77777777" w:rsidR="008575FD" w:rsidRPr="00813758" w:rsidRDefault="008575FD" w:rsidP="00BD4372">
            <w:pPr>
              <w:cnfStyle w:val="000000100000" w:firstRow="0" w:lastRow="0" w:firstColumn="0" w:lastColumn="0" w:oddVBand="0" w:evenVBand="0" w:oddHBand="1" w:evenHBand="0" w:firstRowFirstColumn="0" w:firstRowLastColumn="0" w:lastRowFirstColumn="0" w:lastRowLastColumn="0"/>
              <w:rPr>
                <w:rFonts w:cs="Segoe UI Symbol"/>
                <w:b/>
                <w:bCs/>
                <w:sz w:val="20"/>
                <w:szCs w:val="20"/>
              </w:rPr>
            </w:pPr>
            <w:r w:rsidRPr="00813758">
              <w:rPr>
                <w:rFonts w:ascii="Segoe UI Symbol" w:hAnsi="Segoe UI Symbol" w:cs="Segoe UI Symbol"/>
                <w:b/>
                <w:bCs/>
                <w:sz w:val="20"/>
                <w:szCs w:val="20"/>
              </w:rPr>
              <w:t>✓</w:t>
            </w:r>
          </w:p>
        </w:tc>
      </w:tr>
      <w:tr w:rsidR="008575FD" w:rsidRPr="00813758" w14:paraId="0046E59F" w14:textId="77777777" w:rsidTr="00B13AD5">
        <w:trPr>
          <w:gridAfter w:val="6"/>
        </w:trPr>
        <w:tc>
          <w:tcPr>
            <w:cnfStyle w:val="001000000000" w:firstRow="0" w:lastRow="0" w:firstColumn="1" w:lastColumn="0" w:oddVBand="0" w:evenVBand="0" w:oddHBand="0" w:evenHBand="0" w:firstRowFirstColumn="0" w:firstRowLastColumn="0" w:lastRowFirstColumn="0" w:lastRowLastColumn="0"/>
            <w:tcW w:w="0" w:type="auto"/>
          </w:tcPr>
          <w:p w14:paraId="7D855CD2" w14:textId="1456C981" w:rsidR="008575FD" w:rsidRPr="00813758" w:rsidRDefault="008575FD" w:rsidP="00BD4372">
            <w:pPr>
              <w:rPr>
                <w:rFonts w:cs="Times New Roman"/>
                <w:b w:val="0"/>
                <w:bCs w:val="0"/>
                <w:sz w:val="20"/>
                <w:szCs w:val="20"/>
              </w:rPr>
            </w:pPr>
            <w:r w:rsidRPr="00813758">
              <w:rPr>
                <w:rFonts w:cs="Times New Roman"/>
                <w:b w:val="0"/>
                <w:bCs w:val="0"/>
                <w:sz w:val="20"/>
                <w:szCs w:val="20"/>
              </w:rPr>
              <w:t xml:space="preserve">Total = </w:t>
            </w:r>
            <w:r w:rsidR="000A7100" w:rsidRPr="00813758">
              <w:rPr>
                <w:rFonts w:cs="Times New Roman"/>
                <w:b w:val="0"/>
                <w:bCs w:val="0"/>
                <w:sz w:val="20"/>
                <w:szCs w:val="20"/>
              </w:rPr>
              <w:t>11,261</w:t>
            </w:r>
          </w:p>
        </w:tc>
      </w:tr>
    </w:tbl>
    <w:p w14:paraId="44F00150" w14:textId="77777777" w:rsidR="008575FD" w:rsidRPr="007D51AA" w:rsidRDefault="008575FD" w:rsidP="008575FD"/>
    <w:p w14:paraId="5FA972E5" w14:textId="56ACE7E7" w:rsidR="008575FD" w:rsidRPr="007D51AA" w:rsidRDefault="008575FD" w:rsidP="008575FD">
      <w:pPr>
        <w:spacing w:line="480" w:lineRule="auto"/>
        <w:rPr>
          <w:rFonts w:cs="Times New Roman"/>
          <w:szCs w:val="24"/>
        </w:rPr>
      </w:pPr>
      <w:r w:rsidRPr="007D51AA">
        <w:rPr>
          <w:rFonts w:cs="Times New Roman"/>
          <w:szCs w:val="24"/>
        </w:rPr>
        <w:t xml:space="preserve">A total of </w:t>
      </w:r>
      <w:r w:rsidR="009577C0" w:rsidRPr="007D51AA">
        <w:rPr>
          <w:rFonts w:cs="Times New Roman"/>
          <w:szCs w:val="24"/>
        </w:rPr>
        <w:t>11,261</w:t>
      </w:r>
      <w:r w:rsidRPr="007D51AA">
        <w:rPr>
          <w:rFonts w:cs="Times New Roman"/>
          <w:szCs w:val="24"/>
        </w:rPr>
        <w:t xml:space="preserve"> individuals amount to the total eligible sample for the analytical sample covered. </w:t>
      </w:r>
    </w:p>
    <w:p w14:paraId="02A9B029" w14:textId="42BA9F6F" w:rsidR="008575FD" w:rsidRPr="007D51AA" w:rsidRDefault="008575FD" w:rsidP="008575FD">
      <w:pPr>
        <w:spacing w:line="480" w:lineRule="auto"/>
        <w:rPr>
          <w:rFonts w:cs="Times New Roman"/>
          <w:szCs w:val="24"/>
        </w:rPr>
      </w:pPr>
      <w:r w:rsidRPr="007D51AA">
        <w:rPr>
          <w:rFonts w:cs="Times New Roman"/>
          <w:szCs w:val="24"/>
        </w:rPr>
        <w:t xml:space="preserve">Of the missing proportions of </w:t>
      </w:r>
      <w:r w:rsidR="00944AE7" w:rsidRPr="007D51AA">
        <w:rPr>
          <w:rFonts w:cs="Times New Roman"/>
          <w:szCs w:val="24"/>
        </w:rPr>
        <w:t>data,</w:t>
      </w:r>
      <w:r w:rsidRPr="007D51AA">
        <w:rPr>
          <w:rFonts w:cs="Times New Roman"/>
          <w:szCs w:val="24"/>
        </w:rPr>
        <w:t xml:space="preserve"> the single largest cluster of missingness comes from the dependent variable itself at </w:t>
      </w:r>
      <w:r w:rsidR="009577C0" w:rsidRPr="007D51AA">
        <w:rPr>
          <w:rFonts w:cs="Times New Roman"/>
          <w:szCs w:val="24"/>
        </w:rPr>
        <w:t>34</w:t>
      </w:r>
      <w:r w:rsidRPr="007D51AA">
        <w:rPr>
          <w:rFonts w:cs="Times New Roman"/>
          <w:szCs w:val="24"/>
        </w:rPr>
        <w:t xml:space="preserve"> per cent missingness. This is not surprising, the BCS dataset was not originally envisaged as a dataset to collect </w:t>
      </w:r>
      <w:r w:rsidR="00D929CF">
        <w:rPr>
          <w:rFonts w:cs="Times New Roman"/>
          <w:szCs w:val="24"/>
        </w:rPr>
        <w:t>Continue Schooling</w:t>
      </w:r>
      <w:r w:rsidRPr="007D51AA">
        <w:rPr>
          <w:rFonts w:cs="Times New Roman"/>
          <w:szCs w:val="24"/>
        </w:rPr>
        <w:t xml:space="preserve"> data. Whilst some data was provided this was done so at the 21-sub-sample level where only 10 per cent of the sample were asked, the sweep 5 age 30 dataset where individuals were asked to trace their monthly </w:t>
      </w:r>
      <w:r w:rsidR="00D929CF">
        <w:rPr>
          <w:rFonts w:cs="Times New Roman"/>
          <w:szCs w:val="24"/>
        </w:rPr>
        <w:t>Continue Schooling</w:t>
      </w:r>
      <w:r w:rsidRPr="007D51AA">
        <w:rPr>
          <w:rFonts w:cs="Times New Roman"/>
          <w:szCs w:val="24"/>
        </w:rPr>
        <w:t xml:space="preserve"> since age 16, and again in a special </w:t>
      </w:r>
      <w:r w:rsidR="00D929CF">
        <w:rPr>
          <w:rFonts w:cs="Times New Roman"/>
          <w:szCs w:val="24"/>
        </w:rPr>
        <w:t>Continue Schooling</w:t>
      </w:r>
      <w:r w:rsidRPr="007D51AA">
        <w:rPr>
          <w:rFonts w:cs="Times New Roman"/>
          <w:szCs w:val="24"/>
        </w:rPr>
        <w:t xml:space="preserve"> dataset. This loose connection of datasets has meant that large amounts of missingness exists for </w:t>
      </w:r>
      <w:r w:rsidR="00944AE7" w:rsidRPr="007D51AA">
        <w:rPr>
          <w:rFonts w:cs="Times New Roman"/>
          <w:szCs w:val="24"/>
        </w:rPr>
        <w:t>several</w:t>
      </w:r>
      <w:r w:rsidRPr="007D51AA">
        <w:rPr>
          <w:rFonts w:cs="Times New Roman"/>
          <w:szCs w:val="24"/>
        </w:rPr>
        <w:t xml:space="preserve"> </w:t>
      </w:r>
      <w:r w:rsidR="005D02C3" w:rsidRPr="007D51AA">
        <w:rPr>
          <w:rFonts w:cs="Times New Roman"/>
          <w:szCs w:val="24"/>
        </w:rPr>
        <w:t>individuals</w:t>
      </w:r>
      <w:r w:rsidRPr="007D51AA">
        <w:rPr>
          <w:rFonts w:cs="Times New Roman"/>
          <w:szCs w:val="24"/>
        </w:rPr>
        <w:t xml:space="preserve">. A second variable of interest is </w:t>
      </w:r>
      <w:r w:rsidR="005D02C3" w:rsidRPr="007D51AA">
        <w:rPr>
          <w:rFonts w:cs="Times New Roman"/>
          <w:szCs w:val="24"/>
        </w:rPr>
        <w:t>educational</w:t>
      </w:r>
      <w:r w:rsidRPr="007D51AA">
        <w:rPr>
          <w:rFonts w:cs="Times New Roman"/>
          <w:szCs w:val="24"/>
        </w:rPr>
        <w:t xml:space="preserve"> attainment which also has a large amount of missingness within the sample. This is </w:t>
      </w:r>
      <w:r w:rsidR="005D02C3" w:rsidRPr="007D51AA">
        <w:rPr>
          <w:rFonts w:cs="Times New Roman"/>
          <w:szCs w:val="24"/>
        </w:rPr>
        <w:t>primarily</w:t>
      </w:r>
      <w:r w:rsidRPr="007D51AA">
        <w:rPr>
          <w:rFonts w:cs="Times New Roman"/>
          <w:szCs w:val="24"/>
        </w:rPr>
        <w:t xml:space="preserve"> due to the way educational data was collected in the BCS. It wasn’t collected at all until age 26. This </w:t>
      </w:r>
      <w:r w:rsidR="00944AE7" w:rsidRPr="007D51AA">
        <w:rPr>
          <w:rFonts w:cs="Times New Roman"/>
          <w:szCs w:val="24"/>
        </w:rPr>
        <w:t>10-year</w:t>
      </w:r>
      <w:r w:rsidRPr="007D51AA">
        <w:rPr>
          <w:rFonts w:cs="Times New Roman"/>
          <w:szCs w:val="24"/>
        </w:rPr>
        <w:t xml:space="preserve"> gap between sitting examinations and reporting them was further complicated by a massive loss in sample due to a failure to move contact points for the survey from the schools themselves to the individuals place of residence post-</w:t>
      </w:r>
      <w:r w:rsidRPr="007D51AA">
        <w:rPr>
          <w:rFonts w:cs="Times New Roman"/>
          <w:szCs w:val="24"/>
        </w:rPr>
        <w:lastRenderedPageBreak/>
        <w:t xml:space="preserve">mandatory schooling and post-living with parents. Data was once again collected at age 30 of the BCS though like </w:t>
      </w:r>
      <w:r w:rsidR="00D929CF">
        <w:rPr>
          <w:rFonts w:cs="Times New Roman"/>
          <w:szCs w:val="24"/>
        </w:rPr>
        <w:t>Continue Schooling</w:t>
      </w:r>
      <w:r w:rsidRPr="007D51AA">
        <w:rPr>
          <w:rFonts w:cs="Times New Roman"/>
          <w:szCs w:val="24"/>
        </w:rPr>
        <w:t xml:space="preserve"> data there are marginal observations to use. </w:t>
      </w:r>
    </w:p>
    <w:p w14:paraId="42D7B6C3" w14:textId="6189470B" w:rsidR="008575FD" w:rsidRPr="007D51AA" w:rsidRDefault="008575FD" w:rsidP="008575FD">
      <w:pPr>
        <w:spacing w:line="480" w:lineRule="auto"/>
        <w:rPr>
          <w:rFonts w:cs="Times New Roman"/>
          <w:szCs w:val="24"/>
        </w:rPr>
      </w:pPr>
      <w:r w:rsidRPr="007D51AA">
        <w:rPr>
          <w:rFonts w:cs="Times New Roman"/>
          <w:szCs w:val="24"/>
        </w:rPr>
        <w:t xml:space="preserve">As addressed previously, a complete records analysis is only considered valid if data can be considered MCAR. Within the descriptive stages of the BCS analysis issues with the data have already been identified – in particular the housing tenure variable appears to provide an inflated </w:t>
      </w:r>
      <w:r w:rsidR="005D02C3" w:rsidRPr="007D51AA">
        <w:rPr>
          <w:rFonts w:cs="Times New Roman"/>
          <w:szCs w:val="24"/>
        </w:rPr>
        <w:t>level</w:t>
      </w:r>
      <w:r w:rsidRPr="007D51AA">
        <w:rPr>
          <w:rFonts w:cs="Times New Roman"/>
          <w:szCs w:val="24"/>
        </w:rPr>
        <w:t xml:space="preserve"> of home owners in comparison to home ownership statistics of the time </w:t>
      </w:r>
      <w:r w:rsidRPr="007D51AA">
        <w:rPr>
          <w:rFonts w:cs="Times New Roman"/>
          <w:szCs w:val="24"/>
        </w:rPr>
        <w:fldChar w:fldCharType="begin"/>
      </w:r>
      <w:r w:rsidR="009E3C75">
        <w:rPr>
          <w:rFonts w:cs="Times New Roman"/>
          <w:szCs w:val="24"/>
        </w:rPr>
        <w:instrText xml:space="preserve"> ADDIN ZOTERO_ITEM CSL_CITATION {"citationID":"oTJUtlfm","properties":{"formattedCitation":"(HomeOwners Alliance, 2012)","plainCitation":"(HomeOwners Alliance, 2012)","noteIndex":0},"citationItems":[{"id":11010,"uris":["http://zotero.org/users/8741181/items/7W5EQGJT"],"itemData":{"id":11010,"type":"document","publisher":"HomeOwners Alliance Report","title":"The death of a dream: the crisis in homeownership in the UK","author":[{"family":"HomeOwners Alliance","given":""}],"issued":{"date-parts":[["2012"]]},"citation-key":"homeownersallianceDeathDreamCrisis2012"}}],"schema":"https://github.com/citation-style-language/schema/raw/master/csl-citation.json"} </w:instrText>
      </w:r>
      <w:r w:rsidRPr="007D51AA">
        <w:rPr>
          <w:rFonts w:cs="Times New Roman"/>
          <w:szCs w:val="24"/>
        </w:rPr>
        <w:fldChar w:fldCharType="separate"/>
      </w:r>
      <w:r w:rsidR="009E3C75" w:rsidRPr="009E3C75">
        <w:t>(</w:t>
      </w:r>
      <w:proofErr w:type="spellStart"/>
      <w:r w:rsidR="009E3C75" w:rsidRPr="009E3C75">
        <w:t>HomeOwners</w:t>
      </w:r>
      <w:proofErr w:type="spellEnd"/>
      <w:r w:rsidR="009E3C75" w:rsidRPr="009E3C75">
        <w:t xml:space="preserve"> Alliance, 2012)</w:t>
      </w:r>
      <w:r w:rsidRPr="007D51AA">
        <w:rPr>
          <w:rFonts w:cs="Times New Roman"/>
          <w:szCs w:val="24"/>
        </w:rPr>
        <w:fldChar w:fldCharType="end"/>
      </w:r>
      <w:r w:rsidRPr="007D51AA">
        <w:rPr>
          <w:rFonts w:cs="Times New Roman"/>
          <w:szCs w:val="24"/>
        </w:rPr>
        <w:t xml:space="preserve">. Sex is also slightly unrepresentative of the general population and other </w:t>
      </w:r>
      <w:r w:rsidR="005D02C3" w:rsidRPr="007D51AA">
        <w:rPr>
          <w:rFonts w:cs="Times New Roman"/>
          <w:szCs w:val="24"/>
        </w:rPr>
        <w:t>variables</w:t>
      </w:r>
      <w:r w:rsidRPr="007D51AA">
        <w:rPr>
          <w:rFonts w:cs="Times New Roman"/>
          <w:szCs w:val="24"/>
        </w:rPr>
        <w:t xml:space="preserve"> may be affected too. This preliminary evidence </w:t>
      </w:r>
      <w:r w:rsidR="005D02C3" w:rsidRPr="007D51AA">
        <w:rPr>
          <w:rFonts w:cs="Times New Roman"/>
          <w:szCs w:val="24"/>
        </w:rPr>
        <w:t>suggests</w:t>
      </w:r>
      <w:r w:rsidRPr="007D51AA">
        <w:rPr>
          <w:rFonts w:cs="Times New Roman"/>
          <w:szCs w:val="24"/>
        </w:rPr>
        <w:t xml:space="preserve"> a MAR mechanism may be present within this sample. The following section seeks to implement a comparison between complete records analysis and multiple imputation – with the inclusion of the </w:t>
      </w:r>
      <w:r w:rsidR="00944AE7" w:rsidRPr="007D51AA">
        <w:rPr>
          <w:rFonts w:cs="Times New Roman"/>
          <w:szCs w:val="24"/>
        </w:rPr>
        <w:t>dummy</w:t>
      </w:r>
      <w:r w:rsidRPr="007D51AA">
        <w:rPr>
          <w:rFonts w:cs="Times New Roman"/>
          <w:szCs w:val="24"/>
        </w:rPr>
        <w:t xml:space="preserve"> </w:t>
      </w:r>
      <w:r w:rsidR="005D02C3" w:rsidRPr="007D51AA">
        <w:rPr>
          <w:rFonts w:cs="Times New Roman"/>
          <w:szCs w:val="24"/>
        </w:rPr>
        <w:t>variable</w:t>
      </w:r>
      <w:r w:rsidRPr="007D51AA">
        <w:rPr>
          <w:rFonts w:cs="Times New Roman"/>
          <w:szCs w:val="24"/>
        </w:rPr>
        <w:t xml:space="preserve"> adjustment at the educational attainment level as this is the single </w:t>
      </w:r>
      <w:r w:rsidR="005D02C3" w:rsidRPr="007D51AA">
        <w:rPr>
          <w:rFonts w:cs="Times New Roman"/>
          <w:szCs w:val="24"/>
        </w:rPr>
        <w:t>largest</w:t>
      </w:r>
      <w:r w:rsidRPr="007D51AA">
        <w:rPr>
          <w:rFonts w:cs="Times New Roman"/>
          <w:szCs w:val="24"/>
        </w:rPr>
        <w:t xml:space="preserve"> amount of missingness at the independent </w:t>
      </w:r>
      <w:r w:rsidR="005D02C3" w:rsidRPr="007D51AA">
        <w:rPr>
          <w:rFonts w:cs="Times New Roman"/>
          <w:szCs w:val="24"/>
        </w:rPr>
        <w:t>variable</w:t>
      </w:r>
      <w:r w:rsidRPr="007D51AA">
        <w:rPr>
          <w:rFonts w:cs="Times New Roman"/>
          <w:szCs w:val="24"/>
        </w:rPr>
        <w:t xml:space="preserve">. </w:t>
      </w:r>
    </w:p>
    <w:p w14:paraId="688B3493" w14:textId="748C5AD9" w:rsidR="008575FD" w:rsidRPr="007D51AA" w:rsidRDefault="008575FD" w:rsidP="008575FD">
      <w:pPr>
        <w:spacing w:line="480" w:lineRule="auto"/>
        <w:rPr>
          <w:rFonts w:cs="Times New Roman"/>
          <w:szCs w:val="24"/>
        </w:rPr>
      </w:pPr>
      <w:r w:rsidRPr="007D51AA">
        <w:rPr>
          <w:rFonts w:cs="Times New Roman"/>
          <w:szCs w:val="24"/>
        </w:rPr>
        <w:t xml:space="preserve">When selecting </w:t>
      </w:r>
      <w:r w:rsidR="005D02C3" w:rsidRPr="007D51AA">
        <w:rPr>
          <w:rFonts w:cs="Times New Roman"/>
          <w:szCs w:val="24"/>
        </w:rPr>
        <w:t>auxiliary</w:t>
      </w:r>
      <w:r w:rsidRPr="007D51AA">
        <w:rPr>
          <w:rFonts w:cs="Times New Roman"/>
          <w:szCs w:val="24"/>
        </w:rPr>
        <w:t xml:space="preserve"> </w:t>
      </w:r>
      <w:r w:rsidR="005D02C3" w:rsidRPr="007D51AA">
        <w:rPr>
          <w:rFonts w:cs="Times New Roman"/>
          <w:szCs w:val="24"/>
        </w:rPr>
        <w:t>variables</w:t>
      </w:r>
      <w:r w:rsidRPr="007D51AA">
        <w:rPr>
          <w:rFonts w:cs="Times New Roman"/>
          <w:szCs w:val="24"/>
        </w:rPr>
        <w:t xml:space="preserve">,  following advice from </w:t>
      </w:r>
      <w:r w:rsidRPr="007D51AA">
        <w:rPr>
          <w:rFonts w:cs="Times New Roman"/>
          <w:szCs w:val="24"/>
        </w:rPr>
        <w:fldChar w:fldCharType="begin"/>
      </w:r>
      <w:r w:rsidR="009E3C75">
        <w:rPr>
          <w:rFonts w:cs="Times New Roman"/>
          <w:szCs w:val="24"/>
        </w:rPr>
        <w:instrText xml:space="preserve"> ADDIN ZOTERO_ITEM CSL_CITATION {"citationID":"KsRKb1ru","properties":{"formattedCitation":"(Mostafa and Wiggins, 2014)","plainCitation":"(Mostafa and Wiggins, 2014)","dontUpdate":true,"noteIndex":0},"citationItems":[{"id":1209,"uris":["http://zotero.org/users/8741181/items/26AC8Y5Z"],"itemData":{"id":1209,"type":"article-journal","abstract":"The 1970 British Cohort Study (BCS70) is a continuing multi-purpose, multidisciplinary longitudinal study based on a sample of over 17,000 babies born in England, Wales and Scotland in 1970. The study has collected detailed information from the cohort members on various aspects of their lives, including their family circumstances at birth, education, employment, housing and partnership histories. There have been nine sweeps of data collection so far: at birth and at ages 5, 10, 16, 26, 30, 34, 38 and most recently age 42 (2012). This paper studies the extent of attrition in BCS70 and how it affects sample composition over time. We examine the determinants of response then construct inverse probability weights. In the last section, we use a simulation study to illustrate the effectiveness of weights and imputations in dealing with unit non-response and item missingness respectively. Our findings show that when the predictive power of the response models is weak, the efficacy of non-response weights is undermined. Further, multiple imputations are effective in reducing the bias resulting from item missingness when the magnitude of the bias is high and the imputation models are well specified.","container-title":"CLS Working Paper","language":"en","source":"Zotero","title":"Handling attrition and non-response in the 1970 British Cohort Study","author":[{"family":"Mostafa","given":"Tarek"},{"family":"Wiggins","given":"Richard D"}],"issued":{"date-parts":[["2014"]]},"citation-key":"mostafaHandlingAttritionNonresponse2014"}}],"schema":"https://github.com/citation-style-language/schema/raw/master/csl-citation.json"} </w:instrText>
      </w:r>
      <w:r w:rsidRPr="007D51AA">
        <w:rPr>
          <w:rFonts w:cs="Times New Roman"/>
          <w:szCs w:val="24"/>
        </w:rPr>
        <w:fldChar w:fldCharType="separate"/>
      </w:r>
      <w:r w:rsidRPr="007D51AA">
        <w:rPr>
          <w:rFonts w:cs="Times New Roman"/>
          <w:szCs w:val="24"/>
        </w:rPr>
        <w:t>Mostafa and Wiggins (2014)</w:t>
      </w:r>
      <w:r w:rsidRPr="007D51AA">
        <w:rPr>
          <w:rFonts w:cs="Times New Roman"/>
          <w:szCs w:val="24"/>
        </w:rPr>
        <w:fldChar w:fldCharType="end"/>
      </w:r>
      <w:r w:rsidRPr="007D51AA">
        <w:rPr>
          <w:rFonts w:cs="Times New Roman"/>
          <w:szCs w:val="24"/>
        </w:rPr>
        <w:t xml:space="preserve"> marital status, parity, breastfeeding attempted, mothers age at delivery, mothers age at </w:t>
      </w:r>
      <w:r w:rsidR="005D02C3" w:rsidRPr="007D51AA">
        <w:rPr>
          <w:rFonts w:cs="Times New Roman"/>
          <w:szCs w:val="24"/>
        </w:rPr>
        <w:t>completion</w:t>
      </w:r>
      <w:r w:rsidRPr="007D51AA">
        <w:rPr>
          <w:rFonts w:cs="Times New Roman"/>
          <w:szCs w:val="24"/>
        </w:rPr>
        <w:t xml:space="preserve"> of education, and fathers age at completion of </w:t>
      </w:r>
      <w:r w:rsidR="005D02C3" w:rsidRPr="007D51AA">
        <w:rPr>
          <w:rFonts w:cs="Times New Roman"/>
          <w:szCs w:val="24"/>
        </w:rPr>
        <w:t>education</w:t>
      </w:r>
      <w:r w:rsidRPr="007D51AA">
        <w:rPr>
          <w:rFonts w:cs="Times New Roman"/>
          <w:szCs w:val="24"/>
        </w:rPr>
        <w:t xml:space="preserve"> where selected as </w:t>
      </w:r>
      <w:r w:rsidR="005D02C3" w:rsidRPr="007D51AA">
        <w:rPr>
          <w:rFonts w:cs="Times New Roman"/>
          <w:szCs w:val="24"/>
        </w:rPr>
        <w:t>auxiliaries</w:t>
      </w:r>
      <w:r w:rsidRPr="007D51AA">
        <w:rPr>
          <w:rFonts w:cs="Times New Roman"/>
          <w:szCs w:val="24"/>
        </w:rPr>
        <w:t xml:space="preserve"> for the following </w:t>
      </w:r>
      <w:r w:rsidR="005D02C3" w:rsidRPr="007D51AA">
        <w:rPr>
          <w:rFonts w:cs="Times New Roman"/>
          <w:szCs w:val="24"/>
        </w:rPr>
        <w:t>multiple</w:t>
      </w:r>
      <w:r w:rsidRPr="007D51AA">
        <w:rPr>
          <w:rFonts w:cs="Times New Roman"/>
          <w:szCs w:val="24"/>
        </w:rPr>
        <w:t xml:space="preserve"> imputation model.  This provides a total of six </w:t>
      </w:r>
      <w:r w:rsidR="005D02C3" w:rsidRPr="007D51AA">
        <w:rPr>
          <w:rFonts w:cs="Times New Roman"/>
          <w:szCs w:val="24"/>
        </w:rPr>
        <w:t>auxiliary</w:t>
      </w:r>
      <w:r w:rsidRPr="007D51AA">
        <w:rPr>
          <w:rFonts w:cs="Times New Roman"/>
          <w:szCs w:val="24"/>
        </w:rPr>
        <w:t xml:space="preserve"> </w:t>
      </w:r>
      <w:r w:rsidR="005D02C3" w:rsidRPr="007D51AA">
        <w:rPr>
          <w:rFonts w:cs="Times New Roman"/>
          <w:szCs w:val="24"/>
        </w:rPr>
        <w:t>variables</w:t>
      </w:r>
      <w:r w:rsidRPr="007D51AA">
        <w:rPr>
          <w:rFonts w:cs="Times New Roman"/>
          <w:szCs w:val="24"/>
        </w:rPr>
        <w:t xml:space="preserve"> for inclusion in the multiple imputation model, other </w:t>
      </w:r>
      <w:r w:rsidR="005D02C3" w:rsidRPr="007D51AA">
        <w:rPr>
          <w:rFonts w:cs="Times New Roman"/>
          <w:szCs w:val="24"/>
        </w:rPr>
        <w:t>variables</w:t>
      </w:r>
      <w:r w:rsidRPr="007D51AA">
        <w:rPr>
          <w:rFonts w:cs="Times New Roman"/>
          <w:szCs w:val="24"/>
        </w:rPr>
        <w:t xml:space="preserve"> were also suggested but were identical to analytical variables or near identical to them – such as sex or father’s occupation at age 14. For reference the NCDS multiple imputation model had eight </w:t>
      </w:r>
      <w:r w:rsidR="005D02C3" w:rsidRPr="007D51AA">
        <w:rPr>
          <w:rFonts w:cs="Times New Roman"/>
          <w:szCs w:val="24"/>
        </w:rPr>
        <w:t>auxiliary</w:t>
      </w:r>
      <w:r w:rsidRPr="007D51AA">
        <w:rPr>
          <w:rFonts w:cs="Times New Roman"/>
          <w:szCs w:val="24"/>
        </w:rPr>
        <w:t xml:space="preserve"> </w:t>
      </w:r>
      <w:r w:rsidR="005D02C3" w:rsidRPr="007D51AA">
        <w:rPr>
          <w:rFonts w:cs="Times New Roman"/>
          <w:szCs w:val="24"/>
        </w:rPr>
        <w:t>variables</w:t>
      </w:r>
      <w:r w:rsidRPr="007D51AA">
        <w:rPr>
          <w:rFonts w:cs="Times New Roman"/>
          <w:szCs w:val="24"/>
        </w:rPr>
        <w:t xml:space="preserve">. Trace plots were </w:t>
      </w:r>
      <w:r w:rsidRPr="007D51AA">
        <w:rPr>
          <w:rFonts w:cs="Times New Roman"/>
          <w:szCs w:val="24"/>
        </w:rPr>
        <w:lastRenderedPageBreak/>
        <w:t xml:space="preserve">produced following imputation to make sure means and standard errors were smoothed over iterations. </w:t>
      </w:r>
    </w:p>
    <w:p w14:paraId="57896F76" w14:textId="52AD7A55" w:rsidR="000B44B1" w:rsidRPr="00B13AD5" w:rsidRDefault="008575FD" w:rsidP="00B13AD5">
      <w:pPr>
        <w:spacing w:line="480" w:lineRule="auto"/>
        <w:rPr>
          <w:rFonts w:cs="Times New Roman"/>
          <w:szCs w:val="24"/>
        </w:rPr>
      </w:pPr>
      <w:r w:rsidRPr="007D51AA">
        <w:rPr>
          <w:rFonts w:cs="Times New Roman"/>
          <w:szCs w:val="24"/>
        </w:rPr>
        <w:t xml:space="preserve">Following Bodner’s </w:t>
      </w:r>
      <w:r w:rsidRPr="007D51AA">
        <w:rPr>
          <w:rFonts w:cs="Times New Roman"/>
          <w:szCs w:val="24"/>
        </w:rPr>
        <w:fldChar w:fldCharType="begin"/>
      </w:r>
      <w:r w:rsidR="009E3C75">
        <w:rPr>
          <w:rFonts w:cs="Times New Roman"/>
          <w:szCs w:val="24"/>
        </w:rPr>
        <w:instrText xml:space="preserve"> ADDIN ZOTERO_ITEM CSL_CITATION {"citationID":"n9ob0YB0","properties":{"formattedCitation":"(Bodner, 2008)","plainCitation":"(Bodner, 2008)","dontUpdate":true,"noteIndex":0},"citationItems":[{"id":10980,"uris":["http://zotero.org/users/8741181/items/ID4FINRG"],"itemData":{"id":10980,"type":"article-journal","abstract":"When using multiple imputation in the analysis of incomplete data, a prominent guideline suggests that more than 10 imputed data values are seldom needed. This article calls into question the optimism of this guideline and illustrates that important quantities (e.g., p values, confidence interval half-widths, and estimated fractions of missing information) suffer from substantial imprecision with a small number of imputations. Substantively, a researcher can draw categorically different conclusions about null hypothesis rejection, estimation precision, and missing information in distinct multiple imputation runs for the same data and analysis with few imputations. This article explores the factors associated with this imprecision, demonstrates that precision improves by increasing the number of imputations, and provides practical guidelines for choosing a reasonable number of imputations to reduce imprecision for each of these quantities.","container-title":"Structural Equation Modeling: A Multidisciplinary Journal","DOI":"10.1080/10705510802339072","ISSN":"1070-5511","issue":"4","note":"publisher: Routledge\n_eprint: https://doi.org/10.1080/10705510802339072","page":"651-675","source":"Taylor and Francis+NEJM","title":"What Improves with Increased Missing Data Imputations?","volume":"15","author":[{"family":"Bodner","given":"Todd E."}],"issued":{"date-parts":[["2008",10,22]]},"citation-key":"bodnerWhatImprovesIncreased2008"}}],"schema":"https://github.com/citation-style-language/schema/raw/master/csl-citation.json"} </w:instrText>
      </w:r>
      <w:r w:rsidRPr="007D51AA">
        <w:rPr>
          <w:rFonts w:cs="Times New Roman"/>
          <w:szCs w:val="24"/>
        </w:rPr>
        <w:fldChar w:fldCharType="separate"/>
      </w:r>
      <w:r w:rsidRPr="007D51AA">
        <w:rPr>
          <w:rFonts w:cs="Times New Roman"/>
          <w:szCs w:val="24"/>
        </w:rPr>
        <w:t>(2008)</w:t>
      </w:r>
      <w:r w:rsidRPr="007D51AA">
        <w:rPr>
          <w:rFonts w:cs="Times New Roman"/>
          <w:szCs w:val="24"/>
        </w:rPr>
        <w:fldChar w:fldCharType="end"/>
      </w:r>
      <w:r w:rsidRPr="007D51AA">
        <w:rPr>
          <w:rFonts w:cs="Times New Roman"/>
          <w:szCs w:val="24"/>
        </w:rPr>
        <w:t xml:space="preserve"> views on the number of imputations, a dataset such as this with nearly 90 per cent missingness </w:t>
      </w:r>
      <w:r w:rsidR="005D02C3" w:rsidRPr="007D51AA">
        <w:rPr>
          <w:rFonts w:cs="Times New Roman"/>
          <w:szCs w:val="24"/>
        </w:rPr>
        <w:t>produces</w:t>
      </w:r>
      <w:r w:rsidRPr="007D51AA">
        <w:rPr>
          <w:rFonts w:cs="Times New Roman"/>
          <w:szCs w:val="24"/>
        </w:rPr>
        <w:t xml:space="preserve"> peak efficiency with 100+ imputations,  10 imputations are required for 95 per cent confidence in the fractions of missing information and around 258 imputations are required for 95 per cent confidence in the 95 per cent confidence half-widths. Following from the procedure of the NCDS </w:t>
      </w:r>
      <w:r w:rsidR="005D02C3" w:rsidRPr="007D51AA">
        <w:rPr>
          <w:rFonts w:cs="Times New Roman"/>
          <w:szCs w:val="24"/>
        </w:rPr>
        <w:t>analysis</w:t>
      </w:r>
      <w:r w:rsidRPr="007D51AA">
        <w:rPr>
          <w:rFonts w:cs="Times New Roman"/>
          <w:szCs w:val="24"/>
        </w:rPr>
        <w:t xml:space="preserve">, the largest suggested number of imputations is taken as a baseline and rounded to the nearest 10. This results in 260 imputations for the BCS multiple </w:t>
      </w:r>
      <w:r w:rsidR="005D02C3" w:rsidRPr="007D51AA">
        <w:rPr>
          <w:rFonts w:cs="Times New Roman"/>
          <w:szCs w:val="24"/>
        </w:rPr>
        <w:t>imputation</w:t>
      </w:r>
      <w:r w:rsidRPr="007D51AA">
        <w:rPr>
          <w:rFonts w:cs="Times New Roman"/>
          <w:szCs w:val="24"/>
        </w:rPr>
        <w:t xml:space="preserve"> model. This may sound like </w:t>
      </w:r>
      <w:r w:rsidR="00922C45" w:rsidRPr="007D51AA">
        <w:rPr>
          <w:rFonts w:cs="Times New Roman"/>
          <w:szCs w:val="24"/>
        </w:rPr>
        <w:t>many</w:t>
      </w:r>
      <w:r w:rsidRPr="007D51AA">
        <w:rPr>
          <w:rFonts w:cs="Times New Roman"/>
          <w:szCs w:val="24"/>
        </w:rPr>
        <w:t xml:space="preserve"> </w:t>
      </w:r>
      <w:r w:rsidR="00944AE7" w:rsidRPr="007D51AA">
        <w:rPr>
          <w:rFonts w:cs="Times New Roman"/>
          <w:szCs w:val="24"/>
        </w:rPr>
        <w:t>imputations,</w:t>
      </w:r>
      <w:r w:rsidRPr="007D51AA">
        <w:rPr>
          <w:rFonts w:cs="Times New Roman"/>
          <w:szCs w:val="24"/>
        </w:rPr>
        <w:t xml:space="preserve"> but it should be remembered that there is no such thing as too many imputations – over-efficiency is not an issue with multiple imputation. </w:t>
      </w:r>
    </w:p>
    <w:p w14:paraId="11C8382E" w14:textId="0A904290" w:rsidR="00232831" w:rsidRPr="007D51AA" w:rsidRDefault="00232831" w:rsidP="00232831">
      <w:pPr>
        <w:spacing w:line="480" w:lineRule="auto"/>
        <w:rPr>
          <w:rFonts w:cs="Times New Roman"/>
          <w:szCs w:val="24"/>
        </w:rPr>
      </w:pPr>
      <w:r w:rsidRPr="007D51AA">
        <w:rPr>
          <w:rFonts w:cs="Times New Roman"/>
          <w:szCs w:val="24"/>
        </w:rPr>
        <w:t xml:space="preserve">The multiple imputation model, alongside the complete records analysis and the dummy variable adjustments at educational attainment are presented in </w:t>
      </w:r>
      <w:r>
        <w:rPr>
          <w:rFonts w:cs="Times New Roman"/>
          <w:szCs w:val="24"/>
        </w:rPr>
        <w:fldChar w:fldCharType="begin"/>
      </w:r>
      <w:r>
        <w:rPr>
          <w:rFonts w:cs="Times New Roman"/>
          <w:szCs w:val="24"/>
        </w:rPr>
        <w:instrText xml:space="preserve"> REF _Ref176427051 \h </w:instrText>
      </w:r>
      <w:r>
        <w:rPr>
          <w:rFonts w:cs="Times New Roman"/>
          <w:szCs w:val="24"/>
        </w:rPr>
      </w:r>
      <w:r>
        <w:rPr>
          <w:rFonts w:cs="Times New Roman"/>
          <w:szCs w:val="24"/>
        </w:rPr>
        <w:fldChar w:fldCharType="separate"/>
      </w:r>
      <w:r w:rsidR="005E6BC0" w:rsidRPr="007D51AA">
        <w:t xml:space="preserve">Table </w:t>
      </w:r>
      <w:r w:rsidR="005E6BC0">
        <w:rPr>
          <w:noProof/>
        </w:rPr>
        <w:t>6</w:t>
      </w:r>
      <w:r w:rsidR="005E6BC0">
        <w:t>.</w:t>
      </w:r>
      <w:r w:rsidR="005E6BC0">
        <w:rPr>
          <w:noProof/>
        </w:rPr>
        <w:t>35</w:t>
      </w:r>
      <w:r>
        <w:rPr>
          <w:rFonts w:cs="Times New Roman"/>
          <w:szCs w:val="24"/>
        </w:rPr>
        <w:fldChar w:fldCharType="end"/>
      </w:r>
      <w:r w:rsidRPr="007D51AA">
        <w:rPr>
          <w:rFonts w:cs="Times New Roman"/>
          <w:szCs w:val="24"/>
        </w:rPr>
        <w:t>. Interpretation will follow – both log odds and average marginal effects are provided to aid interpretation.</w:t>
      </w:r>
    </w:p>
    <w:p w14:paraId="4D83E566" w14:textId="491FEBEA" w:rsidR="00232831" w:rsidRDefault="00232831" w:rsidP="00232831">
      <w:pPr>
        <w:tabs>
          <w:tab w:val="left" w:pos="3140"/>
        </w:tabs>
        <w:rPr>
          <w:rFonts w:cs="Times New Roman"/>
          <w:b/>
          <w:bCs/>
          <w:sz w:val="14"/>
          <w:szCs w:val="14"/>
        </w:rPr>
      </w:pPr>
    </w:p>
    <w:p w14:paraId="5A0ABDE8" w14:textId="6BDB29B8" w:rsidR="00232831" w:rsidRPr="00232831" w:rsidRDefault="00232831" w:rsidP="00232831">
      <w:pPr>
        <w:tabs>
          <w:tab w:val="left" w:pos="3140"/>
        </w:tabs>
        <w:rPr>
          <w:rFonts w:cs="Times New Roman"/>
          <w:sz w:val="14"/>
          <w:szCs w:val="14"/>
        </w:rPr>
        <w:sectPr w:rsidR="00232831" w:rsidRPr="00232831" w:rsidSect="00E71055">
          <w:pgSz w:w="11906" w:h="16838"/>
          <w:pgMar w:top="1440" w:right="1440" w:bottom="1440" w:left="1440" w:header="709" w:footer="709" w:gutter="0"/>
          <w:cols w:space="708"/>
          <w:docGrid w:linePitch="360"/>
        </w:sectPr>
      </w:pPr>
      <w:r>
        <w:rPr>
          <w:rFonts w:cs="Times New Roman"/>
          <w:sz w:val="14"/>
          <w:szCs w:val="14"/>
        </w:rPr>
        <w:tab/>
      </w:r>
    </w:p>
    <w:p w14:paraId="72081C11" w14:textId="3D8BE993" w:rsidR="008575FD" w:rsidRPr="007D51AA" w:rsidRDefault="008575FD" w:rsidP="00A160E3">
      <w:pPr>
        <w:pStyle w:val="Caption"/>
      </w:pPr>
      <w:bookmarkStart w:id="396" w:name="_Ref176427051"/>
      <w:bookmarkStart w:id="397" w:name="_Toc187235388"/>
      <w:r w:rsidRPr="007D51AA">
        <w:lastRenderedPageBreak/>
        <w:t xml:space="preserve">Table </w:t>
      </w:r>
      <w:r w:rsidR="000B51ED">
        <w:fldChar w:fldCharType="begin"/>
      </w:r>
      <w:r w:rsidR="000B51ED">
        <w:instrText xml:space="preserve"> STYLEREF 1 \s </w:instrText>
      </w:r>
      <w:r w:rsidR="000B51ED">
        <w:fldChar w:fldCharType="separate"/>
      </w:r>
      <w:r w:rsidR="005E6BC0">
        <w:rPr>
          <w:noProof/>
        </w:rPr>
        <w:t>6</w:t>
      </w:r>
      <w:r w:rsidR="000B51ED">
        <w:rPr>
          <w:noProof/>
        </w:rPr>
        <w:fldChar w:fldCharType="end"/>
      </w:r>
      <w:r w:rsidR="000B51ED">
        <w:t>.</w:t>
      </w:r>
      <w:r w:rsidR="000B51ED">
        <w:fldChar w:fldCharType="begin"/>
      </w:r>
      <w:r w:rsidR="000B51ED">
        <w:instrText xml:space="preserve"> SEQ Table \* ARABIC \s 1 </w:instrText>
      </w:r>
      <w:r w:rsidR="000B51ED">
        <w:fldChar w:fldCharType="separate"/>
      </w:r>
      <w:r w:rsidR="005E6BC0">
        <w:rPr>
          <w:noProof/>
        </w:rPr>
        <w:t>35</w:t>
      </w:r>
      <w:r w:rsidR="000B51ED">
        <w:rPr>
          <w:noProof/>
        </w:rPr>
        <w:fldChar w:fldCharType="end"/>
      </w:r>
      <w:bookmarkEnd w:id="396"/>
      <w:r w:rsidRPr="007D51AA">
        <w:t xml:space="preserve"> Comparison of CRA, Dummy variable adjustment, and MI models </w:t>
      </w:r>
      <w:r w:rsidR="00232831">
        <w:t>using BCS Cohort</w:t>
      </w:r>
      <w:bookmarkEnd w:id="397"/>
    </w:p>
    <w:tbl>
      <w:tblPr>
        <w:tblStyle w:val="PlainTable2"/>
        <w:tblW w:w="0" w:type="auto"/>
        <w:tblLook w:val="04A0" w:firstRow="1" w:lastRow="0" w:firstColumn="1" w:lastColumn="0" w:noHBand="0" w:noVBand="1"/>
      </w:tblPr>
      <w:tblGrid>
        <w:gridCol w:w="1579"/>
        <w:gridCol w:w="597"/>
        <w:gridCol w:w="613"/>
        <w:gridCol w:w="484"/>
        <w:gridCol w:w="650"/>
        <w:gridCol w:w="638"/>
        <w:gridCol w:w="677"/>
        <w:gridCol w:w="696"/>
        <w:gridCol w:w="549"/>
        <w:gridCol w:w="650"/>
        <w:gridCol w:w="638"/>
        <w:gridCol w:w="675"/>
        <w:gridCol w:w="694"/>
        <w:gridCol w:w="548"/>
        <w:gridCol w:w="650"/>
        <w:gridCol w:w="638"/>
        <w:gridCol w:w="597"/>
        <w:gridCol w:w="613"/>
        <w:gridCol w:w="484"/>
        <w:gridCol w:w="650"/>
        <w:gridCol w:w="638"/>
      </w:tblGrid>
      <w:tr w:rsidR="00C22791" w:rsidRPr="00232831" w14:paraId="2A4A4809" w14:textId="77777777" w:rsidTr="00B13A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C299AC8" w14:textId="77777777" w:rsidR="00C22791" w:rsidRPr="00232831" w:rsidRDefault="00C22791" w:rsidP="00BD4372">
            <w:pPr>
              <w:rPr>
                <w:rFonts w:cs="Times New Roman"/>
                <w:sz w:val="16"/>
                <w:szCs w:val="16"/>
              </w:rPr>
            </w:pPr>
          </w:p>
        </w:tc>
        <w:tc>
          <w:tcPr>
            <w:tcW w:w="0" w:type="auto"/>
            <w:gridSpan w:val="3"/>
          </w:tcPr>
          <w:p w14:paraId="2323C5FF" w14:textId="77777777" w:rsidR="00C22791" w:rsidRPr="00232831" w:rsidRDefault="00C22791" w:rsidP="00BD4372">
            <w:pPr>
              <w:cnfStyle w:val="100000000000" w:firstRow="1" w:lastRow="0" w:firstColumn="0" w:lastColumn="0" w:oddVBand="0" w:evenVBand="0" w:oddHBand="0" w:evenHBand="0" w:firstRowFirstColumn="0" w:firstRowLastColumn="0" w:lastRowFirstColumn="0" w:lastRowLastColumn="0"/>
              <w:rPr>
                <w:rFonts w:cs="Times New Roman"/>
                <w:sz w:val="16"/>
                <w:szCs w:val="16"/>
              </w:rPr>
            </w:pPr>
            <w:r w:rsidRPr="00232831">
              <w:rPr>
                <w:rFonts w:cs="Times New Roman"/>
                <w:sz w:val="16"/>
                <w:szCs w:val="16"/>
              </w:rPr>
              <w:t>NS-SEC (SOC200) CRA</w:t>
            </w:r>
          </w:p>
        </w:tc>
        <w:tc>
          <w:tcPr>
            <w:tcW w:w="0" w:type="auto"/>
            <w:gridSpan w:val="2"/>
          </w:tcPr>
          <w:p w14:paraId="2E6F8B39" w14:textId="77777777" w:rsidR="00C22791" w:rsidRPr="00232831" w:rsidRDefault="00C22791" w:rsidP="00BD4372">
            <w:pPr>
              <w:cnfStyle w:val="100000000000" w:firstRow="1" w:lastRow="0" w:firstColumn="0" w:lastColumn="0" w:oddVBand="0" w:evenVBand="0" w:oddHBand="0" w:evenHBand="0" w:firstRowFirstColumn="0" w:firstRowLastColumn="0" w:lastRowFirstColumn="0" w:lastRowLastColumn="0"/>
              <w:rPr>
                <w:rFonts w:cs="Times New Roman"/>
                <w:sz w:val="16"/>
                <w:szCs w:val="16"/>
              </w:rPr>
            </w:pPr>
            <w:r w:rsidRPr="00232831">
              <w:rPr>
                <w:rFonts w:cs="Times New Roman"/>
                <w:sz w:val="16"/>
                <w:szCs w:val="16"/>
              </w:rPr>
              <w:t>Average Marginal Effects</w:t>
            </w:r>
          </w:p>
        </w:tc>
        <w:tc>
          <w:tcPr>
            <w:tcW w:w="0" w:type="auto"/>
            <w:gridSpan w:val="3"/>
          </w:tcPr>
          <w:p w14:paraId="083CDD68" w14:textId="77777777" w:rsidR="00C22791" w:rsidRPr="00232831" w:rsidRDefault="00C22791" w:rsidP="00BD4372">
            <w:pPr>
              <w:cnfStyle w:val="100000000000" w:firstRow="1" w:lastRow="0" w:firstColumn="0" w:lastColumn="0" w:oddVBand="0" w:evenVBand="0" w:oddHBand="0" w:evenHBand="0" w:firstRowFirstColumn="0" w:firstRowLastColumn="0" w:lastRowFirstColumn="0" w:lastRowLastColumn="0"/>
              <w:rPr>
                <w:rFonts w:cs="Times New Roman"/>
                <w:sz w:val="16"/>
                <w:szCs w:val="16"/>
              </w:rPr>
            </w:pPr>
            <w:r w:rsidRPr="00232831">
              <w:rPr>
                <w:rFonts w:cs="Times New Roman"/>
                <w:sz w:val="16"/>
                <w:szCs w:val="16"/>
              </w:rPr>
              <w:t>Missingness equal to zero for educational attainment</w:t>
            </w:r>
          </w:p>
        </w:tc>
        <w:tc>
          <w:tcPr>
            <w:tcW w:w="0" w:type="auto"/>
            <w:gridSpan w:val="2"/>
          </w:tcPr>
          <w:p w14:paraId="22068E23" w14:textId="77777777" w:rsidR="00C22791" w:rsidRPr="00232831" w:rsidRDefault="00C22791" w:rsidP="00BD4372">
            <w:pPr>
              <w:cnfStyle w:val="100000000000" w:firstRow="1" w:lastRow="0" w:firstColumn="0" w:lastColumn="0" w:oddVBand="0" w:evenVBand="0" w:oddHBand="0" w:evenHBand="0" w:firstRowFirstColumn="0" w:firstRowLastColumn="0" w:lastRowFirstColumn="0" w:lastRowLastColumn="0"/>
              <w:rPr>
                <w:rFonts w:cs="Times New Roman"/>
                <w:sz w:val="16"/>
                <w:szCs w:val="16"/>
              </w:rPr>
            </w:pPr>
            <w:r w:rsidRPr="00232831">
              <w:rPr>
                <w:rFonts w:cs="Times New Roman"/>
                <w:sz w:val="16"/>
                <w:szCs w:val="16"/>
              </w:rPr>
              <w:t>Average Marginal Effects</w:t>
            </w:r>
          </w:p>
        </w:tc>
        <w:tc>
          <w:tcPr>
            <w:tcW w:w="0" w:type="auto"/>
            <w:gridSpan w:val="3"/>
          </w:tcPr>
          <w:p w14:paraId="7087A6C2" w14:textId="77777777" w:rsidR="00C22791" w:rsidRPr="00232831" w:rsidRDefault="00C22791" w:rsidP="00BD4372">
            <w:pPr>
              <w:cnfStyle w:val="100000000000" w:firstRow="1" w:lastRow="0" w:firstColumn="0" w:lastColumn="0" w:oddVBand="0" w:evenVBand="0" w:oddHBand="0" w:evenHBand="0" w:firstRowFirstColumn="0" w:firstRowLastColumn="0" w:lastRowFirstColumn="0" w:lastRowLastColumn="0"/>
              <w:rPr>
                <w:rFonts w:cs="Times New Roman"/>
                <w:sz w:val="16"/>
                <w:szCs w:val="16"/>
              </w:rPr>
            </w:pPr>
            <w:r w:rsidRPr="00232831">
              <w:rPr>
                <w:rFonts w:cs="Times New Roman"/>
                <w:sz w:val="16"/>
                <w:szCs w:val="16"/>
              </w:rPr>
              <w:t>Missingness equal to one for educational attainment</w:t>
            </w:r>
          </w:p>
        </w:tc>
        <w:tc>
          <w:tcPr>
            <w:tcW w:w="0" w:type="auto"/>
            <w:gridSpan w:val="2"/>
          </w:tcPr>
          <w:p w14:paraId="1F155CB6" w14:textId="77777777" w:rsidR="00C22791" w:rsidRPr="00232831" w:rsidRDefault="00C22791" w:rsidP="00BD4372">
            <w:pPr>
              <w:cnfStyle w:val="100000000000" w:firstRow="1" w:lastRow="0" w:firstColumn="0" w:lastColumn="0" w:oddVBand="0" w:evenVBand="0" w:oddHBand="0" w:evenHBand="0" w:firstRowFirstColumn="0" w:firstRowLastColumn="0" w:lastRowFirstColumn="0" w:lastRowLastColumn="0"/>
              <w:rPr>
                <w:rFonts w:cs="Times New Roman"/>
                <w:sz w:val="16"/>
                <w:szCs w:val="16"/>
              </w:rPr>
            </w:pPr>
            <w:r w:rsidRPr="00232831">
              <w:rPr>
                <w:rFonts w:cs="Times New Roman"/>
                <w:sz w:val="16"/>
                <w:szCs w:val="16"/>
              </w:rPr>
              <w:t>Average Marginal Effects</w:t>
            </w:r>
          </w:p>
        </w:tc>
        <w:tc>
          <w:tcPr>
            <w:tcW w:w="0" w:type="auto"/>
            <w:gridSpan w:val="3"/>
          </w:tcPr>
          <w:p w14:paraId="11926BE4" w14:textId="77777777" w:rsidR="00C22791" w:rsidRPr="00232831" w:rsidRDefault="00C22791" w:rsidP="00BD4372">
            <w:pPr>
              <w:cnfStyle w:val="100000000000" w:firstRow="1" w:lastRow="0" w:firstColumn="0" w:lastColumn="0" w:oddVBand="0" w:evenVBand="0" w:oddHBand="0" w:evenHBand="0" w:firstRowFirstColumn="0" w:firstRowLastColumn="0" w:lastRowFirstColumn="0" w:lastRowLastColumn="0"/>
              <w:rPr>
                <w:rFonts w:cs="Times New Roman"/>
                <w:sz w:val="16"/>
                <w:szCs w:val="16"/>
              </w:rPr>
            </w:pPr>
            <w:r w:rsidRPr="00232831">
              <w:rPr>
                <w:rFonts w:cs="Times New Roman"/>
                <w:sz w:val="16"/>
                <w:szCs w:val="16"/>
              </w:rPr>
              <w:t>NS-SEC (SOC 2000) MI</w:t>
            </w:r>
          </w:p>
        </w:tc>
        <w:tc>
          <w:tcPr>
            <w:tcW w:w="0" w:type="auto"/>
            <w:gridSpan w:val="2"/>
          </w:tcPr>
          <w:p w14:paraId="3941BF07" w14:textId="77777777" w:rsidR="00C22791" w:rsidRPr="00232831" w:rsidRDefault="00C22791" w:rsidP="00BD4372">
            <w:pPr>
              <w:cnfStyle w:val="100000000000" w:firstRow="1" w:lastRow="0" w:firstColumn="0" w:lastColumn="0" w:oddVBand="0" w:evenVBand="0" w:oddHBand="0" w:evenHBand="0" w:firstRowFirstColumn="0" w:firstRowLastColumn="0" w:lastRowFirstColumn="0" w:lastRowLastColumn="0"/>
              <w:rPr>
                <w:rFonts w:cs="Times New Roman"/>
                <w:sz w:val="16"/>
                <w:szCs w:val="16"/>
              </w:rPr>
            </w:pPr>
            <w:r w:rsidRPr="00232831">
              <w:rPr>
                <w:rFonts w:cs="Times New Roman"/>
                <w:sz w:val="16"/>
                <w:szCs w:val="16"/>
              </w:rPr>
              <w:t>Average Marginal Effects</w:t>
            </w:r>
          </w:p>
        </w:tc>
      </w:tr>
      <w:tr w:rsidR="009E3C75" w:rsidRPr="00232831" w14:paraId="4F3F4CA3" w14:textId="77777777" w:rsidTr="00B13A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EBA4899" w14:textId="2306B554" w:rsidR="00C22791" w:rsidRPr="001D7D29" w:rsidRDefault="00D929CF" w:rsidP="00BD4372">
            <w:pPr>
              <w:rPr>
                <w:rFonts w:cs="Times New Roman"/>
                <w:sz w:val="16"/>
                <w:szCs w:val="16"/>
              </w:rPr>
            </w:pPr>
            <w:r w:rsidRPr="001D7D29">
              <w:rPr>
                <w:rFonts w:cs="Times New Roman"/>
                <w:sz w:val="16"/>
                <w:szCs w:val="16"/>
              </w:rPr>
              <w:t>Continue Schooling</w:t>
            </w:r>
            <w:r w:rsidR="00C22791" w:rsidRPr="001D7D29">
              <w:rPr>
                <w:rFonts w:cs="Times New Roman"/>
                <w:sz w:val="16"/>
                <w:szCs w:val="16"/>
              </w:rPr>
              <w:t>: ‘Don’t Continue Schooling’ Reference Category</w:t>
            </w:r>
          </w:p>
        </w:tc>
        <w:tc>
          <w:tcPr>
            <w:tcW w:w="0" w:type="auto"/>
          </w:tcPr>
          <w:p w14:paraId="4B8012C9" w14:textId="77777777" w:rsidR="00C22791" w:rsidRPr="00232831" w:rsidRDefault="00C22791" w:rsidP="00BD4372">
            <w:pP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232831">
              <w:rPr>
                <w:rFonts w:cs="Times New Roman"/>
                <w:sz w:val="16"/>
                <w:szCs w:val="16"/>
              </w:rPr>
              <w:t>Coef.</w:t>
            </w:r>
          </w:p>
        </w:tc>
        <w:tc>
          <w:tcPr>
            <w:tcW w:w="0" w:type="auto"/>
          </w:tcPr>
          <w:p w14:paraId="0B5D96F1" w14:textId="77777777" w:rsidR="00C22791" w:rsidRPr="00232831" w:rsidRDefault="00C22791" w:rsidP="00BD4372">
            <w:pP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232831">
              <w:rPr>
                <w:rFonts w:cs="Times New Roman"/>
                <w:sz w:val="16"/>
                <w:szCs w:val="16"/>
              </w:rPr>
              <w:t>S.E.</w:t>
            </w:r>
          </w:p>
        </w:tc>
        <w:tc>
          <w:tcPr>
            <w:tcW w:w="0" w:type="auto"/>
          </w:tcPr>
          <w:p w14:paraId="207460F0" w14:textId="77777777" w:rsidR="00C22791" w:rsidRPr="00232831" w:rsidRDefault="00C22791" w:rsidP="00BD4372">
            <w:pP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232831">
              <w:rPr>
                <w:rFonts w:cs="Times New Roman"/>
                <w:sz w:val="16"/>
                <w:szCs w:val="16"/>
              </w:rPr>
              <w:t>Sig.</w:t>
            </w:r>
          </w:p>
        </w:tc>
        <w:tc>
          <w:tcPr>
            <w:tcW w:w="0" w:type="auto"/>
          </w:tcPr>
          <w:p w14:paraId="2BB7924F" w14:textId="77777777" w:rsidR="00C22791" w:rsidRPr="00232831" w:rsidRDefault="00C22791" w:rsidP="00BD4372">
            <w:pPr>
              <w:cnfStyle w:val="000000100000" w:firstRow="0" w:lastRow="0" w:firstColumn="0" w:lastColumn="0" w:oddVBand="0" w:evenVBand="0" w:oddHBand="1" w:evenHBand="0" w:firstRowFirstColumn="0" w:firstRowLastColumn="0" w:lastRowFirstColumn="0" w:lastRowLastColumn="0"/>
              <w:rPr>
                <w:rFonts w:cs="Times New Roman"/>
                <w:sz w:val="16"/>
                <w:szCs w:val="16"/>
              </w:rPr>
            </w:pPr>
            <m:oMath>
              <m:r>
                <m:rPr>
                  <m:sty m:val="b"/>
                </m:rPr>
                <w:rPr>
                  <w:rFonts w:ascii="Cambria Math" w:hAnsi="Cambria Math" w:cs="Times New Roman"/>
                  <w:sz w:val="16"/>
                  <w:szCs w:val="16"/>
                </w:rPr>
                <m:t>Δ</m:t>
              </m:r>
            </m:oMath>
            <w:r w:rsidRPr="00232831">
              <w:rPr>
                <w:rFonts w:cs="Times New Roman"/>
                <w:sz w:val="16"/>
                <w:szCs w:val="16"/>
              </w:rPr>
              <w:t xml:space="preserve"> Prob.</w:t>
            </w:r>
          </w:p>
        </w:tc>
        <w:tc>
          <w:tcPr>
            <w:tcW w:w="0" w:type="auto"/>
          </w:tcPr>
          <w:p w14:paraId="3C74A03D" w14:textId="77777777" w:rsidR="00C22791" w:rsidRPr="00232831" w:rsidRDefault="00C22791" w:rsidP="00BD4372">
            <w:pP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232831">
              <w:rPr>
                <w:rFonts w:cs="Times New Roman"/>
                <w:sz w:val="16"/>
                <w:szCs w:val="16"/>
              </w:rPr>
              <w:t>S.E.</w:t>
            </w:r>
          </w:p>
        </w:tc>
        <w:tc>
          <w:tcPr>
            <w:tcW w:w="0" w:type="auto"/>
          </w:tcPr>
          <w:p w14:paraId="61341F32" w14:textId="77777777" w:rsidR="00C22791" w:rsidRPr="00232831" w:rsidRDefault="00C22791" w:rsidP="00BD4372">
            <w:pP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232831">
              <w:rPr>
                <w:rFonts w:cs="Times New Roman"/>
                <w:sz w:val="16"/>
                <w:szCs w:val="16"/>
              </w:rPr>
              <w:t>Coef.</w:t>
            </w:r>
          </w:p>
        </w:tc>
        <w:tc>
          <w:tcPr>
            <w:tcW w:w="0" w:type="auto"/>
          </w:tcPr>
          <w:p w14:paraId="279DB59B" w14:textId="77777777" w:rsidR="00C22791" w:rsidRPr="00232831" w:rsidRDefault="00C22791" w:rsidP="00BD4372">
            <w:pP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232831">
              <w:rPr>
                <w:rFonts w:cs="Times New Roman"/>
                <w:sz w:val="16"/>
                <w:szCs w:val="16"/>
              </w:rPr>
              <w:t>S.E.</w:t>
            </w:r>
          </w:p>
        </w:tc>
        <w:tc>
          <w:tcPr>
            <w:tcW w:w="0" w:type="auto"/>
          </w:tcPr>
          <w:p w14:paraId="684CB91F" w14:textId="77777777" w:rsidR="00C22791" w:rsidRPr="00232831" w:rsidRDefault="00C22791" w:rsidP="00BD4372">
            <w:pP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232831">
              <w:rPr>
                <w:rFonts w:cs="Times New Roman"/>
                <w:sz w:val="16"/>
                <w:szCs w:val="16"/>
              </w:rPr>
              <w:t>Sig.</w:t>
            </w:r>
          </w:p>
        </w:tc>
        <w:tc>
          <w:tcPr>
            <w:tcW w:w="0" w:type="auto"/>
          </w:tcPr>
          <w:p w14:paraId="6266D4D8" w14:textId="77777777" w:rsidR="00C22791" w:rsidRPr="00232831" w:rsidRDefault="00C22791" w:rsidP="00BD4372">
            <w:pPr>
              <w:cnfStyle w:val="000000100000" w:firstRow="0" w:lastRow="0" w:firstColumn="0" w:lastColumn="0" w:oddVBand="0" w:evenVBand="0" w:oddHBand="1" w:evenHBand="0" w:firstRowFirstColumn="0" w:firstRowLastColumn="0" w:lastRowFirstColumn="0" w:lastRowLastColumn="0"/>
              <w:rPr>
                <w:rFonts w:cs="Times New Roman"/>
                <w:sz w:val="16"/>
                <w:szCs w:val="16"/>
              </w:rPr>
            </w:pPr>
            <m:oMath>
              <m:r>
                <m:rPr>
                  <m:sty m:val="b"/>
                </m:rPr>
                <w:rPr>
                  <w:rFonts w:ascii="Cambria Math" w:hAnsi="Cambria Math" w:cs="Times New Roman"/>
                  <w:sz w:val="16"/>
                  <w:szCs w:val="16"/>
                </w:rPr>
                <m:t>Δ</m:t>
              </m:r>
            </m:oMath>
            <w:r w:rsidRPr="00232831">
              <w:rPr>
                <w:rFonts w:cs="Times New Roman"/>
                <w:sz w:val="16"/>
                <w:szCs w:val="16"/>
              </w:rPr>
              <w:t xml:space="preserve"> Prob.</w:t>
            </w:r>
          </w:p>
        </w:tc>
        <w:tc>
          <w:tcPr>
            <w:tcW w:w="0" w:type="auto"/>
          </w:tcPr>
          <w:p w14:paraId="1E00429B" w14:textId="77777777" w:rsidR="00C22791" w:rsidRPr="00232831" w:rsidRDefault="00C22791" w:rsidP="00BD4372">
            <w:pP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232831">
              <w:rPr>
                <w:rFonts w:cs="Times New Roman"/>
                <w:sz w:val="16"/>
                <w:szCs w:val="16"/>
              </w:rPr>
              <w:t>S.E.</w:t>
            </w:r>
          </w:p>
        </w:tc>
        <w:tc>
          <w:tcPr>
            <w:tcW w:w="0" w:type="auto"/>
          </w:tcPr>
          <w:p w14:paraId="0B07E983" w14:textId="77777777" w:rsidR="00C22791" w:rsidRPr="00232831" w:rsidRDefault="00C22791" w:rsidP="00BD4372">
            <w:pP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232831">
              <w:rPr>
                <w:rFonts w:cs="Times New Roman"/>
                <w:sz w:val="16"/>
                <w:szCs w:val="16"/>
              </w:rPr>
              <w:t>Coef.</w:t>
            </w:r>
          </w:p>
        </w:tc>
        <w:tc>
          <w:tcPr>
            <w:tcW w:w="0" w:type="auto"/>
          </w:tcPr>
          <w:p w14:paraId="4995F8B7" w14:textId="77777777" w:rsidR="00C22791" w:rsidRPr="00232831" w:rsidRDefault="00C22791" w:rsidP="00BD4372">
            <w:pP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232831">
              <w:rPr>
                <w:rFonts w:cs="Times New Roman"/>
                <w:sz w:val="16"/>
                <w:szCs w:val="16"/>
              </w:rPr>
              <w:t>S.E.</w:t>
            </w:r>
          </w:p>
        </w:tc>
        <w:tc>
          <w:tcPr>
            <w:tcW w:w="0" w:type="auto"/>
          </w:tcPr>
          <w:p w14:paraId="1973722E" w14:textId="77777777" w:rsidR="00C22791" w:rsidRPr="00232831" w:rsidRDefault="00C22791" w:rsidP="00BD4372">
            <w:pP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232831">
              <w:rPr>
                <w:rFonts w:cs="Times New Roman"/>
                <w:sz w:val="16"/>
                <w:szCs w:val="16"/>
              </w:rPr>
              <w:t>Sig.</w:t>
            </w:r>
          </w:p>
        </w:tc>
        <w:tc>
          <w:tcPr>
            <w:tcW w:w="0" w:type="auto"/>
          </w:tcPr>
          <w:p w14:paraId="7CEFFF30" w14:textId="77777777" w:rsidR="00C22791" w:rsidRPr="00232831" w:rsidRDefault="00C22791" w:rsidP="00BD4372">
            <w:pPr>
              <w:cnfStyle w:val="000000100000" w:firstRow="0" w:lastRow="0" w:firstColumn="0" w:lastColumn="0" w:oddVBand="0" w:evenVBand="0" w:oddHBand="1" w:evenHBand="0" w:firstRowFirstColumn="0" w:firstRowLastColumn="0" w:lastRowFirstColumn="0" w:lastRowLastColumn="0"/>
              <w:rPr>
                <w:rFonts w:cs="Times New Roman"/>
                <w:sz w:val="16"/>
                <w:szCs w:val="16"/>
              </w:rPr>
            </w:pPr>
            <m:oMath>
              <m:r>
                <m:rPr>
                  <m:sty m:val="b"/>
                </m:rPr>
                <w:rPr>
                  <w:rFonts w:ascii="Cambria Math" w:hAnsi="Cambria Math" w:cs="Times New Roman"/>
                  <w:sz w:val="16"/>
                  <w:szCs w:val="16"/>
                </w:rPr>
                <m:t>Δ</m:t>
              </m:r>
            </m:oMath>
            <w:r w:rsidRPr="00232831">
              <w:rPr>
                <w:rFonts w:cs="Times New Roman"/>
                <w:sz w:val="16"/>
                <w:szCs w:val="16"/>
              </w:rPr>
              <w:t xml:space="preserve"> Prob.</w:t>
            </w:r>
          </w:p>
        </w:tc>
        <w:tc>
          <w:tcPr>
            <w:tcW w:w="0" w:type="auto"/>
          </w:tcPr>
          <w:p w14:paraId="1E1DC249" w14:textId="77777777" w:rsidR="00C22791" w:rsidRPr="00232831" w:rsidRDefault="00C22791" w:rsidP="00BD4372">
            <w:pP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232831">
              <w:rPr>
                <w:rFonts w:cs="Times New Roman"/>
                <w:sz w:val="16"/>
                <w:szCs w:val="16"/>
              </w:rPr>
              <w:t>S.E.</w:t>
            </w:r>
          </w:p>
        </w:tc>
        <w:tc>
          <w:tcPr>
            <w:tcW w:w="0" w:type="auto"/>
          </w:tcPr>
          <w:p w14:paraId="76B32915" w14:textId="77777777" w:rsidR="00C22791" w:rsidRPr="00232831" w:rsidRDefault="00C22791" w:rsidP="00BD4372">
            <w:pP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232831">
              <w:rPr>
                <w:rFonts w:cs="Times New Roman"/>
                <w:sz w:val="16"/>
                <w:szCs w:val="16"/>
              </w:rPr>
              <w:t>Coef.</w:t>
            </w:r>
          </w:p>
        </w:tc>
        <w:tc>
          <w:tcPr>
            <w:tcW w:w="0" w:type="auto"/>
          </w:tcPr>
          <w:p w14:paraId="523BFE2B" w14:textId="77777777" w:rsidR="00C22791" w:rsidRPr="00232831" w:rsidRDefault="00C22791" w:rsidP="00BD4372">
            <w:pP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232831">
              <w:rPr>
                <w:rFonts w:cs="Times New Roman"/>
                <w:sz w:val="16"/>
                <w:szCs w:val="16"/>
              </w:rPr>
              <w:t>S.E.</w:t>
            </w:r>
          </w:p>
        </w:tc>
        <w:tc>
          <w:tcPr>
            <w:tcW w:w="0" w:type="auto"/>
          </w:tcPr>
          <w:p w14:paraId="6292950E" w14:textId="77777777" w:rsidR="00C22791" w:rsidRPr="00232831" w:rsidRDefault="00C22791" w:rsidP="00BD4372">
            <w:pP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232831">
              <w:rPr>
                <w:rFonts w:cs="Times New Roman"/>
                <w:sz w:val="16"/>
                <w:szCs w:val="16"/>
              </w:rPr>
              <w:t>Sig.</w:t>
            </w:r>
          </w:p>
        </w:tc>
        <w:tc>
          <w:tcPr>
            <w:tcW w:w="0" w:type="auto"/>
          </w:tcPr>
          <w:p w14:paraId="2C6D2755" w14:textId="77777777" w:rsidR="00C22791" w:rsidRPr="00232831" w:rsidRDefault="00C22791" w:rsidP="00BD4372">
            <w:pPr>
              <w:cnfStyle w:val="000000100000" w:firstRow="0" w:lastRow="0" w:firstColumn="0" w:lastColumn="0" w:oddVBand="0" w:evenVBand="0" w:oddHBand="1" w:evenHBand="0" w:firstRowFirstColumn="0" w:firstRowLastColumn="0" w:lastRowFirstColumn="0" w:lastRowLastColumn="0"/>
              <w:rPr>
                <w:rFonts w:cs="Times New Roman"/>
                <w:sz w:val="16"/>
                <w:szCs w:val="16"/>
              </w:rPr>
            </w:pPr>
            <m:oMath>
              <m:r>
                <m:rPr>
                  <m:sty m:val="b"/>
                </m:rPr>
                <w:rPr>
                  <w:rFonts w:ascii="Cambria Math" w:hAnsi="Cambria Math" w:cs="Times New Roman"/>
                  <w:sz w:val="16"/>
                  <w:szCs w:val="16"/>
                </w:rPr>
                <m:t>Δ</m:t>
              </m:r>
            </m:oMath>
            <w:r w:rsidRPr="00232831">
              <w:rPr>
                <w:rFonts w:cs="Times New Roman"/>
                <w:sz w:val="16"/>
                <w:szCs w:val="16"/>
              </w:rPr>
              <w:t xml:space="preserve"> Prob.</w:t>
            </w:r>
          </w:p>
        </w:tc>
        <w:tc>
          <w:tcPr>
            <w:tcW w:w="0" w:type="auto"/>
          </w:tcPr>
          <w:p w14:paraId="728ABB45" w14:textId="77777777" w:rsidR="00C22791" w:rsidRPr="00232831" w:rsidRDefault="00C22791" w:rsidP="00BD4372">
            <w:pP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232831">
              <w:rPr>
                <w:rFonts w:cs="Times New Roman"/>
                <w:sz w:val="16"/>
                <w:szCs w:val="16"/>
              </w:rPr>
              <w:t>S.E.</w:t>
            </w:r>
          </w:p>
        </w:tc>
      </w:tr>
      <w:tr w:rsidR="00C22791" w:rsidRPr="00232831" w14:paraId="6B20FC8D" w14:textId="77777777" w:rsidTr="00B13AD5">
        <w:tc>
          <w:tcPr>
            <w:cnfStyle w:val="001000000000" w:firstRow="0" w:lastRow="0" w:firstColumn="1" w:lastColumn="0" w:oddVBand="0" w:evenVBand="0" w:oddHBand="0" w:evenHBand="0" w:firstRowFirstColumn="0" w:firstRowLastColumn="0" w:lastRowFirstColumn="0" w:lastRowLastColumn="0"/>
            <w:tcW w:w="0" w:type="auto"/>
          </w:tcPr>
          <w:p w14:paraId="4A6BEBBF" w14:textId="77777777" w:rsidR="00C22791" w:rsidRPr="00232831" w:rsidRDefault="00C22791" w:rsidP="00BD4372">
            <w:pPr>
              <w:rPr>
                <w:rFonts w:cs="Times New Roman"/>
                <w:sz w:val="16"/>
                <w:szCs w:val="16"/>
              </w:rPr>
            </w:pPr>
            <w:r w:rsidRPr="00232831">
              <w:rPr>
                <w:rFonts w:cs="Times New Roman"/>
                <w:sz w:val="16"/>
                <w:szCs w:val="16"/>
              </w:rPr>
              <w:t>Continue Schooling</w:t>
            </w:r>
          </w:p>
        </w:tc>
        <w:tc>
          <w:tcPr>
            <w:tcW w:w="0" w:type="auto"/>
          </w:tcPr>
          <w:p w14:paraId="293FD2C2" w14:textId="77777777" w:rsidR="00C22791" w:rsidRPr="00232831" w:rsidRDefault="00C22791" w:rsidP="00BD4372">
            <w:pP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0" w:type="auto"/>
          </w:tcPr>
          <w:p w14:paraId="10852430" w14:textId="77777777" w:rsidR="00C22791" w:rsidRPr="00232831" w:rsidRDefault="00C22791" w:rsidP="00BD4372">
            <w:pP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0" w:type="auto"/>
          </w:tcPr>
          <w:p w14:paraId="5EC9F265" w14:textId="77777777" w:rsidR="00C22791" w:rsidRPr="00232831" w:rsidRDefault="00C22791" w:rsidP="00BD4372">
            <w:pP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0" w:type="auto"/>
          </w:tcPr>
          <w:p w14:paraId="0464E5EF" w14:textId="77777777" w:rsidR="00C22791" w:rsidRPr="00232831" w:rsidRDefault="00C22791" w:rsidP="00BD4372">
            <w:pP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0" w:type="auto"/>
          </w:tcPr>
          <w:p w14:paraId="2DD5C21D" w14:textId="77777777" w:rsidR="00C22791" w:rsidRPr="00232831" w:rsidRDefault="00C22791" w:rsidP="00BD4372">
            <w:pP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0" w:type="auto"/>
          </w:tcPr>
          <w:p w14:paraId="7C84A687" w14:textId="77777777" w:rsidR="00C22791" w:rsidRPr="00232831" w:rsidRDefault="00C22791" w:rsidP="00BD4372">
            <w:pP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0" w:type="auto"/>
          </w:tcPr>
          <w:p w14:paraId="07F57AA3" w14:textId="77777777" w:rsidR="00C22791" w:rsidRPr="00232831" w:rsidRDefault="00C22791" w:rsidP="00BD4372">
            <w:pP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0" w:type="auto"/>
          </w:tcPr>
          <w:p w14:paraId="6F6E80C6" w14:textId="77777777" w:rsidR="00C22791" w:rsidRPr="00232831" w:rsidRDefault="00C22791" w:rsidP="00BD4372">
            <w:pP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0" w:type="auto"/>
          </w:tcPr>
          <w:p w14:paraId="7D4F29A8" w14:textId="77777777" w:rsidR="00C22791" w:rsidRPr="00232831" w:rsidRDefault="00C22791" w:rsidP="00BD4372">
            <w:pP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0" w:type="auto"/>
          </w:tcPr>
          <w:p w14:paraId="60FE0A70" w14:textId="77777777" w:rsidR="00C22791" w:rsidRPr="00232831" w:rsidRDefault="00C22791" w:rsidP="00BD4372">
            <w:pP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0" w:type="auto"/>
          </w:tcPr>
          <w:p w14:paraId="0CE366FF" w14:textId="77777777" w:rsidR="00C22791" w:rsidRPr="00232831" w:rsidRDefault="00C22791" w:rsidP="00BD4372">
            <w:pP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0" w:type="auto"/>
          </w:tcPr>
          <w:p w14:paraId="0AF3053A" w14:textId="77777777" w:rsidR="00C22791" w:rsidRPr="00232831" w:rsidRDefault="00C22791" w:rsidP="00BD4372">
            <w:pP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0" w:type="auto"/>
          </w:tcPr>
          <w:p w14:paraId="281C4B94" w14:textId="77777777" w:rsidR="00C22791" w:rsidRPr="00232831" w:rsidRDefault="00C22791" w:rsidP="00BD4372">
            <w:pP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0" w:type="auto"/>
          </w:tcPr>
          <w:p w14:paraId="608C2782" w14:textId="77777777" w:rsidR="00C22791" w:rsidRPr="00232831" w:rsidRDefault="00C22791" w:rsidP="00BD4372">
            <w:pP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0" w:type="auto"/>
          </w:tcPr>
          <w:p w14:paraId="7BD48FA6" w14:textId="77777777" w:rsidR="00C22791" w:rsidRPr="00232831" w:rsidRDefault="00C22791" w:rsidP="00BD4372">
            <w:pP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0" w:type="auto"/>
          </w:tcPr>
          <w:p w14:paraId="2497C2F3" w14:textId="77777777" w:rsidR="00C22791" w:rsidRPr="00232831" w:rsidRDefault="00C22791" w:rsidP="00BD4372">
            <w:pP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0" w:type="auto"/>
          </w:tcPr>
          <w:p w14:paraId="6D1EB0A0" w14:textId="77777777" w:rsidR="00C22791" w:rsidRPr="00232831" w:rsidRDefault="00C22791" w:rsidP="00BD4372">
            <w:pP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0" w:type="auto"/>
          </w:tcPr>
          <w:p w14:paraId="4D6AEDD9" w14:textId="77777777" w:rsidR="00C22791" w:rsidRPr="00232831" w:rsidRDefault="00C22791" w:rsidP="00BD4372">
            <w:pP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0" w:type="auto"/>
          </w:tcPr>
          <w:p w14:paraId="1A338443" w14:textId="77777777" w:rsidR="00C22791" w:rsidRPr="00232831" w:rsidRDefault="00C22791" w:rsidP="00BD4372">
            <w:pP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0" w:type="auto"/>
          </w:tcPr>
          <w:p w14:paraId="4565BD6E" w14:textId="77777777" w:rsidR="00C22791" w:rsidRPr="00232831" w:rsidRDefault="00C22791" w:rsidP="00BD4372">
            <w:pP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r>
      <w:tr w:rsidR="009E3C75" w:rsidRPr="00232831" w14:paraId="01351956" w14:textId="77777777" w:rsidTr="00B13A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B859406" w14:textId="77777777" w:rsidR="00C22791" w:rsidRPr="00232831" w:rsidRDefault="00C22791" w:rsidP="00BD4372">
            <w:pPr>
              <w:rPr>
                <w:rFonts w:cs="Times New Roman"/>
                <w:sz w:val="16"/>
                <w:szCs w:val="16"/>
              </w:rPr>
            </w:pPr>
            <w:r w:rsidRPr="00232831">
              <w:rPr>
                <w:rFonts w:cs="Times New Roman"/>
                <w:sz w:val="16"/>
                <w:szCs w:val="16"/>
              </w:rPr>
              <w:t>Educational Attainment</w:t>
            </w:r>
          </w:p>
        </w:tc>
        <w:tc>
          <w:tcPr>
            <w:tcW w:w="0" w:type="auto"/>
          </w:tcPr>
          <w:p w14:paraId="7E8C8C1C" w14:textId="77777777" w:rsidR="00C22791" w:rsidRPr="00232831" w:rsidRDefault="00C22791" w:rsidP="00BD4372">
            <w:pP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0" w:type="auto"/>
          </w:tcPr>
          <w:p w14:paraId="70E7F798" w14:textId="77777777" w:rsidR="00C22791" w:rsidRPr="00232831" w:rsidRDefault="00C22791" w:rsidP="00BD4372">
            <w:pP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0" w:type="auto"/>
          </w:tcPr>
          <w:p w14:paraId="0E1271F1" w14:textId="77777777" w:rsidR="00C22791" w:rsidRPr="00232831" w:rsidRDefault="00C22791" w:rsidP="00BD4372">
            <w:pP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0" w:type="auto"/>
          </w:tcPr>
          <w:p w14:paraId="74A9D76E" w14:textId="77777777" w:rsidR="00C22791" w:rsidRPr="00232831" w:rsidRDefault="00C22791" w:rsidP="00BD4372">
            <w:pP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0" w:type="auto"/>
          </w:tcPr>
          <w:p w14:paraId="32BA8F99" w14:textId="77777777" w:rsidR="00C22791" w:rsidRPr="00232831" w:rsidRDefault="00C22791" w:rsidP="00BD4372">
            <w:pP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0" w:type="auto"/>
          </w:tcPr>
          <w:p w14:paraId="3A23A524" w14:textId="77777777" w:rsidR="00C22791" w:rsidRPr="00232831" w:rsidRDefault="00C22791" w:rsidP="00BD4372">
            <w:pP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0" w:type="auto"/>
          </w:tcPr>
          <w:p w14:paraId="048337A4" w14:textId="77777777" w:rsidR="00C22791" w:rsidRPr="00232831" w:rsidRDefault="00C22791" w:rsidP="00BD4372">
            <w:pP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0" w:type="auto"/>
          </w:tcPr>
          <w:p w14:paraId="38FA2EB9" w14:textId="77777777" w:rsidR="00C22791" w:rsidRPr="00232831" w:rsidRDefault="00C22791" w:rsidP="00BD4372">
            <w:pP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0" w:type="auto"/>
          </w:tcPr>
          <w:p w14:paraId="70DF461F" w14:textId="77777777" w:rsidR="00C22791" w:rsidRPr="00232831" w:rsidRDefault="00C22791" w:rsidP="00BD4372">
            <w:pP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0" w:type="auto"/>
          </w:tcPr>
          <w:p w14:paraId="40920813" w14:textId="77777777" w:rsidR="00C22791" w:rsidRPr="00232831" w:rsidRDefault="00C22791" w:rsidP="00BD4372">
            <w:pP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0" w:type="auto"/>
          </w:tcPr>
          <w:p w14:paraId="3D4CA1A3" w14:textId="77777777" w:rsidR="00C22791" w:rsidRPr="00232831" w:rsidRDefault="00C22791" w:rsidP="00BD4372">
            <w:pP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0" w:type="auto"/>
          </w:tcPr>
          <w:p w14:paraId="3FE1B0CC" w14:textId="77777777" w:rsidR="00C22791" w:rsidRPr="00232831" w:rsidRDefault="00C22791" w:rsidP="00BD4372">
            <w:pP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0" w:type="auto"/>
          </w:tcPr>
          <w:p w14:paraId="50485FFE" w14:textId="77777777" w:rsidR="00C22791" w:rsidRPr="00232831" w:rsidRDefault="00C22791" w:rsidP="00BD4372">
            <w:pP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0" w:type="auto"/>
          </w:tcPr>
          <w:p w14:paraId="039783F8" w14:textId="77777777" w:rsidR="00C22791" w:rsidRPr="00232831" w:rsidRDefault="00C22791" w:rsidP="00BD4372">
            <w:pP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0" w:type="auto"/>
          </w:tcPr>
          <w:p w14:paraId="66AE7BC3" w14:textId="77777777" w:rsidR="00C22791" w:rsidRPr="00232831" w:rsidRDefault="00C22791" w:rsidP="00BD4372">
            <w:pP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0" w:type="auto"/>
          </w:tcPr>
          <w:p w14:paraId="4ECECA4C" w14:textId="77777777" w:rsidR="00C22791" w:rsidRPr="00232831" w:rsidRDefault="00C22791" w:rsidP="00BD4372">
            <w:pP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0" w:type="auto"/>
          </w:tcPr>
          <w:p w14:paraId="6E339302" w14:textId="77777777" w:rsidR="00C22791" w:rsidRPr="00232831" w:rsidRDefault="00C22791" w:rsidP="00BD4372">
            <w:pP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0" w:type="auto"/>
          </w:tcPr>
          <w:p w14:paraId="4B9BA5EB" w14:textId="77777777" w:rsidR="00C22791" w:rsidRPr="00232831" w:rsidRDefault="00C22791" w:rsidP="00BD4372">
            <w:pP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0" w:type="auto"/>
          </w:tcPr>
          <w:p w14:paraId="2D38FB51" w14:textId="77777777" w:rsidR="00C22791" w:rsidRPr="00232831" w:rsidRDefault="00C22791" w:rsidP="00BD4372">
            <w:pP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0" w:type="auto"/>
          </w:tcPr>
          <w:p w14:paraId="7E0E2F2F" w14:textId="77777777" w:rsidR="00C22791" w:rsidRPr="00232831" w:rsidRDefault="00C22791" w:rsidP="00BD4372">
            <w:pP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r>
      <w:tr w:rsidR="00F94C3C" w:rsidRPr="00232831" w14:paraId="563AFABC" w14:textId="77777777" w:rsidTr="00B13AD5">
        <w:tc>
          <w:tcPr>
            <w:cnfStyle w:val="001000000000" w:firstRow="0" w:lastRow="0" w:firstColumn="1" w:lastColumn="0" w:oddVBand="0" w:evenVBand="0" w:oddHBand="0" w:evenHBand="0" w:firstRowFirstColumn="0" w:firstRowLastColumn="0" w:lastRowFirstColumn="0" w:lastRowLastColumn="0"/>
            <w:tcW w:w="0" w:type="auto"/>
          </w:tcPr>
          <w:p w14:paraId="6D19A413" w14:textId="1B82D731" w:rsidR="00F94C3C" w:rsidRPr="00232831" w:rsidRDefault="00232831" w:rsidP="00F94C3C">
            <w:pPr>
              <w:rPr>
                <w:rFonts w:cs="Times New Roman"/>
                <w:i/>
                <w:iCs/>
                <w:sz w:val="16"/>
                <w:szCs w:val="16"/>
              </w:rPr>
            </w:pPr>
            <w:r w:rsidRPr="00232831">
              <w:rPr>
                <w:rFonts w:cs="Times New Roman"/>
                <w:i/>
                <w:iCs/>
                <w:sz w:val="16"/>
                <w:szCs w:val="16"/>
              </w:rPr>
              <w:t xml:space="preserve">  </w:t>
            </w:r>
            <w:r w:rsidR="00F94C3C" w:rsidRPr="00232831">
              <w:rPr>
                <w:rFonts w:cs="Times New Roman"/>
                <w:i/>
                <w:iCs/>
                <w:sz w:val="16"/>
                <w:szCs w:val="16"/>
              </w:rPr>
              <w:t>Less than five O’levels</w:t>
            </w:r>
          </w:p>
        </w:tc>
        <w:tc>
          <w:tcPr>
            <w:tcW w:w="0" w:type="auto"/>
          </w:tcPr>
          <w:p w14:paraId="0BB850B6" w14:textId="6405411E" w:rsidR="00F94C3C" w:rsidRPr="00232831" w:rsidRDefault="00F94C3C" w:rsidP="00F94C3C">
            <w:pPr>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232831">
              <w:rPr>
                <w:rFonts w:cs="Times New Roman"/>
                <w:sz w:val="16"/>
                <w:szCs w:val="16"/>
              </w:rPr>
              <w:t>Ref.</w:t>
            </w:r>
          </w:p>
        </w:tc>
        <w:tc>
          <w:tcPr>
            <w:tcW w:w="0" w:type="auto"/>
          </w:tcPr>
          <w:p w14:paraId="38FD1309" w14:textId="4316098C" w:rsidR="00F94C3C" w:rsidRPr="00232831" w:rsidRDefault="00F94C3C" w:rsidP="00F94C3C">
            <w:pP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0" w:type="auto"/>
          </w:tcPr>
          <w:p w14:paraId="5FD00D98" w14:textId="77777777" w:rsidR="00F94C3C" w:rsidRPr="00232831" w:rsidRDefault="00F94C3C" w:rsidP="00F94C3C">
            <w:pP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0" w:type="auto"/>
          </w:tcPr>
          <w:p w14:paraId="4BA66B71" w14:textId="6CC7ABC8" w:rsidR="00F94C3C" w:rsidRPr="00232831" w:rsidRDefault="00F94C3C" w:rsidP="00F94C3C">
            <w:pP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0" w:type="auto"/>
          </w:tcPr>
          <w:p w14:paraId="4A74A51E" w14:textId="374BAA0E" w:rsidR="00F94C3C" w:rsidRPr="00232831" w:rsidRDefault="00F94C3C" w:rsidP="00F94C3C">
            <w:pP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0" w:type="auto"/>
          </w:tcPr>
          <w:p w14:paraId="77EF4C48" w14:textId="4E128380" w:rsidR="00F94C3C" w:rsidRPr="00232831" w:rsidRDefault="00F94C3C" w:rsidP="00F94C3C">
            <w:pP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0" w:type="auto"/>
          </w:tcPr>
          <w:p w14:paraId="324E64F0" w14:textId="3DB46EFC" w:rsidR="00F94C3C" w:rsidRPr="00232831" w:rsidRDefault="00F94C3C" w:rsidP="00F94C3C">
            <w:pP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0" w:type="auto"/>
          </w:tcPr>
          <w:p w14:paraId="04830B8E" w14:textId="77777777" w:rsidR="00F94C3C" w:rsidRPr="00232831" w:rsidRDefault="00F94C3C" w:rsidP="00F94C3C">
            <w:pP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0" w:type="auto"/>
          </w:tcPr>
          <w:p w14:paraId="325EFB30" w14:textId="44C7BD42" w:rsidR="00F94C3C" w:rsidRPr="00232831" w:rsidRDefault="00F94C3C" w:rsidP="00F94C3C">
            <w:pP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0" w:type="auto"/>
          </w:tcPr>
          <w:p w14:paraId="00D7278C" w14:textId="49F12FE8" w:rsidR="00F94C3C" w:rsidRPr="00232831" w:rsidRDefault="00F94C3C" w:rsidP="00F94C3C">
            <w:pP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0" w:type="auto"/>
          </w:tcPr>
          <w:p w14:paraId="5914E7CC" w14:textId="602A1840" w:rsidR="00F94C3C" w:rsidRPr="00232831" w:rsidRDefault="00F94C3C" w:rsidP="00F94C3C">
            <w:pP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0" w:type="auto"/>
          </w:tcPr>
          <w:p w14:paraId="120D50F5" w14:textId="41EA9A31" w:rsidR="00F94C3C" w:rsidRPr="00232831" w:rsidRDefault="00F94C3C" w:rsidP="00F94C3C">
            <w:pP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0" w:type="auto"/>
          </w:tcPr>
          <w:p w14:paraId="23E78FC3" w14:textId="77777777" w:rsidR="00F94C3C" w:rsidRPr="00232831" w:rsidRDefault="00F94C3C" w:rsidP="00F94C3C">
            <w:pP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0" w:type="auto"/>
          </w:tcPr>
          <w:p w14:paraId="0582EDA1" w14:textId="76554FFD" w:rsidR="00F94C3C" w:rsidRPr="00232831" w:rsidRDefault="00F94C3C" w:rsidP="00F94C3C">
            <w:pP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0" w:type="auto"/>
          </w:tcPr>
          <w:p w14:paraId="0AE2FF66" w14:textId="05179FAD" w:rsidR="00F94C3C" w:rsidRPr="00232831" w:rsidRDefault="00F94C3C" w:rsidP="00F94C3C">
            <w:pP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0" w:type="auto"/>
          </w:tcPr>
          <w:p w14:paraId="416CB197" w14:textId="40E3FAC1" w:rsidR="00F94C3C" w:rsidRPr="00232831" w:rsidRDefault="00F94C3C" w:rsidP="00F94C3C">
            <w:pP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0" w:type="auto"/>
          </w:tcPr>
          <w:p w14:paraId="01E5B6EA" w14:textId="58B207D9" w:rsidR="00F94C3C" w:rsidRPr="00232831" w:rsidRDefault="00F94C3C" w:rsidP="00F94C3C">
            <w:pP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0" w:type="auto"/>
          </w:tcPr>
          <w:p w14:paraId="64A6E64E" w14:textId="77777777" w:rsidR="00F94C3C" w:rsidRPr="00232831" w:rsidRDefault="00F94C3C" w:rsidP="00F94C3C">
            <w:pP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0" w:type="auto"/>
          </w:tcPr>
          <w:p w14:paraId="71DE1A1F" w14:textId="77C4EC81" w:rsidR="00F94C3C" w:rsidRPr="00232831" w:rsidRDefault="00F94C3C" w:rsidP="00F94C3C">
            <w:pP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0" w:type="auto"/>
          </w:tcPr>
          <w:p w14:paraId="709D1BA8" w14:textId="11474F96" w:rsidR="00F94C3C" w:rsidRPr="00232831" w:rsidRDefault="00F94C3C" w:rsidP="00F94C3C">
            <w:pP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r>
      <w:tr w:rsidR="00B13AD5" w:rsidRPr="00232831" w14:paraId="75F851BC" w14:textId="77777777" w:rsidTr="00B13A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FB1DE22" w14:textId="07BC14DB" w:rsidR="00F94C3C" w:rsidRPr="00232831" w:rsidRDefault="00232831" w:rsidP="00F94C3C">
            <w:pPr>
              <w:rPr>
                <w:rFonts w:cs="Times New Roman"/>
                <w:i/>
                <w:iCs/>
                <w:sz w:val="16"/>
                <w:szCs w:val="16"/>
              </w:rPr>
            </w:pPr>
            <w:r w:rsidRPr="00232831">
              <w:rPr>
                <w:rFonts w:cs="Times New Roman"/>
                <w:i/>
                <w:iCs/>
                <w:sz w:val="16"/>
                <w:szCs w:val="16"/>
              </w:rPr>
              <w:t xml:space="preserve">  </w:t>
            </w:r>
            <w:r w:rsidR="00F94C3C" w:rsidRPr="00232831">
              <w:rPr>
                <w:rFonts w:cs="Times New Roman"/>
                <w:i/>
                <w:iCs/>
                <w:sz w:val="16"/>
                <w:szCs w:val="16"/>
              </w:rPr>
              <w:t>Five or More O’levels</w:t>
            </w:r>
          </w:p>
        </w:tc>
        <w:tc>
          <w:tcPr>
            <w:tcW w:w="0" w:type="auto"/>
          </w:tcPr>
          <w:p w14:paraId="55A37E0A" w14:textId="197F89CA" w:rsidR="00F94C3C" w:rsidRPr="00232831" w:rsidRDefault="00F94C3C" w:rsidP="00F94C3C">
            <w:pP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232831">
              <w:rPr>
                <w:rFonts w:eastAsia="Times New Roman" w:cs="Times New Roman"/>
                <w:sz w:val="16"/>
                <w:szCs w:val="16"/>
              </w:rPr>
              <w:t>1.21</w:t>
            </w:r>
          </w:p>
        </w:tc>
        <w:tc>
          <w:tcPr>
            <w:tcW w:w="0" w:type="auto"/>
          </w:tcPr>
          <w:p w14:paraId="7C272E9B" w14:textId="3E93D616" w:rsidR="00F94C3C" w:rsidRPr="00232831" w:rsidRDefault="00F94C3C" w:rsidP="00F94C3C">
            <w:pP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232831">
              <w:rPr>
                <w:rFonts w:eastAsia="Times New Roman" w:cs="Times New Roman"/>
                <w:sz w:val="16"/>
                <w:szCs w:val="16"/>
              </w:rPr>
              <w:t>(0.12)</w:t>
            </w:r>
          </w:p>
        </w:tc>
        <w:tc>
          <w:tcPr>
            <w:tcW w:w="0" w:type="auto"/>
          </w:tcPr>
          <w:p w14:paraId="0633DC82" w14:textId="45F55B6C" w:rsidR="00F94C3C" w:rsidRPr="00232831" w:rsidRDefault="00F94C3C" w:rsidP="00F94C3C">
            <w:pP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232831">
              <w:rPr>
                <w:rFonts w:eastAsia="Times New Roman" w:cs="Times New Roman"/>
                <w:sz w:val="16"/>
                <w:szCs w:val="16"/>
              </w:rPr>
              <w:t>***</w:t>
            </w:r>
          </w:p>
        </w:tc>
        <w:tc>
          <w:tcPr>
            <w:tcW w:w="0" w:type="auto"/>
          </w:tcPr>
          <w:p w14:paraId="0E9F25CC" w14:textId="3B693B34" w:rsidR="00F94C3C" w:rsidRPr="00232831" w:rsidRDefault="00F94C3C" w:rsidP="00F94C3C">
            <w:pP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232831">
              <w:rPr>
                <w:rFonts w:eastAsia="Times New Roman" w:cs="Times New Roman"/>
                <w:sz w:val="16"/>
                <w:szCs w:val="16"/>
              </w:rPr>
              <w:t>0.26</w:t>
            </w:r>
          </w:p>
        </w:tc>
        <w:tc>
          <w:tcPr>
            <w:tcW w:w="0" w:type="auto"/>
          </w:tcPr>
          <w:p w14:paraId="0A79A9ED" w14:textId="5C6B4766" w:rsidR="00F94C3C" w:rsidRPr="00232831" w:rsidRDefault="00F94C3C" w:rsidP="00F94C3C">
            <w:pP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232831">
              <w:rPr>
                <w:rFonts w:eastAsia="Times New Roman" w:cs="Times New Roman"/>
                <w:sz w:val="16"/>
                <w:szCs w:val="16"/>
              </w:rPr>
              <w:t>(0.02)</w:t>
            </w:r>
          </w:p>
        </w:tc>
        <w:tc>
          <w:tcPr>
            <w:tcW w:w="0" w:type="auto"/>
          </w:tcPr>
          <w:p w14:paraId="7878A004" w14:textId="35836E4D" w:rsidR="00F94C3C" w:rsidRPr="00232831" w:rsidRDefault="00F94C3C" w:rsidP="00F94C3C">
            <w:pPr>
              <w:cnfStyle w:val="000000100000" w:firstRow="0" w:lastRow="0" w:firstColumn="0" w:lastColumn="0" w:oddVBand="0" w:evenVBand="0" w:oddHBand="1" w:evenHBand="0" w:firstRowFirstColumn="0" w:firstRowLastColumn="0" w:lastRowFirstColumn="0" w:lastRowLastColumn="0"/>
              <w:rPr>
                <w:rFonts w:eastAsia="Times New Roman" w:cs="Times New Roman"/>
                <w:sz w:val="16"/>
                <w:szCs w:val="16"/>
              </w:rPr>
            </w:pPr>
            <w:r w:rsidRPr="00232831">
              <w:rPr>
                <w:rFonts w:eastAsia="Times New Roman" w:cs="Times New Roman"/>
                <w:sz w:val="16"/>
                <w:szCs w:val="16"/>
              </w:rPr>
              <w:t>1.70</w:t>
            </w:r>
          </w:p>
        </w:tc>
        <w:tc>
          <w:tcPr>
            <w:tcW w:w="0" w:type="auto"/>
          </w:tcPr>
          <w:p w14:paraId="469FBF20" w14:textId="77777777" w:rsidR="00F94C3C" w:rsidRPr="00232831" w:rsidRDefault="00F94C3C" w:rsidP="00F94C3C">
            <w:pPr>
              <w:cnfStyle w:val="000000100000" w:firstRow="0" w:lastRow="0" w:firstColumn="0" w:lastColumn="0" w:oddVBand="0" w:evenVBand="0" w:oddHBand="1" w:evenHBand="0" w:firstRowFirstColumn="0" w:firstRowLastColumn="0" w:lastRowFirstColumn="0" w:lastRowLastColumn="0"/>
              <w:rPr>
                <w:rFonts w:eastAsia="Times New Roman" w:cs="Times New Roman"/>
                <w:sz w:val="16"/>
                <w:szCs w:val="16"/>
              </w:rPr>
            </w:pPr>
            <w:r w:rsidRPr="00232831">
              <w:rPr>
                <w:rFonts w:eastAsia="Times New Roman" w:cs="Times New Roman"/>
                <w:sz w:val="16"/>
                <w:szCs w:val="16"/>
              </w:rPr>
              <w:t>(0.11)</w:t>
            </w:r>
          </w:p>
        </w:tc>
        <w:tc>
          <w:tcPr>
            <w:tcW w:w="0" w:type="auto"/>
          </w:tcPr>
          <w:p w14:paraId="79740A42" w14:textId="6BE05763" w:rsidR="00F94C3C" w:rsidRPr="00232831" w:rsidRDefault="00F94C3C" w:rsidP="00F94C3C">
            <w:pPr>
              <w:cnfStyle w:val="000000100000" w:firstRow="0" w:lastRow="0" w:firstColumn="0" w:lastColumn="0" w:oddVBand="0" w:evenVBand="0" w:oddHBand="1" w:evenHBand="0" w:firstRowFirstColumn="0" w:firstRowLastColumn="0" w:lastRowFirstColumn="0" w:lastRowLastColumn="0"/>
              <w:rPr>
                <w:rFonts w:eastAsia="Times New Roman" w:cs="Times New Roman"/>
                <w:sz w:val="16"/>
                <w:szCs w:val="16"/>
              </w:rPr>
            </w:pPr>
            <w:r w:rsidRPr="00232831">
              <w:rPr>
                <w:rFonts w:eastAsia="Times New Roman" w:cs="Times New Roman"/>
                <w:sz w:val="16"/>
                <w:szCs w:val="16"/>
              </w:rPr>
              <w:t>***</w:t>
            </w:r>
          </w:p>
        </w:tc>
        <w:tc>
          <w:tcPr>
            <w:tcW w:w="0" w:type="auto"/>
          </w:tcPr>
          <w:p w14:paraId="73BA8BCC" w14:textId="5635E007" w:rsidR="00F94C3C" w:rsidRPr="00232831" w:rsidRDefault="00F94C3C" w:rsidP="00F94C3C">
            <w:pPr>
              <w:cnfStyle w:val="000000100000" w:firstRow="0" w:lastRow="0" w:firstColumn="0" w:lastColumn="0" w:oddVBand="0" w:evenVBand="0" w:oddHBand="1" w:evenHBand="0" w:firstRowFirstColumn="0" w:firstRowLastColumn="0" w:lastRowFirstColumn="0" w:lastRowLastColumn="0"/>
              <w:rPr>
                <w:rFonts w:eastAsia="Times New Roman" w:cs="Times New Roman"/>
                <w:sz w:val="16"/>
                <w:szCs w:val="16"/>
              </w:rPr>
            </w:pPr>
            <w:r w:rsidRPr="00232831">
              <w:rPr>
                <w:rFonts w:eastAsia="Times New Roman" w:cs="Times New Roman"/>
                <w:sz w:val="16"/>
                <w:szCs w:val="16"/>
              </w:rPr>
              <w:t>0.37</w:t>
            </w:r>
          </w:p>
        </w:tc>
        <w:tc>
          <w:tcPr>
            <w:tcW w:w="0" w:type="auto"/>
          </w:tcPr>
          <w:p w14:paraId="5691FAD5" w14:textId="77777777" w:rsidR="00F94C3C" w:rsidRPr="00232831" w:rsidRDefault="00F94C3C" w:rsidP="00F94C3C">
            <w:pPr>
              <w:cnfStyle w:val="000000100000" w:firstRow="0" w:lastRow="0" w:firstColumn="0" w:lastColumn="0" w:oddVBand="0" w:evenVBand="0" w:oddHBand="1" w:evenHBand="0" w:firstRowFirstColumn="0" w:firstRowLastColumn="0" w:lastRowFirstColumn="0" w:lastRowLastColumn="0"/>
              <w:rPr>
                <w:rFonts w:eastAsia="Times New Roman" w:cs="Times New Roman"/>
                <w:sz w:val="16"/>
                <w:szCs w:val="16"/>
              </w:rPr>
            </w:pPr>
            <w:r w:rsidRPr="00232831">
              <w:rPr>
                <w:rFonts w:eastAsia="Times New Roman" w:cs="Times New Roman"/>
                <w:sz w:val="16"/>
                <w:szCs w:val="16"/>
              </w:rPr>
              <w:t>(0.02)</w:t>
            </w:r>
          </w:p>
        </w:tc>
        <w:tc>
          <w:tcPr>
            <w:tcW w:w="0" w:type="auto"/>
          </w:tcPr>
          <w:p w14:paraId="3950A29C" w14:textId="72B6D17F" w:rsidR="00F94C3C" w:rsidRPr="00232831" w:rsidRDefault="00F94C3C" w:rsidP="00F94C3C">
            <w:pPr>
              <w:cnfStyle w:val="000000100000" w:firstRow="0" w:lastRow="0" w:firstColumn="0" w:lastColumn="0" w:oddVBand="0" w:evenVBand="0" w:oddHBand="1" w:evenHBand="0" w:firstRowFirstColumn="0" w:firstRowLastColumn="0" w:lastRowFirstColumn="0" w:lastRowLastColumn="0"/>
              <w:rPr>
                <w:rFonts w:eastAsia="Times New Roman" w:cs="Times New Roman"/>
                <w:sz w:val="16"/>
                <w:szCs w:val="16"/>
              </w:rPr>
            </w:pPr>
            <w:r w:rsidRPr="00232831">
              <w:rPr>
                <w:rFonts w:eastAsia="Times New Roman" w:cs="Times New Roman"/>
                <w:sz w:val="16"/>
                <w:szCs w:val="16"/>
              </w:rPr>
              <w:t>-0.25</w:t>
            </w:r>
          </w:p>
        </w:tc>
        <w:tc>
          <w:tcPr>
            <w:tcW w:w="0" w:type="auto"/>
          </w:tcPr>
          <w:p w14:paraId="657AFD5B" w14:textId="2C45E480" w:rsidR="00F94C3C" w:rsidRPr="00232831" w:rsidRDefault="00F94C3C" w:rsidP="00F94C3C">
            <w:pPr>
              <w:cnfStyle w:val="000000100000" w:firstRow="0" w:lastRow="0" w:firstColumn="0" w:lastColumn="0" w:oddVBand="0" w:evenVBand="0" w:oddHBand="1" w:evenHBand="0" w:firstRowFirstColumn="0" w:firstRowLastColumn="0" w:lastRowFirstColumn="0" w:lastRowLastColumn="0"/>
              <w:rPr>
                <w:rFonts w:eastAsia="Times New Roman" w:cs="Times New Roman"/>
                <w:sz w:val="16"/>
                <w:szCs w:val="16"/>
              </w:rPr>
            </w:pPr>
            <w:r w:rsidRPr="00232831">
              <w:rPr>
                <w:rFonts w:eastAsia="Times New Roman" w:cs="Times New Roman"/>
                <w:sz w:val="16"/>
                <w:szCs w:val="16"/>
              </w:rPr>
              <w:t>(0.09)</w:t>
            </w:r>
          </w:p>
        </w:tc>
        <w:tc>
          <w:tcPr>
            <w:tcW w:w="0" w:type="auto"/>
          </w:tcPr>
          <w:p w14:paraId="3A567F39" w14:textId="77777777" w:rsidR="00F94C3C" w:rsidRPr="00232831" w:rsidRDefault="00F94C3C" w:rsidP="00F94C3C">
            <w:pPr>
              <w:cnfStyle w:val="000000100000" w:firstRow="0" w:lastRow="0" w:firstColumn="0" w:lastColumn="0" w:oddVBand="0" w:evenVBand="0" w:oddHBand="1" w:evenHBand="0" w:firstRowFirstColumn="0" w:firstRowLastColumn="0" w:lastRowFirstColumn="0" w:lastRowLastColumn="0"/>
              <w:rPr>
                <w:rFonts w:eastAsia="Times New Roman" w:cs="Times New Roman"/>
                <w:sz w:val="16"/>
                <w:szCs w:val="16"/>
              </w:rPr>
            </w:pPr>
            <w:r w:rsidRPr="00232831">
              <w:rPr>
                <w:rFonts w:eastAsia="Times New Roman" w:cs="Times New Roman"/>
                <w:sz w:val="16"/>
                <w:szCs w:val="16"/>
              </w:rPr>
              <w:t>**</w:t>
            </w:r>
          </w:p>
        </w:tc>
        <w:tc>
          <w:tcPr>
            <w:tcW w:w="0" w:type="auto"/>
          </w:tcPr>
          <w:p w14:paraId="235B8E84" w14:textId="7C8BF7F7" w:rsidR="00F94C3C" w:rsidRPr="00232831" w:rsidRDefault="00F94C3C" w:rsidP="00F94C3C">
            <w:pPr>
              <w:cnfStyle w:val="000000100000" w:firstRow="0" w:lastRow="0" w:firstColumn="0" w:lastColumn="0" w:oddVBand="0" w:evenVBand="0" w:oddHBand="1" w:evenHBand="0" w:firstRowFirstColumn="0" w:firstRowLastColumn="0" w:lastRowFirstColumn="0" w:lastRowLastColumn="0"/>
              <w:rPr>
                <w:rFonts w:eastAsia="Times New Roman" w:cs="Times New Roman"/>
                <w:sz w:val="16"/>
                <w:szCs w:val="16"/>
              </w:rPr>
            </w:pPr>
            <w:r w:rsidRPr="00232831">
              <w:rPr>
                <w:rFonts w:eastAsia="Times New Roman" w:cs="Times New Roman"/>
                <w:sz w:val="16"/>
                <w:szCs w:val="16"/>
              </w:rPr>
              <w:t>-0.06</w:t>
            </w:r>
          </w:p>
        </w:tc>
        <w:tc>
          <w:tcPr>
            <w:tcW w:w="0" w:type="auto"/>
          </w:tcPr>
          <w:p w14:paraId="0A772B82" w14:textId="77777777" w:rsidR="00F94C3C" w:rsidRPr="00232831" w:rsidRDefault="00F94C3C" w:rsidP="00F94C3C">
            <w:pPr>
              <w:cnfStyle w:val="000000100000" w:firstRow="0" w:lastRow="0" w:firstColumn="0" w:lastColumn="0" w:oddVBand="0" w:evenVBand="0" w:oddHBand="1" w:evenHBand="0" w:firstRowFirstColumn="0" w:firstRowLastColumn="0" w:lastRowFirstColumn="0" w:lastRowLastColumn="0"/>
              <w:rPr>
                <w:rFonts w:eastAsia="Times New Roman" w:cs="Times New Roman"/>
                <w:sz w:val="16"/>
                <w:szCs w:val="16"/>
              </w:rPr>
            </w:pPr>
            <w:r w:rsidRPr="00232831">
              <w:rPr>
                <w:rFonts w:eastAsia="Times New Roman" w:cs="Times New Roman"/>
                <w:sz w:val="16"/>
                <w:szCs w:val="16"/>
              </w:rPr>
              <w:t>(0.02)</w:t>
            </w:r>
          </w:p>
        </w:tc>
        <w:tc>
          <w:tcPr>
            <w:tcW w:w="0" w:type="auto"/>
          </w:tcPr>
          <w:p w14:paraId="18CCCDA1" w14:textId="15A9E94F" w:rsidR="00F94C3C" w:rsidRPr="00232831" w:rsidRDefault="00F94C3C" w:rsidP="00F94C3C">
            <w:pP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232831">
              <w:rPr>
                <w:rFonts w:eastAsia="Times New Roman" w:cs="Times New Roman"/>
                <w:sz w:val="16"/>
                <w:szCs w:val="16"/>
              </w:rPr>
              <w:t>1.00</w:t>
            </w:r>
          </w:p>
        </w:tc>
        <w:tc>
          <w:tcPr>
            <w:tcW w:w="0" w:type="auto"/>
          </w:tcPr>
          <w:p w14:paraId="03F96432" w14:textId="77777777" w:rsidR="00F94C3C" w:rsidRPr="00232831" w:rsidRDefault="00F94C3C" w:rsidP="00F94C3C">
            <w:pP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232831">
              <w:rPr>
                <w:rFonts w:eastAsia="Times New Roman" w:cs="Times New Roman"/>
                <w:sz w:val="16"/>
                <w:szCs w:val="16"/>
              </w:rPr>
              <w:t>(0.10)</w:t>
            </w:r>
          </w:p>
        </w:tc>
        <w:tc>
          <w:tcPr>
            <w:tcW w:w="0" w:type="auto"/>
          </w:tcPr>
          <w:p w14:paraId="11858950" w14:textId="77777777" w:rsidR="00F94C3C" w:rsidRPr="00232831" w:rsidRDefault="00F94C3C" w:rsidP="00F94C3C">
            <w:pP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232831">
              <w:rPr>
                <w:rFonts w:cs="Times New Roman"/>
                <w:sz w:val="16"/>
                <w:szCs w:val="16"/>
              </w:rPr>
              <w:t>***</w:t>
            </w:r>
          </w:p>
        </w:tc>
        <w:tc>
          <w:tcPr>
            <w:tcW w:w="0" w:type="auto"/>
          </w:tcPr>
          <w:p w14:paraId="4AF18FEA" w14:textId="61FA0BE1" w:rsidR="00F94C3C" w:rsidRPr="00232831" w:rsidRDefault="00F94C3C" w:rsidP="00F94C3C">
            <w:pP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232831">
              <w:rPr>
                <w:rFonts w:cs="Times New Roman"/>
                <w:sz w:val="16"/>
                <w:szCs w:val="16"/>
              </w:rPr>
              <w:t>0.</w:t>
            </w:r>
            <w:r w:rsidR="00D7757A" w:rsidRPr="00232831">
              <w:rPr>
                <w:rFonts w:cs="Times New Roman"/>
                <w:sz w:val="16"/>
                <w:szCs w:val="16"/>
              </w:rPr>
              <w:t>22</w:t>
            </w:r>
          </w:p>
        </w:tc>
        <w:tc>
          <w:tcPr>
            <w:tcW w:w="0" w:type="auto"/>
          </w:tcPr>
          <w:p w14:paraId="302AD349" w14:textId="77777777" w:rsidR="00F94C3C" w:rsidRPr="00232831" w:rsidRDefault="00F94C3C" w:rsidP="00F94C3C">
            <w:pP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232831">
              <w:rPr>
                <w:rFonts w:cs="Times New Roman"/>
                <w:sz w:val="16"/>
                <w:szCs w:val="16"/>
              </w:rPr>
              <w:t>(0.01)</w:t>
            </w:r>
          </w:p>
        </w:tc>
      </w:tr>
      <w:tr w:rsidR="00F94C3C" w:rsidRPr="00232831" w14:paraId="354EB97F" w14:textId="77777777" w:rsidTr="00B13AD5">
        <w:tc>
          <w:tcPr>
            <w:cnfStyle w:val="001000000000" w:firstRow="0" w:lastRow="0" w:firstColumn="1" w:lastColumn="0" w:oddVBand="0" w:evenVBand="0" w:oddHBand="0" w:evenHBand="0" w:firstRowFirstColumn="0" w:firstRowLastColumn="0" w:lastRowFirstColumn="0" w:lastRowLastColumn="0"/>
            <w:tcW w:w="0" w:type="auto"/>
          </w:tcPr>
          <w:p w14:paraId="52649EAB" w14:textId="77777777" w:rsidR="00F94C3C" w:rsidRPr="00232831" w:rsidRDefault="00F94C3C" w:rsidP="00F94C3C">
            <w:pPr>
              <w:rPr>
                <w:rFonts w:cs="Times New Roman"/>
                <w:sz w:val="16"/>
                <w:szCs w:val="16"/>
              </w:rPr>
            </w:pPr>
            <w:r w:rsidRPr="00232831">
              <w:rPr>
                <w:rFonts w:cs="Times New Roman"/>
                <w:sz w:val="16"/>
                <w:szCs w:val="16"/>
              </w:rPr>
              <w:t>Sex</w:t>
            </w:r>
          </w:p>
        </w:tc>
        <w:tc>
          <w:tcPr>
            <w:tcW w:w="0" w:type="auto"/>
          </w:tcPr>
          <w:p w14:paraId="7927EC3F" w14:textId="77777777" w:rsidR="00F94C3C" w:rsidRPr="00232831" w:rsidRDefault="00F94C3C" w:rsidP="00F94C3C">
            <w:pP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0" w:type="auto"/>
          </w:tcPr>
          <w:p w14:paraId="0B9F1CD5" w14:textId="77777777" w:rsidR="00F94C3C" w:rsidRPr="00232831" w:rsidRDefault="00F94C3C" w:rsidP="00F94C3C">
            <w:pP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0" w:type="auto"/>
          </w:tcPr>
          <w:p w14:paraId="7221D93D" w14:textId="77777777" w:rsidR="00F94C3C" w:rsidRPr="00232831" w:rsidRDefault="00F94C3C" w:rsidP="00F94C3C">
            <w:pP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0" w:type="auto"/>
          </w:tcPr>
          <w:p w14:paraId="1797EC67" w14:textId="77777777" w:rsidR="00F94C3C" w:rsidRPr="00232831" w:rsidRDefault="00F94C3C" w:rsidP="00F94C3C">
            <w:pP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0" w:type="auto"/>
          </w:tcPr>
          <w:p w14:paraId="3A54ECFB" w14:textId="77777777" w:rsidR="00F94C3C" w:rsidRPr="00232831" w:rsidRDefault="00F94C3C" w:rsidP="00F94C3C">
            <w:pP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0" w:type="auto"/>
          </w:tcPr>
          <w:p w14:paraId="6714308C" w14:textId="77777777" w:rsidR="00F94C3C" w:rsidRPr="00232831" w:rsidRDefault="00F94C3C" w:rsidP="00F94C3C">
            <w:pP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0" w:type="auto"/>
          </w:tcPr>
          <w:p w14:paraId="0C97631F" w14:textId="77777777" w:rsidR="00F94C3C" w:rsidRPr="00232831" w:rsidRDefault="00F94C3C" w:rsidP="00F94C3C">
            <w:pP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0" w:type="auto"/>
          </w:tcPr>
          <w:p w14:paraId="26C26432" w14:textId="77777777" w:rsidR="00F94C3C" w:rsidRPr="00232831" w:rsidRDefault="00F94C3C" w:rsidP="00F94C3C">
            <w:pP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0" w:type="auto"/>
          </w:tcPr>
          <w:p w14:paraId="0A8A9408" w14:textId="77777777" w:rsidR="00F94C3C" w:rsidRPr="00232831" w:rsidRDefault="00F94C3C" w:rsidP="00F94C3C">
            <w:pP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0" w:type="auto"/>
          </w:tcPr>
          <w:p w14:paraId="015D9D6C" w14:textId="77777777" w:rsidR="00F94C3C" w:rsidRPr="00232831" w:rsidRDefault="00F94C3C" w:rsidP="00F94C3C">
            <w:pP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0" w:type="auto"/>
          </w:tcPr>
          <w:p w14:paraId="7F6CF9A5" w14:textId="77777777" w:rsidR="00F94C3C" w:rsidRPr="00232831" w:rsidRDefault="00F94C3C" w:rsidP="00F94C3C">
            <w:pP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0" w:type="auto"/>
          </w:tcPr>
          <w:p w14:paraId="12B21EBD" w14:textId="77777777" w:rsidR="00F94C3C" w:rsidRPr="00232831" w:rsidRDefault="00F94C3C" w:rsidP="00F94C3C">
            <w:pP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0" w:type="auto"/>
          </w:tcPr>
          <w:p w14:paraId="5651F7F9" w14:textId="77777777" w:rsidR="00F94C3C" w:rsidRPr="00232831" w:rsidRDefault="00F94C3C" w:rsidP="00F94C3C">
            <w:pP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0" w:type="auto"/>
          </w:tcPr>
          <w:p w14:paraId="21A2F7F5" w14:textId="77777777" w:rsidR="00F94C3C" w:rsidRPr="00232831" w:rsidRDefault="00F94C3C" w:rsidP="00F94C3C">
            <w:pP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0" w:type="auto"/>
          </w:tcPr>
          <w:p w14:paraId="040F2615" w14:textId="77777777" w:rsidR="00F94C3C" w:rsidRPr="00232831" w:rsidRDefault="00F94C3C" w:rsidP="00F94C3C">
            <w:pP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0" w:type="auto"/>
          </w:tcPr>
          <w:p w14:paraId="5434B052" w14:textId="77777777" w:rsidR="00F94C3C" w:rsidRPr="00232831" w:rsidRDefault="00F94C3C" w:rsidP="00F94C3C">
            <w:pP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0" w:type="auto"/>
          </w:tcPr>
          <w:p w14:paraId="045D1894" w14:textId="77777777" w:rsidR="00F94C3C" w:rsidRPr="00232831" w:rsidRDefault="00F94C3C" w:rsidP="00F94C3C">
            <w:pP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0" w:type="auto"/>
          </w:tcPr>
          <w:p w14:paraId="028490A1" w14:textId="77777777" w:rsidR="00F94C3C" w:rsidRPr="00232831" w:rsidRDefault="00F94C3C" w:rsidP="00F94C3C">
            <w:pP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0" w:type="auto"/>
          </w:tcPr>
          <w:p w14:paraId="32AD2012" w14:textId="77777777" w:rsidR="00F94C3C" w:rsidRPr="00232831" w:rsidRDefault="00F94C3C" w:rsidP="00F94C3C">
            <w:pP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0" w:type="auto"/>
          </w:tcPr>
          <w:p w14:paraId="36B41321" w14:textId="77777777" w:rsidR="00F94C3C" w:rsidRPr="00232831" w:rsidRDefault="00F94C3C" w:rsidP="00F94C3C">
            <w:pP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r>
      <w:tr w:rsidR="009E3C75" w:rsidRPr="00232831" w14:paraId="16D114FC" w14:textId="77777777" w:rsidTr="00B13A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82F152E" w14:textId="14E7D9E7" w:rsidR="00F94C3C" w:rsidRPr="00232831" w:rsidRDefault="00232831" w:rsidP="00F94C3C">
            <w:pPr>
              <w:rPr>
                <w:rFonts w:cs="Times New Roman"/>
                <w:i/>
                <w:iCs/>
                <w:sz w:val="16"/>
                <w:szCs w:val="16"/>
              </w:rPr>
            </w:pPr>
            <w:r w:rsidRPr="00232831">
              <w:rPr>
                <w:rFonts w:cs="Times New Roman"/>
                <w:i/>
                <w:iCs/>
                <w:sz w:val="16"/>
                <w:szCs w:val="16"/>
              </w:rPr>
              <w:t xml:space="preserve">  </w:t>
            </w:r>
            <w:r w:rsidR="00F94C3C" w:rsidRPr="00232831">
              <w:rPr>
                <w:rFonts w:cs="Times New Roman"/>
                <w:i/>
                <w:iCs/>
                <w:sz w:val="16"/>
                <w:szCs w:val="16"/>
              </w:rPr>
              <w:t>Female</w:t>
            </w:r>
          </w:p>
        </w:tc>
        <w:tc>
          <w:tcPr>
            <w:tcW w:w="0" w:type="auto"/>
          </w:tcPr>
          <w:p w14:paraId="314C4999" w14:textId="5FC86876" w:rsidR="00F94C3C" w:rsidRPr="00232831" w:rsidRDefault="00F94C3C" w:rsidP="00F94C3C">
            <w:pP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232831">
              <w:rPr>
                <w:rFonts w:cs="Times New Roman"/>
                <w:sz w:val="16"/>
                <w:szCs w:val="16"/>
              </w:rPr>
              <w:t>Ref.</w:t>
            </w:r>
          </w:p>
        </w:tc>
        <w:tc>
          <w:tcPr>
            <w:tcW w:w="0" w:type="auto"/>
          </w:tcPr>
          <w:p w14:paraId="56B03BC9" w14:textId="7E025985" w:rsidR="00F94C3C" w:rsidRPr="00232831" w:rsidRDefault="00F94C3C" w:rsidP="00F94C3C">
            <w:pP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0" w:type="auto"/>
          </w:tcPr>
          <w:p w14:paraId="41F2799E" w14:textId="77777777" w:rsidR="00F94C3C" w:rsidRPr="00232831" w:rsidRDefault="00F94C3C" w:rsidP="00F94C3C">
            <w:pP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0" w:type="auto"/>
          </w:tcPr>
          <w:p w14:paraId="0E3075F2" w14:textId="4B28F9C2" w:rsidR="00F94C3C" w:rsidRPr="00232831" w:rsidRDefault="00F94C3C" w:rsidP="00F94C3C">
            <w:pP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0" w:type="auto"/>
          </w:tcPr>
          <w:p w14:paraId="74298CB1" w14:textId="7A813DB3" w:rsidR="00F94C3C" w:rsidRPr="00232831" w:rsidRDefault="00F94C3C" w:rsidP="00F94C3C">
            <w:pP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0" w:type="auto"/>
          </w:tcPr>
          <w:p w14:paraId="790762F3" w14:textId="3149E274" w:rsidR="00F94C3C" w:rsidRPr="00232831" w:rsidRDefault="00F94C3C" w:rsidP="00F94C3C">
            <w:pP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0" w:type="auto"/>
          </w:tcPr>
          <w:p w14:paraId="2B6BFFD6" w14:textId="699C6E8C" w:rsidR="00F94C3C" w:rsidRPr="00232831" w:rsidRDefault="00F94C3C" w:rsidP="00F94C3C">
            <w:pP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0" w:type="auto"/>
          </w:tcPr>
          <w:p w14:paraId="69427C72" w14:textId="77777777" w:rsidR="00F94C3C" w:rsidRPr="00232831" w:rsidRDefault="00F94C3C" w:rsidP="00F94C3C">
            <w:pP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0" w:type="auto"/>
          </w:tcPr>
          <w:p w14:paraId="36AD1B19" w14:textId="08A97FE7" w:rsidR="00F94C3C" w:rsidRPr="00232831" w:rsidRDefault="00F94C3C" w:rsidP="00F94C3C">
            <w:pP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0" w:type="auto"/>
          </w:tcPr>
          <w:p w14:paraId="29F56753" w14:textId="34890C4C" w:rsidR="00F94C3C" w:rsidRPr="00232831" w:rsidRDefault="00F94C3C" w:rsidP="00F94C3C">
            <w:pP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0" w:type="auto"/>
          </w:tcPr>
          <w:p w14:paraId="46899B71" w14:textId="053DF267" w:rsidR="00F94C3C" w:rsidRPr="00232831" w:rsidRDefault="00F94C3C" w:rsidP="00F94C3C">
            <w:pP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0" w:type="auto"/>
          </w:tcPr>
          <w:p w14:paraId="281D120C" w14:textId="556B0224" w:rsidR="00F94C3C" w:rsidRPr="00232831" w:rsidRDefault="00F94C3C" w:rsidP="00F94C3C">
            <w:pP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0" w:type="auto"/>
          </w:tcPr>
          <w:p w14:paraId="7E4A2195" w14:textId="77777777" w:rsidR="00F94C3C" w:rsidRPr="00232831" w:rsidRDefault="00F94C3C" w:rsidP="00F94C3C">
            <w:pP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0" w:type="auto"/>
          </w:tcPr>
          <w:p w14:paraId="7CF75F6A" w14:textId="0D2EBF3B" w:rsidR="00F94C3C" w:rsidRPr="00232831" w:rsidRDefault="00F94C3C" w:rsidP="00F94C3C">
            <w:pP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0" w:type="auto"/>
          </w:tcPr>
          <w:p w14:paraId="39146350" w14:textId="4191B08C" w:rsidR="00F94C3C" w:rsidRPr="00232831" w:rsidRDefault="00F94C3C" w:rsidP="00F94C3C">
            <w:pP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0" w:type="auto"/>
          </w:tcPr>
          <w:p w14:paraId="5E32CD00" w14:textId="60769DD4" w:rsidR="00F94C3C" w:rsidRPr="00232831" w:rsidRDefault="00F94C3C" w:rsidP="00F94C3C">
            <w:pP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0" w:type="auto"/>
          </w:tcPr>
          <w:p w14:paraId="5DEF6A24" w14:textId="6CA3BC2B" w:rsidR="00F94C3C" w:rsidRPr="00232831" w:rsidRDefault="00F94C3C" w:rsidP="00F94C3C">
            <w:pP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0" w:type="auto"/>
          </w:tcPr>
          <w:p w14:paraId="44C7CB8F" w14:textId="77777777" w:rsidR="00F94C3C" w:rsidRPr="00232831" w:rsidRDefault="00F94C3C" w:rsidP="00F94C3C">
            <w:pP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0" w:type="auto"/>
          </w:tcPr>
          <w:p w14:paraId="3FD8F6AE" w14:textId="2465B37E" w:rsidR="00F94C3C" w:rsidRPr="00232831" w:rsidRDefault="00F94C3C" w:rsidP="00F94C3C">
            <w:pP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0" w:type="auto"/>
          </w:tcPr>
          <w:p w14:paraId="017C40DD" w14:textId="3F791D4C" w:rsidR="00F94C3C" w:rsidRPr="00232831" w:rsidRDefault="00F94C3C" w:rsidP="00F94C3C">
            <w:pP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r>
      <w:tr w:rsidR="00F94C3C" w:rsidRPr="00232831" w14:paraId="7FED0987" w14:textId="77777777" w:rsidTr="00B13AD5">
        <w:tc>
          <w:tcPr>
            <w:cnfStyle w:val="001000000000" w:firstRow="0" w:lastRow="0" w:firstColumn="1" w:lastColumn="0" w:oddVBand="0" w:evenVBand="0" w:oddHBand="0" w:evenHBand="0" w:firstRowFirstColumn="0" w:firstRowLastColumn="0" w:lastRowFirstColumn="0" w:lastRowLastColumn="0"/>
            <w:tcW w:w="0" w:type="auto"/>
          </w:tcPr>
          <w:p w14:paraId="6E1ED1F3" w14:textId="7F0F1129" w:rsidR="00F94C3C" w:rsidRPr="00232831" w:rsidRDefault="00232831" w:rsidP="00F94C3C">
            <w:pPr>
              <w:rPr>
                <w:rFonts w:cs="Times New Roman"/>
                <w:i/>
                <w:iCs/>
                <w:sz w:val="16"/>
                <w:szCs w:val="16"/>
              </w:rPr>
            </w:pPr>
            <w:r w:rsidRPr="00232831">
              <w:rPr>
                <w:rFonts w:cs="Times New Roman"/>
                <w:i/>
                <w:iCs/>
                <w:sz w:val="16"/>
                <w:szCs w:val="16"/>
              </w:rPr>
              <w:t xml:space="preserve">  </w:t>
            </w:r>
            <w:r w:rsidR="00F94C3C" w:rsidRPr="00232831">
              <w:rPr>
                <w:rFonts w:cs="Times New Roman"/>
                <w:i/>
                <w:iCs/>
                <w:sz w:val="16"/>
                <w:szCs w:val="16"/>
              </w:rPr>
              <w:t>Male</w:t>
            </w:r>
          </w:p>
        </w:tc>
        <w:tc>
          <w:tcPr>
            <w:tcW w:w="0" w:type="auto"/>
          </w:tcPr>
          <w:p w14:paraId="2F694AC8" w14:textId="1D9FAEB2" w:rsidR="00F94C3C" w:rsidRPr="00232831" w:rsidRDefault="00F94C3C" w:rsidP="00F94C3C">
            <w:pPr>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232831">
              <w:rPr>
                <w:rFonts w:eastAsia="Times New Roman" w:cs="Times New Roman"/>
                <w:sz w:val="16"/>
                <w:szCs w:val="16"/>
              </w:rPr>
              <w:t>-0.58</w:t>
            </w:r>
          </w:p>
        </w:tc>
        <w:tc>
          <w:tcPr>
            <w:tcW w:w="0" w:type="auto"/>
          </w:tcPr>
          <w:p w14:paraId="7566A150" w14:textId="4CEDC147" w:rsidR="00F94C3C" w:rsidRPr="00232831" w:rsidRDefault="00F94C3C" w:rsidP="00F94C3C">
            <w:pPr>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232831">
              <w:rPr>
                <w:rFonts w:eastAsia="Times New Roman" w:cs="Times New Roman"/>
                <w:sz w:val="16"/>
                <w:szCs w:val="16"/>
              </w:rPr>
              <w:t>(0.11)</w:t>
            </w:r>
          </w:p>
        </w:tc>
        <w:tc>
          <w:tcPr>
            <w:tcW w:w="0" w:type="auto"/>
          </w:tcPr>
          <w:p w14:paraId="7D475EEA" w14:textId="5DBDFB01" w:rsidR="00F94C3C" w:rsidRPr="00232831" w:rsidRDefault="00F94C3C" w:rsidP="00F94C3C">
            <w:pPr>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232831">
              <w:rPr>
                <w:rFonts w:eastAsia="Times New Roman" w:cs="Times New Roman"/>
                <w:sz w:val="16"/>
                <w:szCs w:val="16"/>
              </w:rPr>
              <w:t>***</w:t>
            </w:r>
          </w:p>
        </w:tc>
        <w:tc>
          <w:tcPr>
            <w:tcW w:w="0" w:type="auto"/>
          </w:tcPr>
          <w:p w14:paraId="361123BB" w14:textId="7ED66918" w:rsidR="00F94C3C" w:rsidRPr="00232831" w:rsidRDefault="00F94C3C" w:rsidP="00F94C3C">
            <w:pPr>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232831">
              <w:rPr>
                <w:rFonts w:eastAsia="Times New Roman" w:cs="Times New Roman"/>
                <w:sz w:val="16"/>
                <w:szCs w:val="16"/>
              </w:rPr>
              <w:t>-0.13</w:t>
            </w:r>
          </w:p>
        </w:tc>
        <w:tc>
          <w:tcPr>
            <w:tcW w:w="0" w:type="auto"/>
          </w:tcPr>
          <w:p w14:paraId="4A9485FD" w14:textId="1D7171D5" w:rsidR="00F94C3C" w:rsidRPr="00232831" w:rsidRDefault="00F94C3C" w:rsidP="00F94C3C">
            <w:pPr>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232831">
              <w:rPr>
                <w:rFonts w:eastAsia="Times New Roman" w:cs="Times New Roman"/>
                <w:sz w:val="16"/>
                <w:szCs w:val="16"/>
              </w:rPr>
              <w:t>(0.02)</w:t>
            </w:r>
          </w:p>
        </w:tc>
        <w:tc>
          <w:tcPr>
            <w:tcW w:w="0" w:type="auto"/>
          </w:tcPr>
          <w:p w14:paraId="3EE51892" w14:textId="2FFF296A" w:rsidR="00F94C3C" w:rsidRPr="00232831" w:rsidRDefault="00F94C3C" w:rsidP="00F94C3C">
            <w:pPr>
              <w:cnfStyle w:val="000000000000" w:firstRow="0" w:lastRow="0" w:firstColumn="0" w:lastColumn="0" w:oddVBand="0" w:evenVBand="0" w:oddHBand="0" w:evenHBand="0" w:firstRowFirstColumn="0" w:firstRowLastColumn="0" w:lastRowFirstColumn="0" w:lastRowLastColumn="0"/>
              <w:rPr>
                <w:rFonts w:eastAsia="Times New Roman" w:cs="Times New Roman"/>
                <w:sz w:val="16"/>
                <w:szCs w:val="16"/>
              </w:rPr>
            </w:pPr>
            <w:r w:rsidRPr="00232831">
              <w:rPr>
                <w:rFonts w:eastAsia="Times New Roman" w:cs="Times New Roman"/>
                <w:sz w:val="16"/>
                <w:szCs w:val="16"/>
              </w:rPr>
              <w:t>-0.68</w:t>
            </w:r>
          </w:p>
        </w:tc>
        <w:tc>
          <w:tcPr>
            <w:tcW w:w="0" w:type="auto"/>
          </w:tcPr>
          <w:p w14:paraId="75EC74D3" w14:textId="77777777" w:rsidR="00F94C3C" w:rsidRPr="00232831" w:rsidRDefault="00F94C3C" w:rsidP="00F94C3C">
            <w:pPr>
              <w:cnfStyle w:val="000000000000" w:firstRow="0" w:lastRow="0" w:firstColumn="0" w:lastColumn="0" w:oddVBand="0" w:evenVBand="0" w:oddHBand="0" w:evenHBand="0" w:firstRowFirstColumn="0" w:firstRowLastColumn="0" w:lastRowFirstColumn="0" w:lastRowLastColumn="0"/>
              <w:rPr>
                <w:rFonts w:eastAsia="Times New Roman" w:cs="Times New Roman"/>
                <w:sz w:val="16"/>
                <w:szCs w:val="16"/>
              </w:rPr>
            </w:pPr>
            <w:r w:rsidRPr="00232831">
              <w:rPr>
                <w:rFonts w:eastAsia="Times New Roman" w:cs="Times New Roman"/>
                <w:sz w:val="16"/>
                <w:szCs w:val="16"/>
              </w:rPr>
              <w:t>(0.09)</w:t>
            </w:r>
          </w:p>
        </w:tc>
        <w:tc>
          <w:tcPr>
            <w:tcW w:w="0" w:type="auto"/>
          </w:tcPr>
          <w:p w14:paraId="0B4AB00D" w14:textId="77777777" w:rsidR="00F94C3C" w:rsidRPr="00232831" w:rsidRDefault="00F94C3C" w:rsidP="00F94C3C">
            <w:pPr>
              <w:cnfStyle w:val="000000000000" w:firstRow="0" w:lastRow="0" w:firstColumn="0" w:lastColumn="0" w:oddVBand="0" w:evenVBand="0" w:oddHBand="0" w:evenHBand="0" w:firstRowFirstColumn="0" w:firstRowLastColumn="0" w:lastRowFirstColumn="0" w:lastRowLastColumn="0"/>
              <w:rPr>
                <w:rFonts w:eastAsia="Times New Roman" w:cs="Times New Roman"/>
                <w:sz w:val="16"/>
                <w:szCs w:val="16"/>
              </w:rPr>
            </w:pPr>
            <w:r w:rsidRPr="00232831">
              <w:rPr>
                <w:rFonts w:eastAsia="Times New Roman" w:cs="Times New Roman"/>
                <w:sz w:val="16"/>
                <w:szCs w:val="16"/>
              </w:rPr>
              <w:t>***</w:t>
            </w:r>
          </w:p>
        </w:tc>
        <w:tc>
          <w:tcPr>
            <w:tcW w:w="0" w:type="auto"/>
          </w:tcPr>
          <w:p w14:paraId="4B509DB1" w14:textId="77777777" w:rsidR="00F94C3C" w:rsidRPr="00232831" w:rsidRDefault="00F94C3C" w:rsidP="00F94C3C">
            <w:pPr>
              <w:cnfStyle w:val="000000000000" w:firstRow="0" w:lastRow="0" w:firstColumn="0" w:lastColumn="0" w:oddVBand="0" w:evenVBand="0" w:oddHBand="0" w:evenHBand="0" w:firstRowFirstColumn="0" w:firstRowLastColumn="0" w:lastRowFirstColumn="0" w:lastRowLastColumn="0"/>
              <w:rPr>
                <w:rFonts w:eastAsia="Times New Roman" w:cs="Times New Roman"/>
                <w:sz w:val="16"/>
                <w:szCs w:val="16"/>
              </w:rPr>
            </w:pPr>
            <w:r w:rsidRPr="00232831">
              <w:rPr>
                <w:rFonts w:eastAsia="Times New Roman" w:cs="Times New Roman"/>
                <w:sz w:val="16"/>
                <w:szCs w:val="16"/>
              </w:rPr>
              <w:t>-0.14</w:t>
            </w:r>
          </w:p>
        </w:tc>
        <w:tc>
          <w:tcPr>
            <w:tcW w:w="0" w:type="auto"/>
          </w:tcPr>
          <w:p w14:paraId="6EBE6744" w14:textId="77777777" w:rsidR="00F94C3C" w:rsidRPr="00232831" w:rsidRDefault="00F94C3C" w:rsidP="00F94C3C">
            <w:pPr>
              <w:cnfStyle w:val="000000000000" w:firstRow="0" w:lastRow="0" w:firstColumn="0" w:lastColumn="0" w:oddVBand="0" w:evenVBand="0" w:oddHBand="0" w:evenHBand="0" w:firstRowFirstColumn="0" w:firstRowLastColumn="0" w:lastRowFirstColumn="0" w:lastRowLastColumn="0"/>
              <w:rPr>
                <w:rFonts w:eastAsia="Times New Roman" w:cs="Times New Roman"/>
                <w:sz w:val="16"/>
                <w:szCs w:val="16"/>
              </w:rPr>
            </w:pPr>
            <w:r w:rsidRPr="00232831">
              <w:rPr>
                <w:rFonts w:eastAsia="Times New Roman" w:cs="Times New Roman"/>
                <w:sz w:val="16"/>
                <w:szCs w:val="16"/>
              </w:rPr>
              <w:t>(0.02)</w:t>
            </w:r>
          </w:p>
        </w:tc>
        <w:tc>
          <w:tcPr>
            <w:tcW w:w="0" w:type="auto"/>
          </w:tcPr>
          <w:p w14:paraId="198C7EFC" w14:textId="6EECF353" w:rsidR="00F94C3C" w:rsidRPr="00232831" w:rsidRDefault="00F94C3C" w:rsidP="00F94C3C">
            <w:pPr>
              <w:cnfStyle w:val="000000000000" w:firstRow="0" w:lastRow="0" w:firstColumn="0" w:lastColumn="0" w:oddVBand="0" w:evenVBand="0" w:oddHBand="0" w:evenHBand="0" w:firstRowFirstColumn="0" w:firstRowLastColumn="0" w:lastRowFirstColumn="0" w:lastRowLastColumn="0"/>
              <w:rPr>
                <w:rFonts w:eastAsia="Times New Roman" w:cs="Times New Roman"/>
                <w:sz w:val="16"/>
                <w:szCs w:val="16"/>
              </w:rPr>
            </w:pPr>
            <w:r w:rsidRPr="00232831">
              <w:rPr>
                <w:rFonts w:eastAsia="Times New Roman" w:cs="Times New Roman"/>
                <w:sz w:val="16"/>
                <w:szCs w:val="16"/>
              </w:rPr>
              <w:t>-0.60</w:t>
            </w:r>
          </w:p>
        </w:tc>
        <w:tc>
          <w:tcPr>
            <w:tcW w:w="0" w:type="auto"/>
          </w:tcPr>
          <w:p w14:paraId="3DF056F3" w14:textId="77777777" w:rsidR="00F94C3C" w:rsidRPr="00232831" w:rsidRDefault="00F94C3C" w:rsidP="00F94C3C">
            <w:pPr>
              <w:cnfStyle w:val="000000000000" w:firstRow="0" w:lastRow="0" w:firstColumn="0" w:lastColumn="0" w:oddVBand="0" w:evenVBand="0" w:oddHBand="0" w:evenHBand="0" w:firstRowFirstColumn="0" w:firstRowLastColumn="0" w:lastRowFirstColumn="0" w:lastRowLastColumn="0"/>
              <w:rPr>
                <w:rFonts w:eastAsia="Times New Roman" w:cs="Times New Roman"/>
                <w:sz w:val="16"/>
                <w:szCs w:val="16"/>
              </w:rPr>
            </w:pPr>
            <w:r w:rsidRPr="00232831">
              <w:rPr>
                <w:rFonts w:eastAsia="Times New Roman" w:cs="Times New Roman"/>
                <w:sz w:val="16"/>
                <w:szCs w:val="16"/>
              </w:rPr>
              <w:t>(0.08)</w:t>
            </w:r>
          </w:p>
        </w:tc>
        <w:tc>
          <w:tcPr>
            <w:tcW w:w="0" w:type="auto"/>
          </w:tcPr>
          <w:p w14:paraId="4844741B" w14:textId="77777777" w:rsidR="00F94C3C" w:rsidRPr="00232831" w:rsidRDefault="00F94C3C" w:rsidP="00F94C3C">
            <w:pPr>
              <w:cnfStyle w:val="000000000000" w:firstRow="0" w:lastRow="0" w:firstColumn="0" w:lastColumn="0" w:oddVBand="0" w:evenVBand="0" w:oddHBand="0" w:evenHBand="0" w:firstRowFirstColumn="0" w:firstRowLastColumn="0" w:lastRowFirstColumn="0" w:lastRowLastColumn="0"/>
              <w:rPr>
                <w:rFonts w:eastAsia="Times New Roman" w:cs="Times New Roman"/>
                <w:sz w:val="16"/>
                <w:szCs w:val="16"/>
              </w:rPr>
            </w:pPr>
            <w:r w:rsidRPr="00232831">
              <w:rPr>
                <w:rFonts w:eastAsia="Times New Roman" w:cs="Times New Roman"/>
                <w:sz w:val="16"/>
                <w:szCs w:val="16"/>
              </w:rPr>
              <w:t>***</w:t>
            </w:r>
          </w:p>
        </w:tc>
        <w:tc>
          <w:tcPr>
            <w:tcW w:w="0" w:type="auto"/>
          </w:tcPr>
          <w:p w14:paraId="052702C2" w14:textId="7B7B16D9" w:rsidR="00F94C3C" w:rsidRPr="00232831" w:rsidRDefault="00F94C3C" w:rsidP="00F94C3C">
            <w:pPr>
              <w:cnfStyle w:val="000000000000" w:firstRow="0" w:lastRow="0" w:firstColumn="0" w:lastColumn="0" w:oddVBand="0" w:evenVBand="0" w:oddHBand="0" w:evenHBand="0" w:firstRowFirstColumn="0" w:firstRowLastColumn="0" w:lastRowFirstColumn="0" w:lastRowLastColumn="0"/>
              <w:rPr>
                <w:rFonts w:eastAsia="Times New Roman" w:cs="Times New Roman"/>
                <w:sz w:val="16"/>
                <w:szCs w:val="16"/>
              </w:rPr>
            </w:pPr>
            <w:r w:rsidRPr="00232831">
              <w:rPr>
                <w:rFonts w:eastAsia="Times New Roman" w:cs="Times New Roman"/>
                <w:sz w:val="16"/>
                <w:szCs w:val="16"/>
              </w:rPr>
              <w:t>-0.14</w:t>
            </w:r>
          </w:p>
        </w:tc>
        <w:tc>
          <w:tcPr>
            <w:tcW w:w="0" w:type="auto"/>
          </w:tcPr>
          <w:p w14:paraId="44A182E0" w14:textId="77777777" w:rsidR="00F94C3C" w:rsidRPr="00232831" w:rsidRDefault="00F94C3C" w:rsidP="00F94C3C">
            <w:pPr>
              <w:cnfStyle w:val="000000000000" w:firstRow="0" w:lastRow="0" w:firstColumn="0" w:lastColumn="0" w:oddVBand="0" w:evenVBand="0" w:oddHBand="0" w:evenHBand="0" w:firstRowFirstColumn="0" w:firstRowLastColumn="0" w:lastRowFirstColumn="0" w:lastRowLastColumn="0"/>
              <w:rPr>
                <w:rFonts w:eastAsia="Times New Roman" w:cs="Times New Roman"/>
                <w:sz w:val="16"/>
                <w:szCs w:val="16"/>
              </w:rPr>
            </w:pPr>
            <w:r w:rsidRPr="00232831">
              <w:rPr>
                <w:rFonts w:eastAsia="Times New Roman" w:cs="Times New Roman"/>
                <w:sz w:val="16"/>
                <w:szCs w:val="16"/>
              </w:rPr>
              <w:t>(0.02)</w:t>
            </w:r>
          </w:p>
        </w:tc>
        <w:tc>
          <w:tcPr>
            <w:tcW w:w="0" w:type="auto"/>
          </w:tcPr>
          <w:p w14:paraId="0326A046" w14:textId="77777777" w:rsidR="00F94C3C" w:rsidRPr="00232831" w:rsidRDefault="00F94C3C" w:rsidP="00F94C3C">
            <w:pPr>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232831">
              <w:rPr>
                <w:rFonts w:eastAsia="Times New Roman" w:cs="Times New Roman"/>
                <w:sz w:val="16"/>
                <w:szCs w:val="16"/>
              </w:rPr>
              <w:t>-0.64</w:t>
            </w:r>
          </w:p>
        </w:tc>
        <w:tc>
          <w:tcPr>
            <w:tcW w:w="0" w:type="auto"/>
          </w:tcPr>
          <w:p w14:paraId="7BDF492F" w14:textId="77777777" w:rsidR="00F94C3C" w:rsidRPr="00232831" w:rsidRDefault="00F94C3C" w:rsidP="00F94C3C">
            <w:pPr>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232831">
              <w:rPr>
                <w:rFonts w:eastAsia="Times New Roman" w:cs="Times New Roman"/>
                <w:sz w:val="16"/>
                <w:szCs w:val="16"/>
              </w:rPr>
              <w:t>(0.08)</w:t>
            </w:r>
          </w:p>
        </w:tc>
        <w:tc>
          <w:tcPr>
            <w:tcW w:w="0" w:type="auto"/>
          </w:tcPr>
          <w:p w14:paraId="40079347" w14:textId="77777777" w:rsidR="00F94C3C" w:rsidRPr="00232831" w:rsidRDefault="00F94C3C" w:rsidP="00F94C3C">
            <w:pPr>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232831">
              <w:rPr>
                <w:rFonts w:cs="Times New Roman"/>
                <w:sz w:val="16"/>
                <w:szCs w:val="16"/>
              </w:rPr>
              <w:t>***</w:t>
            </w:r>
          </w:p>
        </w:tc>
        <w:tc>
          <w:tcPr>
            <w:tcW w:w="0" w:type="auto"/>
          </w:tcPr>
          <w:p w14:paraId="7DA9D74B" w14:textId="4D642B17" w:rsidR="00F94C3C" w:rsidRPr="00232831" w:rsidRDefault="00F94C3C" w:rsidP="00F94C3C">
            <w:pPr>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232831">
              <w:rPr>
                <w:rFonts w:cs="Times New Roman"/>
                <w:sz w:val="16"/>
                <w:szCs w:val="16"/>
              </w:rPr>
              <w:t>-0.</w:t>
            </w:r>
            <w:r w:rsidR="00D7757A" w:rsidRPr="00232831">
              <w:rPr>
                <w:rFonts w:cs="Times New Roman"/>
                <w:sz w:val="16"/>
                <w:szCs w:val="16"/>
              </w:rPr>
              <w:t>14</w:t>
            </w:r>
          </w:p>
        </w:tc>
        <w:tc>
          <w:tcPr>
            <w:tcW w:w="0" w:type="auto"/>
          </w:tcPr>
          <w:p w14:paraId="77B5438A" w14:textId="77777777" w:rsidR="00F94C3C" w:rsidRPr="00232831" w:rsidRDefault="00F94C3C" w:rsidP="00F94C3C">
            <w:pPr>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232831">
              <w:rPr>
                <w:rFonts w:cs="Times New Roman"/>
                <w:sz w:val="16"/>
                <w:szCs w:val="16"/>
              </w:rPr>
              <w:t>(0.01)</w:t>
            </w:r>
          </w:p>
        </w:tc>
      </w:tr>
      <w:tr w:rsidR="009E3C75" w:rsidRPr="00232831" w14:paraId="385F55B7" w14:textId="77777777" w:rsidTr="00B13A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3937EBF" w14:textId="77777777" w:rsidR="00F94C3C" w:rsidRPr="00232831" w:rsidRDefault="00F94C3C" w:rsidP="00F94C3C">
            <w:pPr>
              <w:rPr>
                <w:rFonts w:cs="Times New Roman"/>
                <w:sz w:val="16"/>
                <w:szCs w:val="16"/>
              </w:rPr>
            </w:pPr>
            <w:r w:rsidRPr="00232831">
              <w:rPr>
                <w:rFonts w:cs="Times New Roman"/>
                <w:sz w:val="16"/>
                <w:szCs w:val="16"/>
              </w:rPr>
              <w:t>Housing Tenure</w:t>
            </w:r>
          </w:p>
        </w:tc>
        <w:tc>
          <w:tcPr>
            <w:tcW w:w="0" w:type="auto"/>
          </w:tcPr>
          <w:p w14:paraId="0C724539" w14:textId="77777777" w:rsidR="00F94C3C" w:rsidRPr="00232831" w:rsidRDefault="00F94C3C" w:rsidP="00F94C3C">
            <w:pP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0" w:type="auto"/>
          </w:tcPr>
          <w:p w14:paraId="16D65B66" w14:textId="77777777" w:rsidR="00F94C3C" w:rsidRPr="00232831" w:rsidRDefault="00F94C3C" w:rsidP="00F94C3C">
            <w:pP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0" w:type="auto"/>
          </w:tcPr>
          <w:p w14:paraId="387D1AAB" w14:textId="77777777" w:rsidR="00F94C3C" w:rsidRPr="00232831" w:rsidRDefault="00F94C3C" w:rsidP="00F94C3C">
            <w:pP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0" w:type="auto"/>
          </w:tcPr>
          <w:p w14:paraId="3274D7F5" w14:textId="77777777" w:rsidR="00F94C3C" w:rsidRPr="00232831" w:rsidRDefault="00F94C3C" w:rsidP="00F94C3C">
            <w:pP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0" w:type="auto"/>
          </w:tcPr>
          <w:p w14:paraId="478D9092" w14:textId="77777777" w:rsidR="00F94C3C" w:rsidRPr="00232831" w:rsidRDefault="00F94C3C" w:rsidP="00F94C3C">
            <w:pP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0" w:type="auto"/>
          </w:tcPr>
          <w:p w14:paraId="1CEFFE38" w14:textId="77777777" w:rsidR="00F94C3C" w:rsidRPr="00232831" w:rsidRDefault="00F94C3C" w:rsidP="00F94C3C">
            <w:pP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0" w:type="auto"/>
          </w:tcPr>
          <w:p w14:paraId="3DF86144" w14:textId="77777777" w:rsidR="00F94C3C" w:rsidRPr="00232831" w:rsidRDefault="00F94C3C" w:rsidP="00F94C3C">
            <w:pP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0" w:type="auto"/>
          </w:tcPr>
          <w:p w14:paraId="7CB84D02" w14:textId="77777777" w:rsidR="00F94C3C" w:rsidRPr="00232831" w:rsidRDefault="00F94C3C" w:rsidP="00F94C3C">
            <w:pP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0" w:type="auto"/>
          </w:tcPr>
          <w:p w14:paraId="456F47BA" w14:textId="77777777" w:rsidR="00F94C3C" w:rsidRPr="00232831" w:rsidRDefault="00F94C3C" w:rsidP="00F94C3C">
            <w:pP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0" w:type="auto"/>
          </w:tcPr>
          <w:p w14:paraId="591F8A1A" w14:textId="77777777" w:rsidR="00F94C3C" w:rsidRPr="00232831" w:rsidRDefault="00F94C3C" w:rsidP="00F94C3C">
            <w:pP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0" w:type="auto"/>
          </w:tcPr>
          <w:p w14:paraId="2A01F7FD" w14:textId="77777777" w:rsidR="00F94C3C" w:rsidRPr="00232831" w:rsidRDefault="00F94C3C" w:rsidP="00F94C3C">
            <w:pP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0" w:type="auto"/>
          </w:tcPr>
          <w:p w14:paraId="28937802" w14:textId="77777777" w:rsidR="00F94C3C" w:rsidRPr="00232831" w:rsidRDefault="00F94C3C" w:rsidP="00F94C3C">
            <w:pP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0" w:type="auto"/>
          </w:tcPr>
          <w:p w14:paraId="3C6FA910" w14:textId="77777777" w:rsidR="00F94C3C" w:rsidRPr="00232831" w:rsidRDefault="00F94C3C" w:rsidP="00F94C3C">
            <w:pP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0" w:type="auto"/>
          </w:tcPr>
          <w:p w14:paraId="22B59777" w14:textId="77777777" w:rsidR="00F94C3C" w:rsidRPr="00232831" w:rsidRDefault="00F94C3C" w:rsidP="00F94C3C">
            <w:pP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0" w:type="auto"/>
          </w:tcPr>
          <w:p w14:paraId="2B80831A" w14:textId="77777777" w:rsidR="00F94C3C" w:rsidRPr="00232831" w:rsidRDefault="00F94C3C" w:rsidP="00F94C3C">
            <w:pP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0" w:type="auto"/>
          </w:tcPr>
          <w:p w14:paraId="7C32523C" w14:textId="77777777" w:rsidR="00F94C3C" w:rsidRPr="00232831" w:rsidRDefault="00F94C3C" w:rsidP="00F94C3C">
            <w:pP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0" w:type="auto"/>
          </w:tcPr>
          <w:p w14:paraId="3189C72D" w14:textId="77777777" w:rsidR="00F94C3C" w:rsidRPr="00232831" w:rsidRDefault="00F94C3C" w:rsidP="00F94C3C">
            <w:pP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0" w:type="auto"/>
          </w:tcPr>
          <w:p w14:paraId="0DAADB19" w14:textId="77777777" w:rsidR="00F94C3C" w:rsidRPr="00232831" w:rsidRDefault="00F94C3C" w:rsidP="00F94C3C">
            <w:pP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0" w:type="auto"/>
          </w:tcPr>
          <w:p w14:paraId="6EA40813" w14:textId="77777777" w:rsidR="00F94C3C" w:rsidRPr="00232831" w:rsidRDefault="00F94C3C" w:rsidP="00F94C3C">
            <w:pP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0" w:type="auto"/>
          </w:tcPr>
          <w:p w14:paraId="25D6B15F" w14:textId="77777777" w:rsidR="00F94C3C" w:rsidRPr="00232831" w:rsidRDefault="00F94C3C" w:rsidP="00F94C3C">
            <w:pP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r>
      <w:tr w:rsidR="00F94C3C" w:rsidRPr="00232831" w14:paraId="21278103" w14:textId="77777777" w:rsidTr="00B13AD5">
        <w:tc>
          <w:tcPr>
            <w:cnfStyle w:val="001000000000" w:firstRow="0" w:lastRow="0" w:firstColumn="1" w:lastColumn="0" w:oddVBand="0" w:evenVBand="0" w:oddHBand="0" w:evenHBand="0" w:firstRowFirstColumn="0" w:firstRowLastColumn="0" w:lastRowFirstColumn="0" w:lastRowLastColumn="0"/>
            <w:tcW w:w="0" w:type="auto"/>
          </w:tcPr>
          <w:p w14:paraId="3C681CE8" w14:textId="582C8EB0" w:rsidR="00F94C3C" w:rsidRPr="00232831" w:rsidRDefault="00232831" w:rsidP="00F94C3C">
            <w:pPr>
              <w:rPr>
                <w:rFonts w:cs="Times New Roman"/>
                <w:i/>
                <w:iCs/>
                <w:sz w:val="16"/>
                <w:szCs w:val="16"/>
              </w:rPr>
            </w:pPr>
            <w:r w:rsidRPr="00232831">
              <w:rPr>
                <w:rFonts w:cs="Times New Roman"/>
                <w:i/>
                <w:iCs/>
                <w:sz w:val="16"/>
                <w:szCs w:val="16"/>
              </w:rPr>
              <w:t xml:space="preserve">  </w:t>
            </w:r>
            <w:r w:rsidR="00F94C3C" w:rsidRPr="00232831">
              <w:rPr>
                <w:rFonts w:cs="Times New Roman"/>
                <w:i/>
                <w:iCs/>
                <w:sz w:val="16"/>
                <w:szCs w:val="16"/>
              </w:rPr>
              <w:t>Own Home</w:t>
            </w:r>
          </w:p>
        </w:tc>
        <w:tc>
          <w:tcPr>
            <w:tcW w:w="0" w:type="auto"/>
          </w:tcPr>
          <w:p w14:paraId="0129B871" w14:textId="48A06A5C" w:rsidR="00F94C3C" w:rsidRPr="00232831" w:rsidRDefault="00F94C3C" w:rsidP="00F94C3C">
            <w:pPr>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232831">
              <w:rPr>
                <w:rFonts w:cs="Times New Roman"/>
                <w:sz w:val="16"/>
                <w:szCs w:val="16"/>
              </w:rPr>
              <w:t>Ref.</w:t>
            </w:r>
          </w:p>
        </w:tc>
        <w:tc>
          <w:tcPr>
            <w:tcW w:w="0" w:type="auto"/>
          </w:tcPr>
          <w:p w14:paraId="38957775" w14:textId="1EBA63B3" w:rsidR="00F94C3C" w:rsidRPr="00232831" w:rsidRDefault="00F94C3C" w:rsidP="00F94C3C">
            <w:pP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0" w:type="auto"/>
          </w:tcPr>
          <w:p w14:paraId="59148404" w14:textId="77777777" w:rsidR="00F94C3C" w:rsidRPr="00232831" w:rsidRDefault="00F94C3C" w:rsidP="00F94C3C">
            <w:pP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0" w:type="auto"/>
          </w:tcPr>
          <w:p w14:paraId="031981D2" w14:textId="252BDC97" w:rsidR="00F94C3C" w:rsidRPr="00232831" w:rsidRDefault="00F94C3C" w:rsidP="00F94C3C">
            <w:pP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0" w:type="auto"/>
          </w:tcPr>
          <w:p w14:paraId="04960C24" w14:textId="76F1613A" w:rsidR="00F94C3C" w:rsidRPr="00232831" w:rsidRDefault="00F94C3C" w:rsidP="00F94C3C">
            <w:pP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0" w:type="auto"/>
          </w:tcPr>
          <w:p w14:paraId="0B5C7310" w14:textId="33AC6026" w:rsidR="00F94C3C" w:rsidRPr="00232831" w:rsidRDefault="00F94C3C" w:rsidP="00F94C3C">
            <w:pP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0" w:type="auto"/>
          </w:tcPr>
          <w:p w14:paraId="74B6D6D6" w14:textId="51228099" w:rsidR="00F94C3C" w:rsidRPr="00232831" w:rsidRDefault="00F94C3C" w:rsidP="00F94C3C">
            <w:pP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0" w:type="auto"/>
          </w:tcPr>
          <w:p w14:paraId="255CBCDE" w14:textId="77777777" w:rsidR="00F94C3C" w:rsidRPr="00232831" w:rsidRDefault="00F94C3C" w:rsidP="00F94C3C">
            <w:pP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0" w:type="auto"/>
          </w:tcPr>
          <w:p w14:paraId="71C65D99" w14:textId="371C3B7A" w:rsidR="00F94C3C" w:rsidRPr="00232831" w:rsidRDefault="00F94C3C" w:rsidP="00F94C3C">
            <w:pP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0" w:type="auto"/>
          </w:tcPr>
          <w:p w14:paraId="6201A553" w14:textId="68EBBF71" w:rsidR="00F94C3C" w:rsidRPr="00232831" w:rsidRDefault="00F94C3C" w:rsidP="00F94C3C">
            <w:pP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0" w:type="auto"/>
          </w:tcPr>
          <w:p w14:paraId="74304CF9" w14:textId="717D2470" w:rsidR="00F94C3C" w:rsidRPr="00232831" w:rsidRDefault="00F94C3C" w:rsidP="00F94C3C">
            <w:pP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0" w:type="auto"/>
          </w:tcPr>
          <w:p w14:paraId="7C05D4E7" w14:textId="26B10E45" w:rsidR="00F94C3C" w:rsidRPr="00232831" w:rsidRDefault="00F94C3C" w:rsidP="00F94C3C">
            <w:pP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0" w:type="auto"/>
          </w:tcPr>
          <w:p w14:paraId="06C5AA37" w14:textId="77777777" w:rsidR="00F94C3C" w:rsidRPr="00232831" w:rsidRDefault="00F94C3C" w:rsidP="00F94C3C">
            <w:pP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0" w:type="auto"/>
          </w:tcPr>
          <w:p w14:paraId="681FC30A" w14:textId="6D95CB9C" w:rsidR="00F94C3C" w:rsidRPr="00232831" w:rsidRDefault="00F94C3C" w:rsidP="00F94C3C">
            <w:pP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0" w:type="auto"/>
          </w:tcPr>
          <w:p w14:paraId="258A4647" w14:textId="1828BADF" w:rsidR="00F94C3C" w:rsidRPr="00232831" w:rsidRDefault="00F94C3C" w:rsidP="00F94C3C">
            <w:pP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0" w:type="auto"/>
          </w:tcPr>
          <w:p w14:paraId="44B6DDFF" w14:textId="0B42AE63" w:rsidR="00F94C3C" w:rsidRPr="00232831" w:rsidRDefault="00F94C3C" w:rsidP="00F94C3C">
            <w:pP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0" w:type="auto"/>
          </w:tcPr>
          <w:p w14:paraId="366F4F10" w14:textId="530894D6" w:rsidR="00F94C3C" w:rsidRPr="00232831" w:rsidRDefault="00F94C3C" w:rsidP="00F94C3C">
            <w:pP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0" w:type="auto"/>
          </w:tcPr>
          <w:p w14:paraId="6738E0F7" w14:textId="77777777" w:rsidR="00F94C3C" w:rsidRPr="00232831" w:rsidRDefault="00F94C3C" w:rsidP="00F94C3C">
            <w:pP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0" w:type="auto"/>
          </w:tcPr>
          <w:p w14:paraId="0C1B60DD" w14:textId="6B5FBDFD" w:rsidR="00F94C3C" w:rsidRPr="00232831" w:rsidRDefault="00F94C3C" w:rsidP="00F94C3C">
            <w:pP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0" w:type="auto"/>
          </w:tcPr>
          <w:p w14:paraId="115FBECD" w14:textId="3B313F8C" w:rsidR="00F94C3C" w:rsidRPr="00232831" w:rsidRDefault="00F94C3C" w:rsidP="00F94C3C">
            <w:pP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r>
      <w:tr w:rsidR="00B13AD5" w:rsidRPr="00232831" w14:paraId="65BB8761" w14:textId="77777777" w:rsidTr="00B13A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38D0EF5" w14:textId="6138507B" w:rsidR="00F94C3C" w:rsidRPr="00232831" w:rsidRDefault="00232831" w:rsidP="00F94C3C">
            <w:pPr>
              <w:rPr>
                <w:rFonts w:cs="Times New Roman"/>
                <w:i/>
                <w:iCs/>
                <w:sz w:val="16"/>
                <w:szCs w:val="16"/>
              </w:rPr>
            </w:pPr>
            <w:r w:rsidRPr="00232831">
              <w:rPr>
                <w:rFonts w:cs="Times New Roman"/>
                <w:i/>
                <w:iCs/>
                <w:sz w:val="16"/>
                <w:szCs w:val="16"/>
              </w:rPr>
              <w:t xml:space="preserve">  </w:t>
            </w:r>
            <w:r w:rsidR="00F94C3C" w:rsidRPr="00232831">
              <w:rPr>
                <w:rFonts w:cs="Times New Roman"/>
                <w:i/>
                <w:iCs/>
                <w:sz w:val="16"/>
                <w:szCs w:val="16"/>
              </w:rPr>
              <w:t>Do not Own Home</w:t>
            </w:r>
          </w:p>
        </w:tc>
        <w:tc>
          <w:tcPr>
            <w:tcW w:w="0" w:type="auto"/>
          </w:tcPr>
          <w:p w14:paraId="55838FB0" w14:textId="5F728C95" w:rsidR="00F94C3C" w:rsidRPr="00232831" w:rsidRDefault="00F94C3C" w:rsidP="00F94C3C">
            <w:pP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232831">
              <w:rPr>
                <w:rFonts w:eastAsia="Times New Roman" w:cs="Times New Roman"/>
                <w:sz w:val="16"/>
                <w:szCs w:val="16"/>
              </w:rPr>
              <w:t>-0.20</w:t>
            </w:r>
          </w:p>
        </w:tc>
        <w:tc>
          <w:tcPr>
            <w:tcW w:w="0" w:type="auto"/>
          </w:tcPr>
          <w:p w14:paraId="332C461A" w14:textId="28D5FF88" w:rsidR="00F94C3C" w:rsidRPr="00232831" w:rsidRDefault="00F94C3C" w:rsidP="00F94C3C">
            <w:pP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232831">
              <w:rPr>
                <w:rFonts w:eastAsia="Times New Roman" w:cs="Times New Roman"/>
                <w:sz w:val="16"/>
                <w:szCs w:val="16"/>
              </w:rPr>
              <w:t>(0.13)</w:t>
            </w:r>
          </w:p>
        </w:tc>
        <w:tc>
          <w:tcPr>
            <w:tcW w:w="0" w:type="auto"/>
          </w:tcPr>
          <w:p w14:paraId="448A3441" w14:textId="77777777" w:rsidR="00F94C3C" w:rsidRPr="00232831" w:rsidRDefault="00F94C3C" w:rsidP="00F94C3C">
            <w:pP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0" w:type="auto"/>
          </w:tcPr>
          <w:p w14:paraId="05036F2B" w14:textId="2FA3B18E" w:rsidR="00F94C3C" w:rsidRPr="00232831" w:rsidRDefault="00F94C3C" w:rsidP="00F94C3C">
            <w:pP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232831">
              <w:rPr>
                <w:rFonts w:eastAsia="Times New Roman" w:cs="Times New Roman"/>
                <w:sz w:val="16"/>
                <w:szCs w:val="16"/>
              </w:rPr>
              <w:t>-0.04</w:t>
            </w:r>
          </w:p>
        </w:tc>
        <w:tc>
          <w:tcPr>
            <w:tcW w:w="0" w:type="auto"/>
          </w:tcPr>
          <w:p w14:paraId="6FCC7805" w14:textId="57D87A8D" w:rsidR="00F94C3C" w:rsidRPr="00232831" w:rsidRDefault="00F94C3C" w:rsidP="00F94C3C">
            <w:pP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232831">
              <w:rPr>
                <w:rFonts w:eastAsia="Times New Roman" w:cs="Times New Roman"/>
                <w:sz w:val="16"/>
                <w:szCs w:val="16"/>
              </w:rPr>
              <w:t>(0.03)</w:t>
            </w:r>
          </w:p>
        </w:tc>
        <w:tc>
          <w:tcPr>
            <w:tcW w:w="0" w:type="auto"/>
          </w:tcPr>
          <w:p w14:paraId="122548E3" w14:textId="40DAC266" w:rsidR="00F94C3C" w:rsidRPr="00232831" w:rsidRDefault="00F94C3C" w:rsidP="00F94C3C">
            <w:pPr>
              <w:cnfStyle w:val="000000100000" w:firstRow="0" w:lastRow="0" w:firstColumn="0" w:lastColumn="0" w:oddVBand="0" w:evenVBand="0" w:oddHBand="1" w:evenHBand="0" w:firstRowFirstColumn="0" w:firstRowLastColumn="0" w:lastRowFirstColumn="0" w:lastRowLastColumn="0"/>
              <w:rPr>
                <w:rFonts w:eastAsia="Times New Roman" w:cs="Times New Roman"/>
                <w:sz w:val="16"/>
                <w:szCs w:val="16"/>
              </w:rPr>
            </w:pPr>
            <w:r w:rsidRPr="00232831">
              <w:rPr>
                <w:rFonts w:eastAsia="Times New Roman" w:cs="Times New Roman"/>
                <w:sz w:val="16"/>
                <w:szCs w:val="16"/>
              </w:rPr>
              <w:t>-0.48</w:t>
            </w:r>
          </w:p>
        </w:tc>
        <w:tc>
          <w:tcPr>
            <w:tcW w:w="0" w:type="auto"/>
          </w:tcPr>
          <w:p w14:paraId="3B69E3B0" w14:textId="77777777" w:rsidR="00F94C3C" w:rsidRPr="00232831" w:rsidRDefault="00F94C3C" w:rsidP="00F94C3C">
            <w:pPr>
              <w:cnfStyle w:val="000000100000" w:firstRow="0" w:lastRow="0" w:firstColumn="0" w:lastColumn="0" w:oddVBand="0" w:evenVBand="0" w:oddHBand="1" w:evenHBand="0" w:firstRowFirstColumn="0" w:firstRowLastColumn="0" w:lastRowFirstColumn="0" w:lastRowLastColumn="0"/>
              <w:rPr>
                <w:rFonts w:eastAsia="Times New Roman" w:cs="Times New Roman"/>
                <w:sz w:val="16"/>
                <w:szCs w:val="16"/>
              </w:rPr>
            </w:pPr>
            <w:r w:rsidRPr="00232831">
              <w:rPr>
                <w:rFonts w:eastAsia="Times New Roman" w:cs="Times New Roman"/>
                <w:sz w:val="16"/>
                <w:szCs w:val="16"/>
              </w:rPr>
              <w:t>(0.10)</w:t>
            </w:r>
          </w:p>
        </w:tc>
        <w:tc>
          <w:tcPr>
            <w:tcW w:w="0" w:type="auto"/>
          </w:tcPr>
          <w:p w14:paraId="6850ABC1" w14:textId="77777777" w:rsidR="00F94C3C" w:rsidRPr="00232831" w:rsidRDefault="00F94C3C" w:rsidP="00F94C3C">
            <w:pPr>
              <w:cnfStyle w:val="000000100000" w:firstRow="0" w:lastRow="0" w:firstColumn="0" w:lastColumn="0" w:oddVBand="0" w:evenVBand="0" w:oddHBand="1" w:evenHBand="0" w:firstRowFirstColumn="0" w:firstRowLastColumn="0" w:lastRowFirstColumn="0" w:lastRowLastColumn="0"/>
              <w:rPr>
                <w:rFonts w:eastAsia="Times New Roman" w:cs="Times New Roman"/>
                <w:sz w:val="16"/>
                <w:szCs w:val="16"/>
              </w:rPr>
            </w:pPr>
            <w:r w:rsidRPr="00232831">
              <w:rPr>
                <w:rFonts w:eastAsia="Times New Roman" w:cs="Times New Roman"/>
                <w:sz w:val="16"/>
                <w:szCs w:val="16"/>
              </w:rPr>
              <w:t>***</w:t>
            </w:r>
          </w:p>
        </w:tc>
        <w:tc>
          <w:tcPr>
            <w:tcW w:w="0" w:type="auto"/>
          </w:tcPr>
          <w:p w14:paraId="79D9FCA0" w14:textId="77777777" w:rsidR="00F94C3C" w:rsidRPr="00232831" w:rsidRDefault="00F94C3C" w:rsidP="00F94C3C">
            <w:pPr>
              <w:cnfStyle w:val="000000100000" w:firstRow="0" w:lastRow="0" w:firstColumn="0" w:lastColumn="0" w:oddVBand="0" w:evenVBand="0" w:oddHBand="1" w:evenHBand="0" w:firstRowFirstColumn="0" w:firstRowLastColumn="0" w:lastRowFirstColumn="0" w:lastRowLastColumn="0"/>
              <w:rPr>
                <w:rFonts w:eastAsia="Times New Roman" w:cs="Times New Roman"/>
                <w:sz w:val="16"/>
                <w:szCs w:val="16"/>
              </w:rPr>
            </w:pPr>
            <w:r w:rsidRPr="00232831">
              <w:rPr>
                <w:rFonts w:eastAsia="Times New Roman" w:cs="Times New Roman"/>
                <w:sz w:val="16"/>
                <w:szCs w:val="16"/>
              </w:rPr>
              <w:t>-0.10</w:t>
            </w:r>
          </w:p>
        </w:tc>
        <w:tc>
          <w:tcPr>
            <w:tcW w:w="0" w:type="auto"/>
          </w:tcPr>
          <w:p w14:paraId="3ABD8D72" w14:textId="77777777" w:rsidR="00F94C3C" w:rsidRPr="00232831" w:rsidRDefault="00F94C3C" w:rsidP="00F94C3C">
            <w:pPr>
              <w:cnfStyle w:val="000000100000" w:firstRow="0" w:lastRow="0" w:firstColumn="0" w:lastColumn="0" w:oddVBand="0" w:evenVBand="0" w:oddHBand="1" w:evenHBand="0" w:firstRowFirstColumn="0" w:firstRowLastColumn="0" w:lastRowFirstColumn="0" w:lastRowLastColumn="0"/>
              <w:rPr>
                <w:rFonts w:eastAsia="Times New Roman" w:cs="Times New Roman"/>
                <w:sz w:val="16"/>
                <w:szCs w:val="16"/>
              </w:rPr>
            </w:pPr>
            <w:r w:rsidRPr="00232831">
              <w:rPr>
                <w:rFonts w:eastAsia="Times New Roman" w:cs="Times New Roman"/>
                <w:sz w:val="16"/>
                <w:szCs w:val="16"/>
              </w:rPr>
              <w:t>(0.02)</w:t>
            </w:r>
          </w:p>
        </w:tc>
        <w:tc>
          <w:tcPr>
            <w:tcW w:w="0" w:type="auto"/>
          </w:tcPr>
          <w:p w14:paraId="14E82A0E" w14:textId="77777777" w:rsidR="00F94C3C" w:rsidRPr="00232831" w:rsidRDefault="00F94C3C" w:rsidP="00F94C3C">
            <w:pPr>
              <w:cnfStyle w:val="000000100000" w:firstRow="0" w:lastRow="0" w:firstColumn="0" w:lastColumn="0" w:oddVBand="0" w:evenVBand="0" w:oddHBand="1" w:evenHBand="0" w:firstRowFirstColumn="0" w:firstRowLastColumn="0" w:lastRowFirstColumn="0" w:lastRowLastColumn="0"/>
              <w:rPr>
                <w:rFonts w:eastAsia="Times New Roman" w:cs="Times New Roman"/>
                <w:sz w:val="16"/>
                <w:szCs w:val="16"/>
              </w:rPr>
            </w:pPr>
            <w:r w:rsidRPr="00232831">
              <w:rPr>
                <w:rFonts w:eastAsia="Times New Roman" w:cs="Times New Roman"/>
                <w:sz w:val="16"/>
                <w:szCs w:val="16"/>
              </w:rPr>
              <w:t>-0.61</w:t>
            </w:r>
          </w:p>
        </w:tc>
        <w:tc>
          <w:tcPr>
            <w:tcW w:w="0" w:type="auto"/>
          </w:tcPr>
          <w:p w14:paraId="29A2142F" w14:textId="77777777" w:rsidR="00F94C3C" w:rsidRPr="00232831" w:rsidRDefault="00F94C3C" w:rsidP="00F94C3C">
            <w:pPr>
              <w:cnfStyle w:val="000000100000" w:firstRow="0" w:lastRow="0" w:firstColumn="0" w:lastColumn="0" w:oddVBand="0" w:evenVBand="0" w:oddHBand="1" w:evenHBand="0" w:firstRowFirstColumn="0" w:firstRowLastColumn="0" w:lastRowFirstColumn="0" w:lastRowLastColumn="0"/>
              <w:rPr>
                <w:rFonts w:eastAsia="Times New Roman" w:cs="Times New Roman"/>
                <w:sz w:val="16"/>
                <w:szCs w:val="16"/>
              </w:rPr>
            </w:pPr>
            <w:r w:rsidRPr="00232831">
              <w:rPr>
                <w:rFonts w:eastAsia="Times New Roman" w:cs="Times New Roman"/>
                <w:sz w:val="16"/>
                <w:szCs w:val="16"/>
              </w:rPr>
              <w:t>(0.09)</w:t>
            </w:r>
          </w:p>
        </w:tc>
        <w:tc>
          <w:tcPr>
            <w:tcW w:w="0" w:type="auto"/>
          </w:tcPr>
          <w:p w14:paraId="49ED1249" w14:textId="77777777" w:rsidR="00F94C3C" w:rsidRPr="00232831" w:rsidRDefault="00F94C3C" w:rsidP="00F94C3C">
            <w:pPr>
              <w:cnfStyle w:val="000000100000" w:firstRow="0" w:lastRow="0" w:firstColumn="0" w:lastColumn="0" w:oddVBand="0" w:evenVBand="0" w:oddHBand="1" w:evenHBand="0" w:firstRowFirstColumn="0" w:firstRowLastColumn="0" w:lastRowFirstColumn="0" w:lastRowLastColumn="0"/>
              <w:rPr>
                <w:rFonts w:eastAsia="Times New Roman" w:cs="Times New Roman"/>
                <w:sz w:val="16"/>
                <w:szCs w:val="16"/>
              </w:rPr>
            </w:pPr>
            <w:r w:rsidRPr="00232831">
              <w:rPr>
                <w:rFonts w:eastAsia="Times New Roman" w:cs="Times New Roman"/>
                <w:sz w:val="16"/>
                <w:szCs w:val="16"/>
              </w:rPr>
              <w:t>***</w:t>
            </w:r>
          </w:p>
        </w:tc>
        <w:tc>
          <w:tcPr>
            <w:tcW w:w="0" w:type="auto"/>
          </w:tcPr>
          <w:p w14:paraId="26E351BD" w14:textId="77777777" w:rsidR="00F94C3C" w:rsidRPr="00232831" w:rsidRDefault="00F94C3C" w:rsidP="00F94C3C">
            <w:pPr>
              <w:cnfStyle w:val="000000100000" w:firstRow="0" w:lastRow="0" w:firstColumn="0" w:lastColumn="0" w:oddVBand="0" w:evenVBand="0" w:oddHBand="1" w:evenHBand="0" w:firstRowFirstColumn="0" w:firstRowLastColumn="0" w:lastRowFirstColumn="0" w:lastRowLastColumn="0"/>
              <w:rPr>
                <w:rFonts w:eastAsia="Times New Roman" w:cs="Times New Roman"/>
                <w:sz w:val="16"/>
                <w:szCs w:val="16"/>
              </w:rPr>
            </w:pPr>
            <w:r w:rsidRPr="00232831">
              <w:rPr>
                <w:rFonts w:eastAsia="Times New Roman" w:cs="Times New Roman"/>
                <w:sz w:val="16"/>
                <w:szCs w:val="16"/>
              </w:rPr>
              <w:t>-0.14</w:t>
            </w:r>
          </w:p>
        </w:tc>
        <w:tc>
          <w:tcPr>
            <w:tcW w:w="0" w:type="auto"/>
          </w:tcPr>
          <w:p w14:paraId="79C3839E" w14:textId="77777777" w:rsidR="00F94C3C" w:rsidRPr="00232831" w:rsidRDefault="00F94C3C" w:rsidP="00F94C3C">
            <w:pPr>
              <w:cnfStyle w:val="000000100000" w:firstRow="0" w:lastRow="0" w:firstColumn="0" w:lastColumn="0" w:oddVBand="0" w:evenVBand="0" w:oddHBand="1" w:evenHBand="0" w:firstRowFirstColumn="0" w:firstRowLastColumn="0" w:lastRowFirstColumn="0" w:lastRowLastColumn="0"/>
              <w:rPr>
                <w:rFonts w:eastAsia="Times New Roman" w:cs="Times New Roman"/>
                <w:sz w:val="16"/>
                <w:szCs w:val="16"/>
              </w:rPr>
            </w:pPr>
            <w:r w:rsidRPr="00232831">
              <w:rPr>
                <w:rFonts w:eastAsia="Times New Roman" w:cs="Times New Roman"/>
                <w:sz w:val="16"/>
                <w:szCs w:val="16"/>
              </w:rPr>
              <w:t>(0.02)</w:t>
            </w:r>
          </w:p>
        </w:tc>
        <w:tc>
          <w:tcPr>
            <w:tcW w:w="0" w:type="auto"/>
          </w:tcPr>
          <w:p w14:paraId="5C9D3AEF" w14:textId="6B794103" w:rsidR="00F94C3C" w:rsidRPr="00232831" w:rsidRDefault="00F94C3C" w:rsidP="00F94C3C">
            <w:pP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232831">
              <w:rPr>
                <w:rFonts w:eastAsia="Times New Roman" w:cs="Times New Roman"/>
                <w:sz w:val="16"/>
                <w:szCs w:val="16"/>
              </w:rPr>
              <w:t>-0.56</w:t>
            </w:r>
          </w:p>
        </w:tc>
        <w:tc>
          <w:tcPr>
            <w:tcW w:w="0" w:type="auto"/>
          </w:tcPr>
          <w:p w14:paraId="16EACA74" w14:textId="77777777" w:rsidR="00F94C3C" w:rsidRPr="00232831" w:rsidRDefault="00F94C3C" w:rsidP="00F94C3C">
            <w:pP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232831">
              <w:rPr>
                <w:rFonts w:eastAsia="Times New Roman" w:cs="Times New Roman"/>
                <w:sz w:val="16"/>
                <w:szCs w:val="16"/>
              </w:rPr>
              <w:t>(0.09)</w:t>
            </w:r>
          </w:p>
        </w:tc>
        <w:tc>
          <w:tcPr>
            <w:tcW w:w="0" w:type="auto"/>
          </w:tcPr>
          <w:p w14:paraId="48657FA2" w14:textId="77777777" w:rsidR="00F94C3C" w:rsidRPr="00232831" w:rsidRDefault="00F94C3C" w:rsidP="00F94C3C">
            <w:pP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232831">
              <w:rPr>
                <w:rFonts w:cs="Times New Roman"/>
                <w:sz w:val="16"/>
                <w:szCs w:val="16"/>
              </w:rPr>
              <w:t>***</w:t>
            </w:r>
          </w:p>
        </w:tc>
        <w:tc>
          <w:tcPr>
            <w:tcW w:w="0" w:type="auto"/>
          </w:tcPr>
          <w:p w14:paraId="78DE4C3B" w14:textId="4BB8DA18" w:rsidR="00F94C3C" w:rsidRPr="00232831" w:rsidRDefault="00F94C3C" w:rsidP="00F94C3C">
            <w:pP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232831">
              <w:rPr>
                <w:rFonts w:cs="Times New Roman"/>
                <w:sz w:val="16"/>
                <w:szCs w:val="16"/>
              </w:rPr>
              <w:t>-0.</w:t>
            </w:r>
            <w:r w:rsidR="00D7757A" w:rsidRPr="00232831">
              <w:rPr>
                <w:rFonts w:cs="Times New Roman"/>
                <w:sz w:val="16"/>
                <w:szCs w:val="16"/>
              </w:rPr>
              <w:t>12</w:t>
            </w:r>
          </w:p>
        </w:tc>
        <w:tc>
          <w:tcPr>
            <w:tcW w:w="0" w:type="auto"/>
          </w:tcPr>
          <w:p w14:paraId="031F603C" w14:textId="77777777" w:rsidR="00F94C3C" w:rsidRPr="00232831" w:rsidRDefault="00F94C3C" w:rsidP="00F94C3C">
            <w:pP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232831">
              <w:rPr>
                <w:rFonts w:cs="Times New Roman"/>
                <w:sz w:val="16"/>
                <w:szCs w:val="16"/>
              </w:rPr>
              <w:t>(0.01)</w:t>
            </w:r>
          </w:p>
        </w:tc>
      </w:tr>
      <w:tr w:rsidR="00F94C3C" w:rsidRPr="00232831" w14:paraId="313F3F21" w14:textId="77777777" w:rsidTr="00B13AD5">
        <w:tc>
          <w:tcPr>
            <w:cnfStyle w:val="001000000000" w:firstRow="0" w:lastRow="0" w:firstColumn="1" w:lastColumn="0" w:oddVBand="0" w:evenVBand="0" w:oddHBand="0" w:evenHBand="0" w:firstRowFirstColumn="0" w:firstRowLastColumn="0" w:lastRowFirstColumn="0" w:lastRowLastColumn="0"/>
            <w:tcW w:w="0" w:type="auto"/>
          </w:tcPr>
          <w:p w14:paraId="66458D2C" w14:textId="77777777" w:rsidR="00F94C3C" w:rsidRPr="00232831" w:rsidRDefault="00F94C3C" w:rsidP="00F94C3C">
            <w:pPr>
              <w:rPr>
                <w:rFonts w:cs="Times New Roman"/>
                <w:sz w:val="16"/>
                <w:szCs w:val="16"/>
              </w:rPr>
            </w:pPr>
            <w:r w:rsidRPr="00232831">
              <w:rPr>
                <w:rFonts w:cs="Times New Roman"/>
                <w:sz w:val="16"/>
                <w:szCs w:val="16"/>
              </w:rPr>
              <w:t>NS-SEC</w:t>
            </w:r>
          </w:p>
        </w:tc>
        <w:tc>
          <w:tcPr>
            <w:tcW w:w="0" w:type="auto"/>
          </w:tcPr>
          <w:p w14:paraId="1545C846" w14:textId="77777777" w:rsidR="00F94C3C" w:rsidRPr="00232831" w:rsidRDefault="00F94C3C" w:rsidP="00F94C3C">
            <w:pP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0" w:type="auto"/>
          </w:tcPr>
          <w:p w14:paraId="3120DF80" w14:textId="77777777" w:rsidR="00F94C3C" w:rsidRPr="00232831" w:rsidRDefault="00F94C3C" w:rsidP="00F94C3C">
            <w:pP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0" w:type="auto"/>
          </w:tcPr>
          <w:p w14:paraId="552B0292" w14:textId="77777777" w:rsidR="00F94C3C" w:rsidRPr="00232831" w:rsidRDefault="00F94C3C" w:rsidP="00F94C3C">
            <w:pP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0" w:type="auto"/>
          </w:tcPr>
          <w:p w14:paraId="6E0E8968" w14:textId="77777777" w:rsidR="00F94C3C" w:rsidRPr="00232831" w:rsidRDefault="00F94C3C" w:rsidP="00F94C3C">
            <w:pP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0" w:type="auto"/>
          </w:tcPr>
          <w:p w14:paraId="3EBA49FA" w14:textId="77777777" w:rsidR="00F94C3C" w:rsidRPr="00232831" w:rsidRDefault="00F94C3C" w:rsidP="00F94C3C">
            <w:pP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0" w:type="auto"/>
          </w:tcPr>
          <w:p w14:paraId="0BB4C494" w14:textId="77777777" w:rsidR="00F94C3C" w:rsidRPr="00232831" w:rsidRDefault="00F94C3C" w:rsidP="00F94C3C">
            <w:pP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0" w:type="auto"/>
          </w:tcPr>
          <w:p w14:paraId="30E6238E" w14:textId="77777777" w:rsidR="00F94C3C" w:rsidRPr="00232831" w:rsidRDefault="00F94C3C" w:rsidP="00F94C3C">
            <w:pP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0" w:type="auto"/>
          </w:tcPr>
          <w:p w14:paraId="07EEC47F" w14:textId="77777777" w:rsidR="00F94C3C" w:rsidRPr="00232831" w:rsidRDefault="00F94C3C" w:rsidP="00F94C3C">
            <w:pP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0" w:type="auto"/>
          </w:tcPr>
          <w:p w14:paraId="6DF501AB" w14:textId="77777777" w:rsidR="00F94C3C" w:rsidRPr="00232831" w:rsidRDefault="00F94C3C" w:rsidP="00F94C3C">
            <w:pP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0" w:type="auto"/>
          </w:tcPr>
          <w:p w14:paraId="6B4DEC8A" w14:textId="77777777" w:rsidR="00F94C3C" w:rsidRPr="00232831" w:rsidRDefault="00F94C3C" w:rsidP="00F94C3C">
            <w:pP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0" w:type="auto"/>
          </w:tcPr>
          <w:p w14:paraId="277847DF" w14:textId="77777777" w:rsidR="00F94C3C" w:rsidRPr="00232831" w:rsidRDefault="00F94C3C" w:rsidP="00F94C3C">
            <w:pP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0" w:type="auto"/>
          </w:tcPr>
          <w:p w14:paraId="4C69F27A" w14:textId="77777777" w:rsidR="00F94C3C" w:rsidRPr="00232831" w:rsidRDefault="00F94C3C" w:rsidP="00F94C3C">
            <w:pP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0" w:type="auto"/>
          </w:tcPr>
          <w:p w14:paraId="17882291" w14:textId="77777777" w:rsidR="00F94C3C" w:rsidRPr="00232831" w:rsidRDefault="00F94C3C" w:rsidP="00F94C3C">
            <w:pP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0" w:type="auto"/>
          </w:tcPr>
          <w:p w14:paraId="5CA2CBE6" w14:textId="77777777" w:rsidR="00F94C3C" w:rsidRPr="00232831" w:rsidRDefault="00F94C3C" w:rsidP="00F94C3C">
            <w:pP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0" w:type="auto"/>
          </w:tcPr>
          <w:p w14:paraId="6C750B5F" w14:textId="77777777" w:rsidR="00F94C3C" w:rsidRPr="00232831" w:rsidRDefault="00F94C3C" w:rsidP="00F94C3C">
            <w:pP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0" w:type="auto"/>
          </w:tcPr>
          <w:p w14:paraId="61422D07" w14:textId="77777777" w:rsidR="00F94C3C" w:rsidRPr="00232831" w:rsidRDefault="00F94C3C" w:rsidP="00F94C3C">
            <w:pP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0" w:type="auto"/>
          </w:tcPr>
          <w:p w14:paraId="42C64693" w14:textId="77777777" w:rsidR="00F94C3C" w:rsidRPr="00232831" w:rsidRDefault="00F94C3C" w:rsidP="00F94C3C">
            <w:pP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0" w:type="auto"/>
          </w:tcPr>
          <w:p w14:paraId="4B8E57DC" w14:textId="77777777" w:rsidR="00F94C3C" w:rsidRPr="00232831" w:rsidRDefault="00F94C3C" w:rsidP="00F94C3C">
            <w:pP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0" w:type="auto"/>
          </w:tcPr>
          <w:p w14:paraId="2ECD6053" w14:textId="77777777" w:rsidR="00F94C3C" w:rsidRPr="00232831" w:rsidRDefault="00F94C3C" w:rsidP="00F94C3C">
            <w:pP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0" w:type="auto"/>
          </w:tcPr>
          <w:p w14:paraId="17F51BFC" w14:textId="77777777" w:rsidR="00F94C3C" w:rsidRPr="00232831" w:rsidRDefault="00F94C3C" w:rsidP="00F94C3C">
            <w:pP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r>
      <w:tr w:rsidR="00B13AD5" w:rsidRPr="00232831" w14:paraId="2E6897A8" w14:textId="77777777" w:rsidTr="00B13A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265B1BF" w14:textId="7BA3C9D1" w:rsidR="00232831" w:rsidRPr="00232831" w:rsidRDefault="00232831" w:rsidP="00232831">
            <w:pPr>
              <w:rPr>
                <w:rFonts w:cs="Times New Roman"/>
                <w:sz w:val="16"/>
                <w:szCs w:val="16"/>
              </w:rPr>
            </w:pPr>
            <w:r w:rsidRPr="00232831">
              <w:rPr>
                <w:rFonts w:eastAsia="Times New Roman" w:cs="Times New Roman"/>
                <w:i/>
                <w:iCs/>
                <w:sz w:val="16"/>
                <w:szCs w:val="16"/>
              </w:rPr>
              <w:t xml:space="preserve">  1.1 Large employers and higher managerial occupations</w:t>
            </w:r>
          </w:p>
        </w:tc>
        <w:tc>
          <w:tcPr>
            <w:tcW w:w="0" w:type="auto"/>
          </w:tcPr>
          <w:p w14:paraId="7260E7A4" w14:textId="56E91FFC" w:rsidR="00232831" w:rsidRPr="00232831" w:rsidRDefault="00232831" w:rsidP="00232831">
            <w:pP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232831">
              <w:rPr>
                <w:rFonts w:eastAsia="Times New Roman" w:cs="Times New Roman"/>
                <w:sz w:val="16"/>
                <w:szCs w:val="16"/>
              </w:rPr>
              <w:t>0.29</w:t>
            </w:r>
          </w:p>
        </w:tc>
        <w:tc>
          <w:tcPr>
            <w:tcW w:w="0" w:type="auto"/>
          </w:tcPr>
          <w:p w14:paraId="0AA37711" w14:textId="7DC6B8F2" w:rsidR="00232831" w:rsidRPr="00232831" w:rsidRDefault="00232831" w:rsidP="00232831">
            <w:pP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232831">
              <w:rPr>
                <w:rFonts w:eastAsia="Times New Roman" w:cs="Times New Roman"/>
                <w:sz w:val="16"/>
                <w:szCs w:val="16"/>
              </w:rPr>
              <w:t>(0.29)</w:t>
            </w:r>
          </w:p>
        </w:tc>
        <w:tc>
          <w:tcPr>
            <w:tcW w:w="0" w:type="auto"/>
          </w:tcPr>
          <w:p w14:paraId="3C1B7DA6" w14:textId="77777777" w:rsidR="00232831" w:rsidRPr="00232831" w:rsidRDefault="00232831" w:rsidP="00232831">
            <w:pP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0" w:type="auto"/>
          </w:tcPr>
          <w:p w14:paraId="05B0252C" w14:textId="0C210EE3" w:rsidR="00232831" w:rsidRPr="00232831" w:rsidRDefault="00232831" w:rsidP="00232831">
            <w:pP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232831">
              <w:rPr>
                <w:rFonts w:eastAsia="Times New Roman" w:cs="Times New Roman"/>
                <w:sz w:val="16"/>
                <w:szCs w:val="16"/>
              </w:rPr>
              <w:t>0.06</w:t>
            </w:r>
          </w:p>
        </w:tc>
        <w:tc>
          <w:tcPr>
            <w:tcW w:w="0" w:type="auto"/>
          </w:tcPr>
          <w:p w14:paraId="518EB09F" w14:textId="48CB91AA" w:rsidR="00232831" w:rsidRPr="00232831" w:rsidRDefault="00232831" w:rsidP="00232831">
            <w:pP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232831">
              <w:rPr>
                <w:rFonts w:eastAsia="Times New Roman" w:cs="Times New Roman"/>
                <w:sz w:val="16"/>
                <w:szCs w:val="16"/>
              </w:rPr>
              <w:t>(0.05)</w:t>
            </w:r>
          </w:p>
        </w:tc>
        <w:tc>
          <w:tcPr>
            <w:tcW w:w="0" w:type="auto"/>
          </w:tcPr>
          <w:p w14:paraId="6A1AA0F8" w14:textId="43AF7FC6" w:rsidR="00232831" w:rsidRPr="00232831" w:rsidRDefault="00232831" w:rsidP="00232831">
            <w:pPr>
              <w:cnfStyle w:val="000000100000" w:firstRow="0" w:lastRow="0" w:firstColumn="0" w:lastColumn="0" w:oddVBand="0" w:evenVBand="0" w:oddHBand="1" w:evenHBand="0" w:firstRowFirstColumn="0" w:firstRowLastColumn="0" w:lastRowFirstColumn="0" w:lastRowLastColumn="0"/>
              <w:rPr>
                <w:rFonts w:eastAsia="Times New Roman" w:cs="Times New Roman"/>
                <w:sz w:val="16"/>
                <w:szCs w:val="16"/>
              </w:rPr>
            </w:pPr>
            <w:r w:rsidRPr="00232831">
              <w:rPr>
                <w:rFonts w:eastAsia="Times New Roman" w:cs="Times New Roman"/>
                <w:sz w:val="16"/>
                <w:szCs w:val="16"/>
              </w:rPr>
              <w:t>0.23</w:t>
            </w:r>
          </w:p>
        </w:tc>
        <w:tc>
          <w:tcPr>
            <w:tcW w:w="0" w:type="auto"/>
          </w:tcPr>
          <w:p w14:paraId="1A9E48CD" w14:textId="77777777" w:rsidR="00232831" w:rsidRPr="00232831" w:rsidRDefault="00232831" w:rsidP="00232831">
            <w:pPr>
              <w:cnfStyle w:val="000000100000" w:firstRow="0" w:lastRow="0" w:firstColumn="0" w:lastColumn="0" w:oddVBand="0" w:evenVBand="0" w:oddHBand="1" w:evenHBand="0" w:firstRowFirstColumn="0" w:firstRowLastColumn="0" w:lastRowFirstColumn="0" w:lastRowLastColumn="0"/>
              <w:rPr>
                <w:rFonts w:eastAsia="Times New Roman" w:cs="Times New Roman"/>
                <w:sz w:val="16"/>
                <w:szCs w:val="16"/>
              </w:rPr>
            </w:pPr>
            <w:r w:rsidRPr="00232831">
              <w:rPr>
                <w:rFonts w:eastAsia="Times New Roman" w:cs="Times New Roman"/>
                <w:sz w:val="16"/>
                <w:szCs w:val="16"/>
              </w:rPr>
              <w:t>(0.24)</w:t>
            </w:r>
          </w:p>
        </w:tc>
        <w:tc>
          <w:tcPr>
            <w:tcW w:w="0" w:type="auto"/>
          </w:tcPr>
          <w:p w14:paraId="455B99DE" w14:textId="77777777" w:rsidR="00232831" w:rsidRPr="00232831" w:rsidRDefault="00232831" w:rsidP="00232831">
            <w:pPr>
              <w:cnfStyle w:val="000000100000" w:firstRow="0" w:lastRow="0" w:firstColumn="0" w:lastColumn="0" w:oddVBand="0" w:evenVBand="0" w:oddHBand="1" w:evenHBand="0" w:firstRowFirstColumn="0" w:firstRowLastColumn="0" w:lastRowFirstColumn="0" w:lastRowLastColumn="0"/>
              <w:rPr>
                <w:rFonts w:eastAsia="Times New Roman" w:cs="Times New Roman"/>
                <w:sz w:val="16"/>
                <w:szCs w:val="16"/>
              </w:rPr>
            </w:pPr>
          </w:p>
        </w:tc>
        <w:tc>
          <w:tcPr>
            <w:tcW w:w="0" w:type="auto"/>
          </w:tcPr>
          <w:p w14:paraId="662AB8BB" w14:textId="40FC52D3" w:rsidR="00232831" w:rsidRPr="00232831" w:rsidRDefault="00232831" w:rsidP="00232831">
            <w:pPr>
              <w:cnfStyle w:val="000000100000" w:firstRow="0" w:lastRow="0" w:firstColumn="0" w:lastColumn="0" w:oddVBand="0" w:evenVBand="0" w:oddHBand="1" w:evenHBand="0" w:firstRowFirstColumn="0" w:firstRowLastColumn="0" w:lastRowFirstColumn="0" w:lastRowLastColumn="0"/>
              <w:rPr>
                <w:rFonts w:eastAsia="Times New Roman" w:cs="Times New Roman"/>
                <w:sz w:val="16"/>
                <w:szCs w:val="16"/>
              </w:rPr>
            </w:pPr>
            <w:r w:rsidRPr="00232831">
              <w:rPr>
                <w:rFonts w:eastAsia="Times New Roman" w:cs="Times New Roman"/>
                <w:sz w:val="16"/>
                <w:szCs w:val="16"/>
              </w:rPr>
              <w:t>0.05</w:t>
            </w:r>
          </w:p>
        </w:tc>
        <w:tc>
          <w:tcPr>
            <w:tcW w:w="0" w:type="auto"/>
          </w:tcPr>
          <w:p w14:paraId="0FFDCB08" w14:textId="77777777" w:rsidR="00232831" w:rsidRPr="00232831" w:rsidRDefault="00232831" w:rsidP="00232831">
            <w:pPr>
              <w:cnfStyle w:val="000000100000" w:firstRow="0" w:lastRow="0" w:firstColumn="0" w:lastColumn="0" w:oddVBand="0" w:evenVBand="0" w:oddHBand="1" w:evenHBand="0" w:firstRowFirstColumn="0" w:firstRowLastColumn="0" w:lastRowFirstColumn="0" w:lastRowLastColumn="0"/>
              <w:rPr>
                <w:rFonts w:eastAsia="Times New Roman" w:cs="Times New Roman"/>
                <w:sz w:val="16"/>
                <w:szCs w:val="16"/>
              </w:rPr>
            </w:pPr>
            <w:r w:rsidRPr="00232831">
              <w:rPr>
                <w:rFonts w:eastAsia="Times New Roman" w:cs="Times New Roman"/>
                <w:sz w:val="16"/>
                <w:szCs w:val="16"/>
              </w:rPr>
              <w:t>(0.05)</w:t>
            </w:r>
          </w:p>
        </w:tc>
        <w:tc>
          <w:tcPr>
            <w:tcW w:w="0" w:type="auto"/>
          </w:tcPr>
          <w:p w14:paraId="1662B75E" w14:textId="0917AE0E" w:rsidR="00232831" w:rsidRPr="00232831" w:rsidRDefault="00232831" w:rsidP="00232831">
            <w:pPr>
              <w:cnfStyle w:val="000000100000" w:firstRow="0" w:lastRow="0" w:firstColumn="0" w:lastColumn="0" w:oddVBand="0" w:evenVBand="0" w:oddHBand="1" w:evenHBand="0" w:firstRowFirstColumn="0" w:firstRowLastColumn="0" w:lastRowFirstColumn="0" w:lastRowLastColumn="0"/>
              <w:rPr>
                <w:rFonts w:eastAsia="Times New Roman" w:cs="Times New Roman"/>
                <w:sz w:val="16"/>
                <w:szCs w:val="16"/>
              </w:rPr>
            </w:pPr>
            <w:r w:rsidRPr="00232831">
              <w:rPr>
                <w:rFonts w:eastAsia="Times New Roman" w:cs="Times New Roman"/>
                <w:sz w:val="16"/>
                <w:szCs w:val="16"/>
              </w:rPr>
              <w:t>0.19</w:t>
            </w:r>
          </w:p>
        </w:tc>
        <w:tc>
          <w:tcPr>
            <w:tcW w:w="0" w:type="auto"/>
          </w:tcPr>
          <w:p w14:paraId="6421533C" w14:textId="77777777" w:rsidR="00232831" w:rsidRPr="00232831" w:rsidRDefault="00232831" w:rsidP="00232831">
            <w:pPr>
              <w:cnfStyle w:val="000000100000" w:firstRow="0" w:lastRow="0" w:firstColumn="0" w:lastColumn="0" w:oddVBand="0" w:evenVBand="0" w:oddHBand="1" w:evenHBand="0" w:firstRowFirstColumn="0" w:firstRowLastColumn="0" w:lastRowFirstColumn="0" w:lastRowLastColumn="0"/>
              <w:rPr>
                <w:rFonts w:eastAsia="Times New Roman" w:cs="Times New Roman"/>
                <w:sz w:val="16"/>
                <w:szCs w:val="16"/>
              </w:rPr>
            </w:pPr>
            <w:r w:rsidRPr="00232831">
              <w:rPr>
                <w:rFonts w:eastAsia="Times New Roman" w:cs="Times New Roman"/>
                <w:sz w:val="16"/>
                <w:szCs w:val="16"/>
              </w:rPr>
              <w:t>(0.22)</w:t>
            </w:r>
          </w:p>
        </w:tc>
        <w:tc>
          <w:tcPr>
            <w:tcW w:w="0" w:type="auto"/>
          </w:tcPr>
          <w:p w14:paraId="6D830693" w14:textId="77777777" w:rsidR="00232831" w:rsidRPr="00232831" w:rsidRDefault="00232831" w:rsidP="00232831">
            <w:pPr>
              <w:cnfStyle w:val="000000100000" w:firstRow="0" w:lastRow="0" w:firstColumn="0" w:lastColumn="0" w:oddVBand="0" w:evenVBand="0" w:oddHBand="1" w:evenHBand="0" w:firstRowFirstColumn="0" w:firstRowLastColumn="0" w:lastRowFirstColumn="0" w:lastRowLastColumn="0"/>
              <w:rPr>
                <w:rFonts w:eastAsia="Times New Roman" w:cs="Times New Roman"/>
                <w:sz w:val="16"/>
                <w:szCs w:val="16"/>
              </w:rPr>
            </w:pPr>
          </w:p>
        </w:tc>
        <w:tc>
          <w:tcPr>
            <w:tcW w:w="0" w:type="auto"/>
          </w:tcPr>
          <w:p w14:paraId="56A0372D" w14:textId="14480F6F" w:rsidR="00232831" w:rsidRPr="00232831" w:rsidRDefault="00232831" w:rsidP="00232831">
            <w:pPr>
              <w:cnfStyle w:val="000000100000" w:firstRow="0" w:lastRow="0" w:firstColumn="0" w:lastColumn="0" w:oddVBand="0" w:evenVBand="0" w:oddHBand="1" w:evenHBand="0" w:firstRowFirstColumn="0" w:firstRowLastColumn="0" w:lastRowFirstColumn="0" w:lastRowLastColumn="0"/>
              <w:rPr>
                <w:rFonts w:eastAsia="Times New Roman" w:cs="Times New Roman"/>
                <w:sz w:val="16"/>
                <w:szCs w:val="16"/>
              </w:rPr>
            </w:pPr>
            <w:r w:rsidRPr="00232831">
              <w:rPr>
                <w:rFonts w:eastAsia="Times New Roman" w:cs="Times New Roman"/>
                <w:sz w:val="16"/>
                <w:szCs w:val="16"/>
              </w:rPr>
              <w:t>0.04</w:t>
            </w:r>
          </w:p>
        </w:tc>
        <w:tc>
          <w:tcPr>
            <w:tcW w:w="0" w:type="auto"/>
          </w:tcPr>
          <w:p w14:paraId="5B71AA43" w14:textId="77777777" w:rsidR="00232831" w:rsidRPr="00232831" w:rsidRDefault="00232831" w:rsidP="00232831">
            <w:pPr>
              <w:cnfStyle w:val="000000100000" w:firstRow="0" w:lastRow="0" w:firstColumn="0" w:lastColumn="0" w:oddVBand="0" w:evenVBand="0" w:oddHBand="1" w:evenHBand="0" w:firstRowFirstColumn="0" w:firstRowLastColumn="0" w:lastRowFirstColumn="0" w:lastRowLastColumn="0"/>
              <w:rPr>
                <w:rFonts w:eastAsia="Times New Roman" w:cs="Times New Roman"/>
                <w:sz w:val="16"/>
                <w:szCs w:val="16"/>
              </w:rPr>
            </w:pPr>
            <w:r w:rsidRPr="00232831">
              <w:rPr>
                <w:rFonts w:eastAsia="Times New Roman" w:cs="Times New Roman"/>
                <w:sz w:val="16"/>
                <w:szCs w:val="16"/>
              </w:rPr>
              <w:t>(0.05)</w:t>
            </w:r>
          </w:p>
        </w:tc>
        <w:tc>
          <w:tcPr>
            <w:tcW w:w="0" w:type="auto"/>
          </w:tcPr>
          <w:p w14:paraId="329DC247" w14:textId="0AB5558F" w:rsidR="00232831" w:rsidRPr="00232831" w:rsidRDefault="00232831" w:rsidP="00232831">
            <w:pP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232831">
              <w:rPr>
                <w:rFonts w:eastAsia="Times New Roman" w:cs="Times New Roman"/>
                <w:sz w:val="16"/>
                <w:szCs w:val="16"/>
              </w:rPr>
              <w:t>0.24</w:t>
            </w:r>
          </w:p>
        </w:tc>
        <w:tc>
          <w:tcPr>
            <w:tcW w:w="0" w:type="auto"/>
          </w:tcPr>
          <w:p w14:paraId="6932F3E2" w14:textId="5287EB1D" w:rsidR="00232831" w:rsidRPr="00232831" w:rsidRDefault="00232831" w:rsidP="00232831">
            <w:pP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232831">
              <w:rPr>
                <w:rFonts w:eastAsia="Times New Roman" w:cs="Times New Roman"/>
                <w:sz w:val="16"/>
                <w:szCs w:val="16"/>
              </w:rPr>
              <w:t>(0.23)</w:t>
            </w:r>
          </w:p>
        </w:tc>
        <w:tc>
          <w:tcPr>
            <w:tcW w:w="0" w:type="auto"/>
          </w:tcPr>
          <w:p w14:paraId="62C319FD" w14:textId="77777777" w:rsidR="00232831" w:rsidRPr="00232831" w:rsidRDefault="00232831" w:rsidP="00232831">
            <w:pP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0" w:type="auto"/>
          </w:tcPr>
          <w:p w14:paraId="71C8E689" w14:textId="6B9543DE" w:rsidR="00232831" w:rsidRPr="00232831" w:rsidRDefault="00232831" w:rsidP="00232831">
            <w:pP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232831">
              <w:rPr>
                <w:rFonts w:cs="Times New Roman"/>
                <w:sz w:val="16"/>
                <w:szCs w:val="16"/>
              </w:rPr>
              <w:t>0.05</w:t>
            </w:r>
          </w:p>
        </w:tc>
        <w:tc>
          <w:tcPr>
            <w:tcW w:w="0" w:type="auto"/>
          </w:tcPr>
          <w:p w14:paraId="4340F7A0" w14:textId="77777777" w:rsidR="00232831" w:rsidRPr="00232831" w:rsidRDefault="00232831" w:rsidP="00232831">
            <w:pP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232831">
              <w:rPr>
                <w:rFonts w:cs="Times New Roman"/>
                <w:sz w:val="16"/>
                <w:szCs w:val="16"/>
              </w:rPr>
              <w:t>(0.03)</w:t>
            </w:r>
          </w:p>
        </w:tc>
      </w:tr>
      <w:tr w:rsidR="00232831" w:rsidRPr="00232831" w14:paraId="53D03CD6" w14:textId="77777777" w:rsidTr="00B13AD5">
        <w:tc>
          <w:tcPr>
            <w:cnfStyle w:val="001000000000" w:firstRow="0" w:lastRow="0" w:firstColumn="1" w:lastColumn="0" w:oddVBand="0" w:evenVBand="0" w:oddHBand="0" w:evenHBand="0" w:firstRowFirstColumn="0" w:firstRowLastColumn="0" w:lastRowFirstColumn="0" w:lastRowLastColumn="0"/>
            <w:tcW w:w="0" w:type="auto"/>
          </w:tcPr>
          <w:p w14:paraId="7D8EDC66" w14:textId="02081953" w:rsidR="00232831" w:rsidRPr="00232831" w:rsidRDefault="00232831" w:rsidP="00232831">
            <w:pPr>
              <w:rPr>
                <w:rFonts w:cs="Times New Roman"/>
                <w:sz w:val="16"/>
                <w:szCs w:val="16"/>
              </w:rPr>
            </w:pPr>
            <w:r w:rsidRPr="00232831">
              <w:rPr>
                <w:rFonts w:eastAsia="Times New Roman" w:cs="Times New Roman"/>
                <w:i/>
                <w:iCs/>
                <w:sz w:val="16"/>
                <w:szCs w:val="16"/>
              </w:rPr>
              <w:t xml:space="preserve">  1.2 higher professional   occupations</w:t>
            </w:r>
          </w:p>
        </w:tc>
        <w:tc>
          <w:tcPr>
            <w:tcW w:w="0" w:type="auto"/>
          </w:tcPr>
          <w:p w14:paraId="6CAA231F" w14:textId="484C8A60" w:rsidR="00232831" w:rsidRPr="00232831" w:rsidRDefault="00232831" w:rsidP="00232831">
            <w:pPr>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232831">
              <w:rPr>
                <w:rFonts w:eastAsia="Times New Roman" w:cs="Times New Roman"/>
                <w:sz w:val="16"/>
                <w:szCs w:val="16"/>
              </w:rPr>
              <w:t>0.12</w:t>
            </w:r>
          </w:p>
        </w:tc>
        <w:tc>
          <w:tcPr>
            <w:tcW w:w="0" w:type="auto"/>
          </w:tcPr>
          <w:p w14:paraId="56125605" w14:textId="3C3CD527" w:rsidR="00232831" w:rsidRPr="00232831" w:rsidRDefault="00232831" w:rsidP="00232831">
            <w:pPr>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232831">
              <w:rPr>
                <w:rFonts w:eastAsia="Times New Roman" w:cs="Times New Roman"/>
                <w:sz w:val="16"/>
                <w:szCs w:val="16"/>
              </w:rPr>
              <w:t>(0.26)</w:t>
            </w:r>
          </w:p>
        </w:tc>
        <w:tc>
          <w:tcPr>
            <w:tcW w:w="0" w:type="auto"/>
          </w:tcPr>
          <w:p w14:paraId="187ADE1A" w14:textId="77777777" w:rsidR="00232831" w:rsidRPr="00232831" w:rsidRDefault="00232831" w:rsidP="00232831">
            <w:pP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0" w:type="auto"/>
          </w:tcPr>
          <w:p w14:paraId="3CA74E95" w14:textId="549064B2" w:rsidR="00232831" w:rsidRPr="00232831" w:rsidRDefault="00232831" w:rsidP="00232831">
            <w:pPr>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232831">
              <w:rPr>
                <w:rFonts w:eastAsia="Times New Roman" w:cs="Times New Roman"/>
                <w:sz w:val="16"/>
                <w:szCs w:val="16"/>
              </w:rPr>
              <w:t>0.02</w:t>
            </w:r>
          </w:p>
        </w:tc>
        <w:tc>
          <w:tcPr>
            <w:tcW w:w="0" w:type="auto"/>
          </w:tcPr>
          <w:p w14:paraId="797E7A60" w14:textId="717B5991" w:rsidR="00232831" w:rsidRPr="00232831" w:rsidRDefault="00232831" w:rsidP="00232831">
            <w:pPr>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232831">
              <w:rPr>
                <w:rFonts w:eastAsia="Times New Roman" w:cs="Times New Roman"/>
                <w:sz w:val="16"/>
                <w:szCs w:val="16"/>
              </w:rPr>
              <w:t>(0.05)</w:t>
            </w:r>
          </w:p>
        </w:tc>
        <w:tc>
          <w:tcPr>
            <w:tcW w:w="0" w:type="auto"/>
          </w:tcPr>
          <w:p w14:paraId="0429A353" w14:textId="560B1DF4" w:rsidR="00232831" w:rsidRPr="00232831" w:rsidRDefault="00232831" w:rsidP="00232831">
            <w:pPr>
              <w:cnfStyle w:val="000000000000" w:firstRow="0" w:lastRow="0" w:firstColumn="0" w:lastColumn="0" w:oddVBand="0" w:evenVBand="0" w:oddHBand="0" w:evenHBand="0" w:firstRowFirstColumn="0" w:firstRowLastColumn="0" w:lastRowFirstColumn="0" w:lastRowLastColumn="0"/>
              <w:rPr>
                <w:rFonts w:eastAsia="Times New Roman" w:cs="Times New Roman"/>
                <w:sz w:val="16"/>
                <w:szCs w:val="16"/>
              </w:rPr>
            </w:pPr>
            <w:r w:rsidRPr="00232831">
              <w:rPr>
                <w:rFonts w:eastAsia="Times New Roman" w:cs="Times New Roman"/>
                <w:sz w:val="16"/>
                <w:szCs w:val="16"/>
              </w:rPr>
              <w:t>0.27</w:t>
            </w:r>
          </w:p>
        </w:tc>
        <w:tc>
          <w:tcPr>
            <w:tcW w:w="0" w:type="auto"/>
          </w:tcPr>
          <w:p w14:paraId="4C6B50BD" w14:textId="77777777" w:rsidR="00232831" w:rsidRPr="00232831" w:rsidRDefault="00232831" w:rsidP="00232831">
            <w:pPr>
              <w:cnfStyle w:val="000000000000" w:firstRow="0" w:lastRow="0" w:firstColumn="0" w:lastColumn="0" w:oddVBand="0" w:evenVBand="0" w:oddHBand="0" w:evenHBand="0" w:firstRowFirstColumn="0" w:firstRowLastColumn="0" w:lastRowFirstColumn="0" w:lastRowLastColumn="0"/>
              <w:rPr>
                <w:rFonts w:eastAsia="Times New Roman" w:cs="Times New Roman"/>
                <w:sz w:val="16"/>
                <w:szCs w:val="16"/>
              </w:rPr>
            </w:pPr>
            <w:r w:rsidRPr="00232831">
              <w:rPr>
                <w:rFonts w:eastAsia="Times New Roman" w:cs="Times New Roman"/>
                <w:sz w:val="16"/>
                <w:szCs w:val="16"/>
              </w:rPr>
              <w:t>(0.23)</w:t>
            </w:r>
          </w:p>
        </w:tc>
        <w:tc>
          <w:tcPr>
            <w:tcW w:w="0" w:type="auto"/>
          </w:tcPr>
          <w:p w14:paraId="4C05353B" w14:textId="77777777" w:rsidR="00232831" w:rsidRPr="00232831" w:rsidRDefault="00232831" w:rsidP="00232831">
            <w:pPr>
              <w:cnfStyle w:val="000000000000" w:firstRow="0" w:lastRow="0" w:firstColumn="0" w:lastColumn="0" w:oddVBand="0" w:evenVBand="0" w:oddHBand="0" w:evenHBand="0" w:firstRowFirstColumn="0" w:firstRowLastColumn="0" w:lastRowFirstColumn="0" w:lastRowLastColumn="0"/>
              <w:rPr>
                <w:rFonts w:eastAsia="Times New Roman" w:cs="Times New Roman"/>
                <w:sz w:val="16"/>
                <w:szCs w:val="16"/>
              </w:rPr>
            </w:pPr>
          </w:p>
        </w:tc>
        <w:tc>
          <w:tcPr>
            <w:tcW w:w="0" w:type="auto"/>
          </w:tcPr>
          <w:p w14:paraId="7ED7F8B7" w14:textId="77777777" w:rsidR="00232831" w:rsidRPr="00232831" w:rsidRDefault="00232831" w:rsidP="00232831">
            <w:pPr>
              <w:cnfStyle w:val="000000000000" w:firstRow="0" w:lastRow="0" w:firstColumn="0" w:lastColumn="0" w:oddVBand="0" w:evenVBand="0" w:oddHBand="0" w:evenHBand="0" w:firstRowFirstColumn="0" w:firstRowLastColumn="0" w:lastRowFirstColumn="0" w:lastRowLastColumn="0"/>
              <w:rPr>
                <w:rFonts w:eastAsia="Times New Roman" w:cs="Times New Roman"/>
                <w:sz w:val="16"/>
                <w:szCs w:val="16"/>
              </w:rPr>
            </w:pPr>
            <w:r w:rsidRPr="00232831">
              <w:rPr>
                <w:rFonts w:eastAsia="Times New Roman" w:cs="Times New Roman"/>
                <w:sz w:val="16"/>
                <w:szCs w:val="16"/>
              </w:rPr>
              <w:t>0.06</w:t>
            </w:r>
          </w:p>
        </w:tc>
        <w:tc>
          <w:tcPr>
            <w:tcW w:w="0" w:type="auto"/>
          </w:tcPr>
          <w:p w14:paraId="3E6D6DFB" w14:textId="77777777" w:rsidR="00232831" w:rsidRPr="00232831" w:rsidRDefault="00232831" w:rsidP="00232831">
            <w:pPr>
              <w:cnfStyle w:val="000000000000" w:firstRow="0" w:lastRow="0" w:firstColumn="0" w:lastColumn="0" w:oddVBand="0" w:evenVBand="0" w:oddHBand="0" w:evenHBand="0" w:firstRowFirstColumn="0" w:firstRowLastColumn="0" w:lastRowFirstColumn="0" w:lastRowLastColumn="0"/>
              <w:rPr>
                <w:rFonts w:eastAsia="Times New Roman" w:cs="Times New Roman"/>
                <w:sz w:val="16"/>
                <w:szCs w:val="16"/>
              </w:rPr>
            </w:pPr>
            <w:r w:rsidRPr="00232831">
              <w:rPr>
                <w:rFonts w:eastAsia="Times New Roman" w:cs="Times New Roman"/>
                <w:sz w:val="16"/>
                <w:szCs w:val="16"/>
              </w:rPr>
              <w:t>(0.05)</w:t>
            </w:r>
          </w:p>
        </w:tc>
        <w:tc>
          <w:tcPr>
            <w:tcW w:w="0" w:type="auto"/>
          </w:tcPr>
          <w:p w14:paraId="07210670" w14:textId="4563D946" w:rsidR="00232831" w:rsidRPr="00232831" w:rsidRDefault="00232831" w:rsidP="00232831">
            <w:pPr>
              <w:cnfStyle w:val="000000000000" w:firstRow="0" w:lastRow="0" w:firstColumn="0" w:lastColumn="0" w:oddVBand="0" w:evenVBand="0" w:oddHBand="0" w:evenHBand="0" w:firstRowFirstColumn="0" w:firstRowLastColumn="0" w:lastRowFirstColumn="0" w:lastRowLastColumn="0"/>
              <w:rPr>
                <w:rFonts w:eastAsia="Times New Roman" w:cs="Times New Roman"/>
                <w:sz w:val="16"/>
                <w:szCs w:val="16"/>
              </w:rPr>
            </w:pPr>
            <w:r w:rsidRPr="00232831">
              <w:rPr>
                <w:rFonts w:eastAsia="Times New Roman" w:cs="Times New Roman"/>
                <w:sz w:val="16"/>
                <w:szCs w:val="16"/>
              </w:rPr>
              <w:t>0.43</w:t>
            </w:r>
          </w:p>
        </w:tc>
        <w:tc>
          <w:tcPr>
            <w:tcW w:w="0" w:type="auto"/>
          </w:tcPr>
          <w:p w14:paraId="19009868" w14:textId="41A5204F" w:rsidR="00232831" w:rsidRPr="00232831" w:rsidRDefault="00232831" w:rsidP="00232831">
            <w:pPr>
              <w:cnfStyle w:val="000000000000" w:firstRow="0" w:lastRow="0" w:firstColumn="0" w:lastColumn="0" w:oddVBand="0" w:evenVBand="0" w:oddHBand="0" w:evenHBand="0" w:firstRowFirstColumn="0" w:firstRowLastColumn="0" w:lastRowFirstColumn="0" w:lastRowLastColumn="0"/>
              <w:rPr>
                <w:rFonts w:eastAsia="Times New Roman" w:cs="Times New Roman"/>
                <w:sz w:val="16"/>
                <w:szCs w:val="16"/>
              </w:rPr>
            </w:pPr>
            <w:r w:rsidRPr="00232831">
              <w:rPr>
                <w:rFonts w:eastAsia="Times New Roman" w:cs="Times New Roman"/>
                <w:sz w:val="16"/>
                <w:szCs w:val="16"/>
              </w:rPr>
              <w:t>(0.22)</w:t>
            </w:r>
          </w:p>
        </w:tc>
        <w:tc>
          <w:tcPr>
            <w:tcW w:w="0" w:type="auto"/>
          </w:tcPr>
          <w:p w14:paraId="46E39D94" w14:textId="76D548AB" w:rsidR="00232831" w:rsidRPr="00232831" w:rsidRDefault="00232831" w:rsidP="00232831">
            <w:pPr>
              <w:cnfStyle w:val="000000000000" w:firstRow="0" w:lastRow="0" w:firstColumn="0" w:lastColumn="0" w:oddVBand="0" w:evenVBand="0" w:oddHBand="0" w:evenHBand="0" w:firstRowFirstColumn="0" w:firstRowLastColumn="0" w:lastRowFirstColumn="0" w:lastRowLastColumn="0"/>
              <w:rPr>
                <w:rFonts w:eastAsia="Times New Roman" w:cs="Times New Roman"/>
                <w:sz w:val="16"/>
                <w:szCs w:val="16"/>
              </w:rPr>
            </w:pPr>
            <w:r w:rsidRPr="00232831">
              <w:rPr>
                <w:rFonts w:eastAsia="Times New Roman" w:cs="Times New Roman"/>
                <w:sz w:val="16"/>
                <w:szCs w:val="16"/>
              </w:rPr>
              <w:t>*</w:t>
            </w:r>
          </w:p>
        </w:tc>
        <w:tc>
          <w:tcPr>
            <w:tcW w:w="0" w:type="auto"/>
          </w:tcPr>
          <w:p w14:paraId="252121C4" w14:textId="2DDB3CC8" w:rsidR="00232831" w:rsidRPr="00232831" w:rsidRDefault="00232831" w:rsidP="00232831">
            <w:pPr>
              <w:cnfStyle w:val="000000000000" w:firstRow="0" w:lastRow="0" w:firstColumn="0" w:lastColumn="0" w:oddVBand="0" w:evenVBand="0" w:oddHBand="0" w:evenHBand="0" w:firstRowFirstColumn="0" w:firstRowLastColumn="0" w:lastRowFirstColumn="0" w:lastRowLastColumn="0"/>
              <w:rPr>
                <w:rFonts w:eastAsia="Times New Roman" w:cs="Times New Roman"/>
                <w:sz w:val="16"/>
                <w:szCs w:val="16"/>
              </w:rPr>
            </w:pPr>
            <w:r w:rsidRPr="00232831">
              <w:rPr>
                <w:rFonts w:eastAsia="Times New Roman" w:cs="Times New Roman"/>
                <w:sz w:val="16"/>
                <w:szCs w:val="16"/>
              </w:rPr>
              <w:t>0.10</w:t>
            </w:r>
          </w:p>
        </w:tc>
        <w:tc>
          <w:tcPr>
            <w:tcW w:w="0" w:type="auto"/>
          </w:tcPr>
          <w:p w14:paraId="03191E5E" w14:textId="77777777" w:rsidR="00232831" w:rsidRPr="00232831" w:rsidRDefault="00232831" w:rsidP="00232831">
            <w:pPr>
              <w:cnfStyle w:val="000000000000" w:firstRow="0" w:lastRow="0" w:firstColumn="0" w:lastColumn="0" w:oddVBand="0" w:evenVBand="0" w:oddHBand="0" w:evenHBand="0" w:firstRowFirstColumn="0" w:firstRowLastColumn="0" w:lastRowFirstColumn="0" w:lastRowLastColumn="0"/>
              <w:rPr>
                <w:rFonts w:eastAsia="Times New Roman" w:cs="Times New Roman"/>
                <w:sz w:val="16"/>
                <w:szCs w:val="16"/>
              </w:rPr>
            </w:pPr>
            <w:r w:rsidRPr="00232831">
              <w:rPr>
                <w:rFonts w:eastAsia="Times New Roman" w:cs="Times New Roman"/>
                <w:sz w:val="16"/>
                <w:szCs w:val="16"/>
              </w:rPr>
              <w:t>(0.05)</w:t>
            </w:r>
          </w:p>
        </w:tc>
        <w:tc>
          <w:tcPr>
            <w:tcW w:w="0" w:type="auto"/>
          </w:tcPr>
          <w:p w14:paraId="75AEBE88" w14:textId="6287687D" w:rsidR="00232831" w:rsidRPr="00232831" w:rsidRDefault="00232831" w:rsidP="00232831">
            <w:pPr>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232831">
              <w:rPr>
                <w:rFonts w:eastAsia="Times New Roman" w:cs="Times New Roman"/>
                <w:sz w:val="16"/>
                <w:szCs w:val="16"/>
              </w:rPr>
              <w:t>0.38</w:t>
            </w:r>
          </w:p>
        </w:tc>
        <w:tc>
          <w:tcPr>
            <w:tcW w:w="0" w:type="auto"/>
          </w:tcPr>
          <w:p w14:paraId="4BD06510" w14:textId="6DA95366" w:rsidR="00232831" w:rsidRPr="00232831" w:rsidRDefault="00232831" w:rsidP="00232831">
            <w:pPr>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232831">
              <w:rPr>
                <w:rFonts w:eastAsia="Times New Roman" w:cs="Times New Roman"/>
                <w:sz w:val="16"/>
                <w:szCs w:val="16"/>
              </w:rPr>
              <w:t>(0.23)</w:t>
            </w:r>
          </w:p>
        </w:tc>
        <w:tc>
          <w:tcPr>
            <w:tcW w:w="0" w:type="auto"/>
          </w:tcPr>
          <w:p w14:paraId="14C1F8BF" w14:textId="13F14F37" w:rsidR="00232831" w:rsidRPr="00232831" w:rsidRDefault="00232831" w:rsidP="00232831">
            <w:pP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0" w:type="auto"/>
          </w:tcPr>
          <w:p w14:paraId="70707A5F" w14:textId="54CAB855" w:rsidR="00232831" w:rsidRPr="00232831" w:rsidRDefault="00232831" w:rsidP="00232831">
            <w:pPr>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232831">
              <w:rPr>
                <w:rFonts w:cs="Times New Roman"/>
                <w:sz w:val="16"/>
                <w:szCs w:val="16"/>
              </w:rPr>
              <w:t>0.08</w:t>
            </w:r>
          </w:p>
        </w:tc>
        <w:tc>
          <w:tcPr>
            <w:tcW w:w="0" w:type="auto"/>
          </w:tcPr>
          <w:p w14:paraId="26137730" w14:textId="77777777" w:rsidR="00232831" w:rsidRPr="00232831" w:rsidRDefault="00232831" w:rsidP="00232831">
            <w:pPr>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232831">
              <w:rPr>
                <w:rFonts w:cs="Times New Roman"/>
                <w:sz w:val="16"/>
                <w:szCs w:val="16"/>
              </w:rPr>
              <w:t>(0.03)</w:t>
            </w:r>
          </w:p>
        </w:tc>
      </w:tr>
      <w:tr w:rsidR="009E3C75" w:rsidRPr="00232831" w14:paraId="790A5703" w14:textId="77777777" w:rsidTr="00B13A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6BAB3C2" w14:textId="6A6E5175" w:rsidR="00232831" w:rsidRPr="00232831" w:rsidRDefault="00232831" w:rsidP="00232831">
            <w:pPr>
              <w:rPr>
                <w:rFonts w:cs="Times New Roman"/>
                <w:sz w:val="16"/>
                <w:szCs w:val="16"/>
              </w:rPr>
            </w:pPr>
            <w:r w:rsidRPr="00232831">
              <w:rPr>
                <w:rFonts w:eastAsia="Times New Roman" w:cs="Times New Roman"/>
                <w:i/>
                <w:iCs/>
                <w:sz w:val="16"/>
                <w:szCs w:val="16"/>
              </w:rPr>
              <w:t xml:space="preserve">  2 Lower managerial and professional occupations</w:t>
            </w:r>
          </w:p>
        </w:tc>
        <w:tc>
          <w:tcPr>
            <w:tcW w:w="0" w:type="auto"/>
          </w:tcPr>
          <w:p w14:paraId="738F0765" w14:textId="4460E4AD" w:rsidR="00232831" w:rsidRPr="00232831" w:rsidRDefault="00232831" w:rsidP="00232831">
            <w:pP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232831">
              <w:rPr>
                <w:rFonts w:cs="Times New Roman"/>
                <w:sz w:val="16"/>
                <w:szCs w:val="16"/>
              </w:rPr>
              <w:t>Ref.</w:t>
            </w:r>
          </w:p>
        </w:tc>
        <w:tc>
          <w:tcPr>
            <w:tcW w:w="0" w:type="auto"/>
          </w:tcPr>
          <w:p w14:paraId="511B9983" w14:textId="78D4F911" w:rsidR="00232831" w:rsidRPr="00232831" w:rsidRDefault="00232831" w:rsidP="00232831">
            <w:pP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0" w:type="auto"/>
          </w:tcPr>
          <w:p w14:paraId="2ADD1F1E" w14:textId="77777777" w:rsidR="00232831" w:rsidRPr="00232831" w:rsidRDefault="00232831" w:rsidP="00232831">
            <w:pP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0" w:type="auto"/>
          </w:tcPr>
          <w:p w14:paraId="7FFF8448" w14:textId="0A8058A2" w:rsidR="00232831" w:rsidRPr="00232831" w:rsidRDefault="00232831" w:rsidP="00232831">
            <w:pP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0" w:type="auto"/>
          </w:tcPr>
          <w:p w14:paraId="0882BBD1" w14:textId="21210317" w:rsidR="00232831" w:rsidRPr="00232831" w:rsidRDefault="00232831" w:rsidP="00232831">
            <w:pP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0" w:type="auto"/>
          </w:tcPr>
          <w:p w14:paraId="1A6BE591" w14:textId="54E99C60" w:rsidR="00232831" w:rsidRPr="00232831" w:rsidRDefault="00232831" w:rsidP="00232831">
            <w:pP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0" w:type="auto"/>
          </w:tcPr>
          <w:p w14:paraId="3852BEB2" w14:textId="2C265076" w:rsidR="00232831" w:rsidRPr="00232831" w:rsidRDefault="00232831" w:rsidP="00232831">
            <w:pP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0" w:type="auto"/>
          </w:tcPr>
          <w:p w14:paraId="596A9664" w14:textId="77777777" w:rsidR="00232831" w:rsidRPr="00232831" w:rsidRDefault="00232831" w:rsidP="00232831">
            <w:pP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0" w:type="auto"/>
          </w:tcPr>
          <w:p w14:paraId="69187176" w14:textId="5B677CA9" w:rsidR="00232831" w:rsidRPr="00232831" w:rsidRDefault="00232831" w:rsidP="00232831">
            <w:pP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0" w:type="auto"/>
          </w:tcPr>
          <w:p w14:paraId="69C5B4B9" w14:textId="705A832E" w:rsidR="00232831" w:rsidRPr="00232831" w:rsidRDefault="00232831" w:rsidP="00232831">
            <w:pP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0" w:type="auto"/>
          </w:tcPr>
          <w:p w14:paraId="60B31CE2" w14:textId="655B084E" w:rsidR="00232831" w:rsidRPr="00232831" w:rsidRDefault="00232831" w:rsidP="00232831">
            <w:pP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0" w:type="auto"/>
          </w:tcPr>
          <w:p w14:paraId="5267F7B9" w14:textId="2D926C8C" w:rsidR="00232831" w:rsidRPr="00232831" w:rsidRDefault="00232831" w:rsidP="00232831">
            <w:pP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0" w:type="auto"/>
          </w:tcPr>
          <w:p w14:paraId="79974414" w14:textId="77777777" w:rsidR="00232831" w:rsidRPr="00232831" w:rsidRDefault="00232831" w:rsidP="00232831">
            <w:pP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0" w:type="auto"/>
          </w:tcPr>
          <w:p w14:paraId="3B1BA53B" w14:textId="4012D56C" w:rsidR="00232831" w:rsidRPr="00232831" w:rsidRDefault="00232831" w:rsidP="00232831">
            <w:pP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0" w:type="auto"/>
          </w:tcPr>
          <w:p w14:paraId="2E9EACEA" w14:textId="07220B29" w:rsidR="00232831" w:rsidRPr="00232831" w:rsidRDefault="00232831" w:rsidP="00232831">
            <w:pP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0" w:type="auto"/>
          </w:tcPr>
          <w:p w14:paraId="185C56BD" w14:textId="3DA53D00" w:rsidR="00232831" w:rsidRPr="00232831" w:rsidRDefault="00232831" w:rsidP="00232831">
            <w:pP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0" w:type="auto"/>
          </w:tcPr>
          <w:p w14:paraId="29786050" w14:textId="5385589C" w:rsidR="00232831" w:rsidRPr="00232831" w:rsidRDefault="00232831" w:rsidP="00232831">
            <w:pP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0" w:type="auto"/>
          </w:tcPr>
          <w:p w14:paraId="0A1393C4" w14:textId="77777777" w:rsidR="00232831" w:rsidRPr="00232831" w:rsidRDefault="00232831" w:rsidP="00232831">
            <w:pP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0" w:type="auto"/>
          </w:tcPr>
          <w:p w14:paraId="2C186A3F" w14:textId="0EB1BBFC" w:rsidR="00232831" w:rsidRPr="00232831" w:rsidRDefault="00232831" w:rsidP="00232831">
            <w:pP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0" w:type="auto"/>
          </w:tcPr>
          <w:p w14:paraId="3FB0B486" w14:textId="54319F1B" w:rsidR="00232831" w:rsidRPr="00232831" w:rsidRDefault="00232831" w:rsidP="00232831">
            <w:pP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r>
      <w:tr w:rsidR="00232831" w:rsidRPr="00232831" w14:paraId="2AC3ADC3" w14:textId="77777777" w:rsidTr="00B13AD5">
        <w:tc>
          <w:tcPr>
            <w:cnfStyle w:val="001000000000" w:firstRow="0" w:lastRow="0" w:firstColumn="1" w:lastColumn="0" w:oddVBand="0" w:evenVBand="0" w:oddHBand="0" w:evenHBand="0" w:firstRowFirstColumn="0" w:firstRowLastColumn="0" w:lastRowFirstColumn="0" w:lastRowLastColumn="0"/>
            <w:tcW w:w="0" w:type="auto"/>
          </w:tcPr>
          <w:p w14:paraId="1CB9023B" w14:textId="6F4111C1" w:rsidR="00232831" w:rsidRPr="00232831" w:rsidRDefault="00232831" w:rsidP="00232831">
            <w:pPr>
              <w:rPr>
                <w:rFonts w:cs="Times New Roman"/>
                <w:sz w:val="16"/>
                <w:szCs w:val="16"/>
              </w:rPr>
            </w:pPr>
            <w:r w:rsidRPr="00232831">
              <w:rPr>
                <w:rFonts w:eastAsia="Times New Roman" w:cs="Times New Roman"/>
                <w:i/>
                <w:iCs/>
                <w:sz w:val="16"/>
                <w:szCs w:val="16"/>
              </w:rPr>
              <w:t xml:space="preserve">  3 Intermediate occupations</w:t>
            </w:r>
          </w:p>
        </w:tc>
        <w:tc>
          <w:tcPr>
            <w:tcW w:w="0" w:type="auto"/>
          </w:tcPr>
          <w:p w14:paraId="009759E5" w14:textId="4351A02A" w:rsidR="00232831" w:rsidRPr="00232831" w:rsidRDefault="00232831" w:rsidP="00232831">
            <w:pPr>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232831">
              <w:rPr>
                <w:rFonts w:eastAsia="Times New Roman" w:cs="Times New Roman"/>
                <w:sz w:val="16"/>
                <w:szCs w:val="16"/>
              </w:rPr>
              <w:t>-0.20</w:t>
            </w:r>
          </w:p>
        </w:tc>
        <w:tc>
          <w:tcPr>
            <w:tcW w:w="0" w:type="auto"/>
          </w:tcPr>
          <w:p w14:paraId="49604C1B" w14:textId="47187D7C" w:rsidR="00232831" w:rsidRPr="00232831" w:rsidRDefault="00232831" w:rsidP="00232831">
            <w:pPr>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232831">
              <w:rPr>
                <w:rFonts w:eastAsia="Times New Roman" w:cs="Times New Roman"/>
                <w:sz w:val="16"/>
                <w:szCs w:val="16"/>
              </w:rPr>
              <w:t>(0.21)</w:t>
            </w:r>
          </w:p>
        </w:tc>
        <w:tc>
          <w:tcPr>
            <w:tcW w:w="0" w:type="auto"/>
          </w:tcPr>
          <w:p w14:paraId="0E547E35" w14:textId="77777777" w:rsidR="00232831" w:rsidRPr="00232831" w:rsidRDefault="00232831" w:rsidP="00232831">
            <w:pP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0" w:type="auto"/>
          </w:tcPr>
          <w:p w14:paraId="5A7A6063" w14:textId="4BFD73C8" w:rsidR="00232831" w:rsidRPr="00232831" w:rsidRDefault="00232831" w:rsidP="00232831">
            <w:pPr>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232831">
              <w:rPr>
                <w:rFonts w:eastAsia="Times New Roman" w:cs="Times New Roman"/>
                <w:sz w:val="16"/>
                <w:szCs w:val="16"/>
              </w:rPr>
              <w:t>-0.04</w:t>
            </w:r>
          </w:p>
        </w:tc>
        <w:tc>
          <w:tcPr>
            <w:tcW w:w="0" w:type="auto"/>
          </w:tcPr>
          <w:p w14:paraId="23D0AB74" w14:textId="6778E90F" w:rsidR="00232831" w:rsidRPr="00232831" w:rsidRDefault="00232831" w:rsidP="00232831">
            <w:pPr>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232831">
              <w:rPr>
                <w:rFonts w:eastAsia="Times New Roman" w:cs="Times New Roman"/>
                <w:sz w:val="16"/>
                <w:szCs w:val="16"/>
              </w:rPr>
              <w:t>(0.04)</w:t>
            </w:r>
          </w:p>
        </w:tc>
        <w:tc>
          <w:tcPr>
            <w:tcW w:w="0" w:type="auto"/>
          </w:tcPr>
          <w:p w14:paraId="174E53CA" w14:textId="149CA930" w:rsidR="00232831" w:rsidRPr="00232831" w:rsidRDefault="00232831" w:rsidP="00232831">
            <w:pPr>
              <w:cnfStyle w:val="000000000000" w:firstRow="0" w:lastRow="0" w:firstColumn="0" w:lastColumn="0" w:oddVBand="0" w:evenVBand="0" w:oddHBand="0" w:evenHBand="0" w:firstRowFirstColumn="0" w:firstRowLastColumn="0" w:lastRowFirstColumn="0" w:lastRowLastColumn="0"/>
              <w:rPr>
                <w:rFonts w:eastAsia="Times New Roman" w:cs="Times New Roman"/>
                <w:sz w:val="16"/>
                <w:szCs w:val="16"/>
              </w:rPr>
            </w:pPr>
            <w:r w:rsidRPr="00232831">
              <w:rPr>
                <w:rFonts w:eastAsia="Times New Roman" w:cs="Times New Roman"/>
                <w:sz w:val="16"/>
                <w:szCs w:val="16"/>
              </w:rPr>
              <w:t>-0.11</w:t>
            </w:r>
          </w:p>
        </w:tc>
        <w:tc>
          <w:tcPr>
            <w:tcW w:w="0" w:type="auto"/>
          </w:tcPr>
          <w:p w14:paraId="32F12D46" w14:textId="77777777" w:rsidR="00232831" w:rsidRPr="00232831" w:rsidRDefault="00232831" w:rsidP="00232831">
            <w:pPr>
              <w:cnfStyle w:val="000000000000" w:firstRow="0" w:lastRow="0" w:firstColumn="0" w:lastColumn="0" w:oddVBand="0" w:evenVBand="0" w:oddHBand="0" w:evenHBand="0" w:firstRowFirstColumn="0" w:firstRowLastColumn="0" w:lastRowFirstColumn="0" w:lastRowLastColumn="0"/>
              <w:rPr>
                <w:rFonts w:eastAsia="Times New Roman" w:cs="Times New Roman"/>
                <w:sz w:val="16"/>
                <w:szCs w:val="16"/>
              </w:rPr>
            </w:pPr>
            <w:r w:rsidRPr="00232831">
              <w:rPr>
                <w:rFonts w:eastAsia="Times New Roman" w:cs="Times New Roman"/>
                <w:sz w:val="16"/>
                <w:szCs w:val="16"/>
              </w:rPr>
              <w:t>(0.17)</w:t>
            </w:r>
          </w:p>
        </w:tc>
        <w:tc>
          <w:tcPr>
            <w:tcW w:w="0" w:type="auto"/>
          </w:tcPr>
          <w:p w14:paraId="69629571" w14:textId="77777777" w:rsidR="00232831" w:rsidRPr="00232831" w:rsidRDefault="00232831" w:rsidP="00232831">
            <w:pPr>
              <w:cnfStyle w:val="000000000000" w:firstRow="0" w:lastRow="0" w:firstColumn="0" w:lastColumn="0" w:oddVBand="0" w:evenVBand="0" w:oddHBand="0" w:evenHBand="0" w:firstRowFirstColumn="0" w:firstRowLastColumn="0" w:lastRowFirstColumn="0" w:lastRowLastColumn="0"/>
              <w:rPr>
                <w:rFonts w:eastAsia="Times New Roman" w:cs="Times New Roman"/>
                <w:sz w:val="16"/>
                <w:szCs w:val="16"/>
              </w:rPr>
            </w:pPr>
          </w:p>
        </w:tc>
        <w:tc>
          <w:tcPr>
            <w:tcW w:w="0" w:type="auto"/>
          </w:tcPr>
          <w:p w14:paraId="060C070A" w14:textId="77777777" w:rsidR="00232831" w:rsidRPr="00232831" w:rsidRDefault="00232831" w:rsidP="00232831">
            <w:pPr>
              <w:cnfStyle w:val="000000000000" w:firstRow="0" w:lastRow="0" w:firstColumn="0" w:lastColumn="0" w:oddVBand="0" w:evenVBand="0" w:oddHBand="0" w:evenHBand="0" w:firstRowFirstColumn="0" w:firstRowLastColumn="0" w:lastRowFirstColumn="0" w:lastRowLastColumn="0"/>
              <w:rPr>
                <w:rFonts w:eastAsia="Times New Roman" w:cs="Times New Roman"/>
                <w:sz w:val="16"/>
                <w:szCs w:val="16"/>
              </w:rPr>
            </w:pPr>
            <w:r w:rsidRPr="00232831">
              <w:rPr>
                <w:rFonts w:eastAsia="Times New Roman" w:cs="Times New Roman"/>
                <w:sz w:val="16"/>
                <w:szCs w:val="16"/>
              </w:rPr>
              <w:t>-0.02</w:t>
            </w:r>
          </w:p>
        </w:tc>
        <w:tc>
          <w:tcPr>
            <w:tcW w:w="0" w:type="auto"/>
          </w:tcPr>
          <w:p w14:paraId="1676CF32" w14:textId="77777777" w:rsidR="00232831" w:rsidRPr="00232831" w:rsidRDefault="00232831" w:rsidP="00232831">
            <w:pPr>
              <w:cnfStyle w:val="000000000000" w:firstRow="0" w:lastRow="0" w:firstColumn="0" w:lastColumn="0" w:oddVBand="0" w:evenVBand="0" w:oddHBand="0" w:evenHBand="0" w:firstRowFirstColumn="0" w:firstRowLastColumn="0" w:lastRowFirstColumn="0" w:lastRowLastColumn="0"/>
              <w:rPr>
                <w:rFonts w:eastAsia="Times New Roman" w:cs="Times New Roman"/>
                <w:sz w:val="16"/>
                <w:szCs w:val="16"/>
              </w:rPr>
            </w:pPr>
            <w:r w:rsidRPr="00232831">
              <w:rPr>
                <w:rFonts w:eastAsia="Times New Roman" w:cs="Times New Roman"/>
                <w:sz w:val="16"/>
                <w:szCs w:val="16"/>
              </w:rPr>
              <w:t>(0.04)</w:t>
            </w:r>
          </w:p>
        </w:tc>
        <w:tc>
          <w:tcPr>
            <w:tcW w:w="0" w:type="auto"/>
          </w:tcPr>
          <w:p w14:paraId="66F76C5B" w14:textId="0F6A25AF" w:rsidR="00232831" w:rsidRPr="00232831" w:rsidRDefault="00232831" w:rsidP="00232831">
            <w:pPr>
              <w:cnfStyle w:val="000000000000" w:firstRow="0" w:lastRow="0" w:firstColumn="0" w:lastColumn="0" w:oddVBand="0" w:evenVBand="0" w:oddHBand="0" w:evenHBand="0" w:firstRowFirstColumn="0" w:firstRowLastColumn="0" w:lastRowFirstColumn="0" w:lastRowLastColumn="0"/>
              <w:rPr>
                <w:rFonts w:eastAsia="Times New Roman" w:cs="Times New Roman"/>
                <w:sz w:val="16"/>
                <w:szCs w:val="16"/>
              </w:rPr>
            </w:pPr>
            <w:r w:rsidRPr="00232831">
              <w:rPr>
                <w:rFonts w:eastAsia="Times New Roman" w:cs="Times New Roman"/>
                <w:sz w:val="16"/>
                <w:szCs w:val="16"/>
              </w:rPr>
              <w:t>-0.15</w:t>
            </w:r>
          </w:p>
        </w:tc>
        <w:tc>
          <w:tcPr>
            <w:tcW w:w="0" w:type="auto"/>
          </w:tcPr>
          <w:p w14:paraId="3D04CBEE" w14:textId="77777777" w:rsidR="00232831" w:rsidRPr="00232831" w:rsidRDefault="00232831" w:rsidP="00232831">
            <w:pPr>
              <w:cnfStyle w:val="000000000000" w:firstRow="0" w:lastRow="0" w:firstColumn="0" w:lastColumn="0" w:oddVBand="0" w:evenVBand="0" w:oddHBand="0" w:evenHBand="0" w:firstRowFirstColumn="0" w:firstRowLastColumn="0" w:lastRowFirstColumn="0" w:lastRowLastColumn="0"/>
              <w:rPr>
                <w:rFonts w:eastAsia="Times New Roman" w:cs="Times New Roman"/>
                <w:sz w:val="16"/>
                <w:szCs w:val="16"/>
              </w:rPr>
            </w:pPr>
            <w:r w:rsidRPr="00232831">
              <w:rPr>
                <w:rFonts w:eastAsia="Times New Roman" w:cs="Times New Roman"/>
                <w:sz w:val="16"/>
                <w:szCs w:val="16"/>
              </w:rPr>
              <w:t>(0.16)</w:t>
            </w:r>
          </w:p>
        </w:tc>
        <w:tc>
          <w:tcPr>
            <w:tcW w:w="0" w:type="auto"/>
          </w:tcPr>
          <w:p w14:paraId="7C104060" w14:textId="77777777" w:rsidR="00232831" w:rsidRPr="00232831" w:rsidRDefault="00232831" w:rsidP="00232831">
            <w:pPr>
              <w:cnfStyle w:val="000000000000" w:firstRow="0" w:lastRow="0" w:firstColumn="0" w:lastColumn="0" w:oddVBand="0" w:evenVBand="0" w:oddHBand="0" w:evenHBand="0" w:firstRowFirstColumn="0" w:firstRowLastColumn="0" w:lastRowFirstColumn="0" w:lastRowLastColumn="0"/>
              <w:rPr>
                <w:rFonts w:eastAsia="Times New Roman" w:cs="Times New Roman"/>
                <w:sz w:val="16"/>
                <w:szCs w:val="16"/>
              </w:rPr>
            </w:pPr>
          </w:p>
        </w:tc>
        <w:tc>
          <w:tcPr>
            <w:tcW w:w="0" w:type="auto"/>
          </w:tcPr>
          <w:p w14:paraId="168297B1" w14:textId="51E66BF2" w:rsidR="00232831" w:rsidRPr="00232831" w:rsidRDefault="00232831" w:rsidP="00232831">
            <w:pPr>
              <w:cnfStyle w:val="000000000000" w:firstRow="0" w:lastRow="0" w:firstColumn="0" w:lastColumn="0" w:oddVBand="0" w:evenVBand="0" w:oddHBand="0" w:evenHBand="0" w:firstRowFirstColumn="0" w:firstRowLastColumn="0" w:lastRowFirstColumn="0" w:lastRowLastColumn="0"/>
              <w:rPr>
                <w:rFonts w:eastAsia="Times New Roman" w:cs="Times New Roman"/>
                <w:sz w:val="16"/>
                <w:szCs w:val="16"/>
              </w:rPr>
            </w:pPr>
            <w:r w:rsidRPr="00232831">
              <w:rPr>
                <w:rFonts w:eastAsia="Times New Roman" w:cs="Times New Roman"/>
                <w:sz w:val="16"/>
                <w:szCs w:val="16"/>
              </w:rPr>
              <w:t>-0.04</w:t>
            </w:r>
          </w:p>
        </w:tc>
        <w:tc>
          <w:tcPr>
            <w:tcW w:w="0" w:type="auto"/>
          </w:tcPr>
          <w:p w14:paraId="2B021BAC" w14:textId="77777777" w:rsidR="00232831" w:rsidRPr="00232831" w:rsidRDefault="00232831" w:rsidP="00232831">
            <w:pPr>
              <w:cnfStyle w:val="000000000000" w:firstRow="0" w:lastRow="0" w:firstColumn="0" w:lastColumn="0" w:oddVBand="0" w:evenVBand="0" w:oddHBand="0" w:evenHBand="0" w:firstRowFirstColumn="0" w:firstRowLastColumn="0" w:lastRowFirstColumn="0" w:lastRowLastColumn="0"/>
              <w:rPr>
                <w:rFonts w:eastAsia="Times New Roman" w:cs="Times New Roman"/>
                <w:sz w:val="16"/>
                <w:szCs w:val="16"/>
              </w:rPr>
            </w:pPr>
            <w:r w:rsidRPr="00232831">
              <w:rPr>
                <w:rFonts w:eastAsia="Times New Roman" w:cs="Times New Roman"/>
                <w:sz w:val="16"/>
                <w:szCs w:val="16"/>
              </w:rPr>
              <w:t>(0.04)</w:t>
            </w:r>
          </w:p>
        </w:tc>
        <w:tc>
          <w:tcPr>
            <w:tcW w:w="0" w:type="auto"/>
          </w:tcPr>
          <w:p w14:paraId="0AEC5C12" w14:textId="2614A741" w:rsidR="00232831" w:rsidRPr="00232831" w:rsidRDefault="00232831" w:rsidP="00232831">
            <w:pPr>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232831">
              <w:rPr>
                <w:rFonts w:eastAsia="Times New Roman" w:cs="Times New Roman"/>
                <w:sz w:val="16"/>
                <w:szCs w:val="16"/>
              </w:rPr>
              <w:t>-0.20</w:t>
            </w:r>
          </w:p>
        </w:tc>
        <w:tc>
          <w:tcPr>
            <w:tcW w:w="0" w:type="auto"/>
          </w:tcPr>
          <w:p w14:paraId="2894D610" w14:textId="77777777" w:rsidR="00232831" w:rsidRPr="00232831" w:rsidRDefault="00232831" w:rsidP="00232831">
            <w:pPr>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232831">
              <w:rPr>
                <w:rFonts w:eastAsia="Times New Roman" w:cs="Times New Roman"/>
                <w:sz w:val="16"/>
                <w:szCs w:val="16"/>
              </w:rPr>
              <w:t>(0.16)</w:t>
            </w:r>
          </w:p>
        </w:tc>
        <w:tc>
          <w:tcPr>
            <w:tcW w:w="0" w:type="auto"/>
          </w:tcPr>
          <w:p w14:paraId="70E4EE24" w14:textId="77777777" w:rsidR="00232831" w:rsidRPr="00232831" w:rsidRDefault="00232831" w:rsidP="00232831">
            <w:pP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0" w:type="auto"/>
          </w:tcPr>
          <w:p w14:paraId="1990BC1D" w14:textId="00B2534B" w:rsidR="00232831" w:rsidRPr="00232831" w:rsidRDefault="00232831" w:rsidP="00232831">
            <w:pPr>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232831">
              <w:rPr>
                <w:rFonts w:cs="Times New Roman"/>
                <w:sz w:val="16"/>
                <w:szCs w:val="16"/>
              </w:rPr>
              <w:t>-0.04</w:t>
            </w:r>
          </w:p>
        </w:tc>
        <w:tc>
          <w:tcPr>
            <w:tcW w:w="0" w:type="auto"/>
          </w:tcPr>
          <w:p w14:paraId="608D60B3" w14:textId="77777777" w:rsidR="00232831" w:rsidRPr="00232831" w:rsidRDefault="00232831" w:rsidP="00232831">
            <w:pPr>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232831">
              <w:rPr>
                <w:rFonts w:cs="Times New Roman"/>
                <w:sz w:val="16"/>
                <w:szCs w:val="16"/>
              </w:rPr>
              <w:t>(0.02)</w:t>
            </w:r>
          </w:p>
        </w:tc>
      </w:tr>
      <w:tr w:rsidR="00B13AD5" w:rsidRPr="00232831" w14:paraId="7F1E1F39" w14:textId="77777777" w:rsidTr="00B13A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FEDD98C" w14:textId="4560C5C7" w:rsidR="00232831" w:rsidRPr="00232831" w:rsidRDefault="00232831" w:rsidP="00232831">
            <w:pPr>
              <w:rPr>
                <w:rFonts w:cs="Times New Roman"/>
                <w:sz w:val="16"/>
                <w:szCs w:val="16"/>
              </w:rPr>
            </w:pPr>
            <w:r w:rsidRPr="00232831">
              <w:rPr>
                <w:rFonts w:eastAsia="Times New Roman" w:cs="Times New Roman"/>
                <w:i/>
                <w:iCs/>
                <w:sz w:val="16"/>
                <w:szCs w:val="16"/>
              </w:rPr>
              <w:t xml:space="preserve">  4 Small employers and own account workers</w:t>
            </w:r>
          </w:p>
        </w:tc>
        <w:tc>
          <w:tcPr>
            <w:tcW w:w="0" w:type="auto"/>
          </w:tcPr>
          <w:p w14:paraId="52BFA32E" w14:textId="0ACFD9EC" w:rsidR="00232831" w:rsidRPr="00232831" w:rsidRDefault="00232831" w:rsidP="00232831">
            <w:pP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232831">
              <w:rPr>
                <w:rFonts w:eastAsia="Times New Roman" w:cs="Times New Roman"/>
                <w:sz w:val="16"/>
                <w:szCs w:val="16"/>
              </w:rPr>
              <w:t>-0.57</w:t>
            </w:r>
          </w:p>
        </w:tc>
        <w:tc>
          <w:tcPr>
            <w:tcW w:w="0" w:type="auto"/>
          </w:tcPr>
          <w:p w14:paraId="1CE3F4F4" w14:textId="77014591" w:rsidR="00232831" w:rsidRPr="00232831" w:rsidRDefault="00232831" w:rsidP="00232831">
            <w:pP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232831">
              <w:rPr>
                <w:rFonts w:eastAsia="Times New Roman" w:cs="Times New Roman"/>
                <w:sz w:val="16"/>
                <w:szCs w:val="16"/>
              </w:rPr>
              <w:t>(0.21)</w:t>
            </w:r>
          </w:p>
        </w:tc>
        <w:tc>
          <w:tcPr>
            <w:tcW w:w="0" w:type="auto"/>
          </w:tcPr>
          <w:p w14:paraId="7038F4ED" w14:textId="7AE7D695" w:rsidR="00232831" w:rsidRPr="00232831" w:rsidRDefault="00232831" w:rsidP="00232831">
            <w:pP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232831">
              <w:rPr>
                <w:rFonts w:eastAsia="Times New Roman" w:cs="Times New Roman"/>
                <w:sz w:val="16"/>
                <w:szCs w:val="16"/>
              </w:rPr>
              <w:t>**</w:t>
            </w:r>
          </w:p>
        </w:tc>
        <w:tc>
          <w:tcPr>
            <w:tcW w:w="0" w:type="auto"/>
          </w:tcPr>
          <w:p w14:paraId="54192274" w14:textId="05165F1D" w:rsidR="00232831" w:rsidRPr="00232831" w:rsidRDefault="00232831" w:rsidP="00232831">
            <w:pP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232831">
              <w:rPr>
                <w:rFonts w:eastAsia="Times New Roman" w:cs="Times New Roman"/>
                <w:sz w:val="16"/>
                <w:szCs w:val="16"/>
              </w:rPr>
              <w:t>-0.12</w:t>
            </w:r>
          </w:p>
        </w:tc>
        <w:tc>
          <w:tcPr>
            <w:tcW w:w="0" w:type="auto"/>
          </w:tcPr>
          <w:p w14:paraId="634BADCE" w14:textId="5D32C6D2" w:rsidR="00232831" w:rsidRPr="00232831" w:rsidRDefault="00232831" w:rsidP="00232831">
            <w:pP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232831">
              <w:rPr>
                <w:rFonts w:eastAsia="Times New Roman" w:cs="Times New Roman"/>
                <w:sz w:val="16"/>
                <w:szCs w:val="16"/>
              </w:rPr>
              <w:t>(0.05)</w:t>
            </w:r>
          </w:p>
        </w:tc>
        <w:tc>
          <w:tcPr>
            <w:tcW w:w="0" w:type="auto"/>
          </w:tcPr>
          <w:p w14:paraId="6957A6BA" w14:textId="7621E339" w:rsidR="00232831" w:rsidRPr="00232831" w:rsidRDefault="00232831" w:rsidP="00232831">
            <w:pPr>
              <w:cnfStyle w:val="000000100000" w:firstRow="0" w:lastRow="0" w:firstColumn="0" w:lastColumn="0" w:oddVBand="0" w:evenVBand="0" w:oddHBand="1" w:evenHBand="0" w:firstRowFirstColumn="0" w:firstRowLastColumn="0" w:lastRowFirstColumn="0" w:lastRowLastColumn="0"/>
              <w:rPr>
                <w:rFonts w:eastAsia="Times New Roman" w:cs="Times New Roman"/>
                <w:sz w:val="16"/>
                <w:szCs w:val="16"/>
              </w:rPr>
            </w:pPr>
            <w:r w:rsidRPr="00232831">
              <w:rPr>
                <w:rFonts w:eastAsia="Times New Roman" w:cs="Times New Roman"/>
                <w:sz w:val="16"/>
                <w:szCs w:val="16"/>
              </w:rPr>
              <w:t>-0.58</w:t>
            </w:r>
          </w:p>
        </w:tc>
        <w:tc>
          <w:tcPr>
            <w:tcW w:w="0" w:type="auto"/>
          </w:tcPr>
          <w:p w14:paraId="62A4272D" w14:textId="7585AEE4" w:rsidR="00232831" w:rsidRPr="00232831" w:rsidRDefault="00232831" w:rsidP="00232831">
            <w:pPr>
              <w:cnfStyle w:val="000000100000" w:firstRow="0" w:lastRow="0" w:firstColumn="0" w:lastColumn="0" w:oddVBand="0" w:evenVBand="0" w:oddHBand="1" w:evenHBand="0" w:firstRowFirstColumn="0" w:firstRowLastColumn="0" w:lastRowFirstColumn="0" w:lastRowLastColumn="0"/>
              <w:rPr>
                <w:rFonts w:eastAsia="Times New Roman" w:cs="Times New Roman"/>
                <w:sz w:val="16"/>
                <w:szCs w:val="16"/>
              </w:rPr>
            </w:pPr>
            <w:r w:rsidRPr="00232831">
              <w:rPr>
                <w:rFonts w:eastAsia="Times New Roman" w:cs="Times New Roman"/>
                <w:sz w:val="16"/>
                <w:szCs w:val="16"/>
              </w:rPr>
              <w:t>(0.17)</w:t>
            </w:r>
          </w:p>
        </w:tc>
        <w:tc>
          <w:tcPr>
            <w:tcW w:w="0" w:type="auto"/>
          </w:tcPr>
          <w:p w14:paraId="4E7FE1FB" w14:textId="24936647" w:rsidR="00232831" w:rsidRPr="00232831" w:rsidRDefault="00232831" w:rsidP="00232831">
            <w:pPr>
              <w:cnfStyle w:val="000000100000" w:firstRow="0" w:lastRow="0" w:firstColumn="0" w:lastColumn="0" w:oddVBand="0" w:evenVBand="0" w:oddHBand="1" w:evenHBand="0" w:firstRowFirstColumn="0" w:firstRowLastColumn="0" w:lastRowFirstColumn="0" w:lastRowLastColumn="0"/>
              <w:rPr>
                <w:rFonts w:eastAsia="Times New Roman" w:cs="Times New Roman"/>
                <w:sz w:val="16"/>
                <w:szCs w:val="16"/>
              </w:rPr>
            </w:pPr>
            <w:r w:rsidRPr="00232831">
              <w:rPr>
                <w:rFonts w:eastAsia="Times New Roman" w:cs="Times New Roman"/>
                <w:sz w:val="16"/>
                <w:szCs w:val="16"/>
              </w:rPr>
              <w:t>***</w:t>
            </w:r>
          </w:p>
        </w:tc>
        <w:tc>
          <w:tcPr>
            <w:tcW w:w="0" w:type="auto"/>
          </w:tcPr>
          <w:p w14:paraId="1B0D44F6" w14:textId="5F98B8D7" w:rsidR="00232831" w:rsidRPr="00232831" w:rsidRDefault="00232831" w:rsidP="00232831">
            <w:pPr>
              <w:cnfStyle w:val="000000100000" w:firstRow="0" w:lastRow="0" w:firstColumn="0" w:lastColumn="0" w:oddVBand="0" w:evenVBand="0" w:oddHBand="1" w:evenHBand="0" w:firstRowFirstColumn="0" w:firstRowLastColumn="0" w:lastRowFirstColumn="0" w:lastRowLastColumn="0"/>
              <w:rPr>
                <w:rFonts w:eastAsia="Times New Roman" w:cs="Times New Roman"/>
                <w:sz w:val="16"/>
                <w:szCs w:val="16"/>
              </w:rPr>
            </w:pPr>
            <w:r w:rsidRPr="00232831">
              <w:rPr>
                <w:rFonts w:eastAsia="Times New Roman" w:cs="Times New Roman"/>
                <w:sz w:val="16"/>
                <w:szCs w:val="16"/>
              </w:rPr>
              <w:t>-0.12</w:t>
            </w:r>
          </w:p>
        </w:tc>
        <w:tc>
          <w:tcPr>
            <w:tcW w:w="0" w:type="auto"/>
          </w:tcPr>
          <w:p w14:paraId="671B3E9F" w14:textId="77777777" w:rsidR="00232831" w:rsidRPr="00232831" w:rsidRDefault="00232831" w:rsidP="00232831">
            <w:pPr>
              <w:cnfStyle w:val="000000100000" w:firstRow="0" w:lastRow="0" w:firstColumn="0" w:lastColumn="0" w:oddVBand="0" w:evenVBand="0" w:oddHBand="1" w:evenHBand="0" w:firstRowFirstColumn="0" w:firstRowLastColumn="0" w:lastRowFirstColumn="0" w:lastRowLastColumn="0"/>
              <w:rPr>
                <w:rFonts w:eastAsia="Times New Roman" w:cs="Times New Roman"/>
                <w:sz w:val="16"/>
                <w:szCs w:val="16"/>
              </w:rPr>
            </w:pPr>
            <w:r w:rsidRPr="00232831">
              <w:rPr>
                <w:rFonts w:eastAsia="Times New Roman" w:cs="Times New Roman"/>
                <w:sz w:val="16"/>
                <w:szCs w:val="16"/>
              </w:rPr>
              <w:t>(0.03)</w:t>
            </w:r>
          </w:p>
        </w:tc>
        <w:tc>
          <w:tcPr>
            <w:tcW w:w="0" w:type="auto"/>
          </w:tcPr>
          <w:p w14:paraId="1B3E4EE1" w14:textId="400F0DAA" w:rsidR="00232831" w:rsidRPr="00232831" w:rsidRDefault="00232831" w:rsidP="00232831">
            <w:pPr>
              <w:cnfStyle w:val="000000100000" w:firstRow="0" w:lastRow="0" w:firstColumn="0" w:lastColumn="0" w:oddVBand="0" w:evenVBand="0" w:oddHBand="1" w:evenHBand="0" w:firstRowFirstColumn="0" w:firstRowLastColumn="0" w:lastRowFirstColumn="0" w:lastRowLastColumn="0"/>
              <w:rPr>
                <w:rFonts w:eastAsia="Times New Roman" w:cs="Times New Roman"/>
                <w:sz w:val="16"/>
                <w:szCs w:val="16"/>
              </w:rPr>
            </w:pPr>
            <w:r w:rsidRPr="00232831">
              <w:rPr>
                <w:rFonts w:eastAsia="Times New Roman" w:cs="Times New Roman"/>
                <w:sz w:val="16"/>
                <w:szCs w:val="16"/>
              </w:rPr>
              <w:t>-0.77</w:t>
            </w:r>
          </w:p>
        </w:tc>
        <w:tc>
          <w:tcPr>
            <w:tcW w:w="0" w:type="auto"/>
          </w:tcPr>
          <w:p w14:paraId="4064BD8B" w14:textId="5CD25235" w:rsidR="00232831" w:rsidRPr="00232831" w:rsidRDefault="00232831" w:rsidP="00232831">
            <w:pPr>
              <w:cnfStyle w:val="000000100000" w:firstRow="0" w:lastRow="0" w:firstColumn="0" w:lastColumn="0" w:oddVBand="0" w:evenVBand="0" w:oddHBand="1" w:evenHBand="0" w:firstRowFirstColumn="0" w:firstRowLastColumn="0" w:lastRowFirstColumn="0" w:lastRowLastColumn="0"/>
              <w:rPr>
                <w:rFonts w:eastAsia="Times New Roman" w:cs="Times New Roman"/>
                <w:sz w:val="16"/>
                <w:szCs w:val="16"/>
              </w:rPr>
            </w:pPr>
            <w:r w:rsidRPr="00232831">
              <w:rPr>
                <w:rFonts w:eastAsia="Times New Roman" w:cs="Times New Roman"/>
                <w:sz w:val="16"/>
                <w:szCs w:val="16"/>
              </w:rPr>
              <w:t>(0.16)</w:t>
            </w:r>
          </w:p>
        </w:tc>
        <w:tc>
          <w:tcPr>
            <w:tcW w:w="0" w:type="auto"/>
          </w:tcPr>
          <w:p w14:paraId="73C852FD" w14:textId="77777777" w:rsidR="00232831" w:rsidRPr="00232831" w:rsidRDefault="00232831" w:rsidP="00232831">
            <w:pPr>
              <w:cnfStyle w:val="000000100000" w:firstRow="0" w:lastRow="0" w:firstColumn="0" w:lastColumn="0" w:oddVBand="0" w:evenVBand="0" w:oddHBand="1" w:evenHBand="0" w:firstRowFirstColumn="0" w:firstRowLastColumn="0" w:lastRowFirstColumn="0" w:lastRowLastColumn="0"/>
              <w:rPr>
                <w:rFonts w:eastAsia="Times New Roman" w:cs="Times New Roman"/>
                <w:sz w:val="16"/>
                <w:szCs w:val="16"/>
              </w:rPr>
            </w:pPr>
            <w:r w:rsidRPr="00232831">
              <w:rPr>
                <w:rFonts w:eastAsia="Times New Roman" w:cs="Times New Roman"/>
                <w:sz w:val="16"/>
                <w:szCs w:val="16"/>
              </w:rPr>
              <w:t>***</w:t>
            </w:r>
          </w:p>
        </w:tc>
        <w:tc>
          <w:tcPr>
            <w:tcW w:w="0" w:type="auto"/>
          </w:tcPr>
          <w:p w14:paraId="6724976A" w14:textId="0A6DD4B2" w:rsidR="00232831" w:rsidRPr="00232831" w:rsidRDefault="00232831" w:rsidP="00232831">
            <w:pPr>
              <w:cnfStyle w:val="000000100000" w:firstRow="0" w:lastRow="0" w:firstColumn="0" w:lastColumn="0" w:oddVBand="0" w:evenVBand="0" w:oddHBand="1" w:evenHBand="0" w:firstRowFirstColumn="0" w:firstRowLastColumn="0" w:lastRowFirstColumn="0" w:lastRowLastColumn="0"/>
              <w:rPr>
                <w:rFonts w:eastAsia="Times New Roman" w:cs="Times New Roman"/>
                <w:sz w:val="16"/>
                <w:szCs w:val="16"/>
              </w:rPr>
            </w:pPr>
            <w:r w:rsidRPr="00232831">
              <w:rPr>
                <w:rFonts w:eastAsia="Times New Roman" w:cs="Times New Roman"/>
                <w:sz w:val="16"/>
                <w:szCs w:val="16"/>
              </w:rPr>
              <w:t>-0.18</w:t>
            </w:r>
          </w:p>
        </w:tc>
        <w:tc>
          <w:tcPr>
            <w:tcW w:w="0" w:type="auto"/>
          </w:tcPr>
          <w:p w14:paraId="01D19FBE" w14:textId="77777777" w:rsidR="00232831" w:rsidRPr="00232831" w:rsidRDefault="00232831" w:rsidP="00232831">
            <w:pPr>
              <w:cnfStyle w:val="000000100000" w:firstRow="0" w:lastRow="0" w:firstColumn="0" w:lastColumn="0" w:oddVBand="0" w:evenVBand="0" w:oddHBand="1" w:evenHBand="0" w:firstRowFirstColumn="0" w:firstRowLastColumn="0" w:lastRowFirstColumn="0" w:lastRowLastColumn="0"/>
              <w:rPr>
                <w:rFonts w:eastAsia="Times New Roman" w:cs="Times New Roman"/>
                <w:sz w:val="16"/>
                <w:szCs w:val="16"/>
              </w:rPr>
            </w:pPr>
            <w:r w:rsidRPr="00232831">
              <w:rPr>
                <w:rFonts w:eastAsia="Times New Roman" w:cs="Times New Roman"/>
                <w:sz w:val="16"/>
                <w:szCs w:val="16"/>
              </w:rPr>
              <w:t>(0.04)</w:t>
            </w:r>
          </w:p>
        </w:tc>
        <w:tc>
          <w:tcPr>
            <w:tcW w:w="0" w:type="auto"/>
          </w:tcPr>
          <w:p w14:paraId="61E9F485" w14:textId="3DF42064" w:rsidR="00232831" w:rsidRPr="00232831" w:rsidRDefault="00232831" w:rsidP="00232831">
            <w:pP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232831">
              <w:rPr>
                <w:rFonts w:eastAsia="Times New Roman" w:cs="Times New Roman"/>
                <w:sz w:val="16"/>
                <w:szCs w:val="16"/>
              </w:rPr>
              <w:t>-0.68</w:t>
            </w:r>
          </w:p>
        </w:tc>
        <w:tc>
          <w:tcPr>
            <w:tcW w:w="0" w:type="auto"/>
          </w:tcPr>
          <w:p w14:paraId="67566A82" w14:textId="77777777" w:rsidR="00232831" w:rsidRPr="00232831" w:rsidRDefault="00232831" w:rsidP="00232831">
            <w:pP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232831">
              <w:rPr>
                <w:rFonts w:eastAsia="Times New Roman" w:cs="Times New Roman"/>
                <w:sz w:val="16"/>
                <w:szCs w:val="16"/>
              </w:rPr>
              <w:t>(0.15)</w:t>
            </w:r>
          </w:p>
        </w:tc>
        <w:tc>
          <w:tcPr>
            <w:tcW w:w="0" w:type="auto"/>
          </w:tcPr>
          <w:p w14:paraId="7940E60C" w14:textId="77777777" w:rsidR="00232831" w:rsidRPr="00232831" w:rsidRDefault="00232831" w:rsidP="00232831">
            <w:pP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232831">
              <w:rPr>
                <w:rFonts w:cs="Times New Roman"/>
                <w:sz w:val="16"/>
                <w:szCs w:val="16"/>
              </w:rPr>
              <w:t>***</w:t>
            </w:r>
          </w:p>
        </w:tc>
        <w:tc>
          <w:tcPr>
            <w:tcW w:w="0" w:type="auto"/>
          </w:tcPr>
          <w:p w14:paraId="49C65EFB" w14:textId="1B086855" w:rsidR="00232831" w:rsidRPr="00232831" w:rsidRDefault="00232831" w:rsidP="00232831">
            <w:pP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232831">
              <w:rPr>
                <w:rFonts w:cs="Times New Roman"/>
                <w:sz w:val="16"/>
                <w:szCs w:val="16"/>
              </w:rPr>
              <w:t>-0.15</w:t>
            </w:r>
          </w:p>
        </w:tc>
        <w:tc>
          <w:tcPr>
            <w:tcW w:w="0" w:type="auto"/>
          </w:tcPr>
          <w:p w14:paraId="5A36B081" w14:textId="77777777" w:rsidR="00232831" w:rsidRPr="00232831" w:rsidRDefault="00232831" w:rsidP="00232831">
            <w:pP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232831">
              <w:rPr>
                <w:rFonts w:cs="Times New Roman"/>
                <w:sz w:val="16"/>
                <w:szCs w:val="16"/>
              </w:rPr>
              <w:t>(0.02)</w:t>
            </w:r>
          </w:p>
        </w:tc>
      </w:tr>
      <w:tr w:rsidR="00232831" w:rsidRPr="00232831" w14:paraId="7E043CE1" w14:textId="77777777" w:rsidTr="00B13AD5">
        <w:tc>
          <w:tcPr>
            <w:cnfStyle w:val="001000000000" w:firstRow="0" w:lastRow="0" w:firstColumn="1" w:lastColumn="0" w:oddVBand="0" w:evenVBand="0" w:oddHBand="0" w:evenHBand="0" w:firstRowFirstColumn="0" w:firstRowLastColumn="0" w:lastRowFirstColumn="0" w:lastRowLastColumn="0"/>
            <w:tcW w:w="0" w:type="auto"/>
          </w:tcPr>
          <w:p w14:paraId="41A0D028" w14:textId="31C012F8" w:rsidR="00232831" w:rsidRPr="00232831" w:rsidRDefault="00232831" w:rsidP="00232831">
            <w:pPr>
              <w:rPr>
                <w:rFonts w:cs="Times New Roman"/>
                <w:sz w:val="16"/>
                <w:szCs w:val="16"/>
              </w:rPr>
            </w:pPr>
            <w:r w:rsidRPr="00232831">
              <w:rPr>
                <w:rFonts w:eastAsia="Times New Roman" w:cs="Times New Roman"/>
                <w:i/>
                <w:iCs/>
                <w:sz w:val="16"/>
                <w:szCs w:val="16"/>
              </w:rPr>
              <w:lastRenderedPageBreak/>
              <w:t xml:space="preserve">  5 Lower supervisory and technical occupations</w:t>
            </w:r>
          </w:p>
        </w:tc>
        <w:tc>
          <w:tcPr>
            <w:tcW w:w="0" w:type="auto"/>
          </w:tcPr>
          <w:p w14:paraId="515E7183" w14:textId="70E76938" w:rsidR="00232831" w:rsidRPr="00232831" w:rsidRDefault="00232831" w:rsidP="00232831">
            <w:pPr>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232831">
              <w:rPr>
                <w:rFonts w:eastAsia="Times New Roman" w:cs="Times New Roman"/>
                <w:sz w:val="16"/>
                <w:szCs w:val="16"/>
              </w:rPr>
              <w:t>-0.70</w:t>
            </w:r>
          </w:p>
        </w:tc>
        <w:tc>
          <w:tcPr>
            <w:tcW w:w="0" w:type="auto"/>
          </w:tcPr>
          <w:p w14:paraId="2F358668" w14:textId="71B3D976" w:rsidR="00232831" w:rsidRPr="00232831" w:rsidRDefault="00232831" w:rsidP="00232831">
            <w:pPr>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232831">
              <w:rPr>
                <w:rFonts w:eastAsia="Times New Roman" w:cs="Times New Roman"/>
                <w:sz w:val="16"/>
                <w:szCs w:val="16"/>
              </w:rPr>
              <w:t>(0.19)</w:t>
            </w:r>
          </w:p>
        </w:tc>
        <w:tc>
          <w:tcPr>
            <w:tcW w:w="0" w:type="auto"/>
          </w:tcPr>
          <w:p w14:paraId="33721920" w14:textId="73F6222F" w:rsidR="00232831" w:rsidRPr="00232831" w:rsidRDefault="00232831" w:rsidP="00232831">
            <w:pPr>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232831">
              <w:rPr>
                <w:rFonts w:eastAsia="Times New Roman" w:cs="Times New Roman"/>
                <w:sz w:val="16"/>
                <w:szCs w:val="16"/>
              </w:rPr>
              <w:t>***</w:t>
            </w:r>
          </w:p>
        </w:tc>
        <w:tc>
          <w:tcPr>
            <w:tcW w:w="0" w:type="auto"/>
          </w:tcPr>
          <w:p w14:paraId="3B3AB632" w14:textId="0C36C84D" w:rsidR="00232831" w:rsidRPr="00232831" w:rsidRDefault="00232831" w:rsidP="00232831">
            <w:pPr>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232831">
              <w:rPr>
                <w:rFonts w:eastAsia="Times New Roman" w:cs="Times New Roman"/>
                <w:sz w:val="16"/>
                <w:szCs w:val="16"/>
              </w:rPr>
              <w:t>-0.15</w:t>
            </w:r>
          </w:p>
        </w:tc>
        <w:tc>
          <w:tcPr>
            <w:tcW w:w="0" w:type="auto"/>
          </w:tcPr>
          <w:p w14:paraId="566C6046" w14:textId="4B326F22" w:rsidR="00232831" w:rsidRPr="00232831" w:rsidRDefault="00232831" w:rsidP="00232831">
            <w:pPr>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232831">
              <w:rPr>
                <w:rFonts w:eastAsia="Times New Roman" w:cs="Times New Roman"/>
                <w:sz w:val="16"/>
                <w:szCs w:val="16"/>
              </w:rPr>
              <w:t>(0.04)</w:t>
            </w:r>
          </w:p>
        </w:tc>
        <w:tc>
          <w:tcPr>
            <w:tcW w:w="0" w:type="auto"/>
          </w:tcPr>
          <w:p w14:paraId="16B63B8B" w14:textId="3648CFBF" w:rsidR="00232831" w:rsidRPr="00232831" w:rsidRDefault="00232831" w:rsidP="00232831">
            <w:pPr>
              <w:cnfStyle w:val="000000000000" w:firstRow="0" w:lastRow="0" w:firstColumn="0" w:lastColumn="0" w:oddVBand="0" w:evenVBand="0" w:oddHBand="0" w:evenHBand="0" w:firstRowFirstColumn="0" w:firstRowLastColumn="0" w:lastRowFirstColumn="0" w:lastRowLastColumn="0"/>
              <w:rPr>
                <w:rFonts w:eastAsia="Times New Roman" w:cs="Times New Roman"/>
                <w:sz w:val="16"/>
                <w:szCs w:val="16"/>
              </w:rPr>
            </w:pPr>
            <w:r w:rsidRPr="00232831">
              <w:rPr>
                <w:rFonts w:eastAsia="Times New Roman" w:cs="Times New Roman"/>
                <w:sz w:val="16"/>
                <w:szCs w:val="16"/>
              </w:rPr>
              <w:t>-0.58</w:t>
            </w:r>
          </w:p>
        </w:tc>
        <w:tc>
          <w:tcPr>
            <w:tcW w:w="0" w:type="auto"/>
          </w:tcPr>
          <w:p w14:paraId="6816FC5D" w14:textId="77777777" w:rsidR="00232831" w:rsidRPr="00232831" w:rsidRDefault="00232831" w:rsidP="00232831">
            <w:pPr>
              <w:cnfStyle w:val="000000000000" w:firstRow="0" w:lastRow="0" w:firstColumn="0" w:lastColumn="0" w:oddVBand="0" w:evenVBand="0" w:oddHBand="0" w:evenHBand="0" w:firstRowFirstColumn="0" w:firstRowLastColumn="0" w:lastRowFirstColumn="0" w:lastRowLastColumn="0"/>
              <w:rPr>
                <w:rFonts w:eastAsia="Times New Roman" w:cs="Times New Roman"/>
                <w:sz w:val="16"/>
                <w:szCs w:val="16"/>
              </w:rPr>
            </w:pPr>
            <w:r w:rsidRPr="00232831">
              <w:rPr>
                <w:rFonts w:eastAsia="Times New Roman" w:cs="Times New Roman"/>
                <w:sz w:val="16"/>
                <w:szCs w:val="16"/>
              </w:rPr>
              <w:t>(0.15)</w:t>
            </w:r>
          </w:p>
        </w:tc>
        <w:tc>
          <w:tcPr>
            <w:tcW w:w="0" w:type="auto"/>
          </w:tcPr>
          <w:p w14:paraId="54DC76D1" w14:textId="77777777" w:rsidR="00232831" w:rsidRPr="00232831" w:rsidRDefault="00232831" w:rsidP="00232831">
            <w:pPr>
              <w:cnfStyle w:val="000000000000" w:firstRow="0" w:lastRow="0" w:firstColumn="0" w:lastColumn="0" w:oddVBand="0" w:evenVBand="0" w:oddHBand="0" w:evenHBand="0" w:firstRowFirstColumn="0" w:firstRowLastColumn="0" w:lastRowFirstColumn="0" w:lastRowLastColumn="0"/>
              <w:rPr>
                <w:rFonts w:eastAsia="Times New Roman" w:cs="Times New Roman"/>
                <w:sz w:val="16"/>
                <w:szCs w:val="16"/>
              </w:rPr>
            </w:pPr>
            <w:r w:rsidRPr="00232831">
              <w:rPr>
                <w:rFonts w:eastAsia="Times New Roman" w:cs="Times New Roman"/>
                <w:sz w:val="16"/>
                <w:szCs w:val="16"/>
              </w:rPr>
              <w:t>***</w:t>
            </w:r>
          </w:p>
        </w:tc>
        <w:tc>
          <w:tcPr>
            <w:tcW w:w="0" w:type="auto"/>
          </w:tcPr>
          <w:p w14:paraId="28C71382" w14:textId="77777777" w:rsidR="00232831" w:rsidRPr="00232831" w:rsidRDefault="00232831" w:rsidP="00232831">
            <w:pPr>
              <w:cnfStyle w:val="000000000000" w:firstRow="0" w:lastRow="0" w:firstColumn="0" w:lastColumn="0" w:oddVBand="0" w:evenVBand="0" w:oddHBand="0" w:evenHBand="0" w:firstRowFirstColumn="0" w:firstRowLastColumn="0" w:lastRowFirstColumn="0" w:lastRowLastColumn="0"/>
              <w:rPr>
                <w:rFonts w:eastAsia="Times New Roman" w:cs="Times New Roman"/>
                <w:sz w:val="16"/>
                <w:szCs w:val="16"/>
              </w:rPr>
            </w:pPr>
            <w:r w:rsidRPr="00232831">
              <w:rPr>
                <w:rFonts w:eastAsia="Times New Roman" w:cs="Times New Roman"/>
                <w:sz w:val="16"/>
                <w:szCs w:val="16"/>
              </w:rPr>
              <w:t>-0.12</w:t>
            </w:r>
          </w:p>
        </w:tc>
        <w:tc>
          <w:tcPr>
            <w:tcW w:w="0" w:type="auto"/>
          </w:tcPr>
          <w:p w14:paraId="7844250F" w14:textId="77777777" w:rsidR="00232831" w:rsidRPr="00232831" w:rsidRDefault="00232831" w:rsidP="00232831">
            <w:pPr>
              <w:cnfStyle w:val="000000000000" w:firstRow="0" w:lastRow="0" w:firstColumn="0" w:lastColumn="0" w:oddVBand="0" w:evenVBand="0" w:oddHBand="0" w:evenHBand="0" w:firstRowFirstColumn="0" w:firstRowLastColumn="0" w:lastRowFirstColumn="0" w:lastRowLastColumn="0"/>
              <w:rPr>
                <w:rFonts w:eastAsia="Times New Roman" w:cs="Times New Roman"/>
                <w:sz w:val="16"/>
                <w:szCs w:val="16"/>
              </w:rPr>
            </w:pPr>
            <w:r w:rsidRPr="00232831">
              <w:rPr>
                <w:rFonts w:eastAsia="Times New Roman" w:cs="Times New Roman"/>
                <w:sz w:val="16"/>
                <w:szCs w:val="16"/>
              </w:rPr>
              <w:t>(0.03)</w:t>
            </w:r>
          </w:p>
        </w:tc>
        <w:tc>
          <w:tcPr>
            <w:tcW w:w="0" w:type="auto"/>
          </w:tcPr>
          <w:p w14:paraId="694EB18C" w14:textId="77777777" w:rsidR="00232831" w:rsidRPr="00232831" w:rsidRDefault="00232831" w:rsidP="00232831">
            <w:pPr>
              <w:cnfStyle w:val="000000000000" w:firstRow="0" w:lastRow="0" w:firstColumn="0" w:lastColumn="0" w:oddVBand="0" w:evenVBand="0" w:oddHBand="0" w:evenHBand="0" w:firstRowFirstColumn="0" w:firstRowLastColumn="0" w:lastRowFirstColumn="0" w:lastRowLastColumn="0"/>
              <w:rPr>
                <w:rFonts w:eastAsia="Times New Roman" w:cs="Times New Roman"/>
                <w:sz w:val="16"/>
                <w:szCs w:val="16"/>
              </w:rPr>
            </w:pPr>
            <w:r w:rsidRPr="00232831">
              <w:rPr>
                <w:rFonts w:eastAsia="Times New Roman" w:cs="Times New Roman"/>
                <w:sz w:val="16"/>
                <w:szCs w:val="16"/>
              </w:rPr>
              <w:t>-0.73</w:t>
            </w:r>
          </w:p>
        </w:tc>
        <w:tc>
          <w:tcPr>
            <w:tcW w:w="0" w:type="auto"/>
          </w:tcPr>
          <w:p w14:paraId="0AFE46DE" w14:textId="77777777" w:rsidR="00232831" w:rsidRPr="00232831" w:rsidRDefault="00232831" w:rsidP="00232831">
            <w:pPr>
              <w:cnfStyle w:val="000000000000" w:firstRow="0" w:lastRow="0" w:firstColumn="0" w:lastColumn="0" w:oddVBand="0" w:evenVBand="0" w:oddHBand="0" w:evenHBand="0" w:firstRowFirstColumn="0" w:firstRowLastColumn="0" w:lastRowFirstColumn="0" w:lastRowLastColumn="0"/>
              <w:rPr>
                <w:rFonts w:eastAsia="Times New Roman" w:cs="Times New Roman"/>
                <w:sz w:val="16"/>
                <w:szCs w:val="16"/>
              </w:rPr>
            </w:pPr>
            <w:r w:rsidRPr="00232831">
              <w:rPr>
                <w:rFonts w:eastAsia="Times New Roman" w:cs="Times New Roman"/>
                <w:sz w:val="16"/>
                <w:szCs w:val="16"/>
              </w:rPr>
              <w:t>(0.14)</w:t>
            </w:r>
          </w:p>
        </w:tc>
        <w:tc>
          <w:tcPr>
            <w:tcW w:w="0" w:type="auto"/>
          </w:tcPr>
          <w:p w14:paraId="57F1618D" w14:textId="77777777" w:rsidR="00232831" w:rsidRPr="00232831" w:rsidRDefault="00232831" w:rsidP="00232831">
            <w:pPr>
              <w:cnfStyle w:val="000000000000" w:firstRow="0" w:lastRow="0" w:firstColumn="0" w:lastColumn="0" w:oddVBand="0" w:evenVBand="0" w:oddHBand="0" w:evenHBand="0" w:firstRowFirstColumn="0" w:firstRowLastColumn="0" w:lastRowFirstColumn="0" w:lastRowLastColumn="0"/>
              <w:rPr>
                <w:rFonts w:eastAsia="Times New Roman" w:cs="Times New Roman"/>
                <w:sz w:val="16"/>
                <w:szCs w:val="16"/>
              </w:rPr>
            </w:pPr>
            <w:r w:rsidRPr="00232831">
              <w:rPr>
                <w:rFonts w:eastAsia="Times New Roman" w:cs="Times New Roman"/>
                <w:sz w:val="16"/>
                <w:szCs w:val="16"/>
              </w:rPr>
              <w:t>***</w:t>
            </w:r>
          </w:p>
        </w:tc>
        <w:tc>
          <w:tcPr>
            <w:tcW w:w="0" w:type="auto"/>
          </w:tcPr>
          <w:p w14:paraId="6238532F" w14:textId="77777777" w:rsidR="00232831" w:rsidRPr="00232831" w:rsidRDefault="00232831" w:rsidP="00232831">
            <w:pPr>
              <w:cnfStyle w:val="000000000000" w:firstRow="0" w:lastRow="0" w:firstColumn="0" w:lastColumn="0" w:oddVBand="0" w:evenVBand="0" w:oddHBand="0" w:evenHBand="0" w:firstRowFirstColumn="0" w:firstRowLastColumn="0" w:lastRowFirstColumn="0" w:lastRowLastColumn="0"/>
              <w:rPr>
                <w:rFonts w:eastAsia="Times New Roman" w:cs="Times New Roman"/>
                <w:sz w:val="16"/>
                <w:szCs w:val="16"/>
              </w:rPr>
            </w:pPr>
            <w:r w:rsidRPr="00232831">
              <w:rPr>
                <w:rFonts w:eastAsia="Times New Roman" w:cs="Times New Roman"/>
                <w:sz w:val="16"/>
                <w:szCs w:val="16"/>
              </w:rPr>
              <w:t>-0.17</w:t>
            </w:r>
          </w:p>
        </w:tc>
        <w:tc>
          <w:tcPr>
            <w:tcW w:w="0" w:type="auto"/>
          </w:tcPr>
          <w:p w14:paraId="25DC20AC" w14:textId="77777777" w:rsidR="00232831" w:rsidRPr="00232831" w:rsidRDefault="00232831" w:rsidP="00232831">
            <w:pPr>
              <w:cnfStyle w:val="000000000000" w:firstRow="0" w:lastRow="0" w:firstColumn="0" w:lastColumn="0" w:oddVBand="0" w:evenVBand="0" w:oddHBand="0" w:evenHBand="0" w:firstRowFirstColumn="0" w:firstRowLastColumn="0" w:lastRowFirstColumn="0" w:lastRowLastColumn="0"/>
              <w:rPr>
                <w:rFonts w:eastAsia="Times New Roman" w:cs="Times New Roman"/>
                <w:sz w:val="16"/>
                <w:szCs w:val="16"/>
              </w:rPr>
            </w:pPr>
            <w:r w:rsidRPr="00232831">
              <w:rPr>
                <w:rFonts w:eastAsia="Times New Roman" w:cs="Times New Roman"/>
                <w:sz w:val="16"/>
                <w:szCs w:val="16"/>
              </w:rPr>
              <w:t>(0.03)</w:t>
            </w:r>
          </w:p>
        </w:tc>
        <w:tc>
          <w:tcPr>
            <w:tcW w:w="0" w:type="auto"/>
          </w:tcPr>
          <w:p w14:paraId="08DE1DDC" w14:textId="7F6AE066" w:rsidR="00232831" w:rsidRPr="00232831" w:rsidRDefault="00232831" w:rsidP="00232831">
            <w:pPr>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232831">
              <w:rPr>
                <w:rFonts w:eastAsia="Times New Roman" w:cs="Times New Roman"/>
                <w:sz w:val="16"/>
                <w:szCs w:val="16"/>
              </w:rPr>
              <w:t>-0.70</w:t>
            </w:r>
          </w:p>
        </w:tc>
        <w:tc>
          <w:tcPr>
            <w:tcW w:w="0" w:type="auto"/>
          </w:tcPr>
          <w:p w14:paraId="4C2C3D50" w14:textId="77777777" w:rsidR="00232831" w:rsidRPr="00232831" w:rsidRDefault="00232831" w:rsidP="00232831">
            <w:pPr>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232831">
              <w:rPr>
                <w:rFonts w:eastAsia="Times New Roman" w:cs="Times New Roman"/>
                <w:sz w:val="16"/>
                <w:szCs w:val="16"/>
              </w:rPr>
              <w:t>(0.14)</w:t>
            </w:r>
          </w:p>
        </w:tc>
        <w:tc>
          <w:tcPr>
            <w:tcW w:w="0" w:type="auto"/>
          </w:tcPr>
          <w:p w14:paraId="58390F56" w14:textId="77777777" w:rsidR="00232831" w:rsidRPr="00232831" w:rsidRDefault="00232831" w:rsidP="00232831">
            <w:pPr>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232831">
              <w:rPr>
                <w:rFonts w:cs="Times New Roman"/>
                <w:sz w:val="16"/>
                <w:szCs w:val="16"/>
              </w:rPr>
              <w:t>***</w:t>
            </w:r>
          </w:p>
        </w:tc>
        <w:tc>
          <w:tcPr>
            <w:tcW w:w="0" w:type="auto"/>
          </w:tcPr>
          <w:p w14:paraId="200E37F3" w14:textId="4BA6A1A9" w:rsidR="00232831" w:rsidRPr="00232831" w:rsidRDefault="00232831" w:rsidP="00232831">
            <w:pPr>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232831">
              <w:rPr>
                <w:rFonts w:cs="Times New Roman"/>
                <w:sz w:val="16"/>
                <w:szCs w:val="16"/>
              </w:rPr>
              <w:t>-0.16</w:t>
            </w:r>
          </w:p>
        </w:tc>
        <w:tc>
          <w:tcPr>
            <w:tcW w:w="0" w:type="auto"/>
          </w:tcPr>
          <w:p w14:paraId="5C8539B8" w14:textId="77777777" w:rsidR="00232831" w:rsidRPr="00232831" w:rsidRDefault="00232831" w:rsidP="00232831">
            <w:pPr>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232831">
              <w:rPr>
                <w:rFonts w:cs="Times New Roman"/>
                <w:sz w:val="16"/>
                <w:szCs w:val="16"/>
              </w:rPr>
              <w:t>(0.02)</w:t>
            </w:r>
          </w:p>
        </w:tc>
      </w:tr>
      <w:tr w:rsidR="00B13AD5" w:rsidRPr="00232831" w14:paraId="64FA35B2" w14:textId="77777777" w:rsidTr="00B13A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3A0794E" w14:textId="31259B2F" w:rsidR="00232831" w:rsidRPr="00232831" w:rsidRDefault="00232831" w:rsidP="00232831">
            <w:pPr>
              <w:rPr>
                <w:rFonts w:cs="Times New Roman"/>
                <w:sz w:val="16"/>
                <w:szCs w:val="16"/>
              </w:rPr>
            </w:pPr>
            <w:r w:rsidRPr="00232831">
              <w:rPr>
                <w:rFonts w:eastAsia="Times New Roman" w:cs="Times New Roman"/>
                <w:i/>
                <w:iCs/>
                <w:sz w:val="16"/>
                <w:szCs w:val="16"/>
              </w:rPr>
              <w:t xml:space="preserve">  6 Semi-routine occupations</w:t>
            </w:r>
          </w:p>
        </w:tc>
        <w:tc>
          <w:tcPr>
            <w:tcW w:w="0" w:type="auto"/>
          </w:tcPr>
          <w:p w14:paraId="3E5A58AA" w14:textId="312E24B1" w:rsidR="00232831" w:rsidRPr="00232831" w:rsidRDefault="00232831" w:rsidP="00232831">
            <w:pP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232831">
              <w:rPr>
                <w:rFonts w:eastAsia="Times New Roman" w:cs="Times New Roman"/>
                <w:sz w:val="16"/>
                <w:szCs w:val="16"/>
              </w:rPr>
              <w:t>-0.35</w:t>
            </w:r>
          </w:p>
        </w:tc>
        <w:tc>
          <w:tcPr>
            <w:tcW w:w="0" w:type="auto"/>
          </w:tcPr>
          <w:p w14:paraId="2B08357F" w14:textId="57691D8A" w:rsidR="00232831" w:rsidRPr="00232831" w:rsidRDefault="00232831" w:rsidP="00232831">
            <w:pP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232831">
              <w:rPr>
                <w:rFonts w:eastAsia="Times New Roman" w:cs="Times New Roman"/>
                <w:sz w:val="16"/>
                <w:szCs w:val="16"/>
              </w:rPr>
              <w:t>(0.20)</w:t>
            </w:r>
          </w:p>
        </w:tc>
        <w:tc>
          <w:tcPr>
            <w:tcW w:w="0" w:type="auto"/>
          </w:tcPr>
          <w:p w14:paraId="74F90467" w14:textId="769F0C8C" w:rsidR="00232831" w:rsidRPr="00232831" w:rsidRDefault="00232831" w:rsidP="00232831">
            <w:pP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0" w:type="auto"/>
          </w:tcPr>
          <w:p w14:paraId="102AD743" w14:textId="04CD4DE8" w:rsidR="00232831" w:rsidRPr="00232831" w:rsidRDefault="00232831" w:rsidP="00232831">
            <w:pP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232831">
              <w:rPr>
                <w:rFonts w:eastAsia="Times New Roman" w:cs="Times New Roman"/>
                <w:sz w:val="16"/>
                <w:szCs w:val="16"/>
              </w:rPr>
              <w:t>-0.07</w:t>
            </w:r>
          </w:p>
        </w:tc>
        <w:tc>
          <w:tcPr>
            <w:tcW w:w="0" w:type="auto"/>
          </w:tcPr>
          <w:p w14:paraId="5690D1EC" w14:textId="52DA201A" w:rsidR="00232831" w:rsidRPr="00232831" w:rsidRDefault="00232831" w:rsidP="00232831">
            <w:pP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232831">
              <w:rPr>
                <w:rFonts w:eastAsia="Times New Roman" w:cs="Times New Roman"/>
                <w:sz w:val="16"/>
                <w:szCs w:val="16"/>
              </w:rPr>
              <w:t>(0.04)</w:t>
            </w:r>
          </w:p>
        </w:tc>
        <w:tc>
          <w:tcPr>
            <w:tcW w:w="0" w:type="auto"/>
          </w:tcPr>
          <w:p w14:paraId="0CD22780" w14:textId="13958DEF" w:rsidR="00232831" w:rsidRPr="00232831" w:rsidRDefault="00232831" w:rsidP="00232831">
            <w:pPr>
              <w:cnfStyle w:val="000000100000" w:firstRow="0" w:lastRow="0" w:firstColumn="0" w:lastColumn="0" w:oddVBand="0" w:evenVBand="0" w:oddHBand="1" w:evenHBand="0" w:firstRowFirstColumn="0" w:firstRowLastColumn="0" w:lastRowFirstColumn="0" w:lastRowLastColumn="0"/>
              <w:rPr>
                <w:rFonts w:eastAsia="Times New Roman" w:cs="Times New Roman"/>
                <w:sz w:val="16"/>
                <w:szCs w:val="16"/>
              </w:rPr>
            </w:pPr>
            <w:r w:rsidRPr="00232831">
              <w:rPr>
                <w:rFonts w:eastAsia="Times New Roman" w:cs="Times New Roman"/>
                <w:sz w:val="16"/>
                <w:szCs w:val="16"/>
              </w:rPr>
              <w:t>-0.33</w:t>
            </w:r>
          </w:p>
        </w:tc>
        <w:tc>
          <w:tcPr>
            <w:tcW w:w="0" w:type="auto"/>
          </w:tcPr>
          <w:p w14:paraId="75420807" w14:textId="0C6D89CC" w:rsidR="00232831" w:rsidRPr="00232831" w:rsidRDefault="00232831" w:rsidP="00232831">
            <w:pPr>
              <w:cnfStyle w:val="000000100000" w:firstRow="0" w:lastRow="0" w:firstColumn="0" w:lastColumn="0" w:oddVBand="0" w:evenVBand="0" w:oddHBand="1" w:evenHBand="0" w:firstRowFirstColumn="0" w:firstRowLastColumn="0" w:lastRowFirstColumn="0" w:lastRowLastColumn="0"/>
              <w:rPr>
                <w:rFonts w:eastAsia="Times New Roman" w:cs="Times New Roman"/>
                <w:sz w:val="16"/>
                <w:szCs w:val="16"/>
              </w:rPr>
            </w:pPr>
            <w:r w:rsidRPr="00232831">
              <w:rPr>
                <w:rFonts w:eastAsia="Times New Roman" w:cs="Times New Roman"/>
                <w:sz w:val="16"/>
                <w:szCs w:val="16"/>
              </w:rPr>
              <w:t>(0.16)</w:t>
            </w:r>
          </w:p>
        </w:tc>
        <w:tc>
          <w:tcPr>
            <w:tcW w:w="0" w:type="auto"/>
          </w:tcPr>
          <w:p w14:paraId="013AED08" w14:textId="40836888" w:rsidR="00232831" w:rsidRPr="00232831" w:rsidRDefault="00232831" w:rsidP="00232831">
            <w:pPr>
              <w:cnfStyle w:val="000000100000" w:firstRow="0" w:lastRow="0" w:firstColumn="0" w:lastColumn="0" w:oddVBand="0" w:evenVBand="0" w:oddHBand="1" w:evenHBand="0" w:firstRowFirstColumn="0" w:firstRowLastColumn="0" w:lastRowFirstColumn="0" w:lastRowLastColumn="0"/>
              <w:rPr>
                <w:rFonts w:eastAsia="Times New Roman" w:cs="Times New Roman"/>
                <w:sz w:val="16"/>
                <w:szCs w:val="16"/>
              </w:rPr>
            </w:pPr>
            <w:r w:rsidRPr="00232831">
              <w:rPr>
                <w:rFonts w:eastAsia="Times New Roman" w:cs="Times New Roman"/>
                <w:sz w:val="16"/>
                <w:szCs w:val="16"/>
              </w:rPr>
              <w:t>*</w:t>
            </w:r>
          </w:p>
        </w:tc>
        <w:tc>
          <w:tcPr>
            <w:tcW w:w="0" w:type="auto"/>
          </w:tcPr>
          <w:p w14:paraId="4CA40261" w14:textId="264FCB89" w:rsidR="00232831" w:rsidRPr="00232831" w:rsidRDefault="00232831" w:rsidP="00232831">
            <w:pPr>
              <w:cnfStyle w:val="000000100000" w:firstRow="0" w:lastRow="0" w:firstColumn="0" w:lastColumn="0" w:oddVBand="0" w:evenVBand="0" w:oddHBand="1" w:evenHBand="0" w:firstRowFirstColumn="0" w:firstRowLastColumn="0" w:lastRowFirstColumn="0" w:lastRowLastColumn="0"/>
              <w:rPr>
                <w:rFonts w:eastAsia="Times New Roman" w:cs="Times New Roman"/>
                <w:sz w:val="16"/>
                <w:szCs w:val="16"/>
              </w:rPr>
            </w:pPr>
            <w:r w:rsidRPr="00232831">
              <w:rPr>
                <w:rFonts w:eastAsia="Times New Roman" w:cs="Times New Roman"/>
                <w:sz w:val="16"/>
                <w:szCs w:val="16"/>
              </w:rPr>
              <w:t>-0.07</w:t>
            </w:r>
          </w:p>
        </w:tc>
        <w:tc>
          <w:tcPr>
            <w:tcW w:w="0" w:type="auto"/>
          </w:tcPr>
          <w:p w14:paraId="4AFC1F1A" w14:textId="77777777" w:rsidR="00232831" w:rsidRPr="00232831" w:rsidRDefault="00232831" w:rsidP="00232831">
            <w:pPr>
              <w:cnfStyle w:val="000000100000" w:firstRow="0" w:lastRow="0" w:firstColumn="0" w:lastColumn="0" w:oddVBand="0" w:evenVBand="0" w:oddHBand="1" w:evenHBand="0" w:firstRowFirstColumn="0" w:firstRowLastColumn="0" w:lastRowFirstColumn="0" w:lastRowLastColumn="0"/>
              <w:rPr>
                <w:rFonts w:eastAsia="Times New Roman" w:cs="Times New Roman"/>
                <w:sz w:val="16"/>
                <w:szCs w:val="16"/>
              </w:rPr>
            </w:pPr>
            <w:r w:rsidRPr="00232831">
              <w:rPr>
                <w:rFonts w:eastAsia="Times New Roman" w:cs="Times New Roman"/>
                <w:sz w:val="16"/>
                <w:szCs w:val="16"/>
              </w:rPr>
              <w:t>(0.03)</w:t>
            </w:r>
          </w:p>
        </w:tc>
        <w:tc>
          <w:tcPr>
            <w:tcW w:w="0" w:type="auto"/>
          </w:tcPr>
          <w:p w14:paraId="454201E9" w14:textId="361F94AB" w:rsidR="00232831" w:rsidRPr="00232831" w:rsidRDefault="00232831" w:rsidP="00232831">
            <w:pPr>
              <w:cnfStyle w:val="000000100000" w:firstRow="0" w:lastRow="0" w:firstColumn="0" w:lastColumn="0" w:oddVBand="0" w:evenVBand="0" w:oddHBand="1" w:evenHBand="0" w:firstRowFirstColumn="0" w:firstRowLastColumn="0" w:lastRowFirstColumn="0" w:lastRowLastColumn="0"/>
              <w:rPr>
                <w:rFonts w:eastAsia="Times New Roman" w:cs="Times New Roman"/>
                <w:sz w:val="16"/>
                <w:szCs w:val="16"/>
              </w:rPr>
            </w:pPr>
            <w:r w:rsidRPr="00232831">
              <w:rPr>
                <w:rFonts w:eastAsia="Times New Roman" w:cs="Times New Roman"/>
                <w:sz w:val="16"/>
                <w:szCs w:val="16"/>
              </w:rPr>
              <w:t>-0.61</w:t>
            </w:r>
          </w:p>
        </w:tc>
        <w:tc>
          <w:tcPr>
            <w:tcW w:w="0" w:type="auto"/>
          </w:tcPr>
          <w:p w14:paraId="10501CD7" w14:textId="77777777" w:rsidR="00232831" w:rsidRPr="00232831" w:rsidRDefault="00232831" w:rsidP="00232831">
            <w:pPr>
              <w:cnfStyle w:val="000000100000" w:firstRow="0" w:lastRow="0" w:firstColumn="0" w:lastColumn="0" w:oddVBand="0" w:evenVBand="0" w:oddHBand="1" w:evenHBand="0" w:firstRowFirstColumn="0" w:firstRowLastColumn="0" w:lastRowFirstColumn="0" w:lastRowLastColumn="0"/>
              <w:rPr>
                <w:rFonts w:eastAsia="Times New Roman" w:cs="Times New Roman"/>
                <w:sz w:val="16"/>
                <w:szCs w:val="16"/>
              </w:rPr>
            </w:pPr>
            <w:r w:rsidRPr="00232831">
              <w:rPr>
                <w:rFonts w:eastAsia="Times New Roman" w:cs="Times New Roman"/>
                <w:sz w:val="16"/>
                <w:szCs w:val="16"/>
              </w:rPr>
              <w:t>(0.15)</w:t>
            </w:r>
          </w:p>
        </w:tc>
        <w:tc>
          <w:tcPr>
            <w:tcW w:w="0" w:type="auto"/>
          </w:tcPr>
          <w:p w14:paraId="6C6F2BBC" w14:textId="77777777" w:rsidR="00232831" w:rsidRPr="00232831" w:rsidRDefault="00232831" w:rsidP="00232831">
            <w:pPr>
              <w:cnfStyle w:val="000000100000" w:firstRow="0" w:lastRow="0" w:firstColumn="0" w:lastColumn="0" w:oddVBand="0" w:evenVBand="0" w:oddHBand="1" w:evenHBand="0" w:firstRowFirstColumn="0" w:firstRowLastColumn="0" w:lastRowFirstColumn="0" w:lastRowLastColumn="0"/>
              <w:rPr>
                <w:rFonts w:eastAsia="Times New Roman" w:cs="Times New Roman"/>
                <w:sz w:val="16"/>
                <w:szCs w:val="16"/>
              </w:rPr>
            </w:pPr>
            <w:r w:rsidRPr="00232831">
              <w:rPr>
                <w:rFonts w:eastAsia="Times New Roman" w:cs="Times New Roman"/>
                <w:sz w:val="16"/>
                <w:szCs w:val="16"/>
              </w:rPr>
              <w:t>***</w:t>
            </w:r>
          </w:p>
        </w:tc>
        <w:tc>
          <w:tcPr>
            <w:tcW w:w="0" w:type="auto"/>
          </w:tcPr>
          <w:p w14:paraId="7FEDBE02" w14:textId="002C5BF0" w:rsidR="00232831" w:rsidRPr="00232831" w:rsidRDefault="00232831" w:rsidP="00232831">
            <w:pPr>
              <w:cnfStyle w:val="000000100000" w:firstRow="0" w:lastRow="0" w:firstColumn="0" w:lastColumn="0" w:oddVBand="0" w:evenVBand="0" w:oddHBand="1" w:evenHBand="0" w:firstRowFirstColumn="0" w:firstRowLastColumn="0" w:lastRowFirstColumn="0" w:lastRowLastColumn="0"/>
              <w:rPr>
                <w:rFonts w:eastAsia="Times New Roman" w:cs="Times New Roman"/>
                <w:sz w:val="16"/>
                <w:szCs w:val="16"/>
              </w:rPr>
            </w:pPr>
            <w:r w:rsidRPr="00232831">
              <w:rPr>
                <w:rFonts w:eastAsia="Times New Roman" w:cs="Times New Roman"/>
                <w:sz w:val="16"/>
                <w:szCs w:val="16"/>
              </w:rPr>
              <w:t>-0.14</w:t>
            </w:r>
          </w:p>
        </w:tc>
        <w:tc>
          <w:tcPr>
            <w:tcW w:w="0" w:type="auto"/>
          </w:tcPr>
          <w:p w14:paraId="5E9F5686" w14:textId="77777777" w:rsidR="00232831" w:rsidRPr="00232831" w:rsidRDefault="00232831" w:rsidP="00232831">
            <w:pPr>
              <w:cnfStyle w:val="000000100000" w:firstRow="0" w:lastRow="0" w:firstColumn="0" w:lastColumn="0" w:oddVBand="0" w:evenVBand="0" w:oddHBand="1" w:evenHBand="0" w:firstRowFirstColumn="0" w:firstRowLastColumn="0" w:lastRowFirstColumn="0" w:lastRowLastColumn="0"/>
              <w:rPr>
                <w:rFonts w:eastAsia="Times New Roman" w:cs="Times New Roman"/>
                <w:sz w:val="16"/>
                <w:szCs w:val="16"/>
              </w:rPr>
            </w:pPr>
            <w:r w:rsidRPr="00232831">
              <w:rPr>
                <w:rFonts w:eastAsia="Times New Roman" w:cs="Times New Roman"/>
                <w:sz w:val="16"/>
                <w:szCs w:val="16"/>
              </w:rPr>
              <w:t>(0.03)</w:t>
            </w:r>
          </w:p>
        </w:tc>
        <w:tc>
          <w:tcPr>
            <w:tcW w:w="0" w:type="auto"/>
          </w:tcPr>
          <w:p w14:paraId="21C74001" w14:textId="60B6C433" w:rsidR="00232831" w:rsidRPr="00232831" w:rsidRDefault="00232831" w:rsidP="00232831">
            <w:pP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232831">
              <w:rPr>
                <w:rFonts w:eastAsia="Times New Roman" w:cs="Times New Roman"/>
                <w:sz w:val="16"/>
                <w:szCs w:val="16"/>
              </w:rPr>
              <w:t>-0.48</w:t>
            </w:r>
          </w:p>
        </w:tc>
        <w:tc>
          <w:tcPr>
            <w:tcW w:w="0" w:type="auto"/>
          </w:tcPr>
          <w:p w14:paraId="73EF1A5C" w14:textId="77777777" w:rsidR="00232831" w:rsidRPr="00232831" w:rsidRDefault="00232831" w:rsidP="00232831">
            <w:pP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232831">
              <w:rPr>
                <w:rFonts w:eastAsia="Times New Roman" w:cs="Times New Roman"/>
                <w:sz w:val="16"/>
                <w:szCs w:val="16"/>
              </w:rPr>
              <w:t>(0.14)</w:t>
            </w:r>
          </w:p>
        </w:tc>
        <w:tc>
          <w:tcPr>
            <w:tcW w:w="0" w:type="auto"/>
          </w:tcPr>
          <w:p w14:paraId="36D33DDF" w14:textId="77777777" w:rsidR="00232831" w:rsidRPr="00232831" w:rsidRDefault="00232831" w:rsidP="00232831">
            <w:pP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232831">
              <w:rPr>
                <w:rFonts w:cs="Times New Roman"/>
                <w:sz w:val="16"/>
                <w:szCs w:val="16"/>
              </w:rPr>
              <w:t>***</w:t>
            </w:r>
          </w:p>
        </w:tc>
        <w:tc>
          <w:tcPr>
            <w:tcW w:w="0" w:type="auto"/>
          </w:tcPr>
          <w:p w14:paraId="60F976FE" w14:textId="28A81495" w:rsidR="00232831" w:rsidRPr="00232831" w:rsidRDefault="00232831" w:rsidP="00232831">
            <w:pP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232831">
              <w:rPr>
                <w:rFonts w:cs="Times New Roman"/>
                <w:sz w:val="16"/>
                <w:szCs w:val="16"/>
              </w:rPr>
              <w:t>-0.11</w:t>
            </w:r>
          </w:p>
        </w:tc>
        <w:tc>
          <w:tcPr>
            <w:tcW w:w="0" w:type="auto"/>
          </w:tcPr>
          <w:p w14:paraId="5D56C617" w14:textId="77777777" w:rsidR="00232831" w:rsidRPr="00232831" w:rsidRDefault="00232831" w:rsidP="00232831">
            <w:pP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232831">
              <w:rPr>
                <w:rFonts w:cs="Times New Roman"/>
                <w:sz w:val="16"/>
                <w:szCs w:val="16"/>
              </w:rPr>
              <w:t>(0.02)</w:t>
            </w:r>
          </w:p>
        </w:tc>
      </w:tr>
      <w:tr w:rsidR="00232831" w:rsidRPr="00232831" w14:paraId="189364FC" w14:textId="77777777" w:rsidTr="00B13AD5">
        <w:tc>
          <w:tcPr>
            <w:cnfStyle w:val="001000000000" w:firstRow="0" w:lastRow="0" w:firstColumn="1" w:lastColumn="0" w:oddVBand="0" w:evenVBand="0" w:oddHBand="0" w:evenHBand="0" w:firstRowFirstColumn="0" w:firstRowLastColumn="0" w:lastRowFirstColumn="0" w:lastRowLastColumn="0"/>
            <w:tcW w:w="0" w:type="auto"/>
          </w:tcPr>
          <w:p w14:paraId="6DEAE998" w14:textId="603AF797" w:rsidR="00232831" w:rsidRPr="00232831" w:rsidRDefault="00232831" w:rsidP="00232831">
            <w:pPr>
              <w:rPr>
                <w:rFonts w:cs="Times New Roman"/>
                <w:sz w:val="16"/>
                <w:szCs w:val="16"/>
              </w:rPr>
            </w:pPr>
            <w:r w:rsidRPr="00232831">
              <w:rPr>
                <w:rFonts w:eastAsia="Times New Roman" w:cs="Times New Roman"/>
                <w:i/>
                <w:iCs/>
                <w:sz w:val="16"/>
                <w:szCs w:val="16"/>
              </w:rPr>
              <w:t xml:space="preserve">  7 Routine occupations</w:t>
            </w:r>
          </w:p>
        </w:tc>
        <w:tc>
          <w:tcPr>
            <w:tcW w:w="0" w:type="auto"/>
          </w:tcPr>
          <w:p w14:paraId="681056B1" w14:textId="655B8ED1" w:rsidR="00232831" w:rsidRPr="00232831" w:rsidRDefault="00232831" w:rsidP="00232831">
            <w:pPr>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232831">
              <w:rPr>
                <w:rFonts w:eastAsia="Times New Roman" w:cs="Times New Roman"/>
                <w:sz w:val="16"/>
                <w:szCs w:val="16"/>
              </w:rPr>
              <w:t>-0.50</w:t>
            </w:r>
          </w:p>
        </w:tc>
        <w:tc>
          <w:tcPr>
            <w:tcW w:w="0" w:type="auto"/>
          </w:tcPr>
          <w:p w14:paraId="55DAA27C" w14:textId="29A3531B" w:rsidR="00232831" w:rsidRPr="00232831" w:rsidRDefault="00232831" w:rsidP="00232831">
            <w:pPr>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232831">
              <w:rPr>
                <w:rFonts w:eastAsia="Times New Roman" w:cs="Times New Roman"/>
                <w:sz w:val="16"/>
                <w:szCs w:val="16"/>
              </w:rPr>
              <w:t>(0.19)</w:t>
            </w:r>
          </w:p>
        </w:tc>
        <w:tc>
          <w:tcPr>
            <w:tcW w:w="0" w:type="auto"/>
          </w:tcPr>
          <w:p w14:paraId="3F985540" w14:textId="235CFE67" w:rsidR="00232831" w:rsidRPr="00232831" w:rsidRDefault="00232831" w:rsidP="00232831">
            <w:pPr>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232831">
              <w:rPr>
                <w:rFonts w:eastAsia="Times New Roman" w:cs="Times New Roman"/>
                <w:sz w:val="16"/>
                <w:szCs w:val="16"/>
              </w:rPr>
              <w:t>**</w:t>
            </w:r>
          </w:p>
        </w:tc>
        <w:tc>
          <w:tcPr>
            <w:tcW w:w="0" w:type="auto"/>
          </w:tcPr>
          <w:p w14:paraId="520B48CC" w14:textId="12A040F7" w:rsidR="00232831" w:rsidRPr="00232831" w:rsidRDefault="00232831" w:rsidP="00232831">
            <w:pPr>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232831">
              <w:rPr>
                <w:rFonts w:eastAsia="Times New Roman" w:cs="Times New Roman"/>
                <w:sz w:val="16"/>
                <w:szCs w:val="16"/>
              </w:rPr>
              <w:t>-0.11</w:t>
            </w:r>
          </w:p>
        </w:tc>
        <w:tc>
          <w:tcPr>
            <w:tcW w:w="0" w:type="auto"/>
          </w:tcPr>
          <w:p w14:paraId="15F49E11" w14:textId="0D6EB1C6" w:rsidR="00232831" w:rsidRPr="00232831" w:rsidRDefault="00232831" w:rsidP="00232831">
            <w:pPr>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232831">
              <w:rPr>
                <w:rFonts w:eastAsia="Times New Roman" w:cs="Times New Roman"/>
                <w:sz w:val="16"/>
                <w:szCs w:val="16"/>
              </w:rPr>
              <w:t>(0.04)</w:t>
            </w:r>
          </w:p>
        </w:tc>
        <w:tc>
          <w:tcPr>
            <w:tcW w:w="0" w:type="auto"/>
          </w:tcPr>
          <w:p w14:paraId="6460B17D" w14:textId="655E5DD7" w:rsidR="00232831" w:rsidRPr="00232831" w:rsidRDefault="00232831" w:rsidP="00232831">
            <w:pPr>
              <w:cnfStyle w:val="000000000000" w:firstRow="0" w:lastRow="0" w:firstColumn="0" w:lastColumn="0" w:oddVBand="0" w:evenVBand="0" w:oddHBand="0" w:evenHBand="0" w:firstRowFirstColumn="0" w:firstRowLastColumn="0" w:lastRowFirstColumn="0" w:lastRowLastColumn="0"/>
              <w:rPr>
                <w:rFonts w:eastAsia="Times New Roman" w:cs="Times New Roman"/>
                <w:sz w:val="16"/>
                <w:szCs w:val="16"/>
              </w:rPr>
            </w:pPr>
            <w:r w:rsidRPr="00232831">
              <w:rPr>
                <w:rFonts w:eastAsia="Times New Roman" w:cs="Times New Roman"/>
                <w:sz w:val="16"/>
                <w:szCs w:val="16"/>
              </w:rPr>
              <w:t>-0.73</w:t>
            </w:r>
          </w:p>
        </w:tc>
        <w:tc>
          <w:tcPr>
            <w:tcW w:w="0" w:type="auto"/>
          </w:tcPr>
          <w:p w14:paraId="6C85F4E7" w14:textId="77777777" w:rsidR="00232831" w:rsidRPr="00232831" w:rsidRDefault="00232831" w:rsidP="00232831">
            <w:pPr>
              <w:cnfStyle w:val="000000000000" w:firstRow="0" w:lastRow="0" w:firstColumn="0" w:lastColumn="0" w:oddVBand="0" w:evenVBand="0" w:oddHBand="0" w:evenHBand="0" w:firstRowFirstColumn="0" w:firstRowLastColumn="0" w:lastRowFirstColumn="0" w:lastRowLastColumn="0"/>
              <w:rPr>
                <w:rFonts w:eastAsia="Times New Roman" w:cs="Times New Roman"/>
                <w:sz w:val="16"/>
                <w:szCs w:val="16"/>
              </w:rPr>
            </w:pPr>
            <w:r w:rsidRPr="00232831">
              <w:rPr>
                <w:rFonts w:eastAsia="Times New Roman" w:cs="Times New Roman"/>
                <w:sz w:val="16"/>
                <w:szCs w:val="16"/>
              </w:rPr>
              <w:t>(0.15)</w:t>
            </w:r>
          </w:p>
        </w:tc>
        <w:tc>
          <w:tcPr>
            <w:tcW w:w="0" w:type="auto"/>
          </w:tcPr>
          <w:p w14:paraId="6A1142B8" w14:textId="518B33ED" w:rsidR="00232831" w:rsidRPr="00232831" w:rsidRDefault="00232831" w:rsidP="00232831">
            <w:pPr>
              <w:cnfStyle w:val="000000000000" w:firstRow="0" w:lastRow="0" w:firstColumn="0" w:lastColumn="0" w:oddVBand="0" w:evenVBand="0" w:oddHBand="0" w:evenHBand="0" w:firstRowFirstColumn="0" w:firstRowLastColumn="0" w:lastRowFirstColumn="0" w:lastRowLastColumn="0"/>
              <w:rPr>
                <w:rFonts w:eastAsia="Times New Roman" w:cs="Times New Roman"/>
                <w:sz w:val="16"/>
                <w:szCs w:val="16"/>
              </w:rPr>
            </w:pPr>
            <w:r w:rsidRPr="00232831">
              <w:rPr>
                <w:rFonts w:eastAsia="Times New Roman" w:cs="Times New Roman"/>
                <w:sz w:val="16"/>
                <w:szCs w:val="16"/>
              </w:rPr>
              <w:t>***</w:t>
            </w:r>
          </w:p>
        </w:tc>
        <w:tc>
          <w:tcPr>
            <w:tcW w:w="0" w:type="auto"/>
          </w:tcPr>
          <w:p w14:paraId="33396FFA" w14:textId="77777777" w:rsidR="00232831" w:rsidRPr="00232831" w:rsidRDefault="00232831" w:rsidP="00232831">
            <w:pPr>
              <w:cnfStyle w:val="000000000000" w:firstRow="0" w:lastRow="0" w:firstColumn="0" w:lastColumn="0" w:oddVBand="0" w:evenVBand="0" w:oddHBand="0" w:evenHBand="0" w:firstRowFirstColumn="0" w:firstRowLastColumn="0" w:lastRowFirstColumn="0" w:lastRowLastColumn="0"/>
              <w:rPr>
                <w:rFonts w:eastAsia="Times New Roman" w:cs="Times New Roman"/>
                <w:sz w:val="16"/>
                <w:szCs w:val="16"/>
              </w:rPr>
            </w:pPr>
            <w:r w:rsidRPr="00232831">
              <w:rPr>
                <w:rFonts w:eastAsia="Times New Roman" w:cs="Times New Roman"/>
                <w:sz w:val="16"/>
                <w:szCs w:val="16"/>
              </w:rPr>
              <w:t>-0.15</w:t>
            </w:r>
          </w:p>
        </w:tc>
        <w:tc>
          <w:tcPr>
            <w:tcW w:w="0" w:type="auto"/>
          </w:tcPr>
          <w:p w14:paraId="3D898936" w14:textId="77777777" w:rsidR="00232831" w:rsidRPr="00232831" w:rsidRDefault="00232831" w:rsidP="00232831">
            <w:pPr>
              <w:cnfStyle w:val="000000000000" w:firstRow="0" w:lastRow="0" w:firstColumn="0" w:lastColumn="0" w:oddVBand="0" w:evenVBand="0" w:oddHBand="0" w:evenHBand="0" w:firstRowFirstColumn="0" w:firstRowLastColumn="0" w:lastRowFirstColumn="0" w:lastRowLastColumn="0"/>
              <w:rPr>
                <w:rFonts w:eastAsia="Times New Roman" w:cs="Times New Roman"/>
                <w:sz w:val="16"/>
                <w:szCs w:val="16"/>
              </w:rPr>
            </w:pPr>
            <w:r w:rsidRPr="00232831">
              <w:rPr>
                <w:rFonts w:eastAsia="Times New Roman" w:cs="Times New Roman"/>
                <w:sz w:val="16"/>
                <w:szCs w:val="16"/>
              </w:rPr>
              <w:t>(0.03)</w:t>
            </w:r>
          </w:p>
        </w:tc>
        <w:tc>
          <w:tcPr>
            <w:tcW w:w="0" w:type="auto"/>
          </w:tcPr>
          <w:p w14:paraId="6061A9B7" w14:textId="31FEA98B" w:rsidR="00232831" w:rsidRPr="00232831" w:rsidRDefault="00232831" w:rsidP="00232831">
            <w:pPr>
              <w:cnfStyle w:val="000000000000" w:firstRow="0" w:lastRow="0" w:firstColumn="0" w:lastColumn="0" w:oddVBand="0" w:evenVBand="0" w:oddHBand="0" w:evenHBand="0" w:firstRowFirstColumn="0" w:firstRowLastColumn="0" w:lastRowFirstColumn="0" w:lastRowLastColumn="0"/>
              <w:rPr>
                <w:rFonts w:eastAsia="Times New Roman" w:cs="Times New Roman"/>
                <w:sz w:val="16"/>
                <w:szCs w:val="16"/>
              </w:rPr>
            </w:pPr>
            <w:r w:rsidRPr="00232831">
              <w:rPr>
                <w:rFonts w:eastAsia="Times New Roman" w:cs="Times New Roman"/>
                <w:sz w:val="16"/>
                <w:szCs w:val="16"/>
              </w:rPr>
              <w:t>-1.00</w:t>
            </w:r>
          </w:p>
        </w:tc>
        <w:tc>
          <w:tcPr>
            <w:tcW w:w="0" w:type="auto"/>
          </w:tcPr>
          <w:p w14:paraId="1DB8CE2A" w14:textId="77777777" w:rsidR="00232831" w:rsidRPr="00232831" w:rsidRDefault="00232831" w:rsidP="00232831">
            <w:pPr>
              <w:cnfStyle w:val="000000000000" w:firstRow="0" w:lastRow="0" w:firstColumn="0" w:lastColumn="0" w:oddVBand="0" w:evenVBand="0" w:oddHBand="0" w:evenHBand="0" w:firstRowFirstColumn="0" w:firstRowLastColumn="0" w:lastRowFirstColumn="0" w:lastRowLastColumn="0"/>
              <w:rPr>
                <w:rFonts w:eastAsia="Times New Roman" w:cs="Times New Roman"/>
                <w:sz w:val="16"/>
                <w:szCs w:val="16"/>
              </w:rPr>
            </w:pPr>
            <w:r w:rsidRPr="00232831">
              <w:rPr>
                <w:rFonts w:eastAsia="Times New Roman" w:cs="Times New Roman"/>
                <w:sz w:val="16"/>
                <w:szCs w:val="16"/>
              </w:rPr>
              <w:t>(0.14)</w:t>
            </w:r>
          </w:p>
        </w:tc>
        <w:tc>
          <w:tcPr>
            <w:tcW w:w="0" w:type="auto"/>
          </w:tcPr>
          <w:p w14:paraId="55C9DE53" w14:textId="77777777" w:rsidR="00232831" w:rsidRPr="00232831" w:rsidRDefault="00232831" w:rsidP="00232831">
            <w:pPr>
              <w:cnfStyle w:val="000000000000" w:firstRow="0" w:lastRow="0" w:firstColumn="0" w:lastColumn="0" w:oddVBand="0" w:evenVBand="0" w:oddHBand="0" w:evenHBand="0" w:firstRowFirstColumn="0" w:firstRowLastColumn="0" w:lastRowFirstColumn="0" w:lastRowLastColumn="0"/>
              <w:rPr>
                <w:rFonts w:eastAsia="Times New Roman" w:cs="Times New Roman"/>
                <w:sz w:val="16"/>
                <w:szCs w:val="16"/>
              </w:rPr>
            </w:pPr>
            <w:r w:rsidRPr="00232831">
              <w:rPr>
                <w:rFonts w:eastAsia="Times New Roman" w:cs="Times New Roman"/>
                <w:sz w:val="16"/>
                <w:szCs w:val="16"/>
              </w:rPr>
              <w:t>***</w:t>
            </w:r>
          </w:p>
        </w:tc>
        <w:tc>
          <w:tcPr>
            <w:tcW w:w="0" w:type="auto"/>
          </w:tcPr>
          <w:p w14:paraId="3C62F16A" w14:textId="7CA9AEFE" w:rsidR="00232831" w:rsidRPr="00232831" w:rsidRDefault="00232831" w:rsidP="00232831">
            <w:pPr>
              <w:cnfStyle w:val="000000000000" w:firstRow="0" w:lastRow="0" w:firstColumn="0" w:lastColumn="0" w:oddVBand="0" w:evenVBand="0" w:oddHBand="0" w:evenHBand="0" w:firstRowFirstColumn="0" w:firstRowLastColumn="0" w:lastRowFirstColumn="0" w:lastRowLastColumn="0"/>
              <w:rPr>
                <w:rFonts w:eastAsia="Times New Roman" w:cs="Times New Roman"/>
                <w:sz w:val="16"/>
                <w:szCs w:val="16"/>
              </w:rPr>
            </w:pPr>
            <w:r w:rsidRPr="00232831">
              <w:rPr>
                <w:rFonts w:eastAsia="Times New Roman" w:cs="Times New Roman"/>
                <w:sz w:val="16"/>
                <w:szCs w:val="16"/>
              </w:rPr>
              <w:t>-0.24</w:t>
            </w:r>
          </w:p>
        </w:tc>
        <w:tc>
          <w:tcPr>
            <w:tcW w:w="0" w:type="auto"/>
          </w:tcPr>
          <w:p w14:paraId="3AD4527D" w14:textId="77777777" w:rsidR="00232831" w:rsidRPr="00232831" w:rsidRDefault="00232831" w:rsidP="00232831">
            <w:pPr>
              <w:cnfStyle w:val="000000000000" w:firstRow="0" w:lastRow="0" w:firstColumn="0" w:lastColumn="0" w:oddVBand="0" w:evenVBand="0" w:oddHBand="0" w:evenHBand="0" w:firstRowFirstColumn="0" w:firstRowLastColumn="0" w:lastRowFirstColumn="0" w:lastRowLastColumn="0"/>
              <w:rPr>
                <w:rFonts w:eastAsia="Times New Roman" w:cs="Times New Roman"/>
                <w:sz w:val="16"/>
                <w:szCs w:val="16"/>
              </w:rPr>
            </w:pPr>
            <w:r w:rsidRPr="00232831">
              <w:rPr>
                <w:rFonts w:eastAsia="Times New Roman" w:cs="Times New Roman"/>
                <w:sz w:val="16"/>
                <w:szCs w:val="16"/>
              </w:rPr>
              <w:t>(0.03)</w:t>
            </w:r>
          </w:p>
        </w:tc>
        <w:tc>
          <w:tcPr>
            <w:tcW w:w="0" w:type="auto"/>
          </w:tcPr>
          <w:p w14:paraId="7E6D5D39" w14:textId="09313437" w:rsidR="00232831" w:rsidRPr="00232831" w:rsidRDefault="00232831" w:rsidP="00232831">
            <w:pPr>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232831">
              <w:rPr>
                <w:rFonts w:eastAsia="Times New Roman" w:cs="Times New Roman"/>
                <w:sz w:val="16"/>
                <w:szCs w:val="16"/>
              </w:rPr>
              <w:t>-0.88</w:t>
            </w:r>
          </w:p>
        </w:tc>
        <w:tc>
          <w:tcPr>
            <w:tcW w:w="0" w:type="auto"/>
          </w:tcPr>
          <w:p w14:paraId="449E4F6A" w14:textId="77777777" w:rsidR="00232831" w:rsidRPr="00232831" w:rsidRDefault="00232831" w:rsidP="00232831">
            <w:pPr>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232831">
              <w:rPr>
                <w:rFonts w:eastAsia="Times New Roman" w:cs="Times New Roman"/>
                <w:sz w:val="16"/>
                <w:szCs w:val="16"/>
              </w:rPr>
              <w:t>(0.14)</w:t>
            </w:r>
          </w:p>
        </w:tc>
        <w:tc>
          <w:tcPr>
            <w:tcW w:w="0" w:type="auto"/>
          </w:tcPr>
          <w:p w14:paraId="08596B28" w14:textId="77777777" w:rsidR="00232831" w:rsidRPr="00232831" w:rsidRDefault="00232831" w:rsidP="00232831">
            <w:pPr>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232831">
              <w:rPr>
                <w:rFonts w:cs="Times New Roman"/>
                <w:sz w:val="16"/>
                <w:szCs w:val="16"/>
              </w:rPr>
              <w:t>***</w:t>
            </w:r>
          </w:p>
        </w:tc>
        <w:tc>
          <w:tcPr>
            <w:tcW w:w="0" w:type="auto"/>
          </w:tcPr>
          <w:p w14:paraId="6970823E" w14:textId="77777777" w:rsidR="00232831" w:rsidRPr="00232831" w:rsidRDefault="00232831" w:rsidP="00232831">
            <w:pPr>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232831">
              <w:rPr>
                <w:rFonts w:cs="Times New Roman"/>
                <w:sz w:val="16"/>
                <w:szCs w:val="16"/>
              </w:rPr>
              <w:t>-0.19</w:t>
            </w:r>
          </w:p>
        </w:tc>
        <w:tc>
          <w:tcPr>
            <w:tcW w:w="0" w:type="auto"/>
          </w:tcPr>
          <w:p w14:paraId="1C4184E1" w14:textId="77777777" w:rsidR="00232831" w:rsidRPr="00232831" w:rsidRDefault="00232831" w:rsidP="00232831">
            <w:pPr>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232831">
              <w:rPr>
                <w:rFonts w:cs="Times New Roman"/>
                <w:sz w:val="16"/>
                <w:szCs w:val="16"/>
              </w:rPr>
              <w:t>(0.02)</w:t>
            </w:r>
          </w:p>
        </w:tc>
      </w:tr>
      <w:tr w:rsidR="00B13AD5" w:rsidRPr="00232831" w14:paraId="3C8F1B67" w14:textId="77777777" w:rsidTr="00B13A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995E8B1" w14:textId="77777777" w:rsidR="00232831" w:rsidRPr="00232831" w:rsidRDefault="00232831" w:rsidP="00232831">
            <w:pPr>
              <w:rPr>
                <w:rFonts w:cs="Times New Roman"/>
                <w:sz w:val="16"/>
                <w:szCs w:val="16"/>
              </w:rPr>
            </w:pPr>
            <w:r w:rsidRPr="00232831">
              <w:rPr>
                <w:rFonts w:cs="Times New Roman"/>
                <w:sz w:val="16"/>
                <w:szCs w:val="16"/>
              </w:rPr>
              <w:t>Intercept</w:t>
            </w:r>
          </w:p>
        </w:tc>
        <w:tc>
          <w:tcPr>
            <w:tcW w:w="0" w:type="auto"/>
          </w:tcPr>
          <w:p w14:paraId="370CC3A4" w14:textId="168FEAB3" w:rsidR="00232831" w:rsidRPr="00232831" w:rsidRDefault="00232831" w:rsidP="00232831">
            <w:pP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232831">
              <w:rPr>
                <w:rFonts w:eastAsia="Times New Roman" w:cs="Times New Roman"/>
                <w:sz w:val="16"/>
                <w:szCs w:val="16"/>
              </w:rPr>
              <w:t>0.63</w:t>
            </w:r>
          </w:p>
        </w:tc>
        <w:tc>
          <w:tcPr>
            <w:tcW w:w="0" w:type="auto"/>
          </w:tcPr>
          <w:p w14:paraId="7FBA2F49" w14:textId="63264E46" w:rsidR="00232831" w:rsidRPr="00232831" w:rsidRDefault="00232831" w:rsidP="00232831">
            <w:pP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232831">
              <w:rPr>
                <w:rFonts w:eastAsia="Times New Roman" w:cs="Times New Roman"/>
                <w:sz w:val="16"/>
                <w:szCs w:val="16"/>
              </w:rPr>
              <w:t>(0.15)</w:t>
            </w:r>
          </w:p>
        </w:tc>
        <w:tc>
          <w:tcPr>
            <w:tcW w:w="0" w:type="auto"/>
          </w:tcPr>
          <w:p w14:paraId="24B4F304" w14:textId="40974E87" w:rsidR="00232831" w:rsidRPr="00232831" w:rsidRDefault="00232831" w:rsidP="00232831">
            <w:pP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232831">
              <w:rPr>
                <w:rFonts w:eastAsia="Times New Roman" w:cs="Times New Roman"/>
                <w:sz w:val="16"/>
                <w:szCs w:val="16"/>
              </w:rPr>
              <w:t>***</w:t>
            </w:r>
          </w:p>
        </w:tc>
        <w:tc>
          <w:tcPr>
            <w:tcW w:w="0" w:type="auto"/>
          </w:tcPr>
          <w:p w14:paraId="4CDB9EB8" w14:textId="215C0EFD" w:rsidR="00232831" w:rsidRPr="00232831" w:rsidRDefault="00232831" w:rsidP="00232831">
            <w:pP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0" w:type="auto"/>
          </w:tcPr>
          <w:p w14:paraId="2064D083" w14:textId="1D64068D" w:rsidR="00232831" w:rsidRPr="00232831" w:rsidRDefault="00232831" w:rsidP="00232831">
            <w:pP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0" w:type="auto"/>
          </w:tcPr>
          <w:p w14:paraId="569FF8FF" w14:textId="004D2024" w:rsidR="00232831" w:rsidRPr="00232831" w:rsidRDefault="00232831" w:rsidP="00232831">
            <w:pPr>
              <w:cnfStyle w:val="000000100000" w:firstRow="0" w:lastRow="0" w:firstColumn="0" w:lastColumn="0" w:oddVBand="0" w:evenVBand="0" w:oddHBand="1" w:evenHBand="0" w:firstRowFirstColumn="0" w:firstRowLastColumn="0" w:lastRowFirstColumn="0" w:lastRowLastColumn="0"/>
              <w:rPr>
                <w:rFonts w:eastAsia="Times New Roman" w:cs="Times New Roman"/>
                <w:sz w:val="16"/>
                <w:szCs w:val="16"/>
              </w:rPr>
            </w:pPr>
            <w:r w:rsidRPr="00232831">
              <w:rPr>
                <w:rFonts w:eastAsia="Times New Roman" w:cs="Times New Roman"/>
                <w:sz w:val="16"/>
                <w:szCs w:val="16"/>
              </w:rPr>
              <w:t>0.23</w:t>
            </w:r>
          </w:p>
        </w:tc>
        <w:tc>
          <w:tcPr>
            <w:tcW w:w="0" w:type="auto"/>
          </w:tcPr>
          <w:p w14:paraId="52202C72" w14:textId="77777777" w:rsidR="00232831" w:rsidRPr="00232831" w:rsidRDefault="00232831" w:rsidP="00232831">
            <w:pPr>
              <w:cnfStyle w:val="000000100000" w:firstRow="0" w:lastRow="0" w:firstColumn="0" w:lastColumn="0" w:oddVBand="0" w:evenVBand="0" w:oddHBand="1" w:evenHBand="0" w:firstRowFirstColumn="0" w:firstRowLastColumn="0" w:lastRowFirstColumn="0" w:lastRowLastColumn="0"/>
              <w:rPr>
                <w:rFonts w:eastAsia="Times New Roman" w:cs="Times New Roman"/>
                <w:sz w:val="16"/>
                <w:szCs w:val="16"/>
              </w:rPr>
            </w:pPr>
            <w:r w:rsidRPr="00232831">
              <w:rPr>
                <w:rFonts w:eastAsia="Times New Roman" w:cs="Times New Roman"/>
                <w:sz w:val="16"/>
                <w:szCs w:val="16"/>
              </w:rPr>
              <w:t>(0.12)</w:t>
            </w:r>
          </w:p>
        </w:tc>
        <w:tc>
          <w:tcPr>
            <w:tcW w:w="0" w:type="auto"/>
          </w:tcPr>
          <w:p w14:paraId="3755FB24" w14:textId="77777777" w:rsidR="00232831" w:rsidRPr="00232831" w:rsidRDefault="00232831" w:rsidP="00232831">
            <w:pPr>
              <w:cnfStyle w:val="000000100000" w:firstRow="0" w:lastRow="0" w:firstColumn="0" w:lastColumn="0" w:oddVBand="0" w:evenVBand="0" w:oddHBand="1" w:evenHBand="0" w:firstRowFirstColumn="0" w:firstRowLastColumn="0" w:lastRowFirstColumn="0" w:lastRowLastColumn="0"/>
              <w:rPr>
                <w:rFonts w:eastAsia="Times New Roman" w:cs="Times New Roman"/>
                <w:sz w:val="16"/>
                <w:szCs w:val="16"/>
              </w:rPr>
            </w:pPr>
            <w:r w:rsidRPr="00232831">
              <w:rPr>
                <w:rFonts w:eastAsia="Times New Roman" w:cs="Times New Roman"/>
                <w:sz w:val="16"/>
                <w:szCs w:val="16"/>
              </w:rPr>
              <w:t>***</w:t>
            </w:r>
          </w:p>
        </w:tc>
        <w:tc>
          <w:tcPr>
            <w:tcW w:w="0" w:type="auto"/>
          </w:tcPr>
          <w:p w14:paraId="789052DD" w14:textId="1CB9A87D" w:rsidR="00232831" w:rsidRPr="00232831" w:rsidRDefault="00232831" w:rsidP="00232831">
            <w:pPr>
              <w:cnfStyle w:val="000000100000" w:firstRow="0" w:lastRow="0" w:firstColumn="0" w:lastColumn="0" w:oddVBand="0" w:evenVBand="0" w:oddHBand="1" w:evenHBand="0" w:firstRowFirstColumn="0" w:firstRowLastColumn="0" w:lastRowFirstColumn="0" w:lastRowLastColumn="0"/>
              <w:rPr>
                <w:rFonts w:eastAsia="Times New Roman" w:cs="Times New Roman"/>
                <w:sz w:val="16"/>
                <w:szCs w:val="16"/>
              </w:rPr>
            </w:pPr>
          </w:p>
        </w:tc>
        <w:tc>
          <w:tcPr>
            <w:tcW w:w="0" w:type="auto"/>
          </w:tcPr>
          <w:p w14:paraId="53C7F0BB" w14:textId="63B7C97D" w:rsidR="00232831" w:rsidRPr="00232831" w:rsidRDefault="00232831" w:rsidP="00232831">
            <w:pPr>
              <w:cnfStyle w:val="000000100000" w:firstRow="0" w:lastRow="0" w:firstColumn="0" w:lastColumn="0" w:oddVBand="0" w:evenVBand="0" w:oddHBand="1" w:evenHBand="0" w:firstRowFirstColumn="0" w:firstRowLastColumn="0" w:lastRowFirstColumn="0" w:lastRowLastColumn="0"/>
              <w:rPr>
                <w:rFonts w:eastAsia="Times New Roman" w:cs="Times New Roman"/>
                <w:sz w:val="16"/>
                <w:szCs w:val="16"/>
              </w:rPr>
            </w:pPr>
          </w:p>
        </w:tc>
        <w:tc>
          <w:tcPr>
            <w:tcW w:w="0" w:type="auto"/>
          </w:tcPr>
          <w:p w14:paraId="386B06EF" w14:textId="68C55B87" w:rsidR="00232831" w:rsidRPr="00232831" w:rsidRDefault="00232831" w:rsidP="00232831">
            <w:pPr>
              <w:cnfStyle w:val="000000100000" w:firstRow="0" w:lastRow="0" w:firstColumn="0" w:lastColumn="0" w:oddVBand="0" w:evenVBand="0" w:oddHBand="1" w:evenHBand="0" w:firstRowFirstColumn="0" w:firstRowLastColumn="0" w:lastRowFirstColumn="0" w:lastRowLastColumn="0"/>
              <w:rPr>
                <w:rFonts w:eastAsia="Times New Roman" w:cs="Times New Roman"/>
                <w:sz w:val="16"/>
                <w:szCs w:val="16"/>
              </w:rPr>
            </w:pPr>
            <w:r w:rsidRPr="00232831">
              <w:rPr>
                <w:rFonts w:eastAsia="Times New Roman" w:cs="Times New Roman"/>
                <w:sz w:val="16"/>
                <w:szCs w:val="16"/>
              </w:rPr>
              <w:t>0.91</w:t>
            </w:r>
          </w:p>
        </w:tc>
        <w:tc>
          <w:tcPr>
            <w:tcW w:w="0" w:type="auto"/>
          </w:tcPr>
          <w:p w14:paraId="7CF5BFDC" w14:textId="77777777" w:rsidR="00232831" w:rsidRPr="00232831" w:rsidRDefault="00232831" w:rsidP="00232831">
            <w:pPr>
              <w:cnfStyle w:val="000000100000" w:firstRow="0" w:lastRow="0" w:firstColumn="0" w:lastColumn="0" w:oddVBand="0" w:evenVBand="0" w:oddHBand="1" w:evenHBand="0" w:firstRowFirstColumn="0" w:firstRowLastColumn="0" w:lastRowFirstColumn="0" w:lastRowLastColumn="0"/>
              <w:rPr>
                <w:rFonts w:eastAsia="Times New Roman" w:cs="Times New Roman"/>
                <w:sz w:val="16"/>
                <w:szCs w:val="16"/>
              </w:rPr>
            </w:pPr>
            <w:r w:rsidRPr="00232831">
              <w:rPr>
                <w:rFonts w:eastAsia="Times New Roman" w:cs="Times New Roman"/>
                <w:sz w:val="16"/>
                <w:szCs w:val="16"/>
              </w:rPr>
              <w:t>(0.12)</w:t>
            </w:r>
          </w:p>
        </w:tc>
        <w:tc>
          <w:tcPr>
            <w:tcW w:w="0" w:type="auto"/>
          </w:tcPr>
          <w:p w14:paraId="7ACE4E3C" w14:textId="77777777" w:rsidR="00232831" w:rsidRPr="00232831" w:rsidRDefault="00232831" w:rsidP="00232831">
            <w:pPr>
              <w:cnfStyle w:val="000000100000" w:firstRow="0" w:lastRow="0" w:firstColumn="0" w:lastColumn="0" w:oddVBand="0" w:evenVBand="0" w:oddHBand="1" w:evenHBand="0" w:firstRowFirstColumn="0" w:firstRowLastColumn="0" w:lastRowFirstColumn="0" w:lastRowLastColumn="0"/>
              <w:rPr>
                <w:rFonts w:eastAsia="Times New Roman" w:cs="Times New Roman"/>
                <w:sz w:val="16"/>
                <w:szCs w:val="16"/>
              </w:rPr>
            </w:pPr>
            <w:r w:rsidRPr="00232831">
              <w:rPr>
                <w:rFonts w:eastAsia="Times New Roman" w:cs="Times New Roman"/>
                <w:sz w:val="16"/>
                <w:szCs w:val="16"/>
              </w:rPr>
              <w:t>***</w:t>
            </w:r>
          </w:p>
        </w:tc>
        <w:tc>
          <w:tcPr>
            <w:tcW w:w="0" w:type="auto"/>
          </w:tcPr>
          <w:p w14:paraId="579C429D" w14:textId="1872805A" w:rsidR="00232831" w:rsidRPr="00232831" w:rsidRDefault="00232831" w:rsidP="00232831">
            <w:pPr>
              <w:cnfStyle w:val="000000100000" w:firstRow="0" w:lastRow="0" w:firstColumn="0" w:lastColumn="0" w:oddVBand="0" w:evenVBand="0" w:oddHBand="1" w:evenHBand="0" w:firstRowFirstColumn="0" w:firstRowLastColumn="0" w:lastRowFirstColumn="0" w:lastRowLastColumn="0"/>
              <w:rPr>
                <w:rFonts w:eastAsia="Times New Roman" w:cs="Times New Roman"/>
                <w:sz w:val="16"/>
                <w:szCs w:val="16"/>
              </w:rPr>
            </w:pPr>
          </w:p>
        </w:tc>
        <w:tc>
          <w:tcPr>
            <w:tcW w:w="0" w:type="auto"/>
          </w:tcPr>
          <w:p w14:paraId="20B473C1" w14:textId="1981825A" w:rsidR="00232831" w:rsidRPr="00232831" w:rsidRDefault="00232831" w:rsidP="00232831">
            <w:pPr>
              <w:cnfStyle w:val="000000100000" w:firstRow="0" w:lastRow="0" w:firstColumn="0" w:lastColumn="0" w:oddVBand="0" w:evenVBand="0" w:oddHBand="1" w:evenHBand="0" w:firstRowFirstColumn="0" w:firstRowLastColumn="0" w:lastRowFirstColumn="0" w:lastRowLastColumn="0"/>
              <w:rPr>
                <w:rFonts w:eastAsia="Times New Roman" w:cs="Times New Roman"/>
                <w:sz w:val="16"/>
                <w:szCs w:val="16"/>
              </w:rPr>
            </w:pPr>
          </w:p>
        </w:tc>
        <w:tc>
          <w:tcPr>
            <w:tcW w:w="0" w:type="auto"/>
          </w:tcPr>
          <w:p w14:paraId="45C96A1C" w14:textId="0D877557" w:rsidR="00232831" w:rsidRPr="00232831" w:rsidRDefault="00232831" w:rsidP="00232831">
            <w:pP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232831">
              <w:rPr>
                <w:rFonts w:eastAsia="Times New Roman" w:cs="Times New Roman"/>
                <w:sz w:val="16"/>
                <w:szCs w:val="16"/>
              </w:rPr>
              <w:t>0.30</w:t>
            </w:r>
          </w:p>
        </w:tc>
        <w:tc>
          <w:tcPr>
            <w:tcW w:w="0" w:type="auto"/>
          </w:tcPr>
          <w:p w14:paraId="5AF89A73" w14:textId="77777777" w:rsidR="00232831" w:rsidRPr="00232831" w:rsidRDefault="00232831" w:rsidP="00232831">
            <w:pP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232831">
              <w:rPr>
                <w:rFonts w:eastAsia="Times New Roman" w:cs="Times New Roman"/>
                <w:sz w:val="16"/>
                <w:szCs w:val="16"/>
              </w:rPr>
              <w:t>(0.11)</w:t>
            </w:r>
          </w:p>
        </w:tc>
        <w:tc>
          <w:tcPr>
            <w:tcW w:w="0" w:type="auto"/>
          </w:tcPr>
          <w:p w14:paraId="0E4A054C" w14:textId="20AD5144" w:rsidR="00232831" w:rsidRPr="00232831" w:rsidRDefault="00232831" w:rsidP="00232831">
            <w:pP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232831">
              <w:rPr>
                <w:rFonts w:cs="Times New Roman"/>
                <w:sz w:val="16"/>
                <w:szCs w:val="16"/>
              </w:rPr>
              <w:t>**</w:t>
            </w:r>
          </w:p>
        </w:tc>
        <w:tc>
          <w:tcPr>
            <w:tcW w:w="0" w:type="auto"/>
          </w:tcPr>
          <w:p w14:paraId="48B9EE14" w14:textId="144AD50F" w:rsidR="00232831" w:rsidRPr="00232831" w:rsidRDefault="00232831" w:rsidP="00232831">
            <w:pP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0" w:type="auto"/>
          </w:tcPr>
          <w:p w14:paraId="1FEF5B52" w14:textId="7BB2C55F" w:rsidR="00232831" w:rsidRPr="00232831" w:rsidRDefault="00232831" w:rsidP="00232831">
            <w:pP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r>
      <w:tr w:rsidR="00232831" w:rsidRPr="00232831" w14:paraId="5A02EDDE" w14:textId="77777777" w:rsidTr="00B13AD5">
        <w:tc>
          <w:tcPr>
            <w:cnfStyle w:val="001000000000" w:firstRow="0" w:lastRow="0" w:firstColumn="1" w:lastColumn="0" w:oddVBand="0" w:evenVBand="0" w:oddHBand="0" w:evenHBand="0" w:firstRowFirstColumn="0" w:firstRowLastColumn="0" w:lastRowFirstColumn="0" w:lastRowLastColumn="0"/>
            <w:tcW w:w="0" w:type="auto"/>
          </w:tcPr>
          <w:p w14:paraId="591B0440" w14:textId="77777777" w:rsidR="00232831" w:rsidRPr="00232831" w:rsidRDefault="00232831" w:rsidP="00232831">
            <w:pPr>
              <w:rPr>
                <w:rFonts w:cs="Times New Roman"/>
                <w:sz w:val="16"/>
                <w:szCs w:val="16"/>
              </w:rPr>
            </w:pPr>
            <w:r w:rsidRPr="00232831">
              <w:rPr>
                <w:rFonts w:cs="Times New Roman"/>
                <w:sz w:val="16"/>
                <w:szCs w:val="16"/>
              </w:rPr>
              <w:t>Number of observations</w:t>
            </w:r>
          </w:p>
        </w:tc>
        <w:tc>
          <w:tcPr>
            <w:tcW w:w="0" w:type="auto"/>
            <w:gridSpan w:val="5"/>
          </w:tcPr>
          <w:p w14:paraId="7C7EF02D" w14:textId="2292365E" w:rsidR="00232831" w:rsidRPr="00232831" w:rsidRDefault="00232831" w:rsidP="00232831">
            <w:pPr>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232831">
              <w:rPr>
                <w:rFonts w:cs="Times New Roman"/>
                <w:sz w:val="16"/>
                <w:szCs w:val="16"/>
              </w:rPr>
              <w:t>1575</w:t>
            </w:r>
          </w:p>
        </w:tc>
        <w:tc>
          <w:tcPr>
            <w:tcW w:w="0" w:type="auto"/>
            <w:gridSpan w:val="5"/>
          </w:tcPr>
          <w:p w14:paraId="2CD0E1E3" w14:textId="461919F5" w:rsidR="00232831" w:rsidRPr="00232831" w:rsidRDefault="00232831" w:rsidP="00232831">
            <w:pPr>
              <w:cnfStyle w:val="000000000000" w:firstRow="0" w:lastRow="0" w:firstColumn="0" w:lastColumn="0" w:oddVBand="0" w:evenVBand="0" w:oddHBand="0" w:evenHBand="0" w:firstRowFirstColumn="0" w:firstRowLastColumn="0" w:lastRowFirstColumn="0" w:lastRowLastColumn="0"/>
              <w:rPr>
                <w:rFonts w:eastAsia="Times New Roman" w:cs="Times New Roman"/>
                <w:sz w:val="16"/>
                <w:szCs w:val="16"/>
              </w:rPr>
            </w:pPr>
            <w:r w:rsidRPr="00232831">
              <w:rPr>
                <w:rFonts w:eastAsia="Times New Roman" w:cs="Times New Roman"/>
                <w:sz w:val="16"/>
                <w:szCs w:val="16"/>
              </w:rPr>
              <w:t>2684</w:t>
            </w:r>
          </w:p>
        </w:tc>
        <w:tc>
          <w:tcPr>
            <w:tcW w:w="0" w:type="auto"/>
            <w:gridSpan w:val="5"/>
          </w:tcPr>
          <w:p w14:paraId="64769EE6" w14:textId="00C06567" w:rsidR="00232831" w:rsidRPr="00232831" w:rsidRDefault="00232831" w:rsidP="00232831">
            <w:pPr>
              <w:cnfStyle w:val="000000000000" w:firstRow="0" w:lastRow="0" w:firstColumn="0" w:lastColumn="0" w:oddVBand="0" w:evenVBand="0" w:oddHBand="0" w:evenHBand="0" w:firstRowFirstColumn="0" w:firstRowLastColumn="0" w:lastRowFirstColumn="0" w:lastRowLastColumn="0"/>
              <w:rPr>
                <w:rFonts w:eastAsia="Times New Roman" w:cs="Times New Roman"/>
                <w:sz w:val="16"/>
                <w:szCs w:val="16"/>
              </w:rPr>
            </w:pPr>
            <w:r w:rsidRPr="00232831">
              <w:rPr>
                <w:rFonts w:eastAsia="Times New Roman" w:cs="Times New Roman"/>
                <w:sz w:val="16"/>
                <w:szCs w:val="16"/>
              </w:rPr>
              <w:t>2684</w:t>
            </w:r>
          </w:p>
        </w:tc>
        <w:tc>
          <w:tcPr>
            <w:tcW w:w="0" w:type="auto"/>
            <w:gridSpan w:val="5"/>
          </w:tcPr>
          <w:p w14:paraId="35BACACD" w14:textId="4A7C5D9D" w:rsidR="00232831" w:rsidRPr="00232831" w:rsidRDefault="00232831" w:rsidP="00232831">
            <w:pPr>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232831">
              <w:rPr>
                <w:rFonts w:cs="Times New Roman"/>
                <w:b/>
                <w:bCs/>
                <w:sz w:val="16"/>
                <w:szCs w:val="16"/>
              </w:rPr>
              <w:t>11261</w:t>
            </w:r>
          </w:p>
        </w:tc>
      </w:tr>
      <w:tr w:rsidR="00232831" w:rsidRPr="00232831" w14:paraId="0DC22A8F" w14:textId="77777777" w:rsidTr="00B13A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D6C3DDB" w14:textId="77777777" w:rsidR="00232831" w:rsidRPr="00232831" w:rsidRDefault="00232831" w:rsidP="00232831">
            <w:pPr>
              <w:rPr>
                <w:rFonts w:cs="Times New Roman"/>
                <w:sz w:val="16"/>
                <w:szCs w:val="16"/>
              </w:rPr>
            </w:pPr>
            <w:r w:rsidRPr="00232831">
              <w:rPr>
                <w:rFonts w:cs="Times New Roman"/>
                <w:sz w:val="16"/>
                <w:szCs w:val="16"/>
              </w:rPr>
              <w:t>Average RVI</w:t>
            </w:r>
          </w:p>
        </w:tc>
        <w:tc>
          <w:tcPr>
            <w:tcW w:w="0" w:type="auto"/>
            <w:gridSpan w:val="5"/>
          </w:tcPr>
          <w:p w14:paraId="7C8DDD16" w14:textId="77777777" w:rsidR="00232831" w:rsidRPr="00232831" w:rsidRDefault="00232831" w:rsidP="00232831">
            <w:pP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0" w:type="auto"/>
            <w:gridSpan w:val="5"/>
          </w:tcPr>
          <w:p w14:paraId="69678FB9" w14:textId="77777777" w:rsidR="00232831" w:rsidRPr="00232831" w:rsidRDefault="00232831" w:rsidP="00232831">
            <w:pP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0" w:type="auto"/>
            <w:gridSpan w:val="5"/>
          </w:tcPr>
          <w:p w14:paraId="45019A6D" w14:textId="77777777" w:rsidR="00232831" w:rsidRPr="00232831" w:rsidRDefault="00232831" w:rsidP="00232831">
            <w:pP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0" w:type="auto"/>
            <w:gridSpan w:val="5"/>
          </w:tcPr>
          <w:p w14:paraId="698E28DA" w14:textId="20CCF564" w:rsidR="00232831" w:rsidRPr="00232831" w:rsidRDefault="00232831" w:rsidP="00232831">
            <w:pP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232831">
              <w:rPr>
                <w:rFonts w:cs="Times New Roman"/>
                <w:sz w:val="16"/>
                <w:szCs w:val="16"/>
              </w:rPr>
              <w:t>3.19</w:t>
            </w:r>
          </w:p>
        </w:tc>
      </w:tr>
      <w:tr w:rsidR="00232831" w:rsidRPr="00232831" w14:paraId="114C6AEE" w14:textId="77777777" w:rsidTr="00B13AD5">
        <w:tc>
          <w:tcPr>
            <w:cnfStyle w:val="001000000000" w:firstRow="0" w:lastRow="0" w:firstColumn="1" w:lastColumn="0" w:oddVBand="0" w:evenVBand="0" w:oddHBand="0" w:evenHBand="0" w:firstRowFirstColumn="0" w:firstRowLastColumn="0" w:lastRowFirstColumn="0" w:lastRowLastColumn="0"/>
            <w:tcW w:w="0" w:type="auto"/>
          </w:tcPr>
          <w:p w14:paraId="6CE770FC" w14:textId="77777777" w:rsidR="00232831" w:rsidRPr="00232831" w:rsidRDefault="00232831" w:rsidP="00232831">
            <w:pPr>
              <w:rPr>
                <w:rFonts w:cs="Times New Roman"/>
                <w:sz w:val="16"/>
                <w:szCs w:val="16"/>
              </w:rPr>
            </w:pPr>
            <w:r w:rsidRPr="00232831">
              <w:rPr>
                <w:rFonts w:cs="Times New Roman"/>
                <w:sz w:val="16"/>
                <w:szCs w:val="16"/>
              </w:rPr>
              <w:t>Largest FMI</w:t>
            </w:r>
          </w:p>
        </w:tc>
        <w:tc>
          <w:tcPr>
            <w:tcW w:w="0" w:type="auto"/>
            <w:gridSpan w:val="5"/>
          </w:tcPr>
          <w:p w14:paraId="05E666DE" w14:textId="77777777" w:rsidR="00232831" w:rsidRPr="00232831" w:rsidRDefault="00232831" w:rsidP="00232831">
            <w:pP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0" w:type="auto"/>
            <w:gridSpan w:val="5"/>
          </w:tcPr>
          <w:p w14:paraId="7304F4BD" w14:textId="77777777" w:rsidR="00232831" w:rsidRPr="00232831" w:rsidRDefault="00232831" w:rsidP="00232831">
            <w:pP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0" w:type="auto"/>
            <w:gridSpan w:val="5"/>
          </w:tcPr>
          <w:p w14:paraId="202DE94D" w14:textId="77777777" w:rsidR="00232831" w:rsidRPr="00232831" w:rsidRDefault="00232831" w:rsidP="00232831">
            <w:pP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0" w:type="auto"/>
            <w:gridSpan w:val="5"/>
          </w:tcPr>
          <w:p w14:paraId="1C5C0584" w14:textId="2B33C4EF" w:rsidR="00232831" w:rsidRPr="00232831" w:rsidRDefault="00232831" w:rsidP="00232831">
            <w:pPr>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232831">
              <w:rPr>
                <w:rFonts w:cs="Times New Roman"/>
                <w:sz w:val="16"/>
                <w:szCs w:val="16"/>
              </w:rPr>
              <w:t>0.82</w:t>
            </w:r>
          </w:p>
        </w:tc>
      </w:tr>
      <w:tr w:rsidR="00232831" w:rsidRPr="00232831" w14:paraId="2D5E2C47" w14:textId="77777777" w:rsidTr="00B13A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21"/>
          </w:tcPr>
          <w:p w14:paraId="3BAED4FF" w14:textId="77777777" w:rsidR="00232831" w:rsidRPr="00232831" w:rsidRDefault="00232831" w:rsidP="00232831">
            <w:pPr>
              <w:jc w:val="center"/>
              <w:rPr>
                <w:rFonts w:cs="Times New Roman"/>
                <w:sz w:val="16"/>
                <w:szCs w:val="16"/>
              </w:rPr>
            </w:pPr>
            <w:r w:rsidRPr="00232831">
              <w:rPr>
                <w:rFonts w:cs="Times New Roman"/>
                <w:sz w:val="16"/>
                <w:szCs w:val="16"/>
              </w:rPr>
              <w:t>*** p&lt;.001, ** p&lt;.01, * p&lt;.05</w:t>
            </w:r>
            <w:r w:rsidRPr="00232831">
              <w:rPr>
                <w:rFonts w:cs="Times New Roman"/>
                <w:sz w:val="16"/>
                <w:szCs w:val="16"/>
              </w:rPr>
              <w:br/>
              <w:t>Data Source: BCS [Sweeps 0-5]</w:t>
            </w:r>
          </w:p>
          <w:p w14:paraId="3D2E1EBE" w14:textId="3EA62306" w:rsidR="00232831" w:rsidRPr="00232831" w:rsidRDefault="00232831" w:rsidP="00232831">
            <w:pPr>
              <w:jc w:val="center"/>
              <w:rPr>
                <w:rFonts w:cs="Times New Roman"/>
                <w:sz w:val="16"/>
                <w:szCs w:val="16"/>
              </w:rPr>
            </w:pPr>
            <w:r w:rsidRPr="00232831">
              <w:rPr>
                <w:rFonts w:cs="Times New Roman"/>
                <w:sz w:val="16"/>
                <w:szCs w:val="16"/>
              </w:rPr>
              <w:t>Note: CRA, Dummy variable adjustment and MI model for BCS</w:t>
            </w:r>
          </w:p>
        </w:tc>
      </w:tr>
    </w:tbl>
    <w:p w14:paraId="69245009" w14:textId="77777777" w:rsidR="00C22791" w:rsidRPr="007D51AA" w:rsidRDefault="00C22791" w:rsidP="008575FD">
      <w:pPr>
        <w:spacing w:line="480" w:lineRule="auto"/>
        <w:rPr>
          <w:szCs w:val="24"/>
        </w:rPr>
        <w:sectPr w:rsidR="00C22791" w:rsidRPr="007D51AA" w:rsidSect="008575FD">
          <w:pgSz w:w="16838" w:h="11906" w:orient="landscape"/>
          <w:pgMar w:top="1440" w:right="1440" w:bottom="1440" w:left="1440" w:header="709" w:footer="709" w:gutter="0"/>
          <w:cols w:space="708"/>
          <w:docGrid w:linePitch="360"/>
        </w:sectPr>
      </w:pPr>
    </w:p>
    <w:p w14:paraId="6AC36A2E" w14:textId="23CF5381" w:rsidR="008575FD" w:rsidRPr="007D51AA" w:rsidRDefault="00830A7D" w:rsidP="00700287">
      <w:pPr>
        <w:spacing w:line="480" w:lineRule="auto"/>
        <w:rPr>
          <w:szCs w:val="24"/>
        </w:rPr>
      </w:pPr>
      <w:r w:rsidRPr="007D51AA">
        <w:rPr>
          <w:szCs w:val="24"/>
        </w:rPr>
        <w:lastRenderedPageBreak/>
        <w:t xml:space="preserve">Interpretation starts with a comparison of the </w:t>
      </w:r>
      <w:r w:rsidR="005D02C3" w:rsidRPr="007D51AA">
        <w:rPr>
          <w:szCs w:val="24"/>
        </w:rPr>
        <w:t>complete</w:t>
      </w:r>
      <w:r w:rsidRPr="007D51AA">
        <w:rPr>
          <w:szCs w:val="24"/>
        </w:rPr>
        <w:t xml:space="preserve"> records analysis with the dummy variable adjustment models. Dummy </w:t>
      </w:r>
      <w:r w:rsidR="005D02C3" w:rsidRPr="007D51AA">
        <w:rPr>
          <w:szCs w:val="24"/>
        </w:rPr>
        <w:t>variable</w:t>
      </w:r>
      <w:r w:rsidRPr="007D51AA">
        <w:rPr>
          <w:szCs w:val="24"/>
        </w:rPr>
        <w:t xml:space="preserve"> adjustment is centred on the independent variable with the single largest amount of missingness – educational attainment. There are two dummy </w:t>
      </w:r>
      <w:r w:rsidR="005D02C3" w:rsidRPr="007D51AA">
        <w:rPr>
          <w:szCs w:val="24"/>
        </w:rPr>
        <w:t>variable</w:t>
      </w:r>
      <w:r w:rsidRPr="007D51AA">
        <w:rPr>
          <w:szCs w:val="24"/>
        </w:rPr>
        <w:t xml:space="preserve"> adjustment models. The first model recodes all missingness at educational attainment equal to zero or ‘less than five O’levels’. The second model recodes all missingness at educational attainment equal to one or ‘five or more O’levels’. Whilst the educational attainment variable itself crosses positive and negative boundaries between the two models and thus makes a </w:t>
      </w:r>
      <w:r w:rsidR="005D02C3" w:rsidRPr="007D51AA">
        <w:rPr>
          <w:szCs w:val="24"/>
        </w:rPr>
        <w:t>substantive</w:t>
      </w:r>
      <w:r w:rsidRPr="007D51AA">
        <w:rPr>
          <w:szCs w:val="24"/>
        </w:rPr>
        <w:t xml:space="preserve"> </w:t>
      </w:r>
      <w:r w:rsidR="005D02C3" w:rsidRPr="007D51AA">
        <w:rPr>
          <w:szCs w:val="24"/>
        </w:rPr>
        <w:t>interpretation</w:t>
      </w:r>
      <w:r w:rsidRPr="007D51AA">
        <w:rPr>
          <w:szCs w:val="24"/>
        </w:rPr>
        <w:t xml:space="preserve"> of said variable impossible, a dummy </w:t>
      </w:r>
      <w:r w:rsidR="005D02C3" w:rsidRPr="007D51AA">
        <w:rPr>
          <w:szCs w:val="24"/>
        </w:rPr>
        <w:t>variable</w:t>
      </w:r>
      <w:r w:rsidRPr="007D51AA">
        <w:rPr>
          <w:szCs w:val="24"/>
        </w:rPr>
        <w:t xml:space="preserve"> </w:t>
      </w:r>
      <w:r w:rsidR="005D02C3" w:rsidRPr="007D51AA">
        <w:rPr>
          <w:szCs w:val="24"/>
        </w:rPr>
        <w:t>adjustment</w:t>
      </w:r>
      <w:r w:rsidRPr="007D51AA">
        <w:rPr>
          <w:szCs w:val="24"/>
        </w:rPr>
        <w:t xml:space="preserve"> still allows an </w:t>
      </w:r>
      <w:r w:rsidR="005D02C3" w:rsidRPr="007D51AA">
        <w:rPr>
          <w:szCs w:val="24"/>
        </w:rPr>
        <w:t>interpretation</w:t>
      </w:r>
      <w:r w:rsidRPr="007D51AA">
        <w:rPr>
          <w:szCs w:val="24"/>
        </w:rPr>
        <w:t xml:space="preserve"> of a possible MAR </w:t>
      </w:r>
      <w:r w:rsidR="005D02C3" w:rsidRPr="007D51AA">
        <w:rPr>
          <w:szCs w:val="24"/>
        </w:rPr>
        <w:t>mechanisms</w:t>
      </w:r>
      <w:r w:rsidRPr="007D51AA">
        <w:rPr>
          <w:szCs w:val="24"/>
        </w:rPr>
        <w:t xml:space="preserve"> and an attempt to identify where that MAR </w:t>
      </w:r>
      <w:r w:rsidR="005D02C3" w:rsidRPr="007D51AA">
        <w:rPr>
          <w:szCs w:val="24"/>
        </w:rPr>
        <w:t>mechanisms</w:t>
      </w:r>
      <w:r w:rsidRPr="007D51AA">
        <w:rPr>
          <w:szCs w:val="24"/>
        </w:rPr>
        <w:t xml:space="preserve"> originate from. The total n of both models is </w:t>
      </w:r>
      <w:r w:rsidR="009577C0" w:rsidRPr="007D51AA">
        <w:rPr>
          <w:szCs w:val="24"/>
        </w:rPr>
        <w:t>2,684</w:t>
      </w:r>
      <w:r w:rsidRPr="007D51AA">
        <w:rPr>
          <w:szCs w:val="24"/>
        </w:rPr>
        <w:t xml:space="preserve">. This represents a recapturing of 9 per cent of the total sample. </w:t>
      </w:r>
    </w:p>
    <w:p w14:paraId="47335303" w14:textId="448104CB" w:rsidR="00830A7D" w:rsidRPr="007D51AA" w:rsidRDefault="00830A7D" w:rsidP="00700287">
      <w:pPr>
        <w:spacing w:line="480" w:lineRule="auto"/>
        <w:rPr>
          <w:szCs w:val="24"/>
        </w:rPr>
      </w:pPr>
      <w:r w:rsidRPr="007D51AA">
        <w:rPr>
          <w:szCs w:val="24"/>
        </w:rPr>
        <w:t xml:space="preserve">Both dummy variable adjustment models present identical </w:t>
      </w:r>
      <w:r w:rsidR="005D02C3" w:rsidRPr="007D51AA">
        <w:rPr>
          <w:szCs w:val="24"/>
        </w:rPr>
        <w:t>substantive</w:t>
      </w:r>
      <w:r w:rsidRPr="007D51AA">
        <w:rPr>
          <w:szCs w:val="24"/>
        </w:rPr>
        <w:t xml:space="preserve"> </w:t>
      </w:r>
      <w:r w:rsidR="005D02C3" w:rsidRPr="007D51AA">
        <w:rPr>
          <w:szCs w:val="24"/>
        </w:rPr>
        <w:t>interpretations</w:t>
      </w:r>
      <w:r w:rsidRPr="007D51AA">
        <w:rPr>
          <w:szCs w:val="24"/>
        </w:rPr>
        <w:t xml:space="preserve"> with regards to sex comparative to the complete records analysis – average marginal effects are within </w:t>
      </w:r>
      <w:r w:rsidR="009577C0" w:rsidRPr="007D51AA">
        <w:rPr>
          <w:szCs w:val="24"/>
        </w:rPr>
        <w:t>1</w:t>
      </w:r>
      <w:r w:rsidRPr="007D51AA">
        <w:rPr>
          <w:szCs w:val="24"/>
        </w:rPr>
        <w:t xml:space="preserve"> per</w:t>
      </w:r>
      <w:r w:rsidR="008E2DE4">
        <w:rPr>
          <w:szCs w:val="24"/>
        </w:rPr>
        <w:t>centage points</w:t>
      </w:r>
      <w:r w:rsidRPr="007D51AA">
        <w:rPr>
          <w:szCs w:val="24"/>
        </w:rPr>
        <w:t xml:space="preserve"> of the CRA. Housing tenure for both dummy variable adjustment models is </w:t>
      </w:r>
      <w:r w:rsidR="005D02C3" w:rsidRPr="007D51AA">
        <w:rPr>
          <w:szCs w:val="24"/>
        </w:rPr>
        <w:t>statistically</w:t>
      </w:r>
      <w:r w:rsidRPr="007D51AA">
        <w:rPr>
          <w:szCs w:val="24"/>
        </w:rPr>
        <w:t xml:space="preserve"> significant and </w:t>
      </w:r>
      <w:r w:rsidR="005D02C3" w:rsidRPr="007D51AA">
        <w:rPr>
          <w:szCs w:val="24"/>
        </w:rPr>
        <w:t>substantively</w:t>
      </w:r>
      <w:r w:rsidRPr="007D51AA">
        <w:rPr>
          <w:szCs w:val="24"/>
        </w:rPr>
        <w:t xml:space="preserve"> different from the CRA model. Both report a decreased log odds of </w:t>
      </w:r>
      <w:r w:rsidR="005D02C3" w:rsidRPr="007D51AA">
        <w:rPr>
          <w:szCs w:val="24"/>
        </w:rPr>
        <w:t>continuing</w:t>
      </w:r>
      <w:r w:rsidRPr="007D51AA">
        <w:rPr>
          <w:szCs w:val="24"/>
        </w:rPr>
        <w:t xml:space="preserve"> schooling for </w:t>
      </w:r>
      <w:r w:rsidR="005D02C3" w:rsidRPr="007D51AA">
        <w:rPr>
          <w:szCs w:val="24"/>
        </w:rPr>
        <w:t>individuals</w:t>
      </w:r>
      <w:r w:rsidRPr="007D51AA">
        <w:rPr>
          <w:szCs w:val="24"/>
        </w:rPr>
        <w:t xml:space="preserve"> that grew up in homes not owned by their parents compared to those that do. This translates into a 10-14 per</w:t>
      </w:r>
      <w:r w:rsidR="008E2DE4">
        <w:rPr>
          <w:szCs w:val="24"/>
        </w:rPr>
        <w:t>centage point</w:t>
      </w:r>
      <w:r w:rsidRPr="007D51AA">
        <w:rPr>
          <w:szCs w:val="24"/>
        </w:rPr>
        <w:t xml:space="preserve"> </w:t>
      </w:r>
      <w:r w:rsidR="008E2DE4">
        <w:rPr>
          <w:szCs w:val="24"/>
        </w:rPr>
        <w:t>decreased</w:t>
      </w:r>
      <w:r w:rsidRPr="007D51AA">
        <w:rPr>
          <w:szCs w:val="24"/>
        </w:rPr>
        <w:t xml:space="preserve"> probability in terms of average marginal effect. This </w:t>
      </w:r>
      <w:r w:rsidR="005D02C3" w:rsidRPr="007D51AA">
        <w:rPr>
          <w:szCs w:val="24"/>
        </w:rPr>
        <w:t>finding</w:t>
      </w:r>
      <w:r w:rsidRPr="007D51AA">
        <w:rPr>
          <w:szCs w:val="24"/>
        </w:rPr>
        <w:t xml:space="preserve"> is suggestive of a MAR mechanism being present – </w:t>
      </w:r>
      <w:r w:rsidR="005D02C3" w:rsidRPr="007D51AA">
        <w:rPr>
          <w:szCs w:val="24"/>
        </w:rPr>
        <w:t>the original CRA</w:t>
      </w:r>
      <w:r w:rsidRPr="007D51AA">
        <w:rPr>
          <w:szCs w:val="24"/>
        </w:rPr>
        <w:t xml:space="preserve"> underplays the effect of housing tenure within the BCS cohort. The change in statistical </w:t>
      </w:r>
      <w:r w:rsidR="005D02C3" w:rsidRPr="007D51AA">
        <w:rPr>
          <w:szCs w:val="24"/>
        </w:rPr>
        <w:t>significance</w:t>
      </w:r>
      <w:r w:rsidRPr="007D51AA">
        <w:rPr>
          <w:szCs w:val="24"/>
        </w:rPr>
        <w:t xml:space="preserve"> </w:t>
      </w:r>
      <w:r w:rsidR="005D02C3" w:rsidRPr="007D51AA">
        <w:rPr>
          <w:szCs w:val="24"/>
        </w:rPr>
        <w:t>on top</w:t>
      </w:r>
      <w:r w:rsidRPr="007D51AA">
        <w:rPr>
          <w:szCs w:val="24"/>
        </w:rPr>
        <w:t xml:space="preserve"> of the </w:t>
      </w:r>
      <w:r w:rsidR="005D02C3" w:rsidRPr="007D51AA">
        <w:rPr>
          <w:szCs w:val="24"/>
        </w:rPr>
        <w:t>overrepresentation</w:t>
      </w:r>
      <w:r w:rsidRPr="007D51AA">
        <w:rPr>
          <w:szCs w:val="24"/>
        </w:rPr>
        <w:t xml:space="preserve"> of </w:t>
      </w:r>
      <w:r w:rsidR="005D02C3" w:rsidRPr="007D51AA">
        <w:rPr>
          <w:szCs w:val="24"/>
        </w:rPr>
        <w:t>homeowners</w:t>
      </w:r>
      <w:r w:rsidRPr="007D51AA">
        <w:rPr>
          <w:szCs w:val="24"/>
        </w:rPr>
        <w:t xml:space="preserve"> in the BCS sample also suggests that non-</w:t>
      </w:r>
      <w:r w:rsidRPr="007D51AA">
        <w:rPr>
          <w:szCs w:val="24"/>
        </w:rPr>
        <w:lastRenderedPageBreak/>
        <w:t>response from non-</w:t>
      </w:r>
      <w:r w:rsidR="00944AE7" w:rsidRPr="007D51AA">
        <w:rPr>
          <w:szCs w:val="24"/>
        </w:rPr>
        <w:t>homeowners</w:t>
      </w:r>
      <w:r w:rsidRPr="007D51AA">
        <w:rPr>
          <w:szCs w:val="24"/>
        </w:rPr>
        <w:t xml:space="preserve"> is part of the cause of the MAR </w:t>
      </w:r>
      <w:r w:rsidR="005D02C3" w:rsidRPr="007D51AA">
        <w:rPr>
          <w:szCs w:val="24"/>
        </w:rPr>
        <w:t>mechanism</w:t>
      </w:r>
      <w:r w:rsidRPr="007D51AA">
        <w:rPr>
          <w:szCs w:val="24"/>
        </w:rPr>
        <w:t xml:space="preserve"> within the CRA. </w:t>
      </w:r>
    </w:p>
    <w:p w14:paraId="064C249C" w14:textId="38F20048" w:rsidR="006F700E" w:rsidRPr="007D51AA" w:rsidRDefault="006F700E" w:rsidP="00700287">
      <w:pPr>
        <w:spacing w:line="480" w:lineRule="auto"/>
        <w:rPr>
          <w:szCs w:val="24"/>
        </w:rPr>
      </w:pPr>
      <w:r w:rsidRPr="007D51AA">
        <w:rPr>
          <w:szCs w:val="24"/>
        </w:rPr>
        <w:t xml:space="preserve">The NS-SEC variable is consistent across dummy </w:t>
      </w:r>
      <w:r w:rsidR="005D02C3" w:rsidRPr="007D51AA">
        <w:rPr>
          <w:szCs w:val="24"/>
        </w:rPr>
        <w:t>variable</w:t>
      </w:r>
      <w:r w:rsidRPr="007D51AA">
        <w:rPr>
          <w:szCs w:val="24"/>
        </w:rPr>
        <w:t xml:space="preserve"> adjustment models and the CRA model </w:t>
      </w:r>
      <w:r w:rsidR="005D02C3" w:rsidRPr="007D51AA">
        <w:rPr>
          <w:szCs w:val="24"/>
        </w:rPr>
        <w:t>except for</w:t>
      </w:r>
      <w:r w:rsidRPr="007D51AA">
        <w:rPr>
          <w:szCs w:val="24"/>
        </w:rPr>
        <w:t xml:space="preserve"> NS-SEC 7</w:t>
      </w:r>
      <w:r w:rsidR="009577C0" w:rsidRPr="007D51AA">
        <w:rPr>
          <w:szCs w:val="24"/>
        </w:rPr>
        <w:t xml:space="preserve"> and NS-SEC 6</w:t>
      </w:r>
      <w:r w:rsidRPr="007D51AA">
        <w:rPr>
          <w:szCs w:val="24"/>
        </w:rPr>
        <w:t>.</w:t>
      </w:r>
      <w:r w:rsidR="009577C0" w:rsidRPr="007D51AA">
        <w:rPr>
          <w:szCs w:val="24"/>
        </w:rPr>
        <w:t xml:space="preserve"> Both dummy variable models find NS-SEC 6 to be statistically </w:t>
      </w:r>
      <w:r w:rsidR="00EF5633" w:rsidRPr="007D51AA">
        <w:rPr>
          <w:szCs w:val="24"/>
        </w:rPr>
        <w:t>significant</w:t>
      </w:r>
      <w:r w:rsidR="009577C0" w:rsidRPr="007D51AA">
        <w:rPr>
          <w:szCs w:val="24"/>
        </w:rPr>
        <w:t>, translated into average marginal effects the models present a range of 7-14 per</w:t>
      </w:r>
      <w:r w:rsidR="008E2DE4">
        <w:rPr>
          <w:szCs w:val="24"/>
        </w:rPr>
        <w:t>centage point</w:t>
      </w:r>
      <w:r w:rsidR="009577C0" w:rsidRPr="007D51AA">
        <w:rPr>
          <w:szCs w:val="24"/>
        </w:rPr>
        <w:t xml:space="preserve"> decreased probability of continuing schooling compared to NS-SEC 2 peers.</w:t>
      </w:r>
      <w:r w:rsidRPr="007D51AA">
        <w:rPr>
          <w:szCs w:val="24"/>
        </w:rPr>
        <w:t xml:space="preserve"> Whilst all three models interpret NS-SEC 7 as having a decreased log odds of </w:t>
      </w:r>
      <w:r w:rsidR="005D02C3" w:rsidRPr="007D51AA">
        <w:rPr>
          <w:szCs w:val="24"/>
        </w:rPr>
        <w:t>continuing</w:t>
      </w:r>
      <w:r w:rsidRPr="007D51AA">
        <w:rPr>
          <w:szCs w:val="24"/>
        </w:rPr>
        <w:t xml:space="preserve"> schooling compared to reference category NS-SEC 2, the average marginal effects present a slightly different </w:t>
      </w:r>
      <w:r w:rsidR="005D02C3" w:rsidRPr="007D51AA">
        <w:rPr>
          <w:szCs w:val="24"/>
        </w:rPr>
        <w:t>substantive</w:t>
      </w:r>
      <w:r w:rsidRPr="007D51AA">
        <w:rPr>
          <w:szCs w:val="24"/>
        </w:rPr>
        <w:t xml:space="preserve"> </w:t>
      </w:r>
      <w:r w:rsidR="005D02C3" w:rsidRPr="007D51AA">
        <w:rPr>
          <w:szCs w:val="24"/>
        </w:rPr>
        <w:t>interpretation</w:t>
      </w:r>
      <w:r w:rsidRPr="007D51AA">
        <w:rPr>
          <w:szCs w:val="24"/>
        </w:rPr>
        <w:t xml:space="preserve">. Whilst the CRA model translates this effect into a </w:t>
      </w:r>
      <w:r w:rsidR="008E2DE4" w:rsidRPr="007D51AA">
        <w:rPr>
          <w:szCs w:val="24"/>
        </w:rPr>
        <w:t>11-percentage</w:t>
      </w:r>
      <w:r w:rsidR="008E2DE4">
        <w:rPr>
          <w:szCs w:val="24"/>
        </w:rPr>
        <w:t xml:space="preserve"> point</w:t>
      </w:r>
      <w:r w:rsidRPr="007D51AA">
        <w:rPr>
          <w:szCs w:val="24"/>
        </w:rPr>
        <w:t xml:space="preserve"> decreased probability to continue </w:t>
      </w:r>
      <w:r w:rsidR="005D02C3" w:rsidRPr="007D51AA">
        <w:rPr>
          <w:szCs w:val="24"/>
        </w:rPr>
        <w:t>schooling</w:t>
      </w:r>
      <w:r w:rsidRPr="007D51AA">
        <w:rPr>
          <w:szCs w:val="24"/>
        </w:rPr>
        <w:t>, the dummy variable adjustment models have average marginal effects between 15-24 per</w:t>
      </w:r>
      <w:r w:rsidR="008E2DE4">
        <w:rPr>
          <w:szCs w:val="24"/>
        </w:rPr>
        <w:t>centage point</w:t>
      </w:r>
      <w:r w:rsidRPr="007D51AA">
        <w:rPr>
          <w:szCs w:val="24"/>
        </w:rPr>
        <w:t xml:space="preserve">. Whilst not as large a difference as the </w:t>
      </w:r>
      <w:r w:rsidR="005D02C3" w:rsidRPr="007D51AA">
        <w:rPr>
          <w:szCs w:val="24"/>
        </w:rPr>
        <w:t>housing</w:t>
      </w:r>
      <w:r w:rsidRPr="007D51AA">
        <w:rPr>
          <w:szCs w:val="24"/>
        </w:rPr>
        <w:t xml:space="preserve"> tenure variable, this does indicate that some of the MAR mechanism may be identified within NS-SEC 7 social origins. </w:t>
      </w:r>
    </w:p>
    <w:p w14:paraId="7090C2DE" w14:textId="2ED92B33" w:rsidR="006F700E" w:rsidRPr="007D51AA" w:rsidRDefault="006F700E" w:rsidP="00700287">
      <w:pPr>
        <w:spacing w:line="480" w:lineRule="auto"/>
        <w:rPr>
          <w:szCs w:val="24"/>
        </w:rPr>
      </w:pPr>
      <w:r w:rsidRPr="007D51AA">
        <w:rPr>
          <w:szCs w:val="24"/>
        </w:rPr>
        <w:t xml:space="preserve">Whilst the dummy variable adjustment models have provided some benefit in establishing possible MAR </w:t>
      </w:r>
      <w:r w:rsidR="005D02C3" w:rsidRPr="007D51AA">
        <w:rPr>
          <w:szCs w:val="24"/>
        </w:rPr>
        <w:t>mechanisms</w:t>
      </w:r>
      <w:r w:rsidRPr="007D51AA">
        <w:rPr>
          <w:szCs w:val="24"/>
        </w:rPr>
        <w:t xml:space="preserve"> with a </w:t>
      </w:r>
      <w:r w:rsidR="005D02C3" w:rsidRPr="007D51AA">
        <w:rPr>
          <w:szCs w:val="24"/>
        </w:rPr>
        <w:t>comparison</w:t>
      </w:r>
      <w:r w:rsidRPr="007D51AA">
        <w:rPr>
          <w:szCs w:val="24"/>
        </w:rPr>
        <w:t xml:space="preserve"> to the CRA there are some issues with solely using this approach as detailed in </w:t>
      </w:r>
      <w:r w:rsidRPr="007D51AA">
        <w:rPr>
          <w:szCs w:val="24"/>
        </w:rPr>
        <w:fldChar w:fldCharType="begin"/>
      </w:r>
      <w:r w:rsidR="009E3C75">
        <w:rPr>
          <w:szCs w:val="24"/>
        </w:rPr>
        <w:instrText xml:space="preserve"> ADDIN ZOTERO_ITEM CSL_CITATION {"citationID":"iCF11GtS","properties":{"formattedCitation":"(Jones, 1996)","plainCitation":"(Jones, 1996)","dontUpdate":true,"noteIndex":0},"citationItems":[{"id":11751,"uris":["http://zotero.org/users/8741181/items/5AGCXRLP"],"itemData":{"id":11751,"type":"article-journal","container-title":"Journal of the American Statistical Association","issue":"433","language":"en","source":"Zotero","title":"Indicator and Stratification Methods for Missing Explanatory Variables in Multiple Linear Regression","volume":"91","author":[{"family":"Jones","given":"Michael P"}],"issued":{"date-parts":[["1996"]]},"citation-key":"jonesIndicatorStratificationMethods1996"}}],"schema":"https://github.com/citation-style-language/schema/raw/master/csl-citation.json"} </w:instrText>
      </w:r>
      <w:r w:rsidRPr="007D51AA">
        <w:rPr>
          <w:szCs w:val="24"/>
        </w:rPr>
        <w:fldChar w:fldCharType="separate"/>
      </w:r>
      <w:r w:rsidRPr="007D51AA">
        <w:t>Jones (1996)</w:t>
      </w:r>
      <w:r w:rsidRPr="007D51AA">
        <w:rPr>
          <w:szCs w:val="24"/>
        </w:rPr>
        <w:fldChar w:fldCharType="end"/>
      </w:r>
      <w:r w:rsidRPr="007D51AA">
        <w:rPr>
          <w:szCs w:val="24"/>
        </w:rPr>
        <w:t xml:space="preserve">, a more concerning issue presents itself in the lack of sample recovery from this particular dummy </w:t>
      </w:r>
      <w:r w:rsidR="005D02C3" w:rsidRPr="007D51AA">
        <w:rPr>
          <w:szCs w:val="24"/>
        </w:rPr>
        <w:t>variable</w:t>
      </w:r>
      <w:r w:rsidRPr="007D51AA">
        <w:rPr>
          <w:szCs w:val="24"/>
        </w:rPr>
        <w:t xml:space="preserve"> adjustment. Whilst 9 per cent of the sample is recovered, this is still below 50 per cent of the sample in the BCS. Whilst MAR mechanisms have been identified there is no evidence to suggest that with greater sample recovery this could not </w:t>
      </w:r>
      <w:r w:rsidR="005D02C3" w:rsidRPr="007D51AA">
        <w:rPr>
          <w:szCs w:val="24"/>
        </w:rPr>
        <w:t>reverse or</w:t>
      </w:r>
      <w:r w:rsidRPr="007D51AA">
        <w:rPr>
          <w:szCs w:val="24"/>
        </w:rPr>
        <w:t xml:space="preserve"> increase in size. This is therefore why multiple imputation is </w:t>
      </w:r>
      <w:r w:rsidRPr="007D51AA">
        <w:rPr>
          <w:szCs w:val="24"/>
        </w:rPr>
        <w:lastRenderedPageBreak/>
        <w:t xml:space="preserve">such an important tool and will now be used in comparison to the findings provided thus far. </w:t>
      </w:r>
    </w:p>
    <w:p w14:paraId="73EA9F1A" w14:textId="39A85D6F" w:rsidR="006F700E" w:rsidRPr="007D51AA" w:rsidRDefault="006F700E" w:rsidP="00700287">
      <w:pPr>
        <w:spacing w:line="480" w:lineRule="auto"/>
        <w:rPr>
          <w:szCs w:val="24"/>
        </w:rPr>
      </w:pPr>
      <w:r w:rsidRPr="007D51AA">
        <w:rPr>
          <w:szCs w:val="24"/>
        </w:rPr>
        <w:t xml:space="preserve">Starting with the educational attainment </w:t>
      </w:r>
      <w:r w:rsidR="005D02C3" w:rsidRPr="007D51AA">
        <w:rPr>
          <w:szCs w:val="24"/>
        </w:rPr>
        <w:t>variable</w:t>
      </w:r>
      <w:r w:rsidRPr="007D51AA">
        <w:rPr>
          <w:szCs w:val="24"/>
        </w:rPr>
        <w:t xml:space="preserve">, the MI model shows a decrease in the overall log odds reducing the average marginal effects from </w:t>
      </w:r>
      <w:r w:rsidR="009577C0" w:rsidRPr="007D51AA">
        <w:rPr>
          <w:szCs w:val="24"/>
        </w:rPr>
        <w:t>26</w:t>
      </w:r>
      <w:r w:rsidRPr="007D51AA">
        <w:rPr>
          <w:szCs w:val="24"/>
        </w:rPr>
        <w:t xml:space="preserve"> percent</w:t>
      </w:r>
      <w:r w:rsidR="008E2DE4">
        <w:rPr>
          <w:szCs w:val="24"/>
        </w:rPr>
        <w:t>age points</w:t>
      </w:r>
      <w:r w:rsidRPr="007D51AA">
        <w:rPr>
          <w:szCs w:val="24"/>
        </w:rPr>
        <w:t xml:space="preserve"> in the CRA to </w:t>
      </w:r>
      <w:r w:rsidR="009577C0" w:rsidRPr="007D51AA">
        <w:rPr>
          <w:szCs w:val="24"/>
        </w:rPr>
        <w:t>22</w:t>
      </w:r>
      <w:r w:rsidRPr="007D51AA">
        <w:rPr>
          <w:szCs w:val="24"/>
        </w:rPr>
        <w:t xml:space="preserve"> percent</w:t>
      </w:r>
      <w:r w:rsidR="008E2DE4">
        <w:rPr>
          <w:szCs w:val="24"/>
        </w:rPr>
        <w:t>age points</w:t>
      </w:r>
      <w:r w:rsidRPr="007D51AA">
        <w:rPr>
          <w:szCs w:val="24"/>
        </w:rPr>
        <w:t xml:space="preserve"> in the MI model. Sex remains consistent between the CRA and MI models</w:t>
      </w:r>
      <w:r w:rsidR="009577C0" w:rsidRPr="007D51AA">
        <w:rPr>
          <w:szCs w:val="24"/>
        </w:rPr>
        <w:t xml:space="preserve"> – with a 1 percent</w:t>
      </w:r>
      <w:r w:rsidR="008E2DE4">
        <w:rPr>
          <w:szCs w:val="24"/>
        </w:rPr>
        <w:t>age points</w:t>
      </w:r>
      <w:r w:rsidR="009577C0" w:rsidRPr="007D51AA">
        <w:rPr>
          <w:szCs w:val="24"/>
        </w:rPr>
        <w:t xml:space="preserve"> difference not </w:t>
      </w:r>
      <w:r w:rsidR="00EF5633" w:rsidRPr="007D51AA">
        <w:rPr>
          <w:szCs w:val="24"/>
        </w:rPr>
        <w:t>ultimately</w:t>
      </w:r>
      <w:r w:rsidR="009577C0" w:rsidRPr="007D51AA">
        <w:rPr>
          <w:szCs w:val="24"/>
        </w:rPr>
        <w:t xml:space="preserve"> impacting the </w:t>
      </w:r>
      <w:r w:rsidR="00EF5633" w:rsidRPr="007D51AA">
        <w:rPr>
          <w:szCs w:val="24"/>
        </w:rPr>
        <w:t>substantive</w:t>
      </w:r>
      <w:r w:rsidR="009577C0" w:rsidRPr="007D51AA">
        <w:rPr>
          <w:szCs w:val="24"/>
        </w:rPr>
        <w:t xml:space="preserve"> interpretation</w:t>
      </w:r>
      <w:r w:rsidRPr="007D51AA">
        <w:rPr>
          <w:szCs w:val="24"/>
        </w:rPr>
        <w:t xml:space="preserve">. Housing tenure provides a </w:t>
      </w:r>
      <w:r w:rsidR="005D02C3" w:rsidRPr="007D51AA">
        <w:rPr>
          <w:szCs w:val="24"/>
        </w:rPr>
        <w:t>substantive</w:t>
      </w:r>
      <w:r w:rsidRPr="007D51AA">
        <w:rPr>
          <w:szCs w:val="24"/>
        </w:rPr>
        <w:t xml:space="preserve"> effect that is closer to both dummy adjustment models than the CRA model. This confirms the finding that the MAR mechanism is at least partially identified within the housing tenure </w:t>
      </w:r>
      <w:r w:rsidR="005D02C3" w:rsidRPr="007D51AA">
        <w:rPr>
          <w:szCs w:val="24"/>
        </w:rPr>
        <w:t>variable</w:t>
      </w:r>
      <w:r w:rsidRPr="007D51AA">
        <w:rPr>
          <w:szCs w:val="24"/>
        </w:rPr>
        <w:t xml:space="preserve"> – of </w:t>
      </w:r>
      <w:r w:rsidR="005D02C3" w:rsidRPr="007D51AA">
        <w:rPr>
          <w:szCs w:val="24"/>
        </w:rPr>
        <w:t>individuals</w:t>
      </w:r>
      <w:r w:rsidRPr="007D51AA">
        <w:rPr>
          <w:szCs w:val="24"/>
        </w:rPr>
        <w:t xml:space="preserve"> that grew up in homes not owned by their parents. The variable NS-SEC is mostly consistent between the CRA and the MI models </w:t>
      </w:r>
      <w:r w:rsidR="005D02C3" w:rsidRPr="007D51AA">
        <w:rPr>
          <w:szCs w:val="24"/>
        </w:rPr>
        <w:t>except for</w:t>
      </w:r>
      <w:r w:rsidRPr="007D51AA">
        <w:rPr>
          <w:szCs w:val="24"/>
        </w:rPr>
        <w:t xml:space="preserve"> NS-SEC 4 and NS-SEC 7. NS-SEC 4 sees a </w:t>
      </w:r>
      <w:r w:rsidR="009577C0" w:rsidRPr="007D51AA">
        <w:rPr>
          <w:szCs w:val="24"/>
        </w:rPr>
        <w:t>3</w:t>
      </w:r>
      <w:r w:rsidRPr="007D51AA">
        <w:rPr>
          <w:szCs w:val="24"/>
        </w:rPr>
        <w:t xml:space="preserve"> per</w:t>
      </w:r>
      <w:r w:rsidR="008E2DE4">
        <w:rPr>
          <w:szCs w:val="24"/>
        </w:rPr>
        <w:t>centage point</w:t>
      </w:r>
      <w:r w:rsidRPr="007D51AA">
        <w:rPr>
          <w:szCs w:val="24"/>
        </w:rPr>
        <w:t xml:space="preserve"> average marginal effect difference between the two models and NS-SEC 7 has </w:t>
      </w:r>
      <w:r w:rsidR="00EF5633" w:rsidRPr="007D51AA">
        <w:rPr>
          <w:szCs w:val="24"/>
        </w:rPr>
        <w:t>a</w:t>
      </w:r>
      <w:r w:rsidRPr="007D51AA">
        <w:rPr>
          <w:szCs w:val="24"/>
        </w:rPr>
        <w:t xml:space="preserve"> </w:t>
      </w:r>
      <w:r w:rsidR="009577C0" w:rsidRPr="007D51AA">
        <w:rPr>
          <w:szCs w:val="24"/>
        </w:rPr>
        <w:t>7</w:t>
      </w:r>
      <w:r w:rsidRPr="007D51AA">
        <w:rPr>
          <w:szCs w:val="24"/>
        </w:rPr>
        <w:t xml:space="preserve"> percent</w:t>
      </w:r>
      <w:r w:rsidR="008E2DE4">
        <w:rPr>
          <w:szCs w:val="24"/>
        </w:rPr>
        <w:t>age point</w:t>
      </w:r>
      <w:r w:rsidRPr="007D51AA">
        <w:rPr>
          <w:szCs w:val="24"/>
        </w:rPr>
        <w:t xml:space="preserve"> difference. This again is suggestive of a MAR mechanism being present primarily for </w:t>
      </w:r>
      <w:r w:rsidR="005D02C3" w:rsidRPr="007D51AA">
        <w:rPr>
          <w:szCs w:val="24"/>
        </w:rPr>
        <w:t>individuals</w:t>
      </w:r>
      <w:r w:rsidRPr="007D51AA">
        <w:rPr>
          <w:szCs w:val="24"/>
        </w:rPr>
        <w:t xml:space="preserve"> of social origins NS-SEC 4 and 7. </w:t>
      </w:r>
    </w:p>
    <w:p w14:paraId="44424FC5" w14:textId="4F119166" w:rsidR="009577C0" w:rsidRPr="007D51AA" w:rsidRDefault="009577C0" w:rsidP="00700287">
      <w:pPr>
        <w:spacing w:line="480" w:lineRule="auto"/>
        <w:rPr>
          <w:szCs w:val="24"/>
        </w:rPr>
      </w:pPr>
      <w:r w:rsidRPr="007D51AA">
        <w:rPr>
          <w:szCs w:val="24"/>
        </w:rPr>
        <w:t xml:space="preserve">The coefficients and confidence intervals for both CRA and MI models are </w:t>
      </w:r>
      <w:r w:rsidR="00EF5633" w:rsidRPr="007D51AA">
        <w:rPr>
          <w:szCs w:val="24"/>
        </w:rPr>
        <w:t>presented</w:t>
      </w:r>
      <w:r w:rsidRPr="007D51AA">
        <w:rPr>
          <w:szCs w:val="24"/>
        </w:rPr>
        <w:t xml:space="preserve"> in </w:t>
      </w:r>
      <w:r w:rsidR="00232831">
        <w:rPr>
          <w:szCs w:val="24"/>
        </w:rPr>
        <w:fldChar w:fldCharType="begin"/>
      </w:r>
      <w:r w:rsidR="00232831">
        <w:rPr>
          <w:szCs w:val="24"/>
        </w:rPr>
        <w:instrText xml:space="preserve"> REF _Ref176427092 \h </w:instrText>
      </w:r>
      <w:r w:rsidR="00700287">
        <w:rPr>
          <w:szCs w:val="24"/>
        </w:rPr>
        <w:instrText xml:space="preserve"> \* MERGEFORMAT </w:instrText>
      </w:r>
      <w:r w:rsidR="00232831">
        <w:rPr>
          <w:szCs w:val="24"/>
        </w:rPr>
      </w:r>
      <w:r w:rsidR="00232831">
        <w:rPr>
          <w:szCs w:val="24"/>
        </w:rPr>
        <w:fldChar w:fldCharType="separate"/>
      </w:r>
      <w:r w:rsidR="005E6BC0" w:rsidRPr="007D51AA">
        <w:t xml:space="preserve">Figure </w:t>
      </w:r>
      <w:r w:rsidR="005E6BC0">
        <w:rPr>
          <w:noProof/>
        </w:rPr>
        <w:t>6.15</w:t>
      </w:r>
      <w:r w:rsidR="00232831">
        <w:rPr>
          <w:szCs w:val="24"/>
        </w:rPr>
        <w:fldChar w:fldCharType="end"/>
      </w:r>
      <w:r w:rsidR="00232831">
        <w:rPr>
          <w:szCs w:val="24"/>
        </w:rPr>
        <w:t xml:space="preserve"> </w:t>
      </w:r>
      <w:r w:rsidRPr="007D51AA">
        <w:rPr>
          <w:szCs w:val="24"/>
        </w:rPr>
        <w:t xml:space="preserve">to aid </w:t>
      </w:r>
      <w:r w:rsidR="00EF5633" w:rsidRPr="007D51AA">
        <w:rPr>
          <w:szCs w:val="24"/>
        </w:rPr>
        <w:t>interpretation</w:t>
      </w:r>
      <w:r w:rsidRPr="007D51AA">
        <w:rPr>
          <w:szCs w:val="24"/>
        </w:rPr>
        <w:t xml:space="preserve">. The figure demonstrates the reduced confidence intervals that a MI model </w:t>
      </w:r>
      <w:r w:rsidR="00EF5633" w:rsidRPr="007D51AA">
        <w:rPr>
          <w:szCs w:val="24"/>
        </w:rPr>
        <w:t>produces</w:t>
      </w:r>
      <w:r w:rsidRPr="007D51AA">
        <w:rPr>
          <w:szCs w:val="24"/>
        </w:rPr>
        <w:t xml:space="preserve">. It also notes the most substantively </w:t>
      </w:r>
      <w:r w:rsidR="00EF5633" w:rsidRPr="007D51AA">
        <w:rPr>
          <w:szCs w:val="24"/>
        </w:rPr>
        <w:t>significant</w:t>
      </w:r>
      <w:r w:rsidRPr="007D51AA">
        <w:rPr>
          <w:szCs w:val="24"/>
        </w:rPr>
        <w:t xml:space="preserve"> divergences between the two models. Housing tenure’s coefficient within the MI model is below that of the lower confidence interval of the CRA model for example – the same is true for NS-SEC 7. This once more presents evidence that this is where the MAR </w:t>
      </w:r>
      <w:r w:rsidR="00EF5633" w:rsidRPr="007D51AA">
        <w:rPr>
          <w:szCs w:val="24"/>
        </w:rPr>
        <w:t>mechanism</w:t>
      </w:r>
      <w:r w:rsidRPr="007D51AA">
        <w:rPr>
          <w:szCs w:val="24"/>
        </w:rPr>
        <w:t xml:space="preserve"> is most prominent. </w:t>
      </w:r>
      <w:r w:rsidR="00EF5633" w:rsidRPr="007D51AA">
        <w:rPr>
          <w:szCs w:val="24"/>
        </w:rPr>
        <w:t>Predicted</w:t>
      </w:r>
      <w:r w:rsidRPr="007D51AA">
        <w:rPr>
          <w:szCs w:val="24"/>
        </w:rPr>
        <w:t xml:space="preserve"> </w:t>
      </w:r>
      <w:r w:rsidR="00EF5633" w:rsidRPr="007D51AA">
        <w:rPr>
          <w:szCs w:val="24"/>
        </w:rPr>
        <w:t>probabilities</w:t>
      </w:r>
      <w:r w:rsidRPr="007D51AA">
        <w:rPr>
          <w:szCs w:val="24"/>
        </w:rPr>
        <w:t xml:space="preserve"> and average </w:t>
      </w:r>
      <w:r w:rsidR="00EF5633" w:rsidRPr="007D51AA">
        <w:rPr>
          <w:szCs w:val="24"/>
        </w:rPr>
        <w:t>marginal</w:t>
      </w:r>
      <w:r w:rsidRPr="007D51AA">
        <w:rPr>
          <w:szCs w:val="24"/>
        </w:rPr>
        <w:t xml:space="preserve"> effects between the two models for NS-SEC is also presented in </w:t>
      </w:r>
      <w:r w:rsidR="00232831">
        <w:rPr>
          <w:szCs w:val="24"/>
        </w:rPr>
        <w:fldChar w:fldCharType="begin"/>
      </w:r>
      <w:r w:rsidR="00232831">
        <w:rPr>
          <w:szCs w:val="24"/>
        </w:rPr>
        <w:instrText xml:space="preserve"> REF _Ref176427141 \h </w:instrText>
      </w:r>
      <w:r w:rsidR="00700287">
        <w:rPr>
          <w:szCs w:val="24"/>
        </w:rPr>
        <w:instrText xml:space="preserve"> \* MERGEFORMAT </w:instrText>
      </w:r>
      <w:r w:rsidR="00232831">
        <w:rPr>
          <w:szCs w:val="24"/>
        </w:rPr>
      </w:r>
      <w:r w:rsidR="00232831">
        <w:rPr>
          <w:szCs w:val="24"/>
        </w:rPr>
        <w:fldChar w:fldCharType="separate"/>
      </w:r>
      <w:r w:rsidR="005E6BC0" w:rsidRPr="007D51AA">
        <w:t xml:space="preserve">Figure </w:t>
      </w:r>
      <w:r w:rsidR="005E6BC0">
        <w:rPr>
          <w:noProof/>
        </w:rPr>
        <w:t>6.16</w:t>
      </w:r>
      <w:r w:rsidR="00232831">
        <w:rPr>
          <w:szCs w:val="24"/>
        </w:rPr>
        <w:fldChar w:fldCharType="end"/>
      </w:r>
      <w:r w:rsidRPr="007D51AA">
        <w:rPr>
          <w:szCs w:val="24"/>
        </w:rPr>
        <w:t xml:space="preserve">. </w:t>
      </w:r>
    </w:p>
    <w:p w14:paraId="0F831063" w14:textId="77777777" w:rsidR="00D9733D" w:rsidRPr="007D51AA" w:rsidRDefault="00D7757A" w:rsidP="00700287">
      <w:pPr>
        <w:pStyle w:val="NormalWeb"/>
        <w:keepNext/>
        <w:spacing w:line="480" w:lineRule="auto"/>
        <w:rPr>
          <w:rFonts w:ascii="Book Antiqua" w:hAnsi="Book Antiqua"/>
        </w:rPr>
      </w:pPr>
      <w:r w:rsidRPr="007D51AA">
        <w:rPr>
          <w:rFonts w:ascii="Book Antiqua" w:hAnsi="Book Antiqua"/>
          <w:noProof/>
        </w:rPr>
        <w:lastRenderedPageBreak/>
        <w:drawing>
          <wp:inline distT="0" distB="0" distL="0" distR="0" wp14:anchorId="756754E9" wp14:editId="15C8DDAE">
            <wp:extent cx="5731510" cy="4168775"/>
            <wp:effectExtent l="0" t="0" r="2540" b="3175"/>
            <wp:docPr id="318868233" name="Picture 34" descr="A graph with red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868233" name="Picture 34" descr="A graph with red and blue lines&#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a:ext>
                      </a:extLst>
                    </a:blip>
                    <a:srcRect/>
                    <a:stretch>
                      <a:fillRect/>
                    </a:stretch>
                  </pic:blipFill>
                  <pic:spPr bwMode="auto">
                    <a:xfrm>
                      <a:off x="0" y="0"/>
                      <a:ext cx="5731510" cy="4168775"/>
                    </a:xfrm>
                    <a:prstGeom prst="rect">
                      <a:avLst/>
                    </a:prstGeom>
                    <a:noFill/>
                    <a:ln>
                      <a:noFill/>
                    </a:ln>
                  </pic:spPr>
                </pic:pic>
              </a:graphicData>
            </a:graphic>
          </wp:inline>
        </w:drawing>
      </w:r>
    </w:p>
    <w:p w14:paraId="15DC6A8E" w14:textId="34BF5ABF" w:rsidR="00AE633D" w:rsidRPr="007D51AA" w:rsidRDefault="00D9733D" w:rsidP="00A160E3">
      <w:pPr>
        <w:pStyle w:val="Caption"/>
        <w:sectPr w:rsidR="00AE633D" w:rsidRPr="007D51AA" w:rsidSect="00E71055">
          <w:pgSz w:w="11906" w:h="16838"/>
          <w:pgMar w:top="1440" w:right="1440" w:bottom="1440" w:left="1440" w:header="709" w:footer="709" w:gutter="0"/>
          <w:cols w:space="708"/>
          <w:docGrid w:linePitch="360"/>
        </w:sectPr>
      </w:pPr>
      <w:bookmarkStart w:id="398" w:name="_Ref176427092"/>
      <w:bookmarkStart w:id="399" w:name="_Toc187235433"/>
      <w:r w:rsidRPr="007D51AA">
        <w:t xml:space="preserve">Figure </w:t>
      </w:r>
      <w:r w:rsidR="001B4B12">
        <w:fldChar w:fldCharType="begin"/>
      </w:r>
      <w:r w:rsidR="001B4B12">
        <w:instrText xml:space="preserve"> STYLEREF 1 \s </w:instrText>
      </w:r>
      <w:r w:rsidR="001B4B12">
        <w:fldChar w:fldCharType="separate"/>
      </w:r>
      <w:r w:rsidR="001B4B12">
        <w:rPr>
          <w:noProof/>
        </w:rPr>
        <w:t>6</w:t>
      </w:r>
      <w:r w:rsidR="001B4B12">
        <w:fldChar w:fldCharType="end"/>
      </w:r>
      <w:r w:rsidR="001B4B12">
        <w:t>.</w:t>
      </w:r>
      <w:r w:rsidR="001B4B12">
        <w:fldChar w:fldCharType="begin"/>
      </w:r>
      <w:r w:rsidR="001B4B12">
        <w:instrText xml:space="preserve"> SEQ Figure \* ARABIC \s 1 </w:instrText>
      </w:r>
      <w:r w:rsidR="001B4B12">
        <w:fldChar w:fldCharType="separate"/>
      </w:r>
      <w:r w:rsidR="001B4B12">
        <w:rPr>
          <w:noProof/>
        </w:rPr>
        <w:t>15</w:t>
      </w:r>
      <w:r w:rsidR="001B4B12">
        <w:fldChar w:fldCharType="end"/>
      </w:r>
      <w:bookmarkEnd w:id="398"/>
      <w:r w:rsidRPr="007D51AA">
        <w:t xml:space="preserve"> Comparison coefficient plot of CRA and MI models</w:t>
      </w:r>
      <w:r w:rsidR="00232831">
        <w:t xml:space="preserve"> using BCS Cohort</w:t>
      </w:r>
      <w:bookmarkEnd w:id="399"/>
    </w:p>
    <w:p w14:paraId="1451E743" w14:textId="77777777" w:rsidR="00D9733D" w:rsidRPr="007D51AA" w:rsidRDefault="00D7757A" w:rsidP="00700287">
      <w:pPr>
        <w:pStyle w:val="NormalWeb"/>
        <w:keepNext/>
        <w:spacing w:line="480" w:lineRule="auto"/>
        <w:rPr>
          <w:rFonts w:ascii="Book Antiqua" w:hAnsi="Book Antiqua"/>
        </w:rPr>
      </w:pPr>
      <w:r w:rsidRPr="007D51AA">
        <w:rPr>
          <w:rFonts w:ascii="Book Antiqua" w:hAnsi="Book Antiqua"/>
          <w:noProof/>
        </w:rPr>
        <w:lastRenderedPageBreak/>
        <w:drawing>
          <wp:inline distT="0" distB="0" distL="0" distR="0" wp14:anchorId="1063942E" wp14:editId="0BD8C34B">
            <wp:extent cx="9417472" cy="3911600"/>
            <wp:effectExtent l="0" t="0" r="0" b="0"/>
            <wp:docPr id="574452201" name="Picture 3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452201" name="Picture 35" descr="A screenshot of a computer screen&#10;&#10;Description automatically generated"/>
                    <pic:cNvPicPr>
                      <a:picLocks noChangeAspect="1" noChangeArrowheads="1"/>
                    </pic:cNvPicPr>
                  </pic:nvPicPr>
                  <pic:blipFill>
                    <a:blip r:embed="rId53" cstate="print">
                      <a:extLst>
                        <a:ext uri="{28A0092B-C50C-407E-A947-70E740481C1C}">
                          <a14:useLocalDpi xmlns:a14="http://schemas.microsoft.com/office/drawing/2010/main"/>
                        </a:ext>
                      </a:extLst>
                    </a:blip>
                    <a:srcRect/>
                    <a:stretch>
                      <a:fillRect/>
                    </a:stretch>
                  </pic:blipFill>
                  <pic:spPr bwMode="auto">
                    <a:xfrm>
                      <a:off x="0" y="0"/>
                      <a:ext cx="9421090" cy="3913103"/>
                    </a:xfrm>
                    <a:prstGeom prst="rect">
                      <a:avLst/>
                    </a:prstGeom>
                    <a:noFill/>
                    <a:ln>
                      <a:noFill/>
                    </a:ln>
                  </pic:spPr>
                </pic:pic>
              </a:graphicData>
            </a:graphic>
          </wp:inline>
        </w:drawing>
      </w:r>
    </w:p>
    <w:p w14:paraId="43F095B7" w14:textId="3AEC71D8" w:rsidR="00AE633D" w:rsidRPr="007D51AA" w:rsidRDefault="00D9733D" w:rsidP="00A160E3">
      <w:pPr>
        <w:pStyle w:val="Caption"/>
        <w:sectPr w:rsidR="00AE633D" w:rsidRPr="007D51AA" w:rsidSect="00AE633D">
          <w:pgSz w:w="16838" w:h="11906" w:orient="landscape"/>
          <w:pgMar w:top="1440" w:right="1440" w:bottom="1440" w:left="1440" w:header="709" w:footer="709" w:gutter="0"/>
          <w:cols w:space="708"/>
          <w:docGrid w:linePitch="360"/>
        </w:sectPr>
      </w:pPr>
      <w:bookmarkStart w:id="400" w:name="_Ref176427141"/>
      <w:bookmarkStart w:id="401" w:name="_Toc187235434"/>
      <w:r w:rsidRPr="007D51AA">
        <w:t xml:space="preserve">Figure </w:t>
      </w:r>
      <w:r w:rsidR="001B4B12">
        <w:fldChar w:fldCharType="begin"/>
      </w:r>
      <w:r w:rsidR="001B4B12">
        <w:instrText xml:space="preserve"> STYLEREF 1 \s </w:instrText>
      </w:r>
      <w:r w:rsidR="001B4B12">
        <w:fldChar w:fldCharType="separate"/>
      </w:r>
      <w:r w:rsidR="001B4B12">
        <w:rPr>
          <w:noProof/>
        </w:rPr>
        <w:t>6</w:t>
      </w:r>
      <w:r w:rsidR="001B4B12">
        <w:fldChar w:fldCharType="end"/>
      </w:r>
      <w:r w:rsidR="001B4B12">
        <w:t>.</w:t>
      </w:r>
      <w:r w:rsidR="001B4B12">
        <w:fldChar w:fldCharType="begin"/>
      </w:r>
      <w:r w:rsidR="001B4B12">
        <w:instrText xml:space="preserve"> SEQ Figure \* ARABIC \s 1 </w:instrText>
      </w:r>
      <w:r w:rsidR="001B4B12">
        <w:fldChar w:fldCharType="separate"/>
      </w:r>
      <w:r w:rsidR="001B4B12">
        <w:rPr>
          <w:noProof/>
        </w:rPr>
        <w:t>16</w:t>
      </w:r>
      <w:r w:rsidR="001B4B12">
        <w:fldChar w:fldCharType="end"/>
      </w:r>
      <w:bookmarkEnd w:id="400"/>
      <w:r w:rsidRPr="007D51AA">
        <w:t xml:space="preserve"> Comparison of CRA and MI NS-SEC </w:t>
      </w:r>
      <w:r w:rsidR="00232831">
        <w:t>AMEs and Predictive Margins using BCS Cohort</w:t>
      </w:r>
      <w:bookmarkEnd w:id="401"/>
    </w:p>
    <w:p w14:paraId="5CBBDAD7" w14:textId="77777777" w:rsidR="00D7757A" w:rsidRPr="007D51AA" w:rsidRDefault="00D7757A" w:rsidP="00700287">
      <w:pPr>
        <w:spacing w:line="480" w:lineRule="auto"/>
        <w:rPr>
          <w:szCs w:val="24"/>
        </w:rPr>
      </w:pPr>
    </w:p>
    <w:p w14:paraId="5EA0DA58" w14:textId="14DA6E23" w:rsidR="00C9608B" w:rsidRPr="007D51AA" w:rsidRDefault="00C9608B" w:rsidP="005E6BC0">
      <w:pPr>
        <w:pStyle w:val="Heading3"/>
      </w:pPr>
      <w:bookmarkStart w:id="402" w:name="_Toc187235283"/>
      <w:r w:rsidRPr="007D51AA">
        <w:t>Discussion and Conclusions</w:t>
      </w:r>
      <w:r w:rsidR="00232831">
        <w:t xml:space="preserve"> for Handling Missing Data in the BCS Cohort</w:t>
      </w:r>
      <w:bookmarkEnd w:id="402"/>
    </w:p>
    <w:p w14:paraId="6D2F4EBE" w14:textId="5F152A2B" w:rsidR="009F31E9" w:rsidRPr="007D51AA" w:rsidRDefault="009F31E9" w:rsidP="00700287">
      <w:pPr>
        <w:spacing w:line="480" w:lineRule="auto"/>
        <w:rPr>
          <w:szCs w:val="24"/>
        </w:rPr>
      </w:pPr>
      <w:r w:rsidRPr="007D51AA">
        <w:rPr>
          <w:szCs w:val="24"/>
        </w:rPr>
        <w:t xml:space="preserve">This section had one primary aim. To investigate missingness within the BCS cohort based on the analytical models presented in this chapter. </w:t>
      </w:r>
      <w:r w:rsidR="002E54D7" w:rsidRPr="007D51AA">
        <w:rPr>
          <w:szCs w:val="24"/>
        </w:rPr>
        <w:t xml:space="preserve">After conducting appropriate handling missing data methods via multiple imputation, a comparison of a multiple imputation model on BCS data and a complete records analysis was conducted. The results suggest that the BCS sample used to analyse youth transitions has evidence of a MAR mechanism present. On further inspection this MAR mechanism seems to originate from date focused upon housing tenure and select categories within NS-SEC. This evidence is provided from the multiple imputation model that provides alternative substantive interpretations of the analytical model proposed for the BCS sample. Given these substantive differences, it is appropriate to focus primarily upon the substantive interpretations of the multiple imputation model going forward. </w:t>
      </w:r>
    </w:p>
    <w:p w14:paraId="4553C3C4" w14:textId="1932E99B" w:rsidR="002E54D7" w:rsidRPr="007D51AA" w:rsidRDefault="002E54D7" w:rsidP="00700287">
      <w:pPr>
        <w:spacing w:line="480" w:lineRule="auto"/>
        <w:rPr>
          <w:szCs w:val="24"/>
        </w:rPr>
      </w:pPr>
      <w:r w:rsidRPr="007D51AA">
        <w:rPr>
          <w:szCs w:val="24"/>
        </w:rPr>
        <w:t xml:space="preserve">This does present some </w:t>
      </w:r>
      <w:r w:rsidR="00FE2DB8" w:rsidRPr="007D51AA">
        <w:rPr>
          <w:szCs w:val="24"/>
        </w:rPr>
        <w:t>difficulties,</w:t>
      </w:r>
      <w:r w:rsidRPr="007D51AA">
        <w:rPr>
          <w:szCs w:val="24"/>
        </w:rPr>
        <w:t xml:space="preserve"> however. Given the original pooled dataset analysis, and the findings in this section that the BCS sample has evidence of a MAR mechanism, the original interpretation of the pooled analysis also comes into question. </w:t>
      </w:r>
      <w:r w:rsidR="00C76492" w:rsidRPr="007D51AA">
        <w:rPr>
          <w:szCs w:val="24"/>
        </w:rPr>
        <w:t xml:space="preserve">Without this handling missing data investigation, this finding would have been </w:t>
      </w:r>
      <w:proofErr w:type="gramStart"/>
      <w:r w:rsidR="00C76492" w:rsidRPr="007D51AA">
        <w:rPr>
          <w:szCs w:val="24"/>
        </w:rPr>
        <w:t>lost</w:t>
      </w:r>
      <w:proofErr w:type="gramEnd"/>
      <w:r w:rsidR="00C76492" w:rsidRPr="007D51AA">
        <w:rPr>
          <w:szCs w:val="24"/>
        </w:rPr>
        <w:t xml:space="preserve"> and an inadequate interpretation of the analysis would have occurred. The relative size of the difference in substantive interpretation between complete records analysis and multiple imputation model demonstrate the need of handling missing data methods within social scientific research. Moving forward, a re-analysis of the pooled analysis will need to be conducted to correct for the bias encountered within </w:t>
      </w:r>
      <w:r w:rsidR="00C76492" w:rsidRPr="007D51AA">
        <w:rPr>
          <w:szCs w:val="24"/>
        </w:rPr>
        <w:lastRenderedPageBreak/>
        <w:t xml:space="preserve">the complete records analysis sample of the BCS dataset. This re-analysis will require a conditional multiple imputation of the BCS sample of the pooled datasets. </w:t>
      </w:r>
    </w:p>
    <w:p w14:paraId="7269034F" w14:textId="096915C0" w:rsidR="00C9608B" w:rsidRPr="007D51AA" w:rsidRDefault="00C9608B" w:rsidP="005E6BC0">
      <w:pPr>
        <w:pStyle w:val="Heading2"/>
      </w:pPr>
      <w:bookmarkStart w:id="403" w:name="_Toc187235284"/>
      <w:r w:rsidRPr="007D51AA">
        <w:t>Discussion and Conclusions</w:t>
      </w:r>
      <w:r w:rsidR="00232831">
        <w:t xml:space="preserve"> for an in-depth analysis of the BCS Cohort</w:t>
      </w:r>
      <w:bookmarkEnd w:id="403"/>
    </w:p>
    <w:p w14:paraId="0569D65B" w14:textId="42001B5D" w:rsidR="00C76492" w:rsidRPr="007D51AA" w:rsidRDefault="00C76492" w:rsidP="00700287">
      <w:pPr>
        <w:spacing w:line="480" w:lineRule="auto"/>
        <w:rPr>
          <w:szCs w:val="24"/>
        </w:rPr>
      </w:pPr>
      <w:r w:rsidRPr="007D51AA">
        <w:rPr>
          <w:szCs w:val="24"/>
        </w:rPr>
        <w:t xml:space="preserve">This chapter focused upon the British Cohort Study. The BCS was analysed in a granular format duplicating the analysis present for the NCDS cohort. The intent behind this duplicate granular analysis was an attempt to understand the within cohort differences – through social stratification and SOC code sensitivity analysis, as well as identifying any handling missing data issues present within the individual samples. The findings from the social stratification sensitivity analysis and the SOC code sensitivity analysis for the BCS cohort was remarkably </w:t>
      </w:r>
      <w:r w:rsidR="00933656" w:rsidRPr="007D51AA">
        <w:rPr>
          <w:szCs w:val="24"/>
        </w:rPr>
        <w:t>like</w:t>
      </w:r>
      <w:r w:rsidRPr="007D51AA">
        <w:rPr>
          <w:szCs w:val="24"/>
        </w:rPr>
        <w:t xml:space="preserve"> that of the NCDS sample. The conclusions thus drawn from the BCS analysis need not bear repeating once more, the NCDS conclusions on these matters serve as the conclusions for the BCS sample also. </w:t>
      </w:r>
    </w:p>
    <w:p w14:paraId="3D47E76F" w14:textId="265E462E" w:rsidR="00C76492" w:rsidRPr="007D51AA" w:rsidRDefault="00C76492" w:rsidP="00700287">
      <w:pPr>
        <w:spacing w:line="480" w:lineRule="auto"/>
        <w:rPr>
          <w:szCs w:val="24"/>
        </w:rPr>
      </w:pPr>
      <w:r w:rsidRPr="007D51AA">
        <w:rPr>
          <w:szCs w:val="24"/>
        </w:rPr>
        <w:t xml:space="preserve">The BCS sample diverges in one major instance from the NCDS sample. That is on the matter of handling missing data. Whilst the NCDS data provided a healthy sample with no evidence of a MAR mechanism, the BCS sample had many variable related difficulties that resulted in a relatively small analytical sample compared to the overall sample size of the BCS waves. This in turn presented evidence of a MAR mechanism within the analytical sample.  The amount of missingness present in the BCS sample stretches contemporary handling missing data methods to their methodological limit – this meant that other less than gold standard handling </w:t>
      </w:r>
      <w:r w:rsidRPr="007D51AA">
        <w:rPr>
          <w:szCs w:val="24"/>
        </w:rPr>
        <w:lastRenderedPageBreak/>
        <w:t xml:space="preserve">missing data methods were also employed to provide some extra rigidity to the analysis of missing data within the BCS. </w:t>
      </w:r>
    </w:p>
    <w:p w14:paraId="51A28100" w14:textId="2EE24868" w:rsidR="00C76492" w:rsidRPr="007D51AA" w:rsidRDefault="00C76492" w:rsidP="00700287">
      <w:pPr>
        <w:spacing w:line="480" w:lineRule="auto"/>
        <w:rPr>
          <w:szCs w:val="24"/>
        </w:rPr>
      </w:pPr>
      <w:r w:rsidRPr="007D51AA">
        <w:rPr>
          <w:szCs w:val="24"/>
        </w:rPr>
        <w:t xml:space="preserve">Results for the BCS cohort indicate that structural influences still hold influence upon individuals’ youth transitions. The socio-historical context in which the youth of the BCS cohort live presents pressures on young people continuing schooling depending upon their educational attainment, sex, housing tenure, and social class origins. The comparative difference between the BCS and other cohorts requires re-examination following evidence of a MAR mechanism. Before this, it is inappropriate to draw strong conclusions in a comparative context. </w:t>
      </w:r>
    </w:p>
    <w:p w14:paraId="41B0EFDA" w14:textId="7D119207" w:rsidR="00C9608B" w:rsidRDefault="008E21CA" w:rsidP="005E6BC0">
      <w:pPr>
        <w:pStyle w:val="Heading1"/>
      </w:pPr>
      <w:bookmarkStart w:id="404" w:name="_Toc187235285"/>
      <w:bookmarkEnd w:id="51"/>
      <w:r>
        <w:t>In-Depth</w:t>
      </w:r>
      <w:r w:rsidR="00C9608B" w:rsidRPr="007D51AA">
        <w:t xml:space="preserve"> </w:t>
      </w:r>
      <w:r>
        <w:t xml:space="preserve">BHPS + </w:t>
      </w:r>
      <w:r w:rsidR="00C9608B" w:rsidRPr="007D51AA">
        <w:t>UKHLS Analysis</w:t>
      </w:r>
      <w:bookmarkEnd w:id="404"/>
    </w:p>
    <w:p w14:paraId="7C7F31AB" w14:textId="7FED8A80" w:rsidR="007F4125" w:rsidRDefault="007F4125" w:rsidP="007F4125">
      <w:pPr>
        <w:spacing w:line="480" w:lineRule="auto"/>
      </w:pPr>
      <w:r>
        <w:t xml:space="preserve">Following on from the in-depth analyses of the NCDS and BCS samples respectively, this chapter seeks to conduct a similar in-depth analysis of the synthetic cohorts created from the BHPS and UKHLS samples – outlined above as Cohorts 3-5. This chapter will be constructed slightly differently to the previous two, based on two reasons. The first is that there will be no sensitivity analysis of social stratification measures for this sample. This is primarily due to the findings of the previous chapter providing an identical substantive conclusion to one another. A comparative sensitivity analysis of RGSC measures compared to NS-SEC for the BHPS and UKHLS sample will be provided in the appendix to prove this trend once more. </w:t>
      </w:r>
      <w:r w:rsidR="00813758">
        <w:t>Furthermore,</w:t>
      </w:r>
      <w:r>
        <w:t xml:space="preserve"> a sensitive analysis of SOC codes will also not be conducted, this is due to the BHPS only having access to SOC 90 and SOC 2000 codes and the UKHLS having access to only SOC 2000 and SOC 2010 codes, meaning that a full analysis of all the sample could not be possible. The near identical findings of the prior two </w:t>
      </w:r>
      <w:r>
        <w:lastRenderedPageBreak/>
        <w:t xml:space="preserve">chapters, makes it sensible to infer that identical substantive conclusions would have been found in this chapter if it were possible to conduct said analysis. </w:t>
      </w:r>
    </w:p>
    <w:p w14:paraId="36A16E26" w14:textId="77777777" w:rsidR="007F4125" w:rsidRDefault="007F4125" w:rsidP="007F4125">
      <w:pPr>
        <w:spacing w:line="480" w:lineRule="auto"/>
      </w:pPr>
      <w:r>
        <w:t xml:space="preserve">The structure of this chapter is as follows: firstly, an in-depth look at the descriptive statistics of the given sample is provided, with a breakdown by Economic Activity. Then this chapter will move on to an initial analytical model of the BHPS and UKHLS sample. This will then be discussed and further compared with a weighted complete records analysis to compare the substantive conclusions. Finally, a handling missing data section is provided, comparing the unweighted and weighted versions of the complete records analysis and multiple imputation models. A final discussion and conclusion section will make up the in-depth analysis of BHPS and UKHLS samples.  </w:t>
      </w:r>
    </w:p>
    <w:p w14:paraId="165C73E0" w14:textId="694139E9" w:rsidR="008E21CA" w:rsidRDefault="008E21CA" w:rsidP="005E6BC0">
      <w:pPr>
        <w:pStyle w:val="Heading2"/>
      </w:pPr>
      <w:bookmarkStart w:id="405" w:name="_Toc187235286"/>
      <w:r>
        <w:t>Descriptive Statistics</w:t>
      </w:r>
      <w:bookmarkEnd w:id="405"/>
    </w:p>
    <w:p w14:paraId="6C24D7B0" w14:textId="78190B09" w:rsidR="000B51ED" w:rsidRDefault="000B51ED" w:rsidP="00700287">
      <w:pPr>
        <w:spacing w:line="480" w:lineRule="auto"/>
      </w:pPr>
      <w:r>
        <w:fldChar w:fldCharType="begin"/>
      </w:r>
      <w:r>
        <w:instrText xml:space="preserve"> REF _Ref181024769 \h </w:instrText>
      </w:r>
      <w:r w:rsidR="00700287">
        <w:instrText xml:space="preserve"> \* MERGEFORMAT </w:instrText>
      </w:r>
      <w:r>
        <w:fldChar w:fldCharType="separate"/>
      </w:r>
      <w:r w:rsidR="005E6BC0">
        <w:t xml:space="preserve">Table </w:t>
      </w:r>
      <w:r w:rsidR="005E6BC0">
        <w:rPr>
          <w:noProof/>
        </w:rPr>
        <w:t>7.1</w:t>
      </w:r>
      <w:r>
        <w:fldChar w:fldCharType="end"/>
      </w:r>
      <w:r>
        <w:t xml:space="preserve"> details the breakdown of descriptive statistics for the BHPS and UKHLS sample. The total N of the complete records analysis sample equals 2,422 individuals across three synthetically constructed cohorts based upon the school year that GCSE examinations were taken. A large majority of the sample continued schooling after the mandatory period – 81.83 percent compared to only 18.17 percent that did not continue schooling. A majority of the sample attained five or more A*-C grades. Around 80 percent of participants in the sample also grew up in homes owned by their parents. There is also </w:t>
      </w:r>
      <w:r w:rsidR="00933656">
        <w:t>an even</w:t>
      </w:r>
      <w:r>
        <w:t xml:space="preserve"> dispersion of individuals through each synthetic cohort. </w:t>
      </w:r>
    </w:p>
    <w:p w14:paraId="51CC6282" w14:textId="38511512" w:rsidR="000B51ED" w:rsidRDefault="000B51ED" w:rsidP="00A160E3">
      <w:pPr>
        <w:pStyle w:val="Caption"/>
      </w:pPr>
      <w:bookmarkStart w:id="406" w:name="_Ref181024769"/>
      <w:bookmarkStart w:id="407" w:name="_Toc187235389"/>
      <w:r>
        <w:lastRenderedPageBreak/>
        <w:t xml:space="preserve">Table </w:t>
      </w:r>
      <w:r>
        <w:fldChar w:fldCharType="begin"/>
      </w:r>
      <w:r>
        <w:instrText xml:space="preserve"> STYLEREF 1 \s </w:instrText>
      </w:r>
      <w:r>
        <w:fldChar w:fldCharType="separate"/>
      </w:r>
      <w:r w:rsidR="005E6BC0">
        <w:rPr>
          <w:noProof/>
        </w:rPr>
        <w:t>7</w:t>
      </w:r>
      <w:r>
        <w:rPr>
          <w:noProof/>
        </w:rPr>
        <w:fldChar w:fldCharType="end"/>
      </w:r>
      <w:r>
        <w:t>.</w:t>
      </w:r>
      <w:r>
        <w:fldChar w:fldCharType="begin"/>
      </w:r>
      <w:r>
        <w:instrText xml:space="preserve"> SEQ Table \* ARABIC \s 1 </w:instrText>
      </w:r>
      <w:r>
        <w:fldChar w:fldCharType="separate"/>
      </w:r>
      <w:r w:rsidR="005E6BC0">
        <w:rPr>
          <w:noProof/>
        </w:rPr>
        <w:t>1</w:t>
      </w:r>
      <w:r>
        <w:rPr>
          <w:noProof/>
        </w:rPr>
        <w:fldChar w:fldCharType="end"/>
      </w:r>
      <w:bookmarkEnd w:id="406"/>
      <w:r>
        <w:t xml:space="preserve"> </w:t>
      </w:r>
      <w:r w:rsidRPr="00CB7AB5">
        <w:t>Descriptive Statistics for UKHLS</w:t>
      </w:r>
      <w:r>
        <w:rPr>
          <w:rStyle w:val="FootnoteReference"/>
        </w:rPr>
        <w:footnoteReference w:id="25"/>
      </w:r>
      <w:r w:rsidRPr="00CB7AB5">
        <w:t xml:space="preserve"> Cohort Model</w:t>
      </w:r>
      <w:bookmarkEnd w:id="407"/>
    </w:p>
    <w:tbl>
      <w:tblPr>
        <w:tblStyle w:val="PlainTable2"/>
        <w:tblW w:w="0" w:type="auto"/>
        <w:tblLook w:val="04A0" w:firstRow="1" w:lastRow="0" w:firstColumn="1" w:lastColumn="0" w:noHBand="0" w:noVBand="1"/>
      </w:tblPr>
      <w:tblGrid>
        <w:gridCol w:w="3192"/>
        <w:gridCol w:w="2875"/>
        <w:gridCol w:w="2949"/>
      </w:tblGrid>
      <w:tr w:rsidR="000B51ED" w:rsidRPr="00B13AD5" w14:paraId="246342BB" w14:textId="77777777" w:rsidTr="00B13A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14:paraId="4810488D" w14:textId="77777777" w:rsidR="000B51ED" w:rsidRPr="00B13AD5" w:rsidRDefault="000B51ED" w:rsidP="00447273">
            <w:pPr>
              <w:rPr>
                <w:sz w:val="20"/>
                <w:szCs w:val="20"/>
              </w:rPr>
            </w:pPr>
          </w:p>
        </w:tc>
        <w:tc>
          <w:tcPr>
            <w:tcW w:w="2875" w:type="dxa"/>
          </w:tcPr>
          <w:p w14:paraId="33BC17E6" w14:textId="77777777" w:rsidR="000B51ED" w:rsidRPr="00B13AD5" w:rsidRDefault="000B51ED" w:rsidP="00447273">
            <w:pPr>
              <w:jc w:val="right"/>
              <w:cnfStyle w:val="100000000000" w:firstRow="1" w:lastRow="0" w:firstColumn="0" w:lastColumn="0" w:oddVBand="0" w:evenVBand="0" w:oddHBand="0" w:evenHBand="0" w:firstRowFirstColumn="0" w:firstRowLastColumn="0" w:lastRowFirstColumn="0" w:lastRowLastColumn="0"/>
              <w:rPr>
                <w:sz w:val="20"/>
                <w:szCs w:val="20"/>
              </w:rPr>
            </w:pPr>
            <w:r w:rsidRPr="00B13AD5">
              <w:rPr>
                <w:sz w:val="20"/>
                <w:szCs w:val="20"/>
              </w:rPr>
              <w:t>n</w:t>
            </w:r>
          </w:p>
        </w:tc>
        <w:tc>
          <w:tcPr>
            <w:tcW w:w="2949" w:type="dxa"/>
          </w:tcPr>
          <w:p w14:paraId="51EDA1C1" w14:textId="77777777" w:rsidR="000B51ED" w:rsidRPr="00B13AD5" w:rsidRDefault="000B51ED" w:rsidP="00447273">
            <w:pPr>
              <w:jc w:val="right"/>
              <w:cnfStyle w:val="100000000000" w:firstRow="1" w:lastRow="0" w:firstColumn="0" w:lastColumn="0" w:oddVBand="0" w:evenVBand="0" w:oddHBand="0" w:evenHBand="0" w:firstRowFirstColumn="0" w:firstRowLastColumn="0" w:lastRowFirstColumn="0" w:lastRowLastColumn="0"/>
              <w:rPr>
                <w:sz w:val="20"/>
                <w:szCs w:val="20"/>
              </w:rPr>
            </w:pPr>
            <w:r w:rsidRPr="00B13AD5">
              <w:rPr>
                <w:sz w:val="20"/>
                <w:szCs w:val="20"/>
              </w:rPr>
              <w:t>%</w:t>
            </w:r>
          </w:p>
        </w:tc>
      </w:tr>
      <w:tr w:rsidR="000B51ED" w:rsidRPr="00B13AD5" w14:paraId="69EB9DCB" w14:textId="77777777" w:rsidTr="00B13A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14:paraId="0F03BCB4" w14:textId="032E60BB" w:rsidR="000B51ED" w:rsidRPr="00B13AD5" w:rsidRDefault="00D929CF" w:rsidP="00447273">
            <w:pPr>
              <w:rPr>
                <w:sz w:val="20"/>
                <w:szCs w:val="20"/>
              </w:rPr>
            </w:pPr>
            <w:r>
              <w:rPr>
                <w:sz w:val="20"/>
                <w:szCs w:val="20"/>
              </w:rPr>
              <w:t>Continue Schooling</w:t>
            </w:r>
            <w:r w:rsidR="000B51ED" w:rsidRPr="00B13AD5">
              <w:rPr>
                <w:sz w:val="20"/>
                <w:szCs w:val="20"/>
              </w:rPr>
              <w:t xml:space="preserve"> post-mandatory Schooling</w:t>
            </w:r>
          </w:p>
        </w:tc>
        <w:tc>
          <w:tcPr>
            <w:tcW w:w="2875" w:type="dxa"/>
          </w:tcPr>
          <w:p w14:paraId="1D6B04C8" w14:textId="77777777" w:rsidR="000B51ED" w:rsidRPr="00B13AD5" w:rsidRDefault="000B51ED" w:rsidP="00447273">
            <w:pPr>
              <w:cnfStyle w:val="000000100000" w:firstRow="0" w:lastRow="0" w:firstColumn="0" w:lastColumn="0" w:oddVBand="0" w:evenVBand="0" w:oddHBand="1" w:evenHBand="0" w:firstRowFirstColumn="0" w:firstRowLastColumn="0" w:lastRowFirstColumn="0" w:lastRowLastColumn="0"/>
              <w:rPr>
                <w:sz w:val="20"/>
                <w:szCs w:val="20"/>
              </w:rPr>
            </w:pPr>
          </w:p>
        </w:tc>
        <w:tc>
          <w:tcPr>
            <w:tcW w:w="2949" w:type="dxa"/>
          </w:tcPr>
          <w:p w14:paraId="2DA339C2" w14:textId="77777777" w:rsidR="000B51ED" w:rsidRPr="00B13AD5" w:rsidRDefault="000B51ED" w:rsidP="00447273">
            <w:pPr>
              <w:cnfStyle w:val="000000100000" w:firstRow="0" w:lastRow="0" w:firstColumn="0" w:lastColumn="0" w:oddVBand="0" w:evenVBand="0" w:oddHBand="1" w:evenHBand="0" w:firstRowFirstColumn="0" w:firstRowLastColumn="0" w:lastRowFirstColumn="0" w:lastRowLastColumn="0"/>
              <w:rPr>
                <w:sz w:val="20"/>
                <w:szCs w:val="20"/>
              </w:rPr>
            </w:pPr>
          </w:p>
        </w:tc>
      </w:tr>
      <w:tr w:rsidR="000B51ED" w:rsidRPr="00B13AD5" w14:paraId="1AB30E7D" w14:textId="77777777" w:rsidTr="00B13AD5">
        <w:tc>
          <w:tcPr>
            <w:cnfStyle w:val="001000000000" w:firstRow="0" w:lastRow="0" w:firstColumn="1" w:lastColumn="0" w:oddVBand="0" w:evenVBand="0" w:oddHBand="0" w:evenHBand="0" w:firstRowFirstColumn="0" w:firstRowLastColumn="0" w:lastRowFirstColumn="0" w:lastRowLastColumn="0"/>
            <w:tcW w:w="3192" w:type="dxa"/>
          </w:tcPr>
          <w:p w14:paraId="0F11582E" w14:textId="77777777" w:rsidR="000B51ED" w:rsidRPr="008E2DE4" w:rsidRDefault="000B51ED" w:rsidP="00447273">
            <w:pPr>
              <w:rPr>
                <w:i/>
                <w:iCs/>
                <w:sz w:val="20"/>
                <w:szCs w:val="20"/>
              </w:rPr>
            </w:pPr>
            <w:r w:rsidRPr="008E2DE4">
              <w:rPr>
                <w:i/>
                <w:iCs/>
                <w:sz w:val="20"/>
                <w:szCs w:val="20"/>
              </w:rPr>
              <w:t xml:space="preserve">  Not Continue Schooling</w:t>
            </w:r>
          </w:p>
        </w:tc>
        <w:tc>
          <w:tcPr>
            <w:tcW w:w="2875" w:type="dxa"/>
          </w:tcPr>
          <w:p w14:paraId="2770919D" w14:textId="77777777" w:rsidR="000B51ED" w:rsidRPr="00B13AD5" w:rsidRDefault="000B51ED" w:rsidP="00447273">
            <w:pPr>
              <w:jc w:val="right"/>
              <w:cnfStyle w:val="000000000000" w:firstRow="0" w:lastRow="0" w:firstColumn="0" w:lastColumn="0" w:oddVBand="0" w:evenVBand="0" w:oddHBand="0" w:evenHBand="0" w:firstRowFirstColumn="0" w:firstRowLastColumn="0" w:lastRowFirstColumn="0" w:lastRowLastColumn="0"/>
              <w:rPr>
                <w:sz w:val="20"/>
                <w:szCs w:val="20"/>
              </w:rPr>
            </w:pPr>
            <w:r w:rsidRPr="00B13AD5">
              <w:rPr>
                <w:sz w:val="20"/>
                <w:szCs w:val="20"/>
              </w:rPr>
              <w:t>440</w:t>
            </w:r>
          </w:p>
        </w:tc>
        <w:tc>
          <w:tcPr>
            <w:tcW w:w="2949" w:type="dxa"/>
          </w:tcPr>
          <w:p w14:paraId="248EF0A7" w14:textId="77777777" w:rsidR="000B51ED" w:rsidRPr="00B13AD5" w:rsidRDefault="000B51ED" w:rsidP="00447273">
            <w:pPr>
              <w:jc w:val="right"/>
              <w:cnfStyle w:val="000000000000" w:firstRow="0" w:lastRow="0" w:firstColumn="0" w:lastColumn="0" w:oddVBand="0" w:evenVBand="0" w:oddHBand="0" w:evenHBand="0" w:firstRowFirstColumn="0" w:firstRowLastColumn="0" w:lastRowFirstColumn="0" w:lastRowLastColumn="0"/>
              <w:rPr>
                <w:sz w:val="20"/>
                <w:szCs w:val="20"/>
              </w:rPr>
            </w:pPr>
            <w:r w:rsidRPr="00B13AD5">
              <w:rPr>
                <w:sz w:val="20"/>
                <w:szCs w:val="20"/>
              </w:rPr>
              <w:t>18.17%</w:t>
            </w:r>
          </w:p>
        </w:tc>
      </w:tr>
      <w:tr w:rsidR="000B51ED" w:rsidRPr="00B13AD5" w14:paraId="46725FDE" w14:textId="77777777" w:rsidTr="00B13A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14:paraId="623F8063" w14:textId="77777777" w:rsidR="000B51ED" w:rsidRPr="008E2DE4" w:rsidRDefault="000B51ED" w:rsidP="00447273">
            <w:pPr>
              <w:rPr>
                <w:i/>
                <w:iCs/>
                <w:sz w:val="20"/>
                <w:szCs w:val="20"/>
              </w:rPr>
            </w:pPr>
            <w:r w:rsidRPr="008E2DE4">
              <w:rPr>
                <w:i/>
                <w:iCs/>
                <w:sz w:val="20"/>
                <w:szCs w:val="20"/>
              </w:rPr>
              <w:t xml:space="preserve">  Continue Schooling</w:t>
            </w:r>
          </w:p>
        </w:tc>
        <w:tc>
          <w:tcPr>
            <w:tcW w:w="2875" w:type="dxa"/>
          </w:tcPr>
          <w:p w14:paraId="392D51E6" w14:textId="77777777" w:rsidR="000B51ED" w:rsidRPr="00B13AD5" w:rsidRDefault="000B51ED" w:rsidP="00447273">
            <w:pPr>
              <w:jc w:val="right"/>
              <w:cnfStyle w:val="000000100000" w:firstRow="0" w:lastRow="0" w:firstColumn="0" w:lastColumn="0" w:oddVBand="0" w:evenVBand="0" w:oddHBand="1" w:evenHBand="0" w:firstRowFirstColumn="0" w:firstRowLastColumn="0" w:lastRowFirstColumn="0" w:lastRowLastColumn="0"/>
              <w:rPr>
                <w:sz w:val="20"/>
                <w:szCs w:val="20"/>
              </w:rPr>
            </w:pPr>
            <w:r w:rsidRPr="00B13AD5">
              <w:rPr>
                <w:sz w:val="20"/>
                <w:szCs w:val="20"/>
              </w:rPr>
              <w:t>1,982</w:t>
            </w:r>
          </w:p>
        </w:tc>
        <w:tc>
          <w:tcPr>
            <w:tcW w:w="2949" w:type="dxa"/>
          </w:tcPr>
          <w:p w14:paraId="1AABA8AB" w14:textId="77777777" w:rsidR="000B51ED" w:rsidRPr="00B13AD5" w:rsidRDefault="000B51ED" w:rsidP="00447273">
            <w:pPr>
              <w:jc w:val="right"/>
              <w:cnfStyle w:val="000000100000" w:firstRow="0" w:lastRow="0" w:firstColumn="0" w:lastColumn="0" w:oddVBand="0" w:evenVBand="0" w:oddHBand="1" w:evenHBand="0" w:firstRowFirstColumn="0" w:firstRowLastColumn="0" w:lastRowFirstColumn="0" w:lastRowLastColumn="0"/>
              <w:rPr>
                <w:sz w:val="20"/>
                <w:szCs w:val="20"/>
              </w:rPr>
            </w:pPr>
            <w:r w:rsidRPr="00B13AD5">
              <w:rPr>
                <w:sz w:val="20"/>
                <w:szCs w:val="20"/>
              </w:rPr>
              <w:t>81.83%</w:t>
            </w:r>
          </w:p>
        </w:tc>
      </w:tr>
      <w:tr w:rsidR="000B51ED" w:rsidRPr="00B13AD5" w14:paraId="37FB99B7" w14:textId="77777777" w:rsidTr="00B13AD5">
        <w:tc>
          <w:tcPr>
            <w:cnfStyle w:val="001000000000" w:firstRow="0" w:lastRow="0" w:firstColumn="1" w:lastColumn="0" w:oddVBand="0" w:evenVBand="0" w:oddHBand="0" w:evenHBand="0" w:firstRowFirstColumn="0" w:firstRowLastColumn="0" w:lastRowFirstColumn="0" w:lastRowLastColumn="0"/>
            <w:tcW w:w="3192" w:type="dxa"/>
          </w:tcPr>
          <w:p w14:paraId="2CD4A6E2" w14:textId="77777777" w:rsidR="000B51ED" w:rsidRPr="00B13AD5" w:rsidRDefault="000B51ED" w:rsidP="00447273">
            <w:pPr>
              <w:rPr>
                <w:sz w:val="20"/>
                <w:szCs w:val="20"/>
              </w:rPr>
            </w:pPr>
            <w:r w:rsidRPr="00B13AD5">
              <w:rPr>
                <w:sz w:val="20"/>
                <w:szCs w:val="20"/>
              </w:rPr>
              <w:t>Educational Attainment -- no. A*-C GCSEs</w:t>
            </w:r>
          </w:p>
        </w:tc>
        <w:tc>
          <w:tcPr>
            <w:tcW w:w="2875" w:type="dxa"/>
          </w:tcPr>
          <w:p w14:paraId="751300C5" w14:textId="77777777" w:rsidR="000B51ED" w:rsidRPr="00B13AD5" w:rsidRDefault="000B51ED" w:rsidP="00447273">
            <w:pPr>
              <w:cnfStyle w:val="000000000000" w:firstRow="0" w:lastRow="0" w:firstColumn="0" w:lastColumn="0" w:oddVBand="0" w:evenVBand="0" w:oddHBand="0" w:evenHBand="0" w:firstRowFirstColumn="0" w:firstRowLastColumn="0" w:lastRowFirstColumn="0" w:lastRowLastColumn="0"/>
              <w:rPr>
                <w:sz w:val="20"/>
                <w:szCs w:val="20"/>
              </w:rPr>
            </w:pPr>
          </w:p>
        </w:tc>
        <w:tc>
          <w:tcPr>
            <w:tcW w:w="2949" w:type="dxa"/>
          </w:tcPr>
          <w:p w14:paraId="75116925" w14:textId="77777777" w:rsidR="000B51ED" w:rsidRPr="00B13AD5" w:rsidRDefault="000B51ED" w:rsidP="00447273">
            <w:pPr>
              <w:cnfStyle w:val="000000000000" w:firstRow="0" w:lastRow="0" w:firstColumn="0" w:lastColumn="0" w:oddVBand="0" w:evenVBand="0" w:oddHBand="0" w:evenHBand="0" w:firstRowFirstColumn="0" w:firstRowLastColumn="0" w:lastRowFirstColumn="0" w:lastRowLastColumn="0"/>
              <w:rPr>
                <w:sz w:val="20"/>
                <w:szCs w:val="20"/>
              </w:rPr>
            </w:pPr>
          </w:p>
        </w:tc>
      </w:tr>
      <w:tr w:rsidR="000B51ED" w:rsidRPr="00B13AD5" w14:paraId="0F0CC9B3" w14:textId="77777777" w:rsidTr="00B13A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14:paraId="4A44E343" w14:textId="77777777" w:rsidR="000B51ED" w:rsidRPr="008E2DE4" w:rsidRDefault="000B51ED" w:rsidP="00447273">
            <w:pPr>
              <w:rPr>
                <w:i/>
                <w:iCs/>
                <w:sz w:val="20"/>
                <w:szCs w:val="20"/>
              </w:rPr>
            </w:pPr>
            <w:r w:rsidRPr="008E2DE4">
              <w:rPr>
                <w:i/>
                <w:iCs/>
                <w:sz w:val="20"/>
                <w:szCs w:val="20"/>
              </w:rPr>
              <w:t xml:space="preserve">  Less than Five GCSEs</w:t>
            </w:r>
          </w:p>
        </w:tc>
        <w:tc>
          <w:tcPr>
            <w:tcW w:w="2875" w:type="dxa"/>
          </w:tcPr>
          <w:p w14:paraId="4FCF5CC0" w14:textId="77777777" w:rsidR="000B51ED" w:rsidRPr="00B13AD5" w:rsidRDefault="000B51ED" w:rsidP="00447273">
            <w:pPr>
              <w:jc w:val="right"/>
              <w:cnfStyle w:val="000000100000" w:firstRow="0" w:lastRow="0" w:firstColumn="0" w:lastColumn="0" w:oddVBand="0" w:evenVBand="0" w:oddHBand="1" w:evenHBand="0" w:firstRowFirstColumn="0" w:firstRowLastColumn="0" w:lastRowFirstColumn="0" w:lastRowLastColumn="0"/>
              <w:rPr>
                <w:sz w:val="20"/>
                <w:szCs w:val="20"/>
              </w:rPr>
            </w:pPr>
            <w:r w:rsidRPr="00B13AD5">
              <w:rPr>
                <w:sz w:val="20"/>
                <w:szCs w:val="20"/>
              </w:rPr>
              <w:t>840</w:t>
            </w:r>
          </w:p>
        </w:tc>
        <w:tc>
          <w:tcPr>
            <w:tcW w:w="2949" w:type="dxa"/>
          </w:tcPr>
          <w:p w14:paraId="612622AA" w14:textId="77777777" w:rsidR="000B51ED" w:rsidRPr="00B13AD5" w:rsidRDefault="000B51ED" w:rsidP="00447273">
            <w:pPr>
              <w:jc w:val="right"/>
              <w:cnfStyle w:val="000000100000" w:firstRow="0" w:lastRow="0" w:firstColumn="0" w:lastColumn="0" w:oddVBand="0" w:evenVBand="0" w:oddHBand="1" w:evenHBand="0" w:firstRowFirstColumn="0" w:firstRowLastColumn="0" w:lastRowFirstColumn="0" w:lastRowLastColumn="0"/>
              <w:rPr>
                <w:sz w:val="20"/>
                <w:szCs w:val="20"/>
              </w:rPr>
            </w:pPr>
            <w:r w:rsidRPr="00B13AD5">
              <w:rPr>
                <w:sz w:val="20"/>
                <w:szCs w:val="20"/>
              </w:rPr>
              <w:t>34.68%</w:t>
            </w:r>
          </w:p>
        </w:tc>
      </w:tr>
      <w:tr w:rsidR="000B51ED" w:rsidRPr="00B13AD5" w14:paraId="10C212FC" w14:textId="77777777" w:rsidTr="00B13AD5">
        <w:tc>
          <w:tcPr>
            <w:cnfStyle w:val="001000000000" w:firstRow="0" w:lastRow="0" w:firstColumn="1" w:lastColumn="0" w:oddVBand="0" w:evenVBand="0" w:oddHBand="0" w:evenHBand="0" w:firstRowFirstColumn="0" w:firstRowLastColumn="0" w:lastRowFirstColumn="0" w:lastRowLastColumn="0"/>
            <w:tcW w:w="3192" w:type="dxa"/>
          </w:tcPr>
          <w:p w14:paraId="78A287C1" w14:textId="77777777" w:rsidR="000B51ED" w:rsidRPr="008E2DE4" w:rsidRDefault="000B51ED" w:rsidP="00447273">
            <w:pPr>
              <w:rPr>
                <w:i/>
                <w:iCs/>
                <w:sz w:val="20"/>
                <w:szCs w:val="20"/>
              </w:rPr>
            </w:pPr>
            <w:r w:rsidRPr="008E2DE4">
              <w:rPr>
                <w:i/>
                <w:iCs/>
                <w:sz w:val="20"/>
                <w:szCs w:val="20"/>
              </w:rPr>
              <w:t xml:space="preserve">  Five or More GCSEs</w:t>
            </w:r>
          </w:p>
        </w:tc>
        <w:tc>
          <w:tcPr>
            <w:tcW w:w="2875" w:type="dxa"/>
          </w:tcPr>
          <w:p w14:paraId="0E3EEC01" w14:textId="77777777" w:rsidR="000B51ED" w:rsidRPr="00B13AD5" w:rsidRDefault="000B51ED" w:rsidP="00447273">
            <w:pPr>
              <w:jc w:val="right"/>
              <w:cnfStyle w:val="000000000000" w:firstRow="0" w:lastRow="0" w:firstColumn="0" w:lastColumn="0" w:oddVBand="0" w:evenVBand="0" w:oddHBand="0" w:evenHBand="0" w:firstRowFirstColumn="0" w:firstRowLastColumn="0" w:lastRowFirstColumn="0" w:lastRowLastColumn="0"/>
              <w:rPr>
                <w:sz w:val="20"/>
                <w:szCs w:val="20"/>
              </w:rPr>
            </w:pPr>
            <w:r w:rsidRPr="00B13AD5">
              <w:rPr>
                <w:sz w:val="20"/>
                <w:szCs w:val="20"/>
              </w:rPr>
              <w:t>1,582</w:t>
            </w:r>
          </w:p>
        </w:tc>
        <w:tc>
          <w:tcPr>
            <w:tcW w:w="2949" w:type="dxa"/>
          </w:tcPr>
          <w:p w14:paraId="1EF0A3A1" w14:textId="77777777" w:rsidR="000B51ED" w:rsidRPr="00B13AD5" w:rsidRDefault="000B51ED" w:rsidP="00447273">
            <w:pPr>
              <w:jc w:val="right"/>
              <w:cnfStyle w:val="000000000000" w:firstRow="0" w:lastRow="0" w:firstColumn="0" w:lastColumn="0" w:oddVBand="0" w:evenVBand="0" w:oddHBand="0" w:evenHBand="0" w:firstRowFirstColumn="0" w:firstRowLastColumn="0" w:lastRowFirstColumn="0" w:lastRowLastColumn="0"/>
              <w:rPr>
                <w:sz w:val="20"/>
                <w:szCs w:val="20"/>
              </w:rPr>
            </w:pPr>
            <w:r w:rsidRPr="00B13AD5">
              <w:rPr>
                <w:sz w:val="20"/>
                <w:szCs w:val="20"/>
              </w:rPr>
              <w:t>65.32%</w:t>
            </w:r>
          </w:p>
        </w:tc>
      </w:tr>
      <w:tr w:rsidR="000B51ED" w:rsidRPr="00B13AD5" w14:paraId="28C2B638" w14:textId="77777777" w:rsidTr="00B13A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14:paraId="005F0992" w14:textId="77777777" w:rsidR="000B51ED" w:rsidRPr="00B13AD5" w:rsidRDefault="000B51ED" w:rsidP="00447273">
            <w:pPr>
              <w:rPr>
                <w:sz w:val="20"/>
                <w:szCs w:val="20"/>
              </w:rPr>
            </w:pPr>
            <w:r w:rsidRPr="00B13AD5">
              <w:rPr>
                <w:sz w:val="20"/>
                <w:szCs w:val="20"/>
              </w:rPr>
              <w:t>Sex</w:t>
            </w:r>
          </w:p>
        </w:tc>
        <w:tc>
          <w:tcPr>
            <w:tcW w:w="2875" w:type="dxa"/>
          </w:tcPr>
          <w:p w14:paraId="58FEC61B" w14:textId="77777777" w:rsidR="000B51ED" w:rsidRPr="00B13AD5" w:rsidRDefault="000B51ED" w:rsidP="00447273">
            <w:pPr>
              <w:cnfStyle w:val="000000100000" w:firstRow="0" w:lastRow="0" w:firstColumn="0" w:lastColumn="0" w:oddVBand="0" w:evenVBand="0" w:oddHBand="1" w:evenHBand="0" w:firstRowFirstColumn="0" w:firstRowLastColumn="0" w:lastRowFirstColumn="0" w:lastRowLastColumn="0"/>
              <w:rPr>
                <w:sz w:val="20"/>
                <w:szCs w:val="20"/>
              </w:rPr>
            </w:pPr>
          </w:p>
        </w:tc>
        <w:tc>
          <w:tcPr>
            <w:tcW w:w="2949" w:type="dxa"/>
          </w:tcPr>
          <w:p w14:paraId="4102F01F" w14:textId="77777777" w:rsidR="000B51ED" w:rsidRPr="00B13AD5" w:rsidRDefault="000B51ED" w:rsidP="00447273">
            <w:pPr>
              <w:cnfStyle w:val="000000100000" w:firstRow="0" w:lastRow="0" w:firstColumn="0" w:lastColumn="0" w:oddVBand="0" w:evenVBand="0" w:oddHBand="1" w:evenHBand="0" w:firstRowFirstColumn="0" w:firstRowLastColumn="0" w:lastRowFirstColumn="0" w:lastRowLastColumn="0"/>
              <w:rPr>
                <w:sz w:val="20"/>
                <w:szCs w:val="20"/>
              </w:rPr>
            </w:pPr>
          </w:p>
        </w:tc>
      </w:tr>
      <w:tr w:rsidR="000B51ED" w:rsidRPr="00B13AD5" w14:paraId="11A8A4FB" w14:textId="77777777" w:rsidTr="00B13AD5">
        <w:tc>
          <w:tcPr>
            <w:cnfStyle w:val="001000000000" w:firstRow="0" w:lastRow="0" w:firstColumn="1" w:lastColumn="0" w:oddVBand="0" w:evenVBand="0" w:oddHBand="0" w:evenHBand="0" w:firstRowFirstColumn="0" w:firstRowLastColumn="0" w:lastRowFirstColumn="0" w:lastRowLastColumn="0"/>
            <w:tcW w:w="3192" w:type="dxa"/>
          </w:tcPr>
          <w:p w14:paraId="50D55DD5" w14:textId="77777777" w:rsidR="000B51ED" w:rsidRPr="008E2DE4" w:rsidRDefault="000B51ED" w:rsidP="00447273">
            <w:pPr>
              <w:rPr>
                <w:i/>
                <w:iCs/>
                <w:sz w:val="20"/>
                <w:szCs w:val="20"/>
              </w:rPr>
            </w:pPr>
            <w:r w:rsidRPr="008E2DE4">
              <w:rPr>
                <w:i/>
                <w:iCs/>
                <w:sz w:val="20"/>
                <w:szCs w:val="20"/>
              </w:rPr>
              <w:t xml:space="preserve">  Male</w:t>
            </w:r>
          </w:p>
        </w:tc>
        <w:tc>
          <w:tcPr>
            <w:tcW w:w="2875" w:type="dxa"/>
          </w:tcPr>
          <w:p w14:paraId="247D85E7" w14:textId="77777777" w:rsidR="000B51ED" w:rsidRPr="00B13AD5" w:rsidRDefault="000B51ED" w:rsidP="00447273">
            <w:pPr>
              <w:jc w:val="right"/>
              <w:cnfStyle w:val="000000000000" w:firstRow="0" w:lastRow="0" w:firstColumn="0" w:lastColumn="0" w:oddVBand="0" w:evenVBand="0" w:oddHBand="0" w:evenHBand="0" w:firstRowFirstColumn="0" w:firstRowLastColumn="0" w:lastRowFirstColumn="0" w:lastRowLastColumn="0"/>
              <w:rPr>
                <w:sz w:val="20"/>
                <w:szCs w:val="20"/>
              </w:rPr>
            </w:pPr>
            <w:r w:rsidRPr="00B13AD5">
              <w:rPr>
                <w:sz w:val="20"/>
                <w:szCs w:val="20"/>
              </w:rPr>
              <w:t>1,232</w:t>
            </w:r>
          </w:p>
        </w:tc>
        <w:tc>
          <w:tcPr>
            <w:tcW w:w="2949" w:type="dxa"/>
          </w:tcPr>
          <w:p w14:paraId="7E86BA5E" w14:textId="77777777" w:rsidR="000B51ED" w:rsidRPr="00B13AD5" w:rsidRDefault="000B51ED" w:rsidP="00447273">
            <w:pPr>
              <w:jc w:val="right"/>
              <w:cnfStyle w:val="000000000000" w:firstRow="0" w:lastRow="0" w:firstColumn="0" w:lastColumn="0" w:oddVBand="0" w:evenVBand="0" w:oddHBand="0" w:evenHBand="0" w:firstRowFirstColumn="0" w:firstRowLastColumn="0" w:lastRowFirstColumn="0" w:lastRowLastColumn="0"/>
              <w:rPr>
                <w:sz w:val="20"/>
                <w:szCs w:val="20"/>
              </w:rPr>
            </w:pPr>
            <w:r w:rsidRPr="00B13AD5">
              <w:rPr>
                <w:sz w:val="20"/>
                <w:szCs w:val="20"/>
              </w:rPr>
              <w:t>50.87%</w:t>
            </w:r>
          </w:p>
        </w:tc>
      </w:tr>
      <w:tr w:rsidR="000B51ED" w:rsidRPr="00B13AD5" w14:paraId="6B54BAF9" w14:textId="77777777" w:rsidTr="00B13A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14:paraId="0DCDFC57" w14:textId="77777777" w:rsidR="000B51ED" w:rsidRPr="008E2DE4" w:rsidRDefault="000B51ED" w:rsidP="00447273">
            <w:pPr>
              <w:rPr>
                <w:i/>
                <w:iCs/>
                <w:sz w:val="20"/>
                <w:szCs w:val="20"/>
              </w:rPr>
            </w:pPr>
            <w:r w:rsidRPr="008E2DE4">
              <w:rPr>
                <w:i/>
                <w:iCs/>
                <w:sz w:val="20"/>
                <w:szCs w:val="20"/>
              </w:rPr>
              <w:t xml:space="preserve">  Female</w:t>
            </w:r>
          </w:p>
        </w:tc>
        <w:tc>
          <w:tcPr>
            <w:tcW w:w="2875" w:type="dxa"/>
          </w:tcPr>
          <w:p w14:paraId="32565033" w14:textId="77777777" w:rsidR="000B51ED" w:rsidRPr="00B13AD5" w:rsidRDefault="000B51ED" w:rsidP="00447273">
            <w:pPr>
              <w:jc w:val="right"/>
              <w:cnfStyle w:val="000000100000" w:firstRow="0" w:lastRow="0" w:firstColumn="0" w:lastColumn="0" w:oddVBand="0" w:evenVBand="0" w:oddHBand="1" w:evenHBand="0" w:firstRowFirstColumn="0" w:firstRowLastColumn="0" w:lastRowFirstColumn="0" w:lastRowLastColumn="0"/>
              <w:rPr>
                <w:sz w:val="20"/>
                <w:szCs w:val="20"/>
              </w:rPr>
            </w:pPr>
            <w:r w:rsidRPr="00B13AD5">
              <w:rPr>
                <w:sz w:val="20"/>
                <w:szCs w:val="20"/>
              </w:rPr>
              <w:t>1,190</w:t>
            </w:r>
          </w:p>
        </w:tc>
        <w:tc>
          <w:tcPr>
            <w:tcW w:w="2949" w:type="dxa"/>
          </w:tcPr>
          <w:p w14:paraId="344F9004" w14:textId="77777777" w:rsidR="000B51ED" w:rsidRPr="00B13AD5" w:rsidRDefault="000B51ED" w:rsidP="00447273">
            <w:pPr>
              <w:jc w:val="right"/>
              <w:cnfStyle w:val="000000100000" w:firstRow="0" w:lastRow="0" w:firstColumn="0" w:lastColumn="0" w:oddVBand="0" w:evenVBand="0" w:oddHBand="1" w:evenHBand="0" w:firstRowFirstColumn="0" w:firstRowLastColumn="0" w:lastRowFirstColumn="0" w:lastRowLastColumn="0"/>
              <w:rPr>
                <w:sz w:val="20"/>
                <w:szCs w:val="20"/>
              </w:rPr>
            </w:pPr>
            <w:r w:rsidRPr="00B13AD5">
              <w:rPr>
                <w:sz w:val="20"/>
                <w:szCs w:val="20"/>
              </w:rPr>
              <w:t>49.13%</w:t>
            </w:r>
          </w:p>
        </w:tc>
      </w:tr>
      <w:tr w:rsidR="000B51ED" w:rsidRPr="00B13AD5" w14:paraId="0083F3DD" w14:textId="77777777" w:rsidTr="00B13AD5">
        <w:tc>
          <w:tcPr>
            <w:cnfStyle w:val="001000000000" w:firstRow="0" w:lastRow="0" w:firstColumn="1" w:lastColumn="0" w:oddVBand="0" w:evenVBand="0" w:oddHBand="0" w:evenHBand="0" w:firstRowFirstColumn="0" w:firstRowLastColumn="0" w:lastRowFirstColumn="0" w:lastRowLastColumn="0"/>
            <w:tcW w:w="3192" w:type="dxa"/>
          </w:tcPr>
          <w:p w14:paraId="2C95D446" w14:textId="77777777" w:rsidR="000B51ED" w:rsidRPr="00B13AD5" w:rsidRDefault="000B51ED" w:rsidP="00447273">
            <w:pPr>
              <w:rPr>
                <w:sz w:val="20"/>
                <w:szCs w:val="20"/>
              </w:rPr>
            </w:pPr>
            <w:r w:rsidRPr="00B13AD5">
              <w:rPr>
                <w:sz w:val="20"/>
                <w:szCs w:val="20"/>
              </w:rPr>
              <w:t>Parental Housing Tenure -- Age 16</w:t>
            </w:r>
          </w:p>
        </w:tc>
        <w:tc>
          <w:tcPr>
            <w:tcW w:w="2875" w:type="dxa"/>
          </w:tcPr>
          <w:p w14:paraId="0AFD57FA" w14:textId="77777777" w:rsidR="000B51ED" w:rsidRPr="00B13AD5" w:rsidRDefault="000B51ED" w:rsidP="00447273">
            <w:pPr>
              <w:cnfStyle w:val="000000000000" w:firstRow="0" w:lastRow="0" w:firstColumn="0" w:lastColumn="0" w:oddVBand="0" w:evenVBand="0" w:oddHBand="0" w:evenHBand="0" w:firstRowFirstColumn="0" w:firstRowLastColumn="0" w:lastRowFirstColumn="0" w:lastRowLastColumn="0"/>
              <w:rPr>
                <w:sz w:val="20"/>
                <w:szCs w:val="20"/>
              </w:rPr>
            </w:pPr>
          </w:p>
        </w:tc>
        <w:tc>
          <w:tcPr>
            <w:tcW w:w="2949" w:type="dxa"/>
          </w:tcPr>
          <w:p w14:paraId="3424BD6E" w14:textId="77777777" w:rsidR="000B51ED" w:rsidRPr="00B13AD5" w:rsidRDefault="000B51ED" w:rsidP="00447273">
            <w:pPr>
              <w:cnfStyle w:val="000000000000" w:firstRow="0" w:lastRow="0" w:firstColumn="0" w:lastColumn="0" w:oddVBand="0" w:evenVBand="0" w:oddHBand="0" w:evenHBand="0" w:firstRowFirstColumn="0" w:firstRowLastColumn="0" w:lastRowFirstColumn="0" w:lastRowLastColumn="0"/>
              <w:rPr>
                <w:sz w:val="20"/>
                <w:szCs w:val="20"/>
              </w:rPr>
            </w:pPr>
          </w:p>
        </w:tc>
      </w:tr>
      <w:tr w:rsidR="000B51ED" w:rsidRPr="00B13AD5" w14:paraId="59B8C766" w14:textId="77777777" w:rsidTr="00B13A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14:paraId="612F2306" w14:textId="77777777" w:rsidR="000B51ED" w:rsidRPr="008E2DE4" w:rsidRDefault="000B51ED" w:rsidP="00447273">
            <w:pPr>
              <w:rPr>
                <w:i/>
                <w:iCs/>
                <w:sz w:val="20"/>
                <w:szCs w:val="20"/>
              </w:rPr>
            </w:pPr>
            <w:r w:rsidRPr="008E2DE4">
              <w:rPr>
                <w:i/>
                <w:iCs/>
                <w:sz w:val="20"/>
                <w:szCs w:val="20"/>
              </w:rPr>
              <w:t xml:space="preserve">  Own Home</w:t>
            </w:r>
          </w:p>
        </w:tc>
        <w:tc>
          <w:tcPr>
            <w:tcW w:w="2875" w:type="dxa"/>
          </w:tcPr>
          <w:p w14:paraId="685F90CB" w14:textId="77777777" w:rsidR="000B51ED" w:rsidRPr="00B13AD5" w:rsidRDefault="000B51ED" w:rsidP="00447273">
            <w:pPr>
              <w:jc w:val="right"/>
              <w:cnfStyle w:val="000000100000" w:firstRow="0" w:lastRow="0" w:firstColumn="0" w:lastColumn="0" w:oddVBand="0" w:evenVBand="0" w:oddHBand="1" w:evenHBand="0" w:firstRowFirstColumn="0" w:firstRowLastColumn="0" w:lastRowFirstColumn="0" w:lastRowLastColumn="0"/>
              <w:rPr>
                <w:sz w:val="20"/>
                <w:szCs w:val="20"/>
              </w:rPr>
            </w:pPr>
            <w:r w:rsidRPr="00B13AD5">
              <w:rPr>
                <w:sz w:val="20"/>
                <w:szCs w:val="20"/>
              </w:rPr>
              <w:t>1,962</w:t>
            </w:r>
          </w:p>
        </w:tc>
        <w:tc>
          <w:tcPr>
            <w:tcW w:w="2949" w:type="dxa"/>
          </w:tcPr>
          <w:p w14:paraId="3542AB77" w14:textId="77777777" w:rsidR="000B51ED" w:rsidRPr="00B13AD5" w:rsidRDefault="000B51ED" w:rsidP="00447273">
            <w:pPr>
              <w:jc w:val="right"/>
              <w:cnfStyle w:val="000000100000" w:firstRow="0" w:lastRow="0" w:firstColumn="0" w:lastColumn="0" w:oddVBand="0" w:evenVBand="0" w:oddHBand="1" w:evenHBand="0" w:firstRowFirstColumn="0" w:firstRowLastColumn="0" w:lastRowFirstColumn="0" w:lastRowLastColumn="0"/>
              <w:rPr>
                <w:sz w:val="20"/>
                <w:szCs w:val="20"/>
              </w:rPr>
            </w:pPr>
            <w:r w:rsidRPr="00B13AD5">
              <w:rPr>
                <w:sz w:val="20"/>
                <w:szCs w:val="20"/>
              </w:rPr>
              <w:t>81.01%</w:t>
            </w:r>
          </w:p>
        </w:tc>
      </w:tr>
      <w:tr w:rsidR="000B51ED" w:rsidRPr="00B13AD5" w14:paraId="6872E9A0" w14:textId="77777777" w:rsidTr="00B13AD5">
        <w:tc>
          <w:tcPr>
            <w:cnfStyle w:val="001000000000" w:firstRow="0" w:lastRow="0" w:firstColumn="1" w:lastColumn="0" w:oddVBand="0" w:evenVBand="0" w:oddHBand="0" w:evenHBand="0" w:firstRowFirstColumn="0" w:firstRowLastColumn="0" w:lastRowFirstColumn="0" w:lastRowLastColumn="0"/>
            <w:tcW w:w="3192" w:type="dxa"/>
          </w:tcPr>
          <w:p w14:paraId="20C685B9" w14:textId="77777777" w:rsidR="000B51ED" w:rsidRPr="008E2DE4" w:rsidRDefault="000B51ED" w:rsidP="00447273">
            <w:pPr>
              <w:rPr>
                <w:i/>
                <w:iCs/>
                <w:sz w:val="20"/>
                <w:szCs w:val="20"/>
              </w:rPr>
            </w:pPr>
            <w:r w:rsidRPr="008E2DE4">
              <w:rPr>
                <w:i/>
                <w:iCs/>
                <w:sz w:val="20"/>
                <w:szCs w:val="20"/>
              </w:rPr>
              <w:t xml:space="preserve">  Don't Own Home</w:t>
            </w:r>
          </w:p>
        </w:tc>
        <w:tc>
          <w:tcPr>
            <w:tcW w:w="2875" w:type="dxa"/>
          </w:tcPr>
          <w:p w14:paraId="7B04D2BC" w14:textId="77777777" w:rsidR="000B51ED" w:rsidRPr="00B13AD5" w:rsidRDefault="000B51ED" w:rsidP="00447273">
            <w:pPr>
              <w:jc w:val="right"/>
              <w:cnfStyle w:val="000000000000" w:firstRow="0" w:lastRow="0" w:firstColumn="0" w:lastColumn="0" w:oddVBand="0" w:evenVBand="0" w:oddHBand="0" w:evenHBand="0" w:firstRowFirstColumn="0" w:firstRowLastColumn="0" w:lastRowFirstColumn="0" w:lastRowLastColumn="0"/>
              <w:rPr>
                <w:sz w:val="20"/>
                <w:szCs w:val="20"/>
              </w:rPr>
            </w:pPr>
            <w:r w:rsidRPr="00B13AD5">
              <w:rPr>
                <w:sz w:val="20"/>
                <w:szCs w:val="20"/>
              </w:rPr>
              <w:t>460</w:t>
            </w:r>
          </w:p>
        </w:tc>
        <w:tc>
          <w:tcPr>
            <w:tcW w:w="2949" w:type="dxa"/>
          </w:tcPr>
          <w:p w14:paraId="03156FE9" w14:textId="77777777" w:rsidR="000B51ED" w:rsidRPr="00B13AD5" w:rsidRDefault="000B51ED" w:rsidP="00447273">
            <w:pPr>
              <w:jc w:val="right"/>
              <w:cnfStyle w:val="000000000000" w:firstRow="0" w:lastRow="0" w:firstColumn="0" w:lastColumn="0" w:oddVBand="0" w:evenVBand="0" w:oddHBand="0" w:evenHBand="0" w:firstRowFirstColumn="0" w:firstRowLastColumn="0" w:lastRowFirstColumn="0" w:lastRowLastColumn="0"/>
              <w:rPr>
                <w:sz w:val="20"/>
                <w:szCs w:val="20"/>
              </w:rPr>
            </w:pPr>
            <w:r w:rsidRPr="00B13AD5">
              <w:rPr>
                <w:sz w:val="20"/>
                <w:szCs w:val="20"/>
              </w:rPr>
              <w:t>18.99%</w:t>
            </w:r>
          </w:p>
        </w:tc>
      </w:tr>
      <w:tr w:rsidR="000B51ED" w:rsidRPr="00B13AD5" w14:paraId="682B7D8A" w14:textId="77777777" w:rsidTr="00B13A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14:paraId="1B7990DF" w14:textId="77777777" w:rsidR="000B51ED" w:rsidRPr="00B13AD5" w:rsidRDefault="000B51ED" w:rsidP="00447273">
            <w:pPr>
              <w:rPr>
                <w:sz w:val="20"/>
                <w:szCs w:val="20"/>
              </w:rPr>
            </w:pPr>
            <w:r w:rsidRPr="00B13AD5">
              <w:rPr>
                <w:sz w:val="20"/>
                <w:szCs w:val="20"/>
              </w:rPr>
              <w:t>Parental NS-SEC -- Age 16</w:t>
            </w:r>
          </w:p>
        </w:tc>
        <w:tc>
          <w:tcPr>
            <w:tcW w:w="2875" w:type="dxa"/>
          </w:tcPr>
          <w:p w14:paraId="21B77B27" w14:textId="77777777" w:rsidR="000B51ED" w:rsidRPr="00B13AD5" w:rsidRDefault="000B51ED" w:rsidP="00447273">
            <w:pPr>
              <w:cnfStyle w:val="000000100000" w:firstRow="0" w:lastRow="0" w:firstColumn="0" w:lastColumn="0" w:oddVBand="0" w:evenVBand="0" w:oddHBand="1" w:evenHBand="0" w:firstRowFirstColumn="0" w:firstRowLastColumn="0" w:lastRowFirstColumn="0" w:lastRowLastColumn="0"/>
              <w:rPr>
                <w:sz w:val="20"/>
                <w:szCs w:val="20"/>
              </w:rPr>
            </w:pPr>
          </w:p>
        </w:tc>
        <w:tc>
          <w:tcPr>
            <w:tcW w:w="2949" w:type="dxa"/>
          </w:tcPr>
          <w:p w14:paraId="16FC4D3B" w14:textId="77777777" w:rsidR="000B51ED" w:rsidRPr="00B13AD5" w:rsidRDefault="000B51ED" w:rsidP="00447273">
            <w:pPr>
              <w:cnfStyle w:val="000000100000" w:firstRow="0" w:lastRow="0" w:firstColumn="0" w:lastColumn="0" w:oddVBand="0" w:evenVBand="0" w:oddHBand="1" w:evenHBand="0" w:firstRowFirstColumn="0" w:firstRowLastColumn="0" w:lastRowFirstColumn="0" w:lastRowLastColumn="0"/>
              <w:rPr>
                <w:sz w:val="20"/>
                <w:szCs w:val="20"/>
              </w:rPr>
            </w:pPr>
          </w:p>
        </w:tc>
      </w:tr>
      <w:tr w:rsidR="000B51ED" w:rsidRPr="00B13AD5" w14:paraId="44263C8E" w14:textId="77777777" w:rsidTr="00B13AD5">
        <w:tc>
          <w:tcPr>
            <w:cnfStyle w:val="001000000000" w:firstRow="0" w:lastRow="0" w:firstColumn="1" w:lastColumn="0" w:oddVBand="0" w:evenVBand="0" w:oddHBand="0" w:evenHBand="0" w:firstRowFirstColumn="0" w:firstRowLastColumn="0" w:lastRowFirstColumn="0" w:lastRowLastColumn="0"/>
            <w:tcW w:w="3192" w:type="dxa"/>
          </w:tcPr>
          <w:p w14:paraId="677BFE4F" w14:textId="77777777" w:rsidR="000B51ED" w:rsidRPr="008E2DE4" w:rsidRDefault="000B51ED" w:rsidP="00447273">
            <w:pPr>
              <w:rPr>
                <w:i/>
                <w:iCs/>
                <w:sz w:val="20"/>
                <w:szCs w:val="20"/>
              </w:rPr>
            </w:pPr>
            <w:r w:rsidRPr="008E2DE4">
              <w:rPr>
                <w:i/>
                <w:iCs/>
                <w:sz w:val="20"/>
                <w:szCs w:val="20"/>
              </w:rPr>
              <w:t xml:space="preserve">  1.1 Large employers and higher managerial occupations</w:t>
            </w:r>
          </w:p>
        </w:tc>
        <w:tc>
          <w:tcPr>
            <w:tcW w:w="2875" w:type="dxa"/>
          </w:tcPr>
          <w:p w14:paraId="1AD7FB1D" w14:textId="77777777" w:rsidR="000B51ED" w:rsidRPr="00B13AD5" w:rsidRDefault="000B51ED" w:rsidP="00447273">
            <w:pPr>
              <w:jc w:val="right"/>
              <w:cnfStyle w:val="000000000000" w:firstRow="0" w:lastRow="0" w:firstColumn="0" w:lastColumn="0" w:oddVBand="0" w:evenVBand="0" w:oddHBand="0" w:evenHBand="0" w:firstRowFirstColumn="0" w:firstRowLastColumn="0" w:lastRowFirstColumn="0" w:lastRowLastColumn="0"/>
              <w:rPr>
                <w:sz w:val="20"/>
                <w:szCs w:val="20"/>
              </w:rPr>
            </w:pPr>
            <w:r w:rsidRPr="00B13AD5">
              <w:rPr>
                <w:sz w:val="20"/>
                <w:szCs w:val="20"/>
              </w:rPr>
              <w:t>185</w:t>
            </w:r>
          </w:p>
        </w:tc>
        <w:tc>
          <w:tcPr>
            <w:tcW w:w="2949" w:type="dxa"/>
          </w:tcPr>
          <w:p w14:paraId="6AC935EA" w14:textId="77777777" w:rsidR="000B51ED" w:rsidRPr="00B13AD5" w:rsidRDefault="000B51ED" w:rsidP="00447273">
            <w:pPr>
              <w:jc w:val="right"/>
              <w:cnfStyle w:val="000000000000" w:firstRow="0" w:lastRow="0" w:firstColumn="0" w:lastColumn="0" w:oddVBand="0" w:evenVBand="0" w:oddHBand="0" w:evenHBand="0" w:firstRowFirstColumn="0" w:firstRowLastColumn="0" w:lastRowFirstColumn="0" w:lastRowLastColumn="0"/>
              <w:rPr>
                <w:sz w:val="20"/>
                <w:szCs w:val="20"/>
              </w:rPr>
            </w:pPr>
            <w:r w:rsidRPr="00B13AD5">
              <w:rPr>
                <w:sz w:val="20"/>
                <w:szCs w:val="20"/>
              </w:rPr>
              <w:t>7.64%</w:t>
            </w:r>
          </w:p>
        </w:tc>
      </w:tr>
      <w:tr w:rsidR="000B51ED" w:rsidRPr="00B13AD5" w14:paraId="2B76A58D" w14:textId="77777777" w:rsidTr="00B13A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14:paraId="09EDF8D1" w14:textId="77777777" w:rsidR="000B51ED" w:rsidRPr="008E2DE4" w:rsidRDefault="000B51ED" w:rsidP="00447273">
            <w:pPr>
              <w:rPr>
                <w:i/>
                <w:iCs/>
                <w:sz w:val="20"/>
                <w:szCs w:val="20"/>
              </w:rPr>
            </w:pPr>
            <w:r w:rsidRPr="008E2DE4">
              <w:rPr>
                <w:i/>
                <w:iCs/>
                <w:sz w:val="20"/>
                <w:szCs w:val="20"/>
              </w:rPr>
              <w:t xml:space="preserve">  1.2 Higher professional occupations</w:t>
            </w:r>
          </w:p>
        </w:tc>
        <w:tc>
          <w:tcPr>
            <w:tcW w:w="2875" w:type="dxa"/>
          </w:tcPr>
          <w:p w14:paraId="096F2C9E" w14:textId="77777777" w:rsidR="000B51ED" w:rsidRPr="00B13AD5" w:rsidRDefault="000B51ED" w:rsidP="00447273">
            <w:pPr>
              <w:jc w:val="right"/>
              <w:cnfStyle w:val="000000100000" w:firstRow="0" w:lastRow="0" w:firstColumn="0" w:lastColumn="0" w:oddVBand="0" w:evenVBand="0" w:oddHBand="1" w:evenHBand="0" w:firstRowFirstColumn="0" w:firstRowLastColumn="0" w:lastRowFirstColumn="0" w:lastRowLastColumn="0"/>
              <w:rPr>
                <w:sz w:val="20"/>
                <w:szCs w:val="20"/>
              </w:rPr>
            </w:pPr>
            <w:r w:rsidRPr="00B13AD5">
              <w:rPr>
                <w:sz w:val="20"/>
                <w:szCs w:val="20"/>
              </w:rPr>
              <w:t>242</w:t>
            </w:r>
          </w:p>
        </w:tc>
        <w:tc>
          <w:tcPr>
            <w:tcW w:w="2949" w:type="dxa"/>
          </w:tcPr>
          <w:p w14:paraId="090F4FD7" w14:textId="77777777" w:rsidR="000B51ED" w:rsidRPr="00B13AD5" w:rsidRDefault="000B51ED" w:rsidP="00447273">
            <w:pPr>
              <w:jc w:val="right"/>
              <w:cnfStyle w:val="000000100000" w:firstRow="0" w:lastRow="0" w:firstColumn="0" w:lastColumn="0" w:oddVBand="0" w:evenVBand="0" w:oddHBand="1" w:evenHBand="0" w:firstRowFirstColumn="0" w:firstRowLastColumn="0" w:lastRowFirstColumn="0" w:lastRowLastColumn="0"/>
              <w:rPr>
                <w:sz w:val="20"/>
                <w:szCs w:val="20"/>
              </w:rPr>
            </w:pPr>
            <w:r w:rsidRPr="00B13AD5">
              <w:rPr>
                <w:sz w:val="20"/>
                <w:szCs w:val="20"/>
              </w:rPr>
              <w:t>9.99%</w:t>
            </w:r>
          </w:p>
        </w:tc>
      </w:tr>
      <w:tr w:rsidR="000B51ED" w:rsidRPr="00B13AD5" w14:paraId="53880DA9" w14:textId="77777777" w:rsidTr="00B13AD5">
        <w:tc>
          <w:tcPr>
            <w:cnfStyle w:val="001000000000" w:firstRow="0" w:lastRow="0" w:firstColumn="1" w:lastColumn="0" w:oddVBand="0" w:evenVBand="0" w:oddHBand="0" w:evenHBand="0" w:firstRowFirstColumn="0" w:firstRowLastColumn="0" w:lastRowFirstColumn="0" w:lastRowLastColumn="0"/>
            <w:tcW w:w="3192" w:type="dxa"/>
          </w:tcPr>
          <w:p w14:paraId="01B9DFC7" w14:textId="77777777" w:rsidR="000B51ED" w:rsidRPr="008E2DE4" w:rsidRDefault="000B51ED" w:rsidP="00447273">
            <w:pPr>
              <w:rPr>
                <w:i/>
                <w:iCs/>
                <w:sz w:val="20"/>
                <w:szCs w:val="20"/>
              </w:rPr>
            </w:pPr>
            <w:r w:rsidRPr="008E2DE4">
              <w:rPr>
                <w:i/>
                <w:iCs/>
                <w:sz w:val="20"/>
                <w:szCs w:val="20"/>
              </w:rPr>
              <w:t xml:space="preserve">  2 Lower managerial and professional occupations</w:t>
            </w:r>
          </w:p>
        </w:tc>
        <w:tc>
          <w:tcPr>
            <w:tcW w:w="2875" w:type="dxa"/>
          </w:tcPr>
          <w:p w14:paraId="52CA88B1" w14:textId="77777777" w:rsidR="000B51ED" w:rsidRPr="00B13AD5" w:rsidRDefault="000B51ED" w:rsidP="00447273">
            <w:pPr>
              <w:jc w:val="right"/>
              <w:cnfStyle w:val="000000000000" w:firstRow="0" w:lastRow="0" w:firstColumn="0" w:lastColumn="0" w:oddVBand="0" w:evenVBand="0" w:oddHBand="0" w:evenHBand="0" w:firstRowFirstColumn="0" w:firstRowLastColumn="0" w:lastRowFirstColumn="0" w:lastRowLastColumn="0"/>
              <w:rPr>
                <w:sz w:val="20"/>
                <w:szCs w:val="20"/>
              </w:rPr>
            </w:pPr>
            <w:r w:rsidRPr="00B13AD5">
              <w:rPr>
                <w:sz w:val="20"/>
                <w:szCs w:val="20"/>
              </w:rPr>
              <w:t>595</w:t>
            </w:r>
          </w:p>
        </w:tc>
        <w:tc>
          <w:tcPr>
            <w:tcW w:w="2949" w:type="dxa"/>
          </w:tcPr>
          <w:p w14:paraId="3EEADF5F" w14:textId="77777777" w:rsidR="000B51ED" w:rsidRPr="00B13AD5" w:rsidRDefault="000B51ED" w:rsidP="00447273">
            <w:pPr>
              <w:jc w:val="right"/>
              <w:cnfStyle w:val="000000000000" w:firstRow="0" w:lastRow="0" w:firstColumn="0" w:lastColumn="0" w:oddVBand="0" w:evenVBand="0" w:oddHBand="0" w:evenHBand="0" w:firstRowFirstColumn="0" w:firstRowLastColumn="0" w:lastRowFirstColumn="0" w:lastRowLastColumn="0"/>
              <w:rPr>
                <w:sz w:val="20"/>
                <w:szCs w:val="20"/>
              </w:rPr>
            </w:pPr>
            <w:r w:rsidRPr="00B13AD5">
              <w:rPr>
                <w:sz w:val="20"/>
                <w:szCs w:val="20"/>
              </w:rPr>
              <w:t>24.57%</w:t>
            </w:r>
          </w:p>
        </w:tc>
      </w:tr>
      <w:tr w:rsidR="000B51ED" w:rsidRPr="00B13AD5" w14:paraId="52E0F99C" w14:textId="77777777" w:rsidTr="00B13A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14:paraId="2580F78B" w14:textId="77777777" w:rsidR="000B51ED" w:rsidRPr="008E2DE4" w:rsidRDefault="000B51ED" w:rsidP="00447273">
            <w:pPr>
              <w:rPr>
                <w:i/>
                <w:iCs/>
                <w:sz w:val="20"/>
                <w:szCs w:val="20"/>
              </w:rPr>
            </w:pPr>
            <w:r w:rsidRPr="008E2DE4">
              <w:rPr>
                <w:i/>
                <w:iCs/>
                <w:sz w:val="20"/>
                <w:szCs w:val="20"/>
              </w:rPr>
              <w:t xml:space="preserve">  3 Intermediate occupations</w:t>
            </w:r>
          </w:p>
        </w:tc>
        <w:tc>
          <w:tcPr>
            <w:tcW w:w="2875" w:type="dxa"/>
          </w:tcPr>
          <w:p w14:paraId="5FA55F98" w14:textId="77777777" w:rsidR="000B51ED" w:rsidRPr="00B13AD5" w:rsidRDefault="000B51ED" w:rsidP="00447273">
            <w:pPr>
              <w:jc w:val="right"/>
              <w:cnfStyle w:val="000000100000" w:firstRow="0" w:lastRow="0" w:firstColumn="0" w:lastColumn="0" w:oddVBand="0" w:evenVBand="0" w:oddHBand="1" w:evenHBand="0" w:firstRowFirstColumn="0" w:firstRowLastColumn="0" w:lastRowFirstColumn="0" w:lastRowLastColumn="0"/>
              <w:rPr>
                <w:sz w:val="20"/>
                <w:szCs w:val="20"/>
              </w:rPr>
            </w:pPr>
            <w:r w:rsidRPr="00B13AD5">
              <w:rPr>
                <w:sz w:val="20"/>
                <w:szCs w:val="20"/>
              </w:rPr>
              <w:t>236</w:t>
            </w:r>
          </w:p>
        </w:tc>
        <w:tc>
          <w:tcPr>
            <w:tcW w:w="2949" w:type="dxa"/>
          </w:tcPr>
          <w:p w14:paraId="66512AB9" w14:textId="77777777" w:rsidR="000B51ED" w:rsidRPr="00B13AD5" w:rsidRDefault="000B51ED" w:rsidP="00447273">
            <w:pPr>
              <w:jc w:val="right"/>
              <w:cnfStyle w:val="000000100000" w:firstRow="0" w:lastRow="0" w:firstColumn="0" w:lastColumn="0" w:oddVBand="0" w:evenVBand="0" w:oddHBand="1" w:evenHBand="0" w:firstRowFirstColumn="0" w:firstRowLastColumn="0" w:lastRowFirstColumn="0" w:lastRowLastColumn="0"/>
              <w:rPr>
                <w:sz w:val="20"/>
                <w:szCs w:val="20"/>
              </w:rPr>
            </w:pPr>
            <w:r w:rsidRPr="00B13AD5">
              <w:rPr>
                <w:sz w:val="20"/>
                <w:szCs w:val="20"/>
              </w:rPr>
              <w:t>9.74%</w:t>
            </w:r>
          </w:p>
        </w:tc>
      </w:tr>
      <w:tr w:rsidR="000B51ED" w:rsidRPr="00B13AD5" w14:paraId="29B49D91" w14:textId="77777777" w:rsidTr="00B13AD5">
        <w:tc>
          <w:tcPr>
            <w:cnfStyle w:val="001000000000" w:firstRow="0" w:lastRow="0" w:firstColumn="1" w:lastColumn="0" w:oddVBand="0" w:evenVBand="0" w:oddHBand="0" w:evenHBand="0" w:firstRowFirstColumn="0" w:firstRowLastColumn="0" w:lastRowFirstColumn="0" w:lastRowLastColumn="0"/>
            <w:tcW w:w="3192" w:type="dxa"/>
          </w:tcPr>
          <w:p w14:paraId="1BD4BFEC" w14:textId="77777777" w:rsidR="000B51ED" w:rsidRPr="008E2DE4" w:rsidRDefault="000B51ED" w:rsidP="00447273">
            <w:pPr>
              <w:rPr>
                <w:i/>
                <w:iCs/>
                <w:sz w:val="20"/>
                <w:szCs w:val="20"/>
              </w:rPr>
            </w:pPr>
            <w:r w:rsidRPr="008E2DE4">
              <w:rPr>
                <w:i/>
                <w:iCs/>
                <w:sz w:val="20"/>
                <w:szCs w:val="20"/>
              </w:rPr>
              <w:t xml:space="preserve">  4 Small employers and own account workers</w:t>
            </w:r>
          </w:p>
        </w:tc>
        <w:tc>
          <w:tcPr>
            <w:tcW w:w="2875" w:type="dxa"/>
          </w:tcPr>
          <w:p w14:paraId="4BD389F0" w14:textId="77777777" w:rsidR="000B51ED" w:rsidRPr="00B13AD5" w:rsidRDefault="000B51ED" w:rsidP="00447273">
            <w:pPr>
              <w:jc w:val="right"/>
              <w:cnfStyle w:val="000000000000" w:firstRow="0" w:lastRow="0" w:firstColumn="0" w:lastColumn="0" w:oddVBand="0" w:evenVBand="0" w:oddHBand="0" w:evenHBand="0" w:firstRowFirstColumn="0" w:firstRowLastColumn="0" w:lastRowFirstColumn="0" w:lastRowLastColumn="0"/>
              <w:rPr>
                <w:sz w:val="20"/>
                <w:szCs w:val="20"/>
              </w:rPr>
            </w:pPr>
            <w:r w:rsidRPr="00B13AD5">
              <w:rPr>
                <w:sz w:val="20"/>
                <w:szCs w:val="20"/>
              </w:rPr>
              <w:t>310</w:t>
            </w:r>
          </w:p>
        </w:tc>
        <w:tc>
          <w:tcPr>
            <w:tcW w:w="2949" w:type="dxa"/>
          </w:tcPr>
          <w:p w14:paraId="0D5FA7CA" w14:textId="77777777" w:rsidR="000B51ED" w:rsidRPr="00B13AD5" w:rsidRDefault="000B51ED" w:rsidP="00447273">
            <w:pPr>
              <w:jc w:val="right"/>
              <w:cnfStyle w:val="000000000000" w:firstRow="0" w:lastRow="0" w:firstColumn="0" w:lastColumn="0" w:oddVBand="0" w:evenVBand="0" w:oddHBand="0" w:evenHBand="0" w:firstRowFirstColumn="0" w:firstRowLastColumn="0" w:lastRowFirstColumn="0" w:lastRowLastColumn="0"/>
              <w:rPr>
                <w:sz w:val="20"/>
                <w:szCs w:val="20"/>
              </w:rPr>
            </w:pPr>
            <w:r w:rsidRPr="00B13AD5">
              <w:rPr>
                <w:sz w:val="20"/>
                <w:szCs w:val="20"/>
              </w:rPr>
              <w:t>12.80%</w:t>
            </w:r>
          </w:p>
        </w:tc>
      </w:tr>
      <w:tr w:rsidR="000B51ED" w:rsidRPr="00B13AD5" w14:paraId="3774EE50" w14:textId="77777777" w:rsidTr="00B13A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14:paraId="110D8B76" w14:textId="77777777" w:rsidR="000B51ED" w:rsidRPr="008E2DE4" w:rsidRDefault="000B51ED" w:rsidP="00447273">
            <w:pPr>
              <w:rPr>
                <w:i/>
                <w:iCs/>
                <w:sz w:val="20"/>
                <w:szCs w:val="20"/>
              </w:rPr>
            </w:pPr>
            <w:r w:rsidRPr="008E2DE4">
              <w:rPr>
                <w:i/>
                <w:iCs/>
                <w:sz w:val="20"/>
                <w:szCs w:val="20"/>
              </w:rPr>
              <w:t xml:space="preserve">  5 Lower supervisory and technical occupations</w:t>
            </w:r>
          </w:p>
        </w:tc>
        <w:tc>
          <w:tcPr>
            <w:tcW w:w="2875" w:type="dxa"/>
          </w:tcPr>
          <w:p w14:paraId="4FABE1CB" w14:textId="77777777" w:rsidR="000B51ED" w:rsidRPr="00B13AD5" w:rsidRDefault="000B51ED" w:rsidP="00447273">
            <w:pPr>
              <w:jc w:val="right"/>
              <w:cnfStyle w:val="000000100000" w:firstRow="0" w:lastRow="0" w:firstColumn="0" w:lastColumn="0" w:oddVBand="0" w:evenVBand="0" w:oddHBand="1" w:evenHBand="0" w:firstRowFirstColumn="0" w:firstRowLastColumn="0" w:lastRowFirstColumn="0" w:lastRowLastColumn="0"/>
              <w:rPr>
                <w:sz w:val="20"/>
                <w:szCs w:val="20"/>
              </w:rPr>
            </w:pPr>
            <w:r w:rsidRPr="00B13AD5">
              <w:rPr>
                <w:sz w:val="20"/>
                <w:szCs w:val="20"/>
              </w:rPr>
              <w:t>245</w:t>
            </w:r>
          </w:p>
        </w:tc>
        <w:tc>
          <w:tcPr>
            <w:tcW w:w="2949" w:type="dxa"/>
          </w:tcPr>
          <w:p w14:paraId="1001FDDE" w14:textId="77777777" w:rsidR="000B51ED" w:rsidRPr="00B13AD5" w:rsidRDefault="000B51ED" w:rsidP="00447273">
            <w:pPr>
              <w:jc w:val="right"/>
              <w:cnfStyle w:val="000000100000" w:firstRow="0" w:lastRow="0" w:firstColumn="0" w:lastColumn="0" w:oddVBand="0" w:evenVBand="0" w:oddHBand="1" w:evenHBand="0" w:firstRowFirstColumn="0" w:firstRowLastColumn="0" w:lastRowFirstColumn="0" w:lastRowLastColumn="0"/>
              <w:rPr>
                <w:sz w:val="20"/>
                <w:szCs w:val="20"/>
              </w:rPr>
            </w:pPr>
            <w:r w:rsidRPr="00B13AD5">
              <w:rPr>
                <w:sz w:val="20"/>
                <w:szCs w:val="20"/>
              </w:rPr>
              <w:t>10.12%</w:t>
            </w:r>
          </w:p>
        </w:tc>
      </w:tr>
      <w:tr w:rsidR="000B51ED" w:rsidRPr="00B13AD5" w14:paraId="2FE80AC4" w14:textId="77777777" w:rsidTr="00B13AD5">
        <w:tc>
          <w:tcPr>
            <w:cnfStyle w:val="001000000000" w:firstRow="0" w:lastRow="0" w:firstColumn="1" w:lastColumn="0" w:oddVBand="0" w:evenVBand="0" w:oddHBand="0" w:evenHBand="0" w:firstRowFirstColumn="0" w:firstRowLastColumn="0" w:lastRowFirstColumn="0" w:lastRowLastColumn="0"/>
            <w:tcW w:w="3192" w:type="dxa"/>
          </w:tcPr>
          <w:p w14:paraId="1BE7438A" w14:textId="77777777" w:rsidR="000B51ED" w:rsidRPr="008E2DE4" w:rsidRDefault="000B51ED" w:rsidP="00447273">
            <w:pPr>
              <w:rPr>
                <w:i/>
                <w:iCs/>
                <w:sz w:val="20"/>
                <w:szCs w:val="20"/>
              </w:rPr>
            </w:pPr>
            <w:r w:rsidRPr="008E2DE4">
              <w:rPr>
                <w:i/>
                <w:iCs/>
                <w:sz w:val="20"/>
                <w:szCs w:val="20"/>
              </w:rPr>
              <w:t xml:space="preserve">  6 Semi-routine occupations</w:t>
            </w:r>
          </w:p>
        </w:tc>
        <w:tc>
          <w:tcPr>
            <w:tcW w:w="2875" w:type="dxa"/>
          </w:tcPr>
          <w:p w14:paraId="1216BBC2" w14:textId="77777777" w:rsidR="000B51ED" w:rsidRPr="00B13AD5" w:rsidRDefault="000B51ED" w:rsidP="00447273">
            <w:pPr>
              <w:jc w:val="right"/>
              <w:cnfStyle w:val="000000000000" w:firstRow="0" w:lastRow="0" w:firstColumn="0" w:lastColumn="0" w:oddVBand="0" w:evenVBand="0" w:oddHBand="0" w:evenHBand="0" w:firstRowFirstColumn="0" w:firstRowLastColumn="0" w:lastRowFirstColumn="0" w:lastRowLastColumn="0"/>
              <w:rPr>
                <w:sz w:val="20"/>
                <w:szCs w:val="20"/>
              </w:rPr>
            </w:pPr>
            <w:r w:rsidRPr="00B13AD5">
              <w:rPr>
                <w:sz w:val="20"/>
                <w:szCs w:val="20"/>
              </w:rPr>
              <w:t>339</w:t>
            </w:r>
          </w:p>
        </w:tc>
        <w:tc>
          <w:tcPr>
            <w:tcW w:w="2949" w:type="dxa"/>
          </w:tcPr>
          <w:p w14:paraId="0D2DC4EA" w14:textId="77777777" w:rsidR="000B51ED" w:rsidRPr="00B13AD5" w:rsidRDefault="000B51ED" w:rsidP="00447273">
            <w:pPr>
              <w:jc w:val="right"/>
              <w:cnfStyle w:val="000000000000" w:firstRow="0" w:lastRow="0" w:firstColumn="0" w:lastColumn="0" w:oddVBand="0" w:evenVBand="0" w:oddHBand="0" w:evenHBand="0" w:firstRowFirstColumn="0" w:firstRowLastColumn="0" w:lastRowFirstColumn="0" w:lastRowLastColumn="0"/>
              <w:rPr>
                <w:sz w:val="20"/>
                <w:szCs w:val="20"/>
              </w:rPr>
            </w:pPr>
            <w:r w:rsidRPr="00B13AD5">
              <w:rPr>
                <w:sz w:val="20"/>
                <w:szCs w:val="20"/>
              </w:rPr>
              <w:t>14.00%</w:t>
            </w:r>
          </w:p>
        </w:tc>
      </w:tr>
      <w:tr w:rsidR="000B51ED" w:rsidRPr="00B13AD5" w14:paraId="508035D6" w14:textId="77777777" w:rsidTr="00B13A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14:paraId="73F1DF29" w14:textId="77777777" w:rsidR="000B51ED" w:rsidRPr="008E2DE4" w:rsidRDefault="000B51ED" w:rsidP="00447273">
            <w:pPr>
              <w:rPr>
                <w:i/>
                <w:iCs/>
                <w:sz w:val="20"/>
                <w:szCs w:val="20"/>
              </w:rPr>
            </w:pPr>
            <w:r w:rsidRPr="008E2DE4">
              <w:rPr>
                <w:i/>
                <w:iCs/>
                <w:sz w:val="20"/>
                <w:szCs w:val="20"/>
              </w:rPr>
              <w:t xml:space="preserve">  7 Routine occupations</w:t>
            </w:r>
          </w:p>
        </w:tc>
        <w:tc>
          <w:tcPr>
            <w:tcW w:w="2875" w:type="dxa"/>
          </w:tcPr>
          <w:p w14:paraId="210B1F8F" w14:textId="77777777" w:rsidR="000B51ED" w:rsidRPr="00B13AD5" w:rsidRDefault="000B51ED" w:rsidP="00447273">
            <w:pPr>
              <w:jc w:val="right"/>
              <w:cnfStyle w:val="000000100000" w:firstRow="0" w:lastRow="0" w:firstColumn="0" w:lastColumn="0" w:oddVBand="0" w:evenVBand="0" w:oddHBand="1" w:evenHBand="0" w:firstRowFirstColumn="0" w:firstRowLastColumn="0" w:lastRowFirstColumn="0" w:lastRowLastColumn="0"/>
              <w:rPr>
                <w:sz w:val="20"/>
                <w:szCs w:val="20"/>
              </w:rPr>
            </w:pPr>
            <w:r w:rsidRPr="00B13AD5">
              <w:rPr>
                <w:sz w:val="20"/>
                <w:szCs w:val="20"/>
              </w:rPr>
              <w:t>270</w:t>
            </w:r>
          </w:p>
        </w:tc>
        <w:tc>
          <w:tcPr>
            <w:tcW w:w="2949" w:type="dxa"/>
          </w:tcPr>
          <w:p w14:paraId="42C66792" w14:textId="77777777" w:rsidR="000B51ED" w:rsidRPr="00B13AD5" w:rsidRDefault="000B51ED" w:rsidP="00447273">
            <w:pPr>
              <w:jc w:val="right"/>
              <w:cnfStyle w:val="000000100000" w:firstRow="0" w:lastRow="0" w:firstColumn="0" w:lastColumn="0" w:oddVBand="0" w:evenVBand="0" w:oddHBand="1" w:evenHBand="0" w:firstRowFirstColumn="0" w:firstRowLastColumn="0" w:lastRowFirstColumn="0" w:lastRowLastColumn="0"/>
              <w:rPr>
                <w:sz w:val="20"/>
                <w:szCs w:val="20"/>
              </w:rPr>
            </w:pPr>
            <w:r w:rsidRPr="00B13AD5">
              <w:rPr>
                <w:sz w:val="20"/>
                <w:szCs w:val="20"/>
              </w:rPr>
              <w:t>11.15%</w:t>
            </w:r>
          </w:p>
        </w:tc>
      </w:tr>
      <w:tr w:rsidR="000B51ED" w:rsidRPr="00B13AD5" w14:paraId="30A3F3FD" w14:textId="77777777" w:rsidTr="00B13AD5">
        <w:tc>
          <w:tcPr>
            <w:cnfStyle w:val="001000000000" w:firstRow="0" w:lastRow="0" w:firstColumn="1" w:lastColumn="0" w:oddVBand="0" w:evenVBand="0" w:oddHBand="0" w:evenHBand="0" w:firstRowFirstColumn="0" w:firstRowLastColumn="0" w:lastRowFirstColumn="0" w:lastRowLastColumn="0"/>
            <w:tcW w:w="3192" w:type="dxa"/>
          </w:tcPr>
          <w:p w14:paraId="619E3EDD" w14:textId="77777777" w:rsidR="000B51ED" w:rsidRPr="00B13AD5" w:rsidRDefault="000B51ED" w:rsidP="00447273">
            <w:pPr>
              <w:rPr>
                <w:sz w:val="20"/>
                <w:szCs w:val="20"/>
              </w:rPr>
            </w:pPr>
            <w:r w:rsidRPr="00B13AD5">
              <w:rPr>
                <w:sz w:val="20"/>
                <w:szCs w:val="20"/>
              </w:rPr>
              <w:t>Synthetic School Cohorts -- Grouped</w:t>
            </w:r>
          </w:p>
        </w:tc>
        <w:tc>
          <w:tcPr>
            <w:tcW w:w="2875" w:type="dxa"/>
          </w:tcPr>
          <w:p w14:paraId="0EDE8240" w14:textId="77777777" w:rsidR="000B51ED" w:rsidRPr="00B13AD5" w:rsidRDefault="000B51ED" w:rsidP="00447273">
            <w:pPr>
              <w:cnfStyle w:val="000000000000" w:firstRow="0" w:lastRow="0" w:firstColumn="0" w:lastColumn="0" w:oddVBand="0" w:evenVBand="0" w:oddHBand="0" w:evenHBand="0" w:firstRowFirstColumn="0" w:firstRowLastColumn="0" w:lastRowFirstColumn="0" w:lastRowLastColumn="0"/>
              <w:rPr>
                <w:sz w:val="20"/>
                <w:szCs w:val="20"/>
              </w:rPr>
            </w:pPr>
          </w:p>
        </w:tc>
        <w:tc>
          <w:tcPr>
            <w:tcW w:w="2949" w:type="dxa"/>
          </w:tcPr>
          <w:p w14:paraId="09377C30" w14:textId="77777777" w:rsidR="000B51ED" w:rsidRPr="00B13AD5" w:rsidRDefault="000B51ED" w:rsidP="00447273">
            <w:pPr>
              <w:cnfStyle w:val="000000000000" w:firstRow="0" w:lastRow="0" w:firstColumn="0" w:lastColumn="0" w:oddVBand="0" w:evenVBand="0" w:oddHBand="0" w:evenHBand="0" w:firstRowFirstColumn="0" w:firstRowLastColumn="0" w:lastRowFirstColumn="0" w:lastRowLastColumn="0"/>
              <w:rPr>
                <w:sz w:val="20"/>
                <w:szCs w:val="20"/>
              </w:rPr>
            </w:pPr>
          </w:p>
        </w:tc>
      </w:tr>
      <w:tr w:rsidR="000B51ED" w:rsidRPr="00B13AD5" w14:paraId="5E1CA1DD" w14:textId="77777777" w:rsidTr="00B13A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14:paraId="1CD3ED61" w14:textId="39ADF909" w:rsidR="000B51ED" w:rsidRPr="008E2DE4" w:rsidRDefault="000B51ED" w:rsidP="00447273">
            <w:pPr>
              <w:rPr>
                <w:i/>
                <w:iCs/>
                <w:sz w:val="20"/>
                <w:szCs w:val="20"/>
              </w:rPr>
            </w:pPr>
            <w:r w:rsidRPr="008E2DE4">
              <w:rPr>
                <w:i/>
                <w:iCs/>
                <w:sz w:val="20"/>
                <w:szCs w:val="20"/>
              </w:rPr>
              <w:t xml:space="preserve"> </w:t>
            </w:r>
            <w:r w:rsidR="00813758">
              <w:rPr>
                <w:i/>
                <w:iCs/>
                <w:sz w:val="20"/>
                <w:szCs w:val="20"/>
              </w:rPr>
              <w:t>Cohort 3</w:t>
            </w:r>
            <w:r w:rsidRPr="008E2DE4">
              <w:rPr>
                <w:i/>
                <w:iCs/>
                <w:sz w:val="20"/>
                <w:szCs w:val="20"/>
              </w:rPr>
              <w:t xml:space="preserve"> 1991</w:t>
            </w:r>
            <w:r w:rsidR="008E2DE4" w:rsidRPr="008E2DE4">
              <w:rPr>
                <w:i/>
                <w:iCs/>
                <w:sz w:val="20"/>
                <w:szCs w:val="20"/>
              </w:rPr>
              <w:t>-</w:t>
            </w:r>
            <w:r w:rsidRPr="008E2DE4">
              <w:rPr>
                <w:i/>
                <w:iCs/>
                <w:sz w:val="20"/>
                <w:szCs w:val="20"/>
              </w:rPr>
              <w:t>1999</w:t>
            </w:r>
          </w:p>
        </w:tc>
        <w:tc>
          <w:tcPr>
            <w:tcW w:w="2875" w:type="dxa"/>
          </w:tcPr>
          <w:p w14:paraId="09466C1F" w14:textId="77777777" w:rsidR="000B51ED" w:rsidRPr="00B13AD5" w:rsidRDefault="000B51ED" w:rsidP="00447273">
            <w:pPr>
              <w:jc w:val="right"/>
              <w:cnfStyle w:val="000000100000" w:firstRow="0" w:lastRow="0" w:firstColumn="0" w:lastColumn="0" w:oddVBand="0" w:evenVBand="0" w:oddHBand="1" w:evenHBand="0" w:firstRowFirstColumn="0" w:firstRowLastColumn="0" w:lastRowFirstColumn="0" w:lastRowLastColumn="0"/>
              <w:rPr>
                <w:sz w:val="20"/>
                <w:szCs w:val="20"/>
              </w:rPr>
            </w:pPr>
            <w:r w:rsidRPr="00B13AD5">
              <w:rPr>
                <w:sz w:val="20"/>
                <w:szCs w:val="20"/>
              </w:rPr>
              <w:t>687</w:t>
            </w:r>
          </w:p>
        </w:tc>
        <w:tc>
          <w:tcPr>
            <w:tcW w:w="2949" w:type="dxa"/>
          </w:tcPr>
          <w:p w14:paraId="6DAE987B" w14:textId="77777777" w:rsidR="000B51ED" w:rsidRPr="00B13AD5" w:rsidRDefault="000B51ED" w:rsidP="00447273">
            <w:pPr>
              <w:jc w:val="right"/>
              <w:cnfStyle w:val="000000100000" w:firstRow="0" w:lastRow="0" w:firstColumn="0" w:lastColumn="0" w:oddVBand="0" w:evenVBand="0" w:oddHBand="1" w:evenHBand="0" w:firstRowFirstColumn="0" w:firstRowLastColumn="0" w:lastRowFirstColumn="0" w:lastRowLastColumn="0"/>
              <w:rPr>
                <w:sz w:val="20"/>
                <w:szCs w:val="20"/>
              </w:rPr>
            </w:pPr>
            <w:r w:rsidRPr="00B13AD5">
              <w:rPr>
                <w:sz w:val="20"/>
                <w:szCs w:val="20"/>
              </w:rPr>
              <w:t>28.36%</w:t>
            </w:r>
          </w:p>
        </w:tc>
      </w:tr>
      <w:tr w:rsidR="000B51ED" w:rsidRPr="00B13AD5" w14:paraId="56A58560" w14:textId="77777777" w:rsidTr="00B13AD5">
        <w:tc>
          <w:tcPr>
            <w:cnfStyle w:val="001000000000" w:firstRow="0" w:lastRow="0" w:firstColumn="1" w:lastColumn="0" w:oddVBand="0" w:evenVBand="0" w:oddHBand="0" w:evenHBand="0" w:firstRowFirstColumn="0" w:firstRowLastColumn="0" w:lastRowFirstColumn="0" w:lastRowLastColumn="0"/>
            <w:tcW w:w="3192" w:type="dxa"/>
          </w:tcPr>
          <w:p w14:paraId="0B7A8CCE" w14:textId="6F7AED5C" w:rsidR="000B51ED" w:rsidRPr="008E2DE4" w:rsidRDefault="000B51ED" w:rsidP="00447273">
            <w:pPr>
              <w:rPr>
                <w:i/>
                <w:iCs/>
                <w:sz w:val="20"/>
                <w:szCs w:val="20"/>
              </w:rPr>
            </w:pPr>
            <w:r w:rsidRPr="008E2DE4">
              <w:rPr>
                <w:i/>
                <w:iCs/>
                <w:sz w:val="20"/>
                <w:szCs w:val="20"/>
              </w:rPr>
              <w:t xml:space="preserve">  </w:t>
            </w:r>
            <w:r w:rsidR="00813758">
              <w:rPr>
                <w:i/>
                <w:iCs/>
                <w:sz w:val="20"/>
                <w:szCs w:val="20"/>
              </w:rPr>
              <w:t xml:space="preserve">Cohort 4 </w:t>
            </w:r>
            <w:r w:rsidRPr="008E2DE4">
              <w:rPr>
                <w:i/>
                <w:iCs/>
                <w:sz w:val="20"/>
                <w:szCs w:val="20"/>
              </w:rPr>
              <w:t>2000</w:t>
            </w:r>
            <w:r w:rsidR="008E2DE4" w:rsidRPr="008E2DE4">
              <w:rPr>
                <w:i/>
                <w:iCs/>
                <w:sz w:val="20"/>
                <w:szCs w:val="20"/>
              </w:rPr>
              <w:t>-</w:t>
            </w:r>
            <w:r w:rsidRPr="008E2DE4">
              <w:rPr>
                <w:i/>
                <w:iCs/>
                <w:sz w:val="20"/>
                <w:szCs w:val="20"/>
              </w:rPr>
              <w:t>2009</w:t>
            </w:r>
          </w:p>
        </w:tc>
        <w:tc>
          <w:tcPr>
            <w:tcW w:w="2875" w:type="dxa"/>
          </w:tcPr>
          <w:p w14:paraId="7778756D" w14:textId="77777777" w:rsidR="000B51ED" w:rsidRPr="00B13AD5" w:rsidRDefault="000B51ED" w:rsidP="00447273">
            <w:pPr>
              <w:jc w:val="right"/>
              <w:cnfStyle w:val="000000000000" w:firstRow="0" w:lastRow="0" w:firstColumn="0" w:lastColumn="0" w:oddVBand="0" w:evenVBand="0" w:oddHBand="0" w:evenHBand="0" w:firstRowFirstColumn="0" w:firstRowLastColumn="0" w:lastRowFirstColumn="0" w:lastRowLastColumn="0"/>
              <w:rPr>
                <w:sz w:val="20"/>
                <w:szCs w:val="20"/>
              </w:rPr>
            </w:pPr>
            <w:r w:rsidRPr="00B13AD5">
              <w:rPr>
                <w:sz w:val="20"/>
                <w:szCs w:val="20"/>
              </w:rPr>
              <w:t>827</w:t>
            </w:r>
          </w:p>
        </w:tc>
        <w:tc>
          <w:tcPr>
            <w:tcW w:w="2949" w:type="dxa"/>
          </w:tcPr>
          <w:p w14:paraId="633DD872" w14:textId="77777777" w:rsidR="000B51ED" w:rsidRPr="00B13AD5" w:rsidRDefault="000B51ED" w:rsidP="00447273">
            <w:pPr>
              <w:jc w:val="right"/>
              <w:cnfStyle w:val="000000000000" w:firstRow="0" w:lastRow="0" w:firstColumn="0" w:lastColumn="0" w:oddVBand="0" w:evenVBand="0" w:oddHBand="0" w:evenHBand="0" w:firstRowFirstColumn="0" w:firstRowLastColumn="0" w:lastRowFirstColumn="0" w:lastRowLastColumn="0"/>
              <w:rPr>
                <w:sz w:val="20"/>
                <w:szCs w:val="20"/>
              </w:rPr>
            </w:pPr>
            <w:r w:rsidRPr="00B13AD5">
              <w:rPr>
                <w:sz w:val="20"/>
                <w:szCs w:val="20"/>
              </w:rPr>
              <w:t>34.15%</w:t>
            </w:r>
          </w:p>
        </w:tc>
      </w:tr>
      <w:tr w:rsidR="000B51ED" w:rsidRPr="00B13AD5" w14:paraId="731AF43F" w14:textId="77777777" w:rsidTr="00B13A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14:paraId="26FA864C" w14:textId="76835CBE" w:rsidR="000B51ED" w:rsidRPr="008E2DE4" w:rsidRDefault="000B51ED" w:rsidP="00447273">
            <w:pPr>
              <w:rPr>
                <w:i/>
                <w:iCs/>
                <w:sz w:val="20"/>
                <w:szCs w:val="20"/>
              </w:rPr>
            </w:pPr>
            <w:r w:rsidRPr="008E2DE4">
              <w:rPr>
                <w:i/>
                <w:iCs/>
                <w:sz w:val="20"/>
                <w:szCs w:val="20"/>
              </w:rPr>
              <w:t xml:space="preserve">  </w:t>
            </w:r>
            <w:r w:rsidR="00813758">
              <w:rPr>
                <w:i/>
                <w:iCs/>
                <w:sz w:val="20"/>
                <w:szCs w:val="20"/>
              </w:rPr>
              <w:t xml:space="preserve">Cohort 5 </w:t>
            </w:r>
            <w:r w:rsidRPr="008E2DE4">
              <w:rPr>
                <w:i/>
                <w:iCs/>
                <w:sz w:val="20"/>
                <w:szCs w:val="20"/>
              </w:rPr>
              <w:t>2010</w:t>
            </w:r>
            <w:r w:rsidR="008E2DE4" w:rsidRPr="008E2DE4">
              <w:rPr>
                <w:i/>
                <w:iCs/>
                <w:sz w:val="20"/>
                <w:szCs w:val="20"/>
              </w:rPr>
              <w:t>-</w:t>
            </w:r>
            <w:r w:rsidRPr="008E2DE4">
              <w:rPr>
                <w:i/>
                <w:iCs/>
                <w:sz w:val="20"/>
                <w:szCs w:val="20"/>
              </w:rPr>
              <w:t>2013</w:t>
            </w:r>
          </w:p>
        </w:tc>
        <w:tc>
          <w:tcPr>
            <w:tcW w:w="2875" w:type="dxa"/>
          </w:tcPr>
          <w:p w14:paraId="73FEE3F4" w14:textId="77777777" w:rsidR="000B51ED" w:rsidRPr="00B13AD5" w:rsidRDefault="000B51ED" w:rsidP="00447273">
            <w:pPr>
              <w:jc w:val="right"/>
              <w:cnfStyle w:val="000000100000" w:firstRow="0" w:lastRow="0" w:firstColumn="0" w:lastColumn="0" w:oddVBand="0" w:evenVBand="0" w:oddHBand="1" w:evenHBand="0" w:firstRowFirstColumn="0" w:firstRowLastColumn="0" w:lastRowFirstColumn="0" w:lastRowLastColumn="0"/>
              <w:rPr>
                <w:sz w:val="20"/>
                <w:szCs w:val="20"/>
              </w:rPr>
            </w:pPr>
            <w:r w:rsidRPr="00B13AD5">
              <w:rPr>
                <w:sz w:val="20"/>
                <w:szCs w:val="20"/>
              </w:rPr>
              <w:t>908</w:t>
            </w:r>
          </w:p>
        </w:tc>
        <w:tc>
          <w:tcPr>
            <w:tcW w:w="2949" w:type="dxa"/>
          </w:tcPr>
          <w:p w14:paraId="147BF963" w14:textId="77777777" w:rsidR="000B51ED" w:rsidRPr="00B13AD5" w:rsidRDefault="000B51ED" w:rsidP="00447273">
            <w:pPr>
              <w:jc w:val="right"/>
              <w:cnfStyle w:val="000000100000" w:firstRow="0" w:lastRow="0" w:firstColumn="0" w:lastColumn="0" w:oddVBand="0" w:evenVBand="0" w:oddHBand="1" w:evenHBand="0" w:firstRowFirstColumn="0" w:firstRowLastColumn="0" w:lastRowFirstColumn="0" w:lastRowLastColumn="0"/>
              <w:rPr>
                <w:sz w:val="20"/>
                <w:szCs w:val="20"/>
              </w:rPr>
            </w:pPr>
            <w:r w:rsidRPr="00B13AD5">
              <w:rPr>
                <w:sz w:val="20"/>
                <w:szCs w:val="20"/>
              </w:rPr>
              <w:t>37.49%</w:t>
            </w:r>
          </w:p>
        </w:tc>
      </w:tr>
      <w:tr w:rsidR="000B51ED" w:rsidRPr="00B13AD5" w14:paraId="6B7AC96B" w14:textId="77777777" w:rsidTr="00B13AD5">
        <w:tc>
          <w:tcPr>
            <w:cnfStyle w:val="001000000000" w:firstRow="0" w:lastRow="0" w:firstColumn="1" w:lastColumn="0" w:oddVBand="0" w:evenVBand="0" w:oddHBand="0" w:evenHBand="0" w:firstRowFirstColumn="0" w:firstRowLastColumn="0" w:lastRowFirstColumn="0" w:lastRowLastColumn="0"/>
            <w:tcW w:w="3192" w:type="dxa"/>
          </w:tcPr>
          <w:p w14:paraId="6C19184F" w14:textId="77777777" w:rsidR="000B51ED" w:rsidRPr="00B13AD5" w:rsidRDefault="000B51ED" w:rsidP="00447273">
            <w:pPr>
              <w:rPr>
                <w:sz w:val="20"/>
                <w:szCs w:val="20"/>
              </w:rPr>
            </w:pPr>
            <w:r w:rsidRPr="00B13AD5">
              <w:rPr>
                <w:sz w:val="20"/>
                <w:szCs w:val="20"/>
              </w:rPr>
              <w:t>n</w:t>
            </w:r>
          </w:p>
        </w:tc>
        <w:tc>
          <w:tcPr>
            <w:tcW w:w="2875" w:type="dxa"/>
          </w:tcPr>
          <w:p w14:paraId="19C67F9E" w14:textId="77777777" w:rsidR="000B51ED" w:rsidRPr="00B13AD5" w:rsidRDefault="000B51ED" w:rsidP="00447273">
            <w:pPr>
              <w:cnfStyle w:val="000000000000" w:firstRow="0" w:lastRow="0" w:firstColumn="0" w:lastColumn="0" w:oddVBand="0" w:evenVBand="0" w:oddHBand="0" w:evenHBand="0" w:firstRowFirstColumn="0" w:firstRowLastColumn="0" w:lastRowFirstColumn="0" w:lastRowLastColumn="0"/>
              <w:rPr>
                <w:sz w:val="20"/>
                <w:szCs w:val="20"/>
              </w:rPr>
            </w:pPr>
          </w:p>
        </w:tc>
        <w:tc>
          <w:tcPr>
            <w:tcW w:w="2949" w:type="dxa"/>
          </w:tcPr>
          <w:p w14:paraId="6F1AA00B" w14:textId="77777777" w:rsidR="000B51ED" w:rsidRPr="00B13AD5" w:rsidRDefault="000B51ED" w:rsidP="00447273">
            <w:pPr>
              <w:jc w:val="right"/>
              <w:cnfStyle w:val="000000000000" w:firstRow="0" w:lastRow="0" w:firstColumn="0" w:lastColumn="0" w:oddVBand="0" w:evenVBand="0" w:oddHBand="0" w:evenHBand="0" w:firstRowFirstColumn="0" w:firstRowLastColumn="0" w:lastRowFirstColumn="0" w:lastRowLastColumn="0"/>
              <w:rPr>
                <w:sz w:val="20"/>
                <w:szCs w:val="20"/>
              </w:rPr>
            </w:pPr>
            <w:r w:rsidRPr="00B13AD5">
              <w:rPr>
                <w:sz w:val="20"/>
                <w:szCs w:val="20"/>
              </w:rPr>
              <w:t>2422</w:t>
            </w:r>
          </w:p>
        </w:tc>
      </w:tr>
      <w:tr w:rsidR="000B51ED" w:rsidRPr="00B13AD5" w14:paraId="42745B08" w14:textId="77777777" w:rsidTr="00B13A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3"/>
          </w:tcPr>
          <w:p w14:paraId="608DFEC9" w14:textId="77777777" w:rsidR="000B51ED" w:rsidRPr="00B13AD5" w:rsidRDefault="000B51ED" w:rsidP="00447273">
            <w:pPr>
              <w:rPr>
                <w:sz w:val="20"/>
                <w:szCs w:val="20"/>
              </w:rPr>
            </w:pPr>
            <w:r w:rsidRPr="00B13AD5">
              <w:rPr>
                <w:sz w:val="20"/>
                <w:szCs w:val="20"/>
              </w:rPr>
              <w:t>Data Source: Waves 1-18 BHPS, Waves 1-6 UKHLS. SN6676 &amp; SN7642. Unweighted N=2,422.</w:t>
            </w:r>
          </w:p>
        </w:tc>
      </w:tr>
    </w:tbl>
    <w:p w14:paraId="400099ED" w14:textId="77777777" w:rsidR="000B51ED" w:rsidRDefault="000B51ED" w:rsidP="000B51ED"/>
    <w:p w14:paraId="3D1E26B8" w14:textId="531116A8" w:rsidR="000B51ED" w:rsidRDefault="000B51ED" w:rsidP="00700287">
      <w:pPr>
        <w:spacing w:line="480" w:lineRule="auto"/>
      </w:pPr>
      <w:r>
        <w:t xml:space="preserve">To understand the descriptive patterns amongst the dependent variable of interest – </w:t>
      </w:r>
      <w:r w:rsidR="00D929CF">
        <w:t>Continue Schooling</w:t>
      </w:r>
      <w:r>
        <w:t xml:space="preserve"> – a table of descriptive statistics in </w:t>
      </w:r>
      <w:r>
        <w:fldChar w:fldCharType="begin"/>
      </w:r>
      <w:r>
        <w:instrText xml:space="preserve"> REF _Ref181024835 \h </w:instrText>
      </w:r>
      <w:r w:rsidR="00700287">
        <w:instrText xml:space="preserve"> \* MERGEFORMAT </w:instrText>
      </w:r>
      <w:r>
        <w:fldChar w:fldCharType="separate"/>
      </w:r>
      <w:r w:rsidR="005E6BC0">
        <w:t xml:space="preserve">Table </w:t>
      </w:r>
      <w:r w:rsidR="005E6BC0">
        <w:rPr>
          <w:noProof/>
        </w:rPr>
        <w:t>7.2</w:t>
      </w:r>
      <w:r>
        <w:fldChar w:fldCharType="end"/>
      </w:r>
      <w:r>
        <w:t xml:space="preserve"> was produced. </w:t>
      </w:r>
      <w:r w:rsidR="00B23A6F">
        <w:t>Most</w:t>
      </w:r>
      <w:r>
        <w:t xml:space="preserve"> </w:t>
      </w:r>
      <w:r>
        <w:lastRenderedPageBreak/>
        <w:t xml:space="preserve">individuals that received less than five GCSEs did not continue schooling. Though a third of young people that did not do well academically at GCSE level </w:t>
      </w:r>
      <w:r w:rsidR="00B23A6F">
        <w:t>continued</w:t>
      </w:r>
      <w:r>
        <w:t xml:space="preserve"> schooling after their examinations. Slightly more men did not continue schooling compared to continuing schooling – the opposite being true for women. There was a minor increase in the number of people that grew up in their own homes that did not continue schooling – 25.91 percent – compared to those that did continue schooling – 17.46 percent – but this rise is quite minor. Individuals from more privileged social backgrounds continued schooling at a higher rate than not continuing schooling – the opposite trend being true for those of less privileged occupational origins. </w:t>
      </w:r>
    </w:p>
    <w:p w14:paraId="216D3AAD" w14:textId="77777777" w:rsidR="00B13AD5" w:rsidRDefault="00B13AD5" w:rsidP="00700287">
      <w:pPr>
        <w:spacing w:line="480" w:lineRule="auto"/>
      </w:pPr>
    </w:p>
    <w:p w14:paraId="619A7097" w14:textId="77777777" w:rsidR="00B13AD5" w:rsidRDefault="00B13AD5" w:rsidP="00700287">
      <w:pPr>
        <w:spacing w:line="480" w:lineRule="auto"/>
      </w:pPr>
    </w:p>
    <w:p w14:paraId="26865CBF" w14:textId="77777777" w:rsidR="00B13AD5" w:rsidRDefault="00B13AD5" w:rsidP="00700287">
      <w:pPr>
        <w:spacing w:line="480" w:lineRule="auto"/>
      </w:pPr>
    </w:p>
    <w:p w14:paraId="352BA7A8" w14:textId="77777777" w:rsidR="00B13AD5" w:rsidRDefault="00B13AD5" w:rsidP="00700287">
      <w:pPr>
        <w:spacing w:line="480" w:lineRule="auto"/>
      </w:pPr>
    </w:p>
    <w:p w14:paraId="5C217A9F" w14:textId="77777777" w:rsidR="00B13AD5" w:rsidRDefault="00B13AD5" w:rsidP="00700287">
      <w:pPr>
        <w:spacing w:line="480" w:lineRule="auto"/>
      </w:pPr>
    </w:p>
    <w:p w14:paraId="576D790A" w14:textId="77777777" w:rsidR="00B13AD5" w:rsidRDefault="00B13AD5" w:rsidP="00700287">
      <w:pPr>
        <w:spacing w:line="480" w:lineRule="auto"/>
      </w:pPr>
    </w:p>
    <w:p w14:paraId="0B8B8DD9" w14:textId="77777777" w:rsidR="00B13AD5" w:rsidRDefault="00B13AD5" w:rsidP="00700287">
      <w:pPr>
        <w:spacing w:line="480" w:lineRule="auto"/>
      </w:pPr>
    </w:p>
    <w:p w14:paraId="489CD701" w14:textId="77777777" w:rsidR="00B13AD5" w:rsidRDefault="00B13AD5" w:rsidP="00700287">
      <w:pPr>
        <w:spacing w:line="480" w:lineRule="auto"/>
      </w:pPr>
    </w:p>
    <w:p w14:paraId="70CD7FD1" w14:textId="77777777" w:rsidR="008E2DE4" w:rsidRDefault="008E2DE4" w:rsidP="00700287">
      <w:pPr>
        <w:spacing w:line="480" w:lineRule="auto"/>
      </w:pPr>
    </w:p>
    <w:p w14:paraId="22627C5E" w14:textId="77777777" w:rsidR="00B13AD5" w:rsidRDefault="00B13AD5" w:rsidP="00700287">
      <w:pPr>
        <w:spacing w:line="480" w:lineRule="auto"/>
      </w:pPr>
    </w:p>
    <w:p w14:paraId="733A27A0" w14:textId="5E38ADF8" w:rsidR="000B51ED" w:rsidRDefault="000B51ED" w:rsidP="00A160E3">
      <w:pPr>
        <w:pStyle w:val="Caption"/>
      </w:pPr>
      <w:bookmarkStart w:id="408" w:name="_Ref181024835"/>
      <w:bookmarkStart w:id="409" w:name="_Toc187235390"/>
      <w:r>
        <w:lastRenderedPageBreak/>
        <w:t xml:space="preserve">Table </w:t>
      </w:r>
      <w:r>
        <w:fldChar w:fldCharType="begin"/>
      </w:r>
      <w:r>
        <w:instrText xml:space="preserve"> STYLEREF 1 \s </w:instrText>
      </w:r>
      <w:r>
        <w:fldChar w:fldCharType="separate"/>
      </w:r>
      <w:r w:rsidR="005E6BC0">
        <w:rPr>
          <w:noProof/>
        </w:rPr>
        <w:t>7</w:t>
      </w:r>
      <w:r>
        <w:rPr>
          <w:noProof/>
        </w:rPr>
        <w:fldChar w:fldCharType="end"/>
      </w:r>
      <w:r>
        <w:t>.</w:t>
      </w:r>
      <w:r>
        <w:fldChar w:fldCharType="begin"/>
      </w:r>
      <w:r>
        <w:instrText xml:space="preserve"> SEQ Table \* ARABIC \s 1 </w:instrText>
      </w:r>
      <w:r>
        <w:fldChar w:fldCharType="separate"/>
      </w:r>
      <w:r w:rsidR="005E6BC0">
        <w:rPr>
          <w:noProof/>
        </w:rPr>
        <w:t>2</w:t>
      </w:r>
      <w:r>
        <w:rPr>
          <w:noProof/>
        </w:rPr>
        <w:fldChar w:fldCharType="end"/>
      </w:r>
      <w:bookmarkEnd w:id="408"/>
      <w:r>
        <w:t xml:space="preserve"> </w:t>
      </w:r>
      <w:r w:rsidRPr="00D57735">
        <w:t xml:space="preserve">Descriptive Statistics for </w:t>
      </w:r>
      <w:r>
        <w:t xml:space="preserve">UKHLS Cohort Model’s </w:t>
      </w:r>
      <w:r w:rsidRPr="00D57735">
        <w:t xml:space="preserve">Synthetic School Year 12 Cohorts by </w:t>
      </w:r>
      <w:r w:rsidR="00D929CF">
        <w:t>Continue Schooling</w:t>
      </w:r>
      <w:bookmarkEnd w:id="409"/>
    </w:p>
    <w:tbl>
      <w:tblPr>
        <w:tblStyle w:val="PlainTable2"/>
        <w:tblW w:w="0" w:type="auto"/>
        <w:tblLook w:val="04A0" w:firstRow="1" w:lastRow="0" w:firstColumn="1" w:lastColumn="0" w:noHBand="0" w:noVBand="1"/>
      </w:tblPr>
      <w:tblGrid>
        <w:gridCol w:w="2393"/>
        <w:gridCol w:w="2212"/>
        <w:gridCol w:w="2212"/>
        <w:gridCol w:w="2199"/>
      </w:tblGrid>
      <w:tr w:rsidR="000B51ED" w:rsidRPr="00B13AD5" w14:paraId="1A842D7A" w14:textId="77777777" w:rsidTr="00B13A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3" w:type="dxa"/>
          </w:tcPr>
          <w:p w14:paraId="277C1716" w14:textId="77777777" w:rsidR="000B51ED" w:rsidRPr="00B13AD5" w:rsidRDefault="000B51ED" w:rsidP="00447273">
            <w:pPr>
              <w:rPr>
                <w:sz w:val="20"/>
                <w:szCs w:val="20"/>
              </w:rPr>
            </w:pPr>
          </w:p>
        </w:tc>
        <w:tc>
          <w:tcPr>
            <w:tcW w:w="6623" w:type="dxa"/>
            <w:gridSpan w:val="3"/>
          </w:tcPr>
          <w:p w14:paraId="5E8E7750" w14:textId="4EE7BBD3" w:rsidR="000B51ED" w:rsidRPr="00B13AD5" w:rsidRDefault="00D929CF" w:rsidP="00447273">
            <w:pPr>
              <w:jc w:val="center"/>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Continue Schooling</w:t>
            </w:r>
            <w:r w:rsidR="000B51ED" w:rsidRPr="00B13AD5">
              <w:rPr>
                <w:sz w:val="20"/>
                <w:szCs w:val="20"/>
              </w:rPr>
              <w:t xml:space="preserve"> post-mandatory Schooling</w:t>
            </w:r>
          </w:p>
        </w:tc>
      </w:tr>
      <w:tr w:rsidR="000B51ED" w:rsidRPr="00B13AD5" w14:paraId="4BC8596E" w14:textId="77777777" w:rsidTr="00B13A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3" w:type="dxa"/>
          </w:tcPr>
          <w:p w14:paraId="5BD16CFF" w14:textId="77777777" w:rsidR="000B51ED" w:rsidRPr="00B13AD5" w:rsidRDefault="000B51ED" w:rsidP="00447273">
            <w:pPr>
              <w:rPr>
                <w:sz w:val="20"/>
                <w:szCs w:val="20"/>
              </w:rPr>
            </w:pPr>
          </w:p>
        </w:tc>
        <w:tc>
          <w:tcPr>
            <w:tcW w:w="2212" w:type="dxa"/>
          </w:tcPr>
          <w:p w14:paraId="0C4F5E03" w14:textId="77777777" w:rsidR="000B51ED" w:rsidRPr="00B13AD5" w:rsidRDefault="000B51ED" w:rsidP="00447273">
            <w:pPr>
              <w:jc w:val="center"/>
              <w:cnfStyle w:val="000000100000" w:firstRow="0" w:lastRow="0" w:firstColumn="0" w:lastColumn="0" w:oddVBand="0" w:evenVBand="0" w:oddHBand="1" w:evenHBand="0" w:firstRowFirstColumn="0" w:firstRowLastColumn="0" w:lastRowFirstColumn="0" w:lastRowLastColumn="0"/>
              <w:rPr>
                <w:sz w:val="20"/>
                <w:szCs w:val="20"/>
              </w:rPr>
            </w:pPr>
            <w:r w:rsidRPr="00B13AD5">
              <w:rPr>
                <w:sz w:val="20"/>
                <w:szCs w:val="20"/>
              </w:rPr>
              <w:t>Not Continue Schooling</w:t>
            </w:r>
          </w:p>
        </w:tc>
        <w:tc>
          <w:tcPr>
            <w:tcW w:w="2212" w:type="dxa"/>
          </w:tcPr>
          <w:p w14:paraId="5BD657BB" w14:textId="77777777" w:rsidR="000B51ED" w:rsidRPr="00B13AD5" w:rsidRDefault="000B51ED" w:rsidP="00447273">
            <w:pPr>
              <w:jc w:val="center"/>
              <w:cnfStyle w:val="000000100000" w:firstRow="0" w:lastRow="0" w:firstColumn="0" w:lastColumn="0" w:oddVBand="0" w:evenVBand="0" w:oddHBand="1" w:evenHBand="0" w:firstRowFirstColumn="0" w:firstRowLastColumn="0" w:lastRowFirstColumn="0" w:lastRowLastColumn="0"/>
              <w:rPr>
                <w:sz w:val="20"/>
                <w:szCs w:val="20"/>
              </w:rPr>
            </w:pPr>
            <w:r w:rsidRPr="00B13AD5">
              <w:rPr>
                <w:sz w:val="20"/>
                <w:szCs w:val="20"/>
              </w:rPr>
              <w:t>Continue Schooling</w:t>
            </w:r>
          </w:p>
        </w:tc>
        <w:tc>
          <w:tcPr>
            <w:tcW w:w="2199" w:type="dxa"/>
          </w:tcPr>
          <w:p w14:paraId="48F07514" w14:textId="77777777" w:rsidR="000B51ED" w:rsidRPr="00B13AD5" w:rsidRDefault="000B51ED" w:rsidP="00447273">
            <w:pPr>
              <w:jc w:val="center"/>
              <w:cnfStyle w:val="000000100000" w:firstRow="0" w:lastRow="0" w:firstColumn="0" w:lastColumn="0" w:oddVBand="0" w:evenVBand="0" w:oddHBand="1" w:evenHBand="0" w:firstRowFirstColumn="0" w:firstRowLastColumn="0" w:lastRowFirstColumn="0" w:lastRowLastColumn="0"/>
              <w:rPr>
                <w:sz w:val="20"/>
                <w:szCs w:val="20"/>
              </w:rPr>
            </w:pPr>
            <w:r w:rsidRPr="00B13AD5">
              <w:rPr>
                <w:sz w:val="20"/>
                <w:szCs w:val="20"/>
              </w:rPr>
              <w:t>Total</w:t>
            </w:r>
          </w:p>
        </w:tc>
      </w:tr>
      <w:tr w:rsidR="000B51ED" w:rsidRPr="00B13AD5" w14:paraId="35C4D9D8" w14:textId="77777777" w:rsidTr="00B13AD5">
        <w:tc>
          <w:tcPr>
            <w:cnfStyle w:val="001000000000" w:firstRow="0" w:lastRow="0" w:firstColumn="1" w:lastColumn="0" w:oddVBand="0" w:evenVBand="0" w:oddHBand="0" w:evenHBand="0" w:firstRowFirstColumn="0" w:firstRowLastColumn="0" w:lastRowFirstColumn="0" w:lastRowLastColumn="0"/>
            <w:tcW w:w="2393" w:type="dxa"/>
          </w:tcPr>
          <w:p w14:paraId="601BB0A5" w14:textId="77777777" w:rsidR="000B51ED" w:rsidRPr="00B13AD5" w:rsidRDefault="000B51ED" w:rsidP="00447273">
            <w:pPr>
              <w:rPr>
                <w:sz w:val="20"/>
                <w:szCs w:val="20"/>
              </w:rPr>
            </w:pPr>
            <w:r w:rsidRPr="00B13AD5">
              <w:rPr>
                <w:sz w:val="20"/>
                <w:szCs w:val="20"/>
              </w:rPr>
              <w:t>N</w:t>
            </w:r>
          </w:p>
        </w:tc>
        <w:tc>
          <w:tcPr>
            <w:tcW w:w="2212" w:type="dxa"/>
          </w:tcPr>
          <w:p w14:paraId="2154820F" w14:textId="77777777" w:rsidR="000B51ED" w:rsidRPr="00B13AD5" w:rsidRDefault="000B51ED" w:rsidP="00447273">
            <w:pPr>
              <w:jc w:val="right"/>
              <w:cnfStyle w:val="000000000000" w:firstRow="0" w:lastRow="0" w:firstColumn="0" w:lastColumn="0" w:oddVBand="0" w:evenVBand="0" w:oddHBand="0" w:evenHBand="0" w:firstRowFirstColumn="0" w:firstRowLastColumn="0" w:lastRowFirstColumn="0" w:lastRowLastColumn="0"/>
              <w:rPr>
                <w:sz w:val="20"/>
                <w:szCs w:val="20"/>
              </w:rPr>
            </w:pPr>
            <w:r w:rsidRPr="00B13AD5">
              <w:rPr>
                <w:sz w:val="20"/>
                <w:szCs w:val="20"/>
              </w:rPr>
              <w:t>440 (18.17%)</w:t>
            </w:r>
          </w:p>
        </w:tc>
        <w:tc>
          <w:tcPr>
            <w:tcW w:w="2212" w:type="dxa"/>
          </w:tcPr>
          <w:p w14:paraId="420E444E" w14:textId="77777777" w:rsidR="000B51ED" w:rsidRPr="00B13AD5" w:rsidRDefault="000B51ED" w:rsidP="00447273">
            <w:pPr>
              <w:jc w:val="right"/>
              <w:cnfStyle w:val="000000000000" w:firstRow="0" w:lastRow="0" w:firstColumn="0" w:lastColumn="0" w:oddVBand="0" w:evenVBand="0" w:oddHBand="0" w:evenHBand="0" w:firstRowFirstColumn="0" w:firstRowLastColumn="0" w:lastRowFirstColumn="0" w:lastRowLastColumn="0"/>
              <w:rPr>
                <w:sz w:val="20"/>
                <w:szCs w:val="20"/>
              </w:rPr>
            </w:pPr>
            <w:r w:rsidRPr="00B13AD5">
              <w:rPr>
                <w:sz w:val="20"/>
                <w:szCs w:val="20"/>
              </w:rPr>
              <w:t>1982.00 (81.83%)</w:t>
            </w:r>
          </w:p>
        </w:tc>
        <w:tc>
          <w:tcPr>
            <w:tcW w:w="2199" w:type="dxa"/>
          </w:tcPr>
          <w:p w14:paraId="385F296C" w14:textId="77777777" w:rsidR="000B51ED" w:rsidRPr="00B13AD5" w:rsidRDefault="000B51ED" w:rsidP="00447273">
            <w:pPr>
              <w:jc w:val="right"/>
              <w:cnfStyle w:val="000000000000" w:firstRow="0" w:lastRow="0" w:firstColumn="0" w:lastColumn="0" w:oddVBand="0" w:evenVBand="0" w:oddHBand="0" w:evenHBand="0" w:firstRowFirstColumn="0" w:firstRowLastColumn="0" w:lastRowFirstColumn="0" w:lastRowLastColumn="0"/>
              <w:rPr>
                <w:sz w:val="20"/>
                <w:szCs w:val="20"/>
              </w:rPr>
            </w:pPr>
            <w:r w:rsidRPr="00B13AD5">
              <w:rPr>
                <w:sz w:val="20"/>
                <w:szCs w:val="20"/>
              </w:rPr>
              <w:t>2422 (100.00%)</w:t>
            </w:r>
          </w:p>
        </w:tc>
      </w:tr>
      <w:tr w:rsidR="000B51ED" w:rsidRPr="00B13AD5" w14:paraId="0B91BFDC" w14:textId="77777777" w:rsidTr="00B13A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3" w:type="dxa"/>
          </w:tcPr>
          <w:p w14:paraId="5BE6037E" w14:textId="77777777" w:rsidR="000B51ED" w:rsidRPr="00B13AD5" w:rsidRDefault="000B51ED" w:rsidP="00447273">
            <w:pPr>
              <w:rPr>
                <w:sz w:val="20"/>
                <w:szCs w:val="20"/>
              </w:rPr>
            </w:pPr>
            <w:r w:rsidRPr="00B13AD5">
              <w:rPr>
                <w:sz w:val="20"/>
                <w:szCs w:val="20"/>
              </w:rPr>
              <w:t>Educational Attainment -- no. A*-C GCSEs</w:t>
            </w:r>
          </w:p>
        </w:tc>
        <w:tc>
          <w:tcPr>
            <w:tcW w:w="2212" w:type="dxa"/>
          </w:tcPr>
          <w:p w14:paraId="2220D251" w14:textId="77777777" w:rsidR="000B51ED" w:rsidRPr="00B13AD5" w:rsidRDefault="000B51ED" w:rsidP="00447273">
            <w:pPr>
              <w:cnfStyle w:val="000000100000" w:firstRow="0" w:lastRow="0" w:firstColumn="0" w:lastColumn="0" w:oddVBand="0" w:evenVBand="0" w:oddHBand="1" w:evenHBand="0" w:firstRowFirstColumn="0" w:firstRowLastColumn="0" w:lastRowFirstColumn="0" w:lastRowLastColumn="0"/>
              <w:rPr>
                <w:sz w:val="20"/>
                <w:szCs w:val="20"/>
              </w:rPr>
            </w:pPr>
          </w:p>
        </w:tc>
        <w:tc>
          <w:tcPr>
            <w:tcW w:w="2212" w:type="dxa"/>
          </w:tcPr>
          <w:p w14:paraId="60312339" w14:textId="77777777" w:rsidR="000B51ED" w:rsidRPr="00B13AD5" w:rsidRDefault="000B51ED" w:rsidP="00447273">
            <w:pPr>
              <w:cnfStyle w:val="000000100000" w:firstRow="0" w:lastRow="0" w:firstColumn="0" w:lastColumn="0" w:oddVBand="0" w:evenVBand="0" w:oddHBand="1" w:evenHBand="0" w:firstRowFirstColumn="0" w:firstRowLastColumn="0" w:lastRowFirstColumn="0" w:lastRowLastColumn="0"/>
              <w:rPr>
                <w:sz w:val="20"/>
                <w:szCs w:val="20"/>
              </w:rPr>
            </w:pPr>
          </w:p>
        </w:tc>
        <w:tc>
          <w:tcPr>
            <w:tcW w:w="2199" w:type="dxa"/>
          </w:tcPr>
          <w:p w14:paraId="58212B94" w14:textId="77777777" w:rsidR="000B51ED" w:rsidRPr="00B13AD5" w:rsidRDefault="000B51ED" w:rsidP="00447273">
            <w:pPr>
              <w:cnfStyle w:val="000000100000" w:firstRow="0" w:lastRow="0" w:firstColumn="0" w:lastColumn="0" w:oddVBand="0" w:evenVBand="0" w:oddHBand="1" w:evenHBand="0" w:firstRowFirstColumn="0" w:firstRowLastColumn="0" w:lastRowFirstColumn="0" w:lastRowLastColumn="0"/>
              <w:rPr>
                <w:sz w:val="20"/>
                <w:szCs w:val="20"/>
              </w:rPr>
            </w:pPr>
          </w:p>
        </w:tc>
      </w:tr>
      <w:tr w:rsidR="000B51ED" w:rsidRPr="00B13AD5" w14:paraId="4D14CD9F" w14:textId="77777777" w:rsidTr="00B13AD5">
        <w:tc>
          <w:tcPr>
            <w:cnfStyle w:val="001000000000" w:firstRow="0" w:lastRow="0" w:firstColumn="1" w:lastColumn="0" w:oddVBand="0" w:evenVBand="0" w:oddHBand="0" w:evenHBand="0" w:firstRowFirstColumn="0" w:firstRowLastColumn="0" w:lastRowFirstColumn="0" w:lastRowLastColumn="0"/>
            <w:tcW w:w="2393" w:type="dxa"/>
          </w:tcPr>
          <w:p w14:paraId="717A0E65" w14:textId="77777777" w:rsidR="000B51ED" w:rsidRPr="008E2DE4" w:rsidRDefault="000B51ED" w:rsidP="00447273">
            <w:pPr>
              <w:rPr>
                <w:i/>
                <w:iCs/>
                <w:sz w:val="20"/>
                <w:szCs w:val="20"/>
              </w:rPr>
            </w:pPr>
            <w:r w:rsidRPr="008E2DE4">
              <w:rPr>
                <w:i/>
                <w:iCs/>
                <w:sz w:val="20"/>
                <w:szCs w:val="20"/>
              </w:rPr>
              <w:t xml:space="preserve">  Less than Five GCSEs</w:t>
            </w:r>
          </w:p>
        </w:tc>
        <w:tc>
          <w:tcPr>
            <w:tcW w:w="2212" w:type="dxa"/>
          </w:tcPr>
          <w:p w14:paraId="728730B9" w14:textId="77777777" w:rsidR="000B51ED" w:rsidRPr="00B13AD5" w:rsidRDefault="000B51ED" w:rsidP="00447273">
            <w:pPr>
              <w:jc w:val="right"/>
              <w:cnfStyle w:val="000000000000" w:firstRow="0" w:lastRow="0" w:firstColumn="0" w:lastColumn="0" w:oddVBand="0" w:evenVBand="0" w:oddHBand="0" w:evenHBand="0" w:firstRowFirstColumn="0" w:firstRowLastColumn="0" w:lastRowFirstColumn="0" w:lastRowLastColumn="0"/>
              <w:rPr>
                <w:sz w:val="20"/>
                <w:szCs w:val="20"/>
              </w:rPr>
            </w:pPr>
            <w:r w:rsidRPr="00B13AD5">
              <w:rPr>
                <w:sz w:val="20"/>
                <w:szCs w:val="20"/>
              </w:rPr>
              <w:t>292 (66.36%)</w:t>
            </w:r>
          </w:p>
        </w:tc>
        <w:tc>
          <w:tcPr>
            <w:tcW w:w="2212" w:type="dxa"/>
          </w:tcPr>
          <w:p w14:paraId="4765291C" w14:textId="77777777" w:rsidR="000B51ED" w:rsidRPr="00B13AD5" w:rsidRDefault="000B51ED" w:rsidP="00447273">
            <w:pPr>
              <w:jc w:val="right"/>
              <w:cnfStyle w:val="000000000000" w:firstRow="0" w:lastRow="0" w:firstColumn="0" w:lastColumn="0" w:oddVBand="0" w:evenVBand="0" w:oddHBand="0" w:evenHBand="0" w:firstRowFirstColumn="0" w:firstRowLastColumn="0" w:lastRowFirstColumn="0" w:lastRowLastColumn="0"/>
              <w:rPr>
                <w:sz w:val="20"/>
                <w:szCs w:val="20"/>
              </w:rPr>
            </w:pPr>
            <w:r w:rsidRPr="00B13AD5">
              <w:rPr>
                <w:sz w:val="20"/>
                <w:szCs w:val="20"/>
              </w:rPr>
              <w:t>548 (27.65%)</w:t>
            </w:r>
          </w:p>
        </w:tc>
        <w:tc>
          <w:tcPr>
            <w:tcW w:w="2199" w:type="dxa"/>
          </w:tcPr>
          <w:p w14:paraId="0EE6F369" w14:textId="77777777" w:rsidR="000B51ED" w:rsidRPr="00B13AD5" w:rsidRDefault="000B51ED" w:rsidP="00447273">
            <w:pPr>
              <w:jc w:val="right"/>
              <w:cnfStyle w:val="000000000000" w:firstRow="0" w:lastRow="0" w:firstColumn="0" w:lastColumn="0" w:oddVBand="0" w:evenVBand="0" w:oddHBand="0" w:evenHBand="0" w:firstRowFirstColumn="0" w:firstRowLastColumn="0" w:lastRowFirstColumn="0" w:lastRowLastColumn="0"/>
              <w:rPr>
                <w:sz w:val="20"/>
                <w:szCs w:val="20"/>
              </w:rPr>
            </w:pPr>
            <w:r w:rsidRPr="00B13AD5">
              <w:rPr>
                <w:sz w:val="20"/>
                <w:szCs w:val="20"/>
              </w:rPr>
              <w:t>840 (34.68%)</w:t>
            </w:r>
          </w:p>
        </w:tc>
      </w:tr>
      <w:tr w:rsidR="000B51ED" w:rsidRPr="00B13AD5" w14:paraId="415A06A2" w14:textId="77777777" w:rsidTr="00B13A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3" w:type="dxa"/>
          </w:tcPr>
          <w:p w14:paraId="32213BBB" w14:textId="77777777" w:rsidR="000B51ED" w:rsidRPr="008E2DE4" w:rsidRDefault="000B51ED" w:rsidP="00447273">
            <w:pPr>
              <w:rPr>
                <w:i/>
                <w:iCs/>
                <w:sz w:val="20"/>
                <w:szCs w:val="20"/>
              </w:rPr>
            </w:pPr>
            <w:r w:rsidRPr="008E2DE4">
              <w:rPr>
                <w:i/>
                <w:iCs/>
                <w:sz w:val="20"/>
                <w:szCs w:val="20"/>
              </w:rPr>
              <w:t xml:space="preserve">  Five or More GCSEs</w:t>
            </w:r>
          </w:p>
        </w:tc>
        <w:tc>
          <w:tcPr>
            <w:tcW w:w="2212" w:type="dxa"/>
          </w:tcPr>
          <w:p w14:paraId="3FFD4F26" w14:textId="77777777" w:rsidR="000B51ED" w:rsidRPr="00B13AD5" w:rsidRDefault="000B51ED" w:rsidP="00447273">
            <w:pPr>
              <w:jc w:val="right"/>
              <w:cnfStyle w:val="000000100000" w:firstRow="0" w:lastRow="0" w:firstColumn="0" w:lastColumn="0" w:oddVBand="0" w:evenVBand="0" w:oddHBand="1" w:evenHBand="0" w:firstRowFirstColumn="0" w:firstRowLastColumn="0" w:lastRowFirstColumn="0" w:lastRowLastColumn="0"/>
              <w:rPr>
                <w:sz w:val="20"/>
                <w:szCs w:val="20"/>
              </w:rPr>
            </w:pPr>
            <w:r w:rsidRPr="00B13AD5">
              <w:rPr>
                <w:sz w:val="20"/>
                <w:szCs w:val="20"/>
              </w:rPr>
              <w:t>148 (33.64%)</w:t>
            </w:r>
          </w:p>
        </w:tc>
        <w:tc>
          <w:tcPr>
            <w:tcW w:w="2212" w:type="dxa"/>
          </w:tcPr>
          <w:p w14:paraId="73D232F4" w14:textId="77777777" w:rsidR="000B51ED" w:rsidRPr="00B13AD5" w:rsidRDefault="000B51ED" w:rsidP="00447273">
            <w:pPr>
              <w:jc w:val="right"/>
              <w:cnfStyle w:val="000000100000" w:firstRow="0" w:lastRow="0" w:firstColumn="0" w:lastColumn="0" w:oddVBand="0" w:evenVBand="0" w:oddHBand="1" w:evenHBand="0" w:firstRowFirstColumn="0" w:firstRowLastColumn="0" w:lastRowFirstColumn="0" w:lastRowLastColumn="0"/>
              <w:rPr>
                <w:sz w:val="20"/>
                <w:szCs w:val="20"/>
              </w:rPr>
            </w:pPr>
            <w:r w:rsidRPr="00B13AD5">
              <w:rPr>
                <w:sz w:val="20"/>
                <w:szCs w:val="20"/>
              </w:rPr>
              <w:t>1434 (72.35%)</w:t>
            </w:r>
          </w:p>
        </w:tc>
        <w:tc>
          <w:tcPr>
            <w:tcW w:w="2199" w:type="dxa"/>
          </w:tcPr>
          <w:p w14:paraId="61F9A5C9" w14:textId="77777777" w:rsidR="000B51ED" w:rsidRPr="00B13AD5" w:rsidRDefault="000B51ED" w:rsidP="00447273">
            <w:pPr>
              <w:jc w:val="right"/>
              <w:cnfStyle w:val="000000100000" w:firstRow="0" w:lastRow="0" w:firstColumn="0" w:lastColumn="0" w:oddVBand="0" w:evenVBand="0" w:oddHBand="1" w:evenHBand="0" w:firstRowFirstColumn="0" w:firstRowLastColumn="0" w:lastRowFirstColumn="0" w:lastRowLastColumn="0"/>
              <w:rPr>
                <w:sz w:val="20"/>
                <w:szCs w:val="20"/>
              </w:rPr>
            </w:pPr>
            <w:r w:rsidRPr="00B13AD5">
              <w:rPr>
                <w:sz w:val="20"/>
                <w:szCs w:val="20"/>
              </w:rPr>
              <w:t>1582 (65.32%)</w:t>
            </w:r>
          </w:p>
        </w:tc>
      </w:tr>
      <w:tr w:rsidR="000B51ED" w:rsidRPr="00B13AD5" w14:paraId="4E4361C0" w14:textId="77777777" w:rsidTr="00B13AD5">
        <w:tc>
          <w:tcPr>
            <w:cnfStyle w:val="001000000000" w:firstRow="0" w:lastRow="0" w:firstColumn="1" w:lastColumn="0" w:oddVBand="0" w:evenVBand="0" w:oddHBand="0" w:evenHBand="0" w:firstRowFirstColumn="0" w:firstRowLastColumn="0" w:lastRowFirstColumn="0" w:lastRowLastColumn="0"/>
            <w:tcW w:w="2393" w:type="dxa"/>
          </w:tcPr>
          <w:p w14:paraId="35BD3CEF" w14:textId="77777777" w:rsidR="000B51ED" w:rsidRPr="00B13AD5" w:rsidRDefault="000B51ED" w:rsidP="00447273">
            <w:pPr>
              <w:rPr>
                <w:sz w:val="20"/>
                <w:szCs w:val="20"/>
              </w:rPr>
            </w:pPr>
            <w:r w:rsidRPr="00B13AD5">
              <w:rPr>
                <w:sz w:val="20"/>
                <w:szCs w:val="20"/>
              </w:rPr>
              <w:t>Sex</w:t>
            </w:r>
          </w:p>
        </w:tc>
        <w:tc>
          <w:tcPr>
            <w:tcW w:w="2212" w:type="dxa"/>
          </w:tcPr>
          <w:p w14:paraId="37D76CA0" w14:textId="77777777" w:rsidR="000B51ED" w:rsidRPr="00B13AD5" w:rsidRDefault="000B51ED" w:rsidP="00447273">
            <w:pPr>
              <w:cnfStyle w:val="000000000000" w:firstRow="0" w:lastRow="0" w:firstColumn="0" w:lastColumn="0" w:oddVBand="0" w:evenVBand="0" w:oddHBand="0" w:evenHBand="0" w:firstRowFirstColumn="0" w:firstRowLastColumn="0" w:lastRowFirstColumn="0" w:lastRowLastColumn="0"/>
              <w:rPr>
                <w:sz w:val="20"/>
                <w:szCs w:val="20"/>
              </w:rPr>
            </w:pPr>
          </w:p>
        </w:tc>
        <w:tc>
          <w:tcPr>
            <w:tcW w:w="2212" w:type="dxa"/>
          </w:tcPr>
          <w:p w14:paraId="5E6EFAC2" w14:textId="77777777" w:rsidR="000B51ED" w:rsidRPr="00B13AD5" w:rsidRDefault="000B51ED" w:rsidP="00447273">
            <w:pPr>
              <w:cnfStyle w:val="000000000000" w:firstRow="0" w:lastRow="0" w:firstColumn="0" w:lastColumn="0" w:oddVBand="0" w:evenVBand="0" w:oddHBand="0" w:evenHBand="0" w:firstRowFirstColumn="0" w:firstRowLastColumn="0" w:lastRowFirstColumn="0" w:lastRowLastColumn="0"/>
              <w:rPr>
                <w:sz w:val="20"/>
                <w:szCs w:val="20"/>
              </w:rPr>
            </w:pPr>
          </w:p>
        </w:tc>
        <w:tc>
          <w:tcPr>
            <w:tcW w:w="2199" w:type="dxa"/>
          </w:tcPr>
          <w:p w14:paraId="6296CD00" w14:textId="77777777" w:rsidR="000B51ED" w:rsidRPr="00B13AD5" w:rsidRDefault="000B51ED" w:rsidP="00447273">
            <w:pPr>
              <w:cnfStyle w:val="000000000000" w:firstRow="0" w:lastRow="0" w:firstColumn="0" w:lastColumn="0" w:oddVBand="0" w:evenVBand="0" w:oddHBand="0" w:evenHBand="0" w:firstRowFirstColumn="0" w:firstRowLastColumn="0" w:lastRowFirstColumn="0" w:lastRowLastColumn="0"/>
              <w:rPr>
                <w:sz w:val="20"/>
                <w:szCs w:val="20"/>
              </w:rPr>
            </w:pPr>
          </w:p>
        </w:tc>
      </w:tr>
      <w:tr w:rsidR="000B51ED" w:rsidRPr="00B13AD5" w14:paraId="6F258C6D" w14:textId="77777777" w:rsidTr="00B13A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3" w:type="dxa"/>
          </w:tcPr>
          <w:p w14:paraId="0A09DA0C" w14:textId="77777777" w:rsidR="000B51ED" w:rsidRPr="008E2DE4" w:rsidRDefault="000B51ED" w:rsidP="00447273">
            <w:pPr>
              <w:rPr>
                <w:i/>
                <w:iCs/>
                <w:sz w:val="20"/>
                <w:szCs w:val="20"/>
              </w:rPr>
            </w:pPr>
            <w:r w:rsidRPr="008E2DE4">
              <w:rPr>
                <w:i/>
                <w:iCs/>
                <w:sz w:val="20"/>
                <w:szCs w:val="20"/>
              </w:rPr>
              <w:t xml:space="preserve">  Male</w:t>
            </w:r>
          </w:p>
        </w:tc>
        <w:tc>
          <w:tcPr>
            <w:tcW w:w="2212" w:type="dxa"/>
          </w:tcPr>
          <w:p w14:paraId="36FEA2ED" w14:textId="77777777" w:rsidR="000B51ED" w:rsidRPr="00B13AD5" w:rsidRDefault="000B51ED" w:rsidP="00447273">
            <w:pPr>
              <w:jc w:val="right"/>
              <w:cnfStyle w:val="000000100000" w:firstRow="0" w:lastRow="0" w:firstColumn="0" w:lastColumn="0" w:oddVBand="0" w:evenVBand="0" w:oddHBand="1" w:evenHBand="0" w:firstRowFirstColumn="0" w:firstRowLastColumn="0" w:lastRowFirstColumn="0" w:lastRowLastColumn="0"/>
              <w:rPr>
                <w:sz w:val="20"/>
                <w:szCs w:val="20"/>
              </w:rPr>
            </w:pPr>
            <w:r w:rsidRPr="00B13AD5">
              <w:rPr>
                <w:sz w:val="20"/>
                <w:szCs w:val="20"/>
              </w:rPr>
              <w:t>180 (40.91%)</w:t>
            </w:r>
          </w:p>
        </w:tc>
        <w:tc>
          <w:tcPr>
            <w:tcW w:w="2212" w:type="dxa"/>
          </w:tcPr>
          <w:p w14:paraId="61BD2A26" w14:textId="77777777" w:rsidR="000B51ED" w:rsidRPr="00B13AD5" w:rsidRDefault="000B51ED" w:rsidP="00447273">
            <w:pPr>
              <w:jc w:val="right"/>
              <w:cnfStyle w:val="000000100000" w:firstRow="0" w:lastRow="0" w:firstColumn="0" w:lastColumn="0" w:oddVBand="0" w:evenVBand="0" w:oddHBand="1" w:evenHBand="0" w:firstRowFirstColumn="0" w:firstRowLastColumn="0" w:lastRowFirstColumn="0" w:lastRowLastColumn="0"/>
              <w:rPr>
                <w:sz w:val="20"/>
                <w:szCs w:val="20"/>
              </w:rPr>
            </w:pPr>
            <w:r w:rsidRPr="00B13AD5">
              <w:rPr>
                <w:sz w:val="20"/>
                <w:szCs w:val="20"/>
              </w:rPr>
              <w:t>1052 (53.08%)</w:t>
            </w:r>
          </w:p>
        </w:tc>
        <w:tc>
          <w:tcPr>
            <w:tcW w:w="2199" w:type="dxa"/>
          </w:tcPr>
          <w:p w14:paraId="3106DBA8" w14:textId="77777777" w:rsidR="000B51ED" w:rsidRPr="00B13AD5" w:rsidRDefault="000B51ED" w:rsidP="00447273">
            <w:pPr>
              <w:jc w:val="right"/>
              <w:cnfStyle w:val="000000100000" w:firstRow="0" w:lastRow="0" w:firstColumn="0" w:lastColumn="0" w:oddVBand="0" w:evenVBand="0" w:oddHBand="1" w:evenHBand="0" w:firstRowFirstColumn="0" w:firstRowLastColumn="0" w:lastRowFirstColumn="0" w:lastRowLastColumn="0"/>
              <w:rPr>
                <w:sz w:val="20"/>
                <w:szCs w:val="20"/>
              </w:rPr>
            </w:pPr>
            <w:r w:rsidRPr="00B13AD5">
              <w:rPr>
                <w:sz w:val="20"/>
                <w:szCs w:val="20"/>
              </w:rPr>
              <w:t>1232 (50.87%)</w:t>
            </w:r>
          </w:p>
        </w:tc>
      </w:tr>
      <w:tr w:rsidR="000B51ED" w:rsidRPr="00B13AD5" w14:paraId="37748A3E" w14:textId="77777777" w:rsidTr="00B13AD5">
        <w:tc>
          <w:tcPr>
            <w:cnfStyle w:val="001000000000" w:firstRow="0" w:lastRow="0" w:firstColumn="1" w:lastColumn="0" w:oddVBand="0" w:evenVBand="0" w:oddHBand="0" w:evenHBand="0" w:firstRowFirstColumn="0" w:firstRowLastColumn="0" w:lastRowFirstColumn="0" w:lastRowLastColumn="0"/>
            <w:tcW w:w="2393" w:type="dxa"/>
          </w:tcPr>
          <w:p w14:paraId="0E892DFB" w14:textId="77777777" w:rsidR="000B51ED" w:rsidRPr="008E2DE4" w:rsidRDefault="000B51ED" w:rsidP="00447273">
            <w:pPr>
              <w:rPr>
                <w:i/>
                <w:iCs/>
                <w:sz w:val="20"/>
                <w:szCs w:val="20"/>
              </w:rPr>
            </w:pPr>
            <w:r w:rsidRPr="008E2DE4">
              <w:rPr>
                <w:i/>
                <w:iCs/>
                <w:sz w:val="20"/>
                <w:szCs w:val="20"/>
              </w:rPr>
              <w:t xml:space="preserve">  Female</w:t>
            </w:r>
          </w:p>
        </w:tc>
        <w:tc>
          <w:tcPr>
            <w:tcW w:w="2212" w:type="dxa"/>
          </w:tcPr>
          <w:p w14:paraId="3FB5BDBE" w14:textId="77777777" w:rsidR="000B51ED" w:rsidRPr="00B13AD5" w:rsidRDefault="000B51ED" w:rsidP="00447273">
            <w:pPr>
              <w:jc w:val="right"/>
              <w:cnfStyle w:val="000000000000" w:firstRow="0" w:lastRow="0" w:firstColumn="0" w:lastColumn="0" w:oddVBand="0" w:evenVBand="0" w:oddHBand="0" w:evenHBand="0" w:firstRowFirstColumn="0" w:firstRowLastColumn="0" w:lastRowFirstColumn="0" w:lastRowLastColumn="0"/>
              <w:rPr>
                <w:sz w:val="20"/>
                <w:szCs w:val="20"/>
              </w:rPr>
            </w:pPr>
            <w:r w:rsidRPr="00B13AD5">
              <w:rPr>
                <w:sz w:val="20"/>
                <w:szCs w:val="20"/>
              </w:rPr>
              <w:t>260 (59.09%)</w:t>
            </w:r>
          </w:p>
        </w:tc>
        <w:tc>
          <w:tcPr>
            <w:tcW w:w="2212" w:type="dxa"/>
          </w:tcPr>
          <w:p w14:paraId="3A3CE768" w14:textId="77777777" w:rsidR="000B51ED" w:rsidRPr="00B13AD5" w:rsidRDefault="000B51ED" w:rsidP="00447273">
            <w:pPr>
              <w:jc w:val="right"/>
              <w:cnfStyle w:val="000000000000" w:firstRow="0" w:lastRow="0" w:firstColumn="0" w:lastColumn="0" w:oddVBand="0" w:evenVBand="0" w:oddHBand="0" w:evenHBand="0" w:firstRowFirstColumn="0" w:firstRowLastColumn="0" w:lastRowFirstColumn="0" w:lastRowLastColumn="0"/>
              <w:rPr>
                <w:sz w:val="20"/>
                <w:szCs w:val="20"/>
              </w:rPr>
            </w:pPr>
            <w:r w:rsidRPr="00B13AD5">
              <w:rPr>
                <w:sz w:val="20"/>
                <w:szCs w:val="20"/>
              </w:rPr>
              <w:t>930 (46.92%)</w:t>
            </w:r>
          </w:p>
        </w:tc>
        <w:tc>
          <w:tcPr>
            <w:tcW w:w="2199" w:type="dxa"/>
          </w:tcPr>
          <w:p w14:paraId="4D866243" w14:textId="77777777" w:rsidR="000B51ED" w:rsidRPr="00B13AD5" w:rsidRDefault="000B51ED" w:rsidP="00447273">
            <w:pPr>
              <w:jc w:val="right"/>
              <w:cnfStyle w:val="000000000000" w:firstRow="0" w:lastRow="0" w:firstColumn="0" w:lastColumn="0" w:oddVBand="0" w:evenVBand="0" w:oddHBand="0" w:evenHBand="0" w:firstRowFirstColumn="0" w:firstRowLastColumn="0" w:lastRowFirstColumn="0" w:lastRowLastColumn="0"/>
              <w:rPr>
                <w:sz w:val="20"/>
                <w:szCs w:val="20"/>
              </w:rPr>
            </w:pPr>
            <w:r w:rsidRPr="00B13AD5">
              <w:rPr>
                <w:sz w:val="20"/>
                <w:szCs w:val="20"/>
              </w:rPr>
              <w:t>1190 (49.13%)</w:t>
            </w:r>
          </w:p>
        </w:tc>
      </w:tr>
      <w:tr w:rsidR="000B51ED" w:rsidRPr="00B13AD5" w14:paraId="3A72A187" w14:textId="77777777" w:rsidTr="00B13A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3" w:type="dxa"/>
          </w:tcPr>
          <w:p w14:paraId="0CE84791" w14:textId="77777777" w:rsidR="000B51ED" w:rsidRPr="00B13AD5" w:rsidRDefault="000B51ED" w:rsidP="00447273">
            <w:pPr>
              <w:rPr>
                <w:sz w:val="20"/>
                <w:szCs w:val="20"/>
              </w:rPr>
            </w:pPr>
            <w:r w:rsidRPr="00B13AD5">
              <w:rPr>
                <w:sz w:val="20"/>
                <w:szCs w:val="20"/>
              </w:rPr>
              <w:t>Parental Housing Tenure -- Age 16</w:t>
            </w:r>
          </w:p>
        </w:tc>
        <w:tc>
          <w:tcPr>
            <w:tcW w:w="2212" w:type="dxa"/>
          </w:tcPr>
          <w:p w14:paraId="460E2D63" w14:textId="77777777" w:rsidR="000B51ED" w:rsidRPr="00B13AD5" w:rsidRDefault="000B51ED" w:rsidP="00447273">
            <w:pPr>
              <w:cnfStyle w:val="000000100000" w:firstRow="0" w:lastRow="0" w:firstColumn="0" w:lastColumn="0" w:oddVBand="0" w:evenVBand="0" w:oddHBand="1" w:evenHBand="0" w:firstRowFirstColumn="0" w:firstRowLastColumn="0" w:lastRowFirstColumn="0" w:lastRowLastColumn="0"/>
              <w:rPr>
                <w:sz w:val="20"/>
                <w:szCs w:val="20"/>
              </w:rPr>
            </w:pPr>
          </w:p>
        </w:tc>
        <w:tc>
          <w:tcPr>
            <w:tcW w:w="2212" w:type="dxa"/>
          </w:tcPr>
          <w:p w14:paraId="28F01325" w14:textId="77777777" w:rsidR="000B51ED" w:rsidRPr="00B13AD5" w:rsidRDefault="000B51ED" w:rsidP="00447273">
            <w:pPr>
              <w:cnfStyle w:val="000000100000" w:firstRow="0" w:lastRow="0" w:firstColumn="0" w:lastColumn="0" w:oddVBand="0" w:evenVBand="0" w:oddHBand="1" w:evenHBand="0" w:firstRowFirstColumn="0" w:firstRowLastColumn="0" w:lastRowFirstColumn="0" w:lastRowLastColumn="0"/>
              <w:rPr>
                <w:sz w:val="20"/>
                <w:szCs w:val="20"/>
              </w:rPr>
            </w:pPr>
          </w:p>
        </w:tc>
        <w:tc>
          <w:tcPr>
            <w:tcW w:w="2199" w:type="dxa"/>
          </w:tcPr>
          <w:p w14:paraId="1D1B46AA" w14:textId="77777777" w:rsidR="000B51ED" w:rsidRPr="00B13AD5" w:rsidRDefault="000B51ED" w:rsidP="00447273">
            <w:pPr>
              <w:cnfStyle w:val="000000100000" w:firstRow="0" w:lastRow="0" w:firstColumn="0" w:lastColumn="0" w:oddVBand="0" w:evenVBand="0" w:oddHBand="1" w:evenHBand="0" w:firstRowFirstColumn="0" w:firstRowLastColumn="0" w:lastRowFirstColumn="0" w:lastRowLastColumn="0"/>
              <w:rPr>
                <w:sz w:val="20"/>
                <w:szCs w:val="20"/>
              </w:rPr>
            </w:pPr>
          </w:p>
        </w:tc>
      </w:tr>
      <w:tr w:rsidR="000B51ED" w:rsidRPr="00B13AD5" w14:paraId="23CBC6B3" w14:textId="77777777" w:rsidTr="00B13AD5">
        <w:tc>
          <w:tcPr>
            <w:cnfStyle w:val="001000000000" w:firstRow="0" w:lastRow="0" w:firstColumn="1" w:lastColumn="0" w:oddVBand="0" w:evenVBand="0" w:oddHBand="0" w:evenHBand="0" w:firstRowFirstColumn="0" w:firstRowLastColumn="0" w:lastRowFirstColumn="0" w:lastRowLastColumn="0"/>
            <w:tcW w:w="2393" w:type="dxa"/>
          </w:tcPr>
          <w:p w14:paraId="5AAB939B" w14:textId="77777777" w:rsidR="000B51ED" w:rsidRPr="008E2DE4" w:rsidRDefault="000B51ED" w:rsidP="00447273">
            <w:pPr>
              <w:rPr>
                <w:i/>
                <w:iCs/>
                <w:sz w:val="20"/>
                <w:szCs w:val="20"/>
              </w:rPr>
            </w:pPr>
            <w:r w:rsidRPr="008E2DE4">
              <w:rPr>
                <w:i/>
                <w:iCs/>
                <w:sz w:val="20"/>
                <w:szCs w:val="20"/>
              </w:rPr>
              <w:t xml:space="preserve">  Own Home</w:t>
            </w:r>
          </w:p>
        </w:tc>
        <w:tc>
          <w:tcPr>
            <w:tcW w:w="2212" w:type="dxa"/>
          </w:tcPr>
          <w:p w14:paraId="034A79CE" w14:textId="77777777" w:rsidR="000B51ED" w:rsidRPr="00B13AD5" w:rsidRDefault="000B51ED" w:rsidP="00447273">
            <w:pPr>
              <w:jc w:val="right"/>
              <w:cnfStyle w:val="000000000000" w:firstRow="0" w:lastRow="0" w:firstColumn="0" w:lastColumn="0" w:oddVBand="0" w:evenVBand="0" w:oddHBand="0" w:evenHBand="0" w:firstRowFirstColumn="0" w:firstRowLastColumn="0" w:lastRowFirstColumn="0" w:lastRowLastColumn="0"/>
              <w:rPr>
                <w:sz w:val="20"/>
                <w:szCs w:val="20"/>
              </w:rPr>
            </w:pPr>
            <w:r w:rsidRPr="00B13AD5">
              <w:rPr>
                <w:sz w:val="20"/>
                <w:szCs w:val="20"/>
              </w:rPr>
              <w:t>326 (74.09%)</w:t>
            </w:r>
          </w:p>
        </w:tc>
        <w:tc>
          <w:tcPr>
            <w:tcW w:w="2212" w:type="dxa"/>
          </w:tcPr>
          <w:p w14:paraId="5B2F74CE" w14:textId="77777777" w:rsidR="000B51ED" w:rsidRPr="00B13AD5" w:rsidRDefault="000B51ED" w:rsidP="00447273">
            <w:pPr>
              <w:jc w:val="right"/>
              <w:cnfStyle w:val="000000000000" w:firstRow="0" w:lastRow="0" w:firstColumn="0" w:lastColumn="0" w:oddVBand="0" w:evenVBand="0" w:oddHBand="0" w:evenHBand="0" w:firstRowFirstColumn="0" w:firstRowLastColumn="0" w:lastRowFirstColumn="0" w:lastRowLastColumn="0"/>
              <w:rPr>
                <w:sz w:val="20"/>
                <w:szCs w:val="20"/>
              </w:rPr>
            </w:pPr>
            <w:r w:rsidRPr="00B13AD5">
              <w:rPr>
                <w:sz w:val="20"/>
                <w:szCs w:val="20"/>
              </w:rPr>
              <w:t>1636 (82.54%)</w:t>
            </w:r>
          </w:p>
        </w:tc>
        <w:tc>
          <w:tcPr>
            <w:tcW w:w="2199" w:type="dxa"/>
          </w:tcPr>
          <w:p w14:paraId="46A0D9AE" w14:textId="77777777" w:rsidR="000B51ED" w:rsidRPr="00B13AD5" w:rsidRDefault="000B51ED" w:rsidP="00447273">
            <w:pPr>
              <w:jc w:val="right"/>
              <w:cnfStyle w:val="000000000000" w:firstRow="0" w:lastRow="0" w:firstColumn="0" w:lastColumn="0" w:oddVBand="0" w:evenVBand="0" w:oddHBand="0" w:evenHBand="0" w:firstRowFirstColumn="0" w:firstRowLastColumn="0" w:lastRowFirstColumn="0" w:lastRowLastColumn="0"/>
              <w:rPr>
                <w:sz w:val="20"/>
                <w:szCs w:val="20"/>
              </w:rPr>
            </w:pPr>
            <w:r w:rsidRPr="00B13AD5">
              <w:rPr>
                <w:sz w:val="20"/>
                <w:szCs w:val="20"/>
              </w:rPr>
              <w:t>1962 (81.01%)</w:t>
            </w:r>
          </w:p>
        </w:tc>
      </w:tr>
      <w:tr w:rsidR="000B51ED" w:rsidRPr="00B13AD5" w14:paraId="5E1A5B3D" w14:textId="77777777" w:rsidTr="00B13A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3" w:type="dxa"/>
          </w:tcPr>
          <w:p w14:paraId="5B927660" w14:textId="77777777" w:rsidR="000B51ED" w:rsidRPr="008E2DE4" w:rsidRDefault="000B51ED" w:rsidP="00447273">
            <w:pPr>
              <w:rPr>
                <w:i/>
                <w:iCs/>
                <w:sz w:val="20"/>
                <w:szCs w:val="20"/>
              </w:rPr>
            </w:pPr>
            <w:r w:rsidRPr="008E2DE4">
              <w:rPr>
                <w:i/>
                <w:iCs/>
                <w:sz w:val="20"/>
                <w:szCs w:val="20"/>
              </w:rPr>
              <w:t xml:space="preserve">  Don't Own Home</w:t>
            </w:r>
          </w:p>
        </w:tc>
        <w:tc>
          <w:tcPr>
            <w:tcW w:w="2212" w:type="dxa"/>
          </w:tcPr>
          <w:p w14:paraId="1CD4274E" w14:textId="77777777" w:rsidR="000B51ED" w:rsidRPr="00B13AD5" w:rsidRDefault="000B51ED" w:rsidP="00447273">
            <w:pPr>
              <w:jc w:val="right"/>
              <w:cnfStyle w:val="000000100000" w:firstRow="0" w:lastRow="0" w:firstColumn="0" w:lastColumn="0" w:oddVBand="0" w:evenVBand="0" w:oddHBand="1" w:evenHBand="0" w:firstRowFirstColumn="0" w:firstRowLastColumn="0" w:lastRowFirstColumn="0" w:lastRowLastColumn="0"/>
              <w:rPr>
                <w:sz w:val="20"/>
                <w:szCs w:val="20"/>
              </w:rPr>
            </w:pPr>
            <w:r w:rsidRPr="00B13AD5">
              <w:rPr>
                <w:sz w:val="20"/>
                <w:szCs w:val="20"/>
              </w:rPr>
              <w:t>114 (25.91%)</w:t>
            </w:r>
          </w:p>
        </w:tc>
        <w:tc>
          <w:tcPr>
            <w:tcW w:w="2212" w:type="dxa"/>
          </w:tcPr>
          <w:p w14:paraId="11F49A6E" w14:textId="77777777" w:rsidR="000B51ED" w:rsidRPr="00B13AD5" w:rsidRDefault="000B51ED" w:rsidP="00447273">
            <w:pPr>
              <w:jc w:val="right"/>
              <w:cnfStyle w:val="000000100000" w:firstRow="0" w:lastRow="0" w:firstColumn="0" w:lastColumn="0" w:oddVBand="0" w:evenVBand="0" w:oddHBand="1" w:evenHBand="0" w:firstRowFirstColumn="0" w:firstRowLastColumn="0" w:lastRowFirstColumn="0" w:lastRowLastColumn="0"/>
              <w:rPr>
                <w:sz w:val="20"/>
                <w:szCs w:val="20"/>
              </w:rPr>
            </w:pPr>
            <w:r w:rsidRPr="00B13AD5">
              <w:rPr>
                <w:sz w:val="20"/>
                <w:szCs w:val="20"/>
              </w:rPr>
              <w:t>346 (17.46%)</w:t>
            </w:r>
          </w:p>
        </w:tc>
        <w:tc>
          <w:tcPr>
            <w:tcW w:w="2199" w:type="dxa"/>
          </w:tcPr>
          <w:p w14:paraId="6FD51F30" w14:textId="77777777" w:rsidR="000B51ED" w:rsidRPr="00B13AD5" w:rsidRDefault="000B51ED" w:rsidP="00447273">
            <w:pPr>
              <w:jc w:val="right"/>
              <w:cnfStyle w:val="000000100000" w:firstRow="0" w:lastRow="0" w:firstColumn="0" w:lastColumn="0" w:oddVBand="0" w:evenVBand="0" w:oddHBand="1" w:evenHBand="0" w:firstRowFirstColumn="0" w:firstRowLastColumn="0" w:lastRowFirstColumn="0" w:lastRowLastColumn="0"/>
              <w:rPr>
                <w:sz w:val="20"/>
                <w:szCs w:val="20"/>
              </w:rPr>
            </w:pPr>
            <w:r w:rsidRPr="00B13AD5">
              <w:rPr>
                <w:sz w:val="20"/>
                <w:szCs w:val="20"/>
              </w:rPr>
              <w:t>460 (18.99%)</w:t>
            </w:r>
          </w:p>
        </w:tc>
      </w:tr>
      <w:tr w:rsidR="000B51ED" w:rsidRPr="00B13AD5" w14:paraId="7592A76B" w14:textId="77777777" w:rsidTr="00B13AD5">
        <w:tc>
          <w:tcPr>
            <w:cnfStyle w:val="001000000000" w:firstRow="0" w:lastRow="0" w:firstColumn="1" w:lastColumn="0" w:oddVBand="0" w:evenVBand="0" w:oddHBand="0" w:evenHBand="0" w:firstRowFirstColumn="0" w:firstRowLastColumn="0" w:lastRowFirstColumn="0" w:lastRowLastColumn="0"/>
            <w:tcW w:w="2393" w:type="dxa"/>
          </w:tcPr>
          <w:p w14:paraId="342B1518" w14:textId="77777777" w:rsidR="000B51ED" w:rsidRPr="00B13AD5" w:rsidRDefault="000B51ED" w:rsidP="00447273">
            <w:pPr>
              <w:rPr>
                <w:sz w:val="20"/>
                <w:szCs w:val="20"/>
              </w:rPr>
            </w:pPr>
            <w:r w:rsidRPr="00B13AD5">
              <w:rPr>
                <w:sz w:val="20"/>
                <w:szCs w:val="20"/>
              </w:rPr>
              <w:t>Parental NS-SEC -- Age 16</w:t>
            </w:r>
          </w:p>
        </w:tc>
        <w:tc>
          <w:tcPr>
            <w:tcW w:w="2212" w:type="dxa"/>
          </w:tcPr>
          <w:p w14:paraId="73D4FCB4" w14:textId="77777777" w:rsidR="000B51ED" w:rsidRPr="00B13AD5" w:rsidRDefault="000B51ED" w:rsidP="00447273">
            <w:pPr>
              <w:cnfStyle w:val="000000000000" w:firstRow="0" w:lastRow="0" w:firstColumn="0" w:lastColumn="0" w:oddVBand="0" w:evenVBand="0" w:oddHBand="0" w:evenHBand="0" w:firstRowFirstColumn="0" w:firstRowLastColumn="0" w:lastRowFirstColumn="0" w:lastRowLastColumn="0"/>
              <w:rPr>
                <w:sz w:val="20"/>
                <w:szCs w:val="20"/>
              </w:rPr>
            </w:pPr>
          </w:p>
        </w:tc>
        <w:tc>
          <w:tcPr>
            <w:tcW w:w="2212" w:type="dxa"/>
          </w:tcPr>
          <w:p w14:paraId="4CEF6E11" w14:textId="77777777" w:rsidR="000B51ED" w:rsidRPr="00B13AD5" w:rsidRDefault="000B51ED" w:rsidP="00447273">
            <w:pPr>
              <w:cnfStyle w:val="000000000000" w:firstRow="0" w:lastRow="0" w:firstColumn="0" w:lastColumn="0" w:oddVBand="0" w:evenVBand="0" w:oddHBand="0" w:evenHBand="0" w:firstRowFirstColumn="0" w:firstRowLastColumn="0" w:lastRowFirstColumn="0" w:lastRowLastColumn="0"/>
              <w:rPr>
                <w:sz w:val="20"/>
                <w:szCs w:val="20"/>
              </w:rPr>
            </w:pPr>
          </w:p>
        </w:tc>
        <w:tc>
          <w:tcPr>
            <w:tcW w:w="2199" w:type="dxa"/>
          </w:tcPr>
          <w:p w14:paraId="185E5294" w14:textId="77777777" w:rsidR="000B51ED" w:rsidRPr="00B13AD5" w:rsidRDefault="000B51ED" w:rsidP="00447273">
            <w:pPr>
              <w:cnfStyle w:val="000000000000" w:firstRow="0" w:lastRow="0" w:firstColumn="0" w:lastColumn="0" w:oddVBand="0" w:evenVBand="0" w:oddHBand="0" w:evenHBand="0" w:firstRowFirstColumn="0" w:firstRowLastColumn="0" w:lastRowFirstColumn="0" w:lastRowLastColumn="0"/>
              <w:rPr>
                <w:sz w:val="20"/>
                <w:szCs w:val="20"/>
              </w:rPr>
            </w:pPr>
          </w:p>
        </w:tc>
      </w:tr>
      <w:tr w:rsidR="000B51ED" w:rsidRPr="00B13AD5" w14:paraId="24FCC11F" w14:textId="77777777" w:rsidTr="00B13A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3" w:type="dxa"/>
          </w:tcPr>
          <w:p w14:paraId="162DA1CB" w14:textId="77777777" w:rsidR="000B51ED" w:rsidRPr="008E2DE4" w:rsidRDefault="000B51ED" w:rsidP="00447273">
            <w:pPr>
              <w:rPr>
                <w:i/>
                <w:iCs/>
                <w:sz w:val="20"/>
                <w:szCs w:val="20"/>
              </w:rPr>
            </w:pPr>
            <w:r w:rsidRPr="008E2DE4">
              <w:rPr>
                <w:i/>
                <w:iCs/>
                <w:sz w:val="20"/>
                <w:szCs w:val="20"/>
              </w:rPr>
              <w:t xml:space="preserve">  1.1 Large employers and higher managerial occupations</w:t>
            </w:r>
          </w:p>
        </w:tc>
        <w:tc>
          <w:tcPr>
            <w:tcW w:w="2212" w:type="dxa"/>
          </w:tcPr>
          <w:p w14:paraId="6FA4AE34" w14:textId="77777777" w:rsidR="000B51ED" w:rsidRPr="00B13AD5" w:rsidRDefault="000B51ED" w:rsidP="00447273">
            <w:pPr>
              <w:jc w:val="right"/>
              <w:cnfStyle w:val="000000100000" w:firstRow="0" w:lastRow="0" w:firstColumn="0" w:lastColumn="0" w:oddVBand="0" w:evenVBand="0" w:oddHBand="1" w:evenHBand="0" w:firstRowFirstColumn="0" w:firstRowLastColumn="0" w:lastRowFirstColumn="0" w:lastRowLastColumn="0"/>
              <w:rPr>
                <w:sz w:val="20"/>
                <w:szCs w:val="20"/>
              </w:rPr>
            </w:pPr>
            <w:r w:rsidRPr="00B13AD5">
              <w:rPr>
                <w:sz w:val="20"/>
                <w:szCs w:val="20"/>
              </w:rPr>
              <w:t>18 (4.09%)</w:t>
            </w:r>
          </w:p>
        </w:tc>
        <w:tc>
          <w:tcPr>
            <w:tcW w:w="2212" w:type="dxa"/>
          </w:tcPr>
          <w:p w14:paraId="1BBBE958" w14:textId="77777777" w:rsidR="000B51ED" w:rsidRPr="00B13AD5" w:rsidRDefault="000B51ED" w:rsidP="00447273">
            <w:pPr>
              <w:jc w:val="right"/>
              <w:cnfStyle w:val="000000100000" w:firstRow="0" w:lastRow="0" w:firstColumn="0" w:lastColumn="0" w:oddVBand="0" w:evenVBand="0" w:oddHBand="1" w:evenHBand="0" w:firstRowFirstColumn="0" w:firstRowLastColumn="0" w:lastRowFirstColumn="0" w:lastRowLastColumn="0"/>
              <w:rPr>
                <w:sz w:val="20"/>
                <w:szCs w:val="20"/>
              </w:rPr>
            </w:pPr>
            <w:r w:rsidRPr="00B13AD5">
              <w:rPr>
                <w:sz w:val="20"/>
                <w:szCs w:val="20"/>
              </w:rPr>
              <w:t>167 (8.43%)</w:t>
            </w:r>
          </w:p>
        </w:tc>
        <w:tc>
          <w:tcPr>
            <w:tcW w:w="2199" w:type="dxa"/>
          </w:tcPr>
          <w:p w14:paraId="12F3908A" w14:textId="77777777" w:rsidR="000B51ED" w:rsidRPr="00B13AD5" w:rsidRDefault="000B51ED" w:rsidP="00447273">
            <w:pPr>
              <w:jc w:val="right"/>
              <w:cnfStyle w:val="000000100000" w:firstRow="0" w:lastRow="0" w:firstColumn="0" w:lastColumn="0" w:oddVBand="0" w:evenVBand="0" w:oddHBand="1" w:evenHBand="0" w:firstRowFirstColumn="0" w:firstRowLastColumn="0" w:lastRowFirstColumn="0" w:lastRowLastColumn="0"/>
              <w:rPr>
                <w:sz w:val="20"/>
                <w:szCs w:val="20"/>
              </w:rPr>
            </w:pPr>
            <w:r w:rsidRPr="00B13AD5">
              <w:rPr>
                <w:sz w:val="20"/>
                <w:szCs w:val="20"/>
              </w:rPr>
              <w:t>185 (7.64%)</w:t>
            </w:r>
          </w:p>
        </w:tc>
      </w:tr>
      <w:tr w:rsidR="000B51ED" w:rsidRPr="00B13AD5" w14:paraId="0C730C10" w14:textId="77777777" w:rsidTr="00B13AD5">
        <w:tc>
          <w:tcPr>
            <w:cnfStyle w:val="001000000000" w:firstRow="0" w:lastRow="0" w:firstColumn="1" w:lastColumn="0" w:oddVBand="0" w:evenVBand="0" w:oddHBand="0" w:evenHBand="0" w:firstRowFirstColumn="0" w:firstRowLastColumn="0" w:lastRowFirstColumn="0" w:lastRowLastColumn="0"/>
            <w:tcW w:w="2393" w:type="dxa"/>
          </w:tcPr>
          <w:p w14:paraId="0F898494" w14:textId="77777777" w:rsidR="000B51ED" w:rsidRPr="008E2DE4" w:rsidRDefault="000B51ED" w:rsidP="00447273">
            <w:pPr>
              <w:rPr>
                <w:i/>
                <w:iCs/>
                <w:sz w:val="20"/>
                <w:szCs w:val="20"/>
              </w:rPr>
            </w:pPr>
            <w:r w:rsidRPr="008E2DE4">
              <w:rPr>
                <w:i/>
                <w:iCs/>
                <w:sz w:val="20"/>
                <w:szCs w:val="20"/>
              </w:rPr>
              <w:t xml:space="preserve">  1.2 Higher professional occupations</w:t>
            </w:r>
          </w:p>
        </w:tc>
        <w:tc>
          <w:tcPr>
            <w:tcW w:w="2212" w:type="dxa"/>
          </w:tcPr>
          <w:p w14:paraId="29AFCBBA" w14:textId="77777777" w:rsidR="000B51ED" w:rsidRPr="00B13AD5" w:rsidRDefault="000B51ED" w:rsidP="00447273">
            <w:pPr>
              <w:jc w:val="right"/>
              <w:cnfStyle w:val="000000000000" w:firstRow="0" w:lastRow="0" w:firstColumn="0" w:lastColumn="0" w:oddVBand="0" w:evenVBand="0" w:oddHBand="0" w:evenHBand="0" w:firstRowFirstColumn="0" w:firstRowLastColumn="0" w:lastRowFirstColumn="0" w:lastRowLastColumn="0"/>
              <w:rPr>
                <w:sz w:val="20"/>
                <w:szCs w:val="20"/>
              </w:rPr>
            </w:pPr>
            <w:r w:rsidRPr="00B13AD5">
              <w:rPr>
                <w:sz w:val="20"/>
                <w:szCs w:val="20"/>
              </w:rPr>
              <w:t>17 (3.86%)</w:t>
            </w:r>
          </w:p>
        </w:tc>
        <w:tc>
          <w:tcPr>
            <w:tcW w:w="2212" w:type="dxa"/>
          </w:tcPr>
          <w:p w14:paraId="58276D9E" w14:textId="77777777" w:rsidR="000B51ED" w:rsidRPr="00B13AD5" w:rsidRDefault="000B51ED" w:rsidP="00447273">
            <w:pPr>
              <w:jc w:val="right"/>
              <w:cnfStyle w:val="000000000000" w:firstRow="0" w:lastRow="0" w:firstColumn="0" w:lastColumn="0" w:oddVBand="0" w:evenVBand="0" w:oddHBand="0" w:evenHBand="0" w:firstRowFirstColumn="0" w:firstRowLastColumn="0" w:lastRowFirstColumn="0" w:lastRowLastColumn="0"/>
              <w:rPr>
                <w:sz w:val="20"/>
                <w:szCs w:val="20"/>
              </w:rPr>
            </w:pPr>
            <w:r w:rsidRPr="00B13AD5">
              <w:rPr>
                <w:sz w:val="20"/>
                <w:szCs w:val="20"/>
              </w:rPr>
              <w:t>225 (11.35%)</w:t>
            </w:r>
          </w:p>
        </w:tc>
        <w:tc>
          <w:tcPr>
            <w:tcW w:w="2199" w:type="dxa"/>
          </w:tcPr>
          <w:p w14:paraId="7BA53870" w14:textId="77777777" w:rsidR="000B51ED" w:rsidRPr="00B13AD5" w:rsidRDefault="000B51ED" w:rsidP="00447273">
            <w:pPr>
              <w:jc w:val="right"/>
              <w:cnfStyle w:val="000000000000" w:firstRow="0" w:lastRow="0" w:firstColumn="0" w:lastColumn="0" w:oddVBand="0" w:evenVBand="0" w:oddHBand="0" w:evenHBand="0" w:firstRowFirstColumn="0" w:firstRowLastColumn="0" w:lastRowFirstColumn="0" w:lastRowLastColumn="0"/>
              <w:rPr>
                <w:sz w:val="20"/>
                <w:szCs w:val="20"/>
              </w:rPr>
            </w:pPr>
            <w:r w:rsidRPr="00B13AD5">
              <w:rPr>
                <w:sz w:val="20"/>
                <w:szCs w:val="20"/>
              </w:rPr>
              <w:t>242 (9.99%)</w:t>
            </w:r>
          </w:p>
        </w:tc>
      </w:tr>
      <w:tr w:rsidR="000B51ED" w:rsidRPr="00B13AD5" w14:paraId="16A50777" w14:textId="77777777" w:rsidTr="00B13A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3" w:type="dxa"/>
          </w:tcPr>
          <w:p w14:paraId="34A28087" w14:textId="77777777" w:rsidR="000B51ED" w:rsidRPr="008E2DE4" w:rsidRDefault="000B51ED" w:rsidP="00447273">
            <w:pPr>
              <w:rPr>
                <w:i/>
                <w:iCs/>
                <w:sz w:val="20"/>
                <w:szCs w:val="20"/>
              </w:rPr>
            </w:pPr>
            <w:r w:rsidRPr="008E2DE4">
              <w:rPr>
                <w:i/>
                <w:iCs/>
                <w:sz w:val="20"/>
                <w:szCs w:val="20"/>
              </w:rPr>
              <w:t xml:space="preserve">  2 Lower managerial and professional occupations</w:t>
            </w:r>
          </w:p>
        </w:tc>
        <w:tc>
          <w:tcPr>
            <w:tcW w:w="2212" w:type="dxa"/>
          </w:tcPr>
          <w:p w14:paraId="59299628" w14:textId="77777777" w:rsidR="000B51ED" w:rsidRPr="00B13AD5" w:rsidRDefault="000B51ED" w:rsidP="00447273">
            <w:pPr>
              <w:jc w:val="right"/>
              <w:cnfStyle w:val="000000100000" w:firstRow="0" w:lastRow="0" w:firstColumn="0" w:lastColumn="0" w:oddVBand="0" w:evenVBand="0" w:oddHBand="1" w:evenHBand="0" w:firstRowFirstColumn="0" w:firstRowLastColumn="0" w:lastRowFirstColumn="0" w:lastRowLastColumn="0"/>
              <w:rPr>
                <w:sz w:val="20"/>
                <w:szCs w:val="20"/>
              </w:rPr>
            </w:pPr>
            <w:r w:rsidRPr="00B13AD5">
              <w:rPr>
                <w:sz w:val="20"/>
                <w:szCs w:val="20"/>
              </w:rPr>
              <w:t>78 (17.73%)</w:t>
            </w:r>
          </w:p>
        </w:tc>
        <w:tc>
          <w:tcPr>
            <w:tcW w:w="2212" w:type="dxa"/>
          </w:tcPr>
          <w:p w14:paraId="2B725194" w14:textId="77777777" w:rsidR="000B51ED" w:rsidRPr="00B13AD5" w:rsidRDefault="000B51ED" w:rsidP="00447273">
            <w:pPr>
              <w:jc w:val="right"/>
              <w:cnfStyle w:val="000000100000" w:firstRow="0" w:lastRow="0" w:firstColumn="0" w:lastColumn="0" w:oddVBand="0" w:evenVBand="0" w:oddHBand="1" w:evenHBand="0" w:firstRowFirstColumn="0" w:firstRowLastColumn="0" w:lastRowFirstColumn="0" w:lastRowLastColumn="0"/>
              <w:rPr>
                <w:sz w:val="20"/>
                <w:szCs w:val="20"/>
              </w:rPr>
            </w:pPr>
            <w:r w:rsidRPr="00B13AD5">
              <w:rPr>
                <w:sz w:val="20"/>
                <w:szCs w:val="20"/>
              </w:rPr>
              <w:t>517 (26.08%)</w:t>
            </w:r>
          </w:p>
        </w:tc>
        <w:tc>
          <w:tcPr>
            <w:tcW w:w="2199" w:type="dxa"/>
          </w:tcPr>
          <w:p w14:paraId="5BB05476" w14:textId="77777777" w:rsidR="000B51ED" w:rsidRPr="00B13AD5" w:rsidRDefault="000B51ED" w:rsidP="00447273">
            <w:pPr>
              <w:jc w:val="right"/>
              <w:cnfStyle w:val="000000100000" w:firstRow="0" w:lastRow="0" w:firstColumn="0" w:lastColumn="0" w:oddVBand="0" w:evenVBand="0" w:oddHBand="1" w:evenHBand="0" w:firstRowFirstColumn="0" w:firstRowLastColumn="0" w:lastRowFirstColumn="0" w:lastRowLastColumn="0"/>
              <w:rPr>
                <w:sz w:val="20"/>
                <w:szCs w:val="20"/>
              </w:rPr>
            </w:pPr>
            <w:r w:rsidRPr="00B13AD5">
              <w:rPr>
                <w:sz w:val="20"/>
                <w:szCs w:val="20"/>
              </w:rPr>
              <w:t>595 (24.57%)</w:t>
            </w:r>
          </w:p>
        </w:tc>
      </w:tr>
      <w:tr w:rsidR="000B51ED" w:rsidRPr="00B13AD5" w14:paraId="558D591F" w14:textId="77777777" w:rsidTr="00B13AD5">
        <w:tc>
          <w:tcPr>
            <w:cnfStyle w:val="001000000000" w:firstRow="0" w:lastRow="0" w:firstColumn="1" w:lastColumn="0" w:oddVBand="0" w:evenVBand="0" w:oddHBand="0" w:evenHBand="0" w:firstRowFirstColumn="0" w:firstRowLastColumn="0" w:lastRowFirstColumn="0" w:lastRowLastColumn="0"/>
            <w:tcW w:w="2393" w:type="dxa"/>
          </w:tcPr>
          <w:p w14:paraId="541C167A" w14:textId="77777777" w:rsidR="000B51ED" w:rsidRPr="008E2DE4" w:rsidRDefault="000B51ED" w:rsidP="00447273">
            <w:pPr>
              <w:rPr>
                <w:i/>
                <w:iCs/>
                <w:sz w:val="20"/>
                <w:szCs w:val="20"/>
              </w:rPr>
            </w:pPr>
            <w:r w:rsidRPr="008E2DE4">
              <w:rPr>
                <w:i/>
                <w:iCs/>
                <w:sz w:val="20"/>
                <w:szCs w:val="20"/>
              </w:rPr>
              <w:t xml:space="preserve">  3 Intermediate occupations</w:t>
            </w:r>
          </w:p>
        </w:tc>
        <w:tc>
          <w:tcPr>
            <w:tcW w:w="2212" w:type="dxa"/>
          </w:tcPr>
          <w:p w14:paraId="549733A4" w14:textId="77777777" w:rsidR="000B51ED" w:rsidRPr="00B13AD5" w:rsidRDefault="000B51ED" w:rsidP="00447273">
            <w:pPr>
              <w:jc w:val="right"/>
              <w:cnfStyle w:val="000000000000" w:firstRow="0" w:lastRow="0" w:firstColumn="0" w:lastColumn="0" w:oddVBand="0" w:evenVBand="0" w:oddHBand="0" w:evenHBand="0" w:firstRowFirstColumn="0" w:firstRowLastColumn="0" w:lastRowFirstColumn="0" w:lastRowLastColumn="0"/>
              <w:rPr>
                <w:sz w:val="20"/>
                <w:szCs w:val="20"/>
              </w:rPr>
            </w:pPr>
            <w:r w:rsidRPr="00B13AD5">
              <w:rPr>
                <w:sz w:val="20"/>
                <w:szCs w:val="20"/>
              </w:rPr>
              <w:t>39 (8.86%)</w:t>
            </w:r>
          </w:p>
        </w:tc>
        <w:tc>
          <w:tcPr>
            <w:tcW w:w="2212" w:type="dxa"/>
          </w:tcPr>
          <w:p w14:paraId="47A4F4F1" w14:textId="77777777" w:rsidR="000B51ED" w:rsidRPr="00B13AD5" w:rsidRDefault="000B51ED" w:rsidP="00447273">
            <w:pPr>
              <w:jc w:val="right"/>
              <w:cnfStyle w:val="000000000000" w:firstRow="0" w:lastRow="0" w:firstColumn="0" w:lastColumn="0" w:oddVBand="0" w:evenVBand="0" w:oddHBand="0" w:evenHBand="0" w:firstRowFirstColumn="0" w:firstRowLastColumn="0" w:lastRowFirstColumn="0" w:lastRowLastColumn="0"/>
              <w:rPr>
                <w:sz w:val="20"/>
                <w:szCs w:val="20"/>
              </w:rPr>
            </w:pPr>
            <w:r w:rsidRPr="00B13AD5">
              <w:rPr>
                <w:sz w:val="20"/>
                <w:szCs w:val="20"/>
              </w:rPr>
              <w:t>197 (9.94%)</w:t>
            </w:r>
          </w:p>
        </w:tc>
        <w:tc>
          <w:tcPr>
            <w:tcW w:w="2199" w:type="dxa"/>
          </w:tcPr>
          <w:p w14:paraId="1E559DA4" w14:textId="77777777" w:rsidR="000B51ED" w:rsidRPr="00B13AD5" w:rsidRDefault="000B51ED" w:rsidP="00447273">
            <w:pPr>
              <w:jc w:val="right"/>
              <w:cnfStyle w:val="000000000000" w:firstRow="0" w:lastRow="0" w:firstColumn="0" w:lastColumn="0" w:oddVBand="0" w:evenVBand="0" w:oddHBand="0" w:evenHBand="0" w:firstRowFirstColumn="0" w:firstRowLastColumn="0" w:lastRowFirstColumn="0" w:lastRowLastColumn="0"/>
              <w:rPr>
                <w:sz w:val="20"/>
                <w:szCs w:val="20"/>
              </w:rPr>
            </w:pPr>
            <w:r w:rsidRPr="00B13AD5">
              <w:rPr>
                <w:sz w:val="20"/>
                <w:szCs w:val="20"/>
              </w:rPr>
              <w:t>236 (9.74%)</w:t>
            </w:r>
          </w:p>
        </w:tc>
      </w:tr>
      <w:tr w:rsidR="000B51ED" w:rsidRPr="00B13AD5" w14:paraId="07D5D985" w14:textId="77777777" w:rsidTr="00B13A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3" w:type="dxa"/>
          </w:tcPr>
          <w:p w14:paraId="2AA0CB1C" w14:textId="77777777" w:rsidR="000B51ED" w:rsidRPr="008E2DE4" w:rsidRDefault="000B51ED" w:rsidP="00447273">
            <w:pPr>
              <w:rPr>
                <w:i/>
                <w:iCs/>
                <w:sz w:val="20"/>
                <w:szCs w:val="20"/>
              </w:rPr>
            </w:pPr>
            <w:r w:rsidRPr="008E2DE4">
              <w:rPr>
                <w:i/>
                <w:iCs/>
                <w:sz w:val="20"/>
                <w:szCs w:val="20"/>
              </w:rPr>
              <w:t xml:space="preserve">  4 Small employers and own account workers</w:t>
            </w:r>
          </w:p>
        </w:tc>
        <w:tc>
          <w:tcPr>
            <w:tcW w:w="2212" w:type="dxa"/>
          </w:tcPr>
          <w:p w14:paraId="759CCAA2" w14:textId="77777777" w:rsidR="000B51ED" w:rsidRPr="00B13AD5" w:rsidRDefault="000B51ED" w:rsidP="00447273">
            <w:pPr>
              <w:jc w:val="right"/>
              <w:cnfStyle w:val="000000100000" w:firstRow="0" w:lastRow="0" w:firstColumn="0" w:lastColumn="0" w:oddVBand="0" w:evenVBand="0" w:oddHBand="1" w:evenHBand="0" w:firstRowFirstColumn="0" w:firstRowLastColumn="0" w:lastRowFirstColumn="0" w:lastRowLastColumn="0"/>
              <w:rPr>
                <w:sz w:val="20"/>
                <w:szCs w:val="20"/>
              </w:rPr>
            </w:pPr>
            <w:r w:rsidRPr="00B13AD5">
              <w:rPr>
                <w:sz w:val="20"/>
                <w:szCs w:val="20"/>
              </w:rPr>
              <w:t>66 (15.00%)</w:t>
            </w:r>
          </w:p>
        </w:tc>
        <w:tc>
          <w:tcPr>
            <w:tcW w:w="2212" w:type="dxa"/>
          </w:tcPr>
          <w:p w14:paraId="1B16A469" w14:textId="77777777" w:rsidR="000B51ED" w:rsidRPr="00B13AD5" w:rsidRDefault="000B51ED" w:rsidP="00447273">
            <w:pPr>
              <w:jc w:val="right"/>
              <w:cnfStyle w:val="000000100000" w:firstRow="0" w:lastRow="0" w:firstColumn="0" w:lastColumn="0" w:oddVBand="0" w:evenVBand="0" w:oddHBand="1" w:evenHBand="0" w:firstRowFirstColumn="0" w:firstRowLastColumn="0" w:lastRowFirstColumn="0" w:lastRowLastColumn="0"/>
              <w:rPr>
                <w:sz w:val="20"/>
                <w:szCs w:val="20"/>
              </w:rPr>
            </w:pPr>
            <w:r w:rsidRPr="00B13AD5">
              <w:rPr>
                <w:sz w:val="20"/>
                <w:szCs w:val="20"/>
              </w:rPr>
              <w:t>244 (12.31%)</w:t>
            </w:r>
          </w:p>
        </w:tc>
        <w:tc>
          <w:tcPr>
            <w:tcW w:w="2199" w:type="dxa"/>
          </w:tcPr>
          <w:p w14:paraId="4EAE17DA" w14:textId="77777777" w:rsidR="000B51ED" w:rsidRPr="00B13AD5" w:rsidRDefault="000B51ED" w:rsidP="00447273">
            <w:pPr>
              <w:jc w:val="right"/>
              <w:cnfStyle w:val="000000100000" w:firstRow="0" w:lastRow="0" w:firstColumn="0" w:lastColumn="0" w:oddVBand="0" w:evenVBand="0" w:oddHBand="1" w:evenHBand="0" w:firstRowFirstColumn="0" w:firstRowLastColumn="0" w:lastRowFirstColumn="0" w:lastRowLastColumn="0"/>
              <w:rPr>
                <w:sz w:val="20"/>
                <w:szCs w:val="20"/>
              </w:rPr>
            </w:pPr>
            <w:r w:rsidRPr="00B13AD5">
              <w:rPr>
                <w:sz w:val="20"/>
                <w:szCs w:val="20"/>
              </w:rPr>
              <w:t>310 (12.80%)</w:t>
            </w:r>
          </w:p>
        </w:tc>
      </w:tr>
      <w:tr w:rsidR="000B51ED" w:rsidRPr="00B13AD5" w14:paraId="23403C7A" w14:textId="77777777" w:rsidTr="00B13AD5">
        <w:tc>
          <w:tcPr>
            <w:cnfStyle w:val="001000000000" w:firstRow="0" w:lastRow="0" w:firstColumn="1" w:lastColumn="0" w:oddVBand="0" w:evenVBand="0" w:oddHBand="0" w:evenHBand="0" w:firstRowFirstColumn="0" w:firstRowLastColumn="0" w:lastRowFirstColumn="0" w:lastRowLastColumn="0"/>
            <w:tcW w:w="2393" w:type="dxa"/>
          </w:tcPr>
          <w:p w14:paraId="32067632" w14:textId="77777777" w:rsidR="000B51ED" w:rsidRPr="008E2DE4" w:rsidRDefault="000B51ED" w:rsidP="00447273">
            <w:pPr>
              <w:rPr>
                <w:i/>
                <w:iCs/>
                <w:sz w:val="20"/>
                <w:szCs w:val="20"/>
              </w:rPr>
            </w:pPr>
            <w:r w:rsidRPr="008E2DE4">
              <w:rPr>
                <w:i/>
                <w:iCs/>
                <w:sz w:val="20"/>
                <w:szCs w:val="20"/>
              </w:rPr>
              <w:t xml:space="preserve">  5 Lower supervisory and technical occupations</w:t>
            </w:r>
          </w:p>
        </w:tc>
        <w:tc>
          <w:tcPr>
            <w:tcW w:w="2212" w:type="dxa"/>
          </w:tcPr>
          <w:p w14:paraId="3CF11C74" w14:textId="77777777" w:rsidR="000B51ED" w:rsidRPr="00B13AD5" w:rsidRDefault="000B51ED" w:rsidP="00447273">
            <w:pPr>
              <w:jc w:val="right"/>
              <w:cnfStyle w:val="000000000000" w:firstRow="0" w:lastRow="0" w:firstColumn="0" w:lastColumn="0" w:oddVBand="0" w:evenVBand="0" w:oddHBand="0" w:evenHBand="0" w:firstRowFirstColumn="0" w:firstRowLastColumn="0" w:lastRowFirstColumn="0" w:lastRowLastColumn="0"/>
              <w:rPr>
                <w:sz w:val="20"/>
                <w:szCs w:val="20"/>
              </w:rPr>
            </w:pPr>
            <w:r w:rsidRPr="00B13AD5">
              <w:rPr>
                <w:sz w:val="20"/>
                <w:szCs w:val="20"/>
              </w:rPr>
              <w:t>68 (15.45%)</w:t>
            </w:r>
          </w:p>
        </w:tc>
        <w:tc>
          <w:tcPr>
            <w:tcW w:w="2212" w:type="dxa"/>
          </w:tcPr>
          <w:p w14:paraId="08DD6224" w14:textId="77777777" w:rsidR="000B51ED" w:rsidRPr="00B13AD5" w:rsidRDefault="000B51ED" w:rsidP="00447273">
            <w:pPr>
              <w:jc w:val="right"/>
              <w:cnfStyle w:val="000000000000" w:firstRow="0" w:lastRow="0" w:firstColumn="0" w:lastColumn="0" w:oddVBand="0" w:evenVBand="0" w:oddHBand="0" w:evenHBand="0" w:firstRowFirstColumn="0" w:firstRowLastColumn="0" w:lastRowFirstColumn="0" w:lastRowLastColumn="0"/>
              <w:rPr>
                <w:sz w:val="20"/>
                <w:szCs w:val="20"/>
              </w:rPr>
            </w:pPr>
            <w:r w:rsidRPr="00B13AD5">
              <w:rPr>
                <w:sz w:val="20"/>
                <w:szCs w:val="20"/>
              </w:rPr>
              <w:t>177 (8.93%)</w:t>
            </w:r>
          </w:p>
        </w:tc>
        <w:tc>
          <w:tcPr>
            <w:tcW w:w="2199" w:type="dxa"/>
          </w:tcPr>
          <w:p w14:paraId="300AA3F2" w14:textId="77777777" w:rsidR="000B51ED" w:rsidRPr="00B13AD5" w:rsidRDefault="000B51ED" w:rsidP="00447273">
            <w:pPr>
              <w:jc w:val="right"/>
              <w:cnfStyle w:val="000000000000" w:firstRow="0" w:lastRow="0" w:firstColumn="0" w:lastColumn="0" w:oddVBand="0" w:evenVBand="0" w:oddHBand="0" w:evenHBand="0" w:firstRowFirstColumn="0" w:firstRowLastColumn="0" w:lastRowFirstColumn="0" w:lastRowLastColumn="0"/>
              <w:rPr>
                <w:sz w:val="20"/>
                <w:szCs w:val="20"/>
              </w:rPr>
            </w:pPr>
            <w:r w:rsidRPr="00B13AD5">
              <w:rPr>
                <w:sz w:val="20"/>
                <w:szCs w:val="20"/>
              </w:rPr>
              <w:t>245 (10.12%)</w:t>
            </w:r>
          </w:p>
        </w:tc>
      </w:tr>
      <w:tr w:rsidR="000B51ED" w:rsidRPr="00B13AD5" w14:paraId="2732C3C2" w14:textId="77777777" w:rsidTr="00B13A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3" w:type="dxa"/>
          </w:tcPr>
          <w:p w14:paraId="725CEBAF" w14:textId="77777777" w:rsidR="000B51ED" w:rsidRPr="008E2DE4" w:rsidRDefault="000B51ED" w:rsidP="00447273">
            <w:pPr>
              <w:rPr>
                <w:i/>
                <w:iCs/>
                <w:sz w:val="20"/>
                <w:szCs w:val="20"/>
              </w:rPr>
            </w:pPr>
            <w:r w:rsidRPr="008E2DE4">
              <w:rPr>
                <w:i/>
                <w:iCs/>
                <w:sz w:val="20"/>
                <w:szCs w:val="20"/>
              </w:rPr>
              <w:t xml:space="preserve">  6 Semi-routine occupations</w:t>
            </w:r>
          </w:p>
        </w:tc>
        <w:tc>
          <w:tcPr>
            <w:tcW w:w="2212" w:type="dxa"/>
          </w:tcPr>
          <w:p w14:paraId="71CA90D5" w14:textId="77777777" w:rsidR="000B51ED" w:rsidRPr="00B13AD5" w:rsidRDefault="000B51ED" w:rsidP="00447273">
            <w:pPr>
              <w:jc w:val="right"/>
              <w:cnfStyle w:val="000000100000" w:firstRow="0" w:lastRow="0" w:firstColumn="0" w:lastColumn="0" w:oddVBand="0" w:evenVBand="0" w:oddHBand="1" w:evenHBand="0" w:firstRowFirstColumn="0" w:firstRowLastColumn="0" w:lastRowFirstColumn="0" w:lastRowLastColumn="0"/>
              <w:rPr>
                <w:sz w:val="20"/>
                <w:szCs w:val="20"/>
              </w:rPr>
            </w:pPr>
            <w:r w:rsidRPr="00B13AD5">
              <w:rPr>
                <w:sz w:val="20"/>
                <w:szCs w:val="20"/>
              </w:rPr>
              <w:t>75 (17.05%)</w:t>
            </w:r>
          </w:p>
        </w:tc>
        <w:tc>
          <w:tcPr>
            <w:tcW w:w="2212" w:type="dxa"/>
          </w:tcPr>
          <w:p w14:paraId="032329C1" w14:textId="77777777" w:rsidR="000B51ED" w:rsidRPr="00B13AD5" w:rsidRDefault="000B51ED" w:rsidP="00447273">
            <w:pPr>
              <w:jc w:val="right"/>
              <w:cnfStyle w:val="000000100000" w:firstRow="0" w:lastRow="0" w:firstColumn="0" w:lastColumn="0" w:oddVBand="0" w:evenVBand="0" w:oddHBand="1" w:evenHBand="0" w:firstRowFirstColumn="0" w:firstRowLastColumn="0" w:lastRowFirstColumn="0" w:lastRowLastColumn="0"/>
              <w:rPr>
                <w:sz w:val="20"/>
                <w:szCs w:val="20"/>
              </w:rPr>
            </w:pPr>
            <w:r w:rsidRPr="00B13AD5">
              <w:rPr>
                <w:sz w:val="20"/>
                <w:szCs w:val="20"/>
              </w:rPr>
              <w:t>264 (13.32%)</w:t>
            </w:r>
          </w:p>
        </w:tc>
        <w:tc>
          <w:tcPr>
            <w:tcW w:w="2199" w:type="dxa"/>
          </w:tcPr>
          <w:p w14:paraId="770573A7" w14:textId="77777777" w:rsidR="000B51ED" w:rsidRPr="00B13AD5" w:rsidRDefault="000B51ED" w:rsidP="00447273">
            <w:pPr>
              <w:jc w:val="right"/>
              <w:cnfStyle w:val="000000100000" w:firstRow="0" w:lastRow="0" w:firstColumn="0" w:lastColumn="0" w:oddVBand="0" w:evenVBand="0" w:oddHBand="1" w:evenHBand="0" w:firstRowFirstColumn="0" w:firstRowLastColumn="0" w:lastRowFirstColumn="0" w:lastRowLastColumn="0"/>
              <w:rPr>
                <w:sz w:val="20"/>
                <w:szCs w:val="20"/>
              </w:rPr>
            </w:pPr>
            <w:r w:rsidRPr="00B13AD5">
              <w:rPr>
                <w:sz w:val="20"/>
                <w:szCs w:val="20"/>
              </w:rPr>
              <w:t>339 (14.00%)</w:t>
            </w:r>
          </w:p>
        </w:tc>
      </w:tr>
      <w:tr w:rsidR="000B51ED" w:rsidRPr="00B13AD5" w14:paraId="4EBF059B" w14:textId="77777777" w:rsidTr="00B13AD5">
        <w:tc>
          <w:tcPr>
            <w:cnfStyle w:val="001000000000" w:firstRow="0" w:lastRow="0" w:firstColumn="1" w:lastColumn="0" w:oddVBand="0" w:evenVBand="0" w:oddHBand="0" w:evenHBand="0" w:firstRowFirstColumn="0" w:firstRowLastColumn="0" w:lastRowFirstColumn="0" w:lastRowLastColumn="0"/>
            <w:tcW w:w="2393" w:type="dxa"/>
          </w:tcPr>
          <w:p w14:paraId="618CBE38" w14:textId="77777777" w:rsidR="000B51ED" w:rsidRPr="008E2DE4" w:rsidRDefault="000B51ED" w:rsidP="00447273">
            <w:pPr>
              <w:rPr>
                <w:i/>
                <w:iCs/>
                <w:sz w:val="20"/>
                <w:szCs w:val="20"/>
              </w:rPr>
            </w:pPr>
            <w:r w:rsidRPr="008E2DE4">
              <w:rPr>
                <w:i/>
                <w:iCs/>
                <w:sz w:val="20"/>
                <w:szCs w:val="20"/>
              </w:rPr>
              <w:t xml:space="preserve">  7 Routine occupations</w:t>
            </w:r>
          </w:p>
        </w:tc>
        <w:tc>
          <w:tcPr>
            <w:tcW w:w="2212" w:type="dxa"/>
          </w:tcPr>
          <w:p w14:paraId="6F6A54E4" w14:textId="77777777" w:rsidR="000B51ED" w:rsidRPr="00B13AD5" w:rsidRDefault="000B51ED" w:rsidP="00447273">
            <w:pPr>
              <w:jc w:val="right"/>
              <w:cnfStyle w:val="000000000000" w:firstRow="0" w:lastRow="0" w:firstColumn="0" w:lastColumn="0" w:oddVBand="0" w:evenVBand="0" w:oddHBand="0" w:evenHBand="0" w:firstRowFirstColumn="0" w:firstRowLastColumn="0" w:lastRowFirstColumn="0" w:lastRowLastColumn="0"/>
              <w:rPr>
                <w:sz w:val="20"/>
                <w:szCs w:val="20"/>
              </w:rPr>
            </w:pPr>
            <w:r w:rsidRPr="00B13AD5">
              <w:rPr>
                <w:sz w:val="20"/>
                <w:szCs w:val="20"/>
              </w:rPr>
              <w:t>79 (17.95%)</w:t>
            </w:r>
          </w:p>
        </w:tc>
        <w:tc>
          <w:tcPr>
            <w:tcW w:w="2212" w:type="dxa"/>
          </w:tcPr>
          <w:p w14:paraId="5D4793E8" w14:textId="77777777" w:rsidR="000B51ED" w:rsidRPr="00B13AD5" w:rsidRDefault="000B51ED" w:rsidP="00447273">
            <w:pPr>
              <w:jc w:val="right"/>
              <w:cnfStyle w:val="000000000000" w:firstRow="0" w:lastRow="0" w:firstColumn="0" w:lastColumn="0" w:oddVBand="0" w:evenVBand="0" w:oddHBand="0" w:evenHBand="0" w:firstRowFirstColumn="0" w:firstRowLastColumn="0" w:lastRowFirstColumn="0" w:lastRowLastColumn="0"/>
              <w:rPr>
                <w:sz w:val="20"/>
                <w:szCs w:val="20"/>
              </w:rPr>
            </w:pPr>
            <w:r w:rsidRPr="00B13AD5">
              <w:rPr>
                <w:sz w:val="20"/>
                <w:szCs w:val="20"/>
              </w:rPr>
              <w:t>191 (9.64%)</w:t>
            </w:r>
          </w:p>
        </w:tc>
        <w:tc>
          <w:tcPr>
            <w:tcW w:w="2199" w:type="dxa"/>
          </w:tcPr>
          <w:p w14:paraId="1E020679" w14:textId="77777777" w:rsidR="000B51ED" w:rsidRPr="00B13AD5" w:rsidRDefault="000B51ED" w:rsidP="00447273">
            <w:pPr>
              <w:jc w:val="right"/>
              <w:cnfStyle w:val="000000000000" w:firstRow="0" w:lastRow="0" w:firstColumn="0" w:lastColumn="0" w:oddVBand="0" w:evenVBand="0" w:oddHBand="0" w:evenHBand="0" w:firstRowFirstColumn="0" w:firstRowLastColumn="0" w:lastRowFirstColumn="0" w:lastRowLastColumn="0"/>
              <w:rPr>
                <w:sz w:val="20"/>
                <w:szCs w:val="20"/>
              </w:rPr>
            </w:pPr>
            <w:r w:rsidRPr="00B13AD5">
              <w:rPr>
                <w:sz w:val="20"/>
                <w:szCs w:val="20"/>
              </w:rPr>
              <w:t>270 (11.15%)</w:t>
            </w:r>
          </w:p>
        </w:tc>
      </w:tr>
      <w:tr w:rsidR="000B51ED" w:rsidRPr="00B13AD5" w14:paraId="42BF3B0E" w14:textId="77777777" w:rsidTr="00B13A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3" w:type="dxa"/>
          </w:tcPr>
          <w:p w14:paraId="1146E740" w14:textId="77777777" w:rsidR="000B51ED" w:rsidRPr="00B13AD5" w:rsidRDefault="000B51ED" w:rsidP="00447273">
            <w:pPr>
              <w:rPr>
                <w:sz w:val="20"/>
                <w:szCs w:val="20"/>
              </w:rPr>
            </w:pPr>
            <w:r w:rsidRPr="00B13AD5">
              <w:rPr>
                <w:sz w:val="20"/>
                <w:szCs w:val="20"/>
              </w:rPr>
              <w:t>Synthetic School Cohorts -- Grouped</w:t>
            </w:r>
          </w:p>
        </w:tc>
        <w:tc>
          <w:tcPr>
            <w:tcW w:w="2212" w:type="dxa"/>
          </w:tcPr>
          <w:p w14:paraId="682230DA" w14:textId="77777777" w:rsidR="000B51ED" w:rsidRPr="00B13AD5" w:rsidRDefault="000B51ED" w:rsidP="00447273">
            <w:pPr>
              <w:cnfStyle w:val="000000100000" w:firstRow="0" w:lastRow="0" w:firstColumn="0" w:lastColumn="0" w:oddVBand="0" w:evenVBand="0" w:oddHBand="1" w:evenHBand="0" w:firstRowFirstColumn="0" w:firstRowLastColumn="0" w:lastRowFirstColumn="0" w:lastRowLastColumn="0"/>
              <w:rPr>
                <w:sz w:val="20"/>
                <w:szCs w:val="20"/>
              </w:rPr>
            </w:pPr>
          </w:p>
        </w:tc>
        <w:tc>
          <w:tcPr>
            <w:tcW w:w="2212" w:type="dxa"/>
          </w:tcPr>
          <w:p w14:paraId="02B91AA7" w14:textId="77777777" w:rsidR="000B51ED" w:rsidRPr="00B13AD5" w:rsidRDefault="000B51ED" w:rsidP="00447273">
            <w:pPr>
              <w:cnfStyle w:val="000000100000" w:firstRow="0" w:lastRow="0" w:firstColumn="0" w:lastColumn="0" w:oddVBand="0" w:evenVBand="0" w:oddHBand="1" w:evenHBand="0" w:firstRowFirstColumn="0" w:firstRowLastColumn="0" w:lastRowFirstColumn="0" w:lastRowLastColumn="0"/>
              <w:rPr>
                <w:sz w:val="20"/>
                <w:szCs w:val="20"/>
              </w:rPr>
            </w:pPr>
          </w:p>
        </w:tc>
        <w:tc>
          <w:tcPr>
            <w:tcW w:w="2199" w:type="dxa"/>
          </w:tcPr>
          <w:p w14:paraId="12402B06" w14:textId="77777777" w:rsidR="000B51ED" w:rsidRPr="00B13AD5" w:rsidRDefault="000B51ED" w:rsidP="00447273">
            <w:pPr>
              <w:cnfStyle w:val="000000100000" w:firstRow="0" w:lastRow="0" w:firstColumn="0" w:lastColumn="0" w:oddVBand="0" w:evenVBand="0" w:oddHBand="1" w:evenHBand="0" w:firstRowFirstColumn="0" w:firstRowLastColumn="0" w:lastRowFirstColumn="0" w:lastRowLastColumn="0"/>
              <w:rPr>
                <w:sz w:val="20"/>
                <w:szCs w:val="20"/>
              </w:rPr>
            </w:pPr>
          </w:p>
        </w:tc>
      </w:tr>
      <w:tr w:rsidR="000B51ED" w:rsidRPr="00B13AD5" w14:paraId="3FD96BD3" w14:textId="77777777" w:rsidTr="00B13AD5">
        <w:tc>
          <w:tcPr>
            <w:cnfStyle w:val="001000000000" w:firstRow="0" w:lastRow="0" w:firstColumn="1" w:lastColumn="0" w:oddVBand="0" w:evenVBand="0" w:oddHBand="0" w:evenHBand="0" w:firstRowFirstColumn="0" w:firstRowLastColumn="0" w:lastRowFirstColumn="0" w:lastRowLastColumn="0"/>
            <w:tcW w:w="2393" w:type="dxa"/>
          </w:tcPr>
          <w:p w14:paraId="3D496991" w14:textId="693CC12F" w:rsidR="000B51ED" w:rsidRPr="008E2DE4" w:rsidRDefault="000B51ED" w:rsidP="00447273">
            <w:pPr>
              <w:rPr>
                <w:i/>
                <w:iCs/>
                <w:sz w:val="20"/>
                <w:szCs w:val="20"/>
              </w:rPr>
            </w:pPr>
            <w:r w:rsidRPr="008E2DE4">
              <w:rPr>
                <w:i/>
                <w:iCs/>
                <w:sz w:val="20"/>
                <w:szCs w:val="20"/>
              </w:rPr>
              <w:t xml:space="preserve">  1991</w:t>
            </w:r>
            <w:r w:rsidR="008E2DE4" w:rsidRPr="008E2DE4">
              <w:rPr>
                <w:i/>
                <w:iCs/>
                <w:sz w:val="20"/>
                <w:szCs w:val="20"/>
              </w:rPr>
              <w:t>-</w:t>
            </w:r>
            <w:r w:rsidRPr="008E2DE4">
              <w:rPr>
                <w:i/>
                <w:iCs/>
                <w:sz w:val="20"/>
                <w:szCs w:val="20"/>
              </w:rPr>
              <w:t>1999</w:t>
            </w:r>
          </w:p>
        </w:tc>
        <w:tc>
          <w:tcPr>
            <w:tcW w:w="2212" w:type="dxa"/>
          </w:tcPr>
          <w:p w14:paraId="4463C594" w14:textId="77777777" w:rsidR="000B51ED" w:rsidRPr="00B13AD5" w:rsidRDefault="000B51ED" w:rsidP="00447273">
            <w:pPr>
              <w:jc w:val="right"/>
              <w:cnfStyle w:val="000000000000" w:firstRow="0" w:lastRow="0" w:firstColumn="0" w:lastColumn="0" w:oddVBand="0" w:evenVBand="0" w:oddHBand="0" w:evenHBand="0" w:firstRowFirstColumn="0" w:firstRowLastColumn="0" w:lastRowFirstColumn="0" w:lastRowLastColumn="0"/>
              <w:rPr>
                <w:sz w:val="20"/>
                <w:szCs w:val="20"/>
              </w:rPr>
            </w:pPr>
            <w:r w:rsidRPr="00B13AD5">
              <w:rPr>
                <w:sz w:val="20"/>
                <w:szCs w:val="20"/>
              </w:rPr>
              <w:t>172 (39.09%)</w:t>
            </w:r>
          </w:p>
        </w:tc>
        <w:tc>
          <w:tcPr>
            <w:tcW w:w="2212" w:type="dxa"/>
          </w:tcPr>
          <w:p w14:paraId="429F99CE" w14:textId="77777777" w:rsidR="000B51ED" w:rsidRPr="00B13AD5" w:rsidRDefault="000B51ED" w:rsidP="00447273">
            <w:pPr>
              <w:jc w:val="right"/>
              <w:cnfStyle w:val="000000000000" w:firstRow="0" w:lastRow="0" w:firstColumn="0" w:lastColumn="0" w:oddVBand="0" w:evenVBand="0" w:oddHBand="0" w:evenHBand="0" w:firstRowFirstColumn="0" w:firstRowLastColumn="0" w:lastRowFirstColumn="0" w:lastRowLastColumn="0"/>
              <w:rPr>
                <w:sz w:val="20"/>
                <w:szCs w:val="20"/>
              </w:rPr>
            </w:pPr>
            <w:r w:rsidRPr="00B13AD5">
              <w:rPr>
                <w:sz w:val="20"/>
                <w:szCs w:val="20"/>
              </w:rPr>
              <w:t>515 (25.98%)</w:t>
            </w:r>
          </w:p>
        </w:tc>
        <w:tc>
          <w:tcPr>
            <w:tcW w:w="2199" w:type="dxa"/>
          </w:tcPr>
          <w:p w14:paraId="7FDC41E8" w14:textId="77777777" w:rsidR="000B51ED" w:rsidRPr="00B13AD5" w:rsidRDefault="000B51ED" w:rsidP="00447273">
            <w:pPr>
              <w:jc w:val="right"/>
              <w:cnfStyle w:val="000000000000" w:firstRow="0" w:lastRow="0" w:firstColumn="0" w:lastColumn="0" w:oddVBand="0" w:evenVBand="0" w:oddHBand="0" w:evenHBand="0" w:firstRowFirstColumn="0" w:firstRowLastColumn="0" w:lastRowFirstColumn="0" w:lastRowLastColumn="0"/>
              <w:rPr>
                <w:sz w:val="20"/>
                <w:szCs w:val="20"/>
              </w:rPr>
            </w:pPr>
            <w:r w:rsidRPr="00B13AD5">
              <w:rPr>
                <w:sz w:val="20"/>
                <w:szCs w:val="20"/>
              </w:rPr>
              <w:t>687.00 (28.36%)</w:t>
            </w:r>
          </w:p>
        </w:tc>
      </w:tr>
      <w:tr w:rsidR="000B51ED" w:rsidRPr="00B13AD5" w14:paraId="693B2D42" w14:textId="77777777" w:rsidTr="00B13A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3" w:type="dxa"/>
          </w:tcPr>
          <w:p w14:paraId="130A51F3" w14:textId="641E09E1" w:rsidR="000B51ED" w:rsidRPr="008E2DE4" w:rsidRDefault="000B51ED" w:rsidP="00447273">
            <w:pPr>
              <w:rPr>
                <w:i/>
                <w:iCs/>
                <w:sz w:val="20"/>
                <w:szCs w:val="20"/>
              </w:rPr>
            </w:pPr>
            <w:r w:rsidRPr="008E2DE4">
              <w:rPr>
                <w:i/>
                <w:iCs/>
                <w:sz w:val="20"/>
                <w:szCs w:val="20"/>
              </w:rPr>
              <w:t xml:space="preserve">  2000</w:t>
            </w:r>
            <w:r w:rsidR="008E2DE4" w:rsidRPr="008E2DE4">
              <w:rPr>
                <w:i/>
                <w:iCs/>
                <w:sz w:val="20"/>
                <w:szCs w:val="20"/>
              </w:rPr>
              <w:t>-</w:t>
            </w:r>
            <w:r w:rsidRPr="008E2DE4">
              <w:rPr>
                <w:i/>
                <w:iCs/>
                <w:sz w:val="20"/>
                <w:szCs w:val="20"/>
              </w:rPr>
              <w:t>2009</w:t>
            </w:r>
          </w:p>
        </w:tc>
        <w:tc>
          <w:tcPr>
            <w:tcW w:w="2212" w:type="dxa"/>
          </w:tcPr>
          <w:p w14:paraId="0DF69805" w14:textId="77777777" w:rsidR="000B51ED" w:rsidRPr="00B13AD5" w:rsidRDefault="000B51ED" w:rsidP="00447273">
            <w:pPr>
              <w:jc w:val="right"/>
              <w:cnfStyle w:val="000000100000" w:firstRow="0" w:lastRow="0" w:firstColumn="0" w:lastColumn="0" w:oddVBand="0" w:evenVBand="0" w:oddHBand="1" w:evenHBand="0" w:firstRowFirstColumn="0" w:firstRowLastColumn="0" w:lastRowFirstColumn="0" w:lastRowLastColumn="0"/>
              <w:rPr>
                <w:sz w:val="20"/>
                <w:szCs w:val="20"/>
              </w:rPr>
            </w:pPr>
            <w:r w:rsidRPr="00B13AD5">
              <w:rPr>
                <w:sz w:val="20"/>
                <w:szCs w:val="20"/>
              </w:rPr>
              <w:t>144 (32.73%)</w:t>
            </w:r>
          </w:p>
        </w:tc>
        <w:tc>
          <w:tcPr>
            <w:tcW w:w="2212" w:type="dxa"/>
          </w:tcPr>
          <w:p w14:paraId="4832A8E5" w14:textId="77777777" w:rsidR="000B51ED" w:rsidRPr="00B13AD5" w:rsidRDefault="000B51ED" w:rsidP="00447273">
            <w:pPr>
              <w:jc w:val="right"/>
              <w:cnfStyle w:val="000000100000" w:firstRow="0" w:lastRow="0" w:firstColumn="0" w:lastColumn="0" w:oddVBand="0" w:evenVBand="0" w:oddHBand="1" w:evenHBand="0" w:firstRowFirstColumn="0" w:firstRowLastColumn="0" w:lastRowFirstColumn="0" w:lastRowLastColumn="0"/>
              <w:rPr>
                <w:sz w:val="20"/>
                <w:szCs w:val="20"/>
              </w:rPr>
            </w:pPr>
            <w:r w:rsidRPr="00B13AD5">
              <w:rPr>
                <w:sz w:val="20"/>
                <w:szCs w:val="20"/>
              </w:rPr>
              <w:t>683 (34.46%)</w:t>
            </w:r>
          </w:p>
        </w:tc>
        <w:tc>
          <w:tcPr>
            <w:tcW w:w="2199" w:type="dxa"/>
          </w:tcPr>
          <w:p w14:paraId="5A86320E" w14:textId="77777777" w:rsidR="000B51ED" w:rsidRPr="00B13AD5" w:rsidRDefault="000B51ED" w:rsidP="00447273">
            <w:pPr>
              <w:jc w:val="right"/>
              <w:cnfStyle w:val="000000100000" w:firstRow="0" w:lastRow="0" w:firstColumn="0" w:lastColumn="0" w:oddVBand="0" w:evenVBand="0" w:oddHBand="1" w:evenHBand="0" w:firstRowFirstColumn="0" w:firstRowLastColumn="0" w:lastRowFirstColumn="0" w:lastRowLastColumn="0"/>
              <w:rPr>
                <w:sz w:val="20"/>
                <w:szCs w:val="20"/>
              </w:rPr>
            </w:pPr>
            <w:r w:rsidRPr="00B13AD5">
              <w:rPr>
                <w:sz w:val="20"/>
                <w:szCs w:val="20"/>
              </w:rPr>
              <w:t>827.00 (34.15%)</w:t>
            </w:r>
          </w:p>
        </w:tc>
      </w:tr>
      <w:tr w:rsidR="000B51ED" w:rsidRPr="00B13AD5" w14:paraId="2F7EC205" w14:textId="77777777" w:rsidTr="00B13AD5">
        <w:tc>
          <w:tcPr>
            <w:cnfStyle w:val="001000000000" w:firstRow="0" w:lastRow="0" w:firstColumn="1" w:lastColumn="0" w:oddVBand="0" w:evenVBand="0" w:oddHBand="0" w:evenHBand="0" w:firstRowFirstColumn="0" w:firstRowLastColumn="0" w:lastRowFirstColumn="0" w:lastRowLastColumn="0"/>
            <w:tcW w:w="2393" w:type="dxa"/>
          </w:tcPr>
          <w:p w14:paraId="1E442594" w14:textId="65886985" w:rsidR="000B51ED" w:rsidRPr="008E2DE4" w:rsidRDefault="000B51ED" w:rsidP="00447273">
            <w:pPr>
              <w:rPr>
                <w:i/>
                <w:iCs/>
                <w:sz w:val="20"/>
                <w:szCs w:val="20"/>
              </w:rPr>
            </w:pPr>
            <w:r w:rsidRPr="008E2DE4">
              <w:rPr>
                <w:i/>
                <w:iCs/>
                <w:sz w:val="20"/>
                <w:szCs w:val="20"/>
              </w:rPr>
              <w:t xml:space="preserve">  2010</w:t>
            </w:r>
            <w:r w:rsidR="008E2DE4" w:rsidRPr="008E2DE4">
              <w:rPr>
                <w:i/>
                <w:iCs/>
                <w:sz w:val="20"/>
                <w:szCs w:val="20"/>
              </w:rPr>
              <w:t>-</w:t>
            </w:r>
            <w:r w:rsidRPr="008E2DE4">
              <w:rPr>
                <w:i/>
                <w:iCs/>
                <w:sz w:val="20"/>
                <w:szCs w:val="20"/>
              </w:rPr>
              <w:t>2013</w:t>
            </w:r>
          </w:p>
        </w:tc>
        <w:tc>
          <w:tcPr>
            <w:tcW w:w="2212" w:type="dxa"/>
          </w:tcPr>
          <w:p w14:paraId="3762681F" w14:textId="77777777" w:rsidR="000B51ED" w:rsidRPr="00B13AD5" w:rsidRDefault="000B51ED" w:rsidP="00447273">
            <w:pPr>
              <w:jc w:val="right"/>
              <w:cnfStyle w:val="000000000000" w:firstRow="0" w:lastRow="0" w:firstColumn="0" w:lastColumn="0" w:oddVBand="0" w:evenVBand="0" w:oddHBand="0" w:evenHBand="0" w:firstRowFirstColumn="0" w:firstRowLastColumn="0" w:lastRowFirstColumn="0" w:lastRowLastColumn="0"/>
              <w:rPr>
                <w:sz w:val="20"/>
                <w:szCs w:val="20"/>
              </w:rPr>
            </w:pPr>
            <w:r w:rsidRPr="00B13AD5">
              <w:rPr>
                <w:sz w:val="20"/>
                <w:szCs w:val="20"/>
              </w:rPr>
              <w:t>124 (28.18%)</w:t>
            </w:r>
          </w:p>
        </w:tc>
        <w:tc>
          <w:tcPr>
            <w:tcW w:w="2212" w:type="dxa"/>
          </w:tcPr>
          <w:p w14:paraId="5541406E" w14:textId="77777777" w:rsidR="000B51ED" w:rsidRPr="00B13AD5" w:rsidRDefault="000B51ED" w:rsidP="00447273">
            <w:pPr>
              <w:jc w:val="right"/>
              <w:cnfStyle w:val="000000000000" w:firstRow="0" w:lastRow="0" w:firstColumn="0" w:lastColumn="0" w:oddVBand="0" w:evenVBand="0" w:oddHBand="0" w:evenHBand="0" w:firstRowFirstColumn="0" w:firstRowLastColumn="0" w:lastRowFirstColumn="0" w:lastRowLastColumn="0"/>
              <w:rPr>
                <w:sz w:val="20"/>
                <w:szCs w:val="20"/>
              </w:rPr>
            </w:pPr>
            <w:r w:rsidRPr="00B13AD5">
              <w:rPr>
                <w:sz w:val="20"/>
                <w:szCs w:val="20"/>
              </w:rPr>
              <w:t>784 (39.56%)</w:t>
            </w:r>
          </w:p>
        </w:tc>
        <w:tc>
          <w:tcPr>
            <w:tcW w:w="2199" w:type="dxa"/>
          </w:tcPr>
          <w:p w14:paraId="4351ADA1" w14:textId="77777777" w:rsidR="000B51ED" w:rsidRPr="00B13AD5" w:rsidRDefault="000B51ED" w:rsidP="00447273">
            <w:pPr>
              <w:jc w:val="right"/>
              <w:cnfStyle w:val="000000000000" w:firstRow="0" w:lastRow="0" w:firstColumn="0" w:lastColumn="0" w:oddVBand="0" w:evenVBand="0" w:oddHBand="0" w:evenHBand="0" w:firstRowFirstColumn="0" w:firstRowLastColumn="0" w:lastRowFirstColumn="0" w:lastRowLastColumn="0"/>
              <w:rPr>
                <w:sz w:val="20"/>
                <w:szCs w:val="20"/>
              </w:rPr>
            </w:pPr>
            <w:r w:rsidRPr="00B13AD5">
              <w:rPr>
                <w:sz w:val="20"/>
                <w:szCs w:val="20"/>
              </w:rPr>
              <w:t>908.00 (37.49%)</w:t>
            </w:r>
          </w:p>
        </w:tc>
      </w:tr>
      <w:tr w:rsidR="000B51ED" w:rsidRPr="00B13AD5" w14:paraId="108FF116" w14:textId="77777777" w:rsidTr="00B13A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4"/>
          </w:tcPr>
          <w:p w14:paraId="2CE60D10" w14:textId="77777777" w:rsidR="000B51ED" w:rsidRPr="00B13AD5" w:rsidRDefault="000B51ED" w:rsidP="00447273">
            <w:pPr>
              <w:rPr>
                <w:sz w:val="20"/>
                <w:szCs w:val="20"/>
              </w:rPr>
            </w:pPr>
            <w:r w:rsidRPr="00B13AD5">
              <w:rPr>
                <w:sz w:val="20"/>
                <w:szCs w:val="20"/>
              </w:rPr>
              <w:t>Data Source: Waves 1-18 BHPS, Waves 1-6 UKHLS. SN6676 &amp; SN7642. Unweighted N=2,422.</w:t>
            </w:r>
          </w:p>
        </w:tc>
      </w:tr>
    </w:tbl>
    <w:p w14:paraId="3DF2D110" w14:textId="77777777" w:rsidR="000B51ED" w:rsidRDefault="000B51ED" w:rsidP="000B51ED"/>
    <w:p w14:paraId="1D0F013E" w14:textId="68E96D09" w:rsidR="008E21CA" w:rsidRDefault="008E21CA" w:rsidP="008E21CA">
      <w:pPr>
        <w:pStyle w:val="Heading3"/>
      </w:pPr>
      <w:bookmarkStart w:id="410" w:name="_Toc187235287"/>
      <w:r>
        <w:t>Initial Model</w:t>
      </w:r>
      <w:bookmarkEnd w:id="410"/>
    </w:p>
    <w:p w14:paraId="688EE046" w14:textId="79B2A388" w:rsidR="000B51ED" w:rsidRDefault="000B51ED" w:rsidP="00700287">
      <w:pPr>
        <w:spacing w:line="480" w:lineRule="auto"/>
      </w:pPr>
      <w:r>
        <w:t xml:space="preserve">Following prior in-depth analysis, two tables are provided to detail the deviance, change in deviance, change in degrees of freedom, and other goodness of fit </w:t>
      </w:r>
      <w:r>
        <w:lastRenderedPageBreak/>
        <w:t xml:space="preserve">statistics. </w:t>
      </w:r>
      <w:r>
        <w:fldChar w:fldCharType="begin"/>
      </w:r>
      <w:r>
        <w:instrText xml:space="preserve"> REF _Ref181024974 \h </w:instrText>
      </w:r>
      <w:r w:rsidR="00700287">
        <w:instrText xml:space="preserve"> \* MERGEFORMAT </w:instrText>
      </w:r>
      <w:r>
        <w:fldChar w:fldCharType="separate"/>
      </w:r>
      <w:r w:rsidR="005E6BC0">
        <w:t xml:space="preserve">Table </w:t>
      </w:r>
      <w:r w:rsidR="005E6BC0">
        <w:rPr>
          <w:noProof/>
        </w:rPr>
        <w:t>7.3</w:t>
      </w:r>
      <w:r>
        <w:fldChar w:fldCharType="end"/>
      </w:r>
      <w:r>
        <w:t xml:space="preserve"> provides model building statistics and </w:t>
      </w:r>
      <w:r>
        <w:fldChar w:fldCharType="begin"/>
      </w:r>
      <w:r>
        <w:instrText xml:space="preserve"> REF _Ref181024983 \h </w:instrText>
      </w:r>
      <w:r w:rsidR="00700287">
        <w:instrText xml:space="preserve"> \* MERGEFORMAT </w:instrText>
      </w:r>
      <w:r>
        <w:fldChar w:fldCharType="separate"/>
      </w:r>
      <w:r w:rsidR="005E6BC0">
        <w:t xml:space="preserve">Table </w:t>
      </w:r>
      <w:r w:rsidR="005E6BC0">
        <w:rPr>
          <w:noProof/>
        </w:rPr>
        <w:t>7.4</w:t>
      </w:r>
      <w:r>
        <w:fldChar w:fldCharType="end"/>
      </w:r>
      <w:r>
        <w:t xml:space="preserve"> provides additive model building statistics. </w:t>
      </w:r>
    </w:p>
    <w:p w14:paraId="31ABC157" w14:textId="14AC8C14" w:rsidR="000B51ED" w:rsidRDefault="000B51ED" w:rsidP="00A160E3">
      <w:pPr>
        <w:pStyle w:val="Caption"/>
      </w:pPr>
      <w:bookmarkStart w:id="411" w:name="_Ref181024974"/>
      <w:bookmarkStart w:id="412" w:name="_Toc187235391"/>
      <w:r>
        <w:t xml:space="preserve">Table </w:t>
      </w:r>
      <w:r>
        <w:fldChar w:fldCharType="begin"/>
      </w:r>
      <w:r>
        <w:instrText xml:space="preserve"> STYLEREF 1 \s </w:instrText>
      </w:r>
      <w:r>
        <w:fldChar w:fldCharType="separate"/>
      </w:r>
      <w:r w:rsidR="005E6BC0">
        <w:rPr>
          <w:noProof/>
        </w:rPr>
        <w:t>7</w:t>
      </w:r>
      <w:r>
        <w:rPr>
          <w:noProof/>
        </w:rPr>
        <w:fldChar w:fldCharType="end"/>
      </w:r>
      <w:r>
        <w:t>.</w:t>
      </w:r>
      <w:r>
        <w:fldChar w:fldCharType="begin"/>
      </w:r>
      <w:r>
        <w:instrText xml:space="preserve"> SEQ Table \* ARABIC \s 1 </w:instrText>
      </w:r>
      <w:r>
        <w:fldChar w:fldCharType="separate"/>
      </w:r>
      <w:r w:rsidR="005E6BC0">
        <w:rPr>
          <w:noProof/>
        </w:rPr>
        <w:t>3</w:t>
      </w:r>
      <w:r>
        <w:rPr>
          <w:noProof/>
        </w:rPr>
        <w:fldChar w:fldCharType="end"/>
      </w:r>
      <w:bookmarkEnd w:id="411"/>
      <w:r>
        <w:t xml:space="preserve"> </w:t>
      </w:r>
      <w:r w:rsidRPr="00E51626">
        <w:t xml:space="preserve">Model Building Statistics </w:t>
      </w:r>
      <w:r w:rsidR="002C09B3" w:rsidRPr="00E51626">
        <w:t>for Sample</w:t>
      </w:r>
      <w:r w:rsidRPr="00E51626">
        <w:t>, Unweighted N= 2,422</w:t>
      </w:r>
      <w:bookmarkEnd w:id="412"/>
    </w:p>
    <w:tbl>
      <w:tblPr>
        <w:tblStyle w:val="PlainTable2"/>
        <w:tblW w:w="0" w:type="auto"/>
        <w:tblLook w:val="04A0" w:firstRow="1" w:lastRow="0" w:firstColumn="1" w:lastColumn="0" w:noHBand="0" w:noVBand="1"/>
      </w:tblPr>
      <w:tblGrid>
        <w:gridCol w:w="2341"/>
        <w:gridCol w:w="1179"/>
        <w:gridCol w:w="1129"/>
        <w:gridCol w:w="1004"/>
        <w:gridCol w:w="1467"/>
        <w:gridCol w:w="948"/>
        <w:gridCol w:w="948"/>
      </w:tblGrid>
      <w:tr w:rsidR="000B51ED" w:rsidRPr="00C12C02" w14:paraId="1068FB21" w14:textId="77777777" w:rsidTr="00B13A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1" w:type="dxa"/>
          </w:tcPr>
          <w:p w14:paraId="3BBFCE55" w14:textId="2581F722" w:rsidR="000B51ED" w:rsidRPr="00C12C02" w:rsidRDefault="000B51ED" w:rsidP="00447273">
            <w:pPr>
              <w:rPr>
                <w:sz w:val="20"/>
                <w:szCs w:val="20"/>
              </w:rPr>
            </w:pPr>
            <w:r w:rsidRPr="00C12C02">
              <w:rPr>
                <w:sz w:val="20"/>
                <w:szCs w:val="20"/>
              </w:rPr>
              <w:t xml:space="preserve">Outcome Variable: </w:t>
            </w:r>
            <w:r w:rsidR="00D929CF" w:rsidRPr="00C12C02">
              <w:rPr>
                <w:sz w:val="20"/>
                <w:szCs w:val="20"/>
              </w:rPr>
              <w:t>Continue Schooling</w:t>
            </w:r>
          </w:p>
        </w:tc>
        <w:tc>
          <w:tcPr>
            <w:tcW w:w="1179" w:type="dxa"/>
          </w:tcPr>
          <w:p w14:paraId="485B6EF7" w14:textId="77777777" w:rsidR="000B51ED" w:rsidRPr="00C12C02" w:rsidRDefault="000B51ED" w:rsidP="00447273">
            <w:pPr>
              <w:cnfStyle w:val="100000000000" w:firstRow="1" w:lastRow="0" w:firstColumn="0" w:lastColumn="0" w:oddVBand="0" w:evenVBand="0" w:oddHBand="0" w:evenHBand="0" w:firstRowFirstColumn="0" w:firstRowLastColumn="0" w:lastRowFirstColumn="0" w:lastRowLastColumn="0"/>
              <w:rPr>
                <w:sz w:val="20"/>
                <w:szCs w:val="20"/>
              </w:rPr>
            </w:pPr>
            <w:r w:rsidRPr="00C12C02">
              <w:rPr>
                <w:sz w:val="20"/>
                <w:szCs w:val="20"/>
              </w:rPr>
              <w:t>Deviance</w:t>
            </w:r>
          </w:p>
        </w:tc>
        <w:tc>
          <w:tcPr>
            <w:tcW w:w="1129" w:type="dxa"/>
          </w:tcPr>
          <w:p w14:paraId="76BCDCA2" w14:textId="77777777" w:rsidR="000B51ED" w:rsidRPr="00C12C02" w:rsidRDefault="000B51ED" w:rsidP="00447273">
            <w:pPr>
              <w:cnfStyle w:val="100000000000" w:firstRow="1" w:lastRow="0" w:firstColumn="0" w:lastColumn="0" w:oddVBand="0" w:evenVBand="0" w:oddHBand="0" w:evenHBand="0" w:firstRowFirstColumn="0" w:firstRowLastColumn="0" w:lastRowFirstColumn="0" w:lastRowLastColumn="0"/>
              <w:rPr>
                <w:sz w:val="20"/>
                <w:szCs w:val="20"/>
              </w:rPr>
            </w:pPr>
            <w:r w:rsidRPr="00C12C02">
              <w:rPr>
                <w:sz w:val="20"/>
                <w:szCs w:val="20"/>
              </w:rPr>
              <w:t>Change in deviance (from Null)</w:t>
            </w:r>
          </w:p>
        </w:tc>
        <w:tc>
          <w:tcPr>
            <w:tcW w:w="1004" w:type="dxa"/>
          </w:tcPr>
          <w:p w14:paraId="46692A10" w14:textId="77777777" w:rsidR="000B51ED" w:rsidRPr="00C12C02" w:rsidRDefault="000B51ED" w:rsidP="00447273">
            <w:pPr>
              <w:cnfStyle w:val="100000000000" w:firstRow="1" w:lastRow="0" w:firstColumn="0" w:lastColumn="0" w:oddVBand="0" w:evenVBand="0" w:oddHBand="0" w:evenHBand="0" w:firstRowFirstColumn="0" w:firstRowLastColumn="0" w:lastRowFirstColumn="0" w:lastRowLastColumn="0"/>
              <w:rPr>
                <w:sz w:val="20"/>
                <w:szCs w:val="20"/>
              </w:rPr>
            </w:pPr>
            <w:r w:rsidRPr="00C12C02">
              <w:rPr>
                <w:sz w:val="20"/>
                <w:szCs w:val="20"/>
              </w:rPr>
              <w:t xml:space="preserve">Change in </w:t>
            </w:r>
            <w:proofErr w:type="spellStart"/>
            <w:r w:rsidRPr="00C12C02">
              <w:rPr>
                <w:sz w:val="20"/>
                <w:szCs w:val="20"/>
              </w:rPr>
              <w:t>d.f</w:t>
            </w:r>
            <w:proofErr w:type="spellEnd"/>
            <w:r w:rsidRPr="00C12C02">
              <w:rPr>
                <w:sz w:val="20"/>
                <w:szCs w:val="20"/>
              </w:rPr>
              <w:t xml:space="preserve"> (from Null)</w:t>
            </w:r>
          </w:p>
        </w:tc>
        <w:tc>
          <w:tcPr>
            <w:tcW w:w="1467" w:type="dxa"/>
          </w:tcPr>
          <w:p w14:paraId="4B7F815A" w14:textId="77777777" w:rsidR="000B51ED" w:rsidRPr="00C12C02" w:rsidRDefault="000B51ED" w:rsidP="00447273">
            <w:pPr>
              <w:cnfStyle w:val="100000000000" w:firstRow="1" w:lastRow="0" w:firstColumn="0" w:lastColumn="0" w:oddVBand="0" w:evenVBand="0" w:oddHBand="0" w:evenHBand="0" w:firstRowFirstColumn="0" w:firstRowLastColumn="0" w:lastRowFirstColumn="0" w:lastRowLastColumn="0"/>
              <w:rPr>
                <w:sz w:val="20"/>
                <w:szCs w:val="20"/>
              </w:rPr>
            </w:pPr>
            <w:r w:rsidRPr="00C12C02">
              <w:rPr>
                <w:sz w:val="20"/>
                <w:szCs w:val="20"/>
              </w:rPr>
              <w:t xml:space="preserve">McFadden’s Pseudo </w:t>
            </w:r>
            <m:oMath>
              <m:sSup>
                <m:sSupPr>
                  <m:ctrlPr>
                    <w:rPr>
                      <w:rFonts w:ascii="Cambria Math" w:hAnsi="Cambria Math"/>
                      <w:i/>
                      <w:sz w:val="20"/>
                      <w:szCs w:val="20"/>
                    </w:rPr>
                  </m:ctrlPr>
                </m:sSupPr>
                <m:e>
                  <m:r>
                    <m:rPr>
                      <m:sty m:val="bi"/>
                    </m:rPr>
                    <w:rPr>
                      <w:rFonts w:ascii="Cambria Math" w:hAnsi="Cambria Math"/>
                      <w:sz w:val="20"/>
                      <w:szCs w:val="20"/>
                    </w:rPr>
                    <m:t>R</m:t>
                  </m:r>
                </m:e>
                <m:sup>
                  <m:r>
                    <m:rPr>
                      <m:sty m:val="bi"/>
                    </m:rPr>
                    <w:rPr>
                      <w:rFonts w:ascii="Cambria Math" w:hAnsi="Cambria Math"/>
                      <w:sz w:val="20"/>
                      <w:szCs w:val="20"/>
                    </w:rPr>
                    <m:t>2</m:t>
                  </m:r>
                </m:sup>
              </m:sSup>
            </m:oMath>
          </w:p>
        </w:tc>
        <w:tc>
          <w:tcPr>
            <w:tcW w:w="948" w:type="dxa"/>
          </w:tcPr>
          <w:p w14:paraId="759235DB" w14:textId="77777777" w:rsidR="000B51ED" w:rsidRPr="00C12C02" w:rsidRDefault="000B51ED" w:rsidP="00447273">
            <w:pPr>
              <w:cnfStyle w:val="100000000000" w:firstRow="1" w:lastRow="0" w:firstColumn="0" w:lastColumn="0" w:oddVBand="0" w:evenVBand="0" w:oddHBand="0" w:evenHBand="0" w:firstRowFirstColumn="0" w:firstRowLastColumn="0" w:lastRowFirstColumn="0" w:lastRowLastColumn="0"/>
              <w:rPr>
                <w:sz w:val="20"/>
                <w:szCs w:val="20"/>
              </w:rPr>
            </w:pPr>
            <w:r w:rsidRPr="00C12C02">
              <w:rPr>
                <w:sz w:val="20"/>
                <w:szCs w:val="20"/>
              </w:rPr>
              <w:t>AIC</w:t>
            </w:r>
          </w:p>
        </w:tc>
        <w:tc>
          <w:tcPr>
            <w:tcW w:w="948" w:type="dxa"/>
          </w:tcPr>
          <w:p w14:paraId="0528FC70" w14:textId="77777777" w:rsidR="000B51ED" w:rsidRPr="00C12C02" w:rsidRDefault="000B51ED" w:rsidP="00447273">
            <w:pPr>
              <w:cnfStyle w:val="100000000000" w:firstRow="1" w:lastRow="0" w:firstColumn="0" w:lastColumn="0" w:oddVBand="0" w:evenVBand="0" w:oddHBand="0" w:evenHBand="0" w:firstRowFirstColumn="0" w:firstRowLastColumn="0" w:lastRowFirstColumn="0" w:lastRowLastColumn="0"/>
              <w:rPr>
                <w:sz w:val="20"/>
                <w:szCs w:val="20"/>
              </w:rPr>
            </w:pPr>
            <w:r w:rsidRPr="00C12C02">
              <w:rPr>
                <w:sz w:val="20"/>
                <w:szCs w:val="20"/>
              </w:rPr>
              <w:t>BIC</w:t>
            </w:r>
          </w:p>
        </w:tc>
      </w:tr>
      <w:tr w:rsidR="000B51ED" w:rsidRPr="00C12C02" w14:paraId="3C722604" w14:textId="77777777" w:rsidTr="00B13A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1" w:type="dxa"/>
          </w:tcPr>
          <w:p w14:paraId="2676DB6F" w14:textId="77777777" w:rsidR="000B51ED" w:rsidRPr="00C12C02" w:rsidRDefault="000B51ED" w:rsidP="00447273">
            <w:pPr>
              <w:rPr>
                <w:sz w:val="20"/>
                <w:szCs w:val="20"/>
              </w:rPr>
            </w:pPr>
            <w:r w:rsidRPr="00C12C02">
              <w:rPr>
                <w:sz w:val="20"/>
                <w:szCs w:val="20"/>
              </w:rPr>
              <w:t>Null Model</w:t>
            </w:r>
          </w:p>
        </w:tc>
        <w:tc>
          <w:tcPr>
            <w:tcW w:w="1179" w:type="dxa"/>
          </w:tcPr>
          <w:p w14:paraId="38CCFEE0" w14:textId="77777777" w:rsidR="000B51ED" w:rsidRPr="00C12C02" w:rsidRDefault="000B51ED" w:rsidP="00447273">
            <w:pPr>
              <w:cnfStyle w:val="000000100000" w:firstRow="0" w:lastRow="0" w:firstColumn="0" w:lastColumn="0" w:oddVBand="0" w:evenVBand="0" w:oddHBand="1" w:evenHBand="0" w:firstRowFirstColumn="0" w:firstRowLastColumn="0" w:lastRowFirstColumn="0" w:lastRowLastColumn="0"/>
              <w:rPr>
                <w:sz w:val="20"/>
                <w:szCs w:val="20"/>
              </w:rPr>
            </w:pPr>
            <w:r w:rsidRPr="00C12C02">
              <w:rPr>
                <w:sz w:val="20"/>
                <w:szCs w:val="20"/>
              </w:rPr>
              <w:t>2295.64</w:t>
            </w:r>
          </w:p>
        </w:tc>
        <w:tc>
          <w:tcPr>
            <w:tcW w:w="1129" w:type="dxa"/>
          </w:tcPr>
          <w:p w14:paraId="2B5AB124" w14:textId="77777777" w:rsidR="000B51ED" w:rsidRPr="00C12C02" w:rsidRDefault="000B51ED" w:rsidP="00447273">
            <w:pPr>
              <w:cnfStyle w:val="000000100000" w:firstRow="0" w:lastRow="0" w:firstColumn="0" w:lastColumn="0" w:oddVBand="0" w:evenVBand="0" w:oddHBand="1" w:evenHBand="0" w:firstRowFirstColumn="0" w:firstRowLastColumn="0" w:lastRowFirstColumn="0" w:lastRowLastColumn="0"/>
              <w:rPr>
                <w:sz w:val="20"/>
                <w:szCs w:val="20"/>
              </w:rPr>
            </w:pPr>
            <w:r w:rsidRPr="00C12C02">
              <w:rPr>
                <w:sz w:val="20"/>
                <w:szCs w:val="20"/>
              </w:rPr>
              <w:t>-</w:t>
            </w:r>
          </w:p>
        </w:tc>
        <w:tc>
          <w:tcPr>
            <w:tcW w:w="1004" w:type="dxa"/>
          </w:tcPr>
          <w:p w14:paraId="514A7CC8" w14:textId="77777777" w:rsidR="000B51ED" w:rsidRPr="00C12C02" w:rsidRDefault="000B51ED" w:rsidP="00447273">
            <w:pPr>
              <w:cnfStyle w:val="000000100000" w:firstRow="0" w:lastRow="0" w:firstColumn="0" w:lastColumn="0" w:oddVBand="0" w:evenVBand="0" w:oddHBand="1" w:evenHBand="0" w:firstRowFirstColumn="0" w:firstRowLastColumn="0" w:lastRowFirstColumn="0" w:lastRowLastColumn="0"/>
              <w:rPr>
                <w:sz w:val="20"/>
                <w:szCs w:val="20"/>
              </w:rPr>
            </w:pPr>
            <w:r w:rsidRPr="00C12C02">
              <w:rPr>
                <w:sz w:val="20"/>
                <w:szCs w:val="20"/>
              </w:rPr>
              <w:t>-</w:t>
            </w:r>
          </w:p>
        </w:tc>
        <w:tc>
          <w:tcPr>
            <w:tcW w:w="1467" w:type="dxa"/>
          </w:tcPr>
          <w:p w14:paraId="31A1E22B" w14:textId="77777777" w:rsidR="000B51ED" w:rsidRPr="00C12C02" w:rsidRDefault="000B51ED" w:rsidP="00447273">
            <w:pPr>
              <w:cnfStyle w:val="000000100000" w:firstRow="0" w:lastRow="0" w:firstColumn="0" w:lastColumn="0" w:oddVBand="0" w:evenVBand="0" w:oddHBand="1" w:evenHBand="0" w:firstRowFirstColumn="0" w:firstRowLastColumn="0" w:lastRowFirstColumn="0" w:lastRowLastColumn="0"/>
              <w:rPr>
                <w:sz w:val="20"/>
                <w:szCs w:val="20"/>
              </w:rPr>
            </w:pPr>
            <w:r w:rsidRPr="00C12C02">
              <w:rPr>
                <w:sz w:val="20"/>
                <w:szCs w:val="20"/>
              </w:rPr>
              <w:t>-</w:t>
            </w:r>
          </w:p>
        </w:tc>
        <w:tc>
          <w:tcPr>
            <w:tcW w:w="948" w:type="dxa"/>
          </w:tcPr>
          <w:p w14:paraId="2A6E5979" w14:textId="77777777" w:rsidR="000B51ED" w:rsidRPr="00C12C02" w:rsidRDefault="000B51ED" w:rsidP="00447273">
            <w:pPr>
              <w:cnfStyle w:val="000000100000" w:firstRow="0" w:lastRow="0" w:firstColumn="0" w:lastColumn="0" w:oddVBand="0" w:evenVBand="0" w:oddHBand="1" w:evenHBand="0" w:firstRowFirstColumn="0" w:firstRowLastColumn="0" w:lastRowFirstColumn="0" w:lastRowLastColumn="0"/>
              <w:rPr>
                <w:sz w:val="20"/>
                <w:szCs w:val="20"/>
              </w:rPr>
            </w:pPr>
            <w:r w:rsidRPr="00C12C02">
              <w:rPr>
                <w:sz w:val="20"/>
                <w:szCs w:val="20"/>
              </w:rPr>
              <w:t>2297.64</w:t>
            </w:r>
          </w:p>
        </w:tc>
        <w:tc>
          <w:tcPr>
            <w:tcW w:w="948" w:type="dxa"/>
          </w:tcPr>
          <w:p w14:paraId="666B463B" w14:textId="77777777" w:rsidR="000B51ED" w:rsidRPr="00C12C02" w:rsidRDefault="000B51ED" w:rsidP="00447273">
            <w:pPr>
              <w:cnfStyle w:val="000000100000" w:firstRow="0" w:lastRow="0" w:firstColumn="0" w:lastColumn="0" w:oddVBand="0" w:evenVBand="0" w:oddHBand="1" w:evenHBand="0" w:firstRowFirstColumn="0" w:firstRowLastColumn="0" w:lastRowFirstColumn="0" w:lastRowLastColumn="0"/>
              <w:rPr>
                <w:sz w:val="20"/>
                <w:szCs w:val="20"/>
              </w:rPr>
            </w:pPr>
            <w:r w:rsidRPr="00C12C02">
              <w:rPr>
                <w:sz w:val="20"/>
                <w:szCs w:val="20"/>
              </w:rPr>
              <w:t>2303.43</w:t>
            </w:r>
          </w:p>
        </w:tc>
      </w:tr>
      <w:tr w:rsidR="007F4125" w:rsidRPr="00C12C02" w14:paraId="4703D689" w14:textId="77777777" w:rsidTr="00B13AD5">
        <w:tc>
          <w:tcPr>
            <w:cnfStyle w:val="001000000000" w:firstRow="0" w:lastRow="0" w:firstColumn="1" w:lastColumn="0" w:oddVBand="0" w:evenVBand="0" w:oddHBand="0" w:evenHBand="0" w:firstRowFirstColumn="0" w:firstRowLastColumn="0" w:lastRowFirstColumn="0" w:lastRowLastColumn="0"/>
            <w:tcW w:w="2341" w:type="dxa"/>
          </w:tcPr>
          <w:p w14:paraId="02294677" w14:textId="77777777" w:rsidR="007F4125" w:rsidRPr="00C12C02" w:rsidRDefault="007F4125" w:rsidP="007F4125">
            <w:pPr>
              <w:rPr>
                <w:sz w:val="20"/>
                <w:szCs w:val="20"/>
              </w:rPr>
            </w:pPr>
            <w:r w:rsidRPr="00C12C02">
              <w:rPr>
                <w:sz w:val="20"/>
                <w:szCs w:val="20"/>
              </w:rPr>
              <w:t>Null Model + Cohorts</w:t>
            </w:r>
          </w:p>
        </w:tc>
        <w:tc>
          <w:tcPr>
            <w:tcW w:w="1179" w:type="dxa"/>
          </w:tcPr>
          <w:p w14:paraId="04810300" w14:textId="77777777" w:rsidR="007F4125" w:rsidRPr="00C12C02" w:rsidRDefault="007F4125" w:rsidP="007F4125">
            <w:pPr>
              <w:cnfStyle w:val="000000000000" w:firstRow="0" w:lastRow="0" w:firstColumn="0" w:lastColumn="0" w:oddVBand="0" w:evenVBand="0" w:oddHBand="0" w:evenHBand="0" w:firstRowFirstColumn="0" w:firstRowLastColumn="0" w:lastRowFirstColumn="0" w:lastRowLastColumn="0"/>
              <w:rPr>
                <w:sz w:val="20"/>
                <w:szCs w:val="20"/>
              </w:rPr>
            </w:pPr>
            <w:r w:rsidRPr="00C12C02">
              <w:rPr>
                <w:sz w:val="20"/>
                <w:szCs w:val="20"/>
              </w:rPr>
              <w:t>2261.95</w:t>
            </w:r>
          </w:p>
        </w:tc>
        <w:tc>
          <w:tcPr>
            <w:tcW w:w="1129" w:type="dxa"/>
          </w:tcPr>
          <w:p w14:paraId="645CBA37" w14:textId="77777777" w:rsidR="007F4125" w:rsidRPr="00C12C02" w:rsidRDefault="007F4125" w:rsidP="007F4125">
            <w:pPr>
              <w:cnfStyle w:val="000000000000" w:firstRow="0" w:lastRow="0" w:firstColumn="0" w:lastColumn="0" w:oddVBand="0" w:evenVBand="0" w:oddHBand="0" w:evenHBand="0" w:firstRowFirstColumn="0" w:firstRowLastColumn="0" w:lastRowFirstColumn="0" w:lastRowLastColumn="0"/>
              <w:rPr>
                <w:sz w:val="20"/>
                <w:szCs w:val="20"/>
              </w:rPr>
            </w:pPr>
            <w:r w:rsidRPr="00C12C02">
              <w:rPr>
                <w:sz w:val="20"/>
                <w:szCs w:val="20"/>
              </w:rPr>
              <w:t>33.69</w:t>
            </w:r>
          </w:p>
        </w:tc>
        <w:tc>
          <w:tcPr>
            <w:tcW w:w="1004" w:type="dxa"/>
          </w:tcPr>
          <w:p w14:paraId="5460CF0C" w14:textId="6E9E343A" w:rsidR="007F4125" w:rsidRPr="00C12C02" w:rsidRDefault="007F4125" w:rsidP="007F4125">
            <w:pPr>
              <w:cnfStyle w:val="000000000000" w:firstRow="0" w:lastRow="0" w:firstColumn="0" w:lastColumn="0" w:oddVBand="0" w:evenVBand="0" w:oddHBand="0" w:evenHBand="0" w:firstRowFirstColumn="0" w:firstRowLastColumn="0" w:lastRowFirstColumn="0" w:lastRowLastColumn="0"/>
              <w:rPr>
                <w:sz w:val="20"/>
                <w:szCs w:val="20"/>
              </w:rPr>
            </w:pPr>
            <w:r w:rsidRPr="00C12C02">
              <w:rPr>
                <w:sz w:val="20"/>
                <w:szCs w:val="20"/>
              </w:rPr>
              <w:t>2</w:t>
            </w:r>
          </w:p>
        </w:tc>
        <w:tc>
          <w:tcPr>
            <w:tcW w:w="1467" w:type="dxa"/>
          </w:tcPr>
          <w:p w14:paraId="20F3F2AD" w14:textId="77777777" w:rsidR="007F4125" w:rsidRPr="00C12C02" w:rsidRDefault="007F4125" w:rsidP="007F4125">
            <w:pPr>
              <w:cnfStyle w:val="000000000000" w:firstRow="0" w:lastRow="0" w:firstColumn="0" w:lastColumn="0" w:oddVBand="0" w:evenVBand="0" w:oddHBand="0" w:evenHBand="0" w:firstRowFirstColumn="0" w:firstRowLastColumn="0" w:lastRowFirstColumn="0" w:lastRowLastColumn="0"/>
              <w:rPr>
                <w:sz w:val="20"/>
                <w:szCs w:val="20"/>
              </w:rPr>
            </w:pPr>
            <w:r w:rsidRPr="00C12C02">
              <w:rPr>
                <w:sz w:val="20"/>
                <w:szCs w:val="20"/>
              </w:rPr>
              <w:t>0.02</w:t>
            </w:r>
          </w:p>
        </w:tc>
        <w:tc>
          <w:tcPr>
            <w:tcW w:w="948" w:type="dxa"/>
          </w:tcPr>
          <w:p w14:paraId="49B19F3A" w14:textId="77777777" w:rsidR="007F4125" w:rsidRPr="00C12C02" w:rsidRDefault="007F4125" w:rsidP="007F4125">
            <w:pPr>
              <w:cnfStyle w:val="000000000000" w:firstRow="0" w:lastRow="0" w:firstColumn="0" w:lastColumn="0" w:oddVBand="0" w:evenVBand="0" w:oddHBand="0" w:evenHBand="0" w:firstRowFirstColumn="0" w:firstRowLastColumn="0" w:lastRowFirstColumn="0" w:lastRowLastColumn="0"/>
              <w:rPr>
                <w:sz w:val="20"/>
                <w:szCs w:val="20"/>
              </w:rPr>
            </w:pPr>
            <w:r w:rsidRPr="00C12C02">
              <w:rPr>
                <w:sz w:val="20"/>
                <w:szCs w:val="20"/>
              </w:rPr>
              <w:t>2267.95</w:t>
            </w:r>
          </w:p>
        </w:tc>
        <w:tc>
          <w:tcPr>
            <w:tcW w:w="948" w:type="dxa"/>
          </w:tcPr>
          <w:p w14:paraId="3E365FBE" w14:textId="77777777" w:rsidR="007F4125" w:rsidRPr="00C12C02" w:rsidRDefault="007F4125" w:rsidP="007F4125">
            <w:pPr>
              <w:cnfStyle w:val="000000000000" w:firstRow="0" w:lastRow="0" w:firstColumn="0" w:lastColumn="0" w:oddVBand="0" w:evenVBand="0" w:oddHBand="0" w:evenHBand="0" w:firstRowFirstColumn="0" w:firstRowLastColumn="0" w:lastRowFirstColumn="0" w:lastRowLastColumn="0"/>
              <w:rPr>
                <w:sz w:val="20"/>
                <w:szCs w:val="20"/>
              </w:rPr>
            </w:pPr>
            <w:r w:rsidRPr="00C12C02">
              <w:rPr>
                <w:sz w:val="20"/>
                <w:szCs w:val="20"/>
              </w:rPr>
              <w:t>2285.32</w:t>
            </w:r>
          </w:p>
        </w:tc>
      </w:tr>
      <w:tr w:rsidR="007F4125" w:rsidRPr="00C12C02" w14:paraId="6364F6CF" w14:textId="77777777" w:rsidTr="00B13A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1" w:type="dxa"/>
          </w:tcPr>
          <w:p w14:paraId="794A2FCA" w14:textId="77777777" w:rsidR="007F4125" w:rsidRPr="00C12C02" w:rsidRDefault="007F4125" w:rsidP="007F4125">
            <w:pPr>
              <w:rPr>
                <w:sz w:val="20"/>
                <w:szCs w:val="20"/>
              </w:rPr>
            </w:pPr>
            <w:r w:rsidRPr="00C12C02">
              <w:rPr>
                <w:sz w:val="20"/>
                <w:szCs w:val="20"/>
              </w:rPr>
              <w:t xml:space="preserve">Null Model + Educational </w:t>
            </w:r>
            <w:proofErr w:type="spellStart"/>
            <w:r w:rsidRPr="00C12C02">
              <w:rPr>
                <w:sz w:val="20"/>
                <w:szCs w:val="20"/>
              </w:rPr>
              <w:t>Attainment#Cohorts</w:t>
            </w:r>
            <w:proofErr w:type="spellEnd"/>
          </w:p>
        </w:tc>
        <w:tc>
          <w:tcPr>
            <w:tcW w:w="1179" w:type="dxa"/>
          </w:tcPr>
          <w:p w14:paraId="2E185969" w14:textId="77777777" w:rsidR="007F4125" w:rsidRPr="00C12C02" w:rsidRDefault="007F4125" w:rsidP="007F4125">
            <w:pPr>
              <w:cnfStyle w:val="000000100000" w:firstRow="0" w:lastRow="0" w:firstColumn="0" w:lastColumn="0" w:oddVBand="0" w:evenVBand="0" w:oddHBand="1" w:evenHBand="0" w:firstRowFirstColumn="0" w:firstRowLastColumn="0" w:lastRowFirstColumn="0" w:lastRowLastColumn="0"/>
              <w:rPr>
                <w:sz w:val="20"/>
                <w:szCs w:val="20"/>
              </w:rPr>
            </w:pPr>
            <w:r w:rsidRPr="00C12C02">
              <w:rPr>
                <w:sz w:val="20"/>
                <w:szCs w:val="20"/>
              </w:rPr>
              <w:t>2037.26</w:t>
            </w:r>
          </w:p>
        </w:tc>
        <w:tc>
          <w:tcPr>
            <w:tcW w:w="1129" w:type="dxa"/>
          </w:tcPr>
          <w:p w14:paraId="772AE2E3" w14:textId="77777777" w:rsidR="007F4125" w:rsidRPr="00C12C02" w:rsidRDefault="007F4125" w:rsidP="007F4125">
            <w:pPr>
              <w:cnfStyle w:val="000000100000" w:firstRow="0" w:lastRow="0" w:firstColumn="0" w:lastColumn="0" w:oddVBand="0" w:evenVBand="0" w:oddHBand="1" w:evenHBand="0" w:firstRowFirstColumn="0" w:firstRowLastColumn="0" w:lastRowFirstColumn="0" w:lastRowLastColumn="0"/>
              <w:rPr>
                <w:sz w:val="20"/>
                <w:szCs w:val="20"/>
              </w:rPr>
            </w:pPr>
            <w:r w:rsidRPr="00C12C02">
              <w:rPr>
                <w:sz w:val="20"/>
                <w:szCs w:val="20"/>
              </w:rPr>
              <w:t>258.38</w:t>
            </w:r>
          </w:p>
        </w:tc>
        <w:tc>
          <w:tcPr>
            <w:tcW w:w="1004" w:type="dxa"/>
          </w:tcPr>
          <w:p w14:paraId="434F2530" w14:textId="1CA5B282" w:rsidR="007F4125" w:rsidRPr="00C12C02" w:rsidRDefault="007F4125" w:rsidP="007F4125">
            <w:pPr>
              <w:cnfStyle w:val="000000100000" w:firstRow="0" w:lastRow="0" w:firstColumn="0" w:lastColumn="0" w:oddVBand="0" w:evenVBand="0" w:oddHBand="1" w:evenHBand="0" w:firstRowFirstColumn="0" w:firstRowLastColumn="0" w:lastRowFirstColumn="0" w:lastRowLastColumn="0"/>
              <w:rPr>
                <w:sz w:val="20"/>
                <w:szCs w:val="20"/>
              </w:rPr>
            </w:pPr>
            <w:r w:rsidRPr="00C12C02">
              <w:rPr>
                <w:sz w:val="20"/>
                <w:szCs w:val="20"/>
              </w:rPr>
              <w:t>5</w:t>
            </w:r>
          </w:p>
        </w:tc>
        <w:tc>
          <w:tcPr>
            <w:tcW w:w="1467" w:type="dxa"/>
          </w:tcPr>
          <w:p w14:paraId="4E526CB1" w14:textId="77777777" w:rsidR="007F4125" w:rsidRPr="00C12C02" w:rsidRDefault="007F4125" w:rsidP="007F4125">
            <w:pPr>
              <w:cnfStyle w:val="000000100000" w:firstRow="0" w:lastRow="0" w:firstColumn="0" w:lastColumn="0" w:oddVBand="0" w:evenVBand="0" w:oddHBand="1" w:evenHBand="0" w:firstRowFirstColumn="0" w:firstRowLastColumn="0" w:lastRowFirstColumn="0" w:lastRowLastColumn="0"/>
              <w:rPr>
                <w:sz w:val="20"/>
                <w:szCs w:val="20"/>
              </w:rPr>
            </w:pPr>
            <w:r w:rsidRPr="00C12C02">
              <w:rPr>
                <w:sz w:val="20"/>
                <w:szCs w:val="20"/>
              </w:rPr>
              <w:t>0.11</w:t>
            </w:r>
          </w:p>
        </w:tc>
        <w:tc>
          <w:tcPr>
            <w:tcW w:w="948" w:type="dxa"/>
          </w:tcPr>
          <w:p w14:paraId="4B209C5D" w14:textId="77777777" w:rsidR="007F4125" w:rsidRPr="00C12C02" w:rsidRDefault="007F4125" w:rsidP="007F4125">
            <w:pPr>
              <w:cnfStyle w:val="000000100000" w:firstRow="0" w:lastRow="0" w:firstColumn="0" w:lastColumn="0" w:oddVBand="0" w:evenVBand="0" w:oddHBand="1" w:evenHBand="0" w:firstRowFirstColumn="0" w:firstRowLastColumn="0" w:lastRowFirstColumn="0" w:lastRowLastColumn="0"/>
              <w:rPr>
                <w:sz w:val="20"/>
                <w:szCs w:val="20"/>
              </w:rPr>
            </w:pPr>
            <w:r w:rsidRPr="00C12C02">
              <w:rPr>
                <w:sz w:val="20"/>
                <w:szCs w:val="20"/>
              </w:rPr>
              <w:t>2049.26</w:t>
            </w:r>
          </w:p>
        </w:tc>
        <w:tc>
          <w:tcPr>
            <w:tcW w:w="948" w:type="dxa"/>
          </w:tcPr>
          <w:p w14:paraId="3D1B825D" w14:textId="77777777" w:rsidR="007F4125" w:rsidRPr="00C12C02" w:rsidRDefault="007F4125" w:rsidP="007F4125">
            <w:pPr>
              <w:cnfStyle w:val="000000100000" w:firstRow="0" w:lastRow="0" w:firstColumn="0" w:lastColumn="0" w:oddVBand="0" w:evenVBand="0" w:oddHBand="1" w:evenHBand="0" w:firstRowFirstColumn="0" w:firstRowLastColumn="0" w:lastRowFirstColumn="0" w:lastRowLastColumn="0"/>
              <w:rPr>
                <w:sz w:val="20"/>
                <w:szCs w:val="20"/>
              </w:rPr>
            </w:pPr>
            <w:r w:rsidRPr="00C12C02">
              <w:rPr>
                <w:sz w:val="20"/>
                <w:szCs w:val="20"/>
              </w:rPr>
              <w:t>2084.01</w:t>
            </w:r>
          </w:p>
        </w:tc>
      </w:tr>
      <w:tr w:rsidR="007F4125" w:rsidRPr="00C12C02" w14:paraId="08338CA0" w14:textId="77777777" w:rsidTr="00B13AD5">
        <w:tc>
          <w:tcPr>
            <w:cnfStyle w:val="001000000000" w:firstRow="0" w:lastRow="0" w:firstColumn="1" w:lastColumn="0" w:oddVBand="0" w:evenVBand="0" w:oddHBand="0" w:evenHBand="0" w:firstRowFirstColumn="0" w:firstRowLastColumn="0" w:lastRowFirstColumn="0" w:lastRowLastColumn="0"/>
            <w:tcW w:w="2341" w:type="dxa"/>
          </w:tcPr>
          <w:p w14:paraId="335D58EA" w14:textId="77777777" w:rsidR="007F4125" w:rsidRPr="00C12C02" w:rsidRDefault="007F4125" w:rsidP="007F4125">
            <w:pPr>
              <w:rPr>
                <w:sz w:val="20"/>
                <w:szCs w:val="20"/>
              </w:rPr>
            </w:pPr>
            <w:r w:rsidRPr="00C12C02">
              <w:rPr>
                <w:sz w:val="20"/>
                <w:szCs w:val="20"/>
              </w:rPr>
              <w:t xml:space="preserve">Null Model + </w:t>
            </w:r>
            <w:proofErr w:type="spellStart"/>
            <w:r w:rsidRPr="00C12C02">
              <w:rPr>
                <w:sz w:val="20"/>
                <w:szCs w:val="20"/>
              </w:rPr>
              <w:t>Sex#Cohorts</w:t>
            </w:r>
            <w:proofErr w:type="spellEnd"/>
          </w:p>
        </w:tc>
        <w:tc>
          <w:tcPr>
            <w:tcW w:w="1179" w:type="dxa"/>
          </w:tcPr>
          <w:p w14:paraId="1F28CA33" w14:textId="77777777" w:rsidR="007F4125" w:rsidRPr="00C12C02" w:rsidRDefault="007F4125" w:rsidP="007F4125">
            <w:pPr>
              <w:cnfStyle w:val="000000000000" w:firstRow="0" w:lastRow="0" w:firstColumn="0" w:lastColumn="0" w:oddVBand="0" w:evenVBand="0" w:oddHBand="0" w:evenHBand="0" w:firstRowFirstColumn="0" w:firstRowLastColumn="0" w:lastRowFirstColumn="0" w:lastRowLastColumn="0"/>
              <w:rPr>
                <w:sz w:val="20"/>
                <w:szCs w:val="20"/>
              </w:rPr>
            </w:pPr>
            <w:r w:rsidRPr="00C12C02">
              <w:rPr>
                <w:sz w:val="20"/>
                <w:szCs w:val="20"/>
              </w:rPr>
              <w:t>2241.33</w:t>
            </w:r>
          </w:p>
        </w:tc>
        <w:tc>
          <w:tcPr>
            <w:tcW w:w="1129" w:type="dxa"/>
          </w:tcPr>
          <w:p w14:paraId="7AE1BB0C" w14:textId="77777777" w:rsidR="007F4125" w:rsidRPr="00C12C02" w:rsidRDefault="007F4125" w:rsidP="007F4125">
            <w:pPr>
              <w:cnfStyle w:val="000000000000" w:firstRow="0" w:lastRow="0" w:firstColumn="0" w:lastColumn="0" w:oddVBand="0" w:evenVBand="0" w:oddHBand="0" w:evenHBand="0" w:firstRowFirstColumn="0" w:firstRowLastColumn="0" w:lastRowFirstColumn="0" w:lastRowLastColumn="0"/>
              <w:rPr>
                <w:sz w:val="20"/>
                <w:szCs w:val="20"/>
              </w:rPr>
            </w:pPr>
            <w:r w:rsidRPr="00C12C02">
              <w:rPr>
                <w:sz w:val="20"/>
                <w:szCs w:val="20"/>
              </w:rPr>
              <w:t>54.31</w:t>
            </w:r>
          </w:p>
        </w:tc>
        <w:tc>
          <w:tcPr>
            <w:tcW w:w="1004" w:type="dxa"/>
          </w:tcPr>
          <w:p w14:paraId="40D1C83A" w14:textId="5DC79C35" w:rsidR="007F4125" w:rsidRPr="00C12C02" w:rsidRDefault="007F4125" w:rsidP="007F4125">
            <w:pPr>
              <w:cnfStyle w:val="000000000000" w:firstRow="0" w:lastRow="0" w:firstColumn="0" w:lastColumn="0" w:oddVBand="0" w:evenVBand="0" w:oddHBand="0" w:evenHBand="0" w:firstRowFirstColumn="0" w:firstRowLastColumn="0" w:lastRowFirstColumn="0" w:lastRowLastColumn="0"/>
              <w:rPr>
                <w:sz w:val="20"/>
                <w:szCs w:val="20"/>
              </w:rPr>
            </w:pPr>
            <w:r w:rsidRPr="00C12C02">
              <w:rPr>
                <w:sz w:val="20"/>
                <w:szCs w:val="20"/>
              </w:rPr>
              <w:t>5</w:t>
            </w:r>
          </w:p>
        </w:tc>
        <w:tc>
          <w:tcPr>
            <w:tcW w:w="1467" w:type="dxa"/>
          </w:tcPr>
          <w:p w14:paraId="4AFB1F21" w14:textId="77777777" w:rsidR="007F4125" w:rsidRPr="00C12C02" w:rsidRDefault="007F4125" w:rsidP="007F4125">
            <w:pPr>
              <w:cnfStyle w:val="000000000000" w:firstRow="0" w:lastRow="0" w:firstColumn="0" w:lastColumn="0" w:oddVBand="0" w:evenVBand="0" w:oddHBand="0" w:evenHBand="0" w:firstRowFirstColumn="0" w:firstRowLastColumn="0" w:lastRowFirstColumn="0" w:lastRowLastColumn="0"/>
              <w:rPr>
                <w:sz w:val="20"/>
                <w:szCs w:val="20"/>
              </w:rPr>
            </w:pPr>
            <w:r w:rsidRPr="00C12C02">
              <w:rPr>
                <w:sz w:val="20"/>
                <w:szCs w:val="20"/>
              </w:rPr>
              <w:t>0.02</w:t>
            </w:r>
          </w:p>
        </w:tc>
        <w:tc>
          <w:tcPr>
            <w:tcW w:w="948" w:type="dxa"/>
          </w:tcPr>
          <w:p w14:paraId="1EE60876" w14:textId="77777777" w:rsidR="007F4125" w:rsidRPr="00C12C02" w:rsidRDefault="007F4125" w:rsidP="007F4125">
            <w:pPr>
              <w:cnfStyle w:val="000000000000" w:firstRow="0" w:lastRow="0" w:firstColumn="0" w:lastColumn="0" w:oddVBand="0" w:evenVBand="0" w:oddHBand="0" w:evenHBand="0" w:firstRowFirstColumn="0" w:firstRowLastColumn="0" w:lastRowFirstColumn="0" w:lastRowLastColumn="0"/>
              <w:rPr>
                <w:sz w:val="20"/>
                <w:szCs w:val="20"/>
              </w:rPr>
            </w:pPr>
            <w:r w:rsidRPr="00C12C02">
              <w:rPr>
                <w:sz w:val="20"/>
                <w:szCs w:val="20"/>
              </w:rPr>
              <w:t>2253.33</w:t>
            </w:r>
          </w:p>
        </w:tc>
        <w:tc>
          <w:tcPr>
            <w:tcW w:w="948" w:type="dxa"/>
          </w:tcPr>
          <w:p w14:paraId="79DF57AD" w14:textId="77777777" w:rsidR="007F4125" w:rsidRPr="00C12C02" w:rsidRDefault="007F4125" w:rsidP="007F4125">
            <w:pPr>
              <w:cnfStyle w:val="000000000000" w:firstRow="0" w:lastRow="0" w:firstColumn="0" w:lastColumn="0" w:oddVBand="0" w:evenVBand="0" w:oddHBand="0" w:evenHBand="0" w:firstRowFirstColumn="0" w:firstRowLastColumn="0" w:lastRowFirstColumn="0" w:lastRowLastColumn="0"/>
              <w:rPr>
                <w:sz w:val="20"/>
                <w:szCs w:val="20"/>
              </w:rPr>
            </w:pPr>
            <w:r w:rsidRPr="00C12C02">
              <w:rPr>
                <w:sz w:val="20"/>
                <w:szCs w:val="20"/>
              </w:rPr>
              <w:t>2288.08</w:t>
            </w:r>
          </w:p>
        </w:tc>
      </w:tr>
      <w:tr w:rsidR="007F4125" w:rsidRPr="00C12C02" w14:paraId="3EE60E45" w14:textId="77777777" w:rsidTr="00B13A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1" w:type="dxa"/>
          </w:tcPr>
          <w:p w14:paraId="3CA68482" w14:textId="77777777" w:rsidR="007F4125" w:rsidRPr="00C12C02" w:rsidRDefault="007F4125" w:rsidP="007F4125">
            <w:pPr>
              <w:rPr>
                <w:sz w:val="20"/>
                <w:szCs w:val="20"/>
              </w:rPr>
            </w:pPr>
            <w:r w:rsidRPr="00C12C02">
              <w:rPr>
                <w:sz w:val="20"/>
                <w:szCs w:val="20"/>
              </w:rPr>
              <w:t xml:space="preserve">Null Model + Housing </w:t>
            </w:r>
            <w:proofErr w:type="spellStart"/>
            <w:r w:rsidRPr="00C12C02">
              <w:rPr>
                <w:sz w:val="20"/>
                <w:szCs w:val="20"/>
              </w:rPr>
              <w:t>Tenure#Cohorts</w:t>
            </w:r>
            <w:proofErr w:type="spellEnd"/>
          </w:p>
        </w:tc>
        <w:tc>
          <w:tcPr>
            <w:tcW w:w="1179" w:type="dxa"/>
          </w:tcPr>
          <w:p w14:paraId="5B363369" w14:textId="77777777" w:rsidR="007F4125" w:rsidRPr="00C12C02" w:rsidRDefault="007F4125" w:rsidP="007F4125">
            <w:pPr>
              <w:cnfStyle w:val="000000100000" w:firstRow="0" w:lastRow="0" w:firstColumn="0" w:lastColumn="0" w:oddVBand="0" w:evenVBand="0" w:oddHBand="1" w:evenHBand="0" w:firstRowFirstColumn="0" w:firstRowLastColumn="0" w:lastRowFirstColumn="0" w:lastRowLastColumn="0"/>
              <w:rPr>
                <w:sz w:val="20"/>
                <w:szCs w:val="20"/>
              </w:rPr>
            </w:pPr>
            <w:r w:rsidRPr="00C12C02">
              <w:rPr>
                <w:sz w:val="20"/>
                <w:szCs w:val="20"/>
              </w:rPr>
              <w:t>2239.25</w:t>
            </w:r>
          </w:p>
        </w:tc>
        <w:tc>
          <w:tcPr>
            <w:tcW w:w="1129" w:type="dxa"/>
          </w:tcPr>
          <w:p w14:paraId="495F2839" w14:textId="77777777" w:rsidR="007F4125" w:rsidRPr="00C12C02" w:rsidRDefault="007F4125" w:rsidP="007F4125">
            <w:pPr>
              <w:cnfStyle w:val="000000100000" w:firstRow="0" w:lastRow="0" w:firstColumn="0" w:lastColumn="0" w:oddVBand="0" w:evenVBand="0" w:oddHBand="1" w:evenHBand="0" w:firstRowFirstColumn="0" w:firstRowLastColumn="0" w:lastRowFirstColumn="0" w:lastRowLastColumn="0"/>
              <w:rPr>
                <w:sz w:val="20"/>
                <w:szCs w:val="20"/>
              </w:rPr>
            </w:pPr>
            <w:r w:rsidRPr="00C12C02">
              <w:rPr>
                <w:sz w:val="20"/>
                <w:szCs w:val="20"/>
              </w:rPr>
              <w:t>56.39</w:t>
            </w:r>
          </w:p>
        </w:tc>
        <w:tc>
          <w:tcPr>
            <w:tcW w:w="1004" w:type="dxa"/>
          </w:tcPr>
          <w:p w14:paraId="6296EDD1" w14:textId="6D57B1DC" w:rsidR="007F4125" w:rsidRPr="00C12C02" w:rsidRDefault="007F4125" w:rsidP="007F4125">
            <w:pPr>
              <w:cnfStyle w:val="000000100000" w:firstRow="0" w:lastRow="0" w:firstColumn="0" w:lastColumn="0" w:oddVBand="0" w:evenVBand="0" w:oddHBand="1" w:evenHBand="0" w:firstRowFirstColumn="0" w:firstRowLastColumn="0" w:lastRowFirstColumn="0" w:lastRowLastColumn="0"/>
              <w:rPr>
                <w:sz w:val="20"/>
                <w:szCs w:val="20"/>
              </w:rPr>
            </w:pPr>
            <w:r w:rsidRPr="00C12C02">
              <w:rPr>
                <w:sz w:val="20"/>
                <w:szCs w:val="20"/>
              </w:rPr>
              <w:t>5</w:t>
            </w:r>
          </w:p>
        </w:tc>
        <w:tc>
          <w:tcPr>
            <w:tcW w:w="1467" w:type="dxa"/>
          </w:tcPr>
          <w:p w14:paraId="532E6655" w14:textId="77777777" w:rsidR="007F4125" w:rsidRPr="00C12C02" w:rsidRDefault="007F4125" w:rsidP="007F4125">
            <w:pPr>
              <w:cnfStyle w:val="000000100000" w:firstRow="0" w:lastRow="0" w:firstColumn="0" w:lastColumn="0" w:oddVBand="0" w:evenVBand="0" w:oddHBand="1" w:evenHBand="0" w:firstRowFirstColumn="0" w:firstRowLastColumn="0" w:lastRowFirstColumn="0" w:lastRowLastColumn="0"/>
              <w:rPr>
                <w:sz w:val="20"/>
                <w:szCs w:val="20"/>
              </w:rPr>
            </w:pPr>
            <w:r w:rsidRPr="00C12C02">
              <w:rPr>
                <w:sz w:val="20"/>
                <w:szCs w:val="20"/>
              </w:rPr>
              <w:t>0.03</w:t>
            </w:r>
          </w:p>
        </w:tc>
        <w:tc>
          <w:tcPr>
            <w:tcW w:w="948" w:type="dxa"/>
          </w:tcPr>
          <w:p w14:paraId="3618AAF0" w14:textId="77777777" w:rsidR="007F4125" w:rsidRPr="00C12C02" w:rsidRDefault="007F4125" w:rsidP="007F4125">
            <w:pPr>
              <w:cnfStyle w:val="000000100000" w:firstRow="0" w:lastRow="0" w:firstColumn="0" w:lastColumn="0" w:oddVBand="0" w:evenVBand="0" w:oddHBand="1" w:evenHBand="0" w:firstRowFirstColumn="0" w:firstRowLastColumn="0" w:lastRowFirstColumn="0" w:lastRowLastColumn="0"/>
              <w:rPr>
                <w:sz w:val="20"/>
                <w:szCs w:val="20"/>
              </w:rPr>
            </w:pPr>
            <w:r w:rsidRPr="00C12C02">
              <w:rPr>
                <w:sz w:val="20"/>
                <w:szCs w:val="20"/>
              </w:rPr>
              <w:t>2251.25</w:t>
            </w:r>
          </w:p>
        </w:tc>
        <w:tc>
          <w:tcPr>
            <w:tcW w:w="948" w:type="dxa"/>
          </w:tcPr>
          <w:p w14:paraId="6B628DC7" w14:textId="77777777" w:rsidR="007F4125" w:rsidRPr="00C12C02" w:rsidRDefault="007F4125" w:rsidP="007F4125">
            <w:pPr>
              <w:cnfStyle w:val="000000100000" w:firstRow="0" w:lastRow="0" w:firstColumn="0" w:lastColumn="0" w:oddVBand="0" w:evenVBand="0" w:oddHBand="1" w:evenHBand="0" w:firstRowFirstColumn="0" w:firstRowLastColumn="0" w:lastRowFirstColumn="0" w:lastRowLastColumn="0"/>
              <w:rPr>
                <w:sz w:val="20"/>
                <w:szCs w:val="20"/>
              </w:rPr>
            </w:pPr>
            <w:r w:rsidRPr="00C12C02">
              <w:rPr>
                <w:sz w:val="20"/>
                <w:szCs w:val="20"/>
              </w:rPr>
              <w:t>2286.01</w:t>
            </w:r>
          </w:p>
        </w:tc>
      </w:tr>
      <w:tr w:rsidR="007F4125" w:rsidRPr="00C12C02" w14:paraId="7BFF5DD0" w14:textId="77777777" w:rsidTr="00B13AD5">
        <w:tc>
          <w:tcPr>
            <w:cnfStyle w:val="001000000000" w:firstRow="0" w:lastRow="0" w:firstColumn="1" w:lastColumn="0" w:oddVBand="0" w:evenVBand="0" w:oddHBand="0" w:evenHBand="0" w:firstRowFirstColumn="0" w:firstRowLastColumn="0" w:lastRowFirstColumn="0" w:lastRowLastColumn="0"/>
            <w:tcW w:w="2341" w:type="dxa"/>
          </w:tcPr>
          <w:p w14:paraId="1ABE3407" w14:textId="77777777" w:rsidR="007F4125" w:rsidRPr="00C12C02" w:rsidRDefault="007F4125" w:rsidP="007F4125">
            <w:pPr>
              <w:rPr>
                <w:sz w:val="20"/>
                <w:szCs w:val="20"/>
              </w:rPr>
            </w:pPr>
            <w:r w:rsidRPr="00C12C02">
              <w:rPr>
                <w:sz w:val="20"/>
                <w:szCs w:val="20"/>
              </w:rPr>
              <w:t xml:space="preserve">Null Model + </w:t>
            </w:r>
            <w:proofErr w:type="spellStart"/>
            <w:r w:rsidRPr="00C12C02">
              <w:rPr>
                <w:sz w:val="20"/>
                <w:szCs w:val="20"/>
              </w:rPr>
              <w:t>NS-SEC#Cohorts</w:t>
            </w:r>
            <w:proofErr w:type="spellEnd"/>
          </w:p>
        </w:tc>
        <w:tc>
          <w:tcPr>
            <w:tcW w:w="1179" w:type="dxa"/>
          </w:tcPr>
          <w:p w14:paraId="0DDEA48C" w14:textId="77777777" w:rsidR="007F4125" w:rsidRPr="00C12C02" w:rsidRDefault="007F4125" w:rsidP="007F4125">
            <w:pPr>
              <w:cnfStyle w:val="000000000000" w:firstRow="0" w:lastRow="0" w:firstColumn="0" w:lastColumn="0" w:oddVBand="0" w:evenVBand="0" w:oddHBand="0" w:evenHBand="0" w:firstRowFirstColumn="0" w:firstRowLastColumn="0" w:lastRowFirstColumn="0" w:lastRowLastColumn="0"/>
              <w:rPr>
                <w:sz w:val="20"/>
                <w:szCs w:val="20"/>
              </w:rPr>
            </w:pPr>
            <w:r w:rsidRPr="00C12C02">
              <w:rPr>
                <w:sz w:val="20"/>
                <w:szCs w:val="20"/>
              </w:rPr>
              <w:t>2159.77</w:t>
            </w:r>
          </w:p>
        </w:tc>
        <w:tc>
          <w:tcPr>
            <w:tcW w:w="1129" w:type="dxa"/>
          </w:tcPr>
          <w:p w14:paraId="315B4496" w14:textId="77777777" w:rsidR="007F4125" w:rsidRPr="00C12C02" w:rsidRDefault="007F4125" w:rsidP="007F4125">
            <w:pPr>
              <w:cnfStyle w:val="000000000000" w:firstRow="0" w:lastRow="0" w:firstColumn="0" w:lastColumn="0" w:oddVBand="0" w:evenVBand="0" w:oddHBand="0" w:evenHBand="0" w:firstRowFirstColumn="0" w:firstRowLastColumn="0" w:lastRowFirstColumn="0" w:lastRowLastColumn="0"/>
              <w:rPr>
                <w:sz w:val="20"/>
                <w:szCs w:val="20"/>
              </w:rPr>
            </w:pPr>
            <w:r w:rsidRPr="00C12C02">
              <w:rPr>
                <w:sz w:val="20"/>
                <w:szCs w:val="20"/>
              </w:rPr>
              <w:t>135.87</w:t>
            </w:r>
          </w:p>
        </w:tc>
        <w:tc>
          <w:tcPr>
            <w:tcW w:w="1004" w:type="dxa"/>
          </w:tcPr>
          <w:p w14:paraId="1562EB0A" w14:textId="72C59DAF" w:rsidR="007F4125" w:rsidRPr="00C12C02" w:rsidRDefault="007F4125" w:rsidP="007F4125">
            <w:pPr>
              <w:cnfStyle w:val="000000000000" w:firstRow="0" w:lastRow="0" w:firstColumn="0" w:lastColumn="0" w:oddVBand="0" w:evenVBand="0" w:oddHBand="0" w:evenHBand="0" w:firstRowFirstColumn="0" w:firstRowLastColumn="0" w:lastRowFirstColumn="0" w:lastRowLastColumn="0"/>
              <w:rPr>
                <w:sz w:val="20"/>
                <w:szCs w:val="20"/>
              </w:rPr>
            </w:pPr>
            <w:r w:rsidRPr="00C12C02">
              <w:rPr>
                <w:sz w:val="20"/>
                <w:szCs w:val="20"/>
              </w:rPr>
              <w:t>23</w:t>
            </w:r>
          </w:p>
        </w:tc>
        <w:tc>
          <w:tcPr>
            <w:tcW w:w="1467" w:type="dxa"/>
          </w:tcPr>
          <w:p w14:paraId="0EDF891F" w14:textId="77777777" w:rsidR="007F4125" w:rsidRPr="00C12C02" w:rsidRDefault="007F4125" w:rsidP="007F4125">
            <w:pPr>
              <w:cnfStyle w:val="000000000000" w:firstRow="0" w:lastRow="0" w:firstColumn="0" w:lastColumn="0" w:oddVBand="0" w:evenVBand="0" w:oddHBand="0" w:evenHBand="0" w:firstRowFirstColumn="0" w:firstRowLastColumn="0" w:lastRowFirstColumn="0" w:lastRowLastColumn="0"/>
              <w:rPr>
                <w:sz w:val="20"/>
                <w:szCs w:val="20"/>
              </w:rPr>
            </w:pPr>
            <w:r w:rsidRPr="00C12C02">
              <w:rPr>
                <w:sz w:val="20"/>
                <w:szCs w:val="20"/>
              </w:rPr>
              <w:t>0.06</w:t>
            </w:r>
          </w:p>
        </w:tc>
        <w:tc>
          <w:tcPr>
            <w:tcW w:w="948" w:type="dxa"/>
          </w:tcPr>
          <w:p w14:paraId="309C1D5D" w14:textId="77777777" w:rsidR="007F4125" w:rsidRPr="00C12C02" w:rsidRDefault="007F4125" w:rsidP="007F4125">
            <w:pPr>
              <w:cnfStyle w:val="000000000000" w:firstRow="0" w:lastRow="0" w:firstColumn="0" w:lastColumn="0" w:oddVBand="0" w:evenVBand="0" w:oddHBand="0" w:evenHBand="0" w:firstRowFirstColumn="0" w:firstRowLastColumn="0" w:lastRowFirstColumn="0" w:lastRowLastColumn="0"/>
              <w:rPr>
                <w:sz w:val="20"/>
                <w:szCs w:val="20"/>
              </w:rPr>
            </w:pPr>
            <w:r w:rsidRPr="00C12C02">
              <w:rPr>
                <w:sz w:val="20"/>
                <w:szCs w:val="20"/>
              </w:rPr>
              <w:t>2207.77</w:t>
            </w:r>
          </w:p>
        </w:tc>
        <w:tc>
          <w:tcPr>
            <w:tcW w:w="948" w:type="dxa"/>
          </w:tcPr>
          <w:p w14:paraId="701F4DFA" w14:textId="77777777" w:rsidR="007F4125" w:rsidRPr="00C12C02" w:rsidRDefault="007F4125" w:rsidP="007F4125">
            <w:pPr>
              <w:cnfStyle w:val="000000000000" w:firstRow="0" w:lastRow="0" w:firstColumn="0" w:lastColumn="0" w:oddVBand="0" w:evenVBand="0" w:oddHBand="0" w:evenHBand="0" w:firstRowFirstColumn="0" w:firstRowLastColumn="0" w:lastRowFirstColumn="0" w:lastRowLastColumn="0"/>
              <w:rPr>
                <w:sz w:val="20"/>
                <w:szCs w:val="20"/>
              </w:rPr>
            </w:pPr>
            <w:r w:rsidRPr="00C12C02">
              <w:rPr>
                <w:sz w:val="20"/>
                <w:szCs w:val="20"/>
              </w:rPr>
              <w:t>2346.78</w:t>
            </w:r>
          </w:p>
        </w:tc>
      </w:tr>
    </w:tbl>
    <w:p w14:paraId="08513754" w14:textId="77777777" w:rsidR="000B51ED" w:rsidRDefault="000B51ED" w:rsidP="000B51ED"/>
    <w:p w14:paraId="1AE88073" w14:textId="77777777" w:rsidR="00B13AD5" w:rsidRDefault="00B13AD5" w:rsidP="00A160E3">
      <w:pPr>
        <w:pStyle w:val="Caption"/>
      </w:pPr>
      <w:bookmarkStart w:id="413" w:name="_Ref181024983"/>
    </w:p>
    <w:p w14:paraId="307C5FC2" w14:textId="77777777" w:rsidR="00B13AD5" w:rsidRDefault="00B13AD5" w:rsidP="00A160E3">
      <w:pPr>
        <w:pStyle w:val="Caption"/>
      </w:pPr>
    </w:p>
    <w:p w14:paraId="7328D601" w14:textId="77777777" w:rsidR="00B13AD5" w:rsidRDefault="00B13AD5" w:rsidP="00A160E3">
      <w:pPr>
        <w:pStyle w:val="Caption"/>
      </w:pPr>
    </w:p>
    <w:p w14:paraId="1E50785A" w14:textId="77777777" w:rsidR="00B13AD5" w:rsidRDefault="00B13AD5" w:rsidP="00A160E3">
      <w:pPr>
        <w:pStyle w:val="Caption"/>
      </w:pPr>
    </w:p>
    <w:p w14:paraId="17D8967E" w14:textId="77777777" w:rsidR="00B13AD5" w:rsidRDefault="00B13AD5" w:rsidP="00A160E3">
      <w:pPr>
        <w:pStyle w:val="Caption"/>
      </w:pPr>
    </w:p>
    <w:p w14:paraId="30EAAF4E" w14:textId="77777777" w:rsidR="00B13AD5" w:rsidRDefault="00B13AD5" w:rsidP="00A160E3">
      <w:pPr>
        <w:pStyle w:val="Caption"/>
      </w:pPr>
    </w:p>
    <w:p w14:paraId="3501D50A" w14:textId="77777777" w:rsidR="00B13AD5" w:rsidRDefault="00B13AD5" w:rsidP="00B13AD5">
      <w:pPr>
        <w:rPr>
          <w:lang w:val="en-US"/>
        </w:rPr>
      </w:pPr>
    </w:p>
    <w:p w14:paraId="1ADA4BB8" w14:textId="77777777" w:rsidR="008E2DE4" w:rsidRDefault="008E2DE4" w:rsidP="00B13AD5">
      <w:pPr>
        <w:rPr>
          <w:lang w:val="en-US"/>
        </w:rPr>
      </w:pPr>
    </w:p>
    <w:p w14:paraId="5C81D45E" w14:textId="77777777" w:rsidR="008E2DE4" w:rsidRDefault="008E2DE4" w:rsidP="00B13AD5">
      <w:pPr>
        <w:rPr>
          <w:lang w:val="en-US"/>
        </w:rPr>
      </w:pPr>
    </w:p>
    <w:p w14:paraId="22A4685D" w14:textId="77777777" w:rsidR="008E2DE4" w:rsidRDefault="008E2DE4" w:rsidP="00B13AD5">
      <w:pPr>
        <w:rPr>
          <w:lang w:val="en-US"/>
        </w:rPr>
      </w:pPr>
    </w:p>
    <w:p w14:paraId="28846BF5" w14:textId="77777777" w:rsidR="008E2DE4" w:rsidRPr="00B13AD5" w:rsidRDefault="008E2DE4" w:rsidP="00B13AD5">
      <w:pPr>
        <w:rPr>
          <w:lang w:val="en-US"/>
        </w:rPr>
      </w:pPr>
    </w:p>
    <w:p w14:paraId="7D1F8D46" w14:textId="36541130" w:rsidR="000B51ED" w:rsidRDefault="000B51ED" w:rsidP="00A160E3">
      <w:pPr>
        <w:pStyle w:val="Caption"/>
      </w:pPr>
      <w:bookmarkStart w:id="414" w:name="_Toc187235392"/>
      <w:r>
        <w:lastRenderedPageBreak/>
        <w:t xml:space="preserve">Table </w:t>
      </w:r>
      <w:r>
        <w:fldChar w:fldCharType="begin"/>
      </w:r>
      <w:r>
        <w:instrText xml:space="preserve"> STYLEREF 1 \s </w:instrText>
      </w:r>
      <w:r>
        <w:fldChar w:fldCharType="separate"/>
      </w:r>
      <w:r w:rsidR="005E6BC0">
        <w:rPr>
          <w:noProof/>
        </w:rPr>
        <w:t>7</w:t>
      </w:r>
      <w:r>
        <w:rPr>
          <w:noProof/>
        </w:rPr>
        <w:fldChar w:fldCharType="end"/>
      </w:r>
      <w:r>
        <w:t>.</w:t>
      </w:r>
      <w:r>
        <w:fldChar w:fldCharType="begin"/>
      </w:r>
      <w:r>
        <w:instrText xml:space="preserve"> SEQ Table \* ARABIC \s 1 </w:instrText>
      </w:r>
      <w:r>
        <w:fldChar w:fldCharType="separate"/>
      </w:r>
      <w:r w:rsidR="005E6BC0">
        <w:rPr>
          <w:noProof/>
        </w:rPr>
        <w:t>4</w:t>
      </w:r>
      <w:r>
        <w:rPr>
          <w:noProof/>
        </w:rPr>
        <w:fldChar w:fldCharType="end"/>
      </w:r>
      <w:bookmarkEnd w:id="413"/>
      <w:r>
        <w:t xml:space="preserve"> </w:t>
      </w:r>
      <w:r w:rsidRPr="00617711">
        <w:t xml:space="preserve">Additive Model Building Statistics for </w:t>
      </w:r>
      <w:r>
        <w:t>UKHLS</w:t>
      </w:r>
      <w:r w:rsidRPr="00617711">
        <w:t xml:space="preserve"> Sample, Unweighted N= 2,422</w:t>
      </w:r>
      <w:bookmarkEnd w:id="414"/>
    </w:p>
    <w:tbl>
      <w:tblPr>
        <w:tblStyle w:val="PlainTable2"/>
        <w:tblW w:w="0" w:type="auto"/>
        <w:tblLook w:val="04A0" w:firstRow="1" w:lastRow="0" w:firstColumn="1" w:lastColumn="0" w:noHBand="0" w:noVBand="1"/>
      </w:tblPr>
      <w:tblGrid>
        <w:gridCol w:w="2341"/>
        <w:gridCol w:w="1179"/>
        <w:gridCol w:w="1129"/>
        <w:gridCol w:w="1004"/>
        <w:gridCol w:w="1467"/>
        <w:gridCol w:w="948"/>
        <w:gridCol w:w="948"/>
      </w:tblGrid>
      <w:tr w:rsidR="000B51ED" w:rsidRPr="00403142" w14:paraId="5D75C781" w14:textId="77777777" w:rsidTr="00B13A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1" w:type="dxa"/>
          </w:tcPr>
          <w:p w14:paraId="527198D3" w14:textId="279EC6D0" w:rsidR="000B51ED" w:rsidRPr="00403142" w:rsidRDefault="00403142" w:rsidP="00447273">
            <w:pPr>
              <w:rPr>
                <w:sz w:val="20"/>
                <w:szCs w:val="20"/>
              </w:rPr>
            </w:pPr>
            <w:r w:rsidRPr="00403142">
              <w:rPr>
                <w:sz w:val="20"/>
                <w:szCs w:val="20"/>
              </w:rPr>
              <w:t>k</w:t>
            </w:r>
          </w:p>
        </w:tc>
        <w:tc>
          <w:tcPr>
            <w:tcW w:w="1179" w:type="dxa"/>
          </w:tcPr>
          <w:p w14:paraId="6B00B61C" w14:textId="77777777" w:rsidR="000B51ED" w:rsidRPr="00403142" w:rsidRDefault="000B51ED" w:rsidP="00447273">
            <w:pPr>
              <w:cnfStyle w:val="100000000000" w:firstRow="1" w:lastRow="0" w:firstColumn="0" w:lastColumn="0" w:oddVBand="0" w:evenVBand="0" w:oddHBand="0" w:evenHBand="0" w:firstRowFirstColumn="0" w:firstRowLastColumn="0" w:lastRowFirstColumn="0" w:lastRowLastColumn="0"/>
              <w:rPr>
                <w:sz w:val="20"/>
                <w:szCs w:val="20"/>
              </w:rPr>
            </w:pPr>
            <w:r w:rsidRPr="00403142">
              <w:rPr>
                <w:sz w:val="20"/>
                <w:szCs w:val="20"/>
              </w:rPr>
              <w:t>Deviance</w:t>
            </w:r>
          </w:p>
        </w:tc>
        <w:tc>
          <w:tcPr>
            <w:tcW w:w="1129" w:type="dxa"/>
          </w:tcPr>
          <w:p w14:paraId="155739C0" w14:textId="77777777" w:rsidR="000B51ED" w:rsidRPr="00403142" w:rsidRDefault="000B51ED" w:rsidP="00447273">
            <w:pPr>
              <w:cnfStyle w:val="100000000000" w:firstRow="1" w:lastRow="0" w:firstColumn="0" w:lastColumn="0" w:oddVBand="0" w:evenVBand="0" w:oddHBand="0" w:evenHBand="0" w:firstRowFirstColumn="0" w:firstRowLastColumn="0" w:lastRowFirstColumn="0" w:lastRowLastColumn="0"/>
              <w:rPr>
                <w:sz w:val="20"/>
                <w:szCs w:val="20"/>
              </w:rPr>
            </w:pPr>
            <w:r w:rsidRPr="00403142">
              <w:rPr>
                <w:sz w:val="20"/>
                <w:szCs w:val="20"/>
              </w:rPr>
              <w:t>Change in deviance (from Null)</w:t>
            </w:r>
          </w:p>
        </w:tc>
        <w:tc>
          <w:tcPr>
            <w:tcW w:w="1004" w:type="dxa"/>
          </w:tcPr>
          <w:p w14:paraId="4E4F2BAD" w14:textId="77777777" w:rsidR="000B51ED" w:rsidRPr="00403142" w:rsidRDefault="000B51ED" w:rsidP="00447273">
            <w:pPr>
              <w:cnfStyle w:val="100000000000" w:firstRow="1" w:lastRow="0" w:firstColumn="0" w:lastColumn="0" w:oddVBand="0" w:evenVBand="0" w:oddHBand="0" w:evenHBand="0" w:firstRowFirstColumn="0" w:firstRowLastColumn="0" w:lastRowFirstColumn="0" w:lastRowLastColumn="0"/>
              <w:rPr>
                <w:sz w:val="20"/>
                <w:szCs w:val="20"/>
              </w:rPr>
            </w:pPr>
            <w:r w:rsidRPr="00403142">
              <w:rPr>
                <w:sz w:val="20"/>
                <w:szCs w:val="20"/>
              </w:rPr>
              <w:t xml:space="preserve">Change in </w:t>
            </w:r>
            <w:proofErr w:type="spellStart"/>
            <w:r w:rsidRPr="00403142">
              <w:rPr>
                <w:sz w:val="20"/>
                <w:szCs w:val="20"/>
              </w:rPr>
              <w:t>d.f</w:t>
            </w:r>
            <w:proofErr w:type="spellEnd"/>
            <w:r w:rsidRPr="00403142">
              <w:rPr>
                <w:sz w:val="20"/>
                <w:szCs w:val="20"/>
              </w:rPr>
              <w:t xml:space="preserve"> (from Null)</w:t>
            </w:r>
          </w:p>
        </w:tc>
        <w:tc>
          <w:tcPr>
            <w:tcW w:w="1467" w:type="dxa"/>
          </w:tcPr>
          <w:p w14:paraId="4E4B7D24" w14:textId="77777777" w:rsidR="000B51ED" w:rsidRPr="00403142" w:rsidRDefault="000B51ED" w:rsidP="00447273">
            <w:pPr>
              <w:cnfStyle w:val="100000000000" w:firstRow="1" w:lastRow="0" w:firstColumn="0" w:lastColumn="0" w:oddVBand="0" w:evenVBand="0" w:oddHBand="0" w:evenHBand="0" w:firstRowFirstColumn="0" w:firstRowLastColumn="0" w:lastRowFirstColumn="0" w:lastRowLastColumn="0"/>
              <w:rPr>
                <w:sz w:val="20"/>
                <w:szCs w:val="20"/>
              </w:rPr>
            </w:pPr>
            <w:r w:rsidRPr="00403142">
              <w:rPr>
                <w:sz w:val="20"/>
                <w:szCs w:val="20"/>
              </w:rPr>
              <w:t xml:space="preserve">McFadden’s Pseudo </w:t>
            </w:r>
            <m:oMath>
              <m:sSup>
                <m:sSupPr>
                  <m:ctrlPr>
                    <w:rPr>
                      <w:rFonts w:ascii="Cambria Math" w:hAnsi="Cambria Math"/>
                      <w:i/>
                      <w:sz w:val="20"/>
                      <w:szCs w:val="20"/>
                    </w:rPr>
                  </m:ctrlPr>
                </m:sSupPr>
                <m:e>
                  <m:r>
                    <m:rPr>
                      <m:sty m:val="bi"/>
                    </m:rPr>
                    <w:rPr>
                      <w:rFonts w:ascii="Cambria Math" w:hAnsi="Cambria Math"/>
                      <w:sz w:val="20"/>
                      <w:szCs w:val="20"/>
                    </w:rPr>
                    <m:t>R</m:t>
                  </m:r>
                </m:e>
                <m:sup>
                  <m:r>
                    <m:rPr>
                      <m:sty m:val="bi"/>
                    </m:rPr>
                    <w:rPr>
                      <w:rFonts w:ascii="Cambria Math" w:hAnsi="Cambria Math"/>
                      <w:sz w:val="20"/>
                      <w:szCs w:val="20"/>
                    </w:rPr>
                    <m:t>2</m:t>
                  </m:r>
                </m:sup>
              </m:sSup>
            </m:oMath>
          </w:p>
        </w:tc>
        <w:tc>
          <w:tcPr>
            <w:tcW w:w="948" w:type="dxa"/>
          </w:tcPr>
          <w:p w14:paraId="410C9A21" w14:textId="77777777" w:rsidR="000B51ED" w:rsidRPr="00403142" w:rsidRDefault="000B51ED" w:rsidP="00447273">
            <w:pPr>
              <w:cnfStyle w:val="100000000000" w:firstRow="1" w:lastRow="0" w:firstColumn="0" w:lastColumn="0" w:oddVBand="0" w:evenVBand="0" w:oddHBand="0" w:evenHBand="0" w:firstRowFirstColumn="0" w:firstRowLastColumn="0" w:lastRowFirstColumn="0" w:lastRowLastColumn="0"/>
              <w:rPr>
                <w:sz w:val="20"/>
                <w:szCs w:val="20"/>
              </w:rPr>
            </w:pPr>
            <w:r w:rsidRPr="00403142">
              <w:rPr>
                <w:sz w:val="20"/>
                <w:szCs w:val="20"/>
              </w:rPr>
              <w:t>AIC</w:t>
            </w:r>
          </w:p>
        </w:tc>
        <w:tc>
          <w:tcPr>
            <w:tcW w:w="948" w:type="dxa"/>
          </w:tcPr>
          <w:p w14:paraId="1B81CBD7" w14:textId="77777777" w:rsidR="000B51ED" w:rsidRPr="00403142" w:rsidRDefault="000B51ED" w:rsidP="00447273">
            <w:pPr>
              <w:cnfStyle w:val="100000000000" w:firstRow="1" w:lastRow="0" w:firstColumn="0" w:lastColumn="0" w:oddVBand="0" w:evenVBand="0" w:oddHBand="0" w:evenHBand="0" w:firstRowFirstColumn="0" w:firstRowLastColumn="0" w:lastRowFirstColumn="0" w:lastRowLastColumn="0"/>
              <w:rPr>
                <w:sz w:val="20"/>
                <w:szCs w:val="20"/>
              </w:rPr>
            </w:pPr>
            <w:r w:rsidRPr="00403142">
              <w:rPr>
                <w:sz w:val="20"/>
                <w:szCs w:val="20"/>
              </w:rPr>
              <w:t>BIC</w:t>
            </w:r>
          </w:p>
        </w:tc>
      </w:tr>
      <w:tr w:rsidR="000B51ED" w:rsidRPr="00403142" w14:paraId="11D84219" w14:textId="77777777" w:rsidTr="00B13A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1" w:type="dxa"/>
          </w:tcPr>
          <w:p w14:paraId="0A7375E2" w14:textId="77777777" w:rsidR="000B51ED" w:rsidRPr="00403142" w:rsidRDefault="000B51ED" w:rsidP="00447273">
            <w:pPr>
              <w:rPr>
                <w:sz w:val="20"/>
                <w:szCs w:val="20"/>
              </w:rPr>
            </w:pPr>
            <w:r w:rsidRPr="00403142">
              <w:rPr>
                <w:sz w:val="20"/>
                <w:szCs w:val="20"/>
              </w:rPr>
              <w:t>Null Model</w:t>
            </w:r>
          </w:p>
        </w:tc>
        <w:tc>
          <w:tcPr>
            <w:tcW w:w="1179" w:type="dxa"/>
          </w:tcPr>
          <w:p w14:paraId="0A7E26A9" w14:textId="77777777" w:rsidR="000B51ED" w:rsidRPr="00403142" w:rsidRDefault="000B51ED" w:rsidP="00447273">
            <w:pPr>
              <w:cnfStyle w:val="000000100000" w:firstRow="0" w:lastRow="0" w:firstColumn="0" w:lastColumn="0" w:oddVBand="0" w:evenVBand="0" w:oddHBand="1" w:evenHBand="0" w:firstRowFirstColumn="0" w:firstRowLastColumn="0" w:lastRowFirstColumn="0" w:lastRowLastColumn="0"/>
              <w:rPr>
                <w:sz w:val="20"/>
                <w:szCs w:val="20"/>
              </w:rPr>
            </w:pPr>
            <w:r w:rsidRPr="00403142">
              <w:rPr>
                <w:sz w:val="20"/>
                <w:szCs w:val="20"/>
              </w:rPr>
              <w:t>2295.64</w:t>
            </w:r>
          </w:p>
        </w:tc>
        <w:tc>
          <w:tcPr>
            <w:tcW w:w="1129" w:type="dxa"/>
          </w:tcPr>
          <w:p w14:paraId="249DE6C8" w14:textId="77777777" w:rsidR="000B51ED" w:rsidRPr="00403142" w:rsidRDefault="000B51ED" w:rsidP="00447273">
            <w:pPr>
              <w:cnfStyle w:val="000000100000" w:firstRow="0" w:lastRow="0" w:firstColumn="0" w:lastColumn="0" w:oddVBand="0" w:evenVBand="0" w:oddHBand="1" w:evenHBand="0" w:firstRowFirstColumn="0" w:firstRowLastColumn="0" w:lastRowFirstColumn="0" w:lastRowLastColumn="0"/>
              <w:rPr>
                <w:sz w:val="20"/>
                <w:szCs w:val="20"/>
              </w:rPr>
            </w:pPr>
            <w:r w:rsidRPr="00403142">
              <w:rPr>
                <w:sz w:val="20"/>
                <w:szCs w:val="20"/>
              </w:rPr>
              <w:t>-</w:t>
            </w:r>
          </w:p>
        </w:tc>
        <w:tc>
          <w:tcPr>
            <w:tcW w:w="1004" w:type="dxa"/>
          </w:tcPr>
          <w:p w14:paraId="58AB41C6" w14:textId="77777777" w:rsidR="000B51ED" w:rsidRPr="00403142" w:rsidRDefault="000B51ED" w:rsidP="00447273">
            <w:pPr>
              <w:cnfStyle w:val="000000100000" w:firstRow="0" w:lastRow="0" w:firstColumn="0" w:lastColumn="0" w:oddVBand="0" w:evenVBand="0" w:oddHBand="1" w:evenHBand="0" w:firstRowFirstColumn="0" w:firstRowLastColumn="0" w:lastRowFirstColumn="0" w:lastRowLastColumn="0"/>
              <w:rPr>
                <w:sz w:val="20"/>
                <w:szCs w:val="20"/>
              </w:rPr>
            </w:pPr>
            <w:r w:rsidRPr="00403142">
              <w:rPr>
                <w:sz w:val="20"/>
                <w:szCs w:val="20"/>
              </w:rPr>
              <w:t>-</w:t>
            </w:r>
          </w:p>
        </w:tc>
        <w:tc>
          <w:tcPr>
            <w:tcW w:w="1467" w:type="dxa"/>
          </w:tcPr>
          <w:p w14:paraId="3D072ED5" w14:textId="77777777" w:rsidR="000B51ED" w:rsidRPr="00403142" w:rsidRDefault="000B51ED" w:rsidP="00447273">
            <w:pPr>
              <w:cnfStyle w:val="000000100000" w:firstRow="0" w:lastRow="0" w:firstColumn="0" w:lastColumn="0" w:oddVBand="0" w:evenVBand="0" w:oddHBand="1" w:evenHBand="0" w:firstRowFirstColumn="0" w:firstRowLastColumn="0" w:lastRowFirstColumn="0" w:lastRowLastColumn="0"/>
              <w:rPr>
                <w:sz w:val="20"/>
                <w:szCs w:val="20"/>
              </w:rPr>
            </w:pPr>
            <w:r w:rsidRPr="00403142">
              <w:rPr>
                <w:sz w:val="20"/>
                <w:szCs w:val="20"/>
              </w:rPr>
              <w:t>-</w:t>
            </w:r>
          </w:p>
        </w:tc>
        <w:tc>
          <w:tcPr>
            <w:tcW w:w="948" w:type="dxa"/>
          </w:tcPr>
          <w:p w14:paraId="579C7C6A" w14:textId="77777777" w:rsidR="000B51ED" w:rsidRPr="00403142" w:rsidRDefault="000B51ED" w:rsidP="00447273">
            <w:pPr>
              <w:cnfStyle w:val="000000100000" w:firstRow="0" w:lastRow="0" w:firstColumn="0" w:lastColumn="0" w:oddVBand="0" w:evenVBand="0" w:oddHBand="1" w:evenHBand="0" w:firstRowFirstColumn="0" w:firstRowLastColumn="0" w:lastRowFirstColumn="0" w:lastRowLastColumn="0"/>
              <w:rPr>
                <w:sz w:val="20"/>
                <w:szCs w:val="20"/>
              </w:rPr>
            </w:pPr>
            <w:r w:rsidRPr="00403142">
              <w:rPr>
                <w:sz w:val="20"/>
                <w:szCs w:val="20"/>
              </w:rPr>
              <w:t>2297.64</w:t>
            </w:r>
          </w:p>
        </w:tc>
        <w:tc>
          <w:tcPr>
            <w:tcW w:w="948" w:type="dxa"/>
          </w:tcPr>
          <w:p w14:paraId="295DE2F3" w14:textId="77777777" w:rsidR="000B51ED" w:rsidRPr="00403142" w:rsidRDefault="000B51ED" w:rsidP="00447273">
            <w:pPr>
              <w:cnfStyle w:val="000000100000" w:firstRow="0" w:lastRow="0" w:firstColumn="0" w:lastColumn="0" w:oddVBand="0" w:evenVBand="0" w:oddHBand="1" w:evenHBand="0" w:firstRowFirstColumn="0" w:firstRowLastColumn="0" w:lastRowFirstColumn="0" w:lastRowLastColumn="0"/>
              <w:rPr>
                <w:sz w:val="20"/>
                <w:szCs w:val="20"/>
              </w:rPr>
            </w:pPr>
            <w:r w:rsidRPr="00403142">
              <w:rPr>
                <w:sz w:val="20"/>
                <w:szCs w:val="20"/>
              </w:rPr>
              <w:t>2303.43</w:t>
            </w:r>
          </w:p>
        </w:tc>
      </w:tr>
      <w:tr w:rsidR="007F4125" w:rsidRPr="00403142" w14:paraId="793D8CE6" w14:textId="77777777" w:rsidTr="00B13AD5">
        <w:tc>
          <w:tcPr>
            <w:cnfStyle w:val="001000000000" w:firstRow="0" w:lastRow="0" w:firstColumn="1" w:lastColumn="0" w:oddVBand="0" w:evenVBand="0" w:oddHBand="0" w:evenHBand="0" w:firstRowFirstColumn="0" w:firstRowLastColumn="0" w:lastRowFirstColumn="0" w:lastRowLastColumn="0"/>
            <w:tcW w:w="2341" w:type="dxa"/>
          </w:tcPr>
          <w:p w14:paraId="306C66F0" w14:textId="77777777" w:rsidR="007F4125" w:rsidRPr="00403142" w:rsidRDefault="007F4125" w:rsidP="007F4125">
            <w:pPr>
              <w:rPr>
                <w:sz w:val="20"/>
                <w:szCs w:val="20"/>
              </w:rPr>
            </w:pPr>
            <w:r w:rsidRPr="00403142">
              <w:rPr>
                <w:sz w:val="20"/>
                <w:szCs w:val="20"/>
              </w:rPr>
              <w:t>Null Model + Cohorts</w:t>
            </w:r>
          </w:p>
        </w:tc>
        <w:tc>
          <w:tcPr>
            <w:tcW w:w="1179" w:type="dxa"/>
          </w:tcPr>
          <w:p w14:paraId="49B5E552" w14:textId="77777777" w:rsidR="007F4125" w:rsidRPr="00403142" w:rsidRDefault="007F4125" w:rsidP="007F4125">
            <w:pPr>
              <w:cnfStyle w:val="000000000000" w:firstRow="0" w:lastRow="0" w:firstColumn="0" w:lastColumn="0" w:oddVBand="0" w:evenVBand="0" w:oddHBand="0" w:evenHBand="0" w:firstRowFirstColumn="0" w:firstRowLastColumn="0" w:lastRowFirstColumn="0" w:lastRowLastColumn="0"/>
              <w:rPr>
                <w:sz w:val="20"/>
                <w:szCs w:val="20"/>
              </w:rPr>
            </w:pPr>
            <w:r w:rsidRPr="00403142">
              <w:rPr>
                <w:sz w:val="20"/>
                <w:szCs w:val="20"/>
              </w:rPr>
              <w:t>2261.95</w:t>
            </w:r>
          </w:p>
        </w:tc>
        <w:tc>
          <w:tcPr>
            <w:tcW w:w="1129" w:type="dxa"/>
          </w:tcPr>
          <w:p w14:paraId="622B565A" w14:textId="77777777" w:rsidR="007F4125" w:rsidRPr="00403142" w:rsidRDefault="007F4125" w:rsidP="007F4125">
            <w:pPr>
              <w:cnfStyle w:val="000000000000" w:firstRow="0" w:lastRow="0" w:firstColumn="0" w:lastColumn="0" w:oddVBand="0" w:evenVBand="0" w:oddHBand="0" w:evenHBand="0" w:firstRowFirstColumn="0" w:firstRowLastColumn="0" w:lastRowFirstColumn="0" w:lastRowLastColumn="0"/>
              <w:rPr>
                <w:sz w:val="20"/>
                <w:szCs w:val="20"/>
              </w:rPr>
            </w:pPr>
            <w:r w:rsidRPr="00403142">
              <w:rPr>
                <w:sz w:val="20"/>
                <w:szCs w:val="20"/>
              </w:rPr>
              <w:t>33.69</w:t>
            </w:r>
          </w:p>
        </w:tc>
        <w:tc>
          <w:tcPr>
            <w:tcW w:w="1004" w:type="dxa"/>
          </w:tcPr>
          <w:p w14:paraId="339C9330" w14:textId="068E91E8" w:rsidR="007F4125" w:rsidRPr="00403142" w:rsidRDefault="007F4125" w:rsidP="007F4125">
            <w:pPr>
              <w:cnfStyle w:val="000000000000" w:firstRow="0" w:lastRow="0" w:firstColumn="0" w:lastColumn="0" w:oddVBand="0" w:evenVBand="0" w:oddHBand="0" w:evenHBand="0" w:firstRowFirstColumn="0" w:firstRowLastColumn="0" w:lastRowFirstColumn="0" w:lastRowLastColumn="0"/>
              <w:rPr>
                <w:sz w:val="20"/>
                <w:szCs w:val="20"/>
              </w:rPr>
            </w:pPr>
            <w:r w:rsidRPr="00403142">
              <w:rPr>
                <w:sz w:val="20"/>
                <w:szCs w:val="20"/>
              </w:rPr>
              <w:t>2</w:t>
            </w:r>
          </w:p>
        </w:tc>
        <w:tc>
          <w:tcPr>
            <w:tcW w:w="1467" w:type="dxa"/>
          </w:tcPr>
          <w:p w14:paraId="18C75FC6" w14:textId="77777777" w:rsidR="007F4125" w:rsidRPr="00403142" w:rsidRDefault="007F4125" w:rsidP="007F4125">
            <w:pPr>
              <w:cnfStyle w:val="000000000000" w:firstRow="0" w:lastRow="0" w:firstColumn="0" w:lastColumn="0" w:oddVBand="0" w:evenVBand="0" w:oddHBand="0" w:evenHBand="0" w:firstRowFirstColumn="0" w:firstRowLastColumn="0" w:lastRowFirstColumn="0" w:lastRowLastColumn="0"/>
              <w:rPr>
                <w:sz w:val="20"/>
                <w:szCs w:val="20"/>
              </w:rPr>
            </w:pPr>
            <w:r w:rsidRPr="00403142">
              <w:rPr>
                <w:sz w:val="20"/>
                <w:szCs w:val="20"/>
              </w:rPr>
              <w:t>0.02</w:t>
            </w:r>
          </w:p>
        </w:tc>
        <w:tc>
          <w:tcPr>
            <w:tcW w:w="948" w:type="dxa"/>
          </w:tcPr>
          <w:p w14:paraId="33B1DF69" w14:textId="77777777" w:rsidR="007F4125" w:rsidRPr="00403142" w:rsidRDefault="007F4125" w:rsidP="007F4125">
            <w:pPr>
              <w:cnfStyle w:val="000000000000" w:firstRow="0" w:lastRow="0" w:firstColumn="0" w:lastColumn="0" w:oddVBand="0" w:evenVBand="0" w:oddHBand="0" w:evenHBand="0" w:firstRowFirstColumn="0" w:firstRowLastColumn="0" w:lastRowFirstColumn="0" w:lastRowLastColumn="0"/>
              <w:rPr>
                <w:sz w:val="20"/>
                <w:szCs w:val="20"/>
              </w:rPr>
            </w:pPr>
            <w:r w:rsidRPr="00403142">
              <w:rPr>
                <w:sz w:val="20"/>
                <w:szCs w:val="20"/>
              </w:rPr>
              <w:t>2267.95</w:t>
            </w:r>
          </w:p>
        </w:tc>
        <w:tc>
          <w:tcPr>
            <w:tcW w:w="948" w:type="dxa"/>
          </w:tcPr>
          <w:p w14:paraId="49D486A0" w14:textId="77777777" w:rsidR="007F4125" w:rsidRPr="00403142" w:rsidRDefault="007F4125" w:rsidP="007F4125">
            <w:pPr>
              <w:cnfStyle w:val="000000000000" w:firstRow="0" w:lastRow="0" w:firstColumn="0" w:lastColumn="0" w:oddVBand="0" w:evenVBand="0" w:oddHBand="0" w:evenHBand="0" w:firstRowFirstColumn="0" w:firstRowLastColumn="0" w:lastRowFirstColumn="0" w:lastRowLastColumn="0"/>
              <w:rPr>
                <w:sz w:val="20"/>
                <w:szCs w:val="20"/>
              </w:rPr>
            </w:pPr>
            <w:r w:rsidRPr="00403142">
              <w:rPr>
                <w:sz w:val="20"/>
                <w:szCs w:val="20"/>
              </w:rPr>
              <w:t>2285.32</w:t>
            </w:r>
          </w:p>
        </w:tc>
      </w:tr>
      <w:tr w:rsidR="007F4125" w:rsidRPr="00403142" w14:paraId="103BF740" w14:textId="77777777" w:rsidTr="00B13A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1" w:type="dxa"/>
          </w:tcPr>
          <w:p w14:paraId="49535F85" w14:textId="77777777" w:rsidR="007F4125" w:rsidRPr="00403142" w:rsidRDefault="007F4125" w:rsidP="007F4125">
            <w:pPr>
              <w:rPr>
                <w:sz w:val="20"/>
                <w:szCs w:val="20"/>
              </w:rPr>
            </w:pPr>
            <w:r w:rsidRPr="00403142">
              <w:rPr>
                <w:sz w:val="20"/>
                <w:szCs w:val="20"/>
              </w:rPr>
              <w:t xml:space="preserve">Null Model + Cohorts + Educational </w:t>
            </w:r>
            <w:proofErr w:type="spellStart"/>
            <w:r w:rsidRPr="00403142">
              <w:rPr>
                <w:sz w:val="20"/>
                <w:szCs w:val="20"/>
              </w:rPr>
              <w:t>Attainment#Cohorts</w:t>
            </w:r>
            <w:proofErr w:type="spellEnd"/>
          </w:p>
        </w:tc>
        <w:tc>
          <w:tcPr>
            <w:tcW w:w="1179" w:type="dxa"/>
          </w:tcPr>
          <w:p w14:paraId="1E8456D9" w14:textId="77777777" w:rsidR="007F4125" w:rsidRPr="00403142" w:rsidRDefault="007F4125" w:rsidP="007F4125">
            <w:pPr>
              <w:cnfStyle w:val="000000100000" w:firstRow="0" w:lastRow="0" w:firstColumn="0" w:lastColumn="0" w:oddVBand="0" w:evenVBand="0" w:oddHBand="1" w:evenHBand="0" w:firstRowFirstColumn="0" w:firstRowLastColumn="0" w:lastRowFirstColumn="0" w:lastRowLastColumn="0"/>
              <w:rPr>
                <w:sz w:val="20"/>
                <w:szCs w:val="20"/>
              </w:rPr>
            </w:pPr>
            <w:r w:rsidRPr="00403142">
              <w:rPr>
                <w:sz w:val="20"/>
                <w:szCs w:val="20"/>
              </w:rPr>
              <w:t>2037.26</w:t>
            </w:r>
          </w:p>
        </w:tc>
        <w:tc>
          <w:tcPr>
            <w:tcW w:w="1129" w:type="dxa"/>
          </w:tcPr>
          <w:p w14:paraId="56047B07" w14:textId="77777777" w:rsidR="007F4125" w:rsidRPr="00403142" w:rsidRDefault="007F4125" w:rsidP="007F4125">
            <w:pPr>
              <w:cnfStyle w:val="000000100000" w:firstRow="0" w:lastRow="0" w:firstColumn="0" w:lastColumn="0" w:oddVBand="0" w:evenVBand="0" w:oddHBand="1" w:evenHBand="0" w:firstRowFirstColumn="0" w:firstRowLastColumn="0" w:lastRowFirstColumn="0" w:lastRowLastColumn="0"/>
              <w:rPr>
                <w:sz w:val="20"/>
                <w:szCs w:val="20"/>
              </w:rPr>
            </w:pPr>
            <w:r w:rsidRPr="00403142">
              <w:rPr>
                <w:sz w:val="20"/>
                <w:szCs w:val="20"/>
              </w:rPr>
              <w:t>224.69</w:t>
            </w:r>
          </w:p>
        </w:tc>
        <w:tc>
          <w:tcPr>
            <w:tcW w:w="1004" w:type="dxa"/>
          </w:tcPr>
          <w:p w14:paraId="04F09E3A" w14:textId="1B17EEC8" w:rsidR="007F4125" w:rsidRPr="00403142" w:rsidRDefault="007F4125" w:rsidP="007F4125">
            <w:pPr>
              <w:cnfStyle w:val="000000100000" w:firstRow="0" w:lastRow="0" w:firstColumn="0" w:lastColumn="0" w:oddVBand="0" w:evenVBand="0" w:oddHBand="1" w:evenHBand="0" w:firstRowFirstColumn="0" w:firstRowLastColumn="0" w:lastRowFirstColumn="0" w:lastRowLastColumn="0"/>
              <w:rPr>
                <w:sz w:val="20"/>
                <w:szCs w:val="20"/>
              </w:rPr>
            </w:pPr>
            <w:r w:rsidRPr="00403142">
              <w:rPr>
                <w:sz w:val="20"/>
                <w:szCs w:val="20"/>
              </w:rPr>
              <w:t>5</w:t>
            </w:r>
          </w:p>
        </w:tc>
        <w:tc>
          <w:tcPr>
            <w:tcW w:w="1467" w:type="dxa"/>
          </w:tcPr>
          <w:p w14:paraId="1DF2D304" w14:textId="77777777" w:rsidR="007F4125" w:rsidRPr="00403142" w:rsidRDefault="007F4125" w:rsidP="007F4125">
            <w:pPr>
              <w:cnfStyle w:val="000000100000" w:firstRow="0" w:lastRow="0" w:firstColumn="0" w:lastColumn="0" w:oddVBand="0" w:evenVBand="0" w:oddHBand="1" w:evenHBand="0" w:firstRowFirstColumn="0" w:firstRowLastColumn="0" w:lastRowFirstColumn="0" w:lastRowLastColumn="0"/>
              <w:rPr>
                <w:sz w:val="20"/>
                <w:szCs w:val="20"/>
              </w:rPr>
            </w:pPr>
            <w:r w:rsidRPr="00403142">
              <w:rPr>
                <w:sz w:val="20"/>
                <w:szCs w:val="20"/>
              </w:rPr>
              <w:t>0.11</w:t>
            </w:r>
          </w:p>
        </w:tc>
        <w:tc>
          <w:tcPr>
            <w:tcW w:w="948" w:type="dxa"/>
          </w:tcPr>
          <w:p w14:paraId="0795FFEC" w14:textId="77777777" w:rsidR="007F4125" w:rsidRPr="00403142" w:rsidRDefault="007F4125" w:rsidP="007F4125">
            <w:pPr>
              <w:cnfStyle w:val="000000100000" w:firstRow="0" w:lastRow="0" w:firstColumn="0" w:lastColumn="0" w:oddVBand="0" w:evenVBand="0" w:oddHBand="1" w:evenHBand="0" w:firstRowFirstColumn="0" w:firstRowLastColumn="0" w:lastRowFirstColumn="0" w:lastRowLastColumn="0"/>
              <w:rPr>
                <w:sz w:val="20"/>
                <w:szCs w:val="20"/>
              </w:rPr>
            </w:pPr>
            <w:r w:rsidRPr="00403142">
              <w:rPr>
                <w:sz w:val="20"/>
                <w:szCs w:val="20"/>
              </w:rPr>
              <w:t>2049.27</w:t>
            </w:r>
          </w:p>
        </w:tc>
        <w:tc>
          <w:tcPr>
            <w:tcW w:w="948" w:type="dxa"/>
          </w:tcPr>
          <w:p w14:paraId="2087AE71" w14:textId="77777777" w:rsidR="007F4125" w:rsidRPr="00403142" w:rsidRDefault="007F4125" w:rsidP="007F4125">
            <w:pPr>
              <w:cnfStyle w:val="000000100000" w:firstRow="0" w:lastRow="0" w:firstColumn="0" w:lastColumn="0" w:oddVBand="0" w:evenVBand="0" w:oddHBand="1" w:evenHBand="0" w:firstRowFirstColumn="0" w:firstRowLastColumn="0" w:lastRowFirstColumn="0" w:lastRowLastColumn="0"/>
              <w:rPr>
                <w:sz w:val="20"/>
                <w:szCs w:val="20"/>
              </w:rPr>
            </w:pPr>
            <w:r w:rsidRPr="00403142">
              <w:rPr>
                <w:sz w:val="20"/>
                <w:szCs w:val="20"/>
              </w:rPr>
              <w:t>2084.01</w:t>
            </w:r>
          </w:p>
        </w:tc>
      </w:tr>
      <w:tr w:rsidR="007F4125" w:rsidRPr="00403142" w14:paraId="4A6332A4" w14:textId="77777777" w:rsidTr="00B13AD5">
        <w:tc>
          <w:tcPr>
            <w:cnfStyle w:val="001000000000" w:firstRow="0" w:lastRow="0" w:firstColumn="1" w:lastColumn="0" w:oddVBand="0" w:evenVBand="0" w:oddHBand="0" w:evenHBand="0" w:firstRowFirstColumn="0" w:firstRowLastColumn="0" w:lastRowFirstColumn="0" w:lastRowLastColumn="0"/>
            <w:tcW w:w="2341" w:type="dxa"/>
          </w:tcPr>
          <w:p w14:paraId="67890FB0" w14:textId="77777777" w:rsidR="007F4125" w:rsidRPr="00403142" w:rsidRDefault="007F4125" w:rsidP="007F4125">
            <w:pPr>
              <w:rPr>
                <w:sz w:val="20"/>
                <w:szCs w:val="20"/>
              </w:rPr>
            </w:pPr>
            <w:r w:rsidRPr="00403142">
              <w:rPr>
                <w:sz w:val="20"/>
                <w:szCs w:val="20"/>
              </w:rPr>
              <w:t xml:space="preserve">Null Model + Cohorts + Educational </w:t>
            </w:r>
            <w:proofErr w:type="spellStart"/>
            <w:r w:rsidRPr="00403142">
              <w:rPr>
                <w:sz w:val="20"/>
                <w:szCs w:val="20"/>
              </w:rPr>
              <w:t>Attainment#Cohorts</w:t>
            </w:r>
            <w:proofErr w:type="spellEnd"/>
            <w:r w:rsidRPr="00403142">
              <w:rPr>
                <w:sz w:val="20"/>
                <w:szCs w:val="20"/>
              </w:rPr>
              <w:t xml:space="preserve">  + </w:t>
            </w:r>
            <w:proofErr w:type="spellStart"/>
            <w:r w:rsidRPr="00403142">
              <w:rPr>
                <w:sz w:val="20"/>
                <w:szCs w:val="20"/>
              </w:rPr>
              <w:t>Sex#Cohorts</w:t>
            </w:r>
            <w:proofErr w:type="spellEnd"/>
          </w:p>
        </w:tc>
        <w:tc>
          <w:tcPr>
            <w:tcW w:w="1179" w:type="dxa"/>
          </w:tcPr>
          <w:p w14:paraId="102BD10C" w14:textId="77777777" w:rsidR="007F4125" w:rsidRPr="00403142" w:rsidRDefault="007F4125" w:rsidP="007F4125">
            <w:pPr>
              <w:cnfStyle w:val="000000000000" w:firstRow="0" w:lastRow="0" w:firstColumn="0" w:lastColumn="0" w:oddVBand="0" w:evenVBand="0" w:oddHBand="0" w:evenHBand="0" w:firstRowFirstColumn="0" w:firstRowLastColumn="0" w:lastRowFirstColumn="0" w:lastRowLastColumn="0"/>
              <w:rPr>
                <w:sz w:val="20"/>
                <w:szCs w:val="20"/>
              </w:rPr>
            </w:pPr>
            <w:r w:rsidRPr="00403142">
              <w:rPr>
                <w:sz w:val="20"/>
                <w:szCs w:val="20"/>
              </w:rPr>
              <w:t>2029.83</w:t>
            </w:r>
          </w:p>
        </w:tc>
        <w:tc>
          <w:tcPr>
            <w:tcW w:w="1129" w:type="dxa"/>
          </w:tcPr>
          <w:p w14:paraId="7BFF615E" w14:textId="77777777" w:rsidR="007F4125" w:rsidRPr="00403142" w:rsidRDefault="007F4125" w:rsidP="007F4125">
            <w:pPr>
              <w:cnfStyle w:val="000000000000" w:firstRow="0" w:lastRow="0" w:firstColumn="0" w:lastColumn="0" w:oddVBand="0" w:evenVBand="0" w:oddHBand="0" w:evenHBand="0" w:firstRowFirstColumn="0" w:firstRowLastColumn="0" w:lastRowFirstColumn="0" w:lastRowLastColumn="0"/>
              <w:rPr>
                <w:sz w:val="20"/>
                <w:szCs w:val="20"/>
              </w:rPr>
            </w:pPr>
            <w:r w:rsidRPr="00403142">
              <w:rPr>
                <w:sz w:val="20"/>
                <w:szCs w:val="20"/>
              </w:rPr>
              <w:t>7.43</w:t>
            </w:r>
          </w:p>
        </w:tc>
        <w:tc>
          <w:tcPr>
            <w:tcW w:w="1004" w:type="dxa"/>
          </w:tcPr>
          <w:p w14:paraId="0F475334" w14:textId="5620AFE7" w:rsidR="007F4125" w:rsidRPr="00403142" w:rsidRDefault="007F4125" w:rsidP="007F4125">
            <w:pPr>
              <w:cnfStyle w:val="000000000000" w:firstRow="0" w:lastRow="0" w:firstColumn="0" w:lastColumn="0" w:oddVBand="0" w:evenVBand="0" w:oddHBand="0" w:evenHBand="0" w:firstRowFirstColumn="0" w:firstRowLastColumn="0" w:lastRowFirstColumn="0" w:lastRowLastColumn="0"/>
              <w:rPr>
                <w:sz w:val="20"/>
                <w:szCs w:val="20"/>
              </w:rPr>
            </w:pPr>
            <w:r w:rsidRPr="00403142">
              <w:rPr>
                <w:sz w:val="20"/>
                <w:szCs w:val="20"/>
              </w:rPr>
              <w:t>5</w:t>
            </w:r>
          </w:p>
        </w:tc>
        <w:tc>
          <w:tcPr>
            <w:tcW w:w="1467" w:type="dxa"/>
          </w:tcPr>
          <w:p w14:paraId="3E4FB5B3" w14:textId="77777777" w:rsidR="007F4125" w:rsidRPr="00403142" w:rsidRDefault="007F4125" w:rsidP="007F4125">
            <w:pPr>
              <w:cnfStyle w:val="000000000000" w:firstRow="0" w:lastRow="0" w:firstColumn="0" w:lastColumn="0" w:oddVBand="0" w:evenVBand="0" w:oddHBand="0" w:evenHBand="0" w:firstRowFirstColumn="0" w:firstRowLastColumn="0" w:lastRowFirstColumn="0" w:lastRowLastColumn="0"/>
              <w:rPr>
                <w:sz w:val="20"/>
                <w:szCs w:val="20"/>
              </w:rPr>
            </w:pPr>
            <w:r w:rsidRPr="00403142">
              <w:rPr>
                <w:sz w:val="20"/>
                <w:szCs w:val="20"/>
              </w:rPr>
              <w:t>0.12</w:t>
            </w:r>
          </w:p>
        </w:tc>
        <w:tc>
          <w:tcPr>
            <w:tcW w:w="948" w:type="dxa"/>
          </w:tcPr>
          <w:p w14:paraId="12FA7CA1" w14:textId="77777777" w:rsidR="007F4125" w:rsidRPr="00403142" w:rsidRDefault="007F4125" w:rsidP="007F4125">
            <w:pPr>
              <w:cnfStyle w:val="000000000000" w:firstRow="0" w:lastRow="0" w:firstColumn="0" w:lastColumn="0" w:oddVBand="0" w:evenVBand="0" w:oddHBand="0" w:evenHBand="0" w:firstRowFirstColumn="0" w:firstRowLastColumn="0" w:lastRowFirstColumn="0" w:lastRowLastColumn="0"/>
              <w:rPr>
                <w:sz w:val="20"/>
                <w:szCs w:val="20"/>
              </w:rPr>
            </w:pPr>
            <w:r w:rsidRPr="00403142">
              <w:rPr>
                <w:sz w:val="20"/>
                <w:szCs w:val="20"/>
              </w:rPr>
              <w:t>2047.83</w:t>
            </w:r>
          </w:p>
        </w:tc>
        <w:tc>
          <w:tcPr>
            <w:tcW w:w="948" w:type="dxa"/>
          </w:tcPr>
          <w:p w14:paraId="2E8BF5D8" w14:textId="77777777" w:rsidR="007F4125" w:rsidRPr="00403142" w:rsidRDefault="007F4125" w:rsidP="007F4125">
            <w:pPr>
              <w:cnfStyle w:val="000000000000" w:firstRow="0" w:lastRow="0" w:firstColumn="0" w:lastColumn="0" w:oddVBand="0" w:evenVBand="0" w:oddHBand="0" w:evenHBand="0" w:firstRowFirstColumn="0" w:firstRowLastColumn="0" w:lastRowFirstColumn="0" w:lastRowLastColumn="0"/>
              <w:rPr>
                <w:sz w:val="20"/>
                <w:szCs w:val="20"/>
              </w:rPr>
            </w:pPr>
            <w:r w:rsidRPr="00403142">
              <w:rPr>
                <w:sz w:val="20"/>
                <w:szCs w:val="20"/>
              </w:rPr>
              <w:t>2099.96</w:t>
            </w:r>
          </w:p>
        </w:tc>
      </w:tr>
      <w:tr w:rsidR="007F4125" w:rsidRPr="00403142" w14:paraId="7A9B4A6A" w14:textId="77777777" w:rsidTr="00B13A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1" w:type="dxa"/>
          </w:tcPr>
          <w:p w14:paraId="5A9A88E1" w14:textId="77777777" w:rsidR="007F4125" w:rsidRPr="00403142" w:rsidRDefault="007F4125" w:rsidP="007F4125">
            <w:pPr>
              <w:rPr>
                <w:sz w:val="20"/>
                <w:szCs w:val="20"/>
              </w:rPr>
            </w:pPr>
            <w:r w:rsidRPr="00403142">
              <w:rPr>
                <w:sz w:val="20"/>
                <w:szCs w:val="20"/>
              </w:rPr>
              <w:t xml:space="preserve">Null Model + Cohorts + Educational </w:t>
            </w:r>
            <w:proofErr w:type="spellStart"/>
            <w:r w:rsidRPr="00403142">
              <w:rPr>
                <w:sz w:val="20"/>
                <w:szCs w:val="20"/>
              </w:rPr>
              <w:t>Attainment#Cohorts</w:t>
            </w:r>
            <w:proofErr w:type="spellEnd"/>
            <w:r w:rsidRPr="00403142">
              <w:rPr>
                <w:sz w:val="20"/>
                <w:szCs w:val="20"/>
              </w:rPr>
              <w:t xml:space="preserve">  + </w:t>
            </w:r>
            <w:proofErr w:type="spellStart"/>
            <w:r w:rsidRPr="00403142">
              <w:rPr>
                <w:sz w:val="20"/>
                <w:szCs w:val="20"/>
              </w:rPr>
              <w:t>Sex#Cohorts</w:t>
            </w:r>
            <w:proofErr w:type="spellEnd"/>
            <w:r w:rsidRPr="00403142">
              <w:rPr>
                <w:sz w:val="20"/>
                <w:szCs w:val="20"/>
              </w:rPr>
              <w:t xml:space="preserve">  + Housing </w:t>
            </w:r>
            <w:proofErr w:type="spellStart"/>
            <w:r w:rsidRPr="00403142">
              <w:rPr>
                <w:sz w:val="20"/>
                <w:szCs w:val="20"/>
              </w:rPr>
              <w:t>Tenure#Cohorts</w:t>
            </w:r>
            <w:proofErr w:type="spellEnd"/>
          </w:p>
        </w:tc>
        <w:tc>
          <w:tcPr>
            <w:tcW w:w="1179" w:type="dxa"/>
          </w:tcPr>
          <w:p w14:paraId="75820EA1" w14:textId="77777777" w:rsidR="007F4125" w:rsidRPr="00403142" w:rsidRDefault="007F4125" w:rsidP="007F4125">
            <w:pPr>
              <w:cnfStyle w:val="000000100000" w:firstRow="0" w:lastRow="0" w:firstColumn="0" w:lastColumn="0" w:oddVBand="0" w:evenVBand="0" w:oddHBand="1" w:evenHBand="0" w:firstRowFirstColumn="0" w:firstRowLastColumn="0" w:lastRowFirstColumn="0" w:lastRowLastColumn="0"/>
              <w:rPr>
                <w:sz w:val="20"/>
                <w:szCs w:val="20"/>
              </w:rPr>
            </w:pPr>
            <w:r w:rsidRPr="00403142">
              <w:rPr>
                <w:sz w:val="20"/>
                <w:szCs w:val="20"/>
              </w:rPr>
              <w:t>2022.83</w:t>
            </w:r>
          </w:p>
        </w:tc>
        <w:tc>
          <w:tcPr>
            <w:tcW w:w="1129" w:type="dxa"/>
          </w:tcPr>
          <w:p w14:paraId="19783019" w14:textId="77777777" w:rsidR="007F4125" w:rsidRPr="00403142" w:rsidRDefault="007F4125" w:rsidP="007F4125">
            <w:pPr>
              <w:cnfStyle w:val="000000100000" w:firstRow="0" w:lastRow="0" w:firstColumn="0" w:lastColumn="0" w:oddVBand="0" w:evenVBand="0" w:oddHBand="1" w:evenHBand="0" w:firstRowFirstColumn="0" w:firstRowLastColumn="0" w:lastRowFirstColumn="0" w:lastRowLastColumn="0"/>
              <w:rPr>
                <w:sz w:val="20"/>
                <w:szCs w:val="20"/>
              </w:rPr>
            </w:pPr>
            <w:r w:rsidRPr="00403142">
              <w:rPr>
                <w:sz w:val="20"/>
                <w:szCs w:val="20"/>
              </w:rPr>
              <w:t>7.00</w:t>
            </w:r>
          </w:p>
        </w:tc>
        <w:tc>
          <w:tcPr>
            <w:tcW w:w="1004" w:type="dxa"/>
          </w:tcPr>
          <w:p w14:paraId="32DA016E" w14:textId="5CF0C65D" w:rsidR="007F4125" w:rsidRPr="00403142" w:rsidRDefault="007F4125" w:rsidP="007F4125">
            <w:pPr>
              <w:cnfStyle w:val="000000100000" w:firstRow="0" w:lastRow="0" w:firstColumn="0" w:lastColumn="0" w:oddVBand="0" w:evenVBand="0" w:oddHBand="1" w:evenHBand="0" w:firstRowFirstColumn="0" w:firstRowLastColumn="0" w:lastRowFirstColumn="0" w:lastRowLastColumn="0"/>
              <w:rPr>
                <w:sz w:val="20"/>
                <w:szCs w:val="20"/>
              </w:rPr>
            </w:pPr>
            <w:r w:rsidRPr="00403142">
              <w:rPr>
                <w:sz w:val="20"/>
                <w:szCs w:val="20"/>
              </w:rPr>
              <w:t>5</w:t>
            </w:r>
          </w:p>
        </w:tc>
        <w:tc>
          <w:tcPr>
            <w:tcW w:w="1467" w:type="dxa"/>
          </w:tcPr>
          <w:p w14:paraId="7075A456" w14:textId="77777777" w:rsidR="007F4125" w:rsidRPr="00403142" w:rsidRDefault="007F4125" w:rsidP="007F4125">
            <w:pPr>
              <w:cnfStyle w:val="000000100000" w:firstRow="0" w:lastRow="0" w:firstColumn="0" w:lastColumn="0" w:oddVBand="0" w:evenVBand="0" w:oddHBand="1" w:evenHBand="0" w:firstRowFirstColumn="0" w:firstRowLastColumn="0" w:lastRowFirstColumn="0" w:lastRowLastColumn="0"/>
              <w:rPr>
                <w:sz w:val="20"/>
                <w:szCs w:val="20"/>
              </w:rPr>
            </w:pPr>
            <w:r w:rsidRPr="00403142">
              <w:rPr>
                <w:sz w:val="20"/>
                <w:szCs w:val="20"/>
              </w:rPr>
              <w:t>0.12</w:t>
            </w:r>
          </w:p>
        </w:tc>
        <w:tc>
          <w:tcPr>
            <w:tcW w:w="948" w:type="dxa"/>
          </w:tcPr>
          <w:p w14:paraId="6C2E6D1A" w14:textId="77777777" w:rsidR="007F4125" w:rsidRPr="00403142" w:rsidRDefault="007F4125" w:rsidP="007F4125">
            <w:pPr>
              <w:cnfStyle w:val="000000100000" w:firstRow="0" w:lastRow="0" w:firstColumn="0" w:lastColumn="0" w:oddVBand="0" w:evenVBand="0" w:oddHBand="1" w:evenHBand="0" w:firstRowFirstColumn="0" w:firstRowLastColumn="0" w:lastRowFirstColumn="0" w:lastRowLastColumn="0"/>
              <w:rPr>
                <w:sz w:val="20"/>
                <w:szCs w:val="20"/>
              </w:rPr>
            </w:pPr>
            <w:r w:rsidRPr="00403142">
              <w:rPr>
                <w:sz w:val="20"/>
                <w:szCs w:val="20"/>
              </w:rPr>
              <w:t>2046.83</w:t>
            </w:r>
          </w:p>
        </w:tc>
        <w:tc>
          <w:tcPr>
            <w:tcW w:w="948" w:type="dxa"/>
          </w:tcPr>
          <w:p w14:paraId="4C1C7402" w14:textId="77777777" w:rsidR="007F4125" w:rsidRPr="00403142" w:rsidRDefault="007F4125" w:rsidP="007F4125">
            <w:pPr>
              <w:cnfStyle w:val="000000100000" w:firstRow="0" w:lastRow="0" w:firstColumn="0" w:lastColumn="0" w:oddVBand="0" w:evenVBand="0" w:oddHBand="1" w:evenHBand="0" w:firstRowFirstColumn="0" w:firstRowLastColumn="0" w:lastRowFirstColumn="0" w:lastRowLastColumn="0"/>
              <w:rPr>
                <w:sz w:val="20"/>
                <w:szCs w:val="20"/>
              </w:rPr>
            </w:pPr>
            <w:r w:rsidRPr="00403142">
              <w:rPr>
                <w:sz w:val="20"/>
                <w:szCs w:val="20"/>
              </w:rPr>
              <w:t>2116.33</w:t>
            </w:r>
          </w:p>
        </w:tc>
      </w:tr>
      <w:tr w:rsidR="007F4125" w:rsidRPr="00403142" w14:paraId="5B4E3605" w14:textId="77777777" w:rsidTr="00B13AD5">
        <w:tc>
          <w:tcPr>
            <w:cnfStyle w:val="001000000000" w:firstRow="0" w:lastRow="0" w:firstColumn="1" w:lastColumn="0" w:oddVBand="0" w:evenVBand="0" w:oddHBand="0" w:evenHBand="0" w:firstRowFirstColumn="0" w:firstRowLastColumn="0" w:lastRowFirstColumn="0" w:lastRowLastColumn="0"/>
            <w:tcW w:w="2341" w:type="dxa"/>
          </w:tcPr>
          <w:p w14:paraId="3282AE9B" w14:textId="77777777" w:rsidR="007F4125" w:rsidRPr="00403142" w:rsidRDefault="007F4125" w:rsidP="007F4125">
            <w:pPr>
              <w:rPr>
                <w:sz w:val="20"/>
                <w:szCs w:val="20"/>
              </w:rPr>
            </w:pPr>
            <w:r w:rsidRPr="00403142">
              <w:rPr>
                <w:sz w:val="20"/>
                <w:szCs w:val="20"/>
              </w:rPr>
              <w:t xml:space="preserve">Null Model + Cohorts + Educational </w:t>
            </w:r>
            <w:proofErr w:type="spellStart"/>
            <w:r w:rsidRPr="00403142">
              <w:rPr>
                <w:sz w:val="20"/>
                <w:szCs w:val="20"/>
              </w:rPr>
              <w:t>Attainment#Cohorts</w:t>
            </w:r>
            <w:proofErr w:type="spellEnd"/>
            <w:r w:rsidRPr="00403142">
              <w:rPr>
                <w:sz w:val="20"/>
                <w:szCs w:val="20"/>
              </w:rPr>
              <w:t xml:space="preserve">  + </w:t>
            </w:r>
            <w:proofErr w:type="spellStart"/>
            <w:r w:rsidRPr="00403142">
              <w:rPr>
                <w:sz w:val="20"/>
                <w:szCs w:val="20"/>
              </w:rPr>
              <w:t>Sex#Cohorts</w:t>
            </w:r>
            <w:proofErr w:type="spellEnd"/>
            <w:r w:rsidRPr="00403142">
              <w:rPr>
                <w:sz w:val="20"/>
                <w:szCs w:val="20"/>
              </w:rPr>
              <w:t xml:space="preserve">  + Housing </w:t>
            </w:r>
            <w:proofErr w:type="spellStart"/>
            <w:r w:rsidRPr="00403142">
              <w:rPr>
                <w:sz w:val="20"/>
                <w:szCs w:val="20"/>
              </w:rPr>
              <w:t>Tenure#Cohorts</w:t>
            </w:r>
            <w:proofErr w:type="spellEnd"/>
            <w:r w:rsidRPr="00403142">
              <w:rPr>
                <w:sz w:val="20"/>
                <w:szCs w:val="20"/>
              </w:rPr>
              <w:t xml:space="preserve">  + </w:t>
            </w:r>
            <w:proofErr w:type="spellStart"/>
            <w:r w:rsidRPr="00403142">
              <w:rPr>
                <w:sz w:val="20"/>
                <w:szCs w:val="20"/>
              </w:rPr>
              <w:t>NS-SEC#Cohorts</w:t>
            </w:r>
            <w:proofErr w:type="spellEnd"/>
          </w:p>
        </w:tc>
        <w:tc>
          <w:tcPr>
            <w:tcW w:w="1179" w:type="dxa"/>
          </w:tcPr>
          <w:p w14:paraId="5A7151F0" w14:textId="77777777" w:rsidR="007F4125" w:rsidRPr="00403142" w:rsidRDefault="007F4125" w:rsidP="007F4125">
            <w:pPr>
              <w:cnfStyle w:val="000000000000" w:firstRow="0" w:lastRow="0" w:firstColumn="0" w:lastColumn="0" w:oddVBand="0" w:evenVBand="0" w:oddHBand="0" w:evenHBand="0" w:firstRowFirstColumn="0" w:firstRowLastColumn="0" w:lastRowFirstColumn="0" w:lastRowLastColumn="0"/>
              <w:rPr>
                <w:sz w:val="20"/>
                <w:szCs w:val="20"/>
              </w:rPr>
            </w:pPr>
            <w:r w:rsidRPr="00403142">
              <w:rPr>
                <w:sz w:val="20"/>
                <w:szCs w:val="20"/>
              </w:rPr>
              <w:t>1979.63</w:t>
            </w:r>
          </w:p>
        </w:tc>
        <w:tc>
          <w:tcPr>
            <w:tcW w:w="1129" w:type="dxa"/>
          </w:tcPr>
          <w:p w14:paraId="48615807" w14:textId="77777777" w:rsidR="007F4125" w:rsidRPr="00403142" w:rsidRDefault="007F4125" w:rsidP="007F4125">
            <w:pPr>
              <w:cnfStyle w:val="000000000000" w:firstRow="0" w:lastRow="0" w:firstColumn="0" w:lastColumn="0" w:oddVBand="0" w:evenVBand="0" w:oddHBand="0" w:evenHBand="0" w:firstRowFirstColumn="0" w:firstRowLastColumn="0" w:lastRowFirstColumn="0" w:lastRowLastColumn="0"/>
              <w:rPr>
                <w:sz w:val="20"/>
                <w:szCs w:val="20"/>
              </w:rPr>
            </w:pPr>
            <w:r w:rsidRPr="00403142">
              <w:rPr>
                <w:sz w:val="20"/>
                <w:szCs w:val="20"/>
              </w:rPr>
              <w:t>43.20</w:t>
            </w:r>
          </w:p>
        </w:tc>
        <w:tc>
          <w:tcPr>
            <w:tcW w:w="1004" w:type="dxa"/>
          </w:tcPr>
          <w:p w14:paraId="597AD756" w14:textId="65E344C8" w:rsidR="007F4125" w:rsidRPr="00403142" w:rsidRDefault="007F4125" w:rsidP="007F4125">
            <w:pPr>
              <w:cnfStyle w:val="000000000000" w:firstRow="0" w:lastRow="0" w:firstColumn="0" w:lastColumn="0" w:oddVBand="0" w:evenVBand="0" w:oddHBand="0" w:evenHBand="0" w:firstRowFirstColumn="0" w:firstRowLastColumn="0" w:lastRowFirstColumn="0" w:lastRowLastColumn="0"/>
              <w:rPr>
                <w:sz w:val="20"/>
                <w:szCs w:val="20"/>
              </w:rPr>
            </w:pPr>
            <w:r w:rsidRPr="00403142">
              <w:rPr>
                <w:sz w:val="20"/>
                <w:szCs w:val="20"/>
              </w:rPr>
              <w:t>23</w:t>
            </w:r>
          </w:p>
        </w:tc>
        <w:tc>
          <w:tcPr>
            <w:tcW w:w="1467" w:type="dxa"/>
          </w:tcPr>
          <w:p w14:paraId="58A3F36E" w14:textId="77777777" w:rsidR="007F4125" w:rsidRPr="00403142" w:rsidRDefault="007F4125" w:rsidP="007F4125">
            <w:pPr>
              <w:cnfStyle w:val="000000000000" w:firstRow="0" w:lastRow="0" w:firstColumn="0" w:lastColumn="0" w:oddVBand="0" w:evenVBand="0" w:oddHBand="0" w:evenHBand="0" w:firstRowFirstColumn="0" w:firstRowLastColumn="0" w:lastRowFirstColumn="0" w:lastRowLastColumn="0"/>
              <w:rPr>
                <w:sz w:val="20"/>
                <w:szCs w:val="20"/>
              </w:rPr>
            </w:pPr>
            <w:r w:rsidRPr="00403142">
              <w:rPr>
                <w:sz w:val="20"/>
                <w:szCs w:val="20"/>
              </w:rPr>
              <w:t>0.14</w:t>
            </w:r>
          </w:p>
        </w:tc>
        <w:tc>
          <w:tcPr>
            <w:tcW w:w="948" w:type="dxa"/>
          </w:tcPr>
          <w:p w14:paraId="24BEA019" w14:textId="77777777" w:rsidR="007F4125" w:rsidRPr="00403142" w:rsidRDefault="007F4125" w:rsidP="007F4125">
            <w:pPr>
              <w:cnfStyle w:val="000000000000" w:firstRow="0" w:lastRow="0" w:firstColumn="0" w:lastColumn="0" w:oddVBand="0" w:evenVBand="0" w:oddHBand="0" w:evenHBand="0" w:firstRowFirstColumn="0" w:firstRowLastColumn="0" w:lastRowFirstColumn="0" w:lastRowLastColumn="0"/>
              <w:rPr>
                <w:sz w:val="20"/>
                <w:szCs w:val="20"/>
              </w:rPr>
            </w:pPr>
            <w:r w:rsidRPr="00403142">
              <w:rPr>
                <w:sz w:val="20"/>
                <w:szCs w:val="20"/>
              </w:rPr>
              <w:t>2045.63</w:t>
            </w:r>
          </w:p>
        </w:tc>
        <w:tc>
          <w:tcPr>
            <w:tcW w:w="948" w:type="dxa"/>
          </w:tcPr>
          <w:p w14:paraId="4010B074" w14:textId="77777777" w:rsidR="007F4125" w:rsidRPr="00403142" w:rsidRDefault="007F4125" w:rsidP="007F4125">
            <w:pPr>
              <w:cnfStyle w:val="000000000000" w:firstRow="0" w:lastRow="0" w:firstColumn="0" w:lastColumn="0" w:oddVBand="0" w:evenVBand="0" w:oddHBand="0" w:evenHBand="0" w:firstRowFirstColumn="0" w:firstRowLastColumn="0" w:lastRowFirstColumn="0" w:lastRowLastColumn="0"/>
              <w:rPr>
                <w:sz w:val="20"/>
                <w:szCs w:val="20"/>
              </w:rPr>
            </w:pPr>
            <w:r w:rsidRPr="00403142">
              <w:rPr>
                <w:sz w:val="20"/>
                <w:szCs w:val="20"/>
              </w:rPr>
              <w:t>2236.78</w:t>
            </w:r>
          </w:p>
        </w:tc>
      </w:tr>
    </w:tbl>
    <w:p w14:paraId="51EB7EF0" w14:textId="77777777" w:rsidR="000B51ED" w:rsidRDefault="000B51ED" w:rsidP="00BB4DA3">
      <w:pPr>
        <w:spacing w:line="480" w:lineRule="auto"/>
      </w:pPr>
    </w:p>
    <w:p w14:paraId="202A0408" w14:textId="059B000B" w:rsidR="00BB4DA3" w:rsidRPr="00BB4DA3" w:rsidRDefault="00BB4DA3" w:rsidP="00700287">
      <w:pPr>
        <w:spacing w:line="480" w:lineRule="auto"/>
        <w:rPr>
          <w:rFonts w:asciiTheme="minorHAnsi" w:hAnsiTheme="minorHAnsi"/>
        </w:rPr>
      </w:pPr>
      <w:r>
        <w:t>The initial model is produced in</w:t>
      </w:r>
      <w:r w:rsidR="00700287">
        <w:t xml:space="preserve"> </w:t>
      </w:r>
      <w:r w:rsidR="000B51ED">
        <w:fldChar w:fldCharType="begin"/>
      </w:r>
      <w:r w:rsidR="000B51ED">
        <w:instrText xml:space="preserve"> REF _Ref181025115 \h </w:instrText>
      </w:r>
      <w:r w:rsidR="00700287">
        <w:instrText xml:space="preserve"> \* MERGEFORMAT </w:instrText>
      </w:r>
      <w:r w:rsidR="000B51ED">
        <w:fldChar w:fldCharType="separate"/>
      </w:r>
      <w:r w:rsidR="005E6BC0">
        <w:t xml:space="preserve">Table </w:t>
      </w:r>
      <w:r w:rsidR="005E6BC0">
        <w:rPr>
          <w:noProof/>
        </w:rPr>
        <w:t>7.5</w:t>
      </w:r>
      <w:r w:rsidR="000B51ED">
        <w:fldChar w:fldCharType="end"/>
      </w:r>
      <w:r>
        <w:t xml:space="preserve">. This model is a naïve unweighted model – produced as a baseline and for the sake of comparison to more advanced models. Log odds coefficients, average marginal effects, and quasi-variance statistics are provided in the table were appropriate. The model itself more closely resembles that of </w:t>
      </w:r>
      <w:r w:rsidR="000B51ED">
        <w:fldChar w:fldCharType="begin"/>
      </w:r>
      <w:r w:rsidR="000B51ED">
        <w:instrText xml:space="preserve"> REF _Ref176348893 \h </w:instrText>
      </w:r>
      <w:r w:rsidR="00700287">
        <w:instrText xml:space="preserve"> \* MERGEFORMAT </w:instrText>
      </w:r>
      <w:r w:rsidR="000B51ED">
        <w:fldChar w:fldCharType="separate"/>
      </w:r>
      <w:r w:rsidR="005E6BC0" w:rsidRPr="000B51ED">
        <w:t xml:space="preserve">Table </w:t>
      </w:r>
      <w:r w:rsidR="005E6BC0">
        <w:rPr>
          <w:noProof/>
        </w:rPr>
        <w:t>4.14</w:t>
      </w:r>
      <w:r w:rsidR="000B51ED">
        <w:fldChar w:fldCharType="end"/>
      </w:r>
      <w:r w:rsidR="000B51ED">
        <w:t xml:space="preserve"> </w:t>
      </w:r>
      <w:r>
        <w:t xml:space="preserve">of the pooled analysis due to the multiple synthetic cohorts constructed within one sample. This means that each analytical variable is constructed using a cohort interaction. Each analytical cohort interaction provides the effect of that specific variable (e.g. educational attainment) for that specific cohort. The overall cohort effect controlling for all other effects is also provided. </w:t>
      </w:r>
    </w:p>
    <w:p w14:paraId="5DBA370D" w14:textId="77777777" w:rsidR="007F4125" w:rsidRDefault="007F4125" w:rsidP="007F4125">
      <w:pPr>
        <w:spacing w:line="480" w:lineRule="auto"/>
      </w:pPr>
      <w:r>
        <w:lastRenderedPageBreak/>
        <w:t xml:space="preserve">Starting first with educational attainment effects, receiving five or more GCSEs at A*-C compared to receive less than five in Cohort 3 has an increased log odds of continuing education, this is the same for all other synthetic cohorts. Translated into average marginal effects there is a respective: 18, 16, and 8 percentage point increase in continuing schooling compared to not continuing schooling. The educational attainment effects display a monotonic decrease effect on the impact of educational attainment on continuing schooling. </w:t>
      </w:r>
    </w:p>
    <w:p w14:paraId="198ED445" w14:textId="76647761" w:rsidR="000B51ED" w:rsidRDefault="000B51ED" w:rsidP="00700287">
      <w:pPr>
        <w:spacing w:line="480" w:lineRule="auto"/>
      </w:pPr>
      <w:r>
        <w:t xml:space="preserve">The predicted probabilities of educational attainment are plotted in </w:t>
      </w:r>
      <w:r>
        <w:fldChar w:fldCharType="begin"/>
      </w:r>
      <w:r>
        <w:instrText xml:space="preserve"> REF _Ref181025245 \h </w:instrText>
      </w:r>
      <w:r w:rsidR="00700287">
        <w:instrText xml:space="preserve"> \* MERGEFORMAT </w:instrText>
      </w:r>
      <w:r>
        <w:fldChar w:fldCharType="separate"/>
      </w:r>
      <w:r w:rsidR="005E6BC0">
        <w:t xml:space="preserve">Figure </w:t>
      </w:r>
      <w:r w:rsidR="005E6BC0">
        <w:rPr>
          <w:noProof/>
        </w:rPr>
        <w:t>7.1</w:t>
      </w:r>
      <w:r>
        <w:fldChar w:fldCharType="end"/>
      </w:r>
      <w:r>
        <w:t xml:space="preserve">. Whilst the predicted probabilities for receiving five or more A*-C GCSEs remains constant, there is deviation within the predicated probabilities of receiving less than five A*-C GCSEs. There is a monotonic increase in the predictive probabilities of continuing schooling for young people that receive less than give GCSEs. </w:t>
      </w:r>
    </w:p>
    <w:p w14:paraId="036308ED" w14:textId="48531186" w:rsidR="000B51ED" w:rsidRDefault="007F4125" w:rsidP="00700287">
      <w:pPr>
        <w:keepNext/>
        <w:spacing w:line="480" w:lineRule="auto"/>
      </w:pPr>
      <w:r>
        <w:rPr>
          <w:noProof/>
        </w:rPr>
        <w:lastRenderedPageBreak/>
        <w:drawing>
          <wp:inline distT="0" distB="0" distL="0" distR="0" wp14:anchorId="35D4191F" wp14:editId="703A7BD4">
            <wp:extent cx="5731510" cy="4169429"/>
            <wp:effectExtent l="0" t="0" r="2540" b="2540"/>
            <wp:docPr id="51" name="Picture 5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screen shot of a graph&#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5731510" cy="4169429"/>
                    </a:xfrm>
                    <a:prstGeom prst="rect">
                      <a:avLst/>
                    </a:prstGeom>
                  </pic:spPr>
                </pic:pic>
              </a:graphicData>
            </a:graphic>
          </wp:inline>
        </w:drawing>
      </w:r>
    </w:p>
    <w:p w14:paraId="17721D4E" w14:textId="59E0DF8E" w:rsidR="000B51ED" w:rsidRDefault="000B51ED" w:rsidP="00A160E3">
      <w:pPr>
        <w:pStyle w:val="Caption"/>
      </w:pPr>
      <w:bookmarkStart w:id="415" w:name="_Ref181025245"/>
      <w:bookmarkStart w:id="416" w:name="_Toc187235435"/>
      <w:r>
        <w:t xml:space="preserve">Figure </w:t>
      </w:r>
      <w:r w:rsidR="001B4B12">
        <w:fldChar w:fldCharType="begin"/>
      </w:r>
      <w:r w:rsidR="001B4B12">
        <w:instrText xml:space="preserve"> STYLEREF 1 \s </w:instrText>
      </w:r>
      <w:r w:rsidR="001B4B12">
        <w:fldChar w:fldCharType="separate"/>
      </w:r>
      <w:r w:rsidR="001B4B12">
        <w:rPr>
          <w:noProof/>
        </w:rPr>
        <w:t>7</w:t>
      </w:r>
      <w:r w:rsidR="001B4B12">
        <w:fldChar w:fldCharType="end"/>
      </w:r>
      <w:r w:rsidR="001B4B12">
        <w:t>.</w:t>
      </w:r>
      <w:r w:rsidR="001B4B12">
        <w:fldChar w:fldCharType="begin"/>
      </w:r>
      <w:r w:rsidR="001B4B12">
        <w:instrText xml:space="preserve"> SEQ Figure \* ARABIC \s 1 </w:instrText>
      </w:r>
      <w:r w:rsidR="001B4B12">
        <w:fldChar w:fldCharType="separate"/>
      </w:r>
      <w:r w:rsidR="001B4B12">
        <w:rPr>
          <w:noProof/>
        </w:rPr>
        <w:t>1</w:t>
      </w:r>
      <w:r w:rsidR="001B4B12">
        <w:fldChar w:fldCharType="end"/>
      </w:r>
      <w:bookmarkEnd w:id="415"/>
      <w:r>
        <w:t xml:space="preserve"> </w:t>
      </w:r>
      <w:r w:rsidRPr="002A7FC2">
        <w:t xml:space="preserve">Predictive Probabilities of Continuing Schooling by Cohort based on Educational Attainment for BHPS+UKHLS </w:t>
      </w:r>
      <w:r w:rsidR="002C09B3" w:rsidRPr="002A7FC2">
        <w:t>sample.</w:t>
      </w:r>
      <w:bookmarkEnd w:id="416"/>
    </w:p>
    <w:p w14:paraId="60031378" w14:textId="76BD2431" w:rsidR="000B51ED" w:rsidRDefault="000B51ED" w:rsidP="00700287">
      <w:pPr>
        <w:spacing w:line="480" w:lineRule="auto"/>
      </w:pPr>
      <w:r>
        <w:t xml:space="preserve">Both sex and housing tenure are statistically insignificant across all cohorts and will not be substantively interpreted. Both sex and housing tenure are graphed using predated probabilities to convey this lack of significance also. These are found in </w:t>
      </w:r>
      <w:r>
        <w:fldChar w:fldCharType="begin"/>
      </w:r>
      <w:r>
        <w:instrText xml:space="preserve"> REF _Ref181025259 \h </w:instrText>
      </w:r>
      <w:r w:rsidR="00700287">
        <w:instrText xml:space="preserve"> \* MERGEFORMAT </w:instrText>
      </w:r>
      <w:r>
        <w:fldChar w:fldCharType="separate"/>
      </w:r>
      <w:r w:rsidR="005E6BC0">
        <w:t xml:space="preserve">Figure </w:t>
      </w:r>
      <w:r w:rsidR="005E6BC0">
        <w:rPr>
          <w:noProof/>
        </w:rPr>
        <w:t>7.2</w:t>
      </w:r>
      <w:r>
        <w:fldChar w:fldCharType="end"/>
      </w:r>
      <w:r>
        <w:t xml:space="preserve"> and </w:t>
      </w:r>
      <w:r>
        <w:fldChar w:fldCharType="begin"/>
      </w:r>
      <w:r>
        <w:instrText xml:space="preserve"> REF _Ref181025267 \h </w:instrText>
      </w:r>
      <w:r w:rsidR="00700287">
        <w:instrText xml:space="preserve"> \* MERGEFORMAT </w:instrText>
      </w:r>
      <w:r>
        <w:fldChar w:fldCharType="separate"/>
      </w:r>
      <w:r w:rsidR="005E6BC0">
        <w:t xml:space="preserve">Figure </w:t>
      </w:r>
      <w:r w:rsidR="005E6BC0">
        <w:rPr>
          <w:noProof/>
        </w:rPr>
        <w:t>7.3</w:t>
      </w:r>
      <w:r>
        <w:fldChar w:fldCharType="end"/>
      </w:r>
      <w:r>
        <w:t xml:space="preserve">. </w:t>
      </w:r>
    </w:p>
    <w:p w14:paraId="710ED442" w14:textId="086F53FB" w:rsidR="000B51ED" w:rsidRDefault="007F4125" w:rsidP="00700287">
      <w:pPr>
        <w:keepNext/>
        <w:spacing w:line="480" w:lineRule="auto"/>
      </w:pPr>
      <w:r>
        <w:rPr>
          <w:noProof/>
        </w:rPr>
        <w:lastRenderedPageBreak/>
        <w:drawing>
          <wp:inline distT="0" distB="0" distL="0" distR="0" wp14:anchorId="31F56680" wp14:editId="59290DC4">
            <wp:extent cx="5731510" cy="4169429"/>
            <wp:effectExtent l="0" t="0" r="2540" b="2540"/>
            <wp:docPr id="50" name="Picture 50"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screen shot of a graph&#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5731510" cy="4169429"/>
                    </a:xfrm>
                    <a:prstGeom prst="rect">
                      <a:avLst/>
                    </a:prstGeom>
                  </pic:spPr>
                </pic:pic>
              </a:graphicData>
            </a:graphic>
          </wp:inline>
        </w:drawing>
      </w:r>
    </w:p>
    <w:p w14:paraId="60F1D6DE" w14:textId="666E3971" w:rsidR="000B51ED" w:rsidRDefault="000B51ED" w:rsidP="00A160E3">
      <w:pPr>
        <w:pStyle w:val="Caption"/>
      </w:pPr>
      <w:bookmarkStart w:id="417" w:name="_Ref181025259"/>
      <w:bookmarkStart w:id="418" w:name="_Toc187235436"/>
      <w:r>
        <w:t xml:space="preserve">Figure </w:t>
      </w:r>
      <w:r w:rsidR="001B4B12">
        <w:fldChar w:fldCharType="begin"/>
      </w:r>
      <w:r w:rsidR="001B4B12">
        <w:instrText xml:space="preserve"> STYLEREF 1 \s </w:instrText>
      </w:r>
      <w:r w:rsidR="001B4B12">
        <w:fldChar w:fldCharType="separate"/>
      </w:r>
      <w:r w:rsidR="001B4B12">
        <w:rPr>
          <w:noProof/>
        </w:rPr>
        <w:t>7</w:t>
      </w:r>
      <w:r w:rsidR="001B4B12">
        <w:fldChar w:fldCharType="end"/>
      </w:r>
      <w:r w:rsidR="001B4B12">
        <w:t>.</w:t>
      </w:r>
      <w:r w:rsidR="001B4B12">
        <w:fldChar w:fldCharType="begin"/>
      </w:r>
      <w:r w:rsidR="001B4B12">
        <w:instrText xml:space="preserve"> SEQ Figure \* ARABIC \s 1 </w:instrText>
      </w:r>
      <w:r w:rsidR="001B4B12">
        <w:fldChar w:fldCharType="separate"/>
      </w:r>
      <w:r w:rsidR="001B4B12">
        <w:rPr>
          <w:noProof/>
        </w:rPr>
        <w:t>2</w:t>
      </w:r>
      <w:r w:rsidR="001B4B12">
        <w:fldChar w:fldCharType="end"/>
      </w:r>
      <w:bookmarkEnd w:id="417"/>
      <w:r>
        <w:t xml:space="preserve"> </w:t>
      </w:r>
      <w:r w:rsidRPr="000A0B30">
        <w:t xml:space="preserve">Predictive Probabilities of Continuing Schooling by Cohort based on </w:t>
      </w:r>
      <w:r>
        <w:t>Sex</w:t>
      </w:r>
      <w:r w:rsidRPr="000A0B30">
        <w:t xml:space="preserve"> for BHPS+UKHLS </w:t>
      </w:r>
      <w:r w:rsidR="002C09B3" w:rsidRPr="000A0B30">
        <w:t>sample.</w:t>
      </w:r>
      <w:bookmarkEnd w:id="418"/>
    </w:p>
    <w:p w14:paraId="38CCFC42" w14:textId="0A5C2E97" w:rsidR="000B51ED" w:rsidRDefault="007F4125" w:rsidP="00700287">
      <w:pPr>
        <w:keepNext/>
        <w:spacing w:line="480" w:lineRule="auto"/>
      </w:pPr>
      <w:r>
        <w:rPr>
          <w:noProof/>
        </w:rPr>
        <w:lastRenderedPageBreak/>
        <w:drawing>
          <wp:inline distT="0" distB="0" distL="0" distR="0" wp14:anchorId="0D7402EB" wp14:editId="25E3538A">
            <wp:extent cx="5731510" cy="4169429"/>
            <wp:effectExtent l="0" t="0" r="2540" b="2540"/>
            <wp:docPr id="49" name="Picture 49"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screen shot of a graph&#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5731510" cy="4169429"/>
                    </a:xfrm>
                    <a:prstGeom prst="rect">
                      <a:avLst/>
                    </a:prstGeom>
                  </pic:spPr>
                </pic:pic>
              </a:graphicData>
            </a:graphic>
          </wp:inline>
        </w:drawing>
      </w:r>
    </w:p>
    <w:p w14:paraId="2AF64240" w14:textId="032EA28D" w:rsidR="000B51ED" w:rsidRPr="00E44394" w:rsidRDefault="000B51ED" w:rsidP="00A160E3">
      <w:pPr>
        <w:pStyle w:val="Caption"/>
      </w:pPr>
      <w:bookmarkStart w:id="419" w:name="_Ref181025267"/>
      <w:bookmarkStart w:id="420" w:name="_Toc187235437"/>
      <w:r>
        <w:t xml:space="preserve">Figure </w:t>
      </w:r>
      <w:r w:rsidR="001B4B12">
        <w:fldChar w:fldCharType="begin"/>
      </w:r>
      <w:r w:rsidR="001B4B12">
        <w:instrText xml:space="preserve"> STYLEREF 1 \s </w:instrText>
      </w:r>
      <w:r w:rsidR="001B4B12">
        <w:fldChar w:fldCharType="separate"/>
      </w:r>
      <w:r w:rsidR="001B4B12">
        <w:rPr>
          <w:noProof/>
        </w:rPr>
        <w:t>7</w:t>
      </w:r>
      <w:r w:rsidR="001B4B12">
        <w:fldChar w:fldCharType="end"/>
      </w:r>
      <w:r w:rsidR="001B4B12">
        <w:t>.</w:t>
      </w:r>
      <w:r w:rsidR="001B4B12">
        <w:fldChar w:fldCharType="begin"/>
      </w:r>
      <w:r w:rsidR="001B4B12">
        <w:instrText xml:space="preserve"> SEQ Figure \* ARABIC \s 1 </w:instrText>
      </w:r>
      <w:r w:rsidR="001B4B12">
        <w:fldChar w:fldCharType="separate"/>
      </w:r>
      <w:r w:rsidR="001B4B12">
        <w:rPr>
          <w:noProof/>
        </w:rPr>
        <w:t>3</w:t>
      </w:r>
      <w:r w:rsidR="001B4B12">
        <w:fldChar w:fldCharType="end"/>
      </w:r>
      <w:bookmarkEnd w:id="419"/>
      <w:r>
        <w:t xml:space="preserve"> </w:t>
      </w:r>
      <w:r w:rsidRPr="00EA448C">
        <w:t xml:space="preserve">Predictive Probabilities of Continuing Schooling by Cohort based on </w:t>
      </w:r>
      <w:r>
        <w:t>Housing Tenure</w:t>
      </w:r>
      <w:r w:rsidRPr="00EA448C">
        <w:t xml:space="preserve"> for BHPS+UKHLS </w:t>
      </w:r>
      <w:r w:rsidR="002C09B3" w:rsidRPr="00EA448C">
        <w:t>sample.</w:t>
      </w:r>
      <w:bookmarkEnd w:id="420"/>
    </w:p>
    <w:p w14:paraId="42F677D2" w14:textId="77777777" w:rsidR="007F4125" w:rsidRDefault="007F4125" w:rsidP="007F4125">
      <w:pPr>
        <w:spacing w:line="480" w:lineRule="auto"/>
      </w:pPr>
      <w:r>
        <w:t xml:space="preserve">Moving on to NS-SEC and for Cohort 3 only NS-SEC 4 and 7 are statistically significant in reference to NS-SEC 2. Both NS-SEC 4 and 7 have a decreased log odds or a 12 and 11 decreased percentage point of continuing schooling compared to NS-SEC 2. For Cohort 4 only NS-SEC 5 and NS-SEC 7 are statistically significant. Both have a decreased log odds or a 10 and 14 percentage point decrease of continuing schooling compared to NS-SEC 2. Finally, for Cohort 5 only NS-SEC 5 is statistically significant. NS-SEC 5 has a decreased log odds or a 15 percentage point decrease in continuing schooling compared to NS-SEC 2. The patterns of NS-SEC indicate that after Cohort 3, the negative effect for NS-SEC 4 members appears to be wiped away, the negative effect of NS-SEC 7 in 1991-99 is increased in Cohort 4 but then </w:t>
      </w:r>
      <w:r>
        <w:lastRenderedPageBreak/>
        <w:t xml:space="preserve">disappears in Cohort 5. Finally, the negative effect established in Cohort 4 for NS-SEC 5 is increased in Cohort 5. </w:t>
      </w:r>
    </w:p>
    <w:p w14:paraId="0BDB0805" w14:textId="0AD9D19F" w:rsidR="000B51ED" w:rsidRDefault="000B51ED" w:rsidP="00700287">
      <w:pPr>
        <w:spacing w:line="480" w:lineRule="auto"/>
      </w:pPr>
      <w:r>
        <w:t xml:space="preserve">The effects of NS-SEC are graphed visually using both average marginal effects and predicted probabilities in </w:t>
      </w:r>
      <w:r>
        <w:fldChar w:fldCharType="begin"/>
      </w:r>
      <w:r>
        <w:instrText xml:space="preserve"> REF _Ref181025279 \h </w:instrText>
      </w:r>
      <w:r w:rsidR="00700287">
        <w:instrText xml:space="preserve"> \* MERGEFORMAT </w:instrText>
      </w:r>
      <w:r>
        <w:fldChar w:fldCharType="separate"/>
      </w:r>
      <w:r w:rsidR="005E6BC0">
        <w:t xml:space="preserve">Figure </w:t>
      </w:r>
      <w:r w:rsidR="005E6BC0">
        <w:rPr>
          <w:noProof/>
        </w:rPr>
        <w:t>7.4</w:t>
      </w:r>
      <w:r>
        <w:fldChar w:fldCharType="end"/>
      </w:r>
      <w:r>
        <w:t xml:space="preserve">. Overall, there is little deviation in the predicted probabilities for each social origin category across cohorts. Though there does appear to be a monotonic increase of predicted probabilities of continuing schooling for members of NS-SEC 4 and a monotonic decrease of predicted probabilities of continuing schooling for members of NS-SEC 5. </w:t>
      </w:r>
    </w:p>
    <w:p w14:paraId="6CCF5033" w14:textId="22B1D1C0" w:rsidR="000B51ED" w:rsidRDefault="007F4125" w:rsidP="00700287">
      <w:pPr>
        <w:keepNext/>
        <w:spacing w:line="480" w:lineRule="auto"/>
      </w:pPr>
      <w:r>
        <w:rPr>
          <w:noProof/>
        </w:rPr>
        <w:drawing>
          <wp:inline distT="0" distB="0" distL="0" distR="0" wp14:anchorId="1AC8725E" wp14:editId="6A1B4004">
            <wp:extent cx="5731510" cy="4169429"/>
            <wp:effectExtent l="0" t="0" r="2540" b="2540"/>
            <wp:docPr id="48" name="Picture 48"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screenshot of a graph&#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5731510" cy="4169429"/>
                    </a:xfrm>
                    <a:prstGeom prst="rect">
                      <a:avLst/>
                    </a:prstGeom>
                  </pic:spPr>
                </pic:pic>
              </a:graphicData>
            </a:graphic>
          </wp:inline>
        </w:drawing>
      </w:r>
    </w:p>
    <w:p w14:paraId="6844B10E" w14:textId="161E50AF" w:rsidR="000B51ED" w:rsidRDefault="000B51ED" w:rsidP="00A160E3">
      <w:pPr>
        <w:pStyle w:val="Caption"/>
      </w:pPr>
      <w:bookmarkStart w:id="421" w:name="_Ref181025279"/>
      <w:bookmarkStart w:id="422" w:name="_Toc187235438"/>
      <w:r>
        <w:t xml:space="preserve">Figure </w:t>
      </w:r>
      <w:r w:rsidR="001B4B12">
        <w:fldChar w:fldCharType="begin"/>
      </w:r>
      <w:r w:rsidR="001B4B12">
        <w:instrText xml:space="preserve"> STYLEREF 1 \s </w:instrText>
      </w:r>
      <w:r w:rsidR="001B4B12">
        <w:fldChar w:fldCharType="separate"/>
      </w:r>
      <w:r w:rsidR="001B4B12">
        <w:rPr>
          <w:noProof/>
        </w:rPr>
        <w:t>7</w:t>
      </w:r>
      <w:r w:rsidR="001B4B12">
        <w:fldChar w:fldCharType="end"/>
      </w:r>
      <w:r w:rsidR="001B4B12">
        <w:t>.</w:t>
      </w:r>
      <w:r w:rsidR="001B4B12">
        <w:fldChar w:fldCharType="begin"/>
      </w:r>
      <w:r w:rsidR="001B4B12">
        <w:instrText xml:space="preserve"> SEQ Figure \* ARABIC \s 1 </w:instrText>
      </w:r>
      <w:r w:rsidR="001B4B12">
        <w:fldChar w:fldCharType="separate"/>
      </w:r>
      <w:r w:rsidR="001B4B12">
        <w:rPr>
          <w:noProof/>
        </w:rPr>
        <w:t>4</w:t>
      </w:r>
      <w:r w:rsidR="001B4B12">
        <w:fldChar w:fldCharType="end"/>
      </w:r>
      <w:bookmarkEnd w:id="421"/>
      <w:r>
        <w:t xml:space="preserve"> </w:t>
      </w:r>
      <w:r w:rsidRPr="008C6987">
        <w:t xml:space="preserve">Predictive Probabilities </w:t>
      </w:r>
      <w:r>
        <w:t xml:space="preserve">and Average Marginal Effects </w:t>
      </w:r>
      <w:r w:rsidRPr="008C6987">
        <w:t xml:space="preserve">of Continuing Schooling by Cohort based on </w:t>
      </w:r>
      <w:r>
        <w:t xml:space="preserve">NS-SEC </w:t>
      </w:r>
      <w:r w:rsidRPr="008C6987">
        <w:t>for BHPS+UKHLS sample</w:t>
      </w:r>
      <w:bookmarkEnd w:id="422"/>
    </w:p>
    <w:p w14:paraId="4EDE9451" w14:textId="1A407C50" w:rsidR="007F4125" w:rsidRDefault="007F4125" w:rsidP="007F4125">
      <w:r>
        <w:t xml:space="preserve">A coefficient plot is also constructed in </w:t>
      </w:r>
      <w:r>
        <w:fldChar w:fldCharType="begin"/>
      </w:r>
      <w:r>
        <w:instrText xml:space="preserve"> REF _Ref187230298 \h </w:instrText>
      </w:r>
      <w:r>
        <w:fldChar w:fldCharType="separate"/>
      </w:r>
      <w:r>
        <w:t xml:space="preserve">Figure </w:t>
      </w:r>
      <w:r>
        <w:rPr>
          <w:noProof/>
        </w:rPr>
        <w:t>7</w:t>
      </w:r>
      <w:r>
        <w:t>.</w:t>
      </w:r>
      <w:r>
        <w:rPr>
          <w:noProof/>
        </w:rPr>
        <w:t>5</w:t>
      </w:r>
      <w:r>
        <w:fldChar w:fldCharType="end"/>
      </w:r>
      <w:r>
        <w:t xml:space="preserve"> </w:t>
      </w:r>
      <w:r>
        <w:t xml:space="preserve">for NS-SEC by cohort to provide increased readability of the logistic regression table. </w:t>
      </w:r>
    </w:p>
    <w:p w14:paraId="5C57165C" w14:textId="77777777" w:rsidR="007F4125" w:rsidRDefault="007F4125" w:rsidP="007F4125">
      <w:pPr>
        <w:keepNext/>
      </w:pPr>
      <w:r>
        <w:rPr>
          <w:noProof/>
        </w:rPr>
        <w:lastRenderedPageBreak/>
        <w:drawing>
          <wp:inline distT="0" distB="0" distL="0" distR="0" wp14:anchorId="376B7B4C" wp14:editId="63E7AB1C">
            <wp:extent cx="5731510" cy="4169429"/>
            <wp:effectExtent l="0" t="0" r="2540" b="2540"/>
            <wp:docPr id="47" name="Picture 47" descr="A graph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graph with numbers and lines&#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5731510" cy="4169429"/>
                    </a:xfrm>
                    <a:prstGeom prst="rect">
                      <a:avLst/>
                    </a:prstGeom>
                  </pic:spPr>
                </pic:pic>
              </a:graphicData>
            </a:graphic>
          </wp:inline>
        </w:drawing>
      </w:r>
    </w:p>
    <w:p w14:paraId="75C2D7D2" w14:textId="68AF9F6E" w:rsidR="007F4125" w:rsidRDefault="007F4125" w:rsidP="00813758">
      <w:pPr>
        <w:pStyle w:val="Caption"/>
      </w:pPr>
      <w:bookmarkStart w:id="423" w:name="_Ref187230298"/>
      <w:bookmarkStart w:id="424" w:name="_Toc187235439"/>
      <w:r>
        <w:t xml:space="preserve">Figure </w:t>
      </w:r>
      <w:r w:rsidR="001B4B12">
        <w:fldChar w:fldCharType="begin"/>
      </w:r>
      <w:r w:rsidR="001B4B12">
        <w:instrText xml:space="preserve"> STYLEREF 1 \s </w:instrText>
      </w:r>
      <w:r w:rsidR="001B4B12">
        <w:fldChar w:fldCharType="separate"/>
      </w:r>
      <w:r w:rsidR="001B4B12">
        <w:rPr>
          <w:noProof/>
        </w:rPr>
        <w:t>7</w:t>
      </w:r>
      <w:r w:rsidR="001B4B12">
        <w:fldChar w:fldCharType="end"/>
      </w:r>
      <w:r w:rsidR="001B4B12">
        <w:t>.</w:t>
      </w:r>
      <w:r w:rsidR="001B4B12">
        <w:fldChar w:fldCharType="begin"/>
      </w:r>
      <w:r w:rsidR="001B4B12">
        <w:instrText xml:space="preserve"> SEQ Figure \* ARABIC \s 1 </w:instrText>
      </w:r>
      <w:r w:rsidR="001B4B12">
        <w:fldChar w:fldCharType="separate"/>
      </w:r>
      <w:r w:rsidR="001B4B12">
        <w:rPr>
          <w:noProof/>
        </w:rPr>
        <w:t>5</w:t>
      </w:r>
      <w:r w:rsidR="001B4B12">
        <w:fldChar w:fldCharType="end"/>
      </w:r>
      <w:bookmarkEnd w:id="423"/>
      <w:r>
        <w:t xml:space="preserve"> </w:t>
      </w:r>
      <w:r w:rsidRPr="00EB3393">
        <w:t>Coefficient Plot of NS-SEC by Cohorts for the BHPS+UKHLS Analysis of Continuing Schooling</w:t>
      </w:r>
      <w:bookmarkEnd w:id="424"/>
    </w:p>
    <w:p w14:paraId="2E496218" w14:textId="56938E31" w:rsidR="000B51ED" w:rsidRDefault="000B51ED" w:rsidP="00700287">
      <w:pPr>
        <w:spacing w:line="480" w:lineRule="auto"/>
      </w:pPr>
      <w:r>
        <w:t xml:space="preserve">Finally, with respect to cohort specific effects, there are not cohort effects that are statistically significant. </w:t>
      </w:r>
    </w:p>
    <w:p w14:paraId="66AB4A17" w14:textId="77777777" w:rsidR="000B51ED" w:rsidRDefault="000B51ED" w:rsidP="00447273">
      <w:pPr>
        <w:rPr>
          <w:rFonts w:eastAsia="Book Antiqua" w:cs="Book Antiqua"/>
          <w:b/>
          <w:bCs/>
          <w:sz w:val="16"/>
          <w:szCs w:val="16"/>
        </w:rPr>
        <w:sectPr w:rsidR="000B51ED" w:rsidSect="00E71055">
          <w:pgSz w:w="11906" w:h="16838"/>
          <w:pgMar w:top="1440" w:right="1440" w:bottom="1440" w:left="1440" w:header="709" w:footer="709" w:gutter="0"/>
          <w:cols w:space="708"/>
          <w:docGrid w:linePitch="360"/>
        </w:sectPr>
      </w:pPr>
    </w:p>
    <w:p w14:paraId="37AAD3BF" w14:textId="684664BC" w:rsidR="000B51ED" w:rsidRDefault="000B51ED" w:rsidP="00A160E3">
      <w:pPr>
        <w:pStyle w:val="Caption"/>
      </w:pPr>
      <w:bookmarkStart w:id="425" w:name="_Ref181025115"/>
      <w:bookmarkStart w:id="426" w:name="_Toc187235393"/>
      <w:r>
        <w:lastRenderedPageBreak/>
        <w:t xml:space="preserve">Table </w:t>
      </w:r>
      <w:r>
        <w:fldChar w:fldCharType="begin"/>
      </w:r>
      <w:r>
        <w:instrText xml:space="preserve"> STYLEREF 1 \s </w:instrText>
      </w:r>
      <w:r>
        <w:fldChar w:fldCharType="separate"/>
      </w:r>
      <w:r w:rsidR="005E6BC0">
        <w:rPr>
          <w:noProof/>
        </w:rPr>
        <w:t>7</w:t>
      </w:r>
      <w:r>
        <w:rPr>
          <w:noProof/>
        </w:rPr>
        <w:fldChar w:fldCharType="end"/>
      </w:r>
      <w:r>
        <w:t>.</w:t>
      </w:r>
      <w:r>
        <w:fldChar w:fldCharType="begin"/>
      </w:r>
      <w:r>
        <w:instrText xml:space="preserve"> SEQ Table \* ARABIC \s 1 </w:instrText>
      </w:r>
      <w:r>
        <w:fldChar w:fldCharType="separate"/>
      </w:r>
      <w:r w:rsidR="005E6BC0">
        <w:rPr>
          <w:noProof/>
        </w:rPr>
        <w:t>5</w:t>
      </w:r>
      <w:r>
        <w:rPr>
          <w:noProof/>
        </w:rPr>
        <w:fldChar w:fldCharType="end"/>
      </w:r>
      <w:bookmarkEnd w:id="425"/>
      <w:r>
        <w:t xml:space="preserve"> </w:t>
      </w:r>
      <w:r w:rsidRPr="00B5081B">
        <w:t>Complete Records Analysis of Youth's First Transition using BHPS and UKHLS Samples</w:t>
      </w:r>
      <w:bookmarkEnd w:id="426"/>
    </w:p>
    <w:tbl>
      <w:tblPr>
        <w:tblStyle w:val="PlainTable2"/>
        <w:tblW w:w="5000" w:type="pct"/>
        <w:tblLook w:val="04A0" w:firstRow="1" w:lastRow="0" w:firstColumn="1" w:lastColumn="0" w:noHBand="0" w:noVBand="1"/>
      </w:tblPr>
      <w:tblGrid>
        <w:gridCol w:w="6431"/>
        <w:gridCol w:w="1131"/>
        <w:gridCol w:w="740"/>
        <w:gridCol w:w="586"/>
        <w:gridCol w:w="1178"/>
        <w:gridCol w:w="966"/>
        <w:gridCol w:w="1572"/>
        <w:gridCol w:w="676"/>
        <w:gridCol w:w="678"/>
      </w:tblGrid>
      <w:tr w:rsidR="00D03717" w:rsidRPr="00B45988" w14:paraId="4711DB07" w14:textId="77777777" w:rsidTr="007F412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4" w:type="pct"/>
          </w:tcPr>
          <w:p w14:paraId="573639D8" w14:textId="77777777" w:rsidR="00D03717" w:rsidRPr="00B45988" w:rsidRDefault="00D03717" w:rsidP="00EA3B20">
            <w:pPr>
              <w:rPr>
                <w:sz w:val="16"/>
                <w:szCs w:val="16"/>
              </w:rPr>
            </w:pPr>
          </w:p>
        </w:tc>
        <w:tc>
          <w:tcPr>
            <w:tcW w:w="880" w:type="pct"/>
            <w:gridSpan w:val="3"/>
          </w:tcPr>
          <w:p w14:paraId="5655F506" w14:textId="77777777" w:rsidR="00D03717" w:rsidRPr="00B45988" w:rsidRDefault="00D03717" w:rsidP="00EA3B20">
            <w:pPr>
              <w:jc w:val="center"/>
              <w:cnfStyle w:val="100000000000" w:firstRow="1" w:lastRow="0" w:firstColumn="0" w:lastColumn="0" w:oddVBand="0" w:evenVBand="0" w:oddHBand="0" w:evenHBand="0" w:firstRowFirstColumn="0" w:firstRowLastColumn="0" w:lastRowFirstColumn="0" w:lastRowLastColumn="0"/>
              <w:rPr>
                <w:rFonts w:eastAsia="Book Antiqua" w:cs="Book Antiqua"/>
                <w:sz w:val="16"/>
                <w:szCs w:val="16"/>
              </w:rPr>
            </w:pPr>
            <w:r w:rsidRPr="00B45988">
              <w:rPr>
                <w:rFonts w:eastAsia="Book Antiqua" w:cs="Book Antiqua"/>
                <w:sz w:val="16"/>
                <w:szCs w:val="16"/>
              </w:rPr>
              <w:t>CRA Model</w:t>
            </w:r>
          </w:p>
        </w:tc>
        <w:tc>
          <w:tcPr>
            <w:tcW w:w="768" w:type="pct"/>
            <w:gridSpan w:val="2"/>
          </w:tcPr>
          <w:p w14:paraId="3AA5D40D" w14:textId="77777777" w:rsidR="00D03717" w:rsidRPr="00B45988" w:rsidRDefault="00D03717" w:rsidP="00EA3B20">
            <w:pPr>
              <w:jc w:val="center"/>
              <w:cnfStyle w:val="100000000000" w:firstRow="1" w:lastRow="0" w:firstColumn="0" w:lastColumn="0" w:oddVBand="0" w:evenVBand="0" w:oddHBand="0" w:evenHBand="0" w:firstRowFirstColumn="0" w:firstRowLastColumn="0" w:lastRowFirstColumn="0" w:lastRowLastColumn="0"/>
              <w:rPr>
                <w:sz w:val="16"/>
                <w:szCs w:val="16"/>
              </w:rPr>
            </w:pPr>
            <w:r w:rsidRPr="00B45988">
              <w:rPr>
                <w:rFonts w:eastAsia="Book Antiqua" w:cs="Book Antiqua"/>
                <w:sz w:val="16"/>
                <w:szCs w:val="16"/>
              </w:rPr>
              <w:t>CRA Margins Model</w:t>
            </w:r>
          </w:p>
        </w:tc>
        <w:tc>
          <w:tcPr>
            <w:tcW w:w="1048" w:type="pct"/>
            <w:gridSpan w:val="3"/>
          </w:tcPr>
          <w:p w14:paraId="06C4CDA5" w14:textId="77777777" w:rsidR="00D03717" w:rsidRPr="00B45988" w:rsidRDefault="00D03717" w:rsidP="00EA3B20">
            <w:pPr>
              <w:jc w:val="center"/>
              <w:cnfStyle w:val="100000000000" w:firstRow="1" w:lastRow="0" w:firstColumn="0" w:lastColumn="0" w:oddVBand="0" w:evenVBand="0" w:oddHBand="0" w:evenHBand="0" w:firstRowFirstColumn="0" w:firstRowLastColumn="0" w:lastRowFirstColumn="0" w:lastRowLastColumn="0"/>
              <w:rPr>
                <w:rFonts w:eastAsia="Book Antiqua" w:cs="Book Antiqua"/>
                <w:sz w:val="16"/>
                <w:szCs w:val="16"/>
              </w:rPr>
            </w:pPr>
            <w:r w:rsidRPr="00B45988">
              <w:rPr>
                <w:rFonts w:eastAsia="Book Antiqua" w:cs="Book Antiqua"/>
                <w:sz w:val="16"/>
                <w:szCs w:val="16"/>
              </w:rPr>
              <w:t>Quasi-Variance</w:t>
            </w:r>
          </w:p>
        </w:tc>
      </w:tr>
      <w:tr w:rsidR="00D03717" w:rsidRPr="00B45988" w14:paraId="14021367" w14:textId="77777777" w:rsidTr="007F41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4" w:type="pct"/>
          </w:tcPr>
          <w:p w14:paraId="130C7C34" w14:textId="77777777" w:rsidR="00D03717" w:rsidRPr="00B45988" w:rsidRDefault="00D03717" w:rsidP="00EA3B20">
            <w:pPr>
              <w:rPr>
                <w:rFonts w:eastAsia="Book Antiqua" w:cs="Book Antiqua"/>
                <w:sz w:val="16"/>
                <w:szCs w:val="16"/>
              </w:rPr>
            </w:pPr>
            <w:r w:rsidRPr="00B45988">
              <w:rPr>
                <w:sz w:val="16"/>
                <w:szCs w:val="16"/>
              </w:rPr>
              <w:t>Continue Schooling: ‘Don’t Continue Schooling’ Reference Category</w:t>
            </w:r>
          </w:p>
        </w:tc>
        <w:tc>
          <w:tcPr>
            <w:tcW w:w="405" w:type="pct"/>
          </w:tcPr>
          <w:p w14:paraId="61059681" w14:textId="77777777" w:rsidR="00D03717" w:rsidRPr="00B45988" w:rsidRDefault="00D03717" w:rsidP="00EA3B20">
            <w:pPr>
              <w:cnfStyle w:val="000000100000" w:firstRow="0" w:lastRow="0" w:firstColumn="0" w:lastColumn="0" w:oddVBand="0" w:evenVBand="0" w:oddHBand="1" w:evenHBand="0" w:firstRowFirstColumn="0" w:firstRowLastColumn="0" w:lastRowFirstColumn="0" w:lastRowLastColumn="0"/>
              <w:rPr>
                <w:sz w:val="16"/>
                <w:szCs w:val="16"/>
              </w:rPr>
            </w:pPr>
            <w:r w:rsidRPr="00B45988">
              <w:rPr>
                <w:sz w:val="16"/>
                <w:szCs w:val="16"/>
              </w:rPr>
              <w:t>Log Odds</w:t>
            </w:r>
          </w:p>
        </w:tc>
        <w:tc>
          <w:tcPr>
            <w:tcW w:w="265" w:type="pct"/>
          </w:tcPr>
          <w:p w14:paraId="2E6BB4DF" w14:textId="77777777" w:rsidR="00D03717" w:rsidRPr="00B45988" w:rsidRDefault="00D03717" w:rsidP="00EA3B20">
            <w:pPr>
              <w:cnfStyle w:val="000000100000" w:firstRow="0" w:lastRow="0" w:firstColumn="0" w:lastColumn="0" w:oddVBand="0" w:evenVBand="0" w:oddHBand="1" w:evenHBand="0" w:firstRowFirstColumn="0" w:firstRowLastColumn="0" w:lastRowFirstColumn="0" w:lastRowLastColumn="0"/>
              <w:rPr>
                <w:sz w:val="16"/>
                <w:szCs w:val="16"/>
              </w:rPr>
            </w:pPr>
            <w:r w:rsidRPr="00B45988">
              <w:rPr>
                <w:rFonts w:cs="Times New Roman"/>
                <w:sz w:val="16"/>
                <w:szCs w:val="16"/>
              </w:rPr>
              <w:t>S.E.</w:t>
            </w:r>
          </w:p>
        </w:tc>
        <w:tc>
          <w:tcPr>
            <w:tcW w:w="210" w:type="pct"/>
          </w:tcPr>
          <w:p w14:paraId="750698F7" w14:textId="77777777" w:rsidR="00D03717" w:rsidRPr="00B45988" w:rsidRDefault="00D03717" w:rsidP="00EA3B20">
            <w:pPr>
              <w:cnfStyle w:val="000000100000" w:firstRow="0" w:lastRow="0" w:firstColumn="0" w:lastColumn="0" w:oddVBand="0" w:evenVBand="0" w:oddHBand="1" w:evenHBand="0" w:firstRowFirstColumn="0" w:firstRowLastColumn="0" w:lastRowFirstColumn="0" w:lastRowLastColumn="0"/>
              <w:rPr>
                <w:sz w:val="16"/>
                <w:szCs w:val="16"/>
              </w:rPr>
            </w:pPr>
            <w:r w:rsidRPr="00B45988">
              <w:rPr>
                <w:rFonts w:cs="Times New Roman"/>
                <w:sz w:val="16"/>
                <w:szCs w:val="16"/>
              </w:rPr>
              <w:t>Sig.</w:t>
            </w:r>
          </w:p>
        </w:tc>
        <w:tc>
          <w:tcPr>
            <w:tcW w:w="422" w:type="pct"/>
          </w:tcPr>
          <w:p w14:paraId="19272049" w14:textId="77777777" w:rsidR="00D03717" w:rsidRPr="00B45988" w:rsidRDefault="00D03717" w:rsidP="00EA3B20">
            <w:pPr>
              <w:cnfStyle w:val="000000100000" w:firstRow="0" w:lastRow="0" w:firstColumn="0" w:lastColumn="0" w:oddVBand="0" w:evenVBand="0" w:oddHBand="1" w:evenHBand="0" w:firstRowFirstColumn="0" w:firstRowLastColumn="0" w:lastRowFirstColumn="0" w:lastRowLastColumn="0"/>
              <w:rPr>
                <w:sz w:val="16"/>
                <w:szCs w:val="16"/>
              </w:rPr>
            </w:pPr>
            <m:oMath>
              <m:r>
                <m:rPr>
                  <m:sty m:val="b"/>
                </m:rPr>
                <w:rPr>
                  <w:rFonts w:ascii="Cambria Math" w:hAnsi="Cambria Math" w:cs="Times New Roman"/>
                  <w:sz w:val="16"/>
                  <w:szCs w:val="16"/>
                </w:rPr>
                <m:t>Δ</m:t>
              </m:r>
            </m:oMath>
            <w:r w:rsidRPr="00B45988">
              <w:rPr>
                <w:rFonts w:cs="Times New Roman"/>
                <w:sz w:val="16"/>
                <w:szCs w:val="16"/>
              </w:rPr>
              <w:t xml:space="preserve"> Prob.</w:t>
            </w:r>
          </w:p>
        </w:tc>
        <w:tc>
          <w:tcPr>
            <w:tcW w:w="346" w:type="pct"/>
          </w:tcPr>
          <w:p w14:paraId="0D0E615F" w14:textId="77777777" w:rsidR="00D03717" w:rsidRPr="00B45988" w:rsidRDefault="00D03717" w:rsidP="00EA3B20">
            <w:pPr>
              <w:cnfStyle w:val="000000100000" w:firstRow="0" w:lastRow="0" w:firstColumn="0" w:lastColumn="0" w:oddVBand="0" w:evenVBand="0" w:oddHBand="1" w:evenHBand="0" w:firstRowFirstColumn="0" w:firstRowLastColumn="0" w:lastRowFirstColumn="0" w:lastRowLastColumn="0"/>
              <w:rPr>
                <w:sz w:val="16"/>
                <w:szCs w:val="16"/>
              </w:rPr>
            </w:pPr>
            <w:r w:rsidRPr="00B45988">
              <w:rPr>
                <w:rFonts w:cs="Times New Roman"/>
                <w:sz w:val="16"/>
                <w:szCs w:val="16"/>
              </w:rPr>
              <w:t>S.E.</w:t>
            </w:r>
          </w:p>
        </w:tc>
        <w:tc>
          <w:tcPr>
            <w:tcW w:w="563" w:type="pct"/>
          </w:tcPr>
          <w:p w14:paraId="7BBA2C9C" w14:textId="77777777" w:rsidR="00D03717" w:rsidRPr="00B45988" w:rsidRDefault="00D03717" w:rsidP="00EA3B20">
            <w:pPr>
              <w:cnfStyle w:val="000000100000" w:firstRow="0" w:lastRow="0" w:firstColumn="0" w:lastColumn="0" w:oddVBand="0" w:evenVBand="0" w:oddHBand="1" w:evenHBand="0" w:firstRowFirstColumn="0" w:firstRowLastColumn="0" w:lastRowFirstColumn="0" w:lastRowLastColumn="0"/>
              <w:rPr>
                <w:sz w:val="16"/>
                <w:szCs w:val="16"/>
              </w:rPr>
            </w:pPr>
            <w:r w:rsidRPr="00B45988">
              <w:rPr>
                <w:sz w:val="16"/>
                <w:szCs w:val="16"/>
              </w:rPr>
              <w:t>Standard Error</w:t>
            </w:r>
          </w:p>
        </w:tc>
        <w:tc>
          <w:tcPr>
            <w:tcW w:w="242" w:type="pct"/>
          </w:tcPr>
          <w:p w14:paraId="304E583B" w14:textId="77777777" w:rsidR="00D03717" w:rsidRPr="00B45988" w:rsidRDefault="00D03717" w:rsidP="00EA3B20">
            <w:pPr>
              <w:cnfStyle w:val="000000100000" w:firstRow="0" w:lastRow="0" w:firstColumn="0" w:lastColumn="0" w:oddVBand="0" w:evenVBand="0" w:oddHBand="1" w:evenHBand="0" w:firstRowFirstColumn="0" w:firstRowLastColumn="0" w:lastRowFirstColumn="0" w:lastRowLastColumn="0"/>
              <w:rPr>
                <w:sz w:val="16"/>
                <w:szCs w:val="16"/>
              </w:rPr>
            </w:pPr>
            <w:r w:rsidRPr="00B45988">
              <w:rPr>
                <w:sz w:val="16"/>
                <w:szCs w:val="16"/>
              </w:rPr>
              <w:t>LB</w:t>
            </w:r>
          </w:p>
        </w:tc>
        <w:tc>
          <w:tcPr>
            <w:tcW w:w="243" w:type="pct"/>
          </w:tcPr>
          <w:p w14:paraId="489B9724" w14:textId="77777777" w:rsidR="00D03717" w:rsidRPr="00B45988" w:rsidRDefault="00D03717" w:rsidP="00EA3B20">
            <w:pPr>
              <w:cnfStyle w:val="000000100000" w:firstRow="0" w:lastRow="0" w:firstColumn="0" w:lastColumn="0" w:oddVBand="0" w:evenVBand="0" w:oddHBand="1" w:evenHBand="0" w:firstRowFirstColumn="0" w:firstRowLastColumn="0" w:lastRowFirstColumn="0" w:lastRowLastColumn="0"/>
              <w:rPr>
                <w:sz w:val="16"/>
                <w:szCs w:val="16"/>
              </w:rPr>
            </w:pPr>
            <w:r w:rsidRPr="00B45988">
              <w:rPr>
                <w:sz w:val="16"/>
                <w:szCs w:val="16"/>
              </w:rPr>
              <w:t>UB</w:t>
            </w:r>
          </w:p>
        </w:tc>
      </w:tr>
      <w:tr w:rsidR="00D03717" w:rsidRPr="00B45988" w14:paraId="1E2EBDC4" w14:textId="77777777" w:rsidTr="007F4125">
        <w:tc>
          <w:tcPr>
            <w:cnfStyle w:val="001000000000" w:firstRow="0" w:lastRow="0" w:firstColumn="1" w:lastColumn="0" w:oddVBand="0" w:evenVBand="0" w:oddHBand="0" w:evenHBand="0" w:firstRowFirstColumn="0" w:firstRowLastColumn="0" w:lastRowFirstColumn="0" w:lastRowLastColumn="0"/>
            <w:tcW w:w="2304" w:type="pct"/>
          </w:tcPr>
          <w:p w14:paraId="2EAF094C" w14:textId="77777777" w:rsidR="00D03717" w:rsidRPr="00B45988" w:rsidRDefault="00D03717" w:rsidP="00EA3B20">
            <w:pPr>
              <w:rPr>
                <w:rFonts w:eastAsia="Book Antiqua" w:cs="Book Antiqua"/>
                <w:sz w:val="16"/>
                <w:szCs w:val="16"/>
              </w:rPr>
            </w:pPr>
            <w:r w:rsidRPr="00B45988">
              <w:rPr>
                <w:rFonts w:cs="Times New Roman"/>
                <w:sz w:val="16"/>
                <w:szCs w:val="16"/>
              </w:rPr>
              <w:t>Continue Schooling</w:t>
            </w:r>
          </w:p>
        </w:tc>
        <w:tc>
          <w:tcPr>
            <w:tcW w:w="405" w:type="pct"/>
          </w:tcPr>
          <w:p w14:paraId="0C0468E7" w14:textId="77777777" w:rsidR="00D03717" w:rsidRPr="00B45988" w:rsidRDefault="00D03717" w:rsidP="00EA3B20">
            <w:pPr>
              <w:cnfStyle w:val="000000000000" w:firstRow="0" w:lastRow="0" w:firstColumn="0" w:lastColumn="0" w:oddVBand="0" w:evenVBand="0" w:oddHBand="0" w:evenHBand="0" w:firstRowFirstColumn="0" w:firstRowLastColumn="0" w:lastRowFirstColumn="0" w:lastRowLastColumn="0"/>
              <w:rPr>
                <w:sz w:val="16"/>
                <w:szCs w:val="16"/>
              </w:rPr>
            </w:pPr>
          </w:p>
        </w:tc>
        <w:tc>
          <w:tcPr>
            <w:tcW w:w="265" w:type="pct"/>
          </w:tcPr>
          <w:p w14:paraId="2039138D" w14:textId="77777777" w:rsidR="00D03717" w:rsidRPr="00B45988" w:rsidRDefault="00D03717" w:rsidP="00EA3B20">
            <w:pPr>
              <w:cnfStyle w:val="000000000000" w:firstRow="0" w:lastRow="0" w:firstColumn="0" w:lastColumn="0" w:oddVBand="0" w:evenVBand="0" w:oddHBand="0" w:evenHBand="0" w:firstRowFirstColumn="0" w:firstRowLastColumn="0" w:lastRowFirstColumn="0" w:lastRowLastColumn="0"/>
              <w:rPr>
                <w:sz w:val="16"/>
                <w:szCs w:val="16"/>
              </w:rPr>
            </w:pPr>
          </w:p>
        </w:tc>
        <w:tc>
          <w:tcPr>
            <w:tcW w:w="210" w:type="pct"/>
          </w:tcPr>
          <w:p w14:paraId="48AFD373" w14:textId="77777777" w:rsidR="00D03717" w:rsidRPr="00B45988" w:rsidRDefault="00D03717" w:rsidP="00EA3B20">
            <w:pPr>
              <w:cnfStyle w:val="000000000000" w:firstRow="0" w:lastRow="0" w:firstColumn="0" w:lastColumn="0" w:oddVBand="0" w:evenVBand="0" w:oddHBand="0" w:evenHBand="0" w:firstRowFirstColumn="0" w:firstRowLastColumn="0" w:lastRowFirstColumn="0" w:lastRowLastColumn="0"/>
              <w:rPr>
                <w:sz w:val="16"/>
                <w:szCs w:val="16"/>
              </w:rPr>
            </w:pPr>
          </w:p>
        </w:tc>
        <w:tc>
          <w:tcPr>
            <w:tcW w:w="422" w:type="pct"/>
          </w:tcPr>
          <w:p w14:paraId="1C4FCAB5" w14:textId="77777777" w:rsidR="00D03717" w:rsidRPr="00B45988" w:rsidRDefault="00D03717" w:rsidP="00EA3B20">
            <w:pPr>
              <w:cnfStyle w:val="000000000000" w:firstRow="0" w:lastRow="0" w:firstColumn="0" w:lastColumn="0" w:oddVBand="0" w:evenVBand="0" w:oddHBand="0" w:evenHBand="0" w:firstRowFirstColumn="0" w:firstRowLastColumn="0" w:lastRowFirstColumn="0" w:lastRowLastColumn="0"/>
              <w:rPr>
                <w:sz w:val="16"/>
                <w:szCs w:val="16"/>
              </w:rPr>
            </w:pPr>
          </w:p>
        </w:tc>
        <w:tc>
          <w:tcPr>
            <w:tcW w:w="346" w:type="pct"/>
          </w:tcPr>
          <w:p w14:paraId="3C2032C2" w14:textId="77777777" w:rsidR="00D03717" w:rsidRPr="00B45988" w:rsidRDefault="00D03717" w:rsidP="00EA3B20">
            <w:pPr>
              <w:cnfStyle w:val="000000000000" w:firstRow="0" w:lastRow="0" w:firstColumn="0" w:lastColumn="0" w:oddVBand="0" w:evenVBand="0" w:oddHBand="0" w:evenHBand="0" w:firstRowFirstColumn="0" w:firstRowLastColumn="0" w:lastRowFirstColumn="0" w:lastRowLastColumn="0"/>
              <w:rPr>
                <w:sz w:val="16"/>
                <w:szCs w:val="16"/>
              </w:rPr>
            </w:pPr>
          </w:p>
        </w:tc>
        <w:tc>
          <w:tcPr>
            <w:tcW w:w="563" w:type="pct"/>
          </w:tcPr>
          <w:p w14:paraId="3A480E60" w14:textId="77777777" w:rsidR="00D03717" w:rsidRPr="00B45988" w:rsidRDefault="00D03717" w:rsidP="00EA3B20">
            <w:pPr>
              <w:cnfStyle w:val="000000000000" w:firstRow="0" w:lastRow="0" w:firstColumn="0" w:lastColumn="0" w:oddVBand="0" w:evenVBand="0" w:oddHBand="0" w:evenHBand="0" w:firstRowFirstColumn="0" w:firstRowLastColumn="0" w:lastRowFirstColumn="0" w:lastRowLastColumn="0"/>
              <w:rPr>
                <w:sz w:val="16"/>
                <w:szCs w:val="16"/>
              </w:rPr>
            </w:pPr>
          </w:p>
        </w:tc>
        <w:tc>
          <w:tcPr>
            <w:tcW w:w="242" w:type="pct"/>
          </w:tcPr>
          <w:p w14:paraId="795C40CE" w14:textId="77777777" w:rsidR="00D03717" w:rsidRPr="00B45988" w:rsidRDefault="00D03717" w:rsidP="00EA3B20">
            <w:pPr>
              <w:cnfStyle w:val="000000000000" w:firstRow="0" w:lastRow="0" w:firstColumn="0" w:lastColumn="0" w:oddVBand="0" w:evenVBand="0" w:oddHBand="0" w:evenHBand="0" w:firstRowFirstColumn="0" w:firstRowLastColumn="0" w:lastRowFirstColumn="0" w:lastRowLastColumn="0"/>
              <w:rPr>
                <w:sz w:val="16"/>
                <w:szCs w:val="16"/>
              </w:rPr>
            </w:pPr>
          </w:p>
        </w:tc>
        <w:tc>
          <w:tcPr>
            <w:tcW w:w="243" w:type="pct"/>
          </w:tcPr>
          <w:p w14:paraId="632F070F" w14:textId="77777777" w:rsidR="00D03717" w:rsidRPr="00B45988" w:rsidRDefault="00D03717" w:rsidP="00EA3B20">
            <w:pPr>
              <w:cnfStyle w:val="000000000000" w:firstRow="0" w:lastRow="0" w:firstColumn="0" w:lastColumn="0" w:oddVBand="0" w:evenVBand="0" w:oddHBand="0" w:evenHBand="0" w:firstRowFirstColumn="0" w:firstRowLastColumn="0" w:lastRowFirstColumn="0" w:lastRowLastColumn="0"/>
              <w:rPr>
                <w:sz w:val="16"/>
                <w:szCs w:val="16"/>
              </w:rPr>
            </w:pPr>
          </w:p>
        </w:tc>
      </w:tr>
      <w:tr w:rsidR="00D03717" w:rsidRPr="00B45988" w14:paraId="049ED35F" w14:textId="77777777" w:rsidTr="007F41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4" w:type="pct"/>
          </w:tcPr>
          <w:p w14:paraId="0232D097" w14:textId="77777777" w:rsidR="00D03717" w:rsidRPr="00B45988" w:rsidRDefault="00D03717" w:rsidP="00EA3B20">
            <w:pPr>
              <w:rPr>
                <w:sz w:val="16"/>
                <w:szCs w:val="16"/>
              </w:rPr>
            </w:pPr>
            <w:r w:rsidRPr="00B45988">
              <w:rPr>
                <w:rFonts w:eastAsia="Book Antiqua" w:cs="Book Antiqua"/>
                <w:sz w:val="16"/>
                <w:szCs w:val="16"/>
              </w:rPr>
              <w:t xml:space="preserve">Educational Attainment Cohort 3 1991-99 </w:t>
            </w:r>
          </w:p>
        </w:tc>
        <w:tc>
          <w:tcPr>
            <w:tcW w:w="405" w:type="pct"/>
          </w:tcPr>
          <w:p w14:paraId="7278CFCC" w14:textId="77777777" w:rsidR="00D03717" w:rsidRPr="00B45988" w:rsidRDefault="00D03717" w:rsidP="00EA3B20">
            <w:pPr>
              <w:cnfStyle w:val="000000100000" w:firstRow="0" w:lastRow="0" w:firstColumn="0" w:lastColumn="0" w:oddVBand="0" w:evenVBand="0" w:oddHBand="1" w:evenHBand="0" w:firstRowFirstColumn="0" w:firstRowLastColumn="0" w:lastRowFirstColumn="0" w:lastRowLastColumn="0"/>
              <w:rPr>
                <w:sz w:val="16"/>
                <w:szCs w:val="16"/>
              </w:rPr>
            </w:pPr>
          </w:p>
        </w:tc>
        <w:tc>
          <w:tcPr>
            <w:tcW w:w="265" w:type="pct"/>
          </w:tcPr>
          <w:p w14:paraId="1FC8C5FE" w14:textId="77777777" w:rsidR="00D03717" w:rsidRPr="00B45988" w:rsidRDefault="00D03717" w:rsidP="00EA3B20">
            <w:pPr>
              <w:cnfStyle w:val="000000100000" w:firstRow="0" w:lastRow="0" w:firstColumn="0" w:lastColumn="0" w:oddVBand="0" w:evenVBand="0" w:oddHBand="1" w:evenHBand="0" w:firstRowFirstColumn="0" w:firstRowLastColumn="0" w:lastRowFirstColumn="0" w:lastRowLastColumn="0"/>
              <w:rPr>
                <w:sz w:val="16"/>
                <w:szCs w:val="16"/>
              </w:rPr>
            </w:pPr>
          </w:p>
        </w:tc>
        <w:tc>
          <w:tcPr>
            <w:tcW w:w="210" w:type="pct"/>
          </w:tcPr>
          <w:p w14:paraId="746055A5" w14:textId="77777777" w:rsidR="00D03717" w:rsidRPr="00B45988" w:rsidRDefault="00D03717" w:rsidP="00EA3B20">
            <w:pPr>
              <w:cnfStyle w:val="000000100000" w:firstRow="0" w:lastRow="0" w:firstColumn="0" w:lastColumn="0" w:oddVBand="0" w:evenVBand="0" w:oddHBand="1" w:evenHBand="0" w:firstRowFirstColumn="0" w:firstRowLastColumn="0" w:lastRowFirstColumn="0" w:lastRowLastColumn="0"/>
              <w:rPr>
                <w:sz w:val="16"/>
                <w:szCs w:val="16"/>
              </w:rPr>
            </w:pPr>
          </w:p>
        </w:tc>
        <w:tc>
          <w:tcPr>
            <w:tcW w:w="422" w:type="pct"/>
          </w:tcPr>
          <w:p w14:paraId="2EC299DF" w14:textId="77777777" w:rsidR="00D03717" w:rsidRPr="00B45988" w:rsidRDefault="00D03717" w:rsidP="00EA3B20">
            <w:pPr>
              <w:cnfStyle w:val="000000100000" w:firstRow="0" w:lastRow="0" w:firstColumn="0" w:lastColumn="0" w:oddVBand="0" w:evenVBand="0" w:oddHBand="1" w:evenHBand="0" w:firstRowFirstColumn="0" w:firstRowLastColumn="0" w:lastRowFirstColumn="0" w:lastRowLastColumn="0"/>
              <w:rPr>
                <w:sz w:val="16"/>
                <w:szCs w:val="16"/>
              </w:rPr>
            </w:pPr>
          </w:p>
        </w:tc>
        <w:tc>
          <w:tcPr>
            <w:tcW w:w="346" w:type="pct"/>
          </w:tcPr>
          <w:p w14:paraId="7A95CE75" w14:textId="77777777" w:rsidR="00D03717" w:rsidRPr="00B45988" w:rsidRDefault="00D03717" w:rsidP="00EA3B20">
            <w:pPr>
              <w:cnfStyle w:val="000000100000" w:firstRow="0" w:lastRow="0" w:firstColumn="0" w:lastColumn="0" w:oddVBand="0" w:evenVBand="0" w:oddHBand="1" w:evenHBand="0" w:firstRowFirstColumn="0" w:firstRowLastColumn="0" w:lastRowFirstColumn="0" w:lastRowLastColumn="0"/>
              <w:rPr>
                <w:sz w:val="16"/>
                <w:szCs w:val="16"/>
              </w:rPr>
            </w:pPr>
          </w:p>
        </w:tc>
        <w:tc>
          <w:tcPr>
            <w:tcW w:w="563" w:type="pct"/>
          </w:tcPr>
          <w:p w14:paraId="601E6586" w14:textId="77777777" w:rsidR="00D03717" w:rsidRPr="00B45988" w:rsidRDefault="00D03717" w:rsidP="00EA3B20">
            <w:pPr>
              <w:cnfStyle w:val="000000100000" w:firstRow="0" w:lastRow="0" w:firstColumn="0" w:lastColumn="0" w:oddVBand="0" w:evenVBand="0" w:oddHBand="1" w:evenHBand="0" w:firstRowFirstColumn="0" w:firstRowLastColumn="0" w:lastRowFirstColumn="0" w:lastRowLastColumn="0"/>
              <w:rPr>
                <w:sz w:val="16"/>
                <w:szCs w:val="16"/>
              </w:rPr>
            </w:pPr>
          </w:p>
        </w:tc>
        <w:tc>
          <w:tcPr>
            <w:tcW w:w="242" w:type="pct"/>
          </w:tcPr>
          <w:p w14:paraId="0929ABD0" w14:textId="77777777" w:rsidR="00D03717" w:rsidRPr="00B45988" w:rsidRDefault="00D03717" w:rsidP="00EA3B20">
            <w:pPr>
              <w:cnfStyle w:val="000000100000" w:firstRow="0" w:lastRow="0" w:firstColumn="0" w:lastColumn="0" w:oddVBand="0" w:evenVBand="0" w:oddHBand="1" w:evenHBand="0" w:firstRowFirstColumn="0" w:firstRowLastColumn="0" w:lastRowFirstColumn="0" w:lastRowLastColumn="0"/>
              <w:rPr>
                <w:sz w:val="16"/>
                <w:szCs w:val="16"/>
              </w:rPr>
            </w:pPr>
          </w:p>
        </w:tc>
        <w:tc>
          <w:tcPr>
            <w:tcW w:w="243" w:type="pct"/>
          </w:tcPr>
          <w:p w14:paraId="1EB0EDC8" w14:textId="77777777" w:rsidR="00D03717" w:rsidRPr="00B45988" w:rsidRDefault="00D03717" w:rsidP="00EA3B20">
            <w:pPr>
              <w:cnfStyle w:val="000000100000" w:firstRow="0" w:lastRow="0" w:firstColumn="0" w:lastColumn="0" w:oddVBand="0" w:evenVBand="0" w:oddHBand="1" w:evenHBand="0" w:firstRowFirstColumn="0" w:firstRowLastColumn="0" w:lastRowFirstColumn="0" w:lastRowLastColumn="0"/>
              <w:rPr>
                <w:sz w:val="16"/>
                <w:szCs w:val="16"/>
              </w:rPr>
            </w:pPr>
          </w:p>
        </w:tc>
      </w:tr>
      <w:tr w:rsidR="00D03717" w:rsidRPr="00B45988" w14:paraId="1FDA27C0" w14:textId="77777777" w:rsidTr="007F4125">
        <w:tc>
          <w:tcPr>
            <w:cnfStyle w:val="001000000000" w:firstRow="0" w:lastRow="0" w:firstColumn="1" w:lastColumn="0" w:oddVBand="0" w:evenVBand="0" w:oddHBand="0" w:evenHBand="0" w:firstRowFirstColumn="0" w:firstRowLastColumn="0" w:lastRowFirstColumn="0" w:lastRowLastColumn="0"/>
            <w:tcW w:w="2304" w:type="pct"/>
          </w:tcPr>
          <w:p w14:paraId="5C1FA273" w14:textId="77777777" w:rsidR="00D03717" w:rsidRPr="00B45988" w:rsidRDefault="00D03717" w:rsidP="00EA3B20">
            <w:pPr>
              <w:rPr>
                <w:i/>
                <w:iCs/>
                <w:sz w:val="16"/>
                <w:szCs w:val="16"/>
              </w:rPr>
            </w:pPr>
            <w:r w:rsidRPr="00B45988">
              <w:rPr>
                <w:rFonts w:eastAsia="Book Antiqua" w:cs="Book Antiqua"/>
                <w:i/>
                <w:iCs/>
                <w:sz w:val="16"/>
                <w:szCs w:val="16"/>
              </w:rPr>
              <w:t xml:space="preserve">  </w:t>
            </w:r>
            <w:r w:rsidRPr="00B45988">
              <w:rPr>
                <w:rFonts w:cs="Times New Roman"/>
                <w:i/>
                <w:iCs/>
                <w:sz w:val="16"/>
                <w:szCs w:val="16"/>
              </w:rPr>
              <w:t>Less than five</w:t>
            </w:r>
            <w:r w:rsidRPr="00B45988">
              <w:rPr>
                <w:rFonts w:eastAsia="Book Antiqua" w:cs="Book Antiqua"/>
                <w:i/>
                <w:iCs/>
                <w:sz w:val="16"/>
                <w:szCs w:val="16"/>
              </w:rPr>
              <w:t xml:space="preserve"> GCSEs </w:t>
            </w:r>
          </w:p>
        </w:tc>
        <w:tc>
          <w:tcPr>
            <w:tcW w:w="405" w:type="pct"/>
          </w:tcPr>
          <w:p w14:paraId="44A805CC" w14:textId="77777777" w:rsidR="00D03717" w:rsidRPr="00B45988" w:rsidRDefault="00D03717" w:rsidP="00EA3B20">
            <w:pPr>
              <w:jc w:val="right"/>
              <w:cnfStyle w:val="000000000000" w:firstRow="0" w:lastRow="0" w:firstColumn="0" w:lastColumn="0" w:oddVBand="0" w:evenVBand="0" w:oddHBand="0" w:evenHBand="0" w:firstRowFirstColumn="0" w:firstRowLastColumn="0" w:lastRowFirstColumn="0" w:lastRowLastColumn="0"/>
              <w:rPr>
                <w:sz w:val="16"/>
                <w:szCs w:val="16"/>
              </w:rPr>
            </w:pPr>
            <w:r w:rsidRPr="00B45988">
              <w:rPr>
                <w:rFonts w:eastAsia="Book Antiqua" w:cs="Book Antiqua"/>
                <w:sz w:val="16"/>
                <w:szCs w:val="16"/>
              </w:rPr>
              <w:t>Ref.</w:t>
            </w:r>
          </w:p>
        </w:tc>
        <w:tc>
          <w:tcPr>
            <w:tcW w:w="265" w:type="pct"/>
          </w:tcPr>
          <w:p w14:paraId="7CF32BC9" w14:textId="77777777" w:rsidR="00D03717" w:rsidRPr="00B45988" w:rsidRDefault="00D03717" w:rsidP="00EA3B20">
            <w:pPr>
              <w:cnfStyle w:val="000000000000" w:firstRow="0" w:lastRow="0" w:firstColumn="0" w:lastColumn="0" w:oddVBand="0" w:evenVBand="0" w:oddHBand="0" w:evenHBand="0" w:firstRowFirstColumn="0" w:firstRowLastColumn="0" w:lastRowFirstColumn="0" w:lastRowLastColumn="0"/>
              <w:rPr>
                <w:sz w:val="16"/>
                <w:szCs w:val="16"/>
              </w:rPr>
            </w:pPr>
          </w:p>
        </w:tc>
        <w:tc>
          <w:tcPr>
            <w:tcW w:w="210" w:type="pct"/>
          </w:tcPr>
          <w:p w14:paraId="17E3C591" w14:textId="77777777" w:rsidR="00D03717" w:rsidRPr="00B45988" w:rsidRDefault="00D03717" w:rsidP="00EA3B20">
            <w:pPr>
              <w:jc w:val="right"/>
              <w:cnfStyle w:val="000000000000" w:firstRow="0" w:lastRow="0" w:firstColumn="0" w:lastColumn="0" w:oddVBand="0" w:evenVBand="0" w:oddHBand="0" w:evenHBand="0" w:firstRowFirstColumn="0" w:firstRowLastColumn="0" w:lastRowFirstColumn="0" w:lastRowLastColumn="0"/>
              <w:rPr>
                <w:rFonts w:eastAsia="Book Antiqua" w:cs="Book Antiqua"/>
                <w:sz w:val="16"/>
                <w:szCs w:val="16"/>
              </w:rPr>
            </w:pPr>
          </w:p>
        </w:tc>
        <w:tc>
          <w:tcPr>
            <w:tcW w:w="422" w:type="pct"/>
          </w:tcPr>
          <w:p w14:paraId="181F15C8" w14:textId="77777777" w:rsidR="00D03717" w:rsidRPr="00B45988" w:rsidRDefault="00D03717" w:rsidP="00EA3B20">
            <w:pPr>
              <w:jc w:val="right"/>
              <w:cnfStyle w:val="000000000000" w:firstRow="0" w:lastRow="0" w:firstColumn="0" w:lastColumn="0" w:oddVBand="0" w:evenVBand="0" w:oddHBand="0" w:evenHBand="0" w:firstRowFirstColumn="0" w:firstRowLastColumn="0" w:lastRowFirstColumn="0" w:lastRowLastColumn="0"/>
              <w:rPr>
                <w:sz w:val="16"/>
                <w:szCs w:val="16"/>
              </w:rPr>
            </w:pPr>
          </w:p>
        </w:tc>
        <w:tc>
          <w:tcPr>
            <w:tcW w:w="346" w:type="pct"/>
          </w:tcPr>
          <w:p w14:paraId="7B9365C8" w14:textId="77777777" w:rsidR="00D03717" w:rsidRPr="00B45988" w:rsidRDefault="00D03717" w:rsidP="00EA3B20">
            <w:pPr>
              <w:cnfStyle w:val="000000000000" w:firstRow="0" w:lastRow="0" w:firstColumn="0" w:lastColumn="0" w:oddVBand="0" w:evenVBand="0" w:oddHBand="0" w:evenHBand="0" w:firstRowFirstColumn="0" w:firstRowLastColumn="0" w:lastRowFirstColumn="0" w:lastRowLastColumn="0"/>
              <w:rPr>
                <w:sz w:val="16"/>
                <w:szCs w:val="16"/>
              </w:rPr>
            </w:pPr>
          </w:p>
        </w:tc>
        <w:tc>
          <w:tcPr>
            <w:tcW w:w="563" w:type="pct"/>
          </w:tcPr>
          <w:p w14:paraId="60B49879" w14:textId="77777777" w:rsidR="00D03717" w:rsidRPr="00B45988" w:rsidRDefault="00D03717" w:rsidP="00EA3B20">
            <w:pPr>
              <w:cnfStyle w:val="000000000000" w:firstRow="0" w:lastRow="0" w:firstColumn="0" w:lastColumn="0" w:oddVBand="0" w:evenVBand="0" w:oddHBand="0" w:evenHBand="0" w:firstRowFirstColumn="0" w:firstRowLastColumn="0" w:lastRowFirstColumn="0" w:lastRowLastColumn="0"/>
              <w:rPr>
                <w:sz w:val="16"/>
                <w:szCs w:val="16"/>
              </w:rPr>
            </w:pPr>
          </w:p>
        </w:tc>
        <w:tc>
          <w:tcPr>
            <w:tcW w:w="242" w:type="pct"/>
          </w:tcPr>
          <w:p w14:paraId="0B4A4CAD" w14:textId="77777777" w:rsidR="00D03717" w:rsidRPr="00B45988" w:rsidRDefault="00D03717" w:rsidP="00EA3B20">
            <w:pPr>
              <w:cnfStyle w:val="000000000000" w:firstRow="0" w:lastRow="0" w:firstColumn="0" w:lastColumn="0" w:oddVBand="0" w:evenVBand="0" w:oddHBand="0" w:evenHBand="0" w:firstRowFirstColumn="0" w:firstRowLastColumn="0" w:lastRowFirstColumn="0" w:lastRowLastColumn="0"/>
              <w:rPr>
                <w:sz w:val="16"/>
                <w:szCs w:val="16"/>
              </w:rPr>
            </w:pPr>
          </w:p>
        </w:tc>
        <w:tc>
          <w:tcPr>
            <w:tcW w:w="243" w:type="pct"/>
          </w:tcPr>
          <w:p w14:paraId="3C6C3FD8" w14:textId="77777777" w:rsidR="00D03717" w:rsidRPr="00B45988" w:rsidRDefault="00D03717" w:rsidP="00EA3B20">
            <w:pPr>
              <w:cnfStyle w:val="000000000000" w:firstRow="0" w:lastRow="0" w:firstColumn="0" w:lastColumn="0" w:oddVBand="0" w:evenVBand="0" w:oddHBand="0" w:evenHBand="0" w:firstRowFirstColumn="0" w:firstRowLastColumn="0" w:lastRowFirstColumn="0" w:lastRowLastColumn="0"/>
              <w:rPr>
                <w:sz w:val="16"/>
                <w:szCs w:val="16"/>
              </w:rPr>
            </w:pPr>
          </w:p>
        </w:tc>
      </w:tr>
      <w:tr w:rsidR="00D03717" w:rsidRPr="00B45988" w14:paraId="6CC5060A" w14:textId="77777777" w:rsidTr="007F41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4" w:type="pct"/>
          </w:tcPr>
          <w:p w14:paraId="0F33A1E8" w14:textId="77777777" w:rsidR="00D03717" w:rsidRPr="00B45988" w:rsidRDefault="00D03717" w:rsidP="00EA3B20">
            <w:pPr>
              <w:rPr>
                <w:i/>
                <w:iCs/>
                <w:sz w:val="16"/>
                <w:szCs w:val="16"/>
              </w:rPr>
            </w:pPr>
            <w:r w:rsidRPr="00B45988">
              <w:rPr>
                <w:rFonts w:eastAsia="Book Antiqua" w:cs="Book Antiqua"/>
                <w:i/>
                <w:iCs/>
                <w:sz w:val="16"/>
                <w:szCs w:val="16"/>
              </w:rPr>
              <w:t xml:space="preserve">  </w:t>
            </w:r>
            <w:r w:rsidRPr="00B45988">
              <w:rPr>
                <w:rFonts w:cs="Times New Roman"/>
                <w:i/>
                <w:iCs/>
                <w:sz w:val="16"/>
                <w:szCs w:val="16"/>
              </w:rPr>
              <w:t>Five or More</w:t>
            </w:r>
            <w:r w:rsidRPr="00B45988">
              <w:rPr>
                <w:rFonts w:eastAsia="Book Antiqua" w:cs="Book Antiqua"/>
                <w:i/>
                <w:iCs/>
                <w:sz w:val="16"/>
                <w:szCs w:val="16"/>
              </w:rPr>
              <w:t xml:space="preserve"> GCSEs </w:t>
            </w:r>
          </w:p>
        </w:tc>
        <w:tc>
          <w:tcPr>
            <w:tcW w:w="405" w:type="pct"/>
          </w:tcPr>
          <w:p w14:paraId="4AD6FAC0" w14:textId="77777777" w:rsidR="00D03717" w:rsidRPr="00B45988" w:rsidRDefault="00D03717" w:rsidP="00EA3B20">
            <w:pPr>
              <w:jc w:val="right"/>
              <w:cnfStyle w:val="000000100000" w:firstRow="0" w:lastRow="0" w:firstColumn="0" w:lastColumn="0" w:oddVBand="0" w:evenVBand="0" w:oddHBand="1" w:evenHBand="0" w:firstRowFirstColumn="0" w:firstRowLastColumn="0" w:lastRowFirstColumn="0" w:lastRowLastColumn="0"/>
              <w:rPr>
                <w:sz w:val="16"/>
                <w:szCs w:val="16"/>
              </w:rPr>
            </w:pPr>
            <w:r w:rsidRPr="00B45988">
              <w:rPr>
                <w:rFonts w:eastAsia="Book Antiqua" w:cs="Book Antiqua"/>
                <w:sz w:val="16"/>
                <w:szCs w:val="16"/>
              </w:rPr>
              <w:t>1.96</w:t>
            </w:r>
          </w:p>
        </w:tc>
        <w:tc>
          <w:tcPr>
            <w:tcW w:w="265" w:type="pct"/>
          </w:tcPr>
          <w:p w14:paraId="345E7DCE" w14:textId="77777777" w:rsidR="00D03717" w:rsidRPr="00B45988" w:rsidRDefault="00D03717" w:rsidP="00EA3B20">
            <w:pPr>
              <w:cnfStyle w:val="000000100000" w:firstRow="0" w:lastRow="0" w:firstColumn="0" w:lastColumn="0" w:oddVBand="0" w:evenVBand="0" w:oddHBand="1" w:evenHBand="0" w:firstRowFirstColumn="0" w:firstRowLastColumn="0" w:lastRowFirstColumn="0" w:lastRowLastColumn="0"/>
              <w:rPr>
                <w:sz w:val="16"/>
                <w:szCs w:val="16"/>
              </w:rPr>
            </w:pPr>
            <w:r w:rsidRPr="00B45988">
              <w:rPr>
                <w:rFonts w:eastAsia="Book Antiqua" w:cs="Book Antiqua"/>
                <w:sz w:val="16"/>
                <w:szCs w:val="16"/>
              </w:rPr>
              <w:t>(0.23)</w:t>
            </w:r>
          </w:p>
        </w:tc>
        <w:tc>
          <w:tcPr>
            <w:tcW w:w="210" w:type="pct"/>
          </w:tcPr>
          <w:p w14:paraId="280D0A73" w14:textId="77777777" w:rsidR="00D03717" w:rsidRPr="00B45988" w:rsidRDefault="00D03717" w:rsidP="00EA3B20">
            <w:pPr>
              <w:jc w:val="right"/>
              <w:cnfStyle w:val="000000100000" w:firstRow="0" w:lastRow="0" w:firstColumn="0" w:lastColumn="0" w:oddVBand="0" w:evenVBand="0" w:oddHBand="1" w:evenHBand="0" w:firstRowFirstColumn="0" w:firstRowLastColumn="0" w:lastRowFirstColumn="0" w:lastRowLastColumn="0"/>
              <w:rPr>
                <w:rFonts w:eastAsia="Book Antiqua" w:cs="Book Antiqua"/>
                <w:sz w:val="16"/>
                <w:szCs w:val="16"/>
              </w:rPr>
            </w:pPr>
            <w:r w:rsidRPr="00B45988">
              <w:rPr>
                <w:rFonts w:eastAsia="Book Antiqua" w:cs="Book Antiqua"/>
                <w:sz w:val="16"/>
                <w:szCs w:val="16"/>
              </w:rPr>
              <w:t>***</w:t>
            </w:r>
          </w:p>
        </w:tc>
        <w:tc>
          <w:tcPr>
            <w:tcW w:w="422" w:type="pct"/>
          </w:tcPr>
          <w:p w14:paraId="1756A39D" w14:textId="77777777" w:rsidR="00D03717" w:rsidRPr="00B45988" w:rsidRDefault="00D03717" w:rsidP="00EA3B20">
            <w:pPr>
              <w:jc w:val="right"/>
              <w:cnfStyle w:val="000000100000" w:firstRow="0" w:lastRow="0" w:firstColumn="0" w:lastColumn="0" w:oddVBand="0" w:evenVBand="0" w:oddHBand="1" w:evenHBand="0" w:firstRowFirstColumn="0" w:firstRowLastColumn="0" w:lastRowFirstColumn="0" w:lastRowLastColumn="0"/>
              <w:rPr>
                <w:sz w:val="16"/>
                <w:szCs w:val="16"/>
              </w:rPr>
            </w:pPr>
            <w:r w:rsidRPr="00B45988">
              <w:rPr>
                <w:rFonts w:eastAsia="Book Antiqua" w:cs="Book Antiqua"/>
                <w:sz w:val="16"/>
                <w:szCs w:val="16"/>
              </w:rPr>
              <w:t>0.18</w:t>
            </w:r>
          </w:p>
        </w:tc>
        <w:tc>
          <w:tcPr>
            <w:tcW w:w="346" w:type="pct"/>
          </w:tcPr>
          <w:p w14:paraId="71CF7C99" w14:textId="77777777" w:rsidR="00D03717" w:rsidRPr="00B45988" w:rsidRDefault="00D03717" w:rsidP="00EA3B20">
            <w:pPr>
              <w:cnfStyle w:val="000000100000" w:firstRow="0" w:lastRow="0" w:firstColumn="0" w:lastColumn="0" w:oddVBand="0" w:evenVBand="0" w:oddHBand="1" w:evenHBand="0" w:firstRowFirstColumn="0" w:firstRowLastColumn="0" w:lastRowFirstColumn="0" w:lastRowLastColumn="0"/>
              <w:rPr>
                <w:sz w:val="16"/>
                <w:szCs w:val="16"/>
              </w:rPr>
            </w:pPr>
            <w:r w:rsidRPr="00B45988">
              <w:rPr>
                <w:rFonts w:eastAsia="Book Antiqua" w:cs="Book Antiqua"/>
                <w:sz w:val="16"/>
                <w:szCs w:val="16"/>
              </w:rPr>
              <w:t>(0.01)</w:t>
            </w:r>
          </w:p>
        </w:tc>
        <w:tc>
          <w:tcPr>
            <w:tcW w:w="563" w:type="pct"/>
          </w:tcPr>
          <w:p w14:paraId="3FEBED1F" w14:textId="77777777" w:rsidR="00D03717" w:rsidRPr="00B45988" w:rsidRDefault="00D03717" w:rsidP="00EA3B20">
            <w:pPr>
              <w:cnfStyle w:val="000000100000" w:firstRow="0" w:lastRow="0" w:firstColumn="0" w:lastColumn="0" w:oddVBand="0" w:evenVBand="0" w:oddHBand="1" w:evenHBand="0" w:firstRowFirstColumn="0" w:firstRowLastColumn="0" w:lastRowFirstColumn="0" w:lastRowLastColumn="0"/>
              <w:rPr>
                <w:rFonts w:eastAsia="Book Antiqua" w:cs="Book Antiqua"/>
                <w:sz w:val="16"/>
                <w:szCs w:val="16"/>
              </w:rPr>
            </w:pPr>
          </w:p>
        </w:tc>
        <w:tc>
          <w:tcPr>
            <w:tcW w:w="242" w:type="pct"/>
          </w:tcPr>
          <w:p w14:paraId="58F49BB2" w14:textId="77777777" w:rsidR="00D03717" w:rsidRPr="00B45988" w:rsidRDefault="00D03717" w:rsidP="00EA3B20">
            <w:pPr>
              <w:cnfStyle w:val="000000100000" w:firstRow="0" w:lastRow="0" w:firstColumn="0" w:lastColumn="0" w:oddVBand="0" w:evenVBand="0" w:oddHBand="1" w:evenHBand="0" w:firstRowFirstColumn="0" w:firstRowLastColumn="0" w:lastRowFirstColumn="0" w:lastRowLastColumn="0"/>
              <w:rPr>
                <w:rFonts w:eastAsia="Book Antiqua" w:cs="Book Antiqua"/>
                <w:sz w:val="16"/>
                <w:szCs w:val="16"/>
              </w:rPr>
            </w:pPr>
          </w:p>
        </w:tc>
        <w:tc>
          <w:tcPr>
            <w:tcW w:w="243" w:type="pct"/>
          </w:tcPr>
          <w:p w14:paraId="3B05E8E9" w14:textId="77777777" w:rsidR="00D03717" w:rsidRPr="00B45988" w:rsidRDefault="00D03717" w:rsidP="00EA3B20">
            <w:pPr>
              <w:cnfStyle w:val="000000100000" w:firstRow="0" w:lastRow="0" w:firstColumn="0" w:lastColumn="0" w:oddVBand="0" w:evenVBand="0" w:oddHBand="1" w:evenHBand="0" w:firstRowFirstColumn="0" w:firstRowLastColumn="0" w:lastRowFirstColumn="0" w:lastRowLastColumn="0"/>
              <w:rPr>
                <w:rFonts w:eastAsia="Book Antiqua" w:cs="Book Antiqua"/>
                <w:sz w:val="16"/>
                <w:szCs w:val="16"/>
              </w:rPr>
            </w:pPr>
          </w:p>
        </w:tc>
      </w:tr>
      <w:tr w:rsidR="00D03717" w:rsidRPr="00B45988" w14:paraId="6A01471C" w14:textId="77777777" w:rsidTr="007F4125">
        <w:tc>
          <w:tcPr>
            <w:cnfStyle w:val="001000000000" w:firstRow="0" w:lastRow="0" w:firstColumn="1" w:lastColumn="0" w:oddVBand="0" w:evenVBand="0" w:oddHBand="0" w:evenHBand="0" w:firstRowFirstColumn="0" w:firstRowLastColumn="0" w:lastRowFirstColumn="0" w:lastRowLastColumn="0"/>
            <w:tcW w:w="2304" w:type="pct"/>
          </w:tcPr>
          <w:p w14:paraId="5D858DD7" w14:textId="77777777" w:rsidR="00D03717" w:rsidRPr="00B45988" w:rsidRDefault="00D03717" w:rsidP="00EA3B20">
            <w:pPr>
              <w:rPr>
                <w:sz w:val="16"/>
                <w:szCs w:val="16"/>
              </w:rPr>
            </w:pPr>
            <w:r w:rsidRPr="00B45988">
              <w:rPr>
                <w:rFonts w:eastAsia="Book Antiqua" w:cs="Book Antiqua"/>
                <w:sz w:val="16"/>
                <w:szCs w:val="16"/>
              </w:rPr>
              <w:t>Educational Attainment Cohort 4 2000-09</w:t>
            </w:r>
          </w:p>
        </w:tc>
        <w:tc>
          <w:tcPr>
            <w:tcW w:w="405" w:type="pct"/>
          </w:tcPr>
          <w:p w14:paraId="679F53A2" w14:textId="77777777" w:rsidR="00D03717" w:rsidRPr="00B45988" w:rsidRDefault="00D03717" w:rsidP="00EA3B20">
            <w:pPr>
              <w:cnfStyle w:val="000000000000" w:firstRow="0" w:lastRow="0" w:firstColumn="0" w:lastColumn="0" w:oddVBand="0" w:evenVBand="0" w:oddHBand="0" w:evenHBand="0" w:firstRowFirstColumn="0" w:firstRowLastColumn="0" w:lastRowFirstColumn="0" w:lastRowLastColumn="0"/>
              <w:rPr>
                <w:sz w:val="16"/>
                <w:szCs w:val="16"/>
              </w:rPr>
            </w:pPr>
          </w:p>
        </w:tc>
        <w:tc>
          <w:tcPr>
            <w:tcW w:w="265" w:type="pct"/>
          </w:tcPr>
          <w:p w14:paraId="66586895" w14:textId="77777777" w:rsidR="00D03717" w:rsidRPr="00B45988" w:rsidRDefault="00D03717" w:rsidP="00EA3B20">
            <w:pPr>
              <w:cnfStyle w:val="000000000000" w:firstRow="0" w:lastRow="0" w:firstColumn="0" w:lastColumn="0" w:oddVBand="0" w:evenVBand="0" w:oddHBand="0" w:evenHBand="0" w:firstRowFirstColumn="0" w:firstRowLastColumn="0" w:lastRowFirstColumn="0" w:lastRowLastColumn="0"/>
              <w:rPr>
                <w:sz w:val="16"/>
                <w:szCs w:val="16"/>
              </w:rPr>
            </w:pPr>
          </w:p>
        </w:tc>
        <w:tc>
          <w:tcPr>
            <w:tcW w:w="210" w:type="pct"/>
          </w:tcPr>
          <w:p w14:paraId="68B10A32" w14:textId="77777777" w:rsidR="00D03717" w:rsidRPr="00B45988" w:rsidRDefault="00D03717" w:rsidP="00EA3B20">
            <w:pPr>
              <w:cnfStyle w:val="000000000000" w:firstRow="0" w:lastRow="0" w:firstColumn="0" w:lastColumn="0" w:oddVBand="0" w:evenVBand="0" w:oddHBand="0" w:evenHBand="0" w:firstRowFirstColumn="0" w:firstRowLastColumn="0" w:lastRowFirstColumn="0" w:lastRowLastColumn="0"/>
              <w:rPr>
                <w:sz w:val="16"/>
                <w:szCs w:val="16"/>
              </w:rPr>
            </w:pPr>
          </w:p>
        </w:tc>
        <w:tc>
          <w:tcPr>
            <w:tcW w:w="422" w:type="pct"/>
          </w:tcPr>
          <w:p w14:paraId="6AE119D8" w14:textId="77777777" w:rsidR="00D03717" w:rsidRPr="00B45988" w:rsidRDefault="00D03717" w:rsidP="00EA3B20">
            <w:pPr>
              <w:cnfStyle w:val="000000000000" w:firstRow="0" w:lastRow="0" w:firstColumn="0" w:lastColumn="0" w:oddVBand="0" w:evenVBand="0" w:oddHBand="0" w:evenHBand="0" w:firstRowFirstColumn="0" w:firstRowLastColumn="0" w:lastRowFirstColumn="0" w:lastRowLastColumn="0"/>
              <w:rPr>
                <w:sz w:val="16"/>
                <w:szCs w:val="16"/>
              </w:rPr>
            </w:pPr>
          </w:p>
        </w:tc>
        <w:tc>
          <w:tcPr>
            <w:tcW w:w="346" w:type="pct"/>
          </w:tcPr>
          <w:p w14:paraId="58A97312" w14:textId="77777777" w:rsidR="00D03717" w:rsidRPr="00B45988" w:rsidRDefault="00D03717" w:rsidP="00EA3B20">
            <w:pPr>
              <w:cnfStyle w:val="000000000000" w:firstRow="0" w:lastRow="0" w:firstColumn="0" w:lastColumn="0" w:oddVBand="0" w:evenVBand="0" w:oddHBand="0" w:evenHBand="0" w:firstRowFirstColumn="0" w:firstRowLastColumn="0" w:lastRowFirstColumn="0" w:lastRowLastColumn="0"/>
              <w:rPr>
                <w:sz w:val="16"/>
                <w:szCs w:val="16"/>
              </w:rPr>
            </w:pPr>
          </w:p>
        </w:tc>
        <w:tc>
          <w:tcPr>
            <w:tcW w:w="563" w:type="pct"/>
          </w:tcPr>
          <w:p w14:paraId="77B06043" w14:textId="77777777" w:rsidR="00D03717" w:rsidRPr="00B45988" w:rsidRDefault="00D03717" w:rsidP="00EA3B20">
            <w:pPr>
              <w:cnfStyle w:val="000000000000" w:firstRow="0" w:lastRow="0" w:firstColumn="0" w:lastColumn="0" w:oddVBand="0" w:evenVBand="0" w:oddHBand="0" w:evenHBand="0" w:firstRowFirstColumn="0" w:firstRowLastColumn="0" w:lastRowFirstColumn="0" w:lastRowLastColumn="0"/>
              <w:rPr>
                <w:sz w:val="16"/>
                <w:szCs w:val="16"/>
              </w:rPr>
            </w:pPr>
          </w:p>
        </w:tc>
        <w:tc>
          <w:tcPr>
            <w:tcW w:w="242" w:type="pct"/>
          </w:tcPr>
          <w:p w14:paraId="4469EBAB" w14:textId="77777777" w:rsidR="00D03717" w:rsidRPr="00B45988" w:rsidRDefault="00D03717" w:rsidP="00EA3B20">
            <w:pPr>
              <w:cnfStyle w:val="000000000000" w:firstRow="0" w:lastRow="0" w:firstColumn="0" w:lastColumn="0" w:oddVBand="0" w:evenVBand="0" w:oddHBand="0" w:evenHBand="0" w:firstRowFirstColumn="0" w:firstRowLastColumn="0" w:lastRowFirstColumn="0" w:lastRowLastColumn="0"/>
              <w:rPr>
                <w:sz w:val="16"/>
                <w:szCs w:val="16"/>
              </w:rPr>
            </w:pPr>
          </w:p>
        </w:tc>
        <w:tc>
          <w:tcPr>
            <w:tcW w:w="243" w:type="pct"/>
          </w:tcPr>
          <w:p w14:paraId="2E82C661" w14:textId="77777777" w:rsidR="00D03717" w:rsidRPr="00B45988" w:rsidRDefault="00D03717" w:rsidP="00EA3B20">
            <w:pPr>
              <w:cnfStyle w:val="000000000000" w:firstRow="0" w:lastRow="0" w:firstColumn="0" w:lastColumn="0" w:oddVBand="0" w:evenVBand="0" w:oddHBand="0" w:evenHBand="0" w:firstRowFirstColumn="0" w:firstRowLastColumn="0" w:lastRowFirstColumn="0" w:lastRowLastColumn="0"/>
              <w:rPr>
                <w:sz w:val="16"/>
                <w:szCs w:val="16"/>
              </w:rPr>
            </w:pPr>
          </w:p>
        </w:tc>
      </w:tr>
      <w:tr w:rsidR="00D03717" w:rsidRPr="00B45988" w14:paraId="3A22D009" w14:textId="77777777" w:rsidTr="007F41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4" w:type="pct"/>
          </w:tcPr>
          <w:p w14:paraId="4E11EF23" w14:textId="77777777" w:rsidR="00D03717" w:rsidRPr="00B45988" w:rsidRDefault="00D03717" w:rsidP="00EA3B20">
            <w:pPr>
              <w:rPr>
                <w:i/>
                <w:iCs/>
                <w:sz w:val="16"/>
                <w:szCs w:val="16"/>
              </w:rPr>
            </w:pPr>
            <w:r w:rsidRPr="00B45988">
              <w:rPr>
                <w:rFonts w:eastAsia="Book Antiqua" w:cs="Book Antiqua"/>
                <w:i/>
                <w:iCs/>
                <w:sz w:val="16"/>
                <w:szCs w:val="16"/>
              </w:rPr>
              <w:t xml:space="preserve">  </w:t>
            </w:r>
            <w:r w:rsidRPr="00B45988">
              <w:rPr>
                <w:rFonts w:cs="Times New Roman"/>
                <w:i/>
                <w:iCs/>
                <w:sz w:val="16"/>
                <w:szCs w:val="16"/>
              </w:rPr>
              <w:t>Less than five</w:t>
            </w:r>
            <w:r w:rsidRPr="00B45988">
              <w:rPr>
                <w:rFonts w:eastAsia="Book Antiqua" w:cs="Book Antiqua"/>
                <w:i/>
                <w:iCs/>
                <w:sz w:val="16"/>
                <w:szCs w:val="16"/>
              </w:rPr>
              <w:t xml:space="preserve"> GCSEs </w:t>
            </w:r>
          </w:p>
        </w:tc>
        <w:tc>
          <w:tcPr>
            <w:tcW w:w="405" w:type="pct"/>
          </w:tcPr>
          <w:p w14:paraId="210FF61F" w14:textId="77777777" w:rsidR="00D03717" w:rsidRPr="00B45988" w:rsidRDefault="00D03717" w:rsidP="00EA3B20">
            <w:pPr>
              <w:jc w:val="right"/>
              <w:cnfStyle w:val="000000100000" w:firstRow="0" w:lastRow="0" w:firstColumn="0" w:lastColumn="0" w:oddVBand="0" w:evenVBand="0" w:oddHBand="1" w:evenHBand="0" w:firstRowFirstColumn="0" w:firstRowLastColumn="0" w:lastRowFirstColumn="0" w:lastRowLastColumn="0"/>
              <w:rPr>
                <w:sz w:val="16"/>
                <w:szCs w:val="16"/>
              </w:rPr>
            </w:pPr>
            <w:r w:rsidRPr="00B45988">
              <w:rPr>
                <w:rFonts w:eastAsia="Book Antiqua" w:cs="Book Antiqua"/>
                <w:sz w:val="16"/>
                <w:szCs w:val="16"/>
              </w:rPr>
              <w:t>Ref.</w:t>
            </w:r>
          </w:p>
        </w:tc>
        <w:tc>
          <w:tcPr>
            <w:tcW w:w="265" w:type="pct"/>
          </w:tcPr>
          <w:p w14:paraId="7C61C605" w14:textId="77777777" w:rsidR="00D03717" w:rsidRPr="00B45988" w:rsidRDefault="00D03717" w:rsidP="00EA3B20">
            <w:pPr>
              <w:cnfStyle w:val="000000100000" w:firstRow="0" w:lastRow="0" w:firstColumn="0" w:lastColumn="0" w:oddVBand="0" w:evenVBand="0" w:oddHBand="1" w:evenHBand="0" w:firstRowFirstColumn="0" w:firstRowLastColumn="0" w:lastRowFirstColumn="0" w:lastRowLastColumn="0"/>
              <w:rPr>
                <w:sz w:val="16"/>
                <w:szCs w:val="16"/>
              </w:rPr>
            </w:pPr>
          </w:p>
        </w:tc>
        <w:tc>
          <w:tcPr>
            <w:tcW w:w="210" w:type="pct"/>
          </w:tcPr>
          <w:p w14:paraId="4DF6A7F3" w14:textId="77777777" w:rsidR="00D03717" w:rsidRPr="00B45988" w:rsidRDefault="00D03717" w:rsidP="00EA3B20">
            <w:pPr>
              <w:jc w:val="right"/>
              <w:cnfStyle w:val="000000100000" w:firstRow="0" w:lastRow="0" w:firstColumn="0" w:lastColumn="0" w:oddVBand="0" w:evenVBand="0" w:oddHBand="1" w:evenHBand="0" w:firstRowFirstColumn="0" w:firstRowLastColumn="0" w:lastRowFirstColumn="0" w:lastRowLastColumn="0"/>
              <w:rPr>
                <w:rFonts w:eastAsia="Book Antiqua" w:cs="Book Antiqua"/>
                <w:sz w:val="16"/>
                <w:szCs w:val="16"/>
              </w:rPr>
            </w:pPr>
          </w:p>
        </w:tc>
        <w:tc>
          <w:tcPr>
            <w:tcW w:w="422" w:type="pct"/>
          </w:tcPr>
          <w:p w14:paraId="0A95F21E" w14:textId="77777777" w:rsidR="00D03717" w:rsidRPr="00B45988" w:rsidRDefault="00D03717" w:rsidP="00EA3B20">
            <w:pPr>
              <w:jc w:val="right"/>
              <w:cnfStyle w:val="000000100000" w:firstRow="0" w:lastRow="0" w:firstColumn="0" w:lastColumn="0" w:oddVBand="0" w:evenVBand="0" w:oddHBand="1" w:evenHBand="0" w:firstRowFirstColumn="0" w:firstRowLastColumn="0" w:lastRowFirstColumn="0" w:lastRowLastColumn="0"/>
              <w:rPr>
                <w:sz w:val="16"/>
                <w:szCs w:val="16"/>
              </w:rPr>
            </w:pPr>
          </w:p>
        </w:tc>
        <w:tc>
          <w:tcPr>
            <w:tcW w:w="346" w:type="pct"/>
          </w:tcPr>
          <w:p w14:paraId="35761E66" w14:textId="77777777" w:rsidR="00D03717" w:rsidRPr="00B45988" w:rsidRDefault="00D03717" w:rsidP="00EA3B20">
            <w:pPr>
              <w:cnfStyle w:val="000000100000" w:firstRow="0" w:lastRow="0" w:firstColumn="0" w:lastColumn="0" w:oddVBand="0" w:evenVBand="0" w:oddHBand="1" w:evenHBand="0" w:firstRowFirstColumn="0" w:firstRowLastColumn="0" w:lastRowFirstColumn="0" w:lastRowLastColumn="0"/>
              <w:rPr>
                <w:sz w:val="16"/>
                <w:szCs w:val="16"/>
              </w:rPr>
            </w:pPr>
          </w:p>
        </w:tc>
        <w:tc>
          <w:tcPr>
            <w:tcW w:w="563" w:type="pct"/>
          </w:tcPr>
          <w:p w14:paraId="0F78FD0F" w14:textId="77777777" w:rsidR="00D03717" w:rsidRPr="00B45988" w:rsidRDefault="00D03717" w:rsidP="00EA3B20">
            <w:pPr>
              <w:cnfStyle w:val="000000100000" w:firstRow="0" w:lastRow="0" w:firstColumn="0" w:lastColumn="0" w:oddVBand="0" w:evenVBand="0" w:oddHBand="1" w:evenHBand="0" w:firstRowFirstColumn="0" w:firstRowLastColumn="0" w:lastRowFirstColumn="0" w:lastRowLastColumn="0"/>
              <w:rPr>
                <w:sz w:val="16"/>
                <w:szCs w:val="16"/>
              </w:rPr>
            </w:pPr>
          </w:p>
        </w:tc>
        <w:tc>
          <w:tcPr>
            <w:tcW w:w="242" w:type="pct"/>
          </w:tcPr>
          <w:p w14:paraId="2F90DF4C" w14:textId="77777777" w:rsidR="00D03717" w:rsidRPr="00B45988" w:rsidRDefault="00D03717" w:rsidP="00EA3B20">
            <w:pPr>
              <w:cnfStyle w:val="000000100000" w:firstRow="0" w:lastRow="0" w:firstColumn="0" w:lastColumn="0" w:oddVBand="0" w:evenVBand="0" w:oddHBand="1" w:evenHBand="0" w:firstRowFirstColumn="0" w:firstRowLastColumn="0" w:lastRowFirstColumn="0" w:lastRowLastColumn="0"/>
              <w:rPr>
                <w:sz w:val="16"/>
                <w:szCs w:val="16"/>
              </w:rPr>
            </w:pPr>
          </w:p>
        </w:tc>
        <w:tc>
          <w:tcPr>
            <w:tcW w:w="243" w:type="pct"/>
          </w:tcPr>
          <w:p w14:paraId="63D33EF3" w14:textId="77777777" w:rsidR="00D03717" w:rsidRPr="00B45988" w:rsidRDefault="00D03717" w:rsidP="00EA3B20">
            <w:pPr>
              <w:cnfStyle w:val="000000100000" w:firstRow="0" w:lastRow="0" w:firstColumn="0" w:lastColumn="0" w:oddVBand="0" w:evenVBand="0" w:oddHBand="1" w:evenHBand="0" w:firstRowFirstColumn="0" w:firstRowLastColumn="0" w:lastRowFirstColumn="0" w:lastRowLastColumn="0"/>
              <w:rPr>
                <w:sz w:val="16"/>
                <w:szCs w:val="16"/>
              </w:rPr>
            </w:pPr>
          </w:p>
        </w:tc>
      </w:tr>
      <w:tr w:rsidR="00D03717" w:rsidRPr="00B45988" w14:paraId="4ADD9AEC" w14:textId="77777777" w:rsidTr="007F4125">
        <w:tc>
          <w:tcPr>
            <w:cnfStyle w:val="001000000000" w:firstRow="0" w:lastRow="0" w:firstColumn="1" w:lastColumn="0" w:oddVBand="0" w:evenVBand="0" w:oddHBand="0" w:evenHBand="0" w:firstRowFirstColumn="0" w:firstRowLastColumn="0" w:lastRowFirstColumn="0" w:lastRowLastColumn="0"/>
            <w:tcW w:w="2304" w:type="pct"/>
          </w:tcPr>
          <w:p w14:paraId="6493C85A" w14:textId="77777777" w:rsidR="00D03717" w:rsidRPr="00B45988" w:rsidRDefault="00D03717" w:rsidP="00EA3B20">
            <w:pPr>
              <w:rPr>
                <w:i/>
                <w:iCs/>
                <w:sz w:val="16"/>
                <w:szCs w:val="16"/>
              </w:rPr>
            </w:pPr>
            <w:r w:rsidRPr="00B45988">
              <w:rPr>
                <w:rFonts w:eastAsia="Book Antiqua" w:cs="Book Antiqua"/>
                <w:i/>
                <w:iCs/>
                <w:sz w:val="16"/>
                <w:szCs w:val="16"/>
              </w:rPr>
              <w:t xml:space="preserve">  </w:t>
            </w:r>
            <w:r w:rsidRPr="00B45988">
              <w:rPr>
                <w:rFonts w:cs="Times New Roman"/>
                <w:i/>
                <w:iCs/>
                <w:sz w:val="16"/>
                <w:szCs w:val="16"/>
              </w:rPr>
              <w:t>Five or More</w:t>
            </w:r>
            <w:r w:rsidRPr="00B45988">
              <w:rPr>
                <w:rFonts w:eastAsia="Book Antiqua" w:cs="Book Antiqua"/>
                <w:i/>
                <w:iCs/>
                <w:sz w:val="16"/>
                <w:szCs w:val="16"/>
              </w:rPr>
              <w:t xml:space="preserve"> GCSEs </w:t>
            </w:r>
          </w:p>
        </w:tc>
        <w:tc>
          <w:tcPr>
            <w:tcW w:w="405" w:type="pct"/>
          </w:tcPr>
          <w:p w14:paraId="147A11CB" w14:textId="77777777" w:rsidR="00D03717" w:rsidRPr="00B45988" w:rsidRDefault="00D03717" w:rsidP="00EA3B20">
            <w:pPr>
              <w:jc w:val="right"/>
              <w:cnfStyle w:val="000000000000" w:firstRow="0" w:lastRow="0" w:firstColumn="0" w:lastColumn="0" w:oddVBand="0" w:evenVBand="0" w:oddHBand="0" w:evenHBand="0" w:firstRowFirstColumn="0" w:firstRowLastColumn="0" w:lastRowFirstColumn="0" w:lastRowLastColumn="0"/>
              <w:rPr>
                <w:sz w:val="16"/>
                <w:szCs w:val="16"/>
              </w:rPr>
            </w:pPr>
            <w:r w:rsidRPr="00B45988">
              <w:rPr>
                <w:rFonts w:eastAsia="Book Antiqua" w:cs="Book Antiqua"/>
                <w:sz w:val="16"/>
                <w:szCs w:val="16"/>
              </w:rPr>
              <w:t>1.49</w:t>
            </w:r>
          </w:p>
        </w:tc>
        <w:tc>
          <w:tcPr>
            <w:tcW w:w="265" w:type="pct"/>
          </w:tcPr>
          <w:p w14:paraId="2A095E35" w14:textId="77777777" w:rsidR="00D03717" w:rsidRPr="00B45988" w:rsidRDefault="00D03717" w:rsidP="00EA3B20">
            <w:pPr>
              <w:cnfStyle w:val="000000000000" w:firstRow="0" w:lastRow="0" w:firstColumn="0" w:lastColumn="0" w:oddVBand="0" w:evenVBand="0" w:oddHBand="0" w:evenHBand="0" w:firstRowFirstColumn="0" w:firstRowLastColumn="0" w:lastRowFirstColumn="0" w:lastRowLastColumn="0"/>
              <w:rPr>
                <w:sz w:val="16"/>
                <w:szCs w:val="16"/>
              </w:rPr>
            </w:pPr>
            <w:r w:rsidRPr="00B45988">
              <w:rPr>
                <w:rFonts w:eastAsia="Book Antiqua" w:cs="Book Antiqua"/>
                <w:sz w:val="16"/>
                <w:szCs w:val="16"/>
              </w:rPr>
              <w:t>(0.21)</w:t>
            </w:r>
          </w:p>
        </w:tc>
        <w:tc>
          <w:tcPr>
            <w:tcW w:w="210" w:type="pct"/>
          </w:tcPr>
          <w:p w14:paraId="446FD957" w14:textId="77777777" w:rsidR="00D03717" w:rsidRPr="00B45988" w:rsidRDefault="00D03717" w:rsidP="00EA3B20">
            <w:pPr>
              <w:jc w:val="right"/>
              <w:cnfStyle w:val="000000000000" w:firstRow="0" w:lastRow="0" w:firstColumn="0" w:lastColumn="0" w:oddVBand="0" w:evenVBand="0" w:oddHBand="0" w:evenHBand="0" w:firstRowFirstColumn="0" w:firstRowLastColumn="0" w:lastRowFirstColumn="0" w:lastRowLastColumn="0"/>
              <w:rPr>
                <w:rFonts w:eastAsia="Book Antiqua" w:cs="Book Antiqua"/>
                <w:sz w:val="16"/>
                <w:szCs w:val="16"/>
              </w:rPr>
            </w:pPr>
            <w:r w:rsidRPr="00B45988">
              <w:rPr>
                <w:rFonts w:eastAsia="Book Antiqua" w:cs="Book Antiqua"/>
                <w:sz w:val="16"/>
                <w:szCs w:val="16"/>
              </w:rPr>
              <w:t>***</w:t>
            </w:r>
          </w:p>
        </w:tc>
        <w:tc>
          <w:tcPr>
            <w:tcW w:w="422" w:type="pct"/>
          </w:tcPr>
          <w:p w14:paraId="11F1C064" w14:textId="77777777" w:rsidR="00D03717" w:rsidRPr="00B45988" w:rsidRDefault="00D03717" w:rsidP="00EA3B20">
            <w:pPr>
              <w:jc w:val="right"/>
              <w:cnfStyle w:val="000000000000" w:firstRow="0" w:lastRow="0" w:firstColumn="0" w:lastColumn="0" w:oddVBand="0" w:evenVBand="0" w:oddHBand="0" w:evenHBand="0" w:firstRowFirstColumn="0" w:firstRowLastColumn="0" w:lastRowFirstColumn="0" w:lastRowLastColumn="0"/>
              <w:rPr>
                <w:sz w:val="16"/>
                <w:szCs w:val="16"/>
              </w:rPr>
            </w:pPr>
            <w:r w:rsidRPr="00B45988">
              <w:rPr>
                <w:rFonts w:eastAsia="Book Antiqua" w:cs="Book Antiqua"/>
                <w:sz w:val="16"/>
                <w:szCs w:val="16"/>
              </w:rPr>
              <w:t>0.16</w:t>
            </w:r>
          </w:p>
        </w:tc>
        <w:tc>
          <w:tcPr>
            <w:tcW w:w="346" w:type="pct"/>
          </w:tcPr>
          <w:p w14:paraId="026E7162" w14:textId="77777777" w:rsidR="00D03717" w:rsidRPr="00B45988" w:rsidRDefault="00D03717" w:rsidP="00EA3B20">
            <w:pPr>
              <w:cnfStyle w:val="000000000000" w:firstRow="0" w:lastRow="0" w:firstColumn="0" w:lastColumn="0" w:oddVBand="0" w:evenVBand="0" w:oddHBand="0" w:evenHBand="0" w:firstRowFirstColumn="0" w:firstRowLastColumn="0" w:lastRowFirstColumn="0" w:lastRowLastColumn="0"/>
              <w:rPr>
                <w:sz w:val="16"/>
                <w:szCs w:val="16"/>
              </w:rPr>
            </w:pPr>
            <w:r w:rsidRPr="00B45988">
              <w:rPr>
                <w:rFonts w:eastAsia="Book Antiqua" w:cs="Book Antiqua"/>
                <w:sz w:val="16"/>
                <w:szCs w:val="16"/>
              </w:rPr>
              <w:t>(0.02)</w:t>
            </w:r>
          </w:p>
        </w:tc>
        <w:tc>
          <w:tcPr>
            <w:tcW w:w="563" w:type="pct"/>
          </w:tcPr>
          <w:p w14:paraId="620060CA" w14:textId="77777777" w:rsidR="00D03717" w:rsidRPr="00B45988" w:rsidRDefault="00D03717" w:rsidP="00EA3B20">
            <w:pPr>
              <w:cnfStyle w:val="000000000000" w:firstRow="0" w:lastRow="0" w:firstColumn="0" w:lastColumn="0" w:oddVBand="0" w:evenVBand="0" w:oddHBand="0" w:evenHBand="0" w:firstRowFirstColumn="0" w:firstRowLastColumn="0" w:lastRowFirstColumn="0" w:lastRowLastColumn="0"/>
              <w:rPr>
                <w:rFonts w:eastAsia="Book Antiqua" w:cs="Book Antiqua"/>
                <w:sz w:val="16"/>
                <w:szCs w:val="16"/>
              </w:rPr>
            </w:pPr>
          </w:p>
        </w:tc>
        <w:tc>
          <w:tcPr>
            <w:tcW w:w="242" w:type="pct"/>
          </w:tcPr>
          <w:p w14:paraId="438E1B53" w14:textId="77777777" w:rsidR="00D03717" w:rsidRPr="00B45988" w:rsidRDefault="00D03717" w:rsidP="00EA3B20">
            <w:pPr>
              <w:cnfStyle w:val="000000000000" w:firstRow="0" w:lastRow="0" w:firstColumn="0" w:lastColumn="0" w:oddVBand="0" w:evenVBand="0" w:oddHBand="0" w:evenHBand="0" w:firstRowFirstColumn="0" w:firstRowLastColumn="0" w:lastRowFirstColumn="0" w:lastRowLastColumn="0"/>
              <w:rPr>
                <w:rFonts w:eastAsia="Book Antiqua" w:cs="Book Antiqua"/>
                <w:sz w:val="16"/>
                <w:szCs w:val="16"/>
              </w:rPr>
            </w:pPr>
          </w:p>
        </w:tc>
        <w:tc>
          <w:tcPr>
            <w:tcW w:w="243" w:type="pct"/>
          </w:tcPr>
          <w:p w14:paraId="3DBB05E3" w14:textId="77777777" w:rsidR="00D03717" w:rsidRPr="00B45988" w:rsidRDefault="00D03717" w:rsidP="00EA3B20">
            <w:pPr>
              <w:cnfStyle w:val="000000000000" w:firstRow="0" w:lastRow="0" w:firstColumn="0" w:lastColumn="0" w:oddVBand="0" w:evenVBand="0" w:oddHBand="0" w:evenHBand="0" w:firstRowFirstColumn="0" w:firstRowLastColumn="0" w:lastRowFirstColumn="0" w:lastRowLastColumn="0"/>
              <w:rPr>
                <w:rFonts w:eastAsia="Book Antiqua" w:cs="Book Antiqua"/>
                <w:sz w:val="16"/>
                <w:szCs w:val="16"/>
              </w:rPr>
            </w:pPr>
          </w:p>
        </w:tc>
      </w:tr>
      <w:tr w:rsidR="00D03717" w:rsidRPr="00B45988" w14:paraId="6F29A697" w14:textId="77777777" w:rsidTr="007F41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4" w:type="pct"/>
          </w:tcPr>
          <w:p w14:paraId="328D3830" w14:textId="77777777" w:rsidR="00D03717" w:rsidRPr="00B45988" w:rsidRDefault="00D03717" w:rsidP="00EA3B20">
            <w:pPr>
              <w:rPr>
                <w:sz w:val="16"/>
                <w:szCs w:val="16"/>
              </w:rPr>
            </w:pPr>
            <w:r w:rsidRPr="00B45988">
              <w:rPr>
                <w:rFonts w:eastAsia="Book Antiqua" w:cs="Book Antiqua"/>
                <w:sz w:val="16"/>
                <w:szCs w:val="16"/>
              </w:rPr>
              <w:t>Educational Attainment Cohort 5 2010-13</w:t>
            </w:r>
          </w:p>
        </w:tc>
        <w:tc>
          <w:tcPr>
            <w:tcW w:w="405" w:type="pct"/>
          </w:tcPr>
          <w:p w14:paraId="6EB144DA" w14:textId="77777777" w:rsidR="00D03717" w:rsidRPr="00B45988" w:rsidRDefault="00D03717" w:rsidP="00EA3B20">
            <w:pPr>
              <w:cnfStyle w:val="000000100000" w:firstRow="0" w:lastRow="0" w:firstColumn="0" w:lastColumn="0" w:oddVBand="0" w:evenVBand="0" w:oddHBand="1" w:evenHBand="0" w:firstRowFirstColumn="0" w:firstRowLastColumn="0" w:lastRowFirstColumn="0" w:lastRowLastColumn="0"/>
              <w:rPr>
                <w:sz w:val="16"/>
                <w:szCs w:val="16"/>
              </w:rPr>
            </w:pPr>
          </w:p>
        </w:tc>
        <w:tc>
          <w:tcPr>
            <w:tcW w:w="265" w:type="pct"/>
          </w:tcPr>
          <w:p w14:paraId="21AB60F9" w14:textId="77777777" w:rsidR="00D03717" w:rsidRPr="00B45988" w:rsidRDefault="00D03717" w:rsidP="00EA3B20">
            <w:pPr>
              <w:cnfStyle w:val="000000100000" w:firstRow="0" w:lastRow="0" w:firstColumn="0" w:lastColumn="0" w:oddVBand="0" w:evenVBand="0" w:oddHBand="1" w:evenHBand="0" w:firstRowFirstColumn="0" w:firstRowLastColumn="0" w:lastRowFirstColumn="0" w:lastRowLastColumn="0"/>
              <w:rPr>
                <w:sz w:val="16"/>
                <w:szCs w:val="16"/>
              </w:rPr>
            </w:pPr>
          </w:p>
        </w:tc>
        <w:tc>
          <w:tcPr>
            <w:tcW w:w="210" w:type="pct"/>
          </w:tcPr>
          <w:p w14:paraId="46B3FB03" w14:textId="77777777" w:rsidR="00D03717" w:rsidRPr="00B45988" w:rsidRDefault="00D03717" w:rsidP="00EA3B20">
            <w:pPr>
              <w:cnfStyle w:val="000000100000" w:firstRow="0" w:lastRow="0" w:firstColumn="0" w:lastColumn="0" w:oddVBand="0" w:evenVBand="0" w:oddHBand="1" w:evenHBand="0" w:firstRowFirstColumn="0" w:firstRowLastColumn="0" w:lastRowFirstColumn="0" w:lastRowLastColumn="0"/>
              <w:rPr>
                <w:sz w:val="16"/>
                <w:szCs w:val="16"/>
              </w:rPr>
            </w:pPr>
          </w:p>
        </w:tc>
        <w:tc>
          <w:tcPr>
            <w:tcW w:w="422" w:type="pct"/>
          </w:tcPr>
          <w:p w14:paraId="01B171AB" w14:textId="77777777" w:rsidR="00D03717" w:rsidRPr="00B45988" w:rsidRDefault="00D03717" w:rsidP="00EA3B20">
            <w:pPr>
              <w:cnfStyle w:val="000000100000" w:firstRow="0" w:lastRow="0" w:firstColumn="0" w:lastColumn="0" w:oddVBand="0" w:evenVBand="0" w:oddHBand="1" w:evenHBand="0" w:firstRowFirstColumn="0" w:firstRowLastColumn="0" w:lastRowFirstColumn="0" w:lastRowLastColumn="0"/>
              <w:rPr>
                <w:sz w:val="16"/>
                <w:szCs w:val="16"/>
              </w:rPr>
            </w:pPr>
          </w:p>
        </w:tc>
        <w:tc>
          <w:tcPr>
            <w:tcW w:w="346" w:type="pct"/>
          </w:tcPr>
          <w:p w14:paraId="0F625CDB" w14:textId="77777777" w:rsidR="00D03717" w:rsidRPr="00B45988" w:rsidRDefault="00D03717" w:rsidP="00EA3B20">
            <w:pPr>
              <w:cnfStyle w:val="000000100000" w:firstRow="0" w:lastRow="0" w:firstColumn="0" w:lastColumn="0" w:oddVBand="0" w:evenVBand="0" w:oddHBand="1" w:evenHBand="0" w:firstRowFirstColumn="0" w:firstRowLastColumn="0" w:lastRowFirstColumn="0" w:lastRowLastColumn="0"/>
              <w:rPr>
                <w:sz w:val="16"/>
                <w:szCs w:val="16"/>
              </w:rPr>
            </w:pPr>
          </w:p>
        </w:tc>
        <w:tc>
          <w:tcPr>
            <w:tcW w:w="563" w:type="pct"/>
          </w:tcPr>
          <w:p w14:paraId="4B90E5B9" w14:textId="77777777" w:rsidR="00D03717" w:rsidRPr="00B45988" w:rsidRDefault="00D03717" w:rsidP="00EA3B20">
            <w:pPr>
              <w:cnfStyle w:val="000000100000" w:firstRow="0" w:lastRow="0" w:firstColumn="0" w:lastColumn="0" w:oddVBand="0" w:evenVBand="0" w:oddHBand="1" w:evenHBand="0" w:firstRowFirstColumn="0" w:firstRowLastColumn="0" w:lastRowFirstColumn="0" w:lastRowLastColumn="0"/>
              <w:rPr>
                <w:sz w:val="16"/>
                <w:szCs w:val="16"/>
              </w:rPr>
            </w:pPr>
          </w:p>
        </w:tc>
        <w:tc>
          <w:tcPr>
            <w:tcW w:w="242" w:type="pct"/>
          </w:tcPr>
          <w:p w14:paraId="10C9C27A" w14:textId="77777777" w:rsidR="00D03717" w:rsidRPr="00B45988" w:rsidRDefault="00D03717" w:rsidP="00EA3B20">
            <w:pPr>
              <w:cnfStyle w:val="000000100000" w:firstRow="0" w:lastRow="0" w:firstColumn="0" w:lastColumn="0" w:oddVBand="0" w:evenVBand="0" w:oddHBand="1" w:evenHBand="0" w:firstRowFirstColumn="0" w:firstRowLastColumn="0" w:lastRowFirstColumn="0" w:lastRowLastColumn="0"/>
              <w:rPr>
                <w:sz w:val="16"/>
                <w:szCs w:val="16"/>
              </w:rPr>
            </w:pPr>
          </w:p>
        </w:tc>
        <w:tc>
          <w:tcPr>
            <w:tcW w:w="243" w:type="pct"/>
          </w:tcPr>
          <w:p w14:paraId="273674C0" w14:textId="77777777" w:rsidR="00D03717" w:rsidRPr="00B45988" w:rsidRDefault="00D03717" w:rsidP="00EA3B20">
            <w:pPr>
              <w:cnfStyle w:val="000000100000" w:firstRow="0" w:lastRow="0" w:firstColumn="0" w:lastColumn="0" w:oddVBand="0" w:evenVBand="0" w:oddHBand="1" w:evenHBand="0" w:firstRowFirstColumn="0" w:firstRowLastColumn="0" w:lastRowFirstColumn="0" w:lastRowLastColumn="0"/>
              <w:rPr>
                <w:sz w:val="16"/>
                <w:szCs w:val="16"/>
              </w:rPr>
            </w:pPr>
          </w:p>
        </w:tc>
      </w:tr>
      <w:tr w:rsidR="00D03717" w:rsidRPr="00B45988" w14:paraId="50D94B9E" w14:textId="77777777" w:rsidTr="007F4125">
        <w:tc>
          <w:tcPr>
            <w:cnfStyle w:val="001000000000" w:firstRow="0" w:lastRow="0" w:firstColumn="1" w:lastColumn="0" w:oddVBand="0" w:evenVBand="0" w:oddHBand="0" w:evenHBand="0" w:firstRowFirstColumn="0" w:firstRowLastColumn="0" w:lastRowFirstColumn="0" w:lastRowLastColumn="0"/>
            <w:tcW w:w="2304" w:type="pct"/>
          </w:tcPr>
          <w:p w14:paraId="2BE8DB94" w14:textId="77777777" w:rsidR="00D03717" w:rsidRPr="00B45988" w:rsidRDefault="00D03717" w:rsidP="00EA3B20">
            <w:pPr>
              <w:rPr>
                <w:i/>
                <w:iCs/>
                <w:sz w:val="16"/>
                <w:szCs w:val="16"/>
              </w:rPr>
            </w:pPr>
            <w:r w:rsidRPr="00B45988">
              <w:rPr>
                <w:rFonts w:eastAsia="Book Antiqua" w:cs="Book Antiqua"/>
                <w:i/>
                <w:iCs/>
                <w:sz w:val="16"/>
                <w:szCs w:val="16"/>
              </w:rPr>
              <w:t xml:space="preserve">  </w:t>
            </w:r>
            <w:r w:rsidRPr="00B45988">
              <w:rPr>
                <w:rFonts w:cs="Times New Roman"/>
                <w:i/>
                <w:iCs/>
                <w:sz w:val="16"/>
                <w:szCs w:val="16"/>
              </w:rPr>
              <w:t>Less than five</w:t>
            </w:r>
            <w:r w:rsidRPr="00B45988">
              <w:rPr>
                <w:rFonts w:eastAsia="Book Antiqua" w:cs="Book Antiqua"/>
                <w:i/>
                <w:iCs/>
                <w:sz w:val="16"/>
                <w:szCs w:val="16"/>
              </w:rPr>
              <w:t xml:space="preserve"> GCSEs </w:t>
            </w:r>
          </w:p>
        </w:tc>
        <w:tc>
          <w:tcPr>
            <w:tcW w:w="405" w:type="pct"/>
          </w:tcPr>
          <w:p w14:paraId="1F3C85D3" w14:textId="77777777" w:rsidR="00D03717" w:rsidRPr="00B45988" w:rsidRDefault="00D03717" w:rsidP="00EA3B20">
            <w:pPr>
              <w:jc w:val="right"/>
              <w:cnfStyle w:val="000000000000" w:firstRow="0" w:lastRow="0" w:firstColumn="0" w:lastColumn="0" w:oddVBand="0" w:evenVBand="0" w:oddHBand="0" w:evenHBand="0" w:firstRowFirstColumn="0" w:firstRowLastColumn="0" w:lastRowFirstColumn="0" w:lastRowLastColumn="0"/>
              <w:rPr>
                <w:sz w:val="16"/>
                <w:szCs w:val="16"/>
              </w:rPr>
            </w:pPr>
            <w:r w:rsidRPr="00B45988">
              <w:rPr>
                <w:rFonts w:eastAsia="Book Antiqua" w:cs="Book Antiqua"/>
                <w:sz w:val="16"/>
                <w:szCs w:val="16"/>
              </w:rPr>
              <w:t>Ref.</w:t>
            </w:r>
          </w:p>
        </w:tc>
        <w:tc>
          <w:tcPr>
            <w:tcW w:w="265" w:type="pct"/>
          </w:tcPr>
          <w:p w14:paraId="6FE6A6F2" w14:textId="77777777" w:rsidR="00D03717" w:rsidRPr="00B45988" w:rsidRDefault="00D03717" w:rsidP="00EA3B20">
            <w:pPr>
              <w:cnfStyle w:val="000000000000" w:firstRow="0" w:lastRow="0" w:firstColumn="0" w:lastColumn="0" w:oddVBand="0" w:evenVBand="0" w:oddHBand="0" w:evenHBand="0" w:firstRowFirstColumn="0" w:firstRowLastColumn="0" w:lastRowFirstColumn="0" w:lastRowLastColumn="0"/>
              <w:rPr>
                <w:sz w:val="16"/>
                <w:szCs w:val="16"/>
              </w:rPr>
            </w:pPr>
          </w:p>
        </w:tc>
        <w:tc>
          <w:tcPr>
            <w:tcW w:w="210" w:type="pct"/>
          </w:tcPr>
          <w:p w14:paraId="7E9F9410" w14:textId="77777777" w:rsidR="00D03717" w:rsidRPr="00B45988" w:rsidRDefault="00D03717" w:rsidP="00EA3B20">
            <w:pPr>
              <w:jc w:val="right"/>
              <w:cnfStyle w:val="000000000000" w:firstRow="0" w:lastRow="0" w:firstColumn="0" w:lastColumn="0" w:oddVBand="0" w:evenVBand="0" w:oddHBand="0" w:evenHBand="0" w:firstRowFirstColumn="0" w:firstRowLastColumn="0" w:lastRowFirstColumn="0" w:lastRowLastColumn="0"/>
              <w:rPr>
                <w:rFonts w:eastAsia="Book Antiqua" w:cs="Book Antiqua"/>
                <w:sz w:val="16"/>
                <w:szCs w:val="16"/>
              </w:rPr>
            </w:pPr>
          </w:p>
        </w:tc>
        <w:tc>
          <w:tcPr>
            <w:tcW w:w="422" w:type="pct"/>
          </w:tcPr>
          <w:p w14:paraId="4B001748" w14:textId="77777777" w:rsidR="00D03717" w:rsidRPr="00B45988" w:rsidRDefault="00D03717" w:rsidP="00EA3B20">
            <w:pPr>
              <w:jc w:val="right"/>
              <w:cnfStyle w:val="000000000000" w:firstRow="0" w:lastRow="0" w:firstColumn="0" w:lastColumn="0" w:oddVBand="0" w:evenVBand="0" w:oddHBand="0" w:evenHBand="0" w:firstRowFirstColumn="0" w:firstRowLastColumn="0" w:lastRowFirstColumn="0" w:lastRowLastColumn="0"/>
              <w:rPr>
                <w:sz w:val="16"/>
                <w:szCs w:val="16"/>
              </w:rPr>
            </w:pPr>
          </w:p>
        </w:tc>
        <w:tc>
          <w:tcPr>
            <w:tcW w:w="346" w:type="pct"/>
          </w:tcPr>
          <w:p w14:paraId="5D8A0D88" w14:textId="77777777" w:rsidR="00D03717" w:rsidRPr="00B45988" w:rsidRDefault="00D03717" w:rsidP="00EA3B20">
            <w:pPr>
              <w:cnfStyle w:val="000000000000" w:firstRow="0" w:lastRow="0" w:firstColumn="0" w:lastColumn="0" w:oddVBand="0" w:evenVBand="0" w:oddHBand="0" w:evenHBand="0" w:firstRowFirstColumn="0" w:firstRowLastColumn="0" w:lastRowFirstColumn="0" w:lastRowLastColumn="0"/>
              <w:rPr>
                <w:sz w:val="16"/>
                <w:szCs w:val="16"/>
              </w:rPr>
            </w:pPr>
          </w:p>
        </w:tc>
        <w:tc>
          <w:tcPr>
            <w:tcW w:w="563" w:type="pct"/>
          </w:tcPr>
          <w:p w14:paraId="1435F539" w14:textId="77777777" w:rsidR="00D03717" w:rsidRPr="00B45988" w:rsidRDefault="00D03717" w:rsidP="00EA3B20">
            <w:pPr>
              <w:cnfStyle w:val="000000000000" w:firstRow="0" w:lastRow="0" w:firstColumn="0" w:lastColumn="0" w:oddVBand="0" w:evenVBand="0" w:oddHBand="0" w:evenHBand="0" w:firstRowFirstColumn="0" w:firstRowLastColumn="0" w:lastRowFirstColumn="0" w:lastRowLastColumn="0"/>
              <w:rPr>
                <w:sz w:val="16"/>
                <w:szCs w:val="16"/>
              </w:rPr>
            </w:pPr>
          </w:p>
        </w:tc>
        <w:tc>
          <w:tcPr>
            <w:tcW w:w="242" w:type="pct"/>
          </w:tcPr>
          <w:p w14:paraId="750D44E0" w14:textId="77777777" w:rsidR="00D03717" w:rsidRPr="00B45988" w:rsidRDefault="00D03717" w:rsidP="00EA3B20">
            <w:pPr>
              <w:cnfStyle w:val="000000000000" w:firstRow="0" w:lastRow="0" w:firstColumn="0" w:lastColumn="0" w:oddVBand="0" w:evenVBand="0" w:oddHBand="0" w:evenHBand="0" w:firstRowFirstColumn="0" w:firstRowLastColumn="0" w:lastRowFirstColumn="0" w:lastRowLastColumn="0"/>
              <w:rPr>
                <w:sz w:val="16"/>
                <w:szCs w:val="16"/>
              </w:rPr>
            </w:pPr>
          </w:p>
        </w:tc>
        <w:tc>
          <w:tcPr>
            <w:tcW w:w="243" w:type="pct"/>
          </w:tcPr>
          <w:p w14:paraId="191835EC" w14:textId="77777777" w:rsidR="00D03717" w:rsidRPr="00B45988" w:rsidRDefault="00D03717" w:rsidP="00EA3B20">
            <w:pPr>
              <w:cnfStyle w:val="000000000000" w:firstRow="0" w:lastRow="0" w:firstColumn="0" w:lastColumn="0" w:oddVBand="0" w:evenVBand="0" w:oddHBand="0" w:evenHBand="0" w:firstRowFirstColumn="0" w:firstRowLastColumn="0" w:lastRowFirstColumn="0" w:lastRowLastColumn="0"/>
              <w:rPr>
                <w:sz w:val="16"/>
                <w:szCs w:val="16"/>
              </w:rPr>
            </w:pPr>
          </w:p>
        </w:tc>
      </w:tr>
      <w:tr w:rsidR="00D03717" w:rsidRPr="00B45988" w14:paraId="7DAF689E" w14:textId="77777777" w:rsidTr="007F41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4" w:type="pct"/>
          </w:tcPr>
          <w:p w14:paraId="3B36BEAC" w14:textId="77777777" w:rsidR="00D03717" w:rsidRPr="00B45988" w:rsidRDefault="00D03717" w:rsidP="00EA3B20">
            <w:pPr>
              <w:rPr>
                <w:i/>
                <w:iCs/>
                <w:sz w:val="16"/>
                <w:szCs w:val="16"/>
              </w:rPr>
            </w:pPr>
            <w:r w:rsidRPr="00B45988">
              <w:rPr>
                <w:rFonts w:eastAsia="Book Antiqua" w:cs="Book Antiqua"/>
                <w:i/>
                <w:iCs/>
                <w:sz w:val="16"/>
                <w:szCs w:val="16"/>
              </w:rPr>
              <w:t xml:space="preserve">  </w:t>
            </w:r>
            <w:r w:rsidRPr="00B45988">
              <w:rPr>
                <w:rFonts w:cs="Times New Roman"/>
                <w:i/>
                <w:iCs/>
                <w:sz w:val="16"/>
                <w:szCs w:val="16"/>
              </w:rPr>
              <w:t>Five or More</w:t>
            </w:r>
            <w:r w:rsidRPr="00B45988">
              <w:rPr>
                <w:rFonts w:eastAsia="Book Antiqua" w:cs="Book Antiqua"/>
                <w:i/>
                <w:iCs/>
                <w:sz w:val="16"/>
                <w:szCs w:val="16"/>
              </w:rPr>
              <w:t xml:space="preserve"> GCSEs </w:t>
            </w:r>
          </w:p>
        </w:tc>
        <w:tc>
          <w:tcPr>
            <w:tcW w:w="405" w:type="pct"/>
          </w:tcPr>
          <w:p w14:paraId="3E3D90E5" w14:textId="77777777" w:rsidR="00D03717" w:rsidRPr="00B45988" w:rsidRDefault="00D03717" w:rsidP="00EA3B20">
            <w:pPr>
              <w:jc w:val="right"/>
              <w:cnfStyle w:val="000000100000" w:firstRow="0" w:lastRow="0" w:firstColumn="0" w:lastColumn="0" w:oddVBand="0" w:evenVBand="0" w:oddHBand="1" w:evenHBand="0" w:firstRowFirstColumn="0" w:firstRowLastColumn="0" w:lastRowFirstColumn="0" w:lastRowLastColumn="0"/>
              <w:rPr>
                <w:sz w:val="16"/>
                <w:szCs w:val="16"/>
              </w:rPr>
            </w:pPr>
            <w:r w:rsidRPr="00B45988">
              <w:rPr>
                <w:rFonts w:eastAsia="Book Antiqua" w:cs="Book Antiqua"/>
                <w:sz w:val="16"/>
                <w:szCs w:val="16"/>
              </w:rPr>
              <w:t>0.66</w:t>
            </w:r>
          </w:p>
        </w:tc>
        <w:tc>
          <w:tcPr>
            <w:tcW w:w="265" w:type="pct"/>
          </w:tcPr>
          <w:p w14:paraId="5AEC74CF" w14:textId="77777777" w:rsidR="00D03717" w:rsidRPr="00B45988" w:rsidRDefault="00D03717" w:rsidP="00EA3B20">
            <w:pPr>
              <w:cnfStyle w:val="000000100000" w:firstRow="0" w:lastRow="0" w:firstColumn="0" w:lastColumn="0" w:oddVBand="0" w:evenVBand="0" w:oddHBand="1" w:evenHBand="0" w:firstRowFirstColumn="0" w:firstRowLastColumn="0" w:lastRowFirstColumn="0" w:lastRowLastColumn="0"/>
              <w:rPr>
                <w:sz w:val="16"/>
                <w:szCs w:val="16"/>
              </w:rPr>
            </w:pPr>
            <w:r w:rsidRPr="00B45988">
              <w:rPr>
                <w:rFonts w:eastAsia="Book Antiqua" w:cs="Book Antiqua"/>
                <w:sz w:val="16"/>
                <w:szCs w:val="16"/>
              </w:rPr>
              <w:t>(0.22)</w:t>
            </w:r>
          </w:p>
        </w:tc>
        <w:tc>
          <w:tcPr>
            <w:tcW w:w="210" w:type="pct"/>
          </w:tcPr>
          <w:p w14:paraId="3C4A1E50" w14:textId="77777777" w:rsidR="00D03717" w:rsidRPr="00B45988" w:rsidRDefault="00D03717" w:rsidP="00EA3B20">
            <w:pPr>
              <w:jc w:val="right"/>
              <w:cnfStyle w:val="000000100000" w:firstRow="0" w:lastRow="0" w:firstColumn="0" w:lastColumn="0" w:oddVBand="0" w:evenVBand="0" w:oddHBand="1" w:evenHBand="0" w:firstRowFirstColumn="0" w:firstRowLastColumn="0" w:lastRowFirstColumn="0" w:lastRowLastColumn="0"/>
              <w:rPr>
                <w:rFonts w:eastAsia="Book Antiqua" w:cs="Book Antiqua"/>
                <w:sz w:val="16"/>
                <w:szCs w:val="16"/>
              </w:rPr>
            </w:pPr>
            <w:r w:rsidRPr="00B45988">
              <w:rPr>
                <w:rFonts w:eastAsia="Book Antiqua" w:cs="Book Antiqua"/>
                <w:sz w:val="16"/>
                <w:szCs w:val="16"/>
              </w:rPr>
              <w:t>**</w:t>
            </w:r>
          </w:p>
        </w:tc>
        <w:tc>
          <w:tcPr>
            <w:tcW w:w="422" w:type="pct"/>
          </w:tcPr>
          <w:p w14:paraId="0279B93C" w14:textId="77777777" w:rsidR="00D03717" w:rsidRPr="00B45988" w:rsidRDefault="00D03717" w:rsidP="00EA3B20">
            <w:pPr>
              <w:jc w:val="right"/>
              <w:cnfStyle w:val="000000100000" w:firstRow="0" w:lastRow="0" w:firstColumn="0" w:lastColumn="0" w:oddVBand="0" w:evenVBand="0" w:oddHBand="1" w:evenHBand="0" w:firstRowFirstColumn="0" w:firstRowLastColumn="0" w:lastRowFirstColumn="0" w:lastRowLastColumn="0"/>
              <w:rPr>
                <w:sz w:val="16"/>
                <w:szCs w:val="16"/>
              </w:rPr>
            </w:pPr>
            <w:r w:rsidRPr="00B45988">
              <w:rPr>
                <w:rFonts w:eastAsia="Book Antiqua" w:cs="Book Antiqua"/>
                <w:sz w:val="16"/>
                <w:szCs w:val="16"/>
              </w:rPr>
              <w:t>0.08</w:t>
            </w:r>
          </w:p>
        </w:tc>
        <w:tc>
          <w:tcPr>
            <w:tcW w:w="346" w:type="pct"/>
          </w:tcPr>
          <w:p w14:paraId="12C3E1EE" w14:textId="77777777" w:rsidR="00D03717" w:rsidRPr="00B45988" w:rsidRDefault="00D03717" w:rsidP="00EA3B20">
            <w:pPr>
              <w:cnfStyle w:val="000000100000" w:firstRow="0" w:lastRow="0" w:firstColumn="0" w:lastColumn="0" w:oddVBand="0" w:evenVBand="0" w:oddHBand="1" w:evenHBand="0" w:firstRowFirstColumn="0" w:firstRowLastColumn="0" w:lastRowFirstColumn="0" w:lastRowLastColumn="0"/>
              <w:rPr>
                <w:sz w:val="16"/>
                <w:szCs w:val="16"/>
              </w:rPr>
            </w:pPr>
            <w:r w:rsidRPr="00B45988">
              <w:rPr>
                <w:rFonts w:eastAsia="Book Antiqua" w:cs="Book Antiqua"/>
                <w:sz w:val="16"/>
                <w:szCs w:val="16"/>
              </w:rPr>
              <w:t>03</w:t>
            </w:r>
          </w:p>
        </w:tc>
        <w:tc>
          <w:tcPr>
            <w:tcW w:w="563" w:type="pct"/>
          </w:tcPr>
          <w:p w14:paraId="7FBF249A" w14:textId="77777777" w:rsidR="00D03717" w:rsidRPr="00B45988" w:rsidRDefault="00D03717" w:rsidP="00EA3B20">
            <w:pPr>
              <w:cnfStyle w:val="000000100000" w:firstRow="0" w:lastRow="0" w:firstColumn="0" w:lastColumn="0" w:oddVBand="0" w:evenVBand="0" w:oddHBand="1" w:evenHBand="0" w:firstRowFirstColumn="0" w:firstRowLastColumn="0" w:lastRowFirstColumn="0" w:lastRowLastColumn="0"/>
              <w:rPr>
                <w:rFonts w:eastAsia="Book Antiqua" w:cs="Book Antiqua"/>
                <w:sz w:val="16"/>
                <w:szCs w:val="16"/>
              </w:rPr>
            </w:pPr>
          </w:p>
        </w:tc>
        <w:tc>
          <w:tcPr>
            <w:tcW w:w="242" w:type="pct"/>
          </w:tcPr>
          <w:p w14:paraId="62EC212D" w14:textId="77777777" w:rsidR="00D03717" w:rsidRPr="00B45988" w:rsidRDefault="00D03717" w:rsidP="00EA3B20">
            <w:pPr>
              <w:cnfStyle w:val="000000100000" w:firstRow="0" w:lastRow="0" w:firstColumn="0" w:lastColumn="0" w:oddVBand="0" w:evenVBand="0" w:oddHBand="1" w:evenHBand="0" w:firstRowFirstColumn="0" w:firstRowLastColumn="0" w:lastRowFirstColumn="0" w:lastRowLastColumn="0"/>
              <w:rPr>
                <w:rFonts w:eastAsia="Book Antiqua" w:cs="Book Antiqua"/>
                <w:sz w:val="16"/>
                <w:szCs w:val="16"/>
              </w:rPr>
            </w:pPr>
          </w:p>
        </w:tc>
        <w:tc>
          <w:tcPr>
            <w:tcW w:w="243" w:type="pct"/>
          </w:tcPr>
          <w:p w14:paraId="17C1B7A8" w14:textId="77777777" w:rsidR="00D03717" w:rsidRPr="00B45988" w:rsidRDefault="00D03717" w:rsidP="00EA3B20">
            <w:pPr>
              <w:cnfStyle w:val="000000100000" w:firstRow="0" w:lastRow="0" w:firstColumn="0" w:lastColumn="0" w:oddVBand="0" w:evenVBand="0" w:oddHBand="1" w:evenHBand="0" w:firstRowFirstColumn="0" w:firstRowLastColumn="0" w:lastRowFirstColumn="0" w:lastRowLastColumn="0"/>
              <w:rPr>
                <w:rFonts w:eastAsia="Book Antiqua" w:cs="Book Antiqua"/>
                <w:sz w:val="16"/>
                <w:szCs w:val="16"/>
              </w:rPr>
            </w:pPr>
          </w:p>
        </w:tc>
      </w:tr>
      <w:tr w:rsidR="00D03717" w:rsidRPr="00B45988" w14:paraId="0515D6E7" w14:textId="77777777" w:rsidTr="007F4125">
        <w:tc>
          <w:tcPr>
            <w:cnfStyle w:val="001000000000" w:firstRow="0" w:lastRow="0" w:firstColumn="1" w:lastColumn="0" w:oddVBand="0" w:evenVBand="0" w:oddHBand="0" w:evenHBand="0" w:firstRowFirstColumn="0" w:firstRowLastColumn="0" w:lastRowFirstColumn="0" w:lastRowLastColumn="0"/>
            <w:tcW w:w="2304" w:type="pct"/>
          </w:tcPr>
          <w:p w14:paraId="4D4D6544" w14:textId="77777777" w:rsidR="00D03717" w:rsidRPr="00B45988" w:rsidRDefault="00D03717" w:rsidP="00EA3B20">
            <w:pPr>
              <w:rPr>
                <w:sz w:val="16"/>
                <w:szCs w:val="16"/>
              </w:rPr>
            </w:pPr>
            <w:r w:rsidRPr="00B45988">
              <w:rPr>
                <w:rFonts w:eastAsia="Book Antiqua" w:cs="Book Antiqua"/>
                <w:sz w:val="16"/>
                <w:szCs w:val="16"/>
              </w:rPr>
              <w:t>Sex Cohort 3 1991-99</w:t>
            </w:r>
          </w:p>
        </w:tc>
        <w:tc>
          <w:tcPr>
            <w:tcW w:w="405" w:type="pct"/>
          </w:tcPr>
          <w:p w14:paraId="2D32C2E3" w14:textId="77777777" w:rsidR="00D03717" w:rsidRPr="00B45988" w:rsidRDefault="00D03717" w:rsidP="00EA3B20">
            <w:pPr>
              <w:cnfStyle w:val="000000000000" w:firstRow="0" w:lastRow="0" w:firstColumn="0" w:lastColumn="0" w:oddVBand="0" w:evenVBand="0" w:oddHBand="0" w:evenHBand="0" w:firstRowFirstColumn="0" w:firstRowLastColumn="0" w:lastRowFirstColumn="0" w:lastRowLastColumn="0"/>
              <w:rPr>
                <w:sz w:val="16"/>
                <w:szCs w:val="16"/>
              </w:rPr>
            </w:pPr>
          </w:p>
        </w:tc>
        <w:tc>
          <w:tcPr>
            <w:tcW w:w="265" w:type="pct"/>
          </w:tcPr>
          <w:p w14:paraId="0F6B487F" w14:textId="77777777" w:rsidR="00D03717" w:rsidRPr="00B45988" w:rsidRDefault="00D03717" w:rsidP="00EA3B20">
            <w:pPr>
              <w:cnfStyle w:val="000000000000" w:firstRow="0" w:lastRow="0" w:firstColumn="0" w:lastColumn="0" w:oddVBand="0" w:evenVBand="0" w:oddHBand="0" w:evenHBand="0" w:firstRowFirstColumn="0" w:firstRowLastColumn="0" w:lastRowFirstColumn="0" w:lastRowLastColumn="0"/>
              <w:rPr>
                <w:sz w:val="16"/>
                <w:szCs w:val="16"/>
              </w:rPr>
            </w:pPr>
          </w:p>
        </w:tc>
        <w:tc>
          <w:tcPr>
            <w:tcW w:w="210" w:type="pct"/>
          </w:tcPr>
          <w:p w14:paraId="21C8F54C" w14:textId="77777777" w:rsidR="00D03717" w:rsidRPr="00B45988" w:rsidRDefault="00D03717" w:rsidP="00EA3B20">
            <w:pPr>
              <w:cnfStyle w:val="000000000000" w:firstRow="0" w:lastRow="0" w:firstColumn="0" w:lastColumn="0" w:oddVBand="0" w:evenVBand="0" w:oddHBand="0" w:evenHBand="0" w:firstRowFirstColumn="0" w:firstRowLastColumn="0" w:lastRowFirstColumn="0" w:lastRowLastColumn="0"/>
              <w:rPr>
                <w:sz w:val="16"/>
                <w:szCs w:val="16"/>
              </w:rPr>
            </w:pPr>
          </w:p>
        </w:tc>
        <w:tc>
          <w:tcPr>
            <w:tcW w:w="422" w:type="pct"/>
          </w:tcPr>
          <w:p w14:paraId="35773130" w14:textId="77777777" w:rsidR="00D03717" w:rsidRPr="00B45988" w:rsidRDefault="00D03717" w:rsidP="00EA3B20">
            <w:pPr>
              <w:cnfStyle w:val="000000000000" w:firstRow="0" w:lastRow="0" w:firstColumn="0" w:lastColumn="0" w:oddVBand="0" w:evenVBand="0" w:oddHBand="0" w:evenHBand="0" w:firstRowFirstColumn="0" w:firstRowLastColumn="0" w:lastRowFirstColumn="0" w:lastRowLastColumn="0"/>
              <w:rPr>
                <w:sz w:val="16"/>
                <w:szCs w:val="16"/>
              </w:rPr>
            </w:pPr>
          </w:p>
        </w:tc>
        <w:tc>
          <w:tcPr>
            <w:tcW w:w="346" w:type="pct"/>
          </w:tcPr>
          <w:p w14:paraId="38A6CA57" w14:textId="77777777" w:rsidR="00D03717" w:rsidRPr="00B45988" w:rsidRDefault="00D03717" w:rsidP="00EA3B20">
            <w:pPr>
              <w:cnfStyle w:val="000000000000" w:firstRow="0" w:lastRow="0" w:firstColumn="0" w:lastColumn="0" w:oddVBand="0" w:evenVBand="0" w:oddHBand="0" w:evenHBand="0" w:firstRowFirstColumn="0" w:firstRowLastColumn="0" w:lastRowFirstColumn="0" w:lastRowLastColumn="0"/>
              <w:rPr>
                <w:sz w:val="16"/>
                <w:szCs w:val="16"/>
              </w:rPr>
            </w:pPr>
          </w:p>
        </w:tc>
        <w:tc>
          <w:tcPr>
            <w:tcW w:w="563" w:type="pct"/>
          </w:tcPr>
          <w:p w14:paraId="71AD4584" w14:textId="77777777" w:rsidR="00D03717" w:rsidRPr="00B45988" w:rsidRDefault="00D03717" w:rsidP="00EA3B20">
            <w:pPr>
              <w:cnfStyle w:val="000000000000" w:firstRow="0" w:lastRow="0" w:firstColumn="0" w:lastColumn="0" w:oddVBand="0" w:evenVBand="0" w:oddHBand="0" w:evenHBand="0" w:firstRowFirstColumn="0" w:firstRowLastColumn="0" w:lastRowFirstColumn="0" w:lastRowLastColumn="0"/>
              <w:rPr>
                <w:sz w:val="16"/>
                <w:szCs w:val="16"/>
              </w:rPr>
            </w:pPr>
          </w:p>
        </w:tc>
        <w:tc>
          <w:tcPr>
            <w:tcW w:w="242" w:type="pct"/>
          </w:tcPr>
          <w:p w14:paraId="1F50D7F5" w14:textId="77777777" w:rsidR="00D03717" w:rsidRPr="00B45988" w:rsidRDefault="00D03717" w:rsidP="00EA3B20">
            <w:pPr>
              <w:cnfStyle w:val="000000000000" w:firstRow="0" w:lastRow="0" w:firstColumn="0" w:lastColumn="0" w:oddVBand="0" w:evenVBand="0" w:oddHBand="0" w:evenHBand="0" w:firstRowFirstColumn="0" w:firstRowLastColumn="0" w:lastRowFirstColumn="0" w:lastRowLastColumn="0"/>
              <w:rPr>
                <w:sz w:val="16"/>
                <w:szCs w:val="16"/>
              </w:rPr>
            </w:pPr>
          </w:p>
        </w:tc>
        <w:tc>
          <w:tcPr>
            <w:tcW w:w="243" w:type="pct"/>
          </w:tcPr>
          <w:p w14:paraId="7B79A758" w14:textId="77777777" w:rsidR="00D03717" w:rsidRPr="00B45988" w:rsidRDefault="00D03717" w:rsidP="00EA3B20">
            <w:pPr>
              <w:cnfStyle w:val="000000000000" w:firstRow="0" w:lastRow="0" w:firstColumn="0" w:lastColumn="0" w:oddVBand="0" w:evenVBand="0" w:oddHBand="0" w:evenHBand="0" w:firstRowFirstColumn="0" w:firstRowLastColumn="0" w:lastRowFirstColumn="0" w:lastRowLastColumn="0"/>
              <w:rPr>
                <w:sz w:val="16"/>
                <w:szCs w:val="16"/>
              </w:rPr>
            </w:pPr>
          </w:p>
        </w:tc>
      </w:tr>
      <w:tr w:rsidR="00D03717" w:rsidRPr="00B45988" w14:paraId="550DBB7C" w14:textId="77777777" w:rsidTr="007F41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4" w:type="pct"/>
          </w:tcPr>
          <w:p w14:paraId="31E2202E" w14:textId="77777777" w:rsidR="00D03717" w:rsidRPr="00B45988" w:rsidRDefault="00D03717" w:rsidP="00EA3B20">
            <w:pPr>
              <w:rPr>
                <w:i/>
                <w:iCs/>
                <w:sz w:val="16"/>
                <w:szCs w:val="16"/>
              </w:rPr>
            </w:pPr>
            <w:r w:rsidRPr="00B45988">
              <w:rPr>
                <w:rFonts w:eastAsia="Book Antiqua" w:cs="Book Antiqua"/>
                <w:i/>
                <w:iCs/>
                <w:sz w:val="16"/>
                <w:szCs w:val="16"/>
              </w:rPr>
              <w:t xml:space="preserve">  Male </w:t>
            </w:r>
          </w:p>
        </w:tc>
        <w:tc>
          <w:tcPr>
            <w:tcW w:w="405" w:type="pct"/>
          </w:tcPr>
          <w:p w14:paraId="4AF94A65" w14:textId="77777777" w:rsidR="00D03717" w:rsidRPr="00B45988" w:rsidRDefault="00D03717" w:rsidP="00EA3B20">
            <w:pPr>
              <w:jc w:val="right"/>
              <w:cnfStyle w:val="000000100000" w:firstRow="0" w:lastRow="0" w:firstColumn="0" w:lastColumn="0" w:oddVBand="0" w:evenVBand="0" w:oddHBand="1" w:evenHBand="0" w:firstRowFirstColumn="0" w:firstRowLastColumn="0" w:lastRowFirstColumn="0" w:lastRowLastColumn="0"/>
              <w:rPr>
                <w:sz w:val="16"/>
                <w:szCs w:val="16"/>
              </w:rPr>
            </w:pPr>
            <w:r w:rsidRPr="00B45988">
              <w:rPr>
                <w:rFonts w:eastAsia="Book Antiqua" w:cs="Book Antiqua"/>
                <w:sz w:val="16"/>
                <w:szCs w:val="16"/>
              </w:rPr>
              <w:t>Ref.</w:t>
            </w:r>
          </w:p>
        </w:tc>
        <w:tc>
          <w:tcPr>
            <w:tcW w:w="265" w:type="pct"/>
          </w:tcPr>
          <w:p w14:paraId="58A7DBAF" w14:textId="77777777" w:rsidR="00D03717" w:rsidRPr="00B45988" w:rsidRDefault="00D03717" w:rsidP="00EA3B20">
            <w:pPr>
              <w:cnfStyle w:val="000000100000" w:firstRow="0" w:lastRow="0" w:firstColumn="0" w:lastColumn="0" w:oddVBand="0" w:evenVBand="0" w:oddHBand="1" w:evenHBand="0" w:firstRowFirstColumn="0" w:firstRowLastColumn="0" w:lastRowFirstColumn="0" w:lastRowLastColumn="0"/>
              <w:rPr>
                <w:sz w:val="16"/>
                <w:szCs w:val="16"/>
              </w:rPr>
            </w:pPr>
          </w:p>
        </w:tc>
        <w:tc>
          <w:tcPr>
            <w:tcW w:w="210" w:type="pct"/>
          </w:tcPr>
          <w:p w14:paraId="3AA39DFE" w14:textId="77777777" w:rsidR="00D03717" w:rsidRPr="00B45988" w:rsidRDefault="00D03717" w:rsidP="00EA3B20">
            <w:pPr>
              <w:jc w:val="right"/>
              <w:cnfStyle w:val="000000100000" w:firstRow="0" w:lastRow="0" w:firstColumn="0" w:lastColumn="0" w:oddVBand="0" w:evenVBand="0" w:oddHBand="1" w:evenHBand="0" w:firstRowFirstColumn="0" w:firstRowLastColumn="0" w:lastRowFirstColumn="0" w:lastRowLastColumn="0"/>
              <w:rPr>
                <w:rFonts w:eastAsia="Book Antiqua" w:cs="Book Antiqua"/>
                <w:sz w:val="16"/>
                <w:szCs w:val="16"/>
              </w:rPr>
            </w:pPr>
          </w:p>
        </w:tc>
        <w:tc>
          <w:tcPr>
            <w:tcW w:w="422" w:type="pct"/>
          </w:tcPr>
          <w:p w14:paraId="31F0F5D0" w14:textId="77777777" w:rsidR="00D03717" w:rsidRPr="00B45988" w:rsidRDefault="00D03717" w:rsidP="00EA3B20">
            <w:pPr>
              <w:jc w:val="right"/>
              <w:cnfStyle w:val="000000100000" w:firstRow="0" w:lastRow="0" w:firstColumn="0" w:lastColumn="0" w:oddVBand="0" w:evenVBand="0" w:oddHBand="1" w:evenHBand="0" w:firstRowFirstColumn="0" w:firstRowLastColumn="0" w:lastRowFirstColumn="0" w:lastRowLastColumn="0"/>
              <w:rPr>
                <w:sz w:val="16"/>
                <w:szCs w:val="16"/>
              </w:rPr>
            </w:pPr>
          </w:p>
        </w:tc>
        <w:tc>
          <w:tcPr>
            <w:tcW w:w="346" w:type="pct"/>
          </w:tcPr>
          <w:p w14:paraId="0412EC8E" w14:textId="77777777" w:rsidR="00D03717" w:rsidRPr="00B45988" w:rsidRDefault="00D03717" w:rsidP="00EA3B20">
            <w:pPr>
              <w:cnfStyle w:val="000000100000" w:firstRow="0" w:lastRow="0" w:firstColumn="0" w:lastColumn="0" w:oddVBand="0" w:evenVBand="0" w:oddHBand="1" w:evenHBand="0" w:firstRowFirstColumn="0" w:firstRowLastColumn="0" w:lastRowFirstColumn="0" w:lastRowLastColumn="0"/>
              <w:rPr>
                <w:sz w:val="16"/>
                <w:szCs w:val="16"/>
              </w:rPr>
            </w:pPr>
          </w:p>
        </w:tc>
        <w:tc>
          <w:tcPr>
            <w:tcW w:w="563" w:type="pct"/>
          </w:tcPr>
          <w:p w14:paraId="6509BBB5" w14:textId="77777777" w:rsidR="00D03717" w:rsidRPr="00B45988" w:rsidRDefault="00D03717" w:rsidP="00EA3B20">
            <w:pPr>
              <w:cnfStyle w:val="000000100000" w:firstRow="0" w:lastRow="0" w:firstColumn="0" w:lastColumn="0" w:oddVBand="0" w:evenVBand="0" w:oddHBand="1" w:evenHBand="0" w:firstRowFirstColumn="0" w:firstRowLastColumn="0" w:lastRowFirstColumn="0" w:lastRowLastColumn="0"/>
              <w:rPr>
                <w:sz w:val="16"/>
                <w:szCs w:val="16"/>
              </w:rPr>
            </w:pPr>
          </w:p>
        </w:tc>
        <w:tc>
          <w:tcPr>
            <w:tcW w:w="242" w:type="pct"/>
          </w:tcPr>
          <w:p w14:paraId="4172EA77" w14:textId="77777777" w:rsidR="00D03717" w:rsidRPr="00B45988" w:rsidRDefault="00D03717" w:rsidP="00EA3B20">
            <w:pPr>
              <w:cnfStyle w:val="000000100000" w:firstRow="0" w:lastRow="0" w:firstColumn="0" w:lastColumn="0" w:oddVBand="0" w:evenVBand="0" w:oddHBand="1" w:evenHBand="0" w:firstRowFirstColumn="0" w:firstRowLastColumn="0" w:lastRowFirstColumn="0" w:lastRowLastColumn="0"/>
              <w:rPr>
                <w:sz w:val="16"/>
                <w:szCs w:val="16"/>
              </w:rPr>
            </w:pPr>
          </w:p>
        </w:tc>
        <w:tc>
          <w:tcPr>
            <w:tcW w:w="243" w:type="pct"/>
          </w:tcPr>
          <w:p w14:paraId="7099BDA8" w14:textId="77777777" w:rsidR="00D03717" w:rsidRPr="00B45988" w:rsidRDefault="00D03717" w:rsidP="00EA3B20">
            <w:pPr>
              <w:cnfStyle w:val="000000100000" w:firstRow="0" w:lastRow="0" w:firstColumn="0" w:lastColumn="0" w:oddVBand="0" w:evenVBand="0" w:oddHBand="1" w:evenHBand="0" w:firstRowFirstColumn="0" w:firstRowLastColumn="0" w:lastRowFirstColumn="0" w:lastRowLastColumn="0"/>
              <w:rPr>
                <w:sz w:val="16"/>
                <w:szCs w:val="16"/>
              </w:rPr>
            </w:pPr>
          </w:p>
        </w:tc>
      </w:tr>
      <w:tr w:rsidR="00D03717" w:rsidRPr="00B45988" w14:paraId="1D086E93" w14:textId="77777777" w:rsidTr="007F4125">
        <w:tc>
          <w:tcPr>
            <w:cnfStyle w:val="001000000000" w:firstRow="0" w:lastRow="0" w:firstColumn="1" w:lastColumn="0" w:oddVBand="0" w:evenVBand="0" w:oddHBand="0" w:evenHBand="0" w:firstRowFirstColumn="0" w:firstRowLastColumn="0" w:lastRowFirstColumn="0" w:lastRowLastColumn="0"/>
            <w:tcW w:w="2304" w:type="pct"/>
          </w:tcPr>
          <w:p w14:paraId="0ADE5BCB" w14:textId="77777777" w:rsidR="00D03717" w:rsidRPr="00B45988" w:rsidRDefault="00D03717" w:rsidP="00EA3B20">
            <w:pPr>
              <w:rPr>
                <w:i/>
                <w:iCs/>
                <w:sz w:val="16"/>
                <w:szCs w:val="16"/>
              </w:rPr>
            </w:pPr>
            <w:r w:rsidRPr="00B45988">
              <w:rPr>
                <w:rFonts w:eastAsia="Book Antiqua" w:cs="Book Antiqua"/>
                <w:i/>
                <w:iCs/>
                <w:sz w:val="16"/>
                <w:szCs w:val="16"/>
              </w:rPr>
              <w:t xml:space="preserve">  Female </w:t>
            </w:r>
          </w:p>
        </w:tc>
        <w:tc>
          <w:tcPr>
            <w:tcW w:w="405" w:type="pct"/>
          </w:tcPr>
          <w:p w14:paraId="0F7422C3" w14:textId="77777777" w:rsidR="00D03717" w:rsidRPr="00B45988" w:rsidRDefault="00D03717" w:rsidP="00EA3B20">
            <w:pPr>
              <w:jc w:val="right"/>
              <w:cnfStyle w:val="000000000000" w:firstRow="0" w:lastRow="0" w:firstColumn="0" w:lastColumn="0" w:oddVBand="0" w:evenVBand="0" w:oddHBand="0" w:evenHBand="0" w:firstRowFirstColumn="0" w:firstRowLastColumn="0" w:lastRowFirstColumn="0" w:lastRowLastColumn="0"/>
              <w:rPr>
                <w:sz w:val="16"/>
                <w:szCs w:val="16"/>
              </w:rPr>
            </w:pPr>
            <w:r w:rsidRPr="00B45988">
              <w:rPr>
                <w:rFonts w:eastAsia="Book Antiqua" w:cs="Book Antiqua"/>
                <w:sz w:val="16"/>
                <w:szCs w:val="16"/>
              </w:rPr>
              <w:t>-0.37</w:t>
            </w:r>
          </w:p>
        </w:tc>
        <w:tc>
          <w:tcPr>
            <w:tcW w:w="265" w:type="pct"/>
          </w:tcPr>
          <w:p w14:paraId="7566462A" w14:textId="77777777" w:rsidR="00D03717" w:rsidRPr="00B45988" w:rsidRDefault="00D03717" w:rsidP="00EA3B20">
            <w:pPr>
              <w:cnfStyle w:val="000000000000" w:firstRow="0" w:lastRow="0" w:firstColumn="0" w:lastColumn="0" w:oddVBand="0" w:evenVBand="0" w:oddHBand="0" w:evenHBand="0" w:firstRowFirstColumn="0" w:firstRowLastColumn="0" w:lastRowFirstColumn="0" w:lastRowLastColumn="0"/>
              <w:rPr>
                <w:sz w:val="16"/>
                <w:szCs w:val="16"/>
              </w:rPr>
            </w:pPr>
            <w:r w:rsidRPr="00B45988">
              <w:rPr>
                <w:rFonts w:eastAsia="Book Antiqua" w:cs="Book Antiqua"/>
                <w:sz w:val="16"/>
                <w:szCs w:val="16"/>
              </w:rPr>
              <w:t>(0.20)</w:t>
            </w:r>
          </w:p>
        </w:tc>
        <w:tc>
          <w:tcPr>
            <w:tcW w:w="210" w:type="pct"/>
          </w:tcPr>
          <w:p w14:paraId="6F9EA35B" w14:textId="77777777" w:rsidR="00D03717" w:rsidRPr="00B45988" w:rsidRDefault="00D03717" w:rsidP="00EA3B20">
            <w:pPr>
              <w:jc w:val="right"/>
              <w:cnfStyle w:val="000000000000" w:firstRow="0" w:lastRow="0" w:firstColumn="0" w:lastColumn="0" w:oddVBand="0" w:evenVBand="0" w:oddHBand="0" w:evenHBand="0" w:firstRowFirstColumn="0" w:firstRowLastColumn="0" w:lastRowFirstColumn="0" w:lastRowLastColumn="0"/>
              <w:rPr>
                <w:rFonts w:eastAsia="Book Antiqua" w:cs="Book Antiqua"/>
                <w:sz w:val="16"/>
                <w:szCs w:val="16"/>
              </w:rPr>
            </w:pPr>
          </w:p>
        </w:tc>
        <w:tc>
          <w:tcPr>
            <w:tcW w:w="422" w:type="pct"/>
          </w:tcPr>
          <w:p w14:paraId="33EDBBB1" w14:textId="77777777" w:rsidR="00D03717" w:rsidRPr="00B45988" w:rsidRDefault="00D03717" w:rsidP="00EA3B20">
            <w:pPr>
              <w:jc w:val="right"/>
              <w:cnfStyle w:val="000000000000" w:firstRow="0" w:lastRow="0" w:firstColumn="0" w:lastColumn="0" w:oddVBand="0" w:evenVBand="0" w:oddHBand="0" w:evenHBand="0" w:firstRowFirstColumn="0" w:firstRowLastColumn="0" w:lastRowFirstColumn="0" w:lastRowLastColumn="0"/>
              <w:rPr>
                <w:sz w:val="16"/>
                <w:szCs w:val="16"/>
              </w:rPr>
            </w:pPr>
            <w:r w:rsidRPr="00B45988">
              <w:rPr>
                <w:rFonts w:eastAsia="Book Antiqua" w:cs="Book Antiqua"/>
                <w:sz w:val="16"/>
                <w:szCs w:val="16"/>
              </w:rPr>
              <w:t>-0.05</w:t>
            </w:r>
          </w:p>
        </w:tc>
        <w:tc>
          <w:tcPr>
            <w:tcW w:w="346" w:type="pct"/>
          </w:tcPr>
          <w:p w14:paraId="424642DA" w14:textId="77777777" w:rsidR="00D03717" w:rsidRPr="00B45988" w:rsidRDefault="00D03717" w:rsidP="00EA3B20">
            <w:pPr>
              <w:cnfStyle w:val="000000000000" w:firstRow="0" w:lastRow="0" w:firstColumn="0" w:lastColumn="0" w:oddVBand="0" w:evenVBand="0" w:oddHBand="0" w:evenHBand="0" w:firstRowFirstColumn="0" w:firstRowLastColumn="0" w:lastRowFirstColumn="0" w:lastRowLastColumn="0"/>
              <w:rPr>
                <w:sz w:val="16"/>
                <w:szCs w:val="16"/>
              </w:rPr>
            </w:pPr>
            <w:r w:rsidRPr="00B45988">
              <w:rPr>
                <w:rFonts w:eastAsia="Book Antiqua" w:cs="Book Antiqua"/>
                <w:sz w:val="16"/>
                <w:szCs w:val="16"/>
              </w:rPr>
              <w:t>(0.03)</w:t>
            </w:r>
          </w:p>
        </w:tc>
        <w:tc>
          <w:tcPr>
            <w:tcW w:w="563" w:type="pct"/>
          </w:tcPr>
          <w:p w14:paraId="1C7F7EF6" w14:textId="77777777" w:rsidR="00D03717" w:rsidRPr="00B45988" w:rsidRDefault="00D03717" w:rsidP="00EA3B20">
            <w:pPr>
              <w:cnfStyle w:val="000000000000" w:firstRow="0" w:lastRow="0" w:firstColumn="0" w:lastColumn="0" w:oddVBand="0" w:evenVBand="0" w:oddHBand="0" w:evenHBand="0" w:firstRowFirstColumn="0" w:firstRowLastColumn="0" w:lastRowFirstColumn="0" w:lastRowLastColumn="0"/>
              <w:rPr>
                <w:sz w:val="16"/>
                <w:szCs w:val="16"/>
              </w:rPr>
            </w:pPr>
          </w:p>
        </w:tc>
        <w:tc>
          <w:tcPr>
            <w:tcW w:w="242" w:type="pct"/>
          </w:tcPr>
          <w:p w14:paraId="62366E12" w14:textId="77777777" w:rsidR="00D03717" w:rsidRPr="00B45988" w:rsidRDefault="00D03717" w:rsidP="00EA3B20">
            <w:pPr>
              <w:cnfStyle w:val="000000000000" w:firstRow="0" w:lastRow="0" w:firstColumn="0" w:lastColumn="0" w:oddVBand="0" w:evenVBand="0" w:oddHBand="0" w:evenHBand="0" w:firstRowFirstColumn="0" w:firstRowLastColumn="0" w:lastRowFirstColumn="0" w:lastRowLastColumn="0"/>
              <w:rPr>
                <w:sz w:val="16"/>
                <w:szCs w:val="16"/>
              </w:rPr>
            </w:pPr>
          </w:p>
        </w:tc>
        <w:tc>
          <w:tcPr>
            <w:tcW w:w="243" w:type="pct"/>
          </w:tcPr>
          <w:p w14:paraId="5D29860C" w14:textId="77777777" w:rsidR="00D03717" w:rsidRPr="00B45988" w:rsidRDefault="00D03717" w:rsidP="00EA3B20">
            <w:pPr>
              <w:cnfStyle w:val="000000000000" w:firstRow="0" w:lastRow="0" w:firstColumn="0" w:lastColumn="0" w:oddVBand="0" w:evenVBand="0" w:oddHBand="0" w:evenHBand="0" w:firstRowFirstColumn="0" w:firstRowLastColumn="0" w:lastRowFirstColumn="0" w:lastRowLastColumn="0"/>
              <w:rPr>
                <w:sz w:val="16"/>
                <w:szCs w:val="16"/>
              </w:rPr>
            </w:pPr>
          </w:p>
        </w:tc>
      </w:tr>
      <w:tr w:rsidR="00D03717" w:rsidRPr="00B45988" w14:paraId="06DC9EEC" w14:textId="77777777" w:rsidTr="007F41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4" w:type="pct"/>
          </w:tcPr>
          <w:p w14:paraId="6786CCAD" w14:textId="77777777" w:rsidR="00D03717" w:rsidRPr="00B45988" w:rsidRDefault="00D03717" w:rsidP="00EA3B20">
            <w:pPr>
              <w:rPr>
                <w:sz w:val="16"/>
                <w:szCs w:val="16"/>
              </w:rPr>
            </w:pPr>
            <w:r w:rsidRPr="00B45988">
              <w:rPr>
                <w:rFonts w:eastAsia="Book Antiqua" w:cs="Book Antiqua"/>
                <w:sz w:val="16"/>
                <w:szCs w:val="16"/>
              </w:rPr>
              <w:t>Sex Cohort 4 2000-09</w:t>
            </w:r>
          </w:p>
        </w:tc>
        <w:tc>
          <w:tcPr>
            <w:tcW w:w="405" w:type="pct"/>
          </w:tcPr>
          <w:p w14:paraId="3966E96E" w14:textId="77777777" w:rsidR="00D03717" w:rsidRPr="00B45988" w:rsidRDefault="00D03717" w:rsidP="00EA3B20">
            <w:pPr>
              <w:cnfStyle w:val="000000100000" w:firstRow="0" w:lastRow="0" w:firstColumn="0" w:lastColumn="0" w:oddVBand="0" w:evenVBand="0" w:oddHBand="1" w:evenHBand="0" w:firstRowFirstColumn="0" w:firstRowLastColumn="0" w:lastRowFirstColumn="0" w:lastRowLastColumn="0"/>
              <w:rPr>
                <w:sz w:val="16"/>
                <w:szCs w:val="16"/>
              </w:rPr>
            </w:pPr>
          </w:p>
        </w:tc>
        <w:tc>
          <w:tcPr>
            <w:tcW w:w="265" w:type="pct"/>
          </w:tcPr>
          <w:p w14:paraId="3C15FFF8" w14:textId="77777777" w:rsidR="00D03717" w:rsidRPr="00B45988" w:rsidRDefault="00D03717" w:rsidP="00EA3B20">
            <w:pPr>
              <w:cnfStyle w:val="000000100000" w:firstRow="0" w:lastRow="0" w:firstColumn="0" w:lastColumn="0" w:oddVBand="0" w:evenVBand="0" w:oddHBand="1" w:evenHBand="0" w:firstRowFirstColumn="0" w:firstRowLastColumn="0" w:lastRowFirstColumn="0" w:lastRowLastColumn="0"/>
              <w:rPr>
                <w:sz w:val="16"/>
                <w:szCs w:val="16"/>
              </w:rPr>
            </w:pPr>
          </w:p>
        </w:tc>
        <w:tc>
          <w:tcPr>
            <w:tcW w:w="210" w:type="pct"/>
          </w:tcPr>
          <w:p w14:paraId="3309B339" w14:textId="77777777" w:rsidR="00D03717" w:rsidRPr="00B45988" w:rsidRDefault="00D03717" w:rsidP="00EA3B20">
            <w:pPr>
              <w:cnfStyle w:val="000000100000" w:firstRow="0" w:lastRow="0" w:firstColumn="0" w:lastColumn="0" w:oddVBand="0" w:evenVBand="0" w:oddHBand="1" w:evenHBand="0" w:firstRowFirstColumn="0" w:firstRowLastColumn="0" w:lastRowFirstColumn="0" w:lastRowLastColumn="0"/>
              <w:rPr>
                <w:sz w:val="16"/>
                <w:szCs w:val="16"/>
              </w:rPr>
            </w:pPr>
          </w:p>
        </w:tc>
        <w:tc>
          <w:tcPr>
            <w:tcW w:w="422" w:type="pct"/>
          </w:tcPr>
          <w:p w14:paraId="162D5B4A" w14:textId="77777777" w:rsidR="00D03717" w:rsidRPr="00B45988" w:rsidRDefault="00D03717" w:rsidP="00EA3B20">
            <w:pPr>
              <w:cnfStyle w:val="000000100000" w:firstRow="0" w:lastRow="0" w:firstColumn="0" w:lastColumn="0" w:oddVBand="0" w:evenVBand="0" w:oddHBand="1" w:evenHBand="0" w:firstRowFirstColumn="0" w:firstRowLastColumn="0" w:lastRowFirstColumn="0" w:lastRowLastColumn="0"/>
              <w:rPr>
                <w:sz w:val="16"/>
                <w:szCs w:val="16"/>
              </w:rPr>
            </w:pPr>
          </w:p>
        </w:tc>
        <w:tc>
          <w:tcPr>
            <w:tcW w:w="346" w:type="pct"/>
          </w:tcPr>
          <w:p w14:paraId="6513E798" w14:textId="77777777" w:rsidR="00D03717" w:rsidRPr="00B45988" w:rsidRDefault="00D03717" w:rsidP="00EA3B20">
            <w:pPr>
              <w:cnfStyle w:val="000000100000" w:firstRow="0" w:lastRow="0" w:firstColumn="0" w:lastColumn="0" w:oddVBand="0" w:evenVBand="0" w:oddHBand="1" w:evenHBand="0" w:firstRowFirstColumn="0" w:firstRowLastColumn="0" w:lastRowFirstColumn="0" w:lastRowLastColumn="0"/>
              <w:rPr>
                <w:sz w:val="16"/>
                <w:szCs w:val="16"/>
              </w:rPr>
            </w:pPr>
          </w:p>
        </w:tc>
        <w:tc>
          <w:tcPr>
            <w:tcW w:w="563" w:type="pct"/>
          </w:tcPr>
          <w:p w14:paraId="47A89786" w14:textId="77777777" w:rsidR="00D03717" w:rsidRPr="00B45988" w:rsidRDefault="00D03717" w:rsidP="00EA3B20">
            <w:pPr>
              <w:cnfStyle w:val="000000100000" w:firstRow="0" w:lastRow="0" w:firstColumn="0" w:lastColumn="0" w:oddVBand="0" w:evenVBand="0" w:oddHBand="1" w:evenHBand="0" w:firstRowFirstColumn="0" w:firstRowLastColumn="0" w:lastRowFirstColumn="0" w:lastRowLastColumn="0"/>
              <w:rPr>
                <w:sz w:val="16"/>
                <w:szCs w:val="16"/>
              </w:rPr>
            </w:pPr>
          </w:p>
        </w:tc>
        <w:tc>
          <w:tcPr>
            <w:tcW w:w="242" w:type="pct"/>
          </w:tcPr>
          <w:p w14:paraId="29C9B956" w14:textId="77777777" w:rsidR="00D03717" w:rsidRPr="00B45988" w:rsidRDefault="00D03717" w:rsidP="00EA3B20">
            <w:pPr>
              <w:cnfStyle w:val="000000100000" w:firstRow="0" w:lastRow="0" w:firstColumn="0" w:lastColumn="0" w:oddVBand="0" w:evenVBand="0" w:oddHBand="1" w:evenHBand="0" w:firstRowFirstColumn="0" w:firstRowLastColumn="0" w:lastRowFirstColumn="0" w:lastRowLastColumn="0"/>
              <w:rPr>
                <w:sz w:val="16"/>
                <w:szCs w:val="16"/>
              </w:rPr>
            </w:pPr>
          </w:p>
        </w:tc>
        <w:tc>
          <w:tcPr>
            <w:tcW w:w="243" w:type="pct"/>
          </w:tcPr>
          <w:p w14:paraId="3AD7E0EC" w14:textId="77777777" w:rsidR="00D03717" w:rsidRPr="00B45988" w:rsidRDefault="00D03717" w:rsidP="00EA3B20">
            <w:pPr>
              <w:cnfStyle w:val="000000100000" w:firstRow="0" w:lastRow="0" w:firstColumn="0" w:lastColumn="0" w:oddVBand="0" w:evenVBand="0" w:oddHBand="1" w:evenHBand="0" w:firstRowFirstColumn="0" w:firstRowLastColumn="0" w:lastRowFirstColumn="0" w:lastRowLastColumn="0"/>
              <w:rPr>
                <w:sz w:val="16"/>
                <w:szCs w:val="16"/>
              </w:rPr>
            </w:pPr>
          </w:p>
        </w:tc>
      </w:tr>
      <w:tr w:rsidR="00D03717" w:rsidRPr="00B45988" w14:paraId="26EE11BC" w14:textId="77777777" w:rsidTr="007F4125">
        <w:tc>
          <w:tcPr>
            <w:cnfStyle w:val="001000000000" w:firstRow="0" w:lastRow="0" w:firstColumn="1" w:lastColumn="0" w:oddVBand="0" w:evenVBand="0" w:oddHBand="0" w:evenHBand="0" w:firstRowFirstColumn="0" w:firstRowLastColumn="0" w:lastRowFirstColumn="0" w:lastRowLastColumn="0"/>
            <w:tcW w:w="2304" w:type="pct"/>
          </w:tcPr>
          <w:p w14:paraId="58C96766" w14:textId="77777777" w:rsidR="00D03717" w:rsidRPr="00B45988" w:rsidRDefault="00D03717" w:rsidP="00EA3B20">
            <w:pPr>
              <w:rPr>
                <w:i/>
                <w:iCs/>
                <w:sz w:val="16"/>
                <w:szCs w:val="16"/>
              </w:rPr>
            </w:pPr>
            <w:r w:rsidRPr="00B45988">
              <w:rPr>
                <w:rFonts w:eastAsia="Book Antiqua" w:cs="Book Antiqua"/>
                <w:i/>
                <w:iCs/>
                <w:sz w:val="16"/>
                <w:szCs w:val="16"/>
              </w:rPr>
              <w:t xml:space="preserve">  Male </w:t>
            </w:r>
          </w:p>
        </w:tc>
        <w:tc>
          <w:tcPr>
            <w:tcW w:w="405" w:type="pct"/>
          </w:tcPr>
          <w:p w14:paraId="41909F94" w14:textId="77777777" w:rsidR="00D03717" w:rsidRPr="00B45988" w:rsidRDefault="00D03717" w:rsidP="00EA3B20">
            <w:pPr>
              <w:jc w:val="right"/>
              <w:cnfStyle w:val="000000000000" w:firstRow="0" w:lastRow="0" w:firstColumn="0" w:lastColumn="0" w:oddVBand="0" w:evenVBand="0" w:oddHBand="0" w:evenHBand="0" w:firstRowFirstColumn="0" w:firstRowLastColumn="0" w:lastRowFirstColumn="0" w:lastRowLastColumn="0"/>
              <w:rPr>
                <w:sz w:val="16"/>
                <w:szCs w:val="16"/>
              </w:rPr>
            </w:pPr>
            <w:r w:rsidRPr="00B45988">
              <w:rPr>
                <w:rFonts w:eastAsia="Book Antiqua" w:cs="Book Antiqua"/>
                <w:sz w:val="16"/>
                <w:szCs w:val="16"/>
              </w:rPr>
              <w:t>Ref.</w:t>
            </w:r>
          </w:p>
        </w:tc>
        <w:tc>
          <w:tcPr>
            <w:tcW w:w="265" w:type="pct"/>
          </w:tcPr>
          <w:p w14:paraId="6446BD57" w14:textId="77777777" w:rsidR="00D03717" w:rsidRPr="00B45988" w:rsidRDefault="00D03717" w:rsidP="00EA3B20">
            <w:pPr>
              <w:cnfStyle w:val="000000000000" w:firstRow="0" w:lastRow="0" w:firstColumn="0" w:lastColumn="0" w:oddVBand="0" w:evenVBand="0" w:oddHBand="0" w:evenHBand="0" w:firstRowFirstColumn="0" w:firstRowLastColumn="0" w:lastRowFirstColumn="0" w:lastRowLastColumn="0"/>
              <w:rPr>
                <w:sz w:val="16"/>
                <w:szCs w:val="16"/>
              </w:rPr>
            </w:pPr>
          </w:p>
        </w:tc>
        <w:tc>
          <w:tcPr>
            <w:tcW w:w="210" w:type="pct"/>
          </w:tcPr>
          <w:p w14:paraId="08DAA4E0" w14:textId="77777777" w:rsidR="00D03717" w:rsidRPr="00B45988" w:rsidRDefault="00D03717" w:rsidP="00EA3B20">
            <w:pPr>
              <w:jc w:val="right"/>
              <w:cnfStyle w:val="000000000000" w:firstRow="0" w:lastRow="0" w:firstColumn="0" w:lastColumn="0" w:oddVBand="0" w:evenVBand="0" w:oddHBand="0" w:evenHBand="0" w:firstRowFirstColumn="0" w:firstRowLastColumn="0" w:lastRowFirstColumn="0" w:lastRowLastColumn="0"/>
              <w:rPr>
                <w:rFonts w:eastAsia="Book Antiqua" w:cs="Book Antiqua"/>
                <w:sz w:val="16"/>
                <w:szCs w:val="16"/>
              </w:rPr>
            </w:pPr>
          </w:p>
        </w:tc>
        <w:tc>
          <w:tcPr>
            <w:tcW w:w="422" w:type="pct"/>
          </w:tcPr>
          <w:p w14:paraId="46F3D8ED" w14:textId="77777777" w:rsidR="00D03717" w:rsidRPr="00B45988" w:rsidRDefault="00D03717" w:rsidP="00EA3B20">
            <w:pPr>
              <w:jc w:val="right"/>
              <w:cnfStyle w:val="000000000000" w:firstRow="0" w:lastRow="0" w:firstColumn="0" w:lastColumn="0" w:oddVBand="0" w:evenVBand="0" w:oddHBand="0" w:evenHBand="0" w:firstRowFirstColumn="0" w:firstRowLastColumn="0" w:lastRowFirstColumn="0" w:lastRowLastColumn="0"/>
              <w:rPr>
                <w:sz w:val="16"/>
                <w:szCs w:val="16"/>
              </w:rPr>
            </w:pPr>
          </w:p>
        </w:tc>
        <w:tc>
          <w:tcPr>
            <w:tcW w:w="346" w:type="pct"/>
          </w:tcPr>
          <w:p w14:paraId="13D5D4BE" w14:textId="77777777" w:rsidR="00D03717" w:rsidRPr="00B45988" w:rsidRDefault="00D03717" w:rsidP="00EA3B20">
            <w:pPr>
              <w:cnfStyle w:val="000000000000" w:firstRow="0" w:lastRow="0" w:firstColumn="0" w:lastColumn="0" w:oddVBand="0" w:evenVBand="0" w:oddHBand="0" w:evenHBand="0" w:firstRowFirstColumn="0" w:firstRowLastColumn="0" w:lastRowFirstColumn="0" w:lastRowLastColumn="0"/>
              <w:rPr>
                <w:sz w:val="16"/>
                <w:szCs w:val="16"/>
              </w:rPr>
            </w:pPr>
          </w:p>
        </w:tc>
        <w:tc>
          <w:tcPr>
            <w:tcW w:w="563" w:type="pct"/>
          </w:tcPr>
          <w:p w14:paraId="0D4F2BEF" w14:textId="77777777" w:rsidR="00D03717" w:rsidRPr="00B45988" w:rsidRDefault="00D03717" w:rsidP="00EA3B20">
            <w:pPr>
              <w:cnfStyle w:val="000000000000" w:firstRow="0" w:lastRow="0" w:firstColumn="0" w:lastColumn="0" w:oddVBand="0" w:evenVBand="0" w:oddHBand="0" w:evenHBand="0" w:firstRowFirstColumn="0" w:firstRowLastColumn="0" w:lastRowFirstColumn="0" w:lastRowLastColumn="0"/>
              <w:rPr>
                <w:sz w:val="16"/>
                <w:szCs w:val="16"/>
              </w:rPr>
            </w:pPr>
          </w:p>
        </w:tc>
        <w:tc>
          <w:tcPr>
            <w:tcW w:w="242" w:type="pct"/>
          </w:tcPr>
          <w:p w14:paraId="31551810" w14:textId="77777777" w:rsidR="00D03717" w:rsidRPr="00B45988" w:rsidRDefault="00D03717" w:rsidP="00EA3B20">
            <w:pPr>
              <w:cnfStyle w:val="000000000000" w:firstRow="0" w:lastRow="0" w:firstColumn="0" w:lastColumn="0" w:oddVBand="0" w:evenVBand="0" w:oddHBand="0" w:evenHBand="0" w:firstRowFirstColumn="0" w:firstRowLastColumn="0" w:lastRowFirstColumn="0" w:lastRowLastColumn="0"/>
              <w:rPr>
                <w:sz w:val="16"/>
                <w:szCs w:val="16"/>
              </w:rPr>
            </w:pPr>
          </w:p>
        </w:tc>
        <w:tc>
          <w:tcPr>
            <w:tcW w:w="243" w:type="pct"/>
          </w:tcPr>
          <w:p w14:paraId="2888E60C" w14:textId="77777777" w:rsidR="00D03717" w:rsidRPr="00B45988" w:rsidRDefault="00D03717" w:rsidP="00EA3B20">
            <w:pPr>
              <w:cnfStyle w:val="000000000000" w:firstRow="0" w:lastRow="0" w:firstColumn="0" w:lastColumn="0" w:oddVBand="0" w:evenVBand="0" w:oddHBand="0" w:evenHBand="0" w:firstRowFirstColumn="0" w:firstRowLastColumn="0" w:lastRowFirstColumn="0" w:lastRowLastColumn="0"/>
              <w:rPr>
                <w:sz w:val="16"/>
                <w:szCs w:val="16"/>
              </w:rPr>
            </w:pPr>
          </w:p>
        </w:tc>
      </w:tr>
      <w:tr w:rsidR="00D03717" w:rsidRPr="00B45988" w14:paraId="72EA0DDF" w14:textId="77777777" w:rsidTr="007F41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4" w:type="pct"/>
          </w:tcPr>
          <w:p w14:paraId="162B15B1" w14:textId="77777777" w:rsidR="00D03717" w:rsidRPr="00B45988" w:rsidRDefault="00D03717" w:rsidP="00EA3B20">
            <w:pPr>
              <w:rPr>
                <w:i/>
                <w:iCs/>
                <w:sz w:val="16"/>
                <w:szCs w:val="16"/>
              </w:rPr>
            </w:pPr>
            <w:r w:rsidRPr="00B45988">
              <w:rPr>
                <w:rFonts w:eastAsia="Book Antiqua" w:cs="Book Antiqua"/>
                <w:i/>
                <w:iCs/>
                <w:sz w:val="16"/>
                <w:szCs w:val="16"/>
              </w:rPr>
              <w:t xml:space="preserve">  Female </w:t>
            </w:r>
          </w:p>
        </w:tc>
        <w:tc>
          <w:tcPr>
            <w:tcW w:w="405" w:type="pct"/>
          </w:tcPr>
          <w:p w14:paraId="0DEBEA37" w14:textId="77777777" w:rsidR="00D03717" w:rsidRPr="00B45988" w:rsidRDefault="00D03717" w:rsidP="00EA3B20">
            <w:pPr>
              <w:jc w:val="right"/>
              <w:cnfStyle w:val="000000100000" w:firstRow="0" w:lastRow="0" w:firstColumn="0" w:lastColumn="0" w:oddVBand="0" w:evenVBand="0" w:oddHBand="1" w:evenHBand="0" w:firstRowFirstColumn="0" w:firstRowLastColumn="0" w:lastRowFirstColumn="0" w:lastRowLastColumn="0"/>
              <w:rPr>
                <w:sz w:val="16"/>
                <w:szCs w:val="16"/>
              </w:rPr>
            </w:pPr>
            <w:r w:rsidRPr="00B45988">
              <w:rPr>
                <w:rFonts w:eastAsia="Book Antiqua" w:cs="Book Antiqua"/>
                <w:sz w:val="16"/>
                <w:szCs w:val="16"/>
              </w:rPr>
              <w:t>-0.33</w:t>
            </w:r>
          </w:p>
        </w:tc>
        <w:tc>
          <w:tcPr>
            <w:tcW w:w="265" w:type="pct"/>
          </w:tcPr>
          <w:p w14:paraId="2E84FB53" w14:textId="77777777" w:rsidR="00D03717" w:rsidRPr="00B45988" w:rsidRDefault="00D03717" w:rsidP="00EA3B20">
            <w:pPr>
              <w:cnfStyle w:val="000000100000" w:firstRow="0" w:lastRow="0" w:firstColumn="0" w:lastColumn="0" w:oddVBand="0" w:evenVBand="0" w:oddHBand="1" w:evenHBand="0" w:firstRowFirstColumn="0" w:firstRowLastColumn="0" w:lastRowFirstColumn="0" w:lastRowLastColumn="0"/>
              <w:rPr>
                <w:sz w:val="16"/>
                <w:szCs w:val="16"/>
              </w:rPr>
            </w:pPr>
            <w:r w:rsidRPr="00B45988">
              <w:rPr>
                <w:rFonts w:eastAsia="Book Antiqua" w:cs="Book Antiqua"/>
                <w:sz w:val="16"/>
                <w:szCs w:val="16"/>
              </w:rPr>
              <w:t>(0.20)</w:t>
            </w:r>
          </w:p>
        </w:tc>
        <w:tc>
          <w:tcPr>
            <w:tcW w:w="210" w:type="pct"/>
          </w:tcPr>
          <w:p w14:paraId="3EAA7399" w14:textId="77777777" w:rsidR="00D03717" w:rsidRPr="00B45988" w:rsidRDefault="00D03717" w:rsidP="00EA3B20">
            <w:pPr>
              <w:jc w:val="right"/>
              <w:cnfStyle w:val="000000100000" w:firstRow="0" w:lastRow="0" w:firstColumn="0" w:lastColumn="0" w:oddVBand="0" w:evenVBand="0" w:oddHBand="1" w:evenHBand="0" w:firstRowFirstColumn="0" w:firstRowLastColumn="0" w:lastRowFirstColumn="0" w:lastRowLastColumn="0"/>
              <w:rPr>
                <w:rFonts w:eastAsia="Book Antiqua" w:cs="Book Antiqua"/>
                <w:sz w:val="16"/>
                <w:szCs w:val="16"/>
              </w:rPr>
            </w:pPr>
          </w:p>
        </w:tc>
        <w:tc>
          <w:tcPr>
            <w:tcW w:w="422" w:type="pct"/>
          </w:tcPr>
          <w:p w14:paraId="2C218342" w14:textId="77777777" w:rsidR="00D03717" w:rsidRPr="00B45988" w:rsidRDefault="00D03717" w:rsidP="00EA3B20">
            <w:pPr>
              <w:jc w:val="right"/>
              <w:cnfStyle w:val="000000100000" w:firstRow="0" w:lastRow="0" w:firstColumn="0" w:lastColumn="0" w:oddVBand="0" w:evenVBand="0" w:oddHBand="1" w:evenHBand="0" w:firstRowFirstColumn="0" w:firstRowLastColumn="0" w:lastRowFirstColumn="0" w:lastRowLastColumn="0"/>
              <w:rPr>
                <w:sz w:val="16"/>
                <w:szCs w:val="16"/>
              </w:rPr>
            </w:pPr>
            <w:r w:rsidRPr="00B45988">
              <w:rPr>
                <w:rFonts w:eastAsia="Book Antiqua" w:cs="Book Antiqua"/>
                <w:sz w:val="16"/>
                <w:szCs w:val="16"/>
              </w:rPr>
              <w:t>-0.04</w:t>
            </w:r>
          </w:p>
        </w:tc>
        <w:tc>
          <w:tcPr>
            <w:tcW w:w="346" w:type="pct"/>
          </w:tcPr>
          <w:p w14:paraId="1CB54A2E" w14:textId="77777777" w:rsidR="00D03717" w:rsidRPr="00B45988" w:rsidRDefault="00D03717" w:rsidP="00EA3B20">
            <w:pPr>
              <w:cnfStyle w:val="000000100000" w:firstRow="0" w:lastRow="0" w:firstColumn="0" w:lastColumn="0" w:oddVBand="0" w:evenVBand="0" w:oddHBand="1" w:evenHBand="0" w:firstRowFirstColumn="0" w:firstRowLastColumn="0" w:lastRowFirstColumn="0" w:lastRowLastColumn="0"/>
              <w:rPr>
                <w:sz w:val="16"/>
                <w:szCs w:val="16"/>
              </w:rPr>
            </w:pPr>
            <w:r w:rsidRPr="00B45988">
              <w:rPr>
                <w:rFonts w:eastAsia="Book Antiqua" w:cs="Book Antiqua"/>
                <w:sz w:val="16"/>
                <w:szCs w:val="16"/>
              </w:rPr>
              <w:t>(0.03)</w:t>
            </w:r>
          </w:p>
        </w:tc>
        <w:tc>
          <w:tcPr>
            <w:tcW w:w="563" w:type="pct"/>
          </w:tcPr>
          <w:p w14:paraId="71EB79F6" w14:textId="77777777" w:rsidR="00D03717" w:rsidRPr="00B45988" w:rsidRDefault="00D03717" w:rsidP="00EA3B20">
            <w:pPr>
              <w:cnfStyle w:val="000000100000" w:firstRow="0" w:lastRow="0" w:firstColumn="0" w:lastColumn="0" w:oddVBand="0" w:evenVBand="0" w:oddHBand="1" w:evenHBand="0" w:firstRowFirstColumn="0" w:firstRowLastColumn="0" w:lastRowFirstColumn="0" w:lastRowLastColumn="0"/>
              <w:rPr>
                <w:sz w:val="16"/>
                <w:szCs w:val="16"/>
              </w:rPr>
            </w:pPr>
          </w:p>
        </w:tc>
        <w:tc>
          <w:tcPr>
            <w:tcW w:w="242" w:type="pct"/>
          </w:tcPr>
          <w:p w14:paraId="71B2B57F" w14:textId="77777777" w:rsidR="00D03717" w:rsidRPr="00B45988" w:rsidRDefault="00D03717" w:rsidP="00EA3B20">
            <w:pPr>
              <w:cnfStyle w:val="000000100000" w:firstRow="0" w:lastRow="0" w:firstColumn="0" w:lastColumn="0" w:oddVBand="0" w:evenVBand="0" w:oddHBand="1" w:evenHBand="0" w:firstRowFirstColumn="0" w:firstRowLastColumn="0" w:lastRowFirstColumn="0" w:lastRowLastColumn="0"/>
              <w:rPr>
                <w:sz w:val="16"/>
                <w:szCs w:val="16"/>
              </w:rPr>
            </w:pPr>
          </w:p>
        </w:tc>
        <w:tc>
          <w:tcPr>
            <w:tcW w:w="243" w:type="pct"/>
          </w:tcPr>
          <w:p w14:paraId="6FE9AEF6" w14:textId="77777777" w:rsidR="00D03717" w:rsidRPr="00B45988" w:rsidRDefault="00D03717" w:rsidP="00EA3B20">
            <w:pPr>
              <w:cnfStyle w:val="000000100000" w:firstRow="0" w:lastRow="0" w:firstColumn="0" w:lastColumn="0" w:oddVBand="0" w:evenVBand="0" w:oddHBand="1" w:evenHBand="0" w:firstRowFirstColumn="0" w:firstRowLastColumn="0" w:lastRowFirstColumn="0" w:lastRowLastColumn="0"/>
              <w:rPr>
                <w:sz w:val="16"/>
                <w:szCs w:val="16"/>
              </w:rPr>
            </w:pPr>
          </w:p>
        </w:tc>
      </w:tr>
      <w:tr w:rsidR="00D03717" w:rsidRPr="00B45988" w14:paraId="44E32D87" w14:textId="77777777" w:rsidTr="007F4125">
        <w:tc>
          <w:tcPr>
            <w:cnfStyle w:val="001000000000" w:firstRow="0" w:lastRow="0" w:firstColumn="1" w:lastColumn="0" w:oddVBand="0" w:evenVBand="0" w:oddHBand="0" w:evenHBand="0" w:firstRowFirstColumn="0" w:firstRowLastColumn="0" w:lastRowFirstColumn="0" w:lastRowLastColumn="0"/>
            <w:tcW w:w="2304" w:type="pct"/>
          </w:tcPr>
          <w:p w14:paraId="1823239E" w14:textId="77777777" w:rsidR="00D03717" w:rsidRPr="00B45988" w:rsidRDefault="00D03717" w:rsidP="00EA3B20">
            <w:pPr>
              <w:rPr>
                <w:sz w:val="16"/>
                <w:szCs w:val="16"/>
              </w:rPr>
            </w:pPr>
            <w:r w:rsidRPr="00B45988">
              <w:rPr>
                <w:rFonts w:eastAsia="Book Antiqua" w:cs="Book Antiqua"/>
                <w:sz w:val="16"/>
                <w:szCs w:val="16"/>
              </w:rPr>
              <w:t>Sex Cohort 5 2010-13</w:t>
            </w:r>
          </w:p>
        </w:tc>
        <w:tc>
          <w:tcPr>
            <w:tcW w:w="405" w:type="pct"/>
          </w:tcPr>
          <w:p w14:paraId="171A24C4" w14:textId="77777777" w:rsidR="00D03717" w:rsidRPr="00B45988" w:rsidRDefault="00D03717" w:rsidP="00EA3B20">
            <w:pPr>
              <w:cnfStyle w:val="000000000000" w:firstRow="0" w:lastRow="0" w:firstColumn="0" w:lastColumn="0" w:oddVBand="0" w:evenVBand="0" w:oddHBand="0" w:evenHBand="0" w:firstRowFirstColumn="0" w:firstRowLastColumn="0" w:lastRowFirstColumn="0" w:lastRowLastColumn="0"/>
              <w:rPr>
                <w:sz w:val="16"/>
                <w:szCs w:val="16"/>
              </w:rPr>
            </w:pPr>
          </w:p>
        </w:tc>
        <w:tc>
          <w:tcPr>
            <w:tcW w:w="265" w:type="pct"/>
          </w:tcPr>
          <w:p w14:paraId="610127CD" w14:textId="77777777" w:rsidR="00D03717" w:rsidRPr="00B45988" w:rsidRDefault="00D03717" w:rsidP="00EA3B20">
            <w:pPr>
              <w:cnfStyle w:val="000000000000" w:firstRow="0" w:lastRow="0" w:firstColumn="0" w:lastColumn="0" w:oddVBand="0" w:evenVBand="0" w:oddHBand="0" w:evenHBand="0" w:firstRowFirstColumn="0" w:firstRowLastColumn="0" w:lastRowFirstColumn="0" w:lastRowLastColumn="0"/>
              <w:rPr>
                <w:sz w:val="16"/>
                <w:szCs w:val="16"/>
              </w:rPr>
            </w:pPr>
          </w:p>
        </w:tc>
        <w:tc>
          <w:tcPr>
            <w:tcW w:w="210" w:type="pct"/>
          </w:tcPr>
          <w:p w14:paraId="0460D0F2" w14:textId="77777777" w:rsidR="00D03717" w:rsidRPr="00B45988" w:rsidRDefault="00D03717" w:rsidP="00EA3B20">
            <w:pPr>
              <w:cnfStyle w:val="000000000000" w:firstRow="0" w:lastRow="0" w:firstColumn="0" w:lastColumn="0" w:oddVBand="0" w:evenVBand="0" w:oddHBand="0" w:evenHBand="0" w:firstRowFirstColumn="0" w:firstRowLastColumn="0" w:lastRowFirstColumn="0" w:lastRowLastColumn="0"/>
              <w:rPr>
                <w:sz w:val="16"/>
                <w:szCs w:val="16"/>
              </w:rPr>
            </w:pPr>
          </w:p>
        </w:tc>
        <w:tc>
          <w:tcPr>
            <w:tcW w:w="422" w:type="pct"/>
          </w:tcPr>
          <w:p w14:paraId="113C95DB" w14:textId="77777777" w:rsidR="00D03717" w:rsidRPr="00B45988" w:rsidRDefault="00D03717" w:rsidP="00EA3B20">
            <w:pPr>
              <w:cnfStyle w:val="000000000000" w:firstRow="0" w:lastRow="0" w:firstColumn="0" w:lastColumn="0" w:oddVBand="0" w:evenVBand="0" w:oddHBand="0" w:evenHBand="0" w:firstRowFirstColumn="0" w:firstRowLastColumn="0" w:lastRowFirstColumn="0" w:lastRowLastColumn="0"/>
              <w:rPr>
                <w:sz w:val="16"/>
                <w:szCs w:val="16"/>
              </w:rPr>
            </w:pPr>
          </w:p>
        </w:tc>
        <w:tc>
          <w:tcPr>
            <w:tcW w:w="346" w:type="pct"/>
          </w:tcPr>
          <w:p w14:paraId="5C4DA00A" w14:textId="77777777" w:rsidR="00D03717" w:rsidRPr="00B45988" w:rsidRDefault="00D03717" w:rsidP="00EA3B20">
            <w:pPr>
              <w:cnfStyle w:val="000000000000" w:firstRow="0" w:lastRow="0" w:firstColumn="0" w:lastColumn="0" w:oddVBand="0" w:evenVBand="0" w:oddHBand="0" w:evenHBand="0" w:firstRowFirstColumn="0" w:firstRowLastColumn="0" w:lastRowFirstColumn="0" w:lastRowLastColumn="0"/>
              <w:rPr>
                <w:sz w:val="16"/>
                <w:szCs w:val="16"/>
              </w:rPr>
            </w:pPr>
          </w:p>
        </w:tc>
        <w:tc>
          <w:tcPr>
            <w:tcW w:w="563" w:type="pct"/>
          </w:tcPr>
          <w:p w14:paraId="2901834A" w14:textId="77777777" w:rsidR="00D03717" w:rsidRPr="00B45988" w:rsidRDefault="00D03717" w:rsidP="00EA3B20">
            <w:pPr>
              <w:cnfStyle w:val="000000000000" w:firstRow="0" w:lastRow="0" w:firstColumn="0" w:lastColumn="0" w:oddVBand="0" w:evenVBand="0" w:oddHBand="0" w:evenHBand="0" w:firstRowFirstColumn="0" w:firstRowLastColumn="0" w:lastRowFirstColumn="0" w:lastRowLastColumn="0"/>
              <w:rPr>
                <w:sz w:val="16"/>
                <w:szCs w:val="16"/>
              </w:rPr>
            </w:pPr>
          </w:p>
        </w:tc>
        <w:tc>
          <w:tcPr>
            <w:tcW w:w="242" w:type="pct"/>
          </w:tcPr>
          <w:p w14:paraId="3A1677B0" w14:textId="77777777" w:rsidR="00D03717" w:rsidRPr="00B45988" w:rsidRDefault="00D03717" w:rsidP="00EA3B20">
            <w:pPr>
              <w:cnfStyle w:val="000000000000" w:firstRow="0" w:lastRow="0" w:firstColumn="0" w:lastColumn="0" w:oddVBand="0" w:evenVBand="0" w:oddHBand="0" w:evenHBand="0" w:firstRowFirstColumn="0" w:firstRowLastColumn="0" w:lastRowFirstColumn="0" w:lastRowLastColumn="0"/>
              <w:rPr>
                <w:sz w:val="16"/>
                <w:szCs w:val="16"/>
              </w:rPr>
            </w:pPr>
          </w:p>
        </w:tc>
        <w:tc>
          <w:tcPr>
            <w:tcW w:w="243" w:type="pct"/>
          </w:tcPr>
          <w:p w14:paraId="0AFA718F" w14:textId="77777777" w:rsidR="00D03717" w:rsidRPr="00B45988" w:rsidRDefault="00D03717" w:rsidP="00EA3B20">
            <w:pPr>
              <w:cnfStyle w:val="000000000000" w:firstRow="0" w:lastRow="0" w:firstColumn="0" w:lastColumn="0" w:oddVBand="0" w:evenVBand="0" w:oddHBand="0" w:evenHBand="0" w:firstRowFirstColumn="0" w:firstRowLastColumn="0" w:lastRowFirstColumn="0" w:lastRowLastColumn="0"/>
              <w:rPr>
                <w:sz w:val="16"/>
                <w:szCs w:val="16"/>
              </w:rPr>
            </w:pPr>
          </w:p>
        </w:tc>
      </w:tr>
      <w:tr w:rsidR="00D03717" w:rsidRPr="00B45988" w14:paraId="6832A078" w14:textId="77777777" w:rsidTr="007F41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4" w:type="pct"/>
          </w:tcPr>
          <w:p w14:paraId="5A565ED2" w14:textId="77777777" w:rsidR="00D03717" w:rsidRPr="00B45988" w:rsidRDefault="00D03717" w:rsidP="00EA3B20">
            <w:pPr>
              <w:rPr>
                <w:i/>
                <w:iCs/>
                <w:sz w:val="16"/>
                <w:szCs w:val="16"/>
              </w:rPr>
            </w:pPr>
            <w:r w:rsidRPr="00B45988">
              <w:rPr>
                <w:rFonts w:eastAsia="Book Antiqua" w:cs="Book Antiqua"/>
                <w:i/>
                <w:iCs/>
                <w:sz w:val="16"/>
                <w:szCs w:val="16"/>
              </w:rPr>
              <w:t xml:space="preserve">  Male </w:t>
            </w:r>
          </w:p>
        </w:tc>
        <w:tc>
          <w:tcPr>
            <w:tcW w:w="405" w:type="pct"/>
          </w:tcPr>
          <w:p w14:paraId="3E8082C5" w14:textId="77777777" w:rsidR="00D03717" w:rsidRPr="00B45988" w:rsidRDefault="00D03717" w:rsidP="00EA3B20">
            <w:pPr>
              <w:jc w:val="right"/>
              <w:cnfStyle w:val="000000100000" w:firstRow="0" w:lastRow="0" w:firstColumn="0" w:lastColumn="0" w:oddVBand="0" w:evenVBand="0" w:oddHBand="1" w:evenHBand="0" w:firstRowFirstColumn="0" w:firstRowLastColumn="0" w:lastRowFirstColumn="0" w:lastRowLastColumn="0"/>
              <w:rPr>
                <w:sz w:val="16"/>
                <w:szCs w:val="16"/>
              </w:rPr>
            </w:pPr>
            <w:r w:rsidRPr="00B45988">
              <w:rPr>
                <w:rFonts w:eastAsia="Book Antiqua" w:cs="Book Antiqua"/>
                <w:sz w:val="16"/>
                <w:szCs w:val="16"/>
              </w:rPr>
              <w:t>Ref.</w:t>
            </w:r>
          </w:p>
        </w:tc>
        <w:tc>
          <w:tcPr>
            <w:tcW w:w="265" w:type="pct"/>
          </w:tcPr>
          <w:p w14:paraId="6325894B" w14:textId="77777777" w:rsidR="00D03717" w:rsidRPr="00B45988" w:rsidRDefault="00D03717" w:rsidP="00EA3B20">
            <w:pPr>
              <w:cnfStyle w:val="000000100000" w:firstRow="0" w:lastRow="0" w:firstColumn="0" w:lastColumn="0" w:oddVBand="0" w:evenVBand="0" w:oddHBand="1" w:evenHBand="0" w:firstRowFirstColumn="0" w:firstRowLastColumn="0" w:lastRowFirstColumn="0" w:lastRowLastColumn="0"/>
              <w:rPr>
                <w:sz w:val="16"/>
                <w:szCs w:val="16"/>
              </w:rPr>
            </w:pPr>
          </w:p>
        </w:tc>
        <w:tc>
          <w:tcPr>
            <w:tcW w:w="210" w:type="pct"/>
          </w:tcPr>
          <w:p w14:paraId="3210F842" w14:textId="77777777" w:rsidR="00D03717" w:rsidRPr="00B45988" w:rsidRDefault="00D03717" w:rsidP="00EA3B20">
            <w:pPr>
              <w:jc w:val="right"/>
              <w:cnfStyle w:val="000000100000" w:firstRow="0" w:lastRow="0" w:firstColumn="0" w:lastColumn="0" w:oddVBand="0" w:evenVBand="0" w:oddHBand="1" w:evenHBand="0" w:firstRowFirstColumn="0" w:firstRowLastColumn="0" w:lastRowFirstColumn="0" w:lastRowLastColumn="0"/>
              <w:rPr>
                <w:rFonts w:eastAsia="Book Antiqua" w:cs="Book Antiqua"/>
                <w:sz w:val="16"/>
                <w:szCs w:val="16"/>
              </w:rPr>
            </w:pPr>
          </w:p>
        </w:tc>
        <w:tc>
          <w:tcPr>
            <w:tcW w:w="422" w:type="pct"/>
          </w:tcPr>
          <w:p w14:paraId="5010D909" w14:textId="77777777" w:rsidR="00D03717" w:rsidRPr="00B45988" w:rsidRDefault="00D03717" w:rsidP="00EA3B20">
            <w:pPr>
              <w:jc w:val="right"/>
              <w:cnfStyle w:val="000000100000" w:firstRow="0" w:lastRow="0" w:firstColumn="0" w:lastColumn="0" w:oddVBand="0" w:evenVBand="0" w:oddHBand="1" w:evenHBand="0" w:firstRowFirstColumn="0" w:firstRowLastColumn="0" w:lastRowFirstColumn="0" w:lastRowLastColumn="0"/>
              <w:rPr>
                <w:sz w:val="16"/>
                <w:szCs w:val="16"/>
              </w:rPr>
            </w:pPr>
          </w:p>
        </w:tc>
        <w:tc>
          <w:tcPr>
            <w:tcW w:w="346" w:type="pct"/>
          </w:tcPr>
          <w:p w14:paraId="31631F0A" w14:textId="77777777" w:rsidR="00D03717" w:rsidRPr="00B45988" w:rsidRDefault="00D03717" w:rsidP="00EA3B20">
            <w:pPr>
              <w:cnfStyle w:val="000000100000" w:firstRow="0" w:lastRow="0" w:firstColumn="0" w:lastColumn="0" w:oddVBand="0" w:evenVBand="0" w:oddHBand="1" w:evenHBand="0" w:firstRowFirstColumn="0" w:firstRowLastColumn="0" w:lastRowFirstColumn="0" w:lastRowLastColumn="0"/>
              <w:rPr>
                <w:sz w:val="16"/>
                <w:szCs w:val="16"/>
              </w:rPr>
            </w:pPr>
          </w:p>
        </w:tc>
        <w:tc>
          <w:tcPr>
            <w:tcW w:w="563" w:type="pct"/>
          </w:tcPr>
          <w:p w14:paraId="42AA8445" w14:textId="77777777" w:rsidR="00D03717" w:rsidRPr="00B45988" w:rsidRDefault="00D03717" w:rsidP="00EA3B20">
            <w:pPr>
              <w:cnfStyle w:val="000000100000" w:firstRow="0" w:lastRow="0" w:firstColumn="0" w:lastColumn="0" w:oddVBand="0" w:evenVBand="0" w:oddHBand="1" w:evenHBand="0" w:firstRowFirstColumn="0" w:firstRowLastColumn="0" w:lastRowFirstColumn="0" w:lastRowLastColumn="0"/>
              <w:rPr>
                <w:sz w:val="16"/>
                <w:szCs w:val="16"/>
              </w:rPr>
            </w:pPr>
          </w:p>
        </w:tc>
        <w:tc>
          <w:tcPr>
            <w:tcW w:w="242" w:type="pct"/>
          </w:tcPr>
          <w:p w14:paraId="22A12967" w14:textId="77777777" w:rsidR="00D03717" w:rsidRPr="00B45988" w:rsidRDefault="00D03717" w:rsidP="00EA3B20">
            <w:pPr>
              <w:cnfStyle w:val="000000100000" w:firstRow="0" w:lastRow="0" w:firstColumn="0" w:lastColumn="0" w:oddVBand="0" w:evenVBand="0" w:oddHBand="1" w:evenHBand="0" w:firstRowFirstColumn="0" w:firstRowLastColumn="0" w:lastRowFirstColumn="0" w:lastRowLastColumn="0"/>
              <w:rPr>
                <w:sz w:val="16"/>
                <w:szCs w:val="16"/>
              </w:rPr>
            </w:pPr>
          </w:p>
        </w:tc>
        <w:tc>
          <w:tcPr>
            <w:tcW w:w="243" w:type="pct"/>
          </w:tcPr>
          <w:p w14:paraId="1BBE2232" w14:textId="77777777" w:rsidR="00D03717" w:rsidRPr="00B45988" w:rsidRDefault="00D03717" w:rsidP="00EA3B20">
            <w:pPr>
              <w:cnfStyle w:val="000000100000" w:firstRow="0" w:lastRow="0" w:firstColumn="0" w:lastColumn="0" w:oddVBand="0" w:evenVBand="0" w:oddHBand="1" w:evenHBand="0" w:firstRowFirstColumn="0" w:firstRowLastColumn="0" w:lastRowFirstColumn="0" w:lastRowLastColumn="0"/>
              <w:rPr>
                <w:sz w:val="16"/>
                <w:szCs w:val="16"/>
              </w:rPr>
            </w:pPr>
          </w:p>
        </w:tc>
      </w:tr>
      <w:tr w:rsidR="00D03717" w:rsidRPr="00B45988" w14:paraId="161D91BC" w14:textId="77777777" w:rsidTr="007F4125">
        <w:tc>
          <w:tcPr>
            <w:cnfStyle w:val="001000000000" w:firstRow="0" w:lastRow="0" w:firstColumn="1" w:lastColumn="0" w:oddVBand="0" w:evenVBand="0" w:oddHBand="0" w:evenHBand="0" w:firstRowFirstColumn="0" w:firstRowLastColumn="0" w:lastRowFirstColumn="0" w:lastRowLastColumn="0"/>
            <w:tcW w:w="2304" w:type="pct"/>
          </w:tcPr>
          <w:p w14:paraId="7943004B" w14:textId="77777777" w:rsidR="00D03717" w:rsidRPr="00B45988" w:rsidRDefault="00D03717" w:rsidP="00EA3B20">
            <w:pPr>
              <w:rPr>
                <w:i/>
                <w:iCs/>
                <w:sz w:val="16"/>
                <w:szCs w:val="16"/>
              </w:rPr>
            </w:pPr>
            <w:r w:rsidRPr="00B45988">
              <w:rPr>
                <w:rFonts w:eastAsia="Book Antiqua" w:cs="Book Antiqua"/>
                <w:i/>
                <w:iCs/>
                <w:sz w:val="16"/>
                <w:szCs w:val="16"/>
              </w:rPr>
              <w:t xml:space="preserve">  Female </w:t>
            </w:r>
          </w:p>
        </w:tc>
        <w:tc>
          <w:tcPr>
            <w:tcW w:w="405" w:type="pct"/>
          </w:tcPr>
          <w:p w14:paraId="1A6F423F" w14:textId="77777777" w:rsidR="00D03717" w:rsidRPr="00B45988" w:rsidRDefault="00D03717" w:rsidP="00EA3B20">
            <w:pPr>
              <w:jc w:val="right"/>
              <w:cnfStyle w:val="000000000000" w:firstRow="0" w:lastRow="0" w:firstColumn="0" w:lastColumn="0" w:oddVBand="0" w:evenVBand="0" w:oddHBand="0" w:evenHBand="0" w:firstRowFirstColumn="0" w:firstRowLastColumn="0" w:lastRowFirstColumn="0" w:lastRowLastColumn="0"/>
              <w:rPr>
                <w:sz w:val="16"/>
                <w:szCs w:val="16"/>
              </w:rPr>
            </w:pPr>
            <w:r w:rsidRPr="00B45988">
              <w:rPr>
                <w:rFonts w:eastAsia="Book Antiqua" w:cs="Book Antiqua"/>
                <w:sz w:val="16"/>
                <w:szCs w:val="16"/>
              </w:rPr>
              <w:t>-0.26</w:t>
            </w:r>
          </w:p>
        </w:tc>
        <w:tc>
          <w:tcPr>
            <w:tcW w:w="265" w:type="pct"/>
          </w:tcPr>
          <w:p w14:paraId="394D2E3F" w14:textId="77777777" w:rsidR="00D03717" w:rsidRPr="00B45988" w:rsidRDefault="00D03717" w:rsidP="00EA3B20">
            <w:pPr>
              <w:cnfStyle w:val="000000000000" w:firstRow="0" w:lastRow="0" w:firstColumn="0" w:lastColumn="0" w:oddVBand="0" w:evenVBand="0" w:oddHBand="0" w:evenHBand="0" w:firstRowFirstColumn="0" w:firstRowLastColumn="0" w:lastRowFirstColumn="0" w:lastRowLastColumn="0"/>
              <w:rPr>
                <w:sz w:val="16"/>
                <w:szCs w:val="16"/>
              </w:rPr>
            </w:pPr>
            <w:r w:rsidRPr="00B45988">
              <w:rPr>
                <w:rFonts w:eastAsia="Book Antiqua" w:cs="Book Antiqua"/>
                <w:sz w:val="16"/>
                <w:szCs w:val="16"/>
              </w:rPr>
              <w:t>(0.20)</w:t>
            </w:r>
          </w:p>
        </w:tc>
        <w:tc>
          <w:tcPr>
            <w:tcW w:w="210" w:type="pct"/>
          </w:tcPr>
          <w:p w14:paraId="60F40C0A" w14:textId="77777777" w:rsidR="00D03717" w:rsidRPr="00B45988" w:rsidRDefault="00D03717" w:rsidP="00EA3B20">
            <w:pPr>
              <w:jc w:val="right"/>
              <w:cnfStyle w:val="000000000000" w:firstRow="0" w:lastRow="0" w:firstColumn="0" w:lastColumn="0" w:oddVBand="0" w:evenVBand="0" w:oddHBand="0" w:evenHBand="0" w:firstRowFirstColumn="0" w:firstRowLastColumn="0" w:lastRowFirstColumn="0" w:lastRowLastColumn="0"/>
              <w:rPr>
                <w:rFonts w:eastAsia="Book Antiqua" w:cs="Book Antiqua"/>
                <w:sz w:val="16"/>
                <w:szCs w:val="16"/>
              </w:rPr>
            </w:pPr>
          </w:p>
        </w:tc>
        <w:tc>
          <w:tcPr>
            <w:tcW w:w="422" w:type="pct"/>
          </w:tcPr>
          <w:p w14:paraId="0D7EBDB8" w14:textId="77777777" w:rsidR="00D03717" w:rsidRPr="00B45988" w:rsidRDefault="00D03717" w:rsidP="00EA3B20">
            <w:pPr>
              <w:jc w:val="right"/>
              <w:cnfStyle w:val="000000000000" w:firstRow="0" w:lastRow="0" w:firstColumn="0" w:lastColumn="0" w:oddVBand="0" w:evenVBand="0" w:oddHBand="0" w:evenHBand="0" w:firstRowFirstColumn="0" w:firstRowLastColumn="0" w:lastRowFirstColumn="0" w:lastRowLastColumn="0"/>
              <w:rPr>
                <w:sz w:val="16"/>
                <w:szCs w:val="16"/>
              </w:rPr>
            </w:pPr>
            <w:r w:rsidRPr="00B45988">
              <w:rPr>
                <w:rFonts w:eastAsia="Book Antiqua" w:cs="Book Antiqua"/>
                <w:sz w:val="16"/>
                <w:szCs w:val="16"/>
              </w:rPr>
              <w:t>-0.03</w:t>
            </w:r>
          </w:p>
        </w:tc>
        <w:tc>
          <w:tcPr>
            <w:tcW w:w="346" w:type="pct"/>
          </w:tcPr>
          <w:p w14:paraId="5240E667" w14:textId="77777777" w:rsidR="00D03717" w:rsidRPr="00B45988" w:rsidRDefault="00D03717" w:rsidP="00EA3B20">
            <w:pPr>
              <w:cnfStyle w:val="000000000000" w:firstRow="0" w:lastRow="0" w:firstColumn="0" w:lastColumn="0" w:oddVBand="0" w:evenVBand="0" w:oddHBand="0" w:evenHBand="0" w:firstRowFirstColumn="0" w:firstRowLastColumn="0" w:lastRowFirstColumn="0" w:lastRowLastColumn="0"/>
              <w:rPr>
                <w:sz w:val="16"/>
                <w:szCs w:val="16"/>
              </w:rPr>
            </w:pPr>
            <w:r w:rsidRPr="00B45988">
              <w:rPr>
                <w:rFonts w:eastAsia="Book Antiqua" w:cs="Book Antiqua"/>
                <w:sz w:val="16"/>
                <w:szCs w:val="16"/>
              </w:rPr>
              <w:t>(0.03)</w:t>
            </w:r>
          </w:p>
        </w:tc>
        <w:tc>
          <w:tcPr>
            <w:tcW w:w="563" w:type="pct"/>
          </w:tcPr>
          <w:p w14:paraId="1ED3DDDA" w14:textId="77777777" w:rsidR="00D03717" w:rsidRPr="00B45988" w:rsidRDefault="00D03717" w:rsidP="00EA3B20">
            <w:pPr>
              <w:cnfStyle w:val="000000000000" w:firstRow="0" w:lastRow="0" w:firstColumn="0" w:lastColumn="0" w:oddVBand="0" w:evenVBand="0" w:oddHBand="0" w:evenHBand="0" w:firstRowFirstColumn="0" w:firstRowLastColumn="0" w:lastRowFirstColumn="0" w:lastRowLastColumn="0"/>
              <w:rPr>
                <w:sz w:val="16"/>
                <w:szCs w:val="16"/>
              </w:rPr>
            </w:pPr>
          </w:p>
        </w:tc>
        <w:tc>
          <w:tcPr>
            <w:tcW w:w="242" w:type="pct"/>
          </w:tcPr>
          <w:p w14:paraId="40F2C545" w14:textId="77777777" w:rsidR="00D03717" w:rsidRPr="00B45988" w:rsidRDefault="00D03717" w:rsidP="00EA3B20">
            <w:pPr>
              <w:cnfStyle w:val="000000000000" w:firstRow="0" w:lastRow="0" w:firstColumn="0" w:lastColumn="0" w:oddVBand="0" w:evenVBand="0" w:oddHBand="0" w:evenHBand="0" w:firstRowFirstColumn="0" w:firstRowLastColumn="0" w:lastRowFirstColumn="0" w:lastRowLastColumn="0"/>
              <w:rPr>
                <w:sz w:val="16"/>
                <w:szCs w:val="16"/>
              </w:rPr>
            </w:pPr>
          </w:p>
        </w:tc>
        <w:tc>
          <w:tcPr>
            <w:tcW w:w="243" w:type="pct"/>
          </w:tcPr>
          <w:p w14:paraId="3C86B013" w14:textId="77777777" w:rsidR="00D03717" w:rsidRPr="00B45988" w:rsidRDefault="00D03717" w:rsidP="00EA3B20">
            <w:pPr>
              <w:cnfStyle w:val="000000000000" w:firstRow="0" w:lastRow="0" w:firstColumn="0" w:lastColumn="0" w:oddVBand="0" w:evenVBand="0" w:oddHBand="0" w:evenHBand="0" w:firstRowFirstColumn="0" w:firstRowLastColumn="0" w:lastRowFirstColumn="0" w:lastRowLastColumn="0"/>
              <w:rPr>
                <w:sz w:val="16"/>
                <w:szCs w:val="16"/>
              </w:rPr>
            </w:pPr>
          </w:p>
        </w:tc>
      </w:tr>
      <w:tr w:rsidR="00D03717" w:rsidRPr="00B45988" w14:paraId="3BA23887" w14:textId="77777777" w:rsidTr="007F41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4" w:type="pct"/>
          </w:tcPr>
          <w:p w14:paraId="076CA20E" w14:textId="77777777" w:rsidR="00D03717" w:rsidRPr="00B45988" w:rsidRDefault="00D03717" w:rsidP="00EA3B20">
            <w:pPr>
              <w:rPr>
                <w:sz w:val="16"/>
                <w:szCs w:val="16"/>
              </w:rPr>
            </w:pPr>
            <w:r w:rsidRPr="00B45988">
              <w:rPr>
                <w:rFonts w:eastAsia="Book Antiqua" w:cs="Book Antiqua"/>
                <w:sz w:val="16"/>
                <w:szCs w:val="16"/>
              </w:rPr>
              <w:t>Housing Tenure Cohort 3 1991-99</w:t>
            </w:r>
          </w:p>
        </w:tc>
        <w:tc>
          <w:tcPr>
            <w:tcW w:w="405" w:type="pct"/>
          </w:tcPr>
          <w:p w14:paraId="6D91B4DF" w14:textId="77777777" w:rsidR="00D03717" w:rsidRPr="00B45988" w:rsidRDefault="00D03717" w:rsidP="00EA3B20">
            <w:pPr>
              <w:cnfStyle w:val="000000100000" w:firstRow="0" w:lastRow="0" w:firstColumn="0" w:lastColumn="0" w:oddVBand="0" w:evenVBand="0" w:oddHBand="1" w:evenHBand="0" w:firstRowFirstColumn="0" w:firstRowLastColumn="0" w:lastRowFirstColumn="0" w:lastRowLastColumn="0"/>
              <w:rPr>
                <w:sz w:val="16"/>
                <w:szCs w:val="16"/>
              </w:rPr>
            </w:pPr>
          </w:p>
        </w:tc>
        <w:tc>
          <w:tcPr>
            <w:tcW w:w="265" w:type="pct"/>
          </w:tcPr>
          <w:p w14:paraId="09D4BB49" w14:textId="77777777" w:rsidR="00D03717" w:rsidRPr="00B45988" w:rsidRDefault="00D03717" w:rsidP="00EA3B20">
            <w:pPr>
              <w:cnfStyle w:val="000000100000" w:firstRow="0" w:lastRow="0" w:firstColumn="0" w:lastColumn="0" w:oddVBand="0" w:evenVBand="0" w:oddHBand="1" w:evenHBand="0" w:firstRowFirstColumn="0" w:firstRowLastColumn="0" w:lastRowFirstColumn="0" w:lastRowLastColumn="0"/>
              <w:rPr>
                <w:sz w:val="16"/>
                <w:szCs w:val="16"/>
              </w:rPr>
            </w:pPr>
          </w:p>
        </w:tc>
        <w:tc>
          <w:tcPr>
            <w:tcW w:w="210" w:type="pct"/>
          </w:tcPr>
          <w:p w14:paraId="4121A521" w14:textId="77777777" w:rsidR="00D03717" w:rsidRPr="00B45988" w:rsidRDefault="00D03717" w:rsidP="00EA3B20">
            <w:pPr>
              <w:cnfStyle w:val="000000100000" w:firstRow="0" w:lastRow="0" w:firstColumn="0" w:lastColumn="0" w:oddVBand="0" w:evenVBand="0" w:oddHBand="1" w:evenHBand="0" w:firstRowFirstColumn="0" w:firstRowLastColumn="0" w:lastRowFirstColumn="0" w:lastRowLastColumn="0"/>
              <w:rPr>
                <w:sz w:val="16"/>
                <w:szCs w:val="16"/>
              </w:rPr>
            </w:pPr>
          </w:p>
        </w:tc>
        <w:tc>
          <w:tcPr>
            <w:tcW w:w="422" w:type="pct"/>
          </w:tcPr>
          <w:p w14:paraId="42C8B303" w14:textId="77777777" w:rsidR="00D03717" w:rsidRPr="00B45988" w:rsidRDefault="00D03717" w:rsidP="00EA3B20">
            <w:pPr>
              <w:cnfStyle w:val="000000100000" w:firstRow="0" w:lastRow="0" w:firstColumn="0" w:lastColumn="0" w:oddVBand="0" w:evenVBand="0" w:oddHBand="1" w:evenHBand="0" w:firstRowFirstColumn="0" w:firstRowLastColumn="0" w:lastRowFirstColumn="0" w:lastRowLastColumn="0"/>
              <w:rPr>
                <w:sz w:val="16"/>
                <w:szCs w:val="16"/>
              </w:rPr>
            </w:pPr>
          </w:p>
        </w:tc>
        <w:tc>
          <w:tcPr>
            <w:tcW w:w="346" w:type="pct"/>
          </w:tcPr>
          <w:p w14:paraId="288853A2" w14:textId="77777777" w:rsidR="00D03717" w:rsidRPr="00B45988" w:rsidRDefault="00D03717" w:rsidP="00EA3B20">
            <w:pPr>
              <w:cnfStyle w:val="000000100000" w:firstRow="0" w:lastRow="0" w:firstColumn="0" w:lastColumn="0" w:oddVBand="0" w:evenVBand="0" w:oddHBand="1" w:evenHBand="0" w:firstRowFirstColumn="0" w:firstRowLastColumn="0" w:lastRowFirstColumn="0" w:lastRowLastColumn="0"/>
              <w:rPr>
                <w:sz w:val="16"/>
                <w:szCs w:val="16"/>
              </w:rPr>
            </w:pPr>
          </w:p>
        </w:tc>
        <w:tc>
          <w:tcPr>
            <w:tcW w:w="563" w:type="pct"/>
          </w:tcPr>
          <w:p w14:paraId="10FD23A7" w14:textId="77777777" w:rsidR="00D03717" w:rsidRPr="00B45988" w:rsidRDefault="00D03717" w:rsidP="00EA3B20">
            <w:pPr>
              <w:cnfStyle w:val="000000100000" w:firstRow="0" w:lastRow="0" w:firstColumn="0" w:lastColumn="0" w:oddVBand="0" w:evenVBand="0" w:oddHBand="1" w:evenHBand="0" w:firstRowFirstColumn="0" w:firstRowLastColumn="0" w:lastRowFirstColumn="0" w:lastRowLastColumn="0"/>
              <w:rPr>
                <w:sz w:val="16"/>
                <w:szCs w:val="16"/>
              </w:rPr>
            </w:pPr>
          </w:p>
        </w:tc>
        <w:tc>
          <w:tcPr>
            <w:tcW w:w="242" w:type="pct"/>
          </w:tcPr>
          <w:p w14:paraId="5A4D812D" w14:textId="77777777" w:rsidR="00D03717" w:rsidRPr="00B45988" w:rsidRDefault="00D03717" w:rsidP="00EA3B20">
            <w:pPr>
              <w:cnfStyle w:val="000000100000" w:firstRow="0" w:lastRow="0" w:firstColumn="0" w:lastColumn="0" w:oddVBand="0" w:evenVBand="0" w:oddHBand="1" w:evenHBand="0" w:firstRowFirstColumn="0" w:firstRowLastColumn="0" w:lastRowFirstColumn="0" w:lastRowLastColumn="0"/>
              <w:rPr>
                <w:sz w:val="16"/>
                <w:szCs w:val="16"/>
              </w:rPr>
            </w:pPr>
          </w:p>
        </w:tc>
        <w:tc>
          <w:tcPr>
            <w:tcW w:w="243" w:type="pct"/>
          </w:tcPr>
          <w:p w14:paraId="6A618E6F" w14:textId="77777777" w:rsidR="00D03717" w:rsidRPr="00B45988" w:rsidRDefault="00D03717" w:rsidP="00EA3B20">
            <w:pPr>
              <w:cnfStyle w:val="000000100000" w:firstRow="0" w:lastRow="0" w:firstColumn="0" w:lastColumn="0" w:oddVBand="0" w:evenVBand="0" w:oddHBand="1" w:evenHBand="0" w:firstRowFirstColumn="0" w:firstRowLastColumn="0" w:lastRowFirstColumn="0" w:lastRowLastColumn="0"/>
              <w:rPr>
                <w:sz w:val="16"/>
                <w:szCs w:val="16"/>
              </w:rPr>
            </w:pPr>
          </w:p>
        </w:tc>
      </w:tr>
      <w:tr w:rsidR="00D03717" w:rsidRPr="00B45988" w14:paraId="5EFC9F35" w14:textId="77777777" w:rsidTr="007F4125">
        <w:tc>
          <w:tcPr>
            <w:cnfStyle w:val="001000000000" w:firstRow="0" w:lastRow="0" w:firstColumn="1" w:lastColumn="0" w:oddVBand="0" w:evenVBand="0" w:oddHBand="0" w:evenHBand="0" w:firstRowFirstColumn="0" w:firstRowLastColumn="0" w:lastRowFirstColumn="0" w:lastRowLastColumn="0"/>
            <w:tcW w:w="2304" w:type="pct"/>
          </w:tcPr>
          <w:p w14:paraId="595F64B7" w14:textId="77777777" w:rsidR="00D03717" w:rsidRPr="00B45988" w:rsidRDefault="00D03717" w:rsidP="00EA3B20">
            <w:pPr>
              <w:rPr>
                <w:i/>
                <w:iCs/>
                <w:sz w:val="16"/>
                <w:szCs w:val="16"/>
              </w:rPr>
            </w:pPr>
            <w:r w:rsidRPr="00B45988">
              <w:rPr>
                <w:rFonts w:eastAsia="Book Antiqua" w:cs="Book Antiqua"/>
                <w:i/>
                <w:iCs/>
                <w:sz w:val="16"/>
                <w:szCs w:val="16"/>
              </w:rPr>
              <w:t xml:space="preserve">  Don't Own Home </w:t>
            </w:r>
          </w:p>
        </w:tc>
        <w:tc>
          <w:tcPr>
            <w:tcW w:w="405" w:type="pct"/>
          </w:tcPr>
          <w:p w14:paraId="3BA799DF" w14:textId="77777777" w:rsidR="00D03717" w:rsidRPr="00B45988" w:rsidRDefault="00D03717" w:rsidP="00EA3B20">
            <w:pPr>
              <w:jc w:val="right"/>
              <w:cnfStyle w:val="000000000000" w:firstRow="0" w:lastRow="0" w:firstColumn="0" w:lastColumn="0" w:oddVBand="0" w:evenVBand="0" w:oddHBand="0" w:evenHBand="0" w:firstRowFirstColumn="0" w:firstRowLastColumn="0" w:lastRowFirstColumn="0" w:lastRowLastColumn="0"/>
              <w:rPr>
                <w:sz w:val="16"/>
                <w:szCs w:val="16"/>
              </w:rPr>
            </w:pPr>
            <w:r w:rsidRPr="00B45988">
              <w:rPr>
                <w:rFonts w:eastAsia="Book Antiqua" w:cs="Book Antiqua"/>
                <w:sz w:val="16"/>
                <w:szCs w:val="16"/>
              </w:rPr>
              <w:t>Ref.</w:t>
            </w:r>
          </w:p>
        </w:tc>
        <w:tc>
          <w:tcPr>
            <w:tcW w:w="265" w:type="pct"/>
          </w:tcPr>
          <w:p w14:paraId="27C6CE3D" w14:textId="77777777" w:rsidR="00D03717" w:rsidRPr="00B45988" w:rsidRDefault="00D03717" w:rsidP="00EA3B20">
            <w:pPr>
              <w:cnfStyle w:val="000000000000" w:firstRow="0" w:lastRow="0" w:firstColumn="0" w:lastColumn="0" w:oddVBand="0" w:evenVBand="0" w:oddHBand="0" w:evenHBand="0" w:firstRowFirstColumn="0" w:firstRowLastColumn="0" w:lastRowFirstColumn="0" w:lastRowLastColumn="0"/>
              <w:rPr>
                <w:sz w:val="16"/>
                <w:szCs w:val="16"/>
              </w:rPr>
            </w:pPr>
          </w:p>
        </w:tc>
        <w:tc>
          <w:tcPr>
            <w:tcW w:w="210" w:type="pct"/>
          </w:tcPr>
          <w:p w14:paraId="10E2C5EA" w14:textId="77777777" w:rsidR="00D03717" w:rsidRPr="00B45988" w:rsidRDefault="00D03717" w:rsidP="00EA3B20">
            <w:pPr>
              <w:jc w:val="right"/>
              <w:cnfStyle w:val="000000000000" w:firstRow="0" w:lastRow="0" w:firstColumn="0" w:lastColumn="0" w:oddVBand="0" w:evenVBand="0" w:oddHBand="0" w:evenHBand="0" w:firstRowFirstColumn="0" w:firstRowLastColumn="0" w:lastRowFirstColumn="0" w:lastRowLastColumn="0"/>
              <w:rPr>
                <w:rFonts w:eastAsia="Book Antiqua" w:cs="Book Antiqua"/>
                <w:sz w:val="16"/>
                <w:szCs w:val="16"/>
              </w:rPr>
            </w:pPr>
          </w:p>
        </w:tc>
        <w:tc>
          <w:tcPr>
            <w:tcW w:w="422" w:type="pct"/>
          </w:tcPr>
          <w:p w14:paraId="66CF6DFC" w14:textId="77777777" w:rsidR="00D03717" w:rsidRPr="00B45988" w:rsidRDefault="00D03717" w:rsidP="00EA3B20">
            <w:pPr>
              <w:jc w:val="right"/>
              <w:cnfStyle w:val="000000000000" w:firstRow="0" w:lastRow="0" w:firstColumn="0" w:lastColumn="0" w:oddVBand="0" w:evenVBand="0" w:oddHBand="0" w:evenHBand="0" w:firstRowFirstColumn="0" w:firstRowLastColumn="0" w:lastRowFirstColumn="0" w:lastRowLastColumn="0"/>
              <w:rPr>
                <w:sz w:val="16"/>
                <w:szCs w:val="16"/>
              </w:rPr>
            </w:pPr>
          </w:p>
        </w:tc>
        <w:tc>
          <w:tcPr>
            <w:tcW w:w="346" w:type="pct"/>
          </w:tcPr>
          <w:p w14:paraId="3EBB3D6E" w14:textId="77777777" w:rsidR="00D03717" w:rsidRPr="00B45988" w:rsidRDefault="00D03717" w:rsidP="00EA3B20">
            <w:pPr>
              <w:cnfStyle w:val="000000000000" w:firstRow="0" w:lastRow="0" w:firstColumn="0" w:lastColumn="0" w:oddVBand="0" w:evenVBand="0" w:oddHBand="0" w:evenHBand="0" w:firstRowFirstColumn="0" w:firstRowLastColumn="0" w:lastRowFirstColumn="0" w:lastRowLastColumn="0"/>
              <w:rPr>
                <w:sz w:val="16"/>
                <w:szCs w:val="16"/>
              </w:rPr>
            </w:pPr>
          </w:p>
        </w:tc>
        <w:tc>
          <w:tcPr>
            <w:tcW w:w="563" w:type="pct"/>
          </w:tcPr>
          <w:p w14:paraId="3030797B" w14:textId="77777777" w:rsidR="00D03717" w:rsidRPr="00B45988" w:rsidRDefault="00D03717" w:rsidP="00EA3B20">
            <w:pPr>
              <w:cnfStyle w:val="000000000000" w:firstRow="0" w:lastRow="0" w:firstColumn="0" w:lastColumn="0" w:oddVBand="0" w:evenVBand="0" w:oddHBand="0" w:evenHBand="0" w:firstRowFirstColumn="0" w:firstRowLastColumn="0" w:lastRowFirstColumn="0" w:lastRowLastColumn="0"/>
              <w:rPr>
                <w:sz w:val="16"/>
                <w:szCs w:val="16"/>
              </w:rPr>
            </w:pPr>
          </w:p>
        </w:tc>
        <w:tc>
          <w:tcPr>
            <w:tcW w:w="242" w:type="pct"/>
          </w:tcPr>
          <w:p w14:paraId="4EB13953" w14:textId="77777777" w:rsidR="00D03717" w:rsidRPr="00B45988" w:rsidRDefault="00D03717" w:rsidP="00EA3B20">
            <w:pPr>
              <w:cnfStyle w:val="000000000000" w:firstRow="0" w:lastRow="0" w:firstColumn="0" w:lastColumn="0" w:oddVBand="0" w:evenVBand="0" w:oddHBand="0" w:evenHBand="0" w:firstRowFirstColumn="0" w:firstRowLastColumn="0" w:lastRowFirstColumn="0" w:lastRowLastColumn="0"/>
              <w:rPr>
                <w:sz w:val="16"/>
                <w:szCs w:val="16"/>
              </w:rPr>
            </w:pPr>
          </w:p>
        </w:tc>
        <w:tc>
          <w:tcPr>
            <w:tcW w:w="243" w:type="pct"/>
          </w:tcPr>
          <w:p w14:paraId="7FF11697" w14:textId="77777777" w:rsidR="00D03717" w:rsidRPr="00B45988" w:rsidRDefault="00D03717" w:rsidP="00EA3B20">
            <w:pPr>
              <w:cnfStyle w:val="000000000000" w:firstRow="0" w:lastRow="0" w:firstColumn="0" w:lastColumn="0" w:oddVBand="0" w:evenVBand="0" w:oddHBand="0" w:evenHBand="0" w:firstRowFirstColumn="0" w:firstRowLastColumn="0" w:lastRowFirstColumn="0" w:lastRowLastColumn="0"/>
              <w:rPr>
                <w:sz w:val="16"/>
                <w:szCs w:val="16"/>
              </w:rPr>
            </w:pPr>
          </w:p>
        </w:tc>
      </w:tr>
      <w:tr w:rsidR="00D03717" w:rsidRPr="00B45988" w14:paraId="3966437A" w14:textId="77777777" w:rsidTr="007F41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4" w:type="pct"/>
          </w:tcPr>
          <w:p w14:paraId="1C7493F1" w14:textId="77777777" w:rsidR="00D03717" w:rsidRPr="00B45988" w:rsidRDefault="00D03717" w:rsidP="00EA3B20">
            <w:pPr>
              <w:rPr>
                <w:i/>
                <w:iCs/>
                <w:sz w:val="16"/>
                <w:szCs w:val="16"/>
              </w:rPr>
            </w:pPr>
            <w:r w:rsidRPr="00B45988">
              <w:rPr>
                <w:rFonts w:eastAsia="Book Antiqua" w:cs="Book Antiqua"/>
                <w:i/>
                <w:iCs/>
                <w:sz w:val="16"/>
                <w:szCs w:val="16"/>
              </w:rPr>
              <w:t xml:space="preserve">  Own Home </w:t>
            </w:r>
          </w:p>
        </w:tc>
        <w:tc>
          <w:tcPr>
            <w:tcW w:w="405" w:type="pct"/>
          </w:tcPr>
          <w:p w14:paraId="3F5C364E" w14:textId="77777777" w:rsidR="00D03717" w:rsidRPr="00B45988" w:rsidRDefault="00D03717" w:rsidP="00EA3B20">
            <w:pPr>
              <w:jc w:val="right"/>
              <w:cnfStyle w:val="000000100000" w:firstRow="0" w:lastRow="0" w:firstColumn="0" w:lastColumn="0" w:oddVBand="0" w:evenVBand="0" w:oddHBand="1" w:evenHBand="0" w:firstRowFirstColumn="0" w:firstRowLastColumn="0" w:lastRowFirstColumn="0" w:lastRowLastColumn="0"/>
              <w:rPr>
                <w:sz w:val="16"/>
                <w:szCs w:val="16"/>
              </w:rPr>
            </w:pPr>
            <w:r w:rsidRPr="00B45988">
              <w:rPr>
                <w:rFonts w:eastAsia="Book Antiqua" w:cs="Book Antiqua"/>
                <w:sz w:val="16"/>
                <w:szCs w:val="16"/>
              </w:rPr>
              <w:t>-0.50</w:t>
            </w:r>
          </w:p>
        </w:tc>
        <w:tc>
          <w:tcPr>
            <w:tcW w:w="265" w:type="pct"/>
          </w:tcPr>
          <w:p w14:paraId="4F9C1930" w14:textId="77777777" w:rsidR="00D03717" w:rsidRPr="00B45988" w:rsidRDefault="00D03717" w:rsidP="00EA3B20">
            <w:pPr>
              <w:cnfStyle w:val="000000100000" w:firstRow="0" w:lastRow="0" w:firstColumn="0" w:lastColumn="0" w:oddVBand="0" w:evenVBand="0" w:oddHBand="1" w:evenHBand="0" w:firstRowFirstColumn="0" w:firstRowLastColumn="0" w:lastRowFirstColumn="0" w:lastRowLastColumn="0"/>
              <w:rPr>
                <w:sz w:val="16"/>
                <w:szCs w:val="16"/>
              </w:rPr>
            </w:pPr>
            <w:r w:rsidRPr="00B45988">
              <w:rPr>
                <w:rFonts w:eastAsia="Book Antiqua" w:cs="Book Antiqua"/>
                <w:sz w:val="16"/>
                <w:szCs w:val="16"/>
              </w:rPr>
              <w:t>(0.26)</w:t>
            </w:r>
          </w:p>
        </w:tc>
        <w:tc>
          <w:tcPr>
            <w:tcW w:w="210" w:type="pct"/>
          </w:tcPr>
          <w:p w14:paraId="327F31E3" w14:textId="77777777" w:rsidR="00D03717" w:rsidRPr="00B45988" w:rsidRDefault="00D03717" w:rsidP="00EA3B20">
            <w:pPr>
              <w:jc w:val="right"/>
              <w:cnfStyle w:val="000000100000" w:firstRow="0" w:lastRow="0" w:firstColumn="0" w:lastColumn="0" w:oddVBand="0" w:evenVBand="0" w:oddHBand="1" w:evenHBand="0" w:firstRowFirstColumn="0" w:firstRowLastColumn="0" w:lastRowFirstColumn="0" w:lastRowLastColumn="0"/>
              <w:rPr>
                <w:rFonts w:eastAsia="Book Antiqua" w:cs="Book Antiqua"/>
                <w:sz w:val="16"/>
                <w:szCs w:val="16"/>
              </w:rPr>
            </w:pPr>
          </w:p>
        </w:tc>
        <w:tc>
          <w:tcPr>
            <w:tcW w:w="422" w:type="pct"/>
          </w:tcPr>
          <w:p w14:paraId="54A99713" w14:textId="77777777" w:rsidR="00D03717" w:rsidRPr="00B45988" w:rsidRDefault="00D03717" w:rsidP="00EA3B20">
            <w:pPr>
              <w:jc w:val="right"/>
              <w:cnfStyle w:val="000000100000" w:firstRow="0" w:lastRow="0" w:firstColumn="0" w:lastColumn="0" w:oddVBand="0" w:evenVBand="0" w:oddHBand="1" w:evenHBand="0" w:firstRowFirstColumn="0" w:firstRowLastColumn="0" w:lastRowFirstColumn="0" w:lastRowLastColumn="0"/>
              <w:rPr>
                <w:sz w:val="16"/>
                <w:szCs w:val="16"/>
              </w:rPr>
            </w:pPr>
            <w:r w:rsidRPr="00B45988">
              <w:rPr>
                <w:rFonts w:eastAsia="Book Antiqua" w:cs="Book Antiqua"/>
                <w:sz w:val="16"/>
                <w:szCs w:val="16"/>
              </w:rPr>
              <w:t>-0.07</w:t>
            </w:r>
          </w:p>
        </w:tc>
        <w:tc>
          <w:tcPr>
            <w:tcW w:w="346" w:type="pct"/>
          </w:tcPr>
          <w:p w14:paraId="091583EE" w14:textId="77777777" w:rsidR="00D03717" w:rsidRPr="00B45988" w:rsidRDefault="00D03717" w:rsidP="00EA3B20">
            <w:pPr>
              <w:cnfStyle w:val="000000100000" w:firstRow="0" w:lastRow="0" w:firstColumn="0" w:lastColumn="0" w:oddVBand="0" w:evenVBand="0" w:oddHBand="1" w:evenHBand="0" w:firstRowFirstColumn="0" w:firstRowLastColumn="0" w:lastRowFirstColumn="0" w:lastRowLastColumn="0"/>
              <w:rPr>
                <w:sz w:val="16"/>
                <w:szCs w:val="16"/>
              </w:rPr>
            </w:pPr>
            <w:r w:rsidRPr="00B45988">
              <w:rPr>
                <w:rFonts w:eastAsia="Book Antiqua" w:cs="Book Antiqua"/>
                <w:sz w:val="16"/>
                <w:szCs w:val="16"/>
              </w:rPr>
              <w:t>(0.04)</w:t>
            </w:r>
          </w:p>
        </w:tc>
        <w:tc>
          <w:tcPr>
            <w:tcW w:w="563" w:type="pct"/>
          </w:tcPr>
          <w:p w14:paraId="1972F4A4" w14:textId="77777777" w:rsidR="00D03717" w:rsidRPr="00B45988" w:rsidRDefault="00D03717" w:rsidP="00EA3B20">
            <w:pPr>
              <w:cnfStyle w:val="000000100000" w:firstRow="0" w:lastRow="0" w:firstColumn="0" w:lastColumn="0" w:oddVBand="0" w:evenVBand="0" w:oddHBand="1" w:evenHBand="0" w:firstRowFirstColumn="0" w:firstRowLastColumn="0" w:lastRowFirstColumn="0" w:lastRowLastColumn="0"/>
              <w:rPr>
                <w:sz w:val="16"/>
                <w:szCs w:val="16"/>
              </w:rPr>
            </w:pPr>
          </w:p>
        </w:tc>
        <w:tc>
          <w:tcPr>
            <w:tcW w:w="242" w:type="pct"/>
          </w:tcPr>
          <w:p w14:paraId="6A1FED60" w14:textId="77777777" w:rsidR="00D03717" w:rsidRPr="00B45988" w:rsidRDefault="00D03717" w:rsidP="00EA3B20">
            <w:pPr>
              <w:cnfStyle w:val="000000100000" w:firstRow="0" w:lastRow="0" w:firstColumn="0" w:lastColumn="0" w:oddVBand="0" w:evenVBand="0" w:oddHBand="1" w:evenHBand="0" w:firstRowFirstColumn="0" w:firstRowLastColumn="0" w:lastRowFirstColumn="0" w:lastRowLastColumn="0"/>
              <w:rPr>
                <w:sz w:val="16"/>
                <w:szCs w:val="16"/>
              </w:rPr>
            </w:pPr>
          </w:p>
        </w:tc>
        <w:tc>
          <w:tcPr>
            <w:tcW w:w="243" w:type="pct"/>
          </w:tcPr>
          <w:p w14:paraId="65E265BF" w14:textId="77777777" w:rsidR="00D03717" w:rsidRPr="00B45988" w:rsidRDefault="00D03717" w:rsidP="00EA3B20">
            <w:pPr>
              <w:cnfStyle w:val="000000100000" w:firstRow="0" w:lastRow="0" w:firstColumn="0" w:lastColumn="0" w:oddVBand="0" w:evenVBand="0" w:oddHBand="1" w:evenHBand="0" w:firstRowFirstColumn="0" w:firstRowLastColumn="0" w:lastRowFirstColumn="0" w:lastRowLastColumn="0"/>
              <w:rPr>
                <w:sz w:val="16"/>
                <w:szCs w:val="16"/>
              </w:rPr>
            </w:pPr>
          </w:p>
        </w:tc>
      </w:tr>
      <w:tr w:rsidR="00D03717" w:rsidRPr="00B45988" w14:paraId="72EE3F96" w14:textId="77777777" w:rsidTr="007F4125">
        <w:tc>
          <w:tcPr>
            <w:cnfStyle w:val="001000000000" w:firstRow="0" w:lastRow="0" w:firstColumn="1" w:lastColumn="0" w:oddVBand="0" w:evenVBand="0" w:oddHBand="0" w:evenHBand="0" w:firstRowFirstColumn="0" w:firstRowLastColumn="0" w:lastRowFirstColumn="0" w:lastRowLastColumn="0"/>
            <w:tcW w:w="2304" w:type="pct"/>
          </w:tcPr>
          <w:p w14:paraId="23377929" w14:textId="77777777" w:rsidR="00D03717" w:rsidRPr="00B45988" w:rsidRDefault="00D03717" w:rsidP="00EA3B20">
            <w:pPr>
              <w:rPr>
                <w:sz w:val="16"/>
                <w:szCs w:val="16"/>
              </w:rPr>
            </w:pPr>
            <w:r w:rsidRPr="00B45988">
              <w:rPr>
                <w:rFonts w:eastAsia="Book Antiqua" w:cs="Book Antiqua"/>
                <w:sz w:val="16"/>
                <w:szCs w:val="16"/>
              </w:rPr>
              <w:t>Housing Tenure Cohort 4 2000-09</w:t>
            </w:r>
          </w:p>
        </w:tc>
        <w:tc>
          <w:tcPr>
            <w:tcW w:w="405" w:type="pct"/>
          </w:tcPr>
          <w:p w14:paraId="222FEB92" w14:textId="77777777" w:rsidR="00D03717" w:rsidRPr="00B45988" w:rsidRDefault="00D03717" w:rsidP="00EA3B20">
            <w:pPr>
              <w:cnfStyle w:val="000000000000" w:firstRow="0" w:lastRow="0" w:firstColumn="0" w:lastColumn="0" w:oddVBand="0" w:evenVBand="0" w:oddHBand="0" w:evenHBand="0" w:firstRowFirstColumn="0" w:firstRowLastColumn="0" w:lastRowFirstColumn="0" w:lastRowLastColumn="0"/>
              <w:rPr>
                <w:sz w:val="16"/>
                <w:szCs w:val="16"/>
              </w:rPr>
            </w:pPr>
          </w:p>
        </w:tc>
        <w:tc>
          <w:tcPr>
            <w:tcW w:w="265" w:type="pct"/>
          </w:tcPr>
          <w:p w14:paraId="236CF311" w14:textId="77777777" w:rsidR="00D03717" w:rsidRPr="00B45988" w:rsidRDefault="00D03717" w:rsidP="00EA3B20">
            <w:pPr>
              <w:cnfStyle w:val="000000000000" w:firstRow="0" w:lastRow="0" w:firstColumn="0" w:lastColumn="0" w:oddVBand="0" w:evenVBand="0" w:oddHBand="0" w:evenHBand="0" w:firstRowFirstColumn="0" w:firstRowLastColumn="0" w:lastRowFirstColumn="0" w:lastRowLastColumn="0"/>
              <w:rPr>
                <w:sz w:val="16"/>
                <w:szCs w:val="16"/>
              </w:rPr>
            </w:pPr>
          </w:p>
        </w:tc>
        <w:tc>
          <w:tcPr>
            <w:tcW w:w="210" w:type="pct"/>
          </w:tcPr>
          <w:p w14:paraId="25B5A167" w14:textId="77777777" w:rsidR="00D03717" w:rsidRPr="00B45988" w:rsidRDefault="00D03717" w:rsidP="00EA3B20">
            <w:pPr>
              <w:cnfStyle w:val="000000000000" w:firstRow="0" w:lastRow="0" w:firstColumn="0" w:lastColumn="0" w:oddVBand="0" w:evenVBand="0" w:oddHBand="0" w:evenHBand="0" w:firstRowFirstColumn="0" w:firstRowLastColumn="0" w:lastRowFirstColumn="0" w:lastRowLastColumn="0"/>
              <w:rPr>
                <w:sz w:val="16"/>
                <w:szCs w:val="16"/>
              </w:rPr>
            </w:pPr>
          </w:p>
        </w:tc>
        <w:tc>
          <w:tcPr>
            <w:tcW w:w="422" w:type="pct"/>
          </w:tcPr>
          <w:p w14:paraId="43FDB82C" w14:textId="77777777" w:rsidR="00D03717" w:rsidRPr="00B45988" w:rsidRDefault="00D03717" w:rsidP="00EA3B20">
            <w:pPr>
              <w:cnfStyle w:val="000000000000" w:firstRow="0" w:lastRow="0" w:firstColumn="0" w:lastColumn="0" w:oddVBand="0" w:evenVBand="0" w:oddHBand="0" w:evenHBand="0" w:firstRowFirstColumn="0" w:firstRowLastColumn="0" w:lastRowFirstColumn="0" w:lastRowLastColumn="0"/>
              <w:rPr>
                <w:sz w:val="16"/>
                <w:szCs w:val="16"/>
              </w:rPr>
            </w:pPr>
          </w:p>
        </w:tc>
        <w:tc>
          <w:tcPr>
            <w:tcW w:w="346" w:type="pct"/>
          </w:tcPr>
          <w:p w14:paraId="778F3BF5" w14:textId="77777777" w:rsidR="00D03717" w:rsidRPr="00B45988" w:rsidRDefault="00D03717" w:rsidP="00EA3B20">
            <w:pPr>
              <w:cnfStyle w:val="000000000000" w:firstRow="0" w:lastRow="0" w:firstColumn="0" w:lastColumn="0" w:oddVBand="0" w:evenVBand="0" w:oddHBand="0" w:evenHBand="0" w:firstRowFirstColumn="0" w:firstRowLastColumn="0" w:lastRowFirstColumn="0" w:lastRowLastColumn="0"/>
              <w:rPr>
                <w:sz w:val="16"/>
                <w:szCs w:val="16"/>
              </w:rPr>
            </w:pPr>
          </w:p>
        </w:tc>
        <w:tc>
          <w:tcPr>
            <w:tcW w:w="563" w:type="pct"/>
          </w:tcPr>
          <w:p w14:paraId="4CFC2D40" w14:textId="77777777" w:rsidR="00D03717" w:rsidRPr="00B45988" w:rsidRDefault="00D03717" w:rsidP="00EA3B20">
            <w:pPr>
              <w:cnfStyle w:val="000000000000" w:firstRow="0" w:lastRow="0" w:firstColumn="0" w:lastColumn="0" w:oddVBand="0" w:evenVBand="0" w:oddHBand="0" w:evenHBand="0" w:firstRowFirstColumn="0" w:firstRowLastColumn="0" w:lastRowFirstColumn="0" w:lastRowLastColumn="0"/>
              <w:rPr>
                <w:sz w:val="16"/>
                <w:szCs w:val="16"/>
              </w:rPr>
            </w:pPr>
          </w:p>
        </w:tc>
        <w:tc>
          <w:tcPr>
            <w:tcW w:w="242" w:type="pct"/>
          </w:tcPr>
          <w:p w14:paraId="0160C4D9" w14:textId="77777777" w:rsidR="00D03717" w:rsidRPr="00B45988" w:rsidRDefault="00D03717" w:rsidP="00EA3B20">
            <w:pPr>
              <w:cnfStyle w:val="000000000000" w:firstRow="0" w:lastRow="0" w:firstColumn="0" w:lastColumn="0" w:oddVBand="0" w:evenVBand="0" w:oddHBand="0" w:evenHBand="0" w:firstRowFirstColumn="0" w:firstRowLastColumn="0" w:lastRowFirstColumn="0" w:lastRowLastColumn="0"/>
              <w:rPr>
                <w:sz w:val="16"/>
                <w:szCs w:val="16"/>
              </w:rPr>
            </w:pPr>
          </w:p>
        </w:tc>
        <w:tc>
          <w:tcPr>
            <w:tcW w:w="243" w:type="pct"/>
          </w:tcPr>
          <w:p w14:paraId="786C6F14" w14:textId="77777777" w:rsidR="00D03717" w:rsidRPr="00B45988" w:rsidRDefault="00D03717" w:rsidP="00EA3B20">
            <w:pPr>
              <w:cnfStyle w:val="000000000000" w:firstRow="0" w:lastRow="0" w:firstColumn="0" w:lastColumn="0" w:oddVBand="0" w:evenVBand="0" w:oddHBand="0" w:evenHBand="0" w:firstRowFirstColumn="0" w:firstRowLastColumn="0" w:lastRowFirstColumn="0" w:lastRowLastColumn="0"/>
              <w:rPr>
                <w:sz w:val="16"/>
                <w:szCs w:val="16"/>
              </w:rPr>
            </w:pPr>
          </w:p>
        </w:tc>
      </w:tr>
      <w:tr w:rsidR="00D03717" w:rsidRPr="00B45988" w14:paraId="2FD11C25" w14:textId="77777777" w:rsidTr="007F41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4" w:type="pct"/>
          </w:tcPr>
          <w:p w14:paraId="390A4378" w14:textId="77777777" w:rsidR="00D03717" w:rsidRPr="00B45988" w:rsidRDefault="00D03717" w:rsidP="00EA3B20">
            <w:pPr>
              <w:rPr>
                <w:i/>
                <w:iCs/>
                <w:sz w:val="16"/>
                <w:szCs w:val="16"/>
              </w:rPr>
            </w:pPr>
            <w:r w:rsidRPr="00B45988">
              <w:rPr>
                <w:rFonts w:eastAsia="Book Antiqua" w:cs="Book Antiqua"/>
                <w:i/>
                <w:iCs/>
                <w:sz w:val="16"/>
                <w:szCs w:val="16"/>
              </w:rPr>
              <w:t xml:space="preserve">  Don't Own Home </w:t>
            </w:r>
          </w:p>
        </w:tc>
        <w:tc>
          <w:tcPr>
            <w:tcW w:w="405" w:type="pct"/>
          </w:tcPr>
          <w:p w14:paraId="59CB34AC" w14:textId="77777777" w:rsidR="00D03717" w:rsidRPr="00B45988" w:rsidRDefault="00D03717" w:rsidP="00EA3B20">
            <w:pPr>
              <w:jc w:val="right"/>
              <w:cnfStyle w:val="000000100000" w:firstRow="0" w:lastRow="0" w:firstColumn="0" w:lastColumn="0" w:oddVBand="0" w:evenVBand="0" w:oddHBand="1" w:evenHBand="0" w:firstRowFirstColumn="0" w:firstRowLastColumn="0" w:lastRowFirstColumn="0" w:lastRowLastColumn="0"/>
              <w:rPr>
                <w:sz w:val="16"/>
                <w:szCs w:val="16"/>
              </w:rPr>
            </w:pPr>
            <w:r w:rsidRPr="00B45988">
              <w:rPr>
                <w:rFonts w:eastAsia="Book Antiqua" w:cs="Book Antiqua"/>
                <w:sz w:val="16"/>
                <w:szCs w:val="16"/>
              </w:rPr>
              <w:t>Ref.</w:t>
            </w:r>
          </w:p>
        </w:tc>
        <w:tc>
          <w:tcPr>
            <w:tcW w:w="265" w:type="pct"/>
          </w:tcPr>
          <w:p w14:paraId="63B0A1C5" w14:textId="77777777" w:rsidR="00D03717" w:rsidRPr="00B45988" w:rsidRDefault="00D03717" w:rsidP="00EA3B20">
            <w:pPr>
              <w:cnfStyle w:val="000000100000" w:firstRow="0" w:lastRow="0" w:firstColumn="0" w:lastColumn="0" w:oddVBand="0" w:evenVBand="0" w:oddHBand="1" w:evenHBand="0" w:firstRowFirstColumn="0" w:firstRowLastColumn="0" w:lastRowFirstColumn="0" w:lastRowLastColumn="0"/>
              <w:rPr>
                <w:sz w:val="16"/>
                <w:szCs w:val="16"/>
              </w:rPr>
            </w:pPr>
          </w:p>
        </w:tc>
        <w:tc>
          <w:tcPr>
            <w:tcW w:w="210" w:type="pct"/>
          </w:tcPr>
          <w:p w14:paraId="0A3AE301" w14:textId="77777777" w:rsidR="00D03717" w:rsidRPr="00B45988" w:rsidRDefault="00D03717" w:rsidP="00EA3B20">
            <w:pPr>
              <w:jc w:val="right"/>
              <w:cnfStyle w:val="000000100000" w:firstRow="0" w:lastRow="0" w:firstColumn="0" w:lastColumn="0" w:oddVBand="0" w:evenVBand="0" w:oddHBand="1" w:evenHBand="0" w:firstRowFirstColumn="0" w:firstRowLastColumn="0" w:lastRowFirstColumn="0" w:lastRowLastColumn="0"/>
              <w:rPr>
                <w:rFonts w:eastAsia="Book Antiqua" w:cs="Book Antiqua"/>
                <w:sz w:val="16"/>
                <w:szCs w:val="16"/>
              </w:rPr>
            </w:pPr>
          </w:p>
        </w:tc>
        <w:tc>
          <w:tcPr>
            <w:tcW w:w="422" w:type="pct"/>
          </w:tcPr>
          <w:p w14:paraId="10234813" w14:textId="77777777" w:rsidR="00D03717" w:rsidRPr="00B45988" w:rsidRDefault="00D03717" w:rsidP="00EA3B20">
            <w:pPr>
              <w:jc w:val="right"/>
              <w:cnfStyle w:val="000000100000" w:firstRow="0" w:lastRow="0" w:firstColumn="0" w:lastColumn="0" w:oddVBand="0" w:evenVBand="0" w:oddHBand="1" w:evenHBand="0" w:firstRowFirstColumn="0" w:firstRowLastColumn="0" w:lastRowFirstColumn="0" w:lastRowLastColumn="0"/>
              <w:rPr>
                <w:sz w:val="16"/>
                <w:szCs w:val="16"/>
              </w:rPr>
            </w:pPr>
          </w:p>
        </w:tc>
        <w:tc>
          <w:tcPr>
            <w:tcW w:w="346" w:type="pct"/>
          </w:tcPr>
          <w:p w14:paraId="3490C8E9" w14:textId="77777777" w:rsidR="00D03717" w:rsidRPr="00B45988" w:rsidRDefault="00D03717" w:rsidP="00EA3B20">
            <w:pPr>
              <w:cnfStyle w:val="000000100000" w:firstRow="0" w:lastRow="0" w:firstColumn="0" w:lastColumn="0" w:oddVBand="0" w:evenVBand="0" w:oddHBand="1" w:evenHBand="0" w:firstRowFirstColumn="0" w:firstRowLastColumn="0" w:lastRowFirstColumn="0" w:lastRowLastColumn="0"/>
              <w:rPr>
                <w:sz w:val="16"/>
                <w:szCs w:val="16"/>
              </w:rPr>
            </w:pPr>
          </w:p>
        </w:tc>
        <w:tc>
          <w:tcPr>
            <w:tcW w:w="563" w:type="pct"/>
          </w:tcPr>
          <w:p w14:paraId="31785B7A" w14:textId="77777777" w:rsidR="00D03717" w:rsidRPr="00B45988" w:rsidRDefault="00D03717" w:rsidP="00EA3B20">
            <w:pPr>
              <w:cnfStyle w:val="000000100000" w:firstRow="0" w:lastRow="0" w:firstColumn="0" w:lastColumn="0" w:oddVBand="0" w:evenVBand="0" w:oddHBand="1" w:evenHBand="0" w:firstRowFirstColumn="0" w:firstRowLastColumn="0" w:lastRowFirstColumn="0" w:lastRowLastColumn="0"/>
              <w:rPr>
                <w:sz w:val="16"/>
                <w:szCs w:val="16"/>
              </w:rPr>
            </w:pPr>
          </w:p>
        </w:tc>
        <w:tc>
          <w:tcPr>
            <w:tcW w:w="242" w:type="pct"/>
          </w:tcPr>
          <w:p w14:paraId="715A2013" w14:textId="77777777" w:rsidR="00D03717" w:rsidRPr="00B45988" w:rsidRDefault="00D03717" w:rsidP="00EA3B20">
            <w:pPr>
              <w:cnfStyle w:val="000000100000" w:firstRow="0" w:lastRow="0" w:firstColumn="0" w:lastColumn="0" w:oddVBand="0" w:evenVBand="0" w:oddHBand="1" w:evenHBand="0" w:firstRowFirstColumn="0" w:firstRowLastColumn="0" w:lastRowFirstColumn="0" w:lastRowLastColumn="0"/>
              <w:rPr>
                <w:sz w:val="16"/>
                <w:szCs w:val="16"/>
              </w:rPr>
            </w:pPr>
          </w:p>
        </w:tc>
        <w:tc>
          <w:tcPr>
            <w:tcW w:w="243" w:type="pct"/>
          </w:tcPr>
          <w:p w14:paraId="298D610E" w14:textId="77777777" w:rsidR="00D03717" w:rsidRPr="00B45988" w:rsidRDefault="00D03717" w:rsidP="00EA3B20">
            <w:pPr>
              <w:cnfStyle w:val="000000100000" w:firstRow="0" w:lastRow="0" w:firstColumn="0" w:lastColumn="0" w:oddVBand="0" w:evenVBand="0" w:oddHBand="1" w:evenHBand="0" w:firstRowFirstColumn="0" w:firstRowLastColumn="0" w:lastRowFirstColumn="0" w:lastRowLastColumn="0"/>
              <w:rPr>
                <w:sz w:val="16"/>
                <w:szCs w:val="16"/>
              </w:rPr>
            </w:pPr>
          </w:p>
        </w:tc>
      </w:tr>
      <w:tr w:rsidR="00D03717" w:rsidRPr="00B45988" w14:paraId="7CB2206B" w14:textId="77777777" w:rsidTr="007F4125">
        <w:tc>
          <w:tcPr>
            <w:cnfStyle w:val="001000000000" w:firstRow="0" w:lastRow="0" w:firstColumn="1" w:lastColumn="0" w:oddVBand="0" w:evenVBand="0" w:oddHBand="0" w:evenHBand="0" w:firstRowFirstColumn="0" w:firstRowLastColumn="0" w:lastRowFirstColumn="0" w:lastRowLastColumn="0"/>
            <w:tcW w:w="2304" w:type="pct"/>
          </w:tcPr>
          <w:p w14:paraId="04318AEA" w14:textId="77777777" w:rsidR="00D03717" w:rsidRPr="00B45988" w:rsidRDefault="00D03717" w:rsidP="00EA3B20">
            <w:pPr>
              <w:rPr>
                <w:i/>
                <w:iCs/>
                <w:sz w:val="16"/>
                <w:szCs w:val="16"/>
              </w:rPr>
            </w:pPr>
            <w:r w:rsidRPr="00B45988">
              <w:rPr>
                <w:rFonts w:eastAsia="Book Antiqua" w:cs="Book Antiqua"/>
                <w:i/>
                <w:iCs/>
                <w:sz w:val="16"/>
                <w:szCs w:val="16"/>
              </w:rPr>
              <w:t xml:space="preserve">  Own Home </w:t>
            </w:r>
          </w:p>
        </w:tc>
        <w:tc>
          <w:tcPr>
            <w:tcW w:w="405" w:type="pct"/>
          </w:tcPr>
          <w:p w14:paraId="7BAAF3D1" w14:textId="77777777" w:rsidR="00D03717" w:rsidRPr="00B45988" w:rsidRDefault="00D03717" w:rsidP="00EA3B20">
            <w:pPr>
              <w:jc w:val="right"/>
              <w:cnfStyle w:val="000000000000" w:firstRow="0" w:lastRow="0" w:firstColumn="0" w:lastColumn="0" w:oddVBand="0" w:evenVBand="0" w:oddHBand="0" w:evenHBand="0" w:firstRowFirstColumn="0" w:firstRowLastColumn="0" w:lastRowFirstColumn="0" w:lastRowLastColumn="0"/>
              <w:rPr>
                <w:sz w:val="16"/>
                <w:szCs w:val="16"/>
              </w:rPr>
            </w:pPr>
            <w:r w:rsidRPr="00B45988">
              <w:rPr>
                <w:rFonts w:eastAsia="Book Antiqua" w:cs="Book Antiqua"/>
                <w:sz w:val="16"/>
                <w:szCs w:val="16"/>
              </w:rPr>
              <w:t>-0.17</w:t>
            </w:r>
          </w:p>
        </w:tc>
        <w:tc>
          <w:tcPr>
            <w:tcW w:w="265" w:type="pct"/>
          </w:tcPr>
          <w:p w14:paraId="68589DB2" w14:textId="77777777" w:rsidR="00D03717" w:rsidRPr="00B45988" w:rsidRDefault="00D03717" w:rsidP="00EA3B20">
            <w:pPr>
              <w:cnfStyle w:val="000000000000" w:firstRow="0" w:lastRow="0" w:firstColumn="0" w:lastColumn="0" w:oddVBand="0" w:evenVBand="0" w:oddHBand="0" w:evenHBand="0" w:firstRowFirstColumn="0" w:firstRowLastColumn="0" w:lastRowFirstColumn="0" w:lastRowLastColumn="0"/>
              <w:rPr>
                <w:sz w:val="16"/>
                <w:szCs w:val="16"/>
              </w:rPr>
            </w:pPr>
            <w:r w:rsidRPr="00B45988">
              <w:rPr>
                <w:rFonts w:eastAsia="Book Antiqua" w:cs="Book Antiqua"/>
                <w:sz w:val="16"/>
                <w:szCs w:val="16"/>
              </w:rPr>
              <w:t>(0.25)</w:t>
            </w:r>
          </w:p>
        </w:tc>
        <w:tc>
          <w:tcPr>
            <w:tcW w:w="210" w:type="pct"/>
          </w:tcPr>
          <w:p w14:paraId="2AA6B0C6" w14:textId="77777777" w:rsidR="00D03717" w:rsidRPr="00B45988" w:rsidRDefault="00D03717" w:rsidP="00EA3B20">
            <w:pPr>
              <w:jc w:val="right"/>
              <w:cnfStyle w:val="000000000000" w:firstRow="0" w:lastRow="0" w:firstColumn="0" w:lastColumn="0" w:oddVBand="0" w:evenVBand="0" w:oddHBand="0" w:evenHBand="0" w:firstRowFirstColumn="0" w:firstRowLastColumn="0" w:lastRowFirstColumn="0" w:lastRowLastColumn="0"/>
              <w:rPr>
                <w:rFonts w:eastAsia="Book Antiqua" w:cs="Book Antiqua"/>
                <w:sz w:val="16"/>
                <w:szCs w:val="16"/>
              </w:rPr>
            </w:pPr>
          </w:p>
        </w:tc>
        <w:tc>
          <w:tcPr>
            <w:tcW w:w="422" w:type="pct"/>
          </w:tcPr>
          <w:p w14:paraId="57D8601D" w14:textId="77777777" w:rsidR="00D03717" w:rsidRPr="00B45988" w:rsidRDefault="00D03717" w:rsidP="00EA3B20">
            <w:pPr>
              <w:jc w:val="right"/>
              <w:cnfStyle w:val="000000000000" w:firstRow="0" w:lastRow="0" w:firstColumn="0" w:lastColumn="0" w:oddVBand="0" w:evenVBand="0" w:oddHBand="0" w:evenHBand="0" w:firstRowFirstColumn="0" w:firstRowLastColumn="0" w:lastRowFirstColumn="0" w:lastRowLastColumn="0"/>
              <w:rPr>
                <w:sz w:val="16"/>
                <w:szCs w:val="16"/>
              </w:rPr>
            </w:pPr>
            <w:r w:rsidRPr="00B45988">
              <w:rPr>
                <w:rFonts w:eastAsia="Book Antiqua" w:cs="Book Antiqua"/>
                <w:sz w:val="16"/>
                <w:szCs w:val="16"/>
              </w:rPr>
              <w:t>-0.02</w:t>
            </w:r>
          </w:p>
        </w:tc>
        <w:tc>
          <w:tcPr>
            <w:tcW w:w="346" w:type="pct"/>
          </w:tcPr>
          <w:p w14:paraId="22EC1D9E" w14:textId="77777777" w:rsidR="00D03717" w:rsidRPr="00B45988" w:rsidRDefault="00D03717" w:rsidP="00EA3B20">
            <w:pPr>
              <w:cnfStyle w:val="000000000000" w:firstRow="0" w:lastRow="0" w:firstColumn="0" w:lastColumn="0" w:oddVBand="0" w:evenVBand="0" w:oddHBand="0" w:evenHBand="0" w:firstRowFirstColumn="0" w:firstRowLastColumn="0" w:lastRowFirstColumn="0" w:lastRowLastColumn="0"/>
              <w:rPr>
                <w:sz w:val="16"/>
                <w:szCs w:val="16"/>
              </w:rPr>
            </w:pPr>
            <w:r w:rsidRPr="00B45988">
              <w:rPr>
                <w:rFonts w:eastAsia="Book Antiqua" w:cs="Book Antiqua"/>
                <w:sz w:val="16"/>
                <w:szCs w:val="16"/>
              </w:rPr>
              <w:t>(0.03)</w:t>
            </w:r>
          </w:p>
        </w:tc>
        <w:tc>
          <w:tcPr>
            <w:tcW w:w="563" w:type="pct"/>
          </w:tcPr>
          <w:p w14:paraId="5738EB26" w14:textId="77777777" w:rsidR="00D03717" w:rsidRPr="00B45988" w:rsidRDefault="00D03717" w:rsidP="00EA3B20">
            <w:pPr>
              <w:cnfStyle w:val="000000000000" w:firstRow="0" w:lastRow="0" w:firstColumn="0" w:lastColumn="0" w:oddVBand="0" w:evenVBand="0" w:oddHBand="0" w:evenHBand="0" w:firstRowFirstColumn="0" w:firstRowLastColumn="0" w:lastRowFirstColumn="0" w:lastRowLastColumn="0"/>
              <w:rPr>
                <w:sz w:val="16"/>
                <w:szCs w:val="16"/>
              </w:rPr>
            </w:pPr>
          </w:p>
        </w:tc>
        <w:tc>
          <w:tcPr>
            <w:tcW w:w="242" w:type="pct"/>
          </w:tcPr>
          <w:p w14:paraId="3DA1E5D9" w14:textId="77777777" w:rsidR="00D03717" w:rsidRPr="00B45988" w:rsidRDefault="00D03717" w:rsidP="00EA3B20">
            <w:pPr>
              <w:cnfStyle w:val="000000000000" w:firstRow="0" w:lastRow="0" w:firstColumn="0" w:lastColumn="0" w:oddVBand="0" w:evenVBand="0" w:oddHBand="0" w:evenHBand="0" w:firstRowFirstColumn="0" w:firstRowLastColumn="0" w:lastRowFirstColumn="0" w:lastRowLastColumn="0"/>
              <w:rPr>
                <w:sz w:val="16"/>
                <w:szCs w:val="16"/>
              </w:rPr>
            </w:pPr>
          </w:p>
        </w:tc>
        <w:tc>
          <w:tcPr>
            <w:tcW w:w="243" w:type="pct"/>
          </w:tcPr>
          <w:p w14:paraId="06FB95E5" w14:textId="77777777" w:rsidR="00D03717" w:rsidRPr="00B45988" w:rsidRDefault="00D03717" w:rsidP="00EA3B20">
            <w:pPr>
              <w:cnfStyle w:val="000000000000" w:firstRow="0" w:lastRow="0" w:firstColumn="0" w:lastColumn="0" w:oddVBand="0" w:evenVBand="0" w:oddHBand="0" w:evenHBand="0" w:firstRowFirstColumn="0" w:firstRowLastColumn="0" w:lastRowFirstColumn="0" w:lastRowLastColumn="0"/>
              <w:rPr>
                <w:sz w:val="16"/>
                <w:szCs w:val="16"/>
              </w:rPr>
            </w:pPr>
          </w:p>
        </w:tc>
      </w:tr>
      <w:tr w:rsidR="00D03717" w:rsidRPr="00B45988" w14:paraId="7DF3B88A" w14:textId="77777777" w:rsidTr="007F41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4" w:type="pct"/>
          </w:tcPr>
          <w:p w14:paraId="5892ABD8" w14:textId="77777777" w:rsidR="00D03717" w:rsidRPr="00B45988" w:rsidRDefault="00D03717" w:rsidP="00EA3B20">
            <w:pPr>
              <w:rPr>
                <w:sz w:val="16"/>
                <w:szCs w:val="16"/>
              </w:rPr>
            </w:pPr>
            <w:r w:rsidRPr="00B45988">
              <w:rPr>
                <w:rFonts w:eastAsia="Book Antiqua" w:cs="Book Antiqua"/>
                <w:sz w:val="16"/>
                <w:szCs w:val="16"/>
              </w:rPr>
              <w:t>Housing Tenure Cohort 5 2010-13</w:t>
            </w:r>
          </w:p>
        </w:tc>
        <w:tc>
          <w:tcPr>
            <w:tcW w:w="405" w:type="pct"/>
          </w:tcPr>
          <w:p w14:paraId="0DD76ACB" w14:textId="77777777" w:rsidR="00D03717" w:rsidRPr="00B45988" w:rsidRDefault="00D03717" w:rsidP="00EA3B20">
            <w:pPr>
              <w:cnfStyle w:val="000000100000" w:firstRow="0" w:lastRow="0" w:firstColumn="0" w:lastColumn="0" w:oddVBand="0" w:evenVBand="0" w:oddHBand="1" w:evenHBand="0" w:firstRowFirstColumn="0" w:firstRowLastColumn="0" w:lastRowFirstColumn="0" w:lastRowLastColumn="0"/>
              <w:rPr>
                <w:sz w:val="16"/>
                <w:szCs w:val="16"/>
              </w:rPr>
            </w:pPr>
          </w:p>
        </w:tc>
        <w:tc>
          <w:tcPr>
            <w:tcW w:w="265" w:type="pct"/>
          </w:tcPr>
          <w:p w14:paraId="1C28A1C0" w14:textId="77777777" w:rsidR="00D03717" w:rsidRPr="00B45988" w:rsidRDefault="00D03717" w:rsidP="00EA3B20">
            <w:pPr>
              <w:cnfStyle w:val="000000100000" w:firstRow="0" w:lastRow="0" w:firstColumn="0" w:lastColumn="0" w:oddVBand="0" w:evenVBand="0" w:oddHBand="1" w:evenHBand="0" w:firstRowFirstColumn="0" w:firstRowLastColumn="0" w:lastRowFirstColumn="0" w:lastRowLastColumn="0"/>
              <w:rPr>
                <w:sz w:val="16"/>
                <w:szCs w:val="16"/>
              </w:rPr>
            </w:pPr>
          </w:p>
        </w:tc>
        <w:tc>
          <w:tcPr>
            <w:tcW w:w="210" w:type="pct"/>
          </w:tcPr>
          <w:p w14:paraId="5DD1F879" w14:textId="77777777" w:rsidR="00D03717" w:rsidRPr="00B45988" w:rsidRDefault="00D03717" w:rsidP="00EA3B20">
            <w:pPr>
              <w:cnfStyle w:val="000000100000" w:firstRow="0" w:lastRow="0" w:firstColumn="0" w:lastColumn="0" w:oddVBand="0" w:evenVBand="0" w:oddHBand="1" w:evenHBand="0" w:firstRowFirstColumn="0" w:firstRowLastColumn="0" w:lastRowFirstColumn="0" w:lastRowLastColumn="0"/>
              <w:rPr>
                <w:sz w:val="16"/>
                <w:szCs w:val="16"/>
              </w:rPr>
            </w:pPr>
          </w:p>
        </w:tc>
        <w:tc>
          <w:tcPr>
            <w:tcW w:w="422" w:type="pct"/>
          </w:tcPr>
          <w:p w14:paraId="5B361CDC" w14:textId="77777777" w:rsidR="00D03717" w:rsidRPr="00B45988" w:rsidRDefault="00D03717" w:rsidP="00EA3B20">
            <w:pPr>
              <w:cnfStyle w:val="000000100000" w:firstRow="0" w:lastRow="0" w:firstColumn="0" w:lastColumn="0" w:oddVBand="0" w:evenVBand="0" w:oddHBand="1" w:evenHBand="0" w:firstRowFirstColumn="0" w:firstRowLastColumn="0" w:lastRowFirstColumn="0" w:lastRowLastColumn="0"/>
              <w:rPr>
                <w:sz w:val="16"/>
                <w:szCs w:val="16"/>
              </w:rPr>
            </w:pPr>
          </w:p>
        </w:tc>
        <w:tc>
          <w:tcPr>
            <w:tcW w:w="346" w:type="pct"/>
          </w:tcPr>
          <w:p w14:paraId="45FE1B22" w14:textId="77777777" w:rsidR="00D03717" w:rsidRPr="00B45988" w:rsidRDefault="00D03717" w:rsidP="00EA3B20">
            <w:pPr>
              <w:cnfStyle w:val="000000100000" w:firstRow="0" w:lastRow="0" w:firstColumn="0" w:lastColumn="0" w:oddVBand="0" w:evenVBand="0" w:oddHBand="1" w:evenHBand="0" w:firstRowFirstColumn="0" w:firstRowLastColumn="0" w:lastRowFirstColumn="0" w:lastRowLastColumn="0"/>
              <w:rPr>
                <w:sz w:val="16"/>
                <w:szCs w:val="16"/>
              </w:rPr>
            </w:pPr>
          </w:p>
        </w:tc>
        <w:tc>
          <w:tcPr>
            <w:tcW w:w="563" w:type="pct"/>
          </w:tcPr>
          <w:p w14:paraId="4063C0D1" w14:textId="77777777" w:rsidR="00D03717" w:rsidRPr="00B45988" w:rsidRDefault="00D03717" w:rsidP="00EA3B20">
            <w:pPr>
              <w:cnfStyle w:val="000000100000" w:firstRow="0" w:lastRow="0" w:firstColumn="0" w:lastColumn="0" w:oddVBand="0" w:evenVBand="0" w:oddHBand="1" w:evenHBand="0" w:firstRowFirstColumn="0" w:firstRowLastColumn="0" w:lastRowFirstColumn="0" w:lastRowLastColumn="0"/>
              <w:rPr>
                <w:sz w:val="16"/>
                <w:szCs w:val="16"/>
              </w:rPr>
            </w:pPr>
          </w:p>
        </w:tc>
        <w:tc>
          <w:tcPr>
            <w:tcW w:w="242" w:type="pct"/>
          </w:tcPr>
          <w:p w14:paraId="4DE8E71E" w14:textId="77777777" w:rsidR="00D03717" w:rsidRPr="00B45988" w:rsidRDefault="00D03717" w:rsidP="00EA3B20">
            <w:pPr>
              <w:cnfStyle w:val="000000100000" w:firstRow="0" w:lastRow="0" w:firstColumn="0" w:lastColumn="0" w:oddVBand="0" w:evenVBand="0" w:oddHBand="1" w:evenHBand="0" w:firstRowFirstColumn="0" w:firstRowLastColumn="0" w:lastRowFirstColumn="0" w:lastRowLastColumn="0"/>
              <w:rPr>
                <w:sz w:val="16"/>
                <w:szCs w:val="16"/>
              </w:rPr>
            </w:pPr>
          </w:p>
        </w:tc>
        <w:tc>
          <w:tcPr>
            <w:tcW w:w="243" w:type="pct"/>
          </w:tcPr>
          <w:p w14:paraId="7AF757E4" w14:textId="77777777" w:rsidR="00D03717" w:rsidRPr="00B45988" w:rsidRDefault="00D03717" w:rsidP="00EA3B20">
            <w:pPr>
              <w:cnfStyle w:val="000000100000" w:firstRow="0" w:lastRow="0" w:firstColumn="0" w:lastColumn="0" w:oddVBand="0" w:evenVBand="0" w:oddHBand="1" w:evenHBand="0" w:firstRowFirstColumn="0" w:firstRowLastColumn="0" w:lastRowFirstColumn="0" w:lastRowLastColumn="0"/>
              <w:rPr>
                <w:sz w:val="16"/>
                <w:szCs w:val="16"/>
              </w:rPr>
            </w:pPr>
          </w:p>
        </w:tc>
      </w:tr>
      <w:tr w:rsidR="00D03717" w:rsidRPr="00B45988" w14:paraId="2BDD7C32" w14:textId="77777777" w:rsidTr="007F4125">
        <w:tc>
          <w:tcPr>
            <w:cnfStyle w:val="001000000000" w:firstRow="0" w:lastRow="0" w:firstColumn="1" w:lastColumn="0" w:oddVBand="0" w:evenVBand="0" w:oddHBand="0" w:evenHBand="0" w:firstRowFirstColumn="0" w:firstRowLastColumn="0" w:lastRowFirstColumn="0" w:lastRowLastColumn="0"/>
            <w:tcW w:w="2304" w:type="pct"/>
          </w:tcPr>
          <w:p w14:paraId="09FB89EF" w14:textId="77777777" w:rsidR="00D03717" w:rsidRPr="00B45988" w:rsidRDefault="00D03717" w:rsidP="00EA3B20">
            <w:pPr>
              <w:rPr>
                <w:i/>
                <w:iCs/>
                <w:sz w:val="16"/>
                <w:szCs w:val="16"/>
              </w:rPr>
            </w:pPr>
            <w:r w:rsidRPr="00B45988">
              <w:rPr>
                <w:rFonts w:eastAsia="Book Antiqua" w:cs="Book Antiqua"/>
                <w:i/>
                <w:iCs/>
                <w:sz w:val="16"/>
                <w:szCs w:val="16"/>
              </w:rPr>
              <w:t xml:space="preserve">  Don't Own Home </w:t>
            </w:r>
          </w:p>
        </w:tc>
        <w:tc>
          <w:tcPr>
            <w:tcW w:w="405" w:type="pct"/>
          </w:tcPr>
          <w:p w14:paraId="11E75CC9" w14:textId="77777777" w:rsidR="00D03717" w:rsidRPr="00B45988" w:rsidRDefault="00D03717" w:rsidP="00EA3B20">
            <w:pPr>
              <w:jc w:val="right"/>
              <w:cnfStyle w:val="000000000000" w:firstRow="0" w:lastRow="0" w:firstColumn="0" w:lastColumn="0" w:oddVBand="0" w:evenVBand="0" w:oddHBand="0" w:evenHBand="0" w:firstRowFirstColumn="0" w:firstRowLastColumn="0" w:lastRowFirstColumn="0" w:lastRowLastColumn="0"/>
              <w:rPr>
                <w:sz w:val="16"/>
                <w:szCs w:val="16"/>
              </w:rPr>
            </w:pPr>
            <w:r w:rsidRPr="00B45988">
              <w:rPr>
                <w:rFonts w:eastAsia="Book Antiqua" w:cs="Book Antiqua"/>
                <w:sz w:val="16"/>
                <w:szCs w:val="16"/>
              </w:rPr>
              <w:t>Ref.</w:t>
            </w:r>
          </w:p>
        </w:tc>
        <w:tc>
          <w:tcPr>
            <w:tcW w:w="265" w:type="pct"/>
          </w:tcPr>
          <w:p w14:paraId="73DF3F04" w14:textId="77777777" w:rsidR="00D03717" w:rsidRPr="00B45988" w:rsidRDefault="00D03717" w:rsidP="00EA3B20">
            <w:pPr>
              <w:cnfStyle w:val="000000000000" w:firstRow="0" w:lastRow="0" w:firstColumn="0" w:lastColumn="0" w:oddVBand="0" w:evenVBand="0" w:oddHBand="0" w:evenHBand="0" w:firstRowFirstColumn="0" w:firstRowLastColumn="0" w:lastRowFirstColumn="0" w:lastRowLastColumn="0"/>
              <w:rPr>
                <w:sz w:val="16"/>
                <w:szCs w:val="16"/>
              </w:rPr>
            </w:pPr>
          </w:p>
        </w:tc>
        <w:tc>
          <w:tcPr>
            <w:tcW w:w="210" w:type="pct"/>
          </w:tcPr>
          <w:p w14:paraId="56817EE7" w14:textId="77777777" w:rsidR="00D03717" w:rsidRPr="00B45988" w:rsidRDefault="00D03717" w:rsidP="00EA3B20">
            <w:pPr>
              <w:jc w:val="right"/>
              <w:cnfStyle w:val="000000000000" w:firstRow="0" w:lastRow="0" w:firstColumn="0" w:lastColumn="0" w:oddVBand="0" w:evenVBand="0" w:oddHBand="0" w:evenHBand="0" w:firstRowFirstColumn="0" w:firstRowLastColumn="0" w:lastRowFirstColumn="0" w:lastRowLastColumn="0"/>
              <w:rPr>
                <w:rFonts w:eastAsia="Book Antiqua" w:cs="Book Antiqua"/>
                <w:sz w:val="16"/>
                <w:szCs w:val="16"/>
              </w:rPr>
            </w:pPr>
          </w:p>
        </w:tc>
        <w:tc>
          <w:tcPr>
            <w:tcW w:w="422" w:type="pct"/>
          </w:tcPr>
          <w:p w14:paraId="40EE46E6" w14:textId="77777777" w:rsidR="00D03717" w:rsidRPr="00B45988" w:rsidRDefault="00D03717" w:rsidP="00EA3B20">
            <w:pPr>
              <w:jc w:val="right"/>
              <w:cnfStyle w:val="000000000000" w:firstRow="0" w:lastRow="0" w:firstColumn="0" w:lastColumn="0" w:oddVBand="0" w:evenVBand="0" w:oddHBand="0" w:evenHBand="0" w:firstRowFirstColumn="0" w:firstRowLastColumn="0" w:lastRowFirstColumn="0" w:lastRowLastColumn="0"/>
              <w:rPr>
                <w:sz w:val="16"/>
                <w:szCs w:val="16"/>
              </w:rPr>
            </w:pPr>
          </w:p>
        </w:tc>
        <w:tc>
          <w:tcPr>
            <w:tcW w:w="346" w:type="pct"/>
          </w:tcPr>
          <w:p w14:paraId="1022BD60" w14:textId="77777777" w:rsidR="00D03717" w:rsidRPr="00B45988" w:rsidRDefault="00D03717" w:rsidP="00EA3B20">
            <w:pPr>
              <w:cnfStyle w:val="000000000000" w:firstRow="0" w:lastRow="0" w:firstColumn="0" w:lastColumn="0" w:oddVBand="0" w:evenVBand="0" w:oddHBand="0" w:evenHBand="0" w:firstRowFirstColumn="0" w:firstRowLastColumn="0" w:lastRowFirstColumn="0" w:lastRowLastColumn="0"/>
              <w:rPr>
                <w:sz w:val="16"/>
                <w:szCs w:val="16"/>
              </w:rPr>
            </w:pPr>
          </w:p>
        </w:tc>
        <w:tc>
          <w:tcPr>
            <w:tcW w:w="563" w:type="pct"/>
          </w:tcPr>
          <w:p w14:paraId="1FC7BADB" w14:textId="77777777" w:rsidR="00D03717" w:rsidRPr="00B45988" w:rsidRDefault="00D03717" w:rsidP="00EA3B20">
            <w:pPr>
              <w:cnfStyle w:val="000000000000" w:firstRow="0" w:lastRow="0" w:firstColumn="0" w:lastColumn="0" w:oddVBand="0" w:evenVBand="0" w:oddHBand="0" w:evenHBand="0" w:firstRowFirstColumn="0" w:firstRowLastColumn="0" w:lastRowFirstColumn="0" w:lastRowLastColumn="0"/>
              <w:rPr>
                <w:sz w:val="16"/>
                <w:szCs w:val="16"/>
              </w:rPr>
            </w:pPr>
          </w:p>
        </w:tc>
        <w:tc>
          <w:tcPr>
            <w:tcW w:w="242" w:type="pct"/>
          </w:tcPr>
          <w:p w14:paraId="4C583920" w14:textId="77777777" w:rsidR="00D03717" w:rsidRPr="00B45988" w:rsidRDefault="00D03717" w:rsidP="00EA3B20">
            <w:pPr>
              <w:cnfStyle w:val="000000000000" w:firstRow="0" w:lastRow="0" w:firstColumn="0" w:lastColumn="0" w:oddVBand="0" w:evenVBand="0" w:oddHBand="0" w:evenHBand="0" w:firstRowFirstColumn="0" w:firstRowLastColumn="0" w:lastRowFirstColumn="0" w:lastRowLastColumn="0"/>
              <w:rPr>
                <w:sz w:val="16"/>
                <w:szCs w:val="16"/>
              </w:rPr>
            </w:pPr>
          </w:p>
        </w:tc>
        <w:tc>
          <w:tcPr>
            <w:tcW w:w="243" w:type="pct"/>
          </w:tcPr>
          <w:p w14:paraId="6F946B18" w14:textId="77777777" w:rsidR="00D03717" w:rsidRPr="00B45988" w:rsidRDefault="00D03717" w:rsidP="00EA3B20">
            <w:pPr>
              <w:cnfStyle w:val="000000000000" w:firstRow="0" w:lastRow="0" w:firstColumn="0" w:lastColumn="0" w:oddVBand="0" w:evenVBand="0" w:oddHBand="0" w:evenHBand="0" w:firstRowFirstColumn="0" w:firstRowLastColumn="0" w:lastRowFirstColumn="0" w:lastRowLastColumn="0"/>
              <w:rPr>
                <w:sz w:val="16"/>
                <w:szCs w:val="16"/>
              </w:rPr>
            </w:pPr>
          </w:p>
        </w:tc>
      </w:tr>
      <w:tr w:rsidR="00D03717" w:rsidRPr="00B45988" w14:paraId="471169FC" w14:textId="77777777" w:rsidTr="007F41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4" w:type="pct"/>
          </w:tcPr>
          <w:p w14:paraId="6AF24308" w14:textId="77777777" w:rsidR="00D03717" w:rsidRPr="00B45988" w:rsidRDefault="00D03717" w:rsidP="00EA3B20">
            <w:pPr>
              <w:rPr>
                <w:i/>
                <w:iCs/>
                <w:sz w:val="16"/>
                <w:szCs w:val="16"/>
              </w:rPr>
            </w:pPr>
            <w:r w:rsidRPr="00B45988">
              <w:rPr>
                <w:rFonts w:eastAsia="Book Antiqua" w:cs="Book Antiqua"/>
                <w:i/>
                <w:iCs/>
                <w:sz w:val="16"/>
                <w:szCs w:val="16"/>
              </w:rPr>
              <w:t xml:space="preserve">  Own Home </w:t>
            </w:r>
          </w:p>
        </w:tc>
        <w:tc>
          <w:tcPr>
            <w:tcW w:w="405" w:type="pct"/>
          </w:tcPr>
          <w:p w14:paraId="6B0284F0" w14:textId="77777777" w:rsidR="00D03717" w:rsidRPr="00B45988" w:rsidRDefault="00D03717" w:rsidP="00EA3B20">
            <w:pPr>
              <w:jc w:val="right"/>
              <w:cnfStyle w:val="000000100000" w:firstRow="0" w:lastRow="0" w:firstColumn="0" w:lastColumn="0" w:oddVBand="0" w:evenVBand="0" w:oddHBand="1" w:evenHBand="0" w:firstRowFirstColumn="0" w:firstRowLastColumn="0" w:lastRowFirstColumn="0" w:lastRowLastColumn="0"/>
              <w:rPr>
                <w:sz w:val="16"/>
                <w:szCs w:val="16"/>
              </w:rPr>
            </w:pPr>
            <w:r w:rsidRPr="00B45988">
              <w:rPr>
                <w:rFonts w:eastAsia="Book Antiqua" w:cs="Book Antiqua"/>
                <w:sz w:val="16"/>
                <w:szCs w:val="16"/>
              </w:rPr>
              <w:t>0.07</w:t>
            </w:r>
          </w:p>
        </w:tc>
        <w:tc>
          <w:tcPr>
            <w:tcW w:w="265" w:type="pct"/>
          </w:tcPr>
          <w:p w14:paraId="5AB2CEEA" w14:textId="77777777" w:rsidR="00D03717" w:rsidRPr="00B45988" w:rsidRDefault="00D03717" w:rsidP="00EA3B20">
            <w:pPr>
              <w:cnfStyle w:val="000000100000" w:firstRow="0" w:lastRow="0" w:firstColumn="0" w:lastColumn="0" w:oddVBand="0" w:evenVBand="0" w:oddHBand="1" w:evenHBand="0" w:firstRowFirstColumn="0" w:firstRowLastColumn="0" w:lastRowFirstColumn="0" w:lastRowLastColumn="0"/>
              <w:rPr>
                <w:sz w:val="16"/>
                <w:szCs w:val="16"/>
              </w:rPr>
            </w:pPr>
            <w:r w:rsidRPr="00B45988">
              <w:rPr>
                <w:rFonts w:eastAsia="Book Antiqua" w:cs="Book Antiqua"/>
                <w:sz w:val="16"/>
                <w:szCs w:val="16"/>
              </w:rPr>
              <w:t>(0.24)</w:t>
            </w:r>
          </w:p>
        </w:tc>
        <w:tc>
          <w:tcPr>
            <w:tcW w:w="210" w:type="pct"/>
          </w:tcPr>
          <w:p w14:paraId="18B8DE39" w14:textId="77777777" w:rsidR="00D03717" w:rsidRPr="00B45988" w:rsidRDefault="00D03717" w:rsidP="00EA3B20">
            <w:pPr>
              <w:jc w:val="right"/>
              <w:cnfStyle w:val="000000100000" w:firstRow="0" w:lastRow="0" w:firstColumn="0" w:lastColumn="0" w:oddVBand="0" w:evenVBand="0" w:oddHBand="1" w:evenHBand="0" w:firstRowFirstColumn="0" w:firstRowLastColumn="0" w:lastRowFirstColumn="0" w:lastRowLastColumn="0"/>
              <w:rPr>
                <w:rFonts w:eastAsia="Book Antiqua" w:cs="Book Antiqua"/>
                <w:sz w:val="16"/>
                <w:szCs w:val="16"/>
              </w:rPr>
            </w:pPr>
          </w:p>
        </w:tc>
        <w:tc>
          <w:tcPr>
            <w:tcW w:w="422" w:type="pct"/>
          </w:tcPr>
          <w:p w14:paraId="0731E3D0" w14:textId="77777777" w:rsidR="00D03717" w:rsidRPr="00B45988" w:rsidRDefault="00D03717" w:rsidP="00EA3B20">
            <w:pPr>
              <w:jc w:val="right"/>
              <w:cnfStyle w:val="000000100000" w:firstRow="0" w:lastRow="0" w:firstColumn="0" w:lastColumn="0" w:oddVBand="0" w:evenVBand="0" w:oddHBand="1" w:evenHBand="0" w:firstRowFirstColumn="0" w:firstRowLastColumn="0" w:lastRowFirstColumn="0" w:lastRowLastColumn="0"/>
              <w:rPr>
                <w:sz w:val="16"/>
                <w:szCs w:val="16"/>
              </w:rPr>
            </w:pPr>
            <w:r w:rsidRPr="00B45988">
              <w:rPr>
                <w:rFonts w:eastAsia="Book Antiqua" w:cs="Book Antiqua"/>
                <w:sz w:val="16"/>
                <w:szCs w:val="16"/>
              </w:rPr>
              <w:t>0.01</w:t>
            </w:r>
          </w:p>
        </w:tc>
        <w:tc>
          <w:tcPr>
            <w:tcW w:w="346" w:type="pct"/>
          </w:tcPr>
          <w:p w14:paraId="1FFD5165" w14:textId="77777777" w:rsidR="00D03717" w:rsidRPr="00B45988" w:rsidRDefault="00D03717" w:rsidP="00EA3B20">
            <w:pPr>
              <w:cnfStyle w:val="000000100000" w:firstRow="0" w:lastRow="0" w:firstColumn="0" w:lastColumn="0" w:oddVBand="0" w:evenVBand="0" w:oddHBand="1" w:evenHBand="0" w:firstRowFirstColumn="0" w:firstRowLastColumn="0" w:lastRowFirstColumn="0" w:lastRowLastColumn="0"/>
              <w:rPr>
                <w:sz w:val="16"/>
                <w:szCs w:val="16"/>
              </w:rPr>
            </w:pPr>
            <w:r w:rsidRPr="00B45988">
              <w:rPr>
                <w:rFonts w:eastAsia="Book Antiqua" w:cs="Book Antiqua"/>
                <w:sz w:val="16"/>
                <w:szCs w:val="16"/>
              </w:rPr>
              <w:t>(0.03)</w:t>
            </w:r>
          </w:p>
        </w:tc>
        <w:tc>
          <w:tcPr>
            <w:tcW w:w="563" w:type="pct"/>
          </w:tcPr>
          <w:p w14:paraId="54285752" w14:textId="77777777" w:rsidR="00D03717" w:rsidRPr="00B45988" w:rsidRDefault="00D03717" w:rsidP="00EA3B20">
            <w:pPr>
              <w:cnfStyle w:val="000000100000" w:firstRow="0" w:lastRow="0" w:firstColumn="0" w:lastColumn="0" w:oddVBand="0" w:evenVBand="0" w:oddHBand="1" w:evenHBand="0" w:firstRowFirstColumn="0" w:firstRowLastColumn="0" w:lastRowFirstColumn="0" w:lastRowLastColumn="0"/>
              <w:rPr>
                <w:sz w:val="16"/>
                <w:szCs w:val="16"/>
              </w:rPr>
            </w:pPr>
          </w:p>
        </w:tc>
        <w:tc>
          <w:tcPr>
            <w:tcW w:w="242" w:type="pct"/>
          </w:tcPr>
          <w:p w14:paraId="2AAAD782" w14:textId="77777777" w:rsidR="00D03717" w:rsidRPr="00B45988" w:rsidRDefault="00D03717" w:rsidP="00EA3B20">
            <w:pPr>
              <w:cnfStyle w:val="000000100000" w:firstRow="0" w:lastRow="0" w:firstColumn="0" w:lastColumn="0" w:oddVBand="0" w:evenVBand="0" w:oddHBand="1" w:evenHBand="0" w:firstRowFirstColumn="0" w:firstRowLastColumn="0" w:lastRowFirstColumn="0" w:lastRowLastColumn="0"/>
              <w:rPr>
                <w:sz w:val="16"/>
                <w:szCs w:val="16"/>
              </w:rPr>
            </w:pPr>
          </w:p>
        </w:tc>
        <w:tc>
          <w:tcPr>
            <w:tcW w:w="243" w:type="pct"/>
          </w:tcPr>
          <w:p w14:paraId="771A4D39" w14:textId="77777777" w:rsidR="00D03717" w:rsidRPr="00B45988" w:rsidRDefault="00D03717" w:rsidP="00EA3B20">
            <w:pPr>
              <w:cnfStyle w:val="000000100000" w:firstRow="0" w:lastRow="0" w:firstColumn="0" w:lastColumn="0" w:oddVBand="0" w:evenVBand="0" w:oddHBand="1" w:evenHBand="0" w:firstRowFirstColumn="0" w:firstRowLastColumn="0" w:lastRowFirstColumn="0" w:lastRowLastColumn="0"/>
              <w:rPr>
                <w:sz w:val="16"/>
                <w:szCs w:val="16"/>
              </w:rPr>
            </w:pPr>
          </w:p>
        </w:tc>
      </w:tr>
      <w:tr w:rsidR="00D03717" w:rsidRPr="00B45988" w14:paraId="46B8802C" w14:textId="77777777" w:rsidTr="007F4125">
        <w:tc>
          <w:tcPr>
            <w:cnfStyle w:val="001000000000" w:firstRow="0" w:lastRow="0" w:firstColumn="1" w:lastColumn="0" w:oddVBand="0" w:evenVBand="0" w:oddHBand="0" w:evenHBand="0" w:firstRowFirstColumn="0" w:firstRowLastColumn="0" w:lastRowFirstColumn="0" w:lastRowLastColumn="0"/>
            <w:tcW w:w="2304" w:type="pct"/>
          </w:tcPr>
          <w:p w14:paraId="021BC024" w14:textId="77777777" w:rsidR="00D03717" w:rsidRPr="00B45988" w:rsidRDefault="00D03717" w:rsidP="00EA3B20">
            <w:pPr>
              <w:rPr>
                <w:sz w:val="16"/>
                <w:szCs w:val="16"/>
              </w:rPr>
            </w:pPr>
            <w:r>
              <w:rPr>
                <w:rFonts w:eastAsia="Book Antiqua" w:cs="Book Antiqua"/>
                <w:sz w:val="16"/>
                <w:szCs w:val="16"/>
              </w:rPr>
              <w:t xml:space="preserve">Parental </w:t>
            </w:r>
            <w:r w:rsidRPr="00B45988">
              <w:rPr>
                <w:rFonts w:eastAsia="Book Antiqua" w:cs="Book Antiqua"/>
                <w:sz w:val="16"/>
                <w:szCs w:val="16"/>
              </w:rPr>
              <w:t>NS-SEC Cohort 3 1991-99 age 16</w:t>
            </w:r>
          </w:p>
        </w:tc>
        <w:tc>
          <w:tcPr>
            <w:tcW w:w="405" w:type="pct"/>
          </w:tcPr>
          <w:p w14:paraId="7DA6E583" w14:textId="77777777" w:rsidR="00D03717" w:rsidRPr="00B45988" w:rsidRDefault="00D03717" w:rsidP="00EA3B20">
            <w:pPr>
              <w:cnfStyle w:val="000000000000" w:firstRow="0" w:lastRow="0" w:firstColumn="0" w:lastColumn="0" w:oddVBand="0" w:evenVBand="0" w:oddHBand="0" w:evenHBand="0" w:firstRowFirstColumn="0" w:firstRowLastColumn="0" w:lastRowFirstColumn="0" w:lastRowLastColumn="0"/>
              <w:rPr>
                <w:sz w:val="16"/>
                <w:szCs w:val="16"/>
              </w:rPr>
            </w:pPr>
          </w:p>
        </w:tc>
        <w:tc>
          <w:tcPr>
            <w:tcW w:w="265" w:type="pct"/>
          </w:tcPr>
          <w:p w14:paraId="06BFDAE4" w14:textId="77777777" w:rsidR="00D03717" w:rsidRPr="00B45988" w:rsidRDefault="00D03717" w:rsidP="00EA3B20">
            <w:pPr>
              <w:cnfStyle w:val="000000000000" w:firstRow="0" w:lastRow="0" w:firstColumn="0" w:lastColumn="0" w:oddVBand="0" w:evenVBand="0" w:oddHBand="0" w:evenHBand="0" w:firstRowFirstColumn="0" w:firstRowLastColumn="0" w:lastRowFirstColumn="0" w:lastRowLastColumn="0"/>
              <w:rPr>
                <w:sz w:val="16"/>
                <w:szCs w:val="16"/>
              </w:rPr>
            </w:pPr>
          </w:p>
        </w:tc>
        <w:tc>
          <w:tcPr>
            <w:tcW w:w="210" w:type="pct"/>
          </w:tcPr>
          <w:p w14:paraId="093D1075" w14:textId="77777777" w:rsidR="00D03717" w:rsidRPr="00B45988" w:rsidRDefault="00D03717" w:rsidP="00EA3B20">
            <w:pPr>
              <w:cnfStyle w:val="000000000000" w:firstRow="0" w:lastRow="0" w:firstColumn="0" w:lastColumn="0" w:oddVBand="0" w:evenVBand="0" w:oddHBand="0" w:evenHBand="0" w:firstRowFirstColumn="0" w:firstRowLastColumn="0" w:lastRowFirstColumn="0" w:lastRowLastColumn="0"/>
              <w:rPr>
                <w:sz w:val="16"/>
                <w:szCs w:val="16"/>
              </w:rPr>
            </w:pPr>
          </w:p>
        </w:tc>
        <w:tc>
          <w:tcPr>
            <w:tcW w:w="422" w:type="pct"/>
          </w:tcPr>
          <w:p w14:paraId="06AD11C1" w14:textId="77777777" w:rsidR="00D03717" w:rsidRPr="00B45988" w:rsidRDefault="00D03717" w:rsidP="00EA3B20">
            <w:pPr>
              <w:cnfStyle w:val="000000000000" w:firstRow="0" w:lastRow="0" w:firstColumn="0" w:lastColumn="0" w:oddVBand="0" w:evenVBand="0" w:oddHBand="0" w:evenHBand="0" w:firstRowFirstColumn="0" w:firstRowLastColumn="0" w:lastRowFirstColumn="0" w:lastRowLastColumn="0"/>
              <w:rPr>
                <w:sz w:val="16"/>
                <w:szCs w:val="16"/>
              </w:rPr>
            </w:pPr>
          </w:p>
        </w:tc>
        <w:tc>
          <w:tcPr>
            <w:tcW w:w="346" w:type="pct"/>
          </w:tcPr>
          <w:p w14:paraId="388EC3E6" w14:textId="77777777" w:rsidR="00D03717" w:rsidRPr="00B45988" w:rsidRDefault="00D03717" w:rsidP="00EA3B20">
            <w:pPr>
              <w:cnfStyle w:val="000000000000" w:firstRow="0" w:lastRow="0" w:firstColumn="0" w:lastColumn="0" w:oddVBand="0" w:evenVBand="0" w:oddHBand="0" w:evenHBand="0" w:firstRowFirstColumn="0" w:firstRowLastColumn="0" w:lastRowFirstColumn="0" w:lastRowLastColumn="0"/>
              <w:rPr>
                <w:sz w:val="16"/>
                <w:szCs w:val="16"/>
              </w:rPr>
            </w:pPr>
          </w:p>
        </w:tc>
        <w:tc>
          <w:tcPr>
            <w:tcW w:w="563" w:type="pct"/>
          </w:tcPr>
          <w:p w14:paraId="57FE1D87" w14:textId="77777777" w:rsidR="00D03717" w:rsidRPr="00B45988" w:rsidRDefault="00D03717" w:rsidP="00EA3B20">
            <w:pPr>
              <w:cnfStyle w:val="000000000000" w:firstRow="0" w:lastRow="0" w:firstColumn="0" w:lastColumn="0" w:oddVBand="0" w:evenVBand="0" w:oddHBand="0" w:evenHBand="0" w:firstRowFirstColumn="0" w:firstRowLastColumn="0" w:lastRowFirstColumn="0" w:lastRowLastColumn="0"/>
              <w:rPr>
                <w:sz w:val="16"/>
                <w:szCs w:val="16"/>
              </w:rPr>
            </w:pPr>
          </w:p>
        </w:tc>
        <w:tc>
          <w:tcPr>
            <w:tcW w:w="242" w:type="pct"/>
          </w:tcPr>
          <w:p w14:paraId="4ABFAF1D" w14:textId="77777777" w:rsidR="00D03717" w:rsidRPr="00B45988" w:rsidRDefault="00D03717" w:rsidP="00EA3B20">
            <w:pPr>
              <w:cnfStyle w:val="000000000000" w:firstRow="0" w:lastRow="0" w:firstColumn="0" w:lastColumn="0" w:oddVBand="0" w:evenVBand="0" w:oddHBand="0" w:evenHBand="0" w:firstRowFirstColumn="0" w:firstRowLastColumn="0" w:lastRowFirstColumn="0" w:lastRowLastColumn="0"/>
              <w:rPr>
                <w:sz w:val="16"/>
                <w:szCs w:val="16"/>
              </w:rPr>
            </w:pPr>
          </w:p>
        </w:tc>
        <w:tc>
          <w:tcPr>
            <w:tcW w:w="243" w:type="pct"/>
          </w:tcPr>
          <w:p w14:paraId="36ADDB08" w14:textId="77777777" w:rsidR="00D03717" w:rsidRPr="00B45988" w:rsidRDefault="00D03717" w:rsidP="00EA3B20">
            <w:pPr>
              <w:cnfStyle w:val="000000000000" w:firstRow="0" w:lastRow="0" w:firstColumn="0" w:lastColumn="0" w:oddVBand="0" w:evenVBand="0" w:oddHBand="0" w:evenHBand="0" w:firstRowFirstColumn="0" w:firstRowLastColumn="0" w:lastRowFirstColumn="0" w:lastRowLastColumn="0"/>
              <w:rPr>
                <w:sz w:val="16"/>
                <w:szCs w:val="16"/>
              </w:rPr>
            </w:pPr>
          </w:p>
        </w:tc>
      </w:tr>
      <w:tr w:rsidR="00D03717" w:rsidRPr="00B45988" w14:paraId="42C98711" w14:textId="77777777" w:rsidTr="007F41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4" w:type="pct"/>
          </w:tcPr>
          <w:p w14:paraId="2F19EFA7" w14:textId="77777777" w:rsidR="00D03717" w:rsidRPr="00B45988" w:rsidRDefault="00D03717" w:rsidP="00EA3B20">
            <w:pPr>
              <w:rPr>
                <w:i/>
                <w:iCs/>
                <w:sz w:val="16"/>
                <w:szCs w:val="16"/>
              </w:rPr>
            </w:pPr>
            <w:r w:rsidRPr="00B45988">
              <w:rPr>
                <w:rFonts w:eastAsia="Book Antiqua" w:cs="Book Antiqua"/>
                <w:i/>
                <w:iCs/>
                <w:sz w:val="16"/>
                <w:szCs w:val="16"/>
              </w:rPr>
              <w:t xml:space="preserve">  2 Lower managerial and professional occupations </w:t>
            </w:r>
          </w:p>
        </w:tc>
        <w:tc>
          <w:tcPr>
            <w:tcW w:w="405" w:type="pct"/>
          </w:tcPr>
          <w:p w14:paraId="110BA114" w14:textId="77777777" w:rsidR="00D03717" w:rsidRPr="00B45988" w:rsidRDefault="00D03717" w:rsidP="00EA3B20">
            <w:pPr>
              <w:jc w:val="right"/>
              <w:cnfStyle w:val="000000100000" w:firstRow="0" w:lastRow="0" w:firstColumn="0" w:lastColumn="0" w:oddVBand="0" w:evenVBand="0" w:oddHBand="1" w:evenHBand="0" w:firstRowFirstColumn="0" w:firstRowLastColumn="0" w:lastRowFirstColumn="0" w:lastRowLastColumn="0"/>
              <w:rPr>
                <w:sz w:val="16"/>
                <w:szCs w:val="16"/>
              </w:rPr>
            </w:pPr>
            <w:r w:rsidRPr="00B45988">
              <w:rPr>
                <w:rFonts w:eastAsia="Book Antiqua" w:cs="Book Antiqua"/>
                <w:sz w:val="16"/>
                <w:szCs w:val="16"/>
              </w:rPr>
              <w:t>Ref.</w:t>
            </w:r>
          </w:p>
        </w:tc>
        <w:tc>
          <w:tcPr>
            <w:tcW w:w="265" w:type="pct"/>
          </w:tcPr>
          <w:p w14:paraId="062F33B7" w14:textId="77777777" w:rsidR="00D03717" w:rsidRPr="00B45988" w:rsidRDefault="00D03717" w:rsidP="00EA3B20">
            <w:pPr>
              <w:cnfStyle w:val="000000100000" w:firstRow="0" w:lastRow="0" w:firstColumn="0" w:lastColumn="0" w:oddVBand="0" w:evenVBand="0" w:oddHBand="1" w:evenHBand="0" w:firstRowFirstColumn="0" w:firstRowLastColumn="0" w:lastRowFirstColumn="0" w:lastRowLastColumn="0"/>
              <w:rPr>
                <w:sz w:val="16"/>
                <w:szCs w:val="16"/>
              </w:rPr>
            </w:pPr>
          </w:p>
        </w:tc>
        <w:tc>
          <w:tcPr>
            <w:tcW w:w="210" w:type="pct"/>
          </w:tcPr>
          <w:p w14:paraId="5BDFB6D7" w14:textId="77777777" w:rsidR="00D03717" w:rsidRPr="00B45988" w:rsidRDefault="00D03717" w:rsidP="00EA3B20">
            <w:pPr>
              <w:jc w:val="right"/>
              <w:cnfStyle w:val="000000100000" w:firstRow="0" w:lastRow="0" w:firstColumn="0" w:lastColumn="0" w:oddVBand="0" w:evenVBand="0" w:oddHBand="1" w:evenHBand="0" w:firstRowFirstColumn="0" w:firstRowLastColumn="0" w:lastRowFirstColumn="0" w:lastRowLastColumn="0"/>
              <w:rPr>
                <w:rFonts w:eastAsia="Book Antiqua" w:cs="Book Antiqua"/>
                <w:sz w:val="16"/>
                <w:szCs w:val="16"/>
              </w:rPr>
            </w:pPr>
          </w:p>
        </w:tc>
        <w:tc>
          <w:tcPr>
            <w:tcW w:w="422" w:type="pct"/>
          </w:tcPr>
          <w:p w14:paraId="30763B43" w14:textId="77777777" w:rsidR="00D03717" w:rsidRPr="00B45988" w:rsidRDefault="00D03717" w:rsidP="00EA3B20">
            <w:pPr>
              <w:jc w:val="right"/>
              <w:cnfStyle w:val="000000100000" w:firstRow="0" w:lastRow="0" w:firstColumn="0" w:lastColumn="0" w:oddVBand="0" w:evenVBand="0" w:oddHBand="1" w:evenHBand="0" w:firstRowFirstColumn="0" w:firstRowLastColumn="0" w:lastRowFirstColumn="0" w:lastRowLastColumn="0"/>
              <w:rPr>
                <w:sz w:val="16"/>
                <w:szCs w:val="16"/>
              </w:rPr>
            </w:pPr>
          </w:p>
        </w:tc>
        <w:tc>
          <w:tcPr>
            <w:tcW w:w="346" w:type="pct"/>
          </w:tcPr>
          <w:p w14:paraId="42CC350F" w14:textId="77777777" w:rsidR="00D03717" w:rsidRPr="00B45988" w:rsidRDefault="00D03717" w:rsidP="00EA3B20">
            <w:pPr>
              <w:cnfStyle w:val="000000100000" w:firstRow="0" w:lastRow="0" w:firstColumn="0" w:lastColumn="0" w:oddVBand="0" w:evenVBand="0" w:oddHBand="1" w:evenHBand="0" w:firstRowFirstColumn="0" w:firstRowLastColumn="0" w:lastRowFirstColumn="0" w:lastRowLastColumn="0"/>
              <w:rPr>
                <w:sz w:val="16"/>
                <w:szCs w:val="16"/>
              </w:rPr>
            </w:pPr>
          </w:p>
        </w:tc>
        <w:tc>
          <w:tcPr>
            <w:tcW w:w="563" w:type="pct"/>
          </w:tcPr>
          <w:p w14:paraId="2F1C5160" w14:textId="77777777" w:rsidR="00D03717" w:rsidRPr="00B45988" w:rsidRDefault="00D03717" w:rsidP="00EA3B20">
            <w:pPr>
              <w:cnfStyle w:val="000000100000" w:firstRow="0" w:lastRow="0" w:firstColumn="0" w:lastColumn="0" w:oddVBand="0" w:evenVBand="0" w:oddHBand="1" w:evenHBand="0" w:firstRowFirstColumn="0" w:firstRowLastColumn="0" w:lastRowFirstColumn="0" w:lastRowLastColumn="0"/>
              <w:rPr>
                <w:sz w:val="16"/>
                <w:szCs w:val="16"/>
              </w:rPr>
            </w:pPr>
            <w:r w:rsidRPr="00B45988">
              <w:rPr>
                <w:sz w:val="16"/>
                <w:szCs w:val="16"/>
              </w:rPr>
              <w:t>0.23</w:t>
            </w:r>
          </w:p>
        </w:tc>
        <w:tc>
          <w:tcPr>
            <w:tcW w:w="242" w:type="pct"/>
          </w:tcPr>
          <w:p w14:paraId="6C6A89F1" w14:textId="77777777" w:rsidR="00D03717" w:rsidRPr="00B45988" w:rsidRDefault="00D03717" w:rsidP="00EA3B20">
            <w:pPr>
              <w:cnfStyle w:val="000000100000" w:firstRow="0" w:lastRow="0" w:firstColumn="0" w:lastColumn="0" w:oddVBand="0" w:evenVBand="0" w:oddHBand="1" w:evenHBand="0" w:firstRowFirstColumn="0" w:firstRowLastColumn="0" w:lastRowFirstColumn="0" w:lastRowLastColumn="0"/>
              <w:rPr>
                <w:sz w:val="16"/>
                <w:szCs w:val="16"/>
              </w:rPr>
            </w:pPr>
            <w:r w:rsidRPr="00B45988">
              <w:rPr>
                <w:sz w:val="16"/>
                <w:szCs w:val="16"/>
              </w:rPr>
              <w:t>-0.46</w:t>
            </w:r>
          </w:p>
        </w:tc>
        <w:tc>
          <w:tcPr>
            <w:tcW w:w="243" w:type="pct"/>
          </w:tcPr>
          <w:p w14:paraId="4E3AD9FC" w14:textId="77777777" w:rsidR="00D03717" w:rsidRPr="00B45988" w:rsidRDefault="00D03717" w:rsidP="00EA3B20">
            <w:pPr>
              <w:cnfStyle w:val="000000100000" w:firstRow="0" w:lastRow="0" w:firstColumn="0" w:lastColumn="0" w:oddVBand="0" w:evenVBand="0" w:oddHBand="1" w:evenHBand="0" w:firstRowFirstColumn="0" w:firstRowLastColumn="0" w:lastRowFirstColumn="0" w:lastRowLastColumn="0"/>
              <w:rPr>
                <w:sz w:val="16"/>
                <w:szCs w:val="16"/>
              </w:rPr>
            </w:pPr>
            <w:r w:rsidRPr="00B45988">
              <w:rPr>
                <w:sz w:val="16"/>
                <w:szCs w:val="16"/>
              </w:rPr>
              <w:t>0.46</w:t>
            </w:r>
          </w:p>
        </w:tc>
      </w:tr>
      <w:tr w:rsidR="00D03717" w:rsidRPr="00B45988" w14:paraId="3461671F" w14:textId="77777777" w:rsidTr="007F4125">
        <w:tc>
          <w:tcPr>
            <w:cnfStyle w:val="001000000000" w:firstRow="0" w:lastRow="0" w:firstColumn="1" w:lastColumn="0" w:oddVBand="0" w:evenVBand="0" w:oddHBand="0" w:evenHBand="0" w:firstRowFirstColumn="0" w:firstRowLastColumn="0" w:lastRowFirstColumn="0" w:lastRowLastColumn="0"/>
            <w:tcW w:w="2304" w:type="pct"/>
          </w:tcPr>
          <w:p w14:paraId="484F6DF1" w14:textId="77777777" w:rsidR="00D03717" w:rsidRPr="00B45988" w:rsidRDefault="00D03717" w:rsidP="00EA3B20">
            <w:pPr>
              <w:rPr>
                <w:i/>
                <w:iCs/>
                <w:sz w:val="16"/>
                <w:szCs w:val="16"/>
              </w:rPr>
            </w:pPr>
            <w:r w:rsidRPr="00B45988">
              <w:rPr>
                <w:rFonts w:eastAsia="Book Antiqua" w:cs="Book Antiqua"/>
                <w:i/>
                <w:iCs/>
                <w:sz w:val="16"/>
                <w:szCs w:val="16"/>
              </w:rPr>
              <w:t xml:space="preserve">  1.1 Large employers and higher managerial occupations </w:t>
            </w:r>
          </w:p>
        </w:tc>
        <w:tc>
          <w:tcPr>
            <w:tcW w:w="405" w:type="pct"/>
          </w:tcPr>
          <w:p w14:paraId="2A399D6E" w14:textId="77777777" w:rsidR="00D03717" w:rsidRPr="00B45988" w:rsidRDefault="00D03717" w:rsidP="00EA3B20">
            <w:pPr>
              <w:jc w:val="right"/>
              <w:cnfStyle w:val="000000000000" w:firstRow="0" w:lastRow="0" w:firstColumn="0" w:lastColumn="0" w:oddVBand="0" w:evenVBand="0" w:oddHBand="0" w:evenHBand="0" w:firstRowFirstColumn="0" w:firstRowLastColumn="0" w:lastRowFirstColumn="0" w:lastRowLastColumn="0"/>
              <w:rPr>
                <w:sz w:val="16"/>
                <w:szCs w:val="16"/>
              </w:rPr>
            </w:pPr>
            <w:r w:rsidRPr="00B45988">
              <w:rPr>
                <w:rFonts w:eastAsia="Book Antiqua" w:cs="Book Antiqua"/>
                <w:sz w:val="16"/>
                <w:szCs w:val="16"/>
              </w:rPr>
              <w:t>0.36</w:t>
            </w:r>
          </w:p>
        </w:tc>
        <w:tc>
          <w:tcPr>
            <w:tcW w:w="265" w:type="pct"/>
          </w:tcPr>
          <w:p w14:paraId="7F59477E" w14:textId="77777777" w:rsidR="00D03717" w:rsidRPr="00B45988" w:rsidRDefault="00D03717" w:rsidP="00EA3B20">
            <w:pPr>
              <w:cnfStyle w:val="000000000000" w:firstRow="0" w:lastRow="0" w:firstColumn="0" w:lastColumn="0" w:oddVBand="0" w:evenVBand="0" w:oddHBand="0" w:evenHBand="0" w:firstRowFirstColumn="0" w:firstRowLastColumn="0" w:lastRowFirstColumn="0" w:lastRowLastColumn="0"/>
              <w:rPr>
                <w:sz w:val="16"/>
                <w:szCs w:val="16"/>
              </w:rPr>
            </w:pPr>
            <w:r w:rsidRPr="00B45988">
              <w:rPr>
                <w:rFonts w:eastAsia="Book Antiqua" w:cs="Book Antiqua"/>
                <w:sz w:val="16"/>
                <w:szCs w:val="16"/>
              </w:rPr>
              <w:t>(0.55)</w:t>
            </w:r>
          </w:p>
        </w:tc>
        <w:tc>
          <w:tcPr>
            <w:tcW w:w="210" w:type="pct"/>
          </w:tcPr>
          <w:p w14:paraId="1F18B85E" w14:textId="77777777" w:rsidR="00D03717" w:rsidRPr="00B45988" w:rsidRDefault="00D03717" w:rsidP="00EA3B20">
            <w:pPr>
              <w:jc w:val="right"/>
              <w:cnfStyle w:val="000000000000" w:firstRow="0" w:lastRow="0" w:firstColumn="0" w:lastColumn="0" w:oddVBand="0" w:evenVBand="0" w:oddHBand="0" w:evenHBand="0" w:firstRowFirstColumn="0" w:firstRowLastColumn="0" w:lastRowFirstColumn="0" w:lastRowLastColumn="0"/>
              <w:rPr>
                <w:rFonts w:eastAsia="Book Antiqua" w:cs="Book Antiqua"/>
                <w:sz w:val="16"/>
                <w:szCs w:val="16"/>
              </w:rPr>
            </w:pPr>
          </w:p>
        </w:tc>
        <w:tc>
          <w:tcPr>
            <w:tcW w:w="422" w:type="pct"/>
          </w:tcPr>
          <w:p w14:paraId="1265B0EA" w14:textId="77777777" w:rsidR="00D03717" w:rsidRPr="00B45988" w:rsidRDefault="00D03717" w:rsidP="00EA3B20">
            <w:pPr>
              <w:jc w:val="right"/>
              <w:cnfStyle w:val="000000000000" w:firstRow="0" w:lastRow="0" w:firstColumn="0" w:lastColumn="0" w:oddVBand="0" w:evenVBand="0" w:oddHBand="0" w:evenHBand="0" w:firstRowFirstColumn="0" w:firstRowLastColumn="0" w:lastRowFirstColumn="0" w:lastRowLastColumn="0"/>
              <w:rPr>
                <w:sz w:val="16"/>
                <w:szCs w:val="16"/>
              </w:rPr>
            </w:pPr>
            <w:r w:rsidRPr="00B45988">
              <w:rPr>
                <w:rFonts w:eastAsia="Book Antiqua" w:cs="Book Antiqua"/>
                <w:sz w:val="16"/>
                <w:szCs w:val="16"/>
              </w:rPr>
              <w:t>0.04</w:t>
            </w:r>
          </w:p>
        </w:tc>
        <w:tc>
          <w:tcPr>
            <w:tcW w:w="346" w:type="pct"/>
          </w:tcPr>
          <w:p w14:paraId="6240AE6A" w14:textId="77777777" w:rsidR="00D03717" w:rsidRPr="00B45988" w:rsidRDefault="00D03717" w:rsidP="00EA3B20">
            <w:pPr>
              <w:cnfStyle w:val="000000000000" w:firstRow="0" w:lastRow="0" w:firstColumn="0" w:lastColumn="0" w:oddVBand="0" w:evenVBand="0" w:oddHBand="0" w:evenHBand="0" w:firstRowFirstColumn="0" w:firstRowLastColumn="0" w:lastRowFirstColumn="0" w:lastRowLastColumn="0"/>
              <w:rPr>
                <w:sz w:val="16"/>
                <w:szCs w:val="16"/>
              </w:rPr>
            </w:pPr>
            <w:r w:rsidRPr="00B45988">
              <w:rPr>
                <w:rFonts w:eastAsia="Book Antiqua" w:cs="Book Antiqua"/>
                <w:sz w:val="16"/>
                <w:szCs w:val="16"/>
              </w:rPr>
              <w:t>(0.06)</w:t>
            </w:r>
          </w:p>
        </w:tc>
        <w:tc>
          <w:tcPr>
            <w:tcW w:w="563" w:type="pct"/>
          </w:tcPr>
          <w:p w14:paraId="666FF531" w14:textId="77777777" w:rsidR="00D03717" w:rsidRPr="00B45988" w:rsidRDefault="00D03717" w:rsidP="00EA3B20">
            <w:pPr>
              <w:cnfStyle w:val="000000000000" w:firstRow="0" w:lastRow="0" w:firstColumn="0" w:lastColumn="0" w:oddVBand="0" w:evenVBand="0" w:oddHBand="0" w:evenHBand="0" w:firstRowFirstColumn="0" w:firstRowLastColumn="0" w:lastRowFirstColumn="0" w:lastRowLastColumn="0"/>
              <w:rPr>
                <w:rFonts w:eastAsia="Book Antiqua" w:cs="Book Antiqua"/>
                <w:sz w:val="16"/>
                <w:szCs w:val="16"/>
              </w:rPr>
            </w:pPr>
            <w:r w:rsidRPr="00B45988">
              <w:rPr>
                <w:rFonts w:eastAsia="Book Antiqua" w:cs="Book Antiqua"/>
                <w:sz w:val="16"/>
                <w:szCs w:val="16"/>
              </w:rPr>
              <w:t>0.50</w:t>
            </w:r>
          </w:p>
        </w:tc>
        <w:tc>
          <w:tcPr>
            <w:tcW w:w="242" w:type="pct"/>
          </w:tcPr>
          <w:p w14:paraId="701E4D16" w14:textId="77777777" w:rsidR="00D03717" w:rsidRPr="00B45988" w:rsidRDefault="00D03717" w:rsidP="00EA3B20">
            <w:pPr>
              <w:cnfStyle w:val="000000000000" w:firstRow="0" w:lastRow="0" w:firstColumn="0" w:lastColumn="0" w:oddVBand="0" w:evenVBand="0" w:oddHBand="0" w:evenHBand="0" w:firstRowFirstColumn="0" w:firstRowLastColumn="0" w:lastRowFirstColumn="0" w:lastRowLastColumn="0"/>
              <w:rPr>
                <w:rFonts w:eastAsia="Book Antiqua" w:cs="Book Antiqua"/>
                <w:sz w:val="16"/>
                <w:szCs w:val="16"/>
              </w:rPr>
            </w:pPr>
            <w:r w:rsidRPr="00B45988">
              <w:rPr>
                <w:rFonts w:eastAsia="Book Antiqua" w:cs="Book Antiqua"/>
                <w:sz w:val="16"/>
                <w:szCs w:val="16"/>
              </w:rPr>
              <w:t>-0.67</w:t>
            </w:r>
          </w:p>
        </w:tc>
        <w:tc>
          <w:tcPr>
            <w:tcW w:w="243" w:type="pct"/>
          </w:tcPr>
          <w:p w14:paraId="55804199" w14:textId="77777777" w:rsidR="00D03717" w:rsidRPr="00B45988" w:rsidRDefault="00D03717" w:rsidP="00EA3B20">
            <w:pPr>
              <w:cnfStyle w:val="000000000000" w:firstRow="0" w:lastRow="0" w:firstColumn="0" w:lastColumn="0" w:oddVBand="0" w:evenVBand="0" w:oddHBand="0" w:evenHBand="0" w:firstRowFirstColumn="0" w:firstRowLastColumn="0" w:lastRowFirstColumn="0" w:lastRowLastColumn="0"/>
              <w:rPr>
                <w:rFonts w:eastAsia="Book Antiqua" w:cs="Book Antiqua"/>
                <w:sz w:val="16"/>
                <w:szCs w:val="16"/>
              </w:rPr>
            </w:pPr>
            <w:r w:rsidRPr="00B45988">
              <w:rPr>
                <w:rFonts w:eastAsia="Book Antiqua" w:cs="Book Antiqua"/>
                <w:sz w:val="16"/>
                <w:szCs w:val="16"/>
              </w:rPr>
              <w:t>1.39</w:t>
            </w:r>
          </w:p>
        </w:tc>
      </w:tr>
      <w:tr w:rsidR="00D03717" w:rsidRPr="00B45988" w14:paraId="22408382" w14:textId="77777777" w:rsidTr="007F41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4" w:type="pct"/>
          </w:tcPr>
          <w:p w14:paraId="17BDD041" w14:textId="77777777" w:rsidR="00D03717" w:rsidRPr="00B45988" w:rsidRDefault="00D03717" w:rsidP="00EA3B20">
            <w:pPr>
              <w:rPr>
                <w:i/>
                <w:iCs/>
                <w:sz w:val="16"/>
                <w:szCs w:val="16"/>
              </w:rPr>
            </w:pPr>
            <w:r w:rsidRPr="00B45988">
              <w:rPr>
                <w:rFonts w:eastAsia="Book Antiqua" w:cs="Book Antiqua"/>
                <w:i/>
                <w:iCs/>
                <w:sz w:val="16"/>
                <w:szCs w:val="16"/>
              </w:rPr>
              <w:t xml:space="preserve">  1.2 Higher professional occupations </w:t>
            </w:r>
          </w:p>
        </w:tc>
        <w:tc>
          <w:tcPr>
            <w:tcW w:w="405" w:type="pct"/>
          </w:tcPr>
          <w:p w14:paraId="67EB05BC" w14:textId="77777777" w:rsidR="00D03717" w:rsidRPr="00B45988" w:rsidRDefault="00D03717" w:rsidP="00EA3B20">
            <w:pPr>
              <w:jc w:val="right"/>
              <w:cnfStyle w:val="000000100000" w:firstRow="0" w:lastRow="0" w:firstColumn="0" w:lastColumn="0" w:oddVBand="0" w:evenVBand="0" w:oddHBand="1" w:evenHBand="0" w:firstRowFirstColumn="0" w:firstRowLastColumn="0" w:lastRowFirstColumn="0" w:lastRowLastColumn="0"/>
              <w:rPr>
                <w:sz w:val="16"/>
                <w:szCs w:val="16"/>
              </w:rPr>
            </w:pPr>
            <w:r w:rsidRPr="00B45988">
              <w:rPr>
                <w:rFonts w:eastAsia="Book Antiqua" w:cs="Book Antiqua"/>
                <w:sz w:val="16"/>
                <w:szCs w:val="16"/>
              </w:rPr>
              <w:t>0.29</w:t>
            </w:r>
          </w:p>
        </w:tc>
        <w:tc>
          <w:tcPr>
            <w:tcW w:w="265" w:type="pct"/>
          </w:tcPr>
          <w:p w14:paraId="3E47D902" w14:textId="77777777" w:rsidR="00D03717" w:rsidRPr="00B45988" w:rsidRDefault="00D03717" w:rsidP="00EA3B20">
            <w:pPr>
              <w:cnfStyle w:val="000000100000" w:firstRow="0" w:lastRow="0" w:firstColumn="0" w:lastColumn="0" w:oddVBand="0" w:evenVBand="0" w:oddHBand="1" w:evenHBand="0" w:firstRowFirstColumn="0" w:firstRowLastColumn="0" w:lastRowFirstColumn="0" w:lastRowLastColumn="0"/>
              <w:rPr>
                <w:sz w:val="16"/>
                <w:szCs w:val="16"/>
              </w:rPr>
            </w:pPr>
            <w:r w:rsidRPr="00B45988">
              <w:rPr>
                <w:rFonts w:eastAsia="Book Antiqua" w:cs="Book Antiqua"/>
                <w:sz w:val="16"/>
                <w:szCs w:val="16"/>
              </w:rPr>
              <w:t>(0.45)</w:t>
            </w:r>
          </w:p>
        </w:tc>
        <w:tc>
          <w:tcPr>
            <w:tcW w:w="210" w:type="pct"/>
          </w:tcPr>
          <w:p w14:paraId="655D0827" w14:textId="77777777" w:rsidR="00D03717" w:rsidRPr="00B45988" w:rsidRDefault="00D03717" w:rsidP="00EA3B20">
            <w:pPr>
              <w:jc w:val="right"/>
              <w:cnfStyle w:val="000000100000" w:firstRow="0" w:lastRow="0" w:firstColumn="0" w:lastColumn="0" w:oddVBand="0" w:evenVBand="0" w:oddHBand="1" w:evenHBand="0" w:firstRowFirstColumn="0" w:firstRowLastColumn="0" w:lastRowFirstColumn="0" w:lastRowLastColumn="0"/>
              <w:rPr>
                <w:rFonts w:eastAsia="Book Antiqua" w:cs="Book Antiqua"/>
                <w:sz w:val="16"/>
                <w:szCs w:val="16"/>
              </w:rPr>
            </w:pPr>
          </w:p>
        </w:tc>
        <w:tc>
          <w:tcPr>
            <w:tcW w:w="422" w:type="pct"/>
          </w:tcPr>
          <w:p w14:paraId="3D0EA59F" w14:textId="77777777" w:rsidR="00D03717" w:rsidRPr="00B45988" w:rsidRDefault="00D03717" w:rsidP="00EA3B20">
            <w:pPr>
              <w:jc w:val="right"/>
              <w:cnfStyle w:val="000000100000" w:firstRow="0" w:lastRow="0" w:firstColumn="0" w:lastColumn="0" w:oddVBand="0" w:evenVBand="0" w:oddHBand="1" w:evenHBand="0" w:firstRowFirstColumn="0" w:firstRowLastColumn="0" w:lastRowFirstColumn="0" w:lastRowLastColumn="0"/>
              <w:rPr>
                <w:sz w:val="16"/>
                <w:szCs w:val="16"/>
              </w:rPr>
            </w:pPr>
            <w:r w:rsidRPr="00B45988">
              <w:rPr>
                <w:rFonts w:eastAsia="Book Antiqua" w:cs="Book Antiqua"/>
                <w:sz w:val="16"/>
                <w:szCs w:val="16"/>
              </w:rPr>
              <w:t>0.03</w:t>
            </w:r>
          </w:p>
        </w:tc>
        <w:tc>
          <w:tcPr>
            <w:tcW w:w="346" w:type="pct"/>
          </w:tcPr>
          <w:p w14:paraId="75F49C5A" w14:textId="77777777" w:rsidR="00D03717" w:rsidRPr="00B45988" w:rsidRDefault="00D03717" w:rsidP="00EA3B20">
            <w:pPr>
              <w:cnfStyle w:val="000000100000" w:firstRow="0" w:lastRow="0" w:firstColumn="0" w:lastColumn="0" w:oddVBand="0" w:evenVBand="0" w:oddHBand="1" w:evenHBand="0" w:firstRowFirstColumn="0" w:firstRowLastColumn="0" w:lastRowFirstColumn="0" w:lastRowLastColumn="0"/>
              <w:rPr>
                <w:sz w:val="16"/>
                <w:szCs w:val="16"/>
              </w:rPr>
            </w:pPr>
            <w:r w:rsidRPr="00B45988">
              <w:rPr>
                <w:rFonts w:eastAsia="Book Antiqua" w:cs="Book Antiqua"/>
                <w:sz w:val="16"/>
                <w:szCs w:val="16"/>
              </w:rPr>
              <w:t>(0.05)</w:t>
            </w:r>
          </w:p>
        </w:tc>
        <w:tc>
          <w:tcPr>
            <w:tcW w:w="563" w:type="pct"/>
          </w:tcPr>
          <w:p w14:paraId="441F0F7F" w14:textId="77777777" w:rsidR="00D03717" w:rsidRPr="00B45988" w:rsidRDefault="00D03717" w:rsidP="00EA3B20">
            <w:pPr>
              <w:cnfStyle w:val="000000100000" w:firstRow="0" w:lastRow="0" w:firstColumn="0" w:lastColumn="0" w:oddVBand="0" w:evenVBand="0" w:oddHBand="1" w:evenHBand="0" w:firstRowFirstColumn="0" w:firstRowLastColumn="0" w:lastRowFirstColumn="0" w:lastRowLastColumn="0"/>
              <w:rPr>
                <w:sz w:val="16"/>
                <w:szCs w:val="16"/>
              </w:rPr>
            </w:pPr>
            <w:r w:rsidRPr="00B45988">
              <w:rPr>
                <w:sz w:val="16"/>
                <w:szCs w:val="16"/>
              </w:rPr>
              <w:t>0.40</w:t>
            </w:r>
          </w:p>
        </w:tc>
        <w:tc>
          <w:tcPr>
            <w:tcW w:w="242" w:type="pct"/>
          </w:tcPr>
          <w:p w14:paraId="76A25D11" w14:textId="77777777" w:rsidR="00D03717" w:rsidRPr="00B45988" w:rsidRDefault="00D03717" w:rsidP="00EA3B20">
            <w:pPr>
              <w:cnfStyle w:val="000000100000" w:firstRow="0" w:lastRow="0" w:firstColumn="0" w:lastColumn="0" w:oddVBand="0" w:evenVBand="0" w:oddHBand="1" w:evenHBand="0" w:firstRowFirstColumn="0" w:firstRowLastColumn="0" w:lastRowFirstColumn="0" w:lastRowLastColumn="0"/>
              <w:rPr>
                <w:sz w:val="16"/>
                <w:szCs w:val="16"/>
              </w:rPr>
            </w:pPr>
            <w:r w:rsidRPr="00B45988">
              <w:rPr>
                <w:sz w:val="16"/>
                <w:szCs w:val="16"/>
              </w:rPr>
              <w:t>-0.52</w:t>
            </w:r>
          </w:p>
        </w:tc>
        <w:tc>
          <w:tcPr>
            <w:tcW w:w="243" w:type="pct"/>
          </w:tcPr>
          <w:p w14:paraId="4DD93E86" w14:textId="77777777" w:rsidR="00D03717" w:rsidRPr="00B45988" w:rsidRDefault="00D03717" w:rsidP="00EA3B20">
            <w:pPr>
              <w:cnfStyle w:val="000000100000" w:firstRow="0" w:lastRow="0" w:firstColumn="0" w:lastColumn="0" w:oddVBand="0" w:evenVBand="0" w:oddHBand="1" w:evenHBand="0" w:firstRowFirstColumn="0" w:firstRowLastColumn="0" w:lastRowFirstColumn="0" w:lastRowLastColumn="0"/>
              <w:rPr>
                <w:sz w:val="16"/>
                <w:szCs w:val="16"/>
              </w:rPr>
            </w:pPr>
            <w:r w:rsidRPr="00B45988">
              <w:rPr>
                <w:sz w:val="16"/>
                <w:szCs w:val="16"/>
              </w:rPr>
              <w:t>1.10</w:t>
            </w:r>
          </w:p>
        </w:tc>
      </w:tr>
      <w:tr w:rsidR="00D03717" w:rsidRPr="00B45988" w14:paraId="0A50DC8F" w14:textId="77777777" w:rsidTr="007F4125">
        <w:tc>
          <w:tcPr>
            <w:cnfStyle w:val="001000000000" w:firstRow="0" w:lastRow="0" w:firstColumn="1" w:lastColumn="0" w:oddVBand="0" w:evenVBand="0" w:oddHBand="0" w:evenHBand="0" w:firstRowFirstColumn="0" w:firstRowLastColumn="0" w:lastRowFirstColumn="0" w:lastRowLastColumn="0"/>
            <w:tcW w:w="2304" w:type="pct"/>
          </w:tcPr>
          <w:p w14:paraId="2001CA20" w14:textId="77777777" w:rsidR="00D03717" w:rsidRPr="00B45988" w:rsidRDefault="00D03717" w:rsidP="00EA3B20">
            <w:pPr>
              <w:rPr>
                <w:i/>
                <w:iCs/>
                <w:sz w:val="16"/>
                <w:szCs w:val="16"/>
              </w:rPr>
            </w:pPr>
            <w:r w:rsidRPr="00B45988">
              <w:rPr>
                <w:rFonts w:eastAsia="Book Antiqua" w:cs="Book Antiqua"/>
                <w:i/>
                <w:iCs/>
                <w:sz w:val="16"/>
                <w:szCs w:val="16"/>
              </w:rPr>
              <w:t xml:space="preserve">  3 Intermediate occupations </w:t>
            </w:r>
          </w:p>
        </w:tc>
        <w:tc>
          <w:tcPr>
            <w:tcW w:w="405" w:type="pct"/>
          </w:tcPr>
          <w:p w14:paraId="7FB3F46E" w14:textId="77777777" w:rsidR="00D03717" w:rsidRPr="00B45988" w:rsidRDefault="00D03717" w:rsidP="00EA3B20">
            <w:pPr>
              <w:jc w:val="right"/>
              <w:cnfStyle w:val="000000000000" w:firstRow="0" w:lastRow="0" w:firstColumn="0" w:lastColumn="0" w:oddVBand="0" w:evenVBand="0" w:oddHBand="0" w:evenHBand="0" w:firstRowFirstColumn="0" w:firstRowLastColumn="0" w:lastRowFirstColumn="0" w:lastRowLastColumn="0"/>
              <w:rPr>
                <w:sz w:val="16"/>
                <w:szCs w:val="16"/>
              </w:rPr>
            </w:pPr>
            <w:r w:rsidRPr="00B45988">
              <w:rPr>
                <w:rFonts w:eastAsia="Book Antiqua" w:cs="Book Antiqua"/>
                <w:sz w:val="16"/>
                <w:szCs w:val="16"/>
              </w:rPr>
              <w:t>-0.23</w:t>
            </w:r>
          </w:p>
        </w:tc>
        <w:tc>
          <w:tcPr>
            <w:tcW w:w="265" w:type="pct"/>
          </w:tcPr>
          <w:p w14:paraId="35B512C1" w14:textId="77777777" w:rsidR="00D03717" w:rsidRPr="00B45988" w:rsidRDefault="00D03717" w:rsidP="00EA3B20">
            <w:pPr>
              <w:cnfStyle w:val="000000000000" w:firstRow="0" w:lastRow="0" w:firstColumn="0" w:lastColumn="0" w:oddVBand="0" w:evenVBand="0" w:oddHBand="0" w:evenHBand="0" w:firstRowFirstColumn="0" w:firstRowLastColumn="0" w:lastRowFirstColumn="0" w:lastRowLastColumn="0"/>
              <w:rPr>
                <w:sz w:val="16"/>
                <w:szCs w:val="16"/>
              </w:rPr>
            </w:pPr>
            <w:r w:rsidRPr="00B45988">
              <w:rPr>
                <w:rFonts w:eastAsia="Book Antiqua" w:cs="Book Antiqua"/>
                <w:sz w:val="16"/>
                <w:szCs w:val="16"/>
              </w:rPr>
              <w:t>(0.40)</w:t>
            </w:r>
          </w:p>
        </w:tc>
        <w:tc>
          <w:tcPr>
            <w:tcW w:w="210" w:type="pct"/>
          </w:tcPr>
          <w:p w14:paraId="7E9D3413" w14:textId="77777777" w:rsidR="00D03717" w:rsidRPr="00B45988" w:rsidRDefault="00D03717" w:rsidP="00EA3B20">
            <w:pPr>
              <w:jc w:val="right"/>
              <w:cnfStyle w:val="000000000000" w:firstRow="0" w:lastRow="0" w:firstColumn="0" w:lastColumn="0" w:oddVBand="0" w:evenVBand="0" w:oddHBand="0" w:evenHBand="0" w:firstRowFirstColumn="0" w:firstRowLastColumn="0" w:lastRowFirstColumn="0" w:lastRowLastColumn="0"/>
              <w:rPr>
                <w:rFonts w:eastAsia="Book Antiqua" w:cs="Book Antiqua"/>
                <w:sz w:val="16"/>
                <w:szCs w:val="16"/>
              </w:rPr>
            </w:pPr>
          </w:p>
        </w:tc>
        <w:tc>
          <w:tcPr>
            <w:tcW w:w="422" w:type="pct"/>
          </w:tcPr>
          <w:p w14:paraId="6FE3C56B" w14:textId="77777777" w:rsidR="00D03717" w:rsidRPr="00B45988" w:rsidRDefault="00D03717" w:rsidP="00EA3B20">
            <w:pPr>
              <w:jc w:val="right"/>
              <w:cnfStyle w:val="000000000000" w:firstRow="0" w:lastRow="0" w:firstColumn="0" w:lastColumn="0" w:oddVBand="0" w:evenVBand="0" w:oddHBand="0" w:evenHBand="0" w:firstRowFirstColumn="0" w:firstRowLastColumn="0" w:lastRowFirstColumn="0" w:lastRowLastColumn="0"/>
              <w:rPr>
                <w:sz w:val="16"/>
                <w:szCs w:val="16"/>
              </w:rPr>
            </w:pPr>
            <w:r w:rsidRPr="00B45988">
              <w:rPr>
                <w:rFonts w:eastAsia="Book Antiqua" w:cs="Book Antiqua"/>
                <w:sz w:val="16"/>
                <w:szCs w:val="16"/>
              </w:rPr>
              <w:t>-0.03</w:t>
            </w:r>
          </w:p>
        </w:tc>
        <w:tc>
          <w:tcPr>
            <w:tcW w:w="346" w:type="pct"/>
          </w:tcPr>
          <w:p w14:paraId="10199847" w14:textId="77777777" w:rsidR="00D03717" w:rsidRPr="00B45988" w:rsidRDefault="00D03717" w:rsidP="00EA3B20">
            <w:pPr>
              <w:cnfStyle w:val="000000000000" w:firstRow="0" w:lastRow="0" w:firstColumn="0" w:lastColumn="0" w:oddVBand="0" w:evenVBand="0" w:oddHBand="0" w:evenHBand="0" w:firstRowFirstColumn="0" w:firstRowLastColumn="0" w:lastRowFirstColumn="0" w:lastRowLastColumn="0"/>
              <w:rPr>
                <w:sz w:val="16"/>
                <w:szCs w:val="16"/>
              </w:rPr>
            </w:pPr>
            <w:r w:rsidRPr="00B45988">
              <w:rPr>
                <w:rFonts w:eastAsia="Book Antiqua" w:cs="Book Antiqua"/>
                <w:sz w:val="16"/>
                <w:szCs w:val="16"/>
              </w:rPr>
              <w:t>(0.06)</w:t>
            </w:r>
          </w:p>
        </w:tc>
        <w:tc>
          <w:tcPr>
            <w:tcW w:w="563" w:type="pct"/>
          </w:tcPr>
          <w:p w14:paraId="40F39FC1" w14:textId="77777777" w:rsidR="00D03717" w:rsidRPr="00B45988" w:rsidRDefault="00D03717" w:rsidP="00EA3B20">
            <w:pPr>
              <w:cnfStyle w:val="000000000000" w:firstRow="0" w:lastRow="0" w:firstColumn="0" w:lastColumn="0" w:oddVBand="0" w:evenVBand="0" w:oddHBand="0" w:evenHBand="0" w:firstRowFirstColumn="0" w:firstRowLastColumn="0" w:lastRowFirstColumn="0" w:lastRowLastColumn="0"/>
              <w:rPr>
                <w:sz w:val="16"/>
                <w:szCs w:val="16"/>
              </w:rPr>
            </w:pPr>
            <w:r w:rsidRPr="00B45988">
              <w:rPr>
                <w:sz w:val="16"/>
                <w:szCs w:val="16"/>
              </w:rPr>
              <w:t>0.33</w:t>
            </w:r>
          </w:p>
        </w:tc>
        <w:tc>
          <w:tcPr>
            <w:tcW w:w="242" w:type="pct"/>
          </w:tcPr>
          <w:p w14:paraId="5D447F49" w14:textId="77777777" w:rsidR="00D03717" w:rsidRPr="00B45988" w:rsidRDefault="00D03717" w:rsidP="00EA3B20">
            <w:pPr>
              <w:cnfStyle w:val="000000000000" w:firstRow="0" w:lastRow="0" w:firstColumn="0" w:lastColumn="0" w:oddVBand="0" w:evenVBand="0" w:oddHBand="0" w:evenHBand="0" w:firstRowFirstColumn="0" w:firstRowLastColumn="0" w:lastRowFirstColumn="0" w:lastRowLastColumn="0"/>
              <w:rPr>
                <w:sz w:val="16"/>
                <w:szCs w:val="16"/>
              </w:rPr>
            </w:pPr>
            <w:r w:rsidRPr="00B45988">
              <w:rPr>
                <w:sz w:val="16"/>
                <w:szCs w:val="16"/>
              </w:rPr>
              <w:t>-0.91</w:t>
            </w:r>
          </w:p>
        </w:tc>
        <w:tc>
          <w:tcPr>
            <w:tcW w:w="243" w:type="pct"/>
          </w:tcPr>
          <w:p w14:paraId="27D3FAFF" w14:textId="77777777" w:rsidR="00D03717" w:rsidRPr="00B45988" w:rsidRDefault="00D03717" w:rsidP="00EA3B20">
            <w:pPr>
              <w:cnfStyle w:val="000000000000" w:firstRow="0" w:lastRow="0" w:firstColumn="0" w:lastColumn="0" w:oddVBand="0" w:evenVBand="0" w:oddHBand="0" w:evenHBand="0" w:firstRowFirstColumn="0" w:firstRowLastColumn="0" w:lastRowFirstColumn="0" w:lastRowLastColumn="0"/>
              <w:rPr>
                <w:sz w:val="16"/>
                <w:szCs w:val="16"/>
              </w:rPr>
            </w:pPr>
            <w:r w:rsidRPr="00B45988">
              <w:rPr>
                <w:sz w:val="16"/>
                <w:szCs w:val="16"/>
              </w:rPr>
              <w:t>0.44</w:t>
            </w:r>
          </w:p>
        </w:tc>
      </w:tr>
      <w:tr w:rsidR="00D03717" w:rsidRPr="00B45988" w14:paraId="6F76458B" w14:textId="77777777" w:rsidTr="007F41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4" w:type="pct"/>
          </w:tcPr>
          <w:p w14:paraId="5B2A1E35" w14:textId="77777777" w:rsidR="00D03717" w:rsidRPr="00B45988" w:rsidRDefault="00D03717" w:rsidP="00EA3B20">
            <w:pPr>
              <w:rPr>
                <w:i/>
                <w:iCs/>
                <w:sz w:val="16"/>
                <w:szCs w:val="16"/>
              </w:rPr>
            </w:pPr>
            <w:r w:rsidRPr="00B45988">
              <w:rPr>
                <w:rFonts w:eastAsia="Book Antiqua" w:cs="Book Antiqua"/>
                <w:i/>
                <w:iCs/>
                <w:sz w:val="16"/>
                <w:szCs w:val="16"/>
              </w:rPr>
              <w:t xml:space="preserve">  4 Small employers and own account workers </w:t>
            </w:r>
          </w:p>
        </w:tc>
        <w:tc>
          <w:tcPr>
            <w:tcW w:w="405" w:type="pct"/>
          </w:tcPr>
          <w:p w14:paraId="79D5C34C" w14:textId="77777777" w:rsidR="00D03717" w:rsidRPr="00B45988" w:rsidRDefault="00D03717" w:rsidP="00EA3B20">
            <w:pPr>
              <w:jc w:val="right"/>
              <w:cnfStyle w:val="000000100000" w:firstRow="0" w:lastRow="0" w:firstColumn="0" w:lastColumn="0" w:oddVBand="0" w:evenVBand="0" w:oddHBand="1" w:evenHBand="0" w:firstRowFirstColumn="0" w:firstRowLastColumn="0" w:lastRowFirstColumn="0" w:lastRowLastColumn="0"/>
              <w:rPr>
                <w:sz w:val="16"/>
                <w:szCs w:val="16"/>
              </w:rPr>
            </w:pPr>
            <w:r w:rsidRPr="00B45988">
              <w:rPr>
                <w:rFonts w:eastAsia="Book Antiqua" w:cs="Book Antiqua"/>
                <w:sz w:val="16"/>
                <w:szCs w:val="16"/>
              </w:rPr>
              <w:t>-0.80</w:t>
            </w:r>
          </w:p>
        </w:tc>
        <w:tc>
          <w:tcPr>
            <w:tcW w:w="265" w:type="pct"/>
          </w:tcPr>
          <w:p w14:paraId="18B237F8" w14:textId="77777777" w:rsidR="00D03717" w:rsidRPr="00B45988" w:rsidRDefault="00D03717" w:rsidP="00EA3B20">
            <w:pPr>
              <w:cnfStyle w:val="000000100000" w:firstRow="0" w:lastRow="0" w:firstColumn="0" w:lastColumn="0" w:oddVBand="0" w:evenVBand="0" w:oddHBand="1" w:evenHBand="0" w:firstRowFirstColumn="0" w:firstRowLastColumn="0" w:lastRowFirstColumn="0" w:lastRowLastColumn="0"/>
              <w:rPr>
                <w:sz w:val="16"/>
                <w:szCs w:val="16"/>
              </w:rPr>
            </w:pPr>
            <w:r w:rsidRPr="00B45988">
              <w:rPr>
                <w:rFonts w:eastAsia="Book Antiqua" w:cs="Book Antiqua"/>
                <w:sz w:val="16"/>
                <w:szCs w:val="16"/>
              </w:rPr>
              <w:t>(0.33)</w:t>
            </w:r>
          </w:p>
        </w:tc>
        <w:tc>
          <w:tcPr>
            <w:tcW w:w="210" w:type="pct"/>
          </w:tcPr>
          <w:p w14:paraId="0819D43A" w14:textId="77777777" w:rsidR="00D03717" w:rsidRPr="00B45988" w:rsidRDefault="00D03717" w:rsidP="00EA3B20">
            <w:pPr>
              <w:jc w:val="right"/>
              <w:cnfStyle w:val="000000100000" w:firstRow="0" w:lastRow="0" w:firstColumn="0" w:lastColumn="0" w:oddVBand="0" w:evenVBand="0" w:oddHBand="1" w:evenHBand="0" w:firstRowFirstColumn="0" w:firstRowLastColumn="0" w:lastRowFirstColumn="0" w:lastRowLastColumn="0"/>
              <w:rPr>
                <w:rFonts w:eastAsia="Book Antiqua" w:cs="Book Antiqua"/>
                <w:sz w:val="16"/>
                <w:szCs w:val="16"/>
              </w:rPr>
            </w:pPr>
            <w:r w:rsidRPr="00B45988">
              <w:rPr>
                <w:rFonts w:eastAsia="Book Antiqua" w:cs="Book Antiqua"/>
                <w:sz w:val="16"/>
                <w:szCs w:val="16"/>
              </w:rPr>
              <w:t>*</w:t>
            </w:r>
          </w:p>
        </w:tc>
        <w:tc>
          <w:tcPr>
            <w:tcW w:w="422" w:type="pct"/>
          </w:tcPr>
          <w:p w14:paraId="61EF7236" w14:textId="77777777" w:rsidR="00D03717" w:rsidRPr="00B45988" w:rsidRDefault="00D03717" w:rsidP="00EA3B20">
            <w:pPr>
              <w:jc w:val="right"/>
              <w:cnfStyle w:val="000000100000" w:firstRow="0" w:lastRow="0" w:firstColumn="0" w:lastColumn="0" w:oddVBand="0" w:evenVBand="0" w:oddHBand="1" w:evenHBand="0" w:firstRowFirstColumn="0" w:firstRowLastColumn="0" w:lastRowFirstColumn="0" w:lastRowLastColumn="0"/>
              <w:rPr>
                <w:sz w:val="16"/>
                <w:szCs w:val="16"/>
              </w:rPr>
            </w:pPr>
            <w:r w:rsidRPr="00B45988">
              <w:rPr>
                <w:rFonts w:eastAsia="Book Antiqua" w:cs="Book Antiqua"/>
                <w:sz w:val="16"/>
                <w:szCs w:val="16"/>
              </w:rPr>
              <w:t>-0.12</w:t>
            </w:r>
          </w:p>
        </w:tc>
        <w:tc>
          <w:tcPr>
            <w:tcW w:w="346" w:type="pct"/>
          </w:tcPr>
          <w:p w14:paraId="39FD63D9" w14:textId="77777777" w:rsidR="00D03717" w:rsidRPr="00B45988" w:rsidRDefault="00D03717" w:rsidP="00EA3B20">
            <w:pPr>
              <w:cnfStyle w:val="000000100000" w:firstRow="0" w:lastRow="0" w:firstColumn="0" w:lastColumn="0" w:oddVBand="0" w:evenVBand="0" w:oddHBand="1" w:evenHBand="0" w:firstRowFirstColumn="0" w:firstRowLastColumn="0" w:lastRowFirstColumn="0" w:lastRowLastColumn="0"/>
              <w:rPr>
                <w:sz w:val="16"/>
                <w:szCs w:val="16"/>
              </w:rPr>
            </w:pPr>
            <w:r w:rsidRPr="00B45988">
              <w:rPr>
                <w:rFonts w:eastAsia="Book Antiqua" w:cs="Book Antiqua"/>
                <w:sz w:val="16"/>
                <w:szCs w:val="16"/>
              </w:rPr>
              <w:t>(0.06)</w:t>
            </w:r>
          </w:p>
        </w:tc>
        <w:tc>
          <w:tcPr>
            <w:tcW w:w="563" w:type="pct"/>
          </w:tcPr>
          <w:p w14:paraId="48EC5AB1" w14:textId="77777777" w:rsidR="00D03717" w:rsidRPr="00B45988" w:rsidRDefault="00D03717" w:rsidP="00EA3B20">
            <w:pPr>
              <w:cnfStyle w:val="000000100000" w:firstRow="0" w:lastRow="0" w:firstColumn="0" w:lastColumn="0" w:oddVBand="0" w:evenVBand="0" w:oddHBand="1" w:evenHBand="0" w:firstRowFirstColumn="0" w:firstRowLastColumn="0" w:lastRowFirstColumn="0" w:lastRowLastColumn="0"/>
              <w:rPr>
                <w:rFonts w:eastAsia="Book Antiqua" w:cs="Book Antiqua"/>
                <w:sz w:val="16"/>
                <w:szCs w:val="16"/>
              </w:rPr>
            </w:pPr>
            <w:r w:rsidRPr="00B45988">
              <w:rPr>
                <w:rFonts w:eastAsia="Book Antiqua" w:cs="Book Antiqua"/>
                <w:sz w:val="16"/>
                <w:szCs w:val="16"/>
              </w:rPr>
              <w:t>0.24</w:t>
            </w:r>
          </w:p>
        </w:tc>
        <w:tc>
          <w:tcPr>
            <w:tcW w:w="242" w:type="pct"/>
          </w:tcPr>
          <w:p w14:paraId="2E60107E" w14:textId="77777777" w:rsidR="00D03717" w:rsidRPr="00B45988" w:rsidRDefault="00D03717" w:rsidP="00EA3B20">
            <w:pPr>
              <w:cnfStyle w:val="000000100000" w:firstRow="0" w:lastRow="0" w:firstColumn="0" w:lastColumn="0" w:oddVBand="0" w:evenVBand="0" w:oddHBand="1" w:evenHBand="0" w:firstRowFirstColumn="0" w:firstRowLastColumn="0" w:lastRowFirstColumn="0" w:lastRowLastColumn="0"/>
              <w:rPr>
                <w:rFonts w:eastAsia="Book Antiqua" w:cs="Book Antiqua"/>
                <w:sz w:val="16"/>
                <w:szCs w:val="16"/>
              </w:rPr>
            </w:pPr>
            <w:r w:rsidRPr="00B45988">
              <w:rPr>
                <w:rFonts w:eastAsia="Book Antiqua" w:cs="Book Antiqua"/>
                <w:sz w:val="16"/>
                <w:szCs w:val="16"/>
              </w:rPr>
              <w:t>-1.30</w:t>
            </w:r>
          </w:p>
        </w:tc>
        <w:tc>
          <w:tcPr>
            <w:tcW w:w="243" w:type="pct"/>
          </w:tcPr>
          <w:p w14:paraId="36658399" w14:textId="77777777" w:rsidR="00D03717" w:rsidRPr="00B45988" w:rsidRDefault="00D03717" w:rsidP="00EA3B20">
            <w:pPr>
              <w:cnfStyle w:val="000000100000" w:firstRow="0" w:lastRow="0" w:firstColumn="0" w:lastColumn="0" w:oddVBand="0" w:evenVBand="0" w:oddHBand="1" w:evenHBand="0" w:firstRowFirstColumn="0" w:firstRowLastColumn="0" w:lastRowFirstColumn="0" w:lastRowLastColumn="0"/>
              <w:rPr>
                <w:rFonts w:eastAsia="Book Antiqua" w:cs="Book Antiqua"/>
                <w:sz w:val="16"/>
                <w:szCs w:val="16"/>
              </w:rPr>
            </w:pPr>
            <w:r w:rsidRPr="00B45988">
              <w:rPr>
                <w:rFonts w:eastAsia="Book Antiqua" w:cs="Book Antiqua"/>
                <w:sz w:val="16"/>
                <w:szCs w:val="16"/>
              </w:rPr>
              <w:t>-0.31</w:t>
            </w:r>
          </w:p>
        </w:tc>
      </w:tr>
      <w:tr w:rsidR="00D03717" w:rsidRPr="00B45988" w14:paraId="0E12E6B2" w14:textId="77777777" w:rsidTr="007F4125">
        <w:tc>
          <w:tcPr>
            <w:cnfStyle w:val="001000000000" w:firstRow="0" w:lastRow="0" w:firstColumn="1" w:lastColumn="0" w:oddVBand="0" w:evenVBand="0" w:oddHBand="0" w:evenHBand="0" w:firstRowFirstColumn="0" w:firstRowLastColumn="0" w:lastRowFirstColumn="0" w:lastRowLastColumn="0"/>
            <w:tcW w:w="2304" w:type="pct"/>
          </w:tcPr>
          <w:p w14:paraId="2756D1D8" w14:textId="77777777" w:rsidR="00D03717" w:rsidRPr="00B45988" w:rsidRDefault="00D03717" w:rsidP="00EA3B20">
            <w:pPr>
              <w:rPr>
                <w:i/>
                <w:iCs/>
                <w:sz w:val="16"/>
                <w:szCs w:val="16"/>
              </w:rPr>
            </w:pPr>
            <w:r w:rsidRPr="00B45988">
              <w:rPr>
                <w:rFonts w:eastAsia="Book Antiqua" w:cs="Book Antiqua"/>
                <w:i/>
                <w:iCs/>
                <w:sz w:val="16"/>
                <w:szCs w:val="16"/>
              </w:rPr>
              <w:t xml:space="preserve">  5 Lower supervisory and technical occupations </w:t>
            </w:r>
          </w:p>
        </w:tc>
        <w:tc>
          <w:tcPr>
            <w:tcW w:w="405" w:type="pct"/>
          </w:tcPr>
          <w:p w14:paraId="48BD181F" w14:textId="77777777" w:rsidR="00D03717" w:rsidRPr="00B45988" w:rsidRDefault="00D03717" w:rsidP="00EA3B20">
            <w:pPr>
              <w:jc w:val="right"/>
              <w:cnfStyle w:val="000000000000" w:firstRow="0" w:lastRow="0" w:firstColumn="0" w:lastColumn="0" w:oddVBand="0" w:evenVBand="0" w:oddHBand="0" w:evenHBand="0" w:firstRowFirstColumn="0" w:firstRowLastColumn="0" w:lastRowFirstColumn="0" w:lastRowLastColumn="0"/>
              <w:rPr>
                <w:sz w:val="16"/>
                <w:szCs w:val="16"/>
              </w:rPr>
            </w:pPr>
            <w:r w:rsidRPr="00B45988">
              <w:rPr>
                <w:rFonts w:eastAsia="Book Antiqua" w:cs="Book Antiqua"/>
                <w:sz w:val="16"/>
                <w:szCs w:val="16"/>
              </w:rPr>
              <w:t>-0.36</w:t>
            </w:r>
          </w:p>
        </w:tc>
        <w:tc>
          <w:tcPr>
            <w:tcW w:w="265" w:type="pct"/>
          </w:tcPr>
          <w:p w14:paraId="19533023" w14:textId="77777777" w:rsidR="00D03717" w:rsidRPr="00B45988" w:rsidRDefault="00D03717" w:rsidP="00EA3B20">
            <w:pPr>
              <w:cnfStyle w:val="000000000000" w:firstRow="0" w:lastRow="0" w:firstColumn="0" w:lastColumn="0" w:oddVBand="0" w:evenVBand="0" w:oddHBand="0" w:evenHBand="0" w:firstRowFirstColumn="0" w:firstRowLastColumn="0" w:lastRowFirstColumn="0" w:lastRowLastColumn="0"/>
              <w:rPr>
                <w:sz w:val="16"/>
                <w:szCs w:val="16"/>
              </w:rPr>
            </w:pPr>
            <w:r w:rsidRPr="00B45988">
              <w:rPr>
                <w:rFonts w:eastAsia="Book Antiqua" w:cs="Book Antiqua"/>
                <w:sz w:val="16"/>
                <w:szCs w:val="16"/>
              </w:rPr>
              <w:t>(0.34)</w:t>
            </w:r>
          </w:p>
        </w:tc>
        <w:tc>
          <w:tcPr>
            <w:tcW w:w="210" w:type="pct"/>
          </w:tcPr>
          <w:p w14:paraId="276A5E25" w14:textId="77777777" w:rsidR="00D03717" w:rsidRPr="00B45988" w:rsidRDefault="00D03717" w:rsidP="00EA3B20">
            <w:pPr>
              <w:jc w:val="right"/>
              <w:cnfStyle w:val="000000000000" w:firstRow="0" w:lastRow="0" w:firstColumn="0" w:lastColumn="0" w:oddVBand="0" w:evenVBand="0" w:oddHBand="0" w:evenHBand="0" w:firstRowFirstColumn="0" w:firstRowLastColumn="0" w:lastRowFirstColumn="0" w:lastRowLastColumn="0"/>
              <w:rPr>
                <w:rFonts w:eastAsia="Book Antiqua" w:cs="Book Antiqua"/>
                <w:sz w:val="16"/>
                <w:szCs w:val="16"/>
              </w:rPr>
            </w:pPr>
          </w:p>
        </w:tc>
        <w:tc>
          <w:tcPr>
            <w:tcW w:w="422" w:type="pct"/>
          </w:tcPr>
          <w:p w14:paraId="36AA8A75" w14:textId="77777777" w:rsidR="00D03717" w:rsidRPr="00B45988" w:rsidRDefault="00D03717" w:rsidP="00EA3B20">
            <w:pPr>
              <w:jc w:val="right"/>
              <w:cnfStyle w:val="000000000000" w:firstRow="0" w:lastRow="0" w:firstColumn="0" w:lastColumn="0" w:oddVBand="0" w:evenVBand="0" w:oddHBand="0" w:evenHBand="0" w:firstRowFirstColumn="0" w:firstRowLastColumn="0" w:lastRowFirstColumn="0" w:lastRowLastColumn="0"/>
              <w:rPr>
                <w:sz w:val="16"/>
                <w:szCs w:val="16"/>
              </w:rPr>
            </w:pPr>
            <w:r w:rsidRPr="00B45988">
              <w:rPr>
                <w:rFonts w:eastAsia="Book Antiqua" w:cs="Book Antiqua"/>
                <w:sz w:val="16"/>
                <w:szCs w:val="16"/>
              </w:rPr>
              <w:t>-0.05</w:t>
            </w:r>
          </w:p>
        </w:tc>
        <w:tc>
          <w:tcPr>
            <w:tcW w:w="346" w:type="pct"/>
          </w:tcPr>
          <w:p w14:paraId="478E7C40" w14:textId="77777777" w:rsidR="00D03717" w:rsidRPr="00B45988" w:rsidRDefault="00D03717" w:rsidP="00EA3B20">
            <w:pPr>
              <w:cnfStyle w:val="000000000000" w:firstRow="0" w:lastRow="0" w:firstColumn="0" w:lastColumn="0" w:oddVBand="0" w:evenVBand="0" w:oddHBand="0" w:evenHBand="0" w:firstRowFirstColumn="0" w:firstRowLastColumn="0" w:lastRowFirstColumn="0" w:lastRowLastColumn="0"/>
              <w:rPr>
                <w:sz w:val="16"/>
                <w:szCs w:val="16"/>
              </w:rPr>
            </w:pPr>
            <w:r w:rsidRPr="00B45988">
              <w:rPr>
                <w:rFonts w:eastAsia="Book Antiqua" w:cs="Book Antiqua"/>
                <w:sz w:val="16"/>
                <w:szCs w:val="16"/>
              </w:rPr>
              <w:t>(0.05)</w:t>
            </w:r>
          </w:p>
        </w:tc>
        <w:tc>
          <w:tcPr>
            <w:tcW w:w="563" w:type="pct"/>
          </w:tcPr>
          <w:p w14:paraId="4041839C" w14:textId="77777777" w:rsidR="00D03717" w:rsidRPr="00B45988" w:rsidRDefault="00D03717" w:rsidP="00EA3B20">
            <w:pPr>
              <w:cnfStyle w:val="000000000000" w:firstRow="0" w:lastRow="0" w:firstColumn="0" w:lastColumn="0" w:oddVBand="0" w:evenVBand="0" w:oddHBand="0" w:evenHBand="0" w:firstRowFirstColumn="0" w:firstRowLastColumn="0" w:lastRowFirstColumn="0" w:lastRowLastColumn="0"/>
              <w:rPr>
                <w:sz w:val="16"/>
                <w:szCs w:val="16"/>
              </w:rPr>
            </w:pPr>
            <w:r w:rsidRPr="00B45988">
              <w:rPr>
                <w:sz w:val="16"/>
                <w:szCs w:val="16"/>
              </w:rPr>
              <w:t>0.25</w:t>
            </w:r>
          </w:p>
        </w:tc>
        <w:tc>
          <w:tcPr>
            <w:tcW w:w="242" w:type="pct"/>
          </w:tcPr>
          <w:p w14:paraId="2C62C1C7" w14:textId="77777777" w:rsidR="00D03717" w:rsidRPr="00B45988" w:rsidRDefault="00D03717" w:rsidP="00EA3B20">
            <w:pPr>
              <w:cnfStyle w:val="000000000000" w:firstRow="0" w:lastRow="0" w:firstColumn="0" w:lastColumn="0" w:oddVBand="0" w:evenVBand="0" w:oddHBand="0" w:evenHBand="0" w:firstRowFirstColumn="0" w:firstRowLastColumn="0" w:lastRowFirstColumn="0" w:lastRowLastColumn="0"/>
              <w:rPr>
                <w:sz w:val="16"/>
                <w:szCs w:val="16"/>
              </w:rPr>
            </w:pPr>
            <w:r w:rsidRPr="00B45988">
              <w:rPr>
                <w:sz w:val="16"/>
                <w:szCs w:val="16"/>
              </w:rPr>
              <w:t>-0.87</w:t>
            </w:r>
          </w:p>
        </w:tc>
        <w:tc>
          <w:tcPr>
            <w:tcW w:w="243" w:type="pct"/>
          </w:tcPr>
          <w:p w14:paraId="63B0BB6B" w14:textId="77777777" w:rsidR="00D03717" w:rsidRPr="00B45988" w:rsidRDefault="00D03717" w:rsidP="00EA3B20">
            <w:pPr>
              <w:cnfStyle w:val="000000000000" w:firstRow="0" w:lastRow="0" w:firstColumn="0" w:lastColumn="0" w:oddVBand="0" w:evenVBand="0" w:oddHBand="0" w:evenHBand="0" w:firstRowFirstColumn="0" w:firstRowLastColumn="0" w:lastRowFirstColumn="0" w:lastRowLastColumn="0"/>
              <w:rPr>
                <w:sz w:val="16"/>
                <w:szCs w:val="16"/>
              </w:rPr>
            </w:pPr>
            <w:r w:rsidRPr="00B45988">
              <w:rPr>
                <w:sz w:val="16"/>
                <w:szCs w:val="16"/>
              </w:rPr>
              <w:t>0.16</w:t>
            </w:r>
          </w:p>
        </w:tc>
      </w:tr>
      <w:tr w:rsidR="00D03717" w:rsidRPr="00B45988" w14:paraId="7DA46A34" w14:textId="77777777" w:rsidTr="007F41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4" w:type="pct"/>
          </w:tcPr>
          <w:p w14:paraId="0628E095" w14:textId="77777777" w:rsidR="00D03717" w:rsidRPr="00B45988" w:rsidRDefault="00D03717" w:rsidP="00EA3B20">
            <w:pPr>
              <w:rPr>
                <w:i/>
                <w:iCs/>
                <w:sz w:val="16"/>
                <w:szCs w:val="16"/>
              </w:rPr>
            </w:pPr>
            <w:r w:rsidRPr="00B45988">
              <w:rPr>
                <w:rFonts w:eastAsia="Book Antiqua" w:cs="Book Antiqua"/>
                <w:i/>
                <w:iCs/>
                <w:sz w:val="16"/>
                <w:szCs w:val="16"/>
              </w:rPr>
              <w:t xml:space="preserve">  6 Semi-routine occupations </w:t>
            </w:r>
          </w:p>
        </w:tc>
        <w:tc>
          <w:tcPr>
            <w:tcW w:w="405" w:type="pct"/>
          </w:tcPr>
          <w:p w14:paraId="693C6428" w14:textId="77777777" w:rsidR="00D03717" w:rsidRPr="00B45988" w:rsidRDefault="00D03717" w:rsidP="00EA3B20">
            <w:pPr>
              <w:jc w:val="right"/>
              <w:cnfStyle w:val="000000100000" w:firstRow="0" w:lastRow="0" w:firstColumn="0" w:lastColumn="0" w:oddVBand="0" w:evenVBand="0" w:oddHBand="1" w:evenHBand="0" w:firstRowFirstColumn="0" w:firstRowLastColumn="0" w:lastRowFirstColumn="0" w:lastRowLastColumn="0"/>
              <w:rPr>
                <w:sz w:val="16"/>
                <w:szCs w:val="16"/>
              </w:rPr>
            </w:pPr>
            <w:r w:rsidRPr="00B45988">
              <w:rPr>
                <w:rFonts w:eastAsia="Book Antiqua" w:cs="Book Antiqua"/>
                <w:sz w:val="16"/>
                <w:szCs w:val="16"/>
              </w:rPr>
              <w:t>-0.42</w:t>
            </w:r>
          </w:p>
        </w:tc>
        <w:tc>
          <w:tcPr>
            <w:tcW w:w="265" w:type="pct"/>
          </w:tcPr>
          <w:p w14:paraId="4CDB3CEE" w14:textId="77777777" w:rsidR="00D03717" w:rsidRPr="00B45988" w:rsidRDefault="00D03717" w:rsidP="00EA3B20">
            <w:pPr>
              <w:cnfStyle w:val="000000100000" w:firstRow="0" w:lastRow="0" w:firstColumn="0" w:lastColumn="0" w:oddVBand="0" w:evenVBand="0" w:oddHBand="1" w:evenHBand="0" w:firstRowFirstColumn="0" w:firstRowLastColumn="0" w:lastRowFirstColumn="0" w:lastRowLastColumn="0"/>
              <w:rPr>
                <w:sz w:val="16"/>
                <w:szCs w:val="16"/>
              </w:rPr>
            </w:pPr>
            <w:r w:rsidRPr="00B45988">
              <w:rPr>
                <w:rFonts w:eastAsia="Book Antiqua" w:cs="Book Antiqua"/>
                <w:sz w:val="16"/>
                <w:szCs w:val="16"/>
              </w:rPr>
              <w:t>(0.34)</w:t>
            </w:r>
          </w:p>
        </w:tc>
        <w:tc>
          <w:tcPr>
            <w:tcW w:w="210" w:type="pct"/>
          </w:tcPr>
          <w:p w14:paraId="11BD4D9B" w14:textId="77777777" w:rsidR="00D03717" w:rsidRPr="00B45988" w:rsidRDefault="00D03717" w:rsidP="00EA3B20">
            <w:pPr>
              <w:jc w:val="right"/>
              <w:cnfStyle w:val="000000100000" w:firstRow="0" w:lastRow="0" w:firstColumn="0" w:lastColumn="0" w:oddVBand="0" w:evenVBand="0" w:oddHBand="1" w:evenHBand="0" w:firstRowFirstColumn="0" w:firstRowLastColumn="0" w:lastRowFirstColumn="0" w:lastRowLastColumn="0"/>
              <w:rPr>
                <w:rFonts w:eastAsia="Book Antiqua" w:cs="Book Antiqua"/>
                <w:sz w:val="16"/>
                <w:szCs w:val="16"/>
              </w:rPr>
            </w:pPr>
          </w:p>
        </w:tc>
        <w:tc>
          <w:tcPr>
            <w:tcW w:w="422" w:type="pct"/>
          </w:tcPr>
          <w:p w14:paraId="2656F04D" w14:textId="77777777" w:rsidR="00D03717" w:rsidRPr="00B45988" w:rsidRDefault="00D03717" w:rsidP="00EA3B20">
            <w:pPr>
              <w:jc w:val="right"/>
              <w:cnfStyle w:val="000000100000" w:firstRow="0" w:lastRow="0" w:firstColumn="0" w:lastColumn="0" w:oddVBand="0" w:evenVBand="0" w:oddHBand="1" w:evenHBand="0" w:firstRowFirstColumn="0" w:firstRowLastColumn="0" w:lastRowFirstColumn="0" w:lastRowLastColumn="0"/>
              <w:rPr>
                <w:sz w:val="16"/>
                <w:szCs w:val="16"/>
              </w:rPr>
            </w:pPr>
            <w:r w:rsidRPr="00B45988">
              <w:rPr>
                <w:rFonts w:eastAsia="Book Antiqua" w:cs="Book Antiqua"/>
                <w:sz w:val="16"/>
                <w:szCs w:val="16"/>
              </w:rPr>
              <w:t>-0.06</w:t>
            </w:r>
          </w:p>
        </w:tc>
        <w:tc>
          <w:tcPr>
            <w:tcW w:w="346" w:type="pct"/>
          </w:tcPr>
          <w:p w14:paraId="704D8E44" w14:textId="77777777" w:rsidR="00D03717" w:rsidRPr="00B45988" w:rsidRDefault="00D03717" w:rsidP="00EA3B20">
            <w:pPr>
              <w:cnfStyle w:val="000000100000" w:firstRow="0" w:lastRow="0" w:firstColumn="0" w:lastColumn="0" w:oddVBand="0" w:evenVBand="0" w:oddHBand="1" w:evenHBand="0" w:firstRowFirstColumn="0" w:firstRowLastColumn="0" w:lastRowFirstColumn="0" w:lastRowLastColumn="0"/>
              <w:rPr>
                <w:sz w:val="16"/>
                <w:szCs w:val="16"/>
              </w:rPr>
            </w:pPr>
            <w:r w:rsidRPr="00B45988">
              <w:rPr>
                <w:rFonts w:eastAsia="Book Antiqua" w:cs="Book Antiqua"/>
                <w:sz w:val="16"/>
                <w:szCs w:val="16"/>
              </w:rPr>
              <w:t>(0.05)</w:t>
            </w:r>
          </w:p>
        </w:tc>
        <w:tc>
          <w:tcPr>
            <w:tcW w:w="563" w:type="pct"/>
          </w:tcPr>
          <w:p w14:paraId="6A57ADCD" w14:textId="77777777" w:rsidR="00D03717" w:rsidRPr="00B45988" w:rsidRDefault="00D03717" w:rsidP="00EA3B20">
            <w:pPr>
              <w:cnfStyle w:val="000000100000" w:firstRow="0" w:lastRow="0" w:firstColumn="0" w:lastColumn="0" w:oddVBand="0" w:evenVBand="0" w:oddHBand="1" w:evenHBand="0" w:firstRowFirstColumn="0" w:firstRowLastColumn="0" w:lastRowFirstColumn="0" w:lastRowLastColumn="0"/>
              <w:rPr>
                <w:sz w:val="16"/>
                <w:szCs w:val="16"/>
              </w:rPr>
            </w:pPr>
            <w:r w:rsidRPr="00B45988">
              <w:rPr>
                <w:sz w:val="16"/>
                <w:szCs w:val="16"/>
              </w:rPr>
              <w:t>0.25</w:t>
            </w:r>
          </w:p>
        </w:tc>
        <w:tc>
          <w:tcPr>
            <w:tcW w:w="242" w:type="pct"/>
          </w:tcPr>
          <w:p w14:paraId="40B38F47" w14:textId="77777777" w:rsidR="00D03717" w:rsidRPr="00B45988" w:rsidRDefault="00D03717" w:rsidP="00EA3B20">
            <w:pPr>
              <w:cnfStyle w:val="000000100000" w:firstRow="0" w:lastRow="0" w:firstColumn="0" w:lastColumn="0" w:oddVBand="0" w:evenVBand="0" w:oddHBand="1" w:evenHBand="0" w:firstRowFirstColumn="0" w:firstRowLastColumn="0" w:lastRowFirstColumn="0" w:lastRowLastColumn="0"/>
              <w:rPr>
                <w:sz w:val="16"/>
                <w:szCs w:val="16"/>
              </w:rPr>
            </w:pPr>
            <w:r w:rsidRPr="00B45988">
              <w:rPr>
                <w:sz w:val="16"/>
                <w:szCs w:val="16"/>
              </w:rPr>
              <w:t>-0.93</w:t>
            </w:r>
          </w:p>
        </w:tc>
        <w:tc>
          <w:tcPr>
            <w:tcW w:w="243" w:type="pct"/>
          </w:tcPr>
          <w:p w14:paraId="438C6FA8" w14:textId="77777777" w:rsidR="00D03717" w:rsidRPr="00B45988" w:rsidRDefault="00D03717" w:rsidP="00EA3B20">
            <w:pPr>
              <w:cnfStyle w:val="000000100000" w:firstRow="0" w:lastRow="0" w:firstColumn="0" w:lastColumn="0" w:oddVBand="0" w:evenVBand="0" w:oddHBand="1" w:evenHBand="0" w:firstRowFirstColumn="0" w:firstRowLastColumn="0" w:lastRowFirstColumn="0" w:lastRowLastColumn="0"/>
              <w:rPr>
                <w:sz w:val="16"/>
                <w:szCs w:val="16"/>
              </w:rPr>
            </w:pPr>
            <w:r w:rsidRPr="00B45988">
              <w:rPr>
                <w:sz w:val="16"/>
                <w:szCs w:val="16"/>
              </w:rPr>
              <w:t>0.10</w:t>
            </w:r>
          </w:p>
        </w:tc>
      </w:tr>
      <w:tr w:rsidR="00D03717" w:rsidRPr="00B45988" w14:paraId="0D7F7F84" w14:textId="77777777" w:rsidTr="007F4125">
        <w:tc>
          <w:tcPr>
            <w:cnfStyle w:val="001000000000" w:firstRow="0" w:lastRow="0" w:firstColumn="1" w:lastColumn="0" w:oddVBand="0" w:evenVBand="0" w:oddHBand="0" w:evenHBand="0" w:firstRowFirstColumn="0" w:firstRowLastColumn="0" w:lastRowFirstColumn="0" w:lastRowLastColumn="0"/>
            <w:tcW w:w="2304" w:type="pct"/>
          </w:tcPr>
          <w:p w14:paraId="278B357E" w14:textId="77777777" w:rsidR="00D03717" w:rsidRPr="00B45988" w:rsidRDefault="00D03717" w:rsidP="00EA3B20">
            <w:pPr>
              <w:rPr>
                <w:i/>
                <w:iCs/>
                <w:sz w:val="16"/>
                <w:szCs w:val="16"/>
              </w:rPr>
            </w:pPr>
            <w:r w:rsidRPr="00B45988">
              <w:rPr>
                <w:rFonts w:eastAsia="Book Antiqua" w:cs="Book Antiqua"/>
                <w:i/>
                <w:iCs/>
                <w:sz w:val="16"/>
                <w:szCs w:val="16"/>
              </w:rPr>
              <w:t xml:space="preserve">  7 Routine occupations </w:t>
            </w:r>
          </w:p>
        </w:tc>
        <w:tc>
          <w:tcPr>
            <w:tcW w:w="405" w:type="pct"/>
          </w:tcPr>
          <w:p w14:paraId="228FEC21" w14:textId="77777777" w:rsidR="00D03717" w:rsidRPr="00B45988" w:rsidRDefault="00D03717" w:rsidP="00EA3B20">
            <w:pPr>
              <w:jc w:val="right"/>
              <w:cnfStyle w:val="000000000000" w:firstRow="0" w:lastRow="0" w:firstColumn="0" w:lastColumn="0" w:oddVBand="0" w:evenVBand="0" w:oddHBand="0" w:evenHBand="0" w:firstRowFirstColumn="0" w:firstRowLastColumn="0" w:lastRowFirstColumn="0" w:lastRowLastColumn="0"/>
              <w:rPr>
                <w:sz w:val="16"/>
                <w:szCs w:val="16"/>
              </w:rPr>
            </w:pPr>
            <w:r w:rsidRPr="00B45988">
              <w:rPr>
                <w:rFonts w:eastAsia="Book Antiqua" w:cs="Book Antiqua"/>
                <w:sz w:val="16"/>
                <w:szCs w:val="16"/>
              </w:rPr>
              <w:t>-0.75</w:t>
            </w:r>
          </w:p>
        </w:tc>
        <w:tc>
          <w:tcPr>
            <w:tcW w:w="265" w:type="pct"/>
          </w:tcPr>
          <w:p w14:paraId="0662812A" w14:textId="77777777" w:rsidR="00D03717" w:rsidRPr="00B45988" w:rsidRDefault="00D03717" w:rsidP="00EA3B20">
            <w:pPr>
              <w:cnfStyle w:val="000000000000" w:firstRow="0" w:lastRow="0" w:firstColumn="0" w:lastColumn="0" w:oddVBand="0" w:evenVBand="0" w:oddHBand="0" w:evenHBand="0" w:firstRowFirstColumn="0" w:firstRowLastColumn="0" w:lastRowFirstColumn="0" w:lastRowLastColumn="0"/>
              <w:rPr>
                <w:sz w:val="16"/>
                <w:szCs w:val="16"/>
              </w:rPr>
            </w:pPr>
            <w:r w:rsidRPr="00B45988">
              <w:rPr>
                <w:rFonts w:eastAsia="Book Antiqua" w:cs="Book Antiqua"/>
                <w:sz w:val="16"/>
                <w:szCs w:val="16"/>
              </w:rPr>
              <w:t>(0.35)</w:t>
            </w:r>
          </w:p>
        </w:tc>
        <w:tc>
          <w:tcPr>
            <w:tcW w:w="210" w:type="pct"/>
          </w:tcPr>
          <w:p w14:paraId="0C01CD33" w14:textId="77777777" w:rsidR="00D03717" w:rsidRPr="00B45988" w:rsidRDefault="00D03717" w:rsidP="00EA3B20">
            <w:pPr>
              <w:jc w:val="right"/>
              <w:cnfStyle w:val="000000000000" w:firstRow="0" w:lastRow="0" w:firstColumn="0" w:lastColumn="0" w:oddVBand="0" w:evenVBand="0" w:oddHBand="0" w:evenHBand="0" w:firstRowFirstColumn="0" w:firstRowLastColumn="0" w:lastRowFirstColumn="0" w:lastRowLastColumn="0"/>
              <w:rPr>
                <w:rFonts w:eastAsia="Book Antiqua" w:cs="Book Antiqua"/>
                <w:sz w:val="16"/>
                <w:szCs w:val="16"/>
              </w:rPr>
            </w:pPr>
            <w:r w:rsidRPr="00B45988">
              <w:rPr>
                <w:rFonts w:eastAsia="Book Antiqua" w:cs="Book Antiqua"/>
                <w:sz w:val="16"/>
                <w:szCs w:val="16"/>
              </w:rPr>
              <w:t>*</w:t>
            </w:r>
          </w:p>
        </w:tc>
        <w:tc>
          <w:tcPr>
            <w:tcW w:w="422" w:type="pct"/>
          </w:tcPr>
          <w:p w14:paraId="3C29E60F" w14:textId="77777777" w:rsidR="00D03717" w:rsidRPr="00B45988" w:rsidRDefault="00D03717" w:rsidP="00EA3B20">
            <w:pPr>
              <w:jc w:val="right"/>
              <w:cnfStyle w:val="000000000000" w:firstRow="0" w:lastRow="0" w:firstColumn="0" w:lastColumn="0" w:oddVBand="0" w:evenVBand="0" w:oddHBand="0" w:evenHBand="0" w:firstRowFirstColumn="0" w:firstRowLastColumn="0" w:lastRowFirstColumn="0" w:lastRowLastColumn="0"/>
              <w:rPr>
                <w:sz w:val="16"/>
                <w:szCs w:val="16"/>
              </w:rPr>
            </w:pPr>
            <w:r w:rsidRPr="00B45988">
              <w:rPr>
                <w:rFonts w:eastAsia="Book Antiqua" w:cs="Book Antiqua"/>
                <w:sz w:val="16"/>
                <w:szCs w:val="16"/>
              </w:rPr>
              <w:t>-0.11</w:t>
            </w:r>
          </w:p>
        </w:tc>
        <w:tc>
          <w:tcPr>
            <w:tcW w:w="346" w:type="pct"/>
          </w:tcPr>
          <w:p w14:paraId="2E6BA0B2" w14:textId="77777777" w:rsidR="00D03717" w:rsidRPr="00B45988" w:rsidRDefault="00D03717" w:rsidP="00EA3B20">
            <w:pPr>
              <w:cnfStyle w:val="000000000000" w:firstRow="0" w:lastRow="0" w:firstColumn="0" w:lastColumn="0" w:oddVBand="0" w:evenVBand="0" w:oddHBand="0" w:evenHBand="0" w:firstRowFirstColumn="0" w:firstRowLastColumn="0" w:lastRowFirstColumn="0" w:lastRowLastColumn="0"/>
              <w:rPr>
                <w:sz w:val="16"/>
                <w:szCs w:val="16"/>
              </w:rPr>
            </w:pPr>
            <w:r w:rsidRPr="00B45988">
              <w:rPr>
                <w:rFonts w:eastAsia="Book Antiqua" w:cs="Book Antiqua"/>
                <w:sz w:val="16"/>
                <w:szCs w:val="16"/>
              </w:rPr>
              <w:t>(0.06)</w:t>
            </w:r>
          </w:p>
        </w:tc>
        <w:tc>
          <w:tcPr>
            <w:tcW w:w="563" w:type="pct"/>
          </w:tcPr>
          <w:p w14:paraId="72009EEF" w14:textId="77777777" w:rsidR="00D03717" w:rsidRPr="00B45988" w:rsidRDefault="00D03717" w:rsidP="00EA3B20">
            <w:pPr>
              <w:cnfStyle w:val="000000000000" w:firstRow="0" w:lastRow="0" w:firstColumn="0" w:lastColumn="0" w:oddVBand="0" w:evenVBand="0" w:oddHBand="0" w:evenHBand="0" w:firstRowFirstColumn="0" w:firstRowLastColumn="0" w:lastRowFirstColumn="0" w:lastRowLastColumn="0"/>
              <w:rPr>
                <w:sz w:val="16"/>
                <w:szCs w:val="16"/>
              </w:rPr>
            </w:pPr>
            <w:r w:rsidRPr="00B45988">
              <w:rPr>
                <w:sz w:val="16"/>
                <w:szCs w:val="16"/>
              </w:rPr>
              <w:t>0.27</w:t>
            </w:r>
          </w:p>
        </w:tc>
        <w:tc>
          <w:tcPr>
            <w:tcW w:w="242" w:type="pct"/>
          </w:tcPr>
          <w:p w14:paraId="1CDE2199" w14:textId="77777777" w:rsidR="00D03717" w:rsidRPr="00B45988" w:rsidRDefault="00D03717" w:rsidP="00EA3B20">
            <w:pPr>
              <w:cnfStyle w:val="000000000000" w:firstRow="0" w:lastRow="0" w:firstColumn="0" w:lastColumn="0" w:oddVBand="0" w:evenVBand="0" w:oddHBand="0" w:evenHBand="0" w:firstRowFirstColumn="0" w:firstRowLastColumn="0" w:lastRowFirstColumn="0" w:lastRowLastColumn="0"/>
              <w:rPr>
                <w:sz w:val="16"/>
                <w:szCs w:val="16"/>
              </w:rPr>
            </w:pPr>
            <w:r w:rsidRPr="00B45988">
              <w:rPr>
                <w:sz w:val="16"/>
                <w:szCs w:val="16"/>
              </w:rPr>
              <w:t>-1.29</w:t>
            </w:r>
          </w:p>
        </w:tc>
        <w:tc>
          <w:tcPr>
            <w:tcW w:w="243" w:type="pct"/>
          </w:tcPr>
          <w:p w14:paraId="10BBBE48" w14:textId="77777777" w:rsidR="00D03717" w:rsidRPr="00B45988" w:rsidRDefault="00D03717" w:rsidP="00EA3B20">
            <w:pPr>
              <w:cnfStyle w:val="000000000000" w:firstRow="0" w:lastRow="0" w:firstColumn="0" w:lastColumn="0" w:oddVBand="0" w:evenVBand="0" w:oddHBand="0" w:evenHBand="0" w:firstRowFirstColumn="0" w:firstRowLastColumn="0" w:lastRowFirstColumn="0" w:lastRowLastColumn="0"/>
              <w:rPr>
                <w:sz w:val="16"/>
                <w:szCs w:val="16"/>
              </w:rPr>
            </w:pPr>
            <w:r w:rsidRPr="00B45988">
              <w:rPr>
                <w:sz w:val="16"/>
                <w:szCs w:val="16"/>
              </w:rPr>
              <w:t>-0.22</w:t>
            </w:r>
          </w:p>
        </w:tc>
      </w:tr>
      <w:tr w:rsidR="00D03717" w:rsidRPr="00B45988" w14:paraId="16CE0008" w14:textId="77777777" w:rsidTr="007F41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4" w:type="pct"/>
          </w:tcPr>
          <w:p w14:paraId="6F4B96A2" w14:textId="77777777" w:rsidR="00D03717" w:rsidRPr="00B45988" w:rsidRDefault="00D03717" w:rsidP="00EA3B20">
            <w:pPr>
              <w:rPr>
                <w:sz w:val="16"/>
                <w:szCs w:val="16"/>
              </w:rPr>
            </w:pPr>
            <w:r>
              <w:rPr>
                <w:rFonts w:eastAsia="Book Antiqua" w:cs="Book Antiqua"/>
                <w:sz w:val="16"/>
                <w:szCs w:val="16"/>
              </w:rPr>
              <w:lastRenderedPageBreak/>
              <w:t xml:space="preserve">Parental </w:t>
            </w:r>
            <w:r w:rsidRPr="00B45988">
              <w:rPr>
                <w:rFonts w:eastAsia="Book Antiqua" w:cs="Book Antiqua"/>
                <w:sz w:val="16"/>
                <w:szCs w:val="16"/>
              </w:rPr>
              <w:t>NS-SEC Cohort 4 2000-09 age 16</w:t>
            </w:r>
          </w:p>
        </w:tc>
        <w:tc>
          <w:tcPr>
            <w:tcW w:w="405" w:type="pct"/>
          </w:tcPr>
          <w:p w14:paraId="41DEC115" w14:textId="77777777" w:rsidR="00D03717" w:rsidRPr="00B45988" w:rsidRDefault="00D03717" w:rsidP="00EA3B20">
            <w:pPr>
              <w:cnfStyle w:val="000000100000" w:firstRow="0" w:lastRow="0" w:firstColumn="0" w:lastColumn="0" w:oddVBand="0" w:evenVBand="0" w:oddHBand="1" w:evenHBand="0" w:firstRowFirstColumn="0" w:firstRowLastColumn="0" w:lastRowFirstColumn="0" w:lastRowLastColumn="0"/>
              <w:rPr>
                <w:sz w:val="16"/>
                <w:szCs w:val="16"/>
              </w:rPr>
            </w:pPr>
          </w:p>
        </w:tc>
        <w:tc>
          <w:tcPr>
            <w:tcW w:w="265" w:type="pct"/>
          </w:tcPr>
          <w:p w14:paraId="19A222C4" w14:textId="77777777" w:rsidR="00D03717" w:rsidRPr="00B45988" w:rsidRDefault="00D03717" w:rsidP="00EA3B20">
            <w:pPr>
              <w:cnfStyle w:val="000000100000" w:firstRow="0" w:lastRow="0" w:firstColumn="0" w:lastColumn="0" w:oddVBand="0" w:evenVBand="0" w:oddHBand="1" w:evenHBand="0" w:firstRowFirstColumn="0" w:firstRowLastColumn="0" w:lastRowFirstColumn="0" w:lastRowLastColumn="0"/>
              <w:rPr>
                <w:sz w:val="16"/>
                <w:szCs w:val="16"/>
              </w:rPr>
            </w:pPr>
          </w:p>
        </w:tc>
        <w:tc>
          <w:tcPr>
            <w:tcW w:w="210" w:type="pct"/>
          </w:tcPr>
          <w:p w14:paraId="7C1C6E66" w14:textId="77777777" w:rsidR="00D03717" w:rsidRPr="00B45988" w:rsidRDefault="00D03717" w:rsidP="00EA3B20">
            <w:pPr>
              <w:cnfStyle w:val="000000100000" w:firstRow="0" w:lastRow="0" w:firstColumn="0" w:lastColumn="0" w:oddVBand="0" w:evenVBand="0" w:oddHBand="1" w:evenHBand="0" w:firstRowFirstColumn="0" w:firstRowLastColumn="0" w:lastRowFirstColumn="0" w:lastRowLastColumn="0"/>
              <w:rPr>
                <w:sz w:val="16"/>
                <w:szCs w:val="16"/>
              </w:rPr>
            </w:pPr>
          </w:p>
        </w:tc>
        <w:tc>
          <w:tcPr>
            <w:tcW w:w="422" w:type="pct"/>
          </w:tcPr>
          <w:p w14:paraId="69C43DE8" w14:textId="77777777" w:rsidR="00D03717" w:rsidRPr="00B45988" w:rsidRDefault="00D03717" w:rsidP="00EA3B20">
            <w:pPr>
              <w:cnfStyle w:val="000000100000" w:firstRow="0" w:lastRow="0" w:firstColumn="0" w:lastColumn="0" w:oddVBand="0" w:evenVBand="0" w:oddHBand="1" w:evenHBand="0" w:firstRowFirstColumn="0" w:firstRowLastColumn="0" w:lastRowFirstColumn="0" w:lastRowLastColumn="0"/>
              <w:rPr>
                <w:sz w:val="16"/>
                <w:szCs w:val="16"/>
              </w:rPr>
            </w:pPr>
          </w:p>
        </w:tc>
        <w:tc>
          <w:tcPr>
            <w:tcW w:w="346" w:type="pct"/>
          </w:tcPr>
          <w:p w14:paraId="2887DB0E" w14:textId="77777777" w:rsidR="00D03717" w:rsidRPr="00B45988" w:rsidRDefault="00D03717" w:rsidP="00EA3B20">
            <w:pPr>
              <w:cnfStyle w:val="000000100000" w:firstRow="0" w:lastRow="0" w:firstColumn="0" w:lastColumn="0" w:oddVBand="0" w:evenVBand="0" w:oddHBand="1" w:evenHBand="0" w:firstRowFirstColumn="0" w:firstRowLastColumn="0" w:lastRowFirstColumn="0" w:lastRowLastColumn="0"/>
              <w:rPr>
                <w:sz w:val="16"/>
                <w:szCs w:val="16"/>
              </w:rPr>
            </w:pPr>
          </w:p>
        </w:tc>
        <w:tc>
          <w:tcPr>
            <w:tcW w:w="563" w:type="pct"/>
          </w:tcPr>
          <w:p w14:paraId="7EEB5F88" w14:textId="77777777" w:rsidR="00D03717" w:rsidRPr="00B45988" w:rsidRDefault="00D03717" w:rsidP="00EA3B20">
            <w:pPr>
              <w:cnfStyle w:val="000000100000" w:firstRow="0" w:lastRow="0" w:firstColumn="0" w:lastColumn="0" w:oddVBand="0" w:evenVBand="0" w:oddHBand="1" w:evenHBand="0" w:firstRowFirstColumn="0" w:firstRowLastColumn="0" w:lastRowFirstColumn="0" w:lastRowLastColumn="0"/>
              <w:rPr>
                <w:sz w:val="16"/>
                <w:szCs w:val="16"/>
              </w:rPr>
            </w:pPr>
          </w:p>
        </w:tc>
        <w:tc>
          <w:tcPr>
            <w:tcW w:w="242" w:type="pct"/>
          </w:tcPr>
          <w:p w14:paraId="26BCCE22" w14:textId="77777777" w:rsidR="00D03717" w:rsidRPr="00B45988" w:rsidRDefault="00D03717" w:rsidP="00EA3B20">
            <w:pPr>
              <w:cnfStyle w:val="000000100000" w:firstRow="0" w:lastRow="0" w:firstColumn="0" w:lastColumn="0" w:oddVBand="0" w:evenVBand="0" w:oddHBand="1" w:evenHBand="0" w:firstRowFirstColumn="0" w:firstRowLastColumn="0" w:lastRowFirstColumn="0" w:lastRowLastColumn="0"/>
              <w:rPr>
                <w:sz w:val="16"/>
                <w:szCs w:val="16"/>
              </w:rPr>
            </w:pPr>
          </w:p>
        </w:tc>
        <w:tc>
          <w:tcPr>
            <w:tcW w:w="243" w:type="pct"/>
          </w:tcPr>
          <w:p w14:paraId="343CAD38" w14:textId="77777777" w:rsidR="00D03717" w:rsidRPr="00B45988" w:rsidRDefault="00D03717" w:rsidP="00EA3B20">
            <w:pPr>
              <w:cnfStyle w:val="000000100000" w:firstRow="0" w:lastRow="0" w:firstColumn="0" w:lastColumn="0" w:oddVBand="0" w:evenVBand="0" w:oddHBand="1" w:evenHBand="0" w:firstRowFirstColumn="0" w:firstRowLastColumn="0" w:lastRowFirstColumn="0" w:lastRowLastColumn="0"/>
              <w:rPr>
                <w:sz w:val="16"/>
                <w:szCs w:val="16"/>
              </w:rPr>
            </w:pPr>
          </w:p>
        </w:tc>
      </w:tr>
      <w:tr w:rsidR="00D03717" w:rsidRPr="00B45988" w14:paraId="03940E0C" w14:textId="77777777" w:rsidTr="007F4125">
        <w:tc>
          <w:tcPr>
            <w:cnfStyle w:val="001000000000" w:firstRow="0" w:lastRow="0" w:firstColumn="1" w:lastColumn="0" w:oddVBand="0" w:evenVBand="0" w:oddHBand="0" w:evenHBand="0" w:firstRowFirstColumn="0" w:firstRowLastColumn="0" w:lastRowFirstColumn="0" w:lastRowLastColumn="0"/>
            <w:tcW w:w="2304" w:type="pct"/>
          </w:tcPr>
          <w:p w14:paraId="77E3FFB4" w14:textId="77777777" w:rsidR="00D03717" w:rsidRPr="00B45988" w:rsidRDefault="00D03717" w:rsidP="00EA3B20">
            <w:pPr>
              <w:rPr>
                <w:i/>
                <w:iCs/>
                <w:sz w:val="16"/>
                <w:szCs w:val="16"/>
              </w:rPr>
            </w:pPr>
            <w:r w:rsidRPr="00B45988">
              <w:rPr>
                <w:rFonts w:eastAsia="Book Antiqua" w:cs="Book Antiqua"/>
                <w:i/>
                <w:iCs/>
                <w:sz w:val="16"/>
                <w:szCs w:val="16"/>
              </w:rPr>
              <w:t xml:space="preserve">  2 Lower managerial and professional occupations </w:t>
            </w:r>
          </w:p>
        </w:tc>
        <w:tc>
          <w:tcPr>
            <w:tcW w:w="405" w:type="pct"/>
          </w:tcPr>
          <w:p w14:paraId="00D5A391" w14:textId="77777777" w:rsidR="00D03717" w:rsidRPr="00B45988" w:rsidRDefault="00D03717" w:rsidP="00EA3B20">
            <w:pPr>
              <w:jc w:val="right"/>
              <w:cnfStyle w:val="000000000000" w:firstRow="0" w:lastRow="0" w:firstColumn="0" w:lastColumn="0" w:oddVBand="0" w:evenVBand="0" w:oddHBand="0" w:evenHBand="0" w:firstRowFirstColumn="0" w:firstRowLastColumn="0" w:lastRowFirstColumn="0" w:lastRowLastColumn="0"/>
              <w:rPr>
                <w:sz w:val="16"/>
                <w:szCs w:val="16"/>
              </w:rPr>
            </w:pPr>
            <w:r w:rsidRPr="00B45988">
              <w:rPr>
                <w:rFonts w:eastAsia="Book Antiqua" w:cs="Book Antiqua"/>
                <w:sz w:val="16"/>
                <w:szCs w:val="16"/>
              </w:rPr>
              <w:t>Ref.</w:t>
            </w:r>
          </w:p>
        </w:tc>
        <w:tc>
          <w:tcPr>
            <w:tcW w:w="265" w:type="pct"/>
          </w:tcPr>
          <w:p w14:paraId="1EF098DE" w14:textId="77777777" w:rsidR="00D03717" w:rsidRPr="00B45988" w:rsidRDefault="00D03717" w:rsidP="00EA3B20">
            <w:pPr>
              <w:cnfStyle w:val="000000000000" w:firstRow="0" w:lastRow="0" w:firstColumn="0" w:lastColumn="0" w:oddVBand="0" w:evenVBand="0" w:oddHBand="0" w:evenHBand="0" w:firstRowFirstColumn="0" w:firstRowLastColumn="0" w:lastRowFirstColumn="0" w:lastRowLastColumn="0"/>
              <w:rPr>
                <w:sz w:val="16"/>
                <w:szCs w:val="16"/>
              </w:rPr>
            </w:pPr>
          </w:p>
        </w:tc>
        <w:tc>
          <w:tcPr>
            <w:tcW w:w="210" w:type="pct"/>
          </w:tcPr>
          <w:p w14:paraId="0F25300E" w14:textId="77777777" w:rsidR="00D03717" w:rsidRPr="00B45988" w:rsidRDefault="00D03717" w:rsidP="00EA3B20">
            <w:pPr>
              <w:jc w:val="right"/>
              <w:cnfStyle w:val="000000000000" w:firstRow="0" w:lastRow="0" w:firstColumn="0" w:lastColumn="0" w:oddVBand="0" w:evenVBand="0" w:oddHBand="0" w:evenHBand="0" w:firstRowFirstColumn="0" w:firstRowLastColumn="0" w:lastRowFirstColumn="0" w:lastRowLastColumn="0"/>
              <w:rPr>
                <w:rFonts w:eastAsia="Book Antiqua" w:cs="Book Antiqua"/>
                <w:sz w:val="16"/>
                <w:szCs w:val="16"/>
              </w:rPr>
            </w:pPr>
          </w:p>
        </w:tc>
        <w:tc>
          <w:tcPr>
            <w:tcW w:w="422" w:type="pct"/>
          </w:tcPr>
          <w:p w14:paraId="20B138EE" w14:textId="77777777" w:rsidR="00D03717" w:rsidRPr="00B45988" w:rsidRDefault="00D03717" w:rsidP="00EA3B20">
            <w:pPr>
              <w:jc w:val="right"/>
              <w:cnfStyle w:val="000000000000" w:firstRow="0" w:lastRow="0" w:firstColumn="0" w:lastColumn="0" w:oddVBand="0" w:evenVBand="0" w:oddHBand="0" w:evenHBand="0" w:firstRowFirstColumn="0" w:firstRowLastColumn="0" w:lastRowFirstColumn="0" w:lastRowLastColumn="0"/>
              <w:rPr>
                <w:sz w:val="16"/>
                <w:szCs w:val="16"/>
              </w:rPr>
            </w:pPr>
          </w:p>
        </w:tc>
        <w:tc>
          <w:tcPr>
            <w:tcW w:w="346" w:type="pct"/>
          </w:tcPr>
          <w:p w14:paraId="49E1C842" w14:textId="77777777" w:rsidR="00D03717" w:rsidRPr="00B45988" w:rsidRDefault="00D03717" w:rsidP="00EA3B20">
            <w:pPr>
              <w:cnfStyle w:val="000000000000" w:firstRow="0" w:lastRow="0" w:firstColumn="0" w:lastColumn="0" w:oddVBand="0" w:evenVBand="0" w:oddHBand="0" w:evenHBand="0" w:firstRowFirstColumn="0" w:firstRowLastColumn="0" w:lastRowFirstColumn="0" w:lastRowLastColumn="0"/>
              <w:rPr>
                <w:sz w:val="16"/>
                <w:szCs w:val="16"/>
              </w:rPr>
            </w:pPr>
          </w:p>
        </w:tc>
        <w:tc>
          <w:tcPr>
            <w:tcW w:w="563" w:type="pct"/>
          </w:tcPr>
          <w:p w14:paraId="75CC5A3C" w14:textId="77777777" w:rsidR="00D03717" w:rsidRPr="00B45988" w:rsidRDefault="00D03717" w:rsidP="00EA3B20">
            <w:pPr>
              <w:cnfStyle w:val="000000000000" w:firstRow="0" w:lastRow="0" w:firstColumn="0" w:lastColumn="0" w:oddVBand="0" w:evenVBand="0" w:oddHBand="0" w:evenHBand="0" w:firstRowFirstColumn="0" w:firstRowLastColumn="0" w:lastRowFirstColumn="0" w:lastRowLastColumn="0"/>
              <w:rPr>
                <w:sz w:val="16"/>
                <w:szCs w:val="16"/>
              </w:rPr>
            </w:pPr>
            <w:r w:rsidRPr="00B45988">
              <w:rPr>
                <w:sz w:val="16"/>
                <w:szCs w:val="16"/>
              </w:rPr>
              <w:t>0.22</w:t>
            </w:r>
          </w:p>
        </w:tc>
        <w:tc>
          <w:tcPr>
            <w:tcW w:w="242" w:type="pct"/>
          </w:tcPr>
          <w:p w14:paraId="3BAEB89E" w14:textId="77777777" w:rsidR="00D03717" w:rsidRPr="00B45988" w:rsidRDefault="00D03717" w:rsidP="00EA3B20">
            <w:pPr>
              <w:cnfStyle w:val="000000000000" w:firstRow="0" w:lastRow="0" w:firstColumn="0" w:lastColumn="0" w:oddVBand="0" w:evenVBand="0" w:oddHBand="0" w:evenHBand="0" w:firstRowFirstColumn="0" w:firstRowLastColumn="0" w:lastRowFirstColumn="0" w:lastRowLastColumn="0"/>
              <w:rPr>
                <w:sz w:val="16"/>
                <w:szCs w:val="16"/>
              </w:rPr>
            </w:pPr>
            <w:r w:rsidRPr="00B45988">
              <w:rPr>
                <w:sz w:val="16"/>
                <w:szCs w:val="16"/>
              </w:rPr>
              <w:t>-0.45</w:t>
            </w:r>
          </w:p>
        </w:tc>
        <w:tc>
          <w:tcPr>
            <w:tcW w:w="243" w:type="pct"/>
          </w:tcPr>
          <w:p w14:paraId="38ED52F3" w14:textId="77777777" w:rsidR="00D03717" w:rsidRPr="00B45988" w:rsidRDefault="00D03717" w:rsidP="00EA3B20">
            <w:pPr>
              <w:cnfStyle w:val="000000000000" w:firstRow="0" w:lastRow="0" w:firstColumn="0" w:lastColumn="0" w:oddVBand="0" w:evenVBand="0" w:oddHBand="0" w:evenHBand="0" w:firstRowFirstColumn="0" w:firstRowLastColumn="0" w:lastRowFirstColumn="0" w:lastRowLastColumn="0"/>
              <w:rPr>
                <w:sz w:val="16"/>
                <w:szCs w:val="16"/>
              </w:rPr>
            </w:pPr>
            <w:r w:rsidRPr="00B45988">
              <w:rPr>
                <w:sz w:val="16"/>
                <w:szCs w:val="16"/>
              </w:rPr>
              <w:t>0.45</w:t>
            </w:r>
          </w:p>
        </w:tc>
      </w:tr>
      <w:tr w:rsidR="00D03717" w:rsidRPr="00B45988" w14:paraId="0A603624" w14:textId="77777777" w:rsidTr="007F41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4" w:type="pct"/>
          </w:tcPr>
          <w:p w14:paraId="61EB86B3" w14:textId="77777777" w:rsidR="00D03717" w:rsidRPr="00B45988" w:rsidRDefault="00D03717" w:rsidP="00EA3B20">
            <w:pPr>
              <w:rPr>
                <w:i/>
                <w:iCs/>
                <w:sz w:val="16"/>
                <w:szCs w:val="16"/>
              </w:rPr>
            </w:pPr>
            <w:r w:rsidRPr="00B45988">
              <w:rPr>
                <w:rFonts w:eastAsia="Book Antiqua" w:cs="Book Antiqua"/>
                <w:i/>
                <w:iCs/>
                <w:sz w:val="16"/>
                <w:szCs w:val="16"/>
              </w:rPr>
              <w:t xml:space="preserve">  1.1 Large employers and higher managerial occupations </w:t>
            </w:r>
          </w:p>
        </w:tc>
        <w:tc>
          <w:tcPr>
            <w:tcW w:w="405" w:type="pct"/>
          </w:tcPr>
          <w:p w14:paraId="239B5E8A" w14:textId="77777777" w:rsidR="00D03717" w:rsidRPr="00B45988" w:rsidRDefault="00D03717" w:rsidP="00EA3B20">
            <w:pPr>
              <w:jc w:val="right"/>
              <w:cnfStyle w:val="000000100000" w:firstRow="0" w:lastRow="0" w:firstColumn="0" w:lastColumn="0" w:oddVBand="0" w:evenVBand="0" w:oddHBand="1" w:evenHBand="0" w:firstRowFirstColumn="0" w:firstRowLastColumn="0" w:lastRowFirstColumn="0" w:lastRowLastColumn="0"/>
              <w:rPr>
                <w:sz w:val="16"/>
                <w:szCs w:val="16"/>
              </w:rPr>
            </w:pPr>
            <w:r w:rsidRPr="00B45988">
              <w:rPr>
                <w:rFonts w:eastAsia="Book Antiqua" w:cs="Book Antiqua"/>
                <w:sz w:val="16"/>
                <w:szCs w:val="16"/>
              </w:rPr>
              <w:t>0.06</w:t>
            </w:r>
          </w:p>
        </w:tc>
        <w:tc>
          <w:tcPr>
            <w:tcW w:w="265" w:type="pct"/>
          </w:tcPr>
          <w:p w14:paraId="1A86A1FC" w14:textId="77777777" w:rsidR="00D03717" w:rsidRPr="00B45988" w:rsidRDefault="00D03717" w:rsidP="00EA3B20">
            <w:pPr>
              <w:cnfStyle w:val="000000100000" w:firstRow="0" w:lastRow="0" w:firstColumn="0" w:lastColumn="0" w:oddVBand="0" w:evenVBand="0" w:oddHBand="1" w:evenHBand="0" w:firstRowFirstColumn="0" w:firstRowLastColumn="0" w:lastRowFirstColumn="0" w:lastRowLastColumn="0"/>
              <w:rPr>
                <w:sz w:val="16"/>
                <w:szCs w:val="16"/>
              </w:rPr>
            </w:pPr>
            <w:r w:rsidRPr="00B45988">
              <w:rPr>
                <w:rFonts w:eastAsia="Book Antiqua" w:cs="Book Antiqua"/>
                <w:sz w:val="16"/>
                <w:szCs w:val="16"/>
              </w:rPr>
              <w:t>(0.49)</w:t>
            </w:r>
          </w:p>
        </w:tc>
        <w:tc>
          <w:tcPr>
            <w:tcW w:w="210" w:type="pct"/>
          </w:tcPr>
          <w:p w14:paraId="3A010FD2" w14:textId="77777777" w:rsidR="00D03717" w:rsidRPr="00B45988" w:rsidRDefault="00D03717" w:rsidP="00EA3B20">
            <w:pPr>
              <w:jc w:val="right"/>
              <w:cnfStyle w:val="000000100000" w:firstRow="0" w:lastRow="0" w:firstColumn="0" w:lastColumn="0" w:oddVBand="0" w:evenVBand="0" w:oddHBand="1" w:evenHBand="0" w:firstRowFirstColumn="0" w:firstRowLastColumn="0" w:lastRowFirstColumn="0" w:lastRowLastColumn="0"/>
              <w:rPr>
                <w:rFonts w:eastAsia="Book Antiqua" w:cs="Book Antiqua"/>
                <w:sz w:val="16"/>
                <w:szCs w:val="16"/>
              </w:rPr>
            </w:pPr>
          </w:p>
        </w:tc>
        <w:tc>
          <w:tcPr>
            <w:tcW w:w="422" w:type="pct"/>
          </w:tcPr>
          <w:p w14:paraId="55C8CBDF" w14:textId="77777777" w:rsidR="00D03717" w:rsidRPr="00B45988" w:rsidRDefault="00D03717" w:rsidP="00EA3B20">
            <w:pPr>
              <w:jc w:val="right"/>
              <w:cnfStyle w:val="000000100000" w:firstRow="0" w:lastRow="0" w:firstColumn="0" w:lastColumn="0" w:oddVBand="0" w:evenVBand="0" w:oddHBand="1" w:evenHBand="0" w:firstRowFirstColumn="0" w:firstRowLastColumn="0" w:lastRowFirstColumn="0" w:lastRowLastColumn="0"/>
              <w:rPr>
                <w:sz w:val="16"/>
                <w:szCs w:val="16"/>
              </w:rPr>
            </w:pPr>
            <w:r w:rsidRPr="00B45988">
              <w:rPr>
                <w:rFonts w:eastAsia="Book Antiqua" w:cs="Book Antiqua"/>
                <w:sz w:val="16"/>
                <w:szCs w:val="16"/>
              </w:rPr>
              <w:t>0.01</w:t>
            </w:r>
          </w:p>
        </w:tc>
        <w:tc>
          <w:tcPr>
            <w:tcW w:w="346" w:type="pct"/>
          </w:tcPr>
          <w:p w14:paraId="13420906" w14:textId="77777777" w:rsidR="00D03717" w:rsidRPr="00B45988" w:rsidRDefault="00D03717" w:rsidP="00EA3B20">
            <w:pPr>
              <w:cnfStyle w:val="000000100000" w:firstRow="0" w:lastRow="0" w:firstColumn="0" w:lastColumn="0" w:oddVBand="0" w:evenVBand="0" w:oddHBand="1" w:evenHBand="0" w:firstRowFirstColumn="0" w:firstRowLastColumn="0" w:lastRowFirstColumn="0" w:lastRowLastColumn="0"/>
              <w:rPr>
                <w:sz w:val="16"/>
                <w:szCs w:val="16"/>
              </w:rPr>
            </w:pPr>
            <w:r w:rsidRPr="00B45988">
              <w:rPr>
                <w:rFonts w:eastAsia="Book Antiqua" w:cs="Book Antiqua"/>
                <w:sz w:val="16"/>
                <w:szCs w:val="16"/>
              </w:rPr>
              <w:t>(0.06)</w:t>
            </w:r>
          </w:p>
        </w:tc>
        <w:tc>
          <w:tcPr>
            <w:tcW w:w="563" w:type="pct"/>
          </w:tcPr>
          <w:p w14:paraId="6760EAF1" w14:textId="77777777" w:rsidR="00D03717" w:rsidRPr="00B45988" w:rsidRDefault="00D03717" w:rsidP="00EA3B20">
            <w:pPr>
              <w:cnfStyle w:val="000000100000" w:firstRow="0" w:lastRow="0" w:firstColumn="0" w:lastColumn="0" w:oddVBand="0" w:evenVBand="0" w:oddHBand="1" w:evenHBand="0" w:firstRowFirstColumn="0" w:firstRowLastColumn="0" w:lastRowFirstColumn="0" w:lastRowLastColumn="0"/>
              <w:rPr>
                <w:sz w:val="16"/>
                <w:szCs w:val="16"/>
              </w:rPr>
            </w:pPr>
            <w:r w:rsidRPr="00B45988">
              <w:rPr>
                <w:sz w:val="16"/>
                <w:szCs w:val="16"/>
              </w:rPr>
              <w:t>0.45</w:t>
            </w:r>
          </w:p>
        </w:tc>
        <w:tc>
          <w:tcPr>
            <w:tcW w:w="242" w:type="pct"/>
          </w:tcPr>
          <w:p w14:paraId="0C220F7F" w14:textId="77777777" w:rsidR="00D03717" w:rsidRPr="00B45988" w:rsidRDefault="00D03717" w:rsidP="00EA3B20">
            <w:pPr>
              <w:cnfStyle w:val="000000100000" w:firstRow="0" w:lastRow="0" w:firstColumn="0" w:lastColumn="0" w:oddVBand="0" w:evenVBand="0" w:oddHBand="1" w:evenHBand="0" w:firstRowFirstColumn="0" w:firstRowLastColumn="0" w:lastRowFirstColumn="0" w:lastRowLastColumn="0"/>
              <w:rPr>
                <w:sz w:val="16"/>
                <w:szCs w:val="16"/>
              </w:rPr>
            </w:pPr>
            <w:r w:rsidRPr="00B45988">
              <w:rPr>
                <w:sz w:val="16"/>
                <w:szCs w:val="16"/>
              </w:rPr>
              <w:t>-0.85</w:t>
            </w:r>
          </w:p>
        </w:tc>
        <w:tc>
          <w:tcPr>
            <w:tcW w:w="243" w:type="pct"/>
          </w:tcPr>
          <w:p w14:paraId="11B93CDA" w14:textId="77777777" w:rsidR="00D03717" w:rsidRPr="00B45988" w:rsidRDefault="00D03717" w:rsidP="00EA3B20">
            <w:pPr>
              <w:cnfStyle w:val="000000100000" w:firstRow="0" w:lastRow="0" w:firstColumn="0" w:lastColumn="0" w:oddVBand="0" w:evenVBand="0" w:oddHBand="1" w:evenHBand="0" w:firstRowFirstColumn="0" w:firstRowLastColumn="0" w:lastRowFirstColumn="0" w:lastRowLastColumn="0"/>
              <w:rPr>
                <w:sz w:val="16"/>
                <w:szCs w:val="16"/>
              </w:rPr>
            </w:pPr>
            <w:r w:rsidRPr="00B45988">
              <w:rPr>
                <w:sz w:val="16"/>
                <w:szCs w:val="16"/>
              </w:rPr>
              <w:t>0.97</w:t>
            </w:r>
          </w:p>
        </w:tc>
      </w:tr>
      <w:tr w:rsidR="00D03717" w:rsidRPr="00B45988" w14:paraId="1E664153" w14:textId="77777777" w:rsidTr="007F4125">
        <w:tc>
          <w:tcPr>
            <w:cnfStyle w:val="001000000000" w:firstRow="0" w:lastRow="0" w:firstColumn="1" w:lastColumn="0" w:oddVBand="0" w:evenVBand="0" w:oddHBand="0" w:evenHBand="0" w:firstRowFirstColumn="0" w:firstRowLastColumn="0" w:lastRowFirstColumn="0" w:lastRowLastColumn="0"/>
            <w:tcW w:w="2304" w:type="pct"/>
          </w:tcPr>
          <w:p w14:paraId="2809A65F" w14:textId="77777777" w:rsidR="00D03717" w:rsidRPr="00B45988" w:rsidRDefault="00D03717" w:rsidP="00EA3B20">
            <w:pPr>
              <w:rPr>
                <w:i/>
                <w:iCs/>
                <w:sz w:val="16"/>
                <w:szCs w:val="16"/>
              </w:rPr>
            </w:pPr>
            <w:r w:rsidRPr="00B45988">
              <w:rPr>
                <w:rFonts w:eastAsia="Book Antiqua" w:cs="Book Antiqua"/>
                <w:i/>
                <w:iCs/>
                <w:sz w:val="16"/>
                <w:szCs w:val="16"/>
              </w:rPr>
              <w:t xml:space="preserve">  1.2 Higher professional occupations </w:t>
            </w:r>
          </w:p>
        </w:tc>
        <w:tc>
          <w:tcPr>
            <w:tcW w:w="405" w:type="pct"/>
          </w:tcPr>
          <w:p w14:paraId="15405332" w14:textId="77777777" w:rsidR="00D03717" w:rsidRPr="00B45988" w:rsidRDefault="00D03717" w:rsidP="00EA3B20">
            <w:pPr>
              <w:jc w:val="right"/>
              <w:cnfStyle w:val="000000000000" w:firstRow="0" w:lastRow="0" w:firstColumn="0" w:lastColumn="0" w:oddVBand="0" w:evenVBand="0" w:oddHBand="0" w:evenHBand="0" w:firstRowFirstColumn="0" w:firstRowLastColumn="0" w:lastRowFirstColumn="0" w:lastRowLastColumn="0"/>
              <w:rPr>
                <w:sz w:val="16"/>
                <w:szCs w:val="16"/>
              </w:rPr>
            </w:pPr>
            <w:r w:rsidRPr="00B45988">
              <w:rPr>
                <w:rFonts w:eastAsia="Book Antiqua" w:cs="Book Antiqua"/>
                <w:sz w:val="16"/>
                <w:szCs w:val="16"/>
              </w:rPr>
              <w:t>0.64</w:t>
            </w:r>
          </w:p>
        </w:tc>
        <w:tc>
          <w:tcPr>
            <w:tcW w:w="265" w:type="pct"/>
          </w:tcPr>
          <w:p w14:paraId="5FC45FFB" w14:textId="77777777" w:rsidR="00D03717" w:rsidRPr="00B45988" w:rsidRDefault="00D03717" w:rsidP="00EA3B20">
            <w:pPr>
              <w:cnfStyle w:val="000000000000" w:firstRow="0" w:lastRow="0" w:firstColumn="0" w:lastColumn="0" w:oddVBand="0" w:evenVBand="0" w:oddHBand="0" w:evenHBand="0" w:firstRowFirstColumn="0" w:firstRowLastColumn="0" w:lastRowFirstColumn="0" w:lastRowLastColumn="0"/>
              <w:rPr>
                <w:sz w:val="16"/>
                <w:szCs w:val="16"/>
              </w:rPr>
            </w:pPr>
            <w:r w:rsidRPr="00B45988">
              <w:rPr>
                <w:rFonts w:eastAsia="Book Antiqua" w:cs="Book Antiqua"/>
                <w:sz w:val="16"/>
                <w:szCs w:val="16"/>
              </w:rPr>
              <w:t>(0.64)</w:t>
            </w:r>
          </w:p>
        </w:tc>
        <w:tc>
          <w:tcPr>
            <w:tcW w:w="210" w:type="pct"/>
          </w:tcPr>
          <w:p w14:paraId="0BA31094" w14:textId="77777777" w:rsidR="00D03717" w:rsidRPr="00B45988" w:rsidRDefault="00D03717" w:rsidP="00EA3B20">
            <w:pPr>
              <w:jc w:val="right"/>
              <w:cnfStyle w:val="000000000000" w:firstRow="0" w:lastRow="0" w:firstColumn="0" w:lastColumn="0" w:oddVBand="0" w:evenVBand="0" w:oddHBand="0" w:evenHBand="0" w:firstRowFirstColumn="0" w:firstRowLastColumn="0" w:lastRowFirstColumn="0" w:lastRowLastColumn="0"/>
              <w:rPr>
                <w:rFonts w:eastAsia="Book Antiqua" w:cs="Book Antiqua"/>
                <w:sz w:val="16"/>
                <w:szCs w:val="16"/>
              </w:rPr>
            </w:pPr>
          </w:p>
        </w:tc>
        <w:tc>
          <w:tcPr>
            <w:tcW w:w="422" w:type="pct"/>
          </w:tcPr>
          <w:p w14:paraId="09BFC2EE" w14:textId="77777777" w:rsidR="00D03717" w:rsidRPr="00B45988" w:rsidRDefault="00D03717" w:rsidP="00EA3B20">
            <w:pPr>
              <w:jc w:val="right"/>
              <w:cnfStyle w:val="000000000000" w:firstRow="0" w:lastRow="0" w:firstColumn="0" w:lastColumn="0" w:oddVBand="0" w:evenVBand="0" w:oddHBand="0" w:evenHBand="0" w:firstRowFirstColumn="0" w:firstRowLastColumn="0" w:lastRowFirstColumn="0" w:lastRowLastColumn="0"/>
              <w:rPr>
                <w:sz w:val="16"/>
                <w:szCs w:val="16"/>
              </w:rPr>
            </w:pPr>
            <w:r w:rsidRPr="00B45988">
              <w:rPr>
                <w:rFonts w:eastAsia="Book Antiqua" w:cs="Book Antiqua"/>
                <w:sz w:val="16"/>
                <w:szCs w:val="16"/>
              </w:rPr>
              <w:t>0.07</w:t>
            </w:r>
          </w:p>
        </w:tc>
        <w:tc>
          <w:tcPr>
            <w:tcW w:w="346" w:type="pct"/>
          </w:tcPr>
          <w:p w14:paraId="1CA5CAAD" w14:textId="77777777" w:rsidR="00D03717" w:rsidRPr="00B45988" w:rsidRDefault="00D03717" w:rsidP="00EA3B20">
            <w:pPr>
              <w:cnfStyle w:val="000000000000" w:firstRow="0" w:lastRow="0" w:firstColumn="0" w:lastColumn="0" w:oddVBand="0" w:evenVBand="0" w:oddHBand="0" w:evenHBand="0" w:firstRowFirstColumn="0" w:firstRowLastColumn="0" w:lastRowFirstColumn="0" w:lastRowLastColumn="0"/>
              <w:rPr>
                <w:sz w:val="16"/>
                <w:szCs w:val="16"/>
              </w:rPr>
            </w:pPr>
            <w:r w:rsidRPr="00B45988">
              <w:rPr>
                <w:rFonts w:eastAsia="Book Antiqua" w:cs="Book Antiqua"/>
                <w:sz w:val="16"/>
                <w:szCs w:val="16"/>
              </w:rPr>
              <w:t>(0.05)</w:t>
            </w:r>
          </w:p>
        </w:tc>
        <w:tc>
          <w:tcPr>
            <w:tcW w:w="563" w:type="pct"/>
          </w:tcPr>
          <w:p w14:paraId="1F5D1AC1" w14:textId="77777777" w:rsidR="00D03717" w:rsidRPr="00B45988" w:rsidRDefault="00D03717" w:rsidP="00EA3B20">
            <w:pPr>
              <w:cnfStyle w:val="000000000000" w:firstRow="0" w:lastRow="0" w:firstColumn="0" w:lastColumn="0" w:oddVBand="0" w:evenVBand="0" w:oddHBand="0" w:evenHBand="0" w:firstRowFirstColumn="0" w:firstRowLastColumn="0" w:lastRowFirstColumn="0" w:lastRowLastColumn="0"/>
              <w:rPr>
                <w:sz w:val="16"/>
                <w:szCs w:val="16"/>
              </w:rPr>
            </w:pPr>
            <w:r w:rsidRPr="00B45988">
              <w:rPr>
                <w:sz w:val="16"/>
                <w:szCs w:val="16"/>
              </w:rPr>
              <w:t>0.60</w:t>
            </w:r>
          </w:p>
        </w:tc>
        <w:tc>
          <w:tcPr>
            <w:tcW w:w="242" w:type="pct"/>
          </w:tcPr>
          <w:p w14:paraId="51D811AA" w14:textId="77777777" w:rsidR="00D03717" w:rsidRPr="00B45988" w:rsidRDefault="00D03717" w:rsidP="00EA3B20">
            <w:pPr>
              <w:cnfStyle w:val="000000000000" w:firstRow="0" w:lastRow="0" w:firstColumn="0" w:lastColumn="0" w:oddVBand="0" w:evenVBand="0" w:oddHBand="0" w:evenHBand="0" w:firstRowFirstColumn="0" w:firstRowLastColumn="0" w:lastRowFirstColumn="0" w:lastRowLastColumn="0"/>
              <w:rPr>
                <w:sz w:val="16"/>
                <w:szCs w:val="16"/>
              </w:rPr>
            </w:pPr>
            <w:r w:rsidRPr="00B45988">
              <w:rPr>
                <w:sz w:val="16"/>
                <w:szCs w:val="16"/>
              </w:rPr>
              <w:t>-0.59</w:t>
            </w:r>
          </w:p>
        </w:tc>
        <w:tc>
          <w:tcPr>
            <w:tcW w:w="243" w:type="pct"/>
          </w:tcPr>
          <w:p w14:paraId="692A7F65" w14:textId="77777777" w:rsidR="00D03717" w:rsidRPr="00B45988" w:rsidRDefault="00D03717" w:rsidP="00EA3B20">
            <w:pPr>
              <w:cnfStyle w:val="000000000000" w:firstRow="0" w:lastRow="0" w:firstColumn="0" w:lastColumn="0" w:oddVBand="0" w:evenVBand="0" w:oddHBand="0" w:evenHBand="0" w:firstRowFirstColumn="0" w:firstRowLastColumn="0" w:lastRowFirstColumn="0" w:lastRowLastColumn="0"/>
              <w:rPr>
                <w:sz w:val="16"/>
                <w:szCs w:val="16"/>
              </w:rPr>
            </w:pPr>
            <w:r w:rsidRPr="00B45988">
              <w:rPr>
                <w:sz w:val="16"/>
                <w:szCs w:val="16"/>
              </w:rPr>
              <w:t>1.87</w:t>
            </w:r>
          </w:p>
        </w:tc>
      </w:tr>
      <w:tr w:rsidR="00D03717" w:rsidRPr="00B45988" w14:paraId="44AA1F63" w14:textId="77777777" w:rsidTr="007F41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4" w:type="pct"/>
          </w:tcPr>
          <w:p w14:paraId="53E4DBC0" w14:textId="77777777" w:rsidR="00D03717" w:rsidRPr="00B45988" w:rsidRDefault="00D03717" w:rsidP="00EA3B20">
            <w:pPr>
              <w:rPr>
                <w:i/>
                <w:iCs/>
                <w:sz w:val="16"/>
                <w:szCs w:val="16"/>
              </w:rPr>
            </w:pPr>
            <w:r w:rsidRPr="00B45988">
              <w:rPr>
                <w:rFonts w:eastAsia="Book Antiqua" w:cs="Book Antiqua"/>
                <w:i/>
                <w:iCs/>
                <w:sz w:val="16"/>
                <w:szCs w:val="16"/>
              </w:rPr>
              <w:t xml:space="preserve">  3 Intermediate occupations </w:t>
            </w:r>
          </w:p>
        </w:tc>
        <w:tc>
          <w:tcPr>
            <w:tcW w:w="405" w:type="pct"/>
          </w:tcPr>
          <w:p w14:paraId="0DCF4359" w14:textId="77777777" w:rsidR="00D03717" w:rsidRPr="00B45988" w:rsidRDefault="00D03717" w:rsidP="00EA3B20">
            <w:pPr>
              <w:jc w:val="right"/>
              <w:cnfStyle w:val="000000100000" w:firstRow="0" w:lastRow="0" w:firstColumn="0" w:lastColumn="0" w:oddVBand="0" w:evenVBand="0" w:oddHBand="1" w:evenHBand="0" w:firstRowFirstColumn="0" w:firstRowLastColumn="0" w:lastRowFirstColumn="0" w:lastRowLastColumn="0"/>
              <w:rPr>
                <w:sz w:val="16"/>
                <w:szCs w:val="16"/>
              </w:rPr>
            </w:pPr>
            <w:r w:rsidRPr="00B45988">
              <w:rPr>
                <w:rFonts w:eastAsia="Book Antiqua" w:cs="Book Antiqua"/>
                <w:sz w:val="16"/>
                <w:szCs w:val="16"/>
              </w:rPr>
              <w:t>-0.19</w:t>
            </w:r>
          </w:p>
        </w:tc>
        <w:tc>
          <w:tcPr>
            <w:tcW w:w="265" w:type="pct"/>
          </w:tcPr>
          <w:p w14:paraId="635764B4" w14:textId="77777777" w:rsidR="00D03717" w:rsidRPr="00B45988" w:rsidRDefault="00D03717" w:rsidP="00EA3B20">
            <w:pPr>
              <w:cnfStyle w:val="000000100000" w:firstRow="0" w:lastRow="0" w:firstColumn="0" w:lastColumn="0" w:oddVBand="0" w:evenVBand="0" w:oddHBand="1" w:evenHBand="0" w:firstRowFirstColumn="0" w:firstRowLastColumn="0" w:lastRowFirstColumn="0" w:lastRowLastColumn="0"/>
              <w:rPr>
                <w:sz w:val="16"/>
                <w:szCs w:val="16"/>
              </w:rPr>
            </w:pPr>
            <w:r w:rsidRPr="00B45988">
              <w:rPr>
                <w:rFonts w:eastAsia="Book Antiqua" w:cs="Book Antiqua"/>
                <w:sz w:val="16"/>
                <w:szCs w:val="16"/>
              </w:rPr>
              <w:t>(0.37)</w:t>
            </w:r>
          </w:p>
        </w:tc>
        <w:tc>
          <w:tcPr>
            <w:tcW w:w="210" w:type="pct"/>
          </w:tcPr>
          <w:p w14:paraId="2ABF3026" w14:textId="77777777" w:rsidR="00D03717" w:rsidRPr="00B45988" w:rsidRDefault="00D03717" w:rsidP="00EA3B20">
            <w:pPr>
              <w:jc w:val="right"/>
              <w:cnfStyle w:val="000000100000" w:firstRow="0" w:lastRow="0" w:firstColumn="0" w:lastColumn="0" w:oddVBand="0" w:evenVBand="0" w:oddHBand="1" w:evenHBand="0" w:firstRowFirstColumn="0" w:firstRowLastColumn="0" w:lastRowFirstColumn="0" w:lastRowLastColumn="0"/>
              <w:rPr>
                <w:rFonts w:eastAsia="Book Antiqua" w:cs="Book Antiqua"/>
                <w:sz w:val="16"/>
                <w:szCs w:val="16"/>
              </w:rPr>
            </w:pPr>
          </w:p>
        </w:tc>
        <w:tc>
          <w:tcPr>
            <w:tcW w:w="422" w:type="pct"/>
          </w:tcPr>
          <w:p w14:paraId="03A6E4B8" w14:textId="77777777" w:rsidR="00D03717" w:rsidRPr="00B45988" w:rsidRDefault="00D03717" w:rsidP="00EA3B20">
            <w:pPr>
              <w:jc w:val="right"/>
              <w:cnfStyle w:val="000000100000" w:firstRow="0" w:lastRow="0" w:firstColumn="0" w:lastColumn="0" w:oddVBand="0" w:evenVBand="0" w:oddHBand="1" w:evenHBand="0" w:firstRowFirstColumn="0" w:firstRowLastColumn="0" w:lastRowFirstColumn="0" w:lastRowLastColumn="0"/>
              <w:rPr>
                <w:sz w:val="16"/>
                <w:szCs w:val="16"/>
              </w:rPr>
            </w:pPr>
            <w:r w:rsidRPr="00B45988">
              <w:rPr>
                <w:rFonts w:eastAsia="Book Antiqua" w:cs="Book Antiqua"/>
                <w:sz w:val="16"/>
                <w:szCs w:val="16"/>
              </w:rPr>
              <w:t>-0.02</w:t>
            </w:r>
          </w:p>
        </w:tc>
        <w:tc>
          <w:tcPr>
            <w:tcW w:w="346" w:type="pct"/>
          </w:tcPr>
          <w:p w14:paraId="34A12230" w14:textId="77777777" w:rsidR="00D03717" w:rsidRPr="00B45988" w:rsidRDefault="00D03717" w:rsidP="00EA3B20">
            <w:pPr>
              <w:cnfStyle w:val="000000100000" w:firstRow="0" w:lastRow="0" w:firstColumn="0" w:lastColumn="0" w:oddVBand="0" w:evenVBand="0" w:oddHBand="1" w:evenHBand="0" w:firstRowFirstColumn="0" w:firstRowLastColumn="0" w:lastRowFirstColumn="0" w:lastRowLastColumn="0"/>
              <w:rPr>
                <w:sz w:val="16"/>
                <w:szCs w:val="16"/>
              </w:rPr>
            </w:pPr>
            <w:r w:rsidRPr="00B45988">
              <w:rPr>
                <w:rFonts w:eastAsia="Book Antiqua" w:cs="Book Antiqua"/>
                <w:sz w:val="16"/>
                <w:szCs w:val="16"/>
              </w:rPr>
              <w:t>(0.05)</w:t>
            </w:r>
          </w:p>
        </w:tc>
        <w:tc>
          <w:tcPr>
            <w:tcW w:w="563" w:type="pct"/>
          </w:tcPr>
          <w:p w14:paraId="24A95FE2" w14:textId="77777777" w:rsidR="00D03717" w:rsidRPr="00B45988" w:rsidRDefault="00D03717" w:rsidP="00EA3B20">
            <w:pPr>
              <w:cnfStyle w:val="000000100000" w:firstRow="0" w:lastRow="0" w:firstColumn="0" w:lastColumn="0" w:oddVBand="0" w:evenVBand="0" w:oddHBand="1" w:evenHBand="0" w:firstRowFirstColumn="0" w:firstRowLastColumn="0" w:lastRowFirstColumn="0" w:lastRowLastColumn="0"/>
              <w:rPr>
                <w:sz w:val="16"/>
                <w:szCs w:val="16"/>
              </w:rPr>
            </w:pPr>
            <w:r w:rsidRPr="00B45988">
              <w:rPr>
                <w:sz w:val="16"/>
                <w:szCs w:val="16"/>
              </w:rPr>
              <w:t>0.30</w:t>
            </w:r>
          </w:p>
        </w:tc>
        <w:tc>
          <w:tcPr>
            <w:tcW w:w="242" w:type="pct"/>
          </w:tcPr>
          <w:p w14:paraId="10D02FC8" w14:textId="77777777" w:rsidR="00D03717" w:rsidRPr="00B45988" w:rsidRDefault="00D03717" w:rsidP="00EA3B20">
            <w:pPr>
              <w:cnfStyle w:val="000000100000" w:firstRow="0" w:lastRow="0" w:firstColumn="0" w:lastColumn="0" w:oddVBand="0" w:evenVBand="0" w:oddHBand="1" w:evenHBand="0" w:firstRowFirstColumn="0" w:firstRowLastColumn="0" w:lastRowFirstColumn="0" w:lastRowLastColumn="0"/>
              <w:rPr>
                <w:sz w:val="16"/>
                <w:szCs w:val="16"/>
              </w:rPr>
            </w:pPr>
            <w:r w:rsidRPr="00B45988">
              <w:rPr>
                <w:sz w:val="16"/>
                <w:szCs w:val="16"/>
              </w:rPr>
              <w:t>-0.81</w:t>
            </w:r>
          </w:p>
        </w:tc>
        <w:tc>
          <w:tcPr>
            <w:tcW w:w="243" w:type="pct"/>
          </w:tcPr>
          <w:p w14:paraId="1DC5B47F" w14:textId="77777777" w:rsidR="00D03717" w:rsidRPr="00B45988" w:rsidRDefault="00D03717" w:rsidP="00EA3B20">
            <w:pPr>
              <w:cnfStyle w:val="000000100000" w:firstRow="0" w:lastRow="0" w:firstColumn="0" w:lastColumn="0" w:oddVBand="0" w:evenVBand="0" w:oddHBand="1" w:evenHBand="0" w:firstRowFirstColumn="0" w:firstRowLastColumn="0" w:lastRowFirstColumn="0" w:lastRowLastColumn="0"/>
              <w:rPr>
                <w:sz w:val="16"/>
                <w:szCs w:val="16"/>
              </w:rPr>
            </w:pPr>
            <w:r w:rsidRPr="00B45988">
              <w:rPr>
                <w:sz w:val="16"/>
                <w:szCs w:val="16"/>
              </w:rPr>
              <w:t>0.43</w:t>
            </w:r>
          </w:p>
        </w:tc>
      </w:tr>
      <w:tr w:rsidR="00D03717" w:rsidRPr="00B45988" w14:paraId="0D0A3E37" w14:textId="77777777" w:rsidTr="007F4125">
        <w:tc>
          <w:tcPr>
            <w:cnfStyle w:val="001000000000" w:firstRow="0" w:lastRow="0" w:firstColumn="1" w:lastColumn="0" w:oddVBand="0" w:evenVBand="0" w:oddHBand="0" w:evenHBand="0" w:firstRowFirstColumn="0" w:firstRowLastColumn="0" w:lastRowFirstColumn="0" w:lastRowLastColumn="0"/>
            <w:tcW w:w="2304" w:type="pct"/>
          </w:tcPr>
          <w:p w14:paraId="4D82FC18" w14:textId="77777777" w:rsidR="00D03717" w:rsidRPr="00B45988" w:rsidRDefault="00D03717" w:rsidP="00EA3B20">
            <w:pPr>
              <w:rPr>
                <w:i/>
                <w:iCs/>
                <w:sz w:val="16"/>
                <w:szCs w:val="16"/>
              </w:rPr>
            </w:pPr>
            <w:r w:rsidRPr="00B45988">
              <w:rPr>
                <w:rFonts w:eastAsia="Book Antiqua" w:cs="Book Antiqua"/>
                <w:i/>
                <w:iCs/>
                <w:sz w:val="16"/>
                <w:szCs w:val="16"/>
              </w:rPr>
              <w:t xml:space="preserve">  4 Small employers and own account workers </w:t>
            </w:r>
          </w:p>
        </w:tc>
        <w:tc>
          <w:tcPr>
            <w:tcW w:w="405" w:type="pct"/>
          </w:tcPr>
          <w:p w14:paraId="350E0A79" w14:textId="77777777" w:rsidR="00D03717" w:rsidRPr="00B45988" w:rsidRDefault="00D03717" w:rsidP="00EA3B20">
            <w:pPr>
              <w:jc w:val="right"/>
              <w:cnfStyle w:val="000000000000" w:firstRow="0" w:lastRow="0" w:firstColumn="0" w:lastColumn="0" w:oddVBand="0" w:evenVBand="0" w:oddHBand="0" w:evenHBand="0" w:firstRowFirstColumn="0" w:firstRowLastColumn="0" w:lastRowFirstColumn="0" w:lastRowLastColumn="0"/>
              <w:rPr>
                <w:sz w:val="16"/>
                <w:szCs w:val="16"/>
              </w:rPr>
            </w:pPr>
            <w:r w:rsidRPr="00B45988">
              <w:rPr>
                <w:rFonts w:eastAsia="Book Antiqua" w:cs="Book Antiqua"/>
                <w:sz w:val="16"/>
                <w:szCs w:val="16"/>
              </w:rPr>
              <w:t>-0.33</w:t>
            </w:r>
          </w:p>
        </w:tc>
        <w:tc>
          <w:tcPr>
            <w:tcW w:w="265" w:type="pct"/>
          </w:tcPr>
          <w:p w14:paraId="76B4910E" w14:textId="77777777" w:rsidR="00D03717" w:rsidRPr="00B45988" w:rsidRDefault="00D03717" w:rsidP="00EA3B20">
            <w:pPr>
              <w:cnfStyle w:val="000000000000" w:firstRow="0" w:lastRow="0" w:firstColumn="0" w:lastColumn="0" w:oddVBand="0" w:evenVBand="0" w:oddHBand="0" w:evenHBand="0" w:firstRowFirstColumn="0" w:firstRowLastColumn="0" w:lastRowFirstColumn="0" w:lastRowLastColumn="0"/>
              <w:rPr>
                <w:sz w:val="16"/>
                <w:szCs w:val="16"/>
              </w:rPr>
            </w:pPr>
            <w:r w:rsidRPr="00B45988">
              <w:rPr>
                <w:rFonts w:eastAsia="Book Antiqua" w:cs="Book Antiqua"/>
                <w:sz w:val="16"/>
                <w:szCs w:val="16"/>
              </w:rPr>
              <w:t>(0.34)</w:t>
            </w:r>
          </w:p>
        </w:tc>
        <w:tc>
          <w:tcPr>
            <w:tcW w:w="210" w:type="pct"/>
          </w:tcPr>
          <w:p w14:paraId="082DC2C5" w14:textId="77777777" w:rsidR="00D03717" w:rsidRPr="00B45988" w:rsidRDefault="00D03717" w:rsidP="00EA3B20">
            <w:pPr>
              <w:jc w:val="right"/>
              <w:cnfStyle w:val="000000000000" w:firstRow="0" w:lastRow="0" w:firstColumn="0" w:lastColumn="0" w:oddVBand="0" w:evenVBand="0" w:oddHBand="0" w:evenHBand="0" w:firstRowFirstColumn="0" w:firstRowLastColumn="0" w:lastRowFirstColumn="0" w:lastRowLastColumn="0"/>
              <w:rPr>
                <w:rFonts w:eastAsia="Book Antiqua" w:cs="Book Antiqua"/>
                <w:sz w:val="16"/>
                <w:szCs w:val="16"/>
              </w:rPr>
            </w:pPr>
          </w:p>
        </w:tc>
        <w:tc>
          <w:tcPr>
            <w:tcW w:w="422" w:type="pct"/>
          </w:tcPr>
          <w:p w14:paraId="5E95BCA2" w14:textId="77777777" w:rsidR="00D03717" w:rsidRPr="00B45988" w:rsidRDefault="00D03717" w:rsidP="00EA3B20">
            <w:pPr>
              <w:jc w:val="right"/>
              <w:cnfStyle w:val="000000000000" w:firstRow="0" w:lastRow="0" w:firstColumn="0" w:lastColumn="0" w:oddVBand="0" w:evenVBand="0" w:oddHBand="0" w:evenHBand="0" w:firstRowFirstColumn="0" w:firstRowLastColumn="0" w:lastRowFirstColumn="0" w:lastRowLastColumn="0"/>
              <w:rPr>
                <w:sz w:val="16"/>
                <w:szCs w:val="16"/>
              </w:rPr>
            </w:pPr>
            <w:r w:rsidRPr="00B45988">
              <w:rPr>
                <w:rFonts w:eastAsia="Book Antiqua" w:cs="Book Antiqua"/>
                <w:sz w:val="16"/>
                <w:szCs w:val="16"/>
              </w:rPr>
              <w:t>-0.04</w:t>
            </w:r>
          </w:p>
        </w:tc>
        <w:tc>
          <w:tcPr>
            <w:tcW w:w="346" w:type="pct"/>
          </w:tcPr>
          <w:p w14:paraId="31726E1E" w14:textId="77777777" w:rsidR="00D03717" w:rsidRPr="00B45988" w:rsidRDefault="00D03717" w:rsidP="00EA3B20">
            <w:pPr>
              <w:cnfStyle w:val="000000000000" w:firstRow="0" w:lastRow="0" w:firstColumn="0" w:lastColumn="0" w:oddVBand="0" w:evenVBand="0" w:oddHBand="0" w:evenHBand="0" w:firstRowFirstColumn="0" w:firstRowLastColumn="0" w:lastRowFirstColumn="0" w:lastRowLastColumn="0"/>
              <w:rPr>
                <w:sz w:val="16"/>
                <w:szCs w:val="16"/>
              </w:rPr>
            </w:pPr>
            <w:r w:rsidRPr="00B45988">
              <w:rPr>
                <w:rFonts w:eastAsia="Book Antiqua" w:cs="Book Antiqua"/>
                <w:sz w:val="16"/>
                <w:szCs w:val="16"/>
              </w:rPr>
              <w:t>(0.05)</w:t>
            </w:r>
          </w:p>
        </w:tc>
        <w:tc>
          <w:tcPr>
            <w:tcW w:w="563" w:type="pct"/>
          </w:tcPr>
          <w:p w14:paraId="0DF73185" w14:textId="77777777" w:rsidR="00D03717" w:rsidRPr="00B45988" w:rsidRDefault="00D03717" w:rsidP="00EA3B20">
            <w:pPr>
              <w:cnfStyle w:val="000000000000" w:firstRow="0" w:lastRow="0" w:firstColumn="0" w:lastColumn="0" w:oddVBand="0" w:evenVBand="0" w:oddHBand="0" w:evenHBand="0" w:firstRowFirstColumn="0" w:firstRowLastColumn="0" w:lastRowFirstColumn="0" w:lastRowLastColumn="0"/>
              <w:rPr>
                <w:sz w:val="16"/>
                <w:szCs w:val="16"/>
              </w:rPr>
            </w:pPr>
            <w:r w:rsidRPr="00B45988">
              <w:rPr>
                <w:sz w:val="16"/>
                <w:szCs w:val="16"/>
              </w:rPr>
              <w:t>0.26</w:t>
            </w:r>
          </w:p>
        </w:tc>
        <w:tc>
          <w:tcPr>
            <w:tcW w:w="242" w:type="pct"/>
          </w:tcPr>
          <w:p w14:paraId="5F336CC4" w14:textId="77777777" w:rsidR="00D03717" w:rsidRPr="00B45988" w:rsidRDefault="00D03717" w:rsidP="00EA3B20">
            <w:pPr>
              <w:cnfStyle w:val="000000000000" w:firstRow="0" w:lastRow="0" w:firstColumn="0" w:lastColumn="0" w:oddVBand="0" w:evenVBand="0" w:oddHBand="0" w:evenHBand="0" w:firstRowFirstColumn="0" w:firstRowLastColumn="0" w:lastRowFirstColumn="0" w:lastRowLastColumn="0"/>
              <w:rPr>
                <w:sz w:val="16"/>
                <w:szCs w:val="16"/>
              </w:rPr>
            </w:pPr>
            <w:r w:rsidRPr="00B45988">
              <w:rPr>
                <w:sz w:val="16"/>
                <w:szCs w:val="16"/>
              </w:rPr>
              <w:t>-0.86</w:t>
            </w:r>
          </w:p>
        </w:tc>
        <w:tc>
          <w:tcPr>
            <w:tcW w:w="243" w:type="pct"/>
          </w:tcPr>
          <w:p w14:paraId="52E096E9" w14:textId="77777777" w:rsidR="00D03717" w:rsidRPr="00B45988" w:rsidRDefault="00D03717" w:rsidP="00EA3B20">
            <w:pPr>
              <w:cnfStyle w:val="000000000000" w:firstRow="0" w:lastRow="0" w:firstColumn="0" w:lastColumn="0" w:oddVBand="0" w:evenVBand="0" w:oddHBand="0" w:evenHBand="0" w:firstRowFirstColumn="0" w:firstRowLastColumn="0" w:lastRowFirstColumn="0" w:lastRowLastColumn="0"/>
              <w:rPr>
                <w:sz w:val="16"/>
                <w:szCs w:val="16"/>
              </w:rPr>
            </w:pPr>
            <w:r w:rsidRPr="00B45988">
              <w:rPr>
                <w:sz w:val="16"/>
                <w:szCs w:val="16"/>
              </w:rPr>
              <w:t>0.21</w:t>
            </w:r>
          </w:p>
        </w:tc>
      </w:tr>
      <w:tr w:rsidR="00D03717" w:rsidRPr="00B45988" w14:paraId="66F1F828" w14:textId="77777777" w:rsidTr="007F41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4" w:type="pct"/>
          </w:tcPr>
          <w:p w14:paraId="5D018817" w14:textId="77777777" w:rsidR="00D03717" w:rsidRPr="00B45988" w:rsidRDefault="00D03717" w:rsidP="00EA3B20">
            <w:pPr>
              <w:rPr>
                <w:i/>
                <w:iCs/>
                <w:sz w:val="16"/>
                <w:szCs w:val="16"/>
              </w:rPr>
            </w:pPr>
            <w:r w:rsidRPr="00B45988">
              <w:rPr>
                <w:rFonts w:eastAsia="Book Antiqua" w:cs="Book Antiqua"/>
                <w:i/>
                <w:iCs/>
                <w:sz w:val="16"/>
                <w:szCs w:val="16"/>
              </w:rPr>
              <w:t xml:space="preserve">  5 Lower supervisory and technical occupations </w:t>
            </w:r>
          </w:p>
        </w:tc>
        <w:tc>
          <w:tcPr>
            <w:tcW w:w="405" w:type="pct"/>
          </w:tcPr>
          <w:p w14:paraId="1ECEB878" w14:textId="77777777" w:rsidR="00D03717" w:rsidRPr="00B45988" w:rsidRDefault="00D03717" w:rsidP="00EA3B20">
            <w:pPr>
              <w:jc w:val="right"/>
              <w:cnfStyle w:val="000000100000" w:firstRow="0" w:lastRow="0" w:firstColumn="0" w:lastColumn="0" w:oddVBand="0" w:evenVBand="0" w:oddHBand="1" w:evenHBand="0" w:firstRowFirstColumn="0" w:firstRowLastColumn="0" w:lastRowFirstColumn="0" w:lastRowLastColumn="0"/>
              <w:rPr>
                <w:sz w:val="16"/>
                <w:szCs w:val="16"/>
              </w:rPr>
            </w:pPr>
            <w:r w:rsidRPr="00B45988">
              <w:rPr>
                <w:rFonts w:eastAsia="Book Antiqua" w:cs="Book Antiqua"/>
                <w:sz w:val="16"/>
                <w:szCs w:val="16"/>
              </w:rPr>
              <w:t>-0.69</w:t>
            </w:r>
          </w:p>
        </w:tc>
        <w:tc>
          <w:tcPr>
            <w:tcW w:w="265" w:type="pct"/>
          </w:tcPr>
          <w:p w14:paraId="7B878C76" w14:textId="77777777" w:rsidR="00D03717" w:rsidRPr="00B45988" w:rsidRDefault="00D03717" w:rsidP="00EA3B20">
            <w:pPr>
              <w:cnfStyle w:val="000000100000" w:firstRow="0" w:lastRow="0" w:firstColumn="0" w:lastColumn="0" w:oddVBand="0" w:evenVBand="0" w:oddHBand="1" w:evenHBand="0" w:firstRowFirstColumn="0" w:firstRowLastColumn="0" w:lastRowFirstColumn="0" w:lastRowLastColumn="0"/>
              <w:rPr>
                <w:sz w:val="16"/>
                <w:szCs w:val="16"/>
              </w:rPr>
            </w:pPr>
            <w:r w:rsidRPr="00B45988">
              <w:rPr>
                <w:rFonts w:eastAsia="Book Antiqua" w:cs="Book Antiqua"/>
                <w:sz w:val="16"/>
                <w:szCs w:val="16"/>
              </w:rPr>
              <w:t>(0.35)</w:t>
            </w:r>
          </w:p>
        </w:tc>
        <w:tc>
          <w:tcPr>
            <w:tcW w:w="210" w:type="pct"/>
          </w:tcPr>
          <w:p w14:paraId="1A2485E7" w14:textId="77777777" w:rsidR="00D03717" w:rsidRPr="00B45988" w:rsidRDefault="00D03717" w:rsidP="00EA3B20">
            <w:pPr>
              <w:jc w:val="right"/>
              <w:cnfStyle w:val="000000100000" w:firstRow="0" w:lastRow="0" w:firstColumn="0" w:lastColumn="0" w:oddVBand="0" w:evenVBand="0" w:oddHBand="1" w:evenHBand="0" w:firstRowFirstColumn="0" w:firstRowLastColumn="0" w:lastRowFirstColumn="0" w:lastRowLastColumn="0"/>
              <w:rPr>
                <w:rFonts w:eastAsia="Book Antiqua" w:cs="Book Antiqua"/>
                <w:sz w:val="16"/>
                <w:szCs w:val="16"/>
              </w:rPr>
            </w:pPr>
            <w:r w:rsidRPr="00B45988">
              <w:rPr>
                <w:rFonts w:eastAsia="Book Antiqua" w:cs="Book Antiqua"/>
                <w:sz w:val="16"/>
                <w:szCs w:val="16"/>
              </w:rPr>
              <w:t>*</w:t>
            </w:r>
          </w:p>
        </w:tc>
        <w:tc>
          <w:tcPr>
            <w:tcW w:w="422" w:type="pct"/>
          </w:tcPr>
          <w:p w14:paraId="0631AC4A" w14:textId="77777777" w:rsidR="00D03717" w:rsidRPr="00B45988" w:rsidRDefault="00D03717" w:rsidP="00EA3B20">
            <w:pPr>
              <w:jc w:val="right"/>
              <w:cnfStyle w:val="000000100000" w:firstRow="0" w:lastRow="0" w:firstColumn="0" w:lastColumn="0" w:oddVBand="0" w:evenVBand="0" w:oddHBand="1" w:evenHBand="0" w:firstRowFirstColumn="0" w:firstRowLastColumn="0" w:lastRowFirstColumn="0" w:lastRowLastColumn="0"/>
              <w:rPr>
                <w:sz w:val="16"/>
                <w:szCs w:val="16"/>
              </w:rPr>
            </w:pPr>
            <w:r w:rsidRPr="00B45988">
              <w:rPr>
                <w:rFonts w:eastAsia="Book Antiqua" w:cs="Book Antiqua"/>
                <w:sz w:val="16"/>
                <w:szCs w:val="16"/>
              </w:rPr>
              <w:t>-0.10</w:t>
            </w:r>
          </w:p>
        </w:tc>
        <w:tc>
          <w:tcPr>
            <w:tcW w:w="346" w:type="pct"/>
          </w:tcPr>
          <w:p w14:paraId="3AAB3D4B" w14:textId="77777777" w:rsidR="00D03717" w:rsidRPr="00B45988" w:rsidRDefault="00D03717" w:rsidP="00EA3B20">
            <w:pPr>
              <w:cnfStyle w:val="000000100000" w:firstRow="0" w:lastRow="0" w:firstColumn="0" w:lastColumn="0" w:oddVBand="0" w:evenVBand="0" w:oddHBand="1" w:evenHBand="0" w:firstRowFirstColumn="0" w:firstRowLastColumn="0" w:lastRowFirstColumn="0" w:lastRowLastColumn="0"/>
              <w:rPr>
                <w:sz w:val="16"/>
                <w:szCs w:val="16"/>
              </w:rPr>
            </w:pPr>
            <w:r w:rsidRPr="00B45988">
              <w:rPr>
                <w:rFonts w:eastAsia="Book Antiqua" w:cs="Book Antiqua"/>
                <w:sz w:val="16"/>
                <w:szCs w:val="16"/>
              </w:rPr>
              <w:t>(0.06)</w:t>
            </w:r>
          </w:p>
        </w:tc>
        <w:tc>
          <w:tcPr>
            <w:tcW w:w="563" w:type="pct"/>
          </w:tcPr>
          <w:p w14:paraId="565B38BE" w14:textId="77777777" w:rsidR="00D03717" w:rsidRPr="00B45988" w:rsidRDefault="00D03717" w:rsidP="00EA3B20">
            <w:pPr>
              <w:cnfStyle w:val="000000100000" w:firstRow="0" w:lastRow="0" w:firstColumn="0" w:lastColumn="0" w:oddVBand="0" w:evenVBand="0" w:oddHBand="1" w:evenHBand="0" w:firstRowFirstColumn="0" w:firstRowLastColumn="0" w:lastRowFirstColumn="0" w:lastRowLastColumn="0"/>
              <w:rPr>
                <w:sz w:val="16"/>
                <w:szCs w:val="16"/>
              </w:rPr>
            </w:pPr>
            <w:r w:rsidRPr="00B45988">
              <w:rPr>
                <w:sz w:val="16"/>
                <w:szCs w:val="16"/>
              </w:rPr>
              <w:t>0.28</w:t>
            </w:r>
          </w:p>
        </w:tc>
        <w:tc>
          <w:tcPr>
            <w:tcW w:w="242" w:type="pct"/>
          </w:tcPr>
          <w:p w14:paraId="049CAA58" w14:textId="77777777" w:rsidR="00D03717" w:rsidRPr="00B45988" w:rsidRDefault="00D03717" w:rsidP="00EA3B20">
            <w:pPr>
              <w:cnfStyle w:val="000000100000" w:firstRow="0" w:lastRow="0" w:firstColumn="0" w:lastColumn="0" w:oddVBand="0" w:evenVBand="0" w:oddHBand="1" w:evenHBand="0" w:firstRowFirstColumn="0" w:firstRowLastColumn="0" w:lastRowFirstColumn="0" w:lastRowLastColumn="0"/>
              <w:rPr>
                <w:sz w:val="16"/>
                <w:szCs w:val="16"/>
              </w:rPr>
            </w:pPr>
            <w:r w:rsidRPr="00B45988">
              <w:rPr>
                <w:sz w:val="16"/>
                <w:szCs w:val="16"/>
              </w:rPr>
              <w:t>-1.25</w:t>
            </w:r>
          </w:p>
        </w:tc>
        <w:tc>
          <w:tcPr>
            <w:tcW w:w="243" w:type="pct"/>
          </w:tcPr>
          <w:p w14:paraId="093F92DE" w14:textId="77777777" w:rsidR="00D03717" w:rsidRPr="00B45988" w:rsidRDefault="00D03717" w:rsidP="00EA3B20">
            <w:pPr>
              <w:cnfStyle w:val="000000100000" w:firstRow="0" w:lastRow="0" w:firstColumn="0" w:lastColumn="0" w:oddVBand="0" w:evenVBand="0" w:oddHBand="1" w:evenHBand="0" w:firstRowFirstColumn="0" w:firstRowLastColumn="0" w:lastRowFirstColumn="0" w:lastRowLastColumn="0"/>
              <w:rPr>
                <w:sz w:val="16"/>
                <w:szCs w:val="16"/>
              </w:rPr>
            </w:pPr>
            <w:r w:rsidRPr="00B45988">
              <w:rPr>
                <w:sz w:val="16"/>
                <w:szCs w:val="16"/>
              </w:rPr>
              <w:t>-0.13</w:t>
            </w:r>
          </w:p>
        </w:tc>
      </w:tr>
      <w:tr w:rsidR="00D03717" w:rsidRPr="00B45988" w14:paraId="2AAAA954" w14:textId="77777777" w:rsidTr="007F4125">
        <w:tc>
          <w:tcPr>
            <w:cnfStyle w:val="001000000000" w:firstRow="0" w:lastRow="0" w:firstColumn="1" w:lastColumn="0" w:oddVBand="0" w:evenVBand="0" w:oddHBand="0" w:evenHBand="0" w:firstRowFirstColumn="0" w:firstRowLastColumn="0" w:lastRowFirstColumn="0" w:lastRowLastColumn="0"/>
            <w:tcW w:w="2304" w:type="pct"/>
          </w:tcPr>
          <w:p w14:paraId="6BCA087F" w14:textId="77777777" w:rsidR="00D03717" w:rsidRPr="00B45988" w:rsidRDefault="00D03717" w:rsidP="00EA3B20">
            <w:pPr>
              <w:rPr>
                <w:i/>
                <w:iCs/>
                <w:sz w:val="16"/>
                <w:szCs w:val="16"/>
              </w:rPr>
            </w:pPr>
            <w:r w:rsidRPr="00B45988">
              <w:rPr>
                <w:rFonts w:eastAsia="Book Antiqua" w:cs="Book Antiqua"/>
                <w:i/>
                <w:iCs/>
                <w:sz w:val="16"/>
                <w:szCs w:val="16"/>
              </w:rPr>
              <w:t xml:space="preserve">  6 Semi-routine occupations </w:t>
            </w:r>
          </w:p>
        </w:tc>
        <w:tc>
          <w:tcPr>
            <w:tcW w:w="405" w:type="pct"/>
          </w:tcPr>
          <w:p w14:paraId="40B4D48A" w14:textId="77777777" w:rsidR="00D03717" w:rsidRPr="00B45988" w:rsidRDefault="00D03717" w:rsidP="00EA3B20">
            <w:pPr>
              <w:jc w:val="right"/>
              <w:cnfStyle w:val="000000000000" w:firstRow="0" w:lastRow="0" w:firstColumn="0" w:lastColumn="0" w:oddVBand="0" w:evenVBand="0" w:oddHBand="0" w:evenHBand="0" w:firstRowFirstColumn="0" w:firstRowLastColumn="0" w:lastRowFirstColumn="0" w:lastRowLastColumn="0"/>
              <w:rPr>
                <w:sz w:val="16"/>
                <w:szCs w:val="16"/>
              </w:rPr>
            </w:pPr>
            <w:r w:rsidRPr="00B45988">
              <w:rPr>
                <w:rFonts w:eastAsia="Book Antiqua" w:cs="Book Antiqua"/>
                <w:sz w:val="16"/>
                <w:szCs w:val="16"/>
              </w:rPr>
              <w:t>-0.23</w:t>
            </w:r>
          </w:p>
        </w:tc>
        <w:tc>
          <w:tcPr>
            <w:tcW w:w="265" w:type="pct"/>
          </w:tcPr>
          <w:p w14:paraId="744A9B41" w14:textId="77777777" w:rsidR="00D03717" w:rsidRPr="00B45988" w:rsidRDefault="00D03717" w:rsidP="00EA3B20">
            <w:pPr>
              <w:cnfStyle w:val="000000000000" w:firstRow="0" w:lastRow="0" w:firstColumn="0" w:lastColumn="0" w:oddVBand="0" w:evenVBand="0" w:oddHBand="0" w:evenHBand="0" w:firstRowFirstColumn="0" w:firstRowLastColumn="0" w:lastRowFirstColumn="0" w:lastRowLastColumn="0"/>
              <w:rPr>
                <w:sz w:val="16"/>
                <w:szCs w:val="16"/>
              </w:rPr>
            </w:pPr>
            <w:r w:rsidRPr="00B45988">
              <w:rPr>
                <w:rFonts w:eastAsia="Book Antiqua" w:cs="Book Antiqua"/>
                <w:sz w:val="16"/>
                <w:szCs w:val="16"/>
              </w:rPr>
              <w:t>(0.33)</w:t>
            </w:r>
          </w:p>
        </w:tc>
        <w:tc>
          <w:tcPr>
            <w:tcW w:w="210" w:type="pct"/>
          </w:tcPr>
          <w:p w14:paraId="6D3306BE" w14:textId="77777777" w:rsidR="00D03717" w:rsidRPr="00B45988" w:rsidRDefault="00D03717" w:rsidP="00EA3B20">
            <w:pPr>
              <w:jc w:val="right"/>
              <w:cnfStyle w:val="000000000000" w:firstRow="0" w:lastRow="0" w:firstColumn="0" w:lastColumn="0" w:oddVBand="0" w:evenVBand="0" w:oddHBand="0" w:evenHBand="0" w:firstRowFirstColumn="0" w:firstRowLastColumn="0" w:lastRowFirstColumn="0" w:lastRowLastColumn="0"/>
              <w:rPr>
                <w:rFonts w:eastAsia="Book Antiqua" w:cs="Book Antiqua"/>
                <w:sz w:val="16"/>
                <w:szCs w:val="16"/>
              </w:rPr>
            </w:pPr>
          </w:p>
        </w:tc>
        <w:tc>
          <w:tcPr>
            <w:tcW w:w="422" w:type="pct"/>
          </w:tcPr>
          <w:p w14:paraId="5996AA39" w14:textId="77777777" w:rsidR="00D03717" w:rsidRPr="00B45988" w:rsidRDefault="00D03717" w:rsidP="00EA3B20">
            <w:pPr>
              <w:jc w:val="right"/>
              <w:cnfStyle w:val="000000000000" w:firstRow="0" w:lastRow="0" w:firstColumn="0" w:lastColumn="0" w:oddVBand="0" w:evenVBand="0" w:oddHBand="0" w:evenHBand="0" w:firstRowFirstColumn="0" w:firstRowLastColumn="0" w:lastRowFirstColumn="0" w:lastRowLastColumn="0"/>
              <w:rPr>
                <w:sz w:val="16"/>
                <w:szCs w:val="16"/>
              </w:rPr>
            </w:pPr>
            <w:r w:rsidRPr="00B45988">
              <w:rPr>
                <w:rFonts w:eastAsia="Book Antiqua" w:cs="Book Antiqua"/>
                <w:sz w:val="16"/>
                <w:szCs w:val="16"/>
              </w:rPr>
              <w:t>-0.03</w:t>
            </w:r>
          </w:p>
        </w:tc>
        <w:tc>
          <w:tcPr>
            <w:tcW w:w="346" w:type="pct"/>
          </w:tcPr>
          <w:p w14:paraId="040D28A6" w14:textId="77777777" w:rsidR="00D03717" w:rsidRPr="00B45988" w:rsidRDefault="00D03717" w:rsidP="00EA3B20">
            <w:pPr>
              <w:cnfStyle w:val="000000000000" w:firstRow="0" w:lastRow="0" w:firstColumn="0" w:lastColumn="0" w:oddVBand="0" w:evenVBand="0" w:oddHBand="0" w:evenHBand="0" w:firstRowFirstColumn="0" w:firstRowLastColumn="0" w:lastRowFirstColumn="0" w:lastRowLastColumn="0"/>
              <w:rPr>
                <w:sz w:val="16"/>
                <w:szCs w:val="16"/>
              </w:rPr>
            </w:pPr>
            <w:r w:rsidRPr="00B45988">
              <w:rPr>
                <w:rFonts w:eastAsia="Book Antiqua" w:cs="Book Antiqua"/>
                <w:sz w:val="16"/>
                <w:szCs w:val="16"/>
              </w:rPr>
              <w:t>(0.04)</w:t>
            </w:r>
          </w:p>
        </w:tc>
        <w:tc>
          <w:tcPr>
            <w:tcW w:w="563" w:type="pct"/>
          </w:tcPr>
          <w:p w14:paraId="07DD16EA" w14:textId="77777777" w:rsidR="00D03717" w:rsidRPr="00B45988" w:rsidRDefault="00D03717" w:rsidP="00EA3B20">
            <w:pPr>
              <w:cnfStyle w:val="000000000000" w:firstRow="0" w:lastRow="0" w:firstColumn="0" w:lastColumn="0" w:oddVBand="0" w:evenVBand="0" w:oddHBand="0" w:evenHBand="0" w:firstRowFirstColumn="0" w:firstRowLastColumn="0" w:lastRowFirstColumn="0" w:lastRowLastColumn="0"/>
              <w:rPr>
                <w:sz w:val="16"/>
                <w:szCs w:val="16"/>
              </w:rPr>
            </w:pPr>
            <w:r w:rsidRPr="00B45988">
              <w:rPr>
                <w:sz w:val="16"/>
                <w:szCs w:val="16"/>
              </w:rPr>
              <w:t>0.25</w:t>
            </w:r>
          </w:p>
        </w:tc>
        <w:tc>
          <w:tcPr>
            <w:tcW w:w="242" w:type="pct"/>
          </w:tcPr>
          <w:p w14:paraId="47C4C1BC" w14:textId="77777777" w:rsidR="00D03717" w:rsidRPr="00B45988" w:rsidRDefault="00D03717" w:rsidP="00EA3B20">
            <w:pPr>
              <w:cnfStyle w:val="000000000000" w:firstRow="0" w:lastRow="0" w:firstColumn="0" w:lastColumn="0" w:oddVBand="0" w:evenVBand="0" w:oddHBand="0" w:evenHBand="0" w:firstRowFirstColumn="0" w:firstRowLastColumn="0" w:lastRowFirstColumn="0" w:lastRowLastColumn="0"/>
              <w:rPr>
                <w:sz w:val="16"/>
                <w:szCs w:val="16"/>
              </w:rPr>
            </w:pPr>
            <w:r w:rsidRPr="00B45988">
              <w:rPr>
                <w:sz w:val="16"/>
                <w:szCs w:val="16"/>
              </w:rPr>
              <w:t>-0.73</w:t>
            </w:r>
          </w:p>
        </w:tc>
        <w:tc>
          <w:tcPr>
            <w:tcW w:w="243" w:type="pct"/>
          </w:tcPr>
          <w:p w14:paraId="62492203" w14:textId="77777777" w:rsidR="00D03717" w:rsidRPr="00B45988" w:rsidRDefault="00D03717" w:rsidP="00EA3B20">
            <w:pPr>
              <w:cnfStyle w:val="000000000000" w:firstRow="0" w:lastRow="0" w:firstColumn="0" w:lastColumn="0" w:oddVBand="0" w:evenVBand="0" w:oddHBand="0" w:evenHBand="0" w:firstRowFirstColumn="0" w:firstRowLastColumn="0" w:lastRowFirstColumn="0" w:lastRowLastColumn="0"/>
              <w:rPr>
                <w:sz w:val="16"/>
                <w:szCs w:val="16"/>
              </w:rPr>
            </w:pPr>
            <w:r w:rsidRPr="00B45988">
              <w:rPr>
                <w:sz w:val="16"/>
                <w:szCs w:val="16"/>
              </w:rPr>
              <w:t>0.27</w:t>
            </w:r>
          </w:p>
        </w:tc>
      </w:tr>
      <w:tr w:rsidR="00D03717" w:rsidRPr="00B45988" w14:paraId="49E08530" w14:textId="77777777" w:rsidTr="007F41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4" w:type="pct"/>
          </w:tcPr>
          <w:p w14:paraId="702EC5FE" w14:textId="77777777" w:rsidR="00D03717" w:rsidRPr="00B45988" w:rsidRDefault="00D03717" w:rsidP="00EA3B20">
            <w:pPr>
              <w:rPr>
                <w:i/>
                <w:iCs/>
                <w:sz w:val="16"/>
                <w:szCs w:val="16"/>
              </w:rPr>
            </w:pPr>
            <w:r w:rsidRPr="00B45988">
              <w:rPr>
                <w:rFonts w:eastAsia="Book Antiqua" w:cs="Book Antiqua"/>
                <w:i/>
                <w:iCs/>
                <w:sz w:val="16"/>
                <w:szCs w:val="16"/>
              </w:rPr>
              <w:t xml:space="preserve">  7 Routine occupations </w:t>
            </w:r>
          </w:p>
        </w:tc>
        <w:tc>
          <w:tcPr>
            <w:tcW w:w="405" w:type="pct"/>
          </w:tcPr>
          <w:p w14:paraId="4D6E903E" w14:textId="77777777" w:rsidR="00D03717" w:rsidRPr="00B45988" w:rsidRDefault="00D03717" w:rsidP="00EA3B20">
            <w:pPr>
              <w:jc w:val="right"/>
              <w:cnfStyle w:val="000000100000" w:firstRow="0" w:lastRow="0" w:firstColumn="0" w:lastColumn="0" w:oddVBand="0" w:evenVBand="0" w:oddHBand="1" w:evenHBand="0" w:firstRowFirstColumn="0" w:firstRowLastColumn="0" w:lastRowFirstColumn="0" w:lastRowLastColumn="0"/>
              <w:rPr>
                <w:sz w:val="16"/>
                <w:szCs w:val="16"/>
              </w:rPr>
            </w:pPr>
            <w:r w:rsidRPr="00B45988">
              <w:rPr>
                <w:rFonts w:eastAsia="Book Antiqua" w:cs="Book Antiqua"/>
                <w:sz w:val="16"/>
                <w:szCs w:val="16"/>
              </w:rPr>
              <w:t>-0.90</w:t>
            </w:r>
          </w:p>
        </w:tc>
        <w:tc>
          <w:tcPr>
            <w:tcW w:w="265" w:type="pct"/>
          </w:tcPr>
          <w:p w14:paraId="25A074D0" w14:textId="77777777" w:rsidR="00D03717" w:rsidRPr="00B45988" w:rsidRDefault="00D03717" w:rsidP="00EA3B20">
            <w:pPr>
              <w:cnfStyle w:val="000000100000" w:firstRow="0" w:lastRow="0" w:firstColumn="0" w:lastColumn="0" w:oddVBand="0" w:evenVBand="0" w:oddHBand="1" w:evenHBand="0" w:firstRowFirstColumn="0" w:firstRowLastColumn="0" w:lastRowFirstColumn="0" w:lastRowLastColumn="0"/>
              <w:rPr>
                <w:sz w:val="16"/>
                <w:szCs w:val="16"/>
              </w:rPr>
            </w:pPr>
            <w:r w:rsidRPr="00B45988">
              <w:rPr>
                <w:rFonts w:eastAsia="Book Antiqua" w:cs="Book Antiqua"/>
                <w:sz w:val="16"/>
                <w:szCs w:val="16"/>
              </w:rPr>
              <w:t>(0.33)</w:t>
            </w:r>
          </w:p>
        </w:tc>
        <w:tc>
          <w:tcPr>
            <w:tcW w:w="210" w:type="pct"/>
          </w:tcPr>
          <w:p w14:paraId="17AE24AF" w14:textId="77777777" w:rsidR="00D03717" w:rsidRPr="00B45988" w:rsidRDefault="00D03717" w:rsidP="00EA3B20">
            <w:pPr>
              <w:jc w:val="right"/>
              <w:cnfStyle w:val="000000100000" w:firstRow="0" w:lastRow="0" w:firstColumn="0" w:lastColumn="0" w:oddVBand="0" w:evenVBand="0" w:oddHBand="1" w:evenHBand="0" w:firstRowFirstColumn="0" w:firstRowLastColumn="0" w:lastRowFirstColumn="0" w:lastRowLastColumn="0"/>
              <w:rPr>
                <w:rFonts w:eastAsia="Book Antiqua" w:cs="Book Antiqua"/>
                <w:sz w:val="16"/>
                <w:szCs w:val="16"/>
              </w:rPr>
            </w:pPr>
            <w:r w:rsidRPr="00B45988">
              <w:rPr>
                <w:rFonts w:eastAsia="Book Antiqua" w:cs="Book Antiqua"/>
                <w:sz w:val="16"/>
                <w:szCs w:val="16"/>
              </w:rPr>
              <w:t>**</w:t>
            </w:r>
          </w:p>
        </w:tc>
        <w:tc>
          <w:tcPr>
            <w:tcW w:w="422" w:type="pct"/>
          </w:tcPr>
          <w:p w14:paraId="0EC20E3E" w14:textId="77777777" w:rsidR="00D03717" w:rsidRPr="00B45988" w:rsidRDefault="00D03717" w:rsidP="00EA3B20">
            <w:pPr>
              <w:jc w:val="right"/>
              <w:cnfStyle w:val="000000100000" w:firstRow="0" w:lastRow="0" w:firstColumn="0" w:lastColumn="0" w:oddVBand="0" w:evenVBand="0" w:oddHBand="1" w:evenHBand="0" w:firstRowFirstColumn="0" w:firstRowLastColumn="0" w:lastRowFirstColumn="0" w:lastRowLastColumn="0"/>
              <w:rPr>
                <w:sz w:val="16"/>
                <w:szCs w:val="16"/>
              </w:rPr>
            </w:pPr>
            <w:r w:rsidRPr="00B45988">
              <w:rPr>
                <w:rFonts w:eastAsia="Book Antiqua" w:cs="Book Antiqua"/>
                <w:sz w:val="16"/>
                <w:szCs w:val="16"/>
              </w:rPr>
              <w:t>-0.14</w:t>
            </w:r>
          </w:p>
        </w:tc>
        <w:tc>
          <w:tcPr>
            <w:tcW w:w="346" w:type="pct"/>
          </w:tcPr>
          <w:p w14:paraId="45A90AA2" w14:textId="77777777" w:rsidR="00D03717" w:rsidRPr="00B45988" w:rsidRDefault="00D03717" w:rsidP="00EA3B20">
            <w:pPr>
              <w:cnfStyle w:val="000000100000" w:firstRow="0" w:lastRow="0" w:firstColumn="0" w:lastColumn="0" w:oddVBand="0" w:evenVBand="0" w:oddHBand="1" w:evenHBand="0" w:firstRowFirstColumn="0" w:firstRowLastColumn="0" w:lastRowFirstColumn="0" w:lastRowLastColumn="0"/>
              <w:rPr>
                <w:sz w:val="16"/>
                <w:szCs w:val="16"/>
              </w:rPr>
            </w:pPr>
            <w:r w:rsidRPr="00B45988">
              <w:rPr>
                <w:rFonts w:eastAsia="Book Antiqua" w:cs="Book Antiqua"/>
                <w:sz w:val="16"/>
                <w:szCs w:val="16"/>
              </w:rPr>
              <w:t>(0.06)</w:t>
            </w:r>
          </w:p>
        </w:tc>
        <w:tc>
          <w:tcPr>
            <w:tcW w:w="563" w:type="pct"/>
          </w:tcPr>
          <w:p w14:paraId="0109C5D7" w14:textId="77777777" w:rsidR="00D03717" w:rsidRPr="00B45988" w:rsidRDefault="00D03717" w:rsidP="00EA3B20">
            <w:pPr>
              <w:cnfStyle w:val="000000100000" w:firstRow="0" w:lastRow="0" w:firstColumn="0" w:lastColumn="0" w:oddVBand="0" w:evenVBand="0" w:oddHBand="1" w:evenHBand="0" w:firstRowFirstColumn="0" w:firstRowLastColumn="0" w:lastRowFirstColumn="0" w:lastRowLastColumn="0"/>
              <w:rPr>
                <w:rFonts w:eastAsia="Book Antiqua" w:cs="Book Antiqua"/>
                <w:sz w:val="16"/>
                <w:szCs w:val="16"/>
              </w:rPr>
            </w:pPr>
            <w:r w:rsidRPr="00B45988">
              <w:rPr>
                <w:rFonts w:eastAsia="Book Antiqua" w:cs="Book Antiqua"/>
                <w:sz w:val="16"/>
                <w:szCs w:val="16"/>
              </w:rPr>
              <w:t>0.24</w:t>
            </w:r>
          </w:p>
        </w:tc>
        <w:tc>
          <w:tcPr>
            <w:tcW w:w="242" w:type="pct"/>
          </w:tcPr>
          <w:p w14:paraId="6EF78C8A" w14:textId="77777777" w:rsidR="00D03717" w:rsidRPr="00B45988" w:rsidRDefault="00D03717" w:rsidP="00EA3B20">
            <w:pPr>
              <w:cnfStyle w:val="000000100000" w:firstRow="0" w:lastRow="0" w:firstColumn="0" w:lastColumn="0" w:oddVBand="0" w:evenVBand="0" w:oddHBand="1" w:evenHBand="0" w:firstRowFirstColumn="0" w:firstRowLastColumn="0" w:lastRowFirstColumn="0" w:lastRowLastColumn="0"/>
              <w:rPr>
                <w:rFonts w:eastAsia="Book Antiqua" w:cs="Book Antiqua"/>
                <w:sz w:val="16"/>
                <w:szCs w:val="16"/>
              </w:rPr>
            </w:pPr>
            <w:r w:rsidRPr="00B45988">
              <w:rPr>
                <w:rFonts w:eastAsia="Book Antiqua" w:cs="Book Antiqua"/>
                <w:sz w:val="16"/>
                <w:szCs w:val="16"/>
              </w:rPr>
              <w:t>-1.39</w:t>
            </w:r>
          </w:p>
        </w:tc>
        <w:tc>
          <w:tcPr>
            <w:tcW w:w="243" w:type="pct"/>
          </w:tcPr>
          <w:p w14:paraId="29D77642" w14:textId="77777777" w:rsidR="00D03717" w:rsidRPr="00B45988" w:rsidRDefault="00D03717" w:rsidP="00EA3B20">
            <w:pPr>
              <w:cnfStyle w:val="000000100000" w:firstRow="0" w:lastRow="0" w:firstColumn="0" w:lastColumn="0" w:oddVBand="0" w:evenVBand="0" w:oddHBand="1" w:evenHBand="0" w:firstRowFirstColumn="0" w:firstRowLastColumn="0" w:lastRowFirstColumn="0" w:lastRowLastColumn="0"/>
              <w:rPr>
                <w:rFonts w:eastAsia="Book Antiqua" w:cs="Book Antiqua"/>
                <w:sz w:val="16"/>
                <w:szCs w:val="16"/>
              </w:rPr>
            </w:pPr>
            <w:r w:rsidRPr="00B45988">
              <w:rPr>
                <w:rFonts w:eastAsia="Book Antiqua" w:cs="Book Antiqua"/>
                <w:sz w:val="16"/>
                <w:szCs w:val="16"/>
              </w:rPr>
              <w:t>-0.41</w:t>
            </w:r>
          </w:p>
        </w:tc>
      </w:tr>
      <w:tr w:rsidR="00D03717" w:rsidRPr="00B45988" w14:paraId="0A2F96B5" w14:textId="77777777" w:rsidTr="007F4125">
        <w:tc>
          <w:tcPr>
            <w:cnfStyle w:val="001000000000" w:firstRow="0" w:lastRow="0" w:firstColumn="1" w:lastColumn="0" w:oddVBand="0" w:evenVBand="0" w:oddHBand="0" w:evenHBand="0" w:firstRowFirstColumn="0" w:firstRowLastColumn="0" w:lastRowFirstColumn="0" w:lastRowLastColumn="0"/>
            <w:tcW w:w="2304" w:type="pct"/>
          </w:tcPr>
          <w:p w14:paraId="456259A7" w14:textId="77777777" w:rsidR="00D03717" w:rsidRPr="00B45988" w:rsidRDefault="00D03717" w:rsidP="00EA3B20">
            <w:pPr>
              <w:rPr>
                <w:sz w:val="16"/>
                <w:szCs w:val="16"/>
              </w:rPr>
            </w:pPr>
            <w:r>
              <w:rPr>
                <w:rFonts w:eastAsia="Book Antiqua" w:cs="Book Antiqua"/>
                <w:sz w:val="16"/>
                <w:szCs w:val="16"/>
              </w:rPr>
              <w:t xml:space="preserve">Parental </w:t>
            </w:r>
            <w:r w:rsidRPr="00B45988">
              <w:rPr>
                <w:rFonts w:eastAsia="Book Antiqua" w:cs="Book Antiqua"/>
                <w:sz w:val="16"/>
                <w:szCs w:val="16"/>
              </w:rPr>
              <w:t>NS-SEC Cohort 5 2010-13 age 16</w:t>
            </w:r>
          </w:p>
        </w:tc>
        <w:tc>
          <w:tcPr>
            <w:tcW w:w="405" w:type="pct"/>
          </w:tcPr>
          <w:p w14:paraId="691645FD" w14:textId="77777777" w:rsidR="00D03717" w:rsidRPr="00B45988" w:rsidRDefault="00D03717" w:rsidP="00EA3B20">
            <w:pPr>
              <w:cnfStyle w:val="000000000000" w:firstRow="0" w:lastRow="0" w:firstColumn="0" w:lastColumn="0" w:oddVBand="0" w:evenVBand="0" w:oddHBand="0" w:evenHBand="0" w:firstRowFirstColumn="0" w:firstRowLastColumn="0" w:lastRowFirstColumn="0" w:lastRowLastColumn="0"/>
              <w:rPr>
                <w:sz w:val="16"/>
                <w:szCs w:val="16"/>
              </w:rPr>
            </w:pPr>
          </w:p>
        </w:tc>
        <w:tc>
          <w:tcPr>
            <w:tcW w:w="265" w:type="pct"/>
          </w:tcPr>
          <w:p w14:paraId="1687F173" w14:textId="77777777" w:rsidR="00D03717" w:rsidRPr="00B45988" w:rsidRDefault="00D03717" w:rsidP="00EA3B20">
            <w:pPr>
              <w:cnfStyle w:val="000000000000" w:firstRow="0" w:lastRow="0" w:firstColumn="0" w:lastColumn="0" w:oddVBand="0" w:evenVBand="0" w:oddHBand="0" w:evenHBand="0" w:firstRowFirstColumn="0" w:firstRowLastColumn="0" w:lastRowFirstColumn="0" w:lastRowLastColumn="0"/>
              <w:rPr>
                <w:sz w:val="16"/>
                <w:szCs w:val="16"/>
              </w:rPr>
            </w:pPr>
          </w:p>
        </w:tc>
        <w:tc>
          <w:tcPr>
            <w:tcW w:w="210" w:type="pct"/>
          </w:tcPr>
          <w:p w14:paraId="784689E3" w14:textId="77777777" w:rsidR="00D03717" w:rsidRPr="00B45988" w:rsidRDefault="00D03717" w:rsidP="00EA3B20">
            <w:pPr>
              <w:cnfStyle w:val="000000000000" w:firstRow="0" w:lastRow="0" w:firstColumn="0" w:lastColumn="0" w:oddVBand="0" w:evenVBand="0" w:oddHBand="0" w:evenHBand="0" w:firstRowFirstColumn="0" w:firstRowLastColumn="0" w:lastRowFirstColumn="0" w:lastRowLastColumn="0"/>
              <w:rPr>
                <w:sz w:val="16"/>
                <w:szCs w:val="16"/>
              </w:rPr>
            </w:pPr>
          </w:p>
        </w:tc>
        <w:tc>
          <w:tcPr>
            <w:tcW w:w="422" w:type="pct"/>
          </w:tcPr>
          <w:p w14:paraId="4524C3BF" w14:textId="77777777" w:rsidR="00D03717" w:rsidRPr="00B45988" w:rsidRDefault="00D03717" w:rsidP="00EA3B20">
            <w:pPr>
              <w:cnfStyle w:val="000000000000" w:firstRow="0" w:lastRow="0" w:firstColumn="0" w:lastColumn="0" w:oddVBand="0" w:evenVBand="0" w:oddHBand="0" w:evenHBand="0" w:firstRowFirstColumn="0" w:firstRowLastColumn="0" w:lastRowFirstColumn="0" w:lastRowLastColumn="0"/>
              <w:rPr>
                <w:sz w:val="16"/>
                <w:szCs w:val="16"/>
              </w:rPr>
            </w:pPr>
          </w:p>
        </w:tc>
        <w:tc>
          <w:tcPr>
            <w:tcW w:w="346" w:type="pct"/>
          </w:tcPr>
          <w:p w14:paraId="2E766103" w14:textId="77777777" w:rsidR="00D03717" w:rsidRPr="00B45988" w:rsidRDefault="00D03717" w:rsidP="00EA3B20">
            <w:pPr>
              <w:cnfStyle w:val="000000000000" w:firstRow="0" w:lastRow="0" w:firstColumn="0" w:lastColumn="0" w:oddVBand="0" w:evenVBand="0" w:oddHBand="0" w:evenHBand="0" w:firstRowFirstColumn="0" w:firstRowLastColumn="0" w:lastRowFirstColumn="0" w:lastRowLastColumn="0"/>
              <w:rPr>
                <w:sz w:val="16"/>
                <w:szCs w:val="16"/>
              </w:rPr>
            </w:pPr>
          </w:p>
        </w:tc>
        <w:tc>
          <w:tcPr>
            <w:tcW w:w="563" w:type="pct"/>
          </w:tcPr>
          <w:p w14:paraId="0E7475C7" w14:textId="77777777" w:rsidR="00D03717" w:rsidRPr="00B45988" w:rsidRDefault="00D03717" w:rsidP="00EA3B20">
            <w:pPr>
              <w:cnfStyle w:val="000000000000" w:firstRow="0" w:lastRow="0" w:firstColumn="0" w:lastColumn="0" w:oddVBand="0" w:evenVBand="0" w:oddHBand="0" w:evenHBand="0" w:firstRowFirstColumn="0" w:firstRowLastColumn="0" w:lastRowFirstColumn="0" w:lastRowLastColumn="0"/>
              <w:rPr>
                <w:sz w:val="16"/>
                <w:szCs w:val="16"/>
              </w:rPr>
            </w:pPr>
          </w:p>
        </w:tc>
        <w:tc>
          <w:tcPr>
            <w:tcW w:w="242" w:type="pct"/>
          </w:tcPr>
          <w:p w14:paraId="24D703EC" w14:textId="77777777" w:rsidR="00D03717" w:rsidRPr="00B45988" w:rsidRDefault="00D03717" w:rsidP="00EA3B20">
            <w:pPr>
              <w:cnfStyle w:val="000000000000" w:firstRow="0" w:lastRow="0" w:firstColumn="0" w:lastColumn="0" w:oddVBand="0" w:evenVBand="0" w:oddHBand="0" w:evenHBand="0" w:firstRowFirstColumn="0" w:firstRowLastColumn="0" w:lastRowFirstColumn="0" w:lastRowLastColumn="0"/>
              <w:rPr>
                <w:sz w:val="16"/>
                <w:szCs w:val="16"/>
              </w:rPr>
            </w:pPr>
          </w:p>
        </w:tc>
        <w:tc>
          <w:tcPr>
            <w:tcW w:w="243" w:type="pct"/>
          </w:tcPr>
          <w:p w14:paraId="67BE4A27" w14:textId="77777777" w:rsidR="00D03717" w:rsidRPr="00B45988" w:rsidRDefault="00D03717" w:rsidP="00EA3B20">
            <w:pPr>
              <w:cnfStyle w:val="000000000000" w:firstRow="0" w:lastRow="0" w:firstColumn="0" w:lastColumn="0" w:oddVBand="0" w:evenVBand="0" w:oddHBand="0" w:evenHBand="0" w:firstRowFirstColumn="0" w:firstRowLastColumn="0" w:lastRowFirstColumn="0" w:lastRowLastColumn="0"/>
              <w:rPr>
                <w:sz w:val="16"/>
                <w:szCs w:val="16"/>
              </w:rPr>
            </w:pPr>
          </w:p>
        </w:tc>
      </w:tr>
      <w:tr w:rsidR="00D03717" w:rsidRPr="00B45988" w14:paraId="060D69E2" w14:textId="77777777" w:rsidTr="007F41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4" w:type="pct"/>
          </w:tcPr>
          <w:p w14:paraId="5EB55DBE" w14:textId="77777777" w:rsidR="00D03717" w:rsidRPr="00B45988" w:rsidRDefault="00D03717" w:rsidP="00EA3B20">
            <w:pPr>
              <w:rPr>
                <w:i/>
                <w:iCs/>
                <w:sz w:val="16"/>
                <w:szCs w:val="16"/>
              </w:rPr>
            </w:pPr>
            <w:r w:rsidRPr="00B45988">
              <w:rPr>
                <w:rFonts w:eastAsia="Book Antiqua" w:cs="Book Antiqua"/>
                <w:i/>
                <w:iCs/>
                <w:sz w:val="16"/>
                <w:szCs w:val="16"/>
              </w:rPr>
              <w:t xml:space="preserve">  2 Lower managerial and professional occupations </w:t>
            </w:r>
          </w:p>
        </w:tc>
        <w:tc>
          <w:tcPr>
            <w:tcW w:w="405" w:type="pct"/>
          </w:tcPr>
          <w:p w14:paraId="6EDA2081" w14:textId="77777777" w:rsidR="00D03717" w:rsidRPr="00B45988" w:rsidRDefault="00D03717" w:rsidP="00EA3B20">
            <w:pPr>
              <w:jc w:val="right"/>
              <w:cnfStyle w:val="000000100000" w:firstRow="0" w:lastRow="0" w:firstColumn="0" w:lastColumn="0" w:oddVBand="0" w:evenVBand="0" w:oddHBand="1" w:evenHBand="0" w:firstRowFirstColumn="0" w:firstRowLastColumn="0" w:lastRowFirstColumn="0" w:lastRowLastColumn="0"/>
              <w:rPr>
                <w:sz w:val="16"/>
                <w:szCs w:val="16"/>
              </w:rPr>
            </w:pPr>
            <w:r w:rsidRPr="00B45988">
              <w:rPr>
                <w:rFonts w:eastAsia="Book Antiqua" w:cs="Book Antiqua"/>
                <w:sz w:val="16"/>
                <w:szCs w:val="16"/>
              </w:rPr>
              <w:t>Ref.</w:t>
            </w:r>
          </w:p>
        </w:tc>
        <w:tc>
          <w:tcPr>
            <w:tcW w:w="265" w:type="pct"/>
          </w:tcPr>
          <w:p w14:paraId="411DF6F0" w14:textId="77777777" w:rsidR="00D03717" w:rsidRPr="00B45988" w:rsidRDefault="00D03717" w:rsidP="00EA3B20">
            <w:pPr>
              <w:cnfStyle w:val="000000100000" w:firstRow="0" w:lastRow="0" w:firstColumn="0" w:lastColumn="0" w:oddVBand="0" w:evenVBand="0" w:oddHBand="1" w:evenHBand="0" w:firstRowFirstColumn="0" w:firstRowLastColumn="0" w:lastRowFirstColumn="0" w:lastRowLastColumn="0"/>
              <w:rPr>
                <w:sz w:val="16"/>
                <w:szCs w:val="16"/>
              </w:rPr>
            </w:pPr>
          </w:p>
        </w:tc>
        <w:tc>
          <w:tcPr>
            <w:tcW w:w="210" w:type="pct"/>
          </w:tcPr>
          <w:p w14:paraId="35973B9E" w14:textId="77777777" w:rsidR="00D03717" w:rsidRPr="00B45988" w:rsidRDefault="00D03717" w:rsidP="00EA3B20">
            <w:pPr>
              <w:jc w:val="right"/>
              <w:cnfStyle w:val="000000100000" w:firstRow="0" w:lastRow="0" w:firstColumn="0" w:lastColumn="0" w:oddVBand="0" w:evenVBand="0" w:oddHBand="1" w:evenHBand="0" w:firstRowFirstColumn="0" w:firstRowLastColumn="0" w:lastRowFirstColumn="0" w:lastRowLastColumn="0"/>
              <w:rPr>
                <w:rFonts w:eastAsia="Book Antiqua" w:cs="Book Antiqua"/>
                <w:sz w:val="16"/>
                <w:szCs w:val="16"/>
              </w:rPr>
            </w:pPr>
          </w:p>
        </w:tc>
        <w:tc>
          <w:tcPr>
            <w:tcW w:w="422" w:type="pct"/>
          </w:tcPr>
          <w:p w14:paraId="05D6DB7E" w14:textId="77777777" w:rsidR="00D03717" w:rsidRPr="00B45988" w:rsidRDefault="00D03717" w:rsidP="00EA3B20">
            <w:pPr>
              <w:jc w:val="right"/>
              <w:cnfStyle w:val="000000100000" w:firstRow="0" w:lastRow="0" w:firstColumn="0" w:lastColumn="0" w:oddVBand="0" w:evenVBand="0" w:oddHBand="1" w:evenHBand="0" w:firstRowFirstColumn="0" w:firstRowLastColumn="0" w:lastRowFirstColumn="0" w:lastRowLastColumn="0"/>
              <w:rPr>
                <w:sz w:val="16"/>
                <w:szCs w:val="16"/>
              </w:rPr>
            </w:pPr>
          </w:p>
        </w:tc>
        <w:tc>
          <w:tcPr>
            <w:tcW w:w="346" w:type="pct"/>
          </w:tcPr>
          <w:p w14:paraId="1EAF2201" w14:textId="77777777" w:rsidR="00D03717" w:rsidRPr="00B45988" w:rsidRDefault="00D03717" w:rsidP="00EA3B20">
            <w:pPr>
              <w:cnfStyle w:val="000000100000" w:firstRow="0" w:lastRow="0" w:firstColumn="0" w:lastColumn="0" w:oddVBand="0" w:evenVBand="0" w:oddHBand="1" w:evenHBand="0" w:firstRowFirstColumn="0" w:firstRowLastColumn="0" w:lastRowFirstColumn="0" w:lastRowLastColumn="0"/>
              <w:rPr>
                <w:sz w:val="16"/>
                <w:szCs w:val="16"/>
              </w:rPr>
            </w:pPr>
          </w:p>
        </w:tc>
        <w:tc>
          <w:tcPr>
            <w:tcW w:w="563" w:type="pct"/>
          </w:tcPr>
          <w:p w14:paraId="3FB840CD" w14:textId="77777777" w:rsidR="00D03717" w:rsidRPr="00B45988" w:rsidRDefault="00D03717" w:rsidP="00EA3B20">
            <w:pPr>
              <w:cnfStyle w:val="000000100000" w:firstRow="0" w:lastRow="0" w:firstColumn="0" w:lastColumn="0" w:oddVBand="0" w:evenVBand="0" w:oddHBand="1" w:evenHBand="0" w:firstRowFirstColumn="0" w:firstRowLastColumn="0" w:lastRowFirstColumn="0" w:lastRowLastColumn="0"/>
              <w:rPr>
                <w:sz w:val="16"/>
                <w:szCs w:val="16"/>
              </w:rPr>
            </w:pPr>
            <w:r w:rsidRPr="00B45988">
              <w:rPr>
                <w:sz w:val="16"/>
                <w:szCs w:val="16"/>
              </w:rPr>
              <w:t>0.22</w:t>
            </w:r>
          </w:p>
        </w:tc>
        <w:tc>
          <w:tcPr>
            <w:tcW w:w="242" w:type="pct"/>
          </w:tcPr>
          <w:p w14:paraId="1A9ADA68" w14:textId="77777777" w:rsidR="00D03717" w:rsidRPr="00B45988" w:rsidRDefault="00D03717" w:rsidP="00EA3B20">
            <w:pPr>
              <w:cnfStyle w:val="000000100000" w:firstRow="0" w:lastRow="0" w:firstColumn="0" w:lastColumn="0" w:oddVBand="0" w:evenVBand="0" w:oddHBand="1" w:evenHBand="0" w:firstRowFirstColumn="0" w:firstRowLastColumn="0" w:lastRowFirstColumn="0" w:lastRowLastColumn="0"/>
              <w:rPr>
                <w:sz w:val="16"/>
                <w:szCs w:val="16"/>
              </w:rPr>
            </w:pPr>
            <w:r w:rsidRPr="00B45988">
              <w:rPr>
                <w:sz w:val="16"/>
                <w:szCs w:val="16"/>
              </w:rPr>
              <w:t>-0.45</w:t>
            </w:r>
          </w:p>
        </w:tc>
        <w:tc>
          <w:tcPr>
            <w:tcW w:w="243" w:type="pct"/>
          </w:tcPr>
          <w:p w14:paraId="41B98AC4" w14:textId="77777777" w:rsidR="00D03717" w:rsidRPr="00B45988" w:rsidRDefault="00D03717" w:rsidP="00EA3B20">
            <w:pPr>
              <w:cnfStyle w:val="000000100000" w:firstRow="0" w:lastRow="0" w:firstColumn="0" w:lastColumn="0" w:oddVBand="0" w:evenVBand="0" w:oddHBand="1" w:evenHBand="0" w:firstRowFirstColumn="0" w:firstRowLastColumn="0" w:lastRowFirstColumn="0" w:lastRowLastColumn="0"/>
              <w:rPr>
                <w:sz w:val="16"/>
                <w:szCs w:val="16"/>
              </w:rPr>
            </w:pPr>
            <w:r w:rsidRPr="00B45988">
              <w:rPr>
                <w:sz w:val="16"/>
                <w:szCs w:val="16"/>
              </w:rPr>
              <w:t>0.45</w:t>
            </w:r>
          </w:p>
        </w:tc>
      </w:tr>
      <w:tr w:rsidR="00D03717" w:rsidRPr="00B45988" w14:paraId="046A5468" w14:textId="77777777" w:rsidTr="007F4125">
        <w:tc>
          <w:tcPr>
            <w:cnfStyle w:val="001000000000" w:firstRow="0" w:lastRow="0" w:firstColumn="1" w:lastColumn="0" w:oddVBand="0" w:evenVBand="0" w:oddHBand="0" w:evenHBand="0" w:firstRowFirstColumn="0" w:firstRowLastColumn="0" w:lastRowFirstColumn="0" w:lastRowLastColumn="0"/>
            <w:tcW w:w="2304" w:type="pct"/>
          </w:tcPr>
          <w:p w14:paraId="4BA3AD10" w14:textId="77777777" w:rsidR="00D03717" w:rsidRPr="00B45988" w:rsidRDefault="00D03717" w:rsidP="00EA3B20">
            <w:pPr>
              <w:rPr>
                <w:i/>
                <w:iCs/>
                <w:sz w:val="16"/>
                <w:szCs w:val="16"/>
              </w:rPr>
            </w:pPr>
            <w:r w:rsidRPr="00B45988">
              <w:rPr>
                <w:rFonts w:eastAsia="Book Antiqua" w:cs="Book Antiqua"/>
                <w:i/>
                <w:iCs/>
                <w:sz w:val="16"/>
                <w:szCs w:val="16"/>
              </w:rPr>
              <w:t xml:space="preserve">  1.1 Large employers and higher managerial occupations </w:t>
            </w:r>
          </w:p>
        </w:tc>
        <w:tc>
          <w:tcPr>
            <w:tcW w:w="405" w:type="pct"/>
          </w:tcPr>
          <w:p w14:paraId="61330DDC" w14:textId="77777777" w:rsidR="00D03717" w:rsidRPr="00B45988" w:rsidRDefault="00D03717" w:rsidP="00EA3B20">
            <w:pPr>
              <w:jc w:val="right"/>
              <w:cnfStyle w:val="000000000000" w:firstRow="0" w:lastRow="0" w:firstColumn="0" w:lastColumn="0" w:oddVBand="0" w:evenVBand="0" w:oddHBand="0" w:evenHBand="0" w:firstRowFirstColumn="0" w:firstRowLastColumn="0" w:lastRowFirstColumn="0" w:lastRowLastColumn="0"/>
              <w:rPr>
                <w:sz w:val="16"/>
                <w:szCs w:val="16"/>
              </w:rPr>
            </w:pPr>
            <w:r w:rsidRPr="00B45988">
              <w:rPr>
                <w:rFonts w:eastAsia="Book Antiqua" w:cs="Book Antiqua"/>
                <w:sz w:val="16"/>
                <w:szCs w:val="16"/>
              </w:rPr>
              <w:t>0.21</w:t>
            </w:r>
          </w:p>
        </w:tc>
        <w:tc>
          <w:tcPr>
            <w:tcW w:w="265" w:type="pct"/>
          </w:tcPr>
          <w:p w14:paraId="7EA7A2F6" w14:textId="77777777" w:rsidR="00D03717" w:rsidRPr="00B45988" w:rsidRDefault="00D03717" w:rsidP="00EA3B20">
            <w:pPr>
              <w:cnfStyle w:val="000000000000" w:firstRow="0" w:lastRow="0" w:firstColumn="0" w:lastColumn="0" w:oddVBand="0" w:evenVBand="0" w:oddHBand="0" w:evenHBand="0" w:firstRowFirstColumn="0" w:firstRowLastColumn="0" w:lastRowFirstColumn="0" w:lastRowLastColumn="0"/>
              <w:rPr>
                <w:sz w:val="16"/>
                <w:szCs w:val="16"/>
              </w:rPr>
            </w:pPr>
            <w:r w:rsidRPr="00B45988">
              <w:rPr>
                <w:rFonts w:eastAsia="Book Antiqua" w:cs="Book Antiqua"/>
                <w:sz w:val="16"/>
                <w:szCs w:val="16"/>
              </w:rPr>
              <w:t>(0.46)</w:t>
            </w:r>
          </w:p>
        </w:tc>
        <w:tc>
          <w:tcPr>
            <w:tcW w:w="210" w:type="pct"/>
          </w:tcPr>
          <w:p w14:paraId="0023A2BE" w14:textId="77777777" w:rsidR="00D03717" w:rsidRPr="00B45988" w:rsidRDefault="00D03717" w:rsidP="00EA3B20">
            <w:pPr>
              <w:jc w:val="right"/>
              <w:cnfStyle w:val="000000000000" w:firstRow="0" w:lastRow="0" w:firstColumn="0" w:lastColumn="0" w:oddVBand="0" w:evenVBand="0" w:oddHBand="0" w:evenHBand="0" w:firstRowFirstColumn="0" w:firstRowLastColumn="0" w:lastRowFirstColumn="0" w:lastRowLastColumn="0"/>
              <w:rPr>
                <w:rFonts w:eastAsia="Book Antiqua" w:cs="Book Antiqua"/>
                <w:sz w:val="16"/>
                <w:szCs w:val="16"/>
              </w:rPr>
            </w:pPr>
          </w:p>
        </w:tc>
        <w:tc>
          <w:tcPr>
            <w:tcW w:w="422" w:type="pct"/>
          </w:tcPr>
          <w:p w14:paraId="722711BC" w14:textId="77777777" w:rsidR="00D03717" w:rsidRPr="00B45988" w:rsidRDefault="00D03717" w:rsidP="00EA3B20">
            <w:pPr>
              <w:jc w:val="right"/>
              <w:cnfStyle w:val="000000000000" w:firstRow="0" w:lastRow="0" w:firstColumn="0" w:lastColumn="0" w:oddVBand="0" w:evenVBand="0" w:oddHBand="0" w:evenHBand="0" w:firstRowFirstColumn="0" w:firstRowLastColumn="0" w:lastRowFirstColumn="0" w:lastRowLastColumn="0"/>
              <w:rPr>
                <w:sz w:val="16"/>
                <w:szCs w:val="16"/>
              </w:rPr>
            </w:pPr>
            <w:r w:rsidRPr="00B45988">
              <w:rPr>
                <w:rFonts w:eastAsia="Book Antiqua" w:cs="Book Antiqua"/>
                <w:sz w:val="16"/>
                <w:szCs w:val="16"/>
              </w:rPr>
              <w:t>0.02</w:t>
            </w:r>
          </w:p>
        </w:tc>
        <w:tc>
          <w:tcPr>
            <w:tcW w:w="346" w:type="pct"/>
          </w:tcPr>
          <w:p w14:paraId="5FE05AC6" w14:textId="77777777" w:rsidR="00D03717" w:rsidRPr="00B45988" w:rsidRDefault="00D03717" w:rsidP="00EA3B20">
            <w:pPr>
              <w:cnfStyle w:val="000000000000" w:firstRow="0" w:lastRow="0" w:firstColumn="0" w:lastColumn="0" w:oddVBand="0" w:evenVBand="0" w:oddHBand="0" w:evenHBand="0" w:firstRowFirstColumn="0" w:firstRowLastColumn="0" w:lastRowFirstColumn="0" w:lastRowLastColumn="0"/>
              <w:rPr>
                <w:sz w:val="16"/>
                <w:szCs w:val="16"/>
              </w:rPr>
            </w:pPr>
            <w:r w:rsidRPr="00B45988">
              <w:rPr>
                <w:rFonts w:eastAsia="Book Antiqua" w:cs="Book Antiqua"/>
                <w:sz w:val="16"/>
                <w:szCs w:val="16"/>
              </w:rPr>
              <w:t>(0.05)</w:t>
            </w:r>
          </w:p>
        </w:tc>
        <w:tc>
          <w:tcPr>
            <w:tcW w:w="563" w:type="pct"/>
          </w:tcPr>
          <w:p w14:paraId="3D07415C" w14:textId="77777777" w:rsidR="00D03717" w:rsidRPr="00B45988" w:rsidRDefault="00D03717" w:rsidP="00EA3B20">
            <w:pPr>
              <w:cnfStyle w:val="000000000000" w:firstRow="0" w:lastRow="0" w:firstColumn="0" w:lastColumn="0" w:oddVBand="0" w:evenVBand="0" w:oddHBand="0" w:evenHBand="0" w:firstRowFirstColumn="0" w:firstRowLastColumn="0" w:lastRowFirstColumn="0" w:lastRowLastColumn="0"/>
              <w:rPr>
                <w:sz w:val="16"/>
                <w:szCs w:val="16"/>
              </w:rPr>
            </w:pPr>
            <w:r w:rsidRPr="00B45988">
              <w:rPr>
                <w:sz w:val="16"/>
                <w:szCs w:val="16"/>
              </w:rPr>
              <w:t>0.41</w:t>
            </w:r>
          </w:p>
        </w:tc>
        <w:tc>
          <w:tcPr>
            <w:tcW w:w="242" w:type="pct"/>
          </w:tcPr>
          <w:p w14:paraId="5A6341AF" w14:textId="77777777" w:rsidR="00D03717" w:rsidRPr="00B45988" w:rsidRDefault="00D03717" w:rsidP="00EA3B20">
            <w:pPr>
              <w:cnfStyle w:val="000000000000" w:firstRow="0" w:lastRow="0" w:firstColumn="0" w:lastColumn="0" w:oddVBand="0" w:evenVBand="0" w:oddHBand="0" w:evenHBand="0" w:firstRowFirstColumn="0" w:firstRowLastColumn="0" w:lastRowFirstColumn="0" w:lastRowLastColumn="0"/>
              <w:rPr>
                <w:sz w:val="16"/>
                <w:szCs w:val="16"/>
              </w:rPr>
            </w:pPr>
            <w:r w:rsidRPr="00B45988">
              <w:rPr>
                <w:sz w:val="16"/>
                <w:szCs w:val="16"/>
              </w:rPr>
              <w:t>-0.61</w:t>
            </w:r>
          </w:p>
        </w:tc>
        <w:tc>
          <w:tcPr>
            <w:tcW w:w="243" w:type="pct"/>
          </w:tcPr>
          <w:p w14:paraId="2CDBB98E" w14:textId="77777777" w:rsidR="00D03717" w:rsidRPr="00B45988" w:rsidRDefault="00D03717" w:rsidP="00EA3B20">
            <w:pPr>
              <w:cnfStyle w:val="000000000000" w:firstRow="0" w:lastRow="0" w:firstColumn="0" w:lastColumn="0" w:oddVBand="0" w:evenVBand="0" w:oddHBand="0" w:evenHBand="0" w:firstRowFirstColumn="0" w:firstRowLastColumn="0" w:lastRowFirstColumn="0" w:lastRowLastColumn="0"/>
              <w:rPr>
                <w:sz w:val="16"/>
                <w:szCs w:val="16"/>
              </w:rPr>
            </w:pPr>
            <w:r w:rsidRPr="00B45988">
              <w:rPr>
                <w:sz w:val="16"/>
                <w:szCs w:val="16"/>
              </w:rPr>
              <w:t>1.03</w:t>
            </w:r>
          </w:p>
        </w:tc>
      </w:tr>
      <w:tr w:rsidR="00D03717" w:rsidRPr="00B45988" w14:paraId="5C83B109" w14:textId="77777777" w:rsidTr="007F41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4" w:type="pct"/>
          </w:tcPr>
          <w:p w14:paraId="7E34C8C2" w14:textId="77777777" w:rsidR="00D03717" w:rsidRPr="00B45988" w:rsidRDefault="00D03717" w:rsidP="00EA3B20">
            <w:pPr>
              <w:rPr>
                <w:i/>
                <w:iCs/>
                <w:sz w:val="16"/>
                <w:szCs w:val="16"/>
              </w:rPr>
            </w:pPr>
            <w:r w:rsidRPr="00B45988">
              <w:rPr>
                <w:rFonts w:eastAsia="Book Antiqua" w:cs="Book Antiqua"/>
                <w:i/>
                <w:iCs/>
                <w:sz w:val="16"/>
                <w:szCs w:val="16"/>
              </w:rPr>
              <w:t xml:space="preserve">  1.2 Higher professional occupations </w:t>
            </w:r>
          </w:p>
        </w:tc>
        <w:tc>
          <w:tcPr>
            <w:tcW w:w="405" w:type="pct"/>
          </w:tcPr>
          <w:p w14:paraId="4A06B668" w14:textId="77777777" w:rsidR="00D03717" w:rsidRPr="00B45988" w:rsidRDefault="00D03717" w:rsidP="00EA3B20">
            <w:pPr>
              <w:jc w:val="right"/>
              <w:cnfStyle w:val="000000100000" w:firstRow="0" w:lastRow="0" w:firstColumn="0" w:lastColumn="0" w:oddVBand="0" w:evenVBand="0" w:oddHBand="1" w:evenHBand="0" w:firstRowFirstColumn="0" w:firstRowLastColumn="0" w:lastRowFirstColumn="0" w:lastRowLastColumn="0"/>
              <w:rPr>
                <w:sz w:val="16"/>
                <w:szCs w:val="16"/>
              </w:rPr>
            </w:pPr>
            <w:r w:rsidRPr="00B45988">
              <w:rPr>
                <w:rFonts w:eastAsia="Book Antiqua" w:cs="Book Antiqua"/>
                <w:sz w:val="16"/>
                <w:szCs w:val="16"/>
              </w:rPr>
              <w:t>0.69</w:t>
            </w:r>
          </w:p>
        </w:tc>
        <w:tc>
          <w:tcPr>
            <w:tcW w:w="265" w:type="pct"/>
          </w:tcPr>
          <w:p w14:paraId="7E909E67" w14:textId="77777777" w:rsidR="00D03717" w:rsidRPr="00B45988" w:rsidRDefault="00D03717" w:rsidP="00EA3B20">
            <w:pPr>
              <w:cnfStyle w:val="000000100000" w:firstRow="0" w:lastRow="0" w:firstColumn="0" w:lastColumn="0" w:oddVBand="0" w:evenVBand="0" w:oddHBand="1" w:evenHBand="0" w:firstRowFirstColumn="0" w:firstRowLastColumn="0" w:lastRowFirstColumn="0" w:lastRowLastColumn="0"/>
              <w:rPr>
                <w:sz w:val="16"/>
                <w:szCs w:val="16"/>
              </w:rPr>
            </w:pPr>
            <w:r w:rsidRPr="00B45988">
              <w:rPr>
                <w:rFonts w:eastAsia="Book Antiqua" w:cs="Book Antiqua"/>
                <w:sz w:val="16"/>
                <w:szCs w:val="16"/>
              </w:rPr>
              <w:t>(0.48)</w:t>
            </w:r>
          </w:p>
        </w:tc>
        <w:tc>
          <w:tcPr>
            <w:tcW w:w="210" w:type="pct"/>
          </w:tcPr>
          <w:p w14:paraId="0D19C178" w14:textId="77777777" w:rsidR="00D03717" w:rsidRPr="00B45988" w:rsidRDefault="00D03717" w:rsidP="00EA3B20">
            <w:pPr>
              <w:jc w:val="right"/>
              <w:cnfStyle w:val="000000100000" w:firstRow="0" w:lastRow="0" w:firstColumn="0" w:lastColumn="0" w:oddVBand="0" w:evenVBand="0" w:oddHBand="1" w:evenHBand="0" w:firstRowFirstColumn="0" w:firstRowLastColumn="0" w:lastRowFirstColumn="0" w:lastRowLastColumn="0"/>
              <w:rPr>
                <w:rFonts w:eastAsia="Book Antiqua" w:cs="Book Antiqua"/>
                <w:sz w:val="16"/>
                <w:szCs w:val="16"/>
              </w:rPr>
            </w:pPr>
          </w:p>
        </w:tc>
        <w:tc>
          <w:tcPr>
            <w:tcW w:w="422" w:type="pct"/>
          </w:tcPr>
          <w:p w14:paraId="301FC960" w14:textId="77777777" w:rsidR="00D03717" w:rsidRPr="00B45988" w:rsidRDefault="00D03717" w:rsidP="00EA3B20">
            <w:pPr>
              <w:jc w:val="right"/>
              <w:cnfStyle w:val="000000100000" w:firstRow="0" w:lastRow="0" w:firstColumn="0" w:lastColumn="0" w:oddVBand="0" w:evenVBand="0" w:oddHBand="1" w:evenHBand="0" w:firstRowFirstColumn="0" w:firstRowLastColumn="0" w:lastRowFirstColumn="0" w:lastRowLastColumn="0"/>
              <w:rPr>
                <w:sz w:val="16"/>
                <w:szCs w:val="16"/>
              </w:rPr>
            </w:pPr>
            <w:r w:rsidRPr="00B45988">
              <w:rPr>
                <w:rFonts w:eastAsia="Book Antiqua" w:cs="Book Antiqua"/>
                <w:sz w:val="16"/>
                <w:szCs w:val="16"/>
              </w:rPr>
              <w:t>0.07</w:t>
            </w:r>
          </w:p>
        </w:tc>
        <w:tc>
          <w:tcPr>
            <w:tcW w:w="346" w:type="pct"/>
          </w:tcPr>
          <w:p w14:paraId="4E7D24DE" w14:textId="77777777" w:rsidR="00D03717" w:rsidRPr="00B45988" w:rsidRDefault="00D03717" w:rsidP="00EA3B20">
            <w:pPr>
              <w:cnfStyle w:val="000000100000" w:firstRow="0" w:lastRow="0" w:firstColumn="0" w:lastColumn="0" w:oddVBand="0" w:evenVBand="0" w:oddHBand="1" w:evenHBand="0" w:firstRowFirstColumn="0" w:firstRowLastColumn="0" w:lastRowFirstColumn="0" w:lastRowLastColumn="0"/>
              <w:rPr>
                <w:sz w:val="16"/>
                <w:szCs w:val="16"/>
              </w:rPr>
            </w:pPr>
            <w:r w:rsidRPr="00B45988">
              <w:rPr>
                <w:rFonts w:eastAsia="Book Antiqua" w:cs="Book Antiqua"/>
                <w:sz w:val="16"/>
                <w:szCs w:val="16"/>
              </w:rPr>
              <w:t>(0.04)</w:t>
            </w:r>
          </w:p>
        </w:tc>
        <w:tc>
          <w:tcPr>
            <w:tcW w:w="563" w:type="pct"/>
          </w:tcPr>
          <w:p w14:paraId="31FC2CF2" w14:textId="77777777" w:rsidR="00D03717" w:rsidRPr="00B45988" w:rsidRDefault="00D03717" w:rsidP="00EA3B20">
            <w:pPr>
              <w:cnfStyle w:val="000000100000" w:firstRow="0" w:lastRow="0" w:firstColumn="0" w:lastColumn="0" w:oddVBand="0" w:evenVBand="0" w:oddHBand="1" w:evenHBand="0" w:firstRowFirstColumn="0" w:firstRowLastColumn="0" w:lastRowFirstColumn="0" w:lastRowLastColumn="0"/>
              <w:rPr>
                <w:sz w:val="16"/>
                <w:szCs w:val="16"/>
              </w:rPr>
            </w:pPr>
            <w:r w:rsidRPr="00B45988">
              <w:rPr>
                <w:sz w:val="16"/>
                <w:szCs w:val="16"/>
              </w:rPr>
              <w:t>0.43</w:t>
            </w:r>
          </w:p>
        </w:tc>
        <w:tc>
          <w:tcPr>
            <w:tcW w:w="242" w:type="pct"/>
          </w:tcPr>
          <w:p w14:paraId="325500A7" w14:textId="77777777" w:rsidR="00D03717" w:rsidRPr="00B45988" w:rsidRDefault="00D03717" w:rsidP="00EA3B20">
            <w:pPr>
              <w:cnfStyle w:val="000000100000" w:firstRow="0" w:lastRow="0" w:firstColumn="0" w:lastColumn="0" w:oddVBand="0" w:evenVBand="0" w:oddHBand="1" w:evenHBand="0" w:firstRowFirstColumn="0" w:firstRowLastColumn="0" w:lastRowFirstColumn="0" w:lastRowLastColumn="0"/>
              <w:rPr>
                <w:sz w:val="16"/>
                <w:szCs w:val="16"/>
              </w:rPr>
            </w:pPr>
            <w:r w:rsidRPr="00B45988">
              <w:rPr>
                <w:sz w:val="16"/>
                <w:szCs w:val="16"/>
              </w:rPr>
              <w:t>-0.18</w:t>
            </w:r>
          </w:p>
        </w:tc>
        <w:tc>
          <w:tcPr>
            <w:tcW w:w="243" w:type="pct"/>
          </w:tcPr>
          <w:p w14:paraId="0206DE1D" w14:textId="77777777" w:rsidR="00D03717" w:rsidRPr="00B45988" w:rsidRDefault="00D03717" w:rsidP="00EA3B20">
            <w:pPr>
              <w:cnfStyle w:val="000000100000" w:firstRow="0" w:lastRow="0" w:firstColumn="0" w:lastColumn="0" w:oddVBand="0" w:evenVBand="0" w:oddHBand="1" w:evenHBand="0" w:firstRowFirstColumn="0" w:firstRowLastColumn="0" w:lastRowFirstColumn="0" w:lastRowLastColumn="0"/>
              <w:rPr>
                <w:sz w:val="16"/>
                <w:szCs w:val="16"/>
              </w:rPr>
            </w:pPr>
            <w:r w:rsidRPr="00B45988">
              <w:rPr>
                <w:sz w:val="16"/>
                <w:szCs w:val="16"/>
              </w:rPr>
              <w:t>1.56</w:t>
            </w:r>
          </w:p>
        </w:tc>
      </w:tr>
      <w:tr w:rsidR="00D03717" w:rsidRPr="00B45988" w14:paraId="575DB63A" w14:textId="77777777" w:rsidTr="007F4125">
        <w:tc>
          <w:tcPr>
            <w:cnfStyle w:val="001000000000" w:firstRow="0" w:lastRow="0" w:firstColumn="1" w:lastColumn="0" w:oddVBand="0" w:evenVBand="0" w:oddHBand="0" w:evenHBand="0" w:firstRowFirstColumn="0" w:firstRowLastColumn="0" w:lastRowFirstColumn="0" w:lastRowLastColumn="0"/>
            <w:tcW w:w="2304" w:type="pct"/>
          </w:tcPr>
          <w:p w14:paraId="432B9072" w14:textId="77777777" w:rsidR="00D03717" w:rsidRPr="00B45988" w:rsidRDefault="00D03717" w:rsidP="00EA3B20">
            <w:pPr>
              <w:rPr>
                <w:i/>
                <w:iCs/>
                <w:sz w:val="16"/>
                <w:szCs w:val="16"/>
              </w:rPr>
            </w:pPr>
            <w:r w:rsidRPr="00B45988">
              <w:rPr>
                <w:rFonts w:eastAsia="Book Antiqua" w:cs="Book Antiqua"/>
                <w:i/>
                <w:iCs/>
                <w:sz w:val="16"/>
                <w:szCs w:val="16"/>
              </w:rPr>
              <w:t xml:space="preserve">  3 Intermediate occupations </w:t>
            </w:r>
          </w:p>
        </w:tc>
        <w:tc>
          <w:tcPr>
            <w:tcW w:w="405" w:type="pct"/>
          </w:tcPr>
          <w:p w14:paraId="79513EA7" w14:textId="77777777" w:rsidR="00D03717" w:rsidRPr="00B45988" w:rsidRDefault="00D03717" w:rsidP="00EA3B20">
            <w:pPr>
              <w:jc w:val="right"/>
              <w:cnfStyle w:val="000000000000" w:firstRow="0" w:lastRow="0" w:firstColumn="0" w:lastColumn="0" w:oddVBand="0" w:evenVBand="0" w:oddHBand="0" w:evenHBand="0" w:firstRowFirstColumn="0" w:firstRowLastColumn="0" w:lastRowFirstColumn="0" w:lastRowLastColumn="0"/>
              <w:rPr>
                <w:sz w:val="16"/>
                <w:szCs w:val="16"/>
              </w:rPr>
            </w:pPr>
            <w:r w:rsidRPr="00B45988">
              <w:rPr>
                <w:rFonts w:eastAsia="Book Antiqua" w:cs="Book Antiqua"/>
                <w:sz w:val="16"/>
                <w:szCs w:val="16"/>
              </w:rPr>
              <w:t>-0.09</w:t>
            </w:r>
          </w:p>
        </w:tc>
        <w:tc>
          <w:tcPr>
            <w:tcW w:w="265" w:type="pct"/>
          </w:tcPr>
          <w:p w14:paraId="3CDD7352" w14:textId="77777777" w:rsidR="00D03717" w:rsidRPr="00B45988" w:rsidRDefault="00D03717" w:rsidP="00EA3B20">
            <w:pPr>
              <w:cnfStyle w:val="000000000000" w:firstRow="0" w:lastRow="0" w:firstColumn="0" w:lastColumn="0" w:oddVBand="0" w:evenVBand="0" w:oddHBand="0" w:evenHBand="0" w:firstRowFirstColumn="0" w:firstRowLastColumn="0" w:lastRowFirstColumn="0" w:lastRowLastColumn="0"/>
              <w:rPr>
                <w:sz w:val="16"/>
                <w:szCs w:val="16"/>
              </w:rPr>
            </w:pPr>
            <w:r w:rsidRPr="00B45988">
              <w:rPr>
                <w:rFonts w:eastAsia="Book Antiqua" w:cs="Book Antiqua"/>
                <w:sz w:val="16"/>
                <w:szCs w:val="16"/>
              </w:rPr>
              <w:t>(0.39)</w:t>
            </w:r>
          </w:p>
        </w:tc>
        <w:tc>
          <w:tcPr>
            <w:tcW w:w="210" w:type="pct"/>
          </w:tcPr>
          <w:p w14:paraId="169DE4F0" w14:textId="77777777" w:rsidR="00D03717" w:rsidRPr="00B45988" w:rsidRDefault="00D03717" w:rsidP="00EA3B20">
            <w:pPr>
              <w:jc w:val="right"/>
              <w:cnfStyle w:val="000000000000" w:firstRow="0" w:lastRow="0" w:firstColumn="0" w:lastColumn="0" w:oddVBand="0" w:evenVBand="0" w:oddHBand="0" w:evenHBand="0" w:firstRowFirstColumn="0" w:firstRowLastColumn="0" w:lastRowFirstColumn="0" w:lastRowLastColumn="0"/>
              <w:rPr>
                <w:rFonts w:eastAsia="Book Antiqua" w:cs="Book Antiqua"/>
                <w:sz w:val="16"/>
                <w:szCs w:val="16"/>
              </w:rPr>
            </w:pPr>
          </w:p>
        </w:tc>
        <w:tc>
          <w:tcPr>
            <w:tcW w:w="422" w:type="pct"/>
          </w:tcPr>
          <w:p w14:paraId="42647DFD" w14:textId="77777777" w:rsidR="00D03717" w:rsidRPr="00B45988" w:rsidRDefault="00D03717" w:rsidP="00EA3B20">
            <w:pPr>
              <w:jc w:val="right"/>
              <w:cnfStyle w:val="000000000000" w:firstRow="0" w:lastRow="0" w:firstColumn="0" w:lastColumn="0" w:oddVBand="0" w:evenVBand="0" w:oddHBand="0" w:evenHBand="0" w:firstRowFirstColumn="0" w:firstRowLastColumn="0" w:lastRowFirstColumn="0" w:lastRowLastColumn="0"/>
              <w:rPr>
                <w:sz w:val="16"/>
                <w:szCs w:val="16"/>
              </w:rPr>
            </w:pPr>
            <w:r w:rsidRPr="00B45988">
              <w:rPr>
                <w:rFonts w:eastAsia="Book Antiqua" w:cs="Book Antiqua"/>
                <w:sz w:val="16"/>
                <w:szCs w:val="16"/>
              </w:rPr>
              <w:t>-0.01</w:t>
            </w:r>
          </w:p>
        </w:tc>
        <w:tc>
          <w:tcPr>
            <w:tcW w:w="346" w:type="pct"/>
          </w:tcPr>
          <w:p w14:paraId="24423298" w14:textId="77777777" w:rsidR="00D03717" w:rsidRPr="00B45988" w:rsidRDefault="00D03717" w:rsidP="00EA3B20">
            <w:pPr>
              <w:cnfStyle w:val="000000000000" w:firstRow="0" w:lastRow="0" w:firstColumn="0" w:lastColumn="0" w:oddVBand="0" w:evenVBand="0" w:oddHBand="0" w:evenHBand="0" w:firstRowFirstColumn="0" w:firstRowLastColumn="0" w:lastRowFirstColumn="0" w:lastRowLastColumn="0"/>
              <w:rPr>
                <w:sz w:val="16"/>
                <w:szCs w:val="16"/>
              </w:rPr>
            </w:pPr>
            <w:r w:rsidRPr="00B45988">
              <w:rPr>
                <w:rFonts w:eastAsia="Book Antiqua" w:cs="Book Antiqua"/>
                <w:sz w:val="16"/>
                <w:szCs w:val="16"/>
              </w:rPr>
              <w:t>(0.05)</w:t>
            </w:r>
          </w:p>
        </w:tc>
        <w:tc>
          <w:tcPr>
            <w:tcW w:w="563" w:type="pct"/>
          </w:tcPr>
          <w:p w14:paraId="1A9BC956" w14:textId="77777777" w:rsidR="00D03717" w:rsidRPr="00B45988" w:rsidRDefault="00D03717" w:rsidP="00EA3B20">
            <w:pPr>
              <w:cnfStyle w:val="000000000000" w:firstRow="0" w:lastRow="0" w:firstColumn="0" w:lastColumn="0" w:oddVBand="0" w:evenVBand="0" w:oddHBand="0" w:evenHBand="0" w:firstRowFirstColumn="0" w:firstRowLastColumn="0" w:lastRowFirstColumn="0" w:lastRowLastColumn="0"/>
              <w:rPr>
                <w:sz w:val="16"/>
                <w:szCs w:val="16"/>
              </w:rPr>
            </w:pPr>
            <w:r w:rsidRPr="00B45988">
              <w:rPr>
                <w:sz w:val="16"/>
                <w:szCs w:val="16"/>
              </w:rPr>
              <w:t>0.33</w:t>
            </w:r>
          </w:p>
        </w:tc>
        <w:tc>
          <w:tcPr>
            <w:tcW w:w="242" w:type="pct"/>
          </w:tcPr>
          <w:p w14:paraId="6587B318" w14:textId="77777777" w:rsidR="00D03717" w:rsidRPr="00B45988" w:rsidRDefault="00D03717" w:rsidP="00EA3B20">
            <w:pPr>
              <w:cnfStyle w:val="000000000000" w:firstRow="0" w:lastRow="0" w:firstColumn="0" w:lastColumn="0" w:oddVBand="0" w:evenVBand="0" w:oddHBand="0" w:evenHBand="0" w:firstRowFirstColumn="0" w:firstRowLastColumn="0" w:lastRowFirstColumn="0" w:lastRowLastColumn="0"/>
              <w:rPr>
                <w:sz w:val="16"/>
                <w:szCs w:val="16"/>
              </w:rPr>
            </w:pPr>
            <w:r w:rsidRPr="00B45988">
              <w:rPr>
                <w:sz w:val="16"/>
                <w:szCs w:val="16"/>
              </w:rPr>
              <w:t>-0.75</w:t>
            </w:r>
          </w:p>
        </w:tc>
        <w:tc>
          <w:tcPr>
            <w:tcW w:w="243" w:type="pct"/>
          </w:tcPr>
          <w:p w14:paraId="21EE8B2B" w14:textId="77777777" w:rsidR="00D03717" w:rsidRPr="00B45988" w:rsidRDefault="00D03717" w:rsidP="00EA3B20">
            <w:pPr>
              <w:cnfStyle w:val="000000000000" w:firstRow="0" w:lastRow="0" w:firstColumn="0" w:lastColumn="0" w:oddVBand="0" w:evenVBand="0" w:oddHBand="0" w:evenHBand="0" w:firstRowFirstColumn="0" w:firstRowLastColumn="0" w:lastRowFirstColumn="0" w:lastRowLastColumn="0"/>
              <w:rPr>
                <w:sz w:val="16"/>
                <w:szCs w:val="16"/>
              </w:rPr>
            </w:pPr>
            <w:r w:rsidRPr="00B45988">
              <w:rPr>
                <w:sz w:val="16"/>
                <w:szCs w:val="16"/>
              </w:rPr>
              <w:t>0.57</w:t>
            </w:r>
          </w:p>
        </w:tc>
      </w:tr>
      <w:tr w:rsidR="00D03717" w:rsidRPr="00B45988" w14:paraId="71345785" w14:textId="77777777" w:rsidTr="007F41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4" w:type="pct"/>
          </w:tcPr>
          <w:p w14:paraId="4124C575" w14:textId="77777777" w:rsidR="00D03717" w:rsidRPr="00B45988" w:rsidRDefault="00D03717" w:rsidP="00EA3B20">
            <w:pPr>
              <w:rPr>
                <w:i/>
                <w:iCs/>
                <w:sz w:val="16"/>
                <w:szCs w:val="16"/>
              </w:rPr>
            </w:pPr>
            <w:r w:rsidRPr="00B45988">
              <w:rPr>
                <w:rFonts w:eastAsia="Book Antiqua" w:cs="Book Antiqua"/>
                <w:i/>
                <w:iCs/>
                <w:sz w:val="16"/>
                <w:szCs w:val="16"/>
              </w:rPr>
              <w:t xml:space="preserve">  4 Small employers and own account workers </w:t>
            </w:r>
          </w:p>
        </w:tc>
        <w:tc>
          <w:tcPr>
            <w:tcW w:w="405" w:type="pct"/>
          </w:tcPr>
          <w:p w14:paraId="3AB7F30B" w14:textId="77777777" w:rsidR="00D03717" w:rsidRPr="00B45988" w:rsidRDefault="00D03717" w:rsidP="00EA3B20">
            <w:pPr>
              <w:jc w:val="right"/>
              <w:cnfStyle w:val="000000100000" w:firstRow="0" w:lastRow="0" w:firstColumn="0" w:lastColumn="0" w:oddVBand="0" w:evenVBand="0" w:oddHBand="1" w:evenHBand="0" w:firstRowFirstColumn="0" w:firstRowLastColumn="0" w:lastRowFirstColumn="0" w:lastRowLastColumn="0"/>
              <w:rPr>
                <w:sz w:val="16"/>
                <w:szCs w:val="16"/>
              </w:rPr>
            </w:pPr>
            <w:r w:rsidRPr="00B45988">
              <w:rPr>
                <w:rFonts w:eastAsia="Book Antiqua" w:cs="Book Antiqua"/>
                <w:sz w:val="16"/>
                <w:szCs w:val="16"/>
              </w:rPr>
              <w:t>0.24</w:t>
            </w:r>
          </w:p>
        </w:tc>
        <w:tc>
          <w:tcPr>
            <w:tcW w:w="265" w:type="pct"/>
          </w:tcPr>
          <w:p w14:paraId="3DF3C929" w14:textId="77777777" w:rsidR="00D03717" w:rsidRPr="00B45988" w:rsidRDefault="00D03717" w:rsidP="00EA3B20">
            <w:pPr>
              <w:cnfStyle w:val="000000100000" w:firstRow="0" w:lastRow="0" w:firstColumn="0" w:lastColumn="0" w:oddVBand="0" w:evenVBand="0" w:oddHBand="1" w:evenHBand="0" w:firstRowFirstColumn="0" w:firstRowLastColumn="0" w:lastRowFirstColumn="0" w:lastRowLastColumn="0"/>
              <w:rPr>
                <w:sz w:val="16"/>
                <w:szCs w:val="16"/>
              </w:rPr>
            </w:pPr>
            <w:r w:rsidRPr="00B45988">
              <w:rPr>
                <w:rFonts w:eastAsia="Book Antiqua" w:cs="Book Antiqua"/>
                <w:sz w:val="16"/>
                <w:szCs w:val="16"/>
              </w:rPr>
              <w:t>(0.38)</w:t>
            </w:r>
          </w:p>
        </w:tc>
        <w:tc>
          <w:tcPr>
            <w:tcW w:w="210" w:type="pct"/>
          </w:tcPr>
          <w:p w14:paraId="4C78ED68" w14:textId="77777777" w:rsidR="00D03717" w:rsidRPr="00B45988" w:rsidRDefault="00D03717" w:rsidP="00EA3B20">
            <w:pPr>
              <w:jc w:val="right"/>
              <w:cnfStyle w:val="000000100000" w:firstRow="0" w:lastRow="0" w:firstColumn="0" w:lastColumn="0" w:oddVBand="0" w:evenVBand="0" w:oddHBand="1" w:evenHBand="0" w:firstRowFirstColumn="0" w:firstRowLastColumn="0" w:lastRowFirstColumn="0" w:lastRowLastColumn="0"/>
              <w:rPr>
                <w:rFonts w:eastAsia="Book Antiqua" w:cs="Book Antiqua"/>
                <w:sz w:val="16"/>
                <w:szCs w:val="16"/>
              </w:rPr>
            </w:pPr>
          </w:p>
        </w:tc>
        <w:tc>
          <w:tcPr>
            <w:tcW w:w="422" w:type="pct"/>
          </w:tcPr>
          <w:p w14:paraId="56387B82" w14:textId="77777777" w:rsidR="00D03717" w:rsidRPr="00B45988" w:rsidRDefault="00D03717" w:rsidP="00EA3B20">
            <w:pPr>
              <w:jc w:val="right"/>
              <w:cnfStyle w:val="000000100000" w:firstRow="0" w:lastRow="0" w:firstColumn="0" w:lastColumn="0" w:oddVBand="0" w:evenVBand="0" w:oddHBand="1" w:evenHBand="0" w:firstRowFirstColumn="0" w:firstRowLastColumn="0" w:lastRowFirstColumn="0" w:lastRowLastColumn="0"/>
              <w:rPr>
                <w:sz w:val="16"/>
                <w:szCs w:val="16"/>
              </w:rPr>
            </w:pPr>
            <w:r w:rsidRPr="00B45988">
              <w:rPr>
                <w:rFonts w:eastAsia="Book Antiqua" w:cs="Book Antiqua"/>
                <w:sz w:val="16"/>
                <w:szCs w:val="16"/>
              </w:rPr>
              <w:t>0.03</w:t>
            </w:r>
          </w:p>
        </w:tc>
        <w:tc>
          <w:tcPr>
            <w:tcW w:w="346" w:type="pct"/>
          </w:tcPr>
          <w:p w14:paraId="4FE70411" w14:textId="77777777" w:rsidR="00D03717" w:rsidRPr="00B45988" w:rsidRDefault="00D03717" w:rsidP="00EA3B20">
            <w:pPr>
              <w:cnfStyle w:val="000000100000" w:firstRow="0" w:lastRow="0" w:firstColumn="0" w:lastColumn="0" w:oddVBand="0" w:evenVBand="0" w:oddHBand="1" w:evenHBand="0" w:firstRowFirstColumn="0" w:firstRowLastColumn="0" w:lastRowFirstColumn="0" w:lastRowLastColumn="0"/>
              <w:rPr>
                <w:sz w:val="16"/>
                <w:szCs w:val="16"/>
              </w:rPr>
            </w:pPr>
            <w:r w:rsidRPr="00B45988">
              <w:rPr>
                <w:rFonts w:eastAsia="Book Antiqua" w:cs="Book Antiqua"/>
                <w:sz w:val="16"/>
                <w:szCs w:val="16"/>
              </w:rPr>
              <w:t>(0.04)</w:t>
            </w:r>
          </w:p>
        </w:tc>
        <w:tc>
          <w:tcPr>
            <w:tcW w:w="563" w:type="pct"/>
          </w:tcPr>
          <w:p w14:paraId="6C93D1D8" w14:textId="77777777" w:rsidR="00D03717" w:rsidRPr="00B45988" w:rsidRDefault="00D03717" w:rsidP="00EA3B20">
            <w:pPr>
              <w:cnfStyle w:val="000000100000" w:firstRow="0" w:lastRow="0" w:firstColumn="0" w:lastColumn="0" w:oddVBand="0" w:evenVBand="0" w:oddHBand="1" w:evenHBand="0" w:firstRowFirstColumn="0" w:firstRowLastColumn="0" w:lastRowFirstColumn="0" w:lastRowLastColumn="0"/>
              <w:rPr>
                <w:sz w:val="16"/>
                <w:szCs w:val="16"/>
              </w:rPr>
            </w:pPr>
            <w:r w:rsidRPr="00B45988">
              <w:rPr>
                <w:sz w:val="16"/>
                <w:szCs w:val="16"/>
              </w:rPr>
              <w:t>0.31</w:t>
            </w:r>
          </w:p>
        </w:tc>
        <w:tc>
          <w:tcPr>
            <w:tcW w:w="242" w:type="pct"/>
          </w:tcPr>
          <w:p w14:paraId="7DE64B38" w14:textId="77777777" w:rsidR="00D03717" w:rsidRPr="00B45988" w:rsidRDefault="00D03717" w:rsidP="00EA3B20">
            <w:pPr>
              <w:cnfStyle w:val="000000100000" w:firstRow="0" w:lastRow="0" w:firstColumn="0" w:lastColumn="0" w:oddVBand="0" w:evenVBand="0" w:oddHBand="1" w:evenHBand="0" w:firstRowFirstColumn="0" w:firstRowLastColumn="0" w:lastRowFirstColumn="0" w:lastRowLastColumn="0"/>
              <w:rPr>
                <w:sz w:val="16"/>
                <w:szCs w:val="16"/>
              </w:rPr>
            </w:pPr>
            <w:r w:rsidRPr="00B45988">
              <w:rPr>
                <w:sz w:val="16"/>
                <w:szCs w:val="16"/>
              </w:rPr>
              <w:t>-0.38</w:t>
            </w:r>
          </w:p>
        </w:tc>
        <w:tc>
          <w:tcPr>
            <w:tcW w:w="243" w:type="pct"/>
          </w:tcPr>
          <w:p w14:paraId="06E09803" w14:textId="77777777" w:rsidR="00D03717" w:rsidRPr="00B45988" w:rsidRDefault="00D03717" w:rsidP="00EA3B20">
            <w:pPr>
              <w:cnfStyle w:val="000000100000" w:firstRow="0" w:lastRow="0" w:firstColumn="0" w:lastColumn="0" w:oddVBand="0" w:evenVBand="0" w:oddHBand="1" w:evenHBand="0" w:firstRowFirstColumn="0" w:firstRowLastColumn="0" w:lastRowFirstColumn="0" w:lastRowLastColumn="0"/>
              <w:rPr>
                <w:sz w:val="16"/>
                <w:szCs w:val="16"/>
              </w:rPr>
            </w:pPr>
            <w:r w:rsidRPr="00B45988">
              <w:rPr>
                <w:sz w:val="16"/>
                <w:szCs w:val="16"/>
              </w:rPr>
              <w:t>0.87</w:t>
            </w:r>
          </w:p>
        </w:tc>
      </w:tr>
      <w:tr w:rsidR="00D03717" w:rsidRPr="00B45988" w14:paraId="3245E7C0" w14:textId="77777777" w:rsidTr="007F4125">
        <w:tc>
          <w:tcPr>
            <w:cnfStyle w:val="001000000000" w:firstRow="0" w:lastRow="0" w:firstColumn="1" w:lastColumn="0" w:oddVBand="0" w:evenVBand="0" w:oddHBand="0" w:evenHBand="0" w:firstRowFirstColumn="0" w:firstRowLastColumn="0" w:lastRowFirstColumn="0" w:lastRowLastColumn="0"/>
            <w:tcW w:w="2304" w:type="pct"/>
          </w:tcPr>
          <w:p w14:paraId="000E7E82" w14:textId="77777777" w:rsidR="00D03717" w:rsidRPr="00B45988" w:rsidRDefault="00D03717" w:rsidP="00EA3B20">
            <w:pPr>
              <w:rPr>
                <w:i/>
                <w:iCs/>
                <w:sz w:val="16"/>
                <w:szCs w:val="16"/>
              </w:rPr>
            </w:pPr>
            <w:r w:rsidRPr="00B45988">
              <w:rPr>
                <w:rFonts w:eastAsia="Book Antiqua" w:cs="Book Antiqua"/>
                <w:i/>
                <w:iCs/>
                <w:sz w:val="16"/>
                <w:szCs w:val="16"/>
              </w:rPr>
              <w:t xml:space="preserve">  5 Lower supervisory and technical occupations </w:t>
            </w:r>
          </w:p>
        </w:tc>
        <w:tc>
          <w:tcPr>
            <w:tcW w:w="405" w:type="pct"/>
          </w:tcPr>
          <w:p w14:paraId="4717F800" w14:textId="77777777" w:rsidR="00D03717" w:rsidRPr="00B45988" w:rsidRDefault="00D03717" w:rsidP="00EA3B20">
            <w:pPr>
              <w:jc w:val="right"/>
              <w:cnfStyle w:val="000000000000" w:firstRow="0" w:lastRow="0" w:firstColumn="0" w:lastColumn="0" w:oddVBand="0" w:evenVBand="0" w:oddHBand="0" w:evenHBand="0" w:firstRowFirstColumn="0" w:firstRowLastColumn="0" w:lastRowFirstColumn="0" w:lastRowLastColumn="0"/>
              <w:rPr>
                <w:sz w:val="16"/>
                <w:szCs w:val="16"/>
              </w:rPr>
            </w:pPr>
            <w:r w:rsidRPr="00B45988">
              <w:rPr>
                <w:rFonts w:eastAsia="Book Antiqua" w:cs="Book Antiqua"/>
                <w:sz w:val="16"/>
                <w:szCs w:val="16"/>
              </w:rPr>
              <w:t>-0.94</w:t>
            </w:r>
          </w:p>
        </w:tc>
        <w:tc>
          <w:tcPr>
            <w:tcW w:w="265" w:type="pct"/>
          </w:tcPr>
          <w:p w14:paraId="7D91E95F" w14:textId="77777777" w:rsidR="00D03717" w:rsidRPr="00B45988" w:rsidRDefault="00D03717" w:rsidP="00EA3B20">
            <w:pPr>
              <w:cnfStyle w:val="000000000000" w:firstRow="0" w:lastRow="0" w:firstColumn="0" w:lastColumn="0" w:oddVBand="0" w:evenVBand="0" w:oddHBand="0" w:evenHBand="0" w:firstRowFirstColumn="0" w:firstRowLastColumn="0" w:lastRowFirstColumn="0" w:lastRowLastColumn="0"/>
              <w:rPr>
                <w:sz w:val="16"/>
                <w:szCs w:val="16"/>
              </w:rPr>
            </w:pPr>
            <w:r w:rsidRPr="00B45988">
              <w:rPr>
                <w:rFonts w:eastAsia="Book Antiqua" w:cs="Book Antiqua"/>
                <w:sz w:val="16"/>
                <w:szCs w:val="16"/>
              </w:rPr>
              <w:t>(0.34)</w:t>
            </w:r>
          </w:p>
        </w:tc>
        <w:tc>
          <w:tcPr>
            <w:tcW w:w="210" w:type="pct"/>
          </w:tcPr>
          <w:p w14:paraId="61B2D307" w14:textId="77777777" w:rsidR="00D03717" w:rsidRPr="00B45988" w:rsidRDefault="00D03717" w:rsidP="00EA3B20">
            <w:pPr>
              <w:jc w:val="right"/>
              <w:cnfStyle w:val="000000000000" w:firstRow="0" w:lastRow="0" w:firstColumn="0" w:lastColumn="0" w:oddVBand="0" w:evenVBand="0" w:oddHBand="0" w:evenHBand="0" w:firstRowFirstColumn="0" w:firstRowLastColumn="0" w:lastRowFirstColumn="0" w:lastRowLastColumn="0"/>
              <w:rPr>
                <w:rFonts w:eastAsia="Book Antiqua" w:cs="Book Antiqua"/>
                <w:sz w:val="16"/>
                <w:szCs w:val="16"/>
              </w:rPr>
            </w:pPr>
            <w:r w:rsidRPr="00B45988">
              <w:rPr>
                <w:rFonts w:eastAsia="Book Antiqua" w:cs="Book Antiqua"/>
                <w:sz w:val="16"/>
                <w:szCs w:val="16"/>
              </w:rPr>
              <w:t>**</w:t>
            </w:r>
          </w:p>
        </w:tc>
        <w:tc>
          <w:tcPr>
            <w:tcW w:w="422" w:type="pct"/>
          </w:tcPr>
          <w:p w14:paraId="24569494" w14:textId="77777777" w:rsidR="00D03717" w:rsidRPr="00B45988" w:rsidRDefault="00D03717" w:rsidP="00EA3B20">
            <w:pPr>
              <w:jc w:val="right"/>
              <w:cnfStyle w:val="000000000000" w:firstRow="0" w:lastRow="0" w:firstColumn="0" w:lastColumn="0" w:oddVBand="0" w:evenVBand="0" w:oddHBand="0" w:evenHBand="0" w:firstRowFirstColumn="0" w:firstRowLastColumn="0" w:lastRowFirstColumn="0" w:lastRowLastColumn="0"/>
              <w:rPr>
                <w:sz w:val="16"/>
                <w:szCs w:val="16"/>
              </w:rPr>
            </w:pPr>
            <w:r w:rsidRPr="00B45988">
              <w:rPr>
                <w:rFonts w:eastAsia="Book Antiqua" w:cs="Book Antiqua"/>
                <w:sz w:val="16"/>
                <w:szCs w:val="16"/>
              </w:rPr>
              <w:t>-0.15</w:t>
            </w:r>
          </w:p>
        </w:tc>
        <w:tc>
          <w:tcPr>
            <w:tcW w:w="346" w:type="pct"/>
          </w:tcPr>
          <w:p w14:paraId="288EADDC" w14:textId="77777777" w:rsidR="00D03717" w:rsidRPr="00B45988" w:rsidRDefault="00D03717" w:rsidP="00EA3B20">
            <w:pPr>
              <w:cnfStyle w:val="000000000000" w:firstRow="0" w:lastRow="0" w:firstColumn="0" w:lastColumn="0" w:oddVBand="0" w:evenVBand="0" w:oddHBand="0" w:evenHBand="0" w:firstRowFirstColumn="0" w:firstRowLastColumn="0" w:lastRowFirstColumn="0" w:lastRowLastColumn="0"/>
              <w:rPr>
                <w:sz w:val="16"/>
                <w:szCs w:val="16"/>
              </w:rPr>
            </w:pPr>
            <w:r w:rsidRPr="00B45988">
              <w:rPr>
                <w:rFonts w:eastAsia="Book Antiqua" w:cs="Book Antiqua"/>
                <w:sz w:val="16"/>
                <w:szCs w:val="16"/>
              </w:rPr>
              <w:t>(0.06)</w:t>
            </w:r>
          </w:p>
        </w:tc>
        <w:tc>
          <w:tcPr>
            <w:tcW w:w="563" w:type="pct"/>
          </w:tcPr>
          <w:p w14:paraId="04B09E54" w14:textId="77777777" w:rsidR="00D03717" w:rsidRPr="00B45988" w:rsidRDefault="00D03717" w:rsidP="00EA3B20">
            <w:pPr>
              <w:cnfStyle w:val="000000000000" w:firstRow="0" w:lastRow="0" w:firstColumn="0" w:lastColumn="0" w:oddVBand="0" w:evenVBand="0" w:oddHBand="0" w:evenHBand="0" w:firstRowFirstColumn="0" w:firstRowLastColumn="0" w:lastRowFirstColumn="0" w:lastRowLastColumn="0"/>
              <w:rPr>
                <w:rFonts w:eastAsia="Book Antiqua" w:cs="Book Antiqua"/>
                <w:sz w:val="16"/>
                <w:szCs w:val="16"/>
              </w:rPr>
            </w:pPr>
            <w:r w:rsidRPr="00B45988">
              <w:rPr>
                <w:rFonts w:eastAsia="Book Antiqua" w:cs="Book Antiqua"/>
                <w:sz w:val="16"/>
                <w:szCs w:val="16"/>
              </w:rPr>
              <w:t>0.26</w:t>
            </w:r>
          </w:p>
        </w:tc>
        <w:tc>
          <w:tcPr>
            <w:tcW w:w="242" w:type="pct"/>
          </w:tcPr>
          <w:p w14:paraId="06B6A1FC" w14:textId="77777777" w:rsidR="00D03717" w:rsidRPr="00B45988" w:rsidRDefault="00D03717" w:rsidP="00EA3B20">
            <w:pPr>
              <w:cnfStyle w:val="000000000000" w:firstRow="0" w:lastRow="0" w:firstColumn="0" w:lastColumn="0" w:oddVBand="0" w:evenVBand="0" w:oddHBand="0" w:evenHBand="0" w:firstRowFirstColumn="0" w:firstRowLastColumn="0" w:lastRowFirstColumn="0" w:lastRowLastColumn="0"/>
              <w:rPr>
                <w:rFonts w:eastAsia="Book Antiqua" w:cs="Book Antiqua"/>
                <w:sz w:val="16"/>
                <w:szCs w:val="16"/>
              </w:rPr>
            </w:pPr>
            <w:r w:rsidRPr="00B45988">
              <w:rPr>
                <w:rFonts w:eastAsia="Book Antiqua" w:cs="Book Antiqua"/>
                <w:sz w:val="16"/>
                <w:szCs w:val="16"/>
              </w:rPr>
              <w:t>-1.47</w:t>
            </w:r>
          </w:p>
        </w:tc>
        <w:tc>
          <w:tcPr>
            <w:tcW w:w="243" w:type="pct"/>
          </w:tcPr>
          <w:p w14:paraId="2770ED22" w14:textId="77777777" w:rsidR="00D03717" w:rsidRPr="00B45988" w:rsidRDefault="00D03717" w:rsidP="00EA3B20">
            <w:pPr>
              <w:cnfStyle w:val="000000000000" w:firstRow="0" w:lastRow="0" w:firstColumn="0" w:lastColumn="0" w:oddVBand="0" w:evenVBand="0" w:oddHBand="0" w:evenHBand="0" w:firstRowFirstColumn="0" w:firstRowLastColumn="0" w:lastRowFirstColumn="0" w:lastRowLastColumn="0"/>
              <w:rPr>
                <w:rFonts w:eastAsia="Book Antiqua" w:cs="Book Antiqua"/>
                <w:sz w:val="16"/>
                <w:szCs w:val="16"/>
              </w:rPr>
            </w:pPr>
            <w:r w:rsidRPr="00B45988">
              <w:rPr>
                <w:rFonts w:eastAsia="Book Antiqua" w:cs="Book Antiqua"/>
                <w:sz w:val="16"/>
                <w:szCs w:val="16"/>
              </w:rPr>
              <w:t>-0.41</w:t>
            </w:r>
          </w:p>
        </w:tc>
      </w:tr>
      <w:tr w:rsidR="00D03717" w:rsidRPr="00B45988" w14:paraId="3548E0BC" w14:textId="77777777" w:rsidTr="007F41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4" w:type="pct"/>
          </w:tcPr>
          <w:p w14:paraId="3ED885A5" w14:textId="77777777" w:rsidR="00D03717" w:rsidRPr="00B45988" w:rsidRDefault="00D03717" w:rsidP="00EA3B20">
            <w:pPr>
              <w:rPr>
                <w:i/>
                <w:iCs/>
                <w:sz w:val="16"/>
                <w:szCs w:val="16"/>
              </w:rPr>
            </w:pPr>
            <w:r w:rsidRPr="00B45988">
              <w:rPr>
                <w:rFonts w:eastAsia="Book Antiqua" w:cs="Book Antiqua"/>
                <w:i/>
                <w:iCs/>
                <w:sz w:val="16"/>
                <w:szCs w:val="16"/>
              </w:rPr>
              <w:t xml:space="preserve">  6 Semi-routine occupations </w:t>
            </w:r>
          </w:p>
        </w:tc>
        <w:tc>
          <w:tcPr>
            <w:tcW w:w="405" w:type="pct"/>
          </w:tcPr>
          <w:p w14:paraId="138BDD11" w14:textId="77777777" w:rsidR="00D03717" w:rsidRPr="00B45988" w:rsidRDefault="00D03717" w:rsidP="00EA3B20">
            <w:pPr>
              <w:jc w:val="right"/>
              <w:cnfStyle w:val="000000100000" w:firstRow="0" w:lastRow="0" w:firstColumn="0" w:lastColumn="0" w:oddVBand="0" w:evenVBand="0" w:oddHBand="1" w:evenHBand="0" w:firstRowFirstColumn="0" w:firstRowLastColumn="0" w:lastRowFirstColumn="0" w:lastRowLastColumn="0"/>
              <w:rPr>
                <w:sz w:val="16"/>
                <w:szCs w:val="16"/>
              </w:rPr>
            </w:pPr>
            <w:r w:rsidRPr="00B45988">
              <w:rPr>
                <w:rFonts w:eastAsia="Book Antiqua" w:cs="Book Antiqua"/>
                <w:sz w:val="16"/>
                <w:szCs w:val="16"/>
              </w:rPr>
              <w:t>-0.19</w:t>
            </w:r>
          </w:p>
        </w:tc>
        <w:tc>
          <w:tcPr>
            <w:tcW w:w="265" w:type="pct"/>
          </w:tcPr>
          <w:p w14:paraId="77AC8BA5" w14:textId="77777777" w:rsidR="00D03717" w:rsidRPr="00B45988" w:rsidRDefault="00D03717" w:rsidP="00EA3B20">
            <w:pPr>
              <w:cnfStyle w:val="000000100000" w:firstRow="0" w:lastRow="0" w:firstColumn="0" w:lastColumn="0" w:oddVBand="0" w:evenVBand="0" w:oddHBand="1" w:evenHBand="0" w:firstRowFirstColumn="0" w:firstRowLastColumn="0" w:lastRowFirstColumn="0" w:lastRowLastColumn="0"/>
              <w:rPr>
                <w:sz w:val="16"/>
                <w:szCs w:val="16"/>
              </w:rPr>
            </w:pPr>
            <w:r w:rsidRPr="00B45988">
              <w:rPr>
                <w:rFonts w:eastAsia="Book Antiqua" w:cs="Book Antiqua"/>
                <w:sz w:val="16"/>
                <w:szCs w:val="16"/>
              </w:rPr>
              <w:t>(0.33)</w:t>
            </w:r>
          </w:p>
        </w:tc>
        <w:tc>
          <w:tcPr>
            <w:tcW w:w="210" w:type="pct"/>
          </w:tcPr>
          <w:p w14:paraId="31763B2B" w14:textId="77777777" w:rsidR="00D03717" w:rsidRPr="00B45988" w:rsidRDefault="00D03717" w:rsidP="00EA3B20">
            <w:pPr>
              <w:jc w:val="right"/>
              <w:cnfStyle w:val="000000100000" w:firstRow="0" w:lastRow="0" w:firstColumn="0" w:lastColumn="0" w:oddVBand="0" w:evenVBand="0" w:oddHBand="1" w:evenHBand="0" w:firstRowFirstColumn="0" w:firstRowLastColumn="0" w:lastRowFirstColumn="0" w:lastRowLastColumn="0"/>
              <w:rPr>
                <w:rFonts w:eastAsia="Book Antiqua" w:cs="Book Antiqua"/>
                <w:sz w:val="16"/>
                <w:szCs w:val="16"/>
              </w:rPr>
            </w:pPr>
          </w:p>
        </w:tc>
        <w:tc>
          <w:tcPr>
            <w:tcW w:w="422" w:type="pct"/>
          </w:tcPr>
          <w:p w14:paraId="1FC8AEC6" w14:textId="77777777" w:rsidR="00D03717" w:rsidRPr="00B45988" w:rsidRDefault="00D03717" w:rsidP="00EA3B20">
            <w:pPr>
              <w:jc w:val="right"/>
              <w:cnfStyle w:val="000000100000" w:firstRow="0" w:lastRow="0" w:firstColumn="0" w:lastColumn="0" w:oddVBand="0" w:evenVBand="0" w:oddHBand="1" w:evenHBand="0" w:firstRowFirstColumn="0" w:firstRowLastColumn="0" w:lastRowFirstColumn="0" w:lastRowLastColumn="0"/>
              <w:rPr>
                <w:sz w:val="16"/>
                <w:szCs w:val="16"/>
              </w:rPr>
            </w:pPr>
            <w:r w:rsidRPr="00B45988">
              <w:rPr>
                <w:rFonts w:eastAsia="Book Antiqua" w:cs="Book Antiqua"/>
                <w:sz w:val="16"/>
                <w:szCs w:val="16"/>
              </w:rPr>
              <w:t>-0.02</w:t>
            </w:r>
          </w:p>
        </w:tc>
        <w:tc>
          <w:tcPr>
            <w:tcW w:w="346" w:type="pct"/>
          </w:tcPr>
          <w:p w14:paraId="70E5A6B6" w14:textId="77777777" w:rsidR="00D03717" w:rsidRPr="00B45988" w:rsidRDefault="00D03717" w:rsidP="00EA3B20">
            <w:pPr>
              <w:cnfStyle w:val="000000100000" w:firstRow="0" w:lastRow="0" w:firstColumn="0" w:lastColumn="0" w:oddVBand="0" w:evenVBand="0" w:oddHBand="1" w:evenHBand="0" w:firstRowFirstColumn="0" w:firstRowLastColumn="0" w:lastRowFirstColumn="0" w:lastRowLastColumn="0"/>
              <w:rPr>
                <w:sz w:val="16"/>
                <w:szCs w:val="16"/>
              </w:rPr>
            </w:pPr>
            <w:r w:rsidRPr="00B45988">
              <w:rPr>
                <w:rFonts w:eastAsia="Book Antiqua" w:cs="Book Antiqua"/>
                <w:sz w:val="16"/>
                <w:szCs w:val="16"/>
              </w:rPr>
              <w:t>(0.04)</w:t>
            </w:r>
          </w:p>
        </w:tc>
        <w:tc>
          <w:tcPr>
            <w:tcW w:w="563" w:type="pct"/>
          </w:tcPr>
          <w:p w14:paraId="35398A94" w14:textId="77777777" w:rsidR="00D03717" w:rsidRPr="00B45988" w:rsidRDefault="00D03717" w:rsidP="00EA3B20">
            <w:pPr>
              <w:cnfStyle w:val="000000100000" w:firstRow="0" w:lastRow="0" w:firstColumn="0" w:lastColumn="0" w:oddVBand="0" w:evenVBand="0" w:oddHBand="1" w:evenHBand="0" w:firstRowFirstColumn="0" w:firstRowLastColumn="0" w:lastRowFirstColumn="0" w:lastRowLastColumn="0"/>
              <w:rPr>
                <w:sz w:val="16"/>
                <w:szCs w:val="16"/>
              </w:rPr>
            </w:pPr>
            <w:r w:rsidRPr="00B45988">
              <w:rPr>
                <w:sz w:val="16"/>
                <w:szCs w:val="16"/>
              </w:rPr>
              <w:t>0.24</w:t>
            </w:r>
          </w:p>
        </w:tc>
        <w:tc>
          <w:tcPr>
            <w:tcW w:w="242" w:type="pct"/>
          </w:tcPr>
          <w:p w14:paraId="7B863058" w14:textId="77777777" w:rsidR="00D03717" w:rsidRPr="00B45988" w:rsidRDefault="00D03717" w:rsidP="00EA3B20">
            <w:pPr>
              <w:cnfStyle w:val="000000100000" w:firstRow="0" w:lastRow="0" w:firstColumn="0" w:lastColumn="0" w:oddVBand="0" w:evenVBand="0" w:oddHBand="1" w:evenHBand="0" w:firstRowFirstColumn="0" w:firstRowLastColumn="0" w:lastRowFirstColumn="0" w:lastRowLastColumn="0"/>
              <w:rPr>
                <w:sz w:val="16"/>
                <w:szCs w:val="16"/>
              </w:rPr>
            </w:pPr>
            <w:r w:rsidRPr="00B45988">
              <w:rPr>
                <w:sz w:val="16"/>
                <w:szCs w:val="16"/>
              </w:rPr>
              <w:t>-0.68</w:t>
            </w:r>
          </w:p>
        </w:tc>
        <w:tc>
          <w:tcPr>
            <w:tcW w:w="243" w:type="pct"/>
          </w:tcPr>
          <w:p w14:paraId="65F9A557" w14:textId="77777777" w:rsidR="00D03717" w:rsidRPr="00B45988" w:rsidRDefault="00D03717" w:rsidP="00EA3B20">
            <w:pPr>
              <w:cnfStyle w:val="000000100000" w:firstRow="0" w:lastRow="0" w:firstColumn="0" w:lastColumn="0" w:oddVBand="0" w:evenVBand="0" w:oddHBand="1" w:evenHBand="0" w:firstRowFirstColumn="0" w:firstRowLastColumn="0" w:lastRowFirstColumn="0" w:lastRowLastColumn="0"/>
              <w:rPr>
                <w:sz w:val="16"/>
                <w:szCs w:val="16"/>
              </w:rPr>
            </w:pPr>
            <w:r w:rsidRPr="00B45988">
              <w:rPr>
                <w:sz w:val="16"/>
                <w:szCs w:val="16"/>
              </w:rPr>
              <w:t>0.30</w:t>
            </w:r>
          </w:p>
        </w:tc>
      </w:tr>
      <w:tr w:rsidR="00D03717" w:rsidRPr="00B45988" w14:paraId="17BFA89B" w14:textId="77777777" w:rsidTr="007F4125">
        <w:tc>
          <w:tcPr>
            <w:cnfStyle w:val="001000000000" w:firstRow="0" w:lastRow="0" w:firstColumn="1" w:lastColumn="0" w:oddVBand="0" w:evenVBand="0" w:oddHBand="0" w:evenHBand="0" w:firstRowFirstColumn="0" w:firstRowLastColumn="0" w:lastRowFirstColumn="0" w:lastRowLastColumn="0"/>
            <w:tcW w:w="2304" w:type="pct"/>
          </w:tcPr>
          <w:p w14:paraId="47E255E0" w14:textId="77777777" w:rsidR="00D03717" w:rsidRPr="00B45988" w:rsidRDefault="00D03717" w:rsidP="00EA3B20">
            <w:pPr>
              <w:rPr>
                <w:i/>
                <w:iCs/>
                <w:sz w:val="16"/>
                <w:szCs w:val="16"/>
              </w:rPr>
            </w:pPr>
            <w:r w:rsidRPr="00B45988">
              <w:rPr>
                <w:rFonts w:eastAsia="Book Antiqua" w:cs="Book Antiqua"/>
                <w:i/>
                <w:iCs/>
                <w:sz w:val="16"/>
                <w:szCs w:val="16"/>
              </w:rPr>
              <w:t xml:space="preserve">  7 Routine occupations </w:t>
            </w:r>
          </w:p>
        </w:tc>
        <w:tc>
          <w:tcPr>
            <w:tcW w:w="405" w:type="pct"/>
          </w:tcPr>
          <w:p w14:paraId="51055A73" w14:textId="77777777" w:rsidR="00D03717" w:rsidRPr="00B45988" w:rsidRDefault="00D03717" w:rsidP="00EA3B20">
            <w:pPr>
              <w:jc w:val="right"/>
              <w:cnfStyle w:val="000000000000" w:firstRow="0" w:lastRow="0" w:firstColumn="0" w:lastColumn="0" w:oddVBand="0" w:evenVBand="0" w:oddHBand="0" w:evenHBand="0" w:firstRowFirstColumn="0" w:firstRowLastColumn="0" w:lastRowFirstColumn="0" w:lastRowLastColumn="0"/>
              <w:rPr>
                <w:sz w:val="16"/>
                <w:szCs w:val="16"/>
              </w:rPr>
            </w:pPr>
            <w:r w:rsidRPr="00B45988">
              <w:rPr>
                <w:rFonts w:eastAsia="Book Antiqua" w:cs="Book Antiqua"/>
                <w:sz w:val="16"/>
                <w:szCs w:val="16"/>
              </w:rPr>
              <w:t>-0.44</w:t>
            </w:r>
          </w:p>
        </w:tc>
        <w:tc>
          <w:tcPr>
            <w:tcW w:w="265" w:type="pct"/>
          </w:tcPr>
          <w:p w14:paraId="556BD314" w14:textId="77777777" w:rsidR="00D03717" w:rsidRPr="00B45988" w:rsidRDefault="00D03717" w:rsidP="00EA3B20">
            <w:pPr>
              <w:cnfStyle w:val="000000000000" w:firstRow="0" w:lastRow="0" w:firstColumn="0" w:lastColumn="0" w:oddVBand="0" w:evenVBand="0" w:oddHBand="0" w:evenHBand="0" w:firstRowFirstColumn="0" w:firstRowLastColumn="0" w:lastRowFirstColumn="0" w:lastRowLastColumn="0"/>
              <w:rPr>
                <w:sz w:val="16"/>
                <w:szCs w:val="16"/>
              </w:rPr>
            </w:pPr>
            <w:r w:rsidRPr="00B45988">
              <w:rPr>
                <w:rFonts w:eastAsia="Book Antiqua" w:cs="Book Antiqua"/>
                <w:sz w:val="16"/>
                <w:szCs w:val="16"/>
              </w:rPr>
              <w:t>(0.34)</w:t>
            </w:r>
          </w:p>
        </w:tc>
        <w:tc>
          <w:tcPr>
            <w:tcW w:w="210" w:type="pct"/>
          </w:tcPr>
          <w:p w14:paraId="248D9649" w14:textId="77777777" w:rsidR="00D03717" w:rsidRPr="00B45988" w:rsidRDefault="00D03717" w:rsidP="00EA3B20">
            <w:pPr>
              <w:jc w:val="right"/>
              <w:cnfStyle w:val="000000000000" w:firstRow="0" w:lastRow="0" w:firstColumn="0" w:lastColumn="0" w:oddVBand="0" w:evenVBand="0" w:oddHBand="0" w:evenHBand="0" w:firstRowFirstColumn="0" w:firstRowLastColumn="0" w:lastRowFirstColumn="0" w:lastRowLastColumn="0"/>
              <w:rPr>
                <w:rFonts w:eastAsia="Book Antiqua" w:cs="Book Antiqua"/>
                <w:sz w:val="16"/>
                <w:szCs w:val="16"/>
              </w:rPr>
            </w:pPr>
          </w:p>
        </w:tc>
        <w:tc>
          <w:tcPr>
            <w:tcW w:w="422" w:type="pct"/>
          </w:tcPr>
          <w:p w14:paraId="66CB3733" w14:textId="77777777" w:rsidR="00D03717" w:rsidRPr="00B45988" w:rsidRDefault="00D03717" w:rsidP="00EA3B20">
            <w:pPr>
              <w:jc w:val="right"/>
              <w:cnfStyle w:val="000000000000" w:firstRow="0" w:lastRow="0" w:firstColumn="0" w:lastColumn="0" w:oddVBand="0" w:evenVBand="0" w:oddHBand="0" w:evenHBand="0" w:firstRowFirstColumn="0" w:firstRowLastColumn="0" w:lastRowFirstColumn="0" w:lastRowLastColumn="0"/>
              <w:rPr>
                <w:sz w:val="16"/>
                <w:szCs w:val="16"/>
              </w:rPr>
            </w:pPr>
            <w:r w:rsidRPr="00B45988">
              <w:rPr>
                <w:rFonts w:eastAsia="Book Antiqua" w:cs="Book Antiqua"/>
                <w:sz w:val="16"/>
                <w:szCs w:val="16"/>
              </w:rPr>
              <w:t>-0.06</w:t>
            </w:r>
          </w:p>
        </w:tc>
        <w:tc>
          <w:tcPr>
            <w:tcW w:w="346" w:type="pct"/>
          </w:tcPr>
          <w:p w14:paraId="1D1180B6" w14:textId="77777777" w:rsidR="00D03717" w:rsidRPr="00B45988" w:rsidRDefault="00D03717" w:rsidP="00EA3B20">
            <w:pPr>
              <w:cnfStyle w:val="000000000000" w:firstRow="0" w:lastRow="0" w:firstColumn="0" w:lastColumn="0" w:oddVBand="0" w:evenVBand="0" w:oddHBand="0" w:evenHBand="0" w:firstRowFirstColumn="0" w:firstRowLastColumn="0" w:lastRowFirstColumn="0" w:lastRowLastColumn="0"/>
              <w:rPr>
                <w:sz w:val="16"/>
                <w:szCs w:val="16"/>
              </w:rPr>
            </w:pPr>
            <w:r w:rsidRPr="00B45988">
              <w:rPr>
                <w:rFonts w:eastAsia="Book Antiqua" w:cs="Book Antiqua"/>
                <w:sz w:val="16"/>
                <w:szCs w:val="16"/>
              </w:rPr>
              <w:t>(0.05)</w:t>
            </w:r>
          </w:p>
        </w:tc>
        <w:tc>
          <w:tcPr>
            <w:tcW w:w="563" w:type="pct"/>
          </w:tcPr>
          <w:p w14:paraId="43839025" w14:textId="77777777" w:rsidR="00D03717" w:rsidRPr="00B45988" w:rsidRDefault="00D03717" w:rsidP="00EA3B20">
            <w:pPr>
              <w:cnfStyle w:val="000000000000" w:firstRow="0" w:lastRow="0" w:firstColumn="0" w:lastColumn="0" w:oddVBand="0" w:evenVBand="0" w:oddHBand="0" w:evenHBand="0" w:firstRowFirstColumn="0" w:firstRowLastColumn="0" w:lastRowFirstColumn="0" w:lastRowLastColumn="0"/>
              <w:rPr>
                <w:sz w:val="16"/>
                <w:szCs w:val="16"/>
              </w:rPr>
            </w:pPr>
            <w:r w:rsidRPr="00B45988">
              <w:rPr>
                <w:sz w:val="16"/>
                <w:szCs w:val="16"/>
              </w:rPr>
              <w:t>0.26</w:t>
            </w:r>
          </w:p>
        </w:tc>
        <w:tc>
          <w:tcPr>
            <w:tcW w:w="242" w:type="pct"/>
          </w:tcPr>
          <w:p w14:paraId="293DC6F7" w14:textId="77777777" w:rsidR="00D03717" w:rsidRPr="00B45988" w:rsidRDefault="00D03717" w:rsidP="00EA3B20">
            <w:pPr>
              <w:cnfStyle w:val="000000000000" w:firstRow="0" w:lastRow="0" w:firstColumn="0" w:lastColumn="0" w:oddVBand="0" w:evenVBand="0" w:oddHBand="0" w:evenHBand="0" w:firstRowFirstColumn="0" w:firstRowLastColumn="0" w:lastRowFirstColumn="0" w:lastRowLastColumn="0"/>
              <w:rPr>
                <w:sz w:val="16"/>
                <w:szCs w:val="16"/>
              </w:rPr>
            </w:pPr>
            <w:r w:rsidRPr="00B45988">
              <w:rPr>
                <w:sz w:val="16"/>
                <w:szCs w:val="16"/>
              </w:rPr>
              <w:t>-0.97</w:t>
            </w:r>
          </w:p>
        </w:tc>
        <w:tc>
          <w:tcPr>
            <w:tcW w:w="243" w:type="pct"/>
          </w:tcPr>
          <w:p w14:paraId="4206BE4F" w14:textId="77777777" w:rsidR="00D03717" w:rsidRPr="00B45988" w:rsidRDefault="00D03717" w:rsidP="00EA3B20">
            <w:pPr>
              <w:cnfStyle w:val="000000000000" w:firstRow="0" w:lastRow="0" w:firstColumn="0" w:lastColumn="0" w:oddVBand="0" w:evenVBand="0" w:oddHBand="0" w:evenHBand="0" w:firstRowFirstColumn="0" w:firstRowLastColumn="0" w:lastRowFirstColumn="0" w:lastRowLastColumn="0"/>
              <w:rPr>
                <w:sz w:val="16"/>
                <w:szCs w:val="16"/>
              </w:rPr>
            </w:pPr>
            <w:r w:rsidRPr="00B45988">
              <w:rPr>
                <w:sz w:val="16"/>
                <w:szCs w:val="16"/>
              </w:rPr>
              <w:t>0.08</w:t>
            </w:r>
          </w:p>
        </w:tc>
      </w:tr>
      <w:tr w:rsidR="00D03717" w:rsidRPr="00B45988" w14:paraId="212B7C4C" w14:textId="77777777" w:rsidTr="007F41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4" w:type="pct"/>
          </w:tcPr>
          <w:p w14:paraId="2EB3F5DC" w14:textId="77777777" w:rsidR="00D03717" w:rsidRPr="00B45988" w:rsidRDefault="00D03717" w:rsidP="00EA3B20">
            <w:pPr>
              <w:rPr>
                <w:sz w:val="16"/>
                <w:szCs w:val="16"/>
              </w:rPr>
            </w:pPr>
            <w:r w:rsidRPr="00B45988">
              <w:rPr>
                <w:rFonts w:eastAsia="Book Antiqua" w:cs="Book Antiqua"/>
                <w:sz w:val="16"/>
                <w:szCs w:val="16"/>
              </w:rPr>
              <w:t>Synthetic School Cohorts -- Grouped</w:t>
            </w:r>
          </w:p>
        </w:tc>
        <w:tc>
          <w:tcPr>
            <w:tcW w:w="405" w:type="pct"/>
          </w:tcPr>
          <w:p w14:paraId="48EBD190" w14:textId="77777777" w:rsidR="00D03717" w:rsidRPr="00B45988" w:rsidRDefault="00D03717" w:rsidP="00EA3B20">
            <w:pPr>
              <w:cnfStyle w:val="000000100000" w:firstRow="0" w:lastRow="0" w:firstColumn="0" w:lastColumn="0" w:oddVBand="0" w:evenVBand="0" w:oddHBand="1" w:evenHBand="0" w:firstRowFirstColumn="0" w:firstRowLastColumn="0" w:lastRowFirstColumn="0" w:lastRowLastColumn="0"/>
              <w:rPr>
                <w:sz w:val="16"/>
                <w:szCs w:val="16"/>
              </w:rPr>
            </w:pPr>
          </w:p>
        </w:tc>
        <w:tc>
          <w:tcPr>
            <w:tcW w:w="265" w:type="pct"/>
          </w:tcPr>
          <w:p w14:paraId="19D35695" w14:textId="77777777" w:rsidR="00D03717" w:rsidRPr="00B45988" w:rsidRDefault="00D03717" w:rsidP="00EA3B20">
            <w:pPr>
              <w:cnfStyle w:val="000000100000" w:firstRow="0" w:lastRow="0" w:firstColumn="0" w:lastColumn="0" w:oddVBand="0" w:evenVBand="0" w:oddHBand="1" w:evenHBand="0" w:firstRowFirstColumn="0" w:firstRowLastColumn="0" w:lastRowFirstColumn="0" w:lastRowLastColumn="0"/>
              <w:rPr>
                <w:sz w:val="16"/>
                <w:szCs w:val="16"/>
              </w:rPr>
            </w:pPr>
          </w:p>
        </w:tc>
        <w:tc>
          <w:tcPr>
            <w:tcW w:w="210" w:type="pct"/>
          </w:tcPr>
          <w:p w14:paraId="5BAD60BA" w14:textId="77777777" w:rsidR="00D03717" w:rsidRPr="00B45988" w:rsidRDefault="00D03717" w:rsidP="00EA3B20">
            <w:pPr>
              <w:cnfStyle w:val="000000100000" w:firstRow="0" w:lastRow="0" w:firstColumn="0" w:lastColumn="0" w:oddVBand="0" w:evenVBand="0" w:oddHBand="1" w:evenHBand="0" w:firstRowFirstColumn="0" w:firstRowLastColumn="0" w:lastRowFirstColumn="0" w:lastRowLastColumn="0"/>
              <w:rPr>
                <w:sz w:val="16"/>
                <w:szCs w:val="16"/>
              </w:rPr>
            </w:pPr>
          </w:p>
        </w:tc>
        <w:tc>
          <w:tcPr>
            <w:tcW w:w="422" w:type="pct"/>
          </w:tcPr>
          <w:p w14:paraId="2564AE2B" w14:textId="77777777" w:rsidR="00D03717" w:rsidRPr="00B45988" w:rsidRDefault="00D03717" w:rsidP="00EA3B20">
            <w:pPr>
              <w:cnfStyle w:val="000000100000" w:firstRow="0" w:lastRow="0" w:firstColumn="0" w:lastColumn="0" w:oddVBand="0" w:evenVBand="0" w:oddHBand="1" w:evenHBand="0" w:firstRowFirstColumn="0" w:firstRowLastColumn="0" w:lastRowFirstColumn="0" w:lastRowLastColumn="0"/>
              <w:rPr>
                <w:sz w:val="16"/>
                <w:szCs w:val="16"/>
              </w:rPr>
            </w:pPr>
          </w:p>
        </w:tc>
        <w:tc>
          <w:tcPr>
            <w:tcW w:w="346" w:type="pct"/>
          </w:tcPr>
          <w:p w14:paraId="227A5EFF" w14:textId="77777777" w:rsidR="00D03717" w:rsidRPr="00B45988" w:rsidRDefault="00D03717" w:rsidP="00EA3B20">
            <w:pPr>
              <w:cnfStyle w:val="000000100000" w:firstRow="0" w:lastRow="0" w:firstColumn="0" w:lastColumn="0" w:oddVBand="0" w:evenVBand="0" w:oddHBand="1" w:evenHBand="0" w:firstRowFirstColumn="0" w:firstRowLastColumn="0" w:lastRowFirstColumn="0" w:lastRowLastColumn="0"/>
              <w:rPr>
                <w:sz w:val="16"/>
                <w:szCs w:val="16"/>
              </w:rPr>
            </w:pPr>
          </w:p>
        </w:tc>
        <w:tc>
          <w:tcPr>
            <w:tcW w:w="563" w:type="pct"/>
          </w:tcPr>
          <w:p w14:paraId="4B9B1907" w14:textId="77777777" w:rsidR="00D03717" w:rsidRPr="00B45988" w:rsidRDefault="00D03717" w:rsidP="00EA3B20">
            <w:pPr>
              <w:cnfStyle w:val="000000100000" w:firstRow="0" w:lastRow="0" w:firstColumn="0" w:lastColumn="0" w:oddVBand="0" w:evenVBand="0" w:oddHBand="1" w:evenHBand="0" w:firstRowFirstColumn="0" w:firstRowLastColumn="0" w:lastRowFirstColumn="0" w:lastRowLastColumn="0"/>
              <w:rPr>
                <w:sz w:val="16"/>
                <w:szCs w:val="16"/>
              </w:rPr>
            </w:pPr>
          </w:p>
        </w:tc>
        <w:tc>
          <w:tcPr>
            <w:tcW w:w="242" w:type="pct"/>
          </w:tcPr>
          <w:p w14:paraId="181C0AD2" w14:textId="77777777" w:rsidR="00D03717" w:rsidRPr="00B45988" w:rsidRDefault="00D03717" w:rsidP="00EA3B20">
            <w:pPr>
              <w:cnfStyle w:val="000000100000" w:firstRow="0" w:lastRow="0" w:firstColumn="0" w:lastColumn="0" w:oddVBand="0" w:evenVBand="0" w:oddHBand="1" w:evenHBand="0" w:firstRowFirstColumn="0" w:firstRowLastColumn="0" w:lastRowFirstColumn="0" w:lastRowLastColumn="0"/>
              <w:rPr>
                <w:sz w:val="16"/>
                <w:szCs w:val="16"/>
              </w:rPr>
            </w:pPr>
          </w:p>
        </w:tc>
        <w:tc>
          <w:tcPr>
            <w:tcW w:w="243" w:type="pct"/>
          </w:tcPr>
          <w:p w14:paraId="06D7D5A3" w14:textId="77777777" w:rsidR="00D03717" w:rsidRPr="00B45988" w:rsidRDefault="00D03717" w:rsidP="00EA3B20">
            <w:pPr>
              <w:cnfStyle w:val="000000100000" w:firstRow="0" w:lastRow="0" w:firstColumn="0" w:lastColumn="0" w:oddVBand="0" w:evenVBand="0" w:oddHBand="1" w:evenHBand="0" w:firstRowFirstColumn="0" w:firstRowLastColumn="0" w:lastRowFirstColumn="0" w:lastRowLastColumn="0"/>
              <w:rPr>
                <w:sz w:val="16"/>
                <w:szCs w:val="16"/>
              </w:rPr>
            </w:pPr>
          </w:p>
        </w:tc>
      </w:tr>
      <w:tr w:rsidR="00D03717" w:rsidRPr="00B45988" w14:paraId="527F25BB" w14:textId="77777777" w:rsidTr="007F4125">
        <w:tc>
          <w:tcPr>
            <w:cnfStyle w:val="001000000000" w:firstRow="0" w:lastRow="0" w:firstColumn="1" w:lastColumn="0" w:oddVBand="0" w:evenVBand="0" w:oddHBand="0" w:evenHBand="0" w:firstRowFirstColumn="0" w:firstRowLastColumn="0" w:lastRowFirstColumn="0" w:lastRowLastColumn="0"/>
            <w:tcW w:w="2304" w:type="pct"/>
          </w:tcPr>
          <w:p w14:paraId="1C4C3E49" w14:textId="77777777" w:rsidR="00D03717" w:rsidRPr="00B45988" w:rsidRDefault="00D03717" w:rsidP="00EA3B20">
            <w:pPr>
              <w:rPr>
                <w:i/>
                <w:iCs/>
                <w:sz w:val="16"/>
                <w:szCs w:val="16"/>
              </w:rPr>
            </w:pPr>
            <w:r w:rsidRPr="00B45988">
              <w:rPr>
                <w:rFonts w:eastAsia="Book Antiqua" w:cs="Book Antiqua"/>
                <w:i/>
                <w:iCs/>
                <w:sz w:val="16"/>
                <w:szCs w:val="16"/>
              </w:rPr>
              <w:t xml:space="preserve">  Cohort 3 1991-99</w:t>
            </w:r>
          </w:p>
        </w:tc>
        <w:tc>
          <w:tcPr>
            <w:tcW w:w="405" w:type="pct"/>
          </w:tcPr>
          <w:p w14:paraId="33FE45B8" w14:textId="77777777" w:rsidR="00D03717" w:rsidRPr="00B45988" w:rsidRDefault="00D03717" w:rsidP="00EA3B20">
            <w:pPr>
              <w:jc w:val="right"/>
              <w:cnfStyle w:val="000000000000" w:firstRow="0" w:lastRow="0" w:firstColumn="0" w:lastColumn="0" w:oddVBand="0" w:evenVBand="0" w:oddHBand="0" w:evenHBand="0" w:firstRowFirstColumn="0" w:firstRowLastColumn="0" w:lastRowFirstColumn="0" w:lastRowLastColumn="0"/>
              <w:rPr>
                <w:sz w:val="16"/>
                <w:szCs w:val="16"/>
              </w:rPr>
            </w:pPr>
            <w:r w:rsidRPr="00B45988">
              <w:rPr>
                <w:rFonts w:eastAsia="Book Antiqua" w:cs="Book Antiqua"/>
                <w:sz w:val="16"/>
                <w:szCs w:val="16"/>
              </w:rPr>
              <w:t>Ref.</w:t>
            </w:r>
          </w:p>
        </w:tc>
        <w:tc>
          <w:tcPr>
            <w:tcW w:w="265" w:type="pct"/>
          </w:tcPr>
          <w:p w14:paraId="3CC57D75" w14:textId="77777777" w:rsidR="00D03717" w:rsidRPr="00B45988" w:rsidRDefault="00D03717" w:rsidP="00EA3B20">
            <w:pPr>
              <w:cnfStyle w:val="000000000000" w:firstRow="0" w:lastRow="0" w:firstColumn="0" w:lastColumn="0" w:oddVBand="0" w:evenVBand="0" w:oddHBand="0" w:evenHBand="0" w:firstRowFirstColumn="0" w:firstRowLastColumn="0" w:lastRowFirstColumn="0" w:lastRowLastColumn="0"/>
              <w:rPr>
                <w:sz w:val="16"/>
                <w:szCs w:val="16"/>
              </w:rPr>
            </w:pPr>
          </w:p>
        </w:tc>
        <w:tc>
          <w:tcPr>
            <w:tcW w:w="210" w:type="pct"/>
          </w:tcPr>
          <w:p w14:paraId="7F6AD4A1" w14:textId="77777777" w:rsidR="00D03717" w:rsidRPr="00B45988" w:rsidRDefault="00D03717" w:rsidP="00EA3B20">
            <w:pPr>
              <w:jc w:val="right"/>
              <w:cnfStyle w:val="000000000000" w:firstRow="0" w:lastRow="0" w:firstColumn="0" w:lastColumn="0" w:oddVBand="0" w:evenVBand="0" w:oddHBand="0" w:evenHBand="0" w:firstRowFirstColumn="0" w:firstRowLastColumn="0" w:lastRowFirstColumn="0" w:lastRowLastColumn="0"/>
              <w:rPr>
                <w:rFonts w:eastAsia="Book Antiqua" w:cs="Book Antiqua"/>
                <w:sz w:val="16"/>
                <w:szCs w:val="16"/>
              </w:rPr>
            </w:pPr>
          </w:p>
        </w:tc>
        <w:tc>
          <w:tcPr>
            <w:tcW w:w="422" w:type="pct"/>
          </w:tcPr>
          <w:p w14:paraId="406C309B" w14:textId="77777777" w:rsidR="00D03717" w:rsidRPr="00B45988" w:rsidRDefault="00D03717" w:rsidP="00EA3B20">
            <w:pPr>
              <w:jc w:val="right"/>
              <w:cnfStyle w:val="000000000000" w:firstRow="0" w:lastRow="0" w:firstColumn="0" w:lastColumn="0" w:oddVBand="0" w:evenVBand="0" w:oddHBand="0" w:evenHBand="0" w:firstRowFirstColumn="0" w:firstRowLastColumn="0" w:lastRowFirstColumn="0" w:lastRowLastColumn="0"/>
              <w:rPr>
                <w:sz w:val="16"/>
                <w:szCs w:val="16"/>
              </w:rPr>
            </w:pPr>
            <w:r w:rsidRPr="00B45988">
              <w:rPr>
                <w:rFonts w:eastAsia="Book Antiqua" w:cs="Book Antiqua"/>
                <w:sz w:val="16"/>
                <w:szCs w:val="16"/>
              </w:rPr>
              <w:t>0.00</w:t>
            </w:r>
          </w:p>
        </w:tc>
        <w:tc>
          <w:tcPr>
            <w:tcW w:w="346" w:type="pct"/>
          </w:tcPr>
          <w:p w14:paraId="11917790" w14:textId="77777777" w:rsidR="00D03717" w:rsidRPr="00B45988" w:rsidRDefault="00D03717" w:rsidP="00EA3B20">
            <w:pPr>
              <w:cnfStyle w:val="000000000000" w:firstRow="0" w:lastRow="0" w:firstColumn="0" w:lastColumn="0" w:oddVBand="0" w:evenVBand="0" w:oddHBand="0" w:evenHBand="0" w:firstRowFirstColumn="0" w:firstRowLastColumn="0" w:lastRowFirstColumn="0" w:lastRowLastColumn="0"/>
              <w:rPr>
                <w:sz w:val="16"/>
                <w:szCs w:val="16"/>
              </w:rPr>
            </w:pPr>
          </w:p>
        </w:tc>
        <w:tc>
          <w:tcPr>
            <w:tcW w:w="563" w:type="pct"/>
          </w:tcPr>
          <w:p w14:paraId="14A48D35" w14:textId="77777777" w:rsidR="00D03717" w:rsidRPr="00B45988" w:rsidRDefault="00D03717" w:rsidP="00EA3B20">
            <w:pPr>
              <w:cnfStyle w:val="000000000000" w:firstRow="0" w:lastRow="0" w:firstColumn="0" w:lastColumn="0" w:oddVBand="0" w:evenVBand="0" w:oddHBand="0" w:evenHBand="0" w:firstRowFirstColumn="0" w:firstRowLastColumn="0" w:lastRowFirstColumn="0" w:lastRowLastColumn="0"/>
              <w:rPr>
                <w:sz w:val="16"/>
                <w:szCs w:val="16"/>
              </w:rPr>
            </w:pPr>
            <w:r w:rsidRPr="00B45988">
              <w:rPr>
                <w:sz w:val="16"/>
                <w:szCs w:val="16"/>
              </w:rPr>
              <w:t>0.27</w:t>
            </w:r>
          </w:p>
        </w:tc>
        <w:tc>
          <w:tcPr>
            <w:tcW w:w="242" w:type="pct"/>
          </w:tcPr>
          <w:p w14:paraId="07C9DF15" w14:textId="77777777" w:rsidR="00D03717" w:rsidRPr="00B45988" w:rsidRDefault="00D03717" w:rsidP="00EA3B20">
            <w:pPr>
              <w:cnfStyle w:val="000000000000" w:firstRow="0" w:lastRow="0" w:firstColumn="0" w:lastColumn="0" w:oddVBand="0" w:evenVBand="0" w:oddHBand="0" w:evenHBand="0" w:firstRowFirstColumn="0" w:firstRowLastColumn="0" w:lastRowFirstColumn="0" w:lastRowLastColumn="0"/>
              <w:rPr>
                <w:sz w:val="16"/>
                <w:szCs w:val="16"/>
              </w:rPr>
            </w:pPr>
            <w:r w:rsidRPr="00B45988">
              <w:rPr>
                <w:sz w:val="16"/>
                <w:szCs w:val="16"/>
              </w:rPr>
              <w:t>-0.56</w:t>
            </w:r>
          </w:p>
        </w:tc>
        <w:tc>
          <w:tcPr>
            <w:tcW w:w="243" w:type="pct"/>
          </w:tcPr>
          <w:p w14:paraId="667FDE47" w14:textId="77777777" w:rsidR="00D03717" w:rsidRPr="00B45988" w:rsidRDefault="00D03717" w:rsidP="00EA3B20">
            <w:pPr>
              <w:cnfStyle w:val="000000000000" w:firstRow="0" w:lastRow="0" w:firstColumn="0" w:lastColumn="0" w:oddVBand="0" w:evenVBand="0" w:oddHBand="0" w:evenHBand="0" w:firstRowFirstColumn="0" w:firstRowLastColumn="0" w:lastRowFirstColumn="0" w:lastRowLastColumn="0"/>
              <w:rPr>
                <w:sz w:val="16"/>
                <w:szCs w:val="16"/>
              </w:rPr>
            </w:pPr>
            <w:r w:rsidRPr="00B45988">
              <w:rPr>
                <w:sz w:val="16"/>
                <w:szCs w:val="16"/>
              </w:rPr>
              <w:t>0.56</w:t>
            </w:r>
          </w:p>
        </w:tc>
      </w:tr>
      <w:tr w:rsidR="00D03717" w:rsidRPr="00B45988" w14:paraId="6C791760" w14:textId="77777777" w:rsidTr="007F41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4" w:type="pct"/>
          </w:tcPr>
          <w:p w14:paraId="72D74BE6" w14:textId="77777777" w:rsidR="00D03717" w:rsidRPr="00B45988" w:rsidRDefault="00D03717" w:rsidP="00EA3B20">
            <w:pPr>
              <w:rPr>
                <w:i/>
                <w:iCs/>
                <w:sz w:val="16"/>
                <w:szCs w:val="16"/>
              </w:rPr>
            </w:pPr>
            <w:r w:rsidRPr="00B45988">
              <w:rPr>
                <w:rFonts w:eastAsia="Book Antiqua" w:cs="Book Antiqua"/>
                <w:i/>
                <w:iCs/>
                <w:sz w:val="16"/>
                <w:szCs w:val="16"/>
              </w:rPr>
              <w:t xml:space="preserve">  Cohort 4 2000-09</w:t>
            </w:r>
          </w:p>
        </w:tc>
        <w:tc>
          <w:tcPr>
            <w:tcW w:w="405" w:type="pct"/>
          </w:tcPr>
          <w:p w14:paraId="4887B602" w14:textId="77777777" w:rsidR="00D03717" w:rsidRPr="00B45988" w:rsidRDefault="00D03717" w:rsidP="00EA3B20">
            <w:pPr>
              <w:jc w:val="right"/>
              <w:cnfStyle w:val="000000100000" w:firstRow="0" w:lastRow="0" w:firstColumn="0" w:lastColumn="0" w:oddVBand="0" w:evenVBand="0" w:oddHBand="1" w:evenHBand="0" w:firstRowFirstColumn="0" w:firstRowLastColumn="0" w:lastRowFirstColumn="0" w:lastRowLastColumn="0"/>
              <w:rPr>
                <w:sz w:val="16"/>
                <w:szCs w:val="16"/>
              </w:rPr>
            </w:pPr>
            <w:r w:rsidRPr="00B45988">
              <w:rPr>
                <w:rFonts w:eastAsia="Book Antiqua" w:cs="Book Antiqua"/>
                <w:sz w:val="16"/>
                <w:szCs w:val="16"/>
              </w:rPr>
              <w:t>0.34</w:t>
            </w:r>
          </w:p>
        </w:tc>
        <w:tc>
          <w:tcPr>
            <w:tcW w:w="265" w:type="pct"/>
          </w:tcPr>
          <w:p w14:paraId="195E4385" w14:textId="77777777" w:rsidR="00D03717" w:rsidRPr="00B45988" w:rsidRDefault="00D03717" w:rsidP="00EA3B20">
            <w:pPr>
              <w:cnfStyle w:val="000000100000" w:firstRow="0" w:lastRow="0" w:firstColumn="0" w:lastColumn="0" w:oddVBand="0" w:evenVBand="0" w:oddHBand="1" w:evenHBand="0" w:firstRowFirstColumn="0" w:firstRowLastColumn="0" w:lastRowFirstColumn="0" w:lastRowLastColumn="0"/>
              <w:rPr>
                <w:sz w:val="16"/>
                <w:szCs w:val="16"/>
              </w:rPr>
            </w:pPr>
            <w:r w:rsidRPr="00B45988">
              <w:rPr>
                <w:rFonts w:eastAsia="Book Antiqua" w:cs="Book Antiqua"/>
                <w:sz w:val="16"/>
                <w:szCs w:val="16"/>
              </w:rPr>
              <w:t>(0.39)</w:t>
            </w:r>
          </w:p>
        </w:tc>
        <w:tc>
          <w:tcPr>
            <w:tcW w:w="210" w:type="pct"/>
          </w:tcPr>
          <w:p w14:paraId="50510228" w14:textId="77777777" w:rsidR="00D03717" w:rsidRPr="00B45988" w:rsidRDefault="00D03717" w:rsidP="00EA3B20">
            <w:pPr>
              <w:jc w:val="right"/>
              <w:cnfStyle w:val="000000100000" w:firstRow="0" w:lastRow="0" w:firstColumn="0" w:lastColumn="0" w:oddVBand="0" w:evenVBand="0" w:oddHBand="1" w:evenHBand="0" w:firstRowFirstColumn="0" w:firstRowLastColumn="0" w:lastRowFirstColumn="0" w:lastRowLastColumn="0"/>
              <w:rPr>
                <w:rFonts w:eastAsia="Book Antiqua" w:cs="Book Antiqua"/>
                <w:sz w:val="16"/>
                <w:szCs w:val="16"/>
              </w:rPr>
            </w:pPr>
          </w:p>
        </w:tc>
        <w:tc>
          <w:tcPr>
            <w:tcW w:w="422" w:type="pct"/>
          </w:tcPr>
          <w:p w14:paraId="4ECCA540" w14:textId="77777777" w:rsidR="00D03717" w:rsidRPr="00B45988" w:rsidRDefault="00D03717" w:rsidP="00EA3B20">
            <w:pPr>
              <w:jc w:val="right"/>
              <w:cnfStyle w:val="000000100000" w:firstRow="0" w:lastRow="0" w:firstColumn="0" w:lastColumn="0" w:oddVBand="0" w:evenVBand="0" w:oddHBand="1" w:evenHBand="0" w:firstRowFirstColumn="0" w:firstRowLastColumn="0" w:lastRowFirstColumn="0" w:lastRowLastColumn="0"/>
              <w:rPr>
                <w:sz w:val="16"/>
                <w:szCs w:val="16"/>
              </w:rPr>
            </w:pPr>
            <w:r w:rsidRPr="00B45988">
              <w:rPr>
                <w:rFonts w:eastAsia="Book Antiqua" w:cs="Book Antiqua"/>
                <w:sz w:val="16"/>
                <w:szCs w:val="16"/>
              </w:rPr>
              <w:t>0.05</w:t>
            </w:r>
          </w:p>
        </w:tc>
        <w:tc>
          <w:tcPr>
            <w:tcW w:w="346" w:type="pct"/>
          </w:tcPr>
          <w:p w14:paraId="1BEC7799" w14:textId="77777777" w:rsidR="00D03717" w:rsidRPr="00B45988" w:rsidRDefault="00D03717" w:rsidP="00EA3B20">
            <w:pPr>
              <w:cnfStyle w:val="000000100000" w:firstRow="0" w:lastRow="0" w:firstColumn="0" w:lastColumn="0" w:oddVBand="0" w:evenVBand="0" w:oddHBand="1" w:evenHBand="0" w:firstRowFirstColumn="0" w:firstRowLastColumn="0" w:lastRowFirstColumn="0" w:lastRowLastColumn="0"/>
              <w:rPr>
                <w:sz w:val="16"/>
                <w:szCs w:val="16"/>
              </w:rPr>
            </w:pPr>
            <w:r w:rsidRPr="00B45988">
              <w:rPr>
                <w:rFonts w:eastAsia="Book Antiqua" w:cs="Book Antiqua"/>
                <w:sz w:val="16"/>
                <w:szCs w:val="16"/>
              </w:rPr>
              <w:t>(0.06)</w:t>
            </w:r>
          </w:p>
        </w:tc>
        <w:tc>
          <w:tcPr>
            <w:tcW w:w="563" w:type="pct"/>
          </w:tcPr>
          <w:p w14:paraId="59B4D8E9" w14:textId="77777777" w:rsidR="00D03717" w:rsidRPr="00B45988" w:rsidRDefault="00D03717" w:rsidP="00EA3B20">
            <w:pPr>
              <w:cnfStyle w:val="000000100000" w:firstRow="0" w:lastRow="0" w:firstColumn="0" w:lastColumn="0" w:oddVBand="0" w:evenVBand="0" w:oddHBand="1" w:evenHBand="0" w:firstRowFirstColumn="0" w:firstRowLastColumn="0" w:lastRowFirstColumn="0" w:lastRowLastColumn="0"/>
              <w:rPr>
                <w:sz w:val="16"/>
                <w:szCs w:val="16"/>
              </w:rPr>
            </w:pPr>
            <w:r w:rsidRPr="00B45988">
              <w:rPr>
                <w:sz w:val="16"/>
                <w:szCs w:val="16"/>
              </w:rPr>
              <w:t>0.28</w:t>
            </w:r>
          </w:p>
        </w:tc>
        <w:tc>
          <w:tcPr>
            <w:tcW w:w="242" w:type="pct"/>
          </w:tcPr>
          <w:p w14:paraId="09F2428E" w14:textId="77777777" w:rsidR="00D03717" w:rsidRPr="00B45988" w:rsidRDefault="00D03717" w:rsidP="00EA3B20">
            <w:pPr>
              <w:cnfStyle w:val="000000100000" w:firstRow="0" w:lastRow="0" w:firstColumn="0" w:lastColumn="0" w:oddVBand="0" w:evenVBand="0" w:oddHBand="1" w:evenHBand="0" w:firstRowFirstColumn="0" w:firstRowLastColumn="0" w:lastRowFirstColumn="0" w:lastRowLastColumn="0"/>
              <w:rPr>
                <w:sz w:val="16"/>
                <w:szCs w:val="16"/>
              </w:rPr>
            </w:pPr>
            <w:r w:rsidRPr="00B45988">
              <w:rPr>
                <w:sz w:val="16"/>
                <w:szCs w:val="16"/>
              </w:rPr>
              <w:t>-0.22</w:t>
            </w:r>
          </w:p>
        </w:tc>
        <w:tc>
          <w:tcPr>
            <w:tcW w:w="243" w:type="pct"/>
          </w:tcPr>
          <w:p w14:paraId="2DF0083F" w14:textId="77777777" w:rsidR="00D03717" w:rsidRPr="00B45988" w:rsidRDefault="00D03717" w:rsidP="00EA3B20">
            <w:pPr>
              <w:cnfStyle w:val="000000100000" w:firstRow="0" w:lastRow="0" w:firstColumn="0" w:lastColumn="0" w:oddVBand="0" w:evenVBand="0" w:oddHBand="1" w:evenHBand="0" w:firstRowFirstColumn="0" w:firstRowLastColumn="0" w:lastRowFirstColumn="0" w:lastRowLastColumn="0"/>
              <w:rPr>
                <w:sz w:val="16"/>
                <w:szCs w:val="16"/>
              </w:rPr>
            </w:pPr>
            <w:r w:rsidRPr="00B45988">
              <w:rPr>
                <w:sz w:val="16"/>
                <w:szCs w:val="16"/>
              </w:rPr>
              <w:t>0.90</w:t>
            </w:r>
          </w:p>
        </w:tc>
      </w:tr>
      <w:tr w:rsidR="00D03717" w:rsidRPr="00B45988" w14:paraId="7926529A" w14:textId="77777777" w:rsidTr="007F4125">
        <w:tc>
          <w:tcPr>
            <w:cnfStyle w:val="001000000000" w:firstRow="0" w:lastRow="0" w:firstColumn="1" w:lastColumn="0" w:oddVBand="0" w:evenVBand="0" w:oddHBand="0" w:evenHBand="0" w:firstRowFirstColumn="0" w:firstRowLastColumn="0" w:lastRowFirstColumn="0" w:lastRowLastColumn="0"/>
            <w:tcW w:w="2304" w:type="pct"/>
          </w:tcPr>
          <w:p w14:paraId="7C82AA71" w14:textId="77777777" w:rsidR="00D03717" w:rsidRPr="00B45988" w:rsidRDefault="00D03717" w:rsidP="00EA3B20">
            <w:pPr>
              <w:rPr>
                <w:i/>
                <w:iCs/>
                <w:sz w:val="16"/>
                <w:szCs w:val="16"/>
              </w:rPr>
            </w:pPr>
            <w:r w:rsidRPr="00B45988">
              <w:rPr>
                <w:rFonts w:eastAsia="Book Antiqua" w:cs="Book Antiqua"/>
                <w:i/>
                <w:iCs/>
                <w:sz w:val="16"/>
                <w:szCs w:val="16"/>
              </w:rPr>
              <w:t xml:space="preserve">  Cohort 5 2010-13</w:t>
            </w:r>
          </w:p>
        </w:tc>
        <w:tc>
          <w:tcPr>
            <w:tcW w:w="405" w:type="pct"/>
          </w:tcPr>
          <w:p w14:paraId="3BD1B8E5" w14:textId="77777777" w:rsidR="00D03717" w:rsidRPr="00B45988" w:rsidRDefault="00D03717" w:rsidP="00EA3B20">
            <w:pPr>
              <w:jc w:val="right"/>
              <w:cnfStyle w:val="000000000000" w:firstRow="0" w:lastRow="0" w:firstColumn="0" w:lastColumn="0" w:oddVBand="0" w:evenVBand="0" w:oddHBand="0" w:evenHBand="0" w:firstRowFirstColumn="0" w:firstRowLastColumn="0" w:lastRowFirstColumn="0" w:lastRowLastColumn="0"/>
              <w:rPr>
                <w:sz w:val="16"/>
                <w:szCs w:val="16"/>
              </w:rPr>
            </w:pPr>
            <w:r w:rsidRPr="00B45988">
              <w:rPr>
                <w:rFonts w:eastAsia="Book Antiqua" w:cs="Book Antiqua"/>
                <w:sz w:val="16"/>
                <w:szCs w:val="16"/>
              </w:rPr>
              <w:t>0.69</w:t>
            </w:r>
          </w:p>
        </w:tc>
        <w:tc>
          <w:tcPr>
            <w:tcW w:w="265" w:type="pct"/>
          </w:tcPr>
          <w:p w14:paraId="77AF0F2A" w14:textId="77777777" w:rsidR="00D03717" w:rsidRPr="00B45988" w:rsidRDefault="00D03717" w:rsidP="00EA3B20">
            <w:pPr>
              <w:cnfStyle w:val="000000000000" w:firstRow="0" w:lastRow="0" w:firstColumn="0" w:lastColumn="0" w:oddVBand="0" w:evenVBand="0" w:oddHBand="0" w:evenHBand="0" w:firstRowFirstColumn="0" w:firstRowLastColumn="0" w:lastRowFirstColumn="0" w:lastRowLastColumn="0"/>
              <w:rPr>
                <w:sz w:val="16"/>
                <w:szCs w:val="16"/>
              </w:rPr>
            </w:pPr>
            <w:r w:rsidRPr="00B45988">
              <w:rPr>
                <w:rFonts w:eastAsia="Book Antiqua" w:cs="Book Antiqua"/>
                <w:sz w:val="16"/>
                <w:szCs w:val="16"/>
              </w:rPr>
              <w:t>(0.41)</w:t>
            </w:r>
          </w:p>
        </w:tc>
        <w:tc>
          <w:tcPr>
            <w:tcW w:w="210" w:type="pct"/>
          </w:tcPr>
          <w:p w14:paraId="11E5C6A1" w14:textId="77777777" w:rsidR="00D03717" w:rsidRPr="00B45988" w:rsidRDefault="00D03717" w:rsidP="00EA3B20">
            <w:pPr>
              <w:jc w:val="right"/>
              <w:cnfStyle w:val="000000000000" w:firstRow="0" w:lastRow="0" w:firstColumn="0" w:lastColumn="0" w:oddVBand="0" w:evenVBand="0" w:oddHBand="0" w:evenHBand="0" w:firstRowFirstColumn="0" w:firstRowLastColumn="0" w:lastRowFirstColumn="0" w:lastRowLastColumn="0"/>
              <w:rPr>
                <w:rFonts w:eastAsia="Book Antiqua" w:cs="Book Antiqua"/>
                <w:sz w:val="16"/>
                <w:szCs w:val="16"/>
              </w:rPr>
            </w:pPr>
          </w:p>
        </w:tc>
        <w:tc>
          <w:tcPr>
            <w:tcW w:w="422" w:type="pct"/>
          </w:tcPr>
          <w:p w14:paraId="3701D872" w14:textId="77777777" w:rsidR="00D03717" w:rsidRPr="00B45988" w:rsidRDefault="00D03717" w:rsidP="00EA3B20">
            <w:pPr>
              <w:jc w:val="right"/>
              <w:cnfStyle w:val="000000000000" w:firstRow="0" w:lastRow="0" w:firstColumn="0" w:lastColumn="0" w:oddVBand="0" w:evenVBand="0" w:oddHBand="0" w:evenHBand="0" w:firstRowFirstColumn="0" w:firstRowLastColumn="0" w:lastRowFirstColumn="0" w:lastRowLastColumn="0"/>
              <w:rPr>
                <w:sz w:val="16"/>
                <w:szCs w:val="16"/>
              </w:rPr>
            </w:pPr>
            <w:r w:rsidRPr="00B45988">
              <w:rPr>
                <w:rFonts w:eastAsia="Book Antiqua" w:cs="Book Antiqua"/>
                <w:sz w:val="16"/>
                <w:szCs w:val="16"/>
              </w:rPr>
              <w:t>0.09</w:t>
            </w:r>
          </w:p>
        </w:tc>
        <w:tc>
          <w:tcPr>
            <w:tcW w:w="346" w:type="pct"/>
          </w:tcPr>
          <w:p w14:paraId="5CD94B9A" w14:textId="77777777" w:rsidR="00D03717" w:rsidRPr="00B45988" w:rsidRDefault="00D03717" w:rsidP="00EA3B20">
            <w:pPr>
              <w:cnfStyle w:val="000000000000" w:firstRow="0" w:lastRow="0" w:firstColumn="0" w:lastColumn="0" w:oddVBand="0" w:evenVBand="0" w:oddHBand="0" w:evenHBand="0" w:firstRowFirstColumn="0" w:firstRowLastColumn="0" w:lastRowFirstColumn="0" w:lastRowLastColumn="0"/>
              <w:rPr>
                <w:sz w:val="16"/>
                <w:szCs w:val="16"/>
              </w:rPr>
            </w:pPr>
            <w:r w:rsidRPr="00B45988">
              <w:rPr>
                <w:rFonts w:eastAsia="Book Antiqua" w:cs="Book Antiqua"/>
                <w:sz w:val="16"/>
                <w:szCs w:val="16"/>
              </w:rPr>
              <w:t>(0.06)</w:t>
            </w:r>
          </w:p>
        </w:tc>
        <w:tc>
          <w:tcPr>
            <w:tcW w:w="563" w:type="pct"/>
          </w:tcPr>
          <w:p w14:paraId="17364A02" w14:textId="77777777" w:rsidR="00D03717" w:rsidRPr="00B45988" w:rsidRDefault="00D03717" w:rsidP="00EA3B20">
            <w:pPr>
              <w:cnfStyle w:val="000000000000" w:firstRow="0" w:lastRow="0" w:firstColumn="0" w:lastColumn="0" w:oddVBand="0" w:evenVBand="0" w:oddHBand="0" w:evenHBand="0" w:firstRowFirstColumn="0" w:firstRowLastColumn="0" w:lastRowFirstColumn="0" w:lastRowLastColumn="0"/>
              <w:rPr>
                <w:sz w:val="16"/>
                <w:szCs w:val="16"/>
              </w:rPr>
            </w:pPr>
            <w:r w:rsidRPr="00B45988">
              <w:rPr>
                <w:sz w:val="16"/>
                <w:szCs w:val="16"/>
              </w:rPr>
              <w:t>0.31</w:t>
            </w:r>
          </w:p>
        </w:tc>
        <w:tc>
          <w:tcPr>
            <w:tcW w:w="242" w:type="pct"/>
          </w:tcPr>
          <w:p w14:paraId="18C1FA42" w14:textId="77777777" w:rsidR="00D03717" w:rsidRPr="00B45988" w:rsidRDefault="00D03717" w:rsidP="00EA3B20">
            <w:pPr>
              <w:cnfStyle w:val="000000000000" w:firstRow="0" w:lastRow="0" w:firstColumn="0" w:lastColumn="0" w:oddVBand="0" w:evenVBand="0" w:oddHBand="0" w:evenHBand="0" w:firstRowFirstColumn="0" w:firstRowLastColumn="0" w:lastRowFirstColumn="0" w:lastRowLastColumn="0"/>
              <w:rPr>
                <w:sz w:val="16"/>
                <w:szCs w:val="16"/>
              </w:rPr>
            </w:pPr>
            <w:r w:rsidRPr="00B45988">
              <w:rPr>
                <w:sz w:val="16"/>
                <w:szCs w:val="16"/>
              </w:rPr>
              <w:t>0.05</w:t>
            </w:r>
          </w:p>
        </w:tc>
        <w:tc>
          <w:tcPr>
            <w:tcW w:w="243" w:type="pct"/>
          </w:tcPr>
          <w:p w14:paraId="64AA6D0C" w14:textId="77777777" w:rsidR="00D03717" w:rsidRPr="00B45988" w:rsidRDefault="00D03717" w:rsidP="00EA3B20">
            <w:pPr>
              <w:cnfStyle w:val="000000000000" w:firstRow="0" w:lastRow="0" w:firstColumn="0" w:lastColumn="0" w:oddVBand="0" w:evenVBand="0" w:oddHBand="0" w:evenHBand="0" w:firstRowFirstColumn="0" w:firstRowLastColumn="0" w:lastRowFirstColumn="0" w:lastRowLastColumn="0"/>
              <w:rPr>
                <w:sz w:val="16"/>
                <w:szCs w:val="16"/>
              </w:rPr>
            </w:pPr>
            <w:r w:rsidRPr="00B45988">
              <w:rPr>
                <w:sz w:val="16"/>
                <w:szCs w:val="16"/>
              </w:rPr>
              <w:t>1.32</w:t>
            </w:r>
          </w:p>
        </w:tc>
      </w:tr>
      <w:tr w:rsidR="00D03717" w:rsidRPr="00B45988" w14:paraId="17E89225" w14:textId="77777777" w:rsidTr="007F41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4" w:type="pct"/>
          </w:tcPr>
          <w:p w14:paraId="4E3BD7B4" w14:textId="77777777" w:rsidR="00D03717" w:rsidRPr="00B45988" w:rsidRDefault="00D03717" w:rsidP="00EA3B20">
            <w:pPr>
              <w:rPr>
                <w:sz w:val="16"/>
                <w:szCs w:val="16"/>
              </w:rPr>
            </w:pPr>
            <w:r w:rsidRPr="00B45988">
              <w:rPr>
                <w:rFonts w:eastAsia="Book Antiqua" w:cs="Book Antiqua"/>
                <w:sz w:val="16"/>
                <w:szCs w:val="16"/>
              </w:rPr>
              <w:t>Intercept</w:t>
            </w:r>
          </w:p>
        </w:tc>
        <w:tc>
          <w:tcPr>
            <w:tcW w:w="405" w:type="pct"/>
          </w:tcPr>
          <w:p w14:paraId="68CEF4AC" w14:textId="77777777" w:rsidR="00D03717" w:rsidRPr="00B45988" w:rsidRDefault="00D03717" w:rsidP="00EA3B20">
            <w:pPr>
              <w:jc w:val="right"/>
              <w:cnfStyle w:val="000000100000" w:firstRow="0" w:lastRow="0" w:firstColumn="0" w:lastColumn="0" w:oddVBand="0" w:evenVBand="0" w:oddHBand="1" w:evenHBand="0" w:firstRowFirstColumn="0" w:firstRowLastColumn="0" w:lastRowFirstColumn="0" w:lastRowLastColumn="0"/>
              <w:rPr>
                <w:sz w:val="16"/>
                <w:szCs w:val="16"/>
              </w:rPr>
            </w:pPr>
            <w:r w:rsidRPr="00B45988">
              <w:rPr>
                <w:rFonts w:eastAsia="Book Antiqua" w:cs="Book Antiqua"/>
                <w:sz w:val="16"/>
                <w:szCs w:val="16"/>
              </w:rPr>
              <w:t>0.92</w:t>
            </w:r>
          </w:p>
        </w:tc>
        <w:tc>
          <w:tcPr>
            <w:tcW w:w="265" w:type="pct"/>
          </w:tcPr>
          <w:p w14:paraId="668D53FB" w14:textId="77777777" w:rsidR="00D03717" w:rsidRPr="00B45988" w:rsidRDefault="00D03717" w:rsidP="00EA3B20">
            <w:pPr>
              <w:cnfStyle w:val="000000100000" w:firstRow="0" w:lastRow="0" w:firstColumn="0" w:lastColumn="0" w:oddVBand="0" w:evenVBand="0" w:oddHBand="1" w:evenHBand="0" w:firstRowFirstColumn="0" w:firstRowLastColumn="0" w:lastRowFirstColumn="0" w:lastRowLastColumn="0"/>
              <w:rPr>
                <w:sz w:val="16"/>
                <w:szCs w:val="16"/>
              </w:rPr>
            </w:pPr>
            <w:r w:rsidRPr="00B45988">
              <w:rPr>
                <w:rFonts w:eastAsia="Book Antiqua" w:cs="Book Antiqua"/>
                <w:sz w:val="16"/>
                <w:szCs w:val="16"/>
              </w:rPr>
              <w:t>(0.27)</w:t>
            </w:r>
          </w:p>
        </w:tc>
        <w:tc>
          <w:tcPr>
            <w:tcW w:w="210" w:type="pct"/>
          </w:tcPr>
          <w:p w14:paraId="56DBBACB" w14:textId="77777777" w:rsidR="00D03717" w:rsidRPr="00B45988" w:rsidRDefault="00D03717" w:rsidP="00EA3B20">
            <w:pPr>
              <w:cnfStyle w:val="000000100000" w:firstRow="0" w:lastRow="0" w:firstColumn="0" w:lastColumn="0" w:oddVBand="0" w:evenVBand="0" w:oddHBand="1" w:evenHBand="0" w:firstRowFirstColumn="0" w:firstRowLastColumn="0" w:lastRowFirstColumn="0" w:lastRowLastColumn="0"/>
              <w:rPr>
                <w:sz w:val="16"/>
                <w:szCs w:val="16"/>
              </w:rPr>
            </w:pPr>
            <w:r w:rsidRPr="00B45988">
              <w:rPr>
                <w:rFonts w:eastAsia="Book Antiqua" w:cs="Book Antiqua"/>
                <w:sz w:val="16"/>
                <w:szCs w:val="16"/>
              </w:rPr>
              <w:t>***</w:t>
            </w:r>
          </w:p>
        </w:tc>
        <w:tc>
          <w:tcPr>
            <w:tcW w:w="422" w:type="pct"/>
          </w:tcPr>
          <w:p w14:paraId="4699EC31" w14:textId="77777777" w:rsidR="00D03717" w:rsidRPr="00B45988" w:rsidRDefault="00D03717" w:rsidP="00EA3B20">
            <w:pPr>
              <w:cnfStyle w:val="000000100000" w:firstRow="0" w:lastRow="0" w:firstColumn="0" w:lastColumn="0" w:oddVBand="0" w:evenVBand="0" w:oddHBand="1" w:evenHBand="0" w:firstRowFirstColumn="0" w:firstRowLastColumn="0" w:lastRowFirstColumn="0" w:lastRowLastColumn="0"/>
              <w:rPr>
                <w:sz w:val="16"/>
                <w:szCs w:val="16"/>
              </w:rPr>
            </w:pPr>
          </w:p>
        </w:tc>
        <w:tc>
          <w:tcPr>
            <w:tcW w:w="346" w:type="pct"/>
          </w:tcPr>
          <w:p w14:paraId="1A06E39A" w14:textId="77777777" w:rsidR="00D03717" w:rsidRPr="00B45988" w:rsidRDefault="00D03717" w:rsidP="00EA3B20">
            <w:pPr>
              <w:cnfStyle w:val="000000100000" w:firstRow="0" w:lastRow="0" w:firstColumn="0" w:lastColumn="0" w:oddVBand="0" w:evenVBand="0" w:oddHBand="1" w:evenHBand="0" w:firstRowFirstColumn="0" w:firstRowLastColumn="0" w:lastRowFirstColumn="0" w:lastRowLastColumn="0"/>
              <w:rPr>
                <w:sz w:val="16"/>
                <w:szCs w:val="16"/>
              </w:rPr>
            </w:pPr>
          </w:p>
        </w:tc>
        <w:tc>
          <w:tcPr>
            <w:tcW w:w="563" w:type="pct"/>
          </w:tcPr>
          <w:p w14:paraId="15564F95" w14:textId="77777777" w:rsidR="00D03717" w:rsidRPr="00B45988" w:rsidRDefault="00D03717" w:rsidP="00EA3B20">
            <w:pPr>
              <w:cnfStyle w:val="000000100000" w:firstRow="0" w:lastRow="0" w:firstColumn="0" w:lastColumn="0" w:oddVBand="0" w:evenVBand="0" w:oddHBand="1" w:evenHBand="0" w:firstRowFirstColumn="0" w:firstRowLastColumn="0" w:lastRowFirstColumn="0" w:lastRowLastColumn="0"/>
              <w:rPr>
                <w:sz w:val="16"/>
                <w:szCs w:val="16"/>
              </w:rPr>
            </w:pPr>
          </w:p>
        </w:tc>
        <w:tc>
          <w:tcPr>
            <w:tcW w:w="242" w:type="pct"/>
          </w:tcPr>
          <w:p w14:paraId="2B37C94B" w14:textId="77777777" w:rsidR="00D03717" w:rsidRPr="00B45988" w:rsidRDefault="00D03717" w:rsidP="00EA3B20">
            <w:pPr>
              <w:cnfStyle w:val="000000100000" w:firstRow="0" w:lastRow="0" w:firstColumn="0" w:lastColumn="0" w:oddVBand="0" w:evenVBand="0" w:oddHBand="1" w:evenHBand="0" w:firstRowFirstColumn="0" w:firstRowLastColumn="0" w:lastRowFirstColumn="0" w:lastRowLastColumn="0"/>
              <w:rPr>
                <w:sz w:val="16"/>
                <w:szCs w:val="16"/>
              </w:rPr>
            </w:pPr>
          </w:p>
        </w:tc>
        <w:tc>
          <w:tcPr>
            <w:tcW w:w="243" w:type="pct"/>
          </w:tcPr>
          <w:p w14:paraId="163204A3" w14:textId="77777777" w:rsidR="00D03717" w:rsidRPr="00B45988" w:rsidRDefault="00D03717" w:rsidP="00EA3B20">
            <w:pPr>
              <w:cnfStyle w:val="000000100000" w:firstRow="0" w:lastRow="0" w:firstColumn="0" w:lastColumn="0" w:oddVBand="0" w:evenVBand="0" w:oddHBand="1" w:evenHBand="0" w:firstRowFirstColumn="0" w:firstRowLastColumn="0" w:lastRowFirstColumn="0" w:lastRowLastColumn="0"/>
              <w:rPr>
                <w:sz w:val="16"/>
                <w:szCs w:val="16"/>
              </w:rPr>
            </w:pPr>
          </w:p>
        </w:tc>
      </w:tr>
      <w:tr w:rsidR="00D03717" w:rsidRPr="00B45988" w14:paraId="6BA2C429" w14:textId="77777777" w:rsidTr="00D03717">
        <w:tc>
          <w:tcPr>
            <w:cnfStyle w:val="001000000000" w:firstRow="0" w:lastRow="0" w:firstColumn="1" w:lastColumn="0" w:oddVBand="0" w:evenVBand="0" w:oddHBand="0" w:evenHBand="0" w:firstRowFirstColumn="0" w:firstRowLastColumn="0" w:lastRowFirstColumn="0" w:lastRowLastColumn="0"/>
            <w:tcW w:w="2304" w:type="pct"/>
          </w:tcPr>
          <w:p w14:paraId="503B605E" w14:textId="77777777" w:rsidR="00D03717" w:rsidRPr="00B45988" w:rsidRDefault="00D03717" w:rsidP="00EA3B20">
            <w:pPr>
              <w:rPr>
                <w:sz w:val="16"/>
                <w:szCs w:val="16"/>
              </w:rPr>
            </w:pPr>
            <w:r w:rsidRPr="00B45988">
              <w:rPr>
                <w:rFonts w:eastAsia="Book Antiqua" w:cs="Book Antiqua"/>
                <w:sz w:val="16"/>
                <w:szCs w:val="16"/>
              </w:rPr>
              <w:t>Number of observations</w:t>
            </w:r>
          </w:p>
        </w:tc>
        <w:tc>
          <w:tcPr>
            <w:tcW w:w="2696" w:type="pct"/>
            <w:gridSpan w:val="8"/>
          </w:tcPr>
          <w:p w14:paraId="10ECE891" w14:textId="77777777" w:rsidR="00D03717" w:rsidRPr="00B45988" w:rsidRDefault="00D03717" w:rsidP="00EA3B20">
            <w:pPr>
              <w:jc w:val="center"/>
              <w:cnfStyle w:val="000000000000" w:firstRow="0" w:lastRow="0" w:firstColumn="0" w:lastColumn="0" w:oddVBand="0" w:evenVBand="0" w:oddHBand="0" w:evenHBand="0" w:firstRowFirstColumn="0" w:firstRowLastColumn="0" w:lastRowFirstColumn="0" w:lastRowLastColumn="0"/>
              <w:rPr>
                <w:sz w:val="16"/>
                <w:szCs w:val="16"/>
              </w:rPr>
            </w:pPr>
            <w:r w:rsidRPr="00B45988">
              <w:rPr>
                <w:rFonts w:eastAsia="Book Antiqua" w:cs="Book Antiqua"/>
                <w:sz w:val="16"/>
                <w:szCs w:val="16"/>
              </w:rPr>
              <w:t>2,422</w:t>
            </w:r>
          </w:p>
        </w:tc>
      </w:tr>
      <w:tr w:rsidR="00D03717" w:rsidRPr="00B45988" w14:paraId="6D8FB826" w14:textId="77777777" w:rsidTr="00D037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4" w:type="pct"/>
          </w:tcPr>
          <w:p w14:paraId="5E4C4FA8" w14:textId="77777777" w:rsidR="00D03717" w:rsidRPr="00B45988" w:rsidRDefault="00D03717" w:rsidP="00EA3B20">
            <w:pPr>
              <w:rPr>
                <w:sz w:val="16"/>
                <w:szCs w:val="16"/>
              </w:rPr>
            </w:pPr>
            <w:r w:rsidRPr="00B45988">
              <w:rPr>
                <w:rFonts w:eastAsia="Book Antiqua" w:cs="Book Antiqua"/>
                <w:sz w:val="16"/>
                <w:szCs w:val="16"/>
              </w:rPr>
              <w:t>AIC</w:t>
            </w:r>
          </w:p>
        </w:tc>
        <w:tc>
          <w:tcPr>
            <w:tcW w:w="2696" w:type="pct"/>
            <w:gridSpan w:val="8"/>
          </w:tcPr>
          <w:p w14:paraId="3098B620" w14:textId="77777777" w:rsidR="00D03717" w:rsidRPr="00B45988" w:rsidRDefault="00D03717" w:rsidP="00EA3B20">
            <w:pPr>
              <w:jc w:val="center"/>
              <w:cnfStyle w:val="000000100000" w:firstRow="0" w:lastRow="0" w:firstColumn="0" w:lastColumn="0" w:oddVBand="0" w:evenVBand="0" w:oddHBand="1" w:evenHBand="0" w:firstRowFirstColumn="0" w:firstRowLastColumn="0" w:lastRowFirstColumn="0" w:lastRowLastColumn="0"/>
              <w:rPr>
                <w:sz w:val="16"/>
                <w:szCs w:val="16"/>
              </w:rPr>
            </w:pPr>
            <w:r w:rsidRPr="00B45988">
              <w:rPr>
                <w:rFonts w:eastAsia="Book Antiqua" w:cs="Book Antiqua"/>
                <w:sz w:val="16"/>
                <w:szCs w:val="16"/>
              </w:rPr>
              <w:t>2045.63</w:t>
            </w:r>
          </w:p>
        </w:tc>
      </w:tr>
      <w:tr w:rsidR="00D03717" w:rsidRPr="00B45988" w14:paraId="07C5962E" w14:textId="77777777" w:rsidTr="00D03717">
        <w:tc>
          <w:tcPr>
            <w:cnfStyle w:val="001000000000" w:firstRow="0" w:lastRow="0" w:firstColumn="1" w:lastColumn="0" w:oddVBand="0" w:evenVBand="0" w:oddHBand="0" w:evenHBand="0" w:firstRowFirstColumn="0" w:firstRowLastColumn="0" w:lastRowFirstColumn="0" w:lastRowLastColumn="0"/>
            <w:tcW w:w="2304" w:type="pct"/>
          </w:tcPr>
          <w:p w14:paraId="3D98716E" w14:textId="77777777" w:rsidR="00D03717" w:rsidRPr="00B45988" w:rsidRDefault="00D03717" w:rsidP="00EA3B20">
            <w:pPr>
              <w:rPr>
                <w:sz w:val="16"/>
                <w:szCs w:val="16"/>
              </w:rPr>
            </w:pPr>
            <w:r w:rsidRPr="00B45988">
              <w:rPr>
                <w:rFonts w:eastAsia="Book Antiqua" w:cs="Book Antiqua"/>
                <w:sz w:val="16"/>
                <w:szCs w:val="16"/>
              </w:rPr>
              <w:t>BIC</w:t>
            </w:r>
          </w:p>
        </w:tc>
        <w:tc>
          <w:tcPr>
            <w:tcW w:w="2696" w:type="pct"/>
            <w:gridSpan w:val="8"/>
          </w:tcPr>
          <w:p w14:paraId="1C446AE5" w14:textId="77777777" w:rsidR="00D03717" w:rsidRPr="00B45988" w:rsidRDefault="00D03717" w:rsidP="00EA3B20">
            <w:pPr>
              <w:jc w:val="center"/>
              <w:cnfStyle w:val="000000000000" w:firstRow="0" w:lastRow="0" w:firstColumn="0" w:lastColumn="0" w:oddVBand="0" w:evenVBand="0" w:oddHBand="0" w:evenHBand="0" w:firstRowFirstColumn="0" w:firstRowLastColumn="0" w:lastRowFirstColumn="0" w:lastRowLastColumn="0"/>
              <w:rPr>
                <w:sz w:val="16"/>
                <w:szCs w:val="16"/>
              </w:rPr>
            </w:pPr>
            <w:r w:rsidRPr="00B45988">
              <w:rPr>
                <w:rFonts w:eastAsia="Book Antiqua" w:cs="Book Antiqua"/>
                <w:sz w:val="16"/>
                <w:szCs w:val="16"/>
              </w:rPr>
              <w:t>2236.78</w:t>
            </w:r>
          </w:p>
        </w:tc>
      </w:tr>
      <w:tr w:rsidR="007F4125" w:rsidRPr="00B45988" w14:paraId="08BAFA33" w14:textId="77777777" w:rsidTr="00D037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4" w:type="pct"/>
          </w:tcPr>
          <w:p w14:paraId="4FCBACC1" w14:textId="329DD3C3" w:rsidR="007F4125" w:rsidRPr="00B45988" w:rsidRDefault="007F4125" w:rsidP="007F4125">
            <w:pPr>
              <w:rPr>
                <w:rFonts w:eastAsia="Book Antiqua" w:cs="Book Antiqua"/>
                <w:sz w:val="16"/>
                <w:szCs w:val="16"/>
              </w:rPr>
            </w:pPr>
            <w:r>
              <w:rPr>
                <w:rFonts w:eastAsia="Book Antiqua" w:cs="Book Antiqua"/>
                <w:sz w:val="16"/>
                <w:szCs w:val="16"/>
              </w:rPr>
              <w:t>McFadden’s R^2</w:t>
            </w:r>
          </w:p>
        </w:tc>
        <w:tc>
          <w:tcPr>
            <w:tcW w:w="2696" w:type="pct"/>
            <w:gridSpan w:val="8"/>
          </w:tcPr>
          <w:p w14:paraId="53AF5775" w14:textId="14204039" w:rsidR="007F4125" w:rsidRPr="00B45988" w:rsidRDefault="007F4125" w:rsidP="007F4125">
            <w:pPr>
              <w:jc w:val="center"/>
              <w:cnfStyle w:val="000000100000" w:firstRow="0" w:lastRow="0" w:firstColumn="0" w:lastColumn="0" w:oddVBand="0" w:evenVBand="0" w:oddHBand="1" w:evenHBand="0" w:firstRowFirstColumn="0" w:firstRowLastColumn="0" w:lastRowFirstColumn="0" w:lastRowLastColumn="0"/>
              <w:rPr>
                <w:rFonts w:eastAsia="Book Antiqua" w:cs="Book Antiqua"/>
                <w:sz w:val="16"/>
                <w:szCs w:val="16"/>
              </w:rPr>
            </w:pPr>
            <w:r>
              <w:rPr>
                <w:rFonts w:eastAsia="Book Antiqua" w:cs="Book Antiqua"/>
                <w:sz w:val="16"/>
                <w:szCs w:val="16"/>
              </w:rPr>
              <w:t>0.14</w:t>
            </w:r>
          </w:p>
        </w:tc>
      </w:tr>
      <w:tr w:rsidR="007F4125" w:rsidRPr="00B45988" w14:paraId="7CC3C5CD" w14:textId="77777777" w:rsidTr="00D03717">
        <w:tc>
          <w:tcPr>
            <w:cnfStyle w:val="001000000000" w:firstRow="0" w:lastRow="0" w:firstColumn="1" w:lastColumn="0" w:oddVBand="0" w:evenVBand="0" w:oddHBand="0" w:evenHBand="0" w:firstRowFirstColumn="0" w:firstRowLastColumn="0" w:lastRowFirstColumn="0" w:lastRowLastColumn="0"/>
            <w:tcW w:w="2304" w:type="pct"/>
          </w:tcPr>
          <w:p w14:paraId="081D3013" w14:textId="6BD1B94D" w:rsidR="007F4125" w:rsidRPr="00B45988" w:rsidRDefault="007F4125" w:rsidP="007F4125">
            <w:pPr>
              <w:rPr>
                <w:rFonts w:eastAsia="Book Antiqua" w:cs="Book Antiqua"/>
                <w:sz w:val="16"/>
                <w:szCs w:val="16"/>
              </w:rPr>
            </w:pPr>
            <w:r>
              <w:rPr>
                <w:rFonts w:eastAsia="Book Antiqua" w:cs="Book Antiqua"/>
                <w:sz w:val="16"/>
                <w:szCs w:val="16"/>
              </w:rPr>
              <w:t>McFadden’s Adjusted Pseudo R^2</w:t>
            </w:r>
          </w:p>
        </w:tc>
        <w:tc>
          <w:tcPr>
            <w:tcW w:w="2696" w:type="pct"/>
            <w:gridSpan w:val="8"/>
          </w:tcPr>
          <w:p w14:paraId="62CA0F8F" w14:textId="344C90FE" w:rsidR="007F4125" w:rsidRPr="00B45988" w:rsidRDefault="007F4125" w:rsidP="007F4125">
            <w:pPr>
              <w:jc w:val="center"/>
              <w:cnfStyle w:val="000000000000" w:firstRow="0" w:lastRow="0" w:firstColumn="0" w:lastColumn="0" w:oddVBand="0" w:evenVBand="0" w:oddHBand="0" w:evenHBand="0" w:firstRowFirstColumn="0" w:firstRowLastColumn="0" w:lastRowFirstColumn="0" w:lastRowLastColumn="0"/>
              <w:rPr>
                <w:rFonts w:eastAsia="Book Antiqua" w:cs="Book Antiqua"/>
                <w:sz w:val="16"/>
                <w:szCs w:val="16"/>
              </w:rPr>
            </w:pPr>
            <w:r>
              <w:rPr>
                <w:rFonts w:eastAsia="Book Antiqua" w:cs="Book Antiqua"/>
                <w:sz w:val="16"/>
                <w:szCs w:val="16"/>
              </w:rPr>
              <w:t>0.10</w:t>
            </w:r>
          </w:p>
        </w:tc>
      </w:tr>
      <w:tr w:rsidR="007F4125" w:rsidRPr="00B45988" w14:paraId="57A56A53" w14:textId="77777777" w:rsidTr="00D037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4" w:type="pct"/>
          </w:tcPr>
          <w:p w14:paraId="0AC459A5" w14:textId="67BEBA87" w:rsidR="007F4125" w:rsidRPr="00B45988" w:rsidRDefault="007F4125" w:rsidP="007F4125">
            <w:pPr>
              <w:rPr>
                <w:rFonts w:eastAsia="Book Antiqua" w:cs="Book Antiqua"/>
                <w:sz w:val="16"/>
                <w:szCs w:val="16"/>
              </w:rPr>
            </w:pPr>
            <w:r>
              <w:rPr>
                <w:rFonts w:eastAsia="Book Antiqua" w:cs="Book Antiqua"/>
                <w:sz w:val="16"/>
                <w:szCs w:val="16"/>
              </w:rPr>
              <w:t>Cox-Snell R^2</w:t>
            </w:r>
          </w:p>
        </w:tc>
        <w:tc>
          <w:tcPr>
            <w:tcW w:w="2696" w:type="pct"/>
            <w:gridSpan w:val="8"/>
          </w:tcPr>
          <w:p w14:paraId="29AFC857" w14:textId="786330A6" w:rsidR="007F4125" w:rsidRPr="00B45988" w:rsidRDefault="007F4125" w:rsidP="007F4125">
            <w:pPr>
              <w:jc w:val="center"/>
              <w:cnfStyle w:val="000000100000" w:firstRow="0" w:lastRow="0" w:firstColumn="0" w:lastColumn="0" w:oddVBand="0" w:evenVBand="0" w:oddHBand="1" w:evenHBand="0" w:firstRowFirstColumn="0" w:firstRowLastColumn="0" w:lastRowFirstColumn="0" w:lastRowLastColumn="0"/>
              <w:rPr>
                <w:rFonts w:eastAsia="Book Antiqua" w:cs="Book Antiqua"/>
                <w:sz w:val="16"/>
                <w:szCs w:val="16"/>
              </w:rPr>
            </w:pPr>
            <w:r>
              <w:rPr>
                <w:rFonts w:eastAsia="Book Antiqua" w:cs="Book Antiqua"/>
                <w:sz w:val="16"/>
                <w:szCs w:val="16"/>
              </w:rPr>
              <w:t>0.12</w:t>
            </w:r>
          </w:p>
        </w:tc>
      </w:tr>
      <w:tr w:rsidR="007F4125" w:rsidRPr="00B45988" w14:paraId="768D8B47" w14:textId="77777777" w:rsidTr="00D03717">
        <w:tc>
          <w:tcPr>
            <w:cnfStyle w:val="001000000000" w:firstRow="0" w:lastRow="0" w:firstColumn="1" w:lastColumn="0" w:oddVBand="0" w:evenVBand="0" w:oddHBand="0" w:evenHBand="0" w:firstRowFirstColumn="0" w:firstRowLastColumn="0" w:lastRowFirstColumn="0" w:lastRowLastColumn="0"/>
            <w:tcW w:w="2304" w:type="pct"/>
          </w:tcPr>
          <w:p w14:paraId="7FECDF3F" w14:textId="1B06BB1D" w:rsidR="007F4125" w:rsidRPr="00B45988" w:rsidRDefault="007F4125" w:rsidP="007F4125">
            <w:pPr>
              <w:rPr>
                <w:rFonts w:eastAsia="Book Antiqua" w:cs="Book Antiqua"/>
                <w:sz w:val="16"/>
                <w:szCs w:val="16"/>
              </w:rPr>
            </w:pPr>
            <w:r>
              <w:rPr>
                <w:rFonts w:eastAsia="Book Antiqua" w:cs="Book Antiqua"/>
                <w:sz w:val="16"/>
                <w:szCs w:val="16"/>
              </w:rPr>
              <w:t>Nagelkerke Pseudo R^2</w:t>
            </w:r>
          </w:p>
        </w:tc>
        <w:tc>
          <w:tcPr>
            <w:tcW w:w="2696" w:type="pct"/>
            <w:gridSpan w:val="8"/>
          </w:tcPr>
          <w:p w14:paraId="3D3D5FB6" w14:textId="104E548E" w:rsidR="007F4125" w:rsidRPr="00B45988" w:rsidRDefault="007F4125" w:rsidP="007F4125">
            <w:pPr>
              <w:jc w:val="center"/>
              <w:cnfStyle w:val="000000000000" w:firstRow="0" w:lastRow="0" w:firstColumn="0" w:lastColumn="0" w:oddVBand="0" w:evenVBand="0" w:oddHBand="0" w:evenHBand="0" w:firstRowFirstColumn="0" w:firstRowLastColumn="0" w:lastRowFirstColumn="0" w:lastRowLastColumn="0"/>
              <w:rPr>
                <w:rFonts w:eastAsia="Book Antiqua" w:cs="Book Antiqua"/>
                <w:sz w:val="16"/>
                <w:szCs w:val="16"/>
              </w:rPr>
            </w:pPr>
            <w:r>
              <w:rPr>
                <w:rFonts w:eastAsia="Book Antiqua" w:cs="Book Antiqua"/>
                <w:sz w:val="16"/>
                <w:szCs w:val="16"/>
              </w:rPr>
              <w:t>0.15</w:t>
            </w:r>
          </w:p>
        </w:tc>
      </w:tr>
      <w:tr w:rsidR="007F4125" w:rsidRPr="00B45988" w14:paraId="01409F4D" w14:textId="77777777" w:rsidTr="00D037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4" w:type="pct"/>
          </w:tcPr>
          <w:p w14:paraId="7D88360A" w14:textId="6C451ADA" w:rsidR="007F4125" w:rsidRPr="00B45988" w:rsidRDefault="007F4125" w:rsidP="007F4125">
            <w:pPr>
              <w:rPr>
                <w:rFonts w:eastAsia="Book Antiqua" w:cs="Book Antiqua"/>
                <w:sz w:val="16"/>
                <w:szCs w:val="16"/>
              </w:rPr>
            </w:pPr>
            <w:r>
              <w:rPr>
                <w:rFonts w:eastAsia="Book Antiqua" w:cs="Book Antiqua"/>
                <w:sz w:val="16"/>
                <w:szCs w:val="16"/>
              </w:rPr>
              <w:t>Tjur’s R^2</w:t>
            </w:r>
          </w:p>
        </w:tc>
        <w:tc>
          <w:tcPr>
            <w:tcW w:w="2696" w:type="pct"/>
            <w:gridSpan w:val="8"/>
          </w:tcPr>
          <w:p w14:paraId="6D8E257A" w14:textId="280E95FE" w:rsidR="007F4125" w:rsidRPr="00B45988" w:rsidRDefault="007F4125" w:rsidP="007F4125">
            <w:pPr>
              <w:jc w:val="center"/>
              <w:cnfStyle w:val="000000100000" w:firstRow="0" w:lastRow="0" w:firstColumn="0" w:lastColumn="0" w:oddVBand="0" w:evenVBand="0" w:oddHBand="1" w:evenHBand="0" w:firstRowFirstColumn="0" w:firstRowLastColumn="0" w:lastRowFirstColumn="0" w:lastRowLastColumn="0"/>
              <w:rPr>
                <w:rFonts w:eastAsia="Book Antiqua" w:cs="Book Antiqua"/>
                <w:sz w:val="16"/>
                <w:szCs w:val="16"/>
              </w:rPr>
            </w:pPr>
            <w:r>
              <w:rPr>
                <w:rFonts w:eastAsia="Book Antiqua" w:cs="Book Antiqua"/>
                <w:sz w:val="16"/>
                <w:szCs w:val="16"/>
              </w:rPr>
              <w:t>0.14</w:t>
            </w:r>
          </w:p>
        </w:tc>
      </w:tr>
      <w:tr w:rsidR="007F4125" w:rsidRPr="00B45988" w14:paraId="3FDC2781" w14:textId="77777777" w:rsidTr="00D03717">
        <w:tc>
          <w:tcPr>
            <w:cnfStyle w:val="001000000000" w:firstRow="0" w:lastRow="0" w:firstColumn="1" w:lastColumn="0" w:oddVBand="0" w:evenVBand="0" w:oddHBand="0" w:evenHBand="0" w:firstRowFirstColumn="0" w:firstRowLastColumn="0" w:lastRowFirstColumn="0" w:lastRowLastColumn="0"/>
            <w:tcW w:w="5000" w:type="pct"/>
            <w:gridSpan w:val="9"/>
          </w:tcPr>
          <w:p w14:paraId="421F2506" w14:textId="77777777" w:rsidR="007F4125" w:rsidRPr="00B45988" w:rsidRDefault="007F4125" w:rsidP="007F4125">
            <w:pPr>
              <w:jc w:val="center"/>
              <w:rPr>
                <w:rFonts w:eastAsia="Book Antiqua" w:cs="Book Antiqua"/>
                <w:i/>
                <w:sz w:val="16"/>
                <w:szCs w:val="16"/>
              </w:rPr>
            </w:pPr>
            <w:r w:rsidRPr="00B45988">
              <w:rPr>
                <w:rFonts w:eastAsia="Book Antiqua" w:cs="Book Antiqua"/>
                <w:i/>
                <w:sz w:val="16"/>
                <w:szCs w:val="16"/>
              </w:rPr>
              <w:t>*** p&lt;.001, ** p&lt;.01, * p&lt;.05</w:t>
            </w:r>
            <w:r w:rsidRPr="00B45988">
              <w:rPr>
                <w:rFonts w:eastAsia="Book Antiqua" w:cs="Book Antiqua"/>
                <w:i/>
                <w:sz w:val="16"/>
                <w:szCs w:val="16"/>
              </w:rPr>
              <w:br/>
              <w:t>Data Source: Waves 1-18 BHPS, Waves 1-6 UKHLS. SN6676 &amp; SN7642. Unweighted N=2,422.</w:t>
            </w:r>
          </w:p>
        </w:tc>
      </w:tr>
    </w:tbl>
    <w:p w14:paraId="54464E30" w14:textId="77777777" w:rsidR="000B51ED" w:rsidRDefault="000B51ED" w:rsidP="00BB4DA3">
      <w:pPr>
        <w:spacing w:line="480" w:lineRule="auto"/>
        <w:sectPr w:rsidR="000B51ED" w:rsidSect="000B51ED">
          <w:pgSz w:w="16838" w:h="11906" w:orient="landscape"/>
          <w:pgMar w:top="1440" w:right="1440" w:bottom="1440" w:left="1440" w:header="709" w:footer="709" w:gutter="0"/>
          <w:cols w:space="708"/>
          <w:docGrid w:linePitch="360"/>
        </w:sectPr>
      </w:pPr>
    </w:p>
    <w:p w14:paraId="3A101150" w14:textId="77777777" w:rsidR="000B51ED" w:rsidRPr="00BB4DA3" w:rsidRDefault="000B51ED" w:rsidP="00BB4DA3">
      <w:pPr>
        <w:spacing w:line="480" w:lineRule="auto"/>
      </w:pPr>
    </w:p>
    <w:p w14:paraId="624CCF45" w14:textId="6BB609E6" w:rsidR="008E21CA" w:rsidRDefault="008E21CA" w:rsidP="005E6BC0">
      <w:pPr>
        <w:pStyle w:val="Heading3"/>
      </w:pPr>
      <w:bookmarkStart w:id="427" w:name="_Toc187235288"/>
      <w:r w:rsidRPr="007D51AA">
        <w:t>Discussion and Conclusions</w:t>
      </w:r>
      <w:bookmarkEnd w:id="427"/>
    </w:p>
    <w:p w14:paraId="7D0357C9" w14:textId="109A8A60" w:rsidR="000B51ED" w:rsidRDefault="000B51ED" w:rsidP="00700287">
      <w:pPr>
        <w:spacing w:line="480" w:lineRule="auto"/>
      </w:pPr>
      <w:r>
        <w:t xml:space="preserve">The analysis of the logistic regression model of young people’s first transitions from the BHPS and UKHLS sample presents several key stories. The first relates to the lack of influence that sex and housing tenure appear to have upon young people’s transitionary pathway out of mandatory schooling. For all three synthetic cohorts, neither sex nor housing tenure appear to be relevant in young people’s first transition. The second story relates to the persistent influence that certain social origins occupations appear to have upon a young person’s first transition.  Those from the most disadvantaged backgrounds and young people from small employer or technical occupation households appear to be the only social origins groupings across the three cohorts to have any influence on a young person’s first transition. The story related to that influence is however differentiated between the most disadvantaged on one hand and the small employer, technical occupation origins on the other. For the former, a likely story appears to relate to the requirement of young people in routine occupations to find employment and </w:t>
      </w:r>
      <w:r w:rsidR="00B23A6F">
        <w:t>help</w:t>
      </w:r>
      <w:r>
        <w:t xml:space="preserve"> within the family home. The notion of </w:t>
      </w:r>
      <w:r w:rsidR="008E2DE4">
        <w:t>risk and</w:t>
      </w:r>
      <w:r>
        <w:t xml:space="preserve"> alleviating it by </w:t>
      </w:r>
      <w:r w:rsidR="00B23A6F">
        <w:t>entering</w:t>
      </w:r>
      <w:r>
        <w:t xml:space="preserve"> stable – albeit relatively low paying employment – appears to be a strong force in understanding the decreased likelihood that young people from routine occupations continue schooling compared to their more privileged peers. Interestingly, this effect disappears in the last cohort 2010-13, suggesting that the consistent class effect has disappeared with time. The small employer/technical occupation effect appears to most likely be explained by the type of occupations the parents of these young people do. Small employer </w:t>
      </w:r>
      <w:r>
        <w:lastRenderedPageBreak/>
        <w:t xml:space="preserve">families offer an alternative route for young people outside of the heavily constrained forces of continuing education. For technical occupations, the rise in IT related fields has presented a unique opportunity to enter employment or non-traditional pathways due to these occupations not offering the same </w:t>
      </w:r>
      <w:r w:rsidR="00FF718F">
        <w:t>credentialled</w:t>
      </w:r>
      <w:r>
        <w:t xml:space="preserve"> restriction that traditional occupations now offer. </w:t>
      </w:r>
    </w:p>
    <w:p w14:paraId="044BC577" w14:textId="4F1532D9" w:rsidR="000B51ED" w:rsidRDefault="000B51ED" w:rsidP="00700287">
      <w:pPr>
        <w:spacing w:line="480" w:lineRule="auto"/>
      </w:pPr>
      <w:r>
        <w:t xml:space="preserve">On the topic of </w:t>
      </w:r>
      <w:r w:rsidR="00FF718F">
        <w:t>credentialled</w:t>
      </w:r>
      <w:r>
        <w:t xml:space="preserve"> </w:t>
      </w:r>
      <w:r w:rsidR="00FF718F">
        <w:t>labour</w:t>
      </w:r>
      <w:r>
        <w:t xml:space="preserve"> markets, the single most definitive story from this analysis comes in the form of declining influence of educational attainment. From the first to last cohort in this analysis, there has been a </w:t>
      </w:r>
      <w:r w:rsidR="008E2DE4">
        <w:t>10-percentage</w:t>
      </w:r>
      <w:r>
        <w:t xml:space="preserve"> point decrease in the influence of educational attainment on a young person’s first tradition. This monotonic decrease provides a strong account for the declining relevancy of doing well at this stage of education and its impact on continuing schooling. The exogenous pressures of British society appear to be pushing young people to continue education even in circumstances where young people are not academically successful. </w:t>
      </w:r>
    </w:p>
    <w:p w14:paraId="69E31B0D" w14:textId="6B60D955" w:rsidR="000B51ED" w:rsidRDefault="000B51ED" w:rsidP="00700287">
      <w:pPr>
        <w:spacing w:line="480" w:lineRule="auto"/>
      </w:pPr>
      <w:r>
        <w:t xml:space="preserve">This chapter has dealt with the construction of synthetic cohorts and </w:t>
      </w:r>
      <w:r w:rsidR="00FF718F">
        <w:t>analysing</w:t>
      </w:r>
      <w:r>
        <w:t xml:space="preserve"> the BHPS and UKHLS samples to uncover the patterns of school-to-work transition in the 1990s and 2000s for the first time. This analysis undertook a relatively novel approach in using household panel surveys to construct synthetic birth cohorts out of the respondents of the main adult household survey. A main source of concern regarding any analysis of complex surveys is the role of weighting within analysis. The next section will deal with a sensitivity analysis of unweighted versus weighted analysis and assess the need for the implementation of weights, and the potential change in substantive findings from the inclusion of weights in analysis. </w:t>
      </w:r>
    </w:p>
    <w:p w14:paraId="2DCAE0BB" w14:textId="77777777" w:rsidR="000B51ED" w:rsidRPr="000B51ED" w:rsidRDefault="000B51ED" w:rsidP="00700287">
      <w:pPr>
        <w:spacing w:line="480" w:lineRule="auto"/>
      </w:pPr>
    </w:p>
    <w:p w14:paraId="3BFDED24" w14:textId="0BD6D6C1" w:rsidR="00BB4DA3" w:rsidRDefault="001D7D29" w:rsidP="005E6BC0">
      <w:pPr>
        <w:pStyle w:val="Heading2"/>
      </w:pPr>
      <w:bookmarkStart w:id="428" w:name="_Toc187235289"/>
      <w:r>
        <w:t>Adjustment for Complex Survey Design</w:t>
      </w:r>
      <w:bookmarkEnd w:id="428"/>
    </w:p>
    <w:p w14:paraId="1B78B437" w14:textId="0FAA2F2A" w:rsidR="00BB4DA3" w:rsidRDefault="00B23A6F" w:rsidP="00700287">
      <w:pPr>
        <w:spacing w:line="480" w:lineRule="auto"/>
      </w:pPr>
      <w:r>
        <w:t>All</w:t>
      </w:r>
      <w:r w:rsidR="00BB4DA3">
        <w:t xml:space="preserve"> these stories warrant further investigation, however the model presented in the previous chapter is ultimately naïve in its estimations. Naïve because the BHPS and UKHLS sample is a complex survey design. With all complex survey designs, weighting must be a consideration in analysis. This current chapter in this section provides an appropriate comparison of the naïve complete records model presented here that is unweighted, with a weighted counterpart. If substantive differences are found, they will be discussed, and the weighted model will be preferred. </w:t>
      </w:r>
    </w:p>
    <w:p w14:paraId="7420E830" w14:textId="024D481D" w:rsidR="000B51ED" w:rsidRPr="000B51ED" w:rsidRDefault="000B51ED" w:rsidP="00700287">
      <w:pPr>
        <w:spacing w:line="480" w:lineRule="auto"/>
      </w:pPr>
      <w:r>
        <w:fldChar w:fldCharType="begin"/>
      </w:r>
      <w:r>
        <w:instrText xml:space="preserve"> REF _Ref181025512 \h </w:instrText>
      </w:r>
      <w:r w:rsidR="00700287">
        <w:instrText xml:space="preserve"> \* MERGEFORMAT </w:instrText>
      </w:r>
      <w:r>
        <w:fldChar w:fldCharType="separate"/>
      </w:r>
      <w:r w:rsidR="005E6BC0">
        <w:t xml:space="preserve">Table </w:t>
      </w:r>
      <w:r w:rsidR="005E6BC0">
        <w:rPr>
          <w:noProof/>
        </w:rPr>
        <w:t>7.6</w:t>
      </w:r>
      <w:r>
        <w:fldChar w:fldCharType="end"/>
      </w:r>
      <w:r>
        <w:t xml:space="preserve"> presents the unweighted versus weighted complete records analysis. The unweighted complete records analysis was interpreted in the above section and as such will not be interpreted in depth once more. This section serves as a comparison between two modes of analysis and any discrepancies or differences will be pointed out, analysis, and addressed going forward. </w:t>
      </w:r>
    </w:p>
    <w:p w14:paraId="12550B83" w14:textId="7200EE2A" w:rsidR="00BB4DA3" w:rsidRDefault="00BB4DA3" w:rsidP="00700287">
      <w:pPr>
        <w:spacing w:line="480" w:lineRule="auto"/>
      </w:pPr>
      <w:r>
        <w:t xml:space="preserve">Comparing the unweighted versus weighted complete records analysis model with two exceptions the models’ substantive interpretations are identical to one another. The two exceptions relate to NS-SEC. The unweighted model states that for </w:t>
      </w:r>
      <w:r w:rsidR="007F4125">
        <w:t>Cohort 3</w:t>
      </w:r>
      <w:r>
        <w:t xml:space="preserve"> NS-SEC 7 is statistically significant and has a negative log odds of continuing schooling compared to NS-SEC 2. For the weighted model, it states that NS-SEC 7 is not statistically significant. The same phenomena occurs for NS-SEC 5 for </w:t>
      </w:r>
      <w:proofErr w:type="spellStart"/>
      <w:r>
        <w:t>th</w:t>
      </w:r>
      <w:r w:rsidR="007F4125">
        <w:t>Cohort</w:t>
      </w:r>
      <w:proofErr w:type="spellEnd"/>
      <w:r w:rsidR="007F4125">
        <w:t xml:space="preserve"> 4</w:t>
      </w:r>
      <w:r>
        <w:t xml:space="preserve">. Given that NS-SEC 7 is still recorded as significant in </w:t>
      </w:r>
      <w:r w:rsidR="007F4125">
        <w:t>Cohort 4</w:t>
      </w:r>
      <w:r>
        <w:t xml:space="preserve"> and NS-SEC 5 in </w:t>
      </w:r>
      <w:r w:rsidR="007F4125">
        <w:t>Cohort 5</w:t>
      </w:r>
      <w:r>
        <w:t xml:space="preserve"> the overall substantive difference is ultimately small – though the discrepancy does exist. Going forward the weighted model will be used for analysis. </w:t>
      </w:r>
    </w:p>
    <w:p w14:paraId="46721EB4" w14:textId="77777777" w:rsidR="000B51ED" w:rsidRDefault="000B51ED" w:rsidP="00447273">
      <w:pPr>
        <w:rPr>
          <w:rFonts w:eastAsia="Book Antiqua" w:cs="Book Antiqua"/>
          <w:b/>
          <w:bCs/>
          <w:sz w:val="16"/>
          <w:szCs w:val="16"/>
        </w:rPr>
        <w:sectPr w:rsidR="000B51ED" w:rsidSect="00E71055">
          <w:pgSz w:w="11906" w:h="16838"/>
          <w:pgMar w:top="1440" w:right="1440" w:bottom="1440" w:left="1440" w:header="709" w:footer="709" w:gutter="0"/>
          <w:cols w:space="708"/>
          <w:docGrid w:linePitch="360"/>
        </w:sectPr>
      </w:pPr>
    </w:p>
    <w:p w14:paraId="52A59208" w14:textId="2433809D" w:rsidR="000B51ED" w:rsidRPr="00532A1C" w:rsidRDefault="000B51ED" w:rsidP="00A160E3">
      <w:pPr>
        <w:pStyle w:val="Caption"/>
        <w:rPr>
          <w:sz w:val="16"/>
          <w:szCs w:val="16"/>
        </w:rPr>
      </w:pPr>
      <w:bookmarkStart w:id="429" w:name="_Ref181025512"/>
      <w:bookmarkStart w:id="430" w:name="_Toc187235394"/>
      <w:r>
        <w:lastRenderedPageBreak/>
        <w:t xml:space="preserve">Table </w:t>
      </w:r>
      <w:r>
        <w:fldChar w:fldCharType="begin"/>
      </w:r>
      <w:r>
        <w:instrText xml:space="preserve"> STYLEREF 1 \s </w:instrText>
      </w:r>
      <w:r>
        <w:fldChar w:fldCharType="separate"/>
      </w:r>
      <w:r w:rsidR="005E6BC0">
        <w:rPr>
          <w:noProof/>
        </w:rPr>
        <w:t>7</w:t>
      </w:r>
      <w:r>
        <w:rPr>
          <w:noProof/>
        </w:rPr>
        <w:fldChar w:fldCharType="end"/>
      </w:r>
      <w:r>
        <w:t>.</w:t>
      </w:r>
      <w:r>
        <w:fldChar w:fldCharType="begin"/>
      </w:r>
      <w:r>
        <w:instrText xml:space="preserve"> SEQ Table \* ARABIC \s 1 </w:instrText>
      </w:r>
      <w:r>
        <w:fldChar w:fldCharType="separate"/>
      </w:r>
      <w:r w:rsidR="005E6BC0">
        <w:rPr>
          <w:noProof/>
        </w:rPr>
        <w:t>6</w:t>
      </w:r>
      <w:r>
        <w:rPr>
          <w:noProof/>
        </w:rPr>
        <w:fldChar w:fldCharType="end"/>
      </w:r>
      <w:bookmarkEnd w:id="429"/>
      <w:r>
        <w:t xml:space="preserve"> Complete Records Analysis of Youth's First Transition using BHPS and UKHLS Samples – </w:t>
      </w:r>
      <w:r w:rsidR="007F4125">
        <w:t>CRA versus SVY CRA</w:t>
      </w:r>
      <w:r>
        <w:t xml:space="preserve"> Comparison</w:t>
      </w:r>
      <w:bookmarkEnd w:id="430"/>
    </w:p>
    <w:tbl>
      <w:tblPr>
        <w:tblStyle w:val="PlainTable2"/>
        <w:tblW w:w="5000" w:type="pct"/>
        <w:tblLook w:val="04A0" w:firstRow="1" w:lastRow="0" w:firstColumn="1" w:lastColumn="0" w:noHBand="0" w:noVBand="1"/>
      </w:tblPr>
      <w:tblGrid>
        <w:gridCol w:w="1151"/>
        <w:gridCol w:w="830"/>
        <w:gridCol w:w="606"/>
        <w:gridCol w:w="754"/>
        <w:gridCol w:w="740"/>
        <w:gridCol w:w="609"/>
        <w:gridCol w:w="865"/>
        <w:gridCol w:w="840"/>
        <w:gridCol w:w="837"/>
        <w:gridCol w:w="837"/>
        <w:gridCol w:w="840"/>
        <w:gridCol w:w="840"/>
        <w:gridCol w:w="840"/>
        <w:gridCol w:w="840"/>
        <w:gridCol w:w="865"/>
        <w:gridCol w:w="840"/>
        <w:gridCol w:w="824"/>
      </w:tblGrid>
      <w:tr w:rsidR="00532A1C" w:rsidRPr="00532A1C" w14:paraId="0FE7B0BF" w14:textId="77777777" w:rsidTr="00532A1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2" w:type="pct"/>
          </w:tcPr>
          <w:p w14:paraId="0D4E0DEF" w14:textId="77777777" w:rsidR="00532A1C" w:rsidRPr="00532A1C" w:rsidRDefault="00532A1C" w:rsidP="00EA3B20">
            <w:pPr>
              <w:rPr>
                <w:sz w:val="16"/>
                <w:szCs w:val="16"/>
              </w:rPr>
            </w:pPr>
          </w:p>
        </w:tc>
        <w:tc>
          <w:tcPr>
            <w:tcW w:w="784" w:type="pct"/>
            <w:gridSpan w:val="3"/>
          </w:tcPr>
          <w:p w14:paraId="06793B48" w14:textId="77777777" w:rsidR="00532A1C" w:rsidRPr="00532A1C" w:rsidRDefault="00532A1C" w:rsidP="00EA3B20">
            <w:pPr>
              <w:jc w:val="center"/>
              <w:cnfStyle w:val="100000000000" w:firstRow="1" w:lastRow="0" w:firstColumn="0" w:lastColumn="0" w:oddVBand="0" w:evenVBand="0" w:oddHBand="0" w:evenHBand="0" w:firstRowFirstColumn="0" w:firstRowLastColumn="0" w:lastRowFirstColumn="0" w:lastRowLastColumn="0"/>
              <w:rPr>
                <w:rFonts w:eastAsia="Book Antiqua" w:cs="Book Antiqua"/>
                <w:sz w:val="16"/>
                <w:szCs w:val="16"/>
              </w:rPr>
            </w:pPr>
            <w:r w:rsidRPr="00532A1C">
              <w:rPr>
                <w:rFonts w:eastAsia="Book Antiqua" w:cs="Book Antiqua"/>
                <w:sz w:val="16"/>
                <w:szCs w:val="16"/>
              </w:rPr>
              <w:t>CRA Model</w:t>
            </w:r>
          </w:p>
        </w:tc>
        <w:tc>
          <w:tcPr>
            <w:tcW w:w="483" w:type="pct"/>
            <w:gridSpan w:val="2"/>
          </w:tcPr>
          <w:p w14:paraId="73E3E822" w14:textId="77777777" w:rsidR="00532A1C" w:rsidRPr="00532A1C" w:rsidRDefault="00532A1C" w:rsidP="00EA3B20">
            <w:pPr>
              <w:jc w:val="center"/>
              <w:cnfStyle w:val="100000000000" w:firstRow="1" w:lastRow="0" w:firstColumn="0" w:lastColumn="0" w:oddVBand="0" w:evenVBand="0" w:oddHBand="0" w:evenHBand="0" w:firstRowFirstColumn="0" w:firstRowLastColumn="0" w:lastRowFirstColumn="0" w:lastRowLastColumn="0"/>
              <w:rPr>
                <w:sz w:val="16"/>
                <w:szCs w:val="16"/>
              </w:rPr>
            </w:pPr>
            <w:r w:rsidRPr="00532A1C">
              <w:rPr>
                <w:rFonts w:eastAsia="Book Antiqua" w:cs="Book Antiqua"/>
                <w:sz w:val="16"/>
                <w:szCs w:val="16"/>
              </w:rPr>
              <w:t>CRA Margins Model</w:t>
            </w:r>
          </w:p>
        </w:tc>
        <w:tc>
          <w:tcPr>
            <w:tcW w:w="911" w:type="pct"/>
            <w:gridSpan w:val="3"/>
          </w:tcPr>
          <w:p w14:paraId="094D5C49" w14:textId="77777777" w:rsidR="00532A1C" w:rsidRPr="00532A1C" w:rsidRDefault="00532A1C" w:rsidP="00EA3B20">
            <w:pPr>
              <w:jc w:val="center"/>
              <w:cnfStyle w:val="100000000000" w:firstRow="1" w:lastRow="0" w:firstColumn="0" w:lastColumn="0" w:oddVBand="0" w:evenVBand="0" w:oddHBand="0" w:evenHBand="0" w:firstRowFirstColumn="0" w:firstRowLastColumn="0" w:lastRowFirstColumn="0" w:lastRowLastColumn="0"/>
              <w:rPr>
                <w:rFonts w:eastAsia="Book Antiqua" w:cs="Book Antiqua"/>
                <w:sz w:val="16"/>
                <w:szCs w:val="16"/>
              </w:rPr>
            </w:pPr>
            <w:r w:rsidRPr="00532A1C">
              <w:rPr>
                <w:rFonts w:eastAsia="Book Antiqua" w:cs="Book Antiqua"/>
                <w:sz w:val="16"/>
                <w:szCs w:val="16"/>
              </w:rPr>
              <w:t>Quasi-Variance</w:t>
            </w:r>
          </w:p>
        </w:tc>
        <w:tc>
          <w:tcPr>
            <w:tcW w:w="902" w:type="pct"/>
            <w:gridSpan w:val="3"/>
          </w:tcPr>
          <w:p w14:paraId="77DA20C7" w14:textId="7C2642E6" w:rsidR="00532A1C" w:rsidRPr="00532A1C" w:rsidRDefault="00532A1C" w:rsidP="00EA3B20">
            <w:pPr>
              <w:jc w:val="center"/>
              <w:cnfStyle w:val="100000000000" w:firstRow="1" w:lastRow="0" w:firstColumn="0" w:lastColumn="0" w:oddVBand="0" w:evenVBand="0" w:oddHBand="0" w:evenHBand="0" w:firstRowFirstColumn="0" w:firstRowLastColumn="0" w:lastRowFirstColumn="0" w:lastRowLastColumn="0"/>
              <w:rPr>
                <w:rFonts w:eastAsia="Book Antiqua" w:cs="Book Antiqua"/>
                <w:sz w:val="16"/>
                <w:szCs w:val="16"/>
              </w:rPr>
            </w:pPr>
            <w:r w:rsidRPr="00532A1C">
              <w:rPr>
                <w:rFonts w:eastAsia="Book Antiqua" w:cs="Book Antiqua"/>
                <w:sz w:val="16"/>
                <w:szCs w:val="16"/>
              </w:rPr>
              <w:t xml:space="preserve">CRA </w:t>
            </w:r>
            <w:r w:rsidR="007F4125">
              <w:rPr>
                <w:rFonts w:eastAsia="Book Antiqua" w:cs="Book Antiqua"/>
                <w:sz w:val="16"/>
                <w:szCs w:val="16"/>
              </w:rPr>
              <w:t>SVY</w:t>
            </w:r>
            <w:r w:rsidRPr="00532A1C">
              <w:rPr>
                <w:rFonts w:eastAsia="Book Antiqua" w:cs="Book Antiqua"/>
                <w:sz w:val="16"/>
                <w:szCs w:val="16"/>
              </w:rPr>
              <w:t xml:space="preserve"> Model</w:t>
            </w:r>
          </w:p>
        </w:tc>
        <w:tc>
          <w:tcPr>
            <w:tcW w:w="602" w:type="pct"/>
            <w:gridSpan w:val="2"/>
          </w:tcPr>
          <w:p w14:paraId="06285E58" w14:textId="3FC2A212" w:rsidR="00532A1C" w:rsidRPr="00532A1C" w:rsidRDefault="00532A1C" w:rsidP="00EA3B20">
            <w:pPr>
              <w:jc w:val="center"/>
              <w:cnfStyle w:val="100000000000" w:firstRow="1" w:lastRow="0" w:firstColumn="0" w:lastColumn="0" w:oddVBand="0" w:evenVBand="0" w:oddHBand="0" w:evenHBand="0" w:firstRowFirstColumn="0" w:firstRowLastColumn="0" w:lastRowFirstColumn="0" w:lastRowLastColumn="0"/>
              <w:rPr>
                <w:rFonts w:eastAsia="Book Antiqua" w:cs="Book Antiqua"/>
                <w:sz w:val="16"/>
                <w:szCs w:val="16"/>
              </w:rPr>
            </w:pPr>
            <w:r w:rsidRPr="00532A1C">
              <w:rPr>
                <w:rFonts w:eastAsia="Book Antiqua" w:cs="Book Antiqua"/>
                <w:sz w:val="16"/>
                <w:szCs w:val="16"/>
              </w:rPr>
              <w:t xml:space="preserve">CRA </w:t>
            </w:r>
            <w:r w:rsidR="007F4125">
              <w:rPr>
                <w:rFonts w:eastAsia="Book Antiqua" w:cs="Book Antiqua"/>
                <w:sz w:val="16"/>
                <w:szCs w:val="16"/>
              </w:rPr>
              <w:t>SVY</w:t>
            </w:r>
            <w:r w:rsidRPr="00532A1C">
              <w:rPr>
                <w:rFonts w:eastAsia="Book Antiqua" w:cs="Book Antiqua"/>
                <w:sz w:val="16"/>
                <w:szCs w:val="16"/>
              </w:rPr>
              <w:t xml:space="preserve"> Margins Model</w:t>
            </w:r>
          </w:p>
        </w:tc>
        <w:tc>
          <w:tcPr>
            <w:tcW w:w="906" w:type="pct"/>
            <w:gridSpan w:val="3"/>
          </w:tcPr>
          <w:p w14:paraId="55B806BF" w14:textId="77777777" w:rsidR="00532A1C" w:rsidRPr="00532A1C" w:rsidRDefault="00532A1C" w:rsidP="00EA3B20">
            <w:pPr>
              <w:jc w:val="center"/>
              <w:cnfStyle w:val="100000000000" w:firstRow="1" w:lastRow="0" w:firstColumn="0" w:lastColumn="0" w:oddVBand="0" w:evenVBand="0" w:oddHBand="0" w:evenHBand="0" w:firstRowFirstColumn="0" w:firstRowLastColumn="0" w:lastRowFirstColumn="0" w:lastRowLastColumn="0"/>
              <w:rPr>
                <w:rFonts w:eastAsia="Book Antiqua" w:cs="Book Antiqua"/>
                <w:sz w:val="16"/>
                <w:szCs w:val="16"/>
              </w:rPr>
            </w:pPr>
            <w:r w:rsidRPr="00532A1C">
              <w:rPr>
                <w:rFonts w:eastAsia="Book Antiqua" w:cs="Book Antiqua"/>
                <w:sz w:val="16"/>
                <w:szCs w:val="16"/>
              </w:rPr>
              <w:t>Quasi-Variance</w:t>
            </w:r>
          </w:p>
        </w:tc>
      </w:tr>
      <w:tr w:rsidR="00532A1C" w:rsidRPr="00532A1C" w14:paraId="160336BF" w14:textId="77777777" w:rsidTr="0053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2" w:type="pct"/>
          </w:tcPr>
          <w:p w14:paraId="46743D51" w14:textId="77777777" w:rsidR="00532A1C" w:rsidRPr="00532A1C" w:rsidRDefault="00532A1C" w:rsidP="00EA3B20">
            <w:pPr>
              <w:rPr>
                <w:rFonts w:eastAsia="Book Antiqua" w:cs="Book Antiqua"/>
                <w:sz w:val="16"/>
                <w:szCs w:val="16"/>
              </w:rPr>
            </w:pPr>
            <w:r w:rsidRPr="00532A1C">
              <w:rPr>
                <w:sz w:val="16"/>
                <w:szCs w:val="16"/>
              </w:rPr>
              <w:t>Continue Schooling: ‘Don’t Continue Schooling’ Reference Category</w:t>
            </w:r>
          </w:p>
        </w:tc>
        <w:tc>
          <w:tcPr>
            <w:tcW w:w="297" w:type="pct"/>
          </w:tcPr>
          <w:p w14:paraId="74613386" w14:textId="77777777" w:rsidR="00532A1C" w:rsidRPr="00532A1C" w:rsidRDefault="00532A1C" w:rsidP="00EA3B20">
            <w:pPr>
              <w:cnfStyle w:val="000000100000" w:firstRow="0" w:lastRow="0" w:firstColumn="0" w:lastColumn="0" w:oddVBand="0" w:evenVBand="0" w:oddHBand="1" w:evenHBand="0" w:firstRowFirstColumn="0" w:firstRowLastColumn="0" w:lastRowFirstColumn="0" w:lastRowLastColumn="0"/>
              <w:rPr>
                <w:sz w:val="16"/>
                <w:szCs w:val="16"/>
              </w:rPr>
            </w:pPr>
            <w:r w:rsidRPr="00532A1C">
              <w:rPr>
                <w:sz w:val="16"/>
                <w:szCs w:val="16"/>
              </w:rPr>
              <w:t>Log Odds</w:t>
            </w:r>
          </w:p>
        </w:tc>
        <w:tc>
          <w:tcPr>
            <w:tcW w:w="217" w:type="pct"/>
          </w:tcPr>
          <w:p w14:paraId="5002997C" w14:textId="77777777" w:rsidR="00532A1C" w:rsidRPr="00532A1C" w:rsidRDefault="00532A1C" w:rsidP="00EA3B20">
            <w:pPr>
              <w:cnfStyle w:val="000000100000" w:firstRow="0" w:lastRow="0" w:firstColumn="0" w:lastColumn="0" w:oddVBand="0" w:evenVBand="0" w:oddHBand="1" w:evenHBand="0" w:firstRowFirstColumn="0" w:firstRowLastColumn="0" w:lastRowFirstColumn="0" w:lastRowLastColumn="0"/>
              <w:rPr>
                <w:sz w:val="16"/>
                <w:szCs w:val="16"/>
              </w:rPr>
            </w:pPr>
            <w:r w:rsidRPr="00532A1C">
              <w:rPr>
                <w:rFonts w:cs="Times New Roman"/>
                <w:sz w:val="16"/>
                <w:szCs w:val="16"/>
              </w:rPr>
              <w:t>S.E.</w:t>
            </w:r>
          </w:p>
        </w:tc>
        <w:tc>
          <w:tcPr>
            <w:tcW w:w="270" w:type="pct"/>
          </w:tcPr>
          <w:p w14:paraId="0EC702FD" w14:textId="77777777" w:rsidR="00532A1C" w:rsidRPr="00532A1C" w:rsidRDefault="00532A1C" w:rsidP="00EA3B20">
            <w:pPr>
              <w:cnfStyle w:val="000000100000" w:firstRow="0" w:lastRow="0" w:firstColumn="0" w:lastColumn="0" w:oddVBand="0" w:evenVBand="0" w:oddHBand="1" w:evenHBand="0" w:firstRowFirstColumn="0" w:firstRowLastColumn="0" w:lastRowFirstColumn="0" w:lastRowLastColumn="0"/>
              <w:rPr>
                <w:sz w:val="16"/>
                <w:szCs w:val="16"/>
              </w:rPr>
            </w:pPr>
            <w:r w:rsidRPr="00532A1C">
              <w:rPr>
                <w:rFonts w:cs="Times New Roman"/>
                <w:sz w:val="16"/>
                <w:szCs w:val="16"/>
              </w:rPr>
              <w:t>Sig.</w:t>
            </w:r>
          </w:p>
        </w:tc>
        <w:tc>
          <w:tcPr>
            <w:tcW w:w="265" w:type="pct"/>
          </w:tcPr>
          <w:p w14:paraId="03CA6EB1" w14:textId="77777777" w:rsidR="00532A1C" w:rsidRPr="00532A1C" w:rsidRDefault="00532A1C" w:rsidP="00EA3B20">
            <w:pPr>
              <w:cnfStyle w:val="000000100000" w:firstRow="0" w:lastRow="0" w:firstColumn="0" w:lastColumn="0" w:oddVBand="0" w:evenVBand="0" w:oddHBand="1" w:evenHBand="0" w:firstRowFirstColumn="0" w:firstRowLastColumn="0" w:lastRowFirstColumn="0" w:lastRowLastColumn="0"/>
              <w:rPr>
                <w:sz w:val="16"/>
                <w:szCs w:val="16"/>
              </w:rPr>
            </w:pPr>
            <m:oMath>
              <m:r>
                <m:rPr>
                  <m:sty m:val="b"/>
                </m:rPr>
                <w:rPr>
                  <w:rFonts w:ascii="Cambria Math" w:hAnsi="Cambria Math" w:cs="Times New Roman"/>
                  <w:sz w:val="16"/>
                  <w:szCs w:val="16"/>
                </w:rPr>
                <m:t>Δ</m:t>
              </m:r>
            </m:oMath>
            <w:r w:rsidRPr="00532A1C">
              <w:rPr>
                <w:rFonts w:cs="Times New Roman"/>
                <w:sz w:val="16"/>
                <w:szCs w:val="16"/>
              </w:rPr>
              <w:t xml:space="preserve"> Prob.</w:t>
            </w:r>
          </w:p>
        </w:tc>
        <w:tc>
          <w:tcPr>
            <w:tcW w:w="218" w:type="pct"/>
          </w:tcPr>
          <w:p w14:paraId="08053A6C" w14:textId="77777777" w:rsidR="00532A1C" w:rsidRPr="00532A1C" w:rsidRDefault="00532A1C" w:rsidP="00EA3B20">
            <w:pPr>
              <w:cnfStyle w:val="000000100000" w:firstRow="0" w:lastRow="0" w:firstColumn="0" w:lastColumn="0" w:oddVBand="0" w:evenVBand="0" w:oddHBand="1" w:evenHBand="0" w:firstRowFirstColumn="0" w:firstRowLastColumn="0" w:lastRowFirstColumn="0" w:lastRowLastColumn="0"/>
              <w:rPr>
                <w:sz w:val="16"/>
                <w:szCs w:val="16"/>
              </w:rPr>
            </w:pPr>
            <w:r w:rsidRPr="00532A1C">
              <w:rPr>
                <w:rFonts w:cs="Times New Roman"/>
                <w:sz w:val="16"/>
                <w:szCs w:val="16"/>
              </w:rPr>
              <w:t>S.E.</w:t>
            </w:r>
          </w:p>
        </w:tc>
        <w:tc>
          <w:tcPr>
            <w:tcW w:w="310" w:type="pct"/>
          </w:tcPr>
          <w:p w14:paraId="4B9EE49A" w14:textId="77777777" w:rsidR="00532A1C" w:rsidRPr="00532A1C" w:rsidRDefault="00532A1C" w:rsidP="00EA3B20">
            <w:pPr>
              <w:cnfStyle w:val="000000100000" w:firstRow="0" w:lastRow="0" w:firstColumn="0" w:lastColumn="0" w:oddVBand="0" w:evenVBand="0" w:oddHBand="1" w:evenHBand="0" w:firstRowFirstColumn="0" w:firstRowLastColumn="0" w:lastRowFirstColumn="0" w:lastRowLastColumn="0"/>
              <w:rPr>
                <w:sz w:val="16"/>
                <w:szCs w:val="16"/>
              </w:rPr>
            </w:pPr>
            <w:r w:rsidRPr="00532A1C">
              <w:rPr>
                <w:sz w:val="16"/>
                <w:szCs w:val="16"/>
              </w:rPr>
              <w:t>Standard Error</w:t>
            </w:r>
          </w:p>
        </w:tc>
        <w:tc>
          <w:tcPr>
            <w:tcW w:w="301" w:type="pct"/>
          </w:tcPr>
          <w:p w14:paraId="29B4B799" w14:textId="77777777" w:rsidR="00532A1C" w:rsidRPr="00532A1C" w:rsidRDefault="00532A1C" w:rsidP="00EA3B20">
            <w:pPr>
              <w:cnfStyle w:val="000000100000" w:firstRow="0" w:lastRow="0" w:firstColumn="0" w:lastColumn="0" w:oddVBand="0" w:evenVBand="0" w:oddHBand="1" w:evenHBand="0" w:firstRowFirstColumn="0" w:firstRowLastColumn="0" w:lastRowFirstColumn="0" w:lastRowLastColumn="0"/>
              <w:rPr>
                <w:sz w:val="16"/>
                <w:szCs w:val="16"/>
              </w:rPr>
            </w:pPr>
            <w:r w:rsidRPr="00532A1C">
              <w:rPr>
                <w:sz w:val="16"/>
                <w:szCs w:val="16"/>
              </w:rPr>
              <w:t>LB</w:t>
            </w:r>
          </w:p>
        </w:tc>
        <w:tc>
          <w:tcPr>
            <w:tcW w:w="300" w:type="pct"/>
          </w:tcPr>
          <w:p w14:paraId="14F41F48" w14:textId="77777777" w:rsidR="00532A1C" w:rsidRPr="00532A1C" w:rsidRDefault="00532A1C" w:rsidP="00EA3B20">
            <w:pPr>
              <w:cnfStyle w:val="000000100000" w:firstRow="0" w:lastRow="0" w:firstColumn="0" w:lastColumn="0" w:oddVBand="0" w:evenVBand="0" w:oddHBand="1" w:evenHBand="0" w:firstRowFirstColumn="0" w:firstRowLastColumn="0" w:lastRowFirstColumn="0" w:lastRowLastColumn="0"/>
              <w:rPr>
                <w:sz w:val="16"/>
                <w:szCs w:val="16"/>
              </w:rPr>
            </w:pPr>
            <w:r w:rsidRPr="00532A1C">
              <w:rPr>
                <w:sz w:val="16"/>
                <w:szCs w:val="16"/>
              </w:rPr>
              <w:t>UB</w:t>
            </w:r>
          </w:p>
        </w:tc>
        <w:tc>
          <w:tcPr>
            <w:tcW w:w="300" w:type="pct"/>
          </w:tcPr>
          <w:p w14:paraId="7460D78F" w14:textId="77777777" w:rsidR="00532A1C" w:rsidRPr="00532A1C" w:rsidRDefault="00532A1C" w:rsidP="00EA3B20">
            <w:pPr>
              <w:cnfStyle w:val="000000100000" w:firstRow="0" w:lastRow="0" w:firstColumn="0" w:lastColumn="0" w:oddVBand="0" w:evenVBand="0" w:oddHBand="1" w:evenHBand="0" w:firstRowFirstColumn="0" w:firstRowLastColumn="0" w:lastRowFirstColumn="0" w:lastRowLastColumn="0"/>
              <w:rPr>
                <w:sz w:val="16"/>
                <w:szCs w:val="16"/>
              </w:rPr>
            </w:pPr>
            <w:r w:rsidRPr="00532A1C">
              <w:rPr>
                <w:sz w:val="16"/>
                <w:szCs w:val="16"/>
              </w:rPr>
              <w:t>Log Odds</w:t>
            </w:r>
          </w:p>
        </w:tc>
        <w:tc>
          <w:tcPr>
            <w:tcW w:w="301" w:type="pct"/>
          </w:tcPr>
          <w:p w14:paraId="423A70F3" w14:textId="77777777" w:rsidR="00532A1C" w:rsidRPr="00532A1C" w:rsidRDefault="00532A1C" w:rsidP="00EA3B20">
            <w:pPr>
              <w:cnfStyle w:val="000000100000" w:firstRow="0" w:lastRow="0" w:firstColumn="0" w:lastColumn="0" w:oddVBand="0" w:evenVBand="0" w:oddHBand="1" w:evenHBand="0" w:firstRowFirstColumn="0" w:firstRowLastColumn="0" w:lastRowFirstColumn="0" w:lastRowLastColumn="0"/>
              <w:rPr>
                <w:sz w:val="16"/>
                <w:szCs w:val="16"/>
              </w:rPr>
            </w:pPr>
            <w:r w:rsidRPr="00532A1C">
              <w:rPr>
                <w:rFonts w:cs="Times New Roman"/>
                <w:sz w:val="16"/>
                <w:szCs w:val="16"/>
              </w:rPr>
              <w:t>S.E.</w:t>
            </w:r>
          </w:p>
        </w:tc>
        <w:tc>
          <w:tcPr>
            <w:tcW w:w="301" w:type="pct"/>
          </w:tcPr>
          <w:p w14:paraId="570BF89C" w14:textId="77777777" w:rsidR="00532A1C" w:rsidRPr="00532A1C" w:rsidRDefault="00532A1C" w:rsidP="00EA3B20">
            <w:pPr>
              <w:cnfStyle w:val="000000100000" w:firstRow="0" w:lastRow="0" w:firstColumn="0" w:lastColumn="0" w:oddVBand="0" w:evenVBand="0" w:oddHBand="1" w:evenHBand="0" w:firstRowFirstColumn="0" w:firstRowLastColumn="0" w:lastRowFirstColumn="0" w:lastRowLastColumn="0"/>
              <w:rPr>
                <w:sz w:val="16"/>
                <w:szCs w:val="16"/>
              </w:rPr>
            </w:pPr>
            <w:r w:rsidRPr="00532A1C">
              <w:rPr>
                <w:rFonts w:cs="Times New Roman"/>
                <w:sz w:val="16"/>
                <w:szCs w:val="16"/>
              </w:rPr>
              <w:t>Sig.</w:t>
            </w:r>
          </w:p>
        </w:tc>
        <w:tc>
          <w:tcPr>
            <w:tcW w:w="301" w:type="pct"/>
          </w:tcPr>
          <w:p w14:paraId="014D6CD1" w14:textId="77777777" w:rsidR="00532A1C" w:rsidRPr="00532A1C" w:rsidRDefault="00532A1C" w:rsidP="00EA3B20">
            <w:pPr>
              <w:cnfStyle w:val="000000100000" w:firstRow="0" w:lastRow="0" w:firstColumn="0" w:lastColumn="0" w:oddVBand="0" w:evenVBand="0" w:oddHBand="1" w:evenHBand="0" w:firstRowFirstColumn="0" w:firstRowLastColumn="0" w:lastRowFirstColumn="0" w:lastRowLastColumn="0"/>
              <w:rPr>
                <w:sz w:val="16"/>
                <w:szCs w:val="16"/>
              </w:rPr>
            </w:pPr>
            <m:oMath>
              <m:r>
                <m:rPr>
                  <m:sty m:val="b"/>
                </m:rPr>
                <w:rPr>
                  <w:rFonts w:ascii="Cambria Math" w:hAnsi="Cambria Math" w:cs="Times New Roman"/>
                  <w:sz w:val="16"/>
                  <w:szCs w:val="16"/>
                </w:rPr>
                <m:t>Δ</m:t>
              </m:r>
            </m:oMath>
            <w:r w:rsidRPr="00532A1C">
              <w:rPr>
                <w:rFonts w:cs="Times New Roman"/>
                <w:sz w:val="16"/>
                <w:szCs w:val="16"/>
              </w:rPr>
              <w:t xml:space="preserve"> Prob.</w:t>
            </w:r>
          </w:p>
        </w:tc>
        <w:tc>
          <w:tcPr>
            <w:tcW w:w="301" w:type="pct"/>
          </w:tcPr>
          <w:p w14:paraId="12542FDF" w14:textId="77777777" w:rsidR="00532A1C" w:rsidRPr="00532A1C" w:rsidRDefault="00532A1C" w:rsidP="00EA3B20">
            <w:pPr>
              <w:cnfStyle w:val="000000100000" w:firstRow="0" w:lastRow="0" w:firstColumn="0" w:lastColumn="0" w:oddVBand="0" w:evenVBand="0" w:oddHBand="1" w:evenHBand="0" w:firstRowFirstColumn="0" w:firstRowLastColumn="0" w:lastRowFirstColumn="0" w:lastRowLastColumn="0"/>
              <w:rPr>
                <w:sz w:val="16"/>
                <w:szCs w:val="16"/>
              </w:rPr>
            </w:pPr>
            <w:r w:rsidRPr="00532A1C">
              <w:rPr>
                <w:rFonts w:cs="Times New Roman"/>
                <w:sz w:val="16"/>
                <w:szCs w:val="16"/>
              </w:rPr>
              <w:t>S.E.</w:t>
            </w:r>
          </w:p>
        </w:tc>
        <w:tc>
          <w:tcPr>
            <w:tcW w:w="310" w:type="pct"/>
          </w:tcPr>
          <w:p w14:paraId="42BD3C5A" w14:textId="77777777" w:rsidR="00532A1C" w:rsidRPr="00532A1C" w:rsidRDefault="00532A1C" w:rsidP="00EA3B20">
            <w:pPr>
              <w:cnfStyle w:val="000000100000" w:firstRow="0" w:lastRow="0" w:firstColumn="0" w:lastColumn="0" w:oddVBand="0" w:evenVBand="0" w:oddHBand="1" w:evenHBand="0" w:firstRowFirstColumn="0" w:firstRowLastColumn="0" w:lastRowFirstColumn="0" w:lastRowLastColumn="0"/>
              <w:rPr>
                <w:sz w:val="16"/>
                <w:szCs w:val="16"/>
              </w:rPr>
            </w:pPr>
            <w:r w:rsidRPr="00532A1C">
              <w:rPr>
                <w:sz w:val="16"/>
                <w:szCs w:val="16"/>
              </w:rPr>
              <w:t>Standard Error</w:t>
            </w:r>
          </w:p>
        </w:tc>
        <w:tc>
          <w:tcPr>
            <w:tcW w:w="301" w:type="pct"/>
          </w:tcPr>
          <w:p w14:paraId="70C132D4" w14:textId="77777777" w:rsidR="00532A1C" w:rsidRPr="00532A1C" w:rsidRDefault="00532A1C" w:rsidP="00EA3B20">
            <w:pPr>
              <w:cnfStyle w:val="000000100000" w:firstRow="0" w:lastRow="0" w:firstColumn="0" w:lastColumn="0" w:oddVBand="0" w:evenVBand="0" w:oddHBand="1" w:evenHBand="0" w:firstRowFirstColumn="0" w:firstRowLastColumn="0" w:lastRowFirstColumn="0" w:lastRowLastColumn="0"/>
              <w:rPr>
                <w:sz w:val="16"/>
                <w:szCs w:val="16"/>
              </w:rPr>
            </w:pPr>
            <w:r w:rsidRPr="00532A1C">
              <w:rPr>
                <w:sz w:val="16"/>
                <w:szCs w:val="16"/>
              </w:rPr>
              <w:t>LB</w:t>
            </w:r>
          </w:p>
        </w:tc>
        <w:tc>
          <w:tcPr>
            <w:tcW w:w="295" w:type="pct"/>
          </w:tcPr>
          <w:p w14:paraId="3EC7E75A" w14:textId="77777777" w:rsidR="00532A1C" w:rsidRPr="00532A1C" w:rsidRDefault="00532A1C" w:rsidP="00EA3B20">
            <w:pPr>
              <w:cnfStyle w:val="000000100000" w:firstRow="0" w:lastRow="0" w:firstColumn="0" w:lastColumn="0" w:oddVBand="0" w:evenVBand="0" w:oddHBand="1" w:evenHBand="0" w:firstRowFirstColumn="0" w:firstRowLastColumn="0" w:lastRowFirstColumn="0" w:lastRowLastColumn="0"/>
              <w:rPr>
                <w:sz w:val="16"/>
                <w:szCs w:val="16"/>
              </w:rPr>
            </w:pPr>
            <w:r w:rsidRPr="00532A1C">
              <w:rPr>
                <w:sz w:val="16"/>
                <w:szCs w:val="16"/>
              </w:rPr>
              <w:t>UB</w:t>
            </w:r>
          </w:p>
        </w:tc>
      </w:tr>
      <w:tr w:rsidR="00532A1C" w:rsidRPr="00532A1C" w14:paraId="3483610E" w14:textId="77777777" w:rsidTr="00532A1C">
        <w:tc>
          <w:tcPr>
            <w:cnfStyle w:val="001000000000" w:firstRow="0" w:lastRow="0" w:firstColumn="1" w:lastColumn="0" w:oddVBand="0" w:evenVBand="0" w:oddHBand="0" w:evenHBand="0" w:firstRowFirstColumn="0" w:firstRowLastColumn="0" w:lastRowFirstColumn="0" w:lastRowLastColumn="0"/>
            <w:tcW w:w="412" w:type="pct"/>
          </w:tcPr>
          <w:p w14:paraId="14580911" w14:textId="77777777" w:rsidR="00532A1C" w:rsidRPr="00532A1C" w:rsidRDefault="00532A1C" w:rsidP="00EA3B20">
            <w:pPr>
              <w:rPr>
                <w:rFonts w:eastAsia="Book Antiqua" w:cs="Book Antiqua"/>
                <w:sz w:val="16"/>
                <w:szCs w:val="16"/>
              </w:rPr>
            </w:pPr>
            <w:r w:rsidRPr="00532A1C">
              <w:rPr>
                <w:rFonts w:cs="Times New Roman"/>
                <w:sz w:val="16"/>
                <w:szCs w:val="16"/>
              </w:rPr>
              <w:t>Continue Schooling</w:t>
            </w:r>
          </w:p>
        </w:tc>
        <w:tc>
          <w:tcPr>
            <w:tcW w:w="297" w:type="pct"/>
          </w:tcPr>
          <w:p w14:paraId="10609630" w14:textId="77777777" w:rsidR="00532A1C" w:rsidRPr="00532A1C" w:rsidRDefault="00532A1C" w:rsidP="00EA3B20">
            <w:pPr>
              <w:cnfStyle w:val="000000000000" w:firstRow="0" w:lastRow="0" w:firstColumn="0" w:lastColumn="0" w:oddVBand="0" w:evenVBand="0" w:oddHBand="0" w:evenHBand="0" w:firstRowFirstColumn="0" w:firstRowLastColumn="0" w:lastRowFirstColumn="0" w:lastRowLastColumn="0"/>
              <w:rPr>
                <w:sz w:val="16"/>
                <w:szCs w:val="16"/>
              </w:rPr>
            </w:pPr>
          </w:p>
        </w:tc>
        <w:tc>
          <w:tcPr>
            <w:tcW w:w="217" w:type="pct"/>
          </w:tcPr>
          <w:p w14:paraId="646E6E13" w14:textId="77777777" w:rsidR="00532A1C" w:rsidRPr="00532A1C" w:rsidRDefault="00532A1C" w:rsidP="00EA3B20">
            <w:pPr>
              <w:cnfStyle w:val="000000000000" w:firstRow="0" w:lastRow="0" w:firstColumn="0" w:lastColumn="0" w:oddVBand="0" w:evenVBand="0" w:oddHBand="0" w:evenHBand="0" w:firstRowFirstColumn="0" w:firstRowLastColumn="0" w:lastRowFirstColumn="0" w:lastRowLastColumn="0"/>
              <w:rPr>
                <w:sz w:val="16"/>
                <w:szCs w:val="16"/>
              </w:rPr>
            </w:pPr>
          </w:p>
        </w:tc>
        <w:tc>
          <w:tcPr>
            <w:tcW w:w="270" w:type="pct"/>
          </w:tcPr>
          <w:p w14:paraId="7B81C968" w14:textId="77777777" w:rsidR="00532A1C" w:rsidRPr="00532A1C" w:rsidRDefault="00532A1C" w:rsidP="00EA3B20">
            <w:pPr>
              <w:cnfStyle w:val="000000000000" w:firstRow="0" w:lastRow="0" w:firstColumn="0" w:lastColumn="0" w:oddVBand="0" w:evenVBand="0" w:oddHBand="0" w:evenHBand="0" w:firstRowFirstColumn="0" w:firstRowLastColumn="0" w:lastRowFirstColumn="0" w:lastRowLastColumn="0"/>
              <w:rPr>
                <w:sz w:val="16"/>
                <w:szCs w:val="16"/>
              </w:rPr>
            </w:pPr>
          </w:p>
        </w:tc>
        <w:tc>
          <w:tcPr>
            <w:tcW w:w="265" w:type="pct"/>
          </w:tcPr>
          <w:p w14:paraId="3D189A4F" w14:textId="77777777" w:rsidR="00532A1C" w:rsidRPr="00532A1C" w:rsidRDefault="00532A1C" w:rsidP="00EA3B20">
            <w:pPr>
              <w:cnfStyle w:val="000000000000" w:firstRow="0" w:lastRow="0" w:firstColumn="0" w:lastColumn="0" w:oddVBand="0" w:evenVBand="0" w:oddHBand="0" w:evenHBand="0" w:firstRowFirstColumn="0" w:firstRowLastColumn="0" w:lastRowFirstColumn="0" w:lastRowLastColumn="0"/>
              <w:rPr>
                <w:sz w:val="16"/>
                <w:szCs w:val="16"/>
              </w:rPr>
            </w:pPr>
          </w:p>
        </w:tc>
        <w:tc>
          <w:tcPr>
            <w:tcW w:w="218" w:type="pct"/>
          </w:tcPr>
          <w:p w14:paraId="73E4A888" w14:textId="77777777" w:rsidR="00532A1C" w:rsidRPr="00532A1C" w:rsidRDefault="00532A1C" w:rsidP="00EA3B20">
            <w:pPr>
              <w:cnfStyle w:val="000000000000" w:firstRow="0" w:lastRow="0" w:firstColumn="0" w:lastColumn="0" w:oddVBand="0" w:evenVBand="0" w:oddHBand="0" w:evenHBand="0" w:firstRowFirstColumn="0" w:firstRowLastColumn="0" w:lastRowFirstColumn="0" w:lastRowLastColumn="0"/>
              <w:rPr>
                <w:sz w:val="16"/>
                <w:szCs w:val="16"/>
              </w:rPr>
            </w:pPr>
          </w:p>
        </w:tc>
        <w:tc>
          <w:tcPr>
            <w:tcW w:w="310" w:type="pct"/>
          </w:tcPr>
          <w:p w14:paraId="26224F76" w14:textId="77777777" w:rsidR="00532A1C" w:rsidRPr="00532A1C" w:rsidRDefault="00532A1C" w:rsidP="00EA3B20">
            <w:pPr>
              <w:cnfStyle w:val="000000000000" w:firstRow="0" w:lastRow="0" w:firstColumn="0" w:lastColumn="0" w:oddVBand="0" w:evenVBand="0" w:oddHBand="0" w:evenHBand="0" w:firstRowFirstColumn="0" w:firstRowLastColumn="0" w:lastRowFirstColumn="0" w:lastRowLastColumn="0"/>
              <w:rPr>
                <w:sz w:val="16"/>
                <w:szCs w:val="16"/>
              </w:rPr>
            </w:pPr>
          </w:p>
        </w:tc>
        <w:tc>
          <w:tcPr>
            <w:tcW w:w="301" w:type="pct"/>
          </w:tcPr>
          <w:p w14:paraId="0D4F24A2" w14:textId="77777777" w:rsidR="00532A1C" w:rsidRPr="00532A1C" w:rsidRDefault="00532A1C" w:rsidP="00EA3B20">
            <w:pPr>
              <w:cnfStyle w:val="000000000000" w:firstRow="0" w:lastRow="0" w:firstColumn="0" w:lastColumn="0" w:oddVBand="0" w:evenVBand="0" w:oddHBand="0" w:evenHBand="0" w:firstRowFirstColumn="0" w:firstRowLastColumn="0" w:lastRowFirstColumn="0" w:lastRowLastColumn="0"/>
              <w:rPr>
                <w:sz w:val="16"/>
                <w:szCs w:val="16"/>
              </w:rPr>
            </w:pPr>
          </w:p>
        </w:tc>
        <w:tc>
          <w:tcPr>
            <w:tcW w:w="300" w:type="pct"/>
          </w:tcPr>
          <w:p w14:paraId="303D0842" w14:textId="77777777" w:rsidR="00532A1C" w:rsidRPr="00532A1C" w:rsidRDefault="00532A1C" w:rsidP="00EA3B20">
            <w:pPr>
              <w:cnfStyle w:val="000000000000" w:firstRow="0" w:lastRow="0" w:firstColumn="0" w:lastColumn="0" w:oddVBand="0" w:evenVBand="0" w:oddHBand="0" w:evenHBand="0" w:firstRowFirstColumn="0" w:firstRowLastColumn="0" w:lastRowFirstColumn="0" w:lastRowLastColumn="0"/>
              <w:rPr>
                <w:sz w:val="16"/>
                <w:szCs w:val="16"/>
              </w:rPr>
            </w:pPr>
          </w:p>
        </w:tc>
        <w:tc>
          <w:tcPr>
            <w:tcW w:w="300" w:type="pct"/>
          </w:tcPr>
          <w:p w14:paraId="3072A8AA" w14:textId="77777777" w:rsidR="00532A1C" w:rsidRPr="00532A1C" w:rsidRDefault="00532A1C" w:rsidP="00EA3B20">
            <w:pPr>
              <w:cnfStyle w:val="000000000000" w:firstRow="0" w:lastRow="0" w:firstColumn="0" w:lastColumn="0" w:oddVBand="0" w:evenVBand="0" w:oddHBand="0" w:evenHBand="0" w:firstRowFirstColumn="0" w:firstRowLastColumn="0" w:lastRowFirstColumn="0" w:lastRowLastColumn="0"/>
              <w:rPr>
                <w:sz w:val="16"/>
                <w:szCs w:val="16"/>
              </w:rPr>
            </w:pPr>
          </w:p>
        </w:tc>
        <w:tc>
          <w:tcPr>
            <w:tcW w:w="301" w:type="pct"/>
          </w:tcPr>
          <w:p w14:paraId="39BD4FAF" w14:textId="77777777" w:rsidR="00532A1C" w:rsidRPr="00532A1C" w:rsidRDefault="00532A1C" w:rsidP="00EA3B20">
            <w:pPr>
              <w:cnfStyle w:val="000000000000" w:firstRow="0" w:lastRow="0" w:firstColumn="0" w:lastColumn="0" w:oddVBand="0" w:evenVBand="0" w:oddHBand="0" w:evenHBand="0" w:firstRowFirstColumn="0" w:firstRowLastColumn="0" w:lastRowFirstColumn="0" w:lastRowLastColumn="0"/>
              <w:rPr>
                <w:sz w:val="16"/>
                <w:szCs w:val="16"/>
              </w:rPr>
            </w:pPr>
          </w:p>
        </w:tc>
        <w:tc>
          <w:tcPr>
            <w:tcW w:w="301" w:type="pct"/>
          </w:tcPr>
          <w:p w14:paraId="2EA6C2D1" w14:textId="77777777" w:rsidR="00532A1C" w:rsidRPr="00532A1C" w:rsidRDefault="00532A1C" w:rsidP="00EA3B20">
            <w:pPr>
              <w:cnfStyle w:val="000000000000" w:firstRow="0" w:lastRow="0" w:firstColumn="0" w:lastColumn="0" w:oddVBand="0" w:evenVBand="0" w:oddHBand="0" w:evenHBand="0" w:firstRowFirstColumn="0" w:firstRowLastColumn="0" w:lastRowFirstColumn="0" w:lastRowLastColumn="0"/>
              <w:rPr>
                <w:sz w:val="16"/>
                <w:szCs w:val="16"/>
              </w:rPr>
            </w:pPr>
          </w:p>
        </w:tc>
        <w:tc>
          <w:tcPr>
            <w:tcW w:w="301" w:type="pct"/>
          </w:tcPr>
          <w:p w14:paraId="4E8CA863" w14:textId="77777777" w:rsidR="00532A1C" w:rsidRPr="00532A1C" w:rsidRDefault="00532A1C" w:rsidP="00EA3B20">
            <w:pPr>
              <w:cnfStyle w:val="000000000000" w:firstRow="0" w:lastRow="0" w:firstColumn="0" w:lastColumn="0" w:oddVBand="0" w:evenVBand="0" w:oddHBand="0" w:evenHBand="0" w:firstRowFirstColumn="0" w:firstRowLastColumn="0" w:lastRowFirstColumn="0" w:lastRowLastColumn="0"/>
              <w:rPr>
                <w:sz w:val="16"/>
                <w:szCs w:val="16"/>
              </w:rPr>
            </w:pPr>
          </w:p>
        </w:tc>
        <w:tc>
          <w:tcPr>
            <w:tcW w:w="301" w:type="pct"/>
          </w:tcPr>
          <w:p w14:paraId="0524BD5A" w14:textId="77777777" w:rsidR="00532A1C" w:rsidRPr="00532A1C" w:rsidRDefault="00532A1C" w:rsidP="00EA3B20">
            <w:pPr>
              <w:cnfStyle w:val="000000000000" w:firstRow="0" w:lastRow="0" w:firstColumn="0" w:lastColumn="0" w:oddVBand="0" w:evenVBand="0" w:oddHBand="0" w:evenHBand="0" w:firstRowFirstColumn="0" w:firstRowLastColumn="0" w:lastRowFirstColumn="0" w:lastRowLastColumn="0"/>
              <w:rPr>
                <w:sz w:val="16"/>
                <w:szCs w:val="16"/>
              </w:rPr>
            </w:pPr>
          </w:p>
        </w:tc>
        <w:tc>
          <w:tcPr>
            <w:tcW w:w="310" w:type="pct"/>
          </w:tcPr>
          <w:p w14:paraId="6D80E1EF" w14:textId="77777777" w:rsidR="00532A1C" w:rsidRPr="00532A1C" w:rsidRDefault="00532A1C" w:rsidP="00EA3B20">
            <w:pPr>
              <w:cnfStyle w:val="000000000000" w:firstRow="0" w:lastRow="0" w:firstColumn="0" w:lastColumn="0" w:oddVBand="0" w:evenVBand="0" w:oddHBand="0" w:evenHBand="0" w:firstRowFirstColumn="0" w:firstRowLastColumn="0" w:lastRowFirstColumn="0" w:lastRowLastColumn="0"/>
              <w:rPr>
                <w:sz w:val="16"/>
                <w:szCs w:val="16"/>
              </w:rPr>
            </w:pPr>
          </w:p>
        </w:tc>
        <w:tc>
          <w:tcPr>
            <w:tcW w:w="301" w:type="pct"/>
          </w:tcPr>
          <w:p w14:paraId="04688F87" w14:textId="77777777" w:rsidR="00532A1C" w:rsidRPr="00532A1C" w:rsidRDefault="00532A1C" w:rsidP="00EA3B20">
            <w:pPr>
              <w:cnfStyle w:val="000000000000" w:firstRow="0" w:lastRow="0" w:firstColumn="0" w:lastColumn="0" w:oddVBand="0" w:evenVBand="0" w:oddHBand="0" w:evenHBand="0" w:firstRowFirstColumn="0" w:firstRowLastColumn="0" w:lastRowFirstColumn="0" w:lastRowLastColumn="0"/>
              <w:rPr>
                <w:sz w:val="16"/>
                <w:szCs w:val="16"/>
              </w:rPr>
            </w:pPr>
          </w:p>
        </w:tc>
        <w:tc>
          <w:tcPr>
            <w:tcW w:w="295" w:type="pct"/>
          </w:tcPr>
          <w:p w14:paraId="3A56F1B4" w14:textId="77777777" w:rsidR="00532A1C" w:rsidRPr="00532A1C" w:rsidRDefault="00532A1C" w:rsidP="00EA3B20">
            <w:pPr>
              <w:cnfStyle w:val="000000000000" w:firstRow="0" w:lastRow="0" w:firstColumn="0" w:lastColumn="0" w:oddVBand="0" w:evenVBand="0" w:oddHBand="0" w:evenHBand="0" w:firstRowFirstColumn="0" w:firstRowLastColumn="0" w:lastRowFirstColumn="0" w:lastRowLastColumn="0"/>
              <w:rPr>
                <w:sz w:val="16"/>
                <w:szCs w:val="16"/>
              </w:rPr>
            </w:pPr>
          </w:p>
        </w:tc>
      </w:tr>
      <w:tr w:rsidR="00532A1C" w:rsidRPr="00532A1C" w14:paraId="028FB18C" w14:textId="77777777" w:rsidTr="0053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2" w:type="pct"/>
          </w:tcPr>
          <w:p w14:paraId="2F2F27AF" w14:textId="77777777" w:rsidR="00532A1C" w:rsidRPr="00532A1C" w:rsidRDefault="00532A1C" w:rsidP="00EA3B20">
            <w:pPr>
              <w:rPr>
                <w:sz w:val="16"/>
                <w:szCs w:val="16"/>
              </w:rPr>
            </w:pPr>
            <w:r w:rsidRPr="00532A1C">
              <w:rPr>
                <w:rFonts w:eastAsia="Book Antiqua" w:cs="Book Antiqua"/>
                <w:sz w:val="16"/>
                <w:szCs w:val="16"/>
              </w:rPr>
              <w:t xml:space="preserve">Educational Attainment Cohort 3 1991-99 </w:t>
            </w:r>
          </w:p>
        </w:tc>
        <w:tc>
          <w:tcPr>
            <w:tcW w:w="297" w:type="pct"/>
          </w:tcPr>
          <w:p w14:paraId="3F1236FF" w14:textId="77777777" w:rsidR="00532A1C" w:rsidRPr="00532A1C" w:rsidRDefault="00532A1C" w:rsidP="00EA3B20">
            <w:pPr>
              <w:cnfStyle w:val="000000100000" w:firstRow="0" w:lastRow="0" w:firstColumn="0" w:lastColumn="0" w:oddVBand="0" w:evenVBand="0" w:oddHBand="1" w:evenHBand="0" w:firstRowFirstColumn="0" w:firstRowLastColumn="0" w:lastRowFirstColumn="0" w:lastRowLastColumn="0"/>
              <w:rPr>
                <w:sz w:val="16"/>
                <w:szCs w:val="16"/>
              </w:rPr>
            </w:pPr>
          </w:p>
        </w:tc>
        <w:tc>
          <w:tcPr>
            <w:tcW w:w="217" w:type="pct"/>
          </w:tcPr>
          <w:p w14:paraId="38D4A6FC" w14:textId="77777777" w:rsidR="00532A1C" w:rsidRPr="00532A1C" w:rsidRDefault="00532A1C" w:rsidP="00EA3B20">
            <w:pPr>
              <w:cnfStyle w:val="000000100000" w:firstRow="0" w:lastRow="0" w:firstColumn="0" w:lastColumn="0" w:oddVBand="0" w:evenVBand="0" w:oddHBand="1" w:evenHBand="0" w:firstRowFirstColumn="0" w:firstRowLastColumn="0" w:lastRowFirstColumn="0" w:lastRowLastColumn="0"/>
              <w:rPr>
                <w:sz w:val="16"/>
                <w:szCs w:val="16"/>
              </w:rPr>
            </w:pPr>
          </w:p>
        </w:tc>
        <w:tc>
          <w:tcPr>
            <w:tcW w:w="270" w:type="pct"/>
          </w:tcPr>
          <w:p w14:paraId="5116DCED" w14:textId="77777777" w:rsidR="00532A1C" w:rsidRPr="00532A1C" w:rsidRDefault="00532A1C" w:rsidP="00EA3B20">
            <w:pPr>
              <w:cnfStyle w:val="000000100000" w:firstRow="0" w:lastRow="0" w:firstColumn="0" w:lastColumn="0" w:oddVBand="0" w:evenVBand="0" w:oddHBand="1" w:evenHBand="0" w:firstRowFirstColumn="0" w:firstRowLastColumn="0" w:lastRowFirstColumn="0" w:lastRowLastColumn="0"/>
              <w:rPr>
                <w:sz w:val="16"/>
                <w:szCs w:val="16"/>
              </w:rPr>
            </w:pPr>
          </w:p>
        </w:tc>
        <w:tc>
          <w:tcPr>
            <w:tcW w:w="265" w:type="pct"/>
          </w:tcPr>
          <w:p w14:paraId="75263F98" w14:textId="77777777" w:rsidR="00532A1C" w:rsidRPr="00532A1C" w:rsidRDefault="00532A1C" w:rsidP="00EA3B20">
            <w:pPr>
              <w:cnfStyle w:val="000000100000" w:firstRow="0" w:lastRow="0" w:firstColumn="0" w:lastColumn="0" w:oddVBand="0" w:evenVBand="0" w:oddHBand="1" w:evenHBand="0" w:firstRowFirstColumn="0" w:firstRowLastColumn="0" w:lastRowFirstColumn="0" w:lastRowLastColumn="0"/>
              <w:rPr>
                <w:sz w:val="16"/>
                <w:szCs w:val="16"/>
              </w:rPr>
            </w:pPr>
          </w:p>
        </w:tc>
        <w:tc>
          <w:tcPr>
            <w:tcW w:w="218" w:type="pct"/>
          </w:tcPr>
          <w:p w14:paraId="57629FB5" w14:textId="77777777" w:rsidR="00532A1C" w:rsidRPr="00532A1C" w:rsidRDefault="00532A1C" w:rsidP="00EA3B20">
            <w:pPr>
              <w:cnfStyle w:val="000000100000" w:firstRow="0" w:lastRow="0" w:firstColumn="0" w:lastColumn="0" w:oddVBand="0" w:evenVBand="0" w:oddHBand="1" w:evenHBand="0" w:firstRowFirstColumn="0" w:firstRowLastColumn="0" w:lastRowFirstColumn="0" w:lastRowLastColumn="0"/>
              <w:rPr>
                <w:sz w:val="16"/>
                <w:szCs w:val="16"/>
              </w:rPr>
            </w:pPr>
          </w:p>
        </w:tc>
        <w:tc>
          <w:tcPr>
            <w:tcW w:w="310" w:type="pct"/>
          </w:tcPr>
          <w:p w14:paraId="7D95B565" w14:textId="77777777" w:rsidR="00532A1C" w:rsidRPr="00532A1C" w:rsidRDefault="00532A1C" w:rsidP="00EA3B20">
            <w:pPr>
              <w:cnfStyle w:val="000000100000" w:firstRow="0" w:lastRow="0" w:firstColumn="0" w:lastColumn="0" w:oddVBand="0" w:evenVBand="0" w:oddHBand="1" w:evenHBand="0" w:firstRowFirstColumn="0" w:firstRowLastColumn="0" w:lastRowFirstColumn="0" w:lastRowLastColumn="0"/>
              <w:rPr>
                <w:sz w:val="16"/>
                <w:szCs w:val="16"/>
              </w:rPr>
            </w:pPr>
          </w:p>
        </w:tc>
        <w:tc>
          <w:tcPr>
            <w:tcW w:w="301" w:type="pct"/>
          </w:tcPr>
          <w:p w14:paraId="735CF14E" w14:textId="77777777" w:rsidR="00532A1C" w:rsidRPr="00532A1C" w:rsidRDefault="00532A1C" w:rsidP="00EA3B20">
            <w:pPr>
              <w:cnfStyle w:val="000000100000" w:firstRow="0" w:lastRow="0" w:firstColumn="0" w:lastColumn="0" w:oddVBand="0" w:evenVBand="0" w:oddHBand="1" w:evenHBand="0" w:firstRowFirstColumn="0" w:firstRowLastColumn="0" w:lastRowFirstColumn="0" w:lastRowLastColumn="0"/>
              <w:rPr>
                <w:sz w:val="16"/>
                <w:szCs w:val="16"/>
              </w:rPr>
            </w:pPr>
          </w:p>
        </w:tc>
        <w:tc>
          <w:tcPr>
            <w:tcW w:w="300" w:type="pct"/>
          </w:tcPr>
          <w:p w14:paraId="4FA222DD" w14:textId="77777777" w:rsidR="00532A1C" w:rsidRPr="00532A1C" w:rsidRDefault="00532A1C" w:rsidP="00EA3B20">
            <w:pPr>
              <w:cnfStyle w:val="000000100000" w:firstRow="0" w:lastRow="0" w:firstColumn="0" w:lastColumn="0" w:oddVBand="0" w:evenVBand="0" w:oddHBand="1" w:evenHBand="0" w:firstRowFirstColumn="0" w:firstRowLastColumn="0" w:lastRowFirstColumn="0" w:lastRowLastColumn="0"/>
              <w:rPr>
                <w:sz w:val="16"/>
                <w:szCs w:val="16"/>
              </w:rPr>
            </w:pPr>
          </w:p>
        </w:tc>
        <w:tc>
          <w:tcPr>
            <w:tcW w:w="300" w:type="pct"/>
          </w:tcPr>
          <w:p w14:paraId="1A2056EC" w14:textId="77777777" w:rsidR="00532A1C" w:rsidRPr="00532A1C" w:rsidRDefault="00532A1C" w:rsidP="00EA3B20">
            <w:pPr>
              <w:cnfStyle w:val="000000100000" w:firstRow="0" w:lastRow="0" w:firstColumn="0" w:lastColumn="0" w:oddVBand="0" w:evenVBand="0" w:oddHBand="1" w:evenHBand="0" w:firstRowFirstColumn="0" w:firstRowLastColumn="0" w:lastRowFirstColumn="0" w:lastRowLastColumn="0"/>
              <w:rPr>
                <w:sz w:val="16"/>
                <w:szCs w:val="16"/>
              </w:rPr>
            </w:pPr>
          </w:p>
        </w:tc>
        <w:tc>
          <w:tcPr>
            <w:tcW w:w="301" w:type="pct"/>
          </w:tcPr>
          <w:p w14:paraId="65B35F05" w14:textId="77777777" w:rsidR="00532A1C" w:rsidRPr="00532A1C" w:rsidRDefault="00532A1C" w:rsidP="00EA3B20">
            <w:pPr>
              <w:cnfStyle w:val="000000100000" w:firstRow="0" w:lastRow="0" w:firstColumn="0" w:lastColumn="0" w:oddVBand="0" w:evenVBand="0" w:oddHBand="1" w:evenHBand="0" w:firstRowFirstColumn="0" w:firstRowLastColumn="0" w:lastRowFirstColumn="0" w:lastRowLastColumn="0"/>
              <w:rPr>
                <w:sz w:val="16"/>
                <w:szCs w:val="16"/>
              </w:rPr>
            </w:pPr>
          </w:p>
        </w:tc>
        <w:tc>
          <w:tcPr>
            <w:tcW w:w="301" w:type="pct"/>
          </w:tcPr>
          <w:p w14:paraId="2D512101" w14:textId="77777777" w:rsidR="00532A1C" w:rsidRPr="00532A1C" w:rsidRDefault="00532A1C" w:rsidP="00EA3B20">
            <w:pPr>
              <w:cnfStyle w:val="000000100000" w:firstRow="0" w:lastRow="0" w:firstColumn="0" w:lastColumn="0" w:oddVBand="0" w:evenVBand="0" w:oddHBand="1" w:evenHBand="0" w:firstRowFirstColumn="0" w:firstRowLastColumn="0" w:lastRowFirstColumn="0" w:lastRowLastColumn="0"/>
              <w:rPr>
                <w:sz w:val="16"/>
                <w:szCs w:val="16"/>
              </w:rPr>
            </w:pPr>
          </w:p>
        </w:tc>
        <w:tc>
          <w:tcPr>
            <w:tcW w:w="301" w:type="pct"/>
          </w:tcPr>
          <w:p w14:paraId="1C6BE334" w14:textId="77777777" w:rsidR="00532A1C" w:rsidRPr="00532A1C" w:rsidRDefault="00532A1C" w:rsidP="00EA3B20">
            <w:pPr>
              <w:cnfStyle w:val="000000100000" w:firstRow="0" w:lastRow="0" w:firstColumn="0" w:lastColumn="0" w:oddVBand="0" w:evenVBand="0" w:oddHBand="1" w:evenHBand="0" w:firstRowFirstColumn="0" w:firstRowLastColumn="0" w:lastRowFirstColumn="0" w:lastRowLastColumn="0"/>
              <w:rPr>
                <w:sz w:val="16"/>
                <w:szCs w:val="16"/>
              </w:rPr>
            </w:pPr>
          </w:p>
        </w:tc>
        <w:tc>
          <w:tcPr>
            <w:tcW w:w="301" w:type="pct"/>
          </w:tcPr>
          <w:p w14:paraId="71F81270" w14:textId="77777777" w:rsidR="00532A1C" w:rsidRPr="00532A1C" w:rsidRDefault="00532A1C" w:rsidP="00EA3B20">
            <w:pPr>
              <w:cnfStyle w:val="000000100000" w:firstRow="0" w:lastRow="0" w:firstColumn="0" w:lastColumn="0" w:oddVBand="0" w:evenVBand="0" w:oddHBand="1" w:evenHBand="0" w:firstRowFirstColumn="0" w:firstRowLastColumn="0" w:lastRowFirstColumn="0" w:lastRowLastColumn="0"/>
              <w:rPr>
                <w:sz w:val="16"/>
                <w:szCs w:val="16"/>
              </w:rPr>
            </w:pPr>
          </w:p>
        </w:tc>
        <w:tc>
          <w:tcPr>
            <w:tcW w:w="310" w:type="pct"/>
          </w:tcPr>
          <w:p w14:paraId="54E836A4" w14:textId="77777777" w:rsidR="00532A1C" w:rsidRPr="00532A1C" w:rsidRDefault="00532A1C" w:rsidP="00EA3B20">
            <w:pPr>
              <w:cnfStyle w:val="000000100000" w:firstRow="0" w:lastRow="0" w:firstColumn="0" w:lastColumn="0" w:oddVBand="0" w:evenVBand="0" w:oddHBand="1" w:evenHBand="0" w:firstRowFirstColumn="0" w:firstRowLastColumn="0" w:lastRowFirstColumn="0" w:lastRowLastColumn="0"/>
              <w:rPr>
                <w:sz w:val="16"/>
                <w:szCs w:val="16"/>
              </w:rPr>
            </w:pPr>
          </w:p>
        </w:tc>
        <w:tc>
          <w:tcPr>
            <w:tcW w:w="301" w:type="pct"/>
          </w:tcPr>
          <w:p w14:paraId="6B851767" w14:textId="77777777" w:rsidR="00532A1C" w:rsidRPr="00532A1C" w:rsidRDefault="00532A1C" w:rsidP="00EA3B20">
            <w:pPr>
              <w:cnfStyle w:val="000000100000" w:firstRow="0" w:lastRow="0" w:firstColumn="0" w:lastColumn="0" w:oddVBand="0" w:evenVBand="0" w:oddHBand="1" w:evenHBand="0" w:firstRowFirstColumn="0" w:firstRowLastColumn="0" w:lastRowFirstColumn="0" w:lastRowLastColumn="0"/>
              <w:rPr>
                <w:sz w:val="16"/>
                <w:szCs w:val="16"/>
              </w:rPr>
            </w:pPr>
          </w:p>
        </w:tc>
        <w:tc>
          <w:tcPr>
            <w:tcW w:w="295" w:type="pct"/>
          </w:tcPr>
          <w:p w14:paraId="6BDFC4D9" w14:textId="77777777" w:rsidR="00532A1C" w:rsidRPr="00532A1C" w:rsidRDefault="00532A1C" w:rsidP="00EA3B20">
            <w:pPr>
              <w:cnfStyle w:val="000000100000" w:firstRow="0" w:lastRow="0" w:firstColumn="0" w:lastColumn="0" w:oddVBand="0" w:evenVBand="0" w:oddHBand="1" w:evenHBand="0" w:firstRowFirstColumn="0" w:firstRowLastColumn="0" w:lastRowFirstColumn="0" w:lastRowLastColumn="0"/>
              <w:rPr>
                <w:sz w:val="16"/>
                <w:szCs w:val="16"/>
              </w:rPr>
            </w:pPr>
          </w:p>
        </w:tc>
      </w:tr>
      <w:tr w:rsidR="00532A1C" w:rsidRPr="00532A1C" w14:paraId="64104C8C" w14:textId="77777777" w:rsidTr="00532A1C">
        <w:tc>
          <w:tcPr>
            <w:cnfStyle w:val="001000000000" w:firstRow="0" w:lastRow="0" w:firstColumn="1" w:lastColumn="0" w:oddVBand="0" w:evenVBand="0" w:oddHBand="0" w:evenHBand="0" w:firstRowFirstColumn="0" w:firstRowLastColumn="0" w:lastRowFirstColumn="0" w:lastRowLastColumn="0"/>
            <w:tcW w:w="412" w:type="pct"/>
          </w:tcPr>
          <w:p w14:paraId="5D9AECF3" w14:textId="77777777" w:rsidR="00532A1C" w:rsidRPr="00532A1C" w:rsidRDefault="00532A1C" w:rsidP="00532A1C">
            <w:pPr>
              <w:rPr>
                <w:i/>
                <w:iCs/>
                <w:sz w:val="16"/>
                <w:szCs w:val="16"/>
              </w:rPr>
            </w:pPr>
            <w:r w:rsidRPr="00532A1C">
              <w:rPr>
                <w:rFonts w:eastAsia="Book Antiqua" w:cs="Book Antiqua"/>
                <w:i/>
                <w:iCs/>
                <w:sz w:val="16"/>
                <w:szCs w:val="16"/>
              </w:rPr>
              <w:t xml:space="preserve">  </w:t>
            </w:r>
            <w:r w:rsidRPr="00532A1C">
              <w:rPr>
                <w:rFonts w:cs="Times New Roman"/>
                <w:i/>
                <w:iCs/>
                <w:sz w:val="16"/>
                <w:szCs w:val="16"/>
              </w:rPr>
              <w:t>Less than five</w:t>
            </w:r>
            <w:r w:rsidRPr="00532A1C">
              <w:rPr>
                <w:rFonts w:eastAsia="Book Antiqua" w:cs="Book Antiqua"/>
                <w:i/>
                <w:iCs/>
                <w:sz w:val="16"/>
                <w:szCs w:val="16"/>
              </w:rPr>
              <w:t xml:space="preserve"> GCSEs </w:t>
            </w:r>
          </w:p>
        </w:tc>
        <w:tc>
          <w:tcPr>
            <w:tcW w:w="297" w:type="pct"/>
          </w:tcPr>
          <w:p w14:paraId="1B80FCC0" w14:textId="77777777" w:rsidR="00532A1C" w:rsidRPr="00532A1C" w:rsidRDefault="00532A1C" w:rsidP="00532A1C">
            <w:pPr>
              <w:jc w:val="right"/>
              <w:cnfStyle w:val="000000000000" w:firstRow="0" w:lastRow="0" w:firstColumn="0" w:lastColumn="0" w:oddVBand="0" w:evenVBand="0" w:oddHBand="0" w:evenHBand="0" w:firstRowFirstColumn="0" w:firstRowLastColumn="0" w:lastRowFirstColumn="0" w:lastRowLastColumn="0"/>
              <w:rPr>
                <w:sz w:val="16"/>
                <w:szCs w:val="16"/>
              </w:rPr>
            </w:pPr>
            <w:r w:rsidRPr="00532A1C">
              <w:rPr>
                <w:rFonts w:eastAsia="Book Antiqua" w:cs="Book Antiqua"/>
                <w:sz w:val="16"/>
                <w:szCs w:val="16"/>
              </w:rPr>
              <w:t>Ref.</w:t>
            </w:r>
          </w:p>
        </w:tc>
        <w:tc>
          <w:tcPr>
            <w:tcW w:w="217" w:type="pct"/>
          </w:tcPr>
          <w:p w14:paraId="3E6D0D65" w14:textId="77777777" w:rsidR="00532A1C" w:rsidRPr="00532A1C" w:rsidRDefault="00532A1C" w:rsidP="00532A1C">
            <w:pPr>
              <w:cnfStyle w:val="000000000000" w:firstRow="0" w:lastRow="0" w:firstColumn="0" w:lastColumn="0" w:oddVBand="0" w:evenVBand="0" w:oddHBand="0" w:evenHBand="0" w:firstRowFirstColumn="0" w:firstRowLastColumn="0" w:lastRowFirstColumn="0" w:lastRowLastColumn="0"/>
              <w:rPr>
                <w:sz w:val="16"/>
                <w:szCs w:val="16"/>
              </w:rPr>
            </w:pPr>
          </w:p>
        </w:tc>
        <w:tc>
          <w:tcPr>
            <w:tcW w:w="270" w:type="pct"/>
          </w:tcPr>
          <w:p w14:paraId="78A7A5A4" w14:textId="77777777" w:rsidR="00532A1C" w:rsidRPr="00532A1C" w:rsidRDefault="00532A1C" w:rsidP="00532A1C">
            <w:pPr>
              <w:jc w:val="right"/>
              <w:cnfStyle w:val="000000000000" w:firstRow="0" w:lastRow="0" w:firstColumn="0" w:lastColumn="0" w:oddVBand="0" w:evenVBand="0" w:oddHBand="0" w:evenHBand="0" w:firstRowFirstColumn="0" w:firstRowLastColumn="0" w:lastRowFirstColumn="0" w:lastRowLastColumn="0"/>
              <w:rPr>
                <w:rFonts w:eastAsia="Book Antiqua" w:cs="Book Antiqua"/>
                <w:sz w:val="16"/>
                <w:szCs w:val="16"/>
              </w:rPr>
            </w:pPr>
          </w:p>
        </w:tc>
        <w:tc>
          <w:tcPr>
            <w:tcW w:w="265" w:type="pct"/>
          </w:tcPr>
          <w:p w14:paraId="528A8F7F" w14:textId="77777777" w:rsidR="00532A1C" w:rsidRPr="00532A1C" w:rsidRDefault="00532A1C" w:rsidP="00532A1C">
            <w:pPr>
              <w:jc w:val="right"/>
              <w:cnfStyle w:val="000000000000" w:firstRow="0" w:lastRow="0" w:firstColumn="0" w:lastColumn="0" w:oddVBand="0" w:evenVBand="0" w:oddHBand="0" w:evenHBand="0" w:firstRowFirstColumn="0" w:firstRowLastColumn="0" w:lastRowFirstColumn="0" w:lastRowLastColumn="0"/>
              <w:rPr>
                <w:sz w:val="16"/>
                <w:szCs w:val="16"/>
              </w:rPr>
            </w:pPr>
          </w:p>
        </w:tc>
        <w:tc>
          <w:tcPr>
            <w:tcW w:w="218" w:type="pct"/>
          </w:tcPr>
          <w:p w14:paraId="28AFCBFC" w14:textId="77777777" w:rsidR="00532A1C" w:rsidRPr="00532A1C" w:rsidRDefault="00532A1C" w:rsidP="00532A1C">
            <w:pPr>
              <w:cnfStyle w:val="000000000000" w:firstRow="0" w:lastRow="0" w:firstColumn="0" w:lastColumn="0" w:oddVBand="0" w:evenVBand="0" w:oddHBand="0" w:evenHBand="0" w:firstRowFirstColumn="0" w:firstRowLastColumn="0" w:lastRowFirstColumn="0" w:lastRowLastColumn="0"/>
              <w:rPr>
                <w:sz w:val="16"/>
                <w:szCs w:val="16"/>
              </w:rPr>
            </w:pPr>
          </w:p>
        </w:tc>
        <w:tc>
          <w:tcPr>
            <w:tcW w:w="310" w:type="pct"/>
          </w:tcPr>
          <w:p w14:paraId="7B315C02" w14:textId="77777777" w:rsidR="00532A1C" w:rsidRPr="00532A1C" w:rsidRDefault="00532A1C" w:rsidP="00532A1C">
            <w:pPr>
              <w:cnfStyle w:val="000000000000" w:firstRow="0" w:lastRow="0" w:firstColumn="0" w:lastColumn="0" w:oddVBand="0" w:evenVBand="0" w:oddHBand="0" w:evenHBand="0" w:firstRowFirstColumn="0" w:firstRowLastColumn="0" w:lastRowFirstColumn="0" w:lastRowLastColumn="0"/>
              <w:rPr>
                <w:sz w:val="16"/>
                <w:szCs w:val="16"/>
              </w:rPr>
            </w:pPr>
          </w:p>
        </w:tc>
        <w:tc>
          <w:tcPr>
            <w:tcW w:w="301" w:type="pct"/>
          </w:tcPr>
          <w:p w14:paraId="2FA3B449" w14:textId="77777777" w:rsidR="00532A1C" w:rsidRPr="00532A1C" w:rsidRDefault="00532A1C" w:rsidP="00532A1C">
            <w:pPr>
              <w:cnfStyle w:val="000000000000" w:firstRow="0" w:lastRow="0" w:firstColumn="0" w:lastColumn="0" w:oddVBand="0" w:evenVBand="0" w:oddHBand="0" w:evenHBand="0" w:firstRowFirstColumn="0" w:firstRowLastColumn="0" w:lastRowFirstColumn="0" w:lastRowLastColumn="0"/>
              <w:rPr>
                <w:sz w:val="16"/>
                <w:szCs w:val="16"/>
              </w:rPr>
            </w:pPr>
          </w:p>
        </w:tc>
        <w:tc>
          <w:tcPr>
            <w:tcW w:w="300" w:type="pct"/>
          </w:tcPr>
          <w:p w14:paraId="36481C3A" w14:textId="77777777" w:rsidR="00532A1C" w:rsidRPr="00532A1C" w:rsidRDefault="00532A1C" w:rsidP="00532A1C">
            <w:pPr>
              <w:cnfStyle w:val="000000000000" w:firstRow="0" w:lastRow="0" w:firstColumn="0" w:lastColumn="0" w:oddVBand="0" w:evenVBand="0" w:oddHBand="0" w:evenHBand="0" w:firstRowFirstColumn="0" w:firstRowLastColumn="0" w:lastRowFirstColumn="0" w:lastRowLastColumn="0"/>
              <w:rPr>
                <w:sz w:val="16"/>
                <w:szCs w:val="16"/>
              </w:rPr>
            </w:pPr>
          </w:p>
        </w:tc>
        <w:tc>
          <w:tcPr>
            <w:tcW w:w="300" w:type="pct"/>
          </w:tcPr>
          <w:p w14:paraId="076FB065" w14:textId="4B390C9E" w:rsidR="00532A1C" w:rsidRPr="00532A1C" w:rsidRDefault="00532A1C" w:rsidP="00532A1C">
            <w:pPr>
              <w:cnfStyle w:val="000000000000" w:firstRow="0" w:lastRow="0" w:firstColumn="0" w:lastColumn="0" w:oddVBand="0" w:evenVBand="0" w:oddHBand="0" w:evenHBand="0" w:firstRowFirstColumn="0" w:firstRowLastColumn="0" w:lastRowFirstColumn="0" w:lastRowLastColumn="0"/>
              <w:rPr>
                <w:sz w:val="16"/>
                <w:szCs w:val="16"/>
              </w:rPr>
            </w:pPr>
            <w:r w:rsidRPr="00532A1C">
              <w:rPr>
                <w:rFonts w:eastAsia="Book Antiqua" w:cs="Book Antiqua"/>
                <w:sz w:val="16"/>
                <w:szCs w:val="16"/>
              </w:rPr>
              <w:t>Ref.</w:t>
            </w:r>
          </w:p>
        </w:tc>
        <w:tc>
          <w:tcPr>
            <w:tcW w:w="301" w:type="pct"/>
          </w:tcPr>
          <w:p w14:paraId="62CEC591" w14:textId="77777777" w:rsidR="00532A1C" w:rsidRPr="00532A1C" w:rsidRDefault="00532A1C" w:rsidP="00532A1C">
            <w:pPr>
              <w:cnfStyle w:val="000000000000" w:firstRow="0" w:lastRow="0" w:firstColumn="0" w:lastColumn="0" w:oddVBand="0" w:evenVBand="0" w:oddHBand="0" w:evenHBand="0" w:firstRowFirstColumn="0" w:firstRowLastColumn="0" w:lastRowFirstColumn="0" w:lastRowLastColumn="0"/>
              <w:rPr>
                <w:sz w:val="16"/>
                <w:szCs w:val="16"/>
              </w:rPr>
            </w:pPr>
          </w:p>
        </w:tc>
        <w:tc>
          <w:tcPr>
            <w:tcW w:w="301" w:type="pct"/>
          </w:tcPr>
          <w:p w14:paraId="317E3254" w14:textId="77777777" w:rsidR="00532A1C" w:rsidRPr="00532A1C" w:rsidRDefault="00532A1C" w:rsidP="00532A1C">
            <w:pPr>
              <w:cnfStyle w:val="000000000000" w:firstRow="0" w:lastRow="0" w:firstColumn="0" w:lastColumn="0" w:oddVBand="0" w:evenVBand="0" w:oddHBand="0" w:evenHBand="0" w:firstRowFirstColumn="0" w:firstRowLastColumn="0" w:lastRowFirstColumn="0" w:lastRowLastColumn="0"/>
              <w:rPr>
                <w:sz w:val="16"/>
                <w:szCs w:val="16"/>
              </w:rPr>
            </w:pPr>
          </w:p>
        </w:tc>
        <w:tc>
          <w:tcPr>
            <w:tcW w:w="301" w:type="pct"/>
          </w:tcPr>
          <w:p w14:paraId="515D9482" w14:textId="77777777" w:rsidR="00532A1C" w:rsidRPr="00532A1C" w:rsidRDefault="00532A1C" w:rsidP="00532A1C">
            <w:pPr>
              <w:cnfStyle w:val="000000000000" w:firstRow="0" w:lastRow="0" w:firstColumn="0" w:lastColumn="0" w:oddVBand="0" w:evenVBand="0" w:oddHBand="0" w:evenHBand="0" w:firstRowFirstColumn="0" w:firstRowLastColumn="0" w:lastRowFirstColumn="0" w:lastRowLastColumn="0"/>
              <w:rPr>
                <w:sz w:val="16"/>
                <w:szCs w:val="16"/>
              </w:rPr>
            </w:pPr>
          </w:p>
        </w:tc>
        <w:tc>
          <w:tcPr>
            <w:tcW w:w="301" w:type="pct"/>
          </w:tcPr>
          <w:p w14:paraId="0E1730D2" w14:textId="77777777" w:rsidR="00532A1C" w:rsidRPr="00532A1C" w:rsidRDefault="00532A1C" w:rsidP="00532A1C">
            <w:pPr>
              <w:cnfStyle w:val="000000000000" w:firstRow="0" w:lastRow="0" w:firstColumn="0" w:lastColumn="0" w:oddVBand="0" w:evenVBand="0" w:oddHBand="0" w:evenHBand="0" w:firstRowFirstColumn="0" w:firstRowLastColumn="0" w:lastRowFirstColumn="0" w:lastRowLastColumn="0"/>
              <w:rPr>
                <w:sz w:val="16"/>
                <w:szCs w:val="16"/>
              </w:rPr>
            </w:pPr>
          </w:p>
        </w:tc>
        <w:tc>
          <w:tcPr>
            <w:tcW w:w="310" w:type="pct"/>
          </w:tcPr>
          <w:p w14:paraId="2AB8A9DA" w14:textId="77777777" w:rsidR="00532A1C" w:rsidRPr="00532A1C" w:rsidRDefault="00532A1C" w:rsidP="00532A1C">
            <w:pPr>
              <w:cnfStyle w:val="000000000000" w:firstRow="0" w:lastRow="0" w:firstColumn="0" w:lastColumn="0" w:oddVBand="0" w:evenVBand="0" w:oddHBand="0" w:evenHBand="0" w:firstRowFirstColumn="0" w:firstRowLastColumn="0" w:lastRowFirstColumn="0" w:lastRowLastColumn="0"/>
              <w:rPr>
                <w:sz w:val="16"/>
                <w:szCs w:val="16"/>
              </w:rPr>
            </w:pPr>
          </w:p>
        </w:tc>
        <w:tc>
          <w:tcPr>
            <w:tcW w:w="301" w:type="pct"/>
          </w:tcPr>
          <w:p w14:paraId="0958E791" w14:textId="77777777" w:rsidR="00532A1C" w:rsidRPr="00532A1C" w:rsidRDefault="00532A1C" w:rsidP="00532A1C">
            <w:pPr>
              <w:cnfStyle w:val="000000000000" w:firstRow="0" w:lastRow="0" w:firstColumn="0" w:lastColumn="0" w:oddVBand="0" w:evenVBand="0" w:oddHBand="0" w:evenHBand="0" w:firstRowFirstColumn="0" w:firstRowLastColumn="0" w:lastRowFirstColumn="0" w:lastRowLastColumn="0"/>
              <w:rPr>
                <w:sz w:val="16"/>
                <w:szCs w:val="16"/>
              </w:rPr>
            </w:pPr>
          </w:p>
        </w:tc>
        <w:tc>
          <w:tcPr>
            <w:tcW w:w="295" w:type="pct"/>
          </w:tcPr>
          <w:p w14:paraId="32B85136" w14:textId="77777777" w:rsidR="00532A1C" w:rsidRPr="00532A1C" w:rsidRDefault="00532A1C" w:rsidP="00532A1C">
            <w:pPr>
              <w:cnfStyle w:val="000000000000" w:firstRow="0" w:lastRow="0" w:firstColumn="0" w:lastColumn="0" w:oddVBand="0" w:evenVBand="0" w:oddHBand="0" w:evenHBand="0" w:firstRowFirstColumn="0" w:firstRowLastColumn="0" w:lastRowFirstColumn="0" w:lastRowLastColumn="0"/>
              <w:rPr>
                <w:sz w:val="16"/>
                <w:szCs w:val="16"/>
              </w:rPr>
            </w:pPr>
          </w:p>
        </w:tc>
      </w:tr>
      <w:tr w:rsidR="00532A1C" w:rsidRPr="00532A1C" w14:paraId="21705F8A" w14:textId="77777777" w:rsidTr="0053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2" w:type="pct"/>
          </w:tcPr>
          <w:p w14:paraId="60557F15" w14:textId="77777777" w:rsidR="00532A1C" w:rsidRPr="00532A1C" w:rsidRDefault="00532A1C" w:rsidP="00532A1C">
            <w:pPr>
              <w:rPr>
                <w:i/>
                <w:iCs/>
                <w:sz w:val="16"/>
                <w:szCs w:val="16"/>
              </w:rPr>
            </w:pPr>
            <w:r w:rsidRPr="00532A1C">
              <w:rPr>
                <w:rFonts w:eastAsia="Book Antiqua" w:cs="Book Antiqua"/>
                <w:i/>
                <w:iCs/>
                <w:sz w:val="16"/>
                <w:szCs w:val="16"/>
              </w:rPr>
              <w:t xml:space="preserve">  </w:t>
            </w:r>
            <w:r w:rsidRPr="00532A1C">
              <w:rPr>
                <w:rFonts w:cs="Times New Roman"/>
                <w:i/>
                <w:iCs/>
                <w:sz w:val="16"/>
                <w:szCs w:val="16"/>
              </w:rPr>
              <w:t>Five or More</w:t>
            </w:r>
            <w:r w:rsidRPr="00532A1C">
              <w:rPr>
                <w:rFonts w:eastAsia="Book Antiqua" w:cs="Book Antiqua"/>
                <w:i/>
                <w:iCs/>
                <w:sz w:val="16"/>
                <w:szCs w:val="16"/>
              </w:rPr>
              <w:t xml:space="preserve"> GCSEs </w:t>
            </w:r>
          </w:p>
        </w:tc>
        <w:tc>
          <w:tcPr>
            <w:tcW w:w="297" w:type="pct"/>
          </w:tcPr>
          <w:p w14:paraId="4AF93BDE" w14:textId="77777777" w:rsidR="00532A1C" w:rsidRPr="00532A1C" w:rsidRDefault="00532A1C" w:rsidP="00532A1C">
            <w:pPr>
              <w:jc w:val="right"/>
              <w:cnfStyle w:val="000000100000" w:firstRow="0" w:lastRow="0" w:firstColumn="0" w:lastColumn="0" w:oddVBand="0" w:evenVBand="0" w:oddHBand="1" w:evenHBand="0" w:firstRowFirstColumn="0" w:firstRowLastColumn="0" w:lastRowFirstColumn="0" w:lastRowLastColumn="0"/>
              <w:rPr>
                <w:sz w:val="16"/>
                <w:szCs w:val="16"/>
              </w:rPr>
            </w:pPr>
            <w:r w:rsidRPr="00532A1C">
              <w:rPr>
                <w:rFonts w:eastAsia="Book Antiqua" w:cs="Book Antiqua"/>
                <w:sz w:val="16"/>
                <w:szCs w:val="16"/>
              </w:rPr>
              <w:t>1.96</w:t>
            </w:r>
          </w:p>
        </w:tc>
        <w:tc>
          <w:tcPr>
            <w:tcW w:w="217" w:type="pct"/>
          </w:tcPr>
          <w:p w14:paraId="567A9B6C" w14:textId="77777777" w:rsidR="00532A1C" w:rsidRPr="00532A1C" w:rsidRDefault="00532A1C" w:rsidP="00532A1C">
            <w:pPr>
              <w:cnfStyle w:val="000000100000" w:firstRow="0" w:lastRow="0" w:firstColumn="0" w:lastColumn="0" w:oddVBand="0" w:evenVBand="0" w:oddHBand="1" w:evenHBand="0" w:firstRowFirstColumn="0" w:firstRowLastColumn="0" w:lastRowFirstColumn="0" w:lastRowLastColumn="0"/>
              <w:rPr>
                <w:sz w:val="16"/>
                <w:szCs w:val="16"/>
              </w:rPr>
            </w:pPr>
            <w:r w:rsidRPr="00532A1C">
              <w:rPr>
                <w:rFonts w:eastAsia="Book Antiqua" w:cs="Book Antiqua"/>
                <w:sz w:val="16"/>
                <w:szCs w:val="16"/>
              </w:rPr>
              <w:t>(0.23)</w:t>
            </w:r>
          </w:p>
        </w:tc>
        <w:tc>
          <w:tcPr>
            <w:tcW w:w="270" w:type="pct"/>
          </w:tcPr>
          <w:p w14:paraId="38A96E07" w14:textId="77777777" w:rsidR="00532A1C" w:rsidRPr="00532A1C" w:rsidRDefault="00532A1C" w:rsidP="00532A1C">
            <w:pPr>
              <w:jc w:val="right"/>
              <w:cnfStyle w:val="000000100000" w:firstRow="0" w:lastRow="0" w:firstColumn="0" w:lastColumn="0" w:oddVBand="0" w:evenVBand="0" w:oddHBand="1" w:evenHBand="0" w:firstRowFirstColumn="0" w:firstRowLastColumn="0" w:lastRowFirstColumn="0" w:lastRowLastColumn="0"/>
              <w:rPr>
                <w:rFonts w:eastAsia="Book Antiqua" w:cs="Book Antiqua"/>
                <w:sz w:val="16"/>
                <w:szCs w:val="16"/>
              </w:rPr>
            </w:pPr>
            <w:r w:rsidRPr="00532A1C">
              <w:rPr>
                <w:rFonts w:eastAsia="Book Antiqua" w:cs="Book Antiqua"/>
                <w:sz w:val="16"/>
                <w:szCs w:val="16"/>
              </w:rPr>
              <w:t>***</w:t>
            </w:r>
          </w:p>
        </w:tc>
        <w:tc>
          <w:tcPr>
            <w:tcW w:w="265" w:type="pct"/>
          </w:tcPr>
          <w:p w14:paraId="56EEDCAE" w14:textId="77777777" w:rsidR="00532A1C" w:rsidRPr="00532A1C" w:rsidRDefault="00532A1C" w:rsidP="00532A1C">
            <w:pPr>
              <w:jc w:val="right"/>
              <w:cnfStyle w:val="000000100000" w:firstRow="0" w:lastRow="0" w:firstColumn="0" w:lastColumn="0" w:oddVBand="0" w:evenVBand="0" w:oddHBand="1" w:evenHBand="0" w:firstRowFirstColumn="0" w:firstRowLastColumn="0" w:lastRowFirstColumn="0" w:lastRowLastColumn="0"/>
              <w:rPr>
                <w:sz w:val="16"/>
                <w:szCs w:val="16"/>
              </w:rPr>
            </w:pPr>
            <w:r w:rsidRPr="00532A1C">
              <w:rPr>
                <w:rFonts w:eastAsia="Book Antiqua" w:cs="Book Antiqua"/>
                <w:sz w:val="16"/>
                <w:szCs w:val="16"/>
              </w:rPr>
              <w:t>0.18</w:t>
            </w:r>
          </w:p>
        </w:tc>
        <w:tc>
          <w:tcPr>
            <w:tcW w:w="218" w:type="pct"/>
          </w:tcPr>
          <w:p w14:paraId="2494ECC2" w14:textId="77777777" w:rsidR="00532A1C" w:rsidRPr="00532A1C" w:rsidRDefault="00532A1C" w:rsidP="00532A1C">
            <w:pPr>
              <w:cnfStyle w:val="000000100000" w:firstRow="0" w:lastRow="0" w:firstColumn="0" w:lastColumn="0" w:oddVBand="0" w:evenVBand="0" w:oddHBand="1" w:evenHBand="0" w:firstRowFirstColumn="0" w:firstRowLastColumn="0" w:lastRowFirstColumn="0" w:lastRowLastColumn="0"/>
              <w:rPr>
                <w:sz w:val="16"/>
                <w:szCs w:val="16"/>
              </w:rPr>
            </w:pPr>
            <w:r w:rsidRPr="00532A1C">
              <w:rPr>
                <w:rFonts w:eastAsia="Book Antiqua" w:cs="Book Antiqua"/>
                <w:sz w:val="16"/>
                <w:szCs w:val="16"/>
              </w:rPr>
              <w:t>(0.01)</w:t>
            </w:r>
          </w:p>
        </w:tc>
        <w:tc>
          <w:tcPr>
            <w:tcW w:w="310" w:type="pct"/>
          </w:tcPr>
          <w:p w14:paraId="004B9763" w14:textId="77777777" w:rsidR="00532A1C" w:rsidRPr="00532A1C" w:rsidRDefault="00532A1C" w:rsidP="00532A1C">
            <w:pPr>
              <w:cnfStyle w:val="000000100000" w:firstRow="0" w:lastRow="0" w:firstColumn="0" w:lastColumn="0" w:oddVBand="0" w:evenVBand="0" w:oddHBand="1" w:evenHBand="0" w:firstRowFirstColumn="0" w:firstRowLastColumn="0" w:lastRowFirstColumn="0" w:lastRowLastColumn="0"/>
              <w:rPr>
                <w:rFonts w:eastAsia="Book Antiqua" w:cs="Book Antiqua"/>
                <w:sz w:val="16"/>
                <w:szCs w:val="16"/>
              </w:rPr>
            </w:pPr>
          </w:p>
        </w:tc>
        <w:tc>
          <w:tcPr>
            <w:tcW w:w="301" w:type="pct"/>
          </w:tcPr>
          <w:p w14:paraId="6EFB5A53" w14:textId="77777777" w:rsidR="00532A1C" w:rsidRPr="00532A1C" w:rsidRDefault="00532A1C" w:rsidP="00532A1C">
            <w:pPr>
              <w:cnfStyle w:val="000000100000" w:firstRow="0" w:lastRow="0" w:firstColumn="0" w:lastColumn="0" w:oddVBand="0" w:evenVBand="0" w:oddHBand="1" w:evenHBand="0" w:firstRowFirstColumn="0" w:firstRowLastColumn="0" w:lastRowFirstColumn="0" w:lastRowLastColumn="0"/>
              <w:rPr>
                <w:rFonts w:eastAsia="Book Antiqua" w:cs="Book Antiqua"/>
                <w:sz w:val="16"/>
                <w:szCs w:val="16"/>
              </w:rPr>
            </w:pPr>
          </w:p>
        </w:tc>
        <w:tc>
          <w:tcPr>
            <w:tcW w:w="300" w:type="pct"/>
          </w:tcPr>
          <w:p w14:paraId="3BC5062F" w14:textId="77777777" w:rsidR="00532A1C" w:rsidRPr="00532A1C" w:rsidRDefault="00532A1C" w:rsidP="00532A1C">
            <w:pPr>
              <w:cnfStyle w:val="000000100000" w:firstRow="0" w:lastRow="0" w:firstColumn="0" w:lastColumn="0" w:oddVBand="0" w:evenVBand="0" w:oddHBand="1" w:evenHBand="0" w:firstRowFirstColumn="0" w:firstRowLastColumn="0" w:lastRowFirstColumn="0" w:lastRowLastColumn="0"/>
              <w:rPr>
                <w:rFonts w:eastAsia="Book Antiqua" w:cs="Book Antiqua"/>
                <w:sz w:val="16"/>
                <w:szCs w:val="16"/>
              </w:rPr>
            </w:pPr>
          </w:p>
        </w:tc>
        <w:tc>
          <w:tcPr>
            <w:tcW w:w="300" w:type="pct"/>
          </w:tcPr>
          <w:p w14:paraId="108B0DD2" w14:textId="77777777" w:rsidR="00532A1C" w:rsidRPr="00532A1C" w:rsidRDefault="00532A1C" w:rsidP="00532A1C">
            <w:pPr>
              <w:cnfStyle w:val="000000100000" w:firstRow="0" w:lastRow="0" w:firstColumn="0" w:lastColumn="0" w:oddVBand="0" w:evenVBand="0" w:oddHBand="1" w:evenHBand="0" w:firstRowFirstColumn="0" w:firstRowLastColumn="0" w:lastRowFirstColumn="0" w:lastRowLastColumn="0"/>
              <w:rPr>
                <w:rFonts w:eastAsia="Book Antiqua" w:cs="Book Antiqua"/>
                <w:sz w:val="16"/>
                <w:szCs w:val="16"/>
              </w:rPr>
            </w:pPr>
            <w:r w:rsidRPr="00532A1C">
              <w:rPr>
                <w:rFonts w:eastAsia="Book Antiqua" w:cs="Book Antiqua"/>
                <w:sz w:val="16"/>
                <w:szCs w:val="16"/>
              </w:rPr>
              <w:t>1.71</w:t>
            </w:r>
          </w:p>
        </w:tc>
        <w:tc>
          <w:tcPr>
            <w:tcW w:w="301" w:type="pct"/>
          </w:tcPr>
          <w:p w14:paraId="419DF579" w14:textId="77777777" w:rsidR="00532A1C" w:rsidRPr="00532A1C" w:rsidRDefault="00532A1C" w:rsidP="00532A1C">
            <w:pPr>
              <w:cnfStyle w:val="000000100000" w:firstRow="0" w:lastRow="0" w:firstColumn="0" w:lastColumn="0" w:oddVBand="0" w:evenVBand="0" w:oddHBand="1" w:evenHBand="0" w:firstRowFirstColumn="0" w:firstRowLastColumn="0" w:lastRowFirstColumn="0" w:lastRowLastColumn="0"/>
              <w:rPr>
                <w:rFonts w:eastAsia="Book Antiqua" w:cs="Book Antiqua"/>
                <w:sz w:val="16"/>
                <w:szCs w:val="16"/>
              </w:rPr>
            </w:pPr>
            <w:r w:rsidRPr="00532A1C">
              <w:rPr>
                <w:rFonts w:eastAsia="Book Antiqua" w:cs="Book Antiqua"/>
                <w:sz w:val="16"/>
                <w:szCs w:val="16"/>
              </w:rPr>
              <w:t>(0.26)</w:t>
            </w:r>
          </w:p>
        </w:tc>
        <w:tc>
          <w:tcPr>
            <w:tcW w:w="301" w:type="pct"/>
          </w:tcPr>
          <w:p w14:paraId="63DF0809" w14:textId="77777777" w:rsidR="00532A1C" w:rsidRPr="00532A1C" w:rsidRDefault="00532A1C" w:rsidP="00532A1C">
            <w:pPr>
              <w:cnfStyle w:val="000000100000" w:firstRow="0" w:lastRow="0" w:firstColumn="0" w:lastColumn="0" w:oddVBand="0" w:evenVBand="0" w:oddHBand="1" w:evenHBand="0" w:firstRowFirstColumn="0" w:firstRowLastColumn="0" w:lastRowFirstColumn="0" w:lastRowLastColumn="0"/>
              <w:rPr>
                <w:rFonts w:eastAsia="Book Antiqua" w:cs="Book Antiqua"/>
                <w:sz w:val="16"/>
                <w:szCs w:val="16"/>
              </w:rPr>
            </w:pPr>
            <w:r w:rsidRPr="00532A1C">
              <w:rPr>
                <w:rFonts w:eastAsia="Book Antiqua" w:cs="Book Antiqua"/>
                <w:sz w:val="16"/>
                <w:szCs w:val="16"/>
              </w:rPr>
              <w:t>***</w:t>
            </w:r>
          </w:p>
        </w:tc>
        <w:tc>
          <w:tcPr>
            <w:tcW w:w="301" w:type="pct"/>
          </w:tcPr>
          <w:p w14:paraId="7E441C61" w14:textId="77777777" w:rsidR="00532A1C" w:rsidRPr="00532A1C" w:rsidRDefault="00532A1C" w:rsidP="00532A1C">
            <w:pPr>
              <w:cnfStyle w:val="000000100000" w:firstRow="0" w:lastRow="0" w:firstColumn="0" w:lastColumn="0" w:oddVBand="0" w:evenVBand="0" w:oddHBand="1" w:evenHBand="0" w:firstRowFirstColumn="0" w:firstRowLastColumn="0" w:lastRowFirstColumn="0" w:lastRowLastColumn="0"/>
              <w:rPr>
                <w:rFonts w:eastAsia="Book Antiqua" w:cs="Book Antiqua"/>
                <w:sz w:val="16"/>
                <w:szCs w:val="16"/>
              </w:rPr>
            </w:pPr>
            <w:r w:rsidRPr="00532A1C">
              <w:rPr>
                <w:rFonts w:eastAsia="Book Antiqua" w:cs="Book Antiqua"/>
                <w:sz w:val="16"/>
                <w:szCs w:val="16"/>
              </w:rPr>
              <w:t>0.16</w:t>
            </w:r>
          </w:p>
        </w:tc>
        <w:tc>
          <w:tcPr>
            <w:tcW w:w="301" w:type="pct"/>
          </w:tcPr>
          <w:p w14:paraId="1601B0A6" w14:textId="77777777" w:rsidR="00532A1C" w:rsidRPr="00532A1C" w:rsidRDefault="00532A1C" w:rsidP="00532A1C">
            <w:pPr>
              <w:cnfStyle w:val="000000100000" w:firstRow="0" w:lastRow="0" w:firstColumn="0" w:lastColumn="0" w:oddVBand="0" w:evenVBand="0" w:oddHBand="1" w:evenHBand="0" w:firstRowFirstColumn="0" w:firstRowLastColumn="0" w:lastRowFirstColumn="0" w:lastRowLastColumn="0"/>
              <w:rPr>
                <w:rFonts w:eastAsia="Book Antiqua" w:cs="Book Antiqua"/>
                <w:sz w:val="16"/>
                <w:szCs w:val="16"/>
              </w:rPr>
            </w:pPr>
            <w:r w:rsidRPr="00532A1C">
              <w:rPr>
                <w:rFonts w:eastAsia="Book Antiqua" w:cs="Book Antiqua"/>
                <w:sz w:val="16"/>
                <w:szCs w:val="16"/>
              </w:rPr>
              <w:t>(0.02)</w:t>
            </w:r>
          </w:p>
        </w:tc>
        <w:tc>
          <w:tcPr>
            <w:tcW w:w="310" w:type="pct"/>
          </w:tcPr>
          <w:p w14:paraId="59E28A13" w14:textId="77777777" w:rsidR="00532A1C" w:rsidRPr="00532A1C" w:rsidRDefault="00532A1C" w:rsidP="00532A1C">
            <w:pPr>
              <w:cnfStyle w:val="000000100000" w:firstRow="0" w:lastRow="0" w:firstColumn="0" w:lastColumn="0" w:oddVBand="0" w:evenVBand="0" w:oddHBand="1" w:evenHBand="0" w:firstRowFirstColumn="0" w:firstRowLastColumn="0" w:lastRowFirstColumn="0" w:lastRowLastColumn="0"/>
              <w:rPr>
                <w:rFonts w:eastAsia="Book Antiqua" w:cs="Book Antiqua"/>
                <w:sz w:val="16"/>
                <w:szCs w:val="16"/>
              </w:rPr>
            </w:pPr>
          </w:p>
        </w:tc>
        <w:tc>
          <w:tcPr>
            <w:tcW w:w="301" w:type="pct"/>
          </w:tcPr>
          <w:p w14:paraId="62D7D677" w14:textId="77777777" w:rsidR="00532A1C" w:rsidRPr="00532A1C" w:rsidRDefault="00532A1C" w:rsidP="00532A1C">
            <w:pPr>
              <w:cnfStyle w:val="000000100000" w:firstRow="0" w:lastRow="0" w:firstColumn="0" w:lastColumn="0" w:oddVBand="0" w:evenVBand="0" w:oddHBand="1" w:evenHBand="0" w:firstRowFirstColumn="0" w:firstRowLastColumn="0" w:lastRowFirstColumn="0" w:lastRowLastColumn="0"/>
              <w:rPr>
                <w:rFonts w:eastAsia="Book Antiqua" w:cs="Book Antiqua"/>
                <w:sz w:val="16"/>
                <w:szCs w:val="16"/>
              </w:rPr>
            </w:pPr>
          </w:p>
        </w:tc>
        <w:tc>
          <w:tcPr>
            <w:tcW w:w="295" w:type="pct"/>
          </w:tcPr>
          <w:p w14:paraId="0D4B6BB9" w14:textId="77777777" w:rsidR="00532A1C" w:rsidRPr="00532A1C" w:rsidRDefault="00532A1C" w:rsidP="00532A1C">
            <w:pPr>
              <w:cnfStyle w:val="000000100000" w:firstRow="0" w:lastRow="0" w:firstColumn="0" w:lastColumn="0" w:oddVBand="0" w:evenVBand="0" w:oddHBand="1" w:evenHBand="0" w:firstRowFirstColumn="0" w:firstRowLastColumn="0" w:lastRowFirstColumn="0" w:lastRowLastColumn="0"/>
              <w:rPr>
                <w:rFonts w:eastAsia="Book Antiqua" w:cs="Book Antiqua"/>
                <w:sz w:val="16"/>
                <w:szCs w:val="16"/>
              </w:rPr>
            </w:pPr>
          </w:p>
        </w:tc>
      </w:tr>
      <w:tr w:rsidR="00532A1C" w:rsidRPr="00532A1C" w14:paraId="099AD2C3" w14:textId="77777777" w:rsidTr="00532A1C">
        <w:tc>
          <w:tcPr>
            <w:cnfStyle w:val="001000000000" w:firstRow="0" w:lastRow="0" w:firstColumn="1" w:lastColumn="0" w:oddVBand="0" w:evenVBand="0" w:oddHBand="0" w:evenHBand="0" w:firstRowFirstColumn="0" w:firstRowLastColumn="0" w:lastRowFirstColumn="0" w:lastRowLastColumn="0"/>
            <w:tcW w:w="412" w:type="pct"/>
          </w:tcPr>
          <w:p w14:paraId="6F0E07F9" w14:textId="77777777" w:rsidR="00532A1C" w:rsidRPr="00532A1C" w:rsidRDefault="00532A1C" w:rsidP="00532A1C">
            <w:pPr>
              <w:rPr>
                <w:sz w:val="16"/>
                <w:szCs w:val="16"/>
              </w:rPr>
            </w:pPr>
            <w:r w:rsidRPr="00532A1C">
              <w:rPr>
                <w:rFonts w:eastAsia="Book Antiqua" w:cs="Book Antiqua"/>
                <w:sz w:val="16"/>
                <w:szCs w:val="16"/>
              </w:rPr>
              <w:t>Educational Attainment Cohort 4 2000-09</w:t>
            </w:r>
          </w:p>
        </w:tc>
        <w:tc>
          <w:tcPr>
            <w:tcW w:w="297" w:type="pct"/>
          </w:tcPr>
          <w:p w14:paraId="0854C94E" w14:textId="77777777" w:rsidR="00532A1C" w:rsidRPr="00532A1C" w:rsidRDefault="00532A1C" w:rsidP="00532A1C">
            <w:pPr>
              <w:cnfStyle w:val="000000000000" w:firstRow="0" w:lastRow="0" w:firstColumn="0" w:lastColumn="0" w:oddVBand="0" w:evenVBand="0" w:oddHBand="0" w:evenHBand="0" w:firstRowFirstColumn="0" w:firstRowLastColumn="0" w:lastRowFirstColumn="0" w:lastRowLastColumn="0"/>
              <w:rPr>
                <w:sz w:val="16"/>
                <w:szCs w:val="16"/>
              </w:rPr>
            </w:pPr>
          </w:p>
        </w:tc>
        <w:tc>
          <w:tcPr>
            <w:tcW w:w="217" w:type="pct"/>
          </w:tcPr>
          <w:p w14:paraId="37BB73E7" w14:textId="77777777" w:rsidR="00532A1C" w:rsidRPr="00532A1C" w:rsidRDefault="00532A1C" w:rsidP="00532A1C">
            <w:pPr>
              <w:cnfStyle w:val="000000000000" w:firstRow="0" w:lastRow="0" w:firstColumn="0" w:lastColumn="0" w:oddVBand="0" w:evenVBand="0" w:oddHBand="0" w:evenHBand="0" w:firstRowFirstColumn="0" w:firstRowLastColumn="0" w:lastRowFirstColumn="0" w:lastRowLastColumn="0"/>
              <w:rPr>
                <w:sz w:val="16"/>
                <w:szCs w:val="16"/>
              </w:rPr>
            </w:pPr>
          </w:p>
        </w:tc>
        <w:tc>
          <w:tcPr>
            <w:tcW w:w="270" w:type="pct"/>
          </w:tcPr>
          <w:p w14:paraId="2D5A3218" w14:textId="77777777" w:rsidR="00532A1C" w:rsidRPr="00532A1C" w:rsidRDefault="00532A1C" w:rsidP="00532A1C">
            <w:pPr>
              <w:cnfStyle w:val="000000000000" w:firstRow="0" w:lastRow="0" w:firstColumn="0" w:lastColumn="0" w:oddVBand="0" w:evenVBand="0" w:oddHBand="0" w:evenHBand="0" w:firstRowFirstColumn="0" w:firstRowLastColumn="0" w:lastRowFirstColumn="0" w:lastRowLastColumn="0"/>
              <w:rPr>
                <w:sz w:val="16"/>
                <w:szCs w:val="16"/>
              </w:rPr>
            </w:pPr>
          </w:p>
        </w:tc>
        <w:tc>
          <w:tcPr>
            <w:tcW w:w="265" w:type="pct"/>
          </w:tcPr>
          <w:p w14:paraId="7840A000" w14:textId="77777777" w:rsidR="00532A1C" w:rsidRPr="00532A1C" w:rsidRDefault="00532A1C" w:rsidP="00532A1C">
            <w:pPr>
              <w:cnfStyle w:val="000000000000" w:firstRow="0" w:lastRow="0" w:firstColumn="0" w:lastColumn="0" w:oddVBand="0" w:evenVBand="0" w:oddHBand="0" w:evenHBand="0" w:firstRowFirstColumn="0" w:firstRowLastColumn="0" w:lastRowFirstColumn="0" w:lastRowLastColumn="0"/>
              <w:rPr>
                <w:sz w:val="16"/>
                <w:szCs w:val="16"/>
              </w:rPr>
            </w:pPr>
          </w:p>
        </w:tc>
        <w:tc>
          <w:tcPr>
            <w:tcW w:w="218" w:type="pct"/>
          </w:tcPr>
          <w:p w14:paraId="624725AC" w14:textId="77777777" w:rsidR="00532A1C" w:rsidRPr="00532A1C" w:rsidRDefault="00532A1C" w:rsidP="00532A1C">
            <w:pPr>
              <w:cnfStyle w:val="000000000000" w:firstRow="0" w:lastRow="0" w:firstColumn="0" w:lastColumn="0" w:oddVBand="0" w:evenVBand="0" w:oddHBand="0" w:evenHBand="0" w:firstRowFirstColumn="0" w:firstRowLastColumn="0" w:lastRowFirstColumn="0" w:lastRowLastColumn="0"/>
              <w:rPr>
                <w:sz w:val="16"/>
                <w:szCs w:val="16"/>
              </w:rPr>
            </w:pPr>
          </w:p>
        </w:tc>
        <w:tc>
          <w:tcPr>
            <w:tcW w:w="310" w:type="pct"/>
          </w:tcPr>
          <w:p w14:paraId="5E7D131F" w14:textId="77777777" w:rsidR="00532A1C" w:rsidRPr="00532A1C" w:rsidRDefault="00532A1C" w:rsidP="00532A1C">
            <w:pPr>
              <w:cnfStyle w:val="000000000000" w:firstRow="0" w:lastRow="0" w:firstColumn="0" w:lastColumn="0" w:oddVBand="0" w:evenVBand="0" w:oddHBand="0" w:evenHBand="0" w:firstRowFirstColumn="0" w:firstRowLastColumn="0" w:lastRowFirstColumn="0" w:lastRowLastColumn="0"/>
              <w:rPr>
                <w:sz w:val="16"/>
                <w:szCs w:val="16"/>
              </w:rPr>
            </w:pPr>
          </w:p>
        </w:tc>
        <w:tc>
          <w:tcPr>
            <w:tcW w:w="301" w:type="pct"/>
          </w:tcPr>
          <w:p w14:paraId="7F536BB8" w14:textId="77777777" w:rsidR="00532A1C" w:rsidRPr="00532A1C" w:rsidRDefault="00532A1C" w:rsidP="00532A1C">
            <w:pPr>
              <w:cnfStyle w:val="000000000000" w:firstRow="0" w:lastRow="0" w:firstColumn="0" w:lastColumn="0" w:oddVBand="0" w:evenVBand="0" w:oddHBand="0" w:evenHBand="0" w:firstRowFirstColumn="0" w:firstRowLastColumn="0" w:lastRowFirstColumn="0" w:lastRowLastColumn="0"/>
              <w:rPr>
                <w:sz w:val="16"/>
                <w:szCs w:val="16"/>
              </w:rPr>
            </w:pPr>
          </w:p>
        </w:tc>
        <w:tc>
          <w:tcPr>
            <w:tcW w:w="300" w:type="pct"/>
          </w:tcPr>
          <w:p w14:paraId="3E585B6B" w14:textId="77777777" w:rsidR="00532A1C" w:rsidRPr="00532A1C" w:rsidRDefault="00532A1C" w:rsidP="00532A1C">
            <w:pPr>
              <w:cnfStyle w:val="000000000000" w:firstRow="0" w:lastRow="0" w:firstColumn="0" w:lastColumn="0" w:oddVBand="0" w:evenVBand="0" w:oddHBand="0" w:evenHBand="0" w:firstRowFirstColumn="0" w:firstRowLastColumn="0" w:lastRowFirstColumn="0" w:lastRowLastColumn="0"/>
              <w:rPr>
                <w:sz w:val="16"/>
                <w:szCs w:val="16"/>
              </w:rPr>
            </w:pPr>
          </w:p>
        </w:tc>
        <w:tc>
          <w:tcPr>
            <w:tcW w:w="300" w:type="pct"/>
          </w:tcPr>
          <w:p w14:paraId="5EB7EF29" w14:textId="77777777" w:rsidR="00532A1C" w:rsidRPr="00532A1C" w:rsidRDefault="00532A1C" w:rsidP="00532A1C">
            <w:pPr>
              <w:cnfStyle w:val="000000000000" w:firstRow="0" w:lastRow="0" w:firstColumn="0" w:lastColumn="0" w:oddVBand="0" w:evenVBand="0" w:oddHBand="0" w:evenHBand="0" w:firstRowFirstColumn="0" w:firstRowLastColumn="0" w:lastRowFirstColumn="0" w:lastRowLastColumn="0"/>
              <w:rPr>
                <w:sz w:val="16"/>
                <w:szCs w:val="16"/>
              </w:rPr>
            </w:pPr>
          </w:p>
        </w:tc>
        <w:tc>
          <w:tcPr>
            <w:tcW w:w="301" w:type="pct"/>
          </w:tcPr>
          <w:p w14:paraId="515EE92F" w14:textId="77777777" w:rsidR="00532A1C" w:rsidRPr="00532A1C" w:rsidRDefault="00532A1C" w:rsidP="00532A1C">
            <w:pPr>
              <w:cnfStyle w:val="000000000000" w:firstRow="0" w:lastRow="0" w:firstColumn="0" w:lastColumn="0" w:oddVBand="0" w:evenVBand="0" w:oddHBand="0" w:evenHBand="0" w:firstRowFirstColumn="0" w:firstRowLastColumn="0" w:lastRowFirstColumn="0" w:lastRowLastColumn="0"/>
              <w:rPr>
                <w:sz w:val="16"/>
                <w:szCs w:val="16"/>
              </w:rPr>
            </w:pPr>
          </w:p>
        </w:tc>
        <w:tc>
          <w:tcPr>
            <w:tcW w:w="301" w:type="pct"/>
          </w:tcPr>
          <w:p w14:paraId="4124A27D" w14:textId="77777777" w:rsidR="00532A1C" w:rsidRPr="00532A1C" w:rsidRDefault="00532A1C" w:rsidP="00532A1C">
            <w:pPr>
              <w:cnfStyle w:val="000000000000" w:firstRow="0" w:lastRow="0" w:firstColumn="0" w:lastColumn="0" w:oddVBand="0" w:evenVBand="0" w:oddHBand="0" w:evenHBand="0" w:firstRowFirstColumn="0" w:firstRowLastColumn="0" w:lastRowFirstColumn="0" w:lastRowLastColumn="0"/>
              <w:rPr>
                <w:sz w:val="16"/>
                <w:szCs w:val="16"/>
              </w:rPr>
            </w:pPr>
          </w:p>
        </w:tc>
        <w:tc>
          <w:tcPr>
            <w:tcW w:w="301" w:type="pct"/>
          </w:tcPr>
          <w:p w14:paraId="357A7D43" w14:textId="77777777" w:rsidR="00532A1C" w:rsidRPr="00532A1C" w:rsidRDefault="00532A1C" w:rsidP="00532A1C">
            <w:pPr>
              <w:cnfStyle w:val="000000000000" w:firstRow="0" w:lastRow="0" w:firstColumn="0" w:lastColumn="0" w:oddVBand="0" w:evenVBand="0" w:oddHBand="0" w:evenHBand="0" w:firstRowFirstColumn="0" w:firstRowLastColumn="0" w:lastRowFirstColumn="0" w:lastRowLastColumn="0"/>
              <w:rPr>
                <w:sz w:val="16"/>
                <w:szCs w:val="16"/>
              </w:rPr>
            </w:pPr>
          </w:p>
        </w:tc>
        <w:tc>
          <w:tcPr>
            <w:tcW w:w="301" w:type="pct"/>
          </w:tcPr>
          <w:p w14:paraId="372443BD" w14:textId="77777777" w:rsidR="00532A1C" w:rsidRPr="00532A1C" w:rsidRDefault="00532A1C" w:rsidP="00532A1C">
            <w:pPr>
              <w:cnfStyle w:val="000000000000" w:firstRow="0" w:lastRow="0" w:firstColumn="0" w:lastColumn="0" w:oddVBand="0" w:evenVBand="0" w:oddHBand="0" w:evenHBand="0" w:firstRowFirstColumn="0" w:firstRowLastColumn="0" w:lastRowFirstColumn="0" w:lastRowLastColumn="0"/>
              <w:rPr>
                <w:sz w:val="16"/>
                <w:szCs w:val="16"/>
              </w:rPr>
            </w:pPr>
          </w:p>
        </w:tc>
        <w:tc>
          <w:tcPr>
            <w:tcW w:w="310" w:type="pct"/>
          </w:tcPr>
          <w:p w14:paraId="05477FAF" w14:textId="77777777" w:rsidR="00532A1C" w:rsidRPr="00532A1C" w:rsidRDefault="00532A1C" w:rsidP="00532A1C">
            <w:pPr>
              <w:cnfStyle w:val="000000000000" w:firstRow="0" w:lastRow="0" w:firstColumn="0" w:lastColumn="0" w:oddVBand="0" w:evenVBand="0" w:oddHBand="0" w:evenHBand="0" w:firstRowFirstColumn="0" w:firstRowLastColumn="0" w:lastRowFirstColumn="0" w:lastRowLastColumn="0"/>
              <w:rPr>
                <w:sz w:val="16"/>
                <w:szCs w:val="16"/>
              </w:rPr>
            </w:pPr>
          </w:p>
        </w:tc>
        <w:tc>
          <w:tcPr>
            <w:tcW w:w="301" w:type="pct"/>
          </w:tcPr>
          <w:p w14:paraId="22F9FDC5" w14:textId="77777777" w:rsidR="00532A1C" w:rsidRPr="00532A1C" w:rsidRDefault="00532A1C" w:rsidP="00532A1C">
            <w:pPr>
              <w:cnfStyle w:val="000000000000" w:firstRow="0" w:lastRow="0" w:firstColumn="0" w:lastColumn="0" w:oddVBand="0" w:evenVBand="0" w:oddHBand="0" w:evenHBand="0" w:firstRowFirstColumn="0" w:firstRowLastColumn="0" w:lastRowFirstColumn="0" w:lastRowLastColumn="0"/>
              <w:rPr>
                <w:sz w:val="16"/>
                <w:szCs w:val="16"/>
              </w:rPr>
            </w:pPr>
          </w:p>
        </w:tc>
        <w:tc>
          <w:tcPr>
            <w:tcW w:w="295" w:type="pct"/>
          </w:tcPr>
          <w:p w14:paraId="6B8933F3" w14:textId="77777777" w:rsidR="00532A1C" w:rsidRPr="00532A1C" w:rsidRDefault="00532A1C" w:rsidP="00532A1C">
            <w:pPr>
              <w:cnfStyle w:val="000000000000" w:firstRow="0" w:lastRow="0" w:firstColumn="0" w:lastColumn="0" w:oddVBand="0" w:evenVBand="0" w:oddHBand="0" w:evenHBand="0" w:firstRowFirstColumn="0" w:firstRowLastColumn="0" w:lastRowFirstColumn="0" w:lastRowLastColumn="0"/>
              <w:rPr>
                <w:sz w:val="16"/>
                <w:szCs w:val="16"/>
              </w:rPr>
            </w:pPr>
          </w:p>
        </w:tc>
      </w:tr>
      <w:tr w:rsidR="00532A1C" w:rsidRPr="00532A1C" w14:paraId="02A1EE32" w14:textId="77777777" w:rsidTr="0053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2" w:type="pct"/>
          </w:tcPr>
          <w:p w14:paraId="13944275" w14:textId="77777777" w:rsidR="00532A1C" w:rsidRPr="00532A1C" w:rsidRDefault="00532A1C" w:rsidP="00532A1C">
            <w:pPr>
              <w:rPr>
                <w:i/>
                <w:iCs/>
                <w:sz w:val="16"/>
                <w:szCs w:val="16"/>
              </w:rPr>
            </w:pPr>
            <w:r w:rsidRPr="00532A1C">
              <w:rPr>
                <w:rFonts w:eastAsia="Book Antiqua" w:cs="Book Antiqua"/>
                <w:i/>
                <w:iCs/>
                <w:sz w:val="16"/>
                <w:szCs w:val="16"/>
              </w:rPr>
              <w:t xml:space="preserve">  </w:t>
            </w:r>
            <w:r w:rsidRPr="00532A1C">
              <w:rPr>
                <w:rFonts w:cs="Times New Roman"/>
                <w:i/>
                <w:iCs/>
                <w:sz w:val="16"/>
                <w:szCs w:val="16"/>
              </w:rPr>
              <w:t>Less than five</w:t>
            </w:r>
            <w:r w:rsidRPr="00532A1C">
              <w:rPr>
                <w:rFonts w:eastAsia="Book Antiqua" w:cs="Book Antiqua"/>
                <w:i/>
                <w:iCs/>
                <w:sz w:val="16"/>
                <w:szCs w:val="16"/>
              </w:rPr>
              <w:t xml:space="preserve"> GCSEs </w:t>
            </w:r>
          </w:p>
        </w:tc>
        <w:tc>
          <w:tcPr>
            <w:tcW w:w="297" w:type="pct"/>
          </w:tcPr>
          <w:p w14:paraId="39C63E26" w14:textId="77777777" w:rsidR="00532A1C" w:rsidRPr="00532A1C" w:rsidRDefault="00532A1C" w:rsidP="00532A1C">
            <w:pPr>
              <w:jc w:val="right"/>
              <w:cnfStyle w:val="000000100000" w:firstRow="0" w:lastRow="0" w:firstColumn="0" w:lastColumn="0" w:oddVBand="0" w:evenVBand="0" w:oddHBand="1" w:evenHBand="0" w:firstRowFirstColumn="0" w:firstRowLastColumn="0" w:lastRowFirstColumn="0" w:lastRowLastColumn="0"/>
              <w:rPr>
                <w:sz w:val="16"/>
                <w:szCs w:val="16"/>
              </w:rPr>
            </w:pPr>
            <w:r w:rsidRPr="00532A1C">
              <w:rPr>
                <w:rFonts w:eastAsia="Book Antiqua" w:cs="Book Antiqua"/>
                <w:sz w:val="16"/>
                <w:szCs w:val="16"/>
              </w:rPr>
              <w:t>Ref.</w:t>
            </w:r>
          </w:p>
        </w:tc>
        <w:tc>
          <w:tcPr>
            <w:tcW w:w="217" w:type="pct"/>
          </w:tcPr>
          <w:p w14:paraId="054B01C3" w14:textId="77777777" w:rsidR="00532A1C" w:rsidRPr="00532A1C" w:rsidRDefault="00532A1C" w:rsidP="00532A1C">
            <w:pPr>
              <w:cnfStyle w:val="000000100000" w:firstRow="0" w:lastRow="0" w:firstColumn="0" w:lastColumn="0" w:oddVBand="0" w:evenVBand="0" w:oddHBand="1" w:evenHBand="0" w:firstRowFirstColumn="0" w:firstRowLastColumn="0" w:lastRowFirstColumn="0" w:lastRowLastColumn="0"/>
              <w:rPr>
                <w:sz w:val="16"/>
                <w:szCs w:val="16"/>
              </w:rPr>
            </w:pPr>
          </w:p>
        </w:tc>
        <w:tc>
          <w:tcPr>
            <w:tcW w:w="270" w:type="pct"/>
          </w:tcPr>
          <w:p w14:paraId="298F5408" w14:textId="77777777" w:rsidR="00532A1C" w:rsidRPr="00532A1C" w:rsidRDefault="00532A1C" w:rsidP="00532A1C">
            <w:pPr>
              <w:jc w:val="right"/>
              <w:cnfStyle w:val="000000100000" w:firstRow="0" w:lastRow="0" w:firstColumn="0" w:lastColumn="0" w:oddVBand="0" w:evenVBand="0" w:oddHBand="1" w:evenHBand="0" w:firstRowFirstColumn="0" w:firstRowLastColumn="0" w:lastRowFirstColumn="0" w:lastRowLastColumn="0"/>
              <w:rPr>
                <w:rFonts w:eastAsia="Book Antiqua" w:cs="Book Antiqua"/>
                <w:sz w:val="16"/>
                <w:szCs w:val="16"/>
              </w:rPr>
            </w:pPr>
          </w:p>
        </w:tc>
        <w:tc>
          <w:tcPr>
            <w:tcW w:w="265" w:type="pct"/>
          </w:tcPr>
          <w:p w14:paraId="7A97879A" w14:textId="77777777" w:rsidR="00532A1C" w:rsidRPr="00532A1C" w:rsidRDefault="00532A1C" w:rsidP="00532A1C">
            <w:pPr>
              <w:jc w:val="right"/>
              <w:cnfStyle w:val="000000100000" w:firstRow="0" w:lastRow="0" w:firstColumn="0" w:lastColumn="0" w:oddVBand="0" w:evenVBand="0" w:oddHBand="1" w:evenHBand="0" w:firstRowFirstColumn="0" w:firstRowLastColumn="0" w:lastRowFirstColumn="0" w:lastRowLastColumn="0"/>
              <w:rPr>
                <w:sz w:val="16"/>
                <w:szCs w:val="16"/>
              </w:rPr>
            </w:pPr>
          </w:p>
        </w:tc>
        <w:tc>
          <w:tcPr>
            <w:tcW w:w="218" w:type="pct"/>
          </w:tcPr>
          <w:p w14:paraId="223A10D7" w14:textId="77777777" w:rsidR="00532A1C" w:rsidRPr="00532A1C" w:rsidRDefault="00532A1C" w:rsidP="00532A1C">
            <w:pPr>
              <w:cnfStyle w:val="000000100000" w:firstRow="0" w:lastRow="0" w:firstColumn="0" w:lastColumn="0" w:oddVBand="0" w:evenVBand="0" w:oddHBand="1" w:evenHBand="0" w:firstRowFirstColumn="0" w:firstRowLastColumn="0" w:lastRowFirstColumn="0" w:lastRowLastColumn="0"/>
              <w:rPr>
                <w:sz w:val="16"/>
                <w:szCs w:val="16"/>
              </w:rPr>
            </w:pPr>
          </w:p>
        </w:tc>
        <w:tc>
          <w:tcPr>
            <w:tcW w:w="310" w:type="pct"/>
          </w:tcPr>
          <w:p w14:paraId="28A4BF2E" w14:textId="77777777" w:rsidR="00532A1C" w:rsidRPr="00532A1C" w:rsidRDefault="00532A1C" w:rsidP="00532A1C">
            <w:pPr>
              <w:cnfStyle w:val="000000100000" w:firstRow="0" w:lastRow="0" w:firstColumn="0" w:lastColumn="0" w:oddVBand="0" w:evenVBand="0" w:oddHBand="1" w:evenHBand="0" w:firstRowFirstColumn="0" w:firstRowLastColumn="0" w:lastRowFirstColumn="0" w:lastRowLastColumn="0"/>
              <w:rPr>
                <w:sz w:val="16"/>
                <w:szCs w:val="16"/>
              </w:rPr>
            </w:pPr>
          </w:p>
        </w:tc>
        <w:tc>
          <w:tcPr>
            <w:tcW w:w="301" w:type="pct"/>
          </w:tcPr>
          <w:p w14:paraId="53470E98" w14:textId="77777777" w:rsidR="00532A1C" w:rsidRPr="00532A1C" w:rsidRDefault="00532A1C" w:rsidP="00532A1C">
            <w:pPr>
              <w:cnfStyle w:val="000000100000" w:firstRow="0" w:lastRow="0" w:firstColumn="0" w:lastColumn="0" w:oddVBand="0" w:evenVBand="0" w:oddHBand="1" w:evenHBand="0" w:firstRowFirstColumn="0" w:firstRowLastColumn="0" w:lastRowFirstColumn="0" w:lastRowLastColumn="0"/>
              <w:rPr>
                <w:sz w:val="16"/>
                <w:szCs w:val="16"/>
              </w:rPr>
            </w:pPr>
          </w:p>
        </w:tc>
        <w:tc>
          <w:tcPr>
            <w:tcW w:w="300" w:type="pct"/>
          </w:tcPr>
          <w:p w14:paraId="6807B09D" w14:textId="77777777" w:rsidR="00532A1C" w:rsidRPr="00532A1C" w:rsidRDefault="00532A1C" w:rsidP="00532A1C">
            <w:pPr>
              <w:cnfStyle w:val="000000100000" w:firstRow="0" w:lastRow="0" w:firstColumn="0" w:lastColumn="0" w:oddVBand="0" w:evenVBand="0" w:oddHBand="1" w:evenHBand="0" w:firstRowFirstColumn="0" w:firstRowLastColumn="0" w:lastRowFirstColumn="0" w:lastRowLastColumn="0"/>
              <w:rPr>
                <w:sz w:val="16"/>
                <w:szCs w:val="16"/>
              </w:rPr>
            </w:pPr>
          </w:p>
        </w:tc>
        <w:tc>
          <w:tcPr>
            <w:tcW w:w="300" w:type="pct"/>
          </w:tcPr>
          <w:p w14:paraId="0A0F573F" w14:textId="0AB6FD67" w:rsidR="00532A1C" w:rsidRPr="00532A1C" w:rsidRDefault="00532A1C" w:rsidP="00532A1C">
            <w:pPr>
              <w:cnfStyle w:val="000000100000" w:firstRow="0" w:lastRow="0" w:firstColumn="0" w:lastColumn="0" w:oddVBand="0" w:evenVBand="0" w:oddHBand="1" w:evenHBand="0" w:firstRowFirstColumn="0" w:firstRowLastColumn="0" w:lastRowFirstColumn="0" w:lastRowLastColumn="0"/>
              <w:rPr>
                <w:sz w:val="16"/>
                <w:szCs w:val="16"/>
              </w:rPr>
            </w:pPr>
            <w:r w:rsidRPr="00532A1C">
              <w:rPr>
                <w:rFonts w:eastAsia="Book Antiqua" w:cs="Book Antiqua"/>
                <w:sz w:val="16"/>
                <w:szCs w:val="16"/>
              </w:rPr>
              <w:t>Ref.</w:t>
            </w:r>
          </w:p>
        </w:tc>
        <w:tc>
          <w:tcPr>
            <w:tcW w:w="301" w:type="pct"/>
          </w:tcPr>
          <w:p w14:paraId="0992C80F" w14:textId="77777777" w:rsidR="00532A1C" w:rsidRPr="00532A1C" w:rsidRDefault="00532A1C" w:rsidP="00532A1C">
            <w:pPr>
              <w:cnfStyle w:val="000000100000" w:firstRow="0" w:lastRow="0" w:firstColumn="0" w:lastColumn="0" w:oddVBand="0" w:evenVBand="0" w:oddHBand="1" w:evenHBand="0" w:firstRowFirstColumn="0" w:firstRowLastColumn="0" w:lastRowFirstColumn="0" w:lastRowLastColumn="0"/>
              <w:rPr>
                <w:sz w:val="16"/>
                <w:szCs w:val="16"/>
              </w:rPr>
            </w:pPr>
          </w:p>
        </w:tc>
        <w:tc>
          <w:tcPr>
            <w:tcW w:w="301" w:type="pct"/>
          </w:tcPr>
          <w:p w14:paraId="5F119574" w14:textId="77777777" w:rsidR="00532A1C" w:rsidRPr="00532A1C" w:rsidRDefault="00532A1C" w:rsidP="00532A1C">
            <w:pPr>
              <w:cnfStyle w:val="000000100000" w:firstRow="0" w:lastRow="0" w:firstColumn="0" w:lastColumn="0" w:oddVBand="0" w:evenVBand="0" w:oddHBand="1" w:evenHBand="0" w:firstRowFirstColumn="0" w:firstRowLastColumn="0" w:lastRowFirstColumn="0" w:lastRowLastColumn="0"/>
              <w:rPr>
                <w:sz w:val="16"/>
                <w:szCs w:val="16"/>
              </w:rPr>
            </w:pPr>
          </w:p>
        </w:tc>
        <w:tc>
          <w:tcPr>
            <w:tcW w:w="301" w:type="pct"/>
          </w:tcPr>
          <w:p w14:paraId="409F7136" w14:textId="77777777" w:rsidR="00532A1C" w:rsidRPr="00532A1C" w:rsidRDefault="00532A1C" w:rsidP="00532A1C">
            <w:pPr>
              <w:cnfStyle w:val="000000100000" w:firstRow="0" w:lastRow="0" w:firstColumn="0" w:lastColumn="0" w:oddVBand="0" w:evenVBand="0" w:oddHBand="1" w:evenHBand="0" w:firstRowFirstColumn="0" w:firstRowLastColumn="0" w:lastRowFirstColumn="0" w:lastRowLastColumn="0"/>
              <w:rPr>
                <w:sz w:val="16"/>
                <w:szCs w:val="16"/>
              </w:rPr>
            </w:pPr>
          </w:p>
        </w:tc>
        <w:tc>
          <w:tcPr>
            <w:tcW w:w="301" w:type="pct"/>
          </w:tcPr>
          <w:p w14:paraId="3FC6F7F0" w14:textId="77777777" w:rsidR="00532A1C" w:rsidRPr="00532A1C" w:rsidRDefault="00532A1C" w:rsidP="00532A1C">
            <w:pPr>
              <w:cnfStyle w:val="000000100000" w:firstRow="0" w:lastRow="0" w:firstColumn="0" w:lastColumn="0" w:oddVBand="0" w:evenVBand="0" w:oddHBand="1" w:evenHBand="0" w:firstRowFirstColumn="0" w:firstRowLastColumn="0" w:lastRowFirstColumn="0" w:lastRowLastColumn="0"/>
              <w:rPr>
                <w:sz w:val="16"/>
                <w:szCs w:val="16"/>
              </w:rPr>
            </w:pPr>
          </w:p>
        </w:tc>
        <w:tc>
          <w:tcPr>
            <w:tcW w:w="310" w:type="pct"/>
          </w:tcPr>
          <w:p w14:paraId="4F228B6D" w14:textId="77777777" w:rsidR="00532A1C" w:rsidRPr="00532A1C" w:rsidRDefault="00532A1C" w:rsidP="00532A1C">
            <w:pPr>
              <w:cnfStyle w:val="000000100000" w:firstRow="0" w:lastRow="0" w:firstColumn="0" w:lastColumn="0" w:oddVBand="0" w:evenVBand="0" w:oddHBand="1" w:evenHBand="0" w:firstRowFirstColumn="0" w:firstRowLastColumn="0" w:lastRowFirstColumn="0" w:lastRowLastColumn="0"/>
              <w:rPr>
                <w:sz w:val="16"/>
                <w:szCs w:val="16"/>
              </w:rPr>
            </w:pPr>
          </w:p>
        </w:tc>
        <w:tc>
          <w:tcPr>
            <w:tcW w:w="301" w:type="pct"/>
          </w:tcPr>
          <w:p w14:paraId="7B4BBB3F" w14:textId="77777777" w:rsidR="00532A1C" w:rsidRPr="00532A1C" w:rsidRDefault="00532A1C" w:rsidP="00532A1C">
            <w:pPr>
              <w:cnfStyle w:val="000000100000" w:firstRow="0" w:lastRow="0" w:firstColumn="0" w:lastColumn="0" w:oddVBand="0" w:evenVBand="0" w:oddHBand="1" w:evenHBand="0" w:firstRowFirstColumn="0" w:firstRowLastColumn="0" w:lastRowFirstColumn="0" w:lastRowLastColumn="0"/>
              <w:rPr>
                <w:sz w:val="16"/>
                <w:szCs w:val="16"/>
              </w:rPr>
            </w:pPr>
          </w:p>
        </w:tc>
        <w:tc>
          <w:tcPr>
            <w:tcW w:w="295" w:type="pct"/>
          </w:tcPr>
          <w:p w14:paraId="235B5A3F" w14:textId="77777777" w:rsidR="00532A1C" w:rsidRPr="00532A1C" w:rsidRDefault="00532A1C" w:rsidP="00532A1C">
            <w:pPr>
              <w:cnfStyle w:val="000000100000" w:firstRow="0" w:lastRow="0" w:firstColumn="0" w:lastColumn="0" w:oddVBand="0" w:evenVBand="0" w:oddHBand="1" w:evenHBand="0" w:firstRowFirstColumn="0" w:firstRowLastColumn="0" w:lastRowFirstColumn="0" w:lastRowLastColumn="0"/>
              <w:rPr>
                <w:sz w:val="16"/>
                <w:szCs w:val="16"/>
              </w:rPr>
            </w:pPr>
          </w:p>
        </w:tc>
      </w:tr>
      <w:tr w:rsidR="00532A1C" w:rsidRPr="00532A1C" w14:paraId="4A56BBA1" w14:textId="77777777" w:rsidTr="00532A1C">
        <w:tc>
          <w:tcPr>
            <w:cnfStyle w:val="001000000000" w:firstRow="0" w:lastRow="0" w:firstColumn="1" w:lastColumn="0" w:oddVBand="0" w:evenVBand="0" w:oddHBand="0" w:evenHBand="0" w:firstRowFirstColumn="0" w:firstRowLastColumn="0" w:lastRowFirstColumn="0" w:lastRowLastColumn="0"/>
            <w:tcW w:w="412" w:type="pct"/>
          </w:tcPr>
          <w:p w14:paraId="193B9656" w14:textId="77777777" w:rsidR="00532A1C" w:rsidRPr="00532A1C" w:rsidRDefault="00532A1C" w:rsidP="00532A1C">
            <w:pPr>
              <w:rPr>
                <w:i/>
                <w:iCs/>
                <w:sz w:val="16"/>
                <w:szCs w:val="16"/>
              </w:rPr>
            </w:pPr>
            <w:r w:rsidRPr="00532A1C">
              <w:rPr>
                <w:rFonts w:eastAsia="Book Antiqua" w:cs="Book Antiqua"/>
                <w:i/>
                <w:iCs/>
                <w:sz w:val="16"/>
                <w:szCs w:val="16"/>
              </w:rPr>
              <w:t xml:space="preserve">  </w:t>
            </w:r>
            <w:r w:rsidRPr="00532A1C">
              <w:rPr>
                <w:rFonts w:cs="Times New Roman"/>
                <w:i/>
                <w:iCs/>
                <w:sz w:val="16"/>
                <w:szCs w:val="16"/>
              </w:rPr>
              <w:t>Five or More</w:t>
            </w:r>
            <w:r w:rsidRPr="00532A1C">
              <w:rPr>
                <w:rFonts w:eastAsia="Book Antiqua" w:cs="Book Antiqua"/>
                <w:i/>
                <w:iCs/>
                <w:sz w:val="16"/>
                <w:szCs w:val="16"/>
              </w:rPr>
              <w:t xml:space="preserve"> GCSEs </w:t>
            </w:r>
          </w:p>
        </w:tc>
        <w:tc>
          <w:tcPr>
            <w:tcW w:w="297" w:type="pct"/>
          </w:tcPr>
          <w:p w14:paraId="1E030E21" w14:textId="77777777" w:rsidR="00532A1C" w:rsidRPr="00532A1C" w:rsidRDefault="00532A1C" w:rsidP="00532A1C">
            <w:pPr>
              <w:jc w:val="right"/>
              <w:cnfStyle w:val="000000000000" w:firstRow="0" w:lastRow="0" w:firstColumn="0" w:lastColumn="0" w:oddVBand="0" w:evenVBand="0" w:oddHBand="0" w:evenHBand="0" w:firstRowFirstColumn="0" w:firstRowLastColumn="0" w:lastRowFirstColumn="0" w:lastRowLastColumn="0"/>
              <w:rPr>
                <w:sz w:val="16"/>
                <w:szCs w:val="16"/>
              </w:rPr>
            </w:pPr>
            <w:r w:rsidRPr="00532A1C">
              <w:rPr>
                <w:rFonts w:eastAsia="Book Antiqua" w:cs="Book Antiqua"/>
                <w:sz w:val="16"/>
                <w:szCs w:val="16"/>
              </w:rPr>
              <w:t>1.49</w:t>
            </w:r>
          </w:p>
        </w:tc>
        <w:tc>
          <w:tcPr>
            <w:tcW w:w="217" w:type="pct"/>
          </w:tcPr>
          <w:p w14:paraId="7641CAE5" w14:textId="77777777" w:rsidR="00532A1C" w:rsidRPr="00532A1C" w:rsidRDefault="00532A1C" w:rsidP="00532A1C">
            <w:pPr>
              <w:cnfStyle w:val="000000000000" w:firstRow="0" w:lastRow="0" w:firstColumn="0" w:lastColumn="0" w:oddVBand="0" w:evenVBand="0" w:oddHBand="0" w:evenHBand="0" w:firstRowFirstColumn="0" w:firstRowLastColumn="0" w:lastRowFirstColumn="0" w:lastRowLastColumn="0"/>
              <w:rPr>
                <w:sz w:val="16"/>
                <w:szCs w:val="16"/>
              </w:rPr>
            </w:pPr>
            <w:r w:rsidRPr="00532A1C">
              <w:rPr>
                <w:rFonts w:eastAsia="Book Antiqua" w:cs="Book Antiqua"/>
                <w:sz w:val="16"/>
                <w:szCs w:val="16"/>
              </w:rPr>
              <w:t>(0.21)</w:t>
            </w:r>
          </w:p>
        </w:tc>
        <w:tc>
          <w:tcPr>
            <w:tcW w:w="270" w:type="pct"/>
          </w:tcPr>
          <w:p w14:paraId="5511BB43" w14:textId="77777777" w:rsidR="00532A1C" w:rsidRPr="00532A1C" w:rsidRDefault="00532A1C" w:rsidP="00532A1C">
            <w:pPr>
              <w:jc w:val="right"/>
              <w:cnfStyle w:val="000000000000" w:firstRow="0" w:lastRow="0" w:firstColumn="0" w:lastColumn="0" w:oddVBand="0" w:evenVBand="0" w:oddHBand="0" w:evenHBand="0" w:firstRowFirstColumn="0" w:firstRowLastColumn="0" w:lastRowFirstColumn="0" w:lastRowLastColumn="0"/>
              <w:rPr>
                <w:rFonts w:eastAsia="Book Antiqua" w:cs="Book Antiqua"/>
                <w:sz w:val="16"/>
                <w:szCs w:val="16"/>
              </w:rPr>
            </w:pPr>
            <w:r w:rsidRPr="00532A1C">
              <w:rPr>
                <w:rFonts w:eastAsia="Book Antiqua" w:cs="Book Antiqua"/>
                <w:sz w:val="16"/>
                <w:szCs w:val="16"/>
              </w:rPr>
              <w:t>***</w:t>
            </w:r>
          </w:p>
        </w:tc>
        <w:tc>
          <w:tcPr>
            <w:tcW w:w="265" w:type="pct"/>
          </w:tcPr>
          <w:p w14:paraId="2449CDC9" w14:textId="77777777" w:rsidR="00532A1C" w:rsidRPr="00532A1C" w:rsidRDefault="00532A1C" w:rsidP="00532A1C">
            <w:pPr>
              <w:jc w:val="right"/>
              <w:cnfStyle w:val="000000000000" w:firstRow="0" w:lastRow="0" w:firstColumn="0" w:lastColumn="0" w:oddVBand="0" w:evenVBand="0" w:oddHBand="0" w:evenHBand="0" w:firstRowFirstColumn="0" w:firstRowLastColumn="0" w:lastRowFirstColumn="0" w:lastRowLastColumn="0"/>
              <w:rPr>
                <w:sz w:val="16"/>
                <w:szCs w:val="16"/>
              </w:rPr>
            </w:pPr>
            <w:r w:rsidRPr="00532A1C">
              <w:rPr>
                <w:rFonts w:eastAsia="Book Antiqua" w:cs="Book Antiqua"/>
                <w:sz w:val="16"/>
                <w:szCs w:val="16"/>
              </w:rPr>
              <w:t>0.16</w:t>
            </w:r>
          </w:p>
        </w:tc>
        <w:tc>
          <w:tcPr>
            <w:tcW w:w="218" w:type="pct"/>
          </w:tcPr>
          <w:p w14:paraId="3E6866B2" w14:textId="77777777" w:rsidR="00532A1C" w:rsidRPr="00532A1C" w:rsidRDefault="00532A1C" w:rsidP="00532A1C">
            <w:pPr>
              <w:cnfStyle w:val="000000000000" w:firstRow="0" w:lastRow="0" w:firstColumn="0" w:lastColumn="0" w:oddVBand="0" w:evenVBand="0" w:oddHBand="0" w:evenHBand="0" w:firstRowFirstColumn="0" w:firstRowLastColumn="0" w:lastRowFirstColumn="0" w:lastRowLastColumn="0"/>
              <w:rPr>
                <w:sz w:val="16"/>
                <w:szCs w:val="16"/>
              </w:rPr>
            </w:pPr>
            <w:r w:rsidRPr="00532A1C">
              <w:rPr>
                <w:rFonts w:eastAsia="Book Antiqua" w:cs="Book Antiqua"/>
                <w:sz w:val="16"/>
                <w:szCs w:val="16"/>
              </w:rPr>
              <w:t>(0.02)</w:t>
            </w:r>
          </w:p>
        </w:tc>
        <w:tc>
          <w:tcPr>
            <w:tcW w:w="310" w:type="pct"/>
          </w:tcPr>
          <w:p w14:paraId="463889DD" w14:textId="77777777" w:rsidR="00532A1C" w:rsidRPr="00532A1C" w:rsidRDefault="00532A1C" w:rsidP="00532A1C">
            <w:pPr>
              <w:cnfStyle w:val="000000000000" w:firstRow="0" w:lastRow="0" w:firstColumn="0" w:lastColumn="0" w:oddVBand="0" w:evenVBand="0" w:oddHBand="0" w:evenHBand="0" w:firstRowFirstColumn="0" w:firstRowLastColumn="0" w:lastRowFirstColumn="0" w:lastRowLastColumn="0"/>
              <w:rPr>
                <w:rFonts w:eastAsia="Book Antiqua" w:cs="Book Antiqua"/>
                <w:sz w:val="16"/>
                <w:szCs w:val="16"/>
              </w:rPr>
            </w:pPr>
          </w:p>
        </w:tc>
        <w:tc>
          <w:tcPr>
            <w:tcW w:w="301" w:type="pct"/>
          </w:tcPr>
          <w:p w14:paraId="020DBCE7" w14:textId="77777777" w:rsidR="00532A1C" w:rsidRPr="00532A1C" w:rsidRDefault="00532A1C" w:rsidP="00532A1C">
            <w:pPr>
              <w:cnfStyle w:val="000000000000" w:firstRow="0" w:lastRow="0" w:firstColumn="0" w:lastColumn="0" w:oddVBand="0" w:evenVBand="0" w:oddHBand="0" w:evenHBand="0" w:firstRowFirstColumn="0" w:firstRowLastColumn="0" w:lastRowFirstColumn="0" w:lastRowLastColumn="0"/>
              <w:rPr>
                <w:rFonts w:eastAsia="Book Antiqua" w:cs="Book Antiqua"/>
                <w:sz w:val="16"/>
                <w:szCs w:val="16"/>
              </w:rPr>
            </w:pPr>
          </w:p>
        </w:tc>
        <w:tc>
          <w:tcPr>
            <w:tcW w:w="300" w:type="pct"/>
          </w:tcPr>
          <w:p w14:paraId="6414A6AF" w14:textId="77777777" w:rsidR="00532A1C" w:rsidRPr="00532A1C" w:rsidRDefault="00532A1C" w:rsidP="00532A1C">
            <w:pPr>
              <w:cnfStyle w:val="000000000000" w:firstRow="0" w:lastRow="0" w:firstColumn="0" w:lastColumn="0" w:oddVBand="0" w:evenVBand="0" w:oddHBand="0" w:evenHBand="0" w:firstRowFirstColumn="0" w:firstRowLastColumn="0" w:lastRowFirstColumn="0" w:lastRowLastColumn="0"/>
              <w:rPr>
                <w:rFonts w:eastAsia="Book Antiqua" w:cs="Book Antiqua"/>
                <w:sz w:val="16"/>
                <w:szCs w:val="16"/>
              </w:rPr>
            </w:pPr>
          </w:p>
        </w:tc>
        <w:tc>
          <w:tcPr>
            <w:tcW w:w="300" w:type="pct"/>
          </w:tcPr>
          <w:p w14:paraId="074B6D55" w14:textId="77777777" w:rsidR="00532A1C" w:rsidRPr="00532A1C" w:rsidRDefault="00532A1C" w:rsidP="00532A1C">
            <w:pPr>
              <w:cnfStyle w:val="000000000000" w:firstRow="0" w:lastRow="0" w:firstColumn="0" w:lastColumn="0" w:oddVBand="0" w:evenVBand="0" w:oddHBand="0" w:evenHBand="0" w:firstRowFirstColumn="0" w:firstRowLastColumn="0" w:lastRowFirstColumn="0" w:lastRowLastColumn="0"/>
              <w:rPr>
                <w:rFonts w:eastAsia="Book Antiqua" w:cs="Book Antiqua"/>
                <w:sz w:val="16"/>
                <w:szCs w:val="16"/>
              </w:rPr>
            </w:pPr>
            <w:r w:rsidRPr="00532A1C">
              <w:rPr>
                <w:rFonts w:eastAsia="Book Antiqua" w:cs="Book Antiqua"/>
                <w:sz w:val="16"/>
                <w:szCs w:val="16"/>
              </w:rPr>
              <w:t>1.42</w:t>
            </w:r>
          </w:p>
        </w:tc>
        <w:tc>
          <w:tcPr>
            <w:tcW w:w="301" w:type="pct"/>
          </w:tcPr>
          <w:p w14:paraId="73AE139E" w14:textId="77777777" w:rsidR="00532A1C" w:rsidRPr="00532A1C" w:rsidRDefault="00532A1C" w:rsidP="00532A1C">
            <w:pPr>
              <w:cnfStyle w:val="000000000000" w:firstRow="0" w:lastRow="0" w:firstColumn="0" w:lastColumn="0" w:oddVBand="0" w:evenVBand="0" w:oddHBand="0" w:evenHBand="0" w:firstRowFirstColumn="0" w:firstRowLastColumn="0" w:lastRowFirstColumn="0" w:lastRowLastColumn="0"/>
              <w:rPr>
                <w:rFonts w:eastAsia="Book Antiqua" w:cs="Book Antiqua"/>
                <w:sz w:val="16"/>
                <w:szCs w:val="16"/>
              </w:rPr>
            </w:pPr>
            <w:r w:rsidRPr="00532A1C">
              <w:rPr>
                <w:rFonts w:eastAsia="Book Antiqua" w:cs="Book Antiqua"/>
                <w:sz w:val="16"/>
                <w:szCs w:val="16"/>
              </w:rPr>
              <w:t>(0.27)</w:t>
            </w:r>
          </w:p>
        </w:tc>
        <w:tc>
          <w:tcPr>
            <w:tcW w:w="301" w:type="pct"/>
          </w:tcPr>
          <w:p w14:paraId="78338802" w14:textId="77777777" w:rsidR="00532A1C" w:rsidRPr="00532A1C" w:rsidRDefault="00532A1C" w:rsidP="00532A1C">
            <w:pPr>
              <w:cnfStyle w:val="000000000000" w:firstRow="0" w:lastRow="0" w:firstColumn="0" w:lastColumn="0" w:oddVBand="0" w:evenVBand="0" w:oddHBand="0" w:evenHBand="0" w:firstRowFirstColumn="0" w:firstRowLastColumn="0" w:lastRowFirstColumn="0" w:lastRowLastColumn="0"/>
              <w:rPr>
                <w:rFonts w:eastAsia="Book Antiqua" w:cs="Book Antiqua"/>
                <w:sz w:val="16"/>
                <w:szCs w:val="16"/>
              </w:rPr>
            </w:pPr>
            <w:r w:rsidRPr="00532A1C">
              <w:rPr>
                <w:rFonts w:eastAsia="Book Antiqua" w:cs="Book Antiqua"/>
                <w:sz w:val="16"/>
                <w:szCs w:val="16"/>
              </w:rPr>
              <w:t>***</w:t>
            </w:r>
          </w:p>
        </w:tc>
        <w:tc>
          <w:tcPr>
            <w:tcW w:w="301" w:type="pct"/>
          </w:tcPr>
          <w:p w14:paraId="6BF5BF6B" w14:textId="77777777" w:rsidR="00532A1C" w:rsidRPr="00532A1C" w:rsidRDefault="00532A1C" w:rsidP="00532A1C">
            <w:pPr>
              <w:cnfStyle w:val="000000000000" w:firstRow="0" w:lastRow="0" w:firstColumn="0" w:lastColumn="0" w:oddVBand="0" w:evenVBand="0" w:oddHBand="0" w:evenHBand="0" w:firstRowFirstColumn="0" w:firstRowLastColumn="0" w:lastRowFirstColumn="0" w:lastRowLastColumn="0"/>
              <w:rPr>
                <w:rFonts w:eastAsia="Book Antiqua" w:cs="Book Antiqua"/>
                <w:sz w:val="16"/>
                <w:szCs w:val="16"/>
              </w:rPr>
            </w:pPr>
            <w:r w:rsidRPr="00532A1C">
              <w:rPr>
                <w:rFonts w:eastAsia="Book Antiqua" w:cs="Book Antiqua"/>
                <w:sz w:val="16"/>
                <w:szCs w:val="16"/>
              </w:rPr>
              <w:t>0.16</w:t>
            </w:r>
          </w:p>
        </w:tc>
        <w:tc>
          <w:tcPr>
            <w:tcW w:w="301" w:type="pct"/>
          </w:tcPr>
          <w:p w14:paraId="4DBD4E1A" w14:textId="77777777" w:rsidR="00532A1C" w:rsidRPr="00532A1C" w:rsidRDefault="00532A1C" w:rsidP="00532A1C">
            <w:pPr>
              <w:cnfStyle w:val="000000000000" w:firstRow="0" w:lastRow="0" w:firstColumn="0" w:lastColumn="0" w:oddVBand="0" w:evenVBand="0" w:oddHBand="0" w:evenHBand="0" w:firstRowFirstColumn="0" w:firstRowLastColumn="0" w:lastRowFirstColumn="0" w:lastRowLastColumn="0"/>
              <w:rPr>
                <w:rFonts w:eastAsia="Book Antiqua" w:cs="Book Antiqua"/>
                <w:sz w:val="16"/>
                <w:szCs w:val="16"/>
              </w:rPr>
            </w:pPr>
            <w:r w:rsidRPr="00532A1C">
              <w:rPr>
                <w:rFonts w:eastAsia="Book Antiqua" w:cs="Book Antiqua"/>
                <w:sz w:val="16"/>
                <w:szCs w:val="16"/>
              </w:rPr>
              <w:t>(0.02)</w:t>
            </w:r>
          </w:p>
        </w:tc>
        <w:tc>
          <w:tcPr>
            <w:tcW w:w="310" w:type="pct"/>
          </w:tcPr>
          <w:p w14:paraId="726A1A60" w14:textId="77777777" w:rsidR="00532A1C" w:rsidRPr="00532A1C" w:rsidRDefault="00532A1C" w:rsidP="00532A1C">
            <w:pPr>
              <w:cnfStyle w:val="000000000000" w:firstRow="0" w:lastRow="0" w:firstColumn="0" w:lastColumn="0" w:oddVBand="0" w:evenVBand="0" w:oddHBand="0" w:evenHBand="0" w:firstRowFirstColumn="0" w:firstRowLastColumn="0" w:lastRowFirstColumn="0" w:lastRowLastColumn="0"/>
              <w:rPr>
                <w:rFonts w:eastAsia="Book Antiqua" w:cs="Book Antiqua"/>
                <w:sz w:val="16"/>
                <w:szCs w:val="16"/>
              </w:rPr>
            </w:pPr>
          </w:p>
        </w:tc>
        <w:tc>
          <w:tcPr>
            <w:tcW w:w="301" w:type="pct"/>
          </w:tcPr>
          <w:p w14:paraId="6B82DA65" w14:textId="77777777" w:rsidR="00532A1C" w:rsidRPr="00532A1C" w:rsidRDefault="00532A1C" w:rsidP="00532A1C">
            <w:pPr>
              <w:cnfStyle w:val="000000000000" w:firstRow="0" w:lastRow="0" w:firstColumn="0" w:lastColumn="0" w:oddVBand="0" w:evenVBand="0" w:oddHBand="0" w:evenHBand="0" w:firstRowFirstColumn="0" w:firstRowLastColumn="0" w:lastRowFirstColumn="0" w:lastRowLastColumn="0"/>
              <w:rPr>
                <w:rFonts w:eastAsia="Book Antiqua" w:cs="Book Antiqua"/>
                <w:sz w:val="16"/>
                <w:szCs w:val="16"/>
              </w:rPr>
            </w:pPr>
          </w:p>
        </w:tc>
        <w:tc>
          <w:tcPr>
            <w:tcW w:w="295" w:type="pct"/>
          </w:tcPr>
          <w:p w14:paraId="160148E8" w14:textId="77777777" w:rsidR="00532A1C" w:rsidRPr="00532A1C" w:rsidRDefault="00532A1C" w:rsidP="00532A1C">
            <w:pPr>
              <w:cnfStyle w:val="000000000000" w:firstRow="0" w:lastRow="0" w:firstColumn="0" w:lastColumn="0" w:oddVBand="0" w:evenVBand="0" w:oddHBand="0" w:evenHBand="0" w:firstRowFirstColumn="0" w:firstRowLastColumn="0" w:lastRowFirstColumn="0" w:lastRowLastColumn="0"/>
              <w:rPr>
                <w:rFonts w:eastAsia="Book Antiqua" w:cs="Book Antiqua"/>
                <w:sz w:val="16"/>
                <w:szCs w:val="16"/>
              </w:rPr>
            </w:pPr>
          </w:p>
        </w:tc>
      </w:tr>
      <w:tr w:rsidR="00532A1C" w:rsidRPr="00532A1C" w14:paraId="4ED07BD6" w14:textId="77777777" w:rsidTr="0053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2" w:type="pct"/>
          </w:tcPr>
          <w:p w14:paraId="7C68F709" w14:textId="77777777" w:rsidR="00532A1C" w:rsidRPr="00532A1C" w:rsidRDefault="00532A1C" w:rsidP="00532A1C">
            <w:pPr>
              <w:rPr>
                <w:sz w:val="16"/>
                <w:szCs w:val="16"/>
              </w:rPr>
            </w:pPr>
            <w:r w:rsidRPr="00532A1C">
              <w:rPr>
                <w:rFonts w:eastAsia="Book Antiqua" w:cs="Book Antiqua"/>
                <w:sz w:val="16"/>
                <w:szCs w:val="16"/>
              </w:rPr>
              <w:t>Educational Attainment Cohort 5 2010-13</w:t>
            </w:r>
          </w:p>
        </w:tc>
        <w:tc>
          <w:tcPr>
            <w:tcW w:w="297" w:type="pct"/>
          </w:tcPr>
          <w:p w14:paraId="61DA1585" w14:textId="77777777" w:rsidR="00532A1C" w:rsidRPr="00532A1C" w:rsidRDefault="00532A1C" w:rsidP="00532A1C">
            <w:pPr>
              <w:cnfStyle w:val="000000100000" w:firstRow="0" w:lastRow="0" w:firstColumn="0" w:lastColumn="0" w:oddVBand="0" w:evenVBand="0" w:oddHBand="1" w:evenHBand="0" w:firstRowFirstColumn="0" w:firstRowLastColumn="0" w:lastRowFirstColumn="0" w:lastRowLastColumn="0"/>
              <w:rPr>
                <w:sz w:val="16"/>
                <w:szCs w:val="16"/>
              </w:rPr>
            </w:pPr>
          </w:p>
        </w:tc>
        <w:tc>
          <w:tcPr>
            <w:tcW w:w="217" w:type="pct"/>
          </w:tcPr>
          <w:p w14:paraId="067875E6" w14:textId="77777777" w:rsidR="00532A1C" w:rsidRPr="00532A1C" w:rsidRDefault="00532A1C" w:rsidP="00532A1C">
            <w:pPr>
              <w:cnfStyle w:val="000000100000" w:firstRow="0" w:lastRow="0" w:firstColumn="0" w:lastColumn="0" w:oddVBand="0" w:evenVBand="0" w:oddHBand="1" w:evenHBand="0" w:firstRowFirstColumn="0" w:firstRowLastColumn="0" w:lastRowFirstColumn="0" w:lastRowLastColumn="0"/>
              <w:rPr>
                <w:sz w:val="16"/>
                <w:szCs w:val="16"/>
              </w:rPr>
            </w:pPr>
          </w:p>
        </w:tc>
        <w:tc>
          <w:tcPr>
            <w:tcW w:w="270" w:type="pct"/>
          </w:tcPr>
          <w:p w14:paraId="564F9F37" w14:textId="77777777" w:rsidR="00532A1C" w:rsidRPr="00532A1C" w:rsidRDefault="00532A1C" w:rsidP="00532A1C">
            <w:pPr>
              <w:cnfStyle w:val="000000100000" w:firstRow="0" w:lastRow="0" w:firstColumn="0" w:lastColumn="0" w:oddVBand="0" w:evenVBand="0" w:oddHBand="1" w:evenHBand="0" w:firstRowFirstColumn="0" w:firstRowLastColumn="0" w:lastRowFirstColumn="0" w:lastRowLastColumn="0"/>
              <w:rPr>
                <w:sz w:val="16"/>
                <w:szCs w:val="16"/>
              </w:rPr>
            </w:pPr>
          </w:p>
        </w:tc>
        <w:tc>
          <w:tcPr>
            <w:tcW w:w="265" w:type="pct"/>
          </w:tcPr>
          <w:p w14:paraId="479BF6B1" w14:textId="77777777" w:rsidR="00532A1C" w:rsidRPr="00532A1C" w:rsidRDefault="00532A1C" w:rsidP="00532A1C">
            <w:pPr>
              <w:cnfStyle w:val="000000100000" w:firstRow="0" w:lastRow="0" w:firstColumn="0" w:lastColumn="0" w:oddVBand="0" w:evenVBand="0" w:oddHBand="1" w:evenHBand="0" w:firstRowFirstColumn="0" w:firstRowLastColumn="0" w:lastRowFirstColumn="0" w:lastRowLastColumn="0"/>
              <w:rPr>
                <w:sz w:val="16"/>
                <w:szCs w:val="16"/>
              </w:rPr>
            </w:pPr>
          </w:p>
        </w:tc>
        <w:tc>
          <w:tcPr>
            <w:tcW w:w="218" w:type="pct"/>
          </w:tcPr>
          <w:p w14:paraId="4553CBDA" w14:textId="77777777" w:rsidR="00532A1C" w:rsidRPr="00532A1C" w:rsidRDefault="00532A1C" w:rsidP="00532A1C">
            <w:pPr>
              <w:cnfStyle w:val="000000100000" w:firstRow="0" w:lastRow="0" w:firstColumn="0" w:lastColumn="0" w:oddVBand="0" w:evenVBand="0" w:oddHBand="1" w:evenHBand="0" w:firstRowFirstColumn="0" w:firstRowLastColumn="0" w:lastRowFirstColumn="0" w:lastRowLastColumn="0"/>
              <w:rPr>
                <w:sz w:val="16"/>
                <w:szCs w:val="16"/>
              </w:rPr>
            </w:pPr>
          </w:p>
        </w:tc>
        <w:tc>
          <w:tcPr>
            <w:tcW w:w="310" w:type="pct"/>
          </w:tcPr>
          <w:p w14:paraId="3AC04515" w14:textId="77777777" w:rsidR="00532A1C" w:rsidRPr="00532A1C" w:rsidRDefault="00532A1C" w:rsidP="00532A1C">
            <w:pPr>
              <w:cnfStyle w:val="000000100000" w:firstRow="0" w:lastRow="0" w:firstColumn="0" w:lastColumn="0" w:oddVBand="0" w:evenVBand="0" w:oddHBand="1" w:evenHBand="0" w:firstRowFirstColumn="0" w:firstRowLastColumn="0" w:lastRowFirstColumn="0" w:lastRowLastColumn="0"/>
              <w:rPr>
                <w:sz w:val="16"/>
                <w:szCs w:val="16"/>
              </w:rPr>
            </w:pPr>
          </w:p>
        </w:tc>
        <w:tc>
          <w:tcPr>
            <w:tcW w:w="301" w:type="pct"/>
          </w:tcPr>
          <w:p w14:paraId="7D271D21" w14:textId="77777777" w:rsidR="00532A1C" w:rsidRPr="00532A1C" w:rsidRDefault="00532A1C" w:rsidP="00532A1C">
            <w:pPr>
              <w:cnfStyle w:val="000000100000" w:firstRow="0" w:lastRow="0" w:firstColumn="0" w:lastColumn="0" w:oddVBand="0" w:evenVBand="0" w:oddHBand="1" w:evenHBand="0" w:firstRowFirstColumn="0" w:firstRowLastColumn="0" w:lastRowFirstColumn="0" w:lastRowLastColumn="0"/>
              <w:rPr>
                <w:sz w:val="16"/>
                <w:szCs w:val="16"/>
              </w:rPr>
            </w:pPr>
          </w:p>
        </w:tc>
        <w:tc>
          <w:tcPr>
            <w:tcW w:w="300" w:type="pct"/>
          </w:tcPr>
          <w:p w14:paraId="60956768" w14:textId="77777777" w:rsidR="00532A1C" w:rsidRPr="00532A1C" w:rsidRDefault="00532A1C" w:rsidP="00532A1C">
            <w:pPr>
              <w:cnfStyle w:val="000000100000" w:firstRow="0" w:lastRow="0" w:firstColumn="0" w:lastColumn="0" w:oddVBand="0" w:evenVBand="0" w:oddHBand="1" w:evenHBand="0" w:firstRowFirstColumn="0" w:firstRowLastColumn="0" w:lastRowFirstColumn="0" w:lastRowLastColumn="0"/>
              <w:rPr>
                <w:sz w:val="16"/>
                <w:szCs w:val="16"/>
              </w:rPr>
            </w:pPr>
          </w:p>
        </w:tc>
        <w:tc>
          <w:tcPr>
            <w:tcW w:w="300" w:type="pct"/>
          </w:tcPr>
          <w:p w14:paraId="5EACFAB0" w14:textId="77777777" w:rsidR="00532A1C" w:rsidRPr="00532A1C" w:rsidRDefault="00532A1C" w:rsidP="00532A1C">
            <w:pPr>
              <w:cnfStyle w:val="000000100000" w:firstRow="0" w:lastRow="0" w:firstColumn="0" w:lastColumn="0" w:oddVBand="0" w:evenVBand="0" w:oddHBand="1" w:evenHBand="0" w:firstRowFirstColumn="0" w:firstRowLastColumn="0" w:lastRowFirstColumn="0" w:lastRowLastColumn="0"/>
              <w:rPr>
                <w:sz w:val="16"/>
                <w:szCs w:val="16"/>
              </w:rPr>
            </w:pPr>
          </w:p>
        </w:tc>
        <w:tc>
          <w:tcPr>
            <w:tcW w:w="301" w:type="pct"/>
          </w:tcPr>
          <w:p w14:paraId="2D1A2015" w14:textId="77777777" w:rsidR="00532A1C" w:rsidRPr="00532A1C" w:rsidRDefault="00532A1C" w:rsidP="00532A1C">
            <w:pPr>
              <w:cnfStyle w:val="000000100000" w:firstRow="0" w:lastRow="0" w:firstColumn="0" w:lastColumn="0" w:oddVBand="0" w:evenVBand="0" w:oddHBand="1" w:evenHBand="0" w:firstRowFirstColumn="0" w:firstRowLastColumn="0" w:lastRowFirstColumn="0" w:lastRowLastColumn="0"/>
              <w:rPr>
                <w:sz w:val="16"/>
                <w:szCs w:val="16"/>
              </w:rPr>
            </w:pPr>
          </w:p>
        </w:tc>
        <w:tc>
          <w:tcPr>
            <w:tcW w:w="301" w:type="pct"/>
          </w:tcPr>
          <w:p w14:paraId="5E4D9FEA" w14:textId="77777777" w:rsidR="00532A1C" w:rsidRPr="00532A1C" w:rsidRDefault="00532A1C" w:rsidP="00532A1C">
            <w:pPr>
              <w:cnfStyle w:val="000000100000" w:firstRow="0" w:lastRow="0" w:firstColumn="0" w:lastColumn="0" w:oddVBand="0" w:evenVBand="0" w:oddHBand="1" w:evenHBand="0" w:firstRowFirstColumn="0" w:firstRowLastColumn="0" w:lastRowFirstColumn="0" w:lastRowLastColumn="0"/>
              <w:rPr>
                <w:sz w:val="16"/>
                <w:szCs w:val="16"/>
              </w:rPr>
            </w:pPr>
          </w:p>
        </w:tc>
        <w:tc>
          <w:tcPr>
            <w:tcW w:w="301" w:type="pct"/>
          </w:tcPr>
          <w:p w14:paraId="62FCCF7D" w14:textId="77777777" w:rsidR="00532A1C" w:rsidRPr="00532A1C" w:rsidRDefault="00532A1C" w:rsidP="00532A1C">
            <w:pPr>
              <w:cnfStyle w:val="000000100000" w:firstRow="0" w:lastRow="0" w:firstColumn="0" w:lastColumn="0" w:oddVBand="0" w:evenVBand="0" w:oddHBand="1" w:evenHBand="0" w:firstRowFirstColumn="0" w:firstRowLastColumn="0" w:lastRowFirstColumn="0" w:lastRowLastColumn="0"/>
              <w:rPr>
                <w:sz w:val="16"/>
                <w:szCs w:val="16"/>
              </w:rPr>
            </w:pPr>
          </w:p>
        </w:tc>
        <w:tc>
          <w:tcPr>
            <w:tcW w:w="301" w:type="pct"/>
          </w:tcPr>
          <w:p w14:paraId="17B0D570" w14:textId="77777777" w:rsidR="00532A1C" w:rsidRPr="00532A1C" w:rsidRDefault="00532A1C" w:rsidP="00532A1C">
            <w:pPr>
              <w:cnfStyle w:val="000000100000" w:firstRow="0" w:lastRow="0" w:firstColumn="0" w:lastColumn="0" w:oddVBand="0" w:evenVBand="0" w:oddHBand="1" w:evenHBand="0" w:firstRowFirstColumn="0" w:firstRowLastColumn="0" w:lastRowFirstColumn="0" w:lastRowLastColumn="0"/>
              <w:rPr>
                <w:sz w:val="16"/>
                <w:szCs w:val="16"/>
              </w:rPr>
            </w:pPr>
          </w:p>
        </w:tc>
        <w:tc>
          <w:tcPr>
            <w:tcW w:w="310" w:type="pct"/>
          </w:tcPr>
          <w:p w14:paraId="75F8FA28" w14:textId="77777777" w:rsidR="00532A1C" w:rsidRPr="00532A1C" w:rsidRDefault="00532A1C" w:rsidP="00532A1C">
            <w:pPr>
              <w:cnfStyle w:val="000000100000" w:firstRow="0" w:lastRow="0" w:firstColumn="0" w:lastColumn="0" w:oddVBand="0" w:evenVBand="0" w:oddHBand="1" w:evenHBand="0" w:firstRowFirstColumn="0" w:firstRowLastColumn="0" w:lastRowFirstColumn="0" w:lastRowLastColumn="0"/>
              <w:rPr>
                <w:sz w:val="16"/>
                <w:szCs w:val="16"/>
              </w:rPr>
            </w:pPr>
          </w:p>
        </w:tc>
        <w:tc>
          <w:tcPr>
            <w:tcW w:w="301" w:type="pct"/>
          </w:tcPr>
          <w:p w14:paraId="6BA1D3E1" w14:textId="77777777" w:rsidR="00532A1C" w:rsidRPr="00532A1C" w:rsidRDefault="00532A1C" w:rsidP="00532A1C">
            <w:pPr>
              <w:cnfStyle w:val="000000100000" w:firstRow="0" w:lastRow="0" w:firstColumn="0" w:lastColumn="0" w:oddVBand="0" w:evenVBand="0" w:oddHBand="1" w:evenHBand="0" w:firstRowFirstColumn="0" w:firstRowLastColumn="0" w:lastRowFirstColumn="0" w:lastRowLastColumn="0"/>
              <w:rPr>
                <w:sz w:val="16"/>
                <w:szCs w:val="16"/>
              </w:rPr>
            </w:pPr>
          </w:p>
        </w:tc>
        <w:tc>
          <w:tcPr>
            <w:tcW w:w="295" w:type="pct"/>
          </w:tcPr>
          <w:p w14:paraId="3A4A489D" w14:textId="77777777" w:rsidR="00532A1C" w:rsidRPr="00532A1C" w:rsidRDefault="00532A1C" w:rsidP="00532A1C">
            <w:pPr>
              <w:cnfStyle w:val="000000100000" w:firstRow="0" w:lastRow="0" w:firstColumn="0" w:lastColumn="0" w:oddVBand="0" w:evenVBand="0" w:oddHBand="1" w:evenHBand="0" w:firstRowFirstColumn="0" w:firstRowLastColumn="0" w:lastRowFirstColumn="0" w:lastRowLastColumn="0"/>
              <w:rPr>
                <w:sz w:val="16"/>
                <w:szCs w:val="16"/>
              </w:rPr>
            </w:pPr>
          </w:p>
        </w:tc>
      </w:tr>
      <w:tr w:rsidR="00532A1C" w:rsidRPr="00532A1C" w14:paraId="6BA60357" w14:textId="77777777" w:rsidTr="00532A1C">
        <w:tc>
          <w:tcPr>
            <w:cnfStyle w:val="001000000000" w:firstRow="0" w:lastRow="0" w:firstColumn="1" w:lastColumn="0" w:oddVBand="0" w:evenVBand="0" w:oddHBand="0" w:evenHBand="0" w:firstRowFirstColumn="0" w:firstRowLastColumn="0" w:lastRowFirstColumn="0" w:lastRowLastColumn="0"/>
            <w:tcW w:w="412" w:type="pct"/>
          </w:tcPr>
          <w:p w14:paraId="2F2BA18D" w14:textId="77777777" w:rsidR="00532A1C" w:rsidRPr="00532A1C" w:rsidRDefault="00532A1C" w:rsidP="00532A1C">
            <w:pPr>
              <w:rPr>
                <w:i/>
                <w:iCs/>
                <w:sz w:val="16"/>
                <w:szCs w:val="16"/>
              </w:rPr>
            </w:pPr>
            <w:r w:rsidRPr="00532A1C">
              <w:rPr>
                <w:rFonts w:eastAsia="Book Antiqua" w:cs="Book Antiqua"/>
                <w:i/>
                <w:iCs/>
                <w:sz w:val="16"/>
                <w:szCs w:val="16"/>
              </w:rPr>
              <w:t xml:space="preserve">  </w:t>
            </w:r>
            <w:r w:rsidRPr="00532A1C">
              <w:rPr>
                <w:rFonts w:cs="Times New Roman"/>
                <w:i/>
                <w:iCs/>
                <w:sz w:val="16"/>
                <w:szCs w:val="16"/>
              </w:rPr>
              <w:t>Less than five</w:t>
            </w:r>
            <w:r w:rsidRPr="00532A1C">
              <w:rPr>
                <w:rFonts w:eastAsia="Book Antiqua" w:cs="Book Antiqua"/>
                <w:i/>
                <w:iCs/>
                <w:sz w:val="16"/>
                <w:szCs w:val="16"/>
              </w:rPr>
              <w:t xml:space="preserve"> GCSEs </w:t>
            </w:r>
          </w:p>
        </w:tc>
        <w:tc>
          <w:tcPr>
            <w:tcW w:w="297" w:type="pct"/>
          </w:tcPr>
          <w:p w14:paraId="37E16BC6" w14:textId="77777777" w:rsidR="00532A1C" w:rsidRPr="00532A1C" w:rsidRDefault="00532A1C" w:rsidP="00532A1C">
            <w:pPr>
              <w:jc w:val="right"/>
              <w:cnfStyle w:val="000000000000" w:firstRow="0" w:lastRow="0" w:firstColumn="0" w:lastColumn="0" w:oddVBand="0" w:evenVBand="0" w:oddHBand="0" w:evenHBand="0" w:firstRowFirstColumn="0" w:firstRowLastColumn="0" w:lastRowFirstColumn="0" w:lastRowLastColumn="0"/>
              <w:rPr>
                <w:sz w:val="16"/>
                <w:szCs w:val="16"/>
              </w:rPr>
            </w:pPr>
            <w:r w:rsidRPr="00532A1C">
              <w:rPr>
                <w:rFonts w:eastAsia="Book Antiqua" w:cs="Book Antiqua"/>
                <w:sz w:val="16"/>
                <w:szCs w:val="16"/>
              </w:rPr>
              <w:t>Ref.</w:t>
            </w:r>
          </w:p>
        </w:tc>
        <w:tc>
          <w:tcPr>
            <w:tcW w:w="217" w:type="pct"/>
          </w:tcPr>
          <w:p w14:paraId="5DF064B1" w14:textId="77777777" w:rsidR="00532A1C" w:rsidRPr="00532A1C" w:rsidRDefault="00532A1C" w:rsidP="00532A1C">
            <w:pPr>
              <w:cnfStyle w:val="000000000000" w:firstRow="0" w:lastRow="0" w:firstColumn="0" w:lastColumn="0" w:oddVBand="0" w:evenVBand="0" w:oddHBand="0" w:evenHBand="0" w:firstRowFirstColumn="0" w:firstRowLastColumn="0" w:lastRowFirstColumn="0" w:lastRowLastColumn="0"/>
              <w:rPr>
                <w:sz w:val="16"/>
                <w:szCs w:val="16"/>
              </w:rPr>
            </w:pPr>
          </w:p>
        </w:tc>
        <w:tc>
          <w:tcPr>
            <w:tcW w:w="270" w:type="pct"/>
          </w:tcPr>
          <w:p w14:paraId="6A53CB5E" w14:textId="77777777" w:rsidR="00532A1C" w:rsidRPr="00532A1C" w:rsidRDefault="00532A1C" w:rsidP="00532A1C">
            <w:pPr>
              <w:jc w:val="right"/>
              <w:cnfStyle w:val="000000000000" w:firstRow="0" w:lastRow="0" w:firstColumn="0" w:lastColumn="0" w:oddVBand="0" w:evenVBand="0" w:oddHBand="0" w:evenHBand="0" w:firstRowFirstColumn="0" w:firstRowLastColumn="0" w:lastRowFirstColumn="0" w:lastRowLastColumn="0"/>
              <w:rPr>
                <w:rFonts w:eastAsia="Book Antiqua" w:cs="Book Antiqua"/>
                <w:sz w:val="16"/>
                <w:szCs w:val="16"/>
              </w:rPr>
            </w:pPr>
          </w:p>
        </w:tc>
        <w:tc>
          <w:tcPr>
            <w:tcW w:w="265" w:type="pct"/>
          </w:tcPr>
          <w:p w14:paraId="2BADB2A9" w14:textId="77777777" w:rsidR="00532A1C" w:rsidRPr="00532A1C" w:rsidRDefault="00532A1C" w:rsidP="00532A1C">
            <w:pPr>
              <w:jc w:val="right"/>
              <w:cnfStyle w:val="000000000000" w:firstRow="0" w:lastRow="0" w:firstColumn="0" w:lastColumn="0" w:oddVBand="0" w:evenVBand="0" w:oddHBand="0" w:evenHBand="0" w:firstRowFirstColumn="0" w:firstRowLastColumn="0" w:lastRowFirstColumn="0" w:lastRowLastColumn="0"/>
              <w:rPr>
                <w:sz w:val="16"/>
                <w:szCs w:val="16"/>
              </w:rPr>
            </w:pPr>
          </w:p>
        </w:tc>
        <w:tc>
          <w:tcPr>
            <w:tcW w:w="218" w:type="pct"/>
          </w:tcPr>
          <w:p w14:paraId="41ABCB3F" w14:textId="77777777" w:rsidR="00532A1C" w:rsidRPr="00532A1C" w:rsidRDefault="00532A1C" w:rsidP="00532A1C">
            <w:pPr>
              <w:cnfStyle w:val="000000000000" w:firstRow="0" w:lastRow="0" w:firstColumn="0" w:lastColumn="0" w:oddVBand="0" w:evenVBand="0" w:oddHBand="0" w:evenHBand="0" w:firstRowFirstColumn="0" w:firstRowLastColumn="0" w:lastRowFirstColumn="0" w:lastRowLastColumn="0"/>
              <w:rPr>
                <w:sz w:val="16"/>
                <w:szCs w:val="16"/>
              </w:rPr>
            </w:pPr>
          </w:p>
        </w:tc>
        <w:tc>
          <w:tcPr>
            <w:tcW w:w="310" w:type="pct"/>
          </w:tcPr>
          <w:p w14:paraId="76A0FF28" w14:textId="77777777" w:rsidR="00532A1C" w:rsidRPr="00532A1C" w:rsidRDefault="00532A1C" w:rsidP="00532A1C">
            <w:pPr>
              <w:cnfStyle w:val="000000000000" w:firstRow="0" w:lastRow="0" w:firstColumn="0" w:lastColumn="0" w:oddVBand="0" w:evenVBand="0" w:oddHBand="0" w:evenHBand="0" w:firstRowFirstColumn="0" w:firstRowLastColumn="0" w:lastRowFirstColumn="0" w:lastRowLastColumn="0"/>
              <w:rPr>
                <w:sz w:val="16"/>
                <w:szCs w:val="16"/>
              </w:rPr>
            </w:pPr>
          </w:p>
        </w:tc>
        <w:tc>
          <w:tcPr>
            <w:tcW w:w="301" w:type="pct"/>
          </w:tcPr>
          <w:p w14:paraId="1969A87B" w14:textId="77777777" w:rsidR="00532A1C" w:rsidRPr="00532A1C" w:rsidRDefault="00532A1C" w:rsidP="00532A1C">
            <w:pPr>
              <w:cnfStyle w:val="000000000000" w:firstRow="0" w:lastRow="0" w:firstColumn="0" w:lastColumn="0" w:oddVBand="0" w:evenVBand="0" w:oddHBand="0" w:evenHBand="0" w:firstRowFirstColumn="0" w:firstRowLastColumn="0" w:lastRowFirstColumn="0" w:lastRowLastColumn="0"/>
              <w:rPr>
                <w:sz w:val="16"/>
                <w:szCs w:val="16"/>
              </w:rPr>
            </w:pPr>
          </w:p>
        </w:tc>
        <w:tc>
          <w:tcPr>
            <w:tcW w:w="300" w:type="pct"/>
          </w:tcPr>
          <w:p w14:paraId="05712F69" w14:textId="77777777" w:rsidR="00532A1C" w:rsidRPr="00532A1C" w:rsidRDefault="00532A1C" w:rsidP="00532A1C">
            <w:pPr>
              <w:cnfStyle w:val="000000000000" w:firstRow="0" w:lastRow="0" w:firstColumn="0" w:lastColumn="0" w:oddVBand="0" w:evenVBand="0" w:oddHBand="0" w:evenHBand="0" w:firstRowFirstColumn="0" w:firstRowLastColumn="0" w:lastRowFirstColumn="0" w:lastRowLastColumn="0"/>
              <w:rPr>
                <w:sz w:val="16"/>
                <w:szCs w:val="16"/>
              </w:rPr>
            </w:pPr>
          </w:p>
        </w:tc>
        <w:tc>
          <w:tcPr>
            <w:tcW w:w="300" w:type="pct"/>
          </w:tcPr>
          <w:p w14:paraId="62346F83" w14:textId="563A6F3A" w:rsidR="00532A1C" w:rsidRPr="00532A1C" w:rsidRDefault="00532A1C" w:rsidP="00532A1C">
            <w:pPr>
              <w:cnfStyle w:val="000000000000" w:firstRow="0" w:lastRow="0" w:firstColumn="0" w:lastColumn="0" w:oddVBand="0" w:evenVBand="0" w:oddHBand="0" w:evenHBand="0" w:firstRowFirstColumn="0" w:firstRowLastColumn="0" w:lastRowFirstColumn="0" w:lastRowLastColumn="0"/>
              <w:rPr>
                <w:sz w:val="16"/>
                <w:szCs w:val="16"/>
              </w:rPr>
            </w:pPr>
            <w:r w:rsidRPr="00532A1C">
              <w:rPr>
                <w:rFonts w:eastAsia="Book Antiqua" w:cs="Book Antiqua"/>
                <w:sz w:val="16"/>
                <w:szCs w:val="16"/>
              </w:rPr>
              <w:t>Ref.</w:t>
            </w:r>
          </w:p>
        </w:tc>
        <w:tc>
          <w:tcPr>
            <w:tcW w:w="301" w:type="pct"/>
          </w:tcPr>
          <w:p w14:paraId="10A6E06A" w14:textId="77777777" w:rsidR="00532A1C" w:rsidRPr="00532A1C" w:rsidRDefault="00532A1C" w:rsidP="00532A1C">
            <w:pPr>
              <w:cnfStyle w:val="000000000000" w:firstRow="0" w:lastRow="0" w:firstColumn="0" w:lastColumn="0" w:oddVBand="0" w:evenVBand="0" w:oddHBand="0" w:evenHBand="0" w:firstRowFirstColumn="0" w:firstRowLastColumn="0" w:lastRowFirstColumn="0" w:lastRowLastColumn="0"/>
              <w:rPr>
                <w:sz w:val="16"/>
                <w:szCs w:val="16"/>
              </w:rPr>
            </w:pPr>
          </w:p>
        </w:tc>
        <w:tc>
          <w:tcPr>
            <w:tcW w:w="301" w:type="pct"/>
          </w:tcPr>
          <w:p w14:paraId="6CFC0498" w14:textId="77777777" w:rsidR="00532A1C" w:rsidRPr="00532A1C" w:rsidRDefault="00532A1C" w:rsidP="00532A1C">
            <w:pPr>
              <w:cnfStyle w:val="000000000000" w:firstRow="0" w:lastRow="0" w:firstColumn="0" w:lastColumn="0" w:oddVBand="0" w:evenVBand="0" w:oddHBand="0" w:evenHBand="0" w:firstRowFirstColumn="0" w:firstRowLastColumn="0" w:lastRowFirstColumn="0" w:lastRowLastColumn="0"/>
              <w:rPr>
                <w:sz w:val="16"/>
                <w:szCs w:val="16"/>
              </w:rPr>
            </w:pPr>
          </w:p>
        </w:tc>
        <w:tc>
          <w:tcPr>
            <w:tcW w:w="301" w:type="pct"/>
          </w:tcPr>
          <w:p w14:paraId="1B491D01" w14:textId="77777777" w:rsidR="00532A1C" w:rsidRPr="00532A1C" w:rsidRDefault="00532A1C" w:rsidP="00532A1C">
            <w:pPr>
              <w:cnfStyle w:val="000000000000" w:firstRow="0" w:lastRow="0" w:firstColumn="0" w:lastColumn="0" w:oddVBand="0" w:evenVBand="0" w:oddHBand="0" w:evenHBand="0" w:firstRowFirstColumn="0" w:firstRowLastColumn="0" w:lastRowFirstColumn="0" w:lastRowLastColumn="0"/>
              <w:rPr>
                <w:sz w:val="16"/>
                <w:szCs w:val="16"/>
              </w:rPr>
            </w:pPr>
          </w:p>
        </w:tc>
        <w:tc>
          <w:tcPr>
            <w:tcW w:w="301" w:type="pct"/>
          </w:tcPr>
          <w:p w14:paraId="5EEA647C" w14:textId="77777777" w:rsidR="00532A1C" w:rsidRPr="00532A1C" w:rsidRDefault="00532A1C" w:rsidP="00532A1C">
            <w:pPr>
              <w:cnfStyle w:val="000000000000" w:firstRow="0" w:lastRow="0" w:firstColumn="0" w:lastColumn="0" w:oddVBand="0" w:evenVBand="0" w:oddHBand="0" w:evenHBand="0" w:firstRowFirstColumn="0" w:firstRowLastColumn="0" w:lastRowFirstColumn="0" w:lastRowLastColumn="0"/>
              <w:rPr>
                <w:sz w:val="16"/>
                <w:szCs w:val="16"/>
              </w:rPr>
            </w:pPr>
          </w:p>
        </w:tc>
        <w:tc>
          <w:tcPr>
            <w:tcW w:w="310" w:type="pct"/>
          </w:tcPr>
          <w:p w14:paraId="611DE0EE" w14:textId="77777777" w:rsidR="00532A1C" w:rsidRPr="00532A1C" w:rsidRDefault="00532A1C" w:rsidP="00532A1C">
            <w:pPr>
              <w:cnfStyle w:val="000000000000" w:firstRow="0" w:lastRow="0" w:firstColumn="0" w:lastColumn="0" w:oddVBand="0" w:evenVBand="0" w:oddHBand="0" w:evenHBand="0" w:firstRowFirstColumn="0" w:firstRowLastColumn="0" w:lastRowFirstColumn="0" w:lastRowLastColumn="0"/>
              <w:rPr>
                <w:sz w:val="16"/>
                <w:szCs w:val="16"/>
              </w:rPr>
            </w:pPr>
          </w:p>
        </w:tc>
        <w:tc>
          <w:tcPr>
            <w:tcW w:w="301" w:type="pct"/>
          </w:tcPr>
          <w:p w14:paraId="524AFC47" w14:textId="77777777" w:rsidR="00532A1C" w:rsidRPr="00532A1C" w:rsidRDefault="00532A1C" w:rsidP="00532A1C">
            <w:pPr>
              <w:cnfStyle w:val="000000000000" w:firstRow="0" w:lastRow="0" w:firstColumn="0" w:lastColumn="0" w:oddVBand="0" w:evenVBand="0" w:oddHBand="0" w:evenHBand="0" w:firstRowFirstColumn="0" w:firstRowLastColumn="0" w:lastRowFirstColumn="0" w:lastRowLastColumn="0"/>
              <w:rPr>
                <w:sz w:val="16"/>
                <w:szCs w:val="16"/>
              </w:rPr>
            </w:pPr>
          </w:p>
        </w:tc>
        <w:tc>
          <w:tcPr>
            <w:tcW w:w="295" w:type="pct"/>
          </w:tcPr>
          <w:p w14:paraId="21BD0643" w14:textId="77777777" w:rsidR="00532A1C" w:rsidRPr="00532A1C" w:rsidRDefault="00532A1C" w:rsidP="00532A1C">
            <w:pPr>
              <w:cnfStyle w:val="000000000000" w:firstRow="0" w:lastRow="0" w:firstColumn="0" w:lastColumn="0" w:oddVBand="0" w:evenVBand="0" w:oddHBand="0" w:evenHBand="0" w:firstRowFirstColumn="0" w:firstRowLastColumn="0" w:lastRowFirstColumn="0" w:lastRowLastColumn="0"/>
              <w:rPr>
                <w:sz w:val="16"/>
                <w:szCs w:val="16"/>
              </w:rPr>
            </w:pPr>
          </w:p>
        </w:tc>
      </w:tr>
      <w:tr w:rsidR="00532A1C" w:rsidRPr="00532A1C" w14:paraId="51772E50" w14:textId="77777777" w:rsidTr="0053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2" w:type="pct"/>
          </w:tcPr>
          <w:p w14:paraId="5ADB19FD" w14:textId="77777777" w:rsidR="00532A1C" w:rsidRPr="00532A1C" w:rsidRDefault="00532A1C" w:rsidP="00532A1C">
            <w:pPr>
              <w:rPr>
                <w:i/>
                <w:iCs/>
                <w:sz w:val="16"/>
                <w:szCs w:val="16"/>
              </w:rPr>
            </w:pPr>
            <w:r w:rsidRPr="00532A1C">
              <w:rPr>
                <w:rFonts w:eastAsia="Book Antiqua" w:cs="Book Antiqua"/>
                <w:i/>
                <w:iCs/>
                <w:sz w:val="16"/>
                <w:szCs w:val="16"/>
              </w:rPr>
              <w:t xml:space="preserve">  </w:t>
            </w:r>
            <w:r w:rsidRPr="00532A1C">
              <w:rPr>
                <w:rFonts w:cs="Times New Roman"/>
                <w:i/>
                <w:iCs/>
                <w:sz w:val="16"/>
                <w:szCs w:val="16"/>
              </w:rPr>
              <w:t>Five or More</w:t>
            </w:r>
            <w:r w:rsidRPr="00532A1C">
              <w:rPr>
                <w:rFonts w:eastAsia="Book Antiqua" w:cs="Book Antiqua"/>
                <w:i/>
                <w:iCs/>
                <w:sz w:val="16"/>
                <w:szCs w:val="16"/>
              </w:rPr>
              <w:t xml:space="preserve"> GCSEs </w:t>
            </w:r>
          </w:p>
        </w:tc>
        <w:tc>
          <w:tcPr>
            <w:tcW w:w="297" w:type="pct"/>
          </w:tcPr>
          <w:p w14:paraId="2280E2A4" w14:textId="77777777" w:rsidR="00532A1C" w:rsidRPr="00532A1C" w:rsidRDefault="00532A1C" w:rsidP="00532A1C">
            <w:pPr>
              <w:jc w:val="right"/>
              <w:cnfStyle w:val="000000100000" w:firstRow="0" w:lastRow="0" w:firstColumn="0" w:lastColumn="0" w:oddVBand="0" w:evenVBand="0" w:oddHBand="1" w:evenHBand="0" w:firstRowFirstColumn="0" w:firstRowLastColumn="0" w:lastRowFirstColumn="0" w:lastRowLastColumn="0"/>
              <w:rPr>
                <w:sz w:val="16"/>
                <w:szCs w:val="16"/>
              </w:rPr>
            </w:pPr>
            <w:r w:rsidRPr="00532A1C">
              <w:rPr>
                <w:rFonts w:eastAsia="Book Antiqua" w:cs="Book Antiqua"/>
                <w:sz w:val="16"/>
                <w:szCs w:val="16"/>
              </w:rPr>
              <w:t>0.66</w:t>
            </w:r>
          </w:p>
        </w:tc>
        <w:tc>
          <w:tcPr>
            <w:tcW w:w="217" w:type="pct"/>
          </w:tcPr>
          <w:p w14:paraId="45837E5A" w14:textId="77777777" w:rsidR="00532A1C" w:rsidRPr="00532A1C" w:rsidRDefault="00532A1C" w:rsidP="00532A1C">
            <w:pPr>
              <w:cnfStyle w:val="000000100000" w:firstRow="0" w:lastRow="0" w:firstColumn="0" w:lastColumn="0" w:oddVBand="0" w:evenVBand="0" w:oddHBand="1" w:evenHBand="0" w:firstRowFirstColumn="0" w:firstRowLastColumn="0" w:lastRowFirstColumn="0" w:lastRowLastColumn="0"/>
              <w:rPr>
                <w:sz w:val="16"/>
                <w:szCs w:val="16"/>
              </w:rPr>
            </w:pPr>
            <w:r w:rsidRPr="00532A1C">
              <w:rPr>
                <w:rFonts w:eastAsia="Book Antiqua" w:cs="Book Antiqua"/>
                <w:sz w:val="16"/>
                <w:szCs w:val="16"/>
              </w:rPr>
              <w:t>(0.22)</w:t>
            </w:r>
          </w:p>
        </w:tc>
        <w:tc>
          <w:tcPr>
            <w:tcW w:w="270" w:type="pct"/>
          </w:tcPr>
          <w:p w14:paraId="60931531" w14:textId="77777777" w:rsidR="00532A1C" w:rsidRPr="00532A1C" w:rsidRDefault="00532A1C" w:rsidP="00532A1C">
            <w:pPr>
              <w:jc w:val="right"/>
              <w:cnfStyle w:val="000000100000" w:firstRow="0" w:lastRow="0" w:firstColumn="0" w:lastColumn="0" w:oddVBand="0" w:evenVBand="0" w:oddHBand="1" w:evenHBand="0" w:firstRowFirstColumn="0" w:firstRowLastColumn="0" w:lastRowFirstColumn="0" w:lastRowLastColumn="0"/>
              <w:rPr>
                <w:rFonts w:eastAsia="Book Antiqua" w:cs="Book Antiqua"/>
                <w:sz w:val="16"/>
                <w:szCs w:val="16"/>
              </w:rPr>
            </w:pPr>
            <w:r w:rsidRPr="00532A1C">
              <w:rPr>
                <w:rFonts w:eastAsia="Book Antiqua" w:cs="Book Antiqua"/>
                <w:sz w:val="16"/>
                <w:szCs w:val="16"/>
              </w:rPr>
              <w:t>**</w:t>
            </w:r>
          </w:p>
        </w:tc>
        <w:tc>
          <w:tcPr>
            <w:tcW w:w="265" w:type="pct"/>
          </w:tcPr>
          <w:p w14:paraId="05A0D21F" w14:textId="77777777" w:rsidR="00532A1C" w:rsidRPr="00532A1C" w:rsidRDefault="00532A1C" w:rsidP="00532A1C">
            <w:pPr>
              <w:jc w:val="right"/>
              <w:cnfStyle w:val="000000100000" w:firstRow="0" w:lastRow="0" w:firstColumn="0" w:lastColumn="0" w:oddVBand="0" w:evenVBand="0" w:oddHBand="1" w:evenHBand="0" w:firstRowFirstColumn="0" w:firstRowLastColumn="0" w:lastRowFirstColumn="0" w:lastRowLastColumn="0"/>
              <w:rPr>
                <w:sz w:val="16"/>
                <w:szCs w:val="16"/>
              </w:rPr>
            </w:pPr>
            <w:r w:rsidRPr="00532A1C">
              <w:rPr>
                <w:rFonts w:eastAsia="Book Antiqua" w:cs="Book Antiqua"/>
                <w:sz w:val="16"/>
                <w:szCs w:val="16"/>
              </w:rPr>
              <w:t>0.08</w:t>
            </w:r>
          </w:p>
        </w:tc>
        <w:tc>
          <w:tcPr>
            <w:tcW w:w="218" w:type="pct"/>
          </w:tcPr>
          <w:p w14:paraId="05A99029" w14:textId="77777777" w:rsidR="00532A1C" w:rsidRPr="00532A1C" w:rsidRDefault="00532A1C" w:rsidP="00532A1C">
            <w:pPr>
              <w:cnfStyle w:val="000000100000" w:firstRow="0" w:lastRow="0" w:firstColumn="0" w:lastColumn="0" w:oddVBand="0" w:evenVBand="0" w:oddHBand="1" w:evenHBand="0" w:firstRowFirstColumn="0" w:firstRowLastColumn="0" w:lastRowFirstColumn="0" w:lastRowLastColumn="0"/>
              <w:rPr>
                <w:sz w:val="16"/>
                <w:szCs w:val="16"/>
              </w:rPr>
            </w:pPr>
            <w:r w:rsidRPr="00532A1C">
              <w:rPr>
                <w:rFonts w:eastAsia="Book Antiqua" w:cs="Book Antiqua"/>
                <w:sz w:val="16"/>
                <w:szCs w:val="16"/>
              </w:rPr>
              <w:t>03</w:t>
            </w:r>
          </w:p>
        </w:tc>
        <w:tc>
          <w:tcPr>
            <w:tcW w:w="310" w:type="pct"/>
          </w:tcPr>
          <w:p w14:paraId="550C1E67" w14:textId="77777777" w:rsidR="00532A1C" w:rsidRPr="00532A1C" w:rsidRDefault="00532A1C" w:rsidP="00532A1C">
            <w:pPr>
              <w:cnfStyle w:val="000000100000" w:firstRow="0" w:lastRow="0" w:firstColumn="0" w:lastColumn="0" w:oddVBand="0" w:evenVBand="0" w:oddHBand="1" w:evenHBand="0" w:firstRowFirstColumn="0" w:firstRowLastColumn="0" w:lastRowFirstColumn="0" w:lastRowLastColumn="0"/>
              <w:rPr>
                <w:rFonts w:eastAsia="Book Antiqua" w:cs="Book Antiqua"/>
                <w:sz w:val="16"/>
                <w:szCs w:val="16"/>
              </w:rPr>
            </w:pPr>
          </w:p>
        </w:tc>
        <w:tc>
          <w:tcPr>
            <w:tcW w:w="301" w:type="pct"/>
          </w:tcPr>
          <w:p w14:paraId="4CF74762" w14:textId="77777777" w:rsidR="00532A1C" w:rsidRPr="00532A1C" w:rsidRDefault="00532A1C" w:rsidP="00532A1C">
            <w:pPr>
              <w:cnfStyle w:val="000000100000" w:firstRow="0" w:lastRow="0" w:firstColumn="0" w:lastColumn="0" w:oddVBand="0" w:evenVBand="0" w:oddHBand="1" w:evenHBand="0" w:firstRowFirstColumn="0" w:firstRowLastColumn="0" w:lastRowFirstColumn="0" w:lastRowLastColumn="0"/>
              <w:rPr>
                <w:rFonts w:eastAsia="Book Antiqua" w:cs="Book Antiqua"/>
                <w:sz w:val="16"/>
                <w:szCs w:val="16"/>
              </w:rPr>
            </w:pPr>
          </w:p>
        </w:tc>
        <w:tc>
          <w:tcPr>
            <w:tcW w:w="300" w:type="pct"/>
          </w:tcPr>
          <w:p w14:paraId="457A5F01" w14:textId="77777777" w:rsidR="00532A1C" w:rsidRPr="00532A1C" w:rsidRDefault="00532A1C" w:rsidP="00532A1C">
            <w:pPr>
              <w:cnfStyle w:val="000000100000" w:firstRow="0" w:lastRow="0" w:firstColumn="0" w:lastColumn="0" w:oddVBand="0" w:evenVBand="0" w:oddHBand="1" w:evenHBand="0" w:firstRowFirstColumn="0" w:firstRowLastColumn="0" w:lastRowFirstColumn="0" w:lastRowLastColumn="0"/>
              <w:rPr>
                <w:rFonts w:eastAsia="Book Antiqua" w:cs="Book Antiqua"/>
                <w:sz w:val="16"/>
                <w:szCs w:val="16"/>
              </w:rPr>
            </w:pPr>
          </w:p>
        </w:tc>
        <w:tc>
          <w:tcPr>
            <w:tcW w:w="300" w:type="pct"/>
          </w:tcPr>
          <w:p w14:paraId="029B927E" w14:textId="77777777" w:rsidR="00532A1C" w:rsidRPr="00532A1C" w:rsidRDefault="00532A1C" w:rsidP="00532A1C">
            <w:pPr>
              <w:cnfStyle w:val="000000100000" w:firstRow="0" w:lastRow="0" w:firstColumn="0" w:lastColumn="0" w:oddVBand="0" w:evenVBand="0" w:oddHBand="1" w:evenHBand="0" w:firstRowFirstColumn="0" w:firstRowLastColumn="0" w:lastRowFirstColumn="0" w:lastRowLastColumn="0"/>
              <w:rPr>
                <w:rFonts w:eastAsia="Book Antiqua" w:cs="Book Antiqua"/>
                <w:sz w:val="16"/>
                <w:szCs w:val="16"/>
              </w:rPr>
            </w:pPr>
            <w:r w:rsidRPr="00532A1C">
              <w:rPr>
                <w:rFonts w:eastAsia="Book Antiqua" w:cs="Book Antiqua"/>
                <w:sz w:val="16"/>
                <w:szCs w:val="16"/>
              </w:rPr>
              <w:t>0.60</w:t>
            </w:r>
          </w:p>
        </w:tc>
        <w:tc>
          <w:tcPr>
            <w:tcW w:w="301" w:type="pct"/>
          </w:tcPr>
          <w:p w14:paraId="254F992F" w14:textId="77777777" w:rsidR="00532A1C" w:rsidRPr="00532A1C" w:rsidRDefault="00532A1C" w:rsidP="00532A1C">
            <w:pPr>
              <w:cnfStyle w:val="000000100000" w:firstRow="0" w:lastRow="0" w:firstColumn="0" w:lastColumn="0" w:oddVBand="0" w:evenVBand="0" w:oddHBand="1" w:evenHBand="0" w:firstRowFirstColumn="0" w:firstRowLastColumn="0" w:lastRowFirstColumn="0" w:lastRowLastColumn="0"/>
              <w:rPr>
                <w:rFonts w:eastAsia="Book Antiqua" w:cs="Book Antiqua"/>
                <w:sz w:val="16"/>
                <w:szCs w:val="16"/>
              </w:rPr>
            </w:pPr>
            <w:r w:rsidRPr="00532A1C">
              <w:rPr>
                <w:rFonts w:eastAsia="Book Antiqua" w:cs="Book Antiqua"/>
                <w:sz w:val="16"/>
                <w:szCs w:val="16"/>
              </w:rPr>
              <w:t>(0.26)</w:t>
            </w:r>
          </w:p>
        </w:tc>
        <w:tc>
          <w:tcPr>
            <w:tcW w:w="301" w:type="pct"/>
          </w:tcPr>
          <w:p w14:paraId="79B45665" w14:textId="77777777" w:rsidR="00532A1C" w:rsidRPr="00532A1C" w:rsidRDefault="00532A1C" w:rsidP="00532A1C">
            <w:pPr>
              <w:cnfStyle w:val="000000100000" w:firstRow="0" w:lastRow="0" w:firstColumn="0" w:lastColumn="0" w:oddVBand="0" w:evenVBand="0" w:oddHBand="1" w:evenHBand="0" w:firstRowFirstColumn="0" w:firstRowLastColumn="0" w:lastRowFirstColumn="0" w:lastRowLastColumn="0"/>
              <w:rPr>
                <w:rFonts w:eastAsia="Book Antiqua" w:cs="Book Antiqua"/>
                <w:sz w:val="16"/>
                <w:szCs w:val="16"/>
              </w:rPr>
            </w:pPr>
            <w:r w:rsidRPr="00532A1C">
              <w:rPr>
                <w:rFonts w:eastAsia="Book Antiqua" w:cs="Book Antiqua"/>
                <w:sz w:val="16"/>
                <w:szCs w:val="16"/>
              </w:rPr>
              <w:t>*</w:t>
            </w:r>
          </w:p>
        </w:tc>
        <w:tc>
          <w:tcPr>
            <w:tcW w:w="301" w:type="pct"/>
          </w:tcPr>
          <w:p w14:paraId="16636BFC" w14:textId="77777777" w:rsidR="00532A1C" w:rsidRPr="00532A1C" w:rsidRDefault="00532A1C" w:rsidP="00532A1C">
            <w:pPr>
              <w:cnfStyle w:val="000000100000" w:firstRow="0" w:lastRow="0" w:firstColumn="0" w:lastColumn="0" w:oddVBand="0" w:evenVBand="0" w:oddHBand="1" w:evenHBand="0" w:firstRowFirstColumn="0" w:firstRowLastColumn="0" w:lastRowFirstColumn="0" w:lastRowLastColumn="0"/>
              <w:rPr>
                <w:rFonts w:eastAsia="Book Antiqua" w:cs="Book Antiqua"/>
                <w:sz w:val="16"/>
                <w:szCs w:val="16"/>
              </w:rPr>
            </w:pPr>
            <w:r w:rsidRPr="00532A1C">
              <w:rPr>
                <w:rFonts w:eastAsia="Book Antiqua" w:cs="Book Antiqua"/>
                <w:sz w:val="16"/>
                <w:szCs w:val="16"/>
              </w:rPr>
              <w:t>0.07</w:t>
            </w:r>
          </w:p>
        </w:tc>
        <w:tc>
          <w:tcPr>
            <w:tcW w:w="301" w:type="pct"/>
          </w:tcPr>
          <w:p w14:paraId="7F326FCB" w14:textId="77777777" w:rsidR="00532A1C" w:rsidRPr="00532A1C" w:rsidRDefault="00532A1C" w:rsidP="00532A1C">
            <w:pPr>
              <w:cnfStyle w:val="000000100000" w:firstRow="0" w:lastRow="0" w:firstColumn="0" w:lastColumn="0" w:oddVBand="0" w:evenVBand="0" w:oddHBand="1" w:evenHBand="0" w:firstRowFirstColumn="0" w:firstRowLastColumn="0" w:lastRowFirstColumn="0" w:lastRowLastColumn="0"/>
              <w:rPr>
                <w:rFonts w:eastAsia="Book Antiqua" w:cs="Book Antiqua"/>
                <w:sz w:val="16"/>
                <w:szCs w:val="16"/>
              </w:rPr>
            </w:pPr>
            <w:r w:rsidRPr="00532A1C">
              <w:rPr>
                <w:rFonts w:eastAsia="Book Antiqua" w:cs="Book Antiqua"/>
                <w:sz w:val="16"/>
                <w:szCs w:val="16"/>
              </w:rPr>
              <w:t>(0.03)</w:t>
            </w:r>
          </w:p>
        </w:tc>
        <w:tc>
          <w:tcPr>
            <w:tcW w:w="310" w:type="pct"/>
          </w:tcPr>
          <w:p w14:paraId="4CF7C95D" w14:textId="77777777" w:rsidR="00532A1C" w:rsidRPr="00532A1C" w:rsidRDefault="00532A1C" w:rsidP="00532A1C">
            <w:pPr>
              <w:cnfStyle w:val="000000100000" w:firstRow="0" w:lastRow="0" w:firstColumn="0" w:lastColumn="0" w:oddVBand="0" w:evenVBand="0" w:oddHBand="1" w:evenHBand="0" w:firstRowFirstColumn="0" w:firstRowLastColumn="0" w:lastRowFirstColumn="0" w:lastRowLastColumn="0"/>
              <w:rPr>
                <w:rFonts w:eastAsia="Book Antiqua" w:cs="Book Antiqua"/>
                <w:sz w:val="16"/>
                <w:szCs w:val="16"/>
              </w:rPr>
            </w:pPr>
          </w:p>
        </w:tc>
        <w:tc>
          <w:tcPr>
            <w:tcW w:w="301" w:type="pct"/>
          </w:tcPr>
          <w:p w14:paraId="58F4D01F" w14:textId="77777777" w:rsidR="00532A1C" w:rsidRPr="00532A1C" w:rsidRDefault="00532A1C" w:rsidP="00532A1C">
            <w:pPr>
              <w:cnfStyle w:val="000000100000" w:firstRow="0" w:lastRow="0" w:firstColumn="0" w:lastColumn="0" w:oddVBand="0" w:evenVBand="0" w:oddHBand="1" w:evenHBand="0" w:firstRowFirstColumn="0" w:firstRowLastColumn="0" w:lastRowFirstColumn="0" w:lastRowLastColumn="0"/>
              <w:rPr>
                <w:rFonts w:eastAsia="Book Antiqua" w:cs="Book Antiqua"/>
                <w:sz w:val="16"/>
                <w:szCs w:val="16"/>
              </w:rPr>
            </w:pPr>
          </w:p>
        </w:tc>
        <w:tc>
          <w:tcPr>
            <w:tcW w:w="295" w:type="pct"/>
          </w:tcPr>
          <w:p w14:paraId="42E11F36" w14:textId="77777777" w:rsidR="00532A1C" w:rsidRPr="00532A1C" w:rsidRDefault="00532A1C" w:rsidP="00532A1C">
            <w:pPr>
              <w:cnfStyle w:val="000000100000" w:firstRow="0" w:lastRow="0" w:firstColumn="0" w:lastColumn="0" w:oddVBand="0" w:evenVBand="0" w:oddHBand="1" w:evenHBand="0" w:firstRowFirstColumn="0" w:firstRowLastColumn="0" w:lastRowFirstColumn="0" w:lastRowLastColumn="0"/>
              <w:rPr>
                <w:rFonts w:eastAsia="Book Antiqua" w:cs="Book Antiqua"/>
                <w:sz w:val="16"/>
                <w:szCs w:val="16"/>
              </w:rPr>
            </w:pPr>
          </w:p>
        </w:tc>
      </w:tr>
      <w:tr w:rsidR="00532A1C" w:rsidRPr="00532A1C" w14:paraId="7863FA53" w14:textId="77777777" w:rsidTr="00532A1C">
        <w:tc>
          <w:tcPr>
            <w:cnfStyle w:val="001000000000" w:firstRow="0" w:lastRow="0" w:firstColumn="1" w:lastColumn="0" w:oddVBand="0" w:evenVBand="0" w:oddHBand="0" w:evenHBand="0" w:firstRowFirstColumn="0" w:firstRowLastColumn="0" w:lastRowFirstColumn="0" w:lastRowLastColumn="0"/>
            <w:tcW w:w="412" w:type="pct"/>
          </w:tcPr>
          <w:p w14:paraId="643888C7" w14:textId="77777777" w:rsidR="00532A1C" w:rsidRPr="00532A1C" w:rsidRDefault="00532A1C" w:rsidP="00532A1C">
            <w:pPr>
              <w:rPr>
                <w:sz w:val="16"/>
                <w:szCs w:val="16"/>
              </w:rPr>
            </w:pPr>
            <w:r w:rsidRPr="00532A1C">
              <w:rPr>
                <w:rFonts w:eastAsia="Book Antiqua" w:cs="Book Antiqua"/>
                <w:sz w:val="16"/>
                <w:szCs w:val="16"/>
              </w:rPr>
              <w:t>Sex Cohort 3 1991-99</w:t>
            </w:r>
          </w:p>
        </w:tc>
        <w:tc>
          <w:tcPr>
            <w:tcW w:w="297" w:type="pct"/>
          </w:tcPr>
          <w:p w14:paraId="67E432B3" w14:textId="77777777" w:rsidR="00532A1C" w:rsidRPr="00532A1C" w:rsidRDefault="00532A1C" w:rsidP="00532A1C">
            <w:pPr>
              <w:cnfStyle w:val="000000000000" w:firstRow="0" w:lastRow="0" w:firstColumn="0" w:lastColumn="0" w:oddVBand="0" w:evenVBand="0" w:oddHBand="0" w:evenHBand="0" w:firstRowFirstColumn="0" w:firstRowLastColumn="0" w:lastRowFirstColumn="0" w:lastRowLastColumn="0"/>
              <w:rPr>
                <w:sz w:val="16"/>
                <w:szCs w:val="16"/>
              </w:rPr>
            </w:pPr>
          </w:p>
        </w:tc>
        <w:tc>
          <w:tcPr>
            <w:tcW w:w="217" w:type="pct"/>
          </w:tcPr>
          <w:p w14:paraId="3879F942" w14:textId="77777777" w:rsidR="00532A1C" w:rsidRPr="00532A1C" w:rsidRDefault="00532A1C" w:rsidP="00532A1C">
            <w:pPr>
              <w:cnfStyle w:val="000000000000" w:firstRow="0" w:lastRow="0" w:firstColumn="0" w:lastColumn="0" w:oddVBand="0" w:evenVBand="0" w:oddHBand="0" w:evenHBand="0" w:firstRowFirstColumn="0" w:firstRowLastColumn="0" w:lastRowFirstColumn="0" w:lastRowLastColumn="0"/>
              <w:rPr>
                <w:sz w:val="16"/>
                <w:szCs w:val="16"/>
              </w:rPr>
            </w:pPr>
          </w:p>
        </w:tc>
        <w:tc>
          <w:tcPr>
            <w:tcW w:w="270" w:type="pct"/>
          </w:tcPr>
          <w:p w14:paraId="3A5C38F6" w14:textId="77777777" w:rsidR="00532A1C" w:rsidRPr="00532A1C" w:rsidRDefault="00532A1C" w:rsidP="00532A1C">
            <w:pPr>
              <w:cnfStyle w:val="000000000000" w:firstRow="0" w:lastRow="0" w:firstColumn="0" w:lastColumn="0" w:oddVBand="0" w:evenVBand="0" w:oddHBand="0" w:evenHBand="0" w:firstRowFirstColumn="0" w:firstRowLastColumn="0" w:lastRowFirstColumn="0" w:lastRowLastColumn="0"/>
              <w:rPr>
                <w:sz w:val="16"/>
                <w:szCs w:val="16"/>
              </w:rPr>
            </w:pPr>
          </w:p>
        </w:tc>
        <w:tc>
          <w:tcPr>
            <w:tcW w:w="265" w:type="pct"/>
          </w:tcPr>
          <w:p w14:paraId="7F0202FD" w14:textId="77777777" w:rsidR="00532A1C" w:rsidRPr="00532A1C" w:rsidRDefault="00532A1C" w:rsidP="00532A1C">
            <w:pPr>
              <w:cnfStyle w:val="000000000000" w:firstRow="0" w:lastRow="0" w:firstColumn="0" w:lastColumn="0" w:oddVBand="0" w:evenVBand="0" w:oddHBand="0" w:evenHBand="0" w:firstRowFirstColumn="0" w:firstRowLastColumn="0" w:lastRowFirstColumn="0" w:lastRowLastColumn="0"/>
              <w:rPr>
                <w:sz w:val="16"/>
                <w:szCs w:val="16"/>
              </w:rPr>
            </w:pPr>
          </w:p>
        </w:tc>
        <w:tc>
          <w:tcPr>
            <w:tcW w:w="218" w:type="pct"/>
          </w:tcPr>
          <w:p w14:paraId="0B39AB02" w14:textId="77777777" w:rsidR="00532A1C" w:rsidRPr="00532A1C" w:rsidRDefault="00532A1C" w:rsidP="00532A1C">
            <w:pPr>
              <w:cnfStyle w:val="000000000000" w:firstRow="0" w:lastRow="0" w:firstColumn="0" w:lastColumn="0" w:oddVBand="0" w:evenVBand="0" w:oddHBand="0" w:evenHBand="0" w:firstRowFirstColumn="0" w:firstRowLastColumn="0" w:lastRowFirstColumn="0" w:lastRowLastColumn="0"/>
              <w:rPr>
                <w:sz w:val="16"/>
                <w:szCs w:val="16"/>
              </w:rPr>
            </w:pPr>
          </w:p>
        </w:tc>
        <w:tc>
          <w:tcPr>
            <w:tcW w:w="310" w:type="pct"/>
          </w:tcPr>
          <w:p w14:paraId="3E623262" w14:textId="77777777" w:rsidR="00532A1C" w:rsidRPr="00532A1C" w:rsidRDefault="00532A1C" w:rsidP="00532A1C">
            <w:pPr>
              <w:cnfStyle w:val="000000000000" w:firstRow="0" w:lastRow="0" w:firstColumn="0" w:lastColumn="0" w:oddVBand="0" w:evenVBand="0" w:oddHBand="0" w:evenHBand="0" w:firstRowFirstColumn="0" w:firstRowLastColumn="0" w:lastRowFirstColumn="0" w:lastRowLastColumn="0"/>
              <w:rPr>
                <w:sz w:val="16"/>
                <w:szCs w:val="16"/>
              </w:rPr>
            </w:pPr>
          </w:p>
        </w:tc>
        <w:tc>
          <w:tcPr>
            <w:tcW w:w="301" w:type="pct"/>
          </w:tcPr>
          <w:p w14:paraId="5833BE74" w14:textId="77777777" w:rsidR="00532A1C" w:rsidRPr="00532A1C" w:rsidRDefault="00532A1C" w:rsidP="00532A1C">
            <w:pPr>
              <w:cnfStyle w:val="000000000000" w:firstRow="0" w:lastRow="0" w:firstColumn="0" w:lastColumn="0" w:oddVBand="0" w:evenVBand="0" w:oddHBand="0" w:evenHBand="0" w:firstRowFirstColumn="0" w:firstRowLastColumn="0" w:lastRowFirstColumn="0" w:lastRowLastColumn="0"/>
              <w:rPr>
                <w:sz w:val="16"/>
                <w:szCs w:val="16"/>
              </w:rPr>
            </w:pPr>
          </w:p>
        </w:tc>
        <w:tc>
          <w:tcPr>
            <w:tcW w:w="300" w:type="pct"/>
          </w:tcPr>
          <w:p w14:paraId="541E54B6" w14:textId="77777777" w:rsidR="00532A1C" w:rsidRPr="00532A1C" w:rsidRDefault="00532A1C" w:rsidP="00532A1C">
            <w:pPr>
              <w:cnfStyle w:val="000000000000" w:firstRow="0" w:lastRow="0" w:firstColumn="0" w:lastColumn="0" w:oddVBand="0" w:evenVBand="0" w:oddHBand="0" w:evenHBand="0" w:firstRowFirstColumn="0" w:firstRowLastColumn="0" w:lastRowFirstColumn="0" w:lastRowLastColumn="0"/>
              <w:rPr>
                <w:sz w:val="16"/>
                <w:szCs w:val="16"/>
              </w:rPr>
            </w:pPr>
          </w:p>
        </w:tc>
        <w:tc>
          <w:tcPr>
            <w:tcW w:w="300" w:type="pct"/>
          </w:tcPr>
          <w:p w14:paraId="2AA4AB87" w14:textId="77777777" w:rsidR="00532A1C" w:rsidRPr="00532A1C" w:rsidRDefault="00532A1C" w:rsidP="00532A1C">
            <w:pPr>
              <w:cnfStyle w:val="000000000000" w:firstRow="0" w:lastRow="0" w:firstColumn="0" w:lastColumn="0" w:oddVBand="0" w:evenVBand="0" w:oddHBand="0" w:evenHBand="0" w:firstRowFirstColumn="0" w:firstRowLastColumn="0" w:lastRowFirstColumn="0" w:lastRowLastColumn="0"/>
              <w:rPr>
                <w:sz w:val="16"/>
                <w:szCs w:val="16"/>
              </w:rPr>
            </w:pPr>
          </w:p>
        </w:tc>
        <w:tc>
          <w:tcPr>
            <w:tcW w:w="301" w:type="pct"/>
          </w:tcPr>
          <w:p w14:paraId="0A55129E" w14:textId="77777777" w:rsidR="00532A1C" w:rsidRPr="00532A1C" w:rsidRDefault="00532A1C" w:rsidP="00532A1C">
            <w:pPr>
              <w:cnfStyle w:val="000000000000" w:firstRow="0" w:lastRow="0" w:firstColumn="0" w:lastColumn="0" w:oddVBand="0" w:evenVBand="0" w:oddHBand="0" w:evenHBand="0" w:firstRowFirstColumn="0" w:firstRowLastColumn="0" w:lastRowFirstColumn="0" w:lastRowLastColumn="0"/>
              <w:rPr>
                <w:sz w:val="16"/>
                <w:szCs w:val="16"/>
              </w:rPr>
            </w:pPr>
          </w:p>
        </w:tc>
        <w:tc>
          <w:tcPr>
            <w:tcW w:w="301" w:type="pct"/>
          </w:tcPr>
          <w:p w14:paraId="7CB7F031" w14:textId="77777777" w:rsidR="00532A1C" w:rsidRPr="00532A1C" w:rsidRDefault="00532A1C" w:rsidP="00532A1C">
            <w:pPr>
              <w:cnfStyle w:val="000000000000" w:firstRow="0" w:lastRow="0" w:firstColumn="0" w:lastColumn="0" w:oddVBand="0" w:evenVBand="0" w:oddHBand="0" w:evenHBand="0" w:firstRowFirstColumn="0" w:firstRowLastColumn="0" w:lastRowFirstColumn="0" w:lastRowLastColumn="0"/>
              <w:rPr>
                <w:sz w:val="16"/>
                <w:szCs w:val="16"/>
              </w:rPr>
            </w:pPr>
          </w:p>
        </w:tc>
        <w:tc>
          <w:tcPr>
            <w:tcW w:w="301" w:type="pct"/>
          </w:tcPr>
          <w:p w14:paraId="37867BDE" w14:textId="77777777" w:rsidR="00532A1C" w:rsidRPr="00532A1C" w:rsidRDefault="00532A1C" w:rsidP="00532A1C">
            <w:pPr>
              <w:cnfStyle w:val="000000000000" w:firstRow="0" w:lastRow="0" w:firstColumn="0" w:lastColumn="0" w:oddVBand="0" w:evenVBand="0" w:oddHBand="0" w:evenHBand="0" w:firstRowFirstColumn="0" w:firstRowLastColumn="0" w:lastRowFirstColumn="0" w:lastRowLastColumn="0"/>
              <w:rPr>
                <w:sz w:val="16"/>
                <w:szCs w:val="16"/>
              </w:rPr>
            </w:pPr>
          </w:p>
        </w:tc>
        <w:tc>
          <w:tcPr>
            <w:tcW w:w="301" w:type="pct"/>
          </w:tcPr>
          <w:p w14:paraId="3D4AB510" w14:textId="77777777" w:rsidR="00532A1C" w:rsidRPr="00532A1C" w:rsidRDefault="00532A1C" w:rsidP="00532A1C">
            <w:pPr>
              <w:cnfStyle w:val="000000000000" w:firstRow="0" w:lastRow="0" w:firstColumn="0" w:lastColumn="0" w:oddVBand="0" w:evenVBand="0" w:oddHBand="0" w:evenHBand="0" w:firstRowFirstColumn="0" w:firstRowLastColumn="0" w:lastRowFirstColumn="0" w:lastRowLastColumn="0"/>
              <w:rPr>
                <w:sz w:val="16"/>
                <w:szCs w:val="16"/>
              </w:rPr>
            </w:pPr>
          </w:p>
        </w:tc>
        <w:tc>
          <w:tcPr>
            <w:tcW w:w="310" w:type="pct"/>
          </w:tcPr>
          <w:p w14:paraId="7610F03D" w14:textId="77777777" w:rsidR="00532A1C" w:rsidRPr="00532A1C" w:rsidRDefault="00532A1C" w:rsidP="00532A1C">
            <w:pPr>
              <w:cnfStyle w:val="000000000000" w:firstRow="0" w:lastRow="0" w:firstColumn="0" w:lastColumn="0" w:oddVBand="0" w:evenVBand="0" w:oddHBand="0" w:evenHBand="0" w:firstRowFirstColumn="0" w:firstRowLastColumn="0" w:lastRowFirstColumn="0" w:lastRowLastColumn="0"/>
              <w:rPr>
                <w:sz w:val="16"/>
                <w:szCs w:val="16"/>
              </w:rPr>
            </w:pPr>
          </w:p>
        </w:tc>
        <w:tc>
          <w:tcPr>
            <w:tcW w:w="301" w:type="pct"/>
          </w:tcPr>
          <w:p w14:paraId="02DD54AB" w14:textId="77777777" w:rsidR="00532A1C" w:rsidRPr="00532A1C" w:rsidRDefault="00532A1C" w:rsidP="00532A1C">
            <w:pPr>
              <w:cnfStyle w:val="000000000000" w:firstRow="0" w:lastRow="0" w:firstColumn="0" w:lastColumn="0" w:oddVBand="0" w:evenVBand="0" w:oddHBand="0" w:evenHBand="0" w:firstRowFirstColumn="0" w:firstRowLastColumn="0" w:lastRowFirstColumn="0" w:lastRowLastColumn="0"/>
              <w:rPr>
                <w:sz w:val="16"/>
                <w:szCs w:val="16"/>
              </w:rPr>
            </w:pPr>
          </w:p>
        </w:tc>
        <w:tc>
          <w:tcPr>
            <w:tcW w:w="295" w:type="pct"/>
          </w:tcPr>
          <w:p w14:paraId="0005C505" w14:textId="77777777" w:rsidR="00532A1C" w:rsidRPr="00532A1C" w:rsidRDefault="00532A1C" w:rsidP="00532A1C">
            <w:pPr>
              <w:cnfStyle w:val="000000000000" w:firstRow="0" w:lastRow="0" w:firstColumn="0" w:lastColumn="0" w:oddVBand="0" w:evenVBand="0" w:oddHBand="0" w:evenHBand="0" w:firstRowFirstColumn="0" w:firstRowLastColumn="0" w:lastRowFirstColumn="0" w:lastRowLastColumn="0"/>
              <w:rPr>
                <w:sz w:val="16"/>
                <w:szCs w:val="16"/>
              </w:rPr>
            </w:pPr>
          </w:p>
        </w:tc>
      </w:tr>
      <w:tr w:rsidR="00532A1C" w:rsidRPr="00532A1C" w14:paraId="7CE45623" w14:textId="77777777" w:rsidTr="0053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2" w:type="pct"/>
          </w:tcPr>
          <w:p w14:paraId="2E874B1E" w14:textId="77777777" w:rsidR="00532A1C" w:rsidRPr="00532A1C" w:rsidRDefault="00532A1C" w:rsidP="00532A1C">
            <w:pPr>
              <w:rPr>
                <w:i/>
                <w:iCs/>
                <w:sz w:val="16"/>
                <w:szCs w:val="16"/>
              </w:rPr>
            </w:pPr>
            <w:r w:rsidRPr="00532A1C">
              <w:rPr>
                <w:rFonts w:eastAsia="Book Antiqua" w:cs="Book Antiqua"/>
                <w:i/>
                <w:iCs/>
                <w:sz w:val="16"/>
                <w:szCs w:val="16"/>
              </w:rPr>
              <w:t xml:space="preserve">  Male </w:t>
            </w:r>
          </w:p>
        </w:tc>
        <w:tc>
          <w:tcPr>
            <w:tcW w:w="297" w:type="pct"/>
          </w:tcPr>
          <w:p w14:paraId="17598874" w14:textId="77777777" w:rsidR="00532A1C" w:rsidRPr="00532A1C" w:rsidRDefault="00532A1C" w:rsidP="00532A1C">
            <w:pPr>
              <w:jc w:val="right"/>
              <w:cnfStyle w:val="000000100000" w:firstRow="0" w:lastRow="0" w:firstColumn="0" w:lastColumn="0" w:oddVBand="0" w:evenVBand="0" w:oddHBand="1" w:evenHBand="0" w:firstRowFirstColumn="0" w:firstRowLastColumn="0" w:lastRowFirstColumn="0" w:lastRowLastColumn="0"/>
              <w:rPr>
                <w:sz w:val="16"/>
                <w:szCs w:val="16"/>
              </w:rPr>
            </w:pPr>
            <w:r w:rsidRPr="00532A1C">
              <w:rPr>
                <w:rFonts w:eastAsia="Book Antiqua" w:cs="Book Antiqua"/>
                <w:sz w:val="16"/>
                <w:szCs w:val="16"/>
              </w:rPr>
              <w:t>Ref.</w:t>
            </w:r>
          </w:p>
        </w:tc>
        <w:tc>
          <w:tcPr>
            <w:tcW w:w="217" w:type="pct"/>
          </w:tcPr>
          <w:p w14:paraId="60D499B6" w14:textId="77777777" w:rsidR="00532A1C" w:rsidRPr="00532A1C" w:rsidRDefault="00532A1C" w:rsidP="00532A1C">
            <w:pPr>
              <w:cnfStyle w:val="000000100000" w:firstRow="0" w:lastRow="0" w:firstColumn="0" w:lastColumn="0" w:oddVBand="0" w:evenVBand="0" w:oddHBand="1" w:evenHBand="0" w:firstRowFirstColumn="0" w:firstRowLastColumn="0" w:lastRowFirstColumn="0" w:lastRowLastColumn="0"/>
              <w:rPr>
                <w:sz w:val="16"/>
                <w:szCs w:val="16"/>
              </w:rPr>
            </w:pPr>
          </w:p>
        </w:tc>
        <w:tc>
          <w:tcPr>
            <w:tcW w:w="270" w:type="pct"/>
          </w:tcPr>
          <w:p w14:paraId="5719D792" w14:textId="77777777" w:rsidR="00532A1C" w:rsidRPr="00532A1C" w:rsidRDefault="00532A1C" w:rsidP="00532A1C">
            <w:pPr>
              <w:jc w:val="right"/>
              <w:cnfStyle w:val="000000100000" w:firstRow="0" w:lastRow="0" w:firstColumn="0" w:lastColumn="0" w:oddVBand="0" w:evenVBand="0" w:oddHBand="1" w:evenHBand="0" w:firstRowFirstColumn="0" w:firstRowLastColumn="0" w:lastRowFirstColumn="0" w:lastRowLastColumn="0"/>
              <w:rPr>
                <w:rFonts w:eastAsia="Book Antiqua" w:cs="Book Antiqua"/>
                <w:sz w:val="16"/>
                <w:szCs w:val="16"/>
              </w:rPr>
            </w:pPr>
          </w:p>
        </w:tc>
        <w:tc>
          <w:tcPr>
            <w:tcW w:w="265" w:type="pct"/>
          </w:tcPr>
          <w:p w14:paraId="156FF0EE" w14:textId="77777777" w:rsidR="00532A1C" w:rsidRPr="00532A1C" w:rsidRDefault="00532A1C" w:rsidP="00532A1C">
            <w:pPr>
              <w:jc w:val="right"/>
              <w:cnfStyle w:val="000000100000" w:firstRow="0" w:lastRow="0" w:firstColumn="0" w:lastColumn="0" w:oddVBand="0" w:evenVBand="0" w:oddHBand="1" w:evenHBand="0" w:firstRowFirstColumn="0" w:firstRowLastColumn="0" w:lastRowFirstColumn="0" w:lastRowLastColumn="0"/>
              <w:rPr>
                <w:sz w:val="16"/>
                <w:szCs w:val="16"/>
              </w:rPr>
            </w:pPr>
          </w:p>
        </w:tc>
        <w:tc>
          <w:tcPr>
            <w:tcW w:w="218" w:type="pct"/>
          </w:tcPr>
          <w:p w14:paraId="027A9BBA" w14:textId="77777777" w:rsidR="00532A1C" w:rsidRPr="00532A1C" w:rsidRDefault="00532A1C" w:rsidP="00532A1C">
            <w:pPr>
              <w:cnfStyle w:val="000000100000" w:firstRow="0" w:lastRow="0" w:firstColumn="0" w:lastColumn="0" w:oddVBand="0" w:evenVBand="0" w:oddHBand="1" w:evenHBand="0" w:firstRowFirstColumn="0" w:firstRowLastColumn="0" w:lastRowFirstColumn="0" w:lastRowLastColumn="0"/>
              <w:rPr>
                <w:sz w:val="16"/>
                <w:szCs w:val="16"/>
              </w:rPr>
            </w:pPr>
          </w:p>
        </w:tc>
        <w:tc>
          <w:tcPr>
            <w:tcW w:w="310" w:type="pct"/>
          </w:tcPr>
          <w:p w14:paraId="34B4EA10" w14:textId="77777777" w:rsidR="00532A1C" w:rsidRPr="00532A1C" w:rsidRDefault="00532A1C" w:rsidP="00532A1C">
            <w:pPr>
              <w:cnfStyle w:val="000000100000" w:firstRow="0" w:lastRow="0" w:firstColumn="0" w:lastColumn="0" w:oddVBand="0" w:evenVBand="0" w:oddHBand="1" w:evenHBand="0" w:firstRowFirstColumn="0" w:firstRowLastColumn="0" w:lastRowFirstColumn="0" w:lastRowLastColumn="0"/>
              <w:rPr>
                <w:sz w:val="16"/>
                <w:szCs w:val="16"/>
              </w:rPr>
            </w:pPr>
          </w:p>
        </w:tc>
        <w:tc>
          <w:tcPr>
            <w:tcW w:w="301" w:type="pct"/>
          </w:tcPr>
          <w:p w14:paraId="1B844A33" w14:textId="77777777" w:rsidR="00532A1C" w:rsidRPr="00532A1C" w:rsidRDefault="00532A1C" w:rsidP="00532A1C">
            <w:pPr>
              <w:cnfStyle w:val="000000100000" w:firstRow="0" w:lastRow="0" w:firstColumn="0" w:lastColumn="0" w:oddVBand="0" w:evenVBand="0" w:oddHBand="1" w:evenHBand="0" w:firstRowFirstColumn="0" w:firstRowLastColumn="0" w:lastRowFirstColumn="0" w:lastRowLastColumn="0"/>
              <w:rPr>
                <w:sz w:val="16"/>
                <w:szCs w:val="16"/>
              </w:rPr>
            </w:pPr>
          </w:p>
        </w:tc>
        <w:tc>
          <w:tcPr>
            <w:tcW w:w="300" w:type="pct"/>
          </w:tcPr>
          <w:p w14:paraId="3D1F3D9A" w14:textId="77777777" w:rsidR="00532A1C" w:rsidRPr="00532A1C" w:rsidRDefault="00532A1C" w:rsidP="00532A1C">
            <w:pPr>
              <w:cnfStyle w:val="000000100000" w:firstRow="0" w:lastRow="0" w:firstColumn="0" w:lastColumn="0" w:oddVBand="0" w:evenVBand="0" w:oddHBand="1" w:evenHBand="0" w:firstRowFirstColumn="0" w:firstRowLastColumn="0" w:lastRowFirstColumn="0" w:lastRowLastColumn="0"/>
              <w:rPr>
                <w:sz w:val="16"/>
                <w:szCs w:val="16"/>
              </w:rPr>
            </w:pPr>
          </w:p>
        </w:tc>
        <w:tc>
          <w:tcPr>
            <w:tcW w:w="300" w:type="pct"/>
          </w:tcPr>
          <w:p w14:paraId="728B03D3" w14:textId="31CDEA94" w:rsidR="00532A1C" w:rsidRPr="00532A1C" w:rsidRDefault="00532A1C" w:rsidP="00532A1C">
            <w:pPr>
              <w:cnfStyle w:val="000000100000" w:firstRow="0" w:lastRow="0" w:firstColumn="0" w:lastColumn="0" w:oddVBand="0" w:evenVBand="0" w:oddHBand="1" w:evenHBand="0" w:firstRowFirstColumn="0" w:firstRowLastColumn="0" w:lastRowFirstColumn="0" w:lastRowLastColumn="0"/>
              <w:rPr>
                <w:sz w:val="16"/>
                <w:szCs w:val="16"/>
              </w:rPr>
            </w:pPr>
            <w:r w:rsidRPr="00532A1C">
              <w:rPr>
                <w:rFonts w:eastAsia="Book Antiqua" w:cs="Book Antiqua"/>
                <w:sz w:val="16"/>
                <w:szCs w:val="16"/>
              </w:rPr>
              <w:t>Ref.</w:t>
            </w:r>
          </w:p>
        </w:tc>
        <w:tc>
          <w:tcPr>
            <w:tcW w:w="301" w:type="pct"/>
          </w:tcPr>
          <w:p w14:paraId="5A1EAF69" w14:textId="77777777" w:rsidR="00532A1C" w:rsidRPr="00532A1C" w:rsidRDefault="00532A1C" w:rsidP="00532A1C">
            <w:pPr>
              <w:cnfStyle w:val="000000100000" w:firstRow="0" w:lastRow="0" w:firstColumn="0" w:lastColumn="0" w:oddVBand="0" w:evenVBand="0" w:oddHBand="1" w:evenHBand="0" w:firstRowFirstColumn="0" w:firstRowLastColumn="0" w:lastRowFirstColumn="0" w:lastRowLastColumn="0"/>
              <w:rPr>
                <w:sz w:val="16"/>
                <w:szCs w:val="16"/>
              </w:rPr>
            </w:pPr>
          </w:p>
        </w:tc>
        <w:tc>
          <w:tcPr>
            <w:tcW w:w="301" w:type="pct"/>
          </w:tcPr>
          <w:p w14:paraId="663C2F6D" w14:textId="77777777" w:rsidR="00532A1C" w:rsidRPr="00532A1C" w:rsidRDefault="00532A1C" w:rsidP="00532A1C">
            <w:pPr>
              <w:cnfStyle w:val="000000100000" w:firstRow="0" w:lastRow="0" w:firstColumn="0" w:lastColumn="0" w:oddVBand="0" w:evenVBand="0" w:oddHBand="1" w:evenHBand="0" w:firstRowFirstColumn="0" w:firstRowLastColumn="0" w:lastRowFirstColumn="0" w:lastRowLastColumn="0"/>
              <w:rPr>
                <w:sz w:val="16"/>
                <w:szCs w:val="16"/>
              </w:rPr>
            </w:pPr>
          </w:p>
        </w:tc>
        <w:tc>
          <w:tcPr>
            <w:tcW w:w="301" w:type="pct"/>
          </w:tcPr>
          <w:p w14:paraId="2DF45219" w14:textId="77777777" w:rsidR="00532A1C" w:rsidRPr="00532A1C" w:rsidRDefault="00532A1C" w:rsidP="00532A1C">
            <w:pPr>
              <w:cnfStyle w:val="000000100000" w:firstRow="0" w:lastRow="0" w:firstColumn="0" w:lastColumn="0" w:oddVBand="0" w:evenVBand="0" w:oddHBand="1" w:evenHBand="0" w:firstRowFirstColumn="0" w:firstRowLastColumn="0" w:lastRowFirstColumn="0" w:lastRowLastColumn="0"/>
              <w:rPr>
                <w:sz w:val="16"/>
                <w:szCs w:val="16"/>
              </w:rPr>
            </w:pPr>
          </w:p>
        </w:tc>
        <w:tc>
          <w:tcPr>
            <w:tcW w:w="301" w:type="pct"/>
          </w:tcPr>
          <w:p w14:paraId="10FE5955" w14:textId="77777777" w:rsidR="00532A1C" w:rsidRPr="00532A1C" w:rsidRDefault="00532A1C" w:rsidP="00532A1C">
            <w:pPr>
              <w:cnfStyle w:val="000000100000" w:firstRow="0" w:lastRow="0" w:firstColumn="0" w:lastColumn="0" w:oddVBand="0" w:evenVBand="0" w:oddHBand="1" w:evenHBand="0" w:firstRowFirstColumn="0" w:firstRowLastColumn="0" w:lastRowFirstColumn="0" w:lastRowLastColumn="0"/>
              <w:rPr>
                <w:sz w:val="16"/>
                <w:szCs w:val="16"/>
              </w:rPr>
            </w:pPr>
          </w:p>
        </w:tc>
        <w:tc>
          <w:tcPr>
            <w:tcW w:w="310" w:type="pct"/>
          </w:tcPr>
          <w:p w14:paraId="08B5D9F7" w14:textId="77777777" w:rsidR="00532A1C" w:rsidRPr="00532A1C" w:rsidRDefault="00532A1C" w:rsidP="00532A1C">
            <w:pPr>
              <w:cnfStyle w:val="000000100000" w:firstRow="0" w:lastRow="0" w:firstColumn="0" w:lastColumn="0" w:oddVBand="0" w:evenVBand="0" w:oddHBand="1" w:evenHBand="0" w:firstRowFirstColumn="0" w:firstRowLastColumn="0" w:lastRowFirstColumn="0" w:lastRowLastColumn="0"/>
              <w:rPr>
                <w:sz w:val="16"/>
                <w:szCs w:val="16"/>
              </w:rPr>
            </w:pPr>
          </w:p>
        </w:tc>
        <w:tc>
          <w:tcPr>
            <w:tcW w:w="301" w:type="pct"/>
          </w:tcPr>
          <w:p w14:paraId="4377822A" w14:textId="77777777" w:rsidR="00532A1C" w:rsidRPr="00532A1C" w:rsidRDefault="00532A1C" w:rsidP="00532A1C">
            <w:pPr>
              <w:cnfStyle w:val="000000100000" w:firstRow="0" w:lastRow="0" w:firstColumn="0" w:lastColumn="0" w:oddVBand="0" w:evenVBand="0" w:oddHBand="1" w:evenHBand="0" w:firstRowFirstColumn="0" w:firstRowLastColumn="0" w:lastRowFirstColumn="0" w:lastRowLastColumn="0"/>
              <w:rPr>
                <w:sz w:val="16"/>
                <w:szCs w:val="16"/>
              </w:rPr>
            </w:pPr>
          </w:p>
        </w:tc>
        <w:tc>
          <w:tcPr>
            <w:tcW w:w="295" w:type="pct"/>
          </w:tcPr>
          <w:p w14:paraId="5AC97041" w14:textId="77777777" w:rsidR="00532A1C" w:rsidRPr="00532A1C" w:rsidRDefault="00532A1C" w:rsidP="00532A1C">
            <w:pPr>
              <w:cnfStyle w:val="000000100000" w:firstRow="0" w:lastRow="0" w:firstColumn="0" w:lastColumn="0" w:oddVBand="0" w:evenVBand="0" w:oddHBand="1" w:evenHBand="0" w:firstRowFirstColumn="0" w:firstRowLastColumn="0" w:lastRowFirstColumn="0" w:lastRowLastColumn="0"/>
              <w:rPr>
                <w:sz w:val="16"/>
                <w:szCs w:val="16"/>
              </w:rPr>
            </w:pPr>
          </w:p>
        </w:tc>
      </w:tr>
      <w:tr w:rsidR="00532A1C" w:rsidRPr="00532A1C" w14:paraId="22488BD7" w14:textId="77777777" w:rsidTr="00532A1C">
        <w:tc>
          <w:tcPr>
            <w:cnfStyle w:val="001000000000" w:firstRow="0" w:lastRow="0" w:firstColumn="1" w:lastColumn="0" w:oddVBand="0" w:evenVBand="0" w:oddHBand="0" w:evenHBand="0" w:firstRowFirstColumn="0" w:firstRowLastColumn="0" w:lastRowFirstColumn="0" w:lastRowLastColumn="0"/>
            <w:tcW w:w="412" w:type="pct"/>
          </w:tcPr>
          <w:p w14:paraId="5EC96577" w14:textId="77777777" w:rsidR="00532A1C" w:rsidRPr="00532A1C" w:rsidRDefault="00532A1C" w:rsidP="00532A1C">
            <w:pPr>
              <w:rPr>
                <w:i/>
                <w:iCs/>
                <w:sz w:val="16"/>
                <w:szCs w:val="16"/>
              </w:rPr>
            </w:pPr>
            <w:r w:rsidRPr="00532A1C">
              <w:rPr>
                <w:rFonts w:eastAsia="Book Antiqua" w:cs="Book Antiqua"/>
                <w:i/>
                <w:iCs/>
                <w:sz w:val="16"/>
                <w:szCs w:val="16"/>
              </w:rPr>
              <w:t xml:space="preserve">  Female </w:t>
            </w:r>
          </w:p>
        </w:tc>
        <w:tc>
          <w:tcPr>
            <w:tcW w:w="297" w:type="pct"/>
          </w:tcPr>
          <w:p w14:paraId="6F465DAB" w14:textId="77777777" w:rsidR="00532A1C" w:rsidRPr="00532A1C" w:rsidRDefault="00532A1C" w:rsidP="00532A1C">
            <w:pPr>
              <w:jc w:val="right"/>
              <w:cnfStyle w:val="000000000000" w:firstRow="0" w:lastRow="0" w:firstColumn="0" w:lastColumn="0" w:oddVBand="0" w:evenVBand="0" w:oddHBand="0" w:evenHBand="0" w:firstRowFirstColumn="0" w:firstRowLastColumn="0" w:lastRowFirstColumn="0" w:lastRowLastColumn="0"/>
              <w:rPr>
                <w:sz w:val="16"/>
                <w:szCs w:val="16"/>
              </w:rPr>
            </w:pPr>
            <w:r w:rsidRPr="00532A1C">
              <w:rPr>
                <w:rFonts w:eastAsia="Book Antiqua" w:cs="Book Antiqua"/>
                <w:sz w:val="16"/>
                <w:szCs w:val="16"/>
              </w:rPr>
              <w:t>-0.37</w:t>
            </w:r>
          </w:p>
        </w:tc>
        <w:tc>
          <w:tcPr>
            <w:tcW w:w="217" w:type="pct"/>
          </w:tcPr>
          <w:p w14:paraId="79846859" w14:textId="77777777" w:rsidR="00532A1C" w:rsidRPr="00532A1C" w:rsidRDefault="00532A1C" w:rsidP="00532A1C">
            <w:pPr>
              <w:cnfStyle w:val="000000000000" w:firstRow="0" w:lastRow="0" w:firstColumn="0" w:lastColumn="0" w:oddVBand="0" w:evenVBand="0" w:oddHBand="0" w:evenHBand="0" w:firstRowFirstColumn="0" w:firstRowLastColumn="0" w:lastRowFirstColumn="0" w:lastRowLastColumn="0"/>
              <w:rPr>
                <w:sz w:val="16"/>
                <w:szCs w:val="16"/>
              </w:rPr>
            </w:pPr>
            <w:r w:rsidRPr="00532A1C">
              <w:rPr>
                <w:rFonts w:eastAsia="Book Antiqua" w:cs="Book Antiqua"/>
                <w:sz w:val="16"/>
                <w:szCs w:val="16"/>
              </w:rPr>
              <w:t>(0.20)</w:t>
            </w:r>
          </w:p>
        </w:tc>
        <w:tc>
          <w:tcPr>
            <w:tcW w:w="270" w:type="pct"/>
          </w:tcPr>
          <w:p w14:paraId="67A408A7" w14:textId="77777777" w:rsidR="00532A1C" w:rsidRPr="00532A1C" w:rsidRDefault="00532A1C" w:rsidP="00532A1C">
            <w:pPr>
              <w:jc w:val="right"/>
              <w:cnfStyle w:val="000000000000" w:firstRow="0" w:lastRow="0" w:firstColumn="0" w:lastColumn="0" w:oddVBand="0" w:evenVBand="0" w:oddHBand="0" w:evenHBand="0" w:firstRowFirstColumn="0" w:firstRowLastColumn="0" w:lastRowFirstColumn="0" w:lastRowLastColumn="0"/>
              <w:rPr>
                <w:rFonts w:eastAsia="Book Antiqua" w:cs="Book Antiqua"/>
                <w:sz w:val="16"/>
                <w:szCs w:val="16"/>
              </w:rPr>
            </w:pPr>
          </w:p>
        </w:tc>
        <w:tc>
          <w:tcPr>
            <w:tcW w:w="265" w:type="pct"/>
          </w:tcPr>
          <w:p w14:paraId="1AECE548" w14:textId="77777777" w:rsidR="00532A1C" w:rsidRPr="00532A1C" w:rsidRDefault="00532A1C" w:rsidP="00532A1C">
            <w:pPr>
              <w:jc w:val="right"/>
              <w:cnfStyle w:val="000000000000" w:firstRow="0" w:lastRow="0" w:firstColumn="0" w:lastColumn="0" w:oddVBand="0" w:evenVBand="0" w:oddHBand="0" w:evenHBand="0" w:firstRowFirstColumn="0" w:firstRowLastColumn="0" w:lastRowFirstColumn="0" w:lastRowLastColumn="0"/>
              <w:rPr>
                <w:sz w:val="16"/>
                <w:szCs w:val="16"/>
              </w:rPr>
            </w:pPr>
            <w:r w:rsidRPr="00532A1C">
              <w:rPr>
                <w:rFonts w:eastAsia="Book Antiqua" w:cs="Book Antiqua"/>
                <w:sz w:val="16"/>
                <w:szCs w:val="16"/>
              </w:rPr>
              <w:t>-0.05</w:t>
            </w:r>
          </w:p>
        </w:tc>
        <w:tc>
          <w:tcPr>
            <w:tcW w:w="218" w:type="pct"/>
          </w:tcPr>
          <w:p w14:paraId="0D24C33E" w14:textId="77777777" w:rsidR="00532A1C" w:rsidRPr="00532A1C" w:rsidRDefault="00532A1C" w:rsidP="00532A1C">
            <w:pPr>
              <w:cnfStyle w:val="000000000000" w:firstRow="0" w:lastRow="0" w:firstColumn="0" w:lastColumn="0" w:oddVBand="0" w:evenVBand="0" w:oddHBand="0" w:evenHBand="0" w:firstRowFirstColumn="0" w:firstRowLastColumn="0" w:lastRowFirstColumn="0" w:lastRowLastColumn="0"/>
              <w:rPr>
                <w:sz w:val="16"/>
                <w:szCs w:val="16"/>
              </w:rPr>
            </w:pPr>
            <w:r w:rsidRPr="00532A1C">
              <w:rPr>
                <w:rFonts w:eastAsia="Book Antiqua" w:cs="Book Antiqua"/>
                <w:sz w:val="16"/>
                <w:szCs w:val="16"/>
              </w:rPr>
              <w:t>(0.03)</w:t>
            </w:r>
          </w:p>
        </w:tc>
        <w:tc>
          <w:tcPr>
            <w:tcW w:w="310" w:type="pct"/>
          </w:tcPr>
          <w:p w14:paraId="5662CAF5" w14:textId="77777777" w:rsidR="00532A1C" w:rsidRPr="00532A1C" w:rsidRDefault="00532A1C" w:rsidP="00532A1C">
            <w:pPr>
              <w:cnfStyle w:val="000000000000" w:firstRow="0" w:lastRow="0" w:firstColumn="0" w:lastColumn="0" w:oddVBand="0" w:evenVBand="0" w:oddHBand="0" w:evenHBand="0" w:firstRowFirstColumn="0" w:firstRowLastColumn="0" w:lastRowFirstColumn="0" w:lastRowLastColumn="0"/>
              <w:rPr>
                <w:sz w:val="16"/>
                <w:szCs w:val="16"/>
              </w:rPr>
            </w:pPr>
          </w:p>
        </w:tc>
        <w:tc>
          <w:tcPr>
            <w:tcW w:w="301" w:type="pct"/>
          </w:tcPr>
          <w:p w14:paraId="27110401" w14:textId="77777777" w:rsidR="00532A1C" w:rsidRPr="00532A1C" w:rsidRDefault="00532A1C" w:rsidP="00532A1C">
            <w:pPr>
              <w:cnfStyle w:val="000000000000" w:firstRow="0" w:lastRow="0" w:firstColumn="0" w:lastColumn="0" w:oddVBand="0" w:evenVBand="0" w:oddHBand="0" w:evenHBand="0" w:firstRowFirstColumn="0" w:firstRowLastColumn="0" w:lastRowFirstColumn="0" w:lastRowLastColumn="0"/>
              <w:rPr>
                <w:sz w:val="16"/>
                <w:szCs w:val="16"/>
              </w:rPr>
            </w:pPr>
          </w:p>
        </w:tc>
        <w:tc>
          <w:tcPr>
            <w:tcW w:w="300" w:type="pct"/>
          </w:tcPr>
          <w:p w14:paraId="52D35C86" w14:textId="77777777" w:rsidR="00532A1C" w:rsidRPr="00532A1C" w:rsidRDefault="00532A1C" w:rsidP="00532A1C">
            <w:pPr>
              <w:cnfStyle w:val="000000000000" w:firstRow="0" w:lastRow="0" w:firstColumn="0" w:lastColumn="0" w:oddVBand="0" w:evenVBand="0" w:oddHBand="0" w:evenHBand="0" w:firstRowFirstColumn="0" w:firstRowLastColumn="0" w:lastRowFirstColumn="0" w:lastRowLastColumn="0"/>
              <w:rPr>
                <w:sz w:val="16"/>
                <w:szCs w:val="16"/>
              </w:rPr>
            </w:pPr>
          </w:p>
        </w:tc>
        <w:tc>
          <w:tcPr>
            <w:tcW w:w="300" w:type="pct"/>
          </w:tcPr>
          <w:p w14:paraId="1191696F" w14:textId="77777777" w:rsidR="00532A1C" w:rsidRPr="00532A1C" w:rsidRDefault="00532A1C" w:rsidP="00532A1C">
            <w:pPr>
              <w:cnfStyle w:val="000000000000" w:firstRow="0" w:lastRow="0" w:firstColumn="0" w:lastColumn="0" w:oddVBand="0" w:evenVBand="0" w:oddHBand="0" w:evenHBand="0" w:firstRowFirstColumn="0" w:firstRowLastColumn="0" w:lastRowFirstColumn="0" w:lastRowLastColumn="0"/>
              <w:rPr>
                <w:sz w:val="16"/>
                <w:szCs w:val="16"/>
              </w:rPr>
            </w:pPr>
            <w:r w:rsidRPr="00532A1C">
              <w:rPr>
                <w:rFonts w:eastAsia="Book Antiqua" w:cs="Book Antiqua"/>
                <w:sz w:val="16"/>
                <w:szCs w:val="16"/>
              </w:rPr>
              <w:t>-0.39</w:t>
            </w:r>
          </w:p>
        </w:tc>
        <w:tc>
          <w:tcPr>
            <w:tcW w:w="301" w:type="pct"/>
          </w:tcPr>
          <w:p w14:paraId="12867841" w14:textId="77777777" w:rsidR="00532A1C" w:rsidRPr="00532A1C" w:rsidRDefault="00532A1C" w:rsidP="00532A1C">
            <w:pPr>
              <w:cnfStyle w:val="000000000000" w:firstRow="0" w:lastRow="0" w:firstColumn="0" w:lastColumn="0" w:oddVBand="0" w:evenVBand="0" w:oddHBand="0" w:evenHBand="0" w:firstRowFirstColumn="0" w:firstRowLastColumn="0" w:lastRowFirstColumn="0" w:lastRowLastColumn="0"/>
              <w:rPr>
                <w:sz w:val="16"/>
                <w:szCs w:val="16"/>
              </w:rPr>
            </w:pPr>
            <w:r w:rsidRPr="00532A1C">
              <w:rPr>
                <w:rFonts w:eastAsia="Book Antiqua" w:cs="Book Antiqua"/>
                <w:sz w:val="16"/>
                <w:szCs w:val="16"/>
              </w:rPr>
              <w:t>(0.23)</w:t>
            </w:r>
          </w:p>
        </w:tc>
        <w:tc>
          <w:tcPr>
            <w:tcW w:w="301" w:type="pct"/>
          </w:tcPr>
          <w:p w14:paraId="4BC0208B" w14:textId="77777777" w:rsidR="00532A1C" w:rsidRPr="00532A1C" w:rsidRDefault="00532A1C" w:rsidP="00532A1C">
            <w:pPr>
              <w:cnfStyle w:val="000000000000" w:firstRow="0" w:lastRow="0" w:firstColumn="0" w:lastColumn="0" w:oddVBand="0" w:evenVBand="0" w:oddHBand="0" w:evenHBand="0" w:firstRowFirstColumn="0" w:firstRowLastColumn="0" w:lastRowFirstColumn="0" w:lastRowLastColumn="0"/>
              <w:rPr>
                <w:sz w:val="16"/>
                <w:szCs w:val="16"/>
              </w:rPr>
            </w:pPr>
          </w:p>
        </w:tc>
        <w:tc>
          <w:tcPr>
            <w:tcW w:w="301" w:type="pct"/>
          </w:tcPr>
          <w:p w14:paraId="24AD408D" w14:textId="77777777" w:rsidR="00532A1C" w:rsidRPr="00532A1C" w:rsidRDefault="00532A1C" w:rsidP="00532A1C">
            <w:pPr>
              <w:cnfStyle w:val="000000000000" w:firstRow="0" w:lastRow="0" w:firstColumn="0" w:lastColumn="0" w:oddVBand="0" w:evenVBand="0" w:oddHBand="0" w:evenHBand="0" w:firstRowFirstColumn="0" w:firstRowLastColumn="0" w:lastRowFirstColumn="0" w:lastRowLastColumn="0"/>
              <w:rPr>
                <w:sz w:val="16"/>
                <w:szCs w:val="16"/>
              </w:rPr>
            </w:pPr>
            <w:r w:rsidRPr="00532A1C">
              <w:rPr>
                <w:rFonts w:eastAsia="Book Antiqua" w:cs="Book Antiqua"/>
                <w:sz w:val="16"/>
                <w:szCs w:val="16"/>
              </w:rPr>
              <w:t>-0.05</w:t>
            </w:r>
          </w:p>
        </w:tc>
        <w:tc>
          <w:tcPr>
            <w:tcW w:w="301" w:type="pct"/>
          </w:tcPr>
          <w:p w14:paraId="259222B6" w14:textId="77777777" w:rsidR="00532A1C" w:rsidRPr="00532A1C" w:rsidRDefault="00532A1C" w:rsidP="00532A1C">
            <w:pPr>
              <w:cnfStyle w:val="000000000000" w:firstRow="0" w:lastRow="0" w:firstColumn="0" w:lastColumn="0" w:oddVBand="0" w:evenVBand="0" w:oddHBand="0" w:evenHBand="0" w:firstRowFirstColumn="0" w:firstRowLastColumn="0" w:lastRowFirstColumn="0" w:lastRowLastColumn="0"/>
              <w:rPr>
                <w:sz w:val="16"/>
                <w:szCs w:val="16"/>
              </w:rPr>
            </w:pPr>
            <w:r w:rsidRPr="00532A1C">
              <w:rPr>
                <w:rFonts w:eastAsia="Book Antiqua" w:cs="Book Antiqua"/>
                <w:sz w:val="16"/>
                <w:szCs w:val="16"/>
              </w:rPr>
              <w:t>(0.03)</w:t>
            </w:r>
          </w:p>
        </w:tc>
        <w:tc>
          <w:tcPr>
            <w:tcW w:w="310" w:type="pct"/>
          </w:tcPr>
          <w:p w14:paraId="724A7083" w14:textId="77777777" w:rsidR="00532A1C" w:rsidRPr="00532A1C" w:rsidRDefault="00532A1C" w:rsidP="00532A1C">
            <w:pPr>
              <w:cnfStyle w:val="000000000000" w:firstRow="0" w:lastRow="0" w:firstColumn="0" w:lastColumn="0" w:oddVBand="0" w:evenVBand="0" w:oddHBand="0" w:evenHBand="0" w:firstRowFirstColumn="0" w:firstRowLastColumn="0" w:lastRowFirstColumn="0" w:lastRowLastColumn="0"/>
              <w:rPr>
                <w:sz w:val="16"/>
                <w:szCs w:val="16"/>
              </w:rPr>
            </w:pPr>
          </w:p>
        </w:tc>
        <w:tc>
          <w:tcPr>
            <w:tcW w:w="301" w:type="pct"/>
          </w:tcPr>
          <w:p w14:paraId="2CCB4DF9" w14:textId="77777777" w:rsidR="00532A1C" w:rsidRPr="00532A1C" w:rsidRDefault="00532A1C" w:rsidP="00532A1C">
            <w:pPr>
              <w:cnfStyle w:val="000000000000" w:firstRow="0" w:lastRow="0" w:firstColumn="0" w:lastColumn="0" w:oddVBand="0" w:evenVBand="0" w:oddHBand="0" w:evenHBand="0" w:firstRowFirstColumn="0" w:firstRowLastColumn="0" w:lastRowFirstColumn="0" w:lastRowLastColumn="0"/>
              <w:rPr>
                <w:sz w:val="16"/>
                <w:szCs w:val="16"/>
              </w:rPr>
            </w:pPr>
          </w:p>
        </w:tc>
        <w:tc>
          <w:tcPr>
            <w:tcW w:w="295" w:type="pct"/>
          </w:tcPr>
          <w:p w14:paraId="0E7B1104" w14:textId="77777777" w:rsidR="00532A1C" w:rsidRPr="00532A1C" w:rsidRDefault="00532A1C" w:rsidP="00532A1C">
            <w:pPr>
              <w:cnfStyle w:val="000000000000" w:firstRow="0" w:lastRow="0" w:firstColumn="0" w:lastColumn="0" w:oddVBand="0" w:evenVBand="0" w:oddHBand="0" w:evenHBand="0" w:firstRowFirstColumn="0" w:firstRowLastColumn="0" w:lastRowFirstColumn="0" w:lastRowLastColumn="0"/>
              <w:rPr>
                <w:sz w:val="16"/>
                <w:szCs w:val="16"/>
              </w:rPr>
            </w:pPr>
          </w:p>
        </w:tc>
      </w:tr>
      <w:tr w:rsidR="00532A1C" w:rsidRPr="00532A1C" w14:paraId="6A9B9C95" w14:textId="77777777" w:rsidTr="0053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2" w:type="pct"/>
          </w:tcPr>
          <w:p w14:paraId="54297239" w14:textId="77777777" w:rsidR="00532A1C" w:rsidRPr="00532A1C" w:rsidRDefault="00532A1C" w:rsidP="00532A1C">
            <w:pPr>
              <w:rPr>
                <w:sz w:val="16"/>
                <w:szCs w:val="16"/>
              </w:rPr>
            </w:pPr>
            <w:r w:rsidRPr="00532A1C">
              <w:rPr>
                <w:rFonts w:eastAsia="Book Antiqua" w:cs="Book Antiqua"/>
                <w:sz w:val="16"/>
                <w:szCs w:val="16"/>
              </w:rPr>
              <w:t>Sex Cohort 4 2000-09</w:t>
            </w:r>
          </w:p>
        </w:tc>
        <w:tc>
          <w:tcPr>
            <w:tcW w:w="297" w:type="pct"/>
          </w:tcPr>
          <w:p w14:paraId="550FDA9C" w14:textId="77777777" w:rsidR="00532A1C" w:rsidRPr="00532A1C" w:rsidRDefault="00532A1C" w:rsidP="00532A1C">
            <w:pPr>
              <w:cnfStyle w:val="000000100000" w:firstRow="0" w:lastRow="0" w:firstColumn="0" w:lastColumn="0" w:oddVBand="0" w:evenVBand="0" w:oddHBand="1" w:evenHBand="0" w:firstRowFirstColumn="0" w:firstRowLastColumn="0" w:lastRowFirstColumn="0" w:lastRowLastColumn="0"/>
              <w:rPr>
                <w:sz w:val="16"/>
                <w:szCs w:val="16"/>
              </w:rPr>
            </w:pPr>
          </w:p>
        </w:tc>
        <w:tc>
          <w:tcPr>
            <w:tcW w:w="217" w:type="pct"/>
          </w:tcPr>
          <w:p w14:paraId="5C426DB5" w14:textId="77777777" w:rsidR="00532A1C" w:rsidRPr="00532A1C" w:rsidRDefault="00532A1C" w:rsidP="00532A1C">
            <w:pPr>
              <w:cnfStyle w:val="000000100000" w:firstRow="0" w:lastRow="0" w:firstColumn="0" w:lastColumn="0" w:oddVBand="0" w:evenVBand="0" w:oddHBand="1" w:evenHBand="0" w:firstRowFirstColumn="0" w:firstRowLastColumn="0" w:lastRowFirstColumn="0" w:lastRowLastColumn="0"/>
              <w:rPr>
                <w:sz w:val="16"/>
                <w:szCs w:val="16"/>
              </w:rPr>
            </w:pPr>
          </w:p>
        </w:tc>
        <w:tc>
          <w:tcPr>
            <w:tcW w:w="270" w:type="pct"/>
          </w:tcPr>
          <w:p w14:paraId="7B77AD30" w14:textId="77777777" w:rsidR="00532A1C" w:rsidRPr="00532A1C" w:rsidRDefault="00532A1C" w:rsidP="00532A1C">
            <w:pPr>
              <w:cnfStyle w:val="000000100000" w:firstRow="0" w:lastRow="0" w:firstColumn="0" w:lastColumn="0" w:oddVBand="0" w:evenVBand="0" w:oddHBand="1" w:evenHBand="0" w:firstRowFirstColumn="0" w:firstRowLastColumn="0" w:lastRowFirstColumn="0" w:lastRowLastColumn="0"/>
              <w:rPr>
                <w:sz w:val="16"/>
                <w:szCs w:val="16"/>
              </w:rPr>
            </w:pPr>
          </w:p>
        </w:tc>
        <w:tc>
          <w:tcPr>
            <w:tcW w:w="265" w:type="pct"/>
          </w:tcPr>
          <w:p w14:paraId="393C14FB" w14:textId="77777777" w:rsidR="00532A1C" w:rsidRPr="00532A1C" w:rsidRDefault="00532A1C" w:rsidP="00532A1C">
            <w:pPr>
              <w:cnfStyle w:val="000000100000" w:firstRow="0" w:lastRow="0" w:firstColumn="0" w:lastColumn="0" w:oddVBand="0" w:evenVBand="0" w:oddHBand="1" w:evenHBand="0" w:firstRowFirstColumn="0" w:firstRowLastColumn="0" w:lastRowFirstColumn="0" w:lastRowLastColumn="0"/>
              <w:rPr>
                <w:sz w:val="16"/>
                <w:szCs w:val="16"/>
              </w:rPr>
            </w:pPr>
          </w:p>
        </w:tc>
        <w:tc>
          <w:tcPr>
            <w:tcW w:w="218" w:type="pct"/>
          </w:tcPr>
          <w:p w14:paraId="50FDB57A" w14:textId="77777777" w:rsidR="00532A1C" w:rsidRPr="00532A1C" w:rsidRDefault="00532A1C" w:rsidP="00532A1C">
            <w:pPr>
              <w:cnfStyle w:val="000000100000" w:firstRow="0" w:lastRow="0" w:firstColumn="0" w:lastColumn="0" w:oddVBand="0" w:evenVBand="0" w:oddHBand="1" w:evenHBand="0" w:firstRowFirstColumn="0" w:firstRowLastColumn="0" w:lastRowFirstColumn="0" w:lastRowLastColumn="0"/>
              <w:rPr>
                <w:sz w:val="16"/>
                <w:szCs w:val="16"/>
              </w:rPr>
            </w:pPr>
          </w:p>
        </w:tc>
        <w:tc>
          <w:tcPr>
            <w:tcW w:w="310" w:type="pct"/>
          </w:tcPr>
          <w:p w14:paraId="3027F06C" w14:textId="77777777" w:rsidR="00532A1C" w:rsidRPr="00532A1C" w:rsidRDefault="00532A1C" w:rsidP="00532A1C">
            <w:pPr>
              <w:cnfStyle w:val="000000100000" w:firstRow="0" w:lastRow="0" w:firstColumn="0" w:lastColumn="0" w:oddVBand="0" w:evenVBand="0" w:oddHBand="1" w:evenHBand="0" w:firstRowFirstColumn="0" w:firstRowLastColumn="0" w:lastRowFirstColumn="0" w:lastRowLastColumn="0"/>
              <w:rPr>
                <w:sz w:val="16"/>
                <w:szCs w:val="16"/>
              </w:rPr>
            </w:pPr>
          </w:p>
        </w:tc>
        <w:tc>
          <w:tcPr>
            <w:tcW w:w="301" w:type="pct"/>
          </w:tcPr>
          <w:p w14:paraId="073F36AE" w14:textId="77777777" w:rsidR="00532A1C" w:rsidRPr="00532A1C" w:rsidRDefault="00532A1C" w:rsidP="00532A1C">
            <w:pPr>
              <w:cnfStyle w:val="000000100000" w:firstRow="0" w:lastRow="0" w:firstColumn="0" w:lastColumn="0" w:oddVBand="0" w:evenVBand="0" w:oddHBand="1" w:evenHBand="0" w:firstRowFirstColumn="0" w:firstRowLastColumn="0" w:lastRowFirstColumn="0" w:lastRowLastColumn="0"/>
              <w:rPr>
                <w:sz w:val="16"/>
                <w:szCs w:val="16"/>
              </w:rPr>
            </w:pPr>
          </w:p>
        </w:tc>
        <w:tc>
          <w:tcPr>
            <w:tcW w:w="300" w:type="pct"/>
          </w:tcPr>
          <w:p w14:paraId="1F2163B7" w14:textId="77777777" w:rsidR="00532A1C" w:rsidRPr="00532A1C" w:rsidRDefault="00532A1C" w:rsidP="00532A1C">
            <w:pPr>
              <w:cnfStyle w:val="000000100000" w:firstRow="0" w:lastRow="0" w:firstColumn="0" w:lastColumn="0" w:oddVBand="0" w:evenVBand="0" w:oddHBand="1" w:evenHBand="0" w:firstRowFirstColumn="0" w:firstRowLastColumn="0" w:lastRowFirstColumn="0" w:lastRowLastColumn="0"/>
              <w:rPr>
                <w:sz w:val="16"/>
                <w:szCs w:val="16"/>
              </w:rPr>
            </w:pPr>
          </w:p>
        </w:tc>
        <w:tc>
          <w:tcPr>
            <w:tcW w:w="300" w:type="pct"/>
          </w:tcPr>
          <w:p w14:paraId="5EFB274A" w14:textId="77777777" w:rsidR="00532A1C" w:rsidRPr="00532A1C" w:rsidRDefault="00532A1C" w:rsidP="00532A1C">
            <w:pPr>
              <w:cnfStyle w:val="000000100000" w:firstRow="0" w:lastRow="0" w:firstColumn="0" w:lastColumn="0" w:oddVBand="0" w:evenVBand="0" w:oddHBand="1" w:evenHBand="0" w:firstRowFirstColumn="0" w:firstRowLastColumn="0" w:lastRowFirstColumn="0" w:lastRowLastColumn="0"/>
              <w:rPr>
                <w:sz w:val="16"/>
                <w:szCs w:val="16"/>
              </w:rPr>
            </w:pPr>
          </w:p>
        </w:tc>
        <w:tc>
          <w:tcPr>
            <w:tcW w:w="301" w:type="pct"/>
          </w:tcPr>
          <w:p w14:paraId="641F2A7B" w14:textId="77777777" w:rsidR="00532A1C" w:rsidRPr="00532A1C" w:rsidRDefault="00532A1C" w:rsidP="00532A1C">
            <w:pPr>
              <w:cnfStyle w:val="000000100000" w:firstRow="0" w:lastRow="0" w:firstColumn="0" w:lastColumn="0" w:oddVBand="0" w:evenVBand="0" w:oddHBand="1" w:evenHBand="0" w:firstRowFirstColumn="0" w:firstRowLastColumn="0" w:lastRowFirstColumn="0" w:lastRowLastColumn="0"/>
              <w:rPr>
                <w:sz w:val="16"/>
                <w:szCs w:val="16"/>
              </w:rPr>
            </w:pPr>
          </w:p>
        </w:tc>
        <w:tc>
          <w:tcPr>
            <w:tcW w:w="301" w:type="pct"/>
          </w:tcPr>
          <w:p w14:paraId="1AADA067" w14:textId="77777777" w:rsidR="00532A1C" w:rsidRPr="00532A1C" w:rsidRDefault="00532A1C" w:rsidP="00532A1C">
            <w:pPr>
              <w:cnfStyle w:val="000000100000" w:firstRow="0" w:lastRow="0" w:firstColumn="0" w:lastColumn="0" w:oddVBand="0" w:evenVBand="0" w:oddHBand="1" w:evenHBand="0" w:firstRowFirstColumn="0" w:firstRowLastColumn="0" w:lastRowFirstColumn="0" w:lastRowLastColumn="0"/>
              <w:rPr>
                <w:sz w:val="16"/>
                <w:szCs w:val="16"/>
              </w:rPr>
            </w:pPr>
          </w:p>
        </w:tc>
        <w:tc>
          <w:tcPr>
            <w:tcW w:w="301" w:type="pct"/>
          </w:tcPr>
          <w:p w14:paraId="11EF6297" w14:textId="77777777" w:rsidR="00532A1C" w:rsidRPr="00532A1C" w:rsidRDefault="00532A1C" w:rsidP="00532A1C">
            <w:pPr>
              <w:cnfStyle w:val="000000100000" w:firstRow="0" w:lastRow="0" w:firstColumn="0" w:lastColumn="0" w:oddVBand="0" w:evenVBand="0" w:oddHBand="1" w:evenHBand="0" w:firstRowFirstColumn="0" w:firstRowLastColumn="0" w:lastRowFirstColumn="0" w:lastRowLastColumn="0"/>
              <w:rPr>
                <w:sz w:val="16"/>
                <w:szCs w:val="16"/>
              </w:rPr>
            </w:pPr>
          </w:p>
        </w:tc>
        <w:tc>
          <w:tcPr>
            <w:tcW w:w="301" w:type="pct"/>
          </w:tcPr>
          <w:p w14:paraId="27A60629" w14:textId="77777777" w:rsidR="00532A1C" w:rsidRPr="00532A1C" w:rsidRDefault="00532A1C" w:rsidP="00532A1C">
            <w:pPr>
              <w:cnfStyle w:val="000000100000" w:firstRow="0" w:lastRow="0" w:firstColumn="0" w:lastColumn="0" w:oddVBand="0" w:evenVBand="0" w:oddHBand="1" w:evenHBand="0" w:firstRowFirstColumn="0" w:firstRowLastColumn="0" w:lastRowFirstColumn="0" w:lastRowLastColumn="0"/>
              <w:rPr>
                <w:sz w:val="16"/>
                <w:szCs w:val="16"/>
              </w:rPr>
            </w:pPr>
          </w:p>
        </w:tc>
        <w:tc>
          <w:tcPr>
            <w:tcW w:w="310" w:type="pct"/>
          </w:tcPr>
          <w:p w14:paraId="27471B6D" w14:textId="77777777" w:rsidR="00532A1C" w:rsidRPr="00532A1C" w:rsidRDefault="00532A1C" w:rsidP="00532A1C">
            <w:pPr>
              <w:cnfStyle w:val="000000100000" w:firstRow="0" w:lastRow="0" w:firstColumn="0" w:lastColumn="0" w:oddVBand="0" w:evenVBand="0" w:oddHBand="1" w:evenHBand="0" w:firstRowFirstColumn="0" w:firstRowLastColumn="0" w:lastRowFirstColumn="0" w:lastRowLastColumn="0"/>
              <w:rPr>
                <w:sz w:val="16"/>
                <w:szCs w:val="16"/>
              </w:rPr>
            </w:pPr>
          </w:p>
        </w:tc>
        <w:tc>
          <w:tcPr>
            <w:tcW w:w="301" w:type="pct"/>
          </w:tcPr>
          <w:p w14:paraId="6DF3F7D7" w14:textId="77777777" w:rsidR="00532A1C" w:rsidRPr="00532A1C" w:rsidRDefault="00532A1C" w:rsidP="00532A1C">
            <w:pPr>
              <w:cnfStyle w:val="000000100000" w:firstRow="0" w:lastRow="0" w:firstColumn="0" w:lastColumn="0" w:oddVBand="0" w:evenVBand="0" w:oddHBand="1" w:evenHBand="0" w:firstRowFirstColumn="0" w:firstRowLastColumn="0" w:lastRowFirstColumn="0" w:lastRowLastColumn="0"/>
              <w:rPr>
                <w:sz w:val="16"/>
                <w:szCs w:val="16"/>
              </w:rPr>
            </w:pPr>
          </w:p>
        </w:tc>
        <w:tc>
          <w:tcPr>
            <w:tcW w:w="295" w:type="pct"/>
          </w:tcPr>
          <w:p w14:paraId="4377EBBD" w14:textId="77777777" w:rsidR="00532A1C" w:rsidRPr="00532A1C" w:rsidRDefault="00532A1C" w:rsidP="00532A1C">
            <w:pPr>
              <w:cnfStyle w:val="000000100000" w:firstRow="0" w:lastRow="0" w:firstColumn="0" w:lastColumn="0" w:oddVBand="0" w:evenVBand="0" w:oddHBand="1" w:evenHBand="0" w:firstRowFirstColumn="0" w:firstRowLastColumn="0" w:lastRowFirstColumn="0" w:lastRowLastColumn="0"/>
              <w:rPr>
                <w:sz w:val="16"/>
                <w:szCs w:val="16"/>
              </w:rPr>
            </w:pPr>
          </w:p>
        </w:tc>
      </w:tr>
      <w:tr w:rsidR="00532A1C" w:rsidRPr="00532A1C" w14:paraId="77CE97A2" w14:textId="77777777" w:rsidTr="00532A1C">
        <w:tc>
          <w:tcPr>
            <w:cnfStyle w:val="001000000000" w:firstRow="0" w:lastRow="0" w:firstColumn="1" w:lastColumn="0" w:oddVBand="0" w:evenVBand="0" w:oddHBand="0" w:evenHBand="0" w:firstRowFirstColumn="0" w:firstRowLastColumn="0" w:lastRowFirstColumn="0" w:lastRowLastColumn="0"/>
            <w:tcW w:w="412" w:type="pct"/>
          </w:tcPr>
          <w:p w14:paraId="6ED2E1AF" w14:textId="77777777" w:rsidR="00532A1C" w:rsidRPr="00532A1C" w:rsidRDefault="00532A1C" w:rsidP="00532A1C">
            <w:pPr>
              <w:rPr>
                <w:i/>
                <w:iCs/>
                <w:sz w:val="16"/>
                <w:szCs w:val="16"/>
              </w:rPr>
            </w:pPr>
            <w:r w:rsidRPr="00532A1C">
              <w:rPr>
                <w:rFonts w:eastAsia="Book Antiqua" w:cs="Book Antiqua"/>
                <w:i/>
                <w:iCs/>
                <w:sz w:val="16"/>
                <w:szCs w:val="16"/>
              </w:rPr>
              <w:t xml:space="preserve">  Male </w:t>
            </w:r>
          </w:p>
        </w:tc>
        <w:tc>
          <w:tcPr>
            <w:tcW w:w="297" w:type="pct"/>
          </w:tcPr>
          <w:p w14:paraId="2B28E372" w14:textId="77777777" w:rsidR="00532A1C" w:rsidRPr="00532A1C" w:rsidRDefault="00532A1C" w:rsidP="00532A1C">
            <w:pPr>
              <w:jc w:val="right"/>
              <w:cnfStyle w:val="000000000000" w:firstRow="0" w:lastRow="0" w:firstColumn="0" w:lastColumn="0" w:oddVBand="0" w:evenVBand="0" w:oddHBand="0" w:evenHBand="0" w:firstRowFirstColumn="0" w:firstRowLastColumn="0" w:lastRowFirstColumn="0" w:lastRowLastColumn="0"/>
              <w:rPr>
                <w:sz w:val="16"/>
                <w:szCs w:val="16"/>
              </w:rPr>
            </w:pPr>
            <w:r w:rsidRPr="00532A1C">
              <w:rPr>
                <w:rFonts w:eastAsia="Book Antiqua" w:cs="Book Antiqua"/>
                <w:sz w:val="16"/>
                <w:szCs w:val="16"/>
              </w:rPr>
              <w:t>Ref.</w:t>
            </w:r>
          </w:p>
        </w:tc>
        <w:tc>
          <w:tcPr>
            <w:tcW w:w="217" w:type="pct"/>
          </w:tcPr>
          <w:p w14:paraId="5AAA6368" w14:textId="77777777" w:rsidR="00532A1C" w:rsidRPr="00532A1C" w:rsidRDefault="00532A1C" w:rsidP="00532A1C">
            <w:pPr>
              <w:cnfStyle w:val="000000000000" w:firstRow="0" w:lastRow="0" w:firstColumn="0" w:lastColumn="0" w:oddVBand="0" w:evenVBand="0" w:oddHBand="0" w:evenHBand="0" w:firstRowFirstColumn="0" w:firstRowLastColumn="0" w:lastRowFirstColumn="0" w:lastRowLastColumn="0"/>
              <w:rPr>
                <w:sz w:val="16"/>
                <w:szCs w:val="16"/>
              </w:rPr>
            </w:pPr>
          </w:p>
        </w:tc>
        <w:tc>
          <w:tcPr>
            <w:tcW w:w="270" w:type="pct"/>
          </w:tcPr>
          <w:p w14:paraId="55B46233" w14:textId="77777777" w:rsidR="00532A1C" w:rsidRPr="00532A1C" w:rsidRDefault="00532A1C" w:rsidP="00532A1C">
            <w:pPr>
              <w:jc w:val="right"/>
              <w:cnfStyle w:val="000000000000" w:firstRow="0" w:lastRow="0" w:firstColumn="0" w:lastColumn="0" w:oddVBand="0" w:evenVBand="0" w:oddHBand="0" w:evenHBand="0" w:firstRowFirstColumn="0" w:firstRowLastColumn="0" w:lastRowFirstColumn="0" w:lastRowLastColumn="0"/>
              <w:rPr>
                <w:rFonts w:eastAsia="Book Antiqua" w:cs="Book Antiqua"/>
                <w:sz w:val="16"/>
                <w:szCs w:val="16"/>
              </w:rPr>
            </w:pPr>
          </w:p>
        </w:tc>
        <w:tc>
          <w:tcPr>
            <w:tcW w:w="265" w:type="pct"/>
          </w:tcPr>
          <w:p w14:paraId="04281B11" w14:textId="77777777" w:rsidR="00532A1C" w:rsidRPr="00532A1C" w:rsidRDefault="00532A1C" w:rsidP="00532A1C">
            <w:pPr>
              <w:jc w:val="right"/>
              <w:cnfStyle w:val="000000000000" w:firstRow="0" w:lastRow="0" w:firstColumn="0" w:lastColumn="0" w:oddVBand="0" w:evenVBand="0" w:oddHBand="0" w:evenHBand="0" w:firstRowFirstColumn="0" w:firstRowLastColumn="0" w:lastRowFirstColumn="0" w:lastRowLastColumn="0"/>
              <w:rPr>
                <w:sz w:val="16"/>
                <w:szCs w:val="16"/>
              </w:rPr>
            </w:pPr>
          </w:p>
        </w:tc>
        <w:tc>
          <w:tcPr>
            <w:tcW w:w="218" w:type="pct"/>
          </w:tcPr>
          <w:p w14:paraId="11A31B2B" w14:textId="77777777" w:rsidR="00532A1C" w:rsidRPr="00532A1C" w:rsidRDefault="00532A1C" w:rsidP="00532A1C">
            <w:pPr>
              <w:cnfStyle w:val="000000000000" w:firstRow="0" w:lastRow="0" w:firstColumn="0" w:lastColumn="0" w:oddVBand="0" w:evenVBand="0" w:oddHBand="0" w:evenHBand="0" w:firstRowFirstColumn="0" w:firstRowLastColumn="0" w:lastRowFirstColumn="0" w:lastRowLastColumn="0"/>
              <w:rPr>
                <w:sz w:val="16"/>
                <w:szCs w:val="16"/>
              </w:rPr>
            </w:pPr>
          </w:p>
        </w:tc>
        <w:tc>
          <w:tcPr>
            <w:tcW w:w="310" w:type="pct"/>
          </w:tcPr>
          <w:p w14:paraId="3955F8BE" w14:textId="77777777" w:rsidR="00532A1C" w:rsidRPr="00532A1C" w:rsidRDefault="00532A1C" w:rsidP="00532A1C">
            <w:pPr>
              <w:cnfStyle w:val="000000000000" w:firstRow="0" w:lastRow="0" w:firstColumn="0" w:lastColumn="0" w:oddVBand="0" w:evenVBand="0" w:oddHBand="0" w:evenHBand="0" w:firstRowFirstColumn="0" w:firstRowLastColumn="0" w:lastRowFirstColumn="0" w:lastRowLastColumn="0"/>
              <w:rPr>
                <w:sz w:val="16"/>
                <w:szCs w:val="16"/>
              </w:rPr>
            </w:pPr>
          </w:p>
        </w:tc>
        <w:tc>
          <w:tcPr>
            <w:tcW w:w="301" w:type="pct"/>
          </w:tcPr>
          <w:p w14:paraId="32346CBD" w14:textId="77777777" w:rsidR="00532A1C" w:rsidRPr="00532A1C" w:rsidRDefault="00532A1C" w:rsidP="00532A1C">
            <w:pPr>
              <w:cnfStyle w:val="000000000000" w:firstRow="0" w:lastRow="0" w:firstColumn="0" w:lastColumn="0" w:oddVBand="0" w:evenVBand="0" w:oddHBand="0" w:evenHBand="0" w:firstRowFirstColumn="0" w:firstRowLastColumn="0" w:lastRowFirstColumn="0" w:lastRowLastColumn="0"/>
              <w:rPr>
                <w:sz w:val="16"/>
                <w:szCs w:val="16"/>
              </w:rPr>
            </w:pPr>
          </w:p>
        </w:tc>
        <w:tc>
          <w:tcPr>
            <w:tcW w:w="300" w:type="pct"/>
          </w:tcPr>
          <w:p w14:paraId="203C4EBA" w14:textId="77777777" w:rsidR="00532A1C" w:rsidRPr="00532A1C" w:rsidRDefault="00532A1C" w:rsidP="00532A1C">
            <w:pPr>
              <w:cnfStyle w:val="000000000000" w:firstRow="0" w:lastRow="0" w:firstColumn="0" w:lastColumn="0" w:oddVBand="0" w:evenVBand="0" w:oddHBand="0" w:evenHBand="0" w:firstRowFirstColumn="0" w:firstRowLastColumn="0" w:lastRowFirstColumn="0" w:lastRowLastColumn="0"/>
              <w:rPr>
                <w:sz w:val="16"/>
                <w:szCs w:val="16"/>
              </w:rPr>
            </w:pPr>
          </w:p>
        </w:tc>
        <w:tc>
          <w:tcPr>
            <w:tcW w:w="300" w:type="pct"/>
          </w:tcPr>
          <w:p w14:paraId="44A4F4A9" w14:textId="01421C88" w:rsidR="00532A1C" w:rsidRPr="00532A1C" w:rsidRDefault="00532A1C" w:rsidP="00532A1C">
            <w:pPr>
              <w:cnfStyle w:val="000000000000" w:firstRow="0" w:lastRow="0" w:firstColumn="0" w:lastColumn="0" w:oddVBand="0" w:evenVBand="0" w:oddHBand="0" w:evenHBand="0" w:firstRowFirstColumn="0" w:firstRowLastColumn="0" w:lastRowFirstColumn="0" w:lastRowLastColumn="0"/>
              <w:rPr>
                <w:sz w:val="16"/>
                <w:szCs w:val="16"/>
              </w:rPr>
            </w:pPr>
            <w:r w:rsidRPr="00532A1C">
              <w:rPr>
                <w:rFonts w:eastAsia="Book Antiqua" w:cs="Book Antiqua"/>
                <w:sz w:val="16"/>
                <w:szCs w:val="16"/>
              </w:rPr>
              <w:t>Ref.</w:t>
            </w:r>
          </w:p>
        </w:tc>
        <w:tc>
          <w:tcPr>
            <w:tcW w:w="301" w:type="pct"/>
          </w:tcPr>
          <w:p w14:paraId="074ACEFD" w14:textId="77777777" w:rsidR="00532A1C" w:rsidRPr="00532A1C" w:rsidRDefault="00532A1C" w:rsidP="00532A1C">
            <w:pPr>
              <w:cnfStyle w:val="000000000000" w:firstRow="0" w:lastRow="0" w:firstColumn="0" w:lastColumn="0" w:oddVBand="0" w:evenVBand="0" w:oddHBand="0" w:evenHBand="0" w:firstRowFirstColumn="0" w:firstRowLastColumn="0" w:lastRowFirstColumn="0" w:lastRowLastColumn="0"/>
              <w:rPr>
                <w:sz w:val="16"/>
                <w:szCs w:val="16"/>
              </w:rPr>
            </w:pPr>
          </w:p>
        </w:tc>
        <w:tc>
          <w:tcPr>
            <w:tcW w:w="301" w:type="pct"/>
          </w:tcPr>
          <w:p w14:paraId="5BF38059" w14:textId="77777777" w:rsidR="00532A1C" w:rsidRPr="00532A1C" w:rsidRDefault="00532A1C" w:rsidP="00532A1C">
            <w:pPr>
              <w:cnfStyle w:val="000000000000" w:firstRow="0" w:lastRow="0" w:firstColumn="0" w:lastColumn="0" w:oddVBand="0" w:evenVBand="0" w:oddHBand="0" w:evenHBand="0" w:firstRowFirstColumn="0" w:firstRowLastColumn="0" w:lastRowFirstColumn="0" w:lastRowLastColumn="0"/>
              <w:rPr>
                <w:sz w:val="16"/>
                <w:szCs w:val="16"/>
              </w:rPr>
            </w:pPr>
          </w:p>
        </w:tc>
        <w:tc>
          <w:tcPr>
            <w:tcW w:w="301" w:type="pct"/>
          </w:tcPr>
          <w:p w14:paraId="278FB844" w14:textId="77777777" w:rsidR="00532A1C" w:rsidRPr="00532A1C" w:rsidRDefault="00532A1C" w:rsidP="00532A1C">
            <w:pPr>
              <w:cnfStyle w:val="000000000000" w:firstRow="0" w:lastRow="0" w:firstColumn="0" w:lastColumn="0" w:oddVBand="0" w:evenVBand="0" w:oddHBand="0" w:evenHBand="0" w:firstRowFirstColumn="0" w:firstRowLastColumn="0" w:lastRowFirstColumn="0" w:lastRowLastColumn="0"/>
              <w:rPr>
                <w:sz w:val="16"/>
                <w:szCs w:val="16"/>
              </w:rPr>
            </w:pPr>
          </w:p>
        </w:tc>
        <w:tc>
          <w:tcPr>
            <w:tcW w:w="301" w:type="pct"/>
          </w:tcPr>
          <w:p w14:paraId="4F9CCBB0" w14:textId="77777777" w:rsidR="00532A1C" w:rsidRPr="00532A1C" w:rsidRDefault="00532A1C" w:rsidP="00532A1C">
            <w:pPr>
              <w:cnfStyle w:val="000000000000" w:firstRow="0" w:lastRow="0" w:firstColumn="0" w:lastColumn="0" w:oddVBand="0" w:evenVBand="0" w:oddHBand="0" w:evenHBand="0" w:firstRowFirstColumn="0" w:firstRowLastColumn="0" w:lastRowFirstColumn="0" w:lastRowLastColumn="0"/>
              <w:rPr>
                <w:sz w:val="16"/>
                <w:szCs w:val="16"/>
              </w:rPr>
            </w:pPr>
          </w:p>
        </w:tc>
        <w:tc>
          <w:tcPr>
            <w:tcW w:w="310" w:type="pct"/>
          </w:tcPr>
          <w:p w14:paraId="4D3F079D" w14:textId="77777777" w:rsidR="00532A1C" w:rsidRPr="00532A1C" w:rsidRDefault="00532A1C" w:rsidP="00532A1C">
            <w:pPr>
              <w:cnfStyle w:val="000000000000" w:firstRow="0" w:lastRow="0" w:firstColumn="0" w:lastColumn="0" w:oddVBand="0" w:evenVBand="0" w:oddHBand="0" w:evenHBand="0" w:firstRowFirstColumn="0" w:firstRowLastColumn="0" w:lastRowFirstColumn="0" w:lastRowLastColumn="0"/>
              <w:rPr>
                <w:sz w:val="16"/>
                <w:szCs w:val="16"/>
              </w:rPr>
            </w:pPr>
          </w:p>
        </w:tc>
        <w:tc>
          <w:tcPr>
            <w:tcW w:w="301" w:type="pct"/>
          </w:tcPr>
          <w:p w14:paraId="0613E25D" w14:textId="77777777" w:rsidR="00532A1C" w:rsidRPr="00532A1C" w:rsidRDefault="00532A1C" w:rsidP="00532A1C">
            <w:pPr>
              <w:cnfStyle w:val="000000000000" w:firstRow="0" w:lastRow="0" w:firstColumn="0" w:lastColumn="0" w:oddVBand="0" w:evenVBand="0" w:oddHBand="0" w:evenHBand="0" w:firstRowFirstColumn="0" w:firstRowLastColumn="0" w:lastRowFirstColumn="0" w:lastRowLastColumn="0"/>
              <w:rPr>
                <w:sz w:val="16"/>
                <w:szCs w:val="16"/>
              </w:rPr>
            </w:pPr>
          </w:p>
        </w:tc>
        <w:tc>
          <w:tcPr>
            <w:tcW w:w="295" w:type="pct"/>
          </w:tcPr>
          <w:p w14:paraId="43DFB279" w14:textId="77777777" w:rsidR="00532A1C" w:rsidRPr="00532A1C" w:rsidRDefault="00532A1C" w:rsidP="00532A1C">
            <w:pPr>
              <w:cnfStyle w:val="000000000000" w:firstRow="0" w:lastRow="0" w:firstColumn="0" w:lastColumn="0" w:oddVBand="0" w:evenVBand="0" w:oddHBand="0" w:evenHBand="0" w:firstRowFirstColumn="0" w:firstRowLastColumn="0" w:lastRowFirstColumn="0" w:lastRowLastColumn="0"/>
              <w:rPr>
                <w:sz w:val="16"/>
                <w:szCs w:val="16"/>
              </w:rPr>
            </w:pPr>
          </w:p>
        </w:tc>
      </w:tr>
      <w:tr w:rsidR="00532A1C" w:rsidRPr="00532A1C" w14:paraId="113B6E42" w14:textId="77777777" w:rsidTr="0053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2" w:type="pct"/>
          </w:tcPr>
          <w:p w14:paraId="4B9C0D39" w14:textId="77777777" w:rsidR="00532A1C" w:rsidRPr="00532A1C" w:rsidRDefault="00532A1C" w:rsidP="00532A1C">
            <w:pPr>
              <w:rPr>
                <w:i/>
                <w:iCs/>
                <w:sz w:val="16"/>
                <w:szCs w:val="16"/>
              </w:rPr>
            </w:pPr>
            <w:r w:rsidRPr="00532A1C">
              <w:rPr>
                <w:rFonts w:eastAsia="Book Antiqua" w:cs="Book Antiqua"/>
                <w:i/>
                <w:iCs/>
                <w:sz w:val="16"/>
                <w:szCs w:val="16"/>
              </w:rPr>
              <w:lastRenderedPageBreak/>
              <w:t xml:space="preserve">  Female </w:t>
            </w:r>
          </w:p>
        </w:tc>
        <w:tc>
          <w:tcPr>
            <w:tcW w:w="297" w:type="pct"/>
          </w:tcPr>
          <w:p w14:paraId="3CB428C9" w14:textId="77777777" w:rsidR="00532A1C" w:rsidRPr="00532A1C" w:rsidRDefault="00532A1C" w:rsidP="00532A1C">
            <w:pPr>
              <w:jc w:val="right"/>
              <w:cnfStyle w:val="000000100000" w:firstRow="0" w:lastRow="0" w:firstColumn="0" w:lastColumn="0" w:oddVBand="0" w:evenVBand="0" w:oddHBand="1" w:evenHBand="0" w:firstRowFirstColumn="0" w:firstRowLastColumn="0" w:lastRowFirstColumn="0" w:lastRowLastColumn="0"/>
              <w:rPr>
                <w:sz w:val="16"/>
                <w:szCs w:val="16"/>
              </w:rPr>
            </w:pPr>
            <w:r w:rsidRPr="00532A1C">
              <w:rPr>
                <w:rFonts w:eastAsia="Book Antiqua" w:cs="Book Antiqua"/>
                <w:sz w:val="16"/>
                <w:szCs w:val="16"/>
              </w:rPr>
              <w:t>-0.33</w:t>
            </w:r>
          </w:p>
        </w:tc>
        <w:tc>
          <w:tcPr>
            <w:tcW w:w="217" w:type="pct"/>
          </w:tcPr>
          <w:p w14:paraId="668D8221" w14:textId="77777777" w:rsidR="00532A1C" w:rsidRPr="00532A1C" w:rsidRDefault="00532A1C" w:rsidP="00532A1C">
            <w:pPr>
              <w:cnfStyle w:val="000000100000" w:firstRow="0" w:lastRow="0" w:firstColumn="0" w:lastColumn="0" w:oddVBand="0" w:evenVBand="0" w:oddHBand="1" w:evenHBand="0" w:firstRowFirstColumn="0" w:firstRowLastColumn="0" w:lastRowFirstColumn="0" w:lastRowLastColumn="0"/>
              <w:rPr>
                <w:sz w:val="16"/>
                <w:szCs w:val="16"/>
              </w:rPr>
            </w:pPr>
            <w:r w:rsidRPr="00532A1C">
              <w:rPr>
                <w:rFonts w:eastAsia="Book Antiqua" w:cs="Book Antiqua"/>
                <w:sz w:val="16"/>
                <w:szCs w:val="16"/>
              </w:rPr>
              <w:t>(0.20)</w:t>
            </w:r>
          </w:p>
        </w:tc>
        <w:tc>
          <w:tcPr>
            <w:tcW w:w="270" w:type="pct"/>
          </w:tcPr>
          <w:p w14:paraId="5DC62765" w14:textId="77777777" w:rsidR="00532A1C" w:rsidRPr="00532A1C" w:rsidRDefault="00532A1C" w:rsidP="00532A1C">
            <w:pPr>
              <w:jc w:val="right"/>
              <w:cnfStyle w:val="000000100000" w:firstRow="0" w:lastRow="0" w:firstColumn="0" w:lastColumn="0" w:oddVBand="0" w:evenVBand="0" w:oddHBand="1" w:evenHBand="0" w:firstRowFirstColumn="0" w:firstRowLastColumn="0" w:lastRowFirstColumn="0" w:lastRowLastColumn="0"/>
              <w:rPr>
                <w:rFonts w:eastAsia="Book Antiqua" w:cs="Book Antiqua"/>
                <w:sz w:val="16"/>
                <w:szCs w:val="16"/>
              </w:rPr>
            </w:pPr>
          </w:p>
        </w:tc>
        <w:tc>
          <w:tcPr>
            <w:tcW w:w="265" w:type="pct"/>
          </w:tcPr>
          <w:p w14:paraId="15E22DC1" w14:textId="77777777" w:rsidR="00532A1C" w:rsidRPr="00532A1C" w:rsidRDefault="00532A1C" w:rsidP="00532A1C">
            <w:pPr>
              <w:jc w:val="right"/>
              <w:cnfStyle w:val="000000100000" w:firstRow="0" w:lastRow="0" w:firstColumn="0" w:lastColumn="0" w:oddVBand="0" w:evenVBand="0" w:oddHBand="1" w:evenHBand="0" w:firstRowFirstColumn="0" w:firstRowLastColumn="0" w:lastRowFirstColumn="0" w:lastRowLastColumn="0"/>
              <w:rPr>
                <w:sz w:val="16"/>
                <w:szCs w:val="16"/>
              </w:rPr>
            </w:pPr>
            <w:r w:rsidRPr="00532A1C">
              <w:rPr>
                <w:rFonts w:eastAsia="Book Antiqua" w:cs="Book Antiqua"/>
                <w:sz w:val="16"/>
                <w:szCs w:val="16"/>
              </w:rPr>
              <w:t>-0.04</w:t>
            </w:r>
          </w:p>
        </w:tc>
        <w:tc>
          <w:tcPr>
            <w:tcW w:w="218" w:type="pct"/>
          </w:tcPr>
          <w:p w14:paraId="2101F359" w14:textId="77777777" w:rsidR="00532A1C" w:rsidRPr="00532A1C" w:rsidRDefault="00532A1C" w:rsidP="00532A1C">
            <w:pPr>
              <w:cnfStyle w:val="000000100000" w:firstRow="0" w:lastRow="0" w:firstColumn="0" w:lastColumn="0" w:oddVBand="0" w:evenVBand="0" w:oddHBand="1" w:evenHBand="0" w:firstRowFirstColumn="0" w:firstRowLastColumn="0" w:lastRowFirstColumn="0" w:lastRowLastColumn="0"/>
              <w:rPr>
                <w:sz w:val="16"/>
                <w:szCs w:val="16"/>
              </w:rPr>
            </w:pPr>
            <w:r w:rsidRPr="00532A1C">
              <w:rPr>
                <w:rFonts w:eastAsia="Book Antiqua" w:cs="Book Antiqua"/>
                <w:sz w:val="16"/>
                <w:szCs w:val="16"/>
              </w:rPr>
              <w:t>(0.03)</w:t>
            </w:r>
          </w:p>
        </w:tc>
        <w:tc>
          <w:tcPr>
            <w:tcW w:w="310" w:type="pct"/>
          </w:tcPr>
          <w:p w14:paraId="62E15394" w14:textId="77777777" w:rsidR="00532A1C" w:rsidRPr="00532A1C" w:rsidRDefault="00532A1C" w:rsidP="00532A1C">
            <w:pPr>
              <w:cnfStyle w:val="000000100000" w:firstRow="0" w:lastRow="0" w:firstColumn="0" w:lastColumn="0" w:oddVBand="0" w:evenVBand="0" w:oddHBand="1" w:evenHBand="0" w:firstRowFirstColumn="0" w:firstRowLastColumn="0" w:lastRowFirstColumn="0" w:lastRowLastColumn="0"/>
              <w:rPr>
                <w:sz w:val="16"/>
                <w:szCs w:val="16"/>
              </w:rPr>
            </w:pPr>
          </w:p>
        </w:tc>
        <w:tc>
          <w:tcPr>
            <w:tcW w:w="301" w:type="pct"/>
          </w:tcPr>
          <w:p w14:paraId="79504215" w14:textId="77777777" w:rsidR="00532A1C" w:rsidRPr="00532A1C" w:rsidRDefault="00532A1C" w:rsidP="00532A1C">
            <w:pPr>
              <w:cnfStyle w:val="000000100000" w:firstRow="0" w:lastRow="0" w:firstColumn="0" w:lastColumn="0" w:oddVBand="0" w:evenVBand="0" w:oddHBand="1" w:evenHBand="0" w:firstRowFirstColumn="0" w:firstRowLastColumn="0" w:lastRowFirstColumn="0" w:lastRowLastColumn="0"/>
              <w:rPr>
                <w:sz w:val="16"/>
                <w:szCs w:val="16"/>
              </w:rPr>
            </w:pPr>
          </w:p>
        </w:tc>
        <w:tc>
          <w:tcPr>
            <w:tcW w:w="300" w:type="pct"/>
          </w:tcPr>
          <w:p w14:paraId="1704205C" w14:textId="77777777" w:rsidR="00532A1C" w:rsidRPr="00532A1C" w:rsidRDefault="00532A1C" w:rsidP="00532A1C">
            <w:pPr>
              <w:cnfStyle w:val="000000100000" w:firstRow="0" w:lastRow="0" w:firstColumn="0" w:lastColumn="0" w:oddVBand="0" w:evenVBand="0" w:oddHBand="1" w:evenHBand="0" w:firstRowFirstColumn="0" w:firstRowLastColumn="0" w:lastRowFirstColumn="0" w:lastRowLastColumn="0"/>
              <w:rPr>
                <w:sz w:val="16"/>
                <w:szCs w:val="16"/>
              </w:rPr>
            </w:pPr>
          </w:p>
        </w:tc>
        <w:tc>
          <w:tcPr>
            <w:tcW w:w="300" w:type="pct"/>
          </w:tcPr>
          <w:p w14:paraId="145A1F4C" w14:textId="77777777" w:rsidR="00532A1C" w:rsidRPr="00532A1C" w:rsidRDefault="00532A1C" w:rsidP="00532A1C">
            <w:pPr>
              <w:cnfStyle w:val="000000100000" w:firstRow="0" w:lastRow="0" w:firstColumn="0" w:lastColumn="0" w:oddVBand="0" w:evenVBand="0" w:oddHBand="1" w:evenHBand="0" w:firstRowFirstColumn="0" w:firstRowLastColumn="0" w:lastRowFirstColumn="0" w:lastRowLastColumn="0"/>
              <w:rPr>
                <w:sz w:val="16"/>
                <w:szCs w:val="16"/>
              </w:rPr>
            </w:pPr>
            <w:r w:rsidRPr="00532A1C">
              <w:rPr>
                <w:rFonts w:eastAsia="Book Antiqua" w:cs="Book Antiqua"/>
                <w:sz w:val="16"/>
                <w:szCs w:val="16"/>
              </w:rPr>
              <w:t>-0.33</w:t>
            </w:r>
          </w:p>
        </w:tc>
        <w:tc>
          <w:tcPr>
            <w:tcW w:w="301" w:type="pct"/>
          </w:tcPr>
          <w:p w14:paraId="606F7116" w14:textId="77777777" w:rsidR="00532A1C" w:rsidRPr="00532A1C" w:rsidRDefault="00532A1C" w:rsidP="00532A1C">
            <w:pPr>
              <w:cnfStyle w:val="000000100000" w:firstRow="0" w:lastRow="0" w:firstColumn="0" w:lastColumn="0" w:oddVBand="0" w:evenVBand="0" w:oddHBand="1" w:evenHBand="0" w:firstRowFirstColumn="0" w:firstRowLastColumn="0" w:lastRowFirstColumn="0" w:lastRowLastColumn="0"/>
              <w:rPr>
                <w:sz w:val="16"/>
                <w:szCs w:val="16"/>
              </w:rPr>
            </w:pPr>
            <w:r w:rsidRPr="00532A1C">
              <w:rPr>
                <w:rFonts w:eastAsia="Book Antiqua" w:cs="Book Antiqua"/>
                <w:sz w:val="16"/>
                <w:szCs w:val="16"/>
              </w:rPr>
              <w:t>(0.25)</w:t>
            </w:r>
          </w:p>
        </w:tc>
        <w:tc>
          <w:tcPr>
            <w:tcW w:w="301" w:type="pct"/>
          </w:tcPr>
          <w:p w14:paraId="2E5247F6" w14:textId="77777777" w:rsidR="00532A1C" w:rsidRPr="00532A1C" w:rsidRDefault="00532A1C" w:rsidP="00532A1C">
            <w:pPr>
              <w:cnfStyle w:val="000000100000" w:firstRow="0" w:lastRow="0" w:firstColumn="0" w:lastColumn="0" w:oddVBand="0" w:evenVBand="0" w:oddHBand="1" w:evenHBand="0" w:firstRowFirstColumn="0" w:firstRowLastColumn="0" w:lastRowFirstColumn="0" w:lastRowLastColumn="0"/>
              <w:rPr>
                <w:sz w:val="16"/>
                <w:szCs w:val="16"/>
              </w:rPr>
            </w:pPr>
          </w:p>
        </w:tc>
        <w:tc>
          <w:tcPr>
            <w:tcW w:w="301" w:type="pct"/>
          </w:tcPr>
          <w:p w14:paraId="259F8295" w14:textId="77777777" w:rsidR="00532A1C" w:rsidRPr="00532A1C" w:rsidRDefault="00532A1C" w:rsidP="00532A1C">
            <w:pPr>
              <w:cnfStyle w:val="000000100000" w:firstRow="0" w:lastRow="0" w:firstColumn="0" w:lastColumn="0" w:oddVBand="0" w:evenVBand="0" w:oddHBand="1" w:evenHBand="0" w:firstRowFirstColumn="0" w:firstRowLastColumn="0" w:lastRowFirstColumn="0" w:lastRowLastColumn="0"/>
              <w:rPr>
                <w:sz w:val="16"/>
                <w:szCs w:val="16"/>
              </w:rPr>
            </w:pPr>
            <w:r w:rsidRPr="00532A1C">
              <w:rPr>
                <w:rFonts w:eastAsia="Book Antiqua" w:cs="Book Antiqua"/>
                <w:sz w:val="16"/>
                <w:szCs w:val="16"/>
              </w:rPr>
              <w:t>-0.04</w:t>
            </w:r>
          </w:p>
        </w:tc>
        <w:tc>
          <w:tcPr>
            <w:tcW w:w="301" w:type="pct"/>
          </w:tcPr>
          <w:p w14:paraId="73615C47" w14:textId="77777777" w:rsidR="00532A1C" w:rsidRPr="00532A1C" w:rsidRDefault="00532A1C" w:rsidP="00532A1C">
            <w:pPr>
              <w:cnfStyle w:val="000000100000" w:firstRow="0" w:lastRow="0" w:firstColumn="0" w:lastColumn="0" w:oddVBand="0" w:evenVBand="0" w:oddHBand="1" w:evenHBand="0" w:firstRowFirstColumn="0" w:firstRowLastColumn="0" w:lastRowFirstColumn="0" w:lastRowLastColumn="0"/>
              <w:rPr>
                <w:sz w:val="16"/>
                <w:szCs w:val="16"/>
              </w:rPr>
            </w:pPr>
            <w:r w:rsidRPr="00532A1C">
              <w:rPr>
                <w:rFonts w:eastAsia="Book Antiqua" w:cs="Book Antiqua"/>
                <w:sz w:val="16"/>
                <w:szCs w:val="16"/>
              </w:rPr>
              <w:t>(0.04)</w:t>
            </w:r>
          </w:p>
        </w:tc>
        <w:tc>
          <w:tcPr>
            <w:tcW w:w="310" w:type="pct"/>
          </w:tcPr>
          <w:p w14:paraId="791DFAF0" w14:textId="77777777" w:rsidR="00532A1C" w:rsidRPr="00532A1C" w:rsidRDefault="00532A1C" w:rsidP="00532A1C">
            <w:pPr>
              <w:cnfStyle w:val="000000100000" w:firstRow="0" w:lastRow="0" w:firstColumn="0" w:lastColumn="0" w:oddVBand="0" w:evenVBand="0" w:oddHBand="1" w:evenHBand="0" w:firstRowFirstColumn="0" w:firstRowLastColumn="0" w:lastRowFirstColumn="0" w:lastRowLastColumn="0"/>
              <w:rPr>
                <w:sz w:val="16"/>
                <w:szCs w:val="16"/>
              </w:rPr>
            </w:pPr>
          </w:p>
        </w:tc>
        <w:tc>
          <w:tcPr>
            <w:tcW w:w="301" w:type="pct"/>
          </w:tcPr>
          <w:p w14:paraId="0E30BFCD" w14:textId="77777777" w:rsidR="00532A1C" w:rsidRPr="00532A1C" w:rsidRDefault="00532A1C" w:rsidP="00532A1C">
            <w:pPr>
              <w:cnfStyle w:val="000000100000" w:firstRow="0" w:lastRow="0" w:firstColumn="0" w:lastColumn="0" w:oddVBand="0" w:evenVBand="0" w:oddHBand="1" w:evenHBand="0" w:firstRowFirstColumn="0" w:firstRowLastColumn="0" w:lastRowFirstColumn="0" w:lastRowLastColumn="0"/>
              <w:rPr>
                <w:sz w:val="16"/>
                <w:szCs w:val="16"/>
              </w:rPr>
            </w:pPr>
          </w:p>
        </w:tc>
        <w:tc>
          <w:tcPr>
            <w:tcW w:w="295" w:type="pct"/>
          </w:tcPr>
          <w:p w14:paraId="7F3AE3A0" w14:textId="77777777" w:rsidR="00532A1C" w:rsidRPr="00532A1C" w:rsidRDefault="00532A1C" w:rsidP="00532A1C">
            <w:pPr>
              <w:cnfStyle w:val="000000100000" w:firstRow="0" w:lastRow="0" w:firstColumn="0" w:lastColumn="0" w:oddVBand="0" w:evenVBand="0" w:oddHBand="1" w:evenHBand="0" w:firstRowFirstColumn="0" w:firstRowLastColumn="0" w:lastRowFirstColumn="0" w:lastRowLastColumn="0"/>
              <w:rPr>
                <w:sz w:val="16"/>
                <w:szCs w:val="16"/>
              </w:rPr>
            </w:pPr>
          </w:p>
        </w:tc>
      </w:tr>
      <w:tr w:rsidR="00532A1C" w:rsidRPr="00532A1C" w14:paraId="3347BB50" w14:textId="77777777" w:rsidTr="00532A1C">
        <w:tc>
          <w:tcPr>
            <w:cnfStyle w:val="001000000000" w:firstRow="0" w:lastRow="0" w:firstColumn="1" w:lastColumn="0" w:oddVBand="0" w:evenVBand="0" w:oddHBand="0" w:evenHBand="0" w:firstRowFirstColumn="0" w:firstRowLastColumn="0" w:lastRowFirstColumn="0" w:lastRowLastColumn="0"/>
            <w:tcW w:w="412" w:type="pct"/>
          </w:tcPr>
          <w:p w14:paraId="30019AA4" w14:textId="77777777" w:rsidR="00532A1C" w:rsidRPr="00532A1C" w:rsidRDefault="00532A1C" w:rsidP="00532A1C">
            <w:pPr>
              <w:rPr>
                <w:sz w:val="16"/>
                <w:szCs w:val="16"/>
              </w:rPr>
            </w:pPr>
            <w:r w:rsidRPr="00532A1C">
              <w:rPr>
                <w:rFonts w:eastAsia="Book Antiqua" w:cs="Book Antiqua"/>
                <w:sz w:val="16"/>
                <w:szCs w:val="16"/>
              </w:rPr>
              <w:t>Sex Cohort 5 2010-13</w:t>
            </w:r>
          </w:p>
        </w:tc>
        <w:tc>
          <w:tcPr>
            <w:tcW w:w="297" w:type="pct"/>
          </w:tcPr>
          <w:p w14:paraId="4896560D" w14:textId="77777777" w:rsidR="00532A1C" w:rsidRPr="00532A1C" w:rsidRDefault="00532A1C" w:rsidP="00532A1C">
            <w:pPr>
              <w:cnfStyle w:val="000000000000" w:firstRow="0" w:lastRow="0" w:firstColumn="0" w:lastColumn="0" w:oddVBand="0" w:evenVBand="0" w:oddHBand="0" w:evenHBand="0" w:firstRowFirstColumn="0" w:firstRowLastColumn="0" w:lastRowFirstColumn="0" w:lastRowLastColumn="0"/>
              <w:rPr>
                <w:sz w:val="16"/>
                <w:szCs w:val="16"/>
              </w:rPr>
            </w:pPr>
          </w:p>
        </w:tc>
        <w:tc>
          <w:tcPr>
            <w:tcW w:w="217" w:type="pct"/>
          </w:tcPr>
          <w:p w14:paraId="4A700DB5" w14:textId="77777777" w:rsidR="00532A1C" w:rsidRPr="00532A1C" w:rsidRDefault="00532A1C" w:rsidP="00532A1C">
            <w:pPr>
              <w:cnfStyle w:val="000000000000" w:firstRow="0" w:lastRow="0" w:firstColumn="0" w:lastColumn="0" w:oddVBand="0" w:evenVBand="0" w:oddHBand="0" w:evenHBand="0" w:firstRowFirstColumn="0" w:firstRowLastColumn="0" w:lastRowFirstColumn="0" w:lastRowLastColumn="0"/>
              <w:rPr>
                <w:sz w:val="16"/>
                <w:szCs w:val="16"/>
              </w:rPr>
            </w:pPr>
          </w:p>
        </w:tc>
        <w:tc>
          <w:tcPr>
            <w:tcW w:w="270" w:type="pct"/>
          </w:tcPr>
          <w:p w14:paraId="47CAC28D" w14:textId="77777777" w:rsidR="00532A1C" w:rsidRPr="00532A1C" w:rsidRDefault="00532A1C" w:rsidP="00532A1C">
            <w:pPr>
              <w:cnfStyle w:val="000000000000" w:firstRow="0" w:lastRow="0" w:firstColumn="0" w:lastColumn="0" w:oddVBand="0" w:evenVBand="0" w:oddHBand="0" w:evenHBand="0" w:firstRowFirstColumn="0" w:firstRowLastColumn="0" w:lastRowFirstColumn="0" w:lastRowLastColumn="0"/>
              <w:rPr>
                <w:sz w:val="16"/>
                <w:szCs w:val="16"/>
              </w:rPr>
            </w:pPr>
          </w:p>
        </w:tc>
        <w:tc>
          <w:tcPr>
            <w:tcW w:w="265" w:type="pct"/>
          </w:tcPr>
          <w:p w14:paraId="48968758" w14:textId="77777777" w:rsidR="00532A1C" w:rsidRPr="00532A1C" w:rsidRDefault="00532A1C" w:rsidP="00532A1C">
            <w:pPr>
              <w:cnfStyle w:val="000000000000" w:firstRow="0" w:lastRow="0" w:firstColumn="0" w:lastColumn="0" w:oddVBand="0" w:evenVBand="0" w:oddHBand="0" w:evenHBand="0" w:firstRowFirstColumn="0" w:firstRowLastColumn="0" w:lastRowFirstColumn="0" w:lastRowLastColumn="0"/>
              <w:rPr>
                <w:sz w:val="16"/>
                <w:szCs w:val="16"/>
              </w:rPr>
            </w:pPr>
          </w:p>
        </w:tc>
        <w:tc>
          <w:tcPr>
            <w:tcW w:w="218" w:type="pct"/>
          </w:tcPr>
          <w:p w14:paraId="51D318EE" w14:textId="77777777" w:rsidR="00532A1C" w:rsidRPr="00532A1C" w:rsidRDefault="00532A1C" w:rsidP="00532A1C">
            <w:pPr>
              <w:cnfStyle w:val="000000000000" w:firstRow="0" w:lastRow="0" w:firstColumn="0" w:lastColumn="0" w:oddVBand="0" w:evenVBand="0" w:oddHBand="0" w:evenHBand="0" w:firstRowFirstColumn="0" w:firstRowLastColumn="0" w:lastRowFirstColumn="0" w:lastRowLastColumn="0"/>
              <w:rPr>
                <w:sz w:val="16"/>
                <w:szCs w:val="16"/>
              </w:rPr>
            </w:pPr>
          </w:p>
        </w:tc>
        <w:tc>
          <w:tcPr>
            <w:tcW w:w="310" w:type="pct"/>
          </w:tcPr>
          <w:p w14:paraId="2A7033C3" w14:textId="77777777" w:rsidR="00532A1C" w:rsidRPr="00532A1C" w:rsidRDefault="00532A1C" w:rsidP="00532A1C">
            <w:pPr>
              <w:cnfStyle w:val="000000000000" w:firstRow="0" w:lastRow="0" w:firstColumn="0" w:lastColumn="0" w:oddVBand="0" w:evenVBand="0" w:oddHBand="0" w:evenHBand="0" w:firstRowFirstColumn="0" w:firstRowLastColumn="0" w:lastRowFirstColumn="0" w:lastRowLastColumn="0"/>
              <w:rPr>
                <w:sz w:val="16"/>
                <w:szCs w:val="16"/>
              </w:rPr>
            </w:pPr>
          </w:p>
        </w:tc>
        <w:tc>
          <w:tcPr>
            <w:tcW w:w="301" w:type="pct"/>
          </w:tcPr>
          <w:p w14:paraId="2D7E7664" w14:textId="77777777" w:rsidR="00532A1C" w:rsidRPr="00532A1C" w:rsidRDefault="00532A1C" w:rsidP="00532A1C">
            <w:pPr>
              <w:cnfStyle w:val="000000000000" w:firstRow="0" w:lastRow="0" w:firstColumn="0" w:lastColumn="0" w:oddVBand="0" w:evenVBand="0" w:oddHBand="0" w:evenHBand="0" w:firstRowFirstColumn="0" w:firstRowLastColumn="0" w:lastRowFirstColumn="0" w:lastRowLastColumn="0"/>
              <w:rPr>
                <w:sz w:val="16"/>
                <w:szCs w:val="16"/>
              </w:rPr>
            </w:pPr>
          </w:p>
        </w:tc>
        <w:tc>
          <w:tcPr>
            <w:tcW w:w="300" w:type="pct"/>
          </w:tcPr>
          <w:p w14:paraId="679096CB" w14:textId="77777777" w:rsidR="00532A1C" w:rsidRPr="00532A1C" w:rsidRDefault="00532A1C" w:rsidP="00532A1C">
            <w:pPr>
              <w:cnfStyle w:val="000000000000" w:firstRow="0" w:lastRow="0" w:firstColumn="0" w:lastColumn="0" w:oddVBand="0" w:evenVBand="0" w:oddHBand="0" w:evenHBand="0" w:firstRowFirstColumn="0" w:firstRowLastColumn="0" w:lastRowFirstColumn="0" w:lastRowLastColumn="0"/>
              <w:rPr>
                <w:sz w:val="16"/>
                <w:szCs w:val="16"/>
              </w:rPr>
            </w:pPr>
          </w:p>
        </w:tc>
        <w:tc>
          <w:tcPr>
            <w:tcW w:w="300" w:type="pct"/>
          </w:tcPr>
          <w:p w14:paraId="30F5D9FD" w14:textId="77777777" w:rsidR="00532A1C" w:rsidRPr="00532A1C" w:rsidRDefault="00532A1C" w:rsidP="00532A1C">
            <w:pPr>
              <w:cnfStyle w:val="000000000000" w:firstRow="0" w:lastRow="0" w:firstColumn="0" w:lastColumn="0" w:oddVBand="0" w:evenVBand="0" w:oddHBand="0" w:evenHBand="0" w:firstRowFirstColumn="0" w:firstRowLastColumn="0" w:lastRowFirstColumn="0" w:lastRowLastColumn="0"/>
              <w:rPr>
                <w:sz w:val="16"/>
                <w:szCs w:val="16"/>
              </w:rPr>
            </w:pPr>
          </w:p>
        </w:tc>
        <w:tc>
          <w:tcPr>
            <w:tcW w:w="301" w:type="pct"/>
          </w:tcPr>
          <w:p w14:paraId="62B89C7E" w14:textId="77777777" w:rsidR="00532A1C" w:rsidRPr="00532A1C" w:rsidRDefault="00532A1C" w:rsidP="00532A1C">
            <w:pPr>
              <w:cnfStyle w:val="000000000000" w:firstRow="0" w:lastRow="0" w:firstColumn="0" w:lastColumn="0" w:oddVBand="0" w:evenVBand="0" w:oddHBand="0" w:evenHBand="0" w:firstRowFirstColumn="0" w:firstRowLastColumn="0" w:lastRowFirstColumn="0" w:lastRowLastColumn="0"/>
              <w:rPr>
                <w:sz w:val="16"/>
                <w:szCs w:val="16"/>
              </w:rPr>
            </w:pPr>
          </w:p>
        </w:tc>
        <w:tc>
          <w:tcPr>
            <w:tcW w:w="301" w:type="pct"/>
          </w:tcPr>
          <w:p w14:paraId="5F5888F4" w14:textId="77777777" w:rsidR="00532A1C" w:rsidRPr="00532A1C" w:rsidRDefault="00532A1C" w:rsidP="00532A1C">
            <w:pPr>
              <w:cnfStyle w:val="000000000000" w:firstRow="0" w:lastRow="0" w:firstColumn="0" w:lastColumn="0" w:oddVBand="0" w:evenVBand="0" w:oddHBand="0" w:evenHBand="0" w:firstRowFirstColumn="0" w:firstRowLastColumn="0" w:lastRowFirstColumn="0" w:lastRowLastColumn="0"/>
              <w:rPr>
                <w:sz w:val="16"/>
                <w:szCs w:val="16"/>
              </w:rPr>
            </w:pPr>
          </w:p>
        </w:tc>
        <w:tc>
          <w:tcPr>
            <w:tcW w:w="301" w:type="pct"/>
          </w:tcPr>
          <w:p w14:paraId="628AEA28" w14:textId="77777777" w:rsidR="00532A1C" w:rsidRPr="00532A1C" w:rsidRDefault="00532A1C" w:rsidP="00532A1C">
            <w:pPr>
              <w:cnfStyle w:val="000000000000" w:firstRow="0" w:lastRow="0" w:firstColumn="0" w:lastColumn="0" w:oddVBand="0" w:evenVBand="0" w:oddHBand="0" w:evenHBand="0" w:firstRowFirstColumn="0" w:firstRowLastColumn="0" w:lastRowFirstColumn="0" w:lastRowLastColumn="0"/>
              <w:rPr>
                <w:sz w:val="16"/>
                <w:szCs w:val="16"/>
              </w:rPr>
            </w:pPr>
          </w:p>
        </w:tc>
        <w:tc>
          <w:tcPr>
            <w:tcW w:w="301" w:type="pct"/>
          </w:tcPr>
          <w:p w14:paraId="0645E17E" w14:textId="77777777" w:rsidR="00532A1C" w:rsidRPr="00532A1C" w:rsidRDefault="00532A1C" w:rsidP="00532A1C">
            <w:pPr>
              <w:cnfStyle w:val="000000000000" w:firstRow="0" w:lastRow="0" w:firstColumn="0" w:lastColumn="0" w:oddVBand="0" w:evenVBand="0" w:oddHBand="0" w:evenHBand="0" w:firstRowFirstColumn="0" w:firstRowLastColumn="0" w:lastRowFirstColumn="0" w:lastRowLastColumn="0"/>
              <w:rPr>
                <w:sz w:val="16"/>
                <w:szCs w:val="16"/>
              </w:rPr>
            </w:pPr>
          </w:p>
        </w:tc>
        <w:tc>
          <w:tcPr>
            <w:tcW w:w="310" w:type="pct"/>
          </w:tcPr>
          <w:p w14:paraId="41E853E6" w14:textId="77777777" w:rsidR="00532A1C" w:rsidRPr="00532A1C" w:rsidRDefault="00532A1C" w:rsidP="00532A1C">
            <w:pPr>
              <w:cnfStyle w:val="000000000000" w:firstRow="0" w:lastRow="0" w:firstColumn="0" w:lastColumn="0" w:oddVBand="0" w:evenVBand="0" w:oddHBand="0" w:evenHBand="0" w:firstRowFirstColumn="0" w:firstRowLastColumn="0" w:lastRowFirstColumn="0" w:lastRowLastColumn="0"/>
              <w:rPr>
                <w:sz w:val="16"/>
                <w:szCs w:val="16"/>
              </w:rPr>
            </w:pPr>
          </w:p>
        </w:tc>
        <w:tc>
          <w:tcPr>
            <w:tcW w:w="301" w:type="pct"/>
          </w:tcPr>
          <w:p w14:paraId="08E77015" w14:textId="77777777" w:rsidR="00532A1C" w:rsidRPr="00532A1C" w:rsidRDefault="00532A1C" w:rsidP="00532A1C">
            <w:pPr>
              <w:cnfStyle w:val="000000000000" w:firstRow="0" w:lastRow="0" w:firstColumn="0" w:lastColumn="0" w:oddVBand="0" w:evenVBand="0" w:oddHBand="0" w:evenHBand="0" w:firstRowFirstColumn="0" w:firstRowLastColumn="0" w:lastRowFirstColumn="0" w:lastRowLastColumn="0"/>
              <w:rPr>
                <w:sz w:val="16"/>
                <w:szCs w:val="16"/>
              </w:rPr>
            </w:pPr>
          </w:p>
        </w:tc>
        <w:tc>
          <w:tcPr>
            <w:tcW w:w="295" w:type="pct"/>
          </w:tcPr>
          <w:p w14:paraId="31C37AB8" w14:textId="77777777" w:rsidR="00532A1C" w:rsidRPr="00532A1C" w:rsidRDefault="00532A1C" w:rsidP="00532A1C">
            <w:pPr>
              <w:cnfStyle w:val="000000000000" w:firstRow="0" w:lastRow="0" w:firstColumn="0" w:lastColumn="0" w:oddVBand="0" w:evenVBand="0" w:oddHBand="0" w:evenHBand="0" w:firstRowFirstColumn="0" w:firstRowLastColumn="0" w:lastRowFirstColumn="0" w:lastRowLastColumn="0"/>
              <w:rPr>
                <w:sz w:val="16"/>
                <w:szCs w:val="16"/>
              </w:rPr>
            </w:pPr>
          </w:p>
        </w:tc>
      </w:tr>
      <w:tr w:rsidR="00532A1C" w:rsidRPr="00532A1C" w14:paraId="7BE5AF98" w14:textId="77777777" w:rsidTr="0053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2" w:type="pct"/>
          </w:tcPr>
          <w:p w14:paraId="61E9B710" w14:textId="77777777" w:rsidR="00532A1C" w:rsidRPr="00532A1C" w:rsidRDefault="00532A1C" w:rsidP="00532A1C">
            <w:pPr>
              <w:rPr>
                <w:i/>
                <w:iCs/>
                <w:sz w:val="16"/>
                <w:szCs w:val="16"/>
              </w:rPr>
            </w:pPr>
            <w:r w:rsidRPr="00532A1C">
              <w:rPr>
                <w:rFonts w:eastAsia="Book Antiqua" w:cs="Book Antiqua"/>
                <w:i/>
                <w:iCs/>
                <w:sz w:val="16"/>
                <w:szCs w:val="16"/>
              </w:rPr>
              <w:t xml:space="preserve">  Male </w:t>
            </w:r>
          </w:p>
        </w:tc>
        <w:tc>
          <w:tcPr>
            <w:tcW w:w="297" w:type="pct"/>
          </w:tcPr>
          <w:p w14:paraId="5E20DA32" w14:textId="77777777" w:rsidR="00532A1C" w:rsidRPr="00532A1C" w:rsidRDefault="00532A1C" w:rsidP="00532A1C">
            <w:pPr>
              <w:jc w:val="right"/>
              <w:cnfStyle w:val="000000100000" w:firstRow="0" w:lastRow="0" w:firstColumn="0" w:lastColumn="0" w:oddVBand="0" w:evenVBand="0" w:oddHBand="1" w:evenHBand="0" w:firstRowFirstColumn="0" w:firstRowLastColumn="0" w:lastRowFirstColumn="0" w:lastRowLastColumn="0"/>
              <w:rPr>
                <w:sz w:val="16"/>
                <w:szCs w:val="16"/>
              </w:rPr>
            </w:pPr>
            <w:r w:rsidRPr="00532A1C">
              <w:rPr>
                <w:rFonts w:eastAsia="Book Antiqua" w:cs="Book Antiqua"/>
                <w:sz w:val="16"/>
                <w:szCs w:val="16"/>
              </w:rPr>
              <w:t>Ref.</w:t>
            </w:r>
          </w:p>
        </w:tc>
        <w:tc>
          <w:tcPr>
            <w:tcW w:w="217" w:type="pct"/>
          </w:tcPr>
          <w:p w14:paraId="2D5F93E5" w14:textId="77777777" w:rsidR="00532A1C" w:rsidRPr="00532A1C" w:rsidRDefault="00532A1C" w:rsidP="00532A1C">
            <w:pPr>
              <w:cnfStyle w:val="000000100000" w:firstRow="0" w:lastRow="0" w:firstColumn="0" w:lastColumn="0" w:oddVBand="0" w:evenVBand="0" w:oddHBand="1" w:evenHBand="0" w:firstRowFirstColumn="0" w:firstRowLastColumn="0" w:lastRowFirstColumn="0" w:lastRowLastColumn="0"/>
              <w:rPr>
                <w:sz w:val="16"/>
                <w:szCs w:val="16"/>
              </w:rPr>
            </w:pPr>
          </w:p>
        </w:tc>
        <w:tc>
          <w:tcPr>
            <w:tcW w:w="270" w:type="pct"/>
          </w:tcPr>
          <w:p w14:paraId="46B988F7" w14:textId="77777777" w:rsidR="00532A1C" w:rsidRPr="00532A1C" w:rsidRDefault="00532A1C" w:rsidP="00532A1C">
            <w:pPr>
              <w:jc w:val="right"/>
              <w:cnfStyle w:val="000000100000" w:firstRow="0" w:lastRow="0" w:firstColumn="0" w:lastColumn="0" w:oddVBand="0" w:evenVBand="0" w:oddHBand="1" w:evenHBand="0" w:firstRowFirstColumn="0" w:firstRowLastColumn="0" w:lastRowFirstColumn="0" w:lastRowLastColumn="0"/>
              <w:rPr>
                <w:rFonts w:eastAsia="Book Antiqua" w:cs="Book Antiqua"/>
                <w:sz w:val="16"/>
                <w:szCs w:val="16"/>
              </w:rPr>
            </w:pPr>
          </w:p>
        </w:tc>
        <w:tc>
          <w:tcPr>
            <w:tcW w:w="265" w:type="pct"/>
          </w:tcPr>
          <w:p w14:paraId="56C83E3A" w14:textId="77777777" w:rsidR="00532A1C" w:rsidRPr="00532A1C" w:rsidRDefault="00532A1C" w:rsidP="00532A1C">
            <w:pPr>
              <w:jc w:val="right"/>
              <w:cnfStyle w:val="000000100000" w:firstRow="0" w:lastRow="0" w:firstColumn="0" w:lastColumn="0" w:oddVBand="0" w:evenVBand="0" w:oddHBand="1" w:evenHBand="0" w:firstRowFirstColumn="0" w:firstRowLastColumn="0" w:lastRowFirstColumn="0" w:lastRowLastColumn="0"/>
              <w:rPr>
                <w:sz w:val="16"/>
                <w:szCs w:val="16"/>
              </w:rPr>
            </w:pPr>
          </w:p>
        </w:tc>
        <w:tc>
          <w:tcPr>
            <w:tcW w:w="218" w:type="pct"/>
          </w:tcPr>
          <w:p w14:paraId="5B081062" w14:textId="77777777" w:rsidR="00532A1C" w:rsidRPr="00532A1C" w:rsidRDefault="00532A1C" w:rsidP="00532A1C">
            <w:pPr>
              <w:cnfStyle w:val="000000100000" w:firstRow="0" w:lastRow="0" w:firstColumn="0" w:lastColumn="0" w:oddVBand="0" w:evenVBand="0" w:oddHBand="1" w:evenHBand="0" w:firstRowFirstColumn="0" w:firstRowLastColumn="0" w:lastRowFirstColumn="0" w:lastRowLastColumn="0"/>
              <w:rPr>
                <w:sz w:val="16"/>
                <w:szCs w:val="16"/>
              </w:rPr>
            </w:pPr>
          </w:p>
        </w:tc>
        <w:tc>
          <w:tcPr>
            <w:tcW w:w="310" w:type="pct"/>
          </w:tcPr>
          <w:p w14:paraId="5F696D38" w14:textId="77777777" w:rsidR="00532A1C" w:rsidRPr="00532A1C" w:rsidRDefault="00532A1C" w:rsidP="00532A1C">
            <w:pPr>
              <w:cnfStyle w:val="000000100000" w:firstRow="0" w:lastRow="0" w:firstColumn="0" w:lastColumn="0" w:oddVBand="0" w:evenVBand="0" w:oddHBand="1" w:evenHBand="0" w:firstRowFirstColumn="0" w:firstRowLastColumn="0" w:lastRowFirstColumn="0" w:lastRowLastColumn="0"/>
              <w:rPr>
                <w:sz w:val="16"/>
                <w:szCs w:val="16"/>
              </w:rPr>
            </w:pPr>
          </w:p>
        </w:tc>
        <w:tc>
          <w:tcPr>
            <w:tcW w:w="301" w:type="pct"/>
          </w:tcPr>
          <w:p w14:paraId="6A8FF394" w14:textId="77777777" w:rsidR="00532A1C" w:rsidRPr="00532A1C" w:rsidRDefault="00532A1C" w:rsidP="00532A1C">
            <w:pPr>
              <w:cnfStyle w:val="000000100000" w:firstRow="0" w:lastRow="0" w:firstColumn="0" w:lastColumn="0" w:oddVBand="0" w:evenVBand="0" w:oddHBand="1" w:evenHBand="0" w:firstRowFirstColumn="0" w:firstRowLastColumn="0" w:lastRowFirstColumn="0" w:lastRowLastColumn="0"/>
              <w:rPr>
                <w:sz w:val="16"/>
                <w:szCs w:val="16"/>
              </w:rPr>
            </w:pPr>
          </w:p>
        </w:tc>
        <w:tc>
          <w:tcPr>
            <w:tcW w:w="300" w:type="pct"/>
          </w:tcPr>
          <w:p w14:paraId="2F8066BC" w14:textId="77777777" w:rsidR="00532A1C" w:rsidRPr="00532A1C" w:rsidRDefault="00532A1C" w:rsidP="00532A1C">
            <w:pPr>
              <w:cnfStyle w:val="000000100000" w:firstRow="0" w:lastRow="0" w:firstColumn="0" w:lastColumn="0" w:oddVBand="0" w:evenVBand="0" w:oddHBand="1" w:evenHBand="0" w:firstRowFirstColumn="0" w:firstRowLastColumn="0" w:lastRowFirstColumn="0" w:lastRowLastColumn="0"/>
              <w:rPr>
                <w:sz w:val="16"/>
                <w:szCs w:val="16"/>
              </w:rPr>
            </w:pPr>
          </w:p>
        </w:tc>
        <w:tc>
          <w:tcPr>
            <w:tcW w:w="300" w:type="pct"/>
          </w:tcPr>
          <w:p w14:paraId="6BF1F856" w14:textId="3176A709" w:rsidR="00532A1C" w:rsidRPr="00532A1C" w:rsidRDefault="00532A1C" w:rsidP="00532A1C">
            <w:pPr>
              <w:cnfStyle w:val="000000100000" w:firstRow="0" w:lastRow="0" w:firstColumn="0" w:lastColumn="0" w:oddVBand="0" w:evenVBand="0" w:oddHBand="1" w:evenHBand="0" w:firstRowFirstColumn="0" w:firstRowLastColumn="0" w:lastRowFirstColumn="0" w:lastRowLastColumn="0"/>
              <w:rPr>
                <w:sz w:val="16"/>
                <w:szCs w:val="16"/>
              </w:rPr>
            </w:pPr>
            <w:r w:rsidRPr="00532A1C">
              <w:rPr>
                <w:rFonts w:eastAsia="Book Antiqua" w:cs="Book Antiqua"/>
                <w:sz w:val="16"/>
                <w:szCs w:val="16"/>
              </w:rPr>
              <w:t>Ref.</w:t>
            </w:r>
          </w:p>
        </w:tc>
        <w:tc>
          <w:tcPr>
            <w:tcW w:w="301" w:type="pct"/>
          </w:tcPr>
          <w:p w14:paraId="3CD0E45E" w14:textId="77777777" w:rsidR="00532A1C" w:rsidRPr="00532A1C" w:rsidRDefault="00532A1C" w:rsidP="00532A1C">
            <w:pPr>
              <w:cnfStyle w:val="000000100000" w:firstRow="0" w:lastRow="0" w:firstColumn="0" w:lastColumn="0" w:oddVBand="0" w:evenVBand="0" w:oddHBand="1" w:evenHBand="0" w:firstRowFirstColumn="0" w:firstRowLastColumn="0" w:lastRowFirstColumn="0" w:lastRowLastColumn="0"/>
              <w:rPr>
                <w:sz w:val="16"/>
                <w:szCs w:val="16"/>
              </w:rPr>
            </w:pPr>
          </w:p>
        </w:tc>
        <w:tc>
          <w:tcPr>
            <w:tcW w:w="301" w:type="pct"/>
          </w:tcPr>
          <w:p w14:paraId="34D5BDFF" w14:textId="77777777" w:rsidR="00532A1C" w:rsidRPr="00532A1C" w:rsidRDefault="00532A1C" w:rsidP="00532A1C">
            <w:pPr>
              <w:cnfStyle w:val="000000100000" w:firstRow="0" w:lastRow="0" w:firstColumn="0" w:lastColumn="0" w:oddVBand="0" w:evenVBand="0" w:oddHBand="1" w:evenHBand="0" w:firstRowFirstColumn="0" w:firstRowLastColumn="0" w:lastRowFirstColumn="0" w:lastRowLastColumn="0"/>
              <w:rPr>
                <w:sz w:val="16"/>
                <w:szCs w:val="16"/>
              </w:rPr>
            </w:pPr>
          </w:p>
        </w:tc>
        <w:tc>
          <w:tcPr>
            <w:tcW w:w="301" w:type="pct"/>
          </w:tcPr>
          <w:p w14:paraId="06E69CEF" w14:textId="77777777" w:rsidR="00532A1C" w:rsidRPr="00532A1C" w:rsidRDefault="00532A1C" w:rsidP="00532A1C">
            <w:pPr>
              <w:cnfStyle w:val="000000100000" w:firstRow="0" w:lastRow="0" w:firstColumn="0" w:lastColumn="0" w:oddVBand="0" w:evenVBand="0" w:oddHBand="1" w:evenHBand="0" w:firstRowFirstColumn="0" w:firstRowLastColumn="0" w:lastRowFirstColumn="0" w:lastRowLastColumn="0"/>
              <w:rPr>
                <w:sz w:val="16"/>
                <w:szCs w:val="16"/>
              </w:rPr>
            </w:pPr>
          </w:p>
        </w:tc>
        <w:tc>
          <w:tcPr>
            <w:tcW w:w="301" w:type="pct"/>
          </w:tcPr>
          <w:p w14:paraId="581F2044" w14:textId="77777777" w:rsidR="00532A1C" w:rsidRPr="00532A1C" w:rsidRDefault="00532A1C" w:rsidP="00532A1C">
            <w:pPr>
              <w:cnfStyle w:val="000000100000" w:firstRow="0" w:lastRow="0" w:firstColumn="0" w:lastColumn="0" w:oddVBand="0" w:evenVBand="0" w:oddHBand="1" w:evenHBand="0" w:firstRowFirstColumn="0" w:firstRowLastColumn="0" w:lastRowFirstColumn="0" w:lastRowLastColumn="0"/>
              <w:rPr>
                <w:sz w:val="16"/>
                <w:szCs w:val="16"/>
              </w:rPr>
            </w:pPr>
          </w:p>
        </w:tc>
        <w:tc>
          <w:tcPr>
            <w:tcW w:w="310" w:type="pct"/>
          </w:tcPr>
          <w:p w14:paraId="3D25A752" w14:textId="77777777" w:rsidR="00532A1C" w:rsidRPr="00532A1C" w:rsidRDefault="00532A1C" w:rsidP="00532A1C">
            <w:pPr>
              <w:cnfStyle w:val="000000100000" w:firstRow="0" w:lastRow="0" w:firstColumn="0" w:lastColumn="0" w:oddVBand="0" w:evenVBand="0" w:oddHBand="1" w:evenHBand="0" w:firstRowFirstColumn="0" w:firstRowLastColumn="0" w:lastRowFirstColumn="0" w:lastRowLastColumn="0"/>
              <w:rPr>
                <w:sz w:val="16"/>
                <w:szCs w:val="16"/>
              </w:rPr>
            </w:pPr>
          </w:p>
        </w:tc>
        <w:tc>
          <w:tcPr>
            <w:tcW w:w="301" w:type="pct"/>
          </w:tcPr>
          <w:p w14:paraId="6890CDBA" w14:textId="77777777" w:rsidR="00532A1C" w:rsidRPr="00532A1C" w:rsidRDefault="00532A1C" w:rsidP="00532A1C">
            <w:pPr>
              <w:cnfStyle w:val="000000100000" w:firstRow="0" w:lastRow="0" w:firstColumn="0" w:lastColumn="0" w:oddVBand="0" w:evenVBand="0" w:oddHBand="1" w:evenHBand="0" w:firstRowFirstColumn="0" w:firstRowLastColumn="0" w:lastRowFirstColumn="0" w:lastRowLastColumn="0"/>
              <w:rPr>
                <w:sz w:val="16"/>
                <w:szCs w:val="16"/>
              </w:rPr>
            </w:pPr>
          </w:p>
        </w:tc>
        <w:tc>
          <w:tcPr>
            <w:tcW w:w="295" w:type="pct"/>
          </w:tcPr>
          <w:p w14:paraId="163149B7" w14:textId="77777777" w:rsidR="00532A1C" w:rsidRPr="00532A1C" w:rsidRDefault="00532A1C" w:rsidP="00532A1C">
            <w:pPr>
              <w:cnfStyle w:val="000000100000" w:firstRow="0" w:lastRow="0" w:firstColumn="0" w:lastColumn="0" w:oddVBand="0" w:evenVBand="0" w:oddHBand="1" w:evenHBand="0" w:firstRowFirstColumn="0" w:firstRowLastColumn="0" w:lastRowFirstColumn="0" w:lastRowLastColumn="0"/>
              <w:rPr>
                <w:sz w:val="16"/>
                <w:szCs w:val="16"/>
              </w:rPr>
            </w:pPr>
          </w:p>
        </w:tc>
      </w:tr>
      <w:tr w:rsidR="00532A1C" w:rsidRPr="00532A1C" w14:paraId="55C3733F" w14:textId="77777777" w:rsidTr="00532A1C">
        <w:tc>
          <w:tcPr>
            <w:cnfStyle w:val="001000000000" w:firstRow="0" w:lastRow="0" w:firstColumn="1" w:lastColumn="0" w:oddVBand="0" w:evenVBand="0" w:oddHBand="0" w:evenHBand="0" w:firstRowFirstColumn="0" w:firstRowLastColumn="0" w:lastRowFirstColumn="0" w:lastRowLastColumn="0"/>
            <w:tcW w:w="412" w:type="pct"/>
          </w:tcPr>
          <w:p w14:paraId="358E4A50" w14:textId="77777777" w:rsidR="00532A1C" w:rsidRPr="00532A1C" w:rsidRDefault="00532A1C" w:rsidP="00532A1C">
            <w:pPr>
              <w:rPr>
                <w:i/>
                <w:iCs/>
                <w:sz w:val="16"/>
                <w:szCs w:val="16"/>
              </w:rPr>
            </w:pPr>
            <w:r w:rsidRPr="00532A1C">
              <w:rPr>
                <w:rFonts w:eastAsia="Book Antiqua" w:cs="Book Antiqua"/>
                <w:i/>
                <w:iCs/>
                <w:sz w:val="16"/>
                <w:szCs w:val="16"/>
              </w:rPr>
              <w:t xml:space="preserve">  Female </w:t>
            </w:r>
          </w:p>
        </w:tc>
        <w:tc>
          <w:tcPr>
            <w:tcW w:w="297" w:type="pct"/>
          </w:tcPr>
          <w:p w14:paraId="2EC5AEB6" w14:textId="77777777" w:rsidR="00532A1C" w:rsidRPr="00532A1C" w:rsidRDefault="00532A1C" w:rsidP="00532A1C">
            <w:pPr>
              <w:jc w:val="right"/>
              <w:cnfStyle w:val="000000000000" w:firstRow="0" w:lastRow="0" w:firstColumn="0" w:lastColumn="0" w:oddVBand="0" w:evenVBand="0" w:oddHBand="0" w:evenHBand="0" w:firstRowFirstColumn="0" w:firstRowLastColumn="0" w:lastRowFirstColumn="0" w:lastRowLastColumn="0"/>
              <w:rPr>
                <w:sz w:val="16"/>
                <w:szCs w:val="16"/>
              </w:rPr>
            </w:pPr>
            <w:r w:rsidRPr="00532A1C">
              <w:rPr>
                <w:rFonts w:eastAsia="Book Antiqua" w:cs="Book Antiqua"/>
                <w:sz w:val="16"/>
                <w:szCs w:val="16"/>
              </w:rPr>
              <w:t>-0.26</w:t>
            </w:r>
          </w:p>
        </w:tc>
        <w:tc>
          <w:tcPr>
            <w:tcW w:w="217" w:type="pct"/>
          </w:tcPr>
          <w:p w14:paraId="70CC592D" w14:textId="77777777" w:rsidR="00532A1C" w:rsidRPr="00532A1C" w:rsidRDefault="00532A1C" w:rsidP="00532A1C">
            <w:pPr>
              <w:cnfStyle w:val="000000000000" w:firstRow="0" w:lastRow="0" w:firstColumn="0" w:lastColumn="0" w:oddVBand="0" w:evenVBand="0" w:oddHBand="0" w:evenHBand="0" w:firstRowFirstColumn="0" w:firstRowLastColumn="0" w:lastRowFirstColumn="0" w:lastRowLastColumn="0"/>
              <w:rPr>
                <w:sz w:val="16"/>
                <w:szCs w:val="16"/>
              </w:rPr>
            </w:pPr>
            <w:r w:rsidRPr="00532A1C">
              <w:rPr>
                <w:rFonts w:eastAsia="Book Antiqua" w:cs="Book Antiqua"/>
                <w:sz w:val="16"/>
                <w:szCs w:val="16"/>
              </w:rPr>
              <w:t>(0.20)</w:t>
            </w:r>
          </w:p>
        </w:tc>
        <w:tc>
          <w:tcPr>
            <w:tcW w:w="270" w:type="pct"/>
          </w:tcPr>
          <w:p w14:paraId="6A86041D" w14:textId="77777777" w:rsidR="00532A1C" w:rsidRPr="00532A1C" w:rsidRDefault="00532A1C" w:rsidP="00532A1C">
            <w:pPr>
              <w:jc w:val="right"/>
              <w:cnfStyle w:val="000000000000" w:firstRow="0" w:lastRow="0" w:firstColumn="0" w:lastColumn="0" w:oddVBand="0" w:evenVBand="0" w:oddHBand="0" w:evenHBand="0" w:firstRowFirstColumn="0" w:firstRowLastColumn="0" w:lastRowFirstColumn="0" w:lastRowLastColumn="0"/>
              <w:rPr>
                <w:rFonts w:eastAsia="Book Antiqua" w:cs="Book Antiqua"/>
                <w:sz w:val="16"/>
                <w:szCs w:val="16"/>
              </w:rPr>
            </w:pPr>
          </w:p>
        </w:tc>
        <w:tc>
          <w:tcPr>
            <w:tcW w:w="265" w:type="pct"/>
          </w:tcPr>
          <w:p w14:paraId="3258B49D" w14:textId="77777777" w:rsidR="00532A1C" w:rsidRPr="00532A1C" w:rsidRDefault="00532A1C" w:rsidP="00532A1C">
            <w:pPr>
              <w:jc w:val="right"/>
              <w:cnfStyle w:val="000000000000" w:firstRow="0" w:lastRow="0" w:firstColumn="0" w:lastColumn="0" w:oddVBand="0" w:evenVBand="0" w:oddHBand="0" w:evenHBand="0" w:firstRowFirstColumn="0" w:firstRowLastColumn="0" w:lastRowFirstColumn="0" w:lastRowLastColumn="0"/>
              <w:rPr>
                <w:sz w:val="16"/>
                <w:szCs w:val="16"/>
              </w:rPr>
            </w:pPr>
            <w:r w:rsidRPr="00532A1C">
              <w:rPr>
                <w:rFonts w:eastAsia="Book Antiqua" w:cs="Book Antiqua"/>
                <w:sz w:val="16"/>
                <w:szCs w:val="16"/>
              </w:rPr>
              <w:t>-0.03</w:t>
            </w:r>
          </w:p>
        </w:tc>
        <w:tc>
          <w:tcPr>
            <w:tcW w:w="218" w:type="pct"/>
          </w:tcPr>
          <w:p w14:paraId="1015A9FA" w14:textId="77777777" w:rsidR="00532A1C" w:rsidRPr="00532A1C" w:rsidRDefault="00532A1C" w:rsidP="00532A1C">
            <w:pPr>
              <w:cnfStyle w:val="000000000000" w:firstRow="0" w:lastRow="0" w:firstColumn="0" w:lastColumn="0" w:oddVBand="0" w:evenVBand="0" w:oddHBand="0" w:evenHBand="0" w:firstRowFirstColumn="0" w:firstRowLastColumn="0" w:lastRowFirstColumn="0" w:lastRowLastColumn="0"/>
              <w:rPr>
                <w:sz w:val="16"/>
                <w:szCs w:val="16"/>
              </w:rPr>
            </w:pPr>
            <w:r w:rsidRPr="00532A1C">
              <w:rPr>
                <w:rFonts w:eastAsia="Book Antiqua" w:cs="Book Antiqua"/>
                <w:sz w:val="16"/>
                <w:szCs w:val="16"/>
              </w:rPr>
              <w:t>(0.03)</w:t>
            </w:r>
          </w:p>
        </w:tc>
        <w:tc>
          <w:tcPr>
            <w:tcW w:w="310" w:type="pct"/>
          </w:tcPr>
          <w:p w14:paraId="2A26A57A" w14:textId="77777777" w:rsidR="00532A1C" w:rsidRPr="00532A1C" w:rsidRDefault="00532A1C" w:rsidP="00532A1C">
            <w:pPr>
              <w:cnfStyle w:val="000000000000" w:firstRow="0" w:lastRow="0" w:firstColumn="0" w:lastColumn="0" w:oddVBand="0" w:evenVBand="0" w:oddHBand="0" w:evenHBand="0" w:firstRowFirstColumn="0" w:firstRowLastColumn="0" w:lastRowFirstColumn="0" w:lastRowLastColumn="0"/>
              <w:rPr>
                <w:sz w:val="16"/>
                <w:szCs w:val="16"/>
              </w:rPr>
            </w:pPr>
          </w:p>
        </w:tc>
        <w:tc>
          <w:tcPr>
            <w:tcW w:w="301" w:type="pct"/>
          </w:tcPr>
          <w:p w14:paraId="27A70201" w14:textId="77777777" w:rsidR="00532A1C" w:rsidRPr="00532A1C" w:rsidRDefault="00532A1C" w:rsidP="00532A1C">
            <w:pPr>
              <w:cnfStyle w:val="000000000000" w:firstRow="0" w:lastRow="0" w:firstColumn="0" w:lastColumn="0" w:oddVBand="0" w:evenVBand="0" w:oddHBand="0" w:evenHBand="0" w:firstRowFirstColumn="0" w:firstRowLastColumn="0" w:lastRowFirstColumn="0" w:lastRowLastColumn="0"/>
              <w:rPr>
                <w:sz w:val="16"/>
                <w:szCs w:val="16"/>
              </w:rPr>
            </w:pPr>
          </w:p>
        </w:tc>
        <w:tc>
          <w:tcPr>
            <w:tcW w:w="300" w:type="pct"/>
          </w:tcPr>
          <w:p w14:paraId="4D049B2E" w14:textId="77777777" w:rsidR="00532A1C" w:rsidRPr="00532A1C" w:rsidRDefault="00532A1C" w:rsidP="00532A1C">
            <w:pPr>
              <w:cnfStyle w:val="000000000000" w:firstRow="0" w:lastRow="0" w:firstColumn="0" w:lastColumn="0" w:oddVBand="0" w:evenVBand="0" w:oddHBand="0" w:evenHBand="0" w:firstRowFirstColumn="0" w:firstRowLastColumn="0" w:lastRowFirstColumn="0" w:lastRowLastColumn="0"/>
              <w:rPr>
                <w:sz w:val="16"/>
                <w:szCs w:val="16"/>
              </w:rPr>
            </w:pPr>
          </w:p>
        </w:tc>
        <w:tc>
          <w:tcPr>
            <w:tcW w:w="300" w:type="pct"/>
          </w:tcPr>
          <w:p w14:paraId="44C2241A" w14:textId="77777777" w:rsidR="00532A1C" w:rsidRPr="00532A1C" w:rsidRDefault="00532A1C" w:rsidP="00532A1C">
            <w:pPr>
              <w:cnfStyle w:val="000000000000" w:firstRow="0" w:lastRow="0" w:firstColumn="0" w:lastColumn="0" w:oddVBand="0" w:evenVBand="0" w:oddHBand="0" w:evenHBand="0" w:firstRowFirstColumn="0" w:firstRowLastColumn="0" w:lastRowFirstColumn="0" w:lastRowLastColumn="0"/>
              <w:rPr>
                <w:sz w:val="16"/>
                <w:szCs w:val="16"/>
              </w:rPr>
            </w:pPr>
            <w:r w:rsidRPr="00532A1C">
              <w:rPr>
                <w:rFonts w:eastAsia="Book Antiqua" w:cs="Book Antiqua"/>
                <w:sz w:val="16"/>
                <w:szCs w:val="16"/>
              </w:rPr>
              <w:t>-0.34</w:t>
            </w:r>
          </w:p>
        </w:tc>
        <w:tc>
          <w:tcPr>
            <w:tcW w:w="301" w:type="pct"/>
          </w:tcPr>
          <w:p w14:paraId="66EFE4F7" w14:textId="77777777" w:rsidR="00532A1C" w:rsidRPr="00532A1C" w:rsidRDefault="00532A1C" w:rsidP="00532A1C">
            <w:pPr>
              <w:cnfStyle w:val="000000000000" w:firstRow="0" w:lastRow="0" w:firstColumn="0" w:lastColumn="0" w:oddVBand="0" w:evenVBand="0" w:oddHBand="0" w:evenHBand="0" w:firstRowFirstColumn="0" w:firstRowLastColumn="0" w:lastRowFirstColumn="0" w:lastRowLastColumn="0"/>
              <w:rPr>
                <w:sz w:val="16"/>
                <w:szCs w:val="16"/>
              </w:rPr>
            </w:pPr>
            <w:r w:rsidRPr="00532A1C">
              <w:rPr>
                <w:rFonts w:eastAsia="Book Antiqua" w:cs="Book Antiqua"/>
                <w:sz w:val="16"/>
                <w:szCs w:val="16"/>
              </w:rPr>
              <w:t>(0.24)</w:t>
            </w:r>
          </w:p>
        </w:tc>
        <w:tc>
          <w:tcPr>
            <w:tcW w:w="301" w:type="pct"/>
          </w:tcPr>
          <w:p w14:paraId="1C2FCAAC" w14:textId="77777777" w:rsidR="00532A1C" w:rsidRPr="00532A1C" w:rsidRDefault="00532A1C" w:rsidP="00532A1C">
            <w:pPr>
              <w:cnfStyle w:val="000000000000" w:firstRow="0" w:lastRow="0" w:firstColumn="0" w:lastColumn="0" w:oddVBand="0" w:evenVBand="0" w:oddHBand="0" w:evenHBand="0" w:firstRowFirstColumn="0" w:firstRowLastColumn="0" w:lastRowFirstColumn="0" w:lastRowLastColumn="0"/>
              <w:rPr>
                <w:sz w:val="16"/>
                <w:szCs w:val="16"/>
              </w:rPr>
            </w:pPr>
          </w:p>
        </w:tc>
        <w:tc>
          <w:tcPr>
            <w:tcW w:w="301" w:type="pct"/>
          </w:tcPr>
          <w:p w14:paraId="707EF462" w14:textId="77777777" w:rsidR="00532A1C" w:rsidRPr="00532A1C" w:rsidRDefault="00532A1C" w:rsidP="00532A1C">
            <w:pPr>
              <w:cnfStyle w:val="000000000000" w:firstRow="0" w:lastRow="0" w:firstColumn="0" w:lastColumn="0" w:oddVBand="0" w:evenVBand="0" w:oddHBand="0" w:evenHBand="0" w:firstRowFirstColumn="0" w:firstRowLastColumn="0" w:lastRowFirstColumn="0" w:lastRowLastColumn="0"/>
              <w:rPr>
                <w:sz w:val="16"/>
                <w:szCs w:val="16"/>
              </w:rPr>
            </w:pPr>
            <w:r w:rsidRPr="00532A1C">
              <w:rPr>
                <w:rFonts w:eastAsia="Book Antiqua" w:cs="Book Antiqua"/>
                <w:sz w:val="16"/>
                <w:szCs w:val="16"/>
              </w:rPr>
              <w:t>-0.05</w:t>
            </w:r>
          </w:p>
        </w:tc>
        <w:tc>
          <w:tcPr>
            <w:tcW w:w="301" w:type="pct"/>
          </w:tcPr>
          <w:p w14:paraId="517253E1" w14:textId="77777777" w:rsidR="00532A1C" w:rsidRPr="00532A1C" w:rsidRDefault="00532A1C" w:rsidP="00532A1C">
            <w:pPr>
              <w:cnfStyle w:val="000000000000" w:firstRow="0" w:lastRow="0" w:firstColumn="0" w:lastColumn="0" w:oddVBand="0" w:evenVBand="0" w:oddHBand="0" w:evenHBand="0" w:firstRowFirstColumn="0" w:firstRowLastColumn="0" w:lastRowFirstColumn="0" w:lastRowLastColumn="0"/>
              <w:rPr>
                <w:sz w:val="16"/>
                <w:szCs w:val="16"/>
              </w:rPr>
            </w:pPr>
            <w:r w:rsidRPr="00532A1C">
              <w:rPr>
                <w:rFonts w:eastAsia="Book Antiqua" w:cs="Book Antiqua"/>
                <w:sz w:val="16"/>
                <w:szCs w:val="16"/>
              </w:rPr>
              <w:t>(0.03)</w:t>
            </w:r>
          </w:p>
        </w:tc>
        <w:tc>
          <w:tcPr>
            <w:tcW w:w="310" w:type="pct"/>
          </w:tcPr>
          <w:p w14:paraId="2A08B761" w14:textId="77777777" w:rsidR="00532A1C" w:rsidRPr="00532A1C" w:rsidRDefault="00532A1C" w:rsidP="00532A1C">
            <w:pPr>
              <w:cnfStyle w:val="000000000000" w:firstRow="0" w:lastRow="0" w:firstColumn="0" w:lastColumn="0" w:oddVBand="0" w:evenVBand="0" w:oddHBand="0" w:evenHBand="0" w:firstRowFirstColumn="0" w:firstRowLastColumn="0" w:lastRowFirstColumn="0" w:lastRowLastColumn="0"/>
              <w:rPr>
                <w:sz w:val="16"/>
                <w:szCs w:val="16"/>
              </w:rPr>
            </w:pPr>
          </w:p>
        </w:tc>
        <w:tc>
          <w:tcPr>
            <w:tcW w:w="301" w:type="pct"/>
          </w:tcPr>
          <w:p w14:paraId="2B6FD982" w14:textId="77777777" w:rsidR="00532A1C" w:rsidRPr="00532A1C" w:rsidRDefault="00532A1C" w:rsidP="00532A1C">
            <w:pPr>
              <w:cnfStyle w:val="000000000000" w:firstRow="0" w:lastRow="0" w:firstColumn="0" w:lastColumn="0" w:oddVBand="0" w:evenVBand="0" w:oddHBand="0" w:evenHBand="0" w:firstRowFirstColumn="0" w:firstRowLastColumn="0" w:lastRowFirstColumn="0" w:lastRowLastColumn="0"/>
              <w:rPr>
                <w:sz w:val="16"/>
                <w:szCs w:val="16"/>
              </w:rPr>
            </w:pPr>
          </w:p>
        </w:tc>
        <w:tc>
          <w:tcPr>
            <w:tcW w:w="295" w:type="pct"/>
          </w:tcPr>
          <w:p w14:paraId="7CF81ED3" w14:textId="77777777" w:rsidR="00532A1C" w:rsidRPr="00532A1C" w:rsidRDefault="00532A1C" w:rsidP="00532A1C">
            <w:pPr>
              <w:cnfStyle w:val="000000000000" w:firstRow="0" w:lastRow="0" w:firstColumn="0" w:lastColumn="0" w:oddVBand="0" w:evenVBand="0" w:oddHBand="0" w:evenHBand="0" w:firstRowFirstColumn="0" w:firstRowLastColumn="0" w:lastRowFirstColumn="0" w:lastRowLastColumn="0"/>
              <w:rPr>
                <w:sz w:val="16"/>
                <w:szCs w:val="16"/>
              </w:rPr>
            </w:pPr>
          </w:p>
        </w:tc>
      </w:tr>
      <w:tr w:rsidR="00532A1C" w:rsidRPr="00532A1C" w14:paraId="40C8DD3F" w14:textId="77777777" w:rsidTr="0053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2" w:type="pct"/>
          </w:tcPr>
          <w:p w14:paraId="4629159F" w14:textId="77777777" w:rsidR="00532A1C" w:rsidRPr="00532A1C" w:rsidRDefault="00532A1C" w:rsidP="00532A1C">
            <w:pPr>
              <w:rPr>
                <w:sz w:val="16"/>
                <w:szCs w:val="16"/>
              </w:rPr>
            </w:pPr>
            <w:r w:rsidRPr="00532A1C">
              <w:rPr>
                <w:rFonts w:eastAsia="Book Antiqua" w:cs="Book Antiqua"/>
                <w:sz w:val="16"/>
                <w:szCs w:val="16"/>
              </w:rPr>
              <w:t>Housing Tenure Cohort 3 1991-99</w:t>
            </w:r>
          </w:p>
        </w:tc>
        <w:tc>
          <w:tcPr>
            <w:tcW w:w="297" w:type="pct"/>
          </w:tcPr>
          <w:p w14:paraId="312F5785" w14:textId="77777777" w:rsidR="00532A1C" w:rsidRPr="00532A1C" w:rsidRDefault="00532A1C" w:rsidP="00532A1C">
            <w:pPr>
              <w:cnfStyle w:val="000000100000" w:firstRow="0" w:lastRow="0" w:firstColumn="0" w:lastColumn="0" w:oddVBand="0" w:evenVBand="0" w:oddHBand="1" w:evenHBand="0" w:firstRowFirstColumn="0" w:firstRowLastColumn="0" w:lastRowFirstColumn="0" w:lastRowLastColumn="0"/>
              <w:rPr>
                <w:sz w:val="16"/>
                <w:szCs w:val="16"/>
              </w:rPr>
            </w:pPr>
          </w:p>
        </w:tc>
        <w:tc>
          <w:tcPr>
            <w:tcW w:w="217" w:type="pct"/>
          </w:tcPr>
          <w:p w14:paraId="003D4C3B" w14:textId="77777777" w:rsidR="00532A1C" w:rsidRPr="00532A1C" w:rsidRDefault="00532A1C" w:rsidP="00532A1C">
            <w:pPr>
              <w:cnfStyle w:val="000000100000" w:firstRow="0" w:lastRow="0" w:firstColumn="0" w:lastColumn="0" w:oddVBand="0" w:evenVBand="0" w:oddHBand="1" w:evenHBand="0" w:firstRowFirstColumn="0" w:firstRowLastColumn="0" w:lastRowFirstColumn="0" w:lastRowLastColumn="0"/>
              <w:rPr>
                <w:sz w:val="16"/>
                <w:szCs w:val="16"/>
              </w:rPr>
            </w:pPr>
          </w:p>
        </w:tc>
        <w:tc>
          <w:tcPr>
            <w:tcW w:w="270" w:type="pct"/>
          </w:tcPr>
          <w:p w14:paraId="4AA22EC7" w14:textId="77777777" w:rsidR="00532A1C" w:rsidRPr="00532A1C" w:rsidRDefault="00532A1C" w:rsidP="00532A1C">
            <w:pPr>
              <w:cnfStyle w:val="000000100000" w:firstRow="0" w:lastRow="0" w:firstColumn="0" w:lastColumn="0" w:oddVBand="0" w:evenVBand="0" w:oddHBand="1" w:evenHBand="0" w:firstRowFirstColumn="0" w:firstRowLastColumn="0" w:lastRowFirstColumn="0" w:lastRowLastColumn="0"/>
              <w:rPr>
                <w:sz w:val="16"/>
                <w:szCs w:val="16"/>
              </w:rPr>
            </w:pPr>
          </w:p>
        </w:tc>
        <w:tc>
          <w:tcPr>
            <w:tcW w:w="265" w:type="pct"/>
          </w:tcPr>
          <w:p w14:paraId="4AE95CBD" w14:textId="77777777" w:rsidR="00532A1C" w:rsidRPr="00532A1C" w:rsidRDefault="00532A1C" w:rsidP="00532A1C">
            <w:pPr>
              <w:cnfStyle w:val="000000100000" w:firstRow="0" w:lastRow="0" w:firstColumn="0" w:lastColumn="0" w:oddVBand="0" w:evenVBand="0" w:oddHBand="1" w:evenHBand="0" w:firstRowFirstColumn="0" w:firstRowLastColumn="0" w:lastRowFirstColumn="0" w:lastRowLastColumn="0"/>
              <w:rPr>
                <w:sz w:val="16"/>
                <w:szCs w:val="16"/>
              </w:rPr>
            </w:pPr>
          </w:p>
        </w:tc>
        <w:tc>
          <w:tcPr>
            <w:tcW w:w="218" w:type="pct"/>
          </w:tcPr>
          <w:p w14:paraId="75979BB8" w14:textId="77777777" w:rsidR="00532A1C" w:rsidRPr="00532A1C" w:rsidRDefault="00532A1C" w:rsidP="00532A1C">
            <w:pPr>
              <w:cnfStyle w:val="000000100000" w:firstRow="0" w:lastRow="0" w:firstColumn="0" w:lastColumn="0" w:oddVBand="0" w:evenVBand="0" w:oddHBand="1" w:evenHBand="0" w:firstRowFirstColumn="0" w:firstRowLastColumn="0" w:lastRowFirstColumn="0" w:lastRowLastColumn="0"/>
              <w:rPr>
                <w:sz w:val="16"/>
                <w:szCs w:val="16"/>
              </w:rPr>
            </w:pPr>
          </w:p>
        </w:tc>
        <w:tc>
          <w:tcPr>
            <w:tcW w:w="310" w:type="pct"/>
          </w:tcPr>
          <w:p w14:paraId="543DD29C" w14:textId="77777777" w:rsidR="00532A1C" w:rsidRPr="00532A1C" w:rsidRDefault="00532A1C" w:rsidP="00532A1C">
            <w:pPr>
              <w:cnfStyle w:val="000000100000" w:firstRow="0" w:lastRow="0" w:firstColumn="0" w:lastColumn="0" w:oddVBand="0" w:evenVBand="0" w:oddHBand="1" w:evenHBand="0" w:firstRowFirstColumn="0" w:firstRowLastColumn="0" w:lastRowFirstColumn="0" w:lastRowLastColumn="0"/>
              <w:rPr>
                <w:sz w:val="16"/>
                <w:szCs w:val="16"/>
              </w:rPr>
            </w:pPr>
          </w:p>
        </w:tc>
        <w:tc>
          <w:tcPr>
            <w:tcW w:w="301" w:type="pct"/>
          </w:tcPr>
          <w:p w14:paraId="62C592BF" w14:textId="77777777" w:rsidR="00532A1C" w:rsidRPr="00532A1C" w:rsidRDefault="00532A1C" w:rsidP="00532A1C">
            <w:pPr>
              <w:cnfStyle w:val="000000100000" w:firstRow="0" w:lastRow="0" w:firstColumn="0" w:lastColumn="0" w:oddVBand="0" w:evenVBand="0" w:oddHBand="1" w:evenHBand="0" w:firstRowFirstColumn="0" w:firstRowLastColumn="0" w:lastRowFirstColumn="0" w:lastRowLastColumn="0"/>
              <w:rPr>
                <w:sz w:val="16"/>
                <w:szCs w:val="16"/>
              </w:rPr>
            </w:pPr>
          </w:p>
        </w:tc>
        <w:tc>
          <w:tcPr>
            <w:tcW w:w="300" w:type="pct"/>
          </w:tcPr>
          <w:p w14:paraId="509B8EB0" w14:textId="77777777" w:rsidR="00532A1C" w:rsidRPr="00532A1C" w:rsidRDefault="00532A1C" w:rsidP="00532A1C">
            <w:pPr>
              <w:cnfStyle w:val="000000100000" w:firstRow="0" w:lastRow="0" w:firstColumn="0" w:lastColumn="0" w:oddVBand="0" w:evenVBand="0" w:oddHBand="1" w:evenHBand="0" w:firstRowFirstColumn="0" w:firstRowLastColumn="0" w:lastRowFirstColumn="0" w:lastRowLastColumn="0"/>
              <w:rPr>
                <w:sz w:val="16"/>
                <w:szCs w:val="16"/>
              </w:rPr>
            </w:pPr>
          </w:p>
        </w:tc>
        <w:tc>
          <w:tcPr>
            <w:tcW w:w="300" w:type="pct"/>
          </w:tcPr>
          <w:p w14:paraId="7ABDE5F4" w14:textId="77777777" w:rsidR="00532A1C" w:rsidRPr="00532A1C" w:rsidRDefault="00532A1C" w:rsidP="00532A1C">
            <w:pPr>
              <w:cnfStyle w:val="000000100000" w:firstRow="0" w:lastRow="0" w:firstColumn="0" w:lastColumn="0" w:oddVBand="0" w:evenVBand="0" w:oddHBand="1" w:evenHBand="0" w:firstRowFirstColumn="0" w:firstRowLastColumn="0" w:lastRowFirstColumn="0" w:lastRowLastColumn="0"/>
              <w:rPr>
                <w:sz w:val="16"/>
                <w:szCs w:val="16"/>
              </w:rPr>
            </w:pPr>
          </w:p>
        </w:tc>
        <w:tc>
          <w:tcPr>
            <w:tcW w:w="301" w:type="pct"/>
          </w:tcPr>
          <w:p w14:paraId="622BB0AF" w14:textId="77777777" w:rsidR="00532A1C" w:rsidRPr="00532A1C" w:rsidRDefault="00532A1C" w:rsidP="00532A1C">
            <w:pPr>
              <w:cnfStyle w:val="000000100000" w:firstRow="0" w:lastRow="0" w:firstColumn="0" w:lastColumn="0" w:oddVBand="0" w:evenVBand="0" w:oddHBand="1" w:evenHBand="0" w:firstRowFirstColumn="0" w:firstRowLastColumn="0" w:lastRowFirstColumn="0" w:lastRowLastColumn="0"/>
              <w:rPr>
                <w:sz w:val="16"/>
                <w:szCs w:val="16"/>
              </w:rPr>
            </w:pPr>
          </w:p>
        </w:tc>
        <w:tc>
          <w:tcPr>
            <w:tcW w:w="301" w:type="pct"/>
          </w:tcPr>
          <w:p w14:paraId="41260AE8" w14:textId="77777777" w:rsidR="00532A1C" w:rsidRPr="00532A1C" w:rsidRDefault="00532A1C" w:rsidP="00532A1C">
            <w:pPr>
              <w:cnfStyle w:val="000000100000" w:firstRow="0" w:lastRow="0" w:firstColumn="0" w:lastColumn="0" w:oddVBand="0" w:evenVBand="0" w:oddHBand="1" w:evenHBand="0" w:firstRowFirstColumn="0" w:firstRowLastColumn="0" w:lastRowFirstColumn="0" w:lastRowLastColumn="0"/>
              <w:rPr>
                <w:sz w:val="16"/>
                <w:szCs w:val="16"/>
              </w:rPr>
            </w:pPr>
          </w:p>
        </w:tc>
        <w:tc>
          <w:tcPr>
            <w:tcW w:w="301" w:type="pct"/>
          </w:tcPr>
          <w:p w14:paraId="6B7D3E3F" w14:textId="77777777" w:rsidR="00532A1C" w:rsidRPr="00532A1C" w:rsidRDefault="00532A1C" w:rsidP="00532A1C">
            <w:pPr>
              <w:cnfStyle w:val="000000100000" w:firstRow="0" w:lastRow="0" w:firstColumn="0" w:lastColumn="0" w:oddVBand="0" w:evenVBand="0" w:oddHBand="1" w:evenHBand="0" w:firstRowFirstColumn="0" w:firstRowLastColumn="0" w:lastRowFirstColumn="0" w:lastRowLastColumn="0"/>
              <w:rPr>
                <w:sz w:val="16"/>
                <w:szCs w:val="16"/>
              </w:rPr>
            </w:pPr>
          </w:p>
        </w:tc>
        <w:tc>
          <w:tcPr>
            <w:tcW w:w="301" w:type="pct"/>
          </w:tcPr>
          <w:p w14:paraId="3EC9DA2B" w14:textId="77777777" w:rsidR="00532A1C" w:rsidRPr="00532A1C" w:rsidRDefault="00532A1C" w:rsidP="00532A1C">
            <w:pPr>
              <w:cnfStyle w:val="000000100000" w:firstRow="0" w:lastRow="0" w:firstColumn="0" w:lastColumn="0" w:oddVBand="0" w:evenVBand="0" w:oddHBand="1" w:evenHBand="0" w:firstRowFirstColumn="0" w:firstRowLastColumn="0" w:lastRowFirstColumn="0" w:lastRowLastColumn="0"/>
              <w:rPr>
                <w:sz w:val="16"/>
                <w:szCs w:val="16"/>
              </w:rPr>
            </w:pPr>
          </w:p>
        </w:tc>
        <w:tc>
          <w:tcPr>
            <w:tcW w:w="310" w:type="pct"/>
          </w:tcPr>
          <w:p w14:paraId="60C37105" w14:textId="77777777" w:rsidR="00532A1C" w:rsidRPr="00532A1C" w:rsidRDefault="00532A1C" w:rsidP="00532A1C">
            <w:pPr>
              <w:cnfStyle w:val="000000100000" w:firstRow="0" w:lastRow="0" w:firstColumn="0" w:lastColumn="0" w:oddVBand="0" w:evenVBand="0" w:oddHBand="1" w:evenHBand="0" w:firstRowFirstColumn="0" w:firstRowLastColumn="0" w:lastRowFirstColumn="0" w:lastRowLastColumn="0"/>
              <w:rPr>
                <w:sz w:val="16"/>
                <w:szCs w:val="16"/>
              </w:rPr>
            </w:pPr>
          </w:p>
        </w:tc>
        <w:tc>
          <w:tcPr>
            <w:tcW w:w="301" w:type="pct"/>
          </w:tcPr>
          <w:p w14:paraId="44D3BF02" w14:textId="77777777" w:rsidR="00532A1C" w:rsidRPr="00532A1C" w:rsidRDefault="00532A1C" w:rsidP="00532A1C">
            <w:pPr>
              <w:cnfStyle w:val="000000100000" w:firstRow="0" w:lastRow="0" w:firstColumn="0" w:lastColumn="0" w:oddVBand="0" w:evenVBand="0" w:oddHBand="1" w:evenHBand="0" w:firstRowFirstColumn="0" w:firstRowLastColumn="0" w:lastRowFirstColumn="0" w:lastRowLastColumn="0"/>
              <w:rPr>
                <w:sz w:val="16"/>
                <w:szCs w:val="16"/>
              </w:rPr>
            </w:pPr>
          </w:p>
        </w:tc>
        <w:tc>
          <w:tcPr>
            <w:tcW w:w="295" w:type="pct"/>
          </w:tcPr>
          <w:p w14:paraId="0A5382AD" w14:textId="77777777" w:rsidR="00532A1C" w:rsidRPr="00532A1C" w:rsidRDefault="00532A1C" w:rsidP="00532A1C">
            <w:pPr>
              <w:cnfStyle w:val="000000100000" w:firstRow="0" w:lastRow="0" w:firstColumn="0" w:lastColumn="0" w:oddVBand="0" w:evenVBand="0" w:oddHBand="1" w:evenHBand="0" w:firstRowFirstColumn="0" w:firstRowLastColumn="0" w:lastRowFirstColumn="0" w:lastRowLastColumn="0"/>
              <w:rPr>
                <w:sz w:val="16"/>
                <w:szCs w:val="16"/>
              </w:rPr>
            </w:pPr>
          </w:p>
        </w:tc>
      </w:tr>
      <w:tr w:rsidR="00532A1C" w:rsidRPr="00532A1C" w14:paraId="57F65D52" w14:textId="77777777" w:rsidTr="00532A1C">
        <w:tc>
          <w:tcPr>
            <w:cnfStyle w:val="001000000000" w:firstRow="0" w:lastRow="0" w:firstColumn="1" w:lastColumn="0" w:oddVBand="0" w:evenVBand="0" w:oddHBand="0" w:evenHBand="0" w:firstRowFirstColumn="0" w:firstRowLastColumn="0" w:lastRowFirstColumn="0" w:lastRowLastColumn="0"/>
            <w:tcW w:w="412" w:type="pct"/>
          </w:tcPr>
          <w:p w14:paraId="74DC8EC7" w14:textId="77777777" w:rsidR="00532A1C" w:rsidRPr="00532A1C" w:rsidRDefault="00532A1C" w:rsidP="00532A1C">
            <w:pPr>
              <w:rPr>
                <w:i/>
                <w:iCs/>
                <w:sz w:val="16"/>
                <w:szCs w:val="16"/>
              </w:rPr>
            </w:pPr>
            <w:r w:rsidRPr="00532A1C">
              <w:rPr>
                <w:rFonts w:eastAsia="Book Antiqua" w:cs="Book Antiqua"/>
                <w:i/>
                <w:iCs/>
                <w:sz w:val="16"/>
                <w:szCs w:val="16"/>
              </w:rPr>
              <w:t xml:space="preserve">  Don't Own Home </w:t>
            </w:r>
          </w:p>
        </w:tc>
        <w:tc>
          <w:tcPr>
            <w:tcW w:w="297" w:type="pct"/>
          </w:tcPr>
          <w:p w14:paraId="4C5E60C7" w14:textId="77777777" w:rsidR="00532A1C" w:rsidRPr="00532A1C" w:rsidRDefault="00532A1C" w:rsidP="00532A1C">
            <w:pPr>
              <w:jc w:val="right"/>
              <w:cnfStyle w:val="000000000000" w:firstRow="0" w:lastRow="0" w:firstColumn="0" w:lastColumn="0" w:oddVBand="0" w:evenVBand="0" w:oddHBand="0" w:evenHBand="0" w:firstRowFirstColumn="0" w:firstRowLastColumn="0" w:lastRowFirstColumn="0" w:lastRowLastColumn="0"/>
              <w:rPr>
                <w:sz w:val="16"/>
                <w:szCs w:val="16"/>
              </w:rPr>
            </w:pPr>
            <w:r w:rsidRPr="00532A1C">
              <w:rPr>
                <w:rFonts w:eastAsia="Book Antiqua" w:cs="Book Antiqua"/>
                <w:sz w:val="16"/>
                <w:szCs w:val="16"/>
              </w:rPr>
              <w:t>Ref.</w:t>
            </w:r>
          </w:p>
        </w:tc>
        <w:tc>
          <w:tcPr>
            <w:tcW w:w="217" w:type="pct"/>
          </w:tcPr>
          <w:p w14:paraId="5BB38F21" w14:textId="77777777" w:rsidR="00532A1C" w:rsidRPr="00532A1C" w:rsidRDefault="00532A1C" w:rsidP="00532A1C">
            <w:pPr>
              <w:cnfStyle w:val="000000000000" w:firstRow="0" w:lastRow="0" w:firstColumn="0" w:lastColumn="0" w:oddVBand="0" w:evenVBand="0" w:oddHBand="0" w:evenHBand="0" w:firstRowFirstColumn="0" w:firstRowLastColumn="0" w:lastRowFirstColumn="0" w:lastRowLastColumn="0"/>
              <w:rPr>
                <w:sz w:val="16"/>
                <w:szCs w:val="16"/>
              </w:rPr>
            </w:pPr>
          </w:p>
        </w:tc>
        <w:tc>
          <w:tcPr>
            <w:tcW w:w="270" w:type="pct"/>
          </w:tcPr>
          <w:p w14:paraId="1286C0DA" w14:textId="77777777" w:rsidR="00532A1C" w:rsidRPr="00532A1C" w:rsidRDefault="00532A1C" w:rsidP="00532A1C">
            <w:pPr>
              <w:jc w:val="right"/>
              <w:cnfStyle w:val="000000000000" w:firstRow="0" w:lastRow="0" w:firstColumn="0" w:lastColumn="0" w:oddVBand="0" w:evenVBand="0" w:oddHBand="0" w:evenHBand="0" w:firstRowFirstColumn="0" w:firstRowLastColumn="0" w:lastRowFirstColumn="0" w:lastRowLastColumn="0"/>
              <w:rPr>
                <w:rFonts w:eastAsia="Book Antiqua" w:cs="Book Antiqua"/>
                <w:sz w:val="16"/>
                <w:szCs w:val="16"/>
              </w:rPr>
            </w:pPr>
          </w:p>
        </w:tc>
        <w:tc>
          <w:tcPr>
            <w:tcW w:w="265" w:type="pct"/>
          </w:tcPr>
          <w:p w14:paraId="56A13932" w14:textId="77777777" w:rsidR="00532A1C" w:rsidRPr="00532A1C" w:rsidRDefault="00532A1C" w:rsidP="00532A1C">
            <w:pPr>
              <w:jc w:val="right"/>
              <w:cnfStyle w:val="000000000000" w:firstRow="0" w:lastRow="0" w:firstColumn="0" w:lastColumn="0" w:oddVBand="0" w:evenVBand="0" w:oddHBand="0" w:evenHBand="0" w:firstRowFirstColumn="0" w:firstRowLastColumn="0" w:lastRowFirstColumn="0" w:lastRowLastColumn="0"/>
              <w:rPr>
                <w:sz w:val="16"/>
                <w:szCs w:val="16"/>
              </w:rPr>
            </w:pPr>
          </w:p>
        </w:tc>
        <w:tc>
          <w:tcPr>
            <w:tcW w:w="218" w:type="pct"/>
          </w:tcPr>
          <w:p w14:paraId="021C1061" w14:textId="77777777" w:rsidR="00532A1C" w:rsidRPr="00532A1C" w:rsidRDefault="00532A1C" w:rsidP="00532A1C">
            <w:pPr>
              <w:cnfStyle w:val="000000000000" w:firstRow="0" w:lastRow="0" w:firstColumn="0" w:lastColumn="0" w:oddVBand="0" w:evenVBand="0" w:oddHBand="0" w:evenHBand="0" w:firstRowFirstColumn="0" w:firstRowLastColumn="0" w:lastRowFirstColumn="0" w:lastRowLastColumn="0"/>
              <w:rPr>
                <w:sz w:val="16"/>
                <w:szCs w:val="16"/>
              </w:rPr>
            </w:pPr>
          </w:p>
        </w:tc>
        <w:tc>
          <w:tcPr>
            <w:tcW w:w="310" w:type="pct"/>
          </w:tcPr>
          <w:p w14:paraId="09AD0B38" w14:textId="77777777" w:rsidR="00532A1C" w:rsidRPr="00532A1C" w:rsidRDefault="00532A1C" w:rsidP="00532A1C">
            <w:pPr>
              <w:cnfStyle w:val="000000000000" w:firstRow="0" w:lastRow="0" w:firstColumn="0" w:lastColumn="0" w:oddVBand="0" w:evenVBand="0" w:oddHBand="0" w:evenHBand="0" w:firstRowFirstColumn="0" w:firstRowLastColumn="0" w:lastRowFirstColumn="0" w:lastRowLastColumn="0"/>
              <w:rPr>
                <w:sz w:val="16"/>
                <w:szCs w:val="16"/>
              </w:rPr>
            </w:pPr>
          </w:p>
        </w:tc>
        <w:tc>
          <w:tcPr>
            <w:tcW w:w="301" w:type="pct"/>
          </w:tcPr>
          <w:p w14:paraId="4E941CBE" w14:textId="77777777" w:rsidR="00532A1C" w:rsidRPr="00532A1C" w:rsidRDefault="00532A1C" w:rsidP="00532A1C">
            <w:pPr>
              <w:cnfStyle w:val="000000000000" w:firstRow="0" w:lastRow="0" w:firstColumn="0" w:lastColumn="0" w:oddVBand="0" w:evenVBand="0" w:oddHBand="0" w:evenHBand="0" w:firstRowFirstColumn="0" w:firstRowLastColumn="0" w:lastRowFirstColumn="0" w:lastRowLastColumn="0"/>
              <w:rPr>
                <w:sz w:val="16"/>
                <w:szCs w:val="16"/>
              </w:rPr>
            </w:pPr>
          </w:p>
        </w:tc>
        <w:tc>
          <w:tcPr>
            <w:tcW w:w="300" w:type="pct"/>
          </w:tcPr>
          <w:p w14:paraId="231F74BD" w14:textId="77777777" w:rsidR="00532A1C" w:rsidRPr="00532A1C" w:rsidRDefault="00532A1C" w:rsidP="00532A1C">
            <w:pPr>
              <w:cnfStyle w:val="000000000000" w:firstRow="0" w:lastRow="0" w:firstColumn="0" w:lastColumn="0" w:oddVBand="0" w:evenVBand="0" w:oddHBand="0" w:evenHBand="0" w:firstRowFirstColumn="0" w:firstRowLastColumn="0" w:lastRowFirstColumn="0" w:lastRowLastColumn="0"/>
              <w:rPr>
                <w:sz w:val="16"/>
                <w:szCs w:val="16"/>
              </w:rPr>
            </w:pPr>
          </w:p>
        </w:tc>
        <w:tc>
          <w:tcPr>
            <w:tcW w:w="300" w:type="pct"/>
          </w:tcPr>
          <w:p w14:paraId="08CE4B68" w14:textId="0D775721" w:rsidR="00532A1C" w:rsidRPr="00532A1C" w:rsidRDefault="00532A1C" w:rsidP="00532A1C">
            <w:pPr>
              <w:cnfStyle w:val="000000000000" w:firstRow="0" w:lastRow="0" w:firstColumn="0" w:lastColumn="0" w:oddVBand="0" w:evenVBand="0" w:oddHBand="0" w:evenHBand="0" w:firstRowFirstColumn="0" w:firstRowLastColumn="0" w:lastRowFirstColumn="0" w:lastRowLastColumn="0"/>
              <w:rPr>
                <w:sz w:val="16"/>
                <w:szCs w:val="16"/>
              </w:rPr>
            </w:pPr>
            <w:r w:rsidRPr="00532A1C">
              <w:rPr>
                <w:rFonts w:eastAsia="Book Antiqua" w:cs="Book Antiqua"/>
                <w:sz w:val="16"/>
                <w:szCs w:val="16"/>
              </w:rPr>
              <w:t>Ref.</w:t>
            </w:r>
          </w:p>
        </w:tc>
        <w:tc>
          <w:tcPr>
            <w:tcW w:w="301" w:type="pct"/>
          </w:tcPr>
          <w:p w14:paraId="6D2F98F7" w14:textId="77777777" w:rsidR="00532A1C" w:rsidRPr="00532A1C" w:rsidRDefault="00532A1C" w:rsidP="00532A1C">
            <w:pPr>
              <w:cnfStyle w:val="000000000000" w:firstRow="0" w:lastRow="0" w:firstColumn="0" w:lastColumn="0" w:oddVBand="0" w:evenVBand="0" w:oddHBand="0" w:evenHBand="0" w:firstRowFirstColumn="0" w:firstRowLastColumn="0" w:lastRowFirstColumn="0" w:lastRowLastColumn="0"/>
              <w:rPr>
                <w:sz w:val="16"/>
                <w:szCs w:val="16"/>
              </w:rPr>
            </w:pPr>
          </w:p>
        </w:tc>
        <w:tc>
          <w:tcPr>
            <w:tcW w:w="301" w:type="pct"/>
          </w:tcPr>
          <w:p w14:paraId="560C20CF" w14:textId="77777777" w:rsidR="00532A1C" w:rsidRPr="00532A1C" w:rsidRDefault="00532A1C" w:rsidP="00532A1C">
            <w:pPr>
              <w:cnfStyle w:val="000000000000" w:firstRow="0" w:lastRow="0" w:firstColumn="0" w:lastColumn="0" w:oddVBand="0" w:evenVBand="0" w:oddHBand="0" w:evenHBand="0" w:firstRowFirstColumn="0" w:firstRowLastColumn="0" w:lastRowFirstColumn="0" w:lastRowLastColumn="0"/>
              <w:rPr>
                <w:sz w:val="16"/>
                <w:szCs w:val="16"/>
              </w:rPr>
            </w:pPr>
          </w:p>
        </w:tc>
        <w:tc>
          <w:tcPr>
            <w:tcW w:w="301" w:type="pct"/>
          </w:tcPr>
          <w:p w14:paraId="2A538063" w14:textId="77777777" w:rsidR="00532A1C" w:rsidRPr="00532A1C" w:rsidRDefault="00532A1C" w:rsidP="00532A1C">
            <w:pPr>
              <w:cnfStyle w:val="000000000000" w:firstRow="0" w:lastRow="0" w:firstColumn="0" w:lastColumn="0" w:oddVBand="0" w:evenVBand="0" w:oddHBand="0" w:evenHBand="0" w:firstRowFirstColumn="0" w:firstRowLastColumn="0" w:lastRowFirstColumn="0" w:lastRowLastColumn="0"/>
              <w:rPr>
                <w:sz w:val="16"/>
                <w:szCs w:val="16"/>
              </w:rPr>
            </w:pPr>
          </w:p>
        </w:tc>
        <w:tc>
          <w:tcPr>
            <w:tcW w:w="301" w:type="pct"/>
          </w:tcPr>
          <w:p w14:paraId="607131FA" w14:textId="77777777" w:rsidR="00532A1C" w:rsidRPr="00532A1C" w:rsidRDefault="00532A1C" w:rsidP="00532A1C">
            <w:pPr>
              <w:cnfStyle w:val="000000000000" w:firstRow="0" w:lastRow="0" w:firstColumn="0" w:lastColumn="0" w:oddVBand="0" w:evenVBand="0" w:oddHBand="0" w:evenHBand="0" w:firstRowFirstColumn="0" w:firstRowLastColumn="0" w:lastRowFirstColumn="0" w:lastRowLastColumn="0"/>
              <w:rPr>
                <w:sz w:val="16"/>
                <w:szCs w:val="16"/>
              </w:rPr>
            </w:pPr>
          </w:p>
        </w:tc>
        <w:tc>
          <w:tcPr>
            <w:tcW w:w="310" w:type="pct"/>
          </w:tcPr>
          <w:p w14:paraId="71971FC1" w14:textId="77777777" w:rsidR="00532A1C" w:rsidRPr="00532A1C" w:rsidRDefault="00532A1C" w:rsidP="00532A1C">
            <w:pPr>
              <w:cnfStyle w:val="000000000000" w:firstRow="0" w:lastRow="0" w:firstColumn="0" w:lastColumn="0" w:oddVBand="0" w:evenVBand="0" w:oddHBand="0" w:evenHBand="0" w:firstRowFirstColumn="0" w:firstRowLastColumn="0" w:lastRowFirstColumn="0" w:lastRowLastColumn="0"/>
              <w:rPr>
                <w:sz w:val="16"/>
                <w:szCs w:val="16"/>
              </w:rPr>
            </w:pPr>
          </w:p>
        </w:tc>
        <w:tc>
          <w:tcPr>
            <w:tcW w:w="301" w:type="pct"/>
          </w:tcPr>
          <w:p w14:paraId="4DAA2A72" w14:textId="77777777" w:rsidR="00532A1C" w:rsidRPr="00532A1C" w:rsidRDefault="00532A1C" w:rsidP="00532A1C">
            <w:pPr>
              <w:cnfStyle w:val="000000000000" w:firstRow="0" w:lastRow="0" w:firstColumn="0" w:lastColumn="0" w:oddVBand="0" w:evenVBand="0" w:oddHBand="0" w:evenHBand="0" w:firstRowFirstColumn="0" w:firstRowLastColumn="0" w:lastRowFirstColumn="0" w:lastRowLastColumn="0"/>
              <w:rPr>
                <w:sz w:val="16"/>
                <w:szCs w:val="16"/>
              </w:rPr>
            </w:pPr>
          </w:p>
        </w:tc>
        <w:tc>
          <w:tcPr>
            <w:tcW w:w="295" w:type="pct"/>
          </w:tcPr>
          <w:p w14:paraId="142B30A8" w14:textId="77777777" w:rsidR="00532A1C" w:rsidRPr="00532A1C" w:rsidRDefault="00532A1C" w:rsidP="00532A1C">
            <w:pPr>
              <w:cnfStyle w:val="000000000000" w:firstRow="0" w:lastRow="0" w:firstColumn="0" w:lastColumn="0" w:oddVBand="0" w:evenVBand="0" w:oddHBand="0" w:evenHBand="0" w:firstRowFirstColumn="0" w:firstRowLastColumn="0" w:lastRowFirstColumn="0" w:lastRowLastColumn="0"/>
              <w:rPr>
                <w:sz w:val="16"/>
                <w:szCs w:val="16"/>
              </w:rPr>
            </w:pPr>
          </w:p>
        </w:tc>
      </w:tr>
      <w:tr w:rsidR="00532A1C" w:rsidRPr="00532A1C" w14:paraId="3FFC34F6" w14:textId="77777777" w:rsidTr="0053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2" w:type="pct"/>
          </w:tcPr>
          <w:p w14:paraId="2166E6C9" w14:textId="77777777" w:rsidR="00532A1C" w:rsidRPr="00532A1C" w:rsidRDefault="00532A1C" w:rsidP="00532A1C">
            <w:pPr>
              <w:rPr>
                <w:i/>
                <w:iCs/>
                <w:sz w:val="16"/>
                <w:szCs w:val="16"/>
              </w:rPr>
            </w:pPr>
            <w:r w:rsidRPr="00532A1C">
              <w:rPr>
                <w:rFonts w:eastAsia="Book Antiqua" w:cs="Book Antiqua"/>
                <w:i/>
                <w:iCs/>
                <w:sz w:val="16"/>
                <w:szCs w:val="16"/>
              </w:rPr>
              <w:t xml:space="preserve">  Own Home </w:t>
            </w:r>
          </w:p>
        </w:tc>
        <w:tc>
          <w:tcPr>
            <w:tcW w:w="297" w:type="pct"/>
          </w:tcPr>
          <w:p w14:paraId="03B07840" w14:textId="77777777" w:rsidR="00532A1C" w:rsidRPr="00532A1C" w:rsidRDefault="00532A1C" w:rsidP="00532A1C">
            <w:pPr>
              <w:jc w:val="right"/>
              <w:cnfStyle w:val="000000100000" w:firstRow="0" w:lastRow="0" w:firstColumn="0" w:lastColumn="0" w:oddVBand="0" w:evenVBand="0" w:oddHBand="1" w:evenHBand="0" w:firstRowFirstColumn="0" w:firstRowLastColumn="0" w:lastRowFirstColumn="0" w:lastRowLastColumn="0"/>
              <w:rPr>
                <w:sz w:val="16"/>
                <w:szCs w:val="16"/>
              </w:rPr>
            </w:pPr>
            <w:r w:rsidRPr="00532A1C">
              <w:rPr>
                <w:rFonts w:eastAsia="Book Antiqua" w:cs="Book Antiqua"/>
                <w:sz w:val="16"/>
                <w:szCs w:val="16"/>
              </w:rPr>
              <w:t>-0.50</w:t>
            </w:r>
          </w:p>
        </w:tc>
        <w:tc>
          <w:tcPr>
            <w:tcW w:w="217" w:type="pct"/>
          </w:tcPr>
          <w:p w14:paraId="2401F0D0" w14:textId="77777777" w:rsidR="00532A1C" w:rsidRPr="00532A1C" w:rsidRDefault="00532A1C" w:rsidP="00532A1C">
            <w:pPr>
              <w:cnfStyle w:val="000000100000" w:firstRow="0" w:lastRow="0" w:firstColumn="0" w:lastColumn="0" w:oddVBand="0" w:evenVBand="0" w:oddHBand="1" w:evenHBand="0" w:firstRowFirstColumn="0" w:firstRowLastColumn="0" w:lastRowFirstColumn="0" w:lastRowLastColumn="0"/>
              <w:rPr>
                <w:sz w:val="16"/>
                <w:szCs w:val="16"/>
              </w:rPr>
            </w:pPr>
            <w:r w:rsidRPr="00532A1C">
              <w:rPr>
                <w:rFonts w:eastAsia="Book Antiqua" w:cs="Book Antiqua"/>
                <w:sz w:val="16"/>
                <w:szCs w:val="16"/>
              </w:rPr>
              <w:t>(0.26)</w:t>
            </w:r>
          </w:p>
        </w:tc>
        <w:tc>
          <w:tcPr>
            <w:tcW w:w="270" w:type="pct"/>
          </w:tcPr>
          <w:p w14:paraId="798032ED" w14:textId="77777777" w:rsidR="00532A1C" w:rsidRPr="00532A1C" w:rsidRDefault="00532A1C" w:rsidP="00532A1C">
            <w:pPr>
              <w:jc w:val="right"/>
              <w:cnfStyle w:val="000000100000" w:firstRow="0" w:lastRow="0" w:firstColumn="0" w:lastColumn="0" w:oddVBand="0" w:evenVBand="0" w:oddHBand="1" w:evenHBand="0" w:firstRowFirstColumn="0" w:firstRowLastColumn="0" w:lastRowFirstColumn="0" w:lastRowLastColumn="0"/>
              <w:rPr>
                <w:rFonts w:eastAsia="Book Antiqua" w:cs="Book Antiqua"/>
                <w:sz w:val="16"/>
                <w:szCs w:val="16"/>
              </w:rPr>
            </w:pPr>
          </w:p>
        </w:tc>
        <w:tc>
          <w:tcPr>
            <w:tcW w:w="265" w:type="pct"/>
          </w:tcPr>
          <w:p w14:paraId="462EA65C" w14:textId="77777777" w:rsidR="00532A1C" w:rsidRPr="00532A1C" w:rsidRDefault="00532A1C" w:rsidP="00532A1C">
            <w:pPr>
              <w:jc w:val="right"/>
              <w:cnfStyle w:val="000000100000" w:firstRow="0" w:lastRow="0" w:firstColumn="0" w:lastColumn="0" w:oddVBand="0" w:evenVBand="0" w:oddHBand="1" w:evenHBand="0" w:firstRowFirstColumn="0" w:firstRowLastColumn="0" w:lastRowFirstColumn="0" w:lastRowLastColumn="0"/>
              <w:rPr>
                <w:sz w:val="16"/>
                <w:szCs w:val="16"/>
              </w:rPr>
            </w:pPr>
            <w:r w:rsidRPr="00532A1C">
              <w:rPr>
                <w:rFonts w:eastAsia="Book Antiqua" w:cs="Book Antiqua"/>
                <w:sz w:val="16"/>
                <w:szCs w:val="16"/>
              </w:rPr>
              <w:t>-0.07</w:t>
            </w:r>
          </w:p>
        </w:tc>
        <w:tc>
          <w:tcPr>
            <w:tcW w:w="218" w:type="pct"/>
          </w:tcPr>
          <w:p w14:paraId="06B0DF6F" w14:textId="77777777" w:rsidR="00532A1C" w:rsidRPr="00532A1C" w:rsidRDefault="00532A1C" w:rsidP="00532A1C">
            <w:pPr>
              <w:cnfStyle w:val="000000100000" w:firstRow="0" w:lastRow="0" w:firstColumn="0" w:lastColumn="0" w:oddVBand="0" w:evenVBand="0" w:oddHBand="1" w:evenHBand="0" w:firstRowFirstColumn="0" w:firstRowLastColumn="0" w:lastRowFirstColumn="0" w:lastRowLastColumn="0"/>
              <w:rPr>
                <w:sz w:val="16"/>
                <w:szCs w:val="16"/>
              </w:rPr>
            </w:pPr>
            <w:r w:rsidRPr="00532A1C">
              <w:rPr>
                <w:rFonts w:eastAsia="Book Antiqua" w:cs="Book Antiqua"/>
                <w:sz w:val="16"/>
                <w:szCs w:val="16"/>
              </w:rPr>
              <w:t>(0.04)</w:t>
            </w:r>
          </w:p>
        </w:tc>
        <w:tc>
          <w:tcPr>
            <w:tcW w:w="310" w:type="pct"/>
          </w:tcPr>
          <w:p w14:paraId="4A7847CA" w14:textId="77777777" w:rsidR="00532A1C" w:rsidRPr="00532A1C" w:rsidRDefault="00532A1C" w:rsidP="00532A1C">
            <w:pPr>
              <w:cnfStyle w:val="000000100000" w:firstRow="0" w:lastRow="0" w:firstColumn="0" w:lastColumn="0" w:oddVBand="0" w:evenVBand="0" w:oddHBand="1" w:evenHBand="0" w:firstRowFirstColumn="0" w:firstRowLastColumn="0" w:lastRowFirstColumn="0" w:lastRowLastColumn="0"/>
              <w:rPr>
                <w:sz w:val="16"/>
                <w:szCs w:val="16"/>
              </w:rPr>
            </w:pPr>
          </w:p>
        </w:tc>
        <w:tc>
          <w:tcPr>
            <w:tcW w:w="301" w:type="pct"/>
          </w:tcPr>
          <w:p w14:paraId="0366FF81" w14:textId="77777777" w:rsidR="00532A1C" w:rsidRPr="00532A1C" w:rsidRDefault="00532A1C" w:rsidP="00532A1C">
            <w:pPr>
              <w:cnfStyle w:val="000000100000" w:firstRow="0" w:lastRow="0" w:firstColumn="0" w:lastColumn="0" w:oddVBand="0" w:evenVBand="0" w:oddHBand="1" w:evenHBand="0" w:firstRowFirstColumn="0" w:firstRowLastColumn="0" w:lastRowFirstColumn="0" w:lastRowLastColumn="0"/>
              <w:rPr>
                <w:sz w:val="16"/>
                <w:szCs w:val="16"/>
              </w:rPr>
            </w:pPr>
          </w:p>
        </w:tc>
        <w:tc>
          <w:tcPr>
            <w:tcW w:w="300" w:type="pct"/>
          </w:tcPr>
          <w:p w14:paraId="2164B9A7" w14:textId="77777777" w:rsidR="00532A1C" w:rsidRPr="00532A1C" w:rsidRDefault="00532A1C" w:rsidP="00532A1C">
            <w:pPr>
              <w:cnfStyle w:val="000000100000" w:firstRow="0" w:lastRow="0" w:firstColumn="0" w:lastColumn="0" w:oddVBand="0" w:evenVBand="0" w:oddHBand="1" w:evenHBand="0" w:firstRowFirstColumn="0" w:firstRowLastColumn="0" w:lastRowFirstColumn="0" w:lastRowLastColumn="0"/>
              <w:rPr>
                <w:sz w:val="16"/>
                <w:szCs w:val="16"/>
              </w:rPr>
            </w:pPr>
          </w:p>
        </w:tc>
        <w:tc>
          <w:tcPr>
            <w:tcW w:w="300" w:type="pct"/>
          </w:tcPr>
          <w:p w14:paraId="30330194" w14:textId="77777777" w:rsidR="00532A1C" w:rsidRPr="00532A1C" w:rsidRDefault="00532A1C" w:rsidP="00532A1C">
            <w:pPr>
              <w:cnfStyle w:val="000000100000" w:firstRow="0" w:lastRow="0" w:firstColumn="0" w:lastColumn="0" w:oddVBand="0" w:evenVBand="0" w:oddHBand="1" w:evenHBand="0" w:firstRowFirstColumn="0" w:firstRowLastColumn="0" w:lastRowFirstColumn="0" w:lastRowLastColumn="0"/>
              <w:rPr>
                <w:sz w:val="16"/>
                <w:szCs w:val="16"/>
              </w:rPr>
            </w:pPr>
            <w:r w:rsidRPr="00532A1C">
              <w:rPr>
                <w:rFonts w:eastAsia="Book Antiqua" w:cs="Book Antiqua"/>
                <w:sz w:val="16"/>
                <w:szCs w:val="16"/>
              </w:rPr>
              <w:t>-0.37</w:t>
            </w:r>
          </w:p>
        </w:tc>
        <w:tc>
          <w:tcPr>
            <w:tcW w:w="301" w:type="pct"/>
          </w:tcPr>
          <w:p w14:paraId="2FD0504D" w14:textId="77777777" w:rsidR="00532A1C" w:rsidRPr="00532A1C" w:rsidRDefault="00532A1C" w:rsidP="00532A1C">
            <w:pPr>
              <w:cnfStyle w:val="000000100000" w:firstRow="0" w:lastRow="0" w:firstColumn="0" w:lastColumn="0" w:oddVBand="0" w:evenVBand="0" w:oddHBand="1" w:evenHBand="0" w:firstRowFirstColumn="0" w:firstRowLastColumn="0" w:lastRowFirstColumn="0" w:lastRowLastColumn="0"/>
              <w:rPr>
                <w:sz w:val="16"/>
                <w:szCs w:val="16"/>
              </w:rPr>
            </w:pPr>
            <w:r w:rsidRPr="00532A1C">
              <w:rPr>
                <w:rFonts w:eastAsia="Book Antiqua" w:cs="Book Antiqua"/>
                <w:sz w:val="16"/>
                <w:szCs w:val="16"/>
              </w:rPr>
              <w:t>(0.28)</w:t>
            </w:r>
          </w:p>
        </w:tc>
        <w:tc>
          <w:tcPr>
            <w:tcW w:w="301" w:type="pct"/>
          </w:tcPr>
          <w:p w14:paraId="65A56307" w14:textId="77777777" w:rsidR="00532A1C" w:rsidRPr="00532A1C" w:rsidRDefault="00532A1C" w:rsidP="00532A1C">
            <w:pPr>
              <w:cnfStyle w:val="000000100000" w:firstRow="0" w:lastRow="0" w:firstColumn="0" w:lastColumn="0" w:oddVBand="0" w:evenVBand="0" w:oddHBand="1" w:evenHBand="0" w:firstRowFirstColumn="0" w:firstRowLastColumn="0" w:lastRowFirstColumn="0" w:lastRowLastColumn="0"/>
              <w:rPr>
                <w:sz w:val="16"/>
                <w:szCs w:val="16"/>
              </w:rPr>
            </w:pPr>
          </w:p>
        </w:tc>
        <w:tc>
          <w:tcPr>
            <w:tcW w:w="301" w:type="pct"/>
          </w:tcPr>
          <w:p w14:paraId="14D4E135" w14:textId="77777777" w:rsidR="00532A1C" w:rsidRPr="00532A1C" w:rsidRDefault="00532A1C" w:rsidP="00532A1C">
            <w:pPr>
              <w:cnfStyle w:val="000000100000" w:firstRow="0" w:lastRow="0" w:firstColumn="0" w:lastColumn="0" w:oddVBand="0" w:evenVBand="0" w:oddHBand="1" w:evenHBand="0" w:firstRowFirstColumn="0" w:firstRowLastColumn="0" w:lastRowFirstColumn="0" w:lastRowLastColumn="0"/>
              <w:rPr>
                <w:sz w:val="16"/>
                <w:szCs w:val="16"/>
              </w:rPr>
            </w:pPr>
            <w:r w:rsidRPr="00532A1C">
              <w:rPr>
                <w:rFonts w:eastAsia="Book Antiqua" w:cs="Book Antiqua"/>
                <w:sz w:val="16"/>
                <w:szCs w:val="16"/>
              </w:rPr>
              <w:t>-0.05</w:t>
            </w:r>
          </w:p>
        </w:tc>
        <w:tc>
          <w:tcPr>
            <w:tcW w:w="301" w:type="pct"/>
          </w:tcPr>
          <w:p w14:paraId="45D063AE" w14:textId="77777777" w:rsidR="00532A1C" w:rsidRPr="00532A1C" w:rsidRDefault="00532A1C" w:rsidP="00532A1C">
            <w:pPr>
              <w:cnfStyle w:val="000000100000" w:firstRow="0" w:lastRow="0" w:firstColumn="0" w:lastColumn="0" w:oddVBand="0" w:evenVBand="0" w:oddHBand="1" w:evenHBand="0" w:firstRowFirstColumn="0" w:firstRowLastColumn="0" w:lastRowFirstColumn="0" w:lastRowLastColumn="0"/>
              <w:rPr>
                <w:sz w:val="16"/>
                <w:szCs w:val="16"/>
              </w:rPr>
            </w:pPr>
            <w:r w:rsidRPr="00532A1C">
              <w:rPr>
                <w:rFonts w:eastAsia="Book Antiqua" w:cs="Book Antiqua"/>
                <w:sz w:val="16"/>
                <w:szCs w:val="16"/>
              </w:rPr>
              <w:t>(0.04)</w:t>
            </w:r>
          </w:p>
        </w:tc>
        <w:tc>
          <w:tcPr>
            <w:tcW w:w="310" w:type="pct"/>
          </w:tcPr>
          <w:p w14:paraId="668CD13E" w14:textId="77777777" w:rsidR="00532A1C" w:rsidRPr="00532A1C" w:rsidRDefault="00532A1C" w:rsidP="00532A1C">
            <w:pPr>
              <w:cnfStyle w:val="000000100000" w:firstRow="0" w:lastRow="0" w:firstColumn="0" w:lastColumn="0" w:oddVBand="0" w:evenVBand="0" w:oddHBand="1" w:evenHBand="0" w:firstRowFirstColumn="0" w:firstRowLastColumn="0" w:lastRowFirstColumn="0" w:lastRowLastColumn="0"/>
              <w:rPr>
                <w:sz w:val="16"/>
                <w:szCs w:val="16"/>
              </w:rPr>
            </w:pPr>
          </w:p>
        </w:tc>
        <w:tc>
          <w:tcPr>
            <w:tcW w:w="301" w:type="pct"/>
          </w:tcPr>
          <w:p w14:paraId="434418DB" w14:textId="77777777" w:rsidR="00532A1C" w:rsidRPr="00532A1C" w:rsidRDefault="00532A1C" w:rsidP="00532A1C">
            <w:pPr>
              <w:cnfStyle w:val="000000100000" w:firstRow="0" w:lastRow="0" w:firstColumn="0" w:lastColumn="0" w:oddVBand="0" w:evenVBand="0" w:oddHBand="1" w:evenHBand="0" w:firstRowFirstColumn="0" w:firstRowLastColumn="0" w:lastRowFirstColumn="0" w:lastRowLastColumn="0"/>
              <w:rPr>
                <w:sz w:val="16"/>
                <w:szCs w:val="16"/>
              </w:rPr>
            </w:pPr>
          </w:p>
        </w:tc>
        <w:tc>
          <w:tcPr>
            <w:tcW w:w="295" w:type="pct"/>
          </w:tcPr>
          <w:p w14:paraId="267A6187" w14:textId="77777777" w:rsidR="00532A1C" w:rsidRPr="00532A1C" w:rsidRDefault="00532A1C" w:rsidP="00532A1C">
            <w:pPr>
              <w:cnfStyle w:val="000000100000" w:firstRow="0" w:lastRow="0" w:firstColumn="0" w:lastColumn="0" w:oddVBand="0" w:evenVBand="0" w:oddHBand="1" w:evenHBand="0" w:firstRowFirstColumn="0" w:firstRowLastColumn="0" w:lastRowFirstColumn="0" w:lastRowLastColumn="0"/>
              <w:rPr>
                <w:sz w:val="16"/>
                <w:szCs w:val="16"/>
              </w:rPr>
            </w:pPr>
          </w:p>
        </w:tc>
      </w:tr>
      <w:tr w:rsidR="00532A1C" w:rsidRPr="00532A1C" w14:paraId="672FDE16" w14:textId="77777777" w:rsidTr="00532A1C">
        <w:tc>
          <w:tcPr>
            <w:cnfStyle w:val="001000000000" w:firstRow="0" w:lastRow="0" w:firstColumn="1" w:lastColumn="0" w:oddVBand="0" w:evenVBand="0" w:oddHBand="0" w:evenHBand="0" w:firstRowFirstColumn="0" w:firstRowLastColumn="0" w:lastRowFirstColumn="0" w:lastRowLastColumn="0"/>
            <w:tcW w:w="412" w:type="pct"/>
          </w:tcPr>
          <w:p w14:paraId="49888EB1" w14:textId="77777777" w:rsidR="00532A1C" w:rsidRPr="00532A1C" w:rsidRDefault="00532A1C" w:rsidP="00532A1C">
            <w:pPr>
              <w:rPr>
                <w:sz w:val="16"/>
                <w:szCs w:val="16"/>
              </w:rPr>
            </w:pPr>
            <w:r w:rsidRPr="00532A1C">
              <w:rPr>
                <w:rFonts w:eastAsia="Book Antiqua" w:cs="Book Antiqua"/>
                <w:sz w:val="16"/>
                <w:szCs w:val="16"/>
              </w:rPr>
              <w:t>Housing Tenure Cohort 4 2000-09</w:t>
            </w:r>
          </w:p>
        </w:tc>
        <w:tc>
          <w:tcPr>
            <w:tcW w:w="297" w:type="pct"/>
          </w:tcPr>
          <w:p w14:paraId="16D70787" w14:textId="77777777" w:rsidR="00532A1C" w:rsidRPr="00532A1C" w:rsidRDefault="00532A1C" w:rsidP="00532A1C">
            <w:pPr>
              <w:cnfStyle w:val="000000000000" w:firstRow="0" w:lastRow="0" w:firstColumn="0" w:lastColumn="0" w:oddVBand="0" w:evenVBand="0" w:oddHBand="0" w:evenHBand="0" w:firstRowFirstColumn="0" w:firstRowLastColumn="0" w:lastRowFirstColumn="0" w:lastRowLastColumn="0"/>
              <w:rPr>
                <w:sz w:val="16"/>
                <w:szCs w:val="16"/>
              </w:rPr>
            </w:pPr>
          </w:p>
        </w:tc>
        <w:tc>
          <w:tcPr>
            <w:tcW w:w="217" w:type="pct"/>
          </w:tcPr>
          <w:p w14:paraId="524876BF" w14:textId="77777777" w:rsidR="00532A1C" w:rsidRPr="00532A1C" w:rsidRDefault="00532A1C" w:rsidP="00532A1C">
            <w:pPr>
              <w:cnfStyle w:val="000000000000" w:firstRow="0" w:lastRow="0" w:firstColumn="0" w:lastColumn="0" w:oddVBand="0" w:evenVBand="0" w:oddHBand="0" w:evenHBand="0" w:firstRowFirstColumn="0" w:firstRowLastColumn="0" w:lastRowFirstColumn="0" w:lastRowLastColumn="0"/>
              <w:rPr>
                <w:sz w:val="16"/>
                <w:szCs w:val="16"/>
              </w:rPr>
            </w:pPr>
          </w:p>
        </w:tc>
        <w:tc>
          <w:tcPr>
            <w:tcW w:w="270" w:type="pct"/>
          </w:tcPr>
          <w:p w14:paraId="410059C6" w14:textId="77777777" w:rsidR="00532A1C" w:rsidRPr="00532A1C" w:rsidRDefault="00532A1C" w:rsidP="00532A1C">
            <w:pPr>
              <w:cnfStyle w:val="000000000000" w:firstRow="0" w:lastRow="0" w:firstColumn="0" w:lastColumn="0" w:oddVBand="0" w:evenVBand="0" w:oddHBand="0" w:evenHBand="0" w:firstRowFirstColumn="0" w:firstRowLastColumn="0" w:lastRowFirstColumn="0" w:lastRowLastColumn="0"/>
              <w:rPr>
                <w:sz w:val="16"/>
                <w:szCs w:val="16"/>
              </w:rPr>
            </w:pPr>
          </w:p>
        </w:tc>
        <w:tc>
          <w:tcPr>
            <w:tcW w:w="265" w:type="pct"/>
          </w:tcPr>
          <w:p w14:paraId="4580D958" w14:textId="77777777" w:rsidR="00532A1C" w:rsidRPr="00532A1C" w:rsidRDefault="00532A1C" w:rsidP="00532A1C">
            <w:pPr>
              <w:cnfStyle w:val="000000000000" w:firstRow="0" w:lastRow="0" w:firstColumn="0" w:lastColumn="0" w:oddVBand="0" w:evenVBand="0" w:oddHBand="0" w:evenHBand="0" w:firstRowFirstColumn="0" w:firstRowLastColumn="0" w:lastRowFirstColumn="0" w:lastRowLastColumn="0"/>
              <w:rPr>
                <w:sz w:val="16"/>
                <w:szCs w:val="16"/>
              </w:rPr>
            </w:pPr>
          </w:p>
        </w:tc>
        <w:tc>
          <w:tcPr>
            <w:tcW w:w="218" w:type="pct"/>
          </w:tcPr>
          <w:p w14:paraId="7B1EEBB1" w14:textId="77777777" w:rsidR="00532A1C" w:rsidRPr="00532A1C" w:rsidRDefault="00532A1C" w:rsidP="00532A1C">
            <w:pPr>
              <w:cnfStyle w:val="000000000000" w:firstRow="0" w:lastRow="0" w:firstColumn="0" w:lastColumn="0" w:oddVBand="0" w:evenVBand="0" w:oddHBand="0" w:evenHBand="0" w:firstRowFirstColumn="0" w:firstRowLastColumn="0" w:lastRowFirstColumn="0" w:lastRowLastColumn="0"/>
              <w:rPr>
                <w:sz w:val="16"/>
                <w:szCs w:val="16"/>
              </w:rPr>
            </w:pPr>
          </w:p>
        </w:tc>
        <w:tc>
          <w:tcPr>
            <w:tcW w:w="310" w:type="pct"/>
          </w:tcPr>
          <w:p w14:paraId="6C44E6A0" w14:textId="77777777" w:rsidR="00532A1C" w:rsidRPr="00532A1C" w:rsidRDefault="00532A1C" w:rsidP="00532A1C">
            <w:pPr>
              <w:cnfStyle w:val="000000000000" w:firstRow="0" w:lastRow="0" w:firstColumn="0" w:lastColumn="0" w:oddVBand="0" w:evenVBand="0" w:oddHBand="0" w:evenHBand="0" w:firstRowFirstColumn="0" w:firstRowLastColumn="0" w:lastRowFirstColumn="0" w:lastRowLastColumn="0"/>
              <w:rPr>
                <w:sz w:val="16"/>
                <w:szCs w:val="16"/>
              </w:rPr>
            </w:pPr>
          </w:p>
        </w:tc>
        <w:tc>
          <w:tcPr>
            <w:tcW w:w="301" w:type="pct"/>
          </w:tcPr>
          <w:p w14:paraId="2A5075BF" w14:textId="77777777" w:rsidR="00532A1C" w:rsidRPr="00532A1C" w:rsidRDefault="00532A1C" w:rsidP="00532A1C">
            <w:pPr>
              <w:cnfStyle w:val="000000000000" w:firstRow="0" w:lastRow="0" w:firstColumn="0" w:lastColumn="0" w:oddVBand="0" w:evenVBand="0" w:oddHBand="0" w:evenHBand="0" w:firstRowFirstColumn="0" w:firstRowLastColumn="0" w:lastRowFirstColumn="0" w:lastRowLastColumn="0"/>
              <w:rPr>
                <w:sz w:val="16"/>
                <w:szCs w:val="16"/>
              </w:rPr>
            </w:pPr>
          </w:p>
        </w:tc>
        <w:tc>
          <w:tcPr>
            <w:tcW w:w="300" w:type="pct"/>
          </w:tcPr>
          <w:p w14:paraId="6BC1F055" w14:textId="77777777" w:rsidR="00532A1C" w:rsidRPr="00532A1C" w:rsidRDefault="00532A1C" w:rsidP="00532A1C">
            <w:pPr>
              <w:cnfStyle w:val="000000000000" w:firstRow="0" w:lastRow="0" w:firstColumn="0" w:lastColumn="0" w:oddVBand="0" w:evenVBand="0" w:oddHBand="0" w:evenHBand="0" w:firstRowFirstColumn="0" w:firstRowLastColumn="0" w:lastRowFirstColumn="0" w:lastRowLastColumn="0"/>
              <w:rPr>
                <w:sz w:val="16"/>
                <w:szCs w:val="16"/>
              </w:rPr>
            </w:pPr>
          </w:p>
        </w:tc>
        <w:tc>
          <w:tcPr>
            <w:tcW w:w="300" w:type="pct"/>
          </w:tcPr>
          <w:p w14:paraId="0A2DE5D1" w14:textId="77777777" w:rsidR="00532A1C" w:rsidRPr="00532A1C" w:rsidRDefault="00532A1C" w:rsidP="00532A1C">
            <w:pPr>
              <w:cnfStyle w:val="000000000000" w:firstRow="0" w:lastRow="0" w:firstColumn="0" w:lastColumn="0" w:oddVBand="0" w:evenVBand="0" w:oddHBand="0" w:evenHBand="0" w:firstRowFirstColumn="0" w:firstRowLastColumn="0" w:lastRowFirstColumn="0" w:lastRowLastColumn="0"/>
              <w:rPr>
                <w:sz w:val="16"/>
                <w:szCs w:val="16"/>
              </w:rPr>
            </w:pPr>
          </w:p>
        </w:tc>
        <w:tc>
          <w:tcPr>
            <w:tcW w:w="301" w:type="pct"/>
          </w:tcPr>
          <w:p w14:paraId="1DD63CFF" w14:textId="77777777" w:rsidR="00532A1C" w:rsidRPr="00532A1C" w:rsidRDefault="00532A1C" w:rsidP="00532A1C">
            <w:pPr>
              <w:cnfStyle w:val="000000000000" w:firstRow="0" w:lastRow="0" w:firstColumn="0" w:lastColumn="0" w:oddVBand="0" w:evenVBand="0" w:oddHBand="0" w:evenHBand="0" w:firstRowFirstColumn="0" w:firstRowLastColumn="0" w:lastRowFirstColumn="0" w:lastRowLastColumn="0"/>
              <w:rPr>
                <w:sz w:val="16"/>
                <w:szCs w:val="16"/>
              </w:rPr>
            </w:pPr>
          </w:p>
        </w:tc>
        <w:tc>
          <w:tcPr>
            <w:tcW w:w="301" w:type="pct"/>
          </w:tcPr>
          <w:p w14:paraId="3EEED3B6" w14:textId="77777777" w:rsidR="00532A1C" w:rsidRPr="00532A1C" w:rsidRDefault="00532A1C" w:rsidP="00532A1C">
            <w:pPr>
              <w:cnfStyle w:val="000000000000" w:firstRow="0" w:lastRow="0" w:firstColumn="0" w:lastColumn="0" w:oddVBand="0" w:evenVBand="0" w:oddHBand="0" w:evenHBand="0" w:firstRowFirstColumn="0" w:firstRowLastColumn="0" w:lastRowFirstColumn="0" w:lastRowLastColumn="0"/>
              <w:rPr>
                <w:sz w:val="16"/>
                <w:szCs w:val="16"/>
              </w:rPr>
            </w:pPr>
          </w:p>
        </w:tc>
        <w:tc>
          <w:tcPr>
            <w:tcW w:w="301" w:type="pct"/>
          </w:tcPr>
          <w:p w14:paraId="6B3CB51F" w14:textId="77777777" w:rsidR="00532A1C" w:rsidRPr="00532A1C" w:rsidRDefault="00532A1C" w:rsidP="00532A1C">
            <w:pPr>
              <w:cnfStyle w:val="000000000000" w:firstRow="0" w:lastRow="0" w:firstColumn="0" w:lastColumn="0" w:oddVBand="0" w:evenVBand="0" w:oddHBand="0" w:evenHBand="0" w:firstRowFirstColumn="0" w:firstRowLastColumn="0" w:lastRowFirstColumn="0" w:lastRowLastColumn="0"/>
              <w:rPr>
                <w:sz w:val="16"/>
                <w:szCs w:val="16"/>
              </w:rPr>
            </w:pPr>
          </w:p>
        </w:tc>
        <w:tc>
          <w:tcPr>
            <w:tcW w:w="301" w:type="pct"/>
          </w:tcPr>
          <w:p w14:paraId="12FD5575" w14:textId="77777777" w:rsidR="00532A1C" w:rsidRPr="00532A1C" w:rsidRDefault="00532A1C" w:rsidP="00532A1C">
            <w:pPr>
              <w:cnfStyle w:val="000000000000" w:firstRow="0" w:lastRow="0" w:firstColumn="0" w:lastColumn="0" w:oddVBand="0" w:evenVBand="0" w:oddHBand="0" w:evenHBand="0" w:firstRowFirstColumn="0" w:firstRowLastColumn="0" w:lastRowFirstColumn="0" w:lastRowLastColumn="0"/>
              <w:rPr>
                <w:sz w:val="16"/>
                <w:szCs w:val="16"/>
              </w:rPr>
            </w:pPr>
          </w:p>
        </w:tc>
        <w:tc>
          <w:tcPr>
            <w:tcW w:w="310" w:type="pct"/>
          </w:tcPr>
          <w:p w14:paraId="1BC43243" w14:textId="77777777" w:rsidR="00532A1C" w:rsidRPr="00532A1C" w:rsidRDefault="00532A1C" w:rsidP="00532A1C">
            <w:pPr>
              <w:cnfStyle w:val="000000000000" w:firstRow="0" w:lastRow="0" w:firstColumn="0" w:lastColumn="0" w:oddVBand="0" w:evenVBand="0" w:oddHBand="0" w:evenHBand="0" w:firstRowFirstColumn="0" w:firstRowLastColumn="0" w:lastRowFirstColumn="0" w:lastRowLastColumn="0"/>
              <w:rPr>
                <w:sz w:val="16"/>
                <w:szCs w:val="16"/>
              </w:rPr>
            </w:pPr>
          </w:p>
        </w:tc>
        <w:tc>
          <w:tcPr>
            <w:tcW w:w="301" w:type="pct"/>
          </w:tcPr>
          <w:p w14:paraId="50C8F620" w14:textId="77777777" w:rsidR="00532A1C" w:rsidRPr="00532A1C" w:rsidRDefault="00532A1C" w:rsidP="00532A1C">
            <w:pPr>
              <w:cnfStyle w:val="000000000000" w:firstRow="0" w:lastRow="0" w:firstColumn="0" w:lastColumn="0" w:oddVBand="0" w:evenVBand="0" w:oddHBand="0" w:evenHBand="0" w:firstRowFirstColumn="0" w:firstRowLastColumn="0" w:lastRowFirstColumn="0" w:lastRowLastColumn="0"/>
              <w:rPr>
                <w:sz w:val="16"/>
                <w:szCs w:val="16"/>
              </w:rPr>
            </w:pPr>
          </w:p>
        </w:tc>
        <w:tc>
          <w:tcPr>
            <w:tcW w:w="295" w:type="pct"/>
          </w:tcPr>
          <w:p w14:paraId="489715E5" w14:textId="77777777" w:rsidR="00532A1C" w:rsidRPr="00532A1C" w:rsidRDefault="00532A1C" w:rsidP="00532A1C">
            <w:pPr>
              <w:cnfStyle w:val="000000000000" w:firstRow="0" w:lastRow="0" w:firstColumn="0" w:lastColumn="0" w:oddVBand="0" w:evenVBand="0" w:oddHBand="0" w:evenHBand="0" w:firstRowFirstColumn="0" w:firstRowLastColumn="0" w:lastRowFirstColumn="0" w:lastRowLastColumn="0"/>
              <w:rPr>
                <w:sz w:val="16"/>
                <w:szCs w:val="16"/>
              </w:rPr>
            </w:pPr>
          </w:p>
        </w:tc>
      </w:tr>
      <w:tr w:rsidR="00532A1C" w:rsidRPr="00532A1C" w14:paraId="5BBCB0B9" w14:textId="77777777" w:rsidTr="0053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2" w:type="pct"/>
          </w:tcPr>
          <w:p w14:paraId="3267E169" w14:textId="77777777" w:rsidR="00532A1C" w:rsidRPr="00532A1C" w:rsidRDefault="00532A1C" w:rsidP="00532A1C">
            <w:pPr>
              <w:rPr>
                <w:i/>
                <w:iCs/>
                <w:sz w:val="16"/>
                <w:szCs w:val="16"/>
              </w:rPr>
            </w:pPr>
            <w:r w:rsidRPr="00532A1C">
              <w:rPr>
                <w:rFonts w:eastAsia="Book Antiqua" w:cs="Book Antiqua"/>
                <w:i/>
                <w:iCs/>
                <w:sz w:val="16"/>
                <w:szCs w:val="16"/>
              </w:rPr>
              <w:t xml:space="preserve">  Don't Own Home </w:t>
            </w:r>
          </w:p>
        </w:tc>
        <w:tc>
          <w:tcPr>
            <w:tcW w:w="297" w:type="pct"/>
          </w:tcPr>
          <w:p w14:paraId="563F56CE" w14:textId="77777777" w:rsidR="00532A1C" w:rsidRPr="00532A1C" w:rsidRDefault="00532A1C" w:rsidP="00532A1C">
            <w:pPr>
              <w:jc w:val="right"/>
              <w:cnfStyle w:val="000000100000" w:firstRow="0" w:lastRow="0" w:firstColumn="0" w:lastColumn="0" w:oddVBand="0" w:evenVBand="0" w:oddHBand="1" w:evenHBand="0" w:firstRowFirstColumn="0" w:firstRowLastColumn="0" w:lastRowFirstColumn="0" w:lastRowLastColumn="0"/>
              <w:rPr>
                <w:sz w:val="16"/>
                <w:szCs w:val="16"/>
              </w:rPr>
            </w:pPr>
            <w:r w:rsidRPr="00532A1C">
              <w:rPr>
                <w:rFonts w:eastAsia="Book Antiqua" w:cs="Book Antiqua"/>
                <w:sz w:val="16"/>
                <w:szCs w:val="16"/>
              </w:rPr>
              <w:t>Ref.</w:t>
            </w:r>
          </w:p>
        </w:tc>
        <w:tc>
          <w:tcPr>
            <w:tcW w:w="217" w:type="pct"/>
          </w:tcPr>
          <w:p w14:paraId="56F1F89F" w14:textId="77777777" w:rsidR="00532A1C" w:rsidRPr="00532A1C" w:rsidRDefault="00532A1C" w:rsidP="00532A1C">
            <w:pPr>
              <w:cnfStyle w:val="000000100000" w:firstRow="0" w:lastRow="0" w:firstColumn="0" w:lastColumn="0" w:oddVBand="0" w:evenVBand="0" w:oddHBand="1" w:evenHBand="0" w:firstRowFirstColumn="0" w:firstRowLastColumn="0" w:lastRowFirstColumn="0" w:lastRowLastColumn="0"/>
              <w:rPr>
                <w:sz w:val="16"/>
                <w:szCs w:val="16"/>
              </w:rPr>
            </w:pPr>
          </w:p>
        </w:tc>
        <w:tc>
          <w:tcPr>
            <w:tcW w:w="270" w:type="pct"/>
          </w:tcPr>
          <w:p w14:paraId="1BDBD929" w14:textId="77777777" w:rsidR="00532A1C" w:rsidRPr="00532A1C" w:rsidRDefault="00532A1C" w:rsidP="00532A1C">
            <w:pPr>
              <w:jc w:val="right"/>
              <w:cnfStyle w:val="000000100000" w:firstRow="0" w:lastRow="0" w:firstColumn="0" w:lastColumn="0" w:oddVBand="0" w:evenVBand="0" w:oddHBand="1" w:evenHBand="0" w:firstRowFirstColumn="0" w:firstRowLastColumn="0" w:lastRowFirstColumn="0" w:lastRowLastColumn="0"/>
              <w:rPr>
                <w:rFonts w:eastAsia="Book Antiqua" w:cs="Book Antiqua"/>
                <w:sz w:val="16"/>
                <w:szCs w:val="16"/>
              </w:rPr>
            </w:pPr>
          </w:p>
        </w:tc>
        <w:tc>
          <w:tcPr>
            <w:tcW w:w="265" w:type="pct"/>
          </w:tcPr>
          <w:p w14:paraId="5C26B4DD" w14:textId="77777777" w:rsidR="00532A1C" w:rsidRPr="00532A1C" w:rsidRDefault="00532A1C" w:rsidP="00532A1C">
            <w:pPr>
              <w:jc w:val="right"/>
              <w:cnfStyle w:val="000000100000" w:firstRow="0" w:lastRow="0" w:firstColumn="0" w:lastColumn="0" w:oddVBand="0" w:evenVBand="0" w:oddHBand="1" w:evenHBand="0" w:firstRowFirstColumn="0" w:firstRowLastColumn="0" w:lastRowFirstColumn="0" w:lastRowLastColumn="0"/>
              <w:rPr>
                <w:sz w:val="16"/>
                <w:szCs w:val="16"/>
              </w:rPr>
            </w:pPr>
          </w:p>
        </w:tc>
        <w:tc>
          <w:tcPr>
            <w:tcW w:w="218" w:type="pct"/>
          </w:tcPr>
          <w:p w14:paraId="53F55A40" w14:textId="77777777" w:rsidR="00532A1C" w:rsidRPr="00532A1C" w:rsidRDefault="00532A1C" w:rsidP="00532A1C">
            <w:pPr>
              <w:cnfStyle w:val="000000100000" w:firstRow="0" w:lastRow="0" w:firstColumn="0" w:lastColumn="0" w:oddVBand="0" w:evenVBand="0" w:oddHBand="1" w:evenHBand="0" w:firstRowFirstColumn="0" w:firstRowLastColumn="0" w:lastRowFirstColumn="0" w:lastRowLastColumn="0"/>
              <w:rPr>
                <w:sz w:val="16"/>
                <w:szCs w:val="16"/>
              </w:rPr>
            </w:pPr>
          </w:p>
        </w:tc>
        <w:tc>
          <w:tcPr>
            <w:tcW w:w="310" w:type="pct"/>
          </w:tcPr>
          <w:p w14:paraId="06942C89" w14:textId="77777777" w:rsidR="00532A1C" w:rsidRPr="00532A1C" w:rsidRDefault="00532A1C" w:rsidP="00532A1C">
            <w:pPr>
              <w:cnfStyle w:val="000000100000" w:firstRow="0" w:lastRow="0" w:firstColumn="0" w:lastColumn="0" w:oddVBand="0" w:evenVBand="0" w:oddHBand="1" w:evenHBand="0" w:firstRowFirstColumn="0" w:firstRowLastColumn="0" w:lastRowFirstColumn="0" w:lastRowLastColumn="0"/>
              <w:rPr>
                <w:sz w:val="16"/>
                <w:szCs w:val="16"/>
              </w:rPr>
            </w:pPr>
          </w:p>
        </w:tc>
        <w:tc>
          <w:tcPr>
            <w:tcW w:w="301" w:type="pct"/>
          </w:tcPr>
          <w:p w14:paraId="7D7D2ABB" w14:textId="77777777" w:rsidR="00532A1C" w:rsidRPr="00532A1C" w:rsidRDefault="00532A1C" w:rsidP="00532A1C">
            <w:pPr>
              <w:cnfStyle w:val="000000100000" w:firstRow="0" w:lastRow="0" w:firstColumn="0" w:lastColumn="0" w:oddVBand="0" w:evenVBand="0" w:oddHBand="1" w:evenHBand="0" w:firstRowFirstColumn="0" w:firstRowLastColumn="0" w:lastRowFirstColumn="0" w:lastRowLastColumn="0"/>
              <w:rPr>
                <w:sz w:val="16"/>
                <w:szCs w:val="16"/>
              </w:rPr>
            </w:pPr>
          </w:p>
        </w:tc>
        <w:tc>
          <w:tcPr>
            <w:tcW w:w="300" w:type="pct"/>
          </w:tcPr>
          <w:p w14:paraId="45DD3328" w14:textId="77777777" w:rsidR="00532A1C" w:rsidRPr="00532A1C" w:rsidRDefault="00532A1C" w:rsidP="00532A1C">
            <w:pPr>
              <w:cnfStyle w:val="000000100000" w:firstRow="0" w:lastRow="0" w:firstColumn="0" w:lastColumn="0" w:oddVBand="0" w:evenVBand="0" w:oddHBand="1" w:evenHBand="0" w:firstRowFirstColumn="0" w:firstRowLastColumn="0" w:lastRowFirstColumn="0" w:lastRowLastColumn="0"/>
              <w:rPr>
                <w:sz w:val="16"/>
                <w:szCs w:val="16"/>
              </w:rPr>
            </w:pPr>
          </w:p>
        </w:tc>
        <w:tc>
          <w:tcPr>
            <w:tcW w:w="300" w:type="pct"/>
          </w:tcPr>
          <w:p w14:paraId="52005CAC" w14:textId="35140952" w:rsidR="00532A1C" w:rsidRPr="00532A1C" w:rsidRDefault="00532A1C" w:rsidP="00532A1C">
            <w:pPr>
              <w:cnfStyle w:val="000000100000" w:firstRow="0" w:lastRow="0" w:firstColumn="0" w:lastColumn="0" w:oddVBand="0" w:evenVBand="0" w:oddHBand="1" w:evenHBand="0" w:firstRowFirstColumn="0" w:firstRowLastColumn="0" w:lastRowFirstColumn="0" w:lastRowLastColumn="0"/>
              <w:rPr>
                <w:sz w:val="16"/>
                <w:szCs w:val="16"/>
              </w:rPr>
            </w:pPr>
            <w:r w:rsidRPr="00532A1C">
              <w:rPr>
                <w:rFonts w:eastAsia="Book Antiqua" w:cs="Book Antiqua"/>
                <w:sz w:val="16"/>
                <w:szCs w:val="16"/>
              </w:rPr>
              <w:t>Ref.</w:t>
            </w:r>
          </w:p>
        </w:tc>
        <w:tc>
          <w:tcPr>
            <w:tcW w:w="301" w:type="pct"/>
          </w:tcPr>
          <w:p w14:paraId="72F015D6" w14:textId="77777777" w:rsidR="00532A1C" w:rsidRPr="00532A1C" w:rsidRDefault="00532A1C" w:rsidP="00532A1C">
            <w:pPr>
              <w:cnfStyle w:val="000000100000" w:firstRow="0" w:lastRow="0" w:firstColumn="0" w:lastColumn="0" w:oddVBand="0" w:evenVBand="0" w:oddHBand="1" w:evenHBand="0" w:firstRowFirstColumn="0" w:firstRowLastColumn="0" w:lastRowFirstColumn="0" w:lastRowLastColumn="0"/>
              <w:rPr>
                <w:sz w:val="16"/>
                <w:szCs w:val="16"/>
              </w:rPr>
            </w:pPr>
          </w:p>
        </w:tc>
        <w:tc>
          <w:tcPr>
            <w:tcW w:w="301" w:type="pct"/>
          </w:tcPr>
          <w:p w14:paraId="7F82AD65" w14:textId="77777777" w:rsidR="00532A1C" w:rsidRPr="00532A1C" w:rsidRDefault="00532A1C" w:rsidP="00532A1C">
            <w:pPr>
              <w:cnfStyle w:val="000000100000" w:firstRow="0" w:lastRow="0" w:firstColumn="0" w:lastColumn="0" w:oddVBand="0" w:evenVBand="0" w:oddHBand="1" w:evenHBand="0" w:firstRowFirstColumn="0" w:firstRowLastColumn="0" w:lastRowFirstColumn="0" w:lastRowLastColumn="0"/>
              <w:rPr>
                <w:sz w:val="16"/>
                <w:szCs w:val="16"/>
              </w:rPr>
            </w:pPr>
          </w:p>
        </w:tc>
        <w:tc>
          <w:tcPr>
            <w:tcW w:w="301" w:type="pct"/>
          </w:tcPr>
          <w:p w14:paraId="5343093B" w14:textId="77777777" w:rsidR="00532A1C" w:rsidRPr="00532A1C" w:rsidRDefault="00532A1C" w:rsidP="00532A1C">
            <w:pPr>
              <w:cnfStyle w:val="000000100000" w:firstRow="0" w:lastRow="0" w:firstColumn="0" w:lastColumn="0" w:oddVBand="0" w:evenVBand="0" w:oddHBand="1" w:evenHBand="0" w:firstRowFirstColumn="0" w:firstRowLastColumn="0" w:lastRowFirstColumn="0" w:lastRowLastColumn="0"/>
              <w:rPr>
                <w:sz w:val="16"/>
                <w:szCs w:val="16"/>
              </w:rPr>
            </w:pPr>
          </w:p>
        </w:tc>
        <w:tc>
          <w:tcPr>
            <w:tcW w:w="301" w:type="pct"/>
          </w:tcPr>
          <w:p w14:paraId="4DC5FAEB" w14:textId="77777777" w:rsidR="00532A1C" w:rsidRPr="00532A1C" w:rsidRDefault="00532A1C" w:rsidP="00532A1C">
            <w:pPr>
              <w:cnfStyle w:val="000000100000" w:firstRow="0" w:lastRow="0" w:firstColumn="0" w:lastColumn="0" w:oddVBand="0" w:evenVBand="0" w:oddHBand="1" w:evenHBand="0" w:firstRowFirstColumn="0" w:firstRowLastColumn="0" w:lastRowFirstColumn="0" w:lastRowLastColumn="0"/>
              <w:rPr>
                <w:sz w:val="16"/>
                <w:szCs w:val="16"/>
              </w:rPr>
            </w:pPr>
          </w:p>
        </w:tc>
        <w:tc>
          <w:tcPr>
            <w:tcW w:w="310" w:type="pct"/>
          </w:tcPr>
          <w:p w14:paraId="3F37E515" w14:textId="77777777" w:rsidR="00532A1C" w:rsidRPr="00532A1C" w:rsidRDefault="00532A1C" w:rsidP="00532A1C">
            <w:pPr>
              <w:cnfStyle w:val="000000100000" w:firstRow="0" w:lastRow="0" w:firstColumn="0" w:lastColumn="0" w:oddVBand="0" w:evenVBand="0" w:oddHBand="1" w:evenHBand="0" w:firstRowFirstColumn="0" w:firstRowLastColumn="0" w:lastRowFirstColumn="0" w:lastRowLastColumn="0"/>
              <w:rPr>
                <w:sz w:val="16"/>
                <w:szCs w:val="16"/>
              </w:rPr>
            </w:pPr>
          </w:p>
        </w:tc>
        <w:tc>
          <w:tcPr>
            <w:tcW w:w="301" w:type="pct"/>
          </w:tcPr>
          <w:p w14:paraId="5E5C3D0E" w14:textId="77777777" w:rsidR="00532A1C" w:rsidRPr="00532A1C" w:rsidRDefault="00532A1C" w:rsidP="00532A1C">
            <w:pPr>
              <w:cnfStyle w:val="000000100000" w:firstRow="0" w:lastRow="0" w:firstColumn="0" w:lastColumn="0" w:oddVBand="0" w:evenVBand="0" w:oddHBand="1" w:evenHBand="0" w:firstRowFirstColumn="0" w:firstRowLastColumn="0" w:lastRowFirstColumn="0" w:lastRowLastColumn="0"/>
              <w:rPr>
                <w:sz w:val="16"/>
                <w:szCs w:val="16"/>
              </w:rPr>
            </w:pPr>
          </w:p>
        </w:tc>
        <w:tc>
          <w:tcPr>
            <w:tcW w:w="295" w:type="pct"/>
          </w:tcPr>
          <w:p w14:paraId="139F278B" w14:textId="77777777" w:rsidR="00532A1C" w:rsidRPr="00532A1C" w:rsidRDefault="00532A1C" w:rsidP="00532A1C">
            <w:pPr>
              <w:cnfStyle w:val="000000100000" w:firstRow="0" w:lastRow="0" w:firstColumn="0" w:lastColumn="0" w:oddVBand="0" w:evenVBand="0" w:oddHBand="1" w:evenHBand="0" w:firstRowFirstColumn="0" w:firstRowLastColumn="0" w:lastRowFirstColumn="0" w:lastRowLastColumn="0"/>
              <w:rPr>
                <w:sz w:val="16"/>
                <w:szCs w:val="16"/>
              </w:rPr>
            </w:pPr>
          </w:p>
        </w:tc>
      </w:tr>
      <w:tr w:rsidR="00532A1C" w:rsidRPr="00532A1C" w14:paraId="38B5FFDC" w14:textId="77777777" w:rsidTr="00532A1C">
        <w:tc>
          <w:tcPr>
            <w:cnfStyle w:val="001000000000" w:firstRow="0" w:lastRow="0" w:firstColumn="1" w:lastColumn="0" w:oddVBand="0" w:evenVBand="0" w:oddHBand="0" w:evenHBand="0" w:firstRowFirstColumn="0" w:firstRowLastColumn="0" w:lastRowFirstColumn="0" w:lastRowLastColumn="0"/>
            <w:tcW w:w="412" w:type="pct"/>
          </w:tcPr>
          <w:p w14:paraId="70D49002" w14:textId="77777777" w:rsidR="00532A1C" w:rsidRPr="00532A1C" w:rsidRDefault="00532A1C" w:rsidP="00532A1C">
            <w:pPr>
              <w:rPr>
                <w:i/>
                <w:iCs/>
                <w:sz w:val="16"/>
                <w:szCs w:val="16"/>
              </w:rPr>
            </w:pPr>
            <w:r w:rsidRPr="00532A1C">
              <w:rPr>
                <w:rFonts w:eastAsia="Book Antiqua" w:cs="Book Antiqua"/>
                <w:i/>
                <w:iCs/>
                <w:sz w:val="16"/>
                <w:szCs w:val="16"/>
              </w:rPr>
              <w:t xml:space="preserve">  Own Home </w:t>
            </w:r>
          </w:p>
        </w:tc>
        <w:tc>
          <w:tcPr>
            <w:tcW w:w="297" w:type="pct"/>
          </w:tcPr>
          <w:p w14:paraId="25A57EA9" w14:textId="77777777" w:rsidR="00532A1C" w:rsidRPr="00532A1C" w:rsidRDefault="00532A1C" w:rsidP="00532A1C">
            <w:pPr>
              <w:jc w:val="right"/>
              <w:cnfStyle w:val="000000000000" w:firstRow="0" w:lastRow="0" w:firstColumn="0" w:lastColumn="0" w:oddVBand="0" w:evenVBand="0" w:oddHBand="0" w:evenHBand="0" w:firstRowFirstColumn="0" w:firstRowLastColumn="0" w:lastRowFirstColumn="0" w:lastRowLastColumn="0"/>
              <w:rPr>
                <w:sz w:val="16"/>
                <w:szCs w:val="16"/>
              </w:rPr>
            </w:pPr>
            <w:r w:rsidRPr="00532A1C">
              <w:rPr>
                <w:rFonts w:eastAsia="Book Antiqua" w:cs="Book Antiqua"/>
                <w:sz w:val="16"/>
                <w:szCs w:val="16"/>
              </w:rPr>
              <w:t>-0.17</w:t>
            </w:r>
          </w:p>
        </w:tc>
        <w:tc>
          <w:tcPr>
            <w:tcW w:w="217" w:type="pct"/>
          </w:tcPr>
          <w:p w14:paraId="58F8DC74" w14:textId="77777777" w:rsidR="00532A1C" w:rsidRPr="00532A1C" w:rsidRDefault="00532A1C" w:rsidP="00532A1C">
            <w:pPr>
              <w:cnfStyle w:val="000000000000" w:firstRow="0" w:lastRow="0" w:firstColumn="0" w:lastColumn="0" w:oddVBand="0" w:evenVBand="0" w:oddHBand="0" w:evenHBand="0" w:firstRowFirstColumn="0" w:firstRowLastColumn="0" w:lastRowFirstColumn="0" w:lastRowLastColumn="0"/>
              <w:rPr>
                <w:sz w:val="16"/>
                <w:szCs w:val="16"/>
              </w:rPr>
            </w:pPr>
            <w:r w:rsidRPr="00532A1C">
              <w:rPr>
                <w:rFonts w:eastAsia="Book Antiqua" w:cs="Book Antiqua"/>
                <w:sz w:val="16"/>
                <w:szCs w:val="16"/>
              </w:rPr>
              <w:t>(0.25)</w:t>
            </w:r>
          </w:p>
        </w:tc>
        <w:tc>
          <w:tcPr>
            <w:tcW w:w="270" w:type="pct"/>
          </w:tcPr>
          <w:p w14:paraId="5E2E3DC8" w14:textId="77777777" w:rsidR="00532A1C" w:rsidRPr="00532A1C" w:rsidRDefault="00532A1C" w:rsidP="00532A1C">
            <w:pPr>
              <w:jc w:val="right"/>
              <w:cnfStyle w:val="000000000000" w:firstRow="0" w:lastRow="0" w:firstColumn="0" w:lastColumn="0" w:oddVBand="0" w:evenVBand="0" w:oddHBand="0" w:evenHBand="0" w:firstRowFirstColumn="0" w:firstRowLastColumn="0" w:lastRowFirstColumn="0" w:lastRowLastColumn="0"/>
              <w:rPr>
                <w:rFonts w:eastAsia="Book Antiqua" w:cs="Book Antiqua"/>
                <w:sz w:val="16"/>
                <w:szCs w:val="16"/>
              </w:rPr>
            </w:pPr>
          </w:p>
        </w:tc>
        <w:tc>
          <w:tcPr>
            <w:tcW w:w="265" w:type="pct"/>
          </w:tcPr>
          <w:p w14:paraId="2F051439" w14:textId="77777777" w:rsidR="00532A1C" w:rsidRPr="00532A1C" w:rsidRDefault="00532A1C" w:rsidP="00532A1C">
            <w:pPr>
              <w:jc w:val="right"/>
              <w:cnfStyle w:val="000000000000" w:firstRow="0" w:lastRow="0" w:firstColumn="0" w:lastColumn="0" w:oddVBand="0" w:evenVBand="0" w:oddHBand="0" w:evenHBand="0" w:firstRowFirstColumn="0" w:firstRowLastColumn="0" w:lastRowFirstColumn="0" w:lastRowLastColumn="0"/>
              <w:rPr>
                <w:sz w:val="16"/>
                <w:szCs w:val="16"/>
              </w:rPr>
            </w:pPr>
            <w:r w:rsidRPr="00532A1C">
              <w:rPr>
                <w:rFonts w:eastAsia="Book Antiqua" w:cs="Book Antiqua"/>
                <w:sz w:val="16"/>
                <w:szCs w:val="16"/>
              </w:rPr>
              <w:t>-0.02</w:t>
            </w:r>
          </w:p>
        </w:tc>
        <w:tc>
          <w:tcPr>
            <w:tcW w:w="218" w:type="pct"/>
          </w:tcPr>
          <w:p w14:paraId="70E59E21" w14:textId="77777777" w:rsidR="00532A1C" w:rsidRPr="00532A1C" w:rsidRDefault="00532A1C" w:rsidP="00532A1C">
            <w:pPr>
              <w:cnfStyle w:val="000000000000" w:firstRow="0" w:lastRow="0" w:firstColumn="0" w:lastColumn="0" w:oddVBand="0" w:evenVBand="0" w:oddHBand="0" w:evenHBand="0" w:firstRowFirstColumn="0" w:firstRowLastColumn="0" w:lastRowFirstColumn="0" w:lastRowLastColumn="0"/>
              <w:rPr>
                <w:sz w:val="16"/>
                <w:szCs w:val="16"/>
              </w:rPr>
            </w:pPr>
            <w:r w:rsidRPr="00532A1C">
              <w:rPr>
                <w:rFonts w:eastAsia="Book Antiqua" w:cs="Book Antiqua"/>
                <w:sz w:val="16"/>
                <w:szCs w:val="16"/>
              </w:rPr>
              <w:t>(0.03)</w:t>
            </w:r>
          </w:p>
        </w:tc>
        <w:tc>
          <w:tcPr>
            <w:tcW w:w="310" w:type="pct"/>
          </w:tcPr>
          <w:p w14:paraId="33F04682" w14:textId="77777777" w:rsidR="00532A1C" w:rsidRPr="00532A1C" w:rsidRDefault="00532A1C" w:rsidP="00532A1C">
            <w:pPr>
              <w:cnfStyle w:val="000000000000" w:firstRow="0" w:lastRow="0" w:firstColumn="0" w:lastColumn="0" w:oddVBand="0" w:evenVBand="0" w:oddHBand="0" w:evenHBand="0" w:firstRowFirstColumn="0" w:firstRowLastColumn="0" w:lastRowFirstColumn="0" w:lastRowLastColumn="0"/>
              <w:rPr>
                <w:sz w:val="16"/>
                <w:szCs w:val="16"/>
              </w:rPr>
            </w:pPr>
          </w:p>
        </w:tc>
        <w:tc>
          <w:tcPr>
            <w:tcW w:w="301" w:type="pct"/>
          </w:tcPr>
          <w:p w14:paraId="23CDC012" w14:textId="77777777" w:rsidR="00532A1C" w:rsidRPr="00532A1C" w:rsidRDefault="00532A1C" w:rsidP="00532A1C">
            <w:pPr>
              <w:cnfStyle w:val="000000000000" w:firstRow="0" w:lastRow="0" w:firstColumn="0" w:lastColumn="0" w:oddVBand="0" w:evenVBand="0" w:oddHBand="0" w:evenHBand="0" w:firstRowFirstColumn="0" w:firstRowLastColumn="0" w:lastRowFirstColumn="0" w:lastRowLastColumn="0"/>
              <w:rPr>
                <w:sz w:val="16"/>
                <w:szCs w:val="16"/>
              </w:rPr>
            </w:pPr>
          </w:p>
        </w:tc>
        <w:tc>
          <w:tcPr>
            <w:tcW w:w="300" w:type="pct"/>
          </w:tcPr>
          <w:p w14:paraId="274E3A06" w14:textId="77777777" w:rsidR="00532A1C" w:rsidRPr="00532A1C" w:rsidRDefault="00532A1C" w:rsidP="00532A1C">
            <w:pPr>
              <w:cnfStyle w:val="000000000000" w:firstRow="0" w:lastRow="0" w:firstColumn="0" w:lastColumn="0" w:oddVBand="0" w:evenVBand="0" w:oddHBand="0" w:evenHBand="0" w:firstRowFirstColumn="0" w:firstRowLastColumn="0" w:lastRowFirstColumn="0" w:lastRowLastColumn="0"/>
              <w:rPr>
                <w:sz w:val="16"/>
                <w:szCs w:val="16"/>
              </w:rPr>
            </w:pPr>
          </w:p>
        </w:tc>
        <w:tc>
          <w:tcPr>
            <w:tcW w:w="300" w:type="pct"/>
          </w:tcPr>
          <w:p w14:paraId="7F14B697" w14:textId="77777777" w:rsidR="00532A1C" w:rsidRPr="00532A1C" w:rsidRDefault="00532A1C" w:rsidP="00532A1C">
            <w:pPr>
              <w:cnfStyle w:val="000000000000" w:firstRow="0" w:lastRow="0" w:firstColumn="0" w:lastColumn="0" w:oddVBand="0" w:evenVBand="0" w:oddHBand="0" w:evenHBand="0" w:firstRowFirstColumn="0" w:firstRowLastColumn="0" w:lastRowFirstColumn="0" w:lastRowLastColumn="0"/>
              <w:rPr>
                <w:sz w:val="16"/>
                <w:szCs w:val="16"/>
              </w:rPr>
            </w:pPr>
            <w:r w:rsidRPr="00532A1C">
              <w:rPr>
                <w:rFonts w:eastAsia="Book Antiqua" w:cs="Book Antiqua"/>
                <w:sz w:val="16"/>
                <w:szCs w:val="16"/>
              </w:rPr>
              <w:t>-0.20</w:t>
            </w:r>
          </w:p>
        </w:tc>
        <w:tc>
          <w:tcPr>
            <w:tcW w:w="301" w:type="pct"/>
          </w:tcPr>
          <w:p w14:paraId="58ADCAD2" w14:textId="77777777" w:rsidR="00532A1C" w:rsidRPr="00532A1C" w:rsidRDefault="00532A1C" w:rsidP="00532A1C">
            <w:pPr>
              <w:cnfStyle w:val="000000000000" w:firstRow="0" w:lastRow="0" w:firstColumn="0" w:lastColumn="0" w:oddVBand="0" w:evenVBand="0" w:oddHBand="0" w:evenHBand="0" w:firstRowFirstColumn="0" w:firstRowLastColumn="0" w:lastRowFirstColumn="0" w:lastRowLastColumn="0"/>
              <w:rPr>
                <w:sz w:val="16"/>
                <w:szCs w:val="16"/>
              </w:rPr>
            </w:pPr>
            <w:r w:rsidRPr="00532A1C">
              <w:rPr>
                <w:rFonts w:eastAsia="Book Antiqua" w:cs="Book Antiqua"/>
                <w:sz w:val="16"/>
                <w:szCs w:val="16"/>
              </w:rPr>
              <w:t>(0.35)</w:t>
            </w:r>
          </w:p>
        </w:tc>
        <w:tc>
          <w:tcPr>
            <w:tcW w:w="301" w:type="pct"/>
          </w:tcPr>
          <w:p w14:paraId="1E4ABFD2" w14:textId="77777777" w:rsidR="00532A1C" w:rsidRPr="00532A1C" w:rsidRDefault="00532A1C" w:rsidP="00532A1C">
            <w:pPr>
              <w:cnfStyle w:val="000000000000" w:firstRow="0" w:lastRow="0" w:firstColumn="0" w:lastColumn="0" w:oddVBand="0" w:evenVBand="0" w:oddHBand="0" w:evenHBand="0" w:firstRowFirstColumn="0" w:firstRowLastColumn="0" w:lastRowFirstColumn="0" w:lastRowLastColumn="0"/>
              <w:rPr>
                <w:sz w:val="16"/>
                <w:szCs w:val="16"/>
              </w:rPr>
            </w:pPr>
          </w:p>
        </w:tc>
        <w:tc>
          <w:tcPr>
            <w:tcW w:w="301" w:type="pct"/>
          </w:tcPr>
          <w:p w14:paraId="34AD937C" w14:textId="77777777" w:rsidR="00532A1C" w:rsidRPr="00532A1C" w:rsidRDefault="00532A1C" w:rsidP="00532A1C">
            <w:pPr>
              <w:cnfStyle w:val="000000000000" w:firstRow="0" w:lastRow="0" w:firstColumn="0" w:lastColumn="0" w:oddVBand="0" w:evenVBand="0" w:oddHBand="0" w:evenHBand="0" w:firstRowFirstColumn="0" w:firstRowLastColumn="0" w:lastRowFirstColumn="0" w:lastRowLastColumn="0"/>
              <w:rPr>
                <w:sz w:val="16"/>
                <w:szCs w:val="16"/>
              </w:rPr>
            </w:pPr>
            <w:r w:rsidRPr="00532A1C">
              <w:rPr>
                <w:rFonts w:eastAsia="Book Antiqua" w:cs="Book Antiqua"/>
                <w:sz w:val="16"/>
                <w:szCs w:val="16"/>
              </w:rPr>
              <w:t>-0.03</w:t>
            </w:r>
          </w:p>
        </w:tc>
        <w:tc>
          <w:tcPr>
            <w:tcW w:w="301" w:type="pct"/>
          </w:tcPr>
          <w:p w14:paraId="01FFDEBB" w14:textId="77777777" w:rsidR="00532A1C" w:rsidRPr="00532A1C" w:rsidRDefault="00532A1C" w:rsidP="00532A1C">
            <w:pPr>
              <w:cnfStyle w:val="000000000000" w:firstRow="0" w:lastRow="0" w:firstColumn="0" w:lastColumn="0" w:oddVBand="0" w:evenVBand="0" w:oddHBand="0" w:evenHBand="0" w:firstRowFirstColumn="0" w:firstRowLastColumn="0" w:lastRowFirstColumn="0" w:lastRowLastColumn="0"/>
              <w:rPr>
                <w:sz w:val="16"/>
                <w:szCs w:val="16"/>
              </w:rPr>
            </w:pPr>
            <w:r w:rsidRPr="00532A1C">
              <w:rPr>
                <w:rFonts w:eastAsia="Book Antiqua" w:cs="Book Antiqua"/>
                <w:sz w:val="16"/>
                <w:szCs w:val="16"/>
              </w:rPr>
              <w:t>(0.05)</w:t>
            </w:r>
          </w:p>
        </w:tc>
        <w:tc>
          <w:tcPr>
            <w:tcW w:w="310" w:type="pct"/>
          </w:tcPr>
          <w:p w14:paraId="501067E0" w14:textId="77777777" w:rsidR="00532A1C" w:rsidRPr="00532A1C" w:rsidRDefault="00532A1C" w:rsidP="00532A1C">
            <w:pPr>
              <w:cnfStyle w:val="000000000000" w:firstRow="0" w:lastRow="0" w:firstColumn="0" w:lastColumn="0" w:oddVBand="0" w:evenVBand="0" w:oddHBand="0" w:evenHBand="0" w:firstRowFirstColumn="0" w:firstRowLastColumn="0" w:lastRowFirstColumn="0" w:lastRowLastColumn="0"/>
              <w:rPr>
                <w:sz w:val="16"/>
                <w:szCs w:val="16"/>
              </w:rPr>
            </w:pPr>
          </w:p>
        </w:tc>
        <w:tc>
          <w:tcPr>
            <w:tcW w:w="301" w:type="pct"/>
          </w:tcPr>
          <w:p w14:paraId="206DE235" w14:textId="77777777" w:rsidR="00532A1C" w:rsidRPr="00532A1C" w:rsidRDefault="00532A1C" w:rsidP="00532A1C">
            <w:pPr>
              <w:cnfStyle w:val="000000000000" w:firstRow="0" w:lastRow="0" w:firstColumn="0" w:lastColumn="0" w:oddVBand="0" w:evenVBand="0" w:oddHBand="0" w:evenHBand="0" w:firstRowFirstColumn="0" w:firstRowLastColumn="0" w:lastRowFirstColumn="0" w:lastRowLastColumn="0"/>
              <w:rPr>
                <w:sz w:val="16"/>
                <w:szCs w:val="16"/>
              </w:rPr>
            </w:pPr>
          </w:p>
        </w:tc>
        <w:tc>
          <w:tcPr>
            <w:tcW w:w="295" w:type="pct"/>
          </w:tcPr>
          <w:p w14:paraId="328BCFF7" w14:textId="77777777" w:rsidR="00532A1C" w:rsidRPr="00532A1C" w:rsidRDefault="00532A1C" w:rsidP="00532A1C">
            <w:pPr>
              <w:cnfStyle w:val="000000000000" w:firstRow="0" w:lastRow="0" w:firstColumn="0" w:lastColumn="0" w:oddVBand="0" w:evenVBand="0" w:oddHBand="0" w:evenHBand="0" w:firstRowFirstColumn="0" w:firstRowLastColumn="0" w:lastRowFirstColumn="0" w:lastRowLastColumn="0"/>
              <w:rPr>
                <w:sz w:val="16"/>
                <w:szCs w:val="16"/>
              </w:rPr>
            </w:pPr>
          </w:p>
        </w:tc>
      </w:tr>
      <w:tr w:rsidR="00532A1C" w:rsidRPr="00532A1C" w14:paraId="281CFC73" w14:textId="77777777" w:rsidTr="0053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2" w:type="pct"/>
          </w:tcPr>
          <w:p w14:paraId="39257F8D" w14:textId="77777777" w:rsidR="00532A1C" w:rsidRPr="00532A1C" w:rsidRDefault="00532A1C" w:rsidP="00532A1C">
            <w:pPr>
              <w:rPr>
                <w:sz w:val="16"/>
                <w:szCs w:val="16"/>
              </w:rPr>
            </w:pPr>
            <w:r w:rsidRPr="00532A1C">
              <w:rPr>
                <w:rFonts w:eastAsia="Book Antiqua" w:cs="Book Antiqua"/>
                <w:sz w:val="16"/>
                <w:szCs w:val="16"/>
              </w:rPr>
              <w:t>Housing Tenure Cohort 5 2010-13</w:t>
            </w:r>
          </w:p>
        </w:tc>
        <w:tc>
          <w:tcPr>
            <w:tcW w:w="297" w:type="pct"/>
          </w:tcPr>
          <w:p w14:paraId="6E9B1BE3" w14:textId="77777777" w:rsidR="00532A1C" w:rsidRPr="00532A1C" w:rsidRDefault="00532A1C" w:rsidP="00532A1C">
            <w:pPr>
              <w:cnfStyle w:val="000000100000" w:firstRow="0" w:lastRow="0" w:firstColumn="0" w:lastColumn="0" w:oddVBand="0" w:evenVBand="0" w:oddHBand="1" w:evenHBand="0" w:firstRowFirstColumn="0" w:firstRowLastColumn="0" w:lastRowFirstColumn="0" w:lastRowLastColumn="0"/>
              <w:rPr>
                <w:sz w:val="16"/>
                <w:szCs w:val="16"/>
              </w:rPr>
            </w:pPr>
          </w:p>
        </w:tc>
        <w:tc>
          <w:tcPr>
            <w:tcW w:w="217" w:type="pct"/>
          </w:tcPr>
          <w:p w14:paraId="4F89C13C" w14:textId="77777777" w:rsidR="00532A1C" w:rsidRPr="00532A1C" w:rsidRDefault="00532A1C" w:rsidP="00532A1C">
            <w:pPr>
              <w:cnfStyle w:val="000000100000" w:firstRow="0" w:lastRow="0" w:firstColumn="0" w:lastColumn="0" w:oddVBand="0" w:evenVBand="0" w:oddHBand="1" w:evenHBand="0" w:firstRowFirstColumn="0" w:firstRowLastColumn="0" w:lastRowFirstColumn="0" w:lastRowLastColumn="0"/>
              <w:rPr>
                <w:sz w:val="16"/>
                <w:szCs w:val="16"/>
              </w:rPr>
            </w:pPr>
          </w:p>
        </w:tc>
        <w:tc>
          <w:tcPr>
            <w:tcW w:w="270" w:type="pct"/>
          </w:tcPr>
          <w:p w14:paraId="72C6F8AE" w14:textId="77777777" w:rsidR="00532A1C" w:rsidRPr="00532A1C" w:rsidRDefault="00532A1C" w:rsidP="00532A1C">
            <w:pPr>
              <w:cnfStyle w:val="000000100000" w:firstRow="0" w:lastRow="0" w:firstColumn="0" w:lastColumn="0" w:oddVBand="0" w:evenVBand="0" w:oddHBand="1" w:evenHBand="0" w:firstRowFirstColumn="0" w:firstRowLastColumn="0" w:lastRowFirstColumn="0" w:lastRowLastColumn="0"/>
              <w:rPr>
                <w:sz w:val="16"/>
                <w:szCs w:val="16"/>
              </w:rPr>
            </w:pPr>
          </w:p>
        </w:tc>
        <w:tc>
          <w:tcPr>
            <w:tcW w:w="265" w:type="pct"/>
          </w:tcPr>
          <w:p w14:paraId="563F1BE7" w14:textId="77777777" w:rsidR="00532A1C" w:rsidRPr="00532A1C" w:rsidRDefault="00532A1C" w:rsidP="00532A1C">
            <w:pPr>
              <w:cnfStyle w:val="000000100000" w:firstRow="0" w:lastRow="0" w:firstColumn="0" w:lastColumn="0" w:oddVBand="0" w:evenVBand="0" w:oddHBand="1" w:evenHBand="0" w:firstRowFirstColumn="0" w:firstRowLastColumn="0" w:lastRowFirstColumn="0" w:lastRowLastColumn="0"/>
              <w:rPr>
                <w:sz w:val="16"/>
                <w:szCs w:val="16"/>
              </w:rPr>
            </w:pPr>
          </w:p>
        </w:tc>
        <w:tc>
          <w:tcPr>
            <w:tcW w:w="218" w:type="pct"/>
          </w:tcPr>
          <w:p w14:paraId="4E1E4DF3" w14:textId="77777777" w:rsidR="00532A1C" w:rsidRPr="00532A1C" w:rsidRDefault="00532A1C" w:rsidP="00532A1C">
            <w:pPr>
              <w:cnfStyle w:val="000000100000" w:firstRow="0" w:lastRow="0" w:firstColumn="0" w:lastColumn="0" w:oddVBand="0" w:evenVBand="0" w:oddHBand="1" w:evenHBand="0" w:firstRowFirstColumn="0" w:firstRowLastColumn="0" w:lastRowFirstColumn="0" w:lastRowLastColumn="0"/>
              <w:rPr>
                <w:sz w:val="16"/>
                <w:szCs w:val="16"/>
              </w:rPr>
            </w:pPr>
          </w:p>
        </w:tc>
        <w:tc>
          <w:tcPr>
            <w:tcW w:w="310" w:type="pct"/>
          </w:tcPr>
          <w:p w14:paraId="7BA145BB" w14:textId="77777777" w:rsidR="00532A1C" w:rsidRPr="00532A1C" w:rsidRDefault="00532A1C" w:rsidP="00532A1C">
            <w:pPr>
              <w:cnfStyle w:val="000000100000" w:firstRow="0" w:lastRow="0" w:firstColumn="0" w:lastColumn="0" w:oddVBand="0" w:evenVBand="0" w:oddHBand="1" w:evenHBand="0" w:firstRowFirstColumn="0" w:firstRowLastColumn="0" w:lastRowFirstColumn="0" w:lastRowLastColumn="0"/>
              <w:rPr>
                <w:sz w:val="16"/>
                <w:szCs w:val="16"/>
              </w:rPr>
            </w:pPr>
          </w:p>
        </w:tc>
        <w:tc>
          <w:tcPr>
            <w:tcW w:w="301" w:type="pct"/>
          </w:tcPr>
          <w:p w14:paraId="74FD0AB2" w14:textId="77777777" w:rsidR="00532A1C" w:rsidRPr="00532A1C" w:rsidRDefault="00532A1C" w:rsidP="00532A1C">
            <w:pPr>
              <w:cnfStyle w:val="000000100000" w:firstRow="0" w:lastRow="0" w:firstColumn="0" w:lastColumn="0" w:oddVBand="0" w:evenVBand="0" w:oddHBand="1" w:evenHBand="0" w:firstRowFirstColumn="0" w:firstRowLastColumn="0" w:lastRowFirstColumn="0" w:lastRowLastColumn="0"/>
              <w:rPr>
                <w:sz w:val="16"/>
                <w:szCs w:val="16"/>
              </w:rPr>
            </w:pPr>
          </w:p>
        </w:tc>
        <w:tc>
          <w:tcPr>
            <w:tcW w:w="300" w:type="pct"/>
          </w:tcPr>
          <w:p w14:paraId="2A9040EE" w14:textId="77777777" w:rsidR="00532A1C" w:rsidRPr="00532A1C" w:rsidRDefault="00532A1C" w:rsidP="00532A1C">
            <w:pPr>
              <w:cnfStyle w:val="000000100000" w:firstRow="0" w:lastRow="0" w:firstColumn="0" w:lastColumn="0" w:oddVBand="0" w:evenVBand="0" w:oddHBand="1" w:evenHBand="0" w:firstRowFirstColumn="0" w:firstRowLastColumn="0" w:lastRowFirstColumn="0" w:lastRowLastColumn="0"/>
              <w:rPr>
                <w:sz w:val="16"/>
                <w:szCs w:val="16"/>
              </w:rPr>
            </w:pPr>
          </w:p>
        </w:tc>
        <w:tc>
          <w:tcPr>
            <w:tcW w:w="300" w:type="pct"/>
          </w:tcPr>
          <w:p w14:paraId="7B17C472" w14:textId="77777777" w:rsidR="00532A1C" w:rsidRPr="00532A1C" w:rsidRDefault="00532A1C" w:rsidP="00532A1C">
            <w:pPr>
              <w:cnfStyle w:val="000000100000" w:firstRow="0" w:lastRow="0" w:firstColumn="0" w:lastColumn="0" w:oddVBand="0" w:evenVBand="0" w:oddHBand="1" w:evenHBand="0" w:firstRowFirstColumn="0" w:firstRowLastColumn="0" w:lastRowFirstColumn="0" w:lastRowLastColumn="0"/>
              <w:rPr>
                <w:sz w:val="16"/>
                <w:szCs w:val="16"/>
              </w:rPr>
            </w:pPr>
          </w:p>
        </w:tc>
        <w:tc>
          <w:tcPr>
            <w:tcW w:w="301" w:type="pct"/>
          </w:tcPr>
          <w:p w14:paraId="59D84F62" w14:textId="77777777" w:rsidR="00532A1C" w:rsidRPr="00532A1C" w:rsidRDefault="00532A1C" w:rsidP="00532A1C">
            <w:pPr>
              <w:cnfStyle w:val="000000100000" w:firstRow="0" w:lastRow="0" w:firstColumn="0" w:lastColumn="0" w:oddVBand="0" w:evenVBand="0" w:oddHBand="1" w:evenHBand="0" w:firstRowFirstColumn="0" w:firstRowLastColumn="0" w:lastRowFirstColumn="0" w:lastRowLastColumn="0"/>
              <w:rPr>
                <w:sz w:val="16"/>
                <w:szCs w:val="16"/>
              </w:rPr>
            </w:pPr>
          </w:p>
        </w:tc>
        <w:tc>
          <w:tcPr>
            <w:tcW w:w="301" w:type="pct"/>
          </w:tcPr>
          <w:p w14:paraId="5A6A5A1C" w14:textId="77777777" w:rsidR="00532A1C" w:rsidRPr="00532A1C" w:rsidRDefault="00532A1C" w:rsidP="00532A1C">
            <w:pPr>
              <w:cnfStyle w:val="000000100000" w:firstRow="0" w:lastRow="0" w:firstColumn="0" w:lastColumn="0" w:oddVBand="0" w:evenVBand="0" w:oddHBand="1" w:evenHBand="0" w:firstRowFirstColumn="0" w:firstRowLastColumn="0" w:lastRowFirstColumn="0" w:lastRowLastColumn="0"/>
              <w:rPr>
                <w:sz w:val="16"/>
                <w:szCs w:val="16"/>
              </w:rPr>
            </w:pPr>
          </w:p>
        </w:tc>
        <w:tc>
          <w:tcPr>
            <w:tcW w:w="301" w:type="pct"/>
          </w:tcPr>
          <w:p w14:paraId="3D0FD983" w14:textId="77777777" w:rsidR="00532A1C" w:rsidRPr="00532A1C" w:rsidRDefault="00532A1C" w:rsidP="00532A1C">
            <w:pPr>
              <w:cnfStyle w:val="000000100000" w:firstRow="0" w:lastRow="0" w:firstColumn="0" w:lastColumn="0" w:oddVBand="0" w:evenVBand="0" w:oddHBand="1" w:evenHBand="0" w:firstRowFirstColumn="0" w:firstRowLastColumn="0" w:lastRowFirstColumn="0" w:lastRowLastColumn="0"/>
              <w:rPr>
                <w:sz w:val="16"/>
                <w:szCs w:val="16"/>
              </w:rPr>
            </w:pPr>
          </w:p>
        </w:tc>
        <w:tc>
          <w:tcPr>
            <w:tcW w:w="301" w:type="pct"/>
          </w:tcPr>
          <w:p w14:paraId="24183B4D" w14:textId="77777777" w:rsidR="00532A1C" w:rsidRPr="00532A1C" w:rsidRDefault="00532A1C" w:rsidP="00532A1C">
            <w:pPr>
              <w:cnfStyle w:val="000000100000" w:firstRow="0" w:lastRow="0" w:firstColumn="0" w:lastColumn="0" w:oddVBand="0" w:evenVBand="0" w:oddHBand="1" w:evenHBand="0" w:firstRowFirstColumn="0" w:firstRowLastColumn="0" w:lastRowFirstColumn="0" w:lastRowLastColumn="0"/>
              <w:rPr>
                <w:sz w:val="16"/>
                <w:szCs w:val="16"/>
              </w:rPr>
            </w:pPr>
          </w:p>
        </w:tc>
        <w:tc>
          <w:tcPr>
            <w:tcW w:w="310" w:type="pct"/>
          </w:tcPr>
          <w:p w14:paraId="50A7C21A" w14:textId="77777777" w:rsidR="00532A1C" w:rsidRPr="00532A1C" w:rsidRDefault="00532A1C" w:rsidP="00532A1C">
            <w:pPr>
              <w:cnfStyle w:val="000000100000" w:firstRow="0" w:lastRow="0" w:firstColumn="0" w:lastColumn="0" w:oddVBand="0" w:evenVBand="0" w:oddHBand="1" w:evenHBand="0" w:firstRowFirstColumn="0" w:firstRowLastColumn="0" w:lastRowFirstColumn="0" w:lastRowLastColumn="0"/>
              <w:rPr>
                <w:sz w:val="16"/>
                <w:szCs w:val="16"/>
              </w:rPr>
            </w:pPr>
          </w:p>
        </w:tc>
        <w:tc>
          <w:tcPr>
            <w:tcW w:w="301" w:type="pct"/>
          </w:tcPr>
          <w:p w14:paraId="4ECE4413" w14:textId="77777777" w:rsidR="00532A1C" w:rsidRPr="00532A1C" w:rsidRDefault="00532A1C" w:rsidP="00532A1C">
            <w:pPr>
              <w:cnfStyle w:val="000000100000" w:firstRow="0" w:lastRow="0" w:firstColumn="0" w:lastColumn="0" w:oddVBand="0" w:evenVBand="0" w:oddHBand="1" w:evenHBand="0" w:firstRowFirstColumn="0" w:firstRowLastColumn="0" w:lastRowFirstColumn="0" w:lastRowLastColumn="0"/>
              <w:rPr>
                <w:sz w:val="16"/>
                <w:szCs w:val="16"/>
              </w:rPr>
            </w:pPr>
          </w:p>
        </w:tc>
        <w:tc>
          <w:tcPr>
            <w:tcW w:w="295" w:type="pct"/>
          </w:tcPr>
          <w:p w14:paraId="5A166491" w14:textId="77777777" w:rsidR="00532A1C" w:rsidRPr="00532A1C" w:rsidRDefault="00532A1C" w:rsidP="00532A1C">
            <w:pPr>
              <w:cnfStyle w:val="000000100000" w:firstRow="0" w:lastRow="0" w:firstColumn="0" w:lastColumn="0" w:oddVBand="0" w:evenVBand="0" w:oddHBand="1" w:evenHBand="0" w:firstRowFirstColumn="0" w:firstRowLastColumn="0" w:lastRowFirstColumn="0" w:lastRowLastColumn="0"/>
              <w:rPr>
                <w:sz w:val="16"/>
                <w:szCs w:val="16"/>
              </w:rPr>
            </w:pPr>
          </w:p>
        </w:tc>
      </w:tr>
      <w:tr w:rsidR="00532A1C" w:rsidRPr="00532A1C" w14:paraId="40D831B6" w14:textId="77777777" w:rsidTr="00532A1C">
        <w:tc>
          <w:tcPr>
            <w:cnfStyle w:val="001000000000" w:firstRow="0" w:lastRow="0" w:firstColumn="1" w:lastColumn="0" w:oddVBand="0" w:evenVBand="0" w:oddHBand="0" w:evenHBand="0" w:firstRowFirstColumn="0" w:firstRowLastColumn="0" w:lastRowFirstColumn="0" w:lastRowLastColumn="0"/>
            <w:tcW w:w="412" w:type="pct"/>
          </w:tcPr>
          <w:p w14:paraId="7B0D7F39" w14:textId="77777777" w:rsidR="00532A1C" w:rsidRPr="00532A1C" w:rsidRDefault="00532A1C" w:rsidP="00532A1C">
            <w:pPr>
              <w:rPr>
                <w:i/>
                <w:iCs/>
                <w:sz w:val="16"/>
                <w:szCs w:val="16"/>
              </w:rPr>
            </w:pPr>
            <w:r w:rsidRPr="00532A1C">
              <w:rPr>
                <w:rFonts w:eastAsia="Book Antiqua" w:cs="Book Antiqua"/>
                <w:i/>
                <w:iCs/>
                <w:sz w:val="16"/>
                <w:szCs w:val="16"/>
              </w:rPr>
              <w:t xml:space="preserve">  Don't Own Home </w:t>
            </w:r>
          </w:p>
        </w:tc>
        <w:tc>
          <w:tcPr>
            <w:tcW w:w="297" w:type="pct"/>
          </w:tcPr>
          <w:p w14:paraId="4FD6976E" w14:textId="77777777" w:rsidR="00532A1C" w:rsidRPr="00532A1C" w:rsidRDefault="00532A1C" w:rsidP="00532A1C">
            <w:pPr>
              <w:jc w:val="right"/>
              <w:cnfStyle w:val="000000000000" w:firstRow="0" w:lastRow="0" w:firstColumn="0" w:lastColumn="0" w:oddVBand="0" w:evenVBand="0" w:oddHBand="0" w:evenHBand="0" w:firstRowFirstColumn="0" w:firstRowLastColumn="0" w:lastRowFirstColumn="0" w:lastRowLastColumn="0"/>
              <w:rPr>
                <w:sz w:val="16"/>
                <w:szCs w:val="16"/>
              </w:rPr>
            </w:pPr>
            <w:r w:rsidRPr="00532A1C">
              <w:rPr>
                <w:rFonts w:eastAsia="Book Antiqua" w:cs="Book Antiqua"/>
                <w:sz w:val="16"/>
                <w:szCs w:val="16"/>
              </w:rPr>
              <w:t>Ref.</w:t>
            </w:r>
          </w:p>
        </w:tc>
        <w:tc>
          <w:tcPr>
            <w:tcW w:w="217" w:type="pct"/>
          </w:tcPr>
          <w:p w14:paraId="767C3C30" w14:textId="77777777" w:rsidR="00532A1C" w:rsidRPr="00532A1C" w:rsidRDefault="00532A1C" w:rsidP="00532A1C">
            <w:pPr>
              <w:cnfStyle w:val="000000000000" w:firstRow="0" w:lastRow="0" w:firstColumn="0" w:lastColumn="0" w:oddVBand="0" w:evenVBand="0" w:oddHBand="0" w:evenHBand="0" w:firstRowFirstColumn="0" w:firstRowLastColumn="0" w:lastRowFirstColumn="0" w:lastRowLastColumn="0"/>
              <w:rPr>
                <w:sz w:val="16"/>
                <w:szCs w:val="16"/>
              </w:rPr>
            </w:pPr>
          </w:p>
        </w:tc>
        <w:tc>
          <w:tcPr>
            <w:tcW w:w="270" w:type="pct"/>
          </w:tcPr>
          <w:p w14:paraId="171DE67D" w14:textId="77777777" w:rsidR="00532A1C" w:rsidRPr="00532A1C" w:rsidRDefault="00532A1C" w:rsidP="00532A1C">
            <w:pPr>
              <w:jc w:val="right"/>
              <w:cnfStyle w:val="000000000000" w:firstRow="0" w:lastRow="0" w:firstColumn="0" w:lastColumn="0" w:oddVBand="0" w:evenVBand="0" w:oddHBand="0" w:evenHBand="0" w:firstRowFirstColumn="0" w:firstRowLastColumn="0" w:lastRowFirstColumn="0" w:lastRowLastColumn="0"/>
              <w:rPr>
                <w:rFonts w:eastAsia="Book Antiqua" w:cs="Book Antiqua"/>
                <w:sz w:val="16"/>
                <w:szCs w:val="16"/>
              </w:rPr>
            </w:pPr>
          </w:p>
        </w:tc>
        <w:tc>
          <w:tcPr>
            <w:tcW w:w="265" w:type="pct"/>
          </w:tcPr>
          <w:p w14:paraId="7120165C" w14:textId="77777777" w:rsidR="00532A1C" w:rsidRPr="00532A1C" w:rsidRDefault="00532A1C" w:rsidP="00532A1C">
            <w:pPr>
              <w:jc w:val="right"/>
              <w:cnfStyle w:val="000000000000" w:firstRow="0" w:lastRow="0" w:firstColumn="0" w:lastColumn="0" w:oddVBand="0" w:evenVBand="0" w:oddHBand="0" w:evenHBand="0" w:firstRowFirstColumn="0" w:firstRowLastColumn="0" w:lastRowFirstColumn="0" w:lastRowLastColumn="0"/>
              <w:rPr>
                <w:sz w:val="16"/>
                <w:szCs w:val="16"/>
              </w:rPr>
            </w:pPr>
          </w:p>
        </w:tc>
        <w:tc>
          <w:tcPr>
            <w:tcW w:w="218" w:type="pct"/>
          </w:tcPr>
          <w:p w14:paraId="7706B62A" w14:textId="77777777" w:rsidR="00532A1C" w:rsidRPr="00532A1C" w:rsidRDefault="00532A1C" w:rsidP="00532A1C">
            <w:pPr>
              <w:cnfStyle w:val="000000000000" w:firstRow="0" w:lastRow="0" w:firstColumn="0" w:lastColumn="0" w:oddVBand="0" w:evenVBand="0" w:oddHBand="0" w:evenHBand="0" w:firstRowFirstColumn="0" w:firstRowLastColumn="0" w:lastRowFirstColumn="0" w:lastRowLastColumn="0"/>
              <w:rPr>
                <w:sz w:val="16"/>
                <w:szCs w:val="16"/>
              </w:rPr>
            </w:pPr>
          </w:p>
        </w:tc>
        <w:tc>
          <w:tcPr>
            <w:tcW w:w="310" w:type="pct"/>
          </w:tcPr>
          <w:p w14:paraId="57875514" w14:textId="77777777" w:rsidR="00532A1C" w:rsidRPr="00532A1C" w:rsidRDefault="00532A1C" w:rsidP="00532A1C">
            <w:pPr>
              <w:cnfStyle w:val="000000000000" w:firstRow="0" w:lastRow="0" w:firstColumn="0" w:lastColumn="0" w:oddVBand="0" w:evenVBand="0" w:oddHBand="0" w:evenHBand="0" w:firstRowFirstColumn="0" w:firstRowLastColumn="0" w:lastRowFirstColumn="0" w:lastRowLastColumn="0"/>
              <w:rPr>
                <w:sz w:val="16"/>
                <w:szCs w:val="16"/>
              </w:rPr>
            </w:pPr>
          </w:p>
        </w:tc>
        <w:tc>
          <w:tcPr>
            <w:tcW w:w="301" w:type="pct"/>
          </w:tcPr>
          <w:p w14:paraId="7DD7C8CA" w14:textId="77777777" w:rsidR="00532A1C" w:rsidRPr="00532A1C" w:rsidRDefault="00532A1C" w:rsidP="00532A1C">
            <w:pPr>
              <w:cnfStyle w:val="000000000000" w:firstRow="0" w:lastRow="0" w:firstColumn="0" w:lastColumn="0" w:oddVBand="0" w:evenVBand="0" w:oddHBand="0" w:evenHBand="0" w:firstRowFirstColumn="0" w:firstRowLastColumn="0" w:lastRowFirstColumn="0" w:lastRowLastColumn="0"/>
              <w:rPr>
                <w:sz w:val="16"/>
                <w:szCs w:val="16"/>
              </w:rPr>
            </w:pPr>
          </w:p>
        </w:tc>
        <w:tc>
          <w:tcPr>
            <w:tcW w:w="300" w:type="pct"/>
          </w:tcPr>
          <w:p w14:paraId="5A3ED622" w14:textId="77777777" w:rsidR="00532A1C" w:rsidRPr="00532A1C" w:rsidRDefault="00532A1C" w:rsidP="00532A1C">
            <w:pPr>
              <w:cnfStyle w:val="000000000000" w:firstRow="0" w:lastRow="0" w:firstColumn="0" w:lastColumn="0" w:oddVBand="0" w:evenVBand="0" w:oddHBand="0" w:evenHBand="0" w:firstRowFirstColumn="0" w:firstRowLastColumn="0" w:lastRowFirstColumn="0" w:lastRowLastColumn="0"/>
              <w:rPr>
                <w:sz w:val="16"/>
                <w:szCs w:val="16"/>
              </w:rPr>
            </w:pPr>
          </w:p>
        </w:tc>
        <w:tc>
          <w:tcPr>
            <w:tcW w:w="300" w:type="pct"/>
          </w:tcPr>
          <w:p w14:paraId="37A9ADCB" w14:textId="35D78A9C" w:rsidR="00532A1C" w:rsidRPr="00532A1C" w:rsidRDefault="00532A1C" w:rsidP="00532A1C">
            <w:pPr>
              <w:cnfStyle w:val="000000000000" w:firstRow="0" w:lastRow="0" w:firstColumn="0" w:lastColumn="0" w:oddVBand="0" w:evenVBand="0" w:oddHBand="0" w:evenHBand="0" w:firstRowFirstColumn="0" w:firstRowLastColumn="0" w:lastRowFirstColumn="0" w:lastRowLastColumn="0"/>
              <w:rPr>
                <w:sz w:val="16"/>
                <w:szCs w:val="16"/>
              </w:rPr>
            </w:pPr>
            <w:r w:rsidRPr="00532A1C">
              <w:rPr>
                <w:rFonts w:eastAsia="Book Antiqua" w:cs="Book Antiqua"/>
                <w:sz w:val="16"/>
                <w:szCs w:val="16"/>
              </w:rPr>
              <w:t>Ref.</w:t>
            </w:r>
          </w:p>
        </w:tc>
        <w:tc>
          <w:tcPr>
            <w:tcW w:w="301" w:type="pct"/>
          </w:tcPr>
          <w:p w14:paraId="037D1D9D" w14:textId="77777777" w:rsidR="00532A1C" w:rsidRPr="00532A1C" w:rsidRDefault="00532A1C" w:rsidP="00532A1C">
            <w:pPr>
              <w:cnfStyle w:val="000000000000" w:firstRow="0" w:lastRow="0" w:firstColumn="0" w:lastColumn="0" w:oddVBand="0" w:evenVBand="0" w:oddHBand="0" w:evenHBand="0" w:firstRowFirstColumn="0" w:firstRowLastColumn="0" w:lastRowFirstColumn="0" w:lastRowLastColumn="0"/>
              <w:rPr>
                <w:sz w:val="16"/>
                <w:szCs w:val="16"/>
              </w:rPr>
            </w:pPr>
          </w:p>
        </w:tc>
        <w:tc>
          <w:tcPr>
            <w:tcW w:w="301" w:type="pct"/>
          </w:tcPr>
          <w:p w14:paraId="71E5D3D8" w14:textId="77777777" w:rsidR="00532A1C" w:rsidRPr="00532A1C" w:rsidRDefault="00532A1C" w:rsidP="00532A1C">
            <w:pPr>
              <w:cnfStyle w:val="000000000000" w:firstRow="0" w:lastRow="0" w:firstColumn="0" w:lastColumn="0" w:oddVBand="0" w:evenVBand="0" w:oddHBand="0" w:evenHBand="0" w:firstRowFirstColumn="0" w:firstRowLastColumn="0" w:lastRowFirstColumn="0" w:lastRowLastColumn="0"/>
              <w:rPr>
                <w:sz w:val="16"/>
                <w:szCs w:val="16"/>
              </w:rPr>
            </w:pPr>
          </w:p>
        </w:tc>
        <w:tc>
          <w:tcPr>
            <w:tcW w:w="301" w:type="pct"/>
          </w:tcPr>
          <w:p w14:paraId="18FCEE12" w14:textId="77777777" w:rsidR="00532A1C" w:rsidRPr="00532A1C" w:rsidRDefault="00532A1C" w:rsidP="00532A1C">
            <w:pPr>
              <w:cnfStyle w:val="000000000000" w:firstRow="0" w:lastRow="0" w:firstColumn="0" w:lastColumn="0" w:oddVBand="0" w:evenVBand="0" w:oddHBand="0" w:evenHBand="0" w:firstRowFirstColumn="0" w:firstRowLastColumn="0" w:lastRowFirstColumn="0" w:lastRowLastColumn="0"/>
              <w:rPr>
                <w:sz w:val="16"/>
                <w:szCs w:val="16"/>
              </w:rPr>
            </w:pPr>
          </w:p>
        </w:tc>
        <w:tc>
          <w:tcPr>
            <w:tcW w:w="301" w:type="pct"/>
          </w:tcPr>
          <w:p w14:paraId="3A45F1E5" w14:textId="77777777" w:rsidR="00532A1C" w:rsidRPr="00532A1C" w:rsidRDefault="00532A1C" w:rsidP="00532A1C">
            <w:pPr>
              <w:cnfStyle w:val="000000000000" w:firstRow="0" w:lastRow="0" w:firstColumn="0" w:lastColumn="0" w:oddVBand="0" w:evenVBand="0" w:oddHBand="0" w:evenHBand="0" w:firstRowFirstColumn="0" w:firstRowLastColumn="0" w:lastRowFirstColumn="0" w:lastRowLastColumn="0"/>
              <w:rPr>
                <w:sz w:val="16"/>
                <w:szCs w:val="16"/>
              </w:rPr>
            </w:pPr>
          </w:p>
        </w:tc>
        <w:tc>
          <w:tcPr>
            <w:tcW w:w="310" w:type="pct"/>
          </w:tcPr>
          <w:p w14:paraId="285DB15D" w14:textId="77777777" w:rsidR="00532A1C" w:rsidRPr="00532A1C" w:rsidRDefault="00532A1C" w:rsidP="00532A1C">
            <w:pPr>
              <w:cnfStyle w:val="000000000000" w:firstRow="0" w:lastRow="0" w:firstColumn="0" w:lastColumn="0" w:oddVBand="0" w:evenVBand="0" w:oddHBand="0" w:evenHBand="0" w:firstRowFirstColumn="0" w:firstRowLastColumn="0" w:lastRowFirstColumn="0" w:lastRowLastColumn="0"/>
              <w:rPr>
                <w:sz w:val="16"/>
                <w:szCs w:val="16"/>
              </w:rPr>
            </w:pPr>
          </w:p>
        </w:tc>
        <w:tc>
          <w:tcPr>
            <w:tcW w:w="301" w:type="pct"/>
          </w:tcPr>
          <w:p w14:paraId="2D6A0817" w14:textId="77777777" w:rsidR="00532A1C" w:rsidRPr="00532A1C" w:rsidRDefault="00532A1C" w:rsidP="00532A1C">
            <w:pPr>
              <w:cnfStyle w:val="000000000000" w:firstRow="0" w:lastRow="0" w:firstColumn="0" w:lastColumn="0" w:oddVBand="0" w:evenVBand="0" w:oddHBand="0" w:evenHBand="0" w:firstRowFirstColumn="0" w:firstRowLastColumn="0" w:lastRowFirstColumn="0" w:lastRowLastColumn="0"/>
              <w:rPr>
                <w:sz w:val="16"/>
                <w:szCs w:val="16"/>
              </w:rPr>
            </w:pPr>
          </w:p>
        </w:tc>
        <w:tc>
          <w:tcPr>
            <w:tcW w:w="295" w:type="pct"/>
          </w:tcPr>
          <w:p w14:paraId="57C522E3" w14:textId="77777777" w:rsidR="00532A1C" w:rsidRPr="00532A1C" w:rsidRDefault="00532A1C" w:rsidP="00532A1C">
            <w:pPr>
              <w:cnfStyle w:val="000000000000" w:firstRow="0" w:lastRow="0" w:firstColumn="0" w:lastColumn="0" w:oddVBand="0" w:evenVBand="0" w:oddHBand="0" w:evenHBand="0" w:firstRowFirstColumn="0" w:firstRowLastColumn="0" w:lastRowFirstColumn="0" w:lastRowLastColumn="0"/>
              <w:rPr>
                <w:sz w:val="16"/>
                <w:szCs w:val="16"/>
              </w:rPr>
            </w:pPr>
          </w:p>
        </w:tc>
      </w:tr>
      <w:tr w:rsidR="00532A1C" w:rsidRPr="00532A1C" w14:paraId="1439DF4C" w14:textId="77777777" w:rsidTr="0053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2" w:type="pct"/>
          </w:tcPr>
          <w:p w14:paraId="40F7E564" w14:textId="77777777" w:rsidR="00532A1C" w:rsidRPr="00532A1C" w:rsidRDefault="00532A1C" w:rsidP="00532A1C">
            <w:pPr>
              <w:rPr>
                <w:i/>
                <w:iCs/>
                <w:sz w:val="16"/>
                <w:szCs w:val="16"/>
              </w:rPr>
            </w:pPr>
            <w:r w:rsidRPr="00532A1C">
              <w:rPr>
                <w:rFonts w:eastAsia="Book Antiqua" w:cs="Book Antiqua"/>
                <w:i/>
                <w:iCs/>
                <w:sz w:val="16"/>
                <w:szCs w:val="16"/>
              </w:rPr>
              <w:t xml:space="preserve">  Own Home </w:t>
            </w:r>
          </w:p>
        </w:tc>
        <w:tc>
          <w:tcPr>
            <w:tcW w:w="297" w:type="pct"/>
          </w:tcPr>
          <w:p w14:paraId="0127F1BE" w14:textId="77777777" w:rsidR="00532A1C" w:rsidRPr="00532A1C" w:rsidRDefault="00532A1C" w:rsidP="00532A1C">
            <w:pPr>
              <w:jc w:val="right"/>
              <w:cnfStyle w:val="000000100000" w:firstRow="0" w:lastRow="0" w:firstColumn="0" w:lastColumn="0" w:oddVBand="0" w:evenVBand="0" w:oddHBand="1" w:evenHBand="0" w:firstRowFirstColumn="0" w:firstRowLastColumn="0" w:lastRowFirstColumn="0" w:lastRowLastColumn="0"/>
              <w:rPr>
                <w:sz w:val="16"/>
                <w:szCs w:val="16"/>
              </w:rPr>
            </w:pPr>
            <w:r w:rsidRPr="00532A1C">
              <w:rPr>
                <w:rFonts w:eastAsia="Book Antiqua" w:cs="Book Antiqua"/>
                <w:sz w:val="16"/>
                <w:szCs w:val="16"/>
              </w:rPr>
              <w:t>0.07</w:t>
            </w:r>
          </w:p>
        </w:tc>
        <w:tc>
          <w:tcPr>
            <w:tcW w:w="217" w:type="pct"/>
          </w:tcPr>
          <w:p w14:paraId="7471B347" w14:textId="77777777" w:rsidR="00532A1C" w:rsidRPr="00532A1C" w:rsidRDefault="00532A1C" w:rsidP="00532A1C">
            <w:pPr>
              <w:cnfStyle w:val="000000100000" w:firstRow="0" w:lastRow="0" w:firstColumn="0" w:lastColumn="0" w:oddVBand="0" w:evenVBand="0" w:oddHBand="1" w:evenHBand="0" w:firstRowFirstColumn="0" w:firstRowLastColumn="0" w:lastRowFirstColumn="0" w:lastRowLastColumn="0"/>
              <w:rPr>
                <w:sz w:val="16"/>
                <w:szCs w:val="16"/>
              </w:rPr>
            </w:pPr>
            <w:r w:rsidRPr="00532A1C">
              <w:rPr>
                <w:rFonts w:eastAsia="Book Antiqua" w:cs="Book Antiqua"/>
                <w:sz w:val="16"/>
                <w:szCs w:val="16"/>
              </w:rPr>
              <w:t>(0.24)</w:t>
            </w:r>
          </w:p>
        </w:tc>
        <w:tc>
          <w:tcPr>
            <w:tcW w:w="270" w:type="pct"/>
          </w:tcPr>
          <w:p w14:paraId="48F79FE8" w14:textId="77777777" w:rsidR="00532A1C" w:rsidRPr="00532A1C" w:rsidRDefault="00532A1C" w:rsidP="00532A1C">
            <w:pPr>
              <w:jc w:val="right"/>
              <w:cnfStyle w:val="000000100000" w:firstRow="0" w:lastRow="0" w:firstColumn="0" w:lastColumn="0" w:oddVBand="0" w:evenVBand="0" w:oddHBand="1" w:evenHBand="0" w:firstRowFirstColumn="0" w:firstRowLastColumn="0" w:lastRowFirstColumn="0" w:lastRowLastColumn="0"/>
              <w:rPr>
                <w:rFonts w:eastAsia="Book Antiqua" w:cs="Book Antiqua"/>
                <w:sz w:val="16"/>
                <w:szCs w:val="16"/>
              </w:rPr>
            </w:pPr>
          </w:p>
        </w:tc>
        <w:tc>
          <w:tcPr>
            <w:tcW w:w="265" w:type="pct"/>
          </w:tcPr>
          <w:p w14:paraId="5EBE6910" w14:textId="77777777" w:rsidR="00532A1C" w:rsidRPr="00532A1C" w:rsidRDefault="00532A1C" w:rsidP="00532A1C">
            <w:pPr>
              <w:jc w:val="right"/>
              <w:cnfStyle w:val="000000100000" w:firstRow="0" w:lastRow="0" w:firstColumn="0" w:lastColumn="0" w:oddVBand="0" w:evenVBand="0" w:oddHBand="1" w:evenHBand="0" w:firstRowFirstColumn="0" w:firstRowLastColumn="0" w:lastRowFirstColumn="0" w:lastRowLastColumn="0"/>
              <w:rPr>
                <w:sz w:val="16"/>
                <w:szCs w:val="16"/>
              </w:rPr>
            </w:pPr>
            <w:r w:rsidRPr="00532A1C">
              <w:rPr>
                <w:rFonts w:eastAsia="Book Antiqua" w:cs="Book Antiqua"/>
                <w:sz w:val="16"/>
                <w:szCs w:val="16"/>
              </w:rPr>
              <w:t>0.01</w:t>
            </w:r>
          </w:p>
        </w:tc>
        <w:tc>
          <w:tcPr>
            <w:tcW w:w="218" w:type="pct"/>
          </w:tcPr>
          <w:p w14:paraId="49D1663A" w14:textId="77777777" w:rsidR="00532A1C" w:rsidRPr="00532A1C" w:rsidRDefault="00532A1C" w:rsidP="00532A1C">
            <w:pPr>
              <w:cnfStyle w:val="000000100000" w:firstRow="0" w:lastRow="0" w:firstColumn="0" w:lastColumn="0" w:oddVBand="0" w:evenVBand="0" w:oddHBand="1" w:evenHBand="0" w:firstRowFirstColumn="0" w:firstRowLastColumn="0" w:lastRowFirstColumn="0" w:lastRowLastColumn="0"/>
              <w:rPr>
                <w:sz w:val="16"/>
                <w:szCs w:val="16"/>
              </w:rPr>
            </w:pPr>
            <w:r w:rsidRPr="00532A1C">
              <w:rPr>
                <w:rFonts w:eastAsia="Book Antiqua" w:cs="Book Antiqua"/>
                <w:sz w:val="16"/>
                <w:szCs w:val="16"/>
              </w:rPr>
              <w:t>(0.03)</w:t>
            </w:r>
          </w:p>
        </w:tc>
        <w:tc>
          <w:tcPr>
            <w:tcW w:w="310" w:type="pct"/>
          </w:tcPr>
          <w:p w14:paraId="014B89A1" w14:textId="77777777" w:rsidR="00532A1C" w:rsidRPr="00532A1C" w:rsidRDefault="00532A1C" w:rsidP="00532A1C">
            <w:pPr>
              <w:cnfStyle w:val="000000100000" w:firstRow="0" w:lastRow="0" w:firstColumn="0" w:lastColumn="0" w:oddVBand="0" w:evenVBand="0" w:oddHBand="1" w:evenHBand="0" w:firstRowFirstColumn="0" w:firstRowLastColumn="0" w:lastRowFirstColumn="0" w:lastRowLastColumn="0"/>
              <w:rPr>
                <w:sz w:val="16"/>
                <w:szCs w:val="16"/>
              </w:rPr>
            </w:pPr>
          </w:p>
        </w:tc>
        <w:tc>
          <w:tcPr>
            <w:tcW w:w="301" w:type="pct"/>
          </w:tcPr>
          <w:p w14:paraId="49EB8EB3" w14:textId="77777777" w:rsidR="00532A1C" w:rsidRPr="00532A1C" w:rsidRDefault="00532A1C" w:rsidP="00532A1C">
            <w:pPr>
              <w:cnfStyle w:val="000000100000" w:firstRow="0" w:lastRow="0" w:firstColumn="0" w:lastColumn="0" w:oddVBand="0" w:evenVBand="0" w:oddHBand="1" w:evenHBand="0" w:firstRowFirstColumn="0" w:firstRowLastColumn="0" w:lastRowFirstColumn="0" w:lastRowLastColumn="0"/>
              <w:rPr>
                <w:sz w:val="16"/>
                <w:szCs w:val="16"/>
              </w:rPr>
            </w:pPr>
          </w:p>
        </w:tc>
        <w:tc>
          <w:tcPr>
            <w:tcW w:w="300" w:type="pct"/>
          </w:tcPr>
          <w:p w14:paraId="6CCE3F1E" w14:textId="77777777" w:rsidR="00532A1C" w:rsidRPr="00532A1C" w:rsidRDefault="00532A1C" w:rsidP="00532A1C">
            <w:pPr>
              <w:cnfStyle w:val="000000100000" w:firstRow="0" w:lastRow="0" w:firstColumn="0" w:lastColumn="0" w:oddVBand="0" w:evenVBand="0" w:oddHBand="1" w:evenHBand="0" w:firstRowFirstColumn="0" w:firstRowLastColumn="0" w:lastRowFirstColumn="0" w:lastRowLastColumn="0"/>
              <w:rPr>
                <w:sz w:val="16"/>
                <w:szCs w:val="16"/>
              </w:rPr>
            </w:pPr>
          </w:p>
        </w:tc>
        <w:tc>
          <w:tcPr>
            <w:tcW w:w="300" w:type="pct"/>
          </w:tcPr>
          <w:p w14:paraId="3F586240" w14:textId="77777777" w:rsidR="00532A1C" w:rsidRPr="00532A1C" w:rsidRDefault="00532A1C" w:rsidP="00532A1C">
            <w:pPr>
              <w:cnfStyle w:val="000000100000" w:firstRow="0" w:lastRow="0" w:firstColumn="0" w:lastColumn="0" w:oddVBand="0" w:evenVBand="0" w:oddHBand="1" w:evenHBand="0" w:firstRowFirstColumn="0" w:firstRowLastColumn="0" w:lastRowFirstColumn="0" w:lastRowLastColumn="0"/>
              <w:rPr>
                <w:sz w:val="16"/>
                <w:szCs w:val="16"/>
              </w:rPr>
            </w:pPr>
            <w:r w:rsidRPr="00532A1C">
              <w:rPr>
                <w:rFonts w:eastAsia="Book Antiqua" w:cs="Book Antiqua"/>
                <w:sz w:val="16"/>
                <w:szCs w:val="16"/>
              </w:rPr>
              <w:t>-0.11</w:t>
            </w:r>
          </w:p>
        </w:tc>
        <w:tc>
          <w:tcPr>
            <w:tcW w:w="301" w:type="pct"/>
          </w:tcPr>
          <w:p w14:paraId="3CBE10EF" w14:textId="77777777" w:rsidR="00532A1C" w:rsidRPr="00532A1C" w:rsidRDefault="00532A1C" w:rsidP="00532A1C">
            <w:pPr>
              <w:cnfStyle w:val="000000100000" w:firstRow="0" w:lastRow="0" w:firstColumn="0" w:lastColumn="0" w:oddVBand="0" w:evenVBand="0" w:oddHBand="1" w:evenHBand="0" w:firstRowFirstColumn="0" w:firstRowLastColumn="0" w:lastRowFirstColumn="0" w:lastRowLastColumn="0"/>
              <w:rPr>
                <w:sz w:val="16"/>
                <w:szCs w:val="16"/>
              </w:rPr>
            </w:pPr>
            <w:r w:rsidRPr="00532A1C">
              <w:rPr>
                <w:rFonts w:eastAsia="Book Antiqua" w:cs="Book Antiqua"/>
                <w:sz w:val="16"/>
                <w:szCs w:val="16"/>
              </w:rPr>
              <w:t>(0.29)</w:t>
            </w:r>
          </w:p>
        </w:tc>
        <w:tc>
          <w:tcPr>
            <w:tcW w:w="301" w:type="pct"/>
          </w:tcPr>
          <w:p w14:paraId="629C78F0" w14:textId="77777777" w:rsidR="00532A1C" w:rsidRPr="00532A1C" w:rsidRDefault="00532A1C" w:rsidP="00532A1C">
            <w:pPr>
              <w:cnfStyle w:val="000000100000" w:firstRow="0" w:lastRow="0" w:firstColumn="0" w:lastColumn="0" w:oddVBand="0" w:evenVBand="0" w:oddHBand="1" w:evenHBand="0" w:firstRowFirstColumn="0" w:firstRowLastColumn="0" w:lastRowFirstColumn="0" w:lastRowLastColumn="0"/>
              <w:rPr>
                <w:sz w:val="16"/>
                <w:szCs w:val="16"/>
              </w:rPr>
            </w:pPr>
          </w:p>
        </w:tc>
        <w:tc>
          <w:tcPr>
            <w:tcW w:w="301" w:type="pct"/>
          </w:tcPr>
          <w:p w14:paraId="27D88068" w14:textId="77777777" w:rsidR="00532A1C" w:rsidRPr="00532A1C" w:rsidRDefault="00532A1C" w:rsidP="00532A1C">
            <w:pPr>
              <w:cnfStyle w:val="000000100000" w:firstRow="0" w:lastRow="0" w:firstColumn="0" w:lastColumn="0" w:oddVBand="0" w:evenVBand="0" w:oddHBand="1" w:evenHBand="0" w:firstRowFirstColumn="0" w:firstRowLastColumn="0" w:lastRowFirstColumn="0" w:lastRowLastColumn="0"/>
              <w:rPr>
                <w:sz w:val="16"/>
                <w:szCs w:val="16"/>
              </w:rPr>
            </w:pPr>
            <w:r w:rsidRPr="00532A1C">
              <w:rPr>
                <w:rFonts w:eastAsia="Book Antiqua" w:cs="Book Antiqua"/>
                <w:sz w:val="16"/>
                <w:szCs w:val="16"/>
              </w:rPr>
              <w:t>-0.02</w:t>
            </w:r>
          </w:p>
        </w:tc>
        <w:tc>
          <w:tcPr>
            <w:tcW w:w="301" w:type="pct"/>
          </w:tcPr>
          <w:p w14:paraId="37C2DADE" w14:textId="77777777" w:rsidR="00532A1C" w:rsidRPr="00532A1C" w:rsidRDefault="00532A1C" w:rsidP="00532A1C">
            <w:pPr>
              <w:cnfStyle w:val="000000100000" w:firstRow="0" w:lastRow="0" w:firstColumn="0" w:lastColumn="0" w:oddVBand="0" w:evenVBand="0" w:oddHBand="1" w:evenHBand="0" w:firstRowFirstColumn="0" w:firstRowLastColumn="0" w:lastRowFirstColumn="0" w:lastRowLastColumn="0"/>
              <w:rPr>
                <w:sz w:val="16"/>
                <w:szCs w:val="16"/>
              </w:rPr>
            </w:pPr>
            <w:r w:rsidRPr="00532A1C">
              <w:rPr>
                <w:rFonts w:eastAsia="Book Antiqua" w:cs="Book Antiqua"/>
                <w:sz w:val="16"/>
                <w:szCs w:val="16"/>
              </w:rPr>
              <w:t>(0.04)</w:t>
            </w:r>
          </w:p>
        </w:tc>
        <w:tc>
          <w:tcPr>
            <w:tcW w:w="310" w:type="pct"/>
          </w:tcPr>
          <w:p w14:paraId="49533C42" w14:textId="77777777" w:rsidR="00532A1C" w:rsidRPr="00532A1C" w:rsidRDefault="00532A1C" w:rsidP="00532A1C">
            <w:pPr>
              <w:cnfStyle w:val="000000100000" w:firstRow="0" w:lastRow="0" w:firstColumn="0" w:lastColumn="0" w:oddVBand="0" w:evenVBand="0" w:oddHBand="1" w:evenHBand="0" w:firstRowFirstColumn="0" w:firstRowLastColumn="0" w:lastRowFirstColumn="0" w:lastRowLastColumn="0"/>
              <w:rPr>
                <w:sz w:val="16"/>
                <w:szCs w:val="16"/>
              </w:rPr>
            </w:pPr>
          </w:p>
        </w:tc>
        <w:tc>
          <w:tcPr>
            <w:tcW w:w="301" w:type="pct"/>
          </w:tcPr>
          <w:p w14:paraId="193B8001" w14:textId="77777777" w:rsidR="00532A1C" w:rsidRPr="00532A1C" w:rsidRDefault="00532A1C" w:rsidP="00532A1C">
            <w:pPr>
              <w:cnfStyle w:val="000000100000" w:firstRow="0" w:lastRow="0" w:firstColumn="0" w:lastColumn="0" w:oddVBand="0" w:evenVBand="0" w:oddHBand="1" w:evenHBand="0" w:firstRowFirstColumn="0" w:firstRowLastColumn="0" w:lastRowFirstColumn="0" w:lastRowLastColumn="0"/>
              <w:rPr>
                <w:sz w:val="16"/>
                <w:szCs w:val="16"/>
              </w:rPr>
            </w:pPr>
          </w:p>
        </w:tc>
        <w:tc>
          <w:tcPr>
            <w:tcW w:w="295" w:type="pct"/>
          </w:tcPr>
          <w:p w14:paraId="1AAA598B" w14:textId="77777777" w:rsidR="00532A1C" w:rsidRPr="00532A1C" w:rsidRDefault="00532A1C" w:rsidP="00532A1C">
            <w:pPr>
              <w:cnfStyle w:val="000000100000" w:firstRow="0" w:lastRow="0" w:firstColumn="0" w:lastColumn="0" w:oddVBand="0" w:evenVBand="0" w:oddHBand="1" w:evenHBand="0" w:firstRowFirstColumn="0" w:firstRowLastColumn="0" w:lastRowFirstColumn="0" w:lastRowLastColumn="0"/>
              <w:rPr>
                <w:sz w:val="16"/>
                <w:szCs w:val="16"/>
              </w:rPr>
            </w:pPr>
          </w:p>
        </w:tc>
      </w:tr>
      <w:tr w:rsidR="00532A1C" w:rsidRPr="00532A1C" w14:paraId="4E93D981" w14:textId="77777777" w:rsidTr="00532A1C">
        <w:tc>
          <w:tcPr>
            <w:cnfStyle w:val="001000000000" w:firstRow="0" w:lastRow="0" w:firstColumn="1" w:lastColumn="0" w:oddVBand="0" w:evenVBand="0" w:oddHBand="0" w:evenHBand="0" w:firstRowFirstColumn="0" w:firstRowLastColumn="0" w:lastRowFirstColumn="0" w:lastRowLastColumn="0"/>
            <w:tcW w:w="412" w:type="pct"/>
          </w:tcPr>
          <w:p w14:paraId="0B382A20" w14:textId="77777777" w:rsidR="00532A1C" w:rsidRPr="00532A1C" w:rsidRDefault="00532A1C" w:rsidP="00532A1C">
            <w:pPr>
              <w:rPr>
                <w:sz w:val="16"/>
                <w:szCs w:val="16"/>
              </w:rPr>
            </w:pPr>
            <w:r w:rsidRPr="00532A1C">
              <w:rPr>
                <w:rFonts w:eastAsia="Book Antiqua" w:cs="Book Antiqua"/>
                <w:sz w:val="16"/>
                <w:szCs w:val="16"/>
              </w:rPr>
              <w:t>Parental NS-SEC Cohort 3 1991-99 age 16</w:t>
            </w:r>
          </w:p>
        </w:tc>
        <w:tc>
          <w:tcPr>
            <w:tcW w:w="297" w:type="pct"/>
          </w:tcPr>
          <w:p w14:paraId="04B4B3FE" w14:textId="77777777" w:rsidR="00532A1C" w:rsidRPr="00532A1C" w:rsidRDefault="00532A1C" w:rsidP="00532A1C">
            <w:pPr>
              <w:cnfStyle w:val="000000000000" w:firstRow="0" w:lastRow="0" w:firstColumn="0" w:lastColumn="0" w:oddVBand="0" w:evenVBand="0" w:oddHBand="0" w:evenHBand="0" w:firstRowFirstColumn="0" w:firstRowLastColumn="0" w:lastRowFirstColumn="0" w:lastRowLastColumn="0"/>
              <w:rPr>
                <w:sz w:val="16"/>
                <w:szCs w:val="16"/>
              </w:rPr>
            </w:pPr>
          </w:p>
        </w:tc>
        <w:tc>
          <w:tcPr>
            <w:tcW w:w="217" w:type="pct"/>
          </w:tcPr>
          <w:p w14:paraId="2369CAC0" w14:textId="77777777" w:rsidR="00532A1C" w:rsidRPr="00532A1C" w:rsidRDefault="00532A1C" w:rsidP="00532A1C">
            <w:pPr>
              <w:cnfStyle w:val="000000000000" w:firstRow="0" w:lastRow="0" w:firstColumn="0" w:lastColumn="0" w:oddVBand="0" w:evenVBand="0" w:oddHBand="0" w:evenHBand="0" w:firstRowFirstColumn="0" w:firstRowLastColumn="0" w:lastRowFirstColumn="0" w:lastRowLastColumn="0"/>
              <w:rPr>
                <w:sz w:val="16"/>
                <w:szCs w:val="16"/>
              </w:rPr>
            </w:pPr>
          </w:p>
        </w:tc>
        <w:tc>
          <w:tcPr>
            <w:tcW w:w="270" w:type="pct"/>
          </w:tcPr>
          <w:p w14:paraId="2C93F96C" w14:textId="77777777" w:rsidR="00532A1C" w:rsidRPr="00532A1C" w:rsidRDefault="00532A1C" w:rsidP="00532A1C">
            <w:pPr>
              <w:cnfStyle w:val="000000000000" w:firstRow="0" w:lastRow="0" w:firstColumn="0" w:lastColumn="0" w:oddVBand="0" w:evenVBand="0" w:oddHBand="0" w:evenHBand="0" w:firstRowFirstColumn="0" w:firstRowLastColumn="0" w:lastRowFirstColumn="0" w:lastRowLastColumn="0"/>
              <w:rPr>
                <w:sz w:val="16"/>
                <w:szCs w:val="16"/>
              </w:rPr>
            </w:pPr>
          </w:p>
        </w:tc>
        <w:tc>
          <w:tcPr>
            <w:tcW w:w="265" w:type="pct"/>
          </w:tcPr>
          <w:p w14:paraId="43D47DA0" w14:textId="77777777" w:rsidR="00532A1C" w:rsidRPr="00532A1C" w:rsidRDefault="00532A1C" w:rsidP="00532A1C">
            <w:pPr>
              <w:cnfStyle w:val="000000000000" w:firstRow="0" w:lastRow="0" w:firstColumn="0" w:lastColumn="0" w:oddVBand="0" w:evenVBand="0" w:oddHBand="0" w:evenHBand="0" w:firstRowFirstColumn="0" w:firstRowLastColumn="0" w:lastRowFirstColumn="0" w:lastRowLastColumn="0"/>
              <w:rPr>
                <w:sz w:val="16"/>
                <w:szCs w:val="16"/>
              </w:rPr>
            </w:pPr>
          </w:p>
        </w:tc>
        <w:tc>
          <w:tcPr>
            <w:tcW w:w="218" w:type="pct"/>
          </w:tcPr>
          <w:p w14:paraId="49E4315A" w14:textId="77777777" w:rsidR="00532A1C" w:rsidRPr="00532A1C" w:rsidRDefault="00532A1C" w:rsidP="00532A1C">
            <w:pPr>
              <w:cnfStyle w:val="000000000000" w:firstRow="0" w:lastRow="0" w:firstColumn="0" w:lastColumn="0" w:oddVBand="0" w:evenVBand="0" w:oddHBand="0" w:evenHBand="0" w:firstRowFirstColumn="0" w:firstRowLastColumn="0" w:lastRowFirstColumn="0" w:lastRowLastColumn="0"/>
              <w:rPr>
                <w:sz w:val="16"/>
                <w:szCs w:val="16"/>
              </w:rPr>
            </w:pPr>
          </w:p>
        </w:tc>
        <w:tc>
          <w:tcPr>
            <w:tcW w:w="310" w:type="pct"/>
          </w:tcPr>
          <w:p w14:paraId="52461572" w14:textId="77777777" w:rsidR="00532A1C" w:rsidRPr="00532A1C" w:rsidRDefault="00532A1C" w:rsidP="00532A1C">
            <w:pPr>
              <w:cnfStyle w:val="000000000000" w:firstRow="0" w:lastRow="0" w:firstColumn="0" w:lastColumn="0" w:oddVBand="0" w:evenVBand="0" w:oddHBand="0" w:evenHBand="0" w:firstRowFirstColumn="0" w:firstRowLastColumn="0" w:lastRowFirstColumn="0" w:lastRowLastColumn="0"/>
              <w:rPr>
                <w:sz w:val="16"/>
                <w:szCs w:val="16"/>
              </w:rPr>
            </w:pPr>
          </w:p>
        </w:tc>
        <w:tc>
          <w:tcPr>
            <w:tcW w:w="301" w:type="pct"/>
          </w:tcPr>
          <w:p w14:paraId="65B1A8C1" w14:textId="77777777" w:rsidR="00532A1C" w:rsidRPr="00532A1C" w:rsidRDefault="00532A1C" w:rsidP="00532A1C">
            <w:pPr>
              <w:cnfStyle w:val="000000000000" w:firstRow="0" w:lastRow="0" w:firstColumn="0" w:lastColumn="0" w:oddVBand="0" w:evenVBand="0" w:oddHBand="0" w:evenHBand="0" w:firstRowFirstColumn="0" w:firstRowLastColumn="0" w:lastRowFirstColumn="0" w:lastRowLastColumn="0"/>
              <w:rPr>
                <w:sz w:val="16"/>
                <w:szCs w:val="16"/>
              </w:rPr>
            </w:pPr>
          </w:p>
        </w:tc>
        <w:tc>
          <w:tcPr>
            <w:tcW w:w="300" w:type="pct"/>
          </w:tcPr>
          <w:p w14:paraId="6BA3D4FE" w14:textId="77777777" w:rsidR="00532A1C" w:rsidRPr="00532A1C" w:rsidRDefault="00532A1C" w:rsidP="00532A1C">
            <w:pPr>
              <w:cnfStyle w:val="000000000000" w:firstRow="0" w:lastRow="0" w:firstColumn="0" w:lastColumn="0" w:oddVBand="0" w:evenVBand="0" w:oddHBand="0" w:evenHBand="0" w:firstRowFirstColumn="0" w:firstRowLastColumn="0" w:lastRowFirstColumn="0" w:lastRowLastColumn="0"/>
              <w:rPr>
                <w:sz w:val="16"/>
                <w:szCs w:val="16"/>
              </w:rPr>
            </w:pPr>
          </w:p>
        </w:tc>
        <w:tc>
          <w:tcPr>
            <w:tcW w:w="300" w:type="pct"/>
          </w:tcPr>
          <w:p w14:paraId="072F0F29" w14:textId="77777777" w:rsidR="00532A1C" w:rsidRPr="00532A1C" w:rsidRDefault="00532A1C" w:rsidP="00532A1C">
            <w:pPr>
              <w:cnfStyle w:val="000000000000" w:firstRow="0" w:lastRow="0" w:firstColumn="0" w:lastColumn="0" w:oddVBand="0" w:evenVBand="0" w:oddHBand="0" w:evenHBand="0" w:firstRowFirstColumn="0" w:firstRowLastColumn="0" w:lastRowFirstColumn="0" w:lastRowLastColumn="0"/>
              <w:rPr>
                <w:sz w:val="16"/>
                <w:szCs w:val="16"/>
              </w:rPr>
            </w:pPr>
          </w:p>
        </w:tc>
        <w:tc>
          <w:tcPr>
            <w:tcW w:w="301" w:type="pct"/>
          </w:tcPr>
          <w:p w14:paraId="3365472D" w14:textId="77777777" w:rsidR="00532A1C" w:rsidRPr="00532A1C" w:rsidRDefault="00532A1C" w:rsidP="00532A1C">
            <w:pPr>
              <w:cnfStyle w:val="000000000000" w:firstRow="0" w:lastRow="0" w:firstColumn="0" w:lastColumn="0" w:oddVBand="0" w:evenVBand="0" w:oddHBand="0" w:evenHBand="0" w:firstRowFirstColumn="0" w:firstRowLastColumn="0" w:lastRowFirstColumn="0" w:lastRowLastColumn="0"/>
              <w:rPr>
                <w:sz w:val="16"/>
                <w:szCs w:val="16"/>
              </w:rPr>
            </w:pPr>
          </w:p>
        </w:tc>
        <w:tc>
          <w:tcPr>
            <w:tcW w:w="301" w:type="pct"/>
          </w:tcPr>
          <w:p w14:paraId="4F68546D" w14:textId="77777777" w:rsidR="00532A1C" w:rsidRPr="00532A1C" w:rsidRDefault="00532A1C" w:rsidP="00532A1C">
            <w:pPr>
              <w:cnfStyle w:val="000000000000" w:firstRow="0" w:lastRow="0" w:firstColumn="0" w:lastColumn="0" w:oddVBand="0" w:evenVBand="0" w:oddHBand="0" w:evenHBand="0" w:firstRowFirstColumn="0" w:firstRowLastColumn="0" w:lastRowFirstColumn="0" w:lastRowLastColumn="0"/>
              <w:rPr>
                <w:sz w:val="16"/>
                <w:szCs w:val="16"/>
              </w:rPr>
            </w:pPr>
          </w:p>
        </w:tc>
        <w:tc>
          <w:tcPr>
            <w:tcW w:w="301" w:type="pct"/>
          </w:tcPr>
          <w:p w14:paraId="707BB395" w14:textId="77777777" w:rsidR="00532A1C" w:rsidRPr="00532A1C" w:rsidRDefault="00532A1C" w:rsidP="00532A1C">
            <w:pPr>
              <w:cnfStyle w:val="000000000000" w:firstRow="0" w:lastRow="0" w:firstColumn="0" w:lastColumn="0" w:oddVBand="0" w:evenVBand="0" w:oddHBand="0" w:evenHBand="0" w:firstRowFirstColumn="0" w:firstRowLastColumn="0" w:lastRowFirstColumn="0" w:lastRowLastColumn="0"/>
              <w:rPr>
                <w:sz w:val="16"/>
                <w:szCs w:val="16"/>
              </w:rPr>
            </w:pPr>
          </w:p>
        </w:tc>
        <w:tc>
          <w:tcPr>
            <w:tcW w:w="301" w:type="pct"/>
          </w:tcPr>
          <w:p w14:paraId="54A5611A" w14:textId="77777777" w:rsidR="00532A1C" w:rsidRPr="00532A1C" w:rsidRDefault="00532A1C" w:rsidP="00532A1C">
            <w:pPr>
              <w:cnfStyle w:val="000000000000" w:firstRow="0" w:lastRow="0" w:firstColumn="0" w:lastColumn="0" w:oddVBand="0" w:evenVBand="0" w:oddHBand="0" w:evenHBand="0" w:firstRowFirstColumn="0" w:firstRowLastColumn="0" w:lastRowFirstColumn="0" w:lastRowLastColumn="0"/>
              <w:rPr>
                <w:sz w:val="16"/>
                <w:szCs w:val="16"/>
              </w:rPr>
            </w:pPr>
          </w:p>
        </w:tc>
        <w:tc>
          <w:tcPr>
            <w:tcW w:w="310" w:type="pct"/>
          </w:tcPr>
          <w:p w14:paraId="678AF397" w14:textId="77777777" w:rsidR="00532A1C" w:rsidRPr="00532A1C" w:rsidRDefault="00532A1C" w:rsidP="00532A1C">
            <w:pPr>
              <w:cnfStyle w:val="000000000000" w:firstRow="0" w:lastRow="0" w:firstColumn="0" w:lastColumn="0" w:oddVBand="0" w:evenVBand="0" w:oddHBand="0" w:evenHBand="0" w:firstRowFirstColumn="0" w:firstRowLastColumn="0" w:lastRowFirstColumn="0" w:lastRowLastColumn="0"/>
              <w:rPr>
                <w:sz w:val="16"/>
                <w:szCs w:val="16"/>
              </w:rPr>
            </w:pPr>
          </w:p>
        </w:tc>
        <w:tc>
          <w:tcPr>
            <w:tcW w:w="301" w:type="pct"/>
          </w:tcPr>
          <w:p w14:paraId="58AFDD31" w14:textId="77777777" w:rsidR="00532A1C" w:rsidRPr="00532A1C" w:rsidRDefault="00532A1C" w:rsidP="00532A1C">
            <w:pPr>
              <w:cnfStyle w:val="000000000000" w:firstRow="0" w:lastRow="0" w:firstColumn="0" w:lastColumn="0" w:oddVBand="0" w:evenVBand="0" w:oddHBand="0" w:evenHBand="0" w:firstRowFirstColumn="0" w:firstRowLastColumn="0" w:lastRowFirstColumn="0" w:lastRowLastColumn="0"/>
              <w:rPr>
                <w:sz w:val="16"/>
                <w:szCs w:val="16"/>
              </w:rPr>
            </w:pPr>
          </w:p>
        </w:tc>
        <w:tc>
          <w:tcPr>
            <w:tcW w:w="295" w:type="pct"/>
          </w:tcPr>
          <w:p w14:paraId="6DC58BDF" w14:textId="77777777" w:rsidR="00532A1C" w:rsidRPr="00532A1C" w:rsidRDefault="00532A1C" w:rsidP="00532A1C">
            <w:pPr>
              <w:cnfStyle w:val="000000000000" w:firstRow="0" w:lastRow="0" w:firstColumn="0" w:lastColumn="0" w:oddVBand="0" w:evenVBand="0" w:oddHBand="0" w:evenHBand="0" w:firstRowFirstColumn="0" w:firstRowLastColumn="0" w:lastRowFirstColumn="0" w:lastRowLastColumn="0"/>
              <w:rPr>
                <w:sz w:val="16"/>
                <w:szCs w:val="16"/>
              </w:rPr>
            </w:pPr>
          </w:p>
        </w:tc>
      </w:tr>
      <w:tr w:rsidR="00532A1C" w:rsidRPr="00532A1C" w14:paraId="353B3E86" w14:textId="77777777" w:rsidTr="0053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2" w:type="pct"/>
          </w:tcPr>
          <w:p w14:paraId="190C0E7F" w14:textId="77777777" w:rsidR="00532A1C" w:rsidRPr="00532A1C" w:rsidRDefault="00532A1C" w:rsidP="00532A1C">
            <w:pPr>
              <w:rPr>
                <w:i/>
                <w:iCs/>
                <w:sz w:val="16"/>
                <w:szCs w:val="16"/>
              </w:rPr>
            </w:pPr>
            <w:r w:rsidRPr="00532A1C">
              <w:rPr>
                <w:rFonts w:eastAsia="Book Antiqua" w:cs="Book Antiqua"/>
                <w:i/>
                <w:iCs/>
                <w:sz w:val="16"/>
                <w:szCs w:val="16"/>
              </w:rPr>
              <w:t xml:space="preserve">  2 Lower managerial and professional occupations </w:t>
            </w:r>
          </w:p>
        </w:tc>
        <w:tc>
          <w:tcPr>
            <w:tcW w:w="297" w:type="pct"/>
          </w:tcPr>
          <w:p w14:paraId="7E94CF70" w14:textId="77777777" w:rsidR="00532A1C" w:rsidRPr="00532A1C" w:rsidRDefault="00532A1C" w:rsidP="00532A1C">
            <w:pPr>
              <w:jc w:val="right"/>
              <w:cnfStyle w:val="000000100000" w:firstRow="0" w:lastRow="0" w:firstColumn="0" w:lastColumn="0" w:oddVBand="0" w:evenVBand="0" w:oddHBand="1" w:evenHBand="0" w:firstRowFirstColumn="0" w:firstRowLastColumn="0" w:lastRowFirstColumn="0" w:lastRowLastColumn="0"/>
              <w:rPr>
                <w:sz w:val="16"/>
                <w:szCs w:val="16"/>
              </w:rPr>
            </w:pPr>
            <w:r w:rsidRPr="00532A1C">
              <w:rPr>
                <w:rFonts w:eastAsia="Book Antiqua" w:cs="Book Antiqua"/>
                <w:sz w:val="16"/>
                <w:szCs w:val="16"/>
              </w:rPr>
              <w:t>Ref.</w:t>
            </w:r>
          </w:p>
        </w:tc>
        <w:tc>
          <w:tcPr>
            <w:tcW w:w="217" w:type="pct"/>
          </w:tcPr>
          <w:p w14:paraId="2DE6E975" w14:textId="77777777" w:rsidR="00532A1C" w:rsidRPr="00532A1C" w:rsidRDefault="00532A1C" w:rsidP="00532A1C">
            <w:pPr>
              <w:cnfStyle w:val="000000100000" w:firstRow="0" w:lastRow="0" w:firstColumn="0" w:lastColumn="0" w:oddVBand="0" w:evenVBand="0" w:oddHBand="1" w:evenHBand="0" w:firstRowFirstColumn="0" w:firstRowLastColumn="0" w:lastRowFirstColumn="0" w:lastRowLastColumn="0"/>
              <w:rPr>
                <w:sz w:val="16"/>
                <w:szCs w:val="16"/>
              </w:rPr>
            </w:pPr>
          </w:p>
        </w:tc>
        <w:tc>
          <w:tcPr>
            <w:tcW w:w="270" w:type="pct"/>
          </w:tcPr>
          <w:p w14:paraId="0E970B64" w14:textId="77777777" w:rsidR="00532A1C" w:rsidRPr="00532A1C" w:rsidRDefault="00532A1C" w:rsidP="00532A1C">
            <w:pPr>
              <w:jc w:val="right"/>
              <w:cnfStyle w:val="000000100000" w:firstRow="0" w:lastRow="0" w:firstColumn="0" w:lastColumn="0" w:oddVBand="0" w:evenVBand="0" w:oddHBand="1" w:evenHBand="0" w:firstRowFirstColumn="0" w:firstRowLastColumn="0" w:lastRowFirstColumn="0" w:lastRowLastColumn="0"/>
              <w:rPr>
                <w:rFonts w:eastAsia="Book Antiqua" w:cs="Book Antiqua"/>
                <w:sz w:val="16"/>
                <w:szCs w:val="16"/>
              </w:rPr>
            </w:pPr>
          </w:p>
        </w:tc>
        <w:tc>
          <w:tcPr>
            <w:tcW w:w="265" w:type="pct"/>
          </w:tcPr>
          <w:p w14:paraId="539CC5A8" w14:textId="77777777" w:rsidR="00532A1C" w:rsidRPr="00532A1C" w:rsidRDefault="00532A1C" w:rsidP="00532A1C">
            <w:pPr>
              <w:jc w:val="right"/>
              <w:cnfStyle w:val="000000100000" w:firstRow="0" w:lastRow="0" w:firstColumn="0" w:lastColumn="0" w:oddVBand="0" w:evenVBand="0" w:oddHBand="1" w:evenHBand="0" w:firstRowFirstColumn="0" w:firstRowLastColumn="0" w:lastRowFirstColumn="0" w:lastRowLastColumn="0"/>
              <w:rPr>
                <w:sz w:val="16"/>
                <w:szCs w:val="16"/>
              </w:rPr>
            </w:pPr>
          </w:p>
        </w:tc>
        <w:tc>
          <w:tcPr>
            <w:tcW w:w="218" w:type="pct"/>
          </w:tcPr>
          <w:p w14:paraId="40579F10" w14:textId="77777777" w:rsidR="00532A1C" w:rsidRPr="00532A1C" w:rsidRDefault="00532A1C" w:rsidP="00532A1C">
            <w:pPr>
              <w:cnfStyle w:val="000000100000" w:firstRow="0" w:lastRow="0" w:firstColumn="0" w:lastColumn="0" w:oddVBand="0" w:evenVBand="0" w:oddHBand="1" w:evenHBand="0" w:firstRowFirstColumn="0" w:firstRowLastColumn="0" w:lastRowFirstColumn="0" w:lastRowLastColumn="0"/>
              <w:rPr>
                <w:sz w:val="16"/>
                <w:szCs w:val="16"/>
              </w:rPr>
            </w:pPr>
          </w:p>
        </w:tc>
        <w:tc>
          <w:tcPr>
            <w:tcW w:w="310" w:type="pct"/>
          </w:tcPr>
          <w:p w14:paraId="7C7E0B44" w14:textId="77777777" w:rsidR="00532A1C" w:rsidRPr="00532A1C" w:rsidRDefault="00532A1C" w:rsidP="00532A1C">
            <w:pPr>
              <w:cnfStyle w:val="000000100000" w:firstRow="0" w:lastRow="0" w:firstColumn="0" w:lastColumn="0" w:oddVBand="0" w:evenVBand="0" w:oddHBand="1" w:evenHBand="0" w:firstRowFirstColumn="0" w:firstRowLastColumn="0" w:lastRowFirstColumn="0" w:lastRowLastColumn="0"/>
              <w:rPr>
                <w:sz w:val="16"/>
                <w:szCs w:val="16"/>
              </w:rPr>
            </w:pPr>
            <w:r w:rsidRPr="00532A1C">
              <w:rPr>
                <w:sz w:val="16"/>
                <w:szCs w:val="16"/>
              </w:rPr>
              <w:t>0.23</w:t>
            </w:r>
          </w:p>
        </w:tc>
        <w:tc>
          <w:tcPr>
            <w:tcW w:w="301" w:type="pct"/>
          </w:tcPr>
          <w:p w14:paraId="0A832379" w14:textId="77777777" w:rsidR="00532A1C" w:rsidRPr="00532A1C" w:rsidRDefault="00532A1C" w:rsidP="00532A1C">
            <w:pPr>
              <w:cnfStyle w:val="000000100000" w:firstRow="0" w:lastRow="0" w:firstColumn="0" w:lastColumn="0" w:oddVBand="0" w:evenVBand="0" w:oddHBand="1" w:evenHBand="0" w:firstRowFirstColumn="0" w:firstRowLastColumn="0" w:lastRowFirstColumn="0" w:lastRowLastColumn="0"/>
              <w:rPr>
                <w:sz w:val="16"/>
                <w:szCs w:val="16"/>
              </w:rPr>
            </w:pPr>
            <w:r w:rsidRPr="00532A1C">
              <w:rPr>
                <w:sz w:val="16"/>
                <w:szCs w:val="16"/>
              </w:rPr>
              <w:t>-0.46</w:t>
            </w:r>
          </w:p>
        </w:tc>
        <w:tc>
          <w:tcPr>
            <w:tcW w:w="300" w:type="pct"/>
          </w:tcPr>
          <w:p w14:paraId="63F47E7F" w14:textId="77777777" w:rsidR="00532A1C" w:rsidRPr="00532A1C" w:rsidRDefault="00532A1C" w:rsidP="00532A1C">
            <w:pPr>
              <w:cnfStyle w:val="000000100000" w:firstRow="0" w:lastRow="0" w:firstColumn="0" w:lastColumn="0" w:oddVBand="0" w:evenVBand="0" w:oddHBand="1" w:evenHBand="0" w:firstRowFirstColumn="0" w:firstRowLastColumn="0" w:lastRowFirstColumn="0" w:lastRowLastColumn="0"/>
              <w:rPr>
                <w:sz w:val="16"/>
                <w:szCs w:val="16"/>
              </w:rPr>
            </w:pPr>
            <w:r w:rsidRPr="00532A1C">
              <w:rPr>
                <w:sz w:val="16"/>
                <w:szCs w:val="16"/>
              </w:rPr>
              <w:t>0.46</w:t>
            </w:r>
          </w:p>
        </w:tc>
        <w:tc>
          <w:tcPr>
            <w:tcW w:w="300" w:type="pct"/>
          </w:tcPr>
          <w:p w14:paraId="35A5A80D" w14:textId="2C509A16" w:rsidR="00532A1C" w:rsidRPr="00532A1C" w:rsidRDefault="00532A1C" w:rsidP="00532A1C">
            <w:pPr>
              <w:cnfStyle w:val="000000100000" w:firstRow="0" w:lastRow="0" w:firstColumn="0" w:lastColumn="0" w:oddVBand="0" w:evenVBand="0" w:oddHBand="1" w:evenHBand="0" w:firstRowFirstColumn="0" w:firstRowLastColumn="0" w:lastRowFirstColumn="0" w:lastRowLastColumn="0"/>
              <w:rPr>
                <w:sz w:val="16"/>
                <w:szCs w:val="16"/>
              </w:rPr>
            </w:pPr>
            <w:r w:rsidRPr="00532A1C">
              <w:rPr>
                <w:rFonts w:eastAsia="Book Antiqua" w:cs="Book Antiqua"/>
                <w:sz w:val="16"/>
                <w:szCs w:val="16"/>
              </w:rPr>
              <w:t>Ref.</w:t>
            </w:r>
          </w:p>
        </w:tc>
        <w:tc>
          <w:tcPr>
            <w:tcW w:w="301" w:type="pct"/>
          </w:tcPr>
          <w:p w14:paraId="2F2CD35D" w14:textId="77777777" w:rsidR="00532A1C" w:rsidRPr="00532A1C" w:rsidRDefault="00532A1C" w:rsidP="00532A1C">
            <w:pPr>
              <w:cnfStyle w:val="000000100000" w:firstRow="0" w:lastRow="0" w:firstColumn="0" w:lastColumn="0" w:oddVBand="0" w:evenVBand="0" w:oddHBand="1" w:evenHBand="0" w:firstRowFirstColumn="0" w:firstRowLastColumn="0" w:lastRowFirstColumn="0" w:lastRowLastColumn="0"/>
              <w:rPr>
                <w:sz w:val="16"/>
                <w:szCs w:val="16"/>
              </w:rPr>
            </w:pPr>
          </w:p>
        </w:tc>
        <w:tc>
          <w:tcPr>
            <w:tcW w:w="301" w:type="pct"/>
          </w:tcPr>
          <w:p w14:paraId="65B56C0D" w14:textId="77777777" w:rsidR="00532A1C" w:rsidRPr="00532A1C" w:rsidRDefault="00532A1C" w:rsidP="00532A1C">
            <w:pPr>
              <w:cnfStyle w:val="000000100000" w:firstRow="0" w:lastRow="0" w:firstColumn="0" w:lastColumn="0" w:oddVBand="0" w:evenVBand="0" w:oddHBand="1" w:evenHBand="0" w:firstRowFirstColumn="0" w:firstRowLastColumn="0" w:lastRowFirstColumn="0" w:lastRowLastColumn="0"/>
              <w:rPr>
                <w:sz w:val="16"/>
                <w:szCs w:val="16"/>
              </w:rPr>
            </w:pPr>
          </w:p>
        </w:tc>
        <w:tc>
          <w:tcPr>
            <w:tcW w:w="301" w:type="pct"/>
          </w:tcPr>
          <w:p w14:paraId="7BFF23AF" w14:textId="77777777" w:rsidR="00532A1C" w:rsidRPr="00532A1C" w:rsidRDefault="00532A1C" w:rsidP="00532A1C">
            <w:pPr>
              <w:cnfStyle w:val="000000100000" w:firstRow="0" w:lastRow="0" w:firstColumn="0" w:lastColumn="0" w:oddVBand="0" w:evenVBand="0" w:oddHBand="1" w:evenHBand="0" w:firstRowFirstColumn="0" w:firstRowLastColumn="0" w:lastRowFirstColumn="0" w:lastRowLastColumn="0"/>
              <w:rPr>
                <w:sz w:val="16"/>
                <w:szCs w:val="16"/>
              </w:rPr>
            </w:pPr>
          </w:p>
        </w:tc>
        <w:tc>
          <w:tcPr>
            <w:tcW w:w="301" w:type="pct"/>
          </w:tcPr>
          <w:p w14:paraId="0608DF2C" w14:textId="77777777" w:rsidR="00532A1C" w:rsidRPr="00532A1C" w:rsidRDefault="00532A1C" w:rsidP="00532A1C">
            <w:pPr>
              <w:cnfStyle w:val="000000100000" w:firstRow="0" w:lastRow="0" w:firstColumn="0" w:lastColumn="0" w:oddVBand="0" w:evenVBand="0" w:oddHBand="1" w:evenHBand="0" w:firstRowFirstColumn="0" w:firstRowLastColumn="0" w:lastRowFirstColumn="0" w:lastRowLastColumn="0"/>
              <w:rPr>
                <w:sz w:val="16"/>
                <w:szCs w:val="16"/>
              </w:rPr>
            </w:pPr>
          </w:p>
        </w:tc>
        <w:tc>
          <w:tcPr>
            <w:tcW w:w="310" w:type="pct"/>
          </w:tcPr>
          <w:p w14:paraId="1D66525C" w14:textId="77777777" w:rsidR="00532A1C" w:rsidRPr="00532A1C" w:rsidRDefault="00532A1C" w:rsidP="00532A1C">
            <w:pPr>
              <w:cnfStyle w:val="000000100000" w:firstRow="0" w:lastRow="0" w:firstColumn="0" w:lastColumn="0" w:oddVBand="0" w:evenVBand="0" w:oddHBand="1" w:evenHBand="0" w:firstRowFirstColumn="0" w:firstRowLastColumn="0" w:lastRowFirstColumn="0" w:lastRowLastColumn="0"/>
              <w:rPr>
                <w:sz w:val="16"/>
                <w:szCs w:val="16"/>
              </w:rPr>
            </w:pPr>
            <w:r w:rsidRPr="00532A1C">
              <w:rPr>
                <w:sz w:val="16"/>
                <w:szCs w:val="16"/>
              </w:rPr>
              <w:t>0.24</w:t>
            </w:r>
          </w:p>
        </w:tc>
        <w:tc>
          <w:tcPr>
            <w:tcW w:w="301" w:type="pct"/>
          </w:tcPr>
          <w:p w14:paraId="79724FD0" w14:textId="77777777" w:rsidR="00532A1C" w:rsidRPr="00532A1C" w:rsidRDefault="00532A1C" w:rsidP="00532A1C">
            <w:pPr>
              <w:cnfStyle w:val="000000100000" w:firstRow="0" w:lastRow="0" w:firstColumn="0" w:lastColumn="0" w:oddVBand="0" w:evenVBand="0" w:oddHBand="1" w:evenHBand="0" w:firstRowFirstColumn="0" w:firstRowLastColumn="0" w:lastRowFirstColumn="0" w:lastRowLastColumn="0"/>
              <w:rPr>
                <w:sz w:val="16"/>
                <w:szCs w:val="16"/>
              </w:rPr>
            </w:pPr>
            <w:r w:rsidRPr="00532A1C">
              <w:rPr>
                <w:sz w:val="16"/>
                <w:szCs w:val="16"/>
              </w:rPr>
              <w:t>-0.49</w:t>
            </w:r>
          </w:p>
        </w:tc>
        <w:tc>
          <w:tcPr>
            <w:tcW w:w="295" w:type="pct"/>
          </w:tcPr>
          <w:p w14:paraId="316CC7D7" w14:textId="77777777" w:rsidR="00532A1C" w:rsidRPr="00532A1C" w:rsidRDefault="00532A1C" w:rsidP="00532A1C">
            <w:pPr>
              <w:cnfStyle w:val="000000100000" w:firstRow="0" w:lastRow="0" w:firstColumn="0" w:lastColumn="0" w:oddVBand="0" w:evenVBand="0" w:oddHBand="1" w:evenHBand="0" w:firstRowFirstColumn="0" w:firstRowLastColumn="0" w:lastRowFirstColumn="0" w:lastRowLastColumn="0"/>
              <w:rPr>
                <w:sz w:val="16"/>
                <w:szCs w:val="16"/>
              </w:rPr>
            </w:pPr>
            <w:r w:rsidRPr="00532A1C">
              <w:rPr>
                <w:sz w:val="16"/>
                <w:szCs w:val="16"/>
              </w:rPr>
              <w:t>0.49</w:t>
            </w:r>
          </w:p>
        </w:tc>
      </w:tr>
      <w:tr w:rsidR="00532A1C" w:rsidRPr="00532A1C" w14:paraId="1E5D2423" w14:textId="77777777" w:rsidTr="00532A1C">
        <w:tc>
          <w:tcPr>
            <w:cnfStyle w:val="001000000000" w:firstRow="0" w:lastRow="0" w:firstColumn="1" w:lastColumn="0" w:oddVBand="0" w:evenVBand="0" w:oddHBand="0" w:evenHBand="0" w:firstRowFirstColumn="0" w:firstRowLastColumn="0" w:lastRowFirstColumn="0" w:lastRowLastColumn="0"/>
            <w:tcW w:w="412" w:type="pct"/>
          </w:tcPr>
          <w:p w14:paraId="3CDA7618" w14:textId="77777777" w:rsidR="00532A1C" w:rsidRPr="00532A1C" w:rsidRDefault="00532A1C" w:rsidP="00532A1C">
            <w:pPr>
              <w:rPr>
                <w:i/>
                <w:iCs/>
                <w:sz w:val="16"/>
                <w:szCs w:val="16"/>
              </w:rPr>
            </w:pPr>
            <w:r w:rsidRPr="00532A1C">
              <w:rPr>
                <w:rFonts w:eastAsia="Book Antiqua" w:cs="Book Antiqua"/>
                <w:i/>
                <w:iCs/>
                <w:sz w:val="16"/>
                <w:szCs w:val="16"/>
              </w:rPr>
              <w:t xml:space="preserve">  1.1 Large employers and higher managerial occupations </w:t>
            </w:r>
          </w:p>
        </w:tc>
        <w:tc>
          <w:tcPr>
            <w:tcW w:w="297" w:type="pct"/>
          </w:tcPr>
          <w:p w14:paraId="23F14146" w14:textId="77777777" w:rsidR="00532A1C" w:rsidRPr="00532A1C" w:rsidRDefault="00532A1C" w:rsidP="00532A1C">
            <w:pPr>
              <w:jc w:val="right"/>
              <w:cnfStyle w:val="000000000000" w:firstRow="0" w:lastRow="0" w:firstColumn="0" w:lastColumn="0" w:oddVBand="0" w:evenVBand="0" w:oddHBand="0" w:evenHBand="0" w:firstRowFirstColumn="0" w:firstRowLastColumn="0" w:lastRowFirstColumn="0" w:lastRowLastColumn="0"/>
              <w:rPr>
                <w:sz w:val="16"/>
                <w:szCs w:val="16"/>
              </w:rPr>
            </w:pPr>
            <w:r w:rsidRPr="00532A1C">
              <w:rPr>
                <w:rFonts w:eastAsia="Book Antiqua" w:cs="Book Antiqua"/>
                <w:sz w:val="16"/>
                <w:szCs w:val="16"/>
              </w:rPr>
              <w:t>0.36</w:t>
            </w:r>
          </w:p>
        </w:tc>
        <w:tc>
          <w:tcPr>
            <w:tcW w:w="217" w:type="pct"/>
          </w:tcPr>
          <w:p w14:paraId="7961EA00" w14:textId="77777777" w:rsidR="00532A1C" w:rsidRPr="00532A1C" w:rsidRDefault="00532A1C" w:rsidP="00532A1C">
            <w:pPr>
              <w:cnfStyle w:val="000000000000" w:firstRow="0" w:lastRow="0" w:firstColumn="0" w:lastColumn="0" w:oddVBand="0" w:evenVBand="0" w:oddHBand="0" w:evenHBand="0" w:firstRowFirstColumn="0" w:firstRowLastColumn="0" w:lastRowFirstColumn="0" w:lastRowLastColumn="0"/>
              <w:rPr>
                <w:sz w:val="16"/>
                <w:szCs w:val="16"/>
              </w:rPr>
            </w:pPr>
            <w:r w:rsidRPr="00532A1C">
              <w:rPr>
                <w:rFonts w:eastAsia="Book Antiqua" w:cs="Book Antiqua"/>
                <w:sz w:val="16"/>
                <w:szCs w:val="16"/>
              </w:rPr>
              <w:t>(0.55)</w:t>
            </w:r>
          </w:p>
        </w:tc>
        <w:tc>
          <w:tcPr>
            <w:tcW w:w="270" w:type="pct"/>
          </w:tcPr>
          <w:p w14:paraId="3C5AFE75" w14:textId="77777777" w:rsidR="00532A1C" w:rsidRPr="00532A1C" w:rsidRDefault="00532A1C" w:rsidP="00532A1C">
            <w:pPr>
              <w:jc w:val="right"/>
              <w:cnfStyle w:val="000000000000" w:firstRow="0" w:lastRow="0" w:firstColumn="0" w:lastColumn="0" w:oddVBand="0" w:evenVBand="0" w:oddHBand="0" w:evenHBand="0" w:firstRowFirstColumn="0" w:firstRowLastColumn="0" w:lastRowFirstColumn="0" w:lastRowLastColumn="0"/>
              <w:rPr>
                <w:rFonts w:eastAsia="Book Antiqua" w:cs="Book Antiqua"/>
                <w:sz w:val="16"/>
                <w:szCs w:val="16"/>
              </w:rPr>
            </w:pPr>
          </w:p>
        </w:tc>
        <w:tc>
          <w:tcPr>
            <w:tcW w:w="265" w:type="pct"/>
          </w:tcPr>
          <w:p w14:paraId="09E09D1B" w14:textId="77777777" w:rsidR="00532A1C" w:rsidRPr="00532A1C" w:rsidRDefault="00532A1C" w:rsidP="00532A1C">
            <w:pPr>
              <w:jc w:val="right"/>
              <w:cnfStyle w:val="000000000000" w:firstRow="0" w:lastRow="0" w:firstColumn="0" w:lastColumn="0" w:oddVBand="0" w:evenVBand="0" w:oddHBand="0" w:evenHBand="0" w:firstRowFirstColumn="0" w:firstRowLastColumn="0" w:lastRowFirstColumn="0" w:lastRowLastColumn="0"/>
              <w:rPr>
                <w:sz w:val="16"/>
                <w:szCs w:val="16"/>
              </w:rPr>
            </w:pPr>
            <w:r w:rsidRPr="00532A1C">
              <w:rPr>
                <w:rFonts w:eastAsia="Book Antiqua" w:cs="Book Antiqua"/>
                <w:sz w:val="16"/>
                <w:szCs w:val="16"/>
              </w:rPr>
              <w:t>0.04</w:t>
            </w:r>
          </w:p>
        </w:tc>
        <w:tc>
          <w:tcPr>
            <w:tcW w:w="218" w:type="pct"/>
          </w:tcPr>
          <w:p w14:paraId="08F7DD0B" w14:textId="77777777" w:rsidR="00532A1C" w:rsidRPr="00532A1C" w:rsidRDefault="00532A1C" w:rsidP="00532A1C">
            <w:pPr>
              <w:cnfStyle w:val="000000000000" w:firstRow="0" w:lastRow="0" w:firstColumn="0" w:lastColumn="0" w:oddVBand="0" w:evenVBand="0" w:oddHBand="0" w:evenHBand="0" w:firstRowFirstColumn="0" w:firstRowLastColumn="0" w:lastRowFirstColumn="0" w:lastRowLastColumn="0"/>
              <w:rPr>
                <w:sz w:val="16"/>
                <w:szCs w:val="16"/>
              </w:rPr>
            </w:pPr>
            <w:r w:rsidRPr="00532A1C">
              <w:rPr>
                <w:rFonts w:eastAsia="Book Antiqua" w:cs="Book Antiqua"/>
                <w:sz w:val="16"/>
                <w:szCs w:val="16"/>
              </w:rPr>
              <w:t>(0.06)</w:t>
            </w:r>
          </w:p>
        </w:tc>
        <w:tc>
          <w:tcPr>
            <w:tcW w:w="310" w:type="pct"/>
          </w:tcPr>
          <w:p w14:paraId="27E7A65F" w14:textId="77777777" w:rsidR="00532A1C" w:rsidRPr="00532A1C" w:rsidRDefault="00532A1C" w:rsidP="00532A1C">
            <w:pPr>
              <w:cnfStyle w:val="000000000000" w:firstRow="0" w:lastRow="0" w:firstColumn="0" w:lastColumn="0" w:oddVBand="0" w:evenVBand="0" w:oddHBand="0" w:evenHBand="0" w:firstRowFirstColumn="0" w:firstRowLastColumn="0" w:lastRowFirstColumn="0" w:lastRowLastColumn="0"/>
              <w:rPr>
                <w:rFonts w:eastAsia="Book Antiqua" w:cs="Book Antiqua"/>
                <w:sz w:val="16"/>
                <w:szCs w:val="16"/>
              </w:rPr>
            </w:pPr>
            <w:r w:rsidRPr="00532A1C">
              <w:rPr>
                <w:rFonts w:eastAsia="Book Antiqua" w:cs="Book Antiqua"/>
                <w:sz w:val="16"/>
                <w:szCs w:val="16"/>
              </w:rPr>
              <w:t>0.50</w:t>
            </w:r>
          </w:p>
        </w:tc>
        <w:tc>
          <w:tcPr>
            <w:tcW w:w="301" w:type="pct"/>
          </w:tcPr>
          <w:p w14:paraId="7CE646E7" w14:textId="77777777" w:rsidR="00532A1C" w:rsidRPr="00532A1C" w:rsidRDefault="00532A1C" w:rsidP="00532A1C">
            <w:pPr>
              <w:cnfStyle w:val="000000000000" w:firstRow="0" w:lastRow="0" w:firstColumn="0" w:lastColumn="0" w:oddVBand="0" w:evenVBand="0" w:oddHBand="0" w:evenHBand="0" w:firstRowFirstColumn="0" w:firstRowLastColumn="0" w:lastRowFirstColumn="0" w:lastRowLastColumn="0"/>
              <w:rPr>
                <w:rFonts w:eastAsia="Book Antiqua" w:cs="Book Antiqua"/>
                <w:sz w:val="16"/>
                <w:szCs w:val="16"/>
              </w:rPr>
            </w:pPr>
            <w:r w:rsidRPr="00532A1C">
              <w:rPr>
                <w:rFonts w:eastAsia="Book Antiqua" w:cs="Book Antiqua"/>
                <w:sz w:val="16"/>
                <w:szCs w:val="16"/>
              </w:rPr>
              <w:t>-0.67</w:t>
            </w:r>
          </w:p>
        </w:tc>
        <w:tc>
          <w:tcPr>
            <w:tcW w:w="300" w:type="pct"/>
          </w:tcPr>
          <w:p w14:paraId="293AF532" w14:textId="77777777" w:rsidR="00532A1C" w:rsidRPr="00532A1C" w:rsidRDefault="00532A1C" w:rsidP="00532A1C">
            <w:pPr>
              <w:cnfStyle w:val="000000000000" w:firstRow="0" w:lastRow="0" w:firstColumn="0" w:lastColumn="0" w:oddVBand="0" w:evenVBand="0" w:oddHBand="0" w:evenHBand="0" w:firstRowFirstColumn="0" w:firstRowLastColumn="0" w:lastRowFirstColumn="0" w:lastRowLastColumn="0"/>
              <w:rPr>
                <w:rFonts w:eastAsia="Book Antiqua" w:cs="Book Antiqua"/>
                <w:sz w:val="16"/>
                <w:szCs w:val="16"/>
              </w:rPr>
            </w:pPr>
            <w:r w:rsidRPr="00532A1C">
              <w:rPr>
                <w:rFonts w:eastAsia="Book Antiqua" w:cs="Book Antiqua"/>
                <w:sz w:val="16"/>
                <w:szCs w:val="16"/>
              </w:rPr>
              <w:t>1.39</w:t>
            </w:r>
          </w:p>
        </w:tc>
        <w:tc>
          <w:tcPr>
            <w:tcW w:w="300" w:type="pct"/>
          </w:tcPr>
          <w:p w14:paraId="55DD3A95" w14:textId="77777777" w:rsidR="00532A1C" w:rsidRPr="00532A1C" w:rsidRDefault="00532A1C" w:rsidP="00532A1C">
            <w:pPr>
              <w:cnfStyle w:val="000000000000" w:firstRow="0" w:lastRow="0" w:firstColumn="0" w:lastColumn="0" w:oddVBand="0" w:evenVBand="0" w:oddHBand="0" w:evenHBand="0" w:firstRowFirstColumn="0" w:firstRowLastColumn="0" w:lastRowFirstColumn="0" w:lastRowLastColumn="0"/>
              <w:rPr>
                <w:rFonts w:eastAsia="Book Antiqua" w:cs="Book Antiqua"/>
                <w:sz w:val="16"/>
                <w:szCs w:val="16"/>
              </w:rPr>
            </w:pPr>
            <w:r w:rsidRPr="00532A1C">
              <w:rPr>
                <w:rFonts w:eastAsia="Book Antiqua" w:cs="Book Antiqua"/>
                <w:sz w:val="16"/>
                <w:szCs w:val="16"/>
              </w:rPr>
              <w:t>0.32</w:t>
            </w:r>
          </w:p>
        </w:tc>
        <w:tc>
          <w:tcPr>
            <w:tcW w:w="301" w:type="pct"/>
          </w:tcPr>
          <w:p w14:paraId="231D418B" w14:textId="77777777" w:rsidR="00532A1C" w:rsidRPr="00532A1C" w:rsidRDefault="00532A1C" w:rsidP="00532A1C">
            <w:pPr>
              <w:cnfStyle w:val="000000000000" w:firstRow="0" w:lastRow="0" w:firstColumn="0" w:lastColumn="0" w:oddVBand="0" w:evenVBand="0" w:oddHBand="0" w:evenHBand="0" w:firstRowFirstColumn="0" w:firstRowLastColumn="0" w:lastRowFirstColumn="0" w:lastRowLastColumn="0"/>
              <w:rPr>
                <w:rFonts w:eastAsia="Book Antiqua" w:cs="Book Antiqua"/>
                <w:sz w:val="16"/>
                <w:szCs w:val="16"/>
              </w:rPr>
            </w:pPr>
            <w:r w:rsidRPr="00532A1C">
              <w:rPr>
                <w:rFonts w:eastAsia="Book Antiqua" w:cs="Book Antiqua"/>
                <w:sz w:val="16"/>
                <w:szCs w:val="16"/>
              </w:rPr>
              <w:t>(0.60)</w:t>
            </w:r>
          </w:p>
        </w:tc>
        <w:tc>
          <w:tcPr>
            <w:tcW w:w="301" w:type="pct"/>
          </w:tcPr>
          <w:p w14:paraId="34683C0D" w14:textId="77777777" w:rsidR="00532A1C" w:rsidRPr="00532A1C" w:rsidRDefault="00532A1C" w:rsidP="00532A1C">
            <w:pPr>
              <w:cnfStyle w:val="000000000000" w:firstRow="0" w:lastRow="0" w:firstColumn="0" w:lastColumn="0" w:oddVBand="0" w:evenVBand="0" w:oddHBand="0" w:evenHBand="0" w:firstRowFirstColumn="0" w:firstRowLastColumn="0" w:lastRowFirstColumn="0" w:lastRowLastColumn="0"/>
              <w:rPr>
                <w:rFonts w:eastAsia="Book Antiqua" w:cs="Book Antiqua"/>
                <w:sz w:val="16"/>
                <w:szCs w:val="16"/>
              </w:rPr>
            </w:pPr>
          </w:p>
        </w:tc>
        <w:tc>
          <w:tcPr>
            <w:tcW w:w="301" w:type="pct"/>
          </w:tcPr>
          <w:p w14:paraId="1DD48E4D" w14:textId="77777777" w:rsidR="00532A1C" w:rsidRPr="00532A1C" w:rsidRDefault="00532A1C" w:rsidP="00532A1C">
            <w:pPr>
              <w:cnfStyle w:val="000000000000" w:firstRow="0" w:lastRow="0" w:firstColumn="0" w:lastColumn="0" w:oddVBand="0" w:evenVBand="0" w:oddHBand="0" w:evenHBand="0" w:firstRowFirstColumn="0" w:firstRowLastColumn="0" w:lastRowFirstColumn="0" w:lastRowLastColumn="0"/>
              <w:rPr>
                <w:rFonts w:eastAsia="Book Antiqua" w:cs="Book Antiqua"/>
                <w:sz w:val="16"/>
                <w:szCs w:val="16"/>
              </w:rPr>
            </w:pPr>
            <w:r w:rsidRPr="00532A1C">
              <w:rPr>
                <w:rFonts w:eastAsia="Book Antiqua" w:cs="Book Antiqua"/>
                <w:sz w:val="16"/>
                <w:szCs w:val="16"/>
              </w:rPr>
              <w:t>0.04</w:t>
            </w:r>
          </w:p>
        </w:tc>
        <w:tc>
          <w:tcPr>
            <w:tcW w:w="301" w:type="pct"/>
          </w:tcPr>
          <w:p w14:paraId="7E63CFB3" w14:textId="77777777" w:rsidR="00532A1C" w:rsidRPr="00532A1C" w:rsidRDefault="00532A1C" w:rsidP="00532A1C">
            <w:pPr>
              <w:cnfStyle w:val="000000000000" w:firstRow="0" w:lastRow="0" w:firstColumn="0" w:lastColumn="0" w:oddVBand="0" w:evenVBand="0" w:oddHBand="0" w:evenHBand="0" w:firstRowFirstColumn="0" w:firstRowLastColumn="0" w:lastRowFirstColumn="0" w:lastRowLastColumn="0"/>
              <w:rPr>
                <w:rFonts w:eastAsia="Book Antiqua" w:cs="Book Antiqua"/>
                <w:sz w:val="16"/>
                <w:szCs w:val="16"/>
              </w:rPr>
            </w:pPr>
            <w:r w:rsidRPr="00532A1C">
              <w:rPr>
                <w:rFonts w:eastAsia="Book Antiqua" w:cs="Book Antiqua"/>
                <w:sz w:val="16"/>
                <w:szCs w:val="16"/>
              </w:rPr>
              <w:t>(0.06)</w:t>
            </w:r>
          </w:p>
        </w:tc>
        <w:tc>
          <w:tcPr>
            <w:tcW w:w="310" w:type="pct"/>
          </w:tcPr>
          <w:p w14:paraId="5623FAEA" w14:textId="77777777" w:rsidR="00532A1C" w:rsidRPr="00532A1C" w:rsidRDefault="00532A1C" w:rsidP="00532A1C">
            <w:pPr>
              <w:cnfStyle w:val="000000000000" w:firstRow="0" w:lastRow="0" w:firstColumn="0" w:lastColumn="0" w:oddVBand="0" w:evenVBand="0" w:oddHBand="0" w:evenHBand="0" w:firstRowFirstColumn="0" w:firstRowLastColumn="0" w:lastRowFirstColumn="0" w:lastRowLastColumn="0"/>
              <w:rPr>
                <w:rFonts w:eastAsia="Book Antiqua" w:cs="Book Antiqua"/>
                <w:sz w:val="16"/>
                <w:szCs w:val="16"/>
              </w:rPr>
            </w:pPr>
            <w:r w:rsidRPr="00532A1C">
              <w:rPr>
                <w:sz w:val="16"/>
                <w:szCs w:val="16"/>
              </w:rPr>
              <w:t>0.55</w:t>
            </w:r>
          </w:p>
        </w:tc>
        <w:tc>
          <w:tcPr>
            <w:tcW w:w="301" w:type="pct"/>
          </w:tcPr>
          <w:p w14:paraId="3D5DCAA2" w14:textId="77777777" w:rsidR="00532A1C" w:rsidRPr="00532A1C" w:rsidRDefault="00532A1C" w:rsidP="00532A1C">
            <w:pPr>
              <w:cnfStyle w:val="000000000000" w:firstRow="0" w:lastRow="0" w:firstColumn="0" w:lastColumn="0" w:oddVBand="0" w:evenVBand="0" w:oddHBand="0" w:evenHBand="0" w:firstRowFirstColumn="0" w:firstRowLastColumn="0" w:lastRowFirstColumn="0" w:lastRowLastColumn="0"/>
              <w:rPr>
                <w:rFonts w:eastAsia="Book Antiqua" w:cs="Book Antiqua"/>
                <w:sz w:val="16"/>
                <w:szCs w:val="16"/>
              </w:rPr>
            </w:pPr>
            <w:r w:rsidRPr="00532A1C">
              <w:rPr>
                <w:sz w:val="16"/>
                <w:szCs w:val="16"/>
              </w:rPr>
              <w:t>-0.80</w:t>
            </w:r>
          </w:p>
        </w:tc>
        <w:tc>
          <w:tcPr>
            <w:tcW w:w="295" w:type="pct"/>
          </w:tcPr>
          <w:p w14:paraId="52338AB5" w14:textId="77777777" w:rsidR="00532A1C" w:rsidRPr="00532A1C" w:rsidRDefault="00532A1C" w:rsidP="00532A1C">
            <w:pPr>
              <w:cnfStyle w:val="000000000000" w:firstRow="0" w:lastRow="0" w:firstColumn="0" w:lastColumn="0" w:oddVBand="0" w:evenVBand="0" w:oddHBand="0" w:evenHBand="0" w:firstRowFirstColumn="0" w:firstRowLastColumn="0" w:lastRowFirstColumn="0" w:lastRowLastColumn="0"/>
              <w:rPr>
                <w:rFonts w:eastAsia="Book Antiqua" w:cs="Book Antiqua"/>
                <w:sz w:val="16"/>
                <w:szCs w:val="16"/>
              </w:rPr>
            </w:pPr>
            <w:r w:rsidRPr="00532A1C">
              <w:rPr>
                <w:sz w:val="16"/>
                <w:szCs w:val="16"/>
              </w:rPr>
              <w:t>1.45</w:t>
            </w:r>
          </w:p>
        </w:tc>
      </w:tr>
      <w:tr w:rsidR="00532A1C" w:rsidRPr="00532A1C" w14:paraId="3FDAE752" w14:textId="77777777" w:rsidTr="0053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2" w:type="pct"/>
          </w:tcPr>
          <w:p w14:paraId="76401925" w14:textId="77777777" w:rsidR="00532A1C" w:rsidRPr="00532A1C" w:rsidRDefault="00532A1C" w:rsidP="00532A1C">
            <w:pPr>
              <w:rPr>
                <w:i/>
                <w:iCs/>
                <w:sz w:val="16"/>
                <w:szCs w:val="16"/>
              </w:rPr>
            </w:pPr>
            <w:r w:rsidRPr="00532A1C">
              <w:rPr>
                <w:rFonts w:eastAsia="Book Antiqua" w:cs="Book Antiqua"/>
                <w:i/>
                <w:iCs/>
                <w:sz w:val="16"/>
                <w:szCs w:val="16"/>
              </w:rPr>
              <w:t xml:space="preserve">  1.2 Higher professional occupations </w:t>
            </w:r>
          </w:p>
        </w:tc>
        <w:tc>
          <w:tcPr>
            <w:tcW w:w="297" w:type="pct"/>
          </w:tcPr>
          <w:p w14:paraId="141196C2" w14:textId="77777777" w:rsidR="00532A1C" w:rsidRPr="00532A1C" w:rsidRDefault="00532A1C" w:rsidP="00532A1C">
            <w:pPr>
              <w:jc w:val="right"/>
              <w:cnfStyle w:val="000000100000" w:firstRow="0" w:lastRow="0" w:firstColumn="0" w:lastColumn="0" w:oddVBand="0" w:evenVBand="0" w:oddHBand="1" w:evenHBand="0" w:firstRowFirstColumn="0" w:firstRowLastColumn="0" w:lastRowFirstColumn="0" w:lastRowLastColumn="0"/>
              <w:rPr>
                <w:sz w:val="16"/>
                <w:szCs w:val="16"/>
              </w:rPr>
            </w:pPr>
            <w:r w:rsidRPr="00532A1C">
              <w:rPr>
                <w:rFonts w:eastAsia="Book Antiqua" w:cs="Book Antiqua"/>
                <w:sz w:val="16"/>
                <w:szCs w:val="16"/>
              </w:rPr>
              <w:t>0.29</w:t>
            </w:r>
          </w:p>
        </w:tc>
        <w:tc>
          <w:tcPr>
            <w:tcW w:w="217" w:type="pct"/>
          </w:tcPr>
          <w:p w14:paraId="01D13CC3" w14:textId="77777777" w:rsidR="00532A1C" w:rsidRPr="00532A1C" w:rsidRDefault="00532A1C" w:rsidP="00532A1C">
            <w:pPr>
              <w:cnfStyle w:val="000000100000" w:firstRow="0" w:lastRow="0" w:firstColumn="0" w:lastColumn="0" w:oddVBand="0" w:evenVBand="0" w:oddHBand="1" w:evenHBand="0" w:firstRowFirstColumn="0" w:firstRowLastColumn="0" w:lastRowFirstColumn="0" w:lastRowLastColumn="0"/>
              <w:rPr>
                <w:sz w:val="16"/>
                <w:szCs w:val="16"/>
              </w:rPr>
            </w:pPr>
            <w:r w:rsidRPr="00532A1C">
              <w:rPr>
                <w:rFonts w:eastAsia="Book Antiqua" w:cs="Book Antiqua"/>
                <w:sz w:val="16"/>
                <w:szCs w:val="16"/>
              </w:rPr>
              <w:t>(0.45)</w:t>
            </w:r>
          </w:p>
        </w:tc>
        <w:tc>
          <w:tcPr>
            <w:tcW w:w="270" w:type="pct"/>
          </w:tcPr>
          <w:p w14:paraId="5314C5BA" w14:textId="77777777" w:rsidR="00532A1C" w:rsidRPr="00532A1C" w:rsidRDefault="00532A1C" w:rsidP="00532A1C">
            <w:pPr>
              <w:jc w:val="right"/>
              <w:cnfStyle w:val="000000100000" w:firstRow="0" w:lastRow="0" w:firstColumn="0" w:lastColumn="0" w:oddVBand="0" w:evenVBand="0" w:oddHBand="1" w:evenHBand="0" w:firstRowFirstColumn="0" w:firstRowLastColumn="0" w:lastRowFirstColumn="0" w:lastRowLastColumn="0"/>
              <w:rPr>
                <w:rFonts w:eastAsia="Book Antiqua" w:cs="Book Antiqua"/>
                <w:sz w:val="16"/>
                <w:szCs w:val="16"/>
              </w:rPr>
            </w:pPr>
          </w:p>
        </w:tc>
        <w:tc>
          <w:tcPr>
            <w:tcW w:w="265" w:type="pct"/>
          </w:tcPr>
          <w:p w14:paraId="5EF255F3" w14:textId="77777777" w:rsidR="00532A1C" w:rsidRPr="00532A1C" w:rsidRDefault="00532A1C" w:rsidP="00532A1C">
            <w:pPr>
              <w:jc w:val="right"/>
              <w:cnfStyle w:val="000000100000" w:firstRow="0" w:lastRow="0" w:firstColumn="0" w:lastColumn="0" w:oddVBand="0" w:evenVBand="0" w:oddHBand="1" w:evenHBand="0" w:firstRowFirstColumn="0" w:firstRowLastColumn="0" w:lastRowFirstColumn="0" w:lastRowLastColumn="0"/>
              <w:rPr>
                <w:sz w:val="16"/>
                <w:szCs w:val="16"/>
              </w:rPr>
            </w:pPr>
            <w:r w:rsidRPr="00532A1C">
              <w:rPr>
                <w:rFonts w:eastAsia="Book Antiqua" w:cs="Book Antiqua"/>
                <w:sz w:val="16"/>
                <w:szCs w:val="16"/>
              </w:rPr>
              <w:t>0.03</w:t>
            </w:r>
          </w:p>
        </w:tc>
        <w:tc>
          <w:tcPr>
            <w:tcW w:w="218" w:type="pct"/>
          </w:tcPr>
          <w:p w14:paraId="11D832E8" w14:textId="77777777" w:rsidR="00532A1C" w:rsidRPr="00532A1C" w:rsidRDefault="00532A1C" w:rsidP="00532A1C">
            <w:pPr>
              <w:cnfStyle w:val="000000100000" w:firstRow="0" w:lastRow="0" w:firstColumn="0" w:lastColumn="0" w:oddVBand="0" w:evenVBand="0" w:oddHBand="1" w:evenHBand="0" w:firstRowFirstColumn="0" w:firstRowLastColumn="0" w:lastRowFirstColumn="0" w:lastRowLastColumn="0"/>
              <w:rPr>
                <w:sz w:val="16"/>
                <w:szCs w:val="16"/>
              </w:rPr>
            </w:pPr>
            <w:r w:rsidRPr="00532A1C">
              <w:rPr>
                <w:rFonts w:eastAsia="Book Antiqua" w:cs="Book Antiqua"/>
                <w:sz w:val="16"/>
                <w:szCs w:val="16"/>
              </w:rPr>
              <w:t>(0.05)</w:t>
            </w:r>
          </w:p>
        </w:tc>
        <w:tc>
          <w:tcPr>
            <w:tcW w:w="310" w:type="pct"/>
          </w:tcPr>
          <w:p w14:paraId="2E25A9C7" w14:textId="77777777" w:rsidR="00532A1C" w:rsidRPr="00532A1C" w:rsidRDefault="00532A1C" w:rsidP="00532A1C">
            <w:pPr>
              <w:cnfStyle w:val="000000100000" w:firstRow="0" w:lastRow="0" w:firstColumn="0" w:lastColumn="0" w:oddVBand="0" w:evenVBand="0" w:oddHBand="1" w:evenHBand="0" w:firstRowFirstColumn="0" w:firstRowLastColumn="0" w:lastRowFirstColumn="0" w:lastRowLastColumn="0"/>
              <w:rPr>
                <w:sz w:val="16"/>
                <w:szCs w:val="16"/>
              </w:rPr>
            </w:pPr>
            <w:r w:rsidRPr="00532A1C">
              <w:rPr>
                <w:sz w:val="16"/>
                <w:szCs w:val="16"/>
              </w:rPr>
              <w:t>0.40</w:t>
            </w:r>
          </w:p>
        </w:tc>
        <w:tc>
          <w:tcPr>
            <w:tcW w:w="301" w:type="pct"/>
          </w:tcPr>
          <w:p w14:paraId="75EEF34F" w14:textId="77777777" w:rsidR="00532A1C" w:rsidRPr="00532A1C" w:rsidRDefault="00532A1C" w:rsidP="00532A1C">
            <w:pPr>
              <w:cnfStyle w:val="000000100000" w:firstRow="0" w:lastRow="0" w:firstColumn="0" w:lastColumn="0" w:oddVBand="0" w:evenVBand="0" w:oddHBand="1" w:evenHBand="0" w:firstRowFirstColumn="0" w:firstRowLastColumn="0" w:lastRowFirstColumn="0" w:lastRowLastColumn="0"/>
              <w:rPr>
                <w:sz w:val="16"/>
                <w:szCs w:val="16"/>
              </w:rPr>
            </w:pPr>
            <w:r w:rsidRPr="00532A1C">
              <w:rPr>
                <w:sz w:val="16"/>
                <w:szCs w:val="16"/>
              </w:rPr>
              <w:t>-0.52</w:t>
            </w:r>
          </w:p>
        </w:tc>
        <w:tc>
          <w:tcPr>
            <w:tcW w:w="300" w:type="pct"/>
          </w:tcPr>
          <w:p w14:paraId="6AF90A7E" w14:textId="77777777" w:rsidR="00532A1C" w:rsidRPr="00532A1C" w:rsidRDefault="00532A1C" w:rsidP="00532A1C">
            <w:pPr>
              <w:cnfStyle w:val="000000100000" w:firstRow="0" w:lastRow="0" w:firstColumn="0" w:lastColumn="0" w:oddVBand="0" w:evenVBand="0" w:oddHBand="1" w:evenHBand="0" w:firstRowFirstColumn="0" w:firstRowLastColumn="0" w:lastRowFirstColumn="0" w:lastRowLastColumn="0"/>
              <w:rPr>
                <w:sz w:val="16"/>
                <w:szCs w:val="16"/>
              </w:rPr>
            </w:pPr>
            <w:r w:rsidRPr="00532A1C">
              <w:rPr>
                <w:sz w:val="16"/>
                <w:szCs w:val="16"/>
              </w:rPr>
              <w:t>1.10</w:t>
            </w:r>
          </w:p>
        </w:tc>
        <w:tc>
          <w:tcPr>
            <w:tcW w:w="300" w:type="pct"/>
          </w:tcPr>
          <w:p w14:paraId="6F147A15" w14:textId="77777777" w:rsidR="00532A1C" w:rsidRPr="00532A1C" w:rsidRDefault="00532A1C" w:rsidP="00532A1C">
            <w:pPr>
              <w:cnfStyle w:val="000000100000" w:firstRow="0" w:lastRow="0" w:firstColumn="0" w:lastColumn="0" w:oddVBand="0" w:evenVBand="0" w:oddHBand="1" w:evenHBand="0" w:firstRowFirstColumn="0" w:firstRowLastColumn="0" w:lastRowFirstColumn="0" w:lastRowLastColumn="0"/>
              <w:rPr>
                <w:sz w:val="16"/>
                <w:szCs w:val="16"/>
              </w:rPr>
            </w:pPr>
            <w:r w:rsidRPr="00532A1C">
              <w:rPr>
                <w:rFonts w:eastAsia="Book Antiqua" w:cs="Book Antiqua"/>
                <w:sz w:val="16"/>
                <w:szCs w:val="16"/>
              </w:rPr>
              <w:t>-0.28</w:t>
            </w:r>
          </w:p>
        </w:tc>
        <w:tc>
          <w:tcPr>
            <w:tcW w:w="301" w:type="pct"/>
          </w:tcPr>
          <w:p w14:paraId="7F9C70A2" w14:textId="77777777" w:rsidR="00532A1C" w:rsidRPr="00532A1C" w:rsidRDefault="00532A1C" w:rsidP="00532A1C">
            <w:pPr>
              <w:cnfStyle w:val="000000100000" w:firstRow="0" w:lastRow="0" w:firstColumn="0" w:lastColumn="0" w:oddVBand="0" w:evenVBand="0" w:oddHBand="1" w:evenHBand="0" w:firstRowFirstColumn="0" w:firstRowLastColumn="0" w:lastRowFirstColumn="0" w:lastRowLastColumn="0"/>
              <w:rPr>
                <w:sz w:val="16"/>
                <w:szCs w:val="16"/>
              </w:rPr>
            </w:pPr>
            <w:r w:rsidRPr="00532A1C">
              <w:rPr>
                <w:rFonts w:eastAsia="Book Antiqua" w:cs="Book Antiqua"/>
                <w:sz w:val="16"/>
                <w:szCs w:val="16"/>
              </w:rPr>
              <w:t>(0.48)</w:t>
            </w:r>
          </w:p>
        </w:tc>
        <w:tc>
          <w:tcPr>
            <w:tcW w:w="301" w:type="pct"/>
          </w:tcPr>
          <w:p w14:paraId="2F9A048B" w14:textId="77777777" w:rsidR="00532A1C" w:rsidRPr="00532A1C" w:rsidRDefault="00532A1C" w:rsidP="00532A1C">
            <w:pPr>
              <w:cnfStyle w:val="000000100000" w:firstRow="0" w:lastRow="0" w:firstColumn="0" w:lastColumn="0" w:oddVBand="0" w:evenVBand="0" w:oddHBand="1" w:evenHBand="0" w:firstRowFirstColumn="0" w:firstRowLastColumn="0" w:lastRowFirstColumn="0" w:lastRowLastColumn="0"/>
              <w:rPr>
                <w:sz w:val="16"/>
                <w:szCs w:val="16"/>
              </w:rPr>
            </w:pPr>
          </w:p>
        </w:tc>
        <w:tc>
          <w:tcPr>
            <w:tcW w:w="301" w:type="pct"/>
          </w:tcPr>
          <w:p w14:paraId="42AD0E8E" w14:textId="77777777" w:rsidR="00532A1C" w:rsidRPr="00532A1C" w:rsidRDefault="00532A1C" w:rsidP="00532A1C">
            <w:pPr>
              <w:cnfStyle w:val="000000100000" w:firstRow="0" w:lastRow="0" w:firstColumn="0" w:lastColumn="0" w:oddVBand="0" w:evenVBand="0" w:oddHBand="1" w:evenHBand="0" w:firstRowFirstColumn="0" w:firstRowLastColumn="0" w:lastRowFirstColumn="0" w:lastRowLastColumn="0"/>
              <w:rPr>
                <w:sz w:val="16"/>
                <w:szCs w:val="16"/>
              </w:rPr>
            </w:pPr>
            <w:r w:rsidRPr="00532A1C">
              <w:rPr>
                <w:rFonts w:eastAsia="Book Antiqua" w:cs="Book Antiqua"/>
                <w:sz w:val="16"/>
                <w:szCs w:val="16"/>
              </w:rPr>
              <w:t>-0.04</w:t>
            </w:r>
          </w:p>
        </w:tc>
        <w:tc>
          <w:tcPr>
            <w:tcW w:w="301" w:type="pct"/>
          </w:tcPr>
          <w:p w14:paraId="0414310F" w14:textId="77777777" w:rsidR="00532A1C" w:rsidRPr="00532A1C" w:rsidRDefault="00532A1C" w:rsidP="00532A1C">
            <w:pPr>
              <w:cnfStyle w:val="000000100000" w:firstRow="0" w:lastRow="0" w:firstColumn="0" w:lastColumn="0" w:oddVBand="0" w:evenVBand="0" w:oddHBand="1" w:evenHBand="0" w:firstRowFirstColumn="0" w:firstRowLastColumn="0" w:lastRowFirstColumn="0" w:lastRowLastColumn="0"/>
              <w:rPr>
                <w:sz w:val="16"/>
                <w:szCs w:val="16"/>
              </w:rPr>
            </w:pPr>
            <w:r w:rsidRPr="00532A1C">
              <w:rPr>
                <w:rFonts w:eastAsia="Book Antiqua" w:cs="Book Antiqua"/>
                <w:sz w:val="16"/>
                <w:szCs w:val="16"/>
              </w:rPr>
              <w:t>(0.07)</w:t>
            </w:r>
          </w:p>
        </w:tc>
        <w:tc>
          <w:tcPr>
            <w:tcW w:w="310" w:type="pct"/>
          </w:tcPr>
          <w:p w14:paraId="15AACD44" w14:textId="77777777" w:rsidR="00532A1C" w:rsidRPr="00532A1C" w:rsidRDefault="00532A1C" w:rsidP="00532A1C">
            <w:pPr>
              <w:cnfStyle w:val="000000100000" w:firstRow="0" w:lastRow="0" w:firstColumn="0" w:lastColumn="0" w:oddVBand="0" w:evenVBand="0" w:oddHBand="1" w:evenHBand="0" w:firstRowFirstColumn="0" w:firstRowLastColumn="0" w:lastRowFirstColumn="0" w:lastRowLastColumn="0"/>
              <w:rPr>
                <w:sz w:val="16"/>
                <w:szCs w:val="16"/>
              </w:rPr>
            </w:pPr>
            <w:r w:rsidRPr="00532A1C">
              <w:rPr>
                <w:sz w:val="16"/>
                <w:szCs w:val="16"/>
              </w:rPr>
              <w:t>0.47</w:t>
            </w:r>
          </w:p>
        </w:tc>
        <w:tc>
          <w:tcPr>
            <w:tcW w:w="301" w:type="pct"/>
          </w:tcPr>
          <w:p w14:paraId="549161C0" w14:textId="77777777" w:rsidR="00532A1C" w:rsidRPr="00532A1C" w:rsidRDefault="00532A1C" w:rsidP="00532A1C">
            <w:pPr>
              <w:cnfStyle w:val="000000100000" w:firstRow="0" w:lastRow="0" w:firstColumn="0" w:lastColumn="0" w:oddVBand="0" w:evenVBand="0" w:oddHBand="1" w:evenHBand="0" w:firstRowFirstColumn="0" w:firstRowLastColumn="0" w:lastRowFirstColumn="0" w:lastRowLastColumn="0"/>
              <w:rPr>
                <w:sz w:val="16"/>
                <w:szCs w:val="16"/>
              </w:rPr>
            </w:pPr>
            <w:r w:rsidRPr="00532A1C">
              <w:rPr>
                <w:sz w:val="16"/>
                <w:szCs w:val="16"/>
              </w:rPr>
              <w:t>-1.23</w:t>
            </w:r>
          </w:p>
        </w:tc>
        <w:tc>
          <w:tcPr>
            <w:tcW w:w="295" w:type="pct"/>
          </w:tcPr>
          <w:p w14:paraId="685FD77E" w14:textId="77777777" w:rsidR="00532A1C" w:rsidRPr="00532A1C" w:rsidRDefault="00532A1C" w:rsidP="00532A1C">
            <w:pPr>
              <w:cnfStyle w:val="000000100000" w:firstRow="0" w:lastRow="0" w:firstColumn="0" w:lastColumn="0" w:oddVBand="0" w:evenVBand="0" w:oddHBand="1" w:evenHBand="0" w:firstRowFirstColumn="0" w:firstRowLastColumn="0" w:lastRowFirstColumn="0" w:lastRowLastColumn="0"/>
              <w:rPr>
                <w:sz w:val="16"/>
                <w:szCs w:val="16"/>
              </w:rPr>
            </w:pPr>
            <w:r w:rsidRPr="00532A1C">
              <w:rPr>
                <w:sz w:val="16"/>
                <w:szCs w:val="16"/>
              </w:rPr>
              <w:t>0.67</w:t>
            </w:r>
          </w:p>
        </w:tc>
      </w:tr>
      <w:tr w:rsidR="00532A1C" w:rsidRPr="00532A1C" w14:paraId="3FCBA0ED" w14:textId="77777777" w:rsidTr="00532A1C">
        <w:tc>
          <w:tcPr>
            <w:cnfStyle w:val="001000000000" w:firstRow="0" w:lastRow="0" w:firstColumn="1" w:lastColumn="0" w:oddVBand="0" w:evenVBand="0" w:oddHBand="0" w:evenHBand="0" w:firstRowFirstColumn="0" w:firstRowLastColumn="0" w:lastRowFirstColumn="0" w:lastRowLastColumn="0"/>
            <w:tcW w:w="412" w:type="pct"/>
          </w:tcPr>
          <w:p w14:paraId="4BE919DE" w14:textId="77777777" w:rsidR="00532A1C" w:rsidRPr="00532A1C" w:rsidRDefault="00532A1C" w:rsidP="00532A1C">
            <w:pPr>
              <w:rPr>
                <w:i/>
                <w:iCs/>
                <w:sz w:val="16"/>
                <w:szCs w:val="16"/>
              </w:rPr>
            </w:pPr>
            <w:r w:rsidRPr="00532A1C">
              <w:rPr>
                <w:rFonts w:eastAsia="Book Antiqua" w:cs="Book Antiqua"/>
                <w:i/>
                <w:iCs/>
                <w:sz w:val="16"/>
                <w:szCs w:val="16"/>
              </w:rPr>
              <w:lastRenderedPageBreak/>
              <w:t xml:space="preserve">  3 Intermediate occupations </w:t>
            </w:r>
          </w:p>
        </w:tc>
        <w:tc>
          <w:tcPr>
            <w:tcW w:w="297" w:type="pct"/>
          </w:tcPr>
          <w:p w14:paraId="489234C3" w14:textId="77777777" w:rsidR="00532A1C" w:rsidRPr="00532A1C" w:rsidRDefault="00532A1C" w:rsidP="00532A1C">
            <w:pPr>
              <w:jc w:val="right"/>
              <w:cnfStyle w:val="000000000000" w:firstRow="0" w:lastRow="0" w:firstColumn="0" w:lastColumn="0" w:oddVBand="0" w:evenVBand="0" w:oddHBand="0" w:evenHBand="0" w:firstRowFirstColumn="0" w:firstRowLastColumn="0" w:lastRowFirstColumn="0" w:lastRowLastColumn="0"/>
              <w:rPr>
                <w:sz w:val="16"/>
                <w:szCs w:val="16"/>
              </w:rPr>
            </w:pPr>
            <w:r w:rsidRPr="00532A1C">
              <w:rPr>
                <w:rFonts w:eastAsia="Book Antiqua" w:cs="Book Antiqua"/>
                <w:sz w:val="16"/>
                <w:szCs w:val="16"/>
              </w:rPr>
              <w:t>-0.23</w:t>
            </w:r>
          </w:p>
        </w:tc>
        <w:tc>
          <w:tcPr>
            <w:tcW w:w="217" w:type="pct"/>
          </w:tcPr>
          <w:p w14:paraId="2BFEF1E3" w14:textId="77777777" w:rsidR="00532A1C" w:rsidRPr="00532A1C" w:rsidRDefault="00532A1C" w:rsidP="00532A1C">
            <w:pPr>
              <w:cnfStyle w:val="000000000000" w:firstRow="0" w:lastRow="0" w:firstColumn="0" w:lastColumn="0" w:oddVBand="0" w:evenVBand="0" w:oddHBand="0" w:evenHBand="0" w:firstRowFirstColumn="0" w:firstRowLastColumn="0" w:lastRowFirstColumn="0" w:lastRowLastColumn="0"/>
              <w:rPr>
                <w:sz w:val="16"/>
                <w:szCs w:val="16"/>
              </w:rPr>
            </w:pPr>
            <w:r w:rsidRPr="00532A1C">
              <w:rPr>
                <w:rFonts w:eastAsia="Book Antiqua" w:cs="Book Antiqua"/>
                <w:sz w:val="16"/>
                <w:szCs w:val="16"/>
              </w:rPr>
              <w:t>(0.40)</w:t>
            </w:r>
          </w:p>
        </w:tc>
        <w:tc>
          <w:tcPr>
            <w:tcW w:w="270" w:type="pct"/>
          </w:tcPr>
          <w:p w14:paraId="6E924B28" w14:textId="77777777" w:rsidR="00532A1C" w:rsidRPr="00532A1C" w:rsidRDefault="00532A1C" w:rsidP="00532A1C">
            <w:pPr>
              <w:jc w:val="right"/>
              <w:cnfStyle w:val="000000000000" w:firstRow="0" w:lastRow="0" w:firstColumn="0" w:lastColumn="0" w:oddVBand="0" w:evenVBand="0" w:oddHBand="0" w:evenHBand="0" w:firstRowFirstColumn="0" w:firstRowLastColumn="0" w:lastRowFirstColumn="0" w:lastRowLastColumn="0"/>
              <w:rPr>
                <w:rFonts w:eastAsia="Book Antiqua" w:cs="Book Antiqua"/>
                <w:sz w:val="16"/>
                <w:szCs w:val="16"/>
              </w:rPr>
            </w:pPr>
          </w:p>
        </w:tc>
        <w:tc>
          <w:tcPr>
            <w:tcW w:w="265" w:type="pct"/>
          </w:tcPr>
          <w:p w14:paraId="7D5A387C" w14:textId="77777777" w:rsidR="00532A1C" w:rsidRPr="00532A1C" w:rsidRDefault="00532A1C" w:rsidP="00532A1C">
            <w:pPr>
              <w:jc w:val="right"/>
              <w:cnfStyle w:val="000000000000" w:firstRow="0" w:lastRow="0" w:firstColumn="0" w:lastColumn="0" w:oddVBand="0" w:evenVBand="0" w:oddHBand="0" w:evenHBand="0" w:firstRowFirstColumn="0" w:firstRowLastColumn="0" w:lastRowFirstColumn="0" w:lastRowLastColumn="0"/>
              <w:rPr>
                <w:sz w:val="16"/>
                <w:szCs w:val="16"/>
              </w:rPr>
            </w:pPr>
            <w:r w:rsidRPr="00532A1C">
              <w:rPr>
                <w:rFonts w:eastAsia="Book Antiqua" w:cs="Book Antiqua"/>
                <w:sz w:val="16"/>
                <w:szCs w:val="16"/>
              </w:rPr>
              <w:t>-0.03</w:t>
            </w:r>
          </w:p>
        </w:tc>
        <w:tc>
          <w:tcPr>
            <w:tcW w:w="218" w:type="pct"/>
          </w:tcPr>
          <w:p w14:paraId="0935F01A" w14:textId="77777777" w:rsidR="00532A1C" w:rsidRPr="00532A1C" w:rsidRDefault="00532A1C" w:rsidP="00532A1C">
            <w:pPr>
              <w:cnfStyle w:val="000000000000" w:firstRow="0" w:lastRow="0" w:firstColumn="0" w:lastColumn="0" w:oddVBand="0" w:evenVBand="0" w:oddHBand="0" w:evenHBand="0" w:firstRowFirstColumn="0" w:firstRowLastColumn="0" w:lastRowFirstColumn="0" w:lastRowLastColumn="0"/>
              <w:rPr>
                <w:sz w:val="16"/>
                <w:szCs w:val="16"/>
              </w:rPr>
            </w:pPr>
            <w:r w:rsidRPr="00532A1C">
              <w:rPr>
                <w:rFonts w:eastAsia="Book Antiqua" w:cs="Book Antiqua"/>
                <w:sz w:val="16"/>
                <w:szCs w:val="16"/>
              </w:rPr>
              <w:t>(0.06)</w:t>
            </w:r>
          </w:p>
        </w:tc>
        <w:tc>
          <w:tcPr>
            <w:tcW w:w="310" w:type="pct"/>
          </w:tcPr>
          <w:p w14:paraId="7548BD14" w14:textId="77777777" w:rsidR="00532A1C" w:rsidRPr="00532A1C" w:rsidRDefault="00532A1C" w:rsidP="00532A1C">
            <w:pPr>
              <w:cnfStyle w:val="000000000000" w:firstRow="0" w:lastRow="0" w:firstColumn="0" w:lastColumn="0" w:oddVBand="0" w:evenVBand="0" w:oddHBand="0" w:evenHBand="0" w:firstRowFirstColumn="0" w:firstRowLastColumn="0" w:lastRowFirstColumn="0" w:lastRowLastColumn="0"/>
              <w:rPr>
                <w:sz w:val="16"/>
                <w:szCs w:val="16"/>
              </w:rPr>
            </w:pPr>
            <w:r w:rsidRPr="00532A1C">
              <w:rPr>
                <w:sz w:val="16"/>
                <w:szCs w:val="16"/>
              </w:rPr>
              <w:t>0.33</w:t>
            </w:r>
          </w:p>
        </w:tc>
        <w:tc>
          <w:tcPr>
            <w:tcW w:w="301" w:type="pct"/>
          </w:tcPr>
          <w:p w14:paraId="028AABD8" w14:textId="77777777" w:rsidR="00532A1C" w:rsidRPr="00532A1C" w:rsidRDefault="00532A1C" w:rsidP="00532A1C">
            <w:pPr>
              <w:cnfStyle w:val="000000000000" w:firstRow="0" w:lastRow="0" w:firstColumn="0" w:lastColumn="0" w:oddVBand="0" w:evenVBand="0" w:oddHBand="0" w:evenHBand="0" w:firstRowFirstColumn="0" w:firstRowLastColumn="0" w:lastRowFirstColumn="0" w:lastRowLastColumn="0"/>
              <w:rPr>
                <w:sz w:val="16"/>
                <w:szCs w:val="16"/>
              </w:rPr>
            </w:pPr>
            <w:r w:rsidRPr="00532A1C">
              <w:rPr>
                <w:sz w:val="16"/>
                <w:szCs w:val="16"/>
              </w:rPr>
              <w:t>-0.91</w:t>
            </w:r>
          </w:p>
        </w:tc>
        <w:tc>
          <w:tcPr>
            <w:tcW w:w="300" w:type="pct"/>
          </w:tcPr>
          <w:p w14:paraId="1CEF2F73" w14:textId="77777777" w:rsidR="00532A1C" w:rsidRPr="00532A1C" w:rsidRDefault="00532A1C" w:rsidP="00532A1C">
            <w:pPr>
              <w:cnfStyle w:val="000000000000" w:firstRow="0" w:lastRow="0" w:firstColumn="0" w:lastColumn="0" w:oddVBand="0" w:evenVBand="0" w:oddHBand="0" w:evenHBand="0" w:firstRowFirstColumn="0" w:firstRowLastColumn="0" w:lastRowFirstColumn="0" w:lastRowLastColumn="0"/>
              <w:rPr>
                <w:sz w:val="16"/>
                <w:szCs w:val="16"/>
              </w:rPr>
            </w:pPr>
            <w:r w:rsidRPr="00532A1C">
              <w:rPr>
                <w:sz w:val="16"/>
                <w:szCs w:val="16"/>
              </w:rPr>
              <w:t>0.44</w:t>
            </w:r>
          </w:p>
        </w:tc>
        <w:tc>
          <w:tcPr>
            <w:tcW w:w="300" w:type="pct"/>
          </w:tcPr>
          <w:p w14:paraId="1EFC082D" w14:textId="77777777" w:rsidR="00532A1C" w:rsidRPr="00532A1C" w:rsidRDefault="00532A1C" w:rsidP="00532A1C">
            <w:pPr>
              <w:cnfStyle w:val="000000000000" w:firstRow="0" w:lastRow="0" w:firstColumn="0" w:lastColumn="0" w:oddVBand="0" w:evenVBand="0" w:oddHBand="0" w:evenHBand="0" w:firstRowFirstColumn="0" w:firstRowLastColumn="0" w:lastRowFirstColumn="0" w:lastRowLastColumn="0"/>
              <w:rPr>
                <w:sz w:val="16"/>
                <w:szCs w:val="16"/>
              </w:rPr>
            </w:pPr>
            <w:r w:rsidRPr="00532A1C">
              <w:rPr>
                <w:rFonts w:eastAsia="Book Antiqua" w:cs="Book Antiqua"/>
                <w:sz w:val="16"/>
                <w:szCs w:val="16"/>
              </w:rPr>
              <w:t>-0.10</w:t>
            </w:r>
          </w:p>
        </w:tc>
        <w:tc>
          <w:tcPr>
            <w:tcW w:w="301" w:type="pct"/>
          </w:tcPr>
          <w:p w14:paraId="45D27612" w14:textId="77777777" w:rsidR="00532A1C" w:rsidRPr="00532A1C" w:rsidRDefault="00532A1C" w:rsidP="00532A1C">
            <w:pPr>
              <w:cnfStyle w:val="000000000000" w:firstRow="0" w:lastRow="0" w:firstColumn="0" w:lastColumn="0" w:oddVBand="0" w:evenVBand="0" w:oddHBand="0" w:evenHBand="0" w:firstRowFirstColumn="0" w:firstRowLastColumn="0" w:lastRowFirstColumn="0" w:lastRowLastColumn="0"/>
              <w:rPr>
                <w:sz w:val="16"/>
                <w:szCs w:val="16"/>
              </w:rPr>
            </w:pPr>
            <w:r w:rsidRPr="00532A1C">
              <w:rPr>
                <w:rFonts w:eastAsia="Book Antiqua" w:cs="Book Antiqua"/>
                <w:sz w:val="16"/>
                <w:szCs w:val="16"/>
              </w:rPr>
              <w:t>(0.44)</w:t>
            </w:r>
          </w:p>
        </w:tc>
        <w:tc>
          <w:tcPr>
            <w:tcW w:w="301" w:type="pct"/>
          </w:tcPr>
          <w:p w14:paraId="36087492" w14:textId="77777777" w:rsidR="00532A1C" w:rsidRPr="00532A1C" w:rsidRDefault="00532A1C" w:rsidP="00532A1C">
            <w:pPr>
              <w:cnfStyle w:val="000000000000" w:firstRow="0" w:lastRow="0" w:firstColumn="0" w:lastColumn="0" w:oddVBand="0" w:evenVBand="0" w:oddHBand="0" w:evenHBand="0" w:firstRowFirstColumn="0" w:firstRowLastColumn="0" w:lastRowFirstColumn="0" w:lastRowLastColumn="0"/>
              <w:rPr>
                <w:sz w:val="16"/>
                <w:szCs w:val="16"/>
              </w:rPr>
            </w:pPr>
          </w:p>
        </w:tc>
        <w:tc>
          <w:tcPr>
            <w:tcW w:w="301" w:type="pct"/>
          </w:tcPr>
          <w:p w14:paraId="7D6CCB52" w14:textId="77777777" w:rsidR="00532A1C" w:rsidRPr="00532A1C" w:rsidRDefault="00532A1C" w:rsidP="00532A1C">
            <w:pPr>
              <w:cnfStyle w:val="000000000000" w:firstRow="0" w:lastRow="0" w:firstColumn="0" w:lastColumn="0" w:oddVBand="0" w:evenVBand="0" w:oddHBand="0" w:evenHBand="0" w:firstRowFirstColumn="0" w:firstRowLastColumn="0" w:lastRowFirstColumn="0" w:lastRowLastColumn="0"/>
              <w:rPr>
                <w:sz w:val="16"/>
                <w:szCs w:val="16"/>
              </w:rPr>
            </w:pPr>
            <w:r w:rsidRPr="00532A1C">
              <w:rPr>
                <w:rFonts w:eastAsia="Book Antiqua" w:cs="Book Antiqua"/>
                <w:sz w:val="16"/>
                <w:szCs w:val="16"/>
              </w:rPr>
              <w:t>-0.01</w:t>
            </w:r>
          </w:p>
        </w:tc>
        <w:tc>
          <w:tcPr>
            <w:tcW w:w="301" w:type="pct"/>
          </w:tcPr>
          <w:p w14:paraId="51C0F12A" w14:textId="77777777" w:rsidR="00532A1C" w:rsidRPr="00532A1C" w:rsidRDefault="00532A1C" w:rsidP="00532A1C">
            <w:pPr>
              <w:cnfStyle w:val="000000000000" w:firstRow="0" w:lastRow="0" w:firstColumn="0" w:lastColumn="0" w:oddVBand="0" w:evenVBand="0" w:oddHBand="0" w:evenHBand="0" w:firstRowFirstColumn="0" w:firstRowLastColumn="0" w:lastRowFirstColumn="0" w:lastRowLastColumn="0"/>
              <w:rPr>
                <w:sz w:val="16"/>
                <w:szCs w:val="16"/>
              </w:rPr>
            </w:pPr>
            <w:r w:rsidRPr="00532A1C">
              <w:rPr>
                <w:rFonts w:eastAsia="Book Antiqua" w:cs="Book Antiqua"/>
                <w:sz w:val="16"/>
                <w:szCs w:val="16"/>
              </w:rPr>
              <w:t>(0.06)</w:t>
            </w:r>
          </w:p>
        </w:tc>
        <w:tc>
          <w:tcPr>
            <w:tcW w:w="310" w:type="pct"/>
          </w:tcPr>
          <w:p w14:paraId="71F0B325" w14:textId="77777777" w:rsidR="00532A1C" w:rsidRPr="00532A1C" w:rsidRDefault="00532A1C" w:rsidP="00532A1C">
            <w:pPr>
              <w:cnfStyle w:val="000000000000" w:firstRow="0" w:lastRow="0" w:firstColumn="0" w:lastColumn="0" w:oddVBand="0" w:evenVBand="0" w:oddHBand="0" w:evenHBand="0" w:firstRowFirstColumn="0" w:firstRowLastColumn="0" w:lastRowFirstColumn="0" w:lastRowLastColumn="0"/>
              <w:rPr>
                <w:sz w:val="16"/>
                <w:szCs w:val="16"/>
              </w:rPr>
            </w:pPr>
            <w:r w:rsidRPr="00532A1C">
              <w:rPr>
                <w:sz w:val="16"/>
                <w:szCs w:val="16"/>
              </w:rPr>
              <w:t>0.36</w:t>
            </w:r>
          </w:p>
        </w:tc>
        <w:tc>
          <w:tcPr>
            <w:tcW w:w="301" w:type="pct"/>
          </w:tcPr>
          <w:p w14:paraId="3A1578F2" w14:textId="77777777" w:rsidR="00532A1C" w:rsidRPr="00532A1C" w:rsidRDefault="00532A1C" w:rsidP="00532A1C">
            <w:pPr>
              <w:cnfStyle w:val="000000000000" w:firstRow="0" w:lastRow="0" w:firstColumn="0" w:lastColumn="0" w:oddVBand="0" w:evenVBand="0" w:oddHBand="0" w:evenHBand="0" w:firstRowFirstColumn="0" w:firstRowLastColumn="0" w:lastRowFirstColumn="0" w:lastRowLastColumn="0"/>
              <w:rPr>
                <w:sz w:val="16"/>
                <w:szCs w:val="16"/>
              </w:rPr>
            </w:pPr>
            <w:r w:rsidRPr="00532A1C">
              <w:rPr>
                <w:sz w:val="16"/>
                <w:szCs w:val="16"/>
              </w:rPr>
              <w:t>-0.84</w:t>
            </w:r>
          </w:p>
        </w:tc>
        <w:tc>
          <w:tcPr>
            <w:tcW w:w="295" w:type="pct"/>
          </w:tcPr>
          <w:p w14:paraId="64CDA1F8" w14:textId="77777777" w:rsidR="00532A1C" w:rsidRPr="00532A1C" w:rsidRDefault="00532A1C" w:rsidP="00532A1C">
            <w:pPr>
              <w:cnfStyle w:val="000000000000" w:firstRow="0" w:lastRow="0" w:firstColumn="0" w:lastColumn="0" w:oddVBand="0" w:evenVBand="0" w:oddHBand="0" w:evenHBand="0" w:firstRowFirstColumn="0" w:firstRowLastColumn="0" w:lastRowFirstColumn="0" w:lastRowLastColumn="0"/>
              <w:rPr>
                <w:sz w:val="16"/>
                <w:szCs w:val="16"/>
              </w:rPr>
            </w:pPr>
            <w:r w:rsidRPr="00532A1C">
              <w:rPr>
                <w:sz w:val="16"/>
                <w:szCs w:val="16"/>
              </w:rPr>
              <w:t>0.64</w:t>
            </w:r>
          </w:p>
        </w:tc>
      </w:tr>
      <w:tr w:rsidR="00532A1C" w:rsidRPr="00532A1C" w14:paraId="57E67D07" w14:textId="77777777" w:rsidTr="0053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2" w:type="pct"/>
          </w:tcPr>
          <w:p w14:paraId="01E98B47" w14:textId="77777777" w:rsidR="00532A1C" w:rsidRPr="00532A1C" w:rsidRDefault="00532A1C" w:rsidP="00532A1C">
            <w:pPr>
              <w:rPr>
                <w:i/>
                <w:iCs/>
                <w:sz w:val="16"/>
                <w:szCs w:val="16"/>
              </w:rPr>
            </w:pPr>
            <w:r w:rsidRPr="00532A1C">
              <w:rPr>
                <w:rFonts w:eastAsia="Book Antiqua" w:cs="Book Antiqua"/>
                <w:i/>
                <w:iCs/>
                <w:sz w:val="16"/>
                <w:szCs w:val="16"/>
              </w:rPr>
              <w:t xml:space="preserve">  4 Small employers and own account workers </w:t>
            </w:r>
          </w:p>
        </w:tc>
        <w:tc>
          <w:tcPr>
            <w:tcW w:w="297" w:type="pct"/>
          </w:tcPr>
          <w:p w14:paraId="7790DAD6" w14:textId="77777777" w:rsidR="00532A1C" w:rsidRPr="00532A1C" w:rsidRDefault="00532A1C" w:rsidP="00532A1C">
            <w:pPr>
              <w:jc w:val="right"/>
              <w:cnfStyle w:val="000000100000" w:firstRow="0" w:lastRow="0" w:firstColumn="0" w:lastColumn="0" w:oddVBand="0" w:evenVBand="0" w:oddHBand="1" w:evenHBand="0" w:firstRowFirstColumn="0" w:firstRowLastColumn="0" w:lastRowFirstColumn="0" w:lastRowLastColumn="0"/>
              <w:rPr>
                <w:sz w:val="16"/>
                <w:szCs w:val="16"/>
              </w:rPr>
            </w:pPr>
            <w:r w:rsidRPr="00532A1C">
              <w:rPr>
                <w:rFonts w:eastAsia="Book Antiqua" w:cs="Book Antiqua"/>
                <w:sz w:val="16"/>
                <w:szCs w:val="16"/>
              </w:rPr>
              <w:t>-0.80</w:t>
            </w:r>
          </w:p>
        </w:tc>
        <w:tc>
          <w:tcPr>
            <w:tcW w:w="217" w:type="pct"/>
          </w:tcPr>
          <w:p w14:paraId="0B283EDB" w14:textId="77777777" w:rsidR="00532A1C" w:rsidRPr="00532A1C" w:rsidRDefault="00532A1C" w:rsidP="00532A1C">
            <w:pPr>
              <w:cnfStyle w:val="000000100000" w:firstRow="0" w:lastRow="0" w:firstColumn="0" w:lastColumn="0" w:oddVBand="0" w:evenVBand="0" w:oddHBand="1" w:evenHBand="0" w:firstRowFirstColumn="0" w:firstRowLastColumn="0" w:lastRowFirstColumn="0" w:lastRowLastColumn="0"/>
              <w:rPr>
                <w:sz w:val="16"/>
                <w:szCs w:val="16"/>
              </w:rPr>
            </w:pPr>
            <w:r w:rsidRPr="00532A1C">
              <w:rPr>
                <w:rFonts w:eastAsia="Book Antiqua" w:cs="Book Antiqua"/>
                <w:sz w:val="16"/>
                <w:szCs w:val="16"/>
              </w:rPr>
              <w:t>(0.33)</w:t>
            </w:r>
          </w:p>
        </w:tc>
        <w:tc>
          <w:tcPr>
            <w:tcW w:w="270" w:type="pct"/>
          </w:tcPr>
          <w:p w14:paraId="22000C63" w14:textId="77777777" w:rsidR="00532A1C" w:rsidRPr="00532A1C" w:rsidRDefault="00532A1C" w:rsidP="00532A1C">
            <w:pPr>
              <w:jc w:val="right"/>
              <w:cnfStyle w:val="000000100000" w:firstRow="0" w:lastRow="0" w:firstColumn="0" w:lastColumn="0" w:oddVBand="0" w:evenVBand="0" w:oddHBand="1" w:evenHBand="0" w:firstRowFirstColumn="0" w:firstRowLastColumn="0" w:lastRowFirstColumn="0" w:lastRowLastColumn="0"/>
              <w:rPr>
                <w:rFonts w:eastAsia="Book Antiqua" w:cs="Book Antiqua"/>
                <w:sz w:val="16"/>
                <w:szCs w:val="16"/>
              </w:rPr>
            </w:pPr>
            <w:r w:rsidRPr="00532A1C">
              <w:rPr>
                <w:rFonts w:eastAsia="Book Antiqua" w:cs="Book Antiqua"/>
                <w:sz w:val="16"/>
                <w:szCs w:val="16"/>
              </w:rPr>
              <w:t>*</w:t>
            </w:r>
          </w:p>
        </w:tc>
        <w:tc>
          <w:tcPr>
            <w:tcW w:w="265" w:type="pct"/>
          </w:tcPr>
          <w:p w14:paraId="76E7E79C" w14:textId="77777777" w:rsidR="00532A1C" w:rsidRPr="00532A1C" w:rsidRDefault="00532A1C" w:rsidP="00532A1C">
            <w:pPr>
              <w:jc w:val="right"/>
              <w:cnfStyle w:val="000000100000" w:firstRow="0" w:lastRow="0" w:firstColumn="0" w:lastColumn="0" w:oddVBand="0" w:evenVBand="0" w:oddHBand="1" w:evenHBand="0" w:firstRowFirstColumn="0" w:firstRowLastColumn="0" w:lastRowFirstColumn="0" w:lastRowLastColumn="0"/>
              <w:rPr>
                <w:sz w:val="16"/>
                <w:szCs w:val="16"/>
              </w:rPr>
            </w:pPr>
            <w:r w:rsidRPr="00532A1C">
              <w:rPr>
                <w:rFonts w:eastAsia="Book Antiqua" w:cs="Book Antiqua"/>
                <w:sz w:val="16"/>
                <w:szCs w:val="16"/>
              </w:rPr>
              <w:t>-0.12</w:t>
            </w:r>
          </w:p>
        </w:tc>
        <w:tc>
          <w:tcPr>
            <w:tcW w:w="218" w:type="pct"/>
          </w:tcPr>
          <w:p w14:paraId="39AD4DF9" w14:textId="77777777" w:rsidR="00532A1C" w:rsidRPr="00532A1C" w:rsidRDefault="00532A1C" w:rsidP="00532A1C">
            <w:pPr>
              <w:cnfStyle w:val="000000100000" w:firstRow="0" w:lastRow="0" w:firstColumn="0" w:lastColumn="0" w:oddVBand="0" w:evenVBand="0" w:oddHBand="1" w:evenHBand="0" w:firstRowFirstColumn="0" w:firstRowLastColumn="0" w:lastRowFirstColumn="0" w:lastRowLastColumn="0"/>
              <w:rPr>
                <w:sz w:val="16"/>
                <w:szCs w:val="16"/>
              </w:rPr>
            </w:pPr>
            <w:r w:rsidRPr="00532A1C">
              <w:rPr>
                <w:rFonts w:eastAsia="Book Antiqua" w:cs="Book Antiqua"/>
                <w:sz w:val="16"/>
                <w:szCs w:val="16"/>
              </w:rPr>
              <w:t>(0.06)</w:t>
            </w:r>
          </w:p>
        </w:tc>
        <w:tc>
          <w:tcPr>
            <w:tcW w:w="310" w:type="pct"/>
          </w:tcPr>
          <w:p w14:paraId="48951E80" w14:textId="77777777" w:rsidR="00532A1C" w:rsidRPr="00532A1C" w:rsidRDefault="00532A1C" w:rsidP="00532A1C">
            <w:pPr>
              <w:cnfStyle w:val="000000100000" w:firstRow="0" w:lastRow="0" w:firstColumn="0" w:lastColumn="0" w:oddVBand="0" w:evenVBand="0" w:oddHBand="1" w:evenHBand="0" w:firstRowFirstColumn="0" w:firstRowLastColumn="0" w:lastRowFirstColumn="0" w:lastRowLastColumn="0"/>
              <w:rPr>
                <w:rFonts w:eastAsia="Book Antiqua" w:cs="Book Antiqua"/>
                <w:sz w:val="16"/>
                <w:szCs w:val="16"/>
              </w:rPr>
            </w:pPr>
            <w:r w:rsidRPr="00532A1C">
              <w:rPr>
                <w:rFonts w:eastAsia="Book Antiqua" w:cs="Book Antiqua"/>
                <w:sz w:val="16"/>
                <w:szCs w:val="16"/>
              </w:rPr>
              <w:t>0.24</w:t>
            </w:r>
          </w:p>
        </w:tc>
        <w:tc>
          <w:tcPr>
            <w:tcW w:w="301" w:type="pct"/>
          </w:tcPr>
          <w:p w14:paraId="1BBFF490" w14:textId="77777777" w:rsidR="00532A1C" w:rsidRPr="00532A1C" w:rsidRDefault="00532A1C" w:rsidP="00532A1C">
            <w:pPr>
              <w:cnfStyle w:val="000000100000" w:firstRow="0" w:lastRow="0" w:firstColumn="0" w:lastColumn="0" w:oddVBand="0" w:evenVBand="0" w:oddHBand="1" w:evenHBand="0" w:firstRowFirstColumn="0" w:firstRowLastColumn="0" w:lastRowFirstColumn="0" w:lastRowLastColumn="0"/>
              <w:rPr>
                <w:rFonts w:eastAsia="Book Antiqua" w:cs="Book Antiqua"/>
                <w:sz w:val="16"/>
                <w:szCs w:val="16"/>
              </w:rPr>
            </w:pPr>
            <w:r w:rsidRPr="00532A1C">
              <w:rPr>
                <w:rFonts w:eastAsia="Book Antiqua" w:cs="Book Antiqua"/>
                <w:sz w:val="16"/>
                <w:szCs w:val="16"/>
              </w:rPr>
              <w:t>-1.30</w:t>
            </w:r>
          </w:p>
        </w:tc>
        <w:tc>
          <w:tcPr>
            <w:tcW w:w="300" w:type="pct"/>
          </w:tcPr>
          <w:p w14:paraId="2E15E68B" w14:textId="77777777" w:rsidR="00532A1C" w:rsidRPr="00532A1C" w:rsidRDefault="00532A1C" w:rsidP="00532A1C">
            <w:pPr>
              <w:cnfStyle w:val="000000100000" w:firstRow="0" w:lastRow="0" w:firstColumn="0" w:lastColumn="0" w:oddVBand="0" w:evenVBand="0" w:oddHBand="1" w:evenHBand="0" w:firstRowFirstColumn="0" w:firstRowLastColumn="0" w:lastRowFirstColumn="0" w:lastRowLastColumn="0"/>
              <w:rPr>
                <w:rFonts w:eastAsia="Book Antiqua" w:cs="Book Antiqua"/>
                <w:sz w:val="16"/>
                <w:szCs w:val="16"/>
              </w:rPr>
            </w:pPr>
            <w:r w:rsidRPr="00532A1C">
              <w:rPr>
                <w:rFonts w:eastAsia="Book Antiqua" w:cs="Book Antiqua"/>
                <w:sz w:val="16"/>
                <w:szCs w:val="16"/>
              </w:rPr>
              <w:t>-0.31</w:t>
            </w:r>
          </w:p>
        </w:tc>
        <w:tc>
          <w:tcPr>
            <w:tcW w:w="300" w:type="pct"/>
          </w:tcPr>
          <w:p w14:paraId="193A3F1C" w14:textId="77777777" w:rsidR="00532A1C" w:rsidRPr="00532A1C" w:rsidRDefault="00532A1C" w:rsidP="00532A1C">
            <w:pPr>
              <w:cnfStyle w:val="000000100000" w:firstRow="0" w:lastRow="0" w:firstColumn="0" w:lastColumn="0" w:oddVBand="0" w:evenVBand="0" w:oddHBand="1" w:evenHBand="0" w:firstRowFirstColumn="0" w:firstRowLastColumn="0" w:lastRowFirstColumn="0" w:lastRowLastColumn="0"/>
              <w:rPr>
                <w:rFonts w:eastAsia="Book Antiqua" w:cs="Book Antiqua"/>
                <w:sz w:val="16"/>
                <w:szCs w:val="16"/>
              </w:rPr>
            </w:pPr>
            <w:r w:rsidRPr="00532A1C">
              <w:rPr>
                <w:rFonts w:eastAsia="Book Antiqua" w:cs="Book Antiqua"/>
                <w:sz w:val="16"/>
                <w:szCs w:val="16"/>
              </w:rPr>
              <w:t>-0.77</w:t>
            </w:r>
          </w:p>
        </w:tc>
        <w:tc>
          <w:tcPr>
            <w:tcW w:w="301" w:type="pct"/>
          </w:tcPr>
          <w:p w14:paraId="6A93DC20" w14:textId="77777777" w:rsidR="00532A1C" w:rsidRPr="00532A1C" w:rsidRDefault="00532A1C" w:rsidP="00532A1C">
            <w:pPr>
              <w:cnfStyle w:val="000000100000" w:firstRow="0" w:lastRow="0" w:firstColumn="0" w:lastColumn="0" w:oddVBand="0" w:evenVBand="0" w:oddHBand="1" w:evenHBand="0" w:firstRowFirstColumn="0" w:firstRowLastColumn="0" w:lastRowFirstColumn="0" w:lastRowLastColumn="0"/>
              <w:rPr>
                <w:rFonts w:eastAsia="Book Antiqua" w:cs="Book Antiqua"/>
                <w:sz w:val="16"/>
                <w:szCs w:val="16"/>
              </w:rPr>
            </w:pPr>
            <w:r w:rsidRPr="00532A1C">
              <w:rPr>
                <w:rFonts w:eastAsia="Book Antiqua" w:cs="Book Antiqua"/>
                <w:sz w:val="16"/>
                <w:szCs w:val="16"/>
              </w:rPr>
              <w:t>(0.36)</w:t>
            </w:r>
          </w:p>
        </w:tc>
        <w:tc>
          <w:tcPr>
            <w:tcW w:w="301" w:type="pct"/>
          </w:tcPr>
          <w:p w14:paraId="4570B85A" w14:textId="77777777" w:rsidR="00532A1C" w:rsidRPr="00532A1C" w:rsidRDefault="00532A1C" w:rsidP="00532A1C">
            <w:pPr>
              <w:cnfStyle w:val="000000100000" w:firstRow="0" w:lastRow="0" w:firstColumn="0" w:lastColumn="0" w:oddVBand="0" w:evenVBand="0" w:oddHBand="1" w:evenHBand="0" w:firstRowFirstColumn="0" w:firstRowLastColumn="0" w:lastRowFirstColumn="0" w:lastRowLastColumn="0"/>
              <w:rPr>
                <w:rFonts w:eastAsia="Book Antiqua" w:cs="Book Antiqua"/>
                <w:sz w:val="16"/>
                <w:szCs w:val="16"/>
              </w:rPr>
            </w:pPr>
            <w:r w:rsidRPr="00532A1C">
              <w:rPr>
                <w:rFonts w:eastAsia="Book Antiqua" w:cs="Book Antiqua"/>
                <w:sz w:val="16"/>
                <w:szCs w:val="16"/>
              </w:rPr>
              <w:t>*</w:t>
            </w:r>
          </w:p>
        </w:tc>
        <w:tc>
          <w:tcPr>
            <w:tcW w:w="301" w:type="pct"/>
          </w:tcPr>
          <w:p w14:paraId="105D30C9" w14:textId="77777777" w:rsidR="00532A1C" w:rsidRPr="00532A1C" w:rsidRDefault="00532A1C" w:rsidP="00532A1C">
            <w:pPr>
              <w:cnfStyle w:val="000000100000" w:firstRow="0" w:lastRow="0" w:firstColumn="0" w:lastColumn="0" w:oddVBand="0" w:evenVBand="0" w:oddHBand="1" w:evenHBand="0" w:firstRowFirstColumn="0" w:firstRowLastColumn="0" w:lastRowFirstColumn="0" w:lastRowLastColumn="0"/>
              <w:rPr>
                <w:rFonts w:eastAsia="Book Antiqua" w:cs="Book Antiqua"/>
                <w:sz w:val="16"/>
                <w:szCs w:val="16"/>
              </w:rPr>
            </w:pPr>
            <w:r w:rsidRPr="00532A1C">
              <w:rPr>
                <w:rFonts w:eastAsia="Book Antiqua" w:cs="Book Antiqua"/>
                <w:sz w:val="16"/>
                <w:szCs w:val="16"/>
              </w:rPr>
              <w:t>-0.12</w:t>
            </w:r>
          </w:p>
        </w:tc>
        <w:tc>
          <w:tcPr>
            <w:tcW w:w="301" w:type="pct"/>
          </w:tcPr>
          <w:p w14:paraId="62254B8F" w14:textId="77777777" w:rsidR="00532A1C" w:rsidRPr="00532A1C" w:rsidRDefault="00532A1C" w:rsidP="00532A1C">
            <w:pPr>
              <w:cnfStyle w:val="000000100000" w:firstRow="0" w:lastRow="0" w:firstColumn="0" w:lastColumn="0" w:oddVBand="0" w:evenVBand="0" w:oddHBand="1" w:evenHBand="0" w:firstRowFirstColumn="0" w:firstRowLastColumn="0" w:lastRowFirstColumn="0" w:lastRowLastColumn="0"/>
              <w:rPr>
                <w:rFonts w:eastAsia="Book Antiqua" w:cs="Book Antiqua"/>
                <w:sz w:val="16"/>
                <w:szCs w:val="16"/>
              </w:rPr>
            </w:pPr>
            <w:r w:rsidRPr="00532A1C">
              <w:rPr>
                <w:rFonts w:eastAsia="Book Antiqua" w:cs="Book Antiqua"/>
                <w:sz w:val="16"/>
                <w:szCs w:val="16"/>
              </w:rPr>
              <w:t>(0.06)</w:t>
            </w:r>
          </w:p>
        </w:tc>
        <w:tc>
          <w:tcPr>
            <w:tcW w:w="310" w:type="pct"/>
          </w:tcPr>
          <w:p w14:paraId="4BD0A429" w14:textId="77777777" w:rsidR="00532A1C" w:rsidRPr="00532A1C" w:rsidRDefault="00532A1C" w:rsidP="00532A1C">
            <w:pPr>
              <w:cnfStyle w:val="000000100000" w:firstRow="0" w:lastRow="0" w:firstColumn="0" w:lastColumn="0" w:oddVBand="0" w:evenVBand="0" w:oddHBand="1" w:evenHBand="0" w:firstRowFirstColumn="0" w:firstRowLastColumn="0" w:lastRowFirstColumn="0" w:lastRowLastColumn="0"/>
              <w:rPr>
                <w:rFonts w:eastAsia="Book Antiqua" w:cs="Book Antiqua"/>
                <w:sz w:val="16"/>
                <w:szCs w:val="16"/>
              </w:rPr>
            </w:pPr>
            <w:r w:rsidRPr="00532A1C">
              <w:rPr>
                <w:sz w:val="16"/>
                <w:szCs w:val="16"/>
              </w:rPr>
              <w:t>0.25</w:t>
            </w:r>
          </w:p>
        </w:tc>
        <w:tc>
          <w:tcPr>
            <w:tcW w:w="301" w:type="pct"/>
          </w:tcPr>
          <w:p w14:paraId="1E36925C" w14:textId="77777777" w:rsidR="00532A1C" w:rsidRPr="00532A1C" w:rsidRDefault="00532A1C" w:rsidP="00532A1C">
            <w:pPr>
              <w:cnfStyle w:val="000000100000" w:firstRow="0" w:lastRow="0" w:firstColumn="0" w:lastColumn="0" w:oddVBand="0" w:evenVBand="0" w:oddHBand="1" w:evenHBand="0" w:firstRowFirstColumn="0" w:firstRowLastColumn="0" w:lastRowFirstColumn="0" w:lastRowLastColumn="0"/>
              <w:rPr>
                <w:rFonts w:eastAsia="Book Antiqua" w:cs="Book Antiqua"/>
                <w:sz w:val="16"/>
                <w:szCs w:val="16"/>
              </w:rPr>
            </w:pPr>
            <w:r w:rsidRPr="00532A1C">
              <w:rPr>
                <w:sz w:val="16"/>
                <w:szCs w:val="16"/>
              </w:rPr>
              <w:t>-1.29</w:t>
            </w:r>
          </w:p>
        </w:tc>
        <w:tc>
          <w:tcPr>
            <w:tcW w:w="295" w:type="pct"/>
          </w:tcPr>
          <w:p w14:paraId="2E99A89E" w14:textId="77777777" w:rsidR="00532A1C" w:rsidRPr="00532A1C" w:rsidRDefault="00532A1C" w:rsidP="00532A1C">
            <w:pPr>
              <w:cnfStyle w:val="000000100000" w:firstRow="0" w:lastRow="0" w:firstColumn="0" w:lastColumn="0" w:oddVBand="0" w:evenVBand="0" w:oddHBand="1" w:evenHBand="0" w:firstRowFirstColumn="0" w:firstRowLastColumn="0" w:lastRowFirstColumn="0" w:lastRowLastColumn="0"/>
              <w:rPr>
                <w:rFonts w:eastAsia="Book Antiqua" w:cs="Book Antiqua"/>
                <w:sz w:val="16"/>
                <w:szCs w:val="16"/>
              </w:rPr>
            </w:pPr>
            <w:r w:rsidRPr="00532A1C">
              <w:rPr>
                <w:sz w:val="16"/>
                <w:szCs w:val="16"/>
              </w:rPr>
              <w:t>-0.26</w:t>
            </w:r>
          </w:p>
        </w:tc>
      </w:tr>
      <w:tr w:rsidR="00532A1C" w:rsidRPr="00532A1C" w14:paraId="35145544" w14:textId="77777777" w:rsidTr="00532A1C">
        <w:tc>
          <w:tcPr>
            <w:cnfStyle w:val="001000000000" w:firstRow="0" w:lastRow="0" w:firstColumn="1" w:lastColumn="0" w:oddVBand="0" w:evenVBand="0" w:oddHBand="0" w:evenHBand="0" w:firstRowFirstColumn="0" w:firstRowLastColumn="0" w:lastRowFirstColumn="0" w:lastRowLastColumn="0"/>
            <w:tcW w:w="412" w:type="pct"/>
          </w:tcPr>
          <w:p w14:paraId="40576842" w14:textId="77777777" w:rsidR="00532A1C" w:rsidRPr="00532A1C" w:rsidRDefault="00532A1C" w:rsidP="00532A1C">
            <w:pPr>
              <w:rPr>
                <w:i/>
                <w:iCs/>
                <w:sz w:val="16"/>
                <w:szCs w:val="16"/>
              </w:rPr>
            </w:pPr>
            <w:r w:rsidRPr="00532A1C">
              <w:rPr>
                <w:rFonts w:eastAsia="Book Antiqua" w:cs="Book Antiqua"/>
                <w:i/>
                <w:iCs/>
                <w:sz w:val="16"/>
                <w:szCs w:val="16"/>
              </w:rPr>
              <w:t xml:space="preserve">  5 Lower supervisory and technical occupations </w:t>
            </w:r>
          </w:p>
        </w:tc>
        <w:tc>
          <w:tcPr>
            <w:tcW w:w="297" w:type="pct"/>
          </w:tcPr>
          <w:p w14:paraId="74478956" w14:textId="77777777" w:rsidR="00532A1C" w:rsidRPr="00532A1C" w:rsidRDefault="00532A1C" w:rsidP="00532A1C">
            <w:pPr>
              <w:jc w:val="right"/>
              <w:cnfStyle w:val="000000000000" w:firstRow="0" w:lastRow="0" w:firstColumn="0" w:lastColumn="0" w:oddVBand="0" w:evenVBand="0" w:oddHBand="0" w:evenHBand="0" w:firstRowFirstColumn="0" w:firstRowLastColumn="0" w:lastRowFirstColumn="0" w:lastRowLastColumn="0"/>
              <w:rPr>
                <w:sz w:val="16"/>
                <w:szCs w:val="16"/>
              </w:rPr>
            </w:pPr>
            <w:r w:rsidRPr="00532A1C">
              <w:rPr>
                <w:rFonts w:eastAsia="Book Antiqua" w:cs="Book Antiqua"/>
                <w:sz w:val="16"/>
                <w:szCs w:val="16"/>
              </w:rPr>
              <w:t>-0.36</w:t>
            </w:r>
          </w:p>
        </w:tc>
        <w:tc>
          <w:tcPr>
            <w:tcW w:w="217" w:type="pct"/>
          </w:tcPr>
          <w:p w14:paraId="776C8E84" w14:textId="77777777" w:rsidR="00532A1C" w:rsidRPr="00532A1C" w:rsidRDefault="00532A1C" w:rsidP="00532A1C">
            <w:pPr>
              <w:cnfStyle w:val="000000000000" w:firstRow="0" w:lastRow="0" w:firstColumn="0" w:lastColumn="0" w:oddVBand="0" w:evenVBand="0" w:oddHBand="0" w:evenHBand="0" w:firstRowFirstColumn="0" w:firstRowLastColumn="0" w:lastRowFirstColumn="0" w:lastRowLastColumn="0"/>
              <w:rPr>
                <w:sz w:val="16"/>
                <w:szCs w:val="16"/>
              </w:rPr>
            </w:pPr>
            <w:r w:rsidRPr="00532A1C">
              <w:rPr>
                <w:rFonts w:eastAsia="Book Antiqua" w:cs="Book Antiqua"/>
                <w:sz w:val="16"/>
                <w:szCs w:val="16"/>
              </w:rPr>
              <w:t>(0.34)</w:t>
            </w:r>
          </w:p>
        </w:tc>
        <w:tc>
          <w:tcPr>
            <w:tcW w:w="270" w:type="pct"/>
          </w:tcPr>
          <w:p w14:paraId="1AA45BE9" w14:textId="77777777" w:rsidR="00532A1C" w:rsidRPr="00532A1C" w:rsidRDefault="00532A1C" w:rsidP="00532A1C">
            <w:pPr>
              <w:jc w:val="right"/>
              <w:cnfStyle w:val="000000000000" w:firstRow="0" w:lastRow="0" w:firstColumn="0" w:lastColumn="0" w:oddVBand="0" w:evenVBand="0" w:oddHBand="0" w:evenHBand="0" w:firstRowFirstColumn="0" w:firstRowLastColumn="0" w:lastRowFirstColumn="0" w:lastRowLastColumn="0"/>
              <w:rPr>
                <w:rFonts w:eastAsia="Book Antiqua" w:cs="Book Antiqua"/>
                <w:sz w:val="16"/>
                <w:szCs w:val="16"/>
              </w:rPr>
            </w:pPr>
          </w:p>
        </w:tc>
        <w:tc>
          <w:tcPr>
            <w:tcW w:w="265" w:type="pct"/>
          </w:tcPr>
          <w:p w14:paraId="2E66BA29" w14:textId="77777777" w:rsidR="00532A1C" w:rsidRPr="00532A1C" w:rsidRDefault="00532A1C" w:rsidP="00532A1C">
            <w:pPr>
              <w:jc w:val="right"/>
              <w:cnfStyle w:val="000000000000" w:firstRow="0" w:lastRow="0" w:firstColumn="0" w:lastColumn="0" w:oddVBand="0" w:evenVBand="0" w:oddHBand="0" w:evenHBand="0" w:firstRowFirstColumn="0" w:firstRowLastColumn="0" w:lastRowFirstColumn="0" w:lastRowLastColumn="0"/>
              <w:rPr>
                <w:sz w:val="16"/>
                <w:szCs w:val="16"/>
              </w:rPr>
            </w:pPr>
            <w:r w:rsidRPr="00532A1C">
              <w:rPr>
                <w:rFonts w:eastAsia="Book Antiqua" w:cs="Book Antiqua"/>
                <w:sz w:val="16"/>
                <w:szCs w:val="16"/>
              </w:rPr>
              <w:t>-0.05</w:t>
            </w:r>
          </w:p>
        </w:tc>
        <w:tc>
          <w:tcPr>
            <w:tcW w:w="218" w:type="pct"/>
          </w:tcPr>
          <w:p w14:paraId="3600796F" w14:textId="77777777" w:rsidR="00532A1C" w:rsidRPr="00532A1C" w:rsidRDefault="00532A1C" w:rsidP="00532A1C">
            <w:pPr>
              <w:cnfStyle w:val="000000000000" w:firstRow="0" w:lastRow="0" w:firstColumn="0" w:lastColumn="0" w:oddVBand="0" w:evenVBand="0" w:oddHBand="0" w:evenHBand="0" w:firstRowFirstColumn="0" w:firstRowLastColumn="0" w:lastRowFirstColumn="0" w:lastRowLastColumn="0"/>
              <w:rPr>
                <w:sz w:val="16"/>
                <w:szCs w:val="16"/>
              </w:rPr>
            </w:pPr>
            <w:r w:rsidRPr="00532A1C">
              <w:rPr>
                <w:rFonts w:eastAsia="Book Antiqua" w:cs="Book Antiqua"/>
                <w:sz w:val="16"/>
                <w:szCs w:val="16"/>
              </w:rPr>
              <w:t>(0.05)</w:t>
            </w:r>
          </w:p>
        </w:tc>
        <w:tc>
          <w:tcPr>
            <w:tcW w:w="310" w:type="pct"/>
          </w:tcPr>
          <w:p w14:paraId="4B3F5630" w14:textId="77777777" w:rsidR="00532A1C" w:rsidRPr="00532A1C" w:rsidRDefault="00532A1C" w:rsidP="00532A1C">
            <w:pPr>
              <w:cnfStyle w:val="000000000000" w:firstRow="0" w:lastRow="0" w:firstColumn="0" w:lastColumn="0" w:oddVBand="0" w:evenVBand="0" w:oddHBand="0" w:evenHBand="0" w:firstRowFirstColumn="0" w:firstRowLastColumn="0" w:lastRowFirstColumn="0" w:lastRowLastColumn="0"/>
              <w:rPr>
                <w:sz w:val="16"/>
                <w:szCs w:val="16"/>
              </w:rPr>
            </w:pPr>
            <w:r w:rsidRPr="00532A1C">
              <w:rPr>
                <w:sz w:val="16"/>
                <w:szCs w:val="16"/>
              </w:rPr>
              <w:t>0.25</w:t>
            </w:r>
          </w:p>
        </w:tc>
        <w:tc>
          <w:tcPr>
            <w:tcW w:w="301" w:type="pct"/>
          </w:tcPr>
          <w:p w14:paraId="57DA587C" w14:textId="77777777" w:rsidR="00532A1C" w:rsidRPr="00532A1C" w:rsidRDefault="00532A1C" w:rsidP="00532A1C">
            <w:pPr>
              <w:cnfStyle w:val="000000000000" w:firstRow="0" w:lastRow="0" w:firstColumn="0" w:lastColumn="0" w:oddVBand="0" w:evenVBand="0" w:oddHBand="0" w:evenHBand="0" w:firstRowFirstColumn="0" w:firstRowLastColumn="0" w:lastRowFirstColumn="0" w:lastRowLastColumn="0"/>
              <w:rPr>
                <w:sz w:val="16"/>
                <w:szCs w:val="16"/>
              </w:rPr>
            </w:pPr>
            <w:r w:rsidRPr="00532A1C">
              <w:rPr>
                <w:sz w:val="16"/>
                <w:szCs w:val="16"/>
              </w:rPr>
              <w:t>-0.87</w:t>
            </w:r>
          </w:p>
        </w:tc>
        <w:tc>
          <w:tcPr>
            <w:tcW w:w="300" w:type="pct"/>
          </w:tcPr>
          <w:p w14:paraId="6E818036" w14:textId="77777777" w:rsidR="00532A1C" w:rsidRPr="00532A1C" w:rsidRDefault="00532A1C" w:rsidP="00532A1C">
            <w:pPr>
              <w:cnfStyle w:val="000000000000" w:firstRow="0" w:lastRow="0" w:firstColumn="0" w:lastColumn="0" w:oddVBand="0" w:evenVBand="0" w:oddHBand="0" w:evenHBand="0" w:firstRowFirstColumn="0" w:firstRowLastColumn="0" w:lastRowFirstColumn="0" w:lastRowLastColumn="0"/>
              <w:rPr>
                <w:sz w:val="16"/>
                <w:szCs w:val="16"/>
              </w:rPr>
            </w:pPr>
            <w:r w:rsidRPr="00532A1C">
              <w:rPr>
                <w:sz w:val="16"/>
                <w:szCs w:val="16"/>
              </w:rPr>
              <w:t>0.16</w:t>
            </w:r>
          </w:p>
        </w:tc>
        <w:tc>
          <w:tcPr>
            <w:tcW w:w="300" w:type="pct"/>
          </w:tcPr>
          <w:p w14:paraId="7920786C" w14:textId="77777777" w:rsidR="00532A1C" w:rsidRPr="00532A1C" w:rsidRDefault="00532A1C" w:rsidP="00532A1C">
            <w:pPr>
              <w:cnfStyle w:val="000000000000" w:firstRow="0" w:lastRow="0" w:firstColumn="0" w:lastColumn="0" w:oddVBand="0" w:evenVBand="0" w:oddHBand="0" w:evenHBand="0" w:firstRowFirstColumn="0" w:firstRowLastColumn="0" w:lastRowFirstColumn="0" w:lastRowLastColumn="0"/>
              <w:rPr>
                <w:sz w:val="16"/>
                <w:szCs w:val="16"/>
              </w:rPr>
            </w:pPr>
            <w:r w:rsidRPr="00532A1C">
              <w:rPr>
                <w:rFonts w:eastAsia="Book Antiqua" w:cs="Book Antiqua"/>
                <w:sz w:val="16"/>
                <w:szCs w:val="16"/>
              </w:rPr>
              <w:t>-0.42</w:t>
            </w:r>
          </w:p>
        </w:tc>
        <w:tc>
          <w:tcPr>
            <w:tcW w:w="301" w:type="pct"/>
          </w:tcPr>
          <w:p w14:paraId="6DB8BB25" w14:textId="77777777" w:rsidR="00532A1C" w:rsidRPr="00532A1C" w:rsidRDefault="00532A1C" w:rsidP="00532A1C">
            <w:pPr>
              <w:cnfStyle w:val="000000000000" w:firstRow="0" w:lastRow="0" w:firstColumn="0" w:lastColumn="0" w:oddVBand="0" w:evenVBand="0" w:oddHBand="0" w:evenHBand="0" w:firstRowFirstColumn="0" w:firstRowLastColumn="0" w:lastRowFirstColumn="0" w:lastRowLastColumn="0"/>
              <w:rPr>
                <w:sz w:val="16"/>
                <w:szCs w:val="16"/>
              </w:rPr>
            </w:pPr>
            <w:r w:rsidRPr="00532A1C">
              <w:rPr>
                <w:rFonts w:eastAsia="Book Antiqua" w:cs="Book Antiqua"/>
                <w:sz w:val="16"/>
                <w:szCs w:val="16"/>
              </w:rPr>
              <w:t>(0.40)</w:t>
            </w:r>
          </w:p>
        </w:tc>
        <w:tc>
          <w:tcPr>
            <w:tcW w:w="301" w:type="pct"/>
          </w:tcPr>
          <w:p w14:paraId="62F07AA4" w14:textId="77777777" w:rsidR="00532A1C" w:rsidRPr="00532A1C" w:rsidRDefault="00532A1C" w:rsidP="00532A1C">
            <w:pPr>
              <w:cnfStyle w:val="000000000000" w:firstRow="0" w:lastRow="0" w:firstColumn="0" w:lastColumn="0" w:oddVBand="0" w:evenVBand="0" w:oddHBand="0" w:evenHBand="0" w:firstRowFirstColumn="0" w:firstRowLastColumn="0" w:lastRowFirstColumn="0" w:lastRowLastColumn="0"/>
              <w:rPr>
                <w:sz w:val="16"/>
                <w:szCs w:val="16"/>
              </w:rPr>
            </w:pPr>
          </w:p>
        </w:tc>
        <w:tc>
          <w:tcPr>
            <w:tcW w:w="301" w:type="pct"/>
          </w:tcPr>
          <w:p w14:paraId="3E9DDDB0" w14:textId="77777777" w:rsidR="00532A1C" w:rsidRPr="00532A1C" w:rsidRDefault="00532A1C" w:rsidP="00532A1C">
            <w:pPr>
              <w:cnfStyle w:val="000000000000" w:firstRow="0" w:lastRow="0" w:firstColumn="0" w:lastColumn="0" w:oddVBand="0" w:evenVBand="0" w:oddHBand="0" w:evenHBand="0" w:firstRowFirstColumn="0" w:firstRowLastColumn="0" w:lastRowFirstColumn="0" w:lastRowLastColumn="0"/>
              <w:rPr>
                <w:sz w:val="16"/>
                <w:szCs w:val="16"/>
              </w:rPr>
            </w:pPr>
            <w:r w:rsidRPr="00532A1C">
              <w:rPr>
                <w:rFonts w:eastAsia="Book Antiqua" w:cs="Book Antiqua"/>
                <w:sz w:val="16"/>
                <w:szCs w:val="16"/>
              </w:rPr>
              <w:t>-0.06</w:t>
            </w:r>
          </w:p>
        </w:tc>
        <w:tc>
          <w:tcPr>
            <w:tcW w:w="301" w:type="pct"/>
          </w:tcPr>
          <w:p w14:paraId="494E894C" w14:textId="77777777" w:rsidR="00532A1C" w:rsidRPr="00532A1C" w:rsidRDefault="00532A1C" w:rsidP="00532A1C">
            <w:pPr>
              <w:cnfStyle w:val="000000000000" w:firstRow="0" w:lastRow="0" w:firstColumn="0" w:lastColumn="0" w:oddVBand="0" w:evenVBand="0" w:oddHBand="0" w:evenHBand="0" w:firstRowFirstColumn="0" w:firstRowLastColumn="0" w:lastRowFirstColumn="0" w:lastRowLastColumn="0"/>
              <w:rPr>
                <w:sz w:val="16"/>
                <w:szCs w:val="16"/>
              </w:rPr>
            </w:pPr>
            <w:r w:rsidRPr="00532A1C">
              <w:rPr>
                <w:rFonts w:eastAsia="Book Antiqua" w:cs="Book Antiqua"/>
                <w:sz w:val="16"/>
                <w:szCs w:val="16"/>
              </w:rPr>
              <w:t>(0.06)</w:t>
            </w:r>
          </w:p>
        </w:tc>
        <w:tc>
          <w:tcPr>
            <w:tcW w:w="310" w:type="pct"/>
          </w:tcPr>
          <w:p w14:paraId="64F5F2B6" w14:textId="77777777" w:rsidR="00532A1C" w:rsidRPr="00532A1C" w:rsidRDefault="00532A1C" w:rsidP="00532A1C">
            <w:pPr>
              <w:cnfStyle w:val="000000000000" w:firstRow="0" w:lastRow="0" w:firstColumn="0" w:lastColumn="0" w:oddVBand="0" w:evenVBand="0" w:oddHBand="0" w:evenHBand="0" w:firstRowFirstColumn="0" w:firstRowLastColumn="0" w:lastRowFirstColumn="0" w:lastRowLastColumn="0"/>
              <w:rPr>
                <w:sz w:val="16"/>
                <w:szCs w:val="16"/>
              </w:rPr>
            </w:pPr>
            <w:r w:rsidRPr="00532A1C">
              <w:rPr>
                <w:sz w:val="16"/>
                <w:szCs w:val="16"/>
              </w:rPr>
              <w:t>0.30</w:t>
            </w:r>
          </w:p>
        </w:tc>
        <w:tc>
          <w:tcPr>
            <w:tcW w:w="301" w:type="pct"/>
          </w:tcPr>
          <w:p w14:paraId="4A6D229B" w14:textId="77777777" w:rsidR="00532A1C" w:rsidRPr="00532A1C" w:rsidRDefault="00532A1C" w:rsidP="00532A1C">
            <w:pPr>
              <w:cnfStyle w:val="000000000000" w:firstRow="0" w:lastRow="0" w:firstColumn="0" w:lastColumn="0" w:oddVBand="0" w:evenVBand="0" w:oddHBand="0" w:evenHBand="0" w:firstRowFirstColumn="0" w:firstRowLastColumn="0" w:lastRowFirstColumn="0" w:lastRowLastColumn="0"/>
              <w:rPr>
                <w:sz w:val="16"/>
                <w:szCs w:val="16"/>
              </w:rPr>
            </w:pPr>
            <w:r w:rsidRPr="00532A1C">
              <w:rPr>
                <w:sz w:val="16"/>
                <w:szCs w:val="16"/>
              </w:rPr>
              <w:t>-1.03</w:t>
            </w:r>
          </w:p>
        </w:tc>
        <w:tc>
          <w:tcPr>
            <w:tcW w:w="295" w:type="pct"/>
          </w:tcPr>
          <w:p w14:paraId="57D58320" w14:textId="77777777" w:rsidR="00532A1C" w:rsidRPr="00532A1C" w:rsidRDefault="00532A1C" w:rsidP="00532A1C">
            <w:pPr>
              <w:cnfStyle w:val="000000000000" w:firstRow="0" w:lastRow="0" w:firstColumn="0" w:lastColumn="0" w:oddVBand="0" w:evenVBand="0" w:oddHBand="0" w:evenHBand="0" w:firstRowFirstColumn="0" w:firstRowLastColumn="0" w:lastRowFirstColumn="0" w:lastRowLastColumn="0"/>
              <w:rPr>
                <w:sz w:val="16"/>
                <w:szCs w:val="16"/>
              </w:rPr>
            </w:pPr>
            <w:r w:rsidRPr="00532A1C">
              <w:rPr>
                <w:sz w:val="16"/>
                <w:szCs w:val="16"/>
              </w:rPr>
              <w:t>0.20</w:t>
            </w:r>
          </w:p>
        </w:tc>
      </w:tr>
      <w:tr w:rsidR="00532A1C" w:rsidRPr="00532A1C" w14:paraId="33835EB6" w14:textId="77777777" w:rsidTr="0053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2" w:type="pct"/>
          </w:tcPr>
          <w:p w14:paraId="6817E818" w14:textId="77777777" w:rsidR="00532A1C" w:rsidRPr="00532A1C" w:rsidRDefault="00532A1C" w:rsidP="00532A1C">
            <w:pPr>
              <w:rPr>
                <w:i/>
                <w:iCs/>
                <w:sz w:val="16"/>
                <w:szCs w:val="16"/>
              </w:rPr>
            </w:pPr>
            <w:r w:rsidRPr="00532A1C">
              <w:rPr>
                <w:rFonts w:eastAsia="Book Antiqua" w:cs="Book Antiqua"/>
                <w:i/>
                <w:iCs/>
                <w:sz w:val="16"/>
                <w:szCs w:val="16"/>
              </w:rPr>
              <w:t xml:space="preserve">  6 Semi-routine occupations </w:t>
            </w:r>
          </w:p>
        </w:tc>
        <w:tc>
          <w:tcPr>
            <w:tcW w:w="297" w:type="pct"/>
          </w:tcPr>
          <w:p w14:paraId="782FCB1D" w14:textId="77777777" w:rsidR="00532A1C" w:rsidRPr="00532A1C" w:rsidRDefault="00532A1C" w:rsidP="00532A1C">
            <w:pPr>
              <w:jc w:val="right"/>
              <w:cnfStyle w:val="000000100000" w:firstRow="0" w:lastRow="0" w:firstColumn="0" w:lastColumn="0" w:oddVBand="0" w:evenVBand="0" w:oddHBand="1" w:evenHBand="0" w:firstRowFirstColumn="0" w:firstRowLastColumn="0" w:lastRowFirstColumn="0" w:lastRowLastColumn="0"/>
              <w:rPr>
                <w:sz w:val="16"/>
                <w:szCs w:val="16"/>
              </w:rPr>
            </w:pPr>
            <w:r w:rsidRPr="00532A1C">
              <w:rPr>
                <w:rFonts w:eastAsia="Book Antiqua" w:cs="Book Antiqua"/>
                <w:sz w:val="16"/>
                <w:szCs w:val="16"/>
              </w:rPr>
              <w:t>-0.42</w:t>
            </w:r>
          </w:p>
        </w:tc>
        <w:tc>
          <w:tcPr>
            <w:tcW w:w="217" w:type="pct"/>
          </w:tcPr>
          <w:p w14:paraId="5C90150A" w14:textId="77777777" w:rsidR="00532A1C" w:rsidRPr="00532A1C" w:rsidRDefault="00532A1C" w:rsidP="00532A1C">
            <w:pPr>
              <w:cnfStyle w:val="000000100000" w:firstRow="0" w:lastRow="0" w:firstColumn="0" w:lastColumn="0" w:oddVBand="0" w:evenVBand="0" w:oddHBand="1" w:evenHBand="0" w:firstRowFirstColumn="0" w:firstRowLastColumn="0" w:lastRowFirstColumn="0" w:lastRowLastColumn="0"/>
              <w:rPr>
                <w:sz w:val="16"/>
                <w:szCs w:val="16"/>
              </w:rPr>
            </w:pPr>
            <w:r w:rsidRPr="00532A1C">
              <w:rPr>
                <w:rFonts w:eastAsia="Book Antiqua" w:cs="Book Antiqua"/>
                <w:sz w:val="16"/>
                <w:szCs w:val="16"/>
              </w:rPr>
              <w:t>(0.34)</w:t>
            </w:r>
          </w:p>
        </w:tc>
        <w:tc>
          <w:tcPr>
            <w:tcW w:w="270" w:type="pct"/>
          </w:tcPr>
          <w:p w14:paraId="1E840411" w14:textId="77777777" w:rsidR="00532A1C" w:rsidRPr="00532A1C" w:rsidRDefault="00532A1C" w:rsidP="00532A1C">
            <w:pPr>
              <w:jc w:val="right"/>
              <w:cnfStyle w:val="000000100000" w:firstRow="0" w:lastRow="0" w:firstColumn="0" w:lastColumn="0" w:oddVBand="0" w:evenVBand="0" w:oddHBand="1" w:evenHBand="0" w:firstRowFirstColumn="0" w:firstRowLastColumn="0" w:lastRowFirstColumn="0" w:lastRowLastColumn="0"/>
              <w:rPr>
                <w:rFonts w:eastAsia="Book Antiqua" w:cs="Book Antiqua"/>
                <w:sz w:val="16"/>
                <w:szCs w:val="16"/>
              </w:rPr>
            </w:pPr>
          </w:p>
        </w:tc>
        <w:tc>
          <w:tcPr>
            <w:tcW w:w="265" w:type="pct"/>
          </w:tcPr>
          <w:p w14:paraId="499CB513" w14:textId="77777777" w:rsidR="00532A1C" w:rsidRPr="00532A1C" w:rsidRDefault="00532A1C" w:rsidP="00532A1C">
            <w:pPr>
              <w:jc w:val="right"/>
              <w:cnfStyle w:val="000000100000" w:firstRow="0" w:lastRow="0" w:firstColumn="0" w:lastColumn="0" w:oddVBand="0" w:evenVBand="0" w:oddHBand="1" w:evenHBand="0" w:firstRowFirstColumn="0" w:firstRowLastColumn="0" w:lastRowFirstColumn="0" w:lastRowLastColumn="0"/>
              <w:rPr>
                <w:sz w:val="16"/>
                <w:szCs w:val="16"/>
              </w:rPr>
            </w:pPr>
            <w:r w:rsidRPr="00532A1C">
              <w:rPr>
                <w:rFonts w:eastAsia="Book Antiqua" w:cs="Book Antiqua"/>
                <w:sz w:val="16"/>
                <w:szCs w:val="16"/>
              </w:rPr>
              <w:t>-0.06</w:t>
            </w:r>
          </w:p>
        </w:tc>
        <w:tc>
          <w:tcPr>
            <w:tcW w:w="218" w:type="pct"/>
          </w:tcPr>
          <w:p w14:paraId="1BDB7CE3" w14:textId="77777777" w:rsidR="00532A1C" w:rsidRPr="00532A1C" w:rsidRDefault="00532A1C" w:rsidP="00532A1C">
            <w:pPr>
              <w:cnfStyle w:val="000000100000" w:firstRow="0" w:lastRow="0" w:firstColumn="0" w:lastColumn="0" w:oddVBand="0" w:evenVBand="0" w:oddHBand="1" w:evenHBand="0" w:firstRowFirstColumn="0" w:firstRowLastColumn="0" w:lastRowFirstColumn="0" w:lastRowLastColumn="0"/>
              <w:rPr>
                <w:sz w:val="16"/>
                <w:szCs w:val="16"/>
              </w:rPr>
            </w:pPr>
            <w:r w:rsidRPr="00532A1C">
              <w:rPr>
                <w:rFonts w:eastAsia="Book Antiqua" w:cs="Book Antiqua"/>
                <w:sz w:val="16"/>
                <w:szCs w:val="16"/>
              </w:rPr>
              <w:t>(0.05)</w:t>
            </w:r>
          </w:p>
        </w:tc>
        <w:tc>
          <w:tcPr>
            <w:tcW w:w="310" w:type="pct"/>
          </w:tcPr>
          <w:p w14:paraId="4E52C1EB" w14:textId="77777777" w:rsidR="00532A1C" w:rsidRPr="00532A1C" w:rsidRDefault="00532A1C" w:rsidP="00532A1C">
            <w:pPr>
              <w:cnfStyle w:val="000000100000" w:firstRow="0" w:lastRow="0" w:firstColumn="0" w:lastColumn="0" w:oddVBand="0" w:evenVBand="0" w:oddHBand="1" w:evenHBand="0" w:firstRowFirstColumn="0" w:firstRowLastColumn="0" w:lastRowFirstColumn="0" w:lastRowLastColumn="0"/>
              <w:rPr>
                <w:sz w:val="16"/>
                <w:szCs w:val="16"/>
              </w:rPr>
            </w:pPr>
            <w:r w:rsidRPr="00532A1C">
              <w:rPr>
                <w:sz w:val="16"/>
                <w:szCs w:val="16"/>
              </w:rPr>
              <w:t>0.25</w:t>
            </w:r>
          </w:p>
        </w:tc>
        <w:tc>
          <w:tcPr>
            <w:tcW w:w="301" w:type="pct"/>
          </w:tcPr>
          <w:p w14:paraId="57E629B7" w14:textId="77777777" w:rsidR="00532A1C" w:rsidRPr="00532A1C" w:rsidRDefault="00532A1C" w:rsidP="00532A1C">
            <w:pPr>
              <w:cnfStyle w:val="000000100000" w:firstRow="0" w:lastRow="0" w:firstColumn="0" w:lastColumn="0" w:oddVBand="0" w:evenVBand="0" w:oddHBand="1" w:evenHBand="0" w:firstRowFirstColumn="0" w:firstRowLastColumn="0" w:lastRowFirstColumn="0" w:lastRowLastColumn="0"/>
              <w:rPr>
                <w:sz w:val="16"/>
                <w:szCs w:val="16"/>
              </w:rPr>
            </w:pPr>
            <w:r w:rsidRPr="00532A1C">
              <w:rPr>
                <w:sz w:val="16"/>
                <w:szCs w:val="16"/>
              </w:rPr>
              <w:t>-0.93</w:t>
            </w:r>
          </w:p>
        </w:tc>
        <w:tc>
          <w:tcPr>
            <w:tcW w:w="300" w:type="pct"/>
          </w:tcPr>
          <w:p w14:paraId="33DB270D" w14:textId="77777777" w:rsidR="00532A1C" w:rsidRPr="00532A1C" w:rsidRDefault="00532A1C" w:rsidP="00532A1C">
            <w:pPr>
              <w:cnfStyle w:val="000000100000" w:firstRow="0" w:lastRow="0" w:firstColumn="0" w:lastColumn="0" w:oddVBand="0" w:evenVBand="0" w:oddHBand="1" w:evenHBand="0" w:firstRowFirstColumn="0" w:firstRowLastColumn="0" w:lastRowFirstColumn="0" w:lastRowLastColumn="0"/>
              <w:rPr>
                <w:sz w:val="16"/>
                <w:szCs w:val="16"/>
              </w:rPr>
            </w:pPr>
            <w:r w:rsidRPr="00532A1C">
              <w:rPr>
                <w:sz w:val="16"/>
                <w:szCs w:val="16"/>
              </w:rPr>
              <w:t>0.10</w:t>
            </w:r>
          </w:p>
        </w:tc>
        <w:tc>
          <w:tcPr>
            <w:tcW w:w="300" w:type="pct"/>
          </w:tcPr>
          <w:p w14:paraId="7975E1D4" w14:textId="77777777" w:rsidR="00532A1C" w:rsidRPr="00532A1C" w:rsidRDefault="00532A1C" w:rsidP="00532A1C">
            <w:pPr>
              <w:cnfStyle w:val="000000100000" w:firstRow="0" w:lastRow="0" w:firstColumn="0" w:lastColumn="0" w:oddVBand="0" w:evenVBand="0" w:oddHBand="1" w:evenHBand="0" w:firstRowFirstColumn="0" w:firstRowLastColumn="0" w:lastRowFirstColumn="0" w:lastRowLastColumn="0"/>
              <w:rPr>
                <w:sz w:val="16"/>
                <w:szCs w:val="16"/>
              </w:rPr>
            </w:pPr>
            <w:r w:rsidRPr="00532A1C">
              <w:rPr>
                <w:rFonts w:eastAsia="Book Antiqua" w:cs="Book Antiqua"/>
                <w:sz w:val="16"/>
                <w:szCs w:val="16"/>
              </w:rPr>
              <w:t>-0.32</w:t>
            </w:r>
          </w:p>
        </w:tc>
        <w:tc>
          <w:tcPr>
            <w:tcW w:w="301" w:type="pct"/>
          </w:tcPr>
          <w:p w14:paraId="3A65867D" w14:textId="77777777" w:rsidR="00532A1C" w:rsidRPr="00532A1C" w:rsidRDefault="00532A1C" w:rsidP="00532A1C">
            <w:pPr>
              <w:cnfStyle w:val="000000100000" w:firstRow="0" w:lastRow="0" w:firstColumn="0" w:lastColumn="0" w:oddVBand="0" w:evenVBand="0" w:oddHBand="1" w:evenHBand="0" w:firstRowFirstColumn="0" w:firstRowLastColumn="0" w:lastRowFirstColumn="0" w:lastRowLastColumn="0"/>
              <w:rPr>
                <w:sz w:val="16"/>
                <w:szCs w:val="16"/>
              </w:rPr>
            </w:pPr>
            <w:r w:rsidRPr="00532A1C">
              <w:rPr>
                <w:rFonts w:eastAsia="Book Antiqua" w:cs="Book Antiqua"/>
                <w:sz w:val="16"/>
                <w:szCs w:val="16"/>
              </w:rPr>
              <w:t>(0.37)</w:t>
            </w:r>
          </w:p>
        </w:tc>
        <w:tc>
          <w:tcPr>
            <w:tcW w:w="301" w:type="pct"/>
          </w:tcPr>
          <w:p w14:paraId="63E548A4" w14:textId="77777777" w:rsidR="00532A1C" w:rsidRPr="00532A1C" w:rsidRDefault="00532A1C" w:rsidP="00532A1C">
            <w:pPr>
              <w:cnfStyle w:val="000000100000" w:firstRow="0" w:lastRow="0" w:firstColumn="0" w:lastColumn="0" w:oddVBand="0" w:evenVBand="0" w:oddHBand="1" w:evenHBand="0" w:firstRowFirstColumn="0" w:firstRowLastColumn="0" w:lastRowFirstColumn="0" w:lastRowLastColumn="0"/>
              <w:rPr>
                <w:sz w:val="16"/>
                <w:szCs w:val="16"/>
              </w:rPr>
            </w:pPr>
          </w:p>
        </w:tc>
        <w:tc>
          <w:tcPr>
            <w:tcW w:w="301" w:type="pct"/>
          </w:tcPr>
          <w:p w14:paraId="6E20B69C" w14:textId="77777777" w:rsidR="00532A1C" w:rsidRPr="00532A1C" w:rsidRDefault="00532A1C" w:rsidP="00532A1C">
            <w:pPr>
              <w:cnfStyle w:val="000000100000" w:firstRow="0" w:lastRow="0" w:firstColumn="0" w:lastColumn="0" w:oddVBand="0" w:evenVBand="0" w:oddHBand="1" w:evenHBand="0" w:firstRowFirstColumn="0" w:firstRowLastColumn="0" w:lastRowFirstColumn="0" w:lastRowLastColumn="0"/>
              <w:rPr>
                <w:sz w:val="16"/>
                <w:szCs w:val="16"/>
              </w:rPr>
            </w:pPr>
            <w:r w:rsidRPr="00532A1C">
              <w:rPr>
                <w:rFonts w:eastAsia="Book Antiqua" w:cs="Book Antiqua"/>
                <w:sz w:val="16"/>
                <w:szCs w:val="16"/>
              </w:rPr>
              <w:t>-0.04</w:t>
            </w:r>
          </w:p>
        </w:tc>
        <w:tc>
          <w:tcPr>
            <w:tcW w:w="301" w:type="pct"/>
          </w:tcPr>
          <w:p w14:paraId="780A6240" w14:textId="77777777" w:rsidR="00532A1C" w:rsidRPr="00532A1C" w:rsidRDefault="00532A1C" w:rsidP="00532A1C">
            <w:pPr>
              <w:cnfStyle w:val="000000100000" w:firstRow="0" w:lastRow="0" w:firstColumn="0" w:lastColumn="0" w:oddVBand="0" w:evenVBand="0" w:oddHBand="1" w:evenHBand="0" w:firstRowFirstColumn="0" w:firstRowLastColumn="0" w:lastRowFirstColumn="0" w:lastRowLastColumn="0"/>
              <w:rPr>
                <w:sz w:val="16"/>
                <w:szCs w:val="16"/>
              </w:rPr>
            </w:pPr>
            <w:r w:rsidRPr="00532A1C">
              <w:rPr>
                <w:rFonts w:eastAsia="Book Antiqua" w:cs="Book Antiqua"/>
                <w:sz w:val="16"/>
                <w:szCs w:val="16"/>
              </w:rPr>
              <w:t>(0.05)</w:t>
            </w:r>
          </w:p>
        </w:tc>
        <w:tc>
          <w:tcPr>
            <w:tcW w:w="310" w:type="pct"/>
          </w:tcPr>
          <w:p w14:paraId="41681A86" w14:textId="77777777" w:rsidR="00532A1C" w:rsidRPr="00532A1C" w:rsidRDefault="00532A1C" w:rsidP="00532A1C">
            <w:pPr>
              <w:cnfStyle w:val="000000100000" w:firstRow="0" w:lastRow="0" w:firstColumn="0" w:lastColumn="0" w:oddVBand="0" w:evenVBand="0" w:oddHBand="1" w:evenHBand="0" w:firstRowFirstColumn="0" w:firstRowLastColumn="0" w:lastRowFirstColumn="0" w:lastRowLastColumn="0"/>
              <w:rPr>
                <w:sz w:val="16"/>
                <w:szCs w:val="16"/>
              </w:rPr>
            </w:pPr>
            <w:r w:rsidRPr="00532A1C">
              <w:rPr>
                <w:sz w:val="16"/>
                <w:szCs w:val="16"/>
              </w:rPr>
              <w:t>0.28</w:t>
            </w:r>
          </w:p>
        </w:tc>
        <w:tc>
          <w:tcPr>
            <w:tcW w:w="301" w:type="pct"/>
          </w:tcPr>
          <w:p w14:paraId="51CE6876" w14:textId="77777777" w:rsidR="00532A1C" w:rsidRPr="00532A1C" w:rsidRDefault="00532A1C" w:rsidP="00532A1C">
            <w:pPr>
              <w:cnfStyle w:val="000000100000" w:firstRow="0" w:lastRow="0" w:firstColumn="0" w:lastColumn="0" w:oddVBand="0" w:evenVBand="0" w:oddHBand="1" w:evenHBand="0" w:firstRowFirstColumn="0" w:firstRowLastColumn="0" w:lastRowFirstColumn="0" w:lastRowLastColumn="0"/>
              <w:rPr>
                <w:sz w:val="16"/>
                <w:szCs w:val="16"/>
              </w:rPr>
            </w:pPr>
            <w:r w:rsidRPr="00532A1C">
              <w:rPr>
                <w:sz w:val="16"/>
                <w:szCs w:val="16"/>
              </w:rPr>
              <w:t>-0.89</w:t>
            </w:r>
          </w:p>
        </w:tc>
        <w:tc>
          <w:tcPr>
            <w:tcW w:w="295" w:type="pct"/>
          </w:tcPr>
          <w:p w14:paraId="768A5247" w14:textId="77777777" w:rsidR="00532A1C" w:rsidRPr="00532A1C" w:rsidRDefault="00532A1C" w:rsidP="00532A1C">
            <w:pPr>
              <w:cnfStyle w:val="000000100000" w:firstRow="0" w:lastRow="0" w:firstColumn="0" w:lastColumn="0" w:oddVBand="0" w:evenVBand="0" w:oddHBand="1" w:evenHBand="0" w:firstRowFirstColumn="0" w:firstRowLastColumn="0" w:lastRowFirstColumn="0" w:lastRowLastColumn="0"/>
              <w:rPr>
                <w:sz w:val="16"/>
                <w:szCs w:val="16"/>
              </w:rPr>
            </w:pPr>
            <w:r w:rsidRPr="00532A1C">
              <w:rPr>
                <w:sz w:val="16"/>
                <w:szCs w:val="16"/>
              </w:rPr>
              <w:t>0.25</w:t>
            </w:r>
          </w:p>
        </w:tc>
      </w:tr>
      <w:tr w:rsidR="00532A1C" w:rsidRPr="00532A1C" w14:paraId="270B9B4A" w14:textId="77777777" w:rsidTr="00532A1C">
        <w:tc>
          <w:tcPr>
            <w:cnfStyle w:val="001000000000" w:firstRow="0" w:lastRow="0" w:firstColumn="1" w:lastColumn="0" w:oddVBand="0" w:evenVBand="0" w:oddHBand="0" w:evenHBand="0" w:firstRowFirstColumn="0" w:firstRowLastColumn="0" w:lastRowFirstColumn="0" w:lastRowLastColumn="0"/>
            <w:tcW w:w="412" w:type="pct"/>
          </w:tcPr>
          <w:p w14:paraId="51D53BC4" w14:textId="77777777" w:rsidR="00532A1C" w:rsidRPr="00532A1C" w:rsidRDefault="00532A1C" w:rsidP="00532A1C">
            <w:pPr>
              <w:rPr>
                <w:i/>
                <w:iCs/>
                <w:sz w:val="16"/>
                <w:szCs w:val="16"/>
              </w:rPr>
            </w:pPr>
            <w:r w:rsidRPr="00532A1C">
              <w:rPr>
                <w:rFonts w:eastAsia="Book Antiqua" w:cs="Book Antiqua"/>
                <w:i/>
                <w:iCs/>
                <w:sz w:val="16"/>
                <w:szCs w:val="16"/>
              </w:rPr>
              <w:t xml:space="preserve">  7 Routine occupations </w:t>
            </w:r>
          </w:p>
        </w:tc>
        <w:tc>
          <w:tcPr>
            <w:tcW w:w="297" w:type="pct"/>
          </w:tcPr>
          <w:p w14:paraId="7C62AB43" w14:textId="77777777" w:rsidR="00532A1C" w:rsidRPr="00532A1C" w:rsidRDefault="00532A1C" w:rsidP="00532A1C">
            <w:pPr>
              <w:jc w:val="right"/>
              <w:cnfStyle w:val="000000000000" w:firstRow="0" w:lastRow="0" w:firstColumn="0" w:lastColumn="0" w:oddVBand="0" w:evenVBand="0" w:oddHBand="0" w:evenHBand="0" w:firstRowFirstColumn="0" w:firstRowLastColumn="0" w:lastRowFirstColumn="0" w:lastRowLastColumn="0"/>
              <w:rPr>
                <w:sz w:val="16"/>
                <w:szCs w:val="16"/>
              </w:rPr>
            </w:pPr>
            <w:r w:rsidRPr="00532A1C">
              <w:rPr>
                <w:rFonts w:eastAsia="Book Antiqua" w:cs="Book Antiqua"/>
                <w:sz w:val="16"/>
                <w:szCs w:val="16"/>
              </w:rPr>
              <w:t>-0.75</w:t>
            </w:r>
          </w:p>
        </w:tc>
        <w:tc>
          <w:tcPr>
            <w:tcW w:w="217" w:type="pct"/>
          </w:tcPr>
          <w:p w14:paraId="70511A1B" w14:textId="77777777" w:rsidR="00532A1C" w:rsidRPr="00532A1C" w:rsidRDefault="00532A1C" w:rsidP="00532A1C">
            <w:pPr>
              <w:cnfStyle w:val="000000000000" w:firstRow="0" w:lastRow="0" w:firstColumn="0" w:lastColumn="0" w:oddVBand="0" w:evenVBand="0" w:oddHBand="0" w:evenHBand="0" w:firstRowFirstColumn="0" w:firstRowLastColumn="0" w:lastRowFirstColumn="0" w:lastRowLastColumn="0"/>
              <w:rPr>
                <w:sz w:val="16"/>
                <w:szCs w:val="16"/>
              </w:rPr>
            </w:pPr>
            <w:r w:rsidRPr="00532A1C">
              <w:rPr>
                <w:rFonts w:eastAsia="Book Antiqua" w:cs="Book Antiqua"/>
                <w:sz w:val="16"/>
                <w:szCs w:val="16"/>
              </w:rPr>
              <w:t>(0.35)</w:t>
            </w:r>
          </w:p>
        </w:tc>
        <w:tc>
          <w:tcPr>
            <w:tcW w:w="270" w:type="pct"/>
          </w:tcPr>
          <w:p w14:paraId="726365E2" w14:textId="77777777" w:rsidR="00532A1C" w:rsidRPr="00532A1C" w:rsidRDefault="00532A1C" w:rsidP="00532A1C">
            <w:pPr>
              <w:jc w:val="right"/>
              <w:cnfStyle w:val="000000000000" w:firstRow="0" w:lastRow="0" w:firstColumn="0" w:lastColumn="0" w:oddVBand="0" w:evenVBand="0" w:oddHBand="0" w:evenHBand="0" w:firstRowFirstColumn="0" w:firstRowLastColumn="0" w:lastRowFirstColumn="0" w:lastRowLastColumn="0"/>
              <w:rPr>
                <w:rFonts w:eastAsia="Book Antiqua" w:cs="Book Antiqua"/>
                <w:sz w:val="16"/>
                <w:szCs w:val="16"/>
              </w:rPr>
            </w:pPr>
            <w:r w:rsidRPr="00532A1C">
              <w:rPr>
                <w:rFonts w:eastAsia="Book Antiqua" w:cs="Book Antiqua"/>
                <w:sz w:val="16"/>
                <w:szCs w:val="16"/>
              </w:rPr>
              <w:t>*</w:t>
            </w:r>
          </w:p>
        </w:tc>
        <w:tc>
          <w:tcPr>
            <w:tcW w:w="265" w:type="pct"/>
          </w:tcPr>
          <w:p w14:paraId="6A48747A" w14:textId="77777777" w:rsidR="00532A1C" w:rsidRPr="00532A1C" w:rsidRDefault="00532A1C" w:rsidP="00532A1C">
            <w:pPr>
              <w:jc w:val="right"/>
              <w:cnfStyle w:val="000000000000" w:firstRow="0" w:lastRow="0" w:firstColumn="0" w:lastColumn="0" w:oddVBand="0" w:evenVBand="0" w:oddHBand="0" w:evenHBand="0" w:firstRowFirstColumn="0" w:firstRowLastColumn="0" w:lastRowFirstColumn="0" w:lastRowLastColumn="0"/>
              <w:rPr>
                <w:sz w:val="16"/>
                <w:szCs w:val="16"/>
              </w:rPr>
            </w:pPr>
            <w:r w:rsidRPr="00532A1C">
              <w:rPr>
                <w:rFonts w:eastAsia="Book Antiqua" w:cs="Book Antiqua"/>
                <w:sz w:val="16"/>
                <w:szCs w:val="16"/>
              </w:rPr>
              <w:t>-0.11</w:t>
            </w:r>
          </w:p>
        </w:tc>
        <w:tc>
          <w:tcPr>
            <w:tcW w:w="218" w:type="pct"/>
          </w:tcPr>
          <w:p w14:paraId="78A96361" w14:textId="77777777" w:rsidR="00532A1C" w:rsidRPr="00532A1C" w:rsidRDefault="00532A1C" w:rsidP="00532A1C">
            <w:pPr>
              <w:cnfStyle w:val="000000000000" w:firstRow="0" w:lastRow="0" w:firstColumn="0" w:lastColumn="0" w:oddVBand="0" w:evenVBand="0" w:oddHBand="0" w:evenHBand="0" w:firstRowFirstColumn="0" w:firstRowLastColumn="0" w:lastRowFirstColumn="0" w:lastRowLastColumn="0"/>
              <w:rPr>
                <w:sz w:val="16"/>
                <w:szCs w:val="16"/>
              </w:rPr>
            </w:pPr>
            <w:r w:rsidRPr="00532A1C">
              <w:rPr>
                <w:rFonts w:eastAsia="Book Antiqua" w:cs="Book Antiqua"/>
                <w:sz w:val="16"/>
                <w:szCs w:val="16"/>
              </w:rPr>
              <w:t>(0.06)</w:t>
            </w:r>
          </w:p>
        </w:tc>
        <w:tc>
          <w:tcPr>
            <w:tcW w:w="310" w:type="pct"/>
          </w:tcPr>
          <w:p w14:paraId="15567222" w14:textId="77777777" w:rsidR="00532A1C" w:rsidRPr="00532A1C" w:rsidRDefault="00532A1C" w:rsidP="00532A1C">
            <w:pPr>
              <w:cnfStyle w:val="000000000000" w:firstRow="0" w:lastRow="0" w:firstColumn="0" w:lastColumn="0" w:oddVBand="0" w:evenVBand="0" w:oddHBand="0" w:evenHBand="0" w:firstRowFirstColumn="0" w:firstRowLastColumn="0" w:lastRowFirstColumn="0" w:lastRowLastColumn="0"/>
              <w:rPr>
                <w:sz w:val="16"/>
                <w:szCs w:val="16"/>
              </w:rPr>
            </w:pPr>
            <w:r w:rsidRPr="00532A1C">
              <w:rPr>
                <w:sz w:val="16"/>
                <w:szCs w:val="16"/>
              </w:rPr>
              <w:t>0.27</w:t>
            </w:r>
          </w:p>
        </w:tc>
        <w:tc>
          <w:tcPr>
            <w:tcW w:w="301" w:type="pct"/>
          </w:tcPr>
          <w:p w14:paraId="3065396D" w14:textId="77777777" w:rsidR="00532A1C" w:rsidRPr="00532A1C" w:rsidRDefault="00532A1C" w:rsidP="00532A1C">
            <w:pPr>
              <w:cnfStyle w:val="000000000000" w:firstRow="0" w:lastRow="0" w:firstColumn="0" w:lastColumn="0" w:oddVBand="0" w:evenVBand="0" w:oddHBand="0" w:evenHBand="0" w:firstRowFirstColumn="0" w:firstRowLastColumn="0" w:lastRowFirstColumn="0" w:lastRowLastColumn="0"/>
              <w:rPr>
                <w:sz w:val="16"/>
                <w:szCs w:val="16"/>
              </w:rPr>
            </w:pPr>
            <w:r w:rsidRPr="00532A1C">
              <w:rPr>
                <w:sz w:val="16"/>
                <w:szCs w:val="16"/>
              </w:rPr>
              <w:t>-1.29</w:t>
            </w:r>
          </w:p>
        </w:tc>
        <w:tc>
          <w:tcPr>
            <w:tcW w:w="300" w:type="pct"/>
          </w:tcPr>
          <w:p w14:paraId="3658D17B" w14:textId="77777777" w:rsidR="00532A1C" w:rsidRPr="00532A1C" w:rsidRDefault="00532A1C" w:rsidP="00532A1C">
            <w:pPr>
              <w:cnfStyle w:val="000000000000" w:firstRow="0" w:lastRow="0" w:firstColumn="0" w:lastColumn="0" w:oddVBand="0" w:evenVBand="0" w:oddHBand="0" w:evenHBand="0" w:firstRowFirstColumn="0" w:firstRowLastColumn="0" w:lastRowFirstColumn="0" w:lastRowLastColumn="0"/>
              <w:rPr>
                <w:sz w:val="16"/>
                <w:szCs w:val="16"/>
              </w:rPr>
            </w:pPr>
            <w:r w:rsidRPr="00532A1C">
              <w:rPr>
                <w:sz w:val="16"/>
                <w:szCs w:val="16"/>
              </w:rPr>
              <w:t>-0.22</w:t>
            </w:r>
          </w:p>
        </w:tc>
        <w:tc>
          <w:tcPr>
            <w:tcW w:w="300" w:type="pct"/>
          </w:tcPr>
          <w:p w14:paraId="08692F15" w14:textId="77777777" w:rsidR="00532A1C" w:rsidRPr="00532A1C" w:rsidRDefault="00532A1C" w:rsidP="00532A1C">
            <w:pPr>
              <w:cnfStyle w:val="000000000000" w:firstRow="0" w:lastRow="0" w:firstColumn="0" w:lastColumn="0" w:oddVBand="0" w:evenVBand="0" w:oddHBand="0" w:evenHBand="0" w:firstRowFirstColumn="0" w:firstRowLastColumn="0" w:lastRowFirstColumn="0" w:lastRowLastColumn="0"/>
              <w:rPr>
                <w:sz w:val="16"/>
                <w:szCs w:val="16"/>
              </w:rPr>
            </w:pPr>
            <w:r w:rsidRPr="00532A1C">
              <w:rPr>
                <w:rFonts w:eastAsia="Book Antiqua" w:cs="Book Antiqua"/>
                <w:sz w:val="16"/>
                <w:szCs w:val="16"/>
              </w:rPr>
              <w:t>-0.84</w:t>
            </w:r>
          </w:p>
        </w:tc>
        <w:tc>
          <w:tcPr>
            <w:tcW w:w="301" w:type="pct"/>
          </w:tcPr>
          <w:p w14:paraId="463FF279" w14:textId="77777777" w:rsidR="00532A1C" w:rsidRPr="00532A1C" w:rsidRDefault="00532A1C" w:rsidP="00532A1C">
            <w:pPr>
              <w:cnfStyle w:val="000000000000" w:firstRow="0" w:lastRow="0" w:firstColumn="0" w:lastColumn="0" w:oddVBand="0" w:evenVBand="0" w:oddHBand="0" w:evenHBand="0" w:firstRowFirstColumn="0" w:firstRowLastColumn="0" w:lastRowFirstColumn="0" w:lastRowLastColumn="0"/>
              <w:rPr>
                <w:sz w:val="16"/>
                <w:szCs w:val="16"/>
              </w:rPr>
            </w:pPr>
            <w:r w:rsidRPr="00532A1C">
              <w:rPr>
                <w:rFonts w:eastAsia="Book Antiqua" w:cs="Book Antiqua"/>
                <w:sz w:val="16"/>
                <w:szCs w:val="16"/>
              </w:rPr>
              <w:t>(0.44)</w:t>
            </w:r>
          </w:p>
        </w:tc>
        <w:tc>
          <w:tcPr>
            <w:tcW w:w="301" w:type="pct"/>
          </w:tcPr>
          <w:p w14:paraId="1E45EE7D" w14:textId="77777777" w:rsidR="00532A1C" w:rsidRPr="00532A1C" w:rsidRDefault="00532A1C" w:rsidP="00532A1C">
            <w:pPr>
              <w:cnfStyle w:val="000000000000" w:firstRow="0" w:lastRow="0" w:firstColumn="0" w:lastColumn="0" w:oddVBand="0" w:evenVBand="0" w:oddHBand="0" w:evenHBand="0" w:firstRowFirstColumn="0" w:firstRowLastColumn="0" w:lastRowFirstColumn="0" w:lastRowLastColumn="0"/>
              <w:rPr>
                <w:sz w:val="16"/>
                <w:szCs w:val="16"/>
              </w:rPr>
            </w:pPr>
          </w:p>
        </w:tc>
        <w:tc>
          <w:tcPr>
            <w:tcW w:w="301" w:type="pct"/>
          </w:tcPr>
          <w:p w14:paraId="7BDB05C7" w14:textId="77777777" w:rsidR="00532A1C" w:rsidRPr="00532A1C" w:rsidRDefault="00532A1C" w:rsidP="00532A1C">
            <w:pPr>
              <w:cnfStyle w:val="000000000000" w:firstRow="0" w:lastRow="0" w:firstColumn="0" w:lastColumn="0" w:oddVBand="0" w:evenVBand="0" w:oddHBand="0" w:evenHBand="0" w:firstRowFirstColumn="0" w:firstRowLastColumn="0" w:lastRowFirstColumn="0" w:lastRowLastColumn="0"/>
              <w:rPr>
                <w:sz w:val="16"/>
                <w:szCs w:val="16"/>
              </w:rPr>
            </w:pPr>
            <w:r w:rsidRPr="00532A1C">
              <w:rPr>
                <w:rFonts w:eastAsia="Book Antiqua" w:cs="Book Antiqua"/>
                <w:sz w:val="16"/>
                <w:szCs w:val="16"/>
              </w:rPr>
              <w:t>-0.13</w:t>
            </w:r>
          </w:p>
        </w:tc>
        <w:tc>
          <w:tcPr>
            <w:tcW w:w="301" w:type="pct"/>
          </w:tcPr>
          <w:p w14:paraId="1C79915D" w14:textId="77777777" w:rsidR="00532A1C" w:rsidRPr="00532A1C" w:rsidRDefault="00532A1C" w:rsidP="00532A1C">
            <w:pPr>
              <w:cnfStyle w:val="000000000000" w:firstRow="0" w:lastRow="0" w:firstColumn="0" w:lastColumn="0" w:oddVBand="0" w:evenVBand="0" w:oddHBand="0" w:evenHBand="0" w:firstRowFirstColumn="0" w:firstRowLastColumn="0" w:lastRowFirstColumn="0" w:lastRowLastColumn="0"/>
              <w:rPr>
                <w:sz w:val="16"/>
                <w:szCs w:val="16"/>
              </w:rPr>
            </w:pPr>
            <w:r w:rsidRPr="00532A1C">
              <w:rPr>
                <w:rFonts w:eastAsia="Book Antiqua" w:cs="Book Antiqua"/>
                <w:sz w:val="16"/>
                <w:szCs w:val="16"/>
              </w:rPr>
              <w:t>(0.08)</w:t>
            </w:r>
          </w:p>
        </w:tc>
        <w:tc>
          <w:tcPr>
            <w:tcW w:w="310" w:type="pct"/>
          </w:tcPr>
          <w:p w14:paraId="7ECA702D" w14:textId="77777777" w:rsidR="00532A1C" w:rsidRPr="00532A1C" w:rsidRDefault="00532A1C" w:rsidP="00532A1C">
            <w:pPr>
              <w:cnfStyle w:val="000000000000" w:firstRow="0" w:lastRow="0" w:firstColumn="0" w:lastColumn="0" w:oddVBand="0" w:evenVBand="0" w:oddHBand="0" w:evenHBand="0" w:firstRowFirstColumn="0" w:firstRowLastColumn="0" w:lastRowFirstColumn="0" w:lastRowLastColumn="0"/>
              <w:rPr>
                <w:sz w:val="16"/>
                <w:szCs w:val="16"/>
              </w:rPr>
            </w:pPr>
            <w:r w:rsidRPr="00532A1C">
              <w:rPr>
                <w:sz w:val="16"/>
                <w:szCs w:val="16"/>
              </w:rPr>
              <w:t>0.39</w:t>
            </w:r>
          </w:p>
        </w:tc>
        <w:tc>
          <w:tcPr>
            <w:tcW w:w="301" w:type="pct"/>
          </w:tcPr>
          <w:p w14:paraId="373E74EB" w14:textId="77777777" w:rsidR="00532A1C" w:rsidRPr="00532A1C" w:rsidRDefault="00532A1C" w:rsidP="00532A1C">
            <w:pPr>
              <w:cnfStyle w:val="000000000000" w:firstRow="0" w:lastRow="0" w:firstColumn="0" w:lastColumn="0" w:oddVBand="0" w:evenVBand="0" w:oddHBand="0" w:evenHBand="0" w:firstRowFirstColumn="0" w:firstRowLastColumn="0" w:lastRowFirstColumn="0" w:lastRowLastColumn="0"/>
              <w:rPr>
                <w:sz w:val="16"/>
                <w:szCs w:val="16"/>
              </w:rPr>
            </w:pPr>
            <w:r w:rsidRPr="00532A1C">
              <w:rPr>
                <w:sz w:val="16"/>
                <w:szCs w:val="16"/>
              </w:rPr>
              <w:t>-1.63</w:t>
            </w:r>
          </w:p>
        </w:tc>
        <w:tc>
          <w:tcPr>
            <w:tcW w:w="295" w:type="pct"/>
          </w:tcPr>
          <w:p w14:paraId="72183DE6" w14:textId="77777777" w:rsidR="00532A1C" w:rsidRPr="00532A1C" w:rsidRDefault="00532A1C" w:rsidP="00532A1C">
            <w:pPr>
              <w:cnfStyle w:val="000000000000" w:firstRow="0" w:lastRow="0" w:firstColumn="0" w:lastColumn="0" w:oddVBand="0" w:evenVBand="0" w:oddHBand="0" w:evenHBand="0" w:firstRowFirstColumn="0" w:firstRowLastColumn="0" w:lastRowFirstColumn="0" w:lastRowLastColumn="0"/>
              <w:rPr>
                <w:sz w:val="16"/>
                <w:szCs w:val="16"/>
              </w:rPr>
            </w:pPr>
            <w:r w:rsidRPr="00532A1C">
              <w:rPr>
                <w:sz w:val="16"/>
                <w:szCs w:val="16"/>
              </w:rPr>
              <w:t>-0.05</w:t>
            </w:r>
          </w:p>
        </w:tc>
      </w:tr>
      <w:tr w:rsidR="00532A1C" w:rsidRPr="00532A1C" w14:paraId="10990E1E" w14:textId="77777777" w:rsidTr="0053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2" w:type="pct"/>
          </w:tcPr>
          <w:p w14:paraId="03512DBE" w14:textId="77777777" w:rsidR="00532A1C" w:rsidRPr="00532A1C" w:rsidRDefault="00532A1C" w:rsidP="00532A1C">
            <w:pPr>
              <w:rPr>
                <w:sz w:val="16"/>
                <w:szCs w:val="16"/>
              </w:rPr>
            </w:pPr>
            <w:r w:rsidRPr="00532A1C">
              <w:rPr>
                <w:rFonts w:eastAsia="Book Antiqua" w:cs="Book Antiqua"/>
                <w:sz w:val="16"/>
                <w:szCs w:val="16"/>
              </w:rPr>
              <w:t>Parental NS-SEC Cohort 4 2000-09 age 16</w:t>
            </w:r>
          </w:p>
        </w:tc>
        <w:tc>
          <w:tcPr>
            <w:tcW w:w="297" w:type="pct"/>
          </w:tcPr>
          <w:p w14:paraId="5C548CEA" w14:textId="77777777" w:rsidR="00532A1C" w:rsidRPr="00532A1C" w:rsidRDefault="00532A1C" w:rsidP="00532A1C">
            <w:pPr>
              <w:cnfStyle w:val="000000100000" w:firstRow="0" w:lastRow="0" w:firstColumn="0" w:lastColumn="0" w:oddVBand="0" w:evenVBand="0" w:oddHBand="1" w:evenHBand="0" w:firstRowFirstColumn="0" w:firstRowLastColumn="0" w:lastRowFirstColumn="0" w:lastRowLastColumn="0"/>
              <w:rPr>
                <w:sz w:val="16"/>
                <w:szCs w:val="16"/>
              </w:rPr>
            </w:pPr>
          </w:p>
        </w:tc>
        <w:tc>
          <w:tcPr>
            <w:tcW w:w="217" w:type="pct"/>
          </w:tcPr>
          <w:p w14:paraId="32AEE45F" w14:textId="77777777" w:rsidR="00532A1C" w:rsidRPr="00532A1C" w:rsidRDefault="00532A1C" w:rsidP="00532A1C">
            <w:pPr>
              <w:cnfStyle w:val="000000100000" w:firstRow="0" w:lastRow="0" w:firstColumn="0" w:lastColumn="0" w:oddVBand="0" w:evenVBand="0" w:oddHBand="1" w:evenHBand="0" w:firstRowFirstColumn="0" w:firstRowLastColumn="0" w:lastRowFirstColumn="0" w:lastRowLastColumn="0"/>
              <w:rPr>
                <w:sz w:val="16"/>
                <w:szCs w:val="16"/>
              </w:rPr>
            </w:pPr>
          </w:p>
        </w:tc>
        <w:tc>
          <w:tcPr>
            <w:tcW w:w="270" w:type="pct"/>
          </w:tcPr>
          <w:p w14:paraId="7A7BE88D" w14:textId="77777777" w:rsidR="00532A1C" w:rsidRPr="00532A1C" w:rsidRDefault="00532A1C" w:rsidP="00532A1C">
            <w:pPr>
              <w:cnfStyle w:val="000000100000" w:firstRow="0" w:lastRow="0" w:firstColumn="0" w:lastColumn="0" w:oddVBand="0" w:evenVBand="0" w:oddHBand="1" w:evenHBand="0" w:firstRowFirstColumn="0" w:firstRowLastColumn="0" w:lastRowFirstColumn="0" w:lastRowLastColumn="0"/>
              <w:rPr>
                <w:sz w:val="16"/>
                <w:szCs w:val="16"/>
              </w:rPr>
            </w:pPr>
          </w:p>
        </w:tc>
        <w:tc>
          <w:tcPr>
            <w:tcW w:w="265" w:type="pct"/>
          </w:tcPr>
          <w:p w14:paraId="7E955378" w14:textId="77777777" w:rsidR="00532A1C" w:rsidRPr="00532A1C" w:rsidRDefault="00532A1C" w:rsidP="00532A1C">
            <w:pPr>
              <w:cnfStyle w:val="000000100000" w:firstRow="0" w:lastRow="0" w:firstColumn="0" w:lastColumn="0" w:oddVBand="0" w:evenVBand="0" w:oddHBand="1" w:evenHBand="0" w:firstRowFirstColumn="0" w:firstRowLastColumn="0" w:lastRowFirstColumn="0" w:lastRowLastColumn="0"/>
              <w:rPr>
                <w:sz w:val="16"/>
                <w:szCs w:val="16"/>
              </w:rPr>
            </w:pPr>
          </w:p>
        </w:tc>
        <w:tc>
          <w:tcPr>
            <w:tcW w:w="218" w:type="pct"/>
          </w:tcPr>
          <w:p w14:paraId="41B01250" w14:textId="77777777" w:rsidR="00532A1C" w:rsidRPr="00532A1C" w:rsidRDefault="00532A1C" w:rsidP="00532A1C">
            <w:pPr>
              <w:cnfStyle w:val="000000100000" w:firstRow="0" w:lastRow="0" w:firstColumn="0" w:lastColumn="0" w:oddVBand="0" w:evenVBand="0" w:oddHBand="1" w:evenHBand="0" w:firstRowFirstColumn="0" w:firstRowLastColumn="0" w:lastRowFirstColumn="0" w:lastRowLastColumn="0"/>
              <w:rPr>
                <w:sz w:val="16"/>
                <w:szCs w:val="16"/>
              </w:rPr>
            </w:pPr>
          </w:p>
        </w:tc>
        <w:tc>
          <w:tcPr>
            <w:tcW w:w="310" w:type="pct"/>
          </w:tcPr>
          <w:p w14:paraId="1ABB5A4F" w14:textId="77777777" w:rsidR="00532A1C" w:rsidRPr="00532A1C" w:rsidRDefault="00532A1C" w:rsidP="00532A1C">
            <w:pPr>
              <w:cnfStyle w:val="000000100000" w:firstRow="0" w:lastRow="0" w:firstColumn="0" w:lastColumn="0" w:oddVBand="0" w:evenVBand="0" w:oddHBand="1" w:evenHBand="0" w:firstRowFirstColumn="0" w:firstRowLastColumn="0" w:lastRowFirstColumn="0" w:lastRowLastColumn="0"/>
              <w:rPr>
                <w:sz w:val="16"/>
                <w:szCs w:val="16"/>
              </w:rPr>
            </w:pPr>
          </w:p>
        </w:tc>
        <w:tc>
          <w:tcPr>
            <w:tcW w:w="301" w:type="pct"/>
          </w:tcPr>
          <w:p w14:paraId="20845AF9" w14:textId="77777777" w:rsidR="00532A1C" w:rsidRPr="00532A1C" w:rsidRDefault="00532A1C" w:rsidP="00532A1C">
            <w:pPr>
              <w:cnfStyle w:val="000000100000" w:firstRow="0" w:lastRow="0" w:firstColumn="0" w:lastColumn="0" w:oddVBand="0" w:evenVBand="0" w:oddHBand="1" w:evenHBand="0" w:firstRowFirstColumn="0" w:firstRowLastColumn="0" w:lastRowFirstColumn="0" w:lastRowLastColumn="0"/>
              <w:rPr>
                <w:sz w:val="16"/>
                <w:szCs w:val="16"/>
              </w:rPr>
            </w:pPr>
          </w:p>
        </w:tc>
        <w:tc>
          <w:tcPr>
            <w:tcW w:w="300" w:type="pct"/>
          </w:tcPr>
          <w:p w14:paraId="10A2C6DF" w14:textId="77777777" w:rsidR="00532A1C" w:rsidRPr="00532A1C" w:rsidRDefault="00532A1C" w:rsidP="00532A1C">
            <w:pPr>
              <w:cnfStyle w:val="000000100000" w:firstRow="0" w:lastRow="0" w:firstColumn="0" w:lastColumn="0" w:oddVBand="0" w:evenVBand="0" w:oddHBand="1" w:evenHBand="0" w:firstRowFirstColumn="0" w:firstRowLastColumn="0" w:lastRowFirstColumn="0" w:lastRowLastColumn="0"/>
              <w:rPr>
                <w:sz w:val="16"/>
                <w:szCs w:val="16"/>
              </w:rPr>
            </w:pPr>
          </w:p>
        </w:tc>
        <w:tc>
          <w:tcPr>
            <w:tcW w:w="300" w:type="pct"/>
          </w:tcPr>
          <w:p w14:paraId="4FB40645" w14:textId="77777777" w:rsidR="00532A1C" w:rsidRPr="00532A1C" w:rsidRDefault="00532A1C" w:rsidP="00532A1C">
            <w:pPr>
              <w:cnfStyle w:val="000000100000" w:firstRow="0" w:lastRow="0" w:firstColumn="0" w:lastColumn="0" w:oddVBand="0" w:evenVBand="0" w:oddHBand="1" w:evenHBand="0" w:firstRowFirstColumn="0" w:firstRowLastColumn="0" w:lastRowFirstColumn="0" w:lastRowLastColumn="0"/>
              <w:rPr>
                <w:sz w:val="16"/>
                <w:szCs w:val="16"/>
              </w:rPr>
            </w:pPr>
          </w:p>
        </w:tc>
        <w:tc>
          <w:tcPr>
            <w:tcW w:w="301" w:type="pct"/>
          </w:tcPr>
          <w:p w14:paraId="486153D1" w14:textId="77777777" w:rsidR="00532A1C" w:rsidRPr="00532A1C" w:rsidRDefault="00532A1C" w:rsidP="00532A1C">
            <w:pPr>
              <w:cnfStyle w:val="000000100000" w:firstRow="0" w:lastRow="0" w:firstColumn="0" w:lastColumn="0" w:oddVBand="0" w:evenVBand="0" w:oddHBand="1" w:evenHBand="0" w:firstRowFirstColumn="0" w:firstRowLastColumn="0" w:lastRowFirstColumn="0" w:lastRowLastColumn="0"/>
              <w:rPr>
                <w:sz w:val="16"/>
                <w:szCs w:val="16"/>
              </w:rPr>
            </w:pPr>
          </w:p>
        </w:tc>
        <w:tc>
          <w:tcPr>
            <w:tcW w:w="301" w:type="pct"/>
          </w:tcPr>
          <w:p w14:paraId="58D94F18" w14:textId="77777777" w:rsidR="00532A1C" w:rsidRPr="00532A1C" w:rsidRDefault="00532A1C" w:rsidP="00532A1C">
            <w:pPr>
              <w:cnfStyle w:val="000000100000" w:firstRow="0" w:lastRow="0" w:firstColumn="0" w:lastColumn="0" w:oddVBand="0" w:evenVBand="0" w:oddHBand="1" w:evenHBand="0" w:firstRowFirstColumn="0" w:firstRowLastColumn="0" w:lastRowFirstColumn="0" w:lastRowLastColumn="0"/>
              <w:rPr>
                <w:sz w:val="16"/>
                <w:szCs w:val="16"/>
              </w:rPr>
            </w:pPr>
          </w:p>
        </w:tc>
        <w:tc>
          <w:tcPr>
            <w:tcW w:w="301" w:type="pct"/>
          </w:tcPr>
          <w:p w14:paraId="23BC2137" w14:textId="77777777" w:rsidR="00532A1C" w:rsidRPr="00532A1C" w:rsidRDefault="00532A1C" w:rsidP="00532A1C">
            <w:pPr>
              <w:cnfStyle w:val="000000100000" w:firstRow="0" w:lastRow="0" w:firstColumn="0" w:lastColumn="0" w:oddVBand="0" w:evenVBand="0" w:oddHBand="1" w:evenHBand="0" w:firstRowFirstColumn="0" w:firstRowLastColumn="0" w:lastRowFirstColumn="0" w:lastRowLastColumn="0"/>
              <w:rPr>
                <w:sz w:val="16"/>
                <w:szCs w:val="16"/>
              </w:rPr>
            </w:pPr>
          </w:p>
        </w:tc>
        <w:tc>
          <w:tcPr>
            <w:tcW w:w="301" w:type="pct"/>
          </w:tcPr>
          <w:p w14:paraId="0352F820" w14:textId="77777777" w:rsidR="00532A1C" w:rsidRPr="00532A1C" w:rsidRDefault="00532A1C" w:rsidP="00532A1C">
            <w:pPr>
              <w:cnfStyle w:val="000000100000" w:firstRow="0" w:lastRow="0" w:firstColumn="0" w:lastColumn="0" w:oddVBand="0" w:evenVBand="0" w:oddHBand="1" w:evenHBand="0" w:firstRowFirstColumn="0" w:firstRowLastColumn="0" w:lastRowFirstColumn="0" w:lastRowLastColumn="0"/>
              <w:rPr>
                <w:sz w:val="16"/>
                <w:szCs w:val="16"/>
              </w:rPr>
            </w:pPr>
          </w:p>
        </w:tc>
        <w:tc>
          <w:tcPr>
            <w:tcW w:w="310" w:type="pct"/>
          </w:tcPr>
          <w:p w14:paraId="21059F7F" w14:textId="77777777" w:rsidR="00532A1C" w:rsidRPr="00532A1C" w:rsidRDefault="00532A1C" w:rsidP="00532A1C">
            <w:pPr>
              <w:cnfStyle w:val="000000100000" w:firstRow="0" w:lastRow="0" w:firstColumn="0" w:lastColumn="0" w:oddVBand="0" w:evenVBand="0" w:oddHBand="1" w:evenHBand="0" w:firstRowFirstColumn="0" w:firstRowLastColumn="0" w:lastRowFirstColumn="0" w:lastRowLastColumn="0"/>
              <w:rPr>
                <w:sz w:val="16"/>
                <w:szCs w:val="16"/>
              </w:rPr>
            </w:pPr>
          </w:p>
        </w:tc>
        <w:tc>
          <w:tcPr>
            <w:tcW w:w="301" w:type="pct"/>
          </w:tcPr>
          <w:p w14:paraId="6FC483A2" w14:textId="77777777" w:rsidR="00532A1C" w:rsidRPr="00532A1C" w:rsidRDefault="00532A1C" w:rsidP="00532A1C">
            <w:pPr>
              <w:cnfStyle w:val="000000100000" w:firstRow="0" w:lastRow="0" w:firstColumn="0" w:lastColumn="0" w:oddVBand="0" w:evenVBand="0" w:oddHBand="1" w:evenHBand="0" w:firstRowFirstColumn="0" w:firstRowLastColumn="0" w:lastRowFirstColumn="0" w:lastRowLastColumn="0"/>
              <w:rPr>
                <w:sz w:val="16"/>
                <w:szCs w:val="16"/>
              </w:rPr>
            </w:pPr>
          </w:p>
        </w:tc>
        <w:tc>
          <w:tcPr>
            <w:tcW w:w="295" w:type="pct"/>
          </w:tcPr>
          <w:p w14:paraId="60FACD0B" w14:textId="77777777" w:rsidR="00532A1C" w:rsidRPr="00532A1C" w:rsidRDefault="00532A1C" w:rsidP="00532A1C">
            <w:pPr>
              <w:cnfStyle w:val="000000100000" w:firstRow="0" w:lastRow="0" w:firstColumn="0" w:lastColumn="0" w:oddVBand="0" w:evenVBand="0" w:oddHBand="1" w:evenHBand="0" w:firstRowFirstColumn="0" w:firstRowLastColumn="0" w:lastRowFirstColumn="0" w:lastRowLastColumn="0"/>
              <w:rPr>
                <w:sz w:val="16"/>
                <w:szCs w:val="16"/>
              </w:rPr>
            </w:pPr>
          </w:p>
        </w:tc>
      </w:tr>
      <w:tr w:rsidR="00532A1C" w:rsidRPr="00532A1C" w14:paraId="3A8A7C04" w14:textId="77777777" w:rsidTr="00532A1C">
        <w:tc>
          <w:tcPr>
            <w:cnfStyle w:val="001000000000" w:firstRow="0" w:lastRow="0" w:firstColumn="1" w:lastColumn="0" w:oddVBand="0" w:evenVBand="0" w:oddHBand="0" w:evenHBand="0" w:firstRowFirstColumn="0" w:firstRowLastColumn="0" w:lastRowFirstColumn="0" w:lastRowLastColumn="0"/>
            <w:tcW w:w="412" w:type="pct"/>
          </w:tcPr>
          <w:p w14:paraId="5ABF56AF" w14:textId="77777777" w:rsidR="00532A1C" w:rsidRPr="00532A1C" w:rsidRDefault="00532A1C" w:rsidP="00532A1C">
            <w:pPr>
              <w:rPr>
                <w:i/>
                <w:iCs/>
                <w:sz w:val="16"/>
                <w:szCs w:val="16"/>
              </w:rPr>
            </w:pPr>
            <w:r w:rsidRPr="00532A1C">
              <w:rPr>
                <w:rFonts w:eastAsia="Book Antiqua" w:cs="Book Antiqua"/>
                <w:i/>
                <w:iCs/>
                <w:sz w:val="16"/>
                <w:szCs w:val="16"/>
              </w:rPr>
              <w:t xml:space="preserve">  2 Lower managerial and professional occupations </w:t>
            </w:r>
          </w:p>
        </w:tc>
        <w:tc>
          <w:tcPr>
            <w:tcW w:w="297" w:type="pct"/>
          </w:tcPr>
          <w:p w14:paraId="796D63D8" w14:textId="77777777" w:rsidR="00532A1C" w:rsidRPr="00532A1C" w:rsidRDefault="00532A1C" w:rsidP="00532A1C">
            <w:pPr>
              <w:jc w:val="right"/>
              <w:cnfStyle w:val="000000000000" w:firstRow="0" w:lastRow="0" w:firstColumn="0" w:lastColumn="0" w:oddVBand="0" w:evenVBand="0" w:oddHBand="0" w:evenHBand="0" w:firstRowFirstColumn="0" w:firstRowLastColumn="0" w:lastRowFirstColumn="0" w:lastRowLastColumn="0"/>
              <w:rPr>
                <w:sz w:val="16"/>
                <w:szCs w:val="16"/>
              </w:rPr>
            </w:pPr>
            <w:r w:rsidRPr="00532A1C">
              <w:rPr>
                <w:rFonts w:eastAsia="Book Antiqua" w:cs="Book Antiqua"/>
                <w:sz w:val="16"/>
                <w:szCs w:val="16"/>
              </w:rPr>
              <w:t>Ref.</w:t>
            </w:r>
          </w:p>
        </w:tc>
        <w:tc>
          <w:tcPr>
            <w:tcW w:w="217" w:type="pct"/>
          </w:tcPr>
          <w:p w14:paraId="749C415D" w14:textId="77777777" w:rsidR="00532A1C" w:rsidRPr="00532A1C" w:rsidRDefault="00532A1C" w:rsidP="00532A1C">
            <w:pPr>
              <w:cnfStyle w:val="000000000000" w:firstRow="0" w:lastRow="0" w:firstColumn="0" w:lastColumn="0" w:oddVBand="0" w:evenVBand="0" w:oddHBand="0" w:evenHBand="0" w:firstRowFirstColumn="0" w:firstRowLastColumn="0" w:lastRowFirstColumn="0" w:lastRowLastColumn="0"/>
              <w:rPr>
                <w:sz w:val="16"/>
                <w:szCs w:val="16"/>
              </w:rPr>
            </w:pPr>
          </w:p>
        </w:tc>
        <w:tc>
          <w:tcPr>
            <w:tcW w:w="270" w:type="pct"/>
          </w:tcPr>
          <w:p w14:paraId="29847C35" w14:textId="77777777" w:rsidR="00532A1C" w:rsidRPr="00532A1C" w:rsidRDefault="00532A1C" w:rsidP="00532A1C">
            <w:pPr>
              <w:jc w:val="right"/>
              <w:cnfStyle w:val="000000000000" w:firstRow="0" w:lastRow="0" w:firstColumn="0" w:lastColumn="0" w:oddVBand="0" w:evenVBand="0" w:oddHBand="0" w:evenHBand="0" w:firstRowFirstColumn="0" w:firstRowLastColumn="0" w:lastRowFirstColumn="0" w:lastRowLastColumn="0"/>
              <w:rPr>
                <w:rFonts w:eastAsia="Book Antiqua" w:cs="Book Antiqua"/>
                <w:sz w:val="16"/>
                <w:szCs w:val="16"/>
              </w:rPr>
            </w:pPr>
          </w:p>
        </w:tc>
        <w:tc>
          <w:tcPr>
            <w:tcW w:w="265" w:type="pct"/>
          </w:tcPr>
          <w:p w14:paraId="5A9DB4A0" w14:textId="77777777" w:rsidR="00532A1C" w:rsidRPr="00532A1C" w:rsidRDefault="00532A1C" w:rsidP="00532A1C">
            <w:pPr>
              <w:jc w:val="right"/>
              <w:cnfStyle w:val="000000000000" w:firstRow="0" w:lastRow="0" w:firstColumn="0" w:lastColumn="0" w:oddVBand="0" w:evenVBand="0" w:oddHBand="0" w:evenHBand="0" w:firstRowFirstColumn="0" w:firstRowLastColumn="0" w:lastRowFirstColumn="0" w:lastRowLastColumn="0"/>
              <w:rPr>
                <w:sz w:val="16"/>
                <w:szCs w:val="16"/>
              </w:rPr>
            </w:pPr>
          </w:p>
        </w:tc>
        <w:tc>
          <w:tcPr>
            <w:tcW w:w="218" w:type="pct"/>
          </w:tcPr>
          <w:p w14:paraId="6F2740E1" w14:textId="77777777" w:rsidR="00532A1C" w:rsidRPr="00532A1C" w:rsidRDefault="00532A1C" w:rsidP="00532A1C">
            <w:pPr>
              <w:cnfStyle w:val="000000000000" w:firstRow="0" w:lastRow="0" w:firstColumn="0" w:lastColumn="0" w:oddVBand="0" w:evenVBand="0" w:oddHBand="0" w:evenHBand="0" w:firstRowFirstColumn="0" w:firstRowLastColumn="0" w:lastRowFirstColumn="0" w:lastRowLastColumn="0"/>
              <w:rPr>
                <w:sz w:val="16"/>
                <w:szCs w:val="16"/>
              </w:rPr>
            </w:pPr>
          </w:p>
        </w:tc>
        <w:tc>
          <w:tcPr>
            <w:tcW w:w="310" w:type="pct"/>
          </w:tcPr>
          <w:p w14:paraId="4FF0E103" w14:textId="77777777" w:rsidR="00532A1C" w:rsidRPr="00532A1C" w:rsidRDefault="00532A1C" w:rsidP="00532A1C">
            <w:pPr>
              <w:cnfStyle w:val="000000000000" w:firstRow="0" w:lastRow="0" w:firstColumn="0" w:lastColumn="0" w:oddVBand="0" w:evenVBand="0" w:oddHBand="0" w:evenHBand="0" w:firstRowFirstColumn="0" w:firstRowLastColumn="0" w:lastRowFirstColumn="0" w:lastRowLastColumn="0"/>
              <w:rPr>
                <w:sz w:val="16"/>
                <w:szCs w:val="16"/>
              </w:rPr>
            </w:pPr>
            <w:r w:rsidRPr="00532A1C">
              <w:rPr>
                <w:sz w:val="16"/>
                <w:szCs w:val="16"/>
              </w:rPr>
              <w:t>0.22</w:t>
            </w:r>
          </w:p>
        </w:tc>
        <w:tc>
          <w:tcPr>
            <w:tcW w:w="301" w:type="pct"/>
          </w:tcPr>
          <w:p w14:paraId="66F511DF" w14:textId="77777777" w:rsidR="00532A1C" w:rsidRPr="00532A1C" w:rsidRDefault="00532A1C" w:rsidP="00532A1C">
            <w:pPr>
              <w:cnfStyle w:val="000000000000" w:firstRow="0" w:lastRow="0" w:firstColumn="0" w:lastColumn="0" w:oddVBand="0" w:evenVBand="0" w:oddHBand="0" w:evenHBand="0" w:firstRowFirstColumn="0" w:firstRowLastColumn="0" w:lastRowFirstColumn="0" w:lastRowLastColumn="0"/>
              <w:rPr>
                <w:sz w:val="16"/>
                <w:szCs w:val="16"/>
              </w:rPr>
            </w:pPr>
            <w:r w:rsidRPr="00532A1C">
              <w:rPr>
                <w:sz w:val="16"/>
                <w:szCs w:val="16"/>
              </w:rPr>
              <w:t>-0.45</w:t>
            </w:r>
          </w:p>
        </w:tc>
        <w:tc>
          <w:tcPr>
            <w:tcW w:w="300" w:type="pct"/>
          </w:tcPr>
          <w:p w14:paraId="62BB736C" w14:textId="77777777" w:rsidR="00532A1C" w:rsidRPr="00532A1C" w:rsidRDefault="00532A1C" w:rsidP="00532A1C">
            <w:pPr>
              <w:cnfStyle w:val="000000000000" w:firstRow="0" w:lastRow="0" w:firstColumn="0" w:lastColumn="0" w:oddVBand="0" w:evenVBand="0" w:oddHBand="0" w:evenHBand="0" w:firstRowFirstColumn="0" w:firstRowLastColumn="0" w:lastRowFirstColumn="0" w:lastRowLastColumn="0"/>
              <w:rPr>
                <w:sz w:val="16"/>
                <w:szCs w:val="16"/>
              </w:rPr>
            </w:pPr>
            <w:r w:rsidRPr="00532A1C">
              <w:rPr>
                <w:sz w:val="16"/>
                <w:szCs w:val="16"/>
              </w:rPr>
              <w:t>0.45</w:t>
            </w:r>
          </w:p>
        </w:tc>
        <w:tc>
          <w:tcPr>
            <w:tcW w:w="300" w:type="pct"/>
          </w:tcPr>
          <w:p w14:paraId="4C47E727" w14:textId="394B89B0" w:rsidR="00532A1C" w:rsidRPr="00532A1C" w:rsidRDefault="00532A1C" w:rsidP="00532A1C">
            <w:pPr>
              <w:cnfStyle w:val="000000000000" w:firstRow="0" w:lastRow="0" w:firstColumn="0" w:lastColumn="0" w:oddVBand="0" w:evenVBand="0" w:oddHBand="0" w:evenHBand="0" w:firstRowFirstColumn="0" w:firstRowLastColumn="0" w:lastRowFirstColumn="0" w:lastRowLastColumn="0"/>
              <w:rPr>
                <w:sz w:val="16"/>
                <w:szCs w:val="16"/>
              </w:rPr>
            </w:pPr>
            <w:r w:rsidRPr="00532A1C">
              <w:rPr>
                <w:rFonts w:eastAsia="Book Antiqua" w:cs="Book Antiqua"/>
                <w:sz w:val="16"/>
                <w:szCs w:val="16"/>
              </w:rPr>
              <w:t>Ref.</w:t>
            </w:r>
          </w:p>
        </w:tc>
        <w:tc>
          <w:tcPr>
            <w:tcW w:w="301" w:type="pct"/>
          </w:tcPr>
          <w:p w14:paraId="7D7B92BD" w14:textId="77777777" w:rsidR="00532A1C" w:rsidRPr="00532A1C" w:rsidRDefault="00532A1C" w:rsidP="00532A1C">
            <w:pPr>
              <w:cnfStyle w:val="000000000000" w:firstRow="0" w:lastRow="0" w:firstColumn="0" w:lastColumn="0" w:oddVBand="0" w:evenVBand="0" w:oddHBand="0" w:evenHBand="0" w:firstRowFirstColumn="0" w:firstRowLastColumn="0" w:lastRowFirstColumn="0" w:lastRowLastColumn="0"/>
              <w:rPr>
                <w:sz w:val="16"/>
                <w:szCs w:val="16"/>
              </w:rPr>
            </w:pPr>
          </w:p>
        </w:tc>
        <w:tc>
          <w:tcPr>
            <w:tcW w:w="301" w:type="pct"/>
          </w:tcPr>
          <w:p w14:paraId="08B9591F" w14:textId="77777777" w:rsidR="00532A1C" w:rsidRPr="00532A1C" w:rsidRDefault="00532A1C" w:rsidP="00532A1C">
            <w:pPr>
              <w:cnfStyle w:val="000000000000" w:firstRow="0" w:lastRow="0" w:firstColumn="0" w:lastColumn="0" w:oddVBand="0" w:evenVBand="0" w:oddHBand="0" w:evenHBand="0" w:firstRowFirstColumn="0" w:firstRowLastColumn="0" w:lastRowFirstColumn="0" w:lastRowLastColumn="0"/>
              <w:rPr>
                <w:sz w:val="16"/>
                <w:szCs w:val="16"/>
              </w:rPr>
            </w:pPr>
          </w:p>
        </w:tc>
        <w:tc>
          <w:tcPr>
            <w:tcW w:w="301" w:type="pct"/>
          </w:tcPr>
          <w:p w14:paraId="499CA27F" w14:textId="77777777" w:rsidR="00532A1C" w:rsidRPr="00532A1C" w:rsidRDefault="00532A1C" w:rsidP="00532A1C">
            <w:pPr>
              <w:cnfStyle w:val="000000000000" w:firstRow="0" w:lastRow="0" w:firstColumn="0" w:lastColumn="0" w:oddVBand="0" w:evenVBand="0" w:oddHBand="0" w:evenHBand="0" w:firstRowFirstColumn="0" w:firstRowLastColumn="0" w:lastRowFirstColumn="0" w:lastRowLastColumn="0"/>
              <w:rPr>
                <w:sz w:val="16"/>
                <w:szCs w:val="16"/>
              </w:rPr>
            </w:pPr>
          </w:p>
        </w:tc>
        <w:tc>
          <w:tcPr>
            <w:tcW w:w="301" w:type="pct"/>
          </w:tcPr>
          <w:p w14:paraId="1912D0BC" w14:textId="77777777" w:rsidR="00532A1C" w:rsidRPr="00532A1C" w:rsidRDefault="00532A1C" w:rsidP="00532A1C">
            <w:pPr>
              <w:cnfStyle w:val="000000000000" w:firstRow="0" w:lastRow="0" w:firstColumn="0" w:lastColumn="0" w:oddVBand="0" w:evenVBand="0" w:oddHBand="0" w:evenHBand="0" w:firstRowFirstColumn="0" w:firstRowLastColumn="0" w:lastRowFirstColumn="0" w:lastRowLastColumn="0"/>
              <w:rPr>
                <w:sz w:val="16"/>
                <w:szCs w:val="16"/>
              </w:rPr>
            </w:pPr>
          </w:p>
        </w:tc>
        <w:tc>
          <w:tcPr>
            <w:tcW w:w="310" w:type="pct"/>
          </w:tcPr>
          <w:p w14:paraId="01DE73AC" w14:textId="77777777" w:rsidR="00532A1C" w:rsidRPr="00532A1C" w:rsidRDefault="00532A1C" w:rsidP="00532A1C">
            <w:pPr>
              <w:cnfStyle w:val="000000000000" w:firstRow="0" w:lastRow="0" w:firstColumn="0" w:lastColumn="0" w:oddVBand="0" w:evenVBand="0" w:oddHBand="0" w:evenHBand="0" w:firstRowFirstColumn="0" w:firstRowLastColumn="0" w:lastRowFirstColumn="0" w:lastRowLastColumn="0"/>
              <w:rPr>
                <w:sz w:val="16"/>
                <w:szCs w:val="16"/>
              </w:rPr>
            </w:pPr>
            <w:r w:rsidRPr="00532A1C">
              <w:rPr>
                <w:sz w:val="16"/>
                <w:szCs w:val="16"/>
              </w:rPr>
              <w:t>0.29</w:t>
            </w:r>
          </w:p>
        </w:tc>
        <w:tc>
          <w:tcPr>
            <w:tcW w:w="301" w:type="pct"/>
          </w:tcPr>
          <w:p w14:paraId="4E0849E0" w14:textId="77777777" w:rsidR="00532A1C" w:rsidRPr="00532A1C" w:rsidRDefault="00532A1C" w:rsidP="00532A1C">
            <w:pPr>
              <w:cnfStyle w:val="000000000000" w:firstRow="0" w:lastRow="0" w:firstColumn="0" w:lastColumn="0" w:oddVBand="0" w:evenVBand="0" w:oddHBand="0" w:evenHBand="0" w:firstRowFirstColumn="0" w:firstRowLastColumn="0" w:lastRowFirstColumn="0" w:lastRowLastColumn="0"/>
              <w:rPr>
                <w:sz w:val="16"/>
                <w:szCs w:val="16"/>
              </w:rPr>
            </w:pPr>
            <w:r w:rsidRPr="00532A1C">
              <w:rPr>
                <w:sz w:val="16"/>
                <w:szCs w:val="16"/>
              </w:rPr>
              <w:t>-0.58</w:t>
            </w:r>
          </w:p>
        </w:tc>
        <w:tc>
          <w:tcPr>
            <w:tcW w:w="295" w:type="pct"/>
          </w:tcPr>
          <w:p w14:paraId="2F06FFA7" w14:textId="77777777" w:rsidR="00532A1C" w:rsidRPr="00532A1C" w:rsidRDefault="00532A1C" w:rsidP="00532A1C">
            <w:pPr>
              <w:cnfStyle w:val="000000000000" w:firstRow="0" w:lastRow="0" w:firstColumn="0" w:lastColumn="0" w:oddVBand="0" w:evenVBand="0" w:oddHBand="0" w:evenHBand="0" w:firstRowFirstColumn="0" w:firstRowLastColumn="0" w:lastRowFirstColumn="0" w:lastRowLastColumn="0"/>
              <w:rPr>
                <w:sz w:val="16"/>
                <w:szCs w:val="16"/>
              </w:rPr>
            </w:pPr>
            <w:r w:rsidRPr="00532A1C">
              <w:rPr>
                <w:sz w:val="16"/>
                <w:szCs w:val="16"/>
              </w:rPr>
              <w:t>0.58</w:t>
            </w:r>
          </w:p>
        </w:tc>
      </w:tr>
      <w:tr w:rsidR="00532A1C" w:rsidRPr="00532A1C" w14:paraId="0B190F24" w14:textId="77777777" w:rsidTr="0053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2" w:type="pct"/>
          </w:tcPr>
          <w:p w14:paraId="6DC470D4" w14:textId="77777777" w:rsidR="00532A1C" w:rsidRPr="00532A1C" w:rsidRDefault="00532A1C" w:rsidP="00532A1C">
            <w:pPr>
              <w:rPr>
                <w:i/>
                <w:iCs/>
                <w:sz w:val="16"/>
                <w:szCs w:val="16"/>
              </w:rPr>
            </w:pPr>
            <w:r w:rsidRPr="00532A1C">
              <w:rPr>
                <w:rFonts w:eastAsia="Book Antiqua" w:cs="Book Antiqua"/>
                <w:i/>
                <w:iCs/>
                <w:sz w:val="16"/>
                <w:szCs w:val="16"/>
              </w:rPr>
              <w:t xml:space="preserve">  1.1 Large employers and higher managerial occupations </w:t>
            </w:r>
          </w:p>
        </w:tc>
        <w:tc>
          <w:tcPr>
            <w:tcW w:w="297" w:type="pct"/>
          </w:tcPr>
          <w:p w14:paraId="24296AE1" w14:textId="77777777" w:rsidR="00532A1C" w:rsidRPr="00532A1C" w:rsidRDefault="00532A1C" w:rsidP="00532A1C">
            <w:pPr>
              <w:jc w:val="right"/>
              <w:cnfStyle w:val="000000100000" w:firstRow="0" w:lastRow="0" w:firstColumn="0" w:lastColumn="0" w:oddVBand="0" w:evenVBand="0" w:oddHBand="1" w:evenHBand="0" w:firstRowFirstColumn="0" w:firstRowLastColumn="0" w:lastRowFirstColumn="0" w:lastRowLastColumn="0"/>
              <w:rPr>
                <w:sz w:val="16"/>
                <w:szCs w:val="16"/>
              </w:rPr>
            </w:pPr>
            <w:r w:rsidRPr="00532A1C">
              <w:rPr>
                <w:rFonts w:eastAsia="Book Antiqua" w:cs="Book Antiqua"/>
                <w:sz w:val="16"/>
                <w:szCs w:val="16"/>
              </w:rPr>
              <w:t>0.06</w:t>
            </w:r>
          </w:p>
        </w:tc>
        <w:tc>
          <w:tcPr>
            <w:tcW w:w="217" w:type="pct"/>
          </w:tcPr>
          <w:p w14:paraId="63F608F0" w14:textId="77777777" w:rsidR="00532A1C" w:rsidRPr="00532A1C" w:rsidRDefault="00532A1C" w:rsidP="00532A1C">
            <w:pPr>
              <w:cnfStyle w:val="000000100000" w:firstRow="0" w:lastRow="0" w:firstColumn="0" w:lastColumn="0" w:oddVBand="0" w:evenVBand="0" w:oddHBand="1" w:evenHBand="0" w:firstRowFirstColumn="0" w:firstRowLastColumn="0" w:lastRowFirstColumn="0" w:lastRowLastColumn="0"/>
              <w:rPr>
                <w:sz w:val="16"/>
                <w:szCs w:val="16"/>
              </w:rPr>
            </w:pPr>
            <w:r w:rsidRPr="00532A1C">
              <w:rPr>
                <w:rFonts w:eastAsia="Book Antiqua" w:cs="Book Antiqua"/>
                <w:sz w:val="16"/>
                <w:szCs w:val="16"/>
              </w:rPr>
              <w:t>(0.49)</w:t>
            </w:r>
          </w:p>
        </w:tc>
        <w:tc>
          <w:tcPr>
            <w:tcW w:w="270" w:type="pct"/>
          </w:tcPr>
          <w:p w14:paraId="70C1B8CD" w14:textId="77777777" w:rsidR="00532A1C" w:rsidRPr="00532A1C" w:rsidRDefault="00532A1C" w:rsidP="00532A1C">
            <w:pPr>
              <w:jc w:val="right"/>
              <w:cnfStyle w:val="000000100000" w:firstRow="0" w:lastRow="0" w:firstColumn="0" w:lastColumn="0" w:oddVBand="0" w:evenVBand="0" w:oddHBand="1" w:evenHBand="0" w:firstRowFirstColumn="0" w:firstRowLastColumn="0" w:lastRowFirstColumn="0" w:lastRowLastColumn="0"/>
              <w:rPr>
                <w:rFonts w:eastAsia="Book Antiqua" w:cs="Book Antiqua"/>
                <w:sz w:val="16"/>
                <w:szCs w:val="16"/>
              </w:rPr>
            </w:pPr>
          </w:p>
        </w:tc>
        <w:tc>
          <w:tcPr>
            <w:tcW w:w="265" w:type="pct"/>
          </w:tcPr>
          <w:p w14:paraId="52DB739A" w14:textId="77777777" w:rsidR="00532A1C" w:rsidRPr="00532A1C" w:rsidRDefault="00532A1C" w:rsidP="00532A1C">
            <w:pPr>
              <w:jc w:val="right"/>
              <w:cnfStyle w:val="000000100000" w:firstRow="0" w:lastRow="0" w:firstColumn="0" w:lastColumn="0" w:oddVBand="0" w:evenVBand="0" w:oddHBand="1" w:evenHBand="0" w:firstRowFirstColumn="0" w:firstRowLastColumn="0" w:lastRowFirstColumn="0" w:lastRowLastColumn="0"/>
              <w:rPr>
                <w:sz w:val="16"/>
                <w:szCs w:val="16"/>
              </w:rPr>
            </w:pPr>
            <w:r w:rsidRPr="00532A1C">
              <w:rPr>
                <w:rFonts w:eastAsia="Book Antiqua" w:cs="Book Antiqua"/>
                <w:sz w:val="16"/>
                <w:szCs w:val="16"/>
              </w:rPr>
              <w:t>0.01</w:t>
            </w:r>
          </w:p>
        </w:tc>
        <w:tc>
          <w:tcPr>
            <w:tcW w:w="218" w:type="pct"/>
          </w:tcPr>
          <w:p w14:paraId="47EEC0C6" w14:textId="77777777" w:rsidR="00532A1C" w:rsidRPr="00532A1C" w:rsidRDefault="00532A1C" w:rsidP="00532A1C">
            <w:pPr>
              <w:cnfStyle w:val="000000100000" w:firstRow="0" w:lastRow="0" w:firstColumn="0" w:lastColumn="0" w:oddVBand="0" w:evenVBand="0" w:oddHBand="1" w:evenHBand="0" w:firstRowFirstColumn="0" w:firstRowLastColumn="0" w:lastRowFirstColumn="0" w:lastRowLastColumn="0"/>
              <w:rPr>
                <w:sz w:val="16"/>
                <w:szCs w:val="16"/>
              </w:rPr>
            </w:pPr>
            <w:r w:rsidRPr="00532A1C">
              <w:rPr>
                <w:rFonts w:eastAsia="Book Antiqua" w:cs="Book Antiqua"/>
                <w:sz w:val="16"/>
                <w:szCs w:val="16"/>
              </w:rPr>
              <w:t>(0.06)</w:t>
            </w:r>
          </w:p>
        </w:tc>
        <w:tc>
          <w:tcPr>
            <w:tcW w:w="310" w:type="pct"/>
          </w:tcPr>
          <w:p w14:paraId="2D664000" w14:textId="77777777" w:rsidR="00532A1C" w:rsidRPr="00532A1C" w:rsidRDefault="00532A1C" w:rsidP="00532A1C">
            <w:pPr>
              <w:cnfStyle w:val="000000100000" w:firstRow="0" w:lastRow="0" w:firstColumn="0" w:lastColumn="0" w:oddVBand="0" w:evenVBand="0" w:oddHBand="1" w:evenHBand="0" w:firstRowFirstColumn="0" w:firstRowLastColumn="0" w:lastRowFirstColumn="0" w:lastRowLastColumn="0"/>
              <w:rPr>
                <w:sz w:val="16"/>
                <w:szCs w:val="16"/>
              </w:rPr>
            </w:pPr>
            <w:r w:rsidRPr="00532A1C">
              <w:rPr>
                <w:sz w:val="16"/>
                <w:szCs w:val="16"/>
              </w:rPr>
              <w:t>0.45</w:t>
            </w:r>
          </w:p>
        </w:tc>
        <w:tc>
          <w:tcPr>
            <w:tcW w:w="301" w:type="pct"/>
          </w:tcPr>
          <w:p w14:paraId="46B21232" w14:textId="77777777" w:rsidR="00532A1C" w:rsidRPr="00532A1C" w:rsidRDefault="00532A1C" w:rsidP="00532A1C">
            <w:pPr>
              <w:cnfStyle w:val="000000100000" w:firstRow="0" w:lastRow="0" w:firstColumn="0" w:lastColumn="0" w:oddVBand="0" w:evenVBand="0" w:oddHBand="1" w:evenHBand="0" w:firstRowFirstColumn="0" w:firstRowLastColumn="0" w:lastRowFirstColumn="0" w:lastRowLastColumn="0"/>
              <w:rPr>
                <w:sz w:val="16"/>
                <w:szCs w:val="16"/>
              </w:rPr>
            </w:pPr>
            <w:r w:rsidRPr="00532A1C">
              <w:rPr>
                <w:sz w:val="16"/>
                <w:szCs w:val="16"/>
              </w:rPr>
              <w:t>-0.85</w:t>
            </w:r>
          </w:p>
        </w:tc>
        <w:tc>
          <w:tcPr>
            <w:tcW w:w="300" w:type="pct"/>
          </w:tcPr>
          <w:p w14:paraId="3870EBF8" w14:textId="77777777" w:rsidR="00532A1C" w:rsidRPr="00532A1C" w:rsidRDefault="00532A1C" w:rsidP="00532A1C">
            <w:pPr>
              <w:cnfStyle w:val="000000100000" w:firstRow="0" w:lastRow="0" w:firstColumn="0" w:lastColumn="0" w:oddVBand="0" w:evenVBand="0" w:oddHBand="1" w:evenHBand="0" w:firstRowFirstColumn="0" w:firstRowLastColumn="0" w:lastRowFirstColumn="0" w:lastRowLastColumn="0"/>
              <w:rPr>
                <w:sz w:val="16"/>
                <w:szCs w:val="16"/>
              </w:rPr>
            </w:pPr>
            <w:r w:rsidRPr="00532A1C">
              <w:rPr>
                <w:sz w:val="16"/>
                <w:szCs w:val="16"/>
              </w:rPr>
              <w:t>0.97</w:t>
            </w:r>
          </w:p>
        </w:tc>
        <w:tc>
          <w:tcPr>
            <w:tcW w:w="300" w:type="pct"/>
          </w:tcPr>
          <w:p w14:paraId="5F1960D5" w14:textId="77777777" w:rsidR="00532A1C" w:rsidRPr="00532A1C" w:rsidRDefault="00532A1C" w:rsidP="00532A1C">
            <w:pPr>
              <w:cnfStyle w:val="000000100000" w:firstRow="0" w:lastRow="0" w:firstColumn="0" w:lastColumn="0" w:oddVBand="0" w:evenVBand="0" w:oddHBand="1" w:evenHBand="0" w:firstRowFirstColumn="0" w:firstRowLastColumn="0" w:lastRowFirstColumn="0" w:lastRowLastColumn="0"/>
              <w:rPr>
                <w:sz w:val="16"/>
                <w:szCs w:val="16"/>
              </w:rPr>
            </w:pPr>
            <w:r w:rsidRPr="00532A1C">
              <w:rPr>
                <w:rFonts w:eastAsia="Book Antiqua" w:cs="Book Antiqua"/>
                <w:sz w:val="16"/>
                <w:szCs w:val="16"/>
              </w:rPr>
              <w:t>0.20</w:t>
            </w:r>
          </w:p>
        </w:tc>
        <w:tc>
          <w:tcPr>
            <w:tcW w:w="301" w:type="pct"/>
          </w:tcPr>
          <w:p w14:paraId="6BA4C01D" w14:textId="77777777" w:rsidR="00532A1C" w:rsidRPr="00532A1C" w:rsidRDefault="00532A1C" w:rsidP="00532A1C">
            <w:pPr>
              <w:cnfStyle w:val="000000100000" w:firstRow="0" w:lastRow="0" w:firstColumn="0" w:lastColumn="0" w:oddVBand="0" w:evenVBand="0" w:oddHBand="1" w:evenHBand="0" w:firstRowFirstColumn="0" w:firstRowLastColumn="0" w:lastRowFirstColumn="0" w:lastRowLastColumn="0"/>
              <w:rPr>
                <w:sz w:val="16"/>
                <w:szCs w:val="16"/>
              </w:rPr>
            </w:pPr>
            <w:r w:rsidRPr="00532A1C">
              <w:rPr>
                <w:rFonts w:eastAsia="Book Antiqua" w:cs="Book Antiqua"/>
                <w:sz w:val="16"/>
                <w:szCs w:val="16"/>
              </w:rPr>
              <w:t>(0.55)</w:t>
            </w:r>
          </w:p>
        </w:tc>
        <w:tc>
          <w:tcPr>
            <w:tcW w:w="301" w:type="pct"/>
          </w:tcPr>
          <w:p w14:paraId="2A6B1897" w14:textId="77777777" w:rsidR="00532A1C" w:rsidRPr="00532A1C" w:rsidRDefault="00532A1C" w:rsidP="00532A1C">
            <w:pPr>
              <w:cnfStyle w:val="000000100000" w:firstRow="0" w:lastRow="0" w:firstColumn="0" w:lastColumn="0" w:oddVBand="0" w:evenVBand="0" w:oddHBand="1" w:evenHBand="0" w:firstRowFirstColumn="0" w:firstRowLastColumn="0" w:lastRowFirstColumn="0" w:lastRowLastColumn="0"/>
              <w:rPr>
                <w:sz w:val="16"/>
                <w:szCs w:val="16"/>
              </w:rPr>
            </w:pPr>
          </w:p>
        </w:tc>
        <w:tc>
          <w:tcPr>
            <w:tcW w:w="301" w:type="pct"/>
          </w:tcPr>
          <w:p w14:paraId="699B1CAA" w14:textId="77777777" w:rsidR="00532A1C" w:rsidRPr="00532A1C" w:rsidRDefault="00532A1C" w:rsidP="00532A1C">
            <w:pPr>
              <w:cnfStyle w:val="000000100000" w:firstRow="0" w:lastRow="0" w:firstColumn="0" w:lastColumn="0" w:oddVBand="0" w:evenVBand="0" w:oddHBand="1" w:evenHBand="0" w:firstRowFirstColumn="0" w:firstRowLastColumn="0" w:lastRowFirstColumn="0" w:lastRowLastColumn="0"/>
              <w:rPr>
                <w:sz w:val="16"/>
                <w:szCs w:val="16"/>
              </w:rPr>
            </w:pPr>
            <w:r w:rsidRPr="00532A1C">
              <w:rPr>
                <w:rFonts w:eastAsia="Book Antiqua" w:cs="Book Antiqua"/>
                <w:sz w:val="16"/>
                <w:szCs w:val="16"/>
              </w:rPr>
              <w:t>0.02</w:t>
            </w:r>
          </w:p>
        </w:tc>
        <w:tc>
          <w:tcPr>
            <w:tcW w:w="301" w:type="pct"/>
          </w:tcPr>
          <w:p w14:paraId="7EA78E5B" w14:textId="77777777" w:rsidR="00532A1C" w:rsidRPr="00532A1C" w:rsidRDefault="00532A1C" w:rsidP="00532A1C">
            <w:pPr>
              <w:cnfStyle w:val="000000100000" w:firstRow="0" w:lastRow="0" w:firstColumn="0" w:lastColumn="0" w:oddVBand="0" w:evenVBand="0" w:oddHBand="1" w:evenHBand="0" w:firstRowFirstColumn="0" w:firstRowLastColumn="0" w:lastRowFirstColumn="0" w:lastRowLastColumn="0"/>
              <w:rPr>
                <w:sz w:val="16"/>
                <w:szCs w:val="16"/>
              </w:rPr>
            </w:pPr>
            <w:r w:rsidRPr="00532A1C">
              <w:rPr>
                <w:rFonts w:eastAsia="Book Antiqua" w:cs="Book Antiqua"/>
                <w:sz w:val="16"/>
                <w:szCs w:val="16"/>
              </w:rPr>
              <w:t>(0.06)</w:t>
            </w:r>
          </w:p>
        </w:tc>
        <w:tc>
          <w:tcPr>
            <w:tcW w:w="310" w:type="pct"/>
          </w:tcPr>
          <w:p w14:paraId="7D0D28C6" w14:textId="77777777" w:rsidR="00532A1C" w:rsidRPr="00532A1C" w:rsidRDefault="00532A1C" w:rsidP="00532A1C">
            <w:pPr>
              <w:cnfStyle w:val="000000100000" w:firstRow="0" w:lastRow="0" w:firstColumn="0" w:lastColumn="0" w:oddVBand="0" w:evenVBand="0" w:oddHBand="1" w:evenHBand="0" w:firstRowFirstColumn="0" w:firstRowLastColumn="0" w:lastRowFirstColumn="0" w:lastRowLastColumn="0"/>
              <w:rPr>
                <w:sz w:val="16"/>
                <w:szCs w:val="16"/>
              </w:rPr>
            </w:pPr>
            <w:r w:rsidRPr="00532A1C">
              <w:rPr>
                <w:sz w:val="16"/>
                <w:szCs w:val="16"/>
              </w:rPr>
              <w:t>0.50</w:t>
            </w:r>
          </w:p>
        </w:tc>
        <w:tc>
          <w:tcPr>
            <w:tcW w:w="301" w:type="pct"/>
          </w:tcPr>
          <w:p w14:paraId="7CE22D89" w14:textId="77777777" w:rsidR="00532A1C" w:rsidRPr="00532A1C" w:rsidRDefault="00532A1C" w:rsidP="00532A1C">
            <w:pPr>
              <w:cnfStyle w:val="000000100000" w:firstRow="0" w:lastRow="0" w:firstColumn="0" w:lastColumn="0" w:oddVBand="0" w:evenVBand="0" w:oddHBand="1" w:evenHBand="0" w:firstRowFirstColumn="0" w:firstRowLastColumn="0" w:lastRowFirstColumn="0" w:lastRowLastColumn="0"/>
              <w:rPr>
                <w:sz w:val="16"/>
                <w:szCs w:val="16"/>
              </w:rPr>
            </w:pPr>
            <w:r w:rsidRPr="00532A1C">
              <w:rPr>
                <w:sz w:val="16"/>
                <w:szCs w:val="16"/>
              </w:rPr>
              <w:t>-0.80</w:t>
            </w:r>
          </w:p>
        </w:tc>
        <w:tc>
          <w:tcPr>
            <w:tcW w:w="295" w:type="pct"/>
          </w:tcPr>
          <w:p w14:paraId="0BF9D97C" w14:textId="77777777" w:rsidR="00532A1C" w:rsidRPr="00532A1C" w:rsidRDefault="00532A1C" w:rsidP="00532A1C">
            <w:pPr>
              <w:cnfStyle w:val="000000100000" w:firstRow="0" w:lastRow="0" w:firstColumn="0" w:lastColumn="0" w:oddVBand="0" w:evenVBand="0" w:oddHBand="1" w:evenHBand="0" w:firstRowFirstColumn="0" w:firstRowLastColumn="0" w:lastRowFirstColumn="0" w:lastRowLastColumn="0"/>
              <w:rPr>
                <w:sz w:val="16"/>
                <w:szCs w:val="16"/>
              </w:rPr>
            </w:pPr>
            <w:r w:rsidRPr="00532A1C">
              <w:rPr>
                <w:sz w:val="16"/>
                <w:szCs w:val="16"/>
              </w:rPr>
              <w:t>1.21</w:t>
            </w:r>
          </w:p>
        </w:tc>
      </w:tr>
      <w:tr w:rsidR="00532A1C" w:rsidRPr="00532A1C" w14:paraId="637B5A0A" w14:textId="77777777" w:rsidTr="00532A1C">
        <w:tc>
          <w:tcPr>
            <w:cnfStyle w:val="001000000000" w:firstRow="0" w:lastRow="0" w:firstColumn="1" w:lastColumn="0" w:oddVBand="0" w:evenVBand="0" w:oddHBand="0" w:evenHBand="0" w:firstRowFirstColumn="0" w:firstRowLastColumn="0" w:lastRowFirstColumn="0" w:lastRowLastColumn="0"/>
            <w:tcW w:w="412" w:type="pct"/>
          </w:tcPr>
          <w:p w14:paraId="5B66882E" w14:textId="77777777" w:rsidR="00532A1C" w:rsidRPr="00532A1C" w:rsidRDefault="00532A1C" w:rsidP="00532A1C">
            <w:pPr>
              <w:rPr>
                <w:i/>
                <w:iCs/>
                <w:sz w:val="16"/>
                <w:szCs w:val="16"/>
              </w:rPr>
            </w:pPr>
            <w:r w:rsidRPr="00532A1C">
              <w:rPr>
                <w:rFonts w:eastAsia="Book Antiqua" w:cs="Book Antiqua"/>
                <w:i/>
                <w:iCs/>
                <w:sz w:val="16"/>
                <w:szCs w:val="16"/>
              </w:rPr>
              <w:t xml:space="preserve">  1.2 Higher professional occupations </w:t>
            </w:r>
          </w:p>
        </w:tc>
        <w:tc>
          <w:tcPr>
            <w:tcW w:w="297" w:type="pct"/>
          </w:tcPr>
          <w:p w14:paraId="07833E15" w14:textId="77777777" w:rsidR="00532A1C" w:rsidRPr="00532A1C" w:rsidRDefault="00532A1C" w:rsidP="00532A1C">
            <w:pPr>
              <w:jc w:val="right"/>
              <w:cnfStyle w:val="000000000000" w:firstRow="0" w:lastRow="0" w:firstColumn="0" w:lastColumn="0" w:oddVBand="0" w:evenVBand="0" w:oddHBand="0" w:evenHBand="0" w:firstRowFirstColumn="0" w:firstRowLastColumn="0" w:lastRowFirstColumn="0" w:lastRowLastColumn="0"/>
              <w:rPr>
                <w:sz w:val="16"/>
                <w:szCs w:val="16"/>
              </w:rPr>
            </w:pPr>
            <w:r w:rsidRPr="00532A1C">
              <w:rPr>
                <w:rFonts w:eastAsia="Book Antiqua" w:cs="Book Antiqua"/>
                <w:sz w:val="16"/>
                <w:szCs w:val="16"/>
              </w:rPr>
              <w:t>0.64</w:t>
            </w:r>
          </w:p>
        </w:tc>
        <w:tc>
          <w:tcPr>
            <w:tcW w:w="217" w:type="pct"/>
          </w:tcPr>
          <w:p w14:paraId="50F15849" w14:textId="77777777" w:rsidR="00532A1C" w:rsidRPr="00532A1C" w:rsidRDefault="00532A1C" w:rsidP="00532A1C">
            <w:pPr>
              <w:cnfStyle w:val="000000000000" w:firstRow="0" w:lastRow="0" w:firstColumn="0" w:lastColumn="0" w:oddVBand="0" w:evenVBand="0" w:oddHBand="0" w:evenHBand="0" w:firstRowFirstColumn="0" w:firstRowLastColumn="0" w:lastRowFirstColumn="0" w:lastRowLastColumn="0"/>
              <w:rPr>
                <w:sz w:val="16"/>
                <w:szCs w:val="16"/>
              </w:rPr>
            </w:pPr>
            <w:r w:rsidRPr="00532A1C">
              <w:rPr>
                <w:rFonts w:eastAsia="Book Antiqua" w:cs="Book Antiqua"/>
                <w:sz w:val="16"/>
                <w:szCs w:val="16"/>
              </w:rPr>
              <w:t>(0.64)</w:t>
            </w:r>
          </w:p>
        </w:tc>
        <w:tc>
          <w:tcPr>
            <w:tcW w:w="270" w:type="pct"/>
          </w:tcPr>
          <w:p w14:paraId="55D4CC40" w14:textId="77777777" w:rsidR="00532A1C" w:rsidRPr="00532A1C" w:rsidRDefault="00532A1C" w:rsidP="00532A1C">
            <w:pPr>
              <w:jc w:val="right"/>
              <w:cnfStyle w:val="000000000000" w:firstRow="0" w:lastRow="0" w:firstColumn="0" w:lastColumn="0" w:oddVBand="0" w:evenVBand="0" w:oddHBand="0" w:evenHBand="0" w:firstRowFirstColumn="0" w:firstRowLastColumn="0" w:lastRowFirstColumn="0" w:lastRowLastColumn="0"/>
              <w:rPr>
                <w:rFonts w:eastAsia="Book Antiqua" w:cs="Book Antiqua"/>
                <w:sz w:val="16"/>
                <w:szCs w:val="16"/>
              </w:rPr>
            </w:pPr>
          </w:p>
        </w:tc>
        <w:tc>
          <w:tcPr>
            <w:tcW w:w="265" w:type="pct"/>
          </w:tcPr>
          <w:p w14:paraId="5FAC8405" w14:textId="77777777" w:rsidR="00532A1C" w:rsidRPr="00532A1C" w:rsidRDefault="00532A1C" w:rsidP="00532A1C">
            <w:pPr>
              <w:jc w:val="right"/>
              <w:cnfStyle w:val="000000000000" w:firstRow="0" w:lastRow="0" w:firstColumn="0" w:lastColumn="0" w:oddVBand="0" w:evenVBand="0" w:oddHBand="0" w:evenHBand="0" w:firstRowFirstColumn="0" w:firstRowLastColumn="0" w:lastRowFirstColumn="0" w:lastRowLastColumn="0"/>
              <w:rPr>
                <w:sz w:val="16"/>
                <w:szCs w:val="16"/>
              </w:rPr>
            </w:pPr>
            <w:r w:rsidRPr="00532A1C">
              <w:rPr>
                <w:rFonts w:eastAsia="Book Antiqua" w:cs="Book Antiqua"/>
                <w:sz w:val="16"/>
                <w:szCs w:val="16"/>
              </w:rPr>
              <w:t>0.07</w:t>
            </w:r>
          </w:p>
        </w:tc>
        <w:tc>
          <w:tcPr>
            <w:tcW w:w="218" w:type="pct"/>
          </w:tcPr>
          <w:p w14:paraId="7851ACAC" w14:textId="77777777" w:rsidR="00532A1C" w:rsidRPr="00532A1C" w:rsidRDefault="00532A1C" w:rsidP="00532A1C">
            <w:pPr>
              <w:cnfStyle w:val="000000000000" w:firstRow="0" w:lastRow="0" w:firstColumn="0" w:lastColumn="0" w:oddVBand="0" w:evenVBand="0" w:oddHBand="0" w:evenHBand="0" w:firstRowFirstColumn="0" w:firstRowLastColumn="0" w:lastRowFirstColumn="0" w:lastRowLastColumn="0"/>
              <w:rPr>
                <w:sz w:val="16"/>
                <w:szCs w:val="16"/>
              </w:rPr>
            </w:pPr>
            <w:r w:rsidRPr="00532A1C">
              <w:rPr>
                <w:rFonts w:eastAsia="Book Antiqua" w:cs="Book Antiqua"/>
                <w:sz w:val="16"/>
                <w:szCs w:val="16"/>
              </w:rPr>
              <w:t>(0.05)</w:t>
            </w:r>
          </w:p>
        </w:tc>
        <w:tc>
          <w:tcPr>
            <w:tcW w:w="310" w:type="pct"/>
          </w:tcPr>
          <w:p w14:paraId="705A4229" w14:textId="77777777" w:rsidR="00532A1C" w:rsidRPr="00532A1C" w:rsidRDefault="00532A1C" w:rsidP="00532A1C">
            <w:pPr>
              <w:cnfStyle w:val="000000000000" w:firstRow="0" w:lastRow="0" w:firstColumn="0" w:lastColumn="0" w:oddVBand="0" w:evenVBand="0" w:oddHBand="0" w:evenHBand="0" w:firstRowFirstColumn="0" w:firstRowLastColumn="0" w:lastRowFirstColumn="0" w:lastRowLastColumn="0"/>
              <w:rPr>
                <w:sz w:val="16"/>
                <w:szCs w:val="16"/>
              </w:rPr>
            </w:pPr>
            <w:r w:rsidRPr="00532A1C">
              <w:rPr>
                <w:sz w:val="16"/>
                <w:szCs w:val="16"/>
              </w:rPr>
              <w:t>0.60</w:t>
            </w:r>
          </w:p>
        </w:tc>
        <w:tc>
          <w:tcPr>
            <w:tcW w:w="301" w:type="pct"/>
          </w:tcPr>
          <w:p w14:paraId="51A90C84" w14:textId="77777777" w:rsidR="00532A1C" w:rsidRPr="00532A1C" w:rsidRDefault="00532A1C" w:rsidP="00532A1C">
            <w:pPr>
              <w:cnfStyle w:val="000000000000" w:firstRow="0" w:lastRow="0" w:firstColumn="0" w:lastColumn="0" w:oddVBand="0" w:evenVBand="0" w:oddHBand="0" w:evenHBand="0" w:firstRowFirstColumn="0" w:firstRowLastColumn="0" w:lastRowFirstColumn="0" w:lastRowLastColumn="0"/>
              <w:rPr>
                <w:sz w:val="16"/>
                <w:szCs w:val="16"/>
              </w:rPr>
            </w:pPr>
            <w:r w:rsidRPr="00532A1C">
              <w:rPr>
                <w:sz w:val="16"/>
                <w:szCs w:val="16"/>
              </w:rPr>
              <w:t>-0.59</w:t>
            </w:r>
          </w:p>
        </w:tc>
        <w:tc>
          <w:tcPr>
            <w:tcW w:w="300" w:type="pct"/>
          </w:tcPr>
          <w:p w14:paraId="5D51F3E6" w14:textId="77777777" w:rsidR="00532A1C" w:rsidRPr="00532A1C" w:rsidRDefault="00532A1C" w:rsidP="00532A1C">
            <w:pPr>
              <w:cnfStyle w:val="000000000000" w:firstRow="0" w:lastRow="0" w:firstColumn="0" w:lastColumn="0" w:oddVBand="0" w:evenVBand="0" w:oddHBand="0" w:evenHBand="0" w:firstRowFirstColumn="0" w:firstRowLastColumn="0" w:lastRowFirstColumn="0" w:lastRowLastColumn="0"/>
              <w:rPr>
                <w:sz w:val="16"/>
                <w:szCs w:val="16"/>
              </w:rPr>
            </w:pPr>
            <w:r w:rsidRPr="00532A1C">
              <w:rPr>
                <w:sz w:val="16"/>
                <w:szCs w:val="16"/>
              </w:rPr>
              <w:t>1.87</w:t>
            </w:r>
          </w:p>
        </w:tc>
        <w:tc>
          <w:tcPr>
            <w:tcW w:w="300" w:type="pct"/>
          </w:tcPr>
          <w:p w14:paraId="2C06B77E" w14:textId="77777777" w:rsidR="00532A1C" w:rsidRPr="00532A1C" w:rsidRDefault="00532A1C" w:rsidP="00532A1C">
            <w:pPr>
              <w:cnfStyle w:val="000000000000" w:firstRow="0" w:lastRow="0" w:firstColumn="0" w:lastColumn="0" w:oddVBand="0" w:evenVBand="0" w:oddHBand="0" w:evenHBand="0" w:firstRowFirstColumn="0" w:firstRowLastColumn="0" w:lastRowFirstColumn="0" w:lastRowLastColumn="0"/>
              <w:rPr>
                <w:sz w:val="16"/>
                <w:szCs w:val="16"/>
              </w:rPr>
            </w:pPr>
            <w:r w:rsidRPr="00532A1C">
              <w:rPr>
                <w:rFonts w:eastAsia="Book Antiqua" w:cs="Book Antiqua"/>
                <w:sz w:val="16"/>
                <w:szCs w:val="16"/>
              </w:rPr>
              <w:t>1.35</w:t>
            </w:r>
          </w:p>
        </w:tc>
        <w:tc>
          <w:tcPr>
            <w:tcW w:w="301" w:type="pct"/>
          </w:tcPr>
          <w:p w14:paraId="18BA16B2" w14:textId="77777777" w:rsidR="00532A1C" w:rsidRPr="00532A1C" w:rsidRDefault="00532A1C" w:rsidP="00532A1C">
            <w:pPr>
              <w:cnfStyle w:val="000000000000" w:firstRow="0" w:lastRow="0" w:firstColumn="0" w:lastColumn="0" w:oddVBand="0" w:evenVBand="0" w:oddHBand="0" w:evenHBand="0" w:firstRowFirstColumn="0" w:firstRowLastColumn="0" w:lastRowFirstColumn="0" w:lastRowLastColumn="0"/>
              <w:rPr>
                <w:sz w:val="16"/>
                <w:szCs w:val="16"/>
              </w:rPr>
            </w:pPr>
            <w:r w:rsidRPr="00532A1C">
              <w:rPr>
                <w:rFonts w:eastAsia="Book Antiqua" w:cs="Book Antiqua"/>
                <w:sz w:val="16"/>
                <w:szCs w:val="16"/>
              </w:rPr>
              <w:t>(0.83)</w:t>
            </w:r>
          </w:p>
        </w:tc>
        <w:tc>
          <w:tcPr>
            <w:tcW w:w="301" w:type="pct"/>
          </w:tcPr>
          <w:p w14:paraId="36056DCD" w14:textId="77777777" w:rsidR="00532A1C" w:rsidRPr="00532A1C" w:rsidRDefault="00532A1C" w:rsidP="00532A1C">
            <w:pPr>
              <w:cnfStyle w:val="000000000000" w:firstRow="0" w:lastRow="0" w:firstColumn="0" w:lastColumn="0" w:oddVBand="0" w:evenVBand="0" w:oddHBand="0" w:evenHBand="0" w:firstRowFirstColumn="0" w:firstRowLastColumn="0" w:lastRowFirstColumn="0" w:lastRowLastColumn="0"/>
              <w:rPr>
                <w:sz w:val="16"/>
                <w:szCs w:val="16"/>
              </w:rPr>
            </w:pPr>
          </w:p>
        </w:tc>
        <w:tc>
          <w:tcPr>
            <w:tcW w:w="301" w:type="pct"/>
          </w:tcPr>
          <w:p w14:paraId="095221B9" w14:textId="77777777" w:rsidR="00532A1C" w:rsidRPr="00532A1C" w:rsidRDefault="00532A1C" w:rsidP="00532A1C">
            <w:pPr>
              <w:cnfStyle w:val="000000000000" w:firstRow="0" w:lastRow="0" w:firstColumn="0" w:lastColumn="0" w:oddVBand="0" w:evenVBand="0" w:oddHBand="0" w:evenHBand="0" w:firstRowFirstColumn="0" w:firstRowLastColumn="0" w:lastRowFirstColumn="0" w:lastRowLastColumn="0"/>
              <w:rPr>
                <w:sz w:val="16"/>
                <w:szCs w:val="16"/>
              </w:rPr>
            </w:pPr>
            <w:r w:rsidRPr="00532A1C">
              <w:rPr>
                <w:rFonts w:eastAsia="Book Antiqua" w:cs="Book Antiqua"/>
                <w:sz w:val="16"/>
                <w:szCs w:val="16"/>
              </w:rPr>
              <w:t>0.11</w:t>
            </w:r>
          </w:p>
        </w:tc>
        <w:tc>
          <w:tcPr>
            <w:tcW w:w="301" w:type="pct"/>
          </w:tcPr>
          <w:p w14:paraId="2EE47E4A" w14:textId="77777777" w:rsidR="00532A1C" w:rsidRPr="00532A1C" w:rsidRDefault="00532A1C" w:rsidP="00532A1C">
            <w:pPr>
              <w:cnfStyle w:val="000000000000" w:firstRow="0" w:lastRow="0" w:firstColumn="0" w:lastColumn="0" w:oddVBand="0" w:evenVBand="0" w:oddHBand="0" w:evenHBand="0" w:firstRowFirstColumn="0" w:firstRowLastColumn="0" w:lastRowFirstColumn="0" w:lastRowLastColumn="0"/>
              <w:rPr>
                <w:sz w:val="16"/>
                <w:szCs w:val="16"/>
              </w:rPr>
            </w:pPr>
            <w:r w:rsidRPr="00532A1C">
              <w:rPr>
                <w:rFonts w:eastAsia="Book Antiqua" w:cs="Book Antiqua"/>
                <w:sz w:val="16"/>
                <w:szCs w:val="16"/>
              </w:rPr>
              <w:t>(0.04)</w:t>
            </w:r>
          </w:p>
        </w:tc>
        <w:tc>
          <w:tcPr>
            <w:tcW w:w="310" w:type="pct"/>
          </w:tcPr>
          <w:p w14:paraId="0ECDACAF" w14:textId="77777777" w:rsidR="00532A1C" w:rsidRPr="00532A1C" w:rsidRDefault="00532A1C" w:rsidP="00532A1C">
            <w:pPr>
              <w:cnfStyle w:val="000000000000" w:firstRow="0" w:lastRow="0" w:firstColumn="0" w:lastColumn="0" w:oddVBand="0" w:evenVBand="0" w:oddHBand="0" w:evenHBand="0" w:firstRowFirstColumn="0" w:firstRowLastColumn="0" w:lastRowFirstColumn="0" w:lastRowLastColumn="0"/>
              <w:rPr>
                <w:sz w:val="16"/>
                <w:szCs w:val="16"/>
              </w:rPr>
            </w:pPr>
            <w:r w:rsidRPr="00532A1C">
              <w:rPr>
                <w:rFonts w:eastAsia="Book Antiqua" w:cs="Book Antiqua"/>
                <w:sz w:val="16"/>
                <w:szCs w:val="16"/>
              </w:rPr>
              <w:t>0.79</w:t>
            </w:r>
          </w:p>
        </w:tc>
        <w:tc>
          <w:tcPr>
            <w:tcW w:w="301" w:type="pct"/>
          </w:tcPr>
          <w:p w14:paraId="03667A36" w14:textId="77777777" w:rsidR="00532A1C" w:rsidRPr="00532A1C" w:rsidRDefault="00532A1C" w:rsidP="00532A1C">
            <w:pPr>
              <w:cnfStyle w:val="000000000000" w:firstRow="0" w:lastRow="0" w:firstColumn="0" w:lastColumn="0" w:oddVBand="0" w:evenVBand="0" w:oddHBand="0" w:evenHBand="0" w:firstRowFirstColumn="0" w:firstRowLastColumn="0" w:lastRowFirstColumn="0" w:lastRowLastColumn="0"/>
              <w:rPr>
                <w:sz w:val="16"/>
                <w:szCs w:val="16"/>
              </w:rPr>
            </w:pPr>
            <w:r w:rsidRPr="00532A1C">
              <w:rPr>
                <w:rFonts w:eastAsia="Book Antiqua" w:cs="Book Antiqua"/>
                <w:sz w:val="16"/>
                <w:szCs w:val="16"/>
              </w:rPr>
              <w:t>-0.25</w:t>
            </w:r>
          </w:p>
        </w:tc>
        <w:tc>
          <w:tcPr>
            <w:tcW w:w="295" w:type="pct"/>
          </w:tcPr>
          <w:p w14:paraId="0D6B2BC8" w14:textId="77777777" w:rsidR="00532A1C" w:rsidRPr="00532A1C" w:rsidRDefault="00532A1C" w:rsidP="00532A1C">
            <w:pPr>
              <w:cnfStyle w:val="000000000000" w:firstRow="0" w:lastRow="0" w:firstColumn="0" w:lastColumn="0" w:oddVBand="0" w:evenVBand="0" w:oddHBand="0" w:evenHBand="0" w:firstRowFirstColumn="0" w:firstRowLastColumn="0" w:lastRowFirstColumn="0" w:lastRowLastColumn="0"/>
              <w:rPr>
                <w:sz w:val="16"/>
                <w:szCs w:val="16"/>
              </w:rPr>
            </w:pPr>
            <w:r w:rsidRPr="00532A1C">
              <w:rPr>
                <w:rFonts w:eastAsia="Book Antiqua" w:cs="Book Antiqua"/>
                <w:sz w:val="16"/>
                <w:szCs w:val="16"/>
              </w:rPr>
              <w:t>2.95</w:t>
            </w:r>
          </w:p>
        </w:tc>
      </w:tr>
      <w:tr w:rsidR="00532A1C" w:rsidRPr="00532A1C" w14:paraId="57553B21" w14:textId="77777777" w:rsidTr="0053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2" w:type="pct"/>
          </w:tcPr>
          <w:p w14:paraId="0E3A2F4A" w14:textId="77777777" w:rsidR="00532A1C" w:rsidRPr="00532A1C" w:rsidRDefault="00532A1C" w:rsidP="00532A1C">
            <w:pPr>
              <w:rPr>
                <w:i/>
                <w:iCs/>
                <w:sz w:val="16"/>
                <w:szCs w:val="16"/>
              </w:rPr>
            </w:pPr>
            <w:r w:rsidRPr="00532A1C">
              <w:rPr>
                <w:rFonts w:eastAsia="Book Antiqua" w:cs="Book Antiqua"/>
                <w:i/>
                <w:iCs/>
                <w:sz w:val="16"/>
                <w:szCs w:val="16"/>
              </w:rPr>
              <w:t xml:space="preserve">  3 Intermediate occupations </w:t>
            </w:r>
          </w:p>
        </w:tc>
        <w:tc>
          <w:tcPr>
            <w:tcW w:w="297" w:type="pct"/>
          </w:tcPr>
          <w:p w14:paraId="6934F4CF" w14:textId="77777777" w:rsidR="00532A1C" w:rsidRPr="00532A1C" w:rsidRDefault="00532A1C" w:rsidP="00532A1C">
            <w:pPr>
              <w:jc w:val="right"/>
              <w:cnfStyle w:val="000000100000" w:firstRow="0" w:lastRow="0" w:firstColumn="0" w:lastColumn="0" w:oddVBand="0" w:evenVBand="0" w:oddHBand="1" w:evenHBand="0" w:firstRowFirstColumn="0" w:firstRowLastColumn="0" w:lastRowFirstColumn="0" w:lastRowLastColumn="0"/>
              <w:rPr>
                <w:sz w:val="16"/>
                <w:szCs w:val="16"/>
              </w:rPr>
            </w:pPr>
            <w:r w:rsidRPr="00532A1C">
              <w:rPr>
                <w:rFonts w:eastAsia="Book Antiqua" w:cs="Book Antiqua"/>
                <w:sz w:val="16"/>
                <w:szCs w:val="16"/>
              </w:rPr>
              <w:t>-0.19</w:t>
            </w:r>
          </w:p>
        </w:tc>
        <w:tc>
          <w:tcPr>
            <w:tcW w:w="217" w:type="pct"/>
          </w:tcPr>
          <w:p w14:paraId="2FA09B9E" w14:textId="77777777" w:rsidR="00532A1C" w:rsidRPr="00532A1C" w:rsidRDefault="00532A1C" w:rsidP="00532A1C">
            <w:pPr>
              <w:cnfStyle w:val="000000100000" w:firstRow="0" w:lastRow="0" w:firstColumn="0" w:lastColumn="0" w:oddVBand="0" w:evenVBand="0" w:oddHBand="1" w:evenHBand="0" w:firstRowFirstColumn="0" w:firstRowLastColumn="0" w:lastRowFirstColumn="0" w:lastRowLastColumn="0"/>
              <w:rPr>
                <w:sz w:val="16"/>
                <w:szCs w:val="16"/>
              </w:rPr>
            </w:pPr>
            <w:r w:rsidRPr="00532A1C">
              <w:rPr>
                <w:rFonts w:eastAsia="Book Antiqua" w:cs="Book Antiqua"/>
                <w:sz w:val="16"/>
                <w:szCs w:val="16"/>
              </w:rPr>
              <w:t>(0.37)</w:t>
            </w:r>
          </w:p>
        </w:tc>
        <w:tc>
          <w:tcPr>
            <w:tcW w:w="270" w:type="pct"/>
          </w:tcPr>
          <w:p w14:paraId="3F7EBDE3" w14:textId="77777777" w:rsidR="00532A1C" w:rsidRPr="00532A1C" w:rsidRDefault="00532A1C" w:rsidP="00532A1C">
            <w:pPr>
              <w:jc w:val="right"/>
              <w:cnfStyle w:val="000000100000" w:firstRow="0" w:lastRow="0" w:firstColumn="0" w:lastColumn="0" w:oddVBand="0" w:evenVBand="0" w:oddHBand="1" w:evenHBand="0" w:firstRowFirstColumn="0" w:firstRowLastColumn="0" w:lastRowFirstColumn="0" w:lastRowLastColumn="0"/>
              <w:rPr>
                <w:rFonts w:eastAsia="Book Antiqua" w:cs="Book Antiqua"/>
                <w:sz w:val="16"/>
                <w:szCs w:val="16"/>
              </w:rPr>
            </w:pPr>
          </w:p>
        </w:tc>
        <w:tc>
          <w:tcPr>
            <w:tcW w:w="265" w:type="pct"/>
          </w:tcPr>
          <w:p w14:paraId="7C477DDC" w14:textId="77777777" w:rsidR="00532A1C" w:rsidRPr="00532A1C" w:rsidRDefault="00532A1C" w:rsidP="00532A1C">
            <w:pPr>
              <w:jc w:val="right"/>
              <w:cnfStyle w:val="000000100000" w:firstRow="0" w:lastRow="0" w:firstColumn="0" w:lastColumn="0" w:oddVBand="0" w:evenVBand="0" w:oddHBand="1" w:evenHBand="0" w:firstRowFirstColumn="0" w:firstRowLastColumn="0" w:lastRowFirstColumn="0" w:lastRowLastColumn="0"/>
              <w:rPr>
                <w:sz w:val="16"/>
                <w:szCs w:val="16"/>
              </w:rPr>
            </w:pPr>
            <w:r w:rsidRPr="00532A1C">
              <w:rPr>
                <w:rFonts w:eastAsia="Book Antiqua" w:cs="Book Antiqua"/>
                <w:sz w:val="16"/>
                <w:szCs w:val="16"/>
              </w:rPr>
              <w:t>-0.02</w:t>
            </w:r>
          </w:p>
        </w:tc>
        <w:tc>
          <w:tcPr>
            <w:tcW w:w="218" w:type="pct"/>
          </w:tcPr>
          <w:p w14:paraId="5DB45D4D" w14:textId="77777777" w:rsidR="00532A1C" w:rsidRPr="00532A1C" w:rsidRDefault="00532A1C" w:rsidP="00532A1C">
            <w:pPr>
              <w:cnfStyle w:val="000000100000" w:firstRow="0" w:lastRow="0" w:firstColumn="0" w:lastColumn="0" w:oddVBand="0" w:evenVBand="0" w:oddHBand="1" w:evenHBand="0" w:firstRowFirstColumn="0" w:firstRowLastColumn="0" w:lastRowFirstColumn="0" w:lastRowLastColumn="0"/>
              <w:rPr>
                <w:sz w:val="16"/>
                <w:szCs w:val="16"/>
              </w:rPr>
            </w:pPr>
            <w:r w:rsidRPr="00532A1C">
              <w:rPr>
                <w:rFonts w:eastAsia="Book Antiqua" w:cs="Book Antiqua"/>
                <w:sz w:val="16"/>
                <w:szCs w:val="16"/>
              </w:rPr>
              <w:t>(0.05)</w:t>
            </w:r>
          </w:p>
        </w:tc>
        <w:tc>
          <w:tcPr>
            <w:tcW w:w="310" w:type="pct"/>
          </w:tcPr>
          <w:p w14:paraId="6B6C40E4" w14:textId="77777777" w:rsidR="00532A1C" w:rsidRPr="00532A1C" w:rsidRDefault="00532A1C" w:rsidP="00532A1C">
            <w:pPr>
              <w:cnfStyle w:val="000000100000" w:firstRow="0" w:lastRow="0" w:firstColumn="0" w:lastColumn="0" w:oddVBand="0" w:evenVBand="0" w:oddHBand="1" w:evenHBand="0" w:firstRowFirstColumn="0" w:firstRowLastColumn="0" w:lastRowFirstColumn="0" w:lastRowLastColumn="0"/>
              <w:rPr>
                <w:sz w:val="16"/>
                <w:szCs w:val="16"/>
              </w:rPr>
            </w:pPr>
            <w:r w:rsidRPr="00532A1C">
              <w:rPr>
                <w:sz w:val="16"/>
                <w:szCs w:val="16"/>
              </w:rPr>
              <w:t>0.30</w:t>
            </w:r>
          </w:p>
        </w:tc>
        <w:tc>
          <w:tcPr>
            <w:tcW w:w="301" w:type="pct"/>
          </w:tcPr>
          <w:p w14:paraId="33025693" w14:textId="77777777" w:rsidR="00532A1C" w:rsidRPr="00532A1C" w:rsidRDefault="00532A1C" w:rsidP="00532A1C">
            <w:pPr>
              <w:cnfStyle w:val="000000100000" w:firstRow="0" w:lastRow="0" w:firstColumn="0" w:lastColumn="0" w:oddVBand="0" w:evenVBand="0" w:oddHBand="1" w:evenHBand="0" w:firstRowFirstColumn="0" w:firstRowLastColumn="0" w:lastRowFirstColumn="0" w:lastRowLastColumn="0"/>
              <w:rPr>
                <w:sz w:val="16"/>
                <w:szCs w:val="16"/>
              </w:rPr>
            </w:pPr>
            <w:r w:rsidRPr="00532A1C">
              <w:rPr>
                <w:sz w:val="16"/>
                <w:szCs w:val="16"/>
              </w:rPr>
              <w:t>-0.81</w:t>
            </w:r>
          </w:p>
        </w:tc>
        <w:tc>
          <w:tcPr>
            <w:tcW w:w="300" w:type="pct"/>
          </w:tcPr>
          <w:p w14:paraId="7BC02708" w14:textId="77777777" w:rsidR="00532A1C" w:rsidRPr="00532A1C" w:rsidRDefault="00532A1C" w:rsidP="00532A1C">
            <w:pPr>
              <w:cnfStyle w:val="000000100000" w:firstRow="0" w:lastRow="0" w:firstColumn="0" w:lastColumn="0" w:oddVBand="0" w:evenVBand="0" w:oddHBand="1" w:evenHBand="0" w:firstRowFirstColumn="0" w:firstRowLastColumn="0" w:lastRowFirstColumn="0" w:lastRowLastColumn="0"/>
              <w:rPr>
                <w:sz w:val="16"/>
                <w:szCs w:val="16"/>
              </w:rPr>
            </w:pPr>
            <w:r w:rsidRPr="00532A1C">
              <w:rPr>
                <w:sz w:val="16"/>
                <w:szCs w:val="16"/>
              </w:rPr>
              <w:t>0.43</w:t>
            </w:r>
          </w:p>
        </w:tc>
        <w:tc>
          <w:tcPr>
            <w:tcW w:w="300" w:type="pct"/>
          </w:tcPr>
          <w:p w14:paraId="15A651C0" w14:textId="77777777" w:rsidR="00532A1C" w:rsidRPr="00532A1C" w:rsidRDefault="00532A1C" w:rsidP="00532A1C">
            <w:pPr>
              <w:cnfStyle w:val="000000100000" w:firstRow="0" w:lastRow="0" w:firstColumn="0" w:lastColumn="0" w:oddVBand="0" w:evenVBand="0" w:oddHBand="1" w:evenHBand="0" w:firstRowFirstColumn="0" w:firstRowLastColumn="0" w:lastRowFirstColumn="0" w:lastRowLastColumn="0"/>
              <w:rPr>
                <w:sz w:val="16"/>
                <w:szCs w:val="16"/>
              </w:rPr>
            </w:pPr>
            <w:r w:rsidRPr="00532A1C">
              <w:rPr>
                <w:rFonts w:eastAsia="Book Antiqua" w:cs="Book Antiqua"/>
                <w:sz w:val="16"/>
                <w:szCs w:val="16"/>
              </w:rPr>
              <w:t>-0.27</w:t>
            </w:r>
          </w:p>
        </w:tc>
        <w:tc>
          <w:tcPr>
            <w:tcW w:w="301" w:type="pct"/>
          </w:tcPr>
          <w:p w14:paraId="289ADF56" w14:textId="77777777" w:rsidR="00532A1C" w:rsidRPr="00532A1C" w:rsidRDefault="00532A1C" w:rsidP="00532A1C">
            <w:pPr>
              <w:cnfStyle w:val="000000100000" w:firstRow="0" w:lastRow="0" w:firstColumn="0" w:lastColumn="0" w:oddVBand="0" w:evenVBand="0" w:oddHBand="1" w:evenHBand="0" w:firstRowFirstColumn="0" w:firstRowLastColumn="0" w:lastRowFirstColumn="0" w:lastRowLastColumn="0"/>
              <w:rPr>
                <w:sz w:val="16"/>
                <w:szCs w:val="16"/>
              </w:rPr>
            </w:pPr>
            <w:r w:rsidRPr="00532A1C">
              <w:rPr>
                <w:rFonts w:eastAsia="Book Antiqua" w:cs="Book Antiqua"/>
                <w:sz w:val="16"/>
                <w:szCs w:val="16"/>
              </w:rPr>
              <w:t>(0.47)</w:t>
            </w:r>
          </w:p>
        </w:tc>
        <w:tc>
          <w:tcPr>
            <w:tcW w:w="301" w:type="pct"/>
          </w:tcPr>
          <w:p w14:paraId="58769CA4" w14:textId="77777777" w:rsidR="00532A1C" w:rsidRPr="00532A1C" w:rsidRDefault="00532A1C" w:rsidP="00532A1C">
            <w:pPr>
              <w:cnfStyle w:val="000000100000" w:firstRow="0" w:lastRow="0" w:firstColumn="0" w:lastColumn="0" w:oddVBand="0" w:evenVBand="0" w:oddHBand="1" w:evenHBand="0" w:firstRowFirstColumn="0" w:firstRowLastColumn="0" w:lastRowFirstColumn="0" w:lastRowLastColumn="0"/>
              <w:rPr>
                <w:sz w:val="16"/>
                <w:szCs w:val="16"/>
              </w:rPr>
            </w:pPr>
          </w:p>
        </w:tc>
        <w:tc>
          <w:tcPr>
            <w:tcW w:w="301" w:type="pct"/>
          </w:tcPr>
          <w:p w14:paraId="59641478" w14:textId="77777777" w:rsidR="00532A1C" w:rsidRPr="00532A1C" w:rsidRDefault="00532A1C" w:rsidP="00532A1C">
            <w:pPr>
              <w:cnfStyle w:val="000000100000" w:firstRow="0" w:lastRow="0" w:firstColumn="0" w:lastColumn="0" w:oddVBand="0" w:evenVBand="0" w:oddHBand="1" w:evenHBand="0" w:firstRowFirstColumn="0" w:firstRowLastColumn="0" w:lastRowFirstColumn="0" w:lastRowLastColumn="0"/>
              <w:rPr>
                <w:sz w:val="16"/>
                <w:szCs w:val="16"/>
              </w:rPr>
            </w:pPr>
            <w:r w:rsidRPr="00532A1C">
              <w:rPr>
                <w:rFonts w:eastAsia="Book Antiqua" w:cs="Book Antiqua"/>
                <w:sz w:val="16"/>
                <w:szCs w:val="16"/>
              </w:rPr>
              <w:t>-0.04</w:t>
            </w:r>
          </w:p>
        </w:tc>
        <w:tc>
          <w:tcPr>
            <w:tcW w:w="301" w:type="pct"/>
          </w:tcPr>
          <w:p w14:paraId="6F723813" w14:textId="77777777" w:rsidR="00532A1C" w:rsidRPr="00532A1C" w:rsidRDefault="00532A1C" w:rsidP="00532A1C">
            <w:pPr>
              <w:cnfStyle w:val="000000100000" w:firstRow="0" w:lastRow="0" w:firstColumn="0" w:lastColumn="0" w:oddVBand="0" w:evenVBand="0" w:oddHBand="1" w:evenHBand="0" w:firstRowFirstColumn="0" w:firstRowLastColumn="0" w:lastRowFirstColumn="0" w:lastRowLastColumn="0"/>
              <w:rPr>
                <w:sz w:val="16"/>
                <w:szCs w:val="16"/>
              </w:rPr>
            </w:pPr>
            <w:r w:rsidRPr="00532A1C">
              <w:rPr>
                <w:rFonts w:eastAsia="Book Antiqua" w:cs="Book Antiqua"/>
                <w:sz w:val="16"/>
                <w:szCs w:val="16"/>
              </w:rPr>
              <w:t>(0.06)</w:t>
            </w:r>
          </w:p>
        </w:tc>
        <w:tc>
          <w:tcPr>
            <w:tcW w:w="310" w:type="pct"/>
          </w:tcPr>
          <w:p w14:paraId="0BDE341B" w14:textId="77777777" w:rsidR="00532A1C" w:rsidRPr="00532A1C" w:rsidRDefault="00532A1C" w:rsidP="00532A1C">
            <w:pPr>
              <w:cnfStyle w:val="000000100000" w:firstRow="0" w:lastRow="0" w:firstColumn="0" w:lastColumn="0" w:oddVBand="0" w:evenVBand="0" w:oddHBand="1" w:evenHBand="0" w:firstRowFirstColumn="0" w:firstRowLastColumn="0" w:lastRowFirstColumn="0" w:lastRowLastColumn="0"/>
              <w:rPr>
                <w:sz w:val="16"/>
                <w:szCs w:val="16"/>
              </w:rPr>
            </w:pPr>
            <w:r w:rsidRPr="00532A1C">
              <w:rPr>
                <w:sz w:val="16"/>
                <w:szCs w:val="16"/>
              </w:rPr>
              <w:t>0.37</w:t>
            </w:r>
          </w:p>
        </w:tc>
        <w:tc>
          <w:tcPr>
            <w:tcW w:w="301" w:type="pct"/>
          </w:tcPr>
          <w:p w14:paraId="6681A561" w14:textId="77777777" w:rsidR="00532A1C" w:rsidRPr="00532A1C" w:rsidRDefault="00532A1C" w:rsidP="00532A1C">
            <w:pPr>
              <w:cnfStyle w:val="000000100000" w:firstRow="0" w:lastRow="0" w:firstColumn="0" w:lastColumn="0" w:oddVBand="0" w:evenVBand="0" w:oddHBand="1" w:evenHBand="0" w:firstRowFirstColumn="0" w:firstRowLastColumn="0" w:lastRowFirstColumn="0" w:lastRowLastColumn="0"/>
              <w:rPr>
                <w:sz w:val="16"/>
                <w:szCs w:val="16"/>
              </w:rPr>
            </w:pPr>
            <w:r w:rsidRPr="00532A1C">
              <w:rPr>
                <w:sz w:val="16"/>
                <w:szCs w:val="16"/>
              </w:rPr>
              <w:t>-1.03</w:t>
            </w:r>
          </w:p>
        </w:tc>
        <w:tc>
          <w:tcPr>
            <w:tcW w:w="295" w:type="pct"/>
          </w:tcPr>
          <w:p w14:paraId="16B27593" w14:textId="77777777" w:rsidR="00532A1C" w:rsidRPr="00532A1C" w:rsidRDefault="00532A1C" w:rsidP="00532A1C">
            <w:pPr>
              <w:cnfStyle w:val="000000100000" w:firstRow="0" w:lastRow="0" w:firstColumn="0" w:lastColumn="0" w:oddVBand="0" w:evenVBand="0" w:oddHBand="1" w:evenHBand="0" w:firstRowFirstColumn="0" w:firstRowLastColumn="0" w:lastRowFirstColumn="0" w:lastRowLastColumn="0"/>
              <w:rPr>
                <w:sz w:val="16"/>
                <w:szCs w:val="16"/>
              </w:rPr>
            </w:pPr>
            <w:r w:rsidRPr="00532A1C">
              <w:rPr>
                <w:sz w:val="16"/>
                <w:szCs w:val="16"/>
              </w:rPr>
              <w:t>0.48</w:t>
            </w:r>
          </w:p>
        </w:tc>
      </w:tr>
      <w:tr w:rsidR="00532A1C" w:rsidRPr="00532A1C" w14:paraId="1342E49B" w14:textId="77777777" w:rsidTr="00532A1C">
        <w:tc>
          <w:tcPr>
            <w:cnfStyle w:val="001000000000" w:firstRow="0" w:lastRow="0" w:firstColumn="1" w:lastColumn="0" w:oddVBand="0" w:evenVBand="0" w:oddHBand="0" w:evenHBand="0" w:firstRowFirstColumn="0" w:firstRowLastColumn="0" w:lastRowFirstColumn="0" w:lastRowLastColumn="0"/>
            <w:tcW w:w="412" w:type="pct"/>
          </w:tcPr>
          <w:p w14:paraId="7BCA39B3" w14:textId="77777777" w:rsidR="00532A1C" w:rsidRPr="00532A1C" w:rsidRDefault="00532A1C" w:rsidP="00532A1C">
            <w:pPr>
              <w:rPr>
                <w:i/>
                <w:iCs/>
                <w:sz w:val="16"/>
                <w:szCs w:val="16"/>
              </w:rPr>
            </w:pPr>
            <w:r w:rsidRPr="00532A1C">
              <w:rPr>
                <w:rFonts w:eastAsia="Book Antiqua" w:cs="Book Antiqua"/>
                <w:i/>
                <w:iCs/>
                <w:sz w:val="16"/>
                <w:szCs w:val="16"/>
              </w:rPr>
              <w:t xml:space="preserve">  4 Small employers and own account workers </w:t>
            </w:r>
          </w:p>
        </w:tc>
        <w:tc>
          <w:tcPr>
            <w:tcW w:w="297" w:type="pct"/>
          </w:tcPr>
          <w:p w14:paraId="18148AA1" w14:textId="77777777" w:rsidR="00532A1C" w:rsidRPr="00532A1C" w:rsidRDefault="00532A1C" w:rsidP="00532A1C">
            <w:pPr>
              <w:jc w:val="right"/>
              <w:cnfStyle w:val="000000000000" w:firstRow="0" w:lastRow="0" w:firstColumn="0" w:lastColumn="0" w:oddVBand="0" w:evenVBand="0" w:oddHBand="0" w:evenHBand="0" w:firstRowFirstColumn="0" w:firstRowLastColumn="0" w:lastRowFirstColumn="0" w:lastRowLastColumn="0"/>
              <w:rPr>
                <w:sz w:val="16"/>
                <w:szCs w:val="16"/>
              </w:rPr>
            </w:pPr>
            <w:r w:rsidRPr="00532A1C">
              <w:rPr>
                <w:rFonts w:eastAsia="Book Antiqua" w:cs="Book Antiqua"/>
                <w:sz w:val="16"/>
                <w:szCs w:val="16"/>
              </w:rPr>
              <w:t>-0.33</w:t>
            </w:r>
          </w:p>
        </w:tc>
        <w:tc>
          <w:tcPr>
            <w:tcW w:w="217" w:type="pct"/>
          </w:tcPr>
          <w:p w14:paraId="67170D0A" w14:textId="77777777" w:rsidR="00532A1C" w:rsidRPr="00532A1C" w:rsidRDefault="00532A1C" w:rsidP="00532A1C">
            <w:pPr>
              <w:cnfStyle w:val="000000000000" w:firstRow="0" w:lastRow="0" w:firstColumn="0" w:lastColumn="0" w:oddVBand="0" w:evenVBand="0" w:oddHBand="0" w:evenHBand="0" w:firstRowFirstColumn="0" w:firstRowLastColumn="0" w:lastRowFirstColumn="0" w:lastRowLastColumn="0"/>
              <w:rPr>
                <w:sz w:val="16"/>
                <w:szCs w:val="16"/>
              </w:rPr>
            </w:pPr>
            <w:r w:rsidRPr="00532A1C">
              <w:rPr>
                <w:rFonts w:eastAsia="Book Antiqua" w:cs="Book Antiqua"/>
                <w:sz w:val="16"/>
                <w:szCs w:val="16"/>
              </w:rPr>
              <w:t>(0.34)</w:t>
            </w:r>
          </w:p>
        </w:tc>
        <w:tc>
          <w:tcPr>
            <w:tcW w:w="270" w:type="pct"/>
          </w:tcPr>
          <w:p w14:paraId="7A5C2E91" w14:textId="77777777" w:rsidR="00532A1C" w:rsidRPr="00532A1C" w:rsidRDefault="00532A1C" w:rsidP="00532A1C">
            <w:pPr>
              <w:jc w:val="right"/>
              <w:cnfStyle w:val="000000000000" w:firstRow="0" w:lastRow="0" w:firstColumn="0" w:lastColumn="0" w:oddVBand="0" w:evenVBand="0" w:oddHBand="0" w:evenHBand="0" w:firstRowFirstColumn="0" w:firstRowLastColumn="0" w:lastRowFirstColumn="0" w:lastRowLastColumn="0"/>
              <w:rPr>
                <w:rFonts w:eastAsia="Book Antiqua" w:cs="Book Antiqua"/>
                <w:sz w:val="16"/>
                <w:szCs w:val="16"/>
              </w:rPr>
            </w:pPr>
          </w:p>
        </w:tc>
        <w:tc>
          <w:tcPr>
            <w:tcW w:w="265" w:type="pct"/>
          </w:tcPr>
          <w:p w14:paraId="3D736D22" w14:textId="77777777" w:rsidR="00532A1C" w:rsidRPr="00532A1C" w:rsidRDefault="00532A1C" w:rsidP="00532A1C">
            <w:pPr>
              <w:jc w:val="right"/>
              <w:cnfStyle w:val="000000000000" w:firstRow="0" w:lastRow="0" w:firstColumn="0" w:lastColumn="0" w:oddVBand="0" w:evenVBand="0" w:oddHBand="0" w:evenHBand="0" w:firstRowFirstColumn="0" w:firstRowLastColumn="0" w:lastRowFirstColumn="0" w:lastRowLastColumn="0"/>
              <w:rPr>
                <w:sz w:val="16"/>
                <w:szCs w:val="16"/>
              </w:rPr>
            </w:pPr>
            <w:r w:rsidRPr="00532A1C">
              <w:rPr>
                <w:rFonts w:eastAsia="Book Antiqua" w:cs="Book Antiqua"/>
                <w:sz w:val="16"/>
                <w:szCs w:val="16"/>
              </w:rPr>
              <w:t>-0.04</w:t>
            </w:r>
          </w:p>
        </w:tc>
        <w:tc>
          <w:tcPr>
            <w:tcW w:w="218" w:type="pct"/>
          </w:tcPr>
          <w:p w14:paraId="102E7FF4" w14:textId="77777777" w:rsidR="00532A1C" w:rsidRPr="00532A1C" w:rsidRDefault="00532A1C" w:rsidP="00532A1C">
            <w:pPr>
              <w:cnfStyle w:val="000000000000" w:firstRow="0" w:lastRow="0" w:firstColumn="0" w:lastColumn="0" w:oddVBand="0" w:evenVBand="0" w:oddHBand="0" w:evenHBand="0" w:firstRowFirstColumn="0" w:firstRowLastColumn="0" w:lastRowFirstColumn="0" w:lastRowLastColumn="0"/>
              <w:rPr>
                <w:sz w:val="16"/>
                <w:szCs w:val="16"/>
              </w:rPr>
            </w:pPr>
            <w:r w:rsidRPr="00532A1C">
              <w:rPr>
                <w:rFonts w:eastAsia="Book Antiqua" w:cs="Book Antiqua"/>
                <w:sz w:val="16"/>
                <w:szCs w:val="16"/>
              </w:rPr>
              <w:t>(0.05)</w:t>
            </w:r>
          </w:p>
        </w:tc>
        <w:tc>
          <w:tcPr>
            <w:tcW w:w="310" w:type="pct"/>
          </w:tcPr>
          <w:p w14:paraId="62EF7BDF" w14:textId="77777777" w:rsidR="00532A1C" w:rsidRPr="00532A1C" w:rsidRDefault="00532A1C" w:rsidP="00532A1C">
            <w:pPr>
              <w:cnfStyle w:val="000000000000" w:firstRow="0" w:lastRow="0" w:firstColumn="0" w:lastColumn="0" w:oddVBand="0" w:evenVBand="0" w:oddHBand="0" w:evenHBand="0" w:firstRowFirstColumn="0" w:firstRowLastColumn="0" w:lastRowFirstColumn="0" w:lastRowLastColumn="0"/>
              <w:rPr>
                <w:sz w:val="16"/>
                <w:szCs w:val="16"/>
              </w:rPr>
            </w:pPr>
            <w:r w:rsidRPr="00532A1C">
              <w:rPr>
                <w:sz w:val="16"/>
                <w:szCs w:val="16"/>
              </w:rPr>
              <w:t>0.26</w:t>
            </w:r>
          </w:p>
        </w:tc>
        <w:tc>
          <w:tcPr>
            <w:tcW w:w="301" w:type="pct"/>
          </w:tcPr>
          <w:p w14:paraId="186FF7C0" w14:textId="77777777" w:rsidR="00532A1C" w:rsidRPr="00532A1C" w:rsidRDefault="00532A1C" w:rsidP="00532A1C">
            <w:pPr>
              <w:cnfStyle w:val="000000000000" w:firstRow="0" w:lastRow="0" w:firstColumn="0" w:lastColumn="0" w:oddVBand="0" w:evenVBand="0" w:oddHBand="0" w:evenHBand="0" w:firstRowFirstColumn="0" w:firstRowLastColumn="0" w:lastRowFirstColumn="0" w:lastRowLastColumn="0"/>
              <w:rPr>
                <w:sz w:val="16"/>
                <w:szCs w:val="16"/>
              </w:rPr>
            </w:pPr>
            <w:r w:rsidRPr="00532A1C">
              <w:rPr>
                <w:sz w:val="16"/>
                <w:szCs w:val="16"/>
              </w:rPr>
              <w:t>-0.86</w:t>
            </w:r>
          </w:p>
        </w:tc>
        <w:tc>
          <w:tcPr>
            <w:tcW w:w="300" w:type="pct"/>
          </w:tcPr>
          <w:p w14:paraId="1A803D25" w14:textId="77777777" w:rsidR="00532A1C" w:rsidRPr="00532A1C" w:rsidRDefault="00532A1C" w:rsidP="00532A1C">
            <w:pPr>
              <w:cnfStyle w:val="000000000000" w:firstRow="0" w:lastRow="0" w:firstColumn="0" w:lastColumn="0" w:oddVBand="0" w:evenVBand="0" w:oddHBand="0" w:evenHBand="0" w:firstRowFirstColumn="0" w:firstRowLastColumn="0" w:lastRowFirstColumn="0" w:lastRowLastColumn="0"/>
              <w:rPr>
                <w:sz w:val="16"/>
                <w:szCs w:val="16"/>
              </w:rPr>
            </w:pPr>
            <w:r w:rsidRPr="00532A1C">
              <w:rPr>
                <w:sz w:val="16"/>
                <w:szCs w:val="16"/>
              </w:rPr>
              <w:t>0.21</w:t>
            </w:r>
          </w:p>
        </w:tc>
        <w:tc>
          <w:tcPr>
            <w:tcW w:w="300" w:type="pct"/>
          </w:tcPr>
          <w:p w14:paraId="44B6775A" w14:textId="77777777" w:rsidR="00532A1C" w:rsidRPr="00532A1C" w:rsidRDefault="00532A1C" w:rsidP="00532A1C">
            <w:pPr>
              <w:cnfStyle w:val="000000000000" w:firstRow="0" w:lastRow="0" w:firstColumn="0" w:lastColumn="0" w:oddVBand="0" w:evenVBand="0" w:oddHBand="0" w:evenHBand="0" w:firstRowFirstColumn="0" w:firstRowLastColumn="0" w:lastRowFirstColumn="0" w:lastRowLastColumn="0"/>
              <w:rPr>
                <w:sz w:val="16"/>
                <w:szCs w:val="16"/>
              </w:rPr>
            </w:pPr>
            <w:r w:rsidRPr="00532A1C">
              <w:rPr>
                <w:rFonts w:eastAsia="Book Antiqua" w:cs="Book Antiqua"/>
                <w:sz w:val="16"/>
                <w:szCs w:val="16"/>
              </w:rPr>
              <w:t>-0.48</w:t>
            </w:r>
          </w:p>
        </w:tc>
        <w:tc>
          <w:tcPr>
            <w:tcW w:w="301" w:type="pct"/>
          </w:tcPr>
          <w:p w14:paraId="270D9967" w14:textId="77777777" w:rsidR="00532A1C" w:rsidRPr="00532A1C" w:rsidRDefault="00532A1C" w:rsidP="00532A1C">
            <w:pPr>
              <w:cnfStyle w:val="000000000000" w:firstRow="0" w:lastRow="0" w:firstColumn="0" w:lastColumn="0" w:oddVBand="0" w:evenVBand="0" w:oddHBand="0" w:evenHBand="0" w:firstRowFirstColumn="0" w:firstRowLastColumn="0" w:lastRowFirstColumn="0" w:lastRowLastColumn="0"/>
              <w:rPr>
                <w:sz w:val="16"/>
                <w:szCs w:val="16"/>
              </w:rPr>
            </w:pPr>
            <w:r w:rsidRPr="00532A1C">
              <w:rPr>
                <w:rFonts w:eastAsia="Book Antiqua" w:cs="Book Antiqua"/>
                <w:sz w:val="16"/>
                <w:szCs w:val="16"/>
              </w:rPr>
              <w:t>(0.41)</w:t>
            </w:r>
          </w:p>
        </w:tc>
        <w:tc>
          <w:tcPr>
            <w:tcW w:w="301" w:type="pct"/>
          </w:tcPr>
          <w:p w14:paraId="4FC2D8DD" w14:textId="77777777" w:rsidR="00532A1C" w:rsidRPr="00532A1C" w:rsidRDefault="00532A1C" w:rsidP="00532A1C">
            <w:pPr>
              <w:cnfStyle w:val="000000000000" w:firstRow="0" w:lastRow="0" w:firstColumn="0" w:lastColumn="0" w:oddVBand="0" w:evenVBand="0" w:oddHBand="0" w:evenHBand="0" w:firstRowFirstColumn="0" w:firstRowLastColumn="0" w:lastRowFirstColumn="0" w:lastRowLastColumn="0"/>
              <w:rPr>
                <w:sz w:val="16"/>
                <w:szCs w:val="16"/>
              </w:rPr>
            </w:pPr>
          </w:p>
        </w:tc>
        <w:tc>
          <w:tcPr>
            <w:tcW w:w="301" w:type="pct"/>
          </w:tcPr>
          <w:p w14:paraId="010664F7" w14:textId="77777777" w:rsidR="00532A1C" w:rsidRPr="00532A1C" w:rsidRDefault="00532A1C" w:rsidP="00532A1C">
            <w:pPr>
              <w:cnfStyle w:val="000000000000" w:firstRow="0" w:lastRow="0" w:firstColumn="0" w:lastColumn="0" w:oddVBand="0" w:evenVBand="0" w:oddHBand="0" w:evenHBand="0" w:firstRowFirstColumn="0" w:firstRowLastColumn="0" w:lastRowFirstColumn="0" w:lastRowLastColumn="0"/>
              <w:rPr>
                <w:sz w:val="16"/>
                <w:szCs w:val="16"/>
              </w:rPr>
            </w:pPr>
            <w:r w:rsidRPr="00532A1C">
              <w:rPr>
                <w:rFonts w:eastAsia="Book Antiqua" w:cs="Book Antiqua"/>
                <w:sz w:val="16"/>
                <w:szCs w:val="16"/>
              </w:rPr>
              <w:t>-0.07</w:t>
            </w:r>
          </w:p>
        </w:tc>
        <w:tc>
          <w:tcPr>
            <w:tcW w:w="301" w:type="pct"/>
          </w:tcPr>
          <w:p w14:paraId="6D5C0090" w14:textId="77777777" w:rsidR="00532A1C" w:rsidRPr="00532A1C" w:rsidRDefault="00532A1C" w:rsidP="00532A1C">
            <w:pPr>
              <w:cnfStyle w:val="000000000000" w:firstRow="0" w:lastRow="0" w:firstColumn="0" w:lastColumn="0" w:oddVBand="0" w:evenVBand="0" w:oddHBand="0" w:evenHBand="0" w:firstRowFirstColumn="0" w:firstRowLastColumn="0" w:lastRowFirstColumn="0" w:lastRowLastColumn="0"/>
              <w:rPr>
                <w:sz w:val="16"/>
                <w:szCs w:val="16"/>
              </w:rPr>
            </w:pPr>
            <w:r w:rsidRPr="00532A1C">
              <w:rPr>
                <w:rFonts w:eastAsia="Book Antiqua" w:cs="Book Antiqua"/>
                <w:sz w:val="16"/>
                <w:szCs w:val="16"/>
              </w:rPr>
              <w:t>(0.06)</w:t>
            </w:r>
          </w:p>
        </w:tc>
        <w:tc>
          <w:tcPr>
            <w:tcW w:w="310" w:type="pct"/>
          </w:tcPr>
          <w:p w14:paraId="7D8E944A" w14:textId="77777777" w:rsidR="00532A1C" w:rsidRPr="00532A1C" w:rsidRDefault="00532A1C" w:rsidP="00532A1C">
            <w:pPr>
              <w:cnfStyle w:val="000000000000" w:firstRow="0" w:lastRow="0" w:firstColumn="0" w:lastColumn="0" w:oddVBand="0" w:evenVBand="0" w:oddHBand="0" w:evenHBand="0" w:firstRowFirstColumn="0" w:firstRowLastColumn="0" w:lastRowFirstColumn="0" w:lastRowLastColumn="0"/>
              <w:rPr>
                <w:sz w:val="16"/>
                <w:szCs w:val="16"/>
              </w:rPr>
            </w:pPr>
            <w:r w:rsidRPr="00532A1C">
              <w:rPr>
                <w:sz w:val="16"/>
                <w:szCs w:val="16"/>
              </w:rPr>
              <w:t>0.31</w:t>
            </w:r>
          </w:p>
        </w:tc>
        <w:tc>
          <w:tcPr>
            <w:tcW w:w="301" w:type="pct"/>
          </w:tcPr>
          <w:p w14:paraId="61DBC98D" w14:textId="77777777" w:rsidR="00532A1C" w:rsidRPr="00532A1C" w:rsidRDefault="00532A1C" w:rsidP="00532A1C">
            <w:pPr>
              <w:cnfStyle w:val="000000000000" w:firstRow="0" w:lastRow="0" w:firstColumn="0" w:lastColumn="0" w:oddVBand="0" w:evenVBand="0" w:oddHBand="0" w:evenHBand="0" w:firstRowFirstColumn="0" w:firstRowLastColumn="0" w:lastRowFirstColumn="0" w:lastRowLastColumn="0"/>
              <w:rPr>
                <w:sz w:val="16"/>
                <w:szCs w:val="16"/>
              </w:rPr>
            </w:pPr>
            <w:r w:rsidRPr="00532A1C">
              <w:rPr>
                <w:sz w:val="16"/>
                <w:szCs w:val="16"/>
              </w:rPr>
              <w:t>-1.12</w:t>
            </w:r>
          </w:p>
        </w:tc>
        <w:tc>
          <w:tcPr>
            <w:tcW w:w="295" w:type="pct"/>
          </w:tcPr>
          <w:p w14:paraId="47D00B00" w14:textId="77777777" w:rsidR="00532A1C" w:rsidRPr="00532A1C" w:rsidRDefault="00532A1C" w:rsidP="00532A1C">
            <w:pPr>
              <w:cnfStyle w:val="000000000000" w:firstRow="0" w:lastRow="0" w:firstColumn="0" w:lastColumn="0" w:oddVBand="0" w:evenVBand="0" w:oddHBand="0" w:evenHBand="0" w:firstRowFirstColumn="0" w:firstRowLastColumn="0" w:lastRowFirstColumn="0" w:lastRowLastColumn="0"/>
              <w:rPr>
                <w:sz w:val="16"/>
                <w:szCs w:val="16"/>
              </w:rPr>
            </w:pPr>
            <w:r w:rsidRPr="00532A1C">
              <w:rPr>
                <w:sz w:val="16"/>
                <w:szCs w:val="16"/>
              </w:rPr>
              <w:t>0.15</w:t>
            </w:r>
          </w:p>
        </w:tc>
      </w:tr>
      <w:tr w:rsidR="00532A1C" w:rsidRPr="00532A1C" w14:paraId="33C6F776" w14:textId="77777777" w:rsidTr="0053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2" w:type="pct"/>
          </w:tcPr>
          <w:p w14:paraId="0848CD7A" w14:textId="77777777" w:rsidR="00532A1C" w:rsidRPr="00532A1C" w:rsidRDefault="00532A1C" w:rsidP="00532A1C">
            <w:pPr>
              <w:rPr>
                <w:i/>
                <w:iCs/>
                <w:sz w:val="16"/>
                <w:szCs w:val="16"/>
              </w:rPr>
            </w:pPr>
            <w:r w:rsidRPr="00532A1C">
              <w:rPr>
                <w:rFonts w:eastAsia="Book Antiqua" w:cs="Book Antiqua"/>
                <w:i/>
                <w:iCs/>
                <w:sz w:val="16"/>
                <w:szCs w:val="16"/>
              </w:rPr>
              <w:t xml:space="preserve">  5 Lower supervisory and </w:t>
            </w:r>
            <w:r w:rsidRPr="00532A1C">
              <w:rPr>
                <w:rFonts w:eastAsia="Book Antiqua" w:cs="Book Antiqua"/>
                <w:i/>
                <w:iCs/>
                <w:sz w:val="16"/>
                <w:szCs w:val="16"/>
              </w:rPr>
              <w:lastRenderedPageBreak/>
              <w:t xml:space="preserve">technical occupations </w:t>
            </w:r>
          </w:p>
        </w:tc>
        <w:tc>
          <w:tcPr>
            <w:tcW w:w="297" w:type="pct"/>
          </w:tcPr>
          <w:p w14:paraId="6BFF7984" w14:textId="77777777" w:rsidR="00532A1C" w:rsidRPr="00532A1C" w:rsidRDefault="00532A1C" w:rsidP="00532A1C">
            <w:pPr>
              <w:jc w:val="right"/>
              <w:cnfStyle w:val="000000100000" w:firstRow="0" w:lastRow="0" w:firstColumn="0" w:lastColumn="0" w:oddVBand="0" w:evenVBand="0" w:oddHBand="1" w:evenHBand="0" w:firstRowFirstColumn="0" w:firstRowLastColumn="0" w:lastRowFirstColumn="0" w:lastRowLastColumn="0"/>
              <w:rPr>
                <w:sz w:val="16"/>
                <w:szCs w:val="16"/>
              </w:rPr>
            </w:pPr>
            <w:r w:rsidRPr="00532A1C">
              <w:rPr>
                <w:rFonts w:eastAsia="Book Antiqua" w:cs="Book Antiqua"/>
                <w:sz w:val="16"/>
                <w:szCs w:val="16"/>
              </w:rPr>
              <w:lastRenderedPageBreak/>
              <w:t>-0.69</w:t>
            </w:r>
          </w:p>
        </w:tc>
        <w:tc>
          <w:tcPr>
            <w:tcW w:w="217" w:type="pct"/>
          </w:tcPr>
          <w:p w14:paraId="42E59FA2" w14:textId="77777777" w:rsidR="00532A1C" w:rsidRPr="00532A1C" w:rsidRDefault="00532A1C" w:rsidP="00532A1C">
            <w:pPr>
              <w:cnfStyle w:val="000000100000" w:firstRow="0" w:lastRow="0" w:firstColumn="0" w:lastColumn="0" w:oddVBand="0" w:evenVBand="0" w:oddHBand="1" w:evenHBand="0" w:firstRowFirstColumn="0" w:firstRowLastColumn="0" w:lastRowFirstColumn="0" w:lastRowLastColumn="0"/>
              <w:rPr>
                <w:sz w:val="16"/>
                <w:szCs w:val="16"/>
              </w:rPr>
            </w:pPr>
            <w:r w:rsidRPr="00532A1C">
              <w:rPr>
                <w:rFonts w:eastAsia="Book Antiqua" w:cs="Book Antiqua"/>
                <w:sz w:val="16"/>
                <w:szCs w:val="16"/>
              </w:rPr>
              <w:t>(0.35)</w:t>
            </w:r>
          </w:p>
        </w:tc>
        <w:tc>
          <w:tcPr>
            <w:tcW w:w="270" w:type="pct"/>
          </w:tcPr>
          <w:p w14:paraId="7E29EC3B" w14:textId="77777777" w:rsidR="00532A1C" w:rsidRPr="00532A1C" w:rsidRDefault="00532A1C" w:rsidP="00532A1C">
            <w:pPr>
              <w:jc w:val="right"/>
              <w:cnfStyle w:val="000000100000" w:firstRow="0" w:lastRow="0" w:firstColumn="0" w:lastColumn="0" w:oddVBand="0" w:evenVBand="0" w:oddHBand="1" w:evenHBand="0" w:firstRowFirstColumn="0" w:firstRowLastColumn="0" w:lastRowFirstColumn="0" w:lastRowLastColumn="0"/>
              <w:rPr>
                <w:rFonts w:eastAsia="Book Antiqua" w:cs="Book Antiqua"/>
                <w:sz w:val="16"/>
                <w:szCs w:val="16"/>
              </w:rPr>
            </w:pPr>
            <w:r w:rsidRPr="00532A1C">
              <w:rPr>
                <w:rFonts w:eastAsia="Book Antiqua" w:cs="Book Antiqua"/>
                <w:sz w:val="16"/>
                <w:szCs w:val="16"/>
              </w:rPr>
              <w:t>*</w:t>
            </w:r>
          </w:p>
        </w:tc>
        <w:tc>
          <w:tcPr>
            <w:tcW w:w="265" w:type="pct"/>
          </w:tcPr>
          <w:p w14:paraId="2958803B" w14:textId="77777777" w:rsidR="00532A1C" w:rsidRPr="00532A1C" w:rsidRDefault="00532A1C" w:rsidP="00532A1C">
            <w:pPr>
              <w:jc w:val="right"/>
              <w:cnfStyle w:val="000000100000" w:firstRow="0" w:lastRow="0" w:firstColumn="0" w:lastColumn="0" w:oddVBand="0" w:evenVBand="0" w:oddHBand="1" w:evenHBand="0" w:firstRowFirstColumn="0" w:firstRowLastColumn="0" w:lastRowFirstColumn="0" w:lastRowLastColumn="0"/>
              <w:rPr>
                <w:sz w:val="16"/>
                <w:szCs w:val="16"/>
              </w:rPr>
            </w:pPr>
            <w:r w:rsidRPr="00532A1C">
              <w:rPr>
                <w:rFonts w:eastAsia="Book Antiqua" w:cs="Book Antiqua"/>
                <w:sz w:val="16"/>
                <w:szCs w:val="16"/>
              </w:rPr>
              <w:t>-0.10</w:t>
            </w:r>
          </w:p>
        </w:tc>
        <w:tc>
          <w:tcPr>
            <w:tcW w:w="218" w:type="pct"/>
          </w:tcPr>
          <w:p w14:paraId="433C2762" w14:textId="77777777" w:rsidR="00532A1C" w:rsidRPr="00532A1C" w:rsidRDefault="00532A1C" w:rsidP="00532A1C">
            <w:pPr>
              <w:cnfStyle w:val="000000100000" w:firstRow="0" w:lastRow="0" w:firstColumn="0" w:lastColumn="0" w:oddVBand="0" w:evenVBand="0" w:oddHBand="1" w:evenHBand="0" w:firstRowFirstColumn="0" w:firstRowLastColumn="0" w:lastRowFirstColumn="0" w:lastRowLastColumn="0"/>
              <w:rPr>
                <w:sz w:val="16"/>
                <w:szCs w:val="16"/>
              </w:rPr>
            </w:pPr>
            <w:r w:rsidRPr="00532A1C">
              <w:rPr>
                <w:rFonts w:eastAsia="Book Antiqua" w:cs="Book Antiqua"/>
                <w:sz w:val="16"/>
                <w:szCs w:val="16"/>
              </w:rPr>
              <w:t>(0.06)</w:t>
            </w:r>
          </w:p>
        </w:tc>
        <w:tc>
          <w:tcPr>
            <w:tcW w:w="310" w:type="pct"/>
          </w:tcPr>
          <w:p w14:paraId="75BFAD2B" w14:textId="77777777" w:rsidR="00532A1C" w:rsidRPr="00532A1C" w:rsidRDefault="00532A1C" w:rsidP="00532A1C">
            <w:pPr>
              <w:cnfStyle w:val="000000100000" w:firstRow="0" w:lastRow="0" w:firstColumn="0" w:lastColumn="0" w:oddVBand="0" w:evenVBand="0" w:oddHBand="1" w:evenHBand="0" w:firstRowFirstColumn="0" w:firstRowLastColumn="0" w:lastRowFirstColumn="0" w:lastRowLastColumn="0"/>
              <w:rPr>
                <w:sz w:val="16"/>
                <w:szCs w:val="16"/>
              </w:rPr>
            </w:pPr>
            <w:r w:rsidRPr="00532A1C">
              <w:rPr>
                <w:sz w:val="16"/>
                <w:szCs w:val="16"/>
              </w:rPr>
              <w:t>0.28</w:t>
            </w:r>
          </w:p>
        </w:tc>
        <w:tc>
          <w:tcPr>
            <w:tcW w:w="301" w:type="pct"/>
          </w:tcPr>
          <w:p w14:paraId="55635144" w14:textId="77777777" w:rsidR="00532A1C" w:rsidRPr="00532A1C" w:rsidRDefault="00532A1C" w:rsidP="00532A1C">
            <w:pPr>
              <w:cnfStyle w:val="000000100000" w:firstRow="0" w:lastRow="0" w:firstColumn="0" w:lastColumn="0" w:oddVBand="0" w:evenVBand="0" w:oddHBand="1" w:evenHBand="0" w:firstRowFirstColumn="0" w:firstRowLastColumn="0" w:lastRowFirstColumn="0" w:lastRowLastColumn="0"/>
              <w:rPr>
                <w:sz w:val="16"/>
                <w:szCs w:val="16"/>
              </w:rPr>
            </w:pPr>
            <w:r w:rsidRPr="00532A1C">
              <w:rPr>
                <w:sz w:val="16"/>
                <w:szCs w:val="16"/>
              </w:rPr>
              <w:t>-1.25</w:t>
            </w:r>
          </w:p>
        </w:tc>
        <w:tc>
          <w:tcPr>
            <w:tcW w:w="300" w:type="pct"/>
          </w:tcPr>
          <w:p w14:paraId="5E318747" w14:textId="77777777" w:rsidR="00532A1C" w:rsidRPr="00532A1C" w:rsidRDefault="00532A1C" w:rsidP="00532A1C">
            <w:pPr>
              <w:cnfStyle w:val="000000100000" w:firstRow="0" w:lastRow="0" w:firstColumn="0" w:lastColumn="0" w:oddVBand="0" w:evenVBand="0" w:oddHBand="1" w:evenHBand="0" w:firstRowFirstColumn="0" w:firstRowLastColumn="0" w:lastRowFirstColumn="0" w:lastRowLastColumn="0"/>
              <w:rPr>
                <w:sz w:val="16"/>
                <w:szCs w:val="16"/>
              </w:rPr>
            </w:pPr>
            <w:r w:rsidRPr="00532A1C">
              <w:rPr>
                <w:sz w:val="16"/>
                <w:szCs w:val="16"/>
              </w:rPr>
              <w:t>-0.13</w:t>
            </w:r>
          </w:p>
        </w:tc>
        <w:tc>
          <w:tcPr>
            <w:tcW w:w="300" w:type="pct"/>
          </w:tcPr>
          <w:p w14:paraId="2D1F8603" w14:textId="77777777" w:rsidR="00532A1C" w:rsidRPr="00532A1C" w:rsidRDefault="00532A1C" w:rsidP="00532A1C">
            <w:pPr>
              <w:cnfStyle w:val="000000100000" w:firstRow="0" w:lastRow="0" w:firstColumn="0" w:lastColumn="0" w:oddVBand="0" w:evenVBand="0" w:oddHBand="1" w:evenHBand="0" w:firstRowFirstColumn="0" w:firstRowLastColumn="0" w:lastRowFirstColumn="0" w:lastRowLastColumn="0"/>
              <w:rPr>
                <w:sz w:val="16"/>
                <w:szCs w:val="16"/>
              </w:rPr>
            </w:pPr>
            <w:r w:rsidRPr="00532A1C">
              <w:rPr>
                <w:rFonts w:eastAsia="Book Antiqua" w:cs="Book Antiqua"/>
                <w:sz w:val="16"/>
                <w:szCs w:val="16"/>
              </w:rPr>
              <w:t>-0.75</w:t>
            </w:r>
          </w:p>
        </w:tc>
        <w:tc>
          <w:tcPr>
            <w:tcW w:w="301" w:type="pct"/>
          </w:tcPr>
          <w:p w14:paraId="2D64E50D" w14:textId="77777777" w:rsidR="00532A1C" w:rsidRPr="00532A1C" w:rsidRDefault="00532A1C" w:rsidP="00532A1C">
            <w:pPr>
              <w:cnfStyle w:val="000000100000" w:firstRow="0" w:lastRow="0" w:firstColumn="0" w:lastColumn="0" w:oddVBand="0" w:evenVBand="0" w:oddHBand="1" w:evenHBand="0" w:firstRowFirstColumn="0" w:firstRowLastColumn="0" w:lastRowFirstColumn="0" w:lastRowLastColumn="0"/>
              <w:rPr>
                <w:sz w:val="16"/>
                <w:szCs w:val="16"/>
              </w:rPr>
            </w:pPr>
            <w:r w:rsidRPr="00532A1C">
              <w:rPr>
                <w:rFonts w:eastAsia="Book Antiqua" w:cs="Book Antiqua"/>
                <w:sz w:val="16"/>
                <w:szCs w:val="16"/>
              </w:rPr>
              <w:t>(0.46)</w:t>
            </w:r>
          </w:p>
        </w:tc>
        <w:tc>
          <w:tcPr>
            <w:tcW w:w="301" w:type="pct"/>
          </w:tcPr>
          <w:p w14:paraId="12B3F3E6" w14:textId="77777777" w:rsidR="00532A1C" w:rsidRPr="00532A1C" w:rsidRDefault="00532A1C" w:rsidP="00532A1C">
            <w:pPr>
              <w:cnfStyle w:val="000000100000" w:firstRow="0" w:lastRow="0" w:firstColumn="0" w:lastColumn="0" w:oddVBand="0" w:evenVBand="0" w:oddHBand="1" w:evenHBand="0" w:firstRowFirstColumn="0" w:firstRowLastColumn="0" w:lastRowFirstColumn="0" w:lastRowLastColumn="0"/>
              <w:rPr>
                <w:sz w:val="16"/>
                <w:szCs w:val="16"/>
              </w:rPr>
            </w:pPr>
          </w:p>
        </w:tc>
        <w:tc>
          <w:tcPr>
            <w:tcW w:w="301" w:type="pct"/>
          </w:tcPr>
          <w:p w14:paraId="1CA07FAB" w14:textId="77777777" w:rsidR="00532A1C" w:rsidRPr="00532A1C" w:rsidRDefault="00532A1C" w:rsidP="00532A1C">
            <w:pPr>
              <w:cnfStyle w:val="000000100000" w:firstRow="0" w:lastRow="0" w:firstColumn="0" w:lastColumn="0" w:oddVBand="0" w:evenVBand="0" w:oddHBand="1" w:evenHBand="0" w:firstRowFirstColumn="0" w:firstRowLastColumn="0" w:lastRowFirstColumn="0" w:lastRowLastColumn="0"/>
              <w:rPr>
                <w:sz w:val="16"/>
                <w:szCs w:val="16"/>
              </w:rPr>
            </w:pPr>
            <w:r w:rsidRPr="00532A1C">
              <w:rPr>
                <w:rFonts w:eastAsia="Book Antiqua" w:cs="Book Antiqua"/>
                <w:sz w:val="16"/>
                <w:szCs w:val="16"/>
              </w:rPr>
              <w:t>-0.11</w:t>
            </w:r>
          </w:p>
        </w:tc>
        <w:tc>
          <w:tcPr>
            <w:tcW w:w="301" w:type="pct"/>
          </w:tcPr>
          <w:p w14:paraId="544E970A" w14:textId="77777777" w:rsidR="00532A1C" w:rsidRPr="00532A1C" w:rsidRDefault="00532A1C" w:rsidP="00532A1C">
            <w:pPr>
              <w:cnfStyle w:val="000000100000" w:firstRow="0" w:lastRow="0" w:firstColumn="0" w:lastColumn="0" w:oddVBand="0" w:evenVBand="0" w:oddHBand="1" w:evenHBand="0" w:firstRowFirstColumn="0" w:firstRowLastColumn="0" w:lastRowFirstColumn="0" w:lastRowLastColumn="0"/>
              <w:rPr>
                <w:sz w:val="16"/>
                <w:szCs w:val="16"/>
              </w:rPr>
            </w:pPr>
            <w:r w:rsidRPr="00532A1C">
              <w:rPr>
                <w:rFonts w:eastAsia="Book Antiqua" w:cs="Book Antiqua"/>
                <w:sz w:val="16"/>
                <w:szCs w:val="16"/>
              </w:rPr>
              <w:t>(0.08)</w:t>
            </w:r>
          </w:p>
        </w:tc>
        <w:tc>
          <w:tcPr>
            <w:tcW w:w="310" w:type="pct"/>
          </w:tcPr>
          <w:p w14:paraId="66054541" w14:textId="77777777" w:rsidR="00532A1C" w:rsidRPr="00532A1C" w:rsidRDefault="00532A1C" w:rsidP="00532A1C">
            <w:pPr>
              <w:cnfStyle w:val="000000100000" w:firstRow="0" w:lastRow="0" w:firstColumn="0" w:lastColumn="0" w:oddVBand="0" w:evenVBand="0" w:oddHBand="1" w:evenHBand="0" w:firstRowFirstColumn="0" w:firstRowLastColumn="0" w:lastRowFirstColumn="0" w:lastRowLastColumn="0"/>
              <w:rPr>
                <w:sz w:val="16"/>
                <w:szCs w:val="16"/>
              </w:rPr>
            </w:pPr>
            <w:r w:rsidRPr="00532A1C">
              <w:rPr>
                <w:sz w:val="16"/>
                <w:szCs w:val="16"/>
              </w:rPr>
              <w:t>0.35</w:t>
            </w:r>
          </w:p>
        </w:tc>
        <w:tc>
          <w:tcPr>
            <w:tcW w:w="301" w:type="pct"/>
          </w:tcPr>
          <w:p w14:paraId="733EBAA8" w14:textId="77777777" w:rsidR="00532A1C" w:rsidRPr="00532A1C" w:rsidRDefault="00532A1C" w:rsidP="00532A1C">
            <w:pPr>
              <w:cnfStyle w:val="000000100000" w:firstRow="0" w:lastRow="0" w:firstColumn="0" w:lastColumn="0" w:oddVBand="0" w:evenVBand="0" w:oddHBand="1" w:evenHBand="0" w:firstRowFirstColumn="0" w:firstRowLastColumn="0" w:lastRowFirstColumn="0" w:lastRowLastColumn="0"/>
              <w:rPr>
                <w:sz w:val="16"/>
                <w:szCs w:val="16"/>
              </w:rPr>
            </w:pPr>
            <w:r w:rsidRPr="00532A1C">
              <w:rPr>
                <w:sz w:val="16"/>
                <w:szCs w:val="16"/>
              </w:rPr>
              <w:t>-1.47</w:t>
            </w:r>
          </w:p>
        </w:tc>
        <w:tc>
          <w:tcPr>
            <w:tcW w:w="295" w:type="pct"/>
          </w:tcPr>
          <w:p w14:paraId="488BBC63" w14:textId="77777777" w:rsidR="00532A1C" w:rsidRPr="00532A1C" w:rsidRDefault="00532A1C" w:rsidP="00532A1C">
            <w:pPr>
              <w:cnfStyle w:val="000000100000" w:firstRow="0" w:lastRow="0" w:firstColumn="0" w:lastColumn="0" w:oddVBand="0" w:evenVBand="0" w:oddHBand="1" w:evenHBand="0" w:firstRowFirstColumn="0" w:firstRowLastColumn="0" w:lastRowFirstColumn="0" w:lastRowLastColumn="0"/>
              <w:rPr>
                <w:sz w:val="16"/>
                <w:szCs w:val="16"/>
              </w:rPr>
            </w:pPr>
            <w:r w:rsidRPr="00532A1C">
              <w:rPr>
                <w:sz w:val="16"/>
                <w:szCs w:val="16"/>
              </w:rPr>
              <w:t>-0.04</w:t>
            </w:r>
          </w:p>
        </w:tc>
      </w:tr>
      <w:tr w:rsidR="00532A1C" w:rsidRPr="00532A1C" w14:paraId="0552BFB9" w14:textId="77777777" w:rsidTr="00532A1C">
        <w:tc>
          <w:tcPr>
            <w:cnfStyle w:val="001000000000" w:firstRow="0" w:lastRow="0" w:firstColumn="1" w:lastColumn="0" w:oddVBand="0" w:evenVBand="0" w:oddHBand="0" w:evenHBand="0" w:firstRowFirstColumn="0" w:firstRowLastColumn="0" w:lastRowFirstColumn="0" w:lastRowLastColumn="0"/>
            <w:tcW w:w="412" w:type="pct"/>
          </w:tcPr>
          <w:p w14:paraId="73102702" w14:textId="77777777" w:rsidR="00532A1C" w:rsidRPr="00532A1C" w:rsidRDefault="00532A1C" w:rsidP="00532A1C">
            <w:pPr>
              <w:rPr>
                <w:i/>
                <w:iCs/>
                <w:sz w:val="16"/>
                <w:szCs w:val="16"/>
              </w:rPr>
            </w:pPr>
            <w:r w:rsidRPr="00532A1C">
              <w:rPr>
                <w:rFonts w:eastAsia="Book Antiqua" w:cs="Book Antiqua"/>
                <w:i/>
                <w:iCs/>
                <w:sz w:val="16"/>
                <w:szCs w:val="16"/>
              </w:rPr>
              <w:t xml:space="preserve">  6 Semi-routine occupations </w:t>
            </w:r>
          </w:p>
        </w:tc>
        <w:tc>
          <w:tcPr>
            <w:tcW w:w="297" w:type="pct"/>
          </w:tcPr>
          <w:p w14:paraId="4DB559F5" w14:textId="77777777" w:rsidR="00532A1C" w:rsidRPr="00532A1C" w:rsidRDefault="00532A1C" w:rsidP="00532A1C">
            <w:pPr>
              <w:jc w:val="right"/>
              <w:cnfStyle w:val="000000000000" w:firstRow="0" w:lastRow="0" w:firstColumn="0" w:lastColumn="0" w:oddVBand="0" w:evenVBand="0" w:oddHBand="0" w:evenHBand="0" w:firstRowFirstColumn="0" w:firstRowLastColumn="0" w:lastRowFirstColumn="0" w:lastRowLastColumn="0"/>
              <w:rPr>
                <w:sz w:val="16"/>
                <w:szCs w:val="16"/>
              </w:rPr>
            </w:pPr>
            <w:r w:rsidRPr="00532A1C">
              <w:rPr>
                <w:rFonts w:eastAsia="Book Antiqua" w:cs="Book Antiqua"/>
                <w:sz w:val="16"/>
                <w:szCs w:val="16"/>
              </w:rPr>
              <w:t>-0.23</w:t>
            </w:r>
          </w:p>
        </w:tc>
        <w:tc>
          <w:tcPr>
            <w:tcW w:w="217" w:type="pct"/>
          </w:tcPr>
          <w:p w14:paraId="4148EAF0" w14:textId="77777777" w:rsidR="00532A1C" w:rsidRPr="00532A1C" w:rsidRDefault="00532A1C" w:rsidP="00532A1C">
            <w:pPr>
              <w:cnfStyle w:val="000000000000" w:firstRow="0" w:lastRow="0" w:firstColumn="0" w:lastColumn="0" w:oddVBand="0" w:evenVBand="0" w:oddHBand="0" w:evenHBand="0" w:firstRowFirstColumn="0" w:firstRowLastColumn="0" w:lastRowFirstColumn="0" w:lastRowLastColumn="0"/>
              <w:rPr>
                <w:sz w:val="16"/>
                <w:szCs w:val="16"/>
              </w:rPr>
            </w:pPr>
            <w:r w:rsidRPr="00532A1C">
              <w:rPr>
                <w:rFonts w:eastAsia="Book Antiqua" w:cs="Book Antiqua"/>
                <w:sz w:val="16"/>
                <w:szCs w:val="16"/>
              </w:rPr>
              <w:t>(0.33)</w:t>
            </w:r>
          </w:p>
        </w:tc>
        <w:tc>
          <w:tcPr>
            <w:tcW w:w="270" w:type="pct"/>
          </w:tcPr>
          <w:p w14:paraId="2569D859" w14:textId="77777777" w:rsidR="00532A1C" w:rsidRPr="00532A1C" w:rsidRDefault="00532A1C" w:rsidP="00532A1C">
            <w:pPr>
              <w:jc w:val="right"/>
              <w:cnfStyle w:val="000000000000" w:firstRow="0" w:lastRow="0" w:firstColumn="0" w:lastColumn="0" w:oddVBand="0" w:evenVBand="0" w:oddHBand="0" w:evenHBand="0" w:firstRowFirstColumn="0" w:firstRowLastColumn="0" w:lastRowFirstColumn="0" w:lastRowLastColumn="0"/>
              <w:rPr>
                <w:rFonts w:eastAsia="Book Antiqua" w:cs="Book Antiqua"/>
                <w:sz w:val="16"/>
                <w:szCs w:val="16"/>
              </w:rPr>
            </w:pPr>
          </w:p>
        </w:tc>
        <w:tc>
          <w:tcPr>
            <w:tcW w:w="265" w:type="pct"/>
          </w:tcPr>
          <w:p w14:paraId="689D9C08" w14:textId="77777777" w:rsidR="00532A1C" w:rsidRPr="00532A1C" w:rsidRDefault="00532A1C" w:rsidP="00532A1C">
            <w:pPr>
              <w:jc w:val="right"/>
              <w:cnfStyle w:val="000000000000" w:firstRow="0" w:lastRow="0" w:firstColumn="0" w:lastColumn="0" w:oddVBand="0" w:evenVBand="0" w:oddHBand="0" w:evenHBand="0" w:firstRowFirstColumn="0" w:firstRowLastColumn="0" w:lastRowFirstColumn="0" w:lastRowLastColumn="0"/>
              <w:rPr>
                <w:sz w:val="16"/>
                <w:szCs w:val="16"/>
              </w:rPr>
            </w:pPr>
            <w:r w:rsidRPr="00532A1C">
              <w:rPr>
                <w:rFonts w:eastAsia="Book Antiqua" w:cs="Book Antiqua"/>
                <w:sz w:val="16"/>
                <w:szCs w:val="16"/>
              </w:rPr>
              <w:t>-0.03</w:t>
            </w:r>
          </w:p>
        </w:tc>
        <w:tc>
          <w:tcPr>
            <w:tcW w:w="218" w:type="pct"/>
          </w:tcPr>
          <w:p w14:paraId="0177C69C" w14:textId="77777777" w:rsidR="00532A1C" w:rsidRPr="00532A1C" w:rsidRDefault="00532A1C" w:rsidP="00532A1C">
            <w:pPr>
              <w:cnfStyle w:val="000000000000" w:firstRow="0" w:lastRow="0" w:firstColumn="0" w:lastColumn="0" w:oddVBand="0" w:evenVBand="0" w:oddHBand="0" w:evenHBand="0" w:firstRowFirstColumn="0" w:firstRowLastColumn="0" w:lastRowFirstColumn="0" w:lastRowLastColumn="0"/>
              <w:rPr>
                <w:sz w:val="16"/>
                <w:szCs w:val="16"/>
              </w:rPr>
            </w:pPr>
            <w:r w:rsidRPr="00532A1C">
              <w:rPr>
                <w:rFonts w:eastAsia="Book Antiqua" w:cs="Book Antiqua"/>
                <w:sz w:val="16"/>
                <w:szCs w:val="16"/>
              </w:rPr>
              <w:t>(0.04)</w:t>
            </w:r>
          </w:p>
        </w:tc>
        <w:tc>
          <w:tcPr>
            <w:tcW w:w="310" w:type="pct"/>
          </w:tcPr>
          <w:p w14:paraId="6B0B1122" w14:textId="77777777" w:rsidR="00532A1C" w:rsidRPr="00532A1C" w:rsidRDefault="00532A1C" w:rsidP="00532A1C">
            <w:pPr>
              <w:cnfStyle w:val="000000000000" w:firstRow="0" w:lastRow="0" w:firstColumn="0" w:lastColumn="0" w:oddVBand="0" w:evenVBand="0" w:oddHBand="0" w:evenHBand="0" w:firstRowFirstColumn="0" w:firstRowLastColumn="0" w:lastRowFirstColumn="0" w:lastRowLastColumn="0"/>
              <w:rPr>
                <w:sz w:val="16"/>
                <w:szCs w:val="16"/>
              </w:rPr>
            </w:pPr>
            <w:r w:rsidRPr="00532A1C">
              <w:rPr>
                <w:sz w:val="16"/>
                <w:szCs w:val="16"/>
              </w:rPr>
              <w:t>0.25</w:t>
            </w:r>
          </w:p>
        </w:tc>
        <w:tc>
          <w:tcPr>
            <w:tcW w:w="301" w:type="pct"/>
          </w:tcPr>
          <w:p w14:paraId="229D239D" w14:textId="77777777" w:rsidR="00532A1C" w:rsidRPr="00532A1C" w:rsidRDefault="00532A1C" w:rsidP="00532A1C">
            <w:pPr>
              <w:cnfStyle w:val="000000000000" w:firstRow="0" w:lastRow="0" w:firstColumn="0" w:lastColumn="0" w:oddVBand="0" w:evenVBand="0" w:oddHBand="0" w:evenHBand="0" w:firstRowFirstColumn="0" w:firstRowLastColumn="0" w:lastRowFirstColumn="0" w:lastRowLastColumn="0"/>
              <w:rPr>
                <w:sz w:val="16"/>
                <w:szCs w:val="16"/>
              </w:rPr>
            </w:pPr>
            <w:r w:rsidRPr="00532A1C">
              <w:rPr>
                <w:sz w:val="16"/>
                <w:szCs w:val="16"/>
              </w:rPr>
              <w:t>-0.73</w:t>
            </w:r>
          </w:p>
        </w:tc>
        <w:tc>
          <w:tcPr>
            <w:tcW w:w="300" w:type="pct"/>
          </w:tcPr>
          <w:p w14:paraId="016C1063" w14:textId="77777777" w:rsidR="00532A1C" w:rsidRPr="00532A1C" w:rsidRDefault="00532A1C" w:rsidP="00532A1C">
            <w:pPr>
              <w:cnfStyle w:val="000000000000" w:firstRow="0" w:lastRow="0" w:firstColumn="0" w:lastColumn="0" w:oddVBand="0" w:evenVBand="0" w:oddHBand="0" w:evenHBand="0" w:firstRowFirstColumn="0" w:firstRowLastColumn="0" w:lastRowFirstColumn="0" w:lastRowLastColumn="0"/>
              <w:rPr>
                <w:sz w:val="16"/>
                <w:szCs w:val="16"/>
              </w:rPr>
            </w:pPr>
            <w:r w:rsidRPr="00532A1C">
              <w:rPr>
                <w:sz w:val="16"/>
                <w:szCs w:val="16"/>
              </w:rPr>
              <w:t>0.27</w:t>
            </w:r>
          </w:p>
        </w:tc>
        <w:tc>
          <w:tcPr>
            <w:tcW w:w="300" w:type="pct"/>
          </w:tcPr>
          <w:p w14:paraId="29BD4AFB" w14:textId="77777777" w:rsidR="00532A1C" w:rsidRPr="00532A1C" w:rsidRDefault="00532A1C" w:rsidP="00532A1C">
            <w:pPr>
              <w:cnfStyle w:val="000000000000" w:firstRow="0" w:lastRow="0" w:firstColumn="0" w:lastColumn="0" w:oddVBand="0" w:evenVBand="0" w:oddHBand="0" w:evenHBand="0" w:firstRowFirstColumn="0" w:firstRowLastColumn="0" w:lastRowFirstColumn="0" w:lastRowLastColumn="0"/>
              <w:rPr>
                <w:sz w:val="16"/>
                <w:szCs w:val="16"/>
              </w:rPr>
            </w:pPr>
            <w:r w:rsidRPr="00532A1C">
              <w:rPr>
                <w:rFonts w:eastAsia="Book Antiqua" w:cs="Book Antiqua"/>
                <w:sz w:val="16"/>
                <w:szCs w:val="16"/>
              </w:rPr>
              <w:t>-0.12</w:t>
            </w:r>
          </w:p>
        </w:tc>
        <w:tc>
          <w:tcPr>
            <w:tcW w:w="301" w:type="pct"/>
          </w:tcPr>
          <w:p w14:paraId="5DF24EAF" w14:textId="77777777" w:rsidR="00532A1C" w:rsidRPr="00532A1C" w:rsidRDefault="00532A1C" w:rsidP="00532A1C">
            <w:pPr>
              <w:cnfStyle w:val="000000000000" w:firstRow="0" w:lastRow="0" w:firstColumn="0" w:lastColumn="0" w:oddVBand="0" w:evenVBand="0" w:oddHBand="0" w:evenHBand="0" w:firstRowFirstColumn="0" w:firstRowLastColumn="0" w:lastRowFirstColumn="0" w:lastRowLastColumn="0"/>
              <w:rPr>
                <w:sz w:val="16"/>
                <w:szCs w:val="16"/>
              </w:rPr>
            </w:pPr>
            <w:r w:rsidRPr="00532A1C">
              <w:rPr>
                <w:rFonts w:eastAsia="Book Antiqua" w:cs="Book Antiqua"/>
                <w:sz w:val="16"/>
                <w:szCs w:val="16"/>
              </w:rPr>
              <w:t>(0.43)</w:t>
            </w:r>
          </w:p>
        </w:tc>
        <w:tc>
          <w:tcPr>
            <w:tcW w:w="301" w:type="pct"/>
          </w:tcPr>
          <w:p w14:paraId="33C16A33" w14:textId="77777777" w:rsidR="00532A1C" w:rsidRPr="00532A1C" w:rsidRDefault="00532A1C" w:rsidP="00532A1C">
            <w:pPr>
              <w:cnfStyle w:val="000000000000" w:firstRow="0" w:lastRow="0" w:firstColumn="0" w:lastColumn="0" w:oddVBand="0" w:evenVBand="0" w:oddHBand="0" w:evenHBand="0" w:firstRowFirstColumn="0" w:firstRowLastColumn="0" w:lastRowFirstColumn="0" w:lastRowLastColumn="0"/>
              <w:rPr>
                <w:sz w:val="16"/>
                <w:szCs w:val="16"/>
              </w:rPr>
            </w:pPr>
          </w:p>
        </w:tc>
        <w:tc>
          <w:tcPr>
            <w:tcW w:w="301" w:type="pct"/>
          </w:tcPr>
          <w:p w14:paraId="1E1407C9" w14:textId="77777777" w:rsidR="00532A1C" w:rsidRPr="00532A1C" w:rsidRDefault="00532A1C" w:rsidP="00532A1C">
            <w:pPr>
              <w:cnfStyle w:val="000000000000" w:firstRow="0" w:lastRow="0" w:firstColumn="0" w:lastColumn="0" w:oddVBand="0" w:evenVBand="0" w:oddHBand="0" w:evenHBand="0" w:firstRowFirstColumn="0" w:firstRowLastColumn="0" w:lastRowFirstColumn="0" w:lastRowLastColumn="0"/>
              <w:rPr>
                <w:sz w:val="16"/>
                <w:szCs w:val="16"/>
              </w:rPr>
            </w:pPr>
            <w:r w:rsidRPr="00532A1C">
              <w:rPr>
                <w:rFonts w:eastAsia="Book Antiqua" w:cs="Book Antiqua"/>
                <w:sz w:val="16"/>
                <w:szCs w:val="16"/>
              </w:rPr>
              <w:t>-0.01</w:t>
            </w:r>
          </w:p>
        </w:tc>
        <w:tc>
          <w:tcPr>
            <w:tcW w:w="301" w:type="pct"/>
          </w:tcPr>
          <w:p w14:paraId="017B7B05" w14:textId="77777777" w:rsidR="00532A1C" w:rsidRPr="00532A1C" w:rsidRDefault="00532A1C" w:rsidP="00532A1C">
            <w:pPr>
              <w:cnfStyle w:val="000000000000" w:firstRow="0" w:lastRow="0" w:firstColumn="0" w:lastColumn="0" w:oddVBand="0" w:evenVBand="0" w:oddHBand="0" w:evenHBand="0" w:firstRowFirstColumn="0" w:firstRowLastColumn="0" w:lastRowFirstColumn="0" w:lastRowLastColumn="0"/>
              <w:rPr>
                <w:sz w:val="16"/>
                <w:szCs w:val="16"/>
              </w:rPr>
            </w:pPr>
            <w:r w:rsidRPr="00532A1C">
              <w:rPr>
                <w:rFonts w:eastAsia="Book Antiqua" w:cs="Book Antiqua"/>
                <w:sz w:val="16"/>
                <w:szCs w:val="16"/>
              </w:rPr>
              <w:t>(0.06)</w:t>
            </w:r>
          </w:p>
        </w:tc>
        <w:tc>
          <w:tcPr>
            <w:tcW w:w="310" w:type="pct"/>
          </w:tcPr>
          <w:p w14:paraId="792B2FDA" w14:textId="77777777" w:rsidR="00532A1C" w:rsidRPr="00532A1C" w:rsidRDefault="00532A1C" w:rsidP="00532A1C">
            <w:pPr>
              <w:cnfStyle w:val="000000000000" w:firstRow="0" w:lastRow="0" w:firstColumn="0" w:lastColumn="0" w:oddVBand="0" w:evenVBand="0" w:oddHBand="0" w:evenHBand="0" w:firstRowFirstColumn="0" w:firstRowLastColumn="0" w:lastRowFirstColumn="0" w:lastRowLastColumn="0"/>
              <w:rPr>
                <w:sz w:val="16"/>
                <w:szCs w:val="16"/>
              </w:rPr>
            </w:pPr>
            <w:r w:rsidRPr="00532A1C">
              <w:rPr>
                <w:sz w:val="16"/>
                <w:szCs w:val="16"/>
              </w:rPr>
              <w:t>0.29</w:t>
            </w:r>
          </w:p>
        </w:tc>
        <w:tc>
          <w:tcPr>
            <w:tcW w:w="301" w:type="pct"/>
          </w:tcPr>
          <w:p w14:paraId="08D7B184" w14:textId="77777777" w:rsidR="00532A1C" w:rsidRPr="00532A1C" w:rsidRDefault="00532A1C" w:rsidP="00532A1C">
            <w:pPr>
              <w:cnfStyle w:val="000000000000" w:firstRow="0" w:lastRow="0" w:firstColumn="0" w:lastColumn="0" w:oddVBand="0" w:evenVBand="0" w:oddHBand="0" w:evenHBand="0" w:firstRowFirstColumn="0" w:firstRowLastColumn="0" w:lastRowFirstColumn="0" w:lastRowLastColumn="0"/>
              <w:rPr>
                <w:sz w:val="16"/>
                <w:szCs w:val="16"/>
              </w:rPr>
            </w:pPr>
            <w:r w:rsidRPr="00532A1C">
              <w:rPr>
                <w:sz w:val="16"/>
                <w:szCs w:val="16"/>
              </w:rPr>
              <w:t>-0.71</w:t>
            </w:r>
          </w:p>
        </w:tc>
        <w:tc>
          <w:tcPr>
            <w:tcW w:w="295" w:type="pct"/>
          </w:tcPr>
          <w:p w14:paraId="55C1C295" w14:textId="77777777" w:rsidR="00532A1C" w:rsidRPr="00532A1C" w:rsidRDefault="00532A1C" w:rsidP="00532A1C">
            <w:pPr>
              <w:cnfStyle w:val="000000000000" w:firstRow="0" w:lastRow="0" w:firstColumn="0" w:lastColumn="0" w:oddVBand="0" w:evenVBand="0" w:oddHBand="0" w:evenHBand="0" w:firstRowFirstColumn="0" w:firstRowLastColumn="0" w:lastRowFirstColumn="0" w:lastRowLastColumn="0"/>
              <w:rPr>
                <w:sz w:val="16"/>
                <w:szCs w:val="16"/>
              </w:rPr>
            </w:pPr>
            <w:r w:rsidRPr="00532A1C">
              <w:rPr>
                <w:sz w:val="16"/>
                <w:szCs w:val="16"/>
              </w:rPr>
              <w:t>0.47</w:t>
            </w:r>
          </w:p>
        </w:tc>
      </w:tr>
      <w:tr w:rsidR="00532A1C" w:rsidRPr="00532A1C" w14:paraId="13D51EB4" w14:textId="77777777" w:rsidTr="0053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2" w:type="pct"/>
          </w:tcPr>
          <w:p w14:paraId="5291DDC5" w14:textId="77777777" w:rsidR="00532A1C" w:rsidRPr="00532A1C" w:rsidRDefault="00532A1C" w:rsidP="00532A1C">
            <w:pPr>
              <w:rPr>
                <w:i/>
                <w:iCs/>
                <w:sz w:val="16"/>
                <w:szCs w:val="16"/>
              </w:rPr>
            </w:pPr>
            <w:r w:rsidRPr="00532A1C">
              <w:rPr>
                <w:rFonts w:eastAsia="Book Antiqua" w:cs="Book Antiqua"/>
                <w:i/>
                <w:iCs/>
                <w:sz w:val="16"/>
                <w:szCs w:val="16"/>
              </w:rPr>
              <w:t xml:space="preserve">  7 Routine occupations </w:t>
            </w:r>
          </w:p>
        </w:tc>
        <w:tc>
          <w:tcPr>
            <w:tcW w:w="297" w:type="pct"/>
          </w:tcPr>
          <w:p w14:paraId="40F5A5EF" w14:textId="77777777" w:rsidR="00532A1C" w:rsidRPr="00532A1C" w:rsidRDefault="00532A1C" w:rsidP="00532A1C">
            <w:pPr>
              <w:jc w:val="right"/>
              <w:cnfStyle w:val="000000100000" w:firstRow="0" w:lastRow="0" w:firstColumn="0" w:lastColumn="0" w:oddVBand="0" w:evenVBand="0" w:oddHBand="1" w:evenHBand="0" w:firstRowFirstColumn="0" w:firstRowLastColumn="0" w:lastRowFirstColumn="0" w:lastRowLastColumn="0"/>
              <w:rPr>
                <w:sz w:val="16"/>
                <w:szCs w:val="16"/>
              </w:rPr>
            </w:pPr>
            <w:r w:rsidRPr="00532A1C">
              <w:rPr>
                <w:rFonts w:eastAsia="Book Antiqua" w:cs="Book Antiqua"/>
                <w:sz w:val="16"/>
                <w:szCs w:val="16"/>
              </w:rPr>
              <w:t>-0.90</w:t>
            </w:r>
          </w:p>
        </w:tc>
        <w:tc>
          <w:tcPr>
            <w:tcW w:w="217" w:type="pct"/>
          </w:tcPr>
          <w:p w14:paraId="2AEB93B9" w14:textId="77777777" w:rsidR="00532A1C" w:rsidRPr="00532A1C" w:rsidRDefault="00532A1C" w:rsidP="00532A1C">
            <w:pPr>
              <w:cnfStyle w:val="000000100000" w:firstRow="0" w:lastRow="0" w:firstColumn="0" w:lastColumn="0" w:oddVBand="0" w:evenVBand="0" w:oddHBand="1" w:evenHBand="0" w:firstRowFirstColumn="0" w:firstRowLastColumn="0" w:lastRowFirstColumn="0" w:lastRowLastColumn="0"/>
              <w:rPr>
                <w:sz w:val="16"/>
                <w:szCs w:val="16"/>
              </w:rPr>
            </w:pPr>
            <w:r w:rsidRPr="00532A1C">
              <w:rPr>
                <w:rFonts w:eastAsia="Book Antiqua" w:cs="Book Antiqua"/>
                <w:sz w:val="16"/>
                <w:szCs w:val="16"/>
              </w:rPr>
              <w:t>(0.33)</w:t>
            </w:r>
          </w:p>
        </w:tc>
        <w:tc>
          <w:tcPr>
            <w:tcW w:w="270" w:type="pct"/>
          </w:tcPr>
          <w:p w14:paraId="2A8EE824" w14:textId="77777777" w:rsidR="00532A1C" w:rsidRPr="00532A1C" w:rsidRDefault="00532A1C" w:rsidP="00532A1C">
            <w:pPr>
              <w:jc w:val="right"/>
              <w:cnfStyle w:val="000000100000" w:firstRow="0" w:lastRow="0" w:firstColumn="0" w:lastColumn="0" w:oddVBand="0" w:evenVBand="0" w:oddHBand="1" w:evenHBand="0" w:firstRowFirstColumn="0" w:firstRowLastColumn="0" w:lastRowFirstColumn="0" w:lastRowLastColumn="0"/>
              <w:rPr>
                <w:rFonts w:eastAsia="Book Antiqua" w:cs="Book Antiqua"/>
                <w:sz w:val="16"/>
                <w:szCs w:val="16"/>
              </w:rPr>
            </w:pPr>
            <w:r w:rsidRPr="00532A1C">
              <w:rPr>
                <w:rFonts w:eastAsia="Book Antiqua" w:cs="Book Antiqua"/>
                <w:sz w:val="16"/>
                <w:szCs w:val="16"/>
              </w:rPr>
              <w:t>**</w:t>
            </w:r>
          </w:p>
        </w:tc>
        <w:tc>
          <w:tcPr>
            <w:tcW w:w="265" w:type="pct"/>
          </w:tcPr>
          <w:p w14:paraId="476C6EF1" w14:textId="77777777" w:rsidR="00532A1C" w:rsidRPr="00532A1C" w:rsidRDefault="00532A1C" w:rsidP="00532A1C">
            <w:pPr>
              <w:jc w:val="right"/>
              <w:cnfStyle w:val="000000100000" w:firstRow="0" w:lastRow="0" w:firstColumn="0" w:lastColumn="0" w:oddVBand="0" w:evenVBand="0" w:oddHBand="1" w:evenHBand="0" w:firstRowFirstColumn="0" w:firstRowLastColumn="0" w:lastRowFirstColumn="0" w:lastRowLastColumn="0"/>
              <w:rPr>
                <w:sz w:val="16"/>
                <w:szCs w:val="16"/>
              </w:rPr>
            </w:pPr>
            <w:r w:rsidRPr="00532A1C">
              <w:rPr>
                <w:rFonts w:eastAsia="Book Antiqua" w:cs="Book Antiqua"/>
                <w:sz w:val="16"/>
                <w:szCs w:val="16"/>
              </w:rPr>
              <w:t>-0.14</w:t>
            </w:r>
          </w:p>
        </w:tc>
        <w:tc>
          <w:tcPr>
            <w:tcW w:w="218" w:type="pct"/>
          </w:tcPr>
          <w:p w14:paraId="25E8E06E" w14:textId="77777777" w:rsidR="00532A1C" w:rsidRPr="00532A1C" w:rsidRDefault="00532A1C" w:rsidP="00532A1C">
            <w:pPr>
              <w:cnfStyle w:val="000000100000" w:firstRow="0" w:lastRow="0" w:firstColumn="0" w:lastColumn="0" w:oddVBand="0" w:evenVBand="0" w:oddHBand="1" w:evenHBand="0" w:firstRowFirstColumn="0" w:firstRowLastColumn="0" w:lastRowFirstColumn="0" w:lastRowLastColumn="0"/>
              <w:rPr>
                <w:sz w:val="16"/>
                <w:szCs w:val="16"/>
              </w:rPr>
            </w:pPr>
            <w:r w:rsidRPr="00532A1C">
              <w:rPr>
                <w:rFonts w:eastAsia="Book Antiqua" w:cs="Book Antiqua"/>
                <w:sz w:val="16"/>
                <w:szCs w:val="16"/>
              </w:rPr>
              <w:t>(0.06)</w:t>
            </w:r>
          </w:p>
        </w:tc>
        <w:tc>
          <w:tcPr>
            <w:tcW w:w="310" w:type="pct"/>
          </w:tcPr>
          <w:p w14:paraId="71F69D5F" w14:textId="77777777" w:rsidR="00532A1C" w:rsidRPr="00532A1C" w:rsidRDefault="00532A1C" w:rsidP="00532A1C">
            <w:pPr>
              <w:cnfStyle w:val="000000100000" w:firstRow="0" w:lastRow="0" w:firstColumn="0" w:lastColumn="0" w:oddVBand="0" w:evenVBand="0" w:oddHBand="1" w:evenHBand="0" w:firstRowFirstColumn="0" w:firstRowLastColumn="0" w:lastRowFirstColumn="0" w:lastRowLastColumn="0"/>
              <w:rPr>
                <w:rFonts w:eastAsia="Book Antiqua" w:cs="Book Antiqua"/>
                <w:sz w:val="16"/>
                <w:szCs w:val="16"/>
              </w:rPr>
            </w:pPr>
            <w:r w:rsidRPr="00532A1C">
              <w:rPr>
                <w:rFonts w:eastAsia="Book Antiqua" w:cs="Book Antiqua"/>
                <w:sz w:val="16"/>
                <w:szCs w:val="16"/>
              </w:rPr>
              <w:t>0.24</w:t>
            </w:r>
          </w:p>
        </w:tc>
        <w:tc>
          <w:tcPr>
            <w:tcW w:w="301" w:type="pct"/>
          </w:tcPr>
          <w:p w14:paraId="1D00354F" w14:textId="77777777" w:rsidR="00532A1C" w:rsidRPr="00532A1C" w:rsidRDefault="00532A1C" w:rsidP="00532A1C">
            <w:pPr>
              <w:cnfStyle w:val="000000100000" w:firstRow="0" w:lastRow="0" w:firstColumn="0" w:lastColumn="0" w:oddVBand="0" w:evenVBand="0" w:oddHBand="1" w:evenHBand="0" w:firstRowFirstColumn="0" w:firstRowLastColumn="0" w:lastRowFirstColumn="0" w:lastRowLastColumn="0"/>
              <w:rPr>
                <w:rFonts w:eastAsia="Book Antiqua" w:cs="Book Antiqua"/>
                <w:sz w:val="16"/>
                <w:szCs w:val="16"/>
              </w:rPr>
            </w:pPr>
            <w:r w:rsidRPr="00532A1C">
              <w:rPr>
                <w:rFonts w:eastAsia="Book Antiqua" w:cs="Book Antiqua"/>
                <w:sz w:val="16"/>
                <w:szCs w:val="16"/>
              </w:rPr>
              <w:t>-1.39</w:t>
            </w:r>
          </w:p>
        </w:tc>
        <w:tc>
          <w:tcPr>
            <w:tcW w:w="300" w:type="pct"/>
          </w:tcPr>
          <w:p w14:paraId="2C09CB7A" w14:textId="77777777" w:rsidR="00532A1C" w:rsidRPr="00532A1C" w:rsidRDefault="00532A1C" w:rsidP="00532A1C">
            <w:pPr>
              <w:cnfStyle w:val="000000100000" w:firstRow="0" w:lastRow="0" w:firstColumn="0" w:lastColumn="0" w:oddVBand="0" w:evenVBand="0" w:oddHBand="1" w:evenHBand="0" w:firstRowFirstColumn="0" w:firstRowLastColumn="0" w:lastRowFirstColumn="0" w:lastRowLastColumn="0"/>
              <w:rPr>
                <w:rFonts w:eastAsia="Book Antiqua" w:cs="Book Antiqua"/>
                <w:sz w:val="16"/>
                <w:szCs w:val="16"/>
              </w:rPr>
            </w:pPr>
            <w:r w:rsidRPr="00532A1C">
              <w:rPr>
                <w:rFonts w:eastAsia="Book Antiqua" w:cs="Book Antiqua"/>
                <w:sz w:val="16"/>
                <w:szCs w:val="16"/>
              </w:rPr>
              <w:t>-0.41</w:t>
            </w:r>
          </w:p>
        </w:tc>
        <w:tc>
          <w:tcPr>
            <w:tcW w:w="300" w:type="pct"/>
          </w:tcPr>
          <w:p w14:paraId="0ECFCE81" w14:textId="77777777" w:rsidR="00532A1C" w:rsidRPr="00532A1C" w:rsidRDefault="00532A1C" w:rsidP="00532A1C">
            <w:pPr>
              <w:cnfStyle w:val="000000100000" w:firstRow="0" w:lastRow="0" w:firstColumn="0" w:lastColumn="0" w:oddVBand="0" w:evenVBand="0" w:oddHBand="1" w:evenHBand="0" w:firstRowFirstColumn="0" w:firstRowLastColumn="0" w:lastRowFirstColumn="0" w:lastRowLastColumn="0"/>
              <w:rPr>
                <w:rFonts w:eastAsia="Book Antiqua" w:cs="Book Antiqua"/>
                <w:sz w:val="16"/>
                <w:szCs w:val="16"/>
              </w:rPr>
            </w:pPr>
            <w:r w:rsidRPr="00532A1C">
              <w:rPr>
                <w:rFonts w:eastAsia="Book Antiqua" w:cs="Book Antiqua"/>
                <w:sz w:val="16"/>
                <w:szCs w:val="16"/>
              </w:rPr>
              <w:t>-0.88</w:t>
            </w:r>
          </w:p>
        </w:tc>
        <w:tc>
          <w:tcPr>
            <w:tcW w:w="301" w:type="pct"/>
          </w:tcPr>
          <w:p w14:paraId="5531F3C4" w14:textId="77777777" w:rsidR="00532A1C" w:rsidRPr="00532A1C" w:rsidRDefault="00532A1C" w:rsidP="00532A1C">
            <w:pPr>
              <w:cnfStyle w:val="000000100000" w:firstRow="0" w:lastRow="0" w:firstColumn="0" w:lastColumn="0" w:oddVBand="0" w:evenVBand="0" w:oddHBand="1" w:evenHBand="0" w:firstRowFirstColumn="0" w:firstRowLastColumn="0" w:lastRowFirstColumn="0" w:lastRowLastColumn="0"/>
              <w:rPr>
                <w:rFonts w:eastAsia="Book Antiqua" w:cs="Book Antiqua"/>
                <w:sz w:val="16"/>
                <w:szCs w:val="16"/>
              </w:rPr>
            </w:pPr>
            <w:r w:rsidRPr="00532A1C">
              <w:rPr>
                <w:rFonts w:eastAsia="Book Antiqua" w:cs="Book Antiqua"/>
                <w:sz w:val="16"/>
                <w:szCs w:val="16"/>
              </w:rPr>
              <w:t>(0.38)</w:t>
            </w:r>
          </w:p>
        </w:tc>
        <w:tc>
          <w:tcPr>
            <w:tcW w:w="301" w:type="pct"/>
          </w:tcPr>
          <w:p w14:paraId="78619C49" w14:textId="77777777" w:rsidR="00532A1C" w:rsidRPr="00532A1C" w:rsidRDefault="00532A1C" w:rsidP="00532A1C">
            <w:pPr>
              <w:cnfStyle w:val="000000100000" w:firstRow="0" w:lastRow="0" w:firstColumn="0" w:lastColumn="0" w:oddVBand="0" w:evenVBand="0" w:oddHBand="1" w:evenHBand="0" w:firstRowFirstColumn="0" w:firstRowLastColumn="0" w:lastRowFirstColumn="0" w:lastRowLastColumn="0"/>
              <w:rPr>
                <w:rFonts w:eastAsia="Book Antiqua" w:cs="Book Antiqua"/>
                <w:sz w:val="16"/>
                <w:szCs w:val="16"/>
              </w:rPr>
            </w:pPr>
            <w:r w:rsidRPr="00532A1C">
              <w:rPr>
                <w:rFonts w:eastAsia="Book Antiqua" w:cs="Book Antiqua"/>
                <w:sz w:val="16"/>
                <w:szCs w:val="16"/>
              </w:rPr>
              <w:t>*</w:t>
            </w:r>
          </w:p>
        </w:tc>
        <w:tc>
          <w:tcPr>
            <w:tcW w:w="301" w:type="pct"/>
          </w:tcPr>
          <w:p w14:paraId="53B5A6E9" w14:textId="77777777" w:rsidR="00532A1C" w:rsidRPr="00532A1C" w:rsidRDefault="00532A1C" w:rsidP="00532A1C">
            <w:pPr>
              <w:cnfStyle w:val="000000100000" w:firstRow="0" w:lastRow="0" w:firstColumn="0" w:lastColumn="0" w:oddVBand="0" w:evenVBand="0" w:oddHBand="1" w:evenHBand="0" w:firstRowFirstColumn="0" w:firstRowLastColumn="0" w:lastRowFirstColumn="0" w:lastRowLastColumn="0"/>
              <w:rPr>
                <w:rFonts w:eastAsia="Book Antiqua" w:cs="Book Antiqua"/>
                <w:sz w:val="16"/>
                <w:szCs w:val="16"/>
              </w:rPr>
            </w:pPr>
            <w:r w:rsidRPr="00532A1C">
              <w:rPr>
                <w:rFonts w:eastAsia="Book Antiqua" w:cs="Book Antiqua"/>
                <w:sz w:val="16"/>
                <w:szCs w:val="16"/>
              </w:rPr>
              <w:t>-0.13</w:t>
            </w:r>
          </w:p>
        </w:tc>
        <w:tc>
          <w:tcPr>
            <w:tcW w:w="301" w:type="pct"/>
          </w:tcPr>
          <w:p w14:paraId="7AD1255D" w14:textId="77777777" w:rsidR="00532A1C" w:rsidRPr="00532A1C" w:rsidRDefault="00532A1C" w:rsidP="00532A1C">
            <w:pPr>
              <w:cnfStyle w:val="000000100000" w:firstRow="0" w:lastRow="0" w:firstColumn="0" w:lastColumn="0" w:oddVBand="0" w:evenVBand="0" w:oddHBand="1" w:evenHBand="0" w:firstRowFirstColumn="0" w:firstRowLastColumn="0" w:lastRowFirstColumn="0" w:lastRowLastColumn="0"/>
              <w:rPr>
                <w:rFonts w:eastAsia="Book Antiqua" w:cs="Book Antiqua"/>
                <w:sz w:val="16"/>
                <w:szCs w:val="16"/>
              </w:rPr>
            </w:pPr>
            <w:r w:rsidRPr="00532A1C">
              <w:rPr>
                <w:rFonts w:eastAsia="Book Antiqua" w:cs="Book Antiqua"/>
                <w:sz w:val="16"/>
                <w:szCs w:val="16"/>
              </w:rPr>
              <w:t>(0.07)</w:t>
            </w:r>
          </w:p>
        </w:tc>
        <w:tc>
          <w:tcPr>
            <w:tcW w:w="310" w:type="pct"/>
          </w:tcPr>
          <w:p w14:paraId="44935021" w14:textId="77777777" w:rsidR="00532A1C" w:rsidRPr="00532A1C" w:rsidRDefault="00532A1C" w:rsidP="00532A1C">
            <w:pPr>
              <w:cnfStyle w:val="000000100000" w:firstRow="0" w:lastRow="0" w:firstColumn="0" w:lastColumn="0" w:oddVBand="0" w:evenVBand="0" w:oddHBand="1" w:evenHBand="0" w:firstRowFirstColumn="0" w:firstRowLastColumn="0" w:lastRowFirstColumn="0" w:lastRowLastColumn="0"/>
              <w:rPr>
                <w:rFonts w:eastAsia="Book Antiqua" w:cs="Book Antiqua"/>
                <w:sz w:val="16"/>
                <w:szCs w:val="16"/>
              </w:rPr>
            </w:pPr>
            <w:r w:rsidRPr="00532A1C">
              <w:rPr>
                <w:rFonts w:eastAsia="Book Antiqua" w:cs="Book Antiqua"/>
                <w:sz w:val="16"/>
                <w:szCs w:val="16"/>
              </w:rPr>
              <w:t>0.26</w:t>
            </w:r>
          </w:p>
        </w:tc>
        <w:tc>
          <w:tcPr>
            <w:tcW w:w="301" w:type="pct"/>
          </w:tcPr>
          <w:p w14:paraId="6275D8D4" w14:textId="77777777" w:rsidR="00532A1C" w:rsidRPr="00532A1C" w:rsidRDefault="00532A1C" w:rsidP="00532A1C">
            <w:pPr>
              <w:cnfStyle w:val="000000100000" w:firstRow="0" w:lastRow="0" w:firstColumn="0" w:lastColumn="0" w:oddVBand="0" w:evenVBand="0" w:oddHBand="1" w:evenHBand="0" w:firstRowFirstColumn="0" w:firstRowLastColumn="0" w:lastRowFirstColumn="0" w:lastRowLastColumn="0"/>
              <w:rPr>
                <w:rFonts w:eastAsia="Book Antiqua" w:cs="Book Antiqua"/>
                <w:sz w:val="16"/>
                <w:szCs w:val="16"/>
              </w:rPr>
            </w:pPr>
            <w:r w:rsidRPr="00532A1C">
              <w:rPr>
                <w:rFonts w:eastAsia="Book Antiqua" w:cs="Book Antiqua"/>
                <w:sz w:val="16"/>
                <w:szCs w:val="16"/>
              </w:rPr>
              <w:t>-1.41</w:t>
            </w:r>
          </w:p>
        </w:tc>
        <w:tc>
          <w:tcPr>
            <w:tcW w:w="295" w:type="pct"/>
          </w:tcPr>
          <w:p w14:paraId="5E0C2ADC" w14:textId="77777777" w:rsidR="00532A1C" w:rsidRPr="00532A1C" w:rsidRDefault="00532A1C" w:rsidP="00532A1C">
            <w:pPr>
              <w:cnfStyle w:val="000000100000" w:firstRow="0" w:lastRow="0" w:firstColumn="0" w:lastColumn="0" w:oddVBand="0" w:evenVBand="0" w:oddHBand="1" w:evenHBand="0" w:firstRowFirstColumn="0" w:firstRowLastColumn="0" w:lastRowFirstColumn="0" w:lastRowLastColumn="0"/>
              <w:rPr>
                <w:rFonts w:eastAsia="Book Antiqua" w:cs="Book Antiqua"/>
                <w:sz w:val="16"/>
                <w:szCs w:val="16"/>
              </w:rPr>
            </w:pPr>
            <w:r w:rsidRPr="00532A1C">
              <w:rPr>
                <w:rFonts w:eastAsia="Book Antiqua" w:cs="Book Antiqua"/>
                <w:sz w:val="16"/>
                <w:szCs w:val="16"/>
              </w:rPr>
              <w:t>-0.35</w:t>
            </w:r>
          </w:p>
        </w:tc>
      </w:tr>
      <w:tr w:rsidR="00532A1C" w:rsidRPr="00532A1C" w14:paraId="6EA7143C" w14:textId="77777777" w:rsidTr="00532A1C">
        <w:tc>
          <w:tcPr>
            <w:cnfStyle w:val="001000000000" w:firstRow="0" w:lastRow="0" w:firstColumn="1" w:lastColumn="0" w:oddVBand="0" w:evenVBand="0" w:oddHBand="0" w:evenHBand="0" w:firstRowFirstColumn="0" w:firstRowLastColumn="0" w:lastRowFirstColumn="0" w:lastRowLastColumn="0"/>
            <w:tcW w:w="412" w:type="pct"/>
          </w:tcPr>
          <w:p w14:paraId="72079EA1" w14:textId="77777777" w:rsidR="00532A1C" w:rsidRPr="00532A1C" w:rsidRDefault="00532A1C" w:rsidP="00532A1C">
            <w:pPr>
              <w:rPr>
                <w:sz w:val="16"/>
                <w:szCs w:val="16"/>
              </w:rPr>
            </w:pPr>
            <w:r w:rsidRPr="00532A1C">
              <w:rPr>
                <w:rFonts w:eastAsia="Book Antiqua" w:cs="Book Antiqua"/>
                <w:sz w:val="16"/>
                <w:szCs w:val="16"/>
              </w:rPr>
              <w:t>Parental NS-SEC Cohort 5 2010-13 age 16</w:t>
            </w:r>
          </w:p>
        </w:tc>
        <w:tc>
          <w:tcPr>
            <w:tcW w:w="297" w:type="pct"/>
          </w:tcPr>
          <w:p w14:paraId="295D6C05" w14:textId="77777777" w:rsidR="00532A1C" w:rsidRPr="00532A1C" w:rsidRDefault="00532A1C" w:rsidP="00532A1C">
            <w:pPr>
              <w:cnfStyle w:val="000000000000" w:firstRow="0" w:lastRow="0" w:firstColumn="0" w:lastColumn="0" w:oddVBand="0" w:evenVBand="0" w:oddHBand="0" w:evenHBand="0" w:firstRowFirstColumn="0" w:firstRowLastColumn="0" w:lastRowFirstColumn="0" w:lastRowLastColumn="0"/>
              <w:rPr>
                <w:sz w:val="16"/>
                <w:szCs w:val="16"/>
              </w:rPr>
            </w:pPr>
          </w:p>
        </w:tc>
        <w:tc>
          <w:tcPr>
            <w:tcW w:w="217" w:type="pct"/>
          </w:tcPr>
          <w:p w14:paraId="0005B417" w14:textId="77777777" w:rsidR="00532A1C" w:rsidRPr="00532A1C" w:rsidRDefault="00532A1C" w:rsidP="00532A1C">
            <w:pPr>
              <w:cnfStyle w:val="000000000000" w:firstRow="0" w:lastRow="0" w:firstColumn="0" w:lastColumn="0" w:oddVBand="0" w:evenVBand="0" w:oddHBand="0" w:evenHBand="0" w:firstRowFirstColumn="0" w:firstRowLastColumn="0" w:lastRowFirstColumn="0" w:lastRowLastColumn="0"/>
              <w:rPr>
                <w:sz w:val="16"/>
                <w:szCs w:val="16"/>
              </w:rPr>
            </w:pPr>
          </w:p>
        </w:tc>
        <w:tc>
          <w:tcPr>
            <w:tcW w:w="270" w:type="pct"/>
          </w:tcPr>
          <w:p w14:paraId="75DA99A3" w14:textId="77777777" w:rsidR="00532A1C" w:rsidRPr="00532A1C" w:rsidRDefault="00532A1C" w:rsidP="00532A1C">
            <w:pPr>
              <w:cnfStyle w:val="000000000000" w:firstRow="0" w:lastRow="0" w:firstColumn="0" w:lastColumn="0" w:oddVBand="0" w:evenVBand="0" w:oddHBand="0" w:evenHBand="0" w:firstRowFirstColumn="0" w:firstRowLastColumn="0" w:lastRowFirstColumn="0" w:lastRowLastColumn="0"/>
              <w:rPr>
                <w:sz w:val="16"/>
                <w:szCs w:val="16"/>
              </w:rPr>
            </w:pPr>
          </w:p>
        </w:tc>
        <w:tc>
          <w:tcPr>
            <w:tcW w:w="265" w:type="pct"/>
          </w:tcPr>
          <w:p w14:paraId="5E4506C3" w14:textId="77777777" w:rsidR="00532A1C" w:rsidRPr="00532A1C" w:rsidRDefault="00532A1C" w:rsidP="00532A1C">
            <w:pPr>
              <w:cnfStyle w:val="000000000000" w:firstRow="0" w:lastRow="0" w:firstColumn="0" w:lastColumn="0" w:oddVBand="0" w:evenVBand="0" w:oddHBand="0" w:evenHBand="0" w:firstRowFirstColumn="0" w:firstRowLastColumn="0" w:lastRowFirstColumn="0" w:lastRowLastColumn="0"/>
              <w:rPr>
                <w:sz w:val="16"/>
                <w:szCs w:val="16"/>
              </w:rPr>
            </w:pPr>
          </w:p>
        </w:tc>
        <w:tc>
          <w:tcPr>
            <w:tcW w:w="218" w:type="pct"/>
          </w:tcPr>
          <w:p w14:paraId="19215AE8" w14:textId="77777777" w:rsidR="00532A1C" w:rsidRPr="00532A1C" w:rsidRDefault="00532A1C" w:rsidP="00532A1C">
            <w:pPr>
              <w:cnfStyle w:val="000000000000" w:firstRow="0" w:lastRow="0" w:firstColumn="0" w:lastColumn="0" w:oddVBand="0" w:evenVBand="0" w:oddHBand="0" w:evenHBand="0" w:firstRowFirstColumn="0" w:firstRowLastColumn="0" w:lastRowFirstColumn="0" w:lastRowLastColumn="0"/>
              <w:rPr>
                <w:sz w:val="16"/>
                <w:szCs w:val="16"/>
              </w:rPr>
            </w:pPr>
          </w:p>
        </w:tc>
        <w:tc>
          <w:tcPr>
            <w:tcW w:w="310" w:type="pct"/>
          </w:tcPr>
          <w:p w14:paraId="2FA9379F" w14:textId="77777777" w:rsidR="00532A1C" w:rsidRPr="00532A1C" w:rsidRDefault="00532A1C" w:rsidP="00532A1C">
            <w:pPr>
              <w:cnfStyle w:val="000000000000" w:firstRow="0" w:lastRow="0" w:firstColumn="0" w:lastColumn="0" w:oddVBand="0" w:evenVBand="0" w:oddHBand="0" w:evenHBand="0" w:firstRowFirstColumn="0" w:firstRowLastColumn="0" w:lastRowFirstColumn="0" w:lastRowLastColumn="0"/>
              <w:rPr>
                <w:sz w:val="16"/>
                <w:szCs w:val="16"/>
              </w:rPr>
            </w:pPr>
          </w:p>
        </w:tc>
        <w:tc>
          <w:tcPr>
            <w:tcW w:w="301" w:type="pct"/>
          </w:tcPr>
          <w:p w14:paraId="09C7913A" w14:textId="77777777" w:rsidR="00532A1C" w:rsidRPr="00532A1C" w:rsidRDefault="00532A1C" w:rsidP="00532A1C">
            <w:pPr>
              <w:cnfStyle w:val="000000000000" w:firstRow="0" w:lastRow="0" w:firstColumn="0" w:lastColumn="0" w:oddVBand="0" w:evenVBand="0" w:oddHBand="0" w:evenHBand="0" w:firstRowFirstColumn="0" w:firstRowLastColumn="0" w:lastRowFirstColumn="0" w:lastRowLastColumn="0"/>
              <w:rPr>
                <w:sz w:val="16"/>
                <w:szCs w:val="16"/>
              </w:rPr>
            </w:pPr>
          </w:p>
        </w:tc>
        <w:tc>
          <w:tcPr>
            <w:tcW w:w="300" w:type="pct"/>
          </w:tcPr>
          <w:p w14:paraId="481B15F7" w14:textId="77777777" w:rsidR="00532A1C" w:rsidRPr="00532A1C" w:rsidRDefault="00532A1C" w:rsidP="00532A1C">
            <w:pPr>
              <w:cnfStyle w:val="000000000000" w:firstRow="0" w:lastRow="0" w:firstColumn="0" w:lastColumn="0" w:oddVBand="0" w:evenVBand="0" w:oddHBand="0" w:evenHBand="0" w:firstRowFirstColumn="0" w:firstRowLastColumn="0" w:lastRowFirstColumn="0" w:lastRowLastColumn="0"/>
              <w:rPr>
                <w:sz w:val="16"/>
                <w:szCs w:val="16"/>
              </w:rPr>
            </w:pPr>
          </w:p>
        </w:tc>
        <w:tc>
          <w:tcPr>
            <w:tcW w:w="300" w:type="pct"/>
          </w:tcPr>
          <w:p w14:paraId="522691E6" w14:textId="77777777" w:rsidR="00532A1C" w:rsidRPr="00532A1C" w:rsidRDefault="00532A1C" w:rsidP="00532A1C">
            <w:pPr>
              <w:cnfStyle w:val="000000000000" w:firstRow="0" w:lastRow="0" w:firstColumn="0" w:lastColumn="0" w:oddVBand="0" w:evenVBand="0" w:oddHBand="0" w:evenHBand="0" w:firstRowFirstColumn="0" w:firstRowLastColumn="0" w:lastRowFirstColumn="0" w:lastRowLastColumn="0"/>
              <w:rPr>
                <w:sz w:val="16"/>
                <w:szCs w:val="16"/>
              </w:rPr>
            </w:pPr>
          </w:p>
        </w:tc>
        <w:tc>
          <w:tcPr>
            <w:tcW w:w="301" w:type="pct"/>
          </w:tcPr>
          <w:p w14:paraId="2CB81759" w14:textId="77777777" w:rsidR="00532A1C" w:rsidRPr="00532A1C" w:rsidRDefault="00532A1C" w:rsidP="00532A1C">
            <w:pPr>
              <w:cnfStyle w:val="000000000000" w:firstRow="0" w:lastRow="0" w:firstColumn="0" w:lastColumn="0" w:oddVBand="0" w:evenVBand="0" w:oddHBand="0" w:evenHBand="0" w:firstRowFirstColumn="0" w:firstRowLastColumn="0" w:lastRowFirstColumn="0" w:lastRowLastColumn="0"/>
              <w:rPr>
                <w:sz w:val="16"/>
                <w:szCs w:val="16"/>
              </w:rPr>
            </w:pPr>
          </w:p>
        </w:tc>
        <w:tc>
          <w:tcPr>
            <w:tcW w:w="301" w:type="pct"/>
          </w:tcPr>
          <w:p w14:paraId="2D646F4D" w14:textId="77777777" w:rsidR="00532A1C" w:rsidRPr="00532A1C" w:rsidRDefault="00532A1C" w:rsidP="00532A1C">
            <w:pPr>
              <w:cnfStyle w:val="000000000000" w:firstRow="0" w:lastRow="0" w:firstColumn="0" w:lastColumn="0" w:oddVBand="0" w:evenVBand="0" w:oddHBand="0" w:evenHBand="0" w:firstRowFirstColumn="0" w:firstRowLastColumn="0" w:lastRowFirstColumn="0" w:lastRowLastColumn="0"/>
              <w:rPr>
                <w:sz w:val="16"/>
                <w:szCs w:val="16"/>
              </w:rPr>
            </w:pPr>
          </w:p>
        </w:tc>
        <w:tc>
          <w:tcPr>
            <w:tcW w:w="301" w:type="pct"/>
          </w:tcPr>
          <w:p w14:paraId="010E98C5" w14:textId="77777777" w:rsidR="00532A1C" w:rsidRPr="00532A1C" w:rsidRDefault="00532A1C" w:rsidP="00532A1C">
            <w:pPr>
              <w:cnfStyle w:val="000000000000" w:firstRow="0" w:lastRow="0" w:firstColumn="0" w:lastColumn="0" w:oddVBand="0" w:evenVBand="0" w:oddHBand="0" w:evenHBand="0" w:firstRowFirstColumn="0" w:firstRowLastColumn="0" w:lastRowFirstColumn="0" w:lastRowLastColumn="0"/>
              <w:rPr>
                <w:sz w:val="16"/>
                <w:szCs w:val="16"/>
              </w:rPr>
            </w:pPr>
          </w:p>
        </w:tc>
        <w:tc>
          <w:tcPr>
            <w:tcW w:w="301" w:type="pct"/>
          </w:tcPr>
          <w:p w14:paraId="28076F19" w14:textId="77777777" w:rsidR="00532A1C" w:rsidRPr="00532A1C" w:rsidRDefault="00532A1C" w:rsidP="00532A1C">
            <w:pPr>
              <w:cnfStyle w:val="000000000000" w:firstRow="0" w:lastRow="0" w:firstColumn="0" w:lastColumn="0" w:oddVBand="0" w:evenVBand="0" w:oddHBand="0" w:evenHBand="0" w:firstRowFirstColumn="0" w:firstRowLastColumn="0" w:lastRowFirstColumn="0" w:lastRowLastColumn="0"/>
              <w:rPr>
                <w:sz w:val="16"/>
                <w:szCs w:val="16"/>
              </w:rPr>
            </w:pPr>
          </w:p>
        </w:tc>
        <w:tc>
          <w:tcPr>
            <w:tcW w:w="310" w:type="pct"/>
          </w:tcPr>
          <w:p w14:paraId="403DC808" w14:textId="77777777" w:rsidR="00532A1C" w:rsidRPr="00532A1C" w:rsidRDefault="00532A1C" w:rsidP="00532A1C">
            <w:pPr>
              <w:cnfStyle w:val="000000000000" w:firstRow="0" w:lastRow="0" w:firstColumn="0" w:lastColumn="0" w:oddVBand="0" w:evenVBand="0" w:oddHBand="0" w:evenHBand="0" w:firstRowFirstColumn="0" w:firstRowLastColumn="0" w:lastRowFirstColumn="0" w:lastRowLastColumn="0"/>
              <w:rPr>
                <w:sz w:val="16"/>
                <w:szCs w:val="16"/>
              </w:rPr>
            </w:pPr>
          </w:p>
        </w:tc>
        <w:tc>
          <w:tcPr>
            <w:tcW w:w="301" w:type="pct"/>
          </w:tcPr>
          <w:p w14:paraId="1D2FB7DB" w14:textId="77777777" w:rsidR="00532A1C" w:rsidRPr="00532A1C" w:rsidRDefault="00532A1C" w:rsidP="00532A1C">
            <w:pPr>
              <w:cnfStyle w:val="000000000000" w:firstRow="0" w:lastRow="0" w:firstColumn="0" w:lastColumn="0" w:oddVBand="0" w:evenVBand="0" w:oddHBand="0" w:evenHBand="0" w:firstRowFirstColumn="0" w:firstRowLastColumn="0" w:lastRowFirstColumn="0" w:lastRowLastColumn="0"/>
              <w:rPr>
                <w:sz w:val="16"/>
                <w:szCs w:val="16"/>
              </w:rPr>
            </w:pPr>
          </w:p>
        </w:tc>
        <w:tc>
          <w:tcPr>
            <w:tcW w:w="295" w:type="pct"/>
          </w:tcPr>
          <w:p w14:paraId="4AAD1FBB" w14:textId="77777777" w:rsidR="00532A1C" w:rsidRPr="00532A1C" w:rsidRDefault="00532A1C" w:rsidP="00532A1C">
            <w:pPr>
              <w:cnfStyle w:val="000000000000" w:firstRow="0" w:lastRow="0" w:firstColumn="0" w:lastColumn="0" w:oddVBand="0" w:evenVBand="0" w:oddHBand="0" w:evenHBand="0" w:firstRowFirstColumn="0" w:firstRowLastColumn="0" w:lastRowFirstColumn="0" w:lastRowLastColumn="0"/>
              <w:rPr>
                <w:sz w:val="16"/>
                <w:szCs w:val="16"/>
              </w:rPr>
            </w:pPr>
          </w:p>
        </w:tc>
      </w:tr>
      <w:tr w:rsidR="00532A1C" w:rsidRPr="00532A1C" w14:paraId="3B63F149" w14:textId="77777777" w:rsidTr="0053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2" w:type="pct"/>
          </w:tcPr>
          <w:p w14:paraId="1AC030B1" w14:textId="77777777" w:rsidR="00532A1C" w:rsidRPr="00532A1C" w:rsidRDefault="00532A1C" w:rsidP="00532A1C">
            <w:pPr>
              <w:rPr>
                <w:i/>
                <w:iCs/>
                <w:sz w:val="16"/>
                <w:szCs w:val="16"/>
              </w:rPr>
            </w:pPr>
            <w:r w:rsidRPr="00532A1C">
              <w:rPr>
                <w:rFonts w:eastAsia="Book Antiqua" w:cs="Book Antiqua"/>
                <w:i/>
                <w:iCs/>
                <w:sz w:val="16"/>
                <w:szCs w:val="16"/>
              </w:rPr>
              <w:t xml:space="preserve">  2 Lower managerial and professional occupations </w:t>
            </w:r>
          </w:p>
        </w:tc>
        <w:tc>
          <w:tcPr>
            <w:tcW w:w="297" w:type="pct"/>
          </w:tcPr>
          <w:p w14:paraId="5A18C98B" w14:textId="77777777" w:rsidR="00532A1C" w:rsidRPr="00532A1C" w:rsidRDefault="00532A1C" w:rsidP="00532A1C">
            <w:pPr>
              <w:jc w:val="right"/>
              <w:cnfStyle w:val="000000100000" w:firstRow="0" w:lastRow="0" w:firstColumn="0" w:lastColumn="0" w:oddVBand="0" w:evenVBand="0" w:oddHBand="1" w:evenHBand="0" w:firstRowFirstColumn="0" w:firstRowLastColumn="0" w:lastRowFirstColumn="0" w:lastRowLastColumn="0"/>
              <w:rPr>
                <w:sz w:val="16"/>
                <w:szCs w:val="16"/>
              </w:rPr>
            </w:pPr>
            <w:r w:rsidRPr="00532A1C">
              <w:rPr>
                <w:rFonts w:eastAsia="Book Antiqua" w:cs="Book Antiqua"/>
                <w:sz w:val="16"/>
                <w:szCs w:val="16"/>
              </w:rPr>
              <w:t>Ref.</w:t>
            </w:r>
          </w:p>
        </w:tc>
        <w:tc>
          <w:tcPr>
            <w:tcW w:w="217" w:type="pct"/>
          </w:tcPr>
          <w:p w14:paraId="03F8D222" w14:textId="77777777" w:rsidR="00532A1C" w:rsidRPr="00532A1C" w:rsidRDefault="00532A1C" w:rsidP="00532A1C">
            <w:pPr>
              <w:cnfStyle w:val="000000100000" w:firstRow="0" w:lastRow="0" w:firstColumn="0" w:lastColumn="0" w:oddVBand="0" w:evenVBand="0" w:oddHBand="1" w:evenHBand="0" w:firstRowFirstColumn="0" w:firstRowLastColumn="0" w:lastRowFirstColumn="0" w:lastRowLastColumn="0"/>
              <w:rPr>
                <w:sz w:val="16"/>
                <w:szCs w:val="16"/>
              </w:rPr>
            </w:pPr>
          </w:p>
        </w:tc>
        <w:tc>
          <w:tcPr>
            <w:tcW w:w="270" w:type="pct"/>
          </w:tcPr>
          <w:p w14:paraId="7BA226C2" w14:textId="77777777" w:rsidR="00532A1C" w:rsidRPr="00532A1C" w:rsidRDefault="00532A1C" w:rsidP="00532A1C">
            <w:pPr>
              <w:jc w:val="right"/>
              <w:cnfStyle w:val="000000100000" w:firstRow="0" w:lastRow="0" w:firstColumn="0" w:lastColumn="0" w:oddVBand="0" w:evenVBand="0" w:oddHBand="1" w:evenHBand="0" w:firstRowFirstColumn="0" w:firstRowLastColumn="0" w:lastRowFirstColumn="0" w:lastRowLastColumn="0"/>
              <w:rPr>
                <w:rFonts w:eastAsia="Book Antiqua" w:cs="Book Antiqua"/>
                <w:sz w:val="16"/>
                <w:szCs w:val="16"/>
              </w:rPr>
            </w:pPr>
          </w:p>
        </w:tc>
        <w:tc>
          <w:tcPr>
            <w:tcW w:w="265" w:type="pct"/>
          </w:tcPr>
          <w:p w14:paraId="16B5DA76" w14:textId="77777777" w:rsidR="00532A1C" w:rsidRPr="00532A1C" w:rsidRDefault="00532A1C" w:rsidP="00532A1C">
            <w:pPr>
              <w:jc w:val="right"/>
              <w:cnfStyle w:val="000000100000" w:firstRow="0" w:lastRow="0" w:firstColumn="0" w:lastColumn="0" w:oddVBand="0" w:evenVBand="0" w:oddHBand="1" w:evenHBand="0" w:firstRowFirstColumn="0" w:firstRowLastColumn="0" w:lastRowFirstColumn="0" w:lastRowLastColumn="0"/>
              <w:rPr>
                <w:sz w:val="16"/>
                <w:szCs w:val="16"/>
              </w:rPr>
            </w:pPr>
          </w:p>
        </w:tc>
        <w:tc>
          <w:tcPr>
            <w:tcW w:w="218" w:type="pct"/>
          </w:tcPr>
          <w:p w14:paraId="598AAF9E" w14:textId="77777777" w:rsidR="00532A1C" w:rsidRPr="00532A1C" w:rsidRDefault="00532A1C" w:rsidP="00532A1C">
            <w:pPr>
              <w:cnfStyle w:val="000000100000" w:firstRow="0" w:lastRow="0" w:firstColumn="0" w:lastColumn="0" w:oddVBand="0" w:evenVBand="0" w:oddHBand="1" w:evenHBand="0" w:firstRowFirstColumn="0" w:firstRowLastColumn="0" w:lastRowFirstColumn="0" w:lastRowLastColumn="0"/>
              <w:rPr>
                <w:sz w:val="16"/>
                <w:szCs w:val="16"/>
              </w:rPr>
            </w:pPr>
          </w:p>
        </w:tc>
        <w:tc>
          <w:tcPr>
            <w:tcW w:w="310" w:type="pct"/>
          </w:tcPr>
          <w:p w14:paraId="38801691" w14:textId="77777777" w:rsidR="00532A1C" w:rsidRPr="00532A1C" w:rsidRDefault="00532A1C" w:rsidP="00532A1C">
            <w:pPr>
              <w:cnfStyle w:val="000000100000" w:firstRow="0" w:lastRow="0" w:firstColumn="0" w:lastColumn="0" w:oddVBand="0" w:evenVBand="0" w:oddHBand="1" w:evenHBand="0" w:firstRowFirstColumn="0" w:firstRowLastColumn="0" w:lastRowFirstColumn="0" w:lastRowLastColumn="0"/>
              <w:rPr>
                <w:sz w:val="16"/>
                <w:szCs w:val="16"/>
              </w:rPr>
            </w:pPr>
            <w:r w:rsidRPr="00532A1C">
              <w:rPr>
                <w:sz w:val="16"/>
                <w:szCs w:val="16"/>
              </w:rPr>
              <w:t>0.22</w:t>
            </w:r>
          </w:p>
        </w:tc>
        <w:tc>
          <w:tcPr>
            <w:tcW w:w="301" w:type="pct"/>
          </w:tcPr>
          <w:p w14:paraId="24EE8E2C" w14:textId="77777777" w:rsidR="00532A1C" w:rsidRPr="00532A1C" w:rsidRDefault="00532A1C" w:rsidP="00532A1C">
            <w:pPr>
              <w:cnfStyle w:val="000000100000" w:firstRow="0" w:lastRow="0" w:firstColumn="0" w:lastColumn="0" w:oddVBand="0" w:evenVBand="0" w:oddHBand="1" w:evenHBand="0" w:firstRowFirstColumn="0" w:firstRowLastColumn="0" w:lastRowFirstColumn="0" w:lastRowLastColumn="0"/>
              <w:rPr>
                <w:sz w:val="16"/>
                <w:szCs w:val="16"/>
              </w:rPr>
            </w:pPr>
            <w:r w:rsidRPr="00532A1C">
              <w:rPr>
                <w:sz w:val="16"/>
                <w:szCs w:val="16"/>
              </w:rPr>
              <w:t>-0.45</w:t>
            </w:r>
          </w:p>
        </w:tc>
        <w:tc>
          <w:tcPr>
            <w:tcW w:w="300" w:type="pct"/>
          </w:tcPr>
          <w:p w14:paraId="6ED0EB20" w14:textId="77777777" w:rsidR="00532A1C" w:rsidRPr="00532A1C" w:rsidRDefault="00532A1C" w:rsidP="00532A1C">
            <w:pPr>
              <w:cnfStyle w:val="000000100000" w:firstRow="0" w:lastRow="0" w:firstColumn="0" w:lastColumn="0" w:oddVBand="0" w:evenVBand="0" w:oddHBand="1" w:evenHBand="0" w:firstRowFirstColumn="0" w:firstRowLastColumn="0" w:lastRowFirstColumn="0" w:lastRowLastColumn="0"/>
              <w:rPr>
                <w:sz w:val="16"/>
                <w:szCs w:val="16"/>
              </w:rPr>
            </w:pPr>
            <w:r w:rsidRPr="00532A1C">
              <w:rPr>
                <w:sz w:val="16"/>
                <w:szCs w:val="16"/>
              </w:rPr>
              <w:t>0.45</w:t>
            </w:r>
          </w:p>
        </w:tc>
        <w:tc>
          <w:tcPr>
            <w:tcW w:w="300" w:type="pct"/>
          </w:tcPr>
          <w:p w14:paraId="5FD90CDB" w14:textId="0F934B3C" w:rsidR="00532A1C" w:rsidRPr="00532A1C" w:rsidRDefault="00532A1C" w:rsidP="00532A1C">
            <w:pPr>
              <w:cnfStyle w:val="000000100000" w:firstRow="0" w:lastRow="0" w:firstColumn="0" w:lastColumn="0" w:oddVBand="0" w:evenVBand="0" w:oddHBand="1" w:evenHBand="0" w:firstRowFirstColumn="0" w:firstRowLastColumn="0" w:lastRowFirstColumn="0" w:lastRowLastColumn="0"/>
              <w:rPr>
                <w:sz w:val="16"/>
                <w:szCs w:val="16"/>
              </w:rPr>
            </w:pPr>
            <w:r w:rsidRPr="00532A1C">
              <w:rPr>
                <w:rFonts w:eastAsia="Book Antiqua" w:cs="Book Antiqua"/>
                <w:sz w:val="16"/>
                <w:szCs w:val="16"/>
              </w:rPr>
              <w:t>Ref.</w:t>
            </w:r>
          </w:p>
        </w:tc>
        <w:tc>
          <w:tcPr>
            <w:tcW w:w="301" w:type="pct"/>
          </w:tcPr>
          <w:p w14:paraId="24CF0C7F" w14:textId="77777777" w:rsidR="00532A1C" w:rsidRPr="00532A1C" w:rsidRDefault="00532A1C" w:rsidP="00532A1C">
            <w:pPr>
              <w:cnfStyle w:val="000000100000" w:firstRow="0" w:lastRow="0" w:firstColumn="0" w:lastColumn="0" w:oddVBand="0" w:evenVBand="0" w:oddHBand="1" w:evenHBand="0" w:firstRowFirstColumn="0" w:firstRowLastColumn="0" w:lastRowFirstColumn="0" w:lastRowLastColumn="0"/>
              <w:rPr>
                <w:sz w:val="16"/>
                <w:szCs w:val="16"/>
              </w:rPr>
            </w:pPr>
          </w:p>
        </w:tc>
        <w:tc>
          <w:tcPr>
            <w:tcW w:w="301" w:type="pct"/>
          </w:tcPr>
          <w:p w14:paraId="361F1CEF" w14:textId="77777777" w:rsidR="00532A1C" w:rsidRPr="00532A1C" w:rsidRDefault="00532A1C" w:rsidP="00532A1C">
            <w:pPr>
              <w:cnfStyle w:val="000000100000" w:firstRow="0" w:lastRow="0" w:firstColumn="0" w:lastColumn="0" w:oddVBand="0" w:evenVBand="0" w:oddHBand="1" w:evenHBand="0" w:firstRowFirstColumn="0" w:firstRowLastColumn="0" w:lastRowFirstColumn="0" w:lastRowLastColumn="0"/>
              <w:rPr>
                <w:sz w:val="16"/>
                <w:szCs w:val="16"/>
              </w:rPr>
            </w:pPr>
          </w:p>
        </w:tc>
        <w:tc>
          <w:tcPr>
            <w:tcW w:w="301" w:type="pct"/>
          </w:tcPr>
          <w:p w14:paraId="62A5CA86" w14:textId="77777777" w:rsidR="00532A1C" w:rsidRPr="00532A1C" w:rsidRDefault="00532A1C" w:rsidP="00532A1C">
            <w:pPr>
              <w:cnfStyle w:val="000000100000" w:firstRow="0" w:lastRow="0" w:firstColumn="0" w:lastColumn="0" w:oddVBand="0" w:evenVBand="0" w:oddHBand="1" w:evenHBand="0" w:firstRowFirstColumn="0" w:firstRowLastColumn="0" w:lastRowFirstColumn="0" w:lastRowLastColumn="0"/>
              <w:rPr>
                <w:sz w:val="16"/>
                <w:szCs w:val="16"/>
              </w:rPr>
            </w:pPr>
          </w:p>
        </w:tc>
        <w:tc>
          <w:tcPr>
            <w:tcW w:w="301" w:type="pct"/>
          </w:tcPr>
          <w:p w14:paraId="0D575E62" w14:textId="77777777" w:rsidR="00532A1C" w:rsidRPr="00532A1C" w:rsidRDefault="00532A1C" w:rsidP="00532A1C">
            <w:pPr>
              <w:cnfStyle w:val="000000100000" w:firstRow="0" w:lastRow="0" w:firstColumn="0" w:lastColumn="0" w:oddVBand="0" w:evenVBand="0" w:oddHBand="1" w:evenHBand="0" w:firstRowFirstColumn="0" w:firstRowLastColumn="0" w:lastRowFirstColumn="0" w:lastRowLastColumn="0"/>
              <w:rPr>
                <w:sz w:val="16"/>
                <w:szCs w:val="16"/>
              </w:rPr>
            </w:pPr>
          </w:p>
        </w:tc>
        <w:tc>
          <w:tcPr>
            <w:tcW w:w="310" w:type="pct"/>
          </w:tcPr>
          <w:p w14:paraId="6BCC9810" w14:textId="77777777" w:rsidR="00532A1C" w:rsidRPr="00532A1C" w:rsidRDefault="00532A1C" w:rsidP="00532A1C">
            <w:pPr>
              <w:cnfStyle w:val="000000100000" w:firstRow="0" w:lastRow="0" w:firstColumn="0" w:lastColumn="0" w:oddVBand="0" w:evenVBand="0" w:oddHBand="1" w:evenHBand="0" w:firstRowFirstColumn="0" w:firstRowLastColumn="0" w:lastRowFirstColumn="0" w:lastRowLastColumn="0"/>
              <w:rPr>
                <w:sz w:val="16"/>
                <w:szCs w:val="16"/>
              </w:rPr>
            </w:pPr>
            <w:r w:rsidRPr="00532A1C">
              <w:rPr>
                <w:sz w:val="16"/>
                <w:szCs w:val="16"/>
              </w:rPr>
              <w:t>0.25</w:t>
            </w:r>
          </w:p>
        </w:tc>
        <w:tc>
          <w:tcPr>
            <w:tcW w:w="301" w:type="pct"/>
          </w:tcPr>
          <w:p w14:paraId="22F27C13" w14:textId="77777777" w:rsidR="00532A1C" w:rsidRPr="00532A1C" w:rsidRDefault="00532A1C" w:rsidP="00532A1C">
            <w:pPr>
              <w:cnfStyle w:val="000000100000" w:firstRow="0" w:lastRow="0" w:firstColumn="0" w:lastColumn="0" w:oddVBand="0" w:evenVBand="0" w:oddHBand="1" w:evenHBand="0" w:firstRowFirstColumn="0" w:firstRowLastColumn="0" w:lastRowFirstColumn="0" w:lastRowLastColumn="0"/>
              <w:rPr>
                <w:sz w:val="16"/>
                <w:szCs w:val="16"/>
              </w:rPr>
            </w:pPr>
            <w:r w:rsidRPr="00532A1C">
              <w:rPr>
                <w:sz w:val="16"/>
                <w:szCs w:val="16"/>
              </w:rPr>
              <w:t>-0.51</w:t>
            </w:r>
          </w:p>
        </w:tc>
        <w:tc>
          <w:tcPr>
            <w:tcW w:w="295" w:type="pct"/>
          </w:tcPr>
          <w:p w14:paraId="4B8EABDC" w14:textId="77777777" w:rsidR="00532A1C" w:rsidRPr="00532A1C" w:rsidRDefault="00532A1C" w:rsidP="00532A1C">
            <w:pPr>
              <w:cnfStyle w:val="000000100000" w:firstRow="0" w:lastRow="0" w:firstColumn="0" w:lastColumn="0" w:oddVBand="0" w:evenVBand="0" w:oddHBand="1" w:evenHBand="0" w:firstRowFirstColumn="0" w:firstRowLastColumn="0" w:lastRowFirstColumn="0" w:lastRowLastColumn="0"/>
              <w:rPr>
                <w:sz w:val="16"/>
                <w:szCs w:val="16"/>
              </w:rPr>
            </w:pPr>
            <w:r w:rsidRPr="00532A1C">
              <w:rPr>
                <w:sz w:val="16"/>
                <w:szCs w:val="16"/>
              </w:rPr>
              <w:t>0.51</w:t>
            </w:r>
          </w:p>
        </w:tc>
      </w:tr>
      <w:tr w:rsidR="00532A1C" w:rsidRPr="00532A1C" w14:paraId="557B74FB" w14:textId="77777777" w:rsidTr="00532A1C">
        <w:tc>
          <w:tcPr>
            <w:cnfStyle w:val="001000000000" w:firstRow="0" w:lastRow="0" w:firstColumn="1" w:lastColumn="0" w:oddVBand="0" w:evenVBand="0" w:oddHBand="0" w:evenHBand="0" w:firstRowFirstColumn="0" w:firstRowLastColumn="0" w:lastRowFirstColumn="0" w:lastRowLastColumn="0"/>
            <w:tcW w:w="412" w:type="pct"/>
          </w:tcPr>
          <w:p w14:paraId="042C599C" w14:textId="77777777" w:rsidR="00532A1C" w:rsidRPr="00532A1C" w:rsidRDefault="00532A1C" w:rsidP="00532A1C">
            <w:pPr>
              <w:rPr>
                <w:i/>
                <w:iCs/>
                <w:sz w:val="16"/>
                <w:szCs w:val="16"/>
              </w:rPr>
            </w:pPr>
            <w:r w:rsidRPr="00532A1C">
              <w:rPr>
                <w:rFonts w:eastAsia="Book Antiqua" w:cs="Book Antiqua"/>
                <w:i/>
                <w:iCs/>
                <w:sz w:val="16"/>
                <w:szCs w:val="16"/>
              </w:rPr>
              <w:t xml:space="preserve">  1.1 Large employers and higher managerial occupations </w:t>
            </w:r>
          </w:p>
        </w:tc>
        <w:tc>
          <w:tcPr>
            <w:tcW w:w="297" w:type="pct"/>
          </w:tcPr>
          <w:p w14:paraId="34767237" w14:textId="77777777" w:rsidR="00532A1C" w:rsidRPr="00532A1C" w:rsidRDefault="00532A1C" w:rsidP="00532A1C">
            <w:pPr>
              <w:jc w:val="right"/>
              <w:cnfStyle w:val="000000000000" w:firstRow="0" w:lastRow="0" w:firstColumn="0" w:lastColumn="0" w:oddVBand="0" w:evenVBand="0" w:oddHBand="0" w:evenHBand="0" w:firstRowFirstColumn="0" w:firstRowLastColumn="0" w:lastRowFirstColumn="0" w:lastRowLastColumn="0"/>
              <w:rPr>
                <w:sz w:val="16"/>
                <w:szCs w:val="16"/>
              </w:rPr>
            </w:pPr>
            <w:r w:rsidRPr="00532A1C">
              <w:rPr>
                <w:rFonts w:eastAsia="Book Antiqua" w:cs="Book Antiqua"/>
                <w:sz w:val="16"/>
                <w:szCs w:val="16"/>
              </w:rPr>
              <w:t>0.21</w:t>
            </w:r>
          </w:p>
        </w:tc>
        <w:tc>
          <w:tcPr>
            <w:tcW w:w="217" w:type="pct"/>
          </w:tcPr>
          <w:p w14:paraId="3F0878D4" w14:textId="77777777" w:rsidR="00532A1C" w:rsidRPr="00532A1C" w:rsidRDefault="00532A1C" w:rsidP="00532A1C">
            <w:pPr>
              <w:cnfStyle w:val="000000000000" w:firstRow="0" w:lastRow="0" w:firstColumn="0" w:lastColumn="0" w:oddVBand="0" w:evenVBand="0" w:oddHBand="0" w:evenHBand="0" w:firstRowFirstColumn="0" w:firstRowLastColumn="0" w:lastRowFirstColumn="0" w:lastRowLastColumn="0"/>
              <w:rPr>
                <w:sz w:val="16"/>
                <w:szCs w:val="16"/>
              </w:rPr>
            </w:pPr>
            <w:r w:rsidRPr="00532A1C">
              <w:rPr>
                <w:rFonts w:eastAsia="Book Antiqua" w:cs="Book Antiqua"/>
                <w:sz w:val="16"/>
                <w:szCs w:val="16"/>
              </w:rPr>
              <w:t>(0.46)</w:t>
            </w:r>
          </w:p>
        </w:tc>
        <w:tc>
          <w:tcPr>
            <w:tcW w:w="270" w:type="pct"/>
          </w:tcPr>
          <w:p w14:paraId="4310367B" w14:textId="77777777" w:rsidR="00532A1C" w:rsidRPr="00532A1C" w:rsidRDefault="00532A1C" w:rsidP="00532A1C">
            <w:pPr>
              <w:jc w:val="right"/>
              <w:cnfStyle w:val="000000000000" w:firstRow="0" w:lastRow="0" w:firstColumn="0" w:lastColumn="0" w:oddVBand="0" w:evenVBand="0" w:oddHBand="0" w:evenHBand="0" w:firstRowFirstColumn="0" w:firstRowLastColumn="0" w:lastRowFirstColumn="0" w:lastRowLastColumn="0"/>
              <w:rPr>
                <w:rFonts w:eastAsia="Book Antiqua" w:cs="Book Antiqua"/>
                <w:sz w:val="16"/>
                <w:szCs w:val="16"/>
              </w:rPr>
            </w:pPr>
          </w:p>
        </w:tc>
        <w:tc>
          <w:tcPr>
            <w:tcW w:w="265" w:type="pct"/>
          </w:tcPr>
          <w:p w14:paraId="6006E1E0" w14:textId="77777777" w:rsidR="00532A1C" w:rsidRPr="00532A1C" w:rsidRDefault="00532A1C" w:rsidP="00532A1C">
            <w:pPr>
              <w:jc w:val="right"/>
              <w:cnfStyle w:val="000000000000" w:firstRow="0" w:lastRow="0" w:firstColumn="0" w:lastColumn="0" w:oddVBand="0" w:evenVBand="0" w:oddHBand="0" w:evenHBand="0" w:firstRowFirstColumn="0" w:firstRowLastColumn="0" w:lastRowFirstColumn="0" w:lastRowLastColumn="0"/>
              <w:rPr>
                <w:sz w:val="16"/>
                <w:szCs w:val="16"/>
              </w:rPr>
            </w:pPr>
            <w:r w:rsidRPr="00532A1C">
              <w:rPr>
                <w:rFonts w:eastAsia="Book Antiqua" w:cs="Book Antiqua"/>
                <w:sz w:val="16"/>
                <w:szCs w:val="16"/>
              </w:rPr>
              <w:t>0.02</w:t>
            </w:r>
          </w:p>
        </w:tc>
        <w:tc>
          <w:tcPr>
            <w:tcW w:w="218" w:type="pct"/>
          </w:tcPr>
          <w:p w14:paraId="03143C60" w14:textId="77777777" w:rsidR="00532A1C" w:rsidRPr="00532A1C" w:rsidRDefault="00532A1C" w:rsidP="00532A1C">
            <w:pPr>
              <w:cnfStyle w:val="000000000000" w:firstRow="0" w:lastRow="0" w:firstColumn="0" w:lastColumn="0" w:oddVBand="0" w:evenVBand="0" w:oddHBand="0" w:evenHBand="0" w:firstRowFirstColumn="0" w:firstRowLastColumn="0" w:lastRowFirstColumn="0" w:lastRowLastColumn="0"/>
              <w:rPr>
                <w:sz w:val="16"/>
                <w:szCs w:val="16"/>
              </w:rPr>
            </w:pPr>
            <w:r w:rsidRPr="00532A1C">
              <w:rPr>
                <w:rFonts w:eastAsia="Book Antiqua" w:cs="Book Antiqua"/>
                <w:sz w:val="16"/>
                <w:szCs w:val="16"/>
              </w:rPr>
              <w:t>(0.05)</w:t>
            </w:r>
          </w:p>
        </w:tc>
        <w:tc>
          <w:tcPr>
            <w:tcW w:w="310" w:type="pct"/>
          </w:tcPr>
          <w:p w14:paraId="3A5CD4DD" w14:textId="77777777" w:rsidR="00532A1C" w:rsidRPr="00532A1C" w:rsidRDefault="00532A1C" w:rsidP="00532A1C">
            <w:pPr>
              <w:cnfStyle w:val="000000000000" w:firstRow="0" w:lastRow="0" w:firstColumn="0" w:lastColumn="0" w:oddVBand="0" w:evenVBand="0" w:oddHBand="0" w:evenHBand="0" w:firstRowFirstColumn="0" w:firstRowLastColumn="0" w:lastRowFirstColumn="0" w:lastRowLastColumn="0"/>
              <w:rPr>
                <w:sz w:val="16"/>
                <w:szCs w:val="16"/>
              </w:rPr>
            </w:pPr>
            <w:r w:rsidRPr="00532A1C">
              <w:rPr>
                <w:sz w:val="16"/>
                <w:szCs w:val="16"/>
              </w:rPr>
              <w:t>0.41</w:t>
            </w:r>
          </w:p>
        </w:tc>
        <w:tc>
          <w:tcPr>
            <w:tcW w:w="301" w:type="pct"/>
          </w:tcPr>
          <w:p w14:paraId="165EFFA7" w14:textId="77777777" w:rsidR="00532A1C" w:rsidRPr="00532A1C" w:rsidRDefault="00532A1C" w:rsidP="00532A1C">
            <w:pPr>
              <w:cnfStyle w:val="000000000000" w:firstRow="0" w:lastRow="0" w:firstColumn="0" w:lastColumn="0" w:oddVBand="0" w:evenVBand="0" w:oddHBand="0" w:evenHBand="0" w:firstRowFirstColumn="0" w:firstRowLastColumn="0" w:lastRowFirstColumn="0" w:lastRowLastColumn="0"/>
              <w:rPr>
                <w:sz w:val="16"/>
                <w:szCs w:val="16"/>
              </w:rPr>
            </w:pPr>
            <w:r w:rsidRPr="00532A1C">
              <w:rPr>
                <w:sz w:val="16"/>
                <w:szCs w:val="16"/>
              </w:rPr>
              <w:t>-0.61</w:t>
            </w:r>
          </w:p>
        </w:tc>
        <w:tc>
          <w:tcPr>
            <w:tcW w:w="300" w:type="pct"/>
          </w:tcPr>
          <w:p w14:paraId="55825A38" w14:textId="77777777" w:rsidR="00532A1C" w:rsidRPr="00532A1C" w:rsidRDefault="00532A1C" w:rsidP="00532A1C">
            <w:pPr>
              <w:cnfStyle w:val="000000000000" w:firstRow="0" w:lastRow="0" w:firstColumn="0" w:lastColumn="0" w:oddVBand="0" w:evenVBand="0" w:oddHBand="0" w:evenHBand="0" w:firstRowFirstColumn="0" w:firstRowLastColumn="0" w:lastRowFirstColumn="0" w:lastRowLastColumn="0"/>
              <w:rPr>
                <w:sz w:val="16"/>
                <w:szCs w:val="16"/>
              </w:rPr>
            </w:pPr>
            <w:r w:rsidRPr="00532A1C">
              <w:rPr>
                <w:sz w:val="16"/>
                <w:szCs w:val="16"/>
              </w:rPr>
              <w:t>1.03</w:t>
            </w:r>
          </w:p>
        </w:tc>
        <w:tc>
          <w:tcPr>
            <w:tcW w:w="300" w:type="pct"/>
          </w:tcPr>
          <w:p w14:paraId="04CC0B29" w14:textId="77777777" w:rsidR="00532A1C" w:rsidRPr="00532A1C" w:rsidRDefault="00532A1C" w:rsidP="00532A1C">
            <w:pPr>
              <w:cnfStyle w:val="000000000000" w:firstRow="0" w:lastRow="0" w:firstColumn="0" w:lastColumn="0" w:oddVBand="0" w:evenVBand="0" w:oddHBand="0" w:evenHBand="0" w:firstRowFirstColumn="0" w:firstRowLastColumn="0" w:lastRowFirstColumn="0" w:lastRowLastColumn="0"/>
              <w:rPr>
                <w:sz w:val="16"/>
                <w:szCs w:val="16"/>
              </w:rPr>
            </w:pPr>
            <w:r w:rsidRPr="00532A1C">
              <w:rPr>
                <w:rFonts w:eastAsia="Book Antiqua" w:cs="Book Antiqua"/>
                <w:sz w:val="16"/>
                <w:szCs w:val="16"/>
              </w:rPr>
              <w:t>0.49</w:t>
            </w:r>
          </w:p>
        </w:tc>
        <w:tc>
          <w:tcPr>
            <w:tcW w:w="301" w:type="pct"/>
          </w:tcPr>
          <w:p w14:paraId="22D4DE31" w14:textId="77777777" w:rsidR="00532A1C" w:rsidRPr="00532A1C" w:rsidRDefault="00532A1C" w:rsidP="00532A1C">
            <w:pPr>
              <w:cnfStyle w:val="000000000000" w:firstRow="0" w:lastRow="0" w:firstColumn="0" w:lastColumn="0" w:oddVBand="0" w:evenVBand="0" w:oddHBand="0" w:evenHBand="0" w:firstRowFirstColumn="0" w:firstRowLastColumn="0" w:lastRowFirstColumn="0" w:lastRowLastColumn="0"/>
              <w:rPr>
                <w:sz w:val="16"/>
                <w:szCs w:val="16"/>
              </w:rPr>
            </w:pPr>
            <w:r w:rsidRPr="00532A1C">
              <w:rPr>
                <w:rFonts w:eastAsia="Book Antiqua" w:cs="Book Antiqua"/>
                <w:sz w:val="16"/>
                <w:szCs w:val="16"/>
              </w:rPr>
              <w:t>(0.61)</w:t>
            </w:r>
          </w:p>
        </w:tc>
        <w:tc>
          <w:tcPr>
            <w:tcW w:w="301" w:type="pct"/>
          </w:tcPr>
          <w:p w14:paraId="5B5CBD6A" w14:textId="77777777" w:rsidR="00532A1C" w:rsidRPr="00532A1C" w:rsidRDefault="00532A1C" w:rsidP="00532A1C">
            <w:pPr>
              <w:cnfStyle w:val="000000000000" w:firstRow="0" w:lastRow="0" w:firstColumn="0" w:lastColumn="0" w:oddVBand="0" w:evenVBand="0" w:oddHBand="0" w:evenHBand="0" w:firstRowFirstColumn="0" w:firstRowLastColumn="0" w:lastRowFirstColumn="0" w:lastRowLastColumn="0"/>
              <w:rPr>
                <w:sz w:val="16"/>
                <w:szCs w:val="16"/>
              </w:rPr>
            </w:pPr>
          </w:p>
        </w:tc>
        <w:tc>
          <w:tcPr>
            <w:tcW w:w="301" w:type="pct"/>
          </w:tcPr>
          <w:p w14:paraId="0FDB6D84" w14:textId="77777777" w:rsidR="00532A1C" w:rsidRPr="00532A1C" w:rsidRDefault="00532A1C" w:rsidP="00532A1C">
            <w:pPr>
              <w:cnfStyle w:val="000000000000" w:firstRow="0" w:lastRow="0" w:firstColumn="0" w:lastColumn="0" w:oddVBand="0" w:evenVBand="0" w:oddHBand="0" w:evenHBand="0" w:firstRowFirstColumn="0" w:firstRowLastColumn="0" w:lastRowFirstColumn="0" w:lastRowLastColumn="0"/>
              <w:rPr>
                <w:sz w:val="16"/>
                <w:szCs w:val="16"/>
              </w:rPr>
            </w:pPr>
            <w:r w:rsidRPr="00532A1C">
              <w:rPr>
                <w:rFonts w:eastAsia="Book Antiqua" w:cs="Book Antiqua"/>
                <w:sz w:val="16"/>
                <w:szCs w:val="16"/>
              </w:rPr>
              <w:t>0.05</w:t>
            </w:r>
          </w:p>
        </w:tc>
        <w:tc>
          <w:tcPr>
            <w:tcW w:w="301" w:type="pct"/>
          </w:tcPr>
          <w:p w14:paraId="70052AE8" w14:textId="77777777" w:rsidR="00532A1C" w:rsidRPr="00532A1C" w:rsidRDefault="00532A1C" w:rsidP="00532A1C">
            <w:pPr>
              <w:cnfStyle w:val="000000000000" w:firstRow="0" w:lastRow="0" w:firstColumn="0" w:lastColumn="0" w:oddVBand="0" w:evenVBand="0" w:oddHBand="0" w:evenHBand="0" w:firstRowFirstColumn="0" w:firstRowLastColumn="0" w:lastRowFirstColumn="0" w:lastRowLastColumn="0"/>
              <w:rPr>
                <w:sz w:val="16"/>
                <w:szCs w:val="16"/>
              </w:rPr>
            </w:pPr>
            <w:r w:rsidRPr="00532A1C">
              <w:rPr>
                <w:rFonts w:eastAsia="Book Antiqua" w:cs="Book Antiqua"/>
                <w:sz w:val="16"/>
                <w:szCs w:val="16"/>
              </w:rPr>
              <w:t>(0.06)</w:t>
            </w:r>
          </w:p>
        </w:tc>
        <w:tc>
          <w:tcPr>
            <w:tcW w:w="310" w:type="pct"/>
          </w:tcPr>
          <w:p w14:paraId="114BEAD7" w14:textId="77777777" w:rsidR="00532A1C" w:rsidRPr="00532A1C" w:rsidRDefault="00532A1C" w:rsidP="00532A1C">
            <w:pPr>
              <w:cnfStyle w:val="000000000000" w:firstRow="0" w:lastRow="0" w:firstColumn="0" w:lastColumn="0" w:oddVBand="0" w:evenVBand="0" w:oddHBand="0" w:evenHBand="0" w:firstRowFirstColumn="0" w:firstRowLastColumn="0" w:lastRowFirstColumn="0" w:lastRowLastColumn="0"/>
              <w:rPr>
                <w:sz w:val="16"/>
                <w:szCs w:val="16"/>
              </w:rPr>
            </w:pPr>
            <w:r w:rsidRPr="00532A1C">
              <w:rPr>
                <w:sz w:val="16"/>
                <w:szCs w:val="16"/>
              </w:rPr>
              <w:t>0.56</w:t>
            </w:r>
          </w:p>
        </w:tc>
        <w:tc>
          <w:tcPr>
            <w:tcW w:w="301" w:type="pct"/>
          </w:tcPr>
          <w:p w14:paraId="287CE497" w14:textId="77777777" w:rsidR="00532A1C" w:rsidRPr="00532A1C" w:rsidRDefault="00532A1C" w:rsidP="00532A1C">
            <w:pPr>
              <w:cnfStyle w:val="000000000000" w:firstRow="0" w:lastRow="0" w:firstColumn="0" w:lastColumn="0" w:oddVBand="0" w:evenVBand="0" w:oddHBand="0" w:evenHBand="0" w:firstRowFirstColumn="0" w:firstRowLastColumn="0" w:lastRowFirstColumn="0" w:lastRowLastColumn="0"/>
              <w:rPr>
                <w:sz w:val="16"/>
                <w:szCs w:val="16"/>
              </w:rPr>
            </w:pPr>
            <w:r w:rsidRPr="00532A1C">
              <w:rPr>
                <w:sz w:val="16"/>
                <w:szCs w:val="16"/>
              </w:rPr>
              <w:t>-0.69</w:t>
            </w:r>
          </w:p>
        </w:tc>
        <w:tc>
          <w:tcPr>
            <w:tcW w:w="295" w:type="pct"/>
          </w:tcPr>
          <w:p w14:paraId="5A5A4E52" w14:textId="77777777" w:rsidR="00532A1C" w:rsidRPr="00532A1C" w:rsidRDefault="00532A1C" w:rsidP="00532A1C">
            <w:pPr>
              <w:cnfStyle w:val="000000000000" w:firstRow="0" w:lastRow="0" w:firstColumn="0" w:lastColumn="0" w:oddVBand="0" w:evenVBand="0" w:oddHBand="0" w:evenHBand="0" w:firstRowFirstColumn="0" w:firstRowLastColumn="0" w:lastRowFirstColumn="0" w:lastRowLastColumn="0"/>
              <w:rPr>
                <w:sz w:val="16"/>
                <w:szCs w:val="16"/>
              </w:rPr>
            </w:pPr>
            <w:r w:rsidRPr="00532A1C">
              <w:rPr>
                <w:sz w:val="16"/>
                <w:szCs w:val="16"/>
              </w:rPr>
              <w:t>1.63</w:t>
            </w:r>
          </w:p>
        </w:tc>
      </w:tr>
      <w:tr w:rsidR="00532A1C" w:rsidRPr="00532A1C" w14:paraId="6A4B072E" w14:textId="77777777" w:rsidTr="0053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2" w:type="pct"/>
          </w:tcPr>
          <w:p w14:paraId="7C43AF2D" w14:textId="77777777" w:rsidR="00532A1C" w:rsidRPr="00532A1C" w:rsidRDefault="00532A1C" w:rsidP="00532A1C">
            <w:pPr>
              <w:rPr>
                <w:i/>
                <w:iCs/>
                <w:sz w:val="16"/>
                <w:szCs w:val="16"/>
              </w:rPr>
            </w:pPr>
            <w:r w:rsidRPr="00532A1C">
              <w:rPr>
                <w:rFonts w:eastAsia="Book Antiqua" w:cs="Book Antiqua"/>
                <w:i/>
                <w:iCs/>
                <w:sz w:val="16"/>
                <w:szCs w:val="16"/>
              </w:rPr>
              <w:t xml:space="preserve">  1.2 Higher professional occupations </w:t>
            </w:r>
          </w:p>
        </w:tc>
        <w:tc>
          <w:tcPr>
            <w:tcW w:w="297" w:type="pct"/>
          </w:tcPr>
          <w:p w14:paraId="4BA44410" w14:textId="77777777" w:rsidR="00532A1C" w:rsidRPr="00532A1C" w:rsidRDefault="00532A1C" w:rsidP="00532A1C">
            <w:pPr>
              <w:jc w:val="right"/>
              <w:cnfStyle w:val="000000100000" w:firstRow="0" w:lastRow="0" w:firstColumn="0" w:lastColumn="0" w:oddVBand="0" w:evenVBand="0" w:oddHBand="1" w:evenHBand="0" w:firstRowFirstColumn="0" w:firstRowLastColumn="0" w:lastRowFirstColumn="0" w:lastRowLastColumn="0"/>
              <w:rPr>
                <w:sz w:val="16"/>
                <w:szCs w:val="16"/>
              </w:rPr>
            </w:pPr>
            <w:r w:rsidRPr="00532A1C">
              <w:rPr>
                <w:rFonts w:eastAsia="Book Antiqua" w:cs="Book Antiqua"/>
                <w:sz w:val="16"/>
                <w:szCs w:val="16"/>
              </w:rPr>
              <w:t>0.69</w:t>
            </w:r>
          </w:p>
        </w:tc>
        <w:tc>
          <w:tcPr>
            <w:tcW w:w="217" w:type="pct"/>
          </w:tcPr>
          <w:p w14:paraId="77D3F73F" w14:textId="77777777" w:rsidR="00532A1C" w:rsidRPr="00532A1C" w:rsidRDefault="00532A1C" w:rsidP="00532A1C">
            <w:pPr>
              <w:cnfStyle w:val="000000100000" w:firstRow="0" w:lastRow="0" w:firstColumn="0" w:lastColumn="0" w:oddVBand="0" w:evenVBand="0" w:oddHBand="1" w:evenHBand="0" w:firstRowFirstColumn="0" w:firstRowLastColumn="0" w:lastRowFirstColumn="0" w:lastRowLastColumn="0"/>
              <w:rPr>
                <w:sz w:val="16"/>
                <w:szCs w:val="16"/>
              </w:rPr>
            </w:pPr>
            <w:r w:rsidRPr="00532A1C">
              <w:rPr>
                <w:rFonts w:eastAsia="Book Antiqua" w:cs="Book Antiqua"/>
                <w:sz w:val="16"/>
                <w:szCs w:val="16"/>
              </w:rPr>
              <w:t>(0.48)</w:t>
            </w:r>
          </w:p>
        </w:tc>
        <w:tc>
          <w:tcPr>
            <w:tcW w:w="270" w:type="pct"/>
          </w:tcPr>
          <w:p w14:paraId="19C11923" w14:textId="77777777" w:rsidR="00532A1C" w:rsidRPr="00532A1C" w:rsidRDefault="00532A1C" w:rsidP="00532A1C">
            <w:pPr>
              <w:jc w:val="right"/>
              <w:cnfStyle w:val="000000100000" w:firstRow="0" w:lastRow="0" w:firstColumn="0" w:lastColumn="0" w:oddVBand="0" w:evenVBand="0" w:oddHBand="1" w:evenHBand="0" w:firstRowFirstColumn="0" w:firstRowLastColumn="0" w:lastRowFirstColumn="0" w:lastRowLastColumn="0"/>
              <w:rPr>
                <w:rFonts w:eastAsia="Book Antiqua" w:cs="Book Antiqua"/>
                <w:sz w:val="16"/>
                <w:szCs w:val="16"/>
              </w:rPr>
            </w:pPr>
          </w:p>
        </w:tc>
        <w:tc>
          <w:tcPr>
            <w:tcW w:w="265" w:type="pct"/>
          </w:tcPr>
          <w:p w14:paraId="1FEE00E6" w14:textId="77777777" w:rsidR="00532A1C" w:rsidRPr="00532A1C" w:rsidRDefault="00532A1C" w:rsidP="00532A1C">
            <w:pPr>
              <w:jc w:val="right"/>
              <w:cnfStyle w:val="000000100000" w:firstRow="0" w:lastRow="0" w:firstColumn="0" w:lastColumn="0" w:oddVBand="0" w:evenVBand="0" w:oddHBand="1" w:evenHBand="0" w:firstRowFirstColumn="0" w:firstRowLastColumn="0" w:lastRowFirstColumn="0" w:lastRowLastColumn="0"/>
              <w:rPr>
                <w:sz w:val="16"/>
                <w:szCs w:val="16"/>
              </w:rPr>
            </w:pPr>
            <w:r w:rsidRPr="00532A1C">
              <w:rPr>
                <w:rFonts w:eastAsia="Book Antiqua" w:cs="Book Antiqua"/>
                <w:sz w:val="16"/>
                <w:szCs w:val="16"/>
              </w:rPr>
              <w:t>0.07</w:t>
            </w:r>
          </w:p>
        </w:tc>
        <w:tc>
          <w:tcPr>
            <w:tcW w:w="218" w:type="pct"/>
          </w:tcPr>
          <w:p w14:paraId="08A53F57" w14:textId="77777777" w:rsidR="00532A1C" w:rsidRPr="00532A1C" w:rsidRDefault="00532A1C" w:rsidP="00532A1C">
            <w:pPr>
              <w:cnfStyle w:val="000000100000" w:firstRow="0" w:lastRow="0" w:firstColumn="0" w:lastColumn="0" w:oddVBand="0" w:evenVBand="0" w:oddHBand="1" w:evenHBand="0" w:firstRowFirstColumn="0" w:firstRowLastColumn="0" w:lastRowFirstColumn="0" w:lastRowLastColumn="0"/>
              <w:rPr>
                <w:sz w:val="16"/>
                <w:szCs w:val="16"/>
              </w:rPr>
            </w:pPr>
            <w:r w:rsidRPr="00532A1C">
              <w:rPr>
                <w:rFonts w:eastAsia="Book Antiqua" w:cs="Book Antiqua"/>
                <w:sz w:val="16"/>
                <w:szCs w:val="16"/>
              </w:rPr>
              <w:t>(0.04)</w:t>
            </w:r>
          </w:p>
        </w:tc>
        <w:tc>
          <w:tcPr>
            <w:tcW w:w="310" w:type="pct"/>
          </w:tcPr>
          <w:p w14:paraId="467BA088" w14:textId="77777777" w:rsidR="00532A1C" w:rsidRPr="00532A1C" w:rsidRDefault="00532A1C" w:rsidP="00532A1C">
            <w:pPr>
              <w:cnfStyle w:val="000000100000" w:firstRow="0" w:lastRow="0" w:firstColumn="0" w:lastColumn="0" w:oddVBand="0" w:evenVBand="0" w:oddHBand="1" w:evenHBand="0" w:firstRowFirstColumn="0" w:firstRowLastColumn="0" w:lastRowFirstColumn="0" w:lastRowLastColumn="0"/>
              <w:rPr>
                <w:sz w:val="16"/>
                <w:szCs w:val="16"/>
              </w:rPr>
            </w:pPr>
            <w:r w:rsidRPr="00532A1C">
              <w:rPr>
                <w:sz w:val="16"/>
                <w:szCs w:val="16"/>
              </w:rPr>
              <w:t>0.43</w:t>
            </w:r>
          </w:p>
        </w:tc>
        <w:tc>
          <w:tcPr>
            <w:tcW w:w="301" w:type="pct"/>
          </w:tcPr>
          <w:p w14:paraId="0FCA5687" w14:textId="77777777" w:rsidR="00532A1C" w:rsidRPr="00532A1C" w:rsidRDefault="00532A1C" w:rsidP="00532A1C">
            <w:pPr>
              <w:cnfStyle w:val="000000100000" w:firstRow="0" w:lastRow="0" w:firstColumn="0" w:lastColumn="0" w:oddVBand="0" w:evenVBand="0" w:oddHBand="1" w:evenHBand="0" w:firstRowFirstColumn="0" w:firstRowLastColumn="0" w:lastRowFirstColumn="0" w:lastRowLastColumn="0"/>
              <w:rPr>
                <w:sz w:val="16"/>
                <w:szCs w:val="16"/>
              </w:rPr>
            </w:pPr>
            <w:r w:rsidRPr="00532A1C">
              <w:rPr>
                <w:sz w:val="16"/>
                <w:szCs w:val="16"/>
              </w:rPr>
              <w:t>-0.18</w:t>
            </w:r>
          </w:p>
        </w:tc>
        <w:tc>
          <w:tcPr>
            <w:tcW w:w="300" w:type="pct"/>
          </w:tcPr>
          <w:p w14:paraId="606639B4" w14:textId="77777777" w:rsidR="00532A1C" w:rsidRPr="00532A1C" w:rsidRDefault="00532A1C" w:rsidP="00532A1C">
            <w:pPr>
              <w:cnfStyle w:val="000000100000" w:firstRow="0" w:lastRow="0" w:firstColumn="0" w:lastColumn="0" w:oddVBand="0" w:evenVBand="0" w:oddHBand="1" w:evenHBand="0" w:firstRowFirstColumn="0" w:firstRowLastColumn="0" w:lastRowFirstColumn="0" w:lastRowLastColumn="0"/>
              <w:rPr>
                <w:sz w:val="16"/>
                <w:szCs w:val="16"/>
              </w:rPr>
            </w:pPr>
            <w:r w:rsidRPr="00532A1C">
              <w:rPr>
                <w:sz w:val="16"/>
                <w:szCs w:val="16"/>
              </w:rPr>
              <w:t>1.56</w:t>
            </w:r>
          </w:p>
        </w:tc>
        <w:tc>
          <w:tcPr>
            <w:tcW w:w="300" w:type="pct"/>
          </w:tcPr>
          <w:p w14:paraId="4CC0A53A" w14:textId="77777777" w:rsidR="00532A1C" w:rsidRPr="00532A1C" w:rsidRDefault="00532A1C" w:rsidP="00532A1C">
            <w:pPr>
              <w:cnfStyle w:val="000000100000" w:firstRow="0" w:lastRow="0" w:firstColumn="0" w:lastColumn="0" w:oddVBand="0" w:evenVBand="0" w:oddHBand="1" w:evenHBand="0" w:firstRowFirstColumn="0" w:firstRowLastColumn="0" w:lastRowFirstColumn="0" w:lastRowLastColumn="0"/>
              <w:rPr>
                <w:sz w:val="16"/>
                <w:szCs w:val="16"/>
              </w:rPr>
            </w:pPr>
            <w:r w:rsidRPr="00532A1C">
              <w:rPr>
                <w:rFonts w:eastAsia="Book Antiqua" w:cs="Book Antiqua"/>
                <w:sz w:val="16"/>
                <w:szCs w:val="16"/>
              </w:rPr>
              <w:t>0.52</w:t>
            </w:r>
          </w:p>
        </w:tc>
        <w:tc>
          <w:tcPr>
            <w:tcW w:w="301" w:type="pct"/>
          </w:tcPr>
          <w:p w14:paraId="158F7F0F" w14:textId="77777777" w:rsidR="00532A1C" w:rsidRPr="00532A1C" w:rsidRDefault="00532A1C" w:rsidP="00532A1C">
            <w:pPr>
              <w:cnfStyle w:val="000000100000" w:firstRow="0" w:lastRow="0" w:firstColumn="0" w:lastColumn="0" w:oddVBand="0" w:evenVBand="0" w:oddHBand="1" w:evenHBand="0" w:firstRowFirstColumn="0" w:firstRowLastColumn="0" w:lastRowFirstColumn="0" w:lastRowLastColumn="0"/>
              <w:rPr>
                <w:sz w:val="16"/>
                <w:szCs w:val="16"/>
              </w:rPr>
            </w:pPr>
            <w:r w:rsidRPr="00532A1C">
              <w:rPr>
                <w:rFonts w:eastAsia="Book Antiqua" w:cs="Book Antiqua"/>
                <w:sz w:val="16"/>
                <w:szCs w:val="16"/>
              </w:rPr>
              <w:t>(0.55)</w:t>
            </w:r>
          </w:p>
        </w:tc>
        <w:tc>
          <w:tcPr>
            <w:tcW w:w="301" w:type="pct"/>
          </w:tcPr>
          <w:p w14:paraId="3D0A25E3" w14:textId="77777777" w:rsidR="00532A1C" w:rsidRPr="00532A1C" w:rsidRDefault="00532A1C" w:rsidP="00532A1C">
            <w:pPr>
              <w:cnfStyle w:val="000000100000" w:firstRow="0" w:lastRow="0" w:firstColumn="0" w:lastColumn="0" w:oddVBand="0" w:evenVBand="0" w:oddHBand="1" w:evenHBand="0" w:firstRowFirstColumn="0" w:firstRowLastColumn="0" w:lastRowFirstColumn="0" w:lastRowLastColumn="0"/>
              <w:rPr>
                <w:sz w:val="16"/>
                <w:szCs w:val="16"/>
              </w:rPr>
            </w:pPr>
          </w:p>
        </w:tc>
        <w:tc>
          <w:tcPr>
            <w:tcW w:w="301" w:type="pct"/>
          </w:tcPr>
          <w:p w14:paraId="495C3B39" w14:textId="77777777" w:rsidR="00532A1C" w:rsidRPr="00532A1C" w:rsidRDefault="00532A1C" w:rsidP="00532A1C">
            <w:pPr>
              <w:cnfStyle w:val="000000100000" w:firstRow="0" w:lastRow="0" w:firstColumn="0" w:lastColumn="0" w:oddVBand="0" w:evenVBand="0" w:oddHBand="1" w:evenHBand="0" w:firstRowFirstColumn="0" w:firstRowLastColumn="0" w:lastRowFirstColumn="0" w:lastRowLastColumn="0"/>
              <w:rPr>
                <w:sz w:val="16"/>
                <w:szCs w:val="16"/>
              </w:rPr>
            </w:pPr>
            <w:r w:rsidRPr="00532A1C">
              <w:rPr>
                <w:rFonts w:eastAsia="Book Antiqua" w:cs="Book Antiqua"/>
                <w:sz w:val="16"/>
                <w:szCs w:val="16"/>
              </w:rPr>
              <w:t>0.06</w:t>
            </w:r>
          </w:p>
        </w:tc>
        <w:tc>
          <w:tcPr>
            <w:tcW w:w="301" w:type="pct"/>
          </w:tcPr>
          <w:p w14:paraId="7258D7AA" w14:textId="77777777" w:rsidR="00532A1C" w:rsidRPr="00532A1C" w:rsidRDefault="00532A1C" w:rsidP="00532A1C">
            <w:pPr>
              <w:cnfStyle w:val="000000100000" w:firstRow="0" w:lastRow="0" w:firstColumn="0" w:lastColumn="0" w:oddVBand="0" w:evenVBand="0" w:oddHBand="1" w:evenHBand="0" w:firstRowFirstColumn="0" w:firstRowLastColumn="0" w:lastRowFirstColumn="0" w:lastRowLastColumn="0"/>
              <w:rPr>
                <w:sz w:val="16"/>
                <w:szCs w:val="16"/>
              </w:rPr>
            </w:pPr>
            <w:r w:rsidRPr="00532A1C">
              <w:rPr>
                <w:rFonts w:eastAsia="Book Antiqua" w:cs="Book Antiqua"/>
                <w:sz w:val="16"/>
                <w:szCs w:val="16"/>
              </w:rPr>
              <w:t>(0.05)</w:t>
            </w:r>
          </w:p>
        </w:tc>
        <w:tc>
          <w:tcPr>
            <w:tcW w:w="310" w:type="pct"/>
          </w:tcPr>
          <w:p w14:paraId="55568C6B" w14:textId="77777777" w:rsidR="00532A1C" w:rsidRPr="00532A1C" w:rsidRDefault="00532A1C" w:rsidP="00532A1C">
            <w:pPr>
              <w:cnfStyle w:val="000000100000" w:firstRow="0" w:lastRow="0" w:firstColumn="0" w:lastColumn="0" w:oddVBand="0" w:evenVBand="0" w:oddHBand="1" w:evenHBand="0" w:firstRowFirstColumn="0" w:firstRowLastColumn="0" w:lastRowFirstColumn="0" w:lastRowLastColumn="0"/>
              <w:rPr>
                <w:sz w:val="16"/>
                <w:szCs w:val="16"/>
              </w:rPr>
            </w:pPr>
            <w:r w:rsidRPr="00532A1C">
              <w:rPr>
                <w:sz w:val="16"/>
                <w:szCs w:val="16"/>
              </w:rPr>
              <w:t>0.50</w:t>
            </w:r>
          </w:p>
        </w:tc>
        <w:tc>
          <w:tcPr>
            <w:tcW w:w="301" w:type="pct"/>
          </w:tcPr>
          <w:p w14:paraId="7455C1DB" w14:textId="77777777" w:rsidR="00532A1C" w:rsidRPr="00532A1C" w:rsidRDefault="00532A1C" w:rsidP="00532A1C">
            <w:pPr>
              <w:cnfStyle w:val="000000100000" w:firstRow="0" w:lastRow="0" w:firstColumn="0" w:lastColumn="0" w:oddVBand="0" w:evenVBand="0" w:oddHBand="1" w:evenHBand="0" w:firstRowFirstColumn="0" w:firstRowLastColumn="0" w:lastRowFirstColumn="0" w:lastRowLastColumn="0"/>
              <w:rPr>
                <w:sz w:val="16"/>
                <w:szCs w:val="16"/>
              </w:rPr>
            </w:pPr>
            <w:r w:rsidRPr="00532A1C">
              <w:rPr>
                <w:sz w:val="16"/>
                <w:szCs w:val="16"/>
              </w:rPr>
              <w:t>-0.49</w:t>
            </w:r>
          </w:p>
        </w:tc>
        <w:tc>
          <w:tcPr>
            <w:tcW w:w="295" w:type="pct"/>
          </w:tcPr>
          <w:p w14:paraId="18FAD85C" w14:textId="77777777" w:rsidR="00532A1C" w:rsidRPr="00532A1C" w:rsidRDefault="00532A1C" w:rsidP="00532A1C">
            <w:pPr>
              <w:cnfStyle w:val="000000100000" w:firstRow="0" w:lastRow="0" w:firstColumn="0" w:lastColumn="0" w:oddVBand="0" w:evenVBand="0" w:oddHBand="1" w:evenHBand="0" w:firstRowFirstColumn="0" w:firstRowLastColumn="0" w:lastRowFirstColumn="0" w:lastRowLastColumn="0"/>
              <w:rPr>
                <w:sz w:val="16"/>
                <w:szCs w:val="16"/>
              </w:rPr>
            </w:pPr>
            <w:r w:rsidRPr="00532A1C">
              <w:rPr>
                <w:sz w:val="16"/>
                <w:szCs w:val="16"/>
              </w:rPr>
              <w:t>1.54</w:t>
            </w:r>
          </w:p>
        </w:tc>
      </w:tr>
      <w:tr w:rsidR="00532A1C" w:rsidRPr="00532A1C" w14:paraId="717227D0" w14:textId="77777777" w:rsidTr="00532A1C">
        <w:tc>
          <w:tcPr>
            <w:cnfStyle w:val="001000000000" w:firstRow="0" w:lastRow="0" w:firstColumn="1" w:lastColumn="0" w:oddVBand="0" w:evenVBand="0" w:oddHBand="0" w:evenHBand="0" w:firstRowFirstColumn="0" w:firstRowLastColumn="0" w:lastRowFirstColumn="0" w:lastRowLastColumn="0"/>
            <w:tcW w:w="412" w:type="pct"/>
          </w:tcPr>
          <w:p w14:paraId="5B5F4DAB" w14:textId="77777777" w:rsidR="00532A1C" w:rsidRPr="00532A1C" w:rsidRDefault="00532A1C" w:rsidP="00532A1C">
            <w:pPr>
              <w:rPr>
                <w:i/>
                <w:iCs/>
                <w:sz w:val="16"/>
                <w:szCs w:val="16"/>
              </w:rPr>
            </w:pPr>
            <w:r w:rsidRPr="00532A1C">
              <w:rPr>
                <w:rFonts w:eastAsia="Book Antiqua" w:cs="Book Antiqua"/>
                <w:i/>
                <w:iCs/>
                <w:sz w:val="16"/>
                <w:szCs w:val="16"/>
              </w:rPr>
              <w:t xml:space="preserve">  3 Intermediate occupations </w:t>
            </w:r>
          </w:p>
        </w:tc>
        <w:tc>
          <w:tcPr>
            <w:tcW w:w="297" w:type="pct"/>
          </w:tcPr>
          <w:p w14:paraId="723390C7" w14:textId="77777777" w:rsidR="00532A1C" w:rsidRPr="00532A1C" w:rsidRDefault="00532A1C" w:rsidP="00532A1C">
            <w:pPr>
              <w:jc w:val="right"/>
              <w:cnfStyle w:val="000000000000" w:firstRow="0" w:lastRow="0" w:firstColumn="0" w:lastColumn="0" w:oddVBand="0" w:evenVBand="0" w:oddHBand="0" w:evenHBand="0" w:firstRowFirstColumn="0" w:firstRowLastColumn="0" w:lastRowFirstColumn="0" w:lastRowLastColumn="0"/>
              <w:rPr>
                <w:sz w:val="16"/>
                <w:szCs w:val="16"/>
              </w:rPr>
            </w:pPr>
            <w:r w:rsidRPr="00532A1C">
              <w:rPr>
                <w:rFonts w:eastAsia="Book Antiqua" w:cs="Book Antiqua"/>
                <w:sz w:val="16"/>
                <w:szCs w:val="16"/>
              </w:rPr>
              <w:t>-0.09</w:t>
            </w:r>
          </w:p>
        </w:tc>
        <w:tc>
          <w:tcPr>
            <w:tcW w:w="217" w:type="pct"/>
          </w:tcPr>
          <w:p w14:paraId="3F462591" w14:textId="77777777" w:rsidR="00532A1C" w:rsidRPr="00532A1C" w:rsidRDefault="00532A1C" w:rsidP="00532A1C">
            <w:pPr>
              <w:cnfStyle w:val="000000000000" w:firstRow="0" w:lastRow="0" w:firstColumn="0" w:lastColumn="0" w:oddVBand="0" w:evenVBand="0" w:oddHBand="0" w:evenHBand="0" w:firstRowFirstColumn="0" w:firstRowLastColumn="0" w:lastRowFirstColumn="0" w:lastRowLastColumn="0"/>
              <w:rPr>
                <w:sz w:val="16"/>
                <w:szCs w:val="16"/>
              </w:rPr>
            </w:pPr>
            <w:r w:rsidRPr="00532A1C">
              <w:rPr>
                <w:rFonts w:eastAsia="Book Antiqua" w:cs="Book Antiqua"/>
                <w:sz w:val="16"/>
                <w:szCs w:val="16"/>
              </w:rPr>
              <w:t>(0.39)</w:t>
            </w:r>
          </w:p>
        </w:tc>
        <w:tc>
          <w:tcPr>
            <w:tcW w:w="270" w:type="pct"/>
          </w:tcPr>
          <w:p w14:paraId="011C0E83" w14:textId="77777777" w:rsidR="00532A1C" w:rsidRPr="00532A1C" w:rsidRDefault="00532A1C" w:rsidP="00532A1C">
            <w:pPr>
              <w:jc w:val="right"/>
              <w:cnfStyle w:val="000000000000" w:firstRow="0" w:lastRow="0" w:firstColumn="0" w:lastColumn="0" w:oddVBand="0" w:evenVBand="0" w:oddHBand="0" w:evenHBand="0" w:firstRowFirstColumn="0" w:firstRowLastColumn="0" w:lastRowFirstColumn="0" w:lastRowLastColumn="0"/>
              <w:rPr>
                <w:rFonts w:eastAsia="Book Antiqua" w:cs="Book Antiqua"/>
                <w:sz w:val="16"/>
                <w:szCs w:val="16"/>
              </w:rPr>
            </w:pPr>
          </w:p>
        </w:tc>
        <w:tc>
          <w:tcPr>
            <w:tcW w:w="265" w:type="pct"/>
          </w:tcPr>
          <w:p w14:paraId="2C655B1B" w14:textId="77777777" w:rsidR="00532A1C" w:rsidRPr="00532A1C" w:rsidRDefault="00532A1C" w:rsidP="00532A1C">
            <w:pPr>
              <w:jc w:val="right"/>
              <w:cnfStyle w:val="000000000000" w:firstRow="0" w:lastRow="0" w:firstColumn="0" w:lastColumn="0" w:oddVBand="0" w:evenVBand="0" w:oddHBand="0" w:evenHBand="0" w:firstRowFirstColumn="0" w:firstRowLastColumn="0" w:lastRowFirstColumn="0" w:lastRowLastColumn="0"/>
              <w:rPr>
                <w:sz w:val="16"/>
                <w:szCs w:val="16"/>
              </w:rPr>
            </w:pPr>
            <w:r w:rsidRPr="00532A1C">
              <w:rPr>
                <w:rFonts w:eastAsia="Book Antiqua" w:cs="Book Antiqua"/>
                <w:sz w:val="16"/>
                <w:szCs w:val="16"/>
              </w:rPr>
              <w:t>-0.01</w:t>
            </w:r>
          </w:p>
        </w:tc>
        <w:tc>
          <w:tcPr>
            <w:tcW w:w="218" w:type="pct"/>
          </w:tcPr>
          <w:p w14:paraId="4764F865" w14:textId="77777777" w:rsidR="00532A1C" w:rsidRPr="00532A1C" w:rsidRDefault="00532A1C" w:rsidP="00532A1C">
            <w:pPr>
              <w:cnfStyle w:val="000000000000" w:firstRow="0" w:lastRow="0" w:firstColumn="0" w:lastColumn="0" w:oddVBand="0" w:evenVBand="0" w:oddHBand="0" w:evenHBand="0" w:firstRowFirstColumn="0" w:firstRowLastColumn="0" w:lastRowFirstColumn="0" w:lastRowLastColumn="0"/>
              <w:rPr>
                <w:sz w:val="16"/>
                <w:szCs w:val="16"/>
              </w:rPr>
            </w:pPr>
            <w:r w:rsidRPr="00532A1C">
              <w:rPr>
                <w:rFonts w:eastAsia="Book Antiqua" w:cs="Book Antiqua"/>
                <w:sz w:val="16"/>
                <w:szCs w:val="16"/>
              </w:rPr>
              <w:t>(0.05)</w:t>
            </w:r>
          </w:p>
        </w:tc>
        <w:tc>
          <w:tcPr>
            <w:tcW w:w="310" w:type="pct"/>
          </w:tcPr>
          <w:p w14:paraId="079A1B04" w14:textId="77777777" w:rsidR="00532A1C" w:rsidRPr="00532A1C" w:rsidRDefault="00532A1C" w:rsidP="00532A1C">
            <w:pPr>
              <w:cnfStyle w:val="000000000000" w:firstRow="0" w:lastRow="0" w:firstColumn="0" w:lastColumn="0" w:oddVBand="0" w:evenVBand="0" w:oddHBand="0" w:evenHBand="0" w:firstRowFirstColumn="0" w:firstRowLastColumn="0" w:lastRowFirstColumn="0" w:lastRowLastColumn="0"/>
              <w:rPr>
                <w:sz w:val="16"/>
                <w:szCs w:val="16"/>
              </w:rPr>
            </w:pPr>
            <w:r w:rsidRPr="00532A1C">
              <w:rPr>
                <w:sz w:val="16"/>
                <w:szCs w:val="16"/>
              </w:rPr>
              <w:t>0.33</w:t>
            </w:r>
          </w:p>
        </w:tc>
        <w:tc>
          <w:tcPr>
            <w:tcW w:w="301" w:type="pct"/>
          </w:tcPr>
          <w:p w14:paraId="3E0B1BDB" w14:textId="77777777" w:rsidR="00532A1C" w:rsidRPr="00532A1C" w:rsidRDefault="00532A1C" w:rsidP="00532A1C">
            <w:pPr>
              <w:cnfStyle w:val="000000000000" w:firstRow="0" w:lastRow="0" w:firstColumn="0" w:lastColumn="0" w:oddVBand="0" w:evenVBand="0" w:oddHBand="0" w:evenHBand="0" w:firstRowFirstColumn="0" w:firstRowLastColumn="0" w:lastRowFirstColumn="0" w:lastRowLastColumn="0"/>
              <w:rPr>
                <w:sz w:val="16"/>
                <w:szCs w:val="16"/>
              </w:rPr>
            </w:pPr>
            <w:r w:rsidRPr="00532A1C">
              <w:rPr>
                <w:sz w:val="16"/>
                <w:szCs w:val="16"/>
              </w:rPr>
              <w:t>-0.75</w:t>
            </w:r>
          </w:p>
        </w:tc>
        <w:tc>
          <w:tcPr>
            <w:tcW w:w="300" w:type="pct"/>
          </w:tcPr>
          <w:p w14:paraId="4B386B43" w14:textId="77777777" w:rsidR="00532A1C" w:rsidRPr="00532A1C" w:rsidRDefault="00532A1C" w:rsidP="00532A1C">
            <w:pPr>
              <w:cnfStyle w:val="000000000000" w:firstRow="0" w:lastRow="0" w:firstColumn="0" w:lastColumn="0" w:oddVBand="0" w:evenVBand="0" w:oddHBand="0" w:evenHBand="0" w:firstRowFirstColumn="0" w:firstRowLastColumn="0" w:lastRowFirstColumn="0" w:lastRowLastColumn="0"/>
              <w:rPr>
                <w:sz w:val="16"/>
                <w:szCs w:val="16"/>
              </w:rPr>
            </w:pPr>
            <w:r w:rsidRPr="00532A1C">
              <w:rPr>
                <w:sz w:val="16"/>
                <w:szCs w:val="16"/>
              </w:rPr>
              <w:t>0.57</w:t>
            </w:r>
          </w:p>
        </w:tc>
        <w:tc>
          <w:tcPr>
            <w:tcW w:w="300" w:type="pct"/>
          </w:tcPr>
          <w:p w14:paraId="4E77C6DA" w14:textId="77777777" w:rsidR="00532A1C" w:rsidRPr="00532A1C" w:rsidRDefault="00532A1C" w:rsidP="00532A1C">
            <w:pPr>
              <w:cnfStyle w:val="000000000000" w:firstRow="0" w:lastRow="0" w:firstColumn="0" w:lastColumn="0" w:oddVBand="0" w:evenVBand="0" w:oddHBand="0" w:evenHBand="0" w:firstRowFirstColumn="0" w:firstRowLastColumn="0" w:lastRowFirstColumn="0" w:lastRowLastColumn="0"/>
              <w:rPr>
                <w:sz w:val="16"/>
                <w:szCs w:val="16"/>
              </w:rPr>
            </w:pPr>
            <w:r w:rsidRPr="00532A1C">
              <w:rPr>
                <w:rFonts w:eastAsia="Book Antiqua" w:cs="Book Antiqua"/>
                <w:sz w:val="16"/>
                <w:szCs w:val="16"/>
              </w:rPr>
              <w:t>-0.03</w:t>
            </w:r>
          </w:p>
        </w:tc>
        <w:tc>
          <w:tcPr>
            <w:tcW w:w="301" w:type="pct"/>
          </w:tcPr>
          <w:p w14:paraId="6414670B" w14:textId="77777777" w:rsidR="00532A1C" w:rsidRPr="00532A1C" w:rsidRDefault="00532A1C" w:rsidP="00532A1C">
            <w:pPr>
              <w:cnfStyle w:val="000000000000" w:firstRow="0" w:lastRow="0" w:firstColumn="0" w:lastColumn="0" w:oddVBand="0" w:evenVBand="0" w:oddHBand="0" w:evenHBand="0" w:firstRowFirstColumn="0" w:firstRowLastColumn="0" w:lastRowFirstColumn="0" w:lastRowLastColumn="0"/>
              <w:rPr>
                <w:sz w:val="16"/>
                <w:szCs w:val="16"/>
              </w:rPr>
            </w:pPr>
            <w:r w:rsidRPr="00532A1C">
              <w:rPr>
                <w:rFonts w:eastAsia="Book Antiqua" w:cs="Book Antiqua"/>
                <w:sz w:val="16"/>
                <w:szCs w:val="16"/>
              </w:rPr>
              <w:t>(0.44)</w:t>
            </w:r>
          </w:p>
        </w:tc>
        <w:tc>
          <w:tcPr>
            <w:tcW w:w="301" w:type="pct"/>
          </w:tcPr>
          <w:p w14:paraId="7DC206A1" w14:textId="77777777" w:rsidR="00532A1C" w:rsidRPr="00532A1C" w:rsidRDefault="00532A1C" w:rsidP="00532A1C">
            <w:pPr>
              <w:cnfStyle w:val="000000000000" w:firstRow="0" w:lastRow="0" w:firstColumn="0" w:lastColumn="0" w:oddVBand="0" w:evenVBand="0" w:oddHBand="0" w:evenHBand="0" w:firstRowFirstColumn="0" w:firstRowLastColumn="0" w:lastRowFirstColumn="0" w:lastRowLastColumn="0"/>
              <w:rPr>
                <w:sz w:val="16"/>
                <w:szCs w:val="16"/>
              </w:rPr>
            </w:pPr>
          </w:p>
        </w:tc>
        <w:tc>
          <w:tcPr>
            <w:tcW w:w="301" w:type="pct"/>
          </w:tcPr>
          <w:p w14:paraId="17855570" w14:textId="77777777" w:rsidR="00532A1C" w:rsidRPr="00532A1C" w:rsidRDefault="00532A1C" w:rsidP="00532A1C">
            <w:pPr>
              <w:cnfStyle w:val="000000000000" w:firstRow="0" w:lastRow="0" w:firstColumn="0" w:lastColumn="0" w:oddVBand="0" w:evenVBand="0" w:oddHBand="0" w:evenHBand="0" w:firstRowFirstColumn="0" w:firstRowLastColumn="0" w:lastRowFirstColumn="0" w:lastRowLastColumn="0"/>
              <w:rPr>
                <w:sz w:val="16"/>
                <w:szCs w:val="16"/>
              </w:rPr>
            </w:pPr>
            <w:r w:rsidRPr="00532A1C">
              <w:rPr>
                <w:rFonts w:eastAsia="Book Antiqua" w:cs="Book Antiqua"/>
                <w:sz w:val="16"/>
                <w:szCs w:val="16"/>
              </w:rPr>
              <w:t>-0.00</w:t>
            </w:r>
          </w:p>
        </w:tc>
        <w:tc>
          <w:tcPr>
            <w:tcW w:w="301" w:type="pct"/>
          </w:tcPr>
          <w:p w14:paraId="712B6268" w14:textId="77777777" w:rsidR="00532A1C" w:rsidRPr="00532A1C" w:rsidRDefault="00532A1C" w:rsidP="00532A1C">
            <w:pPr>
              <w:cnfStyle w:val="000000000000" w:firstRow="0" w:lastRow="0" w:firstColumn="0" w:lastColumn="0" w:oddVBand="0" w:evenVBand="0" w:oddHBand="0" w:evenHBand="0" w:firstRowFirstColumn="0" w:firstRowLastColumn="0" w:lastRowFirstColumn="0" w:lastRowLastColumn="0"/>
              <w:rPr>
                <w:sz w:val="16"/>
                <w:szCs w:val="16"/>
              </w:rPr>
            </w:pPr>
            <w:r w:rsidRPr="00532A1C">
              <w:rPr>
                <w:rFonts w:eastAsia="Book Antiqua" w:cs="Book Antiqua"/>
                <w:sz w:val="16"/>
                <w:szCs w:val="16"/>
              </w:rPr>
              <w:t>(0.06)</w:t>
            </w:r>
          </w:p>
        </w:tc>
        <w:tc>
          <w:tcPr>
            <w:tcW w:w="310" w:type="pct"/>
          </w:tcPr>
          <w:p w14:paraId="286B1CE1" w14:textId="77777777" w:rsidR="00532A1C" w:rsidRPr="00532A1C" w:rsidRDefault="00532A1C" w:rsidP="00532A1C">
            <w:pPr>
              <w:cnfStyle w:val="000000000000" w:firstRow="0" w:lastRow="0" w:firstColumn="0" w:lastColumn="0" w:oddVBand="0" w:evenVBand="0" w:oddHBand="0" w:evenHBand="0" w:firstRowFirstColumn="0" w:firstRowLastColumn="0" w:lastRowFirstColumn="0" w:lastRowLastColumn="0"/>
              <w:rPr>
                <w:sz w:val="16"/>
                <w:szCs w:val="16"/>
              </w:rPr>
            </w:pPr>
            <w:r w:rsidRPr="00532A1C">
              <w:rPr>
                <w:sz w:val="16"/>
                <w:szCs w:val="16"/>
              </w:rPr>
              <w:t>0.39</w:t>
            </w:r>
          </w:p>
        </w:tc>
        <w:tc>
          <w:tcPr>
            <w:tcW w:w="301" w:type="pct"/>
          </w:tcPr>
          <w:p w14:paraId="303FA933" w14:textId="77777777" w:rsidR="00532A1C" w:rsidRPr="00532A1C" w:rsidRDefault="00532A1C" w:rsidP="00532A1C">
            <w:pPr>
              <w:cnfStyle w:val="000000000000" w:firstRow="0" w:lastRow="0" w:firstColumn="0" w:lastColumn="0" w:oddVBand="0" w:evenVBand="0" w:oddHBand="0" w:evenHBand="0" w:firstRowFirstColumn="0" w:firstRowLastColumn="0" w:lastRowFirstColumn="0" w:lastRowLastColumn="0"/>
              <w:rPr>
                <w:sz w:val="16"/>
                <w:szCs w:val="16"/>
              </w:rPr>
            </w:pPr>
            <w:r w:rsidRPr="00532A1C">
              <w:rPr>
                <w:sz w:val="16"/>
                <w:szCs w:val="16"/>
              </w:rPr>
              <w:t>-0.82</w:t>
            </w:r>
          </w:p>
        </w:tc>
        <w:tc>
          <w:tcPr>
            <w:tcW w:w="295" w:type="pct"/>
          </w:tcPr>
          <w:p w14:paraId="154ACB9E" w14:textId="77777777" w:rsidR="00532A1C" w:rsidRPr="00532A1C" w:rsidRDefault="00532A1C" w:rsidP="00532A1C">
            <w:pPr>
              <w:cnfStyle w:val="000000000000" w:firstRow="0" w:lastRow="0" w:firstColumn="0" w:lastColumn="0" w:oddVBand="0" w:evenVBand="0" w:oddHBand="0" w:evenHBand="0" w:firstRowFirstColumn="0" w:firstRowLastColumn="0" w:lastRowFirstColumn="0" w:lastRowLastColumn="0"/>
              <w:rPr>
                <w:sz w:val="16"/>
                <w:szCs w:val="16"/>
              </w:rPr>
            </w:pPr>
            <w:r w:rsidRPr="00532A1C">
              <w:rPr>
                <w:sz w:val="16"/>
                <w:szCs w:val="16"/>
              </w:rPr>
              <w:t>0.77</w:t>
            </w:r>
          </w:p>
        </w:tc>
      </w:tr>
      <w:tr w:rsidR="00532A1C" w:rsidRPr="00532A1C" w14:paraId="214E2299" w14:textId="77777777" w:rsidTr="0053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2" w:type="pct"/>
          </w:tcPr>
          <w:p w14:paraId="436E5857" w14:textId="77777777" w:rsidR="00532A1C" w:rsidRPr="00532A1C" w:rsidRDefault="00532A1C" w:rsidP="00532A1C">
            <w:pPr>
              <w:rPr>
                <w:i/>
                <w:iCs/>
                <w:sz w:val="16"/>
                <w:szCs w:val="16"/>
              </w:rPr>
            </w:pPr>
            <w:r w:rsidRPr="00532A1C">
              <w:rPr>
                <w:rFonts w:eastAsia="Book Antiqua" w:cs="Book Antiqua"/>
                <w:i/>
                <w:iCs/>
                <w:sz w:val="16"/>
                <w:szCs w:val="16"/>
              </w:rPr>
              <w:t xml:space="preserve">  4 Small employers and own account workers </w:t>
            </w:r>
          </w:p>
        </w:tc>
        <w:tc>
          <w:tcPr>
            <w:tcW w:w="297" w:type="pct"/>
          </w:tcPr>
          <w:p w14:paraId="7B3FCC28" w14:textId="77777777" w:rsidR="00532A1C" w:rsidRPr="00532A1C" w:rsidRDefault="00532A1C" w:rsidP="00532A1C">
            <w:pPr>
              <w:jc w:val="right"/>
              <w:cnfStyle w:val="000000100000" w:firstRow="0" w:lastRow="0" w:firstColumn="0" w:lastColumn="0" w:oddVBand="0" w:evenVBand="0" w:oddHBand="1" w:evenHBand="0" w:firstRowFirstColumn="0" w:firstRowLastColumn="0" w:lastRowFirstColumn="0" w:lastRowLastColumn="0"/>
              <w:rPr>
                <w:sz w:val="16"/>
                <w:szCs w:val="16"/>
              </w:rPr>
            </w:pPr>
            <w:r w:rsidRPr="00532A1C">
              <w:rPr>
                <w:rFonts w:eastAsia="Book Antiqua" w:cs="Book Antiqua"/>
                <w:sz w:val="16"/>
                <w:szCs w:val="16"/>
              </w:rPr>
              <w:t>0.24</w:t>
            </w:r>
          </w:p>
        </w:tc>
        <w:tc>
          <w:tcPr>
            <w:tcW w:w="217" w:type="pct"/>
          </w:tcPr>
          <w:p w14:paraId="59881078" w14:textId="77777777" w:rsidR="00532A1C" w:rsidRPr="00532A1C" w:rsidRDefault="00532A1C" w:rsidP="00532A1C">
            <w:pPr>
              <w:cnfStyle w:val="000000100000" w:firstRow="0" w:lastRow="0" w:firstColumn="0" w:lastColumn="0" w:oddVBand="0" w:evenVBand="0" w:oddHBand="1" w:evenHBand="0" w:firstRowFirstColumn="0" w:firstRowLastColumn="0" w:lastRowFirstColumn="0" w:lastRowLastColumn="0"/>
              <w:rPr>
                <w:sz w:val="16"/>
                <w:szCs w:val="16"/>
              </w:rPr>
            </w:pPr>
            <w:r w:rsidRPr="00532A1C">
              <w:rPr>
                <w:rFonts w:eastAsia="Book Antiqua" w:cs="Book Antiqua"/>
                <w:sz w:val="16"/>
                <w:szCs w:val="16"/>
              </w:rPr>
              <w:t>(0.38)</w:t>
            </w:r>
          </w:p>
        </w:tc>
        <w:tc>
          <w:tcPr>
            <w:tcW w:w="270" w:type="pct"/>
          </w:tcPr>
          <w:p w14:paraId="53ECA1D6" w14:textId="77777777" w:rsidR="00532A1C" w:rsidRPr="00532A1C" w:rsidRDefault="00532A1C" w:rsidP="00532A1C">
            <w:pPr>
              <w:jc w:val="right"/>
              <w:cnfStyle w:val="000000100000" w:firstRow="0" w:lastRow="0" w:firstColumn="0" w:lastColumn="0" w:oddVBand="0" w:evenVBand="0" w:oddHBand="1" w:evenHBand="0" w:firstRowFirstColumn="0" w:firstRowLastColumn="0" w:lastRowFirstColumn="0" w:lastRowLastColumn="0"/>
              <w:rPr>
                <w:rFonts w:eastAsia="Book Antiqua" w:cs="Book Antiqua"/>
                <w:sz w:val="16"/>
                <w:szCs w:val="16"/>
              </w:rPr>
            </w:pPr>
          </w:p>
        </w:tc>
        <w:tc>
          <w:tcPr>
            <w:tcW w:w="265" w:type="pct"/>
          </w:tcPr>
          <w:p w14:paraId="38096B34" w14:textId="77777777" w:rsidR="00532A1C" w:rsidRPr="00532A1C" w:rsidRDefault="00532A1C" w:rsidP="00532A1C">
            <w:pPr>
              <w:jc w:val="right"/>
              <w:cnfStyle w:val="000000100000" w:firstRow="0" w:lastRow="0" w:firstColumn="0" w:lastColumn="0" w:oddVBand="0" w:evenVBand="0" w:oddHBand="1" w:evenHBand="0" w:firstRowFirstColumn="0" w:firstRowLastColumn="0" w:lastRowFirstColumn="0" w:lastRowLastColumn="0"/>
              <w:rPr>
                <w:sz w:val="16"/>
                <w:szCs w:val="16"/>
              </w:rPr>
            </w:pPr>
            <w:r w:rsidRPr="00532A1C">
              <w:rPr>
                <w:rFonts w:eastAsia="Book Antiqua" w:cs="Book Antiqua"/>
                <w:sz w:val="16"/>
                <w:szCs w:val="16"/>
              </w:rPr>
              <w:t>0.03</w:t>
            </w:r>
          </w:p>
        </w:tc>
        <w:tc>
          <w:tcPr>
            <w:tcW w:w="218" w:type="pct"/>
          </w:tcPr>
          <w:p w14:paraId="5C628946" w14:textId="77777777" w:rsidR="00532A1C" w:rsidRPr="00532A1C" w:rsidRDefault="00532A1C" w:rsidP="00532A1C">
            <w:pPr>
              <w:cnfStyle w:val="000000100000" w:firstRow="0" w:lastRow="0" w:firstColumn="0" w:lastColumn="0" w:oddVBand="0" w:evenVBand="0" w:oddHBand="1" w:evenHBand="0" w:firstRowFirstColumn="0" w:firstRowLastColumn="0" w:lastRowFirstColumn="0" w:lastRowLastColumn="0"/>
              <w:rPr>
                <w:sz w:val="16"/>
                <w:szCs w:val="16"/>
              </w:rPr>
            </w:pPr>
            <w:r w:rsidRPr="00532A1C">
              <w:rPr>
                <w:rFonts w:eastAsia="Book Antiqua" w:cs="Book Antiqua"/>
                <w:sz w:val="16"/>
                <w:szCs w:val="16"/>
              </w:rPr>
              <w:t>(0.04)</w:t>
            </w:r>
          </w:p>
        </w:tc>
        <w:tc>
          <w:tcPr>
            <w:tcW w:w="310" w:type="pct"/>
          </w:tcPr>
          <w:p w14:paraId="4B392509" w14:textId="77777777" w:rsidR="00532A1C" w:rsidRPr="00532A1C" w:rsidRDefault="00532A1C" w:rsidP="00532A1C">
            <w:pPr>
              <w:cnfStyle w:val="000000100000" w:firstRow="0" w:lastRow="0" w:firstColumn="0" w:lastColumn="0" w:oddVBand="0" w:evenVBand="0" w:oddHBand="1" w:evenHBand="0" w:firstRowFirstColumn="0" w:firstRowLastColumn="0" w:lastRowFirstColumn="0" w:lastRowLastColumn="0"/>
              <w:rPr>
                <w:sz w:val="16"/>
                <w:szCs w:val="16"/>
              </w:rPr>
            </w:pPr>
            <w:r w:rsidRPr="00532A1C">
              <w:rPr>
                <w:sz w:val="16"/>
                <w:szCs w:val="16"/>
              </w:rPr>
              <w:t>0.31</w:t>
            </w:r>
          </w:p>
        </w:tc>
        <w:tc>
          <w:tcPr>
            <w:tcW w:w="301" w:type="pct"/>
          </w:tcPr>
          <w:p w14:paraId="6A4EA59B" w14:textId="77777777" w:rsidR="00532A1C" w:rsidRPr="00532A1C" w:rsidRDefault="00532A1C" w:rsidP="00532A1C">
            <w:pPr>
              <w:cnfStyle w:val="000000100000" w:firstRow="0" w:lastRow="0" w:firstColumn="0" w:lastColumn="0" w:oddVBand="0" w:evenVBand="0" w:oddHBand="1" w:evenHBand="0" w:firstRowFirstColumn="0" w:firstRowLastColumn="0" w:lastRowFirstColumn="0" w:lastRowLastColumn="0"/>
              <w:rPr>
                <w:sz w:val="16"/>
                <w:szCs w:val="16"/>
              </w:rPr>
            </w:pPr>
            <w:r w:rsidRPr="00532A1C">
              <w:rPr>
                <w:sz w:val="16"/>
                <w:szCs w:val="16"/>
              </w:rPr>
              <w:t>-0.38</w:t>
            </w:r>
          </w:p>
        </w:tc>
        <w:tc>
          <w:tcPr>
            <w:tcW w:w="300" w:type="pct"/>
          </w:tcPr>
          <w:p w14:paraId="66341541" w14:textId="77777777" w:rsidR="00532A1C" w:rsidRPr="00532A1C" w:rsidRDefault="00532A1C" w:rsidP="00532A1C">
            <w:pPr>
              <w:cnfStyle w:val="000000100000" w:firstRow="0" w:lastRow="0" w:firstColumn="0" w:lastColumn="0" w:oddVBand="0" w:evenVBand="0" w:oddHBand="1" w:evenHBand="0" w:firstRowFirstColumn="0" w:firstRowLastColumn="0" w:lastRowFirstColumn="0" w:lastRowLastColumn="0"/>
              <w:rPr>
                <w:sz w:val="16"/>
                <w:szCs w:val="16"/>
              </w:rPr>
            </w:pPr>
            <w:r w:rsidRPr="00532A1C">
              <w:rPr>
                <w:sz w:val="16"/>
                <w:szCs w:val="16"/>
              </w:rPr>
              <w:t>0.87</w:t>
            </w:r>
          </w:p>
        </w:tc>
        <w:tc>
          <w:tcPr>
            <w:tcW w:w="300" w:type="pct"/>
          </w:tcPr>
          <w:p w14:paraId="772058AB" w14:textId="77777777" w:rsidR="00532A1C" w:rsidRPr="00532A1C" w:rsidRDefault="00532A1C" w:rsidP="00532A1C">
            <w:pPr>
              <w:cnfStyle w:val="000000100000" w:firstRow="0" w:lastRow="0" w:firstColumn="0" w:lastColumn="0" w:oddVBand="0" w:evenVBand="0" w:oddHBand="1" w:evenHBand="0" w:firstRowFirstColumn="0" w:firstRowLastColumn="0" w:lastRowFirstColumn="0" w:lastRowLastColumn="0"/>
              <w:rPr>
                <w:sz w:val="16"/>
                <w:szCs w:val="16"/>
              </w:rPr>
            </w:pPr>
            <w:r w:rsidRPr="00532A1C">
              <w:rPr>
                <w:rFonts w:eastAsia="Book Antiqua" w:cs="Book Antiqua"/>
                <w:sz w:val="16"/>
                <w:szCs w:val="16"/>
              </w:rPr>
              <w:t>0.11</w:t>
            </w:r>
          </w:p>
        </w:tc>
        <w:tc>
          <w:tcPr>
            <w:tcW w:w="301" w:type="pct"/>
          </w:tcPr>
          <w:p w14:paraId="2EF69434" w14:textId="77777777" w:rsidR="00532A1C" w:rsidRPr="00532A1C" w:rsidRDefault="00532A1C" w:rsidP="00532A1C">
            <w:pPr>
              <w:cnfStyle w:val="000000100000" w:firstRow="0" w:lastRow="0" w:firstColumn="0" w:lastColumn="0" w:oddVBand="0" w:evenVBand="0" w:oddHBand="1" w:evenHBand="0" w:firstRowFirstColumn="0" w:firstRowLastColumn="0" w:lastRowFirstColumn="0" w:lastRowLastColumn="0"/>
              <w:rPr>
                <w:sz w:val="16"/>
                <w:szCs w:val="16"/>
              </w:rPr>
            </w:pPr>
            <w:r w:rsidRPr="00532A1C">
              <w:rPr>
                <w:rFonts w:eastAsia="Book Antiqua" w:cs="Book Antiqua"/>
                <w:sz w:val="16"/>
                <w:szCs w:val="16"/>
              </w:rPr>
              <w:t>(0.41)</w:t>
            </w:r>
          </w:p>
        </w:tc>
        <w:tc>
          <w:tcPr>
            <w:tcW w:w="301" w:type="pct"/>
          </w:tcPr>
          <w:p w14:paraId="44A060F0" w14:textId="77777777" w:rsidR="00532A1C" w:rsidRPr="00532A1C" w:rsidRDefault="00532A1C" w:rsidP="00532A1C">
            <w:pPr>
              <w:cnfStyle w:val="000000100000" w:firstRow="0" w:lastRow="0" w:firstColumn="0" w:lastColumn="0" w:oddVBand="0" w:evenVBand="0" w:oddHBand="1" w:evenHBand="0" w:firstRowFirstColumn="0" w:firstRowLastColumn="0" w:lastRowFirstColumn="0" w:lastRowLastColumn="0"/>
              <w:rPr>
                <w:sz w:val="16"/>
                <w:szCs w:val="16"/>
              </w:rPr>
            </w:pPr>
          </w:p>
        </w:tc>
        <w:tc>
          <w:tcPr>
            <w:tcW w:w="301" w:type="pct"/>
          </w:tcPr>
          <w:p w14:paraId="57B3AD0E" w14:textId="77777777" w:rsidR="00532A1C" w:rsidRPr="00532A1C" w:rsidRDefault="00532A1C" w:rsidP="00532A1C">
            <w:pPr>
              <w:cnfStyle w:val="000000100000" w:firstRow="0" w:lastRow="0" w:firstColumn="0" w:lastColumn="0" w:oddVBand="0" w:evenVBand="0" w:oddHBand="1" w:evenHBand="0" w:firstRowFirstColumn="0" w:firstRowLastColumn="0" w:lastRowFirstColumn="0" w:lastRowLastColumn="0"/>
              <w:rPr>
                <w:sz w:val="16"/>
                <w:szCs w:val="16"/>
              </w:rPr>
            </w:pPr>
            <w:r w:rsidRPr="00532A1C">
              <w:rPr>
                <w:rFonts w:eastAsia="Book Antiqua" w:cs="Book Antiqua"/>
                <w:sz w:val="16"/>
                <w:szCs w:val="16"/>
              </w:rPr>
              <w:t>0.01</w:t>
            </w:r>
          </w:p>
        </w:tc>
        <w:tc>
          <w:tcPr>
            <w:tcW w:w="301" w:type="pct"/>
          </w:tcPr>
          <w:p w14:paraId="2302D212" w14:textId="77777777" w:rsidR="00532A1C" w:rsidRPr="00532A1C" w:rsidRDefault="00532A1C" w:rsidP="00532A1C">
            <w:pPr>
              <w:cnfStyle w:val="000000100000" w:firstRow="0" w:lastRow="0" w:firstColumn="0" w:lastColumn="0" w:oddVBand="0" w:evenVBand="0" w:oddHBand="1" w:evenHBand="0" w:firstRowFirstColumn="0" w:firstRowLastColumn="0" w:lastRowFirstColumn="0" w:lastRowLastColumn="0"/>
              <w:rPr>
                <w:sz w:val="16"/>
                <w:szCs w:val="16"/>
              </w:rPr>
            </w:pPr>
            <w:r w:rsidRPr="00532A1C">
              <w:rPr>
                <w:rFonts w:eastAsia="Book Antiqua" w:cs="Book Antiqua"/>
                <w:sz w:val="16"/>
                <w:szCs w:val="16"/>
              </w:rPr>
              <w:t>(0.05)</w:t>
            </w:r>
          </w:p>
        </w:tc>
        <w:tc>
          <w:tcPr>
            <w:tcW w:w="310" w:type="pct"/>
          </w:tcPr>
          <w:p w14:paraId="3E41CA2A" w14:textId="77777777" w:rsidR="00532A1C" w:rsidRPr="00532A1C" w:rsidRDefault="00532A1C" w:rsidP="00532A1C">
            <w:pPr>
              <w:cnfStyle w:val="000000100000" w:firstRow="0" w:lastRow="0" w:firstColumn="0" w:lastColumn="0" w:oddVBand="0" w:evenVBand="0" w:oddHBand="1" w:evenHBand="0" w:firstRowFirstColumn="0" w:firstRowLastColumn="0" w:lastRowFirstColumn="0" w:lastRowLastColumn="0"/>
              <w:rPr>
                <w:sz w:val="16"/>
                <w:szCs w:val="16"/>
              </w:rPr>
            </w:pPr>
            <w:r w:rsidRPr="00532A1C">
              <w:rPr>
                <w:sz w:val="16"/>
                <w:szCs w:val="16"/>
              </w:rPr>
              <w:t>0.31</w:t>
            </w:r>
          </w:p>
        </w:tc>
        <w:tc>
          <w:tcPr>
            <w:tcW w:w="301" w:type="pct"/>
          </w:tcPr>
          <w:p w14:paraId="7CF58DFD" w14:textId="77777777" w:rsidR="00532A1C" w:rsidRPr="00532A1C" w:rsidRDefault="00532A1C" w:rsidP="00532A1C">
            <w:pPr>
              <w:cnfStyle w:val="000000100000" w:firstRow="0" w:lastRow="0" w:firstColumn="0" w:lastColumn="0" w:oddVBand="0" w:evenVBand="0" w:oddHBand="1" w:evenHBand="0" w:firstRowFirstColumn="0" w:firstRowLastColumn="0" w:lastRowFirstColumn="0" w:lastRowLastColumn="0"/>
              <w:rPr>
                <w:sz w:val="16"/>
                <w:szCs w:val="16"/>
              </w:rPr>
            </w:pPr>
            <w:r w:rsidRPr="00532A1C">
              <w:rPr>
                <w:sz w:val="16"/>
                <w:szCs w:val="16"/>
              </w:rPr>
              <w:t>-0.53</w:t>
            </w:r>
          </w:p>
        </w:tc>
        <w:tc>
          <w:tcPr>
            <w:tcW w:w="295" w:type="pct"/>
          </w:tcPr>
          <w:p w14:paraId="73550FDA" w14:textId="77777777" w:rsidR="00532A1C" w:rsidRPr="00532A1C" w:rsidRDefault="00532A1C" w:rsidP="00532A1C">
            <w:pPr>
              <w:cnfStyle w:val="000000100000" w:firstRow="0" w:lastRow="0" w:firstColumn="0" w:lastColumn="0" w:oddVBand="0" w:evenVBand="0" w:oddHBand="1" w:evenHBand="0" w:firstRowFirstColumn="0" w:firstRowLastColumn="0" w:lastRowFirstColumn="0" w:lastRowLastColumn="0"/>
              <w:rPr>
                <w:sz w:val="16"/>
                <w:szCs w:val="16"/>
              </w:rPr>
            </w:pPr>
            <w:r w:rsidRPr="00532A1C">
              <w:rPr>
                <w:sz w:val="16"/>
                <w:szCs w:val="16"/>
              </w:rPr>
              <w:t>0.74</w:t>
            </w:r>
          </w:p>
        </w:tc>
      </w:tr>
      <w:tr w:rsidR="00532A1C" w:rsidRPr="00532A1C" w14:paraId="033B3404" w14:textId="77777777" w:rsidTr="00532A1C">
        <w:tc>
          <w:tcPr>
            <w:cnfStyle w:val="001000000000" w:firstRow="0" w:lastRow="0" w:firstColumn="1" w:lastColumn="0" w:oddVBand="0" w:evenVBand="0" w:oddHBand="0" w:evenHBand="0" w:firstRowFirstColumn="0" w:firstRowLastColumn="0" w:lastRowFirstColumn="0" w:lastRowLastColumn="0"/>
            <w:tcW w:w="412" w:type="pct"/>
          </w:tcPr>
          <w:p w14:paraId="4D91F98F" w14:textId="77777777" w:rsidR="00532A1C" w:rsidRPr="00532A1C" w:rsidRDefault="00532A1C" w:rsidP="00532A1C">
            <w:pPr>
              <w:rPr>
                <w:i/>
                <w:iCs/>
                <w:sz w:val="16"/>
                <w:szCs w:val="16"/>
              </w:rPr>
            </w:pPr>
            <w:r w:rsidRPr="00532A1C">
              <w:rPr>
                <w:rFonts w:eastAsia="Book Antiqua" w:cs="Book Antiqua"/>
                <w:i/>
                <w:iCs/>
                <w:sz w:val="16"/>
                <w:szCs w:val="16"/>
              </w:rPr>
              <w:t xml:space="preserve">  5 Lower supervisory and technical occupations </w:t>
            </w:r>
          </w:p>
        </w:tc>
        <w:tc>
          <w:tcPr>
            <w:tcW w:w="297" w:type="pct"/>
          </w:tcPr>
          <w:p w14:paraId="741FC2B4" w14:textId="77777777" w:rsidR="00532A1C" w:rsidRPr="00532A1C" w:rsidRDefault="00532A1C" w:rsidP="00532A1C">
            <w:pPr>
              <w:jc w:val="right"/>
              <w:cnfStyle w:val="000000000000" w:firstRow="0" w:lastRow="0" w:firstColumn="0" w:lastColumn="0" w:oddVBand="0" w:evenVBand="0" w:oddHBand="0" w:evenHBand="0" w:firstRowFirstColumn="0" w:firstRowLastColumn="0" w:lastRowFirstColumn="0" w:lastRowLastColumn="0"/>
              <w:rPr>
                <w:sz w:val="16"/>
                <w:szCs w:val="16"/>
              </w:rPr>
            </w:pPr>
            <w:r w:rsidRPr="00532A1C">
              <w:rPr>
                <w:rFonts w:eastAsia="Book Antiqua" w:cs="Book Antiqua"/>
                <w:sz w:val="16"/>
                <w:szCs w:val="16"/>
              </w:rPr>
              <w:t>-0.94</w:t>
            </w:r>
          </w:p>
        </w:tc>
        <w:tc>
          <w:tcPr>
            <w:tcW w:w="217" w:type="pct"/>
          </w:tcPr>
          <w:p w14:paraId="017D78D8" w14:textId="77777777" w:rsidR="00532A1C" w:rsidRPr="00532A1C" w:rsidRDefault="00532A1C" w:rsidP="00532A1C">
            <w:pPr>
              <w:cnfStyle w:val="000000000000" w:firstRow="0" w:lastRow="0" w:firstColumn="0" w:lastColumn="0" w:oddVBand="0" w:evenVBand="0" w:oddHBand="0" w:evenHBand="0" w:firstRowFirstColumn="0" w:firstRowLastColumn="0" w:lastRowFirstColumn="0" w:lastRowLastColumn="0"/>
              <w:rPr>
                <w:sz w:val="16"/>
                <w:szCs w:val="16"/>
              </w:rPr>
            </w:pPr>
            <w:r w:rsidRPr="00532A1C">
              <w:rPr>
                <w:rFonts w:eastAsia="Book Antiqua" w:cs="Book Antiqua"/>
                <w:sz w:val="16"/>
                <w:szCs w:val="16"/>
              </w:rPr>
              <w:t>(0.34)</w:t>
            </w:r>
          </w:p>
        </w:tc>
        <w:tc>
          <w:tcPr>
            <w:tcW w:w="270" w:type="pct"/>
          </w:tcPr>
          <w:p w14:paraId="459196EA" w14:textId="77777777" w:rsidR="00532A1C" w:rsidRPr="00532A1C" w:rsidRDefault="00532A1C" w:rsidP="00532A1C">
            <w:pPr>
              <w:jc w:val="right"/>
              <w:cnfStyle w:val="000000000000" w:firstRow="0" w:lastRow="0" w:firstColumn="0" w:lastColumn="0" w:oddVBand="0" w:evenVBand="0" w:oddHBand="0" w:evenHBand="0" w:firstRowFirstColumn="0" w:firstRowLastColumn="0" w:lastRowFirstColumn="0" w:lastRowLastColumn="0"/>
              <w:rPr>
                <w:rFonts w:eastAsia="Book Antiqua" w:cs="Book Antiqua"/>
                <w:sz w:val="16"/>
                <w:szCs w:val="16"/>
              </w:rPr>
            </w:pPr>
            <w:r w:rsidRPr="00532A1C">
              <w:rPr>
                <w:rFonts w:eastAsia="Book Antiqua" w:cs="Book Antiqua"/>
                <w:sz w:val="16"/>
                <w:szCs w:val="16"/>
              </w:rPr>
              <w:t>**</w:t>
            </w:r>
          </w:p>
        </w:tc>
        <w:tc>
          <w:tcPr>
            <w:tcW w:w="265" w:type="pct"/>
          </w:tcPr>
          <w:p w14:paraId="7D575B6F" w14:textId="77777777" w:rsidR="00532A1C" w:rsidRPr="00532A1C" w:rsidRDefault="00532A1C" w:rsidP="00532A1C">
            <w:pPr>
              <w:jc w:val="right"/>
              <w:cnfStyle w:val="000000000000" w:firstRow="0" w:lastRow="0" w:firstColumn="0" w:lastColumn="0" w:oddVBand="0" w:evenVBand="0" w:oddHBand="0" w:evenHBand="0" w:firstRowFirstColumn="0" w:firstRowLastColumn="0" w:lastRowFirstColumn="0" w:lastRowLastColumn="0"/>
              <w:rPr>
                <w:sz w:val="16"/>
                <w:szCs w:val="16"/>
              </w:rPr>
            </w:pPr>
            <w:r w:rsidRPr="00532A1C">
              <w:rPr>
                <w:rFonts w:eastAsia="Book Antiqua" w:cs="Book Antiqua"/>
                <w:sz w:val="16"/>
                <w:szCs w:val="16"/>
              </w:rPr>
              <w:t>-0.15</w:t>
            </w:r>
          </w:p>
        </w:tc>
        <w:tc>
          <w:tcPr>
            <w:tcW w:w="218" w:type="pct"/>
          </w:tcPr>
          <w:p w14:paraId="1B5BA11F" w14:textId="77777777" w:rsidR="00532A1C" w:rsidRPr="00532A1C" w:rsidRDefault="00532A1C" w:rsidP="00532A1C">
            <w:pPr>
              <w:cnfStyle w:val="000000000000" w:firstRow="0" w:lastRow="0" w:firstColumn="0" w:lastColumn="0" w:oddVBand="0" w:evenVBand="0" w:oddHBand="0" w:evenHBand="0" w:firstRowFirstColumn="0" w:firstRowLastColumn="0" w:lastRowFirstColumn="0" w:lastRowLastColumn="0"/>
              <w:rPr>
                <w:sz w:val="16"/>
                <w:szCs w:val="16"/>
              </w:rPr>
            </w:pPr>
            <w:r w:rsidRPr="00532A1C">
              <w:rPr>
                <w:rFonts w:eastAsia="Book Antiqua" w:cs="Book Antiqua"/>
                <w:sz w:val="16"/>
                <w:szCs w:val="16"/>
              </w:rPr>
              <w:t>(0.06)</w:t>
            </w:r>
          </w:p>
        </w:tc>
        <w:tc>
          <w:tcPr>
            <w:tcW w:w="310" w:type="pct"/>
          </w:tcPr>
          <w:p w14:paraId="2540D60A" w14:textId="77777777" w:rsidR="00532A1C" w:rsidRPr="00532A1C" w:rsidRDefault="00532A1C" w:rsidP="00532A1C">
            <w:pPr>
              <w:cnfStyle w:val="000000000000" w:firstRow="0" w:lastRow="0" w:firstColumn="0" w:lastColumn="0" w:oddVBand="0" w:evenVBand="0" w:oddHBand="0" w:evenHBand="0" w:firstRowFirstColumn="0" w:firstRowLastColumn="0" w:lastRowFirstColumn="0" w:lastRowLastColumn="0"/>
              <w:rPr>
                <w:rFonts w:eastAsia="Book Antiqua" w:cs="Book Antiqua"/>
                <w:sz w:val="16"/>
                <w:szCs w:val="16"/>
              </w:rPr>
            </w:pPr>
            <w:r w:rsidRPr="00532A1C">
              <w:rPr>
                <w:rFonts w:eastAsia="Book Antiqua" w:cs="Book Antiqua"/>
                <w:sz w:val="16"/>
                <w:szCs w:val="16"/>
              </w:rPr>
              <w:t>0.26</w:t>
            </w:r>
          </w:p>
        </w:tc>
        <w:tc>
          <w:tcPr>
            <w:tcW w:w="301" w:type="pct"/>
          </w:tcPr>
          <w:p w14:paraId="436004D1" w14:textId="77777777" w:rsidR="00532A1C" w:rsidRPr="00532A1C" w:rsidRDefault="00532A1C" w:rsidP="00532A1C">
            <w:pPr>
              <w:cnfStyle w:val="000000000000" w:firstRow="0" w:lastRow="0" w:firstColumn="0" w:lastColumn="0" w:oddVBand="0" w:evenVBand="0" w:oddHBand="0" w:evenHBand="0" w:firstRowFirstColumn="0" w:firstRowLastColumn="0" w:lastRowFirstColumn="0" w:lastRowLastColumn="0"/>
              <w:rPr>
                <w:rFonts w:eastAsia="Book Antiqua" w:cs="Book Antiqua"/>
                <w:sz w:val="16"/>
                <w:szCs w:val="16"/>
              </w:rPr>
            </w:pPr>
            <w:r w:rsidRPr="00532A1C">
              <w:rPr>
                <w:rFonts w:eastAsia="Book Antiqua" w:cs="Book Antiqua"/>
                <w:sz w:val="16"/>
                <w:szCs w:val="16"/>
              </w:rPr>
              <w:t>-1.47</w:t>
            </w:r>
          </w:p>
        </w:tc>
        <w:tc>
          <w:tcPr>
            <w:tcW w:w="300" w:type="pct"/>
          </w:tcPr>
          <w:p w14:paraId="55A58ED4" w14:textId="77777777" w:rsidR="00532A1C" w:rsidRPr="00532A1C" w:rsidRDefault="00532A1C" w:rsidP="00532A1C">
            <w:pPr>
              <w:cnfStyle w:val="000000000000" w:firstRow="0" w:lastRow="0" w:firstColumn="0" w:lastColumn="0" w:oddVBand="0" w:evenVBand="0" w:oddHBand="0" w:evenHBand="0" w:firstRowFirstColumn="0" w:firstRowLastColumn="0" w:lastRowFirstColumn="0" w:lastRowLastColumn="0"/>
              <w:rPr>
                <w:rFonts w:eastAsia="Book Antiqua" w:cs="Book Antiqua"/>
                <w:sz w:val="16"/>
                <w:szCs w:val="16"/>
              </w:rPr>
            </w:pPr>
            <w:r w:rsidRPr="00532A1C">
              <w:rPr>
                <w:rFonts w:eastAsia="Book Antiqua" w:cs="Book Antiqua"/>
                <w:sz w:val="16"/>
                <w:szCs w:val="16"/>
              </w:rPr>
              <w:t>-0.41</w:t>
            </w:r>
          </w:p>
        </w:tc>
        <w:tc>
          <w:tcPr>
            <w:tcW w:w="300" w:type="pct"/>
          </w:tcPr>
          <w:p w14:paraId="4B65511A" w14:textId="77777777" w:rsidR="00532A1C" w:rsidRPr="00532A1C" w:rsidRDefault="00532A1C" w:rsidP="00532A1C">
            <w:pPr>
              <w:cnfStyle w:val="000000000000" w:firstRow="0" w:lastRow="0" w:firstColumn="0" w:lastColumn="0" w:oddVBand="0" w:evenVBand="0" w:oddHBand="0" w:evenHBand="0" w:firstRowFirstColumn="0" w:firstRowLastColumn="0" w:lastRowFirstColumn="0" w:lastRowLastColumn="0"/>
              <w:rPr>
                <w:rFonts w:eastAsia="Book Antiqua" w:cs="Book Antiqua"/>
                <w:sz w:val="16"/>
                <w:szCs w:val="16"/>
              </w:rPr>
            </w:pPr>
            <w:r w:rsidRPr="00532A1C">
              <w:rPr>
                <w:rFonts w:eastAsia="Book Antiqua" w:cs="Book Antiqua"/>
                <w:sz w:val="16"/>
                <w:szCs w:val="16"/>
              </w:rPr>
              <w:t>-0.95</w:t>
            </w:r>
          </w:p>
        </w:tc>
        <w:tc>
          <w:tcPr>
            <w:tcW w:w="301" w:type="pct"/>
          </w:tcPr>
          <w:p w14:paraId="08E5367A" w14:textId="77777777" w:rsidR="00532A1C" w:rsidRPr="00532A1C" w:rsidRDefault="00532A1C" w:rsidP="00532A1C">
            <w:pPr>
              <w:cnfStyle w:val="000000000000" w:firstRow="0" w:lastRow="0" w:firstColumn="0" w:lastColumn="0" w:oddVBand="0" w:evenVBand="0" w:oddHBand="0" w:evenHBand="0" w:firstRowFirstColumn="0" w:firstRowLastColumn="0" w:lastRowFirstColumn="0" w:lastRowLastColumn="0"/>
              <w:rPr>
                <w:rFonts w:eastAsia="Book Antiqua" w:cs="Book Antiqua"/>
                <w:sz w:val="16"/>
                <w:szCs w:val="16"/>
              </w:rPr>
            </w:pPr>
            <w:r w:rsidRPr="00532A1C">
              <w:rPr>
                <w:rFonts w:eastAsia="Book Antiqua" w:cs="Book Antiqua"/>
                <w:sz w:val="16"/>
                <w:szCs w:val="16"/>
              </w:rPr>
              <w:t>(0.38)</w:t>
            </w:r>
          </w:p>
        </w:tc>
        <w:tc>
          <w:tcPr>
            <w:tcW w:w="301" w:type="pct"/>
          </w:tcPr>
          <w:p w14:paraId="5C67AC9A" w14:textId="77777777" w:rsidR="00532A1C" w:rsidRPr="00532A1C" w:rsidRDefault="00532A1C" w:rsidP="00532A1C">
            <w:pPr>
              <w:cnfStyle w:val="000000000000" w:firstRow="0" w:lastRow="0" w:firstColumn="0" w:lastColumn="0" w:oddVBand="0" w:evenVBand="0" w:oddHBand="0" w:evenHBand="0" w:firstRowFirstColumn="0" w:firstRowLastColumn="0" w:lastRowFirstColumn="0" w:lastRowLastColumn="0"/>
              <w:rPr>
                <w:rFonts w:eastAsia="Book Antiqua" w:cs="Book Antiqua"/>
                <w:sz w:val="16"/>
                <w:szCs w:val="16"/>
              </w:rPr>
            </w:pPr>
            <w:r w:rsidRPr="00532A1C">
              <w:rPr>
                <w:rFonts w:eastAsia="Book Antiqua" w:cs="Book Antiqua"/>
                <w:sz w:val="16"/>
                <w:szCs w:val="16"/>
              </w:rPr>
              <w:t>*</w:t>
            </w:r>
          </w:p>
        </w:tc>
        <w:tc>
          <w:tcPr>
            <w:tcW w:w="301" w:type="pct"/>
          </w:tcPr>
          <w:p w14:paraId="10557853" w14:textId="77777777" w:rsidR="00532A1C" w:rsidRPr="00532A1C" w:rsidRDefault="00532A1C" w:rsidP="00532A1C">
            <w:pPr>
              <w:cnfStyle w:val="000000000000" w:firstRow="0" w:lastRow="0" w:firstColumn="0" w:lastColumn="0" w:oddVBand="0" w:evenVBand="0" w:oddHBand="0" w:evenHBand="0" w:firstRowFirstColumn="0" w:firstRowLastColumn="0" w:lastRowFirstColumn="0" w:lastRowLastColumn="0"/>
              <w:rPr>
                <w:rFonts w:eastAsia="Book Antiqua" w:cs="Book Antiqua"/>
                <w:sz w:val="16"/>
                <w:szCs w:val="16"/>
              </w:rPr>
            </w:pPr>
            <w:r w:rsidRPr="00532A1C">
              <w:rPr>
                <w:rFonts w:eastAsia="Book Antiqua" w:cs="Book Antiqua"/>
                <w:sz w:val="16"/>
                <w:szCs w:val="16"/>
              </w:rPr>
              <w:t>-0.15</w:t>
            </w:r>
          </w:p>
        </w:tc>
        <w:tc>
          <w:tcPr>
            <w:tcW w:w="301" w:type="pct"/>
          </w:tcPr>
          <w:p w14:paraId="39F5BC9A" w14:textId="77777777" w:rsidR="00532A1C" w:rsidRPr="00532A1C" w:rsidRDefault="00532A1C" w:rsidP="00532A1C">
            <w:pPr>
              <w:cnfStyle w:val="000000000000" w:firstRow="0" w:lastRow="0" w:firstColumn="0" w:lastColumn="0" w:oddVBand="0" w:evenVBand="0" w:oddHBand="0" w:evenHBand="0" w:firstRowFirstColumn="0" w:firstRowLastColumn="0" w:lastRowFirstColumn="0" w:lastRowLastColumn="0"/>
              <w:rPr>
                <w:rFonts w:eastAsia="Book Antiqua" w:cs="Book Antiqua"/>
                <w:sz w:val="16"/>
                <w:szCs w:val="16"/>
              </w:rPr>
            </w:pPr>
            <w:r w:rsidRPr="00532A1C">
              <w:rPr>
                <w:rFonts w:eastAsia="Book Antiqua" w:cs="Book Antiqua"/>
                <w:sz w:val="16"/>
                <w:szCs w:val="16"/>
              </w:rPr>
              <w:t>(0.07)</w:t>
            </w:r>
          </w:p>
        </w:tc>
        <w:tc>
          <w:tcPr>
            <w:tcW w:w="310" w:type="pct"/>
          </w:tcPr>
          <w:p w14:paraId="23513F7B" w14:textId="77777777" w:rsidR="00532A1C" w:rsidRPr="00532A1C" w:rsidRDefault="00532A1C" w:rsidP="00532A1C">
            <w:pPr>
              <w:cnfStyle w:val="000000000000" w:firstRow="0" w:lastRow="0" w:firstColumn="0" w:lastColumn="0" w:oddVBand="0" w:evenVBand="0" w:oddHBand="0" w:evenHBand="0" w:firstRowFirstColumn="0" w:firstRowLastColumn="0" w:lastRowFirstColumn="0" w:lastRowLastColumn="0"/>
              <w:rPr>
                <w:rFonts w:eastAsia="Book Antiqua" w:cs="Book Antiqua"/>
                <w:sz w:val="16"/>
                <w:szCs w:val="16"/>
              </w:rPr>
            </w:pPr>
            <w:r w:rsidRPr="00532A1C">
              <w:rPr>
                <w:rFonts w:eastAsia="Book Antiqua" w:cs="Book Antiqua"/>
                <w:sz w:val="16"/>
                <w:szCs w:val="16"/>
              </w:rPr>
              <w:t>0.29</w:t>
            </w:r>
          </w:p>
        </w:tc>
        <w:tc>
          <w:tcPr>
            <w:tcW w:w="301" w:type="pct"/>
          </w:tcPr>
          <w:p w14:paraId="7EFD1BDC" w14:textId="77777777" w:rsidR="00532A1C" w:rsidRPr="00532A1C" w:rsidRDefault="00532A1C" w:rsidP="00532A1C">
            <w:pPr>
              <w:cnfStyle w:val="000000000000" w:firstRow="0" w:lastRow="0" w:firstColumn="0" w:lastColumn="0" w:oddVBand="0" w:evenVBand="0" w:oddHBand="0" w:evenHBand="0" w:firstRowFirstColumn="0" w:firstRowLastColumn="0" w:lastRowFirstColumn="0" w:lastRowLastColumn="0"/>
              <w:rPr>
                <w:rFonts w:eastAsia="Book Antiqua" w:cs="Book Antiqua"/>
                <w:sz w:val="16"/>
                <w:szCs w:val="16"/>
              </w:rPr>
            </w:pPr>
            <w:r w:rsidRPr="00532A1C">
              <w:rPr>
                <w:rFonts w:eastAsia="Book Antiqua" w:cs="Book Antiqua"/>
                <w:sz w:val="16"/>
                <w:szCs w:val="16"/>
              </w:rPr>
              <w:t>-1.54</w:t>
            </w:r>
          </w:p>
        </w:tc>
        <w:tc>
          <w:tcPr>
            <w:tcW w:w="295" w:type="pct"/>
          </w:tcPr>
          <w:p w14:paraId="4F22C061" w14:textId="77777777" w:rsidR="00532A1C" w:rsidRPr="00532A1C" w:rsidRDefault="00532A1C" w:rsidP="00532A1C">
            <w:pPr>
              <w:cnfStyle w:val="000000000000" w:firstRow="0" w:lastRow="0" w:firstColumn="0" w:lastColumn="0" w:oddVBand="0" w:evenVBand="0" w:oddHBand="0" w:evenHBand="0" w:firstRowFirstColumn="0" w:firstRowLastColumn="0" w:lastRowFirstColumn="0" w:lastRowLastColumn="0"/>
              <w:rPr>
                <w:rFonts w:eastAsia="Book Antiqua" w:cs="Book Antiqua"/>
                <w:sz w:val="16"/>
                <w:szCs w:val="16"/>
              </w:rPr>
            </w:pPr>
            <w:r w:rsidRPr="00532A1C">
              <w:rPr>
                <w:rFonts w:eastAsia="Book Antiqua" w:cs="Book Antiqua"/>
                <w:sz w:val="16"/>
                <w:szCs w:val="16"/>
              </w:rPr>
              <w:t>-0.36</w:t>
            </w:r>
          </w:p>
        </w:tc>
      </w:tr>
      <w:tr w:rsidR="00532A1C" w:rsidRPr="00532A1C" w14:paraId="177B318F" w14:textId="77777777" w:rsidTr="0053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2" w:type="pct"/>
          </w:tcPr>
          <w:p w14:paraId="11472AB7" w14:textId="77777777" w:rsidR="00532A1C" w:rsidRPr="00532A1C" w:rsidRDefault="00532A1C" w:rsidP="00532A1C">
            <w:pPr>
              <w:rPr>
                <w:i/>
                <w:iCs/>
                <w:sz w:val="16"/>
                <w:szCs w:val="16"/>
              </w:rPr>
            </w:pPr>
            <w:r w:rsidRPr="00532A1C">
              <w:rPr>
                <w:rFonts w:eastAsia="Book Antiqua" w:cs="Book Antiqua"/>
                <w:i/>
                <w:iCs/>
                <w:sz w:val="16"/>
                <w:szCs w:val="16"/>
              </w:rPr>
              <w:t xml:space="preserve">  6 Semi-routine occupations </w:t>
            </w:r>
          </w:p>
        </w:tc>
        <w:tc>
          <w:tcPr>
            <w:tcW w:w="297" w:type="pct"/>
          </w:tcPr>
          <w:p w14:paraId="723E56DE" w14:textId="77777777" w:rsidR="00532A1C" w:rsidRPr="00532A1C" w:rsidRDefault="00532A1C" w:rsidP="00532A1C">
            <w:pPr>
              <w:jc w:val="right"/>
              <w:cnfStyle w:val="000000100000" w:firstRow="0" w:lastRow="0" w:firstColumn="0" w:lastColumn="0" w:oddVBand="0" w:evenVBand="0" w:oddHBand="1" w:evenHBand="0" w:firstRowFirstColumn="0" w:firstRowLastColumn="0" w:lastRowFirstColumn="0" w:lastRowLastColumn="0"/>
              <w:rPr>
                <w:sz w:val="16"/>
                <w:szCs w:val="16"/>
              </w:rPr>
            </w:pPr>
            <w:r w:rsidRPr="00532A1C">
              <w:rPr>
                <w:rFonts w:eastAsia="Book Antiqua" w:cs="Book Antiqua"/>
                <w:sz w:val="16"/>
                <w:szCs w:val="16"/>
              </w:rPr>
              <w:t>-0.19</w:t>
            </w:r>
          </w:p>
        </w:tc>
        <w:tc>
          <w:tcPr>
            <w:tcW w:w="217" w:type="pct"/>
          </w:tcPr>
          <w:p w14:paraId="5C976FD1" w14:textId="77777777" w:rsidR="00532A1C" w:rsidRPr="00532A1C" w:rsidRDefault="00532A1C" w:rsidP="00532A1C">
            <w:pPr>
              <w:cnfStyle w:val="000000100000" w:firstRow="0" w:lastRow="0" w:firstColumn="0" w:lastColumn="0" w:oddVBand="0" w:evenVBand="0" w:oddHBand="1" w:evenHBand="0" w:firstRowFirstColumn="0" w:firstRowLastColumn="0" w:lastRowFirstColumn="0" w:lastRowLastColumn="0"/>
              <w:rPr>
                <w:sz w:val="16"/>
                <w:szCs w:val="16"/>
              </w:rPr>
            </w:pPr>
            <w:r w:rsidRPr="00532A1C">
              <w:rPr>
                <w:rFonts w:eastAsia="Book Antiqua" w:cs="Book Antiqua"/>
                <w:sz w:val="16"/>
                <w:szCs w:val="16"/>
              </w:rPr>
              <w:t>(0.33)</w:t>
            </w:r>
          </w:p>
        </w:tc>
        <w:tc>
          <w:tcPr>
            <w:tcW w:w="270" w:type="pct"/>
          </w:tcPr>
          <w:p w14:paraId="38A997CB" w14:textId="77777777" w:rsidR="00532A1C" w:rsidRPr="00532A1C" w:rsidRDefault="00532A1C" w:rsidP="00532A1C">
            <w:pPr>
              <w:jc w:val="right"/>
              <w:cnfStyle w:val="000000100000" w:firstRow="0" w:lastRow="0" w:firstColumn="0" w:lastColumn="0" w:oddVBand="0" w:evenVBand="0" w:oddHBand="1" w:evenHBand="0" w:firstRowFirstColumn="0" w:firstRowLastColumn="0" w:lastRowFirstColumn="0" w:lastRowLastColumn="0"/>
              <w:rPr>
                <w:rFonts w:eastAsia="Book Antiqua" w:cs="Book Antiqua"/>
                <w:sz w:val="16"/>
                <w:szCs w:val="16"/>
              </w:rPr>
            </w:pPr>
          </w:p>
        </w:tc>
        <w:tc>
          <w:tcPr>
            <w:tcW w:w="265" w:type="pct"/>
          </w:tcPr>
          <w:p w14:paraId="5D310BAE" w14:textId="77777777" w:rsidR="00532A1C" w:rsidRPr="00532A1C" w:rsidRDefault="00532A1C" w:rsidP="00532A1C">
            <w:pPr>
              <w:jc w:val="right"/>
              <w:cnfStyle w:val="000000100000" w:firstRow="0" w:lastRow="0" w:firstColumn="0" w:lastColumn="0" w:oddVBand="0" w:evenVBand="0" w:oddHBand="1" w:evenHBand="0" w:firstRowFirstColumn="0" w:firstRowLastColumn="0" w:lastRowFirstColumn="0" w:lastRowLastColumn="0"/>
              <w:rPr>
                <w:sz w:val="16"/>
                <w:szCs w:val="16"/>
              </w:rPr>
            </w:pPr>
            <w:r w:rsidRPr="00532A1C">
              <w:rPr>
                <w:rFonts w:eastAsia="Book Antiqua" w:cs="Book Antiqua"/>
                <w:sz w:val="16"/>
                <w:szCs w:val="16"/>
              </w:rPr>
              <w:t>-0.02</w:t>
            </w:r>
          </w:p>
        </w:tc>
        <w:tc>
          <w:tcPr>
            <w:tcW w:w="218" w:type="pct"/>
          </w:tcPr>
          <w:p w14:paraId="3D99F03F" w14:textId="77777777" w:rsidR="00532A1C" w:rsidRPr="00532A1C" w:rsidRDefault="00532A1C" w:rsidP="00532A1C">
            <w:pPr>
              <w:cnfStyle w:val="000000100000" w:firstRow="0" w:lastRow="0" w:firstColumn="0" w:lastColumn="0" w:oddVBand="0" w:evenVBand="0" w:oddHBand="1" w:evenHBand="0" w:firstRowFirstColumn="0" w:firstRowLastColumn="0" w:lastRowFirstColumn="0" w:lastRowLastColumn="0"/>
              <w:rPr>
                <w:sz w:val="16"/>
                <w:szCs w:val="16"/>
              </w:rPr>
            </w:pPr>
            <w:r w:rsidRPr="00532A1C">
              <w:rPr>
                <w:rFonts w:eastAsia="Book Antiqua" w:cs="Book Antiqua"/>
                <w:sz w:val="16"/>
                <w:szCs w:val="16"/>
              </w:rPr>
              <w:t>(0.04)</w:t>
            </w:r>
          </w:p>
        </w:tc>
        <w:tc>
          <w:tcPr>
            <w:tcW w:w="310" w:type="pct"/>
          </w:tcPr>
          <w:p w14:paraId="55A27927" w14:textId="77777777" w:rsidR="00532A1C" w:rsidRPr="00532A1C" w:rsidRDefault="00532A1C" w:rsidP="00532A1C">
            <w:pPr>
              <w:cnfStyle w:val="000000100000" w:firstRow="0" w:lastRow="0" w:firstColumn="0" w:lastColumn="0" w:oddVBand="0" w:evenVBand="0" w:oddHBand="1" w:evenHBand="0" w:firstRowFirstColumn="0" w:firstRowLastColumn="0" w:lastRowFirstColumn="0" w:lastRowLastColumn="0"/>
              <w:rPr>
                <w:sz w:val="16"/>
                <w:szCs w:val="16"/>
              </w:rPr>
            </w:pPr>
            <w:r w:rsidRPr="00532A1C">
              <w:rPr>
                <w:sz w:val="16"/>
                <w:szCs w:val="16"/>
              </w:rPr>
              <w:t>0.24</w:t>
            </w:r>
          </w:p>
        </w:tc>
        <w:tc>
          <w:tcPr>
            <w:tcW w:w="301" w:type="pct"/>
          </w:tcPr>
          <w:p w14:paraId="550EA5F5" w14:textId="77777777" w:rsidR="00532A1C" w:rsidRPr="00532A1C" w:rsidRDefault="00532A1C" w:rsidP="00532A1C">
            <w:pPr>
              <w:cnfStyle w:val="000000100000" w:firstRow="0" w:lastRow="0" w:firstColumn="0" w:lastColumn="0" w:oddVBand="0" w:evenVBand="0" w:oddHBand="1" w:evenHBand="0" w:firstRowFirstColumn="0" w:firstRowLastColumn="0" w:lastRowFirstColumn="0" w:lastRowLastColumn="0"/>
              <w:rPr>
                <w:sz w:val="16"/>
                <w:szCs w:val="16"/>
              </w:rPr>
            </w:pPr>
            <w:r w:rsidRPr="00532A1C">
              <w:rPr>
                <w:sz w:val="16"/>
                <w:szCs w:val="16"/>
              </w:rPr>
              <w:t>-0.68</w:t>
            </w:r>
          </w:p>
        </w:tc>
        <w:tc>
          <w:tcPr>
            <w:tcW w:w="300" w:type="pct"/>
          </w:tcPr>
          <w:p w14:paraId="2E018B36" w14:textId="77777777" w:rsidR="00532A1C" w:rsidRPr="00532A1C" w:rsidRDefault="00532A1C" w:rsidP="00532A1C">
            <w:pPr>
              <w:cnfStyle w:val="000000100000" w:firstRow="0" w:lastRow="0" w:firstColumn="0" w:lastColumn="0" w:oddVBand="0" w:evenVBand="0" w:oddHBand="1" w:evenHBand="0" w:firstRowFirstColumn="0" w:firstRowLastColumn="0" w:lastRowFirstColumn="0" w:lastRowLastColumn="0"/>
              <w:rPr>
                <w:sz w:val="16"/>
                <w:szCs w:val="16"/>
              </w:rPr>
            </w:pPr>
            <w:r w:rsidRPr="00532A1C">
              <w:rPr>
                <w:sz w:val="16"/>
                <w:szCs w:val="16"/>
              </w:rPr>
              <w:t>0.30</w:t>
            </w:r>
          </w:p>
        </w:tc>
        <w:tc>
          <w:tcPr>
            <w:tcW w:w="300" w:type="pct"/>
          </w:tcPr>
          <w:p w14:paraId="0C465CFA" w14:textId="77777777" w:rsidR="00532A1C" w:rsidRPr="00532A1C" w:rsidRDefault="00532A1C" w:rsidP="00532A1C">
            <w:pPr>
              <w:cnfStyle w:val="000000100000" w:firstRow="0" w:lastRow="0" w:firstColumn="0" w:lastColumn="0" w:oddVBand="0" w:evenVBand="0" w:oddHBand="1" w:evenHBand="0" w:firstRowFirstColumn="0" w:firstRowLastColumn="0" w:lastRowFirstColumn="0" w:lastRowLastColumn="0"/>
              <w:rPr>
                <w:sz w:val="16"/>
                <w:szCs w:val="16"/>
              </w:rPr>
            </w:pPr>
            <w:r w:rsidRPr="00532A1C">
              <w:rPr>
                <w:rFonts w:eastAsia="Book Antiqua" w:cs="Book Antiqua"/>
                <w:sz w:val="16"/>
                <w:szCs w:val="16"/>
              </w:rPr>
              <w:t>-0.10</w:t>
            </w:r>
          </w:p>
        </w:tc>
        <w:tc>
          <w:tcPr>
            <w:tcW w:w="301" w:type="pct"/>
          </w:tcPr>
          <w:p w14:paraId="0269ABCE" w14:textId="77777777" w:rsidR="00532A1C" w:rsidRPr="00532A1C" w:rsidRDefault="00532A1C" w:rsidP="00532A1C">
            <w:pPr>
              <w:cnfStyle w:val="000000100000" w:firstRow="0" w:lastRow="0" w:firstColumn="0" w:lastColumn="0" w:oddVBand="0" w:evenVBand="0" w:oddHBand="1" w:evenHBand="0" w:firstRowFirstColumn="0" w:firstRowLastColumn="0" w:lastRowFirstColumn="0" w:lastRowLastColumn="0"/>
              <w:rPr>
                <w:sz w:val="16"/>
                <w:szCs w:val="16"/>
              </w:rPr>
            </w:pPr>
            <w:r w:rsidRPr="00532A1C">
              <w:rPr>
                <w:rFonts w:eastAsia="Book Antiqua" w:cs="Book Antiqua"/>
                <w:sz w:val="16"/>
                <w:szCs w:val="16"/>
              </w:rPr>
              <w:t>(0.38)</w:t>
            </w:r>
          </w:p>
        </w:tc>
        <w:tc>
          <w:tcPr>
            <w:tcW w:w="301" w:type="pct"/>
          </w:tcPr>
          <w:p w14:paraId="2AF0AE2B" w14:textId="77777777" w:rsidR="00532A1C" w:rsidRPr="00532A1C" w:rsidRDefault="00532A1C" w:rsidP="00532A1C">
            <w:pPr>
              <w:cnfStyle w:val="000000100000" w:firstRow="0" w:lastRow="0" w:firstColumn="0" w:lastColumn="0" w:oddVBand="0" w:evenVBand="0" w:oddHBand="1" w:evenHBand="0" w:firstRowFirstColumn="0" w:firstRowLastColumn="0" w:lastRowFirstColumn="0" w:lastRowLastColumn="0"/>
              <w:rPr>
                <w:sz w:val="16"/>
                <w:szCs w:val="16"/>
              </w:rPr>
            </w:pPr>
          </w:p>
        </w:tc>
        <w:tc>
          <w:tcPr>
            <w:tcW w:w="301" w:type="pct"/>
          </w:tcPr>
          <w:p w14:paraId="6E56612A" w14:textId="77777777" w:rsidR="00532A1C" w:rsidRPr="00532A1C" w:rsidRDefault="00532A1C" w:rsidP="00532A1C">
            <w:pPr>
              <w:cnfStyle w:val="000000100000" w:firstRow="0" w:lastRow="0" w:firstColumn="0" w:lastColumn="0" w:oddVBand="0" w:evenVBand="0" w:oddHBand="1" w:evenHBand="0" w:firstRowFirstColumn="0" w:firstRowLastColumn="0" w:lastRowFirstColumn="0" w:lastRowLastColumn="0"/>
              <w:rPr>
                <w:sz w:val="16"/>
                <w:szCs w:val="16"/>
              </w:rPr>
            </w:pPr>
            <w:r w:rsidRPr="00532A1C">
              <w:rPr>
                <w:rFonts w:eastAsia="Book Antiqua" w:cs="Book Antiqua"/>
                <w:sz w:val="16"/>
                <w:szCs w:val="16"/>
              </w:rPr>
              <w:t>-0.01</w:t>
            </w:r>
          </w:p>
        </w:tc>
        <w:tc>
          <w:tcPr>
            <w:tcW w:w="301" w:type="pct"/>
          </w:tcPr>
          <w:p w14:paraId="02DA8C49" w14:textId="77777777" w:rsidR="00532A1C" w:rsidRPr="00532A1C" w:rsidRDefault="00532A1C" w:rsidP="00532A1C">
            <w:pPr>
              <w:cnfStyle w:val="000000100000" w:firstRow="0" w:lastRow="0" w:firstColumn="0" w:lastColumn="0" w:oddVBand="0" w:evenVBand="0" w:oddHBand="1" w:evenHBand="0" w:firstRowFirstColumn="0" w:firstRowLastColumn="0" w:lastRowFirstColumn="0" w:lastRowLastColumn="0"/>
              <w:rPr>
                <w:sz w:val="16"/>
                <w:szCs w:val="16"/>
              </w:rPr>
            </w:pPr>
            <w:r w:rsidRPr="00532A1C">
              <w:rPr>
                <w:rFonts w:eastAsia="Book Antiqua" w:cs="Book Antiqua"/>
                <w:sz w:val="16"/>
                <w:szCs w:val="16"/>
              </w:rPr>
              <w:t>(0.05)</w:t>
            </w:r>
          </w:p>
        </w:tc>
        <w:tc>
          <w:tcPr>
            <w:tcW w:w="310" w:type="pct"/>
          </w:tcPr>
          <w:p w14:paraId="15448219" w14:textId="77777777" w:rsidR="00532A1C" w:rsidRPr="00532A1C" w:rsidRDefault="00532A1C" w:rsidP="00532A1C">
            <w:pPr>
              <w:cnfStyle w:val="000000100000" w:firstRow="0" w:lastRow="0" w:firstColumn="0" w:lastColumn="0" w:oddVBand="0" w:evenVBand="0" w:oddHBand="1" w:evenHBand="0" w:firstRowFirstColumn="0" w:firstRowLastColumn="0" w:lastRowFirstColumn="0" w:lastRowLastColumn="0"/>
              <w:rPr>
                <w:sz w:val="16"/>
                <w:szCs w:val="16"/>
              </w:rPr>
            </w:pPr>
            <w:r w:rsidRPr="00532A1C">
              <w:rPr>
                <w:sz w:val="16"/>
                <w:szCs w:val="16"/>
              </w:rPr>
              <w:t>0.28</w:t>
            </w:r>
          </w:p>
        </w:tc>
        <w:tc>
          <w:tcPr>
            <w:tcW w:w="301" w:type="pct"/>
          </w:tcPr>
          <w:p w14:paraId="003FA7B2" w14:textId="77777777" w:rsidR="00532A1C" w:rsidRPr="00532A1C" w:rsidRDefault="00532A1C" w:rsidP="00532A1C">
            <w:pPr>
              <w:cnfStyle w:val="000000100000" w:firstRow="0" w:lastRow="0" w:firstColumn="0" w:lastColumn="0" w:oddVBand="0" w:evenVBand="0" w:oddHBand="1" w:evenHBand="0" w:firstRowFirstColumn="0" w:firstRowLastColumn="0" w:lastRowFirstColumn="0" w:lastRowLastColumn="0"/>
              <w:rPr>
                <w:sz w:val="16"/>
                <w:szCs w:val="16"/>
              </w:rPr>
            </w:pPr>
            <w:r w:rsidRPr="00532A1C">
              <w:rPr>
                <w:sz w:val="16"/>
                <w:szCs w:val="16"/>
              </w:rPr>
              <w:t>-0.67</w:t>
            </w:r>
          </w:p>
        </w:tc>
        <w:tc>
          <w:tcPr>
            <w:tcW w:w="295" w:type="pct"/>
          </w:tcPr>
          <w:p w14:paraId="2510FB08" w14:textId="77777777" w:rsidR="00532A1C" w:rsidRPr="00532A1C" w:rsidRDefault="00532A1C" w:rsidP="00532A1C">
            <w:pPr>
              <w:cnfStyle w:val="000000100000" w:firstRow="0" w:lastRow="0" w:firstColumn="0" w:lastColumn="0" w:oddVBand="0" w:evenVBand="0" w:oddHBand="1" w:evenHBand="0" w:firstRowFirstColumn="0" w:firstRowLastColumn="0" w:lastRowFirstColumn="0" w:lastRowLastColumn="0"/>
              <w:rPr>
                <w:sz w:val="16"/>
                <w:szCs w:val="16"/>
              </w:rPr>
            </w:pPr>
            <w:r w:rsidRPr="00532A1C">
              <w:rPr>
                <w:sz w:val="16"/>
                <w:szCs w:val="16"/>
              </w:rPr>
              <w:t>0.47</w:t>
            </w:r>
          </w:p>
        </w:tc>
      </w:tr>
      <w:tr w:rsidR="00532A1C" w:rsidRPr="00532A1C" w14:paraId="6772C8DF" w14:textId="77777777" w:rsidTr="00532A1C">
        <w:tc>
          <w:tcPr>
            <w:cnfStyle w:val="001000000000" w:firstRow="0" w:lastRow="0" w:firstColumn="1" w:lastColumn="0" w:oddVBand="0" w:evenVBand="0" w:oddHBand="0" w:evenHBand="0" w:firstRowFirstColumn="0" w:firstRowLastColumn="0" w:lastRowFirstColumn="0" w:lastRowLastColumn="0"/>
            <w:tcW w:w="412" w:type="pct"/>
          </w:tcPr>
          <w:p w14:paraId="6C290008" w14:textId="77777777" w:rsidR="00532A1C" w:rsidRPr="00532A1C" w:rsidRDefault="00532A1C" w:rsidP="00532A1C">
            <w:pPr>
              <w:rPr>
                <w:i/>
                <w:iCs/>
                <w:sz w:val="16"/>
                <w:szCs w:val="16"/>
              </w:rPr>
            </w:pPr>
            <w:r w:rsidRPr="00532A1C">
              <w:rPr>
                <w:rFonts w:eastAsia="Book Antiqua" w:cs="Book Antiqua"/>
                <w:i/>
                <w:iCs/>
                <w:sz w:val="16"/>
                <w:szCs w:val="16"/>
              </w:rPr>
              <w:t xml:space="preserve">  7 Routine occupations </w:t>
            </w:r>
          </w:p>
        </w:tc>
        <w:tc>
          <w:tcPr>
            <w:tcW w:w="297" w:type="pct"/>
          </w:tcPr>
          <w:p w14:paraId="7BF31EE0" w14:textId="77777777" w:rsidR="00532A1C" w:rsidRPr="00532A1C" w:rsidRDefault="00532A1C" w:rsidP="00532A1C">
            <w:pPr>
              <w:jc w:val="right"/>
              <w:cnfStyle w:val="000000000000" w:firstRow="0" w:lastRow="0" w:firstColumn="0" w:lastColumn="0" w:oddVBand="0" w:evenVBand="0" w:oddHBand="0" w:evenHBand="0" w:firstRowFirstColumn="0" w:firstRowLastColumn="0" w:lastRowFirstColumn="0" w:lastRowLastColumn="0"/>
              <w:rPr>
                <w:sz w:val="16"/>
                <w:szCs w:val="16"/>
              </w:rPr>
            </w:pPr>
            <w:r w:rsidRPr="00532A1C">
              <w:rPr>
                <w:rFonts w:eastAsia="Book Antiqua" w:cs="Book Antiqua"/>
                <w:sz w:val="16"/>
                <w:szCs w:val="16"/>
              </w:rPr>
              <w:t>-0.44</w:t>
            </w:r>
          </w:p>
        </w:tc>
        <w:tc>
          <w:tcPr>
            <w:tcW w:w="217" w:type="pct"/>
          </w:tcPr>
          <w:p w14:paraId="38F46DD6" w14:textId="77777777" w:rsidR="00532A1C" w:rsidRPr="00532A1C" w:rsidRDefault="00532A1C" w:rsidP="00532A1C">
            <w:pPr>
              <w:cnfStyle w:val="000000000000" w:firstRow="0" w:lastRow="0" w:firstColumn="0" w:lastColumn="0" w:oddVBand="0" w:evenVBand="0" w:oddHBand="0" w:evenHBand="0" w:firstRowFirstColumn="0" w:firstRowLastColumn="0" w:lastRowFirstColumn="0" w:lastRowLastColumn="0"/>
              <w:rPr>
                <w:sz w:val="16"/>
                <w:szCs w:val="16"/>
              </w:rPr>
            </w:pPr>
            <w:r w:rsidRPr="00532A1C">
              <w:rPr>
                <w:rFonts w:eastAsia="Book Antiqua" w:cs="Book Antiqua"/>
                <w:sz w:val="16"/>
                <w:szCs w:val="16"/>
              </w:rPr>
              <w:t>(0.34)</w:t>
            </w:r>
          </w:p>
        </w:tc>
        <w:tc>
          <w:tcPr>
            <w:tcW w:w="270" w:type="pct"/>
          </w:tcPr>
          <w:p w14:paraId="14268B54" w14:textId="77777777" w:rsidR="00532A1C" w:rsidRPr="00532A1C" w:rsidRDefault="00532A1C" w:rsidP="00532A1C">
            <w:pPr>
              <w:jc w:val="right"/>
              <w:cnfStyle w:val="000000000000" w:firstRow="0" w:lastRow="0" w:firstColumn="0" w:lastColumn="0" w:oddVBand="0" w:evenVBand="0" w:oddHBand="0" w:evenHBand="0" w:firstRowFirstColumn="0" w:firstRowLastColumn="0" w:lastRowFirstColumn="0" w:lastRowLastColumn="0"/>
              <w:rPr>
                <w:rFonts w:eastAsia="Book Antiqua" w:cs="Book Antiqua"/>
                <w:sz w:val="16"/>
                <w:szCs w:val="16"/>
              </w:rPr>
            </w:pPr>
          </w:p>
        </w:tc>
        <w:tc>
          <w:tcPr>
            <w:tcW w:w="265" w:type="pct"/>
          </w:tcPr>
          <w:p w14:paraId="25BBCE2A" w14:textId="77777777" w:rsidR="00532A1C" w:rsidRPr="00532A1C" w:rsidRDefault="00532A1C" w:rsidP="00532A1C">
            <w:pPr>
              <w:jc w:val="right"/>
              <w:cnfStyle w:val="000000000000" w:firstRow="0" w:lastRow="0" w:firstColumn="0" w:lastColumn="0" w:oddVBand="0" w:evenVBand="0" w:oddHBand="0" w:evenHBand="0" w:firstRowFirstColumn="0" w:firstRowLastColumn="0" w:lastRowFirstColumn="0" w:lastRowLastColumn="0"/>
              <w:rPr>
                <w:sz w:val="16"/>
                <w:szCs w:val="16"/>
              </w:rPr>
            </w:pPr>
            <w:r w:rsidRPr="00532A1C">
              <w:rPr>
                <w:rFonts w:eastAsia="Book Antiqua" w:cs="Book Antiqua"/>
                <w:sz w:val="16"/>
                <w:szCs w:val="16"/>
              </w:rPr>
              <w:t>-0.06</w:t>
            </w:r>
          </w:p>
        </w:tc>
        <w:tc>
          <w:tcPr>
            <w:tcW w:w="218" w:type="pct"/>
          </w:tcPr>
          <w:p w14:paraId="30E0E106" w14:textId="77777777" w:rsidR="00532A1C" w:rsidRPr="00532A1C" w:rsidRDefault="00532A1C" w:rsidP="00532A1C">
            <w:pPr>
              <w:cnfStyle w:val="000000000000" w:firstRow="0" w:lastRow="0" w:firstColumn="0" w:lastColumn="0" w:oddVBand="0" w:evenVBand="0" w:oddHBand="0" w:evenHBand="0" w:firstRowFirstColumn="0" w:firstRowLastColumn="0" w:lastRowFirstColumn="0" w:lastRowLastColumn="0"/>
              <w:rPr>
                <w:sz w:val="16"/>
                <w:szCs w:val="16"/>
              </w:rPr>
            </w:pPr>
            <w:r w:rsidRPr="00532A1C">
              <w:rPr>
                <w:rFonts w:eastAsia="Book Antiqua" w:cs="Book Antiqua"/>
                <w:sz w:val="16"/>
                <w:szCs w:val="16"/>
              </w:rPr>
              <w:t>(0.05)</w:t>
            </w:r>
          </w:p>
        </w:tc>
        <w:tc>
          <w:tcPr>
            <w:tcW w:w="310" w:type="pct"/>
          </w:tcPr>
          <w:p w14:paraId="3E256CC2" w14:textId="77777777" w:rsidR="00532A1C" w:rsidRPr="00532A1C" w:rsidRDefault="00532A1C" w:rsidP="00532A1C">
            <w:pPr>
              <w:cnfStyle w:val="000000000000" w:firstRow="0" w:lastRow="0" w:firstColumn="0" w:lastColumn="0" w:oddVBand="0" w:evenVBand="0" w:oddHBand="0" w:evenHBand="0" w:firstRowFirstColumn="0" w:firstRowLastColumn="0" w:lastRowFirstColumn="0" w:lastRowLastColumn="0"/>
              <w:rPr>
                <w:sz w:val="16"/>
                <w:szCs w:val="16"/>
              </w:rPr>
            </w:pPr>
            <w:r w:rsidRPr="00532A1C">
              <w:rPr>
                <w:sz w:val="16"/>
                <w:szCs w:val="16"/>
              </w:rPr>
              <w:t>0.26</w:t>
            </w:r>
          </w:p>
        </w:tc>
        <w:tc>
          <w:tcPr>
            <w:tcW w:w="301" w:type="pct"/>
          </w:tcPr>
          <w:p w14:paraId="3CCA368D" w14:textId="77777777" w:rsidR="00532A1C" w:rsidRPr="00532A1C" w:rsidRDefault="00532A1C" w:rsidP="00532A1C">
            <w:pPr>
              <w:cnfStyle w:val="000000000000" w:firstRow="0" w:lastRow="0" w:firstColumn="0" w:lastColumn="0" w:oddVBand="0" w:evenVBand="0" w:oddHBand="0" w:evenHBand="0" w:firstRowFirstColumn="0" w:firstRowLastColumn="0" w:lastRowFirstColumn="0" w:lastRowLastColumn="0"/>
              <w:rPr>
                <w:sz w:val="16"/>
                <w:szCs w:val="16"/>
              </w:rPr>
            </w:pPr>
            <w:r w:rsidRPr="00532A1C">
              <w:rPr>
                <w:sz w:val="16"/>
                <w:szCs w:val="16"/>
              </w:rPr>
              <w:t>-0.97</w:t>
            </w:r>
          </w:p>
        </w:tc>
        <w:tc>
          <w:tcPr>
            <w:tcW w:w="300" w:type="pct"/>
          </w:tcPr>
          <w:p w14:paraId="349BA487" w14:textId="77777777" w:rsidR="00532A1C" w:rsidRPr="00532A1C" w:rsidRDefault="00532A1C" w:rsidP="00532A1C">
            <w:pPr>
              <w:cnfStyle w:val="000000000000" w:firstRow="0" w:lastRow="0" w:firstColumn="0" w:lastColumn="0" w:oddVBand="0" w:evenVBand="0" w:oddHBand="0" w:evenHBand="0" w:firstRowFirstColumn="0" w:firstRowLastColumn="0" w:lastRowFirstColumn="0" w:lastRowLastColumn="0"/>
              <w:rPr>
                <w:sz w:val="16"/>
                <w:szCs w:val="16"/>
              </w:rPr>
            </w:pPr>
            <w:r w:rsidRPr="00532A1C">
              <w:rPr>
                <w:sz w:val="16"/>
                <w:szCs w:val="16"/>
              </w:rPr>
              <w:t>0.08</w:t>
            </w:r>
          </w:p>
        </w:tc>
        <w:tc>
          <w:tcPr>
            <w:tcW w:w="300" w:type="pct"/>
          </w:tcPr>
          <w:p w14:paraId="520398B2" w14:textId="77777777" w:rsidR="00532A1C" w:rsidRPr="00532A1C" w:rsidRDefault="00532A1C" w:rsidP="00532A1C">
            <w:pPr>
              <w:cnfStyle w:val="000000000000" w:firstRow="0" w:lastRow="0" w:firstColumn="0" w:lastColumn="0" w:oddVBand="0" w:evenVBand="0" w:oddHBand="0" w:evenHBand="0" w:firstRowFirstColumn="0" w:firstRowLastColumn="0" w:lastRowFirstColumn="0" w:lastRowLastColumn="0"/>
              <w:rPr>
                <w:sz w:val="16"/>
                <w:szCs w:val="16"/>
              </w:rPr>
            </w:pPr>
            <w:r w:rsidRPr="00532A1C">
              <w:rPr>
                <w:rFonts w:eastAsia="Book Antiqua" w:cs="Book Antiqua"/>
                <w:sz w:val="16"/>
                <w:szCs w:val="16"/>
              </w:rPr>
              <w:t>-0.42</w:t>
            </w:r>
          </w:p>
        </w:tc>
        <w:tc>
          <w:tcPr>
            <w:tcW w:w="301" w:type="pct"/>
          </w:tcPr>
          <w:p w14:paraId="6F05D3B5" w14:textId="77777777" w:rsidR="00532A1C" w:rsidRPr="00532A1C" w:rsidRDefault="00532A1C" w:rsidP="00532A1C">
            <w:pPr>
              <w:cnfStyle w:val="000000000000" w:firstRow="0" w:lastRow="0" w:firstColumn="0" w:lastColumn="0" w:oddVBand="0" w:evenVBand="0" w:oddHBand="0" w:evenHBand="0" w:firstRowFirstColumn="0" w:firstRowLastColumn="0" w:lastRowFirstColumn="0" w:lastRowLastColumn="0"/>
              <w:rPr>
                <w:sz w:val="16"/>
                <w:szCs w:val="16"/>
              </w:rPr>
            </w:pPr>
            <w:r w:rsidRPr="00532A1C">
              <w:rPr>
                <w:rFonts w:eastAsia="Book Antiqua" w:cs="Book Antiqua"/>
                <w:sz w:val="16"/>
                <w:szCs w:val="16"/>
              </w:rPr>
              <w:t>(0.39)</w:t>
            </w:r>
          </w:p>
        </w:tc>
        <w:tc>
          <w:tcPr>
            <w:tcW w:w="301" w:type="pct"/>
          </w:tcPr>
          <w:p w14:paraId="4D97A7EF" w14:textId="77777777" w:rsidR="00532A1C" w:rsidRPr="00532A1C" w:rsidRDefault="00532A1C" w:rsidP="00532A1C">
            <w:pPr>
              <w:cnfStyle w:val="000000000000" w:firstRow="0" w:lastRow="0" w:firstColumn="0" w:lastColumn="0" w:oddVBand="0" w:evenVBand="0" w:oddHBand="0" w:evenHBand="0" w:firstRowFirstColumn="0" w:firstRowLastColumn="0" w:lastRowFirstColumn="0" w:lastRowLastColumn="0"/>
              <w:rPr>
                <w:sz w:val="16"/>
                <w:szCs w:val="16"/>
              </w:rPr>
            </w:pPr>
          </w:p>
        </w:tc>
        <w:tc>
          <w:tcPr>
            <w:tcW w:w="301" w:type="pct"/>
          </w:tcPr>
          <w:p w14:paraId="4E126C4B" w14:textId="77777777" w:rsidR="00532A1C" w:rsidRPr="00532A1C" w:rsidRDefault="00532A1C" w:rsidP="00532A1C">
            <w:pPr>
              <w:cnfStyle w:val="000000000000" w:firstRow="0" w:lastRow="0" w:firstColumn="0" w:lastColumn="0" w:oddVBand="0" w:evenVBand="0" w:oddHBand="0" w:evenHBand="0" w:firstRowFirstColumn="0" w:firstRowLastColumn="0" w:lastRowFirstColumn="0" w:lastRowLastColumn="0"/>
              <w:rPr>
                <w:sz w:val="16"/>
                <w:szCs w:val="16"/>
              </w:rPr>
            </w:pPr>
            <w:r w:rsidRPr="00532A1C">
              <w:rPr>
                <w:rFonts w:eastAsia="Book Antiqua" w:cs="Book Antiqua"/>
                <w:sz w:val="16"/>
                <w:szCs w:val="16"/>
              </w:rPr>
              <w:t>-0.06</w:t>
            </w:r>
          </w:p>
        </w:tc>
        <w:tc>
          <w:tcPr>
            <w:tcW w:w="301" w:type="pct"/>
          </w:tcPr>
          <w:p w14:paraId="33D14560" w14:textId="77777777" w:rsidR="00532A1C" w:rsidRPr="00532A1C" w:rsidRDefault="00532A1C" w:rsidP="00532A1C">
            <w:pPr>
              <w:cnfStyle w:val="000000000000" w:firstRow="0" w:lastRow="0" w:firstColumn="0" w:lastColumn="0" w:oddVBand="0" w:evenVBand="0" w:oddHBand="0" w:evenHBand="0" w:firstRowFirstColumn="0" w:firstRowLastColumn="0" w:lastRowFirstColumn="0" w:lastRowLastColumn="0"/>
              <w:rPr>
                <w:sz w:val="16"/>
                <w:szCs w:val="16"/>
              </w:rPr>
            </w:pPr>
            <w:r w:rsidRPr="00532A1C">
              <w:rPr>
                <w:rFonts w:eastAsia="Book Antiqua" w:cs="Book Antiqua"/>
                <w:sz w:val="16"/>
                <w:szCs w:val="16"/>
              </w:rPr>
              <w:t>(0.06)</w:t>
            </w:r>
          </w:p>
        </w:tc>
        <w:tc>
          <w:tcPr>
            <w:tcW w:w="310" w:type="pct"/>
          </w:tcPr>
          <w:p w14:paraId="7E5F3C54" w14:textId="77777777" w:rsidR="00532A1C" w:rsidRPr="00532A1C" w:rsidRDefault="00532A1C" w:rsidP="00532A1C">
            <w:pPr>
              <w:cnfStyle w:val="000000000000" w:firstRow="0" w:lastRow="0" w:firstColumn="0" w:lastColumn="0" w:oddVBand="0" w:evenVBand="0" w:oddHBand="0" w:evenHBand="0" w:firstRowFirstColumn="0" w:firstRowLastColumn="0" w:lastRowFirstColumn="0" w:lastRowLastColumn="0"/>
              <w:rPr>
                <w:sz w:val="16"/>
                <w:szCs w:val="16"/>
              </w:rPr>
            </w:pPr>
            <w:r w:rsidRPr="00532A1C">
              <w:rPr>
                <w:sz w:val="16"/>
                <w:szCs w:val="16"/>
              </w:rPr>
              <w:t>0.30</w:t>
            </w:r>
          </w:p>
        </w:tc>
        <w:tc>
          <w:tcPr>
            <w:tcW w:w="301" w:type="pct"/>
          </w:tcPr>
          <w:p w14:paraId="269A5528" w14:textId="77777777" w:rsidR="00532A1C" w:rsidRPr="00532A1C" w:rsidRDefault="00532A1C" w:rsidP="00532A1C">
            <w:pPr>
              <w:cnfStyle w:val="000000000000" w:firstRow="0" w:lastRow="0" w:firstColumn="0" w:lastColumn="0" w:oddVBand="0" w:evenVBand="0" w:oddHBand="0" w:evenHBand="0" w:firstRowFirstColumn="0" w:firstRowLastColumn="0" w:lastRowFirstColumn="0" w:lastRowLastColumn="0"/>
              <w:rPr>
                <w:sz w:val="16"/>
                <w:szCs w:val="16"/>
              </w:rPr>
            </w:pPr>
            <w:r w:rsidRPr="00532A1C">
              <w:rPr>
                <w:sz w:val="16"/>
                <w:szCs w:val="16"/>
              </w:rPr>
              <w:t>-1.02</w:t>
            </w:r>
          </w:p>
        </w:tc>
        <w:tc>
          <w:tcPr>
            <w:tcW w:w="295" w:type="pct"/>
          </w:tcPr>
          <w:p w14:paraId="09C1B614" w14:textId="77777777" w:rsidR="00532A1C" w:rsidRPr="00532A1C" w:rsidRDefault="00532A1C" w:rsidP="00532A1C">
            <w:pPr>
              <w:cnfStyle w:val="000000000000" w:firstRow="0" w:lastRow="0" w:firstColumn="0" w:lastColumn="0" w:oddVBand="0" w:evenVBand="0" w:oddHBand="0" w:evenHBand="0" w:firstRowFirstColumn="0" w:firstRowLastColumn="0" w:lastRowFirstColumn="0" w:lastRowLastColumn="0"/>
              <w:rPr>
                <w:sz w:val="16"/>
                <w:szCs w:val="16"/>
              </w:rPr>
            </w:pPr>
            <w:r w:rsidRPr="00532A1C">
              <w:rPr>
                <w:sz w:val="16"/>
                <w:szCs w:val="16"/>
              </w:rPr>
              <w:t>0.19</w:t>
            </w:r>
          </w:p>
        </w:tc>
      </w:tr>
      <w:tr w:rsidR="00532A1C" w:rsidRPr="00532A1C" w14:paraId="11DB709B" w14:textId="77777777" w:rsidTr="0053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2" w:type="pct"/>
          </w:tcPr>
          <w:p w14:paraId="39910846" w14:textId="77777777" w:rsidR="00532A1C" w:rsidRPr="00532A1C" w:rsidRDefault="00532A1C" w:rsidP="00532A1C">
            <w:pPr>
              <w:rPr>
                <w:sz w:val="16"/>
                <w:szCs w:val="16"/>
              </w:rPr>
            </w:pPr>
            <w:r w:rsidRPr="00532A1C">
              <w:rPr>
                <w:rFonts w:eastAsia="Book Antiqua" w:cs="Book Antiqua"/>
                <w:sz w:val="16"/>
                <w:szCs w:val="16"/>
              </w:rPr>
              <w:t>Synthetic School Cohorts -- Grouped</w:t>
            </w:r>
          </w:p>
        </w:tc>
        <w:tc>
          <w:tcPr>
            <w:tcW w:w="297" w:type="pct"/>
          </w:tcPr>
          <w:p w14:paraId="0BF7498A" w14:textId="77777777" w:rsidR="00532A1C" w:rsidRPr="00532A1C" w:rsidRDefault="00532A1C" w:rsidP="00532A1C">
            <w:pPr>
              <w:cnfStyle w:val="000000100000" w:firstRow="0" w:lastRow="0" w:firstColumn="0" w:lastColumn="0" w:oddVBand="0" w:evenVBand="0" w:oddHBand="1" w:evenHBand="0" w:firstRowFirstColumn="0" w:firstRowLastColumn="0" w:lastRowFirstColumn="0" w:lastRowLastColumn="0"/>
              <w:rPr>
                <w:sz w:val="16"/>
                <w:szCs w:val="16"/>
              </w:rPr>
            </w:pPr>
          </w:p>
        </w:tc>
        <w:tc>
          <w:tcPr>
            <w:tcW w:w="217" w:type="pct"/>
          </w:tcPr>
          <w:p w14:paraId="28CCDA06" w14:textId="77777777" w:rsidR="00532A1C" w:rsidRPr="00532A1C" w:rsidRDefault="00532A1C" w:rsidP="00532A1C">
            <w:pPr>
              <w:cnfStyle w:val="000000100000" w:firstRow="0" w:lastRow="0" w:firstColumn="0" w:lastColumn="0" w:oddVBand="0" w:evenVBand="0" w:oddHBand="1" w:evenHBand="0" w:firstRowFirstColumn="0" w:firstRowLastColumn="0" w:lastRowFirstColumn="0" w:lastRowLastColumn="0"/>
              <w:rPr>
                <w:sz w:val="16"/>
                <w:szCs w:val="16"/>
              </w:rPr>
            </w:pPr>
          </w:p>
        </w:tc>
        <w:tc>
          <w:tcPr>
            <w:tcW w:w="270" w:type="pct"/>
          </w:tcPr>
          <w:p w14:paraId="55D4D612" w14:textId="77777777" w:rsidR="00532A1C" w:rsidRPr="00532A1C" w:rsidRDefault="00532A1C" w:rsidP="00532A1C">
            <w:pPr>
              <w:cnfStyle w:val="000000100000" w:firstRow="0" w:lastRow="0" w:firstColumn="0" w:lastColumn="0" w:oddVBand="0" w:evenVBand="0" w:oddHBand="1" w:evenHBand="0" w:firstRowFirstColumn="0" w:firstRowLastColumn="0" w:lastRowFirstColumn="0" w:lastRowLastColumn="0"/>
              <w:rPr>
                <w:sz w:val="16"/>
                <w:szCs w:val="16"/>
              </w:rPr>
            </w:pPr>
          </w:p>
        </w:tc>
        <w:tc>
          <w:tcPr>
            <w:tcW w:w="265" w:type="pct"/>
          </w:tcPr>
          <w:p w14:paraId="61254BBA" w14:textId="77777777" w:rsidR="00532A1C" w:rsidRPr="00532A1C" w:rsidRDefault="00532A1C" w:rsidP="00532A1C">
            <w:pPr>
              <w:cnfStyle w:val="000000100000" w:firstRow="0" w:lastRow="0" w:firstColumn="0" w:lastColumn="0" w:oddVBand="0" w:evenVBand="0" w:oddHBand="1" w:evenHBand="0" w:firstRowFirstColumn="0" w:firstRowLastColumn="0" w:lastRowFirstColumn="0" w:lastRowLastColumn="0"/>
              <w:rPr>
                <w:sz w:val="16"/>
                <w:szCs w:val="16"/>
              </w:rPr>
            </w:pPr>
          </w:p>
        </w:tc>
        <w:tc>
          <w:tcPr>
            <w:tcW w:w="218" w:type="pct"/>
          </w:tcPr>
          <w:p w14:paraId="6ED6FA94" w14:textId="77777777" w:rsidR="00532A1C" w:rsidRPr="00532A1C" w:rsidRDefault="00532A1C" w:rsidP="00532A1C">
            <w:pPr>
              <w:cnfStyle w:val="000000100000" w:firstRow="0" w:lastRow="0" w:firstColumn="0" w:lastColumn="0" w:oddVBand="0" w:evenVBand="0" w:oddHBand="1" w:evenHBand="0" w:firstRowFirstColumn="0" w:firstRowLastColumn="0" w:lastRowFirstColumn="0" w:lastRowLastColumn="0"/>
              <w:rPr>
                <w:sz w:val="16"/>
                <w:szCs w:val="16"/>
              </w:rPr>
            </w:pPr>
          </w:p>
        </w:tc>
        <w:tc>
          <w:tcPr>
            <w:tcW w:w="310" w:type="pct"/>
          </w:tcPr>
          <w:p w14:paraId="48580211" w14:textId="77777777" w:rsidR="00532A1C" w:rsidRPr="00532A1C" w:rsidRDefault="00532A1C" w:rsidP="00532A1C">
            <w:pPr>
              <w:cnfStyle w:val="000000100000" w:firstRow="0" w:lastRow="0" w:firstColumn="0" w:lastColumn="0" w:oddVBand="0" w:evenVBand="0" w:oddHBand="1" w:evenHBand="0" w:firstRowFirstColumn="0" w:firstRowLastColumn="0" w:lastRowFirstColumn="0" w:lastRowLastColumn="0"/>
              <w:rPr>
                <w:sz w:val="16"/>
                <w:szCs w:val="16"/>
              </w:rPr>
            </w:pPr>
          </w:p>
        </w:tc>
        <w:tc>
          <w:tcPr>
            <w:tcW w:w="301" w:type="pct"/>
          </w:tcPr>
          <w:p w14:paraId="73541B37" w14:textId="77777777" w:rsidR="00532A1C" w:rsidRPr="00532A1C" w:rsidRDefault="00532A1C" w:rsidP="00532A1C">
            <w:pPr>
              <w:cnfStyle w:val="000000100000" w:firstRow="0" w:lastRow="0" w:firstColumn="0" w:lastColumn="0" w:oddVBand="0" w:evenVBand="0" w:oddHBand="1" w:evenHBand="0" w:firstRowFirstColumn="0" w:firstRowLastColumn="0" w:lastRowFirstColumn="0" w:lastRowLastColumn="0"/>
              <w:rPr>
                <w:sz w:val="16"/>
                <w:szCs w:val="16"/>
              </w:rPr>
            </w:pPr>
          </w:p>
        </w:tc>
        <w:tc>
          <w:tcPr>
            <w:tcW w:w="300" w:type="pct"/>
          </w:tcPr>
          <w:p w14:paraId="7CA51366" w14:textId="77777777" w:rsidR="00532A1C" w:rsidRPr="00532A1C" w:rsidRDefault="00532A1C" w:rsidP="00532A1C">
            <w:pPr>
              <w:cnfStyle w:val="000000100000" w:firstRow="0" w:lastRow="0" w:firstColumn="0" w:lastColumn="0" w:oddVBand="0" w:evenVBand="0" w:oddHBand="1" w:evenHBand="0" w:firstRowFirstColumn="0" w:firstRowLastColumn="0" w:lastRowFirstColumn="0" w:lastRowLastColumn="0"/>
              <w:rPr>
                <w:sz w:val="16"/>
                <w:szCs w:val="16"/>
              </w:rPr>
            </w:pPr>
          </w:p>
        </w:tc>
        <w:tc>
          <w:tcPr>
            <w:tcW w:w="300" w:type="pct"/>
          </w:tcPr>
          <w:p w14:paraId="63E62B29" w14:textId="77777777" w:rsidR="00532A1C" w:rsidRPr="00532A1C" w:rsidRDefault="00532A1C" w:rsidP="00532A1C">
            <w:pPr>
              <w:cnfStyle w:val="000000100000" w:firstRow="0" w:lastRow="0" w:firstColumn="0" w:lastColumn="0" w:oddVBand="0" w:evenVBand="0" w:oddHBand="1" w:evenHBand="0" w:firstRowFirstColumn="0" w:firstRowLastColumn="0" w:lastRowFirstColumn="0" w:lastRowLastColumn="0"/>
              <w:rPr>
                <w:sz w:val="16"/>
                <w:szCs w:val="16"/>
              </w:rPr>
            </w:pPr>
          </w:p>
        </w:tc>
        <w:tc>
          <w:tcPr>
            <w:tcW w:w="301" w:type="pct"/>
          </w:tcPr>
          <w:p w14:paraId="1012AE85" w14:textId="77777777" w:rsidR="00532A1C" w:rsidRPr="00532A1C" w:rsidRDefault="00532A1C" w:rsidP="00532A1C">
            <w:pPr>
              <w:cnfStyle w:val="000000100000" w:firstRow="0" w:lastRow="0" w:firstColumn="0" w:lastColumn="0" w:oddVBand="0" w:evenVBand="0" w:oddHBand="1" w:evenHBand="0" w:firstRowFirstColumn="0" w:firstRowLastColumn="0" w:lastRowFirstColumn="0" w:lastRowLastColumn="0"/>
              <w:rPr>
                <w:sz w:val="16"/>
                <w:szCs w:val="16"/>
              </w:rPr>
            </w:pPr>
          </w:p>
        </w:tc>
        <w:tc>
          <w:tcPr>
            <w:tcW w:w="301" w:type="pct"/>
          </w:tcPr>
          <w:p w14:paraId="37BDEA00" w14:textId="77777777" w:rsidR="00532A1C" w:rsidRPr="00532A1C" w:rsidRDefault="00532A1C" w:rsidP="00532A1C">
            <w:pPr>
              <w:cnfStyle w:val="000000100000" w:firstRow="0" w:lastRow="0" w:firstColumn="0" w:lastColumn="0" w:oddVBand="0" w:evenVBand="0" w:oddHBand="1" w:evenHBand="0" w:firstRowFirstColumn="0" w:firstRowLastColumn="0" w:lastRowFirstColumn="0" w:lastRowLastColumn="0"/>
              <w:rPr>
                <w:sz w:val="16"/>
                <w:szCs w:val="16"/>
              </w:rPr>
            </w:pPr>
          </w:p>
        </w:tc>
        <w:tc>
          <w:tcPr>
            <w:tcW w:w="301" w:type="pct"/>
          </w:tcPr>
          <w:p w14:paraId="0BC6D8FF" w14:textId="77777777" w:rsidR="00532A1C" w:rsidRPr="00532A1C" w:rsidRDefault="00532A1C" w:rsidP="00532A1C">
            <w:pPr>
              <w:cnfStyle w:val="000000100000" w:firstRow="0" w:lastRow="0" w:firstColumn="0" w:lastColumn="0" w:oddVBand="0" w:evenVBand="0" w:oddHBand="1" w:evenHBand="0" w:firstRowFirstColumn="0" w:firstRowLastColumn="0" w:lastRowFirstColumn="0" w:lastRowLastColumn="0"/>
              <w:rPr>
                <w:sz w:val="16"/>
                <w:szCs w:val="16"/>
              </w:rPr>
            </w:pPr>
          </w:p>
        </w:tc>
        <w:tc>
          <w:tcPr>
            <w:tcW w:w="301" w:type="pct"/>
          </w:tcPr>
          <w:p w14:paraId="667F5DB1" w14:textId="77777777" w:rsidR="00532A1C" w:rsidRPr="00532A1C" w:rsidRDefault="00532A1C" w:rsidP="00532A1C">
            <w:pPr>
              <w:cnfStyle w:val="000000100000" w:firstRow="0" w:lastRow="0" w:firstColumn="0" w:lastColumn="0" w:oddVBand="0" w:evenVBand="0" w:oddHBand="1" w:evenHBand="0" w:firstRowFirstColumn="0" w:firstRowLastColumn="0" w:lastRowFirstColumn="0" w:lastRowLastColumn="0"/>
              <w:rPr>
                <w:sz w:val="16"/>
                <w:szCs w:val="16"/>
              </w:rPr>
            </w:pPr>
          </w:p>
        </w:tc>
        <w:tc>
          <w:tcPr>
            <w:tcW w:w="310" w:type="pct"/>
          </w:tcPr>
          <w:p w14:paraId="3F3A2BD6" w14:textId="77777777" w:rsidR="00532A1C" w:rsidRPr="00532A1C" w:rsidRDefault="00532A1C" w:rsidP="00532A1C">
            <w:pPr>
              <w:cnfStyle w:val="000000100000" w:firstRow="0" w:lastRow="0" w:firstColumn="0" w:lastColumn="0" w:oddVBand="0" w:evenVBand="0" w:oddHBand="1" w:evenHBand="0" w:firstRowFirstColumn="0" w:firstRowLastColumn="0" w:lastRowFirstColumn="0" w:lastRowLastColumn="0"/>
              <w:rPr>
                <w:sz w:val="16"/>
                <w:szCs w:val="16"/>
              </w:rPr>
            </w:pPr>
          </w:p>
        </w:tc>
        <w:tc>
          <w:tcPr>
            <w:tcW w:w="301" w:type="pct"/>
          </w:tcPr>
          <w:p w14:paraId="35B09718" w14:textId="77777777" w:rsidR="00532A1C" w:rsidRPr="00532A1C" w:rsidRDefault="00532A1C" w:rsidP="00532A1C">
            <w:pPr>
              <w:cnfStyle w:val="000000100000" w:firstRow="0" w:lastRow="0" w:firstColumn="0" w:lastColumn="0" w:oddVBand="0" w:evenVBand="0" w:oddHBand="1" w:evenHBand="0" w:firstRowFirstColumn="0" w:firstRowLastColumn="0" w:lastRowFirstColumn="0" w:lastRowLastColumn="0"/>
              <w:rPr>
                <w:sz w:val="16"/>
                <w:szCs w:val="16"/>
              </w:rPr>
            </w:pPr>
          </w:p>
        </w:tc>
        <w:tc>
          <w:tcPr>
            <w:tcW w:w="295" w:type="pct"/>
          </w:tcPr>
          <w:p w14:paraId="52A15234" w14:textId="77777777" w:rsidR="00532A1C" w:rsidRPr="00532A1C" w:rsidRDefault="00532A1C" w:rsidP="00532A1C">
            <w:pPr>
              <w:cnfStyle w:val="000000100000" w:firstRow="0" w:lastRow="0" w:firstColumn="0" w:lastColumn="0" w:oddVBand="0" w:evenVBand="0" w:oddHBand="1" w:evenHBand="0" w:firstRowFirstColumn="0" w:firstRowLastColumn="0" w:lastRowFirstColumn="0" w:lastRowLastColumn="0"/>
              <w:rPr>
                <w:sz w:val="16"/>
                <w:szCs w:val="16"/>
              </w:rPr>
            </w:pPr>
          </w:p>
        </w:tc>
      </w:tr>
      <w:tr w:rsidR="00532A1C" w:rsidRPr="00532A1C" w14:paraId="6EF20AE1" w14:textId="77777777" w:rsidTr="00532A1C">
        <w:tc>
          <w:tcPr>
            <w:cnfStyle w:val="001000000000" w:firstRow="0" w:lastRow="0" w:firstColumn="1" w:lastColumn="0" w:oddVBand="0" w:evenVBand="0" w:oddHBand="0" w:evenHBand="0" w:firstRowFirstColumn="0" w:firstRowLastColumn="0" w:lastRowFirstColumn="0" w:lastRowLastColumn="0"/>
            <w:tcW w:w="412" w:type="pct"/>
          </w:tcPr>
          <w:p w14:paraId="2A7BAA60" w14:textId="77777777" w:rsidR="00532A1C" w:rsidRPr="00532A1C" w:rsidRDefault="00532A1C" w:rsidP="00532A1C">
            <w:pPr>
              <w:rPr>
                <w:i/>
                <w:iCs/>
                <w:sz w:val="16"/>
                <w:szCs w:val="16"/>
              </w:rPr>
            </w:pPr>
            <w:r w:rsidRPr="00532A1C">
              <w:rPr>
                <w:rFonts w:eastAsia="Book Antiqua" w:cs="Book Antiqua"/>
                <w:i/>
                <w:iCs/>
                <w:sz w:val="16"/>
                <w:szCs w:val="16"/>
              </w:rPr>
              <w:lastRenderedPageBreak/>
              <w:t xml:space="preserve">  Cohort 3 1991-99</w:t>
            </w:r>
          </w:p>
        </w:tc>
        <w:tc>
          <w:tcPr>
            <w:tcW w:w="297" w:type="pct"/>
          </w:tcPr>
          <w:p w14:paraId="6543E3F6" w14:textId="77777777" w:rsidR="00532A1C" w:rsidRPr="00532A1C" w:rsidRDefault="00532A1C" w:rsidP="00532A1C">
            <w:pPr>
              <w:jc w:val="right"/>
              <w:cnfStyle w:val="000000000000" w:firstRow="0" w:lastRow="0" w:firstColumn="0" w:lastColumn="0" w:oddVBand="0" w:evenVBand="0" w:oddHBand="0" w:evenHBand="0" w:firstRowFirstColumn="0" w:firstRowLastColumn="0" w:lastRowFirstColumn="0" w:lastRowLastColumn="0"/>
              <w:rPr>
                <w:sz w:val="16"/>
                <w:szCs w:val="16"/>
              </w:rPr>
            </w:pPr>
            <w:r w:rsidRPr="00532A1C">
              <w:rPr>
                <w:rFonts w:eastAsia="Book Antiqua" w:cs="Book Antiqua"/>
                <w:sz w:val="16"/>
                <w:szCs w:val="16"/>
              </w:rPr>
              <w:t>Ref.</w:t>
            </w:r>
          </w:p>
        </w:tc>
        <w:tc>
          <w:tcPr>
            <w:tcW w:w="217" w:type="pct"/>
          </w:tcPr>
          <w:p w14:paraId="788D5252" w14:textId="77777777" w:rsidR="00532A1C" w:rsidRPr="00532A1C" w:rsidRDefault="00532A1C" w:rsidP="00532A1C">
            <w:pPr>
              <w:cnfStyle w:val="000000000000" w:firstRow="0" w:lastRow="0" w:firstColumn="0" w:lastColumn="0" w:oddVBand="0" w:evenVBand="0" w:oddHBand="0" w:evenHBand="0" w:firstRowFirstColumn="0" w:firstRowLastColumn="0" w:lastRowFirstColumn="0" w:lastRowLastColumn="0"/>
              <w:rPr>
                <w:sz w:val="16"/>
                <w:szCs w:val="16"/>
              </w:rPr>
            </w:pPr>
          </w:p>
        </w:tc>
        <w:tc>
          <w:tcPr>
            <w:tcW w:w="270" w:type="pct"/>
          </w:tcPr>
          <w:p w14:paraId="609BFA97" w14:textId="77777777" w:rsidR="00532A1C" w:rsidRPr="00532A1C" w:rsidRDefault="00532A1C" w:rsidP="00532A1C">
            <w:pPr>
              <w:jc w:val="right"/>
              <w:cnfStyle w:val="000000000000" w:firstRow="0" w:lastRow="0" w:firstColumn="0" w:lastColumn="0" w:oddVBand="0" w:evenVBand="0" w:oddHBand="0" w:evenHBand="0" w:firstRowFirstColumn="0" w:firstRowLastColumn="0" w:lastRowFirstColumn="0" w:lastRowLastColumn="0"/>
              <w:rPr>
                <w:rFonts w:eastAsia="Book Antiqua" w:cs="Book Antiqua"/>
                <w:sz w:val="16"/>
                <w:szCs w:val="16"/>
              </w:rPr>
            </w:pPr>
          </w:p>
        </w:tc>
        <w:tc>
          <w:tcPr>
            <w:tcW w:w="265" w:type="pct"/>
          </w:tcPr>
          <w:p w14:paraId="5AE954C9" w14:textId="77777777" w:rsidR="00532A1C" w:rsidRPr="00532A1C" w:rsidRDefault="00532A1C" w:rsidP="00532A1C">
            <w:pPr>
              <w:jc w:val="right"/>
              <w:cnfStyle w:val="000000000000" w:firstRow="0" w:lastRow="0" w:firstColumn="0" w:lastColumn="0" w:oddVBand="0" w:evenVBand="0" w:oddHBand="0" w:evenHBand="0" w:firstRowFirstColumn="0" w:firstRowLastColumn="0" w:lastRowFirstColumn="0" w:lastRowLastColumn="0"/>
              <w:rPr>
                <w:sz w:val="16"/>
                <w:szCs w:val="16"/>
              </w:rPr>
            </w:pPr>
            <w:r w:rsidRPr="00532A1C">
              <w:rPr>
                <w:rFonts w:eastAsia="Book Antiqua" w:cs="Book Antiqua"/>
                <w:sz w:val="16"/>
                <w:szCs w:val="16"/>
              </w:rPr>
              <w:t>0.00</w:t>
            </w:r>
          </w:p>
        </w:tc>
        <w:tc>
          <w:tcPr>
            <w:tcW w:w="218" w:type="pct"/>
          </w:tcPr>
          <w:p w14:paraId="44668C5E" w14:textId="77777777" w:rsidR="00532A1C" w:rsidRPr="00532A1C" w:rsidRDefault="00532A1C" w:rsidP="00532A1C">
            <w:pPr>
              <w:cnfStyle w:val="000000000000" w:firstRow="0" w:lastRow="0" w:firstColumn="0" w:lastColumn="0" w:oddVBand="0" w:evenVBand="0" w:oddHBand="0" w:evenHBand="0" w:firstRowFirstColumn="0" w:firstRowLastColumn="0" w:lastRowFirstColumn="0" w:lastRowLastColumn="0"/>
              <w:rPr>
                <w:sz w:val="16"/>
                <w:szCs w:val="16"/>
              </w:rPr>
            </w:pPr>
          </w:p>
        </w:tc>
        <w:tc>
          <w:tcPr>
            <w:tcW w:w="310" w:type="pct"/>
          </w:tcPr>
          <w:p w14:paraId="2D23DAD3" w14:textId="77777777" w:rsidR="00532A1C" w:rsidRPr="00532A1C" w:rsidRDefault="00532A1C" w:rsidP="00532A1C">
            <w:pPr>
              <w:cnfStyle w:val="000000000000" w:firstRow="0" w:lastRow="0" w:firstColumn="0" w:lastColumn="0" w:oddVBand="0" w:evenVBand="0" w:oddHBand="0" w:evenHBand="0" w:firstRowFirstColumn="0" w:firstRowLastColumn="0" w:lastRowFirstColumn="0" w:lastRowLastColumn="0"/>
              <w:rPr>
                <w:sz w:val="16"/>
                <w:szCs w:val="16"/>
              </w:rPr>
            </w:pPr>
            <w:r w:rsidRPr="00532A1C">
              <w:rPr>
                <w:sz w:val="16"/>
                <w:szCs w:val="16"/>
              </w:rPr>
              <w:t>0.27</w:t>
            </w:r>
          </w:p>
        </w:tc>
        <w:tc>
          <w:tcPr>
            <w:tcW w:w="301" w:type="pct"/>
          </w:tcPr>
          <w:p w14:paraId="538EA0F9" w14:textId="77777777" w:rsidR="00532A1C" w:rsidRPr="00532A1C" w:rsidRDefault="00532A1C" w:rsidP="00532A1C">
            <w:pPr>
              <w:cnfStyle w:val="000000000000" w:firstRow="0" w:lastRow="0" w:firstColumn="0" w:lastColumn="0" w:oddVBand="0" w:evenVBand="0" w:oddHBand="0" w:evenHBand="0" w:firstRowFirstColumn="0" w:firstRowLastColumn="0" w:lastRowFirstColumn="0" w:lastRowLastColumn="0"/>
              <w:rPr>
                <w:sz w:val="16"/>
                <w:szCs w:val="16"/>
              </w:rPr>
            </w:pPr>
            <w:r w:rsidRPr="00532A1C">
              <w:rPr>
                <w:sz w:val="16"/>
                <w:szCs w:val="16"/>
              </w:rPr>
              <w:t>-0.56</w:t>
            </w:r>
          </w:p>
        </w:tc>
        <w:tc>
          <w:tcPr>
            <w:tcW w:w="300" w:type="pct"/>
          </w:tcPr>
          <w:p w14:paraId="21C265DF" w14:textId="77777777" w:rsidR="00532A1C" w:rsidRPr="00532A1C" w:rsidRDefault="00532A1C" w:rsidP="00532A1C">
            <w:pPr>
              <w:cnfStyle w:val="000000000000" w:firstRow="0" w:lastRow="0" w:firstColumn="0" w:lastColumn="0" w:oddVBand="0" w:evenVBand="0" w:oddHBand="0" w:evenHBand="0" w:firstRowFirstColumn="0" w:firstRowLastColumn="0" w:lastRowFirstColumn="0" w:lastRowLastColumn="0"/>
              <w:rPr>
                <w:sz w:val="16"/>
                <w:szCs w:val="16"/>
              </w:rPr>
            </w:pPr>
            <w:r w:rsidRPr="00532A1C">
              <w:rPr>
                <w:sz w:val="16"/>
                <w:szCs w:val="16"/>
              </w:rPr>
              <w:t>0.56</w:t>
            </w:r>
          </w:p>
        </w:tc>
        <w:tc>
          <w:tcPr>
            <w:tcW w:w="300" w:type="pct"/>
          </w:tcPr>
          <w:p w14:paraId="39CAE7B1" w14:textId="0D8BC216" w:rsidR="00532A1C" w:rsidRPr="00532A1C" w:rsidRDefault="00532A1C" w:rsidP="00532A1C">
            <w:pPr>
              <w:cnfStyle w:val="000000000000" w:firstRow="0" w:lastRow="0" w:firstColumn="0" w:lastColumn="0" w:oddVBand="0" w:evenVBand="0" w:oddHBand="0" w:evenHBand="0" w:firstRowFirstColumn="0" w:firstRowLastColumn="0" w:lastRowFirstColumn="0" w:lastRowLastColumn="0"/>
              <w:rPr>
                <w:sz w:val="16"/>
                <w:szCs w:val="16"/>
              </w:rPr>
            </w:pPr>
            <w:r w:rsidRPr="00532A1C">
              <w:rPr>
                <w:rFonts w:eastAsia="Book Antiqua" w:cs="Book Antiqua"/>
                <w:sz w:val="16"/>
                <w:szCs w:val="16"/>
              </w:rPr>
              <w:t>Ref.</w:t>
            </w:r>
          </w:p>
        </w:tc>
        <w:tc>
          <w:tcPr>
            <w:tcW w:w="301" w:type="pct"/>
          </w:tcPr>
          <w:p w14:paraId="3827364F" w14:textId="77777777" w:rsidR="00532A1C" w:rsidRPr="00532A1C" w:rsidRDefault="00532A1C" w:rsidP="00532A1C">
            <w:pPr>
              <w:cnfStyle w:val="000000000000" w:firstRow="0" w:lastRow="0" w:firstColumn="0" w:lastColumn="0" w:oddVBand="0" w:evenVBand="0" w:oddHBand="0" w:evenHBand="0" w:firstRowFirstColumn="0" w:firstRowLastColumn="0" w:lastRowFirstColumn="0" w:lastRowLastColumn="0"/>
              <w:rPr>
                <w:sz w:val="16"/>
                <w:szCs w:val="16"/>
              </w:rPr>
            </w:pPr>
          </w:p>
        </w:tc>
        <w:tc>
          <w:tcPr>
            <w:tcW w:w="301" w:type="pct"/>
          </w:tcPr>
          <w:p w14:paraId="535B59B4" w14:textId="77777777" w:rsidR="00532A1C" w:rsidRPr="00532A1C" w:rsidRDefault="00532A1C" w:rsidP="00532A1C">
            <w:pPr>
              <w:cnfStyle w:val="000000000000" w:firstRow="0" w:lastRow="0" w:firstColumn="0" w:lastColumn="0" w:oddVBand="0" w:evenVBand="0" w:oddHBand="0" w:evenHBand="0" w:firstRowFirstColumn="0" w:firstRowLastColumn="0" w:lastRowFirstColumn="0" w:lastRowLastColumn="0"/>
              <w:rPr>
                <w:sz w:val="16"/>
                <w:szCs w:val="16"/>
              </w:rPr>
            </w:pPr>
          </w:p>
        </w:tc>
        <w:tc>
          <w:tcPr>
            <w:tcW w:w="301" w:type="pct"/>
          </w:tcPr>
          <w:p w14:paraId="728D2288" w14:textId="77777777" w:rsidR="00532A1C" w:rsidRPr="00532A1C" w:rsidRDefault="00532A1C" w:rsidP="00532A1C">
            <w:pPr>
              <w:cnfStyle w:val="000000000000" w:firstRow="0" w:lastRow="0" w:firstColumn="0" w:lastColumn="0" w:oddVBand="0" w:evenVBand="0" w:oddHBand="0" w:evenHBand="0" w:firstRowFirstColumn="0" w:firstRowLastColumn="0" w:lastRowFirstColumn="0" w:lastRowLastColumn="0"/>
              <w:rPr>
                <w:sz w:val="16"/>
                <w:szCs w:val="16"/>
              </w:rPr>
            </w:pPr>
          </w:p>
        </w:tc>
        <w:tc>
          <w:tcPr>
            <w:tcW w:w="301" w:type="pct"/>
          </w:tcPr>
          <w:p w14:paraId="2B72BAF0" w14:textId="77777777" w:rsidR="00532A1C" w:rsidRPr="00532A1C" w:rsidRDefault="00532A1C" w:rsidP="00532A1C">
            <w:pPr>
              <w:cnfStyle w:val="000000000000" w:firstRow="0" w:lastRow="0" w:firstColumn="0" w:lastColumn="0" w:oddVBand="0" w:evenVBand="0" w:oddHBand="0" w:evenHBand="0" w:firstRowFirstColumn="0" w:firstRowLastColumn="0" w:lastRowFirstColumn="0" w:lastRowLastColumn="0"/>
              <w:rPr>
                <w:sz w:val="16"/>
                <w:szCs w:val="16"/>
              </w:rPr>
            </w:pPr>
          </w:p>
        </w:tc>
        <w:tc>
          <w:tcPr>
            <w:tcW w:w="310" w:type="pct"/>
          </w:tcPr>
          <w:p w14:paraId="6B7A42A8" w14:textId="77777777" w:rsidR="00532A1C" w:rsidRPr="00532A1C" w:rsidRDefault="00532A1C" w:rsidP="00532A1C">
            <w:pPr>
              <w:cnfStyle w:val="000000000000" w:firstRow="0" w:lastRow="0" w:firstColumn="0" w:lastColumn="0" w:oddVBand="0" w:evenVBand="0" w:oddHBand="0" w:evenHBand="0" w:firstRowFirstColumn="0" w:firstRowLastColumn="0" w:lastRowFirstColumn="0" w:lastRowLastColumn="0"/>
              <w:rPr>
                <w:sz w:val="16"/>
                <w:szCs w:val="16"/>
              </w:rPr>
            </w:pPr>
            <w:r w:rsidRPr="00532A1C">
              <w:rPr>
                <w:sz w:val="16"/>
                <w:szCs w:val="16"/>
              </w:rPr>
              <w:t>0.33</w:t>
            </w:r>
          </w:p>
        </w:tc>
        <w:tc>
          <w:tcPr>
            <w:tcW w:w="301" w:type="pct"/>
          </w:tcPr>
          <w:p w14:paraId="4C5C0D15" w14:textId="77777777" w:rsidR="00532A1C" w:rsidRPr="00532A1C" w:rsidRDefault="00532A1C" w:rsidP="00532A1C">
            <w:pPr>
              <w:cnfStyle w:val="000000000000" w:firstRow="0" w:lastRow="0" w:firstColumn="0" w:lastColumn="0" w:oddVBand="0" w:evenVBand="0" w:oddHBand="0" w:evenHBand="0" w:firstRowFirstColumn="0" w:firstRowLastColumn="0" w:lastRowFirstColumn="0" w:lastRowLastColumn="0"/>
              <w:rPr>
                <w:sz w:val="16"/>
                <w:szCs w:val="16"/>
              </w:rPr>
            </w:pPr>
            <w:r w:rsidRPr="00532A1C">
              <w:rPr>
                <w:sz w:val="16"/>
                <w:szCs w:val="16"/>
              </w:rPr>
              <w:t>-0.68</w:t>
            </w:r>
          </w:p>
        </w:tc>
        <w:tc>
          <w:tcPr>
            <w:tcW w:w="295" w:type="pct"/>
          </w:tcPr>
          <w:p w14:paraId="026EC7C2" w14:textId="77777777" w:rsidR="00532A1C" w:rsidRPr="00532A1C" w:rsidRDefault="00532A1C" w:rsidP="00532A1C">
            <w:pPr>
              <w:cnfStyle w:val="000000000000" w:firstRow="0" w:lastRow="0" w:firstColumn="0" w:lastColumn="0" w:oddVBand="0" w:evenVBand="0" w:oddHBand="0" w:evenHBand="0" w:firstRowFirstColumn="0" w:firstRowLastColumn="0" w:lastRowFirstColumn="0" w:lastRowLastColumn="0"/>
              <w:rPr>
                <w:sz w:val="16"/>
                <w:szCs w:val="16"/>
              </w:rPr>
            </w:pPr>
            <w:r w:rsidRPr="00532A1C">
              <w:rPr>
                <w:sz w:val="16"/>
                <w:szCs w:val="16"/>
              </w:rPr>
              <w:t>0.68</w:t>
            </w:r>
          </w:p>
        </w:tc>
      </w:tr>
      <w:tr w:rsidR="00532A1C" w:rsidRPr="00532A1C" w14:paraId="7E3CC60A" w14:textId="77777777" w:rsidTr="0053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2" w:type="pct"/>
          </w:tcPr>
          <w:p w14:paraId="56985CCA" w14:textId="77777777" w:rsidR="00532A1C" w:rsidRPr="00532A1C" w:rsidRDefault="00532A1C" w:rsidP="00532A1C">
            <w:pPr>
              <w:rPr>
                <w:i/>
                <w:iCs/>
                <w:sz w:val="16"/>
                <w:szCs w:val="16"/>
              </w:rPr>
            </w:pPr>
            <w:r w:rsidRPr="00532A1C">
              <w:rPr>
                <w:rFonts w:eastAsia="Book Antiqua" w:cs="Book Antiqua"/>
                <w:i/>
                <w:iCs/>
                <w:sz w:val="16"/>
                <w:szCs w:val="16"/>
              </w:rPr>
              <w:t xml:space="preserve">  Cohort 4 2000-09</w:t>
            </w:r>
          </w:p>
        </w:tc>
        <w:tc>
          <w:tcPr>
            <w:tcW w:w="297" w:type="pct"/>
          </w:tcPr>
          <w:p w14:paraId="2E2C9650" w14:textId="77777777" w:rsidR="00532A1C" w:rsidRPr="00532A1C" w:rsidRDefault="00532A1C" w:rsidP="00532A1C">
            <w:pPr>
              <w:jc w:val="right"/>
              <w:cnfStyle w:val="000000100000" w:firstRow="0" w:lastRow="0" w:firstColumn="0" w:lastColumn="0" w:oddVBand="0" w:evenVBand="0" w:oddHBand="1" w:evenHBand="0" w:firstRowFirstColumn="0" w:firstRowLastColumn="0" w:lastRowFirstColumn="0" w:lastRowLastColumn="0"/>
              <w:rPr>
                <w:sz w:val="16"/>
                <w:szCs w:val="16"/>
              </w:rPr>
            </w:pPr>
            <w:r w:rsidRPr="00532A1C">
              <w:rPr>
                <w:rFonts w:eastAsia="Book Antiqua" w:cs="Book Antiqua"/>
                <w:sz w:val="16"/>
                <w:szCs w:val="16"/>
              </w:rPr>
              <w:t>0.34</w:t>
            </w:r>
          </w:p>
        </w:tc>
        <w:tc>
          <w:tcPr>
            <w:tcW w:w="217" w:type="pct"/>
          </w:tcPr>
          <w:p w14:paraId="7F8F483C" w14:textId="77777777" w:rsidR="00532A1C" w:rsidRPr="00532A1C" w:rsidRDefault="00532A1C" w:rsidP="00532A1C">
            <w:pPr>
              <w:cnfStyle w:val="000000100000" w:firstRow="0" w:lastRow="0" w:firstColumn="0" w:lastColumn="0" w:oddVBand="0" w:evenVBand="0" w:oddHBand="1" w:evenHBand="0" w:firstRowFirstColumn="0" w:firstRowLastColumn="0" w:lastRowFirstColumn="0" w:lastRowLastColumn="0"/>
              <w:rPr>
                <w:sz w:val="16"/>
                <w:szCs w:val="16"/>
              </w:rPr>
            </w:pPr>
            <w:r w:rsidRPr="00532A1C">
              <w:rPr>
                <w:rFonts w:eastAsia="Book Antiqua" w:cs="Book Antiqua"/>
                <w:sz w:val="16"/>
                <w:szCs w:val="16"/>
              </w:rPr>
              <w:t>(0.39)</w:t>
            </w:r>
          </w:p>
        </w:tc>
        <w:tc>
          <w:tcPr>
            <w:tcW w:w="270" w:type="pct"/>
          </w:tcPr>
          <w:p w14:paraId="36D32972" w14:textId="77777777" w:rsidR="00532A1C" w:rsidRPr="00532A1C" w:rsidRDefault="00532A1C" w:rsidP="00532A1C">
            <w:pPr>
              <w:jc w:val="right"/>
              <w:cnfStyle w:val="000000100000" w:firstRow="0" w:lastRow="0" w:firstColumn="0" w:lastColumn="0" w:oddVBand="0" w:evenVBand="0" w:oddHBand="1" w:evenHBand="0" w:firstRowFirstColumn="0" w:firstRowLastColumn="0" w:lastRowFirstColumn="0" w:lastRowLastColumn="0"/>
              <w:rPr>
                <w:rFonts w:eastAsia="Book Antiqua" w:cs="Book Antiqua"/>
                <w:sz w:val="16"/>
                <w:szCs w:val="16"/>
              </w:rPr>
            </w:pPr>
          </w:p>
        </w:tc>
        <w:tc>
          <w:tcPr>
            <w:tcW w:w="265" w:type="pct"/>
          </w:tcPr>
          <w:p w14:paraId="5DE9D9CC" w14:textId="77777777" w:rsidR="00532A1C" w:rsidRPr="00532A1C" w:rsidRDefault="00532A1C" w:rsidP="00532A1C">
            <w:pPr>
              <w:jc w:val="right"/>
              <w:cnfStyle w:val="000000100000" w:firstRow="0" w:lastRow="0" w:firstColumn="0" w:lastColumn="0" w:oddVBand="0" w:evenVBand="0" w:oddHBand="1" w:evenHBand="0" w:firstRowFirstColumn="0" w:firstRowLastColumn="0" w:lastRowFirstColumn="0" w:lastRowLastColumn="0"/>
              <w:rPr>
                <w:sz w:val="16"/>
                <w:szCs w:val="16"/>
              </w:rPr>
            </w:pPr>
            <w:r w:rsidRPr="00532A1C">
              <w:rPr>
                <w:rFonts w:eastAsia="Book Antiqua" w:cs="Book Antiqua"/>
                <w:sz w:val="16"/>
                <w:szCs w:val="16"/>
              </w:rPr>
              <w:t>0.05</w:t>
            </w:r>
          </w:p>
        </w:tc>
        <w:tc>
          <w:tcPr>
            <w:tcW w:w="218" w:type="pct"/>
          </w:tcPr>
          <w:p w14:paraId="6F5549B6" w14:textId="77777777" w:rsidR="00532A1C" w:rsidRPr="00532A1C" w:rsidRDefault="00532A1C" w:rsidP="00532A1C">
            <w:pPr>
              <w:cnfStyle w:val="000000100000" w:firstRow="0" w:lastRow="0" w:firstColumn="0" w:lastColumn="0" w:oddVBand="0" w:evenVBand="0" w:oddHBand="1" w:evenHBand="0" w:firstRowFirstColumn="0" w:firstRowLastColumn="0" w:lastRowFirstColumn="0" w:lastRowLastColumn="0"/>
              <w:rPr>
                <w:sz w:val="16"/>
                <w:szCs w:val="16"/>
              </w:rPr>
            </w:pPr>
            <w:r w:rsidRPr="00532A1C">
              <w:rPr>
                <w:rFonts w:eastAsia="Book Antiqua" w:cs="Book Antiqua"/>
                <w:sz w:val="16"/>
                <w:szCs w:val="16"/>
              </w:rPr>
              <w:t>(0.06)</w:t>
            </w:r>
          </w:p>
        </w:tc>
        <w:tc>
          <w:tcPr>
            <w:tcW w:w="310" w:type="pct"/>
          </w:tcPr>
          <w:p w14:paraId="35F9CCD2" w14:textId="77777777" w:rsidR="00532A1C" w:rsidRPr="00532A1C" w:rsidRDefault="00532A1C" w:rsidP="00532A1C">
            <w:pPr>
              <w:cnfStyle w:val="000000100000" w:firstRow="0" w:lastRow="0" w:firstColumn="0" w:lastColumn="0" w:oddVBand="0" w:evenVBand="0" w:oddHBand="1" w:evenHBand="0" w:firstRowFirstColumn="0" w:firstRowLastColumn="0" w:lastRowFirstColumn="0" w:lastRowLastColumn="0"/>
              <w:rPr>
                <w:sz w:val="16"/>
                <w:szCs w:val="16"/>
              </w:rPr>
            </w:pPr>
            <w:r w:rsidRPr="00532A1C">
              <w:rPr>
                <w:sz w:val="16"/>
                <w:szCs w:val="16"/>
              </w:rPr>
              <w:t>0.28</w:t>
            </w:r>
          </w:p>
        </w:tc>
        <w:tc>
          <w:tcPr>
            <w:tcW w:w="301" w:type="pct"/>
          </w:tcPr>
          <w:p w14:paraId="4B3357F3" w14:textId="77777777" w:rsidR="00532A1C" w:rsidRPr="00532A1C" w:rsidRDefault="00532A1C" w:rsidP="00532A1C">
            <w:pPr>
              <w:cnfStyle w:val="000000100000" w:firstRow="0" w:lastRow="0" w:firstColumn="0" w:lastColumn="0" w:oddVBand="0" w:evenVBand="0" w:oddHBand="1" w:evenHBand="0" w:firstRowFirstColumn="0" w:firstRowLastColumn="0" w:lastRowFirstColumn="0" w:lastRowLastColumn="0"/>
              <w:rPr>
                <w:sz w:val="16"/>
                <w:szCs w:val="16"/>
              </w:rPr>
            </w:pPr>
            <w:r w:rsidRPr="00532A1C">
              <w:rPr>
                <w:sz w:val="16"/>
                <w:szCs w:val="16"/>
              </w:rPr>
              <w:t>-0.22</w:t>
            </w:r>
          </w:p>
        </w:tc>
        <w:tc>
          <w:tcPr>
            <w:tcW w:w="300" w:type="pct"/>
          </w:tcPr>
          <w:p w14:paraId="0BC1DFF2" w14:textId="77777777" w:rsidR="00532A1C" w:rsidRPr="00532A1C" w:rsidRDefault="00532A1C" w:rsidP="00532A1C">
            <w:pPr>
              <w:cnfStyle w:val="000000100000" w:firstRow="0" w:lastRow="0" w:firstColumn="0" w:lastColumn="0" w:oddVBand="0" w:evenVBand="0" w:oddHBand="1" w:evenHBand="0" w:firstRowFirstColumn="0" w:firstRowLastColumn="0" w:lastRowFirstColumn="0" w:lastRowLastColumn="0"/>
              <w:rPr>
                <w:sz w:val="16"/>
                <w:szCs w:val="16"/>
              </w:rPr>
            </w:pPr>
            <w:r w:rsidRPr="00532A1C">
              <w:rPr>
                <w:sz w:val="16"/>
                <w:szCs w:val="16"/>
              </w:rPr>
              <w:t>0.90</w:t>
            </w:r>
          </w:p>
        </w:tc>
        <w:tc>
          <w:tcPr>
            <w:tcW w:w="300" w:type="pct"/>
          </w:tcPr>
          <w:p w14:paraId="27B8F226" w14:textId="77777777" w:rsidR="00532A1C" w:rsidRPr="00532A1C" w:rsidRDefault="00532A1C" w:rsidP="00532A1C">
            <w:pPr>
              <w:cnfStyle w:val="000000100000" w:firstRow="0" w:lastRow="0" w:firstColumn="0" w:lastColumn="0" w:oddVBand="0" w:evenVBand="0" w:oddHBand="1" w:evenHBand="0" w:firstRowFirstColumn="0" w:firstRowLastColumn="0" w:lastRowFirstColumn="0" w:lastRowLastColumn="0"/>
              <w:rPr>
                <w:sz w:val="16"/>
                <w:szCs w:val="16"/>
              </w:rPr>
            </w:pPr>
            <w:r w:rsidRPr="00532A1C">
              <w:rPr>
                <w:rFonts w:eastAsia="Book Antiqua" w:cs="Book Antiqua"/>
                <w:sz w:val="16"/>
                <w:szCs w:val="16"/>
              </w:rPr>
              <w:t>0.26</w:t>
            </w:r>
          </w:p>
        </w:tc>
        <w:tc>
          <w:tcPr>
            <w:tcW w:w="301" w:type="pct"/>
          </w:tcPr>
          <w:p w14:paraId="7D2E6E39" w14:textId="77777777" w:rsidR="00532A1C" w:rsidRPr="00532A1C" w:rsidRDefault="00532A1C" w:rsidP="00532A1C">
            <w:pPr>
              <w:cnfStyle w:val="000000100000" w:firstRow="0" w:lastRow="0" w:firstColumn="0" w:lastColumn="0" w:oddVBand="0" w:evenVBand="0" w:oddHBand="1" w:evenHBand="0" w:firstRowFirstColumn="0" w:firstRowLastColumn="0" w:lastRowFirstColumn="0" w:lastRowLastColumn="0"/>
              <w:rPr>
                <w:sz w:val="16"/>
                <w:szCs w:val="16"/>
              </w:rPr>
            </w:pPr>
            <w:r w:rsidRPr="00532A1C">
              <w:rPr>
                <w:rFonts w:eastAsia="Book Antiqua" w:cs="Book Antiqua"/>
                <w:sz w:val="16"/>
                <w:szCs w:val="16"/>
              </w:rPr>
              <w:t>(0.47)</w:t>
            </w:r>
          </w:p>
        </w:tc>
        <w:tc>
          <w:tcPr>
            <w:tcW w:w="301" w:type="pct"/>
          </w:tcPr>
          <w:p w14:paraId="7947796A" w14:textId="77777777" w:rsidR="00532A1C" w:rsidRPr="00532A1C" w:rsidRDefault="00532A1C" w:rsidP="00532A1C">
            <w:pPr>
              <w:cnfStyle w:val="000000100000" w:firstRow="0" w:lastRow="0" w:firstColumn="0" w:lastColumn="0" w:oddVBand="0" w:evenVBand="0" w:oddHBand="1" w:evenHBand="0" w:firstRowFirstColumn="0" w:firstRowLastColumn="0" w:lastRowFirstColumn="0" w:lastRowLastColumn="0"/>
              <w:rPr>
                <w:sz w:val="16"/>
                <w:szCs w:val="16"/>
              </w:rPr>
            </w:pPr>
          </w:p>
        </w:tc>
        <w:tc>
          <w:tcPr>
            <w:tcW w:w="301" w:type="pct"/>
          </w:tcPr>
          <w:p w14:paraId="4609C953" w14:textId="77777777" w:rsidR="00532A1C" w:rsidRPr="00532A1C" w:rsidRDefault="00532A1C" w:rsidP="00532A1C">
            <w:pPr>
              <w:cnfStyle w:val="000000100000" w:firstRow="0" w:lastRow="0" w:firstColumn="0" w:lastColumn="0" w:oddVBand="0" w:evenVBand="0" w:oddHBand="1" w:evenHBand="0" w:firstRowFirstColumn="0" w:firstRowLastColumn="0" w:lastRowFirstColumn="0" w:lastRowLastColumn="0"/>
              <w:rPr>
                <w:sz w:val="16"/>
                <w:szCs w:val="16"/>
              </w:rPr>
            </w:pPr>
            <w:r w:rsidRPr="00532A1C">
              <w:rPr>
                <w:rFonts w:eastAsia="Book Antiqua" w:cs="Book Antiqua"/>
                <w:sz w:val="16"/>
                <w:szCs w:val="16"/>
              </w:rPr>
              <w:t>0.04</w:t>
            </w:r>
          </w:p>
        </w:tc>
        <w:tc>
          <w:tcPr>
            <w:tcW w:w="301" w:type="pct"/>
          </w:tcPr>
          <w:p w14:paraId="007D4BB3" w14:textId="77777777" w:rsidR="00532A1C" w:rsidRPr="00532A1C" w:rsidRDefault="00532A1C" w:rsidP="00532A1C">
            <w:pPr>
              <w:cnfStyle w:val="000000100000" w:firstRow="0" w:lastRow="0" w:firstColumn="0" w:lastColumn="0" w:oddVBand="0" w:evenVBand="0" w:oddHBand="1" w:evenHBand="0" w:firstRowFirstColumn="0" w:firstRowLastColumn="0" w:lastRowFirstColumn="0" w:lastRowLastColumn="0"/>
              <w:rPr>
                <w:sz w:val="16"/>
                <w:szCs w:val="16"/>
              </w:rPr>
            </w:pPr>
            <w:r w:rsidRPr="00532A1C">
              <w:rPr>
                <w:rFonts w:eastAsia="Book Antiqua" w:cs="Book Antiqua"/>
                <w:sz w:val="16"/>
                <w:szCs w:val="16"/>
              </w:rPr>
              <w:t>(0.07)</w:t>
            </w:r>
          </w:p>
        </w:tc>
        <w:tc>
          <w:tcPr>
            <w:tcW w:w="310" w:type="pct"/>
          </w:tcPr>
          <w:p w14:paraId="61CDBDA2" w14:textId="77777777" w:rsidR="00532A1C" w:rsidRPr="00532A1C" w:rsidRDefault="00532A1C" w:rsidP="00532A1C">
            <w:pPr>
              <w:cnfStyle w:val="000000100000" w:firstRow="0" w:lastRow="0" w:firstColumn="0" w:lastColumn="0" w:oddVBand="0" w:evenVBand="0" w:oddHBand="1" w:evenHBand="0" w:firstRowFirstColumn="0" w:firstRowLastColumn="0" w:lastRowFirstColumn="0" w:lastRowLastColumn="0"/>
              <w:rPr>
                <w:sz w:val="16"/>
                <w:szCs w:val="16"/>
              </w:rPr>
            </w:pPr>
            <w:r w:rsidRPr="00532A1C">
              <w:rPr>
                <w:sz w:val="16"/>
                <w:szCs w:val="16"/>
              </w:rPr>
              <w:t>0.33</w:t>
            </w:r>
          </w:p>
        </w:tc>
        <w:tc>
          <w:tcPr>
            <w:tcW w:w="301" w:type="pct"/>
          </w:tcPr>
          <w:p w14:paraId="2CF0E51E" w14:textId="77777777" w:rsidR="00532A1C" w:rsidRPr="00532A1C" w:rsidRDefault="00532A1C" w:rsidP="00532A1C">
            <w:pPr>
              <w:cnfStyle w:val="000000100000" w:firstRow="0" w:lastRow="0" w:firstColumn="0" w:lastColumn="0" w:oddVBand="0" w:evenVBand="0" w:oddHBand="1" w:evenHBand="0" w:firstRowFirstColumn="0" w:firstRowLastColumn="0" w:lastRowFirstColumn="0" w:lastRowLastColumn="0"/>
              <w:rPr>
                <w:sz w:val="16"/>
                <w:szCs w:val="16"/>
              </w:rPr>
            </w:pPr>
            <w:r w:rsidRPr="00532A1C">
              <w:rPr>
                <w:sz w:val="16"/>
                <w:szCs w:val="16"/>
              </w:rPr>
              <w:t>-0.42</w:t>
            </w:r>
          </w:p>
        </w:tc>
        <w:tc>
          <w:tcPr>
            <w:tcW w:w="295" w:type="pct"/>
          </w:tcPr>
          <w:p w14:paraId="3092791B" w14:textId="77777777" w:rsidR="00532A1C" w:rsidRPr="00532A1C" w:rsidRDefault="00532A1C" w:rsidP="00532A1C">
            <w:pPr>
              <w:cnfStyle w:val="000000100000" w:firstRow="0" w:lastRow="0" w:firstColumn="0" w:lastColumn="0" w:oddVBand="0" w:evenVBand="0" w:oddHBand="1" w:evenHBand="0" w:firstRowFirstColumn="0" w:firstRowLastColumn="0" w:lastRowFirstColumn="0" w:lastRowLastColumn="0"/>
              <w:rPr>
                <w:sz w:val="16"/>
                <w:szCs w:val="16"/>
              </w:rPr>
            </w:pPr>
            <w:r w:rsidRPr="00532A1C">
              <w:rPr>
                <w:sz w:val="16"/>
                <w:szCs w:val="16"/>
              </w:rPr>
              <w:t>0.93</w:t>
            </w:r>
          </w:p>
        </w:tc>
      </w:tr>
      <w:tr w:rsidR="00532A1C" w:rsidRPr="00532A1C" w14:paraId="662A8D44" w14:textId="77777777" w:rsidTr="00532A1C">
        <w:tc>
          <w:tcPr>
            <w:cnfStyle w:val="001000000000" w:firstRow="0" w:lastRow="0" w:firstColumn="1" w:lastColumn="0" w:oddVBand="0" w:evenVBand="0" w:oddHBand="0" w:evenHBand="0" w:firstRowFirstColumn="0" w:firstRowLastColumn="0" w:lastRowFirstColumn="0" w:lastRowLastColumn="0"/>
            <w:tcW w:w="412" w:type="pct"/>
          </w:tcPr>
          <w:p w14:paraId="7C86678A" w14:textId="77777777" w:rsidR="00532A1C" w:rsidRPr="00532A1C" w:rsidRDefault="00532A1C" w:rsidP="00532A1C">
            <w:pPr>
              <w:rPr>
                <w:i/>
                <w:iCs/>
                <w:sz w:val="16"/>
                <w:szCs w:val="16"/>
              </w:rPr>
            </w:pPr>
            <w:r w:rsidRPr="00532A1C">
              <w:rPr>
                <w:rFonts w:eastAsia="Book Antiqua" w:cs="Book Antiqua"/>
                <w:i/>
                <w:iCs/>
                <w:sz w:val="16"/>
                <w:szCs w:val="16"/>
              </w:rPr>
              <w:t xml:space="preserve">  Cohort 5 2010-13</w:t>
            </w:r>
          </w:p>
        </w:tc>
        <w:tc>
          <w:tcPr>
            <w:tcW w:w="297" w:type="pct"/>
          </w:tcPr>
          <w:p w14:paraId="4B3F075A" w14:textId="77777777" w:rsidR="00532A1C" w:rsidRPr="00532A1C" w:rsidRDefault="00532A1C" w:rsidP="00532A1C">
            <w:pPr>
              <w:jc w:val="right"/>
              <w:cnfStyle w:val="000000000000" w:firstRow="0" w:lastRow="0" w:firstColumn="0" w:lastColumn="0" w:oddVBand="0" w:evenVBand="0" w:oddHBand="0" w:evenHBand="0" w:firstRowFirstColumn="0" w:firstRowLastColumn="0" w:lastRowFirstColumn="0" w:lastRowLastColumn="0"/>
              <w:rPr>
                <w:sz w:val="16"/>
                <w:szCs w:val="16"/>
              </w:rPr>
            </w:pPr>
            <w:r w:rsidRPr="00532A1C">
              <w:rPr>
                <w:rFonts w:eastAsia="Book Antiqua" w:cs="Book Antiqua"/>
                <w:sz w:val="16"/>
                <w:szCs w:val="16"/>
              </w:rPr>
              <w:t>0.69</w:t>
            </w:r>
          </w:p>
        </w:tc>
        <w:tc>
          <w:tcPr>
            <w:tcW w:w="217" w:type="pct"/>
          </w:tcPr>
          <w:p w14:paraId="4C09E907" w14:textId="77777777" w:rsidR="00532A1C" w:rsidRPr="00532A1C" w:rsidRDefault="00532A1C" w:rsidP="00532A1C">
            <w:pPr>
              <w:cnfStyle w:val="000000000000" w:firstRow="0" w:lastRow="0" w:firstColumn="0" w:lastColumn="0" w:oddVBand="0" w:evenVBand="0" w:oddHBand="0" w:evenHBand="0" w:firstRowFirstColumn="0" w:firstRowLastColumn="0" w:lastRowFirstColumn="0" w:lastRowLastColumn="0"/>
              <w:rPr>
                <w:sz w:val="16"/>
                <w:szCs w:val="16"/>
              </w:rPr>
            </w:pPr>
            <w:r w:rsidRPr="00532A1C">
              <w:rPr>
                <w:rFonts w:eastAsia="Book Antiqua" w:cs="Book Antiqua"/>
                <w:sz w:val="16"/>
                <w:szCs w:val="16"/>
              </w:rPr>
              <w:t>(0.41)</w:t>
            </w:r>
          </w:p>
        </w:tc>
        <w:tc>
          <w:tcPr>
            <w:tcW w:w="270" w:type="pct"/>
          </w:tcPr>
          <w:p w14:paraId="333D8983" w14:textId="77777777" w:rsidR="00532A1C" w:rsidRPr="00532A1C" w:rsidRDefault="00532A1C" w:rsidP="00532A1C">
            <w:pPr>
              <w:jc w:val="right"/>
              <w:cnfStyle w:val="000000000000" w:firstRow="0" w:lastRow="0" w:firstColumn="0" w:lastColumn="0" w:oddVBand="0" w:evenVBand="0" w:oddHBand="0" w:evenHBand="0" w:firstRowFirstColumn="0" w:firstRowLastColumn="0" w:lastRowFirstColumn="0" w:lastRowLastColumn="0"/>
              <w:rPr>
                <w:rFonts w:eastAsia="Book Antiqua" w:cs="Book Antiqua"/>
                <w:sz w:val="16"/>
                <w:szCs w:val="16"/>
              </w:rPr>
            </w:pPr>
          </w:p>
        </w:tc>
        <w:tc>
          <w:tcPr>
            <w:tcW w:w="265" w:type="pct"/>
          </w:tcPr>
          <w:p w14:paraId="5AD12381" w14:textId="77777777" w:rsidR="00532A1C" w:rsidRPr="00532A1C" w:rsidRDefault="00532A1C" w:rsidP="00532A1C">
            <w:pPr>
              <w:jc w:val="right"/>
              <w:cnfStyle w:val="000000000000" w:firstRow="0" w:lastRow="0" w:firstColumn="0" w:lastColumn="0" w:oddVBand="0" w:evenVBand="0" w:oddHBand="0" w:evenHBand="0" w:firstRowFirstColumn="0" w:firstRowLastColumn="0" w:lastRowFirstColumn="0" w:lastRowLastColumn="0"/>
              <w:rPr>
                <w:sz w:val="16"/>
                <w:szCs w:val="16"/>
              </w:rPr>
            </w:pPr>
            <w:r w:rsidRPr="00532A1C">
              <w:rPr>
                <w:rFonts w:eastAsia="Book Antiqua" w:cs="Book Antiqua"/>
                <w:sz w:val="16"/>
                <w:szCs w:val="16"/>
              </w:rPr>
              <w:t>0.09</w:t>
            </w:r>
          </w:p>
        </w:tc>
        <w:tc>
          <w:tcPr>
            <w:tcW w:w="218" w:type="pct"/>
          </w:tcPr>
          <w:p w14:paraId="244BFF8E" w14:textId="77777777" w:rsidR="00532A1C" w:rsidRPr="00532A1C" w:rsidRDefault="00532A1C" w:rsidP="00532A1C">
            <w:pPr>
              <w:cnfStyle w:val="000000000000" w:firstRow="0" w:lastRow="0" w:firstColumn="0" w:lastColumn="0" w:oddVBand="0" w:evenVBand="0" w:oddHBand="0" w:evenHBand="0" w:firstRowFirstColumn="0" w:firstRowLastColumn="0" w:lastRowFirstColumn="0" w:lastRowLastColumn="0"/>
              <w:rPr>
                <w:sz w:val="16"/>
                <w:szCs w:val="16"/>
              </w:rPr>
            </w:pPr>
            <w:r w:rsidRPr="00532A1C">
              <w:rPr>
                <w:rFonts w:eastAsia="Book Antiqua" w:cs="Book Antiqua"/>
                <w:sz w:val="16"/>
                <w:szCs w:val="16"/>
              </w:rPr>
              <w:t>(0.06)</w:t>
            </w:r>
          </w:p>
        </w:tc>
        <w:tc>
          <w:tcPr>
            <w:tcW w:w="310" w:type="pct"/>
          </w:tcPr>
          <w:p w14:paraId="1297AF73" w14:textId="77777777" w:rsidR="00532A1C" w:rsidRPr="00532A1C" w:rsidRDefault="00532A1C" w:rsidP="00532A1C">
            <w:pPr>
              <w:cnfStyle w:val="000000000000" w:firstRow="0" w:lastRow="0" w:firstColumn="0" w:lastColumn="0" w:oddVBand="0" w:evenVBand="0" w:oddHBand="0" w:evenHBand="0" w:firstRowFirstColumn="0" w:firstRowLastColumn="0" w:lastRowFirstColumn="0" w:lastRowLastColumn="0"/>
              <w:rPr>
                <w:sz w:val="16"/>
                <w:szCs w:val="16"/>
              </w:rPr>
            </w:pPr>
            <w:r w:rsidRPr="00532A1C">
              <w:rPr>
                <w:sz w:val="16"/>
                <w:szCs w:val="16"/>
              </w:rPr>
              <w:t>0.31</w:t>
            </w:r>
          </w:p>
        </w:tc>
        <w:tc>
          <w:tcPr>
            <w:tcW w:w="301" w:type="pct"/>
          </w:tcPr>
          <w:p w14:paraId="60327F7B" w14:textId="77777777" w:rsidR="00532A1C" w:rsidRPr="00532A1C" w:rsidRDefault="00532A1C" w:rsidP="00532A1C">
            <w:pPr>
              <w:cnfStyle w:val="000000000000" w:firstRow="0" w:lastRow="0" w:firstColumn="0" w:lastColumn="0" w:oddVBand="0" w:evenVBand="0" w:oddHBand="0" w:evenHBand="0" w:firstRowFirstColumn="0" w:firstRowLastColumn="0" w:lastRowFirstColumn="0" w:lastRowLastColumn="0"/>
              <w:rPr>
                <w:sz w:val="16"/>
                <w:szCs w:val="16"/>
              </w:rPr>
            </w:pPr>
            <w:r w:rsidRPr="00532A1C">
              <w:rPr>
                <w:sz w:val="16"/>
                <w:szCs w:val="16"/>
              </w:rPr>
              <w:t>0.05</w:t>
            </w:r>
          </w:p>
        </w:tc>
        <w:tc>
          <w:tcPr>
            <w:tcW w:w="300" w:type="pct"/>
          </w:tcPr>
          <w:p w14:paraId="0C516E13" w14:textId="77777777" w:rsidR="00532A1C" w:rsidRPr="00532A1C" w:rsidRDefault="00532A1C" w:rsidP="00532A1C">
            <w:pPr>
              <w:cnfStyle w:val="000000000000" w:firstRow="0" w:lastRow="0" w:firstColumn="0" w:lastColumn="0" w:oddVBand="0" w:evenVBand="0" w:oddHBand="0" w:evenHBand="0" w:firstRowFirstColumn="0" w:firstRowLastColumn="0" w:lastRowFirstColumn="0" w:lastRowLastColumn="0"/>
              <w:rPr>
                <w:sz w:val="16"/>
                <w:szCs w:val="16"/>
              </w:rPr>
            </w:pPr>
            <w:r w:rsidRPr="00532A1C">
              <w:rPr>
                <w:sz w:val="16"/>
                <w:szCs w:val="16"/>
              </w:rPr>
              <w:t>1.32</w:t>
            </w:r>
          </w:p>
        </w:tc>
        <w:tc>
          <w:tcPr>
            <w:tcW w:w="300" w:type="pct"/>
          </w:tcPr>
          <w:p w14:paraId="2AF880F5" w14:textId="77777777" w:rsidR="00532A1C" w:rsidRPr="00532A1C" w:rsidRDefault="00532A1C" w:rsidP="00532A1C">
            <w:pPr>
              <w:cnfStyle w:val="000000000000" w:firstRow="0" w:lastRow="0" w:firstColumn="0" w:lastColumn="0" w:oddVBand="0" w:evenVBand="0" w:oddHBand="0" w:evenHBand="0" w:firstRowFirstColumn="0" w:firstRowLastColumn="0" w:lastRowFirstColumn="0" w:lastRowLastColumn="0"/>
              <w:rPr>
                <w:sz w:val="16"/>
                <w:szCs w:val="16"/>
              </w:rPr>
            </w:pPr>
            <w:r w:rsidRPr="00532A1C">
              <w:rPr>
                <w:rFonts w:eastAsia="Book Antiqua" w:cs="Book Antiqua"/>
                <w:sz w:val="16"/>
                <w:szCs w:val="16"/>
              </w:rPr>
              <w:t>0.68</w:t>
            </w:r>
          </w:p>
        </w:tc>
        <w:tc>
          <w:tcPr>
            <w:tcW w:w="301" w:type="pct"/>
          </w:tcPr>
          <w:p w14:paraId="1A77F75F" w14:textId="77777777" w:rsidR="00532A1C" w:rsidRPr="00532A1C" w:rsidRDefault="00532A1C" w:rsidP="00532A1C">
            <w:pPr>
              <w:cnfStyle w:val="000000000000" w:firstRow="0" w:lastRow="0" w:firstColumn="0" w:lastColumn="0" w:oddVBand="0" w:evenVBand="0" w:oddHBand="0" w:evenHBand="0" w:firstRowFirstColumn="0" w:firstRowLastColumn="0" w:lastRowFirstColumn="0" w:lastRowLastColumn="0"/>
              <w:rPr>
                <w:sz w:val="16"/>
                <w:szCs w:val="16"/>
              </w:rPr>
            </w:pPr>
            <w:r w:rsidRPr="00532A1C">
              <w:rPr>
                <w:rFonts w:eastAsia="Book Antiqua" w:cs="Book Antiqua"/>
                <w:sz w:val="16"/>
                <w:szCs w:val="16"/>
              </w:rPr>
              <w:t>(0.49)</w:t>
            </w:r>
          </w:p>
        </w:tc>
        <w:tc>
          <w:tcPr>
            <w:tcW w:w="301" w:type="pct"/>
          </w:tcPr>
          <w:p w14:paraId="0759AC1D" w14:textId="77777777" w:rsidR="00532A1C" w:rsidRPr="00532A1C" w:rsidRDefault="00532A1C" w:rsidP="00532A1C">
            <w:pPr>
              <w:cnfStyle w:val="000000000000" w:firstRow="0" w:lastRow="0" w:firstColumn="0" w:lastColumn="0" w:oddVBand="0" w:evenVBand="0" w:oddHBand="0" w:evenHBand="0" w:firstRowFirstColumn="0" w:firstRowLastColumn="0" w:lastRowFirstColumn="0" w:lastRowLastColumn="0"/>
              <w:rPr>
                <w:sz w:val="16"/>
                <w:szCs w:val="16"/>
              </w:rPr>
            </w:pPr>
          </w:p>
        </w:tc>
        <w:tc>
          <w:tcPr>
            <w:tcW w:w="301" w:type="pct"/>
          </w:tcPr>
          <w:p w14:paraId="162C9BA5" w14:textId="77777777" w:rsidR="00532A1C" w:rsidRPr="00532A1C" w:rsidRDefault="00532A1C" w:rsidP="00532A1C">
            <w:pPr>
              <w:cnfStyle w:val="000000000000" w:firstRow="0" w:lastRow="0" w:firstColumn="0" w:lastColumn="0" w:oddVBand="0" w:evenVBand="0" w:oddHBand="0" w:evenHBand="0" w:firstRowFirstColumn="0" w:firstRowLastColumn="0" w:lastRowFirstColumn="0" w:lastRowLastColumn="0"/>
              <w:rPr>
                <w:sz w:val="16"/>
                <w:szCs w:val="16"/>
              </w:rPr>
            </w:pPr>
            <w:r w:rsidRPr="00532A1C">
              <w:rPr>
                <w:rFonts w:eastAsia="Book Antiqua" w:cs="Book Antiqua"/>
                <w:sz w:val="16"/>
                <w:szCs w:val="16"/>
              </w:rPr>
              <w:t>0.09</w:t>
            </w:r>
          </w:p>
        </w:tc>
        <w:tc>
          <w:tcPr>
            <w:tcW w:w="301" w:type="pct"/>
          </w:tcPr>
          <w:p w14:paraId="485BCAE1" w14:textId="77777777" w:rsidR="00532A1C" w:rsidRPr="00532A1C" w:rsidRDefault="00532A1C" w:rsidP="00532A1C">
            <w:pPr>
              <w:cnfStyle w:val="000000000000" w:firstRow="0" w:lastRow="0" w:firstColumn="0" w:lastColumn="0" w:oddVBand="0" w:evenVBand="0" w:oddHBand="0" w:evenHBand="0" w:firstRowFirstColumn="0" w:firstRowLastColumn="0" w:lastRowFirstColumn="0" w:lastRowLastColumn="0"/>
              <w:rPr>
                <w:sz w:val="16"/>
                <w:szCs w:val="16"/>
              </w:rPr>
            </w:pPr>
            <w:r w:rsidRPr="00532A1C">
              <w:rPr>
                <w:rFonts w:eastAsia="Book Antiqua" w:cs="Book Antiqua"/>
                <w:sz w:val="16"/>
                <w:szCs w:val="16"/>
              </w:rPr>
              <w:t>(0.07)</w:t>
            </w:r>
          </w:p>
        </w:tc>
        <w:tc>
          <w:tcPr>
            <w:tcW w:w="310" w:type="pct"/>
          </w:tcPr>
          <w:p w14:paraId="0482ED96" w14:textId="77777777" w:rsidR="00532A1C" w:rsidRPr="00532A1C" w:rsidRDefault="00532A1C" w:rsidP="00532A1C">
            <w:pPr>
              <w:cnfStyle w:val="000000000000" w:firstRow="0" w:lastRow="0" w:firstColumn="0" w:lastColumn="0" w:oddVBand="0" w:evenVBand="0" w:oddHBand="0" w:evenHBand="0" w:firstRowFirstColumn="0" w:firstRowLastColumn="0" w:lastRowFirstColumn="0" w:lastRowLastColumn="0"/>
              <w:rPr>
                <w:sz w:val="16"/>
                <w:szCs w:val="16"/>
              </w:rPr>
            </w:pPr>
            <w:r w:rsidRPr="00532A1C">
              <w:rPr>
                <w:sz w:val="16"/>
                <w:szCs w:val="16"/>
              </w:rPr>
              <w:t>0.36</w:t>
            </w:r>
          </w:p>
        </w:tc>
        <w:tc>
          <w:tcPr>
            <w:tcW w:w="301" w:type="pct"/>
          </w:tcPr>
          <w:p w14:paraId="2DE150C9" w14:textId="77777777" w:rsidR="00532A1C" w:rsidRPr="00532A1C" w:rsidRDefault="00532A1C" w:rsidP="00532A1C">
            <w:pPr>
              <w:cnfStyle w:val="000000000000" w:firstRow="0" w:lastRow="0" w:firstColumn="0" w:lastColumn="0" w:oddVBand="0" w:evenVBand="0" w:oddHBand="0" w:evenHBand="0" w:firstRowFirstColumn="0" w:firstRowLastColumn="0" w:lastRowFirstColumn="0" w:lastRowLastColumn="0"/>
              <w:rPr>
                <w:sz w:val="16"/>
                <w:szCs w:val="16"/>
              </w:rPr>
            </w:pPr>
            <w:r w:rsidRPr="00532A1C">
              <w:rPr>
                <w:sz w:val="16"/>
                <w:szCs w:val="16"/>
              </w:rPr>
              <w:t>-0.05</w:t>
            </w:r>
          </w:p>
        </w:tc>
        <w:tc>
          <w:tcPr>
            <w:tcW w:w="295" w:type="pct"/>
          </w:tcPr>
          <w:p w14:paraId="37E4F8D3" w14:textId="77777777" w:rsidR="00532A1C" w:rsidRPr="00532A1C" w:rsidRDefault="00532A1C" w:rsidP="00532A1C">
            <w:pPr>
              <w:cnfStyle w:val="000000000000" w:firstRow="0" w:lastRow="0" w:firstColumn="0" w:lastColumn="0" w:oddVBand="0" w:evenVBand="0" w:oddHBand="0" w:evenHBand="0" w:firstRowFirstColumn="0" w:firstRowLastColumn="0" w:lastRowFirstColumn="0" w:lastRowLastColumn="0"/>
              <w:rPr>
                <w:sz w:val="16"/>
                <w:szCs w:val="16"/>
              </w:rPr>
            </w:pPr>
            <w:r w:rsidRPr="00532A1C">
              <w:rPr>
                <w:sz w:val="16"/>
                <w:szCs w:val="16"/>
              </w:rPr>
              <w:t>1.41</w:t>
            </w:r>
          </w:p>
        </w:tc>
      </w:tr>
      <w:tr w:rsidR="00532A1C" w:rsidRPr="00532A1C" w14:paraId="17CF602F" w14:textId="77777777" w:rsidTr="0053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2" w:type="pct"/>
          </w:tcPr>
          <w:p w14:paraId="097A6903" w14:textId="77777777" w:rsidR="00532A1C" w:rsidRPr="00532A1C" w:rsidRDefault="00532A1C" w:rsidP="00532A1C">
            <w:pPr>
              <w:rPr>
                <w:sz w:val="16"/>
                <w:szCs w:val="16"/>
              </w:rPr>
            </w:pPr>
            <w:r w:rsidRPr="00532A1C">
              <w:rPr>
                <w:rFonts w:eastAsia="Book Antiqua" w:cs="Book Antiqua"/>
                <w:sz w:val="16"/>
                <w:szCs w:val="16"/>
              </w:rPr>
              <w:t>Intercept</w:t>
            </w:r>
          </w:p>
        </w:tc>
        <w:tc>
          <w:tcPr>
            <w:tcW w:w="297" w:type="pct"/>
          </w:tcPr>
          <w:p w14:paraId="381B3C81" w14:textId="77777777" w:rsidR="00532A1C" w:rsidRPr="00532A1C" w:rsidRDefault="00532A1C" w:rsidP="00532A1C">
            <w:pPr>
              <w:jc w:val="right"/>
              <w:cnfStyle w:val="000000100000" w:firstRow="0" w:lastRow="0" w:firstColumn="0" w:lastColumn="0" w:oddVBand="0" w:evenVBand="0" w:oddHBand="1" w:evenHBand="0" w:firstRowFirstColumn="0" w:firstRowLastColumn="0" w:lastRowFirstColumn="0" w:lastRowLastColumn="0"/>
              <w:rPr>
                <w:sz w:val="16"/>
                <w:szCs w:val="16"/>
              </w:rPr>
            </w:pPr>
            <w:r w:rsidRPr="00532A1C">
              <w:rPr>
                <w:rFonts w:eastAsia="Book Antiqua" w:cs="Book Antiqua"/>
                <w:sz w:val="16"/>
                <w:szCs w:val="16"/>
              </w:rPr>
              <w:t>0.92</w:t>
            </w:r>
          </w:p>
        </w:tc>
        <w:tc>
          <w:tcPr>
            <w:tcW w:w="217" w:type="pct"/>
          </w:tcPr>
          <w:p w14:paraId="07ED0559" w14:textId="77777777" w:rsidR="00532A1C" w:rsidRPr="00532A1C" w:rsidRDefault="00532A1C" w:rsidP="00532A1C">
            <w:pPr>
              <w:cnfStyle w:val="000000100000" w:firstRow="0" w:lastRow="0" w:firstColumn="0" w:lastColumn="0" w:oddVBand="0" w:evenVBand="0" w:oddHBand="1" w:evenHBand="0" w:firstRowFirstColumn="0" w:firstRowLastColumn="0" w:lastRowFirstColumn="0" w:lastRowLastColumn="0"/>
              <w:rPr>
                <w:sz w:val="16"/>
                <w:szCs w:val="16"/>
              </w:rPr>
            </w:pPr>
            <w:r w:rsidRPr="00532A1C">
              <w:rPr>
                <w:rFonts w:eastAsia="Book Antiqua" w:cs="Book Antiqua"/>
                <w:sz w:val="16"/>
                <w:szCs w:val="16"/>
              </w:rPr>
              <w:t>(0.27)</w:t>
            </w:r>
          </w:p>
        </w:tc>
        <w:tc>
          <w:tcPr>
            <w:tcW w:w="270" w:type="pct"/>
          </w:tcPr>
          <w:p w14:paraId="2AF2CAB3" w14:textId="77777777" w:rsidR="00532A1C" w:rsidRPr="00532A1C" w:rsidRDefault="00532A1C" w:rsidP="00532A1C">
            <w:pPr>
              <w:cnfStyle w:val="000000100000" w:firstRow="0" w:lastRow="0" w:firstColumn="0" w:lastColumn="0" w:oddVBand="0" w:evenVBand="0" w:oddHBand="1" w:evenHBand="0" w:firstRowFirstColumn="0" w:firstRowLastColumn="0" w:lastRowFirstColumn="0" w:lastRowLastColumn="0"/>
              <w:rPr>
                <w:sz w:val="16"/>
                <w:szCs w:val="16"/>
              </w:rPr>
            </w:pPr>
            <w:r w:rsidRPr="00532A1C">
              <w:rPr>
                <w:rFonts w:eastAsia="Book Antiqua" w:cs="Book Antiqua"/>
                <w:sz w:val="16"/>
                <w:szCs w:val="16"/>
              </w:rPr>
              <w:t>***</w:t>
            </w:r>
          </w:p>
        </w:tc>
        <w:tc>
          <w:tcPr>
            <w:tcW w:w="265" w:type="pct"/>
          </w:tcPr>
          <w:p w14:paraId="3F5704AD" w14:textId="77777777" w:rsidR="00532A1C" w:rsidRPr="00532A1C" w:rsidRDefault="00532A1C" w:rsidP="00532A1C">
            <w:pPr>
              <w:cnfStyle w:val="000000100000" w:firstRow="0" w:lastRow="0" w:firstColumn="0" w:lastColumn="0" w:oddVBand="0" w:evenVBand="0" w:oddHBand="1" w:evenHBand="0" w:firstRowFirstColumn="0" w:firstRowLastColumn="0" w:lastRowFirstColumn="0" w:lastRowLastColumn="0"/>
              <w:rPr>
                <w:sz w:val="16"/>
                <w:szCs w:val="16"/>
              </w:rPr>
            </w:pPr>
          </w:p>
        </w:tc>
        <w:tc>
          <w:tcPr>
            <w:tcW w:w="218" w:type="pct"/>
          </w:tcPr>
          <w:p w14:paraId="085B3DEA" w14:textId="77777777" w:rsidR="00532A1C" w:rsidRPr="00532A1C" w:rsidRDefault="00532A1C" w:rsidP="00532A1C">
            <w:pPr>
              <w:cnfStyle w:val="000000100000" w:firstRow="0" w:lastRow="0" w:firstColumn="0" w:lastColumn="0" w:oddVBand="0" w:evenVBand="0" w:oddHBand="1" w:evenHBand="0" w:firstRowFirstColumn="0" w:firstRowLastColumn="0" w:lastRowFirstColumn="0" w:lastRowLastColumn="0"/>
              <w:rPr>
                <w:sz w:val="16"/>
                <w:szCs w:val="16"/>
              </w:rPr>
            </w:pPr>
          </w:p>
        </w:tc>
        <w:tc>
          <w:tcPr>
            <w:tcW w:w="310" w:type="pct"/>
          </w:tcPr>
          <w:p w14:paraId="2F62DE0D" w14:textId="77777777" w:rsidR="00532A1C" w:rsidRPr="00532A1C" w:rsidRDefault="00532A1C" w:rsidP="00532A1C">
            <w:pPr>
              <w:cnfStyle w:val="000000100000" w:firstRow="0" w:lastRow="0" w:firstColumn="0" w:lastColumn="0" w:oddVBand="0" w:evenVBand="0" w:oddHBand="1" w:evenHBand="0" w:firstRowFirstColumn="0" w:firstRowLastColumn="0" w:lastRowFirstColumn="0" w:lastRowLastColumn="0"/>
              <w:rPr>
                <w:sz w:val="16"/>
                <w:szCs w:val="16"/>
              </w:rPr>
            </w:pPr>
          </w:p>
        </w:tc>
        <w:tc>
          <w:tcPr>
            <w:tcW w:w="301" w:type="pct"/>
          </w:tcPr>
          <w:p w14:paraId="7EED5A5B" w14:textId="77777777" w:rsidR="00532A1C" w:rsidRPr="00532A1C" w:rsidRDefault="00532A1C" w:rsidP="00532A1C">
            <w:pPr>
              <w:cnfStyle w:val="000000100000" w:firstRow="0" w:lastRow="0" w:firstColumn="0" w:lastColumn="0" w:oddVBand="0" w:evenVBand="0" w:oddHBand="1" w:evenHBand="0" w:firstRowFirstColumn="0" w:firstRowLastColumn="0" w:lastRowFirstColumn="0" w:lastRowLastColumn="0"/>
              <w:rPr>
                <w:sz w:val="16"/>
                <w:szCs w:val="16"/>
              </w:rPr>
            </w:pPr>
          </w:p>
        </w:tc>
        <w:tc>
          <w:tcPr>
            <w:tcW w:w="300" w:type="pct"/>
          </w:tcPr>
          <w:p w14:paraId="72B059C1" w14:textId="77777777" w:rsidR="00532A1C" w:rsidRPr="00532A1C" w:rsidRDefault="00532A1C" w:rsidP="00532A1C">
            <w:pPr>
              <w:cnfStyle w:val="000000100000" w:firstRow="0" w:lastRow="0" w:firstColumn="0" w:lastColumn="0" w:oddVBand="0" w:evenVBand="0" w:oddHBand="1" w:evenHBand="0" w:firstRowFirstColumn="0" w:firstRowLastColumn="0" w:lastRowFirstColumn="0" w:lastRowLastColumn="0"/>
              <w:rPr>
                <w:sz w:val="16"/>
                <w:szCs w:val="16"/>
              </w:rPr>
            </w:pPr>
          </w:p>
        </w:tc>
        <w:tc>
          <w:tcPr>
            <w:tcW w:w="300" w:type="pct"/>
          </w:tcPr>
          <w:p w14:paraId="72703553" w14:textId="77777777" w:rsidR="00532A1C" w:rsidRPr="00532A1C" w:rsidRDefault="00532A1C" w:rsidP="00532A1C">
            <w:pPr>
              <w:cnfStyle w:val="000000100000" w:firstRow="0" w:lastRow="0" w:firstColumn="0" w:lastColumn="0" w:oddVBand="0" w:evenVBand="0" w:oddHBand="1" w:evenHBand="0" w:firstRowFirstColumn="0" w:firstRowLastColumn="0" w:lastRowFirstColumn="0" w:lastRowLastColumn="0"/>
              <w:rPr>
                <w:sz w:val="16"/>
                <w:szCs w:val="16"/>
              </w:rPr>
            </w:pPr>
            <w:r w:rsidRPr="00532A1C">
              <w:rPr>
                <w:rFonts w:eastAsia="Book Antiqua" w:cs="Book Antiqua"/>
                <w:sz w:val="16"/>
                <w:szCs w:val="16"/>
              </w:rPr>
              <w:t>1.03</w:t>
            </w:r>
          </w:p>
        </w:tc>
        <w:tc>
          <w:tcPr>
            <w:tcW w:w="301" w:type="pct"/>
          </w:tcPr>
          <w:p w14:paraId="55BAA6DD" w14:textId="77777777" w:rsidR="00532A1C" w:rsidRPr="00532A1C" w:rsidRDefault="00532A1C" w:rsidP="00532A1C">
            <w:pPr>
              <w:cnfStyle w:val="000000100000" w:firstRow="0" w:lastRow="0" w:firstColumn="0" w:lastColumn="0" w:oddVBand="0" w:evenVBand="0" w:oddHBand="1" w:evenHBand="0" w:firstRowFirstColumn="0" w:firstRowLastColumn="0" w:lastRowFirstColumn="0" w:lastRowLastColumn="0"/>
              <w:rPr>
                <w:sz w:val="16"/>
                <w:szCs w:val="16"/>
              </w:rPr>
            </w:pPr>
            <w:r w:rsidRPr="00532A1C">
              <w:rPr>
                <w:rFonts w:eastAsia="Book Antiqua" w:cs="Book Antiqua"/>
                <w:sz w:val="16"/>
                <w:szCs w:val="16"/>
              </w:rPr>
              <w:t>(0.33)</w:t>
            </w:r>
          </w:p>
        </w:tc>
        <w:tc>
          <w:tcPr>
            <w:tcW w:w="301" w:type="pct"/>
          </w:tcPr>
          <w:p w14:paraId="74A053E8" w14:textId="77777777" w:rsidR="00532A1C" w:rsidRPr="00532A1C" w:rsidRDefault="00532A1C" w:rsidP="00532A1C">
            <w:pPr>
              <w:cnfStyle w:val="000000100000" w:firstRow="0" w:lastRow="0" w:firstColumn="0" w:lastColumn="0" w:oddVBand="0" w:evenVBand="0" w:oddHBand="1" w:evenHBand="0" w:firstRowFirstColumn="0" w:firstRowLastColumn="0" w:lastRowFirstColumn="0" w:lastRowLastColumn="0"/>
              <w:rPr>
                <w:sz w:val="16"/>
                <w:szCs w:val="16"/>
              </w:rPr>
            </w:pPr>
            <w:r w:rsidRPr="00532A1C">
              <w:rPr>
                <w:rFonts w:eastAsia="Book Antiqua" w:cs="Book Antiqua"/>
                <w:sz w:val="16"/>
                <w:szCs w:val="16"/>
              </w:rPr>
              <w:t>**</w:t>
            </w:r>
          </w:p>
        </w:tc>
        <w:tc>
          <w:tcPr>
            <w:tcW w:w="301" w:type="pct"/>
          </w:tcPr>
          <w:p w14:paraId="45BFF380" w14:textId="77777777" w:rsidR="00532A1C" w:rsidRPr="00532A1C" w:rsidRDefault="00532A1C" w:rsidP="00532A1C">
            <w:pPr>
              <w:cnfStyle w:val="000000100000" w:firstRow="0" w:lastRow="0" w:firstColumn="0" w:lastColumn="0" w:oddVBand="0" w:evenVBand="0" w:oddHBand="1" w:evenHBand="0" w:firstRowFirstColumn="0" w:firstRowLastColumn="0" w:lastRowFirstColumn="0" w:lastRowLastColumn="0"/>
              <w:rPr>
                <w:sz w:val="16"/>
                <w:szCs w:val="16"/>
              </w:rPr>
            </w:pPr>
          </w:p>
        </w:tc>
        <w:tc>
          <w:tcPr>
            <w:tcW w:w="301" w:type="pct"/>
          </w:tcPr>
          <w:p w14:paraId="6FED5807" w14:textId="77777777" w:rsidR="00532A1C" w:rsidRPr="00532A1C" w:rsidRDefault="00532A1C" w:rsidP="00532A1C">
            <w:pPr>
              <w:cnfStyle w:val="000000100000" w:firstRow="0" w:lastRow="0" w:firstColumn="0" w:lastColumn="0" w:oddVBand="0" w:evenVBand="0" w:oddHBand="1" w:evenHBand="0" w:firstRowFirstColumn="0" w:firstRowLastColumn="0" w:lastRowFirstColumn="0" w:lastRowLastColumn="0"/>
              <w:rPr>
                <w:sz w:val="16"/>
                <w:szCs w:val="16"/>
              </w:rPr>
            </w:pPr>
          </w:p>
        </w:tc>
        <w:tc>
          <w:tcPr>
            <w:tcW w:w="310" w:type="pct"/>
          </w:tcPr>
          <w:p w14:paraId="7F56FF46" w14:textId="77777777" w:rsidR="00532A1C" w:rsidRPr="00532A1C" w:rsidRDefault="00532A1C" w:rsidP="00532A1C">
            <w:pPr>
              <w:cnfStyle w:val="000000100000" w:firstRow="0" w:lastRow="0" w:firstColumn="0" w:lastColumn="0" w:oddVBand="0" w:evenVBand="0" w:oddHBand="1" w:evenHBand="0" w:firstRowFirstColumn="0" w:firstRowLastColumn="0" w:lastRowFirstColumn="0" w:lastRowLastColumn="0"/>
              <w:rPr>
                <w:sz w:val="16"/>
                <w:szCs w:val="16"/>
              </w:rPr>
            </w:pPr>
          </w:p>
        </w:tc>
        <w:tc>
          <w:tcPr>
            <w:tcW w:w="301" w:type="pct"/>
          </w:tcPr>
          <w:p w14:paraId="478C0EA6" w14:textId="77777777" w:rsidR="00532A1C" w:rsidRPr="00532A1C" w:rsidRDefault="00532A1C" w:rsidP="00532A1C">
            <w:pPr>
              <w:cnfStyle w:val="000000100000" w:firstRow="0" w:lastRow="0" w:firstColumn="0" w:lastColumn="0" w:oddVBand="0" w:evenVBand="0" w:oddHBand="1" w:evenHBand="0" w:firstRowFirstColumn="0" w:firstRowLastColumn="0" w:lastRowFirstColumn="0" w:lastRowLastColumn="0"/>
              <w:rPr>
                <w:sz w:val="16"/>
                <w:szCs w:val="16"/>
              </w:rPr>
            </w:pPr>
          </w:p>
        </w:tc>
        <w:tc>
          <w:tcPr>
            <w:tcW w:w="295" w:type="pct"/>
          </w:tcPr>
          <w:p w14:paraId="631AD7A2" w14:textId="77777777" w:rsidR="00532A1C" w:rsidRPr="00532A1C" w:rsidRDefault="00532A1C" w:rsidP="00532A1C">
            <w:pPr>
              <w:cnfStyle w:val="000000100000" w:firstRow="0" w:lastRow="0" w:firstColumn="0" w:lastColumn="0" w:oddVBand="0" w:evenVBand="0" w:oddHBand="1" w:evenHBand="0" w:firstRowFirstColumn="0" w:firstRowLastColumn="0" w:lastRowFirstColumn="0" w:lastRowLastColumn="0"/>
              <w:rPr>
                <w:sz w:val="16"/>
                <w:szCs w:val="16"/>
              </w:rPr>
            </w:pPr>
          </w:p>
        </w:tc>
      </w:tr>
      <w:tr w:rsidR="00532A1C" w:rsidRPr="00532A1C" w14:paraId="7421F5E6" w14:textId="77777777" w:rsidTr="00532A1C">
        <w:tc>
          <w:tcPr>
            <w:cnfStyle w:val="001000000000" w:firstRow="0" w:lastRow="0" w:firstColumn="1" w:lastColumn="0" w:oddVBand="0" w:evenVBand="0" w:oddHBand="0" w:evenHBand="0" w:firstRowFirstColumn="0" w:firstRowLastColumn="0" w:lastRowFirstColumn="0" w:lastRowLastColumn="0"/>
            <w:tcW w:w="412" w:type="pct"/>
          </w:tcPr>
          <w:p w14:paraId="09A9A7FF" w14:textId="77777777" w:rsidR="00532A1C" w:rsidRPr="00532A1C" w:rsidRDefault="00532A1C" w:rsidP="00532A1C">
            <w:pPr>
              <w:rPr>
                <w:sz w:val="16"/>
                <w:szCs w:val="16"/>
              </w:rPr>
            </w:pPr>
            <w:r w:rsidRPr="00532A1C">
              <w:rPr>
                <w:rFonts w:eastAsia="Book Antiqua" w:cs="Book Antiqua"/>
                <w:sz w:val="16"/>
                <w:szCs w:val="16"/>
              </w:rPr>
              <w:t>Number of observations</w:t>
            </w:r>
          </w:p>
        </w:tc>
        <w:tc>
          <w:tcPr>
            <w:tcW w:w="2178" w:type="pct"/>
            <w:gridSpan w:val="8"/>
          </w:tcPr>
          <w:p w14:paraId="4C9E8899" w14:textId="77777777" w:rsidR="00532A1C" w:rsidRPr="00532A1C" w:rsidRDefault="00532A1C" w:rsidP="00532A1C">
            <w:pPr>
              <w:jc w:val="center"/>
              <w:cnfStyle w:val="000000000000" w:firstRow="0" w:lastRow="0" w:firstColumn="0" w:lastColumn="0" w:oddVBand="0" w:evenVBand="0" w:oddHBand="0" w:evenHBand="0" w:firstRowFirstColumn="0" w:firstRowLastColumn="0" w:lastRowFirstColumn="0" w:lastRowLastColumn="0"/>
              <w:rPr>
                <w:sz w:val="16"/>
                <w:szCs w:val="16"/>
              </w:rPr>
            </w:pPr>
            <w:r w:rsidRPr="00532A1C">
              <w:rPr>
                <w:rFonts w:eastAsia="Book Antiqua" w:cs="Book Antiqua"/>
                <w:sz w:val="16"/>
                <w:szCs w:val="16"/>
              </w:rPr>
              <w:t>2,422</w:t>
            </w:r>
          </w:p>
        </w:tc>
        <w:tc>
          <w:tcPr>
            <w:tcW w:w="2409" w:type="pct"/>
            <w:gridSpan w:val="8"/>
          </w:tcPr>
          <w:p w14:paraId="78EB40CD" w14:textId="77777777" w:rsidR="00532A1C" w:rsidRPr="00532A1C" w:rsidRDefault="00532A1C" w:rsidP="00532A1C">
            <w:pPr>
              <w:jc w:val="center"/>
              <w:cnfStyle w:val="000000000000" w:firstRow="0" w:lastRow="0" w:firstColumn="0" w:lastColumn="0" w:oddVBand="0" w:evenVBand="0" w:oddHBand="0" w:evenHBand="0" w:firstRowFirstColumn="0" w:firstRowLastColumn="0" w:lastRowFirstColumn="0" w:lastRowLastColumn="0"/>
              <w:rPr>
                <w:rFonts w:eastAsia="Book Antiqua" w:cs="Book Antiqua"/>
                <w:sz w:val="16"/>
                <w:szCs w:val="16"/>
              </w:rPr>
            </w:pPr>
            <w:r w:rsidRPr="00532A1C">
              <w:rPr>
                <w:rFonts w:eastAsia="Book Antiqua" w:cs="Book Antiqua"/>
                <w:sz w:val="16"/>
                <w:szCs w:val="16"/>
              </w:rPr>
              <w:t>2,422</w:t>
            </w:r>
          </w:p>
        </w:tc>
      </w:tr>
      <w:tr w:rsidR="00532A1C" w:rsidRPr="00532A1C" w14:paraId="3EDDD894" w14:textId="77777777" w:rsidTr="0053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2" w:type="pct"/>
          </w:tcPr>
          <w:p w14:paraId="55E37B74" w14:textId="77777777" w:rsidR="00532A1C" w:rsidRPr="00532A1C" w:rsidRDefault="00532A1C" w:rsidP="00532A1C">
            <w:pPr>
              <w:rPr>
                <w:sz w:val="16"/>
                <w:szCs w:val="16"/>
              </w:rPr>
            </w:pPr>
            <w:r w:rsidRPr="00532A1C">
              <w:rPr>
                <w:rFonts w:eastAsia="Book Antiqua" w:cs="Book Antiqua"/>
                <w:sz w:val="16"/>
                <w:szCs w:val="16"/>
              </w:rPr>
              <w:t>AIC</w:t>
            </w:r>
          </w:p>
        </w:tc>
        <w:tc>
          <w:tcPr>
            <w:tcW w:w="2178" w:type="pct"/>
            <w:gridSpan w:val="8"/>
          </w:tcPr>
          <w:p w14:paraId="1303F792" w14:textId="77777777" w:rsidR="00532A1C" w:rsidRPr="00532A1C" w:rsidRDefault="00532A1C" w:rsidP="00532A1C">
            <w:pPr>
              <w:jc w:val="center"/>
              <w:cnfStyle w:val="000000100000" w:firstRow="0" w:lastRow="0" w:firstColumn="0" w:lastColumn="0" w:oddVBand="0" w:evenVBand="0" w:oddHBand="1" w:evenHBand="0" w:firstRowFirstColumn="0" w:firstRowLastColumn="0" w:lastRowFirstColumn="0" w:lastRowLastColumn="0"/>
              <w:rPr>
                <w:sz w:val="16"/>
                <w:szCs w:val="16"/>
              </w:rPr>
            </w:pPr>
            <w:r w:rsidRPr="00532A1C">
              <w:rPr>
                <w:rFonts w:eastAsia="Book Antiqua" w:cs="Book Antiqua"/>
                <w:sz w:val="16"/>
                <w:szCs w:val="16"/>
              </w:rPr>
              <w:t>2045.63</w:t>
            </w:r>
          </w:p>
        </w:tc>
        <w:tc>
          <w:tcPr>
            <w:tcW w:w="2409" w:type="pct"/>
            <w:gridSpan w:val="8"/>
          </w:tcPr>
          <w:p w14:paraId="1A3D5B22" w14:textId="77777777" w:rsidR="00532A1C" w:rsidRPr="00532A1C" w:rsidRDefault="00532A1C" w:rsidP="00532A1C">
            <w:pPr>
              <w:jc w:val="center"/>
              <w:cnfStyle w:val="000000100000" w:firstRow="0" w:lastRow="0" w:firstColumn="0" w:lastColumn="0" w:oddVBand="0" w:evenVBand="0" w:oddHBand="1" w:evenHBand="0" w:firstRowFirstColumn="0" w:firstRowLastColumn="0" w:lastRowFirstColumn="0" w:lastRowLastColumn="0"/>
              <w:rPr>
                <w:rFonts w:eastAsia="Book Antiqua" w:cs="Book Antiqua"/>
                <w:sz w:val="16"/>
                <w:szCs w:val="16"/>
              </w:rPr>
            </w:pPr>
          </w:p>
        </w:tc>
      </w:tr>
      <w:tr w:rsidR="00532A1C" w:rsidRPr="00532A1C" w14:paraId="142604DC" w14:textId="77777777" w:rsidTr="00532A1C">
        <w:tc>
          <w:tcPr>
            <w:cnfStyle w:val="001000000000" w:firstRow="0" w:lastRow="0" w:firstColumn="1" w:lastColumn="0" w:oddVBand="0" w:evenVBand="0" w:oddHBand="0" w:evenHBand="0" w:firstRowFirstColumn="0" w:firstRowLastColumn="0" w:lastRowFirstColumn="0" w:lastRowLastColumn="0"/>
            <w:tcW w:w="412" w:type="pct"/>
          </w:tcPr>
          <w:p w14:paraId="5FCA8C91" w14:textId="77777777" w:rsidR="00532A1C" w:rsidRPr="00532A1C" w:rsidRDefault="00532A1C" w:rsidP="00532A1C">
            <w:pPr>
              <w:rPr>
                <w:sz w:val="16"/>
                <w:szCs w:val="16"/>
              </w:rPr>
            </w:pPr>
            <w:r w:rsidRPr="00532A1C">
              <w:rPr>
                <w:rFonts w:eastAsia="Book Antiqua" w:cs="Book Antiqua"/>
                <w:sz w:val="16"/>
                <w:szCs w:val="16"/>
              </w:rPr>
              <w:t>BIC</w:t>
            </w:r>
          </w:p>
        </w:tc>
        <w:tc>
          <w:tcPr>
            <w:tcW w:w="2178" w:type="pct"/>
            <w:gridSpan w:val="8"/>
          </w:tcPr>
          <w:p w14:paraId="787F789B" w14:textId="77777777" w:rsidR="00532A1C" w:rsidRPr="00532A1C" w:rsidRDefault="00532A1C" w:rsidP="00532A1C">
            <w:pPr>
              <w:jc w:val="center"/>
              <w:cnfStyle w:val="000000000000" w:firstRow="0" w:lastRow="0" w:firstColumn="0" w:lastColumn="0" w:oddVBand="0" w:evenVBand="0" w:oddHBand="0" w:evenHBand="0" w:firstRowFirstColumn="0" w:firstRowLastColumn="0" w:lastRowFirstColumn="0" w:lastRowLastColumn="0"/>
              <w:rPr>
                <w:sz w:val="16"/>
                <w:szCs w:val="16"/>
              </w:rPr>
            </w:pPr>
            <w:r w:rsidRPr="00532A1C">
              <w:rPr>
                <w:rFonts w:eastAsia="Book Antiqua" w:cs="Book Antiqua"/>
                <w:sz w:val="16"/>
                <w:szCs w:val="16"/>
              </w:rPr>
              <w:t>2236.78</w:t>
            </w:r>
          </w:p>
        </w:tc>
        <w:tc>
          <w:tcPr>
            <w:tcW w:w="2409" w:type="pct"/>
            <w:gridSpan w:val="8"/>
          </w:tcPr>
          <w:p w14:paraId="4D42BBA8" w14:textId="77777777" w:rsidR="00532A1C" w:rsidRPr="00532A1C" w:rsidRDefault="00532A1C" w:rsidP="00532A1C">
            <w:pPr>
              <w:jc w:val="center"/>
              <w:cnfStyle w:val="000000000000" w:firstRow="0" w:lastRow="0" w:firstColumn="0" w:lastColumn="0" w:oddVBand="0" w:evenVBand="0" w:oddHBand="0" w:evenHBand="0" w:firstRowFirstColumn="0" w:firstRowLastColumn="0" w:lastRowFirstColumn="0" w:lastRowLastColumn="0"/>
              <w:rPr>
                <w:rFonts w:eastAsia="Book Antiqua" w:cs="Book Antiqua"/>
                <w:sz w:val="16"/>
                <w:szCs w:val="16"/>
              </w:rPr>
            </w:pPr>
          </w:p>
        </w:tc>
      </w:tr>
      <w:tr w:rsidR="007F4125" w:rsidRPr="00532A1C" w14:paraId="7712195E" w14:textId="77777777" w:rsidTr="0053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2" w:type="pct"/>
          </w:tcPr>
          <w:p w14:paraId="31A2F5C4" w14:textId="309071BD" w:rsidR="007F4125" w:rsidRPr="00532A1C" w:rsidRDefault="007F4125" w:rsidP="007F4125">
            <w:pPr>
              <w:rPr>
                <w:rFonts w:eastAsia="Book Antiqua" w:cs="Book Antiqua"/>
                <w:sz w:val="16"/>
                <w:szCs w:val="16"/>
              </w:rPr>
            </w:pPr>
            <w:r>
              <w:rPr>
                <w:rFonts w:eastAsia="Book Antiqua" w:cs="Book Antiqua"/>
                <w:sz w:val="16"/>
                <w:szCs w:val="16"/>
              </w:rPr>
              <w:t>McFadden’s R^2</w:t>
            </w:r>
          </w:p>
        </w:tc>
        <w:tc>
          <w:tcPr>
            <w:tcW w:w="2178" w:type="pct"/>
            <w:gridSpan w:val="8"/>
          </w:tcPr>
          <w:p w14:paraId="53BB1CAB" w14:textId="6DE35157" w:rsidR="007F4125" w:rsidRPr="00532A1C" w:rsidRDefault="007F4125" w:rsidP="007F4125">
            <w:pPr>
              <w:jc w:val="center"/>
              <w:cnfStyle w:val="000000100000" w:firstRow="0" w:lastRow="0" w:firstColumn="0" w:lastColumn="0" w:oddVBand="0" w:evenVBand="0" w:oddHBand="1" w:evenHBand="0" w:firstRowFirstColumn="0" w:firstRowLastColumn="0" w:lastRowFirstColumn="0" w:lastRowLastColumn="0"/>
              <w:rPr>
                <w:rFonts w:eastAsia="Book Antiqua" w:cs="Book Antiqua"/>
                <w:sz w:val="16"/>
                <w:szCs w:val="16"/>
              </w:rPr>
            </w:pPr>
            <w:r>
              <w:rPr>
                <w:rFonts w:eastAsia="Book Antiqua" w:cs="Book Antiqua"/>
                <w:sz w:val="16"/>
                <w:szCs w:val="16"/>
              </w:rPr>
              <w:t>0.14</w:t>
            </w:r>
          </w:p>
        </w:tc>
        <w:tc>
          <w:tcPr>
            <w:tcW w:w="2409" w:type="pct"/>
            <w:gridSpan w:val="8"/>
          </w:tcPr>
          <w:p w14:paraId="4C47BC5D" w14:textId="77777777" w:rsidR="007F4125" w:rsidRPr="00532A1C" w:rsidRDefault="007F4125" w:rsidP="007F4125">
            <w:pPr>
              <w:jc w:val="center"/>
              <w:cnfStyle w:val="000000100000" w:firstRow="0" w:lastRow="0" w:firstColumn="0" w:lastColumn="0" w:oddVBand="0" w:evenVBand="0" w:oddHBand="1" w:evenHBand="0" w:firstRowFirstColumn="0" w:firstRowLastColumn="0" w:lastRowFirstColumn="0" w:lastRowLastColumn="0"/>
              <w:rPr>
                <w:rFonts w:eastAsia="Book Antiqua" w:cs="Book Antiqua"/>
                <w:sz w:val="16"/>
                <w:szCs w:val="16"/>
              </w:rPr>
            </w:pPr>
          </w:p>
        </w:tc>
      </w:tr>
      <w:tr w:rsidR="007F4125" w:rsidRPr="00532A1C" w14:paraId="6C3566EC" w14:textId="77777777" w:rsidTr="00532A1C">
        <w:tc>
          <w:tcPr>
            <w:cnfStyle w:val="001000000000" w:firstRow="0" w:lastRow="0" w:firstColumn="1" w:lastColumn="0" w:oddVBand="0" w:evenVBand="0" w:oddHBand="0" w:evenHBand="0" w:firstRowFirstColumn="0" w:firstRowLastColumn="0" w:lastRowFirstColumn="0" w:lastRowLastColumn="0"/>
            <w:tcW w:w="412" w:type="pct"/>
          </w:tcPr>
          <w:p w14:paraId="0C642656" w14:textId="30683C6C" w:rsidR="007F4125" w:rsidRPr="00532A1C" w:rsidRDefault="007F4125" w:rsidP="007F4125">
            <w:pPr>
              <w:rPr>
                <w:rFonts w:eastAsia="Book Antiqua" w:cs="Book Antiqua"/>
                <w:sz w:val="16"/>
                <w:szCs w:val="16"/>
              </w:rPr>
            </w:pPr>
            <w:r>
              <w:rPr>
                <w:rFonts w:eastAsia="Book Antiqua" w:cs="Book Antiqua"/>
                <w:sz w:val="16"/>
                <w:szCs w:val="16"/>
              </w:rPr>
              <w:t>McFadden’s Adjusted Pseudo R^2</w:t>
            </w:r>
          </w:p>
        </w:tc>
        <w:tc>
          <w:tcPr>
            <w:tcW w:w="2178" w:type="pct"/>
            <w:gridSpan w:val="8"/>
          </w:tcPr>
          <w:p w14:paraId="791F5607" w14:textId="44B472C3" w:rsidR="007F4125" w:rsidRPr="00532A1C" w:rsidRDefault="007F4125" w:rsidP="007F4125">
            <w:pPr>
              <w:jc w:val="center"/>
              <w:cnfStyle w:val="000000000000" w:firstRow="0" w:lastRow="0" w:firstColumn="0" w:lastColumn="0" w:oddVBand="0" w:evenVBand="0" w:oddHBand="0" w:evenHBand="0" w:firstRowFirstColumn="0" w:firstRowLastColumn="0" w:lastRowFirstColumn="0" w:lastRowLastColumn="0"/>
              <w:rPr>
                <w:rFonts w:eastAsia="Book Antiqua" w:cs="Book Antiqua"/>
                <w:sz w:val="16"/>
                <w:szCs w:val="16"/>
              </w:rPr>
            </w:pPr>
            <w:r>
              <w:rPr>
                <w:rFonts w:eastAsia="Book Antiqua" w:cs="Book Antiqua"/>
                <w:sz w:val="16"/>
                <w:szCs w:val="16"/>
              </w:rPr>
              <w:t>0.10</w:t>
            </w:r>
          </w:p>
        </w:tc>
        <w:tc>
          <w:tcPr>
            <w:tcW w:w="2409" w:type="pct"/>
            <w:gridSpan w:val="8"/>
          </w:tcPr>
          <w:p w14:paraId="423451DD" w14:textId="77777777" w:rsidR="007F4125" w:rsidRPr="00532A1C" w:rsidRDefault="007F4125" w:rsidP="007F4125">
            <w:pPr>
              <w:jc w:val="center"/>
              <w:cnfStyle w:val="000000000000" w:firstRow="0" w:lastRow="0" w:firstColumn="0" w:lastColumn="0" w:oddVBand="0" w:evenVBand="0" w:oddHBand="0" w:evenHBand="0" w:firstRowFirstColumn="0" w:firstRowLastColumn="0" w:lastRowFirstColumn="0" w:lastRowLastColumn="0"/>
              <w:rPr>
                <w:rFonts w:eastAsia="Book Antiqua" w:cs="Book Antiqua"/>
                <w:sz w:val="16"/>
                <w:szCs w:val="16"/>
              </w:rPr>
            </w:pPr>
          </w:p>
        </w:tc>
      </w:tr>
      <w:tr w:rsidR="007F4125" w:rsidRPr="00532A1C" w14:paraId="334CB4B1" w14:textId="77777777" w:rsidTr="0053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2" w:type="pct"/>
          </w:tcPr>
          <w:p w14:paraId="4FF448E0" w14:textId="29E2D021" w:rsidR="007F4125" w:rsidRPr="00532A1C" w:rsidRDefault="007F4125" w:rsidP="007F4125">
            <w:pPr>
              <w:rPr>
                <w:rFonts w:eastAsia="Book Antiqua" w:cs="Book Antiqua"/>
                <w:sz w:val="16"/>
                <w:szCs w:val="16"/>
              </w:rPr>
            </w:pPr>
            <w:r>
              <w:rPr>
                <w:rFonts w:eastAsia="Book Antiqua" w:cs="Book Antiqua"/>
                <w:sz w:val="16"/>
                <w:szCs w:val="16"/>
              </w:rPr>
              <w:t>Cox-Snell R^2</w:t>
            </w:r>
          </w:p>
        </w:tc>
        <w:tc>
          <w:tcPr>
            <w:tcW w:w="2178" w:type="pct"/>
            <w:gridSpan w:val="8"/>
          </w:tcPr>
          <w:p w14:paraId="699CA498" w14:textId="59A37BEE" w:rsidR="007F4125" w:rsidRPr="00532A1C" w:rsidRDefault="007F4125" w:rsidP="007F4125">
            <w:pPr>
              <w:jc w:val="center"/>
              <w:cnfStyle w:val="000000100000" w:firstRow="0" w:lastRow="0" w:firstColumn="0" w:lastColumn="0" w:oddVBand="0" w:evenVBand="0" w:oddHBand="1" w:evenHBand="0" w:firstRowFirstColumn="0" w:firstRowLastColumn="0" w:lastRowFirstColumn="0" w:lastRowLastColumn="0"/>
              <w:rPr>
                <w:rFonts w:eastAsia="Book Antiqua" w:cs="Book Antiqua"/>
                <w:sz w:val="16"/>
                <w:szCs w:val="16"/>
              </w:rPr>
            </w:pPr>
            <w:r>
              <w:rPr>
                <w:rFonts w:eastAsia="Book Antiqua" w:cs="Book Antiqua"/>
                <w:sz w:val="16"/>
                <w:szCs w:val="16"/>
              </w:rPr>
              <w:t>0.12</w:t>
            </w:r>
          </w:p>
        </w:tc>
        <w:tc>
          <w:tcPr>
            <w:tcW w:w="2409" w:type="pct"/>
            <w:gridSpan w:val="8"/>
          </w:tcPr>
          <w:p w14:paraId="396358A6" w14:textId="77777777" w:rsidR="007F4125" w:rsidRPr="00532A1C" w:rsidRDefault="007F4125" w:rsidP="007F4125">
            <w:pPr>
              <w:jc w:val="center"/>
              <w:cnfStyle w:val="000000100000" w:firstRow="0" w:lastRow="0" w:firstColumn="0" w:lastColumn="0" w:oddVBand="0" w:evenVBand="0" w:oddHBand="1" w:evenHBand="0" w:firstRowFirstColumn="0" w:firstRowLastColumn="0" w:lastRowFirstColumn="0" w:lastRowLastColumn="0"/>
              <w:rPr>
                <w:rFonts w:eastAsia="Book Antiqua" w:cs="Book Antiqua"/>
                <w:sz w:val="16"/>
                <w:szCs w:val="16"/>
              </w:rPr>
            </w:pPr>
          </w:p>
        </w:tc>
      </w:tr>
      <w:tr w:rsidR="007F4125" w:rsidRPr="00532A1C" w14:paraId="0E1B3C74" w14:textId="77777777" w:rsidTr="00532A1C">
        <w:tc>
          <w:tcPr>
            <w:cnfStyle w:val="001000000000" w:firstRow="0" w:lastRow="0" w:firstColumn="1" w:lastColumn="0" w:oddVBand="0" w:evenVBand="0" w:oddHBand="0" w:evenHBand="0" w:firstRowFirstColumn="0" w:firstRowLastColumn="0" w:lastRowFirstColumn="0" w:lastRowLastColumn="0"/>
            <w:tcW w:w="412" w:type="pct"/>
          </w:tcPr>
          <w:p w14:paraId="20BCC2B8" w14:textId="7D57541B" w:rsidR="007F4125" w:rsidRPr="00532A1C" w:rsidRDefault="007F4125" w:rsidP="007F4125">
            <w:pPr>
              <w:rPr>
                <w:rFonts w:eastAsia="Book Antiqua" w:cs="Book Antiqua"/>
                <w:sz w:val="16"/>
                <w:szCs w:val="16"/>
              </w:rPr>
            </w:pPr>
            <w:r>
              <w:rPr>
                <w:rFonts w:eastAsia="Book Antiqua" w:cs="Book Antiqua"/>
                <w:sz w:val="16"/>
                <w:szCs w:val="16"/>
              </w:rPr>
              <w:t>Nagelkerke Pseudo R^2</w:t>
            </w:r>
          </w:p>
        </w:tc>
        <w:tc>
          <w:tcPr>
            <w:tcW w:w="2178" w:type="pct"/>
            <w:gridSpan w:val="8"/>
          </w:tcPr>
          <w:p w14:paraId="0486CD36" w14:textId="6FD6322C" w:rsidR="007F4125" w:rsidRPr="00532A1C" w:rsidRDefault="007F4125" w:rsidP="007F4125">
            <w:pPr>
              <w:jc w:val="center"/>
              <w:cnfStyle w:val="000000000000" w:firstRow="0" w:lastRow="0" w:firstColumn="0" w:lastColumn="0" w:oddVBand="0" w:evenVBand="0" w:oddHBand="0" w:evenHBand="0" w:firstRowFirstColumn="0" w:firstRowLastColumn="0" w:lastRowFirstColumn="0" w:lastRowLastColumn="0"/>
              <w:rPr>
                <w:rFonts w:eastAsia="Book Antiqua" w:cs="Book Antiqua"/>
                <w:sz w:val="16"/>
                <w:szCs w:val="16"/>
              </w:rPr>
            </w:pPr>
            <w:r>
              <w:rPr>
                <w:rFonts w:eastAsia="Book Antiqua" w:cs="Book Antiqua"/>
                <w:sz w:val="16"/>
                <w:szCs w:val="16"/>
              </w:rPr>
              <w:t>0.15</w:t>
            </w:r>
          </w:p>
        </w:tc>
        <w:tc>
          <w:tcPr>
            <w:tcW w:w="2409" w:type="pct"/>
            <w:gridSpan w:val="8"/>
          </w:tcPr>
          <w:p w14:paraId="427B4538" w14:textId="77777777" w:rsidR="007F4125" w:rsidRPr="00532A1C" w:rsidRDefault="007F4125" w:rsidP="007F4125">
            <w:pPr>
              <w:jc w:val="center"/>
              <w:cnfStyle w:val="000000000000" w:firstRow="0" w:lastRow="0" w:firstColumn="0" w:lastColumn="0" w:oddVBand="0" w:evenVBand="0" w:oddHBand="0" w:evenHBand="0" w:firstRowFirstColumn="0" w:firstRowLastColumn="0" w:lastRowFirstColumn="0" w:lastRowLastColumn="0"/>
              <w:rPr>
                <w:rFonts w:eastAsia="Book Antiqua" w:cs="Book Antiqua"/>
                <w:sz w:val="16"/>
                <w:szCs w:val="16"/>
              </w:rPr>
            </w:pPr>
          </w:p>
        </w:tc>
      </w:tr>
      <w:tr w:rsidR="007F4125" w:rsidRPr="00532A1C" w14:paraId="233CC276" w14:textId="77777777" w:rsidTr="00532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2" w:type="pct"/>
          </w:tcPr>
          <w:p w14:paraId="57BA4B31" w14:textId="1A429303" w:rsidR="007F4125" w:rsidRPr="00532A1C" w:rsidRDefault="007F4125" w:rsidP="007F4125">
            <w:pPr>
              <w:rPr>
                <w:rFonts w:eastAsia="Book Antiqua" w:cs="Book Antiqua"/>
                <w:sz w:val="16"/>
                <w:szCs w:val="16"/>
              </w:rPr>
            </w:pPr>
            <w:r>
              <w:rPr>
                <w:rFonts w:eastAsia="Book Antiqua" w:cs="Book Antiqua"/>
                <w:sz w:val="16"/>
                <w:szCs w:val="16"/>
              </w:rPr>
              <w:t>Tjur’s R^2</w:t>
            </w:r>
          </w:p>
        </w:tc>
        <w:tc>
          <w:tcPr>
            <w:tcW w:w="2178" w:type="pct"/>
            <w:gridSpan w:val="8"/>
          </w:tcPr>
          <w:p w14:paraId="20E38087" w14:textId="074FC497" w:rsidR="007F4125" w:rsidRPr="00532A1C" w:rsidRDefault="007F4125" w:rsidP="007F4125">
            <w:pPr>
              <w:jc w:val="center"/>
              <w:cnfStyle w:val="000000100000" w:firstRow="0" w:lastRow="0" w:firstColumn="0" w:lastColumn="0" w:oddVBand="0" w:evenVBand="0" w:oddHBand="1" w:evenHBand="0" w:firstRowFirstColumn="0" w:firstRowLastColumn="0" w:lastRowFirstColumn="0" w:lastRowLastColumn="0"/>
              <w:rPr>
                <w:rFonts w:eastAsia="Book Antiqua" w:cs="Book Antiqua"/>
                <w:sz w:val="16"/>
                <w:szCs w:val="16"/>
              </w:rPr>
            </w:pPr>
            <w:r>
              <w:rPr>
                <w:rFonts w:eastAsia="Book Antiqua" w:cs="Book Antiqua"/>
                <w:sz w:val="16"/>
                <w:szCs w:val="16"/>
              </w:rPr>
              <w:t>0.14</w:t>
            </w:r>
          </w:p>
        </w:tc>
        <w:tc>
          <w:tcPr>
            <w:tcW w:w="2409" w:type="pct"/>
            <w:gridSpan w:val="8"/>
          </w:tcPr>
          <w:p w14:paraId="52C679D5" w14:textId="77777777" w:rsidR="007F4125" w:rsidRPr="00532A1C" w:rsidRDefault="007F4125" w:rsidP="007F4125">
            <w:pPr>
              <w:jc w:val="center"/>
              <w:cnfStyle w:val="000000100000" w:firstRow="0" w:lastRow="0" w:firstColumn="0" w:lastColumn="0" w:oddVBand="0" w:evenVBand="0" w:oddHBand="1" w:evenHBand="0" w:firstRowFirstColumn="0" w:firstRowLastColumn="0" w:lastRowFirstColumn="0" w:lastRowLastColumn="0"/>
              <w:rPr>
                <w:rFonts w:eastAsia="Book Antiqua" w:cs="Book Antiqua"/>
                <w:sz w:val="16"/>
                <w:szCs w:val="16"/>
              </w:rPr>
            </w:pPr>
          </w:p>
        </w:tc>
      </w:tr>
      <w:tr w:rsidR="007F4125" w:rsidRPr="00532A1C" w14:paraId="218BF619" w14:textId="77777777" w:rsidTr="00532A1C">
        <w:tc>
          <w:tcPr>
            <w:cnfStyle w:val="001000000000" w:firstRow="0" w:lastRow="0" w:firstColumn="1" w:lastColumn="0" w:oddVBand="0" w:evenVBand="0" w:oddHBand="0" w:evenHBand="0" w:firstRowFirstColumn="0" w:firstRowLastColumn="0" w:lastRowFirstColumn="0" w:lastRowLastColumn="0"/>
            <w:tcW w:w="5000" w:type="pct"/>
            <w:gridSpan w:val="17"/>
          </w:tcPr>
          <w:p w14:paraId="119523D2" w14:textId="77777777" w:rsidR="007F4125" w:rsidRPr="00532A1C" w:rsidRDefault="007F4125" w:rsidP="007F4125">
            <w:pPr>
              <w:jc w:val="center"/>
              <w:rPr>
                <w:rFonts w:eastAsia="Book Antiqua" w:cs="Book Antiqua"/>
                <w:i/>
                <w:sz w:val="16"/>
                <w:szCs w:val="16"/>
              </w:rPr>
            </w:pPr>
            <w:r w:rsidRPr="00532A1C">
              <w:rPr>
                <w:rFonts w:eastAsia="Book Antiqua" w:cs="Book Antiqua"/>
                <w:i/>
                <w:sz w:val="16"/>
                <w:szCs w:val="16"/>
              </w:rPr>
              <w:t>*** p&lt;.001, ** p&lt;.01, * p&lt;.05</w:t>
            </w:r>
            <w:r w:rsidRPr="00532A1C">
              <w:rPr>
                <w:rFonts w:eastAsia="Book Antiqua" w:cs="Book Antiqua"/>
                <w:i/>
                <w:sz w:val="16"/>
                <w:szCs w:val="16"/>
              </w:rPr>
              <w:br/>
              <w:t>Data Source: Waves 1-18 BHPS, Waves 1-6 UKHLS. SN6676 &amp; SN7642. Unweighted N=2,422.</w:t>
            </w:r>
          </w:p>
        </w:tc>
      </w:tr>
    </w:tbl>
    <w:p w14:paraId="2310CC6A" w14:textId="77777777" w:rsidR="000B51ED" w:rsidRPr="00532A1C" w:rsidRDefault="000B51ED" w:rsidP="00BB4DA3">
      <w:pPr>
        <w:spacing w:line="480" w:lineRule="auto"/>
        <w:rPr>
          <w:sz w:val="16"/>
          <w:szCs w:val="16"/>
        </w:rPr>
        <w:sectPr w:rsidR="000B51ED" w:rsidRPr="00532A1C" w:rsidSect="000B51ED">
          <w:pgSz w:w="16838" w:h="11906" w:orient="landscape"/>
          <w:pgMar w:top="1440" w:right="1440" w:bottom="1440" w:left="1440" w:header="709" w:footer="709" w:gutter="0"/>
          <w:cols w:space="708"/>
          <w:docGrid w:linePitch="360"/>
        </w:sectPr>
      </w:pPr>
    </w:p>
    <w:p w14:paraId="65D46FFC" w14:textId="77777777" w:rsidR="000B51ED" w:rsidRPr="00BB4DA3" w:rsidRDefault="000B51ED" w:rsidP="00BB4DA3">
      <w:pPr>
        <w:spacing w:line="480" w:lineRule="auto"/>
      </w:pPr>
    </w:p>
    <w:p w14:paraId="69625E5F" w14:textId="57346CDC" w:rsidR="00BB4DA3" w:rsidRDefault="00C9608B" w:rsidP="005E6BC0">
      <w:pPr>
        <w:pStyle w:val="Heading2"/>
      </w:pPr>
      <w:bookmarkStart w:id="431" w:name="_Toc187235290"/>
      <w:r w:rsidRPr="007D51AA">
        <w:t>Handling Missing Data in the UKHLS</w:t>
      </w:r>
      <w:bookmarkEnd w:id="431"/>
    </w:p>
    <w:p w14:paraId="6024B4AE" w14:textId="2985B86C" w:rsidR="000B51ED" w:rsidRDefault="000B51ED" w:rsidP="00700287">
      <w:pPr>
        <w:spacing w:line="480" w:lineRule="auto"/>
      </w:pPr>
      <w:r>
        <w:t xml:space="preserve">Whilst weighting has been accounted for within the BHPS and UKHLS sample, further techniques related to handling missing data have yet to be implemented. </w:t>
      </w:r>
      <w:r w:rsidR="00B23A6F">
        <w:t>Like</w:t>
      </w:r>
      <w:r>
        <w:t xml:space="preserve"> the approach in the previous section, this chapter will focus on a sensitivity analysis of several models that are </w:t>
      </w:r>
      <w:r w:rsidR="007F4125">
        <w:t>unadjusted for complex survey design, SVY adjusted</w:t>
      </w:r>
      <w:r>
        <w:t>, and imputed and not imputed, to assess the best course of action going forward for the BHPS and UKHLS sample. Table 2.7 reports four models, the first two an unweighted complete records analysis and a weighted complete records analysis were compared in detail in the prior section. They stand as points of comparison between the next two models presented: an unweighted imputed model and a weighted imputed model. As concluded previously the weighted variant will be used for the BHPS and UKHLS sample going forward</w:t>
      </w:r>
      <w:r>
        <w:rPr>
          <w:rStyle w:val="FootnoteReference"/>
        </w:rPr>
        <w:footnoteReference w:id="26"/>
      </w:r>
      <w:r>
        <w:t xml:space="preserve">. As such the comparison between a weighted complete records analysis and a weighted imputed model will be provided in this section. </w:t>
      </w:r>
    </w:p>
    <w:p w14:paraId="7B3471CA" w14:textId="3C176AE3" w:rsidR="000B51ED" w:rsidRDefault="000B51ED" w:rsidP="00700287">
      <w:pPr>
        <w:spacing w:line="480" w:lineRule="auto"/>
      </w:pPr>
      <w:r>
        <w:fldChar w:fldCharType="begin"/>
      </w:r>
      <w:r>
        <w:instrText xml:space="preserve"> REF _Ref181025654 \h </w:instrText>
      </w:r>
      <w:r w:rsidR="00700287">
        <w:instrText xml:space="preserve"> \* MERGEFORMAT </w:instrText>
      </w:r>
      <w:r>
        <w:fldChar w:fldCharType="separate"/>
      </w:r>
      <w:r w:rsidR="005E6BC0">
        <w:t xml:space="preserve">Table </w:t>
      </w:r>
      <w:r w:rsidR="005E6BC0">
        <w:rPr>
          <w:noProof/>
        </w:rPr>
        <w:t>7.7</w:t>
      </w:r>
      <w:r>
        <w:fldChar w:fldCharType="end"/>
      </w:r>
      <w:r>
        <w:t xml:space="preserve"> reports the log odds and average marginal effects for all models. </w:t>
      </w:r>
      <w:r w:rsidR="002C09B3">
        <w:t>Overall,</w:t>
      </w:r>
      <w:r>
        <w:t xml:space="preserve"> the comparison between </w:t>
      </w:r>
      <w:r w:rsidR="007343DC">
        <w:t>SVY</w:t>
      </w:r>
      <w:r>
        <w:t xml:space="preserve"> CRA and </w:t>
      </w:r>
      <w:r w:rsidR="007343DC">
        <w:t>SVY</w:t>
      </w:r>
      <w:r>
        <w:t xml:space="preserve"> MI models provides a substantively identical conclusion. The </w:t>
      </w:r>
      <w:r w:rsidR="007343DC">
        <w:t>SVY</w:t>
      </w:r>
      <w:r>
        <w:t xml:space="preserve"> MI model does produce inflated standard </w:t>
      </w:r>
      <w:r w:rsidR="002C09B3">
        <w:t>errors,</w:t>
      </w:r>
      <w:r>
        <w:t xml:space="preserve"> but this is to be expected given that the design of multiple imputation builds additional uncertainty into estimates. All estimates presented across both models remain </w:t>
      </w:r>
      <w:r>
        <w:lastRenderedPageBreak/>
        <w:t xml:space="preserve">substantively identical to one another in both effect size and effect direction.  The largest deviation between the two models comes from housing tenure for </w:t>
      </w:r>
      <w:r w:rsidR="007343DC">
        <w:t>Cohort 3</w:t>
      </w:r>
      <w:r>
        <w:t xml:space="preserve">, the log odds increases by around 0.4. There does not appear to be a MAR mechanism present within this sample. </w:t>
      </w:r>
    </w:p>
    <w:p w14:paraId="25FE58E2" w14:textId="60DA9D0D" w:rsidR="000B51ED" w:rsidRDefault="000B51ED" w:rsidP="00700287">
      <w:pPr>
        <w:spacing w:line="480" w:lineRule="auto"/>
      </w:pPr>
      <w:r>
        <w:t xml:space="preserve">Providing more depth to the interpretation above, predicted probabilities for each analytical variable are presented for each cohort for both the </w:t>
      </w:r>
      <w:r w:rsidR="007343DC">
        <w:t>SVY</w:t>
      </w:r>
      <w:r>
        <w:t xml:space="preserve"> complete records analysis and </w:t>
      </w:r>
      <w:r w:rsidR="007343DC">
        <w:t>SVY</w:t>
      </w:r>
      <w:r>
        <w:t xml:space="preserve"> imputation model. Starting with educational attainment in </w:t>
      </w:r>
      <w:r>
        <w:fldChar w:fldCharType="begin"/>
      </w:r>
      <w:r>
        <w:instrText xml:space="preserve"> REF _Ref181025719 \h </w:instrText>
      </w:r>
      <w:r w:rsidR="00700287">
        <w:instrText xml:space="preserve"> \* MERGEFORMAT </w:instrText>
      </w:r>
      <w:r>
        <w:fldChar w:fldCharType="separate"/>
      </w:r>
      <w:r w:rsidR="005E6BC0">
        <w:t xml:space="preserve">Figure </w:t>
      </w:r>
      <w:r w:rsidR="005E6BC0">
        <w:rPr>
          <w:noProof/>
        </w:rPr>
        <w:t>7.5</w:t>
      </w:r>
      <w:r>
        <w:fldChar w:fldCharType="end"/>
      </w:r>
      <w:r>
        <w:t xml:space="preserve">, the predictive probabilities remain identical for individuals with five or more GCSEs and are only slightly deflated for individuals who received less than five GCSEs. </w:t>
      </w:r>
    </w:p>
    <w:p w14:paraId="2C56A00D" w14:textId="77777777" w:rsidR="000B51ED" w:rsidRDefault="000B51ED" w:rsidP="00700287">
      <w:pPr>
        <w:spacing w:line="480" w:lineRule="auto"/>
        <w:rPr>
          <w:rFonts w:eastAsia="Book Antiqua" w:cs="Book Antiqua"/>
          <w:b/>
          <w:bCs/>
          <w:sz w:val="16"/>
          <w:szCs w:val="16"/>
        </w:rPr>
      </w:pPr>
    </w:p>
    <w:p w14:paraId="1246EFC9" w14:textId="77777777" w:rsidR="000B51ED" w:rsidRDefault="000B51ED" w:rsidP="00700287">
      <w:pPr>
        <w:spacing w:line="480" w:lineRule="auto"/>
      </w:pPr>
    </w:p>
    <w:p w14:paraId="273478D2" w14:textId="7BE58DBB" w:rsidR="000B51ED" w:rsidRDefault="007343DC" w:rsidP="00700287">
      <w:pPr>
        <w:keepNext/>
        <w:spacing w:line="480" w:lineRule="auto"/>
      </w:pPr>
      <w:r>
        <w:rPr>
          <w:noProof/>
        </w:rPr>
        <w:lastRenderedPageBreak/>
        <w:drawing>
          <wp:inline distT="0" distB="0" distL="0" distR="0" wp14:anchorId="307B407C" wp14:editId="11F5A8C2">
            <wp:extent cx="5731510" cy="4169429"/>
            <wp:effectExtent l="0" t="0" r="2540" b="2540"/>
            <wp:docPr id="46" name="Picture 46"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screenshot of a graph&#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5731510" cy="4169429"/>
                    </a:xfrm>
                    <a:prstGeom prst="rect">
                      <a:avLst/>
                    </a:prstGeom>
                  </pic:spPr>
                </pic:pic>
              </a:graphicData>
            </a:graphic>
          </wp:inline>
        </w:drawing>
      </w:r>
    </w:p>
    <w:p w14:paraId="4669BC6C" w14:textId="52FCA507" w:rsidR="000B51ED" w:rsidRDefault="000B51ED" w:rsidP="00A160E3">
      <w:pPr>
        <w:pStyle w:val="Caption"/>
      </w:pPr>
      <w:bookmarkStart w:id="432" w:name="_Ref181025719"/>
      <w:bookmarkStart w:id="433" w:name="_Toc187235440"/>
      <w:r>
        <w:t xml:space="preserve">Figure </w:t>
      </w:r>
      <w:r w:rsidR="001B4B12">
        <w:fldChar w:fldCharType="begin"/>
      </w:r>
      <w:r w:rsidR="001B4B12">
        <w:instrText xml:space="preserve"> STYLEREF 1 \s </w:instrText>
      </w:r>
      <w:r w:rsidR="001B4B12">
        <w:fldChar w:fldCharType="separate"/>
      </w:r>
      <w:r w:rsidR="001B4B12">
        <w:rPr>
          <w:noProof/>
        </w:rPr>
        <w:t>7</w:t>
      </w:r>
      <w:r w:rsidR="001B4B12">
        <w:fldChar w:fldCharType="end"/>
      </w:r>
      <w:r w:rsidR="001B4B12">
        <w:t>.</w:t>
      </w:r>
      <w:r w:rsidR="001B4B12">
        <w:fldChar w:fldCharType="begin"/>
      </w:r>
      <w:r w:rsidR="001B4B12">
        <w:instrText xml:space="preserve"> SEQ Figure \* ARABIC \s 1 </w:instrText>
      </w:r>
      <w:r w:rsidR="001B4B12">
        <w:fldChar w:fldCharType="separate"/>
      </w:r>
      <w:r w:rsidR="001B4B12">
        <w:rPr>
          <w:noProof/>
        </w:rPr>
        <w:t>6</w:t>
      </w:r>
      <w:r w:rsidR="001B4B12">
        <w:fldChar w:fldCharType="end"/>
      </w:r>
      <w:bookmarkEnd w:id="432"/>
      <w:r>
        <w:t xml:space="preserve"> </w:t>
      </w:r>
      <w:r w:rsidRPr="00BF0520">
        <w:t>Predictive Probabilities for Educational Attainment Comparing Weighted CRA versus Weighted Imputation by Cohort (Unweighted N=2422)</w:t>
      </w:r>
      <w:bookmarkEnd w:id="433"/>
    </w:p>
    <w:p w14:paraId="62E1D321" w14:textId="5E28AD2A" w:rsidR="000B51ED" w:rsidRDefault="000B51ED" w:rsidP="00700287">
      <w:pPr>
        <w:spacing w:line="480" w:lineRule="auto"/>
      </w:pPr>
      <w:r>
        <w:t xml:space="preserve">Moving on to sex in </w:t>
      </w:r>
      <w:r>
        <w:fldChar w:fldCharType="begin"/>
      </w:r>
      <w:r>
        <w:instrText xml:space="preserve"> REF _Ref181025727 \h </w:instrText>
      </w:r>
      <w:r w:rsidR="00700287">
        <w:instrText xml:space="preserve"> \* MERGEFORMAT </w:instrText>
      </w:r>
      <w:r>
        <w:fldChar w:fldCharType="separate"/>
      </w:r>
      <w:r w:rsidR="005E6BC0">
        <w:t xml:space="preserve">Figure </w:t>
      </w:r>
      <w:r w:rsidR="005E6BC0">
        <w:rPr>
          <w:noProof/>
        </w:rPr>
        <w:t>7.6</w:t>
      </w:r>
      <w:r>
        <w:fldChar w:fldCharType="end"/>
      </w:r>
      <w:r>
        <w:t xml:space="preserve">, and once more substantively identical conclusions can be drawn from both models, though for both men and women deflated predictive probabilities occur within the </w:t>
      </w:r>
      <w:r w:rsidR="007343DC">
        <w:t>SVY</w:t>
      </w:r>
      <w:r>
        <w:t xml:space="preserve"> imputed model. </w:t>
      </w:r>
    </w:p>
    <w:p w14:paraId="0C6D8D21" w14:textId="77777777" w:rsidR="000B51ED" w:rsidRDefault="000B51ED" w:rsidP="00700287">
      <w:pPr>
        <w:keepNext/>
        <w:spacing w:line="480" w:lineRule="auto"/>
      </w:pPr>
      <w:r>
        <w:rPr>
          <w:noProof/>
        </w:rPr>
        <w:lastRenderedPageBreak/>
        <w:drawing>
          <wp:inline distT="0" distB="0" distL="0" distR="0" wp14:anchorId="1363FA23" wp14:editId="7D7FCE27">
            <wp:extent cx="5943600" cy="432625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exmarginscombukhlsimp.png"/>
                    <pic:cNvPicPr/>
                  </pic:nvPicPr>
                  <pic:blipFill>
                    <a:blip r:embed="rId60">
                      <a:extLst>
                        <a:ext uri="{28A0092B-C50C-407E-A947-70E740481C1C}">
                          <a14:useLocalDpi xmlns:a14="http://schemas.microsoft.com/office/drawing/2010/main" val="0"/>
                        </a:ext>
                      </a:extLst>
                    </a:blip>
                    <a:stretch>
                      <a:fillRect/>
                    </a:stretch>
                  </pic:blipFill>
                  <pic:spPr>
                    <a:xfrm>
                      <a:off x="0" y="0"/>
                      <a:ext cx="5943600" cy="4326255"/>
                    </a:xfrm>
                    <a:prstGeom prst="rect">
                      <a:avLst/>
                    </a:prstGeom>
                  </pic:spPr>
                </pic:pic>
              </a:graphicData>
            </a:graphic>
          </wp:inline>
        </w:drawing>
      </w:r>
    </w:p>
    <w:p w14:paraId="61CBF34B" w14:textId="703425DC" w:rsidR="000B51ED" w:rsidRDefault="000B51ED" w:rsidP="00A160E3">
      <w:pPr>
        <w:pStyle w:val="Caption"/>
      </w:pPr>
      <w:bookmarkStart w:id="434" w:name="_Ref181025727"/>
      <w:bookmarkStart w:id="435" w:name="_Toc187235441"/>
      <w:r>
        <w:t xml:space="preserve">Figure </w:t>
      </w:r>
      <w:r w:rsidR="001B4B12">
        <w:fldChar w:fldCharType="begin"/>
      </w:r>
      <w:r w:rsidR="001B4B12">
        <w:instrText xml:space="preserve"> STYLEREF 1 \s </w:instrText>
      </w:r>
      <w:r w:rsidR="001B4B12">
        <w:fldChar w:fldCharType="separate"/>
      </w:r>
      <w:r w:rsidR="001B4B12">
        <w:rPr>
          <w:noProof/>
        </w:rPr>
        <w:t>7</w:t>
      </w:r>
      <w:r w:rsidR="001B4B12">
        <w:fldChar w:fldCharType="end"/>
      </w:r>
      <w:r w:rsidR="001B4B12">
        <w:t>.</w:t>
      </w:r>
      <w:r w:rsidR="001B4B12">
        <w:fldChar w:fldCharType="begin"/>
      </w:r>
      <w:r w:rsidR="001B4B12">
        <w:instrText xml:space="preserve"> SEQ Figure \* ARABIC \s 1 </w:instrText>
      </w:r>
      <w:r w:rsidR="001B4B12">
        <w:fldChar w:fldCharType="separate"/>
      </w:r>
      <w:r w:rsidR="001B4B12">
        <w:rPr>
          <w:noProof/>
        </w:rPr>
        <w:t>7</w:t>
      </w:r>
      <w:r w:rsidR="001B4B12">
        <w:fldChar w:fldCharType="end"/>
      </w:r>
      <w:bookmarkEnd w:id="434"/>
      <w:r>
        <w:t xml:space="preserve"> </w:t>
      </w:r>
      <w:r w:rsidRPr="00282D8F">
        <w:t xml:space="preserve">Predictive Probabilities for </w:t>
      </w:r>
      <w:r>
        <w:t>Sex</w:t>
      </w:r>
      <w:r w:rsidRPr="00282D8F">
        <w:t xml:space="preserve"> Comparing </w:t>
      </w:r>
      <w:r w:rsidR="007343DC">
        <w:t>SVY</w:t>
      </w:r>
      <w:r w:rsidRPr="00282D8F">
        <w:t xml:space="preserve"> CRA versus </w:t>
      </w:r>
      <w:r w:rsidR="007343DC">
        <w:t>SVY</w:t>
      </w:r>
      <w:r w:rsidRPr="00282D8F">
        <w:t xml:space="preserve"> Imputation by Cohort</w:t>
      </w:r>
      <w:r>
        <w:t xml:space="preserve"> (Unweighted N=2422)</w:t>
      </w:r>
      <w:bookmarkEnd w:id="435"/>
    </w:p>
    <w:p w14:paraId="684168F3" w14:textId="3FF33507" w:rsidR="000B51ED" w:rsidRDefault="000B51ED" w:rsidP="00700287">
      <w:pPr>
        <w:spacing w:line="480" w:lineRule="auto"/>
      </w:pPr>
      <w:r>
        <w:fldChar w:fldCharType="begin"/>
      </w:r>
      <w:r>
        <w:instrText xml:space="preserve"> REF _Ref181025737 \h </w:instrText>
      </w:r>
      <w:r w:rsidR="00700287">
        <w:instrText xml:space="preserve"> \* MERGEFORMAT </w:instrText>
      </w:r>
      <w:r>
        <w:fldChar w:fldCharType="separate"/>
      </w:r>
      <w:r w:rsidR="005E6BC0">
        <w:t xml:space="preserve">Figure </w:t>
      </w:r>
      <w:r w:rsidR="005E6BC0">
        <w:rPr>
          <w:noProof/>
        </w:rPr>
        <w:t>7.7</w:t>
      </w:r>
      <w:r>
        <w:fldChar w:fldCharType="end"/>
      </w:r>
      <w:r>
        <w:t xml:space="preserve"> illustrates the comparison of predictive probabilities of housing tenure. As was noted previously the largest deviation between models refers to housing tenure for </w:t>
      </w:r>
      <w:r w:rsidR="007343DC">
        <w:t>Cohort 3</w:t>
      </w:r>
      <w:r>
        <w:t xml:space="preserve"> and is displayed here. Like sex all predictive probabilities for the weighted imputed model are deflated comparative to the weighted complete records model. The largest deflation does come from </w:t>
      </w:r>
      <w:r w:rsidR="007343DC">
        <w:t>Cohort 3</w:t>
      </w:r>
      <w:r>
        <w:t xml:space="preserve"> for home ownership but compared to its </w:t>
      </w:r>
      <w:r w:rsidR="007343DC">
        <w:t>SVY</w:t>
      </w:r>
      <w:r>
        <w:t xml:space="preserve"> CRA peer, the overlapping confidence intervals provide a confidence that the same substantive interpretation is presented between both models. </w:t>
      </w:r>
    </w:p>
    <w:p w14:paraId="306410EA" w14:textId="43DB04A7" w:rsidR="000B51ED" w:rsidRDefault="007343DC" w:rsidP="00700287">
      <w:pPr>
        <w:keepNext/>
        <w:spacing w:line="480" w:lineRule="auto"/>
      </w:pPr>
      <w:r>
        <w:rPr>
          <w:noProof/>
        </w:rPr>
        <w:lastRenderedPageBreak/>
        <w:drawing>
          <wp:inline distT="0" distB="0" distL="0" distR="0" wp14:anchorId="444E6225" wp14:editId="73730C13">
            <wp:extent cx="5731510" cy="4169429"/>
            <wp:effectExtent l="0" t="0" r="2540" b="2540"/>
            <wp:docPr id="45" name="Picture 45"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screenshot of a graph&#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5731510" cy="4169429"/>
                    </a:xfrm>
                    <a:prstGeom prst="rect">
                      <a:avLst/>
                    </a:prstGeom>
                  </pic:spPr>
                </pic:pic>
              </a:graphicData>
            </a:graphic>
          </wp:inline>
        </w:drawing>
      </w:r>
    </w:p>
    <w:p w14:paraId="09E9A44C" w14:textId="17DB9E52" w:rsidR="000B51ED" w:rsidRPr="00B2496A" w:rsidRDefault="000B51ED" w:rsidP="00A160E3">
      <w:pPr>
        <w:pStyle w:val="Caption"/>
      </w:pPr>
      <w:bookmarkStart w:id="436" w:name="_Ref181025737"/>
      <w:bookmarkStart w:id="437" w:name="_Toc187235442"/>
      <w:r>
        <w:t xml:space="preserve">Figure </w:t>
      </w:r>
      <w:r w:rsidR="001B4B12">
        <w:fldChar w:fldCharType="begin"/>
      </w:r>
      <w:r w:rsidR="001B4B12">
        <w:instrText xml:space="preserve"> STYLEREF 1 \s </w:instrText>
      </w:r>
      <w:r w:rsidR="001B4B12">
        <w:fldChar w:fldCharType="separate"/>
      </w:r>
      <w:r w:rsidR="001B4B12">
        <w:rPr>
          <w:noProof/>
        </w:rPr>
        <w:t>7</w:t>
      </w:r>
      <w:r w:rsidR="001B4B12">
        <w:fldChar w:fldCharType="end"/>
      </w:r>
      <w:r w:rsidR="001B4B12">
        <w:t>.</w:t>
      </w:r>
      <w:r w:rsidR="001B4B12">
        <w:fldChar w:fldCharType="begin"/>
      </w:r>
      <w:r w:rsidR="001B4B12">
        <w:instrText xml:space="preserve"> SEQ Figure \* ARABIC \s 1 </w:instrText>
      </w:r>
      <w:r w:rsidR="001B4B12">
        <w:fldChar w:fldCharType="separate"/>
      </w:r>
      <w:r w:rsidR="001B4B12">
        <w:rPr>
          <w:noProof/>
        </w:rPr>
        <w:t>8</w:t>
      </w:r>
      <w:r w:rsidR="001B4B12">
        <w:fldChar w:fldCharType="end"/>
      </w:r>
      <w:bookmarkEnd w:id="436"/>
      <w:r>
        <w:t xml:space="preserve"> </w:t>
      </w:r>
      <w:r w:rsidRPr="00DB1F97">
        <w:t xml:space="preserve">Predictive Probabilities for </w:t>
      </w:r>
      <w:r>
        <w:t xml:space="preserve">Housing Tenure </w:t>
      </w:r>
      <w:r w:rsidRPr="00DB1F97">
        <w:t xml:space="preserve">Comparing </w:t>
      </w:r>
      <w:r w:rsidR="007343DC">
        <w:t>SVY</w:t>
      </w:r>
      <w:r w:rsidR="007343DC" w:rsidRPr="00282D8F">
        <w:t xml:space="preserve"> CRA versus </w:t>
      </w:r>
      <w:r w:rsidR="007343DC">
        <w:t>SVY</w:t>
      </w:r>
      <w:r w:rsidR="007343DC" w:rsidRPr="00282D8F">
        <w:t xml:space="preserve"> Imputation</w:t>
      </w:r>
      <w:r w:rsidRPr="00DB1F97">
        <w:t xml:space="preserve"> by Cohort</w:t>
      </w:r>
      <w:r>
        <w:t xml:space="preserve"> (Unweighted N=2422)</w:t>
      </w:r>
      <w:bookmarkEnd w:id="437"/>
    </w:p>
    <w:p w14:paraId="6350AF6E" w14:textId="38B6F176" w:rsidR="000B51ED" w:rsidRDefault="008E2DE4" w:rsidP="00700287">
      <w:pPr>
        <w:spacing w:line="480" w:lineRule="auto"/>
      </w:pPr>
      <w:r>
        <w:t>Finally,</w:t>
      </w:r>
      <w:r w:rsidR="000B51ED">
        <w:t xml:space="preserve"> </w:t>
      </w:r>
      <w:r w:rsidR="000B51ED">
        <w:fldChar w:fldCharType="begin"/>
      </w:r>
      <w:r w:rsidR="000B51ED">
        <w:instrText xml:space="preserve"> REF _Ref181025777 \h </w:instrText>
      </w:r>
      <w:r w:rsidR="00700287">
        <w:instrText xml:space="preserve"> \* MERGEFORMAT </w:instrText>
      </w:r>
      <w:r w:rsidR="000B51ED">
        <w:fldChar w:fldCharType="separate"/>
      </w:r>
      <w:r w:rsidR="005E6BC0">
        <w:t xml:space="preserve">Figure </w:t>
      </w:r>
      <w:r w:rsidR="005E6BC0">
        <w:rPr>
          <w:noProof/>
        </w:rPr>
        <w:t>7.8</w:t>
      </w:r>
      <w:r w:rsidR="000B51ED">
        <w:fldChar w:fldCharType="end"/>
      </w:r>
      <w:r w:rsidR="000B51ED">
        <w:t xml:space="preserve"> provides the predictive probabilities as well as the average marginal effects of NS-SEC between both models. The findings are robust across both models and they both present substantively identical results. </w:t>
      </w:r>
    </w:p>
    <w:p w14:paraId="2966F52A" w14:textId="400E442B" w:rsidR="000B51ED" w:rsidRDefault="007343DC" w:rsidP="00700287">
      <w:pPr>
        <w:keepNext/>
        <w:spacing w:line="480" w:lineRule="auto"/>
      </w:pPr>
      <w:r>
        <w:rPr>
          <w:noProof/>
        </w:rPr>
        <w:lastRenderedPageBreak/>
        <w:drawing>
          <wp:inline distT="0" distB="0" distL="0" distR="0" wp14:anchorId="7E59FD0F" wp14:editId="59FF3B11">
            <wp:extent cx="5731510" cy="4169429"/>
            <wp:effectExtent l="0" t="0" r="2540" b="2540"/>
            <wp:docPr id="43" name="Picture 43"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screenshot of a graph&#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5731510" cy="4169429"/>
                    </a:xfrm>
                    <a:prstGeom prst="rect">
                      <a:avLst/>
                    </a:prstGeom>
                  </pic:spPr>
                </pic:pic>
              </a:graphicData>
            </a:graphic>
          </wp:inline>
        </w:drawing>
      </w:r>
    </w:p>
    <w:p w14:paraId="6DD81CCE" w14:textId="6955868B" w:rsidR="000B51ED" w:rsidRDefault="000B51ED" w:rsidP="00A160E3">
      <w:pPr>
        <w:pStyle w:val="Caption"/>
      </w:pPr>
      <w:bookmarkStart w:id="438" w:name="_Ref181025777"/>
      <w:bookmarkStart w:id="439" w:name="_Toc187235443"/>
      <w:r>
        <w:t xml:space="preserve">Figure </w:t>
      </w:r>
      <w:r w:rsidR="001B4B12">
        <w:fldChar w:fldCharType="begin"/>
      </w:r>
      <w:r w:rsidR="001B4B12">
        <w:instrText xml:space="preserve"> STYLEREF 1 \s </w:instrText>
      </w:r>
      <w:r w:rsidR="001B4B12">
        <w:fldChar w:fldCharType="separate"/>
      </w:r>
      <w:r w:rsidR="001B4B12">
        <w:rPr>
          <w:noProof/>
        </w:rPr>
        <w:t>7</w:t>
      </w:r>
      <w:r w:rsidR="001B4B12">
        <w:fldChar w:fldCharType="end"/>
      </w:r>
      <w:r w:rsidR="001B4B12">
        <w:t>.</w:t>
      </w:r>
      <w:r w:rsidR="001B4B12">
        <w:fldChar w:fldCharType="begin"/>
      </w:r>
      <w:r w:rsidR="001B4B12">
        <w:instrText xml:space="preserve"> SEQ Figure \* ARABIC \s 1 </w:instrText>
      </w:r>
      <w:r w:rsidR="001B4B12">
        <w:fldChar w:fldCharType="separate"/>
      </w:r>
      <w:r w:rsidR="001B4B12">
        <w:rPr>
          <w:noProof/>
        </w:rPr>
        <w:t>9</w:t>
      </w:r>
      <w:r w:rsidR="001B4B12">
        <w:fldChar w:fldCharType="end"/>
      </w:r>
      <w:bookmarkEnd w:id="438"/>
      <w:r>
        <w:t xml:space="preserve"> </w:t>
      </w:r>
      <w:r w:rsidRPr="00C3230D">
        <w:t>Predictive Probabilities</w:t>
      </w:r>
      <w:r>
        <w:t xml:space="preserve"> and Average Marginal Effects</w:t>
      </w:r>
      <w:r w:rsidRPr="00C3230D">
        <w:t xml:space="preserve"> for </w:t>
      </w:r>
      <w:r>
        <w:t xml:space="preserve">NS-SEC </w:t>
      </w:r>
      <w:r w:rsidRPr="00C3230D">
        <w:t xml:space="preserve">Comparing </w:t>
      </w:r>
      <w:r w:rsidR="007343DC">
        <w:t>SVY</w:t>
      </w:r>
      <w:r w:rsidR="007343DC" w:rsidRPr="00282D8F">
        <w:t xml:space="preserve"> CRA versus </w:t>
      </w:r>
      <w:r w:rsidR="007343DC">
        <w:t>SVY</w:t>
      </w:r>
      <w:r w:rsidR="007343DC" w:rsidRPr="00282D8F">
        <w:t xml:space="preserve"> Imputation</w:t>
      </w:r>
      <w:r w:rsidRPr="00C3230D">
        <w:t xml:space="preserve"> by Cohort</w:t>
      </w:r>
      <w:r>
        <w:t xml:space="preserve"> (Unweighted N=2422)</w:t>
      </w:r>
      <w:bookmarkEnd w:id="439"/>
    </w:p>
    <w:p w14:paraId="1F6F345B" w14:textId="3AF3D8A5" w:rsidR="000B51ED" w:rsidRDefault="000B51ED" w:rsidP="00700287">
      <w:pPr>
        <w:spacing w:line="480" w:lineRule="auto"/>
      </w:pPr>
      <w:r>
        <w:t xml:space="preserve">Interestingly just as the unweighted complete records analysis provided identical results to the </w:t>
      </w:r>
      <w:r w:rsidR="007343DC">
        <w:t>SVY</w:t>
      </w:r>
      <w:r>
        <w:t xml:space="preserve"> complete records analysis, so too does the unweighted imputation model present identical substantive findings to the </w:t>
      </w:r>
      <w:r w:rsidR="007343DC">
        <w:t>SVY</w:t>
      </w:r>
      <w:r>
        <w:t xml:space="preserve"> imputed model.  Whilst this is a convenient findings across all four models it is important to reflect on the importance of applying weights in a complex survey environment, and in addition to apply handling missing data procedures. The possibility that applying weights to a complex survey design changes the substantive interpretation of a model is non-zero. So too is this true with regards to imputation procedures. In fact, there exists scenarios whereby </w:t>
      </w:r>
      <w:r w:rsidR="008E2DE4">
        <w:t>weights,</w:t>
      </w:r>
      <w:r>
        <w:t xml:space="preserve"> and imputation procedures are required to provide </w:t>
      </w:r>
      <w:r>
        <w:lastRenderedPageBreak/>
        <w:t>unbiased estimates in a model.  This provides a robust justification of the inclusion of survey weights and imputation procedures to the BHPS and UKHLS sample.</w:t>
      </w:r>
    </w:p>
    <w:p w14:paraId="42BB8DEB" w14:textId="6F00B32D" w:rsidR="007343DC" w:rsidRDefault="007343DC" w:rsidP="007343DC">
      <w:r>
        <w:t xml:space="preserve">A coefficient plot in </w:t>
      </w:r>
      <w:r>
        <w:fldChar w:fldCharType="begin"/>
      </w:r>
      <w:r>
        <w:instrText xml:space="preserve"> REF _Ref187230755 \h </w:instrText>
      </w:r>
      <w:r>
        <w:fldChar w:fldCharType="separate"/>
      </w:r>
      <w:r>
        <w:t xml:space="preserve">Figure </w:t>
      </w:r>
      <w:r>
        <w:rPr>
          <w:noProof/>
        </w:rPr>
        <w:t>7</w:t>
      </w:r>
      <w:r>
        <w:t>.</w:t>
      </w:r>
      <w:r>
        <w:rPr>
          <w:noProof/>
        </w:rPr>
        <w:t>10</w:t>
      </w:r>
      <w:r>
        <w:fldChar w:fldCharType="end"/>
      </w:r>
      <w:r>
        <w:t xml:space="preserve"> of Parental NS-SEC by cohorts is also provided to aid in model interpretation. </w:t>
      </w:r>
    </w:p>
    <w:p w14:paraId="171A202A" w14:textId="77777777" w:rsidR="007343DC" w:rsidRDefault="007343DC" w:rsidP="00700287">
      <w:pPr>
        <w:spacing w:line="480" w:lineRule="auto"/>
        <w:rPr>
          <w:rFonts w:eastAsia="Book Antiqua" w:cs="Book Antiqua"/>
          <w:b/>
          <w:bCs/>
          <w:sz w:val="16"/>
          <w:szCs w:val="16"/>
        </w:rPr>
      </w:pPr>
    </w:p>
    <w:p w14:paraId="23692865" w14:textId="77777777" w:rsidR="007343DC" w:rsidRDefault="007343DC" w:rsidP="007343DC">
      <w:pPr>
        <w:keepNext/>
        <w:spacing w:line="480" w:lineRule="auto"/>
      </w:pPr>
      <w:r>
        <w:rPr>
          <w:noProof/>
        </w:rPr>
        <w:drawing>
          <wp:inline distT="0" distB="0" distL="0" distR="0" wp14:anchorId="1125759E" wp14:editId="662936EA">
            <wp:extent cx="5731510" cy="4169429"/>
            <wp:effectExtent l="0" t="0" r="2540" b="2540"/>
            <wp:docPr id="42" name="Picture 42"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graph&#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5731510" cy="4169429"/>
                    </a:xfrm>
                    <a:prstGeom prst="rect">
                      <a:avLst/>
                    </a:prstGeom>
                  </pic:spPr>
                </pic:pic>
              </a:graphicData>
            </a:graphic>
          </wp:inline>
        </w:drawing>
      </w:r>
    </w:p>
    <w:p w14:paraId="02A164FC" w14:textId="1C4190B8" w:rsidR="007343DC" w:rsidRDefault="007343DC" w:rsidP="007343DC">
      <w:pPr>
        <w:pStyle w:val="Caption"/>
        <w:rPr>
          <w:rFonts w:eastAsia="Book Antiqua" w:cs="Book Antiqua"/>
          <w:b/>
          <w:bCs/>
          <w:sz w:val="16"/>
          <w:szCs w:val="16"/>
        </w:rPr>
        <w:sectPr w:rsidR="007343DC" w:rsidSect="00E71055">
          <w:pgSz w:w="11906" w:h="16838"/>
          <w:pgMar w:top="1440" w:right="1440" w:bottom="1440" w:left="1440" w:header="709" w:footer="709" w:gutter="0"/>
          <w:cols w:space="708"/>
          <w:docGrid w:linePitch="360"/>
        </w:sectPr>
      </w:pPr>
      <w:bookmarkStart w:id="440" w:name="_Ref187230755"/>
      <w:bookmarkStart w:id="441" w:name="_Toc187235444"/>
      <w:r>
        <w:t xml:space="preserve">Figure </w:t>
      </w:r>
      <w:r w:rsidR="001B4B12">
        <w:fldChar w:fldCharType="begin"/>
      </w:r>
      <w:r w:rsidR="001B4B12">
        <w:instrText xml:space="preserve"> STYLEREF 1 \s </w:instrText>
      </w:r>
      <w:r w:rsidR="001B4B12">
        <w:fldChar w:fldCharType="separate"/>
      </w:r>
      <w:r w:rsidR="001B4B12">
        <w:rPr>
          <w:noProof/>
        </w:rPr>
        <w:t>7</w:t>
      </w:r>
      <w:r w:rsidR="001B4B12">
        <w:fldChar w:fldCharType="end"/>
      </w:r>
      <w:r w:rsidR="001B4B12">
        <w:t>.</w:t>
      </w:r>
      <w:r w:rsidR="001B4B12">
        <w:fldChar w:fldCharType="begin"/>
      </w:r>
      <w:r w:rsidR="001B4B12">
        <w:instrText xml:space="preserve"> SEQ Figure \* ARABIC \s 1 </w:instrText>
      </w:r>
      <w:r w:rsidR="001B4B12">
        <w:fldChar w:fldCharType="separate"/>
      </w:r>
      <w:r w:rsidR="001B4B12">
        <w:rPr>
          <w:noProof/>
        </w:rPr>
        <w:t>10</w:t>
      </w:r>
      <w:r w:rsidR="001B4B12">
        <w:fldChar w:fldCharType="end"/>
      </w:r>
      <w:bookmarkEnd w:id="440"/>
      <w:r>
        <w:t xml:space="preserve"> </w:t>
      </w:r>
      <w:r w:rsidRPr="00763C20">
        <w:t>Coefficient Plot of NS-SEC by BHPS+UKHLS birth cohort comparing CRA and MI models</w:t>
      </w:r>
      <w:bookmarkEnd w:id="441"/>
    </w:p>
    <w:p w14:paraId="4A7291D4" w14:textId="523129CD" w:rsidR="000B51ED" w:rsidRDefault="000B51ED" w:rsidP="00A160E3">
      <w:pPr>
        <w:pStyle w:val="Caption"/>
      </w:pPr>
      <w:bookmarkStart w:id="442" w:name="_Ref181025654"/>
      <w:bookmarkStart w:id="443" w:name="_Toc187235395"/>
      <w:r>
        <w:lastRenderedPageBreak/>
        <w:t xml:space="preserve">Table </w:t>
      </w:r>
      <w:r>
        <w:fldChar w:fldCharType="begin"/>
      </w:r>
      <w:r>
        <w:instrText xml:space="preserve"> STYLEREF 1 \s </w:instrText>
      </w:r>
      <w:r>
        <w:fldChar w:fldCharType="separate"/>
      </w:r>
      <w:r w:rsidR="005E6BC0">
        <w:rPr>
          <w:noProof/>
        </w:rPr>
        <w:t>7</w:t>
      </w:r>
      <w:r>
        <w:rPr>
          <w:noProof/>
        </w:rPr>
        <w:fldChar w:fldCharType="end"/>
      </w:r>
      <w:r>
        <w:t>.</w:t>
      </w:r>
      <w:r>
        <w:fldChar w:fldCharType="begin"/>
      </w:r>
      <w:r>
        <w:instrText xml:space="preserve"> SEQ Table \* ARABIC \s 1 </w:instrText>
      </w:r>
      <w:r>
        <w:fldChar w:fldCharType="separate"/>
      </w:r>
      <w:r w:rsidR="005E6BC0">
        <w:rPr>
          <w:noProof/>
        </w:rPr>
        <w:t>7</w:t>
      </w:r>
      <w:r>
        <w:rPr>
          <w:noProof/>
        </w:rPr>
        <w:fldChar w:fldCharType="end"/>
      </w:r>
      <w:bookmarkEnd w:id="442"/>
      <w:r>
        <w:t xml:space="preserve"> </w:t>
      </w:r>
      <w:r w:rsidRPr="00134551">
        <w:t>Multiple Imputation (unweighted versus weighted) of Youth's First Transition using BHPS and UKHLS Samples</w:t>
      </w:r>
      <w:bookmarkEnd w:id="443"/>
    </w:p>
    <w:tbl>
      <w:tblPr>
        <w:tblStyle w:val="PlainTable2"/>
        <w:tblW w:w="5000" w:type="pct"/>
        <w:tblLook w:val="04A0" w:firstRow="1" w:lastRow="0" w:firstColumn="1" w:lastColumn="0" w:noHBand="0" w:noVBand="1"/>
      </w:tblPr>
      <w:tblGrid>
        <w:gridCol w:w="1150"/>
        <w:gridCol w:w="617"/>
        <w:gridCol w:w="603"/>
        <w:gridCol w:w="578"/>
        <w:gridCol w:w="603"/>
        <w:gridCol w:w="620"/>
        <w:gridCol w:w="617"/>
        <w:gridCol w:w="611"/>
        <w:gridCol w:w="639"/>
        <w:gridCol w:w="642"/>
        <w:gridCol w:w="625"/>
        <w:gridCol w:w="617"/>
        <w:gridCol w:w="603"/>
        <w:gridCol w:w="508"/>
        <w:gridCol w:w="603"/>
        <w:gridCol w:w="631"/>
        <w:gridCol w:w="617"/>
        <w:gridCol w:w="603"/>
        <w:gridCol w:w="516"/>
        <w:gridCol w:w="1025"/>
        <w:gridCol w:w="930"/>
      </w:tblGrid>
      <w:tr w:rsidR="00B423C7" w:rsidRPr="00B423C7" w14:paraId="0CD28301" w14:textId="77777777" w:rsidTr="007343D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2" w:type="pct"/>
          </w:tcPr>
          <w:p w14:paraId="3CE88009" w14:textId="77777777" w:rsidR="00B423C7" w:rsidRPr="00B423C7" w:rsidRDefault="00B423C7" w:rsidP="00EA3B20">
            <w:pPr>
              <w:rPr>
                <w:sz w:val="16"/>
                <w:szCs w:val="16"/>
              </w:rPr>
            </w:pPr>
          </w:p>
        </w:tc>
        <w:tc>
          <w:tcPr>
            <w:tcW w:w="1082" w:type="pct"/>
            <w:gridSpan w:val="5"/>
          </w:tcPr>
          <w:p w14:paraId="3E849C71" w14:textId="77777777" w:rsidR="00B423C7" w:rsidRPr="00B423C7" w:rsidRDefault="00B423C7" w:rsidP="00EA3B20">
            <w:pPr>
              <w:jc w:val="center"/>
              <w:cnfStyle w:val="100000000000" w:firstRow="1" w:lastRow="0" w:firstColumn="0" w:lastColumn="0" w:oddVBand="0" w:evenVBand="0" w:oddHBand="0" w:evenHBand="0" w:firstRowFirstColumn="0" w:firstRowLastColumn="0" w:lastRowFirstColumn="0" w:lastRowLastColumn="0"/>
              <w:rPr>
                <w:rFonts w:eastAsia="Book Antiqua" w:cs="Book Antiqua"/>
                <w:sz w:val="16"/>
                <w:szCs w:val="16"/>
              </w:rPr>
            </w:pPr>
            <w:r w:rsidRPr="00B423C7">
              <w:rPr>
                <w:rFonts w:eastAsia="Book Antiqua" w:cs="Book Antiqua"/>
                <w:sz w:val="16"/>
                <w:szCs w:val="16"/>
              </w:rPr>
              <w:t>Unadjusted CRA</w:t>
            </w:r>
          </w:p>
        </w:tc>
        <w:tc>
          <w:tcPr>
            <w:tcW w:w="1123" w:type="pct"/>
            <w:gridSpan w:val="5"/>
          </w:tcPr>
          <w:p w14:paraId="00728202" w14:textId="77777777" w:rsidR="00B423C7" w:rsidRPr="00B423C7" w:rsidRDefault="00B423C7" w:rsidP="00EA3B20">
            <w:pPr>
              <w:jc w:val="center"/>
              <w:cnfStyle w:val="100000000000" w:firstRow="1" w:lastRow="0" w:firstColumn="0" w:lastColumn="0" w:oddVBand="0" w:evenVBand="0" w:oddHBand="0" w:evenHBand="0" w:firstRowFirstColumn="0" w:firstRowLastColumn="0" w:lastRowFirstColumn="0" w:lastRowLastColumn="0"/>
              <w:rPr>
                <w:rFonts w:eastAsia="Book Antiqua" w:cs="Book Antiqua"/>
                <w:sz w:val="16"/>
                <w:szCs w:val="16"/>
              </w:rPr>
            </w:pPr>
            <w:r w:rsidRPr="00B423C7">
              <w:rPr>
                <w:rFonts w:eastAsia="Book Antiqua" w:cs="Book Antiqua"/>
                <w:sz w:val="16"/>
                <w:szCs w:val="16"/>
              </w:rPr>
              <w:t>SVY CRA</w:t>
            </w:r>
          </w:p>
        </w:tc>
        <w:tc>
          <w:tcPr>
            <w:tcW w:w="1061" w:type="pct"/>
            <w:gridSpan w:val="5"/>
          </w:tcPr>
          <w:p w14:paraId="43F229DE" w14:textId="77777777" w:rsidR="00B423C7" w:rsidRPr="00B423C7" w:rsidRDefault="00B423C7" w:rsidP="00EA3B20">
            <w:pPr>
              <w:jc w:val="center"/>
              <w:cnfStyle w:val="100000000000" w:firstRow="1" w:lastRow="0" w:firstColumn="0" w:lastColumn="0" w:oddVBand="0" w:evenVBand="0" w:oddHBand="0" w:evenHBand="0" w:firstRowFirstColumn="0" w:firstRowLastColumn="0" w:lastRowFirstColumn="0" w:lastRowLastColumn="0"/>
              <w:rPr>
                <w:rFonts w:eastAsia="Book Antiqua" w:cs="Book Antiqua"/>
                <w:sz w:val="16"/>
                <w:szCs w:val="16"/>
              </w:rPr>
            </w:pPr>
            <w:r w:rsidRPr="00B423C7">
              <w:rPr>
                <w:rFonts w:eastAsia="Book Antiqua" w:cs="Book Antiqua"/>
                <w:sz w:val="16"/>
                <w:szCs w:val="16"/>
              </w:rPr>
              <w:t>MI Unadjusted</w:t>
            </w:r>
          </w:p>
        </w:tc>
        <w:tc>
          <w:tcPr>
            <w:tcW w:w="1322" w:type="pct"/>
            <w:gridSpan w:val="5"/>
          </w:tcPr>
          <w:p w14:paraId="3C3D0AC2" w14:textId="77777777" w:rsidR="00B423C7" w:rsidRPr="00B423C7" w:rsidRDefault="00B423C7" w:rsidP="00EA3B20">
            <w:pPr>
              <w:jc w:val="center"/>
              <w:cnfStyle w:val="100000000000" w:firstRow="1" w:lastRow="0" w:firstColumn="0" w:lastColumn="0" w:oddVBand="0" w:evenVBand="0" w:oddHBand="0" w:evenHBand="0" w:firstRowFirstColumn="0" w:firstRowLastColumn="0" w:lastRowFirstColumn="0" w:lastRowLastColumn="0"/>
              <w:rPr>
                <w:rFonts w:eastAsia="Book Antiqua" w:cs="Book Antiqua"/>
                <w:sz w:val="16"/>
                <w:szCs w:val="16"/>
              </w:rPr>
            </w:pPr>
            <w:r w:rsidRPr="00B423C7">
              <w:rPr>
                <w:rFonts w:eastAsia="Book Antiqua" w:cs="Book Antiqua"/>
                <w:sz w:val="16"/>
                <w:szCs w:val="16"/>
              </w:rPr>
              <w:t>MI SVY</w:t>
            </w:r>
          </w:p>
        </w:tc>
      </w:tr>
      <w:tr w:rsidR="00B423C7" w:rsidRPr="00B423C7" w14:paraId="2F54C9A1" w14:textId="77777777" w:rsidTr="007343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2" w:type="pct"/>
          </w:tcPr>
          <w:p w14:paraId="02F87EA1" w14:textId="77777777" w:rsidR="00B423C7" w:rsidRPr="00B423C7" w:rsidRDefault="00B423C7" w:rsidP="00B423C7">
            <w:pPr>
              <w:rPr>
                <w:sz w:val="16"/>
                <w:szCs w:val="16"/>
              </w:rPr>
            </w:pPr>
            <w:r w:rsidRPr="00B423C7">
              <w:rPr>
                <w:rFonts w:eastAsia="Book Antiqua" w:cs="Book Antiqua"/>
                <w:sz w:val="16"/>
                <w:szCs w:val="16"/>
              </w:rPr>
              <w:t>Educational Attainment Cohort 3 1991-99</w:t>
            </w:r>
          </w:p>
        </w:tc>
        <w:tc>
          <w:tcPr>
            <w:tcW w:w="221" w:type="pct"/>
          </w:tcPr>
          <w:p w14:paraId="121EA1FC" w14:textId="3CFC7A13" w:rsidR="00B423C7" w:rsidRPr="00B423C7" w:rsidRDefault="00B423C7" w:rsidP="00B423C7">
            <w:pPr>
              <w:cnfStyle w:val="000000100000" w:firstRow="0" w:lastRow="0" w:firstColumn="0" w:lastColumn="0" w:oddVBand="0" w:evenVBand="0" w:oddHBand="1" w:evenHBand="0" w:firstRowFirstColumn="0" w:firstRowLastColumn="0" w:lastRowFirstColumn="0" w:lastRowLastColumn="0"/>
              <w:rPr>
                <w:sz w:val="16"/>
                <w:szCs w:val="16"/>
              </w:rPr>
            </w:pPr>
            <w:r w:rsidRPr="00B423C7">
              <w:rPr>
                <w:rFonts w:cs="Times New Roman"/>
                <w:b/>
                <w:bCs/>
                <w:sz w:val="16"/>
                <w:szCs w:val="16"/>
              </w:rPr>
              <w:t>Log Odds</w:t>
            </w:r>
          </w:p>
        </w:tc>
        <w:tc>
          <w:tcPr>
            <w:tcW w:w="216" w:type="pct"/>
          </w:tcPr>
          <w:p w14:paraId="3C38FC91" w14:textId="3CE3EEF0" w:rsidR="00B423C7" w:rsidRPr="00B423C7" w:rsidRDefault="00B423C7" w:rsidP="00B423C7">
            <w:pPr>
              <w:cnfStyle w:val="000000100000" w:firstRow="0" w:lastRow="0" w:firstColumn="0" w:lastColumn="0" w:oddVBand="0" w:evenVBand="0" w:oddHBand="1" w:evenHBand="0" w:firstRowFirstColumn="0" w:firstRowLastColumn="0" w:lastRowFirstColumn="0" w:lastRowLastColumn="0"/>
              <w:rPr>
                <w:sz w:val="16"/>
                <w:szCs w:val="16"/>
              </w:rPr>
            </w:pPr>
            <w:r w:rsidRPr="00B423C7">
              <w:rPr>
                <w:rFonts w:cs="Times New Roman"/>
                <w:b/>
                <w:bCs/>
                <w:sz w:val="16"/>
                <w:szCs w:val="16"/>
              </w:rPr>
              <w:t>S.E.</w:t>
            </w:r>
          </w:p>
        </w:tc>
        <w:tc>
          <w:tcPr>
            <w:tcW w:w="207" w:type="pct"/>
          </w:tcPr>
          <w:p w14:paraId="713E241C" w14:textId="0F524455" w:rsidR="00B423C7" w:rsidRPr="00B423C7" w:rsidRDefault="00B423C7" w:rsidP="00B423C7">
            <w:pPr>
              <w:cnfStyle w:val="000000100000" w:firstRow="0" w:lastRow="0" w:firstColumn="0" w:lastColumn="0" w:oddVBand="0" w:evenVBand="0" w:oddHBand="1" w:evenHBand="0" w:firstRowFirstColumn="0" w:firstRowLastColumn="0" w:lastRowFirstColumn="0" w:lastRowLastColumn="0"/>
              <w:rPr>
                <w:sz w:val="16"/>
                <w:szCs w:val="16"/>
              </w:rPr>
            </w:pPr>
            <w:r w:rsidRPr="00B423C7">
              <w:rPr>
                <w:rFonts w:cs="Times New Roman"/>
                <w:b/>
                <w:bCs/>
                <w:sz w:val="16"/>
                <w:szCs w:val="16"/>
              </w:rPr>
              <w:t>Sig.</w:t>
            </w:r>
          </w:p>
        </w:tc>
        <w:tc>
          <w:tcPr>
            <w:tcW w:w="216" w:type="pct"/>
          </w:tcPr>
          <w:p w14:paraId="77FC336A" w14:textId="3B30984F" w:rsidR="00B423C7" w:rsidRPr="00B423C7" w:rsidRDefault="00B423C7" w:rsidP="00B423C7">
            <w:pPr>
              <w:cnfStyle w:val="000000100000" w:firstRow="0" w:lastRow="0" w:firstColumn="0" w:lastColumn="0" w:oddVBand="0" w:evenVBand="0" w:oddHBand="1" w:evenHBand="0" w:firstRowFirstColumn="0" w:firstRowLastColumn="0" w:lastRowFirstColumn="0" w:lastRowLastColumn="0"/>
              <w:rPr>
                <w:sz w:val="16"/>
                <w:szCs w:val="16"/>
              </w:rPr>
            </w:pPr>
            <m:oMath>
              <m:r>
                <m:rPr>
                  <m:sty m:val="b"/>
                </m:rPr>
                <w:rPr>
                  <w:rFonts w:ascii="Cambria Math" w:hAnsi="Cambria Math" w:cs="Times New Roman"/>
                  <w:sz w:val="16"/>
                  <w:szCs w:val="16"/>
                </w:rPr>
                <m:t>Δ</m:t>
              </m:r>
            </m:oMath>
            <w:r w:rsidRPr="00B423C7">
              <w:rPr>
                <w:rFonts w:eastAsiaTheme="minorEastAsia" w:cs="Times New Roman"/>
                <w:b/>
                <w:sz w:val="16"/>
                <w:szCs w:val="16"/>
              </w:rPr>
              <w:t xml:space="preserve"> Prob.</w:t>
            </w:r>
          </w:p>
        </w:tc>
        <w:tc>
          <w:tcPr>
            <w:tcW w:w="222" w:type="pct"/>
          </w:tcPr>
          <w:p w14:paraId="214D636B" w14:textId="524FCF70" w:rsidR="00B423C7" w:rsidRPr="00B423C7" w:rsidRDefault="00B423C7" w:rsidP="00B423C7">
            <w:pPr>
              <w:cnfStyle w:val="000000100000" w:firstRow="0" w:lastRow="0" w:firstColumn="0" w:lastColumn="0" w:oddVBand="0" w:evenVBand="0" w:oddHBand="1" w:evenHBand="0" w:firstRowFirstColumn="0" w:firstRowLastColumn="0" w:lastRowFirstColumn="0" w:lastRowLastColumn="0"/>
              <w:rPr>
                <w:sz w:val="16"/>
                <w:szCs w:val="16"/>
              </w:rPr>
            </w:pPr>
            <w:r w:rsidRPr="00B423C7">
              <w:rPr>
                <w:rFonts w:cs="Times New Roman"/>
                <w:b/>
                <w:sz w:val="16"/>
                <w:szCs w:val="16"/>
              </w:rPr>
              <w:t>S.E.</w:t>
            </w:r>
          </w:p>
        </w:tc>
        <w:tc>
          <w:tcPr>
            <w:tcW w:w="221" w:type="pct"/>
          </w:tcPr>
          <w:p w14:paraId="30EBC7BB" w14:textId="68BD8D7C" w:rsidR="00B423C7" w:rsidRPr="00B423C7" w:rsidRDefault="00B423C7" w:rsidP="00B423C7">
            <w:pPr>
              <w:cnfStyle w:val="000000100000" w:firstRow="0" w:lastRow="0" w:firstColumn="0" w:lastColumn="0" w:oddVBand="0" w:evenVBand="0" w:oddHBand="1" w:evenHBand="0" w:firstRowFirstColumn="0" w:firstRowLastColumn="0" w:lastRowFirstColumn="0" w:lastRowLastColumn="0"/>
              <w:rPr>
                <w:sz w:val="16"/>
                <w:szCs w:val="16"/>
              </w:rPr>
            </w:pPr>
            <w:r w:rsidRPr="00B423C7">
              <w:rPr>
                <w:rFonts w:cs="Times New Roman"/>
                <w:b/>
                <w:bCs/>
                <w:sz w:val="16"/>
                <w:szCs w:val="16"/>
              </w:rPr>
              <w:t>Log Odds</w:t>
            </w:r>
          </w:p>
        </w:tc>
        <w:tc>
          <w:tcPr>
            <w:tcW w:w="219" w:type="pct"/>
          </w:tcPr>
          <w:p w14:paraId="605A0BD3" w14:textId="4AE9BCF1" w:rsidR="00B423C7" w:rsidRPr="00B423C7" w:rsidRDefault="00B423C7" w:rsidP="00B423C7">
            <w:pPr>
              <w:cnfStyle w:val="000000100000" w:firstRow="0" w:lastRow="0" w:firstColumn="0" w:lastColumn="0" w:oddVBand="0" w:evenVBand="0" w:oddHBand="1" w:evenHBand="0" w:firstRowFirstColumn="0" w:firstRowLastColumn="0" w:lastRowFirstColumn="0" w:lastRowLastColumn="0"/>
              <w:rPr>
                <w:sz w:val="16"/>
                <w:szCs w:val="16"/>
              </w:rPr>
            </w:pPr>
            <w:r w:rsidRPr="00B423C7">
              <w:rPr>
                <w:rFonts w:cs="Times New Roman"/>
                <w:b/>
                <w:bCs/>
                <w:sz w:val="16"/>
                <w:szCs w:val="16"/>
              </w:rPr>
              <w:t>S.E.</w:t>
            </w:r>
          </w:p>
        </w:tc>
        <w:tc>
          <w:tcPr>
            <w:tcW w:w="229" w:type="pct"/>
          </w:tcPr>
          <w:p w14:paraId="79849503" w14:textId="04023CCD" w:rsidR="00B423C7" w:rsidRPr="00B423C7" w:rsidRDefault="00B423C7" w:rsidP="00B423C7">
            <w:pPr>
              <w:cnfStyle w:val="000000100000" w:firstRow="0" w:lastRow="0" w:firstColumn="0" w:lastColumn="0" w:oddVBand="0" w:evenVBand="0" w:oddHBand="1" w:evenHBand="0" w:firstRowFirstColumn="0" w:firstRowLastColumn="0" w:lastRowFirstColumn="0" w:lastRowLastColumn="0"/>
              <w:rPr>
                <w:sz w:val="16"/>
                <w:szCs w:val="16"/>
              </w:rPr>
            </w:pPr>
            <w:r w:rsidRPr="00B423C7">
              <w:rPr>
                <w:rFonts w:cs="Times New Roman"/>
                <w:b/>
                <w:bCs/>
                <w:sz w:val="16"/>
                <w:szCs w:val="16"/>
              </w:rPr>
              <w:t>Sig.</w:t>
            </w:r>
          </w:p>
        </w:tc>
        <w:tc>
          <w:tcPr>
            <w:tcW w:w="230" w:type="pct"/>
          </w:tcPr>
          <w:p w14:paraId="6E557B7D" w14:textId="7AC3E402" w:rsidR="00B423C7" w:rsidRPr="00B423C7" w:rsidRDefault="00B423C7" w:rsidP="00B423C7">
            <w:pPr>
              <w:cnfStyle w:val="000000100000" w:firstRow="0" w:lastRow="0" w:firstColumn="0" w:lastColumn="0" w:oddVBand="0" w:evenVBand="0" w:oddHBand="1" w:evenHBand="0" w:firstRowFirstColumn="0" w:firstRowLastColumn="0" w:lastRowFirstColumn="0" w:lastRowLastColumn="0"/>
              <w:rPr>
                <w:sz w:val="16"/>
                <w:szCs w:val="16"/>
              </w:rPr>
            </w:pPr>
            <m:oMath>
              <m:r>
                <m:rPr>
                  <m:sty m:val="b"/>
                </m:rPr>
                <w:rPr>
                  <w:rFonts w:ascii="Cambria Math" w:hAnsi="Cambria Math" w:cs="Times New Roman"/>
                  <w:sz w:val="16"/>
                  <w:szCs w:val="16"/>
                </w:rPr>
                <m:t>Δ</m:t>
              </m:r>
            </m:oMath>
            <w:r w:rsidRPr="00B423C7">
              <w:rPr>
                <w:rFonts w:eastAsiaTheme="minorEastAsia" w:cs="Times New Roman"/>
                <w:b/>
                <w:sz w:val="16"/>
                <w:szCs w:val="16"/>
              </w:rPr>
              <w:t xml:space="preserve"> Prob.</w:t>
            </w:r>
          </w:p>
        </w:tc>
        <w:tc>
          <w:tcPr>
            <w:tcW w:w="224" w:type="pct"/>
          </w:tcPr>
          <w:p w14:paraId="606F5DB9" w14:textId="480F1AB6" w:rsidR="00B423C7" w:rsidRPr="00B423C7" w:rsidRDefault="00B423C7" w:rsidP="00B423C7">
            <w:pPr>
              <w:cnfStyle w:val="000000100000" w:firstRow="0" w:lastRow="0" w:firstColumn="0" w:lastColumn="0" w:oddVBand="0" w:evenVBand="0" w:oddHBand="1" w:evenHBand="0" w:firstRowFirstColumn="0" w:firstRowLastColumn="0" w:lastRowFirstColumn="0" w:lastRowLastColumn="0"/>
              <w:rPr>
                <w:sz w:val="16"/>
                <w:szCs w:val="16"/>
              </w:rPr>
            </w:pPr>
            <w:r w:rsidRPr="00B423C7">
              <w:rPr>
                <w:rFonts w:cs="Times New Roman"/>
                <w:b/>
                <w:sz w:val="16"/>
                <w:szCs w:val="16"/>
              </w:rPr>
              <w:t>S.E.</w:t>
            </w:r>
          </w:p>
        </w:tc>
        <w:tc>
          <w:tcPr>
            <w:tcW w:w="221" w:type="pct"/>
          </w:tcPr>
          <w:p w14:paraId="2B6B7107" w14:textId="2D424250" w:rsidR="00B423C7" w:rsidRPr="00B423C7" w:rsidRDefault="00B423C7" w:rsidP="00B423C7">
            <w:pPr>
              <w:cnfStyle w:val="000000100000" w:firstRow="0" w:lastRow="0" w:firstColumn="0" w:lastColumn="0" w:oddVBand="0" w:evenVBand="0" w:oddHBand="1" w:evenHBand="0" w:firstRowFirstColumn="0" w:firstRowLastColumn="0" w:lastRowFirstColumn="0" w:lastRowLastColumn="0"/>
              <w:rPr>
                <w:sz w:val="16"/>
                <w:szCs w:val="16"/>
              </w:rPr>
            </w:pPr>
            <w:r w:rsidRPr="00B423C7">
              <w:rPr>
                <w:rFonts w:cs="Times New Roman"/>
                <w:b/>
                <w:bCs/>
                <w:sz w:val="16"/>
                <w:szCs w:val="16"/>
              </w:rPr>
              <w:t>Log Odds</w:t>
            </w:r>
          </w:p>
        </w:tc>
        <w:tc>
          <w:tcPr>
            <w:tcW w:w="216" w:type="pct"/>
          </w:tcPr>
          <w:p w14:paraId="53DBE5D2" w14:textId="61F6C8E2" w:rsidR="00B423C7" w:rsidRPr="00B423C7" w:rsidRDefault="00B423C7" w:rsidP="00B423C7">
            <w:pPr>
              <w:cnfStyle w:val="000000100000" w:firstRow="0" w:lastRow="0" w:firstColumn="0" w:lastColumn="0" w:oddVBand="0" w:evenVBand="0" w:oddHBand="1" w:evenHBand="0" w:firstRowFirstColumn="0" w:firstRowLastColumn="0" w:lastRowFirstColumn="0" w:lastRowLastColumn="0"/>
              <w:rPr>
                <w:sz w:val="16"/>
                <w:szCs w:val="16"/>
              </w:rPr>
            </w:pPr>
            <w:r w:rsidRPr="00B423C7">
              <w:rPr>
                <w:rFonts w:cs="Times New Roman"/>
                <w:b/>
                <w:bCs/>
                <w:sz w:val="16"/>
                <w:szCs w:val="16"/>
              </w:rPr>
              <w:t>S.E.</w:t>
            </w:r>
          </w:p>
        </w:tc>
        <w:tc>
          <w:tcPr>
            <w:tcW w:w="182" w:type="pct"/>
          </w:tcPr>
          <w:p w14:paraId="360C7FAF" w14:textId="53856D6D" w:rsidR="00B423C7" w:rsidRPr="00B423C7" w:rsidRDefault="00B423C7" w:rsidP="00B423C7">
            <w:pPr>
              <w:cnfStyle w:val="000000100000" w:firstRow="0" w:lastRow="0" w:firstColumn="0" w:lastColumn="0" w:oddVBand="0" w:evenVBand="0" w:oddHBand="1" w:evenHBand="0" w:firstRowFirstColumn="0" w:firstRowLastColumn="0" w:lastRowFirstColumn="0" w:lastRowLastColumn="0"/>
              <w:rPr>
                <w:sz w:val="16"/>
                <w:szCs w:val="16"/>
              </w:rPr>
            </w:pPr>
            <w:r w:rsidRPr="00B423C7">
              <w:rPr>
                <w:rFonts w:cs="Times New Roman"/>
                <w:b/>
                <w:bCs/>
                <w:sz w:val="16"/>
                <w:szCs w:val="16"/>
              </w:rPr>
              <w:t>Sig.</w:t>
            </w:r>
          </w:p>
        </w:tc>
        <w:tc>
          <w:tcPr>
            <w:tcW w:w="216" w:type="pct"/>
          </w:tcPr>
          <w:p w14:paraId="188B209D" w14:textId="34B3426B" w:rsidR="00B423C7" w:rsidRPr="00B423C7" w:rsidRDefault="00B423C7" w:rsidP="00B423C7">
            <w:pPr>
              <w:cnfStyle w:val="000000100000" w:firstRow="0" w:lastRow="0" w:firstColumn="0" w:lastColumn="0" w:oddVBand="0" w:evenVBand="0" w:oddHBand="1" w:evenHBand="0" w:firstRowFirstColumn="0" w:firstRowLastColumn="0" w:lastRowFirstColumn="0" w:lastRowLastColumn="0"/>
              <w:rPr>
                <w:sz w:val="16"/>
                <w:szCs w:val="16"/>
              </w:rPr>
            </w:pPr>
            <m:oMath>
              <m:r>
                <m:rPr>
                  <m:sty m:val="b"/>
                </m:rPr>
                <w:rPr>
                  <w:rFonts w:ascii="Cambria Math" w:hAnsi="Cambria Math" w:cs="Times New Roman"/>
                  <w:sz w:val="16"/>
                  <w:szCs w:val="16"/>
                </w:rPr>
                <m:t>Δ</m:t>
              </m:r>
            </m:oMath>
            <w:r w:rsidRPr="00B423C7">
              <w:rPr>
                <w:rFonts w:eastAsiaTheme="minorEastAsia" w:cs="Times New Roman"/>
                <w:b/>
                <w:sz w:val="16"/>
                <w:szCs w:val="16"/>
              </w:rPr>
              <w:t xml:space="preserve"> Prob.</w:t>
            </w:r>
          </w:p>
        </w:tc>
        <w:tc>
          <w:tcPr>
            <w:tcW w:w="226" w:type="pct"/>
          </w:tcPr>
          <w:p w14:paraId="2C6ED7D1" w14:textId="5C07C7CE" w:rsidR="00B423C7" w:rsidRPr="00B423C7" w:rsidRDefault="00B423C7" w:rsidP="00B423C7">
            <w:pPr>
              <w:cnfStyle w:val="000000100000" w:firstRow="0" w:lastRow="0" w:firstColumn="0" w:lastColumn="0" w:oddVBand="0" w:evenVBand="0" w:oddHBand="1" w:evenHBand="0" w:firstRowFirstColumn="0" w:firstRowLastColumn="0" w:lastRowFirstColumn="0" w:lastRowLastColumn="0"/>
              <w:rPr>
                <w:sz w:val="16"/>
                <w:szCs w:val="16"/>
              </w:rPr>
            </w:pPr>
            <w:r w:rsidRPr="00B423C7">
              <w:rPr>
                <w:rFonts w:cs="Times New Roman"/>
                <w:b/>
                <w:sz w:val="16"/>
                <w:szCs w:val="16"/>
              </w:rPr>
              <w:t>S.E.</w:t>
            </w:r>
          </w:p>
        </w:tc>
        <w:tc>
          <w:tcPr>
            <w:tcW w:w="221" w:type="pct"/>
          </w:tcPr>
          <w:p w14:paraId="335A29EB" w14:textId="09E84CFF" w:rsidR="00B423C7" w:rsidRPr="00B423C7" w:rsidRDefault="00B423C7" w:rsidP="00B423C7">
            <w:pPr>
              <w:cnfStyle w:val="000000100000" w:firstRow="0" w:lastRow="0" w:firstColumn="0" w:lastColumn="0" w:oddVBand="0" w:evenVBand="0" w:oddHBand="1" w:evenHBand="0" w:firstRowFirstColumn="0" w:firstRowLastColumn="0" w:lastRowFirstColumn="0" w:lastRowLastColumn="0"/>
              <w:rPr>
                <w:sz w:val="16"/>
                <w:szCs w:val="16"/>
              </w:rPr>
            </w:pPr>
            <w:r w:rsidRPr="00B423C7">
              <w:rPr>
                <w:rFonts w:cs="Times New Roman"/>
                <w:b/>
                <w:bCs/>
                <w:sz w:val="16"/>
                <w:szCs w:val="16"/>
              </w:rPr>
              <w:t>Log Odds</w:t>
            </w:r>
          </w:p>
        </w:tc>
        <w:tc>
          <w:tcPr>
            <w:tcW w:w="216" w:type="pct"/>
          </w:tcPr>
          <w:p w14:paraId="2506F0AB" w14:textId="2FDE88A9" w:rsidR="00B423C7" w:rsidRPr="00B423C7" w:rsidRDefault="00B423C7" w:rsidP="00B423C7">
            <w:pPr>
              <w:cnfStyle w:val="000000100000" w:firstRow="0" w:lastRow="0" w:firstColumn="0" w:lastColumn="0" w:oddVBand="0" w:evenVBand="0" w:oddHBand="1" w:evenHBand="0" w:firstRowFirstColumn="0" w:firstRowLastColumn="0" w:lastRowFirstColumn="0" w:lastRowLastColumn="0"/>
              <w:rPr>
                <w:sz w:val="16"/>
                <w:szCs w:val="16"/>
              </w:rPr>
            </w:pPr>
            <w:r w:rsidRPr="00B423C7">
              <w:rPr>
                <w:rFonts w:cs="Times New Roman"/>
                <w:b/>
                <w:bCs/>
                <w:sz w:val="16"/>
                <w:szCs w:val="16"/>
              </w:rPr>
              <w:t>S.E.</w:t>
            </w:r>
          </w:p>
        </w:tc>
        <w:tc>
          <w:tcPr>
            <w:tcW w:w="185" w:type="pct"/>
          </w:tcPr>
          <w:p w14:paraId="164B90DD" w14:textId="072D93D0" w:rsidR="00B423C7" w:rsidRPr="00B423C7" w:rsidRDefault="00B423C7" w:rsidP="00B423C7">
            <w:pPr>
              <w:cnfStyle w:val="000000100000" w:firstRow="0" w:lastRow="0" w:firstColumn="0" w:lastColumn="0" w:oddVBand="0" w:evenVBand="0" w:oddHBand="1" w:evenHBand="0" w:firstRowFirstColumn="0" w:firstRowLastColumn="0" w:lastRowFirstColumn="0" w:lastRowLastColumn="0"/>
              <w:rPr>
                <w:sz w:val="16"/>
                <w:szCs w:val="16"/>
              </w:rPr>
            </w:pPr>
            <w:r w:rsidRPr="00B423C7">
              <w:rPr>
                <w:rFonts w:cs="Times New Roman"/>
                <w:b/>
                <w:bCs/>
                <w:sz w:val="16"/>
                <w:szCs w:val="16"/>
              </w:rPr>
              <w:t>Sig.</w:t>
            </w:r>
          </w:p>
        </w:tc>
        <w:tc>
          <w:tcPr>
            <w:tcW w:w="367" w:type="pct"/>
          </w:tcPr>
          <w:p w14:paraId="6C011F5C" w14:textId="7456290F" w:rsidR="00B423C7" w:rsidRPr="00B423C7" w:rsidRDefault="00B423C7" w:rsidP="00B423C7">
            <w:pPr>
              <w:cnfStyle w:val="000000100000" w:firstRow="0" w:lastRow="0" w:firstColumn="0" w:lastColumn="0" w:oddVBand="0" w:evenVBand="0" w:oddHBand="1" w:evenHBand="0" w:firstRowFirstColumn="0" w:firstRowLastColumn="0" w:lastRowFirstColumn="0" w:lastRowLastColumn="0"/>
              <w:rPr>
                <w:sz w:val="16"/>
                <w:szCs w:val="16"/>
              </w:rPr>
            </w:pPr>
            <m:oMath>
              <m:r>
                <m:rPr>
                  <m:sty m:val="b"/>
                </m:rPr>
                <w:rPr>
                  <w:rFonts w:ascii="Cambria Math" w:hAnsi="Cambria Math" w:cs="Times New Roman"/>
                  <w:sz w:val="16"/>
                  <w:szCs w:val="16"/>
                </w:rPr>
                <m:t>Δ</m:t>
              </m:r>
            </m:oMath>
            <w:r w:rsidRPr="00B423C7">
              <w:rPr>
                <w:rFonts w:eastAsiaTheme="minorEastAsia" w:cs="Times New Roman"/>
                <w:b/>
                <w:sz w:val="16"/>
                <w:szCs w:val="16"/>
              </w:rPr>
              <w:t xml:space="preserve"> Prob.</w:t>
            </w:r>
          </w:p>
        </w:tc>
        <w:tc>
          <w:tcPr>
            <w:tcW w:w="333" w:type="pct"/>
          </w:tcPr>
          <w:p w14:paraId="021D0BA7" w14:textId="28721212" w:rsidR="00B423C7" w:rsidRPr="00B423C7" w:rsidRDefault="00B423C7" w:rsidP="00B423C7">
            <w:pPr>
              <w:cnfStyle w:val="000000100000" w:firstRow="0" w:lastRow="0" w:firstColumn="0" w:lastColumn="0" w:oddVBand="0" w:evenVBand="0" w:oddHBand="1" w:evenHBand="0" w:firstRowFirstColumn="0" w:firstRowLastColumn="0" w:lastRowFirstColumn="0" w:lastRowLastColumn="0"/>
              <w:rPr>
                <w:sz w:val="16"/>
                <w:szCs w:val="16"/>
              </w:rPr>
            </w:pPr>
            <w:r w:rsidRPr="00B423C7">
              <w:rPr>
                <w:rFonts w:cs="Times New Roman"/>
                <w:b/>
                <w:sz w:val="16"/>
                <w:szCs w:val="16"/>
              </w:rPr>
              <w:t>S.E.</w:t>
            </w:r>
          </w:p>
        </w:tc>
      </w:tr>
      <w:tr w:rsidR="00B423C7" w:rsidRPr="00B423C7" w14:paraId="39DED57F" w14:textId="77777777" w:rsidTr="007343DC">
        <w:tc>
          <w:tcPr>
            <w:cnfStyle w:val="001000000000" w:firstRow="0" w:lastRow="0" w:firstColumn="1" w:lastColumn="0" w:oddVBand="0" w:evenVBand="0" w:oddHBand="0" w:evenHBand="0" w:firstRowFirstColumn="0" w:firstRowLastColumn="0" w:lastRowFirstColumn="0" w:lastRowLastColumn="0"/>
            <w:tcW w:w="412" w:type="pct"/>
          </w:tcPr>
          <w:p w14:paraId="62C7F5A9" w14:textId="77777777" w:rsidR="00B423C7" w:rsidRPr="00B423C7" w:rsidRDefault="00B423C7" w:rsidP="00B423C7">
            <w:pPr>
              <w:rPr>
                <w:i/>
                <w:iCs/>
                <w:sz w:val="16"/>
                <w:szCs w:val="16"/>
              </w:rPr>
            </w:pPr>
            <w:r w:rsidRPr="00B423C7">
              <w:rPr>
                <w:rFonts w:eastAsia="Book Antiqua" w:cs="Book Antiqua"/>
                <w:i/>
                <w:iCs/>
                <w:sz w:val="16"/>
                <w:szCs w:val="16"/>
              </w:rPr>
              <w:t xml:space="preserve">  Less than Five GCSEs </w:t>
            </w:r>
          </w:p>
        </w:tc>
        <w:tc>
          <w:tcPr>
            <w:tcW w:w="221" w:type="pct"/>
          </w:tcPr>
          <w:p w14:paraId="2C2852E0" w14:textId="77777777" w:rsidR="00B423C7" w:rsidRPr="00B423C7" w:rsidRDefault="00B423C7" w:rsidP="00B423C7">
            <w:pPr>
              <w:jc w:val="right"/>
              <w:cnfStyle w:val="000000000000" w:firstRow="0" w:lastRow="0" w:firstColumn="0" w:lastColumn="0" w:oddVBand="0" w:evenVBand="0" w:oddHBand="0" w:evenHBand="0" w:firstRowFirstColumn="0" w:firstRowLastColumn="0" w:lastRowFirstColumn="0" w:lastRowLastColumn="0"/>
              <w:rPr>
                <w:sz w:val="16"/>
                <w:szCs w:val="16"/>
              </w:rPr>
            </w:pPr>
            <w:r w:rsidRPr="00B423C7">
              <w:rPr>
                <w:rFonts w:eastAsia="Book Antiqua" w:cs="Book Antiqua"/>
                <w:sz w:val="16"/>
                <w:szCs w:val="16"/>
              </w:rPr>
              <w:t>Ref.</w:t>
            </w:r>
          </w:p>
        </w:tc>
        <w:tc>
          <w:tcPr>
            <w:tcW w:w="216" w:type="pct"/>
          </w:tcPr>
          <w:p w14:paraId="2200263B" w14:textId="77777777" w:rsidR="00B423C7" w:rsidRPr="00B423C7" w:rsidRDefault="00B423C7" w:rsidP="00B423C7">
            <w:pPr>
              <w:cnfStyle w:val="000000000000" w:firstRow="0" w:lastRow="0" w:firstColumn="0" w:lastColumn="0" w:oddVBand="0" w:evenVBand="0" w:oddHBand="0" w:evenHBand="0" w:firstRowFirstColumn="0" w:firstRowLastColumn="0" w:lastRowFirstColumn="0" w:lastRowLastColumn="0"/>
              <w:rPr>
                <w:sz w:val="16"/>
                <w:szCs w:val="16"/>
              </w:rPr>
            </w:pPr>
          </w:p>
        </w:tc>
        <w:tc>
          <w:tcPr>
            <w:tcW w:w="207" w:type="pct"/>
          </w:tcPr>
          <w:p w14:paraId="7AC76A84" w14:textId="77777777" w:rsidR="00B423C7" w:rsidRPr="00B423C7" w:rsidRDefault="00B423C7" w:rsidP="00B423C7">
            <w:pPr>
              <w:cnfStyle w:val="000000000000" w:firstRow="0" w:lastRow="0" w:firstColumn="0" w:lastColumn="0" w:oddVBand="0" w:evenVBand="0" w:oddHBand="0" w:evenHBand="0" w:firstRowFirstColumn="0" w:firstRowLastColumn="0" w:lastRowFirstColumn="0" w:lastRowLastColumn="0"/>
              <w:rPr>
                <w:sz w:val="16"/>
                <w:szCs w:val="16"/>
              </w:rPr>
            </w:pPr>
          </w:p>
        </w:tc>
        <w:tc>
          <w:tcPr>
            <w:tcW w:w="216" w:type="pct"/>
          </w:tcPr>
          <w:p w14:paraId="4F4E35ED" w14:textId="77777777" w:rsidR="00B423C7" w:rsidRPr="00B423C7" w:rsidRDefault="00B423C7" w:rsidP="00B423C7">
            <w:pPr>
              <w:jc w:val="right"/>
              <w:cnfStyle w:val="000000000000" w:firstRow="0" w:lastRow="0" w:firstColumn="0" w:lastColumn="0" w:oddVBand="0" w:evenVBand="0" w:oddHBand="0" w:evenHBand="0" w:firstRowFirstColumn="0" w:firstRowLastColumn="0" w:lastRowFirstColumn="0" w:lastRowLastColumn="0"/>
              <w:rPr>
                <w:sz w:val="16"/>
                <w:szCs w:val="16"/>
              </w:rPr>
            </w:pPr>
          </w:p>
        </w:tc>
        <w:tc>
          <w:tcPr>
            <w:tcW w:w="222" w:type="pct"/>
          </w:tcPr>
          <w:p w14:paraId="06779533" w14:textId="77777777" w:rsidR="00B423C7" w:rsidRPr="00B423C7" w:rsidRDefault="00B423C7" w:rsidP="00B423C7">
            <w:pPr>
              <w:jc w:val="right"/>
              <w:cnfStyle w:val="000000000000" w:firstRow="0" w:lastRow="0" w:firstColumn="0" w:lastColumn="0" w:oddVBand="0" w:evenVBand="0" w:oddHBand="0" w:evenHBand="0" w:firstRowFirstColumn="0" w:firstRowLastColumn="0" w:lastRowFirstColumn="0" w:lastRowLastColumn="0"/>
              <w:rPr>
                <w:rFonts w:eastAsia="Book Antiqua" w:cs="Book Antiqua"/>
                <w:sz w:val="16"/>
                <w:szCs w:val="16"/>
              </w:rPr>
            </w:pPr>
          </w:p>
        </w:tc>
        <w:tc>
          <w:tcPr>
            <w:tcW w:w="221" w:type="pct"/>
          </w:tcPr>
          <w:p w14:paraId="34A37FAC" w14:textId="77777777" w:rsidR="00B423C7" w:rsidRPr="00B423C7" w:rsidRDefault="00B423C7" w:rsidP="00B423C7">
            <w:pPr>
              <w:jc w:val="right"/>
              <w:cnfStyle w:val="000000000000" w:firstRow="0" w:lastRow="0" w:firstColumn="0" w:lastColumn="0" w:oddVBand="0" w:evenVBand="0" w:oddHBand="0" w:evenHBand="0" w:firstRowFirstColumn="0" w:firstRowLastColumn="0" w:lastRowFirstColumn="0" w:lastRowLastColumn="0"/>
              <w:rPr>
                <w:sz w:val="16"/>
                <w:szCs w:val="16"/>
              </w:rPr>
            </w:pPr>
            <w:r w:rsidRPr="00B423C7">
              <w:rPr>
                <w:rFonts w:eastAsia="Book Antiqua" w:cs="Book Antiqua"/>
                <w:sz w:val="16"/>
                <w:szCs w:val="16"/>
              </w:rPr>
              <w:t>Ref.</w:t>
            </w:r>
          </w:p>
        </w:tc>
        <w:tc>
          <w:tcPr>
            <w:tcW w:w="219" w:type="pct"/>
          </w:tcPr>
          <w:p w14:paraId="7F65C186" w14:textId="77777777" w:rsidR="00B423C7" w:rsidRPr="00B423C7" w:rsidRDefault="00B423C7" w:rsidP="00B423C7">
            <w:pPr>
              <w:cnfStyle w:val="000000000000" w:firstRow="0" w:lastRow="0" w:firstColumn="0" w:lastColumn="0" w:oddVBand="0" w:evenVBand="0" w:oddHBand="0" w:evenHBand="0" w:firstRowFirstColumn="0" w:firstRowLastColumn="0" w:lastRowFirstColumn="0" w:lastRowLastColumn="0"/>
              <w:rPr>
                <w:sz w:val="16"/>
                <w:szCs w:val="16"/>
              </w:rPr>
            </w:pPr>
          </w:p>
        </w:tc>
        <w:tc>
          <w:tcPr>
            <w:tcW w:w="229" w:type="pct"/>
          </w:tcPr>
          <w:p w14:paraId="7DBE1BED" w14:textId="77777777" w:rsidR="00B423C7" w:rsidRPr="00B423C7" w:rsidRDefault="00B423C7" w:rsidP="00B423C7">
            <w:pPr>
              <w:jc w:val="right"/>
              <w:cnfStyle w:val="000000000000" w:firstRow="0" w:lastRow="0" w:firstColumn="0" w:lastColumn="0" w:oddVBand="0" w:evenVBand="0" w:oddHBand="0" w:evenHBand="0" w:firstRowFirstColumn="0" w:firstRowLastColumn="0" w:lastRowFirstColumn="0" w:lastRowLastColumn="0"/>
              <w:rPr>
                <w:rFonts w:eastAsia="Book Antiqua" w:cs="Book Antiqua"/>
                <w:sz w:val="16"/>
                <w:szCs w:val="16"/>
              </w:rPr>
            </w:pPr>
          </w:p>
        </w:tc>
        <w:tc>
          <w:tcPr>
            <w:tcW w:w="230" w:type="pct"/>
          </w:tcPr>
          <w:p w14:paraId="014242D2" w14:textId="77777777" w:rsidR="00B423C7" w:rsidRPr="00B423C7" w:rsidRDefault="00B423C7" w:rsidP="00B423C7">
            <w:pPr>
              <w:jc w:val="right"/>
              <w:cnfStyle w:val="000000000000" w:firstRow="0" w:lastRow="0" w:firstColumn="0" w:lastColumn="0" w:oddVBand="0" w:evenVBand="0" w:oddHBand="0" w:evenHBand="0" w:firstRowFirstColumn="0" w:firstRowLastColumn="0" w:lastRowFirstColumn="0" w:lastRowLastColumn="0"/>
              <w:rPr>
                <w:sz w:val="16"/>
                <w:szCs w:val="16"/>
              </w:rPr>
            </w:pPr>
          </w:p>
        </w:tc>
        <w:tc>
          <w:tcPr>
            <w:tcW w:w="224" w:type="pct"/>
          </w:tcPr>
          <w:p w14:paraId="660A1F2B" w14:textId="77777777" w:rsidR="00B423C7" w:rsidRPr="00B423C7" w:rsidRDefault="00B423C7" w:rsidP="00B423C7">
            <w:pPr>
              <w:jc w:val="right"/>
              <w:cnfStyle w:val="000000000000" w:firstRow="0" w:lastRow="0" w:firstColumn="0" w:lastColumn="0" w:oddVBand="0" w:evenVBand="0" w:oddHBand="0" w:evenHBand="0" w:firstRowFirstColumn="0" w:firstRowLastColumn="0" w:lastRowFirstColumn="0" w:lastRowLastColumn="0"/>
              <w:rPr>
                <w:rFonts w:eastAsia="Book Antiqua" w:cs="Book Antiqua"/>
                <w:sz w:val="16"/>
                <w:szCs w:val="16"/>
              </w:rPr>
            </w:pPr>
          </w:p>
        </w:tc>
        <w:tc>
          <w:tcPr>
            <w:tcW w:w="221" w:type="pct"/>
          </w:tcPr>
          <w:p w14:paraId="2D5AAD42" w14:textId="77777777" w:rsidR="00B423C7" w:rsidRPr="00B423C7" w:rsidRDefault="00B423C7" w:rsidP="00B423C7">
            <w:pPr>
              <w:jc w:val="right"/>
              <w:cnfStyle w:val="000000000000" w:firstRow="0" w:lastRow="0" w:firstColumn="0" w:lastColumn="0" w:oddVBand="0" w:evenVBand="0" w:oddHBand="0" w:evenHBand="0" w:firstRowFirstColumn="0" w:firstRowLastColumn="0" w:lastRowFirstColumn="0" w:lastRowLastColumn="0"/>
              <w:rPr>
                <w:sz w:val="16"/>
                <w:szCs w:val="16"/>
              </w:rPr>
            </w:pPr>
            <w:r w:rsidRPr="00B423C7">
              <w:rPr>
                <w:rFonts w:eastAsia="Book Antiqua" w:cs="Book Antiqua"/>
                <w:sz w:val="16"/>
                <w:szCs w:val="16"/>
              </w:rPr>
              <w:t>Ref.</w:t>
            </w:r>
          </w:p>
        </w:tc>
        <w:tc>
          <w:tcPr>
            <w:tcW w:w="216" w:type="pct"/>
          </w:tcPr>
          <w:p w14:paraId="0AB58CDB" w14:textId="77777777" w:rsidR="00B423C7" w:rsidRPr="00B423C7" w:rsidRDefault="00B423C7" w:rsidP="00B423C7">
            <w:pPr>
              <w:cnfStyle w:val="000000000000" w:firstRow="0" w:lastRow="0" w:firstColumn="0" w:lastColumn="0" w:oddVBand="0" w:evenVBand="0" w:oddHBand="0" w:evenHBand="0" w:firstRowFirstColumn="0" w:firstRowLastColumn="0" w:lastRowFirstColumn="0" w:lastRowLastColumn="0"/>
              <w:rPr>
                <w:sz w:val="16"/>
                <w:szCs w:val="16"/>
              </w:rPr>
            </w:pPr>
          </w:p>
        </w:tc>
        <w:tc>
          <w:tcPr>
            <w:tcW w:w="182" w:type="pct"/>
          </w:tcPr>
          <w:p w14:paraId="71E952CC" w14:textId="77777777" w:rsidR="00B423C7" w:rsidRPr="00B423C7" w:rsidRDefault="00B423C7" w:rsidP="00B423C7">
            <w:pPr>
              <w:cnfStyle w:val="000000000000" w:firstRow="0" w:lastRow="0" w:firstColumn="0" w:lastColumn="0" w:oddVBand="0" w:evenVBand="0" w:oddHBand="0" w:evenHBand="0" w:firstRowFirstColumn="0" w:firstRowLastColumn="0" w:lastRowFirstColumn="0" w:lastRowLastColumn="0"/>
              <w:rPr>
                <w:sz w:val="16"/>
                <w:szCs w:val="16"/>
              </w:rPr>
            </w:pPr>
          </w:p>
        </w:tc>
        <w:tc>
          <w:tcPr>
            <w:tcW w:w="216" w:type="pct"/>
          </w:tcPr>
          <w:p w14:paraId="1F1A4084" w14:textId="77777777" w:rsidR="00B423C7" w:rsidRPr="00B423C7" w:rsidRDefault="00B423C7" w:rsidP="00B423C7">
            <w:pPr>
              <w:jc w:val="right"/>
              <w:cnfStyle w:val="000000000000" w:firstRow="0" w:lastRow="0" w:firstColumn="0" w:lastColumn="0" w:oddVBand="0" w:evenVBand="0" w:oddHBand="0" w:evenHBand="0" w:firstRowFirstColumn="0" w:firstRowLastColumn="0" w:lastRowFirstColumn="0" w:lastRowLastColumn="0"/>
              <w:rPr>
                <w:rFonts w:eastAsia="Book Antiqua" w:cs="Book Antiqua"/>
                <w:sz w:val="16"/>
                <w:szCs w:val="16"/>
              </w:rPr>
            </w:pPr>
          </w:p>
        </w:tc>
        <w:tc>
          <w:tcPr>
            <w:tcW w:w="226" w:type="pct"/>
          </w:tcPr>
          <w:p w14:paraId="4D29CAB7" w14:textId="77777777" w:rsidR="00B423C7" w:rsidRPr="00B423C7" w:rsidRDefault="00B423C7" w:rsidP="00B423C7">
            <w:pPr>
              <w:jc w:val="right"/>
              <w:cnfStyle w:val="000000000000" w:firstRow="0" w:lastRow="0" w:firstColumn="0" w:lastColumn="0" w:oddVBand="0" w:evenVBand="0" w:oddHBand="0" w:evenHBand="0" w:firstRowFirstColumn="0" w:firstRowLastColumn="0" w:lastRowFirstColumn="0" w:lastRowLastColumn="0"/>
              <w:rPr>
                <w:rFonts w:eastAsia="Book Antiqua" w:cs="Book Antiqua"/>
                <w:sz w:val="16"/>
                <w:szCs w:val="16"/>
              </w:rPr>
            </w:pPr>
          </w:p>
        </w:tc>
        <w:tc>
          <w:tcPr>
            <w:tcW w:w="221" w:type="pct"/>
          </w:tcPr>
          <w:p w14:paraId="5752A240" w14:textId="77777777" w:rsidR="00B423C7" w:rsidRPr="00B423C7" w:rsidRDefault="00B423C7" w:rsidP="00B423C7">
            <w:pPr>
              <w:jc w:val="right"/>
              <w:cnfStyle w:val="000000000000" w:firstRow="0" w:lastRow="0" w:firstColumn="0" w:lastColumn="0" w:oddVBand="0" w:evenVBand="0" w:oddHBand="0" w:evenHBand="0" w:firstRowFirstColumn="0" w:firstRowLastColumn="0" w:lastRowFirstColumn="0" w:lastRowLastColumn="0"/>
              <w:rPr>
                <w:sz w:val="16"/>
                <w:szCs w:val="16"/>
              </w:rPr>
            </w:pPr>
            <w:r w:rsidRPr="00B423C7">
              <w:rPr>
                <w:rFonts w:eastAsia="Book Antiqua" w:cs="Book Antiqua"/>
                <w:sz w:val="16"/>
                <w:szCs w:val="16"/>
              </w:rPr>
              <w:t>Ref.</w:t>
            </w:r>
          </w:p>
        </w:tc>
        <w:tc>
          <w:tcPr>
            <w:tcW w:w="216" w:type="pct"/>
          </w:tcPr>
          <w:p w14:paraId="18274DF0" w14:textId="77777777" w:rsidR="00B423C7" w:rsidRPr="00B423C7" w:rsidRDefault="00B423C7" w:rsidP="00B423C7">
            <w:pPr>
              <w:cnfStyle w:val="000000000000" w:firstRow="0" w:lastRow="0" w:firstColumn="0" w:lastColumn="0" w:oddVBand="0" w:evenVBand="0" w:oddHBand="0" w:evenHBand="0" w:firstRowFirstColumn="0" w:firstRowLastColumn="0" w:lastRowFirstColumn="0" w:lastRowLastColumn="0"/>
              <w:rPr>
                <w:sz w:val="16"/>
                <w:szCs w:val="16"/>
              </w:rPr>
            </w:pPr>
          </w:p>
        </w:tc>
        <w:tc>
          <w:tcPr>
            <w:tcW w:w="185" w:type="pct"/>
          </w:tcPr>
          <w:p w14:paraId="36E5BE1D" w14:textId="77777777" w:rsidR="00B423C7" w:rsidRPr="00B423C7" w:rsidRDefault="00B423C7" w:rsidP="00B423C7">
            <w:pPr>
              <w:cnfStyle w:val="000000000000" w:firstRow="0" w:lastRow="0" w:firstColumn="0" w:lastColumn="0" w:oddVBand="0" w:evenVBand="0" w:oddHBand="0" w:evenHBand="0" w:firstRowFirstColumn="0" w:firstRowLastColumn="0" w:lastRowFirstColumn="0" w:lastRowLastColumn="0"/>
              <w:rPr>
                <w:sz w:val="16"/>
                <w:szCs w:val="16"/>
              </w:rPr>
            </w:pPr>
          </w:p>
        </w:tc>
        <w:tc>
          <w:tcPr>
            <w:tcW w:w="367" w:type="pct"/>
          </w:tcPr>
          <w:p w14:paraId="26BB34C8" w14:textId="77777777" w:rsidR="00B423C7" w:rsidRPr="00B423C7" w:rsidRDefault="00B423C7" w:rsidP="00B423C7">
            <w:pPr>
              <w:cnfStyle w:val="000000000000" w:firstRow="0" w:lastRow="0" w:firstColumn="0" w:lastColumn="0" w:oddVBand="0" w:evenVBand="0" w:oddHBand="0" w:evenHBand="0" w:firstRowFirstColumn="0" w:firstRowLastColumn="0" w:lastRowFirstColumn="0" w:lastRowLastColumn="0"/>
              <w:rPr>
                <w:sz w:val="16"/>
                <w:szCs w:val="16"/>
              </w:rPr>
            </w:pPr>
          </w:p>
        </w:tc>
        <w:tc>
          <w:tcPr>
            <w:tcW w:w="333" w:type="pct"/>
          </w:tcPr>
          <w:p w14:paraId="76E492C0" w14:textId="77777777" w:rsidR="00B423C7" w:rsidRPr="00B423C7" w:rsidRDefault="00B423C7" w:rsidP="00B423C7">
            <w:pPr>
              <w:cnfStyle w:val="000000000000" w:firstRow="0" w:lastRow="0" w:firstColumn="0" w:lastColumn="0" w:oddVBand="0" w:evenVBand="0" w:oddHBand="0" w:evenHBand="0" w:firstRowFirstColumn="0" w:firstRowLastColumn="0" w:lastRowFirstColumn="0" w:lastRowLastColumn="0"/>
              <w:rPr>
                <w:sz w:val="16"/>
                <w:szCs w:val="16"/>
              </w:rPr>
            </w:pPr>
          </w:p>
        </w:tc>
      </w:tr>
      <w:tr w:rsidR="00B423C7" w:rsidRPr="00B423C7" w14:paraId="52DD7AAF" w14:textId="77777777" w:rsidTr="007343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2" w:type="pct"/>
          </w:tcPr>
          <w:p w14:paraId="34B14BD1" w14:textId="77777777" w:rsidR="00B423C7" w:rsidRPr="00B423C7" w:rsidRDefault="00B423C7" w:rsidP="00B423C7">
            <w:pPr>
              <w:rPr>
                <w:i/>
                <w:iCs/>
                <w:sz w:val="16"/>
                <w:szCs w:val="16"/>
              </w:rPr>
            </w:pPr>
            <w:r w:rsidRPr="00B423C7">
              <w:rPr>
                <w:rFonts w:eastAsia="Book Antiqua" w:cs="Book Antiqua"/>
                <w:i/>
                <w:iCs/>
                <w:sz w:val="16"/>
                <w:szCs w:val="16"/>
              </w:rPr>
              <w:t xml:space="preserve">  Five or More GCSEs </w:t>
            </w:r>
          </w:p>
        </w:tc>
        <w:tc>
          <w:tcPr>
            <w:tcW w:w="221" w:type="pct"/>
          </w:tcPr>
          <w:p w14:paraId="10B6733C" w14:textId="77777777" w:rsidR="00B423C7" w:rsidRPr="00B423C7" w:rsidRDefault="00B423C7" w:rsidP="00B423C7">
            <w:pPr>
              <w:jc w:val="right"/>
              <w:cnfStyle w:val="000000100000" w:firstRow="0" w:lastRow="0" w:firstColumn="0" w:lastColumn="0" w:oddVBand="0" w:evenVBand="0" w:oddHBand="1" w:evenHBand="0" w:firstRowFirstColumn="0" w:firstRowLastColumn="0" w:lastRowFirstColumn="0" w:lastRowLastColumn="0"/>
              <w:rPr>
                <w:sz w:val="16"/>
                <w:szCs w:val="16"/>
              </w:rPr>
            </w:pPr>
            <w:r w:rsidRPr="00B423C7">
              <w:rPr>
                <w:rFonts w:eastAsia="Book Antiqua" w:cs="Book Antiqua"/>
                <w:sz w:val="16"/>
                <w:szCs w:val="16"/>
              </w:rPr>
              <w:t>1.96</w:t>
            </w:r>
          </w:p>
        </w:tc>
        <w:tc>
          <w:tcPr>
            <w:tcW w:w="216" w:type="pct"/>
          </w:tcPr>
          <w:p w14:paraId="426F8443" w14:textId="77777777" w:rsidR="00B423C7" w:rsidRPr="00B423C7" w:rsidRDefault="00B423C7" w:rsidP="00B423C7">
            <w:pPr>
              <w:cnfStyle w:val="000000100000" w:firstRow="0" w:lastRow="0" w:firstColumn="0" w:lastColumn="0" w:oddVBand="0" w:evenVBand="0" w:oddHBand="1" w:evenHBand="0" w:firstRowFirstColumn="0" w:firstRowLastColumn="0" w:lastRowFirstColumn="0" w:lastRowLastColumn="0"/>
              <w:rPr>
                <w:rFonts w:eastAsia="Book Antiqua" w:cs="Book Antiqua"/>
                <w:sz w:val="16"/>
                <w:szCs w:val="16"/>
              </w:rPr>
            </w:pPr>
            <w:r w:rsidRPr="00B423C7">
              <w:rPr>
                <w:rFonts w:eastAsia="Book Antiqua" w:cs="Book Antiqua"/>
                <w:sz w:val="16"/>
                <w:szCs w:val="16"/>
              </w:rPr>
              <w:t>(0.23)</w:t>
            </w:r>
          </w:p>
        </w:tc>
        <w:tc>
          <w:tcPr>
            <w:tcW w:w="207" w:type="pct"/>
          </w:tcPr>
          <w:p w14:paraId="4B31D269" w14:textId="77777777" w:rsidR="00B423C7" w:rsidRPr="00B423C7" w:rsidRDefault="00B423C7" w:rsidP="00B423C7">
            <w:pPr>
              <w:cnfStyle w:val="000000100000" w:firstRow="0" w:lastRow="0" w:firstColumn="0" w:lastColumn="0" w:oddVBand="0" w:evenVBand="0" w:oddHBand="1" w:evenHBand="0" w:firstRowFirstColumn="0" w:firstRowLastColumn="0" w:lastRowFirstColumn="0" w:lastRowLastColumn="0"/>
              <w:rPr>
                <w:sz w:val="16"/>
                <w:szCs w:val="16"/>
              </w:rPr>
            </w:pPr>
            <w:r w:rsidRPr="00B423C7">
              <w:rPr>
                <w:rFonts w:eastAsia="Book Antiqua" w:cs="Book Antiqua"/>
                <w:sz w:val="16"/>
                <w:szCs w:val="16"/>
              </w:rPr>
              <w:t>***</w:t>
            </w:r>
          </w:p>
        </w:tc>
        <w:tc>
          <w:tcPr>
            <w:tcW w:w="216" w:type="pct"/>
          </w:tcPr>
          <w:p w14:paraId="5161D857" w14:textId="77777777" w:rsidR="00B423C7" w:rsidRPr="00B423C7" w:rsidRDefault="00B423C7" w:rsidP="00B423C7">
            <w:pPr>
              <w:jc w:val="right"/>
              <w:cnfStyle w:val="000000100000" w:firstRow="0" w:lastRow="0" w:firstColumn="0" w:lastColumn="0" w:oddVBand="0" w:evenVBand="0" w:oddHBand="1" w:evenHBand="0" w:firstRowFirstColumn="0" w:firstRowLastColumn="0" w:lastRowFirstColumn="0" w:lastRowLastColumn="0"/>
              <w:rPr>
                <w:sz w:val="16"/>
                <w:szCs w:val="16"/>
              </w:rPr>
            </w:pPr>
            <w:r w:rsidRPr="00B423C7">
              <w:rPr>
                <w:rFonts w:eastAsia="Book Antiqua" w:cs="Book Antiqua"/>
                <w:sz w:val="16"/>
                <w:szCs w:val="16"/>
              </w:rPr>
              <w:t>0.18</w:t>
            </w:r>
          </w:p>
        </w:tc>
        <w:tc>
          <w:tcPr>
            <w:tcW w:w="222" w:type="pct"/>
          </w:tcPr>
          <w:p w14:paraId="31B56569" w14:textId="77777777" w:rsidR="00B423C7" w:rsidRPr="00B423C7" w:rsidRDefault="00B423C7" w:rsidP="00B423C7">
            <w:pPr>
              <w:jc w:val="right"/>
              <w:cnfStyle w:val="000000100000" w:firstRow="0" w:lastRow="0" w:firstColumn="0" w:lastColumn="0" w:oddVBand="0" w:evenVBand="0" w:oddHBand="1" w:evenHBand="0" w:firstRowFirstColumn="0" w:firstRowLastColumn="0" w:lastRowFirstColumn="0" w:lastRowLastColumn="0"/>
              <w:rPr>
                <w:rFonts w:eastAsia="Book Antiqua" w:cs="Book Antiqua"/>
                <w:sz w:val="16"/>
                <w:szCs w:val="16"/>
              </w:rPr>
            </w:pPr>
            <w:r w:rsidRPr="00B423C7">
              <w:rPr>
                <w:rFonts w:eastAsia="Book Antiqua" w:cs="Book Antiqua"/>
                <w:sz w:val="16"/>
                <w:szCs w:val="16"/>
              </w:rPr>
              <w:t>(0.01)</w:t>
            </w:r>
          </w:p>
        </w:tc>
        <w:tc>
          <w:tcPr>
            <w:tcW w:w="221" w:type="pct"/>
          </w:tcPr>
          <w:p w14:paraId="170044E3" w14:textId="77777777" w:rsidR="00B423C7" w:rsidRPr="00B423C7" w:rsidRDefault="00B423C7" w:rsidP="00B423C7">
            <w:pPr>
              <w:jc w:val="right"/>
              <w:cnfStyle w:val="000000100000" w:firstRow="0" w:lastRow="0" w:firstColumn="0" w:lastColumn="0" w:oddVBand="0" w:evenVBand="0" w:oddHBand="1" w:evenHBand="0" w:firstRowFirstColumn="0" w:firstRowLastColumn="0" w:lastRowFirstColumn="0" w:lastRowLastColumn="0"/>
              <w:rPr>
                <w:sz w:val="16"/>
                <w:szCs w:val="16"/>
              </w:rPr>
            </w:pPr>
            <w:r w:rsidRPr="00B423C7">
              <w:rPr>
                <w:rFonts w:eastAsia="Book Antiqua" w:cs="Book Antiqua"/>
                <w:sz w:val="16"/>
                <w:szCs w:val="16"/>
              </w:rPr>
              <w:t>1.71</w:t>
            </w:r>
          </w:p>
        </w:tc>
        <w:tc>
          <w:tcPr>
            <w:tcW w:w="219" w:type="pct"/>
          </w:tcPr>
          <w:p w14:paraId="005F86D8" w14:textId="77777777" w:rsidR="00B423C7" w:rsidRPr="00B423C7" w:rsidRDefault="00B423C7" w:rsidP="00B423C7">
            <w:pPr>
              <w:cnfStyle w:val="000000100000" w:firstRow="0" w:lastRow="0" w:firstColumn="0" w:lastColumn="0" w:oddVBand="0" w:evenVBand="0" w:oddHBand="1" w:evenHBand="0" w:firstRowFirstColumn="0" w:firstRowLastColumn="0" w:lastRowFirstColumn="0" w:lastRowLastColumn="0"/>
              <w:rPr>
                <w:sz w:val="16"/>
                <w:szCs w:val="16"/>
              </w:rPr>
            </w:pPr>
            <w:r w:rsidRPr="00B423C7">
              <w:rPr>
                <w:rFonts w:eastAsia="Book Antiqua" w:cs="Book Antiqua"/>
                <w:sz w:val="16"/>
                <w:szCs w:val="16"/>
              </w:rPr>
              <w:t>(0.26)</w:t>
            </w:r>
          </w:p>
        </w:tc>
        <w:tc>
          <w:tcPr>
            <w:tcW w:w="229" w:type="pct"/>
          </w:tcPr>
          <w:p w14:paraId="6BC4BFCB" w14:textId="77777777" w:rsidR="00B423C7" w:rsidRPr="00B423C7" w:rsidRDefault="00B423C7" w:rsidP="00B423C7">
            <w:pPr>
              <w:jc w:val="right"/>
              <w:cnfStyle w:val="000000100000" w:firstRow="0" w:lastRow="0" w:firstColumn="0" w:lastColumn="0" w:oddVBand="0" w:evenVBand="0" w:oddHBand="1" w:evenHBand="0" w:firstRowFirstColumn="0" w:firstRowLastColumn="0" w:lastRowFirstColumn="0" w:lastRowLastColumn="0"/>
              <w:rPr>
                <w:rFonts w:eastAsia="Book Antiqua" w:cs="Book Antiqua"/>
                <w:sz w:val="16"/>
                <w:szCs w:val="16"/>
              </w:rPr>
            </w:pPr>
            <w:r w:rsidRPr="00B423C7">
              <w:rPr>
                <w:rFonts w:eastAsia="Book Antiqua" w:cs="Book Antiqua"/>
                <w:sz w:val="16"/>
                <w:szCs w:val="16"/>
              </w:rPr>
              <w:t>***</w:t>
            </w:r>
          </w:p>
        </w:tc>
        <w:tc>
          <w:tcPr>
            <w:tcW w:w="230" w:type="pct"/>
          </w:tcPr>
          <w:p w14:paraId="75FEB8D8" w14:textId="77777777" w:rsidR="00B423C7" w:rsidRPr="00B423C7" w:rsidRDefault="00B423C7" w:rsidP="00B423C7">
            <w:pPr>
              <w:jc w:val="right"/>
              <w:cnfStyle w:val="000000100000" w:firstRow="0" w:lastRow="0" w:firstColumn="0" w:lastColumn="0" w:oddVBand="0" w:evenVBand="0" w:oddHBand="1" w:evenHBand="0" w:firstRowFirstColumn="0" w:firstRowLastColumn="0" w:lastRowFirstColumn="0" w:lastRowLastColumn="0"/>
              <w:rPr>
                <w:sz w:val="16"/>
                <w:szCs w:val="16"/>
              </w:rPr>
            </w:pPr>
            <w:r w:rsidRPr="00B423C7">
              <w:rPr>
                <w:rFonts w:eastAsia="Book Antiqua" w:cs="Book Antiqua"/>
                <w:sz w:val="16"/>
                <w:szCs w:val="16"/>
              </w:rPr>
              <w:t>0.16</w:t>
            </w:r>
          </w:p>
        </w:tc>
        <w:tc>
          <w:tcPr>
            <w:tcW w:w="224" w:type="pct"/>
          </w:tcPr>
          <w:p w14:paraId="4806267D" w14:textId="77777777" w:rsidR="00B423C7" w:rsidRPr="00B423C7" w:rsidRDefault="00B423C7" w:rsidP="00B423C7">
            <w:pPr>
              <w:jc w:val="right"/>
              <w:cnfStyle w:val="000000100000" w:firstRow="0" w:lastRow="0" w:firstColumn="0" w:lastColumn="0" w:oddVBand="0" w:evenVBand="0" w:oddHBand="1" w:evenHBand="0" w:firstRowFirstColumn="0" w:firstRowLastColumn="0" w:lastRowFirstColumn="0" w:lastRowLastColumn="0"/>
              <w:rPr>
                <w:rFonts w:eastAsia="Book Antiqua" w:cs="Book Antiqua"/>
                <w:sz w:val="16"/>
                <w:szCs w:val="16"/>
              </w:rPr>
            </w:pPr>
            <w:r w:rsidRPr="00B423C7">
              <w:rPr>
                <w:rFonts w:eastAsia="Book Antiqua" w:cs="Book Antiqua"/>
                <w:sz w:val="16"/>
                <w:szCs w:val="16"/>
              </w:rPr>
              <w:t>(0.02)</w:t>
            </w:r>
          </w:p>
        </w:tc>
        <w:tc>
          <w:tcPr>
            <w:tcW w:w="221" w:type="pct"/>
          </w:tcPr>
          <w:p w14:paraId="2EFF522B" w14:textId="77777777" w:rsidR="00B423C7" w:rsidRPr="00B423C7" w:rsidRDefault="00B423C7" w:rsidP="00B423C7">
            <w:pPr>
              <w:jc w:val="right"/>
              <w:cnfStyle w:val="000000100000" w:firstRow="0" w:lastRow="0" w:firstColumn="0" w:lastColumn="0" w:oddVBand="0" w:evenVBand="0" w:oddHBand="1" w:evenHBand="0" w:firstRowFirstColumn="0" w:firstRowLastColumn="0" w:lastRowFirstColumn="0" w:lastRowLastColumn="0"/>
              <w:rPr>
                <w:sz w:val="16"/>
                <w:szCs w:val="16"/>
              </w:rPr>
            </w:pPr>
            <w:r w:rsidRPr="00B423C7">
              <w:rPr>
                <w:rFonts w:eastAsia="Book Antiqua" w:cs="Book Antiqua"/>
                <w:sz w:val="16"/>
                <w:szCs w:val="16"/>
              </w:rPr>
              <w:t>1.86</w:t>
            </w:r>
          </w:p>
        </w:tc>
        <w:tc>
          <w:tcPr>
            <w:tcW w:w="216" w:type="pct"/>
          </w:tcPr>
          <w:p w14:paraId="13FFFD69" w14:textId="77777777" w:rsidR="00B423C7" w:rsidRPr="00B423C7" w:rsidRDefault="00B423C7" w:rsidP="00B423C7">
            <w:pPr>
              <w:cnfStyle w:val="000000100000" w:firstRow="0" w:lastRow="0" w:firstColumn="0" w:lastColumn="0" w:oddVBand="0" w:evenVBand="0" w:oddHBand="1" w:evenHBand="0" w:firstRowFirstColumn="0" w:firstRowLastColumn="0" w:lastRowFirstColumn="0" w:lastRowLastColumn="0"/>
              <w:rPr>
                <w:rFonts w:eastAsia="Book Antiqua" w:cs="Book Antiqua"/>
                <w:sz w:val="16"/>
                <w:szCs w:val="16"/>
              </w:rPr>
            </w:pPr>
            <w:r w:rsidRPr="00B423C7">
              <w:rPr>
                <w:rFonts w:eastAsia="Book Antiqua" w:cs="Book Antiqua"/>
                <w:sz w:val="16"/>
                <w:szCs w:val="16"/>
              </w:rPr>
              <w:t>(0.21)</w:t>
            </w:r>
          </w:p>
        </w:tc>
        <w:tc>
          <w:tcPr>
            <w:tcW w:w="182" w:type="pct"/>
          </w:tcPr>
          <w:p w14:paraId="5EA96B0D" w14:textId="77777777" w:rsidR="00B423C7" w:rsidRPr="00B423C7" w:rsidRDefault="00B423C7" w:rsidP="00B423C7">
            <w:pPr>
              <w:cnfStyle w:val="000000100000" w:firstRow="0" w:lastRow="0" w:firstColumn="0" w:lastColumn="0" w:oddVBand="0" w:evenVBand="0" w:oddHBand="1" w:evenHBand="0" w:firstRowFirstColumn="0" w:firstRowLastColumn="0" w:lastRowFirstColumn="0" w:lastRowLastColumn="0"/>
              <w:rPr>
                <w:sz w:val="16"/>
                <w:szCs w:val="16"/>
              </w:rPr>
            </w:pPr>
            <w:r w:rsidRPr="00B423C7">
              <w:rPr>
                <w:rFonts w:eastAsia="Book Antiqua" w:cs="Book Antiqua"/>
                <w:sz w:val="16"/>
                <w:szCs w:val="16"/>
              </w:rPr>
              <w:t>***</w:t>
            </w:r>
          </w:p>
        </w:tc>
        <w:tc>
          <w:tcPr>
            <w:tcW w:w="216" w:type="pct"/>
          </w:tcPr>
          <w:p w14:paraId="247CBD9F" w14:textId="77777777" w:rsidR="00B423C7" w:rsidRPr="00B423C7" w:rsidRDefault="00B423C7" w:rsidP="00B423C7">
            <w:pPr>
              <w:jc w:val="right"/>
              <w:cnfStyle w:val="000000100000" w:firstRow="0" w:lastRow="0" w:firstColumn="0" w:lastColumn="0" w:oddVBand="0" w:evenVBand="0" w:oddHBand="1" w:evenHBand="0" w:firstRowFirstColumn="0" w:firstRowLastColumn="0" w:lastRowFirstColumn="0" w:lastRowLastColumn="0"/>
              <w:rPr>
                <w:rFonts w:eastAsia="Book Antiqua" w:cs="Book Antiqua"/>
                <w:sz w:val="16"/>
                <w:szCs w:val="16"/>
              </w:rPr>
            </w:pPr>
            <w:r w:rsidRPr="00B423C7">
              <w:rPr>
                <w:rFonts w:eastAsia="Book Antiqua" w:cs="Book Antiqua"/>
                <w:sz w:val="16"/>
                <w:szCs w:val="16"/>
              </w:rPr>
              <w:t>0.19</w:t>
            </w:r>
          </w:p>
        </w:tc>
        <w:tc>
          <w:tcPr>
            <w:tcW w:w="226" w:type="pct"/>
          </w:tcPr>
          <w:p w14:paraId="608345D1" w14:textId="77777777" w:rsidR="00B423C7" w:rsidRPr="00B423C7" w:rsidRDefault="00B423C7" w:rsidP="00B423C7">
            <w:pPr>
              <w:jc w:val="right"/>
              <w:cnfStyle w:val="000000100000" w:firstRow="0" w:lastRow="0" w:firstColumn="0" w:lastColumn="0" w:oddVBand="0" w:evenVBand="0" w:oddHBand="1" w:evenHBand="0" w:firstRowFirstColumn="0" w:firstRowLastColumn="0" w:lastRowFirstColumn="0" w:lastRowLastColumn="0"/>
              <w:rPr>
                <w:rFonts w:eastAsia="Book Antiqua" w:cs="Book Antiqua"/>
                <w:sz w:val="16"/>
                <w:szCs w:val="16"/>
              </w:rPr>
            </w:pPr>
            <w:r w:rsidRPr="00B423C7">
              <w:rPr>
                <w:rFonts w:eastAsia="Book Antiqua" w:cs="Book Antiqua"/>
                <w:sz w:val="16"/>
                <w:szCs w:val="16"/>
              </w:rPr>
              <w:t>(0.02)</w:t>
            </w:r>
          </w:p>
        </w:tc>
        <w:tc>
          <w:tcPr>
            <w:tcW w:w="221" w:type="pct"/>
          </w:tcPr>
          <w:p w14:paraId="271A4097" w14:textId="77777777" w:rsidR="00B423C7" w:rsidRPr="00B423C7" w:rsidRDefault="00B423C7" w:rsidP="00B423C7">
            <w:pPr>
              <w:jc w:val="right"/>
              <w:cnfStyle w:val="000000100000" w:firstRow="0" w:lastRow="0" w:firstColumn="0" w:lastColumn="0" w:oddVBand="0" w:evenVBand="0" w:oddHBand="1" w:evenHBand="0" w:firstRowFirstColumn="0" w:firstRowLastColumn="0" w:lastRowFirstColumn="0" w:lastRowLastColumn="0"/>
              <w:rPr>
                <w:sz w:val="16"/>
                <w:szCs w:val="16"/>
              </w:rPr>
            </w:pPr>
            <w:r w:rsidRPr="00B423C7">
              <w:rPr>
                <w:rFonts w:eastAsia="Book Antiqua" w:cs="Book Antiqua"/>
                <w:sz w:val="16"/>
                <w:szCs w:val="16"/>
              </w:rPr>
              <w:t>1.70</w:t>
            </w:r>
          </w:p>
        </w:tc>
        <w:tc>
          <w:tcPr>
            <w:tcW w:w="216" w:type="pct"/>
          </w:tcPr>
          <w:p w14:paraId="352C9648" w14:textId="77777777" w:rsidR="00B423C7" w:rsidRPr="00B423C7" w:rsidRDefault="00B423C7" w:rsidP="00B423C7">
            <w:pPr>
              <w:cnfStyle w:val="000000100000" w:firstRow="0" w:lastRow="0" w:firstColumn="0" w:lastColumn="0" w:oddVBand="0" w:evenVBand="0" w:oddHBand="1" w:evenHBand="0" w:firstRowFirstColumn="0" w:firstRowLastColumn="0" w:lastRowFirstColumn="0" w:lastRowLastColumn="0"/>
              <w:rPr>
                <w:rFonts w:eastAsia="Book Antiqua" w:cs="Book Antiqua"/>
                <w:sz w:val="16"/>
                <w:szCs w:val="16"/>
              </w:rPr>
            </w:pPr>
            <w:r w:rsidRPr="00B423C7">
              <w:rPr>
                <w:rFonts w:eastAsia="Book Antiqua" w:cs="Book Antiqua"/>
                <w:sz w:val="16"/>
                <w:szCs w:val="16"/>
              </w:rPr>
              <w:t>(0.23)</w:t>
            </w:r>
          </w:p>
        </w:tc>
        <w:tc>
          <w:tcPr>
            <w:tcW w:w="185" w:type="pct"/>
          </w:tcPr>
          <w:p w14:paraId="0A8E0F31" w14:textId="77777777" w:rsidR="00B423C7" w:rsidRPr="00B423C7" w:rsidRDefault="00B423C7" w:rsidP="00B423C7">
            <w:pPr>
              <w:cnfStyle w:val="000000100000" w:firstRow="0" w:lastRow="0" w:firstColumn="0" w:lastColumn="0" w:oddVBand="0" w:evenVBand="0" w:oddHBand="1" w:evenHBand="0" w:firstRowFirstColumn="0" w:firstRowLastColumn="0" w:lastRowFirstColumn="0" w:lastRowLastColumn="0"/>
              <w:rPr>
                <w:sz w:val="16"/>
                <w:szCs w:val="16"/>
              </w:rPr>
            </w:pPr>
            <w:r w:rsidRPr="00B423C7">
              <w:rPr>
                <w:rFonts w:eastAsia="Book Antiqua" w:cs="Book Antiqua"/>
                <w:sz w:val="16"/>
                <w:szCs w:val="16"/>
              </w:rPr>
              <w:t>***</w:t>
            </w:r>
          </w:p>
        </w:tc>
        <w:tc>
          <w:tcPr>
            <w:tcW w:w="367" w:type="pct"/>
          </w:tcPr>
          <w:p w14:paraId="06E985C6" w14:textId="77777777" w:rsidR="00B423C7" w:rsidRPr="00B423C7" w:rsidRDefault="00B423C7" w:rsidP="00B423C7">
            <w:pPr>
              <w:cnfStyle w:val="000000100000" w:firstRow="0" w:lastRow="0" w:firstColumn="0" w:lastColumn="0" w:oddVBand="0" w:evenVBand="0" w:oddHBand="1" w:evenHBand="0" w:firstRowFirstColumn="0" w:firstRowLastColumn="0" w:lastRowFirstColumn="0" w:lastRowLastColumn="0"/>
              <w:rPr>
                <w:rFonts w:eastAsia="Book Antiqua" w:cs="Book Antiqua"/>
                <w:sz w:val="16"/>
                <w:szCs w:val="16"/>
              </w:rPr>
            </w:pPr>
            <w:r w:rsidRPr="00B423C7">
              <w:rPr>
                <w:rFonts w:eastAsia="Book Antiqua" w:cs="Book Antiqua"/>
                <w:sz w:val="16"/>
                <w:szCs w:val="16"/>
              </w:rPr>
              <w:t>0.17</w:t>
            </w:r>
          </w:p>
        </w:tc>
        <w:tc>
          <w:tcPr>
            <w:tcW w:w="333" w:type="pct"/>
          </w:tcPr>
          <w:p w14:paraId="47BDAE88" w14:textId="77777777" w:rsidR="00B423C7" w:rsidRPr="00B423C7" w:rsidRDefault="00B423C7" w:rsidP="00B423C7">
            <w:pPr>
              <w:cnfStyle w:val="000000100000" w:firstRow="0" w:lastRow="0" w:firstColumn="0" w:lastColumn="0" w:oddVBand="0" w:evenVBand="0" w:oddHBand="1" w:evenHBand="0" w:firstRowFirstColumn="0" w:firstRowLastColumn="0" w:lastRowFirstColumn="0" w:lastRowLastColumn="0"/>
              <w:rPr>
                <w:rFonts w:eastAsia="Book Antiqua" w:cs="Book Antiqua"/>
                <w:sz w:val="16"/>
                <w:szCs w:val="16"/>
              </w:rPr>
            </w:pPr>
            <w:r w:rsidRPr="00B423C7">
              <w:rPr>
                <w:sz w:val="16"/>
                <w:szCs w:val="16"/>
              </w:rPr>
              <w:t>(0.02)</w:t>
            </w:r>
          </w:p>
        </w:tc>
      </w:tr>
      <w:tr w:rsidR="00B423C7" w:rsidRPr="00B423C7" w14:paraId="542A7565" w14:textId="77777777" w:rsidTr="007343DC">
        <w:tc>
          <w:tcPr>
            <w:cnfStyle w:val="001000000000" w:firstRow="0" w:lastRow="0" w:firstColumn="1" w:lastColumn="0" w:oddVBand="0" w:evenVBand="0" w:oddHBand="0" w:evenHBand="0" w:firstRowFirstColumn="0" w:firstRowLastColumn="0" w:lastRowFirstColumn="0" w:lastRowLastColumn="0"/>
            <w:tcW w:w="412" w:type="pct"/>
          </w:tcPr>
          <w:p w14:paraId="15B87F44" w14:textId="77777777" w:rsidR="00B423C7" w:rsidRPr="00B423C7" w:rsidRDefault="00B423C7" w:rsidP="00B423C7">
            <w:pPr>
              <w:rPr>
                <w:sz w:val="16"/>
                <w:szCs w:val="16"/>
              </w:rPr>
            </w:pPr>
            <w:r w:rsidRPr="00B423C7">
              <w:rPr>
                <w:rFonts w:eastAsia="Book Antiqua" w:cs="Book Antiqua"/>
                <w:sz w:val="16"/>
                <w:szCs w:val="16"/>
              </w:rPr>
              <w:t>Educational Attainment Cohort 4 2000-09</w:t>
            </w:r>
          </w:p>
        </w:tc>
        <w:tc>
          <w:tcPr>
            <w:tcW w:w="221" w:type="pct"/>
          </w:tcPr>
          <w:p w14:paraId="61F7188F" w14:textId="77777777" w:rsidR="00B423C7" w:rsidRPr="00B423C7" w:rsidRDefault="00B423C7" w:rsidP="00B423C7">
            <w:pPr>
              <w:cnfStyle w:val="000000000000" w:firstRow="0" w:lastRow="0" w:firstColumn="0" w:lastColumn="0" w:oddVBand="0" w:evenVBand="0" w:oddHBand="0" w:evenHBand="0" w:firstRowFirstColumn="0" w:firstRowLastColumn="0" w:lastRowFirstColumn="0" w:lastRowLastColumn="0"/>
              <w:rPr>
                <w:sz w:val="16"/>
                <w:szCs w:val="16"/>
              </w:rPr>
            </w:pPr>
          </w:p>
        </w:tc>
        <w:tc>
          <w:tcPr>
            <w:tcW w:w="216" w:type="pct"/>
          </w:tcPr>
          <w:p w14:paraId="5F762361" w14:textId="77777777" w:rsidR="00B423C7" w:rsidRPr="00B423C7" w:rsidRDefault="00B423C7" w:rsidP="00B423C7">
            <w:pPr>
              <w:cnfStyle w:val="000000000000" w:firstRow="0" w:lastRow="0" w:firstColumn="0" w:lastColumn="0" w:oddVBand="0" w:evenVBand="0" w:oddHBand="0" w:evenHBand="0" w:firstRowFirstColumn="0" w:firstRowLastColumn="0" w:lastRowFirstColumn="0" w:lastRowLastColumn="0"/>
              <w:rPr>
                <w:sz w:val="16"/>
                <w:szCs w:val="16"/>
              </w:rPr>
            </w:pPr>
          </w:p>
        </w:tc>
        <w:tc>
          <w:tcPr>
            <w:tcW w:w="207" w:type="pct"/>
          </w:tcPr>
          <w:p w14:paraId="52381CA0" w14:textId="77777777" w:rsidR="00B423C7" w:rsidRPr="00B423C7" w:rsidRDefault="00B423C7" w:rsidP="00B423C7">
            <w:pPr>
              <w:cnfStyle w:val="000000000000" w:firstRow="0" w:lastRow="0" w:firstColumn="0" w:lastColumn="0" w:oddVBand="0" w:evenVBand="0" w:oddHBand="0" w:evenHBand="0" w:firstRowFirstColumn="0" w:firstRowLastColumn="0" w:lastRowFirstColumn="0" w:lastRowLastColumn="0"/>
              <w:rPr>
                <w:sz w:val="16"/>
                <w:szCs w:val="16"/>
              </w:rPr>
            </w:pPr>
          </w:p>
        </w:tc>
        <w:tc>
          <w:tcPr>
            <w:tcW w:w="216" w:type="pct"/>
          </w:tcPr>
          <w:p w14:paraId="4DAEFE8A" w14:textId="77777777" w:rsidR="00B423C7" w:rsidRPr="00B423C7" w:rsidRDefault="00B423C7" w:rsidP="00B423C7">
            <w:pPr>
              <w:cnfStyle w:val="000000000000" w:firstRow="0" w:lastRow="0" w:firstColumn="0" w:lastColumn="0" w:oddVBand="0" w:evenVBand="0" w:oddHBand="0" w:evenHBand="0" w:firstRowFirstColumn="0" w:firstRowLastColumn="0" w:lastRowFirstColumn="0" w:lastRowLastColumn="0"/>
              <w:rPr>
                <w:sz w:val="16"/>
                <w:szCs w:val="16"/>
              </w:rPr>
            </w:pPr>
          </w:p>
        </w:tc>
        <w:tc>
          <w:tcPr>
            <w:tcW w:w="222" w:type="pct"/>
          </w:tcPr>
          <w:p w14:paraId="4D67DADC" w14:textId="77777777" w:rsidR="00B423C7" w:rsidRPr="00B423C7" w:rsidRDefault="00B423C7" w:rsidP="00B423C7">
            <w:pPr>
              <w:cnfStyle w:val="000000000000" w:firstRow="0" w:lastRow="0" w:firstColumn="0" w:lastColumn="0" w:oddVBand="0" w:evenVBand="0" w:oddHBand="0" w:evenHBand="0" w:firstRowFirstColumn="0" w:firstRowLastColumn="0" w:lastRowFirstColumn="0" w:lastRowLastColumn="0"/>
              <w:rPr>
                <w:sz w:val="16"/>
                <w:szCs w:val="16"/>
              </w:rPr>
            </w:pPr>
          </w:p>
        </w:tc>
        <w:tc>
          <w:tcPr>
            <w:tcW w:w="221" w:type="pct"/>
          </w:tcPr>
          <w:p w14:paraId="244404E3" w14:textId="77777777" w:rsidR="00B423C7" w:rsidRPr="00B423C7" w:rsidRDefault="00B423C7" w:rsidP="00B423C7">
            <w:pPr>
              <w:cnfStyle w:val="000000000000" w:firstRow="0" w:lastRow="0" w:firstColumn="0" w:lastColumn="0" w:oddVBand="0" w:evenVBand="0" w:oddHBand="0" w:evenHBand="0" w:firstRowFirstColumn="0" w:firstRowLastColumn="0" w:lastRowFirstColumn="0" w:lastRowLastColumn="0"/>
              <w:rPr>
                <w:sz w:val="16"/>
                <w:szCs w:val="16"/>
              </w:rPr>
            </w:pPr>
          </w:p>
        </w:tc>
        <w:tc>
          <w:tcPr>
            <w:tcW w:w="219" w:type="pct"/>
          </w:tcPr>
          <w:p w14:paraId="607C3F92" w14:textId="77777777" w:rsidR="00B423C7" w:rsidRPr="00B423C7" w:rsidRDefault="00B423C7" w:rsidP="00B423C7">
            <w:pPr>
              <w:cnfStyle w:val="000000000000" w:firstRow="0" w:lastRow="0" w:firstColumn="0" w:lastColumn="0" w:oddVBand="0" w:evenVBand="0" w:oddHBand="0" w:evenHBand="0" w:firstRowFirstColumn="0" w:firstRowLastColumn="0" w:lastRowFirstColumn="0" w:lastRowLastColumn="0"/>
              <w:rPr>
                <w:sz w:val="16"/>
                <w:szCs w:val="16"/>
              </w:rPr>
            </w:pPr>
          </w:p>
        </w:tc>
        <w:tc>
          <w:tcPr>
            <w:tcW w:w="229" w:type="pct"/>
          </w:tcPr>
          <w:p w14:paraId="199FAC58" w14:textId="77777777" w:rsidR="00B423C7" w:rsidRPr="00B423C7" w:rsidRDefault="00B423C7" w:rsidP="00B423C7">
            <w:pPr>
              <w:cnfStyle w:val="000000000000" w:firstRow="0" w:lastRow="0" w:firstColumn="0" w:lastColumn="0" w:oddVBand="0" w:evenVBand="0" w:oddHBand="0" w:evenHBand="0" w:firstRowFirstColumn="0" w:firstRowLastColumn="0" w:lastRowFirstColumn="0" w:lastRowLastColumn="0"/>
              <w:rPr>
                <w:sz w:val="16"/>
                <w:szCs w:val="16"/>
              </w:rPr>
            </w:pPr>
          </w:p>
        </w:tc>
        <w:tc>
          <w:tcPr>
            <w:tcW w:w="230" w:type="pct"/>
          </w:tcPr>
          <w:p w14:paraId="1DA35974" w14:textId="77777777" w:rsidR="00B423C7" w:rsidRPr="00B423C7" w:rsidRDefault="00B423C7" w:rsidP="00B423C7">
            <w:pPr>
              <w:cnfStyle w:val="000000000000" w:firstRow="0" w:lastRow="0" w:firstColumn="0" w:lastColumn="0" w:oddVBand="0" w:evenVBand="0" w:oddHBand="0" w:evenHBand="0" w:firstRowFirstColumn="0" w:firstRowLastColumn="0" w:lastRowFirstColumn="0" w:lastRowLastColumn="0"/>
              <w:rPr>
                <w:sz w:val="16"/>
                <w:szCs w:val="16"/>
              </w:rPr>
            </w:pPr>
          </w:p>
        </w:tc>
        <w:tc>
          <w:tcPr>
            <w:tcW w:w="224" w:type="pct"/>
          </w:tcPr>
          <w:p w14:paraId="1EAB746F" w14:textId="77777777" w:rsidR="00B423C7" w:rsidRPr="00B423C7" w:rsidRDefault="00B423C7" w:rsidP="00B423C7">
            <w:pPr>
              <w:cnfStyle w:val="000000000000" w:firstRow="0" w:lastRow="0" w:firstColumn="0" w:lastColumn="0" w:oddVBand="0" w:evenVBand="0" w:oddHBand="0" w:evenHBand="0" w:firstRowFirstColumn="0" w:firstRowLastColumn="0" w:lastRowFirstColumn="0" w:lastRowLastColumn="0"/>
              <w:rPr>
                <w:sz w:val="16"/>
                <w:szCs w:val="16"/>
              </w:rPr>
            </w:pPr>
          </w:p>
        </w:tc>
        <w:tc>
          <w:tcPr>
            <w:tcW w:w="221" w:type="pct"/>
          </w:tcPr>
          <w:p w14:paraId="329E9021" w14:textId="77777777" w:rsidR="00B423C7" w:rsidRPr="00B423C7" w:rsidRDefault="00B423C7" w:rsidP="00B423C7">
            <w:pPr>
              <w:cnfStyle w:val="000000000000" w:firstRow="0" w:lastRow="0" w:firstColumn="0" w:lastColumn="0" w:oddVBand="0" w:evenVBand="0" w:oddHBand="0" w:evenHBand="0" w:firstRowFirstColumn="0" w:firstRowLastColumn="0" w:lastRowFirstColumn="0" w:lastRowLastColumn="0"/>
              <w:rPr>
                <w:sz w:val="16"/>
                <w:szCs w:val="16"/>
              </w:rPr>
            </w:pPr>
          </w:p>
        </w:tc>
        <w:tc>
          <w:tcPr>
            <w:tcW w:w="216" w:type="pct"/>
          </w:tcPr>
          <w:p w14:paraId="080C189C" w14:textId="77777777" w:rsidR="00B423C7" w:rsidRPr="00B423C7" w:rsidRDefault="00B423C7" w:rsidP="00B423C7">
            <w:pPr>
              <w:cnfStyle w:val="000000000000" w:firstRow="0" w:lastRow="0" w:firstColumn="0" w:lastColumn="0" w:oddVBand="0" w:evenVBand="0" w:oddHBand="0" w:evenHBand="0" w:firstRowFirstColumn="0" w:firstRowLastColumn="0" w:lastRowFirstColumn="0" w:lastRowLastColumn="0"/>
              <w:rPr>
                <w:sz w:val="16"/>
                <w:szCs w:val="16"/>
              </w:rPr>
            </w:pPr>
          </w:p>
        </w:tc>
        <w:tc>
          <w:tcPr>
            <w:tcW w:w="182" w:type="pct"/>
          </w:tcPr>
          <w:p w14:paraId="5318CB3F" w14:textId="77777777" w:rsidR="00B423C7" w:rsidRPr="00B423C7" w:rsidRDefault="00B423C7" w:rsidP="00B423C7">
            <w:pPr>
              <w:cnfStyle w:val="000000000000" w:firstRow="0" w:lastRow="0" w:firstColumn="0" w:lastColumn="0" w:oddVBand="0" w:evenVBand="0" w:oddHBand="0" w:evenHBand="0" w:firstRowFirstColumn="0" w:firstRowLastColumn="0" w:lastRowFirstColumn="0" w:lastRowLastColumn="0"/>
              <w:rPr>
                <w:sz w:val="16"/>
                <w:szCs w:val="16"/>
              </w:rPr>
            </w:pPr>
          </w:p>
        </w:tc>
        <w:tc>
          <w:tcPr>
            <w:tcW w:w="216" w:type="pct"/>
          </w:tcPr>
          <w:p w14:paraId="793A2106" w14:textId="77777777" w:rsidR="00B423C7" w:rsidRPr="00B423C7" w:rsidRDefault="00B423C7" w:rsidP="00B423C7">
            <w:pPr>
              <w:cnfStyle w:val="000000000000" w:firstRow="0" w:lastRow="0" w:firstColumn="0" w:lastColumn="0" w:oddVBand="0" w:evenVBand="0" w:oddHBand="0" w:evenHBand="0" w:firstRowFirstColumn="0" w:firstRowLastColumn="0" w:lastRowFirstColumn="0" w:lastRowLastColumn="0"/>
              <w:rPr>
                <w:sz w:val="16"/>
                <w:szCs w:val="16"/>
              </w:rPr>
            </w:pPr>
          </w:p>
        </w:tc>
        <w:tc>
          <w:tcPr>
            <w:tcW w:w="226" w:type="pct"/>
          </w:tcPr>
          <w:p w14:paraId="4611EE06" w14:textId="77777777" w:rsidR="00B423C7" w:rsidRPr="00B423C7" w:rsidRDefault="00B423C7" w:rsidP="00B423C7">
            <w:pPr>
              <w:cnfStyle w:val="000000000000" w:firstRow="0" w:lastRow="0" w:firstColumn="0" w:lastColumn="0" w:oddVBand="0" w:evenVBand="0" w:oddHBand="0" w:evenHBand="0" w:firstRowFirstColumn="0" w:firstRowLastColumn="0" w:lastRowFirstColumn="0" w:lastRowLastColumn="0"/>
              <w:rPr>
                <w:sz w:val="16"/>
                <w:szCs w:val="16"/>
              </w:rPr>
            </w:pPr>
          </w:p>
        </w:tc>
        <w:tc>
          <w:tcPr>
            <w:tcW w:w="221" w:type="pct"/>
          </w:tcPr>
          <w:p w14:paraId="38E525FC" w14:textId="77777777" w:rsidR="00B423C7" w:rsidRPr="00B423C7" w:rsidRDefault="00B423C7" w:rsidP="00B423C7">
            <w:pPr>
              <w:cnfStyle w:val="000000000000" w:firstRow="0" w:lastRow="0" w:firstColumn="0" w:lastColumn="0" w:oddVBand="0" w:evenVBand="0" w:oddHBand="0" w:evenHBand="0" w:firstRowFirstColumn="0" w:firstRowLastColumn="0" w:lastRowFirstColumn="0" w:lastRowLastColumn="0"/>
              <w:rPr>
                <w:sz w:val="16"/>
                <w:szCs w:val="16"/>
              </w:rPr>
            </w:pPr>
          </w:p>
        </w:tc>
        <w:tc>
          <w:tcPr>
            <w:tcW w:w="216" w:type="pct"/>
          </w:tcPr>
          <w:p w14:paraId="49EF0B2A" w14:textId="77777777" w:rsidR="00B423C7" w:rsidRPr="00B423C7" w:rsidRDefault="00B423C7" w:rsidP="00B423C7">
            <w:pPr>
              <w:cnfStyle w:val="000000000000" w:firstRow="0" w:lastRow="0" w:firstColumn="0" w:lastColumn="0" w:oddVBand="0" w:evenVBand="0" w:oddHBand="0" w:evenHBand="0" w:firstRowFirstColumn="0" w:firstRowLastColumn="0" w:lastRowFirstColumn="0" w:lastRowLastColumn="0"/>
              <w:rPr>
                <w:sz w:val="16"/>
                <w:szCs w:val="16"/>
              </w:rPr>
            </w:pPr>
          </w:p>
        </w:tc>
        <w:tc>
          <w:tcPr>
            <w:tcW w:w="185" w:type="pct"/>
          </w:tcPr>
          <w:p w14:paraId="728C2332" w14:textId="77777777" w:rsidR="00B423C7" w:rsidRPr="00B423C7" w:rsidRDefault="00B423C7" w:rsidP="00B423C7">
            <w:pPr>
              <w:cnfStyle w:val="000000000000" w:firstRow="0" w:lastRow="0" w:firstColumn="0" w:lastColumn="0" w:oddVBand="0" w:evenVBand="0" w:oddHBand="0" w:evenHBand="0" w:firstRowFirstColumn="0" w:firstRowLastColumn="0" w:lastRowFirstColumn="0" w:lastRowLastColumn="0"/>
              <w:rPr>
                <w:sz w:val="16"/>
                <w:szCs w:val="16"/>
              </w:rPr>
            </w:pPr>
          </w:p>
        </w:tc>
        <w:tc>
          <w:tcPr>
            <w:tcW w:w="367" w:type="pct"/>
          </w:tcPr>
          <w:p w14:paraId="052F264F" w14:textId="77777777" w:rsidR="00B423C7" w:rsidRPr="00B423C7" w:rsidRDefault="00B423C7" w:rsidP="00B423C7">
            <w:pPr>
              <w:cnfStyle w:val="000000000000" w:firstRow="0" w:lastRow="0" w:firstColumn="0" w:lastColumn="0" w:oddVBand="0" w:evenVBand="0" w:oddHBand="0" w:evenHBand="0" w:firstRowFirstColumn="0" w:firstRowLastColumn="0" w:lastRowFirstColumn="0" w:lastRowLastColumn="0"/>
              <w:rPr>
                <w:sz w:val="16"/>
                <w:szCs w:val="16"/>
              </w:rPr>
            </w:pPr>
          </w:p>
        </w:tc>
        <w:tc>
          <w:tcPr>
            <w:tcW w:w="333" w:type="pct"/>
          </w:tcPr>
          <w:p w14:paraId="7CDD62F6" w14:textId="77777777" w:rsidR="00B423C7" w:rsidRPr="00B423C7" w:rsidRDefault="00B423C7" w:rsidP="00B423C7">
            <w:pPr>
              <w:cnfStyle w:val="000000000000" w:firstRow="0" w:lastRow="0" w:firstColumn="0" w:lastColumn="0" w:oddVBand="0" w:evenVBand="0" w:oddHBand="0" w:evenHBand="0" w:firstRowFirstColumn="0" w:firstRowLastColumn="0" w:lastRowFirstColumn="0" w:lastRowLastColumn="0"/>
              <w:rPr>
                <w:sz w:val="16"/>
                <w:szCs w:val="16"/>
              </w:rPr>
            </w:pPr>
          </w:p>
        </w:tc>
      </w:tr>
      <w:tr w:rsidR="00B423C7" w:rsidRPr="00B423C7" w14:paraId="114BAC96" w14:textId="77777777" w:rsidTr="007343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2" w:type="pct"/>
          </w:tcPr>
          <w:p w14:paraId="7BE6919C" w14:textId="77777777" w:rsidR="00B423C7" w:rsidRPr="00B423C7" w:rsidRDefault="00B423C7" w:rsidP="00B423C7">
            <w:pPr>
              <w:rPr>
                <w:i/>
                <w:iCs/>
                <w:sz w:val="16"/>
                <w:szCs w:val="16"/>
              </w:rPr>
            </w:pPr>
            <w:r w:rsidRPr="00B423C7">
              <w:rPr>
                <w:rFonts w:eastAsia="Book Antiqua" w:cs="Book Antiqua"/>
                <w:i/>
                <w:iCs/>
                <w:sz w:val="16"/>
                <w:szCs w:val="16"/>
              </w:rPr>
              <w:t xml:space="preserve">  Less than Five GCSEs </w:t>
            </w:r>
          </w:p>
        </w:tc>
        <w:tc>
          <w:tcPr>
            <w:tcW w:w="221" w:type="pct"/>
          </w:tcPr>
          <w:p w14:paraId="576CF96B" w14:textId="77777777" w:rsidR="00B423C7" w:rsidRPr="00B423C7" w:rsidRDefault="00B423C7" w:rsidP="00B423C7">
            <w:pPr>
              <w:jc w:val="right"/>
              <w:cnfStyle w:val="000000100000" w:firstRow="0" w:lastRow="0" w:firstColumn="0" w:lastColumn="0" w:oddVBand="0" w:evenVBand="0" w:oddHBand="1" w:evenHBand="0" w:firstRowFirstColumn="0" w:firstRowLastColumn="0" w:lastRowFirstColumn="0" w:lastRowLastColumn="0"/>
              <w:rPr>
                <w:sz w:val="16"/>
                <w:szCs w:val="16"/>
              </w:rPr>
            </w:pPr>
            <w:r w:rsidRPr="00B423C7">
              <w:rPr>
                <w:rFonts w:eastAsia="Book Antiqua" w:cs="Book Antiqua"/>
                <w:sz w:val="16"/>
                <w:szCs w:val="16"/>
              </w:rPr>
              <w:t>Ref.</w:t>
            </w:r>
          </w:p>
        </w:tc>
        <w:tc>
          <w:tcPr>
            <w:tcW w:w="216" w:type="pct"/>
          </w:tcPr>
          <w:p w14:paraId="0AA95F82" w14:textId="77777777" w:rsidR="00B423C7" w:rsidRPr="00B423C7" w:rsidRDefault="00B423C7" w:rsidP="00B423C7">
            <w:pPr>
              <w:cnfStyle w:val="000000100000" w:firstRow="0" w:lastRow="0" w:firstColumn="0" w:lastColumn="0" w:oddVBand="0" w:evenVBand="0" w:oddHBand="1" w:evenHBand="0" w:firstRowFirstColumn="0" w:firstRowLastColumn="0" w:lastRowFirstColumn="0" w:lastRowLastColumn="0"/>
              <w:rPr>
                <w:sz w:val="16"/>
                <w:szCs w:val="16"/>
              </w:rPr>
            </w:pPr>
          </w:p>
        </w:tc>
        <w:tc>
          <w:tcPr>
            <w:tcW w:w="207" w:type="pct"/>
          </w:tcPr>
          <w:p w14:paraId="1EC1A557" w14:textId="77777777" w:rsidR="00B423C7" w:rsidRPr="00B423C7" w:rsidRDefault="00B423C7" w:rsidP="00B423C7">
            <w:pPr>
              <w:cnfStyle w:val="000000100000" w:firstRow="0" w:lastRow="0" w:firstColumn="0" w:lastColumn="0" w:oddVBand="0" w:evenVBand="0" w:oddHBand="1" w:evenHBand="0" w:firstRowFirstColumn="0" w:firstRowLastColumn="0" w:lastRowFirstColumn="0" w:lastRowLastColumn="0"/>
              <w:rPr>
                <w:sz w:val="16"/>
                <w:szCs w:val="16"/>
              </w:rPr>
            </w:pPr>
          </w:p>
        </w:tc>
        <w:tc>
          <w:tcPr>
            <w:tcW w:w="216" w:type="pct"/>
          </w:tcPr>
          <w:p w14:paraId="05F0CD68" w14:textId="77777777" w:rsidR="00B423C7" w:rsidRPr="00B423C7" w:rsidRDefault="00B423C7" w:rsidP="00B423C7">
            <w:pPr>
              <w:jc w:val="right"/>
              <w:cnfStyle w:val="000000100000" w:firstRow="0" w:lastRow="0" w:firstColumn="0" w:lastColumn="0" w:oddVBand="0" w:evenVBand="0" w:oddHBand="1" w:evenHBand="0" w:firstRowFirstColumn="0" w:firstRowLastColumn="0" w:lastRowFirstColumn="0" w:lastRowLastColumn="0"/>
              <w:rPr>
                <w:sz w:val="16"/>
                <w:szCs w:val="16"/>
              </w:rPr>
            </w:pPr>
          </w:p>
        </w:tc>
        <w:tc>
          <w:tcPr>
            <w:tcW w:w="222" w:type="pct"/>
          </w:tcPr>
          <w:p w14:paraId="0204B73F" w14:textId="77777777" w:rsidR="00B423C7" w:rsidRPr="00B423C7" w:rsidRDefault="00B423C7" w:rsidP="00B423C7">
            <w:pPr>
              <w:jc w:val="right"/>
              <w:cnfStyle w:val="000000100000" w:firstRow="0" w:lastRow="0" w:firstColumn="0" w:lastColumn="0" w:oddVBand="0" w:evenVBand="0" w:oddHBand="1" w:evenHBand="0" w:firstRowFirstColumn="0" w:firstRowLastColumn="0" w:lastRowFirstColumn="0" w:lastRowLastColumn="0"/>
              <w:rPr>
                <w:rFonts w:eastAsia="Book Antiqua" w:cs="Book Antiqua"/>
                <w:sz w:val="16"/>
                <w:szCs w:val="16"/>
              </w:rPr>
            </w:pPr>
          </w:p>
        </w:tc>
        <w:tc>
          <w:tcPr>
            <w:tcW w:w="221" w:type="pct"/>
          </w:tcPr>
          <w:p w14:paraId="09F6A2AA" w14:textId="77777777" w:rsidR="00B423C7" w:rsidRPr="00B423C7" w:rsidRDefault="00B423C7" w:rsidP="00B423C7">
            <w:pPr>
              <w:jc w:val="right"/>
              <w:cnfStyle w:val="000000100000" w:firstRow="0" w:lastRow="0" w:firstColumn="0" w:lastColumn="0" w:oddVBand="0" w:evenVBand="0" w:oddHBand="1" w:evenHBand="0" w:firstRowFirstColumn="0" w:firstRowLastColumn="0" w:lastRowFirstColumn="0" w:lastRowLastColumn="0"/>
              <w:rPr>
                <w:sz w:val="16"/>
                <w:szCs w:val="16"/>
              </w:rPr>
            </w:pPr>
            <w:r w:rsidRPr="00B423C7">
              <w:rPr>
                <w:rFonts w:eastAsia="Book Antiqua" w:cs="Book Antiqua"/>
                <w:sz w:val="16"/>
                <w:szCs w:val="16"/>
              </w:rPr>
              <w:t>Ref.</w:t>
            </w:r>
          </w:p>
        </w:tc>
        <w:tc>
          <w:tcPr>
            <w:tcW w:w="219" w:type="pct"/>
          </w:tcPr>
          <w:p w14:paraId="55CAFEC5" w14:textId="77777777" w:rsidR="00B423C7" w:rsidRPr="00B423C7" w:rsidRDefault="00B423C7" w:rsidP="00B423C7">
            <w:pPr>
              <w:cnfStyle w:val="000000100000" w:firstRow="0" w:lastRow="0" w:firstColumn="0" w:lastColumn="0" w:oddVBand="0" w:evenVBand="0" w:oddHBand="1" w:evenHBand="0" w:firstRowFirstColumn="0" w:firstRowLastColumn="0" w:lastRowFirstColumn="0" w:lastRowLastColumn="0"/>
              <w:rPr>
                <w:sz w:val="16"/>
                <w:szCs w:val="16"/>
              </w:rPr>
            </w:pPr>
          </w:p>
        </w:tc>
        <w:tc>
          <w:tcPr>
            <w:tcW w:w="229" w:type="pct"/>
          </w:tcPr>
          <w:p w14:paraId="679CA013" w14:textId="77777777" w:rsidR="00B423C7" w:rsidRPr="00B423C7" w:rsidRDefault="00B423C7" w:rsidP="00B423C7">
            <w:pPr>
              <w:jc w:val="right"/>
              <w:cnfStyle w:val="000000100000" w:firstRow="0" w:lastRow="0" w:firstColumn="0" w:lastColumn="0" w:oddVBand="0" w:evenVBand="0" w:oddHBand="1" w:evenHBand="0" w:firstRowFirstColumn="0" w:firstRowLastColumn="0" w:lastRowFirstColumn="0" w:lastRowLastColumn="0"/>
              <w:rPr>
                <w:rFonts w:eastAsia="Book Antiqua" w:cs="Book Antiqua"/>
                <w:sz w:val="16"/>
                <w:szCs w:val="16"/>
              </w:rPr>
            </w:pPr>
          </w:p>
        </w:tc>
        <w:tc>
          <w:tcPr>
            <w:tcW w:w="230" w:type="pct"/>
          </w:tcPr>
          <w:p w14:paraId="7EB5E59F" w14:textId="77777777" w:rsidR="00B423C7" w:rsidRPr="00B423C7" w:rsidRDefault="00B423C7" w:rsidP="00B423C7">
            <w:pPr>
              <w:jc w:val="right"/>
              <w:cnfStyle w:val="000000100000" w:firstRow="0" w:lastRow="0" w:firstColumn="0" w:lastColumn="0" w:oddVBand="0" w:evenVBand="0" w:oddHBand="1" w:evenHBand="0" w:firstRowFirstColumn="0" w:firstRowLastColumn="0" w:lastRowFirstColumn="0" w:lastRowLastColumn="0"/>
              <w:rPr>
                <w:sz w:val="16"/>
                <w:szCs w:val="16"/>
              </w:rPr>
            </w:pPr>
          </w:p>
        </w:tc>
        <w:tc>
          <w:tcPr>
            <w:tcW w:w="224" w:type="pct"/>
          </w:tcPr>
          <w:p w14:paraId="2336F41B" w14:textId="77777777" w:rsidR="00B423C7" w:rsidRPr="00B423C7" w:rsidRDefault="00B423C7" w:rsidP="00B423C7">
            <w:pPr>
              <w:jc w:val="right"/>
              <w:cnfStyle w:val="000000100000" w:firstRow="0" w:lastRow="0" w:firstColumn="0" w:lastColumn="0" w:oddVBand="0" w:evenVBand="0" w:oddHBand="1" w:evenHBand="0" w:firstRowFirstColumn="0" w:firstRowLastColumn="0" w:lastRowFirstColumn="0" w:lastRowLastColumn="0"/>
              <w:rPr>
                <w:rFonts w:eastAsia="Book Antiqua" w:cs="Book Antiqua"/>
                <w:sz w:val="16"/>
                <w:szCs w:val="16"/>
              </w:rPr>
            </w:pPr>
          </w:p>
        </w:tc>
        <w:tc>
          <w:tcPr>
            <w:tcW w:w="221" w:type="pct"/>
          </w:tcPr>
          <w:p w14:paraId="0E3F86A7" w14:textId="77777777" w:rsidR="00B423C7" w:rsidRPr="00B423C7" w:rsidRDefault="00B423C7" w:rsidP="00B423C7">
            <w:pPr>
              <w:jc w:val="right"/>
              <w:cnfStyle w:val="000000100000" w:firstRow="0" w:lastRow="0" w:firstColumn="0" w:lastColumn="0" w:oddVBand="0" w:evenVBand="0" w:oddHBand="1" w:evenHBand="0" w:firstRowFirstColumn="0" w:firstRowLastColumn="0" w:lastRowFirstColumn="0" w:lastRowLastColumn="0"/>
              <w:rPr>
                <w:sz w:val="16"/>
                <w:szCs w:val="16"/>
              </w:rPr>
            </w:pPr>
            <w:r w:rsidRPr="00B423C7">
              <w:rPr>
                <w:rFonts w:eastAsia="Book Antiqua" w:cs="Book Antiqua"/>
                <w:sz w:val="16"/>
                <w:szCs w:val="16"/>
              </w:rPr>
              <w:t>Ref.</w:t>
            </w:r>
          </w:p>
        </w:tc>
        <w:tc>
          <w:tcPr>
            <w:tcW w:w="216" w:type="pct"/>
          </w:tcPr>
          <w:p w14:paraId="361D7C27" w14:textId="77777777" w:rsidR="00B423C7" w:rsidRPr="00B423C7" w:rsidRDefault="00B423C7" w:rsidP="00B423C7">
            <w:pPr>
              <w:cnfStyle w:val="000000100000" w:firstRow="0" w:lastRow="0" w:firstColumn="0" w:lastColumn="0" w:oddVBand="0" w:evenVBand="0" w:oddHBand="1" w:evenHBand="0" w:firstRowFirstColumn="0" w:firstRowLastColumn="0" w:lastRowFirstColumn="0" w:lastRowLastColumn="0"/>
              <w:rPr>
                <w:sz w:val="16"/>
                <w:szCs w:val="16"/>
              </w:rPr>
            </w:pPr>
          </w:p>
        </w:tc>
        <w:tc>
          <w:tcPr>
            <w:tcW w:w="182" w:type="pct"/>
          </w:tcPr>
          <w:p w14:paraId="2430A296" w14:textId="77777777" w:rsidR="00B423C7" w:rsidRPr="00B423C7" w:rsidRDefault="00B423C7" w:rsidP="00B423C7">
            <w:pPr>
              <w:cnfStyle w:val="000000100000" w:firstRow="0" w:lastRow="0" w:firstColumn="0" w:lastColumn="0" w:oddVBand="0" w:evenVBand="0" w:oddHBand="1" w:evenHBand="0" w:firstRowFirstColumn="0" w:firstRowLastColumn="0" w:lastRowFirstColumn="0" w:lastRowLastColumn="0"/>
              <w:rPr>
                <w:sz w:val="16"/>
                <w:szCs w:val="16"/>
              </w:rPr>
            </w:pPr>
          </w:p>
        </w:tc>
        <w:tc>
          <w:tcPr>
            <w:tcW w:w="216" w:type="pct"/>
          </w:tcPr>
          <w:p w14:paraId="78DA13BB" w14:textId="77777777" w:rsidR="00B423C7" w:rsidRPr="00B423C7" w:rsidRDefault="00B423C7" w:rsidP="00B423C7">
            <w:pPr>
              <w:jc w:val="right"/>
              <w:cnfStyle w:val="000000100000" w:firstRow="0" w:lastRow="0" w:firstColumn="0" w:lastColumn="0" w:oddVBand="0" w:evenVBand="0" w:oddHBand="1" w:evenHBand="0" w:firstRowFirstColumn="0" w:firstRowLastColumn="0" w:lastRowFirstColumn="0" w:lastRowLastColumn="0"/>
              <w:rPr>
                <w:rFonts w:eastAsia="Book Antiqua" w:cs="Book Antiqua"/>
                <w:sz w:val="16"/>
                <w:szCs w:val="16"/>
              </w:rPr>
            </w:pPr>
          </w:p>
        </w:tc>
        <w:tc>
          <w:tcPr>
            <w:tcW w:w="226" w:type="pct"/>
          </w:tcPr>
          <w:p w14:paraId="6133D276" w14:textId="77777777" w:rsidR="00B423C7" w:rsidRPr="00B423C7" w:rsidRDefault="00B423C7" w:rsidP="00B423C7">
            <w:pPr>
              <w:jc w:val="right"/>
              <w:cnfStyle w:val="000000100000" w:firstRow="0" w:lastRow="0" w:firstColumn="0" w:lastColumn="0" w:oddVBand="0" w:evenVBand="0" w:oddHBand="1" w:evenHBand="0" w:firstRowFirstColumn="0" w:firstRowLastColumn="0" w:lastRowFirstColumn="0" w:lastRowLastColumn="0"/>
              <w:rPr>
                <w:rFonts w:eastAsia="Book Antiqua" w:cs="Book Antiqua"/>
                <w:sz w:val="16"/>
                <w:szCs w:val="16"/>
              </w:rPr>
            </w:pPr>
          </w:p>
        </w:tc>
        <w:tc>
          <w:tcPr>
            <w:tcW w:w="221" w:type="pct"/>
          </w:tcPr>
          <w:p w14:paraId="1C1DD781" w14:textId="77777777" w:rsidR="00B423C7" w:rsidRPr="00B423C7" w:rsidRDefault="00B423C7" w:rsidP="00B423C7">
            <w:pPr>
              <w:jc w:val="right"/>
              <w:cnfStyle w:val="000000100000" w:firstRow="0" w:lastRow="0" w:firstColumn="0" w:lastColumn="0" w:oddVBand="0" w:evenVBand="0" w:oddHBand="1" w:evenHBand="0" w:firstRowFirstColumn="0" w:firstRowLastColumn="0" w:lastRowFirstColumn="0" w:lastRowLastColumn="0"/>
              <w:rPr>
                <w:sz w:val="16"/>
                <w:szCs w:val="16"/>
              </w:rPr>
            </w:pPr>
            <w:r w:rsidRPr="00B423C7">
              <w:rPr>
                <w:rFonts w:eastAsia="Book Antiqua" w:cs="Book Antiqua"/>
                <w:sz w:val="16"/>
                <w:szCs w:val="16"/>
              </w:rPr>
              <w:t>Ref.</w:t>
            </w:r>
          </w:p>
        </w:tc>
        <w:tc>
          <w:tcPr>
            <w:tcW w:w="216" w:type="pct"/>
          </w:tcPr>
          <w:p w14:paraId="3FE13326" w14:textId="77777777" w:rsidR="00B423C7" w:rsidRPr="00B423C7" w:rsidRDefault="00B423C7" w:rsidP="00B423C7">
            <w:pPr>
              <w:cnfStyle w:val="000000100000" w:firstRow="0" w:lastRow="0" w:firstColumn="0" w:lastColumn="0" w:oddVBand="0" w:evenVBand="0" w:oddHBand="1" w:evenHBand="0" w:firstRowFirstColumn="0" w:firstRowLastColumn="0" w:lastRowFirstColumn="0" w:lastRowLastColumn="0"/>
              <w:rPr>
                <w:sz w:val="16"/>
                <w:szCs w:val="16"/>
              </w:rPr>
            </w:pPr>
          </w:p>
        </w:tc>
        <w:tc>
          <w:tcPr>
            <w:tcW w:w="185" w:type="pct"/>
          </w:tcPr>
          <w:p w14:paraId="3D7416FD" w14:textId="77777777" w:rsidR="00B423C7" w:rsidRPr="00B423C7" w:rsidRDefault="00B423C7" w:rsidP="00B423C7">
            <w:pPr>
              <w:cnfStyle w:val="000000100000" w:firstRow="0" w:lastRow="0" w:firstColumn="0" w:lastColumn="0" w:oddVBand="0" w:evenVBand="0" w:oddHBand="1" w:evenHBand="0" w:firstRowFirstColumn="0" w:firstRowLastColumn="0" w:lastRowFirstColumn="0" w:lastRowLastColumn="0"/>
              <w:rPr>
                <w:sz w:val="16"/>
                <w:szCs w:val="16"/>
              </w:rPr>
            </w:pPr>
          </w:p>
        </w:tc>
        <w:tc>
          <w:tcPr>
            <w:tcW w:w="367" w:type="pct"/>
          </w:tcPr>
          <w:p w14:paraId="29A2CE1D" w14:textId="77777777" w:rsidR="00B423C7" w:rsidRPr="00B423C7" w:rsidRDefault="00B423C7" w:rsidP="00B423C7">
            <w:pPr>
              <w:cnfStyle w:val="000000100000" w:firstRow="0" w:lastRow="0" w:firstColumn="0" w:lastColumn="0" w:oddVBand="0" w:evenVBand="0" w:oddHBand="1" w:evenHBand="0" w:firstRowFirstColumn="0" w:firstRowLastColumn="0" w:lastRowFirstColumn="0" w:lastRowLastColumn="0"/>
              <w:rPr>
                <w:sz w:val="16"/>
                <w:szCs w:val="16"/>
              </w:rPr>
            </w:pPr>
          </w:p>
        </w:tc>
        <w:tc>
          <w:tcPr>
            <w:tcW w:w="333" w:type="pct"/>
          </w:tcPr>
          <w:p w14:paraId="65C9FF15" w14:textId="77777777" w:rsidR="00B423C7" w:rsidRPr="00B423C7" w:rsidRDefault="00B423C7" w:rsidP="00B423C7">
            <w:pPr>
              <w:cnfStyle w:val="000000100000" w:firstRow="0" w:lastRow="0" w:firstColumn="0" w:lastColumn="0" w:oddVBand="0" w:evenVBand="0" w:oddHBand="1" w:evenHBand="0" w:firstRowFirstColumn="0" w:firstRowLastColumn="0" w:lastRowFirstColumn="0" w:lastRowLastColumn="0"/>
              <w:rPr>
                <w:sz w:val="16"/>
                <w:szCs w:val="16"/>
              </w:rPr>
            </w:pPr>
          </w:p>
        </w:tc>
      </w:tr>
      <w:tr w:rsidR="00B423C7" w:rsidRPr="00B423C7" w14:paraId="3D4FC7F2" w14:textId="77777777" w:rsidTr="007343DC">
        <w:tc>
          <w:tcPr>
            <w:cnfStyle w:val="001000000000" w:firstRow="0" w:lastRow="0" w:firstColumn="1" w:lastColumn="0" w:oddVBand="0" w:evenVBand="0" w:oddHBand="0" w:evenHBand="0" w:firstRowFirstColumn="0" w:firstRowLastColumn="0" w:lastRowFirstColumn="0" w:lastRowLastColumn="0"/>
            <w:tcW w:w="412" w:type="pct"/>
          </w:tcPr>
          <w:p w14:paraId="1F28B5CF" w14:textId="77777777" w:rsidR="00B423C7" w:rsidRPr="00B423C7" w:rsidRDefault="00B423C7" w:rsidP="00B423C7">
            <w:pPr>
              <w:rPr>
                <w:i/>
                <w:iCs/>
                <w:sz w:val="16"/>
                <w:szCs w:val="16"/>
              </w:rPr>
            </w:pPr>
            <w:r w:rsidRPr="00B423C7">
              <w:rPr>
                <w:rFonts w:eastAsia="Book Antiqua" w:cs="Book Antiqua"/>
                <w:i/>
                <w:iCs/>
                <w:sz w:val="16"/>
                <w:szCs w:val="16"/>
              </w:rPr>
              <w:t xml:space="preserve">  Five or More GCSEs </w:t>
            </w:r>
          </w:p>
        </w:tc>
        <w:tc>
          <w:tcPr>
            <w:tcW w:w="221" w:type="pct"/>
          </w:tcPr>
          <w:p w14:paraId="77D38C54" w14:textId="77777777" w:rsidR="00B423C7" w:rsidRPr="00B423C7" w:rsidRDefault="00B423C7" w:rsidP="00B423C7">
            <w:pPr>
              <w:jc w:val="right"/>
              <w:cnfStyle w:val="000000000000" w:firstRow="0" w:lastRow="0" w:firstColumn="0" w:lastColumn="0" w:oddVBand="0" w:evenVBand="0" w:oddHBand="0" w:evenHBand="0" w:firstRowFirstColumn="0" w:firstRowLastColumn="0" w:lastRowFirstColumn="0" w:lastRowLastColumn="0"/>
              <w:rPr>
                <w:sz w:val="16"/>
                <w:szCs w:val="16"/>
              </w:rPr>
            </w:pPr>
            <w:r w:rsidRPr="00B423C7">
              <w:rPr>
                <w:rFonts w:eastAsia="Book Antiqua" w:cs="Book Antiqua"/>
                <w:sz w:val="16"/>
                <w:szCs w:val="16"/>
              </w:rPr>
              <w:t>1.49</w:t>
            </w:r>
          </w:p>
        </w:tc>
        <w:tc>
          <w:tcPr>
            <w:tcW w:w="216" w:type="pct"/>
          </w:tcPr>
          <w:p w14:paraId="09BB7352" w14:textId="77777777" w:rsidR="00B423C7" w:rsidRPr="00B423C7" w:rsidRDefault="00B423C7" w:rsidP="00B423C7">
            <w:pPr>
              <w:cnfStyle w:val="000000000000" w:firstRow="0" w:lastRow="0" w:firstColumn="0" w:lastColumn="0" w:oddVBand="0" w:evenVBand="0" w:oddHBand="0" w:evenHBand="0" w:firstRowFirstColumn="0" w:firstRowLastColumn="0" w:lastRowFirstColumn="0" w:lastRowLastColumn="0"/>
              <w:rPr>
                <w:rFonts w:eastAsia="Book Antiqua" w:cs="Book Antiqua"/>
                <w:sz w:val="16"/>
                <w:szCs w:val="16"/>
              </w:rPr>
            </w:pPr>
            <w:r w:rsidRPr="00B423C7">
              <w:rPr>
                <w:rFonts w:eastAsia="Book Antiqua" w:cs="Book Antiqua"/>
                <w:sz w:val="16"/>
                <w:szCs w:val="16"/>
              </w:rPr>
              <w:t>(0.21)</w:t>
            </w:r>
          </w:p>
        </w:tc>
        <w:tc>
          <w:tcPr>
            <w:tcW w:w="207" w:type="pct"/>
          </w:tcPr>
          <w:p w14:paraId="7743CD8E" w14:textId="77777777" w:rsidR="00B423C7" w:rsidRPr="00B423C7" w:rsidRDefault="00B423C7" w:rsidP="00B423C7">
            <w:pPr>
              <w:cnfStyle w:val="000000000000" w:firstRow="0" w:lastRow="0" w:firstColumn="0" w:lastColumn="0" w:oddVBand="0" w:evenVBand="0" w:oddHBand="0" w:evenHBand="0" w:firstRowFirstColumn="0" w:firstRowLastColumn="0" w:lastRowFirstColumn="0" w:lastRowLastColumn="0"/>
              <w:rPr>
                <w:sz w:val="16"/>
                <w:szCs w:val="16"/>
              </w:rPr>
            </w:pPr>
            <w:r w:rsidRPr="00B423C7">
              <w:rPr>
                <w:rFonts w:eastAsia="Book Antiqua" w:cs="Book Antiqua"/>
                <w:sz w:val="16"/>
                <w:szCs w:val="16"/>
              </w:rPr>
              <w:t>***</w:t>
            </w:r>
          </w:p>
        </w:tc>
        <w:tc>
          <w:tcPr>
            <w:tcW w:w="216" w:type="pct"/>
          </w:tcPr>
          <w:p w14:paraId="7F31A656" w14:textId="77777777" w:rsidR="00B423C7" w:rsidRPr="00B423C7" w:rsidRDefault="00B423C7" w:rsidP="00B423C7">
            <w:pPr>
              <w:jc w:val="right"/>
              <w:cnfStyle w:val="000000000000" w:firstRow="0" w:lastRow="0" w:firstColumn="0" w:lastColumn="0" w:oddVBand="0" w:evenVBand="0" w:oddHBand="0" w:evenHBand="0" w:firstRowFirstColumn="0" w:firstRowLastColumn="0" w:lastRowFirstColumn="0" w:lastRowLastColumn="0"/>
              <w:rPr>
                <w:sz w:val="16"/>
                <w:szCs w:val="16"/>
              </w:rPr>
            </w:pPr>
            <w:r w:rsidRPr="00B423C7">
              <w:rPr>
                <w:rFonts w:eastAsia="Book Antiqua" w:cs="Book Antiqua"/>
                <w:sz w:val="16"/>
                <w:szCs w:val="16"/>
              </w:rPr>
              <w:t>0.16</w:t>
            </w:r>
          </w:p>
        </w:tc>
        <w:tc>
          <w:tcPr>
            <w:tcW w:w="222" w:type="pct"/>
          </w:tcPr>
          <w:p w14:paraId="2EC724DC" w14:textId="77777777" w:rsidR="00B423C7" w:rsidRPr="00B423C7" w:rsidRDefault="00B423C7" w:rsidP="00B423C7">
            <w:pPr>
              <w:jc w:val="right"/>
              <w:cnfStyle w:val="000000000000" w:firstRow="0" w:lastRow="0" w:firstColumn="0" w:lastColumn="0" w:oddVBand="0" w:evenVBand="0" w:oddHBand="0" w:evenHBand="0" w:firstRowFirstColumn="0" w:firstRowLastColumn="0" w:lastRowFirstColumn="0" w:lastRowLastColumn="0"/>
              <w:rPr>
                <w:rFonts w:eastAsia="Book Antiqua" w:cs="Book Antiqua"/>
                <w:sz w:val="16"/>
                <w:szCs w:val="16"/>
              </w:rPr>
            </w:pPr>
            <w:r w:rsidRPr="00B423C7">
              <w:rPr>
                <w:rFonts w:eastAsia="Book Antiqua" w:cs="Book Antiqua"/>
                <w:sz w:val="16"/>
                <w:szCs w:val="16"/>
              </w:rPr>
              <w:t>(0.02)</w:t>
            </w:r>
          </w:p>
        </w:tc>
        <w:tc>
          <w:tcPr>
            <w:tcW w:w="221" w:type="pct"/>
          </w:tcPr>
          <w:p w14:paraId="28DDC9E4" w14:textId="77777777" w:rsidR="00B423C7" w:rsidRPr="00B423C7" w:rsidRDefault="00B423C7" w:rsidP="00B423C7">
            <w:pPr>
              <w:jc w:val="right"/>
              <w:cnfStyle w:val="000000000000" w:firstRow="0" w:lastRow="0" w:firstColumn="0" w:lastColumn="0" w:oddVBand="0" w:evenVBand="0" w:oddHBand="0" w:evenHBand="0" w:firstRowFirstColumn="0" w:firstRowLastColumn="0" w:lastRowFirstColumn="0" w:lastRowLastColumn="0"/>
              <w:rPr>
                <w:sz w:val="16"/>
                <w:szCs w:val="16"/>
              </w:rPr>
            </w:pPr>
            <w:r w:rsidRPr="00B423C7">
              <w:rPr>
                <w:rFonts w:eastAsia="Book Antiqua" w:cs="Book Antiqua"/>
                <w:sz w:val="16"/>
                <w:szCs w:val="16"/>
              </w:rPr>
              <w:t>1.42</w:t>
            </w:r>
          </w:p>
        </w:tc>
        <w:tc>
          <w:tcPr>
            <w:tcW w:w="219" w:type="pct"/>
          </w:tcPr>
          <w:p w14:paraId="5F96EB9F" w14:textId="77777777" w:rsidR="00B423C7" w:rsidRPr="00B423C7" w:rsidRDefault="00B423C7" w:rsidP="00B423C7">
            <w:pPr>
              <w:cnfStyle w:val="000000000000" w:firstRow="0" w:lastRow="0" w:firstColumn="0" w:lastColumn="0" w:oddVBand="0" w:evenVBand="0" w:oddHBand="0" w:evenHBand="0" w:firstRowFirstColumn="0" w:firstRowLastColumn="0" w:lastRowFirstColumn="0" w:lastRowLastColumn="0"/>
              <w:rPr>
                <w:sz w:val="16"/>
                <w:szCs w:val="16"/>
              </w:rPr>
            </w:pPr>
            <w:r w:rsidRPr="00B423C7">
              <w:rPr>
                <w:rFonts w:eastAsia="Book Antiqua" w:cs="Book Antiqua"/>
                <w:sz w:val="16"/>
                <w:szCs w:val="16"/>
              </w:rPr>
              <w:t>(0.27)</w:t>
            </w:r>
          </w:p>
        </w:tc>
        <w:tc>
          <w:tcPr>
            <w:tcW w:w="229" w:type="pct"/>
          </w:tcPr>
          <w:p w14:paraId="3BDA0AA7" w14:textId="77777777" w:rsidR="00B423C7" w:rsidRPr="00B423C7" w:rsidRDefault="00B423C7" w:rsidP="00B423C7">
            <w:pPr>
              <w:jc w:val="right"/>
              <w:cnfStyle w:val="000000000000" w:firstRow="0" w:lastRow="0" w:firstColumn="0" w:lastColumn="0" w:oddVBand="0" w:evenVBand="0" w:oddHBand="0" w:evenHBand="0" w:firstRowFirstColumn="0" w:firstRowLastColumn="0" w:lastRowFirstColumn="0" w:lastRowLastColumn="0"/>
              <w:rPr>
                <w:rFonts w:eastAsia="Book Antiqua" w:cs="Book Antiqua"/>
                <w:sz w:val="16"/>
                <w:szCs w:val="16"/>
              </w:rPr>
            </w:pPr>
            <w:r w:rsidRPr="00B423C7">
              <w:rPr>
                <w:rFonts w:eastAsia="Book Antiqua" w:cs="Book Antiqua"/>
                <w:sz w:val="16"/>
                <w:szCs w:val="16"/>
              </w:rPr>
              <w:t>***</w:t>
            </w:r>
          </w:p>
        </w:tc>
        <w:tc>
          <w:tcPr>
            <w:tcW w:w="230" w:type="pct"/>
          </w:tcPr>
          <w:p w14:paraId="36D784FB" w14:textId="77777777" w:rsidR="00B423C7" w:rsidRPr="00B423C7" w:rsidRDefault="00B423C7" w:rsidP="00B423C7">
            <w:pPr>
              <w:jc w:val="right"/>
              <w:cnfStyle w:val="000000000000" w:firstRow="0" w:lastRow="0" w:firstColumn="0" w:lastColumn="0" w:oddVBand="0" w:evenVBand="0" w:oddHBand="0" w:evenHBand="0" w:firstRowFirstColumn="0" w:firstRowLastColumn="0" w:lastRowFirstColumn="0" w:lastRowLastColumn="0"/>
              <w:rPr>
                <w:sz w:val="16"/>
                <w:szCs w:val="16"/>
              </w:rPr>
            </w:pPr>
            <w:r w:rsidRPr="00B423C7">
              <w:rPr>
                <w:rFonts w:eastAsia="Book Antiqua" w:cs="Book Antiqua"/>
                <w:sz w:val="16"/>
                <w:szCs w:val="16"/>
              </w:rPr>
              <w:t>0.16</w:t>
            </w:r>
          </w:p>
        </w:tc>
        <w:tc>
          <w:tcPr>
            <w:tcW w:w="224" w:type="pct"/>
          </w:tcPr>
          <w:p w14:paraId="051562A2" w14:textId="77777777" w:rsidR="00B423C7" w:rsidRPr="00B423C7" w:rsidRDefault="00B423C7" w:rsidP="00B423C7">
            <w:pPr>
              <w:jc w:val="right"/>
              <w:cnfStyle w:val="000000000000" w:firstRow="0" w:lastRow="0" w:firstColumn="0" w:lastColumn="0" w:oddVBand="0" w:evenVBand="0" w:oddHBand="0" w:evenHBand="0" w:firstRowFirstColumn="0" w:firstRowLastColumn="0" w:lastRowFirstColumn="0" w:lastRowLastColumn="0"/>
              <w:rPr>
                <w:rFonts w:eastAsia="Book Antiqua" w:cs="Book Antiqua"/>
                <w:sz w:val="16"/>
                <w:szCs w:val="16"/>
              </w:rPr>
            </w:pPr>
            <w:r w:rsidRPr="00B423C7">
              <w:rPr>
                <w:rFonts w:eastAsia="Book Antiqua" w:cs="Book Antiqua"/>
                <w:sz w:val="16"/>
                <w:szCs w:val="16"/>
              </w:rPr>
              <w:t>(0.02)</w:t>
            </w:r>
          </w:p>
        </w:tc>
        <w:tc>
          <w:tcPr>
            <w:tcW w:w="221" w:type="pct"/>
          </w:tcPr>
          <w:p w14:paraId="2075A557" w14:textId="77777777" w:rsidR="00B423C7" w:rsidRPr="00B423C7" w:rsidRDefault="00B423C7" w:rsidP="00B423C7">
            <w:pPr>
              <w:jc w:val="right"/>
              <w:cnfStyle w:val="000000000000" w:firstRow="0" w:lastRow="0" w:firstColumn="0" w:lastColumn="0" w:oddVBand="0" w:evenVBand="0" w:oddHBand="0" w:evenHBand="0" w:firstRowFirstColumn="0" w:firstRowLastColumn="0" w:lastRowFirstColumn="0" w:lastRowLastColumn="0"/>
              <w:rPr>
                <w:sz w:val="16"/>
                <w:szCs w:val="16"/>
              </w:rPr>
            </w:pPr>
            <w:r w:rsidRPr="00B423C7">
              <w:rPr>
                <w:rFonts w:eastAsia="Book Antiqua" w:cs="Book Antiqua"/>
                <w:sz w:val="16"/>
                <w:szCs w:val="16"/>
              </w:rPr>
              <w:t>1.51</w:t>
            </w:r>
          </w:p>
        </w:tc>
        <w:tc>
          <w:tcPr>
            <w:tcW w:w="216" w:type="pct"/>
          </w:tcPr>
          <w:p w14:paraId="5C54AED4" w14:textId="77777777" w:rsidR="00B423C7" w:rsidRPr="00B423C7" w:rsidRDefault="00B423C7" w:rsidP="00B423C7">
            <w:pPr>
              <w:cnfStyle w:val="000000000000" w:firstRow="0" w:lastRow="0" w:firstColumn="0" w:lastColumn="0" w:oddVBand="0" w:evenVBand="0" w:oddHBand="0" w:evenHBand="0" w:firstRowFirstColumn="0" w:firstRowLastColumn="0" w:lastRowFirstColumn="0" w:lastRowLastColumn="0"/>
              <w:rPr>
                <w:rFonts w:eastAsia="Book Antiqua" w:cs="Book Antiqua"/>
                <w:sz w:val="16"/>
                <w:szCs w:val="16"/>
              </w:rPr>
            </w:pPr>
            <w:r w:rsidRPr="00B423C7">
              <w:rPr>
                <w:rFonts w:eastAsia="Book Antiqua" w:cs="Book Antiqua"/>
                <w:sz w:val="16"/>
                <w:szCs w:val="16"/>
              </w:rPr>
              <w:t>(0.18)</w:t>
            </w:r>
          </w:p>
        </w:tc>
        <w:tc>
          <w:tcPr>
            <w:tcW w:w="182" w:type="pct"/>
          </w:tcPr>
          <w:p w14:paraId="37C3EC02" w14:textId="77777777" w:rsidR="00B423C7" w:rsidRPr="00B423C7" w:rsidRDefault="00B423C7" w:rsidP="00B423C7">
            <w:pPr>
              <w:cnfStyle w:val="000000000000" w:firstRow="0" w:lastRow="0" w:firstColumn="0" w:lastColumn="0" w:oddVBand="0" w:evenVBand="0" w:oddHBand="0" w:evenHBand="0" w:firstRowFirstColumn="0" w:firstRowLastColumn="0" w:lastRowFirstColumn="0" w:lastRowLastColumn="0"/>
              <w:rPr>
                <w:sz w:val="16"/>
                <w:szCs w:val="16"/>
              </w:rPr>
            </w:pPr>
            <w:r w:rsidRPr="00B423C7">
              <w:rPr>
                <w:rFonts w:eastAsia="Book Antiqua" w:cs="Book Antiqua"/>
                <w:sz w:val="16"/>
                <w:szCs w:val="16"/>
              </w:rPr>
              <w:t>***</w:t>
            </w:r>
          </w:p>
        </w:tc>
        <w:tc>
          <w:tcPr>
            <w:tcW w:w="216" w:type="pct"/>
          </w:tcPr>
          <w:p w14:paraId="7241DF44" w14:textId="77777777" w:rsidR="00B423C7" w:rsidRPr="00B423C7" w:rsidRDefault="00B423C7" w:rsidP="00B423C7">
            <w:pPr>
              <w:jc w:val="right"/>
              <w:cnfStyle w:val="000000000000" w:firstRow="0" w:lastRow="0" w:firstColumn="0" w:lastColumn="0" w:oddVBand="0" w:evenVBand="0" w:oddHBand="0" w:evenHBand="0" w:firstRowFirstColumn="0" w:firstRowLastColumn="0" w:lastRowFirstColumn="0" w:lastRowLastColumn="0"/>
              <w:rPr>
                <w:rFonts w:eastAsia="Book Antiqua" w:cs="Book Antiqua"/>
                <w:sz w:val="16"/>
                <w:szCs w:val="16"/>
              </w:rPr>
            </w:pPr>
            <w:r w:rsidRPr="00B423C7">
              <w:rPr>
                <w:rFonts w:eastAsia="Book Antiqua" w:cs="Book Antiqua"/>
                <w:sz w:val="16"/>
                <w:szCs w:val="16"/>
              </w:rPr>
              <w:t>0.18</w:t>
            </w:r>
          </w:p>
        </w:tc>
        <w:tc>
          <w:tcPr>
            <w:tcW w:w="226" w:type="pct"/>
          </w:tcPr>
          <w:p w14:paraId="641F2C09" w14:textId="77777777" w:rsidR="00B423C7" w:rsidRPr="00B423C7" w:rsidRDefault="00B423C7" w:rsidP="00B423C7">
            <w:pPr>
              <w:jc w:val="right"/>
              <w:cnfStyle w:val="000000000000" w:firstRow="0" w:lastRow="0" w:firstColumn="0" w:lastColumn="0" w:oddVBand="0" w:evenVBand="0" w:oddHBand="0" w:evenHBand="0" w:firstRowFirstColumn="0" w:firstRowLastColumn="0" w:lastRowFirstColumn="0" w:lastRowLastColumn="0"/>
              <w:rPr>
                <w:rFonts w:eastAsia="Book Antiqua" w:cs="Book Antiqua"/>
                <w:sz w:val="16"/>
                <w:szCs w:val="16"/>
              </w:rPr>
            </w:pPr>
            <w:r w:rsidRPr="00B423C7">
              <w:rPr>
                <w:rFonts w:eastAsia="Book Antiqua" w:cs="Book Antiqua"/>
                <w:sz w:val="16"/>
                <w:szCs w:val="16"/>
              </w:rPr>
              <w:t>(0.02)</w:t>
            </w:r>
          </w:p>
        </w:tc>
        <w:tc>
          <w:tcPr>
            <w:tcW w:w="221" w:type="pct"/>
          </w:tcPr>
          <w:p w14:paraId="1AE94AAF" w14:textId="77777777" w:rsidR="00B423C7" w:rsidRPr="00B423C7" w:rsidRDefault="00B423C7" w:rsidP="00B423C7">
            <w:pPr>
              <w:jc w:val="right"/>
              <w:cnfStyle w:val="000000000000" w:firstRow="0" w:lastRow="0" w:firstColumn="0" w:lastColumn="0" w:oddVBand="0" w:evenVBand="0" w:oddHBand="0" w:evenHBand="0" w:firstRowFirstColumn="0" w:firstRowLastColumn="0" w:lastRowFirstColumn="0" w:lastRowLastColumn="0"/>
              <w:rPr>
                <w:sz w:val="16"/>
                <w:szCs w:val="16"/>
              </w:rPr>
            </w:pPr>
            <w:r w:rsidRPr="00B423C7">
              <w:rPr>
                <w:rFonts w:eastAsia="Book Antiqua" w:cs="Book Antiqua"/>
                <w:sz w:val="16"/>
                <w:szCs w:val="16"/>
              </w:rPr>
              <w:t>1.45</w:t>
            </w:r>
          </w:p>
        </w:tc>
        <w:tc>
          <w:tcPr>
            <w:tcW w:w="216" w:type="pct"/>
          </w:tcPr>
          <w:p w14:paraId="02E2E741" w14:textId="77777777" w:rsidR="00B423C7" w:rsidRPr="00B423C7" w:rsidRDefault="00B423C7" w:rsidP="00B423C7">
            <w:pPr>
              <w:cnfStyle w:val="000000000000" w:firstRow="0" w:lastRow="0" w:firstColumn="0" w:lastColumn="0" w:oddVBand="0" w:evenVBand="0" w:oddHBand="0" w:evenHBand="0" w:firstRowFirstColumn="0" w:firstRowLastColumn="0" w:lastRowFirstColumn="0" w:lastRowLastColumn="0"/>
              <w:rPr>
                <w:rFonts w:eastAsia="Book Antiqua" w:cs="Book Antiqua"/>
                <w:sz w:val="16"/>
                <w:szCs w:val="16"/>
              </w:rPr>
            </w:pPr>
            <w:r w:rsidRPr="00B423C7">
              <w:rPr>
                <w:rFonts w:eastAsia="Book Antiqua" w:cs="Book Antiqua"/>
                <w:sz w:val="16"/>
                <w:szCs w:val="16"/>
              </w:rPr>
              <w:t>(0.20)</w:t>
            </w:r>
          </w:p>
        </w:tc>
        <w:tc>
          <w:tcPr>
            <w:tcW w:w="185" w:type="pct"/>
          </w:tcPr>
          <w:p w14:paraId="55CE6D9F" w14:textId="77777777" w:rsidR="00B423C7" w:rsidRPr="00B423C7" w:rsidRDefault="00B423C7" w:rsidP="00B423C7">
            <w:pPr>
              <w:cnfStyle w:val="000000000000" w:firstRow="0" w:lastRow="0" w:firstColumn="0" w:lastColumn="0" w:oddVBand="0" w:evenVBand="0" w:oddHBand="0" w:evenHBand="0" w:firstRowFirstColumn="0" w:firstRowLastColumn="0" w:lastRowFirstColumn="0" w:lastRowLastColumn="0"/>
              <w:rPr>
                <w:sz w:val="16"/>
                <w:szCs w:val="16"/>
              </w:rPr>
            </w:pPr>
            <w:r w:rsidRPr="00B423C7">
              <w:rPr>
                <w:rFonts w:eastAsia="Book Antiqua" w:cs="Book Antiqua"/>
                <w:sz w:val="16"/>
                <w:szCs w:val="16"/>
              </w:rPr>
              <w:t>***</w:t>
            </w:r>
          </w:p>
        </w:tc>
        <w:tc>
          <w:tcPr>
            <w:tcW w:w="367" w:type="pct"/>
          </w:tcPr>
          <w:p w14:paraId="6B5051C4" w14:textId="77777777" w:rsidR="00B423C7" w:rsidRPr="00B423C7" w:rsidRDefault="00B423C7" w:rsidP="00B423C7">
            <w:pPr>
              <w:cnfStyle w:val="000000000000" w:firstRow="0" w:lastRow="0" w:firstColumn="0" w:lastColumn="0" w:oddVBand="0" w:evenVBand="0" w:oddHBand="0" w:evenHBand="0" w:firstRowFirstColumn="0" w:firstRowLastColumn="0" w:lastRowFirstColumn="0" w:lastRowLastColumn="0"/>
              <w:rPr>
                <w:rFonts w:eastAsia="Book Antiqua" w:cs="Book Antiqua"/>
                <w:sz w:val="16"/>
                <w:szCs w:val="16"/>
              </w:rPr>
            </w:pPr>
            <w:r w:rsidRPr="00B423C7">
              <w:rPr>
                <w:rFonts w:eastAsia="Book Antiqua" w:cs="Book Antiqua"/>
                <w:sz w:val="16"/>
                <w:szCs w:val="16"/>
              </w:rPr>
              <w:t>0.18</w:t>
            </w:r>
          </w:p>
        </w:tc>
        <w:tc>
          <w:tcPr>
            <w:tcW w:w="333" w:type="pct"/>
          </w:tcPr>
          <w:p w14:paraId="035DB75B" w14:textId="77777777" w:rsidR="00B423C7" w:rsidRPr="00B423C7" w:rsidRDefault="00B423C7" w:rsidP="00B423C7">
            <w:pPr>
              <w:cnfStyle w:val="000000000000" w:firstRow="0" w:lastRow="0" w:firstColumn="0" w:lastColumn="0" w:oddVBand="0" w:evenVBand="0" w:oddHBand="0" w:evenHBand="0" w:firstRowFirstColumn="0" w:firstRowLastColumn="0" w:lastRowFirstColumn="0" w:lastRowLastColumn="0"/>
              <w:rPr>
                <w:rFonts w:eastAsia="Book Antiqua" w:cs="Book Antiqua"/>
                <w:sz w:val="16"/>
                <w:szCs w:val="16"/>
              </w:rPr>
            </w:pPr>
            <w:r w:rsidRPr="00B423C7">
              <w:rPr>
                <w:sz w:val="16"/>
                <w:szCs w:val="16"/>
              </w:rPr>
              <w:t>(0.02)</w:t>
            </w:r>
          </w:p>
        </w:tc>
      </w:tr>
      <w:tr w:rsidR="00B423C7" w:rsidRPr="00B423C7" w14:paraId="41459F4A" w14:textId="77777777" w:rsidTr="007343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2" w:type="pct"/>
          </w:tcPr>
          <w:p w14:paraId="38B656FF" w14:textId="77777777" w:rsidR="00B423C7" w:rsidRPr="00B423C7" w:rsidRDefault="00B423C7" w:rsidP="00B423C7">
            <w:pPr>
              <w:rPr>
                <w:sz w:val="16"/>
                <w:szCs w:val="16"/>
              </w:rPr>
            </w:pPr>
            <w:r w:rsidRPr="00B423C7">
              <w:rPr>
                <w:rFonts w:eastAsia="Book Antiqua" w:cs="Book Antiqua"/>
                <w:sz w:val="16"/>
                <w:szCs w:val="16"/>
              </w:rPr>
              <w:t>Educational Attainment Cohort 5 2010-13</w:t>
            </w:r>
          </w:p>
        </w:tc>
        <w:tc>
          <w:tcPr>
            <w:tcW w:w="221" w:type="pct"/>
          </w:tcPr>
          <w:p w14:paraId="4634446F" w14:textId="77777777" w:rsidR="00B423C7" w:rsidRPr="00B423C7" w:rsidRDefault="00B423C7" w:rsidP="00B423C7">
            <w:pPr>
              <w:cnfStyle w:val="000000100000" w:firstRow="0" w:lastRow="0" w:firstColumn="0" w:lastColumn="0" w:oddVBand="0" w:evenVBand="0" w:oddHBand="1" w:evenHBand="0" w:firstRowFirstColumn="0" w:firstRowLastColumn="0" w:lastRowFirstColumn="0" w:lastRowLastColumn="0"/>
              <w:rPr>
                <w:sz w:val="16"/>
                <w:szCs w:val="16"/>
              </w:rPr>
            </w:pPr>
          </w:p>
        </w:tc>
        <w:tc>
          <w:tcPr>
            <w:tcW w:w="216" w:type="pct"/>
          </w:tcPr>
          <w:p w14:paraId="5E324152" w14:textId="77777777" w:rsidR="00B423C7" w:rsidRPr="00B423C7" w:rsidRDefault="00B423C7" w:rsidP="00B423C7">
            <w:pPr>
              <w:cnfStyle w:val="000000100000" w:firstRow="0" w:lastRow="0" w:firstColumn="0" w:lastColumn="0" w:oddVBand="0" w:evenVBand="0" w:oddHBand="1" w:evenHBand="0" w:firstRowFirstColumn="0" w:firstRowLastColumn="0" w:lastRowFirstColumn="0" w:lastRowLastColumn="0"/>
              <w:rPr>
                <w:sz w:val="16"/>
                <w:szCs w:val="16"/>
              </w:rPr>
            </w:pPr>
          </w:p>
        </w:tc>
        <w:tc>
          <w:tcPr>
            <w:tcW w:w="207" w:type="pct"/>
          </w:tcPr>
          <w:p w14:paraId="4900CF50" w14:textId="77777777" w:rsidR="00B423C7" w:rsidRPr="00B423C7" w:rsidRDefault="00B423C7" w:rsidP="00B423C7">
            <w:pPr>
              <w:cnfStyle w:val="000000100000" w:firstRow="0" w:lastRow="0" w:firstColumn="0" w:lastColumn="0" w:oddVBand="0" w:evenVBand="0" w:oddHBand="1" w:evenHBand="0" w:firstRowFirstColumn="0" w:firstRowLastColumn="0" w:lastRowFirstColumn="0" w:lastRowLastColumn="0"/>
              <w:rPr>
                <w:sz w:val="16"/>
                <w:szCs w:val="16"/>
              </w:rPr>
            </w:pPr>
          </w:p>
        </w:tc>
        <w:tc>
          <w:tcPr>
            <w:tcW w:w="216" w:type="pct"/>
          </w:tcPr>
          <w:p w14:paraId="3F1E18D0" w14:textId="77777777" w:rsidR="00B423C7" w:rsidRPr="00B423C7" w:rsidRDefault="00B423C7" w:rsidP="00B423C7">
            <w:pPr>
              <w:cnfStyle w:val="000000100000" w:firstRow="0" w:lastRow="0" w:firstColumn="0" w:lastColumn="0" w:oddVBand="0" w:evenVBand="0" w:oddHBand="1" w:evenHBand="0" w:firstRowFirstColumn="0" w:firstRowLastColumn="0" w:lastRowFirstColumn="0" w:lastRowLastColumn="0"/>
              <w:rPr>
                <w:sz w:val="16"/>
                <w:szCs w:val="16"/>
              </w:rPr>
            </w:pPr>
          </w:p>
        </w:tc>
        <w:tc>
          <w:tcPr>
            <w:tcW w:w="222" w:type="pct"/>
          </w:tcPr>
          <w:p w14:paraId="00AABADC" w14:textId="77777777" w:rsidR="00B423C7" w:rsidRPr="00B423C7" w:rsidRDefault="00B423C7" w:rsidP="00B423C7">
            <w:pPr>
              <w:cnfStyle w:val="000000100000" w:firstRow="0" w:lastRow="0" w:firstColumn="0" w:lastColumn="0" w:oddVBand="0" w:evenVBand="0" w:oddHBand="1" w:evenHBand="0" w:firstRowFirstColumn="0" w:firstRowLastColumn="0" w:lastRowFirstColumn="0" w:lastRowLastColumn="0"/>
              <w:rPr>
                <w:sz w:val="16"/>
                <w:szCs w:val="16"/>
              </w:rPr>
            </w:pPr>
          </w:p>
        </w:tc>
        <w:tc>
          <w:tcPr>
            <w:tcW w:w="221" w:type="pct"/>
          </w:tcPr>
          <w:p w14:paraId="30CF2E7D" w14:textId="77777777" w:rsidR="00B423C7" w:rsidRPr="00B423C7" w:rsidRDefault="00B423C7" w:rsidP="00B423C7">
            <w:pPr>
              <w:cnfStyle w:val="000000100000" w:firstRow="0" w:lastRow="0" w:firstColumn="0" w:lastColumn="0" w:oddVBand="0" w:evenVBand="0" w:oddHBand="1" w:evenHBand="0" w:firstRowFirstColumn="0" w:firstRowLastColumn="0" w:lastRowFirstColumn="0" w:lastRowLastColumn="0"/>
              <w:rPr>
                <w:sz w:val="16"/>
                <w:szCs w:val="16"/>
              </w:rPr>
            </w:pPr>
          </w:p>
        </w:tc>
        <w:tc>
          <w:tcPr>
            <w:tcW w:w="219" w:type="pct"/>
          </w:tcPr>
          <w:p w14:paraId="17373D77" w14:textId="77777777" w:rsidR="00B423C7" w:rsidRPr="00B423C7" w:rsidRDefault="00B423C7" w:rsidP="00B423C7">
            <w:pPr>
              <w:cnfStyle w:val="000000100000" w:firstRow="0" w:lastRow="0" w:firstColumn="0" w:lastColumn="0" w:oddVBand="0" w:evenVBand="0" w:oddHBand="1" w:evenHBand="0" w:firstRowFirstColumn="0" w:firstRowLastColumn="0" w:lastRowFirstColumn="0" w:lastRowLastColumn="0"/>
              <w:rPr>
                <w:sz w:val="16"/>
                <w:szCs w:val="16"/>
              </w:rPr>
            </w:pPr>
          </w:p>
        </w:tc>
        <w:tc>
          <w:tcPr>
            <w:tcW w:w="229" w:type="pct"/>
          </w:tcPr>
          <w:p w14:paraId="3D3DCB38" w14:textId="77777777" w:rsidR="00B423C7" w:rsidRPr="00B423C7" w:rsidRDefault="00B423C7" w:rsidP="00B423C7">
            <w:pPr>
              <w:cnfStyle w:val="000000100000" w:firstRow="0" w:lastRow="0" w:firstColumn="0" w:lastColumn="0" w:oddVBand="0" w:evenVBand="0" w:oddHBand="1" w:evenHBand="0" w:firstRowFirstColumn="0" w:firstRowLastColumn="0" w:lastRowFirstColumn="0" w:lastRowLastColumn="0"/>
              <w:rPr>
                <w:sz w:val="16"/>
                <w:szCs w:val="16"/>
              </w:rPr>
            </w:pPr>
          </w:p>
        </w:tc>
        <w:tc>
          <w:tcPr>
            <w:tcW w:w="230" w:type="pct"/>
          </w:tcPr>
          <w:p w14:paraId="06AA0265" w14:textId="77777777" w:rsidR="00B423C7" w:rsidRPr="00B423C7" w:rsidRDefault="00B423C7" w:rsidP="00B423C7">
            <w:pPr>
              <w:cnfStyle w:val="000000100000" w:firstRow="0" w:lastRow="0" w:firstColumn="0" w:lastColumn="0" w:oddVBand="0" w:evenVBand="0" w:oddHBand="1" w:evenHBand="0" w:firstRowFirstColumn="0" w:firstRowLastColumn="0" w:lastRowFirstColumn="0" w:lastRowLastColumn="0"/>
              <w:rPr>
                <w:sz w:val="16"/>
                <w:szCs w:val="16"/>
              </w:rPr>
            </w:pPr>
          </w:p>
        </w:tc>
        <w:tc>
          <w:tcPr>
            <w:tcW w:w="224" w:type="pct"/>
          </w:tcPr>
          <w:p w14:paraId="432A8CCC" w14:textId="77777777" w:rsidR="00B423C7" w:rsidRPr="00B423C7" w:rsidRDefault="00B423C7" w:rsidP="00B423C7">
            <w:pPr>
              <w:cnfStyle w:val="000000100000" w:firstRow="0" w:lastRow="0" w:firstColumn="0" w:lastColumn="0" w:oddVBand="0" w:evenVBand="0" w:oddHBand="1" w:evenHBand="0" w:firstRowFirstColumn="0" w:firstRowLastColumn="0" w:lastRowFirstColumn="0" w:lastRowLastColumn="0"/>
              <w:rPr>
                <w:sz w:val="16"/>
                <w:szCs w:val="16"/>
              </w:rPr>
            </w:pPr>
          </w:p>
        </w:tc>
        <w:tc>
          <w:tcPr>
            <w:tcW w:w="221" w:type="pct"/>
          </w:tcPr>
          <w:p w14:paraId="5268391D" w14:textId="77777777" w:rsidR="00B423C7" w:rsidRPr="00B423C7" w:rsidRDefault="00B423C7" w:rsidP="00B423C7">
            <w:pPr>
              <w:cnfStyle w:val="000000100000" w:firstRow="0" w:lastRow="0" w:firstColumn="0" w:lastColumn="0" w:oddVBand="0" w:evenVBand="0" w:oddHBand="1" w:evenHBand="0" w:firstRowFirstColumn="0" w:firstRowLastColumn="0" w:lastRowFirstColumn="0" w:lastRowLastColumn="0"/>
              <w:rPr>
                <w:sz w:val="16"/>
                <w:szCs w:val="16"/>
              </w:rPr>
            </w:pPr>
          </w:p>
        </w:tc>
        <w:tc>
          <w:tcPr>
            <w:tcW w:w="216" w:type="pct"/>
          </w:tcPr>
          <w:p w14:paraId="0363E08F" w14:textId="77777777" w:rsidR="00B423C7" w:rsidRPr="00B423C7" w:rsidRDefault="00B423C7" w:rsidP="00B423C7">
            <w:pPr>
              <w:cnfStyle w:val="000000100000" w:firstRow="0" w:lastRow="0" w:firstColumn="0" w:lastColumn="0" w:oddVBand="0" w:evenVBand="0" w:oddHBand="1" w:evenHBand="0" w:firstRowFirstColumn="0" w:firstRowLastColumn="0" w:lastRowFirstColumn="0" w:lastRowLastColumn="0"/>
              <w:rPr>
                <w:sz w:val="16"/>
                <w:szCs w:val="16"/>
              </w:rPr>
            </w:pPr>
          </w:p>
        </w:tc>
        <w:tc>
          <w:tcPr>
            <w:tcW w:w="182" w:type="pct"/>
          </w:tcPr>
          <w:p w14:paraId="29AA8B51" w14:textId="77777777" w:rsidR="00B423C7" w:rsidRPr="00B423C7" w:rsidRDefault="00B423C7" w:rsidP="00B423C7">
            <w:pPr>
              <w:cnfStyle w:val="000000100000" w:firstRow="0" w:lastRow="0" w:firstColumn="0" w:lastColumn="0" w:oddVBand="0" w:evenVBand="0" w:oddHBand="1" w:evenHBand="0" w:firstRowFirstColumn="0" w:firstRowLastColumn="0" w:lastRowFirstColumn="0" w:lastRowLastColumn="0"/>
              <w:rPr>
                <w:sz w:val="16"/>
                <w:szCs w:val="16"/>
              </w:rPr>
            </w:pPr>
          </w:p>
        </w:tc>
        <w:tc>
          <w:tcPr>
            <w:tcW w:w="216" w:type="pct"/>
          </w:tcPr>
          <w:p w14:paraId="0EAF7334" w14:textId="77777777" w:rsidR="00B423C7" w:rsidRPr="00B423C7" w:rsidRDefault="00B423C7" w:rsidP="00B423C7">
            <w:pPr>
              <w:cnfStyle w:val="000000100000" w:firstRow="0" w:lastRow="0" w:firstColumn="0" w:lastColumn="0" w:oddVBand="0" w:evenVBand="0" w:oddHBand="1" w:evenHBand="0" w:firstRowFirstColumn="0" w:firstRowLastColumn="0" w:lastRowFirstColumn="0" w:lastRowLastColumn="0"/>
              <w:rPr>
                <w:sz w:val="16"/>
                <w:szCs w:val="16"/>
              </w:rPr>
            </w:pPr>
          </w:p>
        </w:tc>
        <w:tc>
          <w:tcPr>
            <w:tcW w:w="226" w:type="pct"/>
          </w:tcPr>
          <w:p w14:paraId="7BE33E05" w14:textId="77777777" w:rsidR="00B423C7" w:rsidRPr="00B423C7" w:rsidRDefault="00B423C7" w:rsidP="00B423C7">
            <w:pPr>
              <w:cnfStyle w:val="000000100000" w:firstRow="0" w:lastRow="0" w:firstColumn="0" w:lastColumn="0" w:oddVBand="0" w:evenVBand="0" w:oddHBand="1" w:evenHBand="0" w:firstRowFirstColumn="0" w:firstRowLastColumn="0" w:lastRowFirstColumn="0" w:lastRowLastColumn="0"/>
              <w:rPr>
                <w:sz w:val="16"/>
                <w:szCs w:val="16"/>
              </w:rPr>
            </w:pPr>
          </w:p>
        </w:tc>
        <w:tc>
          <w:tcPr>
            <w:tcW w:w="221" w:type="pct"/>
          </w:tcPr>
          <w:p w14:paraId="57CF457E" w14:textId="77777777" w:rsidR="00B423C7" w:rsidRPr="00B423C7" w:rsidRDefault="00B423C7" w:rsidP="00B423C7">
            <w:pPr>
              <w:cnfStyle w:val="000000100000" w:firstRow="0" w:lastRow="0" w:firstColumn="0" w:lastColumn="0" w:oddVBand="0" w:evenVBand="0" w:oddHBand="1" w:evenHBand="0" w:firstRowFirstColumn="0" w:firstRowLastColumn="0" w:lastRowFirstColumn="0" w:lastRowLastColumn="0"/>
              <w:rPr>
                <w:sz w:val="16"/>
                <w:szCs w:val="16"/>
              </w:rPr>
            </w:pPr>
          </w:p>
        </w:tc>
        <w:tc>
          <w:tcPr>
            <w:tcW w:w="216" w:type="pct"/>
          </w:tcPr>
          <w:p w14:paraId="45A9E065" w14:textId="77777777" w:rsidR="00B423C7" w:rsidRPr="00B423C7" w:rsidRDefault="00B423C7" w:rsidP="00B423C7">
            <w:pPr>
              <w:cnfStyle w:val="000000100000" w:firstRow="0" w:lastRow="0" w:firstColumn="0" w:lastColumn="0" w:oddVBand="0" w:evenVBand="0" w:oddHBand="1" w:evenHBand="0" w:firstRowFirstColumn="0" w:firstRowLastColumn="0" w:lastRowFirstColumn="0" w:lastRowLastColumn="0"/>
              <w:rPr>
                <w:sz w:val="16"/>
                <w:szCs w:val="16"/>
              </w:rPr>
            </w:pPr>
          </w:p>
        </w:tc>
        <w:tc>
          <w:tcPr>
            <w:tcW w:w="185" w:type="pct"/>
          </w:tcPr>
          <w:p w14:paraId="21125291" w14:textId="77777777" w:rsidR="00B423C7" w:rsidRPr="00B423C7" w:rsidRDefault="00B423C7" w:rsidP="00B423C7">
            <w:pPr>
              <w:cnfStyle w:val="000000100000" w:firstRow="0" w:lastRow="0" w:firstColumn="0" w:lastColumn="0" w:oddVBand="0" w:evenVBand="0" w:oddHBand="1" w:evenHBand="0" w:firstRowFirstColumn="0" w:firstRowLastColumn="0" w:lastRowFirstColumn="0" w:lastRowLastColumn="0"/>
              <w:rPr>
                <w:sz w:val="16"/>
                <w:szCs w:val="16"/>
              </w:rPr>
            </w:pPr>
          </w:p>
        </w:tc>
        <w:tc>
          <w:tcPr>
            <w:tcW w:w="367" w:type="pct"/>
          </w:tcPr>
          <w:p w14:paraId="56F65047" w14:textId="77777777" w:rsidR="00B423C7" w:rsidRPr="00B423C7" w:rsidRDefault="00B423C7" w:rsidP="00B423C7">
            <w:pPr>
              <w:cnfStyle w:val="000000100000" w:firstRow="0" w:lastRow="0" w:firstColumn="0" w:lastColumn="0" w:oddVBand="0" w:evenVBand="0" w:oddHBand="1" w:evenHBand="0" w:firstRowFirstColumn="0" w:firstRowLastColumn="0" w:lastRowFirstColumn="0" w:lastRowLastColumn="0"/>
              <w:rPr>
                <w:sz w:val="16"/>
                <w:szCs w:val="16"/>
              </w:rPr>
            </w:pPr>
          </w:p>
        </w:tc>
        <w:tc>
          <w:tcPr>
            <w:tcW w:w="333" w:type="pct"/>
          </w:tcPr>
          <w:p w14:paraId="42729832" w14:textId="77777777" w:rsidR="00B423C7" w:rsidRPr="00B423C7" w:rsidRDefault="00B423C7" w:rsidP="00B423C7">
            <w:pPr>
              <w:cnfStyle w:val="000000100000" w:firstRow="0" w:lastRow="0" w:firstColumn="0" w:lastColumn="0" w:oddVBand="0" w:evenVBand="0" w:oddHBand="1" w:evenHBand="0" w:firstRowFirstColumn="0" w:firstRowLastColumn="0" w:lastRowFirstColumn="0" w:lastRowLastColumn="0"/>
              <w:rPr>
                <w:sz w:val="16"/>
                <w:szCs w:val="16"/>
              </w:rPr>
            </w:pPr>
          </w:p>
        </w:tc>
      </w:tr>
      <w:tr w:rsidR="00B423C7" w:rsidRPr="00B423C7" w14:paraId="52C42FAD" w14:textId="77777777" w:rsidTr="007343DC">
        <w:tc>
          <w:tcPr>
            <w:cnfStyle w:val="001000000000" w:firstRow="0" w:lastRow="0" w:firstColumn="1" w:lastColumn="0" w:oddVBand="0" w:evenVBand="0" w:oddHBand="0" w:evenHBand="0" w:firstRowFirstColumn="0" w:firstRowLastColumn="0" w:lastRowFirstColumn="0" w:lastRowLastColumn="0"/>
            <w:tcW w:w="412" w:type="pct"/>
          </w:tcPr>
          <w:p w14:paraId="26FCADA8" w14:textId="77777777" w:rsidR="00B423C7" w:rsidRPr="00B423C7" w:rsidRDefault="00B423C7" w:rsidP="00B423C7">
            <w:pPr>
              <w:rPr>
                <w:i/>
                <w:iCs/>
                <w:sz w:val="16"/>
                <w:szCs w:val="16"/>
              </w:rPr>
            </w:pPr>
            <w:r w:rsidRPr="00B423C7">
              <w:rPr>
                <w:rFonts w:eastAsia="Book Antiqua" w:cs="Book Antiqua"/>
                <w:i/>
                <w:iCs/>
                <w:sz w:val="16"/>
                <w:szCs w:val="16"/>
              </w:rPr>
              <w:t xml:space="preserve">  Less than Five GCSEs </w:t>
            </w:r>
          </w:p>
        </w:tc>
        <w:tc>
          <w:tcPr>
            <w:tcW w:w="221" w:type="pct"/>
          </w:tcPr>
          <w:p w14:paraId="469EBC5B" w14:textId="77777777" w:rsidR="00B423C7" w:rsidRPr="00B423C7" w:rsidRDefault="00B423C7" w:rsidP="00B423C7">
            <w:pPr>
              <w:jc w:val="right"/>
              <w:cnfStyle w:val="000000000000" w:firstRow="0" w:lastRow="0" w:firstColumn="0" w:lastColumn="0" w:oddVBand="0" w:evenVBand="0" w:oddHBand="0" w:evenHBand="0" w:firstRowFirstColumn="0" w:firstRowLastColumn="0" w:lastRowFirstColumn="0" w:lastRowLastColumn="0"/>
              <w:rPr>
                <w:sz w:val="16"/>
                <w:szCs w:val="16"/>
              </w:rPr>
            </w:pPr>
            <w:r w:rsidRPr="00B423C7">
              <w:rPr>
                <w:rFonts w:eastAsia="Book Antiqua" w:cs="Book Antiqua"/>
                <w:sz w:val="16"/>
                <w:szCs w:val="16"/>
              </w:rPr>
              <w:t>Ref.</w:t>
            </w:r>
          </w:p>
        </w:tc>
        <w:tc>
          <w:tcPr>
            <w:tcW w:w="216" w:type="pct"/>
          </w:tcPr>
          <w:p w14:paraId="52ACBCFC" w14:textId="77777777" w:rsidR="00B423C7" w:rsidRPr="00B423C7" w:rsidRDefault="00B423C7" w:rsidP="00B423C7">
            <w:pPr>
              <w:cnfStyle w:val="000000000000" w:firstRow="0" w:lastRow="0" w:firstColumn="0" w:lastColumn="0" w:oddVBand="0" w:evenVBand="0" w:oddHBand="0" w:evenHBand="0" w:firstRowFirstColumn="0" w:firstRowLastColumn="0" w:lastRowFirstColumn="0" w:lastRowLastColumn="0"/>
              <w:rPr>
                <w:sz w:val="16"/>
                <w:szCs w:val="16"/>
              </w:rPr>
            </w:pPr>
          </w:p>
        </w:tc>
        <w:tc>
          <w:tcPr>
            <w:tcW w:w="207" w:type="pct"/>
          </w:tcPr>
          <w:p w14:paraId="47DAE5CA" w14:textId="77777777" w:rsidR="00B423C7" w:rsidRPr="00B423C7" w:rsidRDefault="00B423C7" w:rsidP="00B423C7">
            <w:pPr>
              <w:cnfStyle w:val="000000000000" w:firstRow="0" w:lastRow="0" w:firstColumn="0" w:lastColumn="0" w:oddVBand="0" w:evenVBand="0" w:oddHBand="0" w:evenHBand="0" w:firstRowFirstColumn="0" w:firstRowLastColumn="0" w:lastRowFirstColumn="0" w:lastRowLastColumn="0"/>
              <w:rPr>
                <w:sz w:val="16"/>
                <w:szCs w:val="16"/>
              </w:rPr>
            </w:pPr>
          </w:p>
        </w:tc>
        <w:tc>
          <w:tcPr>
            <w:tcW w:w="216" w:type="pct"/>
          </w:tcPr>
          <w:p w14:paraId="33AE52D8" w14:textId="77777777" w:rsidR="00B423C7" w:rsidRPr="00B423C7" w:rsidRDefault="00B423C7" w:rsidP="00B423C7">
            <w:pPr>
              <w:jc w:val="right"/>
              <w:cnfStyle w:val="000000000000" w:firstRow="0" w:lastRow="0" w:firstColumn="0" w:lastColumn="0" w:oddVBand="0" w:evenVBand="0" w:oddHBand="0" w:evenHBand="0" w:firstRowFirstColumn="0" w:firstRowLastColumn="0" w:lastRowFirstColumn="0" w:lastRowLastColumn="0"/>
              <w:rPr>
                <w:sz w:val="16"/>
                <w:szCs w:val="16"/>
              </w:rPr>
            </w:pPr>
          </w:p>
        </w:tc>
        <w:tc>
          <w:tcPr>
            <w:tcW w:w="222" w:type="pct"/>
          </w:tcPr>
          <w:p w14:paraId="41AD07DA" w14:textId="77777777" w:rsidR="00B423C7" w:rsidRPr="00B423C7" w:rsidRDefault="00B423C7" w:rsidP="00B423C7">
            <w:pPr>
              <w:jc w:val="right"/>
              <w:cnfStyle w:val="000000000000" w:firstRow="0" w:lastRow="0" w:firstColumn="0" w:lastColumn="0" w:oddVBand="0" w:evenVBand="0" w:oddHBand="0" w:evenHBand="0" w:firstRowFirstColumn="0" w:firstRowLastColumn="0" w:lastRowFirstColumn="0" w:lastRowLastColumn="0"/>
              <w:rPr>
                <w:rFonts w:eastAsia="Book Antiqua" w:cs="Book Antiqua"/>
                <w:sz w:val="16"/>
                <w:szCs w:val="16"/>
              </w:rPr>
            </w:pPr>
          </w:p>
        </w:tc>
        <w:tc>
          <w:tcPr>
            <w:tcW w:w="221" w:type="pct"/>
          </w:tcPr>
          <w:p w14:paraId="261318CE" w14:textId="77777777" w:rsidR="00B423C7" w:rsidRPr="00B423C7" w:rsidRDefault="00B423C7" w:rsidP="00B423C7">
            <w:pPr>
              <w:jc w:val="right"/>
              <w:cnfStyle w:val="000000000000" w:firstRow="0" w:lastRow="0" w:firstColumn="0" w:lastColumn="0" w:oddVBand="0" w:evenVBand="0" w:oddHBand="0" w:evenHBand="0" w:firstRowFirstColumn="0" w:firstRowLastColumn="0" w:lastRowFirstColumn="0" w:lastRowLastColumn="0"/>
              <w:rPr>
                <w:sz w:val="16"/>
                <w:szCs w:val="16"/>
              </w:rPr>
            </w:pPr>
            <w:r w:rsidRPr="00B423C7">
              <w:rPr>
                <w:rFonts w:eastAsia="Book Antiqua" w:cs="Book Antiqua"/>
                <w:sz w:val="16"/>
                <w:szCs w:val="16"/>
              </w:rPr>
              <w:t>Ref.</w:t>
            </w:r>
          </w:p>
        </w:tc>
        <w:tc>
          <w:tcPr>
            <w:tcW w:w="219" w:type="pct"/>
          </w:tcPr>
          <w:p w14:paraId="45AB4BCF" w14:textId="77777777" w:rsidR="00B423C7" w:rsidRPr="00B423C7" w:rsidRDefault="00B423C7" w:rsidP="00B423C7">
            <w:pPr>
              <w:cnfStyle w:val="000000000000" w:firstRow="0" w:lastRow="0" w:firstColumn="0" w:lastColumn="0" w:oddVBand="0" w:evenVBand="0" w:oddHBand="0" w:evenHBand="0" w:firstRowFirstColumn="0" w:firstRowLastColumn="0" w:lastRowFirstColumn="0" w:lastRowLastColumn="0"/>
              <w:rPr>
                <w:sz w:val="16"/>
                <w:szCs w:val="16"/>
              </w:rPr>
            </w:pPr>
          </w:p>
        </w:tc>
        <w:tc>
          <w:tcPr>
            <w:tcW w:w="229" w:type="pct"/>
          </w:tcPr>
          <w:p w14:paraId="57882E26" w14:textId="77777777" w:rsidR="00B423C7" w:rsidRPr="00B423C7" w:rsidRDefault="00B423C7" w:rsidP="00B423C7">
            <w:pPr>
              <w:jc w:val="right"/>
              <w:cnfStyle w:val="000000000000" w:firstRow="0" w:lastRow="0" w:firstColumn="0" w:lastColumn="0" w:oddVBand="0" w:evenVBand="0" w:oddHBand="0" w:evenHBand="0" w:firstRowFirstColumn="0" w:firstRowLastColumn="0" w:lastRowFirstColumn="0" w:lastRowLastColumn="0"/>
              <w:rPr>
                <w:rFonts w:eastAsia="Book Antiqua" w:cs="Book Antiqua"/>
                <w:sz w:val="16"/>
                <w:szCs w:val="16"/>
              </w:rPr>
            </w:pPr>
          </w:p>
        </w:tc>
        <w:tc>
          <w:tcPr>
            <w:tcW w:w="230" w:type="pct"/>
          </w:tcPr>
          <w:p w14:paraId="1E5F3B81" w14:textId="77777777" w:rsidR="00B423C7" w:rsidRPr="00B423C7" w:rsidRDefault="00B423C7" w:rsidP="00B423C7">
            <w:pPr>
              <w:jc w:val="right"/>
              <w:cnfStyle w:val="000000000000" w:firstRow="0" w:lastRow="0" w:firstColumn="0" w:lastColumn="0" w:oddVBand="0" w:evenVBand="0" w:oddHBand="0" w:evenHBand="0" w:firstRowFirstColumn="0" w:firstRowLastColumn="0" w:lastRowFirstColumn="0" w:lastRowLastColumn="0"/>
              <w:rPr>
                <w:sz w:val="16"/>
                <w:szCs w:val="16"/>
              </w:rPr>
            </w:pPr>
          </w:p>
        </w:tc>
        <w:tc>
          <w:tcPr>
            <w:tcW w:w="224" w:type="pct"/>
          </w:tcPr>
          <w:p w14:paraId="467A7338" w14:textId="77777777" w:rsidR="00B423C7" w:rsidRPr="00B423C7" w:rsidRDefault="00B423C7" w:rsidP="00B423C7">
            <w:pPr>
              <w:jc w:val="right"/>
              <w:cnfStyle w:val="000000000000" w:firstRow="0" w:lastRow="0" w:firstColumn="0" w:lastColumn="0" w:oddVBand="0" w:evenVBand="0" w:oddHBand="0" w:evenHBand="0" w:firstRowFirstColumn="0" w:firstRowLastColumn="0" w:lastRowFirstColumn="0" w:lastRowLastColumn="0"/>
              <w:rPr>
                <w:rFonts w:eastAsia="Book Antiqua" w:cs="Book Antiqua"/>
                <w:sz w:val="16"/>
                <w:szCs w:val="16"/>
              </w:rPr>
            </w:pPr>
          </w:p>
        </w:tc>
        <w:tc>
          <w:tcPr>
            <w:tcW w:w="221" w:type="pct"/>
          </w:tcPr>
          <w:p w14:paraId="62A2FD63" w14:textId="77777777" w:rsidR="00B423C7" w:rsidRPr="00B423C7" w:rsidRDefault="00B423C7" w:rsidP="00B423C7">
            <w:pPr>
              <w:jc w:val="right"/>
              <w:cnfStyle w:val="000000000000" w:firstRow="0" w:lastRow="0" w:firstColumn="0" w:lastColumn="0" w:oddVBand="0" w:evenVBand="0" w:oddHBand="0" w:evenHBand="0" w:firstRowFirstColumn="0" w:firstRowLastColumn="0" w:lastRowFirstColumn="0" w:lastRowLastColumn="0"/>
              <w:rPr>
                <w:sz w:val="16"/>
                <w:szCs w:val="16"/>
              </w:rPr>
            </w:pPr>
            <w:r w:rsidRPr="00B423C7">
              <w:rPr>
                <w:rFonts w:eastAsia="Book Antiqua" w:cs="Book Antiqua"/>
                <w:sz w:val="16"/>
                <w:szCs w:val="16"/>
              </w:rPr>
              <w:t>Ref.</w:t>
            </w:r>
          </w:p>
        </w:tc>
        <w:tc>
          <w:tcPr>
            <w:tcW w:w="216" w:type="pct"/>
          </w:tcPr>
          <w:p w14:paraId="21DFBB33" w14:textId="77777777" w:rsidR="00B423C7" w:rsidRPr="00B423C7" w:rsidRDefault="00B423C7" w:rsidP="00B423C7">
            <w:pPr>
              <w:cnfStyle w:val="000000000000" w:firstRow="0" w:lastRow="0" w:firstColumn="0" w:lastColumn="0" w:oddVBand="0" w:evenVBand="0" w:oddHBand="0" w:evenHBand="0" w:firstRowFirstColumn="0" w:firstRowLastColumn="0" w:lastRowFirstColumn="0" w:lastRowLastColumn="0"/>
              <w:rPr>
                <w:sz w:val="16"/>
                <w:szCs w:val="16"/>
              </w:rPr>
            </w:pPr>
          </w:p>
        </w:tc>
        <w:tc>
          <w:tcPr>
            <w:tcW w:w="182" w:type="pct"/>
          </w:tcPr>
          <w:p w14:paraId="1F1D4D26" w14:textId="77777777" w:rsidR="00B423C7" w:rsidRPr="00B423C7" w:rsidRDefault="00B423C7" w:rsidP="00B423C7">
            <w:pPr>
              <w:cnfStyle w:val="000000000000" w:firstRow="0" w:lastRow="0" w:firstColumn="0" w:lastColumn="0" w:oddVBand="0" w:evenVBand="0" w:oddHBand="0" w:evenHBand="0" w:firstRowFirstColumn="0" w:firstRowLastColumn="0" w:lastRowFirstColumn="0" w:lastRowLastColumn="0"/>
              <w:rPr>
                <w:sz w:val="16"/>
                <w:szCs w:val="16"/>
              </w:rPr>
            </w:pPr>
          </w:p>
        </w:tc>
        <w:tc>
          <w:tcPr>
            <w:tcW w:w="216" w:type="pct"/>
          </w:tcPr>
          <w:p w14:paraId="4225786E" w14:textId="77777777" w:rsidR="00B423C7" w:rsidRPr="00B423C7" w:rsidRDefault="00B423C7" w:rsidP="00B423C7">
            <w:pPr>
              <w:jc w:val="right"/>
              <w:cnfStyle w:val="000000000000" w:firstRow="0" w:lastRow="0" w:firstColumn="0" w:lastColumn="0" w:oddVBand="0" w:evenVBand="0" w:oddHBand="0" w:evenHBand="0" w:firstRowFirstColumn="0" w:firstRowLastColumn="0" w:lastRowFirstColumn="0" w:lastRowLastColumn="0"/>
              <w:rPr>
                <w:rFonts w:eastAsia="Book Antiqua" w:cs="Book Antiqua"/>
                <w:sz w:val="16"/>
                <w:szCs w:val="16"/>
              </w:rPr>
            </w:pPr>
          </w:p>
        </w:tc>
        <w:tc>
          <w:tcPr>
            <w:tcW w:w="226" w:type="pct"/>
          </w:tcPr>
          <w:p w14:paraId="3289F4B2" w14:textId="77777777" w:rsidR="00B423C7" w:rsidRPr="00B423C7" w:rsidRDefault="00B423C7" w:rsidP="00B423C7">
            <w:pPr>
              <w:jc w:val="right"/>
              <w:cnfStyle w:val="000000000000" w:firstRow="0" w:lastRow="0" w:firstColumn="0" w:lastColumn="0" w:oddVBand="0" w:evenVBand="0" w:oddHBand="0" w:evenHBand="0" w:firstRowFirstColumn="0" w:firstRowLastColumn="0" w:lastRowFirstColumn="0" w:lastRowLastColumn="0"/>
              <w:rPr>
                <w:rFonts w:eastAsia="Book Antiqua" w:cs="Book Antiqua"/>
                <w:sz w:val="16"/>
                <w:szCs w:val="16"/>
              </w:rPr>
            </w:pPr>
          </w:p>
        </w:tc>
        <w:tc>
          <w:tcPr>
            <w:tcW w:w="221" w:type="pct"/>
          </w:tcPr>
          <w:p w14:paraId="717D173E" w14:textId="77777777" w:rsidR="00B423C7" w:rsidRPr="00B423C7" w:rsidRDefault="00B423C7" w:rsidP="00B423C7">
            <w:pPr>
              <w:jc w:val="right"/>
              <w:cnfStyle w:val="000000000000" w:firstRow="0" w:lastRow="0" w:firstColumn="0" w:lastColumn="0" w:oddVBand="0" w:evenVBand="0" w:oddHBand="0" w:evenHBand="0" w:firstRowFirstColumn="0" w:firstRowLastColumn="0" w:lastRowFirstColumn="0" w:lastRowLastColumn="0"/>
              <w:rPr>
                <w:sz w:val="16"/>
                <w:szCs w:val="16"/>
              </w:rPr>
            </w:pPr>
            <w:r w:rsidRPr="00B423C7">
              <w:rPr>
                <w:rFonts w:eastAsia="Book Antiqua" w:cs="Book Antiqua"/>
                <w:sz w:val="16"/>
                <w:szCs w:val="16"/>
              </w:rPr>
              <w:t>Ref.</w:t>
            </w:r>
          </w:p>
        </w:tc>
        <w:tc>
          <w:tcPr>
            <w:tcW w:w="216" w:type="pct"/>
          </w:tcPr>
          <w:p w14:paraId="66F1A9C5" w14:textId="77777777" w:rsidR="00B423C7" w:rsidRPr="00B423C7" w:rsidRDefault="00B423C7" w:rsidP="00B423C7">
            <w:pPr>
              <w:cnfStyle w:val="000000000000" w:firstRow="0" w:lastRow="0" w:firstColumn="0" w:lastColumn="0" w:oddVBand="0" w:evenVBand="0" w:oddHBand="0" w:evenHBand="0" w:firstRowFirstColumn="0" w:firstRowLastColumn="0" w:lastRowFirstColumn="0" w:lastRowLastColumn="0"/>
              <w:rPr>
                <w:sz w:val="16"/>
                <w:szCs w:val="16"/>
              </w:rPr>
            </w:pPr>
          </w:p>
        </w:tc>
        <w:tc>
          <w:tcPr>
            <w:tcW w:w="185" w:type="pct"/>
          </w:tcPr>
          <w:p w14:paraId="600ADB55" w14:textId="77777777" w:rsidR="00B423C7" w:rsidRPr="00B423C7" w:rsidRDefault="00B423C7" w:rsidP="00B423C7">
            <w:pPr>
              <w:cnfStyle w:val="000000000000" w:firstRow="0" w:lastRow="0" w:firstColumn="0" w:lastColumn="0" w:oddVBand="0" w:evenVBand="0" w:oddHBand="0" w:evenHBand="0" w:firstRowFirstColumn="0" w:firstRowLastColumn="0" w:lastRowFirstColumn="0" w:lastRowLastColumn="0"/>
              <w:rPr>
                <w:sz w:val="16"/>
                <w:szCs w:val="16"/>
              </w:rPr>
            </w:pPr>
          </w:p>
        </w:tc>
        <w:tc>
          <w:tcPr>
            <w:tcW w:w="367" w:type="pct"/>
          </w:tcPr>
          <w:p w14:paraId="1B8D33E2" w14:textId="77777777" w:rsidR="00B423C7" w:rsidRPr="00B423C7" w:rsidRDefault="00B423C7" w:rsidP="00B423C7">
            <w:pPr>
              <w:cnfStyle w:val="000000000000" w:firstRow="0" w:lastRow="0" w:firstColumn="0" w:lastColumn="0" w:oddVBand="0" w:evenVBand="0" w:oddHBand="0" w:evenHBand="0" w:firstRowFirstColumn="0" w:firstRowLastColumn="0" w:lastRowFirstColumn="0" w:lastRowLastColumn="0"/>
              <w:rPr>
                <w:sz w:val="16"/>
                <w:szCs w:val="16"/>
              </w:rPr>
            </w:pPr>
          </w:p>
        </w:tc>
        <w:tc>
          <w:tcPr>
            <w:tcW w:w="333" w:type="pct"/>
          </w:tcPr>
          <w:p w14:paraId="130C1D13" w14:textId="77777777" w:rsidR="00B423C7" w:rsidRPr="00B423C7" w:rsidRDefault="00B423C7" w:rsidP="00B423C7">
            <w:pPr>
              <w:cnfStyle w:val="000000000000" w:firstRow="0" w:lastRow="0" w:firstColumn="0" w:lastColumn="0" w:oddVBand="0" w:evenVBand="0" w:oddHBand="0" w:evenHBand="0" w:firstRowFirstColumn="0" w:firstRowLastColumn="0" w:lastRowFirstColumn="0" w:lastRowLastColumn="0"/>
              <w:rPr>
                <w:sz w:val="16"/>
                <w:szCs w:val="16"/>
              </w:rPr>
            </w:pPr>
          </w:p>
        </w:tc>
      </w:tr>
      <w:tr w:rsidR="00B423C7" w:rsidRPr="00B423C7" w14:paraId="5A48FB04" w14:textId="77777777" w:rsidTr="007343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2" w:type="pct"/>
          </w:tcPr>
          <w:p w14:paraId="4B65EE84" w14:textId="77777777" w:rsidR="00B423C7" w:rsidRPr="00B423C7" w:rsidRDefault="00B423C7" w:rsidP="00B423C7">
            <w:pPr>
              <w:rPr>
                <w:i/>
                <w:iCs/>
                <w:sz w:val="16"/>
                <w:szCs w:val="16"/>
              </w:rPr>
            </w:pPr>
            <w:r w:rsidRPr="00B423C7">
              <w:rPr>
                <w:rFonts w:eastAsia="Book Antiqua" w:cs="Book Antiqua"/>
                <w:i/>
                <w:iCs/>
                <w:sz w:val="16"/>
                <w:szCs w:val="16"/>
              </w:rPr>
              <w:t xml:space="preserve">  Five or More GCSEs </w:t>
            </w:r>
          </w:p>
        </w:tc>
        <w:tc>
          <w:tcPr>
            <w:tcW w:w="221" w:type="pct"/>
          </w:tcPr>
          <w:p w14:paraId="207C22A9" w14:textId="77777777" w:rsidR="00B423C7" w:rsidRPr="00B423C7" w:rsidRDefault="00B423C7" w:rsidP="00B423C7">
            <w:pPr>
              <w:jc w:val="right"/>
              <w:cnfStyle w:val="000000100000" w:firstRow="0" w:lastRow="0" w:firstColumn="0" w:lastColumn="0" w:oddVBand="0" w:evenVBand="0" w:oddHBand="1" w:evenHBand="0" w:firstRowFirstColumn="0" w:firstRowLastColumn="0" w:lastRowFirstColumn="0" w:lastRowLastColumn="0"/>
              <w:rPr>
                <w:sz w:val="16"/>
                <w:szCs w:val="16"/>
              </w:rPr>
            </w:pPr>
            <w:r w:rsidRPr="00B423C7">
              <w:rPr>
                <w:rFonts w:eastAsia="Book Antiqua" w:cs="Book Antiqua"/>
                <w:sz w:val="16"/>
                <w:szCs w:val="16"/>
              </w:rPr>
              <w:t>0.66</w:t>
            </w:r>
          </w:p>
        </w:tc>
        <w:tc>
          <w:tcPr>
            <w:tcW w:w="216" w:type="pct"/>
          </w:tcPr>
          <w:p w14:paraId="554A65AA" w14:textId="77777777" w:rsidR="00B423C7" w:rsidRPr="00B423C7" w:rsidRDefault="00B423C7" w:rsidP="00B423C7">
            <w:pPr>
              <w:cnfStyle w:val="000000100000" w:firstRow="0" w:lastRow="0" w:firstColumn="0" w:lastColumn="0" w:oddVBand="0" w:evenVBand="0" w:oddHBand="1" w:evenHBand="0" w:firstRowFirstColumn="0" w:firstRowLastColumn="0" w:lastRowFirstColumn="0" w:lastRowLastColumn="0"/>
              <w:rPr>
                <w:rFonts w:eastAsia="Book Antiqua" w:cs="Book Antiqua"/>
                <w:sz w:val="16"/>
                <w:szCs w:val="16"/>
              </w:rPr>
            </w:pPr>
            <w:r w:rsidRPr="00B423C7">
              <w:rPr>
                <w:rFonts w:eastAsia="Book Antiqua" w:cs="Book Antiqua"/>
                <w:sz w:val="16"/>
                <w:szCs w:val="16"/>
              </w:rPr>
              <w:t>(0.22)</w:t>
            </w:r>
          </w:p>
        </w:tc>
        <w:tc>
          <w:tcPr>
            <w:tcW w:w="207" w:type="pct"/>
          </w:tcPr>
          <w:p w14:paraId="222B1469" w14:textId="77777777" w:rsidR="00B423C7" w:rsidRPr="00B423C7" w:rsidRDefault="00B423C7" w:rsidP="00B423C7">
            <w:pPr>
              <w:cnfStyle w:val="000000100000" w:firstRow="0" w:lastRow="0" w:firstColumn="0" w:lastColumn="0" w:oddVBand="0" w:evenVBand="0" w:oddHBand="1" w:evenHBand="0" w:firstRowFirstColumn="0" w:firstRowLastColumn="0" w:lastRowFirstColumn="0" w:lastRowLastColumn="0"/>
              <w:rPr>
                <w:sz w:val="16"/>
                <w:szCs w:val="16"/>
              </w:rPr>
            </w:pPr>
            <w:r w:rsidRPr="00B423C7">
              <w:rPr>
                <w:rFonts w:eastAsia="Book Antiqua" w:cs="Book Antiqua"/>
                <w:sz w:val="16"/>
                <w:szCs w:val="16"/>
              </w:rPr>
              <w:t>**</w:t>
            </w:r>
          </w:p>
        </w:tc>
        <w:tc>
          <w:tcPr>
            <w:tcW w:w="216" w:type="pct"/>
          </w:tcPr>
          <w:p w14:paraId="69BAB7F7" w14:textId="77777777" w:rsidR="00B423C7" w:rsidRPr="00B423C7" w:rsidRDefault="00B423C7" w:rsidP="00B423C7">
            <w:pPr>
              <w:jc w:val="right"/>
              <w:cnfStyle w:val="000000100000" w:firstRow="0" w:lastRow="0" w:firstColumn="0" w:lastColumn="0" w:oddVBand="0" w:evenVBand="0" w:oddHBand="1" w:evenHBand="0" w:firstRowFirstColumn="0" w:firstRowLastColumn="0" w:lastRowFirstColumn="0" w:lastRowLastColumn="0"/>
              <w:rPr>
                <w:sz w:val="16"/>
                <w:szCs w:val="16"/>
              </w:rPr>
            </w:pPr>
            <w:r w:rsidRPr="00B423C7">
              <w:rPr>
                <w:rFonts w:eastAsia="Book Antiqua" w:cs="Book Antiqua"/>
                <w:sz w:val="16"/>
                <w:szCs w:val="16"/>
              </w:rPr>
              <w:t>0.08</w:t>
            </w:r>
          </w:p>
        </w:tc>
        <w:tc>
          <w:tcPr>
            <w:tcW w:w="222" w:type="pct"/>
          </w:tcPr>
          <w:p w14:paraId="3B3064EF" w14:textId="77777777" w:rsidR="00B423C7" w:rsidRPr="00B423C7" w:rsidRDefault="00B423C7" w:rsidP="00B423C7">
            <w:pPr>
              <w:jc w:val="right"/>
              <w:cnfStyle w:val="000000100000" w:firstRow="0" w:lastRow="0" w:firstColumn="0" w:lastColumn="0" w:oddVBand="0" w:evenVBand="0" w:oddHBand="1" w:evenHBand="0" w:firstRowFirstColumn="0" w:firstRowLastColumn="0" w:lastRowFirstColumn="0" w:lastRowLastColumn="0"/>
              <w:rPr>
                <w:rFonts w:eastAsia="Book Antiqua" w:cs="Book Antiqua"/>
                <w:sz w:val="16"/>
                <w:szCs w:val="16"/>
              </w:rPr>
            </w:pPr>
            <w:r w:rsidRPr="00B423C7">
              <w:rPr>
                <w:rFonts w:eastAsia="Book Antiqua" w:cs="Book Antiqua"/>
                <w:sz w:val="16"/>
                <w:szCs w:val="16"/>
              </w:rPr>
              <w:t>(0.03)</w:t>
            </w:r>
          </w:p>
        </w:tc>
        <w:tc>
          <w:tcPr>
            <w:tcW w:w="221" w:type="pct"/>
          </w:tcPr>
          <w:p w14:paraId="4A9CF55F" w14:textId="77777777" w:rsidR="00B423C7" w:rsidRPr="00B423C7" w:rsidRDefault="00B423C7" w:rsidP="00B423C7">
            <w:pPr>
              <w:jc w:val="right"/>
              <w:cnfStyle w:val="000000100000" w:firstRow="0" w:lastRow="0" w:firstColumn="0" w:lastColumn="0" w:oddVBand="0" w:evenVBand="0" w:oddHBand="1" w:evenHBand="0" w:firstRowFirstColumn="0" w:firstRowLastColumn="0" w:lastRowFirstColumn="0" w:lastRowLastColumn="0"/>
              <w:rPr>
                <w:sz w:val="16"/>
                <w:szCs w:val="16"/>
              </w:rPr>
            </w:pPr>
            <w:r w:rsidRPr="00B423C7">
              <w:rPr>
                <w:rFonts w:eastAsia="Book Antiqua" w:cs="Book Antiqua"/>
                <w:sz w:val="16"/>
                <w:szCs w:val="16"/>
              </w:rPr>
              <w:t>0.60</w:t>
            </w:r>
          </w:p>
        </w:tc>
        <w:tc>
          <w:tcPr>
            <w:tcW w:w="219" w:type="pct"/>
          </w:tcPr>
          <w:p w14:paraId="027E2178" w14:textId="77777777" w:rsidR="00B423C7" w:rsidRPr="00B423C7" w:rsidRDefault="00B423C7" w:rsidP="00B423C7">
            <w:pPr>
              <w:cnfStyle w:val="000000100000" w:firstRow="0" w:lastRow="0" w:firstColumn="0" w:lastColumn="0" w:oddVBand="0" w:evenVBand="0" w:oddHBand="1" w:evenHBand="0" w:firstRowFirstColumn="0" w:firstRowLastColumn="0" w:lastRowFirstColumn="0" w:lastRowLastColumn="0"/>
              <w:rPr>
                <w:sz w:val="16"/>
                <w:szCs w:val="16"/>
              </w:rPr>
            </w:pPr>
            <w:r w:rsidRPr="00B423C7">
              <w:rPr>
                <w:rFonts w:eastAsia="Book Antiqua" w:cs="Book Antiqua"/>
                <w:sz w:val="16"/>
                <w:szCs w:val="16"/>
              </w:rPr>
              <w:t>(0.26)</w:t>
            </w:r>
          </w:p>
        </w:tc>
        <w:tc>
          <w:tcPr>
            <w:tcW w:w="229" w:type="pct"/>
          </w:tcPr>
          <w:p w14:paraId="3BD6B7E9" w14:textId="77777777" w:rsidR="00B423C7" w:rsidRPr="00B423C7" w:rsidRDefault="00B423C7" w:rsidP="00B423C7">
            <w:pPr>
              <w:jc w:val="right"/>
              <w:cnfStyle w:val="000000100000" w:firstRow="0" w:lastRow="0" w:firstColumn="0" w:lastColumn="0" w:oddVBand="0" w:evenVBand="0" w:oddHBand="1" w:evenHBand="0" w:firstRowFirstColumn="0" w:firstRowLastColumn="0" w:lastRowFirstColumn="0" w:lastRowLastColumn="0"/>
              <w:rPr>
                <w:rFonts w:eastAsia="Book Antiqua" w:cs="Book Antiqua"/>
                <w:sz w:val="16"/>
                <w:szCs w:val="16"/>
              </w:rPr>
            </w:pPr>
            <w:r w:rsidRPr="00B423C7">
              <w:rPr>
                <w:rFonts w:eastAsia="Book Antiqua" w:cs="Book Antiqua"/>
                <w:sz w:val="16"/>
                <w:szCs w:val="16"/>
              </w:rPr>
              <w:t>*</w:t>
            </w:r>
          </w:p>
        </w:tc>
        <w:tc>
          <w:tcPr>
            <w:tcW w:w="230" w:type="pct"/>
          </w:tcPr>
          <w:p w14:paraId="375A2BC8" w14:textId="77777777" w:rsidR="00B423C7" w:rsidRPr="00B423C7" w:rsidRDefault="00B423C7" w:rsidP="00B423C7">
            <w:pPr>
              <w:jc w:val="right"/>
              <w:cnfStyle w:val="000000100000" w:firstRow="0" w:lastRow="0" w:firstColumn="0" w:lastColumn="0" w:oddVBand="0" w:evenVBand="0" w:oddHBand="1" w:evenHBand="0" w:firstRowFirstColumn="0" w:firstRowLastColumn="0" w:lastRowFirstColumn="0" w:lastRowLastColumn="0"/>
              <w:rPr>
                <w:sz w:val="16"/>
                <w:szCs w:val="16"/>
              </w:rPr>
            </w:pPr>
            <w:r w:rsidRPr="00B423C7">
              <w:rPr>
                <w:rFonts w:eastAsia="Book Antiqua" w:cs="Book Antiqua"/>
                <w:sz w:val="16"/>
                <w:szCs w:val="16"/>
              </w:rPr>
              <w:t>0.07</w:t>
            </w:r>
          </w:p>
        </w:tc>
        <w:tc>
          <w:tcPr>
            <w:tcW w:w="224" w:type="pct"/>
          </w:tcPr>
          <w:p w14:paraId="194E62BD" w14:textId="77777777" w:rsidR="00B423C7" w:rsidRPr="00B423C7" w:rsidRDefault="00B423C7" w:rsidP="00B423C7">
            <w:pPr>
              <w:jc w:val="right"/>
              <w:cnfStyle w:val="000000100000" w:firstRow="0" w:lastRow="0" w:firstColumn="0" w:lastColumn="0" w:oddVBand="0" w:evenVBand="0" w:oddHBand="1" w:evenHBand="0" w:firstRowFirstColumn="0" w:firstRowLastColumn="0" w:lastRowFirstColumn="0" w:lastRowLastColumn="0"/>
              <w:rPr>
                <w:rFonts w:eastAsia="Book Antiqua" w:cs="Book Antiqua"/>
                <w:sz w:val="16"/>
                <w:szCs w:val="16"/>
              </w:rPr>
            </w:pPr>
            <w:r w:rsidRPr="00B423C7">
              <w:rPr>
                <w:rFonts w:eastAsia="Book Antiqua" w:cs="Book Antiqua"/>
                <w:sz w:val="16"/>
                <w:szCs w:val="16"/>
              </w:rPr>
              <w:t>(0.03)</w:t>
            </w:r>
          </w:p>
        </w:tc>
        <w:tc>
          <w:tcPr>
            <w:tcW w:w="221" w:type="pct"/>
          </w:tcPr>
          <w:p w14:paraId="6F2EA048" w14:textId="77777777" w:rsidR="00B423C7" w:rsidRPr="00B423C7" w:rsidRDefault="00B423C7" w:rsidP="00B423C7">
            <w:pPr>
              <w:jc w:val="right"/>
              <w:cnfStyle w:val="000000100000" w:firstRow="0" w:lastRow="0" w:firstColumn="0" w:lastColumn="0" w:oddVBand="0" w:evenVBand="0" w:oddHBand="1" w:evenHBand="0" w:firstRowFirstColumn="0" w:firstRowLastColumn="0" w:lastRowFirstColumn="0" w:lastRowLastColumn="0"/>
              <w:rPr>
                <w:sz w:val="16"/>
                <w:szCs w:val="16"/>
              </w:rPr>
            </w:pPr>
            <w:r w:rsidRPr="00B423C7">
              <w:rPr>
                <w:rFonts w:eastAsia="Book Antiqua" w:cs="Book Antiqua"/>
                <w:sz w:val="16"/>
                <w:szCs w:val="16"/>
              </w:rPr>
              <w:t>0.76</w:t>
            </w:r>
          </w:p>
        </w:tc>
        <w:tc>
          <w:tcPr>
            <w:tcW w:w="216" w:type="pct"/>
          </w:tcPr>
          <w:p w14:paraId="6AC7F020" w14:textId="77777777" w:rsidR="00B423C7" w:rsidRPr="00B423C7" w:rsidRDefault="00B423C7" w:rsidP="00B423C7">
            <w:pPr>
              <w:cnfStyle w:val="000000100000" w:firstRow="0" w:lastRow="0" w:firstColumn="0" w:lastColumn="0" w:oddVBand="0" w:evenVBand="0" w:oddHBand="1" w:evenHBand="0" w:firstRowFirstColumn="0" w:firstRowLastColumn="0" w:lastRowFirstColumn="0" w:lastRowLastColumn="0"/>
              <w:rPr>
                <w:rFonts w:eastAsia="Book Antiqua" w:cs="Book Antiqua"/>
                <w:sz w:val="16"/>
                <w:szCs w:val="16"/>
              </w:rPr>
            </w:pPr>
            <w:r w:rsidRPr="00B423C7">
              <w:rPr>
                <w:rFonts w:eastAsia="Book Antiqua" w:cs="Book Antiqua"/>
                <w:sz w:val="16"/>
                <w:szCs w:val="16"/>
              </w:rPr>
              <w:t>(0.19)</w:t>
            </w:r>
          </w:p>
        </w:tc>
        <w:tc>
          <w:tcPr>
            <w:tcW w:w="182" w:type="pct"/>
          </w:tcPr>
          <w:p w14:paraId="1353F324" w14:textId="77777777" w:rsidR="00B423C7" w:rsidRPr="00B423C7" w:rsidRDefault="00B423C7" w:rsidP="00B423C7">
            <w:pPr>
              <w:cnfStyle w:val="000000100000" w:firstRow="0" w:lastRow="0" w:firstColumn="0" w:lastColumn="0" w:oddVBand="0" w:evenVBand="0" w:oddHBand="1" w:evenHBand="0" w:firstRowFirstColumn="0" w:firstRowLastColumn="0" w:lastRowFirstColumn="0" w:lastRowLastColumn="0"/>
              <w:rPr>
                <w:sz w:val="16"/>
                <w:szCs w:val="16"/>
              </w:rPr>
            </w:pPr>
            <w:r w:rsidRPr="00B423C7">
              <w:rPr>
                <w:rFonts w:eastAsia="Book Antiqua" w:cs="Book Antiqua"/>
                <w:sz w:val="16"/>
                <w:szCs w:val="16"/>
              </w:rPr>
              <w:t>***</w:t>
            </w:r>
          </w:p>
        </w:tc>
        <w:tc>
          <w:tcPr>
            <w:tcW w:w="216" w:type="pct"/>
          </w:tcPr>
          <w:p w14:paraId="16A354C4" w14:textId="77777777" w:rsidR="00B423C7" w:rsidRPr="00B423C7" w:rsidRDefault="00B423C7" w:rsidP="00B423C7">
            <w:pPr>
              <w:jc w:val="right"/>
              <w:cnfStyle w:val="000000100000" w:firstRow="0" w:lastRow="0" w:firstColumn="0" w:lastColumn="0" w:oddVBand="0" w:evenVBand="0" w:oddHBand="1" w:evenHBand="0" w:firstRowFirstColumn="0" w:firstRowLastColumn="0" w:lastRowFirstColumn="0" w:lastRowLastColumn="0"/>
              <w:rPr>
                <w:rFonts w:eastAsia="Book Antiqua" w:cs="Book Antiqua"/>
                <w:sz w:val="16"/>
                <w:szCs w:val="16"/>
              </w:rPr>
            </w:pPr>
            <w:r w:rsidRPr="00B423C7">
              <w:rPr>
                <w:rFonts w:eastAsia="Book Antiqua" w:cs="Book Antiqua"/>
                <w:sz w:val="16"/>
                <w:szCs w:val="16"/>
              </w:rPr>
              <w:t>0.10</w:t>
            </w:r>
          </w:p>
        </w:tc>
        <w:tc>
          <w:tcPr>
            <w:tcW w:w="226" w:type="pct"/>
          </w:tcPr>
          <w:p w14:paraId="12F7AEE2" w14:textId="77777777" w:rsidR="00B423C7" w:rsidRPr="00B423C7" w:rsidRDefault="00B423C7" w:rsidP="00B423C7">
            <w:pPr>
              <w:jc w:val="right"/>
              <w:cnfStyle w:val="000000100000" w:firstRow="0" w:lastRow="0" w:firstColumn="0" w:lastColumn="0" w:oddVBand="0" w:evenVBand="0" w:oddHBand="1" w:evenHBand="0" w:firstRowFirstColumn="0" w:firstRowLastColumn="0" w:lastRowFirstColumn="0" w:lastRowLastColumn="0"/>
              <w:rPr>
                <w:rFonts w:eastAsia="Book Antiqua" w:cs="Book Antiqua"/>
                <w:sz w:val="16"/>
                <w:szCs w:val="16"/>
              </w:rPr>
            </w:pPr>
            <w:r w:rsidRPr="00B423C7">
              <w:rPr>
                <w:rFonts w:eastAsia="Book Antiqua" w:cs="Book Antiqua"/>
                <w:sz w:val="16"/>
                <w:szCs w:val="16"/>
              </w:rPr>
              <w:t>(0.02)</w:t>
            </w:r>
          </w:p>
        </w:tc>
        <w:tc>
          <w:tcPr>
            <w:tcW w:w="221" w:type="pct"/>
          </w:tcPr>
          <w:p w14:paraId="42FCD91C" w14:textId="77777777" w:rsidR="00B423C7" w:rsidRPr="00B423C7" w:rsidRDefault="00B423C7" w:rsidP="00B423C7">
            <w:pPr>
              <w:jc w:val="right"/>
              <w:cnfStyle w:val="000000100000" w:firstRow="0" w:lastRow="0" w:firstColumn="0" w:lastColumn="0" w:oddVBand="0" w:evenVBand="0" w:oddHBand="1" w:evenHBand="0" w:firstRowFirstColumn="0" w:firstRowLastColumn="0" w:lastRowFirstColumn="0" w:lastRowLastColumn="0"/>
              <w:rPr>
                <w:sz w:val="16"/>
                <w:szCs w:val="16"/>
              </w:rPr>
            </w:pPr>
            <w:r w:rsidRPr="00B423C7">
              <w:rPr>
                <w:rFonts w:eastAsia="Book Antiqua" w:cs="Book Antiqua"/>
                <w:sz w:val="16"/>
                <w:szCs w:val="16"/>
              </w:rPr>
              <w:t>0.67</w:t>
            </w:r>
          </w:p>
        </w:tc>
        <w:tc>
          <w:tcPr>
            <w:tcW w:w="216" w:type="pct"/>
          </w:tcPr>
          <w:p w14:paraId="7921EC2C" w14:textId="77777777" w:rsidR="00B423C7" w:rsidRPr="00B423C7" w:rsidRDefault="00B423C7" w:rsidP="00B423C7">
            <w:pPr>
              <w:cnfStyle w:val="000000100000" w:firstRow="0" w:lastRow="0" w:firstColumn="0" w:lastColumn="0" w:oddVBand="0" w:evenVBand="0" w:oddHBand="1" w:evenHBand="0" w:firstRowFirstColumn="0" w:firstRowLastColumn="0" w:lastRowFirstColumn="0" w:lastRowLastColumn="0"/>
              <w:rPr>
                <w:rFonts w:eastAsia="Book Antiqua" w:cs="Book Antiqua"/>
                <w:sz w:val="16"/>
                <w:szCs w:val="16"/>
              </w:rPr>
            </w:pPr>
            <w:r w:rsidRPr="00B423C7">
              <w:rPr>
                <w:rFonts w:eastAsia="Book Antiqua" w:cs="Book Antiqua"/>
                <w:sz w:val="16"/>
                <w:szCs w:val="16"/>
              </w:rPr>
              <w:t>(0.22)</w:t>
            </w:r>
          </w:p>
        </w:tc>
        <w:tc>
          <w:tcPr>
            <w:tcW w:w="185" w:type="pct"/>
          </w:tcPr>
          <w:p w14:paraId="256E4E7E" w14:textId="77777777" w:rsidR="00B423C7" w:rsidRPr="00B423C7" w:rsidRDefault="00B423C7" w:rsidP="00B423C7">
            <w:pPr>
              <w:cnfStyle w:val="000000100000" w:firstRow="0" w:lastRow="0" w:firstColumn="0" w:lastColumn="0" w:oddVBand="0" w:evenVBand="0" w:oddHBand="1" w:evenHBand="0" w:firstRowFirstColumn="0" w:firstRowLastColumn="0" w:lastRowFirstColumn="0" w:lastRowLastColumn="0"/>
              <w:rPr>
                <w:sz w:val="16"/>
                <w:szCs w:val="16"/>
              </w:rPr>
            </w:pPr>
            <w:r w:rsidRPr="00B423C7">
              <w:rPr>
                <w:rFonts w:eastAsia="Book Antiqua" w:cs="Book Antiqua"/>
                <w:sz w:val="16"/>
                <w:szCs w:val="16"/>
              </w:rPr>
              <w:t>**</w:t>
            </w:r>
          </w:p>
        </w:tc>
        <w:tc>
          <w:tcPr>
            <w:tcW w:w="367" w:type="pct"/>
          </w:tcPr>
          <w:p w14:paraId="13C61104" w14:textId="77777777" w:rsidR="00B423C7" w:rsidRPr="00B423C7" w:rsidRDefault="00B423C7" w:rsidP="00B423C7">
            <w:pPr>
              <w:cnfStyle w:val="000000100000" w:firstRow="0" w:lastRow="0" w:firstColumn="0" w:lastColumn="0" w:oddVBand="0" w:evenVBand="0" w:oddHBand="1" w:evenHBand="0" w:firstRowFirstColumn="0" w:firstRowLastColumn="0" w:lastRowFirstColumn="0" w:lastRowLastColumn="0"/>
              <w:rPr>
                <w:rFonts w:eastAsia="Book Antiqua" w:cs="Book Antiqua"/>
                <w:sz w:val="16"/>
                <w:szCs w:val="16"/>
              </w:rPr>
            </w:pPr>
            <w:r w:rsidRPr="00B423C7">
              <w:rPr>
                <w:rFonts w:eastAsia="Book Antiqua" w:cs="Book Antiqua"/>
                <w:sz w:val="16"/>
                <w:szCs w:val="16"/>
              </w:rPr>
              <w:t>0.09</w:t>
            </w:r>
          </w:p>
        </w:tc>
        <w:tc>
          <w:tcPr>
            <w:tcW w:w="333" w:type="pct"/>
          </w:tcPr>
          <w:p w14:paraId="308786BE" w14:textId="77777777" w:rsidR="00B423C7" w:rsidRPr="00B423C7" w:rsidRDefault="00B423C7" w:rsidP="00B423C7">
            <w:pPr>
              <w:cnfStyle w:val="000000100000" w:firstRow="0" w:lastRow="0" w:firstColumn="0" w:lastColumn="0" w:oddVBand="0" w:evenVBand="0" w:oddHBand="1" w:evenHBand="0" w:firstRowFirstColumn="0" w:firstRowLastColumn="0" w:lastRowFirstColumn="0" w:lastRowLastColumn="0"/>
              <w:rPr>
                <w:rFonts w:eastAsia="Book Antiqua" w:cs="Book Antiqua"/>
                <w:sz w:val="16"/>
                <w:szCs w:val="16"/>
              </w:rPr>
            </w:pPr>
            <w:r w:rsidRPr="00B423C7">
              <w:rPr>
                <w:sz w:val="16"/>
                <w:szCs w:val="16"/>
              </w:rPr>
              <w:t>(0.03)</w:t>
            </w:r>
          </w:p>
        </w:tc>
      </w:tr>
      <w:tr w:rsidR="00B423C7" w:rsidRPr="00B423C7" w14:paraId="6E8D2E6E" w14:textId="77777777" w:rsidTr="007343DC">
        <w:tc>
          <w:tcPr>
            <w:cnfStyle w:val="001000000000" w:firstRow="0" w:lastRow="0" w:firstColumn="1" w:lastColumn="0" w:oddVBand="0" w:evenVBand="0" w:oddHBand="0" w:evenHBand="0" w:firstRowFirstColumn="0" w:firstRowLastColumn="0" w:lastRowFirstColumn="0" w:lastRowLastColumn="0"/>
            <w:tcW w:w="412" w:type="pct"/>
          </w:tcPr>
          <w:p w14:paraId="3CD2BA0C" w14:textId="77777777" w:rsidR="00B423C7" w:rsidRPr="00B423C7" w:rsidRDefault="00B423C7" w:rsidP="00B423C7">
            <w:pPr>
              <w:rPr>
                <w:sz w:val="16"/>
                <w:szCs w:val="16"/>
              </w:rPr>
            </w:pPr>
            <w:r w:rsidRPr="00B423C7">
              <w:rPr>
                <w:rFonts w:eastAsia="Book Antiqua" w:cs="Book Antiqua"/>
                <w:sz w:val="16"/>
                <w:szCs w:val="16"/>
              </w:rPr>
              <w:t>Sex Cohort 3 1991-99</w:t>
            </w:r>
          </w:p>
        </w:tc>
        <w:tc>
          <w:tcPr>
            <w:tcW w:w="221" w:type="pct"/>
          </w:tcPr>
          <w:p w14:paraId="7B381FEB" w14:textId="77777777" w:rsidR="00B423C7" w:rsidRPr="00B423C7" w:rsidRDefault="00B423C7" w:rsidP="00B423C7">
            <w:pPr>
              <w:cnfStyle w:val="000000000000" w:firstRow="0" w:lastRow="0" w:firstColumn="0" w:lastColumn="0" w:oddVBand="0" w:evenVBand="0" w:oddHBand="0" w:evenHBand="0" w:firstRowFirstColumn="0" w:firstRowLastColumn="0" w:lastRowFirstColumn="0" w:lastRowLastColumn="0"/>
              <w:rPr>
                <w:sz w:val="16"/>
                <w:szCs w:val="16"/>
              </w:rPr>
            </w:pPr>
          </w:p>
        </w:tc>
        <w:tc>
          <w:tcPr>
            <w:tcW w:w="216" w:type="pct"/>
          </w:tcPr>
          <w:p w14:paraId="332D781A" w14:textId="77777777" w:rsidR="00B423C7" w:rsidRPr="00B423C7" w:rsidRDefault="00B423C7" w:rsidP="00B423C7">
            <w:pPr>
              <w:cnfStyle w:val="000000000000" w:firstRow="0" w:lastRow="0" w:firstColumn="0" w:lastColumn="0" w:oddVBand="0" w:evenVBand="0" w:oddHBand="0" w:evenHBand="0" w:firstRowFirstColumn="0" w:firstRowLastColumn="0" w:lastRowFirstColumn="0" w:lastRowLastColumn="0"/>
              <w:rPr>
                <w:sz w:val="16"/>
                <w:szCs w:val="16"/>
              </w:rPr>
            </w:pPr>
          </w:p>
        </w:tc>
        <w:tc>
          <w:tcPr>
            <w:tcW w:w="207" w:type="pct"/>
          </w:tcPr>
          <w:p w14:paraId="72654F7D" w14:textId="77777777" w:rsidR="00B423C7" w:rsidRPr="00B423C7" w:rsidRDefault="00B423C7" w:rsidP="00B423C7">
            <w:pPr>
              <w:cnfStyle w:val="000000000000" w:firstRow="0" w:lastRow="0" w:firstColumn="0" w:lastColumn="0" w:oddVBand="0" w:evenVBand="0" w:oddHBand="0" w:evenHBand="0" w:firstRowFirstColumn="0" w:firstRowLastColumn="0" w:lastRowFirstColumn="0" w:lastRowLastColumn="0"/>
              <w:rPr>
                <w:sz w:val="16"/>
                <w:szCs w:val="16"/>
              </w:rPr>
            </w:pPr>
          </w:p>
        </w:tc>
        <w:tc>
          <w:tcPr>
            <w:tcW w:w="216" w:type="pct"/>
          </w:tcPr>
          <w:p w14:paraId="33A76AA4" w14:textId="77777777" w:rsidR="00B423C7" w:rsidRPr="00B423C7" w:rsidRDefault="00B423C7" w:rsidP="00B423C7">
            <w:pPr>
              <w:cnfStyle w:val="000000000000" w:firstRow="0" w:lastRow="0" w:firstColumn="0" w:lastColumn="0" w:oddVBand="0" w:evenVBand="0" w:oddHBand="0" w:evenHBand="0" w:firstRowFirstColumn="0" w:firstRowLastColumn="0" w:lastRowFirstColumn="0" w:lastRowLastColumn="0"/>
              <w:rPr>
                <w:sz w:val="16"/>
                <w:szCs w:val="16"/>
              </w:rPr>
            </w:pPr>
          </w:p>
        </w:tc>
        <w:tc>
          <w:tcPr>
            <w:tcW w:w="222" w:type="pct"/>
          </w:tcPr>
          <w:p w14:paraId="38B2F5B6" w14:textId="77777777" w:rsidR="00B423C7" w:rsidRPr="00B423C7" w:rsidRDefault="00B423C7" w:rsidP="00B423C7">
            <w:pPr>
              <w:cnfStyle w:val="000000000000" w:firstRow="0" w:lastRow="0" w:firstColumn="0" w:lastColumn="0" w:oddVBand="0" w:evenVBand="0" w:oddHBand="0" w:evenHBand="0" w:firstRowFirstColumn="0" w:firstRowLastColumn="0" w:lastRowFirstColumn="0" w:lastRowLastColumn="0"/>
              <w:rPr>
                <w:sz w:val="16"/>
                <w:szCs w:val="16"/>
              </w:rPr>
            </w:pPr>
          </w:p>
        </w:tc>
        <w:tc>
          <w:tcPr>
            <w:tcW w:w="221" w:type="pct"/>
          </w:tcPr>
          <w:p w14:paraId="448922AE" w14:textId="77777777" w:rsidR="00B423C7" w:rsidRPr="00B423C7" w:rsidRDefault="00B423C7" w:rsidP="00B423C7">
            <w:pPr>
              <w:cnfStyle w:val="000000000000" w:firstRow="0" w:lastRow="0" w:firstColumn="0" w:lastColumn="0" w:oddVBand="0" w:evenVBand="0" w:oddHBand="0" w:evenHBand="0" w:firstRowFirstColumn="0" w:firstRowLastColumn="0" w:lastRowFirstColumn="0" w:lastRowLastColumn="0"/>
              <w:rPr>
                <w:sz w:val="16"/>
                <w:szCs w:val="16"/>
              </w:rPr>
            </w:pPr>
          </w:p>
        </w:tc>
        <w:tc>
          <w:tcPr>
            <w:tcW w:w="219" w:type="pct"/>
          </w:tcPr>
          <w:p w14:paraId="5C0445B3" w14:textId="77777777" w:rsidR="00B423C7" w:rsidRPr="00B423C7" w:rsidRDefault="00B423C7" w:rsidP="00B423C7">
            <w:pPr>
              <w:cnfStyle w:val="000000000000" w:firstRow="0" w:lastRow="0" w:firstColumn="0" w:lastColumn="0" w:oddVBand="0" w:evenVBand="0" w:oddHBand="0" w:evenHBand="0" w:firstRowFirstColumn="0" w:firstRowLastColumn="0" w:lastRowFirstColumn="0" w:lastRowLastColumn="0"/>
              <w:rPr>
                <w:sz w:val="16"/>
                <w:szCs w:val="16"/>
              </w:rPr>
            </w:pPr>
          </w:p>
        </w:tc>
        <w:tc>
          <w:tcPr>
            <w:tcW w:w="229" w:type="pct"/>
          </w:tcPr>
          <w:p w14:paraId="2AF2D1B9" w14:textId="77777777" w:rsidR="00B423C7" w:rsidRPr="00B423C7" w:rsidRDefault="00B423C7" w:rsidP="00B423C7">
            <w:pPr>
              <w:cnfStyle w:val="000000000000" w:firstRow="0" w:lastRow="0" w:firstColumn="0" w:lastColumn="0" w:oddVBand="0" w:evenVBand="0" w:oddHBand="0" w:evenHBand="0" w:firstRowFirstColumn="0" w:firstRowLastColumn="0" w:lastRowFirstColumn="0" w:lastRowLastColumn="0"/>
              <w:rPr>
                <w:sz w:val="16"/>
                <w:szCs w:val="16"/>
              </w:rPr>
            </w:pPr>
          </w:p>
        </w:tc>
        <w:tc>
          <w:tcPr>
            <w:tcW w:w="230" w:type="pct"/>
          </w:tcPr>
          <w:p w14:paraId="40647D0D" w14:textId="77777777" w:rsidR="00B423C7" w:rsidRPr="00B423C7" w:rsidRDefault="00B423C7" w:rsidP="00B423C7">
            <w:pPr>
              <w:cnfStyle w:val="000000000000" w:firstRow="0" w:lastRow="0" w:firstColumn="0" w:lastColumn="0" w:oddVBand="0" w:evenVBand="0" w:oddHBand="0" w:evenHBand="0" w:firstRowFirstColumn="0" w:firstRowLastColumn="0" w:lastRowFirstColumn="0" w:lastRowLastColumn="0"/>
              <w:rPr>
                <w:sz w:val="16"/>
                <w:szCs w:val="16"/>
              </w:rPr>
            </w:pPr>
          </w:p>
        </w:tc>
        <w:tc>
          <w:tcPr>
            <w:tcW w:w="224" w:type="pct"/>
          </w:tcPr>
          <w:p w14:paraId="6A1E2334" w14:textId="77777777" w:rsidR="00B423C7" w:rsidRPr="00B423C7" w:rsidRDefault="00B423C7" w:rsidP="00B423C7">
            <w:pPr>
              <w:cnfStyle w:val="000000000000" w:firstRow="0" w:lastRow="0" w:firstColumn="0" w:lastColumn="0" w:oddVBand="0" w:evenVBand="0" w:oddHBand="0" w:evenHBand="0" w:firstRowFirstColumn="0" w:firstRowLastColumn="0" w:lastRowFirstColumn="0" w:lastRowLastColumn="0"/>
              <w:rPr>
                <w:sz w:val="16"/>
                <w:szCs w:val="16"/>
              </w:rPr>
            </w:pPr>
          </w:p>
        </w:tc>
        <w:tc>
          <w:tcPr>
            <w:tcW w:w="221" w:type="pct"/>
          </w:tcPr>
          <w:p w14:paraId="213966AC" w14:textId="77777777" w:rsidR="00B423C7" w:rsidRPr="00B423C7" w:rsidRDefault="00B423C7" w:rsidP="00B423C7">
            <w:pPr>
              <w:cnfStyle w:val="000000000000" w:firstRow="0" w:lastRow="0" w:firstColumn="0" w:lastColumn="0" w:oddVBand="0" w:evenVBand="0" w:oddHBand="0" w:evenHBand="0" w:firstRowFirstColumn="0" w:firstRowLastColumn="0" w:lastRowFirstColumn="0" w:lastRowLastColumn="0"/>
              <w:rPr>
                <w:sz w:val="16"/>
                <w:szCs w:val="16"/>
              </w:rPr>
            </w:pPr>
          </w:p>
        </w:tc>
        <w:tc>
          <w:tcPr>
            <w:tcW w:w="216" w:type="pct"/>
          </w:tcPr>
          <w:p w14:paraId="322493BA" w14:textId="77777777" w:rsidR="00B423C7" w:rsidRPr="00B423C7" w:rsidRDefault="00B423C7" w:rsidP="00B423C7">
            <w:pPr>
              <w:cnfStyle w:val="000000000000" w:firstRow="0" w:lastRow="0" w:firstColumn="0" w:lastColumn="0" w:oddVBand="0" w:evenVBand="0" w:oddHBand="0" w:evenHBand="0" w:firstRowFirstColumn="0" w:firstRowLastColumn="0" w:lastRowFirstColumn="0" w:lastRowLastColumn="0"/>
              <w:rPr>
                <w:sz w:val="16"/>
                <w:szCs w:val="16"/>
              </w:rPr>
            </w:pPr>
          </w:p>
        </w:tc>
        <w:tc>
          <w:tcPr>
            <w:tcW w:w="182" w:type="pct"/>
          </w:tcPr>
          <w:p w14:paraId="404405BC" w14:textId="77777777" w:rsidR="00B423C7" w:rsidRPr="00B423C7" w:rsidRDefault="00B423C7" w:rsidP="00B423C7">
            <w:pPr>
              <w:cnfStyle w:val="000000000000" w:firstRow="0" w:lastRow="0" w:firstColumn="0" w:lastColumn="0" w:oddVBand="0" w:evenVBand="0" w:oddHBand="0" w:evenHBand="0" w:firstRowFirstColumn="0" w:firstRowLastColumn="0" w:lastRowFirstColumn="0" w:lastRowLastColumn="0"/>
              <w:rPr>
                <w:sz w:val="16"/>
                <w:szCs w:val="16"/>
              </w:rPr>
            </w:pPr>
          </w:p>
        </w:tc>
        <w:tc>
          <w:tcPr>
            <w:tcW w:w="216" w:type="pct"/>
          </w:tcPr>
          <w:p w14:paraId="0C9CDBDC" w14:textId="77777777" w:rsidR="00B423C7" w:rsidRPr="00B423C7" w:rsidRDefault="00B423C7" w:rsidP="00B423C7">
            <w:pPr>
              <w:cnfStyle w:val="000000000000" w:firstRow="0" w:lastRow="0" w:firstColumn="0" w:lastColumn="0" w:oddVBand="0" w:evenVBand="0" w:oddHBand="0" w:evenHBand="0" w:firstRowFirstColumn="0" w:firstRowLastColumn="0" w:lastRowFirstColumn="0" w:lastRowLastColumn="0"/>
              <w:rPr>
                <w:sz w:val="16"/>
                <w:szCs w:val="16"/>
              </w:rPr>
            </w:pPr>
          </w:p>
        </w:tc>
        <w:tc>
          <w:tcPr>
            <w:tcW w:w="226" w:type="pct"/>
          </w:tcPr>
          <w:p w14:paraId="78AB433C" w14:textId="77777777" w:rsidR="00B423C7" w:rsidRPr="00B423C7" w:rsidRDefault="00B423C7" w:rsidP="00B423C7">
            <w:pPr>
              <w:cnfStyle w:val="000000000000" w:firstRow="0" w:lastRow="0" w:firstColumn="0" w:lastColumn="0" w:oddVBand="0" w:evenVBand="0" w:oddHBand="0" w:evenHBand="0" w:firstRowFirstColumn="0" w:firstRowLastColumn="0" w:lastRowFirstColumn="0" w:lastRowLastColumn="0"/>
              <w:rPr>
                <w:sz w:val="16"/>
                <w:szCs w:val="16"/>
              </w:rPr>
            </w:pPr>
          </w:p>
        </w:tc>
        <w:tc>
          <w:tcPr>
            <w:tcW w:w="221" w:type="pct"/>
          </w:tcPr>
          <w:p w14:paraId="5D3F5D77" w14:textId="77777777" w:rsidR="00B423C7" w:rsidRPr="00B423C7" w:rsidRDefault="00B423C7" w:rsidP="00B423C7">
            <w:pPr>
              <w:cnfStyle w:val="000000000000" w:firstRow="0" w:lastRow="0" w:firstColumn="0" w:lastColumn="0" w:oddVBand="0" w:evenVBand="0" w:oddHBand="0" w:evenHBand="0" w:firstRowFirstColumn="0" w:firstRowLastColumn="0" w:lastRowFirstColumn="0" w:lastRowLastColumn="0"/>
              <w:rPr>
                <w:sz w:val="16"/>
                <w:szCs w:val="16"/>
              </w:rPr>
            </w:pPr>
          </w:p>
        </w:tc>
        <w:tc>
          <w:tcPr>
            <w:tcW w:w="216" w:type="pct"/>
          </w:tcPr>
          <w:p w14:paraId="62F1840E" w14:textId="77777777" w:rsidR="00B423C7" w:rsidRPr="00B423C7" w:rsidRDefault="00B423C7" w:rsidP="00B423C7">
            <w:pPr>
              <w:cnfStyle w:val="000000000000" w:firstRow="0" w:lastRow="0" w:firstColumn="0" w:lastColumn="0" w:oddVBand="0" w:evenVBand="0" w:oddHBand="0" w:evenHBand="0" w:firstRowFirstColumn="0" w:firstRowLastColumn="0" w:lastRowFirstColumn="0" w:lastRowLastColumn="0"/>
              <w:rPr>
                <w:sz w:val="16"/>
                <w:szCs w:val="16"/>
              </w:rPr>
            </w:pPr>
          </w:p>
        </w:tc>
        <w:tc>
          <w:tcPr>
            <w:tcW w:w="185" w:type="pct"/>
          </w:tcPr>
          <w:p w14:paraId="66640784" w14:textId="77777777" w:rsidR="00B423C7" w:rsidRPr="00B423C7" w:rsidRDefault="00B423C7" w:rsidP="00B423C7">
            <w:pPr>
              <w:cnfStyle w:val="000000000000" w:firstRow="0" w:lastRow="0" w:firstColumn="0" w:lastColumn="0" w:oddVBand="0" w:evenVBand="0" w:oddHBand="0" w:evenHBand="0" w:firstRowFirstColumn="0" w:firstRowLastColumn="0" w:lastRowFirstColumn="0" w:lastRowLastColumn="0"/>
              <w:rPr>
                <w:sz w:val="16"/>
                <w:szCs w:val="16"/>
              </w:rPr>
            </w:pPr>
          </w:p>
        </w:tc>
        <w:tc>
          <w:tcPr>
            <w:tcW w:w="367" w:type="pct"/>
          </w:tcPr>
          <w:p w14:paraId="26814B84" w14:textId="77777777" w:rsidR="00B423C7" w:rsidRPr="00B423C7" w:rsidRDefault="00B423C7" w:rsidP="00B423C7">
            <w:pPr>
              <w:cnfStyle w:val="000000000000" w:firstRow="0" w:lastRow="0" w:firstColumn="0" w:lastColumn="0" w:oddVBand="0" w:evenVBand="0" w:oddHBand="0" w:evenHBand="0" w:firstRowFirstColumn="0" w:firstRowLastColumn="0" w:lastRowFirstColumn="0" w:lastRowLastColumn="0"/>
              <w:rPr>
                <w:sz w:val="16"/>
                <w:szCs w:val="16"/>
              </w:rPr>
            </w:pPr>
          </w:p>
        </w:tc>
        <w:tc>
          <w:tcPr>
            <w:tcW w:w="333" w:type="pct"/>
          </w:tcPr>
          <w:p w14:paraId="493AC465" w14:textId="77777777" w:rsidR="00B423C7" w:rsidRPr="00B423C7" w:rsidRDefault="00B423C7" w:rsidP="00B423C7">
            <w:pPr>
              <w:cnfStyle w:val="000000000000" w:firstRow="0" w:lastRow="0" w:firstColumn="0" w:lastColumn="0" w:oddVBand="0" w:evenVBand="0" w:oddHBand="0" w:evenHBand="0" w:firstRowFirstColumn="0" w:firstRowLastColumn="0" w:lastRowFirstColumn="0" w:lastRowLastColumn="0"/>
              <w:rPr>
                <w:sz w:val="16"/>
                <w:szCs w:val="16"/>
              </w:rPr>
            </w:pPr>
          </w:p>
        </w:tc>
      </w:tr>
      <w:tr w:rsidR="00B423C7" w:rsidRPr="00B423C7" w14:paraId="29D50740" w14:textId="77777777" w:rsidTr="007343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2" w:type="pct"/>
          </w:tcPr>
          <w:p w14:paraId="393B26B3" w14:textId="77777777" w:rsidR="00B423C7" w:rsidRPr="00B423C7" w:rsidRDefault="00B423C7" w:rsidP="00B423C7">
            <w:pPr>
              <w:rPr>
                <w:i/>
                <w:iCs/>
                <w:sz w:val="16"/>
                <w:szCs w:val="16"/>
              </w:rPr>
            </w:pPr>
            <w:r w:rsidRPr="00B423C7">
              <w:rPr>
                <w:rFonts w:eastAsia="Book Antiqua" w:cs="Book Antiqua"/>
                <w:i/>
                <w:iCs/>
                <w:sz w:val="16"/>
                <w:szCs w:val="16"/>
              </w:rPr>
              <w:t xml:space="preserve">  Male </w:t>
            </w:r>
          </w:p>
        </w:tc>
        <w:tc>
          <w:tcPr>
            <w:tcW w:w="221" w:type="pct"/>
          </w:tcPr>
          <w:p w14:paraId="2D487ADE" w14:textId="77777777" w:rsidR="00B423C7" w:rsidRPr="00B423C7" w:rsidRDefault="00B423C7" w:rsidP="00B423C7">
            <w:pPr>
              <w:jc w:val="right"/>
              <w:cnfStyle w:val="000000100000" w:firstRow="0" w:lastRow="0" w:firstColumn="0" w:lastColumn="0" w:oddVBand="0" w:evenVBand="0" w:oddHBand="1" w:evenHBand="0" w:firstRowFirstColumn="0" w:firstRowLastColumn="0" w:lastRowFirstColumn="0" w:lastRowLastColumn="0"/>
              <w:rPr>
                <w:sz w:val="16"/>
                <w:szCs w:val="16"/>
              </w:rPr>
            </w:pPr>
            <w:r w:rsidRPr="00B423C7">
              <w:rPr>
                <w:rFonts w:eastAsia="Book Antiqua" w:cs="Book Antiqua"/>
                <w:sz w:val="16"/>
                <w:szCs w:val="16"/>
              </w:rPr>
              <w:t>Ref.</w:t>
            </w:r>
          </w:p>
        </w:tc>
        <w:tc>
          <w:tcPr>
            <w:tcW w:w="216" w:type="pct"/>
          </w:tcPr>
          <w:p w14:paraId="509E6852" w14:textId="77777777" w:rsidR="00B423C7" w:rsidRPr="00B423C7" w:rsidRDefault="00B423C7" w:rsidP="00B423C7">
            <w:pPr>
              <w:cnfStyle w:val="000000100000" w:firstRow="0" w:lastRow="0" w:firstColumn="0" w:lastColumn="0" w:oddVBand="0" w:evenVBand="0" w:oddHBand="1" w:evenHBand="0" w:firstRowFirstColumn="0" w:firstRowLastColumn="0" w:lastRowFirstColumn="0" w:lastRowLastColumn="0"/>
              <w:rPr>
                <w:sz w:val="16"/>
                <w:szCs w:val="16"/>
              </w:rPr>
            </w:pPr>
          </w:p>
        </w:tc>
        <w:tc>
          <w:tcPr>
            <w:tcW w:w="207" w:type="pct"/>
          </w:tcPr>
          <w:p w14:paraId="6814EB2D" w14:textId="77777777" w:rsidR="00B423C7" w:rsidRPr="00B423C7" w:rsidRDefault="00B423C7" w:rsidP="00B423C7">
            <w:pPr>
              <w:cnfStyle w:val="000000100000" w:firstRow="0" w:lastRow="0" w:firstColumn="0" w:lastColumn="0" w:oddVBand="0" w:evenVBand="0" w:oddHBand="1" w:evenHBand="0" w:firstRowFirstColumn="0" w:firstRowLastColumn="0" w:lastRowFirstColumn="0" w:lastRowLastColumn="0"/>
              <w:rPr>
                <w:sz w:val="16"/>
                <w:szCs w:val="16"/>
              </w:rPr>
            </w:pPr>
          </w:p>
        </w:tc>
        <w:tc>
          <w:tcPr>
            <w:tcW w:w="216" w:type="pct"/>
          </w:tcPr>
          <w:p w14:paraId="058F11F1" w14:textId="77777777" w:rsidR="00B423C7" w:rsidRPr="00B423C7" w:rsidRDefault="00B423C7" w:rsidP="00B423C7">
            <w:pPr>
              <w:jc w:val="right"/>
              <w:cnfStyle w:val="000000100000" w:firstRow="0" w:lastRow="0" w:firstColumn="0" w:lastColumn="0" w:oddVBand="0" w:evenVBand="0" w:oddHBand="1" w:evenHBand="0" w:firstRowFirstColumn="0" w:firstRowLastColumn="0" w:lastRowFirstColumn="0" w:lastRowLastColumn="0"/>
              <w:rPr>
                <w:sz w:val="16"/>
                <w:szCs w:val="16"/>
              </w:rPr>
            </w:pPr>
          </w:p>
        </w:tc>
        <w:tc>
          <w:tcPr>
            <w:tcW w:w="222" w:type="pct"/>
          </w:tcPr>
          <w:p w14:paraId="5CAFEFF0" w14:textId="77777777" w:rsidR="00B423C7" w:rsidRPr="00B423C7" w:rsidRDefault="00B423C7" w:rsidP="00B423C7">
            <w:pPr>
              <w:jc w:val="right"/>
              <w:cnfStyle w:val="000000100000" w:firstRow="0" w:lastRow="0" w:firstColumn="0" w:lastColumn="0" w:oddVBand="0" w:evenVBand="0" w:oddHBand="1" w:evenHBand="0" w:firstRowFirstColumn="0" w:firstRowLastColumn="0" w:lastRowFirstColumn="0" w:lastRowLastColumn="0"/>
              <w:rPr>
                <w:rFonts w:eastAsia="Book Antiqua" w:cs="Book Antiqua"/>
                <w:sz w:val="16"/>
                <w:szCs w:val="16"/>
              </w:rPr>
            </w:pPr>
          </w:p>
        </w:tc>
        <w:tc>
          <w:tcPr>
            <w:tcW w:w="221" w:type="pct"/>
          </w:tcPr>
          <w:p w14:paraId="6494BC87" w14:textId="77777777" w:rsidR="00B423C7" w:rsidRPr="00B423C7" w:rsidRDefault="00B423C7" w:rsidP="00B423C7">
            <w:pPr>
              <w:jc w:val="right"/>
              <w:cnfStyle w:val="000000100000" w:firstRow="0" w:lastRow="0" w:firstColumn="0" w:lastColumn="0" w:oddVBand="0" w:evenVBand="0" w:oddHBand="1" w:evenHBand="0" w:firstRowFirstColumn="0" w:firstRowLastColumn="0" w:lastRowFirstColumn="0" w:lastRowLastColumn="0"/>
              <w:rPr>
                <w:sz w:val="16"/>
                <w:szCs w:val="16"/>
              </w:rPr>
            </w:pPr>
            <w:r w:rsidRPr="00B423C7">
              <w:rPr>
                <w:rFonts w:eastAsia="Book Antiqua" w:cs="Book Antiqua"/>
                <w:sz w:val="16"/>
                <w:szCs w:val="16"/>
              </w:rPr>
              <w:t>Ref.</w:t>
            </w:r>
          </w:p>
        </w:tc>
        <w:tc>
          <w:tcPr>
            <w:tcW w:w="219" w:type="pct"/>
          </w:tcPr>
          <w:p w14:paraId="391167ED" w14:textId="77777777" w:rsidR="00B423C7" w:rsidRPr="00B423C7" w:rsidRDefault="00B423C7" w:rsidP="00B423C7">
            <w:pPr>
              <w:cnfStyle w:val="000000100000" w:firstRow="0" w:lastRow="0" w:firstColumn="0" w:lastColumn="0" w:oddVBand="0" w:evenVBand="0" w:oddHBand="1" w:evenHBand="0" w:firstRowFirstColumn="0" w:firstRowLastColumn="0" w:lastRowFirstColumn="0" w:lastRowLastColumn="0"/>
              <w:rPr>
                <w:sz w:val="16"/>
                <w:szCs w:val="16"/>
              </w:rPr>
            </w:pPr>
          </w:p>
        </w:tc>
        <w:tc>
          <w:tcPr>
            <w:tcW w:w="229" w:type="pct"/>
          </w:tcPr>
          <w:p w14:paraId="6BCCC39D" w14:textId="77777777" w:rsidR="00B423C7" w:rsidRPr="00B423C7" w:rsidRDefault="00B423C7" w:rsidP="00B423C7">
            <w:pPr>
              <w:jc w:val="right"/>
              <w:cnfStyle w:val="000000100000" w:firstRow="0" w:lastRow="0" w:firstColumn="0" w:lastColumn="0" w:oddVBand="0" w:evenVBand="0" w:oddHBand="1" w:evenHBand="0" w:firstRowFirstColumn="0" w:firstRowLastColumn="0" w:lastRowFirstColumn="0" w:lastRowLastColumn="0"/>
              <w:rPr>
                <w:rFonts w:eastAsia="Book Antiqua" w:cs="Book Antiqua"/>
                <w:sz w:val="16"/>
                <w:szCs w:val="16"/>
              </w:rPr>
            </w:pPr>
          </w:p>
        </w:tc>
        <w:tc>
          <w:tcPr>
            <w:tcW w:w="230" w:type="pct"/>
          </w:tcPr>
          <w:p w14:paraId="29795A0B" w14:textId="77777777" w:rsidR="00B423C7" w:rsidRPr="00B423C7" w:rsidRDefault="00B423C7" w:rsidP="00B423C7">
            <w:pPr>
              <w:jc w:val="right"/>
              <w:cnfStyle w:val="000000100000" w:firstRow="0" w:lastRow="0" w:firstColumn="0" w:lastColumn="0" w:oddVBand="0" w:evenVBand="0" w:oddHBand="1" w:evenHBand="0" w:firstRowFirstColumn="0" w:firstRowLastColumn="0" w:lastRowFirstColumn="0" w:lastRowLastColumn="0"/>
              <w:rPr>
                <w:sz w:val="16"/>
                <w:szCs w:val="16"/>
              </w:rPr>
            </w:pPr>
          </w:p>
        </w:tc>
        <w:tc>
          <w:tcPr>
            <w:tcW w:w="224" w:type="pct"/>
          </w:tcPr>
          <w:p w14:paraId="2F802327" w14:textId="77777777" w:rsidR="00B423C7" w:rsidRPr="00B423C7" w:rsidRDefault="00B423C7" w:rsidP="00B423C7">
            <w:pPr>
              <w:jc w:val="right"/>
              <w:cnfStyle w:val="000000100000" w:firstRow="0" w:lastRow="0" w:firstColumn="0" w:lastColumn="0" w:oddVBand="0" w:evenVBand="0" w:oddHBand="1" w:evenHBand="0" w:firstRowFirstColumn="0" w:firstRowLastColumn="0" w:lastRowFirstColumn="0" w:lastRowLastColumn="0"/>
              <w:rPr>
                <w:rFonts w:eastAsia="Book Antiqua" w:cs="Book Antiqua"/>
                <w:sz w:val="16"/>
                <w:szCs w:val="16"/>
              </w:rPr>
            </w:pPr>
          </w:p>
        </w:tc>
        <w:tc>
          <w:tcPr>
            <w:tcW w:w="221" w:type="pct"/>
          </w:tcPr>
          <w:p w14:paraId="61D149C3" w14:textId="77777777" w:rsidR="00B423C7" w:rsidRPr="00B423C7" w:rsidRDefault="00B423C7" w:rsidP="00B423C7">
            <w:pPr>
              <w:jc w:val="right"/>
              <w:cnfStyle w:val="000000100000" w:firstRow="0" w:lastRow="0" w:firstColumn="0" w:lastColumn="0" w:oddVBand="0" w:evenVBand="0" w:oddHBand="1" w:evenHBand="0" w:firstRowFirstColumn="0" w:firstRowLastColumn="0" w:lastRowFirstColumn="0" w:lastRowLastColumn="0"/>
              <w:rPr>
                <w:sz w:val="16"/>
                <w:szCs w:val="16"/>
              </w:rPr>
            </w:pPr>
            <w:r w:rsidRPr="00B423C7">
              <w:rPr>
                <w:rFonts w:eastAsia="Book Antiqua" w:cs="Book Antiqua"/>
                <w:sz w:val="16"/>
                <w:szCs w:val="16"/>
              </w:rPr>
              <w:t>Ref.</w:t>
            </w:r>
          </w:p>
        </w:tc>
        <w:tc>
          <w:tcPr>
            <w:tcW w:w="216" w:type="pct"/>
          </w:tcPr>
          <w:p w14:paraId="35079954" w14:textId="77777777" w:rsidR="00B423C7" w:rsidRPr="00B423C7" w:rsidRDefault="00B423C7" w:rsidP="00B423C7">
            <w:pPr>
              <w:cnfStyle w:val="000000100000" w:firstRow="0" w:lastRow="0" w:firstColumn="0" w:lastColumn="0" w:oddVBand="0" w:evenVBand="0" w:oddHBand="1" w:evenHBand="0" w:firstRowFirstColumn="0" w:firstRowLastColumn="0" w:lastRowFirstColumn="0" w:lastRowLastColumn="0"/>
              <w:rPr>
                <w:sz w:val="16"/>
                <w:szCs w:val="16"/>
              </w:rPr>
            </w:pPr>
          </w:p>
        </w:tc>
        <w:tc>
          <w:tcPr>
            <w:tcW w:w="182" w:type="pct"/>
          </w:tcPr>
          <w:p w14:paraId="7F91FD09" w14:textId="77777777" w:rsidR="00B423C7" w:rsidRPr="00B423C7" w:rsidRDefault="00B423C7" w:rsidP="00B423C7">
            <w:pPr>
              <w:cnfStyle w:val="000000100000" w:firstRow="0" w:lastRow="0" w:firstColumn="0" w:lastColumn="0" w:oddVBand="0" w:evenVBand="0" w:oddHBand="1" w:evenHBand="0" w:firstRowFirstColumn="0" w:firstRowLastColumn="0" w:lastRowFirstColumn="0" w:lastRowLastColumn="0"/>
              <w:rPr>
                <w:sz w:val="16"/>
                <w:szCs w:val="16"/>
              </w:rPr>
            </w:pPr>
          </w:p>
        </w:tc>
        <w:tc>
          <w:tcPr>
            <w:tcW w:w="216" w:type="pct"/>
          </w:tcPr>
          <w:p w14:paraId="1EA53417" w14:textId="77777777" w:rsidR="00B423C7" w:rsidRPr="00B423C7" w:rsidRDefault="00B423C7" w:rsidP="00B423C7">
            <w:pPr>
              <w:jc w:val="right"/>
              <w:cnfStyle w:val="000000100000" w:firstRow="0" w:lastRow="0" w:firstColumn="0" w:lastColumn="0" w:oddVBand="0" w:evenVBand="0" w:oddHBand="1" w:evenHBand="0" w:firstRowFirstColumn="0" w:firstRowLastColumn="0" w:lastRowFirstColumn="0" w:lastRowLastColumn="0"/>
              <w:rPr>
                <w:rFonts w:eastAsia="Book Antiqua" w:cs="Book Antiqua"/>
                <w:sz w:val="16"/>
                <w:szCs w:val="16"/>
              </w:rPr>
            </w:pPr>
          </w:p>
        </w:tc>
        <w:tc>
          <w:tcPr>
            <w:tcW w:w="226" w:type="pct"/>
          </w:tcPr>
          <w:p w14:paraId="42CC0689" w14:textId="77777777" w:rsidR="00B423C7" w:rsidRPr="00B423C7" w:rsidRDefault="00B423C7" w:rsidP="00B423C7">
            <w:pPr>
              <w:jc w:val="right"/>
              <w:cnfStyle w:val="000000100000" w:firstRow="0" w:lastRow="0" w:firstColumn="0" w:lastColumn="0" w:oddVBand="0" w:evenVBand="0" w:oddHBand="1" w:evenHBand="0" w:firstRowFirstColumn="0" w:firstRowLastColumn="0" w:lastRowFirstColumn="0" w:lastRowLastColumn="0"/>
              <w:rPr>
                <w:rFonts w:eastAsia="Book Antiqua" w:cs="Book Antiqua"/>
                <w:sz w:val="16"/>
                <w:szCs w:val="16"/>
              </w:rPr>
            </w:pPr>
          </w:p>
        </w:tc>
        <w:tc>
          <w:tcPr>
            <w:tcW w:w="221" w:type="pct"/>
          </w:tcPr>
          <w:p w14:paraId="282387BE" w14:textId="77777777" w:rsidR="00B423C7" w:rsidRPr="00B423C7" w:rsidRDefault="00B423C7" w:rsidP="00B423C7">
            <w:pPr>
              <w:jc w:val="right"/>
              <w:cnfStyle w:val="000000100000" w:firstRow="0" w:lastRow="0" w:firstColumn="0" w:lastColumn="0" w:oddVBand="0" w:evenVBand="0" w:oddHBand="1" w:evenHBand="0" w:firstRowFirstColumn="0" w:firstRowLastColumn="0" w:lastRowFirstColumn="0" w:lastRowLastColumn="0"/>
              <w:rPr>
                <w:sz w:val="16"/>
                <w:szCs w:val="16"/>
              </w:rPr>
            </w:pPr>
            <w:r w:rsidRPr="00B423C7">
              <w:rPr>
                <w:rFonts w:eastAsia="Book Antiqua" w:cs="Book Antiqua"/>
                <w:sz w:val="16"/>
                <w:szCs w:val="16"/>
              </w:rPr>
              <w:t>Ref.</w:t>
            </w:r>
          </w:p>
        </w:tc>
        <w:tc>
          <w:tcPr>
            <w:tcW w:w="216" w:type="pct"/>
          </w:tcPr>
          <w:p w14:paraId="761B52EC" w14:textId="77777777" w:rsidR="00B423C7" w:rsidRPr="00B423C7" w:rsidRDefault="00B423C7" w:rsidP="00B423C7">
            <w:pPr>
              <w:cnfStyle w:val="000000100000" w:firstRow="0" w:lastRow="0" w:firstColumn="0" w:lastColumn="0" w:oddVBand="0" w:evenVBand="0" w:oddHBand="1" w:evenHBand="0" w:firstRowFirstColumn="0" w:firstRowLastColumn="0" w:lastRowFirstColumn="0" w:lastRowLastColumn="0"/>
              <w:rPr>
                <w:sz w:val="16"/>
                <w:szCs w:val="16"/>
              </w:rPr>
            </w:pPr>
          </w:p>
        </w:tc>
        <w:tc>
          <w:tcPr>
            <w:tcW w:w="185" w:type="pct"/>
          </w:tcPr>
          <w:p w14:paraId="11490BD7" w14:textId="77777777" w:rsidR="00B423C7" w:rsidRPr="00B423C7" w:rsidRDefault="00B423C7" w:rsidP="00B423C7">
            <w:pPr>
              <w:cnfStyle w:val="000000100000" w:firstRow="0" w:lastRow="0" w:firstColumn="0" w:lastColumn="0" w:oddVBand="0" w:evenVBand="0" w:oddHBand="1" w:evenHBand="0" w:firstRowFirstColumn="0" w:firstRowLastColumn="0" w:lastRowFirstColumn="0" w:lastRowLastColumn="0"/>
              <w:rPr>
                <w:sz w:val="16"/>
                <w:szCs w:val="16"/>
              </w:rPr>
            </w:pPr>
          </w:p>
        </w:tc>
        <w:tc>
          <w:tcPr>
            <w:tcW w:w="367" w:type="pct"/>
          </w:tcPr>
          <w:p w14:paraId="3A58045B" w14:textId="77777777" w:rsidR="00B423C7" w:rsidRPr="00B423C7" w:rsidRDefault="00B423C7" w:rsidP="00B423C7">
            <w:pPr>
              <w:cnfStyle w:val="000000100000" w:firstRow="0" w:lastRow="0" w:firstColumn="0" w:lastColumn="0" w:oddVBand="0" w:evenVBand="0" w:oddHBand="1" w:evenHBand="0" w:firstRowFirstColumn="0" w:firstRowLastColumn="0" w:lastRowFirstColumn="0" w:lastRowLastColumn="0"/>
              <w:rPr>
                <w:sz w:val="16"/>
                <w:szCs w:val="16"/>
              </w:rPr>
            </w:pPr>
          </w:p>
        </w:tc>
        <w:tc>
          <w:tcPr>
            <w:tcW w:w="333" w:type="pct"/>
          </w:tcPr>
          <w:p w14:paraId="5DABFB50" w14:textId="77777777" w:rsidR="00B423C7" w:rsidRPr="00B423C7" w:rsidRDefault="00B423C7" w:rsidP="00B423C7">
            <w:pPr>
              <w:cnfStyle w:val="000000100000" w:firstRow="0" w:lastRow="0" w:firstColumn="0" w:lastColumn="0" w:oddVBand="0" w:evenVBand="0" w:oddHBand="1" w:evenHBand="0" w:firstRowFirstColumn="0" w:firstRowLastColumn="0" w:lastRowFirstColumn="0" w:lastRowLastColumn="0"/>
              <w:rPr>
                <w:sz w:val="16"/>
                <w:szCs w:val="16"/>
              </w:rPr>
            </w:pPr>
          </w:p>
        </w:tc>
      </w:tr>
      <w:tr w:rsidR="00B423C7" w:rsidRPr="00B423C7" w14:paraId="3F314BCB" w14:textId="77777777" w:rsidTr="007343DC">
        <w:tc>
          <w:tcPr>
            <w:cnfStyle w:val="001000000000" w:firstRow="0" w:lastRow="0" w:firstColumn="1" w:lastColumn="0" w:oddVBand="0" w:evenVBand="0" w:oddHBand="0" w:evenHBand="0" w:firstRowFirstColumn="0" w:firstRowLastColumn="0" w:lastRowFirstColumn="0" w:lastRowLastColumn="0"/>
            <w:tcW w:w="412" w:type="pct"/>
          </w:tcPr>
          <w:p w14:paraId="6C83FE42" w14:textId="77777777" w:rsidR="00B423C7" w:rsidRPr="00B423C7" w:rsidRDefault="00B423C7" w:rsidP="00B423C7">
            <w:pPr>
              <w:rPr>
                <w:i/>
                <w:iCs/>
                <w:sz w:val="16"/>
                <w:szCs w:val="16"/>
              </w:rPr>
            </w:pPr>
            <w:r w:rsidRPr="00B423C7">
              <w:rPr>
                <w:rFonts w:eastAsia="Book Antiqua" w:cs="Book Antiqua"/>
                <w:i/>
                <w:iCs/>
                <w:sz w:val="16"/>
                <w:szCs w:val="16"/>
              </w:rPr>
              <w:t xml:space="preserve">  Female </w:t>
            </w:r>
          </w:p>
        </w:tc>
        <w:tc>
          <w:tcPr>
            <w:tcW w:w="221" w:type="pct"/>
          </w:tcPr>
          <w:p w14:paraId="1EBE2C47" w14:textId="77777777" w:rsidR="00B423C7" w:rsidRPr="00B423C7" w:rsidRDefault="00B423C7" w:rsidP="00B423C7">
            <w:pPr>
              <w:jc w:val="right"/>
              <w:cnfStyle w:val="000000000000" w:firstRow="0" w:lastRow="0" w:firstColumn="0" w:lastColumn="0" w:oddVBand="0" w:evenVBand="0" w:oddHBand="0" w:evenHBand="0" w:firstRowFirstColumn="0" w:firstRowLastColumn="0" w:lastRowFirstColumn="0" w:lastRowLastColumn="0"/>
              <w:rPr>
                <w:sz w:val="16"/>
                <w:szCs w:val="16"/>
              </w:rPr>
            </w:pPr>
            <w:r w:rsidRPr="00B423C7">
              <w:rPr>
                <w:rFonts w:eastAsia="Book Antiqua" w:cs="Book Antiqua"/>
                <w:sz w:val="16"/>
                <w:szCs w:val="16"/>
              </w:rPr>
              <w:t>-0.37</w:t>
            </w:r>
          </w:p>
        </w:tc>
        <w:tc>
          <w:tcPr>
            <w:tcW w:w="216" w:type="pct"/>
          </w:tcPr>
          <w:p w14:paraId="00B574D7" w14:textId="77777777" w:rsidR="00B423C7" w:rsidRPr="00B423C7" w:rsidRDefault="00B423C7" w:rsidP="00B423C7">
            <w:pPr>
              <w:cnfStyle w:val="000000000000" w:firstRow="0" w:lastRow="0" w:firstColumn="0" w:lastColumn="0" w:oddVBand="0" w:evenVBand="0" w:oddHBand="0" w:evenHBand="0" w:firstRowFirstColumn="0" w:firstRowLastColumn="0" w:lastRowFirstColumn="0" w:lastRowLastColumn="0"/>
              <w:rPr>
                <w:sz w:val="16"/>
                <w:szCs w:val="16"/>
              </w:rPr>
            </w:pPr>
            <w:r w:rsidRPr="00B423C7">
              <w:rPr>
                <w:rFonts w:eastAsia="Book Antiqua" w:cs="Book Antiqua"/>
                <w:sz w:val="16"/>
                <w:szCs w:val="16"/>
              </w:rPr>
              <w:t>(0.20)</w:t>
            </w:r>
          </w:p>
        </w:tc>
        <w:tc>
          <w:tcPr>
            <w:tcW w:w="207" w:type="pct"/>
          </w:tcPr>
          <w:p w14:paraId="4C5015CD" w14:textId="77777777" w:rsidR="00B423C7" w:rsidRPr="00B423C7" w:rsidRDefault="00B423C7" w:rsidP="00B423C7">
            <w:pPr>
              <w:cnfStyle w:val="000000000000" w:firstRow="0" w:lastRow="0" w:firstColumn="0" w:lastColumn="0" w:oddVBand="0" w:evenVBand="0" w:oddHBand="0" w:evenHBand="0" w:firstRowFirstColumn="0" w:firstRowLastColumn="0" w:lastRowFirstColumn="0" w:lastRowLastColumn="0"/>
              <w:rPr>
                <w:sz w:val="16"/>
                <w:szCs w:val="16"/>
              </w:rPr>
            </w:pPr>
          </w:p>
        </w:tc>
        <w:tc>
          <w:tcPr>
            <w:tcW w:w="216" w:type="pct"/>
          </w:tcPr>
          <w:p w14:paraId="37612E12" w14:textId="77777777" w:rsidR="00B423C7" w:rsidRPr="00B423C7" w:rsidRDefault="00B423C7" w:rsidP="00B423C7">
            <w:pPr>
              <w:jc w:val="right"/>
              <w:cnfStyle w:val="000000000000" w:firstRow="0" w:lastRow="0" w:firstColumn="0" w:lastColumn="0" w:oddVBand="0" w:evenVBand="0" w:oddHBand="0" w:evenHBand="0" w:firstRowFirstColumn="0" w:firstRowLastColumn="0" w:lastRowFirstColumn="0" w:lastRowLastColumn="0"/>
              <w:rPr>
                <w:sz w:val="16"/>
                <w:szCs w:val="16"/>
              </w:rPr>
            </w:pPr>
            <w:r w:rsidRPr="00B423C7">
              <w:rPr>
                <w:rFonts w:eastAsia="Book Antiqua" w:cs="Book Antiqua"/>
                <w:sz w:val="16"/>
                <w:szCs w:val="16"/>
              </w:rPr>
              <w:t>-0.05</w:t>
            </w:r>
          </w:p>
        </w:tc>
        <w:tc>
          <w:tcPr>
            <w:tcW w:w="222" w:type="pct"/>
          </w:tcPr>
          <w:p w14:paraId="26312A41" w14:textId="77777777" w:rsidR="00B423C7" w:rsidRPr="00B423C7" w:rsidRDefault="00B423C7" w:rsidP="00B423C7">
            <w:pPr>
              <w:jc w:val="right"/>
              <w:cnfStyle w:val="000000000000" w:firstRow="0" w:lastRow="0" w:firstColumn="0" w:lastColumn="0" w:oddVBand="0" w:evenVBand="0" w:oddHBand="0" w:evenHBand="0" w:firstRowFirstColumn="0" w:firstRowLastColumn="0" w:lastRowFirstColumn="0" w:lastRowLastColumn="0"/>
              <w:rPr>
                <w:rFonts w:eastAsia="Book Antiqua" w:cs="Book Antiqua"/>
                <w:sz w:val="16"/>
                <w:szCs w:val="16"/>
              </w:rPr>
            </w:pPr>
            <w:r w:rsidRPr="00B423C7">
              <w:rPr>
                <w:rFonts w:eastAsia="Book Antiqua" w:cs="Book Antiqua"/>
                <w:sz w:val="16"/>
                <w:szCs w:val="16"/>
              </w:rPr>
              <w:t>(0.03)</w:t>
            </w:r>
          </w:p>
        </w:tc>
        <w:tc>
          <w:tcPr>
            <w:tcW w:w="221" w:type="pct"/>
          </w:tcPr>
          <w:p w14:paraId="472EBE8E" w14:textId="77777777" w:rsidR="00B423C7" w:rsidRPr="00B423C7" w:rsidRDefault="00B423C7" w:rsidP="00B423C7">
            <w:pPr>
              <w:jc w:val="right"/>
              <w:cnfStyle w:val="000000000000" w:firstRow="0" w:lastRow="0" w:firstColumn="0" w:lastColumn="0" w:oddVBand="0" w:evenVBand="0" w:oddHBand="0" w:evenHBand="0" w:firstRowFirstColumn="0" w:firstRowLastColumn="0" w:lastRowFirstColumn="0" w:lastRowLastColumn="0"/>
              <w:rPr>
                <w:sz w:val="16"/>
                <w:szCs w:val="16"/>
              </w:rPr>
            </w:pPr>
            <w:r w:rsidRPr="00B423C7">
              <w:rPr>
                <w:rFonts w:eastAsia="Book Antiqua" w:cs="Book Antiqua"/>
                <w:sz w:val="16"/>
                <w:szCs w:val="16"/>
              </w:rPr>
              <w:t>-0.39</w:t>
            </w:r>
          </w:p>
        </w:tc>
        <w:tc>
          <w:tcPr>
            <w:tcW w:w="219" w:type="pct"/>
          </w:tcPr>
          <w:p w14:paraId="6751173D" w14:textId="77777777" w:rsidR="00B423C7" w:rsidRPr="00B423C7" w:rsidRDefault="00B423C7" w:rsidP="00B423C7">
            <w:pPr>
              <w:cnfStyle w:val="000000000000" w:firstRow="0" w:lastRow="0" w:firstColumn="0" w:lastColumn="0" w:oddVBand="0" w:evenVBand="0" w:oddHBand="0" w:evenHBand="0" w:firstRowFirstColumn="0" w:firstRowLastColumn="0" w:lastRowFirstColumn="0" w:lastRowLastColumn="0"/>
              <w:rPr>
                <w:sz w:val="16"/>
                <w:szCs w:val="16"/>
              </w:rPr>
            </w:pPr>
            <w:r w:rsidRPr="00B423C7">
              <w:rPr>
                <w:rFonts w:eastAsia="Book Antiqua" w:cs="Book Antiqua"/>
                <w:sz w:val="16"/>
                <w:szCs w:val="16"/>
              </w:rPr>
              <w:t>(0.23)</w:t>
            </w:r>
          </w:p>
        </w:tc>
        <w:tc>
          <w:tcPr>
            <w:tcW w:w="229" w:type="pct"/>
          </w:tcPr>
          <w:p w14:paraId="2CF56E35" w14:textId="77777777" w:rsidR="00B423C7" w:rsidRPr="00B423C7" w:rsidRDefault="00B423C7" w:rsidP="00B423C7">
            <w:pPr>
              <w:jc w:val="right"/>
              <w:cnfStyle w:val="000000000000" w:firstRow="0" w:lastRow="0" w:firstColumn="0" w:lastColumn="0" w:oddVBand="0" w:evenVBand="0" w:oddHBand="0" w:evenHBand="0" w:firstRowFirstColumn="0" w:firstRowLastColumn="0" w:lastRowFirstColumn="0" w:lastRowLastColumn="0"/>
              <w:rPr>
                <w:rFonts w:eastAsia="Book Antiqua" w:cs="Book Antiqua"/>
                <w:sz w:val="16"/>
                <w:szCs w:val="16"/>
              </w:rPr>
            </w:pPr>
          </w:p>
        </w:tc>
        <w:tc>
          <w:tcPr>
            <w:tcW w:w="230" w:type="pct"/>
          </w:tcPr>
          <w:p w14:paraId="5E91A212" w14:textId="77777777" w:rsidR="00B423C7" w:rsidRPr="00B423C7" w:rsidRDefault="00B423C7" w:rsidP="00B423C7">
            <w:pPr>
              <w:jc w:val="right"/>
              <w:cnfStyle w:val="000000000000" w:firstRow="0" w:lastRow="0" w:firstColumn="0" w:lastColumn="0" w:oddVBand="0" w:evenVBand="0" w:oddHBand="0" w:evenHBand="0" w:firstRowFirstColumn="0" w:firstRowLastColumn="0" w:lastRowFirstColumn="0" w:lastRowLastColumn="0"/>
              <w:rPr>
                <w:sz w:val="16"/>
                <w:szCs w:val="16"/>
              </w:rPr>
            </w:pPr>
            <w:r w:rsidRPr="00B423C7">
              <w:rPr>
                <w:rFonts w:eastAsia="Book Antiqua" w:cs="Book Antiqua"/>
                <w:sz w:val="16"/>
                <w:szCs w:val="16"/>
              </w:rPr>
              <w:t>-0.05</w:t>
            </w:r>
          </w:p>
        </w:tc>
        <w:tc>
          <w:tcPr>
            <w:tcW w:w="224" w:type="pct"/>
          </w:tcPr>
          <w:p w14:paraId="14037CEF" w14:textId="77777777" w:rsidR="00B423C7" w:rsidRPr="00B423C7" w:rsidRDefault="00B423C7" w:rsidP="00B423C7">
            <w:pPr>
              <w:jc w:val="right"/>
              <w:cnfStyle w:val="000000000000" w:firstRow="0" w:lastRow="0" w:firstColumn="0" w:lastColumn="0" w:oddVBand="0" w:evenVBand="0" w:oddHBand="0" w:evenHBand="0" w:firstRowFirstColumn="0" w:firstRowLastColumn="0" w:lastRowFirstColumn="0" w:lastRowLastColumn="0"/>
              <w:rPr>
                <w:rFonts w:eastAsia="Book Antiqua" w:cs="Book Antiqua"/>
                <w:sz w:val="16"/>
                <w:szCs w:val="16"/>
              </w:rPr>
            </w:pPr>
            <w:r w:rsidRPr="00B423C7">
              <w:rPr>
                <w:rFonts w:eastAsia="Book Antiqua" w:cs="Book Antiqua"/>
                <w:sz w:val="16"/>
                <w:szCs w:val="16"/>
              </w:rPr>
              <w:t>(0.03)</w:t>
            </w:r>
          </w:p>
        </w:tc>
        <w:tc>
          <w:tcPr>
            <w:tcW w:w="221" w:type="pct"/>
          </w:tcPr>
          <w:p w14:paraId="64DCA1FB" w14:textId="77777777" w:rsidR="00B423C7" w:rsidRPr="00B423C7" w:rsidRDefault="00B423C7" w:rsidP="00B423C7">
            <w:pPr>
              <w:jc w:val="right"/>
              <w:cnfStyle w:val="000000000000" w:firstRow="0" w:lastRow="0" w:firstColumn="0" w:lastColumn="0" w:oddVBand="0" w:evenVBand="0" w:oddHBand="0" w:evenHBand="0" w:firstRowFirstColumn="0" w:firstRowLastColumn="0" w:lastRowFirstColumn="0" w:lastRowLastColumn="0"/>
              <w:rPr>
                <w:sz w:val="16"/>
                <w:szCs w:val="16"/>
              </w:rPr>
            </w:pPr>
            <w:r w:rsidRPr="00B423C7">
              <w:rPr>
                <w:rFonts w:eastAsia="Book Antiqua" w:cs="Book Antiqua"/>
                <w:sz w:val="16"/>
                <w:szCs w:val="16"/>
              </w:rPr>
              <w:t>-0.34</w:t>
            </w:r>
          </w:p>
        </w:tc>
        <w:tc>
          <w:tcPr>
            <w:tcW w:w="216" w:type="pct"/>
          </w:tcPr>
          <w:p w14:paraId="7F3F0D1F" w14:textId="77777777" w:rsidR="00B423C7" w:rsidRPr="00B423C7" w:rsidRDefault="00B423C7" w:rsidP="00B423C7">
            <w:pPr>
              <w:cnfStyle w:val="000000000000" w:firstRow="0" w:lastRow="0" w:firstColumn="0" w:lastColumn="0" w:oddVBand="0" w:evenVBand="0" w:oddHBand="0" w:evenHBand="0" w:firstRowFirstColumn="0" w:firstRowLastColumn="0" w:lastRowFirstColumn="0" w:lastRowLastColumn="0"/>
              <w:rPr>
                <w:rFonts w:eastAsia="Book Antiqua" w:cs="Book Antiqua"/>
                <w:sz w:val="16"/>
                <w:szCs w:val="16"/>
              </w:rPr>
            </w:pPr>
            <w:r w:rsidRPr="00B423C7">
              <w:rPr>
                <w:rFonts w:eastAsia="Book Antiqua" w:cs="Book Antiqua"/>
                <w:sz w:val="16"/>
                <w:szCs w:val="16"/>
              </w:rPr>
              <w:t>(0.15)</w:t>
            </w:r>
          </w:p>
        </w:tc>
        <w:tc>
          <w:tcPr>
            <w:tcW w:w="182" w:type="pct"/>
          </w:tcPr>
          <w:p w14:paraId="30E75087" w14:textId="77777777" w:rsidR="00B423C7" w:rsidRPr="00B423C7" w:rsidRDefault="00B423C7" w:rsidP="00B423C7">
            <w:pPr>
              <w:cnfStyle w:val="000000000000" w:firstRow="0" w:lastRow="0" w:firstColumn="0" w:lastColumn="0" w:oddVBand="0" w:evenVBand="0" w:oddHBand="0" w:evenHBand="0" w:firstRowFirstColumn="0" w:firstRowLastColumn="0" w:lastRowFirstColumn="0" w:lastRowLastColumn="0"/>
              <w:rPr>
                <w:sz w:val="16"/>
                <w:szCs w:val="16"/>
              </w:rPr>
            </w:pPr>
            <w:r w:rsidRPr="00B423C7">
              <w:rPr>
                <w:rFonts w:eastAsia="Book Antiqua" w:cs="Book Antiqua"/>
                <w:sz w:val="16"/>
                <w:szCs w:val="16"/>
              </w:rPr>
              <w:t>*</w:t>
            </w:r>
          </w:p>
        </w:tc>
        <w:tc>
          <w:tcPr>
            <w:tcW w:w="216" w:type="pct"/>
          </w:tcPr>
          <w:p w14:paraId="35092508" w14:textId="77777777" w:rsidR="00B423C7" w:rsidRPr="00B423C7" w:rsidRDefault="00B423C7" w:rsidP="00B423C7">
            <w:pPr>
              <w:jc w:val="right"/>
              <w:cnfStyle w:val="000000000000" w:firstRow="0" w:lastRow="0" w:firstColumn="0" w:lastColumn="0" w:oddVBand="0" w:evenVBand="0" w:oddHBand="0" w:evenHBand="0" w:firstRowFirstColumn="0" w:firstRowLastColumn="0" w:lastRowFirstColumn="0" w:lastRowLastColumn="0"/>
              <w:rPr>
                <w:rFonts w:eastAsia="Book Antiqua" w:cs="Book Antiqua"/>
                <w:sz w:val="16"/>
                <w:szCs w:val="16"/>
              </w:rPr>
            </w:pPr>
            <w:r w:rsidRPr="00B423C7">
              <w:rPr>
                <w:rFonts w:eastAsia="Book Antiqua" w:cs="Book Antiqua"/>
                <w:sz w:val="16"/>
                <w:szCs w:val="16"/>
              </w:rPr>
              <w:t>-0.05</w:t>
            </w:r>
          </w:p>
        </w:tc>
        <w:tc>
          <w:tcPr>
            <w:tcW w:w="226" w:type="pct"/>
          </w:tcPr>
          <w:p w14:paraId="3ADE8384" w14:textId="77777777" w:rsidR="00B423C7" w:rsidRPr="00B423C7" w:rsidRDefault="00B423C7" w:rsidP="00B423C7">
            <w:pPr>
              <w:jc w:val="right"/>
              <w:cnfStyle w:val="000000000000" w:firstRow="0" w:lastRow="0" w:firstColumn="0" w:lastColumn="0" w:oddVBand="0" w:evenVBand="0" w:oddHBand="0" w:evenHBand="0" w:firstRowFirstColumn="0" w:firstRowLastColumn="0" w:lastRowFirstColumn="0" w:lastRowLastColumn="0"/>
              <w:rPr>
                <w:rFonts w:eastAsia="Book Antiqua" w:cs="Book Antiqua"/>
                <w:sz w:val="16"/>
                <w:szCs w:val="16"/>
              </w:rPr>
            </w:pPr>
            <w:r w:rsidRPr="00B423C7">
              <w:rPr>
                <w:rFonts w:eastAsia="Book Antiqua" w:cs="Book Antiqua"/>
                <w:sz w:val="16"/>
                <w:szCs w:val="16"/>
              </w:rPr>
              <w:t>(0.02)</w:t>
            </w:r>
          </w:p>
        </w:tc>
        <w:tc>
          <w:tcPr>
            <w:tcW w:w="221" w:type="pct"/>
          </w:tcPr>
          <w:p w14:paraId="0568301B" w14:textId="77777777" w:rsidR="00B423C7" w:rsidRPr="00B423C7" w:rsidRDefault="00B423C7" w:rsidP="00B423C7">
            <w:pPr>
              <w:jc w:val="right"/>
              <w:cnfStyle w:val="000000000000" w:firstRow="0" w:lastRow="0" w:firstColumn="0" w:lastColumn="0" w:oddVBand="0" w:evenVBand="0" w:oddHBand="0" w:evenHBand="0" w:firstRowFirstColumn="0" w:firstRowLastColumn="0" w:lastRowFirstColumn="0" w:lastRowLastColumn="0"/>
              <w:rPr>
                <w:sz w:val="16"/>
                <w:szCs w:val="16"/>
              </w:rPr>
            </w:pPr>
            <w:r w:rsidRPr="00B423C7">
              <w:rPr>
                <w:rFonts w:eastAsia="Book Antiqua" w:cs="Book Antiqua"/>
                <w:sz w:val="16"/>
                <w:szCs w:val="16"/>
              </w:rPr>
              <w:t>-0.38</w:t>
            </w:r>
          </w:p>
        </w:tc>
        <w:tc>
          <w:tcPr>
            <w:tcW w:w="216" w:type="pct"/>
          </w:tcPr>
          <w:p w14:paraId="090A246C" w14:textId="77777777" w:rsidR="00B423C7" w:rsidRPr="00B423C7" w:rsidRDefault="00B423C7" w:rsidP="00B423C7">
            <w:pPr>
              <w:cnfStyle w:val="000000000000" w:firstRow="0" w:lastRow="0" w:firstColumn="0" w:lastColumn="0" w:oddVBand="0" w:evenVBand="0" w:oddHBand="0" w:evenHBand="0" w:firstRowFirstColumn="0" w:firstRowLastColumn="0" w:lastRowFirstColumn="0" w:lastRowLastColumn="0"/>
              <w:rPr>
                <w:rFonts w:eastAsia="Book Antiqua" w:cs="Book Antiqua"/>
                <w:sz w:val="16"/>
                <w:szCs w:val="16"/>
              </w:rPr>
            </w:pPr>
            <w:r w:rsidRPr="00B423C7">
              <w:rPr>
                <w:rFonts w:eastAsia="Book Antiqua" w:cs="Book Antiqua"/>
                <w:sz w:val="16"/>
                <w:szCs w:val="16"/>
              </w:rPr>
              <w:t>(0.17)</w:t>
            </w:r>
          </w:p>
        </w:tc>
        <w:tc>
          <w:tcPr>
            <w:tcW w:w="185" w:type="pct"/>
          </w:tcPr>
          <w:p w14:paraId="652407F1" w14:textId="77777777" w:rsidR="00B423C7" w:rsidRPr="00B423C7" w:rsidRDefault="00B423C7" w:rsidP="00B423C7">
            <w:pPr>
              <w:cnfStyle w:val="000000000000" w:firstRow="0" w:lastRow="0" w:firstColumn="0" w:lastColumn="0" w:oddVBand="0" w:evenVBand="0" w:oddHBand="0" w:evenHBand="0" w:firstRowFirstColumn="0" w:firstRowLastColumn="0" w:lastRowFirstColumn="0" w:lastRowLastColumn="0"/>
              <w:rPr>
                <w:sz w:val="16"/>
                <w:szCs w:val="16"/>
              </w:rPr>
            </w:pPr>
            <w:r w:rsidRPr="00B423C7">
              <w:rPr>
                <w:rFonts w:eastAsia="Book Antiqua" w:cs="Book Antiqua"/>
                <w:sz w:val="16"/>
                <w:szCs w:val="16"/>
              </w:rPr>
              <w:t>*</w:t>
            </w:r>
          </w:p>
        </w:tc>
        <w:tc>
          <w:tcPr>
            <w:tcW w:w="367" w:type="pct"/>
          </w:tcPr>
          <w:p w14:paraId="3251980C" w14:textId="77777777" w:rsidR="00B423C7" w:rsidRPr="00B423C7" w:rsidRDefault="00B423C7" w:rsidP="00B423C7">
            <w:pPr>
              <w:cnfStyle w:val="000000000000" w:firstRow="0" w:lastRow="0" w:firstColumn="0" w:lastColumn="0" w:oddVBand="0" w:evenVBand="0" w:oddHBand="0" w:evenHBand="0" w:firstRowFirstColumn="0" w:firstRowLastColumn="0" w:lastRowFirstColumn="0" w:lastRowLastColumn="0"/>
              <w:rPr>
                <w:rFonts w:eastAsia="Book Antiqua" w:cs="Book Antiqua"/>
                <w:sz w:val="16"/>
                <w:szCs w:val="16"/>
              </w:rPr>
            </w:pPr>
            <w:r w:rsidRPr="00B423C7">
              <w:rPr>
                <w:rFonts w:eastAsia="Book Antiqua" w:cs="Book Antiqua"/>
                <w:sz w:val="16"/>
                <w:szCs w:val="16"/>
              </w:rPr>
              <w:t>-0.06</w:t>
            </w:r>
          </w:p>
        </w:tc>
        <w:tc>
          <w:tcPr>
            <w:tcW w:w="333" w:type="pct"/>
          </w:tcPr>
          <w:p w14:paraId="7F42C29F" w14:textId="77777777" w:rsidR="00B423C7" w:rsidRPr="00B423C7" w:rsidRDefault="00B423C7" w:rsidP="00B423C7">
            <w:pPr>
              <w:cnfStyle w:val="000000000000" w:firstRow="0" w:lastRow="0" w:firstColumn="0" w:lastColumn="0" w:oddVBand="0" w:evenVBand="0" w:oddHBand="0" w:evenHBand="0" w:firstRowFirstColumn="0" w:firstRowLastColumn="0" w:lastRowFirstColumn="0" w:lastRowLastColumn="0"/>
              <w:rPr>
                <w:rFonts w:eastAsia="Book Antiqua" w:cs="Book Antiqua"/>
                <w:sz w:val="16"/>
                <w:szCs w:val="16"/>
              </w:rPr>
            </w:pPr>
            <w:r w:rsidRPr="00B423C7">
              <w:rPr>
                <w:sz w:val="16"/>
                <w:szCs w:val="16"/>
              </w:rPr>
              <w:t>(0.03)</w:t>
            </w:r>
          </w:p>
        </w:tc>
      </w:tr>
      <w:tr w:rsidR="00B423C7" w:rsidRPr="00B423C7" w14:paraId="179247DA" w14:textId="77777777" w:rsidTr="007343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2" w:type="pct"/>
          </w:tcPr>
          <w:p w14:paraId="6135724D" w14:textId="77777777" w:rsidR="00B423C7" w:rsidRPr="00B423C7" w:rsidRDefault="00B423C7" w:rsidP="00B423C7">
            <w:pPr>
              <w:rPr>
                <w:sz w:val="16"/>
                <w:szCs w:val="16"/>
              </w:rPr>
            </w:pPr>
            <w:r w:rsidRPr="00B423C7">
              <w:rPr>
                <w:rFonts w:eastAsia="Book Antiqua" w:cs="Book Antiqua"/>
                <w:sz w:val="16"/>
                <w:szCs w:val="16"/>
              </w:rPr>
              <w:t>Sex Cohort 4 2000-09</w:t>
            </w:r>
          </w:p>
        </w:tc>
        <w:tc>
          <w:tcPr>
            <w:tcW w:w="221" w:type="pct"/>
          </w:tcPr>
          <w:p w14:paraId="5A6EDFB8" w14:textId="77777777" w:rsidR="00B423C7" w:rsidRPr="00B423C7" w:rsidRDefault="00B423C7" w:rsidP="00B423C7">
            <w:pPr>
              <w:cnfStyle w:val="000000100000" w:firstRow="0" w:lastRow="0" w:firstColumn="0" w:lastColumn="0" w:oddVBand="0" w:evenVBand="0" w:oddHBand="1" w:evenHBand="0" w:firstRowFirstColumn="0" w:firstRowLastColumn="0" w:lastRowFirstColumn="0" w:lastRowLastColumn="0"/>
              <w:rPr>
                <w:sz w:val="16"/>
                <w:szCs w:val="16"/>
              </w:rPr>
            </w:pPr>
          </w:p>
        </w:tc>
        <w:tc>
          <w:tcPr>
            <w:tcW w:w="216" w:type="pct"/>
          </w:tcPr>
          <w:p w14:paraId="6A897753" w14:textId="77777777" w:rsidR="00B423C7" w:rsidRPr="00B423C7" w:rsidRDefault="00B423C7" w:rsidP="00B423C7">
            <w:pPr>
              <w:cnfStyle w:val="000000100000" w:firstRow="0" w:lastRow="0" w:firstColumn="0" w:lastColumn="0" w:oddVBand="0" w:evenVBand="0" w:oddHBand="1" w:evenHBand="0" w:firstRowFirstColumn="0" w:firstRowLastColumn="0" w:lastRowFirstColumn="0" w:lastRowLastColumn="0"/>
              <w:rPr>
                <w:sz w:val="16"/>
                <w:szCs w:val="16"/>
              </w:rPr>
            </w:pPr>
          </w:p>
        </w:tc>
        <w:tc>
          <w:tcPr>
            <w:tcW w:w="207" w:type="pct"/>
          </w:tcPr>
          <w:p w14:paraId="36B3910E" w14:textId="77777777" w:rsidR="00B423C7" w:rsidRPr="00B423C7" w:rsidRDefault="00B423C7" w:rsidP="00B423C7">
            <w:pPr>
              <w:cnfStyle w:val="000000100000" w:firstRow="0" w:lastRow="0" w:firstColumn="0" w:lastColumn="0" w:oddVBand="0" w:evenVBand="0" w:oddHBand="1" w:evenHBand="0" w:firstRowFirstColumn="0" w:firstRowLastColumn="0" w:lastRowFirstColumn="0" w:lastRowLastColumn="0"/>
              <w:rPr>
                <w:sz w:val="16"/>
                <w:szCs w:val="16"/>
              </w:rPr>
            </w:pPr>
          </w:p>
        </w:tc>
        <w:tc>
          <w:tcPr>
            <w:tcW w:w="216" w:type="pct"/>
          </w:tcPr>
          <w:p w14:paraId="21D0A120" w14:textId="77777777" w:rsidR="00B423C7" w:rsidRPr="00B423C7" w:rsidRDefault="00B423C7" w:rsidP="00B423C7">
            <w:pPr>
              <w:cnfStyle w:val="000000100000" w:firstRow="0" w:lastRow="0" w:firstColumn="0" w:lastColumn="0" w:oddVBand="0" w:evenVBand="0" w:oddHBand="1" w:evenHBand="0" w:firstRowFirstColumn="0" w:firstRowLastColumn="0" w:lastRowFirstColumn="0" w:lastRowLastColumn="0"/>
              <w:rPr>
                <w:sz w:val="16"/>
                <w:szCs w:val="16"/>
              </w:rPr>
            </w:pPr>
          </w:p>
        </w:tc>
        <w:tc>
          <w:tcPr>
            <w:tcW w:w="222" w:type="pct"/>
          </w:tcPr>
          <w:p w14:paraId="5BC216B3" w14:textId="77777777" w:rsidR="00B423C7" w:rsidRPr="00B423C7" w:rsidRDefault="00B423C7" w:rsidP="00B423C7">
            <w:pPr>
              <w:cnfStyle w:val="000000100000" w:firstRow="0" w:lastRow="0" w:firstColumn="0" w:lastColumn="0" w:oddVBand="0" w:evenVBand="0" w:oddHBand="1" w:evenHBand="0" w:firstRowFirstColumn="0" w:firstRowLastColumn="0" w:lastRowFirstColumn="0" w:lastRowLastColumn="0"/>
              <w:rPr>
                <w:sz w:val="16"/>
                <w:szCs w:val="16"/>
              </w:rPr>
            </w:pPr>
          </w:p>
        </w:tc>
        <w:tc>
          <w:tcPr>
            <w:tcW w:w="221" w:type="pct"/>
          </w:tcPr>
          <w:p w14:paraId="3FEDB535" w14:textId="77777777" w:rsidR="00B423C7" w:rsidRPr="00B423C7" w:rsidRDefault="00B423C7" w:rsidP="00B423C7">
            <w:pPr>
              <w:cnfStyle w:val="000000100000" w:firstRow="0" w:lastRow="0" w:firstColumn="0" w:lastColumn="0" w:oddVBand="0" w:evenVBand="0" w:oddHBand="1" w:evenHBand="0" w:firstRowFirstColumn="0" w:firstRowLastColumn="0" w:lastRowFirstColumn="0" w:lastRowLastColumn="0"/>
              <w:rPr>
                <w:sz w:val="16"/>
                <w:szCs w:val="16"/>
              </w:rPr>
            </w:pPr>
          </w:p>
        </w:tc>
        <w:tc>
          <w:tcPr>
            <w:tcW w:w="219" w:type="pct"/>
          </w:tcPr>
          <w:p w14:paraId="1D4D867A" w14:textId="77777777" w:rsidR="00B423C7" w:rsidRPr="00B423C7" w:rsidRDefault="00B423C7" w:rsidP="00B423C7">
            <w:pPr>
              <w:cnfStyle w:val="000000100000" w:firstRow="0" w:lastRow="0" w:firstColumn="0" w:lastColumn="0" w:oddVBand="0" w:evenVBand="0" w:oddHBand="1" w:evenHBand="0" w:firstRowFirstColumn="0" w:firstRowLastColumn="0" w:lastRowFirstColumn="0" w:lastRowLastColumn="0"/>
              <w:rPr>
                <w:sz w:val="16"/>
                <w:szCs w:val="16"/>
              </w:rPr>
            </w:pPr>
          </w:p>
        </w:tc>
        <w:tc>
          <w:tcPr>
            <w:tcW w:w="229" w:type="pct"/>
          </w:tcPr>
          <w:p w14:paraId="422CB017" w14:textId="77777777" w:rsidR="00B423C7" w:rsidRPr="00B423C7" w:rsidRDefault="00B423C7" w:rsidP="00B423C7">
            <w:pPr>
              <w:cnfStyle w:val="000000100000" w:firstRow="0" w:lastRow="0" w:firstColumn="0" w:lastColumn="0" w:oddVBand="0" w:evenVBand="0" w:oddHBand="1" w:evenHBand="0" w:firstRowFirstColumn="0" w:firstRowLastColumn="0" w:lastRowFirstColumn="0" w:lastRowLastColumn="0"/>
              <w:rPr>
                <w:sz w:val="16"/>
                <w:szCs w:val="16"/>
              </w:rPr>
            </w:pPr>
          </w:p>
        </w:tc>
        <w:tc>
          <w:tcPr>
            <w:tcW w:w="230" w:type="pct"/>
          </w:tcPr>
          <w:p w14:paraId="476C3DEB" w14:textId="77777777" w:rsidR="00B423C7" w:rsidRPr="00B423C7" w:rsidRDefault="00B423C7" w:rsidP="00B423C7">
            <w:pPr>
              <w:cnfStyle w:val="000000100000" w:firstRow="0" w:lastRow="0" w:firstColumn="0" w:lastColumn="0" w:oddVBand="0" w:evenVBand="0" w:oddHBand="1" w:evenHBand="0" w:firstRowFirstColumn="0" w:firstRowLastColumn="0" w:lastRowFirstColumn="0" w:lastRowLastColumn="0"/>
              <w:rPr>
                <w:sz w:val="16"/>
                <w:szCs w:val="16"/>
              </w:rPr>
            </w:pPr>
          </w:p>
        </w:tc>
        <w:tc>
          <w:tcPr>
            <w:tcW w:w="224" w:type="pct"/>
          </w:tcPr>
          <w:p w14:paraId="1E9038DD" w14:textId="77777777" w:rsidR="00B423C7" w:rsidRPr="00B423C7" w:rsidRDefault="00B423C7" w:rsidP="00B423C7">
            <w:pPr>
              <w:cnfStyle w:val="000000100000" w:firstRow="0" w:lastRow="0" w:firstColumn="0" w:lastColumn="0" w:oddVBand="0" w:evenVBand="0" w:oddHBand="1" w:evenHBand="0" w:firstRowFirstColumn="0" w:firstRowLastColumn="0" w:lastRowFirstColumn="0" w:lastRowLastColumn="0"/>
              <w:rPr>
                <w:sz w:val="16"/>
                <w:szCs w:val="16"/>
              </w:rPr>
            </w:pPr>
          </w:p>
        </w:tc>
        <w:tc>
          <w:tcPr>
            <w:tcW w:w="221" w:type="pct"/>
          </w:tcPr>
          <w:p w14:paraId="1DE23D9F" w14:textId="77777777" w:rsidR="00B423C7" w:rsidRPr="00B423C7" w:rsidRDefault="00B423C7" w:rsidP="00B423C7">
            <w:pPr>
              <w:cnfStyle w:val="000000100000" w:firstRow="0" w:lastRow="0" w:firstColumn="0" w:lastColumn="0" w:oddVBand="0" w:evenVBand="0" w:oddHBand="1" w:evenHBand="0" w:firstRowFirstColumn="0" w:firstRowLastColumn="0" w:lastRowFirstColumn="0" w:lastRowLastColumn="0"/>
              <w:rPr>
                <w:sz w:val="16"/>
                <w:szCs w:val="16"/>
              </w:rPr>
            </w:pPr>
          </w:p>
        </w:tc>
        <w:tc>
          <w:tcPr>
            <w:tcW w:w="216" w:type="pct"/>
          </w:tcPr>
          <w:p w14:paraId="0B62AD3E" w14:textId="77777777" w:rsidR="00B423C7" w:rsidRPr="00B423C7" w:rsidRDefault="00B423C7" w:rsidP="00B423C7">
            <w:pPr>
              <w:cnfStyle w:val="000000100000" w:firstRow="0" w:lastRow="0" w:firstColumn="0" w:lastColumn="0" w:oddVBand="0" w:evenVBand="0" w:oddHBand="1" w:evenHBand="0" w:firstRowFirstColumn="0" w:firstRowLastColumn="0" w:lastRowFirstColumn="0" w:lastRowLastColumn="0"/>
              <w:rPr>
                <w:sz w:val="16"/>
                <w:szCs w:val="16"/>
              </w:rPr>
            </w:pPr>
          </w:p>
        </w:tc>
        <w:tc>
          <w:tcPr>
            <w:tcW w:w="182" w:type="pct"/>
          </w:tcPr>
          <w:p w14:paraId="639CEB01" w14:textId="77777777" w:rsidR="00B423C7" w:rsidRPr="00B423C7" w:rsidRDefault="00B423C7" w:rsidP="00B423C7">
            <w:pPr>
              <w:cnfStyle w:val="000000100000" w:firstRow="0" w:lastRow="0" w:firstColumn="0" w:lastColumn="0" w:oddVBand="0" w:evenVBand="0" w:oddHBand="1" w:evenHBand="0" w:firstRowFirstColumn="0" w:firstRowLastColumn="0" w:lastRowFirstColumn="0" w:lastRowLastColumn="0"/>
              <w:rPr>
                <w:sz w:val="16"/>
                <w:szCs w:val="16"/>
              </w:rPr>
            </w:pPr>
          </w:p>
        </w:tc>
        <w:tc>
          <w:tcPr>
            <w:tcW w:w="216" w:type="pct"/>
          </w:tcPr>
          <w:p w14:paraId="15F06A25" w14:textId="77777777" w:rsidR="00B423C7" w:rsidRPr="00B423C7" w:rsidRDefault="00B423C7" w:rsidP="00B423C7">
            <w:pPr>
              <w:cnfStyle w:val="000000100000" w:firstRow="0" w:lastRow="0" w:firstColumn="0" w:lastColumn="0" w:oddVBand="0" w:evenVBand="0" w:oddHBand="1" w:evenHBand="0" w:firstRowFirstColumn="0" w:firstRowLastColumn="0" w:lastRowFirstColumn="0" w:lastRowLastColumn="0"/>
              <w:rPr>
                <w:sz w:val="16"/>
                <w:szCs w:val="16"/>
              </w:rPr>
            </w:pPr>
          </w:p>
        </w:tc>
        <w:tc>
          <w:tcPr>
            <w:tcW w:w="226" w:type="pct"/>
          </w:tcPr>
          <w:p w14:paraId="4324CCAE" w14:textId="77777777" w:rsidR="00B423C7" w:rsidRPr="00B423C7" w:rsidRDefault="00B423C7" w:rsidP="00B423C7">
            <w:pPr>
              <w:cnfStyle w:val="000000100000" w:firstRow="0" w:lastRow="0" w:firstColumn="0" w:lastColumn="0" w:oddVBand="0" w:evenVBand="0" w:oddHBand="1" w:evenHBand="0" w:firstRowFirstColumn="0" w:firstRowLastColumn="0" w:lastRowFirstColumn="0" w:lastRowLastColumn="0"/>
              <w:rPr>
                <w:sz w:val="16"/>
                <w:szCs w:val="16"/>
              </w:rPr>
            </w:pPr>
          </w:p>
        </w:tc>
        <w:tc>
          <w:tcPr>
            <w:tcW w:w="221" w:type="pct"/>
          </w:tcPr>
          <w:p w14:paraId="75CD14BC" w14:textId="77777777" w:rsidR="00B423C7" w:rsidRPr="00B423C7" w:rsidRDefault="00B423C7" w:rsidP="00B423C7">
            <w:pPr>
              <w:cnfStyle w:val="000000100000" w:firstRow="0" w:lastRow="0" w:firstColumn="0" w:lastColumn="0" w:oddVBand="0" w:evenVBand="0" w:oddHBand="1" w:evenHBand="0" w:firstRowFirstColumn="0" w:firstRowLastColumn="0" w:lastRowFirstColumn="0" w:lastRowLastColumn="0"/>
              <w:rPr>
                <w:sz w:val="16"/>
                <w:szCs w:val="16"/>
              </w:rPr>
            </w:pPr>
          </w:p>
        </w:tc>
        <w:tc>
          <w:tcPr>
            <w:tcW w:w="216" w:type="pct"/>
          </w:tcPr>
          <w:p w14:paraId="57A17538" w14:textId="77777777" w:rsidR="00B423C7" w:rsidRPr="00B423C7" w:rsidRDefault="00B423C7" w:rsidP="00B423C7">
            <w:pPr>
              <w:cnfStyle w:val="000000100000" w:firstRow="0" w:lastRow="0" w:firstColumn="0" w:lastColumn="0" w:oddVBand="0" w:evenVBand="0" w:oddHBand="1" w:evenHBand="0" w:firstRowFirstColumn="0" w:firstRowLastColumn="0" w:lastRowFirstColumn="0" w:lastRowLastColumn="0"/>
              <w:rPr>
                <w:sz w:val="16"/>
                <w:szCs w:val="16"/>
              </w:rPr>
            </w:pPr>
          </w:p>
        </w:tc>
        <w:tc>
          <w:tcPr>
            <w:tcW w:w="185" w:type="pct"/>
          </w:tcPr>
          <w:p w14:paraId="681AC82C" w14:textId="77777777" w:rsidR="00B423C7" w:rsidRPr="00B423C7" w:rsidRDefault="00B423C7" w:rsidP="00B423C7">
            <w:pPr>
              <w:cnfStyle w:val="000000100000" w:firstRow="0" w:lastRow="0" w:firstColumn="0" w:lastColumn="0" w:oddVBand="0" w:evenVBand="0" w:oddHBand="1" w:evenHBand="0" w:firstRowFirstColumn="0" w:firstRowLastColumn="0" w:lastRowFirstColumn="0" w:lastRowLastColumn="0"/>
              <w:rPr>
                <w:sz w:val="16"/>
                <w:szCs w:val="16"/>
              </w:rPr>
            </w:pPr>
          </w:p>
        </w:tc>
        <w:tc>
          <w:tcPr>
            <w:tcW w:w="367" w:type="pct"/>
          </w:tcPr>
          <w:p w14:paraId="667E303A" w14:textId="77777777" w:rsidR="00B423C7" w:rsidRPr="00B423C7" w:rsidRDefault="00B423C7" w:rsidP="00B423C7">
            <w:pPr>
              <w:cnfStyle w:val="000000100000" w:firstRow="0" w:lastRow="0" w:firstColumn="0" w:lastColumn="0" w:oddVBand="0" w:evenVBand="0" w:oddHBand="1" w:evenHBand="0" w:firstRowFirstColumn="0" w:firstRowLastColumn="0" w:lastRowFirstColumn="0" w:lastRowLastColumn="0"/>
              <w:rPr>
                <w:sz w:val="16"/>
                <w:szCs w:val="16"/>
              </w:rPr>
            </w:pPr>
          </w:p>
        </w:tc>
        <w:tc>
          <w:tcPr>
            <w:tcW w:w="333" w:type="pct"/>
          </w:tcPr>
          <w:p w14:paraId="120CFEA9" w14:textId="77777777" w:rsidR="00B423C7" w:rsidRPr="00B423C7" w:rsidRDefault="00B423C7" w:rsidP="00B423C7">
            <w:pPr>
              <w:cnfStyle w:val="000000100000" w:firstRow="0" w:lastRow="0" w:firstColumn="0" w:lastColumn="0" w:oddVBand="0" w:evenVBand="0" w:oddHBand="1" w:evenHBand="0" w:firstRowFirstColumn="0" w:firstRowLastColumn="0" w:lastRowFirstColumn="0" w:lastRowLastColumn="0"/>
              <w:rPr>
                <w:sz w:val="16"/>
                <w:szCs w:val="16"/>
              </w:rPr>
            </w:pPr>
          </w:p>
        </w:tc>
      </w:tr>
      <w:tr w:rsidR="00B423C7" w:rsidRPr="00B423C7" w14:paraId="1A674A72" w14:textId="77777777" w:rsidTr="007343DC">
        <w:tc>
          <w:tcPr>
            <w:cnfStyle w:val="001000000000" w:firstRow="0" w:lastRow="0" w:firstColumn="1" w:lastColumn="0" w:oddVBand="0" w:evenVBand="0" w:oddHBand="0" w:evenHBand="0" w:firstRowFirstColumn="0" w:firstRowLastColumn="0" w:lastRowFirstColumn="0" w:lastRowLastColumn="0"/>
            <w:tcW w:w="412" w:type="pct"/>
          </w:tcPr>
          <w:p w14:paraId="61DB4159" w14:textId="77777777" w:rsidR="00B423C7" w:rsidRPr="00B423C7" w:rsidRDefault="00B423C7" w:rsidP="00B423C7">
            <w:pPr>
              <w:rPr>
                <w:i/>
                <w:iCs/>
                <w:sz w:val="16"/>
                <w:szCs w:val="16"/>
              </w:rPr>
            </w:pPr>
            <w:r w:rsidRPr="00B423C7">
              <w:rPr>
                <w:rFonts w:eastAsia="Book Antiqua" w:cs="Book Antiqua"/>
                <w:i/>
                <w:iCs/>
                <w:sz w:val="16"/>
                <w:szCs w:val="16"/>
              </w:rPr>
              <w:t xml:space="preserve">  Male </w:t>
            </w:r>
          </w:p>
        </w:tc>
        <w:tc>
          <w:tcPr>
            <w:tcW w:w="221" w:type="pct"/>
          </w:tcPr>
          <w:p w14:paraId="3366D44A" w14:textId="77777777" w:rsidR="00B423C7" w:rsidRPr="00B423C7" w:rsidRDefault="00B423C7" w:rsidP="00B423C7">
            <w:pPr>
              <w:jc w:val="right"/>
              <w:cnfStyle w:val="000000000000" w:firstRow="0" w:lastRow="0" w:firstColumn="0" w:lastColumn="0" w:oddVBand="0" w:evenVBand="0" w:oddHBand="0" w:evenHBand="0" w:firstRowFirstColumn="0" w:firstRowLastColumn="0" w:lastRowFirstColumn="0" w:lastRowLastColumn="0"/>
              <w:rPr>
                <w:sz w:val="16"/>
                <w:szCs w:val="16"/>
              </w:rPr>
            </w:pPr>
            <w:r w:rsidRPr="00B423C7">
              <w:rPr>
                <w:rFonts w:eastAsia="Book Antiqua" w:cs="Book Antiqua"/>
                <w:sz w:val="16"/>
                <w:szCs w:val="16"/>
              </w:rPr>
              <w:t>Ref.</w:t>
            </w:r>
          </w:p>
        </w:tc>
        <w:tc>
          <w:tcPr>
            <w:tcW w:w="216" w:type="pct"/>
          </w:tcPr>
          <w:p w14:paraId="0AEAF660" w14:textId="77777777" w:rsidR="00B423C7" w:rsidRPr="00B423C7" w:rsidRDefault="00B423C7" w:rsidP="00B423C7">
            <w:pPr>
              <w:cnfStyle w:val="000000000000" w:firstRow="0" w:lastRow="0" w:firstColumn="0" w:lastColumn="0" w:oddVBand="0" w:evenVBand="0" w:oddHBand="0" w:evenHBand="0" w:firstRowFirstColumn="0" w:firstRowLastColumn="0" w:lastRowFirstColumn="0" w:lastRowLastColumn="0"/>
              <w:rPr>
                <w:sz w:val="16"/>
                <w:szCs w:val="16"/>
              </w:rPr>
            </w:pPr>
          </w:p>
        </w:tc>
        <w:tc>
          <w:tcPr>
            <w:tcW w:w="207" w:type="pct"/>
          </w:tcPr>
          <w:p w14:paraId="72FA6C08" w14:textId="77777777" w:rsidR="00B423C7" w:rsidRPr="00B423C7" w:rsidRDefault="00B423C7" w:rsidP="00B423C7">
            <w:pPr>
              <w:cnfStyle w:val="000000000000" w:firstRow="0" w:lastRow="0" w:firstColumn="0" w:lastColumn="0" w:oddVBand="0" w:evenVBand="0" w:oddHBand="0" w:evenHBand="0" w:firstRowFirstColumn="0" w:firstRowLastColumn="0" w:lastRowFirstColumn="0" w:lastRowLastColumn="0"/>
              <w:rPr>
                <w:sz w:val="16"/>
                <w:szCs w:val="16"/>
              </w:rPr>
            </w:pPr>
          </w:p>
        </w:tc>
        <w:tc>
          <w:tcPr>
            <w:tcW w:w="216" w:type="pct"/>
          </w:tcPr>
          <w:p w14:paraId="0C0F60BA" w14:textId="77777777" w:rsidR="00B423C7" w:rsidRPr="00B423C7" w:rsidRDefault="00B423C7" w:rsidP="00B423C7">
            <w:pPr>
              <w:jc w:val="right"/>
              <w:cnfStyle w:val="000000000000" w:firstRow="0" w:lastRow="0" w:firstColumn="0" w:lastColumn="0" w:oddVBand="0" w:evenVBand="0" w:oddHBand="0" w:evenHBand="0" w:firstRowFirstColumn="0" w:firstRowLastColumn="0" w:lastRowFirstColumn="0" w:lastRowLastColumn="0"/>
              <w:rPr>
                <w:sz w:val="16"/>
                <w:szCs w:val="16"/>
              </w:rPr>
            </w:pPr>
          </w:p>
        </w:tc>
        <w:tc>
          <w:tcPr>
            <w:tcW w:w="222" w:type="pct"/>
          </w:tcPr>
          <w:p w14:paraId="44FE6FC0" w14:textId="77777777" w:rsidR="00B423C7" w:rsidRPr="00B423C7" w:rsidRDefault="00B423C7" w:rsidP="00B423C7">
            <w:pPr>
              <w:jc w:val="right"/>
              <w:cnfStyle w:val="000000000000" w:firstRow="0" w:lastRow="0" w:firstColumn="0" w:lastColumn="0" w:oddVBand="0" w:evenVBand="0" w:oddHBand="0" w:evenHBand="0" w:firstRowFirstColumn="0" w:firstRowLastColumn="0" w:lastRowFirstColumn="0" w:lastRowLastColumn="0"/>
              <w:rPr>
                <w:rFonts w:eastAsia="Book Antiqua" w:cs="Book Antiqua"/>
                <w:sz w:val="16"/>
                <w:szCs w:val="16"/>
              </w:rPr>
            </w:pPr>
          </w:p>
        </w:tc>
        <w:tc>
          <w:tcPr>
            <w:tcW w:w="221" w:type="pct"/>
          </w:tcPr>
          <w:p w14:paraId="7011EAB8" w14:textId="77777777" w:rsidR="00B423C7" w:rsidRPr="00B423C7" w:rsidRDefault="00B423C7" w:rsidP="00B423C7">
            <w:pPr>
              <w:jc w:val="right"/>
              <w:cnfStyle w:val="000000000000" w:firstRow="0" w:lastRow="0" w:firstColumn="0" w:lastColumn="0" w:oddVBand="0" w:evenVBand="0" w:oddHBand="0" w:evenHBand="0" w:firstRowFirstColumn="0" w:firstRowLastColumn="0" w:lastRowFirstColumn="0" w:lastRowLastColumn="0"/>
              <w:rPr>
                <w:sz w:val="16"/>
                <w:szCs w:val="16"/>
              </w:rPr>
            </w:pPr>
            <w:r w:rsidRPr="00B423C7">
              <w:rPr>
                <w:rFonts w:eastAsia="Book Antiqua" w:cs="Book Antiqua"/>
                <w:sz w:val="16"/>
                <w:szCs w:val="16"/>
              </w:rPr>
              <w:t>Ref.</w:t>
            </w:r>
          </w:p>
        </w:tc>
        <w:tc>
          <w:tcPr>
            <w:tcW w:w="219" w:type="pct"/>
          </w:tcPr>
          <w:p w14:paraId="7A668A1A" w14:textId="77777777" w:rsidR="00B423C7" w:rsidRPr="00B423C7" w:rsidRDefault="00B423C7" w:rsidP="00B423C7">
            <w:pPr>
              <w:cnfStyle w:val="000000000000" w:firstRow="0" w:lastRow="0" w:firstColumn="0" w:lastColumn="0" w:oddVBand="0" w:evenVBand="0" w:oddHBand="0" w:evenHBand="0" w:firstRowFirstColumn="0" w:firstRowLastColumn="0" w:lastRowFirstColumn="0" w:lastRowLastColumn="0"/>
              <w:rPr>
                <w:sz w:val="16"/>
                <w:szCs w:val="16"/>
              </w:rPr>
            </w:pPr>
          </w:p>
        </w:tc>
        <w:tc>
          <w:tcPr>
            <w:tcW w:w="229" w:type="pct"/>
          </w:tcPr>
          <w:p w14:paraId="4ACD11FD" w14:textId="77777777" w:rsidR="00B423C7" w:rsidRPr="00B423C7" w:rsidRDefault="00B423C7" w:rsidP="00B423C7">
            <w:pPr>
              <w:jc w:val="right"/>
              <w:cnfStyle w:val="000000000000" w:firstRow="0" w:lastRow="0" w:firstColumn="0" w:lastColumn="0" w:oddVBand="0" w:evenVBand="0" w:oddHBand="0" w:evenHBand="0" w:firstRowFirstColumn="0" w:firstRowLastColumn="0" w:lastRowFirstColumn="0" w:lastRowLastColumn="0"/>
              <w:rPr>
                <w:rFonts w:eastAsia="Book Antiqua" w:cs="Book Antiqua"/>
                <w:sz w:val="16"/>
                <w:szCs w:val="16"/>
              </w:rPr>
            </w:pPr>
          </w:p>
        </w:tc>
        <w:tc>
          <w:tcPr>
            <w:tcW w:w="230" w:type="pct"/>
          </w:tcPr>
          <w:p w14:paraId="3837EB35" w14:textId="77777777" w:rsidR="00B423C7" w:rsidRPr="00B423C7" w:rsidRDefault="00B423C7" w:rsidP="00B423C7">
            <w:pPr>
              <w:jc w:val="right"/>
              <w:cnfStyle w:val="000000000000" w:firstRow="0" w:lastRow="0" w:firstColumn="0" w:lastColumn="0" w:oddVBand="0" w:evenVBand="0" w:oddHBand="0" w:evenHBand="0" w:firstRowFirstColumn="0" w:firstRowLastColumn="0" w:lastRowFirstColumn="0" w:lastRowLastColumn="0"/>
              <w:rPr>
                <w:sz w:val="16"/>
                <w:szCs w:val="16"/>
              </w:rPr>
            </w:pPr>
          </w:p>
        </w:tc>
        <w:tc>
          <w:tcPr>
            <w:tcW w:w="224" w:type="pct"/>
          </w:tcPr>
          <w:p w14:paraId="544710FE" w14:textId="77777777" w:rsidR="00B423C7" w:rsidRPr="00B423C7" w:rsidRDefault="00B423C7" w:rsidP="00B423C7">
            <w:pPr>
              <w:jc w:val="right"/>
              <w:cnfStyle w:val="000000000000" w:firstRow="0" w:lastRow="0" w:firstColumn="0" w:lastColumn="0" w:oddVBand="0" w:evenVBand="0" w:oddHBand="0" w:evenHBand="0" w:firstRowFirstColumn="0" w:firstRowLastColumn="0" w:lastRowFirstColumn="0" w:lastRowLastColumn="0"/>
              <w:rPr>
                <w:rFonts w:eastAsia="Book Antiqua" w:cs="Book Antiqua"/>
                <w:sz w:val="16"/>
                <w:szCs w:val="16"/>
              </w:rPr>
            </w:pPr>
          </w:p>
        </w:tc>
        <w:tc>
          <w:tcPr>
            <w:tcW w:w="221" w:type="pct"/>
          </w:tcPr>
          <w:p w14:paraId="4563B7B7" w14:textId="77777777" w:rsidR="00B423C7" w:rsidRPr="00B423C7" w:rsidRDefault="00B423C7" w:rsidP="00B423C7">
            <w:pPr>
              <w:jc w:val="right"/>
              <w:cnfStyle w:val="000000000000" w:firstRow="0" w:lastRow="0" w:firstColumn="0" w:lastColumn="0" w:oddVBand="0" w:evenVBand="0" w:oddHBand="0" w:evenHBand="0" w:firstRowFirstColumn="0" w:firstRowLastColumn="0" w:lastRowFirstColumn="0" w:lastRowLastColumn="0"/>
              <w:rPr>
                <w:sz w:val="16"/>
                <w:szCs w:val="16"/>
              </w:rPr>
            </w:pPr>
            <w:r w:rsidRPr="00B423C7">
              <w:rPr>
                <w:rFonts w:eastAsia="Book Antiqua" w:cs="Book Antiqua"/>
                <w:sz w:val="16"/>
                <w:szCs w:val="16"/>
              </w:rPr>
              <w:t>Ref.</w:t>
            </w:r>
          </w:p>
        </w:tc>
        <w:tc>
          <w:tcPr>
            <w:tcW w:w="216" w:type="pct"/>
          </w:tcPr>
          <w:p w14:paraId="1D8BC059" w14:textId="77777777" w:rsidR="00B423C7" w:rsidRPr="00B423C7" w:rsidRDefault="00B423C7" w:rsidP="00B423C7">
            <w:pPr>
              <w:cnfStyle w:val="000000000000" w:firstRow="0" w:lastRow="0" w:firstColumn="0" w:lastColumn="0" w:oddVBand="0" w:evenVBand="0" w:oddHBand="0" w:evenHBand="0" w:firstRowFirstColumn="0" w:firstRowLastColumn="0" w:lastRowFirstColumn="0" w:lastRowLastColumn="0"/>
              <w:rPr>
                <w:sz w:val="16"/>
                <w:szCs w:val="16"/>
              </w:rPr>
            </w:pPr>
          </w:p>
        </w:tc>
        <w:tc>
          <w:tcPr>
            <w:tcW w:w="182" w:type="pct"/>
          </w:tcPr>
          <w:p w14:paraId="155EDA25" w14:textId="77777777" w:rsidR="00B423C7" w:rsidRPr="00B423C7" w:rsidRDefault="00B423C7" w:rsidP="00B423C7">
            <w:pPr>
              <w:cnfStyle w:val="000000000000" w:firstRow="0" w:lastRow="0" w:firstColumn="0" w:lastColumn="0" w:oddVBand="0" w:evenVBand="0" w:oddHBand="0" w:evenHBand="0" w:firstRowFirstColumn="0" w:firstRowLastColumn="0" w:lastRowFirstColumn="0" w:lastRowLastColumn="0"/>
              <w:rPr>
                <w:sz w:val="16"/>
                <w:szCs w:val="16"/>
              </w:rPr>
            </w:pPr>
          </w:p>
        </w:tc>
        <w:tc>
          <w:tcPr>
            <w:tcW w:w="216" w:type="pct"/>
          </w:tcPr>
          <w:p w14:paraId="72E37FAD" w14:textId="77777777" w:rsidR="00B423C7" w:rsidRPr="00B423C7" w:rsidRDefault="00B423C7" w:rsidP="00B423C7">
            <w:pPr>
              <w:jc w:val="right"/>
              <w:cnfStyle w:val="000000000000" w:firstRow="0" w:lastRow="0" w:firstColumn="0" w:lastColumn="0" w:oddVBand="0" w:evenVBand="0" w:oddHBand="0" w:evenHBand="0" w:firstRowFirstColumn="0" w:firstRowLastColumn="0" w:lastRowFirstColumn="0" w:lastRowLastColumn="0"/>
              <w:rPr>
                <w:rFonts w:eastAsia="Book Antiqua" w:cs="Book Antiqua"/>
                <w:sz w:val="16"/>
                <w:szCs w:val="16"/>
              </w:rPr>
            </w:pPr>
          </w:p>
        </w:tc>
        <w:tc>
          <w:tcPr>
            <w:tcW w:w="226" w:type="pct"/>
          </w:tcPr>
          <w:p w14:paraId="1CA5FF91" w14:textId="77777777" w:rsidR="00B423C7" w:rsidRPr="00B423C7" w:rsidRDefault="00B423C7" w:rsidP="00B423C7">
            <w:pPr>
              <w:jc w:val="right"/>
              <w:cnfStyle w:val="000000000000" w:firstRow="0" w:lastRow="0" w:firstColumn="0" w:lastColumn="0" w:oddVBand="0" w:evenVBand="0" w:oddHBand="0" w:evenHBand="0" w:firstRowFirstColumn="0" w:firstRowLastColumn="0" w:lastRowFirstColumn="0" w:lastRowLastColumn="0"/>
              <w:rPr>
                <w:rFonts w:eastAsia="Book Antiqua" w:cs="Book Antiqua"/>
                <w:sz w:val="16"/>
                <w:szCs w:val="16"/>
              </w:rPr>
            </w:pPr>
          </w:p>
        </w:tc>
        <w:tc>
          <w:tcPr>
            <w:tcW w:w="221" w:type="pct"/>
          </w:tcPr>
          <w:p w14:paraId="274A30EC" w14:textId="77777777" w:rsidR="00B423C7" w:rsidRPr="00B423C7" w:rsidRDefault="00B423C7" w:rsidP="00B423C7">
            <w:pPr>
              <w:jc w:val="right"/>
              <w:cnfStyle w:val="000000000000" w:firstRow="0" w:lastRow="0" w:firstColumn="0" w:lastColumn="0" w:oddVBand="0" w:evenVBand="0" w:oddHBand="0" w:evenHBand="0" w:firstRowFirstColumn="0" w:firstRowLastColumn="0" w:lastRowFirstColumn="0" w:lastRowLastColumn="0"/>
              <w:rPr>
                <w:sz w:val="16"/>
                <w:szCs w:val="16"/>
              </w:rPr>
            </w:pPr>
            <w:r w:rsidRPr="00B423C7">
              <w:rPr>
                <w:rFonts w:eastAsia="Book Antiqua" w:cs="Book Antiqua"/>
                <w:sz w:val="16"/>
                <w:szCs w:val="16"/>
              </w:rPr>
              <w:t>Ref.</w:t>
            </w:r>
          </w:p>
        </w:tc>
        <w:tc>
          <w:tcPr>
            <w:tcW w:w="216" w:type="pct"/>
          </w:tcPr>
          <w:p w14:paraId="6443A001" w14:textId="77777777" w:rsidR="00B423C7" w:rsidRPr="00B423C7" w:rsidRDefault="00B423C7" w:rsidP="00B423C7">
            <w:pPr>
              <w:cnfStyle w:val="000000000000" w:firstRow="0" w:lastRow="0" w:firstColumn="0" w:lastColumn="0" w:oddVBand="0" w:evenVBand="0" w:oddHBand="0" w:evenHBand="0" w:firstRowFirstColumn="0" w:firstRowLastColumn="0" w:lastRowFirstColumn="0" w:lastRowLastColumn="0"/>
              <w:rPr>
                <w:sz w:val="16"/>
                <w:szCs w:val="16"/>
              </w:rPr>
            </w:pPr>
          </w:p>
        </w:tc>
        <w:tc>
          <w:tcPr>
            <w:tcW w:w="185" w:type="pct"/>
          </w:tcPr>
          <w:p w14:paraId="115E3124" w14:textId="77777777" w:rsidR="00B423C7" w:rsidRPr="00B423C7" w:rsidRDefault="00B423C7" w:rsidP="00B423C7">
            <w:pPr>
              <w:cnfStyle w:val="000000000000" w:firstRow="0" w:lastRow="0" w:firstColumn="0" w:lastColumn="0" w:oddVBand="0" w:evenVBand="0" w:oddHBand="0" w:evenHBand="0" w:firstRowFirstColumn="0" w:firstRowLastColumn="0" w:lastRowFirstColumn="0" w:lastRowLastColumn="0"/>
              <w:rPr>
                <w:sz w:val="16"/>
                <w:szCs w:val="16"/>
              </w:rPr>
            </w:pPr>
          </w:p>
        </w:tc>
        <w:tc>
          <w:tcPr>
            <w:tcW w:w="367" w:type="pct"/>
          </w:tcPr>
          <w:p w14:paraId="658FDF55" w14:textId="77777777" w:rsidR="00B423C7" w:rsidRPr="00B423C7" w:rsidRDefault="00B423C7" w:rsidP="00B423C7">
            <w:pPr>
              <w:cnfStyle w:val="000000000000" w:firstRow="0" w:lastRow="0" w:firstColumn="0" w:lastColumn="0" w:oddVBand="0" w:evenVBand="0" w:oddHBand="0" w:evenHBand="0" w:firstRowFirstColumn="0" w:firstRowLastColumn="0" w:lastRowFirstColumn="0" w:lastRowLastColumn="0"/>
              <w:rPr>
                <w:sz w:val="16"/>
                <w:szCs w:val="16"/>
              </w:rPr>
            </w:pPr>
          </w:p>
        </w:tc>
        <w:tc>
          <w:tcPr>
            <w:tcW w:w="333" w:type="pct"/>
          </w:tcPr>
          <w:p w14:paraId="5B77B4FE" w14:textId="77777777" w:rsidR="00B423C7" w:rsidRPr="00B423C7" w:rsidRDefault="00B423C7" w:rsidP="00B423C7">
            <w:pPr>
              <w:cnfStyle w:val="000000000000" w:firstRow="0" w:lastRow="0" w:firstColumn="0" w:lastColumn="0" w:oddVBand="0" w:evenVBand="0" w:oddHBand="0" w:evenHBand="0" w:firstRowFirstColumn="0" w:firstRowLastColumn="0" w:lastRowFirstColumn="0" w:lastRowLastColumn="0"/>
              <w:rPr>
                <w:sz w:val="16"/>
                <w:szCs w:val="16"/>
              </w:rPr>
            </w:pPr>
          </w:p>
        </w:tc>
      </w:tr>
      <w:tr w:rsidR="00B423C7" w:rsidRPr="00B423C7" w14:paraId="315CDC7D" w14:textId="77777777" w:rsidTr="007343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2" w:type="pct"/>
          </w:tcPr>
          <w:p w14:paraId="079FA68C" w14:textId="77777777" w:rsidR="00B423C7" w:rsidRPr="00B423C7" w:rsidRDefault="00B423C7" w:rsidP="00B423C7">
            <w:pPr>
              <w:rPr>
                <w:i/>
                <w:iCs/>
                <w:sz w:val="16"/>
                <w:szCs w:val="16"/>
              </w:rPr>
            </w:pPr>
            <w:r w:rsidRPr="00B423C7">
              <w:rPr>
                <w:rFonts w:eastAsia="Book Antiqua" w:cs="Book Antiqua"/>
                <w:i/>
                <w:iCs/>
                <w:sz w:val="16"/>
                <w:szCs w:val="16"/>
              </w:rPr>
              <w:t xml:space="preserve">  Female </w:t>
            </w:r>
          </w:p>
        </w:tc>
        <w:tc>
          <w:tcPr>
            <w:tcW w:w="221" w:type="pct"/>
          </w:tcPr>
          <w:p w14:paraId="12C50601" w14:textId="77777777" w:rsidR="00B423C7" w:rsidRPr="00B423C7" w:rsidRDefault="00B423C7" w:rsidP="00B423C7">
            <w:pPr>
              <w:jc w:val="right"/>
              <w:cnfStyle w:val="000000100000" w:firstRow="0" w:lastRow="0" w:firstColumn="0" w:lastColumn="0" w:oddVBand="0" w:evenVBand="0" w:oddHBand="1" w:evenHBand="0" w:firstRowFirstColumn="0" w:firstRowLastColumn="0" w:lastRowFirstColumn="0" w:lastRowLastColumn="0"/>
              <w:rPr>
                <w:sz w:val="16"/>
                <w:szCs w:val="16"/>
              </w:rPr>
            </w:pPr>
            <w:r w:rsidRPr="00B423C7">
              <w:rPr>
                <w:rFonts w:eastAsia="Book Antiqua" w:cs="Book Antiqua"/>
                <w:sz w:val="16"/>
                <w:szCs w:val="16"/>
              </w:rPr>
              <w:t>-0.33</w:t>
            </w:r>
          </w:p>
        </w:tc>
        <w:tc>
          <w:tcPr>
            <w:tcW w:w="216" w:type="pct"/>
          </w:tcPr>
          <w:p w14:paraId="2B84103C" w14:textId="77777777" w:rsidR="00B423C7" w:rsidRPr="00B423C7" w:rsidRDefault="00B423C7" w:rsidP="00B423C7">
            <w:pPr>
              <w:cnfStyle w:val="000000100000" w:firstRow="0" w:lastRow="0" w:firstColumn="0" w:lastColumn="0" w:oddVBand="0" w:evenVBand="0" w:oddHBand="1" w:evenHBand="0" w:firstRowFirstColumn="0" w:firstRowLastColumn="0" w:lastRowFirstColumn="0" w:lastRowLastColumn="0"/>
              <w:rPr>
                <w:sz w:val="16"/>
                <w:szCs w:val="16"/>
              </w:rPr>
            </w:pPr>
            <w:r w:rsidRPr="00B423C7">
              <w:rPr>
                <w:rFonts w:eastAsia="Book Antiqua" w:cs="Book Antiqua"/>
                <w:sz w:val="16"/>
                <w:szCs w:val="16"/>
              </w:rPr>
              <w:t>(0.20)</w:t>
            </w:r>
          </w:p>
        </w:tc>
        <w:tc>
          <w:tcPr>
            <w:tcW w:w="207" w:type="pct"/>
          </w:tcPr>
          <w:p w14:paraId="046F864C" w14:textId="77777777" w:rsidR="00B423C7" w:rsidRPr="00B423C7" w:rsidRDefault="00B423C7" w:rsidP="00B423C7">
            <w:pPr>
              <w:cnfStyle w:val="000000100000" w:firstRow="0" w:lastRow="0" w:firstColumn="0" w:lastColumn="0" w:oddVBand="0" w:evenVBand="0" w:oddHBand="1" w:evenHBand="0" w:firstRowFirstColumn="0" w:firstRowLastColumn="0" w:lastRowFirstColumn="0" w:lastRowLastColumn="0"/>
              <w:rPr>
                <w:sz w:val="16"/>
                <w:szCs w:val="16"/>
              </w:rPr>
            </w:pPr>
          </w:p>
        </w:tc>
        <w:tc>
          <w:tcPr>
            <w:tcW w:w="216" w:type="pct"/>
          </w:tcPr>
          <w:p w14:paraId="457FC370" w14:textId="77777777" w:rsidR="00B423C7" w:rsidRPr="00B423C7" w:rsidRDefault="00B423C7" w:rsidP="00B423C7">
            <w:pPr>
              <w:jc w:val="right"/>
              <w:cnfStyle w:val="000000100000" w:firstRow="0" w:lastRow="0" w:firstColumn="0" w:lastColumn="0" w:oddVBand="0" w:evenVBand="0" w:oddHBand="1" w:evenHBand="0" w:firstRowFirstColumn="0" w:firstRowLastColumn="0" w:lastRowFirstColumn="0" w:lastRowLastColumn="0"/>
              <w:rPr>
                <w:sz w:val="16"/>
                <w:szCs w:val="16"/>
              </w:rPr>
            </w:pPr>
            <w:r w:rsidRPr="00B423C7">
              <w:rPr>
                <w:rFonts w:eastAsia="Book Antiqua" w:cs="Book Antiqua"/>
                <w:sz w:val="16"/>
                <w:szCs w:val="16"/>
              </w:rPr>
              <w:t>-0.04</w:t>
            </w:r>
          </w:p>
        </w:tc>
        <w:tc>
          <w:tcPr>
            <w:tcW w:w="222" w:type="pct"/>
          </w:tcPr>
          <w:p w14:paraId="51797182" w14:textId="77777777" w:rsidR="00B423C7" w:rsidRPr="00B423C7" w:rsidRDefault="00B423C7" w:rsidP="00B423C7">
            <w:pPr>
              <w:jc w:val="right"/>
              <w:cnfStyle w:val="000000100000" w:firstRow="0" w:lastRow="0" w:firstColumn="0" w:lastColumn="0" w:oddVBand="0" w:evenVBand="0" w:oddHBand="1" w:evenHBand="0" w:firstRowFirstColumn="0" w:firstRowLastColumn="0" w:lastRowFirstColumn="0" w:lastRowLastColumn="0"/>
              <w:rPr>
                <w:rFonts w:eastAsia="Book Antiqua" w:cs="Book Antiqua"/>
                <w:sz w:val="16"/>
                <w:szCs w:val="16"/>
              </w:rPr>
            </w:pPr>
            <w:r w:rsidRPr="00B423C7">
              <w:rPr>
                <w:rFonts w:eastAsia="Book Antiqua" w:cs="Book Antiqua"/>
                <w:sz w:val="16"/>
                <w:szCs w:val="16"/>
              </w:rPr>
              <w:t>(0.03)</w:t>
            </w:r>
          </w:p>
        </w:tc>
        <w:tc>
          <w:tcPr>
            <w:tcW w:w="221" w:type="pct"/>
          </w:tcPr>
          <w:p w14:paraId="3B046F8E" w14:textId="77777777" w:rsidR="00B423C7" w:rsidRPr="00B423C7" w:rsidRDefault="00B423C7" w:rsidP="00B423C7">
            <w:pPr>
              <w:jc w:val="right"/>
              <w:cnfStyle w:val="000000100000" w:firstRow="0" w:lastRow="0" w:firstColumn="0" w:lastColumn="0" w:oddVBand="0" w:evenVBand="0" w:oddHBand="1" w:evenHBand="0" w:firstRowFirstColumn="0" w:firstRowLastColumn="0" w:lastRowFirstColumn="0" w:lastRowLastColumn="0"/>
              <w:rPr>
                <w:sz w:val="16"/>
                <w:szCs w:val="16"/>
              </w:rPr>
            </w:pPr>
            <w:r w:rsidRPr="00B423C7">
              <w:rPr>
                <w:rFonts w:eastAsia="Book Antiqua" w:cs="Book Antiqua"/>
                <w:sz w:val="16"/>
                <w:szCs w:val="16"/>
              </w:rPr>
              <w:t>-0.33</w:t>
            </w:r>
          </w:p>
        </w:tc>
        <w:tc>
          <w:tcPr>
            <w:tcW w:w="219" w:type="pct"/>
          </w:tcPr>
          <w:p w14:paraId="34386092" w14:textId="77777777" w:rsidR="00B423C7" w:rsidRPr="00B423C7" w:rsidRDefault="00B423C7" w:rsidP="00B423C7">
            <w:pPr>
              <w:cnfStyle w:val="000000100000" w:firstRow="0" w:lastRow="0" w:firstColumn="0" w:lastColumn="0" w:oddVBand="0" w:evenVBand="0" w:oddHBand="1" w:evenHBand="0" w:firstRowFirstColumn="0" w:firstRowLastColumn="0" w:lastRowFirstColumn="0" w:lastRowLastColumn="0"/>
              <w:rPr>
                <w:sz w:val="16"/>
                <w:szCs w:val="16"/>
              </w:rPr>
            </w:pPr>
            <w:r w:rsidRPr="00B423C7">
              <w:rPr>
                <w:rFonts w:eastAsia="Book Antiqua" w:cs="Book Antiqua"/>
                <w:sz w:val="16"/>
                <w:szCs w:val="16"/>
              </w:rPr>
              <w:t>(0.25)</w:t>
            </w:r>
          </w:p>
        </w:tc>
        <w:tc>
          <w:tcPr>
            <w:tcW w:w="229" w:type="pct"/>
          </w:tcPr>
          <w:p w14:paraId="71DD8D8A" w14:textId="77777777" w:rsidR="00B423C7" w:rsidRPr="00B423C7" w:rsidRDefault="00B423C7" w:rsidP="00B423C7">
            <w:pPr>
              <w:jc w:val="right"/>
              <w:cnfStyle w:val="000000100000" w:firstRow="0" w:lastRow="0" w:firstColumn="0" w:lastColumn="0" w:oddVBand="0" w:evenVBand="0" w:oddHBand="1" w:evenHBand="0" w:firstRowFirstColumn="0" w:firstRowLastColumn="0" w:lastRowFirstColumn="0" w:lastRowLastColumn="0"/>
              <w:rPr>
                <w:rFonts w:eastAsia="Book Antiqua" w:cs="Book Antiqua"/>
                <w:sz w:val="16"/>
                <w:szCs w:val="16"/>
              </w:rPr>
            </w:pPr>
          </w:p>
        </w:tc>
        <w:tc>
          <w:tcPr>
            <w:tcW w:w="230" w:type="pct"/>
          </w:tcPr>
          <w:p w14:paraId="5B8BD26E" w14:textId="77777777" w:rsidR="00B423C7" w:rsidRPr="00B423C7" w:rsidRDefault="00B423C7" w:rsidP="00B423C7">
            <w:pPr>
              <w:jc w:val="right"/>
              <w:cnfStyle w:val="000000100000" w:firstRow="0" w:lastRow="0" w:firstColumn="0" w:lastColumn="0" w:oddVBand="0" w:evenVBand="0" w:oddHBand="1" w:evenHBand="0" w:firstRowFirstColumn="0" w:firstRowLastColumn="0" w:lastRowFirstColumn="0" w:lastRowLastColumn="0"/>
              <w:rPr>
                <w:sz w:val="16"/>
                <w:szCs w:val="16"/>
              </w:rPr>
            </w:pPr>
            <w:r w:rsidRPr="00B423C7">
              <w:rPr>
                <w:rFonts w:eastAsia="Book Antiqua" w:cs="Book Antiqua"/>
                <w:sz w:val="16"/>
                <w:szCs w:val="16"/>
              </w:rPr>
              <w:t>-0.04</w:t>
            </w:r>
          </w:p>
        </w:tc>
        <w:tc>
          <w:tcPr>
            <w:tcW w:w="224" w:type="pct"/>
          </w:tcPr>
          <w:p w14:paraId="1E14A400" w14:textId="77777777" w:rsidR="00B423C7" w:rsidRPr="00B423C7" w:rsidRDefault="00B423C7" w:rsidP="00B423C7">
            <w:pPr>
              <w:jc w:val="right"/>
              <w:cnfStyle w:val="000000100000" w:firstRow="0" w:lastRow="0" w:firstColumn="0" w:lastColumn="0" w:oddVBand="0" w:evenVBand="0" w:oddHBand="1" w:evenHBand="0" w:firstRowFirstColumn="0" w:firstRowLastColumn="0" w:lastRowFirstColumn="0" w:lastRowLastColumn="0"/>
              <w:rPr>
                <w:rFonts w:eastAsia="Book Antiqua" w:cs="Book Antiqua"/>
                <w:sz w:val="16"/>
                <w:szCs w:val="16"/>
              </w:rPr>
            </w:pPr>
            <w:r w:rsidRPr="00B423C7">
              <w:rPr>
                <w:rFonts w:eastAsia="Book Antiqua" w:cs="Book Antiqua"/>
                <w:sz w:val="16"/>
                <w:szCs w:val="16"/>
              </w:rPr>
              <w:t>(0.04)</w:t>
            </w:r>
          </w:p>
        </w:tc>
        <w:tc>
          <w:tcPr>
            <w:tcW w:w="221" w:type="pct"/>
          </w:tcPr>
          <w:p w14:paraId="18E445E8" w14:textId="77777777" w:rsidR="00B423C7" w:rsidRPr="00B423C7" w:rsidRDefault="00B423C7" w:rsidP="00B423C7">
            <w:pPr>
              <w:jc w:val="right"/>
              <w:cnfStyle w:val="000000100000" w:firstRow="0" w:lastRow="0" w:firstColumn="0" w:lastColumn="0" w:oddVBand="0" w:evenVBand="0" w:oddHBand="1" w:evenHBand="0" w:firstRowFirstColumn="0" w:firstRowLastColumn="0" w:lastRowFirstColumn="0" w:lastRowLastColumn="0"/>
              <w:rPr>
                <w:sz w:val="16"/>
                <w:szCs w:val="16"/>
              </w:rPr>
            </w:pPr>
            <w:r w:rsidRPr="00B423C7">
              <w:rPr>
                <w:rFonts w:eastAsia="Book Antiqua" w:cs="Book Antiqua"/>
                <w:sz w:val="16"/>
                <w:szCs w:val="16"/>
              </w:rPr>
              <w:t>-0.28</w:t>
            </w:r>
          </w:p>
        </w:tc>
        <w:tc>
          <w:tcPr>
            <w:tcW w:w="216" w:type="pct"/>
          </w:tcPr>
          <w:p w14:paraId="085A87B6" w14:textId="77777777" w:rsidR="00B423C7" w:rsidRPr="00B423C7" w:rsidRDefault="00B423C7" w:rsidP="00B423C7">
            <w:pPr>
              <w:cnfStyle w:val="000000100000" w:firstRow="0" w:lastRow="0" w:firstColumn="0" w:lastColumn="0" w:oddVBand="0" w:evenVBand="0" w:oddHBand="1" w:evenHBand="0" w:firstRowFirstColumn="0" w:firstRowLastColumn="0" w:lastRowFirstColumn="0" w:lastRowLastColumn="0"/>
              <w:rPr>
                <w:sz w:val="16"/>
                <w:szCs w:val="16"/>
              </w:rPr>
            </w:pPr>
            <w:r w:rsidRPr="00B423C7">
              <w:rPr>
                <w:rFonts w:eastAsia="Book Antiqua" w:cs="Book Antiqua"/>
                <w:sz w:val="16"/>
                <w:szCs w:val="16"/>
              </w:rPr>
              <w:t>(0.15)</w:t>
            </w:r>
          </w:p>
        </w:tc>
        <w:tc>
          <w:tcPr>
            <w:tcW w:w="182" w:type="pct"/>
          </w:tcPr>
          <w:p w14:paraId="14150DF6" w14:textId="77777777" w:rsidR="00B423C7" w:rsidRPr="00B423C7" w:rsidRDefault="00B423C7" w:rsidP="00B423C7">
            <w:pPr>
              <w:cnfStyle w:val="000000100000" w:firstRow="0" w:lastRow="0" w:firstColumn="0" w:lastColumn="0" w:oddVBand="0" w:evenVBand="0" w:oddHBand="1" w:evenHBand="0" w:firstRowFirstColumn="0" w:firstRowLastColumn="0" w:lastRowFirstColumn="0" w:lastRowLastColumn="0"/>
              <w:rPr>
                <w:sz w:val="16"/>
                <w:szCs w:val="16"/>
              </w:rPr>
            </w:pPr>
          </w:p>
        </w:tc>
        <w:tc>
          <w:tcPr>
            <w:tcW w:w="216" w:type="pct"/>
          </w:tcPr>
          <w:p w14:paraId="06C55CBB" w14:textId="77777777" w:rsidR="00B423C7" w:rsidRPr="00B423C7" w:rsidRDefault="00B423C7" w:rsidP="00B423C7">
            <w:pPr>
              <w:jc w:val="right"/>
              <w:cnfStyle w:val="000000100000" w:firstRow="0" w:lastRow="0" w:firstColumn="0" w:lastColumn="0" w:oddVBand="0" w:evenVBand="0" w:oddHBand="1" w:evenHBand="0" w:firstRowFirstColumn="0" w:firstRowLastColumn="0" w:lastRowFirstColumn="0" w:lastRowLastColumn="0"/>
              <w:rPr>
                <w:rFonts w:eastAsia="Book Antiqua" w:cs="Book Antiqua"/>
                <w:sz w:val="16"/>
                <w:szCs w:val="16"/>
              </w:rPr>
            </w:pPr>
            <w:r w:rsidRPr="00B423C7">
              <w:rPr>
                <w:rFonts w:eastAsia="Book Antiqua" w:cs="Book Antiqua"/>
                <w:sz w:val="16"/>
                <w:szCs w:val="16"/>
              </w:rPr>
              <w:t>-0.04</w:t>
            </w:r>
          </w:p>
        </w:tc>
        <w:tc>
          <w:tcPr>
            <w:tcW w:w="226" w:type="pct"/>
          </w:tcPr>
          <w:p w14:paraId="5C83148D" w14:textId="77777777" w:rsidR="00B423C7" w:rsidRPr="00B423C7" w:rsidRDefault="00B423C7" w:rsidP="00B423C7">
            <w:pPr>
              <w:jc w:val="right"/>
              <w:cnfStyle w:val="000000100000" w:firstRow="0" w:lastRow="0" w:firstColumn="0" w:lastColumn="0" w:oddVBand="0" w:evenVBand="0" w:oddHBand="1" w:evenHBand="0" w:firstRowFirstColumn="0" w:firstRowLastColumn="0" w:lastRowFirstColumn="0" w:lastRowLastColumn="0"/>
              <w:rPr>
                <w:rFonts w:eastAsia="Book Antiqua" w:cs="Book Antiqua"/>
                <w:sz w:val="16"/>
                <w:szCs w:val="16"/>
              </w:rPr>
            </w:pPr>
            <w:r w:rsidRPr="00B423C7">
              <w:rPr>
                <w:rFonts w:eastAsia="Book Antiqua" w:cs="Book Antiqua"/>
                <w:sz w:val="16"/>
                <w:szCs w:val="16"/>
              </w:rPr>
              <w:t>(0.02)</w:t>
            </w:r>
          </w:p>
        </w:tc>
        <w:tc>
          <w:tcPr>
            <w:tcW w:w="221" w:type="pct"/>
          </w:tcPr>
          <w:p w14:paraId="2BB83BEB" w14:textId="77777777" w:rsidR="00B423C7" w:rsidRPr="00B423C7" w:rsidRDefault="00B423C7" w:rsidP="00B423C7">
            <w:pPr>
              <w:jc w:val="right"/>
              <w:cnfStyle w:val="000000100000" w:firstRow="0" w:lastRow="0" w:firstColumn="0" w:lastColumn="0" w:oddVBand="0" w:evenVBand="0" w:oddHBand="1" w:evenHBand="0" w:firstRowFirstColumn="0" w:firstRowLastColumn="0" w:lastRowFirstColumn="0" w:lastRowLastColumn="0"/>
              <w:rPr>
                <w:sz w:val="16"/>
                <w:szCs w:val="16"/>
              </w:rPr>
            </w:pPr>
            <w:r w:rsidRPr="00B423C7">
              <w:rPr>
                <w:rFonts w:eastAsia="Book Antiqua" w:cs="Book Antiqua"/>
                <w:sz w:val="16"/>
                <w:szCs w:val="16"/>
              </w:rPr>
              <w:t>-0.24</w:t>
            </w:r>
          </w:p>
        </w:tc>
        <w:tc>
          <w:tcPr>
            <w:tcW w:w="216" w:type="pct"/>
          </w:tcPr>
          <w:p w14:paraId="55DF5FEA" w14:textId="77777777" w:rsidR="00B423C7" w:rsidRPr="00B423C7" w:rsidRDefault="00B423C7" w:rsidP="00B423C7">
            <w:pPr>
              <w:cnfStyle w:val="000000100000" w:firstRow="0" w:lastRow="0" w:firstColumn="0" w:lastColumn="0" w:oddVBand="0" w:evenVBand="0" w:oddHBand="1" w:evenHBand="0" w:firstRowFirstColumn="0" w:firstRowLastColumn="0" w:lastRowFirstColumn="0" w:lastRowLastColumn="0"/>
              <w:rPr>
                <w:sz w:val="16"/>
                <w:szCs w:val="16"/>
              </w:rPr>
            </w:pPr>
            <w:r w:rsidRPr="00B423C7">
              <w:rPr>
                <w:rFonts w:eastAsia="Book Antiqua" w:cs="Book Antiqua"/>
                <w:sz w:val="16"/>
                <w:szCs w:val="16"/>
              </w:rPr>
              <w:t>(0.18)</w:t>
            </w:r>
          </w:p>
        </w:tc>
        <w:tc>
          <w:tcPr>
            <w:tcW w:w="185" w:type="pct"/>
          </w:tcPr>
          <w:p w14:paraId="756F8107" w14:textId="77777777" w:rsidR="00B423C7" w:rsidRPr="00B423C7" w:rsidRDefault="00B423C7" w:rsidP="00B423C7">
            <w:pPr>
              <w:cnfStyle w:val="000000100000" w:firstRow="0" w:lastRow="0" w:firstColumn="0" w:lastColumn="0" w:oddVBand="0" w:evenVBand="0" w:oddHBand="1" w:evenHBand="0" w:firstRowFirstColumn="0" w:firstRowLastColumn="0" w:lastRowFirstColumn="0" w:lastRowLastColumn="0"/>
              <w:rPr>
                <w:sz w:val="16"/>
                <w:szCs w:val="16"/>
              </w:rPr>
            </w:pPr>
          </w:p>
        </w:tc>
        <w:tc>
          <w:tcPr>
            <w:tcW w:w="367" w:type="pct"/>
          </w:tcPr>
          <w:p w14:paraId="51B5CE65" w14:textId="77777777" w:rsidR="00B423C7" w:rsidRPr="00B423C7" w:rsidRDefault="00B423C7" w:rsidP="00B423C7">
            <w:pPr>
              <w:cnfStyle w:val="000000100000" w:firstRow="0" w:lastRow="0" w:firstColumn="0" w:lastColumn="0" w:oddVBand="0" w:evenVBand="0" w:oddHBand="1" w:evenHBand="0" w:firstRowFirstColumn="0" w:firstRowLastColumn="0" w:lastRowFirstColumn="0" w:lastRowLastColumn="0"/>
              <w:rPr>
                <w:sz w:val="16"/>
                <w:szCs w:val="16"/>
              </w:rPr>
            </w:pPr>
            <w:r w:rsidRPr="00B423C7">
              <w:rPr>
                <w:sz w:val="16"/>
                <w:szCs w:val="16"/>
              </w:rPr>
              <w:t>-0.03</w:t>
            </w:r>
          </w:p>
        </w:tc>
        <w:tc>
          <w:tcPr>
            <w:tcW w:w="333" w:type="pct"/>
          </w:tcPr>
          <w:p w14:paraId="46BBE56A" w14:textId="77777777" w:rsidR="00B423C7" w:rsidRPr="00B423C7" w:rsidRDefault="00B423C7" w:rsidP="00B423C7">
            <w:pPr>
              <w:cnfStyle w:val="000000100000" w:firstRow="0" w:lastRow="0" w:firstColumn="0" w:lastColumn="0" w:oddVBand="0" w:evenVBand="0" w:oddHBand="1" w:evenHBand="0" w:firstRowFirstColumn="0" w:firstRowLastColumn="0" w:lastRowFirstColumn="0" w:lastRowLastColumn="0"/>
              <w:rPr>
                <w:sz w:val="16"/>
                <w:szCs w:val="16"/>
              </w:rPr>
            </w:pPr>
            <w:r w:rsidRPr="00B423C7">
              <w:rPr>
                <w:sz w:val="16"/>
                <w:szCs w:val="16"/>
              </w:rPr>
              <w:t>(0.03)</w:t>
            </w:r>
          </w:p>
        </w:tc>
      </w:tr>
      <w:tr w:rsidR="00B423C7" w:rsidRPr="00B423C7" w14:paraId="2FEF7606" w14:textId="77777777" w:rsidTr="007343DC">
        <w:tc>
          <w:tcPr>
            <w:cnfStyle w:val="001000000000" w:firstRow="0" w:lastRow="0" w:firstColumn="1" w:lastColumn="0" w:oddVBand="0" w:evenVBand="0" w:oddHBand="0" w:evenHBand="0" w:firstRowFirstColumn="0" w:firstRowLastColumn="0" w:lastRowFirstColumn="0" w:lastRowLastColumn="0"/>
            <w:tcW w:w="412" w:type="pct"/>
          </w:tcPr>
          <w:p w14:paraId="52837E1A" w14:textId="77777777" w:rsidR="00B423C7" w:rsidRPr="00B423C7" w:rsidRDefault="00B423C7" w:rsidP="00B423C7">
            <w:pPr>
              <w:rPr>
                <w:sz w:val="16"/>
                <w:szCs w:val="16"/>
              </w:rPr>
            </w:pPr>
            <w:r w:rsidRPr="00B423C7">
              <w:rPr>
                <w:rFonts w:eastAsia="Book Antiqua" w:cs="Book Antiqua"/>
                <w:sz w:val="16"/>
                <w:szCs w:val="16"/>
              </w:rPr>
              <w:t>Sex Cohort 5 2010-13</w:t>
            </w:r>
          </w:p>
        </w:tc>
        <w:tc>
          <w:tcPr>
            <w:tcW w:w="221" w:type="pct"/>
          </w:tcPr>
          <w:p w14:paraId="19898B5B" w14:textId="77777777" w:rsidR="00B423C7" w:rsidRPr="00B423C7" w:rsidRDefault="00B423C7" w:rsidP="00B423C7">
            <w:pPr>
              <w:cnfStyle w:val="000000000000" w:firstRow="0" w:lastRow="0" w:firstColumn="0" w:lastColumn="0" w:oddVBand="0" w:evenVBand="0" w:oddHBand="0" w:evenHBand="0" w:firstRowFirstColumn="0" w:firstRowLastColumn="0" w:lastRowFirstColumn="0" w:lastRowLastColumn="0"/>
              <w:rPr>
                <w:sz w:val="16"/>
                <w:szCs w:val="16"/>
              </w:rPr>
            </w:pPr>
          </w:p>
        </w:tc>
        <w:tc>
          <w:tcPr>
            <w:tcW w:w="216" w:type="pct"/>
          </w:tcPr>
          <w:p w14:paraId="4CB3E8B7" w14:textId="77777777" w:rsidR="00B423C7" w:rsidRPr="00B423C7" w:rsidRDefault="00B423C7" w:rsidP="00B423C7">
            <w:pPr>
              <w:cnfStyle w:val="000000000000" w:firstRow="0" w:lastRow="0" w:firstColumn="0" w:lastColumn="0" w:oddVBand="0" w:evenVBand="0" w:oddHBand="0" w:evenHBand="0" w:firstRowFirstColumn="0" w:firstRowLastColumn="0" w:lastRowFirstColumn="0" w:lastRowLastColumn="0"/>
              <w:rPr>
                <w:sz w:val="16"/>
                <w:szCs w:val="16"/>
              </w:rPr>
            </w:pPr>
          </w:p>
        </w:tc>
        <w:tc>
          <w:tcPr>
            <w:tcW w:w="207" w:type="pct"/>
          </w:tcPr>
          <w:p w14:paraId="2CF39956" w14:textId="77777777" w:rsidR="00B423C7" w:rsidRPr="00B423C7" w:rsidRDefault="00B423C7" w:rsidP="00B423C7">
            <w:pPr>
              <w:cnfStyle w:val="000000000000" w:firstRow="0" w:lastRow="0" w:firstColumn="0" w:lastColumn="0" w:oddVBand="0" w:evenVBand="0" w:oddHBand="0" w:evenHBand="0" w:firstRowFirstColumn="0" w:firstRowLastColumn="0" w:lastRowFirstColumn="0" w:lastRowLastColumn="0"/>
              <w:rPr>
                <w:sz w:val="16"/>
                <w:szCs w:val="16"/>
              </w:rPr>
            </w:pPr>
          </w:p>
        </w:tc>
        <w:tc>
          <w:tcPr>
            <w:tcW w:w="216" w:type="pct"/>
          </w:tcPr>
          <w:p w14:paraId="184E3E74" w14:textId="77777777" w:rsidR="00B423C7" w:rsidRPr="00B423C7" w:rsidRDefault="00B423C7" w:rsidP="00B423C7">
            <w:pPr>
              <w:cnfStyle w:val="000000000000" w:firstRow="0" w:lastRow="0" w:firstColumn="0" w:lastColumn="0" w:oddVBand="0" w:evenVBand="0" w:oddHBand="0" w:evenHBand="0" w:firstRowFirstColumn="0" w:firstRowLastColumn="0" w:lastRowFirstColumn="0" w:lastRowLastColumn="0"/>
              <w:rPr>
                <w:sz w:val="16"/>
                <w:szCs w:val="16"/>
              </w:rPr>
            </w:pPr>
          </w:p>
        </w:tc>
        <w:tc>
          <w:tcPr>
            <w:tcW w:w="222" w:type="pct"/>
          </w:tcPr>
          <w:p w14:paraId="0CBEA330" w14:textId="77777777" w:rsidR="00B423C7" w:rsidRPr="00B423C7" w:rsidRDefault="00B423C7" w:rsidP="00B423C7">
            <w:pPr>
              <w:cnfStyle w:val="000000000000" w:firstRow="0" w:lastRow="0" w:firstColumn="0" w:lastColumn="0" w:oddVBand="0" w:evenVBand="0" w:oddHBand="0" w:evenHBand="0" w:firstRowFirstColumn="0" w:firstRowLastColumn="0" w:lastRowFirstColumn="0" w:lastRowLastColumn="0"/>
              <w:rPr>
                <w:sz w:val="16"/>
                <w:szCs w:val="16"/>
              </w:rPr>
            </w:pPr>
          </w:p>
        </w:tc>
        <w:tc>
          <w:tcPr>
            <w:tcW w:w="221" w:type="pct"/>
          </w:tcPr>
          <w:p w14:paraId="08872103" w14:textId="77777777" w:rsidR="00B423C7" w:rsidRPr="00B423C7" w:rsidRDefault="00B423C7" w:rsidP="00B423C7">
            <w:pPr>
              <w:cnfStyle w:val="000000000000" w:firstRow="0" w:lastRow="0" w:firstColumn="0" w:lastColumn="0" w:oddVBand="0" w:evenVBand="0" w:oddHBand="0" w:evenHBand="0" w:firstRowFirstColumn="0" w:firstRowLastColumn="0" w:lastRowFirstColumn="0" w:lastRowLastColumn="0"/>
              <w:rPr>
                <w:sz w:val="16"/>
                <w:szCs w:val="16"/>
              </w:rPr>
            </w:pPr>
          </w:p>
        </w:tc>
        <w:tc>
          <w:tcPr>
            <w:tcW w:w="219" w:type="pct"/>
          </w:tcPr>
          <w:p w14:paraId="430A28E3" w14:textId="77777777" w:rsidR="00B423C7" w:rsidRPr="00B423C7" w:rsidRDefault="00B423C7" w:rsidP="00B423C7">
            <w:pPr>
              <w:cnfStyle w:val="000000000000" w:firstRow="0" w:lastRow="0" w:firstColumn="0" w:lastColumn="0" w:oddVBand="0" w:evenVBand="0" w:oddHBand="0" w:evenHBand="0" w:firstRowFirstColumn="0" w:firstRowLastColumn="0" w:lastRowFirstColumn="0" w:lastRowLastColumn="0"/>
              <w:rPr>
                <w:sz w:val="16"/>
                <w:szCs w:val="16"/>
              </w:rPr>
            </w:pPr>
          </w:p>
        </w:tc>
        <w:tc>
          <w:tcPr>
            <w:tcW w:w="229" w:type="pct"/>
          </w:tcPr>
          <w:p w14:paraId="77CF5A2A" w14:textId="77777777" w:rsidR="00B423C7" w:rsidRPr="00B423C7" w:rsidRDefault="00B423C7" w:rsidP="00B423C7">
            <w:pPr>
              <w:cnfStyle w:val="000000000000" w:firstRow="0" w:lastRow="0" w:firstColumn="0" w:lastColumn="0" w:oddVBand="0" w:evenVBand="0" w:oddHBand="0" w:evenHBand="0" w:firstRowFirstColumn="0" w:firstRowLastColumn="0" w:lastRowFirstColumn="0" w:lastRowLastColumn="0"/>
              <w:rPr>
                <w:sz w:val="16"/>
                <w:szCs w:val="16"/>
              </w:rPr>
            </w:pPr>
          </w:p>
        </w:tc>
        <w:tc>
          <w:tcPr>
            <w:tcW w:w="230" w:type="pct"/>
          </w:tcPr>
          <w:p w14:paraId="68C2E4F5" w14:textId="77777777" w:rsidR="00B423C7" w:rsidRPr="00B423C7" w:rsidRDefault="00B423C7" w:rsidP="00B423C7">
            <w:pPr>
              <w:cnfStyle w:val="000000000000" w:firstRow="0" w:lastRow="0" w:firstColumn="0" w:lastColumn="0" w:oddVBand="0" w:evenVBand="0" w:oddHBand="0" w:evenHBand="0" w:firstRowFirstColumn="0" w:firstRowLastColumn="0" w:lastRowFirstColumn="0" w:lastRowLastColumn="0"/>
              <w:rPr>
                <w:sz w:val="16"/>
                <w:szCs w:val="16"/>
              </w:rPr>
            </w:pPr>
          </w:p>
        </w:tc>
        <w:tc>
          <w:tcPr>
            <w:tcW w:w="224" w:type="pct"/>
          </w:tcPr>
          <w:p w14:paraId="17D673D5" w14:textId="77777777" w:rsidR="00B423C7" w:rsidRPr="00B423C7" w:rsidRDefault="00B423C7" w:rsidP="00B423C7">
            <w:pPr>
              <w:cnfStyle w:val="000000000000" w:firstRow="0" w:lastRow="0" w:firstColumn="0" w:lastColumn="0" w:oddVBand="0" w:evenVBand="0" w:oddHBand="0" w:evenHBand="0" w:firstRowFirstColumn="0" w:firstRowLastColumn="0" w:lastRowFirstColumn="0" w:lastRowLastColumn="0"/>
              <w:rPr>
                <w:sz w:val="16"/>
                <w:szCs w:val="16"/>
              </w:rPr>
            </w:pPr>
          </w:p>
        </w:tc>
        <w:tc>
          <w:tcPr>
            <w:tcW w:w="221" w:type="pct"/>
          </w:tcPr>
          <w:p w14:paraId="19266A47" w14:textId="77777777" w:rsidR="00B423C7" w:rsidRPr="00B423C7" w:rsidRDefault="00B423C7" w:rsidP="00B423C7">
            <w:pPr>
              <w:cnfStyle w:val="000000000000" w:firstRow="0" w:lastRow="0" w:firstColumn="0" w:lastColumn="0" w:oddVBand="0" w:evenVBand="0" w:oddHBand="0" w:evenHBand="0" w:firstRowFirstColumn="0" w:firstRowLastColumn="0" w:lastRowFirstColumn="0" w:lastRowLastColumn="0"/>
              <w:rPr>
                <w:sz w:val="16"/>
                <w:szCs w:val="16"/>
              </w:rPr>
            </w:pPr>
          </w:p>
        </w:tc>
        <w:tc>
          <w:tcPr>
            <w:tcW w:w="216" w:type="pct"/>
          </w:tcPr>
          <w:p w14:paraId="71C7EC99" w14:textId="77777777" w:rsidR="00B423C7" w:rsidRPr="00B423C7" w:rsidRDefault="00B423C7" w:rsidP="00B423C7">
            <w:pPr>
              <w:cnfStyle w:val="000000000000" w:firstRow="0" w:lastRow="0" w:firstColumn="0" w:lastColumn="0" w:oddVBand="0" w:evenVBand="0" w:oddHBand="0" w:evenHBand="0" w:firstRowFirstColumn="0" w:firstRowLastColumn="0" w:lastRowFirstColumn="0" w:lastRowLastColumn="0"/>
              <w:rPr>
                <w:sz w:val="16"/>
                <w:szCs w:val="16"/>
              </w:rPr>
            </w:pPr>
          </w:p>
        </w:tc>
        <w:tc>
          <w:tcPr>
            <w:tcW w:w="182" w:type="pct"/>
          </w:tcPr>
          <w:p w14:paraId="1DCC9C60" w14:textId="77777777" w:rsidR="00B423C7" w:rsidRPr="00B423C7" w:rsidRDefault="00B423C7" w:rsidP="00B423C7">
            <w:pPr>
              <w:cnfStyle w:val="000000000000" w:firstRow="0" w:lastRow="0" w:firstColumn="0" w:lastColumn="0" w:oddVBand="0" w:evenVBand="0" w:oddHBand="0" w:evenHBand="0" w:firstRowFirstColumn="0" w:firstRowLastColumn="0" w:lastRowFirstColumn="0" w:lastRowLastColumn="0"/>
              <w:rPr>
                <w:sz w:val="16"/>
                <w:szCs w:val="16"/>
              </w:rPr>
            </w:pPr>
          </w:p>
        </w:tc>
        <w:tc>
          <w:tcPr>
            <w:tcW w:w="216" w:type="pct"/>
          </w:tcPr>
          <w:p w14:paraId="4D97CCD7" w14:textId="77777777" w:rsidR="00B423C7" w:rsidRPr="00B423C7" w:rsidRDefault="00B423C7" w:rsidP="00B423C7">
            <w:pPr>
              <w:cnfStyle w:val="000000000000" w:firstRow="0" w:lastRow="0" w:firstColumn="0" w:lastColumn="0" w:oddVBand="0" w:evenVBand="0" w:oddHBand="0" w:evenHBand="0" w:firstRowFirstColumn="0" w:firstRowLastColumn="0" w:lastRowFirstColumn="0" w:lastRowLastColumn="0"/>
              <w:rPr>
                <w:sz w:val="16"/>
                <w:szCs w:val="16"/>
              </w:rPr>
            </w:pPr>
          </w:p>
        </w:tc>
        <w:tc>
          <w:tcPr>
            <w:tcW w:w="226" w:type="pct"/>
          </w:tcPr>
          <w:p w14:paraId="539A3643" w14:textId="77777777" w:rsidR="00B423C7" w:rsidRPr="00B423C7" w:rsidRDefault="00B423C7" w:rsidP="00B423C7">
            <w:pPr>
              <w:cnfStyle w:val="000000000000" w:firstRow="0" w:lastRow="0" w:firstColumn="0" w:lastColumn="0" w:oddVBand="0" w:evenVBand="0" w:oddHBand="0" w:evenHBand="0" w:firstRowFirstColumn="0" w:firstRowLastColumn="0" w:lastRowFirstColumn="0" w:lastRowLastColumn="0"/>
              <w:rPr>
                <w:sz w:val="16"/>
                <w:szCs w:val="16"/>
              </w:rPr>
            </w:pPr>
          </w:p>
        </w:tc>
        <w:tc>
          <w:tcPr>
            <w:tcW w:w="221" w:type="pct"/>
          </w:tcPr>
          <w:p w14:paraId="5E20803B" w14:textId="77777777" w:rsidR="00B423C7" w:rsidRPr="00B423C7" w:rsidRDefault="00B423C7" w:rsidP="00B423C7">
            <w:pPr>
              <w:cnfStyle w:val="000000000000" w:firstRow="0" w:lastRow="0" w:firstColumn="0" w:lastColumn="0" w:oddVBand="0" w:evenVBand="0" w:oddHBand="0" w:evenHBand="0" w:firstRowFirstColumn="0" w:firstRowLastColumn="0" w:lastRowFirstColumn="0" w:lastRowLastColumn="0"/>
              <w:rPr>
                <w:sz w:val="16"/>
                <w:szCs w:val="16"/>
              </w:rPr>
            </w:pPr>
          </w:p>
        </w:tc>
        <w:tc>
          <w:tcPr>
            <w:tcW w:w="216" w:type="pct"/>
          </w:tcPr>
          <w:p w14:paraId="1FE433BF" w14:textId="77777777" w:rsidR="00B423C7" w:rsidRPr="00B423C7" w:rsidRDefault="00B423C7" w:rsidP="00B423C7">
            <w:pPr>
              <w:cnfStyle w:val="000000000000" w:firstRow="0" w:lastRow="0" w:firstColumn="0" w:lastColumn="0" w:oddVBand="0" w:evenVBand="0" w:oddHBand="0" w:evenHBand="0" w:firstRowFirstColumn="0" w:firstRowLastColumn="0" w:lastRowFirstColumn="0" w:lastRowLastColumn="0"/>
              <w:rPr>
                <w:sz w:val="16"/>
                <w:szCs w:val="16"/>
              </w:rPr>
            </w:pPr>
          </w:p>
        </w:tc>
        <w:tc>
          <w:tcPr>
            <w:tcW w:w="185" w:type="pct"/>
          </w:tcPr>
          <w:p w14:paraId="10A1F7D6" w14:textId="77777777" w:rsidR="00B423C7" w:rsidRPr="00B423C7" w:rsidRDefault="00B423C7" w:rsidP="00B423C7">
            <w:pPr>
              <w:cnfStyle w:val="000000000000" w:firstRow="0" w:lastRow="0" w:firstColumn="0" w:lastColumn="0" w:oddVBand="0" w:evenVBand="0" w:oddHBand="0" w:evenHBand="0" w:firstRowFirstColumn="0" w:firstRowLastColumn="0" w:lastRowFirstColumn="0" w:lastRowLastColumn="0"/>
              <w:rPr>
                <w:sz w:val="16"/>
                <w:szCs w:val="16"/>
              </w:rPr>
            </w:pPr>
          </w:p>
        </w:tc>
        <w:tc>
          <w:tcPr>
            <w:tcW w:w="367" w:type="pct"/>
          </w:tcPr>
          <w:p w14:paraId="30AD913A" w14:textId="77777777" w:rsidR="00B423C7" w:rsidRPr="00B423C7" w:rsidRDefault="00B423C7" w:rsidP="00B423C7">
            <w:pPr>
              <w:cnfStyle w:val="000000000000" w:firstRow="0" w:lastRow="0" w:firstColumn="0" w:lastColumn="0" w:oddVBand="0" w:evenVBand="0" w:oddHBand="0" w:evenHBand="0" w:firstRowFirstColumn="0" w:firstRowLastColumn="0" w:lastRowFirstColumn="0" w:lastRowLastColumn="0"/>
              <w:rPr>
                <w:sz w:val="16"/>
                <w:szCs w:val="16"/>
              </w:rPr>
            </w:pPr>
          </w:p>
        </w:tc>
        <w:tc>
          <w:tcPr>
            <w:tcW w:w="333" w:type="pct"/>
          </w:tcPr>
          <w:p w14:paraId="0DA938A9" w14:textId="77777777" w:rsidR="00B423C7" w:rsidRPr="00B423C7" w:rsidRDefault="00B423C7" w:rsidP="00B423C7">
            <w:pPr>
              <w:cnfStyle w:val="000000000000" w:firstRow="0" w:lastRow="0" w:firstColumn="0" w:lastColumn="0" w:oddVBand="0" w:evenVBand="0" w:oddHBand="0" w:evenHBand="0" w:firstRowFirstColumn="0" w:firstRowLastColumn="0" w:lastRowFirstColumn="0" w:lastRowLastColumn="0"/>
              <w:rPr>
                <w:sz w:val="16"/>
                <w:szCs w:val="16"/>
              </w:rPr>
            </w:pPr>
          </w:p>
        </w:tc>
      </w:tr>
      <w:tr w:rsidR="00B423C7" w:rsidRPr="00B423C7" w14:paraId="1B9E5C57" w14:textId="77777777" w:rsidTr="007343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2" w:type="pct"/>
          </w:tcPr>
          <w:p w14:paraId="108F9ABA" w14:textId="77777777" w:rsidR="00B423C7" w:rsidRPr="00B423C7" w:rsidRDefault="00B423C7" w:rsidP="00B423C7">
            <w:pPr>
              <w:rPr>
                <w:i/>
                <w:iCs/>
                <w:sz w:val="16"/>
                <w:szCs w:val="16"/>
              </w:rPr>
            </w:pPr>
            <w:r w:rsidRPr="00B423C7">
              <w:rPr>
                <w:rFonts w:eastAsia="Book Antiqua" w:cs="Book Antiqua"/>
                <w:i/>
                <w:iCs/>
                <w:sz w:val="16"/>
                <w:szCs w:val="16"/>
              </w:rPr>
              <w:t xml:space="preserve">  Male </w:t>
            </w:r>
          </w:p>
        </w:tc>
        <w:tc>
          <w:tcPr>
            <w:tcW w:w="221" w:type="pct"/>
          </w:tcPr>
          <w:p w14:paraId="702F7D2D" w14:textId="77777777" w:rsidR="00B423C7" w:rsidRPr="00B423C7" w:rsidRDefault="00B423C7" w:rsidP="00B423C7">
            <w:pPr>
              <w:jc w:val="right"/>
              <w:cnfStyle w:val="000000100000" w:firstRow="0" w:lastRow="0" w:firstColumn="0" w:lastColumn="0" w:oddVBand="0" w:evenVBand="0" w:oddHBand="1" w:evenHBand="0" w:firstRowFirstColumn="0" w:firstRowLastColumn="0" w:lastRowFirstColumn="0" w:lastRowLastColumn="0"/>
              <w:rPr>
                <w:sz w:val="16"/>
                <w:szCs w:val="16"/>
              </w:rPr>
            </w:pPr>
            <w:r w:rsidRPr="00B423C7">
              <w:rPr>
                <w:rFonts w:eastAsia="Book Antiqua" w:cs="Book Antiqua"/>
                <w:sz w:val="16"/>
                <w:szCs w:val="16"/>
              </w:rPr>
              <w:t>Ref.</w:t>
            </w:r>
          </w:p>
        </w:tc>
        <w:tc>
          <w:tcPr>
            <w:tcW w:w="216" w:type="pct"/>
          </w:tcPr>
          <w:p w14:paraId="68E21C9C" w14:textId="77777777" w:rsidR="00B423C7" w:rsidRPr="00B423C7" w:rsidRDefault="00B423C7" w:rsidP="00B423C7">
            <w:pPr>
              <w:cnfStyle w:val="000000100000" w:firstRow="0" w:lastRow="0" w:firstColumn="0" w:lastColumn="0" w:oddVBand="0" w:evenVBand="0" w:oddHBand="1" w:evenHBand="0" w:firstRowFirstColumn="0" w:firstRowLastColumn="0" w:lastRowFirstColumn="0" w:lastRowLastColumn="0"/>
              <w:rPr>
                <w:sz w:val="16"/>
                <w:szCs w:val="16"/>
              </w:rPr>
            </w:pPr>
          </w:p>
        </w:tc>
        <w:tc>
          <w:tcPr>
            <w:tcW w:w="207" w:type="pct"/>
          </w:tcPr>
          <w:p w14:paraId="457070DA" w14:textId="77777777" w:rsidR="00B423C7" w:rsidRPr="00B423C7" w:rsidRDefault="00B423C7" w:rsidP="00B423C7">
            <w:pPr>
              <w:cnfStyle w:val="000000100000" w:firstRow="0" w:lastRow="0" w:firstColumn="0" w:lastColumn="0" w:oddVBand="0" w:evenVBand="0" w:oddHBand="1" w:evenHBand="0" w:firstRowFirstColumn="0" w:firstRowLastColumn="0" w:lastRowFirstColumn="0" w:lastRowLastColumn="0"/>
              <w:rPr>
                <w:sz w:val="16"/>
                <w:szCs w:val="16"/>
              </w:rPr>
            </w:pPr>
          </w:p>
        </w:tc>
        <w:tc>
          <w:tcPr>
            <w:tcW w:w="216" w:type="pct"/>
          </w:tcPr>
          <w:p w14:paraId="05A62F6B" w14:textId="77777777" w:rsidR="00B423C7" w:rsidRPr="00B423C7" w:rsidRDefault="00B423C7" w:rsidP="00B423C7">
            <w:pPr>
              <w:jc w:val="right"/>
              <w:cnfStyle w:val="000000100000" w:firstRow="0" w:lastRow="0" w:firstColumn="0" w:lastColumn="0" w:oddVBand="0" w:evenVBand="0" w:oddHBand="1" w:evenHBand="0" w:firstRowFirstColumn="0" w:firstRowLastColumn="0" w:lastRowFirstColumn="0" w:lastRowLastColumn="0"/>
              <w:rPr>
                <w:sz w:val="16"/>
                <w:szCs w:val="16"/>
              </w:rPr>
            </w:pPr>
          </w:p>
        </w:tc>
        <w:tc>
          <w:tcPr>
            <w:tcW w:w="222" w:type="pct"/>
          </w:tcPr>
          <w:p w14:paraId="5375D5A4" w14:textId="77777777" w:rsidR="00B423C7" w:rsidRPr="00B423C7" w:rsidRDefault="00B423C7" w:rsidP="00B423C7">
            <w:pPr>
              <w:jc w:val="right"/>
              <w:cnfStyle w:val="000000100000" w:firstRow="0" w:lastRow="0" w:firstColumn="0" w:lastColumn="0" w:oddVBand="0" w:evenVBand="0" w:oddHBand="1" w:evenHBand="0" w:firstRowFirstColumn="0" w:firstRowLastColumn="0" w:lastRowFirstColumn="0" w:lastRowLastColumn="0"/>
              <w:rPr>
                <w:rFonts w:eastAsia="Book Antiqua" w:cs="Book Antiqua"/>
                <w:sz w:val="16"/>
                <w:szCs w:val="16"/>
              </w:rPr>
            </w:pPr>
          </w:p>
        </w:tc>
        <w:tc>
          <w:tcPr>
            <w:tcW w:w="221" w:type="pct"/>
          </w:tcPr>
          <w:p w14:paraId="6A91D023" w14:textId="77777777" w:rsidR="00B423C7" w:rsidRPr="00B423C7" w:rsidRDefault="00B423C7" w:rsidP="00B423C7">
            <w:pPr>
              <w:jc w:val="right"/>
              <w:cnfStyle w:val="000000100000" w:firstRow="0" w:lastRow="0" w:firstColumn="0" w:lastColumn="0" w:oddVBand="0" w:evenVBand="0" w:oddHBand="1" w:evenHBand="0" w:firstRowFirstColumn="0" w:firstRowLastColumn="0" w:lastRowFirstColumn="0" w:lastRowLastColumn="0"/>
              <w:rPr>
                <w:sz w:val="16"/>
                <w:szCs w:val="16"/>
              </w:rPr>
            </w:pPr>
            <w:r w:rsidRPr="00B423C7">
              <w:rPr>
                <w:rFonts w:eastAsia="Book Antiqua" w:cs="Book Antiqua"/>
                <w:sz w:val="16"/>
                <w:szCs w:val="16"/>
              </w:rPr>
              <w:t>Ref.</w:t>
            </w:r>
          </w:p>
        </w:tc>
        <w:tc>
          <w:tcPr>
            <w:tcW w:w="219" w:type="pct"/>
          </w:tcPr>
          <w:p w14:paraId="76EACD91" w14:textId="77777777" w:rsidR="00B423C7" w:rsidRPr="00B423C7" w:rsidRDefault="00B423C7" w:rsidP="00B423C7">
            <w:pPr>
              <w:cnfStyle w:val="000000100000" w:firstRow="0" w:lastRow="0" w:firstColumn="0" w:lastColumn="0" w:oddVBand="0" w:evenVBand="0" w:oddHBand="1" w:evenHBand="0" w:firstRowFirstColumn="0" w:firstRowLastColumn="0" w:lastRowFirstColumn="0" w:lastRowLastColumn="0"/>
              <w:rPr>
                <w:sz w:val="16"/>
                <w:szCs w:val="16"/>
              </w:rPr>
            </w:pPr>
          </w:p>
        </w:tc>
        <w:tc>
          <w:tcPr>
            <w:tcW w:w="229" w:type="pct"/>
          </w:tcPr>
          <w:p w14:paraId="28DD215F" w14:textId="77777777" w:rsidR="00B423C7" w:rsidRPr="00B423C7" w:rsidRDefault="00B423C7" w:rsidP="00B423C7">
            <w:pPr>
              <w:jc w:val="right"/>
              <w:cnfStyle w:val="000000100000" w:firstRow="0" w:lastRow="0" w:firstColumn="0" w:lastColumn="0" w:oddVBand="0" w:evenVBand="0" w:oddHBand="1" w:evenHBand="0" w:firstRowFirstColumn="0" w:firstRowLastColumn="0" w:lastRowFirstColumn="0" w:lastRowLastColumn="0"/>
              <w:rPr>
                <w:rFonts w:eastAsia="Book Antiqua" w:cs="Book Antiqua"/>
                <w:sz w:val="16"/>
                <w:szCs w:val="16"/>
              </w:rPr>
            </w:pPr>
          </w:p>
        </w:tc>
        <w:tc>
          <w:tcPr>
            <w:tcW w:w="230" w:type="pct"/>
          </w:tcPr>
          <w:p w14:paraId="4656105B" w14:textId="77777777" w:rsidR="00B423C7" w:rsidRPr="00B423C7" w:rsidRDefault="00B423C7" w:rsidP="00B423C7">
            <w:pPr>
              <w:jc w:val="right"/>
              <w:cnfStyle w:val="000000100000" w:firstRow="0" w:lastRow="0" w:firstColumn="0" w:lastColumn="0" w:oddVBand="0" w:evenVBand="0" w:oddHBand="1" w:evenHBand="0" w:firstRowFirstColumn="0" w:firstRowLastColumn="0" w:lastRowFirstColumn="0" w:lastRowLastColumn="0"/>
              <w:rPr>
                <w:sz w:val="16"/>
                <w:szCs w:val="16"/>
              </w:rPr>
            </w:pPr>
          </w:p>
        </w:tc>
        <w:tc>
          <w:tcPr>
            <w:tcW w:w="224" w:type="pct"/>
          </w:tcPr>
          <w:p w14:paraId="6EBE3A8A" w14:textId="77777777" w:rsidR="00B423C7" w:rsidRPr="00B423C7" w:rsidRDefault="00B423C7" w:rsidP="00B423C7">
            <w:pPr>
              <w:jc w:val="right"/>
              <w:cnfStyle w:val="000000100000" w:firstRow="0" w:lastRow="0" w:firstColumn="0" w:lastColumn="0" w:oddVBand="0" w:evenVBand="0" w:oddHBand="1" w:evenHBand="0" w:firstRowFirstColumn="0" w:firstRowLastColumn="0" w:lastRowFirstColumn="0" w:lastRowLastColumn="0"/>
              <w:rPr>
                <w:rFonts w:eastAsia="Book Antiqua" w:cs="Book Antiqua"/>
                <w:sz w:val="16"/>
                <w:szCs w:val="16"/>
              </w:rPr>
            </w:pPr>
          </w:p>
        </w:tc>
        <w:tc>
          <w:tcPr>
            <w:tcW w:w="221" w:type="pct"/>
          </w:tcPr>
          <w:p w14:paraId="12D8A4EA" w14:textId="77777777" w:rsidR="00B423C7" w:rsidRPr="00B423C7" w:rsidRDefault="00B423C7" w:rsidP="00B423C7">
            <w:pPr>
              <w:jc w:val="right"/>
              <w:cnfStyle w:val="000000100000" w:firstRow="0" w:lastRow="0" w:firstColumn="0" w:lastColumn="0" w:oddVBand="0" w:evenVBand="0" w:oddHBand="1" w:evenHBand="0" w:firstRowFirstColumn="0" w:firstRowLastColumn="0" w:lastRowFirstColumn="0" w:lastRowLastColumn="0"/>
              <w:rPr>
                <w:sz w:val="16"/>
                <w:szCs w:val="16"/>
              </w:rPr>
            </w:pPr>
            <w:r w:rsidRPr="00B423C7">
              <w:rPr>
                <w:rFonts w:eastAsia="Book Antiqua" w:cs="Book Antiqua"/>
                <w:sz w:val="16"/>
                <w:szCs w:val="16"/>
              </w:rPr>
              <w:t>Ref.</w:t>
            </w:r>
          </w:p>
        </w:tc>
        <w:tc>
          <w:tcPr>
            <w:tcW w:w="216" w:type="pct"/>
          </w:tcPr>
          <w:p w14:paraId="1C3B6453" w14:textId="77777777" w:rsidR="00B423C7" w:rsidRPr="00B423C7" w:rsidRDefault="00B423C7" w:rsidP="00B423C7">
            <w:pPr>
              <w:cnfStyle w:val="000000100000" w:firstRow="0" w:lastRow="0" w:firstColumn="0" w:lastColumn="0" w:oddVBand="0" w:evenVBand="0" w:oddHBand="1" w:evenHBand="0" w:firstRowFirstColumn="0" w:firstRowLastColumn="0" w:lastRowFirstColumn="0" w:lastRowLastColumn="0"/>
              <w:rPr>
                <w:sz w:val="16"/>
                <w:szCs w:val="16"/>
              </w:rPr>
            </w:pPr>
          </w:p>
        </w:tc>
        <w:tc>
          <w:tcPr>
            <w:tcW w:w="182" w:type="pct"/>
          </w:tcPr>
          <w:p w14:paraId="2D848A49" w14:textId="77777777" w:rsidR="00B423C7" w:rsidRPr="00B423C7" w:rsidRDefault="00B423C7" w:rsidP="00B423C7">
            <w:pPr>
              <w:cnfStyle w:val="000000100000" w:firstRow="0" w:lastRow="0" w:firstColumn="0" w:lastColumn="0" w:oddVBand="0" w:evenVBand="0" w:oddHBand="1" w:evenHBand="0" w:firstRowFirstColumn="0" w:firstRowLastColumn="0" w:lastRowFirstColumn="0" w:lastRowLastColumn="0"/>
              <w:rPr>
                <w:sz w:val="16"/>
                <w:szCs w:val="16"/>
              </w:rPr>
            </w:pPr>
          </w:p>
        </w:tc>
        <w:tc>
          <w:tcPr>
            <w:tcW w:w="216" w:type="pct"/>
          </w:tcPr>
          <w:p w14:paraId="50B9ECF5" w14:textId="77777777" w:rsidR="00B423C7" w:rsidRPr="00B423C7" w:rsidRDefault="00B423C7" w:rsidP="00B423C7">
            <w:pPr>
              <w:jc w:val="right"/>
              <w:cnfStyle w:val="000000100000" w:firstRow="0" w:lastRow="0" w:firstColumn="0" w:lastColumn="0" w:oddVBand="0" w:evenVBand="0" w:oddHBand="1" w:evenHBand="0" w:firstRowFirstColumn="0" w:firstRowLastColumn="0" w:lastRowFirstColumn="0" w:lastRowLastColumn="0"/>
              <w:rPr>
                <w:rFonts w:eastAsia="Book Antiqua" w:cs="Book Antiqua"/>
                <w:sz w:val="16"/>
                <w:szCs w:val="16"/>
              </w:rPr>
            </w:pPr>
          </w:p>
        </w:tc>
        <w:tc>
          <w:tcPr>
            <w:tcW w:w="226" w:type="pct"/>
          </w:tcPr>
          <w:p w14:paraId="07C45610" w14:textId="77777777" w:rsidR="00B423C7" w:rsidRPr="00B423C7" w:rsidRDefault="00B423C7" w:rsidP="00B423C7">
            <w:pPr>
              <w:jc w:val="right"/>
              <w:cnfStyle w:val="000000100000" w:firstRow="0" w:lastRow="0" w:firstColumn="0" w:lastColumn="0" w:oddVBand="0" w:evenVBand="0" w:oddHBand="1" w:evenHBand="0" w:firstRowFirstColumn="0" w:firstRowLastColumn="0" w:lastRowFirstColumn="0" w:lastRowLastColumn="0"/>
              <w:rPr>
                <w:rFonts w:eastAsia="Book Antiqua" w:cs="Book Antiqua"/>
                <w:sz w:val="16"/>
                <w:szCs w:val="16"/>
              </w:rPr>
            </w:pPr>
          </w:p>
        </w:tc>
        <w:tc>
          <w:tcPr>
            <w:tcW w:w="221" w:type="pct"/>
          </w:tcPr>
          <w:p w14:paraId="12265C3D" w14:textId="77777777" w:rsidR="00B423C7" w:rsidRPr="00B423C7" w:rsidRDefault="00B423C7" w:rsidP="00B423C7">
            <w:pPr>
              <w:jc w:val="right"/>
              <w:cnfStyle w:val="000000100000" w:firstRow="0" w:lastRow="0" w:firstColumn="0" w:lastColumn="0" w:oddVBand="0" w:evenVBand="0" w:oddHBand="1" w:evenHBand="0" w:firstRowFirstColumn="0" w:firstRowLastColumn="0" w:lastRowFirstColumn="0" w:lastRowLastColumn="0"/>
              <w:rPr>
                <w:sz w:val="16"/>
                <w:szCs w:val="16"/>
              </w:rPr>
            </w:pPr>
            <w:r w:rsidRPr="00B423C7">
              <w:rPr>
                <w:rFonts w:eastAsia="Book Antiqua" w:cs="Book Antiqua"/>
                <w:sz w:val="16"/>
                <w:szCs w:val="16"/>
              </w:rPr>
              <w:t>Ref.</w:t>
            </w:r>
          </w:p>
        </w:tc>
        <w:tc>
          <w:tcPr>
            <w:tcW w:w="216" w:type="pct"/>
          </w:tcPr>
          <w:p w14:paraId="64AD3B04" w14:textId="77777777" w:rsidR="00B423C7" w:rsidRPr="00B423C7" w:rsidRDefault="00B423C7" w:rsidP="00B423C7">
            <w:pPr>
              <w:cnfStyle w:val="000000100000" w:firstRow="0" w:lastRow="0" w:firstColumn="0" w:lastColumn="0" w:oddVBand="0" w:evenVBand="0" w:oddHBand="1" w:evenHBand="0" w:firstRowFirstColumn="0" w:firstRowLastColumn="0" w:lastRowFirstColumn="0" w:lastRowLastColumn="0"/>
              <w:rPr>
                <w:sz w:val="16"/>
                <w:szCs w:val="16"/>
              </w:rPr>
            </w:pPr>
          </w:p>
        </w:tc>
        <w:tc>
          <w:tcPr>
            <w:tcW w:w="185" w:type="pct"/>
          </w:tcPr>
          <w:p w14:paraId="64BE04C2" w14:textId="77777777" w:rsidR="00B423C7" w:rsidRPr="00B423C7" w:rsidRDefault="00B423C7" w:rsidP="00B423C7">
            <w:pPr>
              <w:cnfStyle w:val="000000100000" w:firstRow="0" w:lastRow="0" w:firstColumn="0" w:lastColumn="0" w:oddVBand="0" w:evenVBand="0" w:oddHBand="1" w:evenHBand="0" w:firstRowFirstColumn="0" w:firstRowLastColumn="0" w:lastRowFirstColumn="0" w:lastRowLastColumn="0"/>
              <w:rPr>
                <w:sz w:val="16"/>
                <w:szCs w:val="16"/>
              </w:rPr>
            </w:pPr>
          </w:p>
        </w:tc>
        <w:tc>
          <w:tcPr>
            <w:tcW w:w="367" w:type="pct"/>
          </w:tcPr>
          <w:p w14:paraId="68C96D6D" w14:textId="77777777" w:rsidR="00B423C7" w:rsidRPr="00B423C7" w:rsidRDefault="00B423C7" w:rsidP="00B423C7">
            <w:pPr>
              <w:cnfStyle w:val="000000100000" w:firstRow="0" w:lastRow="0" w:firstColumn="0" w:lastColumn="0" w:oddVBand="0" w:evenVBand="0" w:oddHBand="1" w:evenHBand="0" w:firstRowFirstColumn="0" w:firstRowLastColumn="0" w:lastRowFirstColumn="0" w:lastRowLastColumn="0"/>
              <w:rPr>
                <w:sz w:val="16"/>
                <w:szCs w:val="16"/>
              </w:rPr>
            </w:pPr>
          </w:p>
        </w:tc>
        <w:tc>
          <w:tcPr>
            <w:tcW w:w="333" w:type="pct"/>
          </w:tcPr>
          <w:p w14:paraId="1277DE78" w14:textId="77777777" w:rsidR="00B423C7" w:rsidRPr="00B423C7" w:rsidRDefault="00B423C7" w:rsidP="00B423C7">
            <w:pPr>
              <w:cnfStyle w:val="000000100000" w:firstRow="0" w:lastRow="0" w:firstColumn="0" w:lastColumn="0" w:oddVBand="0" w:evenVBand="0" w:oddHBand="1" w:evenHBand="0" w:firstRowFirstColumn="0" w:firstRowLastColumn="0" w:lastRowFirstColumn="0" w:lastRowLastColumn="0"/>
              <w:rPr>
                <w:sz w:val="16"/>
                <w:szCs w:val="16"/>
              </w:rPr>
            </w:pPr>
          </w:p>
        </w:tc>
      </w:tr>
      <w:tr w:rsidR="00B423C7" w:rsidRPr="00B423C7" w14:paraId="3133CB7A" w14:textId="77777777" w:rsidTr="007343DC">
        <w:tc>
          <w:tcPr>
            <w:cnfStyle w:val="001000000000" w:firstRow="0" w:lastRow="0" w:firstColumn="1" w:lastColumn="0" w:oddVBand="0" w:evenVBand="0" w:oddHBand="0" w:evenHBand="0" w:firstRowFirstColumn="0" w:firstRowLastColumn="0" w:lastRowFirstColumn="0" w:lastRowLastColumn="0"/>
            <w:tcW w:w="412" w:type="pct"/>
          </w:tcPr>
          <w:p w14:paraId="254938AB" w14:textId="77777777" w:rsidR="00B423C7" w:rsidRPr="00B423C7" w:rsidRDefault="00B423C7" w:rsidP="00B423C7">
            <w:pPr>
              <w:rPr>
                <w:i/>
                <w:iCs/>
                <w:sz w:val="16"/>
                <w:szCs w:val="16"/>
              </w:rPr>
            </w:pPr>
            <w:r w:rsidRPr="00B423C7">
              <w:rPr>
                <w:rFonts w:eastAsia="Book Antiqua" w:cs="Book Antiqua"/>
                <w:i/>
                <w:iCs/>
                <w:sz w:val="16"/>
                <w:szCs w:val="16"/>
              </w:rPr>
              <w:t xml:space="preserve">  Female </w:t>
            </w:r>
          </w:p>
        </w:tc>
        <w:tc>
          <w:tcPr>
            <w:tcW w:w="221" w:type="pct"/>
          </w:tcPr>
          <w:p w14:paraId="050FC168" w14:textId="77777777" w:rsidR="00B423C7" w:rsidRPr="00B423C7" w:rsidRDefault="00B423C7" w:rsidP="00B423C7">
            <w:pPr>
              <w:jc w:val="right"/>
              <w:cnfStyle w:val="000000000000" w:firstRow="0" w:lastRow="0" w:firstColumn="0" w:lastColumn="0" w:oddVBand="0" w:evenVBand="0" w:oddHBand="0" w:evenHBand="0" w:firstRowFirstColumn="0" w:firstRowLastColumn="0" w:lastRowFirstColumn="0" w:lastRowLastColumn="0"/>
              <w:rPr>
                <w:sz w:val="16"/>
                <w:szCs w:val="16"/>
              </w:rPr>
            </w:pPr>
            <w:r w:rsidRPr="00B423C7">
              <w:rPr>
                <w:rFonts w:eastAsia="Book Antiqua" w:cs="Book Antiqua"/>
                <w:sz w:val="16"/>
                <w:szCs w:val="16"/>
              </w:rPr>
              <w:t>-0.26</w:t>
            </w:r>
          </w:p>
        </w:tc>
        <w:tc>
          <w:tcPr>
            <w:tcW w:w="216" w:type="pct"/>
          </w:tcPr>
          <w:p w14:paraId="487B589F" w14:textId="77777777" w:rsidR="00B423C7" w:rsidRPr="00B423C7" w:rsidRDefault="00B423C7" w:rsidP="00B423C7">
            <w:pPr>
              <w:cnfStyle w:val="000000000000" w:firstRow="0" w:lastRow="0" w:firstColumn="0" w:lastColumn="0" w:oddVBand="0" w:evenVBand="0" w:oddHBand="0" w:evenHBand="0" w:firstRowFirstColumn="0" w:firstRowLastColumn="0" w:lastRowFirstColumn="0" w:lastRowLastColumn="0"/>
              <w:rPr>
                <w:sz w:val="16"/>
                <w:szCs w:val="16"/>
              </w:rPr>
            </w:pPr>
            <w:r w:rsidRPr="00B423C7">
              <w:rPr>
                <w:rFonts w:eastAsia="Book Antiqua" w:cs="Book Antiqua"/>
                <w:sz w:val="16"/>
                <w:szCs w:val="16"/>
              </w:rPr>
              <w:t>(0.20)</w:t>
            </w:r>
          </w:p>
        </w:tc>
        <w:tc>
          <w:tcPr>
            <w:tcW w:w="207" w:type="pct"/>
          </w:tcPr>
          <w:p w14:paraId="3F039B30" w14:textId="77777777" w:rsidR="00B423C7" w:rsidRPr="00B423C7" w:rsidRDefault="00B423C7" w:rsidP="00B423C7">
            <w:pPr>
              <w:cnfStyle w:val="000000000000" w:firstRow="0" w:lastRow="0" w:firstColumn="0" w:lastColumn="0" w:oddVBand="0" w:evenVBand="0" w:oddHBand="0" w:evenHBand="0" w:firstRowFirstColumn="0" w:firstRowLastColumn="0" w:lastRowFirstColumn="0" w:lastRowLastColumn="0"/>
              <w:rPr>
                <w:sz w:val="16"/>
                <w:szCs w:val="16"/>
              </w:rPr>
            </w:pPr>
          </w:p>
        </w:tc>
        <w:tc>
          <w:tcPr>
            <w:tcW w:w="216" w:type="pct"/>
          </w:tcPr>
          <w:p w14:paraId="08654899" w14:textId="77777777" w:rsidR="00B423C7" w:rsidRPr="00B423C7" w:rsidRDefault="00B423C7" w:rsidP="00B423C7">
            <w:pPr>
              <w:jc w:val="right"/>
              <w:cnfStyle w:val="000000000000" w:firstRow="0" w:lastRow="0" w:firstColumn="0" w:lastColumn="0" w:oddVBand="0" w:evenVBand="0" w:oddHBand="0" w:evenHBand="0" w:firstRowFirstColumn="0" w:firstRowLastColumn="0" w:lastRowFirstColumn="0" w:lastRowLastColumn="0"/>
              <w:rPr>
                <w:sz w:val="16"/>
                <w:szCs w:val="16"/>
              </w:rPr>
            </w:pPr>
            <w:r w:rsidRPr="00B423C7">
              <w:rPr>
                <w:rFonts w:eastAsia="Book Antiqua" w:cs="Book Antiqua"/>
                <w:sz w:val="16"/>
                <w:szCs w:val="16"/>
              </w:rPr>
              <w:t>-0.03</w:t>
            </w:r>
          </w:p>
        </w:tc>
        <w:tc>
          <w:tcPr>
            <w:tcW w:w="222" w:type="pct"/>
          </w:tcPr>
          <w:p w14:paraId="309EC5FD" w14:textId="77777777" w:rsidR="00B423C7" w:rsidRPr="00B423C7" w:rsidRDefault="00B423C7" w:rsidP="00B423C7">
            <w:pPr>
              <w:jc w:val="right"/>
              <w:cnfStyle w:val="000000000000" w:firstRow="0" w:lastRow="0" w:firstColumn="0" w:lastColumn="0" w:oddVBand="0" w:evenVBand="0" w:oddHBand="0" w:evenHBand="0" w:firstRowFirstColumn="0" w:firstRowLastColumn="0" w:lastRowFirstColumn="0" w:lastRowLastColumn="0"/>
              <w:rPr>
                <w:rFonts w:eastAsia="Book Antiqua" w:cs="Book Antiqua"/>
                <w:sz w:val="16"/>
                <w:szCs w:val="16"/>
              </w:rPr>
            </w:pPr>
            <w:r w:rsidRPr="00B423C7">
              <w:rPr>
                <w:rFonts w:eastAsia="Book Antiqua" w:cs="Book Antiqua"/>
                <w:sz w:val="16"/>
                <w:szCs w:val="16"/>
              </w:rPr>
              <w:t>(0.03)</w:t>
            </w:r>
          </w:p>
        </w:tc>
        <w:tc>
          <w:tcPr>
            <w:tcW w:w="221" w:type="pct"/>
          </w:tcPr>
          <w:p w14:paraId="561E3B6C" w14:textId="77777777" w:rsidR="00B423C7" w:rsidRPr="00B423C7" w:rsidRDefault="00B423C7" w:rsidP="00B423C7">
            <w:pPr>
              <w:jc w:val="right"/>
              <w:cnfStyle w:val="000000000000" w:firstRow="0" w:lastRow="0" w:firstColumn="0" w:lastColumn="0" w:oddVBand="0" w:evenVBand="0" w:oddHBand="0" w:evenHBand="0" w:firstRowFirstColumn="0" w:firstRowLastColumn="0" w:lastRowFirstColumn="0" w:lastRowLastColumn="0"/>
              <w:rPr>
                <w:sz w:val="16"/>
                <w:szCs w:val="16"/>
              </w:rPr>
            </w:pPr>
            <w:r w:rsidRPr="00B423C7">
              <w:rPr>
                <w:rFonts w:eastAsia="Book Antiqua" w:cs="Book Antiqua"/>
                <w:sz w:val="16"/>
                <w:szCs w:val="16"/>
              </w:rPr>
              <w:t>-0.34</w:t>
            </w:r>
          </w:p>
        </w:tc>
        <w:tc>
          <w:tcPr>
            <w:tcW w:w="219" w:type="pct"/>
          </w:tcPr>
          <w:p w14:paraId="60DA8722" w14:textId="77777777" w:rsidR="00B423C7" w:rsidRPr="00B423C7" w:rsidRDefault="00B423C7" w:rsidP="00B423C7">
            <w:pPr>
              <w:cnfStyle w:val="000000000000" w:firstRow="0" w:lastRow="0" w:firstColumn="0" w:lastColumn="0" w:oddVBand="0" w:evenVBand="0" w:oddHBand="0" w:evenHBand="0" w:firstRowFirstColumn="0" w:firstRowLastColumn="0" w:lastRowFirstColumn="0" w:lastRowLastColumn="0"/>
              <w:rPr>
                <w:sz w:val="16"/>
                <w:szCs w:val="16"/>
              </w:rPr>
            </w:pPr>
            <w:r w:rsidRPr="00B423C7">
              <w:rPr>
                <w:rFonts w:eastAsia="Book Antiqua" w:cs="Book Antiqua"/>
                <w:sz w:val="16"/>
                <w:szCs w:val="16"/>
              </w:rPr>
              <w:t>(0.24)</w:t>
            </w:r>
          </w:p>
        </w:tc>
        <w:tc>
          <w:tcPr>
            <w:tcW w:w="229" w:type="pct"/>
          </w:tcPr>
          <w:p w14:paraId="3A7F0895" w14:textId="77777777" w:rsidR="00B423C7" w:rsidRPr="00B423C7" w:rsidRDefault="00B423C7" w:rsidP="00B423C7">
            <w:pPr>
              <w:jc w:val="right"/>
              <w:cnfStyle w:val="000000000000" w:firstRow="0" w:lastRow="0" w:firstColumn="0" w:lastColumn="0" w:oddVBand="0" w:evenVBand="0" w:oddHBand="0" w:evenHBand="0" w:firstRowFirstColumn="0" w:firstRowLastColumn="0" w:lastRowFirstColumn="0" w:lastRowLastColumn="0"/>
              <w:rPr>
                <w:rFonts w:eastAsia="Book Antiqua" w:cs="Book Antiqua"/>
                <w:sz w:val="16"/>
                <w:szCs w:val="16"/>
              </w:rPr>
            </w:pPr>
          </w:p>
        </w:tc>
        <w:tc>
          <w:tcPr>
            <w:tcW w:w="230" w:type="pct"/>
          </w:tcPr>
          <w:p w14:paraId="3678FED1" w14:textId="77777777" w:rsidR="00B423C7" w:rsidRPr="00B423C7" w:rsidRDefault="00B423C7" w:rsidP="00B423C7">
            <w:pPr>
              <w:jc w:val="right"/>
              <w:cnfStyle w:val="000000000000" w:firstRow="0" w:lastRow="0" w:firstColumn="0" w:lastColumn="0" w:oddVBand="0" w:evenVBand="0" w:oddHBand="0" w:evenHBand="0" w:firstRowFirstColumn="0" w:firstRowLastColumn="0" w:lastRowFirstColumn="0" w:lastRowLastColumn="0"/>
              <w:rPr>
                <w:sz w:val="16"/>
                <w:szCs w:val="16"/>
              </w:rPr>
            </w:pPr>
            <w:r w:rsidRPr="00B423C7">
              <w:rPr>
                <w:rFonts w:eastAsia="Book Antiqua" w:cs="Book Antiqua"/>
                <w:sz w:val="16"/>
                <w:szCs w:val="16"/>
              </w:rPr>
              <w:t>-0.05</w:t>
            </w:r>
          </w:p>
        </w:tc>
        <w:tc>
          <w:tcPr>
            <w:tcW w:w="224" w:type="pct"/>
          </w:tcPr>
          <w:p w14:paraId="5AD464BA" w14:textId="77777777" w:rsidR="00B423C7" w:rsidRPr="00B423C7" w:rsidRDefault="00B423C7" w:rsidP="00B423C7">
            <w:pPr>
              <w:jc w:val="right"/>
              <w:cnfStyle w:val="000000000000" w:firstRow="0" w:lastRow="0" w:firstColumn="0" w:lastColumn="0" w:oddVBand="0" w:evenVBand="0" w:oddHBand="0" w:evenHBand="0" w:firstRowFirstColumn="0" w:firstRowLastColumn="0" w:lastRowFirstColumn="0" w:lastRowLastColumn="0"/>
              <w:rPr>
                <w:rFonts w:eastAsia="Book Antiqua" w:cs="Book Antiqua"/>
                <w:sz w:val="16"/>
                <w:szCs w:val="16"/>
              </w:rPr>
            </w:pPr>
            <w:r w:rsidRPr="00B423C7">
              <w:rPr>
                <w:rFonts w:eastAsia="Book Antiqua" w:cs="Book Antiqua"/>
                <w:sz w:val="16"/>
                <w:szCs w:val="16"/>
              </w:rPr>
              <w:t>(0.03)</w:t>
            </w:r>
          </w:p>
        </w:tc>
        <w:tc>
          <w:tcPr>
            <w:tcW w:w="221" w:type="pct"/>
          </w:tcPr>
          <w:p w14:paraId="21291461" w14:textId="77777777" w:rsidR="00B423C7" w:rsidRPr="00B423C7" w:rsidRDefault="00B423C7" w:rsidP="00B423C7">
            <w:pPr>
              <w:jc w:val="right"/>
              <w:cnfStyle w:val="000000000000" w:firstRow="0" w:lastRow="0" w:firstColumn="0" w:lastColumn="0" w:oddVBand="0" w:evenVBand="0" w:oddHBand="0" w:evenHBand="0" w:firstRowFirstColumn="0" w:firstRowLastColumn="0" w:lastRowFirstColumn="0" w:lastRowLastColumn="0"/>
              <w:rPr>
                <w:sz w:val="16"/>
                <w:szCs w:val="16"/>
              </w:rPr>
            </w:pPr>
            <w:r w:rsidRPr="00B423C7">
              <w:rPr>
                <w:rFonts w:eastAsia="Book Antiqua" w:cs="Book Antiqua"/>
                <w:sz w:val="16"/>
                <w:szCs w:val="16"/>
              </w:rPr>
              <w:t>-0.13</w:t>
            </w:r>
          </w:p>
        </w:tc>
        <w:tc>
          <w:tcPr>
            <w:tcW w:w="216" w:type="pct"/>
          </w:tcPr>
          <w:p w14:paraId="3FFF9ACA" w14:textId="77777777" w:rsidR="00B423C7" w:rsidRPr="00B423C7" w:rsidRDefault="00B423C7" w:rsidP="00B423C7">
            <w:pPr>
              <w:cnfStyle w:val="000000000000" w:firstRow="0" w:lastRow="0" w:firstColumn="0" w:lastColumn="0" w:oddVBand="0" w:evenVBand="0" w:oddHBand="0" w:evenHBand="0" w:firstRowFirstColumn="0" w:firstRowLastColumn="0" w:lastRowFirstColumn="0" w:lastRowLastColumn="0"/>
              <w:rPr>
                <w:sz w:val="16"/>
                <w:szCs w:val="16"/>
              </w:rPr>
            </w:pPr>
            <w:r w:rsidRPr="00B423C7">
              <w:rPr>
                <w:rFonts w:eastAsia="Book Antiqua" w:cs="Book Antiqua"/>
                <w:sz w:val="16"/>
                <w:szCs w:val="16"/>
              </w:rPr>
              <w:t>(0.17)</w:t>
            </w:r>
          </w:p>
        </w:tc>
        <w:tc>
          <w:tcPr>
            <w:tcW w:w="182" w:type="pct"/>
          </w:tcPr>
          <w:p w14:paraId="4BE21126" w14:textId="77777777" w:rsidR="00B423C7" w:rsidRPr="00B423C7" w:rsidRDefault="00B423C7" w:rsidP="00B423C7">
            <w:pPr>
              <w:cnfStyle w:val="000000000000" w:firstRow="0" w:lastRow="0" w:firstColumn="0" w:lastColumn="0" w:oddVBand="0" w:evenVBand="0" w:oddHBand="0" w:evenHBand="0" w:firstRowFirstColumn="0" w:firstRowLastColumn="0" w:lastRowFirstColumn="0" w:lastRowLastColumn="0"/>
              <w:rPr>
                <w:sz w:val="16"/>
                <w:szCs w:val="16"/>
              </w:rPr>
            </w:pPr>
          </w:p>
        </w:tc>
        <w:tc>
          <w:tcPr>
            <w:tcW w:w="216" w:type="pct"/>
          </w:tcPr>
          <w:p w14:paraId="3AB8A982" w14:textId="77777777" w:rsidR="00B423C7" w:rsidRPr="00B423C7" w:rsidRDefault="00B423C7" w:rsidP="00B423C7">
            <w:pPr>
              <w:jc w:val="right"/>
              <w:cnfStyle w:val="000000000000" w:firstRow="0" w:lastRow="0" w:firstColumn="0" w:lastColumn="0" w:oddVBand="0" w:evenVBand="0" w:oddHBand="0" w:evenHBand="0" w:firstRowFirstColumn="0" w:firstRowLastColumn="0" w:lastRowFirstColumn="0" w:lastRowLastColumn="0"/>
              <w:rPr>
                <w:rFonts w:eastAsia="Book Antiqua" w:cs="Book Antiqua"/>
                <w:sz w:val="16"/>
                <w:szCs w:val="16"/>
              </w:rPr>
            </w:pPr>
            <w:r w:rsidRPr="00B423C7">
              <w:rPr>
                <w:rFonts w:eastAsia="Book Antiqua" w:cs="Book Antiqua"/>
                <w:sz w:val="16"/>
                <w:szCs w:val="16"/>
              </w:rPr>
              <w:t>-0.02</w:t>
            </w:r>
          </w:p>
        </w:tc>
        <w:tc>
          <w:tcPr>
            <w:tcW w:w="226" w:type="pct"/>
          </w:tcPr>
          <w:p w14:paraId="594BBDBC" w14:textId="77777777" w:rsidR="00B423C7" w:rsidRPr="00B423C7" w:rsidRDefault="00B423C7" w:rsidP="00B423C7">
            <w:pPr>
              <w:jc w:val="right"/>
              <w:cnfStyle w:val="000000000000" w:firstRow="0" w:lastRow="0" w:firstColumn="0" w:lastColumn="0" w:oddVBand="0" w:evenVBand="0" w:oddHBand="0" w:evenHBand="0" w:firstRowFirstColumn="0" w:firstRowLastColumn="0" w:lastRowFirstColumn="0" w:lastRowLastColumn="0"/>
              <w:rPr>
                <w:rFonts w:eastAsia="Book Antiqua" w:cs="Book Antiqua"/>
                <w:sz w:val="16"/>
                <w:szCs w:val="16"/>
              </w:rPr>
            </w:pPr>
            <w:r w:rsidRPr="00B423C7">
              <w:rPr>
                <w:rFonts w:eastAsia="Book Antiqua" w:cs="Book Antiqua"/>
                <w:sz w:val="16"/>
                <w:szCs w:val="16"/>
              </w:rPr>
              <w:t>(0.02)</w:t>
            </w:r>
          </w:p>
        </w:tc>
        <w:tc>
          <w:tcPr>
            <w:tcW w:w="221" w:type="pct"/>
          </w:tcPr>
          <w:p w14:paraId="49BAC983" w14:textId="77777777" w:rsidR="00B423C7" w:rsidRPr="00B423C7" w:rsidRDefault="00B423C7" w:rsidP="00B423C7">
            <w:pPr>
              <w:jc w:val="right"/>
              <w:cnfStyle w:val="000000000000" w:firstRow="0" w:lastRow="0" w:firstColumn="0" w:lastColumn="0" w:oddVBand="0" w:evenVBand="0" w:oddHBand="0" w:evenHBand="0" w:firstRowFirstColumn="0" w:firstRowLastColumn="0" w:lastRowFirstColumn="0" w:lastRowLastColumn="0"/>
              <w:rPr>
                <w:sz w:val="16"/>
                <w:szCs w:val="16"/>
              </w:rPr>
            </w:pPr>
            <w:r w:rsidRPr="00B423C7">
              <w:rPr>
                <w:rFonts w:eastAsia="Book Antiqua" w:cs="Book Antiqua"/>
                <w:sz w:val="16"/>
                <w:szCs w:val="16"/>
              </w:rPr>
              <w:t>-0.20</w:t>
            </w:r>
          </w:p>
        </w:tc>
        <w:tc>
          <w:tcPr>
            <w:tcW w:w="216" w:type="pct"/>
          </w:tcPr>
          <w:p w14:paraId="1DD175DE" w14:textId="77777777" w:rsidR="00B423C7" w:rsidRPr="00B423C7" w:rsidRDefault="00B423C7" w:rsidP="00B423C7">
            <w:pPr>
              <w:cnfStyle w:val="000000000000" w:firstRow="0" w:lastRow="0" w:firstColumn="0" w:lastColumn="0" w:oddVBand="0" w:evenVBand="0" w:oddHBand="0" w:evenHBand="0" w:firstRowFirstColumn="0" w:firstRowLastColumn="0" w:lastRowFirstColumn="0" w:lastRowLastColumn="0"/>
              <w:rPr>
                <w:sz w:val="16"/>
                <w:szCs w:val="16"/>
              </w:rPr>
            </w:pPr>
            <w:r w:rsidRPr="00B423C7">
              <w:rPr>
                <w:rFonts w:eastAsia="Book Antiqua" w:cs="Book Antiqua"/>
                <w:sz w:val="16"/>
                <w:szCs w:val="16"/>
              </w:rPr>
              <w:t>(0.19)</w:t>
            </w:r>
          </w:p>
        </w:tc>
        <w:tc>
          <w:tcPr>
            <w:tcW w:w="185" w:type="pct"/>
          </w:tcPr>
          <w:p w14:paraId="07A37FDF" w14:textId="77777777" w:rsidR="00B423C7" w:rsidRPr="00B423C7" w:rsidRDefault="00B423C7" w:rsidP="00B423C7">
            <w:pPr>
              <w:cnfStyle w:val="000000000000" w:firstRow="0" w:lastRow="0" w:firstColumn="0" w:lastColumn="0" w:oddVBand="0" w:evenVBand="0" w:oddHBand="0" w:evenHBand="0" w:firstRowFirstColumn="0" w:firstRowLastColumn="0" w:lastRowFirstColumn="0" w:lastRowLastColumn="0"/>
              <w:rPr>
                <w:sz w:val="16"/>
                <w:szCs w:val="16"/>
              </w:rPr>
            </w:pPr>
          </w:p>
        </w:tc>
        <w:tc>
          <w:tcPr>
            <w:tcW w:w="367" w:type="pct"/>
          </w:tcPr>
          <w:p w14:paraId="266D46A9" w14:textId="77777777" w:rsidR="00B423C7" w:rsidRPr="00B423C7" w:rsidRDefault="00B423C7" w:rsidP="00B423C7">
            <w:pPr>
              <w:cnfStyle w:val="000000000000" w:firstRow="0" w:lastRow="0" w:firstColumn="0" w:lastColumn="0" w:oddVBand="0" w:evenVBand="0" w:oddHBand="0" w:evenHBand="0" w:firstRowFirstColumn="0" w:firstRowLastColumn="0" w:lastRowFirstColumn="0" w:lastRowLastColumn="0"/>
              <w:rPr>
                <w:sz w:val="16"/>
                <w:szCs w:val="16"/>
              </w:rPr>
            </w:pPr>
            <w:r w:rsidRPr="00B423C7">
              <w:rPr>
                <w:sz w:val="16"/>
                <w:szCs w:val="16"/>
              </w:rPr>
              <w:t>-0.03</w:t>
            </w:r>
          </w:p>
        </w:tc>
        <w:tc>
          <w:tcPr>
            <w:tcW w:w="333" w:type="pct"/>
          </w:tcPr>
          <w:p w14:paraId="493C8129" w14:textId="77777777" w:rsidR="00B423C7" w:rsidRPr="00B423C7" w:rsidRDefault="00B423C7" w:rsidP="00B423C7">
            <w:pPr>
              <w:cnfStyle w:val="000000000000" w:firstRow="0" w:lastRow="0" w:firstColumn="0" w:lastColumn="0" w:oddVBand="0" w:evenVBand="0" w:oddHBand="0" w:evenHBand="0" w:firstRowFirstColumn="0" w:firstRowLastColumn="0" w:lastRowFirstColumn="0" w:lastRowLastColumn="0"/>
              <w:rPr>
                <w:sz w:val="16"/>
                <w:szCs w:val="16"/>
              </w:rPr>
            </w:pPr>
            <w:r w:rsidRPr="00B423C7">
              <w:rPr>
                <w:sz w:val="16"/>
                <w:szCs w:val="16"/>
              </w:rPr>
              <w:t>(0.03)</w:t>
            </w:r>
          </w:p>
        </w:tc>
      </w:tr>
      <w:tr w:rsidR="00B423C7" w:rsidRPr="00B423C7" w14:paraId="07779D38" w14:textId="77777777" w:rsidTr="007343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2" w:type="pct"/>
          </w:tcPr>
          <w:p w14:paraId="2B11C909" w14:textId="77777777" w:rsidR="00B423C7" w:rsidRPr="00B423C7" w:rsidRDefault="00B423C7" w:rsidP="00B423C7">
            <w:pPr>
              <w:rPr>
                <w:sz w:val="16"/>
                <w:szCs w:val="16"/>
              </w:rPr>
            </w:pPr>
            <w:r w:rsidRPr="00B423C7">
              <w:rPr>
                <w:rFonts w:eastAsia="Book Antiqua" w:cs="Book Antiqua"/>
                <w:sz w:val="16"/>
                <w:szCs w:val="16"/>
              </w:rPr>
              <w:t>Housing Tenure Cohort 3 1991-99</w:t>
            </w:r>
          </w:p>
        </w:tc>
        <w:tc>
          <w:tcPr>
            <w:tcW w:w="221" w:type="pct"/>
          </w:tcPr>
          <w:p w14:paraId="645A1D35" w14:textId="77777777" w:rsidR="00B423C7" w:rsidRPr="00B423C7" w:rsidRDefault="00B423C7" w:rsidP="00B423C7">
            <w:pPr>
              <w:cnfStyle w:val="000000100000" w:firstRow="0" w:lastRow="0" w:firstColumn="0" w:lastColumn="0" w:oddVBand="0" w:evenVBand="0" w:oddHBand="1" w:evenHBand="0" w:firstRowFirstColumn="0" w:firstRowLastColumn="0" w:lastRowFirstColumn="0" w:lastRowLastColumn="0"/>
              <w:rPr>
                <w:sz w:val="16"/>
                <w:szCs w:val="16"/>
              </w:rPr>
            </w:pPr>
          </w:p>
        </w:tc>
        <w:tc>
          <w:tcPr>
            <w:tcW w:w="216" w:type="pct"/>
          </w:tcPr>
          <w:p w14:paraId="701F6A45" w14:textId="77777777" w:rsidR="00B423C7" w:rsidRPr="00B423C7" w:rsidRDefault="00B423C7" w:rsidP="00B423C7">
            <w:pPr>
              <w:cnfStyle w:val="000000100000" w:firstRow="0" w:lastRow="0" w:firstColumn="0" w:lastColumn="0" w:oddVBand="0" w:evenVBand="0" w:oddHBand="1" w:evenHBand="0" w:firstRowFirstColumn="0" w:firstRowLastColumn="0" w:lastRowFirstColumn="0" w:lastRowLastColumn="0"/>
              <w:rPr>
                <w:sz w:val="16"/>
                <w:szCs w:val="16"/>
              </w:rPr>
            </w:pPr>
          </w:p>
        </w:tc>
        <w:tc>
          <w:tcPr>
            <w:tcW w:w="207" w:type="pct"/>
          </w:tcPr>
          <w:p w14:paraId="003CC81D" w14:textId="77777777" w:rsidR="00B423C7" w:rsidRPr="00B423C7" w:rsidRDefault="00B423C7" w:rsidP="00B423C7">
            <w:pPr>
              <w:cnfStyle w:val="000000100000" w:firstRow="0" w:lastRow="0" w:firstColumn="0" w:lastColumn="0" w:oddVBand="0" w:evenVBand="0" w:oddHBand="1" w:evenHBand="0" w:firstRowFirstColumn="0" w:firstRowLastColumn="0" w:lastRowFirstColumn="0" w:lastRowLastColumn="0"/>
              <w:rPr>
                <w:sz w:val="16"/>
                <w:szCs w:val="16"/>
              </w:rPr>
            </w:pPr>
          </w:p>
        </w:tc>
        <w:tc>
          <w:tcPr>
            <w:tcW w:w="216" w:type="pct"/>
          </w:tcPr>
          <w:p w14:paraId="36D5BB81" w14:textId="77777777" w:rsidR="00B423C7" w:rsidRPr="00B423C7" w:rsidRDefault="00B423C7" w:rsidP="00B423C7">
            <w:pPr>
              <w:cnfStyle w:val="000000100000" w:firstRow="0" w:lastRow="0" w:firstColumn="0" w:lastColumn="0" w:oddVBand="0" w:evenVBand="0" w:oddHBand="1" w:evenHBand="0" w:firstRowFirstColumn="0" w:firstRowLastColumn="0" w:lastRowFirstColumn="0" w:lastRowLastColumn="0"/>
              <w:rPr>
                <w:sz w:val="16"/>
                <w:szCs w:val="16"/>
              </w:rPr>
            </w:pPr>
          </w:p>
        </w:tc>
        <w:tc>
          <w:tcPr>
            <w:tcW w:w="222" w:type="pct"/>
          </w:tcPr>
          <w:p w14:paraId="40871BD5" w14:textId="77777777" w:rsidR="00B423C7" w:rsidRPr="00B423C7" w:rsidRDefault="00B423C7" w:rsidP="00B423C7">
            <w:pPr>
              <w:cnfStyle w:val="000000100000" w:firstRow="0" w:lastRow="0" w:firstColumn="0" w:lastColumn="0" w:oddVBand="0" w:evenVBand="0" w:oddHBand="1" w:evenHBand="0" w:firstRowFirstColumn="0" w:firstRowLastColumn="0" w:lastRowFirstColumn="0" w:lastRowLastColumn="0"/>
              <w:rPr>
                <w:sz w:val="16"/>
                <w:szCs w:val="16"/>
              </w:rPr>
            </w:pPr>
          </w:p>
        </w:tc>
        <w:tc>
          <w:tcPr>
            <w:tcW w:w="221" w:type="pct"/>
          </w:tcPr>
          <w:p w14:paraId="1A4385AF" w14:textId="77777777" w:rsidR="00B423C7" w:rsidRPr="00B423C7" w:rsidRDefault="00B423C7" w:rsidP="00B423C7">
            <w:pPr>
              <w:cnfStyle w:val="000000100000" w:firstRow="0" w:lastRow="0" w:firstColumn="0" w:lastColumn="0" w:oddVBand="0" w:evenVBand="0" w:oddHBand="1" w:evenHBand="0" w:firstRowFirstColumn="0" w:firstRowLastColumn="0" w:lastRowFirstColumn="0" w:lastRowLastColumn="0"/>
              <w:rPr>
                <w:sz w:val="16"/>
                <w:szCs w:val="16"/>
              </w:rPr>
            </w:pPr>
          </w:p>
        </w:tc>
        <w:tc>
          <w:tcPr>
            <w:tcW w:w="219" w:type="pct"/>
          </w:tcPr>
          <w:p w14:paraId="2B6C531B" w14:textId="77777777" w:rsidR="00B423C7" w:rsidRPr="00B423C7" w:rsidRDefault="00B423C7" w:rsidP="00B423C7">
            <w:pPr>
              <w:cnfStyle w:val="000000100000" w:firstRow="0" w:lastRow="0" w:firstColumn="0" w:lastColumn="0" w:oddVBand="0" w:evenVBand="0" w:oddHBand="1" w:evenHBand="0" w:firstRowFirstColumn="0" w:firstRowLastColumn="0" w:lastRowFirstColumn="0" w:lastRowLastColumn="0"/>
              <w:rPr>
                <w:sz w:val="16"/>
                <w:szCs w:val="16"/>
              </w:rPr>
            </w:pPr>
          </w:p>
        </w:tc>
        <w:tc>
          <w:tcPr>
            <w:tcW w:w="229" w:type="pct"/>
          </w:tcPr>
          <w:p w14:paraId="75BD060D" w14:textId="77777777" w:rsidR="00B423C7" w:rsidRPr="00B423C7" w:rsidRDefault="00B423C7" w:rsidP="00B423C7">
            <w:pPr>
              <w:cnfStyle w:val="000000100000" w:firstRow="0" w:lastRow="0" w:firstColumn="0" w:lastColumn="0" w:oddVBand="0" w:evenVBand="0" w:oddHBand="1" w:evenHBand="0" w:firstRowFirstColumn="0" w:firstRowLastColumn="0" w:lastRowFirstColumn="0" w:lastRowLastColumn="0"/>
              <w:rPr>
                <w:sz w:val="16"/>
                <w:szCs w:val="16"/>
              </w:rPr>
            </w:pPr>
          </w:p>
        </w:tc>
        <w:tc>
          <w:tcPr>
            <w:tcW w:w="230" w:type="pct"/>
          </w:tcPr>
          <w:p w14:paraId="6F9E195B" w14:textId="77777777" w:rsidR="00B423C7" w:rsidRPr="00B423C7" w:rsidRDefault="00B423C7" w:rsidP="00B423C7">
            <w:pPr>
              <w:cnfStyle w:val="000000100000" w:firstRow="0" w:lastRow="0" w:firstColumn="0" w:lastColumn="0" w:oddVBand="0" w:evenVBand="0" w:oddHBand="1" w:evenHBand="0" w:firstRowFirstColumn="0" w:firstRowLastColumn="0" w:lastRowFirstColumn="0" w:lastRowLastColumn="0"/>
              <w:rPr>
                <w:sz w:val="16"/>
                <w:szCs w:val="16"/>
              </w:rPr>
            </w:pPr>
          </w:p>
        </w:tc>
        <w:tc>
          <w:tcPr>
            <w:tcW w:w="224" w:type="pct"/>
          </w:tcPr>
          <w:p w14:paraId="1F3FA2FC" w14:textId="77777777" w:rsidR="00B423C7" w:rsidRPr="00B423C7" w:rsidRDefault="00B423C7" w:rsidP="00B423C7">
            <w:pPr>
              <w:cnfStyle w:val="000000100000" w:firstRow="0" w:lastRow="0" w:firstColumn="0" w:lastColumn="0" w:oddVBand="0" w:evenVBand="0" w:oddHBand="1" w:evenHBand="0" w:firstRowFirstColumn="0" w:firstRowLastColumn="0" w:lastRowFirstColumn="0" w:lastRowLastColumn="0"/>
              <w:rPr>
                <w:sz w:val="16"/>
                <w:szCs w:val="16"/>
              </w:rPr>
            </w:pPr>
          </w:p>
        </w:tc>
        <w:tc>
          <w:tcPr>
            <w:tcW w:w="221" w:type="pct"/>
          </w:tcPr>
          <w:p w14:paraId="675C58D0" w14:textId="77777777" w:rsidR="00B423C7" w:rsidRPr="00B423C7" w:rsidRDefault="00B423C7" w:rsidP="00B423C7">
            <w:pPr>
              <w:cnfStyle w:val="000000100000" w:firstRow="0" w:lastRow="0" w:firstColumn="0" w:lastColumn="0" w:oddVBand="0" w:evenVBand="0" w:oddHBand="1" w:evenHBand="0" w:firstRowFirstColumn="0" w:firstRowLastColumn="0" w:lastRowFirstColumn="0" w:lastRowLastColumn="0"/>
              <w:rPr>
                <w:sz w:val="16"/>
                <w:szCs w:val="16"/>
              </w:rPr>
            </w:pPr>
          </w:p>
        </w:tc>
        <w:tc>
          <w:tcPr>
            <w:tcW w:w="216" w:type="pct"/>
          </w:tcPr>
          <w:p w14:paraId="5CC81766" w14:textId="77777777" w:rsidR="00B423C7" w:rsidRPr="00B423C7" w:rsidRDefault="00B423C7" w:rsidP="00B423C7">
            <w:pPr>
              <w:cnfStyle w:val="000000100000" w:firstRow="0" w:lastRow="0" w:firstColumn="0" w:lastColumn="0" w:oddVBand="0" w:evenVBand="0" w:oddHBand="1" w:evenHBand="0" w:firstRowFirstColumn="0" w:firstRowLastColumn="0" w:lastRowFirstColumn="0" w:lastRowLastColumn="0"/>
              <w:rPr>
                <w:sz w:val="16"/>
                <w:szCs w:val="16"/>
              </w:rPr>
            </w:pPr>
          </w:p>
        </w:tc>
        <w:tc>
          <w:tcPr>
            <w:tcW w:w="182" w:type="pct"/>
          </w:tcPr>
          <w:p w14:paraId="03369D38" w14:textId="77777777" w:rsidR="00B423C7" w:rsidRPr="00B423C7" w:rsidRDefault="00B423C7" w:rsidP="00B423C7">
            <w:pPr>
              <w:cnfStyle w:val="000000100000" w:firstRow="0" w:lastRow="0" w:firstColumn="0" w:lastColumn="0" w:oddVBand="0" w:evenVBand="0" w:oddHBand="1" w:evenHBand="0" w:firstRowFirstColumn="0" w:firstRowLastColumn="0" w:lastRowFirstColumn="0" w:lastRowLastColumn="0"/>
              <w:rPr>
                <w:sz w:val="16"/>
                <w:szCs w:val="16"/>
              </w:rPr>
            </w:pPr>
          </w:p>
        </w:tc>
        <w:tc>
          <w:tcPr>
            <w:tcW w:w="216" w:type="pct"/>
          </w:tcPr>
          <w:p w14:paraId="613A15CE" w14:textId="77777777" w:rsidR="00B423C7" w:rsidRPr="00B423C7" w:rsidRDefault="00B423C7" w:rsidP="00B423C7">
            <w:pPr>
              <w:cnfStyle w:val="000000100000" w:firstRow="0" w:lastRow="0" w:firstColumn="0" w:lastColumn="0" w:oddVBand="0" w:evenVBand="0" w:oddHBand="1" w:evenHBand="0" w:firstRowFirstColumn="0" w:firstRowLastColumn="0" w:lastRowFirstColumn="0" w:lastRowLastColumn="0"/>
              <w:rPr>
                <w:sz w:val="16"/>
                <w:szCs w:val="16"/>
              </w:rPr>
            </w:pPr>
          </w:p>
        </w:tc>
        <w:tc>
          <w:tcPr>
            <w:tcW w:w="226" w:type="pct"/>
          </w:tcPr>
          <w:p w14:paraId="0C635CFA" w14:textId="77777777" w:rsidR="00B423C7" w:rsidRPr="00B423C7" w:rsidRDefault="00B423C7" w:rsidP="00B423C7">
            <w:pPr>
              <w:cnfStyle w:val="000000100000" w:firstRow="0" w:lastRow="0" w:firstColumn="0" w:lastColumn="0" w:oddVBand="0" w:evenVBand="0" w:oddHBand="1" w:evenHBand="0" w:firstRowFirstColumn="0" w:firstRowLastColumn="0" w:lastRowFirstColumn="0" w:lastRowLastColumn="0"/>
              <w:rPr>
                <w:sz w:val="16"/>
                <w:szCs w:val="16"/>
              </w:rPr>
            </w:pPr>
          </w:p>
        </w:tc>
        <w:tc>
          <w:tcPr>
            <w:tcW w:w="221" w:type="pct"/>
          </w:tcPr>
          <w:p w14:paraId="5AF2A4D5" w14:textId="77777777" w:rsidR="00B423C7" w:rsidRPr="00B423C7" w:rsidRDefault="00B423C7" w:rsidP="00B423C7">
            <w:pPr>
              <w:cnfStyle w:val="000000100000" w:firstRow="0" w:lastRow="0" w:firstColumn="0" w:lastColumn="0" w:oddVBand="0" w:evenVBand="0" w:oddHBand="1" w:evenHBand="0" w:firstRowFirstColumn="0" w:firstRowLastColumn="0" w:lastRowFirstColumn="0" w:lastRowLastColumn="0"/>
              <w:rPr>
                <w:sz w:val="16"/>
                <w:szCs w:val="16"/>
              </w:rPr>
            </w:pPr>
          </w:p>
        </w:tc>
        <w:tc>
          <w:tcPr>
            <w:tcW w:w="216" w:type="pct"/>
          </w:tcPr>
          <w:p w14:paraId="29AA5A32" w14:textId="77777777" w:rsidR="00B423C7" w:rsidRPr="00B423C7" w:rsidRDefault="00B423C7" w:rsidP="00B423C7">
            <w:pPr>
              <w:cnfStyle w:val="000000100000" w:firstRow="0" w:lastRow="0" w:firstColumn="0" w:lastColumn="0" w:oddVBand="0" w:evenVBand="0" w:oddHBand="1" w:evenHBand="0" w:firstRowFirstColumn="0" w:firstRowLastColumn="0" w:lastRowFirstColumn="0" w:lastRowLastColumn="0"/>
              <w:rPr>
                <w:sz w:val="16"/>
                <w:szCs w:val="16"/>
              </w:rPr>
            </w:pPr>
          </w:p>
        </w:tc>
        <w:tc>
          <w:tcPr>
            <w:tcW w:w="185" w:type="pct"/>
          </w:tcPr>
          <w:p w14:paraId="0752E957" w14:textId="77777777" w:rsidR="00B423C7" w:rsidRPr="00B423C7" w:rsidRDefault="00B423C7" w:rsidP="00B423C7">
            <w:pPr>
              <w:cnfStyle w:val="000000100000" w:firstRow="0" w:lastRow="0" w:firstColumn="0" w:lastColumn="0" w:oddVBand="0" w:evenVBand="0" w:oddHBand="1" w:evenHBand="0" w:firstRowFirstColumn="0" w:firstRowLastColumn="0" w:lastRowFirstColumn="0" w:lastRowLastColumn="0"/>
              <w:rPr>
                <w:sz w:val="16"/>
                <w:szCs w:val="16"/>
              </w:rPr>
            </w:pPr>
          </w:p>
        </w:tc>
        <w:tc>
          <w:tcPr>
            <w:tcW w:w="367" w:type="pct"/>
          </w:tcPr>
          <w:p w14:paraId="12CE526D" w14:textId="77777777" w:rsidR="00B423C7" w:rsidRPr="00B423C7" w:rsidRDefault="00B423C7" w:rsidP="00B423C7">
            <w:pPr>
              <w:cnfStyle w:val="000000100000" w:firstRow="0" w:lastRow="0" w:firstColumn="0" w:lastColumn="0" w:oddVBand="0" w:evenVBand="0" w:oddHBand="1" w:evenHBand="0" w:firstRowFirstColumn="0" w:firstRowLastColumn="0" w:lastRowFirstColumn="0" w:lastRowLastColumn="0"/>
              <w:rPr>
                <w:sz w:val="16"/>
                <w:szCs w:val="16"/>
              </w:rPr>
            </w:pPr>
          </w:p>
        </w:tc>
        <w:tc>
          <w:tcPr>
            <w:tcW w:w="333" w:type="pct"/>
          </w:tcPr>
          <w:p w14:paraId="103CCC55" w14:textId="77777777" w:rsidR="00B423C7" w:rsidRPr="00B423C7" w:rsidRDefault="00B423C7" w:rsidP="00B423C7">
            <w:pPr>
              <w:cnfStyle w:val="000000100000" w:firstRow="0" w:lastRow="0" w:firstColumn="0" w:lastColumn="0" w:oddVBand="0" w:evenVBand="0" w:oddHBand="1" w:evenHBand="0" w:firstRowFirstColumn="0" w:firstRowLastColumn="0" w:lastRowFirstColumn="0" w:lastRowLastColumn="0"/>
              <w:rPr>
                <w:sz w:val="16"/>
                <w:szCs w:val="16"/>
              </w:rPr>
            </w:pPr>
          </w:p>
        </w:tc>
      </w:tr>
      <w:tr w:rsidR="00B423C7" w:rsidRPr="00B423C7" w14:paraId="1F22498F" w14:textId="77777777" w:rsidTr="007343DC">
        <w:tc>
          <w:tcPr>
            <w:cnfStyle w:val="001000000000" w:firstRow="0" w:lastRow="0" w:firstColumn="1" w:lastColumn="0" w:oddVBand="0" w:evenVBand="0" w:oddHBand="0" w:evenHBand="0" w:firstRowFirstColumn="0" w:firstRowLastColumn="0" w:lastRowFirstColumn="0" w:lastRowLastColumn="0"/>
            <w:tcW w:w="412" w:type="pct"/>
          </w:tcPr>
          <w:p w14:paraId="12D713A3" w14:textId="77777777" w:rsidR="00B423C7" w:rsidRPr="00B423C7" w:rsidRDefault="00B423C7" w:rsidP="00B423C7">
            <w:pPr>
              <w:rPr>
                <w:i/>
                <w:iCs/>
                <w:sz w:val="16"/>
                <w:szCs w:val="16"/>
              </w:rPr>
            </w:pPr>
            <w:r w:rsidRPr="00B423C7">
              <w:rPr>
                <w:rFonts w:eastAsia="Book Antiqua" w:cs="Book Antiqua"/>
                <w:i/>
                <w:iCs/>
                <w:sz w:val="16"/>
                <w:szCs w:val="16"/>
              </w:rPr>
              <w:lastRenderedPageBreak/>
              <w:t xml:space="preserve">  Don't Own Home </w:t>
            </w:r>
          </w:p>
        </w:tc>
        <w:tc>
          <w:tcPr>
            <w:tcW w:w="221" w:type="pct"/>
          </w:tcPr>
          <w:p w14:paraId="601900B8" w14:textId="77777777" w:rsidR="00B423C7" w:rsidRPr="00B423C7" w:rsidRDefault="00B423C7" w:rsidP="00B423C7">
            <w:pPr>
              <w:jc w:val="right"/>
              <w:cnfStyle w:val="000000000000" w:firstRow="0" w:lastRow="0" w:firstColumn="0" w:lastColumn="0" w:oddVBand="0" w:evenVBand="0" w:oddHBand="0" w:evenHBand="0" w:firstRowFirstColumn="0" w:firstRowLastColumn="0" w:lastRowFirstColumn="0" w:lastRowLastColumn="0"/>
              <w:rPr>
                <w:sz w:val="16"/>
                <w:szCs w:val="16"/>
              </w:rPr>
            </w:pPr>
            <w:r w:rsidRPr="00B423C7">
              <w:rPr>
                <w:rFonts w:eastAsia="Book Antiqua" w:cs="Book Antiqua"/>
                <w:sz w:val="16"/>
                <w:szCs w:val="16"/>
              </w:rPr>
              <w:t>Ref.</w:t>
            </w:r>
          </w:p>
        </w:tc>
        <w:tc>
          <w:tcPr>
            <w:tcW w:w="216" w:type="pct"/>
          </w:tcPr>
          <w:p w14:paraId="3A3D8F00" w14:textId="77777777" w:rsidR="00B423C7" w:rsidRPr="00B423C7" w:rsidRDefault="00B423C7" w:rsidP="00B423C7">
            <w:pPr>
              <w:cnfStyle w:val="000000000000" w:firstRow="0" w:lastRow="0" w:firstColumn="0" w:lastColumn="0" w:oddVBand="0" w:evenVBand="0" w:oddHBand="0" w:evenHBand="0" w:firstRowFirstColumn="0" w:firstRowLastColumn="0" w:lastRowFirstColumn="0" w:lastRowLastColumn="0"/>
              <w:rPr>
                <w:sz w:val="16"/>
                <w:szCs w:val="16"/>
              </w:rPr>
            </w:pPr>
          </w:p>
        </w:tc>
        <w:tc>
          <w:tcPr>
            <w:tcW w:w="207" w:type="pct"/>
          </w:tcPr>
          <w:p w14:paraId="66A3CC03" w14:textId="77777777" w:rsidR="00B423C7" w:rsidRPr="00B423C7" w:rsidRDefault="00B423C7" w:rsidP="00B423C7">
            <w:pPr>
              <w:cnfStyle w:val="000000000000" w:firstRow="0" w:lastRow="0" w:firstColumn="0" w:lastColumn="0" w:oddVBand="0" w:evenVBand="0" w:oddHBand="0" w:evenHBand="0" w:firstRowFirstColumn="0" w:firstRowLastColumn="0" w:lastRowFirstColumn="0" w:lastRowLastColumn="0"/>
              <w:rPr>
                <w:sz w:val="16"/>
                <w:szCs w:val="16"/>
              </w:rPr>
            </w:pPr>
          </w:p>
        </w:tc>
        <w:tc>
          <w:tcPr>
            <w:tcW w:w="216" w:type="pct"/>
          </w:tcPr>
          <w:p w14:paraId="34D68733" w14:textId="77777777" w:rsidR="00B423C7" w:rsidRPr="00B423C7" w:rsidRDefault="00B423C7" w:rsidP="00B423C7">
            <w:pPr>
              <w:jc w:val="right"/>
              <w:cnfStyle w:val="000000000000" w:firstRow="0" w:lastRow="0" w:firstColumn="0" w:lastColumn="0" w:oddVBand="0" w:evenVBand="0" w:oddHBand="0" w:evenHBand="0" w:firstRowFirstColumn="0" w:firstRowLastColumn="0" w:lastRowFirstColumn="0" w:lastRowLastColumn="0"/>
              <w:rPr>
                <w:sz w:val="16"/>
                <w:szCs w:val="16"/>
              </w:rPr>
            </w:pPr>
          </w:p>
        </w:tc>
        <w:tc>
          <w:tcPr>
            <w:tcW w:w="222" w:type="pct"/>
          </w:tcPr>
          <w:p w14:paraId="250D8FE3" w14:textId="77777777" w:rsidR="00B423C7" w:rsidRPr="00B423C7" w:rsidRDefault="00B423C7" w:rsidP="00B423C7">
            <w:pPr>
              <w:jc w:val="right"/>
              <w:cnfStyle w:val="000000000000" w:firstRow="0" w:lastRow="0" w:firstColumn="0" w:lastColumn="0" w:oddVBand="0" w:evenVBand="0" w:oddHBand="0" w:evenHBand="0" w:firstRowFirstColumn="0" w:firstRowLastColumn="0" w:lastRowFirstColumn="0" w:lastRowLastColumn="0"/>
              <w:rPr>
                <w:rFonts w:eastAsia="Book Antiqua" w:cs="Book Antiqua"/>
                <w:sz w:val="16"/>
                <w:szCs w:val="16"/>
              </w:rPr>
            </w:pPr>
          </w:p>
        </w:tc>
        <w:tc>
          <w:tcPr>
            <w:tcW w:w="221" w:type="pct"/>
          </w:tcPr>
          <w:p w14:paraId="1455C192" w14:textId="77777777" w:rsidR="00B423C7" w:rsidRPr="00B423C7" w:rsidRDefault="00B423C7" w:rsidP="00B423C7">
            <w:pPr>
              <w:jc w:val="right"/>
              <w:cnfStyle w:val="000000000000" w:firstRow="0" w:lastRow="0" w:firstColumn="0" w:lastColumn="0" w:oddVBand="0" w:evenVBand="0" w:oddHBand="0" w:evenHBand="0" w:firstRowFirstColumn="0" w:firstRowLastColumn="0" w:lastRowFirstColumn="0" w:lastRowLastColumn="0"/>
              <w:rPr>
                <w:sz w:val="16"/>
                <w:szCs w:val="16"/>
              </w:rPr>
            </w:pPr>
            <w:r w:rsidRPr="00B423C7">
              <w:rPr>
                <w:rFonts w:eastAsia="Book Antiqua" w:cs="Book Antiqua"/>
                <w:sz w:val="16"/>
                <w:szCs w:val="16"/>
              </w:rPr>
              <w:t>Ref.</w:t>
            </w:r>
          </w:p>
        </w:tc>
        <w:tc>
          <w:tcPr>
            <w:tcW w:w="219" w:type="pct"/>
          </w:tcPr>
          <w:p w14:paraId="38EFCA2B" w14:textId="77777777" w:rsidR="00B423C7" w:rsidRPr="00B423C7" w:rsidRDefault="00B423C7" w:rsidP="00B423C7">
            <w:pPr>
              <w:cnfStyle w:val="000000000000" w:firstRow="0" w:lastRow="0" w:firstColumn="0" w:lastColumn="0" w:oddVBand="0" w:evenVBand="0" w:oddHBand="0" w:evenHBand="0" w:firstRowFirstColumn="0" w:firstRowLastColumn="0" w:lastRowFirstColumn="0" w:lastRowLastColumn="0"/>
              <w:rPr>
                <w:sz w:val="16"/>
                <w:szCs w:val="16"/>
              </w:rPr>
            </w:pPr>
          </w:p>
        </w:tc>
        <w:tc>
          <w:tcPr>
            <w:tcW w:w="229" w:type="pct"/>
          </w:tcPr>
          <w:p w14:paraId="622B9C13" w14:textId="77777777" w:rsidR="00B423C7" w:rsidRPr="00B423C7" w:rsidRDefault="00B423C7" w:rsidP="00B423C7">
            <w:pPr>
              <w:jc w:val="right"/>
              <w:cnfStyle w:val="000000000000" w:firstRow="0" w:lastRow="0" w:firstColumn="0" w:lastColumn="0" w:oddVBand="0" w:evenVBand="0" w:oddHBand="0" w:evenHBand="0" w:firstRowFirstColumn="0" w:firstRowLastColumn="0" w:lastRowFirstColumn="0" w:lastRowLastColumn="0"/>
              <w:rPr>
                <w:rFonts w:eastAsia="Book Antiqua" w:cs="Book Antiqua"/>
                <w:sz w:val="16"/>
                <w:szCs w:val="16"/>
              </w:rPr>
            </w:pPr>
          </w:p>
        </w:tc>
        <w:tc>
          <w:tcPr>
            <w:tcW w:w="230" w:type="pct"/>
          </w:tcPr>
          <w:p w14:paraId="3E0F778B" w14:textId="77777777" w:rsidR="00B423C7" w:rsidRPr="00B423C7" w:rsidRDefault="00B423C7" w:rsidP="00B423C7">
            <w:pPr>
              <w:jc w:val="right"/>
              <w:cnfStyle w:val="000000000000" w:firstRow="0" w:lastRow="0" w:firstColumn="0" w:lastColumn="0" w:oddVBand="0" w:evenVBand="0" w:oddHBand="0" w:evenHBand="0" w:firstRowFirstColumn="0" w:firstRowLastColumn="0" w:lastRowFirstColumn="0" w:lastRowLastColumn="0"/>
              <w:rPr>
                <w:sz w:val="16"/>
                <w:szCs w:val="16"/>
              </w:rPr>
            </w:pPr>
          </w:p>
        </w:tc>
        <w:tc>
          <w:tcPr>
            <w:tcW w:w="224" w:type="pct"/>
          </w:tcPr>
          <w:p w14:paraId="7269E5E3" w14:textId="77777777" w:rsidR="00B423C7" w:rsidRPr="00B423C7" w:rsidRDefault="00B423C7" w:rsidP="00B423C7">
            <w:pPr>
              <w:jc w:val="right"/>
              <w:cnfStyle w:val="000000000000" w:firstRow="0" w:lastRow="0" w:firstColumn="0" w:lastColumn="0" w:oddVBand="0" w:evenVBand="0" w:oddHBand="0" w:evenHBand="0" w:firstRowFirstColumn="0" w:firstRowLastColumn="0" w:lastRowFirstColumn="0" w:lastRowLastColumn="0"/>
              <w:rPr>
                <w:rFonts w:eastAsia="Book Antiqua" w:cs="Book Antiqua"/>
                <w:sz w:val="16"/>
                <w:szCs w:val="16"/>
              </w:rPr>
            </w:pPr>
          </w:p>
        </w:tc>
        <w:tc>
          <w:tcPr>
            <w:tcW w:w="221" w:type="pct"/>
          </w:tcPr>
          <w:p w14:paraId="63A51FDC" w14:textId="77777777" w:rsidR="00B423C7" w:rsidRPr="00B423C7" w:rsidRDefault="00B423C7" w:rsidP="00B423C7">
            <w:pPr>
              <w:jc w:val="right"/>
              <w:cnfStyle w:val="000000000000" w:firstRow="0" w:lastRow="0" w:firstColumn="0" w:lastColumn="0" w:oddVBand="0" w:evenVBand="0" w:oddHBand="0" w:evenHBand="0" w:firstRowFirstColumn="0" w:firstRowLastColumn="0" w:lastRowFirstColumn="0" w:lastRowLastColumn="0"/>
              <w:rPr>
                <w:sz w:val="16"/>
                <w:szCs w:val="16"/>
              </w:rPr>
            </w:pPr>
            <w:r w:rsidRPr="00B423C7">
              <w:rPr>
                <w:rFonts w:eastAsia="Book Antiqua" w:cs="Book Antiqua"/>
                <w:sz w:val="16"/>
                <w:szCs w:val="16"/>
              </w:rPr>
              <w:t>Ref.</w:t>
            </w:r>
          </w:p>
        </w:tc>
        <w:tc>
          <w:tcPr>
            <w:tcW w:w="216" w:type="pct"/>
          </w:tcPr>
          <w:p w14:paraId="50C4386D" w14:textId="77777777" w:rsidR="00B423C7" w:rsidRPr="00B423C7" w:rsidRDefault="00B423C7" w:rsidP="00B423C7">
            <w:pPr>
              <w:cnfStyle w:val="000000000000" w:firstRow="0" w:lastRow="0" w:firstColumn="0" w:lastColumn="0" w:oddVBand="0" w:evenVBand="0" w:oddHBand="0" w:evenHBand="0" w:firstRowFirstColumn="0" w:firstRowLastColumn="0" w:lastRowFirstColumn="0" w:lastRowLastColumn="0"/>
              <w:rPr>
                <w:sz w:val="16"/>
                <w:szCs w:val="16"/>
              </w:rPr>
            </w:pPr>
          </w:p>
        </w:tc>
        <w:tc>
          <w:tcPr>
            <w:tcW w:w="182" w:type="pct"/>
          </w:tcPr>
          <w:p w14:paraId="12B590F5" w14:textId="77777777" w:rsidR="00B423C7" w:rsidRPr="00B423C7" w:rsidRDefault="00B423C7" w:rsidP="00B423C7">
            <w:pPr>
              <w:cnfStyle w:val="000000000000" w:firstRow="0" w:lastRow="0" w:firstColumn="0" w:lastColumn="0" w:oddVBand="0" w:evenVBand="0" w:oddHBand="0" w:evenHBand="0" w:firstRowFirstColumn="0" w:firstRowLastColumn="0" w:lastRowFirstColumn="0" w:lastRowLastColumn="0"/>
              <w:rPr>
                <w:sz w:val="16"/>
                <w:szCs w:val="16"/>
              </w:rPr>
            </w:pPr>
          </w:p>
        </w:tc>
        <w:tc>
          <w:tcPr>
            <w:tcW w:w="216" w:type="pct"/>
          </w:tcPr>
          <w:p w14:paraId="5A86B4EF" w14:textId="77777777" w:rsidR="00B423C7" w:rsidRPr="00B423C7" w:rsidRDefault="00B423C7" w:rsidP="00B423C7">
            <w:pPr>
              <w:jc w:val="right"/>
              <w:cnfStyle w:val="000000000000" w:firstRow="0" w:lastRow="0" w:firstColumn="0" w:lastColumn="0" w:oddVBand="0" w:evenVBand="0" w:oddHBand="0" w:evenHBand="0" w:firstRowFirstColumn="0" w:firstRowLastColumn="0" w:lastRowFirstColumn="0" w:lastRowLastColumn="0"/>
              <w:rPr>
                <w:rFonts w:eastAsia="Book Antiqua" w:cs="Book Antiqua"/>
                <w:sz w:val="16"/>
                <w:szCs w:val="16"/>
              </w:rPr>
            </w:pPr>
          </w:p>
        </w:tc>
        <w:tc>
          <w:tcPr>
            <w:tcW w:w="226" w:type="pct"/>
          </w:tcPr>
          <w:p w14:paraId="7CD81BEC" w14:textId="77777777" w:rsidR="00B423C7" w:rsidRPr="00B423C7" w:rsidRDefault="00B423C7" w:rsidP="00B423C7">
            <w:pPr>
              <w:jc w:val="right"/>
              <w:cnfStyle w:val="000000000000" w:firstRow="0" w:lastRow="0" w:firstColumn="0" w:lastColumn="0" w:oddVBand="0" w:evenVBand="0" w:oddHBand="0" w:evenHBand="0" w:firstRowFirstColumn="0" w:firstRowLastColumn="0" w:lastRowFirstColumn="0" w:lastRowLastColumn="0"/>
              <w:rPr>
                <w:rFonts w:eastAsia="Book Antiqua" w:cs="Book Antiqua"/>
                <w:sz w:val="16"/>
                <w:szCs w:val="16"/>
              </w:rPr>
            </w:pPr>
          </w:p>
        </w:tc>
        <w:tc>
          <w:tcPr>
            <w:tcW w:w="221" w:type="pct"/>
          </w:tcPr>
          <w:p w14:paraId="09B42A8B" w14:textId="77777777" w:rsidR="00B423C7" w:rsidRPr="00B423C7" w:rsidRDefault="00B423C7" w:rsidP="00B423C7">
            <w:pPr>
              <w:jc w:val="right"/>
              <w:cnfStyle w:val="000000000000" w:firstRow="0" w:lastRow="0" w:firstColumn="0" w:lastColumn="0" w:oddVBand="0" w:evenVBand="0" w:oddHBand="0" w:evenHBand="0" w:firstRowFirstColumn="0" w:firstRowLastColumn="0" w:lastRowFirstColumn="0" w:lastRowLastColumn="0"/>
              <w:rPr>
                <w:sz w:val="16"/>
                <w:szCs w:val="16"/>
              </w:rPr>
            </w:pPr>
            <w:r w:rsidRPr="00B423C7">
              <w:rPr>
                <w:rFonts w:eastAsia="Book Antiqua" w:cs="Book Antiqua"/>
                <w:sz w:val="16"/>
                <w:szCs w:val="16"/>
              </w:rPr>
              <w:t>Ref.</w:t>
            </w:r>
          </w:p>
        </w:tc>
        <w:tc>
          <w:tcPr>
            <w:tcW w:w="216" w:type="pct"/>
          </w:tcPr>
          <w:p w14:paraId="5FD0C912" w14:textId="77777777" w:rsidR="00B423C7" w:rsidRPr="00B423C7" w:rsidRDefault="00B423C7" w:rsidP="00B423C7">
            <w:pPr>
              <w:cnfStyle w:val="000000000000" w:firstRow="0" w:lastRow="0" w:firstColumn="0" w:lastColumn="0" w:oddVBand="0" w:evenVBand="0" w:oddHBand="0" w:evenHBand="0" w:firstRowFirstColumn="0" w:firstRowLastColumn="0" w:lastRowFirstColumn="0" w:lastRowLastColumn="0"/>
              <w:rPr>
                <w:sz w:val="16"/>
                <w:szCs w:val="16"/>
              </w:rPr>
            </w:pPr>
          </w:p>
        </w:tc>
        <w:tc>
          <w:tcPr>
            <w:tcW w:w="185" w:type="pct"/>
          </w:tcPr>
          <w:p w14:paraId="67BEA8AE" w14:textId="77777777" w:rsidR="00B423C7" w:rsidRPr="00B423C7" w:rsidRDefault="00B423C7" w:rsidP="00B423C7">
            <w:pPr>
              <w:cnfStyle w:val="000000000000" w:firstRow="0" w:lastRow="0" w:firstColumn="0" w:lastColumn="0" w:oddVBand="0" w:evenVBand="0" w:oddHBand="0" w:evenHBand="0" w:firstRowFirstColumn="0" w:firstRowLastColumn="0" w:lastRowFirstColumn="0" w:lastRowLastColumn="0"/>
              <w:rPr>
                <w:sz w:val="16"/>
                <w:szCs w:val="16"/>
              </w:rPr>
            </w:pPr>
          </w:p>
        </w:tc>
        <w:tc>
          <w:tcPr>
            <w:tcW w:w="367" w:type="pct"/>
          </w:tcPr>
          <w:p w14:paraId="1859FFB1" w14:textId="77777777" w:rsidR="00B423C7" w:rsidRPr="00B423C7" w:rsidRDefault="00B423C7" w:rsidP="00B423C7">
            <w:pPr>
              <w:cnfStyle w:val="000000000000" w:firstRow="0" w:lastRow="0" w:firstColumn="0" w:lastColumn="0" w:oddVBand="0" w:evenVBand="0" w:oddHBand="0" w:evenHBand="0" w:firstRowFirstColumn="0" w:firstRowLastColumn="0" w:lastRowFirstColumn="0" w:lastRowLastColumn="0"/>
              <w:rPr>
                <w:sz w:val="16"/>
                <w:szCs w:val="16"/>
              </w:rPr>
            </w:pPr>
          </w:p>
        </w:tc>
        <w:tc>
          <w:tcPr>
            <w:tcW w:w="333" w:type="pct"/>
          </w:tcPr>
          <w:p w14:paraId="4FB2F308" w14:textId="77777777" w:rsidR="00B423C7" w:rsidRPr="00B423C7" w:rsidRDefault="00B423C7" w:rsidP="00B423C7">
            <w:pPr>
              <w:cnfStyle w:val="000000000000" w:firstRow="0" w:lastRow="0" w:firstColumn="0" w:lastColumn="0" w:oddVBand="0" w:evenVBand="0" w:oddHBand="0" w:evenHBand="0" w:firstRowFirstColumn="0" w:firstRowLastColumn="0" w:lastRowFirstColumn="0" w:lastRowLastColumn="0"/>
              <w:rPr>
                <w:sz w:val="16"/>
                <w:szCs w:val="16"/>
              </w:rPr>
            </w:pPr>
          </w:p>
        </w:tc>
      </w:tr>
      <w:tr w:rsidR="00B423C7" w:rsidRPr="00B423C7" w14:paraId="51876444" w14:textId="77777777" w:rsidTr="007343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2" w:type="pct"/>
          </w:tcPr>
          <w:p w14:paraId="016CA9A7" w14:textId="77777777" w:rsidR="00B423C7" w:rsidRPr="00B423C7" w:rsidRDefault="00B423C7" w:rsidP="00B423C7">
            <w:pPr>
              <w:rPr>
                <w:i/>
                <w:iCs/>
                <w:sz w:val="16"/>
                <w:szCs w:val="16"/>
              </w:rPr>
            </w:pPr>
            <w:r w:rsidRPr="00B423C7">
              <w:rPr>
                <w:rFonts w:eastAsia="Book Antiqua" w:cs="Book Antiqua"/>
                <w:i/>
                <w:iCs/>
                <w:sz w:val="16"/>
                <w:szCs w:val="16"/>
              </w:rPr>
              <w:t xml:space="preserve">  Own Home </w:t>
            </w:r>
          </w:p>
        </w:tc>
        <w:tc>
          <w:tcPr>
            <w:tcW w:w="221" w:type="pct"/>
          </w:tcPr>
          <w:p w14:paraId="40B50FB5" w14:textId="77777777" w:rsidR="00B423C7" w:rsidRPr="00B423C7" w:rsidRDefault="00B423C7" w:rsidP="00B423C7">
            <w:pPr>
              <w:jc w:val="right"/>
              <w:cnfStyle w:val="000000100000" w:firstRow="0" w:lastRow="0" w:firstColumn="0" w:lastColumn="0" w:oddVBand="0" w:evenVBand="0" w:oddHBand="1" w:evenHBand="0" w:firstRowFirstColumn="0" w:firstRowLastColumn="0" w:lastRowFirstColumn="0" w:lastRowLastColumn="0"/>
              <w:rPr>
                <w:sz w:val="16"/>
                <w:szCs w:val="16"/>
              </w:rPr>
            </w:pPr>
            <w:r w:rsidRPr="00B423C7">
              <w:rPr>
                <w:rFonts w:eastAsia="Book Antiqua" w:cs="Book Antiqua"/>
                <w:sz w:val="16"/>
                <w:szCs w:val="16"/>
              </w:rPr>
              <w:t>-0.50</w:t>
            </w:r>
          </w:p>
        </w:tc>
        <w:tc>
          <w:tcPr>
            <w:tcW w:w="216" w:type="pct"/>
          </w:tcPr>
          <w:p w14:paraId="7D287AC1" w14:textId="77777777" w:rsidR="00B423C7" w:rsidRPr="00B423C7" w:rsidRDefault="00B423C7" w:rsidP="00B423C7">
            <w:pPr>
              <w:cnfStyle w:val="000000100000" w:firstRow="0" w:lastRow="0" w:firstColumn="0" w:lastColumn="0" w:oddVBand="0" w:evenVBand="0" w:oddHBand="1" w:evenHBand="0" w:firstRowFirstColumn="0" w:firstRowLastColumn="0" w:lastRowFirstColumn="0" w:lastRowLastColumn="0"/>
              <w:rPr>
                <w:sz w:val="16"/>
                <w:szCs w:val="16"/>
              </w:rPr>
            </w:pPr>
            <w:r w:rsidRPr="00B423C7">
              <w:rPr>
                <w:rFonts w:eastAsia="Book Antiqua" w:cs="Book Antiqua"/>
                <w:sz w:val="16"/>
                <w:szCs w:val="16"/>
              </w:rPr>
              <w:t>(0.26)</w:t>
            </w:r>
          </w:p>
        </w:tc>
        <w:tc>
          <w:tcPr>
            <w:tcW w:w="207" w:type="pct"/>
          </w:tcPr>
          <w:p w14:paraId="14FA27EA" w14:textId="77777777" w:rsidR="00B423C7" w:rsidRPr="00B423C7" w:rsidRDefault="00B423C7" w:rsidP="00B423C7">
            <w:pPr>
              <w:cnfStyle w:val="000000100000" w:firstRow="0" w:lastRow="0" w:firstColumn="0" w:lastColumn="0" w:oddVBand="0" w:evenVBand="0" w:oddHBand="1" w:evenHBand="0" w:firstRowFirstColumn="0" w:firstRowLastColumn="0" w:lastRowFirstColumn="0" w:lastRowLastColumn="0"/>
              <w:rPr>
                <w:sz w:val="16"/>
                <w:szCs w:val="16"/>
              </w:rPr>
            </w:pPr>
          </w:p>
        </w:tc>
        <w:tc>
          <w:tcPr>
            <w:tcW w:w="216" w:type="pct"/>
          </w:tcPr>
          <w:p w14:paraId="5BDA01C4" w14:textId="77777777" w:rsidR="00B423C7" w:rsidRPr="00B423C7" w:rsidRDefault="00B423C7" w:rsidP="00B423C7">
            <w:pPr>
              <w:jc w:val="right"/>
              <w:cnfStyle w:val="000000100000" w:firstRow="0" w:lastRow="0" w:firstColumn="0" w:lastColumn="0" w:oddVBand="0" w:evenVBand="0" w:oddHBand="1" w:evenHBand="0" w:firstRowFirstColumn="0" w:firstRowLastColumn="0" w:lastRowFirstColumn="0" w:lastRowLastColumn="0"/>
              <w:rPr>
                <w:sz w:val="16"/>
                <w:szCs w:val="16"/>
              </w:rPr>
            </w:pPr>
            <w:r w:rsidRPr="00B423C7">
              <w:rPr>
                <w:rFonts w:eastAsia="Book Antiqua" w:cs="Book Antiqua"/>
                <w:sz w:val="16"/>
                <w:szCs w:val="16"/>
              </w:rPr>
              <w:t>-0.07</w:t>
            </w:r>
          </w:p>
        </w:tc>
        <w:tc>
          <w:tcPr>
            <w:tcW w:w="222" w:type="pct"/>
          </w:tcPr>
          <w:p w14:paraId="55829A2A" w14:textId="77777777" w:rsidR="00B423C7" w:rsidRPr="00B423C7" w:rsidRDefault="00B423C7" w:rsidP="00B423C7">
            <w:pPr>
              <w:jc w:val="right"/>
              <w:cnfStyle w:val="000000100000" w:firstRow="0" w:lastRow="0" w:firstColumn="0" w:lastColumn="0" w:oddVBand="0" w:evenVBand="0" w:oddHBand="1" w:evenHBand="0" w:firstRowFirstColumn="0" w:firstRowLastColumn="0" w:lastRowFirstColumn="0" w:lastRowLastColumn="0"/>
              <w:rPr>
                <w:rFonts w:eastAsia="Book Antiqua" w:cs="Book Antiqua"/>
                <w:sz w:val="16"/>
                <w:szCs w:val="16"/>
              </w:rPr>
            </w:pPr>
            <w:r w:rsidRPr="00B423C7">
              <w:rPr>
                <w:rFonts w:eastAsia="Book Antiqua" w:cs="Book Antiqua"/>
                <w:sz w:val="16"/>
                <w:szCs w:val="16"/>
              </w:rPr>
              <w:t>(0.04)</w:t>
            </w:r>
          </w:p>
        </w:tc>
        <w:tc>
          <w:tcPr>
            <w:tcW w:w="221" w:type="pct"/>
          </w:tcPr>
          <w:p w14:paraId="0E610E8F" w14:textId="77777777" w:rsidR="00B423C7" w:rsidRPr="00B423C7" w:rsidRDefault="00B423C7" w:rsidP="00B423C7">
            <w:pPr>
              <w:jc w:val="right"/>
              <w:cnfStyle w:val="000000100000" w:firstRow="0" w:lastRow="0" w:firstColumn="0" w:lastColumn="0" w:oddVBand="0" w:evenVBand="0" w:oddHBand="1" w:evenHBand="0" w:firstRowFirstColumn="0" w:firstRowLastColumn="0" w:lastRowFirstColumn="0" w:lastRowLastColumn="0"/>
              <w:rPr>
                <w:sz w:val="16"/>
                <w:szCs w:val="16"/>
              </w:rPr>
            </w:pPr>
            <w:r w:rsidRPr="00B423C7">
              <w:rPr>
                <w:rFonts w:eastAsia="Book Antiqua" w:cs="Book Antiqua"/>
                <w:sz w:val="16"/>
                <w:szCs w:val="16"/>
              </w:rPr>
              <w:t>-0.37</w:t>
            </w:r>
          </w:p>
        </w:tc>
        <w:tc>
          <w:tcPr>
            <w:tcW w:w="219" w:type="pct"/>
          </w:tcPr>
          <w:p w14:paraId="3C783A7F" w14:textId="77777777" w:rsidR="00B423C7" w:rsidRPr="00B423C7" w:rsidRDefault="00B423C7" w:rsidP="00B423C7">
            <w:pPr>
              <w:cnfStyle w:val="000000100000" w:firstRow="0" w:lastRow="0" w:firstColumn="0" w:lastColumn="0" w:oddVBand="0" w:evenVBand="0" w:oddHBand="1" w:evenHBand="0" w:firstRowFirstColumn="0" w:firstRowLastColumn="0" w:lastRowFirstColumn="0" w:lastRowLastColumn="0"/>
              <w:rPr>
                <w:sz w:val="16"/>
                <w:szCs w:val="16"/>
              </w:rPr>
            </w:pPr>
            <w:r w:rsidRPr="00B423C7">
              <w:rPr>
                <w:rFonts w:eastAsia="Book Antiqua" w:cs="Book Antiqua"/>
                <w:sz w:val="16"/>
                <w:szCs w:val="16"/>
              </w:rPr>
              <w:t>(0.28)</w:t>
            </w:r>
          </w:p>
        </w:tc>
        <w:tc>
          <w:tcPr>
            <w:tcW w:w="229" w:type="pct"/>
          </w:tcPr>
          <w:p w14:paraId="6B68FCF7" w14:textId="77777777" w:rsidR="00B423C7" w:rsidRPr="00B423C7" w:rsidRDefault="00B423C7" w:rsidP="00B423C7">
            <w:pPr>
              <w:jc w:val="right"/>
              <w:cnfStyle w:val="000000100000" w:firstRow="0" w:lastRow="0" w:firstColumn="0" w:lastColumn="0" w:oddVBand="0" w:evenVBand="0" w:oddHBand="1" w:evenHBand="0" w:firstRowFirstColumn="0" w:firstRowLastColumn="0" w:lastRowFirstColumn="0" w:lastRowLastColumn="0"/>
              <w:rPr>
                <w:rFonts w:eastAsia="Book Antiqua" w:cs="Book Antiqua"/>
                <w:sz w:val="16"/>
                <w:szCs w:val="16"/>
              </w:rPr>
            </w:pPr>
          </w:p>
        </w:tc>
        <w:tc>
          <w:tcPr>
            <w:tcW w:w="230" w:type="pct"/>
          </w:tcPr>
          <w:p w14:paraId="35BD7FF9" w14:textId="77777777" w:rsidR="00B423C7" w:rsidRPr="00B423C7" w:rsidRDefault="00B423C7" w:rsidP="00B423C7">
            <w:pPr>
              <w:jc w:val="right"/>
              <w:cnfStyle w:val="000000100000" w:firstRow="0" w:lastRow="0" w:firstColumn="0" w:lastColumn="0" w:oddVBand="0" w:evenVBand="0" w:oddHBand="1" w:evenHBand="0" w:firstRowFirstColumn="0" w:firstRowLastColumn="0" w:lastRowFirstColumn="0" w:lastRowLastColumn="0"/>
              <w:rPr>
                <w:sz w:val="16"/>
                <w:szCs w:val="16"/>
              </w:rPr>
            </w:pPr>
            <w:r w:rsidRPr="00B423C7">
              <w:rPr>
                <w:rFonts w:eastAsia="Book Antiqua" w:cs="Book Antiqua"/>
                <w:sz w:val="16"/>
                <w:szCs w:val="16"/>
              </w:rPr>
              <w:t>-0.05</w:t>
            </w:r>
          </w:p>
        </w:tc>
        <w:tc>
          <w:tcPr>
            <w:tcW w:w="224" w:type="pct"/>
          </w:tcPr>
          <w:p w14:paraId="41E35131" w14:textId="77777777" w:rsidR="00B423C7" w:rsidRPr="00B423C7" w:rsidRDefault="00B423C7" w:rsidP="00B423C7">
            <w:pPr>
              <w:jc w:val="right"/>
              <w:cnfStyle w:val="000000100000" w:firstRow="0" w:lastRow="0" w:firstColumn="0" w:lastColumn="0" w:oddVBand="0" w:evenVBand="0" w:oddHBand="1" w:evenHBand="0" w:firstRowFirstColumn="0" w:firstRowLastColumn="0" w:lastRowFirstColumn="0" w:lastRowLastColumn="0"/>
              <w:rPr>
                <w:rFonts w:eastAsia="Book Antiqua" w:cs="Book Antiqua"/>
                <w:sz w:val="16"/>
                <w:szCs w:val="16"/>
              </w:rPr>
            </w:pPr>
            <w:r w:rsidRPr="00B423C7">
              <w:rPr>
                <w:rFonts w:eastAsia="Book Antiqua" w:cs="Book Antiqua"/>
                <w:sz w:val="16"/>
                <w:szCs w:val="16"/>
              </w:rPr>
              <w:t>(0.04)</w:t>
            </w:r>
          </w:p>
        </w:tc>
        <w:tc>
          <w:tcPr>
            <w:tcW w:w="221" w:type="pct"/>
          </w:tcPr>
          <w:p w14:paraId="48AEA78E" w14:textId="77777777" w:rsidR="00B423C7" w:rsidRPr="00B423C7" w:rsidRDefault="00B423C7" w:rsidP="00B423C7">
            <w:pPr>
              <w:jc w:val="right"/>
              <w:cnfStyle w:val="000000100000" w:firstRow="0" w:lastRow="0" w:firstColumn="0" w:lastColumn="0" w:oddVBand="0" w:evenVBand="0" w:oddHBand="1" w:evenHBand="0" w:firstRowFirstColumn="0" w:firstRowLastColumn="0" w:lastRowFirstColumn="0" w:lastRowLastColumn="0"/>
              <w:rPr>
                <w:sz w:val="16"/>
                <w:szCs w:val="16"/>
              </w:rPr>
            </w:pPr>
            <w:r w:rsidRPr="00B423C7">
              <w:rPr>
                <w:rFonts w:eastAsia="Book Antiqua" w:cs="Book Antiqua"/>
                <w:sz w:val="16"/>
                <w:szCs w:val="16"/>
              </w:rPr>
              <w:t>-0.91</w:t>
            </w:r>
          </w:p>
        </w:tc>
        <w:tc>
          <w:tcPr>
            <w:tcW w:w="216" w:type="pct"/>
          </w:tcPr>
          <w:p w14:paraId="6F5EDBDC" w14:textId="77777777" w:rsidR="00B423C7" w:rsidRPr="00B423C7" w:rsidRDefault="00B423C7" w:rsidP="00B423C7">
            <w:pPr>
              <w:cnfStyle w:val="000000100000" w:firstRow="0" w:lastRow="0" w:firstColumn="0" w:lastColumn="0" w:oddVBand="0" w:evenVBand="0" w:oddHBand="1" w:evenHBand="0" w:firstRowFirstColumn="0" w:firstRowLastColumn="0" w:lastRowFirstColumn="0" w:lastRowLastColumn="0"/>
              <w:rPr>
                <w:rFonts w:eastAsia="Book Antiqua" w:cs="Book Antiqua"/>
                <w:sz w:val="16"/>
                <w:szCs w:val="16"/>
              </w:rPr>
            </w:pPr>
            <w:r w:rsidRPr="00B423C7">
              <w:rPr>
                <w:rFonts w:eastAsia="Book Antiqua" w:cs="Book Antiqua"/>
                <w:sz w:val="16"/>
                <w:szCs w:val="16"/>
              </w:rPr>
              <w:t>(0.17)</w:t>
            </w:r>
          </w:p>
        </w:tc>
        <w:tc>
          <w:tcPr>
            <w:tcW w:w="182" w:type="pct"/>
          </w:tcPr>
          <w:p w14:paraId="252568A1" w14:textId="77777777" w:rsidR="00B423C7" w:rsidRPr="00B423C7" w:rsidRDefault="00B423C7" w:rsidP="00B423C7">
            <w:pPr>
              <w:cnfStyle w:val="000000100000" w:firstRow="0" w:lastRow="0" w:firstColumn="0" w:lastColumn="0" w:oddVBand="0" w:evenVBand="0" w:oddHBand="1" w:evenHBand="0" w:firstRowFirstColumn="0" w:firstRowLastColumn="0" w:lastRowFirstColumn="0" w:lastRowLastColumn="0"/>
              <w:rPr>
                <w:sz w:val="16"/>
                <w:szCs w:val="16"/>
              </w:rPr>
            </w:pPr>
            <w:r w:rsidRPr="00B423C7">
              <w:rPr>
                <w:rFonts w:eastAsia="Book Antiqua" w:cs="Book Antiqua"/>
                <w:sz w:val="16"/>
                <w:szCs w:val="16"/>
              </w:rPr>
              <w:t>***</w:t>
            </w:r>
          </w:p>
        </w:tc>
        <w:tc>
          <w:tcPr>
            <w:tcW w:w="216" w:type="pct"/>
          </w:tcPr>
          <w:p w14:paraId="272BBCEF" w14:textId="77777777" w:rsidR="00B423C7" w:rsidRPr="00B423C7" w:rsidRDefault="00B423C7" w:rsidP="00B423C7">
            <w:pPr>
              <w:jc w:val="right"/>
              <w:cnfStyle w:val="000000100000" w:firstRow="0" w:lastRow="0" w:firstColumn="0" w:lastColumn="0" w:oddVBand="0" w:evenVBand="0" w:oddHBand="1" w:evenHBand="0" w:firstRowFirstColumn="0" w:firstRowLastColumn="0" w:lastRowFirstColumn="0" w:lastRowLastColumn="0"/>
              <w:rPr>
                <w:rFonts w:eastAsia="Book Antiqua" w:cs="Book Antiqua"/>
                <w:sz w:val="16"/>
                <w:szCs w:val="16"/>
              </w:rPr>
            </w:pPr>
            <w:r w:rsidRPr="00B423C7">
              <w:rPr>
                <w:rFonts w:eastAsia="Book Antiqua" w:cs="Book Antiqua"/>
                <w:sz w:val="16"/>
                <w:szCs w:val="16"/>
              </w:rPr>
              <w:t>-0.15</w:t>
            </w:r>
          </w:p>
        </w:tc>
        <w:tc>
          <w:tcPr>
            <w:tcW w:w="226" w:type="pct"/>
          </w:tcPr>
          <w:p w14:paraId="53FBEB7F" w14:textId="77777777" w:rsidR="00B423C7" w:rsidRPr="00B423C7" w:rsidRDefault="00B423C7" w:rsidP="00B423C7">
            <w:pPr>
              <w:jc w:val="right"/>
              <w:cnfStyle w:val="000000100000" w:firstRow="0" w:lastRow="0" w:firstColumn="0" w:lastColumn="0" w:oddVBand="0" w:evenVBand="0" w:oddHBand="1" w:evenHBand="0" w:firstRowFirstColumn="0" w:firstRowLastColumn="0" w:lastRowFirstColumn="0" w:lastRowLastColumn="0"/>
              <w:rPr>
                <w:rFonts w:eastAsia="Book Antiqua" w:cs="Book Antiqua"/>
                <w:sz w:val="16"/>
                <w:szCs w:val="16"/>
              </w:rPr>
            </w:pPr>
            <w:r w:rsidRPr="00B423C7">
              <w:rPr>
                <w:rFonts w:eastAsia="Book Antiqua" w:cs="Book Antiqua"/>
                <w:sz w:val="16"/>
                <w:szCs w:val="16"/>
              </w:rPr>
              <w:t>(0.03)</w:t>
            </w:r>
          </w:p>
        </w:tc>
        <w:tc>
          <w:tcPr>
            <w:tcW w:w="221" w:type="pct"/>
          </w:tcPr>
          <w:p w14:paraId="02865CB4" w14:textId="77777777" w:rsidR="00B423C7" w:rsidRPr="00B423C7" w:rsidRDefault="00B423C7" w:rsidP="00B423C7">
            <w:pPr>
              <w:jc w:val="right"/>
              <w:cnfStyle w:val="000000100000" w:firstRow="0" w:lastRow="0" w:firstColumn="0" w:lastColumn="0" w:oddVBand="0" w:evenVBand="0" w:oddHBand="1" w:evenHBand="0" w:firstRowFirstColumn="0" w:firstRowLastColumn="0" w:lastRowFirstColumn="0" w:lastRowLastColumn="0"/>
              <w:rPr>
                <w:sz w:val="16"/>
                <w:szCs w:val="16"/>
              </w:rPr>
            </w:pPr>
            <w:r w:rsidRPr="00B423C7">
              <w:rPr>
                <w:rFonts w:eastAsia="Book Antiqua" w:cs="Book Antiqua"/>
                <w:sz w:val="16"/>
                <w:szCs w:val="16"/>
              </w:rPr>
              <w:t>-0.80</w:t>
            </w:r>
          </w:p>
        </w:tc>
        <w:tc>
          <w:tcPr>
            <w:tcW w:w="216" w:type="pct"/>
          </w:tcPr>
          <w:p w14:paraId="779F18A3" w14:textId="77777777" w:rsidR="00B423C7" w:rsidRPr="00B423C7" w:rsidRDefault="00B423C7" w:rsidP="00B423C7">
            <w:pPr>
              <w:cnfStyle w:val="000000100000" w:firstRow="0" w:lastRow="0" w:firstColumn="0" w:lastColumn="0" w:oddVBand="0" w:evenVBand="0" w:oddHBand="1" w:evenHBand="0" w:firstRowFirstColumn="0" w:firstRowLastColumn="0" w:lastRowFirstColumn="0" w:lastRowLastColumn="0"/>
              <w:rPr>
                <w:rFonts w:eastAsia="Book Antiqua" w:cs="Book Antiqua"/>
                <w:sz w:val="16"/>
                <w:szCs w:val="16"/>
              </w:rPr>
            </w:pPr>
            <w:r w:rsidRPr="00B423C7">
              <w:rPr>
                <w:rFonts w:eastAsia="Book Antiqua" w:cs="Book Antiqua"/>
                <w:sz w:val="16"/>
                <w:szCs w:val="16"/>
              </w:rPr>
              <w:t>(0.20)</w:t>
            </w:r>
          </w:p>
        </w:tc>
        <w:tc>
          <w:tcPr>
            <w:tcW w:w="185" w:type="pct"/>
          </w:tcPr>
          <w:p w14:paraId="2D812EB6" w14:textId="77777777" w:rsidR="00B423C7" w:rsidRPr="00B423C7" w:rsidRDefault="00B423C7" w:rsidP="00B423C7">
            <w:pPr>
              <w:cnfStyle w:val="000000100000" w:firstRow="0" w:lastRow="0" w:firstColumn="0" w:lastColumn="0" w:oddVBand="0" w:evenVBand="0" w:oddHBand="1" w:evenHBand="0" w:firstRowFirstColumn="0" w:firstRowLastColumn="0" w:lastRowFirstColumn="0" w:lastRowLastColumn="0"/>
              <w:rPr>
                <w:sz w:val="16"/>
                <w:szCs w:val="16"/>
              </w:rPr>
            </w:pPr>
            <w:r w:rsidRPr="00B423C7">
              <w:rPr>
                <w:rFonts w:eastAsia="Book Antiqua" w:cs="Book Antiqua"/>
                <w:sz w:val="16"/>
                <w:szCs w:val="16"/>
              </w:rPr>
              <w:t>***</w:t>
            </w:r>
          </w:p>
        </w:tc>
        <w:tc>
          <w:tcPr>
            <w:tcW w:w="367" w:type="pct"/>
          </w:tcPr>
          <w:p w14:paraId="4FE9D282" w14:textId="77777777" w:rsidR="00B423C7" w:rsidRPr="00B423C7" w:rsidRDefault="00B423C7" w:rsidP="00B423C7">
            <w:pPr>
              <w:cnfStyle w:val="000000100000" w:firstRow="0" w:lastRow="0" w:firstColumn="0" w:lastColumn="0" w:oddVBand="0" w:evenVBand="0" w:oddHBand="1" w:evenHBand="0" w:firstRowFirstColumn="0" w:firstRowLastColumn="0" w:lastRowFirstColumn="0" w:lastRowLastColumn="0"/>
              <w:rPr>
                <w:rFonts w:eastAsia="Book Antiqua" w:cs="Book Antiqua"/>
                <w:sz w:val="16"/>
                <w:szCs w:val="16"/>
              </w:rPr>
            </w:pPr>
            <w:r w:rsidRPr="00B423C7">
              <w:rPr>
                <w:rFonts w:eastAsia="Book Antiqua" w:cs="Book Antiqua"/>
                <w:sz w:val="16"/>
                <w:szCs w:val="16"/>
              </w:rPr>
              <w:t>-0.13</w:t>
            </w:r>
          </w:p>
        </w:tc>
        <w:tc>
          <w:tcPr>
            <w:tcW w:w="333" w:type="pct"/>
          </w:tcPr>
          <w:p w14:paraId="583DAFA0" w14:textId="77777777" w:rsidR="00B423C7" w:rsidRPr="00B423C7" w:rsidRDefault="00B423C7" w:rsidP="00B423C7">
            <w:pPr>
              <w:cnfStyle w:val="000000100000" w:firstRow="0" w:lastRow="0" w:firstColumn="0" w:lastColumn="0" w:oddVBand="0" w:evenVBand="0" w:oddHBand="1" w:evenHBand="0" w:firstRowFirstColumn="0" w:firstRowLastColumn="0" w:lastRowFirstColumn="0" w:lastRowLastColumn="0"/>
              <w:rPr>
                <w:rFonts w:eastAsia="Book Antiqua" w:cs="Book Antiqua"/>
                <w:sz w:val="16"/>
                <w:szCs w:val="16"/>
              </w:rPr>
            </w:pPr>
            <w:r w:rsidRPr="00B423C7">
              <w:rPr>
                <w:sz w:val="16"/>
                <w:szCs w:val="16"/>
              </w:rPr>
              <w:t>(0.04)</w:t>
            </w:r>
          </w:p>
        </w:tc>
      </w:tr>
      <w:tr w:rsidR="00B423C7" w:rsidRPr="00B423C7" w14:paraId="1219BE12" w14:textId="77777777" w:rsidTr="007343DC">
        <w:tc>
          <w:tcPr>
            <w:cnfStyle w:val="001000000000" w:firstRow="0" w:lastRow="0" w:firstColumn="1" w:lastColumn="0" w:oddVBand="0" w:evenVBand="0" w:oddHBand="0" w:evenHBand="0" w:firstRowFirstColumn="0" w:firstRowLastColumn="0" w:lastRowFirstColumn="0" w:lastRowLastColumn="0"/>
            <w:tcW w:w="412" w:type="pct"/>
          </w:tcPr>
          <w:p w14:paraId="521E680F" w14:textId="77777777" w:rsidR="00B423C7" w:rsidRPr="00B423C7" w:rsidRDefault="00B423C7" w:rsidP="00B423C7">
            <w:pPr>
              <w:rPr>
                <w:sz w:val="16"/>
                <w:szCs w:val="16"/>
              </w:rPr>
            </w:pPr>
            <w:r w:rsidRPr="00B423C7">
              <w:rPr>
                <w:rFonts w:eastAsia="Book Antiqua" w:cs="Book Antiqua"/>
                <w:sz w:val="16"/>
                <w:szCs w:val="16"/>
              </w:rPr>
              <w:t>Housing Tenure Cohort 4 2000-09</w:t>
            </w:r>
          </w:p>
        </w:tc>
        <w:tc>
          <w:tcPr>
            <w:tcW w:w="221" w:type="pct"/>
          </w:tcPr>
          <w:p w14:paraId="738ADBBE" w14:textId="77777777" w:rsidR="00B423C7" w:rsidRPr="00B423C7" w:rsidRDefault="00B423C7" w:rsidP="00B423C7">
            <w:pPr>
              <w:cnfStyle w:val="000000000000" w:firstRow="0" w:lastRow="0" w:firstColumn="0" w:lastColumn="0" w:oddVBand="0" w:evenVBand="0" w:oddHBand="0" w:evenHBand="0" w:firstRowFirstColumn="0" w:firstRowLastColumn="0" w:lastRowFirstColumn="0" w:lastRowLastColumn="0"/>
              <w:rPr>
                <w:sz w:val="16"/>
                <w:szCs w:val="16"/>
              </w:rPr>
            </w:pPr>
          </w:p>
        </w:tc>
        <w:tc>
          <w:tcPr>
            <w:tcW w:w="216" w:type="pct"/>
          </w:tcPr>
          <w:p w14:paraId="311CEF20" w14:textId="77777777" w:rsidR="00B423C7" w:rsidRPr="00B423C7" w:rsidRDefault="00B423C7" w:rsidP="00B423C7">
            <w:pPr>
              <w:cnfStyle w:val="000000000000" w:firstRow="0" w:lastRow="0" w:firstColumn="0" w:lastColumn="0" w:oddVBand="0" w:evenVBand="0" w:oddHBand="0" w:evenHBand="0" w:firstRowFirstColumn="0" w:firstRowLastColumn="0" w:lastRowFirstColumn="0" w:lastRowLastColumn="0"/>
              <w:rPr>
                <w:sz w:val="16"/>
                <w:szCs w:val="16"/>
              </w:rPr>
            </w:pPr>
          </w:p>
        </w:tc>
        <w:tc>
          <w:tcPr>
            <w:tcW w:w="207" w:type="pct"/>
          </w:tcPr>
          <w:p w14:paraId="3E0E7611" w14:textId="77777777" w:rsidR="00B423C7" w:rsidRPr="00B423C7" w:rsidRDefault="00B423C7" w:rsidP="00B423C7">
            <w:pPr>
              <w:cnfStyle w:val="000000000000" w:firstRow="0" w:lastRow="0" w:firstColumn="0" w:lastColumn="0" w:oddVBand="0" w:evenVBand="0" w:oddHBand="0" w:evenHBand="0" w:firstRowFirstColumn="0" w:firstRowLastColumn="0" w:lastRowFirstColumn="0" w:lastRowLastColumn="0"/>
              <w:rPr>
                <w:sz w:val="16"/>
                <w:szCs w:val="16"/>
              </w:rPr>
            </w:pPr>
          </w:p>
        </w:tc>
        <w:tc>
          <w:tcPr>
            <w:tcW w:w="216" w:type="pct"/>
          </w:tcPr>
          <w:p w14:paraId="4BD4430A" w14:textId="77777777" w:rsidR="00B423C7" w:rsidRPr="00B423C7" w:rsidRDefault="00B423C7" w:rsidP="00B423C7">
            <w:pPr>
              <w:cnfStyle w:val="000000000000" w:firstRow="0" w:lastRow="0" w:firstColumn="0" w:lastColumn="0" w:oddVBand="0" w:evenVBand="0" w:oddHBand="0" w:evenHBand="0" w:firstRowFirstColumn="0" w:firstRowLastColumn="0" w:lastRowFirstColumn="0" w:lastRowLastColumn="0"/>
              <w:rPr>
                <w:sz w:val="16"/>
                <w:szCs w:val="16"/>
              </w:rPr>
            </w:pPr>
          </w:p>
        </w:tc>
        <w:tc>
          <w:tcPr>
            <w:tcW w:w="222" w:type="pct"/>
          </w:tcPr>
          <w:p w14:paraId="291CC0CF" w14:textId="77777777" w:rsidR="00B423C7" w:rsidRPr="00B423C7" w:rsidRDefault="00B423C7" w:rsidP="00B423C7">
            <w:pPr>
              <w:cnfStyle w:val="000000000000" w:firstRow="0" w:lastRow="0" w:firstColumn="0" w:lastColumn="0" w:oddVBand="0" w:evenVBand="0" w:oddHBand="0" w:evenHBand="0" w:firstRowFirstColumn="0" w:firstRowLastColumn="0" w:lastRowFirstColumn="0" w:lastRowLastColumn="0"/>
              <w:rPr>
                <w:sz w:val="16"/>
                <w:szCs w:val="16"/>
              </w:rPr>
            </w:pPr>
          </w:p>
        </w:tc>
        <w:tc>
          <w:tcPr>
            <w:tcW w:w="221" w:type="pct"/>
          </w:tcPr>
          <w:p w14:paraId="4F1D876F" w14:textId="77777777" w:rsidR="00B423C7" w:rsidRPr="00B423C7" w:rsidRDefault="00B423C7" w:rsidP="00B423C7">
            <w:pPr>
              <w:cnfStyle w:val="000000000000" w:firstRow="0" w:lastRow="0" w:firstColumn="0" w:lastColumn="0" w:oddVBand="0" w:evenVBand="0" w:oddHBand="0" w:evenHBand="0" w:firstRowFirstColumn="0" w:firstRowLastColumn="0" w:lastRowFirstColumn="0" w:lastRowLastColumn="0"/>
              <w:rPr>
                <w:sz w:val="16"/>
                <w:szCs w:val="16"/>
              </w:rPr>
            </w:pPr>
          </w:p>
        </w:tc>
        <w:tc>
          <w:tcPr>
            <w:tcW w:w="219" w:type="pct"/>
          </w:tcPr>
          <w:p w14:paraId="3AE19D0B" w14:textId="77777777" w:rsidR="00B423C7" w:rsidRPr="00B423C7" w:rsidRDefault="00B423C7" w:rsidP="00B423C7">
            <w:pPr>
              <w:cnfStyle w:val="000000000000" w:firstRow="0" w:lastRow="0" w:firstColumn="0" w:lastColumn="0" w:oddVBand="0" w:evenVBand="0" w:oddHBand="0" w:evenHBand="0" w:firstRowFirstColumn="0" w:firstRowLastColumn="0" w:lastRowFirstColumn="0" w:lastRowLastColumn="0"/>
              <w:rPr>
                <w:sz w:val="16"/>
                <w:szCs w:val="16"/>
              </w:rPr>
            </w:pPr>
          </w:p>
        </w:tc>
        <w:tc>
          <w:tcPr>
            <w:tcW w:w="229" w:type="pct"/>
          </w:tcPr>
          <w:p w14:paraId="7C52822A" w14:textId="77777777" w:rsidR="00B423C7" w:rsidRPr="00B423C7" w:rsidRDefault="00B423C7" w:rsidP="00B423C7">
            <w:pPr>
              <w:cnfStyle w:val="000000000000" w:firstRow="0" w:lastRow="0" w:firstColumn="0" w:lastColumn="0" w:oddVBand="0" w:evenVBand="0" w:oddHBand="0" w:evenHBand="0" w:firstRowFirstColumn="0" w:firstRowLastColumn="0" w:lastRowFirstColumn="0" w:lastRowLastColumn="0"/>
              <w:rPr>
                <w:sz w:val="16"/>
                <w:szCs w:val="16"/>
              </w:rPr>
            </w:pPr>
          </w:p>
        </w:tc>
        <w:tc>
          <w:tcPr>
            <w:tcW w:w="230" w:type="pct"/>
          </w:tcPr>
          <w:p w14:paraId="045876EE" w14:textId="77777777" w:rsidR="00B423C7" w:rsidRPr="00B423C7" w:rsidRDefault="00B423C7" w:rsidP="00B423C7">
            <w:pPr>
              <w:cnfStyle w:val="000000000000" w:firstRow="0" w:lastRow="0" w:firstColumn="0" w:lastColumn="0" w:oddVBand="0" w:evenVBand="0" w:oddHBand="0" w:evenHBand="0" w:firstRowFirstColumn="0" w:firstRowLastColumn="0" w:lastRowFirstColumn="0" w:lastRowLastColumn="0"/>
              <w:rPr>
                <w:sz w:val="16"/>
                <w:szCs w:val="16"/>
              </w:rPr>
            </w:pPr>
          </w:p>
        </w:tc>
        <w:tc>
          <w:tcPr>
            <w:tcW w:w="224" w:type="pct"/>
          </w:tcPr>
          <w:p w14:paraId="50D72AB4" w14:textId="77777777" w:rsidR="00B423C7" w:rsidRPr="00B423C7" w:rsidRDefault="00B423C7" w:rsidP="00B423C7">
            <w:pPr>
              <w:cnfStyle w:val="000000000000" w:firstRow="0" w:lastRow="0" w:firstColumn="0" w:lastColumn="0" w:oddVBand="0" w:evenVBand="0" w:oddHBand="0" w:evenHBand="0" w:firstRowFirstColumn="0" w:firstRowLastColumn="0" w:lastRowFirstColumn="0" w:lastRowLastColumn="0"/>
              <w:rPr>
                <w:sz w:val="16"/>
                <w:szCs w:val="16"/>
              </w:rPr>
            </w:pPr>
          </w:p>
        </w:tc>
        <w:tc>
          <w:tcPr>
            <w:tcW w:w="221" w:type="pct"/>
          </w:tcPr>
          <w:p w14:paraId="698E159A" w14:textId="77777777" w:rsidR="00B423C7" w:rsidRPr="00B423C7" w:rsidRDefault="00B423C7" w:rsidP="00B423C7">
            <w:pPr>
              <w:cnfStyle w:val="000000000000" w:firstRow="0" w:lastRow="0" w:firstColumn="0" w:lastColumn="0" w:oddVBand="0" w:evenVBand="0" w:oddHBand="0" w:evenHBand="0" w:firstRowFirstColumn="0" w:firstRowLastColumn="0" w:lastRowFirstColumn="0" w:lastRowLastColumn="0"/>
              <w:rPr>
                <w:sz w:val="16"/>
                <w:szCs w:val="16"/>
              </w:rPr>
            </w:pPr>
          </w:p>
        </w:tc>
        <w:tc>
          <w:tcPr>
            <w:tcW w:w="216" w:type="pct"/>
          </w:tcPr>
          <w:p w14:paraId="0ADFA976" w14:textId="77777777" w:rsidR="00B423C7" w:rsidRPr="00B423C7" w:rsidRDefault="00B423C7" w:rsidP="00B423C7">
            <w:pPr>
              <w:cnfStyle w:val="000000000000" w:firstRow="0" w:lastRow="0" w:firstColumn="0" w:lastColumn="0" w:oddVBand="0" w:evenVBand="0" w:oddHBand="0" w:evenHBand="0" w:firstRowFirstColumn="0" w:firstRowLastColumn="0" w:lastRowFirstColumn="0" w:lastRowLastColumn="0"/>
              <w:rPr>
                <w:sz w:val="16"/>
                <w:szCs w:val="16"/>
              </w:rPr>
            </w:pPr>
          </w:p>
        </w:tc>
        <w:tc>
          <w:tcPr>
            <w:tcW w:w="182" w:type="pct"/>
          </w:tcPr>
          <w:p w14:paraId="4174D8A7" w14:textId="77777777" w:rsidR="00B423C7" w:rsidRPr="00B423C7" w:rsidRDefault="00B423C7" w:rsidP="00B423C7">
            <w:pPr>
              <w:cnfStyle w:val="000000000000" w:firstRow="0" w:lastRow="0" w:firstColumn="0" w:lastColumn="0" w:oddVBand="0" w:evenVBand="0" w:oddHBand="0" w:evenHBand="0" w:firstRowFirstColumn="0" w:firstRowLastColumn="0" w:lastRowFirstColumn="0" w:lastRowLastColumn="0"/>
              <w:rPr>
                <w:sz w:val="16"/>
                <w:szCs w:val="16"/>
              </w:rPr>
            </w:pPr>
          </w:p>
        </w:tc>
        <w:tc>
          <w:tcPr>
            <w:tcW w:w="216" w:type="pct"/>
          </w:tcPr>
          <w:p w14:paraId="3AA84EC4" w14:textId="77777777" w:rsidR="00B423C7" w:rsidRPr="00B423C7" w:rsidRDefault="00B423C7" w:rsidP="00B423C7">
            <w:pPr>
              <w:cnfStyle w:val="000000000000" w:firstRow="0" w:lastRow="0" w:firstColumn="0" w:lastColumn="0" w:oddVBand="0" w:evenVBand="0" w:oddHBand="0" w:evenHBand="0" w:firstRowFirstColumn="0" w:firstRowLastColumn="0" w:lastRowFirstColumn="0" w:lastRowLastColumn="0"/>
              <w:rPr>
                <w:sz w:val="16"/>
                <w:szCs w:val="16"/>
              </w:rPr>
            </w:pPr>
          </w:p>
        </w:tc>
        <w:tc>
          <w:tcPr>
            <w:tcW w:w="226" w:type="pct"/>
          </w:tcPr>
          <w:p w14:paraId="65E295B5" w14:textId="77777777" w:rsidR="00B423C7" w:rsidRPr="00B423C7" w:rsidRDefault="00B423C7" w:rsidP="00B423C7">
            <w:pPr>
              <w:cnfStyle w:val="000000000000" w:firstRow="0" w:lastRow="0" w:firstColumn="0" w:lastColumn="0" w:oddVBand="0" w:evenVBand="0" w:oddHBand="0" w:evenHBand="0" w:firstRowFirstColumn="0" w:firstRowLastColumn="0" w:lastRowFirstColumn="0" w:lastRowLastColumn="0"/>
              <w:rPr>
                <w:sz w:val="16"/>
                <w:szCs w:val="16"/>
              </w:rPr>
            </w:pPr>
          </w:p>
        </w:tc>
        <w:tc>
          <w:tcPr>
            <w:tcW w:w="221" w:type="pct"/>
          </w:tcPr>
          <w:p w14:paraId="40963F29" w14:textId="77777777" w:rsidR="00B423C7" w:rsidRPr="00B423C7" w:rsidRDefault="00B423C7" w:rsidP="00B423C7">
            <w:pPr>
              <w:cnfStyle w:val="000000000000" w:firstRow="0" w:lastRow="0" w:firstColumn="0" w:lastColumn="0" w:oddVBand="0" w:evenVBand="0" w:oddHBand="0" w:evenHBand="0" w:firstRowFirstColumn="0" w:firstRowLastColumn="0" w:lastRowFirstColumn="0" w:lastRowLastColumn="0"/>
              <w:rPr>
                <w:sz w:val="16"/>
                <w:szCs w:val="16"/>
              </w:rPr>
            </w:pPr>
          </w:p>
        </w:tc>
        <w:tc>
          <w:tcPr>
            <w:tcW w:w="216" w:type="pct"/>
          </w:tcPr>
          <w:p w14:paraId="5F01CBC7" w14:textId="77777777" w:rsidR="00B423C7" w:rsidRPr="00B423C7" w:rsidRDefault="00B423C7" w:rsidP="00B423C7">
            <w:pPr>
              <w:cnfStyle w:val="000000000000" w:firstRow="0" w:lastRow="0" w:firstColumn="0" w:lastColumn="0" w:oddVBand="0" w:evenVBand="0" w:oddHBand="0" w:evenHBand="0" w:firstRowFirstColumn="0" w:firstRowLastColumn="0" w:lastRowFirstColumn="0" w:lastRowLastColumn="0"/>
              <w:rPr>
                <w:sz w:val="16"/>
                <w:szCs w:val="16"/>
              </w:rPr>
            </w:pPr>
          </w:p>
        </w:tc>
        <w:tc>
          <w:tcPr>
            <w:tcW w:w="185" w:type="pct"/>
          </w:tcPr>
          <w:p w14:paraId="62F380DC" w14:textId="77777777" w:rsidR="00B423C7" w:rsidRPr="00B423C7" w:rsidRDefault="00B423C7" w:rsidP="00B423C7">
            <w:pPr>
              <w:cnfStyle w:val="000000000000" w:firstRow="0" w:lastRow="0" w:firstColumn="0" w:lastColumn="0" w:oddVBand="0" w:evenVBand="0" w:oddHBand="0" w:evenHBand="0" w:firstRowFirstColumn="0" w:firstRowLastColumn="0" w:lastRowFirstColumn="0" w:lastRowLastColumn="0"/>
              <w:rPr>
                <w:sz w:val="16"/>
                <w:szCs w:val="16"/>
              </w:rPr>
            </w:pPr>
          </w:p>
        </w:tc>
        <w:tc>
          <w:tcPr>
            <w:tcW w:w="367" w:type="pct"/>
          </w:tcPr>
          <w:p w14:paraId="32A36385" w14:textId="77777777" w:rsidR="00B423C7" w:rsidRPr="00B423C7" w:rsidRDefault="00B423C7" w:rsidP="00B423C7">
            <w:pPr>
              <w:cnfStyle w:val="000000000000" w:firstRow="0" w:lastRow="0" w:firstColumn="0" w:lastColumn="0" w:oddVBand="0" w:evenVBand="0" w:oddHBand="0" w:evenHBand="0" w:firstRowFirstColumn="0" w:firstRowLastColumn="0" w:lastRowFirstColumn="0" w:lastRowLastColumn="0"/>
              <w:rPr>
                <w:sz w:val="16"/>
                <w:szCs w:val="16"/>
              </w:rPr>
            </w:pPr>
          </w:p>
        </w:tc>
        <w:tc>
          <w:tcPr>
            <w:tcW w:w="333" w:type="pct"/>
          </w:tcPr>
          <w:p w14:paraId="412DB8DD" w14:textId="77777777" w:rsidR="00B423C7" w:rsidRPr="00B423C7" w:rsidRDefault="00B423C7" w:rsidP="00B423C7">
            <w:pPr>
              <w:cnfStyle w:val="000000000000" w:firstRow="0" w:lastRow="0" w:firstColumn="0" w:lastColumn="0" w:oddVBand="0" w:evenVBand="0" w:oddHBand="0" w:evenHBand="0" w:firstRowFirstColumn="0" w:firstRowLastColumn="0" w:lastRowFirstColumn="0" w:lastRowLastColumn="0"/>
              <w:rPr>
                <w:sz w:val="16"/>
                <w:szCs w:val="16"/>
              </w:rPr>
            </w:pPr>
          </w:p>
        </w:tc>
      </w:tr>
      <w:tr w:rsidR="00B423C7" w:rsidRPr="00B423C7" w14:paraId="5B747251" w14:textId="77777777" w:rsidTr="007343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2" w:type="pct"/>
          </w:tcPr>
          <w:p w14:paraId="009D6C78" w14:textId="77777777" w:rsidR="00B423C7" w:rsidRPr="00B423C7" w:rsidRDefault="00B423C7" w:rsidP="00B423C7">
            <w:pPr>
              <w:rPr>
                <w:i/>
                <w:iCs/>
                <w:sz w:val="16"/>
                <w:szCs w:val="16"/>
              </w:rPr>
            </w:pPr>
            <w:r w:rsidRPr="00B423C7">
              <w:rPr>
                <w:rFonts w:eastAsia="Book Antiqua" w:cs="Book Antiqua"/>
                <w:i/>
                <w:iCs/>
                <w:sz w:val="16"/>
                <w:szCs w:val="16"/>
              </w:rPr>
              <w:t xml:space="preserve">  Don't Own Home </w:t>
            </w:r>
          </w:p>
        </w:tc>
        <w:tc>
          <w:tcPr>
            <w:tcW w:w="221" w:type="pct"/>
          </w:tcPr>
          <w:p w14:paraId="3256E65A" w14:textId="77777777" w:rsidR="00B423C7" w:rsidRPr="00B423C7" w:rsidRDefault="00B423C7" w:rsidP="00B423C7">
            <w:pPr>
              <w:jc w:val="right"/>
              <w:cnfStyle w:val="000000100000" w:firstRow="0" w:lastRow="0" w:firstColumn="0" w:lastColumn="0" w:oddVBand="0" w:evenVBand="0" w:oddHBand="1" w:evenHBand="0" w:firstRowFirstColumn="0" w:firstRowLastColumn="0" w:lastRowFirstColumn="0" w:lastRowLastColumn="0"/>
              <w:rPr>
                <w:sz w:val="16"/>
                <w:szCs w:val="16"/>
              </w:rPr>
            </w:pPr>
            <w:r w:rsidRPr="00B423C7">
              <w:rPr>
                <w:rFonts w:eastAsia="Book Antiqua" w:cs="Book Antiqua"/>
                <w:sz w:val="16"/>
                <w:szCs w:val="16"/>
              </w:rPr>
              <w:t>Ref.</w:t>
            </w:r>
          </w:p>
        </w:tc>
        <w:tc>
          <w:tcPr>
            <w:tcW w:w="216" w:type="pct"/>
          </w:tcPr>
          <w:p w14:paraId="4ACFCB5C" w14:textId="77777777" w:rsidR="00B423C7" w:rsidRPr="00B423C7" w:rsidRDefault="00B423C7" w:rsidP="00B423C7">
            <w:pPr>
              <w:cnfStyle w:val="000000100000" w:firstRow="0" w:lastRow="0" w:firstColumn="0" w:lastColumn="0" w:oddVBand="0" w:evenVBand="0" w:oddHBand="1" w:evenHBand="0" w:firstRowFirstColumn="0" w:firstRowLastColumn="0" w:lastRowFirstColumn="0" w:lastRowLastColumn="0"/>
              <w:rPr>
                <w:sz w:val="16"/>
                <w:szCs w:val="16"/>
              </w:rPr>
            </w:pPr>
          </w:p>
        </w:tc>
        <w:tc>
          <w:tcPr>
            <w:tcW w:w="207" w:type="pct"/>
          </w:tcPr>
          <w:p w14:paraId="20B96466" w14:textId="77777777" w:rsidR="00B423C7" w:rsidRPr="00B423C7" w:rsidRDefault="00B423C7" w:rsidP="00B423C7">
            <w:pPr>
              <w:cnfStyle w:val="000000100000" w:firstRow="0" w:lastRow="0" w:firstColumn="0" w:lastColumn="0" w:oddVBand="0" w:evenVBand="0" w:oddHBand="1" w:evenHBand="0" w:firstRowFirstColumn="0" w:firstRowLastColumn="0" w:lastRowFirstColumn="0" w:lastRowLastColumn="0"/>
              <w:rPr>
                <w:sz w:val="16"/>
                <w:szCs w:val="16"/>
              </w:rPr>
            </w:pPr>
          </w:p>
        </w:tc>
        <w:tc>
          <w:tcPr>
            <w:tcW w:w="216" w:type="pct"/>
          </w:tcPr>
          <w:p w14:paraId="034D624B" w14:textId="77777777" w:rsidR="00B423C7" w:rsidRPr="00B423C7" w:rsidRDefault="00B423C7" w:rsidP="00B423C7">
            <w:pPr>
              <w:jc w:val="right"/>
              <w:cnfStyle w:val="000000100000" w:firstRow="0" w:lastRow="0" w:firstColumn="0" w:lastColumn="0" w:oddVBand="0" w:evenVBand="0" w:oddHBand="1" w:evenHBand="0" w:firstRowFirstColumn="0" w:firstRowLastColumn="0" w:lastRowFirstColumn="0" w:lastRowLastColumn="0"/>
              <w:rPr>
                <w:sz w:val="16"/>
                <w:szCs w:val="16"/>
              </w:rPr>
            </w:pPr>
          </w:p>
        </w:tc>
        <w:tc>
          <w:tcPr>
            <w:tcW w:w="222" w:type="pct"/>
          </w:tcPr>
          <w:p w14:paraId="4AC0846D" w14:textId="77777777" w:rsidR="00B423C7" w:rsidRPr="00B423C7" w:rsidRDefault="00B423C7" w:rsidP="00B423C7">
            <w:pPr>
              <w:jc w:val="right"/>
              <w:cnfStyle w:val="000000100000" w:firstRow="0" w:lastRow="0" w:firstColumn="0" w:lastColumn="0" w:oddVBand="0" w:evenVBand="0" w:oddHBand="1" w:evenHBand="0" w:firstRowFirstColumn="0" w:firstRowLastColumn="0" w:lastRowFirstColumn="0" w:lastRowLastColumn="0"/>
              <w:rPr>
                <w:rFonts w:eastAsia="Book Antiqua" w:cs="Book Antiqua"/>
                <w:sz w:val="16"/>
                <w:szCs w:val="16"/>
              </w:rPr>
            </w:pPr>
          </w:p>
        </w:tc>
        <w:tc>
          <w:tcPr>
            <w:tcW w:w="221" w:type="pct"/>
          </w:tcPr>
          <w:p w14:paraId="56A537BE" w14:textId="77777777" w:rsidR="00B423C7" w:rsidRPr="00B423C7" w:rsidRDefault="00B423C7" w:rsidP="00B423C7">
            <w:pPr>
              <w:jc w:val="right"/>
              <w:cnfStyle w:val="000000100000" w:firstRow="0" w:lastRow="0" w:firstColumn="0" w:lastColumn="0" w:oddVBand="0" w:evenVBand="0" w:oddHBand="1" w:evenHBand="0" w:firstRowFirstColumn="0" w:firstRowLastColumn="0" w:lastRowFirstColumn="0" w:lastRowLastColumn="0"/>
              <w:rPr>
                <w:sz w:val="16"/>
                <w:szCs w:val="16"/>
              </w:rPr>
            </w:pPr>
            <w:r w:rsidRPr="00B423C7">
              <w:rPr>
                <w:rFonts w:eastAsia="Book Antiqua" w:cs="Book Antiqua"/>
                <w:sz w:val="16"/>
                <w:szCs w:val="16"/>
              </w:rPr>
              <w:t>Ref.</w:t>
            </w:r>
          </w:p>
        </w:tc>
        <w:tc>
          <w:tcPr>
            <w:tcW w:w="219" w:type="pct"/>
          </w:tcPr>
          <w:p w14:paraId="1B586551" w14:textId="77777777" w:rsidR="00B423C7" w:rsidRPr="00B423C7" w:rsidRDefault="00B423C7" w:rsidP="00B423C7">
            <w:pPr>
              <w:cnfStyle w:val="000000100000" w:firstRow="0" w:lastRow="0" w:firstColumn="0" w:lastColumn="0" w:oddVBand="0" w:evenVBand="0" w:oddHBand="1" w:evenHBand="0" w:firstRowFirstColumn="0" w:firstRowLastColumn="0" w:lastRowFirstColumn="0" w:lastRowLastColumn="0"/>
              <w:rPr>
                <w:sz w:val="16"/>
                <w:szCs w:val="16"/>
              </w:rPr>
            </w:pPr>
          </w:p>
        </w:tc>
        <w:tc>
          <w:tcPr>
            <w:tcW w:w="229" w:type="pct"/>
          </w:tcPr>
          <w:p w14:paraId="2933A07B" w14:textId="77777777" w:rsidR="00B423C7" w:rsidRPr="00B423C7" w:rsidRDefault="00B423C7" w:rsidP="00B423C7">
            <w:pPr>
              <w:jc w:val="right"/>
              <w:cnfStyle w:val="000000100000" w:firstRow="0" w:lastRow="0" w:firstColumn="0" w:lastColumn="0" w:oddVBand="0" w:evenVBand="0" w:oddHBand="1" w:evenHBand="0" w:firstRowFirstColumn="0" w:firstRowLastColumn="0" w:lastRowFirstColumn="0" w:lastRowLastColumn="0"/>
              <w:rPr>
                <w:rFonts w:eastAsia="Book Antiqua" w:cs="Book Antiqua"/>
                <w:sz w:val="16"/>
                <w:szCs w:val="16"/>
              </w:rPr>
            </w:pPr>
          </w:p>
        </w:tc>
        <w:tc>
          <w:tcPr>
            <w:tcW w:w="230" w:type="pct"/>
          </w:tcPr>
          <w:p w14:paraId="3CA0502C" w14:textId="77777777" w:rsidR="00B423C7" w:rsidRPr="00B423C7" w:rsidRDefault="00B423C7" w:rsidP="00B423C7">
            <w:pPr>
              <w:jc w:val="right"/>
              <w:cnfStyle w:val="000000100000" w:firstRow="0" w:lastRow="0" w:firstColumn="0" w:lastColumn="0" w:oddVBand="0" w:evenVBand="0" w:oddHBand="1" w:evenHBand="0" w:firstRowFirstColumn="0" w:firstRowLastColumn="0" w:lastRowFirstColumn="0" w:lastRowLastColumn="0"/>
              <w:rPr>
                <w:sz w:val="16"/>
                <w:szCs w:val="16"/>
              </w:rPr>
            </w:pPr>
          </w:p>
        </w:tc>
        <w:tc>
          <w:tcPr>
            <w:tcW w:w="224" w:type="pct"/>
          </w:tcPr>
          <w:p w14:paraId="6D307861" w14:textId="77777777" w:rsidR="00B423C7" w:rsidRPr="00B423C7" w:rsidRDefault="00B423C7" w:rsidP="00B423C7">
            <w:pPr>
              <w:jc w:val="right"/>
              <w:cnfStyle w:val="000000100000" w:firstRow="0" w:lastRow="0" w:firstColumn="0" w:lastColumn="0" w:oddVBand="0" w:evenVBand="0" w:oddHBand="1" w:evenHBand="0" w:firstRowFirstColumn="0" w:firstRowLastColumn="0" w:lastRowFirstColumn="0" w:lastRowLastColumn="0"/>
              <w:rPr>
                <w:rFonts w:eastAsia="Book Antiqua" w:cs="Book Antiqua"/>
                <w:sz w:val="16"/>
                <w:szCs w:val="16"/>
              </w:rPr>
            </w:pPr>
          </w:p>
        </w:tc>
        <w:tc>
          <w:tcPr>
            <w:tcW w:w="221" w:type="pct"/>
          </w:tcPr>
          <w:p w14:paraId="77871D9E" w14:textId="77777777" w:rsidR="00B423C7" w:rsidRPr="00B423C7" w:rsidRDefault="00B423C7" w:rsidP="00B423C7">
            <w:pPr>
              <w:jc w:val="right"/>
              <w:cnfStyle w:val="000000100000" w:firstRow="0" w:lastRow="0" w:firstColumn="0" w:lastColumn="0" w:oddVBand="0" w:evenVBand="0" w:oddHBand="1" w:evenHBand="0" w:firstRowFirstColumn="0" w:firstRowLastColumn="0" w:lastRowFirstColumn="0" w:lastRowLastColumn="0"/>
              <w:rPr>
                <w:sz w:val="16"/>
                <w:szCs w:val="16"/>
              </w:rPr>
            </w:pPr>
            <w:r w:rsidRPr="00B423C7">
              <w:rPr>
                <w:rFonts w:eastAsia="Book Antiqua" w:cs="Book Antiqua"/>
                <w:sz w:val="16"/>
                <w:szCs w:val="16"/>
              </w:rPr>
              <w:t>Ref.</w:t>
            </w:r>
          </w:p>
        </w:tc>
        <w:tc>
          <w:tcPr>
            <w:tcW w:w="216" w:type="pct"/>
          </w:tcPr>
          <w:p w14:paraId="15882452" w14:textId="77777777" w:rsidR="00B423C7" w:rsidRPr="00B423C7" w:rsidRDefault="00B423C7" w:rsidP="00B423C7">
            <w:pPr>
              <w:cnfStyle w:val="000000100000" w:firstRow="0" w:lastRow="0" w:firstColumn="0" w:lastColumn="0" w:oddVBand="0" w:evenVBand="0" w:oddHBand="1" w:evenHBand="0" w:firstRowFirstColumn="0" w:firstRowLastColumn="0" w:lastRowFirstColumn="0" w:lastRowLastColumn="0"/>
              <w:rPr>
                <w:sz w:val="16"/>
                <w:szCs w:val="16"/>
              </w:rPr>
            </w:pPr>
          </w:p>
        </w:tc>
        <w:tc>
          <w:tcPr>
            <w:tcW w:w="182" w:type="pct"/>
          </w:tcPr>
          <w:p w14:paraId="22E62340" w14:textId="77777777" w:rsidR="00B423C7" w:rsidRPr="00B423C7" w:rsidRDefault="00B423C7" w:rsidP="00B423C7">
            <w:pPr>
              <w:cnfStyle w:val="000000100000" w:firstRow="0" w:lastRow="0" w:firstColumn="0" w:lastColumn="0" w:oddVBand="0" w:evenVBand="0" w:oddHBand="1" w:evenHBand="0" w:firstRowFirstColumn="0" w:firstRowLastColumn="0" w:lastRowFirstColumn="0" w:lastRowLastColumn="0"/>
              <w:rPr>
                <w:sz w:val="16"/>
                <w:szCs w:val="16"/>
              </w:rPr>
            </w:pPr>
          </w:p>
        </w:tc>
        <w:tc>
          <w:tcPr>
            <w:tcW w:w="216" w:type="pct"/>
          </w:tcPr>
          <w:p w14:paraId="71E31056" w14:textId="77777777" w:rsidR="00B423C7" w:rsidRPr="00B423C7" w:rsidRDefault="00B423C7" w:rsidP="00B423C7">
            <w:pPr>
              <w:jc w:val="right"/>
              <w:cnfStyle w:val="000000100000" w:firstRow="0" w:lastRow="0" w:firstColumn="0" w:lastColumn="0" w:oddVBand="0" w:evenVBand="0" w:oddHBand="1" w:evenHBand="0" w:firstRowFirstColumn="0" w:firstRowLastColumn="0" w:lastRowFirstColumn="0" w:lastRowLastColumn="0"/>
              <w:rPr>
                <w:rFonts w:eastAsia="Book Antiqua" w:cs="Book Antiqua"/>
                <w:sz w:val="16"/>
                <w:szCs w:val="16"/>
              </w:rPr>
            </w:pPr>
          </w:p>
        </w:tc>
        <w:tc>
          <w:tcPr>
            <w:tcW w:w="226" w:type="pct"/>
          </w:tcPr>
          <w:p w14:paraId="2EF69506" w14:textId="77777777" w:rsidR="00B423C7" w:rsidRPr="00B423C7" w:rsidRDefault="00B423C7" w:rsidP="00B423C7">
            <w:pPr>
              <w:jc w:val="right"/>
              <w:cnfStyle w:val="000000100000" w:firstRow="0" w:lastRow="0" w:firstColumn="0" w:lastColumn="0" w:oddVBand="0" w:evenVBand="0" w:oddHBand="1" w:evenHBand="0" w:firstRowFirstColumn="0" w:firstRowLastColumn="0" w:lastRowFirstColumn="0" w:lastRowLastColumn="0"/>
              <w:rPr>
                <w:rFonts w:eastAsia="Book Antiqua" w:cs="Book Antiqua"/>
                <w:sz w:val="16"/>
                <w:szCs w:val="16"/>
              </w:rPr>
            </w:pPr>
          </w:p>
        </w:tc>
        <w:tc>
          <w:tcPr>
            <w:tcW w:w="221" w:type="pct"/>
          </w:tcPr>
          <w:p w14:paraId="44BFE2AB" w14:textId="77777777" w:rsidR="00B423C7" w:rsidRPr="00B423C7" w:rsidRDefault="00B423C7" w:rsidP="00B423C7">
            <w:pPr>
              <w:jc w:val="right"/>
              <w:cnfStyle w:val="000000100000" w:firstRow="0" w:lastRow="0" w:firstColumn="0" w:lastColumn="0" w:oddVBand="0" w:evenVBand="0" w:oddHBand="1" w:evenHBand="0" w:firstRowFirstColumn="0" w:firstRowLastColumn="0" w:lastRowFirstColumn="0" w:lastRowLastColumn="0"/>
              <w:rPr>
                <w:sz w:val="16"/>
                <w:szCs w:val="16"/>
              </w:rPr>
            </w:pPr>
            <w:r w:rsidRPr="00B423C7">
              <w:rPr>
                <w:rFonts w:eastAsia="Book Antiqua" w:cs="Book Antiqua"/>
                <w:sz w:val="16"/>
                <w:szCs w:val="16"/>
              </w:rPr>
              <w:t>Ref.</w:t>
            </w:r>
          </w:p>
        </w:tc>
        <w:tc>
          <w:tcPr>
            <w:tcW w:w="216" w:type="pct"/>
          </w:tcPr>
          <w:p w14:paraId="10678BA5" w14:textId="77777777" w:rsidR="00B423C7" w:rsidRPr="00B423C7" w:rsidRDefault="00B423C7" w:rsidP="00B423C7">
            <w:pPr>
              <w:cnfStyle w:val="000000100000" w:firstRow="0" w:lastRow="0" w:firstColumn="0" w:lastColumn="0" w:oddVBand="0" w:evenVBand="0" w:oddHBand="1" w:evenHBand="0" w:firstRowFirstColumn="0" w:firstRowLastColumn="0" w:lastRowFirstColumn="0" w:lastRowLastColumn="0"/>
              <w:rPr>
                <w:sz w:val="16"/>
                <w:szCs w:val="16"/>
              </w:rPr>
            </w:pPr>
          </w:p>
        </w:tc>
        <w:tc>
          <w:tcPr>
            <w:tcW w:w="185" w:type="pct"/>
          </w:tcPr>
          <w:p w14:paraId="6F650464" w14:textId="77777777" w:rsidR="00B423C7" w:rsidRPr="00B423C7" w:rsidRDefault="00B423C7" w:rsidP="00B423C7">
            <w:pPr>
              <w:cnfStyle w:val="000000100000" w:firstRow="0" w:lastRow="0" w:firstColumn="0" w:lastColumn="0" w:oddVBand="0" w:evenVBand="0" w:oddHBand="1" w:evenHBand="0" w:firstRowFirstColumn="0" w:firstRowLastColumn="0" w:lastRowFirstColumn="0" w:lastRowLastColumn="0"/>
              <w:rPr>
                <w:sz w:val="16"/>
                <w:szCs w:val="16"/>
              </w:rPr>
            </w:pPr>
          </w:p>
        </w:tc>
        <w:tc>
          <w:tcPr>
            <w:tcW w:w="367" w:type="pct"/>
          </w:tcPr>
          <w:p w14:paraId="11666D29" w14:textId="77777777" w:rsidR="00B423C7" w:rsidRPr="00B423C7" w:rsidRDefault="00B423C7" w:rsidP="00B423C7">
            <w:pPr>
              <w:cnfStyle w:val="000000100000" w:firstRow="0" w:lastRow="0" w:firstColumn="0" w:lastColumn="0" w:oddVBand="0" w:evenVBand="0" w:oddHBand="1" w:evenHBand="0" w:firstRowFirstColumn="0" w:firstRowLastColumn="0" w:lastRowFirstColumn="0" w:lastRowLastColumn="0"/>
              <w:rPr>
                <w:sz w:val="16"/>
                <w:szCs w:val="16"/>
              </w:rPr>
            </w:pPr>
          </w:p>
        </w:tc>
        <w:tc>
          <w:tcPr>
            <w:tcW w:w="333" w:type="pct"/>
          </w:tcPr>
          <w:p w14:paraId="2176890D" w14:textId="77777777" w:rsidR="00B423C7" w:rsidRPr="00B423C7" w:rsidRDefault="00B423C7" w:rsidP="00B423C7">
            <w:pPr>
              <w:cnfStyle w:val="000000100000" w:firstRow="0" w:lastRow="0" w:firstColumn="0" w:lastColumn="0" w:oddVBand="0" w:evenVBand="0" w:oddHBand="1" w:evenHBand="0" w:firstRowFirstColumn="0" w:firstRowLastColumn="0" w:lastRowFirstColumn="0" w:lastRowLastColumn="0"/>
              <w:rPr>
                <w:sz w:val="16"/>
                <w:szCs w:val="16"/>
              </w:rPr>
            </w:pPr>
          </w:p>
        </w:tc>
      </w:tr>
      <w:tr w:rsidR="00B423C7" w:rsidRPr="00B423C7" w14:paraId="64232F91" w14:textId="77777777" w:rsidTr="007343DC">
        <w:tc>
          <w:tcPr>
            <w:cnfStyle w:val="001000000000" w:firstRow="0" w:lastRow="0" w:firstColumn="1" w:lastColumn="0" w:oddVBand="0" w:evenVBand="0" w:oddHBand="0" w:evenHBand="0" w:firstRowFirstColumn="0" w:firstRowLastColumn="0" w:lastRowFirstColumn="0" w:lastRowLastColumn="0"/>
            <w:tcW w:w="412" w:type="pct"/>
          </w:tcPr>
          <w:p w14:paraId="1D5268EA" w14:textId="77777777" w:rsidR="00B423C7" w:rsidRPr="00B423C7" w:rsidRDefault="00B423C7" w:rsidP="00B423C7">
            <w:pPr>
              <w:rPr>
                <w:i/>
                <w:iCs/>
                <w:sz w:val="16"/>
                <w:szCs w:val="16"/>
              </w:rPr>
            </w:pPr>
            <w:r w:rsidRPr="00B423C7">
              <w:rPr>
                <w:rFonts w:eastAsia="Book Antiqua" w:cs="Book Antiqua"/>
                <w:i/>
                <w:iCs/>
                <w:sz w:val="16"/>
                <w:szCs w:val="16"/>
              </w:rPr>
              <w:t xml:space="preserve">  Own Home </w:t>
            </w:r>
          </w:p>
        </w:tc>
        <w:tc>
          <w:tcPr>
            <w:tcW w:w="221" w:type="pct"/>
          </w:tcPr>
          <w:p w14:paraId="7D8FAA87" w14:textId="77777777" w:rsidR="00B423C7" w:rsidRPr="00B423C7" w:rsidRDefault="00B423C7" w:rsidP="00B423C7">
            <w:pPr>
              <w:jc w:val="right"/>
              <w:cnfStyle w:val="000000000000" w:firstRow="0" w:lastRow="0" w:firstColumn="0" w:lastColumn="0" w:oddVBand="0" w:evenVBand="0" w:oddHBand="0" w:evenHBand="0" w:firstRowFirstColumn="0" w:firstRowLastColumn="0" w:lastRowFirstColumn="0" w:lastRowLastColumn="0"/>
              <w:rPr>
                <w:sz w:val="16"/>
                <w:szCs w:val="16"/>
              </w:rPr>
            </w:pPr>
            <w:r w:rsidRPr="00B423C7">
              <w:rPr>
                <w:rFonts w:eastAsia="Book Antiqua" w:cs="Book Antiqua"/>
                <w:sz w:val="16"/>
                <w:szCs w:val="16"/>
              </w:rPr>
              <w:t>-0.17</w:t>
            </w:r>
          </w:p>
        </w:tc>
        <w:tc>
          <w:tcPr>
            <w:tcW w:w="216" w:type="pct"/>
          </w:tcPr>
          <w:p w14:paraId="0B8DEEDD" w14:textId="77777777" w:rsidR="00B423C7" w:rsidRPr="00B423C7" w:rsidRDefault="00B423C7" w:rsidP="00B423C7">
            <w:pPr>
              <w:cnfStyle w:val="000000000000" w:firstRow="0" w:lastRow="0" w:firstColumn="0" w:lastColumn="0" w:oddVBand="0" w:evenVBand="0" w:oddHBand="0" w:evenHBand="0" w:firstRowFirstColumn="0" w:firstRowLastColumn="0" w:lastRowFirstColumn="0" w:lastRowLastColumn="0"/>
              <w:rPr>
                <w:sz w:val="16"/>
                <w:szCs w:val="16"/>
              </w:rPr>
            </w:pPr>
            <w:r w:rsidRPr="00B423C7">
              <w:rPr>
                <w:rFonts w:eastAsia="Book Antiqua" w:cs="Book Antiqua"/>
                <w:sz w:val="16"/>
                <w:szCs w:val="16"/>
              </w:rPr>
              <w:t>(0.25)</w:t>
            </w:r>
          </w:p>
        </w:tc>
        <w:tc>
          <w:tcPr>
            <w:tcW w:w="207" w:type="pct"/>
          </w:tcPr>
          <w:p w14:paraId="5F114476" w14:textId="77777777" w:rsidR="00B423C7" w:rsidRPr="00B423C7" w:rsidRDefault="00B423C7" w:rsidP="00B423C7">
            <w:pPr>
              <w:cnfStyle w:val="000000000000" w:firstRow="0" w:lastRow="0" w:firstColumn="0" w:lastColumn="0" w:oddVBand="0" w:evenVBand="0" w:oddHBand="0" w:evenHBand="0" w:firstRowFirstColumn="0" w:firstRowLastColumn="0" w:lastRowFirstColumn="0" w:lastRowLastColumn="0"/>
              <w:rPr>
                <w:sz w:val="16"/>
                <w:szCs w:val="16"/>
              </w:rPr>
            </w:pPr>
          </w:p>
        </w:tc>
        <w:tc>
          <w:tcPr>
            <w:tcW w:w="216" w:type="pct"/>
          </w:tcPr>
          <w:p w14:paraId="347C5B34" w14:textId="77777777" w:rsidR="00B423C7" w:rsidRPr="00B423C7" w:rsidRDefault="00B423C7" w:rsidP="00B423C7">
            <w:pPr>
              <w:jc w:val="right"/>
              <w:cnfStyle w:val="000000000000" w:firstRow="0" w:lastRow="0" w:firstColumn="0" w:lastColumn="0" w:oddVBand="0" w:evenVBand="0" w:oddHBand="0" w:evenHBand="0" w:firstRowFirstColumn="0" w:firstRowLastColumn="0" w:lastRowFirstColumn="0" w:lastRowLastColumn="0"/>
              <w:rPr>
                <w:sz w:val="16"/>
                <w:szCs w:val="16"/>
              </w:rPr>
            </w:pPr>
            <w:r w:rsidRPr="00B423C7">
              <w:rPr>
                <w:rFonts w:eastAsia="Book Antiqua" w:cs="Book Antiqua"/>
                <w:sz w:val="16"/>
                <w:szCs w:val="16"/>
              </w:rPr>
              <w:t>-0.02</w:t>
            </w:r>
          </w:p>
        </w:tc>
        <w:tc>
          <w:tcPr>
            <w:tcW w:w="222" w:type="pct"/>
          </w:tcPr>
          <w:p w14:paraId="21C3A8CB" w14:textId="77777777" w:rsidR="00B423C7" w:rsidRPr="00B423C7" w:rsidRDefault="00B423C7" w:rsidP="00B423C7">
            <w:pPr>
              <w:jc w:val="right"/>
              <w:cnfStyle w:val="000000000000" w:firstRow="0" w:lastRow="0" w:firstColumn="0" w:lastColumn="0" w:oddVBand="0" w:evenVBand="0" w:oddHBand="0" w:evenHBand="0" w:firstRowFirstColumn="0" w:firstRowLastColumn="0" w:lastRowFirstColumn="0" w:lastRowLastColumn="0"/>
              <w:rPr>
                <w:rFonts w:eastAsia="Book Antiqua" w:cs="Book Antiqua"/>
                <w:sz w:val="16"/>
                <w:szCs w:val="16"/>
              </w:rPr>
            </w:pPr>
            <w:r w:rsidRPr="00B423C7">
              <w:rPr>
                <w:rFonts w:eastAsia="Book Antiqua" w:cs="Book Antiqua"/>
                <w:sz w:val="16"/>
                <w:szCs w:val="16"/>
              </w:rPr>
              <w:t>(0.03)</w:t>
            </w:r>
          </w:p>
        </w:tc>
        <w:tc>
          <w:tcPr>
            <w:tcW w:w="221" w:type="pct"/>
          </w:tcPr>
          <w:p w14:paraId="6A2F317C" w14:textId="77777777" w:rsidR="00B423C7" w:rsidRPr="00B423C7" w:rsidRDefault="00B423C7" w:rsidP="00B423C7">
            <w:pPr>
              <w:jc w:val="right"/>
              <w:cnfStyle w:val="000000000000" w:firstRow="0" w:lastRow="0" w:firstColumn="0" w:lastColumn="0" w:oddVBand="0" w:evenVBand="0" w:oddHBand="0" w:evenHBand="0" w:firstRowFirstColumn="0" w:firstRowLastColumn="0" w:lastRowFirstColumn="0" w:lastRowLastColumn="0"/>
              <w:rPr>
                <w:sz w:val="16"/>
                <w:szCs w:val="16"/>
              </w:rPr>
            </w:pPr>
            <w:r w:rsidRPr="00B423C7">
              <w:rPr>
                <w:rFonts w:eastAsia="Book Antiqua" w:cs="Book Antiqua"/>
                <w:sz w:val="16"/>
                <w:szCs w:val="16"/>
              </w:rPr>
              <w:t>-0.20</w:t>
            </w:r>
          </w:p>
        </w:tc>
        <w:tc>
          <w:tcPr>
            <w:tcW w:w="219" w:type="pct"/>
          </w:tcPr>
          <w:p w14:paraId="2F8A55AA" w14:textId="77777777" w:rsidR="00B423C7" w:rsidRPr="00B423C7" w:rsidRDefault="00B423C7" w:rsidP="00B423C7">
            <w:pPr>
              <w:cnfStyle w:val="000000000000" w:firstRow="0" w:lastRow="0" w:firstColumn="0" w:lastColumn="0" w:oddVBand="0" w:evenVBand="0" w:oddHBand="0" w:evenHBand="0" w:firstRowFirstColumn="0" w:firstRowLastColumn="0" w:lastRowFirstColumn="0" w:lastRowLastColumn="0"/>
              <w:rPr>
                <w:sz w:val="16"/>
                <w:szCs w:val="16"/>
              </w:rPr>
            </w:pPr>
            <w:r w:rsidRPr="00B423C7">
              <w:rPr>
                <w:rFonts w:eastAsia="Book Antiqua" w:cs="Book Antiqua"/>
                <w:sz w:val="16"/>
                <w:szCs w:val="16"/>
              </w:rPr>
              <w:t>(0.35)</w:t>
            </w:r>
          </w:p>
        </w:tc>
        <w:tc>
          <w:tcPr>
            <w:tcW w:w="229" w:type="pct"/>
          </w:tcPr>
          <w:p w14:paraId="690518A5" w14:textId="77777777" w:rsidR="00B423C7" w:rsidRPr="00B423C7" w:rsidRDefault="00B423C7" w:rsidP="00B423C7">
            <w:pPr>
              <w:jc w:val="right"/>
              <w:cnfStyle w:val="000000000000" w:firstRow="0" w:lastRow="0" w:firstColumn="0" w:lastColumn="0" w:oddVBand="0" w:evenVBand="0" w:oddHBand="0" w:evenHBand="0" w:firstRowFirstColumn="0" w:firstRowLastColumn="0" w:lastRowFirstColumn="0" w:lastRowLastColumn="0"/>
              <w:rPr>
                <w:rFonts w:eastAsia="Book Antiqua" w:cs="Book Antiqua"/>
                <w:sz w:val="16"/>
                <w:szCs w:val="16"/>
              </w:rPr>
            </w:pPr>
          </w:p>
        </w:tc>
        <w:tc>
          <w:tcPr>
            <w:tcW w:w="230" w:type="pct"/>
          </w:tcPr>
          <w:p w14:paraId="038F737F" w14:textId="77777777" w:rsidR="00B423C7" w:rsidRPr="00B423C7" w:rsidRDefault="00B423C7" w:rsidP="00B423C7">
            <w:pPr>
              <w:jc w:val="right"/>
              <w:cnfStyle w:val="000000000000" w:firstRow="0" w:lastRow="0" w:firstColumn="0" w:lastColumn="0" w:oddVBand="0" w:evenVBand="0" w:oddHBand="0" w:evenHBand="0" w:firstRowFirstColumn="0" w:firstRowLastColumn="0" w:lastRowFirstColumn="0" w:lastRowLastColumn="0"/>
              <w:rPr>
                <w:sz w:val="16"/>
                <w:szCs w:val="16"/>
              </w:rPr>
            </w:pPr>
            <w:r w:rsidRPr="00B423C7">
              <w:rPr>
                <w:rFonts w:eastAsia="Book Antiqua" w:cs="Book Antiqua"/>
                <w:sz w:val="16"/>
                <w:szCs w:val="16"/>
              </w:rPr>
              <w:t>-0.03</w:t>
            </w:r>
          </w:p>
        </w:tc>
        <w:tc>
          <w:tcPr>
            <w:tcW w:w="224" w:type="pct"/>
          </w:tcPr>
          <w:p w14:paraId="314E84C9" w14:textId="77777777" w:rsidR="00B423C7" w:rsidRPr="00B423C7" w:rsidRDefault="00B423C7" w:rsidP="00B423C7">
            <w:pPr>
              <w:jc w:val="right"/>
              <w:cnfStyle w:val="000000000000" w:firstRow="0" w:lastRow="0" w:firstColumn="0" w:lastColumn="0" w:oddVBand="0" w:evenVBand="0" w:oddHBand="0" w:evenHBand="0" w:firstRowFirstColumn="0" w:firstRowLastColumn="0" w:lastRowFirstColumn="0" w:lastRowLastColumn="0"/>
              <w:rPr>
                <w:rFonts w:eastAsia="Book Antiqua" w:cs="Book Antiqua"/>
                <w:sz w:val="16"/>
                <w:szCs w:val="16"/>
              </w:rPr>
            </w:pPr>
            <w:r w:rsidRPr="00B423C7">
              <w:rPr>
                <w:rFonts w:eastAsia="Book Antiqua" w:cs="Book Antiqua"/>
                <w:sz w:val="16"/>
                <w:szCs w:val="16"/>
              </w:rPr>
              <w:t>(0.05)</w:t>
            </w:r>
          </w:p>
        </w:tc>
        <w:tc>
          <w:tcPr>
            <w:tcW w:w="221" w:type="pct"/>
          </w:tcPr>
          <w:p w14:paraId="2C48EEF5" w14:textId="77777777" w:rsidR="00B423C7" w:rsidRPr="00B423C7" w:rsidRDefault="00B423C7" w:rsidP="00B423C7">
            <w:pPr>
              <w:jc w:val="right"/>
              <w:cnfStyle w:val="000000000000" w:firstRow="0" w:lastRow="0" w:firstColumn="0" w:lastColumn="0" w:oddVBand="0" w:evenVBand="0" w:oddHBand="0" w:evenHBand="0" w:firstRowFirstColumn="0" w:firstRowLastColumn="0" w:lastRowFirstColumn="0" w:lastRowLastColumn="0"/>
              <w:rPr>
                <w:sz w:val="16"/>
                <w:szCs w:val="16"/>
              </w:rPr>
            </w:pPr>
            <w:r w:rsidRPr="00B423C7">
              <w:rPr>
                <w:rFonts w:eastAsia="Book Antiqua" w:cs="Book Antiqua"/>
                <w:sz w:val="16"/>
                <w:szCs w:val="16"/>
              </w:rPr>
              <w:t>-0.07</w:t>
            </w:r>
          </w:p>
        </w:tc>
        <w:tc>
          <w:tcPr>
            <w:tcW w:w="216" w:type="pct"/>
          </w:tcPr>
          <w:p w14:paraId="050401FA" w14:textId="77777777" w:rsidR="00B423C7" w:rsidRPr="00B423C7" w:rsidRDefault="00B423C7" w:rsidP="00B423C7">
            <w:pPr>
              <w:cnfStyle w:val="000000000000" w:firstRow="0" w:lastRow="0" w:firstColumn="0" w:lastColumn="0" w:oddVBand="0" w:evenVBand="0" w:oddHBand="0" w:evenHBand="0" w:firstRowFirstColumn="0" w:firstRowLastColumn="0" w:lastRowFirstColumn="0" w:lastRowLastColumn="0"/>
              <w:rPr>
                <w:sz w:val="16"/>
                <w:szCs w:val="16"/>
              </w:rPr>
            </w:pPr>
            <w:r w:rsidRPr="00B423C7">
              <w:rPr>
                <w:rFonts w:eastAsia="Book Antiqua" w:cs="Book Antiqua"/>
                <w:sz w:val="16"/>
                <w:szCs w:val="16"/>
              </w:rPr>
              <w:t>(0.17)</w:t>
            </w:r>
          </w:p>
        </w:tc>
        <w:tc>
          <w:tcPr>
            <w:tcW w:w="182" w:type="pct"/>
          </w:tcPr>
          <w:p w14:paraId="05CC868D" w14:textId="77777777" w:rsidR="00B423C7" w:rsidRPr="00B423C7" w:rsidRDefault="00B423C7" w:rsidP="00B423C7">
            <w:pPr>
              <w:cnfStyle w:val="000000000000" w:firstRow="0" w:lastRow="0" w:firstColumn="0" w:lastColumn="0" w:oddVBand="0" w:evenVBand="0" w:oddHBand="0" w:evenHBand="0" w:firstRowFirstColumn="0" w:firstRowLastColumn="0" w:lastRowFirstColumn="0" w:lastRowLastColumn="0"/>
              <w:rPr>
                <w:sz w:val="16"/>
                <w:szCs w:val="16"/>
              </w:rPr>
            </w:pPr>
          </w:p>
        </w:tc>
        <w:tc>
          <w:tcPr>
            <w:tcW w:w="216" w:type="pct"/>
          </w:tcPr>
          <w:p w14:paraId="12528194" w14:textId="77777777" w:rsidR="00B423C7" w:rsidRPr="00B423C7" w:rsidRDefault="00B423C7" w:rsidP="00B423C7">
            <w:pPr>
              <w:jc w:val="right"/>
              <w:cnfStyle w:val="000000000000" w:firstRow="0" w:lastRow="0" w:firstColumn="0" w:lastColumn="0" w:oddVBand="0" w:evenVBand="0" w:oddHBand="0" w:evenHBand="0" w:firstRowFirstColumn="0" w:firstRowLastColumn="0" w:lastRowFirstColumn="0" w:lastRowLastColumn="0"/>
              <w:rPr>
                <w:rFonts w:eastAsia="Book Antiqua" w:cs="Book Antiqua"/>
                <w:sz w:val="16"/>
                <w:szCs w:val="16"/>
              </w:rPr>
            </w:pPr>
            <w:r w:rsidRPr="00B423C7">
              <w:rPr>
                <w:rFonts w:eastAsia="Book Antiqua" w:cs="Book Antiqua"/>
                <w:sz w:val="16"/>
                <w:szCs w:val="16"/>
              </w:rPr>
              <w:t>-0.01</w:t>
            </w:r>
          </w:p>
        </w:tc>
        <w:tc>
          <w:tcPr>
            <w:tcW w:w="226" w:type="pct"/>
          </w:tcPr>
          <w:p w14:paraId="0241C0A5" w14:textId="77777777" w:rsidR="00B423C7" w:rsidRPr="00B423C7" w:rsidRDefault="00B423C7" w:rsidP="00B423C7">
            <w:pPr>
              <w:jc w:val="right"/>
              <w:cnfStyle w:val="000000000000" w:firstRow="0" w:lastRow="0" w:firstColumn="0" w:lastColumn="0" w:oddVBand="0" w:evenVBand="0" w:oddHBand="0" w:evenHBand="0" w:firstRowFirstColumn="0" w:firstRowLastColumn="0" w:lastRowFirstColumn="0" w:lastRowLastColumn="0"/>
              <w:rPr>
                <w:rFonts w:eastAsia="Book Antiqua" w:cs="Book Antiqua"/>
                <w:sz w:val="16"/>
                <w:szCs w:val="16"/>
              </w:rPr>
            </w:pPr>
            <w:r w:rsidRPr="00B423C7">
              <w:rPr>
                <w:rFonts w:eastAsia="Book Antiqua" w:cs="Book Antiqua"/>
                <w:sz w:val="16"/>
                <w:szCs w:val="16"/>
              </w:rPr>
              <w:t>(0.02)</w:t>
            </w:r>
          </w:p>
        </w:tc>
        <w:tc>
          <w:tcPr>
            <w:tcW w:w="221" w:type="pct"/>
          </w:tcPr>
          <w:p w14:paraId="2F881E0F" w14:textId="77777777" w:rsidR="00B423C7" w:rsidRPr="00B423C7" w:rsidRDefault="00B423C7" w:rsidP="00B423C7">
            <w:pPr>
              <w:jc w:val="right"/>
              <w:cnfStyle w:val="000000000000" w:firstRow="0" w:lastRow="0" w:firstColumn="0" w:lastColumn="0" w:oddVBand="0" w:evenVBand="0" w:oddHBand="0" w:evenHBand="0" w:firstRowFirstColumn="0" w:firstRowLastColumn="0" w:lastRowFirstColumn="0" w:lastRowLastColumn="0"/>
              <w:rPr>
                <w:sz w:val="16"/>
                <w:szCs w:val="16"/>
              </w:rPr>
            </w:pPr>
            <w:r w:rsidRPr="00B423C7">
              <w:rPr>
                <w:rFonts w:eastAsia="Book Antiqua" w:cs="Book Antiqua"/>
                <w:sz w:val="16"/>
                <w:szCs w:val="16"/>
              </w:rPr>
              <w:t>0.01</w:t>
            </w:r>
          </w:p>
        </w:tc>
        <w:tc>
          <w:tcPr>
            <w:tcW w:w="216" w:type="pct"/>
          </w:tcPr>
          <w:p w14:paraId="13F5EE0F" w14:textId="77777777" w:rsidR="00B423C7" w:rsidRPr="00B423C7" w:rsidRDefault="00B423C7" w:rsidP="00B423C7">
            <w:pPr>
              <w:cnfStyle w:val="000000000000" w:firstRow="0" w:lastRow="0" w:firstColumn="0" w:lastColumn="0" w:oddVBand="0" w:evenVBand="0" w:oddHBand="0" w:evenHBand="0" w:firstRowFirstColumn="0" w:firstRowLastColumn="0" w:lastRowFirstColumn="0" w:lastRowLastColumn="0"/>
              <w:rPr>
                <w:sz w:val="16"/>
                <w:szCs w:val="16"/>
              </w:rPr>
            </w:pPr>
            <w:r w:rsidRPr="00B423C7">
              <w:rPr>
                <w:rFonts w:eastAsia="Book Antiqua" w:cs="Book Antiqua"/>
                <w:sz w:val="16"/>
                <w:szCs w:val="16"/>
              </w:rPr>
              <w:t>(0.22)</w:t>
            </w:r>
          </w:p>
        </w:tc>
        <w:tc>
          <w:tcPr>
            <w:tcW w:w="185" w:type="pct"/>
          </w:tcPr>
          <w:p w14:paraId="5CBA804D" w14:textId="77777777" w:rsidR="00B423C7" w:rsidRPr="00B423C7" w:rsidRDefault="00B423C7" w:rsidP="00B423C7">
            <w:pPr>
              <w:cnfStyle w:val="000000000000" w:firstRow="0" w:lastRow="0" w:firstColumn="0" w:lastColumn="0" w:oddVBand="0" w:evenVBand="0" w:oddHBand="0" w:evenHBand="0" w:firstRowFirstColumn="0" w:firstRowLastColumn="0" w:lastRowFirstColumn="0" w:lastRowLastColumn="0"/>
              <w:rPr>
                <w:sz w:val="16"/>
                <w:szCs w:val="16"/>
              </w:rPr>
            </w:pPr>
          </w:p>
        </w:tc>
        <w:tc>
          <w:tcPr>
            <w:tcW w:w="367" w:type="pct"/>
          </w:tcPr>
          <w:p w14:paraId="79D8F56B" w14:textId="77777777" w:rsidR="00B423C7" w:rsidRPr="00B423C7" w:rsidRDefault="00B423C7" w:rsidP="00B423C7">
            <w:pPr>
              <w:cnfStyle w:val="000000000000" w:firstRow="0" w:lastRow="0" w:firstColumn="0" w:lastColumn="0" w:oddVBand="0" w:evenVBand="0" w:oddHBand="0" w:evenHBand="0" w:firstRowFirstColumn="0" w:firstRowLastColumn="0" w:lastRowFirstColumn="0" w:lastRowLastColumn="0"/>
              <w:rPr>
                <w:sz w:val="16"/>
                <w:szCs w:val="16"/>
              </w:rPr>
            </w:pPr>
            <w:r w:rsidRPr="00B423C7">
              <w:rPr>
                <w:sz w:val="16"/>
                <w:szCs w:val="16"/>
              </w:rPr>
              <w:t>0.00</w:t>
            </w:r>
          </w:p>
        </w:tc>
        <w:tc>
          <w:tcPr>
            <w:tcW w:w="333" w:type="pct"/>
          </w:tcPr>
          <w:p w14:paraId="134BF5D9" w14:textId="77777777" w:rsidR="00B423C7" w:rsidRPr="00B423C7" w:rsidRDefault="00B423C7" w:rsidP="00B423C7">
            <w:pPr>
              <w:cnfStyle w:val="000000000000" w:firstRow="0" w:lastRow="0" w:firstColumn="0" w:lastColumn="0" w:oddVBand="0" w:evenVBand="0" w:oddHBand="0" w:evenHBand="0" w:firstRowFirstColumn="0" w:firstRowLastColumn="0" w:lastRowFirstColumn="0" w:lastRowLastColumn="0"/>
              <w:rPr>
                <w:sz w:val="16"/>
                <w:szCs w:val="16"/>
              </w:rPr>
            </w:pPr>
            <w:r w:rsidRPr="00B423C7">
              <w:rPr>
                <w:sz w:val="16"/>
                <w:szCs w:val="16"/>
              </w:rPr>
              <w:t>(0.03)</w:t>
            </w:r>
          </w:p>
        </w:tc>
      </w:tr>
      <w:tr w:rsidR="00B423C7" w:rsidRPr="00B423C7" w14:paraId="079959F9" w14:textId="77777777" w:rsidTr="007343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2" w:type="pct"/>
          </w:tcPr>
          <w:p w14:paraId="34E4AE2F" w14:textId="77777777" w:rsidR="00B423C7" w:rsidRPr="00B423C7" w:rsidRDefault="00B423C7" w:rsidP="00B423C7">
            <w:pPr>
              <w:rPr>
                <w:sz w:val="16"/>
                <w:szCs w:val="16"/>
              </w:rPr>
            </w:pPr>
            <w:r w:rsidRPr="00B423C7">
              <w:rPr>
                <w:rFonts w:eastAsia="Book Antiqua" w:cs="Book Antiqua"/>
                <w:sz w:val="16"/>
                <w:szCs w:val="16"/>
              </w:rPr>
              <w:t>Housing Tenure Cohort 5 2010-13</w:t>
            </w:r>
          </w:p>
        </w:tc>
        <w:tc>
          <w:tcPr>
            <w:tcW w:w="221" w:type="pct"/>
          </w:tcPr>
          <w:p w14:paraId="43FB191D" w14:textId="77777777" w:rsidR="00B423C7" w:rsidRPr="00B423C7" w:rsidRDefault="00B423C7" w:rsidP="00B423C7">
            <w:pPr>
              <w:cnfStyle w:val="000000100000" w:firstRow="0" w:lastRow="0" w:firstColumn="0" w:lastColumn="0" w:oddVBand="0" w:evenVBand="0" w:oddHBand="1" w:evenHBand="0" w:firstRowFirstColumn="0" w:firstRowLastColumn="0" w:lastRowFirstColumn="0" w:lastRowLastColumn="0"/>
              <w:rPr>
                <w:sz w:val="16"/>
                <w:szCs w:val="16"/>
              </w:rPr>
            </w:pPr>
          </w:p>
        </w:tc>
        <w:tc>
          <w:tcPr>
            <w:tcW w:w="216" w:type="pct"/>
          </w:tcPr>
          <w:p w14:paraId="12FF57C9" w14:textId="77777777" w:rsidR="00B423C7" w:rsidRPr="00B423C7" w:rsidRDefault="00B423C7" w:rsidP="00B423C7">
            <w:pPr>
              <w:cnfStyle w:val="000000100000" w:firstRow="0" w:lastRow="0" w:firstColumn="0" w:lastColumn="0" w:oddVBand="0" w:evenVBand="0" w:oddHBand="1" w:evenHBand="0" w:firstRowFirstColumn="0" w:firstRowLastColumn="0" w:lastRowFirstColumn="0" w:lastRowLastColumn="0"/>
              <w:rPr>
                <w:sz w:val="16"/>
                <w:szCs w:val="16"/>
              </w:rPr>
            </w:pPr>
          </w:p>
        </w:tc>
        <w:tc>
          <w:tcPr>
            <w:tcW w:w="207" w:type="pct"/>
          </w:tcPr>
          <w:p w14:paraId="68D78339" w14:textId="77777777" w:rsidR="00B423C7" w:rsidRPr="00B423C7" w:rsidRDefault="00B423C7" w:rsidP="00B423C7">
            <w:pPr>
              <w:cnfStyle w:val="000000100000" w:firstRow="0" w:lastRow="0" w:firstColumn="0" w:lastColumn="0" w:oddVBand="0" w:evenVBand="0" w:oddHBand="1" w:evenHBand="0" w:firstRowFirstColumn="0" w:firstRowLastColumn="0" w:lastRowFirstColumn="0" w:lastRowLastColumn="0"/>
              <w:rPr>
                <w:sz w:val="16"/>
                <w:szCs w:val="16"/>
              </w:rPr>
            </w:pPr>
          </w:p>
        </w:tc>
        <w:tc>
          <w:tcPr>
            <w:tcW w:w="216" w:type="pct"/>
          </w:tcPr>
          <w:p w14:paraId="2ED20D4E" w14:textId="77777777" w:rsidR="00B423C7" w:rsidRPr="00B423C7" w:rsidRDefault="00B423C7" w:rsidP="00B423C7">
            <w:pPr>
              <w:cnfStyle w:val="000000100000" w:firstRow="0" w:lastRow="0" w:firstColumn="0" w:lastColumn="0" w:oddVBand="0" w:evenVBand="0" w:oddHBand="1" w:evenHBand="0" w:firstRowFirstColumn="0" w:firstRowLastColumn="0" w:lastRowFirstColumn="0" w:lastRowLastColumn="0"/>
              <w:rPr>
                <w:sz w:val="16"/>
                <w:szCs w:val="16"/>
              </w:rPr>
            </w:pPr>
          </w:p>
        </w:tc>
        <w:tc>
          <w:tcPr>
            <w:tcW w:w="222" w:type="pct"/>
          </w:tcPr>
          <w:p w14:paraId="4B553CE1" w14:textId="77777777" w:rsidR="00B423C7" w:rsidRPr="00B423C7" w:rsidRDefault="00B423C7" w:rsidP="00B423C7">
            <w:pPr>
              <w:cnfStyle w:val="000000100000" w:firstRow="0" w:lastRow="0" w:firstColumn="0" w:lastColumn="0" w:oddVBand="0" w:evenVBand="0" w:oddHBand="1" w:evenHBand="0" w:firstRowFirstColumn="0" w:firstRowLastColumn="0" w:lastRowFirstColumn="0" w:lastRowLastColumn="0"/>
              <w:rPr>
                <w:sz w:val="16"/>
                <w:szCs w:val="16"/>
              </w:rPr>
            </w:pPr>
          </w:p>
        </w:tc>
        <w:tc>
          <w:tcPr>
            <w:tcW w:w="221" w:type="pct"/>
          </w:tcPr>
          <w:p w14:paraId="200D71E3" w14:textId="77777777" w:rsidR="00B423C7" w:rsidRPr="00B423C7" w:rsidRDefault="00B423C7" w:rsidP="00B423C7">
            <w:pPr>
              <w:cnfStyle w:val="000000100000" w:firstRow="0" w:lastRow="0" w:firstColumn="0" w:lastColumn="0" w:oddVBand="0" w:evenVBand="0" w:oddHBand="1" w:evenHBand="0" w:firstRowFirstColumn="0" w:firstRowLastColumn="0" w:lastRowFirstColumn="0" w:lastRowLastColumn="0"/>
              <w:rPr>
                <w:sz w:val="16"/>
                <w:szCs w:val="16"/>
              </w:rPr>
            </w:pPr>
          </w:p>
        </w:tc>
        <w:tc>
          <w:tcPr>
            <w:tcW w:w="219" w:type="pct"/>
          </w:tcPr>
          <w:p w14:paraId="3ED6C564" w14:textId="77777777" w:rsidR="00B423C7" w:rsidRPr="00B423C7" w:rsidRDefault="00B423C7" w:rsidP="00B423C7">
            <w:pPr>
              <w:cnfStyle w:val="000000100000" w:firstRow="0" w:lastRow="0" w:firstColumn="0" w:lastColumn="0" w:oddVBand="0" w:evenVBand="0" w:oddHBand="1" w:evenHBand="0" w:firstRowFirstColumn="0" w:firstRowLastColumn="0" w:lastRowFirstColumn="0" w:lastRowLastColumn="0"/>
              <w:rPr>
                <w:sz w:val="16"/>
                <w:szCs w:val="16"/>
              </w:rPr>
            </w:pPr>
          </w:p>
        </w:tc>
        <w:tc>
          <w:tcPr>
            <w:tcW w:w="229" w:type="pct"/>
          </w:tcPr>
          <w:p w14:paraId="505F6272" w14:textId="77777777" w:rsidR="00B423C7" w:rsidRPr="00B423C7" w:rsidRDefault="00B423C7" w:rsidP="00B423C7">
            <w:pPr>
              <w:cnfStyle w:val="000000100000" w:firstRow="0" w:lastRow="0" w:firstColumn="0" w:lastColumn="0" w:oddVBand="0" w:evenVBand="0" w:oddHBand="1" w:evenHBand="0" w:firstRowFirstColumn="0" w:firstRowLastColumn="0" w:lastRowFirstColumn="0" w:lastRowLastColumn="0"/>
              <w:rPr>
                <w:sz w:val="16"/>
                <w:szCs w:val="16"/>
              </w:rPr>
            </w:pPr>
          </w:p>
        </w:tc>
        <w:tc>
          <w:tcPr>
            <w:tcW w:w="230" w:type="pct"/>
          </w:tcPr>
          <w:p w14:paraId="76509670" w14:textId="77777777" w:rsidR="00B423C7" w:rsidRPr="00B423C7" w:rsidRDefault="00B423C7" w:rsidP="00B423C7">
            <w:pPr>
              <w:cnfStyle w:val="000000100000" w:firstRow="0" w:lastRow="0" w:firstColumn="0" w:lastColumn="0" w:oddVBand="0" w:evenVBand="0" w:oddHBand="1" w:evenHBand="0" w:firstRowFirstColumn="0" w:firstRowLastColumn="0" w:lastRowFirstColumn="0" w:lastRowLastColumn="0"/>
              <w:rPr>
                <w:sz w:val="16"/>
                <w:szCs w:val="16"/>
              </w:rPr>
            </w:pPr>
          </w:p>
        </w:tc>
        <w:tc>
          <w:tcPr>
            <w:tcW w:w="224" w:type="pct"/>
          </w:tcPr>
          <w:p w14:paraId="0CA83D87" w14:textId="77777777" w:rsidR="00B423C7" w:rsidRPr="00B423C7" w:rsidRDefault="00B423C7" w:rsidP="00B423C7">
            <w:pPr>
              <w:cnfStyle w:val="000000100000" w:firstRow="0" w:lastRow="0" w:firstColumn="0" w:lastColumn="0" w:oddVBand="0" w:evenVBand="0" w:oddHBand="1" w:evenHBand="0" w:firstRowFirstColumn="0" w:firstRowLastColumn="0" w:lastRowFirstColumn="0" w:lastRowLastColumn="0"/>
              <w:rPr>
                <w:sz w:val="16"/>
                <w:szCs w:val="16"/>
              </w:rPr>
            </w:pPr>
          </w:p>
        </w:tc>
        <w:tc>
          <w:tcPr>
            <w:tcW w:w="221" w:type="pct"/>
          </w:tcPr>
          <w:p w14:paraId="2D4D1AD1" w14:textId="77777777" w:rsidR="00B423C7" w:rsidRPr="00B423C7" w:rsidRDefault="00B423C7" w:rsidP="00B423C7">
            <w:pPr>
              <w:cnfStyle w:val="000000100000" w:firstRow="0" w:lastRow="0" w:firstColumn="0" w:lastColumn="0" w:oddVBand="0" w:evenVBand="0" w:oddHBand="1" w:evenHBand="0" w:firstRowFirstColumn="0" w:firstRowLastColumn="0" w:lastRowFirstColumn="0" w:lastRowLastColumn="0"/>
              <w:rPr>
                <w:sz w:val="16"/>
                <w:szCs w:val="16"/>
              </w:rPr>
            </w:pPr>
          </w:p>
        </w:tc>
        <w:tc>
          <w:tcPr>
            <w:tcW w:w="216" w:type="pct"/>
          </w:tcPr>
          <w:p w14:paraId="020A954D" w14:textId="77777777" w:rsidR="00B423C7" w:rsidRPr="00B423C7" w:rsidRDefault="00B423C7" w:rsidP="00B423C7">
            <w:pPr>
              <w:cnfStyle w:val="000000100000" w:firstRow="0" w:lastRow="0" w:firstColumn="0" w:lastColumn="0" w:oddVBand="0" w:evenVBand="0" w:oddHBand="1" w:evenHBand="0" w:firstRowFirstColumn="0" w:firstRowLastColumn="0" w:lastRowFirstColumn="0" w:lastRowLastColumn="0"/>
              <w:rPr>
                <w:sz w:val="16"/>
                <w:szCs w:val="16"/>
              </w:rPr>
            </w:pPr>
          </w:p>
        </w:tc>
        <w:tc>
          <w:tcPr>
            <w:tcW w:w="182" w:type="pct"/>
          </w:tcPr>
          <w:p w14:paraId="6B0E687D" w14:textId="77777777" w:rsidR="00B423C7" w:rsidRPr="00B423C7" w:rsidRDefault="00B423C7" w:rsidP="00B423C7">
            <w:pPr>
              <w:cnfStyle w:val="000000100000" w:firstRow="0" w:lastRow="0" w:firstColumn="0" w:lastColumn="0" w:oddVBand="0" w:evenVBand="0" w:oddHBand="1" w:evenHBand="0" w:firstRowFirstColumn="0" w:firstRowLastColumn="0" w:lastRowFirstColumn="0" w:lastRowLastColumn="0"/>
              <w:rPr>
                <w:sz w:val="16"/>
                <w:szCs w:val="16"/>
              </w:rPr>
            </w:pPr>
          </w:p>
        </w:tc>
        <w:tc>
          <w:tcPr>
            <w:tcW w:w="216" w:type="pct"/>
          </w:tcPr>
          <w:p w14:paraId="22CB6220" w14:textId="77777777" w:rsidR="00B423C7" w:rsidRPr="00B423C7" w:rsidRDefault="00B423C7" w:rsidP="00B423C7">
            <w:pPr>
              <w:cnfStyle w:val="000000100000" w:firstRow="0" w:lastRow="0" w:firstColumn="0" w:lastColumn="0" w:oddVBand="0" w:evenVBand="0" w:oddHBand="1" w:evenHBand="0" w:firstRowFirstColumn="0" w:firstRowLastColumn="0" w:lastRowFirstColumn="0" w:lastRowLastColumn="0"/>
              <w:rPr>
                <w:sz w:val="16"/>
                <w:szCs w:val="16"/>
              </w:rPr>
            </w:pPr>
          </w:p>
        </w:tc>
        <w:tc>
          <w:tcPr>
            <w:tcW w:w="226" w:type="pct"/>
          </w:tcPr>
          <w:p w14:paraId="6F802097" w14:textId="77777777" w:rsidR="00B423C7" w:rsidRPr="00B423C7" w:rsidRDefault="00B423C7" w:rsidP="00B423C7">
            <w:pPr>
              <w:cnfStyle w:val="000000100000" w:firstRow="0" w:lastRow="0" w:firstColumn="0" w:lastColumn="0" w:oddVBand="0" w:evenVBand="0" w:oddHBand="1" w:evenHBand="0" w:firstRowFirstColumn="0" w:firstRowLastColumn="0" w:lastRowFirstColumn="0" w:lastRowLastColumn="0"/>
              <w:rPr>
                <w:sz w:val="16"/>
                <w:szCs w:val="16"/>
              </w:rPr>
            </w:pPr>
          </w:p>
        </w:tc>
        <w:tc>
          <w:tcPr>
            <w:tcW w:w="221" w:type="pct"/>
          </w:tcPr>
          <w:p w14:paraId="216F3F30" w14:textId="77777777" w:rsidR="00B423C7" w:rsidRPr="00B423C7" w:rsidRDefault="00B423C7" w:rsidP="00B423C7">
            <w:pPr>
              <w:cnfStyle w:val="000000100000" w:firstRow="0" w:lastRow="0" w:firstColumn="0" w:lastColumn="0" w:oddVBand="0" w:evenVBand="0" w:oddHBand="1" w:evenHBand="0" w:firstRowFirstColumn="0" w:firstRowLastColumn="0" w:lastRowFirstColumn="0" w:lastRowLastColumn="0"/>
              <w:rPr>
                <w:sz w:val="16"/>
                <w:szCs w:val="16"/>
              </w:rPr>
            </w:pPr>
          </w:p>
        </w:tc>
        <w:tc>
          <w:tcPr>
            <w:tcW w:w="216" w:type="pct"/>
          </w:tcPr>
          <w:p w14:paraId="43D7D181" w14:textId="77777777" w:rsidR="00B423C7" w:rsidRPr="00B423C7" w:rsidRDefault="00B423C7" w:rsidP="00B423C7">
            <w:pPr>
              <w:cnfStyle w:val="000000100000" w:firstRow="0" w:lastRow="0" w:firstColumn="0" w:lastColumn="0" w:oddVBand="0" w:evenVBand="0" w:oddHBand="1" w:evenHBand="0" w:firstRowFirstColumn="0" w:firstRowLastColumn="0" w:lastRowFirstColumn="0" w:lastRowLastColumn="0"/>
              <w:rPr>
                <w:sz w:val="16"/>
                <w:szCs w:val="16"/>
              </w:rPr>
            </w:pPr>
          </w:p>
        </w:tc>
        <w:tc>
          <w:tcPr>
            <w:tcW w:w="185" w:type="pct"/>
          </w:tcPr>
          <w:p w14:paraId="498D1D20" w14:textId="77777777" w:rsidR="00B423C7" w:rsidRPr="00B423C7" w:rsidRDefault="00B423C7" w:rsidP="00B423C7">
            <w:pPr>
              <w:cnfStyle w:val="000000100000" w:firstRow="0" w:lastRow="0" w:firstColumn="0" w:lastColumn="0" w:oddVBand="0" w:evenVBand="0" w:oddHBand="1" w:evenHBand="0" w:firstRowFirstColumn="0" w:firstRowLastColumn="0" w:lastRowFirstColumn="0" w:lastRowLastColumn="0"/>
              <w:rPr>
                <w:sz w:val="16"/>
                <w:szCs w:val="16"/>
              </w:rPr>
            </w:pPr>
          </w:p>
        </w:tc>
        <w:tc>
          <w:tcPr>
            <w:tcW w:w="367" w:type="pct"/>
          </w:tcPr>
          <w:p w14:paraId="45A3379B" w14:textId="77777777" w:rsidR="00B423C7" w:rsidRPr="00B423C7" w:rsidRDefault="00B423C7" w:rsidP="00B423C7">
            <w:pPr>
              <w:cnfStyle w:val="000000100000" w:firstRow="0" w:lastRow="0" w:firstColumn="0" w:lastColumn="0" w:oddVBand="0" w:evenVBand="0" w:oddHBand="1" w:evenHBand="0" w:firstRowFirstColumn="0" w:firstRowLastColumn="0" w:lastRowFirstColumn="0" w:lastRowLastColumn="0"/>
              <w:rPr>
                <w:sz w:val="16"/>
                <w:szCs w:val="16"/>
              </w:rPr>
            </w:pPr>
          </w:p>
        </w:tc>
        <w:tc>
          <w:tcPr>
            <w:tcW w:w="333" w:type="pct"/>
          </w:tcPr>
          <w:p w14:paraId="21990D20" w14:textId="77777777" w:rsidR="00B423C7" w:rsidRPr="00B423C7" w:rsidRDefault="00B423C7" w:rsidP="00B423C7">
            <w:pPr>
              <w:cnfStyle w:val="000000100000" w:firstRow="0" w:lastRow="0" w:firstColumn="0" w:lastColumn="0" w:oddVBand="0" w:evenVBand="0" w:oddHBand="1" w:evenHBand="0" w:firstRowFirstColumn="0" w:firstRowLastColumn="0" w:lastRowFirstColumn="0" w:lastRowLastColumn="0"/>
              <w:rPr>
                <w:sz w:val="16"/>
                <w:szCs w:val="16"/>
              </w:rPr>
            </w:pPr>
          </w:p>
        </w:tc>
      </w:tr>
      <w:tr w:rsidR="00B423C7" w:rsidRPr="00B423C7" w14:paraId="1E286C4B" w14:textId="77777777" w:rsidTr="007343DC">
        <w:tc>
          <w:tcPr>
            <w:cnfStyle w:val="001000000000" w:firstRow="0" w:lastRow="0" w:firstColumn="1" w:lastColumn="0" w:oddVBand="0" w:evenVBand="0" w:oddHBand="0" w:evenHBand="0" w:firstRowFirstColumn="0" w:firstRowLastColumn="0" w:lastRowFirstColumn="0" w:lastRowLastColumn="0"/>
            <w:tcW w:w="412" w:type="pct"/>
          </w:tcPr>
          <w:p w14:paraId="211D54AA" w14:textId="77777777" w:rsidR="00B423C7" w:rsidRPr="00B423C7" w:rsidRDefault="00B423C7" w:rsidP="00B423C7">
            <w:pPr>
              <w:rPr>
                <w:i/>
                <w:iCs/>
                <w:sz w:val="16"/>
                <w:szCs w:val="16"/>
              </w:rPr>
            </w:pPr>
            <w:r w:rsidRPr="00B423C7">
              <w:rPr>
                <w:rFonts w:eastAsia="Book Antiqua" w:cs="Book Antiqua"/>
                <w:i/>
                <w:iCs/>
                <w:sz w:val="16"/>
                <w:szCs w:val="16"/>
              </w:rPr>
              <w:t xml:space="preserve">  Don't Own Home </w:t>
            </w:r>
          </w:p>
        </w:tc>
        <w:tc>
          <w:tcPr>
            <w:tcW w:w="221" w:type="pct"/>
          </w:tcPr>
          <w:p w14:paraId="7D45C1DD" w14:textId="77777777" w:rsidR="00B423C7" w:rsidRPr="00B423C7" w:rsidRDefault="00B423C7" w:rsidP="00B423C7">
            <w:pPr>
              <w:jc w:val="right"/>
              <w:cnfStyle w:val="000000000000" w:firstRow="0" w:lastRow="0" w:firstColumn="0" w:lastColumn="0" w:oddVBand="0" w:evenVBand="0" w:oddHBand="0" w:evenHBand="0" w:firstRowFirstColumn="0" w:firstRowLastColumn="0" w:lastRowFirstColumn="0" w:lastRowLastColumn="0"/>
              <w:rPr>
                <w:sz w:val="16"/>
                <w:szCs w:val="16"/>
              </w:rPr>
            </w:pPr>
            <w:r w:rsidRPr="00B423C7">
              <w:rPr>
                <w:rFonts w:eastAsia="Book Antiqua" w:cs="Book Antiqua"/>
                <w:sz w:val="16"/>
                <w:szCs w:val="16"/>
              </w:rPr>
              <w:t>Ref.</w:t>
            </w:r>
          </w:p>
        </w:tc>
        <w:tc>
          <w:tcPr>
            <w:tcW w:w="216" w:type="pct"/>
          </w:tcPr>
          <w:p w14:paraId="782B3FC1" w14:textId="77777777" w:rsidR="00B423C7" w:rsidRPr="00B423C7" w:rsidRDefault="00B423C7" w:rsidP="00B423C7">
            <w:pPr>
              <w:cnfStyle w:val="000000000000" w:firstRow="0" w:lastRow="0" w:firstColumn="0" w:lastColumn="0" w:oddVBand="0" w:evenVBand="0" w:oddHBand="0" w:evenHBand="0" w:firstRowFirstColumn="0" w:firstRowLastColumn="0" w:lastRowFirstColumn="0" w:lastRowLastColumn="0"/>
              <w:rPr>
                <w:sz w:val="16"/>
                <w:szCs w:val="16"/>
              </w:rPr>
            </w:pPr>
          </w:p>
        </w:tc>
        <w:tc>
          <w:tcPr>
            <w:tcW w:w="207" w:type="pct"/>
          </w:tcPr>
          <w:p w14:paraId="2E39D4B6" w14:textId="77777777" w:rsidR="00B423C7" w:rsidRPr="00B423C7" w:rsidRDefault="00B423C7" w:rsidP="00B423C7">
            <w:pPr>
              <w:cnfStyle w:val="000000000000" w:firstRow="0" w:lastRow="0" w:firstColumn="0" w:lastColumn="0" w:oddVBand="0" w:evenVBand="0" w:oddHBand="0" w:evenHBand="0" w:firstRowFirstColumn="0" w:firstRowLastColumn="0" w:lastRowFirstColumn="0" w:lastRowLastColumn="0"/>
              <w:rPr>
                <w:sz w:val="16"/>
                <w:szCs w:val="16"/>
              </w:rPr>
            </w:pPr>
          </w:p>
        </w:tc>
        <w:tc>
          <w:tcPr>
            <w:tcW w:w="216" w:type="pct"/>
          </w:tcPr>
          <w:p w14:paraId="7BA21EDC" w14:textId="77777777" w:rsidR="00B423C7" w:rsidRPr="00B423C7" w:rsidRDefault="00B423C7" w:rsidP="00B423C7">
            <w:pPr>
              <w:jc w:val="right"/>
              <w:cnfStyle w:val="000000000000" w:firstRow="0" w:lastRow="0" w:firstColumn="0" w:lastColumn="0" w:oddVBand="0" w:evenVBand="0" w:oddHBand="0" w:evenHBand="0" w:firstRowFirstColumn="0" w:firstRowLastColumn="0" w:lastRowFirstColumn="0" w:lastRowLastColumn="0"/>
              <w:rPr>
                <w:sz w:val="16"/>
                <w:szCs w:val="16"/>
              </w:rPr>
            </w:pPr>
          </w:p>
        </w:tc>
        <w:tc>
          <w:tcPr>
            <w:tcW w:w="222" w:type="pct"/>
          </w:tcPr>
          <w:p w14:paraId="1586C879" w14:textId="77777777" w:rsidR="00B423C7" w:rsidRPr="00B423C7" w:rsidRDefault="00B423C7" w:rsidP="00B423C7">
            <w:pPr>
              <w:jc w:val="right"/>
              <w:cnfStyle w:val="000000000000" w:firstRow="0" w:lastRow="0" w:firstColumn="0" w:lastColumn="0" w:oddVBand="0" w:evenVBand="0" w:oddHBand="0" w:evenHBand="0" w:firstRowFirstColumn="0" w:firstRowLastColumn="0" w:lastRowFirstColumn="0" w:lastRowLastColumn="0"/>
              <w:rPr>
                <w:rFonts w:eastAsia="Book Antiqua" w:cs="Book Antiqua"/>
                <w:sz w:val="16"/>
                <w:szCs w:val="16"/>
              </w:rPr>
            </w:pPr>
          </w:p>
        </w:tc>
        <w:tc>
          <w:tcPr>
            <w:tcW w:w="221" w:type="pct"/>
          </w:tcPr>
          <w:p w14:paraId="6EC588D2" w14:textId="77777777" w:rsidR="00B423C7" w:rsidRPr="00B423C7" w:rsidRDefault="00B423C7" w:rsidP="00B423C7">
            <w:pPr>
              <w:jc w:val="right"/>
              <w:cnfStyle w:val="000000000000" w:firstRow="0" w:lastRow="0" w:firstColumn="0" w:lastColumn="0" w:oddVBand="0" w:evenVBand="0" w:oddHBand="0" w:evenHBand="0" w:firstRowFirstColumn="0" w:firstRowLastColumn="0" w:lastRowFirstColumn="0" w:lastRowLastColumn="0"/>
              <w:rPr>
                <w:sz w:val="16"/>
                <w:szCs w:val="16"/>
              </w:rPr>
            </w:pPr>
            <w:r w:rsidRPr="00B423C7">
              <w:rPr>
                <w:rFonts w:eastAsia="Book Antiqua" w:cs="Book Antiqua"/>
                <w:sz w:val="16"/>
                <w:szCs w:val="16"/>
              </w:rPr>
              <w:t>Ref.</w:t>
            </w:r>
          </w:p>
        </w:tc>
        <w:tc>
          <w:tcPr>
            <w:tcW w:w="219" w:type="pct"/>
          </w:tcPr>
          <w:p w14:paraId="2B1EC957" w14:textId="77777777" w:rsidR="00B423C7" w:rsidRPr="00B423C7" w:rsidRDefault="00B423C7" w:rsidP="00B423C7">
            <w:pPr>
              <w:cnfStyle w:val="000000000000" w:firstRow="0" w:lastRow="0" w:firstColumn="0" w:lastColumn="0" w:oddVBand="0" w:evenVBand="0" w:oddHBand="0" w:evenHBand="0" w:firstRowFirstColumn="0" w:firstRowLastColumn="0" w:lastRowFirstColumn="0" w:lastRowLastColumn="0"/>
              <w:rPr>
                <w:sz w:val="16"/>
                <w:szCs w:val="16"/>
              </w:rPr>
            </w:pPr>
          </w:p>
        </w:tc>
        <w:tc>
          <w:tcPr>
            <w:tcW w:w="229" w:type="pct"/>
          </w:tcPr>
          <w:p w14:paraId="571EDB8E" w14:textId="77777777" w:rsidR="00B423C7" w:rsidRPr="00B423C7" w:rsidRDefault="00B423C7" w:rsidP="00B423C7">
            <w:pPr>
              <w:jc w:val="right"/>
              <w:cnfStyle w:val="000000000000" w:firstRow="0" w:lastRow="0" w:firstColumn="0" w:lastColumn="0" w:oddVBand="0" w:evenVBand="0" w:oddHBand="0" w:evenHBand="0" w:firstRowFirstColumn="0" w:firstRowLastColumn="0" w:lastRowFirstColumn="0" w:lastRowLastColumn="0"/>
              <w:rPr>
                <w:rFonts w:eastAsia="Book Antiqua" w:cs="Book Antiqua"/>
                <w:sz w:val="16"/>
                <w:szCs w:val="16"/>
              </w:rPr>
            </w:pPr>
          </w:p>
        </w:tc>
        <w:tc>
          <w:tcPr>
            <w:tcW w:w="230" w:type="pct"/>
          </w:tcPr>
          <w:p w14:paraId="55D9C554" w14:textId="77777777" w:rsidR="00B423C7" w:rsidRPr="00B423C7" w:rsidRDefault="00B423C7" w:rsidP="00B423C7">
            <w:pPr>
              <w:jc w:val="right"/>
              <w:cnfStyle w:val="000000000000" w:firstRow="0" w:lastRow="0" w:firstColumn="0" w:lastColumn="0" w:oddVBand="0" w:evenVBand="0" w:oddHBand="0" w:evenHBand="0" w:firstRowFirstColumn="0" w:firstRowLastColumn="0" w:lastRowFirstColumn="0" w:lastRowLastColumn="0"/>
              <w:rPr>
                <w:sz w:val="16"/>
                <w:szCs w:val="16"/>
              </w:rPr>
            </w:pPr>
          </w:p>
        </w:tc>
        <w:tc>
          <w:tcPr>
            <w:tcW w:w="224" w:type="pct"/>
          </w:tcPr>
          <w:p w14:paraId="1E741331" w14:textId="77777777" w:rsidR="00B423C7" w:rsidRPr="00B423C7" w:rsidRDefault="00B423C7" w:rsidP="00B423C7">
            <w:pPr>
              <w:jc w:val="right"/>
              <w:cnfStyle w:val="000000000000" w:firstRow="0" w:lastRow="0" w:firstColumn="0" w:lastColumn="0" w:oddVBand="0" w:evenVBand="0" w:oddHBand="0" w:evenHBand="0" w:firstRowFirstColumn="0" w:firstRowLastColumn="0" w:lastRowFirstColumn="0" w:lastRowLastColumn="0"/>
              <w:rPr>
                <w:rFonts w:eastAsia="Book Antiqua" w:cs="Book Antiqua"/>
                <w:sz w:val="16"/>
                <w:szCs w:val="16"/>
              </w:rPr>
            </w:pPr>
          </w:p>
        </w:tc>
        <w:tc>
          <w:tcPr>
            <w:tcW w:w="221" w:type="pct"/>
          </w:tcPr>
          <w:p w14:paraId="6610F2F3" w14:textId="77777777" w:rsidR="00B423C7" w:rsidRPr="00B423C7" w:rsidRDefault="00B423C7" w:rsidP="00B423C7">
            <w:pPr>
              <w:jc w:val="right"/>
              <w:cnfStyle w:val="000000000000" w:firstRow="0" w:lastRow="0" w:firstColumn="0" w:lastColumn="0" w:oddVBand="0" w:evenVBand="0" w:oddHBand="0" w:evenHBand="0" w:firstRowFirstColumn="0" w:firstRowLastColumn="0" w:lastRowFirstColumn="0" w:lastRowLastColumn="0"/>
              <w:rPr>
                <w:sz w:val="16"/>
                <w:szCs w:val="16"/>
              </w:rPr>
            </w:pPr>
            <w:r w:rsidRPr="00B423C7">
              <w:rPr>
                <w:rFonts w:eastAsia="Book Antiqua" w:cs="Book Antiqua"/>
                <w:sz w:val="16"/>
                <w:szCs w:val="16"/>
              </w:rPr>
              <w:t>Ref.</w:t>
            </w:r>
          </w:p>
        </w:tc>
        <w:tc>
          <w:tcPr>
            <w:tcW w:w="216" w:type="pct"/>
          </w:tcPr>
          <w:p w14:paraId="33453E4D" w14:textId="77777777" w:rsidR="00B423C7" w:rsidRPr="00B423C7" w:rsidRDefault="00B423C7" w:rsidP="00B423C7">
            <w:pPr>
              <w:cnfStyle w:val="000000000000" w:firstRow="0" w:lastRow="0" w:firstColumn="0" w:lastColumn="0" w:oddVBand="0" w:evenVBand="0" w:oddHBand="0" w:evenHBand="0" w:firstRowFirstColumn="0" w:firstRowLastColumn="0" w:lastRowFirstColumn="0" w:lastRowLastColumn="0"/>
              <w:rPr>
                <w:sz w:val="16"/>
                <w:szCs w:val="16"/>
              </w:rPr>
            </w:pPr>
          </w:p>
        </w:tc>
        <w:tc>
          <w:tcPr>
            <w:tcW w:w="182" w:type="pct"/>
          </w:tcPr>
          <w:p w14:paraId="0273EAA4" w14:textId="77777777" w:rsidR="00B423C7" w:rsidRPr="00B423C7" w:rsidRDefault="00B423C7" w:rsidP="00B423C7">
            <w:pPr>
              <w:cnfStyle w:val="000000000000" w:firstRow="0" w:lastRow="0" w:firstColumn="0" w:lastColumn="0" w:oddVBand="0" w:evenVBand="0" w:oddHBand="0" w:evenHBand="0" w:firstRowFirstColumn="0" w:firstRowLastColumn="0" w:lastRowFirstColumn="0" w:lastRowLastColumn="0"/>
              <w:rPr>
                <w:sz w:val="16"/>
                <w:szCs w:val="16"/>
              </w:rPr>
            </w:pPr>
          </w:p>
        </w:tc>
        <w:tc>
          <w:tcPr>
            <w:tcW w:w="216" w:type="pct"/>
          </w:tcPr>
          <w:p w14:paraId="33FD40D0" w14:textId="77777777" w:rsidR="00B423C7" w:rsidRPr="00B423C7" w:rsidRDefault="00B423C7" w:rsidP="00B423C7">
            <w:pPr>
              <w:jc w:val="right"/>
              <w:cnfStyle w:val="000000000000" w:firstRow="0" w:lastRow="0" w:firstColumn="0" w:lastColumn="0" w:oddVBand="0" w:evenVBand="0" w:oddHBand="0" w:evenHBand="0" w:firstRowFirstColumn="0" w:firstRowLastColumn="0" w:lastRowFirstColumn="0" w:lastRowLastColumn="0"/>
              <w:rPr>
                <w:rFonts w:eastAsia="Book Antiqua" w:cs="Book Antiqua"/>
                <w:sz w:val="16"/>
                <w:szCs w:val="16"/>
              </w:rPr>
            </w:pPr>
          </w:p>
        </w:tc>
        <w:tc>
          <w:tcPr>
            <w:tcW w:w="226" w:type="pct"/>
          </w:tcPr>
          <w:p w14:paraId="15AC3DFD" w14:textId="77777777" w:rsidR="00B423C7" w:rsidRPr="00B423C7" w:rsidRDefault="00B423C7" w:rsidP="00B423C7">
            <w:pPr>
              <w:jc w:val="right"/>
              <w:cnfStyle w:val="000000000000" w:firstRow="0" w:lastRow="0" w:firstColumn="0" w:lastColumn="0" w:oddVBand="0" w:evenVBand="0" w:oddHBand="0" w:evenHBand="0" w:firstRowFirstColumn="0" w:firstRowLastColumn="0" w:lastRowFirstColumn="0" w:lastRowLastColumn="0"/>
              <w:rPr>
                <w:rFonts w:eastAsia="Book Antiqua" w:cs="Book Antiqua"/>
                <w:sz w:val="16"/>
                <w:szCs w:val="16"/>
              </w:rPr>
            </w:pPr>
          </w:p>
        </w:tc>
        <w:tc>
          <w:tcPr>
            <w:tcW w:w="221" w:type="pct"/>
          </w:tcPr>
          <w:p w14:paraId="0BD2D5E6" w14:textId="77777777" w:rsidR="00B423C7" w:rsidRPr="00B423C7" w:rsidRDefault="00B423C7" w:rsidP="00B423C7">
            <w:pPr>
              <w:jc w:val="right"/>
              <w:cnfStyle w:val="000000000000" w:firstRow="0" w:lastRow="0" w:firstColumn="0" w:lastColumn="0" w:oddVBand="0" w:evenVBand="0" w:oddHBand="0" w:evenHBand="0" w:firstRowFirstColumn="0" w:firstRowLastColumn="0" w:lastRowFirstColumn="0" w:lastRowLastColumn="0"/>
              <w:rPr>
                <w:sz w:val="16"/>
                <w:szCs w:val="16"/>
              </w:rPr>
            </w:pPr>
            <w:r w:rsidRPr="00B423C7">
              <w:rPr>
                <w:rFonts w:eastAsia="Book Antiqua" w:cs="Book Antiqua"/>
                <w:sz w:val="16"/>
                <w:szCs w:val="16"/>
              </w:rPr>
              <w:t>Ref.</w:t>
            </w:r>
          </w:p>
        </w:tc>
        <w:tc>
          <w:tcPr>
            <w:tcW w:w="216" w:type="pct"/>
          </w:tcPr>
          <w:p w14:paraId="32649ADE" w14:textId="77777777" w:rsidR="00B423C7" w:rsidRPr="00B423C7" w:rsidRDefault="00B423C7" w:rsidP="00B423C7">
            <w:pPr>
              <w:cnfStyle w:val="000000000000" w:firstRow="0" w:lastRow="0" w:firstColumn="0" w:lastColumn="0" w:oddVBand="0" w:evenVBand="0" w:oddHBand="0" w:evenHBand="0" w:firstRowFirstColumn="0" w:firstRowLastColumn="0" w:lastRowFirstColumn="0" w:lastRowLastColumn="0"/>
              <w:rPr>
                <w:sz w:val="16"/>
                <w:szCs w:val="16"/>
              </w:rPr>
            </w:pPr>
          </w:p>
        </w:tc>
        <w:tc>
          <w:tcPr>
            <w:tcW w:w="185" w:type="pct"/>
          </w:tcPr>
          <w:p w14:paraId="589606F8" w14:textId="77777777" w:rsidR="00B423C7" w:rsidRPr="00B423C7" w:rsidRDefault="00B423C7" w:rsidP="00B423C7">
            <w:pPr>
              <w:cnfStyle w:val="000000000000" w:firstRow="0" w:lastRow="0" w:firstColumn="0" w:lastColumn="0" w:oddVBand="0" w:evenVBand="0" w:oddHBand="0" w:evenHBand="0" w:firstRowFirstColumn="0" w:firstRowLastColumn="0" w:lastRowFirstColumn="0" w:lastRowLastColumn="0"/>
              <w:rPr>
                <w:sz w:val="16"/>
                <w:szCs w:val="16"/>
              </w:rPr>
            </w:pPr>
          </w:p>
        </w:tc>
        <w:tc>
          <w:tcPr>
            <w:tcW w:w="367" w:type="pct"/>
          </w:tcPr>
          <w:p w14:paraId="0E964D82" w14:textId="77777777" w:rsidR="00B423C7" w:rsidRPr="00B423C7" w:rsidRDefault="00B423C7" w:rsidP="00B423C7">
            <w:pPr>
              <w:cnfStyle w:val="000000000000" w:firstRow="0" w:lastRow="0" w:firstColumn="0" w:lastColumn="0" w:oddVBand="0" w:evenVBand="0" w:oddHBand="0" w:evenHBand="0" w:firstRowFirstColumn="0" w:firstRowLastColumn="0" w:lastRowFirstColumn="0" w:lastRowLastColumn="0"/>
              <w:rPr>
                <w:sz w:val="16"/>
                <w:szCs w:val="16"/>
              </w:rPr>
            </w:pPr>
          </w:p>
        </w:tc>
        <w:tc>
          <w:tcPr>
            <w:tcW w:w="333" w:type="pct"/>
          </w:tcPr>
          <w:p w14:paraId="37283FE8" w14:textId="77777777" w:rsidR="00B423C7" w:rsidRPr="00B423C7" w:rsidRDefault="00B423C7" w:rsidP="00B423C7">
            <w:pPr>
              <w:cnfStyle w:val="000000000000" w:firstRow="0" w:lastRow="0" w:firstColumn="0" w:lastColumn="0" w:oddVBand="0" w:evenVBand="0" w:oddHBand="0" w:evenHBand="0" w:firstRowFirstColumn="0" w:firstRowLastColumn="0" w:lastRowFirstColumn="0" w:lastRowLastColumn="0"/>
              <w:rPr>
                <w:sz w:val="16"/>
                <w:szCs w:val="16"/>
              </w:rPr>
            </w:pPr>
          </w:p>
        </w:tc>
      </w:tr>
      <w:tr w:rsidR="00B423C7" w:rsidRPr="00B423C7" w14:paraId="7A281089" w14:textId="77777777" w:rsidTr="007343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2" w:type="pct"/>
          </w:tcPr>
          <w:p w14:paraId="0FCF37E4" w14:textId="77777777" w:rsidR="00B423C7" w:rsidRPr="00B423C7" w:rsidRDefault="00B423C7" w:rsidP="00B423C7">
            <w:pPr>
              <w:rPr>
                <w:i/>
                <w:iCs/>
                <w:sz w:val="16"/>
                <w:szCs w:val="16"/>
              </w:rPr>
            </w:pPr>
            <w:r w:rsidRPr="00B423C7">
              <w:rPr>
                <w:rFonts w:eastAsia="Book Antiqua" w:cs="Book Antiqua"/>
                <w:i/>
                <w:iCs/>
                <w:sz w:val="16"/>
                <w:szCs w:val="16"/>
              </w:rPr>
              <w:t xml:space="preserve">  Own Home </w:t>
            </w:r>
          </w:p>
        </w:tc>
        <w:tc>
          <w:tcPr>
            <w:tcW w:w="221" w:type="pct"/>
          </w:tcPr>
          <w:p w14:paraId="1B9FD39D" w14:textId="77777777" w:rsidR="00B423C7" w:rsidRPr="00B423C7" w:rsidRDefault="00B423C7" w:rsidP="00B423C7">
            <w:pPr>
              <w:jc w:val="right"/>
              <w:cnfStyle w:val="000000100000" w:firstRow="0" w:lastRow="0" w:firstColumn="0" w:lastColumn="0" w:oddVBand="0" w:evenVBand="0" w:oddHBand="1" w:evenHBand="0" w:firstRowFirstColumn="0" w:firstRowLastColumn="0" w:lastRowFirstColumn="0" w:lastRowLastColumn="0"/>
              <w:rPr>
                <w:sz w:val="16"/>
                <w:szCs w:val="16"/>
              </w:rPr>
            </w:pPr>
            <w:r w:rsidRPr="00B423C7">
              <w:rPr>
                <w:rFonts w:eastAsia="Book Antiqua" w:cs="Book Antiqua"/>
                <w:sz w:val="16"/>
                <w:szCs w:val="16"/>
              </w:rPr>
              <w:t>0.07</w:t>
            </w:r>
          </w:p>
        </w:tc>
        <w:tc>
          <w:tcPr>
            <w:tcW w:w="216" w:type="pct"/>
          </w:tcPr>
          <w:p w14:paraId="5D85E0D6" w14:textId="77777777" w:rsidR="00B423C7" w:rsidRPr="00B423C7" w:rsidRDefault="00B423C7" w:rsidP="00B423C7">
            <w:pPr>
              <w:cnfStyle w:val="000000100000" w:firstRow="0" w:lastRow="0" w:firstColumn="0" w:lastColumn="0" w:oddVBand="0" w:evenVBand="0" w:oddHBand="1" w:evenHBand="0" w:firstRowFirstColumn="0" w:firstRowLastColumn="0" w:lastRowFirstColumn="0" w:lastRowLastColumn="0"/>
              <w:rPr>
                <w:sz w:val="16"/>
                <w:szCs w:val="16"/>
              </w:rPr>
            </w:pPr>
            <w:r w:rsidRPr="00B423C7">
              <w:rPr>
                <w:rFonts w:eastAsia="Book Antiqua" w:cs="Book Antiqua"/>
                <w:sz w:val="16"/>
                <w:szCs w:val="16"/>
              </w:rPr>
              <w:t>(0.24)</w:t>
            </w:r>
          </w:p>
        </w:tc>
        <w:tc>
          <w:tcPr>
            <w:tcW w:w="207" w:type="pct"/>
          </w:tcPr>
          <w:p w14:paraId="740F516C" w14:textId="77777777" w:rsidR="00B423C7" w:rsidRPr="00B423C7" w:rsidRDefault="00B423C7" w:rsidP="00B423C7">
            <w:pPr>
              <w:cnfStyle w:val="000000100000" w:firstRow="0" w:lastRow="0" w:firstColumn="0" w:lastColumn="0" w:oddVBand="0" w:evenVBand="0" w:oddHBand="1" w:evenHBand="0" w:firstRowFirstColumn="0" w:firstRowLastColumn="0" w:lastRowFirstColumn="0" w:lastRowLastColumn="0"/>
              <w:rPr>
                <w:sz w:val="16"/>
                <w:szCs w:val="16"/>
              </w:rPr>
            </w:pPr>
          </w:p>
        </w:tc>
        <w:tc>
          <w:tcPr>
            <w:tcW w:w="216" w:type="pct"/>
          </w:tcPr>
          <w:p w14:paraId="0AB39AB8" w14:textId="77777777" w:rsidR="00B423C7" w:rsidRPr="00B423C7" w:rsidRDefault="00B423C7" w:rsidP="00B423C7">
            <w:pPr>
              <w:jc w:val="right"/>
              <w:cnfStyle w:val="000000100000" w:firstRow="0" w:lastRow="0" w:firstColumn="0" w:lastColumn="0" w:oddVBand="0" w:evenVBand="0" w:oddHBand="1" w:evenHBand="0" w:firstRowFirstColumn="0" w:firstRowLastColumn="0" w:lastRowFirstColumn="0" w:lastRowLastColumn="0"/>
              <w:rPr>
                <w:sz w:val="16"/>
                <w:szCs w:val="16"/>
              </w:rPr>
            </w:pPr>
            <w:r w:rsidRPr="00B423C7">
              <w:rPr>
                <w:rFonts w:eastAsia="Book Antiqua" w:cs="Book Antiqua"/>
                <w:sz w:val="16"/>
                <w:szCs w:val="16"/>
              </w:rPr>
              <w:t>0.01</w:t>
            </w:r>
          </w:p>
        </w:tc>
        <w:tc>
          <w:tcPr>
            <w:tcW w:w="222" w:type="pct"/>
          </w:tcPr>
          <w:p w14:paraId="27432956" w14:textId="77777777" w:rsidR="00B423C7" w:rsidRPr="00B423C7" w:rsidRDefault="00B423C7" w:rsidP="00B423C7">
            <w:pPr>
              <w:jc w:val="right"/>
              <w:cnfStyle w:val="000000100000" w:firstRow="0" w:lastRow="0" w:firstColumn="0" w:lastColumn="0" w:oddVBand="0" w:evenVBand="0" w:oddHBand="1" w:evenHBand="0" w:firstRowFirstColumn="0" w:firstRowLastColumn="0" w:lastRowFirstColumn="0" w:lastRowLastColumn="0"/>
              <w:rPr>
                <w:rFonts w:eastAsia="Book Antiqua" w:cs="Book Antiqua"/>
                <w:sz w:val="16"/>
                <w:szCs w:val="16"/>
              </w:rPr>
            </w:pPr>
            <w:r w:rsidRPr="00B423C7">
              <w:rPr>
                <w:rFonts w:eastAsia="Book Antiqua" w:cs="Book Antiqua"/>
                <w:sz w:val="16"/>
                <w:szCs w:val="16"/>
              </w:rPr>
              <w:t>(0.03)</w:t>
            </w:r>
          </w:p>
        </w:tc>
        <w:tc>
          <w:tcPr>
            <w:tcW w:w="221" w:type="pct"/>
          </w:tcPr>
          <w:p w14:paraId="56958D53" w14:textId="77777777" w:rsidR="00B423C7" w:rsidRPr="00B423C7" w:rsidRDefault="00B423C7" w:rsidP="00B423C7">
            <w:pPr>
              <w:jc w:val="right"/>
              <w:cnfStyle w:val="000000100000" w:firstRow="0" w:lastRow="0" w:firstColumn="0" w:lastColumn="0" w:oddVBand="0" w:evenVBand="0" w:oddHBand="1" w:evenHBand="0" w:firstRowFirstColumn="0" w:firstRowLastColumn="0" w:lastRowFirstColumn="0" w:lastRowLastColumn="0"/>
              <w:rPr>
                <w:sz w:val="16"/>
                <w:szCs w:val="16"/>
              </w:rPr>
            </w:pPr>
            <w:r w:rsidRPr="00B423C7">
              <w:rPr>
                <w:rFonts w:eastAsia="Book Antiqua" w:cs="Book Antiqua"/>
                <w:sz w:val="16"/>
                <w:szCs w:val="16"/>
              </w:rPr>
              <w:t>-0.11</w:t>
            </w:r>
          </w:p>
        </w:tc>
        <w:tc>
          <w:tcPr>
            <w:tcW w:w="219" w:type="pct"/>
          </w:tcPr>
          <w:p w14:paraId="425B9520" w14:textId="77777777" w:rsidR="00B423C7" w:rsidRPr="00B423C7" w:rsidRDefault="00B423C7" w:rsidP="00B423C7">
            <w:pPr>
              <w:cnfStyle w:val="000000100000" w:firstRow="0" w:lastRow="0" w:firstColumn="0" w:lastColumn="0" w:oddVBand="0" w:evenVBand="0" w:oddHBand="1" w:evenHBand="0" w:firstRowFirstColumn="0" w:firstRowLastColumn="0" w:lastRowFirstColumn="0" w:lastRowLastColumn="0"/>
              <w:rPr>
                <w:sz w:val="16"/>
                <w:szCs w:val="16"/>
              </w:rPr>
            </w:pPr>
            <w:r w:rsidRPr="00B423C7">
              <w:rPr>
                <w:rFonts w:eastAsia="Book Antiqua" w:cs="Book Antiqua"/>
                <w:sz w:val="16"/>
                <w:szCs w:val="16"/>
              </w:rPr>
              <w:t>(0.29)</w:t>
            </w:r>
          </w:p>
        </w:tc>
        <w:tc>
          <w:tcPr>
            <w:tcW w:w="229" w:type="pct"/>
          </w:tcPr>
          <w:p w14:paraId="4E74BCA6" w14:textId="77777777" w:rsidR="00B423C7" w:rsidRPr="00B423C7" w:rsidRDefault="00B423C7" w:rsidP="00B423C7">
            <w:pPr>
              <w:jc w:val="right"/>
              <w:cnfStyle w:val="000000100000" w:firstRow="0" w:lastRow="0" w:firstColumn="0" w:lastColumn="0" w:oddVBand="0" w:evenVBand="0" w:oddHBand="1" w:evenHBand="0" w:firstRowFirstColumn="0" w:firstRowLastColumn="0" w:lastRowFirstColumn="0" w:lastRowLastColumn="0"/>
              <w:rPr>
                <w:rFonts w:eastAsia="Book Antiqua" w:cs="Book Antiqua"/>
                <w:sz w:val="16"/>
                <w:szCs w:val="16"/>
              </w:rPr>
            </w:pPr>
          </w:p>
        </w:tc>
        <w:tc>
          <w:tcPr>
            <w:tcW w:w="230" w:type="pct"/>
          </w:tcPr>
          <w:p w14:paraId="6F7605D7" w14:textId="77777777" w:rsidR="00B423C7" w:rsidRPr="00B423C7" w:rsidRDefault="00B423C7" w:rsidP="00B423C7">
            <w:pPr>
              <w:jc w:val="right"/>
              <w:cnfStyle w:val="000000100000" w:firstRow="0" w:lastRow="0" w:firstColumn="0" w:lastColumn="0" w:oddVBand="0" w:evenVBand="0" w:oddHBand="1" w:evenHBand="0" w:firstRowFirstColumn="0" w:firstRowLastColumn="0" w:lastRowFirstColumn="0" w:lastRowLastColumn="0"/>
              <w:rPr>
                <w:sz w:val="16"/>
                <w:szCs w:val="16"/>
              </w:rPr>
            </w:pPr>
            <w:r w:rsidRPr="00B423C7">
              <w:rPr>
                <w:rFonts w:eastAsia="Book Antiqua" w:cs="Book Antiqua"/>
                <w:sz w:val="16"/>
                <w:szCs w:val="16"/>
              </w:rPr>
              <w:t>-0.02</w:t>
            </w:r>
          </w:p>
        </w:tc>
        <w:tc>
          <w:tcPr>
            <w:tcW w:w="224" w:type="pct"/>
          </w:tcPr>
          <w:p w14:paraId="1DCB0BA2" w14:textId="77777777" w:rsidR="00B423C7" w:rsidRPr="00B423C7" w:rsidRDefault="00B423C7" w:rsidP="00B423C7">
            <w:pPr>
              <w:jc w:val="right"/>
              <w:cnfStyle w:val="000000100000" w:firstRow="0" w:lastRow="0" w:firstColumn="0" w:lastColumn="0" w:oddVBand="0" w:evenVBand="0" w:oddHBand="1" w:evenHBand="0" w:firstRowFirstColumn="0" w:firstRowLastColumn="0" w:lastRowFirstColumn="0" w:lastRowLastColumn="0"/>
              <w:rPr>
                <w:rFonts w:eastAsia="Book Antiqua" w:cs="Book Antiqua"/>
                <w:sz w:val="16"/>
                <w:szCs w:val="16"/>
              </w:rPr>
            </w:pPr>
            <w:r w:rsidRPr="00B423C7">
              <w:rPr>
                <w:rFonts w:eastAsia="Book Antiqua" w:cs="Book Antiqua"/>
                <w:sz w:val="16"/>
                <w:szCs w:val="16"/>
              </w:rPr>
              <w:t>(0.04)</w:t>
            </w:r>
          </w:p>
        </w:tc>
        <w:tc>
          <w:tcPr>
            <w:tcW w:w="221" w:type="pct"/>
          </w:tcPr>
          <w:p w14:paraId="118A0984" w14:textId="77777777" w:rsidR="00B423C7" w:rsidRPr="00B423C7" w:rsidRDefault="00B423C7" w:rsidP="00B423C7">
            <w:pPr>
              <w:jc w:val="right"/>
              <w:cnfStyle w:val="000000100000" w:firstRow="0" w:lastRow="0" w:firstColumn="0" w:lastColumn="0" w:oddVBand="0" w:evenVBand="0" w:oddHBand="1" w:evenHBand="0" w:firstRowFirstColumn="0" w:firstRowLastColumn="0" w:lastRowFirstColumn="0" w:lastRowLastColumn="0"/>
              <w:rPr>
                <w:sz w:val="16"/>
                <w:szCs w:val="16"/>
              </w:rPr>
            </w:pPr>
            <w:r w:rsidRPr="00B423C7">
              <w:rPr>
                <w:rFonts w:eastAsia="Book Antiqua" w:cs="Book Antiqua"/>
                <w:sz w:val="16"/>
                <w:szCs w:val="16"/>
              </w:rPr>
              <w:t>0.03</w:t>
            </w:r>
          </w:p>
        </w:tc>
        <w:tc>
          <w:tcPr>
            <w:tcW w:w="216" w:type="pct"/>
          </w:tcPr>
          <w:p w14:paraId="779BC140" w14:textId="77777777" w:rsidR="00B423C7" w:rsidRPr="00B423C7" w:rsidRDefault="00B423C7" w:rsidP="00B423C7">
            <w:pPr>
              <w:cnfStyle w:val="000000100000" w:firstRow="0" w:lastRow="0" w:firstColumn="0" w:lastColumn="0" w:oddVBand="0" w:evenVBand="0" w:oddHBand="1" w:evenHBand="0" w:firstRowFirstColumn="0" w:firstRowLastColumn="0" w:lastRowFirstColumn="0" w:lastRowLastColumn="0"/>
              <w:rPr>
                <w:sz w:val="16"/>
                <w:szCs w:val="16"/>
              </w:rPr>
            </w:pPr>
            <w:r w:rsidRPr="00B423C7">
              <w:rPr>
                <w:rFonts w:eastAsia="Book Antiqua" w:cs="Book Antiqua"/>
                <w:sz w:val="16"/>
                <w:szCs w:val="16"/>
              </w:rPr>
              <w:t>(0.19)</w:t>
            </w:r>
          </w:p>
        </w:tc>
        <w:tc>
          <w:tcPr>
            <w:tcW w:w="182" w:type="pct"/>
          </w:tcPr>
          <w:p w14:paraId="2D51AC36" w14:textId="77777777" w:rsidR="00B423C7" w:rsidRPr="00B423C7" w:rsidRDefault="00B423C7" w:rsidP="00B423C7">
            <w:pPr>
              <w:cnfStyle w:val="000000100000" w:firstRow="0" w:lastRow="0" w:firstColumn="0" w:lastColumn="0" w:oddVBand="0" w:evenVBand="0" w:oddHBand="1" w:evenHBand="0" w:firstRowFirstColumn="0" w:firstRowLastColumn="0" w:lastRowFirstColumn="0" w:lastRowLastColumn="0"/>
              <w:rPr>
                <w:sz w:val="16"/>
                <w:szCs w:val="16"/>
              </w:rPr>
            </w:pPr>
          </w:p>
        </w:tc>
        <w:tc>
          <w:tcPr>
            <w:tcW w:w="216" w:type="pct"/>
          </w:tcPr>
          <w:p w14:paraId="3148661D" w14:textId="77777777" w:rsidR="00B423C7" w:rsidRPr="00B423C7" w:rsidRDefault="00B423C7" w:rsidP="00B423C7">
            <w:pPr>
              <w:jc w:val="right"/>
              <w:cnfStyle w:val="000000100000" w:firstRow="0" w:lastRow="0" w:firstColumn="0" w:lastColumn="0" w:oddVBand="0" w:evenVBand="0" w:oddHBand="1" w:evenHBand="0" w:firstRowFirstColumn="0" w:firstRowLastColumn="0" w:lastRowFirstColumn="0" w:lastRowLastColumn="0"/>
              <w:rPr>
                <w:rFonts w:eastAsia="Book Antiqua" w:cs="Book Antiqua"/>
                <w:sz w:val="16"/>
                <w:szCs w:val="16"/>
              </w:rPr>
            </w:pPr>
            <w:r w:rsidRPr="00B423C7">
              <w:rPr>
                <w:rFonts w:eastAsia="Book Antiqua" w:cs="Book Antiqua"/>
                <w:sz w:val="16"/>
                <w:szCs w:val="16"/>
              </w:rPr>
              <w:t>0.00</w:t>
            </w:r>
          </w:p>
        </w:tc>
        <w:tc>
          <w:tcPr>
            <w:tcW w:w="226" w:type="pct"/>
          </w:tcPr>
          <w:p w14:paraId="41823FDA" w14:textId="77777777" w:rsidR="00B423C7" w:rsidRPr="00B423C7" w:rsidRDefault="00B423C7" w:rsidP="00B423C7">
            <w:pPr>
              <w:jc w:val="right"/>
              <w:cnfStyle w:val="000000100000" w:firstRow="0" w:lastRow="0" w:firstColumn="0" w:lastColumn="0" w:oddVBand="0" w:evenVBand="0" w:oddHBand="1" w:evenHBand="0" w:firstRowFirstColumn="0" w:firstRowLastColumn="0" w:lastRowFirstColumn="0" w:lastRowLastColumn="0"/>
              <w:rPr>
                <w:rFonts w:eastAsia="Book Antiqua" w:cs="Book Antiqua"/>
                <w:sz w:val="16"/>
                <w:szCs w:val="16"/>
              </w:rPr>
            </w:pPr>
            <w:r w:rsidRPr="00B423C7">
              <w:rPr>
                <w:rFonts w:eastAsia="Book Antiqua" w:cs="Book Antiqua"/>
                <w:sz w:val="16"/>
                <w:szCs w:val="16"/>
              </w:rPr>
              <w:t>(0.03)</w:t>
            </w:r>
          </w:p>
        </w:tc>
        <w:tc>
          <w:tcPr>
            <w:tcW w:w="221" w:type="pct"/>
          </w:tcPr>
          <w:p w14:paraId="3CD85574" w14:textId="77777777" w:rsidR="00B423C7" w:rsidRPr="00B423C7" w:rsidRDefault="00B423C7" w:rsidP="00B423C7">
            <w:pPr>
              <w:jc w:val="right"/>
              <w:cnfStyle w:val="000000100000" w:firstRow="0" w:lastRow="0" w:firstColumn="0" w:lastColumn="0" w:oddVBand="0" w:evenVBand="0" w:oddHBand="1" w:evenHBand="0" w:firstRowFirstColumn="0" w:firstRowLastColumn="0" w:lastRowFirstColumn="0" w:lastRowLastColumn="0"/>
              <w:rPr>
                <w:sz w:val="16"/>
                <w:szCs w:val="16"/>
              </w:rPr>
            </w:pPr>
            <w:r w:rsidRPr="00B423C7">
              <w:rPr>
                <w:rFonts w:eastAsia="Book Antiqua" w:cs="Book Antiqua"/>
                <w:sz w:val="16"/>
                <w:szCs w:val="16"/>
              </w:rPr>
              <w:t>-0.10</w:t>
            </w:r>
          </w:p>
        </w:tc>
        <w:tc>
          <w:tcPr>
            <w:tcW w:w="216" w:type="pct"/>
          </w:tcPr>
          <w:p w14:paraId="52531303" w14:textId="77777777" w:rsidR="00B423C7" w:rsidRPr="00B423C7" w:rsidRDefault="00B423C7" w:rsidP="00B423C7">
            <w:pPr>
              <w:cnfStyle w:val="000000100000" w:firstRow="0" w:lastRow="0" w:firstColumn="0" w:lastColumn="0" w:oddVBand="0" w:evenVBand="0" w:oddHBand="1" w:evenHBand="0" w:firstRowFirstColumn="0" w:firstRowLastColumn="0" w:lastRowFirstColumn="0" w:lastRowLastColumn="0"/>
              <w:rPr>
                <w:sz w:val="16"/>
                <w:szCs w:val="16"/>
              </w:rPr>
            </w:pPr>
            <w:r w:rsidRPr="00B423C7">
              <w:rPr>
                <w:rFonts w:eastAsia="Book Antiqua" w:cs="Book Antiqua"/>
                <w:sz w:val="16"/>
                <w:szCs w:val="16"/>
              </w:rPr>
              <w:t>(0.22)</w:t>
            </w:r>
          </w:p>
        </w:tc>
        <w:tc>
          <w:tcPr>
            <w:tcW w:w="185" w:type="pct"/>
          </w:tcPr>
          <w:p w14:paraId="580D4C0E" w14:textId="77777777" w:rsidR="00B423C7" w:rsidRPr="00B423C7" w:rsidRDefault="00B423C7" w:rsidP="00B423C7">
            <w:pPr>
              <w:cnfStyle w:val="000000100000" w:firstRow="0" w:lastRow="0" w:firstColumn="0" w:lastColumn="0" w:oddVBand="0" w:evenVBand="0" w:oddHBand="1" w:evenHBand="0" w:firstRowFirstColumn="0" w:firstRowLastColumn="0" w:lastRowFirstColumn="0" w:lastRowLastColumn="0"/>
              <w:rPr>
                <w:sz w:val="16"/>
                <w:szCs w:val="16"/>
              </w:rPr>
            </w:pPr>
          </w:p>
        </w:tc>
        <w:tc>
          <w:tcPr>
            <w:tcW w:w="367" w:type="pct"/>
          </w:tcPr>
          <w:p w14:paraId="112B997E" w14:textId="77777777" w:rsidR="00B423C7" w:rsidRPr="00B423C7" w:rsidRDefault="00B423C7" w:rsidP="00B423C7">
            <w:pPr>
              <w:cnfStyle w:val="000000100000" w:firstRow="0" w:lastRow="0" w:firstColumn="0" w:lastColumn="0" w:oddVBand="0" w:evenVBand="0" w:oddHBand="1" w:evenHBand="0" w:firstRowFirstColumn="0" w:firstRowLastColumn="0" w:lastRowFirstColumn="0" w:lastRowLastColumn="0"/>
              <w:rPr>
                <w:sz w:val="16"/>
                <w:szCs w:val="16"/>
              </w:rPr>
            </w:pPr>
            <w:r w:rsidRPr="00B423C7">
              <w:rPr>
                <w:sz w:val="16"/>
                <w:szCs w:val="16"/>
              </w:rPr>
              <w:t>-0.01</w:t>
            </w:r>
          </w:p>
        </w:tc>
        <w:tc>
          <w:tcPr>
            <w:tcW w:w="333" w:type="pct"/>
          </w:tcPr>
          <w:p w14:paraId="50AC3989" w14:textId="77777777" w:rsidR="00B423C7" w:rsidRPr="00B423C7" w:rsidRDefault="00B423C7" w:rsidP="00B423C7">
            <w:pPr>
              <w:cnfStyle w:val="000000100000" w:firstRow="0" w:lastRow="0" w:firstColumn="0" w:lastColumn="0" w:oddVBand="0" w:evenVBand="0" w:oddHBand="1" w:evenHBand="0" w:firstRowFirstColumn="0" w:firstRowLastColumn="0" w:lastRowFirstColumn="0" w:lastRowLastColumn="0"/>
              <w:rPr>
                <w:sz w:val="16"/>
                <w:szCs w:val="16"/>
              </w:rPr>
            </w:pPr>
            <w:r w:rsidRPr="00B423C7">
              <w:rPr>
                <w:sz w:val="16"/>
                <w:szCs w:val="16"/>
              </w:rPr>
              <w:t>(0.03)</w:t>
            </w:r>
          </w:p>
        </w:tc>
      </w:tr>
      <w:tr w:rsidR="00B423C7" w:rsidRPr="00B423C7" w14:paraId="0451A609" w14:textId="77777777" w:rsidTr="007343DC">
        <w:tc>
          <w:tcPr>
            <w:cnfStyle w:val="001000000000" w:firstRow="0" w:lastRow="0" w:firstColumn="1" w:lastColumn="0" w:oddVBand="0" w:evenVBand="0" w:oddHBand="0" w:evenHBand="0" w:firstRowFirstColumn="0" w:firstRowLastColumn="0" w:lastRowFirstColumn="0" w:lastRowLastColumn="0"/>
            <w:tcW w:w="412" w:type="pct"/>
          </w:tcPr>
          <w:p w14:paraId="6E0F5AD1" w14:textId="77777777" w:rsidR="00B423C7" w:rsidRPr="00B423C7" w:rsidRDefault="00B423C7" w:rsidP="00B423C7">
            <w:pPr>
              <w:rPr>
                <w:sz w:val="16"/>
                <w:szCs w:val="16"/>
              </w:rPr>
            </w:pPr>
            <w:r w:rsidRPr="00B423C7">
              <w:rPr>
                <w:rFonts w:eastAsia="Book Antiqua" w:cs="Book Antiqua"/>
                <w:sz w:val="16"/>
                <w:szCs w:val="16"/>
              </w:rPr>
              <w:t>NS-SEC Cohort 3 1991-99</w:t>
            </w:r>
          </w:p>
        </w:tc>
        <w:tc>
          <w:tcPr>
            <w:tcW w:w="221" w:type="pct"/>
          </w:tcPr>
          <w:p w14:paraId="5E1BF84A" w14:textId="77777777" w:rsidR="00B423C7" w:rsidRPr="00B423C7" w:rsidRDefault="00B423C7" w:rsidP="00B423C7">
            <w:pPr>
              <w:cnfStyle w:val="000000000000" w:firstRow="0" w:lastRow="0" w:firstColumn="0" w:lastColumn="0" w:oddVBand="0" w:evenVBand="0" w:oddHBand="0" w:evenHBand="0" w:firstRowFirstColumn="0" w:firstRowLastColumn="0" w:lastRowFirstColumn="0" w:lastRowLastColumn="0"/>
              <w:rPr>
                <w:sz w:val="16"/>
                <w:szCs w:val="16"/>
              </w:rPr>
            </w:pPr>
          </w:p>
        </w:tc>
        <w:tc>
          <w:tcPr>
            <w:tcW w:w="216" w:type="pct"/>
          </w:tcPr>
          <w:p w14:paraId="72110C2A" w14:textId="77777777" w:rsidR="00B423C7" w:rsidRPr="00B423C7" w:rsidRDefault="00B423C7" w:rsidP="00B423C7">
            <w:pPr>
              <w:cnfStyle w:val="000000000000" w:firstRow="0" w:lastRow="0" w:firstColumn="0" w:lastColumn="0" w:oddVBand="0" w:evenVBand="0" w:oddHBand="0" w:evenHBand="0" w:firstRowFirstColumn="0" w:firstRowLastColumn="0" w:lastRowFirstColumn="0" w:lastRowLastColumn="0"/>
              <w:rPr>
                <w:sz w:val="16"/>
                <w:szCs w:val="16"/>
              </w:rPr>
            </w:pPr>
          </w:p>
        </w:tc>
        <w:tc>
          <w:tcPr>
            <w:tcW w:w="207" w:type="pct"/>
          </w:tcPr>
          <w:p w14:paraId="130CACEF" w14:textId="77777777" w:rsidR="00B423C7" w:rsidRPr="00B423C7" w:rsidRDefault="00B423C7" w:rsidP="00B423C7">
            <w:pPr>
              <w:cnfStyle w:val="000000000000" w:firstRow="0" w:lastRow="0" w:firstColumn="0" w:lastColumn="0" w:oddVBand="0" w:evenVBand="0" w:oddHBand="0" w:evenHBand="0" w:firstRowFirstColumn="0" w:firstRowLastColumn="0" w:lastRowFirstColumn="0" w:lastRowLastColumn="0"/>
              <w:rPr>
                <w:sz w:val="16"/>
                <w:szCs w:val="16"/>
              </w:rPr>
            </w:pPr>
          </w:p>
        </w:tc>
        <w:tc>
          <w:tcPr>
            <w:tcW w:w="216" w:type="pct"/>
          </w:tcPr>
          <w:p w14:paraId="68530219" w14:textId="77777777" w:rsidR="00B423C7" w:rsidRPr="00B423C7" w:rsidRDefault="00B423C7" w:rsidP="00B423C7">
            <w:pPr>
              <w:cnfStyle w:val="000000000000" w:firstRow="0" w:lastRow="0" w:firstColumn="0" w:lastColumn="0" w:oddVBand="0" w:evenVBand="0" w:oddHBand="0" w:evenHBand="0" w:firstRowFirstColumn="0" w:firstRowLastColumn="0" w:lastRowFirstColumn="0" w:lastRowLastColumn="0"/>
              <w:rPr>
                <w:sz w:val="16"/>
                <w:szCs w:val="16"/>
              </w:rPr>
            </w:pPr>
          </w:p>
        </w:tc>
        <w:tc>
          <w:tcPr>
            <w:tcW w:w="222" w:type="pct"/>
          </w:tcPr>
          <w:p w14:paraId="5384588A" w14:textId="77777777" w:rsidR="00B423C7" w:rsidRPr="00B423C7" w:rsidRDefault="00B423C7" w:rsidP="00B423C7">
            <w:pPr>
              <w:cnfStyle w:val="000000000000" w:firstRow="0" w:lastRow="0" w:firstColumn="0" w:lastColumn="0" w:oddVBand="0" w:evenVBand="0" w:oddHBand="0" w:evenHBand="0" w:firstRowFirstColumn="0" w:firstRowLastColumn="0" w:lastRowFirstColumn="0" w:lastRowLastColumn="0"/>
              <w:rPr>
                <w:sz w:val="16"/>
                <w:szCs w:val="16"/>
              </w:rPr>
            </w:pPr>
          </w:p>
        </w:tc>
        <w:tc>
          <w:tcPr>
            <w:tcW w:w="221" w:type="pct"/>
          </w:tcPr>
          <w:p w14:paraId="17458FB6" w14:textId="77777777" w:rsidR="00B423C7" w:rsidRPr="00B423C7" w:rsidRDefault="00B423C7" w:rsidP="00B423C7">
            <w:pPr>
              <w:cnfStyle w:val="000000000000" w:firstRow="0" w:lastRow="0" w:firstColumn="0" w:lastColumn="0" w:oddVBand="0" w:evenVBand="0" w:oddHBand="0" w:evenHBand="0" w:firstRowFirstColumn="0" w:firstRowLastColumn="0" w:lastRowFirstColumn="0" w:lastRowLastColumn="0"/>
              <w:rPr>
                <w:sz w:val="16"/>
                <w:szCs w:val="16"/>
              </w:rPr>
            </w:pPr>
          </w:p>
        </w:tc>
        <w:tc>
          <w:tcPr>
            <w:tcW w:w="219" w:type="pct"/>
          </w:tcPr>
          <w:p w14:paraId="62A6E9F8" w14:textId="77777777" w:rsidR="00B423C7" w:rsidRPr="00B423C7" w:rsidRDefault="00B423C7" w:rsidP="00B423C7">
            <w:pPr>
              <w:cnfStyle w:val="000000000000" w:firstRow="0" w:lastRow="0" w:firstColumn="0" w:lastColumn="0" w:oddVBand="0" w:evenVBand="0" w:oddHBand="0" w:evenHBand="0" w:firstRowFirstColumn="0" w:firstRowLastColumn="0" w:lastRowFirstColumn="0" w:lastRowLastColumn="0"/>
              <w:rPr>
                <w:sz w:val="16"/>
                <w:szCs w:val="16"/>
              </w:rPr>
            </w:pPr>
          </w:p>
        </w:tc>
        <w:tc>
          <w:tcPr>
            <w:tcW w:w="229" w:type="pct"/>
          </w:tcPr>
          <w:p w14:paraId="386AB96B" w14:textId="77777777" w:rsidR="00B423C7" w:rsidRPr="00B423C7" w:rsidRDefault="00B423C7" w:rsidP="00B423C7">
            <w:pPr>
              <w:cnfStyle w:val="000000000000" w:firstRow="0" w:lastRow="0" w:firstColumn="0" w:lastColumn="0" w:oddVBand="0" w:evenVBand="0" w:oddHBand="0" w:evenHBand="0" w:firstRowFirstColumn="0" w:firstRowLastColumn="0" w:lastRowFirstColumn="0" w:lastRowLastColumn="0"/>
              <w:rPr>
                <w:sz w:val="16"/>
                <w:szCs w:val="16"/>
              </w:rPr>
            </w:pPr>
          </w:p>
        </w:tc>
        <w:tc>
          <w:tcPr>
            <w:tcW w:w="230" w:type="pct"/>
          </w:tcPr>
          <w:p w14:paraId="71580E0B" w14:textId="77777777" w:rsidR="00B423C7" w:rsidRPr="00B423C7" w:rsidRDefault="00B423C7" w:rsidP="00B423C7">
            <w:pPr>
              <w:cnfStyle w:val="000000000000" w:firstRow="0" w:lastRow="0" w:firstColumn="0" w:lastColumn="0" w:oddVBand="0" w:evenVBand="0" w:oddHBand="0" w:evenHBand="0" w:firstRowFirstColumn="0" w:firstRowLastColumn="0" w:lastRowFirstColumn="0" w:lastRowLastColumn="0"/>
              <w:rPr>
                <w:sz w:val="16"/>
                <w:szCs w:val="16"/>
              </w:rPr>
            </w:pPr>
          </w:p>
        </w:tc>
        <w:tc>
          <w:tcPr>
            <w:tcW w:w="224" w:type="pct"/>
          </w:tcPr>
          <w:p w14:paraId="5A1FA379" w14:textId="77777777" w:rsidR="00B423C7" w:rsidRPr="00B423C7" w:rsidRDefault="00B423C7" w:rsidP="00B423C7">
            <w:pPr>
              <w:cnfStyle w:val="000000000000" w:firstRow="0" w:lastRow="0" w:firstColumn="0" w:lastColumn="0" w:oddVBand="0" w:evenVBand="0" w:oddHBand="0" w:evenHBand="0" w:firstRowFirstColumn="0" w:firstRowLastColumn="0" w:lastRowFirstColumn="0" w:lastRowLastColumn="0"/>
              <w:rPr>
                <w:sz w:val="16"/>
                <w:szCs w:val="16"/>
              </w:rPr>
            </w:pPr>
          </w:p>
        </w:tc>
        <w:tc>
          <w:tcPr>
            <w:tcW w:w="221" w:type="pct"/>
          </w:tcPr>
          <w:p w14:paraId="0ACF2CF5" w14:textId="77777777" w:rsidR="00B423C7" w:rsidRPr="00B423C7" w:rsidRDefault="00B423C7" w:rsidP="00B423C7">
            <w:pPr>
              <w:cnfStyle w:val="000000000000" w:firstRow="0" w:lastRow="0" w:firstColumn="0" w:lastColumn="0" w:oddVBand="0" w:evenVBand="0" w:oddHBand="0" w:evenHBand="0" w:firstRowFirstColumn="0" w:firstRowLastColumn="0" w:lastRowFirstColumn="0" w:lastRowLastColumn="0"/>
              <w:rPr>
                <w:sz w:val="16"/>
                <w:szCs w:val="16"/>
              </w:rPr>
            </w:pPr>
          </w:p>
        </w:tc>
        <w:tc>
          <w:tcPr>
            <w:tcW w:w="216" w:type="pct"/>
          </w:tcPr>
          <w:p w14:paraId="48FC57DE" w14:textId="77777777" w:rsidR="00B423C7" w:rsidRPr="00B423C7" w:rsidRDefault="00B423C7" w:rsidP="00B423C7">
            <w:pPr>
              <w:cnfStyle w:val="000000000000" w:firstRow="0" w:lastRow="0" w:firstColumn="0" w:lastColumn="0" w:oddVBand="0" w:evenVBand="0" w:oddHBand="0" w:evenHBand="0" w:firstRowFirstColumn="0" w:firstRowLastColumn="0" w:lastRowFirstColumn="0" w:lastRowLastColumn="0"/>
              <w:rPr>
                <w:sz w:val="16"/>
                <w:szCs w:val="16"/>
              </w:rPr>
            </w:pPr>
          </w:p>
        </w:tc>
        <w:tc>
          <w:tcPr>
            <w:tcW w:w="182" w:type="pct"/>
          </w:tcPr>
          <w:p w14:paraId="13C3C794" w14:textId="77777777" w:rsidR="00B423C7" w:rsidRPr="00B423C7" w:rsidRDefault="00B423C7" w:rsidP="00B423C7">
            <w:pPr>
              <w:cnfStyle w:val="000000000000" w:firstRow="0" w:lastRow="0" w:firstColumn="0" w:lastColumn="0" w:oddVBand="0" w:evenVBand="0" w:oddHBand="0" w:evenHBand="0" w:firstRowFirstColumn="0" w:firstRowLastColumn="0" w:lastRowFirstColumn="0" w:lastRowLastColumn="0"/>
              <w:rPr>
                <w:sz w:val="16"/>
                <w:szCs w:val="16"/>
              </w:rPr>
            </w:pPr>
          </w:p>
        </w:tc>
        <w:tc>
          <w:tcPr>
            <w:tcW w:w="216" w:type="pct"/>
          </w:tcPr>
          <w:p w14:paraId="58CC29C4" w14:textId="77777777" w:rsidR="00B423C7" w:rsidRPr="00B423C7" w:rsidRDefault="00B423C7" w:rsidP="00B423C7">
            <w:pPr>
              <w:cnfStyle w:val="000000000000" w:firstRow="0" w:lastRow="0" w:firstColumn="0" w:lastColumn="0" w:oddVBand="0" w:evenVBand="0" w:oddHBand="0" w:evenHBand="0" w:firstRowFirstColumn="0" w:firstRowLastColumn="0" w:lastRowFirstColumn="0" w:lastRowLastColumn="0"/>
              <w:rPr>
                <w:sz w:val="16"/>
                <w:szCs w:val="16"/>
              </w:rPr>
            </w:pPr>
          </w:p>
        </w:tc>
        <w:tc>
          <w:tcPr>
            <w:tcW w:w="226" w:type="pct"/>
          </w:tcPr>
          <w:p w14:paraId="2B6B3C77" w14:textId="77777777" w:rsidR="00B423C7" w:rsidRPr="00B423C7" w:rsidRDefault="00B423C7" w:rsidP="00B423C7">
            <w:pPr>
              <w:cnfStyle w:val="000000000000" w:firstRow="0" w:lastRow="0" w:firstColumn="0" w:lastColumn="0" w:oddVBand="0" w:evenVBand="0" w:oddHBand="0" w:evenHBand="0" w:firstRowFirstColumn="0" w:firstRowLastColumn="0" w:lastRowFirstColumn="0" w:lastRowLastColumn="0"/>
              <w:rPr>
                <w:sz w:val="16"/>
                <w:szCs w:val="16"/>
              </w:rPr>
            </w:pPr>
          </w:p>
        </w:tc>
        <w:tc>
          <w:tcPr>
            <w:tcW w:w="221" w:type="pct"/>
          </w:tcPr>
          <w:p w14:paraId="4BFB6929" w14:textId="77777777" w:rsidR="00B423C7" w:rsidRPr="00B423C7" w:rsidRDefault="00B423C7" w:rsidP="00B423C7">
            <w:pPr>
              <w:cnfStyle w:val="000000000000" w:firstRow="0" w:lastRow="0" w:firstColumn="0" w:lastColumn="0" w:oddVBand="0" w:evenVBand="0" w:oddHBand="0" w:evenHBand="0" w:firstRowFirstColumn="0" w:firstRowLastColumn="0" w:lastRowFirstColumn="0" w:lastRowLastColumn="0"/>
              <w:rPr>
                <w:sz w:val="16"/>
                <w:szCs w:val="16"/>
              </w:rPr>
            </w:pPr>
          </w:p>
        </w:tc>
        <w:tc>
          <w:tcPr>
            <w:tcW w:w="216" w:type="pct"/>
          </w:tcPr>
          <w:p w14:paraId="06FE3220" w14:textId="77777777" w:rsidR="00B423C7" w:rsidRPr="00B423C7" w:rsidRDefault="00B423C7" w:rsidP="00B423C7">
            <w:pPr>
              <w:cnfStyle w:val="000000000000" w:firstRow="0" w:lastRow="0" w:firstColumn="0" w:lastColumn="0" w:oddVBand="0" w:evenVBand="0" w:oddHBand="0" w:evenHBand="0" w:firstRowFirstColumn="0" w:firstRowLastColumn="0" w:lastRowFirstColumn="0" w:lastRowLastColumn="0"/>
              <w:rPr>
                <w:sz w:val="16"/>
                <w:szCs w:val="16"/>
              </w:rPr>
            </w:pPr>
          </w:p>
        </w:tc>
        <w:tc>
          <w:tcPr>
            <w:tcW w:w="185" w:type="pct"/>
          </w:tcPr>
          <w:p w14:paraId="60D59C23" w14:textId="77777777" w:rsidR="00B423C7" w:rsidRPr="00B423C7" w:rsidRDefault="00B423C7" w:rsidP="00B423C7">
            <w:pPr>
              <w:cnfStyle w:val="000000000000" w:firstRow="0" w:lastRow="0" w:firstColumn="0" w:lastColumn="0" w:oddVBand="0" w:evenVBand="0" w:oddHBand="0" w:evenHBand="0" w:firstRowFirstColumn="0" w:firstRowLastColumn="0" w:lastRowFirstColumn="0" w:lastRowLastColumn="0"/>
              <w:rPr>
                <w:sz w:val="16"/>
                <w:szCs w:val="16"/>
              </w:rPr>
            </w:pPr>
          </w:p>
        </w:tc>
        <w:tc>
          <w:tcPr>
            <w:tcW w:w="367" w:type="pct"/>
          </w:tcPr>
          <w:p w14:paraId="7DD3D27D" w14:textId="77777777" w:rsidR="00B423C7" w:rsidRPr="00B423C7" w:rsidRDefault="00B423C7" w:rsidP="00B423C7">
            <w:pPr>
              <w:cnfStyle w:val="000000000000" w:firstRow="0" w:lastRow="0" w:firstColumn="0" w:lastColumn="0" w:oddVBand="0" w:evenVBand="0" w:oddHBand="0" w:evenHBand="0" w:firstRowFirstColumn="0" w:firstRowLastColumn="0" w:lastRowFirstColumn="0" w:lastRowLastColumn="0"/>
              <w:rPr>
                <w:sz w:val="16"/>
                <w:szCs w:val="16"/>
              </w:rPr>
            </w:pPr>
          </w:p>
        </w:tc>
        <w:tc>
          <w:tcPr>
            <w:tcW w:w="333" w:type="pct"/>
          </w:tcPr>
          <w:p w14:paraId="423EF534" w14:textId="77777777" w:rsidR="00B423C7" w:rsidRPr="00B423C7" w:rsidRDefault="00B423C7" w:rsidP="00B423C7">
            <w:pPr>
              <w:cnfStyle w:val="000000000000" w:firstRow="0" w:lastRow="0" w:firstColumn="0" w:lastColumn="0" w:oddVBand="0" w:evenVBand="0" w:oddHBand="0" w:evenHBand="0" w:firstRowFirstColumn="0" w:firstRowLastColumn="0" w:lastRowFirstColumn="0" w:lastRowLastColumn="0"/>
              <w:rPr>
                <w:sz w:val="16"/>
                <w:szCs w:val="16"/>
              </w:rPr>
            </w:pPr>
          </w:p>
        </w:tc>
      </w:tr>
      <w:tr w:rsidR="00B423C7" w:rsidRPr="00B423C7" w14:paraId="716162EE" w14:textId="77777777" w:rsidTr="007343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2" w:type="pct"/>
          </w:tcPr>
          <w:p w14:paraId="4B5B4816" w14:textId="77777777" w:rsidR="00B423C7" w:rsidRPr="00B423C7" w:rsidRDefault="00B423C7" w:rsidP="00B423C7">
            <w:pPr>
              <w:rPr>
                <w:i/>
                <w:iCs/>
                <w:sz w:val="16"/>
                <w:szCs w:val="16"/>
              </w:rPr>
            </w:pPr>
            <w:r w:rsidRPr="00B423C7">
              <w:rPr>
                <w:rFonts w:eastAsia="Book Antiqua" w:cs="Book Antiqua"/>
                <w:i/>
                <w:iCs/>
                <w:sz w:val="16"/>
                <w:szCs w:val="16"/>
              </w:rPr>
              <w:t xml:space="preserve">  2 Lower managerial and professional occupations </w:t>
            </w:r>
          </w:p>
        </w:tc>
        <w:tc>
          <w:tcPr>
            <w:tcW w:w="221" w:type="pct"/>
          </w:tcPr>
          <w:p w14:paraId="07E96344" w14:textId="77777777" w:rsidR="00B423C7" w:rsidRPr="00B423C7" w:rsidRDefault="00B423C7" w:rsidP="00B423C7">
            <w:pPr>
              <w:jc w:val="right"/>
              <w:cnfStyle w:val="000000100000" w:firstRow="0" w:lastRow="0" w:firstColumn="0" w:lastColumn="0" w:oddVBand="0" w:evenVBand="0" w:oddHBand="1" w:evenHBand="0" w:firstRowFirstColumn="0" w:firstRowLastColumn="0" w:lastRowFirstColumn="0" w:lastRowLastColumn="0"/>
              <w:rPr>
                <w:sz w:val="16"/>
                <w:szCs w:val="16"/>
              </w:rPr>
            </w:pPr>
            <w:r w:rsidRPr="00B423C7">
              <w:rPr>
                <w:rFonts w:eastAsia="Book Antiqua" w:cs="Book Antiqua"/>
                <w:sz w:val="16"/>
                <w:szCs w:val="16"/>
              </w:rPr>
              <w:t>Ref.</w:t>
            </w:r>
          </w:p>
        </w:tc>
        <w:tc>
          <w:tcPr>
            <w:tcW w:w="216" w:type="pct"/>
          </w:tcPr>
          <w:p w14:paraId="1F91D111" w14:textId="77777777" w:rsidR="00B423C7" w:rsidRPr="00B423C7" w:rsidRDefault="00B423C7" w:rsidP="00B423C7">
            <w:pPr>
              <w:cnfStyle w:val="000000100000" w:firstRow="0" w:lastRow="0" w:firstColumn="0" w:lastColumn="0" w:oddVBand="0" w:evenVBand="0" w:oddHBand="1" w:evenHBand="0" w:firstRowFirstColumn="0" w:firstRowLastColumn="0" w:lastRowFirstColumn="0" w:lastRowLastColumn="0"/>
              <w:rPr>
                <w:sz w:val="16"/>
                <w:szCs w:val="16"/>
              </w:rPr>
            </w:pPr>
          </w:p>
        </w:tc>
        <w:tc>
          <w:tcPr>
            <w:tcW w:w="207" w:type="pct"/>
          </w:tcPr>
          <w:p w14:paraId="380E36D8" w14:textId="77777777" w:rsidR="00B423C7" w:rsidRPr="00B423C7" w:rsidRDefault="00B423C7" w:rsidP="00B423C7">
            <w:pPr>
              <w:cnfStyle w:val="000000100000" w:firstRow="0" w:lastRow="0" w:firstColumn="0" w:lastColumn="0" w:oddVBand="0" w:evenVBand="0" w:oddHBand="1" w:evenHBand="0" w:firstRowFirstColumn="0" w:firstRowLastColumn="0" w:lastRowFirstColumn="0" w:lastRowLastColumn="0"/>
              <w:rPr>
                <w:sz w:val="16"/>
                <w:szCs w:val="16"/>
              </w:rPr>
            </w:pPr>
          </w:p>
        </w:tc>
        <w:tc>
          <w:tcPr>
            <w:tcW w:w="216" w:type="pct"/>
          </w:tcPr>
          <w:p w14:paraId="145AC2C1" w14:textId="77777777" w:rsidR="00B423C7" w:rsidRPr="00B423C7" w:rsidRDefault="00B423C7" w:rsidP="00B423C7">
            <w:pPr>
              <w:jc w:val="right"/>
              <w:cnfStyle w:val="000000100000" w:firstRow="0" w:lastRow="0" w:firstColumn="0" w:lastColumn="0" w:oddVBand="0" w:evenVBand="0" w:oddHBand="1" w:evenHBand="0" w:firstRowFirstColumn="0" w:firstRowLastColumn="0" w:lastRowFirstColumn="0" w:lastRowLastColumn="0"/>
              <w:rPr>
                <w:sz w:val="16"/>
                <w:szCs w:val="16"/>
              </w:rPr>
            </w:pPr>
          </w:p>
        </w:tc>
        <w:tc>
          <w:tcPr>
            <w:tcW w:w="222" w:type="pct"/>
          </w:tcPr>
          <w:p w14:paraId="78EE281F" w14:textId="77777777" w:rsidR="00B423C7" w:rsidRPr="00B423C7" w:rsidRDefault="00B423C7" w:rsidP="00B423C7">
            <w:pPr>
              <w:jc w:val="right"/>
              <w:cnfStyle w:val="000000100000" w:firstRow="0" w:lastRow="0" w:firstColumn="0" w:lastColumn="0" w:oddVBand="0" w:evenVBand="0" w:oddHBand="1" w:evenHBand="0" w:firstRowFirstColumn="0" w:firstRowLastColumn="0" w:lastRowFirstColumn="0" w:lastRowLastColumn="0"/>
              <w:rPr>
                <w:rFonts w:eastAsia="Book Antiqua" w:cs="Book Antiqua"/>
                <w:sz w:val="16"/>
                <w:szCs w:val="16"/>
              </w:rPr>
            </w:pPr>
          </w:p>
        </w:tc>
        <w:tc>
          <w:tcPr>
            <w:tcW w:w="221" w:type="pct"/>
          </w:tcPr>
          <w:p w14:paraId="63862E70" w14:textId="77777777" w:rsidR="00B423C7" w:rsidRPr="00B423C7" w:rsidRDefault="00B423C7" w:rsidP="00B423C7">
            <w:pPr>
              <w:jc w:val="right"/>
              <w:cnfStyle w:val="000000100000" w:firstRow="0" w:lastRow="0" w:firstColumn="0" w:lastColumn="0" w:oddVBand="0" w:evenVBand="0" w:oddHBand="1" w:evenHBand="0" w:firstRowFirstColumn="0" w:firstRowLastColumn="0" w:lastRowFirstColumn="0" w:lastRowLastColumn="0"/>
              <w:rPr>
                <w:sz w:val="16"/>
                <w:szCs w:val="16"/>
              </w:rPr>
            </w:pPr>
            <w:r w:rsidRPr="00B423C7">
              <w:rPr>
                <w:rFonts w:eastAsia="Book Antiqua" w:cs="Book Antiqua"/>
                <w:sz w:val="16"/>
                <w:szCs w:val="16"/>
              </w:rPr>
              <w:t>Ref.</w:t>
            </w:r>
          </w:p>
        </w:tc>
        <w:tc>
          <w:tcPr>
            <w:tcW w:w="219" w:type="pct"/>
          </w:tcPr>
          <w:p w14:paraId="2DB05E39" w14:textId="77777777" w:rsidR="00B423C7" w:rsidRPr="00B423C7" w:rsidRDefault="00B423C7" w:rsidP="00B423C7">
            <w:pPr>
              <w:cnfStyle w:val="000000100000" w:firstRow="0" w:lastRow="0" w:firstColumn="0" w:lastColumn="0" w:oddVBand="0" w:evenVBand="0" w:oddHBand="1" w:evenHBand="0" w:firstRowFirstColumn="0" w:firstRowLastColumn="0" w:lastRowFirstColumn="0" w:lastRowLastColumn="0"/>
              <w:rPr>
                <w:sz w:val="16"/>
                <w:szCs w:val="16"/>
              </w:rPr>
            </w:pPr>
          </w:p>
        </w:tc>
        <w:tc>
          <w:tcPr>
            <w:tcW w:w="229" w:type="pct"/>
          </w:tcPr>
          <w:p w14:paraId="621B7AE2" w14:textId="77777777" w:rsidR="00B423C7" w:rsidRPr="00B423C7" w:rsidRDefault="00B423C7" w:rsidP="00B423C7">
            <w:pPr>
              <w:jc w:val="right"/>
              <w:cnfStyle w:val="000000100000" w:firstRow="0" w:lastRow="0" w:firstColumn="0" w:lastColumn="0" w:oddVBand="0" w:evenVBand="0" w:oddHBand="1" w:evenHBand="0" w:firstRowFirstColumn="0" w:firstRowLastColumn="0" w:lastRowFirstColumn="0" w:lastRowLastColumn="0"/>
              <w:rPr>
                <w:rFonts w:eastAsia="Book Antiqua" w:cs="Book Antiqua"/>
                <w:sz w:val="16"/>
                <w:szCs w:val="16"/>
              </w:rPr>
            </w:pPr>
          </w:p>
        </w:tc>
        <w:tc>
          <w:tcPr>
            <w:tcW w:w="230" w:type="pct"/>
          </w:tcPr>
          <w:p w14:paraId="5346298F" w14:textId="77777777" w:rsidR="00B423C7" w:rsidRPr="00B423C7" w:rsidRDefault="00B423C7" w:rsidP="00B423C7">
            <w:pPr>
              <w:jc w:val="right"/>
              <w:cnfStyle w:val="000000100000" w:firstRow="0" w:lastRow="0" w:firstColumn="0" w:lastColumn="0" w:oddVBand="0" w:evenVBand="0" w:oddHBand="1" w:evenHBand="0" w:firstRowFirstColumn="0" w:firstRowLastColumn="0" w:lastRowFirstColumn="0" w:lastRowLastColumn="0"/>
              <w:rPr>
                <w:sz w:val="16"/>
                <w:szCs w:val="16"/>
              </w:rPr>
            </w:pPr>
          </w:p>
        </w:tc>
        <w:tc>
          <w:tcPr>
            <w:tcW w:w="224" w:type="pct"/>
          </w:tcPr>
          <w:p w14:paraId="45B53DA6" w14:textId="77777777" w:rsidR="00B423C7" w:rsidRPr="00B423C7" w:rsidRDefault="00B423C7" w:rsidP="00B423C7">
            <w:pPr>
              <w:jc w:val="right"/>
              <w:cnfStyle w:val="000000100000" w:firstRow="0" w:lastRow="0" w:firstColumn="0" w:lastColumn="0" w:oddVBand="0" w:evenVBand="0" w:oddHBand="1" w:evenHBand="0" w:firstRowFirstColumn="0" w:firstRowLastColumn="0" w:lastRowFirstColumn="0" w:lastRowLastColumn="0"/>
              <w:rPr>
                <w:rFonts w:eastAsia="Book Antiqua" w:cs="Book Antiqua"/>
                <w:sz w:val="16"/>
                <w:szCs w:val="16"/>
              </w:rPr>
            </w:pPr>
          </w:p>
        </w:tc>
        <w:tc>
          <w:tcPr>
            <w:tcW w:w="221" w:type="pct"/>
          </w:tcPr>
          <w:p w14:paraId="550AD5F5" w14:textId="77777777" w:rsidR="00B423C7" w:rsidRPr="00B423C7" w:rsidRDefault="00B423C7" w:rsidP="00B423C7">
            <w:pPr>
              <w:jc w:val="right"/>
              <w:cnfStyle w:val="000000100000" w:firstRow="0" w:lastRow="0" w:firstColumn="0" w:lastColumn="0" w:oddVBand="0" w:evenVBand="0" w:oddHBand="1" w:evenHBand="0" w:firstRowFirstColumn="0" w:firstRowLastColumn="0" w:lastRowFirstColumn="0" w:lastRowLastColumn="0"/>
              <w:rPr>
                <w:sz w:val="16"/>
                <w:szCs w:val="16"/>
              </w:rPr>
            </w:pPr>
            <w:r w:rsidRPr="00B423C7">
              <w:rPr>
                <w:rFonts w:eastAsia="Book Antiqua" w:cs="Book Antiqua"/>
                <w:sz w:val="16"/>
                <w:szCs w:val="16"/>
              </w:rPr>
              <w:t>Ref.</w:t>
            </w:r>
          </w:p>
        </w:tc>
        <w:tc>
          <w:tcPr>
            <w:tcW w:w="216" w:type="pct"/>
          </w:tcPr>
          <w:p w14:paraId="1BBEEAE1" w14:textId="77777777" w:rsidR="00B423C7" w:rsidRPr="00B423C7" w:rsidRDefault="00B423C7" w:rsidP="00B423C7">
            <w:pPr>
              <w:cnfStyle w:val="000000100000" w:firstRow="0" w:lastRow="0" w:firstColumn="0" w:lastColumn="0" w:oddVBand="0" w:evenVBand="0" w:oddHBand="1" w:evenHBand="0" w:firstRowFirstColumn="0" w:firstRowLastColumn="0" w:lastRowFirstColumn="0" w:lastRowLastColumn="0"/>
              <w:rPr>
                <w:sz w:val="16"/>
                <w:szCs w:val="16"/>
              </w:rPr>
            </w:pPr>
          </w:p>
        </w:tc>
        <w:tc>
          <w:tcPr>
            <w:tcW w:w="182" w:type="pct"/>
          </w:tcPr>
          <w:p w14:paraId="0645692C" w14:textId="77777777" w:rsidR="00B423C7" w:rsidRPr="00B423C7" w:rsidRDefault="00B423C7" w:rsidP="00B423C7">
            <w:pPr>
              <w:cnfStyle w:val="000000100000" w:firstRow="0" w:lastRow="0" w:firstColumn="0" w:lastColumn="0" w:oddVBand="0" w:evenVBand="0" w:oddHBand="1" w:evenHBand="0" w:firstRowFirstColumn="0" w:firstRowLastColumn="0" w:lastRowFirstColumn="0" w:lastRowLastColumn="0"/>
              <w:rPr>
                <w:sz w:val="16"/>
                <w:szCs w:val="16"/>
              </w:rPr>
            </w:pPr>
          </w:p>
        </w:tc>
        <w:tc>
          <w:tcPr>
            <w:tcW w:w="216" w:type="pct"/>
          </w:tcPr>
          <w:p w14:paraId="2FE06FA3" w14:textId="77777777" w:rsidR="00B423C7" w:rsidRPr="00B423C7" w:rsidRDefault="00B423C7" w:rsidP="00B423C7">
            <w:pPr>
              <w:jc w:val="right"/>
              <w:cnfStyle w:val="000000100000" w:firstRow="0" w:lastRow="0" w:firstColumn="0" w:lastColumn="0" w:oddVBand="0" w:evenVBand="0" w:oddHBand="1" w:evenHBand="0" w:firstRowFirstColumn="0" w:firstRowLastColumn="0" w:lastRowFirstColumn="0" w:lastRowLastColumn="0"/>
              <w:rPr>
                <w:rFonts w:eastAsia="Book Antiqua" w:cs="Book Antiqua"/>
                <w:sz w:val="16"/>
                <w:szCs w:val="16"/>
              </w:rPr>
            </w:pPr>
          </w:p>
        </w:tc>
        <w:tc>
          <w:tcPr>
            <w:tcW w:w="226" w:type="pct"/>
          </w:tcPr>
          <w:p w14:paraId="502791F6" w14:textId="77777777" w:rsidR="00B423C7" w:rsidRPr="00B423C7" w:rsidRDefault="00B423C7" w:rsidP="00B423C7">
            <w:pPr>
              <w:jc w:val="right"/>
              <w:cnfStyle w:val="000000100000" w:firstRow="0" w:lastRow="0" w:firstColumn="0" w:lastColumn="0" w:oddVBand="0" w:evenVBand="0" w:oddHBand="1" w:evenHBand="0" w:firstRowFirstColumn="0" w:firstRowLastColumn="0" w:lastRowFirstColumn="0" w:lastRowLastColumn="0"/>
              <w:rPr>
                <w:rFonts w:eastAsia="Book Antiqua" w:cs="Book Antiqua"/>
                <w:sz w:val="16"/>
                <w:szCs w:val="16"/>
              </w:rPr>
            </w:pPr>
          </w:p>
        </w:tc>
        <w:tc>
          <w:tcPr>
            <w:tcW w:w="221" w:type="pct"/>
          </w:tcPr>
          <w:p w14:paraId="19176ABA" w14:textId="77777777" w:rsidR="00B423C7" w:rsidRPr="00B423C7" w:rsidRDefault="00B423C7" w:rsidP="00B423C7">
            <w:pPr>
              <w:jc w:val="right"/>
              <w:cnfStyle w:val="000000100000" w:firstRow="0" w:lastRow="0" w:firstColumn="0" w:lastColumn="0" w:oddVBand="0" w:evenVBand="0" w:oddHBand="1" w:evenHBand="0" w:firstRowFirstColumn="0" w:firstRowLastColumn="0" w:lastRowFirstColumn="0" w:lastRowLastColumn="0"/>
              <w:rPr>
                <w:sz w:val="16"/>
                <w:szCs w:val="16"/>
              </w:rPr>
            </w:pPr>
            <w:r w:rsidRPr="00B423C7">
              <w:rPr>
                <w:rFonts w:eastAsia="Book Antiqua" w:cs="Book Antiqua"/>
                <w:sz w:val="16"/>
                <w:szCs w:val="16"/>
              </w:rPr>
              <w:t>Ref.</w:t>
            </w:r>
          </w:p>
        </w:tc>
        <w:tc>
          <w:tcPr>
            <w:tcW w:w="216" w:type="pct"/>
          </w:tcPr>
          <w:p w14:paraId="32662BAD" w14:textId="77777777" w:rsidR="00B423C7" w:rsidRPr="00B423C7" w:rsidRDefault="00B423C7" w:rsidP="00B423C7">
            <w:pPr>
              <w:cnfStyle w:val="000000100000" w:firstRow="0" w:lastRow="0" w:firstColumn="0" w:lastColumn="0" w:oddVBand="0" w:evenVBand="0" w:oddHBand="1" w:evenHBand="0" w:firstRowFirstColumn="0" w:firstRowLastColumn="0" w:lastRowFirstColumn="0" w:lastRowLastColumn="0"/>
              <w:rPr>
                <w:sz w:val="16"/>
                <w:szCs w:val="16"/>
              </w:rPr>
            </w:pPr>
          </w:p>
        </w:tc>
        <w:tc>
          <w:tcPr>
            <w:tcW w:w="185" w:type="pct"/>
          </w:tcPr>
          <w:p w14:paraId="14A657FA" w14:textId="77777777" w:rsidR="00B423C7" w:rsidRPr="00B423C7" w:rsidRDefault="00B423C7" w:rsidP="00B423C7">
            <w:pPr>
              <w:cnfStyle w:val="000000100000" w:firstRow="0" w:lastRow="0" w:firstColumn="0" w:lastColumn="0" w:oddVBand="0" w:evenVBand="0" w:oddHBand="1" w:evenHBand="0" w:firstRowFirstColumn="0" w:firstRowLastColumn="0" w:lastRowFirstColumn="0" w:lastRowLastColumn="0"/>
              <w:rPr>
                <w:sz w:val="16"/>
                <w:szCs w:val="16"/>
              </w:rPr>
            </w:pPr>
          </w:p>
        </w:tc>
        <w:tc>
          <w:tcPr>
            <w:tcW w:w="367" w:type="pct"/>
          </w:tcPr>
          <w:p w14:paraId="4C89DA47" w14:textId="77777777" w:rsidR="00B423C7" w:rsidRPr="00B423C7" w:rsidRDefault="00B423C7" w:rsidP="00B423C7">
            <w:pPr>
              <w:cnfStyle w:val="000000100000" w:firstRow="0" w:lastRow="0" w:firstColumn="0" w:lastColumn="0" w:oddVBand="0" w:evenVBand="0" w:oddHBand="1" w:evenHBand="0" w:firstRowFirstColumn="0" w:firstRowLastColumn="0" w:lastRowFirstColumn="0" w:lastRowLastColumn="0"/>
              <w:rPr>
                <w:sz w:val="16"/>
                <w:szCs w:val="16"/>
              </w:rPr>
            </w:pPr>
          </w:p>
        </w:tc>
        <w:tc>
          <w:tcPr>
            <w:tcW w:w="333" w:type="pct"/>
          </w:tcPr>
          <w:p w14:paraId="5F87A212" w14:textId="77777777" w:rsidR="00B423C7" w:rsidRPr="00B423C7" w:rsidRDefault="00B423C7" w:rsidP="00B423C7">
            <w:pPr>
              <w:cnfStyle w:val="000000100000" w:firstRow="0" w:lastRow="0" w:firstColumn="0" w:lastColumn="0" w:oddVBand="0" w:evenVBand="0" w:oddHBand="1" w:evenHBand="0" w:firstRowFirstColumn="0" w:firstRowLastColumn="0" w:lastRowFirstColumn="0" w:lastRowLastColumn="0"/>
              <w:rPr>
                <w:sz w:val="16"/>
                <w:szCs w:val="16"/>
              </w:rPr>
            </w:pPr>
          </w:p>
        </w:tc>
      </w:tr>
      <w:tr w:rsidR="00B423C7" w:rsidRPr="00B423C7" w14:paraId="2FAE08F4" w14:textId="77777777" w:rsidTr="007343DC">
        <w:tc>
          <w:tcPr>
            <w:cnfStyle w:val="001000000000" w:firstRow="0" w:lastRow="0" w:firstColumn="1" w:lastColumn="0" w:oddVBand="0" w:evenVBand="0" w:oddHBand="0" w:evenHBand="0" w:firstRowFirstColumn="0" w:firstRowLastColumn="0" w:lastRowFirstColumn="0" w:lastRowLastColumn="0"/>
            <w:tcW w:w="412" w:type="pct"/>
          </w:tcPr>
          <w:p w14:paraId="401D2EDC" w14:textId="77777777" w:rsidR="00B423C7" w:rsidRPr="00B423C7" w:rsidRDefault="00B423C7" w:rsidP="00B423C7">
            <w:pPr>
              <w:rPr>
                <w:i/>
                <w:iCs/>
                <w:sz w:val="16"/>
                <w:szCs w:val="16"/>
              </w:rPr>
            </w:pPr>
            <w:r w:rsidRPr="00B423C7">
              <w:rPr>
                <w:rFonts w:eastAsia="Book Antiqua" w:cs="Book Antiqua"/>
                <w:i/>
                <w:iCs/>
                <w:sz w:val="16"/>
                <w:szCs w:val="16"/>
              </w:rPr>
              <w:t xml:space="preserve">  1.1 Large employers and higher managerial occupations </w:t>
            </w:r>
          </w:p>
        </w:tc>
        <w:tc>
          <w:tcPr>
            <w:tcW w:w="221" w:type="pct"/>
          </w:tcPr>
          <w:p w14:paraId="3A9B8510" w14:textId="77777777" w:rsidR="00B423C7" w:rsidRPr="00B423C7" w:rsidRDefault="00B423C7" w:rsidP="00B423C7">
            <w:pPr>
              <w:jc w:val="right"/>
              <w:cnfStyle w:val="000000000000" w:firstRow="0" w:lastRow="0" w:firstColumn="0" w:lastColumn="0" w:oddVBand="0" w:evenVBand="0" w:oddHBand="0" w:evenHBand="0" w:firstRowFirstColumn="0" w:firstRowLastColumn="0" w:lastRowFirstColumn="0" w:lastRowLastColumn="0"/>
              <w:rPr>
                <w:sz w:val="16"/>
                <w:szCs w:val="16"/>
              </w:rPr>
            </w:pPr>
            <w:r w:rsidRPr="00B423C7">
              <w:rPr>
                <w:rFonts w:eastAsia="Book Antiqua" w:cs="Book Antiqua"/>
                <w:sz w:val="16"/>
                <w:szCs w:val="16"/>
              </w:rPr>
              <w:t>0.36</w:t>
            </w:r>
          </w:p>
        </w:tc>
        <w:tc>
          <w:tcPr>
            <w:tcW w:w="216" w:type="pct"/>
          </w:tcPr>
          <w:p w14:paraId="7B4C9A2A" w14:textId="77777777" w:rsidR="00B423C7" w:rsidRPr="00B423C7" w:rsidRDefault="00B423C7" w:rsidP="00B423C7">
            <w:pPr>
              <w:cnfStyle w:val="000000000000" w:firstRow="0" w:lastRow="0" w:firstColumn="0" w:lastColumn="0" w:oddVBand="0" w:evenVBand="0" w:oddHBand="0" w:evenHBand="0" w:firstRowFirstColumn="0" w:firstRowLastColumn="0" w:lastRowFirstColumn="0" w:lastRowLastColumn="0"/>
              <w:rPr>
                <w:sz w:val="16"/>
                <w:szCs w:val="16"/>
              </w:rPr>
            </w:pPr>
            <w:r w:rsidRPr="00B423C7">
              <w:rPr>
                <w:rFonts w:eastAsia="Book Antiqua" w:cs="Book Antiqua"/>
                <w:sz w:val="16"/>
                <w:szCs w:val="16"/>
              </w:rPr>
              <w:t>(0.55)</w:t>
            </w:r>
          </w:p>
        </w:tc>
        <w:tc>
          <w:tcPr>
            <w:tcW w:w="207" w:type="pct"/>
          </w:tcPr>
          <w:p w14:paraId="44C337EA" w14:textId="77777777" w:rsidR="00B423C7" w:rsidRPr="00B423C7" w:rsidRDefault="00B423C7" w:rsidP="00B423C7">
            <w:pPr>
              <w:cnfStyle w:val="000000000000" w:firstRow="0" w:lastRow="0" w:firstColumn="0" w:lastColumn="0" w:oddVBand="0" w:evenVBand="0" w:oddHBand="0" w:evenHBand="0" w:firstRowFirstColumn="0" w:firstRowLastColumn="0" w:lastRowFirstColumn="0" w:lastRowLastColumn="0"/>
              <w:rPr>
                <w:sz w:val="16"/>
                <w:szCs w:val="16"/>
              </w:rPr>
            </w:pPr>
          </w:p>
        </w:tc>
        <w:tc>
          <w:tcPr>
            <w:tcW w:w="216" w:type="pct"/>
          </w:tcPr>
          <w:p w14:paraId="1044F330" w14:textId="77777777" w:rsidR="00B423C7" w:rsidRPr="00B423C7" w:rsidRDefault="00B423C7" w:rsidP="00B423C7">
            <w:pPr>
              <w:jc w:val="right"/>
              <w:cnfStyle w:val="000000000000" w:firstRow="0" w:lastRow="0" w:firstColumn="0" w:lastColumn="0" w:oddVBand="0" w:evenVBand="0" w:oddHBand="0" w:evenHBand="0" w:firstRowFirstColumn="0" w:firstRowLastColumn="0" w:lastRowFirstColumn="0" w:lastRowLastColumn="0"/>
              <w:rPr>
                <w:sz w:val="16"/>
                <w:szCs w:val="16"/>
              </w:rPr>
            </w:pPr>
            <w:r w:rsidRPr="00B423C7">
              <w:rPr>
                <w:rFonts w:eastAsia="Book Antiqua" w:cs="Book Antiqua"/>
                <w:sz w:val="16"/>
                <w:szCs w:val="16"/>
              </w:rPr>
              <w:t>0.04</w:t>
            </w:r>
          </w:p>
        </w:tc>
        <w:tc>
          <w:tcPr>
            <w:tcW w:w="222" w:type="pct"/>
          </w:tcPr>
          <w:p w14:paraId="4032307C" w14:textId="77777777" w:rsidR="00B423C7" w:rsidRPr="00B423C7" w:rsidRDefault="00B423C7" w:rsidP="00B423C7">
            <w:pPr>
              <w:jc w:val="right"/>
              <w:cnfStyle w:val="000000000000" w:firstRow="0" w:lastRow="0" w:firstColumn="0" w:lastColumn="0" w:oddVBand="0" w:evenVBand="0" w:oddHBand="0" w:evenHBand="0" w:firstRowFirstColumn="0" w:firstRowLastColumn="0" w:lastRowFirstColumn="0" w:lastRowLastColumn="0"/>
              <w:rPr>
                <w:rFonts w:eastAsia="Book Antiqua" w:cs="Book Antiqua"/>
                <w:sz w:val="16"/>
                <w:szCs w:val="16"/>
              </w:rPr>
            </w:pPr>
            <w:r w:rsidRPr="00B423C7">
              <w:rPr>
                <w:rFonts w:eastAsia="Book Antiqua" w:cs="Book Antiqua"/>
                <w:sz w:val="16"/>
                <w:szCs w:val="16"/>
              </w:rPr>
              <w:t>(0.06)</w:t>
            </w:r>
          </w:p>
        </w:tc>
        <w:tc>
          <w:tcPr>
            <w:tcW w:w="221" w:type="pct"/>
          </w:tcPr>
          <w:p w14:paraId="607AD9CA" w14:textId="77777777" w:rsidR="00B423C7" w:rsidRPr="00B423C7" w:rsidRDefault="00B423C7" w:rsidP="00B423C7">
            <w:pPr>
              <w:jc w:val="right"/>
              <w:cnfStyle w:val="000000000000" w:firstRow="0" w:lastRow="0" w:firstColumn="0" w:lastColumn="0" w:oddVBand="0" w:evenVBand="0" w:oddHBand="0" w:evenHBand="0" w:firstRowFirstColumn="0" w:firstRowLastColumn="0" w:lastRowFirstColumn="0" w:lastRowLastColumn="0"/>
              <w:rPr>
                <w:sz w:val="16"/>
                <w:szCs w:val="16"/>
              </w:rPr>
            </w:pPr>
            <w:r w:rsidRPr="00B423C7">
              <w:rPr>
                <w:rFonts w:eastAsia="Book Antiqua" w:cs="Book Antiqua"/>
                <w:sz w:val="16"/>
                <w:szCs w:val="16"/>
              </w:rPr>
              <w:t>0.32</w:t>
            </w:r>
          </w:p>
        </w:tc>
        <w:tc>
          <w:tcPr>
            <w:tcW w:w="219" w:type="pct"/>
          </w:tcPr>
          <w:p w14:paraId="640204EE" w14:textId="77777777" w:rsidR="00B423C7" w:rsidRPr="00B423C7" w:rsidRDefault="00B423C7" w:rsidP="00B423C7">
            <w:pPr>
              <w:cnfStyle w:val="000000000000" w:firstRow="0" w:lastRow="0" w:firstColumn="0" w:lastColumn="0" w:oddVBand="0" w:evenVBand="0" w:oddHBand="0" w:evenHBand="0" w:firstRowFirstColumn="0" w:firstRowLastColumn="0" w:lastRowFirstColumn="0" w:lastRowLastColumn="0"/>
              <w:rPr>
                <w:sz w:val="16"/>
                <w:szCs w:val="16"/>
              </w:rPr>
            </w:pPr>
            <w:r w:rsidRPr="00B423C7">
              <w:rPr>
                <w:rFonts w:eastAsia="Book Antiqua" w:cs="Book Antiqua"/>
                <w:sz w:val="16"/>
                <w:szCs w:val="16"/>
              </w:rPr>
              <w:t>(0.60)</w:t>
            </w:r>
          </w:p>
        </w:tc>
        <w:tc>
          <w:tcPr>
            <w:tcW w:w="229" w:type="pct"/>
          </w:tcPr>
          <w:p w14:paraId="3C84038A" w14:textId="77777777" w:rsidR="00B423C7" w:rsidRPr="00B423C7" w:rsidRDefault="00B423C7" w:rsidP="00B423C7">
            <w:pPr>
              <w:jc w:val="right"/>
              <w:cnfStyle w:val="000000000000" w:firstRow="0" w:lastRow="0" w:firstColumn="0" w:lastColumn="0" w:oddVBand="0" w:evenVBand="0" w:oddHBand="0" w:evenHBand="0" w:firstRowFirstColumn="0" w:firstRowLastColumn="0" w:lastRowFirstColumn="0" w:lastRowLastColumn="0"/>
              <w:rPr>
                <w:rFonts w:eastAsia="Book Antiqua" w:cs="Book Antiqua"/>
                <w:sz w:val="16"/>
                <w:szCs w:val="16"/>
              </w:rPr>
            </w:pPr>
          </w:p>
        </w:tc>
        <w:tc>
          <w:tcPr>
            <w:tcW w:w="230" w:type="pct"/>
          </w:tcPr>
          <w:p w14:paraId="2F88A03F" w14:textId="77777777" w:rsidR="00B423C7" w:rsidRPr="00B423C7" w:rsidRDefault="00B423C7" w:rsidP="00B423C7">
            <w:pPr>
              <w:jc w:val="right"/>
              <w:cnfStyle w:val="000000000000" w:firstRow="0" w:lastRow="0" w:firstColumn="0" w:lastColumn="0" w:oddVBand="0" w:evenVBand="0" w:oddHBand="0" w:evenHBand="0" w:firstRowFirstColumn="0" w:firstRowLastColumn="0" w:lastRowFirstColumn="0" w:lastRowLastColumn="0"/>
              <w:rPr>
                <w:sz w:val="16"/>
                <w:szCs w:val="16"/>
              </w:rPr>
            </w:pPr>
            <w:r w:rsidRPr="00B423C7">
              <w:rPr>
                <w:rFonts w:eastAsia="Book Antiqua" w:cs="Book Antiqua"/>
                <w:sz w:val="16"/>
                <w:szCs w:val="16"/>
              </w:rPr>
              <w:t>0.04</w:t>
            </w:r>
          </w:p>
        </w:tc>
        <w:tc>
          <w:tcPr>
            <w:tcW w:w="224" w:type="pct"/>
          </w:tcPr>
          <w:p w14:paraId="277865EF" w14:textId="77777777" w:rsidR="00B423C7" w:rsidRPr="00B423C7" w:rsidRDefault="00B423C7" w:rsidP="00B423C7">
            <w:pPr>
              <w:jc w:val="right"/>
              <w:cnfStyle w:val="000000000000" w:firstRow="0" w:lastRow="0" w:firstColumn="0" w:lastColumn="0" w:oddVBand="0" w:evenVBand="0" w:oddHBand="0" w:evenHBand="0" w:firstRowFirstColumn="0" w:firstRowLastColumn="0" w:lastRowFirstColumn="0" w:lastRowLastColumn="0"/>
              <w:rPr>
                <w:rFonts w:eastAsia="Book Antiqua" w:cs="Book Antiqua"/>
                <w:sz w:val="16"/>
                <w:szCs w:val="16"/>
              </w:rPr>
            </w:pPr>
            <w:r w:rsidRPr="00B423C7">
              <w:rPr>
                <w:rFonts w:eastAsia="Book Antiqua" w:cs="Book Antiqua"/>
                <w:sz w:val="16"/>
                <w:szCs w:val="16"/>
              </w:rPr>
              <w:t>(0.06)</w:t>
            </w:r>
          </w:p>
        </w:tc>
        <w:tc>
          <w:tcPr>
            <w:tcW w:w="221" w:type="pct"/>
          </w:tcPr>
          <w:p w14:paraId="50EB3B85" w14:textId="77777777" w:rsidR="00B423C7" w:rsidRPr="00B423C7" w:rsidRDefault="00B423C7" w:rsidP="00B423C7">
            <w:pPr>
              <w:jc w:val="right"/>
              <w:cnfStyle w:val="000000000000" w:firstRow="0" w:lastRow="0" w:firstColumn="0" w:lastColumn="0" w:oddVBand="0" w:evenVBand="0" w:oddHBand="0" w:evenHBand="0" w:firstRowFirstColumn="0" w:firstRowLastColumn="0" w:lastRowFirstColumn="0" w:lastRowLastColumn="0"/>
              <w:rPr>
                <w:sz w:val="16"/>
                <w:szCs w:val="16"/>
              </w:rPr>
            </w:pPr>
            <w:r w:rsidRPr="00B423C7">
              <w:rPr>
                <w:rFonts w:eastAsia="Book Antiqua" w:cs="Book Antiqua"/>
                <w:sz w:val="16"/>
                <w:szCs w:val="16"/>
              </w:rPr>
              <w:t>-0.02</w:t>
            </w:r>
          </w:p>
        </w:tc>
        <w:tc>
          <w:tcPr>
            <w:tcW w:w="216" w:type="pct"/>
          </w:tcPr>
          <w:p w14:paraId="6B5731E8" w14:textId="77777777" w:rsidR="00B423C7" w:rsidRPr="00B423C7" w:rsidRDefault="00B423C7" w:rsidP="00B423C7">
            <w:pPr>
              <w:cnfStyle w:val="000000000000" w:firstRow="0" w:lastRow="0" w:firstColumn="0" w:lastColumn="0" w:oddVBand="0" w:evenVBand="0" w:oddHBand="0" w:evenHBand="0" w:firstRowFirstColumn="0" w:firstRowLastColumn="0" w:lastRowFirstColumn="0" w:lastRowLastColumn="0"/>
              <w:rPr>
                <w:sz w:val="16"/>
                <w:szCs w:val="16"/>
              </w:rPr>
            </w:pPr>
            <w:r w:rsidRPr="00B423C7">
              <w:rPr>
                <w:rFonts w:eastAsia="Book Antiqua" w:cs="Book Antiqua"/>
                <w:sz w:val="16"/>
                <w:szCs w:val="16"/>
              </w:rPr>
              <w:t>(0.46)</w:t>
            </w:r>
          </w:p>
        </w:tc>
        <w:tc>
          <w:tcPr>
            <w:tcW w:w="182" w:type="pct"/>
          </w:tcPr>
          <w:p w14:paraId="0B229442" w14:textId="77777777" w:rsidR="00B423C7" w:rsidRPr="00B423C7" w:rsidRDefault="00B423C7" w:rsidP="00B423C7">
            <w:pPr>
              <w:cnfStyle w:val="000000000000" w:firstRow="0" w:lastRow="0" w:firstColumn="0" w:lastColumn="0" w:oddVBand="0" w:evenVBand="0" w:oddHBand="0" w:evenHBand="0" w:firstRowFirstColumn="0" w:firstRowLastColumn="0" w:lastRowFirstColumn="0" w:lastRowLastColumn="0"/>
              <w:rPr>
                <w:sz w:val="16"/>
                <w:szCs w:val="16"/>
              </w:rPr>
            </w:pPr>
          </w:p>
        </w:tc>
        <w:tc>
          <w:tcPr>
            <w:tcW w:w="216" w:type="pct"/>
          </w:tcPr>
          <w:p w14:paraId="489E6EEF" w14:textId="77777777" w:rsidR="00B423C7" w:rsidRPr="00B423C7" w:rsidRDefault="00B423C7" w:rsidP="00B423C7">
            <w:pPr>
              <w:jc w:val="right"/>
              <w:cnfStyle w:val="000000000000" w:firstRow="0" w:lastRow="0" w:firstColumn="0" w:lastColumn="0" w:oddVBand="0" w:evenVBand="0" w:oddHBand="0" w:evenHBand="0" w:firstRowFirstColumn="0" w:firstRowLastColumn="0" w:lastRowFirstColumn="0" w:lastRowLastColumn="0"/>
              <w:rPr>
                <w:rFonts w:eastAsia="Book Antiqua" w:cs="Book Antiqua"/>
                <w:sz w:val="16"/>
                <w:szCs w:val="16"/>
              </w:rPr>
            </w:pPr>
            <w:r w:rsidRPr="00B423C7">
              <w:rPr>
                <w:rFonts w:eastAsia="Book Antiqua" w:cs="Book Antiqua"/>
                <w:sz w:val="16"/>
                <w:szCs w:val="16"/>
              </w:rPr>
              <w:t>-0.00</w:t>
            </w:r>
          </w:p>
        </w:tc>
        <w:tc>
          <w:tcPr>
            <w:tcW w:w="226" w:type="pct"/>
          </w:tcPr>
          <w:p w14:paraId="0112A131" w14:textId="77777777" w:rsidR="00B423C7" w:rsidRPr="00B423C7" w:rsidRDefault="00B423C7" w:rsidP="00B423C7">
            <w:pPr>
              <w:jc w:val="right"/>
              <w:cnfStyle w:val="000000000000" w:firstRow="0" w:lastRow="0" w:firstColumn="0" w:lastColumn="0" w:oddVBand="0" w:evenVBand="0" w:oddHBand="0" w:evenHBand="0" w:firstRowFirstColumn="0" w:firstRowLastColumn="0" w:lastRowFirstColumn="0" w:lastRowLastColumn="0"/>
              <w:rPr>
                <w:rFonts w:eastAsia="Book Antiqua" w:cs="Book Antiqua"/>
                <w:sz w:val="16"/>
                <w:szCs w:val="16"/>
              </w:rPr>
            </w:pPr>
            <w:r w:rsidRPr="00B423C7">
              <w:rPr>
                <w:rFonts w:eastAsia="Book Antiqua" w:cs="Book Antiqua"/>
                <w:sz w:val="16"/>
                <w:szCs w:val="16"/>
              </w:rPr>
              <w:t>(0.06)</w:t>
            </w:r>
          </w:p>
        </w:tc>
        <w:tc>
          <w:tcPr>
            <w:tcW w:w="221" w:type="pct"/>
          </w:tcPr>
          <w:p w14:paraId="42BE8A86" w14:textId="77777777" w:rsidR="00B423C7" w:rsidRPr="00B423C7" w:rsidRDefault="00B423C7" w:rsidP="00B423C7">
            <w:pPr>
              <w:jc w:val="right"/>
              <w:cnfStyle w:val="000000000000" w:firstRow="0" w:lastRow="0" w:firstColumn="0" w:lastColumn="0" w:oddVBand="0" w:evenVBand="0" w:oddHBand="0" w:evenHBand="0" w:firstRowFirstColumn="0" w:firstRowLastColumn="0" w:lastRowFirstColumn="0" w:lastRowLastColumn="0"/>
              <w:rPr>
                <w:sz w:val="16"/>
                <w:szCs w:val="16"/>
              </w:rPr>
            </w:pPr>
            <w:r w:rsidRPr="00B423C7">
              <w:rPr>
                <w:rFonts w:eastAsia="Book Antiqua" w:cs="Book Antiqua"/>
                <w:sz w:val="16"/>
                <w:szCs w:val="16"/>
              </w:rPr>
              <w:t>0.01</w:t>
            </w:r>
          </w:p>
        </w:tc>
        <w:tc>
          <w:tcPr>
            <w:tcW w:w="216" w:type="pct"/>
          </w:tcPr>
          <w:p w14:paraId="22D51997" w14:textId="77777777" w:rsidR="00B423C7" w:rsidRPr="00B423C7" w:rsidRDefault="00B423C7" w:rsidP="00B423C7">
            <w:pPr>
              <w:cnfStyle w:val="000000000000" w:firstRow="0" w:lastRow="0" w:firstColumn="0" w:lastColumn="0" w:oddVBand="0" w:evenVBand="0" w:oddHBand="0" w:evenHBand="0" w:firstRowFirstColumn="0" w:firstRowLastColumn="0" w:lastRowFirstColumn="0" w:lastRowLastColumn="0"/>
              <w:rPr>
                <w:sz w:val="16"/>
                <w:szCs w:val="16"/>
              </w:rPr>
            </w:pPr>
            <w:r w:rsidRPr="00B423C7">
              <w:rPr>
                <w:rFonts w:eastAsia="Book Antiqua" w:cs="Book Antiqua"/>
                <w:sz w:val="16"/>
                <w:szCs w:val="16"/>
              </w:rPr>
              <w:t>(0.60)</w:t>
            </w:r>
          </w:p>
        </w:tc>
        <w:tc>
          <w:tcPr>
            <w:tcW w:w="185" w:type="pct"/>
          </w:tcPr>
          <w:p w14:paraId="64436BCD" w14:textId="77777777" w:rsidR="00B423C7" w:rsidRPr="00B423C7" w:rsidRDefault="00B423C7" w:rsidP="00B423C7">
            <w:pPr>
              <w:cnfStyle w:val="000000000000" w:firstRow="0" w:lastRow="0" w:firstColumn="0" w:lastColumn="0" w:oddVBand="0" w:evenVBand="0" w:oddHBand="0" w:evenHBand="0" w:firstRowFirstColumn="0" w:firstRowLastColumn="0" w:lastRowFirstColumn="0" w:lastRowLastColumn="0"/>
              <w:rPr>
                <w:sz w:val="16"/>
                <w:szCs w:val="16"/>
              </w:rPr>
            </w:pPr>
          </w:p>
        </w:tc>
        <w:tc>
          <w:tcPr>
            <w:tcW w:w="367" w:type="pct"/>
          </w:tcPr>
          <w:p w14:paraId="098B8F49" w14:textId="77777777" w:rsidR="00B423C7" w:rsidRPr="00B423C7" w:rsidRDefault="00B423C7" w:rsidP="00B423C7">
            <w:pPr>
              <w:cnfStyle w:val="000000000000" w:firstRow="0" w:lastRow="0" w:firstColumn="0" w:lastColumn="0" w:oddVBand="0" w:evenVBand="0" w:oddHBand="0" w:evenHBand="0" w:firstRowFirstColumn="0" w:firstRowLastColumn="0" w:lastRowFirstColumn="0" w:lastRowLastColumn="0"/>
              <w:rPr>
                <w:sz w:val="16"/>
                <w:szCs w:val="16"/>
              </w:rPr>
            </w:pPr>
            <w:r w:rsidRPr="00B423C7">
              <w:rPr>
                <w:sz w:val="16"/>
                <w:szCs w:val="16"/>
              </w:rPr>
              <w:t>-0.00</w:t>
            </w:r>
          </w:p>
        </w:tc>
        <w:tc>
          <w:tcPr>
            <w:tcW w:w="333" w:type="pct"/>
          </w:tcPr>
          <w:p w14:paraId="4A04A801" w14:textId="77777777" w:rsidR="00B423C7" w:rsidRPr="00B423C7" w:rsidRDefault="00B423C7" w:rsidP="00B423C7">
            <w:pPr>
              <w:cnfStyle w:val="000000000000" w:firstRow="0" w:lastRow="0" w:firstColumn="0" w:lastColumn="0" w:oddVBand="0" w:evenVBand="0" w:oddHBand="0" w:evenHBand="0" w:firstRowFirstColumn="0" w:firstRowLastColumn="0" w:lastRowFirstColumn="0" w:lastRowLastColumn="0"/>
              <w:rPr>
                <w:sz w:val="16"/>
                <w:szCs w:val="16"/>
              </w:rPr>
            </w:pPr>
            <w:r w:rsidRPr="00B423C7">
              <w:rPr>
                <w:sz w:val="16"/>
                <w:szCs w:val="16"/>
              </w:rPr>
              <w:t>(0.08)</w:t>
            </w:r>
          </w:p>
        </w:tc>
      </w:tr>
      <w:tr w:rsidR="00B423C7" w:rsidRPr="00B423C7" w14:paraId="6E151E1B" w14:textId="77777777" w:rsidTr="007343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2" w:type="pct"/>
          </w:tcPr>
          <w:p w14:paraId="429A4345" w14:textId="77777777" w:rsidR="00B423C7" w:rsidRPr="00B423C7" w:rsidRDefault="00B423C7" w:rsidP="00B423C7">
            <w:pPr>
              <w:rPr>
                <w:i/>
                <w:iCs/>
                <w:sz w:val="16"/>
                <w:szCs w:val="16"/>
              </w:rPr>
            </w:pPr>
            <w:r w:rsidRPr="00B423C7">
              <w:rPr>
                <w:rFonts w:eastAsia="Book Antiqua" w:cs="Book Antiqua"/>
                <w:i/>
                <w:iCs/>
                <w:sz w:val="16"/>
                <w:szCs w:val="16"/>
              </w:rPr>
              <w:t xml:space="preserve">  1.2 Higher professional occupations </w:t>
            </w:r>
          </w:p>
        </w:tc>
        <w:tc>
          <w:tcPr>
            <w:tcW w:w="221" w:type="pct"/>
          </w:tcPr>
          <w:p w14:paraId="3313849C" w14:textId="77777777" w:rsidR="00B423C7" w:rsidRPr="00B423C7" w:rsidRDefault="00B423C7" w:rsidP="00B423C7">
            <w:pPr>
              <w:jc w:val="right"/>
              <w:cnfStyle w:val="000000100000" w:firstRow="0" w:lastRow="0" w:firstColumn="0" w:lastColumn="0" w:oddVBand="0" w:evenVBand="0" w:oddHBand="1" w:evenHBand="0" w:firstRowFirstColumn="0" w:firstRowLastColumn="0" w:lastRowFirstColumn="0" w:lastRowLastColumn="0"/>
              <w:rPr>
                <w:sz w:val="16"/>
                <w:szCs w:val="16"/>
              </w:rPr>
            </w:pPr>
            <w:r w:rsidRPr="00B423C7">
              <w:rPr>
                <w:rFonts w:eastAsia="Book Antiqua" w:cs="Book Antiqua"/>
                <w:sz w:val="16"/>
                <w:szCs w:val="16"/>
              </w:rPr>
              <w:t>0.29</w:t>
            </w:r>
          </w:p>
        </w:tc>
        <w:tc>
          <w:tcPr>
            <w:tcW w:w="216" w:type="pct"/>
          </w:tcPr>
          <w:p w14:paraId="0ED326A6" w14:textId="77777777" w:rsidR="00B423C7" w:rsidRPr="00B423C7" w:rsidRDefault="00B423C7" w:rsidP="00B423C7">
            <w:pPr>
              <w:cnfStyle w:val="000000100000" w:firstRow="0" w:lastRow="0" w:firstColumn="0" w:lastColumn="0" w:oddVBand="0" w:evenVBand="0" w:oddHBand="1" w:evenHBand="0" w:firstRowFirstColumn="0" w:firstRowLastColumn="0" w:lastRowFirstColumn="0" w:lastRowLastColumn="0"/>
              <w:rPr>
                <w:sz w:val="16"/>
                <w:szCs w:val="16"/>
              </w:rPr>
            </w:pPr>
            <w:r w:rsidRPr="00B423C7">
              <w:rPr>
                <w:rFonts w:eastAsia="Book Antiqua" w:cs="Book Antiqua"/>
                <w:sz w:val="16"/>
                <w:szCs w:val="16"/>
              </w:rPr>
              <w:t>(0.45)</w:t>
            </w:r>
          </w:p>
        </w:tc>
        <w:tc>
          <w:tcPr>
            <w:tcW w:w="207" w:type="pct"/>
          </w:tcPr>
          <w:p w14:paraId="557E56D7" w14:textId="77777777" w:rsidR="00B423C7" w:rsidRPr="00B423C7" w:rsidRDefault="00B423C7" w:rsidP="00B423C7">
            <w:pPr>
              <w:cnfStyle w:val="000000100000" w:firstRow="0" w:lastRow="0" w:firstColumn="0" w:lastColumn="0" w:oddVBand="0" w:evenVBand="0" w:oddHBand="1" w:evenHBand="0" w:firstRowFirstColumn="0" w:firstRowLastColumn="0" w:lastRowFirstColumn="0" w:lastRowLastColumn="0"/>
              <w:rPr>
                <w:sz w:val="16"/>
                <w:szCs w:val="16"/>
              </w:rPr>
            </w:pPr>
          </w:p>
        </w:tc>
        <w:tc>
          <w:tcPr>
            <w:tcW w:w="216" w:type="pct"/>
          </w:tcPr>
          <w:p w14:paraId="6AD65A35" w14:textId="77777777" w:rsidR="00B423C7" w:rsidRPr="00B423C7" w:rsidRDefault="00B423C7" w:rsidP="00B423C7">
            <w:pPr>
              <w:jc w:val="right"/>
              <w:cnfStyle w:val="000000100000" w:firstRow="0" w:lastRow="0" w:firstColumn="0" w:lastColumn="0" w:oddVBand="0" w:evenVBand="0" w:oddHBand="1" w:evenHBand="0" w:firstRowFirstColumn="0" w:firstRowLastColumn="0" w:lastRowFirstColumn="0" w:lastRowLastColumn="0"/>
              <w:rPr>
                <w:sz w:val="16"/>
                <w:szCs w:val="16"/>
              </w:rPr>
            </w:pPr>
            <w:r w:rsidRPr="00B423C7">
              <w:rPr>
                <w:rFonts w:eastAsia="Book Antiqua" w:cs="Book Antiqua"/>
                <w:sz w:val="16"/>
                <w:szCs w:val="16"/>
              </w:rPr>
              <w:t>0.03</w:t>
            </w:r>
          </w:p>
        </w:tc>
        <w:tc>
          <w:tcPr>
            <w:tcW w:w="222" w:type="pct"/>
          </w:tcPr>
          <w:p w14:paraId="3C4F96DE" w14:textId="77777777" w:rsidR="00B423C7" w:rsidRPr="00B423C7" w:rsidRDefault="00B423C7" w:rsidP="00B423C7">
            <w:pPr>
              <w:jc w:val="right"/>
              <w:cnfStyle w:val="000000100000" w:firstRow="0" w:lastRow="0" w:firstColumn="0" w:lastColumn="0" w:oddVBand="0" w:evenVBand="0" w:oddHBand="1" w:evenHBand="0" w:firstRowFirstColumn="0" w:firstRowLastColumn="0" w:lastRowFirstColumn="0" w:lastRowLastColumn="0"/>
              <w:rPr>
                <w:rFonts w:eastAsia="Book Antiqua" w:cs="Book Antiqua"/>
                <w:sz w:val="16"/>
                <w:szCs w:val="16"/>
              </w:rPr>
            </w:pPr>
            <w:r w:rsidRPr="00B423C7">
              <w:rPr>
                <w:rFonts w:eastAsia="Book Antiqua" w:cs="Book Antiqua"/>
                <w:sz w:val="16"/>
                <w:szCs w:val="16"/>
              </w:rPr>
              <w:t>(0.05)</w:t>
            </w:r>
          </w:p>
        </w:tc>
        <w:tc>
          <w:tcPr>
            <w:tcW w:w="221" w:type="pct"/>
          </w:tcPr>
          <w:p w14:paraId="545BA6FA" w14:textId="77777777" w:rsidR="00B423C7" w:rsidRPr="00B423C7" w:rsidRDefault="00B423C7" w:rsidP="00B423C7">
            <w:pPr>
              <w:jc w:val="right"/>
              <w:cnfStyle w:val="000000100000" w:firstRow="0" w:lastRow="0" w:firstColumn="0" w:lastColumn="0" w:oddVBand="0" w:evenVBand="0" w:oddHBand="1" w:evenHBand="0" w:firstRowFirstColumn="0" w:firstRowLastColumn="0" w:lastRowFirstColumn="0" w:lastRowLastColumn="0"/>
              <w:rPr>
                <w:sz w:val="16"/>
                <w:szCs w:val="16"/>
              </w:rPr>
            </w:pPr>
            <w:r w:rsidRPr="00B423C7">
              <w:rPr>
                <w:rFonts w:eastAsia="Book Antiqua" w:cs="Book Antiqua"/>
                <w:sz w:val="16"/>
                <w:szCs w:val="16"/>
              </w:rPr>
              <w:t>-0.28</w:t>
            </w:r>
          </w:p>
        </w:tc>
        <w:tc>
          <w:tcPr>
            <w:tcW w:w="219" w:type="pct"/>
          </w:tcPr>
          <w:p w14:paraId="5B21A6FA" w14:textId="77777777" w:rsidR="00B423C7" w:rsidRPr="00B423C7" w:rsidRDefault="00B423C7" w:rsidP="00B423C7">
            <w:pPr>
              <w:cnfStyle w:val="000000100000" w:firstRow="0" w:lastRow="0" w:firstColumn="0" w:lastColumn="0" w:oddVBand="0" w:evenVBand="0" w:oddHBand="1" w:evenHBand="0" w:firstRowFirstColumn="0" w:firstRowLastColumn="0" w:lastRowFirstColumn="0" w:lastRowLastColumn="0"/>
              <w:rPr>
                <w:sz w:val="16"/>
                <w:szCs w:val="16"/>
              </w:rPr>
            </w:pPr>
            <w:r w:rsidRPr="00B423C7">
              <w:rPr>
                <w:rFonts w:eastAsia="Book Antiqua" w:cs="Book Antiqua"/>
                <w:sz w:val="16"/>
                <w:szCs w:val="16"/>
              </w:rPr>
              <w:t>(0.48)</w:t>
            </w:r>
          </w:p>
        </w:tc>
        <w:tc>
          <w:tcPr>
            <w:tcW w:w="229" w:type="pct"/>
          </w:tcPr>
          <w:p w14:paraId="350F9CB6" w14:textId="77777777" w:rsidR="00B423C7" w:rsidRPr="00B423C7" w:rsidRDefault="00B423C7" w:rsidP="00B423C7">
            <w:pPr>
              <w:jc w:val="right"/>
              <w:cnfStyle w:val="000000100000" w:firstRow="0" w:lastRow="0" w:firstColumn="0" w:lastColumn="0" w:oddVBand="0" w:evenVBand="0" w:oddHBand="1" w:evenHBand="0" w:firstRowFirstColumn="0" w:firstRowLastColumn="0" w:lastRowFirstColumn="0" w:lastRowLastColumn="0"/>
              <w:rPr>
                <w:rFonts w:eastAsia="Book Antiqua" w:cs="Book Antiqua"/>
                <w:sz w:val="16"/>
                <w:szCs w:val="16"/>
              </w:rPr>
            </w:pPr>
          </w:p>
        </w:tc>
        <w:tc>
          <w:tcPr>
            <w:tcW w:w="230" w:type="pct"/>
          </w:tcPr>
          <w:p w14:paraId="32FBCE6E" w14:textId="77777777" w:rsidR="00B423C7" w:rsidRPr="00B423C7" w:rsidRDefault="00B423C7" w:rsidP="00B423C7">
            <w:pPr>
              <w:jc w:val="right"/>
              <w:cnfStyle w:val="000000100000" w:firstRow="0" w:lastRow="0" w:firstColumn="0" w:lastColumn="0" w:oddVBand="0" w:evenVBand="0" w:oddHBand="1" w:evenHBand="0" w:firstRowFirstColumn="0" w:firstRowLastColumn="0" w:lastRowFirstColumn="0" w:lastRowLastColumn="0"/>
              <w:rPr>
                <w:sz w:val="16"/>
                <w:szCs w:val="16"/>
              </w:rPr>
            </w:pPr>
            <w:r w:rsidRPr="00B423C7">
              <w:rPr>
                <w:rFonts w:eastAsia="Book Antiqua" w:cs="Book Antiqua"/>
                <w:sz w:val="16"/>
                <w:szCs w:val="16"/>
              </w:rPr>
              <w:t>-0.04</w:t>
            </w:r>
          </w:p>
        </w:tc>
        <w:tc>
          <w:tcPr>
            <w:tcW w:w="224" w:type="pct"/>
          </w:tcPr>
          <w:p w14:paraId="012B236A" w14:textId="77777777" w:rsidR="00B423C7" w:rsidRPr="00B423C7" w:rsidRDefault="00B423C7" w:rsidP="00B423C7">
            <w:pPr>
              <w:jc w:val="right"/>
              <w:cnfStyle w:val="000000100000" w:firstRow="0" w:lastRow="0" w:firstColumn="0" w:lastColumn="0" w:oddVBand="0" w:evenVBand="0" w:oddHBand="1" w:evenHBand="0" w:firstRowFirstColumn="0" w:firstRowLastColumn="0" w:lastRowFirstColumn="0" w:lastRowLastColumn="0"/>
              <w:rPr>
                <w:rFonts w:eastAsia="Book Antiqua" w:cs="Book Antiqua"/>
                <w:sz w:val="16"/>
                <w:szCs w:val="16"/>
              </w:rPr>
            </w:pPr>
            <w:r w:rsidRPr="00B423C7">
              <w:rPr>
                <w:rFonts w:eastAsia="Book Antiqua" w:cs="Book Antiqua"/>
                <w:sz w:val="16"/>
                <w:szCs w:val="16"/>
              </w:rPr>
              <w:t>(0.07)</w:t>
            </w:r>
          </w:p>
        </w:tc>
        <w:tc>
          <w:tcPr>
            <w:tcW w:w="221" w:type="pct"/>
          </w:tcPr>
          <w:p w14:paraId="6EFA37A0" w14:textId="77777777" w:rsidR="00B423C7" w:rsidRPr="00B423C7" w:rsidRDefault="00B423C7" w:rsidP="00B423C7">
            <w:pPr>
              <w:jc w:val="right"/>
              <w:cnfStyle w:val="000000100000" w:firstRow="0" w:lastRow="0" w:firstColumn="0" w:lastColumn="0" w:oddVBand="0" w:evenVBand="0" w:oddHBand="1" w:evenHBand="0" w:firstRowFirstColumn="0" w:firstRowLastColumn="0" w:lastRowFirstColumn="0" w:lastRowLastColumn="0"/>
              <w:rPr>
                <w:sz w:val="16"/>
                <w:szCs w:val="16"/>
              </w:rPr>
            </w:pPr>
            <w:r w:rsidRPr="00B423C7">
              <w:rPr>
                <w:rFonts w:eastAsia="Book Antiqua" w:cs="Book Antiqua"/>
                <w:sz w:val="16"/>
                <w:szCs w:val="16"/>
              </w:rPr>
              <w:t>0.46</w:t>
            </w:r>
          </w:p>
        </w:tc>
        <w:tc>
          <w:tcPr>
            <w:tcW w:w="216" w:type="pct"/>
          </w:tcPr>
          <w:p w14:paraId="1034F615" w14:textId="77777777" w:rsidR="00B423C7" w:rsidRPr="00B423C7" w:rsidRDefault="00B423C7" w:rsidP="00B423C7">
            <w:pPr>
              <w:cnfStyle w:val="000000100000" w:firstRow="0" w:lastRow="0" w:firstColumn="0" w:lastColumn="0" w:oddVBand="0" w:evenVBand="0" w:oddHBand="1" w:evenHBand="0" w:firstRowFirstColumn="0" w:firstRowLastColumn="0" w:lastRowFirstColumn="0" w:lastRowLastColumn="0"/>
              <w:rPr>
                <w:sz w:val="16"/>
                <w:szCs w:val="16"/>
              </w:rPr>
            </w:pPr>
            <w:r w:rsidRPr="00B423C7">
              <w:rPr>
                <w:rFonts w:eastAsia="Book Antiqua" w:cs="Book Antiqua"/>
                <w:sz w:val="16"/>
                <w:szCs w:val="16"/>
              </w:rPr>
              <w:t>(0.44)</w:t>
            </w:r>
          </w:p>
        </w:tc>
        <w:tc>
          <w:tcPr>
            <w:tcW w:w="182" w:type="pct"/>
          </w:tcPr>
          <w:p w14:paraId="5AD13382" w14:textId="77777777" w:rsidR="00B423C7" w:rsidRPr="00B423C7" w:rsidRDefault="00B423C7" w:rsidP="00B423C7">
            <w:pPr>
              <w:cnfStyle w:val="000000100000" w:firstRow="0" w:lastRow="0" w:firstColumn="0" w:lastColumn="0" w:oddVBand="0" w:evenVBand="0" w:oddHBand="1" w:evenHBand="0" w:firstRowFirstColumn="0" w:firstRowLastColumn="0" w:lastRowFirstColumn="0" w:lastRowLastColumn="0"/>
              <w:rPr>
                <w:sz w:val="16"/>
                <w:szCs w:val="16"/>
              </w:rPr>
            </w:pPr>
          </w:p>
        </w:tc>
        <w:tc>
          <w:tcPr>
            <w:tcW w:w="216" w:type="pct"/>
          </w:tcPr>
          <w:p w14:paraId="26B1DEB1" w14:textId="77777777" w:rsidR="00B423C7" w:rsidRPr="00B423C7" w:rsidRDefault="00B423C7" w:rsidP="00B423C7">
            <w:pPr>
              <w:jc w:val="right"/>
              <w:cnfStyle w:val="000000100000" w:firstRow="0" w:lastRow="0" w:firstColumn="0" w:lastColumn="0" w:oddVBand="0" w:evenVBand="0" w:oddHBand="1" w:evenHBand="0" w:firstRowFirstColumn="0" w:firstRowLastColumn="0" w:lastRowFirstColumn="0" w:lastRowLastColumn="0"/>
              <w:rPr>
                <w:rFonts w:eastAsia="Book Antiqua" w:cs="Book Antiqua"/>
                <w:sz w:val="16"/>
                <w:szCs w:val="16"/>
              </w:rPr>
            </w:pPr>
            <w:r w:rsidRPr="00B423C7">
              <w:rPr>
                <w:rFonts w:eastAsia="Book Antiqua" w:cs="Book Antiqua"/>
                <w:sz w:val="16"/>
                <w:szCs w:val="16"/>
              </w:rPr>
              <w:t>0.06</w:t>
            </w:r>
          </w:p>
        </w:tc>
        <w:tc>
          <w:tcPr>
            <w:tcW w:w="226" w:type="pct"/>
          </w:tcPr>
          <w:p w14:paraId="10B8E553" w14:textId="77777777" w:rsidR="00B423C7" w:rsidRPr="00B423C7" w:rsidRDefault="00B423C7" w:rsidP="00B423C7">
            <w:pPr>
              <w:jc w:val="right"/>
              <w:cnfStyle w:val="000000100000" w:firstRow="0" w:lastRow="0" w:firstColumn="0" w:lastColumn="0" w:oddVBand="0" w:evenVBand="0" w:oddHBand="1" w:evenHBand="0" w:firstRowFirstColumn="0" w:firstRowLastColumn="0" w:lastRowFirstColumn="0" w:lastRowLastColumn="0"/>
              <w:rPr>
                <w:rFonts w:eastAsia="Book Antiqua" w:cs="Book Antiqua"/>
                <w:sz w:val="16"/>
                <w:szCs w:val="16"/>
              </w:rPr>
            </w:pPr>
            <w:r w:rsidRPr="00B423C7">
              <w:rPr>
                <w:rFonts w:eastAsia="Book Antiqua" w:cs="Book Antiqua"/>
                <w:sz w:val="16"/>
                <w:szCs w:val="16"/>
              </w:rPr>
              <w:t>(0.05)</w:t>
            </w:r>
          </w:p>
        </w:tc>
        <w:tc>
          <w:tcPr>
            <w:tcW w:w="221" w:type="pct"/>
          </w:tcPr>
          <w:p w14:paraId="20425D66" w14:textId="77777777" w:rsidR="00B423C7" w:rsidRPr="00B423C7" w:rsidRDefault="00B423C7" w:rsidP="00B423C7">
            <w:pPr>
              <w:jc w:val="right"/>
              <w:cnfStyle w:val="000000100000" w:firstRow="0" w:lastRow="0" w:firstColumn="0" w:lastColumn="0" w:oddVBand="0" w:evenVBand="0" w:oddHBand="1" w:evenHBand="0" w:firstRowFirstColumn="0" w:firstRowLastColumn="0" w:lastRowFirstColumn="0" w:lastRowLastColumn="0"/>
              <w:rPr>
                <w:sz w:val="16"/>
                <w:szCs w:val="16"/>
              </w:rPr>
            </w:pPr>
            <w:r w:rsidRPr="00B423C7">
              <w:rPr>
                <w:rFonts w:eastAsia="Book Antiqua" w:cs="Book Antiqua"/>
                <w:sz w:val="16"/>
                <w:szCs w:val="16"/>
              </w:rPr>
              <w:t>-0.08</w:t>
            </w:r>
          </w:p>
        </w:tc>
        <w:tc>
          <w:tcPr>
            <w:tcW w:w="216" w:type="pct"/>
          </w:tcPr>
          <w:p w14:paraId="2D05C708" w14:textId="77777777" w:rsidR="00B423C7" w:rsidRPr="00B423C7" w:rsidRDefault="00B423C7" w:rsidP="00B423C7">
            <w:pPr>
              <w:cnfStyle w:val="000000100000" w:firstRow="0" w:lastRow="0" w:firstColumn="0" w:lastColumn="0" w:oddVBand="0" w:evenVBand="0" w:oddHBand="1" w:evenHBand="0" w:firstRowFirstColumn="0" w:firstRowLastColumn="0" w:lastRowFirstColumn="0" w:lastRowLastColumn="0"/>
              <w:rPr>
                <w:sz w:val="16"/>
                <w:szCs w:val="16"/>
              </w:rPr>
            </w:pPr>
            <w:r w:rsidRPr="00B423C7">
              <w:rPr>
                <w:rFonts w:eastAsia="Book Antiqua" w:cs="Book Antiqua"/>
                <w:sz w:val="16"/>
                <w:szCs w:val="16"/>
              </w:rPr>
              <w:t>(0.44)</w:t>
            </w:r>
          </w:p>
        </w:tc>
        <w:tc>
          <w:tcPr>
            <w:tcW w:w="185" w:type="pct"/>
          </w:tcPr>
          <w:p w14:paraId="51B1417E" w14:textId="77777777" w:rsidR="00B423C7" w:rsidRPr="00B423C7" w:rsidRDefault="00B423C7" w:rsidP="00B423C7">
            <w:pPr>
              <w:cnfStyle w:val="000000100000" w:firstRow="0" w:lastRow="0" w:firstColumn="0" w:lastColumn="0" w:oddVBand="0" w:evenVBand="0" w:oddHBand="1" w:evenHBand="0" w:firstRowFirstColumn="0" w:firstRowLastColumn="0" w:lastRowFirstColumn="0" w:lastRowLastColumn="0"/>
              <w:rPr>
                <w:sz w:val="16"/>
                <w:szCs w:val="16"/>
              </w:rPr>
            </w:pPr>
          </w:p>
        </w:tc>
        <w:tc>
          <w:tcPr>
            <w:tcW w:w="367" w:type="pct"/>
          </w:tcPr>
          <w:p w14:paraId="182A5279" w14:textId="77777777" w:rsidR="00B423C7" w:rsidRPr="00B423C7" w:rsidRDefault="00B423C7" w:rsidP="00B423C7">
            <w:pPr>
              <w:cnfStyle w:val="000000100000" w:firstRow="0" w:lastRow="0" w:firstColumn="0" w:lastColumn="0" w:oddVBand="0" w:evenVBand="0" w:oddHBand="1" w:evenHBand="0" w:firstRowFirstColumn="0" w:firstRowLastColumn="0" w:lastRowFirstColumn="0" w:lastRowLastColumn="0"/>
              <w:rPr>
                <w:sz w:val="16"/>
                <w:szCs w:val="16"/>
              </w:rPr>
            </w:pPr>
            <w:r w:rsidRPr="00B423C7">
              <w:rPr>
                <w:sz w:val="16"/>
                <w:szCs w:val="16"/>
              </w:rPr>
              <w:t>-0.01</w:t>
            </w:r>
          </w:p>
        </w:tc>
        <w:tc>
          <w:tcPr>
            <w:tcW w:w="333" w:type="pct"/>
          </w:tcPr>
          <w:p w14:paraId="2AAA9B50" w14:textId="77777777" w:rsidR="00B423C7" w:rsidRPr="00B423C7" w:rsidRDefault="00B423C7" w:rsidP="00B423C7">
            <w:pPr>
              <w:cnfStyle w:val="000000100000" w:firstRow="0" w:lastRow="0" w:firstColumn="0" w:lastColumn="0" w:oddVBand="0" w:evenVBand="0" w:oddHBand="1" w:evenHBand="0" w:firstRowFirstColumn="0" w:firstRowLastColumn="0" w:lastRowFirstColumn="0" w:lastRowLastColumn="0"/>
              <w:rPr>
                <w:sz w:val="16"/>
                <w:szCs w:val="16"/>
              </w:rPr>
            </w:pPr>
            <w:r w:rsidRPr="00B423C7">
              <w:rPr>
                <w:sz w:val="16"/>
                <w:szCs w:val="16"/>
              </w:rPr>
              <w:t>(0.06)</w:t>
            </w:r>
          </w:p>
        </w:tc>
      </w:tr>
      <w:tr w:rsidR="00B423C7" w:rsidRPr="00B423C7" w14:paraId="081D5825" w14:textId="77777777" w:rsidTr="007343DC">
        <w:tc>
          <w:tcPr>
            <w:cnfStyle w:val="001000000000" w:firstRow="0" w:lastRow="0" w:firstColumn="1" w:lastColumn="0" w:oddVBand="0" w:evenVBand="0" w:oddHBand="0" w:evenHBand="0" w:firstRowFirstColumn="0" w:firstRowLastColumn="0" w:lastRowFirstColumn="0" w:lastRowLastColumn="0"/>
            <w:tcW w:w="412" w:type="pct"/>
          </w:tcPr>
          <w:p w14:paraId="3B30EE0A" w14:textId="77777777" w:rsidR="00B423C7" w:rsidRPr="00B423C7" w:rsidRDefault="00B423C7" w:rsidP="00B423C7">
            <w:pPr>
              <w:rPr>
                <w:i/>
                <w:iCs/>
                <w:sz w:val="16"/>
                <w:szCs w:val="16"/>
              </w:rPr>
            </w:pPr>
            <w:r w:rsidRPr="00B423C7">
              <w:rPr>
                <w:rFonts w:eastAsia="Book Antiqua" w:cs="Book Antiqua"/>
                <w:i/>
                <w:iCs/>
                <w:sz w:val="16"/>
                <w:szCs w:val="16"/>
              </w:rPr>
              <w:t xml:space="preserve">  3 Intermediate occupations </w:t>
            </w:r>
          </w:p>
        </w:tc>
        <w:tc>
          <w:tcPr>
            <w:tcW w:w="221" w:type="pct"/>
          </w:tcPr>
          <w:p w14:paraId="5F28D5C4" w14:textId="77777777" w:rsidR="00B423C7" w:rsidRPr="00B423C7" w:rsidRDefault="00B423C7" w:rsidP="00B423C7">
            <w:pPr>
              <w:jc w:val="right"/>
              <w:cnfStyle w:val="000000000000" w:firstRow="0" w:lastRow="0" w:firstColumn="0" w:lastColumn="0" w:oddVBand="0" w:evenVBand="0" w:oddHBand="0" w:evenHBand="0" w:firstRowFirstColumn="0" w:firstRowLastColumn="0" w:lastRowFirstColumn="0" w:lastRowLastColumn="0"/>
              <w:rPr>
                <w:sz w:val="16"/>
                <w:szCs w:val="16"/>
              </w:rPr>
            </w:pPr>
            <w:r w:rsidRPr="00B423C7">
              <w:rPr>
                <w:rFonts w:eastAsia="Book Antiqua" w:cs="Book Antiqua"/>
                <w:sz w:val="16"/>
                <w:szCs w:val="16"/>
              </w:rPr>
              <w:t>-0.23</w:t>
            </w:r>
          </w:p>
        </w:tc>
        <w:tc>
          <w:tcPr>
            <w:tcW w:w="216" w:type="pct"/>
          </w:tcPr>
          <w:p w14:paraId="3C9D9BC4" w14:textId="77777777" w:rsidR="00B423C7" w:rsidRPr="00B423C7" w:rsidRDefault="00B423C7" w:rsidP="00B423C7">
            <w:pPr>
              <w:cnfStyle w:val="000000000000" w:firstRow="0" w:lastRow="0" w:firstColumn="0" w:lastColumn="0" w:oddVBand="0" w:evenVBand="0" w:oddHBand="0" w:evenHBand="0" w:firstRowFirstColumn="0" w:firstRowLastColumn="0" w:lastRowFirstColumn="0" w:lastRowLastColumn="0"/>
              <w:rPr>
                <w:sz w:val="16"/>
                <w:szCs w:val="16"/>
              </w:rPr>
            </w:pPr>
            <w:r w:rsidRPr="00B423C7">
              <w:rPr>
                <w:rFonts w:eastAsia="Book Antiqua" w:cs="Book Antiqua"/>
                <w:sz w:val="16"/>
                <w:szCs w:val="16"/>
              </w:rPr>
              <w:t>(0.40)</w:t>
            </w:r>
          </w:p>
        </w:tc>
        <w:tc>
          <w:tcPr>
            <w:tcW w:w="207" w:type="pct"/>
          </w:tcPr>
          <w:p w14:paraId="056D86B3" w14:textId="77777777" w:rsidR="00B423C7" w:rsidRPr="00B423C7" w:rsidRDefault="00B423C7" w:rsidP="00B423C7">
            <w:pPr>
              <w:cnfStyle w:val="000000000000" w:firstRow="0" w:lastRow="0" w:firstColumn="0" w:lastColumn="0" w:oddVBand="0" w:evenVBand="0" w:oddHBand="0" w:evenHBand="0" w:firstRowFirstColumn="0" w:firstRowLastColumn="0" w:lastRowFirstColumn="0" w:lastRowLastColumn="0"/>
              <w:rPr>
                <w:sz w:val="16"/>
                <w:szCs w:val="16"/>
              </w:rPr>
            </w:pPr>
          </w:p>
        </w:tc>
        <w:tc>
          <w:tcPr>
            <w:tcW w:w="216" w:type="pct"/>
          </w:tcPr>
          <w:p w14:paraId="55D521FF" w14:textId="77777777" w:rsidR="00B423C7" w:rsidRPr="00B423C7" w:rsidRDefault="00B423C7" w:rsidP="00B423C7">
            <w:pPr>
              <w:jc w:val="right"/>
              <w:cnfStyle w:val="000000000000" w:firstRow="0" w:lastRow="0" w:firstColumn="0" w:lastColumn="0" w:oddVBand="0" w:evenVBand="0" w:oddHBand="0" w:evenHBand="0" w:firstRowFirstColumn="0" w:firstRowLastColumn="0" w:lastRowFirstColumn="0" w:lastRowLastColumn="0"/>
              <w:rPr>
                <w:sz w:val="16"/>
                <w:szCs w:val="16"/>
              </w:rPr>
            </w:pPr>
            <w:r w:rsidRPr="00B423C7">
              <w:rPr>
                <w:rFonts w:eastAsia="Book Antiqua" w:cs="Book Antiqua"/>
                <w:sz w:val="16"/>
                <w:szCs w:val="16"/>
              </w:rPr>
              <w:t>-0.03</w:t>
            </w:r>
          </w:p>
        </w:tc>
        <w:tc>
          <w:tcPr>
            <w:tcW w:w="222" w:type="pct"/>
          </w:tcPr>
          <w:p w14:paraId="6C860A7A" w14:textId="77777777" w:rsidR="00B423C7" w:rsidRPr="00B423C7" w:rsidRDefault="00B423C7" w:rsidP="00B423C7">
            <w:pPr>
              <w:jc w:val="right"/>
              <w:cnfStyle w:val="000000000000" w:firstRow="0" w:lastRow="0" w:firstColumn="0" w:lastColumn="0" w:oddVBand="0" w:evenVBand="0" w:oddHBand="0" w:evenHBand="0" w:firstRowFirstColumn="0" w:firstRowLastColumn="0" w:lastRowFirstColumn="0" w:lastRowLastColumn="0"/>
              <w:rPr>
                <w:rFonts w:eastAsia="Book Antiqua" w:cs="Book Antiqua"/>
                <w:sz w:val="16"/>
                <w:szCs w:val="16"/>
              </w:rPr>
            </w:pPr>
            <w:r w:rsidRPr="00B423C7">
              <w:rPr>
                <w:rFonts w:eastAsia="Book Antiqua" w:cs="Book Antiqua"/>
                <w:sz w:val="16"/>
                <w:szCs w:val="16"/>
              </w:rPr>
              <w:t>(0.06)</w:t>
            </w:r>
          </w:p>
        </w:tc>
        <w:tc>
          <w:tcPr>
            <w:tcW w:w="221" w:type="pct"/>
          </w:tcPr>
          <w:p w14:paraId="6D4CD82A" w14:textId="77777777" w:rsidR="00B423C7" w:rsidRPr="00B423C7" w:rsidRDefault="00B423C7" w:rsidP="00B423C7">
            <w:pPr>
              <w:jc w:val="right"/>
              <w:cnfStyle w:val="000000000000" w:firstRow="0" w:lastRow="0" w:firstColumn="0" w:lastColumn="0" w:oddVBand="0" w:evenVBand="0" w:oddHBand="0" w:evenHBand="0" w:firstRowFirstColumn="0" w:firstRowLastColumn="0" w:lastRowFirstColumn="0" w:lastRowLastColumn="0"/>
              <w:rPr>
                <w:sz w:val="16"/>
                <w:szCs w:val="16"/>
              </w:rPr>
            </w:pPr>
            <w:r w:rsidRPr="00B423C7">
              <w:rPr>
                <w:rFonts w:eastAsia="Book Antiqua" w:cs="Book Antiqua"/>
                <w:sz w:val="16"/>
                <w:szCs w:val="16"/>
              </w:rPr>
              <w:t>-0.10</w:t>
            </w:r>
          </w:p>
        </w:tc>
        <w:tc>
          <w:tcPr>
            <w:tcW w:w="219" w:type="pct"/>
          </w:tcPr>
          <w:p w14:paraId="380DA830" w14:textId="77777777" w:rsidR="00B423C7" w:rsidRPr="00B423C7" w:rsidRDefault="00B423C7" w:rsidP="00B423C7">
            <w:pPr>
              <w:cnfStyle w:val="000000000000" w:firstRow="0" w:lastRow="0" w:firstColumn="0" w:lastColumn="0" w:oddVBand="0" w:evenVBand="0" w:oddHBand="0" w:evenHBand="0" w:firstRowFirstColumn="0" w:firstRowLastColumn="0" w:lastRowFirstColumn="0" w:lastRowLastColumn="0"/>
              <w:rPr>
                <w:sz w:val="16"/>
                <w:szCs w:val="16"/>
              </w:rPr>
            </w:pPr>
            <w:r w:rsidRPr="00B423C7">
              <w:rPr>
                <w:rFonts w:eastAsia="Book Antiqua" w:cs="Book Antiqua"/>
                <w:sz w:val="16"/>
                <w:szCs w:val="16"/>
              </w:rPr>
              <w:t>(0.44)</w:t>
            </w:r>
          </w:p>
        </w:tc>
        <w:tc>
          <w:tcPr>
            <w:tcW w:w="229" w:type="pct"/>
          </w:tcPr>
          <w:p w14:paraId="7EFA06AF" w14:textId="77777777" w:rsidR="00B423C7" w:rsidRPr="00B423C7" w:rsidRDefault="00B423C7" w:rsidP="00B423C7">
            <w:pPr>
              <w:jc w:val="right"/>
              <w:cnfStyle w:val="000000000000" w:firstRow="0" w:lastRow="0" w:firstColumn="0" w:lastColumn="0" w:oddVBand="0" w:evenVBand="0" w:oddHBand="0" w:evenHBand="0" w:firstRowFirstColumn="0" w:firstRowLastColumn="0" w:lastRowFirstColumn="0" w:lastRowLastColumn="0"/>
              <w:rPr>
                <w:rFonts w:eastAsia="Book Antiqua" w:cs="Book Antiqua"/>
                <w:sz w:val="16"/>
                <w:szCs w:val="16"/>
              </w:rPr>
            </w:pPr>
          </w:p>
        </w:tc>
        <w:tc>
          <w:tcPr>
            <w:tcW w:w="230" w:type="pct"/>
          </w:tcPr>
          <w:p w14:paraId="58DF7231" w14:textId="77777777" w:rsidR="00B423C7" w:rsidRPr="00B423C7" w:rsidRDefault="00B423C7" w:rsidP="00B423C7">
            <w:pPr>
              <w:jc w:val="right"/>
              <w:cnfStyle w:val="000000000000" w:firstRow="0" w:lastRow="0" w:firstColumn="0" w:lastColumn="0" w:oddVBand="0" w:evenVBand="0" w:oddHBand="0" w:evenHBand="0" w:firstRowFirstColumn="0" w:firstRowLastColumn="0" w:lastRowFirstColumn="0" w:lastRowLastColumn="0"/>
              <w:rPr>
                <w:sz w:val="16"/>
                <w:szCs w:val="16"/>
              </w:rPr>
            </w:pPr>
            <w:r w:rsidRPr="00B423C7">
              <w:rPr>
                <w:rFonts w:eastAsia="Book Antiqua" w:cs="Book Antiqua"/>
                <w:sz w:val="16"/>
                <w:szCs w:val="16"/>
              </w:rPr>
              <w:t>-0.01</w:t>
            </w:r>
          </w:p>
        </w:tc>
        <w:tc>
          <w:tcPr>
            <w:tcW w:w="224" w:type="pct"/>
          </w:tcPr>
          <w:p w14:paraId="0F2C9D24" w14:textId="77777777" w:rsidR="00B423C7" w:rsidRPr="00B423C7" w:rsidRDefault="00B423C7" w:rsidP="00B423C7">
            <w:pPr>
              <w:jc w:val="right"/>
              <w:cnfStyle w:val="000000000000" w:firstRow="0" w:lastRow="0" w:firstColumn="0" w:lastColumn="0" w:oddVBand="0" w:evenVBand="0" w:oddHBand="0" w:evenHBand="0" w:firstRowFirstColumn="0" w:firstRowLastColumn="0" w:lastRowFirstColumn="0" w:lastRowLastColumn="0"/>
              <w:rPr>
                <w:rFonts w:eastAsia="Book Antiqua" w:cs="Book Antiqua"/>
                <w:sz w:val="16"/>
                <w:szCs w:val="16"/>
              </w:rPr>
            </w:pPr>
            <w:r w:rsidRPr="00B423C7">
              <w:rPr>
                <w:rFonts w:eastAsia="Book Antiqua" w:cs="Book Antiqua"/>
                <w:sz w:val="16"/>
                <w:szCs w:val="16"/>
              </w:rPr>
              <w:t>(0.06)</w:t>
            </w:r>
          </w:p>
        </w:tc>
        <w:tc>
          <w:tcPr>
            <w:tcW w:w="221" w:type="pct"/>
          </w:tcPr>
          <w:p w14:paraId="3D9531AA" w14:textId="77777777" w:rsidR="00B423C7" w:rsidRPr="00B423C7" w:rsidRDefault="00B423C7" w:rsidP="00B423C7">
            <w:pPr>
              <w:jc w:val="right"/>
              <w:cnfStyle w:val="000000000000" w:firstRow="0" w:lastRow="0" w:firstColumn="0" w:lastColumn="0" w:oddVBand="0" w:evenVBand="0" w:oddHBand="0" w:evenHBand="0" w:firstRowFirstColumn="0" w:firstRowLastColumn="0" w:lastRowFirstColumn="0" w:lastRowLastColumn="0"/>
              <w:rPr>
                <w:sz w:val="16"/>
                <w:szCs w:val="16"/>
              </w:rPr>
            </w:pPr>
            <w:r w:rsidRPr="00B423C7">
              <w:rPr>
                <w:rFonts w:eastAsia="Book Antiqua" w:cs="Book Antiqua"/>
                <w:sz w:val="16"/>
                <w:szCs w:val="16"/>
              </w:rPr>
              <w:t>-0.33</w:t>
            </w:r>
          </w:p>
        </w:tc>
        <w:tc>
          <w:tcPr>
            <w:tcW w:w="216" w:type="pct"/>
          </w:tcPr>
          <w:p w14:paraId="1F9F1A74" w14:textId="77777777" w:rsidR="00B423C7" w:rsidRPr="00B423C7" w:rsidRDefault="00B423C7" w:rsidP="00B423C7">
            <w:pPr>
              <w:cnfStyle w:val="000000000000" w:firstRow="0" w:lastRow="0" w:firstColumn="0" w:lastColumn="0" w:oddVBand="0" w:evenVBand="0" w:oddHBand="0" w:evenHBand="0" w:firstRowFirstColumn="0" w:firstRowLastColumn="0" w:lastRowFirstColumn="0" w:lastRowLastColumn="0"/>
              <w:rPr>
                <w:sz w:val="16"/>
                <w:szCs w:val="16"/>
              </w:rPr>
            </w:pPr>
            <w:r w:rsidRPr="00B423C7">
              <w:rPr>
                <w:rFonts w:eastAsia="Book Antiqua" w:cs="Book Antiqua"/>
                <w:sz w:val="16"/>
                <w:szCs w:val="16"/>
              </w:rPr>
              <w:t>(0.36)</w:t>
            </w:r>
          </w:p>
        </w:tc>
        <w:tc>
          <w:tcPr>
            <w:tcW w:w="182" w:type="pct"/>
          </w:tcPr>
          <w:p w14:paraId="35C6A9DC" w14:textId="77777777" w:rsidR="00B423C7" w:rsidRPr="00B423C7" w:rsidRDefault="00B423C7" w:rsidP="00B423C7">
            <w:pPr>
              <w:cnfStyle w:val="000000000000" w:firstRow="0" w:lastRow="0" w:firstColumn="0" w:lastColumn="0" w:oddVBand="0" w:evenVBand="0" w:oddHBand="0" w:evenHBand="0" w:firstRowFirstColumn="0" w:firstRowLastColumn="0" w:lastRowFirstColumn="0" w:lastRowLastColumn="0"/>
              <w:rPr>
                <w:sz w:val="16"/>
                <w:szCs w:val="16"/>
              </w:rPr>
            </w:pPr>
          </w:p>
        </w:tc>
        <w:tc>
          <w:tcPr>
            <w:tcW w:w="216" w:type="pct"/>
          </w:tcPr>
          <w:p w14:paraId="216F2EF8" w14:textId="77777777" w:rsidR="00B423C7" w:rsidRPr="00B423C7" w:rsidRDefault="00B423C7" w:rsidP="00B423C7">
            <w:pPr>
              <w:jc w:val="right"/>
              <w:cnfStyle w:val="000000000000" w:firstRow="0" w:lastRow="0" w:firstColumn="0" w:lastColumn="0" w:oddVBand="0" w:evenVBand="0" w:oddHBand="0" w:evenHBand="0" w:firstRowFirstColumn="0" w:firstRowLastColumn="0" w:lastRowFirstColumn="0" w:lastRowLastColumn="0"/>
              <w:rPr>
                <w:rFonts w:eastAsia="Book Antiqua" w:cs="Book Antiqua"/>
                <w:sz w:val="16"/>
                <w:szCs w:val="16"/>
              </w:rPr>
            </w:pPr>
            <w:r w:rsidRPr="00B423C7">
              <w:rPr>
                <w:rFonts w:eastAsia="Book Antiqua" w:cs="Book Antiqua"/>
                <w:sz w:val="16"/>
                <w:szCs w:val="16"/>
              </w:rPr>
              <w:t>-0.05</w:t>
            </w:r>
          </w:p>
        </w:tc>
        <w:tc>
          <w:tcPr>
            <w:tcW w:w="226" w:type="pct"/>
          </w:tcPr>
          <w:p w14:paraId="4169B5F6" w14:textId="77777777" w:rsidR="00B423C7" w:rsidRPr="00B423C7" w:rsidRDefault="00B423C7" w:rsidP="00B423C7">
            <w:pPr>
              <w:jc w:val="right"/>
              <w:cnfStyle w:val="000000000000" w:firstRow="0" w:lastRow="0" w:firstColumn="0" w:lastColumn="0" w:oddVBand="0" w:evenVBand="0" w:oddHBand="0" w:evenHBand="0" w:firstRowFirstColumn="0" w:firstRowLastColumn="0" w:lastRowFirstColumn="0" w:lastRowLastColumn="0"/>
              <w:rPr>
                <w:rFonts w:eastAsia="Book Antiqua" w:cs="Book Antiqua"/>
                <w:sz w:val="16"/>
                <w:szCs w:val="16"/>
              </w:rPr>
            </w:pPr>
            <w:r w:rsidRPr="00B423C7">
              <w:rPr>
                <w:rFonts w:eastAsia="Book Antiqua" w:cs="Book Antiqua"/>
                <w:sz w:val="16"/>
                <w:szCs w:val="16"/>
              </w:rPr>
              <w:t>(0.06)</w:t>
            </w:r>
          </w:p>
        </w:tc>
        <w:tc>
          <w:tcPr>
            <w:tcW w:w="221" w:type="pct"/>
          </w:tcPr>
          <w:p w14:paraId="0F767E5B" w14:textId="77777777" w:rsidR="00B423C7" w:rsidRPr="00B423C7" w:rsidRDefault="00B423C7" w:rsidP="00B423C7">
            <w:pPr>
              <w:jc w:val="right"/>
              <w:cnfStyle w:val="000000000000" w:firstRow="0" w:lastRow="0" w:firstColumn="0" w:lastColumn="0" w:oddVBand="0" w:evenVBand="0" w:oddHBand="0" w:evenHBand="0" w:firstRowFirstColumn="0" w:firstRowLastColumn="0" w:lastRowFirstColumn="0" w:lastRowLastColumn="0"/>
              <w:rPr>
                <w:sz w:val="16"/>
                <w:szCs w:val="16"/>
              </w:rPr>
            </w:pPr>
            <w:r w:rsidRPr="00B423C7">
              <w:rPr>
                <w:rFonts w:eastAsia="Book Antiqua" w:cs="Book Antiqua"/>
                <w:sz w:val="16"/>
                <w:szCs w:val="16"/>
              </w:rPr>
              <w:t>-0.34</w:t>
            </w:r>
          </w:p>
        </w:tc>
        <w:tc>
          <w:tcPr>
            <w:tcW w:w="216" w:type="pct"/>
          </w:tcPr>
          <w:p w14:paraId="4FDA1052" w14:textId="77777777" w:rsidR="00B423C7" w:rsidRPr="00B423C7" w:rsidRDefault="00B423C7" w:rsidP="00B423C7">
            <w:pPr>
              <w:cnfStyle w:val="000000000000" w:firstRow="0" w:lastRow="0" w:firstColumn="0" w:lastColumn="0" w:oddVBand="0" w:evenVBand="0" w:oddHBand="0" w:evenHBand="0" w:firstRowFirstColumn="0" w:firstRowLastColumn="0" w:lastRowFirstColumn="0" w:lastRowLastColumn="0"/>
              <w:rPr>
                <w:sz w:val="16"/>
                <w:szCs w:val="16"/>
              </w:rPr>
            </w:pPr>
            <w:r w:rsidRPr="00B423C7">
              <w:rPr>
                <w:rFonts w:eastAsia="Book Antiqua" w:cs="Book Antiqua"/>
                <w:sz w:val="16"/>
                <w:szCs w:val="16"/>
              </w:rPr>
              <w:t>(0.38)</w:t>
            </w:r>
          </w:p>
        </w:tc>
        <w:tc>
          <w:tcPr>
            <w:tcW w:w="185" w:type="pct"/>
          </w:tcPr>
          <w:p w14:paraId="7BB0FA85" w14:textId="77777777" w:rsidR="00B423C7" w:rsidRPr="00B423C7" w:rsidRDefault="00B423C7" w:rsidP="00B423C7">
            <w:pPr>
              <w:cnfStyle w:val="000000000000" w:firstRow="0" w:lastRow="0" w:firstColumn="0" w:lastColumn="0" w:oddVBand="0" w:evenVBand="0" w:oddHBand="0" w:evenHBand="0" w:firstRowFirstColumn="0" w:firstRowLastColumn="0" w:lastRowFirstColumn="0" w:lastRowLastColumn="0"/>
              <w:rPr>
                <w:sz w:val="16"/>
                <w:szCs w:val="16"/>
              </w:rPr>
            </w:pPr>
          </w:p>
        </w:tc>
        <w:tc>
          <w:tcPr>
            <w:tcW w:w="367" w:type="pct"/>
          </w:tcPr>
          <w:p w14:paraId="4F87AD43" w14:textId="77777777" w:rsidR="00B423C7" w:rsidRPr="00B423C7" w:rsidRDefault="00B423C7" w:rsidP="00B423C7">
            <w:pPr>
              <w:cnfStyle w:val="000000000000" w:firstRow="0" w:lastRow="0" w:firstColumn="0" w:lastColumn="0" w:oddVBand="0" w:evenVBand="0" w:oddHBand="0" w:evenHBand="0" w:firstRowFirstColumn="0" w:firstRowLastColumn="0" w:lastRowFirstColumn="0" w:lastRowLastColumn="0"/>
              <w:rPr>
                <w:sz w:val="16"/>
                <w:szCs w:val="16"/>
              </w:rPr>
            </w:pPr>
            <w:r w:rsidRPr="00B423C7">
              <w:rPr>
                <w:sz w:val="16"/>
                <w:szCs w:val="16"/>
              </w:rPr>
              <w:t>-0.05</w:t>
            </w:r>
          </w:p>
        </w:tc>
        <w:tc>
          <w:tcPr>
            <w:tcW w:w="333" w:type="pct"/>
          </w:tcPr>
          <w:p w14:paraId="230EC160" w14:textId="77777777" w:rsidR="00B423C7" w:rsidRPr="00B423C7" w:rsidRDefault="00B423C7" w:rsidP="00B423C7">
            <w:pPr>
              <w:cnfStyle w:val="000000000000" w:firstRow="0" w:lastRow="0" w:firstColumn="0" w:lastColumn="0" w:oddVBand="0" w:evenVBand="0" w:oddHBand="0" w:evenHBand="0" w:firstRowFirstColumn="0" w:firstRowLastColumn="0" w:lastRowFirstColumn="0" w:lastRowLastColumn="0"/>
              <w:rPr>
                <w:sz w:val="16"/>
                <w:szCs w:val="16"/>
              </w:rPr>
            </w:pPr>
            <w:r w:rsidRPr="00B423C7">
              <w:rPr>
                <w:sz w:val="16"/>
                <w:szCs w:val="16"/>
              </w:rPr>
              <w:t>(0.06)</w:t>
            </w:r>
          </w:p>
        </w:tc>
      </w:tr>
      <w:tr w:rsidR="00B423C7" w:rsidRPr="00B423C7" w14:paraId="1D3EC3AC" w14:textId="77777777" w:rsidTr="007343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2" w:type="pct"/>
          </w:tcPr>
          <w:p w14:paraId="68CB35DE" w14:textId="77777777" w:rsidR="00B423C7" w:rsidRPr="00B423C7" w:rsidRDefault="00B423C7" w:rsidP="00B423C7">
            <w:pPr>
              <w:rPr>
                <w:i/>
                <w:iCs/>
                <w:sz w:val="16"/>
                <w:szCs w:val="16"/>
              </w:rPr>
            </w:pPr>
            <w:r w:rsidRPr="00B423C7">
              <w:rPr>
                <w:rFonts w:eastAsia="Book Antiqua" w:cs="Book Antiqua"/>
                <w:i/>
                <w:iCs/>
                <w:sz w:val="16"/>
                <w:szCs w:val="16"/>
              </w:rPr>
              <w:t xml:space="preserve">  4 Small employers and own account workers </w:t>
            </w:r>
          </w:p>
        </w:tc>
        <w:tc>
          <w:tcPr>
            <w:tcW w:w="221" w:type="pct"/>
          </w:tcPr>
          <w:p w14:paraId="56DE68DA" w14:textId="77777777" w:rsidR="00B423C7" w:rsidRPr="00B423C7" w:rsidRDefault="00B423C7" w:rsidP="00B423C7">
            <w:pPr>
              <w:jc w:val="right"/>
              <w:cnfStyle w:val="000000100000" w:firstRow="0" w:lastRow="0" w:firstColumn="0" w:lastColumn="0" w:oddVBand="0" w:evenVBand="0" w:oddHBand="1" w:evenHBand="0" w:firstRowFirstColumn="0" w:firstRowLastColumn="0" w:lastRowFirstColumn="0" w:lastRowLastColumn="0"/>
              <w:rPr>
                <w:sz w:val="16"/>
                <w:szCs w:val="16"/>
              </w:rPr>
            </w:pPr>
            <w:r w:rsidRPr="00B423C7">
              <w:rPr>
                <w:rFonts w:eastAsia="Book Antiqua" w:cs="Book Antiqua"/>
                <w:sz w:val="16"/>
                <w:szCs w:val="16"/>
              </w:rPr>
              <w:t>-0.80</w:t>
            </w:r>
          </w:p>
        </w:tc>
        <w:tc>
          <w:tcPr>
            <w:tcW w:w="216" w:type="pct"/>
          </w:tcPr>
          <w:p w14:paraId="2D695FEB" w14:textId="77777777" w:rsidR="00B423C7" w:rsidRPr="00B423C7" w:rsidRDefault="00B423C7" w:rsidP="00B423C7">
            <w:pPr>
              <w:cnfStyle w:val="000000100000" w:firstRow="0" w:lastRow="0" w:firstColumn="0" w:lastColumn="0" w:oddVBand="0" w:evenVBand="0" w:oddHBand="1" w:evenHBand="0" w:firstRowFirstColumn="0" w:firstRowLastColumn="0" w:lastRowFirstColumn="0" w:lastRowLastColumn="0"/>
              <w:rPr>
                <w:rFonts w:eastAsia="Book Antiqua" w:cs="Book Antiqua"/>
                <w:sz w:val="16"/>
                <w:szCs w:val="16"/>
              </w:rPr>
            </w:pPr>
            <w:r w:rsidRPr="00B423C7">
              <w:rPr>
                <w:rFonts w:eastAsia="Book Antiqua" w:cs="Book Antiqua"/>
                <w:sz w:val="16"/>
                <w:szCs w:val="16"/>
              </w:rPr>
              <w:t>(0.33)</w:t>
            </w:r>
          </w:p>
        </w:tc>
        <w:tc>
          <w:tcPr>
            <w:tcW w:w="207" w:type="pct"/>
          </w:tcPr>
          <w:p w14:paraId="3E91835A" w14:textId="77777777" w:rsidR="00B423C7" w:rsidRPr="00B423C7" w:rsidRDefault="00B423C7" w:rsidP="00B423C7">
            <w:pPr>
              <w:cnfStyle w:val="000000100000" w:firstRow="0" w:lastRow="0" w:firstColumn="0" w:lastColumn="0" w:oddVBand="0" w:evenVBand="0" w:oddHBand="1" w:evenHBand="0" w:firstRowFirstColumn="0" w:firstRowLastColumn="0" w:lastRowFirstColumn="0" w:lastRowLastColumn="0"/>
              <w:rPr>
                <w:sz w:val="16"/>
                <w:szCs w:val="16"/>
              </w:rPr>
            </w:pPr>
            <w:r w:rsidRPr="00B423C7">
              <w:rPr>
                <w:rFonts w:eastAsia="Book Antiqua" w:cs="Book Antiqua"/>
                <w:sz w:val="16"/>
                <w:szCs w:val="16"/>
              </w:rPr>
              <w:t>*</w:t>
            </w:r>
          </w:p>
        </w:tc>
        <w:tc>
          <w:tcPr>
            <w:tcW w:w="216" w:type="pct"/>
          </w:tcPr>
          <w:p w14:paraId="6F68EA63" w14:textId="77777777" w:rsidR="00B423C7" w:rsidRPr="00B423C7" w:rsidRDefault="00B423C7" w:rsidP="00B423C7">
            <w:pPr>
              <w:jc w:val="right"/>
              <w:cnfStyle w:val="000000100000" w:firstRow="0" w:lastRow="0" w:firstColumn="0" w:lastColumn="0" w:oddVBand="0" w:evenVBand="0" w:oddHBand="1" w:evenHBand="0" w:firstRowFirstColumn="0" w:firstRowLastColumn="0" w:lastRowFirstColumn="0" w:lastRowLastColumn="0"/>
              <w:rPr>
                <w:sz w:val="16"/>
                <w:szCs w:val="16"/>
              </w:rPr>
            </w:pPr>
            <w:r w:rsidRPr="00B423C7">
              <w:rPr>
                <w:rFonts w:eastAsia="Book Antiqua" w:cs="Book Antiqua"/>
                <w:sz w:val="16"/>
                <w:szCs w:val="16"/>
              </w:rPr>
              <w:t>-0.12</w:t>
            </w:r>
          </w:p>
        </w:tc>
        <w:tc>
          <w:tcPr>
            <w:tcW w:w="222" w:type="pct"/>
          </w:tcPr>
          <w:p w14:paraId="26F4B7E0" w14:textId="77777777" w:rsidR="00B423C7" w:rsidRPr="00B423C7" w:rsidRDefault="00B423C7" w:rsidP="00B423C7">
            <w:pPr>
              <w:jc w:val="right"/>
              <w:cnfStyle w:val="000000100000" w:firstRow="0" w:lastRow="0" w:firstColumn="0" w:lastColumn="0" w:oddVBand="0" w:evenVBand="0" w:oddHBand="1" w:evenHBand="0" w:firstRowFirstColumn="0" w:firstRowLastColumn="0" w:lastRowFirstColumn="0" w:lastRowLastColumn="0"/>
              <w:rPr>
                <w:rFonts w:eastAsia="Book Antiqua" w:cs="Book Antiqua"/>
                <w:sz w:val="16"/>
                <w:szCs w:val="16"/>
              </w:rPr>
            </w:pPr>
            <w:r w:rsidRPr="00B423C7">
              <w:rPr>
                <w:rFonts w:eastAsia="Book Antiqua" w:cs="Book Antiqua"/>
                <w:sz w:val="16"/>
                <w:szCs w:val="16"/>
              </w:rPr>
              <w:t>(0.06)</w:t>
            </w:r>
          </w:p>
        </w:tc>
        <w:tc>
          <w:tcPr>
            <w:tcW w:w="221" w:type="pct"/>
          </w:tcPr>
          <w:p w14:paraId="153ED309" w14:textId="77777777" w:rsidR="00B423C7" w:rsidRPr="00B423C7" w:rsidRDefault="00B423C7" w:rsidP="00B423C7">
            <w:pPr>
              <w:jc w:val="right"/>
              <w:cnfStyle w:val="000000100000" w:firstRow="0" w:lastRow="0" w:firstColumn="0" w:lastColumn="0" w:oddVBand="0" w:evenVBand="0" w:oddHBand="1" w:evenHBand="0" w:firstRowFirstColumn="0" w:firstRowLastColumn="0" w:lastRowFirstColumn="0" w:lastRowLastColumn="0"/>
              <w:rPr>
                <w:sz w:val="16"/>
                <w:szCs w:val="16"/>
              </w:rPr>
            </w:pPr>
            <w:r w:rsidRPr="00B423C7">
              <w:rPr>
                <w:rFonts w:eastAsia="Book Antiqua" w:cs="Book Antiqua"/>
                <w:sz w:val="16"/>
                <w:szCs w:val="16"/>
              </w:rPr>
              <w:t>-0.77</w:t>
            </w:r>
          </w:p>
        </w:tc>
        <w:tc>
          <w:tcPr>
            <w:tcW w:w="219" w:type="pct"/>
          </w:tcPr>
          <w:p w14:paraId="2632BEC3" w14:textId="77777777" w:rsidR="00B423C7" w:rsidRPr="00B423C7" w:rsidRDefault="00B423C7" w:rsidP="00B423C7">
            <w:pPr>
              <w:cnfStyle w:val="000000100000" w:firstRow="0" w:lastRow="0" w:firstColumn="0" w:lastColumn="0" w:oddVBand="0" w:evenVBand="0" w:oddHBand="1" w:evenHBand="0" w:firstRowFirstColumn="0" w:firstRowLastColumn="0" w:lastRowFirstColumn="0" w:lastRowLastColumn="0"/>
              <w:rPr>
                <w:sz w:val="16"/>
                <w:szCs w:val="16"/>
              </w:rPr>
            </w:pPr>
            <w:r w:rsidRPr="00B423C7">
              <w:rPr>
                <w:rFonts w:eastAsia="Book Antiqua" w:cs="Book Antiqua"/>
                <w:sz w:val="16"/>
                <w:szCs w:val="16"/>
              </w:rPr>
              <w:t>(0.36)</w:t>
            </w:r>
          </w:p>
        </w:tc>
        <w:tc>
          <w:tcPr>
            <w:tcW w:w="229" w:type="pct"/>
          </w:tcPr>
          <w:p w14:paraId="03CD050D" w14:textId="77777777" w:rsidR="00B423C7" w:rsidRPr="00B423C7" w:rsidRDefault="00B423C7" w:rsidP="00B423C7">
            <w:pPr>
              <w:jc w:val="right"/>
              <w:cnfStyle w:val="000000100000" w:firstRow="0" w:lastRow="0" w:firstColumn="0" w:lastColumn="0" w:oddVBand="0" w:evenVBand="0" w:oddHBand="1" w:evenHBand="0" w:firstRowFirstColumn="0" w:firstRowLastColumn="0" w:lastRowFirstColumn="0" w:lastRowLastColumn="0"/>
              <w:rPr>
                <w:rFonts w:eastAsia="Book Antiqua" w:cs="Book Antiqua"/>
                <w:sz w:val="16"/>
                <w:szCs w:val="16"/>
              </w:rPr>
            </w:pPr>
            <w:r w:rsidRPr="00B423C7">
              <w:rPr>
                <w:rFonts w:eastAsia="Book Antiqua" w:cs="Book Antiqua"/>
                <w:sz w:val="16"/>
                <w:szCs w:val="16"/>
              </w:rPr>
              <w:t>*</w:t>
            </w:r>
          </w:p>
        </w:tc>
        <w:tc>
          <w:tcPr>
            <w:tcW w:w="230" w:type="pct"/>
          </w:tcPr>
          <w:p w14:paraId="6B477EC4" w14:textId="77777777" w:rsidR="00B423C7" w:rsidRPr="00B423C7" w:rsidRDefault="00B423C7" w:rsidP="00B423C7">
            <w:pPr>
              <w:jc w:val="right"/>
              <w:cnfStyle w:val="000000100000" w:firstRow="0" w:lastRow="0" w:firstColumn="0" w:lastColumn="0" w:oddVBand="0" w:evenVBand="0" w:oddHBand="1" w:evenHBand="0" w:firstRowFirstColumn="0" w:firstRowLastColumn="0" w:lastRowFirstColumn="0" w:lastRowLastColumn="0"/>
              <w:rPr>
                <w:sz w:val="16"/>
                <w:szCs w:val="16"/>
              </w:rPr>
            </w:pPr>
            <w:r w:rsidRPr="00B423C7">
              <w:rPr>
                <w:rFonts w:eastAsia="Book Antiqua" w:cs="Book Antiqua"/>
                <w:sz w:val="16"/>
                <w:szCs w:val="16"/>
              </w:rPr>
              <w:t>-0.12</w:t>
            </w:r>
          </w:p>
        </w:tc>
        <w:tc>
          <w:tcPr>
            <w:tcW w:w="224" w:type="pct"/>
          </w:tcPr>
          <w:p w14:paraId="30D70423" w14:textId="77777777" w:rsidR="00B423C7" w:rsidRPr="00B423C7" w:rsidRDefault="00B423C7" w:rsidP="00B423C7">
            <w:pPr>
              <w:jc w:val="right"/>
              <w:cnfStyle w:val="000000100000" w:firstRow="0" w:lastRow="0" w:firstColumn="0" w:lastColumn="0" w:oddVBand="0" w:evenVBand="0" w:oddHBand="1" w:evenHBand="0" w:firstRowFirstColumn="0" w:firstRowLastColumn="0" w:lastRowFirstColumn="0" w:lastRowLastColumn="0"/>
              <w:rPr>
                <w:rFonts w:eastAsia="Book Antiqua" w:cs="Book Antiqua"/>
                <w:sz w:val="16"/>
                <w:szCs w:val="16"/>
              </w:rPr>
            </w:pPr>
            <w:r w:rsidRPr="00B423C7">
              <w:rPr>
                <w:rFonts w:eastAsia="Book Antiqua" w:cs="Book Antiqua"/>
                <w:sz w:val="16"/>
                <w:szCs w:val="16"/>
              </w:rPr>
              <w:t>(0.06)</w:t>
            </w:r>
          </w:p>
        </w:tc>
        <w:tc>
          <w:tcPr>
            <w:tcW w:w="221" w:type="pct"/>
          </w:tcPr>
          <w:p w14:paraId="43C691F3" w14:textId="77777777" w:rsidR="00B423C7" w:rsidRPr="00B423C7" w:rsidRDefault="00B423C7" w:rsidP="00B423C7">
            <w:pPr>
              <w:jc w:val="right"/>
              <w:cnfStyle w:val="000000100000" w:firstRow="0" w:lastRow="0" w:firstColumn="0" w:lastColumn="0" w:oddVBand="0" w:evenVBand="0" w:oddHBand="1" w:evenHBand="0" w:firstRowFirstColumn="0" w:firstRowLastColumn="0" w:lastRowFirstColumn="0" w:lastRowLastColumn="0"/>
              <w:rPr>
                <w:sz w:val="16"/>
                <w:szCs w:val="16"/>
              </w:rPr>
            </w:pPr>
            <w:r w:rsidRPr="00B423C7">
              <w:rPr>
                <w:rFonts w:eastAsia="Book Antiqua" w:cs="Book Antiqua"/>
                <w:sz w:val="16"/>
                <w:szCs w:val="16"/>
              </w:rPr>
              <w:t>-0.68</w:t>
            </w:r>
          </w:p>
        </w:tc>
        <w:tc>
          <w:tcPr>
            <w:tcW w:w="216" w:type="pct"/>
          </w:tcPr>
          <w:p w14:paraId="33D9EBF3" w14:textId="77777777" w:rsidR="00B423C7" w:rsidRPr="00B423C7" w:rsidRDefault="00B423C7" w:rsidP="00B423C7">
            <w:pPr>
              <w:cnfStyle w:val="000000100000" w:firstRow="0" w:lastRow="0" w:firstColumn="0" w:lastColumn="0" w:oddVBand="0" w:evenVBand="0" w:oddHBand="1" w:evenHBand="0" w:firstRowFirstColumn="0" w:firstRowLastColumn="0" w:lastRowFirstColumn="0" w:lastRowLastColumn="0"/>
              <w:rPr>
                <w:rFonts w:eastAsia="Book Antiqua" w:cs="Book Antiqua"/>
                <w:sz w:val="16"/>
                <w:szCs w:val="16"/>
                <w:lang w:val="en-US"/>
              </w:rPr>
            </w:pPr>
            <w:r w:rsidRPr="00B423C7">
              <w:rPr>
                <w:rFonts w:eastAsia="Book Antiqua" w:cs="Book Antiqua"/>
                <w:sz w:val="16"/>
                <w:szCs w:val="16"/>
              </w:rPr>
              <w:t>(0.29)</w:t>
            </w:r>
          </w:p>
        </w:tc>
        <w:tc>
          <w:tcPr>
            <w:tcW w:w="182" w:type="pct"/>
          </w:tcPr>
          <w:p w14:paraId="4A3D867E" w14:textId="77777777" w:rsidR="00B423C7" w:rsidRPr="00B423C7" w:rsidRDefault="00B423C7" w:rsidP="00B423C7">
            <w:pPr>
              <w:cnfStyle w:val="000000100000" w:firstRow="0" w:lastRow="0" w:firstColumn="0" w:lastColumn="0" w:oddVBand="0" w:evenVBand="0" w:oddHBand="1" w:evenHBand="0" w:firstRowFirstColumn="0" w:firstRowLastColumn="0" w:lastRowFirstColumn="0" w:lastRowLastColumn="0"/>
              <w:rPr>
                <w:sz w:val="16"/>
                <w:szCs w:val="16"/>
              </w:rPr>
            </w:pPr>
            <w:r w:rsidRPr="00B423C7">
              <w:rPr>
                <w:rFonts w:eastAsia="Book Antiqua" w:cs="Book Antiqua"/>
                <w:sz w:val="16"/>
                <w:szCs w:val="16"/>
              </w:rPr>
              <w:t>*</w:t>
            </w:r>
          </w:p>
        </w:tc>
        <w:tc>
          <w:tcPr>
            <w:tcW w:w="216" w:type="pct"/>
          </w:tcPr>
          <w:p w14:paraId="355D78F9" w14:textId="77777777" w:rsidR="00B423C7" w:rsidRPr="00B423C7" w:rsidRDefault="00B423C7" w:rsidP="00B423C7">
            <w:pPr>
              <w:jc w:val="right"/>
              <w:cnfStyle w:val="000000100000" w:firstRow="0" w:lastRow="0" w:firstColumn="0" w:lastColumn="0" w:oddVBand="0" w:evenVBand="0" w:oddHBand="1" w:evenHBand="0" w:firstRowFirstColumn="0" w:firstRowLastColumn="0" w:lastRowFirstColumn="0" w:lastRowLastColumn="0"/>
              <w:rPr>
                <w:rFonts w:eastAsia="Book Antiqua" w:cs="Book Antiqua"/>
                <w:sz w:val="16"/>
                <w:szCs w:val="16"/>
              </w:rPr>
            </w:pPr>
            <w:r w:rsidRPr="00B423C7">
              <w:rPr>
                <w:rFonts w:eastAsia="Book Antiqua" w:cs="Book Antiqua"/>
                <w:sz w:val="16"/>
                <w:szCs w:val="16"/>
              </w:rPr>
              <w:t>-0.11</w:t>
            </w:r>
          </w:p>
        </w:tc>
        <w:tc>
          <w:tcPr>
            <w:tcW w:w="226" w:type="pct"/>
          </w:tcPr>
          <w:p w14:paraId="5DF6C332" w14:textId="77777777" w:rsidR="00B423C7" w:rsidRPr="00B423C7" w:rsidRDefault="00B423C7" w:rsidP="00B423C7">
            <w:pPr>
              <w:jc w:val="right"/>
              <w:cnfStyle w:val="000000100000" w:firstRow="0" w:lastRow="0" w:firstColumn="0" w:lastColumn="0" w:oddVBand="0" w:evenVBand="0" w:oddHBand="1" w:evenHBand="0" w:firstRowFirstColumn="0" w:firstRowLastColumn="0" w:lastRowFirstColumn="0" w:lastRowLastColumn="0"/>
              <w:rPr>
                <w:rFonts w:eastAsia="Book Antiqua" w:cs="Book Antiqua"/>
                <w:sz w:val="16"/>
                <w:szCs w:val="16"/>
              </w:rPr>
            </w:pPr>
            <w:r w:rsidRPr="00B423C7">
              <w:rPr>
                <w:rFonts w:eastAsia="Book Antiqua" w:cs="Book Antiqua"/>
                <w:sz w:val="16"/>
                <w:szCs w:val="16"/>
              </w:rPr>
              <w:t>(0.05)</w:t>
            </w:r>
          </w:p>
        </w:tc>
        <w:tc>
          <w:tcPr>
            <w:tcW w:w="221" w:type="pct"/>
          </w:tcPr>
          <w:p w14:paraId="5EAB2DBA" w14:textId="77777777" w:rsidR="00B423C7" w:rsidRPr="00B423C7" w:rsidRDefault="00B423C7" w:rsidP="00B423C7">
            <w:pPr>
              <w:jc w:val="right"/>
              <w:cnfStyle w:val="000000100000" w:firstRow="0" w:lastRow="0" w:firstColumn="0" w:lastColumn="0" w:oddVBand="0" w:evenVBand="0" w:oddHBand="1" w:evenHBand="0" w:firstRowFirstColumn="0" w:firstRowLastColumn="0" w:lastRowFirstColumn="0" w:lastRowLastColumn="0"/>
              <w:rPr>
                <w:sz w:val="16"/>
                <w:szCs w:val="16"/>
              </w:rPr>
            </w:pPr>
            <w:r w:rsidRPr="00B423C7">
              <w:rPr>
                <w:rFonts w:eastAsia="Book Antiqua" w:cs="Book Antiqua"/>
                <w:sz w:val="16"/>
                <w:szCs w:val="16"/>
              </w:rPr>
              <w:t>-0.71</w:t>
            </w:r>
          </w:p>
        </w:tc>
        <w:tc>
          <w:tcPr>
            <w:tcW w:w="216" w:type="pct"/>
          </w:tcPr>
          <w:p w14:paraId="68062D3B" w14:textId="77777777" w:rsidR="00B423C7" w:rsidRPr="00B423C7" w:rsidRDefault="00B423C7" w:rsidP="00B423C7">
            <w:pPr>
              <w:cnfStyle w:val="000000100000" w:firstRow="0" w:lastRow="0" w:firstColumn="0" w:lastColumn="0" w:oddVBand="0" w:evenVBand="0" w:oddHBand="1" w:evenHBand="0" w:firstRowFirstColumn="0" w:firstRowLastColumn="0" w:lastRowFirstColumn="0" w:lastRowLastColumn="0"/>
              <w:rPr>
                <w:rFonts w:eastAsia="Book Antiqua" w:cs="Book Antiqua"/>
                <w:sz w:val="16"/>
                <w:szCs w:val="16"/>
              </w:rPr>
            </w:pPr>
            <w:r w:rsidRPr="00B423C7">
              <w:rPr>
                <w:rFonts w:eastAsia="Book Antiqua" w:cs="Book Antiqua"/>
                <w:sz w:val="16"/>
                <w:szCs w:val="16"/>
              </w:rPr>
              <w:t>(0.31)</w:t>
            </w:r>
          </w:p>
        </w:tc>
        <w:tc>
          <w:tcPr>
            <w:tcW w:w="185" w:type="pct"/>
          </w:tcPr>
          <w:p w14:paraId="50022984" w14:textId="77777777" w:rsidR="00B423C7" w:rsidRPr="00B423C7" w:rsidRDefault="00B423C7" w:rsidP="00B423C7">
            <w:pPr>
              <w:cnfStyle w:val="000000100000" w:firstRow="0" w:lastRow="0" w:firstColumn="0" w:lastColumn="0" w:oddVBand="0" w:evenVBand="0" w:oddHBand="1" w:evenHBand="0" w:firstRowFirstColumn="0" w:firstRowLastColumn="0" w:lastRowFirstColumn="0" w:lastRowLastColumn="0"/>
              <w:rPr>
                <w:sz w:val="16"/>
                <w:szCs w:val="16"/>
              </w:rPr>
            </w:pPr>
            <w:r w:rsidRPr="00B423C7">
              <w:rPr>
                <w:rFonts w:eastAsia="Book Antiqua" w:cs="Book Antiqua"/>
                <w:sz w:val="16"/>
                <w:szCs w:val="16"/>
              </w:rPr>
              <w:t>*</w:t>
            </w:r>
          </w:p>
        </w:tc>
        <w:tc>
          <w:tcPr>
            <w:tcW w:w="367" w:type="pct"/>
          </w:tcPr>
          <w:p w14:paraId="7DFF9B2B" w14:textId="77777777" w:rsidR="00B423C7" w:rsidRPr="00B423C7" w:rsidRDefault="00B423C7" w:rsidP="00B423C7">
            <w:pPr>
              <w:cnfStyle w:val="000000100000" w:firstRow="0" w:lastRow="0" w:firstColumn="0" w:lastColumn="0" w:oddVBand="0" w:evenVBand="0" w:oddHBand="1" w:evenHBand="0" w:firstRowFirstColumn="0" w:firstRowLastColumn="0" w:lastRowFirstColumn="0" w:lastRowLastColumn="0"/>
              <w:rPr>
                <w:rFonts w:eastAsia="Book Antiqua" w:cs="Book Antiqua"/>
                <w:sz w:val="16"/>
                <w:szCs w:val="16"/>
              </w:rPr>
            </w:pPr>
            <w:r w:rsidRPr="00B423C7">
              <w:rPr>
                <w:rFonts w:eastAsia="Book Antiqua" w:cs="Book Antiqua"/>
                <w:sz w:val="16"/>
                <w:szCs w:val="16"/>
              </w:rPr>
              <w:t>-0.11</w:t>
            </w:r>
          </w:p>
        </w:tc>
        <w:tc>
          <w:tcPr>
            <w:tcW w:w="333" w:type="pct"/>
          </w:tcPr>
          <w:p w14:paraId="51F0C83E" w14:textId="77777777" w:rsidR="00B423C7" w:rsidRPr="00B423C7" w:rsidRDefault="00B423C7" w:rsidP="00B423C7">
            <w:pPr>
              <w:cnfStyle w:val="000000100000" w:firstRow="0" w:lastRow="0" w:firstColumn="0" w:lastColumn="0" w:oddVBand="0" w:evenVBand="0" w:oddHBand="1" w:evenHBand="0" w:firstRowFirstColumn="0" w:firstRowLastColumn="0" w:lastRowFirstColumn="0" w:lastRowLastColumn="0"/>
              <w:rPr>
                <w:rFonts w:eastAsia="Book Antiqua" w:cs="Book Antiqua"/>
                <w:sz w:val="16"/>
                <w:szCs w:val="16"/>
              </w:rPr>
            </w:pPr>
            <w:r w:rsidRPr="00B423C7">
              <w:rPr>
                <w:sz w:val="16"/>
                <w:szCs w:val="16"/>
              </w:rPr>
              <w:t>(0.06)</w:t>
            </w:r>
          </w:p>
        </w:tc>
      </w:tr>
      <w:tr w:rsidR="00B423C7" w:rsidRPr="00B423C7" w14:paraId="5605ED83" w14:textId="77777777" w:rsidTr="007343DC">
        <w:tc>
          <w:tcPr>
            <w:cnfStyle w:val="001000000000" w:firstRow="0" w:lastRow="0" w:firstColumn="1" w:lastColumn="0" w:oddVBand="0" w:evenVBand="0" w:oddHBand="0" w:evenHBand="0" w:firstRowFirstColumn="0" w:firstRowLastColumn="0" w:lastRowFirstColumn="0" w:lastRowLastColumn="0"/>
            <w:tcW w:w="412" w:type="pct"/>
          </w:tcPr>
          <w:p w14:paraId="0BE56C76" w14:textId="77777777" w:rsidR="00B423C7" w:rsidRPr="00B423C7" w:rsidRDefault="00B423C7" w:rsidP="00B423C7">
            <w:pPr>
              <w:rPr>
                <w:i/>
                <w:iCs/>
                <w:sz w:val="16"/>
                <w:szCs w:val="16"/>
              </w:rPr>
            </w:pPr>
            <w:r w:rsidRPr="00B423C7">
              <w:rPr>
                <w:rFonts w:eastAsia="Book Antiqua" w:cs="Book Antiqua"/>
                <w:i/>
                <w:iCs/>
                <w:sz w:val="16"/>
                <w:szCs w:val="16"/>
              </w:rPr>
              <w:t xml:space="preserve">  5 Lower supervisory and </w:t>
            </w:r>
            <w:r w:rsidRPr="00B423C7">
              <w:rPr>
                <w:rFonts w:eastAsia="Book Antiqua" w:cs="Book Antiqua"/>
                <w:i/>
                <w:iCs/>
                <w:sz w:val="16"/>
                <w:szCs w:val="16"/>
              </w:rPr>
              <w:lastRenderedPageBreak/>
              <w:t xml:space="preserve">technical occupations </w:t>
            </w:r>
          </w:p>
        </w:tc>
        <w:tc>
          <w:tcPr>
            <w:tcW w:w="221" w:type="pct"/>
          </w:tcPr>
          <w:p w14:paraId="7B7EAF93" w14:textId="77777777" w:rsidR="00B423C7" w:rsidRPr="00B423C7" w:rsidRDefault="00B423C7" w:rsidP="00B423C7">
            <w:pPr>
              <w:jc w:val="right"/>
              <w:cnfStyle w:val="000000000000" w:firstRow="0" w:lastRow="0" w:firstColumn="0" w:lastColumn="0" w:oddVBand="0" w:evenVBand="0" w:oddHBand="0" w:evenHBand="0" w:firstRowFirstColumn="0" w:firstRowLastColumn="0" w:lastRowFirstColumn="0" w:lastRowLastColumn="0"/>
              <w:rPr>
                <w:sz w:val="16"/>
                <w:szCs w:val="16"/>
              </w:rPr>
            </w:pPr>
            <w:r w:rsidRPr="00B423C7">
              <w:rPr>
                <w:rFonts w:eastAsia="Book Antiqua" w:cs="Book Antiqua"/>
                <w:sz w:val="16"/>
                <w:szCs w:val="16"/>
              </w:rPr>
              <w:lastRenderedPageBreak/>
              <w:t>-0.36</w:t>
            </w:r>
          </w:p>
        </w:tc>
        <w:tc>
          <w:tcPr>
            <w:tcW w:w="216" w:type="pct"/>
          </w:tcPr>
          <w:p w14:paraId="462289E5" w14:textId="77777777" w:rsidR="00B423C7" w:rsidRPr="00B423C7" w:rsidRDefault="00B423C7" w:rsidP="00B423C7">
            <w:pPr>
              <w:cnfStyle w:val="000000000000" w:firstRow="0" w:lastRow="0" w:firstColumn="0" w:lastColumn="0" w:oddVBand="0" w:evenVBand="0" w:oddHBand="0" w:evenHBand="0" w:firstRowFirstColumn="0" w:firstRowLastColumn="0" w:lastRowFirstColumn="0" w:lastRowLastColumn="0"/>
              <w:rPr>
                <w:sz w:val="16"/>
                <w:szCs w:val="16"/>
              </w:rPr>
            </w:pPr>
            <w:r w:rsidRPr="00B423C7">
              <w:rPr>
                <w:rFonts w:eastAsia="Book Antiqua" w:cs="Book Antiqua"/>
                <w:sz w:val="16"/>
                <w:szCs w:val="16"/>
              </w:rPr>
              <w:t>(0.34)</w:t>
            </w:r>
          </w:p>
        </w:tc>
        <w:tc>
          <w:tcPr>
            <w:tcW w:w="207" w:type="pct"/>
          </w:tcPr>
          <w:p w14:paraId="3610FAD2" w14:textId="77777777" w:rsidR="00B423C7" w:rsidRPr="00B423C7" w:rsidRDefault="00B423C7" w:rsidP="00B423C7">
            <w:pPr>
              <w:cnfStyle w:val="000000000000" w:firstRow="0" w:lastRow="0" w:firstColumn="0" w:lastColumn="0" w:oddVBand="0" w:evenVBand="0" w:oddHBand="0" w:evenHBand="0" w:firstRowFirstColumn="0" w:firstRowLastColumn="0" w:lastRowFirstColumn="0" w:lastRowLastColumn="0"/>
              <w:rPr>
                <w:sz w:val="16"/>
                <w:szCs w:val="16"/>
              </w:rPr>
            </w:pPr>
          </w:p>
        </w:tc>
        <w:tc>
          <w:tcPr>
            <w:tcW w:w="216" w:type="pct"/>
          </w:tcPr>
          <w:p w14:paraId="447321F5" w14:textId="77777777" w:rsidR="00B423C7" w:rsidRPr="00B423C7" w:rsidRDefault="00B423C7" w:rsidP="00B423C7">
            <w:pPr>
              <w:jc w:val="right"/>
              <w:cnfStyle w:val="000000000000" w:firstRow="0" w:lastRow="0" w:firstColumn="0" w:lastColumn="0" w:oddVBand="0" w:evenVBand="0" w:oddHBand="0" w:evenHBand="0" w:firstRowFirstColumn="0" w:firstRowLastColumn="0" w:lastRowFirstColumn="0" w:lastRowLastColumn="0"/>
              <w:rPr>
                <w:sz w:val="16"/>
                <w:szCs w:val="16"/>
              </w:rPr>
            </w:pPr>
            <w:r w:rsidRPr="00B423C7">
              <w:rPr>
                <w:rFonts w:eastAsia="Book Antiqua" w:cs="Book Antiqua"/>
                <w:sz w:val="16"/>
                <w:szCs w:val="16"/>
              </w:rPr>
              <w:t>-0.05</w:t>
            </w:r>
          </w:p>
        </w:tc>
        <w:tc>
          <w:tcPr>
            <w:tcW w:w="222" w:type="pct"/>
          </w:tcPr>
          <w:p w14:paraId="0FEA7B6A" w14:textId="77777777" w:rsidR="00B423C7" w:rsidRPr="00B423C7" w:rsidRDefault="00B423C7" w:rsidP="00B423C7">
            <w:pPr>
              <w:jc w:val="right"/>
              <w:cnfStyle w:val="000000000000" w:firstRow="0" w:lastRow="0" w:firstColumn="0" w:lastColumn="0" w:oddVBand="0" w:evenVBand="0" w:oddHBand="0" w:evenHBand="0" w:firstRowFirstColumn="0" w:firstRowLastColumn="0" w:lastRowFirstColumn="0" w:lastRowLastColumn="0"/>
              <w:rPr>
                <w:rFonts w:eastAsia="Book Antiqua" w:cs="Book Antiqua"/>
                <w:sz w:val="16"/>
                <w:szCs w:val="16"/>
              </w:rPr>
            </w:pPr>
            <w:r w:rsidRPr="00B423C7">
              <w:rPr>
                <w:rFonts w:eastAsia="Book Antiqua" w:cs="Book Antiqua"/>
                <w:sz w:val="16"/>
                <w:szCs w:val="16"/>
              </w:rPr>
              <w:t>(0.05)</w:t>
            </w:r>
          </w:p>
        </w:tc>
        <w:tc>
          <w:tcPr>
            <w:tcW w:w="221" w:type="pct"/>
          </w:tcPr>
          <w:p w14:paraId="318D48F5" w14:textId="77777777" w:rsidR="00B423C7" w:rsidRPr="00B423C7" w:rsidRDefault="00B423C7" w:rsidP="00B423C7">
            <w:pPr>
              <w:jc w:val="right"/>
              <w:cnfStyle w:val="000000000000" w:firstRow="0" w:lastRow="0" w:firstColumn="0" w:lastColumn="0" w:oddVBand="0" w:evenVBand="0" w:oddHBand="0" w:evenHBand="0" w:firstRowFirstColumn="0" w:firstRowLastColumn="0" w:lastRowFirstColumn="0" w:lastRowLastColumn="0"/>
              <w:rPr>
                <w:sz w:val="16"/>
                <w:szCs w:val="16"/>
              </w:rPr>
            </w:pPr>
            <w:r w:rsidRPr="00B423C7">
              <w:rPr>
                <w:rFonts w:eastAsia="Book Antiqua" w:cs="Book Antiqua"/>
                <w:sz w:val="16"/>
                <w:szCs w:val="16"/>
              </w:rPr>
              <w:t>-0.42</w:t>
            </w:r>
          </w:p>
        </w:tc>
        <w:tc>
          <w:tcPr>
            <w:tcW w:w="219" w:type="pct"/>
          </w:tcPr>
          <w:p w14:paraId="1434A25E" w14:textId="77777777" w:rsidR="00B423C7" w:rsidRPr="00B423C7" w:rsidRDefault="00B423C7" w:rsidP="00B423C7">
            <w:pPr>
              <w:cnfStyle w:val="000000000000" w:firstRow="0" w:lastRow="0" w:firstColumn="0" w:lastColumn="0" w:oddVBand="0" w:evenVBand="0" w:oddHBand="0" w:evenHBand="0" w:firstRowFirstColumn="0" w:firstRowLastColumn="0" w:lastRowFirstColumn="0" w:lastRowLastColumn="0"/>
              <w:rPr>
                <w:sz w:val="16"/>
                <w:szCs w:val="16"/>
              </w:rPr>
            </w:pPr>
            <w:r w:rsidRPr="00B423C7">
              <w:rPr>
                <w:rFonts w:eastAsia="Book Antiqua" w:cs="Book Antiqua"/>
                <w:sz w:val="16"/>
                <w:szCs w:val="16"/>
              </w:rPr>
              <w:t>(0.40)</w:t>
            </w:r>
          </w:p>
        </w:tc>
        <w:tc>
          <w:tcPr>
            <w:tcW w:w="229" w:type="pct"/>
          </w:tcPr>
          <w:p w14:paraId="4245AEF0" w14:textId="77777777" w:rsidR="00B423C7" w:rsidRPr="00B423C7" w:rsidRDefault="00B423C7" w:rsidP="00B423C7">
            <w:pPr>
              <w:jc w:val="right"/>
              <w:cnfStyle w:val="000000000000" w:firstRow="0" w:lastRow="0" w:firstColumn="0" w:lastColumn="0" w:oddVBand="0" w:evenVBand="0" w:oddHBand="0" w:evenHBand="0" w:firstRowFirstColumn="0" w:firstRowLastColumn="0" w:lastRowFirstColumn="0" w:lastRowLastColumn="0"/>
              <w:rPr>
                <w:rFonts w:eastAsia="Book Antiqua" w:cs="Book Antiqua"/>
                <w:sz w:val="16"/>
                <w:szCs w:val="16"/>
              </w:rPr>
            </w:pPr>
          </w:p>
        </w:tc>
        <w:tc>
          <w:tcPr>
            <w:tcW w:w="230" w:type="pct"/>
          </w:tcPr>
          <w:p w14:paraId="06550F46" w14:textId="77777777" w:rsidR="00B423C7" w:rsidRPr="00B423C7" w:rsidRDefault="00B423C7" w:rsidP="00B423C7">
            <w:pPr>
              <w:jc w:val="right"/>
              <w:cnfStyle w:val="000000000000" w:firstRow="0" w:lastRow="0" w:firstColumn="0" w:lastColumn="0" w:oddVBand="0" w:evenVBand="0" w:oddHBand="0" w:evenHBand="0" w:firstRowFirstColumn="0" w:firstRowLastColumn="0" w:lastRowFirstColumn="0" w:lastRowLastColumn="0"/>
              <w:rPr>
                <w:sz w:val="16"/>
                <w:szCs w:val="16"/>
              </w:rPr>
            </w:pPr>
            <w:r w:rsidRPr="00B423C7">
              <w:rPr>
                <w:rFonts w:eastAsia="Book Antiqua" w:cs="Book Antiqua"/>
                <w:sz w:val="16"/>
                <w:szCs w:val="16"/>
              </w:rPr>
              <w:t>-0.06</w:t>
            </w:r>
          </w:p>
        </w:tc>
        <w:tc>
          <w:tcPr>
            <w:tcW w:w="224" w:type="pct"/>
          </w:tcPr>
          <w:p w14:paraId="08379AFE" w14:textId="77777777" w:rsidR="00B423C7" w:rsidRPr="00B423C7" w:rsidRDefault="00B423C7" w:rsidP="00B423C7">
            <w:pPr>
              <w:jc w:val="right"/>
              <w:cnfStyle w:val="000000000000" w:firstRow="0" w:lastRow="0" w:firstColumn="0" w:lastColumn="0" w:oddVBand="0" w:evenVBand="0" w:oddHBand="0" w:evenHBand="0" w:firstRowFirstColumn="0" w:firstRowLastColumn="0" w:lastRowFirstColumn="0" w:lastRowLastColumn="0"/>
              <w:rPr>
                <w:rFonts w:eastAsia="Book Antiqua" w:cs="Book Antiqua"/>
                <w:sz w:val="16"/>
                <w:szCs w:val="16"/>
              </w:rPr>
            </w:pPr>
            <w:r w:rsidRPr="00B423C7">
              <w:rPr>
                <w:rFonts w:eastAsia="Book Antiqua" w:cs="Book Antiqua"/>
                <w:sz w:val="16"/>
                <w:szCs w:val="16"/>
              </w:rPr>
              <w:t>(0.06)</w:t>
            </w:r>
          </w:p>
        </w:tc>
        <w:tc>
          <w:tcPr>
            <w:tcW w:w="221" w:type="pct"/>
          </w:tcPr>
          <w:p w14:paraId="5841BC57" w14:textId="77777777" w:rsidR="00B423C7" w:rsidRPr="00B423C7" w:rsidRDefault="00B423C7" w:rsidP="00B423C7">
            <w:pPr>
              <w:jc w:val="right"/>
              <w:cnfStyle w:val="000000000000" w:firstRow="0" w:lastRow="0" w:firstColumn="0" w:lastColumn="0" w:oddVBand="0" w:evenVBand="0" w:oddHBand="0" w:evenHBand="0" w:firstRowFirstColumn="0" w:firstRowLastColumn="0" w:lastRowFirstColumn="0" w:lastRowLastColumn="0"/>
              <w:rPr>
                <w:sz w:val="16"/>
                <w:szCs w:val="16"/>
              </w:rPr>
            </w:pPr>
            <w:r w:rsidRPr="00B423C7">
              <w:rPr>
                <w:rFonts w:eastAsia="Book Antiqua" w:cs="Book Antiqua"/>
                <w:sz w:val="16"/>
                <w:szCs w:val="16"/>
              </w:rPr>
              <w:t>-0.49</w:t>
            </w:r>
          </w:p>
        </w:tc>
        <w:tc>
          <w:tcPr>
            <w:tcW w:w="216" w:type="pct"/>
          </w:tcPr>
          <w:p w14:paraId="6CE34D0A" w14:textId="77777777" w:rsidR="00B423C7" w:rsidRPr="00B423C7" w:rsidRDefault="00B423C7" w:rsidP="00B423C7">
            <w:pPr>
              <w:cnfStyle w:val="000000000000" w:firstRow="0" w:lastRow="0" w:firstColumn="0" w:lastColumn="0" w:oddVBand="0" w:evenVBand="0" w:oddHBand="0" w:evenHBand="0" w:firstRowFirstColumn="0" w:firstRowLastColumn="0" w:lastRowFirstColumn="0" w:lastRowLastColumn="0"/>
              <w:rPr>
                <w:sz w:val="16"/>
                <w:szCs w:val="16"/>
              </w:rPr>
            </w:pPr>
            <w:r w:rsidRPr="00B423C7">
              <w:rPr>
                <w:rFonts w:eastAsia="Book Antiqua" w:cs="Book Antiqua"/>
                <w:sz w:val="16"/>
                <w:szCs w:val="16"/>
              </w:rPr>
              <w:t>(0.30)</w:t>
            </w:r>
          </w:p>
        </w:tc>
        <w:tc>
          <w:tcPr>
            <w:tcW w:w="182" w:type="pct"/>
          </w:tcPr>
          <w:p w14:paraId="670F6700" w14:textId="77777777" w:rsidR="00B423C7" w:rsidRPr="00B423C7" w:rsidRDefault="00B423C7" w:rsidP="00B423C7">
            <w:pPr>
              <w:cnfStyle w:val="000000000000" w:firstRow="0" w:lastRow="0" w:firstColumn="0" w:lastColumn="0" w:oddVBand="0" w:evenVBand="0" w:oddHBand="0" w:evenHBand="0" w:firstRowFirstColumn="0" w:firstRowLastColumn="0" w:lastRowFirstColumn="0" w:lastRowLastColumn="0"/>
              <w:rPr>
                <w:sz w:val="16"/>
                <w:szCs w:val="16"/>
              </w:rPr>
            </w:pPr>
          </w:p>
        </w:tc>
        <w:tc>
          <w:tcPr>
            <w:tcW w:w="216" w:type="pct"/>
          </w:tcPr>
          <w:p w14:paraId="54EF5A44" w14:textId="77777777" w:rsidR="00B423C7" w:rsidRPr="00B423C7" w:rsidRDefault="00B423C7" w:rsidP="00B423C7">
            <w:pPr>
              <w:jc w:val="right"/>
              <w:cnfStyle w:val="000000000000" w:firstRow="0" w:lastRow="0" w:firstColumn="0" w:lastColumn="0" w:oddVBand="0" w:evenVBand="0" w:oddHBand="0" w:evenHBand="0" w:firstRowFirstColumn="0" w:firstRowLastColumn="0" w:lastRowFirstColumn="0" w:lastRowLastColumn="0"/>
              <w:rPr>
                <w:rFonts w:eastAsia="Book Antiqua" w:cs="Book Antiqua"/>
                <w:sz w:val="16"/>
                <w:szCs w:val="16"/>
              </w:rPr>
            </w:pPr>
            <w:r w:rsidRPr="00B423C7">
              <w:rPr>
                <w:rFonts w:eastAsia="Book Antiqua" w:cs="Book Antiqua"/>
                <w:sz w:val="16"/>
                <w:szCs w:val="16"/>
              </w:rPr>
              <w:t>-0.08</w:t>
            </w:r>
          </w:p>
        </w:tc>
        <w:tc>
          <w:tcPr>
            <w:tcW w:w="226" w:type="pct"/>
          </w:tcPr>
          <w:p w14:paraId="7D66D8C9" w14:textId="77777777" w:rsidR="00B423C7" w:rsidRPr="00B423C7" w:rsidRDefault="00B423C7" w:rsidP="00B423C7">
            <w:pPr>
              <w:jc w:val="right"/>
              <w:cnfStyle w:val="000000000000" w:firstRow="0" w:lastRow="0" w:firstColumn="0" w:lastColumn="0" w:oddVBand="0" w:evenVBand="0" w:oddHBand="0" w:evenHBand="0" w:firstRowFirstColumn="0" w:firstRowLastColumn="0" w:lastRowFirstColumn="0" w:lastRowLastColumn="0"/>
              <w:rPr>
                <w:rFonts w:eastAsia="Book Antiqua" w:cs="Book Antiqua"/>
                <w:sz w:val="16"/>
                <w:szCs w:val="16"/>
              </w:rPr>
            </w:pPr>
            <w:r w:rsidRPr="00B423C7">
              <w:rPr>
                <w:rFonts w:eastAsia="Book Antiqua" w:cs="Book Antiqua"/>
                <w:sz w:val="16"/>
                <w:szCs w:val="16"/>
              </w:rPr>
              <w:t>(0.05)</w:t>
            </w:r>
          </w:p>
        </w:tc>
        <w:tc>
          <w:tcPr>
            <w:tcW w:w="221" w:type="pct"/>
          </w:tcPr>
          <w:p w14:paraId="6D97A169" w14:textId="77777777" w:rsidR="00B423C7" w:rsidRPr="00B423C7" w:rsidRDefault="00B423C7" w:rsidP="00B423C7">
            <w:pPr>
              <w:jc w:val="right"/>
              <w:cnfStyle w:val="000000000000" w:firstRow="0" w:lastRow="0" w:firstColumn="0" w:lastColumn="0" w:oddVBand="0" w:evenVBand="0" w:oddHBand="0" w:evenHBand="0" w:firstRowFirstColumn="0" w:firstRowLastColumn="0" w:lastRowFirstColumn="0" w:lastRowLastColumn="0"/>
              <w:rPr>
                <w:sz w:val="16"/>
                <w:szCs w:val="16"/>
              </w:rPr>
            </w:pPr>
            <w:r w:rsidRPr="00B423C7">
              <w:rPr>
                <w:rFonts w:eastAsia="Book Antiqua" w:cs="Book Antiqua"/>
                <w:sz w:val="16"/>
                <w:szCs w:val="16"/>
              </w:rPr>
              <w:t>-0.56</w:t>
            </w:r>
          </w:p>
        </w:tc>
        <w:tc>
          <w:tcPr>
            <w:tcW w:w="216" w:type="pct"/>
          </w:tcPr>
          <w:p w14:paraId="6D1825DD" w14:textId="77777777" w:rsidR="00B423C7" w:rsidRPr="00B423C7" w:rsidRDefault="00B423C7" w:rsidP="00B423C7">
            <w:pPr>
              <w:cnfStyle w:val="000000000000" w:firstRow="0" w:lastRow="0" w:firstColumn="0" w:lastColumn="0" w:oddVBand="0" w:evenVBand="0" w:oddHBand="0" w:evenHBand="0" w:firstRowFirstColumn="0" w:firstRowLastColumn="0" w:lastRowFirstColumn="0" w:lastRowLastColumn="0"/>
              <w:rPr>
                <w:sz w:val="16"/>
                <w:szCs w:val="16"/>
              </w:rPr>
            </w:pPr>
            <w:r w:rsidRPr="00B423C7">
              <w:rPr>
                <w:rFonts w:eastAsia="Book Antiqua" w:cs="Book Antiqua"/>
                <w:sz w:val="16"/>
                <w:szCs w:val="16"/>
              </w:rPr>
              <w:t>(0.32)</w:t>
            </w:r>
          </w:p>
        </w:tc>
        <w:tc>
          <w:tcPr>
            <w:tcW w:w="185" w:type="pct"/>
          </w:tcPr>
          <w:p w14:paraId="52717EB4" w14:textId="77777777" w:rsidR="00B423C7" w:rsidRPr="00B423C7" w:rsidRDefault="00B423C7" w:rsidP="00B423C7">
            <w:pPr>
              <w:cnfStyle w:val="000000000000" w:firstRow="0" w:lastRow="0" w:firstColumn="0" w:lastColumn="0" w:oddVBand="0" w:evenVBand="0" w:oddHBand="0" w:evenHBand="0" w:firstRowFirstColumn="0" w:firstRowLastColumn="0" w:lastRowFirstColumn="0" w:lastRowLastColumn="0"/>
              <w:rPr>
                <w:sz w:val="16"/>
                <w:szCs w:val="16"/>
              </w:rPr>
            </w:pPr>
          </w:p>
        </w:tc>
        <w:tc>
          <w:tcPr>
            <w:tcW w:w="367" w:type="pct"/>
          </w:tcPr>
          <w:p w14:paraId="67169D20" w14:textId="77777777" w:rsidR="00B423C7" w:rsidRPr="00B423C7" w:rsidRDefault="00B423C7" w:rsidP="00B423C7">
            <w:pPr>
              <w:cnfStyle w:val="000000000000" w:firstRow="0" w:lastRow="0" w:firstColumn="0" w:lastColumn="0" w:oddVBand="0" w:evenVBand="0" w:oddHBand="0" w:evenHBand="0" w:firstRowFirstColumn="0" w:firstRowLastColumn="0" w:lastRowFirstColumn="0" w:lastRowLastColumn="0"/>
              <w:rPr>
                <w:sz w:val="16"/>
                <w:szCs w:val="16"/>
              </w:rPr>
            </w:pPr>
            <w:r w:rsidRPr="00B423C7">
              <w:rPr>
                <w:sz w:val="16"/>
                <w:szCs w:val="16"/>
              </w:rPr>
              <w:t>-0.09</w:t>
            </w:r>
          </w:p>
        </w:tc>
        <w:tc>
          <w:tcPr>
            <w:tcW w:w="333" w:type="pct"/>
          </w:tcPr>
          <w:p w14:paraId="6996B761" w14:textId="77777777" w:rsidR="00B423C7" w:rsidRPr="00B423C7" w:rsidRDefault="00B423C7" w:rsidP="00B423C7">
            <w:pPr>
              <w:cnfStyle w:val="000000000000" w:firstRow="0" w:lastRow="0" w:firstColumn="0" w:lastColumn="0" w:oddVBand="0" w:evenVBand="0" w:oddHBand="0" w:evenHBand="0" w:firstRowFirstColumn="0" w:firstRowLastColumn="0" w:lastRowFirstColumn="0" w:lastRowLastColumn="0"/>
              <w:rPr>
                <w:sz w:val="16"/>
                <w:szCs w:val="16"/>
              </w:rPr>
            </w:pPr>
            <w:r w:rsidRPr="00B423C7">
              <w:rPr>
                <w:sz w:val="16"/>
                <w:szCs w:val="16"/>
              </w:rPr>
              <w:t>(0.06)</w:t>
            </w:r>
          </w:p>
        </w:tc>
      </w:tr>
      <w:tr w:rsidR="00B423C7" w:rsidRPr="00B423C7" w14:paraId="0D1D8A9F" w14:textId="77777777" w:rsidTr="007343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2" w:type="pct"/>
          </w:tcPr>
          <w:p w14:paraId="3C759C4C" w14:textId="77777777" w:rsidR="00B423C7" w:rsidRPr="00B423C7" w:rsidRDefault="00B423C7" w:rsidP="00B423C7">
            <w:pPr>
              <w:rPr>
                <w:i/>
                <w:iCs/>
                <w:sz w:val="16"/>
                <w:szCs w:val="16"/>
              </w:rPr>
            </w:pPr>
            <w:r w:rsidRPr="00B423C7">
              <w:rPr>
                <w:rFonts w:eastAsia="Book Antiqua" w:cs="Book Antiqua"/>
                <w:i/>
                <w:iCs/>
                <w:sz w:val="16"/>
                <w:szCs w:val="16"/>
              </w:rPr>
              <w:t xml:space="preserve">  6 Semi-routine occupations </w:t>
            </w:r>
          </w:p>
        </w:tc>
        <w:tc>
          <w:tcPr>
            <w:tcW w:w="221" w:type="pct"/>
          </w:tcPr>
          <w:p w14:paraId="06F9E40F" w14:textId="77777777" w:rsidR="00B423C7" w:rsidRPr="00B423C7" w:rsidRDefault="00B423C7" w:rsidP="00B423C7">
            <w:pPr>
              <w:jc w:val="right"/>
              <w:cnfStyle w:val="000000100000" w:firstRow="0" w:lastRow="0" w:firstColumn="0" w:lastColumn="0" w:oddVBand="0" w:evenVBand="0" w:oddHBand="1" w:evenHBand="0" w:firstRowFirstColumn="0" w:firstRowLastColumn="0" w:lastRowFirstColumn="0" w:lastRowLastColumn="0"/>
              <w:rPr>
                <w:sz w:val="16"/>
                <w:szCs w:val="16"/>
              </w:rPr>
            </w:pPr>
            <w:r w:rsidRPr="00B423C7">
              <w:rPr>
                <w:rFonts w:eastAsia="Book Antiqua" w:cs="Book Antiqua"/>
                <w:sz w:val="16"/>
                <w:szCs w:val="16"/>
              </w:rPr>
              <w:t>-0.42</w:t>
            </w:r>
          </w:p>
        </w:tc>
        <w:tc>
          <w:tcPr>
            <w:tcW w:w="216" w:type="pct"/>
          </w:tcPr>
          <w:p w14:paraId="3BAEBBC3" w14:textId="77777777" w:rsidR="00B423C7" w:rsidRPr="00B423C7" w:rsidRDefault="00B423C7" w:rsidP="00B423C7">
            <w:pPr>
              <w:cnfStyle w:val="000000100000" w:firstRow="0" w:lastRow="0" w:firstColumn="0" w:lastColumn="0" w:oddVBand="0" w:evenVBand="0" w:oddHBand="1" w:evenHBand="0" w:firstRowFirstColumn="0" w:firstRowLastColumn="0" w:lastRowFirstColumn="0" w:lastRowLastColumn="0"/>
              <w:rPr>
                <w:sz w:val="16"/>
                <w:szCs w:val="16"/>
              </w:rPr>
            </w:pPr>
            <w:r w:rsidRPr="00B423C7">
              <w:rPr>
                <w:rFonts w:eastAsia="Book Antiqua" w:cs="Book Antiqua"/>
                <w:sz w:val="16"/>
                <w:szCs w:val="16"/>
              </w:rPr>
              <w:t>(0.34)</w:t>
            </w:r>
          </w:p>
        </w:tc>
        <w:tc>
          <w:tcPr>
            <w:tcW w:w="207" w:type="pct"/>
          </w:tcPr>
          <w:p w14:paraId="3965F70A" w14:textId="77777777" w:rsidR="00B423C7" w:rsidRPr="00B423C7" w:rsidRDefault="00B423C7" w:rsidP="00B423C7">
            <w:pPr>
              <w:cnfStyle w:val="000000100000" w:firstRow="0" w:lastRow="0" w:firstColumn="0" w:lastColumn="0" w:oddVBand="0" w:evenVBand="0" w:oddHBand="1" w:evenHBand="0" w:firstRowFirstColumn="0" w:firstRowLastColumn="0" w:lastRowFirstColumn="0" w:lastRowLastColumn="0"/>
              <w:rPr>
                <w:sz w:val="16"/>
                <w:szCs w:val="16"/>
              </w:rPr>
            </w:pPr>
          </w:p>
        </w:tc>
        <w:tc>
          <w:tcPr>
            <w:tcW w:w="216" w:type="pct"/>
          </w:tcPr>
          <w:p w14:paraId="17C31440" w14:textId="77777777" w:rsidR="00B423C7" w:rsidRPr="00B423C7" w:rsidRDefault="00B423C7" w:rsidP="00B423C7">
            <w:pPr>
              <w:jc w:val="right"/>
              <w:cnfStyle w:val="000000100000" w:firstRow="0" w:lastRow="0" w:firstColumn="0" w:lastColumn="0" w:oddVBand="0" w:evenVBand="0" w:oddHBand="1" w:evenHBand="0" w:firstRowFirstColumn="0" w:firstRowLastColumn="0" w:lastRowFirstColumn="0" w:lastRowLastColumn="0"/>
              <w:rPr>
                <w:sz w:val="16"/>
                <w:szCs w:val="16"/>
              </w:rPr>
            </w:pPr>
            <w:r w:rsidRPr="00B423C7">
              <w:rPr>
                <w:rFonts w:eastAsia="Book Antiqua" w:cs="Book Antiqua"/>
                <w:sz w:val="16"/>
                <w:szCs w:val="16"/>
              </w:rPr>
              <w:t>-0.06</w:t>
            </w:r>
          </w:p>
        </w:tc>
        <w:tc>
          <w:tcPr>
            <w:tcW w:w="222" w:type="pct"/>
          </w:tcPr>
          <w:p w14:paraId="31EC9805" w14:textId="77777777" w:rsidR="00B423C7" w:rsidRPr="00B423C7" w:rsidRDefault="00B423C7" w:rsidP="00B423C7">
            <w:pPr>
              <w:jc w:val="right"/>
              <w:cnfStyle w:val="000000100000" w:firstRow="0" w:lastRow="0" w:firstColumn="0" w:lastColumn="0" w:oddVBand="0" w:evenVBand="0" w:oddHBand="1" w:evenHBand="0" w:firstRowFirstColumn="0" w:firstRowLastColumn="0" w:lastRowFirstColumn="0" w:lastRowLastColumn="0"/>
              <w:rPr>
                <w:rFonts w:eastAsia="Book Antiqua" w:cs="Book Antiqua"/>
                <w:sz w:val="16"/>
                <w:szCs w:val="16"/>
              </w:rPr>
            </w:pPr>
            <w:r w:rsidRPr="00B423C7">
              <w:rPr>
                <w:rFonts w:eastAsia="Book Antiqua" w:cs="Book Antiqua"/>
                <w:sz w:val="16"/>
                <w:szCs w:val="16"/>
              </w:rPr>
              <w:t>(0.05)</w:t>
            </w:r>
          </w:p>
        </w:tc>
        <w:tc>
          <w:tcPr>
            <w:tcW w:w="221" w:type="pct"/>
          </w:tcPr>
          <w:p w14:paraId="5C90B734" w14:textId="77777777" w:rsidR="00B423C7" w:rsidRPr="00B423C7" w:rsidRDefault="00B423C7" w:rsidP="00B423C7">
            <w:pPr>
              <w:jc w:val="right"/>
              <w:cnfStyle w:val="000000100000" w:firstRow="0" w:lastRow="0" w:firstColumn="0" w:lastColumn="0" w:oddVBand="0" w:evenVBand="0" w:oddHBand="1" w:evenHBand="0" w:firstRowFirstColumn="0" w:firstRowLastColumn="0" w:lastRowFirstColumn="0" w:lastRowLastColumn="0"/>
              <w:rPr>
                <w:sz w:val="16"/>
                <w:szCs w:val="16"/>
              </w:rPr>
            </w:pPr>
            <w:r w:rsidRPr="00B423C7">
              <w:rPr>
                <w:rFonts w:eastAsia="Book Antiqua" w:cs="Book Antiqua"/>
                <w:sz w:val="16"/>
                <w:szCs w:val="16"/>
              </w:rPr>
              <w:t>-0.32</w:t>
            </w:r>
          </w:p>
        </w:tc>
        <w:tc>
          <w:tcPr>
            <w:tcW w:w="219" w:type="pct"/>
          </w:tcPr>
          <w:p w14:paraId="36D1395B" w14:textId="77777777" w:rsidR="00B423C7" w:rsidRPr="00B423C7" w:rsidRDefault="00B423C7" w:rsidP="00B423C7">
            <w:pPr>
              <w:cnfStyle w:val="000000100000" w:firstRow="0" w:lastRow="0" w:firstColumn="0" w:lastColumn="0" w:oddVBand="0" w:evenVBand="0" w:oddHBand="1" w:evenHBand="0" w:firstRowFirstColumn="0" w:firstRowLastColumn="0" w:lastRowFirstColumn="0" w:lastRowLastColumn="0"/>
              <w:rPr>
                <w:sz w:val="16"/>
                <w:szCs w:val="16"/>
              </w:rPr>
            </w:pPr>
            <w:r w:rsidRPr="00B423C7">
              <w:rPr>
                <w:rFonts w:eastAsia="Book Antiqua" w:cs="Book Antiqua"/>
                <w:sz w:val="16"/>
                <w:szCs w:val="16"/>
              </w:rPr>
              <w:t>(0.37)</w:t>
            </w:r>
          </w:p>
        </w:tc>
        <w:tc>
          <w:tcPr>
            <w:tcW w:w="229" w:type="pct"/>
          </w:tcPr>
          <w:p w14:paraId="13922E61" w14:textId="77777777" w:rsidR="00B423C7" w:rsidRPr="00B423C7" w:rsidRDefault="00B423C7" w:rsidP="00B423C7">
            <w:pPr>
              <w:jc w:val="right"/>
              <w:cnfStyle w:val="000000100000" w:firstRow="0" w:lastRow="0" w:firstColumn="0" w:lastColumn="0" w:oddVBand="0" w:evenVBand="0" w:oddHBand="1" w:evenHBand="0" w:firstRowFirstColumn="0" w:firstRowLastColumn="0" w:lastRowFirstColumn="0" w:lastRowLastColumn="0"/>
              <w:rPr>
                <w:rFonts w:eastAsia="Book Antiqua" w:cs="Book Antiqua"/>
                <w:sz w:val="16"/>
                <w:szCs w:val="16"/>
              </w:rPr>
            </w:pPr>
          </w:p>
        </w:tc>
        <w:tc>
          <w:tcPr>
            <w:tcW w:w="230" w:type="pct"/>
          </w:tcPr>
          <w:p w14:paraId="6A09FC4D" w14:textId="77777777" w:rsidR="00B423C7" w:rsidRPr="00B423C7" w:rsidRDefault="00B423C7" w:rsidP="00B423C7">
            <w:pPr>
              <w:jc w:val="right"/>
              <w:cnfStyle w:val="000000100000" w:firstRow="0" w:lastRow="0" w:firstColumn="0" w:lastColumn="0" w:oddVBand="0" w:evenVBand="0" w:oddHBand="1" w:evenHBand="0" w:firstRowFirstColumn="0" w:firstRowLastColumn="0" w:lastRowFirstColumn="0" w:lastRowLastColumn="0"/>
              <w:rPr>
                <w:sz w:val="16"/>
                <w:szCs w:val="16"/>
              </w:rPr>
            </w:pPr>
            <w:r w:rsidRPr="00B423C7">
              <w:rPr>
                <w:rFonts w:eastAsia="Book Antiqua" w:cs="Book Antiqua"/>
                <w:sz w:val="16"/>
                <w:szCs w:val="16"/>
              </w:rPr>
              <w:t>-0.04</w:t>
            </w:r>
          </w:p>
        </w:tc>
        <w:tc>
          <w:tcPr>
            <w:tcW w:w="224" w:type="pct"/>
          </w:tcPr>
          <w:p w14:paraId="1C21179A" w14:textId="77777777" w:rsidR="00B423C7" w:rsidRPr="00B423C7" w:rsidRDefault="00B423C7" w:rsidP="00B423C7">
            <w:pPr>
              <w:jc w:val="right"/>
              <w:cnfStyle w:val="000000100000" w:firstRow="0" w:lastRow="0" w:firstColumn="0" w:lastColumn="0" w:oddVBand="0" w:evenVBand="0" w:oddHBand="1" w:evenHBand="0" w:firstRowFirstColumn="0" w:firstRowLastColumn="0" w:lastRowFirstColumn="0" w:lastRowLastColumn="0"/>
              <w:rPr>
                <w:rFonts w:eastAsia="Book Antiqua" w:cs="Book Antiqua"/>
                <w:sz w:val="16"/>
                <w:szCs w:val="16"/>
              </w:rPr>
            </w:pPr>
            <w:r w:rsidRPr="00B423C7">
              <w:rPr>
                <w:rFonts w:eastAsia="Book Antiqua" w:cs="Book Antiqua"/>
                <w:sz w:val="16"/>
                <w:szCs w:val="16"/>
              </w:rPr>
              <w:t>(0.05)</w:t>
            </w:r>
          </w:p>
        </w:tc>
        <w:tc>
          <w:tcPr>
            <w:tcW w:w="221" w:type="pct"/>
          </w:tcPr>
          <w:p w14:paraId="3C932B90" w14:textId="77777777" w:rsidR="00B423C7" w:rsidRPr="00B423C7" w:rsidRDefault="00B423C7" w:rsidP="00B423C7">
            <w:pPr>
              <w:jc w:val="right"/>
              <w:cnfStyle w:val="000000100000" w:firstRow="0" w:lastRow="0" w:firstColumn="0" w:lastColumn="0" w:oddVBand="0" w:evenVBand="0" w:oddHBand="1" w:evenHBand="0" w:firstRowFirstColumn="0" w:firstRowLastColumn="0" w:lastRowFirstColumn="0" w:lastRowLastColumn="0"/>
              <w:rPr>
                <w:sz w:val="16"/>
                <w:szCs w:val="16"/>
              </w:rPr>
            </w:pPr>
            <w:r w:rsidRPr="00B423C7">
              <w:rPr>
                <w:rFonts w:eastAsia="Book Antiqua" w:cs="Book Antiqua"/>
                <w:sz w:val="16"/>
                <w:szCs w:val="16"/>
              </w:rPr>
              <w:t>-0.47</w:t>
            </w:r>
          </w:p>
        </w:tc>
        <w:tc>
          <w:tcPr>
            <w:tcW w:w="216" w:type="pct"/>
          </w:tcPr>
          <w:p w14:paraId="74FB0B20" w14:textId="77777777" w:rsidR="00B423C7" w:rsidRPr="00B423C7" w:rsidRDefault="00B423C7" w:rsidP="00B423C7">
            <w:pPr>
              <w:cnfStyle w:val="000000100000" w:firstRow="0" w:lastRow="0" w:firstColumn="0" w:lastColumn="0" w:oddVBand="0" w:evenVBand="0" w:oddHBand="1" w:evenHBand="0" w:firstRowFirstColumn="0" w:firstRowLastColumn="0" w:lastRowFirstColumn="0" w:lastRowLastColumn="0"/>
              <w:rPr>
                <w:sz w:val="16"/>
                <w:szCs w:val="16"/>
              </w:rPr>
            </w:pPr>
            <w:r w:rsidRPr="00B423C7">
              <w:rPr>
                <w:rFonts w:eastAsia="Book Antiqua" w:cs="Book Antiqua"/>
                <w:sz w:val="16"/>
                <w:szCs w:val="16"/>
              </w:rPr>
              <w:t>(0.29)</w:t>
            </w:r>
          </w:p>
        </w:tc>
        <w:tc>
          <w:tcPr>
            <w:tcW w:w="182" w:type="pct"/>
          </w:tcPr>
          <w:p w14:paraId="5DE6C655" w14:textId="77777777" w:rsidR="00B423C7" w:rsidRPr="00B423C7" w:rsidRDefault="00B423C7" w:rsidP="00B423C7">
            <w:pPr>
              <w:cnfStyle w:val="000000100000" w:firstRow="0" w:lastRow="0" w:firstColumn="0" w:lastColumn="0" w:oddVBand="0" w:evenVBand="0" w:oddHBand="1" w:evenHBand="0" w:firstRowFirstColumn="0" w:firstRowLastColumn="0" w:lastRowFirstColumn="0" w:lastRowLastColumn="0"/>
              <w:rPr>
                <w:sz w:val="16"/>
                <w:szCs w:val="16"/>
              </w:rPr>
            </w:pPr>
          </w:p>
        </w:tc>
        <w:tc>
          <w:tcPr>
            <w:tcW w:w="216" w:type="pct"/>
          </w:tcPr>
          <w:p w14:paraId="79538085" w14:textId="77777777" w:rsidR="00B423C7" w:rsidRPr="00B423C7" w:rsidRDefault="00B423C7" w:rsidP="00B423C7">
            <w:pPr>
              <w:jc w:val="right"/>
              <w:cnfStyle w:val="000000100000" w:firstRow="0" w:lastRow="0" w:firstColumn="0" w:lastColumn="0" w:oddVBand="0" w:evenVBand="0" w:oddHBand="1" w:evenHBand="0" w:firstRowFirstColumn="0" w:firstRowLastColumn="0" w:lastRowFirstColumn="0" w:lastRowLastColumn="0"/>
              <w:rPr>
                <w:rFonts w:eastAsia="Book Antiqua" w:cs="Book Antiqua"/>
                <w:sz w:val="16"/>
                <w:szCs w:val="16"/>
              </w:rPr>
            </w:pPr>
            <w:r w:rsidRPr="00B423C7">
              <w:rPr>
                <w:rFonts w:eastAsia="Book Antiqua" w:cs="Book Antiqua"/>
                <w:sz w:val="16"/>
                <w:szCs w:val="16"/>
              </w:rPr>
              <w:t>-0.07</w:t>
            </w:r>
          </w:p>
        </w:tc>
        <w:tc>
          <w:tcPr>
            <w:tcW w:w="226" w:type="pct"/>
          </w:tcPr>
          <w:p w14:paraId="13765FC3" w14:textId="77777777" w:rsidR="00B423C7" w:rsidRPr="00B423C7" w:rsidRDefault="00B423C7" w:rsidP="00B423C7">
            <w:pPr>
              <w:jc w:val="right"/>
              <w:cnfStyle w:val="000000100000" w:firstRow="0" w:lastRow="0" w:firstColumn="0" w:lastColumn="0" w:oddVBand="0" w:evenVBand="0" w:oddHBand="1" w:evenHBand="0" w:firstRowFirstColumn="0" w:firstRowLastColumn="0" w:lastRowFirstColumn="0" w:lastRowLastColumn="0"/>
              <w:rPr>
                <w:rFonts w:eastAsia="Book Antiqua" w:cs="Book Antiqua"/>
                <w:sz w:val="16"/>
                <w:szCs w:val="16"/>
              </w:rPr>
            </w:pPr>
            <w:r w:rsidRPr="00B423C7">
              <w:rPr>
                <w:rFonts w:eastAsia="Book Antiqua" w:cs="Book Antiqua"/>
                <w:sz w:val="16"/>
                <w:szCs w:val="16"/>
              </w:rPr>
              <w:t>(0.05)</w:t>
            </w:r>
          </w:p>
        </w:tc>
        <w:tc>
          <w:tcPr>
            <w:tcW w:w="221" w:type="pct"/>
          </w:tcPr>
          <w:p w14:paraId="3F446F9E" w14:textId="77777777" w:rsidR="00B423C7" w:rsidRPr="00B423C7" w:rsidRDefault="00B423C7" w:rsidP="00B423C7">
            <w:pPr>
              <w:jc w:val="right"/>
              <w:cnfStyle w:val="000000100000" w:firstRow="0" w:lastRow="0" w:firstColumn="0" w:lastColumn="0" w:oddVBand="0" w:evenVBand="0" w:oddHBand="1" w:evenHBand="0" w:firstRowFirstColumn="0" w:firstRowLastColumn="0" w:lastRowFirstColumn="0" w:lastRowLastColumn="0"/>
              <w:rPr>
                <w:sz w:val="16"/>
                <w:szCs w:val="16"/>
              </w:rPr>
            </w:pPr>
            <w:r w:rsidRPr="00B423C7">
              <w:rPr>
                <w:rFonts w:eastAsia="Book Antiqua" w:cs="Book Antiqua"/>
                <w:sz w:val="16"/>
                <w:szCs w:val="16"/>
              </w:rPr>
              <w:t>-0.50</w:t>
            </w:r>
          </w:p>
        </w:tc>
        <w:tc>
          <w:tcPr>
            <w:tcW w:w="216" w:type="pct"/>
          </w:tcPr>
          <w:p w14:paraId="3F7AC795" w14:textId="77777777" w:rsidR="00B423C7" w:rsidRPr="00B423C7" w:rsidRDefault="00B423C7" w:rsidP="00B423C7">
            <w:pPr>
              <w:cnfStyle w:val="000000100000" w:firstRow="0" w:lastRow="0" w:firstColumn="0" w:lastColumn="0" w:oddVBand="0" w:evenVBand="0" w:oddHBand="1" w:evenHBand="0" w:firstRowFirstColumn="0" w:firstRowLastColumn="0" w:lastRowFirstColumn="0" w:lastRowLastColumn="0"/>
              <w:rPr>
                <w:sz w:val="16"/>
                <w:szCs w:val="16"/>
              </w:rPr>
            </w:pPr>
            <w:r w:rsidRPr="00B423C7">
              <w:rPr>
                <w:rFonts w:eastAsia="Book Antiqua" w:cs="Book Antiqua"/>
                <w:sz w:val="16"/>
                <w:szCs w:val="16"/>
              </w:rPr>
              <w:t>(0.33)</w:t>
            </w:r>
          </w:p>
        </w:tc>
        <w:tc>
          <w:tcPr>
            <w:tcW w:w="185" w:type="pct"/>
          </w:tcPr>
          <w:p w14:paraId="64476808" w14:textId="77777777" w:rsidR="00B423C7" w:rsidRPr="00B423C7" w:rsidRDefault="00B423C7" w:rsidP="00B423C7">
            <w:pPr>
              <w:cnfStyle w:val="000000100000" w:firstRow="0" w:lastRow="0" w:firstColumn="0" w:lastColumn="0" w:oddVBand="0" w:evenVBand="0" w:oddHBand="1" w:evenHBand="0" w:firstRowFirstColumn="0" w:firstRowLastColumn="0" w:lastRowFirstColumn="0" w:lastRowLastColumn="0"/>
              <w:rPr>
                <w:sz w:val="16"/>
                <w:szCs w:val="16"/>
              </w:rPr>
            </w:pPr>
          </w:p>
        </w:tc>
        <w:tc>
          <w:tcPr>
            <w:tcW w:w="367" w:type="pct"/>
          </w:tcPr>
          <w:p w14:paraId="226EF0FF" w14:textId="77777777" w:rsidR="00B423C7" w:rsidRPr="00B423C7" w:rsidRDefault="00B423C7" w:rsidP="00B423C7">
            <w:pPr>
              <w:cnfStyle w:val="000000100000" w:firstRow="0" w:lastRow="0" w:firstColumn="0" w:lastColumn="0" w:oddVBand="0" w:evenVBand="0" w:oddHBand="1" w:evenHBand="0" w:firstRowFirstColumn="0" w:firstRowLastColumn="0" w:lastRowFirstColumn="0" w:lastRowLastColumn="0"/>
              <w:rPr>
                <w:sz w:val="16"/>
                <w:szCs w:val="16"/>
              </w:rPr>
            </w:pPr>
            <w:r w:rsidRPr="00B423C7">
              <w:rPr>
                <w:sz w:val="16"/>
                <w:szCs w:val="16"/>
              </w:rPr>
              <w:t>-0.08</w:t>
            </w:r>
          </w:p>
        </w:tc>
        <w:tc>
          <w:tcPr>
            <w:tcW w:w="333" w:type="pct"/>
          </w:tcPr>
          <w:p w14:paraId="1520244E" w14:textId="77777777" w:rsidR="00B423C7" w:rsidRPr="00B423C7" w:rsidRDefault="00B423C7" w:rsidP="00B423C7">
            <w:pPr>
              <w:cnfStyle w:val="000000100000" w:firstRow="0" w:lastRow="0" w:firstColumn="0" w:lastColumn="0" w:oddVBand="0" w:evenVBand="0" w:oddHBand="1" w:evenHBand="0" w:firstRowFirstColumn="0" w:firstRowLastColumn="0" w:lastRowFirstColumn="0" w:lastRowLastColumn="0"/>
              <w:rPr>
                <w:sz w:val="16"/>
                <w:szCs w:val="16"/>
              </w:rPr>
            </w:pPr>
            <w:r w:rsidRPr="00B423C7">
              <w:rPr>
                <w:sz w:val="16"/>
                <w:szCs w:val="16"/>
              </w:rPr>
              <w:t>(0.06)</w:t>
            </w:r>
          </w:p>
        </w:tc>
      </w:tr>
      <w:tr w:rsidR="00B423C7" w:rsidRPr="00B423C7" w14:paraId="34137DFB" w14:textId="77777777" w:rsidTr="007343DC">
        <w:tc>
          <w:tcPr>
            <w:cnfStyle w:val="001000000000" w:firstRow="0" w:lastRow="0" w:firstColumn="1" w:lastColumn="0" w:oddVBand="0" w:evenVBand="0" w:oddHBand="0" w:evenHBand="0" w:firstRowFirstColumn="0" w:firstRowLastColumn="0" w:lastRowFirstColumn="0" w:lastRowLastColumn="0"/>
            <w:tcW w:w="412" w:type="pct"/>
          </w:tcPr>
          <w:p w14:paraId="415BB7C6" w14:textId="77777777" w:rsidR="00B423C7" w:rsidRPr="00B423C7" w:rsidRDefault="00B423C7" w:rsidP="00B423C7">
            <w:pPr>
              <w:rPr>
                <w:i/>
                <w:iCs/>
                <w:sz w:val="16"/>
                <w:szCs w:val="16"/>
              </w:rPr>
            </w:pPr>
            <w:r w:rsidRPr="00B423C7">
              <w:rPr>
                <w:rFonts w:eastAsia="Book Antiqua" w:cs="Book Antiqua"/>
                <w:i/>
                <w:iCs/>
                <w:sz w:val="16"/>
                <w:szCs w:val="16"/>
              </w:rPr>
              <w:t xml:space="preserve">  7 Routine occupations </w:t>
            </w:r>
          </w:p>
        </w:tc>
        <w:tc>
          <w:tcPr>
            <w:tcW w:w="221" w:type="pct"/>
          </w:tcPr>
          <w:p w14:paraId="76A601BD" w14:textId="77777777" w:rsidR="00B423C7" w:rsidRPr="00B423C7" w:rsidRDefault="00B423C7" w:rsidP="00B423C7">
            <w:pPr>
              <w:jc w:val="right"/>
              <w:cnfStyle w:val="000000000000" w:firstRow="0" w:lastRow="0" w:firstColumn="0" w:lastColumn="0" w:oddVBand="0" w:evenVBand="0" w:oddHBand="0" w:evenHBand="0" w:firstRowFirstColumn="0" w:firstRowLastColumn="0" w:lastRowFirstColumn="0" w:lastRowLastColumn="0"/>
              <w:rPr>
                <w:sz w:val="16"/>
                <w:szCs w:val="16"/>
              </w:rPr>
            </w:pPr>
            <w:r w:rsidRPr="00B423C7">
              <w:rPr>
                <w:rFonts w:eastAsia="Book Antiqua" w:cs="Book Antiqua"/>
                <w:sz w:val="16"/>
                <w:szCs w:val="16"/>
              </w:rPr>
              <w:t>-0.75</w:t>
            </w:r>
          </w:p>
        </w:tc>
        <w:tc>
          <w:tcPr>
            <w:tcW w:w="216" w:type="pct"/>
          </w:tcPr>
          <w:p w14:paraId="599DB58E" w14:textId="77777777" w:rsidR="00B423C7" w:rsidRPr="00B423C7" w:rsidRDefault="00B423C7" w:rsidP="00B423C7">
            <w:pPr>
              <w:cnfStyle w:val="000000000000" w:firstRow="0" w:lastRow="0" w:firstColumn="0" w:lastColumn="0" w:oddVBand="0" w:evenVBand="0" w:oddHBand="0" w:evenHBand="0" w:firstRowFirstColumn="0" w:firstRowLastColumn="0" w:lastRowFirstColumn="0" w:lastRowLastColumn="0"/>
              <w:rPr>
                <w:rFonts w:eastAsia="Book Antiqua" w:cs="Book Antiqua"/>
                <w:sz w:val="16"/>
                <w:szCs w:val="16"/>
              </w:rPr>
            </w:pPr>
            <w:r w:rsidRPr="00B423C7">
              <w:rPr>
                <w:rFonts w:eastAsia="Book Antiqua" w:cs="Book Antiqua"/>
                <w:sz w:val="16"/>
                <w:szCs w:val="16"/>
              </w:rPr>
              <w:t>(0.35)</w:t>
            </w:r>
          </w:p>
        </w:tc>
        <w:tc>
          <w:tcPr>
            <w:tcW w:w="207" w:type="pct"/>
          </w:tcPr>
          <w:p w14:paraId="124AF935" w14:textId="77777777" w:rsidR="00B423C7" w:rsidRPr="00B423C7" w:rsidRDefault="00B423C7" w:rsidP="00B423C7">
            <w:pPr>
              <w:cnfStyle w:val="000000000000" w:firstRow="0" w:lastRow="0" w:firstColumn="0" w:lastColumn="0" w:oddVBand="0" w:evenVBand="0" w:oddHBand="0" w:evenHBand="0" w:firstRowFirstColumn="0" w:firstRowLastColumn="0" w:lastRowFirstColumn="0" w:lastRowLastColumn="0"/>
              <w:rPr>
                <w:sz w:val="16"/>
                <w:szCs w:val="16"/>
              </w:rPr>
            </w:pPr>
            <w:r w:rsidRPr="00B423C7">
              <w:rPr>
                <w:rFonts w:eastAsia="Book Antiqua" w:cs="Book Antiqua"/>
                <w:sz w:val="16"/>
                <w:szCs w:val="16"/>
              </w:rPr>
              <w:t>*</w:t>
            </w:r>
          </w:p>
        </w:tc>
        <w:tc>
          <w:tcPr>
            <w:tcW w:w="216" w:type="pct"/>
          </w:tcPr>
          <w:p w14:paraId="614719F4" w14:textId="77777777" w:rsidR="00B423C7" w:rsidRPr="00B423C7" w:rsidRDefault="00B423C7" w:rsidP="00B423C7">
            <w:pPr>
              <w:jc w:val="right"/>
              <w:cnfStyle w:val="000000000000" w:firstRow="0" w:lastRow="0" w:firstColumn="0" w:lastColumn="0" w:oddVBand="0" w:evenVBand="0" w:oddHBand="0" w:evenHBand="0" w:firstRowFirstColumn="0" w:firstRowLastColumn="0" w:lastRowFirstColumn="0" w:lastRowLastColumn="0"/>
              <w:rPr>
                <w:sz w:val="16"/>
                <w:szCs w:val="16"/>
              </w:rPr>
            </w:pPr>
            <w:r w:rsidRPr="00B423C7">
              <w:rPr>
                <w:rFonts w:eastAsia="Book Antiqua" w:cs="Book Antiqua"/>
                <w:sz w:val="16"/>
                <w:szCs w:val="16"/>
              </w:rPr>
              <w:t>-0.11</w:t>
            </w:r>
          </w:p>
        </w:tc>
        <w:tc>
          <w:tcPr>
            <w:tcW w:w="222" w:type="pct"/>
          </w:tcPr>
          <w:p w14:paraId="7FBB8C37" w14:textId="77777777" w:rsidR="00B423C7" w:rsidRPr="00B423C7" w:rsidRDefault="00B423C7" w:rsidP="00B423C7">
            <w:pPr>
              <w:jc w:val="right"/>
              <w:cnfStyle w:val="000000000000" w:firstRow="0" w:lastRow="0" w:firstColumn="0" w:lastColumn="0" w:oddVBand="0" w:evenVBand="0" w:oddHBand="0" w:evenHBand="0" w:firstRowFirstColumn="0" w:firstRowLastColumn="0" w:lastRowFirstColumn="0" w:lastRowLastColumn="0"/>
              <w:rPr>
                <w:rFonts w:eastAsia="Book Antiqua" w:cs="Book Antiqua"/>
                <w:sz w:val="16"/>
                <w:szCs w:val="16"/>
              </w:rPr>
            </w:pPr>
            <w:r w:rsidRPr="00B423C7">
              <w:rPr>
                <w:rFonts w:eastAsia="Book Antiqua" w:cs="Book Antiqua"/>
                <w:sz w:val="16"/>
                <w:szCs w:val="16"/>
              </w:rPr>
              <w:t>(0.06)</w:t>
            </w:r>
          </w:p>
        </w:tc>
        <w:tc>
          <w:tcPr>
            <w:tcW w:w="221" w:type="pct"/>
          </w:tcPr>
          <w:p w14:paraId="58FF0D5E" w14:textId="77777777" w:rsidR="00B423C7" w:rsidRPr="00B423C7" w:rsidRDefault="00B423C7" w:rsidP="00B423C7">
            <w:pPr>
              <w:jc w:val="right"/>
              <w:cnfStyle w:val="000000000000" w:firstRow="0" w:lastRow="0" w:firstColumn="0" w:lastColumn="0" w:oddVBand="0" w:evenVBand="0" w:oddHBand="0" w:evenHBand="0" w:firstRowFirstColumn="0" w:firstRowLastColumn="0" w:lastRowFirstColumn="0" w:lastRowLastColumn="0"/>
              <w:rPr>
                <w:sz w:val="16"/>
                <w:szCs w:val="16"/>
              </w:rPr>
            </w:pPr>
            <w:r w:rsidRPr="00B423C7">
              <w:rPr>
                <w:rFonts w:eastAsia="Book Antiqua" w:cs="Book Antiqua"/>
                <w:sz w:val="16"/>
                <w:szCs w:val="16"/>
              </w:rPr>
              <w:t>-0.84</w:t>
            </w:r>
          </w:p>
        </w:tc>
        <w:tc>
          <w:tcPr>
            <w:tcW w:w="219" w:type="pct"/>
          </w:tcPr>
          <w:p w14:paraId="4BB0C4DC" w14:textId="77777777" w:rsidR="00B423C7" w:rsidRPr="00B423C7" w:rsidRDefault="00B423C7" w:rsidP="00B423C7">
            <w:pPr>
              <w:cnfStyle w:val="000000000000" w:firstRow="0" w:lastRow="0" w:firstColumn="0" w:lastColumn="0" w:oddVBand="0" w:evenVBand="0" w:oddHBand="0" w:evenHBand="0" w:firstRowFirstColumn="0" w:firstRowLastColumn="0" w:lastRowFirstColumn="0" w:lastRowLastColumn="0"/>
              <w:rPr>
                <w:sz w:val="16"/>
                <w:szCs w:val="16"/>
              </w:rPr>
            </w:pPr>
            <w:r w:rsidRPr="00B423C7">
              <w:rPr>
                <w:rFonts w:eastAsia="Book Antiqua" w:cs="Book Antiqua"/>
                <w:sz w:val="16"/>
                <w:szCs w:val="16"/>
              </w:rPr>
              <w:t>(0.44)</w:t>
            </w:r>
          </w:p>
        </w:tc>
        <w:tc>
          <w:tcPr>
            <w:tcW w:w="229" w:type="pct"/>
          </w:tcPr>
          <w:p w14:paraId="577D1379" w14:textId="77777777" w:rsidR="00B423C7" w:rsidRPr="00B423C7" w:rsidRDefault="00B423C7" w:rsidP="00B423C7">
            <w:pPr>
              <w:jc w:val="right"/>
              <w:cnfStyle w:val="000000000000" w:firstRow="0" w:lastRow="0" w:firstColumn="0" w:lastColumn="0" w:oddVBand="0" w:evenVBand="0" w:oddHBand="0" w:evenHBand="0" w:firstRowFirstColumn="0" w:firstRowLastColumn="0" w:lastRowFirstColumn="0" w:lastRowLastColumn="0"/>
              <w:rPr>
                <w:rFonts w:eastAsia="Book Antiqua" w:cs="Book Antiqua"/>
                <w:sz w:val="16"/>
                <w:szCs w:val="16"/>
              </w:rPr>
            </w:pPr>
          </w:p>
        </w:tc>
        <w:tc>
          <w:tcPr>
            <w:tcW w:w="230" w:type="pct"/>
          </w:tcPr>
          <w:p w14:paraId="7460E3D8" w14:textId="77777777" w:rsidR="00B423C7" w:rsidRPr="00B423C7" w:rsidRDefault="00B423C7" w:rsidP="00B423C7">
            <w:pPr>
              <w:jc w:val="right"/>
              <w:cnfStyle w:val="000000000000" w:firstRow="0" w:lastRow="0" w:firstColumn="0" w:lastColumn="0" w:oddVBand="0" w:evenVBand="0" w:oddHBand="0" w:evenHBand="0" w:firstRowFirstColumn="0" w:firstRowLastColumn="0" w:lastRowFirstColumn="0" w:lastRowLastColumn="0"/>
              <w:rPr>
                <w:sz w:val="16"/>
                <w:szCs w:val="16"/>
              </w:rPr>
            </w:pPr>
            <w:r w:rsidRPr="00B423C7">
              <w:rPr>
                <w:rFonts w:eastAsia="Book Antiqua" w:cs="Book Antiqua"/>
                <w:sz w:val="16"/>
                <w:szCs w:val="16"/>
              </w:rPr>
              <w:t>-0.13</w:t>
            </w:r>
          </w:p>
        </w:tc>
        <w:tc>
          <w:tcPr>
            <w:tcW w:w="224" w:type="pct"/>
          </w:tcPr>
          <w:p w14:paraId="4411BBF9" w14:textId="77777777" w:rsidR="00B423C7" w:rsidRPr="00B423C7" w:rsidRDefault="00B423C7" w:rsidP="00B423C7">
            <w:pPr>
              <w:jc w:val="right"/>
              <w:cnfStyle w:val="000000000000" w:firstRow="0" w:lastRow="0" w:firstColumn="0" w:lastColumn="0" w:oddVBand="0" w:evenVBand="0" w:oddHBand="0" w:evenHBand="0" w:firstRowFirstColumn="0" w:firstRowLastColumn="0" w:lastRowFirstColumn="0" w:lastRowLastColumn="0"/>
              <w:rPr>
                <w:rFonts w:eastAsia="Book Antiqua" w:cs="Book Antiqua"/>
                <w:sz w:val="16"/>
                <w:szCs w:val="16"/>
              </w:rPr>
            </w:pPr>
            <w:r w:rsidRPr="00B423C7">
              <w:rPr>
                <w:rFonts w:eastAsia="Book Antiqua" w:cs="Book Antiqua"/>
                <w:sz w:val="16"/>
                <w:szCs w:val="16"/>
              </w:rPr>
              <w:t>(0.08)</w:t>
            </w:r>
          </w:p>
        </w:tc>
        <w:tc>
          <w:tcPr>
            <w:tcW w:w="221" w:type="pct"/>
          </w:tcPr>
          <w:p w14:paraId="77650583" w14:textId="77777777" w:rsidR="00B423C7" w:rsidRPr="00B423C7" w:rsidRDefault="00B423C7" w:rsidP="00B423C7">
            <w:pPr>
              <w:jc w:val="right"/>
              <w:cnfStyle w:val="000000000000" w:firstRow="0" w:lastRow="0" w:firstColumn="0" w:lastColumn="0" w:oddVBand="0" w:evenVBand="0" w:oddHBand="0" w:evenHBand="0" w:firstRowFirstColumn="0" w:firstRowLastColumn="0" w:lastRowFirstColumn="0" w:lastRowLastColumn="0"/>
              <w:rPr>
                <w:sz w:val="16"/>
                <w:szCs w:val="16"/>
              </w:rPr>
            </w:pPr>
            <w:r w:rsidRPr="00B423C7">
              <w:rPr>
                <w:rFonts w:eastAsia="Book Antiqua" w:cs="Book Antiqua"/>
                <w:sz w:val="16"/>
                <w:szCs w:val="16"/>
              </w:rPr>
              <w:t>-0.70</w:t>
            </w:r>
          </w:p>
        </w:tc>
        <w:tc>
          <w:tcPr>
            <w:tcW w:w="216" w:type="pct"/>
          </w:tcPr>
          <w:p w14:paraId="79916C6C" w14:textId="77777777" w:rsidR="00B423C7" w:rsidRPr="00B423C7" w:rsidRDefault="00B423C7" w:rsidP="00B423C7">
            <w:pPr>
              <w:cnfStyle w:val="000000000000" w:firstRow="0" w:lastRow="0" w:firstColumn="0" w:lastColumn="0" w:oddVBand="0" w:evenVBand="0" w:oddHBand="0" w:evenHBand="0" w:firstRowFirstColumn="0" w:firstRowLastColumn="0" w:lastRowFirstColumn="0" w:lastRowLastColumn="0"/>
              <w:rPr>
                <w:rFonts w:eastAsia="Book Antiqua" w:cs="Book Antiqua"/>
                <w:sz w:val="16"/>
                <w:szCs w:val="16"/>
              </w:rPr>
            </w:pPr>
            <w:r w:rsidRPr="00B423C7">
              <w:rPr>
                <w:rFonts w:eastAsia="Book Antiqua" w:cs="Book Antiqua"/>
                <w:sz w:val="16"/>
                <w:szCs w:val="16"/>
              </w:rPr>
              <w:t>(0.30)</w:t>
            </w:r>
          </w:p>
        </w:tc>
        <w:tc>
          <w:tcPr>
            <w:tcW w:w="182" w:type="pct"/>
          </w:tcPr>
          <w:p w14:paraId="5AF9528F" w14:textId="77777777" w:rsidR="00B423C7" w:rsidRPr="00B423C7" w:rsidRDefault="00B423C7" w:rsidP="00B423C7">
            <w:pPr>
              <w:cnfStyle w:val="000000000000" w:firstRow="0" w:lastRow="0" w:firstColumn="0" w:lastColumn="0" w:oddVBand="0" w:evenVBand="0" w:oddHBand="0" w:evenHBand="0" w:firstRowFirstColumn="0" w:firstRowLastColumn="0" w:lastRowFirstColumn="0" w:lastRowLastColumn="0"/>
              <w:rPr>
                <w:sz w:val="16"/>
                <w:szCs w:val="16"/>
              </w:rPr>
            </w:pPr>
            <w:r w:rsidRPr="00B423C7">
              <w:rPr>
                <w:rFonts w:eastAsia="Book Antiqua" w:cs="Book Antiqua"/>
                <w:sz w:val="16"/>
                <w:szCs w:val="16"/>
              </w:rPr>
              <w:t>*</w:t>
            </w:r>
          </w:p>
        </w:tc>
        <w:tc>
          <w:tcPr>
            <w:tcW w:w="216" w:type="pct"/>
          </w:tcPr>
          <w:p w14:paraId="29E1245F" w14:textId="77777777" w:rsidR="00B423C7" w:rsidRPr="00B423C7" w:rsidRDefault="00B423C7" w:rsidP="00B423C7">
            <w:pPr>
              <w:jc w:val="right"/>
              <w:cnfStyle w:val="000000000000" w:firstRow="0" w:lastRow="0" w:firstColumn="0" w:lastColumn="0" w:oddVBand="0" w:evenVBand="0" w:oddHBand="0" w:evenHBand="0" w:firstRowFirstColumn="0" w:firstRowLastColumn="0" w:lastRowFirstColumn="0" w:lastRowLastColumn="0"/>
              <w:rPr>
                <w:rFonts w:eastAsia="Book Antiqua" w:cs="Book Antiqua"/>
                <w:sz w:val="16"/>
                <w:szCs w:val="16"/>
              </w:rPr>
            </w:pPr>
            <w:r w:rsidRPr="00B423C7">
              <w:rPr>
                <w:rFonts w:eastAsia="Book Antiqua" w:cs="Book Antiqua"/>
                <w:sz w:val="16"/>
                <w:szCs w:val="16"/>
              </w:rPr>
              <w:t>-0.11</w:t>
            </w:r>
          </w:p>
        </w:tc>
        <w:tc>
          <w:tcPr>
            <w:tcW w:w="226" w:type="pct"/>
          </w:tcPr>
          <w:p w14:paraId="3D3D23FB" w14:textId="77777777" w:rsidR="00B423C7" w:rsidRPr="00B423C7" w:rsidRDefault="00B423C7" w:rsidP="00B423C7">
            <w:pPr>
              <w:jc w:val="right"/>
              <w:cnfStyle w:val="000000000000" w:firstRow="0" w:lastRow="0" w:firstColumn="0" w:lastColumn="0" w:oddVBand="0" w:evenVBand="0" w:oddHBand="0" w:evenHBand="0" w:firstRowFirstColumn="0" w:firstRowLastColumn="0" w:lastRowFirstColumn="0" w:lastRowLastColumn="0"/>
              <w:rPr>
                <w:rFonts w:eastAsia="Book Antiqua" w:cs="Book Antiqua"/>
                <w:sz w:val="16"/>
                <w:szCs w:val="16"/>
              </w:rPr>
            </w:pPr>
            <w:r w:rsidRPr="00B423C7">
              <w:rPr>
                <w:rFonts w:eastAsia="Book Antiqua" w:cs="Book Antiqua"/>
                <w:sz w:val="16"/>
                <w:szCs w:val="16"/>
              </w:rPr>
              <w:t>(0.05)</w:t>
            </w:r>
          </w:p>
        </w:tc>
        <w:tc>
          <w:tcPr>
            <w:tcW w:w="221" w:type="pct"/>
          </w:tcPr>
          <w:p w14:paraId="6D9A3B5B" w14:textId="77777777" w:rsidR="00B423C7" w:rsidRPr="00B423C7" w:rsidRDefault="00B423C7" w:rsidP="00B423C7">
            <w:pPr>
              <w:jc w:val="right"/>
              <w:cnfStyle w:val="000000000000" w:firstRow="0" w:lastRow="0" w:firstColumn="0" w:lastColumn="0" w:oddVBand="0" w:evenVBand="0" w:oddHBand="0" w:evenHBand="0" w:firstRowFirstColumn="0" w:firstRowLastColumn="0" w:lastRowFirstColumn="0" w:lastRowLastColumn="0"/>
              <w:rPr>
                <w:sz w:val="16"/>
                <w:szCs w:val="16"/>
              </w:rPr>
            </w:pPr>
            <w:r w:rsidRPr="00B423C7">
              <w:rPr>
                <w:rFonts w:eastAsia="Book Antiqua" w:cs="Book Antiqua"/>
                <w:sz w:val="16"/>
                <w:szCs w:val="16"/>
              </w:rPr>
              <w:t>-0.82</w:t>
            </w:r>
          </w:p>
        </w:tc>
        <w:tc>
          <w:tcPr>
            <w:tcW w:w="216" w:type="pct"/>
          </w:tcPr>
          <w:p w14:paraId="50E416D5" w14:textId="77777777" w:rsidR="00B423C7" w:rsidRPr="00B423C7" w:rsidRDefault="00B423C7" w:rsidP="00B423C7">
            <w:pPr>
              <w:cnfStyle w:val="000000000000" w:firstRow="0" w:lastRow="0" w:firstColumn="0" w:lastColumn="0" w:oddVBand="0" w:evenVBand="0" w:oddHBand="0" w:evenHBand="0" w:firstRowFirstColumn="0" w:firstRowLastColumn="0" w:lastRowFirstColumn="0" w:lastRowLastColumn="0"/>
              <w:rPr>
                <w:rFonts w:eastAsia="Book Antiqua" w:cs="Book Antiqua"/>
                <w:sz w:val="16"/>
                <w:szCs w:val="16"/>
              </w:rPr>
            </w:pPr>
            <w:r w:rsidRPr="00B423C7">
              <w:rPr>
                <w:rFonts w:eastAsia="Book Antiqua" w:cs="Book Antiqua"/>
                <w:sz w:val="16"/>
                <w:szCs w:val="16"/>
              </w:rPr>
              <w:t>(0.34)</w:t>
            </w:r>
          </w:p>
        </w:tc>
        <w:tc>
          <w:tcPr>
            <w:tcW w:w="185" w:type="pct"/>
          </w:tcPr>
          <w:p w14:paraId="594CBE1F" w14:textId="77777777" w:rsidR="00B423C7" w:rsidRPr="00B423C7" w:rsidRDefault="00B423C7" w:rsidP="00B423C7">
            <w:pPr>
              <w:cnfStyle w:val="000000000000" w:firstRow="0" w:lastRow="0" w:firstColumn="0" w:lastColumn="0" w:oddVBand="0" w:evenVBand="0" w:oddHBand="0" w:evenHBand="0" w:firstRowFirstColumn="0" w:firstRowLastColumn="0" w:lastRowFirstColumn="0" w:lastRowLastColumn="0"/>
              <w:rPr>
                <w:sz w:val="16"/>
                <w:szCs w:val="16"/>
              </w:rPr>
            </w:pPr>
            <w:r w:rsidRPr="00B423C7">
              <w:rPr>
                <w:rFonts w:eastAsia="Book Antiqua" w:cs="Book Antiqua"/>
                <w:sz w:val="16"/>
                <w:szCs w:val="16"/>
              </w:rPr>
              <w:t>*</w:t>
            </w:r>
          </w:p>
        </w:tc>
        <w:tc>
          <w:tcPr>
            <w:tcW w:w="367" w:type="pct"/>
          </w:tcPr>
          <w:p w14:paraId="702695CF" w14:textId="77777777" w:rsidR="00B423C7" w:rsidRPr="00B423C7" w:rsidRDefault="00B423C7" w:rsidP="00B423C7">
            <w:pPr>
              <w:cnfStyle w:val="000000000000" w:firstRow="0" w:lastRow="0" w:firstColumn="0" w:lastColumn="0" w:oddVBand="0" w:evenVBand="0" w:oddHBand="0" w:evenHBand="0" w:firstRowFirstColumn="0" w:firstRowLastColumn="0" w:lastRowFirstColumn="0" w:lastRowLastColumn="0"/>
              <w:rPr>
                <w:rFonts w:eastAsia="Book Antiqua" w:cs="Book Antiqua"/>
                <w:sz w:val="16"/>
                <w:szCs w:val="16"/>
              </w:rPr>
            </w:pPr>
            <w:r w:rsidRPr="00B423C7">
              <w:rPr>
                <w:rFonts w:eastAsia="Book Antiqua" w:cs="Book Antiqua"/>
                <w:sz w:val="16"/>
                <w:szCs w:val="16"/>
              </w:rPr>
              <w:t>-0.13</w:t>
            </w:r>
          </w:p>
        </w:tc>
        <w:tc>
          <w:tcPr>
            <w:tcW w:w="333" w:type="pct"/>
          </w:tcPr>
          <w:p w14:paraId="134E0B48" w14:textId="77777777" w:rsidR="00B423C7" w:rsidRPr="00B423C7" w:rsidRDefault="00B423C7" w:rsidP="00B423C7">
            <w:pPr>
              <w:cnfStyle w:val="000000000000" w:firstRow="0" w:lastRow="0" w:firstColumn="0" w:lastColumn="0" w:oddVBand="0" w:evenVBand="0" w:oddHBand="0" w:evenHBand="0" w:firstRowFirstColumn="0" w:firstRowLastColumn="0" w:lastRowFirstColumn="0" w:lastRowLastColumn="0"/>
              <w:rPr>
                <w:rFonts w:eastAsia="Book Antiqua" w:cs="Book Antiqua"/>
                <w:sz w:val="16"/>
                <w:szCs w:val="16"/>
              </w:rPr>
            </w:pPr>
            <w:r w:rsidRPr="00B423C7">
              <w:rPr>
                <w:sz w:val="16"/>
                <w:szCs w:val="16"/>
              </w:rPr>
              <w:t>(0.06)</w:t>
            </w:r>
          </w:p>
        </w:tc>
      </w:tr>
      <w:tr w:rsidR="00B423C7" w:rsidRPr="00B423C7" w14:paraId="2F2519D9" w14:textId="77777777" w:rsidTr="007343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2" w:type="pct"/>
          </w:tcPr>
          <w:p w14:paraId="6AD4E231" w14:textId="77777777" w:rsidR="00B423C7" w:rsidRPr="00B423C7" w:rsidRDefault="00B423C7" w:rsidP="00B423C7">
            <w:pPr>
              <w:rPr>
                <w:sz w:val="16"/>
                <w:szCs w:val="16"/>
              </w:rPr>
            </w:pPr>
            <w:r w:rsidRPr="00B423C7">
              <w:rPr>
                <w:rFonts w:eastAsia="Book Antiqua" w:cs="Book Antiqua"/>
                <w:sz w:val="16"/>
                <w:szCs w:val="16"/>
              </w:rPr>
              <w:t>NS-SEC Cohort 4 2000-09</w:t>
            </w:r>
          </w:p>
        </w:tc>
        <w:tc>
          <w:tcPr>
            <w:tcW w:w="221" w:type="pct"/>
          </w:tcPr>
          <w:p w14:paraId="03F6741B" w14:textId="77777777" w:rsidR="00B423C7" w:rsidRPr="00B423C7" w:rsidRDefault="00B423C7" w:rsidP="00B423C7">
            <w:pPr>
              <w:cnfStyle w:val="000000100000" w:firstRow="0" w:lastRow="0" w:firstColumn="0" w:lastColumn="0" w:oddVBand="0" w:evenVBand="0" w:oddHBand="1" w:evenHBand="0" w:firstRowFirstColumn="0" w:firstRowLastColumn="0" w:lastRowFirstColumn="0" w:lastRowLastColumn="0"/>
              <w:rPr>
                <w:sz w:val="16"/>
                <w:szCs w:val="16"/>
              </w:rPr>
            </w:pPr>
          </w:p>
        </w:tc>
        <w:tc>
          <w:tcPr>
            <w:tcW w:w="216" w:type="pct"/>
          </w:tcPr>
          <w:p w14:paraId="20D0DE7E" w14:textId="77777777" w:rsidR="00B423C7" w:rsidRPr="00B423C7" w:rsidRDefault="00B423C7" w:rsidP="00B423C7">
            <w:pPr>
              <w:cnfStyle w:val="000000100000" w:firstRow="0" w:lastRow="0" w:firstColumn="0" w:lastColumn="0" w:oddVBand="0" w:evenVBand="0" w:oddHBand="1" w:evenHBand="0" w:firstRowFirstColumn="0" w:firstRowLastColumn="0" w:lastRowFirstColumn="0" w:lastRowLastColumn="0"/>
              <w:rPr>
                <w:sz w:val="16"/>
                <w:szCs w:val="16"/>
              </w:rPr>
            </w:pPr>
          </w:p>
        </w:tc>
        <w:tc>
          <w:tcPr>
            <w:tcW w:w="207" w:type="pct"/>
          </w:tcPr>
          <w:p w14:paraId="07F44179" w14:textId="77777777" w:rsidR="00B423C7" w:rsidRPr="00B423C7" w:rsidRDefault="00B423C7" w:rsidP="00B423C7">
            <w:pPr>
              <w:cnfStyle w:val="000000100000" w:firstRow="0" w:lastRow="0" w:firstColumn="0" w:lastColumn="0" w:oddVBand="0" w:evenVBand="0" w:oddHBand="1" w:evenHBand="0" w:firstRowFirstColumn="0" w:firstRowLastColumn="0" w:lastRowFirstColumn="0" w:lastRowLastColumn="0"/>
              <w:rPr>
                <w:sz w:val="16"/>
                <w:szCs w:val="16"/>
              </w:rPr>
            </w:pPr>
          </w:p>
        </w:tc>
        <w:tc>
          <w:tcPr>
            <w:tcW w:w="216" w:type="pct"/>
          </w:tcPr>
          <w:p w14:paraId="40806D30" w14:textId="77777777" w:rsidR="00B423C7" w:rsidRPr="00B423C7" w:rsidRDefault="00B423C7" w:rsidP="00B423C7">
            <w:pPr>
              <w:cnfStyle w:val="000000100000" w:firstRow="0" w:lastRow="0" w:firstColumn="0" w:lastColumn="0" w:oddVBand="0" w:evenVBand="0" w:oddHBand="1" w:evenHBand="0" w:firstRowFirstColumn="0" w:firstRowLastColumn="0" w:lastRowFirstColumn="0" w:lastRowLastColumn="0"/>
              <w:rPr>
                <w:sz w:val="16"/>
                <w:szCs w:val="16"/>
              </w:rPr>
            </w:pPr>
          </w:p>
        </w:tc>
        <w:tc>
          <w:tcPr>
            <w:tcW w:w="222" w:type="pct"/>
          </w:tcPr>
          <w:p w14:paraId="19E9A70D" w14:textId="77777777" w:rsidR="00B423C7" w:rsidRPr="00B423C7" w:rsidRDefault="00B423C7" w:rsidP="00B423C7">
            <w:pPr>
              <w:cnfStyle w:val="000000100000" w:firstRow="0" w:lastRow="0" w:firstColumn="0" w:lastColumn="0" w:oddVBand="0" w:evenVBand="0" w:oddHBand="1" w:evenHBand="0" w:firstRowFirstColumn="0" w:firstRowLastColumn="0" w:lastRowFirstColumn="0" w:lastRowLastColumn="0"/>
              <w:rPr>
                <w:sz w:val="16"/>
                <w:szCs w:val="16"/>
              </w:rPr>
            </w:pPr>
          </w:p>
        </w:tc>
        <w:tc>
          <w:tcPr>
            <w:tcW w:w="221" w:type="pct"/>
          </w:tcPr>
          <w:p w14:paraId="33BA64AE" w14:textId="77777777" w:rsidR="00B423C7" w:rsidRPr="00B423C7" w:rsidRDefault="00B423C7" w:rsidP="00B423C7">
            <w:pPr>
              <w:cnfStyle w:val="000000100000" w:firstRow="0" w:lastRow="0" w:firstColumn="0" w:lastColumn="0" w:oddVBand="0" w:evenVBand="0" w:oddHBand="1" w:evenHBand="0" w:firstRowFirstColumn="0" w:firstRowLastColumn="0" w:lastRowFirstColumn="0" w:lastRowLastColumn="0"/>
              <w:rPr>
                <w:sz w:val="16"/>
                <w:szCs w:val="16"/>
              </w:rPr>
            </w:pPr>
          </w:p>
        </w:tc>
        <w:tc>
          <w:tcPr>
            <w:tcW w:w="219" w:type="pct"/>
          </w:tcPr>
          <w:p w14:paraId="10B54194" w14:textId="77777777" w:rsidR="00B423C7" w:rsidRPr="00B423C7" w:rsidRDefault="00B423C7" w:rsidP="00B423C7">
            <w:pPr>
              <w:cnfStyle w:val="000000100000" w:firstRow="0" w:lastRow="0" w:firstColumn="0" w:lastColumn="0" w:oddVBand="0" w:evenVBand="0" w:oddHBand="1" w:evenHBand="0" w:firstRowFirstColumn="0" w:firstRowLastColumn="0" w:lastRowFirstColumn="0" w:lastRowLastColumn="0"/>
              <w:rPr>
                <w:sz w:val="16"/>
                <w:szCs w:val="16"/>
              </w:rPr>
            </w:pPr>
          </w:p>
        </w:tc>
        <w:tc>
          <w:tcPr>
            <w:tcW w:w="229" w:type="pct"/>
          </w:tcPr>
          <w:p w14:paraId="14A1807E" w14:textId="77777777" w:rsidR="00B423C7" w:rsidRPr="00B423C7" w:rsidRDefault="00B423C7" w:rsidP="00B423C7">
            <w:pPr>
              <w:cnfStyle w:val="000000100000" w:firstRow="0" w:lastRow="0" w:firstColumn="0" w:lastColumn="0" w:oddVBand="0" w:evenVBand="0" w:oddHBand="1" w:evenHBand="0" w:firstRowFirstColumn="0" w:firstRowLastColumn="0" w:lastRowFirstColumn="0" w:lastRowLastColumn="0"/>
              <w:rPr>
                <w:sz w:val="16"/>
                <w:szCs w:val="16"/>
              </w:rPr>
            </w:pPr>
          </w:p>
        </w:tc>
        <w:tc>
          <w:tcPr>
            <w:tcW w:w="230" w:type="pct"/>
          </w:tcPr>
          <w:p w14:paraId="12CB1E52" w14:textId="77777777" w:rsidR="00B423C7" w:rsidRPr="00B423C7" w:rsidRDefault="00B423C7" w:rsidP="00B423C7">
            <w:pPr>
              <w:cnfStyle w:val="000000100000" w:firstRow="0" w:lastRow="0" w:firstColumn="0" w:lastColumn="0" w:oddVBand="0" w:evenVBand="0" w:oddHBand="1" w:evenHBand="0" w:firstRowFirstColumn="0" w:firstRowLastColumn="0" w:lastRowFirstColumn="0" w:lastRowLastColumn="0"/>
              <w:rPr>
                <w:sz w:val="16"/>
                <w:szCs w:val="16"/>
              </w:rPr>
            </w:pPr>
          </w:p>
        </w:tc>
        <w:tc>
          <w:tcPr>
            <w:tcW w:w="224" w:type="pct"/>
          </w:tcPr>
          <w:p w14:paraId="1556DA47" w14:textId="77777777" w:rsidR="00B423C7" w:rsidRPr="00B423C7" w:rsidRDefault="00B423C7" w:rsidP="00B423C7">
            <w:pPr>
              <w:cnfStyle w:val="000000100000" w:firstRow="0" w:lastRow="0" w:firstColumn="0" w:lastColumn="0" w:oddVBand="0" w:evenVBand="0" w:oddHBand="1" w:evenHBand="0" w:firstRowFirstColumn="0" w:firstRowLastColumn="0" w:lastRowFirstColumn="0" w:lastRowLastColumn="0"/>
              <w:rPr>
                <w:sz w:val="16"/>
                <w:szCs w:val="16"/>
              </w:rPr>
            </w:pPr>
          </w:p>
        </w:tc>
        <w:tc>
          <w:tcPr>
            <w:tcW w:w="221" w:type="pct"/>
          </w:tcPr>
          <w:p w14:paraId="400088E5" w14:textId="77777777" w:rsidR="00B423C7" w:rsidRPr="00B423C7" w:rsidRDefault="00B423C7" w:rsidP="00B423C7">
            <w:pPr>
              <w:cnfStyle w:val="000000100000" w:firstRow="0" w:lastRow="0" w:firstColumn="0" w:lastColumn="0" w:oddVBand="0" w:evenVBand="0" w:oddHBand="1" w:evenHBand="0" w:firstRowFirstColumn="0" w:firstRowLastColumn="0" w:lastRowFirstColumn="0" w:lastRowLastColumn="0"/>
              <w:rPr>
                <w:sz w:val="16"/>
                <w:szCs w:val="16"/>
              </w:rPr>
            </w:pPr>
          </w:p>
        </w:tc>
        <w:tc>
          <w:tcPr>
            <w:tcW w:w="216" w:type="pct"/>
          </w:tcPr>
          <w:p w14:paraId="6F908E62" w14:textId="77777777" w:rsidR="00B423C7" w:rsidRPr="00B423C7" w:rsidRDefault="00B423C7" w:rsidP="00B423C7">
            <w:pPr>
              <w:cnfStyle w:val="000000100000" w:firstRow="0" w:lastRow="0" w:firstColumn="0" w:lastColumn="0" w:oddVBand="0" w:evenVBand="0" w:oddHBand="1" w:evenHBand="0" w:firstRowFirstColumn="0" w:firstRowLastColumn="0" w:lastRowFirstColumn="0" w:lastRowLastColumn="0"/>
              <w:rPr>
                <w:sz w:val="16"/>
                <w:szCs w:val="16"/>
              </w:rPr>
            </w:pPr>
          </w:p>
        </w:tc>
        <w:tc>
          <w:tcPr>
            <w:tcW w:w="182" w:type="pct"/>
          </w:tcPr>
          <w:p w14:paraId="17B33399" w14:textId="77777777" w:rsidR="00B423C7" w:rsidRPr="00B423C7" w:rsidRDefault="00B423C7" w:rsidP="00B423C7">
            <w:pPr>
              <w:cnfStyle w:val="000000100000" w:firstRow="0" w:lastRow="0" w:firstColumn="0" w:lastColumn="0" w:oddVBand="0" w:evenVBand="0" w:oddHBand="1" w:evenHBand="0" w:firstRowFirstColumn="0" w:firstRowLastColumn="0" w:lastRowFirstColumn="0" w:lastRowLastColumn="0"/>
              <w:rPr>
                <w:sz w:val="16"/>
                <w:szCs w:val="16"/>
              </w:rPr>
            </w:pPr>
          </w:p>
        </w:tc>
        <w:tc>
          <w:tcPr>
            <w:tcW w:w="216" w:type="pct"/>
          </w:tcPr>
          <w:p w14:paraId="50CF40EF" w14:textId="77777777" w:rsidR="00B423C7" w:rsidRPr="00B423C7" w:rsidRDefault="00B423C7" w:rsidP="00B423C7">
            <w:pPr>
              <w:cnfStyle w:val="000000100000" w:firstRow="0" w:lastRow="0" w:firstColumn="0" w:lastColumn="0" w:oddVBand="0" w:evenVBand="0" w:oddHBand="1" w:evenHBand="0" w:firstRowFirstColumn="0" w:firstRowLastColumn="0" w:lastRowFirstColumn="0" w:lastRowLastColumn="0"/>
              <w:rPr>
                <w:sz w:val="16"/>
                <w:szCs w:val="16"/>
              </w:rPr>
            </w:pPr>
          </w:p>
        </w:tc>
        <w:tc>
          <w:tcPr>
            <w:tcW w:w="226" w:type="pct"/>
          </w:tcPr>
          <w:p w14:paraId="39FAEE30" w14:textId="77777777" w:rsidR="00B423C7" w:rsidRPr="00B423C7" w:rsidRDefault="00B423C7" w:rsidP="00B423C7">
            <w:pPr>
              <w:cnfStyle w:val="000000100000" w:firstRow="0" w:lastRow="0" w:firstColumn="0" w:lastColumn="0" w:oddVBand="0" w:evenVBand="0" w:oddHBand="1" w:evenHBand="0" w:firstRowFirstColumn="0" w:firstRowLastColumn="0" w:lastRowFirstColumn="0" w:lastRowLastColumn="0"/>
              <w:rPr>
                <w:sz w:val="16"/>
                <w:szCs w:val="16"/>
              </w:rPr>
            </w:pPr>
          </w:p>
        </w:tc>
        <w:tc>
          <w:tcPr>
            <w:tcW w:w="221" w:type="pct"/>
          </w:tcPr>
          <w:p w14:paraId="6A906759" w14:textId="77777777" w:rsidR="00B423C7" w:rsidRPr="00B423C7" w:rsidRDefault="00B423C7" w:rsidP="00B423C7">
            <w:pPr>
              <w:cnfStyle w:val="000000100000" w:firstRow="0" w:lastRow="0" w:firstColumn="0" w:lastColumn="0" w:oddVBand="0" w:evenVBand="0" w:oddHBand="1" w:evenHBand="0" w:firstRowFirstColumn="0" w:firstRowLastColumn="0" w:lastRowFirstColumn="0" w:lastRowLastColumn="0"/>
              <w:rPr>
                <w:sz w:val="16"/>
                <w:szCs w:val="16"/>
              </w:rPr>
            </w:pPr>
          </w:p>
        </w:tc>
        <w:tc>
          <w:tcPr>
            <w:tcW w:w="216" w:type="pct"/>
          </w:tcPr>
          <w:p w14:paraId="40D9BF36" w14:textId="77777777" w:rsidR="00B423C7" w:rsidRPr="00B423C7" w:rsidRDefault="00B423C7" w:rsidP="00B423C7">
            <w:pPr>
              <w:cnfStyle w:val="000000100000" w:firstRow="0" w:lastRow="0" w:firstColumn="0" w:lastColumn="0" w:oddVBand="0" w:evenVBand="0" w:oddHBand="1" w:evenHBand="0" w:firstRowFirstColumn="0" w:firstRowLastColumn="0" w:lastRowFirstColumn="0" w:lastRowLastColumn="0"/>
              <w:rPr>
                <w:sz w:val="16"/>
                <w:szCs w:val="16"/>
              </w:rPr>
            </w:pPr>
          </w:p>
        </w:tc>
        <w:tc>
          <w:tcPr>
            <w:tcW w:w="185" w:type="pct"/>
          </w:tcPr>
          <w:p w14:paraId="7C895A72" w14:textId="77777777" w:rsidR="00B423C7" w:rsidRPr="00B423C7" w:rsidRDefault="00B423C7" w:rsidP="00B423C7">
            <w:pPr>
              <w:cnfStyle w:val="000000100000" w:firstRow="0" w:lastRow="0" w:firstColumn="0" w:lastColumn="0" w:oddVBand="0" w:evenVBand="0" w:oddHBand="1" w:evenHBand="0" w:firstRowFirstColumn="0" w:firstRowLastColumn="0" w:lastRowFirstColumn="0" w:lastRowLastColumn="0"/>
              <w:rPr>
                <w:sz w:val="16"/>
                <w:szCs w:val="16"/>
              </w:rPr>
            </w:pPr>
          </w:p>
        </w:tc>
        <w:tc>
          <w:tcPr>
            <w:tcW w:w="367" w:type="pct"/>
          </w:tcPr>
          <w:p w14:paraId="3C5FD3D5" w14:textId="77777777" w:rsidR="00B423C7" w:rsidRPr="00B423C7" w:rsidRDefault="00B423C7" w:rsidP="00B423C7">
            <w:pPr>
              <w:cnfStyle w:val="000000100000" w:firstRow="0" w:lastRow="0" w:firstColumn="0" w:lastColumn="0" w:oddVBand="0" w:evenVBand="0" w:oddHBand="1" w:evenHBand="0" w:firstRowFirstColumn="0" w:firstRowLastColumn="0" w:lastRowFirstColumn="0" w:lastRowLastColumn="0"/>
              <w:rPr>
                <w:sz w:val="16"/>
                <w:szCs w:val="16"/>
              </w:rPr>
            </w:pPr>
          </w:p>
        </w:tc>
        <w:tc>
          <w:tcPr>
            <w:tcW w:w="333" w:type="pct"/>
          </w:tcPr>
          <w:p w14:paraId="434E5524" w14:textId="77777777" w:rsidR="00B423C7" w:rsidRPr="00B423C7" w:rsidRDefault="00B423C7" w:rsidP="00B423C7">
            <w:pPr>
              <w:cnfStyle w:val="000000100000" w:firstRow="0" w:lastRow="0" w:firstColumn="0" w:lastColumn="0" w:oddVBand="0" w:evenVBand="0" w:oddHBand="1" w:evenHBand="0" w:firstRowFirstColumn="0" w:firstRowLastColumn="0" w:lastRowFirstColumn="0" w:lastRowLastColumn="0"/>
              <w:rPr>
                <w:sz w:val="16"/>
                <w:szCs w:val="16"/>
              </w:rPr>
            </w:pPr>
          </w:p>
        </w:tc>
      </w:tr>
      <w:tr w:rsidR="00B423C7" w:rsidRPr="00B423C7" w14:paraId="1D450A86" w14:textId="77777777" w:rsidTr="007343DC">
        <w:tc>
          <w:tcPr>
            <w:cnfStyle w:val="001000000000" w:firstRow="0" w:lastRow="0" w:firstColumn="1" w:lastColumn="0" w:oddVBand="0" w:evenVBand="0" w:oddHBand="0" w:evenHBand="0" w:firstRowFirstColumn="0" w:firstRowLastColumn="0" w:lastRowFirstColumn="0" w:lastRowLastColumn="0"/>
            <w:tcW w:w="412" w:type="pct"/>
          </w:tcPr>
          <w:p w14:paraId="3D5D7685" w14:textId="77777777" w:rsidR="00B423C7" w:rsidRPr="00B423C7" w:rsidRDefault="00B423C7" w:rsidP="00B423C7">
            <w:pPr>
              <w:rPr>
                <w:i/>
                <w:iCs/>
                <w:sz w:val="16"/>
                <w:szCs w:val="16"/>
              </w:rPr>
            </w:pPr>
            <w:r w:rsidRPr="00B423C7">
              <w:rPr>
                <w:rFonts w:eastAsia="Book Antiqua" w:cs="Book Antiqua"/>
                <w:i/>
                <w:iCs/>
                <w:sz w:val="16"/>
                <w:szCs w:val="16"/>
              </w:rPr>
              <w:t xml:space="preserve">  2 Lower managerial and professional occupations </w:t>
            </w:r>
          </w:p>
        </w:tc>
        <w:tc>
          <w:tcPr>
            <w:tcW w:w="221" w:type="pct"/>
          </w:tcPr>
          <w:p w14:paraId="45989A3E" w14:textId="77777777" w:rsidR="00B423C7" w:rsidRPr="00B423C7" w:rsidRDefault="00B423C7" w:rsidP="00B423C7">
            <w:pPr>
              <w:jc w:val="right"/>
              <w:cnfStyle w:val="000000000000" w:firstRow="0" w:lastRow="0" w:firstColumn="0" w:lastColumn="0" w:oddVBand="0" w:evenVBand="0" w:oddHBand="0" w:evenHBand="0" w:firstRowFirstColumn="0" w:firstRowLastColumn="0" w:lastRowFirstColumn="0" w:lastRowLastColumn="0"/>
              <w:rPr>
                <w:sz w:val="16"/>
                <w:szCs w:val="16"/>
              </w:rPr>
            </w:pPr>
            <w:r w:rsidRPr="00B423C7">
              <w:rPr>
                <w:rFonts w:eastAsia="Book Antiqua" w:cs="Book Antiqua"/>
                <w:sz w:val="16"/>
                <w:szCs w:val="16"/>
              </w:rPr>
              <w:t>Ref.</w:t>
            </w:r>
          </w:p>
        </w:tc>
        <w:tc>
          <w:tcPr>
            <w:tcW w:w="216" w:type="pct"/>
          </w:tcPr>
          <w:p w14:paraId="0A6212C5" w14:textId="77777777" w:rsidR="00B423C7" w:rsidRPr="00B423C7" w:rsidRDefault="00B423C7" w:rsidP="00B423C7">
            <w:pPr>
              <w:cnfStyle w:val="000000000000" w:firstRow="0" w:lastRow="0" w:firstColumn="0" w:lastColumn="0" w:oddVBand="0" w:evenVBand="0" w:oddHBand="0" w:evenHBand="0" w:firstRowFirstColumn="0" w:firstRowLastColumn="0" w:lastRowFirstColumn="0" w:lastRowLastColumn="0"/>
              <w:rPr>
                <w:sz w:val="16"/>
                <w:szCs w:val="16"/>
              </w:rPr>
            </w:pPr>
          </w:p>
        </w:tc>
        <w:tc>
          <w:tcPr>
            <w:tcW w:w="207" w:type="pct"/>
          </w:tcPr>
          <w:p w14:paraId="6F76C5A9" w14:textId="77777777" w:rsidR="00B423C7" w:rsidRPr="00B423C7" w:rsidRDefault="00B423C7" w:rsidP="00B423C7">
            <w:pPr>
              <w:cnfStyle w:val="000000000000" w:firstRow="0" w:lastRow="0" w:firstColumn="0" w:lastColumn="0" w:oddVBand="0" w:evenVBand="0" w:oddHBand="0" w:evenHBand="0" w:firstRowFirstColumn="0" w:firstRowLastColumn="0" w:lastRowFirstColumn="0" w:lastRowLastColumn="0"/>
              <w:rPr>
                <w:sz w:val="16"/>
                <w:szCs w:val="16"/>
              </w:rPr>
            </w:pPr>
          </w:p>
        </w:tc>
        <w:tc>
          <w:tcPr>
            <w:tcW w:w="216" w:type="pct"/>
          </w:tcPr>
          <w:p w14:paraId="3A89EA24" w14:textId="77777777" w:rsidR="00B423C7" w:rsidRPr="00B423C7" w:rsidRDefault="00B423C7" w:rsidP="00B423C7">
            <w:pPr>
              <w:jc w:val="right"/>
              <w:cnfStyle w:val="000000000000" w:firstRow="0" w:lastRow="0" w:firstColumn="0" w:lastColumn="0" w:oddVBand="0" w:evenVBand="0" w:oddHBand="0" w:evenHBand="0" w:firstRowFirstColumn="0" w:firstRowLastColumn="0" w:lastRowFirstColumn="0" w:lastRowLastColumn="0"/>
              <w:rPr>
                <w:sz w:val="16"/>
                <w:szCs w:val="16"/>
              </w:rPr>
            </w:pPr>
          </w:p>
        </w:tc>
        <w:tc>
          <w:tcPr>
            <w:tcW w:w="222" w:type="pct"/>
          </w:tcPr>
          <w:p w14:paraId="57E849C2" w14:textId="77777777" w:rsidR="00B423C7" w:rsidRPr="00B423C7" w:rsidRDefault="00B423C7" w:rsidP="00B423C7">
            <w:pPr>
              <w:jc w:val="right"/>
              <w:cnfStyle w:val="000000000000" w:firstRow="0" w:lastRow="0" w:firstColumn="0" w:lastColumn="0" w:oddVBand="0" w:evenVBand="0" w:oddHBand="0" w:evenHBand="0" w:firstRowFirstColumn="0" w:firstRowLastColumn="0" w:lastRowFirstColumn="0" w:lastRowLastColumn="0"/>
              <w:rPr>
                <w:rFonts w:eastAsia="Book Antiqua" w:cs="Book Antiqua"/>
                <w:sz w:val="16"/>
                <w:szCs w:val="16"/>
              </w:rPr>
            </w:pPr>
          </w:p>
        </w:tc>
        <w:tc>
          <w:tcPr>
            <w:tcW w:w="221" w:type="pct"/>
          </w:tcPr>
          <w:p w14:paraId="056279C9" w14:textId="77777777" w:rsidR="00B423C7" w:rsidRPr="00B423C7" w:rsidRDefault="00B423C7" w:rsidP="00B423C7">
            <w:pPr>
              <w:jc w:val="right"/>
              <w:cnfStyle w:val="000000000000" w:firstRow="0" w:lastRow="0" w:firstColumn="0" w:lastColumn="0" w:oddVBand="0" w:evenVBand="0" w:oddHBand="0" w:evenHBand="0" w:firstRowFirstColumn="0" w:firstRowLastColumn="0" w:lastRowFirstColumn="0" w:lastRowLastColumn="0"/>
              <w:rPr>
                <w:sz w:val="16"/>
                <w:szCs w:val="16"/>
              </w:rPr>
            </w:pPr>
            <w:r w:rsidRPr="00B423C7">
              <w:rPr>
                <w:rFonts w:eastAsia="Book Antiqua" w:cs="Book Antiqua"/>
                <w:sz w:val="16"/>
                <w:szCs w:val="16"/>
              </w:rPr>
              <w:t>Ref.</w:t>
            </w:r>
          </w:p>
        </w:tc>
        <w:tc>
          <w:tcPr>
            <w:tcW w:w="219" w:type="pct"/>
          </w:tcPr>
          <w:p w14:paraId="2DE6D37C" w14:textId="77777777" w:rsidR="00B423C7" w:rsidRPr="00B423C7" w:rsidRDefault="00B423C7" w:rsidP="00B423C7">
            <w:pPr>
              <w:cnfStyle w:val="000000000000" w:firstRow="0" w:lastRow="0" w:firstColumn="0" w:lastColumn="0" w:oddVBand="0" w:evenVBand="0" w:oddHBand="0" w:evenHBand="0" w:firstRowFirstColumn="0" w:firstRowLastColumn="0" w:lastRowFirstColumn="0" w:lastRowLastColumn="0"/>
              <w:rPr>
                <w:sz w:val="16"/>
                <w:szCs w:val="16"/>
              </w:rPr>
            </w:pPr>
          </w:p>
        </w:tc>
        <w:tc>
          <w:tcPr>
            <w:tcW w:w="229" w:type="pct"/>
          </w:tcPr>
          <w:p w14:paraId="0B4C101F" w14:textId="77777777" w:rsidR="00B423C7" w:rsidRPr="00B423C7" w:rsidRDefault="00B423C7" w:rsidP="00B423C7">
            <w:pPr>
              <w:jc w:val="right"/>
              <w:cnfStyle w:val="000000000000" w:firstRow="0" w:lastRow="0" w:firstColumn="0" w:lastColumn="0" w:oddVBand="0" w:evenVBand="0" w:oddHBand="0" w:evenHBand="0" w:firstRowFirstColumn="0" w:firstRowLastColumn="0" w:lastRowFirstColumn="0" w:lastRowLastColumn="0"/>
              <w:rPr>
                <w:rFonts w:eastAsia="Book Antiqua" w:cs="Book Antiqua"/>
                <w:sz w:val="16"/>
                <w:szCs w:val="16"/>
              </w:rPr>
            </w:pPr>
          </w:p>
        </w:tc>
        <w:tc>
          <w:tcPr>
            <w:tcW w:w="230" w:type="pct"/>
          </w:tcPr>
          <w:p w14:paraId="00132119" w14:textId="77777777" w:rsidR="00B423C7" w:rsidRPr="00B423C7" w:rsidRDefault="00B423C7" w:rsidP="00B423C7">
            <w:pPr>
              <w:jc w:val="right"/>
              <w:cnfStyle w:val="000000000000" w:firstRow="0" w:lastRow="0" w:firstColumn="0" w:lastColumn="0" w:oddVBand="0" w:evenVBand="0" w:oddHBand="0" w:evenHBand="0" w:firstRowFirstColumn="0" w:firstRowLastColumn="0" w:lastRowFirstColumn="0" w:lastRowLastColumn="0"/>
              <w:rPr>
                <w:sz w:val="16"/>
                <w:szCs w:val="16"/>
              </w:rPr>
            </w:pPr>
          </w:p>
        </w:tc>
        <w:tc>
          <w:tcPr>
            <w:tcW w:w="224" w:type="pct"/>
          </w:tcPr>
          <w:p w14:paraId="78E97985" w14:textId="77777777" w:rsidR="00B423C7" w:rsidRPr="00B423C7" w:rsidRDefault="00B423C7" w:rsidP="00B423C7">
            <w:pPr>
              <w:jc w:val="right"/>
              <w:cnfStyle w:val="000000000000" w:firstRow="0" w:lastRow="0" w:firstColumn="0" w:lastColumn="0" w:oddVBand="0" w:evenVBand="0" w:oddHBand="0" w:evenHBand="0" w:firstRowFirstColumn="0" w:firstRowLastColumn="0" w:lastRowFirstColumn="0" w:lastRowLastColumn="0"/>
              <w:rPr>
                <w:rFonts w:eastAsia="Book Antiqua" w:cs="Book Antiqua"/>
                <w:sz w:val="16"/>
                <w:szCs w:val="16"/>
              </w:rPr>
            </w:pPr>
          </w:p>
        </w:tc>
        <w:tc>
          <w:tcPr>
            <w:tcW w:w="221" w:type="pct"/>
          </w:tcPr>
          <w:p w14:paraId="2FE7E16C" w14:textId="77777777" w:rsidR="00B423C7" w:rsidRPr="00B423C7" w:rsidRDefault="00B423C7" w:rsidP="00B423C7">
            <w:pPr>
              <w:jc w:val="right"/>
              <w:cnfStyle w:val="000000000000" w:firstRow="0" w:lastRow="0" w:firstColumn="0" w:lastColumn="0" w:oddVBand="0" w:evenVBand="0" w:oddHBand="0" w:evenHBand="0" w:firstRowFirstColumn="0" w:firstRowLastColumn="0" w:lastRowFirstColumn="0" w:lastRowLastColumn="0"/>
              <w:rPr>
                <w:sz w:val="16"/>
                <w:szCs w:val="16"/>
              </w:rPr>
            </w:pPr>
            <w:r w:rsidRPr="00B423C7">
              <w:rPr>
                <w:rFonts w:eastAsia="Book Antiqua" w:cs="Book Antiqua"/>
                <w:sz w:val="16"/>
                <w:szCs w:val="16"/>
              </w:rPr>
              <w:t>Ref.</w:t>
            </w:r>
          </w:p>
        </w:tc>
        <w:tc>
          <w:tcPr>
            <w:tcW w:w="216" w:type="pct"/>
          </w:tcPr>
          <w:p w14:paraId="6DBFC852" w14:textId="77777777" w:rsidR="00B423C7" w:rsidRPr="00B423C7" w:rsidRDefault="00B423C7" w:rsidP="00B423C7">
            <w:pPr>
              <w:cnfStyle w:val="000000000000" w:firstRow="0" w:lastRow="0" w:firstColumn="0" w:lastColumn="0" w:oddVBand="0" w:evenVBand="0" w:oddHBand="0" w:evenHBand="0" w:firstRowFirstColumn="0" w:firstRowLastColumn="0" w:lastRowFirstColumn="0" w:lastRowLastColumn="0"/>
              <w:rPr>
                <w:sz w:val="16"/>
                <w:szCs w:val="16"/>
              </w:rPr>
            </w:pPr>
          </w:p>
        </w:tc>
        <w:tc>
          <w:tcPr>
            <w:tcW w:w="182" w:type="pct"/>
          </w:tcPr>
          <w:p w14:paraId="7174D4B1" w14:textId="77777777" w:rsidR="00B423C7" w:rsidRPr="00B423C7" w:rsidRDefault="00B423C7" w:rsidP="00B423C7">
            <w:pPr>
              <w:cnfStyle w:val="000000000000" w:firstRow="0" w:lastRow="0" w:firstColumn="0" w:lastColumn="0" w:oddVBand="0" w:evenVBand="0" w:oddHBand="0" w:evenHBand="0" w:firstRowFirstColumn="0" w:firstRowLastColumn="0" w:lastRowFirstColumn="0" w:lastRowLastColumn="0"/>
              <w:rPr>
                <w:sz w:val="16"/>
                <w:szCs w:val="16"/>
              </w:rPr>
            </w:pPr>
          </w:p>
        </w:tc>
        <w:tc>
          <w:tcPr>
            <w:tcW w:w="216" w:type="pct"/>
          </w:tcPr>
          <w:p w14:paraId="2A108183" w14:textId="77777777" w:rsidR="00B423C7" w:rsidRPr="00B423C7" w:rsidRDefault="00B423C7" w:rsidP="00B423C7">
            <w:pPr>
              <w:jc w:val="right"/>
              <w:cnfStyle w:val="000000000000" w:firstRow="0" w:lastRow="0" w:firstColumn="0" w:lastColumn="0" w:oddVBand="0" w:evenVBand="0" w:oddHBand="0" w:evenHBand="0" w:firstRowFirstColumn="0" w:firstRowLastColumn="0" w:lastRowFirstColumn="0" w:lastRowLastColumn="0"/>
              <w:rPr>
                <w:rFonts w:eastAsia="Book Antiqua" w:cs="Book Antiqua"/>
                <w:sz w:val="16"/>
                <w:szCs w:val="16"/>
              </w:rPr>
            </w:pPr>
          </w:p>
        </w:tc>
        <w:tc>
          <w:tcPr>
            <w:tcW w:w="226" w:type="pct"/>
          </w:tcPr>
          <w:p w14:paraId="56455821" w14:textId="77777777" w:rsidR="00B423C7" w:rsidRPr="00B423C7" w:rsidRDefault="00B423C7" w:rsidP="00B423C7">
            <w:pPr>
              <w:jc w:val="right"/>
              <w:cnfStyle w:val="000000000000" w:firstRow="0" w:lastRow="0" w:firstColumn="0" w:lastColumn="0" w:oddVBand="0" w:evenVBand="0" w:oddHBand="0" w:evenHBand="0" w:firstRowFirstColumn="0" w:firstRowLastColumn="0" w:lastRowFirstColumn="0" w:lastRowLastColumn="0"/>
              <w:rPr>
                <w:rFonts w:eastAsia="Book Antiqua" w:cs="Book Antiqua"/>
                <w:sz w:val="16"/>
                <w:szCs w:val="16"/>
              </w:rPr>
            </w:pPr>
          </w:p>
        </w:tc>
        <w:tc>
          <w:tcPr>
            <w:tcW w:w="221" w:type="pct"/>
          </w:tcPr>
          <w:p w14:paraId="3D52C627" w14:textId="77777777" w:rsidR="00B423C7" w:rsidRPr="00B423C7" w:rsidRDefault="00B423C7" w:rsidP="00B423C7">
            <w:pPr>
              <w:jc w:val="right"/>
              <w:cnfStyle w:val="000000000000" w:firstRow="0" w:lastRow="0" w:firstColumn="0" w:lastColumn="0" w:oddVBand="0" w:evenVBand="0" w:oddHBand="0" w:evenHBand="0" w:firstRowFirstColumn="0" w:firstRowLastColumn="0" w:lastRowFirstColumn="0" w:lastRowLastColumn="0"/>
              <w:rPr>
                <w:sz w:val="16"/>
                <w:szCs w:val="16"/>
              </w:rPr>
            </w:pPr>
            <w:r w:rsidRPr="00B423C7">
              <w:rPr>
                <w:rFonts w:eastAsia="Book Antiqua" w:cs="Book Antiqua"/>
                <w:sz w:val="16"/>
                <w:szCs w:val="16"/>
              </w:rPr>
              <w:t>Ref.</w:t>
            </w:r>
          </w:p>
        </w:tc>
        <w:tc>
          <w:tcPr>
            <w:tcW w:w="216" w:type="pct"/>
          </w:tcPr>
          <w:p w14:paraId="2B8889AE" w14:textId="77777777" w:rsidR="00B423C7" w:rsidRPr="00B423C7" w:rsidRDefault="00B423C7" w:rsidP="00B423C7">
            <w:pPr>
              <w:cnfStyle w:val="000000000000" w:firstRow="0" w:lastRow="0" w:firstColumn="0" w:lastColumn="0" w:oddVBand="0" w:evenVBand="0" w:oddHBand="0" w:evenHBand="0" w:firstRowFirstColumn="0" w:firstRowLastColumn="0" w:lastRowFirstColumn="0" w:lastRowLastColumn="0"/>
              <w:rPr>
                <w:sz w:val="16"/>
                <w:szCs w:val="16"/>
              </w:rPr>
            </w:pPr>
          </w:p>
        </w:tc>
        <w:tc>
          <w:tcPr>
            <w:tcW w:w="185" w:type="pct"/>
          </w:tcPr>
          <w:p w14:paraId="3016A4F0" w14:textId="77777777" w:rsidR="00B423C7" w:rsidRPr="00B423C7" w:rsidRDefault="00B423C7" w:rsidP="00B423C7">
            <w:pPr>
              <w:cnfStyle w:val="000000000000" w:firstRow="0" w:lastRow="0" w:firstColumn="0" w:lastColumn="0" w:oddVBand="0" w:evenVBand="0" w:oddHBand="0" w:evenHBand="0" w:firstRowFirstColumn="0" w:firstRowLastColumn="0" w:lastRowFirstColumn="0" w:lastRowLastColumn="0"/>
              <w:rPr>
                <w:sz w:val="16"/>
                <w:szCs w:val="16"/>
              </w:rPr>
            </w:pPr>
          </w:p>
        </w:tc>
        <w:tc>
          <w:tcPr>
            <w:tcW w:w="367" w:type="pct"/>
          </w:tcPr>
          <w:p w14:paraId="6FC26506" w14:textId="77777777" w:rsidR="00B423C7" w:rsidRPr="00B423C7" w:rsidRDefault="00B423C7" w:rsidP="00B423C7">
            <w:pPr>
              <w:cnfStyle w:val="000000000000" w:firstRow="0" w:lastRow="0" w:firstColumn="0" w:lastColumn="0" w:oddVBand="0" w:evenVBand="0" w:oddHBand="0" w:evenHBand="0" w:firstRowFirstColumn="0" w:firstRowLastColumn="0" w:lastRowFirstColumn="0" w:lastRowLastColumn="0"/>
              <w:rPr>
                <w:sz w:val="16"/>
                <w:szCs w:val="16"/>
              </w:rPr>
            </w:pPr>
          </w:p>
        </w:tc>
        <w:tc>
          <w:tcPr>
            <w:tcW w:w="333" w:type="pct"/>
          </w:tcPr>
          <w:p w14:paraId="0FAA8F38" w14:textId="77777777" w:rsidR="00B423C7" w:rsidRPr="00B423C7" w:rsidRDefault="00B423C7" w:rsidP="00B423C7">
            <w:pPr>
              <w:cnfStyle w:val="000000000000" w:firstRow="0" w:lastRow="0" w:firstColumn="0" w:lastColumn="0" w:oddVBand="0" w:evenVBand="0" w:oddHBand="0" w:evenHBand="0" w:firstRowFirstColumn="0" w:firstRowLastColumn="0" w:lastRowFirstColumn="0" w:lastRowLastColumn="0"/>
              <w:rPr>
                <w:sz w:val="16"/>
                <w:szCs w:val="16"/>
              </w:rPr>
            </w:pPr>
          </w:p>
        </w:tc>
      </w:tr>
      <w:tr w:rsidR="00B423C7" w:rsidRPr="00B423C7" w14:paraId="343511F9" w14:textId="77777777" w:rsidTr="007343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2" w:type="pct"/>
          </w:tcPr>
          <w:p w14:paraId="7CB16C7A" w14:textId="77777777" w:rsidR="00B423C7" w:rsidRPr="00B423C7" w:rsidRDefault="00B423C7" w:rsidP="00B423C7">
            <w:pPr>
              <w:rPr>
                <w:i/>
                <w:iCs/>
                <w:sz w:val="16"/>
                <w:szCs w:val="16"/>
              </w:rPr>
            </w:pPr>
            <w:r w:rsidRPr="00B423C7">
              <w:rPr>
                <w:rFonts w:eastAsia="Book Antiqua" w:cs="Book Antiqua"/>
                <w:i/>
                <w:iCs/>
                <w:sz w:val="16"/>
                <w:szCs w:val="16"/>
              </w:rPr>
              <w:t xml:space="preserve">  1.1 Large employers and higher managerial occupations </w:t>
            </w:r>
          </w:p>
        </w:tc>
        <w:tc>
          <w:tcPr>
            <w:tcW w:w="221" w:type="pct"/>
          </w:tcPr>
          <w:p w14:paraId="3D9B6E32" w14:textId="77777777" w:rsidR="00B423C7" w:rsidRPr="00B423C7" w:rsidRDefault="00B423C7" w:rsidP="00B423C7">
            <w:pPr>
              <w:jc w:val="right"/>
              <w:cnfStyle w:val="000000100000" w:firstRow="0" w:lastRow="0" w:firstColumn="0" w:lastColumn="0" w:oddVBand="0" w:evenVBand="0" w:oddHBand="1" w:evenHBand="0" w:firstRowFirstColumn="0" w:firstRowLastColumn="0" w:lastRowFirstColumn="0" w:lastRowLastColumn="0"/>
              <w:rPr>
                <w:sz w:val="16"/>
                <w:szCs w:val="16"/>
              </w:rPr>
            </w:pPr>
            <w:r w:rsidRPr="00B423C7">
              <w:rPr>
                <w:rFonts w:eastAsia="Book Antiqua" w:cs="Book Antiqua"/>
                <w:sz w:val="16"/>
                <w:szCs w:val="16"/>
              </w:rPr>
              <w:t>0.06</w:t>
            </w:r>
          </w:p>
        </w:tc>
        <w:tc>
          <w:tcPr>
            <w:tcW w:w="216" w:type="pct"/>
          </w:tcPr>
          <w:p w14:paraId="0EDF40F8" w14:textId="77777777" w:rsidR="00B423C7" w:rsidRPr="00B423C7" w:rsidRDefault="00B423C7" w:rsidP="00B423C7">
            <w:pPr>
              <w:cnfStyle w:val="000000100000" w:firstRow="0" w:lastRow="0" w:firstColumn="0" w:lastColumn="0" w:oddVBand="0" w:evenVBand="0" w:oddHBand="1" w:evenHBand="0" w:firstRowFirstColumn="0" w:firstRowLastColumn="0" w:lastRowFirstColumn="0" w:lastRowLastColumn="0"/>
              <w:rPr>
                <w:sz w:val="16"/>
                <w:szCs w:val="16"/>
              </w:rPr>
            </w:pPr>
            <w:r w:rsidRPr="00B423C7">
              <w:rPr>
                <w:rFonts w:eastAsia="Book Antiqua" w:cs="Book Antiqua"/>
                <w:sz w:val="16"/>
                <w:szCs w:val="16"/>
              </w:rPr>
              <w:t>(0.49)</w:t>
            </w:r>
          </w:p>
        </w:tc>
        <w:tc>
          <w:tcPr>
            <w:tcW w:w="207" w:type="pct"/>
          </w:tcPr>
          <w:p w14:paraId="25CC248A" w14:textId="77777777" w:rsidR="00B423C7" w:rsidRPr="00B423C7" w:rsidRDefault="00B423C7" w:rsidP="00B423C7">
            <w:pPr>
              <w:cnfStyle w:val="000000100000" w:firstRow="0" w:lastRow="0" w:firstColumn="0" w:lastColumn="0" w:oddVBand="0" w:evenVBand="0" w:oddHBand="1" w:evenHBand="0" w:firstRowFirstColumn="0" w:firstRowLastColumn="0" w:lastRowFirstColumn="0" w:lastRowLastColumn="0"/>
              <w:rPr>
                <w:sz w:val="16"/>
                <w:szCs w:val="16"/>
              </w:rPr>
            </w:pPr>
          </w:p>
        </w:tc>
        <w:tc>
          <w:tcPr>
            <w:tcW w:w="216" w:type="pct"/>
          </w:tcPr>
          <w:p w14:paraId="23A28FB0" w14:textId="77777777" w:rsidR="00B423C7" w:rsidRPr="00B423C7" w:rsidRDefault="00B423C7" w:rsidP="00B423C7">
            <w:pPr>
              <w:jc w:val="right"/>
              <w:cnfStyle w:val="000000100000" w:firstRow="0" w:lastRow="0" w:firstColumn="0" w:lastColumn="0" w:oddVBand="0" w:evenVBand="0" w:oddHBand="1" w:evenHBand="0" w:firstRowFirstColumn="0" w:firstRowLastColumn="0" w:lastRowFirstColumn="0" w:lastRowLastColumn="0"/>
              <w:rPr>
                <w:sz w:val="16"/>
                <w:szCs w:val="16"/>
              </w:rPr>
            </w:pPr>
            <w:r w:rsidRPr="00B423C7">
              <w:rPr>
                <w:rFonts w:eastAsia="Book Antiqua" w:cs="Book Antiqua"/>
                <w:sz w:val="16"/>
                <w:szCs w:val="16"/>
              </w:rPr>
              <w:t>0.01</w:t>
            </w:r>
          </w:p>
        </w:tc>
        <w:tc>
          <w:tcPr>
            <w:tcW w:w="222" w:type="pct"/>
          </w:tcPr>
          <w:p w14:paraId="2E6F0657" w14:textId="77777777" w:rsidR="00B423C7" w:rsidRPr="00B423C7" w:rsidRDefault="00B423C7" w:rsidP="00B423C7">
            <w:pPr>
              <w:jc w:val="right"/>
              <w:cnfStyle w:val="000000100000" w:firstRow="0" w:lastRow="0" w:firstColumn="0" w:lastColumn="0" w:oddVBand="0" w:evenVBand="0" w:oddHBand="1" w:evenHBand="0" w:firstRowFirstColumn="0" w:firstRowLastColumn="0" w:lastRowFirstColumn="0" w:lastRowLastColumn="0"/>
              <w:rPr>
                <w:rFonts w:eastAsia="Book Antiqua" w:cs="Book Antiqua"/>
                <w:sz w:val="16"/>
                <w:szCs w:val="16"/>
              </w:rPr>
            </w:pPr>
            <w:r w:rsidRPr="00B423C7">
              <w:rPr>
                <w:rFonts w:eastAsia="Book Antiqua" w:cs="Book Antiqua"/>
                <w:sz w:val="16"/>
                <w:szCs w:val="16"/>
              </w:rPr>
              <w:t>(0.06)</w:t>
            </w:r>
          </w:p>
        </w:tc>
        <w:tc>
          <w:tcPr>
            <w:tcW w:w="221" w:type="pct"/>
          </w:tcPr>
          <w:p w14:paraId="7453024E" w14:textId="77777777" w:rsidR="00B423C7" w:rsidRPr="00B423C7" w:rsidRDefault="00B423C7" w:rsidP="00B423C7">
            <w:pPr>
              <w:jc w:val="right"/>
              <w:cnfStyle w:val="000000100000" w:firstRow="0" w:lastRow="0" w:firstColumn="0" w:lastColumn="0" w:oddVBand="0" w:evenVBand="0" w:oddHBand="1" w:evenHBand="0" w:firstRowFirstColumn="0" w:firstRowLastColumn="0" w:lastRowFirstColumn="0" w:lastRowLastColumn="0"/>
              <w:rPr>
                <w:sz w:val="16"/>
                <w:szCs w:val="16"/>
              </w:rPr>
            </w:pPr>
            <w:r w:rsidRPr="00B423C7">
              <w:rPr>
                <w:rFonts w:eastAsia="Book Antiqua" w:cs="Book Antiqua"/>
                <w:sz w:val="16"/>
                <w:szCs w:val="16"/>
              </w:rPr>
              <w:t>0.20</w:t>
            </w:r>
          </w:p>
        </w:tc>
        <w:tc>
          <w:tcPr>
            <w:tcW w:w="219" w:type="pct"/>
          </w:tcPr>
          <w:p w14:paraId="2F8C6E36" w14:textId="77777777" w:rsidR="00B423C7" w:rsidRPr="00B423C7" w:rsidRDefault="00B423C7" w:rsidP="00B423C7">
            <w:pPr>
              <w:cnfStyle w:val="000000100000" w:firstRow="0" w:lastRow="0" w:firstColumn="0" w:lastColumn="0" w:oddVBand="0" w:evenVBand="0" w:oddHBand="1" w:evenHBand="0" w:firstRowFirstColumn="0" w:firstRowLastColumn="0" w:lastRowFirstColumn="0" w:lastRowLastColumn="0"/>
              <w:rPr>
                <w:sz w:val="16"/>
                <w:szCs w:val="16"/>
              </w:rPr>
            </w:pPr>
            <w:r w:rsidRPr="00B423C7">
              <w:rPr>
                <w:rFonts w:eastAsia="Book Antiqua" w:cs="Book Antiqua"/>
                <w:sz w:val="16"/>
                <w:szCs w:val="16"/>
              </w:rPr>
              <w:t>(0.55)</w:t>
            </w:r>
          </w:p>
        </w:tc>
        <w:tc>
          <w:tcPr>
            <w:tcW w:w="229" w:type="pct"/>
          </w:tcPr>
          <w:p w14:paraId="396CDB78" w14:textId="77777777" w:rsidR="00B423C7" w:rsidRPr="00B423C7" w:rsidRDefault="00B423C7" w:rsidP="00B423C7">
            <w:pPr>
              <w:jc w:val="right"/>
              <w:cnfStyle w:val="000000100000" w:firstRow="0" w:lastRow="0" w:firstColumn="0" w:lastColumn="0" w:oddVBand="0" w:evenVBand="0" w:oddHBand="1" w:evenHBand="0" w:firstRowFirstColumn="0" w:firstRowLastColumn="0" w:lastRowFirstColumn="0" w:lastRowLastColumn="0"/>
              <w:rPr>
                <w:rFonts w:eastAsia="Book Antiqua" w:cs="Book Antiqua"/>
                <w:sz w:val="16"/>
                <w:szCs w:val="16"/>
              </w:rPr>
            </w:pPr>
          </w:p>
        </w:tc>
        <w:tc>
          <w:tcPr>
            <w:tcW w:w="230" w:type="pct"/>
          </w:tcPr>
          <w:p w14:paraId="202C59DF" w14:textId="77777777" w:rsidR="00B423C7" w:rsidRPr="00B423C7" w:rsidRDefault="00B423C7" w:rsidP="00B423C7">
            <w:pPr>
              <w:jc w:val="right"/>
              <w:cnfStyle w:val="000000100000" w:firstRow="0" w:lastRow="0" w:firstColumn="0" w:lastColumn="0" w:oddVBand="0" w:evenVBand="0" w:oddHBand="1" w:evenHBand="0" w:firstRowFirstColumn="0" w:firstRowLastColumn="0" w:lastRowFirstColumn="0" w:lastRowLastColumn="0"/>
              <w:rPr>
                <w:sz w:val="16"/>
                <w:szCs w:val="16"/>
              </w:rPr>
            </w:pPr>
            <w:r w:rsidRPr="00B423C7">
              <w:rPr>
                <w:rFonts w:eastAsia="Book Antiqua" w:cs="Book Antiqua"/>
                <w:sz w:val="16"/>
                <w:szCs w:val="16"/>
              </w:rPr>
              <w:t>0.02</w:t>
            </w:r>
          </w:p>
        </w:tc>
        <w:tc>
          <w:tcPr>
            <w:tcW w:w="224" w:type="pct"/>
          </w:tcPr>
          <w:p w14:paraId="60807A3B" w14:textId="77777777" w:rsidR="00B423C7" w:rsidRPr="00B423C7" w:rsidRDefault="00B423C7" w:rsidP="00B423C7">
            <w:pPr>
              <w:jc w:val="right"/>
              <w:cnfStyle w:val="000000100000" w:firstRow="0" w:lastRow="0" w:firstColumn="0" w:lastColumn="0" w:oddVBand="0" w:evenVBand="0" w:oddHBand="1" w:evenHBand="0" w:firstRowFirstColumn="0" w:firstRowLastColumn="0" w:lastRowFirstColumn="0" w:lastRowLastColumn="0"/>
              <w:rPr>
                <w:rFonts w:eastAsia="Book Antiqua" w:cs="Book Antiqua"/>
                <w:sz w:val="16"/>
                <w:szCs w:val="16"/>
              </w:rPr>
            </w:pPr>
            <w:r w:rsidRPr="00B423C7">
              <w:rPr>
                <w:rFonts w:eastAsia="Book Antiqua" w:cs="Book Antiqua"/>
                <w:sz w:val="16"/>
                <w:szCs w:val="16"/>
              </w:rPr>
              <w:t>(0.06)</w:t>
            </w:r>
          </w:p>
        </w:tc>
        <w:tc>
          <w:tcPr>
            <w:tcW w:w="221" w:type="pct"/>
          </w:tcPr>
          <w:p w14:paraId="3BDE0871" w14:textId="77777777" w:rsidR="00B423C7" w:rsidRPr="00B423C7" w:rsidRDefault="00B423C7" w:rsidP="00B423C7">
            <w:pPr>
              <w:jc w:val="right"/>
              <w:cnfStyle w:val="000000100000" w:firstRow="0" w:lastRow="0" w:firstColumn="0" w:lastColumn="0" w:oddVBand="0" w:evenVBand="0" w:oddHBand="1" w:evenHBand="0" w:firstRowFirstColumn="0" w:firstRowLastColumn="0" w:lastRowFirstColumn="0" w:lastRowLastColumn="0"/>
              <w:rPr>
                <w:sz w:val="16"/>
                <w:szCs w:val="16"/>
              </w:rPr>
            </w:pPr>
            <w:r w:rsidRPr="00B423C7">
              <w:rPr>
                <w:rFonts w:eastAsia="Book Antiqua" w:cs="Book Antiqua"/>
                <w:sz w:val="16"/>
                <w:szCs w:val="16"/>
              </w:rPr>
              <w:t>-0.04</w:t>
            </w:r>
          </w:p>
        </w:tc>
        <w:tc>
          <w:tcPr>
            <w:tcW w:w="216" w:type="pct"/>
          </w:tcPr>
          <w:p w14:paraId="4FF6BD2D" w14:textId="77777777" w:rsidR="00B423C7" w:rsidRPr="00B423C7" w:rsidRDefault="00B423C7" w:rsidP="00B423C7">
            <w:pPr>
              <w:cnfStyle w:val="000000100000" w:firstRow="0" w:lastRow="0" w:firstColumn="0" w:lastColumn="0" w:oddVBand="0" w:evenVBand="0" w:oddHBand="1" w:evenHBand="0" w:firstRowFirstColumn="0" w:firstRowLastColumn="0" w:lastRowFirstColumn="0" w:lastRowLastColumn="0"/>
              <w:rPr>
                <w:sz w:val="16"/>
                <w:szCs w:val="16"/>
              </w:rPr>
            </w:pPr>
            <w:r w:rsidRPr="00B423C7">
              <w:rPr>
                <w:rFonts w:eastAsia="Book Antiqua" w:cs="Book Antiqua"/>
                <w:sz w:val="16"/>
                <w:szCs w:val="16"/>
              </w:rPr>
              <w:t>(0.43)</w:t>
            </w:r>
          </w:p>
        </w:tc>
        <w:tc>
          <w:tcPr>
            <w:tcW w:w="182" w:type="pct"/>
          </w:tcPr>
          <w:p w14:paraId="47C4574A" w14:textId="77777777" w:rsidR="00B423C7" w:rsidRPr="00B423C7" w:rsidRDefault="00B423C7" w:rsidP="00B423C7">
            <w:pPr>
              <w:cnfStyle w:val="000000100000" w:firstRow="0" w:lastRow="0" w:firstColumn="0" w:lastColumn="0" w:oddVBand="0" w:evenVBand="0" w:oddHBand="1" w:evenHBand="0" w:firstRowFirstColumn="0" w:firstRowLastColumn="0" w:lastRowFirstColumn="0" w:lastRowLastColumn="0"/>
              <w:rPr>
                <w:sz w:val="16"/>
                <w:szCs w:val="16"/>
              </w:rPr>
            </w:pPr>
          </w:p>
        </w:tc>
        <w:tc>
          <w:tcPr>
            <w:tcW w:w="216" w:type="pct"/>
          </w:tcPr>
          <w:p w14:paraId="525599F5" w14:textId="77777777" w:rsidR="00B423C7" w:rsidRPr="00B423C7" w:rsidRDefault="00B423C7" w:rsidP="00B423C7">
            <w:pPr>
              <w:jc w:val="right"/>
              <w:cnfStyle w:val="000000100000" w:firstRow="0" w:lastRow="0" w:firstColumn="0" w:lastColumn="0" w:oddVBand="0" w:evenVBand="0" w:oddHBand="1" w:evenHBand="0" w:firstRowFirstColumn="0" w:firstRowLastColumn="0" w:lastRowFirstColumn="0" w:lastRowLastColumn="0"/>
              <w:rPr>
                <w:rFonts w:eastAsia="Book Antiqua" w:cs="Book Antiqua"/>
                <w:sz w:val="16"/>
                <w:szCs w:val="16"/>
              </w:rPr>
            </w:pPr>
            <w:r w:rsidRPr="00B423C7">
              <w:rPr>
                <w:rFonts w:eastAsia="Book Antiqua" w:cs="Book Antiqua"/>
                <w:sz w:val="16"/>
                <w:szCs w:val="16"/>
              </w:rPr>
              <w:t>-0.01</w:t>
            </w:r>
          </w:p>
        </w:tc>
        <w:tc>
          <w:tcPr>
            <w:tcW w:w="226" w:type="pct"/>
          </w:tcPr>
          <w:p w14:paraId="3900314F" w14:textId="77777777" w:rsidR="00B423C7" w:rsidRPr="00B423C7" w:rsidRDefault="00B423C7" w:rsidP="00B423C7">
            <w:pPr>
              <w:jc w:val="right"/>
              <w:cnfStyle w:val="000000100000" w:firstRow="0" w:lastRow="0" w:firstColumn="0" w:lastColumn="0" w:oddVBand="0" w:evenVBand="0" w:oddHBand="1" w:evenHBand="0" w:firstRowFirstColumn="0" w:firstRowLastColumn="0" w:lastRowFirstColumn="0" w:lastRowLastColumn="0"/>
              <w:rPr>
                <w:rFonts w:eastAsia="Book Antiqua" w:cs="Book Antiqua"/>
                <w:sz w:val="16"/>
                <w:szCs w:val="16"/>
              </w:rPr>
            </w:pPr>
            <w:r w:rsidRPr="00B423C7">
              <w:rPr>
                <w:rFonts w:eastAsia="Book Antiqua" w:cs="Book Antiqua"/>
                <w:sz w:val="16"/>
                <w:szCs w:val="16"/>
              </w:rPr>
              <w:t>(0.06)</w:t>
            </w:r>
          </w:p>
        </w:tc>
        <w:tc>
          <w:tcPr>
            <w:tcW w:w="221" w:type="pct"/>
          </w:tcPr>
          <w:p w14:paraId="57706D5A" w14:textId="77777777" w:rsidR="00B423C7" w:rsidRPr="00B423C7" w:rsidRDefault="00B423C7" w:rsidP="00B423C7">
            <w:pPr>
              <w:jc w:val="right"/>
              <w:cnfStyle w:val="000000100000" w:firstRow="0" w:lastRow="0" w:firstColumn="0" w:lastColumn="0" w:oddVBand="0" w:evenVBand="0" w:oddHBand="1" w:evenHBand="0" w:firstRowFirstColumn="0" w:firstRowLastColumn="0" w:lastRowFirstColumn="0" w:lastRowLastColumn="0"/>
              <w:rPr>
                <w:sz w:val="16"/>
                <w:szCs w:val="16"/>
              </w:rPr>
            </w:pPr>
            <w:r w:rsidRPr="00B423C7">
              <w:rPr>
                <w:rFonts w:eastAsia="Book Antiqua" w:cs="Book Antiqua"/>
                <w:sz w:val="16"/>
                <w:szCs w:val="16"/>
              </w:rPr>
              <w:t>0.05</w:t>
            </w:r>
          </w:p>
        </w:tc>
        <w:tc>
          <w:tcPr>
            <w:tcW w:w="216" w:type="pct"/>
          </w:tcPr>
          <w:p w14:paraId="0F2004BE" w14:textId="77777777" w:rsidR="00B423C7" w:rsidRPr="00B423C7" w:rsidRDefault="00B423C7" w:rsidP="00B423C7">
            <w:pPr>
              <w:cnfStyle w:val="000000100000" w:firstRow="0" w:lastRow="0" w:firstColumn="0" w:lastColumn="0" w:oddVBand="0" w:evenVBand="0" w:oddHBand="1" w:evenHBand="0" w:firstRowFirstColumn="0" w:firstRowLastColumn="0" w:lastRowFirstColumn="0" w:lastRowLastColumn="0"/>
              <w:rPr>
                <w:sz w:val="16"/>
                <w:szCs w:val="16"/>
              </w:rPr>
            </w:pPr>
            <w:r w:rsidRPr="00B423C7">
              <w:rPr>
                <w:rFonts w:eastAsia="Book Antiqua" w:cs="Book Antiqua"/>
                <w:sz w:val="16"/>
                <w:szCs w:val="16"/>
              </w:rPr>
              <w:t>(0.46)</w:t>
            </w:r>
          </w:p>
        </w:tc>
        <w:tc>
          <w:tcPr>
            <w:tcW w:w="185" w:type="pct"/>
          </w:tcPr>
          <w:p w14:paraId="5A62A7D7" w14:textId="77777777" w:rsidR="00B423C7" w:rsidRPr="00B423C7" w:rsidRDefault="00B423C7" w:rsidP="00B423C7">
            <w:pPr>
              <w:cnfStyle w:val="000000100000" w:firstRow="0" w:lastRow="0" w:firstColumn="0" w:lastColumn="0" w:oddVBand="0" w:evenVBand="0" w:oddHBand="1" w:evenHBand="0" w:firstRowFirstColumn="0" w:firstRowLastColumn="0" w:lastRowFirstColumn="0" w:lastRowLastColumn="0"/>
              <w:rPr>
                <w:sz w:val="16"/>
                <w:szCs w:val="16"/>
              </w:rPr>
            </w:pPr>
          </w:p>
        </w:tc>
        <w:tc>
          <w:tcPr>
            <w:tcW w:w="367" w:type="pct"/>
          </w:tcPr>
          <w:p w14:paraId="15CDD380" w14:textId="77777777" w:rsidR="00B423C7" w:rsidRPr="00B423C7" w:rsidRDefault="00B423C7" w:rsidP="00B423C7">
            <w:pPr>
              <w:cnfStyle w:val="000000100000" w:firstRow="0" w:lastRow="0" w:firstColumn="0" w:lastColumn="0" w:oddVBand="0" w:evenVBand="0" w:oddHBand="1" w:evenHBand="0" w:firstRowFirstColumn="0" w:firstRowLastColumn="0" w:lastRowFirstColumn="0" w:lastRowLastColumn="0"/>
              <w:rPr>
                <w:sz w:val="16"/>
                <w:szCs w:val="16"/>
              </w:rPr>
            </w:pPr>
            <w:r w:rsidRPr="00B423C7">
              <w:rPr>
                <w:sz w:val="16"/>
                <w:szCs w:val="16"/>
              </w:rPr>
              <w:t>0.01</w:t>
            </w:r>
          </w:p>
        </w:tc>
        <w:tc>
          <w:tcPr>
            <w:tcW w:w="333" w:type="pct"/>
          </w:tcPr>
          <w:p w14:paraId="14379AA9" w14:textId="77777777" w:rsidR="00B423C7" w:rsidRPr="00B423C7" w:rsidRDefault="00B423C7" w:rsidP="00B423C7">
            <w:pPr>
              <w:cnfStyle w:val="000000100000" w:firstRow="0" w:lastRow="0" w:firstColumn="0" w:lastColumn="0" w:oddVBand="0" w:evenVBand="0" w:oddHBand="1" w:evenHBand="0" w:firstRowFirstColumn="0" w:firstRowLastColumn="0" w:lastRowFirstColumn="0" w:lastRowLastColumn="0"/>
              <w:rPr>
                <w:sz w:val="16"/>
                <w:szCs w:val="16"/>
              </w:rPr>
            </w:pPr>
            <w:r w:rsidRPr="00B423C7">
              <w:rPr>
                <w:sz w:val="16"/>
                <w:szCs w:val="16"/>
              </w:rPr>
              <w:t>(0.06)</w:t>
            </w:r>
          </w:p>
        </w:tc>
      </w:tr>
      <w:tr w:rsidR="00B423C7" w:rsidRPr="00B423C7" w14:paraId="6B6C5A58" w14:textId="77777777" w:rsidTr="007343DC">
        <w:tc>
          <w:tcPr>
            <w:cnfStyle w:val="001000000000" w:firstRow="0" w:lastRow="0" w:firstColumn="1" w:lastColumn="0" w:oddVBand="0" w:evenVBand="0" w:oddHBand="0" w:evenHBand="0" w:firstRowFirstColumn="0" w:firstRowLastColumn="0" w:lastRowFirstColumn="0" w:lastRowLastColumn="0"/>
            <w:tcW w:w="412" w:type="pct"/>
          </w:tcPr>
          <w:p w14:paraId="72FF495B" w14:textId="77777777" w:rsidR="00B423C7" w:rsidRPr="00B423C7" w:rsidRDefault="00B423C7" w:rsidP="00B423C7">
            <w:pPr>
              <w:rPr>
                <w:i/>
                <w:iCs/>
                <w:sz w:val="16"/>
                <w:szCs w:val="16"/>
              </w:rPr>
            </w:pPr>
            <w:r w:rsidRPr="00B423C7">
              <w:rPr>
                <w:rFonts w:eastAsia="Book Antiqua" w:cs="Book Antiqua"/>
                <w:i/>
                <w:iCs/>
                <w:sz w:val="16"/>
                <w:szCs w:val="16"/>
              </w:rPr>
              <w:t xml:space="preserve">  1.2 Higher professional occupations </w:t>
            </w:r>
          </w:p>
        </w:tc>
        <w:tc>
          <w:tcPr>
            <w:tcW w:w="221" w:type="pct"/>
          </w:tcPr>
          <w:p w14:paraId="46AE2856" w14:textId="77777777" w:rsidR="00B423C7" w:rsidRPr="00B423C7" w:rsidRDefault="00B423C7" w:rsidP="00B423C7">
            <w:pPr>
              <w:jc w:val="right"/>
              <w:cnfStyle w:val="000000000000" w:firstRow="0" w:lastRow="0" w:firstColumn="0" w:lastColumn="0" w:oddVBand="0" w:evenVBand="0" w:oddHBand="0" w:evenHBand="0" w:firstRowFirstColumn="0" w:firstRowLastColumn="0" w:lastRowFirstColumn="0" w:lastRowLastColumn="0"/>
              <w:rPr>
                <w:sz w:val="16"/>
                <w:szCs w:val="16"/>
              </w:rPr>
            </w:pPr>
            <w:r w:rsidRPr="00B423C7">
              <w:rPr>
                <w:rFonts w:eastAsia="Book Antiqua" w:cs="Book Antiqua"/>
                <w:sz w:val="16"/>
                <w:szCs w:val="16"/>
              </w:rPr>
              <w:t>0.64</w:t>
            </w:r>
          </w:p>
        </w:tc>
        <w:tc>
          <w:tcPr>
            <w:tcW w:w="216" w:type="pct"/>
          </w:tcPr>
          <w:p w14:paraId="224E43E2" w14:textId="77777777" w:rsidR="00B423C7" w:rsidRPr="00B423C7" w:rsidRDefault="00B423C7" w:rsidP="00B423C7">
            <w:pPr>
              <w:cnfStyle w:val="000000000000" w:firstRow="0" w:lastRow="0" w:firstColumn="0" w:lastColumn="0" w:oddVBand="0" w:evenVBand="0" w:oddHBand="0" w:evenHBand="0" w:firstRowFirstColumn="0" w:firstRowLastColumn="0" w:lastRowFirstColumn="0" w:lastRowLastColumn="0"/>
              <w:rPr>
                <w:sz w:val="16"/>
                <w:szCs w:val="16"/>
              </w:rPr>
            </w:pPr>
            <w:r w:rsidRPr="00B423C7">
              <w:rPr>
                <w:rFonts w:eastAsia="Book Antiqua" w:cs="Book Antiqua"/>
                <w:sz w:val="16"/>
                <w:szCs w:val="16"/>
              </w:rPr>
              <w:t>(0.64)</w:t>
            </w:r>
          </w:p>
        </w:tc>
        <w:tc>
          <w:tcPr>
            <w:tcW w:w="207" w:type="pct"/>
          </w:tcPr>
          <w:p w14:paraId="2F8F0A5F" w14:textId="77777777" w:rsidR="00B423C7" w:rsidRPr="00B423C7" w:rsidRDefault="00B423C7" w:rsidP="00B423C7">
            <w:pPr>
              <w:cnfStyle w:val="000000000000" w:firstRow="0" w:lastRow="0" w:firstColumn="0" w:lastColumn="0" w:oddVBand="0" w:evenVBand="0" w:oddHBand="0" w:evenHBand="0" w:firstRowFirstColumn="0" w:firstRowLastColumn="0" w:lastRowFirstColumn="0" w:lastRowLastColumn="0"/>
              <w:rPr>
                <w:sz w:val="16"/>
                <w:szCs w:val="16"/>
              </w:rPr>
            </w:pPr>
          </w:p>
        </w:tc>
        <w:tc>
          <w:tcPr>
            <w:tcW w:w="216" w:type="pct"/>
          </w:tcPr>
          <w:p w14:paraId="1D8DAD1D" w14:textId="77777777" w:rsidR="00B423C7" w:rsidRPr="00B423C7" w:rsidRDefault="00B423C7" w:rsidP="00B423C7">
            <w:pPr>
              <w:jc w:val="right"/>
              <w:cnfStyle w:val="000000000000" w:firstRow="0" w:lastRow="0" w:firstColumn="0" w:lastColumn="0" w:oddVBand="0" w:evenVBand="0" w:oddHBand="0" w:evenHBand="0" w:firstRowFirstColumn="0" w:firstRowLastColumn="0" w:lastRowFirstColumn="0" w:lastRowLastColumn="0"/>
              <w:rPr>
                <w:sz w:val="16"/>
                <w:szCs w:val="16"/>
              </w:rPr>
            </w:pPr>
            <w:r w:rsidRPr="00B423C7">
              <w:rPr>
                <w:rFonts w:eastAsia="Book Antiqua" w:cs="Book Antiqua"/>
                <w:sz w:val="16"/>
                <w:szCs w:val="16"/>
              </w:rPr>
              <w:t>0.07</w:t>
            </w:r>
          </w:p>
        </w:tc>
        <w:tc>
          <w:tcPr>
            <w:tcW w:w="222" w:type="pct"/>
          </w:tcPr>
          <w:p w14:paraId="5F36F9C4" w14:textId="77777777" w:rsidR="00B423C7" w:rsidRPr="00B423C7" w:rsidRDefault="00B423C7" w:rsidP="00B423C7">
            <w:pPr>
              <w:jc w:val="right"/>
              <w:cnfStyle w:val="000000000000" w:firstRow="0" w:lastRow="0" w:firstColumn="0" w:lastColumn="0" w:oddVBand="0" w:evenVBand="0" w:oddHBand="0" w:evenHBand="0" w:firstRowFirstColumn="0" w:firstRowLastColumn="0" w:lastRowFirstColumn="0" w:lastRowLastColumn="0"/>
              <w:rPr>
                <w:rFonts w:eastAsia="Book Antiqua" w:cs="Book Antiqua"/>
                <w:sz w:val="16"/>
                <w:szCs w:val="16"/>
              </w:rPr>
            </w:pPr>
            <w:r w:rsidRPr="00B423C7">
              <w:rPr>
                <w:rFonts w:eastAsia="Book Antiqua" w:cs="Book Antiqua"/>
                <w:sz w:val="16"/>
                <w:szCs w:val="16"/>
              </w:rPr>
              <w:t>(0.05)</w:t>
            </w:r>
          </w:p>
        </w:tc>
        <w:tc>
          <w:tcPr>
            <w:tcW w:w="221" w:type="pct"/>
          </w:tcPr>
          <w:p w14:paraId="5B18B1F0" w14:textId="77777777" w:rsidR="00B423C7" w:rsidRPr="00B423C7" w:rsidRDefault="00B423C7" w:rsidP="00B423C7">
            <w:pPr>
              <w:jc w:val="right"/>
              <w:cnfStyle w:val="000000000000" w:firstRow="0" w:lastRow="0" w:firstColumn="0" w:lastColumn="0" w:oddVBand="0" w:evenVBand="0" w:oddHBand="0" w:evenHBand="0" w:firstRowFirstColumn="0" w:firstRowLastColumn="0" w:lastRowFirstColumn="0" w:lastRowLastColumn="0"/>
              <w:rPr>
                <w:sz w:val="16"/>
                <w:szCs w:val="16"/>
              </w:rPr>
            </w:pPr>
            <w:r w:rsidRPr="00B423C7">
              <w:rPr>
                <w:rFonts w:eastAsia="Book Antiqua" w:cs="Book Antiqua"/>
                <w:sz w:val="16"/>
                <w:szCs w:val="16"/>
              </w:rPr>
              <w:t>1.35</w:t>
            </w:r>
          </w:p>
        </w:tc>
        <w:tc>
          <w:tcPr>
            <w:tcW w:w="219" w:type="pct"/>
          </w:tcPr>
          <w:p w14:paraId="5D6F26F1" w14:textId="77777777" w:rsidR="00B423C7" w:rsidRPr="00B423C7" w:rsidRDefault="00B423C7" w:rsidP="00B423C7">
            <w:pPr>
              <w:cnfStyle w:val="000000000000" w:firstRow="0" w:lastRow="0" w:firstColumn="0" w:lastColumn="0" w:oddVBand="0" w:evenVBand="0" w:oddHBand="0" w:evenHBand="0" w:firstRowFirstColumn="0" w:firstRowLastColumn="0" w:lastRowFirstColumn="0" w:lastRowLastColumn="0"/>
              <w:rPr>
                <w:sz w:val="16"/>
                <w:szCs w:val="16"/>
              </w:rPr>
            </w:pPr>
            <w:r w:rsidRPr="00B423C7">
              <w:rPr>
                <w:rFonts w:eastAsia="Book Antiqua" w:cs="Book Antiqua"/>
                <w:sz w:val="16"/>
                <w:szCs w:val="16"/>
              </w:rPr>
              <w:t>(0.83)</w:t>
            </w:r>
          </w:p>
        </w:tc>
        <w:tc>
          <w:tcPr>
            <w:tcW w:w="229" w:type="pct"/>
          </w:tcPr>
          <w:p w14:paraId="0C35D4D4" w14:textId="77777777" w:rsidR="00B423C7" w:rsidRPr="00B423C7" w:rsidRDefault="00B423C7" w:rsidP="00B423C7">
            <w:pPr>
              <w:jc w:val="right"/>
              <w:cnfStyle w:val="000000000000" w:firstRow="0" w:lastRow="0" w:firstColumn="0" w:lastColumn="0" w:oddVBand="0" w:evenVBand="0" w:oddHBand="0" w:evenHBand="0" w:firstRowFirstColumn="0" w:firstRowLastColumn="0" w:lastRowFirstColumn="0" w:lastRowLastColumn="0"/>
              <w:rPr>
                <w:rFonts w:eastAsia="Book Antiqua" w:cs="Book Antiqua"/>
                <w:sz w:val="16"/>
                <w:szCs w:val="16"/>
              </w:rPr>
            </w:pPr>
          </w:p>
        </w:tc>
        <w:tc>
          <w:tcPr>
            <w:tcW w:w="230" w:type="pct"/>
          </w:tcPr>
          <w:p w14:paraId="0832845D" w14:textId="77777777" w:rsidR="00B423C7" w:rsidRPr="00B423C7" w:rsidRDefault="00B423C7" w:rsidP="00B423C7">
            <w:pPr>
              <w:jc w:val="right"/>
              <w:cnfStyle w:val="000000000000" w:firstRow="0" w:lastRow="0" w:firstColumn="0" w:lastColumn="0" w:oddVBand="0" w:evenVBand="0" w:oddHBand="0" w:evenHBand="0" w:firstRowFirstColumn="0" w:firstRowLastColumn="0" w:lastRowFirstColumn="0" w:lastRowLastColumn="0"/>
              <w:rPr>
                <w:sz w:val="16"/>
                <w:szCs w:val="16"/>
              </w:rPr>
            </w:pPr>
            <w:r w:rsidRPr="00B423C7">
              <w:rPr>
                <w:rFonts w:eastAsia="Book Antiqua" w:cs="Book Antiqua"/>
                <w:sz w:val="16"/>
                <w:szCs w:val="16"/>
              </w:rPr>
              <w:t>0.11</w:t>
            </w:r>
          </w:p>
        </w:tc>
        <w:tc>
          <w:tcPr>
            <w:tcW w:w="224" w:type="pct"/>
          </w:tcPr>
          <w:p w14:paraId="150C91DE" w14:textId="77777777" w:rsidR="00B423C7" w:rsidRPr="00B423C7" w:rsidRDefault="00B423C7" w:rsidP="00B423C7">
            <w:pPr>
              <w:jc w:val="right"/>
              <w:cnfStyle w:val="000000000000" w:firstRow="0" w:lastRow="0" w:firstColumn="0" w:lastColumn="0" w:oddVBand="0" w:evenVBand="0" w:oddHBand="0" w:evenHBand="0" w:firstRowFirstColumn="0" w:firstRowLastColumn="0" w:lastRowFirstColumn="0" w:lastRowLastColumn="0"/>
              <w:rPr>
                <w:rFonts w:eastAsia="Book Antiqua" w:cs="Book Antiqua"/>
                <w:sz w:val="16"/>
                <w:szCs w:val="16"/>
              </w:rPr>
            </w:pPr>
            <w:r w:rsidRPr="00B423C7">
              <w:rPr>
                <w:rFonts w:eastAsia="Book Antiqua" w:cs="Book Antiqua"/>
                <w:sz w:val="16"/>
                <w:szCs w:val="16"/>
              </w:rPr>
              <w:t>(0.04)</w:t>
            </w:r>
          </w:p>
        </w:tc>
        <w:tc>
          <w:tcPr>
            <w:tcW w:w="221" w:type="pct"/>
          </w:tcPr>
          <w:p w14:paraId="1E44C053" w14:textId="77777777" w:rsidR="00B423C7" w:rsidRPr="00B423C7" w:rsidRDefault="00B423C7" w:rsidP="00B423C7">
            <w:pPr>
              <w:jc w:val="right"/>
              <w:cnfStyle w:val="000000000000" w:firstRow="0" w:lastRow="0" w:firstColumn="0" w:lastColumn="0" w:oddVBand="0" w:evenVBand="0" w:oddHBand="0" w:evenHBand="0" w:firstRowFirstColumn="0" w:firstRowLastColumn="0" w:lastRowFirstColumn="0" w:lastRowLastColumn="0"/>
              <w:rPr>
                <w:sz w:val="16"/>
                <w:szCs w:val="16"/>
              </w:rPr>
            </w:pPr>
            <w:r w:rsidRPr="00B423C7">
              <w:rPr>
                <w:rFonts w:eastAsia="Book Antiqua" w:cs="Book Antiqua"/>
                <w:sz w:val="16"/>
                <w:szCs w:val="16"/>
              </w:rPr>
              <w:t>0.35</w:t>
            </w:r>
          </w:p>
        </w:tc>
        <w:tc>
          <w:tcPr>
            <w:tcW w:w="216" w:type="pct"/>
          </w:tcPr>
          <w:p w14:paraId="4E92FF5A" w14:textId="77777777" w:rsidR="00B423C7" w:rsidRPr="00B423C7" w:rsidRDefault="00B423C7" w:rsidP="00B423C7">
            <w:pPr>
              <w:cnfStyle w:val="000000000000" w:firstRow="0" w:lastRow="0" w:firstColumn="0" w:lastColumn="0" w:oddVBand="0" w:evenVBand="0" w:oddHBand="0" w:evenHBand="0" w:firstRowFirstColumn="0" w:firstRowLastColumn="0" w:lastRowFirstColumn="0" w:lastRowLastColumn="0"/>
              <w:rPr>
                <w:sz w:val="16"/>
                <w:szCs w:val="16"/>
              </w:rPr>
            </w:pPr>
            <w:r w:rsidRPr="00B423C7">
              <w:rPr>
                <w:rFonts w:eastAsia="Book Antiqua" w:cs="Book Antiqua"/>
                <w:sz w:val="16"/>
                <w:szCs w:val="16"/>
              </w:rPr>
              <w:t>(0.47)</w:t>
            </w:r>
          </w:p>
        </w:tc>
        <w:tc>
          <w:tcPr>
            <w:tcW w:w="182" w:type="pct"/>
          </w:tcPr>
          <w:p w14:paraId="785AF94E" w14:textId="77777777" w:rsidR="00B423C7" w:rsidRPr="00B423C7" w:rsidRDefault="00B423C7" w:rsidP="00B423C7">
            <w:pPr>
              <w:cnfStyle w:val="000000000000" w:firstRow="0" w:lastRow="0" w:firstColumn="0" w:lastColumn="0" w:oddVBand="0" w:evenVBand="0" w:oddHBand="0" w:evenHBand="0" w:firstRowFirstColumn="0" w:firstRowLastColumn="0" w:lastRowFirstColumn="0" w:lastRowLastColumn="0"/>
              <w:rPr>
                <w:sz w:val="16"/>
                <w:szCs w:val="16"/>
              </w:rPr>
            </w:pPr>
          </w:p>
        </w:tc>
        <w:tc>
          <w:tcPr>
            <w:tcW w:w="216" w:type="pct"/>
          </w:tcPr>
          <w:p w14:paraId="551B2ED4" w14:textId="77777777" w:rsidR="00B423C7" w:rsidRPr="00B423C7" w:rsidRDefault="00B423C7" w:rsidP="00B423C7">
            <w:pPr>
              <w:jc w:val="right"/>
              <w:cnfStyle w:val="000000000000" w:firstRow="0" w:lastRow="0" w:firstColumn="0" w:lastColumn="0" w:oddVBand="0" w:evenVBand="0" w:oddHBand="0" w:evenHBand="0" w:firstRowFirstColumn="0" w:firstRowLastColumn="0" w:lastRowFirstColumn="0" w:lastRowLastColumn="0"/>
              <w:rPr>
                <w:rFonts w:eastAsia="Book Antiqua" w:cs="Book Antiqua"/>
                <w:sz w:val="16"/>
                <w:szCs w:val="16"/>
              </w:rPr>
            </w:pPr>
            <w:r w:rsidRPr="00B423C7">
              <w:rPr>
                <w:rFonts w:eastAsia="Book Antiqua" w:cs="Book Antiqua"/>
                <w:sz w:val="16"/>
                <w:szCs w:val="16"/>
              </w:rPr>
              <w:t>0.04</w:t>
            </w:r>
          </w:p>
        </w:tc>
        <w:tc>
          <w:tcPr>
            <w:tcW w:w="226" w:type="pct"/>
          </w:tcPr>
          <w:p w14:paraId="0EE060D9" w14:textId="77777777" w:rsidR="00B423C7" w:rsidRPr="00B423C7" w:rsidRDefault="00B423C7" w:rsidP="00B423C7">
            <w:pPr>
              <w:jc w:val="right"/>
              <w:cnfStyle w:val="000000000000" w:firstRow="0" w:lastRow="0" w:firstColumn="0" w:lastColumn="0" w:oddVBand="0" w:evenVBand="0" w:oddHBand="0" w:evenHBand="0" w:firstRowFirstColumn="0" w:firstRowLastColumn="0" w:lastRowFirstColumn="0" w:lastRowLastColumn="0"/>
              <w:rPr>
                <w:rFonts w:eastAsia="Book Antiqua" w:cs="Book Antiqua"/>
                <w:sz w:val="16"/>
                <w:szCs w:val="16"/>
              </w:rPr>
            </w:pPr>
            <w:r w:rsidRPr="00B423C7">
              <w:rPr>
                <w:rFonts w:eastAsia="Book Antiqua" w:cs="Book Antiqua"/>
                <w:sz w:val="16"/>
                <w:szCs w:val="16"/>
              </w:rPr>
              <w:t>(0.05)</w:t>
            </w:r>
          </w:p>
        </w:tc>
        <w:tc>
          <w:tcPr>
            <w:tcW w:w="221" w:type="pct"/>
          </w:tcPr>
          <w:p w14:paraId="50F0128A" w14:textId="77777777" w:rsidR="00B423C7" w:rsidRPr="00B423C7" w:rsidRDefault="00B423C7" w:rsidP="00B423C7">
            <w:pPr>
              <w:jc w:val="right"/>
              <w:cnfStyle w:val="000000000000" w:firstRow="0" w:lastRow="0" w:firstColumn="0" w:lastColumn="0" w:oddVBand="0" w:evenVBand="0" w:oddHBand="0" w:evenHBand="0" w:firstRowFirstColumn="0" w:firstRowLastColumn="0" w:lastRowFirstColumn="0" w:lastRowLastColumn="0"/>
              <w:rPr>
                <w:sz w:val="16"/>
                <w:szCs w:val="16"/>
              </w:rPr>
            </w:pPr>
            <w:r w:rsidRPr="00B423C7">
              <w:rPr>
                <w:rFonts w:eastAsia="Book Antiqua" w:cs="Book Antiqua"/>
                <w:sz w:val="16"/>
                <w:szCs w:val="16"/>
              </w:rPr>
              <w:t>0.80</w:t>
            </w:r>
          </w:p>
        </w:tc>
        <w:tc>
          <w:tcPr>
            <w:tcW w:w="216" w:type="pct"/>
          </w:tcPr>
          <w:p w14:paraId="25040A55" w14:textId="77777777" w:rsidR="00B423C7" w:rsidRPr="00B423C7" w:rsidRDefault="00B423C7" w:rsidP="00B423C7">
            <w:pPr>
              <w:cnfStyle w:val="000000000000" w:firstRow="0" w:lastRow="0" w:firstColumn="0" w:lastColumn="0" w:oddVBand="0" w:evenVBand="0" w:oddHBand="0" w:evenHBand="0" w:firstRowFirstColumn="0" w:firstRowLastColumn="0" w:lastRowFirstColumn="0" w:lastRowLastColumn="0"/>
              <w:rPr>
                <w:sz w:val="16"/>
                <w:szCs w:val="16"/>
              </w:rPr>
            </w:pPr>
            <w:r w:rsidRPr="00B423C7">
              <w:rPr>
                <w:rFonts w:eastAsia="Book Antiqua" w:cs="Book Antiqua"/>
                <w:sz w:val="16"/>
                <w:szCs w:val="16"/>
              </w:rPr>
              <w:t>(0.60)</w:t>
            </w:r>
          </w:p>
        </w:tc>
        <w:tc>
          <w:tcPr>
            <w:tcW w:w="185" w:type="pct"/>
          </w:tcPr>
          <w:p w14:paraId="270D1C52" w14:textId="77777777" w:rsidR="00B423C7" w:rsidRPr="00B423C7" w:rsidRDefault="00B423C7" w:rsidP="00B423C7">
            <w:pPr>
              <w:cnfStyle w:val="000000000000" w:firstRow="0" w:lastRow="0" w:firstColumn="0" w:lastColumn="0" w:oddVBand="0" w:evenVBand="0" w:oddHBand="0" w:evenHBand="0" w:firstRowFirstColumn="0" w:firstRowLastColumn="0" w:lastRowFirstColumn="0" w:lastRowLastColumn="0"/>
              <w:rPr>
                <w:sz w:val="16"/>
                <w:szCs w:val="16"/>
              </w:rPr>
            </w:pPr>
          </w:p>
        </w:tc>
        <w:tc>
          <w:tcPr>
            <w:tcW w:w="367" w:type="pct"/>
          </w:tcPr>
          <w:p w14:paraId="3D044D88" w14:textId="77777777" w:rsidR="00B423C7" w:rsidRPr="00B423C7" w:rsidRDefault="00B423C7" w:rsidP="00B423C7">
            <w:pPr>
              <w:cnfStyle w:val="000000000000" w:firstRow="0" w:lastRow="0" w:firstColumn="0" w:lastColumn="0" w:oddVBand="0" w:evenVBand="0" w:oddHBand="0" w:evenHBand="0" w:firstRowFirstColumn="0" w:firstRowLastColumn="0" w:lastRowFirstColumn="0" w:lastRowLastColumn="0"/>
              <w:rPr>
                <w:sz w:val="16"/>
                <w:szCs w:val="16"/>
              </w:rPr>
            </w:pPr>
            <w:r w:rsidRPr="00B423C7">
              <w:rPr>
                <w:sz w:val="16"/>
                <w:szCs w:val="16"/>
              </w:rPr>
              <w:t>0.08</w:t>
            </w:r>
          </w:p>
        </w:tc>
        <w:tc>
          <w:tcPr>
            <w:tcW w:w="333" w:type="pct"/>
          </w:tcPr>
          <w:p w14:paraId="691F28C7" w14:textId="77777777" w:rsidR="00B423C7" w:rsidRPr="00B423C7" w:rsidRDefault="00B423C7" w:rsidP="00B423C7">
            <w:pPr>
              <w:cnfStyle w:val="000000000000" w:firstRow="0" w:lastRow="0" w:firstColumn="0" w:lastColumn="0" w:oddVBand="0" w:evenVBand="0" w:oddHBand="0" w:evenHBand="0" w:firstRowFirstColumn="0" w:firstRowLastColumn="0" w:lastRowFirstColumn="0" w:lastRowLastColumn="0"/>
              <w:rPr>
                <w:sz w:val="16"/>
                <w:szCs w:val="16"/>
              </w:rPr>
            </w:pPr>
            <w:r w:rsidRPr="00B423C7">
              <w:rPr>
                <w:sz w:val="16"/>
                <w:szCs w:val="16"/>
              </w:rPr>
              <w:t>(0.05)</w:t>
            </w:r>
          </w:p>
        </w:tc>
      </w:tr>
      <w:tr w:rsidR="00B423C7" w:rsidRPr="00B423C7" w14:paraId="37C7326F" w14:textId="77777777" w:rsidTr="007343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2" w:type="pct"/>
          </w:tcPr>
          <w:p w14:paraId="36D2CC11" w14:textId="77777777" w:rsidR="00B423C7" w:rsidRPr="00B423C7" w:rsidRDefault="00B423C7" w:rsidP="00B423C7">
            <w:pPr>
              <w:rPr>
                <w:i/>
                <w:iCs/>
                <w:sz w:val="16"/>
                <w:szCs w:val="16"/>
              </w:rPr>
            </w:pPr>
            <w:r w:rsidRPr="00B423C7">
              <w:rPr>
                <w:rFonts w:eastAsia="Book Antiqua" w:cs="Book Antiqua"/>
                <w:i/>
                <w:iCs/>
                <w:sz w:val="16"/>
                <w:szCs w:val="16"/>
              </w:rPr>
              <w:t xml:space="preserve">  3 Intermediate occupations </w:t>
            </w:r>
          </w:p>
        </w:tc>
        <w:tc>
          <w:tcPr>
            <w:tcW w:w="221" w:type="pct"/>
          </w:tcPr>
          <w:p w14:paraId="4FEB89CF" w14:textId="77777777" w:rsidR="00B423C7" w:rsidRPr="00B423C7" w:rsidRDefault="00B423C7" w:rsidP="00B423C7">
            <w:pPr>
              <w:jc w:val="right"/>
              <w:cnfStyle w:val="000000100000" w:firstRow="0" w:lastRow="0" w:firstColumn="0" w:lastColumn="0" w:oddVBand="0" w:evenVBand="0" w:oddHBand="1" w:evenHBand="0" w:firstRowFirstColumn="0" w:firstRowLastColumn="0" w:lastRowFirstColumn="0" w:lastRowLastColumn="0"/>
              <w:rPr>
                <w:sz w:val="16"/>
                <w:szCs w:val="16"/>
              </w:rPr>
            </w:pPr>
            <w:r w:rsidRPr="00B423C7">
              <w:rPr>
                <w:rFonts w:eastAsia="Book Antiqua" w:cs="Book Antiqua"/>
                <w:sz w:val="16"/>
                <w:szCs w:val="16"/>
              </w:rPr>
              <w:t>-0.19</w:t>
            </w:r>
          </w:p>
        </w:tc>
        <w:tc>
          <w:tcPr>
            <w:tcW w:w="216" w:type="pct"/>
          </w:tcPr>
          <w:p w14:paraId="1A1297AD" w14:textId="77777777" w:rsidR="00B423C7" w:rsidRPr="00B423C7" w:rsidRDefault="00B423C7" w:rsidP="00B423C7">
            <w:pPr>
              <w:cnfStyle w:val="000000100000" w:firstRow="0" w:lastRow="0" w:firstColumn="0" w:lastColumn="0" w:oddVBand="0" w:evenVBand="0" w:oddHBand="1" w:evenHBand="0" w:firstRowFirstColumn="0" w:firstRowLastColumn="0" w:lastRowFirstColumn="0" w:lastRowLastColumn="0"/>
              <w:rPr>
                <w:sz w:val="16"/>
                <w:szCs w:val="16"/>
              </w:rPr>
            </w:pPr>
            <w:r w:rsidRPr="00B423C7">
              <w:rPr>
                <w:rFonts w:eastAsia="Book Antiqua" w:cs="Book Antiqua"/>
                <w:sz w:val="16"/>
                <w:szCs w:val="16"/>
              </w:rPr>
              <w:t>(0.37)</w:t>
            </w:r>
          </w:p>
        </w:tc>
        <w:tc>
          <w:tcPr>
            <w:tcW w:w="207" w:type="pct"/>
          </w:tcPr>
          <w:p w14:paraId="56519AA4" w14:textId="77777777" w:rsidR="00B423C7" w:rsidRPr="00B423C7" w:rsidRDefault="00B423C7" w:rsidP="00B423C7">
            <w:pPr>
              <w:cnfStyle w:val="000000100000" w:firstRow="0" w:lastRow="0" w:firstColumn="0" w:lastColumn="0" w:oddVBand="0" w:evenVBand="0" w:oddHBand="1" w:evenHBand="0" w:firstRowFirstColumn="0" w:firstRowLastColumn="0" w:lastRowFirstColumn="0" w:lastRowLastColumn="0"/>
              <w:rPr>
                <w:sz w:val="16"/>
                <w:szCs w:val="16"/>
              </w:rPr>
            </w:pPr>
          </w:p>
        </w:tc>
        <w:tc>
          <w:tcPr>
            <w:tcW w:w="216" w:type="pct"/>
          </w:tcPr>
          <w:p w14:paraId="13A67AC5" w14:textId="77777777" w:rsidR="00B423C7" w:rsidRPr="00B423C7" w:rsidRDefault="00B423C7" w:rsidP="00B423C7">
            <w:pPr>
              <w:jc w:val="right"/>
              <w:cnfStyle w:val="000000100000" w:firstRow="0" w:lastRow="0" w:firstColumn="0" w:lastColumn="0" w:oddVBand="0" w:evenVBand="0" w:oddHBand="1" w:evenHBand="0" w:firstRowFirstColumn="0" w:firstRowLastColumn="0" w:lastRowFirstColumn="0" w:lastRowLastColumn="0"/>
              <w:rPr>
                <w:sz w:val="16"/>
                <w:szCs w:val="16"/>
              </w:rPr>
            </w:pPr>
            <w:r w:rsidRPr="00B423C7">
              <w:rPr>
                <w:rFonts w:eastAsia="Book Antiqua" w:cs="Book Antiqua"/>
                <w:sz w:val="16"/>
                <w:szCs w:val="16"/>
              </w:rPr>
              <w:t>-0.02</w:t>
            </w:r>
          </w:p>
        </w:tc>
        <w:tc>
          <w:tcPr>
            <w:tcW w:w="222" w:type="pct"/>
          </w:tcPr>
          <w:p w14:paraId="74C08E56" w14:textId="77777777" w:rsidR="00B423C7" w:rsidRPr="00B423C7" w:rsidRDefault="00B423C7" w:rsidP="00B423C7">
            <w:pPr>
              <w:jc w:val="right"/>
              <w:cnfStyle w:val="000000100000" w:firstRow="0" w:lastRow="0" w:firstColumn="0" w:lastColumn="0" w:oddVBand="0" w:evenVBand="0" w:oddHBand="1" w:evenHBand="0" w:firstRowFirstColumn="0" w:firstRowLastColumn="0" w:lastRowFirstColumn="0" w:lastRowLastColumn="0"/>
              <w:rPr>
                <w:rFonts w:eastAsia="Book Antiqua" w:cs="Book Antiqua"/>
                <w:sz w:val="16"/>
                <w:szCs w:val="16"/>
              </w:rPr>
            </w:pPr>
            <w:r w:rsidRPr="00B423C7">
              <w:rPr>
                <w:rFonts w:eastAsia="Book Antiqua" w:cs="Book Antiqua"/>
                <w:sz w:val="16"/>
                <w:szCs w:val="16"/>
              </w:rPr>
              <w:t>(0.05)</w:t>
            </w:r>
          </w:p>
        </w:tc>
        <w:tc>
          <w:tcPr>
            <w:tcW w:w="221" w:type="pct"/>
          </w:tcPr>
          <w:p w14:paraId="1A2170FB" w14:textId="77777777" w:rsidR="00B423C7" w:rsidRPr="00B423C7" w:rsidRDefault="00B423C7" w:rsidP="00B423C7">
            <w:pPr>
              <w:jc w:val="right"/>
              <w:cnfStyle w:val="000000100000" w:firstRow="0" w:lastRow="0" w:firstColumn="0" w:lastColumn="0" w:oddVBand="0" w:evenVBand="0" w:oddHBand="1" w:evenHBand="0" w:firstRowFirstColumn="0" w:firstRowLastColumn="0" w:lastRowFirstColumn="0" w:lastRowLastColumn="0"/>
              <w:rPr>
                <w:sz w:val="16"/>
                <w:szCs w:val="16"/>
              </w:rPr>
            </w:pPr>
            <w:r w:rsidRPr="00B423C7">
              <w:rPr>
                <w:rFonts w:eastAsia="Book Antiqua" w:cs="Book Antiqua"/>
                <w:sz w:val="16"/>
                <w:szCs w:val="16"/>
              </w:rPr>
              <w:t>-0.27</w:t>
            </w:r>
          </w:p>
        </w:tc>
        <w:tc>
          <w:tcPr>
            <w:tcW w:w="219" w:type="pct"/>
          </w:tcPr>
          <w:p w14:paraId="0FF80ADA" w14:textId="77777777" w:rsidR="00B423C7" w:rsidRPr="00B423C7" w:rsidRDefault="00B423C7" w:rsidP="00B423C7">
            <w:pPr>
              <w:cnfStyle w:val="000000100000" w:firstRow="0" w:lastRow="0" w:firstColumn="0" w:lastColumn="0" w:oddVBand="0" w:evenVBand="0" w:oddHBand="1" w:evenHBand="0" w:firstRowFirstColumn="0" w:firstRowLastColumn="0" w:lastRowFirstColumn="0" w:lastRowLastColumn="0"/>
              <w:rPr>
                <w:sz w:val="16"/>
                <w:szCs w:val="16"/>
              </w:rPr>
            </w:pPr>
            <w:r w:rsidRPr="00B423C7">
              <w:rPr>
                <w:rFonts w:eastAsia="Book Antiqua" w:cs="Book Antiqua"/>
                <w:sz w:val="16"/>
                <w:szCs w:val="16"/>
              </w:rPr>
              <w:t>(0.47)</w:t>
            </w:r>
          </w:p>
        </w:tc>
        <w:tc>
          <w:tcPr>
            <w:tcW w:w="229" w:type="pct"/>
          </w:tcPr>
          <w:p w14:paraId="39C5137B" w14:textId="77777777" w:rsidR="00B423C7" w:rsidRPr="00B423C7" w:rsidRDefault="00B423C7" w:rsidP="00B423C7">
            <w:pPr>
              <w:jc w:val="right"/>
              <w:cnfStyle w:val="000000100000" w:firstRow="0" w:lastRow="0" w:firstColumn="0" w:lastColumn="0" w:oddVBand="0" w:evenVBand="0" w:oddHBand="1" w:evenHBand="0" w:firstRowFirstColumn="0" w:firstRowLastColumn="0" w:lastRowFirstColumn="0" w:lastRowLastColumn="0"/>
              <w:rPr>
                <w:rFonts w:eastAsia="Book Antiqua" w:cs="Book Antiqua"/>
                <w:sz w:val="16"/>
                <w:szCs w:val="16"/>
              </w:rPr>
            </w:pPr>
          </w:p>
        </w:tc>
        <w:tc>
          <w:tcPr>
            <w:tcW w:w="230" w:type="pct"/>
          </w:tcPr>
          <w:p w14:paraId="588917B2" w14:textId="77777777" w:rsidR="00B423C7" w:rsidRPr="00B423C7" w:rsidRDefault="00B423C7" w:rsidP="00B423C7">
            <w:pPr>
              <w:jc w:val="right"/>
              <w:cnfStyle w:val="000000100000" w:firstRow="0" w:lastRow="0" w:firstColumn="0" w:lastColumn="0" w:oddVBand="0" w:evenVBand="0" w:oddHBand="1" w:evenHBand="0" w:firstRowFirstColumn="0" w:firstRowLastColumn="0" w:lastRowFirstColumn="0" w:lastRowLastColumn="0"/>
              <w:rPr>
                <w:sz w:val="16"/>
                <w:szCs w:val="16"/>
              </w:rPr>
            </w:pPr>
            <w:r w:rsidRPr="00B423C7">
              <w:rPr>
                <w:rFonts w:eastAsia="Book Antiqua" w:cs="Book Antiqua"/>
                <w:sz w:val="16"/>
                <w:szCs w:val="16"/>
              </w:rPr>
              <w:t>-0.04</w:t>
            </w:r>
          </w:p>
        </w:tc>
        <w:tc>
          <w:tcPr>
            <w:tcW w:w="224" w:type="pct"/>
          </w:tcPr>
          <w:p w14:paraId="1E5EE27B" w14:textId="77777777" w:rsidR="00B423C7" w:rsidRPr="00B423C7" w:rsidRDefault="00B423C7" w:rsidP="00B423C7">
            <w:pPr>
              <w:jc w:val="right"/>
              <w:cnfStyle w:val="000000100000" w:firstRow="0" w:lastRow="0" w:firstColumn="0" w:lastColumn="0" w:oddVBand="0" w:evenVBand="0" w:oddHBand="1" w:evenHBand="0" w:firstRowFirstColumn="0" w:firstRowLastColumn="0" w:lastRowFirstColumn="0" w:lastRowLastColumn="0"/>
              <w:rPr>
                <w:rFonts w:eastAsia="Book Antiqua" w:cs="Book Antiqua"/>
                <w:sz w:val="16"/>
                <w:szCs w:val="16"/>
              </w:rPr>
            </w:pPr>
            <w:r w:rsidRPr="00B423C7">
              <w:rPr>
                <w:rFonts w:eastAsia="Book Antiqua" w:cs="Book Antiqua"/>
                <w:sz w:val="16"/>
                <w:szCs w:val="16"/>
              </w:rPr>
              <w:t>(0.06)</w:t>
            </w:r>
          </w:p>
        </w:tc>
        <w:tc>
          <w:tcPr>
            <w:tcW w:w="221" w:type="pct"/>
          </w:tcPr>
          <w:p w14:paraId="392341DB" w14:textId="77777777" w:rsidR="00B423C7" w:rsidRPr="00B423C7" w:rsidRDefault="00B423C7" w:rsidP="00B423C7">
            <w:pPr>
              <w:jc w:val="right"/>
              <w:cnfStyle w:val="000000100000" w:firstRow="0" w:lastRow="0" w:firstColumn="0" w:lastColumn="0" w:oddVBand="0" w:evenVBand="0" w:oddHBand="1" w:evenHBand="0" w:firstRowFirstColumn="0" w:firstRowLastColumn="0" w:lastRowFirstColumn="0" w:lastRowLastColumn="0"/>
              <w:rPr>
                <w:sz w:val="16"/>
                <w:szCs w:val="16"/>
              </w:rPr>
            </w:pPr>
            <w:r w:rsidRPr="00B423C7">
              <w:rPr>
                <w:rFonts w:eastAsia="Book Antiqua" w:cs="Book Antiqua"/>
                <w:sz w:val="16"/>
                <w:szCs w:val="16"/>
              </w:rPr>
              <w:t>-0.11</w:t>
            </w:r>
          </w:p>
        </w:tc>
        <w:tc>
          <w:tcPr>
            <w:tcW w:w="216" w:type="pct"/>
          </w:tcPr>
          <w:p w14:paraId="18A238BE" w14:textId="77777777" w:rsidR="00B423C7" w:rsidRPr="00B423C7" w:rsidRDefault="00B423C7" w:rsidP="00B423C7">
            <w:pPr>
              <w:cnfStyle w:val="000000100000" w:firstRow="0" w:lastRow="0" w:firstColumn="0" w:lastColumn="0" w:oddVBand="0" w:evenVBand="0" w:oddHBand="1" w:evenHBand="0" w:firstRowFirstColumn="0" w:firstRowLastColumn="0" w:lastRowFirstColumn="0" w:lastRowLastColumn="0"/>
              <w:rPr>
                <w:sz w:val="16"/>
                <w:szCs w:val="16"/>
              </w:rPr>
            </w:pPr>
            <w:r w:rsidRPr="00B423C7">
              <w:rPr>
                <w:rFonts w:eastAsia="Book Antiqua" w:cs="Book Antiqua"/>
                <w:sz w:val="16"/>
                <w:szCs w:val="16"/>
              </w:rPr>
              <w:t>(0.32)</w:t>
            </w:r>
          </w:p>
        </w:tc>
        <w:tc>
          <w:tcPr>
            <w:tcW w:w="182" w:type="pct"/>
          </w:tcPr>
          <w:p w14:paraId="22677DC2" w14:textId="77777777" w:rsidR="00B423C7" w:rsidRPr="00B423C7" w:rsidRDefault="00B423C7" w:rsidP="00B423C7">
            <w:pPr>
              <w:cnfStyle w:val="000000100000" w:firstRow="0" w:lastRow="0" w:firstColumn="0" w:lastColumn="0" w:oddVBand="0" w:evenVBand="0" w:oddHBand="1" w:evenHBand="0" w:firstRowFirstColumn="0" w:firstRowLastColumn="0" w:lastRowFirstColumn="0" w:lastRowLastColumn="0"/>
              <w:rPr>
                <w:sz w:val="16"/>
                <w:szCs w:val="16"/>
              </w:rPr>
            </w:pPr>
          </w:p>
        </w:tc>
        <w:tc>
          <w:tcPr>
            <w:tcW w:w="216" w:type="pct"/>
          </w:tcPr>
          <w:p w14:paraId="77503FCF" w14:textId="77777777" w:rsidR="00B423C7" w:rsidRPr="00B423C7" w:rsidRDefault="00B423C7" w:rsidP="00B423C7">
            <w:pPr>
              <w:jc w:val="right"/>
              <w:cnfStyle w:val="000000100000" w:firstRow="0" w:lastRow="0" w:firstColumn="0" w:lastColumn="0" w:oddVBand="0" w:evenVBand="0" w:oddHBand="1" w:evenHBand="0" w:firstRowFirstColumn="0" w:firstRowLastColumn="0" w:lastRowFirstColumn="0" w:lastRowLastColumn="0"/>
              <w:rPr>
                <w:rFonts w:eastAsia="Book Antiqua" w:cs="Book Antiqua"/>
                <w:sz w:val="16"/>
                <w:szCs w:val="16"/>
              </w:rPr>
            </w:pPr>
            <w:r w:rsidRPr="00B423C7">
              <w:rPr>
                <w:rFonts w:eastAsia="Book Antiqua" w:cs="Book Antiqua"/>
                <w:sz w:val="16"/>
                <w:szCs w:val="16"/>
              </w:rPr>
              <w:t>-0.02</w:t>
            </w:r>
          </w:p>
        </w:tc>
        <w:tc>
          <w:tcPr>
            <w:tcW w:w="226" w:type="pct"/>
          </w:tcPr>
          <w:p w14:paraId="5CACDB36" w14:textId="77777777" w:rsidR="00B423C7" w:rsidRPr="00B423C7" w:rsidRDefault="00B423C7" w:rsidP="00B423C7">
            <w:pPr>
              <w:jc w:val="right"/>
              <w:cnfStyle w:val="000000100000" w:firstRow="0" w:lastRow="0" w:firstColumn="0" w:lastColumn="0" w:oddVBand="0" w:evenVBand="0" w:oddHBand="1" w:evenHBand="0" w:firstRowFirstColumn="0" w:firstRowLastColumn="0" w:lastRowFirstColumn="0" w:lastRowLastColumn="0"/>
              <w:rPr>
                <w:rFonts w:eastAsia="Book Antiqua" w:cs="Book Antiqua"/>
                <w:sz w:val="16"/>
                <w:szCs w:val="16"/>
              </w:rPr>
            </w:pPr>
            <w:r w:rsidRPr="00B423C7">
              <w:rPr>
                <w:rFonts w:eastAsia="Book Antiqua" w:cs="Book Antiqua"/>
                <w:sz w:val="16"/>
                <w:szCs w:val="16"/>
              </w:rPr>
              <w:t>(0.05)</w:t>
            </w:r>
          </w:p>
        </w:tc>
        <w:tc>
          <w:tcPr>
            <w:tcW w:w="221" w:type="pct"/>
          </w:tcPr>
          <w:p w14:paraId="6E629FEC" w14:textId="77777777" w:rsidR="00B423C7" w:rsidRPr="00B423C7" w:rsidRDefault="00B423C7" w:rsidP="00B423C7">
            <w:pPr>
              <w:jc w:val="right"/>
              <w:cnfStyle w:val="000000100000" w:firstRow="0" w:lastRow="0" w:firstColumn="0" w:lastColumn="0" w:oddVBand="0" w:evenVBand="0" w:oddHBand="1" w:evenHBand="0" w:firstRowFirstColumn="0" w:firstRowLastColumn="0" w:lastRowFirstColumn="0" w:lastRowLastColumn="0"/>
              <w:rPr>
                <w:sz w:val="16"/>
                <w:szCs w:val="16"/>
              </w:rPr>
            </w:pPr>
            <w:r w:rsidRPr="00B423C7">
              <w:rPr>
                <w:rFonts w:eastAsia="Book Antiqua" w:cs="Book Antiqua"/>
                <w:sz w:val="16"/>
                <w:szCs w:val="16"/>
              </w:rPr>
              <w:t>-0.18</w:t>
            </w:r>
          </w:p>
        </w:tc>
        <w:tc>
          <w:tcPr>
            <w:tcW w:w="216" w:type="pct"/>
          </w:tcPr>
          <w:p w14:paraId="589E23DC" w14:textId="77777777" w:rsidR="00B423C7" w:rsidRPr="00B423C7" w:rsidRDefault="00B423C7" w:rsidP="00B423C7">
            <w:pPr>
              <w:cnfStyle w:val="000000100000" w:firstRow="0" w:lastRow="0" w:firstColumn="0" w:lastColumn="0" w:oddVBand="0" w:evenVBand="0" w:oddHBand="1" w:evenHBand="0" w:firstRowFirstColumn="0" w:firstRowLastColumn="0" w:lastRowFirstColumn="0" w:lastRowLastColumn="0"/>
              <w:rPr>
                <w:sz w:val="16"/>
                <w:szCs w:val="16"/>
              </w:rPr>
            </w:pPr>
            <w:r w:rsidRPr="00B423C7">
              <w:rPr>
                <w:rFonts w:eastAsia="Book Antiqua" w:cs="Book Antiqua"/>
                <w:sz w:val="16"/>
                <w:szCs w:val="16"/>
              </w:rPr>
              <w:t>(0.38)</w:t>
            </w:r>
          </w:p>
        </w:tc>
        <w:tc>
          <w:tcPr>
            <w:tcW w:w="185" w:type="pct"/>
          </w:tcPr>
          <w:p w14:paraId="45D283F7" w14:textId="77777777" w:rsidR="00B423C7" w:rsidRPr="00B423C7" w:rsidRDefault="00B423C7" w:rsidP="00B423C7">
            <w:pPr>
              <w:cnfStyle w:val="000000100000" w:firstRow="0" w:lastRow="0" w:firstColumn="0" w:lastColumn="0" w:oddVBand="0" w:evenVBand="0" w:oddHBand="1" w:evenHBand="0" w:firstRowFirstColumn="0" w:firstRowLastColumn="0" w:lastRowFirstColumn="0" w:lastRowLastColumn="0"/>
              <w:rPr>
                <w:sz w:val="16"/>
                <w:szCs w:val="16"/>
              </w:rPr>
            </w:pPr>
          </w:p>
        </w:tc>
        <w:tc>
          <w:tcPr>
            <w:tcW w:w="367" w:type="pct"/>
          </w:tcPr>
          <w:p w14:paraId="381D7ACA" w14:textId="77777777" w:rsidR="00B423C7" w:rsidRPr="00B423C7" w:rsidRDefault="00B423C7" w:rsidP="00B423C7">
            <w:pPr>
              <w:cnfStyle w:val="000000100000" w:firstRow="0" w:lastRow="0" w:firstColumn="0" w:lastColumn="0" w:oddVBand="0" w:evenVBand="0" w:oddHBand="1" w:evenHBand="0" w:firstRowFirstColumn="0" w:firstRowLastColumn="0" w:lastRowFirstColumn="0" w:lastRowLastColumn="0"/>
              <w:rPr>
                <w:sz w:val="16"/>
                <w:szCs w:val="16"/>
              </w:rPr>
            </w:pPr>
            <w:r w:rsidRPr="00B423C7">
              <w:rPr>
                <w:sz w:val="16"/>
                <w:szCs w:val="16"/>
              </w:rPr>
              <w:t>-0.03</w:t>
            </w:r>
          </w:p>
        </w:tc>
        <w:tc>
          <w:tcPr>
            <w:tcW w:w="333" w:type="pct"/>
          </w:tcPr>
          <w:p w14:paraId="5DFC6BFA" w14:textId="77777777" w:rsidR="00B423C7" w:rsidRPr="00B423C7" w:rsidRDefault="00B423C7" w:rsidP="00B423C7">
            <w:pPr>
              <w:cnfStyle w:val="000000100000" w:firstRow="0" w:lastRow="0" w:firstColumn="0" w:lastColumn="0" w:oddVBand="0" w:evenVBand="0" w:oddHBand="1" w:evenHBand="0" w:firstRowFirstColumn="0" w:firstRowLastColumn="0" w:lastRowFirstColumn="0" w:lastRowLastColumn="0"/>
              <w:rPr>
                <w:sz w:val="16"/>
                <w:szCs w:val="16"/>
              </w:rPr>
            </w:pPr>
            <w:r w:rsidRPr="00B423C7">
              <w:rPr>
                <w:sz w:val="16"/>
                <w:szCs w:val="16"/>
              </w:rPr>
              <w:t>(0.05)</w:t>
            </w:r>
          </w:p>
        </w:tc>
      </w:tr>
      <w:tr w:rsidR="00B423C7" w:rsidRPr="00B423C7" w14:paraId="0F0027AA" w14:textId="77777777" w:rsidTr="007343DC">
        <w:tc>
          <w:tcPr>
            <w:cnfStyle w:val="001000000000" w:firstRow="0" w:lastRow="0" w:firstColumn="1" w:lastColumn="0" w:oddVBand="0" w:evenVBand="0" w:oddHBand="0" w:evenHBand="0" w:firstRowFirstColumn="0" w:firstRowLastColumn="0" w:lastRowFirstColumn="0" w:lastRowLastColumn="0"/>
            <w:tcW w:w="412" w:type="pct"/>
          </w:tcPr>
          <w:p w14:paraId="6FE69347" w14:textId="77777777" w:rsidR="00B423C7" w:rsidRPr="00B423C7" w:rsidRDefault="00B423C7" w:rsidP="00B423C7">
            <w:pPr>
              <w:rPr>
                <w:i/>
                <w:iCs/>
                <w:sz w:val="16"/>
                <w:szCs w:val="16"/>
              </w:rPr>
            </w:pPr>
            <w:r w:rsidRPr="00B423C7">
              <w:rPr>
                <w:rFonts w:eastAsia="Book Antiqua" w:cs="Book Antiqua"/>
                <w:i/>
                <w:iCs/>
                <w:sz w:val="16"/>
                <w:szCs w:val="16"/>
              </w:rPr>
              <w:t xml:space="preserve">  4 Small employers and own account workers </w:t>
            </w:r>
          </w:p>
        </w:tc>
        <w:tc>
          <w:tcPr>
            <w:tcW w:w="221" w:type="pct"/>
          </w:tcPr>
          <w:p w14:paraId="7BAD0B84" w14:textId="77777777" w:rsidR="00B423C7" w:rsidRPr="00B423C7" w:rsidRDefault="00B423C7" w:rsidP="00B423C7">
            <w:pPr>
              <w:jc w:val="right"/>
              <w:cnfStyle w:val="000000000000" w:firstRow="0" w:lastRow="0" w:firstColumn="0" w:lastColumn="0" w:oddVBand="0" w:evenVBand="0" w:oddHBand="0" w:evenHBand="0" w:firstRowFirstColumn="0" w:firstRowLastColumn="0" w:lastRowFirstColumn="0" w:lastRowLastColumn="0"/>
              <w:rPr>
                <w:sz w:val="16"/>
                <w:szCs w:val="16"/>
              </w:rPr>
            </w:pPr>
            <w:r w:rsidRPr="00B423C7">
              <w:rPr>
                <w:rFonts w:eastAsia="Book Antiqua" w:cs="Book Antiqua"/>
                <w:sz w:val="16"/>
                <w:szCs w:val="16"/>
              </w:rPr>
              <w:t>-0.33</w:t>
            </w:r>
          </w:p>
        </w:tc>
        <w:tc>
          <w:tcPr>
            <w:tcW w:w="216" w:type="pct"/>
          </w:tcPr>
          <w:p w14:paraId="389FC98E" w14:textId="77777777" w:rsidR="00B423C7" w:rsidRPr="00B423C7" w:rsidRDefault="00B423C7" w:rsidP="00B423C7">
            <w:pPr>
              <w:cnfStyle w:val="000000000000" w:firstRow="0" w:lastRow="0" w:firstColumn="0" w:lastColumn="0" w:oddVBand="0" w:evenVBand="0" w:oddHBand="0" w:evenHBand="0" w:firstRowFirstColumn="0" w:firstRowLastColumn="0" w:lastRowFirstColumn="0" w:lastRowLastColumn="0"/>
              <w:rPr>
                <w:sz w:val="16"/>
                <w:szCs w:val="16"/>
              </w:rPr>
            </w:pPr>
            <w:r w:rsidRPr="00B423C7">
              <w:rPr>
                <w:rFonts w:eastAsia="Book Antiqua" w:cs="Book Antiqua"/>
                <w:sz w:val="16"/>
                <w:szCs w:val="16"/>
              </w:rPr>
              <w:t>(0.34)</w:t>
            </w:r>
          </w:p>
        </w:tc>
        <w:tc>
          <w:tcPr>
            <w:tcW w:w="207" w:type="pct"/>
          </w:tcPr>
          <w:p w14:paraId="65041723" w14:textId="77777777" w:rsidR="00B423C7" w:rsidRPr="00B423C7" w:rsidRDefault="00B423C7" w:rsidP="00B423C7">
            <w:pPr>
              <w:cnfStyle w:val="000000000000" w:firstRow="0" w:lastRow="0" w:firstColumn="0" w:lastColumn="0" w:oddVBand="0" w:evenVBand="0" w:oddHBand="0" w:evenHBand="0" w:firstRowFirstColumn="0" w:firstRowLastColumn="0" w:lastRowFirstColumn="0" w:lastRowLastColumn="0"/>
              <w:rPr>
                <w:sz w:val="16"/>
                <w:szCs w:val="16"/>
              </w:rPr>
            </w:pPr>
          </w:p>
        </w:tc>
        <w:tc>
          <w:tcPr>
            <w:tcW w:w="216" w:type="pct"/>
          </w:tcPr>
          <w:p w14:paraId="68F88FA6" w14:textId="77777777" w:rsidR="00B423C7" w:rsidRPr="00B423C7" w:rsidRDefault="00B423C7" w:rsidP="00B423C7">
            <w:pPr>
              <w:jc w:val="right"/>
              <w:cnfStyle w:val="000000000000" w:firstRow="0" w:lastRow="0" w:firstColumn="0" w:lastColumn="0" w:oddVBand="0" w:evenVBand="0" w:oddHBand="0" w:evenHBand="0" w:firstRowFirstColumn="0" w:firstRowLastColumn="0" w:lastRowFirstColumn="0" w:lastRowLastColumn="0"/>
              <w:rPr>
                <w:sz w:val="16"/>
                <w:szCs w:val="16"/>
              </w:rPr>
            </w:pPr>
            <w:r w:rsidRPr="00B423C7">
              <w:rPr>
                <w:rFonts w:eastAsia="Book Antiqua" w:cs="Book Antiqua"/>
                <w:sz w:val="16"/>
                <w:szCs w:val="16"/>
              </w:rPr>
              <w:t>-0.04</w:t>
            </w:r>
          </w:p>
        </w:tc>
        <w:tc>
          <w:tcPr>
            <w:tcW w:w="222" w:type="pct"/>
          </w:tcPr>
          <w:p w14:paraId="22ABCFC3" w14:textId="77777777" w:rsidR="00B423C7" w:rsidRPr="00B423C7" w:rsidRDefault="00B423C7" w:rsidP="00B423C7">
            <w:pPr>
              <w:jc w:val="right"/>
              <w:cnfStyle w:val="000000000000" w:firstRow="0" w:lastRow="0" w:firstColumn="0" w:lastColumn="0" w:oddVBand="0" w:evenVBand="0" w:oddHBand="0" w:evenHBand="0" w:firstRowFirstColumn="0" w:firstRowLastColumn="0" w:lastRowFirstColumn="0" w:lastRowLastColumn="0"/>
              <w:rPr>
                <w:rFonts w:eastAsia="Book Antiqua" w:cs="Book Antiqua"/>
                <w:sz w:val="16"/>
                <w:szCs w:val="16"/>
              </w:rPr>
            </w:pPr>
            <w:r w:rsidRPr="00B423C7">
              <w:rPr>
                <w:rFonts w:eastAsia="Book Antiqua" w:cs="Book Antiqua"/>
                <w:sz w:val="16"/>
                <w:szCs w:val="16"/>
              </w:rPr>
              <w:t>(0.05)</w:t>
            </w:r>
          </w:p>
        </w:tc>
        <w:tc>
          <w:tcPr>
            <w:tcW w:w="221" w:type="pct"/>
          </w:tcPr>
          <w:p w14:paraId="344E3A5E" w14:textId="77777777" w:rsidR="00B423C7" w:rsidRPr="00B423C7" w:rsidRDefault="00B423C7" w:rsidP="00B423C7">
            <w:pPr>
              <w:jc w:val="right"/>
              <w:cnfStyle w:val="000000000000" w:firstRow="0" w:lastRow="0" w:firstColumn="0" w:lastColumn="0" w:oddVBand="0" w:evenVBand="0" w:oddHBand="0" w:evenHBand="0" w:firstRowFirstColumn="0" w:firstRowLastColumn="0" w:lastRowFirstColumn="0" w:lastRowLastColumn="0"/>
              <w:rPr>
                <w:sz w:val="16"/>
                <w:szCs w:val="16"/>
              </w:rPr>
            </w:pPr>
            <w:r w:rsidRPr="00B423C7">
              <w:rPr>
                <w:rFonts w:eastAsia="Book Antiqua" w:cs="Book Antiqua"/>
                <w:sz w:val="16"/>
                <w:szCs w:val="16"/>
              </w:rPr>
              <w:t>-0.48</w:t>
            </w:r>
          </w:p>
        </w:tc>
        <w:tc>
          <w:tcPr>
            <w:tcW w:w="219" w:type="pct"/>
          </w:tcPr>
          <w:p w14:paraId="3821E969" w14:textId="77777777" w:rsidR="00B423C7" w:rsidRPr="00B423C7" w:rsidRDefault="00B423C7" w:rsidP="00B423C7">
            <w:pPr>
              <w:cnfStyle w:val="000000000000" w:firstRow="0" w:lastRow="0" w:firstColumn="0" w:lastColumn="0" w:oddVBand="0" w:evenVBand="0" w:oddHBand="0" w:evenHBand="0" w:firstRowFirstColumn="0" w:firstRowLastColumn="0" w:lastRowFirstColumn="0" w:lastRowLastColumn="0"/>
              <w:rPr>
                <w:sz w:val="16"/>
                <w:szCs w:val="16"/>
              </w:rPr>
            </w:pPr>
            <w:r w:rsidRPr="00B423C7">
              <w:rPr>
                <w:rFonts w:eastAsia="Book Antiqua" w:cs="Book Antiqua"/>
                <w:sz w:val="16"/>
                <w:szCs w:val="16"/>
              </w:rPr>
              <w:t>(0.41)</w:t>
            </w:r>
          </w:p>
        </w:tc>
        <w:tc>
          <w:tcPr>
            <w:tcW w:w="229" w:type="pct"/>
          </w:tcPr>
          <w:p w14:paraId="08044301" w14:textId="77777777" w:rsidR="00B423C7" w:rsidRPr="00B423C7" w:rsidRDefault="00B423C7" w:rsidP="00B423C7">
            <w:pPr>
              <w:jc w:val="right"/>
              <w:cnfStyle w:val="000000000000" w:firstRow="0" w:lastRow="0" w:firstColumn="0" w:lastColumn="0" w:oddVBand="0" w:evenVBand="0" w:oddHBand="0" w:evenHBand="0" w:firstRowFirstColumn="0" w:firstRowLastColumn="0" w:lastRowFirstColumn="0" w:lastRowLastColumn="0"/>
              <w:rPr>
                <w:rFonts w:eastAsia="Book Antiqua" w:cs="Book Antiqua"/>
                <w:sz w:val="16"/>
                <w:szCs w:val="16"/>
              </w:rPr>
            </w:pPr>
          </w:p>
        </w:tc>
        <w:tc>
          <w:tcPr>
            <w:tcW w:w="230" w:type="pct"/>
          </w:tcPr>
          <w:p w14:paraId="268B3962" w14:textId="77777777" w:rsidR="00B423C7" w:rsidRPr="00B423C7" w:rsidRDefault="00B423C7" w:rsidP="00B423C7">
            <w:pPr>
              <w:jc w:val="right"/>
              <w:cnfStyle w:val="000000000000" w:firstRow="0" w:lastRow="0" w:firstColumn="0" w:lastColumn="0" w:oddVBand="0" w:evenVBand="0" w:oddHBand="0" w:evenHBand="0" w:firstRowFirstColumn="0" w:firstRowLastColumn="0" w:lastRowFirstColumn="0" w:lastRowLastColumn="0"/>
              <w:rPr>
                <w:sz w:val="16"/>
                <w:szCs w:val="16"/>
              </w:rPr>
            </w:pPr>
            <w:r w:rsidRPr="00B423C7">
              <w:rPr>
                <w:rFonts w:eastAsia="Book Antiqua" w:cs="Book Antiqua"/>
                <w:sz w:val="16"/>
                <w:szCs w:val="16"/>
              </w:rPr>
              <w:t>-0.07</w:t>
            </w:r>
          </w:p>
        </w:tc>
        <w:tc>
          <w:tcPr>
            <w:tcW w:w="224" w:type="pct"/>
          </w:tcPr>
          <w:p w14:paraId="46252B09" w14:textId="77777777" w:rsidR="00B423C7" w:rsidRPr="00B423C7" w:rsidRDefault="00B423C7" w:rsidP="00B423C7">
            <w:pPr>
              <w:jc w:val="right"/>
              <w:cnfStyle w:val="000000000000" w:firstRow="0" w:lastRow="0" w:firstColumn="0" w:lastColumn="0" w:oddVBand="0" w:evenVBand="0" w:oddHBand="0" w:evenHBand="0" w:firstRowFirstColumn="0" w:firstRowLastColumn="0" w:lastRowFirstColumn="0" w:lastRowLastColumn="0"/>
              <w:rPr>
                <w:rFonts w:eastAsia="Book Antiqua" w:cs="Book Antiqua"/>
                <w:sz w:val="16"/>
                <w:szCs w:val="16"/>
              </w:rPr>
            </w:pPr>
            <w:r w:rsidRPr="00B423C7">
              <w:rPr>
                <w:rFonts w:eastAsia="Book Antiqua" w:cs="Book Antiqua"/>
                <w:sz w:val="16"/>
                <w:szCs w:val="16"/>
              </w:rPr>
              <w:t>(0.06)</w:t>
            </w:r>
          </w:p>
        </w:tc>
        <w:tc>
          <w:tcPr>
            <w:tcW w:w="221" w:type="pct"/>
          </w:tcPr>
          <w:p w14:paraId="1AF0C838" w14:textId="77777777" w:rsidR="00B423C7" w:rsidRPr="00B423C7" w:rsidRDefault="00B423C7" w:rsidP="00B423C7">
            <w:pPr>
              <w:jc w:val="right"/>
              <w:cnfStyle w:val="000000000000" w:firstRow="0" w:lastRow="0" w:firstColumn="0" w:lastColumn="0" w:oddVBand="0" w:evenVBand="0" w:oddHBand="0" w:evenHBand="0" w:firstRowFirstColumn="0" w:firstRowLastColumn="0" w:lastRowFirstColumn="0" w:lastRowLastColumn="0"/>
              <w:rPr>
                <w:sz w:val="16"/>
                <w:szCs w:val="16"/>
              </w:rPr>
            </w:pPr>
            <w:r w:rsidRPr="00B423C7">
              <w:rPr>
                <w:rFonts w:eastAsia="Book Antiqua" w:cs="Book Antiqua"/>
                <w:sz w:val="16"/>
                <w:szCs w:val="16"/>
              </w:rPr>
              <w:t>-0.07</w:t>
            </w:r>
          </w:p>
        </w:tc>
        <w:tc>
          <w:tcPr>
            <w:tcW w:w="216" w:type="pct"/>
          </w:tcPr>
          <w:p w14:paraId="223DDEEB" w14:textId="77777777" w:rsidR="00B423C7" w:rsidRPr="00B423C7" w:rsidRDefault="00B423C7" w:rsidP="00B423C7">
            <w:pPr>
              <w:cnfStyle w:val="000000000000" w:firstRow="0" w:lastRow="0" w:firstColumn="0" w:lastColumn="0" w:oddVBand="0" w:evenVBand="0" w:oddHBand="0" w:evenHBand="0" w:firstRowFirstColumn="0" w:firstRowLastColumn="0" w:lastRowFirstColumn="0" w:lastRowLastColumn="0"/>
              <w:rPr>
                <w:sz w:val="16"/>
                <w:szCs w:val="16"/>
              </w:rPr>
            </w:pPr>
            <w:r w:rsidRPr="00B423C7">
              <w:rPr>
                <w:rFonts w:eastAsia="Book Antiqua" w:cs="Book Antiqua"/>
                <w:sz w:val="16"/>
                <w:szCs w:val="16"/>
              </w:rPr>
              <w:t>(0.29)</w:t>
            </w:r>
          </w:p>
        </w:tc>
        <w:tc>
          <w:tcPr>
            <w:tcW w:w="182" w:type="pct"/>
          </w:tcPr>
          <w:p w14:paraId="3A9D974B" w14:textId="77777777" w:rsidR="00B423C7" w:rsidRPr="00B423C7" w:rsidRDefault="00B423C7" w:rsidP="00B423C7">
            <w:pPr>
              <w:cnfStyle w:val="000000000000" w:firstRow="0" w:lastRow="0" w:firstColumn="0" w:lastColumn="0" w:oddVBand="0" w:evenVBand="0" w:oddHBand="0" w:evenHBand="0" w:firstRowFirstColumn="0" w:firstRowLastColumn="0" w:lastRowFirstColumn="0" w:lastRowLastColumn="0"/>
              <w:rPr>
                <w:sz w:val="16"/>
                <w:szCs w:val="16"/>
              </w:rPr>
            </w:pPr>
          </w:p>
        </w:tc>
        <w:tc>
          <w:tcPr>
            <w:tcW w:w="216" w:type="pct"/>
          </w:tcPr>
          <w:p w14:paraId="4AC1DB62" w14:textId="77777777" w:rsidR="00B423C7" w:rsidRPr="00B423C7" w:rsidRDefault="00B423C7" w:rsidP="00B423C7">
            <w:pPr>
              <w:jc w:val="right"/>
              <w:cnfStyle w:val="000000000000" w:firstRow="0" w:lastRow="0" w:firstColumn="0" w:lastColumn="0" w:oddVBand="0" w:evenVBand="0" w:oddHBand="0" w:evenHBand="0" w:firstRowFirstColumn="0" w:firstRowLastColumn="0" w:lastRowFirstColumn="0" w:lastRowLastColumn="0"/>
              <w:rPr>
                <w:rFonts w:eastAsia="Book Antiqua" w:cs="Book Antiqua"/>
                <w:sz w:val="16"/>
                <w:szCs w:val="16"/>
              </w:rPr>
            </w:pPr>
            <w:r w:rsidRPr="00B423C7">
              <w:rPr>
                <w:rFonts w:eastAsia="Book Antiqua" w:cs="Book Antiqua"/>
                <w:sz w:val="16"/>
                <w:szCs w:val="16"/>
              </w:rPr>
              <w:t>-0.01</w:t>
            </w:r>
          </w:p>
        </w:tc>
        <w:tc>
          <w:tcPr>
            <w:tcW w:w="226" w:type="pct"/>
          </w:tcPr>
          <w:p w14:paraId="0A0A0EDA" w14:textId="77777777" w:rsidR="00B423C7" w:rsidRPr="00B423C7" w:rsidRDefault="00B423C7" w:rsidP="00B423C7">
            <w:pPr>
              <w:jc w:val="right"/>
              <w:cnfStyle w:val="000000000000" w:firstRow="0" w:lastRow="0" w:firstColumn="0" w:lastColumn="0" w:oddVBand="0" w:evenVBand="0" w:oddHBand="0" w:evenHBand="0" w:firstRowFirstColumn="0" w:firstRowLastColumn="0" w:lastRowFirstColumn="0" w:lastRowLastColumn="0"/>
              <w:rPr>
                <w:rFonts w:eastAsia="Book Antiqua" w:cs="Book Antiqua"/>
                <w:sz w:val="16"/>
                <w:szCs w:val="16"/>
              </w:rPr>
            </w:pPr>
            <w:r w:rsidRPr="00B423C7">
              <w:rPr>
                <w:rFonts w:eastAsia="Book Antiqua" w:cs="Book Antiqua"/>
                <w:sz w:val="16"/>
                <w:szCs w:val="16"/>
              </w:rPr>
              <w:t>(0.04)</w:t>
            </w:r>
          </w:p>
        </w:tc>
        <w:tc>
          <w:tcPr>
            <w:tcW w:w="221" w:type="pct"/>
          </w:tcPr>
          <w:p w14:paraId="3EE88947" w14:textId="77777777" w:rsidR="00B423C7" w:rsidRPr="00B423C7" w:rsidRDefault="00B423C7" w:rsidP="00B423C7">
            <w:pPr>
              <w:jc w:val="right"/>
              <w:cnfStyle w:val="000000000000" w:firstRow="0" w:lastRow="0" w:firstColumn="0" w:lastColumn="0" w:oddVBand="0" w:evenVBand="0" w:oddHBand="0" w:evenHBand="0" w:firstRowFirstColumn="0" w:firstRowLastColumn="0" w:lastRowFirstColumn="0" w:lastRowLastColumn="0"/>
              <w:rPr>
                <w:sz w:val="16"/>
                <w:szCs w:val="16"/>
              </w:rPr>
            </w:pPr>
            <w:r w:rsidRPr="00B423C7">
              <w:rPr>
                <w:rFonts w:eastAsia="Book Antiqua" w:cs="Book Antiqua"/>
                <w:sz w:val="16"/>
                <w:szCs w:val="16"/>
              </w:rPr>
              <w:t>-0.13</w:t>
            </w:r>
          </w:p>
        </w:tc>
        <w:tc>
          <w:tcPr>
            <w:tcW w:w="216" w:type="pct"/>
          </w:tcPr>
          <w:p w14:paraId="79E73897" w14:textId="77777777" w:rsidR="00B423C7" w:rsidRPr="00B423C7" w:rsidRDefault="00B423C7" w:rsidP="00B423C7">
            <w:pPr>
              <w:cnfStyle w:val="000000000000" w:firstRow="0" w:lastRow="0" w:firstColumn="0" w:lastColumn="0" w:oddVBand="0" w:evenVBand="0" w:oddHBand="0" w:evenHBand="0" w:firstRowFirstColumn="0" w:firstRowLastColumn="0" w:lastRowFirstColumn="0" w:lastRowLastColumn="0"/>
              <w:rPr>
                <w:sz w:val="16"/>
                <w:szCs w:val="16"/>
              </w:rPr>
            </w:pPr>
            <w:r w:rsidRPr="00B423C7">
              <w:rPr>
                <w:rFonts w:eastAsia="Book Antiqua" w:cs="Book Antiqua"/>
                <w:sz w:val="16"/>
                <w:szCs w:val="16"/>
              </w:rPr>
              <w:t>(0.32)</w:t>
            </w:r>
          </w:p>
        </w:tc>
        <w:tc>
          <w:tcPr>
            <w:tcW w:w="185" w:type="pct"/>
          </w:tcPr>
          <w:p w14:paraId="3672E3DB" w14:textId="77777777" w:rsidR="00B423C7" w:rsidRPr="00B423C7" w:rsidRDefault="00B423C7" w:rsidP="00B423C7">
            <w:pPr>
              <w:cnfStyle w:val="000000000000" w:firstRow="0" w:lastRow="0" w:firstColumn="0" w:lastColumn="0" w:oddVBand="0" w:evenVBand="0" w:oddHBand="0" w:evenHBand="0" w:firstRowFirstColumn="0" w:firstRowLastColumn="0" w:lastRowFirstColumn="0" w:lastRowLastColumn="0"/>
              <w:rPr>
                <w:sz w:val="16"/>
                <w:szCs w:val="16"/>
              </w:rPr>
            </w:pPr>
          </w:p>
        </w:tc>
        <w:tc>
          <w:tcPr>
            <w:tcW w:w="367" w:type="pct"/>
          </w:tcPr>
          <w:p w14:paraId="709C0AB8" w14:textId="77777777" w:rsidR="00B423C7" w:rsidRPr="00B423C7" w:rsidRDefault="00B423C7" w:rsidP="00B423C7">
            <w:pPr>
              <w:cnfStyle w:val="000000000000" w:firstRow="0" w:lastRow="0" w:firstColumn="0" w:lastColumn="0" w:oddVBand="0" w:evenVBand="0" w:oddHBand="0" w:evenHBand="0" w:firstRowFirstColumn="0" w:firstRowLastColumn="0" w:lastRowFirstColumn="0" w:lastRowLastColumn="0"/>
              <w:rPr>
                <w:sz w:val="16"/>
                <w:szCs w:val="16"/>
              </w:rPr>
            </w:pPr>
            <w:r w:rsidRPr="00B423C7">
              <w:rPr>
                <w:sz w:val="16"/>
                <w:szCs w:val="16"/>
              </w:rPr>
              <w:t>-0.02</w:t>
            </w:r>
          </w:p>
        </w:tc>
        <w:tc>
          <w:tcPr>
            <w:tcW w:w="333" w:type="pct"/>
          </w:tcPr>
          <w:p w14:paraId="2D541D98" w14:textId="77777777" w:rsidR="00B423C7" w:rsidRPr="00B423C7" w:rsidRDefault="00B423C7" w:rsidP="00B423C7">
            <w:pPr>
              <w:cnfStyle w:val="000000000000" w:firstRow="0" w:lastRow="0" w:firstColumn="0" w:lastColumn="0" w:oddVBand="0" w:evenVBand="0" w:oddHBand="0" w:evenHBand="0" w:firstRowFirstColumn="0" w:firstRowLastColumn="0" w:lastRowFirstColumn="0" w:lastRowLastColumn="0"/>
              <w:rPr>
                <w:sz w:val="16"/>
                <w:szCs w:val="16"/>
              </w:rPr>
            </w:pPr>
            <w:r w:rsidRPr="00B423C7">
              <w:rPr>
                <w:sz w:val="16"/>
                <w:szCs w:val="16"/>
              </w:rPr>
              <w:t>(0.05)</w:t>
            </w:r>
          </w:p>
        </w:tc>
      </w:tr>
      <w:tr w:rsidR="00B423C7" w:rsidRPr="00B423C7" w14:paraId="7EC73DB2" w14:textId="77777777" w:rsidTr="007343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2" w:type="pct"/>
          </w:tcPr>
          <w:p w14:paraId="13FE5743" w14:textId="77777777" w:rsidR="00B423C7" w:rsidRPr="00B423C7" w:rsidRDefault="00B423C7" w:rsidP="00B423C7">
            <w:pPr>
              <w:rPr>
                <w:i/>
                <w:iCs/>
                <w:sz w:val="16"/>
                <w:szCs w:val="16"/>
              </w:rPr>
            </w:pPr>
            <w:r w:rsidRPr="00B423C7">
              <w:rPr>
                <w:rFonts w:eastAsia="Book Antiqua" w:cs="Book Antiqua"/>
                <w:i/>
                <w:iCs/>
                <w:sz w:val="16"/>
                <w:szCs w:val="16"/>
              </w:rPr>
              <w:t xml:space="preserve">  5 Lower supervisory and technical occupations </w:t>
            </w:r>
          </w:p>
        </w:tc>
        <w:tc>
          <w:tcPr>
            <w:tcW w:w="221" w:type="pct"/>
          </w:tcPr>
          <w:p w14:paraId="1F666927" w14:textId="77777777" w:rsidR="00B423C7" w:rsidRPr="00B423C7" w:rsidRDefault="00B423C7" w:rsidP="00B423C7">
            <w:pPr>
              <w:jc w:val="right"/>
              <w:cnfStyle w:val="000000100000" w:firstRow="0" w:lastRow="0" w:firstColumn="0" w:lastColumn="0" w:oddVBand="0" w:evenVBand="0" w:oddHBand="1" w:evenHBand="0" w:firstRowFirstColumn="0" w:firstRowLastColumn="0" w:lastRowFirstColumn="0" w:lastRowLastColumn="0"/>
              <w:rPr>
                <w:sz w:val="16"/>
                <w:szCs w:val="16"/>
              </w:rPr>
            </w:pPr>
            <w:r w:rsidRPr="00B423C7">
              <w:rPr>
                <w:rFonts w:eastAsia="Book Antiqua" w:cs="Book Antiqua"/>
                <w:sz w:val="16"/>
                <w:szCs w:val="16"/>
              </w:rPr>
              <w:t>-0.69</w:t>
            </w:r>
          </w:p>
        </w:tc>
        <w:tc>
          <w:tcPr>
            <w:tcW w:w="216" w:type="pct"/>
          </w:tcPr>
          <w:p w14:paraId="36DCBF68" w14:textId="77777777" w:rsidR="00B423C7" w:rsidRPr="00B423C7" w:rsidRDefault="00B423C7" w:rsidP="00B423C7">
            <w:pPr>
              <w:cnfStyle w:val="000000100000" w:firstRow="0" w:lastRow="0" w:firstColumn="0" w:lastColumn="0" w:oddVBand="0" w:evenVBand="0" w:oddHBand="1" w:evenHBand="0" w:firstRowFirstColumn="0" w:firstRowLastColumn="0" w:lastRowFirstColumn="0" w:lastRowLastColumn="0"/>
              <w:rPr>
                <w:rFonts w:eastAsia="Book Antiqua" w:cs="Book Antiqua"/>
                <w:sz w:val="16"/>
                <w:szCs w:val="16"/>
              </w:rPr>
            </w:pPr>
            <w:r w:rsidRPr="00B423C7">
              <w:rPr>
                <w:rFonts w:eastAsia="Book Antiqua" w:cs="Book Antiqua"/>
                <w:sz w:val="16"/>
                <w:szCs w:val="16"/>
              </w:rPr>
              <w:t>(0.35)</w:t>
            </w:r>
          </w:p>
        </w:tc>
        <w:tc>
          <w:tcPr>
            <w:tcW w:w="207" w:type="pct"/>
          </w:tcPr>
          <w:p w14:paraId="4DA7C223" w14:textId="77777777" w:rsidR="00B423C7" w:rsidRPr="00B423C7" w:rsidRDefault="00B423C7" w:rsidP="00B423C7">
            <w:pPr>
              <w:cnfStyle w:val="000000100000" w:firstRow="0" w:lastRow="0" w:firstColumn="0" w:lastColumn="0" w:oddVBand="0" w:evenVBand="0" w:oddHBand="1" w:evenHBand="0" w:firstRowFirstColumn="0" w:firstRowLastColumn="0" w:lastRowFirstColumn="0" w:lastRowLastColumn="0"/>
              <w:rPr>
                <w:sz w:val="16"/>
                <w:szCs w:val="16"/>
              </w:rPr>
            </w:pPr>
            <w:r w:rsidRPr="00B423C7">
              <w:rPr>
                <w:rFonts w:eastAsia="Book Antiqua" w:cs="Book Antiqua"/>
                <w:sz w:val="16"/>
                <w:szCs w:val="16"/>
              </w:rPr>
              <w:t>*</w:t>
            </w:r>
          </w:p>
        </w:tc>
        <w:tc>
          <w:tcPr>
            <w:tcW w:w="216" w:type="pct"/>
          </w:tcPr>
          <w:p w14:paraId="37CF8BE3" w14:textId="77777777" w:rsidR="00B423C7" w:rsidRPr="00B423C7" w:rsidRDefault="00B423C7" w:rsidP="00B423C7">
            <w:pPr>
              <w:jc w:val="right"/>
              <w:cnfStyle w:val="000000100000" w:firstRow="0" w:lastRow="0" w:firstColumn="0" w:lastColumn="0" w:oddVBand="0" w:evenVBand="0" w:oddHBand="1" w:evenHBand="0" w:firstRowFirstColumn="0" w:firstRowLastColumn="0" w:lastRowFirstColumn="0" w:lastRowLastColumn="0"/>
              <w:rPr>
                <w:sz w:val="16"/>
                <w:szCs w:val="16"/>
              </w:rPr>
            </w:pPr>
            <w:r w:rsidRPr="00B423C7">
              <w:rPr>
                <w:rFonts w:eastAsia="Book Antiqua" w:cs="Book Antiqua"/>
                <w:sz w:val="16"/>
                <w:szCs w:val="16"/>
              </w:rPr>
              <w:t>-0.10</w:t>
            </w:r>
          </w:p>
        </w:tc>
        <w:tc>
          <w:tcPr>
            <w:tcW w:w="222" w:type="pct"/>
          </w:tcPr>
          <w:p w14:paraId="30364EC5" w14:textId="77777777" w:rsidR="00B423C7" w:rsidRPr="00B423C7" w:rsidRDefault="00B423C7" w:rsidP="00B423C7">
            <w:pPr>
              <w:jc w:val="right"/>
              <w:cnfStyle w:val="000000100000" w:firstRow="0" w:lastRow="0" w:firstColumn="0" w:lastColumn="0" w:oddVBand="0" w:evenVBand="0" w:oddHBand="1" w:evenHBand="0" w:firstRowFirstColumn="0" w:firstRowLastColumn="0" w:lastRowFirstColumn="0" w:lastRowLastColumn="0"/>
              <w:rPr>
                <w:rFonts w:eastAsia="Book Antiqua" w:cs="Book Antiqua"/>
                <w:sz w:val="16"/>
                <w:szCs w:val="16"/>
              </w:rPr>
            </w:pPr>
            <w:r w:rsidRPr="00B423C7">
              <w:rPr>
                <w:rFonts w:eastAsia="Book Antiqua" w:cs="Book Antiqua"/>
                <w:sz w:val="16"/>
                <w:szCs w:val="16"/>
              </w:rPr>
              <w:t>(0.06)</w:t>
            </w:r>
          </w:p>
        </w:tc>
        <w:tc>
          <w:tcPr>
            <w:tcW w:w="221" w:type="pct"/>
          </w:tcPr>
          <w:p w14:paraId="2E78A419" w14:textId="77777777" w:rsidR="00B423C7" w:rsidRPr="00B423C7" w:rsidRDefault="00B423C7" w:rsidP="00B423C7">
            <w:pPr>
              <w:jc w:val="right"/>
              <w:cnfStyle w:val="000000100000" w:firstRow="0" w:lastRow="0" w:firstColumn="0" w:lastColumn="0" w:oddVBand="0" w:evenVBand="0" w:oddHBand="1" w:evenHBand="0" w:firstRowFirstColumn="0" w:firstRowLastColumn="0" w:lastRowFirstColumn="0" w:lastRowLastColumn="0"/>
              <w:rPr>
                <w:sz w:val="16"/>
                <w:szCs w:val="16"/>
              </w:rPr>
            </w:pPr>
            <w:r w:rsidRPr="00B423C7">
              <w:rPr>
                <w:rFonts w:eastAsia="Book Antiqua" w:cs="Book Antiqua"/>
                <w:sz w:val="16"/>
                <w:szCs w:val="16"/>
              </w:rPr>
              <w:t>-0.75</w:t>
            </w:r>
          </w:p>
        </w:tc>
        <w:tc>
          <w:tcPr>
            <w:tcW w:w="219" w:type="pct"/>
          </w:tcPr>
          <w:p w14:paraId="653C2653" w14:textId="77777777" w:rsidR="00B423C7" w:rsidRPr="00B423C7" w:rsidRDefault="00B423C7" w:rsidP="00B423C7">
            <w:pPr>
              <w:cnfStyle w:val="000000100000" w:firstRow="0" w:lastRow="0" w:firstColumn="0" w:lastColumn="0" w:oddVBand="0" w:evenVBand="0" w:oddHBand="1" w:evenHBand="0" w:firstRowFirstColumn="0" w:firstRowLastColumn="0" w:lastRowFirstColumn="0" w:lastRowLastColumn="0"/>
              <w:rPr>
                <w:sz w:val="16"/>
                <w:szCs w:val="16"/>
              </w:rPr>
            </w:pPr>
            <w:r w:rsidRPr="00B423C7">
              <w:rPr>
                <w:rFonts w:eastAsia="Book Antiqua" w:cs="Book Antiqua"/>
                <w:sz w:val="16"/>
                <w:szCs w:val="16"/>
              </w:rPr>
              <w:t>(0.46)</w:t>
            </w:r>
          </w:p>
        </w:tc>
        <w:tc>
          <w:tcPr>
            <w:tcW w:w="229" w:type="pct"/>
          </w:tcPr>
          <w:p w14:paraId="4F9736C9" w14:textId="77777777" w:rsidR="00B423C7" w:rsidRPr="00B423C7" w:rsidRDefault="00B423C7" w:rsidP="00B423C7">
            <w:pPr>
              <w:jc w:val="right"/>
              <w:cnfStyle w:val="000000100000" w:firstRow="0" w:lastRow="0" w:firstColumn="0" w:lastColumn="0" w:oddVBand="0" w:evenVBand="0" w:oddHBand="1" w:evenHBand="0" w:firstRowFirstColumn="0" w:firstRowLastColumn="0" w:lastRowFirstColumn="0" w:lastRowLastColumn="0"/>
              <w:rPr>
                <w:rFonts w:eastAsia="Book Antiqua" w:cs="Book Antiqua"/>
                <w:sz w:val="16"/>
                <w:szCs w:val="16"/>
              </w:rPr>
            </w:pPr>
          </w:p>
        </w:tc>
        <w:tc>
          <w:tcPr>
            <w:tcW w:w="230" w:type="pct"/>
          </w:tcPr>
          <w:p w14:paraId="771DA7CA" w14:textId="77777777" w:rsidR="00B423C7" w:rsidRPr="00B423C7" w:rsidRDefault="00B423C7" w:rsidP="00B423C7">
            <w:pPr>
              <w:jc w:val="right"/>
              <w:cnfStyle w:val="000000100000" w:firstRow="0" w:lastRow="0" w:firstColumn="0" w:lastColumn="0" w:oddVBand="0" w:evenVBand="0" w:oddHBand="1" w:evenHBand="0" w:firstRowFirstColumn="0" w:firstRowLastColumn="0" w:lastRowFirstColumn="0" w:lastRowLastColumn="0"/>
              <w:rPr>
                <w:sz w:val="16"/>
                <w:szCs w:val="16"/>
              </w:rPr>
            </w:pPr>
            <w:r w:rsidRPr="00B423C7">
              <w:rPr>
                <w:rFonts w:eastAsia="Book Antiqua" w:cs="Book Antiqua"/>
                <w:sz w:val="16"/>
                <w:szCs w:val="16"/>
              </w:rPr>
              <w:t>-0.11</w:t>
            </w:r>
          </w:p>
        </w:tc>
        <w:tc>
          <w:tcPr>
            <w:tcW w:w="224" w:type="pct"/>
          </w:tcPr>
          <w:p w14:paraId="47BAEA5E" w14:textId="77777777" w:rsidR="00B423C7" w:rsidRPr="00B423C7" w:rsidRDefault="00B423C7" w:rsidP="00B423C7">
            <w:pPr>
              <w:jc w:val="right"/>
              <w:cnfStyle w:val="000000100000" w:firstRow="0" w:lastRow="0" w:firstColumn="0" w:lastColumn="0" w:oddVBand="0" w:evenVBand="0" w:oddHBand="1" w:evenHBand="0" w:firstRowFirstColumn="0" w:firstRowLastColumn="0" w:lastRowFirstColumn="0" w:lastRowLastColumn="0"/>
              <w:rPr>
                <w:rFonts w:eastAsia="Book Antiqua" w:cs="Book Antiqua"/>
                <w:sz w:val="16"/>
                <w:szCs w:val="16"/>
              </w:rPr>
            </w:pPr>
            <w:r w:rsidRPr="00B423C7">
              <w:rPr>
                <w:rFonts w:eastAsia="Book Antiqua" w:cs="Book Antiqua"/>
                <w:sz w:val="16"/>
                <w:szCs w:val="16"/>
              </w:rPr>
              <w:t>(0.08)</w:t>
            </w:r>
          </w:p>
        </w:tc>
        <w:tc>
          <w:tcPr>
            <w:tcW w:w="221" w:type="pct"/>
          </w:tcPr>
          <w:p w14:paraId="68BDE6E5" w14:textId="77777777" w:rsidR="00B423C7" w:rsidRPr="00B423C7" w:rsidRDefault="00B423C7" w:rsidP="00B423C7">
            <w:pPr>
              <w:jc w:val="right"/>
              <w:cnfStyle w:val="000000100000" w:firstRow="0" w:lastRow="0" w:firstColumn="0" w:lastColumn="0" w:oddVBand="0" w:evenVBand="0" w:oddHBand="1" w:evenHBand="0" w:firstRowFirstColumn="0" w:firstRowLastColumn="0" w:lastRowFirstColumn="0" w:lastRowLastColumn="0"/>
              <w:rPr>
                <w:sz w:val="16"/>
                <w:szCs w:val="16"/>
              </w:rPr>
            </w:pPr>
            <w:r w:rsidRPr="00B423C7">
              <w:rPr>
                <w:rFonts w:eastAsia="Book Antiqua" w:cs="Book Antiqua"/>
                <w:sz w:val="16"/>
                <w:szCs w:val="16"/>
              </w:rPr>
              <w:t>-0.52</w:t>
            </w:r>
          </w:p>
        </w:tc>
        <w:tc>
          <w:tcPr>
            <w:tcW w:w="216" w:type="pct"/>
          </w:tcPr>
          <w:p w14:paraId="584FDBB9" w14:textId="77777777" w:rsidR="00B423C7" w:rsidRPr="00B423C7" w:rsidRDefault="00B423C7" w:rsidP="00B423C7">
            <w:pPr>
              <w:cnfStyle w:val="000000100000" w:firstRow="0" w:lastRow="0" w:firstColumn="0" w:lastColumn="0" w:oddVBand="0" w:evenVBand="0" w:oddHBand="1" w:evenHBand="0" w:firstRowFirstColumn="0" w:firstRowLastColumn="0" w:lastRowFirstColumn="0" w:lastRowLastColumn="0"/>
              <w:rPr>
                <w:sz w:val="16"/>
                <w:szCs w:val="16"/>
              </w:rPr>
            </w:pPr>
            <w:r w:rsidRPr="00B423C7">
              <w:rPr>
                <w:rFonts w:eastAsia="Book Antiqua" w:cs="Book Antiqua"/>
                <w:sz w:val="16"/>
                <w:szCs w:val="16"/>
              </w:rPr>
              <w:t>(0.29)</w:t>
            </w:r>
          </w:p>
        </w:tc>
        <w:tc>
          <w:tcPr>
            <w:tcW w:w="182" w:type="pct"/>
          </w:tcPr>
          <w:p w14:paraId="0AAD1DB4" w14:textId="77777777" w:rsidR="00B423C7" w:rsidRPr="00B423C7" w:rsidRDefault="00B423C7" w:rsidP="00B423C7">
            <w:pPr>
              <w:cnfStyle w:val="000000100000" w:firstRow="0" w:lastRow="0" w:firstColumn="0" w:lastColumn="0" w:oddVBand="0" w:evenVBand="0" w:oddHBand="1" w:evenHBand="0" w:firstRowFirstColumn="0" w:firstRowLastColumn="0" w:lastRowFirstColumn="0" w:lastRowLastColumn="0"/>
              <w:rPr>
                <w:sz w:val="16"/>
                <w:szCs w:val="16"/>
              </w:rPr>
            </w:pPr>
          </w:p>
        </w:tc>
        <w:tc>
          <w:tcPr>
            <w:tcW w:w="216" w:type="pct"/>
          </w:tcPr>
          <w:p w14:paraId="2E593F89" w14:textId="77777777" w:rsidR="00B423C7" w:rsidRPr="00B423C7" w:rsidRDefault="00B423C7" w:rsidP="00B423C7">
            <w:pPr>
              <w:jc w:val="right"/>
              <w:cnfStyle w:val="000000100000" w:firstRow="0" w:lastRow="0" w:firstColumn="0" w:lastColumn="0" w:oddVBand="0" w:evenVBand="0" w:oddHBand="1" w:evenHBand="0" w:firstRowFirstColumn="0" w:firstRowLastColumn="0" w:lastRowFirstColumn="0" w:lastRowLastColumn="0"/>
              <w:rPr>
                <w:rFonts w:eastAsia="Book Antiqua" w:cs="Book Antiqua"/>
                <w:sz w:val="16"/>
                <w:szCs w:val="16"/>
              </w:rPr>
            </w:pPr>
            <w:r w:rsidRPr="00B423C7">
              <w:rPr>
                <w:rFonts w:eastAsia="Book Antiqua" w:cs="Book Antiqua"/>
                <w:sz w:val="16"/>
                <w:szCs w:val="16"/>
              </w:rPr>
              <w:t>-0.08</w:t>
            </w:r>
          </w:p>
        </w:tc>
        <w:tc>
          <w:tcPr>
            <w:tcW w:w="226" w:type="pct"/>
          </w:tcPr>
          <w:p w14:paraId="30E726A3" w14:textId="77777777" w:rsidR="00B423C7" w:rsidRPr="00B423C7" w:rsidRDefault="00B423C7" w:rsidP="00B423C7">
            <w:pPr>
              <w:jc w:val="right"/>
              <w:cnfStyle w:val="000000100000" w:firstRow="0" w:lastRow="0" w:firstColumn="0" w:lastColumn="0" w:oddVBand="0" w:evenVBand="0" w:oddHBand="1" w:evenHBand="0" w:firstRowFirstColumn="0" w:firstRowLastColumn="0" w:lastRowFirstColumn="0" w:lastRowLastColumn="0"/>
              <w:rPr>
                <w:rFonts w:eastAsia="Book Antiqua" w:cs="Book Antiqua"/>
                <w:sz w:val="16"/>
                <w:szCs w:val="16"/>
              </w:rPr>
            </w:pPr>
            <w:r w:rsidRPr="00B423C7">
              <w:rPr>
                <w:rFonts w:eastAsia="Book Antiqua" w:cs="Book Antiqua"/>
                <w:sz w:val="16"/>
                <w:szCs w:val="16"/>
              </w:rPr>
              <w:t>(0.05)</w:t>
            </w:r>
          </w:p>
        </w:tc>
        <w:tc>
          <w:tcPr>
            <w:tcW w:w="221" w:type="pct"/>
          </w:tcPr>
          <w:p w14:paraId="2EC21A13" w14:textId="77777777" w:rsidR="00B423C7" w:rsidRPr="00B423C7" w:rsidRDefault="00B423C7" w:rsidP="00B423C7">
            <w:pPr>
              <w:jc w:val="right"/>
              <w:cnfStyle w:val="000000100000" w:firstRow="0" w:lastRow="0" w:firstColumn="0" w:lastColumn="0" w:oddVBand="0" w:evenVBand="0" w:oddHBand="1" w:evenHBand="0" w:firstRowFirstColumn="0" w:firstRowLastColumn="0" w:lastRowFirstColumn="0" w:lastRowLastColumn="0"/>
              <w:rPr>
                <w:sz w:val="16"/>
                <w:szCs w:val="16"/>
              </w:rPr>
            </w:pPr>
            <w:r w:rsidRPr="00B423C7">
              <w:rPr>
                <w:rFonts w:eastAsia="Book Antiqua" w:cs="Book Antiqua"/>
                <w:sz w:val="16"/>
                <w:szCs w:val="16"/>
              </w:rPr>
              <w:t>-0.47</w:t>
            </w:r>
          </w:p>
        </w:tc>
        <w:tc>
          <w:tcPr>
            <w:tcW w:w="216" w:type="pct"/>
          </w:tcPr>
          <w:p w14:paraId="676F2317" w14:textId="77777777" w:rsidR="00B423C7" w:rsidRPr="00B423C7" w:rsidRDefault="00B423C7" w:rsidP="00B423C7">
            <w:pPr>
              <w:cnfStyle w:val="000000100000" w:firstRow="0" w:lastRow="0" w:firstColumn="0" w:lastColumn="0" w:oddVBand="0" w:evenVBand="0" w:oddHBand="1" w:evenHBand="0" w:firstRowFirstColumn="0" w:firstRowLastColumn="0" w:lastRowFirstColumn="0" w:lastRowLastColumn="0"/>
              <w:rPr>
                <w:sz w:val="16"/>
                <w:szCs w:val="16"/>
              </w:rPr>
            </w:pPr>
            <w:r w:rsidRPr="00B423C7">
              <w:rPr>
                <w:rFonts w:eastAsia="Book Antiqua" w:cs="Book Antiqua"/>
                <w:sz w:val="16"/>
                <w:szCs w:val="16"/>
              </w:rPr>
              <w:t>(0.35)</w:t>
            </w:r>
          </w:p>
        </w:tc>
        <w:tc>
          <w:tcPr>
            <w:tcW w:w="185" w:type="pct"/>
          </w:tcPr>
          <w:p w14:paraId="2DA2218B" w14:textId="77777777" w:rsidR="00B423C7" w:rsidRPr="00B423C7" w:rsidRDefault="00B423C7" w:rsidP="00B423C7">
            <w:pPr>
              <w:cnfStyle w:val="000000100000" w:firstRow="0" w:lastRow="0" w:firstColumn="0" w:lastColumn="0" w:oddVBand="0" w:evenVBand="0" w:oddHBand="1" w:evenHBand="0" w:firstRowFirstColumn="0" w:firstRowLastColumn="0" w:lastRowFirstColumn="0" w:lastRowLastColumn="0"/>
              <w:rPr>
                <w:sz w:val="16"/>
                <w:szCs w:val="16"/>
              </w:rPr>
            </w:pPr>
          </w:p>
        </w:tc>
        <w:tc>
          <w:tcPr>
            <w:tcW w:w="367" w:type="pct"/>
          </w:tcPr>
          <w:p w14:paraId="3FED9276" w14:textId="77777777" w:rsidR="00B423C7" w:rsidRPr="00B423C7" w:rsidRDefault="00B423C7" w:rsidP="00B423C7">
            <w:pPr>
              <w:cnfStyle w:val="000000100000" w:firstRow="0" w:lastRow="0" w:firstColumn="0" w:lastColumn="0" w:oddVBand="0" w:evenVBand="0" w:oddHBand="1" w:evenHBand="0" w:firstRowFirstColumn="0" w:firstRowLastColumn="0" w:lastRowFirstColumn="0" w:lastRowLastColumn="0"/>
              <w:rPr>
                <w:sz w:val="16"/>
                <w:szCs w:val="16"/>
              </w:rPr>
            </w:pPr>
            <w:r w:rsidRPr="00B423C7">
              <w:rPr>
                <w:sz w:val="16"/>
                <w:szCs w:val="16"/>
              </w:rPr>
              <w:t>-0.07</w:t>
            </w:r>
          </w:p>
        </w:tc>
        <w:tc>
          <w:tcPr>
            <w:tcW w:w="333" w:type="pct"/>
          </w:tcPr>
          <w:p w14:paraId="18187EDA" w14:textId="77777777" w:rsidR="00B423C7" w:rsidRPr="00B423C7" w:rsidRDefault="00B423C7" w:rsidP="00B423C7">
            <w:pPr>
              <w:cnfStyle w:val="000000100000" w:firstRow="0" w:lastRow="0" w:firstColumn="0" w:lastColumn="0" w:oddVBand="0" w:evenVBand="0" w:oddHBand="1" w:evenHBand="0" w:firstRowFirstColumn="0" w:firstRowLastColumn="0" w:lastRowFirstColumn="0" w:lastRowLastColumn="0"/>
              <w:rPr>
                <w:sz w:val="16"/>
                <w:szCs w:val="16"/>
              </w:rPr>
            </w:pPr>
            <w:r w:rsidRPr="00B423C7">
              <w:rPr>
                <w:sz w:val="16"/>
                <w:szCs w:val="16"/>
              </w:rPr>
              <w:t>(0.06)</w:t>
            </w:r>
          </w:p>
        </w:tc>
      </w:tr>
      <w:tr w:rsidR="00B423C7" w:rsidRPr="00B423C7" w14:paraId="23E01110" w14:textId="77777777" w:rsidTr="007343DC">
        <w:tc>
          <w:tcPr>
            <w:cnfStyle w:val="001000000000" w:firstRow="0" w:lastRow="0" w:firstColumn="1" w:lastColumn="0" w:oddVBand="0" w:evenVBand="0" w:oddHBand="0" w:evenHBand="0" w:firstRowFirstColumn="0" w:firstRowLastColumn="0" w:lastRowFirstColumn="0" w:lastRowLastColumn="0"/>
            <w:tcW w:w="412" w:type="pct"/>
          </w:tcPr>
          <w:p w14:paraId="3C96C0F6" w14:textId="77777777" w:rsidR="00B423C7" w:rsidRPr="00B423C7" w:rsidRDefault="00B423C7" w:rsidP="00B423C7">
            <w:pPr>
              <w:rPr>
                <w:i/>
                <w:iCs/>
                <w:sz w:val="16"/>
                <w:szCs w:val="16"/>
              </w:rPr>
            </w:pPr>
            <w:r w:rsidRPr="00B423C7">
              <w:rPr>
                <w:rFonts w:eastAsia="Book Antiqua" w:cs="Book Antiqua"/>
                <w:i/>
                <w:iCs/>
                <w:sz w:val="16"/>
                <w:szCs w:val="16"/>
              </w:rPr>
              <w:t xml:space="preserve">  6 Semi-routine occupations </w:t>
            </w:r>
          </w:p>
        </w:tc>
        <w:tc>
          <w:tcPr>
            <w:tcW w:w="221" w:type="pct"/>
          </w:tcPr>
          <w:p w14:paraId="7E757B66" w14:textId="77777777" w:rsidR="00B423C7" w:rsidRPr="00B423C7" w:rsidRDefault="00B423C7" w:rsidP="00B423C7">
            <w:pPr>
              <w:jc w:val="right"/>
              <w:cnfStyle w:val="000000000000" w:firstRow="0" w:lastRow="0" w:firstColumn="0" w:lastColumn="0" w:oddVBand="0" w:evenVBand="0" w:oddHBand="0" w:evenHBand="0" w:firstRowFirstColumn="0" w:firstRowLastColumn="0" w:lastRowFirstColumn="0" w:lastRowLastColumn="0"/>
              <w:rPr>
                <w:sz w:val="16"/>
                <w:szCs w:val="16"/>
              </w:rPr>
            </w:pPr>
            <w:r w:rsidRPr="00B423C7">
              <w:rPr>
                <w:rFonts w:eastAsia="Book Antiqua" w:cs="Book Antiqua"/>
                <w:sz w:val="16"/>
                <w:szCs w:val="16"/>
              </w:rPr>
              <w:t>-0.23</w:t>
            </w:r>
          </w:p>
        </w:tc>
        <w:tc>
          <w:tcPr>
            <w:tcW w:w="216" w:type="pct"/>
          </w:tcPr>
          <w:p w14:paraId="7C0BF6AE" w14:textId="77777777" w:rsidR="00B423C7" w:rsidRPr="00B423C7" w:rsidRDefault="00B423C7" w:rsidP="00B423C7">
            <w:pPr>
              <w:cnfStyle w:val="000000000000" w:firstRow="0" w:lastRow="0" w:firstColumn="0" w:lastColumn="0" w:oddVBand="0" w:evenVBand="0" w:oddHBand="0" w:evenHBand="0" w:firstRowFirstColumn="0" w:firstRowLastColumn="0" w:lastRowFirstColumn="0" w:lastRowLastColumn="0"/>
              <w:rPr>
                <w:sz w:val="16"/>
                <w:szCs w:val="16"/>
              </w:rPr>
            </w:pPr>
            <w:r w:rsidRPr="00B423C7">
              <w:rPr>
                <w:rFonts w:eastAsia="Book Antiqua" w:cs="Book Antiqua"/>
                <w:sz w:val="16"/>
                <w:szCs w:val="16"/>
              </w:rPr>
              <w:t>(0.33)</w:t>
            </w:r>
          </w:p>
        </w:tc>
        <w:tc>
          <w:tcPr>
            <w:tcW w:w="207" w:type="pct"/>
          </w:tcPr>
          <w:p w14:paraId="72037083" w14:textId="77777777" w:rsidR="00B423C7" w:rsidRPr="00B423C7" w:rsidRDefault="00B423C7" w:rsidP="00B423C7">
            <w:pPr>
              <w:cnfStyle w:val="000000000000" w:firstRow="0" w:lastRow="0" w:firstColumn="0" w:lastColumn="0" w:oddVBand="0" w:evenVBand="0" w:oddHBand="0" w:evenHBand="0" w:firstRowFirstColumn="0" w:firstRowLastColumn="0" w:lastRowFirstColumn="0" w:lastRowLastColumn="0"/>
              <w:rPr>
                <w:sz w:val="16"/>
                <w:szCs w:val="16"/>
              </w:rPr>
            </w:pPr>
          </w:p>
        </w:tc>
        <w:tc>
          <w:tcPr>
            <w:tcW w:w="216" w:type="pct"/>
          </w:tcPr>
          <w:p w14:paraId="090042CF" w14:textId="77777777" w:rsidR="00B423C7" w:rsidRPr="00B423C7" w:rsidRDefault="00B423C7" w:rsidP="00B423C7">
            <w:pPr>
              <w:jc w:val="right"/>
              <w:cnfStyle w:val="000000000000" w:firstRow="0" w:lastRow="0" w:firstColumn="0" w:lastColumn="0" w:oddVBand="0" w:evenVBand="0" w:oddHBand="0" w:evenHBand="0" w:firstRowFirstColumn="0" w:firstRowLastColumn="0" w:lastRowFirstColumn="0" w:lastRowLastColumn="0"/>
              <w:rPr>
                <w:sz w:val="16"/>
                <w:szCs w:val="16"/>
              </w:rPr>
            </w:pPr>
            <w:r w:rsidRPr="00B423C7">
              <w:rPr>
                <w:rFonts w:eastAsia="Book Antiqua" w:cs="Book Antiqua"/>
                <w:sz w:val="16"/>
                <w:szCs w:val="16"/>
              </w:rPr>
              <w:t>-0.03</w:t>
            </w:r>
          </w:p>
        </w:tc>
        <w:tc>
          <w:tcPr>
            <w:tcW w:w="222" w:type="pct"/>
          </w:tcPr>
          <w:p w14:paraId="6A0FC45B" w14:textId="77777777" w:rsidR="00B423C7" w:rsidRPr="00B423C7" w:rsidRDefault="00B423C7" w:rsidP="00B423C7">
            <w:pPr>
              <w:jc w:val="right"/>
              <w:cnfStyle w:val="000000000000" w:firstRow="0" w:lastRow="0" w:firstColumn="0" w:lastColumn="0" w:oddVBand="0" w:evenVBand="0" w:oddHBand="0" w:evenHBand="0" w:firstRowFirstColumn="0" w:firstRowLastColumn="0" w:lastRowFirstColumn="0" w:lastRowLastColumn="0"/>
              <w:rPr>
                <w:rFonts w:eastAsia="Book Antiqua" w:cs="Book Antiqua"/>
                <w:sz w:val="16"/>
                <w:szCs w:val="16"/>
              </w:rPr>
            </w:pPr>
            <w:r w:rsidRPr="00B423C7">
              <w:rPr>
                <w:rFonts w:eastAsia="Book Antiqua" w:cs="Book Antiqua"/>
                <w:sz w:val="16"/>
                <w:szCs w:val="16"/>
              </w:rPr>
              <w:t>(0.04)</w:t>
            </w:r>
          </w:p>
        </w:tc>
        <w:tc>
          <w:tcPr>
            <w:tcW w:w="221" w:type="pct"/>
          </w:tcPr>
          <w:p w14:paraId="79ECC9FF" w14:textId="77777777" w:rsidR="00B423C7" w:rsidRPr="00B423C7" w:rsidRDefault="00B423C7" w:rsidP="00B423C7">
            <w:pPr>
              <w:jc w:val="right"/>
              <w:cnfStyle w:val="000000000000" w:firstRow="0" w:lastRow="0" w:firstColumn="0" w:lastColumn="0" w:oddVBand="0" w:evenVBand="0" w:oddHBand="0" w:evenHBand="0" w:firstRowFirstColumn="0" w:firstRowLastColumn="0" w:lastRowFirstColumn="0" w:lastRowLastColumn="0"/>
              <w:rPr>
                <w:sz w:val="16"/>
                <w:szCs w:val="16"/>
              </w:rPr>
            </w:pPr>
            <w:r w:rsidRPr="00B423C7">
              <w:rPr>
                <w:rFonts w:eastAsia="Book Antiqua" w:cs="Book Antiqua"/>
                <w:sz w:val="16"/>
                <w:szCs w:val="16"/>
              </w:rPr>
              <w:t>-0.12</w:t>
            </w:r>
          </w:p>
        </w:tc>
        <w:tc>
          <w:tcPr>
            <w:tcW w:w="219" w:type="pct"/>
          </w:tcPr>
          <w:p w14:paraId="0C0E2DE8" w14:textId="77777777" w:rsidR="00B423C7" w:rsidRPr="00B423C7" w:rsidRDefault="00B423C7" w:rsidP="00B423C7">
            <w:pPr>
              <w:cnfStyle w:val="000000000000" w:firstRow="0" w:lastRow="0" w:firstColumn="0" w:lastColumn="0" w:oddVBand="0" w:evenVBand="0" w:oddHBand="0" w:evenHBand="0" w:firstRowFirstColumn="0" w:firstRowLastColumn="0" w:lastRowFirstColumn="0" w:lastRowLastColumn="0"/>
              <w:rPr>
                <w:sz w:val="16"/>
                <w:szCs w:val="16"/>
              </w:rPr>
            </w:pPr>
            <w:r w:rsidRPr="00B423C7">
              <w:rPr>
                <w:rFonts w:eastAsia="Book Antiqua" w:cs="Book Antiqua"/>
                <w:sz w:val="16"/>
                <w:szCs w:val="16"/>
              </w:rPr>
              <w:t>(0.43)</w:t>
            </w:r>
          </w:p>
        </w:tc>
        <w:tc>
          <w:tcPr>
            <w:tcW w:w="229" w:type="pct"/>
          </w:tcPr>
          <w:p w14:paraId="1703D0E9" w14:textId="77777777" w:rsidR="00B423C7" w:rsidRPr="00B423C7" w:rsidRDefault="00B423C7" w:rsidP="00B423C7">
            <w:pPr>
              <w:jc w:val="right"/>
              <w:cnfStyle w:val="000000000000" w:firstRow="0" w:lastRow="0" w:firstColumn="0" w:lastColumn="0" w:oddVBand="0" w:evenVBand="0" w:oddHBand="0" w:evenHBand="0" w:firstRowFirstColumn="0" w:firstRowLastColumn="0" w:lastRowFirstColumn="0" w:lastRowLastColumn="0"/>
              <w:rPr>
                <w:rFonts w:eastAsia="Book Antiqua" w:cs="Book Antiqua"/>
                <w:sz w:val="16"/>
                <w:szCs w:val="16"/>
              </w:rPr>
            </w:pPr>
          </w:p>
        </w:tc>
        <w:tc>
          <w:tcPr>
            <w:tcW w:w="230" w:type="pct"/>
          </w:tcPr>
          <w:p w14:paraId="087233E5" w14:textId="77777777" w:rsidR="00B423C7" w:rsidRPr="00B423C7" w:rsidRDefault="00B423C7" w:rsidP="00B423C7">
            <w:pPr>
              <w:jc w:val="right"/>
              <w:cnfStyle w:val="000000000000" w:firstRow="0" w:lastRow="0" w:firstColumn="0" w:lastColumn="0" w:oddVBand="0" w:evenVBand="0" w:oddHBand="0" w:evenHBand="0" w:firstRowFirstColumn="0" w:firstRowLastColumn="0" w:lastRowFirstColumn="0" w:lastRowLastColumn="0"/>
              <w:rPr>
                <w:sz w:val="16"/>
                <w:szCs w:val="16"/>
              </w:rPr>
            </w:pPr>
            <w:r w:rsidRPr="00B423C7">
              <w:rPr>
                <w:rFonts w:eastAsia="Book Antiqua" w:cs="Book Antiqua"/>
                <w:sz w:val="16"/>
                <w:szCs w:val="16"/>
              </w:rPr>
              <w:t>-0.01</w:t>
            </w:r>
          </w:p>
        </w:tc>
        <w:tc>
          <w:tcPr>
            <w:tcW w:w="224" w:type="pct"/>
          </w:tcPr>
          <w:p w14:paraId="203D82FA" w14:textId="77777777" w:rsidR="00B423C7" w:rsidRPr="00B423C7" w:rsidRDefault="00B423C7" w:rsidP="00B423C7">
            <w:pPr>
              <w:jc w:val="right"/>
              <w:cnfStyle w:val="000000000000" w:firstRow="0" w:lastRow="0" w:firstColumn="0" w:lastColumn="0" w:oddVBand="0" w:evenVBand="0" w:oddHBand="0" w:evenHBand="0" w:firstRowFirstColumn="0" w:firstRowLastColumn="0" w:lastRowFirstColumn="0" w:lastRowLastColumn="0"/>
              <w:rPr>
                <w:rFonts w:eastAsia="Book Antiqua" w:cs="Book Antiqua"/>
                <w:sz w:val="16"/>
                <w:szCs w:val="16"/>
              </w:rPr>
            </w:pPr>
            <w:r w:rsidRPr="00B423C7">
              <w:rPr>
                <w:rFonts w:eastAsia="Book Antiqua" w:cs="Book Antiqua"/>
                <w:sz w:val="16"/>
                <w:szCs w:val="16"/>
              </w:rPr>
              <w:t>(0.06)</w:t>
            </w:r>
          </w:p>
        </w:tc>
        <w:tc>
          <w:tcPr>
            <w:tcW w:w="221" w:type="pct"/>
          </w:tcPr>
          <w:p w14:paraId="72D67FCB" w14:textId="77777777" w:rsidR="00B423C7" w:rsidRPr="00B423C7" w:rsidRDefault="00B423C7" w:rsidP="00B423C7">
            <w:pPr>
              <w:jc w:val="right"/>
              <w:cnfStyle w:val="000000000000" w:firstRow="0" w:lastRow="0" w:firstColumn="0" w:lastColumn="0" w:oddVBand="0" w:evenVBand="0" w:oddHBand="0" w:evenHBand="0" w:firstRowFirstColumn="0" w:firstRowLastColumn="0" w:lastRowFirstColumn="0" w:lastRowLastColumn="0"/>
              <w:rPr>
                <w:sz w:val="16"/>
                <w:szCs w:val="16"/>
              </w:rPr>
            </w:pPr>
            <w:r w:rsidRPr="00B423C7">
              <w:rPr>
                <w:rFonts w:eastAsia="Book Antiqua" w:cs="Book Antiqua"/>
                <w:sz w:val="16"/>
                <w:szCs w:val="16"/>
              </w:rPr>
              <w:t>-0.38</w:t>
            </w:r>
          </w:p>
        </w:tc>
        <w:tc>
          <w:tcPr>
            <w:tcW w:w="216" w:type="pct"/>
          </w:tcPr>
          <w:p w14:paraId="29F179D2" w14:textId="77777777" w:rsidR="00B423C7" w:rsidRPr="00B423C7" w:rsidRDefault="00B423C7" w:rsidP="00B423C7">
            <w:pPr>
              <w:cnfStyle w:val="000000000000" w:firstRow="0" w:lastRow="0" w:firstColumn="0" w:lastColumn="0" w:oddVBand="0" w:evenVBand="0" w:oddHBand="0" w:evenHBand="0" w:firstRowFirstColumn="0" w:firstRowLastColumn="0" w:lastRowFirstColumn="0" w:lastRowLastColumn="0"/>
              <w:rPr>
                <w:sz w:val="16"/>
                <w:szCs w:val="16"/>
              </w:rPr>
            </w:pPr>
            <w:r w:rsidRPr="00B423C7">
              <w:rPr>
                <w:rFonts w:eastAsia="Book Antiqua" w:cs="Book Antiqua"/>
                <w:sz w:val="16"/>
                <w:szCs w:val="16"/>
              </w:rPr>
              <w:t>(0.26)</w:t>
            </w:r>
          </w:p>
        </w:tc>
        <w:tc>
          <w:tcPr>
            <w:tcW w:w="182" w:type="pct"/>
          </w:tcPr>
          <w:p w14:paraId="2FDB367F" w14:textId="77777777" w:rsidR="00B423C7" w:rsidRPr="00B423C7" w:rsidRDefault="00B423C7" w:rsidP="00B423C7">
            <w:pPr>
              <w:cnfStyle w:val="000000000000" w:firstRow="0" w:lastRow="0" w:firstColumn="0" w:lastColumn="0" w:oddVBand="0" w:evenVBand="0" w:oddHBand="0" w:evenHBand="0" w:firstRowFirstColumn="0" w:firstRowLastColumn="0" w:lastRowFirstColumn="0" w:lastRowLastColumn="0"/>
              <w:rPr>
                <w:sz w:val="16"/>
                <w:szCs w:val="16"/>
              </w:rPr>
            </w:pPr>
          </w:p>
        </w:tc>
        <w:tc>
          <w:tcPr>
            <w:tcW w:w="216" w:type="pct"/>
          </w:tcPr>
          <w:p w14:paraId="07C66B60" w14:textId="77777777" w:rsidR="00B423C7" w:rsidRPr="00B423C7" w:rsidRDefault="00B423C7" w:rsidP="00B423C7">
            <w:pPr>
              <w:jc w:val="right"/>
              <w:cnfStyle w:val="000000000000" w:firstRow="0" w:lastRow="0" w:firstColumn="0" w:lastColumn="0" w:oddVBand="0" w:evenVBand="0" w:oddHBand="0" w:evenHBand="0" w:firstRowFirstColumn="0" w:firstRowLastColumn="0" w:lastRowFirstColumn="0" w:lastRowLastColumn="0"/>
              <w:rPr>
                <w:rFonts w:eastAsia="Book Antiqua" w:cs="Book Antiqua"/>
                <w:sz w:val="16"/>
                <w:szCs w:val="16"/>
              </w:rPr>
            </w:pPr>
            <w:r w:rsidRPr="00B423C7">
              <w:rPr>
                <w:rFonts w:eastAsia="Book Antiqua" w:cs="Book Antiqua"/>
                <w:sz w:val="16"/>
                <w:szCs w:val="16"/>
              </w:rPr>
              <w:t>-0.06</w:t>
            </w:r>
          </w:p>
        </w:tc>
        <w:tc>
          <w:tcPr>
            <w:tcW w:w="226" w:type="pct"/>
          </w:tcPr>
          <w:p w14:paraId="6211EF0E" w14:textId="77777777" w:rsidR="00B423C7" w:rsidRPr="00B423C7" w:rsidRDefault="00B423C7" w:rsidP="00B423C7">
            <w:pPr>
              <w:jc w:val="right"/>
              <w:cnfStyle w:val="000000000000" w:firstRow="0" w:lastRow="0" w:firstColumn="0" w:lastColumn="0" w:oddVBand="0" w:evenVBand="0" w:oddHBand="0" w:evenHBand="0" w:firstRowFirstColumn="0" w:firstRowLastColumn="0" w:lastRowFirstColumn="0" w:lastRowLastColumn="0"/>
              <w:rPr>
                <w:rFonts w:eastAsia="Book Antiqua" w:cs="Book Antiqua"/>
                <w:sz w:val="16"/>
                <w:szCs w:val="16"/>
              </w:rPr>
            </w:pPr>
            <w:r w:rsidRPr="00B423C7">
              <w:rPr>
                <w:rFonts w:eastAsia="Book Antiqua" w:cs="Book Antiqua"/>
                <w:sz w:val="16"/>
                <w:szCs w:val="16"/>
              </w:rPr>
              <w:t>(0.04)</w:t>
            </w:r>
          </w:p>
        </w:tc>
        <w:tc>
          <w:tcPr>
            <w:tcW w:w="221" w:type="pct"/>
          </w:tcPr>
          <w:p w14:paraId="650CDA3B" w14:textId="77777777" w:rsidR="00B423C7" w:rsidRPr="00B423C7" w:rsidRDefault="00B423C7" w:rsidP="00B423C7">
            <w:pPr>
              <w:jc w:val="right"/>
              <w:cnfStyle w:val="000000000000" w:firstRow="0" w:lastRow="0" w:firstColumn="0" w:lastColumn="0" w:oddVBand="0" w:evenVBand="0" w:oddHBand="0" w:evenHBand="0" w:firstRowFirstColumn="0" w:firstRowLastColumn="0" w:lastRowFirstColumn="0" w:lastRowLastColumn="0"/>
              <w:rPr>
                <w:sz w:val="16"/>
                <w:szCs w:val="16"/>
              </w:rPr>
            </w:pPr>
            <w:r w:rsidRPr="00B423C7">
              <w:rPr>
                <w:rFonts w:eastAsia="Book Antiqua" w:cs="Book Antiqua"/>
                <w:sz w:val="16"/>
                <w:szCs w:val="16"/>
              </w:rPr>
              <w:t>-0.36</w:t>
            </w:r>
          </w:p>
        </w:tc>
        <w:tc>
          <w:tcPr>
            <w:tcW w:w="216" w:type="pct"/>
          </w:tcPr>
          <w:p w14:paraId="391CE3B9" w14:textId="77777777" w:rsidR="00B423C7" w:rsidRPr="00B423C7" w:rsidRDefault="00B423C7" w:rsidP="00B423C7">
            <w:pPr>
              <w:cnfStyle w:val="000000000000" w:firstRow="0" w:lastRow="0" w:firstColumn="0" w:lastColumn="0" w:oddVBand="0" w:evenVBand="0" w:oddHBand="0" w:evenHBand="0" w:firstRowFirstColumn="0" w:firstRowLastColumn="0" w:lastRowFirstColumn="0" w:lastRowLastColumn="0"/>
              <w:rPr>
                <w:sz w:val="16"/>
                <w:szCs w:val="16"/>
              </w:rPr>
            </w:pPr>
            <w:r w:rsidRPr="00B423C7">
              <w:rPr>
                <w:rFonts w:eastAsia="Book Antiqua" w:cs="Book Antiqua"/>
                <w:sz w:val="16"/>
                <w:szCs w:val="16"/>
              </w:rPr>
              <w:t>(0.32)</w:t>
            </w:r>
          </w:p>
        </w:tc>
        <w:tc>
          <w:tcPr>
            <w:tcW w:w="185" w:type="pct"/>
          </w:tcPr>
          <w:p w14:paraId="24590554" w14:textId="77777777" w:rsidR="00B423C7" w:rsidRPr="00B423C7" w:rsidRDefault="00B423C7" w:rsidP="00B423C7">
            <w:pPr>
              <w:cnfStyle w:val="000000000000" w:firstRow="0" w:lastRow="0" w:firstColumn="0" w:lastColumn="0" w:oddVBand="0" w:evenVBand="0" w:oddHBand="0" w:evenHBand="0" w:firstRowFirstColumn="0" w:firstRowLastColumn="0" w:lastRowFirstColumn="0" w:lastRowLastColumn="0"/>
              <w:rPr>
                <w:sz w:val="16"/>
                <w:szCs w:val="16"/>
              </w:rPr>
            </w:pPr>
          </w:p>
        </w:tc>
        <w:tc>
          <w:tcPr>
            <w:tcW w:w="367" w:type="pct"/>
          </w:tcPr>
          <w:p w14:paraId="062E282F" w14:textId="77777777" w:rsidR="00B423C7" w:rsidRPr="00B423C7" w:rsidRDefault="00B423C7" w:rsidP="00B423C7">
            <w:pPr>
              <w:cnfStyle w:val="000000000000" w:firstRow="0" w:lastRow="0" w:firstColumn="0" w:lastColumn="0" w:oddVBand="0" w:evenVBand="0" w:oddHBand="0" w:evenHBand="0" w:firstRowFirstColumn="0" w:firstRowLastColumn="0" w:lastRowFirstColumn="0" w:lastRowLastColumn="0"/>
              <w:rPr>
                <w:sz w:val="16"/>
                <w:szCs w:val="16"/>
              </w:rPr>
            </w:pPr>
            <w:r w:rsidRPr="00B423C7">
              <w:rPr>
                <w:sz w:val="16"/>
                <w:szCs w:val="16"/>
              </w:rPr>
              <w:t>-0.05</w:t>
            </w:r>
          </w:p>
        </w:tc>
        <w:tc>
          <w:tcPr>
            <w:tcW w:w="333" w:type="pct"/>
          </w:tcPr>
          <w:p w14:paraId="33C83D2F" w14:textId="77777777" w:rsidR="00B423C7" w:rsidRPr="00B423C7" w:rsidRDefault="00B423C7" w:rsidP="00B423C7">
            <w:pPr>
              <w:cnfStyle w:val="000000000000" w:firstRow="0" w:lastRow="0" w:firstColumn="0" w:lastColumn="0" w:oddVBand="0" w:evenVBand="0" w:oddHBand="0" w:evenHBand="0" w:firstRowFirstColumn="0" w:firstRowLastColumn="0" w:lastRowFirstColumn="0" w:lastRowLastColumn="0"/>
              <w:rPr>
                <w:sz w:val="16"/>
                <w:szCs w:val="16"/>
              </w:rPr>
            </w:pPr>
            <w:r w:rsidRPr="00B423C7">
              <w:rPr>
                <w:sz w:val="16"/>
                <w:szCs w:val="16"/>
              </w:rPr>
              <w:t>(0.05)</w:t>
            </w:r>
          </w:p>
        </w:tc>
      </w:tr>
      <w:tr w:rsidR="00B423C7" w:rsidRPr="00B423C7" w14:paraId="035AA94F" w14:textId="77777777" w:rsidTr="007343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2" w:type="pct"/>
          </w:tcPr>
          <w:p w14:paraId="65FB563F" w14:textId="77777777" w:rsidR="00B423C7" w:rsidRPr="00B423C7" w:rsidRDefault="00B423C7" w:rsidP="00B423C7">
            <w:pPr>
              <w:rPr>
                <w:i/>
                <w:iCs/>
                <w:sz w:val="16"/>
                <w:szCs w:val="16"/>
              </w:rPr>
            </w:pPr>
            <w:r w:rsidRPr="00B423C7">
              <w:rPr>
                <w:rFonts w:eastAsia="Book Antiqua" w:cs="Book Antiqua"/>
                <w:i/>
                <w:iCs/>
                <w:sz w:val="16"/>
                <w:szCs w:val="16"/>
              </w:rPr>
              <w:t xml:space="preserve">  7 Routine occupations </w:t>
            </w:r>
          </w:p>
        </w:tc>
        <w:tc>
          <w:tcPr>
            <w:tcW w:w="221" w:type="pct"/>
          </w:tcPr>
          <w:p w14:paraId="76289B01" w14:textId="77777777" w:rsidR="00B423C7" w:rsidRPr="00B423C7" w:rsidRDefault="00B423C7" w:rsidP="00B423C7">
            <w:pPr>
              <w:jc w:val="right"/>
              <w:cnfStyle w:val="000000100000" w:firstRow="0" w:lastRow="0" w:firstColumn="0" w:lastColumn="0" w:oddVBand="0" w:evenVBand="0" w:oddHBand="1" w:evenHBand="0" w:firstRowFirstColumn="0" w:firstRowLastColumn="0" w:lastRowFirstColumn="0" w:lastRowLastColumn="0"/>
              <w:rPr>
                <w:sz w:val="16"/>
                <w:szCs w:val="16"/>
              </w:rPr>
            </w:pPr>
            <w:r w:rsidRPr="00B423C7">
              <w:rPr>
                <w:rFonts w:eastAsia="Book Antiqua" w:cs="Book Antiqua"/>
                <w:sz w:val="16"/>
                <w:szCs w:val="16"/>
              </w:rPr>
              <w:t>-0.90</w:t>
            </w:r>
          </w:p>
        </w:tc>
        <w:tc>
          <w:tcPr>
            <w:tcW w:w="216" w:type="pct"/>
          </w:tcPr>
          <w:p w14:paraId="0ECF79B1" w14:textId="77777777" w:rsidR="00B423C7" w:rsidRPr="00B423C7" w:rsidRDefault="00B423C7" w:rsidP="00B423C7">
            <w:pPr>
              <w:cnfStyle w:val="000000100000" w:firstRow="0" w:lastRow="0" w:firstColumn="0" w:lastColumn="0" w:oddVBand="0" w:evenVBand="0" w:oddHBand="1" w:evenHBand="0" w:firstRowFirstColumn="0" w:firstRowLastColumn="0" w:lastRowFirstColumn="0" w:lastRowLastColumn="0"/>
              <w:rPr>
                <w:rFonts w:eastAsia="Book Antiqua" w:cs="Book Antiqua"/>
                <w:sz w:val="16"/>
                <w:szCs w:val="16"/>
              </w:rPr>
            </w:pPr>
            <w:r w:rsidRPr="00B423C7">
              <w:rPr>
                <w:rFonts w:eastAsia="Book Antiqua" w:cs="Book Antiqua"/>
                <w:sz w:val="16"/>
                <w:szCs w:val="16"/>
              </w:rPr>
              <w:t>(0.33)</w:t>
            </w:r>
          </w:p>
        </w:tc>
        <w:tc>
          <w:tcPr>
            <w:tcW w:w="207" w:type="pct"/>
          </w:tcPr>
          <w:p w14:paraId="487C2662" w14:textId="77777777" w:rsidR="00B423C7" w:rsidRPr="00B423C7" w:rsidRDefault="00B423C7" w:rsidP="00B423C7">
            <w:pPr>
              <w:cnfStyle w:val="000000100000" w:firstRow="0" w:lastRow="0" w:firstColumn="0" w:lastColumn="0" w:oddVBand="0" w:evenVBand="0" w:oddHBand="1" w:evenHBand="0" w:firstRowFirstColumn="0" w:firstRowLastColumn="0" w:lastRowFirstColumn="0" w:lastRowLastColumn="0"/>
              <w:rPr>
                <w:sz w:val="16"/>
                <w:szCs w:val="16"/>
              </w:rPr>
            </w:pPr>
            <w:r w:rsidRPr="00B423C7">
              <w:rPr>
                <w:rFonts w:eastAsia="Book Antiqua" w:cs="Book Antiqua"/>
                <w:sz w:val="16"/>
                <w:szCs w:val="16"/>
              </w:rPr>
              <w:t>**</w:t>
            </w:r>
          </w:p>
        </w:tc>
        <w:tc>
          <w:tcPr>
            <w:tcW w:w="216" w:type="pct"/>
          </w:tcPr>
          <w:p w14:paraId="5DD96873" w14:textId="77777777" w:rsidR="00B423C7" w:rsidRPr="00B423C7" w:rsidRDefault="00B423C7" w:rsidP="00B423C7">
            <w:pPr>
              <w:jc w:val="right"/>
              <w:cnfStyle w:val="000000100000" w:firstRow="0" w:lastRow="0" w:firstColumn="0" w:lastColumn="0" w:oddVBand="0" w:evenVBand="0" w:oddHBand="1" w:evenHBand="0" w:firstRowFirstColumn="0" w:firstRowLastColumn="0" w:lastRowFirstColumn="0" w:lastRowLastColumn="0"/>
              <w:rPr>
                <w:sz w:val="16"/>
                <w:szCs w:val="16"/>
              </w:rPr>
            </w:pPr>
            <w:r w:rsidRPr="00B423C7">
              <w:rPr>
                <w:rFonts w:eastAsia="Book Antiqua" w:cs="Book Antiqua"/>
                <w:sz w:val="16"/>
                <w:szCs w:val="16"/>
              </w:rPr>
              <w:t>-0.14</w:t>
            </w:r>
          </w:p>
        </w:tc>
        <w:tc>
          <w:tcPr>
            <w:tcW w:w="222" w:type="pct"/>
          </w:tcPr>
          <w:p w14:paraId="7888DE5D" w14:textId="77777777" w:rsidR="00B423C7" w:rsidRPr="00B423C7" w:rsidRDefault="00B423C7" w:rsidP="00B423C7">
            <w:pPr>
              <w:jc w:val="right"/>
              <w:cnfStyle w:val="000000100000" w:firstRow="0" w:lastRow="0" w:firstColumn="0" w:lastColumn="0" w:oddVBand="0" w:evenVBand="0" w:oddHBand="1" w:evenHBand="0" w:firstRowFirstColumn="0" w:firstRowLastColumn="0" w:lastRowFirstColumn="0" w:lastRowLastColumn="0"/>
              <w:rPr>
                <w:rFonts w:eastAsia="Book Antiqua" w:cs="Book Antiqua"/>
                <w:sz w:val="16"/>
                <w:szCs w:val="16"/>
              </w:rPr>
            </w:pPr>
            <w:r w:rsidRPr="00B423C7">
              <w:rPr>
                <w:rFonts w:eastAsia="Book Antiqua" w:cs="Book Antiqua"/>
                <w:sz w:val="16"/>
                <w:szCs w:val="16"/>
              </w:rPr>
              <w:t>(0.06)</w:t>
            </w:r>
          </w:p>
        </w:tc>
        <w:tc>
          <w:tcPr>
            <w:tcW w:w="221" w:type="pct"/>
          </w:tcPr>
          <w:p w14:paraId="35C786C7" w14:textId="77777777" w:rsidR="00B423C7" w:rsidRPr="00B423C7" w:rsidRDefault="00B423C7" w:rsidP="00B423C7">
            <w:pPr>
              <w:jc w:val="right"/>
              <w:cnfStyle w:val="000000100000" w:firstRow="0" w:lastRow="0" w:firstColumn="0" w:lastColumn="0" w:oddVBand="0" w:evenVBand="0" w:oddHBand="1" w:evenHBand="0" w:firstRowFirstColumn="0" w:firstRowLastColumn="0" w:lastRowFirstColumn="0" w:lastRowLastColumn="0"/>
              <w:rPr>
                <w:sz w:val="16"/>
                <w:szCs w:val="16"/>
              </w:rPr>
            </w:pPr>
            <w:r w:rsidRPr="00B423C7">
              <w:rPr>
                <w:rFonts w:eastAsia="Book Antiqua" w:cs="Book Antiqua"/>
                <w:sz w:val="16"/>
                <w:szCs w:val="16"/>
              </w:rPr>
              <w:t>-0.88</w:t>
            </w:r>
          </w:p>
        </w:tc>
        <w:tc>
          <w:tcPr>
            <w:tcW w:w="219" w:type="pct"/>
          </w:tcPr>
          <w:p w14:paraId="428A56D6" w14:textId="77777777" w:rsidR="00B423C7" w:rsidRPr="00B423C7" w:rsidRDefault="00B423C7" w:rsidP="00B423C7">
            <w:pPr>
              <w:cnfStyle w:val="000000100000" w:firstRow="0" w:lastRow="0" w:firstColumn="0" w:lastColumn="0" w:oddVBand="0" w:evenVBand="0" w:oddHBand="1" w:evenHBand="0" w:firstRowFirstColumn="0" w:firstRowLastColumn="0" w:lastRowFirstColumn="0" w:lastRowLastColumn="0"/>
              <w:rPr>
                <w:sz w:val="16"/>
                <w:szCs w:val="16"/>
              </w:rPr>
            </w:pPr>
            <w:r w:rsidRPr="00B423C7">
              <w:rPr>
                <w:rFonts w:eastAsia="Book Antiqua" w:cs="Book Antiqua"/>
                <w:sz w:val="16"/>
                <w:szCs w:val="16"/>
              </w:rPr>
              <w:t>(0.38)</w:t>
            </w:r>
          </w:p>
        </w:tc>
        <w:tc>
          <w:tcPr>
            <w:tcW w:w="229" w:type="pct"/>
          </w:tcPr>
          <w:p w14:paraId="503221B7" w14:textId="77777777" w:rsidR="00B423C7" w:rsidRPr="00B423C7" w:rsidRDefault="00B423C7" w:rsidP="00B423C7">
            <w:pPr>
              <w:jc w:val="right"/>
              <w:cnfStyle w:val="000000100000" w:firstRow="0" w:lastRow="0" w:firstColumn="0" w:lastColumn="0" w:oddVBand="0" w:evenVBand="0" w:oddHBand="1" w:evenHBand="0" w:firstRowFirstColumn="0" w:firstRowLastColumn="0" w:lastRowFirstColumn="0" w:lastRowLastColumn="0"/>
              <w:rPr>
                <w:rFonts w:eastAsia="Book Antiqua" w:cs="Book Antiqua"/>
                <w:sz w:val="16"/>
                <w:szCs w:val="16"/>
              </w:rPr>
            </w:pPr>
            <w:r w:rsidRPr="00B423C7">
              <w:rPr>
                <w:rFonts w:eastAsia="Book Antiqua" w:cs="Book Antiqua"/>
                <w:sz w:val="16"/>
                <w:szCs w:val="16"/>
              </w:rPr>
              <w:t>*</w:t>
            </w:r>
          </w:p>
        </w:tc>
        <w:tc>
          <w:tcPr>
            <w:tcW w:w="230" w:type="pct"/>
          </w:tcPr>
          <w:p w14:paraId="2E443862" w14:textId="77777777" w:rsidR="00B423C7" w:rsidRPr="00B423C7" w:rsidRDefault="00B423C7" w:rsidP="00B423C7">
            <w:pPr>
              <w:jc w:val="right"/>
              <w:cnfStyle w:val="000000100000" w:firstRow="0" w:lastRow="0" w:firstColumn="0" w:lastColumn="0" w:oddVBand="0" w:evenVBand="0" w:oddHBand="1" w:evenHBand="0" w:firstRowFirstColumn="0" w:firstRowLastColumn="0" w:lastRowFirstColumn="0" w:lastRowLastColumn="0"/>
              <w:rPr>
                <w:sz w:val="16"/>
                <w:szCs w:val="16"/>
              </w:rPr>
            </w:pPr>
            <w:r w:rsidRPr="00B423C7">
              <w:rPr>
                <w:rFonts w:eastAsia="Book Antiqua" w:cs="Book Antiqua"/>
                <w:sz w:val="16"/>
                <w:szCs w:val="16"/>
              </w:rPr>
              <w:t>-0.13</w:t>
            </w:r>
          </w:p>
        </w:tc>
        <w:tc>
          <w:tcPr>
            <w:tcW w:w="224" w:type="pct"/>
          </w:tcPr>
          <w:p w14:paraId="0A33C559" w14:textId="77777777" w:rsidR="00B423C7" w:rsidRPr="00B423C7" w:rsidRDefault="00B423C7" w:rsidP="00B423C7">
            <w:pPr>
              <w:jc w:val="right"/>
              <w:cnfStyle w:val="000000100000" w:firstRow="0" w:lastRow="0" w:firstColumn="0" w:lastColumn="0" w:oddVBand="0" w:evenVBand="0" w:oddHBand="1" w:evenHBand="0" w:firstRowFirstColumn="0" w:firstRowLastColumn="0" w:lastRowFirstColumn="0" w:lastRowLastColumn="0"/>
              <w:rPr>
                <w:rFonts w:eastAsia="Book Antiqua" w:cs="Book Antiqua"/>
                <w:sz w:val="16"/>
                <w:szCs w:val="16"/>
              </w:rPr>
            </w:pPr>
            <w:r w:rsidRPr="00B423C7">
              <w:rPr>
                <w:rFonts w:eastAsia="Book Antiqua" w:cs="Book Antiqua"/>
                <w:sz w:val="16"/>
                <w:szCs w:val="16"/>
              </w:rPr>
              <w:t>(0.07)</w:t>
            </w:r>
          </w:p>
        </w:tc>
        <w:tc>
          <w:tcPr>
            <w:tcW w:w="221" w:type="pct"/>
          </w:tcPr>
          <w:p w14:paraId="7F268E37" w14:textId="77777777" w:rsidR="00B423C7" w:rsidRPr="00B423C7" w:rsidRDefault="00B423C7" w:rsidP="00B423C7">
            <w:pPr>
              <w:jc w:val="right"/>
              <w:cnfStyle w:val="000000100000" w:firstRow="0" w:lastRow="0" w:firstColumn="0" w:lastColumn="0" w:oddVBand="0" w:evenVBand="0" w:oddHBand="1" w:evenHBand="0" w:firstRowFirstColumn="0" w:firstRowLastColumn="0" w:lastRowFirstColumn="0" w:lastRowLastColumn="0"/>
              <w:rPr>
                <w:sz w:val="16"/>
                <w:szCs w:val="16"/>
              </w:rPr>
            </w:pPr>
            <w:r w:rsidRPr="00B423C7">
              <w:rPr>
                <w:rFonts w:eastAsia="Book Antiqua" w:cs="Book Antiqua"/>
                <w:sz w:val="16"/>
                <w:szCs w:val="16"/>
              </w:rPr>
              <w:t>-0.60</w:t>
            </w:r>
          </w:p>
        </w:tc>
        <w:tc>
          <w:tcPr>
            <w:tcW w:w="216" w:type="pct"/>
          </w:tcPr>
          <w:p w14:paraId="052ADE9A" w14:textId="77777777" w:rsidR="00B423C7" w:rsidRPr="00B423C7" w:rsidRDefault="00B423C7" w:rsidP="00B423C7">
            <w:pPr>
              <w:cnfStyle w:val="000000100000" w:firstRow="0" w:lastRow="0" w:firstColumn="0" w:lastColumn="0" w:oddVBand="0" w:evenVBand="0" w:oddHBand="1" w:evenHBand="0" w:firstRowFirstColumn="0" w:firstRowLastColumn="0" w:lastRowFirstColumn="0" w:lastRowLastColumn="0"/>
              <w:rPr>
                <w:rFonts w:eastAsia="Book Antiqua" w:cs="Book Antiqua"/>
                <w:sz w:val="16"/>
                <w:szCs w:val="16"/>
              </w:rPr>
            </w:pPr>
            <w:r w:rsidRPr="00B423C7">
              <w:rPr>
                <w:rFonts w:eastAsia="Book Antiqua" w:cs="Book Antiqua"/>
                <w:sz w:val="16"/>
                <w:szCs w:val="16"/>
              </w:rPr>
              <w:t>(0.27)</w:t>
            </w:r>
          </w:p>
        </w:tc>
        <w:tc>
          <w:tcPr>
            <w:tcW w:w="182" w:type="pct"/>
          </w:tcPr>
          <w:p w14:paraId="58AA6EEB" w14:textId="77777777" w:rsidR="00B423C7" w:rsidRPr="00B423C7" w:rsidRDefault="00B423C7" w:rsidP="00B423C7">
            <w:pPr>
              <w:cnfStyle w:val="000000100000" w:firstRow="0" w:lastRow="0" w:firstColumn="0" w:lastColumn="0" w:oddVBand="0" w:evenVBand="0" w:oddHBand="1" w:evenHBand="0" w:firstRowFirstColumn="0" w:firstRowLastColumn="0" w:lastRowFirstColumn="0" w:lastRowLastColumn="0"/>
              <w:rPr>
                <w:sz w:val="16"/>
                <w:szCs w:val="16"/>
              </w:rPr>
            </w:pPr>
            <w:r w:rsidRPr="00B423C7">
              <w:rPr>
                <w:rFonts w:eastAsia="Book Antiqua" w:cs="Book Antiqua"/>
                <w:sz w:val="16"/>
                <w:szCs w:val="16"/>
              </w:rPr>
              <w:t>*</w:t>
            </w:r>
          </w:p>
        </w:tc>
        <w:tc>
          <w:tcPr>
            <w:tcW w:w="216" w:type="pct"/>
          </w:tcPr>
          <w:p w14:paraId="1D6E1752" w14:textId="77777777" w:rsidR="00B423C7" w:rsidRPr="00B423C7" w:rsidRDefault="00B423C7" w:rsidP="00B423C7">
            <w:pPr>
              <w:jc w:val="right"/>
              <w:cnfStyle w:val="000000100000" w:firstRow="0" w:lastRow="0" w:firstColumn="0" w:lastColumn="0" w:oddVBand="0" w:evenVBand="0" w:oddHBand="1" w:evenHBand="0" w:firstRowFirstColumn="0" w:firstRowLastColumn="0" w:lastRowFirstColumn="0" w:lastRowLastColumn="0"/>
              <w:rPr>
                <w:rFonts w:eastAsia="Book Antiqua" w:cs="Book Antiqua"/>
                <w:sz w:val="16"/>
                <w:szCs w:val="16"/>
              </w:rPr>
            </w:pPr>
            <w:r w:rsidRPr="00B423C7">
              <w:rPr>
                <w:rFonts w:eastAsia="Book Antiqua" w:cs="Book Antiqua"/>
                <w:sz w:val="16"/>
                <w:szCs w:val="16"/>
              </w:rPr>
              <w:t>-0.09</w:t>
            </w:r>
          </w:p>
        </w:tc>
        <w:tc>
          <w:tcPr>
            <w:tcW w:w="226" w:type="pct"/>
          </w:tcPr>
          <w:p w14:paraId="2381787C" w14:textId="77777777" w:rsidR="00B423C7" w:rsidRPr="00B423C7" w:rsidRDefault="00B423C7" w:rsidP="00B423C7">
            <w:pPr>
              <w:jc w:val="right"/>
              <w:cnfStyle w:val="000000100000" w:firstRow="0" w:lastRow="0" w:firstColumn="0" w:lastColumn="0" w:oddVBand="0" w:evenVBand="0" w:oddHBand="1" w:evenHBand="0" w:firstRowFirstColumn="0" w:firstRowLastColumn="0" w:lastRowFirstColumn="0" w:lastRowLastColumn="0"/>
              <w:rPr>
                <w:rFonts w:eastAsia="Book Antiqua" w:cs="Book Antiqua"/>
                <w:sz w:val="16"/>
                <w:szCs w:val="16"/>
              </w:rPr>
            </w:pPr>
            <w:r w:rsidRPr="00B423C7">
              <w:rPr>
                <w:rFonts w:eastAsia="Book Antiqua" w:cs="Book Antiqua"/>
                <w:sz w:val="16"/>
                <w:szCs w:val="16"/>
              </w:rPr>
              <w:t>(0.05)</w:t>
            </w:r>
          </w:p>
        </w:tc>
        <w:tc>
          <w:tcPr>
            <w:tcW w:w="221" w:type="pct"/>
          </w:tcPr>
          <w:p w14:paraId="38F802C4" w14:textId="77777777" w:rsidR="00B423C7" w:rsidRPr="00B423C7" w:rsidRDefault="00B423C7" w:rsidP="00B423C7">
            <w:pPr>
              <w:jc w:val="right"/>
              <w:cnfStyle w:val="000000100000" w:firstRow="0" w:lastRow="0" w:firstColumn="0" w:lastColumn="0" w:oddVBand="0" w:evenVBand="0" w:oddHBand="1" w:evenHBand="0" w:firstRowFirstColumn="0" w:firstRowLastColumn="0" w:lastRowFirstColumn="0" w:lastRowLastColumn="0"/>
              <w:rPr>
                <w:sz w:val="16"/>
                <w:szCs w:val="16"/>
              </w:rPr>
            </w:pPr>
            <w:r w:rsidRPr="00B423C7">
              <w:rPr>
                <w:rFonts w:eastAsia="Book Antiqua" w:cs="Book Antiqua"/>
                <w:sz w:val="16"/>
                <w:szCs w:val="16"/>
              </w:rPr>
              <w:t>-0.60</w:t>
            </w:r>
          </w:p>
        </w:tc>
        <w:tc>
          <w:tcPr>
            <w:tcW w:w="216" w:type="pct"/>
          </w:tcPr>
          <w:p w14:paraId="1D8EEB41" w14:textId="77777777" w:rsidR="00B423C7" w:rsidRPr="00B423C7" w:rsidRDefault="00B423C7" w:rsidP="00B423C7">
            <w:pPr>
              <w:cnfStyle w:val="000000100000" w:firstRow="0" w:lastRow="0" w:firstColumn="0" w:lastColumn="0" w:oddVBand="0" w:evenVBand="0" w:oddHBand="1" w:evenHBand="0" w:firstRowFirstColumn="0" w:firstRowLastColumn="0" w:lastRowFirstColumn="0" w:lastRowLastColumn="0"/>
              <w:rPr>
                <w:sz w:val="16"/>
                <w:szCs w:val="16"/>
              </w:rPr>
            </w:pPr>
            <w:r w:rsidRPr="00B423C7">
              <w:rPr>
                <w:rFonts w:eastAsia="Book Antiqua" w:cs="Book Antiqua"/>
                <w:sz w:val="16"/>
                <w:szCs w:val="16"/>
              </w:rPr>
              <w:t>(0.31)</w:t>
            </w:r>
          </w:p>
        </w:tc>
        <w:tc>
          <w:tcPr>
            <w:tcW w:w="185" w:type="pct"/>
          </w:tcPr>
          <w:p w14:paraId="0EE3CC1F" w14:textId="77777777" w:rsidR="00B423C7" w:rsidRPr="00B423C7" w:rsidRDefault="00B423C7" w:rsidP="00B423C7">
            <w:pPr>
              <w:cnfStyle w:val="000000100000" w:firstRow="0" w:lastRow="0" w:firstColumn="0" w:lastColumn="0" w:oddVBand="0" w:evenVBand="0" w:oddHBand="1" w:evenHBand="0" w:firstRowFirstColumn="0" w:firstRowLastColumn="0" w:lastRowFirstColumn="0" w:lastRowLastColumn="0"/>
              <w:rPr>
                <w:sz w:val="16"/>
                <w:szCs w:val="16"/>
              </w:rPr>
            </w:pPr>
          </w:p>
        </w:tc>
        <w:tc>
          <w:tcPr>
            <w:tcW w:w="367" w:type="pct"/>
          </w:tcPr>
          <w:p w14:paraId="541A7AE1" w14:textId="77777777" w:rsidR="00B423C7" w:rsidRPr="00B423C7" w:rsidRDefault="00B423C7" w:rsidP="00B423C7">
            <w:pPr>
              <w:cnfStyle w:val="000000100000" w:firstRow="0" w:lastRow="0" w:firstColumn="0" w:lastColumn="0" w:oddVBand="0" w:evenVBand="0" w:oddHBand="1" w:evenHBand="0" w:firstRowFirstColumn="0" w:firstRowLastColumn="0" w:lastRowFirstColumn="0" w:lastRowLastColumn="0"/>
              <w:rPr>
                <w:sz w:val="16"/>
                <w:szCs w:val="16"/>
              </w:rPr>
            </w:pPr>
            <w:r w:rsidRPr="00B423C7">
              <w:rPr>
                <w:sz w:val="16"/>
                <w:szCs w:val="16"/>
              </w:rPr>
              <w:t>-0.09</w:t>
            </w:r>
          </w:p>
        </w:tc>
        <w:tc>
          <w:tcPr>
            <w:tcW w:w="333" w:type="pct"/>
          </w:tcPr>
          <w:p w14:paraId="16E8FDBB" w14:textId="77777777" w:rsidR="00B423C7" w:rsidRPr="00B423C7" w:rsidRDefault="00B423C7" w:rsidP="00B423C7">
            <w:pPr>
              <w:cnfStyle w:val="000000100000" w:firstRow="0" w:lastRow="0" w:firstColumn="0" w:lastColumn="0" w:oddVBand="0" w:evenVBand="0" w:oddHBand="1" w:evenHBand="0" w:firstRowFirstColumn="0" w:firstRowLastColumn="0" w:lastRowFirstColumn="0" w:lastRowLastColumn="0"/>
              <w:rPr>
                <w:sz w:val="16"/>
                <w:szCs w:val="16"/>
              </w:rPr>
            </w:pPr>
            <w:r w:rsidRPr="00B423C7">
              <w:rPr>
                <w:sz w:val="16"/>
                <w:szCs w:val="16"/>
              </w:rPr>
              <w:t>(0.05)</w:t>
            </w:r>
          </w:p>
        </w:tc>
      </w:tr>
      <w:tr w:rsidR="00B423C7" w:rsidRPr="00B423C7" w14:paraId="7D4A527F" w14:textId="77777777" w:rsidTr="007343DC">
        <w:tc>
          <w:tcPr>
            <w:cnfStyle w:val="001000000000" w:firstRow="0" w:lastRow="0" w:firstColumn="1" w:lastColumn="0" w:oddVBand="0" w:evenVBand="0" w:oddHBand="0" w:evenHBand="0" w:firstRowFirstColumn="0" w:firstRowLastColumn="0" w:lastRowFirstColumn="0" w:lastRowLastColumn="0"/>
            <w:tcW w:w="412" w:type="pct"/>
          </w:tcPr>
          <w:p w14:paraId="481DDBEB" w14:textId="77777777" w:rsidR="00B423C7" w:rsidRPr="00B423C7" w:rsidRDefault="00B423C7" w:rsidP="00B423C7">
            <w:pPr>
              <w:rPr>
                <w:sz w:val="16"/>
                <w:szCs w:val="16"/>
              </w:rPr>
            </w:pPr>
            <w:r w:rsidRPr="00B423C7">
              <w:rPr>
                <w:rFonts w:eastAsia="Book Antiqua" w:cs="Book Antiqua"/>
                <w:sz w:val="16"/>
                <w:szCs w:val="16"/>
              </w:rPr>
              <w:t>NS-SEC Cohort 5 2010-13</w:t>
            </w:r>
          </w:p>
        </w:tc>
        <w:tc>
          <w:tcPr>
            <w:tcW w:w="221" w:type="pct"/>
          </w:tcPr>
          <w:p w14:paraId="3C8AA442" w14:textId="77777777" w:rsidR="00B423C7" w:rsidRPr="00B423C7" w:rsidRDefault="00B423C7" w:rsidP="00B423C7">
            <w:pPr>
              <w:cnfStyle w:val="000000000000" w:firstRow="0" w:lastRow="0" w:firstColumn="0" w:lastColumn="0" w:oddVBand="0" w:evenVBand="0" w:oddHBand="0" w:evenHBand="0" w:firstRowFirstColumn="0" w:firstRowLastColumn="0" w:lastRowFirstColumn="0" w:lastRowLastColumn="0"/>
              <w:rPr>
                <w:sz w:val="16"/>
                <w:szCs w:val="16"/>
              </w:rPr>
            </w:pPr>
          </w:p>
        </w:tc>
        <w:tc>
          <w:tcPr>
            <w:tcW w:w="216" w:type="pct"/>
          </w:tcPr>
          <w:p w14:paraId="2DCC424F" w14:textId="77777777" w:rsidR="00B423C7" w:rsidRPr="00B423C7" w:rsidRDefault="00B423C7" w:rsidP="00B423C7">
            <w:pPr>
              <w:cnfStyle w:val="000000000000" w:firstRow="0" w:lastRow="0" w:firstColumn="0" w:lastColumn="0" w:oddVBand="0" w:evenVBand="0" w:oddHBand="0" w:evenHBand="0" w:firstRowFirstColumn="0" w:firstRowLastColumn="0" w:lastRowFirstColumn="0" w:lastRowLastColumn="0"/>
              <w:rPr>
                <w:sz w:val="16"/>
                <w:szCs w:val="16"/>
              </w:rPr>
            </w:pPr>
          </w:p>
        </w:tc>
        <w:tc>
          <w:tcPr>
            <w:tcW w:w="207" w:type="pct"/>
          </w:tcPr>
          <w:p w14:paraId="10188B5F" w14:textId="77777777" w:rsidR="00B423C7" w:rsidRPr="00B423C7" w:rsidRDefault="00B423C7" w:rsidP="00B423C7">
            <w:pPr>
              <w:cnfStyle w:val="000000000000" w:firstRow="0" w:lastRow="0" w:firstColumn="0" w:lastColumn="0" w:oddVBand="0" w:evenVBand="0" w:oddHBand="0" w:evenHBand="0" w:firstRowFirstColumn="0" w:firstRowLastColumn="0" w:lastRowFirstColumn="0" w:lastRowLastColumn="0"/>
              <w:rPr>
                <w:sz w:val="16"/>
                <w:szCs w:val="16"/>
              </w:rPr>
            </w:pPr>
          </w:p>
        </w:tc>
        <w:tc>
          <w:tcPr>
            <w:tcW w:w="216" w:type="pct"/>
          </w:tcPr>
          <w:p w14:paraId="18A7779B" w14:textId="77777777" w:rsidR="00B423C7" w:rsidRPr="00B423C7" w:rsidRDefault="00B423C7" w:rsidP="00B423C7">
            <w:pPr>
              <w:cnfStyle w:val="000000000000" w:firstRow="0" w:lastRow="0" w:firstColumn="0" w:lastColumn="0" w:oddVBand="0" w:evenVBand="0" w:oddHBand="0" w:evenHBand="0" w:firstRowFirstColumn="0" w:firstRowLastColumn="0" w:lastRowFirstColumn="0" w:lastRowLastColumn="0"/>
              <w:rPr>
                <w:sz w:val="16"/>
                <w:szCs w:val="16"/>
              </w:rPr>
            </w:pPr>
          </w:p>
        </w:tc>
        <w:tc>
          <w:tcPr>
            <w:tcW w:w="222" w:type="pct"/>
          </w:tcPr>
          <w:p w14:paraId="6BA442B5" w14:textId="77777777" w:rsidR="00B423C7" w:rsidRPr="00B423C7" w:rsidRDefault="00B423C7" w:rsidP="00B423C7">
            <w:pPr>
              <w:cnfStyle w:val="000000000000" w:firstRow="0" w:lastRow="0" w:firstColumn="0" w:lastColumn="0" w:oddVBand="0" w:evenVBand="0" w:oddHBand="0" w:evenHBand="0" w:firstRowFirstColumn="0" w:firstRowLastColumn="0" w:lastRowFirstColumn="0" w:lastRowLastColumn="0"/>
              <w:rPr>
                <w:sz w:val="16"/>
                <w:szCs w:val="16"/>
              </w:rPr>
            </w:pPr>
          </w:p>
        </w:tc>
        <w:tc>
          <w:tcPr>
            <w:tcW w:w="221" w:type="pct"/>
          </w:tcPr>
          <w:p w14:paraId="17A00BF3" w14:textId="77777777" w:rsidR="00B423C7" w:rsidRPr="00B423C7" w:rsidRDefault="00B423C7" w:rsidP="00B423C7">
            <w:pPr>
              <w:cnfStyle w:val="000000000000" w:firstRow="0" w:lastRow="0" w:firstColumn="0" w:lastColumn="0" w:oddVBand="0" w:evenVBand="0" w:oddHBand="0" w:evenHBand="0" w:firstRowFirstColumn="0" w:firstRowLastColumn="0" w:lastRowFirstColumn="0" w:lastRowLastColumn="0"/>
              <w:rPr>
                <w:sz w:val="16"/>
                <w:szCs w:val="16"/>
              </w:rPr>
            </w:pPr>
          </w:p>
        </w:tc>
        <w:tc>
          <w:tcPr>
            <w:tcW w:w="219" w:type="pct"/>
          </w:tcPr>
          <w:p w14:paraId="71F715DB" w14:textId="77777777" w:rsidR="00B423C7" w:rsidRPr="00B423C7" w:rsidRDefault="00B423C7" w:rsidP="00B423C7">
            <w:pPr>
              <w:cnfStyle w:val="000000000000" w:firstRow="0" w:lastRow="0" w:firstColumn="0" w:lastColumn="0" w:oddVBand="0" w:evenVBand="0" w:oddHBand="0" w:evenHBand="0" w:firstRowFirstColumn="0" w:firstRowLastColumn="0" w:lastRowFirstColumn="0" w:lastRowLastColumn="0"/>
              <w:rPr>
                <w:sz w:val="16"/>
                <w:szCs w:val="16"/>
              </w:rPr>
            </w:pPr>
          </w:p>
        </w:tc>
        <w:tc>
          <w:tcPr>
            <w:tcW w:w="229" w:type="pct"/>
          </w:tcPr>
          <w:p w14:paraId="2F0E75AF" w14:textId="77777777" w:rsidR="00B423C7" w:rsidRPr="00B423C7" w:rsidRDefault="00B423C7" w:rsidP="00B423C7">
            <w:pPr>
              <w:cnfStyle w:val="000000000000" w:firstRow="0" w:lastRow="0" w:firstColumn="0" w:lastColumn="0" w:oddVBand="0" w:evenVBand="0" w:oddHBand="0" w:evenHBand="0" w:firstRowFirstColumn="0" w:firstRowLastColumn="0" w:lastRowFirstColumn="0" w:lastRowLastColumn="0"/>
              <w:rPr>
                <w:sz w:val="16"/>
                <w:szCs w:val="16"/>
              </w:rPr>
            </w:pPr>
          </w:p>
        </w:tc>
        <w:tc>
          <w:tcPr>
            <w:tcW w:w="230" w:type="pct"/>
          </w:tcPr>
          <w:p w14:paraId="58C58F9E" w14:textId="77777777" w:rsidR="00B423C7" w:rsidRPr="00B423C7" w:rsidRDefault="00B423C7" w:rsidP="00B423C7">
            <w:pPr>
              <w:cnfStyle w:val="000000000000" w:firstRow="0" w:lastRow="0" w:firstColumn="0" w:lastColumn="0" w:oddVBand="0" w:evenVBand="0" w:oddHBand="0" w:evenHBand="0" w:firstRowFirstColumn="0" w:firstRowLastColumn="0" w:lastRowFirstColumn="0" w:lastRowLastColumn="0"/>
              <w:rPr>
                <w:sz w:val="16"/>
                <w:szCs w:val="16"/>
              </w:rPr>
            </w:pPr>
          </w:p>
        </w:tc>
        <w:tc>
          <w:tcPr>
            <w:tcW w:w="224" w:type="pct"/>
          </w:tcPr>
          <w:p w14:paraId="2E238075" w14:textId="77777777" w:rsidR="00B423C7" w:rsidRPr="00B423C7" w:rsidRDefault="00B423C7" w:rsidP="00B423C7">
            <w:pPr>
              <w:cnfStyle w:val="000000000000" w:firstRow="0" w:lastRow="0" w:firstColumn="0" w:lastColumn="0" w:oddVBand="0" w:evenVBand="0" w:oddHBand="0" w:evenHBand="0" w:firstRowFirstColumn="0" w:firstRowLastColumn="0" w:lastRowFirstColumn="0" w:lastRowLastColumn="0"/>
              <w:rPr>
                <w:sz w:val="16"/>
                <w:szCs w:val="16"/>
              </w:rPr>
            </w:pPr>
          </w:p>
        </w:tc>
        <w:tc>
          <w:tcPr>
            <w:tcW w:w="221" w:type="pct"/>
          </w:tcPr>
          <w:p w14:paraId="2303DD1A" w14:textId="77777777" w:rsidR="00B423C7" w:rsidRPr="00B423C7" w:rsidRDefault="00B423C7" w:rsidP="00B423C7">
            <w:pPr>
              <w:cnfStyle w:val="000000000000" w:firstRow="0" w:lastRow="0" w:firstColumn="0" w:lastColumn="0" w:oddVBand="0" w:evenVBand="0" w:oddHBand="0" w:evenHBand="0" w:firstRowFirstColumn="0" w:firstRowLastColumn="0" w:lastRowFirstColumn="0" w:lastRowLastColumn="0"/>
              <w:rPr>
                <w:sz w:val="16"/>
                <w:szCs w:val="16"/>
              </w:rPr>
            </w:pPr>
          </w:p>
        </w:tc>
        <w:tc>
          <w:tcPr>
            <w:tcW w:w="216" w:type="pct"/>
          </w:tcPr>
          <w:p w14:paraId="6645E4B1" w14:textId="77777777" w:rsidR="00B423C7" w:rsidRPr="00B423C7" w:rsidRDefault="00B423C7" w:rsidP="00B423C7">
            <w:pPr>
              <w:cnfStyle w:val="000000000000" w:firstRow="0" w:lastRow="0" w:firstColumn="0" w:lastColumn="0" w:oddVBand="0" w:evenVBand="0" w:oddHBand="0" w:evenHBand="0" w:firstRowFirstColumn="0" w:firstRowLastColumn="0" w:lastRowFirstColumn="0" w:lastRowLastColumn="0"/>
              <w:rPr>
                <w:sz w:val="16"/>
                <w:szCs w:val="16"/>
              </w:rPr>
            </w:pPr>
          </w:p>
        </w:tc>
        <w:tc>
          <w:tcPr>
            <w:tcW w:w="182" w:type="pct"/>
          </w:tcPr>
          <w:p w14:paraId="226347A0" w14:textId="77777777" w:rsidR="00B423C7" w:rsidRPr="00B423C7" w:rsidRDefault="00B423C7" w:rsidP="00B423C7">
            <w:pPr>
              <w:cnfStyle w:val="000000000000" w:firstRow="0" w:lastRow="0" w:firstColumn="0" w:lastColumn="0" w:oddVBand="0" w:evenVBand="0" w:oddHBand="0" w:evenHBand="0" w:firstRowFirstColumn="0" w:firstRowLastColumn="0" w:lastRowFirstColumn="0" w:lastRowLastColumn="0"/>
              <w:rPr>
                <w:sz w:val="16"/>
                <w:szCs w:val="16"/>
              </w:rPr>
            </w:pPr>
          </w:p>
        </w:tc>
        <w:tc>
          <w:tcPr>
            <w:tcW w:w="216" w:type="pct"/>
          </w:tcPr>
          <w:p w14:paraId="55BF7920" w14:textId="77777777" w:rsidR="00B423C7" w:rsidRPr="00B423C7" w:rsidRDefault="00B423C7" w:rsidP="00B423C7">
            <w:pPr>
              <w:cnfStyle w:val="000000000000" w:firstRow="0" w:lastRow="0" w:firstColumn="0" w:lastColumn="0" w:oddVBand="0" w:evenVBand="0" w:oddHBand="0" w:evenHBand="0" w:firstRowFirstColumn="0" w:firstRowLastColumn="0" w:lastRowFirstColumn="0" w:lastRowLastColumn="0"/>
              <w:rPr>
                <w:sz w:val="16"/>
                <w:szCs w:val="16"/>
              </w:rPr>
            </w:pPr>
          </w:p>
        </w:tc>
        <w:tc>
          <w:tcPr>
            <w:tcW w:w="226" w:type="pct"/>
          </w:tcPr>
          <w:p w14:paraId="2D969CB7" w14:textId="77777777" w:rsidR="00B423C7" w:rsidRPr="00B423C7" w:rsidRDefault="00B423C7" w:rsidP="00B423C7">
            <w:pPr>
              <w:cnfStyle w:val="000000000000" w:firstRow="0" w:lastRow="0" w:firstColumn="0" w:lastColumn="0" w:oddVBand="0" w:evenVBand="0" w:oddHBand="0" w:evenHBand="0" w:firstRowFirstColumn="0" w:firstRowLastColumn="0" w:lastRowFirstColumn="0" w:lastRowLastColumn="0"/>
              <w:rPr>
                <w:sz w:val="16"/>
                <w:szCs w:val="16"/>
              </w:rPr>
            </w:pPr>
          </w:p>
        </w:tc>
        <w:tc>
          <w:tcPr>
            <w:tcW w:w="221" w:type="pct"/>
          </w:tcPr>
          <w:p w14:paraId="0606D507" w14:textId="77777777" w:rsidR="00B423C7" w:rsidRPr="00B423C7" w:rsidRDefault="00B423C7" w:rsidP="00B423C7">
            <w:pPr>
              <w:cnfStyle w:val="000000000000" w:firstRow="0" w:lastRow="0" w:firstColumn="0" w:lastColumn="0" w:oddVBand="0" w:evenVBand="0" w:oddHBand="0" w:evenHBand="0" w:firstRowFirstColumn="0" w:firstRowLastColumn="0" w:lastRowFirstColumn="0" w:lastRowLastColumn="0"/>
              <w:rPr>
                <w:sz w:val="16"/>
                <w:szCs w:val="16"/>
              </w:rPr>
            </w:pPr>
          </w:p>
        </w:tc>
        <w:tc>
          <w:tcPr>
            <w:tcW w:w="216" w:type="pct"/>
          </w:tcPr>
          <w:p w14:paraId="4F271807" w14:textId="77777777" w:rsidR="00B423C7" w:rsidRPr="00B423C7" w:rsidRDefault="00B423C7" w:rsidP="00B423C7">
            <w:pPr>
              <w:cnfStyle w:val="000000000000" w:firstRow="0" w:lastRow="0" w:firstColumn="0" w:lastColumn="0" w:oddVBand="0" w:evenVBand="0" w:oddHBand="0" w:evenHBand="0" w:firstRowFirstColumn="0" w:firstRowLastColumn="0" w:lastRowFirstColumn="0" w:lastRowLastColumn="0"/>
              <w:rPr>
                <w:sz w:val="16"/>
                <w:szCs w:val="16"/>
              </w:rPr>
            </w:pPr>
          </w:p>
        </w:tc>
        <w:tc>
          <w:tcPr>
            <w:tcW w:w="185" w:type="pct"/>
          </w:tcPr>
          <w:p w14:paraId="29D19E02" w14:textId="77777777" w:rsidR="00B423C7" w:rsidRPr="00B423C7" w:rsidRDefault="00B423C7" w:rsidP="00B423C7">
            <w:pPr>
              <w:cnfStyle w:val="000000000000" w:firstRow="0" w:lastRow="0" w:firstColumn="0" w:lastColumn="0" w:oddVBand="0" w:evenVBand="0" w:oddHBand="0" w:evenHBand="0" w:firstRowFirstColumn="0" w:firstRowLastColumn="0" w:lastRowFirstColumn="0" w:lastRowLastColumn="0"/>
              <w:rPr>
                <w:sz w:val="16"/>
                <w:szCs w:val="16"/>
              </w:rPr>
            </w:pPr>
          </w:p>
        </w:tc>
        <w:tc>
          <w:tcPr>
            <w:tcW w:w="367" w:type="pct"/>
          </w:tcPr>
          <w:p w14:paraId="69A787EB" w14:textId="77777777" w:rsidR="00B423C7" w:rsidRPr="00B423C7" w:rsidRDefault="00B423C7" w:rsidP="00B423C7">
            <w:pPr>
              <w:cnfStyle w:val="000000000000" w:firstRow="0" w:lastRow="0" w:firstColumn="0" w:lastColumn="0" w:oddVBand="0" w:evenVBand="0" w:oddHBand="0" w:evenHBand="0" w:firstRowFirstColumn="0" w:firstRowLastColumn="0" w:lastRowFirstColumn="0" w:lastRowLastColumn="0"/>
              <w:rPr>
                <w:sz w:val="16"/>
                <w:szCs w:val="16"/>
              </w:rPr>
            </w:pPr>
          </w:p>
        </w:tc>
        <w:tc>
          <w:tcPr>
            <w:tcW w:w="333" w:type="pct"/>
          </w:tcPr>
          <w:p w14:paraId="5B16305D" w14:textId="77777777" w:rsidR="00B423C7" w:rsidRPr="00B423C7" w:rsidRDefault="00B423C7" w:rsidP="00B423C7">
            <w:pPr>
              <w:cnfStyle w:val="000000000000" w:firstRow="0" w:lastRow="0" w:firstColumn="0" w:lastColumn="0" w:oddVBand="0" w:evenVBand="0" w:oddHBand="0" w:evenHBand="0" w:firstRowFirstColumn="0" w:firstRowLastColumn="0" w:lastRowFirstColumn="0" w:lastRowLastColumn="0"/>
              <w:rPr>
                <w:sz w:val="16"/>
                <w:szCs w:val="16"/>
              </w:rPr>
            </w:pPr>
          </w:p>
        </w:tc>
      </w:tr>
      <w:tr w:rsidR="00B423C7" w:rsidRPr="00B423C7" w14:paraId="17A9B3D7" w14:textId="77777777" w:rsidTr="007343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2" w:type="pct"/>
          </w:tcPr>
          <w:p w14:paraId="274BD5DD" w14:textId="77777777" w:rsidR="00B423C7" w:rsidRPr="00B423C7" w:rsidRDefault="00B423C7" w:rsidP="00B423C7">
            <w:pPr>
              <w:rPr>
                <w:i/>
                <w:iCs/>
                <w:sz w:val="16"/>
                <w:szCs w:val="16"/>
              </w:rPr>
            </w:pPr>
            <w:r w:rsidRPr="00B423C7">
              <w:rPr>
                <w:rFonts w:eastAsia="Book Antiqua" w:cs="Book Antiqua"/>
                <w:i/>
                <w:iCs/>
                <w:sz w:val="16"/>
                <w:szCs w:val="16"/>
              </w:rPr>
              <w:t xml:space="preserve">  2 Lower managerial </w:t>
            </w:r>
            <w:r w:rsidRPr="00B423C7">
              <w:rPr>
                <w:rFonts w:eastAsia="Book Antiqua" w:cs="Book Antiqua"/>
                <w:i/>
                <w:iCs/>
                <w:sz w:val="16"/>
                <w:szCs w:val="16"/>
              </w:rPr>
              <w:lastRenderedPageBreak/>
              <w:t xml:space="preserve">and professional occupations </w:t>
            </w:r>
          </w:p>
        </w:tc>
        <w:tc>
          <w:tcPr>
            <w:tcW w:w="221" w:type="pct"/>
          </w:tcPr>
          <w:p w14:paraId="23583F5A" w14:textId="77777777" w:rsidR="00B423C7" w:rsidRPr="00B423C7" w:rsidRDefault="00B423C7" w:rsidP="00B423C7">
            <w:pPr>
              <w:jc w:val="right"/>
              <w:cnfStyle w:val="000000100000" w:firstRow="0" w:lastRow="0" w:firstColumn="0" w:lastColumn="0" w:oddVBand="0" w:evenVBand="0" w:oddHBand="1" w:evenHBand="0" w:firstRowFirstColumn="0" w:firstRowLastColumn="0" w:lastRowFirstColumn="0" w:lastRowLastColumn="0"/>
              <w:rPr>
                <w:sz w:val="16"/>
                <w:szCs w:val="16"/>
              </w:rPr>
            </w:pPr>
            <w:r w:rsidRPr="00B423C7">
              <w:rPr>
                <w:rFonts w:eastAsia="Book Antiqua" w:cs="Book Antiqua"/>
                <w:sz w:val="16"/>
                <w:szCs w:val="16"/>
              </w:rPr>
              <w:lastRenderedPageBreak/>
              <w:t>Ref.</w:t>
            </w:r>
          </w:p>
        </w:tc>
        <w:tc>
          <w:tcPr>
            <w:tcW w:w="216" w:type="pct"/>
          </w:tcPr>
          <w:p w14:paraId="0B831ECA" w14:textId="77777777" w:rsidR="00B423C7" w:rsidRPr="00B423C7" w:rsidRDefault="00B423C7" w:rsidP="00B423C7">
            <w:pPr>
              <w:cnfStyle w:val="000000100000" w:firstRow="0" w:lastRow="0" w:firstColumn="0" w:lastColumn="0" w:oddVBand="0" w:evenVBand="0" w:oddHBand="1" w:evenHBand="0" w:firstRowFirstColumn="0" w:firstRowLastColumn="0" w:lastRowFirstColumn="0" w:lastRowLastColumn="0"/>
              <w:rPr>
                <w:sz w:val="16"/>
                <w:szCs w:val="16"/>
              </w:rPr>
            </w:pPr>
          </w:p>
        </w:tc>
        <w:tc>
          <w:tcPr>
            <w:tcW w:w="207" w:type="pct"/>
          </w:tcPr>
          <w:p w14:paraId="4040DC9C" w14:textId="77777777" w:rsidR="00B423C7" w:rsidRPr="00B423C7" w:rsidRDefault="00B423C7" w:rsidP="00B423C7">
            <w:pPr>
              <w:cnfStyle w:val="000000100000" w:firstRow="0" w:lastRow="0" w:firstColumn="0" w:lastColumn="0" w:oddVBand="0" w:evenVBand="0" w:oddHBand="1" w:evenHBand="0" w:firstRowFirstColumn="0" w:firstRowLastColumn="0" w:lastRowFirstColumn="0" w:lastRowLastColumn="0"/>
              <w:rPr>
                <w:sz w:val="16"/>
                <w:szCs w:val="16"/>
              </w:rPr>
            </w:pPr>
          </w:p>
        </w:tc>
        <w:tc>
          <w:tcPr>
            <w:tcW w:w="216" w:type="pct"/>
          </w:tcPr>
          <w:p w14:paraId="135C337A" w14:textId="77777777" w:rsidR="00B423C7" w:rsidRPr="00B423C7" w:rsidRDefault="00B423C7" w:rsidP="00B423C7">
            <w:pPr>
              <w:jc w:val="right"/>
              <w:cnfStyle w:val="000000100000" w:firstRow="0" w:lastRow="0" w:firstColumn="0" w:lastColumn="0" w:oddVBand="0" w:evenVBand="0" w:oddHBand="1" w:evenHBand="0" w:firstRowFirstColumn="0" w:firstRowLastColumn="0" w:lastRowFirstColumn="0" w:lastRowLastColumn="0"/>
              <w:rPr>
                <w:sz w:val="16"/>
                <w:szCs w:val="16"/>
              </w:rPr>
            </w:pPr>
          </w:p>
        </w:tc>
        <w:tc>
          <w:tcPr>
            <w:tcW w:w="222" w:type="pct"/>
          </w:tcPr>
          <w:p w14:paraId="532F8AE3" w14:textId="77777777" w:rsidR="00B423C7" w:rsidRPr="00B423C7" w:rsidRDefault="00B423C7" w:rsidP="00B423C7">
            <w:pPr>
              <w:jc w:val="right"/>
              <w:cnfStyle w:val="000000100000" w:firstRow="0" w:lastRow="0" w:firstColumn="0" w:lastColumn="0" w:oddVBand="0" w:evenVBand="0" w:oddHBand="1" w:evenHBand="0" w:firstRowFirstColumn="0" w:firstRowLastColumn="0" w:lastRowFirstColumn="0" w:lastRowLastColumn="0"/>
              <w:rPr>
                <w:rFonts w:eastAsia="Book Antiqua" w:cs="Book Antiqua"/>
                <w:sz w:val="16"/>
                <w:szCs w:val="16"/>
              </w:rPr>
            </w:pPr>
          </w:p>
        </w:tc>
        <w:tc>
          <w:tcPr>
            <w:tcW w:w="221" w:type="pct"/>
          </w:tcPr>
          <w:p w14:paraId="61F00FD0" w14:textId="77777777" w:rsidR="00B423C7" w:rsidRPr="00B423C7" w:rsidRDefault="00B423C7" w:rsidP="00B423C7">
            <w:pPr>
              <w:jc w:val="right"/>
              <w:cnfStyle w:val="000000100000" w:firstRow="0" w:lastRow="0" w:firstColumn="0" w:lastColumn="0" w:oddVBand="0" w:evenVBand="0" w:oddHBand="1" w:evenHBand="0" w:firstRowFirstColumn="0" w:firstRowLastColumn="0" w:lastRowFirstColumn="0" w:lastRowLastColumn="0"/>
              <w:rPr>
                <w:sz w:val="16"/>
                <w:szCs w:val="16"/>
              </w:rPr>
            </w:pPr>
            <w:r w:rsidRPr="00B423C7">
              <w:rPr>
                <w:rFonts w:eastAsia="Book Antiqua" w:cs="Book Antiqua"/>
                <w:sz w:val="16"/>
                <w:szCs w:val="16"/>
              </w:rPr>
              <w:t>Ref.</w:t>
            </w:r>
          </w:p>
        </w:tc>
        <w:tc>
          <w:tcPr>
            <w:tcW w:w="219" w:type="pct"/>
          </w:tcPr>
          <w:p w14:paraId="519B873D" w14:textId="77777777" w:rsidR="00B423C7" w:rsidRPr="00B423C7" w:rsidRDefault="00B423C7" w:rsidP="00B423C7">
            <w:pPr>
              <w:cnfStyle w:val="000000100000" w:firstRow="0" w:lastRow="0" w:firstColumn="0" w:lastColumn="0" w:oddVBand="0" w:evenVBand="0" w:oddHBand="1" w:evenHBand="0" w:firstRowFirstColumn="0" w:firstRowLastColumn="0" w:lastRowFirstColumn="0" w:lastRowLastColumn="0"/>
              <w:rPr>
                <w:sz w:val="16"/>
                <w:szCs w:val="16"/>
              </w:rPr>
            </w:pPr>
          </w:p>
        </w:tc>
        <w:tc>
          <w:tcPr>
            <w:tcW w:w="229" w:type="pct"/>
          </w:tcPr>
          <w:p w14:paraId="569FFF7B" w14:textId="77777777" w:rsidR="00B423C7" w:rsidRPr="00B423C7" w:rsidRDefault="00B423C7" w:rsidP="00B423C7">
            <w:pPr>
              <w:jc w:val="right"/>
              <w:cnfStyle w:val="000000100000" w:firstRow="0" w:lastRow="0" w:firstColumn="0" w:lastColumn="0" w:oddVBand="0" w:evenVBand="0" w:oddHBand="1" w:evenHBand="0" w:firstRowFirstColumn="0" w:firstRowLastColumn="0" w:lastRowFirstColumn="0" w:lastRowLastColumn="0"/>
              <w:rPr>
                <w:rFonts w:eastAsia="Book Antiqua" w:cs="Book Antiqua"/>
                <w:sz w:val="16"/>
                <w:szCs w:val="16"/>
              </w:rPr>
            </w:pPr>
          </w:p>
        </w:tc>
        <w:tc>
          <w:tcPr>
            <w:tcW w:w="230" w:type="pct"/>
          </w:tcPr>
          <w:p w14:paraId="53190718" w14:textId="77777777" w:rsidR="00B423C7" w:rsidRPr="00B423C7" w:rsidRDefault="00B423C7" w:rsidP="00B423C7">
            <w:pPr>
              <w:jc w:val="right"/>
              <w:cnfStyle w:val="000000100000" w:firstRow="0" w:lastRow="0" w:firstColumn="0" w:lastColumn="0" w:oddVBand="0" w:evenVBand="0" w:oddHBand="1" w:evenHBand="0" w:firstRowFirstColumn="0" w:firstRowLastColumn="0" w:lastRowFirstColumn="0" w:lastRowLastColumn="0"/>
              <w:rPr>
                <w:sz w:val="16"/>
                <w:szCs w:val="16"/>
              </w:rPr>
            </w:pPr>
          </w:p>
        </w:tc>
        <w:tc>
          <w:tcPr>
            <w:tcW w:w="224" w:type="pct"/>
          </w:tcPr>
          <w:p w14:paraId="023215C4" w14:textId="77777777" w:rsidR="00B423C7" w:rsidRPr="00B423C7" w:rsidRDefault="00B423C7" w:rsidP="00B423C7">
            <w:pPr>
              <w:jc w:val="right"/>
              <w:cnfStyle w:val="000000100000" w:firstRow="0" w:lastRow="0" w:firstColumn="0" w:lastColumn="0" w:oddVBand="0" w:evenVBand="0" w:oddHBand="1" w:evenHBand="0" w:firstRowFirstColumn="0" w:firstRowLastColumn="0" w:lastRowFirstColumn="0" w:lastRowLastColumn="0"/>
              <w:rPr>
                <w:rFonts w:eastAsia="Book Antiqua" w:cs="Book Antiqua"/>
                <w:sz w:val="16"/>
                <w:szCs w:val="16"/>
              </w:rPr>
            </w:pPr>
          </w:p>
        </w:tc>
        <w:tc>
          <w:tcPr>
            <w:tcW w:w="221" w:type="pct"/>
          </w:tcPr>
          <w:p w14:paraId="56799ED9" w14:textId="77777777" w:rsidR="00B423C7" w:rsidRPr="00B423C7" w:rsidRDefault="00B423C7" w:rsidP="00B423C7">
            <w:pPr>
              <w:jc w:val="right"/>
              <w:cnfStyle w:val="000000100000" w:firstRow="0" w:lastRow="0" w:firstColumn="0" w:lastColumn="0" w:oddVBand="0" w:evenVBand="0" w:oddHBand="1" w:evenHBand="0" w:firstRowFirstColumn="0" w:firstRowLastColumn="0" w:lastRowFirstColumn="0" w:lastRowLastColumn="0"/>
              <w:rPr>
                <w:sz w:val="16"/>
                <w:szCs w:val="16"/>
              </w:rPr>
            </w:pPr>
            <w:r w:rsidRPr="00B423C7">
              <w:rPr>
                <w:rFonts w:eastAsia="Book Antiqua" w:cs="Book Antiqua"/>
                <w:sz w:val="16"/>
                <w:szCs w:val="16"/>
              </w:rPr>
              <w:t>Ref.</w:t>
            </w:r>
          </w:p>
        </w:tc>
        <w:tc>
          <w:tcPr>
            <w:tcW w:w="216" w:type="pct"/>
          </w:tcPr>
          <w:p w14:paraId="12CFCFD7" w14:textId="77777777" w:rsidR="00B423C7" w:rsidRPr="00B423C7" w:rsidRDefault="00B423C7" w:rsidP="00B423C7">
            <w:pPr>
              <w:cnfStyle w:val="000000100000" w:firstRow="0" w:lastRow="0" w:firstColumn="0" w:lastColumn="0" w:oddVBand="0" w:evenVBand="0" w:oddHBand="1" w:evenHBand="0" w:firstRowFirstColumn="0" w:firstRowLastColumn="0" w:lastRowFirstColumn="0" w:lastRowLastColumn="0"/>
              <w:rPr>
                <w:sz w:val="16"/>
                <w:szCs w:val="16"/>
              </w:rPr>
            </w:pPr>
          </w:p>
        </w:tc>
        <w:tc>
          <w:tcPr>
            <w:tcW w:w="182" w:type="pct"/>
          </w:tcPr>
          <w:p w14:paraId="49652FE4" w14:textId="77777777" w:rsidR="00B423C7" w:rsidRPr="00B423C7" w:rsidRDefault="00B423C7" w:rsidP="00B423C7">
            <w:pPr>
              <w:cnfStyle w:val="000000100000" w:firstRow="0" w:lastRow="0" w:firstColumn="0" w:lastColumn="0" w:oddVBand="0" w:evenVBand="0" w:oddHBand="1" w:evenHBand="0" w:firstRowFirstColumn="0" w:firstRowLastColumn="0" w:lastRowFirstColumn="0" w:lastRowLastColumn="0"/>
              <w:rPr>
                <w:sz w:val="16"/>
                <w:szCs w:val="16"/>
              </w:rPr>
            </w:pPr>
          </w:p>
        </w:tc>
        <w:tc>
          <w:tcPr>
            <w:tcW w:w="216" w:type="pct"/>
          </w:tcPr>
          <w:p w14:paraId="49EB0DED" w14:textId="77777777" w:rsidR="00B423C7" w:rsidRPr="00B423C7" w:rsidRDefault="00B423C7" w:rsidP="00B423C7">
            <w:pPr>
              <w:jc w:val="right"/>
              <w:cnfStyle w:val="000000100000" w:firstRow="0" w:lastRow="0" w:firstColumn="0" w:lastColumn="0" w:oddVBand="0" w:evenVBand="0" w:oddHBand="1" w:evenHBand="0" w:firstRowFirstColumn="0" w:firstRowLastColumn="0" w:lastRowFirstColumn="0" w:lastRowLastColumn="0"/>
              <w:rPr>
                <w:rFonts w:eastAsia="Book Antiqua" w:cs="Book Antiqua"/>
                <w:sz w:val="16"/>
                <w:szCs w:val="16"/>
              </w:rPr>
            </w:pPr>
          </w:p>
        </w:tc>
        <w:tc>
          <w:tcPr>
            <w:tcW w:w="226" w:type="pct"/>
          </w:tcPr>
          <w:p w14:paraId="59821D9B" w14:textId="77777777" w:rsidR="00B423C7" w:rsidRPr="00B423C7" w:rsidRDefault="00B423C7" w:rsidP="00B423C7">
            <w:pPr>
              <w:jc w:val="right"/>
              <w:cnfStyle w:val="000000100000" w:firstRow="0" w:lastRow="0" w:firstColumn="0" w:lastColumn="0" w:oddVBand="0" w:evenVBand="0" w:oddHBand="1" w:evenHBand="0" w:firstRowFirstColumn="0" w:firstRowLastColumn="0" w:lastRowFirstColumn="0" w:lastRowLastColumn="0"/>
              <w:rPr>
                <w:rFonts w:eastAsia="Book Antiqua" w:cs="Book Antiqua"/>
                <w:sz w:val="16"/>
                <w:szCs w:val="16"/>
              </w:rPr>
            </w:pPr>
          </w:p>
        </w:tc>
        <w:tc>
          <w:tcPr>
            <w:tcW w:w="221" w:type="pct"/>
          </w:tcPr>
          <w:p w14:paraId="6FB69B59" w14:textId="77777777" w:rsidR="00B423C7" w:rsidRPr="00B423C7" w:rsidRDefault="00B423C7" w:rsidP="00B423C7">
            <w:pPr>
              <w:jc w:val="right"/>
              <w:cnfStyle w:val="000000100000" w:firstRow="0" w:lastRow="0" w:firstColumn="0" w:lastColumn="0" w:oddVBand="0" w:evenVBand="0" w:oddHBand="1" w:evenHBand="0" w:firstRowFirstColumn="0" w:firstRowLastColumn="0" w:lastRowFirstColumn="0" w:lastRowLastColumn="0"/>
              <w:rPr>
                <w:sz w:val="16"/>
                <w:szCs w:val="16"/>
              </w:rPr>
            </w:pPr>
            <w:r w:rsidRPr="00B423C7">
              <w:rPr>
                <w:rFonts w:eastAsia="Book Antiqua" w:cs="Book Antiqua"/>
                <w:sz w:val="16"/>
                <w:szCs w:val="16"/>
              </w:rPr>
              <w:t>Ref.</w:t>
            </w:r>
          </w:p>
        </w:tc>
        <w:tc>
          <w:tcPr>
            <w:tcW w:w="216" w:type="pct"/>
          </w:tcPr>
          <w:p w14:paraId="4B728F94" w14:textId="77777777" w:rsidR="00B423C7" w:rsidRPr="00B423C7" w:rsidRDefault="00B423C7" w:rsidP="00B423C7">
            <w:pPr>
              <w:cnfStyle w:val="000000100000" w:firstRow="0" w:lastRow="0" w:firstColumn="0" w:lastColumn="0" w:oddVBand="0" w:evenVBand="0" w:oddHBand="1" w:evenHBand="0" w:firstRowFirstColumn="0" w:firstRowLastColumn="0" w:lastRowFirstColumn="0" w:lastRowLastColumn="0"/>
              <w:rPr>
                <w:sz w:val="16"/>
                <w:szCs w:val="16"/>
              </w:rPr>
            </w:pPr>
          </w:p>
        </w:tc>
        <w:tc>
          <w:tcPr>
            <w:tcW w:w="185" w:type="pct"/>
          </w:tcPr>
          <w:p w14:paraId="04FB107D" w14:textId="77777777" w:rsidR="00B423C7" w:rsidRPr="00B423C7" w:rsidRDefault="00B423C7" w:rsidP="00B423C7">
            <w:pPr>
              <w:cnfStyle w:val="000000100000" w:firstRow="0" w:lastRow="0" w:firstColumn="0" w:lastColumn="0" w:oddVBand="0" w:evenVBand="0" w:oddHBand="1" w:evenHBand="0" w:firstRowFirstColumn="0" w:firstRowLastColumn="0" w:lastRowFirstColumn="0" w:lastRowLastColumn="0"/>
              <w:rPr>
                <w:sz w:val="16"/>
                <w:szCs w:val="16"/>
              </w:rPr>
            </w:pPr>
          </w:p>
        </w:tc>
        <w:tc>
          <w:tcPr>
            <w:tcW w:w="367" w:type="pct"/>
          </w:tcPr>
          <w:p w14:paraId="2EB43838" w14:textId="77777777" w:rsidR="00B423C7" w:rsidRPr="00B423C7" w:rsidRDefault="00B423C7" w:rsidP="00B423C7">
            <w:pPr>
              <w:cnfStyle w:val="000000100000" w:firstRow="0" w:lastRow="0" w:firstColumn="0" w:lastColumn="0" w:oddVBand="0" w:evenVBand="0" w:oddHBand="1" w:evenHBand="0" w:firstRowFirstColumn="0" w:firstRowLastColumn="0" w:lastRowFirstColumn="0" w:lastRowLastColumn="0"/>
              <w:rPr>
                <w:sz w:val="16"/>
                <w:szCs w:val="16"/>
              </w:rPr>
            </w:pPr>
          </w:p>
        </w:tc>
        <w:tc>
          <w:tcPr>
            <w:tcW w:w="333" w:type="pct"/>
          </w:tcPr>
          <w:p w14:paraId="52DD87A5" w14:textId="77777777" w:rsidR="00B423C7" w:rsidRPr="00B423C7" w:rsidRDefault="00B423C7" w:rsidP="00B423C7">
            <w:pPr>
              <w:cnfStyle w:val="000000100000" w:firstRow="0" w:lastRow="0" w:firstColumn="0" w:lastColumn="0" w:oddVBand="0" w:evenVBand="0" w:oddHBand="1" w:evenHBand="0" w:firstRowFirstColumn="0" w:firstRowLastColumn="0" w:lastRowFirstColumn="0" w:lastRowLastColumn="0"/>
              <w:rPr>
                <w:sz w:val="16"/>
                <w:szCs w:val="16"/>
              </w:rPr>
            </w:pPr>
          </w:p>
        </w:tc>
      </w:tr>
      <w:tr w:rsidR="00B423C7" w:rsidRPr="00B423C7" w14:paraId="4DD877C0" w14:textId="77777777" w:rsidTr="007343DC">
        <w:tc>
          <w:tcPr>
            <w:cnfStyle w:val="001000000000" w:firstRow="0" w:lastRow="0" w:firstColumn="1" w:lastColumn="0" w:oddVBand="0" w:evenVBand="0" w:oddHBand="0" w:evenHBand="0" w:firstRowFirstColumn="0" w:firstRowLastColumn="0" w:lastRowFirstColumn="0" w:lastRowLastColumn="0"/>
            <w:tcW w:w="412" w:type="pct"/>
          </w:tcPr>
          <w:p w14:paraId="6464EBFC" w14:textId="77777777" w:rsidR="00B423C7" w:rsidRPr="00B423C7" w:rsidRDefault="00B423C7" w:rsidP="00B423C7">
            <w:pPr>
              <w:rPr>
                <w:i/>
                <w:iCs/>
                <w:sz w:val="16"/>
                <w:szCs w:val="16"/>
              </w:rPr>
            </w:pPr>
            <w:r w:rsidRPr="00B423C7">
              <w:rPr>
                <w:rFonts w:eastAsia="Book Antiqua" w:cs="Book Antiqua"/>
                <w:i/>
                <w:iCs/>
                <w:sz w:val="16"/>
                <w:szCs w:val="16"/>
              </w:rPr>
              <w:t xml:space="preserve">  1.1 Large employers and higher managerial occupations </w:t>
            </w:r>
          </w:p>
        </w:tc>
        <w:tc>
          <w:tcPr>
            <w:tcW w:w="221" w:type="pct"/>
          </w:tcPr>
          <w:p w14:paraId="0EBE1B2F" w14:textId="77777777" w:rsidR="00B423C7" w:rsidRPr="00B423C7" w:rsidRDefault="00B423C7" w:rsidP="00B423C7">
            <w:pPr>
              <w:jc w:val="right"/>
              <w:cnfStyle w:val="000000000000" w:firstRow="0" w:lastRow="0" w:firstColumn="0" w:lastColumn="0" w:oddVBand="0" w:evenVBand="0" w:oddHBand="0" w:evenHBand="0" w:firstRowFirstColumn="0" w:firstRowLastColumn="0" w:lastRowFirstColumn="0" w:lastRowLastColumn="0"/>
              <w:rPr>
                <w:sz w:val="16"/>
                <w:szCs w:val="16"/>
              </w:rPr>
            </w:pPr>
            <w:r w:rsidRPr="00B423C7">
              <w:rPr>
                <w:rFonts w:eastAsia="Book Antiqua" w:cs="Book Antiqua"/>
                <w:sz w:val="16"/>
                <w:szCs w:val="16"/>
              </w:rPr>
              <w:t>0.21</w:t>
            </w:r>
          </w:p>
        </w:tc>
        <w:tc>
          <w:tcPr>
            <w:tcW w:w="216" w:type="pct"/>
          </w:tcPr>
          <w:p w14:paraId="2E259E7C" w14:textId="77777777" w:rsidR="00B423C7" w:rsidRPr="00B423C7" w:rsidRDefault="00B423C7" w:rsidP="00B423C7">
            <w:pPr>
              <w:cnfStyle w:val="000000000000" w:firstRow="0" w:lastRow="0" w:firstColumn="0" w:lastColumn="0" w:oddVBand="0" w:evenVBand="0" w:oddHBand="0" w:evenHBand="0" w:firstRowFirstColumn="0" w:firstRowLastColumn="0" w:lastRowFirstColumn="0" w:lastRowLastColumn="0"/>
              <w:rPr>
                <w:sz w:val="16"/>
                <w:szCs w:val="16"/>
              </w:rPr>
            </w:pPr>
            <w:r w:rsidRPr="00B423C7">
              <w:rPr>
                <w:rFonts w:eastAsia="Book Antiqua" w:cs="Book Antiqua"/>
                <w:sz w:val="16"/>
                <w:szCs w:val="16"/>
              </w:rPr>
              <w:t>(0.46)</w:t>
            </w:r>
          </w:p>
        </w:tc>
        <w:tc>
          <w:tcPr>
            <w:tcW w:w="207" w:type="pct"/>
          </w:tcPr>
          <w:p w14:paraId="743DCEAA" w14:textId="77777777" w:rsidR="00B423C7" w:rsidRPr="00B423C7" w:rsidRDefault="00B423C7" w:rsidP="00B423C7">
            <w:pPr>
              <w:cnfStyle w:val="000000000000" w:firstRow="0" w:lastRow="0" w:firstColumn="0" w:lastColumn="0" w:oddVBand="0" w:evenVBand="0" w:oddHBand="0" w:evenHBand="0" w:firstRowFirstColumn="0" w:firstRowLastColumn="0" w:lastRowFirstColumn="0" w:lastRowLastColumn="0"/>
              <w:rPr>
                <w:sz w:val="16"/>
                <w:szCs w:val="16"/>
              </w:rPr>
            </w:pPr>
          </w:p>
        </w:tc>
        <w:tc>
          <w:tcPr>
            <w:tcW w:w="216" w:type="pct"/>
          </w:tcPr>
          <w:p w14:paraId="022E44E0" w14:textId="77777777" w:rsidR="00B423C7" w:rsidRPr="00B423C7" w:rsidRDefault="00B423C7" w:rsidP="00B423C7">
            <w:pPr>
              <w:jc w:val="right"/>
              <w:cnfStyle w:val="000000000000" w:firstRow="0" w:lastRow="0" w:firstColumn="0" w:lastColumn="0" w:oddVBand="0" w:evenVBand="0" w:oddHBand="0" w:evenHBand="0" w:firstRowFirstColumn="0" w:firstRowLastColumn="0" w:lastRowFirstColumn="0" w:lastRowLastColumn="0"/>
              <w:rPr>
                <w:sz w:val="16"/>
                <w:szCs w:val="16"/>
              </w:rPr>
            </w:pPr>
            <w:r w:rsidRPr="00B423C7">
              <w:rPr>
                <w:rFonts w:eastAsia="Book Antiqua" w:cs="Book Antiqua"/>
                <w:sz w:val="16"/>
                <w:szCs w:val="16"/>
              </w:rPr>
              <w:t>0.02</w:t>
            </w:r>
          </w:p>
        </w:tc>
        <w:tc>
          <w:tcPr>
            <w:tcW w:w="222" w:type="pct"/>
          </w:tcPr>
          <w:p w14:paraId="4414F541" w14:textId="77777777" w:rsidR="00B423C7" w:rsidRPr="00B423C7" w:rsidRDefault="00B423C7" w:rsidP="00B423C7">
            <w:pPr>
              <w:jc w:val="right"/>
              <w:cnfStyle w:val="000000000000" w:firstRow="0" w:lastRow="0" w:firstColumn="0" w:lastColumn="0" w:oddVBand="0" w:evenVBand="0" w:oddHBand="0" w:evenHBand="0" w:firstRowFirstColumn="0" w:firstRowLastColumn="0" w:lastRowFirstColumn="0" w:lastRowLastColumn="0"/>
              <w:rPr>
                <w:rFonts w:eastAsia="Book Antiqua" w:cs="Book Antiqua"/>
                <w:sz w:val="16"/>
                <w:szCs w:val="16"/>
              </w:rPr>
            </w:pPr>
            <w:r w:rsidRPr="00B423C7">
              <w:rPr>
                <w:rFonts w:eastAsia="Book Antiqua" w:cs="Book Antiqua"/>
                <w:sz w:val="16"/>
                <w:szCs w:val="16"/>
              </w:rPr>
              <w:t>(0.05)</w:t>
            </w:r>
          </w:p>
        </w:tc>
        <w:tc>
          <w:tcPr>
            <w:tcW w:w="221" w:type="pct"/>
          </w:tcPr>
          <w:p w14:paraId="73119B13" w14:textId="77777777" w:rsidR="00B423C7" w:rsidRPr="00B423C7" w:rsidRDefault="00B423C7" w:rsidP="00B423C7">
            <w:pPr>
              <w:jc w:val="right"/>
              <w:cnfStyle w:val="000000000000" w:firstRow="0" w:lastRow="0" w:firstColumn="0" w:lastColumn="0" w:oddVBand="0" w:evenVBand="0" w:oddHBand="0" w:evenHBand="0" w:firstRowFirstColumn="0" w:firstRowLastColumn="0" w:lastRowFirstColumn="0" w:lastRowLastColumn="0"/>
              <w:rPr>
                <w:sz w:val="16"/>
                <w:szCs w:val="16"/>
              </w:rPr>
            </w:pPr>
            <w:r w:rsidRPr="00B423C7">
              <w:rPr>
                <w:rFonts w:eastAsia="Book Antiqua" w:cs="Book Antiqua"/>
                <w:sz w:val="16"/>
                <w:szCs w:val="16"/>
              </w:rPr>
              <w:t>0.49</w:t>
            </w:r>
          </w:p>
        </w:tc>
        <w:tc>
          <w:tcPr>
            <w:tcW w:w="219" w:type="pct"/>
          </w:tcPr>
          <w:p w14:paraId="05771E4B" w14:textId="77777777" w:rsidR="00B423C7" w:rsidRPr="00B423C7" w:rsidRDefault="00B423C7" w:rsidP="00B423C7">
            <w:pPr>
              <w:cnfStyle w:val="000000000000" w:firstRow="0" w:lastRow="0" w:firstColumn="0" w:lastColumn="0" w:oddVBand="0" w:evenVBand="0" w:oddHBand="0" w:evenHBand="0" w:firstRowFirstColumn="0" w:firstRowLastColumn="0" w:lastRowFirstColumn="0" w:lastRowLastColumn="0"/>
              <w:rPr>
                <w:sz w:val="16"/>
                <w:szCs w:val="16"/>
              </w:rPr>
            </w:pPr>
            <w:r w:rsidRPr="00B423C7">
              <w:rPr>
                <w:rFonts w:eastAsia="Book Antiqua" w:cs="Book Antiqua"/>
                <w:sz w:val="16"/>
                <w:szCs w:val="16"/>
              </w:rPr>
              <w:t>(0.61)</w:t>
            </w:r>
          </w:p>
        </w:tc>
        <w:tc>
          <w:tcPr>
            <w:tcW w:w="229" w:type="pct"/>
          </w:tcPr>
          <w:p w14:paraId="45D1D66C" w14:textId="77777777" w:rsidR="00B423C7" w:rsidRPr="00B423C7" w:rsidRDefault="00B423C7" w:rsidP="00B423C7">
            <w:pPr>
              <w:jc w:val="right"/>
              <w:cnfStyle w:val="000000000000" w:firstRow="0" w:lastRow="0" w:firstColumn="0" w:lastColumn="0" w:oddVBand="0" w:evenVBand="0" w:oddHBand="0" w:evenHBand="0" w:firstRowFirstColumn="0" w:firstRowLastColumn="0" w:lastRowFirstColumn="0" w:lastRowLastColumn="0"/>
              <w:rPr>
                <w:rFonts w:eastAsia="Book Antiqua" w:cs="Book Antiqua"/>
                <w:sz w:val="16"/>
                <w:szCs w:val="16"/>
              </w:rPr>
            </w:pPr>
          </w:p>
        </w:tc>
        <w:tc>
          <w:tcPr>
            <w:tcW w:w="230" w:type="pct"/>
          </w:tcPr>
          <w:p w14:paraId="1E1BC966" w14:textId="77777777" w:rsidR="00B423C7" w:rsidRPr="00B423C7" w:rsidRDefault="00B423C7" w:rsidP="00B423C7">
            <w:pPr>
              <w:jc w:val="right"/>
              <w:cnfStyle w:val="000000000000" w:firstRow="0" w:lastRow="0" w:firstColumn="0" w:lastColumn="0" w:oddVBand="0" w:evenVBand="0" w:oddHBand="0" w:evenHBand="0" w:firstRowFirstColumn="0" w:firstRowLastColumn="0" w:lastRowFirstColumn="0" w:lastRowLastColumn="0"/>
              <w:rPr>
                <w:sz w:val="16"/>
                <w:szCs w:val="16"/>
              </w:rPr>
            </w:pPr>
            <w:r w:rsidRPr="00B423C7">
              <w:rPr>
                <w:rFonts w:eastAsia="Book Antiqua" w:cs="Book Antiqua"/>
                <w:sz w:val="16"/>
                <w:szCs w:val="16"/>
              </w:rPr>
              <w:t>0.05</w:t>
            </w:r>
          </w:p>
        </w:tc>
        <w:tc>
          <w:tcPr>
            <w:tcW w:w="224" w:type="pct"/>
          </w:tcPr>
          <w:p w14:paraId="2B0A1191" w14:textId="77777777" w:rsidR="00B423C7" w:rsidRPr="00B423C7" w:rsidRDefault="00B423C7" w:rsidP="00B423C7">
            <w:pPr>
              <w:jc w:val="right"/>
              <w:cnfStyle w:val="000000000000" w:firstRow="0" w:lastRow="0" w:firstColumn="0" w:lastColumn="0" w:oddVBand="0" w:evenVBand="0" w:oddHBand="0" w:evenHBand="0" w:firstRowFirstColumn="0" w:firstRowLastColumn="0" w:lastRowFirstColumn="0" w:lastRowLastColumn="0"/>
              <w:rPr>
                <w:rFonts w:eastAsia="Book Antiqua" w:cs="Book Antiqua"/>
                <w:sz w:val="16"/>
                <w:szCs w:val="16"/>
              </w:rPr>
            </w:pPr>
            <w:r w:rsidRPr="00B423C7">
              <w:rPr>
                <w:rFonts w:eastAsia="Book Antiqua" w:cs="Book Antiqua"/>
                <w:sz w:val="16"/>
                <w:szCs w:val="16"/>
              </w:rPr>
              <w:t>(0.06)</w:t>
            </w:r>
          </w:p>
        </w:tc>
        <w:tc>
          <w:tcPr>
            <w:tcW w:w="221" w:type="pct"/>
          </w:tcPr>
          <w:p w14:paraId="3C50B467" w14:textId="77777777" w:rsidR="00B423C7" w:rsidRPr="00B423C7" w:rsidRDefault="00B423C7" w:rsidP="00B423C7">
            <w:pPr>
              <w:jc w:val="right"/>
              <w:cnfStyle w:val="000000000000" w:firstRow="0" w:lastRow="0" w:firstColumn="0" w:lastColumn="0" w:oddVBand="0" w:evenVBand="0" w:oddHBand="0" w:evenHBand="0" w:firstRowFirstColumn="0" w:firstRowLastColumn="0" w:lastRowFirstColumn="0" w:lastRowLastColumn="0"/>
              <w:rPr>
                <w:sz w:val="16"/>
                <w:szCs w:val="16"/>
              </w:rPr>
            </w:pPr>
            <w:r w:rsidRPr="00B423C7">
              <w:rPr>
                <w:rFonts w:eastAsia="Book Antiqua" w:cs="Book Antiqua"/>
                <w:sz w:val="16"/>
                <w:szCs w:val="16"/>
              </w:rPr>
              <w:t>0.21</w:t>
            </w:r>
          </w:p>
        </w:tc>
        <w:tc>
          <w:tcPr>
            <w:tcW w:w="216" w:type="pct"/>
          </w:tcPr>
          <w:p w14:paraId="7F25AD41" w14:textId="77777777" w:rsidR="00B423C7" w:rsidRPr="00B423C7" w:rsidRDefault="00B423C7" w:rsidP="00B423C7">
            <w:pPr>
              <w:cnfStyle w:val="000000000000" w:firstRow="0" w:lastRow="0" w:firstColumn="0" w:lastColumn="0" w:oddVBand="0" w:evenVBand="0" w:oddHBand="0" w:evenHBand="0" w:firstRowFirstColumn="0" w:firstRowLastColumn="0" w:lastRowFirstColumn="0" w:lastRowLastColumn="0"/>
              <w:rPr>
                <w:sz w:val="16"/>
                <w:szCs w:val="16"/>
              </w:rPr>
            </w:pPr>
            <w:r w:rsidRPr="00B423C7">
              <w:rPr>
                <w:rFonts w:eastAsia="Book Antiqua" w:cs="Book Antiqua"/>
                <w:sz w:val="16"/>
                <w:szCs w:val="16"/>
              </w:rPr>
              <w:t>(0.45)</w:t>
            </w:r>
          </w:p>
        </w:tc>
        <w:tc>
          <w:tcPr>
            <w:tcW w:w="182" w:type="pct"/>
          </w:tcPr>
          <w:p w14:paraId="63748EA6" w14:textId="77777777" w:rsidR="00B423C7" w:rsidRPr="00B423C7" w:rsidRDefault="00B423C7" w:rsidP="00B423C7">
            <w:pPr>
              <w:cnfStyle w:val="000000000000" w:firstRow="0" w:lastRow="0" w:firstColumn="0" w:lastColumn="0" w:oddVBand="0" w:evenVBand="0" w:oddHBand="0" w:evenHBand="0" w:firstRowFirstColumn="0" w:firstRowLastColumn="0" w:lastRowFirstColumn="0" w:lastRowLastColumn="0"/>
              <w:rPr>
                <w:sz w:val="16"/>
                <w:szCs w:val="16"/>
              </w:rPr>
            </w:pPr>
          </w:p>
        </w:tc>
        <w:tc>
          <w:tcPr>
            <w:tcW w:w="216" w:type="pct"/>
          </w:tcPr>
          <w:p w14:paraId="09914FD9" w14:textId="77777777" w:rsidR="00B423C7" w:rsidRPr="00B423C7" w:rsidRDefault="00B423C7" w:rsidP="00B423C7">
            <w:pPr>
              <w:jc w:val="right"/>
              <w:cnfStyle w:val="000000000000" w:firstRow="0" w:lastRow="0" w:firstColumn="0" w:lastColumn="0" w:oddVBand="0" w:evenVBand="0" w:oddHBand="0" w:evenHBand="0" w:firstRowFirstColumn="0" w:firstRowLastColumn="0" w:lastRowFirstColumn="0" w:lastRowLastColumn="0"/>
              <w:rPr>
                <w:rFonts w:eastAsia="Book Antiqua" w:cs="Book Antiqua"/>
                <w:sz w:val="16"/>
                <w:szCs w:val="16"/>
              </w:rPr>
            </w:pPr>
            <w:r w:rsidRPr="00B423C7">
              <w:rPr>
                <w:rFonts w:eastAsia="Book Antiqua" w:cs="Book Antiqua"/>
                <w:sz w:val="16"/>
                <w:szCs w:val="16"/>
              </w:rPr>
              <w:t>0.03</w:t>
            </w:r>
          </w:p>
        </w:tc>
        <w:tc>
          <w:tcPr>
            <w:tcW w:w="226" w:type="pct"/>
          </w:tcPr>
          <w:p w14:paraId="26B0EDA2" w14:textId="77777777" w:rsidR="00B423C7" w:rsidRPr="00B423C7" w:rsidRDefault="00B423C7" w:rsidP="00B423C7">
            <w:pPr>
              <w:jc w:val="right"/>
              <w:cnfStyle w:val="000000000000" w:firstRow="0" w:lastRow="0" w:firstColumn="0" w:lastColumn="0" w:oddVBand="0" w:evenVBand="0" w:oddHBand="0" w:evenHBand="0" w:firstRowFirstColumn="0" w:firstRowLastColumn="0" w:lastRowFirstColumn="0" w:lastRowLastColumn="0"/>
              <w:rPr>
                <w:rFonts w:eastAsia="Book Antiqua" w:cs="Book Antiqua"/>
                <w:sz w:val="16"/>
                <w:szCs w:val="16"/>
              </w:rPr>
            </w:pPr>
            <w:r w:rsidRPr="00B423C7">
              <w:rPr>
                <w:rFonts w:eastAsia="Book Antiqua" w:cs="Book Antiqua"/>
                <w:sz w:val="16"/>
                <w:szCs w:val="16"/>
              </w:rPr>
              <w:t>(0.06)</w:t>
            </w:r>
          </w:p>
        </w:tc>
        <w:tc>
          <w:tcPr>
            <w:tcW w:w="221" w:type="pct"/>
          </w:tcPr>
          <w:p w14:paraId="6C99235C" w14:textId="77777777" w:rsidR="00B423C7" w:rsidRPr="00B423C7" w:rsidRDefault="00B423C7" w:rsidP="00B423C7">
            <w:pPr>
              <w:jc w:val="right"/>
              <w:cnfStyle w:val="000000000000" w:firstRow="0" w:lastRow="0" w:firstColumn="0" w:lastColumn="0" w:oddVBand="0" w:evenVBand="0" w:oddHBand="0" w:evenHBand="0" w:firstRowFirstColumn="0" w:firstRowLastColumn="0" w:lastRowFirstColumn="0" w:lastRowLastColumn="0"/>
              <w:rPr>
                <w:sz w:val="16"/>
                <w:szCs w:val="16"/>
              </w:rPr>
            </w:pPr>
            <w:r w:rsidRPr="00B423C7">
              <w:rPr>
                <w:rFonts w:eastAsia="Book Antiqua" w:cs="Book Antiqua"/>
                <w:sz w:val="16"/>
                <w:szCs w:val="16"/>
              </w:rPr>
              <w:t>0.48</w:t>
            </w:r>
          </w:p>
        </w:tc>
        <w:tc>
          <w:tcPr>
            <w:tcW w:w="216" w:type="pct"/>
          </w:tcPr>
          <w:p w14:paraId="49EE7383" w14:textId="77777777" w:rsidR="00B423C7" w:rsidRPr="00B423C7" w:rsidRDefault="00B423C7" w:rsidP="00B423C7">
            <w:pPr>
              <w:cnfStyle w:val="000000000000" w:firstRow="0" w:lastRow="0" w:firstColumn="0" w:lastColumn="0" w:oddVBand="0" w:evenVBand="0" w:oddHBand="0" w:evenHBand="0" w:firstRowFirstColumn="0" w:firstRowLastColumn="0" w:lastRowFirstColumn="0" w:lastRowLastColumn="0"/>
              <w:rPr>
                <w:sz w:val="16"/>
                <w:szCs w:val="16"/>
              </w:rPr>
            </w:pPr>
            <w:r w:rsidRPr="00B423C7">
              <w:rPr>
                <w:rFonts w:eastAsia="Book Antiqua" w:cs="Book Antiqua"/>
                <w:sz w:val="16"/>
                <w:szCs w:val="16"/>
              </w:rPr>
              <w:t>(0.56)</w:t>
            </w:r>
          </w:p>
        </w:tc>
        <w:tc>
          <w:tcPr>
            <w:tcW w:w="185" w:type="pct"/>
          </w:tcPr>
          <w:p w14:paraId="5BD2426D" w14:textId="77777777" w:rsidR="00B423C7" w:rsidRPr="00B423C7" w:rsidRDefault="00B423C7" w:rsidP="00B423C7">
            <w:pPr>
              <w:cnfStyle w:val="000000000000" w:firstRow="0" w:lastRow="0" w:firstColumn="0" w:lastColumn="0" w:oddVBand="0" w:evenVBand="0" w:oddHBand="0" w:evenHBand="0" w:firstRowFirstColumn="0" w:firstRowLastColumn="0" w:lastRowFirstColumn="0" w:lastRowLastColumn="0"/>
              <w:rPr>
                <w:sz w:val="16"/>
                <w:szCs w:val="16"/>
              </w:rPr>
            </w:pPr>
          </w:p>
        </w:tc>
        <w:tc>
          <w:tcPr>
            <w:tcW w:w="367" w:type="pct"/>
          </w:tcPr>
          <w:p w14:paraId="2C4B47A2" w14:textId="77777777" w:rsidR="00B423C7" w:rsidRPr="00B423C7" w:rsidRDefault="00B423C7" w:rsidP="00B423C7">
            <w:pPr>
              <w:cnfStyle w:val="000000000000" w:firstRow="0" w:lastRow="0" w:firstColumn="0" w:lastColumn="0" w:oddVBand="0" w:evenVBand="0" w:oddHBand="0" w:evenHBand="0" w:firstRowFirstColumn="0" w:firstRowLastColumn="0" w:lastRowFirstColumn="0" w:lastRowLastColumn="0"/>
              <w:rPr>
                <w:sz w:val="16"/>
                <w:szCs w:val="16"/>
              </w:rPr>
            </w:pPr>
            <w:r w:rsidRPr="00B423C7">
              <w:rPr>
                <w:sz w:val="16"/>
                <w:szCs w:val="16"/>
              </w:rPr>
              <w:t>0.06</w:t>
            </w:r>
          </w:p>
        </w:tc>
        <w:tc>
          <w:tcPr>
            <w:tcW w:w="333" w:type="pct"/>
          </w:tcPr>
          <w:p w14:paraId="5F07EB3D" w14:textId="77777777" w:rsidR="00B423C7" w:rsidRPr="00B423C7" w:rsidRDefault="00B423C7" w:rsidP="00B423C7">
            <w:pPr>
              <w:cnfStyle w:val="000000000000" w:firstRow="0" w:lastRow="0" w:firstColumn="0" w:lastColumn="0" w:oddVBand="0" w:evenVBand="0" w:oddHBand="0" w:evenHBand="0" w:firstRowFirstColumn="0" w:firstRowLastColumn="0" w:lastRowFirstColumn="0" w:lastRowLastColumn="0"/>
              <w:rPr>
                <w:sz w:val="16"/>
                <w:szCs w:val="16"/>
              </w:rPr>
            </w:pPr>
            <w:r w:rsidRPr="00B423C7">
              <w:rPr>
                <w:sz w:val="16"/>
                <w:szCs w:val="16"/>
              </w:rPr>
              <w:t>(0.06)</w:t>
            </w:r>
          </w:p>
        </w:tc>
      </w:tr>
      <w:tr w:rsidR="00B423C7" w:rsidRPr="00B423C7" w14:paraId="6B20780B" w14:textId="77777777" w:rsidTr="007343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2" w:type="pct"/>
          </w:tcPr>
          <w:p w14:paraId="0476CC82" w14:textId="77777777" w:rsidR="00B423C7" w:rsidRPr="00B423C7" w:rsidRDefault="00B423C7" w:rsidP="00B423C7">
            <w:pPr>
              <w:rPr>
                <w:i/>
                <w:iCs/>
                <w:sz w:val="16"/>
                <w:szCs w:val="16"/>
              </w:rPr>
            </w:pPr>
            <w:r w:rsidRPr="00B423C7">
              <w:rPr>
                <w:rFonts w:eastAsia="Book Antiqua" w:cs="Book Antiqua"/>
                <w:i/>
                <w:iCs/>
                <w:sz w:val="16"/>
                <w:szCs w:val="16"/>
              </w:rPr>
              <w:t xml:space="preserve">  1.2 Higher professional occupations </w:t>
            </w:r>
          </w:p>
        </w:tc>
        <w:tc>
          <w:tcPr>
            <w:tcW w:w="221" w:type="pct"/>
          </w:tcPr>
          <w:p w14:paraId="5C903CD7" w14:textId="77777777" w:rsidR="00B423C7" w:rsidRPr="00B423C7" w:rsidRDefault="00B423C7" w:rsidP="00B423C7">
            <w:pPr>
              <w:jc w:val="right"/>
              <w:cnfStyle w:val="000000100000" w:firstRow="0" w:lastRow="0" w:firstColumn="0" w:lastColumn="0" w:oddVBand="0" w:evenVBand="0" w:oddHBand="1" w:evenHBand="0" w:firstRowFirstColumn="0" w:firstRowLastColumn="0" w:lastRowFirstColumn="0" w:lastRowLastColumn="0"/>
              <w:rPr>
                <w:sz w:val="16"/>
                <w:szCs w:val="16"/>
              </w:rPr>
            </w:pPr>
            <w:r w:rsidRPr="00B423C7">
              <w:rPr>
                <w:rFonts w:eastAsia="Book Antiqua" w:cs="Book Antiqua"/>
                <w:sz w:val="16"/>
                <w:szCs w:val="16"/>
              </w:rPr>
              <w:t>0.69</w:t>
            </w:r>
          </w:p>
        </w:tc>
        <w:tc>
          <w:tcPr>
            <w:tcW w:w="216" w:type="pct"/>
          </w:tcPr>
          <w:p w14:paraId="247AE4FD" w14:textId="77777777" w:rsidR="00B423C7" w:rsidRPr="00B423C7" w:rsidRDefault="00B423C7" w:rsidP="00B423C7">
            <w:pPr>
              <w:cnfStyle w:val="000000100000" w:firstRow="0" w:lastRow="0" w:firstColumn="0" w:lastColumn="0" w:oddVBand="0" w:evenVBand="0" w:oddHBand="1" w:evenHBand="0" w:firstRowFirstColumn="0" w:firstRowLastColumn="0" w:lastRowFirstColumn="0" w:lastRowLastColumn="0"/>
              <w:rPr>
                <w:sz w:val="16"/>
                <w:szCs w:val="16"/>
              </w:rPr>
            </w:pPr>
            <w:r w:rsidRPr="00B423C7">
              <w:rPr>
                <w:rFonts w:eastAsia="Book Antiqua" w:cs="Book Antiqua"/>
                <w:sz w:val="16"/>
                <w:szCs w:val="16"/>
              </w:rPr>
              <w:t>(0.48)</w:t>
            </w:r>
          </w:p>
        </w:tc>
        <w:tc>
          <w:tcPr>
            <w:tcW w:w="207" w:type="pct"/>
          </w:tcPr>
          <w:p w14:paraId="19AF926F" w14:textId="77777777" w:rsidR="00B423C7" w:rsidRPr="00B423C7" w:rsidRDefault="00B423C7" w:rsidP="00B423C7">
            <w:pPr>
              <w:cnfStyle w:val="000000100000" w:firstRow="0" w:lastRow="0" w:firstColumn="0" w:lastColumn="0" w:oddVBand="0" w:evenVBand="0" w:oddHBand="1" w:evenHBand="0" w:firstRowFirstColumn="0" w:firstRowLastColumn="0" w:lastRowFirstColumn="0" w:lastRowLastColumn="0"/>
              <w:rPr>
                <w:sz w:val="16"/>
                <w:szCs w:val="16"/>
              </w:rPr>
            </w:pPr>
          </w:p>
        </w:tc>
        <w:tc>
          <w:tcPr>
            <w:tcW w:w="216" w:type="pct"/>
          </w:tcPr>
          <w:p w14:paraId="7F915B9A" w14:textId="77777777" w:rsidR="00B423C7" w:rsidRPr="00B423C7" w:rsidRDefault="00B423C7" w:rsidP="00B423C7">
            <w:pPr>
              <w:jc w:val="right"/>
              <w:cnfStyle w:val="000000100000" w:firstRow="0" w:lastRow="0" w:firstColumn="0" w:lastColumn="0" w:oddVBand="0" w:evenVBand="0" w:oddHBand="1" w:evenHBand="0" w:firstRowFirstColumn="0" w:firstRowLastColumn="0" w:lastRowFirstColumn="0" w:lastRowLastColumn="0"/>
              <w:rPr>
                <w:sz w:val="16"/>
                <w:szCs w:val="16"/>
              </w:rPr>
            </w:pPr>
            <w:r w:rsidRPr="00B423C7">
              <w:rPr>
                <w:rFonts w:eastAsia="Book Antiqua" w:cs="Book Antiqua"/>
                <w:sz w:val="16"/>
                <w:szCs w:val="16"/>
              </w:rPr>
              <w:t>0.07</w:t>
            </w:r>
          </w:p>
        </w:tc>
        <w:tc>
          <w:tcPr>
            <w:tcW w:w="222" w:type="pct"/>
          </w:tcPr>
          <w:p w14:paraId="06741464" w14:textId="77777777" w:rsidR="00B423C7" w:rsidRPr="00B423C7" w:rsidRDefault="00B423C7" w:rsidP="00B423C7">
            <w:pPr>
              <w:jc w:val="right"/>
              <w:cnfStyle w:val="000000100000" w:firstRow="0" w:lastRow="0" w:firstColumn="0" w:lastColumn="0" w:oddVBand="0" w:evenVBand="0" w:oddHBand="1" w:evenHBand="0" w:firstRowFirstColumn="0" w:firstRowLastColumn="0" w:lastRowFirstColumn="0" w:lastRowLastColumn="0"/>
              <w:rPr>
                <w:rFonts w:eastAsia="Book Antiqua" w:cs="Book Antiqua"/>
                <w:sz w:val="16"/>
                <w:szCs w:val="16"/>
              </w:rPr>
            </w:pPr>
            <w:r w:rsidRPr="00B423C7">
              <w:rPr>
                <w:rFonts w:eastAsia="Book Antiqua" w:cs="Book Antiqua"/>
                <w:sz w:val="16"/>
                <w:szCs w:val="16"/>
              </w:rPr>
              <w:t>(0.04)</w:t>
            </w:r>
          </w:p>
        </w:tc>
        <w:tc>
          <w:tcPr>
            <w:tcW w:w="221" w:type="pct"/>
          </w:tcPr>
          <w:p w14:paraId="2E3EF41B" w14:textId="77777777" w:rsidR="00B423C7" w:rsidRPr="00B423C7" w:rsidRDefault="00B423C7" w:rsidP="00B423C7">
            <w:pPr>
              <w:jc w:val="right"/>
              <w:cnfStyle w:val="000000100000" w:firstRow="0" w:lastRow="0" w:firstColumn="0" w:lastColumn="0" w:oddVBand="0" w:evenVBand="0" w:oddHBand="1" w:evenHBand="0" w:firstRowFirstColumn="0" w:firstRowLastColumn="0" w:lastRowFirstColumn="0" w:lastRowLastColumn="0"/>
              <w:rPr>
                <w:sz w:val="16"/>
                <w:szCs w:val="16"/>
              </w:rPr>
            </w:pPr>
            <w:r w:rsidRPr="00B423C7">
              <w:rPr>
                <w:rFonts w:eastAsia="Book Antiqua" w:cs="Book Antiqua"/>
                <w:sz w:val="16"/>
                <w:szCs w:val="16"/>
              </w:rPr>
              <w:t>0.52</w:t>
            </w:r>
          </w:p>
        </w:tc>
        <w:tc>
          <w:tcPr>
            <w:tcW w:w="219" w:type="pct"/>
          </w:tcPr>
          <w:p w14:paraId="402776FE" w14:textId="77777777" w:rsidR="00B423C7" w:rsidRPr="00B423C7" w:rsidRDefault="00B423C7" w:rsidP="00B423C7">
            <w:pPr>
              <w:cnfStyle w:val="000000100000" w:firstRow="0" w:lastRow="0" w:firstColumn="0" w:lastColumn="0" w:oddVBand="0" w:evenVBand="0" w:oddHBand="1" w:evenHBand="0" w:firstRowFirstColumn="0" w:firstRowLastColumn="0" w:lastRowFirstColumn="0" w:lastRowLastColumn="0"/>
              <w:rPr>
                <w:sz w:val="16"/>
                <w:szCs w:val="16"/>
              </w:rPr>
            </w:pPr>
            <w:r w:rsidRPr="00B423C7">
              <w:rPr>
                <w:rFonts w:eastAsia="Book Antiqua" w:cs="Book Antiqua"/>
                <w:sz w:val="16"/>
                <w:szCs w:val="16"/>
              </w:rPr>
              <w:t>(0.55)</w:t>
            </w:r>
          </w:p>
        </w:tc>
        <w:tc>
          <w:tcPr>
            <w:tcW w:w="229" w:type="pct"/>
          </w:tcPr>
          <w:p w14:paraId="450CB72E" w14:textId="77777777" w:rsidR="00B423C7" w:rsidRPr="00B423C7" w:rsidRDefault="00B423C7" w:rsidP="00B423C7">
            <w:pPr>
              <w:jc w:val="right"/>
              <w:cnfStyle w:val="000000100000" w:firstRow="0" w:lastRow="0" w:firstColumn="0" w:lastColumn="0" w:oddVBand="0" w:evenVBand="0" w:oddHBand="1" w:evenHBand="0" w:firstRowFirstColumn="0" w:firstRowLastColumn="0" w:lastRowFirstColumn="0" w:lastRowLastColumn="0"/>
              <w:rPr>
                <w:rFonts w:eastAsia="Book Antiqua" w:cs="Book Antiqua"/>
                <w:sz w:val="16"/>
                <w:szCs w:val="16"/>
              </w:rPr>
            </w:pPr>
          </w:p>
        </w:tc>
        <w:tc>
          <w:tcPr>
            <w:tcW w:w="230" w:type="pct"/>
          </w:tcPr>
          <w:p w14:paraId="13DC2F70" w14:textId="77777777" w:rsidR="00B423C7" w:rsidRPr="00B423C7" w:rsidRDefault="00B423C7" w:rsidP="00B423C7">
            <w:pPr>
              <w:jc w:val="right"/>
              <w:cnfStyle w:val="000000100000" w:firstRow="0" w:lastRow="0" w:firstColumn="0" w:lastColumn="0" w:oddVBand="0" w:evenVBand="0" w:oddHBand="1" w:evenHBand="0" w:firstRowFirstColumn="0" w:firstRowLastColumn="0" w:lastRowFirstColumn="0" w:lastRowLastColumn="0"/>
              <w:rPr>
                <w:sz w:val="16"/>
                <w:szCs w:val="16"/>
              </w:rPr>
            </w:pPr>
            <w:r w:rsidRPr="00B423C7">
              <w:rPr>
                <w:rFonts w:eastAsia="Book Antiqua" w:cs="Book Antiqua"/>
                <w:sz w:val="16"/>
                <w:szCs w:val="16"/>
              </w:rPr>
              <w:t>0.06</w:t>
            </w:r>
          </w:p>
        </w:tc>
        <w:tc>
          <w:tcPr>
            <w:tcW w:w="224" w:type="pct"/>
          </w:tcPr>
          <w:p w14:paraId="0114995C" w14:textId="77777777" w:rsidR="00B423C7" w:rsidRPr="00B423C7" w:rsidRDefault="00B423C7" w:rsidP="00B423C7">
            <w:pPr>
              <w:jc w:val="right"/>
              <w:cnfStyle w:val="000000100000" w:firstRow="0" w:lastRow="0" w:firstColumn="0" w:lastColumn="0" w:oddVBand="0" w:evenVBand="0" w:oddHBand="1" w:evenHBand="0" w:firstRowFirstColumn="0" w:firstRowLastColumn="0" w:lastRowFirstColumn="0" w:lastRowLastColumn="0"/>
              <w:rPr>
                <w:rFonts w:eastAsia="Book Antiqua" w:cs="Book Antiqua"/>
                <w:sz w:val="16"/>
                <w:szCs w:val="16"/>
              </w:rPr>
            </w:pPr>
            <w:r w:rsidRPr="00B423C7">
              <w:rPr>
                <w:rFonts w:eastAsia="Book Antiqua" w:cs="Book Antiqua"/>
                <w:sz w:val="16"/>
                <w:szCs w:val="16"/>
              </w:rPr>
              <w:t>(0.05)</w:t>
            </w:r>
          </w:p>
        </w:tc>
        <w:tc>
          <w:tcPr>
            <w:tcW w:w="221" w:type="pct"/>
          </w:tcPr>
          <w:p w14:paraId="0E4BFE58" w14:textId="77777777" w:rsidR="00B423C7" w:rsidRPr="00B423C7" w:rsidRDefault="00B423C7" w:rsidP="00B423C7">
            <w:pPr>
              <w:jc w:val="right"/>
              <w:cnfStyle w:val="000000100000" w:firstRow="0" w:lastRow="0" w:firstColumn="0" w:lastColumn="0" w:oddVBand="0" w:evenVBand="0" w:oddHBand="1" w:evenHBand="0" w:firstRowFirstColumn="0" w:firstRowLastColumn="0" w:lastRowFirstColumn="0" w:lastRowLastColumn="0"/>
              <w:rPr>
                <w:sz w:val="16"/>
                <w:szCs w:val="16"/>
              </w:rPr>
            </w:pPr>
            <w:r w:rsidRPr="00B423C7">
              <w:rPr>
                <w:rFonts w:eastAsia="Book Antiqua" w:cs="Book Antiqua"/>
                <w:sz w:val="16"/>
                <w:szCs w:val="16"/>
              </w:rPr>
              <w:t>0.71</w:t>
            </w:r>
          </w:p>
        </w:tc>
        <w:tc>
          <w:tcPr>
            <w:tcW w:w="216" w:type="pct"/>
          </w:tcPr>
          <w:p w14:paraId="146937FC" w14:textId="77777777" w:rsidR="00B423C7" w:rsidRPr="00B423C7" w:rsidRDefault="00B423C7" w:rsidP="00B423C7">
            <w:pPr>
              <w:cnfStyle w:val="000000100000" w:firstRow="0" w:lastRow="0" w:firstColumn="0" w:lastColumn="0" w:oddVBand="0" w:evenVBand="0" w:oddHBand="1" w:evenHBand="0" w:firstRowFirstColumn="0" w:firstRowLastColumn="0" w:lastRowFirstColumn="0" w:lastRowLastColumn="0"/>
              <w:rPr>
                <w:sz w:val="16"/>
                <w:szCs w:val="16"/>
              </w:rPr>
            </w:pPr>
            <w:r w:rsidRPr="00B423C7">
              <w:rPr>
                <w:rFonts w:eastAsia="Book Antiqua" w:cs="Book Antiqua"/>
                <w:sz w:val="16"/>
                <w:szCs w:val="16"/>
              </w:rPr>
              <w:t>(0.48)</w:t>
            </w:r>
          </w:p>
        </w:tc>
        <w:tc>
          <w:tcPr>
            <w:tcW w:w="182" w:type="pct"/>
          </w:tcPr>
          <w:p w14:paraId="23957E80" w14:textId="77777777" w:rsidR="00B423C7" w:rsidRPr="00B423C7" w:rsidRDefault="00B423C7" w:rsidP="00B423C7">
            <w:pPr>
              <w:cnfStyle w:val="000000100000" w:firstRow="0" w:lastRow="0" w:firstColumn="0" w:lastColumn="0" w:oddVBand="0" w:evenVBand="0" w:oddHBand="1" w:evenHBand="0" w:firstRowFirstColumn="0" w:firstRowLastColumn="0" w:lastRowFirstColumn="0" w:lastRowLastColumn="0"/>
              <w:rPr>
                <w:sz w:val="16"/>
                <w:szCs w:val="16"/>
              </w:rPr>
            </w:pPr>
          </w:p>
        </w:tc>
        <w:tc>
          <w:tcPr>
            <w:tcW w:w="216" w:type="pct"/>
          </w:tcPr>
          <w:p w14:paraId="3922BC52" w14:textId="77777777" w:rsidR="00B423C7" w:rsidRPr="00B423C7" w:rsidRDefault="00B423C7" w:rsidP="00B423C7">
            <w:pPr>
              <w:jc w:val="right"/>
              <w:cnfStyle w:val="000000100000" w:firstRow="0" w:lastRow="0" w:firstColumn="0" w:lastColumn="0" w:oddVBand="0" w:evenVBand="0" w:oddHBand="1" w:evenHBand="0" w:firstRowFirstColumn="0" w:firstRowLastColumn="0" w:lastRowFirstColumn="0" w:lastRowLastColumn="0"/>
              <w:rPr>
                <w:rFonts w:eastAsia="Book Antiqua" w:cs="Book Antiqua"/>
                <w:sz w:val="16"/>
                <w:szCs w:val="16"/>
              </w:rPr>
            </w:pPr>
            <w:r w:rsidRPr="00B423C7">
              <w:rPr>
                <w:rFonts w:eastAsia="Book Antiqua" w:cs="Book Antiqua"/>
                <w:sz w:val="16"/>
                <w:szCs w:val="16"/>
              </w:rPr>
              <w:t>0.08</w:t>
            </w:r>
          </w:p>
        </w:tc>
        <w:tc>
          <w:tcPr>
            <w:tcW w:w="226" w:type="pct"/>
          </w:tcPr>
          <w:p w14:paraId="049F6062" w14:textId="77777777" w:rsidR="00B423C7" w:rsidRPr="00B423C7" w:rsidRDefault="00B423C7" w:rsidP="00B423C7">
            <w:pPr>
              <w:jc w:val="right"/>
              <w:cnfStyle w:val="000000100000" w:firstRow="0" w:lastRow="0" w:firstColumn="0" w:lastColumn="0" w:oddVBand="0" w:evenVBand="0" w:oddHBand="1" w:evenHBand="0" w:firstRowFirstColumn="0" w:firstRowLastColumn="0" w:lastRowFirstColumn="0" w:lastRowLastColumn="0"/>
              <w:rPr>
                <w:rFonts w:eastAsia="Book Antiqua" w:cs="Book Antiqua"/>
                <w:sz w:val="16"/>
                <w:szCs w:val="16"/>
              </w:rPr>
            </w:pPr>
            <w:r w:rsidRPr="00B423C7">
              <w:rPr>
                <w:rFonts w:eastAsia="Book Antiqua" w:cs="Book Antiqua"/>
                <w:sz w:val="16"/>
                <w:szCs w:val="16"/>
              </w:rPr>
              <w:t>(0.05)</w:t>
            </w:r>
          </w:p>
        </w:tc>
        <w:tc>
          <w:tcPr>
            <w:tcW w:w="221" w:type="pct"/>
          </w:tcPr>
          <w:p w14:paraId="71414F70" w14:textId="77777777" w:rsidR="00B423C7" w:rsidRPr="00B423C7" w:rsidRDefault="00B423C7" w:rsidP="00B423C7">
            <w:pPr>
              <w:jc w:val="right"/>
              <w:cnfStyle w:val="000000100000" w:firstRow="0" w:lastRow="0" w:firstColumn="0" w:lastColumn="0" w:oddVBand="0" w:evenVBand="0" w:oddHBand="1" w:evenHBand="0" w:firstRowFirstColumn="0" w:firstRowLastColumn="0" w:lastRowFirstColumn="0" w:lastRowLastColumn="0"/>
              <w:rPr>
                <w:sz w:val="16"/>
                <w:szCs w:val="16"/>
              </w:rPr>
            </w:pPr>
            <w:r w:rsidRPr="00B423C7">
              <w:rPr>
                <w:rFonts w:eastAsia="Book Antiqua" w:cs="Book Antiqua"/>
                <w:sz w:val="16"/>
                <w:szCs w:val="16"/>
              </w:rPr>
              <w:t>0.59</w:t>
            </w:r>
          </w:p>
        </w:tc>
        <w:tc>
          <w:tcPr>
            <w:tcW w:w="216" w:type="pct"/>
          </w:tcPr>
          <w:p w14:paraId="71917299" w14:textId="77777777" w:rsidR="00B423C7" w:rsidRPr="00B423C7" w:rsidRDefault="00B423C7" w:rsidP="00B423C7">
            <w:pPr>
              <w:cnfStyle w:val="000000100000" w:firstRow="0" w:lastRow="0" w:firstColumn="0" w:lastColumn="0" w:oddVBand="0" w:evenVBand="0" w:oddHBand="1" w:evenHBand="0" w:firstRowFirstColumn="0" w:firstRowLastColumn="0" w:lastRowFirstColumn="0" w:lastRowLastColumn="0"/>
              <w:rPr>
                <w:sz w:val="16"/>
                <w:szCs w:val="16"/>
              </w:rPr>
            </w:pPr>
            <w:r w:rsidRPr="00B423C7">
              <w:rPr>
                <w:rFonts w:eastAsia="Book Antiqua" w:cs="Book Antiqua"/>
                <w:sz w:val="16"/>
                <w:szCs w:val="16"/>
              </w:rPr>
              <w:t>(0.51)</w:t>
            </w:r>
          </w:p>
        </w:tc>
        <w:tc>
          <w:tcPr>
            <w:tcW w:w="185" w:type="pct"/>
          </w:tcPr>
          <w:p w14:paraId="73E63B9C" w14:textId="77777777" w:rsidR="00B423C7" w:rsidRPr="00B423C7" w:rsidRDefault="00B423C7" w:rsidP="00B423C7">
            <w:pPr>
              <w:cnfStyle w:val="000000100000" w:firstRow="0" w:lastRow="0" w:firstColumn="0" w:lastColumn="0" w:oddVBand="0" w:evenVBand="0" w:oddHBand="1" w:evenHBand="0" w:firstRowFirstColumn="0" w:firstRowLastColumn="0" w:lastRowFirstColumn="0" w:lastRowLastColumn="0"/>
              <w:rPr>
                <w:sz w:val="16"/>
                <w:szCs w:val="16"/>
              </w:rPr>
            </w:pPr>
          </w:p>
        </w:tc>
        <w:tc>
          <w:tcPr>
            <w:tcW w:w="367" w:type="pct"/>
          </w:tcPr>
          <w:p w14:paraId="6289BC64" w14:textId="77777777" w:rsidR="00B423C7" w:rsidRPr="00B423C7" w:rsidRDefault="00B423C7" w:rsidP="00B423C7">
            <w:pPr>
              <w:cnfStyle w:val="000000100000" w:firstRow="0" w:lastRow="0" w:firstColumn="0" w:lastColumn="0" w:oddVBand="0" w:evenVBand="0" w:oddHBand="1" w:evenHBand="0" w:firstRowFirstColumn="0" w:firstRowLastColumn="0" w:lastRowFirstColumn="0" w:lastRowLastColumn="0"/>
              <w:rPr>
                <w:sz w:val="16"/>
                <w:szCs w:val="16"/>
              </w:rPr>
            </w:pPr>
            <w:r w:rsidRPr="00B423C7">
              <w:rPr>
                <w:sz w:val="16"/>
                <w:szCs w:val="16"/>
              </w:rPr>
              <w:t>0.07</w:t>
            </w:r>
          </w:p>
        </w:tc>
        <w:tc>
          <w:tcPr>
            <w:tcW w:w="333" w:type="pct"/>
          </w:tcPr>
          <w:p w14:paraId="590D37BF" w14:textId="77777777" w:rsidR="00B423C7" w:rsidRPr="00B423C7" w:rsidRDefault="00B423C7" w:rsidP="00B423C7">
            <w:pPr>
              <w:cnfStyle w:val="000000100000" w:firstRow="0" w:lastRow="0" w:firstColumn="0" w:lastColumn="0" w:oddVBand="0" w:evenVBand="0" w:oddHBand="1" w:evenHBand="0" w:firstRowFirstColumn="0" w:firstRowLastColumn="0" w:lastRowFirstColumn="0" w:lastRowLastColumn="0"/>
              <w:rPr>
                <w:sz w:val="16"/>
                <w:szCs w:val="16"/>
              </w:rPr>
            </w:pPr>
            <w:r w:rsidRPr="00B423C7">
              <w:rPr>
                <w:sz w:val="16"/>
                <w:szCs w:val="16"/>
              </w:rPr>
              <w:t>(0.05)</w:t>
            </w:r>
          </w:p>
        </w:tc>
      </w:tr>
      <w:tr w:rsidR="00B423C7" w:rsidRPr="00B423C7" w14:paraId="5F6029A9" w14:textId="77777777" w:rsidTr="007343DC">
        <w:tc>
          <w:tcPr>
            <w:cnfStyle w:val="001000000000" w:firstRow="0" w:lastRow="0" w:firstColumn="1" w:lastColumn="0" w:oddVBand="0" w:evenVBand="0" w:oddHBand="0" w:evenHBand="0" w:firstRowFirstColumn="0" w:firstRowLastColumn="0" w:lastRowFirstColumn="0" w:lastRowLastColumn="0"/>
            <w:tcW w:w="412" w:type="pct"/>
          </w:tcPr>
          <w:p w14:paraId="57AA4025" w14:textId="77777777" w:rsidR="00B423C7" w:rsidRPr="00B423C7" w:rsidRDefault="00B423C7" w:rsidP="00B423C7">
            <w:pPr>
              <w:rPr>
                <w:i/>
                <w:iCs/>
                <w:sz w:val="16"/>
                <w:szCs w:val="16"/>
              </w:rPr>
            </w:pPr>
            <w:r w:rsidRPr="00B423C7">
              <w:rPr>
                <w:rFonts w:eastAsia="Book Antiqua" w:cs="Book Antiqua"/>
                <w:i/>
                <w:iCs/>
                <w:sz w:val="16"/>
                <w:szCs w:val="16"/>
              </w:rPr>
              <w:t xml:space="preserve">  3 Intermediate occupations </w:t>
            </w:r>
          </w:p>
        </w:tc>
        <w:tc>
          <w:tcPr>
            <w:tcW w:w="221" w:type="pct"/>
          </w:tcPr>
          <w:p w14:paraId="396BB8EA" w14:textId="77777777" w:rsidR="00B423C7" w:rsidRPr="00B423C7" w:rsidRDefault="00B423C7" w:rsidP="00B423C7">
            <w:pPr>
              <w:jc w:val="right"/>
              <w:cnfStyle w:val="000000000000" w:firstRow="0" w:lastRow="0" w:firstColumn="0" w:lastColumn="0" w:oddVBand="0" w:evenVBand="0" w:oddHBand="0" w:evenHBand="0" w:firstRowFirstColumn="0" w:firstRowLastColumn="0" w:lastRowFirstColumn="0" w:lastRowLastColumn="0"/>
              <w:rPr>
                <w:sz w:val="16"/>
                <w:szCs w:val="16"/>
              </w:rPr>
            </w:pPr>
            <w:r w:rsidRPr="00B423C7">
              <w:rPr>
                <w:rFonts w:eastAsia="Book Antiqua" w:cs="Book Antiqua"/>
                <w:sz w:val="16"/>
                <w:szCs w:val="16"/>
              </w:rPr>
              <w:t>-0.09</w:t>
            </w:r>
          </w:p>
        </w:tc>
        <w:tc>
          <w:tcPr>
            <w:tcW w:w="216" w:type="pct"/>
          </w:tcPr>
          <w:p w14:paraId="74A1AAF1" w14:textId="77777777" w:rsidR="00B423C7" w:rsidRPr="00B423C7" w:rsidRDefault="00B423C7" w:rsidP="00B423C7">
            <w:pPr>
              <w:cnfStyle w:val="000000000000" w:firstRow="0" w:lastRow="0" w:firstColumn="0" w:lastColumn="0" w:oddVBand="0" w:evenVBand="0" w:oddHBand="0" w:evenHBand="0" w:firstRowFirstColumn="0" w:firstRowLastColumn="0" w:lastRowFirstColumn="0" w:lastRowLastColumn="0"/>
              <w:rPr>
                <w:sz w:val="16"/>
                <w:szCs w:val="16"/>
              </w:rPr>
            </w:pPr>
            <w:r w:rsidRPr="00B423C7">
              <w:rPr>
                <w:rFonts w:eastAsia="Book Antiqua" w:cs="Book Antiqua"/>
                <w:sz w:val="16"/>
                <w:szCs w:val="16"/>
              </w:rPr>
              <w:t>(0.39)</w:t>
            </w:r>
          </w:p>
        </w:tc>
        <w:tc>
          <w:tcPr>
            <w:tcW w:w="207" w:type="pct"/>
          </w:tcPr>
          <w:p w14:paraId="7927D9C1" w14:textId="77777777" w:rsidR="00B423C7" w:rsidRPr="00B423C7" w:rsidRDefault="00B423C7" w:rsidP="00B423C7">
            <w:pPr>
              <w:cnfStyle w:val="000000000000" w:firstRow="0" w:lastRow="0" w:firstColumn="0" w:lastColumn="0" w:oddVBand="0" w:evenVBand="0" w:oddHBand="0" w:evenHBand="0" w:firstRowFirstColumn="0" w:firstRowLastColumn="0" w:lastRowFirstColumn="0" w:lastRowLastColumn="0"/>
              <w:rPr>
                <w:sz w:val="16"/>
                <w:szCs w:val="16"/>
              </w:rPr>
            </w:pPr>
          </w:p>
        </w:tc>
        <w:tc>
          <w:tcPr>
            <w:tcW w:w="216" w:type="pct"/>
          </w:tcPr>
          <w:p w14:paraId="08D9CB36" w14:textId="77777777" w:rsidR="00B423C7" w:rsidRPr="00B423C7" w:rsidRDefault="00B423C7" w:rsidP="00B423C7">
            <w:pPr>
              <w:jc w:val="right"/>
              <w:cnfStyle w:val="000000000000" w:firstRow="0" w:lastRow="0" w:firstColumn="0" w:lastColumn="0" w:oddVBand="0" w:evenVBand="0" w:oddHBand="0" w:evenHBand="0" w:firstRowFirstColumn="0" w:firstRowLastColumn="0" w:lastRowFirstColumn="0" w:lastRowLastColumn="0"/>
              <w:rPr>
                <w:sz w:val="16"/>
                <w:szCs w:val="16"/>
              </w:rPr>
            </w:pPr>
            <w:r w:rsidRPr="00B423C7">
              <w:rPr>
                <w:rFonts w:eastAsia="Book Antiqua" w:cs="Book Antiqua"/>
                <w:sz w:val="16"/>
                <w:szCs w:val="16"/>
              </w:rPr>
              <w:t>-0.01</w:t>
            </w:r>
          </w:p>
        </w:tc>
        <w:tc>
          <w:tcPr>
            <w:tcW w:w="222" w:type="pct"/>
          </w:tcPr>
          <w:p w14:paraId="2655811A" w14:textId="77777777" w:rsidR="00B423C7" w:rsidRPr="00B423C7" w:rsidRDefault="00B423C7" w:rsidP="00B423C7">
            <w:pPr>
              <w:jc w:val="right"/>
              <w:cnfStyle w:val="000000000000" w:firstRow="0" w:lastRow="0" w:firstColumn="0" w:lastColumn="0" w:oddVBand="0" w:evenVBand="0" w:oddHBand="0" w:evenHBand="0" w:firstRowFirstColumn="0" w:firstRowLastColumn="0" w:lastRowFirstColumn="0" w:lastRowLastColumn="0"/>
              <w:rPr>
                <w:rFonts w:eastAsia="Book Antiqua" w:cs="Book Antiqua"/>
                <w:sz w:val="16"/>
                <w:szCs w:val="16"/>
              </w:rPr>
            </w:pPr>
            <w:r w:rsidRPr="00B423C7">
              <w:rPr>
                <w:rFonts w:eastAsia="Book Antiqua" w:cs="Book Antiqua"/>
                <w:sz w:val="16"/>
                <w:szCs w:val="16"/>
              </w:rPr>
              <w:t>(0.05)</w:t>
            </w:r>
          </w:p>
        </w:tc>
        <w:tc>
          <w:tcPr>
            <w:tcW w:w="221" w:type="pct"/>
          </w:tcPr>
          <w:p w14:paraId="39469BE9" w14:textId="77777777" w:rsidR="00B423C7" w:rsidRPr="00B423C7" w:rsidRDefault="00B423C7" w:rsidP="00B423C7">
            <w:pPr>
              <w:jc w:val="right"/>
              <w:cnfStyle w:val="000000000000" w:firstRow="0" w:lastRow="0" w:firstColumn="0" w:lastColumn="0" w:oddVBand="0" w:evenVBand="0" w:oddHBand="0" w:evenHBand="0" w:firstRowFirstColumn="0" w:firstRowLastColumn="0" w:lastRowFirstColumn="0" w:lastRowLastColumn="0"/>
              <w:rPr>
                <w:sz w:val="16"/>
                <w:szCs w:val="16"/>
              </w:rPr>
            </w:pPr>
            <w:r w:rsidRPr="00B423C7">
              <w:rPr>
                <w:rFonts w:eastAsia="Book Antiqua" w:cs="Book Antiqua"/>
                <w:sz w:val="16"/>
                <w:szCs w:val="16"/>
              </w:rPr>
              <w:t>-0.03</w:t>
            </w:r>
          </w:p>
        </w:tc>
        <w:tc>
          <w:tcPr>
            <w:tcW w:w="219" w:type="pct"/>
          </w:tcPr>
          <w:p w14:paraId="64D80ED6" w14:textId="77777777" w:rsidR="00B423C7" w:rsidRPr="00B423C7" w:rsidRDefault="00B423C7" w:rsidP="00B423C7">
            <w:pPr>
              <w:cnfStyle w:val="000000000000" w:firstRow="0" w:lastRow="0" w:firstColumn="0" w:lastColumn="0" w:oddVBand="0" w:evenVBand="0" w:oddHBand="0" w:evenHBand="0" w:firstRowFirstColumn="0" w:firstRowLastColumn="0" w:lastRowFirstColumn="0" w:lastRowLastColumn="0"/>
              <w:rPr>
                <w:sz w:val="16"/>
                <w:szCs w:val="16"/>
              </w:rPr>
            </w:pPr>
            <w:r w:rsidRPr="00B423C7">
              <w:rPr>
                <w:rFonts w:eastAsia="Book Antiqua" w:cs="Book Antiqua"/>
                <w:sz w:val="16"/>
                <w:szCs w:val="16"/>
              </w:rPr>
              <w:t>(0.44)</w:t>
            </w:r>
          </w:p>
        </w:tc>
        <w:tc>
          <w:tcPr>
            <w:tcW w:w="229" w:type="pct"/>
          </w:tcPr>
          <w:p w14:paraId="4FBE15BC" w14:textId="77777777" w:rsidR="00B423C7" w:rsidRPr="00B423C7" w:rsidRDefault="00B423C7" w:rsidP="00B423C7">
            <w:pPr>
              <w:jc w:val="right"/>
              <w:cnfStyle w:val="000000000000" w:firstRow="0" w:lastRow="0" w:firstColumn="0" w:lastColumn="0" w:oddVBand="0" w:evenVBand="0" w:oddHBand="0" w:evenHBand="0" w:firstRowFirstColumn="0" w:firstRowLastColumn="0" w:lastRowFirstColumn="0" w:lastRowLastColumn="0"/>
              <w:rPr>
                <w:rFonts w:eastAsia="Book Antiqua" w:cs="Book Antiqua"/>
                <w:sz w:val="16"/>
                <w:szCs w:val="16"/>
              </w:rPr>
            </w:pPr>
          </w:p>
        </w:tc>
        <w:tc>
          <w:tcPr>
            <w:tcW w:w="230" w:type="pct"/>
          </w:tcPr>
          <w:p w14:paraId="4A54C003" w14:textId="77777777" w:rsidR="00B423C7" w:rsidRPr="00B423C7" w:rsidRDefault="00B423C7" w:rsidP="00B423C7">
            <w:pPr>
              <w:jc w:val="right"/>
              <w:cnfStyle w:val="000000000000" w:firstRow="0" w:lastRow="0" w:firstColumn="0" w:lastColumn="0" w:oddVBand="0" w:evenVBand="0" w:oddHBand="0" w:evenHBand="0" w:firstRowFirstColumn="0" w:firstRowLastColumn="0" w:lastRowFirstColumn="0" w:lastRowLastColumn="0"/>
              <w:rPr>
                <w:sz w:val="16"/>
                <w:szCs w:val="16"/>
              </w:rPr>
            </w:pPr>
            <w:r w:rsidRPr="00B423C7">
              <w:rPr>
                <w:rFonts w:eastAsia="Book Antiqua" w:cs="Book Antiqua"/>
                <w:sz w:val="16"/>
                <w:szCs w:val="16"/>
              </w:rPr>
              <w:t>-0.00</w:t>
            </w:r>
          </w:p>
        </w:tc>
        <w:tc>
          <w:tcPr>
            <w:tcW w:w="224" w:type="pct"/>
          </w:tcPr>
          <w:p w14:paraId="30571074" w14:textId="77777777" w:rsidR="00B423C7" w:rsidRPr="00B423C7" w:rsidRDefault="00B423C7" w:rsidP="00B423C7">
            <w:pPr>
              <w:jc w:val="right"/>
              <w:cnfStyle w:val="000000000000" w:firstRow="0" w:lastRow="0" w:firstColumn="0" w:lastColumn="0" w:oddVBand="0" w:evenVBand="0" w:oddHBand="0" w:evenHBand="0" w:firstRowFirstColumn="0" w:firstRowLastColumn="0" w:lastRowFirstColumn="0" w:lastRowLastColumn="0"/>
              <w:rPr>
                <w:rFonts w:eastAsia="Book Antiqua" w:cs="Book Antiqua"/>
                <w:sz w:val="16"/>
                <w:szCs w:val="16"/>
              </w:rPr>
            </w:pPr>
            <w:r w:rsidRPr="00B423C7">
              <w:rPr>
                <w:rFonts w:eastAsia="Book Antiqua" w:cs="Book Antiqua"/>
                <w:sz w:val="16"/>
                <w:szCs w:val="16"/>
              </w:rPr>
              <w:t>(0.06)</w:t>
            </w:r>
          </w:p>
        </w:tc>
        <w:tc>
          <w:tcPr>
            <w:tcW w:w="221" w:type="pct"/>
          </w:tcPr>
          <w:p w14:paraId="171EF20F" w14:textId="77777777" w:rsidR="00B423C7" w:rsidRPr="00B423C7" w:rsidRDefault="00B423C7" w:rsidP="00B423C7">
            <w:pPr>
              <w:jc w:val="right"/>
              <w:cnfStyle w:val="000000000000" w:firstRow="0" w:lastRow="0" w:firstColumn="0" w:lastColumn="0" w:oddVBand="0" w:evenVBand="0" w:oddHBand="0" w:evenHBand="0" w:firstRowFirstColumn="0" w:firstRowLastColumn="0" w:lastRowFirstColumn="0" w:lastRowLastColumn="0"/>
              <w:rPr>
                <w:sz w:val="16"/>
                <w:szCs w:val="16"/>
              </w:rPr>
            </w:pPr>
            <w:r w:rsidRPr="00B423C7">
              <w:rPr>
                <w:rFonts w:eastAsia="Book Antiqua" w:cs="Book Antiqua"/>
                <w:sz w:val="16"/>
                <w:szCs w:val="16"/>
              </w:rPr>
              <w:t>-0.08</w:t>
            </w:r>
          </w:p>
        </w:tc>
        <w:tc>
          <w:tcPr>
            <w:tcW w:w="216" w:type="pct"/>
          </w:tcPr>
          <w:p w14:paraId="1938DA9B" w14:textId="77777777" w:rsidR="00B423C7" w:rsidRPr="00B423C7" w:rsidRDefault="00B423C7" w:rsidP="00B423C7">
            <w:pPr>
              <w:cnfStyle w:val="000000000000" w:firstRow="0" w:lastRow="0" w:firstColumn="0" w:lastColumn="0" w:oddVBand="0" w:evenVBand="0" w:oddHBand="0" w:evenHBand="0" w:firstRowFirstColumn="0" w:firstRowLastColumn="0" w:lastRowFirstColumn="0" w:lastRowLastColumn="0"/>
              <w:rPr>
                <w:sz w:val="16"/>
                <w:szCs w:val="16"/>
              </w:rPr>
            </w:pPr>
            <w:r w:rsidRPr="00B423C7">
              <w:rPr>
                <w:rFonts w:eastAsia="Book Antiqua" w:cs="Book Antiqua"/>
                <w:sz w:val="16"/>
                <w:szCs w:val="16"/>
              </w:rPr>
              <w:t>(0.36)</w:t>
            </w:r>
          </w:p>
        </w:tc>
        <w:tc>
          <w:tcPr>
            <w:tcW w:w="182" w:type="pct"/>
          </w:tcPr>
          <w:p w14:paraId="352725C8" w14:textId="77777777" w:rsidR="00B423C7" w:rsidRPr="00B423C7" w:rsidRDefault="00B423C7" w:rsidP="00B423C7">
            <w:pPr>
              <w:cnfStyle w:val="000000000000" w:firstRow="0" w:lastRow="0" w:firstColumn="0" w:lastColumn="0" w:oddVBand="0" w:evenVBand="0" w:oddHBand="0" w:evenHBand="0" w:firstRowFirstColumn="0" w:firstRowLastColumn="0" w:lastRowFirstColumn="0" w:lastRowLastColumn="0"/>
              <w:rPr>
                <w:sz w:val="16"/>
                <w:szCs w:val="16"/>
              </w:rPr>
            </w:pPr>
          </w:p>
        </w:tc>
        <w:tc>
          <w:tcPr>
            <w:tcW w:w="216" w:type="pct"/>
          </w:tcPr>
          <w:p w14:paraId="39E12959" w14:textId="77777777" w:rsidR="00B423C7" w:rsidRPr="00B423C7" w:rsidRDefault="00B423C7" w:rsidP="00B423C7">
            <w:pPr>
              <w:jc w:val="right"/>
              <w:cnfStyle w:val="000000000000" w:firstRow="0" w:lastRow="0" w:firstColumn="0" w:lastColumn="0" w:oddVBand="0" w:evenVBand="0" w:oddHBand="0" w:evenHBand="0" w:firstRowFirstColumn="0" w:firstRowLastColumn="0" w:lastRowFirstColumn="0" w:lastRowLastColumn="0"/>
              <w:rPr>
                <w:rFonts w:eastAsia="Book Antiqua" w:cs="Book Antiqua"/>
                <w:sz w:val="16"/>
                <w:szCs w:val="16"/>
              </w:rPr>
            </w:pPr>
            <w:r w:rsidRPr="00B423C7">
              <w:rPr>
                <w:rFonts w:eastAsia="Book Antiqua" w:cs="Book Antiqua"/>
                <w:sz w:val="16"/>
                <w:szCs w:val="16"/>
              </w:rPr>
              <w:t>-0.01</w:t>
            </w:r>
          </w:p>
        </w:tc>
        <w:tc>
          <w:tcPr>
            <w:tcW w:w="226" w:type="pct"/>
          </w:tcPr>
          <w:p w14:paraId="0DFBFDF2" w14:textId="77777777" w:rsidR="00B423C7" w:rsidRPr="00B423C7" w:rsidRDefault="00B423C7" w:rsidP="00B423C7">
            <w:pPr>
              <w:jc w:val="right"/>
              <w:cnfStyle w:val="000000000000" w:firstRow="0" w:lastRow="0" w:firstColumn="0" w:lastColumn="0" w:oddVBand="0" w:evenVBand="0" w:oddHBand="0" w:evenHBand="0" w:firstRowFirstColumn="0" w:firstRowLastColumn="0" w:lastRowFirstColumn="0" w:lastRowLastColumn="0"/>
              <w:rPr>
                <w:rFonts w:eastAsia="Book Antiqua" w:cs="Book Antiqua"/>
                <w:sz w:val="16"/>
                <w:szCs w:val="16"/>
              </w:rPr>
            </w:pPr>
            <w:r w:rsidRPr="00B423C7">
              <w:rPr>
                <w:rFonts w:eastAsia="Book Antiqua" w:cs="Book Antiqua"/>
                <w:sz w:val="16"/>
                <w:szCs w:val="16"/>
              </w:rPr>
              <w:t>(0.05)</w:t>
            </w:r>
          </w:p>
        </w:tc>
        <w:tc>
          <w:tcPr>
            <w:tcW w:w="221" w:type="pct"/>
          </w:tcPr>
          <w:p w14:paraId="1749F2C0" w14:textId="77777777" w:rsidR="00B423C7" w:rsidRPr="00B423C7" w:rsidRDefault="00B423C7" w:rsidP="00B423C7">
            <w:pPr>
              <w:jc w:val="right"/>
              <w:cnfStyle w:val="000000000000" w:firstRow="0" w:lastRow="0" w:firstColumn="0" w:lastColumn="0" w:oddVBand="0" w:evenVBand="0" w:oddHBand="0" w:evenHBand="0" w:firstRowFirstColumn="0" w:firstRowLastColumn="0" w:lastRowFirstColumn="0" w:lastRowLastColumn="0"/>
              <w:rPr>
                <w:sz w:val="16"/>
                <w:szCs w:val="16"/>
              </w:rPr>
            </w:pPr>
            <w:r w:rsidRPr="00B423C7">
              <w:rPr>
                <w:rFonts w:eastAsia="Book Antiqua" w:cs="Book Antiqua"/>
                <w:sz w:val="16"/>
                <w:szCs w:val="16"/>
              </w:rPr>
              <w:t>-0.02</w:t>
            </w:r>
          </w:p>
        </w:tc>
        <w:tc>
          <w:tcPr>
            <w:tcW w:w="216" w:type="pct"/>
          </w:tcPr>
          <w:p w14:paraId="0AF26E52" w14:textId="77777777" w:rsidR="00B423C7" w:rsidRPr="00B423C7" w:rsidRDefault="00B423C7" w:rsidP="00B423C7">
            <w:pPr>
              <w:cnfStyle w:val="000000000000" w:firstRow="0" w:lastRow="0" w:firstColumn="0" w:lastColumn="0" w:oddVBand="0" w:evenVBand="0" w:oddHBand="0" w:evenHBand="0" w:firstRowFirstColumn="0" w:firstRowLastColumn="0" w:lastRowFirstColumn="0" w:lastRowLastColumn="0"/>
              <w:rPr>
                <w:sz w:val="16"/>
                <w:szCs w:val="16"/>
              </w:rPr>
            </w:pPr>
            <w:r w:rsidRPr="00B423C7">
              <w:rPr>
                <w:rFonts w:eastAsia="Book Antiqua" w:cs="Book Antiqua"/>
                <w:sz w:val="16"/>
                <w:szCs w:val="16"/>
              </w:rPr>
              <w:t>(0.40)</w:t>
            </w:r>
          </w:p>
        </w:tc>
        <w:tc>
          <w:tcPr>
            <w:tcW w:w="185" w:type="pct"/>
          </w:tcPr>
          <w:p w14:paraId="117EE69B" w14:textId="77777777" w:rsidR="00B423C7" w:rsidRPr="00B423C7" w:rsidRDefault="00B423C7" w:rsidP="00B423C7">
            <w:pPr>
              <w:cnfStyle w:val="000000000000" w:firstRow="0" w:lastRow="0" w:firstColumn="0" w:lastColumn="0" w:oddVBand="0" w:evenVBand="0" w:oddHBand="0" w:evenHBand="0" w:firstRowFirstColumn="0" w:firstRowLastColumn="0" w:lastRowFirstColumn="0" w:lastRowLastColumn="0"/>
              <w:rPr>
                <w:sz w:val="16"/>
                <w:szCs w:val="16"/>
              </w:rPr>
            </w:pPr>
          </w:p>
        </w:tc>
        <w:tc>
          <w:tcPr>
            <w:tcW w:w="367" w:type="pct"/>
          </w:tcPr>
          <w:p w14:paraId="4C617F3B" w14:textId="77777777" w:rsidR="00B423C7" w:rsidRPr="00B423C7" w:rsidRDefault="00B423C7" w:rsidP="00B423C7">
            <w:pPr>
              <w:cnfStyle w:val="000000000000" w:firstRow="0" w:lastRow="0" w:firstColumn="0" w:lastColumn="0" w:oddVBand="0" w:evenVBand="0" w:oddHBand="0" w:evenHBand="0" w:firstRowFirstColumn="0" w:firstRowLastColumn="0" w:lastRowFirstColumn="0" w:lastRowLastColumn="0"/>
              <w:rPr>
                <w:sz w:val="16"/>
                <w:szCs w:val="16"/>
              </w:rPr>
            </w:pPr>
            <w:r w:rsidRPr="00B423C7">
              <w:rPr>
                <w:sz w:val="16"/>
                <w:szCs w:val="16"/>
              </w:rPr>
              <w:t>-0.00</w:t>
            </w:r>
          </w:p>
        </w:tc>
        <w:tc>
          <w:tcPr>
            <w:tcW w:w="333" w:type="pct"/>
          </w:tcPr>
          <w:p w14:paraId="535AD9BE" w14:textId="77777777" w:rsidR="00B423C7" w:rsidRPr="00B423C7" w:rsidRDefault="00B423C7" w:rsidP="00B423C7">
            <w:pPr>
              <w:cnfStyle w:val="000000000000" w:firstRow="0" w:lastRow="0" w:firstColumn="0" w:lastColumn="0" w:oddVBand="0" w:evenVBand="0" w:oddHBand="0" w:evenHBand="0" w:firstRowFirstColumn="0" w:firstRowLastColumn="0" w:lastRowFirstColumn="0" w:lastRowLastColumn="0"/>
              <w:rPr>
                <w:sz w:val="16"/>
                <w:szCs w:val="16"/>
              </w:rPr>
            </w:pPr>
            <w:r w:rsidRPr="00B423C7">
              <w:rPr>
                <w:sz w:val="16"/>
                <w:szCs w:val="16"/>
              </w:rPr>
              <w:t>(0.05)</w:t>
            </w:r>
          </w:p>
        </w:tc>
      </w:tr>
      <w:tr w:rsidR="00B423C7" w:rsidRPr="00B423C7" w14:paraId="2F5226D0" w14:textId="77777777" w:rsidTr="007343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2" w:type="pct"/>
          </w:tcPr>
          <w:p w14:paraId="072B17DB" w14:textId="77777777" w:rsidR="00B423C7" w:rsidRPr="00B423C7" w:rsidRDefault="00B423C7" w:rsidP="00B423C7">
            <w:pPr>
              <w:rPr>
                <w:i/>
                <w:iCs/>
                <w:sz w:val="16"/>
                <w:szCs w:val="16"/>
              </w:rPr>
            </w:pPr>
            <w:r w:rsidRPr="00B423C7">
              <w:rPr>
                <w:rFonts w:eastAsia="Book Antiqua" w:cs="Book Antiqua"/>
                <w:i/>
                <w:iCs/>
                <w:sz w:val="16"/>
                <w:szCs w:val="16"/>
              </w:rPr>
              <w:t xml:space="preserve">  4 Small employers and own account workers </w:t>
            </w:r>
          </w:p>
        </w:tc>
        <w:tc>
          <w:tcPr>
            <w:tcW w:w="221" w:type="pct"/>
          </w:tcPr>
          <w:p w14:paraId="1B3EEFC6" w14:textId="77777777" w:rsidR="00B423C7" w:rsidRPr="00B423C7" w:rsidRDefault="00B423C7" w:rsidP="00B423C7">
            <w:pPr>
              <w:jc w:val="right"/>
              <w:cnfStyle w:val="000000100000" w:firstRow="0" w:lastRow="0" w:firstColumn="0" w:lastColumn="0" w:oddVBand="0" w:evenVBand="0" w:oddHBand="1" w:evenHBand="0" w:firstRowFirstColumn="0" w:firstRowLastColumn="0" w:lastRowFirstColumn="0" w:lastRowLastColumn="0"/>
              <w:rPr>
                <w:sz w:val="16"/>
                <w:szCs w:val="16"/>
              </w:rPr>
            </w:pPr>
            <w:r w:rsidRPr="00B423C7">
              <w:rPr>
                <w:rFonts w:eastAsia="Book Antiqua" w:cs="Book Antiqua"/>
                <w:sz w:val="16"/>
                <w:szCs w:val="16"/>
              </w:rPr>
              <w:t>0.24</w:t>
            </w:r>
          </w:p>
        </w:tc>
        <w:tc>
          <w:tcPr>
            <w:tcW w:w="216" w:type="pct"/>
          </w:tcPr>
          <w:p w14:paraId="58812FC8" w14:textId="77777777" w:rsidR="00B423C7" w:rsidRPr="00B423C7" w:rsidRDefault="00B423C7" w:rsidP="00B423C7">
            <w:pPr>
              <w:cnfStyle w:val="000000100000" w:firstRow="0" w:lastRow="0" w:firstColumn="0" w:lastColumn="0" w:oddVBand="0" w:evenVBand="0" w:oddHBand="1" w:evenHBand="0" w:firstRowFirstColumn="0" w:firstRowLastColumn="0" w:lastRowFirstColumn="0" w:lastRowLastColumn="0"/>
              <w:rPr>
                <w:sz w:val="16"/>
                <w:szCs w:val="16"/>
              </w:rPr>
            </w:pPr>
            <w:r w:rsidRPr="00B423C7">
              <w:rPr>
                <w:rFonts w:eastAsia="Book Antiqua" w:cs="Book Antiqua"/>
                <w:sz w:val="16"/>
                <w:szCs w:val="16"/>
              </w:rPr>
              <w:t>(0.38)</w:t>
            </w:r>
          </w:p>
        </w:tc>
        <w:tc>
          <w:tcPr>
            <w:tcW w:w="207" w:type="pct"/>
          </w:tcPr>
          <w:p w14:paraId="6F12F5FA" w14:textId="77777777" w:rsidR="00B423C7" w:rsidRPr="00B423C7" w:rsidRDefault="00B423C7" w:rsidP="00B423C7">
            <w:pPr>
              <w:cnfStyle w:val="000000100000" w:firstRow="0" w:lastRow="0" w:firstColumn="0" w:lastColumn="0" w:oddVBand="0" w:evenVBand="0" w:oddHBand="1" w:evenHBand="0" w:firstRowFirstColumn="0" w:firstRowLastColumn="0" w:lastRowFirstColumn="0" w:lastRowLastColumn="0"/>
              <w:rPr>
                <w:sz w:val="16"/>
                <w:szCs w:val="16"/>
              </w:rPr>
            </w:pPr>
          </w:p>
        </w:tc>
        <w:tc>
          <w:tcPr>
            <w:tcW w:w="216" w:type="pct"/>
          </w:tcPr>
          <w:p w14:paraId="45736E5B" w14:textId="77777777" w:rsidR="00B423C7" w:rsidRPr="00B423C7" w:rsidRDefault="00B423C7" w:rsidP="00B423C7">
            <w:pPr>
              <w:jc w:val="right"/>
              <w:cnfStyle w:val="000000100000" w:firstRow="0" w:lastRow="0" w:firstColumn="0" w:lastColumn="0" w:oddVBand="0" w:evenVBand="0" w:oddHBand="1" w:evenHBand="0" w:firstRowFirstColumn="0" w:firstRowLastColumn="0" w:lastRowFirstColumn="0" w:lastRowLastColumn="0"/>
              <w:rPr>
                <w:sz w:val="16"/>
                <w:szCs w:val="16"/>
              </w:rPr>
            </w:pPr>
            <w:r w:rsidRPr="00B423C7">
              <w:rPr>
                <w:rFonts w:eastAsia="Book Antiqua" w:cs="Book Antiqua"/>
                <w:sz w:val="16"/>
                <w:szCs w:val="16"/>
              </w:rPr>
              <w:t>0.03</w:t>
            </w:r>
          </w:p>
        </w:tc>
        <w:tc>
          <w:tcPr>
            <w:tcW w:w="222" w:type="pct"/>
          </w:tcPr>
          <w:p w14:paraId="785D80AE" w14:textId="77777777" w:rsidR="00B423C7" w:rsidRPr="00B423C7" w:rsidRDefault="00B423C7" w:rsidP="00B423C7">
            <w:pPr>
              <w:jc w:val="right"/>
              <w:cnfStyle w:val="000000100000" w:firstRow="0" w:lastRow="0" w:firstColumn="0" w:lastColumn="0" w:oddVBand="0" w:evenVBand="0" w:oddHBand="1" w:evenHBand="0" w:firstRowFirstColumn="0" w:firstRowLastColumn="0" w:lastRowFirstColumn="0" w:lastRowLastColumn="0"/>
              <w:rPr>
                <w:rFonts w:eastAsia="Book Antiqua" w:cs="Book Antiqua"/>
                <w:sz w:val="16"/>
                <w:szCs w:val="16"/>
              </w:rPr>
            </w:pPr>
            <w:r w:rsidRPr="00B423C7">
              <w:rPr>
                <w:rFonts w:eastAsia="Book Antiqua" w:cs="Book Antiqua"/>
                <w:sz w:val="16"/>
                <w:szCs w:val="16"/>
              </w:rPr>
              <w:t>(0.04)</w:t>
            </w:r>
          </w:p>
        </w:tc>
        <w:tc>
          <w:tcPr>
            <w:tcW w:w="221" w:type="pct"/>
          </w:tcPr>
          <w:p w14:paraId="361E9B6E" w14:textId="77777777" w:rsidR="00B423C7" w:rsidRPr="00B423C7" w:rsidRDefault="00B423C7" w:rsidP="00B423C7">
            <w:pPr>
              <w:jc w:val="right"/>
              <w:cnfStyle w:val="000000100000" w:firstRow="0" w:lastRow="0" w:firstColumn="0" w:lastColumn="0" w:oddVBand="0" w:evenVBand="0" w:oddHBand="1" w:evenHBand="0" w:firstRowFirstColumn="0" w:firstRowLastColumn="0" w:lastRowFirstColumn="0" w:lastRowLastColumn="0"/>
              <w:rPr>
                <w:sz w:val="16"/>
                <w:szCs w:val="16"/>
              </w:rPr>
            </w:pPr>
            <w:r w:rsidRPr="00B423C7">
              <w:rPr>
                <w:rFonts w:eastAsia="Book Antiqua" w:cs="Book Antiqua"/>
                <w:sz w:val="16"/>
                <w:szCs w:val="16"/>
              </w:rPr>
              <w:t>0.11</w:t>
            </w:r>
          </w:p>
        </w:tc>
        <w:tc>
          <w:tcPr>
            <w:tcW w:w="219" w:type="pct"/>
          </w:tcPr>
          <w:p w14:paraId="4F3DAD7E" w14:textId="77777777" w:rsidR="00B423C7" w:rsidRPr="00B423C7" w:rsidRDefault="00B423C7" w:rsidP="00B423C7">
            <w:pPr>
              <w:cnfStyle w:val="000000100000" w:firstRow="0" w:lastRow="0" w:firstColumn="0" w:lastColumn="0" w:oddVBand="0" w:evenVBand="0" w:oddHBand="1" w:evenHBand="0" w:firstRowFirstColumn="0" w:firstRowLastColumn="0" w:lastRowFirstColumn="0" w:lastRowLastColumn="0"/>
              <w:rPr>
                <w:sz w:val="16"/>
                <w:szCs w:val="16"/>
              </w:rPr>
            </w:pPr>
            <w:r w:rsidRPr="00B423C7">
              <w:rPr>
                <w:rFonts w:eastAsia="Book Antiqua" w:cs="Book Antiqua"/>
                <w:sz w:val="16"/>
                <w:szCs w:val="16"/>
              </w:rPr>
              <w:t>(0.41)</w:t>
            </w:r>
          </w:p>
        </w:tc>
        <w:tc>
          <w:tcPr>
            <w:tcW w:w="229" w:type="pct"/>
          </w:tcPr>
          <w:p w14:paraId="0C358F25" w14:textId="77777777" w:rsidR="00B423C7" w:rsidRPr="00B423C7" w:rsidRDefault="00B423C7" w:rsidP="00B423C7">
            <w:pPr>
              <w:jc w:val="right"/>
              <w:cnfStyle w:val="000000100000" w:firstRow="0" w:lastRow="0" w:firstColumn="0" w:lastColumn="0" w:oddVBand="0" w:evenVBand="0" w:oddHBand="1" w:evenHBand="0" w:firstRowFirstColumn="0" w:firstRowLastColumn="0" w:lastRowFirstColumn="0" w:lastRowLastColumn="0"/>
              <w:rPr>
                <w:rFonts w:eastAsia="Book Antiqua" w:cs="Book Antiqua"/>
                <w:sz w:val="16"/>
                <w:szCs w:val="16"/>
              </w:rPr>
            </w:pPr>
          </w:p>
        </w:tc>
        <w:tc>
          <w:tcPr>
            <w:tcW w:w="230" w:type="pct"/>
          </w:tcPr>
          <w:p w14:paraId="7DC14625" w14:textId="77777777" w:rsidR="00B423C7" w:rsidRPr="00B423C7" w:rsidRDefault="00B423C7" w:rsidP="00B423C7">
            <w:pPr>
              <w:jc w:val="right"/>
              <w:cnfStyle w:val="000000100000" w:firstRow="0" w:lastRow="0" w:firstColumn="0" w:lastColumn="0" w:oddVBand="0" w:evenVBand="0" w:oddHBand="1" w:evenHBand="0" w:firstRowFirstColumn="0" w:firstRowLastColumn="0" w:lastRowFirstColumn="0" w:lastRowLastColumn="0"/>
              <w:rPr>
                <w:sz w:val="16"/>
                <w:szCs w:val="16"/>
              </w:rPr>
            </w:pPr>
            <w:r w:rsidRPr="00B423C7">
              <w:rPr>
                <w:rFonts w:eastAsia="Book Antiqua" w:cs="Book Antiqua"/>
                <w:sz w:val="16"/>
                <w:szCs w:val="16"/>
              </w:rPr>
              <w:t>0.01</w:t>
            </w:r>
          </w:p>
        </w:tc>
        <w:tc>
          <w:tcPr>
            <w:tcW w:w="224" w:type="pct"/>
          </w:tcPr>
          <w:p w14:paraId="7AACF31F" w14:textId="77777777" w:rsidR="00B423C7" w:rsidRPr="00B423C7" w:rsidRDefault="00B423C7" w:rsidP="00B423C7">
            <w:pPr>
              <w:jc w:val="right"/>
              <w:cnfStyle w:val="000000100000" w:firstRow="0" w:lastRow="0" w:firstColumn="0" w:lastColumn="0" w:oddVBand="0" w:evenVBand="0" w:oddHBand="1" w:evenHBand="0" w:firstRowFirstColumn="0" w:firstRowLastColumn="0" w:lastRowFirstColumn="0" w:lastRowLastColumn="0"/>
              <w:rPr>
                <w:rFonts w:eastAsia="Book Antiqua" w:cs="Book Antiqua"/>
                <w:sz w:val="16"/>
                <w:szCs w:val="16"/>
              </w:rPr>
            </w:pPr>
            <w:r w:rsidRPr="00B423C7">
              <w:rPr>
                <w:rFonts w:eastAsia="Book Antiqua" w:cs="Book Antiqua"/>
                <w:sz w:val="16"/>
                <w:szCs w:val="16"/>
              </w:rPr>
              <w:t>(0.05)</w:t>
            </w:r>
          </w:p>
        </w:tc>
        <w:tc>
          <w:tcPr>
            <w:tcW w:w="221" w:type="pct"/>
          </w:tcPr>
          <w:p w14:paraId="57F7EBDD" w14:textId="77777777" w:rsidR="00B423C7" w:rsidRPr="00B423C7" w:rsidRDefault="00B423C7" w:rsidP="00B423C7">
            <w:pPr>
              <w:jc w:val="right"/>
              <w:cnfStyle w:val="000000100000" w:firstRow="0" w:lastRow="0" w:firstColumn="0" w:lastColumn="0" w:oddVBand="0" w:evenVBand="0" w:oddHBand="1" w:evenHBand="0" w:firstRowFirstColumn="0" w:firstRowLastColumn="0" w:lastRowFirstColumn="0" w:lastRowLastColumn="0"/>
              <w:rPr>
                <w:sz w:val="16"/>
                <w:szCs w:val="16"/>
              </w:rPr>
            </w:pPr>
            <w:r w:rsidRPr="00B423C7">
              <w:rPr>
                <w:rFonts w:eastAsia="Book Antiqua" w:cs="Book Antiqua"/>
                <w:sz w:val="16"/>
                <w:szCs w:val="16"/>
              </w:rPr>
              <w:t>0.14</w:t>
            </w:r>
          </w:p>
        </w:tc>
        <w:tc>
          <w:tcPr>
            <w:tcW w:w="216" w:type="pct"/>
          </w:tcPr>
          <w:p w14:paraId="5D206403" w14:textId="77777777" w:rsidR="00B423C7" w:rsidRPr="00B423C7" w:rsidRDefault="00B423C7" w:rsidP="00B423C7">
            <w:pPr>
              <w:cnfStyle w:val="000000100000" w:firstRow="0" w:lastRow="0" w:firstColumn="0" w:lastColumn="0" w:oddVBand="0" w:evenVBand="0" w:oddHBand="1" w:evenHBand="0" w:firstRowFirstColumn="0" w:firstRowLastColumn="0" w:lastRowFirstColumn="0" w:lastRowLastColumn="0"/>
              <w:rPr>
                <w:sz w:val="16"/>
                <w:szCs w:val="16"/>
              </w:rPr>
            </w:pPr>
            <w:r w:rsidRPr="00B423C7">
              <w:rPr>
                <w:rFonts w:eastAsia="Book Antiqua" w:cs="Book Antiqua"/>
                <w:sz w:val="16"/>
                <w:szCs w:val="16"/>
              </w:rPr>
              <w:t>(0.35)</w:t>
            </w:r>
          </w:p>
        </w:tc>
        <w:tc>
          <w:tcPr>
            <w:tcW w:w="182" w:type="pct"/>
          </w:tcPr>
          <w:p w14:paraId="3EA9A20E" w14:textId="77777777" w:rsidR="00B423C7" w:rsidRPr="00B423C7" w:rsidRDefault="00B423C7" w:rsidP="00B423C7">
            <w:pPr>
              <w:cnfStyle w:val="000000100000" w:firstRow="0" w:lastRow="0" w:firstColumn="0" w:lastColumn="0" w:oddVBand="0" w:evenVBand="0" w:oddHBand="1" w:evenHBand="0" w:firstRowFirstColumn="0" w:firstRowLastColumn="0" w:lastRowFirstColumn="0" w:lastRowLastColumn="0"/>
              <w:rPr>
                <w:sz w:val="16"/>
                <w:szCs w:val="16"/>
              </w:rPr>
            </w:pPr>
          </w:p>
        </w:tc>
        <w:tc>
          <w:tcPr>
            <w:tcW w:w="216" w:type="pct"/>
          </w:tcPr>
          <w:p w14:paraId="0CBABA32" w14:textId="77777777" w:rsidR="00B423C7" w:rsidRPr="00B423C7" w:rsidRDefault="00B423C7" w:rsidP="00B423C7">
            <w:pPr>
              <w:jc w:val="right"/>
              <w:cnfStyle w:val="000000100000" w:firstRow="0" w:lastRow="0" w:firstColumn="0" w:lastColumn="0" w:oddVBand="0" w:evenVBand="0" w:oddHBand="1" w:evenHBand="0" w:firstRowFirstColumn="0" w:firstRowLastColumn="0" w:lastRowFirstColumn="0" w:lastRowLastColumn="0"/>
              <w:rPr>
                <w:rFonts w:eastAsia="Book Antiqua" w:cs="Book Antiqua"/>
                <w:sz w:val="16"/>
                <w:szCs w:val="16"/>
              </w:rPr>
            </w:pPr>
            <w:r w:rsidRPr="00B423C7">
              <w:rPr>
                <w:rFonts w:eastAsia="Book Antiqua" w:cs="Book Antiqua"/>
                <w:sz w:val="16"/>
                <w:szCs w:val="16"/>
              </w:rPr>
              <w:t>0.02</w:t>
            </w:r>
          </w:p>
        </w:tc>
        <w:tc>
          <w:tcPr>
            <w:tcW w:w="226" w:type="pct"/>
          </w:tcPr>
          <w:p w14:paraId="7285D219" w14:textId="77777777" w:rsidR="00B423C7" w:rsidRPr="00B423C7" w:rsidRDefault="00B423C7" w:rsidP="00B423C7">
            <w:pPr>
              <w:jc w:val="right"/>
              <w:cnfStyle w:val="000000100000" w:firstRow="0" w:lastRow="0" w:firstColumn="0" w:lastColumn="0" w:oddVBand="0" w:evenVBand="0" w:oddHBand="1" w:evenHBand="0" w:firstRowFirstColumn="0" w:firstRowLastColumn="0" w:lastRowFirstColumn="0" w:lastRowLastColumn="0"/>
              <w:rPr>
                <w:rFonts w:eastAsia="Book Antiqua" w:cs="Book Antiqua"/>
                <w:sz w:val="16"/>
                <w:szCs w:val="16"/>
              </w:rPr>
            </w:pPr>
            <w:r w:rsidRPr="00B423C7">
              <w:rPr>
                <w:rFonts w:eastAsia="Book Antiqua" w:cs="Book Antiqua"/>
                <w:sz w:val="16"/>
                <w:szCs w:val="16"/>
              </w:rPr>
              <w:t>(0.05)</w:t>
            </w:r>
          </w:p>
        </w:tc>
        <w:tc>
          <w:tcPr>
            <w:tcW w:w="221" w:type="pct"/>
          </w:tcPr>
          <w:p w14:paraId="12DA034B" w14:textId="77777777" w:rsidR="00B423C7" w:rsidRPr="00B423C7" w:rsidRDefault="00B423C7" w:rsidP="00B423C7">
            <w:pPr>
              <w:jc w:val="right"/>
              <w:cnfStyle w:val="000000100000" w:firstRow="0" w:lastRow="0" w:firstColumn="0" w:lastColumn="0" w:oddVBand="0" w:evenVBand="0" w:oddHBand="1" w:evenHBand="0" w:firstRowFirstColumn="0" w:firstRowLastColumn="0" w:lastRowFirstColumn="0" w:lastRowLastColumn="0"/>
              <w:rPr>
                <w:sz w:val="16"/>
                <w:szCs w:val="16"/>
              </w:rPr>
            </w:pPr>
            <w:r w:rsidRPr="00B423C7">
              <w:rPr>
                <w:rFonts w:eastAsia="Book Antiqua" w:cs="Book Antiqua"/>
                <w:sz w:val="16"/>
                <w:szCs w:val="16"/>
              </w:rPr>
              <w:t>0.04</w:t>
            </w:r>
          </w:p>
        </w:tc>
        <w:tc>
          <w:tcPr>
            <w:tcW w:w="216" w:type="pct"/>
          </w:tcPr>
          <w:p w14:paraId="50BD119D" w14:textId="77777777" w:rsidR="00B423C7" w:rsidRPr="00B423C7" w:rsidRDefault="00B423C7" w:rsidP="00B423C7">
            <w:pPr>
              <w:cnfStyle w:val="000000100000" w:firstRow="0" w:lastRow="0" w:firstColumn="0" w:lastColumn="0" w:oddVBand="0" w:evenVBand="0" w:oddHBand="1" w:evenHBand="0" w:firstRowFirstColumn="0" w:firstRowLastColumn="0" w:lastRowFirstColumn="0" w:lastRowLastColumn="0"/>
              <w:rPr>
                <w:sz w:val="16"/>
                <w:szCs w:val="16"/>
              </w:rPr>
            </w:pPr>
            <w:r w:rsidRPr="00B423C7">
              <w:rPr>
                <w:rFonts w:eastAsia="Book Antiqua" w:cs="Book Antiqua"/>
                <w:sz w:val="16"/>
                <w:szCs w:val="16"/>
              </w:rPr>
              <w:t>(0.38)</w:t>
            </w:r>
          </w:p>
        </w:tc>
        <w:tc>
          <w:tcPr>
            <w:tcW w:w="185" w:type="pct"/>
          </w:tcPr>
          <w:p w14:paraId="005984D0" w14:textId="77777777" w:rsidR="00B423C7" w:rsidRPr="00B423C7" w:rsidRDefault="00B423C7" w:rsidP="00B423C7">
            <w:pPr>
              <w:cnfStyle w:val="000000100000" w:firstRow="0" w:lastRow="0" w:firstColumn="0" w:lastColumn="0" w:oddVBand="0" w:evenVBand="0" w:oddHBand="1" w:evenHBand="0" w:firstRowFirstColumn="0" w:firstRowLastColumn="0" w:lastRowFirstColumn="0" w:lastRowLastColumn="0"/>
              <w:rPr>
                <w:sz w:val="16"/>
                <w:szCs w:val="16"/>
              </w:rPr>
            </w:pPr>
          </w:p>
        </w:tc>
        <w:tc>
          <w:tcPr>
            <w:tcW w:w="367" w:type="pct"/>
          </w:tcPr>
          <w:p w14:paraId="0548CBB3" w14:textId="77777777" w:rsidR="00B423C7" w:rsidRPr="00B423C7" w:rsidRDefault="00B423C7" w:rsidP="00B423C7">
            <w:pPr>
              <w:cnfStyle w:val="000000100000" w:firstRow="0" w:lastRow="0" w:firstColumn="0" w:lastColumn="0" w:oddVBand="0" w:evenVBand="0" w:oddHBand="1" w:evenHBand="0" w:firstRowFirstColumn="0" w:firstRowLastColumn="0" w:lastRowFirstColumn="0" w:lastRowLastColumn="0"/>
              <w:rPr>
                <w:sz w:val="16"/>
                <w:szCs w:val="16"/>
              </w:rPr>
            </w:pPr>
            <w:r w:rsidRPr="00B423C7">
              <w:rPr>
                <w:sz w:val="16"/>
                <w:szCs w:val="16"/>
              </w:rPr>
              <w:t>0.00</w:t>
            </w:r>
          </w:p>
        </w:tc>
        <w:tc>
          <w:tcPr>
            <w:tcW w:w="333" w:type="pct"/>
          </w:tcPr>
          <w:p w14:paraId="54BB44FB" w14:textId="77777777" w:rsidR="00B423C7" w:rsidRPr="00B423C7" w:rsidRDefault="00B423C7" w:rsidP="00B423C7">
            <w:pPr>
              <w:cnfStyle w:val="000000100000" w:firstRow="0" w:lastRow="0" w:firstColumn="0" w:lastColumn="0" w:oddVBand="0" w:evenVBand="0" w:oddHBand="1" w:evenHBand="0" w:firstRowFirstColumn="0" w:firstRowLastColumn="0" w:lastRowFirstColumn="0" w:lastRowLastColumn="0"/>
              <w:rPr>
                <w:sz w:val="16"/>
                <w:szCs w:val="16"/>
              </w:rPr>
            </w:pPr>
            <w:r w:rsidRPr="00B423C7">
              <w:rPr>
                <w:sz w:val="16"/>
                <w:szCs w:val="16"/>
              </w:rPr>
              <w:t>(0.05)</w:t>
            </w:r>
          </w:p>
        </w:tc>
      </w:tr>
      <w:tr w:rsidR="00B423C7" w:rsidRPr="00B423C7" w14:paraId="2ECAC1A5" w14:textId="77777777" w:rsidTr="007343DC">
        <w:tc>
          <w:tcPr>
            <w:cnfStyle w:val="001000000000" w:firstRow="0" w:lastRow="0" w:firstColumn="1" w:lastColumn="0" w:oddVBand="0" w:evenVBand="0" w:oddHBand="0" w:evenHBand="0" w:firstRowFirstColumn="0" w:firstRowLastColumn="0" w:lastRowFirstColumn="0" w:lastRowLastColumn="0"/>
            <w:tcW w:w="412" w:type="pct"/>
          </w:tcPr>
          <w:p w14:paraId="7DA7D426" w14:textId="77777777" w:rsidR="00B423C7" w:rsidRPr="00B423C7" w:rsidRDefault="00B423C7" w:rsidP="00B423C7">
            <w:pPr>
              <w:rPr>
                <w:i/>
                <w:iCs/>
                <w:sz w:val="16"/>
                <w:szCs w:val="16"/>
              </w:rPr>
            </w:pPr>
            <w:r w:rsidRPr="00B423C7">
              <w:rPr>
                <w:rFonts w:eastAsia="Book Antiqua" w:cs="Book Antiqua"/>
                <w:i/>
                <w:iCs/>
                <w:sz w:val="16"/>
                <w:szCs w:val="16"/>
              </w:rPr>
              <w:t xml:space="preserve">  5 Lower supervisory and technical occupations </w:t>
            </w:r>
          </w:p>
        </w:tc>
        <w:tc>
          <w:tcPr>
            <w:tcW w:w="221" w:type="pct"/>
          </w:tcPr>
          <w:p w14:paraId="2A82A6CC" w14:textId="77777777" w:rsidR="00B423C7" w:rsidRPr="00B423C7" w:rsidRDefault="00B423C7" w:rsidP="00B423C7">
            <w:pPr>
              <w:jc w:val="right"/>
              <w:cnfStyle w:val="000000000000" w:firstRow="0" w:lastRow="0" w:firstColumn="0" w:lastColumn="0" w:oddVBand="0" w:evenVBand="0" w:oddHBand="0" w:evenHBand="0" w:firstRowFirstColumn="0" w:firstRowLastColumn="0" w:lastRowFirstColumn="0" w:lastRowLastColumn="0"/>
              <w:rPr>
                <w:sz w:val="16"/>
                <w:szCs w:val="16"/>
              </w:rPr>
            </w:pPr>
            <w:r w:rsidRPr="00B423C7">
              <w:rPr>
                <w:rFonts w:eastAsia="Book Antiqua" w:cs="Book Antiqua"/>
                <w:sz w:val="16"/>
                <w:szCs w:val="16"/>
              </w:rPr>
              <w:t>-0.94</w:t>
            </w:r>
          </w:p>
        </w:tc>
        <w:tc>
          <w:tcPr>
            <w:tcW w:w="216" w:type="pct"/>
          </w:tcPr>
          <w:p w14:paraId="7145B6A6" w14:textId="77777777" w:rsidR="00B423C7" w:rsidRPr="00B423C7" w:rsidRDefault="00B423C7" w:rsidP="00B423C7">
            <w:pPr>
              <w:cnfStyle w:val="000000000000" w:firstRow="0" w:lastRow="0" w:firstColumn="0" w:lastColumn="0" w:oddVBand="0" w:evenVBand="0" w:oddHBand="0" w:evenHBand="0" w:firstRowFirstColumn="0" w:firstRowLastColumn="0" w:lastRowFirstColumn="0" w:lastRowLastColumn="0"/>
              <w:rPr>
                <w:rFonts w:eastAsia="Book Antiqua" w:cs="Book Antiqua"/>
                <w:sz w:val="16"/>
                <w:szCs w:val="16"/>
              </w:rPr>
            </w:pPr>
            <w:r w:rsidRPr="00B423C7">
              <w:rPr>
                <w:rFonts w:eastAsia="Book Antiqua" w:cs="Book Antiqua"/>
                <w:sz w:val="16"/>
                <w:szCs w:val="16"/>
              </w:rPr>
              <w:t>(0.34)</w:t>
            </w:r>
          </w:p>
        </w:tc>
        <w:tc>
          <w:tcPr>
            <w:tcW w:w="207" w:type="pct"/>
          </w:tcPr>
          <w:p w14:paraId="1A7CF6A4" w14:textId="77777777" w:rsidR="00B423C7" w:rsidRPr="00B423C7" w:rsidRDefault="00B423C7" w:rsidP="00B423C7">
            <w:pPr>
              <w:cnfStyle w:val="000000000000" w:firstRow="0" w:lastRow="0" w:firstColumn="0" w:lastColumn="0" w:oddVBand="0" w:evenVBand="0" w:oddHBand="0" w:evenHBand="0" w:firstRowFirstColumn="0" w:firstRowLastColumn="0" w:lastRowFirstColumn="0" w:lastRowLastColumn="0"/>
              <w:rPr>
                <w:sz w:val="16"/>
                <w:szCs w:val="16"/>
              </w:rPr>
            </w:pPr>
            <w:r w:rsidRPr="00B423C7">
              <w:rPr>
                <w:rFonts w:eastAsia="Book Antiqua" w:cs="Book Antiqua"/>
                <w:sz w:val="16"/>
                <w:szCs w:val="16"/>
              </w:rPr>
              <w:t>**</w:t>
            </w:r>
          </w:p>
        </w:tc>
        <w:tc>
          <w:tcPr>
            <w:tcW w:w="216" w:type="pct"/>
          </w:tcPr>
          <w:p w14:paraId="470EC0A1" w14:textId="77777777" w:rsidR="00B423C7" w:rsidRPr="00B423C7" w:rsidRDefault="00B423C7" w:rsidP="00B423C7">
            <w:pPr>
              <w:jc w:val="right"/>
              <w:cnfStyle w:val="000000000000" w:firstRow="0" w:lastRow="0" w:firstColumn="0" w:lastColumn="0" w:oddVBand="0" w:evenVBand="0" w:oddHBand="0" w:evenHBand="0" w:firstRowFirstColumn="0" w:firstRowLastColumn="0" w:lastRowFirstColumn="0" w:lastRowLastColumn="0"/>
              <w:rPr>
                <w:sz w:val="16"/>
                <w:szCs w:val="16"/>
              </w:rPr>
            </w:pPr>
            <w:r w:rsidRPr="00B423C7">
              <w:rPr>
                <w:rFonts w:eastAsia="Book Antiqua" w:cs="Book Antiqua"/>
                <w:sz w:val="16"/>
                <w:szCs w:val="16"/>
              </w:rPr>
              <w:t>-0.15</w:t>
            </w:r>
          </w:p>
        </w:tc>
        <w:tc>
          <w:tcPr>
            <w:tcW w:w="222" w:type="pct"/>
          </w:tcPr>
          <w:p w14:paraId="1C00AC2B" w14:textId="77777777" w:rsidR="00B423C7" w:rsidRPr="00B423C7" w:rsidRDefault="00B423C7" w:rsidP="00B423C7">
            <w:pPr>
              <w:jc w:val="right"/>
              <w:cnfStyle w:val="000000000000" w:firstRow="0" w:lastRow="0" w:firstColumn="0" w:lastColumn="0" w:oddVBand="0" w:evenVBand="0" w:oddHBand="0" w:evenHBand="0" w:firstRowFirstColumn="0" w:firstRowLastColumn="0" w:lastRowFirstColumn="0" w:lastRowLastColumn="0"/>
              <w:rPr>
                <w:rFonts w:eastAsia="Book Antiqua" w:cs="Book Antiqua"/>
                <w:sz w:val="16"/>
                <w:szCs w:val="16"/>
              </w:rPr>
            </w:pPr>
            <w:r w:rsidRPr="00B423C7">
              <w:rPr>
                <w:rFonts w:eastAsia="Book Antiqua" w:cs="Book Antiqua"/>
                <w:sz w:val="16"/>
                <w:szCs w:val="16"/>
              </w:rPr>
              <w:t>(0.06)</w:t>
            </w:r>
          </w:p>
        </w:tc>
        <w:tc>
          <w:tcPr>
            <w:tcW w:w="221" w:type="pct"/>
          </w:tcPr>
          <w:p w14:paraId="60D9B2A1" w14:textId="77777777" w:rsidR="00B423C7" w:rsidRPr="00B423C7" w:rsidRDefault="00B423C7" w:rsidP="00B423C7">
            <w:pPr>
              <w:jc w:val="right"/>
              <w:cnfStyle w:val="000000000000" w:firstRow="0" w:lastRow="0" w:firstColumn="0" w:lastColumn="0" w:oddVBand="0" w:evenVBand="0" w:oddHBand="0" w:evenHBand="0" w:firstRowFirstColumn="0" w:firstRowLastColumn="0" w:lastRowFirstColumn="0" w:lastRowLastColumn="0"/>
              <w:rPr>
                <w:sz w:val="16"/>
                <w:szCs w:val="16"/>
              </w:rPr>
            </w:pPr>
            <w:r w:rsidRPr="00B423C7">
              <w:rPr>
                <w:rFonts w:eastAsia="Book Antiqua" w:cs="Book Antiqua"/>
                <w:sz w:val="16"/>
                <w:szCs w:val="16"/>
              </w:rPr>
              <w:t>-0.95</w:t>
            </w:r>
          </w:p>
        </w:tc>
        <w:tc>
          <w:tcPr>
            <w:tcW w:w="219" w:type="pct"/>
          </w:tcPr>
          <w:p w14:paraId="1AA6AF7F" w14:textId="77777777" w:rsidR="00B423C7" w:rsidRPr="00B423C7" w:rsidRDefault="00B423C7" w:rsidP="00B423C7">
            <w:pPr>
              <w:cnfStyle w:val="000000000000" w:firstRow="0" w:lastRow="0" w:firstColumn="0" w:lastColumn="0" w:oddVBand="0" w:evenVBand="0" w:oddHBand="0" w:evenHBand="0" w:firstRowFirstColumn="0" w:firstRowLastColumn="0" w:lastRowFirstColumn="0" w:lastRowLastColumn="0"/>
              <w:rPr>
                <w:sz w:val="16"/>
                <w:szCs w:val="16"/>
              </w:rPr>
            </w:pPr>
            <w:r w:rsidRPr="00B423C7">
              <w:rPr>
                <w:rFonts w:eastAsia="Book Antiqua" w:cs="Book Antiqua"/>
                <w:sz w:val="16"/>
                <w:szCs w:val="16"/>
              </w:rPr>
              <w:t>(0.38)</w:t>
            </w:r>
          </w:p>
        </w:tc>
        <w:tc>
          <w:tcPr>
            <w:tcW w:w="229" w:type="pct"/>
          </w:tcPr>
          <w:p w14:paraId="07A748EC" w14:textId="77777777" w:rsidR="00B423C7" w:rsidRPr="00B423C7" w:rsidRDefault="00B423C7" w:rsidP="00B423C7">
            <w:pPr>
              <w:jc w:val="right"/>
              <w:cnfStyle w:val="000000000000" w:firstRow="0" w:lastRow="0" w:firstColumn="0" w:lastColumn="0" w:oddVBand="0" w:evenVBand="0" w:oddHBand="0" w:evenHBand="0" w:firstRowFirstColumn="0" w:firstRowLastColumn="0" w:lastRowFirstColumn="0" w:lastRowLastColumn="0"/>
              <w:rPr>
                <w:rFonts w:eastAsia="Book Antiqua" w:cs="Book Antiqua"/>
                <w:sz w:val="16"/>
                <w:szCs w:val="16"/>
              </w:rPr>
            </w:pPr>
            <w:r w:rsidRPr="00B423C7">
              <w:rPr>
                <w:rFonts w:eastAsia="Book Antiqua" w:cs="Book Antiqua"/>
                <w:sz w:val="16"/>
                <w:szCs w:val="16"/>
              </w:rPr>
              <w:t>*</w:t>
            </w:r>
          </w:p>
        </w:tc>
        <w:tc>
          <w:tcPr>
            <w:tcW w:w="230" w:type="pct"/>
          </w:tcPr>
          <w:p w14:paraId="37A53889" w14:textId="77777777" w:rsidR="00B423C7" w:rsidRPr="00B423C7" w:rsidRDefault="00B423C7" w:rsidP="00B423C7">
            <w:pPr>
              <w:jc w:val="right"/>
              <w:cnfStyle w:val="000000000000" w:firstRow="0" w:lastRow="0" w:firstColumn="0" w:lastColumn="0" w:oddVBand="0" w:evenVBand="0" w:oddHBand="0" w:evenHBand="0" w:firstRowFirstColumn="0" w:firstRowLastColumn="0" w:lastRowFirstColumn="0" w:lastRowLastColumn="0"/>
              <w:rPr>
                <w:sz w:val="16"/>
                <w:szCs w:val="16"/>
              </w:rPr>
            </w:pPr>
            <w:r w:rsidRPr="00B423C7">
              <w:rPr>
                <w:rFonts w:eastAsia="Book Antiqua" w:cs="Book Antiqua"/>
                <w:sz w:val="16"/>
                <w:szCs w:val="16"/>
              </w:rPr>
              <w:t>-0.15</w:t>
            </w:r>
          </w:p>
        </w:tc>
        <w:tc>
          <w:tcPr>
            <w:tcW w:w="224" w:type="pct"/>
          </w:tcPr>
          <w:p w14:paraId="5876BF74" w14:textId="77777777" w:rsidR="00B423C7" w:rsidRPr="00B423C7" w:rsidRDefault="00B423C7" w:rsidP="00B423C7">
            <w:pPr>
              <w:jc w:val="right"/>
              <w:cnfStyle w:val="000000000000" w:firstRow="0" w:lastRow="0" w:firstColumn="0" w:lastColumn="0" w:oddVBand="0" w:evenVBand="0" w:oddHBand="0" w:evenHBand="0" w:firstRowFirstColumn="0" w:firstRowLastColumn="0" w:lastRowFirstColumn="0" w:lastRowLastColumn="0"/>
              <w:rPr>
                <w:rFonts w:eastAsia="Book Antiqua" w:cs="Book Antiqua"/>
                <w:sz w:val="16"/>
                <w:szCs w:val="16"/>
              </w:rPr>
            </w:pPr>
            <w:r w:rsidRPr="00B423C7">
              <w:rPr>
                <w:rFonts w:eastAsia="Book Antiqua" w:cs="Book Antiqua"/>
                <w:sz w:val="16"/>
                <w:szCs w:val="16"/>
              </w:rPr>
              <w:t>(0.07)</w:t>
            </w:r>
          </w:p>
        </w:tc>
        <w:tc>
          <w:tcPr>
            <w:tcW w:w="221" w:type="pct"/>
          </w:tcPr>
          <w:p w14:paraId="5E9B9D41" w14:textId="77777777" w:rsidR="00B423C7" w:rsidRPr="00B423C7" w:rsidRDefault="00B423C7" w:rsidP="00B423C7">
            <w:pPr>
              <w:jc w:val="right"/>
              <w:cnfStyle w:val="000000000000" w:firstRow="0" w:lastRow="0" w:firstColumn="0" w:lastColumn="0" w:oddVBand="0" w:evenVBand="0" w:oddHBand="0" w:evenHBand="0" w:firstRowFirstColumn="0" w:firstRowLastColumn="0" w:lastRowFirstColumn="0" w:lastRowLastColumn="0"/>
              <w:rPr>
                <w:sz w:val="16"/>
                <w:szCs w:val="16"/>
              </w:rPr>
            </w:pPr>
            <w:r w:rsidRPr="00B423C7">
              <w:rPr>
                <w:rFonts w:eastAsia="Book Antiqua" w:cs="Book Antiqua"/>
                <w:sz w:val="16"/>
                <w:szCs w:val="16"/>
              </w:rPr>
              <w:t>-0.80</w:t>
            </w:r>
          </w:p>
        </w:tc>
        <w:tc>
          <w:tcPr>
            <w:tcW w:w="216" w:type="pct"/>
          </w:tcPr>
          <w:p w14:paraId="12ECB7D5" w14:textId="77777777" w:rsidR="00B423C7" w:rsidRPr="00B423C7" w:rsidRDefault="00B423C7" w:rsidP="00B423C7">
            <w:pPr>
              <w:cnfStyle w:val="000000000000" w:firstRow="0" w:lastRow="0" w:firstColumn="0" w:lastColumn="0" w:oddVBand="0" w:evenVBand="0" w:oddHBand="0" w:evenHBand="0" w:firstRowFirstColumn="0" w:firstRowLastColumn="0" w:lastRowFirstColumn="0" w:lastRowLastColumn="0"/>
              <w:rPr>
                <w:rFonts w:eastAsia="Book Antiqua" w:cs="Book Antiqua"/>
                <w:sz w:val="16"/>
                <w:szCs w:val="16"/>
              </w:rPr>
            </w:pPr>
            <w:r w:rsidRPr="00B423C7">
              <w:rPr>
                <w:rFonts w:eastAsia="Book Antiqua" w:cs="Book Antiqua"/>
                <w:sz w:val="16"/>
                <w:szCs w:val="16"/>
              </w:rPr>
              <w:t>(0.32)</w:t>
            </w:r>
          </w:p>
        </w:tc>
        <w:tc>
          <w:tcPr>
            <w:tcW w:w="182" w:type="pct"/>
          </w:tcPr>
          <w:p w14:paraId="1E552B77" w14:textId="77777777" w:rsidR="00B423C7" w:rsidRPr="00B423C7" w:rsidRDefault="00B423C7" w:rsidP="00B423C7">
            <w:pPr>
              <w:cnfStyle w:val="000000000000" w:firstRow="0" w:lastRow="0" w:firstColumn="0" w:lastColumn="0" w:oddVBand="0" w:evenVBand="0" w:oddHBand="0" w:evenHBand="0" w:firstRowFirstColumn="0" w:firstRowLastColumn="0" w:lastRowFirstColumn="0" w:lastRowLastColumn="0"/>
              <w:rPr>
                <w:sz w:val="16"/>
                <w:szCs w:val="16"/>
              </w:rPr>
            </w:pPr>
            <w:r w:rsidRPr="00B423C7">
              <w:rPr>
                <w:rFonts w:eastAsia="Book Antiqua" w:cs="Book Antiqua"/>
                <w:sz w:val="16"/>
                <w:szCs w:val="16"/>
              </w:rPr>
              <w:t>*</w:t>
            </w:r>
          </w:p>
        </w:tc>
        <w:tc>
          <w:tcPr>
            <w:tcW w:w="216" w:type="pct"/>
          </w:tcPr>
          <w:p w14:paraId="447139D7" w14:textId="77777777" w:rsidR="00B423C7" w:rsidRPr="00B423C7" w:rsidRDefault="00B423C7" w:rsidP="00B423C7">
            <w:pPr>
              <w:jc w:val="right"/>
              <w:cnfStyle w:val="000000000000" w:firstRow="0" w:lastRow="0" w:firstColumn="0" w:lastColumn="0" w:oddVBand="0" w:evenVBand="0" w:oddHBand="0" w:evenHBand="0" w:firstRowFirstColumn="0" w:firstRowLastColumn="0" w:lastRowFirstColumn="0" w:lastRowLastColumn="0"/>
              <w:rPr>
                <w:rFonts w:eastAsia="Book Antiqua" w:cs="Book Antiqua"/>
                <w:sz w:val="16"/>
                <w:szCs w:val="16"/>
              </w:rPr>
            </w:pPr>
            <w:r w:rsidRPr="00B423C7">
              <w:rPr>
                <w:rFonts w:eastAsia="Book Antiqua" w:cs="Book Antiqua"/>
                <w:sz w:val="16"/>
                <w:szCs w:val="16"/>
              </w:rPr>
              <w:t>-0.13</w:t>
            </w:r>
          </w:p>
        </w:tc>
        <w:tc>
          <w:tcPr>
            <w:tcW w:w="226" w:type="pct"/>
          </w:tcPr>
          <w:p w14:paraId="46C4BD21" w14:textId="77777777" w:rsidR="00B423C7" w:rsidRPr="00B423C7" w:rsidRDefault="00B423C7" w:rsidP="00B423C7">
            <w:pPr>
              <w:jc w:val="right"/>
              <w:cnfStyle w:val="000000000000" w:firstRow="0" w:lastRow="0" w:firstColumn="0" w:lastColumn="0" w:oddVBand="0" w:evenVBand="0" w:oddHBand="0" w:evenHBand="0" w:firstRowFirstColumn="0" w:firstRowLastColumn="0" w:lastRowFirstColumn="0" w:lastRowLastColumn="0"/>
              <w:rPr>
                <w:rFonts w:eastAsia="Book Antiqua" w:cs="Book Antiqua"/>
                <w:sz w:val="16"/>
                <w:szCs w:val="16"/>
              </w:rPr>
            </w:pPr>
            <w:r w:rsidRPr="00B423C7">
              <w:rPr>
                <w:rFonts w:eastAsia="Book Antiqua" w:cs="Book Antiqua"/>
                <w:sz w:val="16"/>
                <w:szCs w:val="16"/>
              </w:rPr>
              <w:t>(0.06)</w:t>
            </w:r>
          </w:p>
        </w:tc>
        <w:tc>
          <w:tcPr>
            <w:tcW w:w="221" w:type="pct"/>
          </w:tcPr>
          <w:p w14:paraId="04987488" w14:textId="77777777" w:rsidR="00B423C7" w:rsidRPr="00B423C7" w:rsidRDefault="00B423C7" w:rsidP="00B423C7">
            <w:pPr>
              <w:jc w:val="right"/>
              <w:cnfStyle w:val="000000000000" w:firstRow="0" w:lastRow="0" w:firstColumn="0" w:lastColumn="0" w:oddVBand="0" w:evenVBand="0" w:oddHBand="0" w:evenHBand="0" w:firstRowFirstColumn="0" w:firstRowLastColumn="0" w:lastRowFirstColumn="0" w:lastRowLastColumn="0"/>
              <w:rPr>
                <w:sz w:val="16"/>
                <w:szCs w:val="16"/>
              </w:rPr>
            </w:pPr>
            <w:r w:rsidRPr="00B423C7">
              <w:rPr>
                <w:rFonts w:eastAsia="Book Antiqua" w:cs="Book Antiqua"/>
                <w:sz w:val="16"/>
                <w:szCs w:val="16"/>
              </w:rPr>
              <w:t>-0.78</w:t>
            </w:r>
          </w:p>
        </w:tc>
        <w:tc>
          <w:tcPr>
            <w:tcW w:w="216" w:type="pct"/>
          </w:tcPr>
          <w:p w14:paraId="67BB3B34" w14:textId="77777777" w:rsidR="00B423C7" w:rsidRPr="00B423C7" w:rsidRDefault="00B423C7" w:rsidP="00B423C7">
            <w:pPr>
              <w:cnfStyle w:val="000000000000" w:firstRow="0" w:lastRow="0" w:firstColumn="0" w:lastColumn="0" w:oddVBand="0" w:evenVBand="0" w:oddHBand="0" w:evenHBand="0" w:firstRowFirstColumn="0" w:firstRowLastColumn="0" w:lastRowFirstColumn="0" w:lastRowLastColumn="0"/>
              <w:rPr>
                <w:rFonts w:eastAsia="Book Antiqua" w:cs="Book Antiqua"/>
                <w:sz w:val="16"/>
                <w:szCs w:val="16"/>
              </w:rPr>
            </w:pPr>
            <w:r w:rsidRPr="00B423C7">
              <w:rPr>
                <w:rFonts w:eastAsia="Book Antiqua" w:cs="Book Antiqua"/>
                <w:sz w:val="16"/>
                <w:szCs w:val="16"/>
              </w:rPr>
              <w:t>(0.35)</w:t>
            </w:r>
          </w:p>
        </w:tc>
        <w:tc>
          <w:tcPr>
            <w:tcW w:w="185" w:type="pct"/>
          </w:tcPr>
          <w:p w14:paraId="14DB23C4" w14:textId="77777777" w:rsidR="00B423C7" w:rsidRPr="00B423C7" w:rsidRDefault="00B423C7" w:rsidP="00B423C7">
            <w:pPr>
              <w:cnfStyle w:val="000000000000" w:firstRow="0" w:lastRow="0" w:firstColumn="0" w:lastColumn="0" w:oddVBand="0" w:evenVBand="0" w:oddHBand="0" w:evenHBand="0" w:firstRowFirstColumn="0" w:firstRowLastColumn="0" w:lastRowFirstColumn="0" w:lastRowLastColumn="0"/>
              <w:rPr>
                <w:sz w:val="16"/>
                <w:szCs w:val="16"/>
              </w:rPr>
            </w:pPr>
            <w:r w:rsidRPr="00B423C7">
              <w:rPr>
                <w:rFonts w:eastAsia="Book Antiqua" w:cs="Book Antiqua"/>
                <w:sz w:val="16"/>
                <w:szCs w:val="16"/>
              </w:rPr>
              <w:t>*</w:t>
            </w:r>
          </w:p>
        </w:tc>
        <w:tc>
          <w:tcPr>
            <w:tcW w:w="367" w:type="pct"/>
          </w:tcPr>
          <w:p w14:paraId="35F7E2EE" w14:textId="77777777" w:rsidR="00B423C7" w:rsidRPr="00B423C7" w:rsidRDefault="00B423C7" w:rsidP="00B423C7">
            <w:pPr>
              <w:cnfStyle w:val="000000000000" w:firstRow="0" w:lastRow="0" w:firstColumn="0" w:lastColumn="0" w:oddVBand="0" w:evenVBand="0" w:oddHBand="0" w:evenHBand="0" w:firstRowFirstColumn="0" w:firstRowLastColumn="0" w:lastRowFirstColumn="0" w:lastRowLastColumn="0"/>
              <w:rPr>
                <w:rFonts w:eastAsia="Book Antiqua" w:cs="Book Antiqua"/>
                <w:sz w:val="16"/>
                <w:szCs w:val="16"/>
              </w:rPr>
            </w:pPr>
            <w:r w:rsidRPr="00B423C7">
              <w:rPr>
                <w:rFonts w:eastAsia="Book Antiqua" w:cs="Book Antiqua"/>
                <w:sz w:val="16"/>
                <w:szCs w:val="16"/>
              </w:rPr>
              <w:t>-0.13</w:t>
            </w:r>
          </w:p>
        </w:tc>
        <w:tc>
          <w:tcPr>
            <w:tcW w:w="333" w:type="pct"/>
          </w:tcPr>
          <w:p w14:paraId="01C99E4E" w14:textId="77777777" w:rsidR="00B423C7" w:rsidRPr="00B423C7" w:rsidRDefault="00B423C7" w:rsidP="00B423C7">
            <w:pPr>
              <w:cnfStyle w:val="000000000000" w:firstRow="0" w:lastRow="0" w:firstColumn="0" w:lastColumn="0" w:oddVBand="0" w:evenVBand="0" w:oddHBand="0" w:evenHBand="0" w:firstRowFirstColumn="0" w:firstRowLastColumn="0" w:lastRowFirstColumn="0" w:lastRowLastColumn="0"/>
              <w:rPr>
                <w:rFonts w:eastAsia="Book Antiqua" w:cs="Book Antiqua"/>
                <w:sz w:val="16"/>
                <w:szCs w:val="16"/>
              </w:rPr>
            </w:pPr>
            <w:r w:rsidRPr="00B423C7">
              <w:rPr>
                <w:sz w:val="16"/>
                <w:szCs w:val="16"/>
              </w:rPr>
              <w:t>(0.06)</w:t>
            </w:r>
          </w:p>
        </w:tc>
      </w:tr>
      <w:tr w:rsidR="00B423C7" w:rsidRPr="00B423C7" w14:paraId="47C28AC1" w14:textId="77777777" w:rsidTr="007343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2" w:type="pct"/>
          </w:tcPr>
          <w:p w14:paraId="3373B056" w14:textId="77777777" w:rsidR="00B423C7" w:rsidRPr="00B423C7" w:rsidRDefault="00B423C7" w:rsidP="00B423C7">
            <w:pPr>
              <w:rPr>
                <w:i/>
                <w:iCs/>
                <w:sz w:val="16"/>
                <w:szCs w:val="16"/>
              </w:rPr>
            </w:pPr>
            <w:r w:rsidRPr="00B423C7">
              <w:rPr>
                <w:rFonts w:eastAsia="Book Antiqua" w:cs="Book Antiqua"/>
                <w:i/>
                <w:iCs/>
                <w:sz w:val="16"/>
                <w:szCs w:val="16"/>
              </w:rPr>
              <w:t xml:space="preserve">  6 Semi-routine occupations </w:t>
            </w:r>
          </w:p>
        </w:tc>
        <w:tc>
          <w:tcPr>
            <w:tcW w:w="221" w:type="pct"/>
          </w:tcPr>
          <w:p w14:paraId="7840921B" w14:textId="77777777" w:rsidR="00B423C7" w:rsidRPr="00B423C7" w:rsidRDefault="00B423C7" w:rsidP="00B423C7">
            <w:pPr>
              <w:jc w:val="right"/>
              <w:cnfStyle w:val="000000100000" w:firstRow="0" w:lastRow="0" w:firstColumn="0" w:lastColumn="0" w:oddVBand="0" w:evenVBand="0" w:oddHBand="1" w:evenHBand="0" w:firstRowFirstColumn="0" w:firstRowLastColumn="0" w:lastRowFirstColumn="0" w:lastRowLastColumn="0"/>
              <w:rPr>
                <w:sz w:val="16"/>
                <w:szCs w:val="16"/>
              </w:rPr>
            </w:pPr>
            <w:r w:rsidRPr="00B423C7">
              <w:rPr>
                <w:rFonts w:eastAsia="Book Antiqua" w:cs="Book Antiqua"/>
                <w:sz w:val="16"/>
                <w:szCs w:val="16"/>
              </w:rPr>
              <w:t>-0.19</w:t>
            </w:r>
          </w:p>
        </w:tc>
        <w:tc>
          <w:tcPr>
            <w:tcW w:w="216" w:type="pct"/>
          </w:tcPr>
          <w:p w14:paraId="6031FEDB" w14:textId="77777777" w:rsidR="00B423C7" w:rsidRPr="00B423C7" w:rsidRDefault="00B423C7" w:rsidP="00B423C7">
            <w:pPr>
              <w:cnfStyle w:val="000000100000" w:firstRow="0" w:lastRow="0" w:firstColumn="0" w:lastColumn="0" w:oddVBand="0" w:evenVBand="0" w:oddHBand="1" w:evenHBand="0" w:firstRowFirstColumn="0" w:firstRowLastColumn="0" w:lastRowFirstColumn="0" w:lastRowLastColumn="0"/>
              <w:rPr>
                <w:sz w:val="16"/>
                <w:szCs w:val="16"/>
              </w:rPr>
            </w:pPr>
            <w:r w:rsidRPr="00B423C7">
              <w:rPr>
                <w:rFonts w:eastAsia="Book Antiqua" w:cs="Book Antiqua"/>
                <w:sz w:val="16"/>
                <w:szCs w:val="16"/>
              </w:rPr>
              <w:t>(0.33)</w:t>
            </w:r>
          </w:p>
        </w:tc>
        <w:tc>
          <w:tcPr>
            <w:tcW w:w="207" w:type="pct"/>
          </w:tcPr>
          <w:p w14:paraId="790B0ADF" w14:textId="77777777" w:rsidR="00B423C7" w:rsidRPr="00B423C7" w:rsidRDefault="00B423C7" w:rsidP="00B423C7">
            <w:pPr>
              <w:cnfStyle w:val="000000100000" w:firstRow="0" w:lastRow="0" w:firstColumn="0" w:lastColumn="0" w:oddVBand="0" w:evenVBand="0" w:oddHBand="1" w:evenHBand="0" w:firstRowFirstColumn="0" w:firstRowLastColumn="0" w:lastRowFirstColumn="0" w:lastRowLastColumn="0"/>
              <w:rPr>
                <w:sz w:val="16"/>
                <w:szCs w:val="16"/>
              </w:rPr>
            </w:pPr>
          </w:p>
        </w:tc>
        <w:tc>
          <w:tcPr>
            <w:tcW w:w="216" w:type="pct"/>
          </w:tcPr>
          <w:p w14:paraId="37ACFBC2" w14:textId="77777777" w:rsidR="00B423C7" w:rsidRPr="00B423C7" w:rsidRDefault="00B423C7" w:rsidP="00B423C7">
            <w:pPr>
              <w:jc w:val="right"/>
              <w:cnfStyle w:val="000000100000" w:firstRow="0" w:lastRow="0" w:firstColumn="0" w:lastColumn="0" w:oddVBand="0" w:evenVBand="0" w:oddHBand="1" w:evenHBand="0" w:firstRowFirstColumn="0" w:firstRowLastColumn="0" w:lastRowFirstColumn="0" w:lastRowLastColumn="0"/>
              <w:rPr>
                <w:sz w:val="16"/>
                <w:szCs w:val="16"/>
              </w:rPr>
            </w:pPr>
            <w:r w:rsidRPr="00B423C7">
              <w:rPr>
                <w:rFonts w:eastAsia="Book Antiqua" w:cs="Book Antiqua"/>
                <w:sz w:val="16"/>
                <w:szCs w:val="16"/>
              </w:rPr>
              <w:t>-0.02</w:t>
            </w:r>
          </w:p>
        </w:tc>
        <w:tc>
          <w:tcPr>
            <w:tcW w:w="222" w:type="pct"/>
          </w:tcPr>
          <w:p w14:paraId="024306F0" w14:textId="77777777" w:rsidR="00B423C7" w:rsidRPr="00B423C7" w:rsidRDefault="00B423C7" w:rsidP="00B423C7">
            <w:pPr>
              <w:jc w:val="right"/>
              <w:cnfStyle w:val="000000100000" w:firstRow="0" w:lastRow="0" w:firstColumn="0" w:lastColumn="0" w:oddVBand="0" w:evenVBand="0" w:oddHBand="1" w:evenHBand="0" w:firstRowFirstColumn="0" w:firstRowLastColumn="0" w:lastRowFirstColumn="0" w:lastRowLastColumn="0"/>
              <w:rPr>
                <w:rFonts w:eastAsia="Book Antiqua" w:cs="Book Antiqua"/>
                <w:sz w:val="16"/>
                <w:szCs w:val="16"/>
              </w:rPr>
            </w:pPr>
            <w:r w:rsidRPr="00B423C7">
              <w:rPr>
                <w:rFonts w:eastAsia="Book Antiqua" w:cs="Book Antiqua"/>
                <w:sz w:val="16"/>
                <w:szCs w:val="16"/>
              </w:rPr>
              <w:t>(0.04)</w:t>
            </w:r>
          </w:p>
        </w:tc>
        <w:tc>
          <w:tcPr>
            <w:tcW w:w="221" w:type="pct"/>
          </w:tcPr>
          <w:p w14:paraId="606DE746" w14:textId="77777777" w:rsidR="00B423C7" w:rsidRPr="00B423C7" w:rsidRDefault="00B423C7" w:rsidP="00B423C7">
            <w:pPr>
              <w:jc w:val="right"/>
              <w:cnfStyle w:val="000000100000" w:firstRow="0" w:lastRow="0" w:firstColumn="0" w:lastColumn="0" w:oddVBand="0" w:evenVBand="0" w:oddHBand="1" w:evenHBand="0" w:firstRowFirstColumn="0" w:firstRowLastColumn="0" w:lastRowFirstColumn="0" w:lastRowLastColumn="0"/>
              <w:rPr>
                <w:sz w:val="16"/>
                <w:szCs w:val="16"/>
              </w:rPr>
            </w:pPr>
            <w:r w:rsidRPr="00B423C7">
              <w:rPr>
                <w:rFonts w:eastAsia="Book Antiqua" w:cs="Book Antiqua"/>
                <w:sz w:val="16"/>
                <w:szCs w:val="16"/>
              </w:rPr>
              <w:t>-0.10</w:t>
            </w:r>
          </w:p>
        </w:tc>
        <w:tc>
          <w:tcPr>
            <w:tcW w:w="219" w:type="pct"/>
          </w:tcPr>
          <w:p w14:paraId="734E4A36" w14:textId="77777777" w:rsidR="00B423C7" w:rsidRPr="00B423C7" w:rsidRDefault="00B423C7" w:rsidP="00B423C7">
            <w:pPr>
              <w:cnfStyle w:val="000000100000" w:firstRow="0" w:lastRow="0" w:firstColumn="0" w:lastColumn="0" w:oddVBand="0" w:evenVBand="0" w:oddHBand="1" w:evenHBand="0" w:firstRowFirstColumn="0" w:firstRowLastColumn="0" w:lastRowFirstColumn="0" w:lastRowLastColumn="0"/>
              <w:rPr>
                <w:sz w:val="16"/>
                <w:szCs w:val="16"/>
              </w:rPr>
            </w:pPr>
            <w:r w:rsidRPr="00B423C7">
              <w:rPr>
                <w:rFonts w:eastAsia="Book Antiqua" w:cs="Book Antiqua"/>
                <w:sz w:val="16"/>
                <w:szCs w:val="16"/>
              </w:rPr>
              <w:t>(0.38)</w:t>
            </w:r>
          </w:p>
        </w:tc>
        <w:tc>
          <w:tcPr>
            <w:tcW w:w="229" w:type="pct"/>
          </w:tcPr>
          <w:p w14:paraId="1D81EC09" w14:textId="77777777" w:rsidR="00B423C7" w:rsidRPr="00B423C7" w:rsidRDefault="00B423C7" w:rsidP="00B423C7">
            <w:pPr>
              <w:jc w:val="right"/>
              <w:cnfStyle w:val="000000100000" w:firstRow="0" w:lastRow="0" w:firstColumn="0" w:lastColumn="0" w:oddVBand="0" w:evenVBand="0" w:oddHBand="1" w:evenHBand="0" w:firstRowFirstColumn="0" w:firstRowLastColumn="0" w:lastRowFirstColumn="0" w:lastRowLastColumn="0"/>
              <w:rPr>
                <w:rFonts w:eastAsia="Book Antiqua" w:cs="Book Antiqua"/>
                <w:sz w:val="16"/>
                <w:szCs w:val="16"/>
              </w:rPr>
            </w:pPr>
          </w:p>
        </w:tc>
        <w:tc>
          <w:tcPr>
            <w:tcW w:w="230" w:type="pct"/>
          </w:tcPr>
          <w:p w14:paraId="1C48D6D6" w14:textId="77777777" w:rsidR="00B423C7" w:rsidRPr="00B423C7" w:rsidRDefault="00B423C7" w:rsidP="00B423C7">
            <w:pPr>
              <w:jc w:val="right"/>
              <w:cnfStyle w:val="000000100000" w:firstRow="0" w:lastRow="0" w:firstColumn="0" w:lastColumn="0" w:oddVBand="0" w:evenVBand="0" w:oddHBand="1" w:evenHBand="0" w:firstRowFirstColumn="0" w:firstRowLastColumn="0" w:lastRowFirstColumn="0" w:lastRowLastColumn="0"/>
              <w:rPr>
                <w:sz w:val="16"/>
                <w:szCs w:val="16"/>
              </w:rPr>
            </w:pPr>
            <w:r w:rsidRPr="00B423C7">
              <w:rPr>
                <w:rFonts w:eastAsia="Book Antiqua" w:cs="Book Antiqua"/>
                <w:sz w:val="16"/>
                <w:szCs w:val="16"/>
              </w:rPr>
              <w:t>-0.01</w:t>
            </w:r>
          </w:p>
        </w:tc>
        <w:tc>
          <w:tcPr>
            <w:tcW w:w="224" w:type="pct"/>
          </w:tcPr>
          <w:p w14:paraId="316680BF" w14:textId="77777777" w:rsidR="00B423C7" w:rsidRPr="00B423C7" w:rsidRDefault="00B423C7" w:rsidP="00B423C7">
            <w:pPr>
              <w:jc w:val="right"/>
              <w:cnfStyle w:val="000000100000" w:firstRow="0" w:lastRow="0" w:firstColumn="0" w:lastColumn="0" w:oddVBand="0" w:evenVBand="0" w:oddHBand="1" w:evenHBand="0" w:firstRowFirstColumn="0" w:firstRowLastColumn="0" w:lastRowFirstColumn="0" w:lastRowLastColumn="0"/>
              <w:rPr>
                <w:rFonts w:eastAsia="Book Antiqua" w:cs="Book Antiqua"/>
                <w:sz w:val="16"/>
                <w:szCs w:val="16"/>
              </w:rPr>
            </w:pPr>
            <w:r w:rsidRPr="00B423C7">
              <w:rPr>
                <w:rFonts w:eastAsia="Book Antiqua" w:cs="Book Antiqua"/>
                <w:sz w:val="16"/>
                <w:szCs w:val="16"/>
              </w:rPr>
              <w:t>(0.05)</w:t>
            </w:r>
          </w:p>
        </w:tc>
        <w:tc>
          <w:tcPr>
            <w:tcW w:w="221" w:type="pct"/>
          </w:tcPr>
          <w:p w14:paraId="4465F149" w14:textId="77777777" w:rsidR="00B423C7" w:rsidRPr="00B423C7" w:rsidRDefault="00B423C7" w:rsidP="00B423C7">
            <w:pPr>
              <w:jc w:val="right"/>
              <w:cnfStyle w:val="000000100000" w:firstRow="0" w:lastRow="0" w:firstColumn="0" w:lastColumn="0" w:oddVBand="0" w:evenVBand="0" w:oddHBand="1" w:evenHBand="0" w:firstRowFirstColumn="0" w:firstRowLastColumn="0" w:lastRowFirstColumn="0" w:lastRowLastColumn="0"/>
              <w:rPr>
                <w:sz w:val="16"/>
                <w:szCs w:val="16"/>
              </w:rPr>
            </w:pPr>
            <w:r w:rsidRPr="00B423C7">
              <w:rPr>
                <w:rFonts w:eastAsia="Book Antiqua" w:cs="Book Antiqua"/>
                <w:sz w:val="16"/>
                <w:szCs w:val="16"/>
              </w:rPr>
              <w:t>-0.14</w:t>
            </w:r>
          </w:p>
        </w:tc>
        <w:tc>
          <w:tcPr>
            <w:tcW w:w="216" w:type="pct"/>
          </w:tcPr>
          <w:p w14:paraId="15E64574" w14:textId="77777777" w:rsidR="00B423C7" w:rsidRPr="00B423C7" w:rsidRDefault="00B423C7" w:rsidP="00B423C7">
            <w:pPr>
              <w:cnfStyle w:val="000000100000" w:firstRow="0" w:lastRow="0" w:firstColumn="0" w:lastColumn="0" w:oddVBand="0" w:evenVBand="0" w:oddHBand="1" w:evenHBand="0" w:firstRowFirstColumn="0" w:firstRowLastColumn="0" w:lastRowFirstColumn="0" w:lastRowLastColumn="0"/>
              <w:rPr>
                <w:sz w:val="16"/>
                <w:szCs w:val="16"/>
              </w:rPr>
            </w:pPr>
            <w:r w:rsidRPr="00B423C7">
              <w:rPr>
                <w:rFonts w:eastAsia="Book Antiqua" w:cs="Book Antiqua"/>
                <w:sz w:val="16"/>
                <w:szCs w:val="16"/>
              </w:rPr>
              <w:t>(0.31)</w:t>
            </w:r>
          </w:p>
        </w:tc>
        <w:tc>
          <w:tcPr>
            <w:tcW w:w="182" w:type="pct"/>
          </w:tcPr>
          <w:p w14:paraId="3E033501" w14:textId="77777777" w:rsidR="00B423C7" w:rsidRPr="00B423C7" w:rsidRDefault="00B423C7" w:rsidP="00B423C7">
            <w:pPr>
              <w:cnfStyle w:val="000000100000" w:firstRow="0" w:lastRow="0" w:firstColumn="0" w:lastColumn="0" w:oddVBand="0" w:evenVBand="0" w:oddHBand="1" w:evenHBand="0" w:firstRowFirstColumn="0" w:firstRowLastColumn="0" w:lastRowFirstColumn="0" w:lastRowLastColumn="0"/>
              <w:rPr>
                <w:sz w:val="16"/>
                <w:szCs w:val="16"/>
              </w:rPr>
            </w:pPr>
          </w:p>
        </w:tc>
        <w:tc>
          <w:tcPr>
            <w:tcW w:w="216" w:type="pct"/>
          </w:tcPr>
          <w:p w14:paraId="1C15343E" w14:textId="77777777" w:rsidR="00B423C7" w:rsidRPr="00B423C7" w:rsidRDefault="00B423C7" w:rsidP="00B423C7">
            <w:pPr>
              <w:jc w:val="right"/>
              <w:cnfStyle w:val="000000100000" w:firstRow="0" w:lastRow="0" w:firstColumn="0" w:lastColumn="0" w:oddVBand="0" w:evenVBand="0" w:oddHBand="1" w:evenHBand="0" w:firstRowFirstColumn="0" w:firstRowLastColumn="0" w:lastRowFirstColumn="0" w:lastRowLastColumn="0"/>
              <w:rPr>
                <w:rFonts w:eastAsia="Book Antiqua" w:cs="Book Antiqua"/>
                <w:sz w:val="16"/>
                <w:szCs w:val="16"/>
              </w:rPr>
            </w:pPr>
            <w:r w:rsidRPr="00B423C7">
              <w:rPr>
                <w:rFonts w:eastAsia="Book Antiqua" w:cs="Book Antiqua"/>
                <w:sz w:val="16"/>
                <w:szCs w:val="16"/>
              </w:rPr>
              <w:t>-0.02</w:t>
            </w:r>
          </w:p>
        </w:tc>
        <w:tc>
          <w:tcPr>
            <w:tcW w:w="226" w:type="pct"/>
          </w:tcPr>
          <w:p w14:paraId="7481EFEF" w14:textId="77777777" w:rsidR="00B423C7" w:rsidRPr="00B423C7" w:rsidRDefault="00B423C7" w:rsidP="00B423C7">
            <w:pPr>
              <w:jc w:val="right"/>
              <w:cnfStyle w:val="000000100000" w:firstRow="0" w:lastRow="0" w:firstColumn="0" w:lastColumn="0" w:oddVBand="0" w:evenVBand="0" w:oddHBand="1" w:evenHBand="0" w:firstRowFirstColumn="0" w:firstRowLastColumn="0" w:lastRowFirstColumn="0" w:lastRowLastColumn="0"/>
              <w:rPr>
                <w:rFonts w:eastAsia="Book Antiqua" w:cs="Book Antiqua"/>
                <w:sz w:val="16"/>
                <w:szCs w:val="16"/>
              </w:rPr>
            </w:pPr>
            <w:r w:rsidRPr="00B423C7">
              <w:rPr>
                <w:rFonts w:eastAsia="Book Antiqua" w:cs="Book Antiqua"/>
                <w:sz w:val="16"/>
                <w:szCs w:val="16"/>
              </w:rPr>
              <w:t>(0.05)</w:t>
            </w:r>
          </w:p>
        </w:tc>
        <w:tc>
          <w:tcPr>
            <w:tcW w:w="221" w:type="pct"/>
          </w:tcPr>
          <w:p w14:paraId="37DE939E" w14:textId="77777777" w:rsidR="00B423C7" w:rsidRPr="00B423C7" w:rsidRDefault="00B423C7" w:rsidP="00B423C7">
            <w:pPr>
              <w:jc w:val="right"/>
              <w:cnfStyle w:val="000000100000" w:firstRow="0" w:lastRow="0" w:firstColumn="0" w:lastColumn="0" w:oddVBand="0" w:evenVBand="0" w:oddHBand="1" w:evenHBand="0" w:firstRowFirstColumn="0" w:firstRowLastColumn="0" w:lastRowFirstColumn="0" w:lastRowLastColumn="0"/>
              <w:rPr>
                <w:sz w:val="16"/>
                <w:szCs w:val="16"/>
              </w:rPr>
            </w:pPr>
            <w:r w:rsidRPr="00B423C7">
              <w:rPr>
                <w:rFonts w:eastAsia="Book Antiqua" w:cs="Book Antiqua"/>
                <w:sz w:val="16"/>
                <w:szCs w:val="16"/>
              </w:rPr>
              <w:t>-0.03</w:t>
            </w:r>
          </w:p>
        </w:tc>
        <w:tc>
          <w:tcPr>
            <w:tcW w:w="216" w:type="pct"/>
          </w:tcPr>
          <w:p w14:paraId="70D1EE89" w14:textId="77777777" w:rsidR="00B423C7" w:rsidRPr="00B423C7" w:rsidRDefault="00B423C7" w:rsidP="00B423C7">
            <w:pPr>
              <w:cnfStyle w:val="000000100000" w:firstRow="0" w:lastRow="0" w:firstColumn="0" w:lastColumn="0" w:oddVBand="0" w:evenVBand="0" w:oddHBand="1" w:evenHBand="0" w:firstRowFirstColumn="0" w:firstRowLastColumn="0" w:lastRowFirstColumn="0" w:lastRowLastColumn="0"/>
              <w:rPr>
                <w:sz w:val="16"/>
                <w:szCs w:val="16"/>
              </w:rPr>
            </w:pPr>
            <w:r w:rsidRPr="00B423C7">
              <w:rPr>
                <w:rFonts w:eastAsia="Book Antiqua" w:cs="Book Antiqua"/>
                <w:sz w:val="16"/>
                <w:szCs w:val="16"/>
              </w:rPr>
              <w:t>(0.34)</w:t>
            </w:r>
          </w:p>
        </w:tc>
        <w:tc>
          <w:tcPr>
            <w:tcW w:w="185" w:type="pct"/>
          </w:tcPr>
          <w:p w14:paraId="40B8EB51" w14:textId="77777777" w:rsidR="00B423C7" w:rsidRPr="00B423C7" w:rsidRDefault="00B423C7" w:rsidP="00B423C7">
            <w:pPr>
              <w:cnfStyle w:val="000000100000" w:firstRow="0" w:lastRow="0" w:firstColumn="0" w:lastColumn="0" w:oddVBand="0" w:evenVBand="0" w:oddHBand="1" w:evenHBand="0" w:firstRowFirstColumn="0" w:firstRowLastColumn="0" w:lastRowFirstColumn="0" w:lastRowLastColumn="0"/>
              <w:rPr>
                <w:sz w:val="16"/>
                <w:szCs w:val="16"/>
              </w:rPr>
            </w:pPr>
          </w:p>
        </w:tc>
        <w:tc>
          <w:tcPr>
            <w:tcW w:w="367" w:type="pct"/>
          </w:tcPr>
          <w:p w14:paraId="11284B7C" w14:textId="77777777" w:rsidR="00B423C7" w:rsidRPr="00B423C7" w:rsidRDefault="00B423C7" w:rsidP="00B423C7">
            <w:pPr>
              <w:cnfStyle w:val="000000100000" w:firstRow="0" w:lastRow="0" w:firstColumn="0" w:lastColumn="0" w:oddVBand="0" w:evenVBand="0" w:oddHBand="1" w:evenHBand="0" w:firstRowFirstColumn="0" w:firstRowLastColumn="0" w:lastRowFirstColumn="0" w:lastRowLastColumn="0"/>
              <w:rPr>
                <w:sz w:val="16"/>
                <w:szCs w:val="16"/>
              </w:rPr>
            </w:pPr>
            <w:r w:rsidRPr="00B423C7">
              <w:rPr>
                <w:sz w:val="16"/>
                <w:szCs w:val="16"/>
              </w:rPr>
              <w:t>-0.00</w:t>
            </w:r>
          </w:p>
        </w:tc>
        <w:tc>
          <w:tcPr>
            <w:tcW w:w="333" w:type="pct"/>
          </w:tcPr>
          <w:p w14:paraId="51E48B58" w14:textId="77777777" w:rsidR="00B423C7" w:rsidRPr="00B423C7" w:rsidRDefault="00B423C7" w:rsidP="00B423C7">
            <w:pPr>
              <w:cnfStyle w:val="000000100000" w:firstRow="0" w:lastRow="0" w:firstColumn="0" w:lastColumn="0" w:oddVBand="0" w:evenVBand="0" w:oddHBand="1" w:evenHBand="0" w:firstRowFirstColumn="0" w:firstRowLastColumn="0" w:lastRowFirstColumn="0" w:lastRowLastColumn="0"/>
              <w:rPr>
                <w:sz w:val="16"/>
                <w:szCs w:val="16"/>
              </w:rPr>
            </w:pPr>
            <w:r w:rsidRPr="00B423C7">
              <w:rPr>
                <w:sz w:val="16"/>
                <w:szCs w:val="16"/>
              </w:rPr>
              <w:t>(0.05)</w:t>
            </w:r>
          </w:p>
        </w:tc>
      </w:tr>
      <w:tr w:rsidR="00B423C7" w:rsidRPr="00B423C7" w14:paraId="78CE86FC" w14:textId="77777777" w:rsidTr="007343DC">
        <w:tc>
          <w:tcPr>
            <w:cnfStyle w:val="001000000000" w:firstRow="0" w:lastRow="0" w:firstColumn="1" w:lastColumn="0" w:oddVBand="0" w:evenVBand="0" w:oddHBand="0" w:evenHBand="0" w:firstRowFirstColumn="0" w:firstRowLastColumn="0" w:lastRowFirstColumn="0" w:lastRowLastColumn="0"/>
            <w:tcW w:w="412" w:type="pct"/>
          </w:tcPr>
          <w:p w14:paraId="0D51FB83" w14:textId="77777777" w:rsidR="00B423C7" w:rsidRPr="00B423C7" w:rsidRDefault="00B423C7" w:rsidP="00B423C7">
            <w:pPr>
              <w:rPr>
                <w:i/>
                <w:iCs/>
                <w:sz w:val="16"/>
                <w:szCs w:val="16"/>
              </w:rPr>
            </w:pPr>
            <w:r w:rsidRPr="00B423C7">
              <w:rPr>
                <w:rFonts w:eastAsia="Book Antiqua" w:cs="Book Antiqua"/>
                <w:i/>
                <w:iCs/>
                <w:sz w:val="16"/>
                <w:szCs w:val="16"/>
              </w:rPr>
              <w:t xml:space="preserve">  7 Routine occupations </w:t>
            </w:r>
          </w:p>
        </w:tc>
        <w:tc>
          <w:tcPr>
            <w:tcW w:w="221" w:type="pct"/>
          </w:tcPr>
          <w:p w14:paraId="1D2A8B90" w14:textId="77777777" w:rsidR="00B423C7" w:rsidRPr="00B423C7" w:rsidRDefault="00B423C7" w:rsidP="00B423C7">
            <w:pPr>
              <w:jc w:val="right"/>
              <w:cnfStyle w:val="000000000000" w:firstRow="0" w:lastRow="0" w:firstColumn="0" w:lastColumn="0" w:oddVBand="0" w:evenVBand="0" w:oddHBand="0" w:evenHBand="0" w:firstRowFirstColumn="0" w:firstRowLastColumn="0" w:lastRowFirstColumn="0" w:lastRowLastColumn="0"/>
              <w:rPr>
                <w:sz w:val="16"/>
                <w:szCs w:val="16"/>
              </w:rPr>
            </w:pPr>
            <w:r w:rsidRPr="00B423C7">
              <w:rPr>
                <w:rFonts w:eastAsia="Book Antiqua" w:cs="Book Antiqua"/>
                <w:sz w:val="16"/>
                <w:szCs w:val="16"/>
              </w:rPr>
              <w:t>-0.44</w:t>
            </w:r>
          </w:p>
        </w:tc>
        <w:tc>
          <w:tcPr>
            <w:tcW w:w="216" w:type="pct"/>
          </w:tcPr>
          <w:p w14:paraId="0438C4EB" w14:textId="77777777" w:rsidR="00B423C7" w:rsidRPr="00B423C7" w:rsidRDefault="00B423C7" w:rsidP="00B423C7">
            <w:pPr>
              <w:cnfStyle w:val="000000000000" w:firstRow="0" w:lastRow="0" w:firstColumn="0" w:lastColumn="0" w:oddVBand="0" w:evenVBand="0" w:oddHBand="0" w:evenHBand="0" w:firstRowFirstColumn="0" w:firstRowLastColumn="0" w:lastRowFirstColumn="0" w:lastRowLastColumn="0"/>
              <w:rPr>
                <w:sz w:val="16"/>
                <w:szCs w:val="16"/>
              </w:rPr>
            </w:pPr>
            <w:r w:rsidRPr="00B423C7">
              <w:rPr>
                <w:rFonts w:eastAsia="Book Antiqua" w:cs="Book Antiqua"/>
                <w:sz w:val="16"/>
                <w:szCs w:val="16"/>
              </w:rPr>
              <w:t>(0.34)</w:t>
            </w:r>
          </w:p>
        </w:tc>
        <w:tc>
          <w:tcPr>
            <w:tcW w:w="207" w:type="pct"/>
          </w:tcPr>
          <w:p w14:paraId="10E7284A" w14:textId="77777777" w:rsidR="00B423C7" w:rsidRPr="00B423C7" w:rsidRDefault="00B423C7" w:rsidP="00B423C7">
            <w:pPr>
              <w:cnfStyle w:val="000000000000" w:firstRow="0" w:lastRow="0" w:firstColumn="0" w:lastColumn="0" w:oddVBand="0" w:evenVBand="0" w:oddHBand="0" w:evenHBand="0" w:firstRowFirstColumn="0" w:firstRowLastColumn="0" w:lastRowFirstColumn="0" w:lastRowLastColumn="0"/>
              <w:rPr>
                <w:sz w:val="16"/>
                <w:szCs w:val="16"/>
              </w:rPr>
            </w:pPr>
          </w:p>
        </w:tc>
        <w:tc>
          <w:tcPr>
            <w:tcW w:w="216" w:type="pct"/>
          </w:tcPr>
          <w:p w14:paraId="0F016C36" w14:textId="77777777" w:rsidR="00B423C7" w:rsidRPr="00B423C7" w:rsidRDefault="00B423C7" w:rsidP="00B423C7">
            <w:pPr>
              <w:jc w:val="right"/>
              <w:cnfStyle w:val="000000000000" w:firstRow="0" w:lastRow="0" w:firstColumn="0" w:lastColumn="0" w:oddVBand="0" w:evenVBand="0" w:oddHBand="0" w:evenHBand="0" w:firstRowFirstColumn="0" w:firstRowLastColumn="0" w:lastRowFirstColumn="0" w:lastRowLastColumn="0"/>
              <w:rPr>
                <w:sz w:val="16"/>
                <w:szCs w:val="16"/>
              </w:rPr>
            </w:pPr>
            <w:r w:rsidRPr="00B423C7">
              <w:rPr>
                <w:rFonts w:eastAsia="Book Antiqua" w:cs="Book Antiqua"/>
                <w:sz w:val="16"/>
                <w:szCs w:val="16"/>
              </w:rPr>
              <w:t>-0.06</w:t>
            </w:r>
          </w:p>
        </w:tc>
        <w:tc>
          <w:tcPr>
            <w:tcW w:w="222" w:type="pct"/>
          </w:tcPr>
          <w:p w14:paraId="44A1187A" w14:textId="77777777" w:rsidR="00B423C7" w:rsidRPr="00B423C7" w:rsidRDefault="00B423C7" w:rsidP="00B423C7">
            <w:pPr>
              <w:jc w:val="right"/>
              <w:cnfStyle w:val="000000000000" w:firstRow="0" w:lastRow="0" w:firstColumn="0" w:lastColumn="0" w:oddVBand="0" w:evenVBand="0" w:oddHBand="0" w:evenHBand="0" w:firstRowFirstColumn="0" w:firstRowLastColumn="0" w:lastRowFirstColumn="0" w:lastRowLastColumn="0"/>
              <w:rPr>
                <w:rFonts w:eastAsia="Book Antiqua" w:cs="Book Antiqua"/>
                <w:sz w:val="16"/>
                <w:szCs w:val="16"/>
              </w:rPr>
            </w:pPr>
            <w:r w:rsidRPr="00B423C7">
              <w:rPr>
                <w:rFonts w:eastAsia="Book Antiqua" w:cs="Book Antiqua"/>
                <w:sz w:val="16"/>
                <w:szCs w:val="16"/>
              </w:rPr>
              <w:t>(0.05)</w:t>
            </w:r>
          </w:p>
        </w:tc>
        <w:tc>
          <w:tcPr>
            <w:tcW w:w="221" w:type="pct"/>
          </w:tcPr>
          <w:p w14:paraId="7334D762" w14:textId="77777777" w:rsidR="00B423C7" w:rsidRPr="00B423C7" w:rsidRDefault="00B423C7" w:rsidP="00B423C7">
            <w:pPr>
              <w:jc w:val="right"/>
              <w:cnfStyle w:val="000000000000" w:firstRow="0" w:lastRow="0" w:firstColumn="0" w:lastColumn="0" w:oddVBand="0" w:evenVBand="0" w:oddHBand="0" w:evenHBand="0" w:firstRowFirstColumn="0" w:firstRowLastColumn="0" w:lastRowFirstColumn="0" w:lastRowLastColumn="0"/>
              <w:rPr>
                <w:sz w:val="16"/>
                <w:szCs w:val="16"/>
              </w:rPr>
            </w:pPr>
            <w:r w:rsidRPr="00B423C7">
              <w:rPr>
                <w:rFonts w:eastAsia="Book Antiqua" w:cs="Book Antiqua"/>
                <w:sz w:val="16"/>
                <w:szCs w:val="16"/>
              </w:rPr>
              <w:t>-0.42</w:t>
            </w:r>
          </w:p>
        </w:tc>
        <w:tc>
          <w:tcPr>
            <w:tcW w:w="219" w:type="pct"/>
          </w:tcPr>
          <w:p w14:paraId="4D37CD5A" w14:textId="77777777" w:rsidR="00B423C7" w:rsidRPr="00B423C7" w:rsidRDefault="00B423C7" w:rsidP="00B423C7">
            <w:pPr>
              <w:cnfStyle w:val="000000000000" w:firstRow="0" w:lastRow="0" w:firstColumn="0" w:lastColumn="0" w:oddVBand="0" w:evenVBand="0" w:oddHBand="0" w:evenHBand="0" w:firstRowFirstColumn="0" w:firstRowLastColumn="0" w:lastRowFirstColumn="0" w:lastRowLastColumn="0"/>
              <w:rPr>
                <w:sz w:val="16"/>
                <w:szCs w:val="16"/>
              </w:rPr>
            </w:pPr>
            <w:r w:rsidRPr="00B423C7">
              <w:rPr>
                <w:rFonts w:eastAsia="Book Antiqua" w:cs="Book Antiqua"/>
                <w:sz w:val="16"/>
                <w:szCs w:val="16"/>
              </w:rPr>
              <w:t>(0.39)</w:t>
            </w:r>
          </w:p>
        </w:tc>
        <w:tc>
          <w:tcPr>
            <w:tcW w:w="229" w:type="pct"/>
          </w:tcPr>
          <w:p w14:paraId="70CDCE2F" w14:textId="77777777" w:rsidR="00B423C7" w:rsidRPr="00B423C7" w:rsidRDefault="00B423C7" w:rsidP="00B423C7">
            <w:pPr>
              <w:jc w:val="right"/>
              <w:cnfStyle w:val="000000000000" w:firstRow="0" w:lastRow="0" w:firstColumn="0" w:lastColumn="0" w:oddVBand="0" w:evenVBand="0" w:oddHBand="0" w:evenHBand="0" w:firstRowFirstColumn="0" w:firstRowLastColumn="0" w:lastRowFirstColumn="0" w:lastRowLastColumn="0"/>
              <w:rPr>
                <w:rFonts w:eastAsia="Book Antiqua" w:cs="Book Antiqua"/>
                <w:sz w:val="16"/>
                <w:szCs w:val="16"/>
              </w:rPr>
            </w:pPr>
          </w:p>
        </w:tc>
        <w:tc>
          <w:tcPr>
            <w:tcW w:w="230" w:type="pct"/>
          </w:tcPr>
          <w:p w14:paraId="226BCEC5" w14:textId="77777777" w:rsidR="00B423C7" w:rsidRPr="00B423C7" w:rsidRDefault="00B423C7" w:rsidP="00B423C7">
            <w:pPr>
              <w:jc w:val="right"/>
              <w:cnfStyle w:val="000000000000" w:firstRow="0" w:lastRow="0" w:firstColumn="0" w:lastColumn="0" w:oddVBand="0" w:evenVBand="0" w:oddHBand="0" w:evenHBand="0" w:firstRowFirstColumn="0" w:firstRowLastColumn="0" w:lastRowFirstColumn="0" w:lastRowLastColumn="0"/>
              <w:rPr>
                <w:sz w:val="16"/>
                <w:szCs w:val="16"/>
              </w:rPr>
            </w:pPr>
            <w:r w:rsidRPr="00B423C7">
              <w:rPr>
                <w:rFonts w:eastAsia="Book Antiqua" w:cs="Book Antiqua"/>
                <w:sz w:val="16"/>
                <w:szCs w:val="16"/>
              </w:rPr>
              <w:t>-0.06</w:t>
            </w:r>
          </w:p>
        </w:tc>
        <w:tc>
          <w:tcPr>
            <w:tcW w:w="224" w:type="pct"/>
          </w:tcPr>
          <w:p w14:paraId="1CE83269" w14:textId="77777777" w:rsidR="00B423C7" w:rsidRPr="00B423C7" w:rsidRDefault="00B423C7" w:rsidP="00B423C7">
            <w:pPr>
              <w:jc w:val="right"/>
              <w:cnfStyle w:val="000000000000" w:firstRow="0" w:lastRow="0" w:firstColumn="0" w:lastColumn="0" w:oddVBand="0" w:evenVBand="0" w:oddHBand="0" w:evenHBand="0" w:firstRowFirstColumn="0" w:firstRowLastColumn="0" w:lastRowFirstColumn="0" w:lastRowLastColumn="0"/>
              <w:rPr>
                <w:rFonts w:eastAsia="Book Antiqua" w:cs="Book Antiqua"/>
                <w:sz w:val="16"/>
                <w:szCs w:val="16"/>
              </w:rPr>
            </w:pPr>
            <w:r w:rsidRPr="00B423C7">
              <w:rPr>
                <w:rFonts w:eastAsia="Book Antiqua" w:cs="Book Antiqua"/>
                <w:sz w:val="16"/>
                <w:szCs w:val="16"/>
              </w:rPr>
              <w:t>(0.06)</w:t>
            </w:r>
          </w:p>
        </w:tc>
        <w:tc>
          <w:tcPr>
            <w:tcW w:w="221" w:type="pct"/>
          </w:tcPr>
          <w:p w14:paraId="12E2ADA1" w14:textId="77777777" w:rsidR="00B423C7" w:rsidRPr="00B423C7" w:rsidRDefault="00B423C7" w:rsidP="00B423C7">
            <w:pPr>
              <w:jc w:val="right"/>
              <w:cnfStyle w:val="000000000000" w:firstRow="0" w:lastRow="0" w:firstColumn="0" w:lastColumn="0" w:oddVBand="0" w:evenVBand="0" w:oddHBand="0" w:evenHBand="0" w:firstRowFirstColumn="0" w:firstRowLastColumn="0" w:lastRowFirstColumn="0" w:lastRowLastColumn="0"/>
              <w:rPr>
                <w:sz w:val="16"/>
                <w:szCs w:val="16"/>
              </w:rPr>
            </w:pPr>
            <w:r w:rsidRPr="00B423C7">
              <w:rPr>
                <w:rFonts w:eastAsia="Book Antiqua" w:cs="Book Antiqua"/>
                <w:sz w:val="16"/>
                <w:szCs w:val="16"/>
              </w:rPr>
              <w:t>-0.44</w:t>
            </w:r>
          </w:p>
        </w:tc>
        <w:tc>
          <w:tcPr>
            <w:tcW w:w="216" w:type="pct"/>
          </w:tcPr>
          <w:p w14:paraId="1D2BB7E8" w14:textId="77777777" w:rsidR="00B423C7" w:rsidRPr="00B423C7" w:rsidRDefault="00B423C7" w:rsidP="00B423C7">
            <w:pPr>
              <w:cnfStyle w:val="000000000000" w:firstRow="0" w:lastRow="0" w:firstColumn="0" w:lastColumn="0" w:oddVBand="0" w:evenVBand="0" w:oddHBand="0" w:evenHBand="0" w:firstRowFirstColumn="0" w:firstRowLastColumn="0" w:lastRowFirstColumn="0" w:lastRowLastColumn="0"/>
              <w:rPr>
                <w:sz w:val="16"/>
                <w:szCs w:val="16"/>
              </w:rPr>
            </w:pPr>
            <w:r w:rsidRPr="00B423C7">
              <w:rPr>
                <w:rFonts w:eastAsia="Book Antiqua" w:cs="Book Antiqua"/>
                <w:sz w:val="16"/>
                <w:szCs w:val="16"/>
              </w:rPr>
              <w:t>(0.33)</w:t>
            </w:r>
          </w:p>
        </w:tc>
        <w:tc>
          <w:tcPr>
            <w:tcW w:w="182" w:type="pct"/>
          </w:tcPr>
          <w:p w14:paraId="313AFE86" w14:textId="77777777" w:rsidR="00B423C7" w:rsidRPr="00B423C7" w:rsidRDefault="00B423C7" w:rsidP="00B423C7">
            <w:pPr>
              <w:cnfStyle w:val="000000000000" w:firstRow="0" w:lastRow="0" w:firstColumn="0" w:lastColumn="0" w:oddVBand="0" w:evenVBand="0" w:oddHBand="0" w:evenHBand="0" w:firstRowFirstColumn="0" w:firstRowLastColumn="0" w:lastRowFirstColumn="0" w:lastRowLastColumn="0"/>
              <w:rPr>
                <w:sz w:val="16"/>
                <w:szCs w:val="16"/>
              </w:rPr>
            </w:pPr>
          </w:p>
        </w:tc>
        <w:tc>
          <w:tcPr>
            <w:tcW w:w="216" w:type="pct"/>
          </w:tcPr>
          <w:p w14:paraId="3F4319D8" w14:textId="77777777" w:rsidR="00B423C7" w:rsidRPr="00B423C7" w:rsidRDefault="00B423C7" w:rsidP="00B423C7">
            <w:pPr>
              <w:jc w:val="right"/>
              <w:cnfStyle w:val="000000000000" w:firstRow="0" w:lastRow="0" w:firstColumn="0" w:lastColumn="0" w:oddVBand="0" w:evenVBand="0" w:oddHBand="0" w:evenHBand="0" w:firstRowFirstColumn="0" w:firstRowLastColumn="0" w:lastRowFirstColumn="0" w:lastRowLastColumn="0"/>
              <w:rPr>
                <w:rFonts w:eastAsia="Book Antiqua" w:cs="Book Antiqua"/>
                <w:sz w:val="16"/>
                <w:szCs w:val="16"/>
              </w:rPr>
            </w:pPr>
            <w:r w:rsidRPr="00B423C7">
              <w:rPr>
                <w:rFonts w:eastAsia="Book Antiqua" w:cs="Book Antiqua"/>
                <w:sz w:val="16"/>
                <w:szCs w:val="16"/>
              </w:rPr>
              <w:t>-0.07</w:t>
            </w:r>
          </w:p>
        </w:tc>
        <w:tc>
          <w:tcPr>
            <w:tcW w:w="226" w:type="pct"/>
          </w:tcPr>
          <w:p w14:paraId="0C435208" w14:textId="77777777" w:rsidR="00B423C7" w:rsidRPr="00B423C7" w:rsidRDefault="00B423C7" w:rsidP="00B423C7">
            <w:pPr>
              <w:jc w:val="right"/>
              <w:cnfStyle w:val="000000000000" w:firstRow="0" w:lastRow="0" w:firstColumn="0" w:lastColumn="0" w:oddVBand="0" w:evenVBand="0" w:oddHBand="0" w:evenHBand="0" w:firstRowFirstColumn="0" w:firstRowLastColumn="0" w:lastRowFirstColumn="0" w:lastRowLastColumn="0"/>
              <w:rPr>
                <w:rFonts w:eastAsia="Book Antiqua" w:cs="Book Antiqua"/>
                <w:sz w:val="16"/>
                <w:szCs w:val="16"/>
              </w:rPr>
            </w:pPr>
            <w:r w:rsidRPr="00B423C7">
              <w:rPr>
                <w:rFonts w:eastAsia="Book Antiqua" w:cs="Book Antiqua"/>
                <w:sz w:val="16"/>
                <w:szCs w:val="16"/>
              </w:rPr>
              <w:t>(0.05)</w:t>
            </w:r>
          </w:p>
        </w:tc>
        <w:tc>
          <w:tcPr>
            <w:tcW w:w="221" w:type="pct"/>
          </w:tcPr>
          <w:p w14:paraId="0DAEB93A" w14:textId="77777777" w:rsidR="00B423C7" w:rsidRPr="00B423C7" w:rsidRDefault="00B423C7" w:rsidP="00B423C7">
            <w:pPr>
              <w:jc w:val="right"/>
              <w:cnfStyle w:val="000000000000" w:firstRow="0" w:lastRow="0" w:firstColumn="0" w:lastColumn="0" w:oddVBand="0" w:evenVBand="0" w:oddHBand="0" w:evenHBand="0" w:firstRowFirstColumn="0" w:firstRowLastColumn="0" w:lastRowFirstColumn="0" w:lastRowLastColumn="0"/>
              <w:rPr>
                <w:sz w:val="16"/>
                <w:szCs w:val="16"/>
              </w:rPr>
            </w:pPr>
            <w:r w:rsidRPr="00B423C7">
              <w:rPr>
                <w:rFonts w:eastAsia="Book Antiqua" w:cs="Book Antiqua"/>
                <w:sz w:val="16"/>
                <w:szCs w:val="16"/>
              </w:rPr>
              <w:t>-0.43</w:t>
            </w:r>
          </w:p>
        </w:tc>
        <w:tc>
          <w:tcPr>
            <w:tcW w:w="216" w:type="pct"/>
          </w:tcPr>
          <w:p w14:paraId="0304A204" w14:textId="77777777" w:rsidR="00B423C7" w:rsidRPr="00B423C7" w:rsidRDefault="00B423C7" w:rsidP="00B423C7">
            <w:pPr>
              <w:cnfStyle w:val="000000000000" w:firstRow="0" w:lastRow="0" w:firstColumn="0" w:lastColumn="0" w:oddVBand="0" w:evenVBand="0" w:oddHBand="0" w:evenHBand="0" w:firstRowFirstColumn="0" w:firstRowLastColumn="0" w:lastRowFirstColumn="0" w:lastRowLastColumn="0"/>
              <w:rPr>
                <w:sz w:val="16"/>
                <w:szCs w:val="16"/>
              </w:rPr>
            </w:pPr>
            <w:r w:rsidRPr="00B423C7">
              <w:rPr>
                <w:rFonts w:eastAsia="Book Antiqua" w:cs="Book Antiqua"/>
                <w:sz w:val="16"/>
                <w:szCs w:val="16"/>
              </w:rPr>
              <w:t>(0.37)</w:t>
            </w:r>
          </w:p>
        </w:tc>
        <w:tc>
          <w:tcPr>
            <w:tcW w:w="185" w:type="pct"/>
          </w:tcPr>
          <w:p w14:paraId="63C832EA" w14:textId="77777777" w:rsidR="00B423C7" w:rsidRPr="00B423C7" w:rsidRDefault="00B423C7" w:rsidP="00B423C7">
            <w:pPr>
              <w:cnfStyle w:val="000000000000" w:firstRow="0" w:lastRow="0" w:firstColumn="0" w:lastColumn="0" w:oddVBand="0" w:evenVBand="0" w:oddHBand="0" w:evenHBand="0" w:firstRowFirstColumn="0" w:firstRowLastColumn="0" w:lastRowFirstColumn="0" w:lastRowLastColumn="0"/>
              <w:rPr>
                <w:sz w:val="16"/>
                <w:szCs w:val="16"/>
              </w:rPr>
            </w:pPr>
          </w:p>
        </w:tc>
        <w:tc>
          <w:tcPr>
            <w:tcW w:w="367" w:type="pct"/>
          </w:tcPr>
          <w:p w14:paraId="12563572" w14:textId="77777777" w:rsidR="00B423C7" w:rsidRPr="00B423C7" w:rsidRDefault="00B423C7" w:rsidP="00B423C7">
            <w:pPr>
              <w:cnfStyle w:val="000000000000" w:firstRow="0" w:lastRow="0" w:firstColumn="0" w:lastColumn="0" w:oddVBand="0" w:evenVBand="0" w:oddHBand="0" w:evenHBand="0" w:firstRowFirstColumn="0" w:firstRowLastColumn="0" w:lastRowFirstColumn="0" w:lastRowLastColumn="0"/>
              <w:rPr>
                <w:sz w:val="16"/>
                <w:szCs w:val="16"/>
              </w:rPr>
            </w:pPr>
            <w:r w:rsidRPr="00B423C7">
              <w:rPr>
                <w:sz w:val="16"/>
                <w:szCs w:val="16"/>
              </w:rPr>
              <w:t>-0.07</w:t>
            </w:r>
          </w:p>
        </w:tc>
        <w:tc>
          <w:tcPr>
            <w:tcW w:w="333" w:type="pct"/>
          </w:tcPr>
          <w:p w14:paraId="104D1941" w14:textId="77777777" w:rsidR="00B423C7" w:rsidRPr="00B423C7" w:rsidRDefault="00B423C7" w:rsidP="00B423C7">
            <w:pPr>
              <w:cnfStyle w:val="000000000000" w:firstRow="0" w:lastRow="0" w:firstColumn="0" w:lastColumn="0" w:oddVBand="0" w:evenVBand="0" w:oddHBand="0" w:evenHBand="0" w:firstRowFirstColumn="0" w:firstRowLastColumn="0" w:lastRowFirstColumn="0" w:lastRowLastColumn="0"/>
              <w:rPr>
                <w:sz w:val="16"/>
                <w:szCs w:val="16"/>
              </w:rPr>
            </w:pPr>
            <w:r w:rsidRPr="00B423C7">
              <w:rPr>
                <w:sz w:val="16"/>
                <w:szCs w:val="16"/>
              </w:rPr>
              <w:t>(0.06)</w:t>
            </w:r>
          </w:p>
        </w:tc>
      </w:tr>
      <w:tr w:rsidR="00B423C7" w:rsidRPr="00B423C7" w14:paraId="55137EC5" w14:textId="77777777" w:rsidTr="007343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2" w:type="pct"/>
          </w:tcPr>
          <w:p w14:paraId="261D707A" w14:textId="77777777" w:rsidR="00B423C7" w:rsidRPr="00B423C7" w:rsidRDefault="00B423C7" w:rsidP="00B423C7">
            <w:pPr>
              <w:rPr>
                <w:sz w:val="16"/>
                <w:szCs w:val="16"/>
              </w:rPr>
            </w:pPr>
            <w:r w:rsidRPr="00B423C7">
              <w:rPr>
                <w:rFonts w:eastAsia="Book Antiqua" w:cs="Book Antiqua"/>
                <w:sz w:val="16"/>
                <w:szCs w:val="16"/>
              </w:rPr>
              <w:t>Synthetic School Cohorts -- Grouped</w:t>
            </w:r>
          </w:p>
        </w:tc>
        <w:tc>
          <w:tcPr>
            <w:tcW w:w="221" w:type="pct"/>
          </w:tcPr>
          <w:p w14:paraId="5270C6C5" w14:textId="77777777" w:rsidR="00B423C7" w:rsidRPr="00B423C7" w:rsidRDefault="00B423C7" w:rsidP="00B423C7">
            <w:pPr>
              <w:cnfStyle w:val="000000100000" w:firstRow="0" w:lastRow="0" w:firstColumn="0" w:lastColumn="0" w:oddVBand="0" w:evenVBand="0" w:oddHBand="1" w:evenHBand="0" w:firstRowFirstColumn="0" w:firstRowLastColumn="0" w:lastRowFirstColumn="0" w:lastRowLastColumn="0"/>
              <w:rPr>
                <w:sz w:val="16"/>
                <w:szCs w:val="16"/>
              </w:rPr>
            </w:pPr>
          </w:p>
        </w:tc>
        <w:tc>
          <w:tcPr>
            <w:tcW w:w="216" w:type="pct"/>
          </w:tcPr>
          <w:p w14:paraId="4B865439" w14:textId="77777777" w:rsidR="00B423C7" w:rsidRPr="00B423C7" w:rsidRDefault="00B423C7" w:rsidP="00B423C7">
            <w:pPr>
              <w:cnfStyle w:val="000000100000" w:firstRow="0" w:lastRow="0" w:firstColumn="0" w:lastColumn="0" w:oddVBand="0" w:evenVBand="0" w:oddHBand="1" w:evenHBand="0" w:firstRowFirstColumn="0" w:firstRowLastColumn="0" w:lastRowFirstColumn="0" w:lastRowLastColumn="0"/>
              <w:rPr>
                <w:sz w:val="16"/>
                <w:szCs w:val="16"/>
              </w:rPr>
            </w:pPr>
          </w:p>
        </w:tc>
        <w:tc>
          <w:tcPr>
            <w:tcW w:w="207" w:type="pct"/>
          </w:tcPr>
          <w:p w14:paraId="7B59F4AE" w14:textId="77777777" w:rsidR="00B423C7" w:rsidRPr="00B423C7" w:rsidRDefault="00B423C7" w:rsidP="00B423C7">
            <w:pPr>
              <w:cnfStyle w:val="000000100000" w:firstRow="0" w:lastRow="0" w:firstColumn="0" w:lastColumn="0" w:oddVBand="0" w:evenVBand="0" w:oddHBand="1" w:evenHBand="0" w:firstRowFirstColumn="0" w:firstRowLastColumn="0" w:lastRowFirstColumn="0" w:lastRowLastColumn="0"/>
              <w:rPr>
                <w:sz w:val="16"/>
                <w:szCs w:val="16"/>
              </w:rPr>
            </w:pPr>
          </w:p>
        </w:tc>
        <w:tc>
          <w:tcPr>
            <w:tcW w:w="216" w:type="pct"/>
          </w:tcPr>
          <w:p w14:paraId="450CBF95" w14:textId="77777777" w:rsidR="00B423C7" w:rsidRPr="00B423C7" w:rsidRDefault="00B423C7" w:rsidP="00B423C7">
            <w:pPr>
              <w:cnfStyle w:val="000000100000" w:firstRow="0" w:lastRow="0" w:firstColumn="0" w:lastColumn="0" w:oddVBand="0" w:evenVBand="0" w:oddHBand="1" w:evenHBand="0" w:firstRowFirstColumn="0" w:firstRowLastColumn="0" w:lastRowFirstColumn="0" w:lastRowLastColumn="0"/>
              <w:rPr>
                <w:sz w:val="16"/>
                <w:szCs w:val="16"/>
              </w:rPr>
            </w:pPr>
          </w:p>
        </w:tc>
        <w:tc>
          <w:tcPr>
            <w:tcW w:w="222" w:type="pct"/>
          </w:tcPr>
          <w:p w14:paraId="151E8116" w14:textId="77777777" w:rsidR="00B423C7" w:rsidRPr="00B423C7" w:rsidRDefault="00B423C7" w:rsidP="00B423C7">
            <w:pPr>
              <w:cnfStyle w:val="000000100000" w:firstRow="0" w:lastRow="0" w:firstColumn="0" w:lastColumn="0" w:oddVBand="0" w:evenVBand="0" w:oddHBand="1" w:evenHBand="0" w:firstRowFirstColumn="0" w:firstRowLastColumn="0" w:lastRowFirstColumn="0" w:lastRowLastColumn="0"/>
              <w:rPr>
                <w:sz w:val="16"/>
                <w:szCs w:val="16"/>
              </w:rPr>
            </w:pPr>
          </w:p>
        </w:tc>
        <w:tc>
          <w:tcPr>
            <w:tcW w:w="221" w:type="pct"/>
          </w:tcPr>
          <w:p w14:paraId="4E4AE72F" w14:textId="77777777" w:rsidR="00B423C7" w:rsidRPr="00B423C7" w:rsidRDefault="00B423C7" w:rsidP="00B423C7">
            <w:pPr>
              <w:cnfStyle w:val="000000100000" w:firstRow="0" w:lastRow="0" w:firstColumn="0" w:lastColumn="0" w:oddVBand="0" w:evenVBand="0" w:oddHBand="1" w:evenHBand="0" w:firstRowFirstColumn="0" w:firstRowLastColumn="0" w:lastRowFirstColumn="0" w:lastRowLastColumn="0"/>
              <w:rPr>
                <w:sz w:val="16"/>
                <w:szCs w:val="16"/>
              </w:rPr>
            </w:pPr>
          </w:p>
        </w:tc>
        <w:tc>
          <w:tcPr>
            <w:tcW w:w="219" w:type="pct"/>
          </w:tcPr>
          <w:p w14:paraId="2A93C6C6" w14:textId="77777777" w:rsidR="00B423C7" w:rsidRPr="00B423C7" w:rsidRDefault="00B423C7" w:rsidP="00B423C7">
            <w:pPr>
              <w:cnfStyle w:val="000000100000" w:firstRow="0" w:lastRow="0" w:firstColumn="0" w:lastColumn="0" w:oddVBand="0" w:evenVBand="0" w:oddHBand="1" w:evenHBand="0" w:firstRowFirstColumn="0" w:firstRowLastColumn="0" w:lastRowFirstColumn="0" w:lastRowLastColumn="0"/>
              <w:rPr>
                <w:sz w:val="16"/>
                <w:szCs w:val="16"/>
              </w:rPr>
            </w:pPr>
          </w:p>
        </w:tc>
        <w:tc>
          <w:tcPr>
            <w:tcW w:w="229" w:type="pct"/>
          </w:tcPr>
          <w:p w14:paraId="023D6576" w14:textId="77777777" w:rsidR="00B423C7" w:rsidRPr="00B423C7" w:rsidRDefault="00B423C7" w:rsidP="00B423C7">
            <w:pPr>
              <w:cnfStyle w:val="000000100000" w:firstRow="0" w:lastRow="0" w:firstColumn="0" w:lastColumn="0" w:oddVBand="0" w:evenVBand="0" w:oddHBand="1" w:evenHBand="0" w:firstRowFirstColumn="0" w:firstRowLastColumn="0" w:lastRowFirstColumn="0" w:lastRowLastColumn="0"/>
              <w:rPr>
                <w:sz w:val="16"/>
                <w:szCs w:val="16"/>
              </w:rPr>
            </w:pPr>
          </w:p>
        </w:tc>
        <w:tc>
          <w:tcPr>
            <w:tcW w:w="230" w:type="pct"/>
          </w:tcPr>
          <w:p w14:paraId="086A16F1" w14:textId="77777777" w:rsidR="00B423C7" w:rsidRPr="00B423C7" w:rsidRDefault="00B423C7" w:rsidP="00B423C7">
            <w:pPr>
              <w:cnfStyle w:val="000000100000" w:firstRow="0" w:lastRow="0" w:firstColumn="0" w:lastColumn="0" w:oddVBand="0" w:evenVBand="0" w:oddHBand="1" w:evenHBand="0" w:firstRowFirstColumn="0" w:firstRowLastColumn="0" w:lastRowFirstColumn="0" w:lastRowLastColumn="0"/>
              <w:rPr>
                <w:sz w:val="16"/>
                <w:szCs w:val="16"/>
              </w:rPr>
            </w:pPr>
          </w:p>
        </w:tc>
        <w:tc>
          <w:tcPr>
            <w:tcW w:w="224" w:type="pct"/>
          </w:tcPr>
          <w:p w14:paraId="68FEE26F" w14:textId="77777777" w:rsidR="00B423C7" w:rsidRPr="00B423C7" w:rsidRDefault="00B423C7" w:rsidP="00B423C7">
            <w:pPr>
              <w:cnfStyle w:val="000000100000" w:firstRow="0" w:lastRow="0" w:firstColumn="0" w:lastColumn="0" w:oddVBand="0" w:evenVBand="0" w:oddHBand="1" w:evenHBand="0" w:firstRowFirstColumn="0" w:firstRowLastColumn="0" w:lastRowFirstColumn="0" w:lastRowLastColumn="0"/>
              <w:rPr>
                <w:sz w:val="16"/>
                <w:szCs w:val="16"/>
              </w:rPr>
            </w:pPr>
          </w:p>
        </w:tc>
        <w:tc>
          <w:tcPr>
            <w:tcW w:w="221" w:type="pct"/>
          </w:tcPr>
          <w:p w14:paraId="1541A6B7" w14:textId="77777777" w:rsidR="00B423C7" w:rsidRPr="00B423C7" w:rsidRDefault="00B423C7" w:rsidP="00B423C7">
            <w:pPr>
              <w:cnfStyle w:val="000000100000" w:firstRow="0" w:lastRow="0" w:firstColumn="0" w:lastColumn="0" w:oddVBand="0" w:evenVBand="0" w:oddHBand="1" w:evenHBand="0" w:firstRowFirstColumn="0" w:firstRowLastColumn="0" w:lastRowFirstColumn="0" w:lastRowLastColumn="0"/>
              <w:rPr>
                <w:sz w:val="16"/>
                <w:szCs w:val="16"/>
              </w:rPr>
            </w:pPr>
          </w:p>
        </w:tc>
        <w:tc>
          <w:tcPr>
            <w:tcW w:w="216" w:type="pct"/>
          </w:tcPr>
          <w:p w14:paraId="12A58257" w14:textId="77777777" w:rsidR="00B423C7" w:rsidRPr="00B423C7" w:rsidRDefault="00B423C7" w:rsidP="00B423C7">
            <w:pPr>
              <w:cnfStyle w:val="000000100000" w:firstRow="0" w:lastRow="0" w:firstColumn="0" w:lastColumn="0" w:oddVBand="0" w:evenVBand="0" w:oddHBand="1" w:evenHBand="0" w:firstRowFirstColumn="0" w:firstRowLastColumn="0" w:lastRowFirstColumn="0" w:lastRowLastColumn="0"/>
              <w:rPr>
                <w:sz w:val="16"/>
                <w:szCs w:val="16"/>
              </w:rPr>
            </w:pPr>
          </w:p>
        </w:tc>
        <w:tc>
          <w:tcPr>
            <w:tcW w:w="182" w:type="pct"/>
          </w:tcPr>
          <w:p w14:paraId="7285FE7F" w14:textId="77777777" w:rsidR="00B423C7" w:rsidRPr="00B423C7" w:rsidRDefault="00B423C7" w:rsidP="00B423C7">
            <w:pPr>
              <w:cnfStyle w:val="000000100000" w:firstRow="0" w:lastRow="0" w:firstColumn="0" w:lastColumn="0" w:oddVBand="0" w:evenVBand="0" w:oddHBand="1" w:evenHBand="0" w:firstRowFirstColumn="0" w:firstRowLastColumn="0" w:lastRowFirstColumn="0" w:lastRowLastColumn="0"/>
              <w:rPr>
                <w:sz w:val="16"/>
                <w:szCs w:val="16"/>
              </w:rPr>
            </w:pPr>
          </w:p>
        </w:tc>
        <w:tc>
          <w:tcPr>
            <w:tcW w:w="216" w:type="pct"/>
          </w:tcPr>
          <w:p w14:paraId="19814580" w14:textId="77777777" w:rsidR="00B423C7" w:rsidRPr="00B423C7" w:rsidRDefault="00B423C7" w:rsidP="00B423C7">
            <w:pPr>
              <w:cnfStyle w:val="000000100000" w:firstRow="0" w:lastRow="0" w:firstColumn="0" w:lastColumn="0" w:oddVBand="0" w:evenVBand="0" w:oddHBand="1" w:evenHBand="0" w:firstRowFirstColumn="0" w:firstRowLastColumn="0" w:lastRowFirstColumn="0" w:lastRowLastColumn="0"/>
              <w:rPr>
                <w:sz w:val="16"/>
                <w:szCs w:val="16"/>
              </w:rPr>
            </w:pPr>
          </w:p>
        </w:tc>
        <w:tc>
          <w:tcPr>
            <w:tcW w:w="226" w:type="pct"/>
          </w:tcPr>
          <w:p w14:paraId="0F54009E" w14:textId="77777777" w:rsidR="00B423C7" w:rsidRPr="00B423C7" w:rsidRDefault="00B423C7" w:rsidP="00B423C7">
            <w:pPr>
              <w:cnfStyle w:val="000000100000" w:firstRow="0" w:lastRow="0" w:firstColumn="0" w:lastColumn="0" w:oddVBand="0" w:evenVBand="0" w:oddHBand="1" w:evenHBand="0" w:firstRowFirstColumn="0" w:firstRowLastColumn="0" w:lastRowFirstColumn="0" w:lastRowLastColumn="0"/>
              <w:rPr>
                <w:sz w:val="16"/>
                <w:szCs w:val="16"/>
              </w:rPr>
            </w:pPr>
          </w:p>
        </w:tc>
        <w:tc>
          <w:tcPr>
            <w:tcW w:w="221" w:type="pct"/>
          </w:tcPr>
          <w:p w14:paraId="24A85AF5" w14:textId="77777777" w:rsidR="00B423C7" w:rsidRPr="00B423C7" w:rsidRDefault="00B423C7" w:rsidP="00B423C7">
            <w:pPr>
              <w:cnfStyle w:val="000000100000" w:firstRow="0" w:lastRow="0" w:firstColumn="0" w:lastColumn="0" w:oddVBand="0" w:evenVBand="0" w:oddHBand="1" w:evenHBand="0" w:firstRowFirstColumn="0" w:firstRowLastColumn="0" w:lastRowFirstColumn="0" w:lastRowLastColumn="0"/>
              <w:rPr>
                <w:sz w:val="16"/>
                <w:szCs w:val="16"/>
              </w:rPr>
            </w:pPr>
          </w:p>
        </w:tc>
        <w:tc>
          <w:tcPr>
            <w:tcW w:w="216" w:type="pct"/>
          </w:tcPr>
          <w:p w14:paraId="69B62D43" w14:textId="77777777" w:rsidR="00B423C7" w:rsidRPr="00B423C7" w:rsidRDefault="00B423C7" w:rsidP="00B423C7">
            <w:pPr>
              <w:cnfStyle w:val="000000100000" w:firstRow="0" w:lastRow="0" w:firstColumn="0" w:lastColumn="0" w:oddVBand="0" w:evenVBand="0" w:oddHBand="1" w:evenHBand="0" w:firstRowFirstColumn="0" w:firstRowLastColumn="0" w:lastRowFirstColumn="0" w:lastRowLastColumn="0"/>
              <w:rPr>
                <w:sz w:val="16"/>
                <w:szCs w:val="16"/>
              </w:rPr>
            </w:pPr>
          </w:p>
        </w:tc>
        <w:tc>
          <w:tcPr>
            <w:tcW w:w="185" w:type="pct"/>
          </w:tcPr>
          <w:p w14:paraId="0CF34F64" w14:textId="77777777" w:rsidR="00B423C7" w:rsidRPr="00B423C7" w:rsidRDefault="00B423C7" w:rsidP="00B423C7">
            <w:pPr>
              <w:cnfStyle w:val="000000100000" w:firstRow="0" w:lastRow="0" w:firstColumn="0" w:lastColumn="0" w:oddVBand="0" w:evenVBand="0" w:oddHBand="1" w:evenHBand="0" w:firstRowFirstColumn="0" w:firstRowLastColumn="0" w:lastRowFirstColumn="0" w:lastRowLastColumn="0"/>
              <w:rPr>
                <w:sz w:val="16"/>
                <w:szCs w:val="16"/>
              </w:rPr>
            </w:pPr>
          </w:p>
        </w:tc>
        <w:tc>
          <w:tcPr>
            <w:tcW w:w="367" w:type="pct"/>
          </w:tcPr>
          <w:p w14:paraId="6D395FF4" w14:textId="77777777" w:rsidR="00B423C7" w:rsidRPr="00B423C7" w:rsidRDefault="00B423C7" w:rsidP="00B423C7">
            <w:pPr>
              <w:cnfStyle w:val="000000100000" w:firstRow="0" w:lastRow="0" w:firstColumn="0" w:lastColumn="0" w:oddVBand="0" w:evenVBand="0" w:oddHBand="1" w:evenHBand="0" w:firstRowFirstColumn="0" w:firstRowLastColumn="0" w:lastRowFirstColumn="0" w:lastRowLastColumn="0"/>
              <w:rPr>
                <w:sz w:val="16"/>
                <w:szCs w:val="16"/>
              </w:rPr>
            </w:pPr>
          </w:p>
        </w:tc>
        <w:tc>
          <w:tcPr>
            <w:tcW w:w="333" w:type="pct"/>
          </w:tcPr>
          <w:p w14:paraId="4D230F6C" w14:textId="77777777" w:rsidR="00B423C7" w:rsidRPr="00B423C7" w:rsidRDefault="00B423C7" w:rsidP="00B423C7">
            <w:pPr>
              <w:cnfStyle w:val="000000100000" w:firstRow="0" w:lastRow="0" w:firstColumn="0" w:lastColumn="0" w:oddVBand="0" w:evenVBand="0" w:oddHBand="1" w:evenHBand="0" w:firstRowFirstColumn="0" w:firstRowLastColumn="0" w:lastRowFirstColumn="0" w:lastRowLastColumn="0"/>
              <w:rPr>
                <w:sz w:val="16"/>
                <w:szCs w:val="16"/>
              </w:rPr>
            </w:pPr>
          </w:p>
        </w:tc>
      </w:tr>
      <w:tr w:rsidR="00B423C7" w:rsidRPr="00B423C7" w14:paraId="612C9EF6" w14:textId="77777777" w:rsidTr="007343DC">
        <w:tc>
          <w:tcPr>
            <w:cnfStyle w:val="001000000000" w:firstRow="0" w:lastRow="0" w:firstColumn="1" w:lastColumn="0" w:oddVBand="0" w:evenVBand="0" w:oddHBand="0" w:evenHBand="0" w:firstRowFirstColumn="0" w:firstRowLastColumn="0" w:lastRowFirstColumn="0" w:lastRowLastColumn="0"/>
            <w:tcW w:w="412" w:type="pct"/>
          </w:tcPr>
          <w:p w14:paraId="67F331EB" w14:textId="77777777" w:rsidR="00B423C7" w:rsidRPr="00B423C7" w:rsidRDefault="00B423C7" w:rsidP="00B423C7">
            <w:pPr>
              <w:rPr>
                <w:i/>
                <w:iCs/>
                <w:sz w:val="16"/>
                <w:szCs w:val="16"/>
              </w:rPr>
            </w:pPr>
            <w:r w:rsidRPr="00B423C7">
              <w:rPr>
                <w:rFonts w:eastAsia="Book Antiqua" w:cs="Book Antiqua"/>
                <w:i/>
                <w:iCs/>
                <w:sz w:val="16"/>
                <w:szCs w:val="16"/>
              </w:rPr>
              <w:t xml:space="preserve">  Cohort 3 1991-99</w:t>
            </w:r>
          </w:p>
        </w:tc>
        <w:tc>
          <w:tcPr>
            <w:tcW w:w="221" w:type="pct"/>
          </w:tcPr>
          <w:p w14:paraId="77CEE2DA" w14:textId="77777777" w:rsidR="00B423C7" w:rsidRPr="00B423C7" w:rsidRDefault="00B423C7" w:rsidP="00B423C7">
            <w:pPr>
              <w:jc w:val="right"/>
              <w:cnfStyle w:val="000000000000" w:firstRow="0" w:lastRow="0" w:firstColumn="0" w:lastColumn="0" w:oddVBand="0" w:evenVBand="0" w:oddHBand="0" w:evenHBand="0" w:firstRowFirstColumn="0" w:firstRowLastColumn="0" w:lastRowFirstColumn="0" w:lastRowLastColumn="0"/>
              <w:rPr>
                <w:sz w:val="16"/>
                <w:szCs w:val="16"/>
              </w:rPr>
            </w:pPr>
            <w:r w:rsidRPr="00B423C7">
              <w:rPr>
                <w:rFonts w:eastAsia="Book Antiqua" w:cs="Book Antiqua"/>
                <w:sz w:val="16"/>
                <w:szCs w:val="16"/>
              </w:rPr>
              <w:t>Ref.</w:t>
            </w:r>
          </w:p>
        </w:tc>
        <w:tc>
          <w:tcPr>
            <w:tcW w:w="216" w:type="pct"/>
          </w:tcPr>
          <w:p w14:paraId="56E1C745" w14:textId="77777777" w:rsidR="00B423C7" w:rsidRPr="00B423C7" w:rsidRDefault="00B423C7" w:rsidP="00B423C7">
            <w:pPr>
              <w:cnfStyle w:val="000000000000" w:firstRow="0" w:lastRow="0" w:firstColumn="0" w:lastColumn="0" w:oddVBand="0" w:evenVBand="0" w:oddHBand="0" w:evenHBand="0" w:firstRowFirstColumn="0" w:firstRowLastColumn="0" w:lastRowFirstColumn="0" w:lastRowLastColumn="0"/>
              <w:rPr>
                <w:sz w:val="16"/>
                <w:szCs w:val="16"/>
              </w:rPr>
            </w:pPr>
          </w:p>
        </w:tc>
        <w:tc>
          <w:tcPr>
            <w:tcW w:w="207" w:type="pct"/>
          </w:tcPr>
          <w:p w14:paraId="2EA6887F" w14:textId="77777777" w:rsidR="00B423C7" w:rsidRPr="00B423C7" w:rsidRDefault="00B423C7" w:rsidP="00B423C7">
            <w:pPr>
              <w:cnfStyle w:val="000000000000" w:firstRow="0" w:lastRow="0" w:firstColumn="0" w:lastColumn="0" w:oddVBand="0" w:evenVBand="0" w:oddHBand="0" w:evenHBand="0" w:firstRowFirstColumn="0" w:firstRowLastColumn="0" w:lastRowFirstColumn="0" w:lastRowLastColumn="0"/>
              <w:rPr>
                <w:sz w:val="16"/>
                <w:szCs w:val="16"/>
              </w:rPr>
            </w:pPr>
          </w:p>
        </w:tc>
        <w:tc>
          <w:tcPr>
            <w:tcW w:w="216" w:type="pct"/>
          </w:tcPr>
          <w:p w14:paraId="45CF2F3A" w14:textId="77777777" w:rsidR="00B423C7" w:rsidRPr="00B423C7" w:rsidRDefault="00B423C7" w:rsidP="00B423C7">
            <w:pPr>
              <w:jc w:val="right"/>
              <w:cnfStyle w:val="000000000000" w:firstRow="0" w:lastRow="0" w:firstColumn="0" w:lastColumn="0" w:oddVBand="0" w:evenVBand="0" w:oddHBand="0" w:evenHBand="0" w:firstRowFirstColumn="0" w:firstRowLastColumn="0" w:lastRowFirstColumn="0" w:lastRowLastColumn="0"/>
              <w:rPr>
                <w:sz w:val="16"/>
                <w:szCs w:val="16"/>
              </w:rPr>
            </w:pPr>
          </w:p>
        </w:tc>
        <w:tc>
          <w:tcPr>
            <w:tcW w:w="222" w:type="pct"/>
          </w:tcPr>
          <w:p w14:paraId="38539BAA" w14:textId="77777777" w:rsidR="00B423C7" w:rsidRPr="00B423C7" w:rsidRDefault="00B423C7" w:rsidP="00B423C7">
            <w:pPr>
              <w:jc w:val="right"/>
              <w:cnfStyle w:val="000000000000" w:firstRow="0" w:lastRow="0" w:firstColumn="0" w:lastColumn="0" w:oddVBand="0" w:evenVBand="0" w:oddHBand="0" w:evenHBand="0" w:firstRowFirstColumn="0" w:firstRowLastColumn="0" w:lastRowFirstColumn="0" w:lastRowLastColumn="0"/>
              <w:rPr>
                <w:rFonts w:eastAsia="Book Antiqua" w:cs="Book Antiqua"/>
                <w:sz w:val="16"/>
                <w:szCs w:val="16"/>
              </w:rPr>
            </w:pPr>
          </w:p>
        </w:tc>
        <w:tc>
          <w:tcPr>
            <w:tcW w:w="221" w:type="pct"/>
          </w:tcPr>
          <w:p w14:paraId="7A878931" w14:textId="77777777" w:rsidR="00B423C7" w:rsidRPr="00B423C7" w:rsidRDefault="00B423C7" w:rsidP="00B423C7">
            <w:pPr>
              <w:jc w:val="right"/>
              <w:cnfStyle w:val="000000000000" w:firstRow="0" w:lastRow="0" w:firstColumn="0" w:lastColumn="0" w:oddVBand="0" w:evenVBand="0" w:oddHBand="0" w:evenHBand="0" w:firstRowFirstColumn="0" w:firstRowLastColumn="0" w:lastRowFirstColumn="0" w:lastRowLastColumn="0"/>
              <w:rPr>
                <w:sz w:val="16"/>
                <w:szCs w:val="16"/>
              </w:rPr>
            </w:pPr>
            <w:r w:rsidRPr="00B423C7">
              <w:rPr>
                <w:rFonts w:eastAsia="Book Antiqua" w:cs="Book Antiqua"/>
                <w:sz w:val="16"/>
                <w:szCs w:val="16"/>
              </w:rPr>
              <w:t>Ref.</w:t>
            </w:r>
          </w:p>
        </w:tc>
        <w:tc>
          <w:tcPr>
            <w:tcW w:w="219" w:type="pct"/>
          </w:tcPr>
          <w:p w14:paraId="3CA72519" w14:textId="77777777" w:rsidR="00B423C7" w:rsidRPr="00B423C7" w:rsidRDefault="00B423C7" w:rsidP="00B423C7">
            <w:pPr>
              <w:cnfStyle w:val="000000000000" w:firstRow="0" w:lastRow="0" w:firstColumn="0" w:lastColumn="0" w:oddVBand="0" w:evenVBand="0" w:oddHBand="0" w:evenHBand="0" w:firstRowFirstColumn="0" w:firstRowLastColumn="0" w:lastRowFirstColumn="0" w:lastRowLastColumn="0"/>
              <w:rPr>
                <w:sz w:val="16"/>
                <w:szCs w:val="16"/>
              </w:rPr>
            </w:pPr>
          </w:p>
        </w:tc>
        <w:tc>
          <w:tcPr>
            <w:tcW w:w="229" w:type="pct"/>
          </w:tcPr>
          <w:p w14:paraId="7346F324" w14:textId="77777777" w:rsidR="00B423C7" w:rsidRPr="00B423C7" w:rsidRDefault="00B423C7" w:rsidP="00B423C7">
            <w:pPr>
              <w:jc w:val="right"/>
              <w:cnfStyle w:val="000000000000" w:firstRow="0" w:lastRow="0" w:firstColumn="0" w:lastColumn="0" w:oddVBand="0" w:evenVBand="0" w:oddHBand="0" w:evenHBand="0" w:firstRowFirstColumn="0" w:firstRowLastColumn="0" w:lastRowFirstColumn="0" w:lastRowLastColumn="0"/>
              <w:rPr>
                <w:rFonts w:eastAsia="Book Antiqua" w:cs="Book Antiqua"/>
                <w:sz w:val="16"/>
                <w:szCs w:val="16"/>
              </w:rPr>
            </w:pPr>
          </w:p>
        </w:tc>
        <w:tc>
          <w:tcPr>
            <w:tcW w:w="230" w:type="pct"/>
          </w:tcPr>
          <w:p w14:paraId="03EA9BBA" w14:textId="77777777" w:rsidR="00B423C7" w:rsidRPr="00B423C7" w:rsidRDefault="00B423C7" w:rsidP="00B423C7">
            <w:pPr>
              <w:jc w:val="right"/>
              <w:cnfStyle w:val="000000000000" w:firstRow="0" w:lastRow="0" w:firstColumn="0" w:lastColumn="0" w:oddVBand="0" w:evenVBand="0" w:oddHBand="0" w:evenHBand="0" w:firstRowFirstColumn="0" w:firstRowLastColumn="0" w:lastRowFirstColumn="0" w:lastRowLastColumn="0"/>
              <w:rPr>
                <w:sz w:val="16"/>
                <w:szCs w:val="16"/>
              </w:rPr>
            </w:pPr>
          </w:p>
        </w:tc>
        <w:tc>
          <w:tcPr>
            <w:tcW w:w="224" w:type="pct"/>
          </w:tcPr>
          <w:p w14:paraId="5A64D48F" w14:textId="77777777" w:rsidR="00B423C7" w:rsidRPr="00B423C7" w:rsidRDefault="00B423C7" w:rsidP="00B423C7">
            <w:pPr>
              <w:jc w:val="right"/>
              <w:cnfStyle w:val="000000000000" w:firstRow="0" w:lastRow="0" w:firstColumn="0" w:lastColumn="0" w:oddVBand="0" w:evenVBand="0" w:oddHBand="0" w:evenHBand="0" w:firstRowFirstColumn="0" w:firstRowLastColumn="0" w:lastRowFirstColumn="0" w:lastRowLastColumn="0"/>
              <w:rPr>
                <w:rFonts w:eastAsia="Book Antiqua" w:cs="Book Antiqua"/>
                <w:sz w:val="16"/>
                <w:szCs w:val="16"/>
              </w:rPr>
            </w:pPr>
          </w:p>
        </w:tc>
        <w:tc>
          <w:tcPr>
            <w:tcW w:w="221" w:type="pct"/>
          </w:tcPr>
          <w:p w14:paraId="693B4F4F" w14:textId="77777777" w:rsidR="00B423C7" w:rsidRPr="00B423C7" w:rsidRDefault="00B423C7" w:rsidP="00B423C7">
            <w:pPr>
              <w:jc w:val="right"/>
              <w:cnfStyle w:val="000000000000" w:firstRow="0" w:lastRow="0" w:firstColumn="0" w:lastColumn="0" w:oddVBand="0" w:evenVBand="0" w:oddHBand="0" w:evenHBand="0" w:firstRowFirstColumn="0" w:firstRowLastColumn="0" w:lastRowFirstColumn="0" w:lastRowLastColumn="0"/>
              <w:rPr>
                <w:sz w:val="16"/>
                <w:szCs w:val="16"/>
              </w:rPr>
            </w:pPr>
            <w:r w:rsidRPr="00B423C7">
              <w:rPr>
                <w:rFonts w:eastAsia="Book Antiqua" w:cs="Book Antiqua"/>
                <w:sz w:val="16"/>
                <w:szCs w:val="16"/>
              </w:rPr>
              <w:t>Ref.</w:t>
            </w:r>
          </w:p>
        </w:tc>
        <w:tc>
          <w:tcPr>
            <w:tcW w:w="216" w:type="pct"/>
          </w:tcPr>
          <w:p w14:paraId="235E6FFA" w14:textId="77777777" w:rsidR="00B423C7" w:rsidRPr="00B423C7" w:rsidRDefault="00B423C7" w:rsidP="00B423C7">
            <w:pPr>
              <w:cnfStyle w:val="000000000000" w:firstRow="0" w:lastRow="0" w:firstColumn="0" w:lastColumn="0" w:oddVBand="0" w:evenVBand="0" w:oddHBand="0" w:evenHBand="0" w:firstRowFirstColumn="0" w:firstRowLastColumn="0" w:lastRowFirstColumn="0" w:lastRowLastColumn="0"/>
              <w:rPr>
                <w:sz w:val="16"/>
                <w:szCs w:val="16"/>
              </w:rPr>
            </w:pPr>
          </w:p>
        </w:tc>
        <w:tc>
          <w:tcPr>
            <w:tcW w:w="182" w:type="pct"/>
          </w:tcPr>
          <w:p w14:paraId="78FAA155" w14:textId="77777777" w:rsidR="00B423C7" w:rsidRPr="00B423C7" w:rsidRDefault="00B423C7" w:rsidP="00B423C7">
            <w:pPr>
              <w:cnfStyle w:val="000000000000" w:firstRow="0" w:lastRow="0" w:firstColumn="0" w:lastColumn="0" w:oddVBand="0" w:evenVBand="0" w:oddHBand="0" w:evenHBand="0" w:firstRowFirstColumn="0" w:firstRowLastColumn="0" w:lastRowFirstColumn="0" w:lastRowLastColumn="0"/>
              <w:rPr>
                <w:sz w:val="16"/>
                <w:szCs w:val="16"/>
              </w:rPr>
            </w:pPr>
          </w:p>
        </w:tc>
        <w:tc>
          <w:tcPr>
            <w:tcW w:w="216" w:type="pct"/>
          </w:tcPr>
          <w:p w14:paraId="420C4013" w14:textId="77777777" w:rsidR="00B423C7" w:rsidRPr="00B423C7" w:rsidRDefault="00B423C7" w:rsidP="00B423C7">
            <w:pPr>
              <w:jc w:val="right"/>
              <w:cnfStyle w:val="000000000000" w:firstRow="0" w:lastRow="0" w:firstColumn="0" w:lastColumn="0" w:oddVBand="0" w:evenVBand="0" w:oddHBand="0" w:evenHBand="0" w:firstRowFirstColumn="0" w:firstRowLastColumn="0" w:lastRowFirstColumn="0" w:lastRowLastColumn="0"/>
              <w:rPr>
                <w:rFonts w:eastAsia="Book Antiqua" w:cs="Book Antiqua"/>
                <w:sz w:val="16"/>
                <w:szCs w:val="16"/>
              </w:rPr>
            </w:pPr>
          </w:p>
        </w:tc>
        <w:tc>
          <w:tcPr>
            <w:tcW w:w="226" w:type="pct"/>
          </w:tcPr>
          <w:p w14:paraId="6B02FF07" w14:textId="77777777" w:rsidR="00B423C7" w:rsidRPr="00B423C7" w:rsidRDefault="00B423C7" w:rsidP="00B423C7">
            <w:pPr>
              <w:jc w:val="right"/>
              <w:cnfStyle w:val="000000000000" w:firstRow="0" w:lastRow="0" w:firstColumn="0" w:lastColumn="0" w:oddVBand="0" w:evenVBand="0" w:oddHBand="0" w:evenHBand="0" w:firstRowFirstColumn="0" w:firstRowLastColumn="0" w:lastRowFirstColumn="0" w:lastRowLastColumn="0"/>
              <w:rPr>
                <w:rFonts w:eastAsia="Book Antiqua" w:cs="Book Antiqua"/>
                <w:sz w:val="16"/>
                <w:szCs w:val="16"/>
              </w:rPr>
            </w:pPr>
          </w:p>
        </w:tc>
        <w:tc>
          <w:tcPr>
            <w:tcW w:w="221" w:type="pct"/>
          </w:tcPr>
          <w:p w14:paraId="6CFE9F7C" w14:textId="77777777" w:rsidR="00B423C7" w:rsidRPr="00B423C7" w:rsidRDefault="00B423C7" w:rsidP="00B423C7">
            <w:pPr>
              <w:jc w:val="right"/>
              <w:cnfStyle w:val="000000000000" w:firstRow="0" w:lastRow="0" w:firstColumn="0" w:lastColumn="0" w:oddVBand="0" w:evenVBand="0" w:oddHBand="0" w:evenHBand="0" w:firstRowFirstColumn="0" w:firstRowLastColumn="0" w:lastRowFirstColumn="0" w:lastRowLastColumn="0"/>
              <w:rPr>
                <w:sz w:val="16"/>
                <w:szCs w:val="16"/>
              </w:rPr>
            </w:pPr>
            <w:r w:rsidRPr="00B423C7">
              <w:rPr>
                <w:rFonts w:eastAsia="Book Antiqua" w:cs="Book Antiqua"/>
                <w:sz w:val="16"/>
                <w:szCs w:val="16"/>
              </w:rPr>
              <w:t>Ref.</w:t>
            </w:r>
          </w:p>
        </w:tc>
        <w:tc>
          <w:tcPr>
            <w:tcW w:w="216" w:type="pct"/>
          </w:tcPr>
          <w:p w14:paraId="7F394045" w14:textId="77777777" w:rsidR="00B423C7" w:rsidRPr="00B423C7" w:rsidRDefault="00B423C7" w:rsidP="00B423C7">
            <w:pPr>
              <w:cnfStyle w:val="000000000000" w:firstRow="0" w:lastRow="0" w:firstColumn="0" w:lastColumn="0" w:oddVBand="0" w:evenVBand="0" w:oddHBand="0" w:evenHBand="0" w:firstRowFirstColumn="0" w:firstRowLastColumn="0" w:lastRowFirstColumn="0" w:lastRowLastColumn="0"/>
              <w:rPr>
                <w:sz w:val="16"/>
                <w:szCs w:val="16"/>
              </w:rPr>
            </w:pPr>
          </w:p>
        </w:tc>
        <w:tc>
          <w:tcPr>
            <w:tcW w:w="185" w:type="pct"/>
          </w:tcPr>
          <w:p w14:paraId="52638A61" w14:textId="77777777" w:rsidR="00B423C7" w:rsidRPr="00B423C7" w:rsidRDefault="00B423C7" w:rsidP="00B423C7">
            <w:pPr>
              <w:cnfStyle w:val="000000000000" w:firstRow="0" w:lastRow="0" w:firstColumn="0" w:lastColumn="0" w:oddVBand="0" w:evenVBand="0" w:oddHBand="0" w:evenHBand="0" w:firstRowFirstColumn="0" w:firstRowLastColumn="0" w:lastRowFirstColumn="0" w:lastRowLastColumn="0"/>
              <w:rPr>
                <w:sz w:val="16"/>
                <w:szCs w:val="16"/>
              </w:rPr>
            </w:pPr>
          </w:p>
        </w:tc>
        <w:tc>
          <w:tcPr>
            <w:tcW w:w="367" w:type="pct"/>
          </w:tcPr>
          <w:p w14:paraId="4FC09A0E" w14:textId="77777777" w:rsidR="00B423C7" w:rsidRPr="00B423C7" w:rsidRDefault="00B423C7" w:rsidP="00B423C7">
            <w:pPr>
              <w:cnfStyle w:val="000000000000" w:firstRow="0" w:lastRow="0" w:firstColumn="0" w:lastColumn="0" w:oddVBand="0" w:evenVBand="0" w:oddHBand="0" w:evenHBand="0" w:firstRowFirstColumn="0" w:firstRowLastColumn="0" w:lastRowFirstColumn="0" w:lastRowLastColumn="0"/>
              <w:rPr>
                <w:sz w:val="16"/>
                <w:szCs w:val="16"/>
              </w:rPr>
            </w:pPr>
          </w:p>
        </w:tc>
        <w:tc>
          <w:tcPr>
            <w:tcW w:w="333" w:type="pct"/>
          </w:tcPr>
          <w:p w14:paraId="2AE2FDBA" w14:textId="77777777" w:rsidR="00B423C7" w:rsidRPr="00B423C7" w:rsidRDefault="00B423C7" w:rsidP="00B423C7">
            <w:pPr>
              <w:cnfStyle w:val="000000000000" w:firstRow="0" w:lastRow="0" w:firstColumn="0" w:lastColumn="0" w:oddVBand="0" w:evenVBand="0" w:oddHBand="0" w:evenHBand="0" w:firstRowFirstColumn="0" w:firstRowLastColumn="0" w:lastRowFirstColumn="0" w:lastRowLastColumn="0"/>
              <w:rPr>
                <w:sz w:val="16"/>
                <w:szCs w:val="16"/>
              </w:rPr>
            </w:pPr>
          </w:p>
        </w:tc>
      </w:tr>
      <w:tr w:rsidR="00B423C7" w:rsidRPr="00B423C7" w14:paraId="0EC22CCD" w14:textId="77777777" w:rsidTr="007343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2" w:type="pct"/>
          </w:tcPr>
          <w:p w14:paraId="07DB2DC5" w14:textId="77777777" w:rsidR="00B423C7" w:rsidRPr="00B423C7" w:rsidRDefault="00B423C7" w:rsidP="00B423C7">
            <w:pPr>
              <w:rPr>
                <w:i/>
                <w:iCs/>
                <w:sz w:val="16"/>
                <w:szCs w:val="16"/>
              </w:rPr>
            </w:pPr>
            <w:r w:rsidRPr="00B423C7">
              <w:rPr>
                <w:rFonts w:eastAsia="Book Antiqua" w:cs="Book Antiqua"/>
                <w:i/>
                <w:iCs/>
                <w:sz w:val="16"/>
                <w:szCs w:val="16"/>
              </w:rPr>
              <w:t xml:space="preserve">  Cohort 4 2000-09</w:t>
            </w:r>
          </w:p>
        </w:tc>
        <w:tc>
          <w:tcPr>
            <w:tcW w:w="221" w:type="pct"/>
          </w:tcPr>
          <w:p w14:paraId="7E778F57" w14:textId="77777777" w:rsidR="00B423C7" w:rsidRPr="00B423C7" w:rsidRDefault="00B423C7" w:rsidP="00B423C7">
            <w:pPr>
              <w:jc w:val="right"/>
              <w:cnfStyle w:val="000000100000" w:firstRow="0" w:lastRow="0" w:firstColumn="0" w:lastColumn="0" w:oddVBand="0" w:evenVBand="0" w:oddHBand="1" w:evenHBand="0" w:firstRowFirstColumn="0" w:firstRowLastColumn="0" w:lastRowFirstColumn="0" w:lastRowLastColumn="0"/>
              <w:rPr>
                <w:sz w:val="16"/>
                <w:szCs w:val="16"/>
              </w:rPr>
            </w:pPr>
            <w:r w:rsidRPr="00B423C7">
              <w:rPr>
                <w:rFonts w:eastAsia="Book Antiqua" w:cs="Book Antiqua"/>
                <w:sz w:val="16"/>
                <w:szCs w:val="16"/>
              </w:rPr>
              <w:t>0.34</w:t>
            </w:r>
          </w:p>
        </w:tc>
        <w:tc>
          <w:tcPr>
            <w:tcW w:w="216" w:type="pct"/>
          </w:tcPr>
          <w:p w14:paraId="4BC30653" w14:textId="77777777" w:rsidR="00B423C7" w:rsidRPr="00B423C7" w:rsidRDefault="00B423C7" w:rsidP="00B423C7">
            <w:pPr>
              <w:cnfStyle w:val="000000100000" w:firstRow="0" w:lastRow="0" w:firstColumn="0" w:lastColumn="0" w:oddVBand="0" w:evenVBand="0" w:oddHBand="1" w:evenHBand="0" w:firstRowFirstColumn="0" w:firstRowLastColumn="0" w:lastRowFirstColumn="0" w:lastRowLastColumn="0"/>
              <w:rPr>
                <w:sz w:val="16"/>
                <w:szCs w:val="16"/>
              </w:rPr>
            </w:pPr>
            <w:r w:rsidRPr="00B423C7">
              <w:rPr>
                <w:rFonts w:eastAsia="Book Antiqua" w:cs="Book Antiqua"/>
                <w:sz w:val="16"/>
                <w:szCs w:val="16"/>
              </w:rPr>
              <w:t>(0.39)</w:t>
            </w:r>
          </w:p>
        </w:tc>
        <w:tc>
          <w:tcPr>
            <w:tcW w:w="207" w:type="pct"/>
          </w:tcPr>
          <w:p w14:paraId="13D67299" w14:textId="77777777" w:rsidR="00B423C7" w:rsidRPr="00B423C7" w:rsidRDefault="00B423C7" w:rsidP="00B423C7">
            <w:pPr>
              <w:cnfStyle w:val="000000100000" w:firstRow="0" w:lastRow="0" w:firstColumn="0" w:lastColumn="0" w:oddVBand="0" w:evenVBand="0" w:oddHBand="1" w:evenHBand="0" w:firstRowFirstColumn="0" w:firstRowLastColumn="0" w:lastRowFirstColumn="0" w:lastRowLastColumn="0"/>
              <w:rPr>
                <w:sz w:val="16"/>
                <w:szCs w:val="16"/>
              </w:rPr>
            </w:pPr>
          </w:p>
        </w:tc>
        <w:tc>
          <w:tcPr>
            <w:tcW w:w="216" w:type="pct"/>
          </w:tcPr>
          <w:p w14:paraId="24F72642" w14:textId="77777777" w:rsidR="00B423C7" w:rsidRPr="00B423C7" w:rsidRDefault="00B423C7" w:rsidP="00B423C7">
            <w:pPr>
              <w:jc w:val="right"/>
              <w:cnfStyle w:val="000000100000" w:firstRow="0" w:lastRow="0" w:firstColumn="0" w:lastColumn="0" w:oddVBand="0" w:evenVBand="0" w:oddHBand="1" w:evenHBand="0" w:firstRowFirstColumn="0" w:firstRowLastColumn="0" w:lastRowFirstColumn="0" w:lastRowLastColumn="0"/>
              <w:rPr>
                <w:sz w:val="16"/>
                <w:szCs w:val="16"/>
              </w:rPr>
            </w:pPr>
            <w:r w:rsidRPr="00B423C7">
              <w:rPr>
                <w:rFonts w:eastAsia="Book Antiqua" w:cs="Book Antiqua"/>
                <w:sz w:val="16"/>
                <w:szCs w:val="16"/>
              </w:rPr>
              <w:t>0.05</w:t>
            </w:r>
          </w:p>
        </w:tc>
        <w:tc>
          <w:tcPr>
            <w:tcW w:w="222" w:type="pct"/>
          </w:tcPr>
          <w:p w14:paraId="3883812D" w14:textId="77777777" w:rsidR="00B423C7" w:rsidRPr="00B423C7" w:rsidRDefault="00B423C7" w:rsidP="00B423C7">
            <w:pPr>
              <w:jc w:val="right"/>
              <w:cnfStyle w:val="000000100000" w:firstRow="0" w:lastRow="0" w:firstColumn="0" w:lastColumn="0" w:oddVBand="0" w:evenVBand="0" w:oddHBand="1" w:evenHBand="0" w:firstRowFirstColumn="0" w:firstRowLastColumn="0" w:lastRowFirstColumn="0" w:lastRowLastColumn="0"/>
              <w:rPr>
                <w:rFonts w:eastAsia="Book Antiqua" w:cs="Book Antiqua"/>
                <w:sz w:val="16"/>
                <w:szCs w:val="16"/>
              </w:rPr>
            </w:pPr>
            <w:r w:rsidRPr="00B423C7">
              <w:rPr>
                <w:rFonts w:eastAsia="Book Antiqua" w:cs="Book Antiqua"/>
                <w:sz w:val="16"/>
                <w:szCs w:val="16"/>
              </w:rPr>
              <w:t>(0.06)</w:t>
            </w:r>
          </w:p>
        </w:tc>
        <w:tc>
          <w:tcPr>
            <w:tcW w:w="221" w:type="pct"/>
          </w:tcPr>
          <w:p w14:paraId="27FF74F7" w14:textId="77777777" w:rsidR="00B423C7" w:rsidRPr="00B423C7" w:rsidRDefault="00B423C7" w:rsidP="00B423C7">
            <w:pPr>
              <w:jc w:val="right"/>
              <w:cnfStyle w:val="000000100000" w:firstRow="0" w:lastRow="0" w:firstColumn="0" w:lastColumn="0" w:oddVBand="0" w:evenVBand="0" w:oddHBand="1" w:evenHBand="0" w:firstRowFirstColumn="0" w:firstRowLastColumn="0" w:lastRowFirstColumn="0" w:lastRowLastColumn="0"/>
              <w:rPr>
                <w:sz w:val="16"/>
                <w:szCs w:val="16"/>
              </w:rPr>
            </w:pPr>
            <w:r w:rsidRPr="00B423C7">
              <w:rPr>
                <w:rFonts w:eastAsia="Book Antiqua" w:cs="Book Antiqua"/>
                <w:sz w:val="16"/>
                <w:szCs w:val="16"/>
              </w:rPr>
              <w:t>0.26</w:t>
            </w:r>
          </w:p>
        </w:tc>
        <w:tc>
          <w:tcPr>
            <w:tcW w:w="219" w:type="pct"/>
          </w:tcPr>
          <w:p w14:paraId="0E36E480" w14:textId="77777777" w:rsidR="00B423C7" w:rsidRPr="00B423C7" w:rsidRDefault="00B423C7" w:rsidP="00B423C7">
            <w:pPr>
              <w:cnfStyle w:val="000000100000" w:firstRow="0" w:lastRow="0" w:firstColumn="0" w:lastColumn="0" w:oddVBand="0" w:evenVBand="0" w:oddHBand="1" w:evenHBand="0" w:firstRowFirstColumn="0" w:firstRowLastColumn="0" w:lastRowFirstColumn="0" w:lastRowLastColumn="0"/>
              <w:rPr>
                <w:sz w:val="16"/>
                <w:szCs w:val="16"/>
              </w:rPr>
            </w:pPr>
            <w:r w:rsidRPr="00B423C7">
              <w:rPr>
                <w:rFonts w:eastAsia="Book Antiqua" w:cs="Book Antiqua"/>
                <w:sz w:val="16"/>
                <w:szCs w:val="16"/>
              </w:rPr>
              <w:t>(0.47)</w:t>
            </w:r>
          </w:p>
        </w:tc>
        <w:tc>
          <w:tcPr>
            <w:tcW w:w="229" w:type="pct"/>
          </w:tcPr>
          <w:p w14:paraId="6AE8C1E3" w14:textId="77777777" w:rsidR="00B423C7" w:rsidRPr="00B423C7" w:rsidRDefault="00B423C7" w:rsidP="00B423C7">
            <w:pPr>
              <w:jc w:val="right"/>
              <w:cnfStyle w:val="000000100000" w:firstRow="0" w:lastRow="0" w:firstColumn="0" w:lastColumn="0" w:oddVBand="0" w:evenVBand="0" w:oddHBand="1" w:evenHBand="0" w:firstRowFirstColumn="0" w:firstRowLastColumn="0" w:lastRowFirstColumn="0" w:lastRowLastColumn="0"/>
              <w:rPr>
                <w:rFonts w:eastAsia="Book Antiqua" w:cs="Book Antiqua"/>
                <w:sz w:val="16"/>
                <w:szCs w:val="16"/>
              </w:rPr>
            </w:pPr>
          </w:p>
        </w:tc>
        <w:tc>
          <w:tcPr>
            <w:tcW w:w="230" w:type="pct"/>
          </w:tcPr>
          <w:p w14:paraId="7E6314ED" w14:textId="77777777" w:rsidR="00B423C7" w:rsidRPr="00B423C7" w:rsidRDefault="00B423C7" w:rsidP="00B423C7">
            <w:pPr>
              <w:jc w:val="right"/>
              <w:cnfStyle w:val="000000100000" w:firstRow="0" w:lastRow="0" w:firstColumn="0" w:lastColumn="0" w:oddVBand="0" w:evenVBand="0" w:oddHBand="1" w:evenHBand="0" w:firstRowFirstColumn="0" w:firstRowLastColumn="0" w:lastRowFirstColumn="0" w:lastRowLastColumn="0"/>
              <w:rPr>
                <w:sz w:val="16"/>
                <w:szCs w:val="16"/>
              </w:rPr>
            </w:pPr>
            <w:r w:rsidRPr="00B423C7">
              <w:rPr>
                <w:rFonts w:eastAsia="Book Antiqua" w:cs="Book Antiqua"/>
                <w:sz w:val="16"/>
                <w:szCs w:val="16"/>
              </w:rPr>
              <w:t>0.04</w:t>
            </w:r>
          </w:p>
        </w:tc>
        <w:tc>
          <w:tcPr>
            <w:tcW w:w="224" w:type="pct"/>
          </w:tcPr>
          <w:p w14:paraId="3A26C4DB" w14:textId="77777777" w:rsidR="00B423C7" w:rsidRPr="00B423C7" w:rsidRDefault="00B423C7" w:rsidP="00B423C7">
            <w:pPr>
              <w:jc w:val="right"/>
              <w:cnfStyle w:val="000000100000" w:firstRow="0" w:lastRow="0" w:firstColumn="0" w:lastColumn="0" w:oddVBand="0" w:evenVBand="0" w:oddHBand="1" w:evenHBand="0" w:firstRowFirstColumn="0" w:firstRowLastColumn="0" w:lastRowFirstColumn="0" w:lastRowLastColumn="0"/>
              <w:rPr>
                <w:rFonts w:eastAsia="Book Antiqua" w:cs="Book Antiqua"/>
                <w:sz w:val="16"/>
                <w:szCs w:val="16"/>
              </w:rPr>
            </w:pPr>
            <w:r w:rsidRPr="00B423C7">
              <w:rPr>
                <w:rFonts w:eastAsia="Book Antiqua" w:cs="Book Antiqua"/>
                <w:sz w:val="16"/>
                <w:szCs w:val="16"/>
              </w:rPr>
              <w:t>(0.07)</w:t>
            </w:r>
          </w:p>
        </w:tc>
        <w:tc>
          <w:tcPr>
            <w:tcW w:w="221" w:type="pct"/>
          </w:tcPr>
          <w:p w14:paraId="7C5AC9AA" w14:textId="77777777" w:rsidR="00B423C7" w:rsidRPr="00B423C7" w:rsidRDefault="00B423C7" w:rsidP="00B423C7">
            <w:pPr>
              <w:jc w:val="right"/>
              <w:cnfStyle w:val="000000100000" w:firstRow="0" w:lastRow="0" w:firstColumn="0" w:lastColumn="0" w:oddVBand="0" w:evenVBand="0" w:oddHBand="1" w:evenHBand="0" w:firstRowFirstColumn="0" w:firstRowLastColumn="0" w:lastRowFirstColumn="0" w:lastRowLastColumn="0"/>
              <w:rPr>
                <w:sz w:val="16"/>
                <w:szCs w:val="16"/>
              </w:rPr>
            </w:pPr>
            <w:r w:rsidRPr="00B423C7">
              <w:rPr>
                <w:rFonts w:eastAsia="Book Antiqua" w:cs="Book Antiqua"/>
                <w:sz w:val="16"/>
                <w:szCs w:val="16"/>
              </w:rPr>
              <w:t>0.04</w:t>
            </w:r>
          </w:p>
        </w:tc>
        <w:tc>
          <w:tcPr>
            <w:tcW w:w="216" w:type="pct"/>
          </w:tcPr>
          <w:p w14:paraId="41F7833B" w14:textId="77777777" w:rsidR="00B423C7" w:rsidRPr="00B423C7" w:rsidRDefault="00B423C7" w:rsidP="00B423C7">
            <w:pPr>
              <w:cnfStyle w:val="000000100000" w:firstRow="0" w:lastRow="0" w:firstColumn="0" w:lastColumn="0" w:oddVBand="0" w:evenVBand="0" w:oddHBand="1" w:evenHBand="0" w:firstRowFirstColumn="0" w:firstRowLastColumn="0" w:lastRowFirstColumn="0" w:lastRowLastColumn="0"/>
              <w:rPr>
                <w:sz w:val="16"/>
                <w:szCs w:val="16"/>
              </w:rPr>
            </w:pPr>
            <w:r w:rsidRPr="00B423C7">
              <w:rPr>
                <w:rFonts w:eastAsia="Book Antiqua" w:cs="Book Antiqua"/>
                <w:sz w:val="16"/>
                <w:szCs w:val="16"/>
              </w:rPr>
              <w:t>(0.31)</w:t>
            </w:r>
          </w:p>
        </w:tc>
        <w:tc>
          <w:tcPr>
            <w:tcW w:w="182" w:type="pct"/>
          </w:tcPr>
          <w:p w14:paraId="4F724DAB" w14:textId="77777777" w:rsidR="00B423C7" w:rsidRPr="00B423C7" w:rsidRDefault="00B423C7" w:rsidP="00B423C7">
            <w:pPr>
              <w:cnfStyle w:val="000000100000" w:firstRow="0" w:lastRow="0" w:firstColumn="0" w:lastColumn="0" w:oddVBand="0" w:evenVBand="0" w:oddHBand="1" w:evenHBand="0" w:firstRowFirstColumn="0" w:firstRowLastColumn="0" w:lastRowFirstColumn="0" w:lastRowLastColumn="0"/>
              <w:rPr>
                <w:sz w:val="16"/>
                <w:szCs w:val="16"/>
              </w:rPr>
            </w:pPr>
          </w:p>
        </w:tc>
        <w:tc>
          <w:tcPr>
            <w:tcW w:w="216" w:type="pct"/>
          </w:tcPr>
          <w:p w14:paraId="6F1A6DCA" w14:textId="77777777" w:rsidR="00B423C7" w:rsidRPr="00B423C7" w:rsidRDefault="00B423C7" w:rsidP="00B423C7">
            <w:pPr>
              <w:jc w:val="right"/>
              <w:cnfStyle w:val="000000100000" w:firstRow="0" w:lastRow="0" w:firstColumn="0" w:lastColumn="0" w:oddVBand="0" w:evenVBand="0" w:oddHBand="1" w:evenHBand="0" w:firstRowFirstColumn="0" w:firstRowLastColumn="0" w:lastRowFirstColumn="0" w:lastRowLastColumn="0"/>
              <w:rPr>
                <w:rFonts w:eastAsia="Book Antiqua" w:cs="Book Antiqua"/>
                <w:sz w:val="16"/>
                <w:szCs w:val="16"/>
              </w:rPr>
            </w:pPr>
            <w:r w:rsidRPr="00B423C7">
              <w:rPr>
                <w:rFonts w:eastAsia="Book Antiqua" w:cs="Book Antiqua"/>
                <w:sz w:val="16"/>
                <w:szCs w:val="16"/>
              </w:rPr>
              <w:t>0.01</w:t>
            </w:r>
          </w:p>
        </w:tc>
        <w:tc>
          <w:tcPr>
            <w:tcW w:w="226" w:type="pct"/>
          </w:tcPr>
          <w:p w14:paraId="63F2C1F6" w14:textId="77777777" w:rsidR="00B423C7" w:rsidRPr="00B423C7" w:rsidRDefault="00B423C7" w:rsidP="00B423C7">
            <w:pPr>
              <w:jc w:val="right"/>
              <w:cnfStyle w:val="000000100000" w:firstRow="0" w:lastRow="0" w:firstColumn="0" w:lastColumn="0" w:oddVBand="0" w:evenVBand="0" w:oddHBand="1" w:evenHBand="0" w:firstRowFirstColumn="0" w:firstRowLastColumn="0" w:lastRowFirstColumn="0" w:lastRowLastColumn="0"/>
              <w:rPr>
                <w:rFonts w:eastAsia="Book Antiqua" w:cs="Book Antiqua"/>
                <w:sz w:val="16"/>
                <w:szCs w:val="16"/>
              </w:rPr>
            </w:pPr>
            <w:r w:rsidRPr="00B423C7">
              <w:rPr>
                <w:rFonts w:eastAsia="Book Antiqua" w:cs="Book Antiqua"/>
                <w:sz w:val="16"/>
                <w:szCs w:val="16"/>
              </w:rPr>
              <w:t>(0.05)</w:t>
            </w:r>
          </w:p>
        </w:tc>
        <w:tc>
          <w:tcPr>
            <w:tcW w:w="221" w:type="pct"/>
          </w:tcPr>
          <w:p w14:paraId="7307E3A3" w14:textId="77777777" w:rsidR="00B423C7" w:rsidRPr="00B423C7" w:rsidRDefault="00B423C7" w:rsidP="00B423C7">
            <w:pPr>
              <w:jc w:val="right"/>
              <w:cnfStyle w:val="000000100000" w:firstRow="0" w:lastRow="0" w:firstColumn="0" w:lastColumn="0" w:oddVBand="0" w:evenVBand="0" w:oddHBand="1" w:evenHBand="0" w:firstRowFirstColumn="0" w:firstRowLastColumn="0" w:lastRowFirstColumn="0" w:lastRowLastColumn="0"/>
              <w:rPr>
                <w:sz w:val="16"/>
                <w:szCs w:val="16"/>
              </w:rPr>
            </w:pPr>
            <w:r w:rsidRPr="00B423C7">
              <w:rPr>
                <w:rFonts w:eastAsia="Book Antiqua" w:cs="Book Antiqua"/>
                <w:sz w:val="16"/>
                <w:szCs w:val="16"/>
              </w:rPr>
              <w:t>-0.11</w:t>
            </w:r>
          </w:p>
        </w:tc>
        <w:tc>
          <w:tcPr>
            <w:tcW w:w="216" w:type="pct"/>
          </w:tcPr>
          <w:p w14:paraId="10B4EC4A" w14:textId="77777777" w:rsidR="00B423C7" w:rsidRPr="00B423C7" w:rsidRDefault="00B423C7" w:rsidP="00B423C7">
            <w:pPr>
              <w:cnfStyle w:val="000000100000" w:firstRow="0" w:lastRow="0" w:firstColumn="0" w:lastColumn="0" w:oddVBand="0" w:evenVBand="0" w:oddHBand="1" w:evenHBand="0" w:firstRowFirstColumn="0" w:firstRowLastColumn="0" w:lastRowFirstColumn="0" w:lastRowLastColumn="0"/>
              <w:rPr>
                <w:sz w:val="16"/>
                <w:szCs w:val="16"/>
              </w:rPr>
            </w:pPr>
            <w:r w:rsidRPr="00B423C7">
              <w:rPr>
                <w:rFonts w:eastAsia="Book Antiqua" w:cs="Book Antiqua"/>
                <w:sz w:val="16"/>
                <w:szCs w:val="16"/>
              </w:rPr>
              <w:t>(0.35)</w:t>
            </w:r>
          </w:p>
        </w:tc>
        <w:tc>
          <w:tcPr>
            <w:tcW w:w="185" w:type="pct"/>
          </w:tcPr>
          <w:p w14:paraId="07D980F8" w14:textId="77777777" w:rsidR="00B423C7" w:rsidRPr="00B423C7" w:rsidRDefault="00B423C7" w:rsidP="00B423C7">
            <w:pPr>
              <w:cnfStyle w:val="000000100000" w:firstRow="0" w:lastRow="0" w:firstColumn="0" w:lastColumn="0" w:oddVBand="0" w:evenVBand="0" w:oddHBand="1" w:evenHBand="0" w:firstRowFirstColumn="0" w:firstRowLastColumn="0" w:lastRowFirstColumn="0" w:lastRowLastColumn="0"/>
              <w:rPr>
                <w:sz w:val="16"/>
                <w:szCs w:val="16"/>
              </w:rPr>
            </w:pPr>
          </w:p>
        </w:tc>
        <w:tc>
          <w:tcPr>
            <w:tcW w:w="367" w:type="pct"/>
          </w:tcPr>
          <w:p w14:paraId="3E355268" w14:textId="77777777" w:rsidR="00B423C7" w:rsidRPr="00B423C7" w:rsidRDefault="00B423C7" w:rsidP="00B423C7">
            <w:pPr>
              <w:cnfStyle w:val="000000100000" w:firstRow="0" w:lastRow="0" w:firstColumn="0" w:lastColumn="0" w:oddVBand="0" w:evenVBand="0" w:oddHBand="1" w:evenHBand="0" w:firstRowFirstColumn="0" w:firstRowLastColumn="0" w:lastRowFirstColumn="0" w:lastRowLastColumn="0"/>
              <w:rPr>
                <w:sz w:val="16"/>
                <w:szCs w:val="16"/>
              </w:rPr>
            </w:pPr>
            <w:r w:rsidRPr="00B423C7">
              <w:rPr>
                <w:sz w:val="16"/>
                <w:szCs w:val="16"/>
              </w:rPr>
              <w:t>-0.02</w:t>
            </w:r>
          </w:p>
        </w:tc>
        <w:tc>
          <w:tcPr>
            <w:tcW w:w="333" w:type="pct"/>
          </w:tcPr>
          <w:p w14:paraId="1EA72EFC" w14:textId="77777777" w:rsidR="00B423C7" w:rsidRPr="00B423C7" w:rsidRDefault="00B423C7" w:rsidP="00B423C7">
            <w:pPr>
              <w:cnfStyle w:val="000000100000" w:firstRow="0" w:lastRow="0" w:firstColumn="0" w:lastColumn="0" w:oddVBand="0" w:evenVBand="0" w:oddHBand="1" w:evenHBand="0" w:firstRowFirstColumn="0" w:firstRowLastColumn="0" w:lastRowFirstColumn="0" w:lastRowLastColumn="0"/>
              <w:rPr>
                <w:sz w:val="16"/>
                <w:szCs w:val="16"/>
              </w:rPr>
            </w:pPr>
            <w:r w:rsidRPr="00B423C7">
              <w:rPr>
                <w:sz w:val="16"/>
                <w:szCs w:val="16"/>
              </w:rPr>
              <w:t>(0.05)</w:t>
            </w:r>
          </w:p>
        </w:tc>
      </w:tr>
      <w:tr w:rsidR="00B423C7" w:rsidRPr="00B423C7" w14:paraId="510C5A77" w14:textId="77777777" w:rsidTr="007343DC">
        <w:tc>
          <w:tcPr>
            <w:cnfStyle w:val="001000000000" w:firstRow="0" w:lastRow="0" w:firstColumn="1" w:lastColumn="0" w:oddVBand="0" w:evenVBand="0" w:oddHBand="0" w:evenHBand="0" w:firstRowFirstColumn="0" w:firstRowLastColumn="0" w:lastRowFirstColumn="0" w:lastRowLastColumn="0"/>
            <w:tcW w:w="412" w:type="pct"/>
          </w:tcPr>
          <w:p w14:paraId="4A3D713D" w14:textId="77777777" w:rsidR="00B423C7" w:rsidRPr="00B423C7" w:rsidRDefault="00B423C7" w:rsidP="00B423C7">
            <w:pPr>
              <w:rPr>
                <w:i/>
                <w:iCs/>
                <w:sz w:val="16"/>
                <w:szCs w:val="16"/>
              </w:rPr>
            </w:pPr>
            <w:r w:rsidRPr="00B423C7">
              <w:rPr>
                <w:rFonts w:eastAsia="Book Antiqua" w:cs="Book Antiqua"/>
                <w:i/>
                <w:iCs/>
                <w:sz w:val="16"/>
                <w:szCs w:val="16"/>
              </w:rPr>
              <w:t xml:space="preserve">  Cohort 5 2010-13</w:t>
            </w:r>
          </w:p>
        </w:tc>
        <w:tc>
          <w:tcPr>
            <w:tcW w:w="221" w:type="pct"/>
          </w:tcPr>
          <w:p w14:paraId="322E16EA" w14:textId="77777777" w:rsidR="00B423C7" w:rsidRPr="00B423C7" w:rsidRDefault="00B423C7" w:rsidP="00B423C7">
            <w:pPr>
              <w:jc w:val="right"/>
              <w:cnfStyle w:val="000000000000" w:firstRow="0" w:lastRow="0" w:firstColumn="0" w:lastColumn="0" w:oddVBand="0" w:evenVBand="0" w:oddHBand="0" w:evenHBand="0" w:firstRowFirstColumn="0" w:firstRowLastColumn="0" w:lastRowFirstColumn="0" w:lastRowLastColumn="0"/>
              <w:rPr>
                <w:sz w:val="16"/>
                <w:szCs w:val="16"/>
              </w:rPr>
            </w:pPr>
            <w:r w:rsidRPr="00B423C7">
              <w:rPr>
                <w:rFonts w:eastAsia="Book Antiqua" w:cs="Book Antiqua"/>
                <w:sz w:val="16"/>
                <w:szCs w:val="16"/>
              </w:rPr>
              <w:t>0.69</w:t>
            </w:r>
          </w:p>
        </w:tc>
        <w:tc>
          <w:tcPr>
            <w:tcW w:w="216" w:type="pct"/>
          </w:tcPr>
          <w:p w14:paraId="2D31DC1C" w14:textId="77777777" w:rsidR="00B423C7" w:rsidRPr="00B423C7" w:rsidRDefault="00B423C7" w:rsidP="00B423C7">
            <w:pPr>
              <w:cnfStyle w:val="000000000000" w:firstRow="0" w:lastRow="0" w:firstColumn="0" w:lastColumn="0" w:oddVBand="0" w:evenVBand="0" w:oddHBand="0" w:evenHBand="0" w:firstRowFirstColumn="0" w:firstRowLastColumn="0" w:lastRowFirstColumn="0" w:lastRowLastColumn="0"/>
              <w:rPr>
                <w:sz w:val="16"/>
                <w:szCs w:val="16"/>
              </w:rPr>
            </w:pPr>
            <w:r w:rsidRPr="00B423C7">
              <w:rPr>
                <w:rFonts w:eastAsia="Book Antiqua" w:cs="Book Antiqua"/>
                <w:sz w:val="16"/>
                <w:szCs w:val="16"/>
              </w:rPr>
              <w:t>(0.41)</w:t>
            </w:r>
          </w:p>
        </w:tc>
        <w:tc>
          <w:tcPr>
            <w:tcW w:w="207" w:type="pct"/>
          </w:tcPr>
          <w:p w14:paraId="6CD5F47D" w14:textId="77777777" w:rsidR="00B423C7" w:rsidRPr="00B423C7" w:rsidRDefault="00B423C7" w:rsidP="00B423C7">
            <w:pPr>
              <w:cnfStyle w:val="000000000000" w:firstRow="0" w:lastRow="0" w:firstColumn="0" w:lastColumn="0" w:oddVBand="0" w:evenVBand="0" w:oddHBand="0" w:evenHBand="0" w:firstRowFirstColumn="0" w:firstRowLastColumn="0" w:lastRowFirstColumn="0" w:lastRowLastColumn="0"/>
              <w:rPr>
                <w:sz w:val="16"/>
                <w:szCs w:val="16"/>
              </w:rPr>
            </w:pPr>
          </w:p>
        </w:tc>
        <w:tc>
          <w:tcPr>
            <w:tcW w:w="216" w:type="pct"/>
          </w:tcPr>
          <w:p w14:paraId="671142D7" w14:textId="77777777" w:rsidR="00B423C7" w:rsidRPr="00B423C7" w:rsidRDefault="00B423C7" w:rsidP="00B423C7">
            <w:pPr>
              <w:jc w:val="right"/>
              <w:cnfStyle w:val="000000000000" w:firstRow="0" w:lastRow="0" w:firstColumn="0" w:lastColumn="0" w:oddVBand="0" w:evenVBand="0" w:oddHBand="0" w:evenHBand="0" w:firstRowFirstColumn="0" w:firstRowLastColumn="0" w:lastRowFirstColumn="0" w:lastRowLastColumn="0"/>
              <w:rPr>
                <w:sz w:val="16"/>
                <w:szCs w:val="16"/>
              </w:rPr>
            </w:pPr>
            <w:r w:rsidRPr="00B423C7">
              <w:rPr>
                <w:rFonts w:eastAsia="Book Antiqua" w:cs="Book Antiqua"/>
                <w:sz w:val="16"/>
                <w:szCs w:val="16"/>
              </w:rPr>
              <w:t>0.09</w:t>
            </w:r>
          </w:p>
        </w:tc>
        <w:tc>
          <w:tcPr>
            <w:tcW w:w="222" w:type="pct"/>
          </w:tcPr>
          <w:p w14:paraId="1C3E0D72" w14:textId="77777777" w:rsidR="00B423C7" w:rsidRPr="00B423C7" w:rsidRDefault="00B423C7" w:rsidP="00B423C7">
            <w:pPr>
              <w:jc w:val="right"/>
              <w:cnfStyle w:val="000000000000" w:firstRow="0" w:lastRow="0" w:firstColumn="0" w:lastColumn="0" w:oddVBand="0" w:evenVBand="0" w:oddHBand="0" w:evenHBand="0" w:firstRowFirstColumn="0" w:firstRowLastColumn="0" w:lastRowFirstColumn="0" w:lastRowLastColumn="0"/>
              <w:rPr>
                <w:rFonts w:eastAsia="Book Antiqua" w:cs="Book Antiqua"/>
                <w:sz w:val="16"/>
                <w:szCs w:val="16"/>
              </w:rPr>
            </w:pPr>
            <w:r w:rsidRPr="00B423C7">
              <w:rPr>
                <w:rFonts w:eastAsia="Book Antiqua" w:cs="Book Antiqua"/>
                <w:sz w:val="16"/>
                <w:szCs w:val="16"/>
              </w:rPr>
              <w:t>(0.06)</w:t>
            </w:r>
          </w:p>
        </w:tc>
        <w:tc>
          <w:tcPr>
            <w:tcW w:w="221" w:type="pct"/>
          </w:tcPr>
          <w:p w14:paraId="13969201" w14:textId="77777777" w:rsidR="00B423C7" w:rsidRPr="00B423C7" w:rsidRDefault="00B423C7" w:rsidP="00B423C7">
            <w:pPr>
              <w:jc w:val="right"/>
              <w:cnfStyle w:val="000000000000" w:firstRow="0" w:lastRow="0" w:firstColumn="0" w:lastColumn="0" w:oddVBand="0" w:evenVBand="0" w:oddHBand="0" w:evenHBand="0" w:firstRowFirstColumn="0" w:firstRowLastColumn="0" w:lastRowFirstColumn="0" w:lastRowLastColumn="0"/>
              <w:rPr>
                <w:sz w:val="16"/>
                <w:szCs w:val="16"/>
              </w:rPr>
            </w:pPr>
            <w:r w:rsidRPr="00B423C7">
              <w:rPr>
                <w:rFonts w:eastAsia="Book Antiqua" w:cs="Book Antiqua"/>
                <w:sz w:val="16"/>
                <w:szCs w:val="16"/>
              </w:rPr>
              <w:t>0.68</w:t>
            </w:r>
          </w:p>
        </w:tc>
        <w:tc>
          <w:tcPr>
            <w:tcW w:w="219" w:type="pct"/>
          </w:tcPr>
          <w:p w14:paraId="126BDDB3" w14:textId="77777777" w:rsidR="00B423C7" w:rsidRPr="00B423C7" w:rsidRDefault="00B423C7" w:rsidP="00B423C7">
            <w:pPr>
              <w:cnfStyle w:val="000000000000" w:firstRow="0" w:lastRow="0" w:firstColumn="0" w:lastColumn="0" w:oddVBand="0" w:evenVBand="0" w:oddHBand="0" w:evenHBand="0" w:firstRowFirstColumn="0" w:firstRowLastColumn="0" w:lastRowFirstColumn="0" w:lastRowLastColumn="0"/>
              <w:rPr>
                <w:sz w:val="16"/>
                <w:szCs w:val="16"/>
              </w:rPr>
            </w:pPr>
            <w:r w:rsidRPr="00B423C7">
              <w:rPr>
                <w:rFonts w:eastAsia="Book Antiqua" w:cs="Book Antiqua"/>
                <w:sz w:val="16"/>
                <w:szCs w:val="16"/>
              </w:rPr>
              <w:t>(0.49)</w:t>
            </w:r>
          </w:p>
        </w:tc>
        <w:tc>
          <w:tcPr>
            <w:tcW w:w="229" w:type="pct"/>
          </w:tcPr>
          <w:p w14:paraId="4F24CB62" w14:textId="77777777" w:rsidR="00B423C7" w:rsidRPr="00B423C7" w:rsidRDefault="00B423C7" w:rsidP="00B423C7">
            <w:pPr>
              <w:jc w:val="right"/>
              <w:cnfStyle w:val="000000000000" w:firstRow="0" w:lastRow="0" w:firstColumn="0" w:lastColumn="0" w:oddVBand="0" w:evenVBand="0" w:oddHBand="0" w:evenHBand="0" w:firstRowFirstColumn="0" w:firstRowLastColumn="0" w:lastRowFirstColumn="0" w:lastRowLastColumn="0"/>
              <w:rPr>
                <w:rFonts w:eastAsia="Book Antiqua" w:cs="Book Antiqua"/>
                <w:sz w:val="16"/>
                <w:szCs w:val="16"/>
              </w:rPr>
            </w:pPr>
          </w:p>
        </w:tc>
        <w:tc>
          <w:tcPr>
            <w:tcW w:w="230" w:type="pct"/>
          </w:tcPr>
          <w:p w14:paraId="519B40A6" w14:textId="77777777" w:rsidR="00B423C7" w:rsidRPr="00B423C7" w:rsidRDefault="00B423C7" w:rsidP="00B423C7">
            <w:pPr>
              <w:jc w:val="right"/>
              <w:cnfStyle w:val="000000000000" w:firstRow="0" w:lastRow="0" w:firstColumn="0" w:lastColumn="0" w:oddVBand="0" w:evenVBand="0" w:oddHBand="0" w:evenHBand="0" w:firstRowFirstColumn="0" w:firstRowLastColumn="0" w:lastRowFirstColumn="0" w:lastRowLastColumn="0"/>
              <w:rPr>
                <w:sz w:val="16"/>
                <w:szCs w:val="16"/>
              </w:rPr>
            </w:pPr>
            <w:r w:rsidRPr="00B423C7">
              <w:rPr>
                <w:rFonts w:eastAsia="Book Antiqua" w:cs="Book Antiqua"/>
                <w:sz w:val="16"/>
                <w:szCs w:val="16"/>
              </w:rPr>
              <w:t>0.09</w:t>
            </w:r>
          </w:p>
        </w:tc>
        <w:tc>
          <w:tcPr>
            <w:tcW w:w="224" w:type="pct"/>
          </w:tcPr>
          <w:p w14:paraId="4C0BF62C" w14:textId="77777777" w:rsidR="00B423C7" w:rsidRPr="00B423C7" w:rsidRDefault="00B423C7" w:rsidP="00B423C7">
            <w:pPr>
              <w:jc w:val="right"/>
              <w:cnfStyle w:val="000000000000" w:firstRow="0" w:lastRow="0" w:firstColumn="0" w:lastColumn="0" w:oddVBand="0" w:evenVBand="0" w:oddHBand="0" w:evenHBand="0" w:firstRowFirstColumn="0" w:firstRowLastColumn="0" w:lastRowFirstColumn="0" w:lastRowLastColumn="0"/>
              <w:rPr>
                <w:rFonts w:eastAsia="Book Antiqua" w:cs="Book Antiqua"/>
                <w:sz w:val="16"/>
                <w:szCs w:val="16"/>
              </w:rPr>
            </w:pPr>
            <w:r w:rsidRPr="00B423C7">
              <w:rPr>
                <w:rFonts w:eastAsia="Book Antiqua" w:cs="Book Antiqua"/>
                <w:sz w:val="16"/>
                <w:szCs w:val="16"/>
              </w:rPr>
              <w:t>(0.07)</w:t>
            </w:r>
          </w:p>
        </w:tc>
        <w:tc>
          <w:tcPr>
            <w:tcW w:w="221" w:type="pct"/>
          </w:tcPr>
          <w:p w14:paraId="01EFD5F9" w14:textId="77777777" w:rsidR="00B423C7" w:rsidRPr="00B423C7" w:rsidRDefault="00B423C7" w:rsidP="00B423C7">
            <w:pPr>
              <w:jc w:val="right"/>
              <w:cnfStyle w:val="000000000000" w:firstRow="0" w:lastRow="0" w:firstColumn="0" w:lastColumn="0" w:oddVBand="0" w:evenVBand="0" w:oddHBand="0" w:evenHBand="0" w:firstRowFirstColumn="0" w:firstRowLastColumn="0" w:lastRowFirstColumn="0" w:lastRowLastColumn="0"/>
              <w:rPr>
                <w:sz w:val="16"/>
                <w:szCs w:val="16"/>
              </w:rPr>
            </w:pPr>
            <w:r w:rsidRPr="00B423C7">
              <w:rPr>
                <w:rFonts w:eastAsia="Book Antiqua" w:cs="Book Antiqua"/>
                <w:sz w:val="16"/>
                <w:szCs w:val="16"/>
              </w:rPr>
              <w:t>0.39</w:t>
            </w:r>
          </w:p>
        </w:tc>
        <w:tc>
          <w:tcPr>
            <w:tcW w:w="216" w:type="pct"/>
          </w:tcPr>
          <w:p w14:paraId="68F058B8" w14:textId="77777777" w:rsidR="00B423C7" w:rsidRPr="00B423C7" w:rsidRDefault="00B423C7" w:rsidP="00B423C7">
            <w:pPr>
              <w:cnfStyle w:val="000000000000" w:firstRow="0" w:lastRow="0" w:firstColumn="0" w:lastColumn="0" w:oddVBand="0" w:evenVBand="0" w:oddHBand="0" w:evenHBand="0" w:firstRowFirstColumn="0" w:firstRowLastColumn="0" w:lastRowFirstColumn="0" w:lastRowLastColumn="0"/>
              <w:rPr>
                <w:sz w:val="16"/>
                <w:szCs w:val="16"/>
              </w:rPr>
            </w:pPr>
            <w:r w:rsidRPr="00B423C7">
              <w:rPr>
                <w:rFonts w:eastAsia="Book Antiqua" w:cs="Book Antiqua"/>
                <w:sz w:val="16"/>
                <w:szCs w:val="16"/>
              </w:rPr>
              <w:t>(0.35)</w:t>
            </w:r>
          </w:p>
        </w:tc>
        <w:tc>
          <w:tcPr>
            <w:tcW w:w="182" w:type="pct"/>
          </w:tcPr>
          <w:p w14:paraId="67886B94" w14:textId="77777777" w:rsidR="00B423C7" w:rsidRPr="00B423C7" w:rsidRDefault="00B423C7" w:rsidP="00B423C7">
            <w:pPr>
              <w:cnfStyle w:val="000000000000" w:firstRow="0" w:lastRow="0" w:firstColumn="0" w:lastColumn="0" w:oddVBand="0" w:evenVBand="0" w:oddHBand="0" w:evenHBand="0" w:firstRowFirstColumn="0" w:firstRowLastColumn="0" w:lastRowFirstColumn="0" w:lastRowLastColumn="0"/>
              <w:rPr>
                <w:sz w:val="16"/>
                <w:szCs w:val="16"/>
              </w:rPr>
            </w:pPr>
          </w:p>
        </w:tc>
        <w:tc>
          <w:tcPr>
            <w:tcW w:w="216" w:type="pct"/>
          </w:tcPr>
          <w:p w14:paraId="7793EA59" w14:textId="77777777" w:rsidR="00B423C7" w:rsidRPr="00B423C7" w:rsidRDefault="00B423C7" w:rsidP="00B423C7">
            <w:pPr>
              <w:jc w:val="right"/>
              <w:cnfStyle w:val="000000000000" w:firstRow="0" w:lastRow="0" w:firstColumn="0" w:lastColumn="0" w:oddVBand="0" w:evenVBand="0" w:oddHBand="0" w:evenHBand="0" w:firstRowFirstColumn="0" w:firstRowLastColumn="0" w:lastRowFirstColumn="0" w:lastRowLastColumn="0"/>
              <w:rPr>
                <w:rFonts w:eastAsia="Book Antiqua" w:cs="Book Antiqua"/>
                <w:sz w:val="16"/>
                <w:szCs w:val="16"/>
              </w:rPr>
            </w:pPr>
            <w:r w:rsidRPr="00B423C7">
              <w:rPr>
                <w:rFonts w:eastAsia="Book Antiqua" w:cs="Book Antiqua"/>
                <w:sz w:val="16"/>
                <w:szCs w:val="16"/>
              </w:rPr>
              <w:t>0.05</w:t>
            </w:r>
          </w:p>
        </w:tc>
        <w:tc>
          <w:tcPr>
            <w:tcW w:w="226" w:type="pct"/>
          </w:tcPr>
          <w:p w14:paraId="00925385" w14:textId="77777777" w:rsidR="00B423C7" w:rsidRPr="00B423C7" w:rsidRDefault="00B423C7" w:rsidP="00B423C7">
            <w:pPr>
              <w:jc w:val="right"/>
              <w:cnfStyle w:val="000000000000" w:firstRow="0" w:lastRow="0" w:firstColumn="0" w:lastColumn="0" w:oddVBand="0" w:evenVBand="0" w:oddHBand="0" w:evenHBand="0" w:firstRowFirstColumn="0" w:firstRowLastColumn="0" w:lastRowFirstColumn="0" w:lastRowLastColumn="0"/>
              <w:rPr>
                <w:rFonts w:eastAsia="Book Antiqua" w:cs="Book Antiqua"/>
                <w:sz w:val="16"/>
                <w:szCs w:val="16"/>
              </w:rPr>
            </w:pPr>
            <w:r w:rsidRPr="00B423C7">
              <w:rPr>
                <w:rFonts w:eastAsia="Book Antiqua" w:cs="Book Antiqua"/>
                <w:sz w:val="16"/>
                <w:szCs w:val="16"/>
              </w:rPr>
              <w:t>(0.05)</w:t>
            </w:r>
          </w:p>
        </w:tc>
        <w:tc>
          <w:tcPr>
            <w:tcW w:w="221" w:type="pct"/>
          </w:tcPr>
          <w:p w14:paraId="089ABA1C" w14:textId="77777777" w:rsidR="00B423C7" w:rsidRPr="00B423C7" w:rsidRDefault="00B423C7" w:rsidP="00B423C7">
            <w:pPr>
              <w:jc w:val="right"/>
              <w:cnfStyle w:val="000000000000" w:firstRow="0" w:lastRow="0" w:firstColumn="0" w:lastColumn="0" w:oddVBand="0" w:evenVBand="0" w:oddHBand="0" w:evenHBand="0" w:firstRowFirstColumn="0" w:firstRowLastColumn="0" w:lastRowFirstColumn="0" w:lastRowLastColumn="0"/>
              <w:rPr>
                <w:sz w:val="16"/>
                <w:szCs w:val="16"/>
              </w:rPr>
            </w:pPr>
            <w:r w:rsidRPr="00B423C7">
              <w:rPr>
                <w:rFonts w:eastAsia="Book Antiqua" w:cs="Book Antiqua"/>
                <w:sz w:val="16"/>
                <w:szCs w:val="16"/>
              </w:rPr>
              <w:t>0.34</w:t>
            </w:r>
          </w:p>
        </w:tc>
        <w:tc>
          <w:tcPr>
            <w:tcW w:w="216" w:type="pct"/>
          </w:tcPr>
          <w:p w14:paraId="32E27EC5" w14:textId="77777777" w:rsidR="00B423C7" w:rsidRPr="00B423C7" w:rsidRDefault="00B423C7" w:rsidP="00B423C7">
            <w:pPr>
              <w:cnfStyle w:val="000000000000" w:firstRow="0" w:lastRow="0" w:firstColumn="0" w:lastColumn="0" w:oddVBand="0" w:evenVBand="0" w:oddHBand="0" w:evenHBand="0" w:firstRowFirstColumn="0" w:firstRowLastColumn="0" w:lastRowFirstColumn="0" w:lastRowLastColumn="0"/>
              <w:rPr>
                <w:sz w:val="16"/>
                <w:szCs w:val="16"/>
              </w:rPr>
            </w:pPr>
            <w:r w:rsidRPr="00B423C7">
              <w:rPr>
                <w:rFonts w:eastAsia="Book Antiqua" w:cs="Book Antiqua"/>
                <w:sz w:val="16"/>
                <w:szCs w:val="16"/>
              </w:rPr>
              <w:t>(0.40)</w:t>
            </w:r>
          </w:p>
        </w:tc>
        <w:tc>
          <w:tcPr>
            <w:tcW w:w="185" w:type="pct"/>
          </w:tcPr>
          <w:p w14:paraId="36260C31" w14:textId="77777777" w:rsidR="00B423C7" w:rsidRPr="00B423C7" w:rsidRDefault="00B423C7" w:rsidP="00B423C7">
            <w:pPr>
              <w:cnfStyle w:val="000000000000" w:firstRow="0" w:lastRow="0" w:firstColumn="0" w:lastColumn="0" w:oddVBand="0" w:evenVBand="0" w:oddHBand="0" w:evenHBand="0" w:firstRowFirstColumn="0" w:firstRowLastColumn="0" w:lastRowFirstColumn="0" w:lastRowLastColumn="0"/>
              <w:rPr>
                <w:sz w:val="16"/>
                <w:szCs w:val="16"/>
              </w:rPr>
            </w:pPr>
          </w:p>
        </w:tc>
        <w:tc>
          <w:tcPr>
            <w:tcW w:w="367" w:type="pct"/>
          </w:tcPr>
          <w:p w14:paraId="6CAE93F8" w14:textId="77777777" w:rsidR="00B423C7" w:rsidRPr="00B423C7" w:rsidRDefault="00B423C7" w:rsidP="00B423C7">
            <w:pPr>
              <w:cnfStyle w:val="000000000000" w:firstRow="0" w:lastRow="0" w:firstColumn="0" w:lastColumn="0" w:oddVBand="0" w:evenVBand="0" w:oddHBand="0" w:evenHBand="0" w:firstRowFirstColumn="0" w:firstRowLastColumn="0" w:lastRowFirstColumn="0" w:lastRowLastColumn="0"/>
              <w:rPr>
                <w:sz w:val="16"/>
                <w:szCs w:val="16"/>
              </w:rPr>
            </w:pPr>
            <w:r w:rsidRPr="00B423C7">
              <w:rPr>
                <w:sz w:val="16"/>
                <w:szCs w:val="16"/>
              </w:rPr>
              <w:t>0.05</w:t>
            </w:r>
          </w:p>
        </w:tc>
        <w:tc>
          <w:tcPr>
            <w:tcW w:w="333" w:type="pct"/>
          </w:tcPr>
          <w:p w14:paraId="006F834A" w14:textId="77777777" w:rsidR="00B423C7" w:rsidRPr="00B423C7" w:rsidRDefault="00B423C7" w:rsidP="00B423C7">
            <w:pPr>
              <w:cnfStyle w:val="000000000000" w:firstRow="0" w:lastRow="0" w:firstColumn="0" w:lastColumn="0" w:oddVBand="0" w:evenVBand="0" w:oddHBand="0" w:evenHBand="0" w:firstRowFirstColumn="0" w:firstRowLastColumn="0" w:lastRowFirstColumn="0" w:lastRowLastColumn="0"/>
              <w:rPr>
                <w:sz w:val="16"/>
                <w:szCs w:val="16"/>
              </w:rPr>
            </w:pPr>
            <w:r w:rsidRPr="00B423C7">
              <w:rPr>
                <w:sz w:val="16"/>
                <w:szCs w:val="16"/>
              </w:rPr>
              <w:t>(0.05)</w:t>
            </w:r>
          </w:p>
        </w:tc>
      </w:tr>
      <w:tr w:rsidR="00B423C7" w:rsidRPr="00B423C7" w14:paraId="47A5BBC6" w14:textId="77777777" w:rsidTr="007343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2" w:type="pct"/>
          </w:tcPr>
          <w:p w14:paraId="61F763FE" w14:textId="77777777" w:rsidR="00B423C7" w:rsidRPr="00B423C7" w:rsidRDefault="00B423C7" w:rsidP="00B423C7">
            <w:pPr>
              <w:rPr>
                <w:sz w:val="16"/>
                <w:szCs w:val="16"/>
              </w:rPr>
            </w:pPr>
            <w:r w:rsidRPr="00B423C7">
              <w:rPr>
                <w:rFonts w:eastAsia="Book Antiqua" w:cs="Book Antiqua"/>
                <w:sz w:val="16"/>
                <w:szCs w:val="16"/>
              </w:rPr>
              <w:t>Intercept</w:t>
            </w:r>
          </w:p>
        </w:tc>
        <w:tc>
          <w:tcPr>
            <w:tcW w:w="221" w:type="pct"/>
          </w:tcPr>
          <w:p w14:paraId="6AC3E7A1" w14:textId="77777777" w:rsidR="00B423C7" w:rsidRPr="00B423C7" w:rsidRDefault="00B423C7" w:rsidP="00B423C7">
            <w:pPr>
              <w:jc w:val="right"/>
              <w:cnfStyle w:val="000000100000" w:firstRow="0" w:lastRow="0" w:firstColumn="0" w:lastColumn="0" w:oddVBand="0" w:evenVBand="0" w:oddHBand="1" w:evenHBand="0" w:firstRowFirstColumn="0" w:firstRowLastColumn="0" w:lastRowFirstColumn="0" w:lastRowLastColumn="0"/>
              <w:rPr>
                <w:sz w:val="16"/>
                <w:szCs w:val="16"/>
              </w:rPr>
            </w:pPr>
            <w:r w:rsidRPr="00B423C7">
              <w:rPr>
                <w:rFonts w:eastAsia="Book Antiqua" w:cs="Book Antiqua"/>
                <w:sz w:val="16"/>
                <w:szCs w:val="16"/>
              </w:rPr>
              <w:t>0.92</w:t>
            </w:r>
          </w:p>
        </w:tc>
        <w:tc>
          <w:tcPr>
            <w:tcW w:w="216" w:type="pct"/>
          </w:tcPr>
          <w:p w14:paraId="7899FBF4" w14:textId="77777777" w:rsidR="00B423C7" w:rsidRPr="00B423C7" w:rsidRDefault="00B423C7" w:rsidP="00B423C7">
            <w:pPr>
              <w:cnfStyle w:val="000000100000" w:firstRow="0" w:lastRow="0" w:firstColumn="0" w:lastColumn="0" w:oddVBand="0" w:evenVBand="0" w:oddHBand="1" w:evenHBand="0" w:firstRowFirstColumn="0" w:firstRowLastColumn="0" w:lastRowFirstColumn="0" w:lastRowLastColumn="0"/>
              <w:rPr>
                <w:rFonts w:eastAsia="Book Antiqua" w:cs="Book Antiqua"/>
                <w:sz w:val="16"/>
                <w:szCs w:val="16"/>
              </w:rPr>
            </w:pPr>
            <w:r w:rsidRPr="00B423C7">
              <w:rPr>
                <w:rFonts w:eastAsia="Book Antiqua" w:cs="Book Antiqua"/>
                <w:sz w:val="16"/>
                <w:szCs w:val="16"/>
              </w:rPr>
              <w:t>(0.27)</w:t>
            </w:r>
          </w:p>
        </w:tc>
        <w:tc>
          <w:tcPr>
            <w:tcW w:w="207" w:type="pct"/>
          </w:tcPr>
          <w:p w14:paraId="4663B222" w14:textId="77777777" w:rsidR="00B423C7" w:rsidRPr="00B423C7" w:rsidRDefault="00B423C7" w:rsidP="00B423C7">
            <w:pPr>
              <w:cnfStyle w:val="000000100000" w:firstRow="0" w:lastRow="0" w:firstColumn="0" w:lastColumn="0" w:oddVBand="0" w:evenVBand="0" w:oddHBand="1" w:evenHBand="0" w:firstRowFirstColumn="0" w:firstRowLastColumn="0" w:lastRowFirstColumn="0" w:lastRowLastColumn="0"/>
              <w:rPr>
                <w:sz w:val="16"/>
                <w:szCs w:val="16"/>
              </w:rPr>
            </w:pPr>
            <w:r w:rsidRPr="00B423C7">
              <w:rPr>
                <w:rFonts w:eastAsia="Book Antiqua" w:cs="Book Antiqua"/>
                <w:sz w:val="16"/>
                <w:szCs w:val="16"/>
              </w:rPr>
              <w:t>***</w:t>
            </w:r>
          </w:p>
        </w:tc>
        <w:tc>
          <w:tcPr>
            <w:tcW w:w="216" w:type="pct"/>
          </w:tcPr>
          <w:p w14:paraId="79B58ACE" w14:textId="77777777" w:rsidR="00B423C7" w:rsidRPr="00B423C7" w:rsidRDefault="00B423C7" w:rsidP="00B423C7">
            <w:pPr>
              <w:cnfStyle w:val="000000100000" w:firstRow="0" w:lastRow="0" w:firstColumn="0" w:lastColumn="0" w:oddVBand="0" w:evenVBand="0" w:oddHBand="1" w:evenHBand="0" w:firstRowFirstColumn="0" w:firstRowLastColumn="0" w:lastRowFirstColumn="0" w:lastRowLastColumn="0"/>
              <w:rPr>
                <w:sz w:val="16"/>
                <w:szCs w:val="16"/>
              </w:rPr>
            </w:pPr>
          </w:p>
        </w:tc>
        <w:tc>
          <w:tcPr>
            <w:tcW w:w="222" w:type="pct"/>
          </w:tcPr>
          <w:p w14:paraId="449AF37A" w14:textId="77777777" w:rsidR="00B423C7" w:rsidRPr="00B423C7" w:rsidRDefault="00B423C7" w:rsidP="00B423C7">
            <w:pPr>
              <w:jc w:val="right"/>
              <w:cnfStyle w:val="000000100000" w:firstRow="0" w:lastRow="0" w:firstColumn="0" w:lastColumn="0" w:oddVBand="0" w:evenVBand="0" w:oddHBand="1" w:evenHBand="0" w:firstRowFirstColumn="0" w:firstRowLastColumn="0" w:lastRowFirstColumn="0" w:lastRowLastColumn="0"/>
              <w:rPr>
                <w:rFonts w:eastAsia="Book Antiqua" w:cs="Book Antiqua"/>
                <w:sz w:val="16"/>
                <w:szCs w:val="16"/>
              </w:rPr>
            </w:pPr>
          </w:p>
        </w:tc>
        <w:tc>
          <w:tcPr>
            <w:tcW w:w="221" w:type="pct"/>
          </w:tcPr>
          <w:p w14:paraId="077B65DE" w14:textId="77777777" w:rsidR="00B423C7" w:rsidRPr="00B423C7" w:rsidRDefault="00B423C7" w:rsidP="00B423C7">
            <w:pPr>
              <w:jc w:val="right"/>
              <w:cnfStyle w:val="000000100000" w:firstRow="0" w:lastRow="0" w:firstColumn="0" w:lastColumn="0" w:oddVBand="0" w:evenVBand="0" w:oddHBand="1" w:evenHBand="0" w:firstRowFirstColumn="0" w:firstRowLastColumn="0" w:lastRowFirstColumn="0" w:lastRowLastColumn="0"/>
              <w:rPr>
                <w:sz w:val="16"/>
                <w:szCs w:val="16"/>
              </w:rPr>
            </w:pPr>
            <w:r w:rsidRPr="00B423C7">
              <w:rPr>
                <w:rFonts w:eastAsia="Book Antiqua" w:cs="Book Antiqua"/>
                <w:sz w:val="16"/>
                <w:szCs w:val="16"/>
              </w:rPr>
              <w:t>1.03</w:t>
            </w:r>
          </w:p>
        </w:tc>
        <w:tc>
          <w:tcPr>
            <w:tcW w:w="219" w:type="pct"/>
          </w:tcPr>
          <w:p w14:paraId="23FFA142" w14:textId="77777777" w:rsidR="00B423C7" w:rsidRPr="00B423C7" w:rsidRDefault="00B423C7" w:rsidP="00B423C7">
            <w:pPr>
              <w:cnfStyle w:val="000000100000" w:firstRow="0" w:lastRow="0" w:firstColumn="0" w:lastColumn="0" w:oddVBand="0" w:evenVBand="0" w:oddHBand="1" w:evenHBand="0" w:firstRowFirstColumn="0" w:firstRowLastColumn="0" w:lastRowFirstColumn="0" w:lastRowLastColumn="0"/>
              <w:rPr>
                <w:sz w:val="16"/>
                <w:szCs w:val="16"/>
              </w:rPr>
            </w:pPr>
            <w:r w:rsidRPr="00B423C7">
              <w:rPr>
                <w:rFonts w:eastAsia="Book Antiqua" w:cs="Book Antiqua"/>
                <w:sz w:val="16"/>
                <w:szCs w:val="16"/>
              </w:rPr>
              <w:t>(0.33)</w:t>
            </w:r>
          </w:p>
        </w:tc>
        <w:tc>
          <w:tcPr>
            <w:tcW w:w="229" w:type="pct"/>
          </w:tcPr>
          <w:p w14:paraId="20DA2FE1" w14:textId="77777777" w:rsidR="00B423C7" w:rsidRPr="00B423C7" w:rsidRDefault="00B423C7" w:rsidP="00B423C7">
            <w:pPr>
              <w:cnfStyle w:val="000000100000" w:firstRow="0" w:lastRow="0" w:firstColumn="0" w:lastColumn="0" w:oddVBand="0" w:evenVBand="0" w:oddHBand="1" w:evenHBand="0" w:firstRowFirstColumn="0" w:firstRowLastColumn="0" w:lastRowFirstColumn="0" w:lastRowLastColumn="0"/>
              <w:rPr>
                <w:rFonts w:eastAsia="Book Antiqua" w:cs="Book Antiqua"/>
                <w:sz w:val="16"/>
                <w:szCs w:val="16"/>
              </w:rPr>
            </w:pPr>
            <w:r w:rsidRPr="00B423C7">
              <w:rPr>
                <w:rFonts w:eastAsia="Book Antiqua" w:cs="Book Antiqua"/>
                <w:sz w:val="16"/>
                <w:szCs w:val="16"/>
              </w:rPr>
              <w:t>**</w:t>
            </w:r>
          </w:p>
        </w:tc>
        <w:tc>
          <w:tcPr>
            <w:tcW w:w="230" w:type="pct"/>
          </w:tcPr>
          <w:p w14:paraId="6D6B887A" w14:textId="77777777" w:rsidR="00B423C7" w:rsidRPr="00B423C7" w:rsidRDefault="00B423C7" w:rsidP="00B423C7">
            <w:pPr>
              <w:cnfStyle w:val="000000100000" w:firstRow="0" w:lastRow="0" w:firstColumn="0" w:lastColumn="0" w:oddVBand="0" w:evenVBand="0" w:oddHBand="1" w:evenHBand="0" w:firstRowFirstColumn="0" w:firstRowLastColumn="0" w:lastRowFirstColumn="0" w:lastRowLastColumn="0"/>
              <w:rPr>
                <w:sz w:val="16"/>
                <w:szCs w:val="16"/>
              </w:rPr>
            </w:pPr>
          </w:p>
        </w:tc>
        <w:tc>
          <w:tcPr>
            <w:tcW w:w="224" w:type="pct"/>
          </w:tcPr>
          <w:p w14:paraId="515FA3EF" w14:textId="77777777" w:rsidR="00B423C7" w:rsidRPr="00B423C7" w:rsidRDefault="00B423C7" w:rsidP="00B423C7">
            <w:pPr>
              <w:jc w:val="right"/>
              <w:cnfStyle w:val="000000100000" w:firstRow="0" w:lastRow="0" w:firstColumn="0" w:lastColumn="0" w:oddVBand="0" w:evenVBand="0" w:oddHBand="1" w:evenHBand="0" w:firstRowFirstColumn="0" w:firstRowLastColumn="0" w:lastRowFirstColumn="0" w:lastRowLastColumn="0"/>
              <w:rPr>
                <w:rFonts w:eastAsia="Book Antiqua" w:cs="Book Antiqua"/>
                <w:sz w:val="16"/>
                <w:szCs w:val="16"/>
              </w:rPr>
            </w:pPr>
          </w:p>
        </w:tc>
        <w:tc>
          <w:tcPr>
            <w:tcW w:w="221" w:type="pct"/>
          </w:tcPr>
          <w:p w14:paraId="5D20EC27" w14:textId="77777777" w:rsidR="00B423C7" w:rsidRPr="00B423C7" w:rsidRDefault="00B423C7" w:rsidP="00B423C7">
            <w:pPr>
              <w:jc w:val="right"/>
              <w:cnfStyle w:val="000000100000" w:firstRow="0" w:lastRow="0" w:firstColumn="0" w:lastColumn="0" w:oddVBand="0" w:evenVBand="0" w:oddHBand="1" w:evenHBand="0" w:firstRowFirstColumn="0" w:firstRowLastColumn="0" w:lastRowFirstColumn="0" w:lastRowLastColumn="0"/>
              <w:rPr>
                <w:sz w:val="16"/>
                <w:szCs w:val="16"/>
              </w:rPr>
            </w:pPr>
            <w:r w:rsidRPr="00B423C7">
              <w:rPr>
                <w:rFonts w:eastAsia="Book Antiqua" w:cs="Book Antiqua"/>
                <w:sz w:val="16"/>
                <w:szCs w:val="16"/>
              </w:rPr>
              <w:t>1.02</w:t>
            </w:r>
          </w:p>
        </w:tc>
        <w:tc>
          <w:tcPr>
            <w:tcW w:w="216" w:type="pct"/>
          </w:tcPr>
          <w:p w14:paraId="53107653" w14:textId="77777777" w:rsidR="00B423C7" w:rsidRPr="00B423C7" w:rsidRDefault="00B423C7" w:rsidP="00B423C7">
            <w:pPr>
              <w:cnfStyle w:val="000000100000" w:firstRow="0" w:lastRow="0" w:firstColumn="0" w:lastColumn="0" w:oddVBand="0" w:evenVBand="0" w:oddHBand="1" w:evenHBand="0" w:firstRowFirstColumn="0" w:firstRowLastColumn="0" w:lastRowFirstColumn="0" w:lastRowLastColumn="0"/>
              <w:rPr>
                <w:rFonts w:eastAsia="Book Antiqua" w:cs="Book Antiqua"/>
                <w:sz w:val="16"/>
                <w:szCs w:val="16"/>
              </w:rPr>
            </w:pPr>
            <w:r w:rsidRPr="00B423C7">
              <w:rPr>
                <w:rFonts w:eastAsia="Book Antiqua" w:cs="Book Antiqua"/>
                <w:sz w:val="16"/>
                <w:szCs w:val="16"/>
              </w:rPr>
              <w:t>(0.23)</w:t>
            </w:r>
          </w:p>
        </w:tc>
        <w:tc>
          <w:tcPr>
            <w:tcW w:w="182" w:type="pct"/>
          </w:tcPr>
          <w:p w14:paraId="3998260B" w14:textId="77777777" w:rsidR="00B423C7" w:rsidRPr="00B423C7" w:rsidRDefault="00B423C7" w:rsidP="00B423C7">
            <w:pPr>
              <w:cnfStyle w:val="000000100000" w:firstRow="0" w:lastRow="0" w:firstColumn="0" w:lastColumn="0" w:oddVBand="0" w:evenVBand="0" w:oddHBand="1" w:evenHBand="0" w:firstRowFirstColumn="0" w:firstRowLastColumn="0" w:lastRowFirstColumn="0" w:lastRowLastColumn="0"/>
              <w:rPr>
                <w:sz w:val="16"/>
                <w:szCs w:val="16"/>
              </w:rPr>
            </w:pPr>
            <w:r w:rsidRPr="00B423C7">
              <w:rPr>
                <w:rFonts w:eastAsia="Book Antiqua" w:cs="Book Antiqua"/>
                <w:sz w:val="16"/>
                <w:szCs w:val="16"/>
              </w:rPr>
              <w:t>***</w:t>
            </w:r>
          </w:p>
        </w:tc>
        <w:tc>
          <w:tcPr>
            <w:tcW w:w="216" w:type="pct"/>
          </w:tcPr>
          <w:p w14:paraId="1CF8504F" w14:textId="77777777" w:rsidR="00B423C7" w:rsidRPr="00B423C7" w:rsidRDefault="00B423C7" w:rsidP="00B423C7">
            <w:pPr>
              <w:jc w:val="right"/>
              <w:cnfStyle w:val="000000100000" w:firstRow="0" w:lastRow="0" w:firstColumn="0" w:lastColumn="0" w:oddVBand="0" w:evenVBand="0" w:oddHBand="1" w:evenHBand="0" w:firstRowFirstColumn="0" w:firstRowLastColumn="0" w:lastRowFirstColumn="0" w:lastRowLastColumn="0"/>
              <w:rPr>
                <w:rFonts w:eastAsia="Book Antiqua" w:cs="Book Antiqua"/>
                <w:sz w:val="16"/>
                <w:szCs w:val="16"/>
              </w:rPr>
            </w:pPr>
          </w:p>
        </w:tc>
        <w:tc>
          <w:tcPr>
            <w:tcW w:w="226" w:type="pct"/>
          </w:tcPr>
          <w:p w14:paraId="7D2DB825" w14:textId="77777777" w:rsidR="00B423C7" w:rsidRPr="00B423C7" w:rsidRDefault="00B423C7" w:rsidP="00B423C7">
            <w:pPr>
              <w:jc w:val="right"/>
              <w:cnfStyle w:val="000000100000" w:firstRow="0" w:lastRow="0" w:firstColumn="0" w:lastColumn="0" w:oddVBand="0" w:evenVBand="0" w:oddHBand="1" w:evenHBand="0" w:firstRowFirstColumn="0" w:firstRowLastColumn="0" w:lastRowFirstColumn="0" w:lastRowLastColumn="0"/>
              <w:rPr>
                <w:rFonts w:eastAsia="Book Antiqua" w:cs="Book Antiqua"/>
                <w:sz w:val="16"/>
                <w:szCs w:val="16"/>
              </w:rPr>
            </w:pPr>
          </w:p>
        </w:tc>
        <w:tc>
          <w:tcPr>
            <w:tcW w:w="221" w:type="pct"/>
          </w:tcPr>
          <w:p w14:paraId="5DFE4E4A" w14:textId="77777777" w:rsidR="00B423C7" w:rsidRPr="00B423C7" w:rsidRDefault="00B423C7" w:rsidP="00B423C7">
            <w:pPr>
              <w:jc w:val="right"/>
              <w:cnfStyle w:val="000000100000" w:firstRow="0" w:lastRow="0" w:firstColumn="0" w:lastColumn="0" w:oddVBand="0" w:evenVBand="0" w:oddHBand="1" w:evenHBand="0" w:firstRowFirstColumn="0" w:firstRowLastColumn="0" w:lastRowFirstColumn="0" w:lastRowLastColumn="0"/>
              <w:rPr>
                <w:sz w:val="16"/>
                <w:szCs w:val="16"/>
              </w:rPr>
            </w:pPr>
            <w:r w:rsidRPr="00B423C7">
              <w:rPr>
                <w:rFonts w:eastAsia="Book Antiqua" w:cs="Book Antiqua"/>
                <w:sz w:val="16"/>
                <w:szCs w:val="16"/>
              </w:rPr>
              <w:t>1.17</w:t>
            </w:r>
          </w:p>
        </w:tc>
        <w:tc>
          <w:tcPr>
            <w:tcW w:w="216" w:type="pct"/>
          </w:tcPr>
          <w:p w14:paraId="000E47A0" w14:textId="77777777" w:rsidR="00B423C7" w:rsidRPr="00B423C7" w:rsidRDefault="00B423C7" w:rsidP="00B423C7">
            <w:pPr>
              <w:cnfStyle w:val="000000100000" w:firstRow="0" w:lastRow="0" w:firstColumn="0" w:lastColumn="0" w:oddVBand="0" w:evenVBand="0" w:oddHBand="1" w:evenHBand="0" w:firstRowFirstColumn="0" w:firstRowLastColumn="0" w:lastRowFirstColumn="0" w:lastRowLastColumn="0"/>
              <w:rPr>
                <w:rFonts w:eastAsia="Book Antiqua" w:cs="Book Antiqua"/>
                <w:sz w:val="16"/>
                <w:szCs w:val="16"/>
              </w:rPr>
            </w:pPr>
            <w:r w:rsidRPr="00B423C7">
              <w:rPr>
                <w:rFonts w:eastAsia="Book Antiqua" w:cs="Book Antiqua"/>
                <w:sz w:val="16"/>
                <w:szCs w:val="16"/>
              </w:rPr>
              <w:t>(0.26)</w:t>
            </w:r>
          </w:p>
        </w:tc>
        <w:tc>
          <w:tcPr>
            <w:tcW w:w="185" w:type="pct"/>
          </w:tcPr>
          <w:p w14:paraId="3EDE7754" w14:textId="77777777" w:rsidR="00B423C7" w:rsidRPr="00B423C7" w:rsidRDefault="00B423C7" w:rsidP="00B423C7">
            <w:pPr>
              <w:cnfStyle w:val="000000100000" w:firstRow="0" w:lastRow="0" w:firstColumn="0" w:lastColumn="0" w:oddVBand="0" w:evenVBand="0" w:oddHBand="1" w:evenHBand="0" w:firstRowFirstColumn="0" w:firstRowLastColumn="0" w:lastRowFirstColumn="0" w:lastRowLastColumn="0"/>
              <w:rPr>
                <w:sz w:val="16"/>
                <w:szCs w:val="16"/>
              </w:rPr>
            </w:pPr>
            <w:r w:rsidRPr="00B423C7">
              <w:rPr>
                <w:rFonts w:eastAsia="Book Antiqua" w:cs="Book Antiqua"/>
                <w:sz w:val="16"/>
                <w:szCs w:val="16"/>
              </w:rPr>
              <w:t>***</w:t>
            </w:r>
          </w:p>
        </w:tc>
        <w:tc>
          <w:tcPr>
            <w:tcW w:w="367" w:type="pct"/>
          </w:tcPr>
          <w:p w14:paraId="77949FD0" w14:textId="77777777" w:rsidR="00B423C7" w:rsidRPr="00B423C7" w:rsidRDefault="00B423C7" w:rsidP="00B423C7">
            <w:pPr>
              <w:cnfStyle w:val="000000100000" w:firstRow="0" w:lastRow="0" w:firstColumn="0" w:lastColumn="0" w:oddVBand="0" w:evenVBand="0" w:oddHBand="1" w:evenHBand="0" w:firstRowFirstColumn="0" w:firstRowLastColumn="0" w:lastRowFirstColumn="0" w:lastRowLastColumn="0"/>
              <w:rPr>
                <w:rFonts w:eastAsia="Book Antiqua" w:cs="Book Antiqua"/>
                <w:sz w:val="16"/>
                <w:szCs w:val="16"/>
              </w:rPr>
            </w:pPr>
          </w:p>
        </w:tc>
        <w:tc>
          <w:tcPr>
            <w:tcW w:w="333" w:type="pct"/>
          </w:tcPr>
          <w:p w14:paraId="1BC3F549" w14:textId="77777777" w:rsidR="00B423C7" w:rsidRPr="00B423C7" w:rsidRDefault="00B423C7" w:rsidP="00B423C7">
            <w:pPr>
              <w:cnfStyle w:val="000000100000" w:firstRow="0" w:lastRow="0" w:firstColumn="0" w:lastColumn="0" w:oddVBand="0" w:evenVBand="0" w:oddHBand="1" w:evenHBand="0" w:firstRowFirstColumn="0" w:firstRowLastColumn="0" w:lastRowFirstColumn="0" w:lastRowLastColumn="0"/>
              <w:rPr>
                <w:rFonts w:eastAsia="Book Antiqua" w:cs="Book Antiqua"/>
                <w:sz w:val="16"/>
                <w:szCs w:val="16"/>
              </w:rPr>
            </w:pPr>
          </w:p>
        </w:tc>
      </w:tr>
      <w:tr w:rsidR="00B423C7" w:rsidRPr="00B423C7" w14:paraId="562E9B1B" w14:textId="77777777" w:rsidTr="007343DC">
        <w:tc>
          <w:tcPr>
            <w:cnfStyle w:val="001000000000" w:firstRow="0" w:lastRow="0" w:firstColumn="1" w:lastColumn="0" w:oddVBand="0" w:evenVBand="0" w:oddHBand="0" w:evenHBand="0" w:firstRowFirstColumn="0" w:firstRowLastColumn="0" w:lastRowFirstColumn="0" w:lastRowLastColumn="0"/>
            <w:tcW w:w="412" w:type="pct"/>
          </w:tcPr>
          <w:p w14:paraId="3C2174FE" w14:textId="77777777" w:rsidR="00B423C7" w:rsidRPr="00B423C7" w:rsidRDefault="00B423C7" w:rsidP="00B423C7">
            <w:pPr>
              <w:rPr>
                <w:rFonts w:eastAsia="Book Antiqua" w:cs="Book Antiqua"/>
                <w:sz w:val="16"/>
                <w:szCs w:val="16"/>
              </w:rPr>
            </w:pPr>
            <w:r w:rsidRPr="00B423C7">
              <w:rPr>
                <w:rFonts w:eastAsia="Book Antiqua" w:cs="Book Antiqua"/>
                <w:sz w:val="16"/>
                <w:szCs w:val="16"/>
              </w:rPr>
              <w:t>Number of observations</w:t>
            </w:r>
          </w:p>
        </w:tc>
        <w:tc>
          <w:tcPr>
            <w:tcW w:w="1082" w:type="pct"/>
            <w:gridSpan w:val="5"/>
          </w:tcPr>
          <w:p w14:paraId="6A921AD9" w14:textId="77777777" w:rsidR="00B423C7" w:rsidRPr="00B423C7" w:rsidRDefault="00B423C7" w:rsidP="00B423C7">
            <w:pPr>
              <w:jc w:val="center"/>
              <w:cnfStyle w:val="000000000000" w:firstRow="0" w:lastRow="0" w:firstColumn="0" w:lastColumn="0" w:oddVBand="0" w:evenVBand="0" w:oddHBand="0" w:evenHBand="0" w:firstRowFirstColumn="0" w:firstRowLastColumn="0" w:lastRowFirstColumn="0" w:lastRowLastColumn="0"/>
              <w:rPr>
                <w:rFonts w:eastAsia="Book Antiqua" w:cs="Book Antiqua"/>
                <w:sz w:val="16"/>
                <w:szCs w:val="16"/>
              </w:rPr>
            </w:pPr>
            <w:r w:rsidRPr="00B423C7">
              <w:rPr>
                <w:rFonts w:eastAsia="Book Antiqua" w:cs="Book Antiqua"/>
                <w:sz w:val="16"/>
                <w:szCs w:val="16"/>
              </w:rPr>
              <w:t>2,422</w:t>
            </w:r>
          </w:p>
        </w:tc>
        <w:tc>
          <w:tcPr>
            <w:tcW w:w="1123" w:type="pct"/>
            <w:gridSpan w:val="5"/>
          </w:tcPr>
          <w:p w14:paraId="021CEA3A" w14:textId="77777777" w:rsidR="00B423C7" w:rsidRPr="00B423C7" w:rsidRDefault="00B423C7" w:rsidP="00B423C7">
            <w:pPr>
              <w:jc w:val="center"/>
              <w:cnfStyle w:val="000000000000" w:firstRow="0" w:lastRow="0" w:firstColumn="0" w:lastColumn="0" w:oddVBand="0" w:evenVBand="0" w:oddHBand="0" w:evenHBand="0" w:firstRowFirstColumn="0" w:firstRowLastColumn="0" w:lastRowFirstColumn="0" w:lastRowLastColumn="0"/>
              <w:rPr>
                <w:rFonts w:eastAsia="Book Antiqua" w:cs="Book Antiqua"/>
                <w:sz w:val="16"/>
                <w:szCs w:val="16"/>
              </w:rPr>
            </w:pPr>
            <w:r w:rsidRPr="00B423C7">
              <w:rPr>
                <w:rFonts w:eastAsia="Book Antiqua" w:cs="Book Antiqua"/>
                <w:sz w:val="16"/>
                <w:szCs w:val="16"/>
              </w:rPr>
              <w:t>2,422</w:t>
            </w:r>
          </w:p>
        </w:tc>
        <w:tc>
          <w:tcPr>
            <w:tcW w:w="1061" w:type="pct"/>
            <w:gridSpan w:val="5"/>
          </w:tcPr>
          <w:p w14:paraId="2A525C0F" w14:textId="77777777" w:rsidR="00B423C7" w:rsidRPr="00B423C7" w:rsidRDefault="00B423C7" w:rsidP="00B423C7">
            <w:pPr>
              <w:jc w:val="center"/>
              <w:cnfStyle w:val="000000000000" w:firstRow="0" w:lastRow="0" w:firstColumn="0" w:lastColumn="0" w:oddVBand="0" w:evenVBand="0" w:oddHBand="0" w:evenHBand="0" w:firstRowFirstColumn="0" w:firstRowLastColumn="0" w:lastRowFirstColumn="0" w:lastRowLastColumn="0"/>
              <w:rPr>
                <w:rFonts w:eastAsia="Book Antiqua" w:cs="Book Antiqua"/>
                <w:sz w:val="16"/>
                <w:szCs w:val="16"/>
              </w:rPr>
            </w:pPr>
            <w:r w:rsidRPr="00B423C7">
              <w:rPr>
                <w:rFonts w:eastAsia="Book Antiqua" w:cs="Book Antiqua"/>
                <w:sz w:val="16"/>
                <w:szCs w:val="16"/>
              </w:rPr>
              <w:t>3,700</w:t>
            </w:r>
          </w:p>
        </w:tc>
        <w:tc>
          <w:tcPr>
            <w:tcW w:w="1322" w:type="pct"/>
            <w:gridSpan w:val="5"/>
          </w:tcPr>
          <w:p w14:paraId="34A26CA4" w14:textId="77777777" w:rsidR="00B423C7" w:rsidRPr="00B423C7" w:rsidRDefault="00B423C7" w:rsidP="00B423C7">
            <w:pPr>
              <w:jc w:val="center"/>
              <w:cnfStyle w:val="000000000000" w:firstRow="0" w:lastRow="0" w:firstColumn="0" w:lastColumn="0" w:oddVBand="0" w:evenVBand="0" w:oddHBand="0" w:evenHBand="0" w:firstRowFirstColumn="0" w:firstRowLastColumn="0" w:lastRowFirstColumn="0" w:lastRowLastColumn="0"/>
              <w:rPr>
                <w:rFonts w:eastAsia="Book Antiqua" w:cs="Book Antiqua"/>
                <w:sz w:val="16"/>
                <w:szCs w:val="16"/>
              </w:rPr>
            </w:pPr>
            <w:r w:rsidRPr="00B423C7">
              <w:rPr>
                <w:rFonts w:eastAsia="Book Antiqua" w:cs="Book Antiqua"/>
                <w:sz w:val="16"/>
                <w:szCs w:val="16"/>
              </w:rPr>
              <w:t>3,700</w:t>
            </w:r>
          </w:p>
        </w:tc>
      </w:tr>
      <w:tr w:rsidR="007343DC" w:rsidRPr="00B423C7" w14:paraId="1AEC11D4" w14:textId="77777777" w:rsidTr="007343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2" w:type="pct"/>
          </w:tcPr>
          <w:p w14:paraId="1C252BB3" w14:textId="78A39CC6" w:rsidR="007343DC" w:rsidRPr="00B423C7" w:rsidRDefault="007343DC" w:rsidP="007343DC">
            <w:pPr>
              <w:rPr>
                <w:rFonts w:eastAsia="Book Antiqua" w:cs="Book Antiqua"/>
                <w:sz w:val="16"/>
                <w:szCs w:val="16"/>
              </w:rPr>
            </w:pPr>
            <w:r>
              <w:rPr>
                <w:rFonts w:eastAsia="Book Antiqua" w:cs="Book Antiqua"/>
                <w:sz w:val="16"/>
                <w:szCs w:val="16"/>
              </w:rPr>
              <w:t>AIC</w:t>
            </w:r>
          </w:p>
        </w:tc>
        <w:tc>
          <w:tcPr>
            <w:tcW w:w="1082" w:type="pct"/>
            <w:gridSpan w:val="5"/>
          </w:tcPr>
          <w:p w14:paraId="590A35E9" w14:textId="40E7A8E9" w:rsidR="007343DC" w:rsidRPr="00B423C7" w:rsidRDefault="007343DC" w:rsidP="007343DC">
            <w:pPr>
              <w:jc w:val="center"/>
              <w:cnfStyle w:val="000000100000" w:firstRow="0" w:lastRow="0" w:firstColumn="0" w:lastColumn="0" w:oddVBand="0" w:evenVBand="0" w:oddHBand="1" w:evenHBand="0" w:firstRowFirstColumn="0" w:firstRowLastColumn="0" w:lastRowFirstColumn="0" w:lastRowLastColumn="0"/>
              <w:rPr>
                <w:rFonts w:eastAsia="Book Antiqua" w:cs="Book Antiqua"/>
                <w:sz w:val="16"/>
                <w:szCs w:val="16"/>
              </w:rPr>
            </w:pPr>
            <w:r w:rsidRPr="00330D4D">
              <w:rPr>
                <w:rFonts w:eastAsia="Book Antiqua" w:cs="Book Antiqua"/>
                <w:sz w:val="16"/>
                <w:szCs w:val="16"/>
              </w:rPr>
              <w:t>2045.63</w:t>
            </w:r>
          </w:p>
        </w:tc>
        <w:tc>
          <w:tcPr>
            <w:tcW w:w="1123" w:type="pct"/>
            <w:gridSpan w:val="5"/>
          </w:tcPr>
          <w:p w14:paraId="77C31B36" w14:textId="77777777" w:rsidR="007343DC" w:rsidRPr="00B423C7" w:rsidRDefault="007343DC" w:rsidP="007343DC">
            <w:pPr>
              <w:jc w:val="center"/>
              <w:cnfStyle w:val="000000100000" w:firstRow="0" w:lastRow="0" w:firstColumn="0" w:lastColumn="0" w:oddVBand="0" w:evenVBand="0" w:oddHBand="1" w:evenHBand="0" w:firstRowFirstColumn="0" w:firstRowLastColumn="0" w:lastRowFirstColumn="0" w:lastRowLastColumn="0"/>
              <w:rPr>
                <w:rFonts w:eastAsia="Book Antiqua" w:cs="Book Antiqua"/>
                <w:sz w:val="16"/>
                <w:szCs w:val="16"/>
              </w:rPr>
            </w:pPr>
          </w:p>
        </w:tc>
        <w:tc>
          <w:tcPr>
            <w:tcW w:w="1061" w:type="pct"/>
            <w:gridSpan w:val="5"/>
          </w:tcPr>
          <w:p w14:paraId="12F7D238" w14:textId="77777777" w:rsidR="007343DC" w:rsidRPr="00B423C7" w:rsidRDefault="007343DC" w:rsidP="007343DC">
            <w:pPr>
              <w:jc w:val="center"/>
              <w:cnfStyle w:val="000000100000" w:firstRow="0" w:lastRow="0" w:firstColumn="0" w:lastColumn="0" w:oddVBand="0" w:evenVBand="0" w:oddHBand="1" w:evenHBand="0" w:firstRowFirstColumn="0" w:firstRowLastColumn="0" w:lastRowFirstColumn="0" w:lastRowLastColumn="0"/>
              <w:rPr>
                <w:rFonts w:eastAsia="Book Antiqua" w:cs="Book Antiqua"/>
                <w:sz w:val="16"/>
                <w:szCs w:val="16"/>
              </w:rPr>
            </w:pPr>
          </w:p>
        </w:tc>
        <w:tc>
          <w:tcPr>
            <w:tcW w:w="1322" w:type="pct"/>
            <w:gridSpan w:val="5"/>
          </w:tcPr>
          <w:p w14:paraId="48485B86" w14:textId="77777777" w:rsidR="007343DC" w:rsidRPr="00B423C7" w:rsidRDefault="007343DC" w:rsidP="007343DC">
            <w:pPr>
              <w:jc w:val="center"/>
              <w:cnfStyle w:val="000000100000" w:firstRow="0" w:lastRow="0" w:firstColumn="0" w:lastColumn="0" w:oddVBand="0" w:evenVBand="0" w:oddHBand="1" w:evenHBand="0" w:firstRowFirstColumn="0" w:firstRowLastColumn="0" w:lastRowFirstColumn="0" w:lastRowLastColumn="0"/>
              <w:rPr>
                <w:rFonts w:eastAsia="Book Antiqua" w:cs="Book Antiqua"/>
                <w:sz w:val="16"/>
                <w:szCs w:val="16"/>
              </w:rPr>
            </w:pPr>
          </w:p>
        </w:tc>
      </w:tr>
      <w:tr w:rsidR="007343DC" w:rsidRPr="00B423C7" w14:paraId="2D491E3C" w14:textId="77777777" w:rsidTr="007343DC">
        <w:tc>
          <w:tcPr>
            <w:cnfStyle w:val="001000000000" w:firstRow="0" w:lastRow="0" w:firstColumn="1" w:lastColumn="0" w:oddVBand="0" w:evenVBand="0" w:oddHBand="0" w:evenHBand="0" w:firstRowFirstColumn="0" w:firstRowLastColumn="0" w:lastRowFirstColumn="0" w:lastRowLastColumn="0"/>
            <w:tcW w:w="412" w:type="pct"/>
          </w:tcPr>
          <w:p w14:paraId="769AFA46" w14:textId="37C24540" w:rsidR="007343DC" w:rsidRPr="00B423C7" w:rsidRDefault="007343DC" w:rsidP="007343DC">
            <w:pPr>
              <w:rPr>
                <w:rFonts w:eastAsia="Book Antiqua" w:cs="Book Antiqua"/>
                <w:sz w:val="16"/>
                <w:szCs w:val="16"/>
              </w:rPr>
            </w:pPr>
            <w:r>
              <w:rPr>
                <w:rFonts w:eastAsia="Book Antiqua" w:cs="Book Antiqua"/>
                <w:sz w:val="16"/>
                <w:szCs w:val="16"/>
              </w:rPr>
              <w:t>BIC</w:t>
            </w:r>
          </w:p>
        </w:tc>
        <w:tc>
          <w:tcPr>
            <w:tcW w:w="1082" w:type="pct"/>
            <w:gridSpan w:val="5"/>
          </w:tcPr>
          <w:p w14:paraId="328051BB" w14:textId="6460468A" w:rsidR="007343DC" w:rsidRPr="00B423C7" w:rsidRDefault="007343DC" w:rsidP="007343DC">
            <w:pPr>
              <w:jc w:val="center"/>
              <w:cnfStyle w:val="000000000000" w:firstRow="0" w:lastRow="0" w:firstColumn="0" w:lastColumn="0" w:oddVBand="0" w:evenVBand="0" w:oddHBand="0" w:evenHBand="0" w:firstRowFirstColumn="0" w:firstRowLastColumn="0" w:lastRowFirstColumn="0" w:lastRowLastColumn="0"/>
              <w:rPr>
                <w:rFonts w:eastAsia="Book Antiqua" w:cs="Book Antiqua"/>
                <w:sz w:val="16"/>
                <w:szCs w:val="16"/>
              </w:rPr>
            </w:pPr>
            <w:r w:rsidRPr="00330D4D">
              <w:rPr>
                <w:rFonts w:eastAsia="Book Antiqua" w:cs="Book Antiqua"/>
                <w:sz w:val="16"/>
                <w:szCs w:val="16"/>
              </w:rPr>
              <w:t>2236.78</w:t>
            </w:r>
          </w:p>
        </w:tc>
        <w:tc>
          <w:tcPr>
            <w:tcW w:w="1123" w:type="pct"/>
            <w:gridSpan w:val="5"/>
          </w:tcPr>
          <w:p w14:paraId="7FCC47F9" w14:textId="77777777" w:rsidR="007343DC" w:rsidRPr="00B423C7" w:rsidRDefault="007343DC" w:rsidP="007343DC">
            <w:pPr>
              <w:jc w:val="center"/>
              <w:cnfStyle w:val="000000000000" w:firstRow="0" w:lastRow="0" w:firstColumn="0" w:lastColumn="0" w:oddVBand="0" w:evenVBand="0" w:oddHBand="0" w:evenHBand="0" w:firstRowFirstColumn="0" w:firstRowLastColumn="0" w:lastRowFirstColumn="0" w:lastRowLastColumn="0"/>
              <w:rPr>
                <w:rFonts w:eastAsia="Book Antiqua" w:cs="Book Antiqua"/>
                <w:sz w:val="16"/>
                <w:szCs w:val="16"/>
              </w:rPr>
            </w:pPr>
          </w:p>
        </w:tc>
        <w:tc>
          <w:tcPr>
            <w:tcW w:w="1061" w:type="pct"/>
            <w:gridSpan w:val="5"/>
          </w:tcPr>
          <w:p w14:paraId="5AF221E1" w14:textId="77777777" w:rsidR="007343DC" w:rsidRPr="00B423C7" w:rsidRDefault="007343DC" w:rsidP="007343DC">
            <w:pPr>
              <w:jc w:val="center"/>
              <w:cnfStyle w:val="000000000000" w:firstRow="0" w:lastRow="0" w:firstColumn="0" w:lastColumn="0" w:oddVBand="0" w:evenVBand="0" w:oddHBand="0" w:evenHBand="0" w:firstRowFirstColumn="0" w:firstRowLastColumn="0" w:lastRowFirstColumn="0" w:lastRowLastColumn="0"/>
              <w:rPr>
                <w:rFonts w:eastAsia="Book Antiqua" w:cs="Book Antiqua"/>
                <w:sz w:val="16"/>
                <w:szCs w:val="16"/>
              </w:rPr>
            </w:pPr>
          </w:p>
        </w:tc>
        <w:tc>
          <w:tcPr>
            <w:tcW w:w="1322" w:type="pct"/>
            <w:gridSpan w:val="5"/>
          </w:tcPr>
          <w:p w14:paraId="160A897C" w14:textId="77777777" w:rsidR="007343DC" w:rsidRPr="00B423C7" w:rsidRDefault="007343DC" w:rsidP="007343DC">
            <w:pPr>
              <w:jc w:val="center"/>
              <w:cnfStyle w:val="000000000000" w:firstRow="0" w:lastRow="0" w:firstColumn="0" w:lastColumn="0" w:oddVBand="0" w:evenVBand="0" w:oddHBand="0" w:evenHBand="0" w:firstRowFirstColumn="0" w:firstRowLastColumn="0" w:lastRowFirstColumn="0" w:lastRowLastColumn="0"/>
              <w:rPr>
                <w:rFonts w:eastAsia="Book Antiqua" w:cs="Book Antiqua"/>
                <w:sz w:val="16"/>
                <w:szCs w:val="16"/>
              </w:rPr>
            </w:pPr>
          </w:p>
        </w:tc>
      </w:tr>
      <w:tr w:rsidR="007343DC" w:rsidRPr="00B423C7" w14:paraId="0301DE34" w14:textId="77777777" w:rsidTr="007343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2" w:type="pct"/>
          </w:tcPr>
          <w:p w14:paraId="07EB442C" w14:textId="32E782B1" w:rsidR="007343DC" w:rsidRPr="00B423C7" w:rsidRDefault="007343DC" w:rsidP="007343DC">
            <w:pPr>
              <w:rPr>
                <w:rFonts w:eastAsia="Book Antiqua" w:cs="Book Antiqua"/>
                <w:sz w:val="16"/>
                <w:szCs w:val="16"/>
              </w:rPr>
            </w:pPr>
            <w:r>
              <w:rPr>
                <w:rFonts w:eastAsia="Book Antiqua" w:cs="Book Antiqua"/>
                <w:sz w:val="16"/>
                <w:szCs w:val="16"/>
              </w:rPr>
              <w:t>RVI</w:t>
            </w:r>
          </w:p>
        </w:tc>
        <w:tc>
          <w:tcPr>
            <w:tcW w:w="1082" w:type="pct"/>
            <w:gridSpan w:val="5"/>
          </w:tcPr>
          <w:p w14:paraId="67A2F258" w14:textId="77777777" w:rsidR="007343DC" w:rsidRPr="00B423C7" w:rsidRDefault="007343DC" w:rsidP="007343DC">
            <w:pPr>
              <w:jc w:val="center"/>
              <w:cnfStyle w:val="000000100000" w:firstRow="0" w:lastRow="0" w:firstColumn="0" w:lastColumn="0" w:oddVBand="0" w:evenVBand="0" w:oddHBand="1" w:evenHBand="0" w:firstRowFirstColumn="0" w:firstRowLastColumn="0" w:lastRowFirstColumn="0" w:lastRowLastColumn="0"/>
              <w:rPr>
                <w:rFonts w:eastAsia="Book Antiqua" w:cs="Book Antiqua"/>
                <w:sz w:val="16"/>
                <w:szCs w:val="16"/>
              </w:rPr>
            </w:pPr>
          </w:p>
        </w:tc>
        <w:tc>
          <w:tcPr>
            <w:tcW w:w="1123" w:type="pct"/>
            <w:gridSpan w:val="5"/>
          </w:tcPr>
          <w:p w14:paraId="71381A2B" w14:textId="77777777" w:rsidR="007343DC" w:rsidRPr="00B423C7" w:rsidRDefault="007343DC" w:rsidP="007343DC">
            <w:pPr>
              <w:jc w:val="center"/>
              <w:cnfStyle w:val="000000100000" w:firstRow="0" w:lastRow="0" w:firstColumn="0" w:lastColumn="0" w:oddVBand="0" w:evenVBand="0" w:oddHBand="1" w:evenHBand="0" w:firstRowFirstColumn="0" w:firstRowLastColumn="0" w:lastRowFirstColumn="0" w:lastRowLastColumn="0"/>
              <w:rPr>
                <w:rFonts w:eastAsia="Book Antiqua" w:cs="Book Antiqua"/>
                <w:sz w:val="16"/>
                <w:szCs w:val="16"/>
              </w:rPr>
            </w:pPr>
          </w:p>
        </w:tc>
        <w:tc>
          <w:tcPr>
            <w:tcW w:w="1061" w:type="pct"/>
            <w:gridSpan w:val="5"/>
          </w:tcPr>
          <w:p w14:paraId="1050DBA9" w14:textId="4D999138" w:rsidR="007343DC" w:rsidRPr="00B423C7" w:rsidRDefault="007343DC" w:rsidP="007343DC">
            <w:pPr>
              <w:jc w:val="center"/>
              <w:cnfStyle w:val="000000100000" w:firstRow="0" w:lastRow="0" w:firstColumn="0" w:lastColumn="0" w:oddVBand="0" w:evenVBand="0" w:oddHBand="1" w:evenHBand="0" w:firstRowFirstColumn="0" w:firstRowLastColumn="0" w:lastRowFirstColumn="0" w:lastRowLastColumn="0"/>
              <w:rPr>
                <w:rFonts w:eastAsia="Book Antiqua" w:cs="Book Antiqua"/>
                <w:sz w:val="16"/>
                <w:szCs w:val="16"/>
              </w:rPr>
            </w:pPr>
            <w:r>
              <w:rPr>
                <w:rFonts w:eastAsia="Book Antiqua" w:cs="Book Antiqua"/>
                <w:sz w:val="16"/>
                <w:szCs w:val="16"/>
              </w:rPr>
              <w:t>0.25</w:t>
            </w:r>
          </w:p>
        </w:tc>
        <w:tc>
          <w:tcPr>
            <w:tcW w:w="1322" w:type="pct"/>
            <w:gridSpan w:val="5"/>
          </w:tcPr>
          <w:p w14:paraId="09079593" w14:textId="78A554A3" w:rsidR="007343DC" w:rsidRPr="00B423C7" w:rsidRDefault="007343DC" w:rsidP="007343DC">
            <w:pPr>
              <w:jc w:val="center"/>
              <w:cnfStyle w:val="000000100000" w:firstRow="0" w:lastRow="0" w:firstColumn="0" w:lastColumn="0" w:oddVBand="0" w:evenVBand="0" w:oddHBand="1" w:evenHBand="0" w:firstRowFirstColumn="0" w:firstRowLastColumn="0" w:lastRowFirstColumn="0" w:lastRowLastColumn="0"/>
              <w:rPr>
                <w:rFonts w:eastAsia="Book Antiqua" w:cs="Book Antiqua"/>
                <w:sz w:val="16"/>
                <w:szCs w:val="16"/>
              </w:rPr>
            </w:pPr>
            <w:r>
              <w:rPr>
                <w:rFonts w:eastAsia="Book Antiqua" w:cs="Book Antiqua"/>
                <w:sz w:val="16"/>
                <w:szCs w:val="16"/>
              </w:rPr>
              <w:t>0.20</w:t>
            </w:r>
          </w:p>
        </w:tc>
      </w:tr>
      <w:tr w:rsidR="007343DC" w:rsidRPr="00B423C7" w14:paraId="60E11475" w14:textId="77777777" w:rsidTr="007343DC">
        <w:tc>
          <w:tcPr>
            <w:cnfStyle w:val="001000000000" w:firstRow="0" w:lastRow="0" w:firstColumn="1" w:lastColumn="0" w:oddVBand="0" w:evenVBand="0" w:oddHBand="0" w:evenHBand="0" w:firstRowFirstColumn="0" w:firstRowLastColumn="0" w:lastRowFirstColumn="0" w:lastRowLastColumn="0"/>
            <w:tcW w:w="412" w:type="pct"/>
          </w:tcPr>
          <w:p w14:paraId="79B63466" w14:textId="768D7CFD" w:rsidR="007343DC" w:rsidRPr="00B423C7" w:rsidRDefault="007343DC" w:rsidP="007343DC">
            <w:pPr>
              <w:rPr>
                <w:rFonts w:eastAsia="Book Antiqua" w:cs="Book Antiqua"/>
                <w:sz w:val="16"/>
                <w:szCs w:val="16"/>
              </w:rPr>
            </w:pPr>
            <w:r>
              <w:rPr>
                <w:rFonts w:eastAsia="Book Antiqua" w:cs="Book Antiqua"/>
                <w:sz w:val="16"/>
                <w:szCs w:val="16"/>
              </w:rPr>
              <w:lastRenderedPageBreak/>
              <w:t>FMI</w:t>
            </w:r>
          </w:p>
        </w:tc>
        <w:tc>
          <w:tcPr>
            <w:tcW w:w="1082" w:type="pct"/>
            <w:gridSpan w:val="5"/>
          </w:tcPr>
          <w:p w14:paraId="5E052025" w14:textId="77777777" w:rsidR="007343DC" w:rsidRPr="00B423C7" w:rsidRDefault="007343DC" w:rsidP="007343DC">
            <w:pPr>
              <w:jc w:val="center"/>
              <w:cnfStyle w:val="000000000000" w:firstRow="0" w:lastRow="0" w:firstColumn="0" w:lastColumn="0" w:oddVBand="0" w:evenVBand="0" w:oddHBand="0" w:evenHBand="0" w:firstRowFirstColumn="0" w:firstRowLastColumn="0" w:lastRowFirstColumn="0" w:lastRowLastColumn="0"/>
              <w:rPr>
                <w:rFonts w:eastAsia="Book Antiqua" w:cs="Book Antiqua"/>
                <w:sz w:val="16"/>
                <w:szCs w:val="16"/>
              </w:rPr>
            </w:pPr>
          </w:p>
        </w:tc>
        <w:tc>
          <w:tcPr>
            <w:tcW w:w="1123" w:type="pct"/>
            <w:gridSpan w:val="5"/>
          </w:tcPr>
          <w:p w14:paraId="05AF1C5D" w14:textId="77777777" w:rsidR="007343DC" w:rsidRPr="00B423C7" w:rsidRDefault="007343DC" w:rsidP="007343DC">
            <w:pPr>
              <w:jc w:val="center"/>
              <w:cnfStyle w:val="000000000000" w:firstRow="0" w:lastRow="0" w:firstColumn="0" w:lastColumn="0" w:oddVBand="0" w:evenVBand="0" w:oddHBand="0" w:evenHBand="0" w:firstRowFirstColumn="0" w:firstRowLastColumn="0" w:lastRowFirstColumn="0" w:lastRowLastColumn="0"/>
              <w:rPr>
                <w:rFonts w:eastAsia="Book Antiqua" w:cs="Book Antiqua"/>
                <w:sz w:val="16"/>
                <w:szCs w:val="16"/>
              </w:rPr>
            </w:pPr>
          </w:p>
        </w:tc>
        <w:tc>
          <w:tcPr>
            <w:tcW w:w="1061" w:type="pct"/>
            <w:gridSpan w:val="5"/>
          </w:tcPr>
          <w:p w14:paraId="29DFC4FF" w14:textId="1764E5DE" w:rsidR="007343DC" w:rsidRPr="00B423C7" w:rsidRDefault="007343DC" w:rsidP="007343DC">
            <w:pPr>
              <w:jc w:val="center"/>
              <w:cnfStyle w:val="000000000000" w:firstRow="0" w:lastRow="0" w:firstColumn="0" w:lastColumn="0" w:oddVBand="0" w:evenVBand="0" w:oddHBand="0" w:evenHBand="0" w:firstRowFirstColumn="0" w:firstRowLastColumn="0" w:lastRowFirstColumn="0" w:lastRowLastColumn="0"/>
              <w:rPr>
                <w:rFonts w:eastAsia="Book Antiqua" w:cs="Book Antiqua"/>
                <w:sz w:val="16"/>
                <w:szCs w:val="16"/>
              </w:rPr>
            </w:pPr>
            <w:r>
              <w:rPr>
                <w:rFonts w:eastAsia="Book Antiqua" w:cs="Book Antiqua"/>
                <w:sz w:val="16"/>
                <w:szCs w:val="16"/>
              </w:rPr>
              <w:t>0.31</w:t>
            </w:r>
          </w:p>
        </w:tc>
        <w:tc>
          <w:tcPr>
            <w:tcW w:w="1322" w:type="pct"/>
            <w:gridSpan w:val="5"/>
          </w:tcPr>
          <w:p w14:paraId="089540BC" w14:textId="79ACEF3E" w:rsidR="007343DC" w:rsidRPr="00B423C7" w:rsidRDefault="007343DC" w:rsidP="007343DC">
            <w:pPr>
              <w:jc w:val="center"/>
              <w:cnfStyle w:val="000000000000" w:firstRow="0" w:lastRow="0" w:firstColumn="0" w:lastColumn="0" w:oddVBand="0" w:evenVBand="0" w:oddHBand="0" w:evenHBand="0" w:firstRowFirstColumn="0" w:firstRowLastColumn="0" w:lastRowFirstColumn="0" w:lastRowLastColumn="0"/>
              <w:rPr>
                <w:rFonts w:eastAsia="Book Antiqua" w:cs="Book Antiqua"/>
                <w:sz w:val="16"/>
                <w:szCs w:val="16"/>
              </w:rPr>
            </w:pPr>
            <w:r>
              <w:rPr>
                <w:rFonts w:eastAsia="Book Antiqua" w:cs="Book Antiqua"/>
                <w:sz w:val="16"/>
                <w:szCs w:val="16"/>
              </w:rPr>
              <w:t>0.28</w:t>
            </w:r>
          </w:p>
        </w:tc>
      </w:tr>
      <w:tr w:rsidR="007343DC" w:rsidRPr="00B423C7" w14:paraId="2AD78FC5" w14:textId="77777777" w:rsidTr="00EA3B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1"/>
          </w:tcPr>
          <w:p w14:paraId="5501383E" w14:textId="77777777" w:rsidR="007343DC" w:rsidRPr="00B423C7" w:rsidRDefault="007343DC" w:rsidP="007343DC">
            <w:pPr>
              <w:jc w:val="center"/>
              <w:rPr>
                <w:rFonts w:eastAsia="Book Antiqua" w:cs="Book Antiqua"/>
                <w:i/>
                <w:sz w:val="16"/>
                <w:szCs w:val="16"/>
              </w:rPr>
            </w:pPr>
            <w:r w:rsidRPr="00B423C7">
              <w:rPr>
                <w:rFonts w:eastAsia="Book Antiqua" w:cs="Book Antiqua"/>
                <w:i/>
                <w:sz w:val="16"/>
                <w:szCs w:val="16"/>
              </w:rPr>
              <w:t>*** p&lt;.001, ** p&lt;.01, * p&lt;.05</w:t>
            </w:r>
            <w:r w:rsidRPr="00B423C7">
              <w:rPr>
                <w:rFonts w:eastAsia="Book Antiqua" w:cs="Book Antiqua"/>
                <w:i/>
                <w:sz w:val="16"/>
                <w:szCs w:val="16"/>
              </w:rPr>
              <w:br/>
              <w:t>Data Source: Waves 1-18 BHPS, Waves 1-6 UKHLS. SN6676 &amp; SN7642. Unweighted N=2,422. Imputed N=3,700.</w:t>
            </w:r>
          </w:p>
        </w:tc>
      </w:tr>
    </w:tbl>
    <w:p w14:paraId="04ABC435" w14:textId="77777777" w:rsidR="000B51ED" w:rsidRDefault="000B51ED" w:rsidP="000B51ED">
      <w:pPr>
        <w:sectPr w:rsidR="000B51ED" w:rsidSect="000B51ED">
          <w:pgSz w:w="16838" w:h="11906" w:orient="landscape"/>
          <w:pgMar w:top="1440" w:right="1440" w:bottom="1440" w:left="1440" w:header="709" w:footer="709" w:gutter="0"/>
          <w:cols w:space="708"/>
          <w:docGrid w:linePitch="360"/>
        </w:sectPr>
      </w:pPr>
    </w:p>
    <w:p w14:paraId="70393F72" w14:textId="77777777" w:rsidR="000B51ED" w:rsidRPr="000B51ED" w:rsidRDefault="000B51ED" w:rsidP="000B51ED"/>
    <w:p w14:paraId="05A0C946" w14:textId="77777777" w:rsidR="00C9608B" w:rsidRDefault="00C9608B" w:rsidP="005E6BC0">
      <w:pPr>
        <w:pStyle w:val="Heading3"/>
      </w:pPr>
      <w:bookmarkStart w:id="444" w:name="_Toc187235291"/>
      <w:r w:rsidRPr="007D51AA">
        <w:t xml:space="preserve">Discussion and </w:t>
      </w:r>
      <w:r w:rsidRPr="005E6BC0">
        <w:t>Conclusions</w:t>
      </w:r>
      <w:bookmarkEnd w:id="444"/>
    </w:p>
    <w:p w14:paraId="4ACA7BA5" w14:textId="77777777" w:rsidR="000B51ED" w:rsidRDefault="000B51ED" w:rsidP="00700287">
      <w:pPr>
        <w:spacing w:line="480" w:lineRule="auto"/>
      </w:pPr>
      <w:r>
        <w:t xml:space="preserve">This section had two present aims. The first was to investigate the role of missingness as conducted with the NCDS and BCS samples previously. The second was to investigate the complimentary role of weights to the discussion of handling missing data. Previous applications of weights with the BHPS and UKHLS sample provided substantively identical conclusions to that of the unweighted complete records analysis, however justifications for weighting in a complex survey design environment presented a compelling reason to use the weighted model going forward. The imputation procedure that followed continued a sensitivity analysis of model design by presenting two alternative imputation models, one that did not apply weights, and one that did. </w:t>
      </w:r>
    </w:p>
    <w:p w14:paraId="54F63751" w14:textId="77777777" w:rsidR="000B51ED" w:rsidRDefault="000B51ED" w:rsidP="00700287">
      <w:pPr>
        <w:spacing w:line="480" w:lineRule="auto"/>
      </w:pPr>
      <w:r>
        <w:t xml:space="preserve">Results from the comparison of imputation models presented a compelling story that both unweighted and weighted imputation models provide substantively identical results to one another. Secondarily, when comparing the weighted CRA model to the weighted MI model, these models too provided substantively identical results and interpretations. </w:t>
      </w:r>
    </w:p>
    <w:p w14:paraId="5A034713" w14:textId="0B1372B1" w:rsidR="000B51ED" w:rsidRPr="000B51ED" w:rsidRDefault="000B51ED" w:rsidP="00700287">
      <w:pPr>
        <w:spacing w:line="480" w:lineRule="auto"/>
      </w:pPr>
      <w:r>
        <w:t xml:space="preserve">Given the complex survey design nature of the BHPS and UKHLS sample, and the substantively large amount of missingness found within the analytical sample presented, it is impressive that all four models presented within the in-depth BHPS and UKHLS sample section provide substantively identical results to one another. Give the </w:t>
      </w:r>
      <w:r w:rsidR="00B23A6F">
        <w:t>analytical</w:t>
      </w:r>
      <w:r>
        <w:t xml:space="preserve"> sample, there was a very real possibility that the initial unweighted unimputed complete records analysis would present biased estimates </w:t>
      </w:r>
      <w:r>
        <w:lastRenderedPageBreak/>
        <w:t xml:space="preserve">that would ultimately bias the pooled analysis also. Going forward, there is confidence that this analysis presents robust findings from the BHPS and UKHLS sample with weighting and imputation strategies applied. </w:t>
      </w:r>
    </w:p>
    <w:p w14:paraId="08B1DB9F" w14:textId="4F18E47E" w:rsidR="004C0430" w:rsidRPr="007D51AA" w:rsidRDefault="004C0430" w:rsidP="005E6BC0">
      <w:pPr>
        <w:pStyle w:val="Heading1"/>
      </w:pPr>
      <w:bookmarkStart w:id="445" w:name="_Toc187235292"/>
      <w:r w:rsidRPr="007D51AA">
        <w:t>A Return to Modelling First Transition</w:t>
      </w:r>
      <w:bookmarkEnd w:id="445"/>
    </w:p>
    <w:p w14:paraId="347FDE50" w14:textId="658B63C2" w:rsidR="000B51ED" w:rsidRDefault="004C0430" w:rsidP="00700287">
      <w:pPr>
        <w:spacing w:line="480" w:lineRule="auto"/>
        <w:rPr>
          <w:szCs w:val="24"/>
        </w:rPr>
      </w:pPr>
      <w:r w:rsidRPr="007D51AA">
        <w:rPr>
          <w:szCs w:val="24"/>
        </w:rPr>
        <w:t xml:space="preserve">All three </w:t>
      </w:r>
      <w:r w:rsidR="000B51ED">
        <w:rPr>
          <w:szCs w:val="24"/>
        </w:rPr>
        <w:t>samples</w:t>
      </w:r>
      <w:r w:rsidRPr="007D51AA">
        <w:rPr>
          <w:szCs w:val="24"/>
        </w:rPr>
        <w:t xml:space="preserve"> have now been analysed in </w:t>
      </w:r>
      <w:r w:rsidR="000B51ED">
        <w:rPr>
          <w:szCs w:val="24"/>
        </w:rPr>
        <w:t>in-depth</w:t>
      </w:r>
      <w:r w:rsidRPr="007D51AA">
        <w:rPr>
          <w:szCs w:val="24"/>
        </w:rPr>
        <w:t xml:space="preserve"> detail, exploring </w:t>
      </w:r>
      <w:r w:rsidR="005D02C3" w:rsidRPr="007D51AA">
        <w:rPr>
          <w:szCs w:val="24"/>
        </w:rPr>
        <w:t>sensitivity</w:t>
      </w:r>
      <w:r w:rsidRPr="007D51AA">
        <w:rPr>
          <w:szCs w:val="24"/>
        </w:rPr>
        <w:t xml:space="preserve"> analyses of social stratification measures, SOC codes, and handling missing data procedures. </w:t>
      </w:r>
      <w:r w:rsidR="000B51ED">
        <w:t xml:space="preserve">As discovered from the in-depth analyses of each individual cohort sample, several adjustments have been required to produce adequate and unbiased estimates. The initial pooled analysis presents in this thesis can thus be considered a naïve model that presents biased estimates. The main issue with the initial pooled analysis concerns the matter of weights and the matter of handling missing data. The inclusion of weights is considered a requirement for all complex survey designs. Whilst the in-depth analysis of the BHPS and UKHLS has proven that unweighted versus weighted versions of this </w:t>
      </w:r>
      <w:r w:rsidR="00B23A6F">
        <w:t>analytical</w:t>
      </w:r>
      <w:r w:rsidR="000B51ED">
        <w:t xml:space="preserve"> sample present substantively identical results, it would be bad statistical practice to not provide weighted adjustments. The requirement of weights in a pooled analysis presents a particular problem – namely that the other two samples included in this pooled analysis, the NCDS and BCS do not have their own weights. This is primarily due to their birth cohort design, making it superfluous to produce </w:t>
      </w:r>
      <w:r w:rsidR="008E2DE4">
        <w:t>design-based</w:t>
      </w:r>
      <w:r w:rsidR="000B51ED">
        <w:t xml:space="preserve"> weights. A solution is therefore devised by producing based weights for the NCDS and BCS samples equal to one, so observations from each sample will be included within the pooled analysis. These weights are then combined into a </w:t>
      </w:r>
      <w:r w:rsidR="00B13AD5">
        <w:t>newly created stratum</w:t>
      </w:r>
      <w:r w:rsidR="000B51ED">
        <w:t xml:space="preserve"> and concurrent </w:t>
      </w:r>
      <w:proofErr w:type="spellStart"/>
      <w:r w:rsidR="000B51ED">
        <w:t>psu</w:t>
      </w:r>
      <w:proofErr w:type="spellEnd"/>
      <w:r w:rsidR="000B51ED">
        <w:t xml:space="preserve">. The </w:t>
      </w:r>
      <w:r w:rsidR="000B51ED">
        <w:lastRenderedPageBreak/>
        <w:t>matter of non-response has presented the largest issue with the naïve pooled analysis.</w:t>
      </w:r>
    </w:p>
    <w:p w14:paraId="76630757" w14:textId="6F1896C4" w:rsidR="00ED49CD" w:rsidRDefault="000B51ED" w:rsidP="00700287">
      <w:pPr>
        <w:spacing w:line="480" w:lineRule="auto"/>
        <w:rPr>
          <w:szCs w:val="24"/>
        </w:rPr>
      </w:pPr>
      <w:r>
        <w:rPr>
          <w:szCs w:val="24"/>
        </w:rPr>
        <w:t>This</w:t>
      </w:r>
      <w:r w:rsidR="004C0430" w:rsidRPr="007D51AA">
        <w:rPr>
          <w:szCs w:val="24"/>
        </w:rPr>
        <w:t xml:space="preserve"> </w:t>
      </w:r>
      <w:r w:rsidR="00ED49CD">
        <w:rPr>
          <w:szCs w:val="24"/>
        </w:rPr>
        <w:t>in-depth</w:t>
      </w:r>
      <w:r w:rsidR="004C0430" w:rsidRPr="007D51AA">
        <w:rPr>
          <w:szCs w:val="24"/>
        </w:rPr>
        <w:t xml:space="preserve"> analysis has</w:t>
      </w:r>
      <w:r>
        <w:rPr>
          <w:szCs w:val="24"/>
        </w:rPr>
        <w:t xml:space="preserve"> also</w:t>
      </w:r>
      <w:r w:rsidR="004C0430" w:rsidRPr="007D51AA">
        <w:rPr>
          <w:szCs w:val="24"/>
        </w:rPr>
        <w:t xml:space="preserve"> identified that the BCS cohort has a MAR </w:t>
      </w:r>
      <w:r w:rsidR="005D02C3" w:rsidRPr="007D51AA">
        <w:rPr>
          <w:szCs w:val="24"/>
        </w:rPr>
        <w:t>mechanism</w:t>
      </w:r>
      <w:r w:rsidR="004C0430" w:rsidRPr="007D51AA">
        <w:rPr>
          <w:szCs w:val="24"/>
        </w:rPr>
        <w:t xml:space="preserve"> within its CRA sample. On further investigation this is producing bias estimates and erroneous </w:t>
      </w:r>
      <w:r w:rsidR="005D02C3" w:rsidRPr="007D51AA">
        <w:rPr>
          <w:szCs w:val="24"/>
        </w:rPr>
        <w:t>substantive</w:t>
      </w:r>
      <w:r w:rsidR="004C0430" w:rsidRPr="007D51AA">
        <w:rPr>
          <w:szCs w:val="24"/>
        </w:rPr>
        <w:t xml:space="preserve"> </w:t>
      </w:r>
      <w:r w:rsidR="005D02C3" w:rsidRPr="007D51AA">
        <w:rPr>
          <w:szCs w:val="24"/>
        </w:rPr>
        <w:t>interpretation</w:t>
      </w:r>
      <w:r w:rsidR="004C0430" w:rsidRPr="007D51AA">
        <w:rPr>
          <w:szCs w:val="24"/>
        </w:rPr>
        <w:t xml:space="preserve"> of the real effects of given analytical </w:t>
      </w:r>
      <w:r w:rsidR="005D02C3" w:rsidRPr="007D51AA">
        <w:rPr>
          <w:szCs w:val="24"/>
        </w:rPr>
        <w:t>variables</w:t>
      </w:r>
      <w:r w:rsidR="004C0430" w:rsidRPr="007D51AA">
        <w:rPr>
          <w:szCs w:val="24"/>
        </w:rPr>
        <w:t xml:space="preserve"> within the proposed </w:t>
      </w:r>
      <w:r w:rsidR="005D02C3" w:rsidRPr="007D51AA">
        <w:rPr>
          <w:szCs w:val="24"/>
        </w:rPr>
        <w:t>analytical</w:t>
      </w:r>
      <w:r w:rsidR="004C0430" w:rsidRPr="007D51AA">
        <w:rPr>
          <w:szCs w:val="24"/>
        </w:rPr>
        <w:t xml:space="preserve"> model. This not only is producing bias </w:t>
      </w:r>
      <w:r w:rsidR="005D02C3" w:rsidRPr="007D51AA">
        <w:rPr>
          <w:szCs w:val="24"/>
        </w:rPr>
        <w:t>estimates</w:t>
      </w:r>
      <w:r w:rsidR="004C0430" w:rsidRPr="007D51AA">
        <w:rPr>
          <w:szCs w:val="24"/>
        </w:rPr>
        <w:t xml:space="preserve"> for the BCS cohort but, in the original analysis of combined cohorts, producing bias </w:t>
      </w:r>
      <w:r w:rsidR="005D02C3" w:rsidRPr="007D51AA">
        <w:rPr>
          <w:szCs w:val="24"/>
        </w:rPr>
        <w:t>estimates</w:t>
      </w:r>
      <w:r w:rsidR="004C0430" w:rsidRPr="007D51AA">
        <w:rPr>
          <w:szCs w:val="24"/>
        </w:rPr>
        <w:t xml:space="preserve"> for the entire analysis. This section is a return to modelling first </w:t>
      </w:r>
      <w:r w:rsidR="005D02C3" w:rsidRPr="007D51AA">
        <w:rPr>
          <w:szCs w:val="24"/>
        </w:rPr>
        <w:t>transitions</w:t>
      </w:r>
      <w:r w:rsidR="004C0430" w:rsidRPr="007D51AA">
        <w:rPr>
          <w:szCs w:val="24"/>
        </w:rPr>
        <w:t xml:space="preserve"> across all cohorts used for analysis. Conditional multiple imputation </w:t>
      </w:r>
      <w:r w:rsidR="00232831">
        <w:rPr>
          <w:szCs w:val="24"/>
        </w:rPr>
        <w:t xml:space="preserve">on the BCS cohort </w:t>
      </w:r>
      <w:r w:rsidR="004C0430" w:rsidRPr="007D51AA">
        <w:rPr>
          <w:szCs w:val="24"/>
        </w:rPr>
        <w:t xml:space="preserve">is used to re-create and compare the original </w:t>
      </w:r>
      <w:r w:rsidR="005D02C3" w:rsidRPr="007D51AA">
        <w:rPr>
          <w:szCs w:val="24"/>
        </w:rPr>
        <w:t>modelling</w:t>
      </w:r>
      <w:r w:rsidR="004C0430" w:rsidRPr="007D51AA">
        <w:rPr>
          <w:szCs w:val="24"/>
        </w:rPr>
        <w:t xml:space="preserve"> first </w:t>
      </w:r>
      <w:r w:rsidR="005D02C3" w:rsidRPr="007D51AA">
        <w:rPr>
          <w:szCs w:val="24"/>
        </w:rPr>
        <w:t>transition</w:t>
      </w:r>
      <w:r w:rsidR="004C0430" w:rsidRPr="007D51AA">
        <w:rPr>
          <w:szCs w:val="24"/>
        </w:rPr>
        <w:t xml:space="preserve"> analysis.</w:t>
      </w:r>
      <w:r w:rsidR="00232831">
        <w:rPr>
          <w:szCs w:val="24"/>
        </w:rPr>
        <w:t xml:space="preserve"> A</w:t>
      </w:r>
      <w:r w:rsidR="004C0430" w:rsidRPr="007D51AA">
        <w:rPr>
          <w:szCs w:val="24"/>
        </w:rPr>
        <w:t xml:space="preserve"> direct comparison will be made with the final </w:t>
      </w:r>
      <w:r w:rsidR="00232831">
        <w:rPr>
          <w:szCs w:val="24"/>
        </w:rPr>
        <w:t xml:space="preserve">MI </w:t>
      </w:r>
      <w:r w:rsidR="004C0430" w:rsidRPr="007D51AA">
        <w:rPr>
          <w:szCs w:val="24"/>
        </w:rPr>
        <w:t xml:space="preserve">model of interest and </w:t>
      </w:r>
      <w:r w:rsidR="005D02C3" w:rsidRPr="007D51AA">
        <w:rPr>
          <w:szCs w:val="24"/>
        </w:rPr>
        <w:t>interpretation</w:t>
      </w:r>
      <w:r w:rsidR="004C0430" w:rsidRPr="007D51AA">
        <w:rPr>
          <w:szCs w:val="24"/>
        </w:rPr>
        <w:t xml:space="preserve"> – a model of </w:t>
      </w:r>
      <w:r w:rsidR="00232831">
        <w:rPr>
          <w:szCs w:val="24"/>
        </w:rPr>
        <w:t>pooled</w:t>
      </w:r>
      <w:r w:rsidR="004C0430" w:rsidRPr="007D51AA">
        <w:rPr>
          <w:szCs w:val="24"/>
        </w:rPr>
        <w:t xml:space="preserve"> cohorts, with a cohort </w:t>
      </w:r>
      <w:r w:rsidR="005D02C3" w:rsidRPr="007D51AA">
        <w:rPr>
          <w:szCs w:val="24"/>
        </w:rPr>
        <w:t>analytical</w:t>
      </w:r>
      <w:r w:rsidR="004C0430" w:rsidRPr="007D51AA">
        <w:rPr>
          <w:szCs w:val="24"/>
        </w:rPr>
        <w:t xml:space="preserve"> </w:t>
      </w:r>
      <w:r w:rsidR="005D02C3" w:rsidRPr="007D51AA">
        <w:rPr>
          <w:szCs w:val="24"/>
        </w:rPr>
        <w:t>variable</w:t>
      </w:r>
      <w:r w:rsidR="004C0430" w:rsidRPr="007D51AA">
        <w:rPr>
          <w:szCs w:val="24"/>
        </w:rPr>
        <w:t xml:space="preserve"> to understand cohort specific effects, with each analytical variable having an interaction with said cohort effect. This CRA model is compared directly to its MI counterpart using log odds and average marginal effects to assess the level of bias present from a lack of imputation of the BCS cohort. Other cohorts are not imputed due to </w:t>
      </w:r>
      <w:r w:rsidR="005D02C3" w:rsidRPr="007D51AA">
        <w:rPr>
          <w:szCs w:val="24"/>
        </w:rPr>
        <w:t>investigation</w:t>
      </w:r>
      <w:r w:rsidR="004C0430" w:rsidRPr="007D51AA">
        <w:rPr>
          <w:szCs w:val="24"/>
        </w:rPr>
        <w:t xml:space="preserve"> finding no evidence for a MAR mechanism.</w:t>
      </w:r>
      <w:r w:rsidR="009D7DFD" w:rsidRPr="007D51AA">
        <w:rPr>
          <w:szCs w:val="24"/>
        </w:rPr>
        <w:t xml:space="preserve"> </w:t>
      </w:r>
    </w:p>
    <w:p w14:paraId="01163C9B" w14:textId="5EE0D8FB" w:rsidR="00232831" w:rsidRDefault="00ED49CD" w:rsidP="00700287">
      <w:pPr>
        <w:spacing w:line="480" w:lineRule="auto"/>
        <w:rPr>
          <w:rFonts w:cs="Times New Roman"/>
          <w:szCs w:val="24"/>
        </w:rPr>
      </w:pPr>
      <w:r w:rsidRPr="00ED49CD">
        <w:rPr>
          <w:rFonts w:cs="Times New Roman"/>
          <w:szCs w:val="24"/>
        </w:rPr>
        <w:t xml:space="preserve">When dealing with interaction and non-linear terms within an imputation model there are potential issues of bias that arise. Up until this point, no imputation models have required </w:t>
      </w:r>
      <w:r>
        <w:rPr>
          <w:rFonts w:cs="Times New Roman"/>
          <w:szCs w:val="24"/>
        </w:rPr>
        <w:t>the</w:t>
      </w:r>
      <w:r w:rsidRPr="00ED49CD">
        <w:rPr>
          <w:rFonts w:cs="Times New Roman"/>
          <w:szCs w:val="24"/>
        </w:rPr>
        <w:t xml:space="preserve"> inclusion of interaction or non-linear squared terms within analysis. This has changed with the implementation of a pooled analysis. Prior in-depth analysis of cohorts has presented evidence that at least one cohort sample -- the BCS </w:t>
      </w:r>
      <w:r>
        <w:rPr>
          <w:rFonts w:cs="Times New Roman"/>
          <w:szCs w:val="24"/>
        </w:rPr>
        <w:t>-</w:t>
      </w:r>
      <w:r w:rsidRPr="00ED49CD">
        <w:rPr>
          <w:rFonts w:cs="Times New Roman"/>
          <w:szCs w:val="24"/>
        </w:rPr>
        <w:t xml:space="preserve"> has a MAR mechanism present. This MAR mechanism demands </w:t>
      </w:r>
      <w:r w:rsidRPr="00ED49CD">
        <w:rPr>
          <w:rFonts w:cs="Times New Roman"/>
          <w:szCs w:val="24"/>
        </w:rPr>
        <w:lastRenderedPageBreak/>
        <w:t xml:space="preserve">adjustments to the model, i.e. the use of multiple imputation to appropriately handle this MAR mechanism. </w:t>
      </w:r>
      <w:r>
        <w:rPr>
          <w:rFonts w:cs="Times New Roman"/>
          <w:szCs w:val="24"/>
        </w:rPr>
        <w:t xml:space="preserve">The </w:t>
      </w:r>
      <w:r w:rsidRPr="00ED49CD">
        <w:rPr>
          <w:rFonts w:cs="Times New Roman"/>
          <w:szCs w:val="24"/>
        </w:rPr>
        <w:t>Imputed pooled analysis requires a discussion of how best to impute interaction terms - these make up the bulk of analysis for the pooled sample to extract the relevant cohort main effects.</w:t>
      </w:r>
      <w:r w:rsidRPr="00ED49CD">
        <w:rPr>
          <w:rFonts w:cs="Times New Roman"/>
          <w:szCs w:val="24"/>
        </w:rPr>
        <w:br/>
      </w:r>
      <w:r>
        <w:rPr>
          <w:rFonts w:cs="Times New Roman"/>
          <w:szCs w:val="24"/>
        </w:rPr>
        <w:t xml:space="preserve">Simulations conducted by Seamen et al </w:t>
      </w:r>
      <w:r>
        <w:rPr>
          <w:rFonts w:cs="Times New Roman"/>
          <w:szCs w:val="24"/>
        </w:rPr>
        <w:fldChar w:fldCharType="begin"/>
      </w:r>
      <w:r w:rsidR="009E3C75">
        <w:rPr>
          <w:rFonts w:cs="Times New Roman"/>
          <w:szCs w:val="24"/>
        </w:rPr>
        <w:instrText xml:space="preserve"> ADDIN ZOTERO_ITEM CSL_CITATION {"citationID":"WTyJPQoI","properties":{"formattedCitation":"(Seaman, Bartlett and White, 2012)","plainCitation":"(Seaman, Bartlett and White, 2012)","noteIndex":0},"citationItems":[{"id":12782,"uris":["http://zotero.org/users/8741181/items/IMRWHNGP"],"itemData":{"id":12782,"type":"article-journal","abstract":"Background: Multiple imputation is often used for missing data. When a model contains as covariates more than one function of a variable, it is not obvious how best to impute missing values in these covariates. Consider a regression with outcome Y and covariates X and X2. In ‘passive imputation’ a value X* is imputed for X and then X2 is imputed as (X*)2. A recent proposal is to treat X2 as ‘just another variable’ (JAV) and impute X and X2 under multivariate normality.\nMethods: We use simulation to investigate the performance of three methods that can easily be implemented in standard software: 1) linear regression of X on Y to impute X then passive imputation of X2; 2) the same regression but with predictive mean matching (PMM); and 3) JAV. We also investigate the performance of analogous methods when the analysis involves an interaction, and study the theoretical properties of JAV. The application of the methods when complete or incomplete confounders are also present is illustrated using data from the EPIC Study.\nResults: JAV gives consistent estimation when the analysis is linear regression with a quadratic or interaction term and X is missing completely at random. When X is missing at random, JAV may be biased, but this bias is generally less than for passive imputation and PMM. Coverage for JAV was usually good when bias was small. However, in some scenarios with a more pronounced quadratic effect, bias was large and coverage poor. When the analysis was logistic regression, JAV’s performance was sometimes very poor. PMM generally improved on passive imputation, in terms of bias and coverage, but did not eliminate the bias.\nConclusions: Given the current state of available software, JAV is the best of a set of imperfect imputation methods for linear regression with a quadratic or interaction effect, but should not be used for logistic regression.","container-title":"BMC Medical Research Methodology","DOI":"10.1186/1471-2288-12-46","ISSN":"1471-2288","issue":"1","journalAbbreviation":"BMC Med Res Methodol","language":"en","license":"http://creativecommons.org/licenses/by/2.0","page":"46","source":"DOI.org (Crossref)","title":"Multiple imputation of missing covariates with non-linear effects and interactions: an evaluation of statistical methods","title-short":"Multiple imputation of missing covariates with non-linear effects and interactions","volume":"12","author":[{"family":"Seaman","given":"Shaun R"},{"family":"Bartlett","given":"Jonathan W"},{"family":"White","given":"Ian R"}],"issued":{"date-parts":[["2012",12]]},"citation-key":"seamanMultipleImputationMissing2012"}}],"schema":"https://github.com/citation-style-language/schema/raw/master/csl-citation.json"} </w:instrText>
      </w:r>
      <w:r>
        <w:rPr>
          <w:rFonts w:cs="Times New Roman"/>
          <w:szCs w:val="24"/>
        </w:rPr>
        <w:fldChar w:fldCharType="separate"/>
      </w:r>
      <w:r w:rsidR="009E3C75" w:rsidRPr="009E3C75">
        <w:t>(Seaman, Bartlett and White, 2012)</w:t>
      </w:r>
      <w:r>
        <w:rPr>
          <w:rFonts w:cs="Times New Roman"/>
          <w:szCs w:val="24"/>
        </w:rPr>
        <w:fldChar w:fldCharType="end"/>
      </w:r>
      <w:r>
        <w:rPr>
          <w:rFonts w:cs="Times New Roman"/>
          <w:szCs w:val="24"/>
        </w:rPr>
        <w:t xml:space="preserve"> state</w:t>
      </w:r>
      <w:r w:rsidRPr="00ED49CD">
        <w:rPr>
          <w:rFonts w:cs="Times New Roman"/>
          <w:szCs w:val="24"/>
        </w:rPr>
        <w:t xml:space="preserve"> that if variables are not properly transformed prior to imputation - i.e. an interaction variable generated prior to multiple imputation and then placed in the imputation model -- will produce biased estimates. </w:t>
      </w:r>
      <w:r>
        <w:rPr>
          <w:rFonts w:cs="Times New Roman"/>
          <w:szCs w:val="24"/>
        </w:rPr>
        <w:t xml:space="preserve">This is why it is suggested to implement a ‘Just Another Variable’ (JAV) approach to interactions terms. You should transform any interaction terms prior to imputing. </w:t>
      </w:r>
      <w:r w:rsidRPr="00ED49CD">
        <w:rPr>
          <w:rFonts w:cs="Times New Roman"/>
          <w:szCs w:val="24"/>
        </w:rPr>
        <w:t xml:space="preserve">The reason for the production of biased estimates under a non-JAV </w:t>
      </w:r>
      <w:r w:rsidR="00FF718F" w:rsidRPr="00ED49CD">
        <w:rPr>
          <w:rFonts w:cs="Times New Roman"/>
          <w:szCs w:val="24"/>
        </w:rPr>
        <w:t>approach</w:t>
      </w:r>
      <w:r w:rsidRPr="00ED49CD">
        <w:rPr>
          <w:rFonts w:cs="Times New Roman"/>
          <w:szCs w:val="24"/>
        </w:rPr>
        <w:t xml:space="preserve"> is that the filled in or imputed values of X and/or Z means that they are filled under an assumption that Z is not a moderator of the association between X and Y</w:t>
      </w:r>
      <w:r w:rsidR="009507CF">
        <w:rPr>
          <w:rFonts w:cs="Times New Roman"/>
          <w:szCs w:val="24"/>
        </w:rPr>
        <w:t xml:space="preserve"> </w:t>
      </w:r>
      <w:r w:rsidR="009507CF">
        <w:rPr>
          <w:rFonts w:cs="Times New Roman"/>
          <w:szCs w:val="24"/>
        </w:rPr>
        <w:fldChar w:fldCharType="begin"/>
      </w:r>
      <w:r w:rsidR="00813758">
        <w:rPr>
          <w:rFonts w:cs="Times New Roman"/>
          <w:szCs w:val="24"/>
        </w:rPr>
        <w:instrText xml:space="preserve"> ADDIN ZOTERO_ITEM CSL_CITATION {"citationID":"1xSsySOt","properties":{"formattedCitation":"(UCLA: Statistical Consuulting Group, 2024)","plainCitation":"(UCLA: Statistical Consuulting Group, 2024)","noteIndex":0},"citationItems":[{"id":12787,"uris":["http://zotero.org/users/8741181/items/V58QG3LW"],"itemData":{"id":12787,"type":"webpage","title":"Multiple Imputation in Stata","URL":"https://stats.oarc.ucla.edu/stata/seminars/mi_in_stata_pt1_new/","author":[{"family":"UCLA: Statistical Consuulting Group","given":""}],"accessed":{"date-parts":[["2024",10,18]]},"issued":{"date-parts":[["2024"]]},"citation-key":"ucla:statisticalconsuultinggroupMultipleImputationStata2024"}}],"schema":"https://github.com/citation-style-language/schema/raw/master/csl-citation.json"} </w:instrText>
      </w:r>
      <w:r w:rsidR="009507CF">
        <w:rPr>
          <w:rFonts w:cs="Times New Roman"/>
          <w:szCs w:val="24"/>
        </w:rPr>
        <w:fldChar w:fldCharType="separate"/>
      </w:r>
      <w:r w:rsidR="00813758" w:rsidRPr="00813758">
        <w:t>(UCLA: Statistical Consulting Group, 2024)</w:t>
      </w:r>
      <w:r w:rsidR="009507CF">
        <w:rPr>
          <w:rFonts w:cs="Times New Roman"/>
          <w:szCs w:val="24"/>
        </w:rPr>
        <w:fldChar w:fldCharType="end"/>
      </w:r>
      <w:r w:rsidRPr="00ED49CD">
        <w:rPr>
          <w:rFonts w:cs="Times New Roman"/>
          <w:szCs w:val="24"/>
        </w:rPr>
        <w:t xml:space="preserve">. This thus </w:t>
      </w:r>
      <w:proofErr w:type="spellStart"/>
      <w:r w:rsidR="00FF718F" w:rsidRPr="00ED49CD">
        <w:rPr>
          <w:rFonts w:cs="Times New Roman"/>
          <w:szCs w:val="24"/>
        </w:rPr>
        <w:t>misspecified</w:t>
      </w:r>
      <w:proofErr w:type="spellEnd"/>
      <w:r w:rsidRPr="00ED49CD">
        <w:rPr>
          <w:rFonts w:cs="Times New Roman"/>
          <w:szCs w:val="24"/>
        </w:rPr>
        <w:t xml:space="preserve"> the model</w:t>
      </w:r>
      <w:r w:rsidR="002C09B3">
        <w:rPr>
          <w:rFonts w:cs="Times New Roman"/>
          <w:szCs w:val="24"/>
        </w:rPr>
        <w:t>,</w:t>
      </w:r>
      <w:r w:rsidRPr="00ED49CD">
        <w:rPr>
          <w:rFonts w:cs="Times New Roman"/>
          <w:szCs w:val="24"/>
        </w:rPr>
        <w:t xml:space="preserve"> and the effect of interaction will be attenuated</w:t>
      </w:r>
      <w:r w:rsidR="009507CF">
        <w:rPr>
          <w:rFonts w:cs="Times New Roman"/>
          <w:szCs w:val="24"/>
        </w:rPr>
        <w:t xml:space="preserve"> (ibid)</w:t>
      </w:r>
      <w:r w:rsidRPr="00ED49CD">
        <w:rPr>
          <w:rFonts w:cs="Times New Roman"/>
          <w:szCs w:val="24"/>
        </w:rPr>
        <w:t>. If you instead use the JAV approach, you are said to produce unbiased estimates even when the data are MAR.</w:t>
      </w:r>
      <w:r w:rsidRPr="00ED49CD">
        <w:rPr>
          <w:rFonts w:cs="Times New Roman"/>
          <w:szCs w:val="24"/>
        </w:rPr>
        <w:br/>
        <w:t>However, this is not entirely true. Or rather, this is only true for linear models. The JAV approach can and often does produce biased estimates under certain conditions. If the model of interest is non-linear the above JAV argument does not hold</w:t>
      </w:r>
      <w:r w:rsidR="009507CF">
        <w:rPr>
          <w:rFonts w:cs="Times New Roman"/>
          <w:szCs w:val="24"/>
        </w:rPr>
        <w:t xml:space="preserve"> </w:t>
      </w:r>
      <w:r w:rsidR="009507CF">
        <w:rPr>
          <w:rFonts w:cs="Times New Roman"/>
          <w:szCs w:val="24"/>
        </w:rPr>
        <w:fldChar w:fldCharType="begin"/>
      </w:r>
      <w:r w:rsidR="009E3C75">
        <w:rPr>
          <w:rFonts w:cs="Times New Roman"/>
          <w:szCs w:val="24"/>
        </w:rPr>
        <w:instrText xml:space="preserve"> ADDIN ZOTERO_ITEM CSL_CITATION {"citationID":"rzb0aJSt","properties":{"formattedCitation":"(Bartlett {\\i{}et al.}, 2015)","plainCitation":"(Bartlett et al., 2015)","noteIndex":0},"citationItems":[{"id":12786,"uris":["http://zotero.org/users/8741181/items/9RSRGI4D"],"itemData":{"id":12786,"type":"article-journal","abstract":"Missing covariate data commonly occur in epidemiological and clinical research, and are often dealt with using multiple imputation. Imputation of partially observed covariates is complicated if the substantive model is non-linear (e.g. Cox proportional hazards model), or contains non-linear (e.g. squared) or interaction terms, and standard software implementations of multiple imputation may impute covariates from models that are incompatible with such substantive models. We show how imputation by fully conditional specification, a popular approach for performing multiple imputation, can be modified so that covariates are imputed from models which are compatible with the substantive model. We investigate through simulation the performance of this proposal, and compare it with existing approaches. Simulation results suggest our proposal gives consistent estimates for a range of common substantive models, including models which contain non-linear covariate effects or interactions, provided data are missing at random and the assumed imputation models are correctly specified and mutually compatible. Stata software implementing the approach is freely available.","container-title":"Statistical Methods in Medical Research","DOI":"10.1177/0962280214521348","ISSN":"0962-2802, 1477-0334","issue":"4","journalAbbreviation":"Stat Methods Med Res","language":"en","page":"462-487","source":"DOI.org (Crossref)","title":"Multiple imputation of covariates by fully conditional specification: Accommodating the substantive model","title-short":"Multiple imputation of covariates by fully conditional specification","volume":"24","author":[{"family":"Bartlett","given":"Jonathan W"},{"family":"Seaman","given":"Shaun R"},{"family":"White","given":"Ian R"},{"family":"Carpenter","given":"James R"},{"literal":"for the Alzheimer's Disease Neuroimaging Initiative*"}],"issued":{"date-parts":[["2015",8]]},"citation-key":"bartlettMultipleImputationCovariates2015"}}],"schema":"https://github.com/citation-style-language/schema/raw/master/csl-citation.json"} </w:instrText>
      </w:r>
      <w:r w:rsidR="009507CF">
        <w:rPr>
          <w:rFonts w:cs="Times New Roman"/>
          <w:szCs w:val="24"/>
        </w:rPr>
        <w:fldChar w:fldCharType="separate"/>
      </w:r>
      <w:r w:rsidR="009E3C75" w:rsidRPr="009E3C75">
        <w:rPr>
          <w:rFonts w:cs="Times New Roman"/>
        </w:rPr>
        <w:t xml:space="preserve">(Bartlett </w:t>
      </w:r>
      <w:r w:rsidR="009E3C75" w:rsidRPr="009E3C75">
        <w:rPr>
          <w:rFonts w:cs="Times New Roman"/>
          <w:i/>
          <w:iCs/>
        </w:rPr>
        <w:t>et al.</w:t>
      </w:r>
      <w:r w:rsidR="009E3C75" w:rsidRPr="009E3C75">
        <w:rPr>
          <w:rFonts w:cs="Times New Roman"/>
        </w:rPr>
        <w:t>, 2015)</w:t>
      </w:r>
      <w:r w:rsidR="009507CF">
        <w:rPr>
          <w:rFonts w:cs="Times New Roman"/>
          <w:szCs w:val="24"/>
        </w:rPr>
        <w:fldChar w:fldCharType="end"/>
      </w:r>
      <w:r w:rsidRPr="00ED49CD">
        <w:rPr>
          <w:rFonts w:cs="Times New Roman"/>
          <w:szCs w:val="24"/>
        </w:rPr>
        <w:t>. JAV thus should not be used for logistic modelling. Returning to the original issue, the difficulty in producing unbiased estimates with interaction terms in a non-linear model presents a serious difficulty.</w:t>
      </w:r>
      <w:r w:rsidRPr="00ED49CD">
        <w:rPr>
          <w:rFonts w:cs="Times New Roman"/>
          <w:szCs w:val="24"/>
        </w:rPr>
        <w:br/>
        <w:t xml:space="preserve">In this instance, the best possible solution given that the potential for bias is </w:t>
      </w:r>
      <w:r w:rsidRPr="00ED49CD">
        <w:rPr>
          <w:rFonts w:cs="Times New Roman"/>
          <w:szCs w:val="24"/>
        </w:rPr>
        <w:lastRenderedPageBreak/>
        <w:t>somewhat inevitable in the case of interaction terms within logistic models of imputed data is to use the chained equations or full conditional specific approach.</w:t>
      </w:r>
      <w:r w:rsidRPr="00ED49CD">
        <w:rPr>
          <w:rFonts w:cs="Times New Roman"/>
          <w:szCs w:val="24"/>
        </w:rPr>
        <w:br/>
        <w:t>There is an alternative proposed solution that uses a modified version of full conditional specific or chained equations by including rejection sampling that is available within Stata</w:t>
      </w:r>
      <w:r w:rsidR="009507CF">
        <w:rPr>
          <w:rFonts w:cs="Times New Roman"/>
          <w:szCs w:val="24"/>
        </w:rPr>
        <w:t xml:space="preserve"> (ibid)</w:t>
      </w:r>
      <w:r w:rsidRPr="00ED49CD">
        <w:rPr>
          <w:rFonts w:cs="Times New Roman"/>
          <w:szCs w:val="24"/>
        </w:rPr>
        <w:t>. Due to the rejection sampling, generating iterations is exceptionally slow, even more so than the simple chained approach -- it is six times slower than simple chained approaches</w:t>
      </w:r>
      <w:r w:rsidR="009507CF">
        <w:rPr>
          <w:rFonts w:cs="Times New Roman"/>
          <w:szCs w:val="24"/>
        </w:rPr>
        <w:t xml:space="preserve"> (ibid)</w:t>
      </w:r>
      <w:r w:rsidRPr="00ED49CD">
        <w:rPr>
          <w:rFonts w:cs="Times New Roman"/>
          <w:szCs w:val="24"/>
        </w:rPr>
        <w:t xml:space="preserve">. Given the simulation produced by </w:t>
      </w:r>
      <w:r w:rsidR="009507CF">
        <w:rPr>
          <w:rFonts w:cs="Times New Roman"/>
          <w:szCs w:val="24"/>
        </w:rPr>
        <w:t xml:space="preserve">Bartlett et al (2015) </w:t>
      </w:r>
      <w:r w:rsidRPr="00ED49CD">
        <w:rPr>
          <w:rFonts w:cs="Times New Roman"/>
          <w:szCs w:val="24"/>
        </w:rPr>
        <w:t>comparing the two methods, whilst the simple chained approach produces slightly upward biased estimates -- only really displayed for continuous measures -- combined with the time intensity, presents a case to select the simple chained measure over the rejection sampling approach.</w:t>
      </w:r>
    </w:p>
    <w:p w14:paraId="7C52DC2B" w14:textId="6A3603C8" w:rsidR="000B51ED" w:rsidRPr="000B51ED" w:rsidRDefault="000B51ED" w:rsidP="00700287">
      <w:pPr>
        <w:spacing w:line="480" w:lineRule="auto"/>
      </w:pPr>
      <w:r>
        <w:t xml:space="preserve">In a similar practice to the in-depth BHPS and UKHLS sample analysis, four models have been produced. The first is the initial naïve unweighted complete records analysis as a direct point of comparison. The second is a weighted complete records analysis that addresses the concerns raised in the in-depth BHPS and UKHLS section. Thirdly, an unweighted imputation model is produced to address the MAR concerns of the BCS sample. Finally, a weighted conditionally imputed model is produced to address all concerns raised in this thesis thus far. This model is directly compared with all other models and graphs are produced visually comparing the predictive and average marginal effects of it and the naïve initial model of interest. </w:t>
      </w:r>
    </w:p>
    <w:p w14:paraId="1A85F076" w14:textId="1E1A7B9C" w:rsidR="00813758" w:rsidRPr="00813758" w:rsidRDefault="000B51ED" w:rsidP="00813758">
      <w:pPr>
        <w:spacing w:line="480" w:lineRule="auto"/>
        <w:rPr>
          <w:rFonts w:cs="Times New Roman"/>
          <w:szCs w:val="24"/>
        </w:rPr>
        <w:sectPr w:rsidR="00813758" w:rsidRPr="00813758" w:rsidSect="00E71055">
          <w:pgSz w:w="11906" w:h="16838"/>
          <w:pgMar w:top="1440" w:right="1440" w:bottom="1440" w:left="1440" w:header="709" w:footer="709" w:gutter="0"/>
          <w:cols w:space="708"/>
          <w:docGrid w:linePitch="360"/>
        </w:sectPr>
      </w:pPr>
      <w:r>
        <w:fldChar w:fldCharType="begin"/>
      </w:r>
      <w:r>
        <w:instrText xml:space="preserve"> REF _Ref176428100 \h </w:instrText>
      </w:r>
      <w:r w:rsidR="00700287">
        <w:instrText xml:space="preserve"> \* MERGEFORMAT </w:instrText>
      </w:r>
      <w:r>
        <w:fldChar w:fldCharType="separate"/>
      </w:r>
      <w:r w:rsidR="005E6BC0" w:rsidRPr="007D51AA">
        <w:t xml:space="preserve">Table </w:t>
      </w:r>
      <w:r w:rsidR="005E6BC0">
        <w:rPr>
          <w:noProof/>
        </w:rPr>
        <w:t>8.1</w:t>
      </w:r>
      <w:r>
        <w:fldChar w:fldCharType="end"/>
      </w:r>
      <w:r>
        <w:t xml:space="preserve"> presents the results from the four models outlined. All models have </w:t>
      </w:r>
      <w:proofErr w:type="spellStart"/>
      <w:r>
        <w:t>log</w:t>
      </w:r>
      <w:proofErr w:type="spellEnd"/>
      <w:r>
        <w:t xml:space="preserve"> odds coefficients and average marginal effects reported. For the two complete records analysis </w:t>
      </w:r>
      <w:r w:rsidR="008E2DE4">
        <w:t>model’s</w:t>
      </w:r>
      <w:r>
        <w:t xml:space="preserve"> quasi-variance statistics are also provided. Quasi-variance </w:t>
      </w:r>
      <w:r>
        <w:lastRenderedPageBreak/>
        <w:t xml:space="preserve">statistics are impossible to calculate for multiple imputed models and are thus not provided.  Whilst models two and three are provided as reference points, the main comparison provided </w:t>
      </w:r>
      <w:r w:rsidR="00FF718F">
        <w:t>centres</w:t>
      </w:r>
      <w:r>
        <w:t xml:space="preserve"> on the naïve model one and the weighted conditionally imputed model four.</w:t>
      </w:r>
    </w:p>
    <w:p w14:paraId="21CA131E" w14:textId="6ADC611B" w:rsidR="00093E42" w:rsidRPr="007D51AA" w:rsidRDefault="004C0430" w:rsidP="00093E42">
      <w:pPr>
        <w:pStyle w:val="Caption"/>
      </w:pPr>
      <w:bookmarkStart w:id="446" w:name="_Ref176428100"/>
      <w:bookmarkStart w:id="447" w:name="_Hlk183100175"/>
      <w:bookmarkStart w:id="448" w:name="_Toc187235396"/>
      <w:r w:rsidRPr="007D51AA">
        <w:lastRenderedPageBreak/>
        <w:t xml:space="preserve">Table </w:t>
      </w:r>
      <w:r w:rsidR="000B51ED">
        <w:fldChar w:fldCharType="begin"/>
      </w:r>
      <w:r w:rsidR="000B51ED">
        <w:instrText xml:space="preserve"> STYLEREF 1 \s </w:instrText>
      </w:r>
      <w:r w:rsidR="000B51ED">
        <w:fldChar w:fldCharType="separate"/>
      </w:r>
      <w:r w:rsidR="005E6BC0">
        <w:rPr>
          <w:noProof/>
        </w:rPr>
        <w:t>8</w:t>
      </w:r>
      <w:r w:rsidR="000B51ED">
        <w:rPr>
          <w:noProof/>
        </w:rPr>
        <w:fldChar w:fldCharType="end"/>
      </w:r>
      <w:r w:rsidR="000B51ED">
        <w:t>.</w:t>
      </w:r>
      <w:r w:rsidR="000B51ED">
        <w:fldChar w:fldCharType="begin"/>
      </w:r>
      <w:r w:rsidR="000B51ED">
        <w:instrText xml:space="preserve"> SEQ Table \* ARABIC \s 1 </w:instrText>
      </w:r>
      <w:r w:rsidR="000B51ED">
        <w:fldChar w:fldCharType="separate"/>
      </w:r>
      <w:r w:rsidR="005E6BC0">
        <w:rPr>
          <w:noProof/>
        </w:rPr>
        <w:t>1</w:t>
      </w:r>
      <w:r w:rsidR="000B51ED">
        <w:rPr>
          <w:noProof/>
        </w:rPr>
        <w:fldChar w:fldCharType="end"/>
      </w:r>
      <w:bookmarkEnd w:id="446"/>
      <w:r w:rsidRPr="007D51AA">
        <w:t xml:space="preserve"> </w:t>
      </w:r>
      <w:r w:rsidR="000B51ED">
        <w:t>Comparison of various (un)</w:t>
      </w:r>
      <w:r w:rsidR="007343DC">
        <w:t>SVY</w:t>
      </w:r>
      <w:r w:rsidR="000B51ED">
        <w:t xml:space="preserve"> and (un)imputed</w:t>
      </w:r>
      <w:r w:rsidR="000B51ED" w:rsidRPr="00EA49D5">
        <w:t xml:space="preserve"> Model</w:t>
      </w:r>
      <w:r w:rsidR="000B51ED">
        <w:t>s</w:t>
      </w:r>
      <w:r w:rsidR="000B51ED" w:rsidRPr="00EA49D5">
        <w:t xml:space="preserve"> Investigating young person’s first </w:t>
      </w:r>
      <w:r w:rsidR="002C09B3" w:rsidRPr="00EA49D5">
        <w:t>transition.</w:t>
      </w:r>
      <w:bookmarkEnd w:id="448"/>
    </w:p>
    <w:tbl>
      <w:tblPr>
        <w:tblStyle w:val="PlainTable2"/>
        <w:tblW w:w="5000" w:type="pct"/>
        <w:tblLook w:val="04A0" w:firstRow="1" w:lastRow="0" w:firstColumn="1" w:lastColumn="0" w:noHBand="0" w:noVBand="1"/>
      </w:tblPr>
      <w:tblGrid>
        <w:gridCol w:w="1102"/>
        <w:gridCol w:w="528"/>
        <w:gridCol w:w="519"/>
        <w:gridCol w:w="427"/>
        <w:gridCol w:w="516"/>
        <w:gridCol w:w="522"/>
        <w:gridCol w:w="427"/>
        <w:gridCol w:w="427"/>
        <w:gridCol w:w="687"/>
        <w:gridCol w:w="516"/>
        <w:gridCol w:w="506"/>
        <w:gridCol w:w="427"/>
        <w:gridCol w:w="514"/>
        <w:gridCol w:w="506"/>
        <w:gridCol w:w="427"/>
        <w:gridCol w:w="427"/>
        <w:gridCol w:w="438"/>
        <w:gridCol w:w="516"/>
        <w:gridCol w:w="514"/>
        <w:gridCol w:w="533"/>
        <w:gridCol w:w="508"/>
        <w:gridCol w:w="506"/>
        <w:gridCol w:w="516"/>
        <w:gridCol w:w="506"/>
        <w:gridCol w:w="427"/>
        <w:gridCol w:w="508"/>
        <w:gridCol w:w="508"/>
      </w:tblGrid>
      <w:tr w:rsidR="00093E42" w:rsidRPr="00D13EE0" w14:paraId="48D456F9" w14:textId="77777777" w:rsidTr="007343D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5" w:type="pct"/>
          </w:tcPr>
          <w:p w14:paraId="604C230A" w14:textId="77777777" w:rsidR="00093E42" w:rsidRPr="00D13EE0" w:rsidRDefault="00093E42" w:rsidP="00EA3B20">
            <w:pPr>
              <w:rPr>
                <w:sz w:val="12"/>
                <w:szCs w:val="12"/>
              </w:rPr>
            </w:pPr>
            <w:r w:rsidRPr="00D13EE0">
              <w:rPr>
                <w:sz w:val="12"/>
                <w:szCs w:val="12"/>
              </w:rPr>
              <w:t>Continue Schooling: ‘Don’t Continue Schooling’ Reference Category</w:t>
            </w:r>
          </w:p>
        </w:tc>
        <w:tc>
          <w:tcPr>
            <w:tcW w:w="528" w:type="pct"/>
            <w:gridSpan w:val="3"/>
          </w:tcPr>
          <w:p w14:paraId="63E918DD" w14:textId="77777777" w:rsidR="00093E42" w:rsidRPr="00D13EE0" w:rsidRDefault="00093E42" w:rsidP="00EA3B20">
            <w:pPr>
              <w:jc w:val="center"/>
              <w:cnfStyle w:val="100000000000" w:firstRow="1" w:lastRow="0" w:firstColumn="0" w:lastColumn="0" w:oddVBand="0" w:evenVBand="0" w:oddHBand="0" w:evenHBand="0" w:firstRowFirstColumn="0" w:firstRowLastColumn="0" w:lastRowFirstColumn="0" w:lastRowLastColumn="0"/>
              <w:rPr>
                <w:sz w:val="12"/>
                <w:szCs w:val="12"/>
              </w:rPr>
            </w:pPr>
            <w:r w:rsidRPr="00D13EE0">
              <w:rPr>
                <w:rFonts w:eastAsia="Book Antiqua" w:cs="Book Antiqua"/>
                <w:sz w:val="12"/>
                <w:szCs w:val="12"/>
              </w:rPr>
              <w:t>CRA Pooled Model</w:t>
            </w:r>
          </w:p>
        </w:tc>
        <w:tc>
          <w:tcPr>
            <w:tcW w:w="372" w:type="pct"/>
            <w:gridSpan w:val="2"/>
          </w:tcPr>
          <w:p w14:paraId="006BB526" w14:textId="77777777" w:rsidR="00093E42" w:rsidRPr="00D13EE0" w:rsidRDefault="00093E42" w:rsidP="00EA3B20">
            <w:pPr>
              <w:jc w:val="center"/>
              <w:cnfStyle w:val="100000000000" w:firstRow="1" w:lastRow="0" w:firstColumn="0" w:lastColumn="0" w:oddVBand="0" w:evenVBand="0" w:oddHBand="0" w:evenHBand="0" w:firstRowFirstColumn="0" w:firstRowLastColumn="0" w:lastRowFirstColumn="0" w:lastRowLastColumn="0"/>
              <w:rPr>
                <w:sz w:val="12"/>
                <w:szCs w:val="12"/>
              </w:rPr>
            </w:pPr>
            <w:r w:rsidRPr="00D13EE0">
              <w:rPr>
                <w:rFonts w:eastAsia="Book Antiqua" w:cs="Book Antiqua"/>
                <w:sz w:val="12"/>
                <w:szCs w:val="12"/>
              </w:rPr>
              <w:t>CRA Pooled Margins</w:t>
            </w:r>
          </w:p>
        </w:tc>
        <w:tc>
          <w:tcPr>
            <w:tcW w:w="552" w:type="pct"/>
            <w:gridSpan w:val="3"/>
          </w:tcPr>
          <w:p w14:paraId="3F1124A2" w14:textId="77777777" w:rsidR="00093E42" w:rsidRPr="00D13EE0" w:rsidRDefault="00093E42" w:rsidP="00EA3B20">
            <w:pPr>
              <w:jc w:val="center"/>
              <w:cnfStyle w:val="100000000000" w:firstRow="1" w:lastRow="0" w:firstColumn="0" w:lastColumn="0" w:oddVBand="0" w:evenVBand="0" w:oddHBand="0" w:evenHBand="0" w:firstRowFirstColumn="0" w:firstRowLastColumn="0" w:lastRowFirstColumn="0" w:lastRowLastColumn="0"/>
              <w:rPr>
                <w:rFonts w:eastAsia="Book Antiqua" w:cs="Book Antiqua"/>
                <w:sz w:val="12"/>
                <w:szCs w:val="12"/>
              </w:rPr>
            </w:pPr>
            <w:r w:rsidRPr="00D13EE0">
              <w:rPr>
                <w:rFonts w:eastAsia="Book Antiqua" w:cs="Book Antiqua"/>
                <w:sz w:val="12"/>
                <w:szCs w:val="12"/>
              </w:rPr>
              <w:t>Quasi-Variance</w:t>
            </w:r>
          </w:p>
        </w:tc>
        <w:tc>
          <w:tcPr>
            <w:tcW w:w="519" w:type="pct"/>
            <w:gridSpan w:val="3"/>
          </w:tcPr>
          <w:p w14:paraId="0FB72CAD" w14:textId="004C4643" w:rsidR="00093E42" w:rsidRPr="00D13EE0" w:rsidRDefault="00093E42" w:rsidP="00EA3B20">
            <w:pPr>
              <w:jc w:val="center"/>
              <w:cnfStyle w:val="100000000000" w:firstRow="1" w:lastRow="0" w:firstColumn="0" w:lastColumn="0" w:oddVBand="0" w:evenVBand="0" w:oddHBand="0" w:evenHBand="0" w:firstRowFirstColumn="0" w:firstRowLastColumn="0" w:lastRowFirstColumn="0" w:lastRowLastColumn="0"/>
              <w:rPr>
                <w:rFonts w:eastAsia="Book Antiqua" w:cs="Book Antiqua"/>
                <w:sz w:val="12"/>
                <w:szCs w:val="12"/>
              </w:rPr>
            </w:pPr>
            <w:r w:rsidRPr="00D13EE0">
              <w:rPr>
                <w:rFonts w:eastAsia="Book Antiqua" w:cs="Book Antiqua"/>
                <w:sz w:val="12"/>
                <w:szCs w:val="12"/>
              </w:rPr>
              <w:t xml:space="preserve">CRA Pooled </w:t>
            </w:r>
            <w:r w:rsidR="00813758">
              <w:rPr>
                <w:rFonts w:eastAsia="Book Antiqua" w:cs="Book Antiqua"/>
                <w:sz w:val="12"/>
                <w:szCs w:val="12"/>
              </w:rPr>
              <w:t>SVY</w:t>
            </w:r>
            <w:r w:rsidRPr="00D13EE0">
              <w:rPr>
                <w:rFonts w:eastAsia="Book Antiqua" w:cs="Book Antiqua"/>
                <w:sz w:val="12"/>
                <w:szCs w:val="12"/>
              </w:rPr>
              <w:t xml:space="preserve"> Model</w:t>
            </w:r>
          </w:p>
        </w:tc>
        <w:tc>
          <w:tcPr>
            <w:tcW w:w="365" w:type="pct"/>
            <w:gridSpan w:val="2"/>
          </w:tcPr>
          <w:p w14:paraId="0139B547" w14:textId="3DA465C3" w:rsidR="00093E42" w:rsidRPr="00D13EE0" w:rsidRDefault="00093E42" w:rsidP="00EA3B20">
            <w:pPr>
              <w:jc w:val="center"/>
              <w:cnfStyle w:val="100000000000" w:firstRow="1" w:lastRow="0" w:firstColumn="0" w:lastColumn="0" w:oddVBand="0" w:evenVBand="0" w:oddHBand="0" w:evenHBand="0" w:firstRowFirstColumn="0" w:firstRowLastColumn="0" w:lastRowFirstColumn="0" w:lastRowLastColumn="0"/>
              <w:rPr>
                <w:rFonts w:eastAsia="Book Antiqua" w:cs="Book Antiqua"/>
                <w:sz w:val="12"/>
                <w:szCs w:val="12"/>
              </w:rPr>
            </w:pPr>
            <w:r w:rsidRPr="00D13EE0">
              <w:rPr>
                <w:rFonts w:eastAsia="Book Antiqua" w:cs="Book Antiqua"/>
                <w:sz w:val="12"/>
                <w:szCs w:val="12"/>
              </w:rPr>
              <w:t xml:space="preserve">CRA Pooled </w:t>
            </w:r>
            <w:r w:rsidR="00813758">
              <w:rPr>
                <w:rFonts w:eastAsia="Book Antiqua" w:cs="Book Antiqua"/>
                <w:sz w:val="12"/>
                <w:szCs w:val="12"/>
              </w:rPr>
              <w:t>SVY</w:t>
            </w:r>
            <w:r w:rsidRPr="00D13EE0">
              <w:rPr>
                <w:rFonts w:eastAsia="Book Antiqua" w:cs="Book Antiqua"/>
                <w:sz w:val="12"/>
                <w:szCs w:val="12"/>
              </w:rPr>
              <w:t xml:space="preserve"> Margins</w:t>
            </w:r>
          </w:p>
        </w:tc>
        <w:tc>
          <w:tcPr>
            <w:tcW w:w="463" w:type="pct"/>
            <w:gridSpan w:val="3"/>
          </w:tcPr>
          <w:p w14:paraId="1DEC22C3" w14:textId="77777777" w:rsidR="00093E42" w:rsidRPr="00D13EE0" w:rsidRDefault="00093E42" w:rsidP="00EA3B20">
            <w:pPr>
              <w:jc w:val="center"/>
              <w:cnfStyle w:val="100000000000" w:firstRow="1" w:lastRow="0" w:firstColumn="0" w:lastColumn="0" w:oddVBand="0" w:evenVBand="0" w:oddHBand="0" w:evenHBand="0" w:firstRowFirstColumn="0" w:firstRowLastColumn="0" w:lastRowFirstColumn="0" w:lastRowLastColumn="0"/>
              <w:rPr>
                <w:rFonts w:eastAsia="Book Antiqua" w:cs="Book Antiqua"/>
                <w:sz w:val="12"/>
                <w:szCs w:val="12"/>
              </w:rPr>
            </w:pPr>
            <w:r w:rsidRPr="00D13EE0">
              <w:rPr>
                <w:rFonts w:eastAsia="Book Antiqua" w:cs="Book Antiqua"/>
                <w:sz w:val="12"/>
                <w:szCs w:val="12"/>
              </w:rPr>
              <w:t>Quasi-Variance</w:t>
            </w:r>
          </w:p>
        </w:tc>
        <w:tc>
          <w:tcPr>
            <w:tcW w:w="560" w:type="pct"/>
            <w:gridSpan w:val="3"/>
          </w:tcPr>
          <w:p w14:paraId="06FE4EA3" w14:textId="52650B2B" w:rsidR="00093E42" w:rsidRPr="00D13EE0" w:rsidRDefault="00093E42" w:rsidP="00EA3B20">
            <w:pPr>
              <w:jc w:val="center"/>
              <w:cnfStyle w:val="100000000000" w:firstRow="1" w:lastRow="0" w:firstColumn="0" w:lastColumn="0" w:oddVBand="0" w:evenVBand="0" w:oddHBand="0" w:evenHBand="0" w:firstRowFirstColumn="0" w:firstRowLastColumn="0" w:lastRowFirstColumn="0" w:lastRowLastColumn="0"/>
              <w:rPr>
                <w:rFonts w:eastAsia="Book Antiqua" w:cs="Book Antiqua"/>
                <w:sz w:val="12"/>
                <w:szCs w:val="12"/>
              </w:rPr>
            </w:pPr>
            <w:r w:rsidRPr="00D13EE0">
              <w:rPr>
                <w:rFonts w:eastAsia="Book Antiqua" w:cs="Book Antiqua"/>
                <w:sz w:val="12"/>
                <w:szCs w:val="12"/>
              </w:rPr>
              <w:t>MI Model</w:t>
            </w:r>
          </w:p>
        </w:tc>
        <w:tc>
          <w:tcPr>
            <w:tcW w:w="363" w:type="pct"/>
            <w:gridSpan w:val="2"/>
          </w:tcPr>
          <w:p w14:paraId="651B803E" w14:textId="096A52A2" w:rsidR="00093E42" w:rsidRPr="00D13EE0" w:rsidRDefault="00093E42" w:rsidP="00EA3B20">
            <w:pPr>
              <w:jc w:val="center"/>
              <w:cnfStyle w:val="100000000000" w:firstRow="1" w:lastRow="0" w:firstColumn="0" w:lastColumn="0" w:oddVBand="0" w:evenVBand="0" w:oddHBand="0" w:evenHBand="0" w:firstRowFirstColumn="0" w:firstRowLastColumn="0" w:lastRowFirstColumn="0" w:lastRowLastColumn="0"/>
              <w:rPr>
                <w:rFonts w:eastAsia="Book Antiqua" w:cs="Book Antiqua"/>
                <w:sz w:val="12"/>
                <w:szCs w:val="12"/>
              </w:rPr>
            </w:pPr>
            <w:r w:rsidRPr="00D13EE0">
              <w:rPr>
                <w:rFonts w:eastAsia="Book Antiqua" w:cs="Book Antiqua"/>
                <w:sz w:val="12"/>
                <w:szCs w:val="12"/>
              </w:rPr>
              <w:t>MI Margins</w:t>
            </w:r>
          </w:p>
        </w:tc>
        <w:tc>
          <w:tcPr>
            <w:tcW w:w="519" w:type="pct"/>
            <w:gridSpan w:val="3"/>
          </w:tcPr>
          <w:p w14:paraId="6B13B57B" w14:textId="180BA9BA" w:rsidR="00093E42" w:rsidRPr="00D13EE0" w:rsidRDefault="00813758" w:rsidP="00EA3B20">
            <w:pPr>
              <w:jc w:val="center"/>
              <w:cnfStyle w:val="100000000000" w:firstRow="1" w:lastRow="0" w:firstColumn="0" w:lastColumn="0" w:oddVBand="0" w:evenVBand="0" w:oddHBand="0" w:evenHBand="0" w:firstRowFirstColumn="0" w:firstRowLastColumn="0" w:lastRowFirstColumn="0" w:lastRowLastColumn="0"/>
              <w:rPr>
                <w:rFonts w:eastAsia="Book Antiqua" w:cs="Book Antiqua"/>
                <w:sz w:val="12"/>
                <w:szCs w:val="12"/>
              </w:rPr>
            </w:pPr>
            <w:r>
              <w:rPr>
                <w:rFonts w:eastAsia="Book Antiqua" w:cs="Book Antiqua"/>
                <w:sz w:val="12"/>
                <w:szCs w:val="12"/>
              </w:rPr>
              <w:t>SVY</w:t>
            </w:r>
            <w:r w:rsidR="00093E42" w:rsidRPr="00D13EE0">
              <w:rPr>
                <w:rFonts w:eastAsia="Book Antiqua" w:cs="Book Antiqua"/>
                <w:sz w:val="12"/>
                <w:szCs w:val="12"/>
              </w:rPr>
              <w:t xml:space="preserve"> MI Model</w:t>
            </w:r>
          </w:p>
        </w:tc>
        <w:tc>
          <w:tcPr>
            <w:tcW w:w="364" w:type="pct"/>
            <w:gridSpan w:val="2"/>
          </w:tcPr>
          <w:p w14:paraId="6E2627DE" w14:textId="09A3605F" w:rsidR="00093E42" w:rsidRPr="00D13EE0" w:rsidRDefault="00813758" w:rsidP="00EA3B20">
            <w:pPr>
              <w:jc w:val="center"/>
              <w:cnfStyle w:val="100000000000" w:firstRow="1" w:lastRow="0" w:firstColumn="0" w:lastColumn="0" w:oddVBand="0" w:evenVBand="0" w:oddHBand="0" w:evenHBand="0" w:firstRowFirstColumn="0" w:firstRowLastColumn="0" w:lastRowFirstColumn="0" w:lastRowLastColumn="0"/>
              <w:rPr>
                <w:rFonts w:eastAsia="Book Antiqua" w:cs="Book Antiqua"/>
                <w:sz w:val="12"/>
                <w:szCs w:val="12"/>
              </w:rPr>
            </w:pPr>
            <w:r>
              <w:rPr>
                <w:rFonts w:eastAsia="Book Antiqua" w:cs="Book Antiqua"/>
                <w:sz w:val="12"/>
                <w:szCs w:val="12"/>
              </w:rPr>
              <w:t>SVY</w:t>
            </w:r>
            <w:r w:rsidR="00093E42" w:rsidRPr="00D13EE0">
              <w:rPr>
                <w:rFonts w:eastAsia="Book Antiqua" w:cs="Book Antiqua"/>
                <w:sz w:val="12"/>
                <w:szCs w:val="12"/>
              </w:rPr>
              <w:t xml:space="preserve"> MI Margins</w:t>
            </w:r>
          </w:p>
        </w:tc>
      </w:tr>
      <w:tr w:rsidR="00093E42" w:rsidRPr="00D13EE0" w14:paraId="383A25F2" w14:textId="77777777" w:rsidTr="007343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5" w:type="pct"/>
          </w:tcPr>
          <w:p w14:paraId="15197AE2" w14:textId="77777777" w:rsidR="00093E42" w:rsidRPr="00D13EE0" w:rsidRDefault="00093E42" w:rsidP="00EA3B20">
            <w:pPr>
              <w:rPr>
                <w:sz w:val="12"/>
                <w:szCs w:val="12"/>
              </w:rPr>
            </w:pPr>
            <w:r w:rsidRPr="00D13EE0">
              <w:rPr>
                <w:rFonts w:eastAsia="Book Antiqua" w:cs="Book Antiqua"/>
                <w:sz w:val="12"/>
                <w:szCs w:val="12"/>
              </w:rPr>
              <w:t>Educational Attainment for Cohort 1 1974</w:t>
            </w:r>
          </w:p>
        </w:tc>
        <w:tc>
          <w:tcPr>
            <w:tcW w:w="189" w:type="pct"/>
          </w:tcPr>
          <w:p w14:paraId="0D8BDD36"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r w:rsidRPr="00D13EE0">
              <w:rPr>
                <w:rFonts w:cs="Times New Roman"/>
                <w:b/>
                <w:bCs/>
                <w:sz w:val="12"/>
                <w:szCs w:val="12"/>
              </w:rPr>
              <w:t>Log Odds</w:t>
            </w:r>
          </w:p>
        </w:tc>
        <w:tc>
          <w:tcPr>
            <w:tcW w:w="186" w:type="pct"/>
          </w:tcPr>
          <w:p w14:paraId="49B2216E"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r w:rsidRPr="00D13EE0">
              <w:rPr>
                <w:rFonts w:cs="Times New Roman"/>
                <w:b/>
                <w:bCs/>
                <w:sz w:val="12"/>
                <w:szCs w:val="12"/>
              </w:rPr>
              <w:t>S.E.</w:t>
            </w:r>
          </w:p>
        </w:tc>
        <w:tc>
          <w:tcPr>
            <w:tcW w:w="153" w:type="pct"/>
          </w:tcPr>
          <w:p w14:paraId="51B9575F"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r w:rsidRPr="00D13EE0">
              <w:rPr>
                <w:rFonts w:cs="Times New Roman"/>
                <w:b/>
                <w:bCs/>
                <w:sz w:val="12"/>
                <w:szCs w:val="12"/>
              </w:rPr>
              <w:t>Sig.</w:t>
            </w:r>
          </w:p>
        </w:tc>
        <w:tc>
          <w:tcPr>
            <w:tcW w:w="185" w:type="pct"/>
          </w:tcPr>
          <w:p w14:paraId="4E59AC41"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m:oMath>
              <m:r>
                <m:rPr>
                  <m:sty m:val="b"/>
                </m:rPr>
                <w:rPr>
                  <w:rFonts w:ascii="Cambria Math" w:hAnsi="Cambria Math" w:cs="Times New Roman"/>
                  <w:sz w:val="12"/>
                  <w:szCs w:val="12"/>
                </w:rPr>
                <m:t>Δ</m:t>
              </m:r>
            </m:oMath>
            <w:r w:rsidRPr="00D13EE0">
              <w:rPr>
                <w:rFonts w:eastAsiaTheme="minorEastAsia" w:cs="Times New Roman"/>
                <w:b/>
                <w:sz w:val="12"/>
                <w:szCs w:val="12"/>
              </w:rPr>
              <w:t xml:space="preserve"> Prob.</w:t>
            </w:r>
          </w:p>
        </w:tc>
        <w:tc>
          <w:tcPr>
            <w:tcW w:w="187" w:type="pct"/>
          </w:tcPr>
          <w:p w14:paraId="61322429"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r w:rsidRPr="00D13EE0">
              <w:rPr>
                <w:rFonts w:cs="Times New Roman"/>
                <w:b/>
                <w:sz w:val="12"/>
                <w:szCs w:val="12"/>
              </w:rPr>
              <w:t>S.E.</w:t>
            </w:r>
          </w:p>
        </w:tc>
        <w:tc>
          <w:tcPr>
            <w:tcW w:w="153" w:type="pct"/>
          </w:tcPr>
          <w:p w14:paraId="5BA21DF9"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r w:rsidRPr="00D13EE0">
              <w:rPr>
                <w:rFonts w:cs="Times New Roman"/>
                <w:b/>
                <w:sz w:val="12"/>
                <w:szCs w:val="12"/>
              </w:rPr>
              <w:t>S.E.</w:t>
            </w:r>
          </w:p>
        </w:tc>
        <w:tc>
          <w:tcPr>
            <w:tcW w:w="153" w:type="pct"/>
          </w:tcPr>
          <w:p w14:paraId="7564B491"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r w:rsidRPr="00D13EE0">
              <w:rPr>
                <w:rFonts w:cs="Times New Roman"/>
                <w:b/>
                <w:sz w:val="12"/>
                <w:szCs w:val="12"/>
              </w:rPr>
              <w:t>LB</w:t>
            </w:r>
          </w:p>
        </w:tc>
        <w:tc>
          <w:tcPr>
            <w:tcW w:w="246" w:type="pct"/>
          </w:tcPr>
          <w:p w14:paraId="33701A15"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r w:rsidRPr="00D13EE0">
              <w:rPr>
                <w:rFonts w:cs="Times New Roman"/>
                <w:b/>
                <w:sz w:val="12"/>
                <w:szCs w:val="12"/>
              </w:rPr>
              <w:t>UB</w:t>
            </w:r>
          </w:p>
        </w:tc>
        <w:tc>
          <w:tcPr>
            <w:tcW w:w="185" w:type="pct"/>
          </w:tcPr>
          <w:p w14:paraId="6EA577C2"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rFonts w:cs="Times New Roman"/>
                <w:b/>
                <w:sz w:val="12"/>
                <w:szCs w:val="12"/>
              </w:rPr>
            </w:pPr>
            <w:r w:rsidRPr="00D13EE0">
              <w:rPr>
                <w:rFonts w:cs="Times New Roman"/>
                <w:b/>
                <w:bCs/>
                <w:sz w:val="12"/>
                <w:szCs w:val="12"/>
              </w:rPr>
              <w:t>Log Odds</w:t>
            </w:r>
          </w:p>
        </w:tc>
        <w:tc>
          <w:tcPr>
            <w:tcW w:w="181" w:type="pct"/>
          </w:tcPr>
          <w:p w14:paraId="5CF04F67"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rFonts w:cs="Times New Roman"/>
                <w:b/>
                <w:sz w:val="12"/>
                <w:szCs w:val="12"/>
              </w:rPr>
            </w:pPr>
            <w:r w:rsidRPr="00D13EE0">
              <w:rPr>
                <w:rFonts w:cs="Times New Roman"/>
                <w:b/>
                <w:bCs/>
                <w:sz w:val="12"/>
                <w:szCs w:val="12"/>
              </w:rPr>
              <w:t>S.E.</w:t>
            </w:r>
          </w:p>
        </w:tc>
        <w:tc>
          <w:tcPr>
            <w:tcW w:w="153" w:type="pct"/>
          </w:tcPr>
          <w:p w14:paraId="0A22FB10"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rFonts w:cs="Times New Roman"/>
                <w:b/>
                <w:sz w:val="12"/>
                <w:szCs w:val="12"/>
              </w:rPr>
            </w:pPr>
            <w:r w:rsidRPr="00D13EE0">
              <w:rPr>
                <w:rFonts w:cs="Times New Roman"/>
                <w:b/>
                <w:bCs/>
                <w:sz w:val="12"/>
                <w:szCs w:val="12"/>
              </w:rPr>
              <w:t>Sig.</w:t>
            </w:r>
          </w:p>
        </w:tc>
        <w:tc>
          <w:tcPr>
            <w:tcW w:w="184" w:type="pct"/>
          </w:tcPr>
          <w:p w14:paraId="7B0643B7"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rFonts w:cs="Times New Roman"/>
                <w:b/>
                <w:sz w:val="12"/>
                <w:szCs w:val="12"/>
              </w:rPr>
            </w:pPr>
            <m:oMath>
              <m:r>
                <m:rPr>
                  <m:sty m:val="b"/>
                </m:rPr>
                <w:rPr>
                  <w:rFonts w:ascii="Cambria Math" w:hAnsi="Cambria Math" w:cs="Times New Roman"/>
                  <w:sz w:val="12"/>
                  <w:szCs w:val="12"/>
                </w:rPr>
                <m:t>Δ</m:t>
              </m:r>
            </m:oMath>
            <w:r w:rsidRPr="00D13EE0">
              <w:rPr>
                <w:rFonts w:eastAsiaTheme="minorEastAsia" w:cs="Times New Roman"/>
                <w:b/>
                <w:sz w:val="12"/>
                <w:szCs w:val="12"/>
              </w:rPr>
              <w:t xml:space="preserve"> Prob.</w:t>
            </w:r>
          </w:p>
        </w:tc>
        <w:tc>
          <w:tcPr>
            <w:tcW w:w="181" w:type="pct"/>
          </w:tcPr>
          <w:p w14:paraId="3A60B872"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rFonts w:cs="Times New Roman"/>
                <w:b/>
                <w:sz w:val="12"/>
                <w:szCs w:val="12"/>
              </w:rPr>
            </w:pPr>
            <w:r w:rsidRPr="00D13EE0">
              <w:rPr>
                <w:rFonts w:cs="Times New Roman"/>
                <w:b/>
                <w:sz w:val="12"/>
                <w:szCs w:val="12"/>
              </w:rPr>
              <w:t>S.E.</w:t>
            </w:r>
          </w:p>
        </w:tc>
        <w:tc>
          <w:tcPr>
            <w:tcW w:w="153" w:type="pct"/>
          </w:tcPr>
          <w:p w14:paraId="2B90B5B9"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rFonts w:cs="Times New Roman"/>
                <w:b/>
                <w:sz w:val="12"/>
                <w:szCs w:val="12"/>
              </w:rPr>
            </w:pPr>
            <w:r w:rsidRPr="00D13EE0">
              <w:rPr>
                <w:rFonts w:cs="Times New Roman"/>
                <w:b/>
                <w:sz w:val="12"/>
                <w:szCs w:val="12"/>
              </w:rPr>
              <w:t>S.E.</w:t>
            </w:r>
          </w:p>
        </w:tc>
        <w:tc>
          <w:tcPr>
            <w:tcW w:w="153" w:type="pct"/>
          </w:tcPr>
          <w:p w14:paraId="6998388C"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rFonts w:cs="Times New Roman"/>
                <w:b/>
                <w:sz w:val="12"/>
                <w:szCs w:val="12"/>
              </w:rPr>
            </w:pPr>
            <w:r w:rsidRPr="00D13EE0">
              <w:rPr>
                <w:rFonts w:cs="Times New Roman"/>
                <w:b/>
                <w:sz w:val="12"/>
                <w:szCs w:val="12"/>
              </w:rPr>
              <w:t>LB</w:t>
            </w:r>
          </w:p>
        </w:tc>
        <w:tc>
          <w:tcPr>
            <w:tcW w:w="157" w:type="pct"/>
          </w:tcPr>
          <w:p w14:paraId="0FBE317F"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rFonts w:cs="Times New Roman"/>
                <w:b/>
                <w:sz w:val="12"/>
                <w:szCs w:val="12"/>
              </w:rPr>
            </w:pPr>
            <w:r w:rsidRPr="00D13EE0">
              <w:rPr>
                <w:rFonts w:cs="Times New Roman"/>
                <w:b/>
                <w:sz w:val="12"/>
                <w:szCs w:val="12"/>
              </w:rPr>
              <w:t>UB</w:t>
            </w:r>
          </w:p>
        </w:tc>
        <w:tc>
          <w:tcPr>
            <w:tcW w:w="185" w:type="pct"/>
          </w:tcPr>
          <w:p w14:paraId="0E7D986D"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rFonts w:cs="Times New Roman"/>
                <w:b/>
                <w:sz w:val="12"/>
                <w:szCs w:val="12"/>
              </w:rPr>
            </w:pPr>
            <w:r w:rsidRPr="00D13EE0">
              <w:rPr>
                <w:rFonts w:cs="Times New Roman"/>
                <w:b/>
                <w:bCs/>
                <w:sz w:val="12"/>
                <w:szCs w:val="12"/>
              </w:rPr>
              <w:t>Log Odds</w:t>
            </w:r>
          </w:p>
        </w:tc>
        <w:tc>
          <w:tcPr>
            <w:tcW w:w="184" w:type="pct"/>
          </w:tcPr>
          <w:p w14:paraId="034D456C"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rFonts w:cs="Times New Roman"/>
                <w:b/>
                <w:sz w:val="12"/>
                <w:szCs w:val="12"/>
              </w:rPr>
            </w:pPr>
            <w:r w:rsidRPr="00D13EE0">
              <w:rPr>
                <w:rFonts w:cs="Times New Roman"/>
                <w:b/>
                <w:bCs/>
                <w:sz w:val="12"/>
                <w:szCs w:val="12"/>
              </w:rPr>
              <w:t>S.E.</w:t>
            </w:r>
          </w:p>
        </w:tc>
        <w:tc>
          <w:tcPr>
            <w:tcW w:w="191" w:type="pct"/>
          </w:tcPr>
          <w:p w14:paraId="466D0013"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rFonts w:cs="Times New Roman"/>
                <w:b/>
                <w:sz w:val="12"/>
                <w:szCs w:val="12"/>
              </w:rPr>
            </w:pPr>
            <w:r w:rsidRPr="00D13EE0">
              <w:rPr>
                <w:rFonts w:cs="Times New Roman"/>
                <w:b/>
                <w:bCs/>
                <w:sz w:val="12"/>
                <w:szCs w:val="12"/>
              </w:rPr>
              <w:t>Sig.</w:t>
            </w:r>
          </w:p>
        </w:tc>
        <w:tc>
          <w:tcPr>
            <w:tcW w:w="182" w:type="pct"/>
          </w:tcPr>
          <w:p w14:paraId="5EA8A973"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rFonts w:cs="Times New Roman"/>
                <w:b/>
                <w:sz w:val="12"/>
                <w:szCs w:val="12"/>
              </w:rPr>
            </w:pPr>
            <m:oMath>
              <m:r>
                <m:rPr>
                  <m:sty m:val="b"/>
                </m:rPr>
                <w:rPr>
                  <w:rFonts w:ascii="Cambria Math" w:hAnsi="Cambria Math" w:cs="Times New Roman"/>
                  <w:sz w:val="12"/>
                  <w:szCs w:val="12"/>
                </w:rPr>
                <m:t>Δ</m:t>
              </m:r>
            </m:oMath>
            <w:r w:rsidRPr="00D13EE0">
              <w:rPr>
                <w:rFonts w:eastAsiaTheme="minorEastAsia" w:cs="Times New Roman"/>
                <w:b/>
                <w:sz w:val="12"/>
                <w:szCs w:val="12"/>
              </w:rPr>
              <w:t xml:space="preserve"> Prob.</w:t>
            </w:r>
          </w:p>
        </w:tc>
        <w:tc>
          <w:tcPr>
            <w:tcW w:w="181" w:type="pct"/>
          </w:tcPr>
          <w:p w14:paraId="07799BBD"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rFonts w:cs="Times New Roman"/>
                <w:b/>
                <w:sz w:val="12"/>
                <w:szCs w:val="12"/>
              </w:rPr>
            </w:pPr>
            <w:r w:rsidRPr="00D13EE0">
              <w:rPr>
                <w:rFonts w:cs="Times New Roman"/>
                <w:b/>
                <w:sz w:val="12"/>
                <w:szCs w:val="12"/>
              </w:rPr>
              <w:t>S.E.</w:t>
            </w:r>
          </w:p>
        </w:tc>
        <w:tc>
          <w:tcPr>
            <w:tcW w:w="185" w:type="pct"/>
          </w:tcPr>
          <w:p w14:paraId="5F5857E8"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rFonts w:cs="Times New Roman"/>
                <w:b/>
                <w:sz w:val="12"/>
                <w:szCs w:val="12"/>
              </w:rPr>
            </w:pPr>
            <w:r w:rsidRPr="00D13EE0">
              <w:rPr>
                <w:rFonts w:cs="Times New Roman"/>
                <w:b/>
                <w:bCs/>
                <w:sz w:val="12"/>
                <w:szCs w:val="12"/>
              </w:rPr>
              <w:t>Log Odds</w:t>
            </w:r>
          </w:p>
        </w:tc>
        <w:tc>
          <w:tcPr>
            <w:tcW w:w="181" w:type="pct"/>
          </w:tcPr>
          <w:p w14:paraId="5B314C9A"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rFonts w:cs="Times New Roman"/>
                <w:b/>
                <w:sz w:val="12"/>
                <w:szCs w:val="12"/>
              </w:rPr>
            </w:pPr>
            <w:r w:rsidRPr="00D13EE0">
              <w:rPr>
                <w:rFonts w:cs="Times New Roman"/>
                <w:b/>
                <w:bCs/>
                <w:sz w:val="12"/>
                <w:szCs w:val="12"/>
              </w:rPr>
              <w:t>S.E.</w:t>
            </w:r>
          </w:p>
        </w:tc>
        <w:tc>
          <w:tcPr>
            <w:tcW w:w="153" w:type="pct"/>
          </w:tcPr>
          <w:p w14:paraId="0D548A50"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rFonts w:cs="Times New Roman"/>
                <w:b/>
                <w:sz w:val="12"/>
                <w:szCs w:val="12"/>
              </w:rPr>
            </w:pPr>
            <w:r w:rsidRPr="00D13EE0">
              <w:rPr>
                <w:rFonts w:cs="Times New Roman"/>
                <w:b/>
                <w:bCs/>
                <w:sz w:val="12"/>
                <w:szCs w:val="12"/>
              </w:rPr>
              <w:t>Sig.</w:t>
            </w:r>
          </w:p>
        </w:tc>
        <w:tc>
          <w:tcPr>
            <w:tcW w:w="182" w:type="pct"/>
          </w:tcPr>
          <w:p w14:paraId="7F4AD4C8"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rFonts w:cs="Times New Roman"/>
                <w:b/>
                <w:sz w:val="12"/>
                <w:szCs w:val="12"/>
              </w:rPr>
            </w:pPr>
            <m:oMath>
              <m:r>
                <m:rPr>
                  <m:sty m:val="b"/>
                </m:rPr>
                <w:rPr>
                  <w:rFonts w:ascii="Cambria Math" w:hAnsi="Cambria Math" w:cs="Times New Roman"/>
                  <w:sz w:val="12"/>
                  <w:szCs w:val="12"/>
                </w:rPr>
                <m:t>Δ</m:t>
              </m:r>
            </m:oMath>
            <w:r w:rsidRPr="00D13EE0">
              <w:rPr>
                <w:rFonts w:eastAsiaTheme="minorEastAsia" w:cs="Times New Roman"/>
                <w:b/>
                <w:sz w:val="12"/>
                <w:szCs w:val="12"/>
              </w:rPr>
              <w:t xml:space="preserve"> Prob.</w:t>
            </w:r>
          </w:p>
        </w:tc>
        <w:tc>
          <w:tcPr>
            <w:tcW w:w="182" w:type="pct"/>
          </w:tcPr>
          <w:p w14:paraId="74D205EC"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rFonts w:cs="Times New Roman"/>
                <w:b/>
                <w:sz w:val="12"/>
                <w:szCs w:val="12"/>
              </w:rPr>
            </w:pPr>
            <w:r w:rsidRPr="00D13EE0">
              <w:rPr>
                <w:rFonts w:cs="Times New Roman"/>
                <w:b/>
                <w:sz w:val="12"/>
                <w:szCs w:val="12"/>
              </w:rPr>
              <w:t>S.E.</w:t>
            </w:r>
          </w:p>
        </w:tc>
      </w:tr>
      <w:tr w:rsidR="00093E42" w:rsidRPr="00D13EE0" w14:paraId="22613673" w14:textId="77777777" w:rsidTr="007343DC">
        <w:tc>
          <w:tcPr>
            <w:cnfStyle w:val="001000000000" w:firstRow="0" w:lastRow="0" w:firstColumn="1" w:lastColumn="0" w:oddVBand="0" w:evenVBand="0" w:oddHBand="0" w:evenHBand="0" w:firstRowFirstColumn="0" w:firstRowLastColumn="0" w:lastRowFirstColumn="0" w:lastRowLastColumn="0"/>
            <w:tcW w:w="395" w:type="pct"/>
          </w:tcPr>
          <w:p w14:paraId="29CE8E74" w14:textId="77777777" w:rsidR="00093E42" w:rsidRPr="00D13EE0" w:rsidRDefault="00093E42" w:rsidP="00EA3B20">
            <w:pPr>
              <w:rPr>
                <w:sz w:val="12"/>
                <w:szCs w:val="12"/>
              </w:rPr>
            </w:pPr>
            <w:r w:rsidRPr="00D13EE0">
              <w:rPr>
                <w:rFonts w:cs="Times New Roman"/>
                <w:i/>
                <w:iCs/>
                <w:sz w:val="12"/>
                <w:szCs w:val="12"/>
              </w:rPr>
              <w:t>Less than five O’levels</w:t>
            </w:r>
          </w:p>
        </w:tc>
        <w:tc>
          <w:tcPr>
            <w:tcW w:w="189" w:type="pct"/>
          </w:tcPr>
          <w:p w14:paraId="743BD44D"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r w:rsidRPr="00D13EE0">
              <w:rPr>
                <w:rFonts w:cs="Times New Roman"/>
                <w:sz w:val="12"/>
                <w:szCs w:val="12"/>
              </w:rPr>
              <w:t>Ref.</w:t>
            </w:r>
          </w:p>
        </w:tc>
        <w:tc>
          <w:tcPr>
            <w:tcW w:w="186" w:type="pct"/>
          </w:tcPr>
          <w:p w14:paraId="364C77D9"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53" w:type="pct"/>
          </w:tcPr>
          <w:p w14:paraId="2E9E8CA3"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85" w:type="pct"/>
          </w:tcPr>
          <w:p w14:paraId="138603A9"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87" w:type="pct"/>
          </w:tcPr>
          <w:p w14:paraId="174737F3"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53" w:type="pct"/>
          </w:tcPr>
          <w:p w14:paraId="223A18AE"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53" w:type="pct"/>
          </w:tcPr>
          <w:p w14:paraId="29D195EB"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246" w:type="pct"/>
          </w:tcPr>
          <w:p w14:paraId="68710F84"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85" w:type="pct"/>
          </w:tcPr>
          <w:p w14:paraId="546D2F2A"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r w:rsidRPr="00D13EE0">
              <w:rPr>
                <w:rFonts w:cs="Times New Roman"/>
                <w:sz w:val="12"/>
                <w:szCs w:val="12"/>
              </w:rPr>
              <w:t>Ref.</w:t>
            </w:r>
          </w:p>
        </w:tc>
        <w:tc>
          <w:tcPr>
            <w:tcW w:w="181" w:type="pct"/>
          </w:tcPr>
          <w:p w14:paraId="7BB753E4"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53" w:type="pct"/>
          </w:tcPr>
          <w:p w14:paraId="431A58C6"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84" w:type="pct"/>
          </w:tcPr>
          <w:p w14:paraId="64CC8303"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81" w:type="pct"/>
          </w:tcPr>
          <w:p w14:paraId="14CAF730"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53" w:type="pct"/>
          </w:tcPr>
          <w:p w14:paraId="4979B1E5"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53" w:type="pct"/>
          </w:tcPr>
          <w:p w14:paraId="5CAA86A4"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57" w:type="pct"/>
          </w:tcPr>
          <w:p w14:paraId="14FC235D"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85" w:type="pct"/>
          </w:tcPr>
          <w:p w14:paraId="27E55BD6"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r w:rsidRPr="00D13EE0">
              <w:rPr>
                <w:rFonts w:cs="Times New Roman"/>
                <w:sz w:val="12"/>
                <w:szCs w:val="12"/>
              </w:rPr>
              <w:t>Ref.</w:t>
            </w:r>
          </w:p>
        </w:tc>
        <w:tc>
          <w:tcPr>
            <w:tcW w:w="184" w:type="pct"/>
          </w:tcPr>
          <w:p w14:paraId="2500EB4C"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91" w:type="pct"/>
          </w:tcPr>
          <w:p w14:paraId="2F4F922F"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82" w:type="pct"/>
          </w:tcPr>
          <w:p w14:paraId="1AA7EB2B"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81" w:type="pct"/>
          </w:tcPr>
          <w:p w14:paraId="36F59F26"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85" w:type="pct"/>
          </w:tcPr>
          <w:p w14:paraId="07E73612"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r w:rsidRPr="00D13EE0">
              <w:rPr>
                <w:rFonts w:cs="Times New Roman"/>
                <w:sz w:val="12"/>
                <w:szCs w:val="12"/>
              </w:rPr>
              <w:t>Ref.</w:t>
            </w:r>
          </w:p>
        </w:tc>
        <w:tc>
          <w:tcPr>
            <w:tcW w:w="181" w:type="pct"/>
          </w:tcPr>
          <w:p w14:paraId="4C120C08"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53" w:type="pct"/>
          </w:tcPr>
          <w:p w14:paraId="6B647149"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82" w:type="pct"/>
          </w:tcPr>
          <w:p w14:paraId="075AEA52"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82" w:type="pct"/>
          </w:tcPr>
          <w:p w14:paraId="45DBF560"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r>
      <w:tr w:rsidR="00093E42" w:rsidRPr="00D13EE0" w14:paraId="090F6DD8" w14:textId="77777777" w:rsidTr="007343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5" w:type="pct"/>
          </w:tcPr>
          <w:p w14:paraId="067293B3" w14:textId="77777777" w:rsidR="00093E42" w:rsidRPr="00D13EE0" w:rsidRDefault="00093E42" w:rsidP="00EA3B20">
            <w:pPr>
              <w:rPr>
                <w:sz w:val="12"/>
                <w:szCs w:val="12"/>
              </w:rPr>
            </w:pPr>
            <w:r w:rsidRPr="00D13EE0">
              <w:rPr>
                <w:rFonts w:cs="Times New Roman"/>
                <w:i/>
                <w:iCs/>
                <w:sz w:val="12"/>
                <w:szCs w:val="12"/>
              </w:rPr>
              <w:t>Five or More O’levels</w:t>
            </w:r>
          </w:p>
        </w:tc>
        <w:tc>
          <w:tcPr>
            <w:tcW w:w="189" w:type="pct"/>
          </w:tcPr>
          <w:p w14:paraId="7498FD29"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r w:rsidRPr="00D13EE0">
              <w:rPr>
                <w:rFonts w:eastAsia="Book Antiqua" w:cs="Book Antiqua"/>
                <w:sz w:val="12"/>
                <w:szCs w:val="12"/>
              </w:rPr>
              <w:t>2.98</w:t>
            </w:r>
          </w:p>
        </w:tc>
        <w:tc>
          <w:tcPr>
            <w:tcW w:w="186" w:type="pct"/>
          </w:tcPr>
          <w:p w14:paraId="2C350482"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rFonts w:eastAsia="Book Antiqua" w:cs="Book Antiqua"/>
                <w:sz w:val="12"/>
                <w:szCs w:val="12"/>
              </w:rPr>
            </w:pPr>
            <w:r w:rsidRPr="00D13EE0">
              <w:rPr>
                <w:rFonts w:eastAsia="Book Antiqua" w:cs="Book Antiqua"/>
                <w:sz w:val="12"/>
                <w:szCs w:val="12"/>
              </w:rPr>
              <w:t>(0.06)</w:t>
            </w:r>
          </w:p>
        </w:tc>
        <w:tc>
          <w:tcPr>
            <w:tcW w:w="153" w:type="pct"/>
          </w:tcPr>
          <w:p w14:paraId="08FAB763"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r w:rsidRPr="00D13EE0">
              <w:rPr>
                <w:rFonts w:eastAsia="Book Antiqua" w:cs="Book Antiqua"/>
                <w:sz w:val="12"/>
                <w:szCs w:val="12"/>
              </w:rPr>
              <w:t>***</w:t>
            </w:r>
          </w:p>
        </w:tc>
        <w:tc>
          <w:tcPr>
            <w:tcW w:w="185" w:type="pct"/>
          </w:tcPr>
          <w:p w14:paraId="155A015F"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r w:rsidRPr="00D13EE0">
              <w:rPr>
                <w:rFonts w:eastAsia="Book Antiqua" w:cs="Book Antiqua"/>
                <w:sz w:val="12"/>
                <w:szCs w:val="12"/>
              </w:rPr>
              <w:t>0.48</w:t>
            </w:r>
          </w:p>
        </w:tc>
        <w:tc>
          <w:tcPr>
            <w:tcW w:w="187" w:type="pct"/>
          </w:tcPr>
          <w:p w14:paraId="38F35A07"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r w:rsidRPr="00D13EE0">
              <w:rPr>
                <w:rFonts w:eastAsia="Book Antiqua" w:cs="Book Antiqua"/>
                <w:sz w:val="12"/>
                <w:szCs w:val="12"/>
              </w:rPr>
              <w:t>(0.01)</w:t>
            </w:r>
          </w:p>
        </w:tc>
        <w:tc>
          <w:tcPr>
            <w:tcW w:w="153" w:type="pct"/>
          </w:tcPr>
          <w:p w14:paraId="6AD18114"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rFonts w:eastAsia="Book Antiqua" w:cs="Book Antiqua"/>
                <w:sz w:val="12"/>
                <w:szCs w:val="12"/>
              </w:rPr>
            </w:pPr>
          </w:p>
        </w:tc>
        <w:tc>
          <w:tcPr>
            <w:tcW w:w="153" w:type="pct"/>
          </w:tcPr>
          <w:p w14:paraId="0251C17F"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rFonts w:eastAsia="Book Antiqua" w:cs="Book Antiqua"/>
                <w:sz w:val="12"/>
                <w:szCs w:val="12"/>
              </w:rPr>
            </w:pPr>
          </w:p>
        </w:tc>
        <w:tc>
          <w:tcPr>
            <w:tcW w:w="246" w:type="pct"/>
          </w:tcPr>
          <w:p w14:paraId="1578E7E7"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rFonts w:eastAsia="Book Antiqua" w:cs="Book Antiqua"/>
                <w:sz w:val="12"/>
                <w:szCs w:val="12"/>
              </w:rPr>
            </w:pPr>
          </w:p>
        </w:tc>
        <w:tc>
          <w:tcPr>
            <w:tcW w:w="185" w:type="pct"/>
          </w:tcPr>
          <w:p w14:paraId="5A653653"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rFonts w:eastAsia="Book Antiqua" w:cs="Book Antiqua"/>
                <w:sz w:val="12"/>
                <w:szCs w:val="12"/>
              </w:rPr>
            </w:pPr>
            <w:r w:rsidRPr="00D13EE0">
              <w:rPr>
                <w:rFonts w:eastAsia="Book Antiqua" w:cs="Book Antiqua"/>
                <w:sz w:val="12"/>
                <w:szCs w:val="12"/>
              </w:rPr>
              <w:t>2.98</w:t>
            </w:r>
          </w:p>
        </w:tc>
        <w:tc>
          <w:tcPr>
            <w:tcW w:w="181" w:type="pct"/>
          </w:tcPr>
          <w:p w14:paraId="77E201D7"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rFonts w:eastAsia="Book Antiqua" w:cs="Book Antiqua"/>
                <w:sz w:val="12"/>
                <w:szCs w:val="12"/>
              </w:rPr>
            </w:pPr>
            <w:r w:rsidRPr="00D13EE0">
              <w:rPr>
                <w:rFonts w:eastAsia="Book Antiqua" w:cs="Book Antiqua"/>
                <w:sz w:val="12"/>
                <w:szCs w:val="12"/>
              </w:rPr>
              <w:t>(0.07)</w:t>
            </w:r>
          </w:p>
        </w:tc>
        <w:tc>
          <w:tcPr>
            <w:tcW w:w="153" w:type="pct"/>
          </w:tcPr>
          <w:p w14:paraId="346D8054"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rFonts w:eastAsia="Book Antiqua" w:cs="Book Antiqua"/>
                <w:sz w:val="12"/>
                <w:szCs w:val="12"/>
              </w:rPr>
            </w:pPr>
            <w:r w:rsidRPr="00D13EE0">
              <w:rPr>
                <w:rFonts w:eastAsia="Book Antiqua" w:cs="Book Antiqua"/>
                <w:sz w:val="12"/>
                <w:szCs w:val="12"/>
              </w:rPr>
              <w:t>***</w:t>
            </w:r>
          </w:p>
        </w:tc>
        <w:tc>
          <w:tcPr>
            <w:tcW w:w="184" w:type="pct"/>
          </w:tcPr>
          <w:p w14:paraId="67E0EDA8"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rFonts w:eastAsia="Book Antiqua" w:cs="Book Antiqua"/>
                <w:sz w:val="12"/>
                <w:szCs w:val="12"/>
              </w:rPr>
            </w:pPr>
            <w:r w:rsidRPr="00D13EE0">
              <w:rPr>
                <w:rFonts w:eastAsia="Book Antiqua" w:cs="Book Antiqua"/>
                <w:sz w:val="12"/>
                <w:szCs w:val="12"/>
              </w:rPr>
              <w:t>0.46</w:t>
            </w:r>
          </w:p>
        </w:tc>
        <w:tc>
          <w:tcPr>
            <w:tcW w:w="181" w:type="pct"/>
          </w:tcPr>
          <w:p w14:paraId="3B0A2963"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rFonts w:eastAsia="Book Antiqua" w:cs="Book Antiqua"/>
                <w:sz w:val="12"/>
                <w:szCs w:val="12"/>
              </w:rPr>
            </w:pPr>
            <w:r w:rsidRPr="00D13EE0">
              <w:rPr>
                <w:rFonts w:eastAsia="Book Antiqua" w:cs="Book Antiqua"/>
                <w:sz w:val="12"/>
                <w:szCs w:val="12"/>
              </w:rPr>
              <w:t>(0.01)</w:t>
            </w:r>
          </w:p>
        </w:tc>
        <w:tc>
          <w:tcPr>
            <w:tcW w:w="153" w:type="pct"/>
          </w:tcPr>
          <w:p w14:paraId="0FE28F43"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rFonts w:eastAsia="Book Antiqua" w:cs="Book Antiqua"/>
                <w:sz w:val="12"/>
                <w:szCs w:val="12"/>
              </w:rPr>
            </w:pPr>
          </w:p>
        </w:tc>
        <w:tc>
          <w:tcPr>
            <w:tcW w:w="153" w:type="pct"/>
          </w:tcPr>
          <w:p w14:paraId="019EBE15"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rFonts w:eastAsia="Book Antiqua" w:cs="Book Antiqua"/>
                <w:sz w:val="12"/>
                <w:szCs w:val="12"/>
              </w:rPr>
            </w:pPr>
          </w:p>
        </w:tc>
        <w:tc>
          <w:tcPr>
            <w:tcW w:w="157" w:type="pct"/>
          </w:tcPr>
          <w:p w14:paraId="41EEDCB5"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rFonts w:eastAsia="Book Antiqua" w:cs="Book Antiqua"/>
                <w:sz w:val="12"/>
                <w:szCs w:val="12"/>
              </w:rPr>
            </w:pPr>
          </w:p>
        </w:tc>
        <w:tc>
          <w:tcPr>
            <w:tcW w:w="185" w:type="pct"/>
          </w:tcPr>
          <w:p w14:paraId="0395E4A0"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rFonts w:eastAsia="Book Antiqua" w:cs="Book Antiqua"/>
                <w:sz w:val="12"/>
                <w:szCs w:val="12"/>
              </w:rPr>
            </w:pPr>
            <w:r w:rsidRPr="00D13EE0">
              <w:rPr>
                <w:rFonts w:eastAsia="Times New Roman" w:cs="Times New Roman"/>
                <w:sz w:val="12"/>
                <w:szCs w:val="12"/>
              </w:rPr>
              <w:t>2.98</w:t>
            </w:r>
          </w:p>
        </w:tc>
        <w:tc>
          <w:tcPr>
            <w:tcW w:w="184" w:type="pct"/>
          </w:tcPr>
          <w:p w14:paraId="2870770A"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rFonts w:eastAsia="Book Antiqua" w:cs="Book Antiqua"/>
                <w:sz w:val="12"/>
                <w:szCs w:val="12"/>
              </w:rPr>
            </w:pPr>
            <w:r w:rsidRPr="00D13EE0">
              <w:rPr>
                <w:rFonts w:eastAsia="Times New Roman" w:cs="Times New Roman"/>
                <w:sz w:val="12"/>
                <w:szCs w:val="12"/>
              </w:rPr>
              <w:t>(0.06)</w:t>
            </w:r>
          </w:p>
        </w:tc>
        <w:tc>
          <w:tcPr>
            <w:tcW w:w="191" w:type="pct"/>
          </w:tcPr>
          <w:p w14:paraId="7D9374D9"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rFonts w:eastAsia="Book Antiqua" w:cs="Book Antiqua"/>
                <w:sz w:val="12"/>
                <w:szCs w:val="12"/>
              </w:rPr>
            </w:pPr>
            <w:r w:rsidRPr="00D13EE0">
              <w:rPr>
                <w:rFonts w:eastAsia="Times New Roman" w:cs="Times New Roman"/>
                <w:sz w:val="12"/>
                <w:szCs w:val="12"/>
              </w:rPr>
              <w:t>***</w:t>
            </w:r>
          </w:p>
        </w:tc>
        <w:tc>
          <w:tcPr>
            <w:tcW w:w="182" w:type="pct"/>
          </w:tcPr>
          <w:p w14:paraId="1CF6AE35"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rFonts w:eastAsia="Book Antiqua" w:cs="Book Antiqua"/>
                <w:sz w:val="12"/>
                <w:szCs w:val="12"/>
              </w:rPr>
            </w:pPr>
            <w:r w:rsidRPr="00D13EE0">
              <w:rPr>
                <w:rFonts w:eastAsia="Times New Roman" w:cs="Times New Roman"/>
                <w:sz w:val="12"/>
                <w:szCs w:val="12"/>
              </w:rPr>
              <w:t>0.48</w:t>
            </w:r>
          </w:p>
        </w:tc>
        <w:tc>
          <w:tcPr>
            <w:tcW w:w="181" w:type="pct"/>
          </w:tcPr>
          <w:p w14:paraId="3E85E705"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rFonts w:eastAsia="Book Antiqua" w:cs="Book Antiqua"/>
                <w:sz w:val="12"/>
                <w:szCs w:val="12"/>
              </w:rPr>
            </w:pPr>
            <w:r w:rsidRPr="00D13EE0">
              <w:rPr>
                <w:rFonts w:eastAsia="Times New Roman" w:cs="Times New Roman"/>
                <w:sz w:val="12"/>
                <w:szCs w:val="12"/>
              </w:rPr>
              <w:t>(0.01)</w:t>
            </w:r>
          </w:p>
        </w:tc>
        <w:tc>
          <w:tcPr>
            <w:tcW w:w="185" w:type="pct"/>
          </w:tcPr>
          <w:p w14:paraId="31FC7466"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rFonts w:eastAsia="Book Antiqua" w:cs="Book Antiqua"/>
                <w:sz w:val="12"/>
                <w:szCs w:val="12"/>
              </w:rPr>
            </w:pPr>
            <w:r w:rsidRPr="00D13EE0">
              <w:rPr>
                <w:rFonts w:eastAsia="Times New Roman" w:cs="Times New Roman"/>
                <w:sz w:val="12"/>
                <w:szCs w:val="12"/>
              </w:rPr>
              <w:t>2.98</w:t>
            </w:r>
          </w:p>
        </w:tc>
        <w:tc>
          <w:tcPr>
            <w:tcW w:w="181" w:type="pct"/>
          </w:tcPr>
          <w:p w14:paraId="3D0A2EC4"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rFonts w:eastAsia="Book Antiqua" w:cs="Book Antiqua"/>
                <w:sz w:val="12"/>
                <w:szCs w:val="12"/>
              </w:rPr>
            </w:pPr>
            <w:r w:rsidRPr="00D13EE0">
              <w:rPr>
                <w:rFonts w:eastAsia="Times New Roman" w:cs="Times New Roman"/>
                <w:sz w:val="12"/>
                <w:szCs w:val="12"/>
              </w:rPr>
              <w:t>(0.07)</w:t>
            </w:r>
          </w:p>
        </w:tc>
        <w:tc>
          <w:tcPr>
            <w:tcW w:w="153" w:type="pct"/>
          </w:tcPr>
          <w:p w14:paraId="4AB0FA81"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rFonts w:eastAsia="Book Antiqua" w:cs="Book Antiqua"/>
                <w:sz w:val="12"/>
                <w:szCs w:val="12"/>
              </w:rPr>
            </w:pPr>
            <w:r w:rsidRPr="00D13EE0">
              <w:rPr>
                <w:rFonts w:eastAsia="Times New Roman" w:cs="Times New Roman"/>
                <w:sz w:val="12"/>
                <w:szCs w:val="12"/>
              </w:rPr>
              <w:t>***</w:t>
            </w:r>
          </w:p>
        </w:tc>
        <w:tc>
          <w:tcPr>
            <w:tcW w:w="182" w:type="pct"/>
          </w:tcPr>
          <w:p w14:paraId="028716E3"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rFonts w:eastAsia="Book Antiqua" w:cs="Book Antiqua"/>
                <w:sz w:val="12"/>
                <w:szCs w:val="12"/>
              </w:rPr>
            </w:pPr>
            <w:r w:rsidRPr="00D13EE0">
              <w:rPr>
                <w:rFonts w:eastAsia="Times New Roman" w:cs="Times New Roman"/>
                <w:sz w:val="12"/>
                <w:szCs w:val="12"/>
              </w:rPr>
              <w:t>0.47</w:t>
            </w:r>
          </w:p>
        </w:tc>
        <w:tc>
          <w:tcPr>
            <w:tcW w:w="182" w:type="pct"/>
          </w:tcPr>
          <w:p w14:paraId="1385A4C9"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rFonts w:eastAsia="Book Antiqua" w:cs="Book Antiqua"/>
                <w:sz w:val="12"/>
                <w:szCs w:val="12"/>
              </w:rPr>
            </w:pPr>
            <w:r w:rsidRPr="00D13EE0">
              <w:rPr>
                <w:rFonts w:eastAsia="Times New Roman" w:cs="Times New Roman"/>
                <w:sz w:val="12"/>
                <w:szCs w:val="12"/>
              </w:rPr>
              <w:t>***</w:t>
            </w:r>
          </w:p>
        </w:tc>
      </w:tr>
      <w:tr w:rsidR="00093E42" w:rsidRPr="00D13EE0" w14:paraId="505F3F16" w14:textId="77777777" w:rsidTr="007343DC">
        <w:tc>
          <w:tcPr>
            <w:cnfStyle w:val="001000000000" w:firstRow="0" w:lastRow="0" w:firstColumn="1" w:lastColumn="0" w:oddVBand="0" w:evenVBand="0" w:oddHBand="0" w:evenHBand="0" w:firstRowFirstColumn="0" w:firstRowLastColumn="0" w:lastRowFirstColumn="0" w:lastRowLastColumn="0"/>
            <w:tcW w:w="395" w:type="pct"/>
          </w:tcPr>
          <w:p w14:paraId="2FF5B224" w14:textId="77777777" w:rsidR="00093E42" w:rsidRPr="00D13EE0" w:rsidRDefault="00093E42" w:rsidP="00EA3B20">
            <w:pPr>
              <w:rPr>
                <w:sz w:val="12"/>
                <w:szCs w:val="12"/>
              </w:rPr>
            </w:pPr>
            <w:r w:rsidRPr="00D13EE0">
              <w:rPr>
                <w:rFonts w:eastAsia="Book Antiqua" w:cs="Book Antiqua"/>
                <w:sz w:val="12"/>
                <w:szCs w:val="12"/>
              </w:rPr>
              <w:t>Educational Attainment for Cohort 2 1986</w:t>
            </w:r>
          </w:p>
        </w:tc>
        <w:tc>
          <w:tcPr>
            <w:tcW w:w="189" w:type="pct"/>
          </w:tcPr>
          <w:p w14:paraId="7FBFCB2B"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86" w:type="pct"/>
          </w:tcPr>
          <w:p w14:paraId="7BE22462"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53" w:type="pct"/>
          </w:tcPr>
          <w:p w14:paraId="2D9AB5DE"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85" w:type="pct"/>
          </w:tcPr>
          <w:p w14:paraId="233FDFA4"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87" w:type="pct"/>
          </w:tcPr>
          <w:p w14:paraId="64734FD2"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53" w:type="pct"/>
          </w:tcPr>
          <w:p w14:paraId="36CA22CD"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53" w:type="pct"/>
          </w:tcPr>
          <w:p w14:paraId="03A5E173"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246" w:type="pct"/>
          </w:tcPr>
          <w:p w14:paraId="0DC6BD7D"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85" w:type="pct"/>
          </w:tcPr>
          <w:p w14:paraId="1C602D8B"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81" w:type="pct"/>
          </w:tcPr>
          <w:p w14:paraId="30BFEBC3"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53" w:type="pct"/>
          </w:tcPr>
          <w:p w14:paraId="4DC46F81"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84" w:type="pct"/>
          </w:tcPr>
          <w:p w14:paraId="03F695A3"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81" w:type="pct"/>
          </w:tcPr>
          <w:p w14:paraId="25D745AA"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53" w:type="pct"/>
          </w:tcPr>
          <w:p w14:paraId="4E984E1E"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53" w:type="pct"/>
          </w:tcPr>
          <w:p w14:paraId="43F9BA0D"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57" w:type="pct"/>
          </w:tcPr>
          <w:p w14:paraId="5E6366CD"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85" w:type="pct"/>
          </w:tcPr>
          <w:p w14:paraId="266BBDC3"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84" w:type="pct"/>
          </w:tcPr>
          <w:p w14:paraId="0E5B9BEA"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91" w:type="pct"/>
          </w:tcPr>
          <w:p w14:paraId="6B790AB7"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82" w:type="pct"/>
          </w:tcPr>
          <w:p w14:paraId="1D9CFCDA"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81" w:type="pct"/>
          </w:tcPr>
          <w:p w14:paraId="2A9D001A"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85" w:type="pct"/>
          </w:tcPr>
          <w:p w14:paraId="6419B52B"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81" w:type="pct"/>
          </w:tcPr>
          <w:p w14:paraId="494816A6"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53" w:type="pct"/>
          </w:tcPr>
          <w:p w14:paraId="6D99CAF3"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82" w:type="pct"/>
          </w:tcPr>
          <w:p w14:paraId="400BB4A7"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82" w:type="pct"/>
          </w:tcPr>
          <w:p w14:paraId="1C1E458F"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r>
      <w:tr w:rsidR="00093E42" w:rsidRPr="00D13EE0" w14:paraId="65578208" w14:textId="77777777" w:rsidTr="007343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5" w:type="pct"/>
          </w:tcPr>
          <w:p w14:paraId="71041B69" w14:textId="77777777" w:rsidR="00093E42" w:rsidRPr="00D13EE0" w:rsidRDefault="00093E42" w:rsidP="00EA3B20">
            <w:pPr>
              <w:rPr>
                <w:sz w:val="12"/>
                <w:szCs w:val="12"/>
              </w:rPr>
            </w:pPr>
            <w:r w:rsidRPr="00D13EE0">
              <w:rPr>
                <w:rFonts w:cs="Times New Roman"/>
                <w:i/>
                <w:iCs/>
                <w:sz w:val="12"/>
                <w:szCs w:val="12"/>
              </w:rPr>
              <w:t>Less than five O’levels</w:t>
            </w:r>
          </w:p>
        </w:tc>
        <w:tc>
          <w:tcPr>
            <w:tcW w:w="189" w:type="pct"/>
          </w:tcPr>
          <w:p w14:paraId="459C84FA"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r w:rsidRPr="00D13EE0">
              <w:rPr>
                <w:rFonts w:cs="Times New Roman"/>
                <w:sz w:val="12"/>
                <w:szCs w:val="12"/>
              </w:rPr>
              <w:t>Ref.</w:t>
            </w:r>
          </w:p>
        </w:tc>
        <w:tc>
          <w:tcPr>
            <w:tcW w:w="186" w:type="pct"/>
          </w:tcPr>
          <w:p w14:paraId="20A65226"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53" w:type="pct"/>
          </w:tcPr>
          <w:p w14:paraId="27AA41CA"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85" w:type="pct"/>
          </w:tcPr>
          <w:p w14:paraId="49AAAEE2"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87" w:type="pct"/>
          </w:tcPr>
          <w:p w14:paraId="3403FF66"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53" w:type="pct"/>
          </w:tcPr>
          <w:p w14:paraId="1869CA18"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53" w:type="pct"/>
          </w:tcPr>
          <w:p w14:paraId="2D7AAC9F"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246" w:type="pct"/>
          </w:tcPr>
          <w:p w14:paraId="563D288D"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85" w:type="pct"/>
          </w:tcPr>
          <w:p w14:paraId="03498C6F"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r w:rsidRPr="00D13EE0">
              <w:rPr>
                <w:rFonts w:cs="Times New Roman"/>
                <w:sz w:val="12"/>
                <w:szCs w:val="12"/>
              </w:rPr>
              <w:t>Ref.</w:t>
            </w:r>
          </w:p>
        </w:tc>
        <w:tc>
          <w:tcPr>
            <w:tcW w:w="181" w:type="pct"/>
          </w:tcPr>
          <w:p w14:paraId="379D1E52"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53" w:type="pct"/>
          </w:tcPr>
          <w:p w14:paraId="21A0F8C6"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84" w:type="pct"/>
          </w:tcPr>
          <w:p w14:paraId="37748B43"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81" w:type="pct"/>
          </w:tcPr>
          <w:p w14:paraId="0D0F602F"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53" w:type="pct"/>
          </w:tcPr>
          <w:p w14:paraId="21E9B28F"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53" w:type="pct"/>
          </w:tcPr>
          <w:p w14:paraId="1D73D65E"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57" w:type="pct"/>
          </w:tcPr>
          <w:p w14:paraId="7FF39362"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85" w:type="pct"/>
          </w:tcPr>
          <w:p w14:paraId="3E6A227E"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r w:rsidRPr="00D13EE0">
              <w:rPr>
                <w:rFonts w:cs="Times New Roman"/>
                <w:sz w:val="12"/>
                <w:szCs w:val="12"/>
              </w:rPr>
              <w:t>Ref.</w:t>
            </w:r>
          </w:p>
        </w:tc>
        <w:tc>
          <w:tcPr>
            <w:tcW w:w="184" w:type="pct"/>
          </w:tcPr>
          <w:p w14:paraId="08BA1A69"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91" w:type="pct"/>
          </w:tcPr>
          <w:p w14:paraId="6693F16E"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82" w:type="pct"/>
          </w:tcPr>
          <w:p w14:paraId="54A1E725"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81" w:type="pct"/>
          </w:tcPr>
          <w:p w14:paraId="622D5CA4"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85" w:type="pct"/>
          </w:tcPr>
          <w:p w14:paraId="0147F67E"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r w:rsidRPr="00D13EE0">
              <w:rPr>
                <w:rFonts w:cs="Times New Roman"/>
                <w:sz w:val="12"/>
                <w:szCs w:val="12"/>
              </w:rPr>
              <w:t>Ref.</w:t>
            </w:r>
          </w:p>
        </w:tc>
        <w:tc>
          <w:tcPr>
            <w:tcW w:w="181" w:type="pct"/>
          </w:tcPr>
          <w:p w14:paraId="40C7FD5D"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53" w:type="pct"/>
          </w:tcPr>
          <w:p w14:paraId="534FBE77"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82" w:type="pct"/>
          </w:tcPr>
          <w:p w14:paraId="354AACD4"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82" w:type="pct"/>
          </w:tcPr>
          <w:p w14:paraId="0CD51371"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r>
      <w:tr w:rsidR="00093E42" w:rsidRPr="00D13EE0" w14:paraId="09CAF3BB" w14:textId="77777777" w:rsidTr="007343DC">
        <w:tc>
          <w:tcPr>
            <w:cnfStyle w:val="001000000000" w:firstRow="0" w:lastRow="0" w:firstColumn="1" w:lastColumn="0" w:oddVBand="0" w:evenVBand="0" w:oddHBand="0" w:evenHBand="0" w:firstRowFirstColumn="0" w:firstRowLastColumn="0" w:lastRowFirstColumn="0" w:lastRowLastColumn="0"/>
            <w:tcW w:w="395" w:type="pct"/>
          </w:tcPr>
          <w:p w14:paraId="69245EA5" w14:textId="77777777" w:rsidR="00093E42" w:rsidRPr="00D13EE0" w:rsidRDefault="00093E42" w:rsidP="00EA3B20">
            <w:pPr>
              <w:rPr>
                <w:sz w:val="12"/>
                <w:szCs w:val="12"/>
              </w:rPr>
            </w:pPr>
            <w:r w:rsidRPr="00D13EE0">
              <w:rPr>
                <w:rFonts w:cs="Times New Roman"/>
                <w:i/>
                <w:iCs/>
                <w:sz w:val="12"/>
                <w:szCs w:val="12"/>
              </w:rPr>
              <w:t>Five or More O’levels</w:t>
            </w:r>
          </w:p>
        </w:tc>
        <w:tc>
          <w:tcPr>
            <w:tcW w:w="189" w:type="pct"/>
          </w:tcPr>
          <w:p w14:paraId="334FD5CE"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r w:rsidRPr="00D13EE0">
              <w:rPr>
                <w:rFonts w:eastAsia="Book Antiqua" w:cs="Book Antiqua"/>
                <w:sz w:val="12"/>
                <w:szCs w:val="12"/>
              </w:rPr>
              <w:t>1.21</w:t>
            </w:r>
          </w:p>
        </w:tc>
        <w:tc>
          <w:tcPr>
            <w:tcW w:w="186" w:type="pct"/>
          </w:tcPr>
          <w:p w14:paraId="18CA0EF7"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rFonts w:eastAsia="Book Antiqua" w:cs="Book Antiqua"/>
                <w:sz w:val="12"/>
                <w:szCs w:val="12"/>
              </w:rPr>
            </w:pPr>
            <w:r w:rsidRPr="00D13EE0">
              <w:rPr>
                <w:rFonts w:eastAsia="Book Antiqua" w:cs="Book Antiqua"/>
                <w:sz w:val="12"/>
                <w:szCs w:val="12"/>
              </w:rPr>
              <w:t>(0.12)</w:t>
            </w:r>
          </w:p>
        </w:tc>
        <w:tc>
          <w:tcPr>
            <w:tcW w:w="153" w:type="pct"/>
          </w:tcPr>
          <w:p w14:paraId="1AACC604"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r w:rsidRPr="00D13EE0">
              <w:rPr>
                <w:rFonts w:eastAsia="Book Antiqua" w:cs="Book Antiqua"/>
                <w:sz w:val="12"/>
                <w:szCs w:val="12"/>
              </w:rPr>
              <w:t>***</w:t>
            </w:r>
          </w:p>
        </w:tc>
        <w:tc>
          <w:tcPr>
            <w:tcW w:w="185" w:type="pct"/>
          </w:tcPr>
          <w:p w14:paraId="71354857"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r w:rsidRPr="00D13EE0">
              <w:rPr>
                <w:rFonts w:eastAsia="Book Antiqua" w:cs="Book Antiqua"/>
                <w:sz w:val="12"/>
                <w:szCs w:val="12"/>
              </w:rPr>
              <w:t>0.17</w:t>
            </w:r>
          </w:p>
        </w:tc>
        <w:tc>
          <w:tcPr>
            <w:tcW w:w="187" w:type="pct"/>
          </w:tcPr>
          <w:p w14:paraId="242516FC"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r w:rsidRPr="00D13EE0">
              <w:rPr>
                <w:rFonts w:eastAsia="Book Antiqua" w:cs="Book Antiqua"/>
                <w:sz w:val="12"/>
                <w:szCs w:val="12"/>
              </w:rPr>
              <w:t>(0.02)</w:t>
            </w:r>
          </w:p>
        </w:tc>
        <w:tc>
          <w:tcPr>
            <w:tcW w:w="153" w:type="pct"/>
          </w:tcPr>
          <w:p w14:paraId="3DEF923F"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rFonts w:eastAsia="Book Antiqua" w:cs="Book Antiqua"/>
                <w:sz w:val="12"/>
                <w:szCs w:val="12"/>
              </w:rPr>
            </w:pPr>
          </w:p>
        </w:tc>
        <w:tc>
          <w:tcPr>
            <w:tcW w:w="153" w:type="pct"/>
          </w:tcPr>
          <w:p w14:paraId="2ACA466B"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rFonts w:eastAsia="Book Antiqua" w:cs="Book Antiqua"/>
                <w:sz w:val="12"/>
                <w:szCs w:val="12"/>
              </w:rPr>
            </w:pPr>
          </w:p>
        </w:tc>
        <w:tc>
          <w:tcPr>
            <w:tcW w:w="246" w:type="pct"/>
          </w:tcPr>
          <w:p w14:paraId="2CFC2DF2"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rFonts w:eastAsia="Book Antiqua" w:cs="Book Antiqua"/>
                <w:sz w:val="12"/>
                <w:szCs w:val="12"/>
              </w:rPr>
            </w:pPr>
          </w:p>
        </w:tc>
        <w:tc>
          <w:tcPr>
            <w:tcW w:w="185" w:type="pct"/>
          </w:tcPr>
          <w:p w14:paraId="617B63CB"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rFonts w:eastAsia="Book Antiqua" w:cs="Book Antiqua"/>
                <w:sz w:val="12"/>
                <w:szCs w:val="12"/>
              </w:rPr>
            </w:pPr>
            <w:r w:rsidRPr="00D13EE0">
              <w:rPr>
                <w:rFonts w:eastAsia="Book Antiqua" w:cs="Book Antiqua"/>
                <w:sz w:val="12"/>
                <w:szCs w:val="12"/>
              </w:rPr>
              <w:t>1.21</w:t>
            </w:r>
          </w:p>
        </w:tc>
        <w:tc>
          <w:tcPr>
            <w:tcW w:w="181" w:type="pct"/>
          </w:tcPr>
          <w:p w14:paraId="55B05C81"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rFonts w:eastAsia="Book Antiqua" w:cs="Book Antiqua"/>
                <w:sz w:val="12"/>
                <w:szCs w:val="12"/>
              </w:rPr>
            </w:pPr>
            <w:r w:rsidRPr="00D13EE0">
              <w:rPr>
                <w:rFonts w:eastAsia="Book Antiqua" w:cs="Book Antiqua"/>
                <w:sz w:val="12"/>
                <w:szCs w:val="12"/>
              </w:rPr>
              <w:t>(0.13)</w:t>
            </w:r>
          </w:p>
        </w:tc>
        <w:tc>
          <w:tcPr>
            <w:tcW w:w="153" w:type="pct"/>
          </w:tcPr>
          <w:p w14:paraId="69D9A112"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rFonts w:eastAsia="Book Antiqua" w:cs="Book Antiqua"/>
                <w:sz w:val="12"/>
                <w:szCs w:val="12"/>
              </w:rPr>
            </w:pPr>
            <w:r w:rsidRPr="00D13EE0">
              <w:rPr>
                <w:rFonts w:eastAsia="Book Antiqua" w:cs="Book Antiqua"/>
                <w:sz w:val="12"/>
                <w:szCs w:val="12"/>
              </w:rPr>
              <w:t>***</w:t>
            </w:r>
          </w:p>
        </w:tc>
        <w:tc>
          <w:tcPr>
            <w:tcW w:w="184" w:type="pct"/>
          </w:tcPr>
          <w:p w14:paraId="5D051211"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rFonts w:eastAsia="Book Antiqua" w:cs="Book Antiqua"/>
                <w:sz w:val="12"/>
                <w:szCs w:val="12"/>
              </w:rPr>
            </w:pPr>
            <w:r w:rsidRPr="00D13EE0">
              <w:rPr>
                <w:rFonts w:eastAsia="Book Antiqua" w:cs="Book Antiqua"/>
                <w:sz w:val="12"/>
                <w:szCs w:val="12"/>
              </w:rPr>
              <w:t>0.17</w:t>
            </w:r>
          </w:p>
        </w:tc>
        <w:tc>
          <w:tcPr>
            <w:tcW w:w="181" w:type="pct"/>
          </w:tcPr>
          <w:p w14:paraId="269310E9"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rFonts w:eastAsia="Book Antiqua" w:cs="Book Antiqua"/>
                <w:sz w:val="12"/>
                <w:szCs w:val="12"/>
              </w:rPr>
            </w:pPr>
            <w:r w:rsidRPr="00D13EE0">
              <w:rPr>
                <w:rFonts w:eastAsia="Book Antiqua" w:cs="Book Antiqua"/>
                <w:sz w:val="12"/>
                <w:szCs w:val="12"/>
              </w:rPr>
              <w:t>(0.02)</w:t>
            </w:r>
          </w:p>
        </w:tc>
        <w:tc>
          <w:tcPr>
            <w:tcW w:w="153" w:type="pct"/>
          </w:tcPr>
          <w:p w14:paraId="72FC8259"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rFonts w:eastAsia="Book Antiqua" w:cs="Book Antiqua"/>
                <w:sz w:val="12"/>
                <w:szCs w:val="12"/>
              </w:rPr>
            </w:pPr>
          </w:p>
        </w:tc>
        <w:tc>
          <w:tcPr>
            <w:tcW w:w="153" w:type="pct"/>
          </w:tcPr>
          <w:p w14:paraId="5C218A04"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rFonts w:eastAsia="Book Antiqua" w:cs="Book Antiqua"/>
                <w:sz w:val="12"/>
                <w:szCs w:val="12"/>
              </w:rPr>
            </w:pPr>
          </w:p>
        </w:tc>
        <w:tc>
          <w:tcPr>
            <w:tcW w:w="157" w:type="pct"/>
          </w:tcPr>
          <w:p w14:paraId="0DB894B2"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rFonts w:eastAsia="Book Antiqua" w:cs="Book Antiqua"/>
                <w:sz w:val="12"/>
                <w:szCs w:val="12"/>
              </w:rPr>
            </w:pPr>
          </w:p>
        </w:tc>
        <w:tc>
          <w:tcPr>
            <w:tcW w:w="185" w:type="pct"/>
          </w:tcPr>
          <w:p w14:paraId="7D2D30F3"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rFonts w:eastAsia="Book Antiqua" w:cs="Book Antiqua"/>
                <w:sz w:val="12"/>
                <w:szCs w:val="12"/>
              </w:rPr>
            </w:pPr>
            <w:r w:rsidRPr="00D13EE0">
              <w:rPr>
                <w:rFonts w:eastAsia="Times New Roman" w:cs="Times New Roman"/>
                <w:sz w:val="12"/>
                <w:szCs w:val="12"/>
              </w:rPr>
              <w:t>0.99</w:t>
            </w:r>
          </w:p>
        </w:tc>
        <w:tc>
          <w:tcPr>
            <w:tcW w:w="184" w:type="pct"/>
          </w:tcPr>
          <w:p w14:paraId="49BBD4A3"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rFonts w:eastAsia="Book Antiqua" w:cs="Book Antiqua"/>
                <w:sz w:val="12"/>
                <w:szCs w:val="12"/>
              </w:rPr>
            </w:pPr>
            <w:r w:rsidRPr="00D13EE0">
              <w:rPr>
                <w:rFonts w:eastAsia="Times New Roman" w:cs="Times New Roman"/>
                <w:sz w:val="12"/>
                <w:szCs w:val="12"/>
              </w:rPr>
              <w:t>(0.11)</w:t>
            </w:r>
          </w:p>
        </w:tc>
        <w:tc>
          <w:tcPr>
            <w:tcW w:w="191" w:type="pct"/>
          </w:tcPr>
          <w:p w14:paraId="45D93C85"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rFonts w:eastAsia="Book Antiqua" w:cs="Book Antiqua"/>
                <w:sz w:val="12"/>
                <w:szCs w:val="12"/>
              </w:rPr>
            </w:pPr>
            <w:r w:rsidRPr="00D13EE0">
              <w:rPr>
                <w:rFonts w:eastAsia="Times New Roman" w:cs="Times New Roman"/>
                <w:sz w:val="12"/>
                <w:szCs w:val="12"/>
              </w:rPr>
              <w:t>***</w:t>
            </w:r>
          </w:p>
        </w:tc>
        <w:tc>
          <w:tcPr>
            <w:tcW w:w="182" w:type="pct"/>
          </w:tcPr>
          <w:p w14:paraId="39F382D9"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rFonts w:eastAsia="Book Antiqua" w:cs="Book Antiqua"/>
                <w:sz w:val="12"/>
                <w:szCs w:val="12"/>
              </w:rPr>
            </w:pPr>
            <w:r w:rsidRPr="00D13EE0">
              <w:rPr>
                <w:rFonts w:eastAsia="Times New Roman" w:cs="Times New Roman"/>
                <w:sz w:val="12"/>
                <w:szCs w:val="12"/>
              </w:rPr>
              <w:t>0.17</w:t>
            </w:r>
          </w:p>
        </w:tc>
        <w:tc>
          <w:tcPr>
            <w:tcW w:w="181" w:type="pct"/>
          </w:tcPr>
          <w:p w14:paraId="4DEF9214"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rFonts w:eastAsia="Book Antiqua" w:cs="Book Antiqua"/>
                <w:sz w:val="12"/>
                <w:szCs w:val="12"/>
              </w:rPr>
            </w:pPr>
            <w:r w:rsidRPr="00D13EE0">
              <w:rPr>
                <w:rFonts w:eastAsia="Times New Roman" w:cs="Times New Roman"/>
                <w:sz w:val="12"/>
                <w:szCs w:val="12"/>
              </w:rPr>
              <w:t>(0.02)</w:t>
            </w:r>
          </w:p>
        </w:tc>
        <w:tc>
          <w:tcPr>
            <w:tcW w:w="185" w:type="pct"/>
          </w:tcPr>
          <w:p w14:paraId="7AC3DB89"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rFonts w:eastAsia="Book Antiqua" w:cs="Book Antiqua"/>
                <w:sz w:val="12"/>
                <w:szCs w:val="12"/>
              </w:rPr>
            </w:pPr>
            <w:r w:rsidRPr="00D13EE0">
              <w:rPr>
                <w:rFonts w:eastAsia="Times New Roman" w:cs="Times New Roman"/>
                <w:sz w:val="12"/>
                <w:szCs w:val="12"/>
              </w:rPr>
              <w:t>0.99</w:t>
            </w:r>
          </w:p>
        </w:tc>
        <w:tc>
          <w:tcPr>
            <w:tcW w:w="181" w:type="pct"/>
          </w:tcPr>
          <w:p w14:paraId="46CA018B"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rFonts w:eastAsia="Book Antiqua" w:cs="Book Antiqua"/>
                <w:sz w:val="12"/>
                <w:szCs w:val="12"/>
              </w:rPr>
            </w:pPr>
            <w:r w:rsidRPr="00D13EE0">
              <w:rPr>
                <w:rFonts w:eastAsia="Times New Roman" w:cs="Times New Roman"/>
                <w:sz w:val="12"/>
                <w:szCs w:val="12"/>
              </w:rPr>
              <w:t>(0.11)</w:t>
            </w:r>
          </w:p>
        </w:tc>
        <w:tc>
          <w:tcPr>
            <w:tcW w:w="153" w:type="pct"/>
          </w:tcPr>
          <w:p w14:paraId="4EAA0531"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rFonts w:eastAsia="Book Antiqua" w:cs="Book Antiqua"/>
                <w:sz w:val="12"/>
                <w:szCs w:val="12"/>
              </w:rPr>
            </w:pPr>
            <w:r w:rsidRPr="00D13EE0">
              <w:rPr>
                <w:rFonts w:eastAsia="Times New Roman" w:cs="Times New Roman"/>
                <w:sz w:val="12"/>
                <w:szCs w:val="12"/>
              </w:rPr>
              <w:t>***</w:t>
            </w:r>
          </w:p>
        </w:tc>
        <w:tc>
          <w:tcPr>
            <w:tcW w:w="182" w:type="pct"/>
          </w:tcPr>
          <w:p w14:paraId="6B95FE84"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rFonts w:eastAsia="Book Antiqua" w:cs="Book Antiqua"/>
                <w:sz w:val="12"/>
                <w:szCs w:val="12"/>
              </w:rPr>
            </w:pPr>
            <w:r w:rsidRPr="00D13EE0">
              <w:rPr>
                <w:rFonts w:eastAsia="Times New Roman" w:cs="Times New Roman"/>
                <w:sz w:val="12"/>
                <w:szCs w:val="12"/>
              </w:rPr>
              <w:t>0.17</w:t>
            </w:r>
          </w:p>
        </w:tc>
        <w:tc>
          <w:tcPr>
            <w:tcW w:w="182" w:type="pct"/>
          </w:tcPr>
          <w:p w14:paraId="7452065C"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rFonts w:eastAsia="Book Antiqua" w:cs="Book Antiqua"/>
                <w:sz w:val="12"/>
                <w:szCs w:val="12"/>
              </w:rPr>
            </w:pPr>
            <w:r w:rsidRPr="00D13EE0">
              <w:rPr>
                <w:rFonts w:eastAsia="Times New Roman" w:cs="Times New Roman"/>
                <w:sz w:val="12"/>
                <w:szCs w:val="12"/>
              </w:rPr>
              <w:t>(0.02)</w:t>
            </w:r>
          </w:p>
        </w:tc>
      </w:tr>
      <w:tr w:rsidR="00093E42" w:rsidRPr="00D13EE0" w14:paraId="1C77843B" w14:textId="77777777" w:rsidTr="007343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5" w:type="pct"/>
          </w:tcPr>
          <w:p w14:paraId="49F50D99" w14:textId="77777777" w:rsidR="00093E42" w:rsidRPr="00D13EE0" w:rsidRDefault="00093E42" w:rsidP="00EA3B20">
            <w:pPr>
              <w:rPr>
                <w:sz w:val="12"/>
                <w:szCs w:val="12"/>
              </w:rPr>
            </w:pPr>
            <w:r w:rsidRPr="00D13EE0">
              <w:rPr>
                <w:rFonts w:eastAsia="Book Antiqua" w:cs="Book Antiqua"/>
                <w:sz w:val="12"/>
                <w:szCs w:val="12"/>
              </w:rPr>
              <w:t>Educational Attainment for Cohort 3 1991-99</w:t>
            </w:r>
          </w:p>
        </w:tc>
        <w:tc>
          <w:tcPr>
            <w:tcW w:w="189" w:type="pct"/>
          </w:tcPr>
          <w:p w14:paraId="5917770E"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86" w:type="pct"/>
          </w:tcPr>
          <w:p w14:paraId="743F3112"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53" w:type="pct"/>
          </w:tcPr>
          <w:p w14:paraId="374A6957"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85" w:type="pct"/>
          </w:tcPr>
          <w:p w14:paraId="3CB7F45D"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87" w:type="pct"/>
          </w:tcPr>
          <w:p w14:paraId="782671BE"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53" w:type="pct"/>
          </w:tcPr>
          <w:p w14:paraId="75E67DAE"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53" w:type="pct"/>
          </w:tcPr>
          <w:p w14:paraId="26707F90"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246" w:type="pct"/>
          </w:tcPr>
          <w:p w14:paraId="44DA7AD3"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85" w:type="pct"/>
          </w:tcPr>
          <w:p w14:paraId="0CA6BD62"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81" w:type="pct"/>
          </w:tcPr>
          <w:p w14:paraId="73BC0C13"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53" w:type="pct"/>
          </w:tcPr>
          <w:p w14:paraId="10282CF1"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84" w:type="pct"/>
          </w:tcPr>
          <w:p w14:paraId="7050CCB9"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81" w:type="pct"/>
          </w:tcPr>
          <w:p w14:paraId="66CAD7BB"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53" w:type="pct"/>
          </w:tcPr>
          <w:p w14:paraId="0EC30AF6"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53" w:type="pct"/>
          </w:tcPr>
          <w:p w14:paraId="6B8833AA"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57" w:type="pct"/>
          </w:tcPr>
          <w:p w14:paraId="6332F8B7"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85" w:type="pct"/>
          </w:tcPr>
          <w:p w14:paraId="357C7D57"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84" w:type="pct"/>
          </w:tcPr>
          <w:p w14:paraId="03E14BED"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91" w:type="pct"/>
          </w:tcPr>
          <w:p w14:paraId="752A63FD"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82" w:type="pct"/>
          </w:tcPr>
          <w:p w14:paraId="764AD725"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81" w:type="pct"/>
          </w:tcPr>
          <w:p w14:paraId="302C988F"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85" w:type="pct"/>
          </w:tcPr>
          <w:p w14:paraId="39E57201"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81" w:type="pct"/>
          </w:tcPr>
          <w:p w14:paraId="325351DA"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53" w:type="pct"/>
          </w:tcPr>
          <w:p w14:paraId="4177E898"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82" w:type="pct"/>
          </w:tcPr>
          <w:p w14:paraId="3022E53D"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82" w:type="pct"/>
          </w:tcPr>
          <w:p w14:paraId="45C11CB7"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r>
      <w:tr w:rsidR="00093E42" w:rsidRPr="00D13EE0" w14:paraId="68882DAE" w14:textId="77777777" w:rsidTr="007343DC">
        <w:tc>
          <w:tcPr>
            <w:cnfStyle w:val="001000000000" w:firstRow="0" w:lastRow="0" w:firstColumn="1" w:lastColumn="0" w:oddVBand="0" w:evenVBand="0" w:oddHBand="0" w:evenHBand="0" w:firstRowFirstColumn="0" w:firstRowLastColumn="0" w:lastRowFirstColumn="0" w:lastRowLastColumn="0"/>
            <w:tcW w:w="395" w:type="pct"/>
          </w:tcPr>
          <w:p w14:paraId="3018868E" w14:textId="77777777" w:rsidR="00093E42" w:rsidRPr="00D13EE0" w:rsidRDefault="00093E42" w:rsidP="00EA3B20">
            <w:pPr>
              <w:rPr>
                <w:sz w:val="12"/>
                <w:szCs w:val="12"/>
              </w:rPr>
            </w:pPr>
            <w:r w:rsidRPr="00D13EE0">
              <w:rPr>
                <w:rFonts w:cs="Times New Roman"/>
                <w:i/>
                <w:iCs/>
                <w:sz w:val="12"/>
                <w:szCs w:val="12"/>
              </w:rPr>
              <w:t>Less than five GCSEs</w:t>
            </w:r>
          </w:p>
        </w:tc>
        <w:tc>
          <w:tcPr>
            <w:tcW w:w="189" w:type="pct"/>
          </w:tcPr>
          <w:p w14:paraId="37EEB520"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r w:rsidRPr="00D13EE0">
              <w:rPr>
                <w:rFonts w:cs="Times New Roman"/>
                <w:sz w:val="12"/>
                <w:szCs w:val="12"/>
              </w:rPr>
              <w:t>Ref.</w:t>
            </w:r>
          </w:p>
        </w:tc>
        <w:tc>
          <w:tcPr>
            <w:tcW w:w="186" w:type="pct"/>
          </w:tcPr>
          <w:p w14:paraId="5BA767A9"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53" w:type="pct"/>
          </w:tcPr>
          <w:p w14:paraId="4040B2D5"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85" w:type="pct"/>
          </w:tcPr>
          <w:p w14:paraId="0D197990"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87" w:type="pct"/>
          </w:tcPr>
          <w:p w14:paraId="2559372C"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53" w:type="pct"/>
          </w:tcPr>
          <w:p w14:paraId="6AA64CC0"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53" w:type="pct"/>
          </w:tcPr>
          <w:p w14:paraId="08DB63AE"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246" w:type="pct"/>
          </w:tcPr>
          <w:p w14:paraId="638BBC56"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85" w:type="pct"/>
          </w:tcPr>
          <w:p w14:paraId="02C51CF1"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r w:rsidRPr="00D13EE0">
              <w:rPr>
                <w:rFonts w:cs="Times New Roman"/>
                <w:sz w:val="12"/>
                <w:szCs w:val="12"/>
              </w:rPr>
              <w:t>Ref.</w:t>
            </w:r>
          </w:p>
        </w:tc>
        <w:tc>
          <w:tcPr>
            <w:tcW w:w="181" w:type="pct"/>
          </w:tcPr>
          <w:p w14:paraId="5EF3FA07"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53" w:type="pct"/>
          </w:tcPr>
          <w:p w14:paraId="50CBCC64"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84" w:type="pct"/>
          </w:tcPr>
          <w:p w14:paraId="356CEDBF"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81" w:type="pct"/>
          </w:tcPr>
          <w:p w14:paraId="2EE994ED"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53" w:type="pct"/>
          </w:tcPr>
          <w:p w14:paraId="52030816"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53" w:type="pct"/>
          </w:tcPr>
          <w:p w14:paraId="595A127A"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57" w:type="pct"/>
          </w:tcPr>
          <w:p w14:paraId="6F83AE08"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85" w:type="pct"/>
          </w:tcPr>
          <w:p w14:paraId="29B84F56"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r w:rsidRPr="00D13EE0">
              <w:rPr>
                <w:rFonts w:cs="Times New Roman"/>
                <w:sz w:val="12"/>
                <w:szCs w:val="12"/>
              </w:rPr>
              <w:t>Ref.</w:t>
            </w:r>
          </w:p>
        </w:tc>
        <w:tc>
          <w:tcPr>
            <w:tcW w:w="184" w:type="pct"/>
          </w:tcPr>
          <w:p w14:paraId="1EC85569"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91" w:type="pct"/>
          </w:tcPr>
          <w:p w14:paraId="06815558"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82" w:type="pct"/>
          </w:tcPr>
          <w:p w14:paraId="2AB3CD4A"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81" w:type="pct"/>
          </w:tcPr>
          <w:p w14:paraId="4ED74BD3"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85" w:type="pct"/>
          </w:tcPr>
          <w:p w14:paraId="3484C37B"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r w:rsidRPr="00D13EE0">
              <w:rPr>
                <w:rFonts w:cs="Times New Roman"/>
                <w:sz w:val="12"/>
                <w:szCs w:val="12"/>
              </w:rPr>
              <w:t>Ref.</w:t>
            </w:r>
          </w:p>
        </w:tc>
        <w:tc>
          <w:tcPr>
            <w:tcW w:w="181" w:type="pct"/>
          </w:tcPr>
          <w:p w14:paraId="644C19C0"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53" w:type="pct"/>
          </w:tcPr>
          <w:p w14:paraId="5684D34F"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82" w:type="pct"/>
          </w:tcPr>
          <w:p w14:paraId="40AB6181"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82" w:type="pct"/>
          </w:tcPr>
          <w:p w14:paraId="09C8699C"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r>
      <w:tr w:rsidR="00093E42" w:rsidRPr="00D13EE0" w14:paraId="3607989C" w14:textId="77777777" w:rsidTr="007343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5" w:type="pct"/>
          </w:tcPr>
          <w:p w14:paraId="4B4D6C43" w14:textId="77777777" w:rsidR="00093E42" w:rsidRPr="00D13EE0" w:rsidRDefault="00093E42" w:rsidP="00EA3B20">
            <w:pPr>
              <w:rPr>
                <w:sz w:val="12"/>
                <w:szCs w:val="12"/>
              </w:rPr>
            </w:pPr>
            <w:r w:rsidRPr="00D13EE0">
              <w:rPr>
                <w:rFonts w:cs="Times New Roman"/>
                <w:i/>
                <w:iCs/>
                <w:sz w:val="12"/>
                <w:szCs w:val="12"/>
              </w:rPr>
              <w:t>Five or More GCSEs</w:t>
            </w:r>
          </w:p>
        </w:tc>
        <w:tc>
          <w:tcPr>
            <w:tcW w:w="189" w:type="pct"/>
          </w:tcPr>
          <w:p w14:paraId="743F306F"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r w:rsidRPr="00D13EE0">
              <w:rPr>
                <w:rFonts w:eastAsia="Book Antiqua" w:cs="Book Antiqua"/>
                <w:sz w:val="12"/>
                <w:szCs w:val="12"/>
              </w:rPr>
              <w:t>1.96</w:t>
            </w:r>
          </w:p>
        </w:tc>
        <w:tc>
          <w:tcPr>
            <w:tcW w:w="186" w:type="pct"/>
          </w:tcPr>
          <w:p w14:paraId="37321A52"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rFonts w:eastAsia="Book Antiqua" w:cs="Book Antiqua"/>
                <w:sz w:val="12"/>
                <w:szCs w:val="12"/>
              </w:rPr>
            </w:pPr>
            <w:r w:rsidRPr="00D13EE0">
              <w:rPr>
                <w:rFonts w:eastAsia="Book Antiqua" w:cs="Book Antiqua"/>
                <w:sz w:val="12"/>
                <w:szCs w:val="12"/>
              </w:rPr>
              <w:t>(0.23)</w:t>
            </w:r>
          </w:p>
        </w:tc>
        <w:tc>
          <w:tcPr>
            <w:tcW w:w="153" w:type="pct"/>
          </w:tcPr>
          <w:p w14:paraId="18288958"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r w:rsidRPr="00D13EE0">
              <w:rPr>
                <w:rFonts w:eastAsia="Book Antiqua" w:cs="Book Antiqua"/>
                <w:sz w:val="12"/>
                <w:szCs w:val="12"/>
              </w:rPr>
              <w:t>***</w:t>
            </w:r>
          </w:p>
        </w:tc>
        <w:tc>
          <w:tcPr>
            <w:tcW w:w="185" w:type="pct"/>
          </w:tcPr>
          <w:p w14:paraId="6629A85E"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r w:rsidRPr="00D13EE0">
              <w:rPr>
                <w:rFonts w:eastAsia="Book Antiqua" w:cs="Book Antiqua"/>
                <w:sz w:val="12"/>
                <w:szCs w:val="12"/>
              </w:rPr>
              <w:t>0.27</w:t>
            </w:r>
          </w:p>
        </w:tc>
        <w:tc>
          <w:tcPr>
            <w:tcW w:w="187" w:type="pct"/>
          </w:tcPr>
          <w:p w14:paraId="672D0F37"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r w:rsidRPr="00D13EE0">
              <w:rPr>
                <w:rFonts w:eastAsia="Book Antiqua" w:cs="Book Antiqua"/>
                <w:sz w:val="12"/>
                <w:szCs w:val="12"/>
              </w:rPr>
              <w:t>(0.03)</w:t>
            </w:r>
          </w:p>
        </w:tc>
        <w:tc>
          <w:tcPr>
            <w:tcW w:w="153" w:type="pct"/>
          </w:tcPr>
          <w:p w14:paraId="46AD8E7E"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rFonts w:eastAsia="Book Antiqua" w:cs="Book Antiqua"/>
                <w:sz w:val="12"/>
                <w:szCs w:val="12"/>
              </w:rPr>
            </w:pPr>
          </w:p>
        </w:tc>
        <w:tc>
          <w:tcPr>
            <w:tcW w:w="153" w:type="pct"/>
          </w:tcPr>
          <w:p w14:paraId="0B4045A1"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rFonts w:eastAsia="Book Antiqua" w:cs="Book Antiqua"/>
                <w:sz w:val="12"/>
                <w:szCs w:val="12"/>
              </w:rPr>
            </w:pPr>
          </w:p>
        </w:tc>
        <w:tc>
          <w:tcPr>
            <w:tcW w:w="246" w:type="pct"/>
          </w:tcPr>
          <w:p w14:paraId="3BBBDA66"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rFonts w:eastAsia="Book Antiqua" w:cs="Book Antiqua"/>
                <w:sz w:val="12"/>
                <w:szCs w:val="12"/>
              </w:rPr>
            </w:pPr>
          </w:p>
        </w:tc>
        <w:tc>
          <w:tcPr>
            <w:tcW w:w="185" w:type="pct"/>
          </w:tcPr>
          <w:p w14:paraId="30B65BA3"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rFonts w:eastAsia="Book Antiqua" w:cs="Book Antiqua"/>
                <w:sz w:val="12"/>
                <w:szCs w:val="12"/>
              </w:rPr>
            </w:pPr>
            <w:r w:rsidRPr="00D13EE0">
              <w:rPr>
                <w:rFonts w:eastAsia="Book Antiqua" w:cs="Book Antiqua"/>
                <w:sz w:val="12"/>
                <w:szCs w:val="12"/>
              </w:rPr>
              <w:t>1.71</w:t>
            </w:r>
          </w:p>
        </w:tc>
        <w:tc>
          <w:tcPr>
            <w:tcW w:w="181" w:type="pct"/>
          </w:tcPr>
          <w:p w14:paraId="5EE65B39"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rFonts w:eastAsia="Book Antiqua" w:cs="Book Antiqua"/>
                <w:sz w:val="12"/>
                <w:szCs w:val="12"/>
              </w:rPr>
            </w:pPr>
            <w:r w:rsidRPr="00D13EE0">
              <w:rPr>
                <w:rFonts w:eastAsia="Book Antiqua" w:cs="Book Antiqua"/>
                <w:sz w:val="12"/>
                <w:szCs w:val="12"/>
              </w:rPr>
              <w:t>(0.26)</w:t>
            </w:r>
          </w:p>
        </w:tc>
        <w:tc>
          <w:tcPr>
            <w:tcW w:w="153" w:type="pct"/>
          </w:tcPr>
          <w:p w14:paraId="46467FD6"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rFonts w:eastAsia="Book Antiqua" w:cs="Book Antiqua"/>
                <w:sz w:val="12"/>
                <w:szCs w:val="12"/>
              </w:rPr>
            </w:pPr>
            <w:r w:rsidRPr="00D13EE0">
              <w:rPr>
                <w:rFonts w:eastAsia="Book Antiqua" w:cs="Book Antiqua"/>
                <w:sz w:val="12"/>
                <w:szCs w:val="12"/>
              </w:rPr>
              <w:t>***</w:t>
            </w:r>
          </w:p>
        </w:tc>
        <w:tc>
          <w:tcPr>
            <w:tcW w:w="184" w:type="pct"/>
          </w:tcPr>
          <w:p w14:paraId="19A2FE53"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rFonts w:eastAsia="Book Antiqua" w:cs="Book Antiqua"/>
                <w:sz w:val="12"/>
                <w:szCs w:val="12"/>
              </w:rPr>
            </w:pPr>
            <w:r w:rsidRPr="00D13EE0">
              <w:rPr>
                <w:rFonts w:eastAsia="Book Antiqua" w:cs="Book Antiqua"/>
                <w:sz w:val="12"/>
                <w:szCs w:val="12"/>
              </w:rPr>
              <w:t>0.23</w:t>
            </w:r>
          </w:p>
        </w:tc>
        <w:tc>
          <w:tcPr>
            <w:tcW w:w="181" w:type="pct"/>
          </w:tcPr>
          <w:p w14:paraId="1D0377DE"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rFonts w:eastAsia="Book Antiqua" w:cs="Book Antiqua"/>
                <w:sz w:val="12"/>
                <w:szCs w:val="12"/>
              </w:rPr>
            </w:pPr>
            <w:r w:rsidRPr="00D13EE0">
              <w:rPr>
                <w:rFonts w:eastAsia="Book Antiqua" w:cs="Book Antiqua"/>
                <w:sz w:val="12"/>
                <w:szCs w:val="12"/>
              </w:rPr>
              <w:t>(0.03)</w:t>
            </w:r>
          </w:p>
        </w:tc>
        <w:tc>
          <w:tcPr>
            <w:tcW w:w="153" w:type="pct"/>
          </w:tcPr>
          <w:p w14:paraId="291A3E97"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rFonts w:eastAsia="Book Antiqua" w:cs="Book Antiqua"/>
                <w:sz w:val="12"/>
                <w:szCs w:val="12"/>
              </w:rPr>
            </w:pPr>
          </w:p>
        </w:tc>
        <w:tc>
          <w:tcPr>
            <w:tcW w:w="153" w:type="pct"/>
          </w:tcPr>
          <w:p w14:paraId="6EDFF082"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rFonts w:eastAsia="Book Antiqua" w:cs="Book Antiqua"/>
                <w:sz w:val="12"/>
                <w:szCs w:val="12"/>
              </w:rPr>
            </w:pPr>
          </w:p>
        </w:tc>
        <w:tc>
          <w:tcPr>
            <w:tcW w:w="157" w:type="pct"/>
          </w:tcPr>
          <w:p w14:paraId="201A9A46"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rFonts w:eastAsia="Book Antiqua" w:cs="Book Antiqua"/>
                <w:sz w:val="12"/>
                <w:szCs w:val="12"/>
              </w:rPr>
            </w:pPr>
          </w:p>
        </w:tc>
        <w:tc>
          <w:tcPr>
            <w:tcW w:w="185" w:type="pct"/>
          </w:tcPr>
          <w:p w14:paraId="379D2A66"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rFonts w:eastAsia="Book Antiqua" w:cs="Book Antiqua"/>
                <w:sz w:val="12"/>
                <w:szCs w:val="12"/>
              </w:rPr>
            </w:pPr>
            <w:r w:rsidRPr="00D13EE0">
              <w:rPr>
                <w:rFonts w:eastAsia="Times New Roman" w:cs="Times New Roman"/>
                <w:sz w:val="12"/>
                <w:szCs w:val="12"/>
              </w:rPr>
              <w:t>1.96</w:t>
            </w:r>
          </w:p>
        </w:tc>
        <w:tc>
          <w:tcPr>
            <w:tcW w:w="184" w:type="pct"/>
          </w:tcPr>
          <w:p w14:paraId="23706306"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rFonts w:eastAsia="Book Antiqua" w:cs="Book Antiqua"/>
                <w:sz w:val="12"/>
                <w:szCs w:val="12"/>
              </w:rPr>
            </w:pPr>
            <w:r w:rsidRPr="00D13EE0">
              <w:rPr>
                <w:rFonts w:eastAsia="Times New Roman" w:cs="Times New Roman"/>
                <w:sz w:val="12"/>
                <w:szCs w:val="12"/>
              </w:rPr>
              <w:t>(0.23)</w:t>
            </w:r>
          </w:p>
        </w:tc>
        <w:tc>
          <w:tcPr>
            <w:tcW w:w="191" w:type="pct"/>
          </w:tcPr>
          <w:p w14:paraId="29939A19"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rFonts w:eastAsia="Book Antiqua" w:cs="Book Antiqua"/>
                <w:sz w:val="12"/>
                <w:szCs w:val="12"/>
              </w:rPr>
            </w:pPr>
            <w:r w:rsidRPr="00D13EE0">
              <w:rPr>
                <w:rFonts w:eastAsia="Times New Roman" w:cs="Times New Roman"/>
                <w:sz w:val="12"/>
                <w:szCs w:val="12"/>
              </w:rPr>
              <w:t>***</w:t>
            </w:r>
          </w:p>
        </w:tc>
        <w:tc>
          <w:tcPr>
            <w:tcW w:w="182" w:type="pct"/>
          </w:tcPr>
          <w:p w14:paraId="1E8B7E69"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rFonts w:eastAsia="Book Antiqua" w:cs="Book Antiqua"/>
                <w:sz w:val="12"/>
                <w:szCs w:val="12"/>
              </w:rPr>
            </w:pPr>
            <w:r w:rsidRPr="00D13EE0">
              <w:rPr>
                <w:rFonts w:eastAsia="Times New Roman" w:cs="Times New Roman"/>
                <w:sz w:val="12"/>
                <w:szCs w:val="12"/>
              </w:rPr>
              <w:t>0.32</w:t>
            </w:r>
          </w:p>
        </w:tc>
        <w:tc>
          <w:tcPr>
            <w:tcW w:w="181" w:type="pct"/>
          </w:tcPr>
          <w:p w14:paraId="687D4700"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rFonts w:eastAsia="Book Antiqua" w:cs="Book Antiqua"/>
                <w:sz w:val="12"/>
                <w:szCs w:val="12"/>
              </w:rPr>
            </w:pPr>
            <w:r w:rsidRPr="00D13EE0">
              <w:rPr>
                <w:rFonts w:eastAsia="Times New Roman" w:cs="Times New Roman"/>
                <w:sz w:val="12"/>
                <w:szCs w:val="12"/>
              </w:rPr>
              <w:t>(0.03)</w:t>
            </w:r>
          </w:p>
        </w:tc>
        <w:tc>
          <w:tcPr>
            <w:tcW w:w="185" w:type="pct"/>
          </w:tcPr>
          <w:p w14:paraId="2919C86F"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rFonts w:eastAsia="Book Antiqua" w:cs="Book Antiqua"/>
                <w:sz w:val="12"/>
                <w:szCs w:val="12"/>
              </w:rPr>
            </w:pPr>
            <w:r w:rsidRPr="00D13EE0">
              <w:rPr>
                <w:rFonts w:eastAsia="Times New Roman" w:cs="Times New Roman"/>
                <w:sz w:val="12"/>
                <w:szCs w:val="12"/>
              </w:rPr>
              <w:t>1.71</w:t>
            </w:r>
          </w:p>
        </w:tc>
        <w:tc>
          <w:tcPr>
            <w:tcW w:w="181" w:type="pct"/>
          </w:tcPr>
          <w:p w14:paraId="5D2B0059"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rFonts w:eastAsia="Book Antiqua" w:cs="Book Antiqua"/>
                <w:sz w:val="12"/>
                <w:szCs w:val="12"/>
              </w:rPr>
            </w:pPr>
            <w:r w:rsidRPr="00D13EE0">
              <w:rPr>
                <w:rFonts w:eastAsia="Times New Roman" w:cs="Times New Roman"/>
                <w:sz w:val="12"/>
                <w:szCs w:val="12"/>
              </w:rPr>
              <w:t>(0.26)</w:t>
            </w:r>
          </w:p>
        </w:tc>
        <w:tc>
          <w:tcPr>
            <w:tcW w:w="153" w:type="pct"/>
          </w:tcPr>
          <w:p w14:paraId="55B92EBF"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rFonts w:eastAsia="Book Antiqua" w:cs="Book Antiqua"/>
                <w:sz w:val="12"/>
                <w:szCs w:val="12"/>
              </w:rPr>
            </w:pPr>
            <w:r w:rsidRPr="00D13EE0">
              <w:rPr>
                <w:rFonts w:eastAsia="Times New Roman" w:cs="Times New Roman"/>
                <w:sz w:val="12"/>
                <w:szCs w:val="12"/>
              </w:rPr>
              <w:t>***</w:t>
            </w:r>
          </w:p>
        </w:tc>
        <w:tc>
          <w:tcPr>
            <w:tcW w:w="182" w:type="pct"/>
          </w:tcPr>
          <w:p w14:paraId="3C433C1D"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rFonts w:eastAsia="Book Antiqua" w:cs="Book Antiqua"/>
                <w:sz w:val="12"/>
                <w:szCs w:val="12"/>
              </w:rPr>
            </w:pPr>
            <w:r w:rsidRPr="00D13EE0">
              <w:rPr>
                <w:rFonts w:eastAsia="Times New Roman" w:cs="Times New Roman"/>
                <w:sz w:val="12"/>
                <w:szCs w:val="12"/>
              </w:rPr>
              <w:t>0.28</w:t>
            </w:r>
          </w:p>
        </w:tc>
        <w:tc>
          <w:tcPr>
            <w:tcW w:w="182" w:type="pct"/>
          </w:tcPr>
          <w:p w14:paraId="7A65FF7F"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rFonts w:eastAsia="Book Antiqua" w:cs="Book Antiqua"/>
                <w:sz w:val="12"/>
                <w:szCs w:val="12"/>
              </w:rPr>
            </w:pPr>
            <w:r w:rsidRPr="00D13EE0">
              <w:rPr>
                <w:sz w:val="12"/>
                <w:szCs w:val="12"/>
              </w:rPr>
              <w:t>(0.04)</w:t>
            </w:r>
          </w:p>
        </w:tc>
      </w:tr>
      <w:tr w:rsidR="00093E42" w:rsidRPr="00D13EE0" w14:paraId="64286667" w14:textId="77777777" w:rsidTr="007343DC">
        <w:tc>
          <w:tcPr>
            <w:cnfStyle w:val="001000000000" w:firstRow="0" w:lastRow="0" w:firstColumn="1" w:lastColumn="0" w:oddVBand="0" w:evenVBand="0" w:oddHBand="0" w:evenHBand="0" w:firstRowFirstColumn="0" w:firstRowLastColumn="0" w:lastRowFirstColumn="0" w:lastRowLastColumn="0"/>
            <w:tcW w:w="395" w:type="pct"/>
          </w:tcPr>
          <w:p w14:paraId="5C765AAF" w14:textId="77777777" w:rsidR="00093E42" w:rsidRPr="00D13EE0" w:rsidRDefault="00093E42" w:rsidP="00EA3B20">
            <w:pPr>
              <w:rPr>
                <w:sz w:val="12"/>
                <w:szCs w:val="12"/>
              </w:rPr>
            </w:pPr>
            <w:r w:rsidRPr="00D13EE0">
              <w:rPr>
                <w:rFonts w:eastAsia="Book Antiqua" w:cs="Book Antiqua"/>
                <w:sz w:val="12"/>
                <w:szCs w:val="12"/>
              </w:rPr>
              <w:t>Educational Attainment for Cohort 4 2000-09</w:t>
            </w:r>
          </w:p>
        </w:tc>
        <w:tc>
          <w:tcPr>
            <w:tcW w:w="189" w:type="pct"/>
          </w:tcPr>
          <w:p w14:paraId="4381C663"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86" w:type="pct"/>
          </w:tcPr>
          <w:p w14:paraId="64A4A37F"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53" w:type="pct"/>
          </w:tcPr>
          <w:p w14:paraId="1B212FAE"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85" w:type="pct"/>
          </w:tcPr>
          <w:p w14:paraId="632EF94E"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87" w:type="pct"/>
          </w:tcPr>
          <w:p w14:paraId="1C1F1009"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53" w:type="pct"/>
          </w:tcPr>
          <w:p w14:paraId="6EB6F5EB"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53" w:type="pct"/>
          </w:tcPr>
          <w:p w14:paraId="7C05319A"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246" w:type="pct"/>
          </w:tcPr>
          <w:p w14:paraId="6E4CDD40"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85" w:type="pct"/>
          </w:tcPr>
          <w:p w14:paraId="15D0C748"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81" w:type="pct"/>
          </w:tcPr>
          <w:p w14:paraId="0579BF58"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53" w:type="pct"/>
          </w:tcPr>
          <w:p w14:paraId="2AAE5090"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84" w:type="pct"/>
          </w:tcPr>
          <w:p w14:paraId="7C5563A0"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81" w:type="pct"/>
          </w:tcPr>
          <w:p w14:paraId="72DBDD9E"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53" w:type="pct"/>
          </w:tcPr>
          <w:p w14:paraId="77D1F732"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53" w:type="pct"/>
          </w:tcPr>
          <w:p w14:paraId="4D0542A8"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57" w:type="pct"/>
          </w:tcPr>
          <w:p w14:paraId="5DDB0CDB"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85" w:type="pct"/>
          </w:tcPr>
          <w:p w14:paraId="378927FE"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84" w:type="pct"/>
          </w:tcPr>
          <w:p w14:paraId="23D00D79"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91" w:type="pct"/>
          </w:tcPr>
          <w:p w14:paraId="7FA19865"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82" w:type="pct"/>
          </w:tcPr>
          <w:p w14:paraId="756058CB"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81" w:type="pct"/>
          </w:tcPr>
          <w:p w14:paraId="0C3B5890"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85" w:type="pct"/>
          </w:tcPr>
          <w:p w14:paraId="5BC146AE"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81" w:type="pct"/>
          </w:tcPr>
          <w:p w14:paraId="20C16E29"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53" w:type="pct"/>
          </w:tcPr>
          <w:p w14:paraId="37ABD26B"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82" w:type="pct"/>
          </w:tcPr>
          <w:p w14:paraId="55B41D33"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82" w:type="pct"/>
          </w:tcPr>
          <w:p w14:paraId="79D10E8E"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r>
      <w:tr w:rsidR="00093E42" w:rsidRPr="00D13EE0" w14:paraId="52B726C9" w14:textId="77777777" w:rsidTr="007343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5" w:type="pct"/>
          </w:tcPr>
          <w:p w14:paraId="7CED7154" w14:textId="77777777" w:rsidR="00093E42" w:rsidRPr="00D13EE0" w:rsidRDefault="00093E42" w:rsidP="00EA3B20">
            <w:pPr>
              <w:rPr>
                <w:sz w:val="12"/>
                <w:szCs w:val="12"/>
              </w:rPr>
            </w:pPr>
            <w:r w:rsidRPr="00D13EE0">
              <w:rPr>
                <w:rFonts w:cs="Times New Roman"/>
                <w:i/>
                <w:iCs/>
                <w:sz w:val="12"/>
                <w:szCs w:val="12"/>
              </w:rPr>
              <w:t>Less than five GCSEs</w:t>
            </w:r>
          </w:p>
        </w:tc>
        <w:tc>
          <w:tcPr>
            <w:tcW w:w="189" w:type="pct"/>
          </w:tcPr>
          <w:p w14:paraId="3C21A3A5"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r w:rsidRPr="00D13EE0">
              <w:rPr>
                <w:rFonts w:cs="Times New Roman"/>
                <w:sz w:val="12"/>
                <w:szCs w:val="12"/>
              </w:rPr>
              <w:t>Ref.</w:t>
            </w:r>
          </w:p>
        </w:tc>
        <w:tc>
          <w:tcPr>
            <w:tcW w:w="186" w:type="pct"/>
          </w:tcPr>
          <w:p w14:paraId="718FBBCB"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53" w:type="pct"/>
          </w:tcPr>
          <w:p w14:paraId="32244632"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85" w:type="pct"/>
          </w:tcPr>
          <w:p w14:paraId="34A5B1EC"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87" w:type="pct"/>
          </w:tcPr>
          <w:p w14:paraId="53A788B2"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53" w:type="pct"/>
          </w:tcPr>
          <w:p w14:paraId="5D33E5F6"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53" w:type="pct"/>
          </w:tcPr>
          <w:p w14:paraId="2B09EB48"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246" w:type="pct"/>
          </w:tcPr>
          <w:p w14:paraId="3693E5A0"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85" w:type="pct"/>
          </w:tcPr>
          <w:p w14:paraId="62DCF501"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r w:rsidRPr="00D13EE0">
              <w:rPr>
                <w:rFonts w:cs="Times New Roman"/>
                <w:sz w:val="12"/>
                <w:szCs w:val="12"/>
              </w:rPr>
              <w:t>Ref.</w:t>
            </w:r>
          </w:p>
        </w:tc>
        <w:tc>
          <w:tcPr>
            <w:tcW w:w="181" w:type="pct"/>
          </w:tcPr>
          <w:p w14:paraId="51B004F3"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53" w:type="pct"/>
          </w:tcPr>
          <w:p w14:paraId="68BAB318"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84" w:type="pct"/>
          </w:tcPr>
          <w:p w14:paraId="5D75913C"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81" w:type="pct"/>
          </w:tcPr>
          <w:p w14:paraId="02518BC2"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53" w:type="pct"/>
          </w:tcPr>
          <w:p w14:paraId="0D6B469B"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53" w:type="pct"/>
          </w:tcPr>
          <w:p w14:paraId="67805378"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57" w:type="pct"/>
          </w:tcPr>
          <w:p w14:paraId="410F050D"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85" w:type="pct"/>
          </w:tcPr>
          <w:p w14:paraId="7841911F"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r w:rsidRPr="00D13EE0">
              <w:rPr>
                <w:rFonts w:cs="Times New Roman"/>
                <w:sz w:val="12"/>
                <w:szCs w:val="12"/>
              </w:rPr>
              <w:t>Ref.</w:t>
            </w:r>
          </w:p>
        </w:tc>
        <w:tc>
          <w:tcPr>
            <w:tcW w:w="184" w:type="pct"/>
          </w:tcPr>
          <w:p w14:paraId="06694475"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91" w:type="pct"/>
          </w:tcPr>
          <w:p w14:paraId="0F73E917"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82" w:type="pct"/>
          </w:tcPr>
          <w:p w14:paraId="6CC1CDC0"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81" w:type="pct"/>
          </w:tcPr>
          <w:p w14:paraId="61FF3A01"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85" w:type="pct"/>
          </w:tcPr>
          <w:p w14:paraId="176130ED"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r w:rsidRPr="00D13EE0">
              <w:rPr>
                <w:rFonts w:cs="Times New Roman"/>
                <w:sz w:val="12"/>
                <w:szCs w:val="12"/>
              </w:rPr>
              <w:t>Ref.</w:t>
            </w:r>
          </w:p>
        </w:tc>
        <w:tc>
          <w:tcPr>
            <w:tcW w:w="181" w:type="pct"/>
          </w:tcPr>
          <w:p w14:paraId="069EB18B"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53" w:type="pct"/>
          </w:tcPr>
          <w:p w14:paraId="110DD2E1"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82" w:type="pct"/>
          </w:tcPr>
          <w:p w14:paraId="5A5FA9C0"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82" w:type="pct"/>
          </w:tcPr>
          <w:p w14:paraId="23000471"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r>
      <w:tr w:rsidR="00093E42" w:rsidRPr="00D13EE0" w14:paraId="5013A968" w14:textId="77777777" w:rsidTr="007343DC">
        <w:tc>
          <w:tcPr>
            <w:cnfStyle w:val="001000000000" w:firstRow="0" w:lastRow="0" w:firstColumn="1" w:lastColumn="0" w:oddVBand="0" w:evenVBand="0" w:oddHBand="0" w:evenHBand="0" w:firstRowFirstColumn="0" w:firstRowLastColumn="0" w:lastRowFirstColumn="0" w:lastRowLastColumn="0"/>
            <w:tcW w:w="395" w:type="pct"/>
          </w:tcPr>
          <w:p w14:paraId="5757CEA6" w14:textId="77777777" w:rsidR="00093E42" w:rsidRPr="00D13EE0" w:rsidRDefault="00093E42" w:rsidP="00EA3B20">
            <w:pPr>
              <w:rPr>
                <w:sz w:val="12"/>
                <w:szCs w:val="12"/>
              </w:rPr>
            </w:pPr>
            <w:r w:rsidRPr="00D13EE0">
              <w:rPr>
                <w:rFonts w:cs="Times New Roman"/>
                <w:i/>
                <w:iCs/>
                <w:sz w:val="12"/>
                <w:szCs w:val="12"/>
              </w:rPr>
              <w:t>Five or More GCSEs</w:t>
            </w:r>
          </w:p>
        </w:tc>
        <w:tc>
          <w:tcPr>
            <w:tcW w:w="189" w:type="pct"/>
          </w:tcPr>
          <w:p w14:paraId="5E9FAA24"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r w:rsidRPr="00D13EE0">
              <w:rPr>
                <w:rFonts w:eastAsia="Book Antiqua" w:cs="Book Antiqua"/>
                <w:sz w:val="12"/>
                <w:szCs w:val="12"/>
              </w:rPr>
              <w:t>1.49</w:t>
            </w:r>
          </w:p>
        </w:tc>
        <w:tc>
          <w:tcPr>
            <w:tcW w:w="186" w:type="pct"/>
          </w:tcPr>
          <w:p w14:paraId="2E4F203D"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rFonts w:eastAsia="Book Antiqua" w:cs="Book Antiqua"/>
                <w:sz w:val="12"/>
                <w:szCs w:val="12"/>
              </w:rPr>
            </w:pPr>
            <w:r w:rsidRPr="00D13EE0">
              <w:rPr>
                <w:rFonts w:eastAsia="Book Antiqua" w:cs="Book Antiqua"/>
                <w:sz w:val="12"/>
                <w:szCs w:val="12"/>
              </w:rPr>
              <w:t>(0.21)</w:t>
            </w:r>
          </w:p>
        </w:tc>
        <w:tc>
          <w:tcPr>
            <w:tcW w:w="153" w:type="pct"/>
          </w:tcPr>
          <w:p w14:paraId="2C9492FC"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r w:rsidRPr="00D13EE0">
              <w:rPr>
                <w:rFonts w:eastAsia="Book Antiqua" w:cs="Book Antiqua"/>
                <w:sz w:val="12"/>
                <w:szCs w:val="12"/>
              </w:rPr>
              <w:t>***</w:t>
            </w:r>
          </w:p>
        </w:tc>
        <w:tc>
          <w:tcPr>
            <w:tcW w:w="185" w:type="pct"/>
          </w:tcPr>
          <w:p w14:paraId="5AD7AAAE"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r w:rsidRPr="00D13EE0">
              <w:rPr>
                <w:rFonts w:eastAsia="Book Antiqua" w:cs="Book Antiqua"/>
                <w:sz w:val="12"/>
                <w:szCs w:val="12"/>
              </w:rPr>
              <w:t>0.21</w:t>
            </w:r>
          </w:p>
        </w:tc>
        <w:tc>
          <w:tcPr>
            <w:tcW w:w="187" w:type="pct"/>
          </w:tcPr>
          <w:p w14:paraId="1EBBCCF3"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r w:rsidRPr="00D13EE0">
              <w:rPr>
                <w:rFonts w:eastAsia="Book Antiqua" w:cs="Book Antiqua"/>
                <w:sz w:val="12"/>
                <w:szCs w:val="12"/>
              </w:rPr>
              <w:t>(0.03)</w:t>
            </w:r>
          </w:p>
        </w:tc>
        <w:tc>
          <w:tcPr>
            <w:tcW w:w="153" w:type="pct"/>
          </w:tcPr>
          <w:p w14:paraId="25B243CC"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rFonts w:eastAsia="Book Antiqua" w:cs="Book Antiqua"/>
                <w:sz w:val="12"/>
                <w:szCs w:val="12"/>
              </w:rPr>
            </w:pPr>
          </w:p>
        </w:tc>
        <w:tc>
          <w:tcPr>
            <w:tcW w:w="153" w:type="pct"/>
          </w:tcPr>
          <w:p w14:paraId="42DFA175"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rFonts w:eastAsia="Book Antiqua" w:cs="Book Antiqua"/>
                <w:sz w:val="12"/>
                <w:szCs w:val="12"/>
              </w:rPr>
            </w:pPr>
          </w:p>
        </w:tc>
        <w:tc>
          <w:tcPr>
            <w:tcW w:w="246" w:type="pct"/>
          </w:tcPr>
          <w:p w14:paraId="1841CFC3"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rFonts w:eastAsia="Book Antiqua" w:cs="Book Antiqua"/>
                <w:sz w:val="12"/>
                <w:szCs w:val="12"/>
              </w:rPr>
            </w:pPr>
          </w:p>
        </w:tc>
        <w:tc>
          <w:tcPr>
            <w:tcW w:w="185" w:type="pct"/>
          </w:tcPr>
          <w:p w14:paraId="2FCC1F8B"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rFonts w:eastAsia="Book Antiqua" w:cs="Book Antiqua"/>
                <w:sz w:val="12"/>
                <w:szCs w:val="12"/>
              </w:rPr>
            </w:pPr>
            <w:r w:rsidRPr="00D13EE0">
              <w:rPr>
                <w:rFonts w:eastAsia="Book Antiqua" w:cs="Book Antiqua"/>
                <w:sz w:val="12"/>
                <w:szCs w:val="12"/>
              </w:rPr>
              <w:t>1.42</w:t>
            </w:r>
          </w:p>
        </w:tc>
        <w:tc>
          <w:tcPr>
            <w:tcW w:w="181" w:type="pct"/>
          </w:tcPr>
          <w:p w14:paraId="44E2D7B6"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rFonts w:eastAsia="Book Antiqua" w:cs="Book Antiqua"/>
                <w:sz w:val="12"/>
                <w:szCs w:val="12"/>
              </w:rPr>
            </w:pPr>
            <w:r w:rsidRPr="00D13EE0">
              <w:rPr>
                <w:rFonts w:eastAsia="Book Antiqua" w:cs="Book Antiqua"/>
                <w:sz w:val="12"/>
                <w:szCs w:val="12"/>
              </w:rPr>
              <w:t>(0.27)</w:t>
            </w:r>
          </w:p>
        </w:tc>
        <w:tc>
          <w:tcPr>
            <w:tcW w:w="153" w:type="pct"/>
          </w:tcPr>
          <w:p w14:paraId="4D7A2E25"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rFonts w:eastAsia="Book Antiqua" w:cs="Book Antiqua"/>
                <w:sz w:val="12"/>
                <w:szCs w:val="12"/>
              </w:rPr>
            </w:pPr>
            <w:r w:rsidRPr="00D13EE0">
              <w:rPr>
                <w:rFonts w:eastAsia="Book Antiqua" w:cs="Book Antiqua"/>
                <w:sz w:val="12"/>
                <w:szCs w:val="12"/>
              </w:rPr>
              <w:t>***</w:t>
            </w:r>
          </w:p>
        </w:tc>
        <w:tc>
          <w:tcPr>
            <w:tcW w:w="184" w:type="pct"/>
          </w:tcPr>
          <w:p w14:paraId="634910CA"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rFonts w:eastAsia="Book Antiqua" w:cs="Book Antiqua"/>
                <w:sz w:val="12"/>
                <w:szCs w:val="12"/>
              </w:rPr>
            </w:pPr>
            <w:r w:rsidRPr="00D13EE0">
              <w:rPr>
                <w:rFonts w:eastAsia="Book Antiqua" w:cs="Book Antiqua"/>
                <w:sz w:val="12"/>
                <w:szCs w:val="12"/>
              </w:rPr>
              <w:t>0.20</w:t>
            </w:r>
          </w:p>
        </w:tc>
        <w:tc>
          <w:tcPr>
            <w:tcW w:w="181" w:type="pct"/>
          </w:tcPr>
          <w:p w14:paraId="0515FCF0"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rFonts w:eastAsia="Book Antiqua" w:cs="Book Antiqua"/>
                <w:sz w:val="12"/>
                <w:szCs w:val="12"/>
              </w:rPr>
            </w:pPr>
            <w:r w:rsidRPr="00D13EE0">
              <w:rPr>
                <w:rFonts w:eastAsia="Book Antiqua" w:cs="Book Antiqua"/>
                <w:sz w:val="12"/>
                <w:szCs w:val="12"/>
              </w:rPr>
              <w:t>(0.04)</w:t>
            </w:r>
          </w:p>
        </w:tc>
        <w:tc>
          <w:tcPr>
            <w:tcW w:w="153" w:type="pct"/>
          </w:tcPr>
          <w:p w14:paraId="379537B7"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rFonts w:eastAsia="Book Antiqua" w:cs="Book Antiqua"/>
                <w:sz w:val="12"/>
                <w:szCs w:val="12"/>
              </w:rPr>
            </w:pPr>
          </w:p>
        </w:tc>
        <w:tc>
          <w:tcPr>
            <w:tcW w:w="153" w:type="pct"/>
          </w:tcPr>
          <w:p w14:paraId="7287279E"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rFonts w:eastAsia="Book Antiqua" w:cs="Book Antiqua"/>
                <w:sz w:val="12"/>
                <w:szCs w:val="12"/>
              </w:rPr>
            </w:pPr>
          </w:p>
        </w:tc>
        <w:tc>
          <w:tcPr>
            <w:tcW w:w="157" w:type="pct"/>
          </w:tcPr>
          <w:p w14:paraId="4607C4D2"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rFonts w:eastAsia="Book Antiqua" w:cs="Book Antiqua"/>
                <w:sz w:val="12"/>
                <w:szCs w:val="12"/>
              </w:rPr>
            </w:pPr>
          </w:p>
        </w:tc>
        <w:tc>
          <w:tcPr>
            <w:tcW w:w="185" w:type="pct"/>
          </w:tcPr>
          <w:p w14:paraId="33167FD6"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rFonts w:eastAsia="Book Antiqua" w:cs="Book Antiqua"/>
                <w:sz w:val="12"/>
                <w:szCs w:val="12"/>
              </w:rPr>
            </w:pPr>
            <w:r w:rsidRPr="00D13EE0">
              <w:rPr>
                <w:rFonts w:eastAsia="Times New Roman" w:cs="Times New Roman"/>
                <w:sz w:val="12"/>
                <w:szCs w:val="12"/>
              </w:rPr>
              <w:t>1.49</w:t>
            </w:r>
          </w:p>
        </w:tc>
        <w:tc>
          <w:tcPr>
            <w:tcW w:w="184" w:type="pct"/>
          </w:tcPr>
          <w:p w14:paraId="0132FC87"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rFonts w:eastAsia="Book Antiqua" w:cs="Book Antiqua"/>
                <w:sz w:val="12"/>
                <w:szCs w:val="12"/>
              </w:rPr>
            </w:pPr>
            <w:r w:rsidRPr="00D13EE0">
              <w:rPr>
                <w:rFonts w:eastAsia="Times New Roman" w:cs="Times New Roman"/>
                <w:sz w:val="12"/>
                <w:szCs w:val="12"/>
              </w:rPr>
              <w:t>(0.21)</w:t>
            </w:r>
          </w:p>
        </w:tc>
        <w:tc>
          <w:tcPr>
            <w:tcW w:w="191" w:type="pct"/>
          </w:tcPr>
          <w:p w14:paraId="1C0E7AF9"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rFonts w:eastAsia="Book Antiqua" w:cs="Book Antiqua"/>
                <w:sz w:val="12"/>
                <w:szCs w:val="12"/>
              </w:rPr>
            </w:pPr>
            <w:r w:rsidRPr="00D13EE0">
              <w:rPr>
                <w:rFonts w:eastAsia="Times New Roman" w:cs="Times New Roman"/>
                <w:sz w:val="12"/>
                <w:szCs w:val="12"/>
              </w:rPr>
              <w:t>***</w:t>
            </w:r>
          </w:p>
        </w:tc>
        <w:tc>
          <w:tcPr>
            <w:tcW w:w="182" w:type="pct"/>
          </w:tcPr>
          <w:p w14:paraId="72905136"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rFonts w:eastAsia="Book Antiqua" w:cs="Book Antiqua"/>
                <w:sz w:val="12"/>
                <w:szCs w:val="12"/>
              </w:rPr>
            </w:pPr>
            <w:r w:rsidRPr="00D13EE0">
              <w:rPr>
                <w:rFonts w:eastAsia="Times New Roman" w:cs="Times New Roman"/>
                <w:sz w:val="12"/>
                <w:szCs w:val="12"/>
              </w:rPr>
              <w:t>0.25</w:t>
            </w:r>
          </w:p>
        </w:tc>
        <w:tc>
          <w:tcPr>
            <w:tcW w:w="181" w:type="pct"/>
          </w:tcPr>
          <w:p w14:paraId="25887726"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rFonts w:eastAsia="Book Antiqua" w:cs="Book Antiqua"/>
                <w:sz w:val="12"/>
                <w:szCs w:val="12"/>
              </w:rPr>
            </w:pPr>
            <w:r w:rsidRPr="00D13EE0">
              <w:rPr>
                <w:rFonts w:eastAsia="Times New Roman" w:cs="Times New Roman"/>
                <w:sz w:val="12"/>
                <w:szCs w:val="12"/>
              </w:rPr>
              <w:t>(0.03)</w:t>
            </w:r>
          </w:p>
        </w:tc>
        <w:tc>
          <w:tcPr>
            <w:tcW w:w="185" w:type="pct"/>
          </w:tcPr>
          <w:p w14:paraId="7F4FA5AC"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rFonts w:eastAsia="Book Antiqua" w:cs="Book Antiqua"/>
                <w:sz w:val="12"/>
                <w:szCs w:val="12"/>
              </w:rPr>
            </w:pPr>
            <w:r w:rsidRPr="00D13EE0">
              <w:rPr>
                <w:rFonts w:eastAsia="Times New Roman" w:cs="Times New Roman"/>
                <w:sz w:val="12"/>
                <w:szCs w:val="12"/>
              </w:rPr>
              <w:t>1.42</w:t>
            </w:r>
          </w:p>
        </w:tc>
        <w:tc>
          <w:tcPr>
            <w:tcW w:w="181" w:type="pct"/>
          </w:tcPr>
          <w:p w14:paraId="2D93B285"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rFonts w:eastAsia="Book Antiqua" w:cs="Book Antiqua"/>
                <w:sz w:val="12"/>
                <w:szCs w:val="12"/>
              </w:rPr>
            </w:pPr>
            <w:r w:rsidRPr="00D13EE0">
              <w:rPr>
                <w:rFonts w:eastAsia="Times New Roman" w:cs="Times New Roman"/>
                <w:sz w:val="12"/>
                <w:szCs w:val="12"/>
              </w:rPr>
              <w:t>(0.27)</w:t>
            </w:r>
          </w:p>
        </w:tc>
        <w:tc>
          <w:tcPr>
            <w:tcW w:w="153" w:type="pct"/>
          </w:tcPr>
          <w:p w14:paraId="163455B0"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rFonts w:eastAsia="Book Antiqua" w:cs="Book Antiqua"/>
                <w:sz w:val="12"/>
                <w:szCs w:val="12"/>
              </w:rPr>
            </w:pPr>
            <w:r w:rsidRPr="00D13EE0">
              <w:rPr>
                <w:rFonts w:eastAsia="Times New Roman" w:cs="Times New Roman"/>
                <w:sz w:val="12"/>
                <w:szCs w:val="12"/>
              </w:rPr>
              <w:t>***</w:t>
            </w:r>
          </w:p>
        </w:tc>
        <w:tc>
          <w:tcPr>
            <w:tcW w:w="182" w:type="pct"/>
          </w:tcPr>
          <w:p w14:paraId="70C7EB58"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rFonts w:eastAsia="Book Antiqua" w:cs="Book Antiqua"/>
                <w:sz w:val="12"/>
                <w:szCs w:val="12"/>
              </w:rPr>
            </w:pPr>
            <w:r w:rsidRPr="00D13EE0">
              <w:rPr>
                <w:rFonts w:eastAsia="Times New Roman" w:cs="Times New Roman"/>
                <w:sz w:val="12"/>
                <w:szCs w:val="12"/>
              </w:rPr>
              <w:t>0.24</w:t>
            </w:r>
          </w:p>
        </w:tc>
        <w:tc>
          <w:tcPr>
            <w:tcW w:w="182" w:type="pct"/>
          </w:tcPr>
          <w:p w14:paraId="409C87D4"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rFonts w:eastAsia="Book Antiqua" w:cs="Book Antiqua"/>
                <w:sz w:val="12"/>
                <w:szCs w:val="12"/>
              </w:rPr>
            </w:pPr>
            <w:r w:rsidRPr="00D13EE0">
              <w:rPr>
                <w:sz w:val="12"/>
                <w:szCs w:val="12"/>
              </w:rPr>
              <w:t>(0.04)</w:t>
            </w:r>
          </w:p>
        </w:tc>
      </w:tr>
      <w:tr w:rsidR="00093E42" w:rsidRPr="00D13EE0" w14:paraId="36F502F0" w14:textId="77777777" w:rsidTr="007343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5" w:type="pct"/>
          </w:tcPr>
          <w:p w14:paraId="1D56C902" w14:textId="77777777" w:rsidR="00093E42" w:rsidRPr="00D13EE0" w:rsidRDefault="00093E42" w:rsidP="00EA3B20">
            <w:pPr>
              <w:rPr>
                <w:sz w:val="12"/>
                <w:szCs w:val="12"/>
              </w:rPr>
            </w:pPr>
            <w:r w:rsidRPr="00D13EE0">
              <w:rPr>
                <w:rFonts w:eastAsia="Book Antiqua" w:cs="Book Antiqua"/>
                <w:sz w:val="12"/>
                <w:szCs w:val="12"/>
              </w:rPr>
              <w:t>Educational Attainment for Cohort 5 2010-13</w:t>
            </w:r>
          </w:p>
        </w:tc>
        <w:tc>
          <w:tcPr>
            <w:tcW w:w="189" w:type="pct"/>
          </w:tcPr>
          <w:p w14:paraId="256A1D7B"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86" w:type="pct"/>
          </w:tcPr>
          <w:p w14:paraId="72F9C3A8"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53" w:type="pct"/>
          </w:tcPr>
          <w:p w14:paraId="72D40B46"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85" w:type="pct"/>
          </w:tcPr>
          <w:p w14:paraId="4BC17763"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87" w:type="pct"/>
          </w:tcPr>
          <w:p w14:paraId="580DEDA6"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53" w:type="pct"/>
          </w:tcPr>
          <w:p w14:paraId="2962ED98"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53" w:type="pct"/>
          </w:tcPr>
          <w:p w14:paraId="5341B676"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246" w:type="pct"/>
          </w:tcPr>
          <w:p w14:paraId="1B01A955"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85" w:type="pct"/>
          </w:tcPr>
          <w:p w14:paraId="29C9DAE7"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81" w:type="pct"/>
          </w:tcPr>
          <w:p w14:paraId="3FDF8C29"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53" w:type="pct"/>
          </w:tcPr>
          <w:p w14:paraId="7E10DC3B"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84" w:type="pct"/>
          </w:tcPr>
          <w:p w14:paraId="67DDAD61"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81" w:type="pct"/>
          </w:tcPr>
          <w:p w14:paraId="3E515C72"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53" w:type="pct"/>
          </w:tcPr>
          <w:p w14:paraId="52546511"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53" w:type="pct"/>
          </w:tcPr>
          <w:p w14:paraId="0AB62D59"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57" w:type="pct"/>
          </w:tcPr>
          <w:p w14:paraId="09F65F97"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85" w:type="pct"/>
          </w:tcPr>
          <w:p w14:paraId="4BBDD66F"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84" w:type="pct"/>
          </w:tcPr>
          <w:p w14:paraId="4CD82B1A"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91" w:type="pct"/>
          </w:tcPr>
          <w:p w14:paraId="1BFA68ED"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82" w:type="pct"/>
          </w:tcPr>
          <w:p w14:paraId="709815D3"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81" w:type="pct"/>
          </w:tcPr>
          <w:p w14:paraId="158A35AB"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85" w:type="pct"/>
          </w:tcPr>
          <w:p w14:paraId="723997E4"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81" w:type="pct"/>
          </w:tcPr>
          <w:p w14:paraId="2684FD91"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53" w:type="pct"/>
          </w:tcPr>
          <w:p w14:paraId="57006157"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82" w:type="pct"/>
          </w:tcPr>
          <w:p w14:paraId="44A33340"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82" w:type="pct"/>
          </w:tcPr>
          <w:p w14:paraId="43F206A0"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r>
      <w:tr w:rsidR="00093E42" w:rsidRPr="00D13EE0" w14:paraId="0D8A58DD" w14:textId="77777777" w:rsidTr="007343DC">
        <w:tc>
          <w:tcPr>
            <w:cnfStyle w:val="001000000000" w:firstRow="0" w:lastRow="0" w:firstColumn="1" w:lastColumn="0" w:oddVBand="0" w:evenVBand="0" w:oddHBand="0" w:evenHBand="0" w:firstRowFirstColumn="0" w:firstRowLastColumn="0" w:lastRowFirstColumn="0" w:lastRowLastColumn="0"/>
            <w:tcW w:w="395" w:type="pct"/>
          </w:tcPr>
          <w:p w14:paraId="707E90B8" w14:textId="77777777" w:rsidR="00093E42" w:rsidRPr="00D13EE0" w:rsidRDefault="00093E42" w:rsidP="00EA3B20">
            <w:pPr>
              <w:rPr>
                <w:sz w:val="12"/>
                <w:szCs w:val="12"/>
              </w:rPr>
            </w:pPr>
            <w:r w:rsidRPr="00D13EE0">
              <w:rPr>
                <w:rFonts w:cs="Times New Roman"/>
                <w:i/>
                <w:iCs/>
                <w:sz w:val="12"/>
                <w:szCs w:val="12"/>
              </w:rPr>
              <w:t>Less than five GCSEs</w:t>
            </w:r>
          </w:p>
        </w:tc>
        <w:tc>
          <w:tcPr>
            <w:tcW w:w="189" w:type="pct"/>
          </w:tcPr>
          <w:p w14:paraId="4282D363"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r w:rsidRPr="00D13EE0">
              <w:rPr>
                <w:rFonts w:cs="Times New Roman"/>
                <w:sz w:val="12"/>
                <w:szCs w:val="12"/>
              </w:rPr>
              <w:t>Ref.</w:t>
            </w:r>
          </w:p>
        </w:tc>
        <w:tc>
          <w:tcPr>
            <w:tcW w:w="186" w:type="pct"/>
          </w:tcPr>
          <w:p w14:paraId="2FF45036"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53" w:type="pct"/>
          </w:tcPr>
          <w:p w14:paraId="4AB5F9E3"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85" w:type="pct"/>
          </w:tcPr>
          <w:p w14:paraId="4240643D"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87" w:type="pct"/>
          </w:tcPr>
          <w:p w14:paraId="3B524BC8"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53" w:type="pct"/>
          </w:tcPr>
          <w:p w14:paraId="5F320668"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53" w:type="pct"/>
          </w:tcPr>
          <w:p w14:paraId="1D2C99F4"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246" w:type="pct"/>
          </w:tcPr>
          <w:p w14:paraId="531AD4C5"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85" w:type="pct"/>
          </w:tcPr>
          <w:p w14:paraId="47616D12"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r w:rsidRPr="00D13EE0">
              <w:rPr>
                <w:rFonts w:cs="Times New Roman"/>
                <w:sz w:val="12"/>
                <w:szCs w:val="12"/>
              </w:rPr>
              <w:t>Ref.</w:t>
            </w:r>
          </w:p>
        </w:tc>
        <w:tc>
          <w:tcPr>
            <w:tcW w:w="181" w:type="pct"/>
          </w:tcPr>
          <w:p w14:paraId="7FA22DC4"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53" w:type="pct"/>
          </w:tcPr>
          <w:p w14:paraId="0BC2BD6E"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84" w:type="pct"/>
          </w:tcPr>
          <w:p w14:paraId="48E9D6F0"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81" w:type="pct"/>
          </w:tcPr>
          <w:p w14:paraId="4DE794F2"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53" w:type="pct"/>
          </w:tcPr>
          <w:p w14:paraId="4849E6FF"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53" w:type="pct"/>
          </w:tcPr>
          <w:p w14:paraId="562FB1BB"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57" w:type="pct"/>
          </w:tcPr>
          <w:p w14:paraId="7EC23EC0"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85" w:type="pct"/>
          </w:tcPr>
          <w:p w14:paraId="7CEE5A8F"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r w:rsidRPr="00D13EE0">
              <w:rPr>
                <w:rFonts w:cs="Times New Roman"/>
                <w:sz w:val="12"/>
                <w:szCs w:val="12"/>
              </w:rPr>
              <w:t>Ref.</w:t>
            </w:r>
          </w:p>
        </w:tc>
        <w:tc>
          <w:tcPr>
            <w:tcW w:w="184" w:type="pct"/>
          </w:tcPr>
          <w:p w14:paraId="5F15283E"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91" w:type="pct"/>
          </w:tcPr>
          <w:p w14:paraId="49B5BBF3"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82" w:type="pct"/>
          </w:tcPr>
          <w:p w14:paraId="5BF8228E"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81" w:type="pct"/>
          </w:tcPr>
          <w:p w14:paraId="59529426"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85" w:type="pct"/>
          </w:tcPr>
          <w:p w14:paraId="500A6B97"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r w:rsidRPr="00D13EE0">
              <w:rPr>
                <w:rFonts w:cs="Times New Roman"/>
                <w:sz w:val="12"/>
                <w:szCs w:val="12"/>
              </w:rPr>
              <w:t>Ref.</w:t>
            </w:r>
          </w:p>
        </w:tc>
        <w:tc>
          <w:tcPr>
            <w:tcW w:w="181" w:type="pct"/>
          </w:tcPr>
          <w:p w14:paraId="3ACE6E60"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53" w:type="pct"/>
          </w:tcPr>
          <w:p w14:paraId="1C6D2FA5"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82" w:type="pct"/>
          </w:tcPr>
          <w:p w14:paraId="23C98D75"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82" w:type="pct"/>
          </w:tcPr>
          <w:p w14:paraId="0644840B"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r>
      <w:tr w:rsidR="00093E42" w:rsidRPr="00D13EE0" w14:paraId="4B806573" w14:textId="77777777" w:rsidTr="007343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5" w:type="pct"/>
          </w:tcPr>
          <w:p w14:paraId="0F7FD8FA" w14:textId="77777777" w:rsidR="00093E42" w:rsidRPr="00D13EE0" w:rsidRDefault="00093E42" w:rsidP="00EA3B20">
            <w:pPr>
              <w:rPr>
                <w:sz w:val="12"/>
                <w:szCs w:val="12"/>
              </w:rPr>
            </w:pPr>
            <w:r w:rsidRPr="00D13EE0">
              <w:rPr>
                <w:rFonts w:cs="Times New Roman"/>
                <w:i/>
                <w:iCs/>
                <w:sz w:val="12"/>
                <w:szCs w:val="12"/>
              </w:rPr>
              <w:t>Five or More GCSEs</w:t>
            </w:r>
          </w:p>
        </w:tc>
        <w:tc>
          <w:tcPr>
            <w:tcW w:w="189" w:type="pct"/>
          </w:tcPr>
          <w:p w14:paraId="36B39542"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r w:rsidRPr="00D13EE0">
              <w:rPr>
                <w:rFonts w:eastAsia="Book Antiqua" w:cs="Book Antiqua"/>
                <w:sz w:val="12"/>
                <w:szCs w:val="12"/>
              </w:rPr>
              <w:t>0.66</w:t>
            </w:r>
          </w:p>
        </w:tc>
        <w:tc>
          <w:tcPr>
            <w:tcW w:w="186" w:type="pct"/>
          </w:tcPr>
          <w:p w14:paraId="2271E5C9"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rFonts w:eastAsia="Book Antiqua" w:cs="Book Antiqua"/>
                <w:sz w:val="12"/>
                <w:szCs w:val="12"/>
              </w:rPr>
            </w:pPr>
            <w:r w:rsidRPr="00D13EE0">
              <w:rPr>
                <w:rFonts w:eastAsia="Book Antiqua" w:cs="Book Antiqua"/>
                <w:sz w:val="12"/>
                <w:szCs w:val="12"/>
              </w:rPr>
              <w:t>(0.22)</w:t>
            </w:r>
          </w:p>
        </w:tc>
        <w:tc>
          <w:tcPr>
            <w:tcW w:w="153" w:type="pct"/>
          </w:tcPr>
          <w:p w14:paraId="06891D93"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r w:rsidRPr="00D13EE0">
              <w:rPr>
                <w:rFonts w:eastAsia="Book Antiqua" w:cs="Book Antiqua"/>
                <w:sz w:val="12"/>
                <w:szCs w:val="12"/>
              </w:rPr>
              <w:t>**</w:t>
            </w:r>
          </w:p>
        </w:tc>
        <w:tc>
          <w:tcPr>
            <w:tcW w:w="185" w:type="pct"/>
          </w:tcPr>
          <w:p w14:paraId="554043CD"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r w:rsidRPr="00D13EE0">
              <w:rPr>
                <w:rFonts w:eastAsia="Book Antiqua" w:cs="Book Antiqua"/>
                <w:sz w:val="12"/>
                <w:szCs w:val="12"/>
              </w:rPr>
              <w:t>0.09</w:t>
            </w:r>
          </w:p>
        </w:tc>
        <w:tc>
          <w:tcPr>
            <w:tcW w:w="187" w:type="pct"/>
          </w:tcPr>
          <w:p w14:paraId="1D76008B"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r w:rsidRPr="00D13EE0">
              <w:rPr>
                <w:rFonts w:eastAsia="Book Antiqua" w:cs="Book Antiqua"/>
                <w:sz w:val="12"/>
                <w:szCs w:val="12"/>
              </w:rPr>
              <w:t>(0.03)</w:t>
            </w:r>
          </w:p>
        </w:tc>
        <w:tc>
          <w:tcPr>
            <w:tcW w:w="153" w:type="pct"/>
          </w:tcPr>
          <w:p w14:paraId="52FF8BA4"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rFonts w:eastAsia="Book Antiqua" w:cs="Book Antiqua"/>
                <w:sz w:val="12"/>
                <w:szCs w:val="12"/>
              </w:rPr>
            </w:pPr>
          </w:p>
        </w:tc>
        <w:tc>
          <w:tcPr>
            <w:tcW w:w="153" w:type="pct"/>
          </w:tcPr>
          <w:p w14:paraId="309D06CB"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rFonts w:eastAsia="Book Antiqua" w:cs="Book Antiqua"/>
                <w:sz w:val="12"/>
                <w:szCs w:val="12"/>
              </w:rPr>
            </w:pPr>
          </w:p>
        </w:tc>
        <w:tc>
          <w:tcPr>
            <w:tcW w:w="246" w:type="pct"/>
          </w:tcPr>
          <w:p w14:paraId="131A6906"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rFonts w:eastAsia="Book Antiqua" w:cs="Book Antiqua"/>
                <w:sz w:val="12"/>
                <w:szCs w:val="12"/>
              </w:rPr>
            </w:pPr>
          </w:p>
        </w:tc>
        <w:tc>
          <w:tcPr>
            <w:tcW w:w="185" w:type="pct"/>
          </w:tcPr>
          <w:p w14:paraId="773BC565"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rFonts w:eastAsia="Book Antiqua" w:cs="Book Antiqua"/>
                <w:sz w:val="12"/>
                <w:szCs w:val="12"/>
              </w:rPr>
            </w:pPr>
            <w:r w:rsidRPr="00D13EE0">
              <w:rPr>
                <w:rFonts w:eastAsia="Book Antiqua" w:cs="Book Antiqua"/>
                <w:sz w:val="12"/>
                <w:szCs w:val="12"/>
              </w:rPr>
              <w:t>0.60</w:t>
            </w:r>
          </w:p>
        </w:tc>
        <w:tc>
          <w:tcPr>
            <w:tcW w:w="181" w:type="pct"/>
          </w:tcPr>
          <w:p w14:paraId="4B10B910"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rFonts w:eastAsia="Book Antiqua" w:cs="Book Antiqua"/>
                <w:sz w:val="12"/>
                <w:szCs w:val="12"/>
              </w:rPr>
            </w:pPr>
            <w:r w:rsidRPr="00D13EE0">
              <w:rPr>
                <w:rFonts w:eastAsia="Book Antiqua" w:cs="Book Antiqua"/>
                <w:sz w:val="12"/>
                <w:szCs w:val="12"/>
              </w:rPr>
              <w:t>(0.26)</w:t>
            </w:r>
          </w:p>
        </w:tc>
        <w:tc>
          <w:tcPr>
            <w:tcW w:w="153" w:type="pct"/>
          </w:tcPr>
          <w:p w14:paraId="5B9880F0"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rFonts w:eastAsia="Book Antiqua" w:cs="Book Antiqua"/>
                <w:sz w:val="12"/>
                <w:szCs w:val="12"/>
              </w:rPr>
            </w:pPr>
            <w:r w:rsidRPr="00D13EE0">
              <w:rPr>
                <w:rFonts w:eastAsia="Book Antiqua" w:cs="Book Antiqua"/>
                <w:sz w:val="12"/>
                <w:szCs w:val="12"/>
              </w:rPr>
              <w:t>*</w:t>
            </w:r>
          </w:p>
        </w:tc>
        <w:tc>
          <w:tcPr>
            <w:tcW w:w="184" w:type="pct"/>
          </w:tcPr>
          <w:p w14:paraId="04976722"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rFonts w:eastAsia="Book Antiqua" w:cs="Book Antiqua"/>
                <w:sz w:val="12"/>
                <w:szCs w:val="12"/>
              </w:rPr>
            </w:pPr>
            <w:r w:rsidRPr="00D13EE0">
              <w:rPr>
                <w:rFonts w:eastAsia="Book Antiqua" w:cs="Book Antiqua"/>
                <w:sz w:val="12"/>
                <w:szCs w:val="12"/>
              </w:rPr>
              <w:t>0.08</w:t>
            </w:r>
          </w:p>
        </w:tc>
        <w:tc>
          <w:tcPr>
            <w:tcW w:w="181" w:type="pct"/>
          </w:tcPr>
          <w:p w14:paraId="3F5C4510"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rFonts w:eastAsia="Book Antiqua" w:cs="Book Antiqua"/>
                <w:sz w:val="12"/>
                <w:szCs w:val="12"/>
              </w:rPr>
            </w:pPr>
            <w:r w:rsidRPr="00D13EE0">
              <w:rPr>
                <w:rFonts w:eastAsia="Book Antiqua" w:cs="Book Antiqua"/>
                <w:sz w:val="12"/>
                <w:szCs w:val="12"/>
              </w:rPr>
              <w:t>(0.04)</w:t>
            </w:r>
          </w:p>
        </w:tc>
        <w:tc>
          <w:tcPr>
            <w:tcW w:w="153" w:type="pct"/>
          </w:tcPr>
          <w:p w14:paraId="51D25C1D"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rFonts w:eastAsia="Book Antiqua" w:cs="Book Antiqua"/>
                <w:sz w:val="12"/>
                <w:szCs w:val="12"/>
              </w:rPr>
            </w:pPr>
          </w:p>
        </w:tc>
        <w:tc>
          <w:tcPr>
            <w:tcW w:w="153" w:type="pct"/>
          </w:tcPr>
          <w:p w14:paraId="0E24B48E"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rFonts w:eastAsia="Book Antiqua" w:cs="Book Antiqua"/>
                <w:sz w:val="12"/>
                <w:szCs w:val="12"/>
              </w:rPr>
            </w:pPr>
          </w:p>
        </w:tc>
        <w:tc>
          <w:tcPr>
            <w:tcW w:w="157" w:type="pct"/>
          </w:tcPr>
          <w:p w14:paraId="312F7445"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rFonts w:eastAsia="Book Antiqua" w:cs="Book Antiqua"/>
                <w:sz w:val="12"/>
                <w:szCs w:val="12"/>
              </w:rPr>
            </w:pPr>
          </w:p>
        </w:tc>
        <w:tc>
          <w:tcPr>
            <w:tcW w:w="185" w:type="pct"/>
          </w:tcPr>
          <w:p w14:paraId="048C35E4"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rFonts w:eastAsia="Book Antiqua" w:cs="Book Antiqua"/>
                <w:sz w:val="12"/>
                <w:szCs w:val="12"/>
              </w:rPr>
            </w:pPr>
            <w:r w:rsidRPr="00D13EE0">
              <w:rPr>
                <w:rFonts w:eastAsia="Times New Roman" w:cs="Times New Roman"/>
                <w:sz w:val="12"/>
                <w:szCs w:val="12"/>
              </w:rPr>
              <w:t>0.66</w:t>
            </w:r>
          </w:p>
        </w:tc>
        <w:tc>
          <w:tcPr>
            <w:tcW w:w="184" w:type="pct"/>
          </w:tcPr>
          <w:p w14:paraId="11FC0F7F"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rFonts w:eastAsia="Book Antiqua" w:cs="Book Antiqua"/>
                <w:sz w:val="12"/>
                <w:szCs w:val="12"/>
              </w:rPr>
            </w:pPr>
            <w:r w:rsidRPr="00D13EE0">
              <w:rPr>
                <w:rFonts w:eastAsia="Times New Roman" w:cs="Times New Roman"/>
                <w:sz w:val="12"/>
                <w:szCs w:val="12"/>
              </w:rPr>
              <w:t>(0.22)</w:t>
            </w:r>
          </w:p>
        </w:tc>
        <w:tc>
          <w:tcPr>
            <w:tcW w:w="191" w:type="pct"/>
          </w:tcPr>
          <w:p w14:paraId="0DEB404D"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rFonts w:eastAsia="Book Antiqua" w:cs="Book Antiqua"/>
                <w:sz w:val="12"/>
                <w:szCs w:val="12"/>
              </w:rPr>
            </w:pPr>
            <w:r w:rsidRPr="00D13EE0">
              <w:rPr>
                <w:rFonts w:eastAsia="Times New Roman" w:cs="Times New Roman"/>
                <w:sz w:val="12"/>
                <w:szCs w:val="12"/>
              </w:rPr>
              <w:t>**</w:t>
            </w:r>
          </w:p>
        </w:tc>
        <w:tc>
          <w:tcPr>
            <w:tcW w:w="182" w:type="pct"/>
          </w:tcPr>
          <w:p w14:paraId="150E7030"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rFonts w:eastAsia="Book Antiqua" w:cs="Book Antiqua"/>
                <w:sz w:val="12"/>
                <w:szCs w:val="12"/>
              </w:rPr>
            </w:pPr>
            <w:r w:rsidRPr="00D13EE0">
              <w:rPr>
                <w:rFonts w:eastAsia="Times New Roman" w:cs="Times New Roman"/>
                <w:sz w:val="12"/>
                <w:szCs w:val="12"/>
              </w:rPr>
              <w:t>0.11</w:t>
            </w:r>
          </w:p>
        </w:tc>
        <w:tc>
          <w:tcPr>
            <w:tcW w:w="181" w:type="pct"/>
          </w:tcPr>
          <w:p w14:paraId="65F2AD56"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rFonts w:eastAsia="Book Antiqua" w:cs="Book Antiqua"/>
                <w:sz w:val="12"/>
                <w:szCs w:val="12"/>
              </w:rPr>
            </w:pPr>
            <w:r w:rsidRPr="00D13EE0">
              <w:rPr>
                <w:rFonts w:eastAsia="Times New Roman" w:cs="Times New Roman"/>
                <w:sz w:val="12"/>
                <w:szCs w:val="12"/>
              </w:rPr>
              <w:t>(0.04)</w:t>
            </w:r>
          </w:p>
        </w:tc>
        <w:tc>
          <w:tcPr>
            <w:tcW w:w="185" w:type="pct"/>
          </w:tcPr>
          <w:p w14:paraId="29F0BC85"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rFonts w:eastAsia="Book Antiqua" w:cs="Book Antiqua"/>
                <w:sz w:val="12"/>
                <w:szCs w:val="12"/>
              </w:rPr>
            </w:pPr>
            <w:r w:rsidRPr="00D13EE0">
              <w:rPr>
                <w:rFonts w:eastAsia="Times New Roman" w:cs="Times New Roman"/>
                <w:sz w:val="12"/>
                <w:szCs w:val="12"/>
              </w:rPr>
              <w:t>0.60</w:t>
            </w:r>
          </w:p>
        </w:tc>
        <w:tc>
          <w:tcPr>
            <w:tcW w:w="181" w:type="pct"/>
          </w:tcPr>
          <w:p w14:paraId="137D12F6"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rFonts w:eastAsia="Book Antiqua" w:cs="Book Antiqua"/>
                <w:sz w:val="12"/>
                <w:szCs w:val="12"/>
              </w:rPr>
            </w:pPr>
            <w:r w:rsidRPr="00D13EE0">
              <w:rPr>
                <w:rFonts w:eastAsia="Times New Roman" w:cs="Times New Roman"/>
                <w:sz w:val="12"/>
                <w:szCs w:val="12"/>
              </w:rPr>
              <w:t>(0.26)</w:t>
            </w:r>
          </w:p>
        </w:tc>
        <w:tc>
          <w:tcPr>
            <w:tcW w:w="153" w:type="pct"/>
          </w:tcPr>
          <w:p w14:paraId="404D1646"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rFonts w:eastAsia="Book Antiqua" w:cs="Book Antiqua"/>
                <w:sz w:val="12"/>
                <w:szCs w:val="12"/>
              </w:rPr>
            </w:pPr>
            <w:r w:rsidRPr="00D13EE0">
              <w:rPr>
                <w:rFonts w:eastAsia="Times New Roman" w:cs="Times New Roman"/>
                <w:sz w:val="12"/>
                <w:szCs w:val="12"/>
              </w:rPr>
              <w:t>*</w:t>
            </w:r>
          </w:p>
        </w:tc>
        <w:tc>
          <w:tcPr>
            <w:tcW w:w="182" w:type="pct"/>
          </w:tcPr>
          <w:p w14:paraId="685C4A07"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rFonts w:eastAsia="Book Antiqua" w:cs="Book Antiqua"/>
                <w:sz w:val="12"/>
                <w:szCs w:val="12"/>
              </w:rPr>
            </w:pPr>
            <w:r w:rsidRPr="00D13EE0">
              <w:rPr>
                <w:rFonts w:eastAsia="Times New Roman" w:cs="Times New Roman"/>
                <w:sz w:val="12"/>
                <w:szCs w:val="12"/>
              </w:rPr>
              <w:t>0.10</w:t>
            </w:r>
          </w:p>
        </w:tc>
        <w:tc>
          <w:tcPr>
            <w:tcW w:w="182" w:type="pct"/>
          </w:tcPr>
          <w:p w14:paraId="3790DD23"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rFonts w:eastAsia="Book Antiqua" w:cs="Book Antiqua"/>
                <w:sz w:val="12"/>
                <w:szCs w:val="12"/>
              </w:rPr>
            </w:pPr>
            <w:r w:rsidRPr="00D13EE0">
              <w:rPr>
                <w:sz w:val="12"/>
                <w:szCs w:val="12"/>
              </w:rPr>
              <w:t>(0.05)</w:t>
            </w:r>
          </w:p>
        </w:tc>
      </w:tr>
      <w:tr w:rsidR="00093E42" w:rsidRPr="00D13EE0" w14:paraId="3BC8425B" w14:textId="77777777" w:rsidTr="007343DC">
        <w:tc>
          <w:tcPr>
            <w:cnfStyle w:val="001000000000" w:firstRow="0" w:lastRow="0" w:firstColumn="1" w:lastColumn="0" w:oddVBand="0" w:evenVBand="0" w:oddHBand="0" w:evenHBand="0" w:firstRowFirstColumn="0" w:firstRowLastColumn="0" w:lastRowFirstColumn="0" w:lastRowLastColumn="0"/>
            <w:tcW w:w="395" w:type="pct"/>
          </w:tcPr>
          <w:p w14:paraId="17C0CF89" w14:textId="77777777" w:rsidR="00093E42" w:rsidRPr="00D13EE0" w:rsidRDefault="00093E42" w:rsidP="00EA3B20">
            <w:pPr>
              <w:rPr>
                <w:sz w:val="12"/>
                <w:szCs w:val="12"/>
              </w:rPr>
            </w:pPr>
            <w:r w:rsidRPr="00D13EE0">
              <w:rPr>
                <w:rFonts w:eastAsia="Book Antiqua" w:cs="Book Antiqua"/>
                <w:sz w:val="12"/>
                <w:szCs w:val="12"/>
              </w:rPr>
              <w:t>Sex for Cohort 1 1974</w:t>
            </w:r>
          </w:p>
        </w:tc>
        <w:tc>
          <w:tcPr>
            <w:tcW w:w="189" w:type="pct"/>
          </w:tcPr>
          <w:p w14:paraId="5AE67DAE"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86" w:type="pct"/>
          </w:tcPr>
          <w:p w14:paraId="57705DEB"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53" w:type="pct"/>
          </w:tcPr>
          <w:p w14:paraId="0CCFD4D2"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85" w:type="pct"/>
          </w:tcPr>
          <w:p w14:paraId="1C24249A"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87" w:type="pct"/>
          </w:tcPr>
          <w:p w14:paraId="319CF725"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53" w:type="pct"/>
          </w:tcPr>
          <w:p w14:paraId="6DC2200E"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53" w:type="pct"/>
          </w:tcPr>
          <w:p w14:paraId="4B549C37"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246" w:type="pct"/>
          </w:tcPr>
          <w:p w14:paraId="07F9CFD0"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85" w:type="pct"/>
          </w:tcPr>
          <w:p w14:paraId="15A60C46"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81" w:type="pct"/>
          </w:tcPr>
          <w:p w14:paraId="1E318544"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53" w:type="pct"/>
          </w:tcPr>
          <w:p w14:paraId="6CD23F24"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84" w:type="pct"/>
          </w:tcPr>
          <w:p w14:paraId="58CD462E"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81" w:type="pct"/>
          </w:tcPr>
          <w:p w14:paraId="560A4786"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53" w:type="pct"/>
          </w:tcPr>
          <w:p w14:paraId="6366C056"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53" w:type="pct"/>
          </w:tcPr>
          <w:p w14:paraId="77ED8937"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57" w:type="pct"/>
          </w:tcPr>
          <w:p w14:paraId="6EB60B59"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85" w:type="pct"/>
          </w:tcPr>
          <w:p w14:paraId="58DE45A6"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84" w:type="pct"/>
          </w:tcPr>
          <w:p w14:paraId="6222D5EE"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91" w:type="pct"/>
          </w:tcPr>
          <w:p w14:paraId="6D76097D"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82" w:type="pct"/>
          </w:tcPr>
          <w:p w14:paraId="6456EE2E"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81" w:type="pct"/>
          </w:tcPr>
          <w:p w14:paraId="75FC3898"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85" w:type="pct"/>
          </w:tcPr>
          <w:p w14:paraId="68140FE9"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81" w:type="pct"/>
          </w:tcPr>
          <w:p w14:paraId="64B33EAD"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53" w:type="pct"/>
          </w:tcPr>
          <w:p w14:paraId="4B78554E"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82" w:type="pct"/>
          </w:tcPr>
          <w:p w14:paraId="626D5EBC"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82" w:type="pct"/>
          </w:tcPr>
          <w:p w14:paraId="18D8447E"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r>
      <w:tr w:rsidR="00093E42" w:rsidRPr="00D13EE0" w14:paraId="3F6242ED" w14:textId="77777777" w:rsidTr="007343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5" w:type="pct"/>
          </w:tcPr>
          <w:p w14:paraId="0CA679D3" w14:textId="77777777" w:rsidR="00093E42" w:rsidRPr="00D13EE0" w:rsidRDefault="00093E42" w:rsidP="00EA3B20">
            <w:pPr>
              <w:rPr>
                <w:i/>
                <w:iCs/>
                <w:sz w:val="12"/>
                <w:szCs w:val="12"/>
              </w:rPr>
            </w:pPr>
            <w:r w:rsidRPr="00D13EE0">
              <w:rPr>
                <w:rFonts w:eastAsia="Book Antiqua" w:cs="Book Antiqua"/>
                <w:i/>
                <w:iCs/>
                <w:sz w:val="12"/>
                <w:szCs w:val="12"/>
              </w:rPr>
              <w:t xml:space="preserve">  Female </w:t>
            </w:r>
          </w:p>
        </w:tc>
        <w:tc>
          <w:tcPr>
            <w:tcW w:w="189" w:type="pct"/>
          </w:tcPr>
          <w:p w14:paraId="699C422E"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r w:rsidRPr="00D13EE0">
              <w:rPr>
                <w:rFonts w:cs="Times New Roman"/>
                <w:sz w:val="12"/>
                <w:szCs w:val="12"/>
              </w:rPr>
              <w:t>Ref.</w:t>
            </w:r>
          </w:p>
        </w:tc>
        <w:tc>
          <w:tcPr>
            <w:tcW w:w="186" w:type="pct"/>
          </w:tcPr>
          <w:p w14:paraId="2AA3D732"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53" w:type="pct"/>
          </w:tcPr>
          <w:p w14:paraId="6A8375FF"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85" w:type="pct"/>
          </w:tcPr>
          <w:p w14:paraId="5052B9DD"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87" w:type="pct"/>
          </w:tcPr>
          <w:p w14:paraId="10B1214A"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53" w:type="pct"/>
          </w:tcPr>
          <w:p w14:paraId="7656CABA"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53" w:type="pct"/>
          </w:tcPr>
          <w:p w14:paraId="7AAC4045"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246" w:type="pct"/>
          </w:tcPr>
          <w:p w14:paraId="3D2A9D43"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85" w:type="pct"/>
          </w:tcPr>
          <w:p w14:paraId="26DFF978"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r w:rsidRPr="00D13EE0">
              <w:rPr>
                <w:rFonts w:cs="Times New Roman"/>
                <w:sz w:val="12"/>
                <w:szCs w:val="12"/>
              </w:rPr>
              <w:t>Ref.</w:t>
            </w:r>
          </w:p>
        </w:tc>
        <w:tc>
          <w:tcPr>
            <w:tcW w:w="181" w:type="pct"/>
          </w:tcPr>
          <w:p w14:paraId="79723A2C"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53" w:type="pct"/>
          </w:tcPr>
          <w:p w14:paraId="2E2E9210"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84" w:type="pct"/>
          </w:tcPr>
          <w:p w14:paraId="4BA62ED4"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81" w:type="pct"/>
          </w:tcPr>
          <w:p w14:paraId="415F4BA4"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53" w:type="pct"/>
          </w:tcPr>
          <w:p w14:paraId="7FE59722"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53" w:type="pct"/>
          </w:tcPr>
          <w:p w14:paraId="25E3FB46"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57" w:type="pct"/>
          </w:tcPr>
          <w:p w14:paraId="362B7317"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85" w:type="pct"/>
          </w:tcPr>
          <w:p w14:paraId="3BEAF7D9"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r w:rsidRPr="00D13EE0">
              <w:rPr>
                <w:rFonts w:cs="Times New Roman"/>
                <w:sz w:val="12"/>
                <w:szCs w:val="12"/>
              </w:rPr>
              <w:t>Ref.</w:t>
            </w:r>
          </w:p>
        </w:tc>
        <w:tc>
          <w:tcPr>
            <w:tcW w:w="184" w:type="pct"/>
          </w:tcPr>
          <w:p w14:paraId="4033060A"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91" w:type="pct"/>
          </w:tcPr>
          <w:p w14:paraId="007B8F0B"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82" w:type="pct"/>
          </w:tcPr>
          <w:p w14:paraId="1F2B5192"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81" w:type="pct"/>
          </w:tcPr>
          <w:p w14:paraId="5BE506D6"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85" w:type="pct"/>
          </w:tcPr>
          <w:p w14:paraId="7C4418F1"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r w:rsidRPr="00D13EE0">
              <w:rPr>
                <w:rFonts w:cs="Times New Roman"/>
                <w:sz w:val="12"/>
                <w:szCs w:val="12"/>
              </w:rPr>
              <w:t>Ref.</w:t>
            </w:r>
          </w:p>
        </w:tc>
        <w:tc>
          <w:tcPr>
            <w:tcW w:w="181" w:type="pct"/>
          </w:tcPr>
          <w:p w14:paraId="5B7DCBF0"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53" w:type="pct"/>
          </w:tcPr>
          <w:p w14:paraId="04058FBB"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82" w:type="pct"/>
          </w:tcPr>
          <w:p w14:paraId="6467AEBB"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82" w:type="pct"/>
          </w:tcPr>
          <w:p w14:paraId="78A725CE"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r>
      <w:tr w:rsidR="00093E42" w:rsidRPr="00D13EE0" w14:paraId="7F643325" w14:textId="77777777" w:rsidTr="007343DC">
        <w:tc>
          <w:tcPr>
            <w:cnfStyle w:val="001000000000" w:firstRow="0" w:lastRow="0" w:firstColumn="1" w:lastColumn="0" w:oddVBand="0" w:evenVBand="0" w:oddHBand="0" w:evenHBand="0" w:firstRowFirstColumn="0" w:firstRowLastColumn="0" w:lastRowFirstColumn="0" w:lastRowLastColumn="0"/>
            <w:tcW w:w="395" w:type="pct"/>
          </w:tcPr>
          <w:p w14:paraId="37AE57F0" w14:textId="77777777" w:rsidR="00093E42" w:rsidRPr="00D13EE0" w:rsidRDefault="00093E42" w:rsidP="00EA3B20">
            <w:pPr>
              <w:rPr>
                <w:i/>
                <w:iCs/>
                <w:sz w:val="12"/>
                <w:szCs w:val="12"/>
              </w:rPr>
            </w:pPr>
            <w:r w:rsidRPr="00D13EE0">
              <w:rPr>
                <w:rFonts w:eastAsia="Book Antiqua" w:cs="Book Antiqua"/>
                <w:i/>
                <w:iCs/>
                <w:sz w:val="12"/>
                <w:szCs w:val="12"/>
              </w:rPr>
              <w:t xml:space="preserve">  Male </w:t>
            </w:r>
          </w:p>
        </w:tc>
        <w:tc>
          <w:tcPr>
            <w:tcW w:w="189" w:type="pct"/>
          </w:tcPr>
          <w:p w14:paraId="367063DC"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r w:rsidRPr="00D13EE0">
              <w:rPr>
                <w:rFonts w:eastAsia="Book Antiqua" w:cs="Book Antiqua"/>
                <w:sz w:val="12"/>
                <w:szCs w:val="12"/>
              </w:rPr>
              <w:t>-0.50</w:t>
            </w:r>
          </w:p>
        </w:tc>
        <w:tc>
          <w:tcPr>
            <w:tcW w:w="186" w:type="pct"/>
          </w:tcPr>
          <w:p w14:paraId="10B3C851"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rFonts w:eastAsia="Book Antiqua" w:cs="Book Antiqua"/>
                <w:sz w:val="12"/>
                <w:szCs w:val="12"/>
              </w:rPr>
            </w:pPr>
            <w:r w:rsidRPr="00D13EE0">
              <w:rPr>
                <w:rFonts w:eastAsia="Book Antiqua" w:cs="Book Antiqua"/>
                <w:sz w:val="12"/>
                <w:szCs w:val="12"/>
              </w:rPr>
              <w:t>(0.06)</w:t>
            </w:r>
          </w:p>
        </w:tc>
        <w:tc>
          <w:tcPr>
            <w:tcW w:w="153" w:type="pct"/>
          </w:tcPr>
          <w:p w14:paraId="5C187349"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r w:rsidRPr="00D13EE0">
              <w:rPr>
                <w:rFonts w:eastAsia="Book Antiqua" w:cs="Book Antiqua"/>
                <w:sz w:val="12"/>
                <w:szCs w:val="12"/>
              </w:rPr>
              <w:t>***</w:t>
            </w:r>
          </w:p>
        </w:tc>
        <w:tc>
          <w:tcPr>
            <w:tcW w:w="185" w:type="pct"/>
          </w:tcPr>
          <w:p w14:paraId="310BA9A3"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r w:rsidRPr="00D13EE0">
              <w:rPr>
                <w:rFonts w:eastAsia="Book Antiqua" w:cs="Book Antiqua"/>
                <w:sz w:val="12"/>
                <w:szCs w:val="12"/>
              </w:rPr>
              <w:t>-0.07</w:t>
            </w:r>
          </w:p>
        </w:tc>
        <w:tc>
          <w:tcPr>
            <w:tcW w:w="187" w:type="pct"/>
          </w:tcPr>
          <w:p w14:paraId="27779E32"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r w:rsidRPr="00D13EE0">
              <w:rPr>
                <w:rFonts w:eastAsia="Book Antiqua" w:cs="Book Antiqua"/>
                <w:sz w:val="12"/>
                <w:szCs w:val="12"/>
              </w:rPr>
              <w:t>(0.01)</w:t>
            </w:r>
          </w:p>
        </w:tc>
        <w:tc>
          <w:tcPr>
            <w:tcW w:w="153" w:type="pct"/>
          </w:tcPr>
          <w:p w14:paraId="32FC9EAF"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rFonts w:eastAsia="Book Antiqua" w:cs="Book Antiqua"/>
                <w:sz w:val="12"/>
                <w:szCs w:val="12"/>
              </w:rPr>
            </w:pPr>
          </w:p>
        </w:tc>
        <w:tc>
          <w:tcPr>
            <w:tcW w:w="153" w:type="pct"/>
          </w:tcPr>
          <w:p w14:paraId="20607418"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rFonts w:eastAsia="Book Antiqua" w:cs="Book Antiqua"/>
                <w:sz w:val="12"/>
                <w:szCs w:val="12"/>
              </w:rPr>
            </w:pPr>
          </w:p>
        </w:tc>
        <w:tc>
          <w:tcPr>
            <w:tcW w:w="246" w:type="pct"/>
          </w:tcPr>
          <w:p w14:paraId="2F52925D"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rFonts w:eastAsia="Book Antiqua" w:cs="Book Antiqua"/>
                <w:sz w:val="12"/>
                <w:szCs w:val="12"/>
              </w:rPr>
            </w:pPr>
          </w:p>
        </w:tc>
        <w:tc>
          <w:tcPr>
            <w:tcW w:w="185" w:type="pct"/>
          </w:tcPr>
          <w:p w14:paraId="0DC5C4DE"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rFonts w:eastAsia="Book Antiqua" w:cs="Book Antiqua"/>
                <w:sz w:val="12"/>
                <w:szCs w:val="12"/>
              </w:rPr>
            </w:pPr>
            <w:r w:rsidRPr="00673CC3">
              <w:rPr>
                <w:rFonts w:eastAsia="Book Antiqua" w:cs="Book Antiqua"/>
                <w:sz w:val="12"/>
                <w:szCs w:val="12"/>
              </w:rPr>
              <w:t>-0.50</w:t>
            </w:r>
          </w:p>
        </w:tc>
        <w:tc>
          <w:tcPr>
            <w:tcW w:w="181" w:type="pct"/>
          </w:tcPr>
          <w:p w14:paraId="771E2C45"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rFonts w:eastAsia="Book Antiqua" w:cs="Book Antiqua"/>
                <w:sz w:val="12"/>
                <w:szCs w:val="12"/>
              </w:rPr>
            </w:pPr>
            <w:r w:rsidRPr="00673CC3">
              <w:rPr>
                <w:rFonts w:eastAsia="Book Antiqua" w:cs="Book Antiqua"/>
                <w:sz w:val="12"/>
                <w:szCs w:val="12"/>
              </w:rPr>
              <w:t>(0.07)</w:t>
            </w:r>
          </w:p>
        </w:tc>
        <w:tc>
          <w:tcPr>
            <w:tcW w:w="153" w:type="pct"/>
          </w:tcPr>
          <w:p w14:paraId="5B955909"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rFonts w:eastAsia="Book Antiqua" w:cs="Book Antiqua"/>
                <w:sz w:val="12"/>
                <w:szCs w:val="12"/>
              </w:rPr>
            </w:pPr>
            <w:r w:rsidRPr="00673CC3">
              <w:rPr>
                <w:rFonts w:eastAsia="Book Antiqua" w:cs="Book Antiqua"/>
                <w:sz w:val="12"/>
                <w:szCs w:val="12"/>
              </w:rPr>
              <w:t>***</w:t>
            </w:r>
          </w:p>
        </w:tc>
        <w:tc>
          <w:tcPr>
            <w:tcW w:w="184" w:type="pct"/>
          </w:tcPr>
          <w:p w14:paraId="0B85A5C9"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rFonts w:eastAsia="Book Antiqua" w:cs="Book Antiqua"/>
                <w:sz w:val="12"/>
                <w:szCs w:val="12"/>
              </w:rPr>
            </w:pPr>
            <w:r w:rsidRPr="00673CC3">
              <w:rPr>
                <w:rFonts w:eastAsia="Book Antiqua" w:cs="Book Antiqua"/>
                <w:sz w:val="12"/>
                <w:szCs w:val="12"/>
              </w:rPr>
              <w:t>-0.07</w:t>
            </w:r>
          </w:p>
        </w:tc>
        <w:tc>
          <w:tcPr>
            <w:tcW w:w="181" w:type="pct"/>
          </w:tcPr>
          <w:p w14:paraId="2135B8A2"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rFonts w:eastAsia="Book Antiqua" w:cs="Book Antiqua"/>
                <w:sz w:val="12"/>
                <w:szCs w:val="12"/>
              </w:rPr>
            </w:pPr>
            <w:r w:rsidRPr="00673CC3">
              <w:rPr>
                <w:rFonts w:eastAsia="Book Antiqua" w:cs="Book Antiqua"/>
                <w:sz w:val="12"/>
                <w:szCs w:val="12"/>
              </w:rPr>
              <w:t>(0.01)</w:t>
            </w:r>
          </w:p>
        </w:tc>
        <w:tc>
          <w:tcPr>
            <w:tcW w:w="153" w:type="pct"/>
          </w:tcPr>
          <w:p w14:paraId="24F8E390"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rFonts w:eastAsia="Book Antiqua" w:cs="Book Antiqua"/>
                <w:sz w:val="12"/>
                <w:szCs w:val="12"/>
              </w:rPr>
            </w:pPr>
          </w:p>
        </w:tc>
        <w:tc>
          <w:tcPr>
            <w:tcW w:w="153" w:type="pct"/>
          </w:tcPr>
          <w:p w14:paraId="7B3ED470"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rFonts w:eastAsia="Book Antiqua" w:cs="Book Antiqua"/>
                <w:sz w:val="12"/>
                <w:szCs w:val="12"/>
              </w:rPr>
            </w:pPr>
          </w:p>
        </w:tc>
        <w:tc>
          <w:tcPr>
            <w:tcW w:w="157" w:type="pct"/>
          </w:tcPr>
          <w:p w14:paraId="3468D7AE"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rFonts w:eastAsia="Book Antiqua" w:cs="Book Antiqua"/>
                <w:sz w:val="12"/>
                <w:szCs w:val="12"/>
              </w:rPr>
            </w:pPr>
          </w:p>
        </w:tc>
        <w:tc>
          <w:tcPr>
            <w:tcW w:w="185" w:type="pct"/>
          </w:tcPr>
          <w:p w14:paraId="352705F4"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rFonts w:eastAsia="Book Antiqua" w:cs="Book Antiqua"/>
                <w:sz w:val="12"/>
                <w:szCs w:val="12"/>
              </w:rPr>
            </w:pPr>
            <w:r w:rsidRPr="00673CC3">
              <w:rPr>
                <w:rFonts w:eastAsia="Times New Roman" w:cs="Times New Roman"/>
                <w:sz w:val="12"/>
                <w:szCs w:val="12"/>
              </w:rPr>
              <w:t>-0.50</w:t>
            </w:r>
          </w:p>
        </w:tc>
        <w:tc>
          <w:tcPr>
            <w:tcW w:w="184" w:type="pct"/>
          </w:tcPr>
          <w:p w14:paraId="351C3004"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rFonts w:eastAsia="Book Antiqua" w:cs="Book Antiqua"/>
                <w:sz w:val="12"/>
                <w:szCs w:val="12"/>
              </w:rPr>
            </w:pPr>
            <w:r w:rsidRPr="00673CC3">
              <w:rPr>
                <w:rFonts w:eastAsia="Times New Roman" w:cs="Times New Roman"/>
                <w:sz w:val="12"/>
                <w:szCs w:val="12"/>
              </w:rPr>
              <w:t>(0.06)</w:t>
            </w:r>
          </w:p>
        </w:tc>
        <w:tc>
          <w:tcPr>
            <w:tcW w:w="191" w:type="pct"/>
          </w:tcPr>
          <w:p w14:paraId="156AE325"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rFonts w:eastAsia="Book Antiqua" w:cs="Book Antiqua"/>
                <w:sz w:val="12"/>
                <w:szCs w:val="12"/>
              </w:rPr>
            </w:pPr>
            <w:r w:rsidRPr="00673CC3">
              <w:rPr>
                <w:rFonts w:eastAsia="Times New Roman" w:cs="Times New Roman"/>
                <w:sz w:val="12"/>
                <w:szCs w:val="12"/>
              </w:rPr>
              <w:t>***</w:t>
            </w:r>
          </w:p>
        </w:tc>
        <w:tc>
          <w:tcPr>
            <w:tcW w:w="182" w:type="pct"/>
          </w:tcPr>
          <w:p w14:paraId="4098C62D"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rFonts w:eastAsia="Book Antiqua" w:cs="Book Antiqua"/>
                <w:sz w:val="12"/>
                <w:szCs w:val="12"/>
              </w:rPr>
            </w:pPr>
            <w:r w:rsidRPr="00673CC3">
              <w:rPr>
                <w:rFonts w:eastAsia="Times New Roman" w:cs="Times New Roman"/>
                <w:sz w:val="12"/>
                <w:szCs w:val="12"/>
              </w:rPr>
              <w:t>-0.08</w:t>
            </w:r>
          </w:p>
        </w:tc>
        <w:tc>
          <w:tcPr>
            <w:tcW w:w="181" w:type="pct"/>
          </w:tcPr>
          <w:p w14:paraId="3FF78DFB"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rFonts w:eastAsia="Book Antiqua" w:cs="Book Antiqua"/>
                <w:sz w:val="12"/>
                <w:szCs w:val="12"/>
              </w:rPr>
            </w:pPr>
            <w:r w:rsidRPr="00673CC3">
              <w:rPr>
                <w:rFonts w:eastAsia="Times New Roman" w:cs="Times New Roman"/>
                <w:sz w:val="12"/>
                <w:szCs w:val="12"/>
              </w:rPr>
              <w:t>(0.01)</w:t>
            </w:r>
          </w:p>
        </w:tc>
        <w:tc>
          <w:tcPr>
            <w:tcW w:w="185" w:type="pct"/>
          </w:tcPr>
          <w:p w14:paraId="170EA3AA"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rFonts w:eastAsia="Book Antiqua" w:cs="Book Antiqua"/>
                <w:sz w:val="12"/>
                <w:szCs w:val="12"/>
              </w:rPr>
            </w:pPr>
            <w:r w:rsidRPr="00673CC3">
              <w:rPr>
                <w:rFonts w:eastAsia="Times New Roman" w:cs="Times New Roman"/>
                <w:sz w:val="12"/>
                <w:szCs w:val="12"/>
              </w:rPr>
              <w:t>-0.50</w:t>
            </w:r>
          </w:p>
        </w:tc>
        <w:tc>
          <w:tcPr>
            <w:tcW w:w="181" w:type="pct"/>
          </w:tcPr>
          <w:p w14:paraId="27A95D31"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rFonts w:eastAsia="Book Antiqua" w:cs="Book Antiqua"/>
                <w:sz w:val="12"/>
                <w:szCs w:val="12"/>
              </w:rPr>
            </w:pPr>
            <w:r w:rsidRPr="00673CC3">
              <w:rPr>
                <w:rFonts w:eastAsia="Times New Roman" w:cs="Times New Roman"/>
                <w:sz w:val="12"/>
                <w:szCs w:val="12"/>
              </w:rPr>
              <w:t>(0.07)</w:t>
            </w:r>
          </w:p>
        </w:tc>
        <w:tc>
          <w:tcPr>
            <w:tcW w:w="153" w:type="pct"/>
          </w:tcPr>
          <w:p w14:paraId="2768EFA1"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rFonts w:eastAsia="Book Antiqua" w:cs="Book Antiqua"/>
                <w:sz w:val="12"/>
                <w:szCs w:val="12"/>
              </w:rPr>
            </w:pPr>
            <w:r w:rsidRPr="00673CC3">
              <w:rPr>
                <w:rFonts w:eastAsia="Times New Roman" w:cs="Times New Roman"/>
                <w:sz w:val="12"/>
                <w:szCs w:val="12"/>
              </w:rPr>
              <w:t>***</w:t>
            </w:r>
          </w:p>
        </w:tc>
        <w:tc>
          <w:tcPr>
            <w:tcW w:w="182" w:type="pct"/>
          </w:tcPr>
          <w:p w14:paraId="7FBDAA42"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rFonts w:eastAsia="Book Antiqua" w:cs="Book Antiqua"/>
                <w:sz w:val="12"/>
                <w:szCs w:val="12"/>
              </w:rPr>
            </w:pPr>
            <w:r w:rsidRPr="00673CC3">
              <w:rPr>
                <w:rFonts w:eastAsia="Times New Roman" w:cs="Times New Roman"/>
                <w:sz w:val="12"/>
                <w:szCs w:val="12"/>
              </w:rPr>
              <w:t>-0.08</w:t>
            </w:r>
          </w:p>
        </w:tc>
        <w:tc>
          <w:tcPr>
            <w:tcW w:w="182" w:type="pct"/>
          </w:tcPr>
          <w:p w14:paraId="2A399DB7"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rFonts w:eastAsia="Book Antiqua" w:cs="Book Antiqua"/>
                <w:sz w:val="12"/>
                <w:szCs w:val="12"/>
              </w:rPr>
            </w:pPr>
            <w:r w:rsidRPr="00673CC3">
              <w:rPr>
                <w:sz w:val="12"/>
                <w:szCs w:val="12"/>
              </w:rPr>
              <w:t>(0.01)</w:t>
            </w:r>
          </w:p>
        </w:tc>
      </w:tr>
      <w:tr w:rsidR="00093E42" w:rsidRPr="00D13EE0" w14:paraId="43D0D927" w14:textId="77777777" w:rsidTr="007343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5" w:type="pct"/>
          </w:tcPr>
          <w:p w14:paraId="420AFF16" w14:textId="77777777" w:rsidR="00093E42" w:rsidRPr="00D13EE0" w:rsidRDefault="00093E42" w:rsidP="00EA3B20">
            <w:pPr>
              <w:rPr>
                <w:sz w:val="12"/>
                <w:szCs w:val="12"/>
              </w:rPr>
            </w:pPr>
            <w:r w:rsidRPr="00D13EE0">
              <w:rPr>
                <w:rFonts w:eastAsia="Book Antiqua" w:cs="Book Antiqua"/>
                <w:sz w:val="12"/>
                <w:szCs w:val="12"/>
              </w:rPr>
              <w:t>Sex for Cohort 2 1986</w:t>
            </w:r>
          </w:p>
        </w:tc>
        <w:tc>
          <w:tcPr>
            <w:tcW w:w="189" w:type="pct"/>
          </w:tcPr>
          <w:p w14:paraId="3AE8D785"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86" w:type="pct"/>
          </w:tcPr>
          <w:p w14:paraId="11A0CBB5"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53" w:type="pct"/>
          </w:tcPr>
          <w:p w14:paraId="60B38FAE"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85" w:type="pct"/>
          </w:tcPr>
          <w:p w14:paraId="639BF780"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87" w:type="pct"/>
          </w:tcPr>
          <w:p w14:paraId="7172DBEA"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53" w:type="pct"/>
          </w:tcPr>
          <w:p w14:paraId="5E6B87DB"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53" w:type="pct"/>
          </w:tcPr>
          <w:p w14:paraId="5E47D378"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246" w:type="pct"/>
          </w:tcPr>
          <w:p w14:paraId="0488868D"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85" w:type="pct"/>
          </w:tcPr>
          <w:p w14:paraId="049E8E8B"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81" w:type="pct"/>
          </w:tcPr>
          <w:p w14:paraId="51CF0A44"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53" w:type="pct"/>
          </w:tcPr>
          <w:p w14:paraId="0EC9AD25"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84" w:type="pct"/>
          </w:tcPr>
          <w:p w14:paraId="6A042122"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81" w:type="pct"/>
          </w:tcPr>
          <w:p w14:paraId="3B77F423"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53" w:type="pct"/>
          </w:tcPr>
          <w:p w14:paraId="03DDB3F1"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53" w:type="pct"/>
          </w:tcPr>
          <w:p w14:paraId="6B4CD421"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57" w:type="pct"/>
          </w:tcPr>
          <w:p w14:paraId="7D72DCF0"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85" w:type="pct"/>
          </w:tcPr>
          <w:p w14:paraId="3A92D335"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84" w:type="pct"/>
          </w:tcPr>
          <w:p w14:paraId="2DBD6103"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91" w:type="pct"/>
          </w:tcPr>
          <w:p w14:paraId="553F71E0"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82" w:type="pct"/>
          </w:tcPr>
          <w:p w14:paraId="7E008AA5"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81" w:type="pct"/>
          </w:tcPr>
          <w:p w14:paraId="75D3C7D6"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85" w:type="pct"/>
          </w:tcPr>
          <w:p w14:paraId="58A64C29"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81" w:type="pct"/>
          </w:tcPr>
          <w:p w14:paraId="7EC49EA0"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53" w:type="pct"/>
          </w:tcPr>
          <w:p w14:paraId="5806693E"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82" w:type="pct"/>
          </w:tcPr>
          <w:p w14:paraId="090058F4"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82" w:type="pct"/>
          </w:tcPr>
          <w:p w14:paraId="6D612B8E"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r>
      <w:tr w:rsidR="00093E42" w:rsidRPr="00D13EE0" w14:paraId="19DEC62F" w14:textId="77777777" w:rsidTr="007343DC">
        <w:tc>
          <w:tcPr>
            <w:cnfStyle w:val="001000000000" w:firstRow="0" w:lastRow="0" w:firstColumn="1" w:lastColumn="0" w:oddVBand="0" w:evenVBand="0" w:oddHBand="0" w:evenHBand="0" w:firstRowFirstColumn="0" w:firstRowLastColumn="0" w:lastRowFirstColumn="0" w:lastRowLastColumn="0"/>
            <w:tcW w:w="395" w:type="pct"/>
          </w:tcPr>
          <w:p w14:paraId="3E277CAB" w14:textId="77777777" w:rsidR="00093E42" w:rsidRPr="00532A1C" w:rsidRDefault="00093E42" w:rsidP="00EA3B20">
            <w:pPr>
              <w:rPr>
                <w:i/>
                <w:iCs/>
                <w:sz w:val="12"/>
                <w:szCs w:val="12"/>
              </w:rPr>
            </w:pPr>
            <w:r w:rsidRPr="00532A1C">
              <w:rPr>
                <w:rFonts w:eastAsia="Book Antiqua" w:cs="Book Antiqua"/>
                <w:i/>
                <w:iCs/>
                <w:sz w:val="12"/>
                <w:szCs w:val="12"/>
              </w:rPr>
              <w:t xml:space="preserve">  Female </w:t>
            </w:r>
          </w:p>
        </w:tc>
        <w:tc>
          <w:tcPr>
            <w:tcW w:w="189" w:type="pct"/>
          </w:tcPr>
          <w:p w14:paraId="0BE67B40"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r w:rsidRPr="00D13EE0">
              <w:rPr>
                <w:rFonts w:cs="Times New Roman"/>
                <w:sz w:val="12"/>
                <w:szCs w:val="12"/>
              </w:rPr>
              <w:t>Ref.</w:t>
            </w:r>
          </w:p>
        </w:tc>
        <w:tc>
          <w:tcPr>
            <w:tcW w:w="186" w:type="pct"/>
          </w:tcPr>
          <w:p w14:paraId="2412F289"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53" w:type="pct"/>
          </w:tcPr>
          <w:p w14:paraId="05EF32A9"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85" w:type="pct"/>
          </w:tcPr>
          <w:p w14:paraId="44773C69"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87" w:type="pct"/>
          </w:tcPr>
          <w:p w14:paraId="2D5558C5"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53" w:type="pct"/>
          </w:tcPr>
          <w:p w14:paraId="3E3B4220"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53" w:type="pct"/>
          </w:tcPr>
          <w:p w14:paraId="0264A730"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246" w:type="pct"/>
          </w:tcPr>
          <w:p w14:paraId="6A6E7C94"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85" w:type="pct"/>
          </w:tcPr>
          <w:p w14:paraId="2BAE370D"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r w:rsidRPr="00D13EE0">
              <w:rPr>
                <w:rFonts w:cs="Times New Roman"/>
                <w:sz w:val="12"/>
                <w:szCs w:val="12"/>
              </w:rPr>
              <w:t>Ref.</w:t>
            </w:r>
          </w:p>
        </w:tc>
        <w:tc>
          <w:tcPr>
            <w:tcW w:w="181" w:type="pct"/>
          </w:tcPr>
          <w:p w14:paraId="5582ACD0"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53" w:type="pct"/>
          </w:tcPr>
          <w:p w14:paraId="112C7F28"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84" w:type="pct"/>
          </w:tcPr>
          <w:p w14:paraId="7316E1F7"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81" w:type="pct"/>
          </w:tcPr>
          <w:p w14:paraId="4FE7C906"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53" w:type="pct"/>
          </w:tcPr>
          <w:p w14:paraId="0A17D49B"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53" w:type="pct"/>
          </w:tcPr>
          <w:p w14:paraId="4F440796"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57" w:type="pct"/>
          </w:tcPr>
          <w:p w14:paraId="7FE3F80E"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85" w:type="pct"/>
          </w:tcPr>
          <w:p w14:paraId="67B026DF"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r w:rsidRPr="00D13EE0">
              <w:rPr>
                <w:rFonts w:cs="Times New Roman"/>
                <w:sz w:val="12"/>
                <w:szCs w:val="12"/>
              </w:rPr>
              <w:t>Ref.</w:t>
            </w:r>
          </w:p>
        </w:tc>
        <w:tc>
          <w:tcPr>
            <w:tcW w:w="184" w:type="pct"/>
          </w:tcPr>
          <w:p w14:paraId="6BD02787"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91" w:type="pct"/>
          </w:tcPr>
          <w:p w14:paraId="2B89632D"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82" w:type="pct"/>
          </w:tcPr>
          <w:p w14:paraId="50AE7603"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81" w:type="pct"/>
          </w:tcPr>
          <w:p w14:paraId="4FF22190"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85" w:type="pct"/>
          </w:tcPr>
          <w:p w14:paraId="16FE6E4D"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r w:rsidRPr="00D13EE0">
              <w:rPr>
                <w:rFonts w:cs="Times New Roman"/>
                <w:sz w:val="12"/>
                <w:szCs w:val="12"/>
              </w:rPr>
              <w:t>Ref.</w:t>
            </w:r>
          </w:p>
        </w:tc>
        <w:tc>
          <w:tcPr>
            <w:tcW w:w="181" w:type="pct"/>
          </w:tcPr>
          <w:p w14:paraId="39DA4369"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53" w:type="pct"/>
          </w:tcPr>
          <w:p w14:paraId="0558D8E8"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82" w:type="pct"/>
          </w:tcPr>
          <w:p w14:paraId="3C85F3E1"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82" w:type="pct"/>
          </w:tcPr>
          <w:p w14:paraId="79E9D008"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r>
      <w:tr w:rsidR="00093E42" w:rsidRPr="00D13EE0" w14:paraId="6FC8ACD6" w14:textId="77777777" w:rsidTr="007343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5" w:type="pct"/>
          </w:tcPr>
          <w:p w14:paraId="1265B58B" w14:textId="77777777" w:rsidR="00093E42" w:rsidRPr="00532A1C" w:rsidRDefault="00093E42" w:rsidP="00EA3B20">
            <w:pPr>
              <w:rPr>
                <w:i/>
                <w:iCs/>
                <w:sz w:val="12"/>
                <w:szCs w:val="12"/>
              </w:rPr>
            </w:pPr>
            <w:r w:rsidRPr="00532A1C">
              <w:rPr>
                <w:rFonts w:eastAsia="Book Antiqua" w:cs="Book Antiqua"/>
                <w:i/>
                <w:iCs/>
                <w:sz w:val="12"/>
                <w:szCs w:val="12"/>
              </w:rPr>
              <w:t xml:space="preserve">  Male </w:t>
            </w:r>
          </w:p>
        </w:tc>
        <w:tc>
          <w:tcPr>
            <w:tcW w:w="189" w:type="pct"/>
          </w:tcPr>
          <w:p w14:paraId="62F25F60"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r w:rsidRPr="00D13EE0">
              <w:rPr>
                <w:rFonts w:eastAsia="Book Antiqua" w:cs="Book Antiqua"/>
                <w:sz w:val="12"/>
                <w:szCs w:val="12"/>
              </w:rPr>
              <w:t>-0.58</w:t>
            </w:r>
          </w:p>
        </w:tc>
        <w:tc>
          <w:tcPr>
            <w:tcW w:w="186" w:type="pct"/>
          </w:tcPr>
          <w:p w14:paraId="0741C377"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rFonts w:eastAsia="Book Antiqua" w:cs="Book Antiqua"/>
                <w:sz w:val="12"/>
                <w:szCs w:val="12"/>
              </w:rPr>
            </w:pPr>
            <w:r w:rsidRPr="00D13EE0">
              <w:rPr>
                <w:rFonts w:eastAsia="Book Antiqua" w:cs="Book Antiqua"/>
                <w:sz w:val="12"/>
                <w:szCs w:val="12"/>
              </w:rPr>
              <w:t>(0.11)</w:t>
            </w:r>
          </w:p>
        </w:tc>
        <w:tc>
          <w:tcPr>
            <w:tcW w:w="153" w:type="pct"/>
          </w:tcPr>
          <w:p w14:paraId="00F45AB1"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r w:rsidRPr="00D13EE0">
              <w:rPr>
                <w:rFonts w:eastAsia="Book Antiqua" w:cs="Book Antiqua"/>
                <w:sz w:val="12"/>
                <w:szCs w:val="12"/>
              </w:rPr>
              <w:t>***</w:t>
            </w:r>
          </w:p>
        </w:tc>
        <w:tc>
          <w:tcPr>
            <w:tcW w:w="185" w:type="pct"/>
          </w:tcPr>
          <w:p w14:paraId="3947DD17"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r w:rsidRPr="00D13EE0">
              <w:rPr>
                <w:rFonts w:eastAsia="Book Antiqua" w:cs="Book Antiqua"/>
                <w:sz w:val="12"/>
                <w:szCs w:val="12"/>
              </w:rPr>
              <w:t>-0.08</w:t>
            </w:r>
          </w:p>
        </w:tc>
        <w:tc>
          <w:tcPr>
            <w:tcW w:w="187" w:type="pct"/>
          </w:tcPr>
          <w:p w14:paraId="14F99C51"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r w:rsidRPr="00D13EE0">
              <w:rPr>
                <w:rFonts w:eastAsia="Book Antiqua" w:cs="Book Antiqua"/>
                <w:sz w:val="12"/>
                <w:szCs w:val="12"/>
              </w:rPr>
              <w:t>(0.02)</w:t>
            </w:r>
          </w:p>
        </w:tc>
        <w:tc>
          <w:tcPr>
            <w:tcW w:w="153" w:type="pct"/>
          </w:tcPr>
          <w:p w14:paraId="46EE9004"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rFonts w:eastAsia="Book Antiqua" w:cs="Book Antiqua"/>
                <w:sz w:val="12"/>
                <w:szCs w:val="12"/>
              </w:rPr>
            </w:pPr>
          </w:p>
        </w:tc>
        <w:tc>
          <w:tcPr>
            <w:tcW w:w="153" w:type="pct"/>
          </w:tcPr>
          <w:p w14:paraId="4917B2F5"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rFonts w:eastAsia="Book Antiqua" w:cs="Book Antiqua"/>
                <w:sz w:val="12"/>
                <w:szCs w:val="12"/>
              </w:rPr>
            </w:pPr>
          </w:p>
        </w:tc>
        <w:tc>
          <w:tcPr>
            <w:tcW w:w="246" w:type="pct"/>
          </w:tcPr>
          <w:p w14:paraId="2D39421D"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rFonts w:eastAsia="Book Antiqua" w:cs="Book Antiqua"/>
                <w:sz w:val="12"/>
                <w:szCs w:val="12"/>
              </w:rPr>
            </w:pPr>
          </w:p>
        </w:tc>
        <w:tc>
          <w:tcPr>
            <w:tcW w:w="185" w:type="pct"/>
          </w:tcPr>
          <w:p w14:paraId="08AA159A"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rFonts w:eastAsia="Book Antiqua" w:cs="Book Antiqua"/>
                <w:sz w:val="12"/>
                <w:szCs w:val="12"/>
              </w:rPr>
            </w:pPr>
            <w:r w:rsidRPr="00673CC3">
              <w:rPr>
                <w:rFonts w:eastAsia="Book Antiqua" w:cs="Book Antiqua"/>
                <w:sz w:val="12"/>
                <w:szCs w:val="12"/>
              </w:rPr>
              <w:t>-0.58</w:t>
            </w:r>
          </w:p>
        </w:tc>
        <w:tc>
          <w:tcPr>
            <w:tcW w:w="181" w:type="pct"/>
          </w:tcPr>
          <w:p w14:paraId="000B57DE"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rFonts w:eastAsia="Book Antiqua" w:cs="Book Antiqua"/>
                <w:sz w:val="12"/>
                <w:szCs w:val="12"/>
              </w:rPr>
            </w:pPr>
            <w:r w:rsidRPr="00673CC3">
              <w:rPr>
                <w:rFonts w:eastAsia="Book Antiqua" w:cs="Book Antiqua"/>
                <w:sz w:val="12"/>
                <w:szCs w:val="12"/>
              </w:rPr>
              <w:t>(0.12)</w:t>
            </w:r>
          </w:p>
        </w:tc>
        <w:tc>
          <w:tcPr>
            <w:tcW w:w="153" w:type="pct"/>
          </w:tcPr>
          <w:p w14:paraId="4E36857D"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rFonts w:eastAsia="Book Antiqua" w:cs="Book Antiqua"/>
                <w:sz w:val="12"/>
                <w:szCs w:val="12"/>
              </w:rPr>
            </w:pPr>
            <w:r w:rsidRPr="00673CC3">
              <w:rPr>
                <w:rFonts w:eastAsia="Book Antiqua" w:cs="Book Antiqua"/>
                <w:sz w:val="12"/>
                <w:szCs w:val="12"/>
              </w:rPr>
              <w:t>***</w:t>
            </w:r>
          </w:p>
        </w:tc>
        <w:tc>
          <w:tcPr>
            <w:tcW w:w="184" w:type="pct"/>
          </w:tcPr>
          <w:p w14:paraId="1CABDBD7"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rFonts w:eastAsia="Book Antiqua" w:cs="Book Antiqua"/>
                <w:sz w:val="12"/>
                <w:szCs w:val="12"/>
              </w:rPr>
            </w:pPr>
            <w:r w:rsidRPr="00673CC3">
              <w:rPr>
                <w:rFonts w:eastAsia="Book Antiqua" w:cs="Book Antiqua"/>
                <w:sz w:val="12"/>
                <w:szCs w:val="12"/>
              </w:rPr>
              <w:t>-0.08</w:t>
            </w:r>
          </w:p>
        </w:tc>
        <w:tc>
          <w:tcPr>
            <w:tcW w:w="181" w:type="pct"/>
          </w:tcPr>
          <w:p w14:paraId="081D768A"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rFonts w:eastAsia="Book Antiqua" w:cs="Book Antiqua"/>
                <w:sz w:val="12"/>
                <w:szCs w:val="12"/>
              </w:rPr>
            </w:pPr>
            <w:r w:rsidRPr="00673CC3">
              <w:rPr>
                <w:rFonts w:eastAsia="Book Antiqua" w:cs="Book Antiqua"/>
                <w:sz w:val="12"/>
                <w:szCs w:val="12"/>
              </w:rPr>
              <w:t>(0.02)</w:t>
            </w:r>
          </w:p>
        </w:tc>
        <w:tc>
          <w:tcPr>
            <w:tcW w:w="153" w:type="pct"/>
          </w:tcPr>
          <w:p w14:paraId="6D593EC8"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rFonts w:eastAsia="Book Antiqua" w:cs="Book Antiqua"/>
                <w:sz w:val="12"/>
                <w:szCs w:val="12"/>
              </w:rPr>
            </w:pPr>
          </w:p>
        </w:tc>
        <w:tc>
          <w:tcPr>
            <w:tcW w:w="153" w:type="pct"/>
          </w:tcPr>
          <w:p w14:paraId="13CA76C5"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rFonts w:eastAsia="Book Antiqua" w:cs="Book Antiqua"/>
                <w:sz w:val="12"/>
                <w:szCs w:val="12"/>
              </w:rPr>
            </w:pPr>
          </w:p>
        </w:tc>
        <w:tc>
          <w:tcPr>
            <w:tcW w:w="157" w:type="pct"/>
          </w:tcPr>
          <w:p w14:paraId="593B1DA2"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rFonts w:eastAsia="Book Antiqua" w:cs="Book Antiqua"/>
                <w:sz w:val="12"/>
                <w:szCs w:val="12"/>
              </w:rPr>
            </w:pPr>
          </w:p>
        </w:tc>
        <w:tc>
          <w:tcPr>
            <w:tcW w:w="185" w:type="pct"/>
          </w:tcPr>
          <w:p w14:paraId="4BECC749"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rFonts w:eastAsia="Book Antiqua" w:cs="Book Antiqua"/>
                <w:sz w:val="12"/>
                <w:szCs w:val="12"/>
              </w:rPr>
            </w:pPr>
            <w:r w:rsidRPr="00673CC3">
              <w:rPr>
                <w:rFonts w:eastAsia="Times New Roman" w:cs="Times New Roman"/>
                <w:sz w:val="12"/>
                <w:szCs w:val="12"/>
              </w:rPr>
              <w:t>-0.64</w:t>
            </w:r>
          </w:p>
        </w:tc>
        <w:tc>
          <w:tcPr>
            <w:tcW w:w="184" w:type="pct"/>
          </w:tcPr>
          <w:p w14:paraId="55A629E3"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rFonts w:eastAsia="Book Antiqua" w:cs="Book Antiqua"/>
                <w:sz w:val="12"/>
                <w:szCs w:val="12"/>
              </w:rPr>
            </w:pPr>
            <w:r w:rsidRPr="00673CC3">
              <w:rPr>
                <w:rFonts w:eastAsia="Times New Roman" w:cs="Times New Roman"/>
                <w:sz w:val="12"/>
                <w:szCs w:val="12"/>
              </w:rPr>
              <w:t>(0.08)</w:t>
            </w:r>
          </w:p>
        </w:tc>
        <w:tc>
          <w:tcPr>
            <w:tcW w:w="191" w:type="pct"/>
          </w:tcPr>
          <w:p w14:paraId="62A1D8A8"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rFonts w:eastAsia="Book Antiqua" w:cs="Book Antiqua"/>
                <w:sz w:val="12"/>
                <w:szCs w:val="12"/>
              </w:rPr>
            </w:pPr>
            <w:r w:rsidRPr="00673CC3">
              <w:rPr>
                <w:rFonts w:eastAsia="Times New Roman" w:cs="Times New Roman"/>
                <w:sz w:val="12"/>
                <w:szCs w:val="12"/>
              </w:rPr>
              <w:t>***</w:t>
            </w:r>
          </w:p>
        </w:tc>
        <w:tc>
          <w:tcPr>
            <w:tcW w:w="182" w:type="pct"/>
          </w:tcPr>
          <w:p w14:paraId="76019426"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rFonts w:eastAsia="Book Antiqua" w:cs="Book Antiqua"/>
                <w:sz w:val="12"/>
                <w:szCs w:val="12"/>
              </w:rPr>
            </w:pPr>
            <w:r w:rsidRPr="00673CC3">
              <w:rPr>
                <w:rFonts w:eastAsia="Times New Roman" w:cs="Times New Roman"/>
                <w:sz w:val="12"/>
                <w:szCs w:val="12"/>
              </w:rPr>
              <w:t>-0.11</w:t>
            </w:r>
          </w:p>
        </w:tc>
        <w:tc>
          <w:tcPr>
            <w:tcW w:w="181" w:type="pct"/>
          </w:tcPr>
          <w:p w14:paraId="359D5DF5"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rFonts w:eastAsia="Book Antiqua" w:cs="Book Antiqua"/>
                <w:sz w:val="12"/>
                <w:szCs w:val="12"/>
              </w:rPr>
            </w:pPr>
            <w:r w:rsidRPr="00673CC3">
              <w:rPr>
                <w:rFonts w:eastAsia="Times New Roman" w:cs="Times New Roman"/>
                <w:sz w:val="12"/>
                <w:szCs w:val="12"/>
              </w:rPr>
              <w:t>(0.01)</w:t>
            </w:r>
          </w:p>
        </w:tc>
        <w:tc>
          <w:tcPr>
            <w:tcW w:w="185" w:type="pct"/>
          </w:tcPr>
          <w:p w14:paraId="712A460F"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rFonts w:eastAsia="Book Antiqua" w:cs="Book Antiqua"/>
                <w:sz w:val="12"/>
                <w:szCs w:val="12"/>
              </w:rPr>
            </w:pPr>
            <w:r w:rsidRPr="00673CC3">
              <w:rPr>
                <w:rFonts w:eastAsia="Times New Roman" w:cs="Times New Roman"/>
                <w:sz w:val="12"/>
                <w:szCs w:val="12"/>
              </w:rPr>
              <w:t>-0.64</w:t>
            </w:r>
          </w:p>
        </w:tc>
        <w:tc>
          <w:tcPr>
            <w:tcW w:w="181" w:type="pct"/>
          </w:tcPr>
          <w:p w14:paraId="7DCEA747"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rFonts w:eastAsia="Book Antiqua" w:cs="Book Antiqua"/>
                <w:sz w:val="12"/>
                <w:szCs w:val="12"/>
              </w:rPr>
            </w:pPr>
            <w:r w:rsidRPr="00673CC3">
              <w:rPr>
                <w:rFonts w:eastAsia="Times New Roman" w:cs="Times New Roman"/>
                <w:sz w:val="12"/>
                <w:szCs w:val="12"/>
              </w:rPr>
              <w:t>(0.08)</w:t>
            </w:r>
          </w:p>
        </w:tc>
        <w:tc>
          <w:tcPr>
            <w:tcW w:w="153" w:type="pct"/>
          </w:tcPr>
          <w:p w14:paraId="7BF45C7B"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rFonts w:eastAsia="Book Antiqua" w:cs="Book Antiqua"/>
                <w:sz w:val="12"/>
                <w:szCs w:val="12"/>
              </w:rPr>
            </w:pPr>
            <w:r w:rsidRPr="00673CC3">
              <w:rPr>
                <w:rFonts w:eastAsia="Times New Roman" w:cs="Times New Roman"/>
                <w:sz w:val="12"/>
                <w:szCs w:val="12"/>
              </w:rPr>
              <w:t>***</w:t>
            </w:r>
          </w:p>
        </w:tc>
        <w:tc>
          <w:tcPr>
            <w:tcW w:w="182" w:type="pct"/>
          </w:tcPr>
          <w:p w14:paraId="688CC71A"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rFonts w:eastAsia="Book Antiqua" w:cs="Book Antiqua"/>
                <w:sz w:val="12"/>
                <w:szCs w:val="12"/>
              </w:rPr>
            </w:pPr>
            <w:r w:rsidRPr="00673CC3">
              <w:rPr>
                <w:rFonts w:eastAsia="Times New Roman" w:cs="Times New Roman"/>
                <w:sz w:val="12"/>
                <w:szCs w:val="12"/>
              </w:rPr>
              <w:t>-0.11</w:t>
            </w:r>
          </w:p>
        </w:tc>
        <w:tc>
          <w:tcPr>
            <w:tcW w:w="182" w:type="pct"/>
          </w:tcPr>
          <w:p w14:paraId="7BBF2A5A"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rFonts w:eastAsia="Book Antiqua" w:cs="Book Antiqua"/>
                <w:sz w:val="12"/>
                <w:szCs w:val="12"/>
              </w:rPr>
            </w:pPr>
            <w:r w:rsidRPr="00673CC3">
              <w:rPr>
                <w:sz w:val="12"/>
                <w:szCs w:val="12"/>
              </w:rPr>
              <w:t>(0.01)</w:t>
            </w:r>
          </w:p>
        </w:tc>
      </w:tr>
      <w:tr w:rsidR="00093E42" w:rsidRPr="00D13EE0" w14:paraId="248AD585" w14:textId="77777777" w:rsidTr="007343DC">
        <w:tc>
          <w:tcPr>
            <w:cnfStyle w:val="001000000000" w:firstRow="0" w:lastRow="0" w:firstColumn="1" w:lastColumn="0" w:oddVBand="0" w:evenVBand="0" w:oddHBand="0" w:evenHBand="0" w:firstRowFirstColumn="0" w:firstRowLastColumn="0" w:lastRowFirstColumn="0" w:lastRowLastColumn="0"/>
            <w:tcW w:w="395" w:type="pct"/>
          </w:tcPr>
          <w:p w14:paraId="009B8E8C" w14:textId="77777777" w:rsidR="00093E42" w:rsidRPr="00D13EE0" w:rsidRDefault="00093E42" w:rsidP="00EA3B20">
            <w:pPr>
              <w:rPr>
                <w:sz w:val="12"/>
                <w:szCs w:val="12"/>
              </w:rPr>
            </w:pPr>
            <w:r w:rsidRPr="00D13EE0">
              <w:rPr>
                <w:rFonts w:eastAsia="Book Antiqua" w:cs="Book Antiqua"/>
                <w:sz w:val="12"/>
                <w:szCs w:val="12"/>
              </w:rPr>
              <w:t>Sex for Cohort 3 1991-99</w:t>
            </w:r>
          </w:p>
        </w:tc>
        <w:tc>
          <w:tcPr>
            <w:tcW w:w="189" w:type="pct"/>
          </w:tcPr>
          <w:p w14:paraId="6AB84DA0"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86" w:type="pct"/>
          </w:tcPr>
          <w:p w14:paraId="3B86D8E1"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53" w:type="pct"/>
          </w:tcPr>
          <w:p w14:paraId="3F3B084E"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85" w:type="pct"/>
          </w:tcPr>
          <w:p w14:paraId="56BA66A3"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87" w:type="pct"/>
          </w:tcPr>
          <w:p w14:paraId="48004DEF"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53" w:type="pct"/>
          </w:tcPr>
          <w:p w14:paraId="4EBAB80B"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53" w:type="pct"/>
          </w:tcPr>
          <w:p w14:paraId="6C335F40"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246" w:type="pct"/>
          </w:tcPr>
          <w:p w14:paraId="09DA119D"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85" w:type="pct"/>
          </w:tcPr>
          <w:p w14:paraId="0DE27527"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81" w:type="pct"/>
          </w:tcPr>
          <w:p w14:paraId="43B506B9"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53" w:type="pct"/>
          </w:tcPr>
          <w:p w14:paraId="12CFD1D5"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84" w:type="pct"/>
          </w:tcPr>
          <w:p w14:paraId="49B19E10"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81" w:type="pct"/>
          </w:tcPr>
          <w:p w14:paraId="3E09A2CE"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53" w:type="pct"/>
          </w:tcPr>
          <w:p w14:paraId="12B78E42"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53" w:type="pct"/>
          </w:tcPr>
          <w:p w14:paraId="26D93027"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57" w:type="pct"/>
          </w:tcPr>
          <w:p w14:paraId="75190827"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85" w:type="pct"/>
          </w:tcPr>
          <w:p w14:paraId="5C5AC504"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84" w:type="pct"/>
          </w:tcPr>
          <w:p w14:paraId="2145063E"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91" w:type="pct"/>
          </w:tcPr>
          <w:p w14:paraId="700D3F8E"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82" w:type="pct"/>
          </w:tcPr>
          <w:p w14:paraId="474C0BEB"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81" w:type="pct"/>
          </w:tcPr>
          <w:p w14:paraId="4B720E69"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85" w:type="pct"/>
          </w:tcPr>
          <w:p w14:paraId="719FBC64"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81" w:type="pct"/>
          </w:tcPr>
          <w:p w14:paraId="180B37E6"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53" w:type="pct"/>
          </w:tcPr>
          <w:p w14:paraId="016C37DE"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82" w:type="pct"/>
          </w:tcPr>
          <w:p w14:paraId="2FA7F3CD"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82" w:type="pct"/>
          </w:tcPr>
          <w:p w14:paraId="5940C322"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r>
      <w:tr w:rsidR="00093E42" w:rsidRPr="00D13EE0" w14:paraId="72E5B688" w14:textId="77777777" w:rsidTr="007343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5" w:type="pct"/>
          </w:tcPr>
          <w:p w14:paraId="7D2E0928" w14:textId="77777777" w:rsidR="00093E42" w:rsidRPr="00D13EE0" w:rsidRDefault="00093E42" w:rsidP="00EA3B20">
            <w:pPr>
              <w:rPr>
                <w:i/>
                <w:iCs/>
                <w:sz w:val="12"/>
                <w:szCs w:val="12"/>
              </w:rPr>
            </w:pPr>
            <w:r w:rsidRPr="00D13EE0">
              <w:rPr>
                <w:rFonts w:eastAsia="Book Antiqua" w:cs="Book Antiqua"/>
                <w:i/>
                <w:iCs/>
                <w:sz w:val="12"/>
                <w:szCs w:val="12"/>
              </w:rPr>
              <w:lastRenderedPageBreak/>
              <w:t xml:space="preserve">  Female </w:t>
            </w:r>
          </w:p>
        </w:tc>
        <w:tc>
          <w:tcPr>
            <w:tcW w:w="189" w:type="pct"/>
          </w:tcPr>
          <w:p w14:paraId="6A224C6C"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r w:rsidRPr="00D13EE0">
              <w:rPr>
                <w:rFonts w:cs="Times New Roman"/>
                <w:sz w:val="12"/>
                <w:szCs w:val="12"/>
              </w:rPr>
              <w:t>Ref.</w:t>
            </w:r>
          </w:p>
        </w:tc>
        <w:tc>
          <w:tcPr>
            <w:tcW w:w="186" w:type="pct"/>
          </w:tcPr>
          <w:p w14:paraId="40DAC60B"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53" w:type="pct"/>
          </w:tcPr>
          <w:p w14:paraId="23EC62AC"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85" w:type="pct"/>
          </w:tcPr>
          <w:p w14:paraId="3E922FAF"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87" w:type="pct"/>
          </w:tcPr>
          <w:p w14:paraId="093C2631"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53" w:type="pct"/>
          </w:tcPr>
          <w:p w14:paraId="6391E291"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53" w:type="pct"/>
          </w:tcPr>
          <w:p w14:paraId="6EADBA6D"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246" w:type="pct"/>
          </w:tcPr>
          <w:p w14:paraId="19D5DB11"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85" w:type="pct"/>
          </w:tcPr>
          <w:p w14:paraId="3C41CB35"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r w:rsidRPr="00D13EE0">
              <w:rPr>
                <w:rFonts w:cs="Times New Roman"/>
                <w:sz w:val="12"/>
                <w:szCs w:val="12"/>
              </w:rPr>
              <w:t>Ref.</w:t>
            </w:r>
          </w:p>
        </w:tc>
        <w:tc>
          <w:tcPr>
            <w:tcW w:w="181" w:type="pct"/>
          </w:tcPr>
          <w:p w14:paraId="431D744A"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53" w:type="pct"/>
          </w:tcPr>
          <w:p w14:paraId="5C031206"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84" w:type="pct"/>
          </w:tcPr>
          <w:p w14:paraId="7CD75388"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81" w:type="pct"/>
          </w:tcPr>
          <w:p w14:paraId="6BAC8310"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53" w:type="pct"/>
          </w:tcPr>
          <w:p w14:paraId="542CE3FD"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53" w:type="pct"/>
          </w:tcPr>
          <w:p w14:paraId="59333F65"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57" w:type="pct"/>
          </w:tcPr>
          <w:p w14:paraId="1E13E168"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85" w:type="pct"/>
          </w:tcPr>
          <w:p w14:paraId="7BBB12D7"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r w:rsidRPr="00D13EE0">
              <w:rPr>
                <w:rFonts w:cs="Times New Roman"/>
                <w:sz w:val="12"/>
                <w:szCs w:val="12"/>
              </w:rPr>
              <w:t>Ref.</w:t>
            </w:r>
          </w:p>
        </w:tc>
        <w:tc>
          <w:tcPr>
            <w:tcW w:w="184" w:type="pct"/>
          </w:tcPr>
          <w:p w14:paraId="52CECDEC"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91" w:type="pct"/>
          </w:tcPr>
          <w:p w14:paraId="62BEAE79"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82" w:type="pct"/>
          </w:tcPr>
          <w:p w14:paraId="48384CB2"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81" w:type="pct"/>
          </w:tcPr>
          <w:p w14:paraId="32E3225B"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85" w:type="pct"/>
          </w:tcPr>
          <w:p w14:paraId="4EA9C0CB"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r w:rsidRPr="00D13EE0">
              <w:rPr>
                <w:rFonts w:cs="Times New Roman"/>
                <w:sz w:val="12"/>
                <w:szCs w:val="12"/>
              </w:rPr>
              <w:t>Ref.</w:t>
            </w:r>
          </w:p>
        </w:tc>
        <w:tc>
          <w:tcPr>
            <w:tcW w:w="181" w:type="pct"/>
          </w:tcPr>
          <w:p w14:paraId="61560D60"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53" w:type="pct"/>
          </w:tcPr>
          <w:p w14:paraId="3D4C0FB7"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82" w:type="pct"/>
          </w:tcPr>
          <w:p w14:paraId="2A03B247"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82" w:type="pct"/>
          </w:tcPr>
          <w:p w14:paraId="6ADB1C9E"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r>
      <w:tr w:rsidR="00093E42" w:rsidRPr="00D13EE0" w14:paraId="022BA0E5" w14:textId="77777777" w:rsidTr="007343DC">
        <w:tc>
          <w:tcPr>
            <w:cnfStyle w:val="001000000000" w:firstRow="0" w:lastRow="0" w:firstColumn="1" w:lastColumn="0" w:oddVBand="0" w:evenVBand="0" w:oddHBand="0" w:evenHBand="0" w:firstRowFirstColumn="0" w:firstRowLastColumn="0" w:lastRowFirstColumn="0" w:lastRowLastColumn="0"/>
            <w:tcW w:w="395" w:type="pct"/>
          </w:tcPr>
          <w:p w14:paraId="71987737" w14:textId="77777777" w:rsidR="00093E42" w:rsidRPr="00D13EE0" w:rsidRDefault="00093E42" w:rsidP="00EA3B20">
            <w:pPr>
              <w:rPr>
                <w:i/>
                <w:iCs/>
                <w:sz w:val="12"/>
                <w:szCs w:val="12"/>
              </w:rPr>
            </w:pPr>
            <w:r w:rsidRPr="00D13EE0">
              <w:rPr>
                <w:rFonts w:eastAsia="Book Antiqua" w:cs="Book Antiqua"/>
                <w:i/>
                <w:iCs/>
                <w:sz w:val="12"/>
                <w:szCs w:val="12"/>
              </w:rPr>
              <w:t xml:space="preserve">  Male </w:t>
            </w:r>
          </w:p>
        </w:tc>
        <w:tc>
          <w:tcPr>
            <w:tcW w:w="189" w:type="pct"/>
          </w:tcPr>
          <w:p w14:paraId="012263E8"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r w:rsidRPr="00D13EE0">
              <w:rPr>
                <w:rFonts w:eastAsia="Book Antiqua" w:cs="Book Antiqua"/>
                <w:sz w:val="12"/>
                <w:szCs w:val="12"/>
              </w:rPr>
              <w:t>0.37</w:t>
            </w:r>
          </w:p>
        </w:tc>
        <w:tc>
          <w:tcPr>
            <w:tcW w:w="186" w:type="pct"/>
          </w:tcPr>
          <w:p w14:paraId="1F5F768D"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r w:rsidRPr="00D13EE0">
              <w:rPr>
                <w:rFonts w:eastAsia="Book Antiqua" w:cs="Book Antiqua"/>
                <w:sz w:val="12"/>
                <w:szCs w:val="12"/>
              </w:rPr>
              <w:t>(0.20)</w:t>
            </w:r>
          </w:p>
        </w:tc>
        <w:tc>
          <w:tcPr>
            <w:tcW w:w="153" w:type="pct"/>
          </w:tcPr>
          <w:p w14:paraId="2C53CCB4"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85" w:type="pct"/>
          </w:tcPr>
          <w:p w14:paraId="25E0CD54"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r w:rsidRPr="00D13EE0">
              <w:rPr>
                <w:rFonts w:eastAsia="Book Antiqua" w:cs="Book Antiqua"/>
                <w:sz w:val="12"/>
                <w:szCs w:val="12"/>
              </w:rPr>
              <w:t>0.05</w:t>
            </w:r>
          </w:p>
        </w:tc>
        <w:tc>
          <w:tcPr>
            <w:tcW w:w="187" w:type="pct"/>
          </w:tcPr>
          <w:p w14:paraId="3C31C6A0"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r w:rsidRPr="00D13EE0">
              <w:rPr>
                <w:rFonts w:eastAsia="Book Antiqua" w:cs="Book Antiqua"/>
                <w:sz w:val="12"/>
                <w:szCs w:val="12"/>
              </w:rPr>
              <w:t>(0.03)</w:t>
            </w:r>
          </w:p>
        </w:tc>
        <w:tc>
          <w:tcPr>
            <w:tcW w:w="153" w:type="pct"/>
          </w:tcPr>
          <w:p w14:paraId="5C9DC5AC"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53" w:type="pct"/>
          </w:tcPr>
          <w:p w14:paraId="2BB53C0A"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246" w:type="pct"/>
          </w:tcPr>
          <w:p w14:paraId="62CD1C54"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85" w:type="pct"/>
          </w:tcPr>
          <w:p w14:paraId="71C4B467"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r w:rsidRPr="00673CC3">
              <w:rPr>
                <w:rFonts w:eastAsia="Book Antiqua" w:cs="Book Antiqua"/>
                <w:sz w:val="12"/>
                <w:szCs w:val="12"/>
              </w:rPr>
              <w:t>0.39</w:t>
            </w:r>
          </w:p>
        </w:tc>
        <w:tc>
          <w:tcPr>
            <w:tcW w:w="181" w:type="pct"/>
          </w:tcPr>
          <w:p w14:paraId="2249D738"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r w:rsidRPr="00673CC3">
              <w:rPr>
                <w:rFonts w:eastAsia="Book Antiqua" w:cs="Book Antiqua"/>
                <w:sz w:val="12"/>
                <w:szCs w:val="12"/>
              </w:rPr>
              <w:t>(0.23)</w:t>
            </w:r>
          </w:p>
        </w:tc>
        <w:tc>
          <w:tcPr>
            <w:tcW w:w="153" w:type="pct"/>
          </w:tcPr>
          <w:p w14:paraId="05D2464E"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84" w:type="pct"/>
          </w:tcPr>
          <w:p w14:paraId="6EDFD255"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r w:rsidRPr="00673CC3">
              <w:rPr>
                <w:rFonts w:eastAsia="Book Antiqua" w:cs="Book Antiqua"/>
                <w:sz w:val="12"/>
                <w:szCs w:val="12"/>
              </w:rPr>
              <w:t>0.05</w:t>
            </w:r>
          </w:p>
        </w:tc>
        <w:tc>
          <w:tcPr>
            <w:tcW w:w="181" w:type="pct"/>
          </w:tcPr>
          <w:p w14:paraId="1B950955"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r w:rsidRPr="00673CC3">
              <w:rPr>
                <w:rFonts w:eastAsia="Book Antiqua" w:cs="Book Antiqua"/>
                <w:sz w:val="12"/>
                <w:szCs w:val="12"/>
              </w:rPr>
              <w:t>(0.03)</w:t>
            </w:r>
          </w:p>
        </w:tc>
        <w:tc>
          <w:tcPr>
            <w:tcW w:w="153" w:type="pct"/>
          </w:tcPr>
          <w:p w14:paraId="3F93BE7F"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53" w:type="pct"/>
          </w:tcPr>
          <w:p w14:paraId="21FFE5F4"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57" w:type="pct"/>
          </w:tcPr>
          <w:p w14:paraId="712596FB"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85" w:type="pct"/>
          </w:tcPr>
          <w:p w14:paraId="4A1E171D"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r w:rsidRPr="00673CC3">
              <w:rPr>
                <w:rFonts w:eastAsia="Times New Roman" w:cs="Times New Roman"/>
                <w:sz w:val="12"/>
                <w:szCs w:val="12"/>
              </w:rPr>
              <w:t>0.37</w:t>
            </w:r>
          </w:p>
        </w:tc>
        <w:tc>
          <w:tcPr>
            <w:tcW w:w="184" w:type="pct"/>
          </w:tcPr>
          <w:p w14:paraId="7F699E28"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r w:rsidRPr="00673CC3">
              <w:rPr>
                <w:rFonts w:eastAsia="Times New Roman" w:cs="Times New Roman"/>
                <w:sz w:val="12"/>
                <w:szCs w:val="12"/>
              </w:rPr>
              <w:t>(0.20)</w:t>
            </w:r>
          </w:p>
        </w:tc>
        <w:tc>
          <w:tcPr>
            <w:tcW w:w="191" w:type="pct"/>
          </w:tcPr>
          <w:p w14:paraId="11E55095"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82" w:type="pct"/>
          </w:tcPr>
          <w:p w14:paraId="255114E9"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r w:rsidRPr="00673CC3">
              <w:rPr>
                <w:rFonts w:eastAsia="Times New Roman" w:cs="Times New Roman"/>
                <w:sz w:val="12"/>
                <w:szCs w:val="12"/>
              </w:rPr>
              <w:t>0.06</w:t>
            </w:r>
          </w:p>
        </w:tc>
        <w:tc>
          <w:tcPr>
            <w:tcW w:w="181" w:type="pct"/>
          </w:tcPr>
          <w:p w14:paraId="329BEBA3"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r w:rsidRPr="00673CC3">
              <w:rPr>
                <w:rFonts w:eastAsia="Times New Roman" w:cs="Times New Roman"/>
                <w:sz w:val="12"/>
                <w:szCs w:val="12"/>
              </w:rPr>
              <w:t>(0.03)</w:t>
            </w:r>
          </w:p>
        </w:tc>
        <w:tc>
          <w:tcPr>
            <w:tcW w:w="185" w:type="pct"/>
          </w:tcPr>
          <w:p w14:paraId="22ABA083"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r w:rsidRPr="00673CC3">
              <w:rPr>
                <w:rFonts w:eastAsia="Times New Roman" w:cs="Times New Roman"/>
                <w:sz w:val="12"/>
                <w:szCs w:val="12"/>
              </w:rPr>
              <w:t>0.39</w:t>
            </w:r>
          </w:p>
        </w:tc>
        <w:tc>
          <w:tcPr>
            <w:tcW w:w="181" w:type="pct"/>
          </w:tcPr>
          <w:p w14:paraId="2D398254"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r w:rsidRPr="00673CC3">
              <w:rPr>
                <w:rFonts w:eastAsia="Times New Roman" w:cs="Times New Roman"/>
                <w:sz w:val="12"/>
                <w:szCs w:val="12"/>
              </w:rPr>
              <w:t>(0.23)</w:t>
            </w:r>
          </w:p>
        </w:tc>
        <w:tc>
          <w:tcPr>
            <w:tcW w:w="153" w:type="pct"/>
          </w:tcPr>
          <w:p w14:paraId="1249A7F6"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82" w:type="pct"/>
          </w:tcPr>
          <w:p w14:paraId="2EBD3ADF"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r w:rsidRPr="00673CC3">
              <w:rPr>
                <w:sz w:val="12"/>
                <w:szCs w:val="12"/>
              </w:rPr>
              <w:t>0.07</w:t>
            </w:r>
          </w:p>
        </w:tc>
        <w:tc>
          <w:tcPr>
            <w:tcW w:w="182" w:type="pct"/>
          </w:tcPr>
          <w:p w14:paraId="2C8840D3"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r w:rsidRPr="00673CC3">
              <w:rPr>
                <w:sz w:val="12"/>
                <w:szCs w:val="12"/>
              </w:rPr>
              <w:t>(0.04)</w:t>
            </w:r>
          </w:p>
        </w:tc>
      </w:tr>
      <w:tr w:rsidR="00093E42" w:rsidRPr="00D13EE0" w14:paraId="7EBE5CA9" w14:textId="77777777" w:rsidTr="007343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5" w:type="pct"/>
          </w:tcPr>
          <w:p w14:paraId="5EC8142E" w14:textId="77777777" w:rsidR="00093E42" w:rsidRPr="00D13EE0" w:rsidRDefault="00093E42" w:rsidP="00EA3B20">
            <w:pPr>
              <w:rPr>
                <w:sz w:val="12"/>
                <w:szCs w:val="12"/>
              </w:rPr>
            </w:pPr>
            <w:r w:rsidRPr="00D13EE0">
              <w:rPr>
                <w:rFonts w:eastAsia="Book Antiqua" w:cs="Book Antiqua"/>
                <w:sz w:val="12"/>
                <w:szCs w:val="12"/>
              </w:rPr>
              <w:t>Sex for Cohort 4 2000-09</w:t>
            </w:r>
          </w:p>
        </w:tc>
        <w:tc>
          <w:tcPr>
            <w:tcW w:w="189" w:type="pct"/>
          </w:tcPr>
          <w:p w14:paraId="3CBB223F"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86" w:type="pct"/>
          </w:tcPr>
          <w:p w14:paraId="721DAD31"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53" w:type="pct"/>
          </w:tcPr>
          <w:p w14:paraId="778A16A0"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85" w:type="pct"/>
          </w:tcPr>
          <w:p w14:paraId="0792F2A3"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87" w:type="pct"/>
          </w:tcPr>
          <w:p w14:paraId="2B730A18"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53" w:type="pct"/>
          </w:tcPr>
          <w:p w14:paraId="7756FB01"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53" w:type="pct"/>
          </w:tcPr>
          <w:p w14:paraId="5EE84FB8"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246" w:type="pct"/>
          </w:tcPr>
          <w:p w14:paraId="11473783"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85" w:type="pct"/>
          </w:tcPr>
          <w:p w14:paraId="7429651E"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81" w:type="pct"/>
          </w:tcPr>
          <w:p w14:paraId="73192981"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53" w:type="pct"/>
          </w:tcPr>
          <w:p w14:paraId="275A3293"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84" w:type="pct"/>
          </w:tcPr>
          <w:p w14:paraId="4A52FCDB"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81" w:type="pct"/>
          </w:tcPr>
          <w:p w14:paraId="6CBB3406"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53" w:type="pct"/>
          </w:tcPr>
          <w:p w14:paraId="64C7BB8B"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53" w:type="pct"/>
          </w:tcPr>
          <w:p w14:paraId="5D72BCF4"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57" w:type="pct"/>
          </w:tcPr>
          <w:p w14:paraId="15C7C757"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85" w:type="pct"/>
          </w:tcPr>
          <w:p w14:paraId="2C372142"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84" w:type="pct"/>
          </w:tcPr>
          <w:p w14:paraId="5A03B3D9"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91" w:type="pct"/>
          </w:tcPr>
          <w:p w14:paraId="5B1761A0"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82" w:type="pct"/>
          </w:tcPr>
          <w:p w14:paraId="2B091024"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81" w:type="pct"/>
          </w:tcPr>
          <w:p w14:paraId="15BD06D4"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85" w:type="pct"/>
          </w:tcPr>
          <w:p w14:paraId="0FBBAD03"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81" w:type="pct"/>
          </w:tcPr>
          <w:p w14:paraId="2DE91632"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53" w:type="pct"/>
          </w:tcPr>
          <w:p w14:paraId="6205484A"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82" w:type="pct"/>
          </w:tcPr>
          <w:p w14:paraId="7FB32DB3"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82" w:type="pct"/>
          </w:tcPr>
          <w:p w14:paraId="17ED1EAC"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r>
      <w:tr w:rsidR="00093E42" w:rsidRPr="00D13EE0" w14:paraId="2E58515D" w14:textId="77777777" w:rsidTr="007343DC">
        <w:tc>
          <w:tcPr>
            <w:cnfStyle w:val="001000000000" w:firstRow="0" w:lastRow="0" w:firstColumn="1" w:lastColumn="0" w:oddVBand="0" w:evenVBand="0" w:oddHBand="0" w:evenHBand="0" w:firstRowFirstColumn="0" w:firstRowLastColumn="0" w:lastRowFirstColumn="0" w:lastRowLastColumn="0"/>
            <w:tcW w:w="395" w:type="pct"/>
          </w:tcPr>
          <w:p w14:paraId="67F5B7BA" w14:textId="77777777" w:rsidR="00093E42" w:rsidRPr="00D13EE0" w:rsidRDefault="00093E42" w:rsidP="00EA3B20">
            <w:pPr>
              <w:rPr>
                <w:i/>
                <w:iCs/>
                <w:sz w:val="12"/>
                <w:szCs w:val="12"/>
              </w:rPr>
            </w:pPr>
            <w:r w:rsidRPr="00D13EE0">
              <w:rPr>
                <w:rFonts w:eastAsia="Book Antiqua" w:cs="Book Antiqua"/>
                <w:i/>
                <w:iCs/>
                <w:sz w:val="12"/>
                <w:szCs w:val="12"/>
              </w:rPr>
              <w:t xml:space="preserve">  Female </w:t>
            </w:r>
          </w:p>
        </w:tc>
        <w:tc>
          <w:tcPr>
            <w:tcW w:w="189" w:type="pct"/>
          </w:tcPr>
          <w:p w14:paraId="58964FFB"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r w:rsidRPr="00D13EE0">
              <w:rPr>
                <w:rFonts w:cs="Times New Roman"/>
                <w:sz w:val="12"/>
                <w:szCs w:val="12"/>
              </w:rPr>
              <w:t>Ref.</w:t>
            </w:r>
          </w:p>
        </w:tc>
        <w:tc>
          <w:tcPr>
            <w:tcW w:w="186" w:type="pct"/>
          </w:tcPr>
          <w:p w14:paraId="1987423A"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53" w:type="pct"/>
          </w:tcPr>
          <w:p w14:paraId="75047014"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85" w:type="pct"/>
          </w:tcPr>
          <w:p w14:paraId="464C9445"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87" w:type="pct"/>
          </w:tcPr>
          <w:p w14:paraId="02E0EF37"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53" w:type="pct"/>
          </w:tcPr>
          <w:p w14:paraId="0A45C3C9"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53" w:type="pct"/>
          </w:tcPr>
          <w:p w14:paraId="3174AF58"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246" w:type="pct"/>
          </w:tcPr>
          <w:p w14:paraId="64778BB6"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85" w:type="pct"/>
          </w:tcPr>
          <w:p w14:paraId="5937C462"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r w:rsidRPr="00D13EE0">
              <w:rPr>
                <w:rFonts w:cs="Times New Roman"/>
                <w:sz w:val="12"/>
                <w:szCs w:val="12"/>
              </w:rPr>
              <w:t>Ref.</w:t>
            </w:r>
          </w:p>
        </w:tc>
        <w:tc>
          <w:tcPr>
            <w:tcW w:w="181" w:type="pct"/>
          </w:tcPr>
          <w:p w14:paraId="4B75BE1D"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53" w:type="pct"/>
          </w:tcPr>
          <w:p w14:paraId="7F0B488E"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84" w:type="pct"/>
          </w:tcPr>
          <w:p w14:paraId="6EEB709C"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81" w:type="pct"/>
          </w:tcPr>
          <w:p w14:paraId="594C08C8"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53" w:type="pct"/>
          </w:tcPr>
          <w:p w14:paraId="54F9C117"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53" w:type="pct"/>
          </w:tcPr>
          <w:p w14:paraId="0C71606E"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57" w:type="pct"/>
          </w:tcPr>
          <w:p w14:paraId="748D23F7"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85" w:type="pct"/>
          </w:tcPr>
          <w:p w14:paraId="65A9A9EC"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r w:rsidRPr="00D13EE0">
              <w:rPr>
                <w:rFonts w:cs="Times New Roman"/>
                <w:sz w:val="12"/>
                <w:szCs w:val="12"/>
              </w:rPr>
              <w:t>Ref.</w:t>
            </w:r>
          </w:p>
        </w:tc>
        <w:tc>
          <w:tcPr>
            <w:tcW w:w="184" w:type="pct"/>
          </w:tcPr>
          <w:p w14:paraId="38E8B1DB"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91" w:type="pct"/>
          </w:tcPr>
          <w:p w14:paraId="51FBE058"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82" w:type="pct"/>
          </w:tcPr>
          <w:p w14:paraId="46DA7C3D"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81" w:type="pct"/>
          </w:tcPr>
          <w:p w14:paraId="46DD1C0F"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85" w:type="pct"/>
          </w:tcPr>
          <w:p w14:paraId="2B8A3482"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r w:rsidRPr="00D13EE0">
              <w:rPr>
                <w:rFonts w:cs="Times New Roman"/>
                <w:sz w:val="12"/>
                <w:szCs w:val="12"/>
              </w:rPr>
              <w:t>Ref.</w:t>
            </w:r>
          </w:p>
        </w:tc>
        <w:tc>
          <w:tcPr>
            <w:tcW w:w="181" w:type="pct"/>
          </w:tcPr>
          <w:p w14:paraId="700D1685"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53" w:type="pct"/>
          </w:tcPr>
          <w:p w14:paraId="4125EE78"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82" w:type="pct"/>
          </w:tcPr>
          <w:p w14:paraId="673A38B3"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82" w:type="pct"/>
          </w:tcPr>
          <w:p w14:paraId="3F9E1354"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r>
      <w:tr w:rsidR="00093E42" w:rsidRPr="00D13EE0" w14:paraId="4A241112" w14:textId="77777777" w:rsidTr="007343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5" w:type="pct"/>
          </w:tcPr>
          <w:p w14:paraId="0D361A14" w14:textId="77777777" w:rsidR="00093E42" w:rsidRPr="00D13EE0" w:rsidRDefault="00093E42" w:rsidP="00EA3B20">
            <w:pPr>
              <w:rPr>
                <w:i/>
                <w:iCs/>
                <w:sz w:val="12"/>
                <w:szCs w:val="12"/>
              </w:rPr>
            </w:pPr>
            <w:r w:rsidRPr="00D13EE0">
              <w:rPr>
                <w:rFonts w:eastAsia="Book Antiqua" w:cs="Book Antiqua"/>
                <w:i/>
                <w:iCs/>
                <w:sz w:val="12"/>
                <w:szCs w:val="12"/>
              </w:rPr>
              <w:t xml:space="preserve">  Male </w:t>
            </w:r>
          </w:p>
        </w:tc>
        <w:tc>
          <w:tcPr>
            <w:tcW w:w="189" w:type="pct"/>
          </w:tcPr>
          <w:p w14:paraId="6F933B11"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r w:rsidRPr="00D13EE0">
              <w:rPr>
                <w:rFonts w:eastAsia="Book Antiqua" w:cs="Book Antiqua"/>
                <w:sz w:val="12"/>
                <w:szCs w:val="12"/>
              </w:rPr>
              <w:t>0.33</w:t>
            </w:r>
          </w:p>
        </w:tc>
        <w:tc>
          <w:tcPr>
            <w:tcW w:w="186" w:type="pct"/>
          </w:tcPr>
          <w:p w14:paraId="7E4DF827"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r w:rsidRPr="00D13EE0">
              <w:rPr>
                <w:rFonts w:eastAsia="Book Antiqua" w:cs="Book Antiqua"/>
                <w:sz w:val="12"/>
                <w:szCs w:val="12"/>
              </w:rPr>
              <w:t>(0.20)</w:t>
            </w:r>
          </w:p>
        </w:tc>
        <w:tc>
          <w:tcPr>
            <w:tcW w:w="153" w:type="pct"/>
          </w:tcPr>
          <w:p w14:paraId="1035EF79"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85" w:type="pct"/>
          </w:tcPr>
          <w:p w14:paraId="0030BFD1"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r w:rsidRPr="00D13EE0">
              <w:rPr>
                <w:rFonts w:eastAsia="Book Antiqua" w:cs="Book Antiqua"/>
                <w:sz w:val="12"/>
                <w:szCs w:val="12"/>
              </w:rPr>
              <w:t>0.05</w:t>
            </w:r>
          </w:p>
        </w:tc>
        <w:tc>
          <w:tcPr>
            <w:tcW w:w="187" w:type="pct"/>
          </w:tcPr>
          <w:p w14:paraId="693B53A5"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r w:rsidRPr="00D13EE0">
              <w:rPr>
                <w:rFonts w:eastAsia="Book Antiqua" w:cs="Book Antiqua"/>
                <w:sz w:val="12"/>
                <w:szCs w:val="12"/>
              </w:rPr>
              <w:t>(0.03)</w:t>
            </w:r>
          </w:p>
        </w:tc>
        <w:tc>
          <w:tcPr>
            <w:tcW w:w="153" w:type="pct"/>
          </w:tcPr>
          <w:p w14:paraId="2404CCEB"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53" w:type="pct"/>
          </w:tcPr>
          <w:p w14:paraId="67360B6A"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246" w:type="pct"/>
          </w:tcPr>
          <w:p w14:paraId="1F60DC9E"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85" w:type="pct"/>
          </w:tcPr>
          <w:p w14:paraId="61FC5D95"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r w:rsidRPr="00673CC3">
              <w:rPr>
                <w:rFonts w:eastAsia="Book Antiqua" w:cs="Book Antiqua"/>
                <w:sz w:val="12"/>
                <w:szCs w:val="12"/>
              </w:rPr>
              <w:t>0.33</w:t>
            </w:r>
          </w:p>
        </w:tc>
        <w:tc>
          <w:tcPr>
            <w:tcW w:w="181" w:type="pct"/>
          </w:tcPr>
          <w:p w14:paraId="299F0235"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r w:rsidRPr="00673CC3">
              <w:rPr>
                <w:rFonts w:eastAsia="Book Antiqua" w:cs="Book Antiqua"/>
                <w:sz w:val="12"/>
                <w:szCs w:val="12"/>
              </w:rPr>
              <w:t>(0.25)</w:t>
            </w:r>
          </w:p>
        </w:tc>
        <w:tc>
          <w:tcPr>
            <w:tcW w:w="153" w:type="pct"/>
          </w:tcPr>
          <w:p w14:paraId="5424865E"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84" w:type="pct"/>
          </w:tcPr>
          <w:p w14:paraId="18439932"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r w:rsidRPr="00673CC3">
              <w:rPr>
                <w:rFonts w:eastAsia="Book Antiqua" w:cs="Book Antiqua"/>
                <w:sz w:val="12"/>
                <w:szCs w:val="12"/>
              </w:rPr>
              <w:t>0.04</w:t>
            </w:r>
          </w:p>
        </w:tc>
        <w:tc>
          <w:tcPr>
            <w:tcW w:w="181" w:type="pct"/>
          </w:tcPr>
          <w:p w14:paraId="7458CCDB"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r w:rsidRPr="00673CC3">
              <w:rPr>
                <w:rFonts w:eastAsia="Book Antiqua" w:cs="Book Antiqua"/>
                <w:sz w:val="12"/>
                <w:szCs w:val="12"/>
              </w:rPr>
              <w:t>(0.03)</w:t>
            </w:r>
          </w:p>
        </w:tc>
        <w:tc>
          <w:tcPr>
            <w:tcW w:w="153" w:type="pct"/>
          </w:tcPr>
          <w:p w14:paraId="0DB7E885"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53" w:type="pct"/>
          </w:tcPr>
          <w:p w14:paraId="635FECA3"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57" w:type="pct"/>
          </w:tcPr>
          <w:p w14:paraId="72061D80"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85" w:type="pct"/>
          </w:tcPr>
          <w:p w14:paraId="6FA6B41A"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r w:rsidRPr="00673CC3">
              <w:rPr>
                <w:rFonts w:eastAsia="Times New Roman" w:cs="Times New Roman"/>
                <w:sz w:val="12"/>
                <w:szCs w:val="12"/>
              </w:rPr>
              <w:t>0.33</w:t>
            </w:r>
          </w:p>
        </w:tc>
        <w:tc>
          <w:tcPr>
            <w:tcW w:w="184" w:type="pct"/>
          </w:tcPr>
          <w:p w14:paraId="69584C58"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r w:rsidRPr="00673CC3">
              <w:rPr>
                <w:rFonts w:eastAsia="Times New Roman" w:cs="Times New Roman"/>
                <w:sz w:val="12"/>
                <w:szCs w:val="12"/>
              </w:rPr>
              <w:t>(0.20)</w:t>
            </w:r>
          </w:p>
        </w:tc>
        <w:tc>
          <w:tcPr>
            <w:tcW w:w="191" w:type="pct"/>
          </w:tcPr>
          <w:p w14:paraId="7B75B264"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82" w:type="pct"/>
          </w:tcPr>
          <w:p w14:paraId="6D49B224"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r w:rsidRPr="00673CC3">
              <w:rPr>
                <w:rFonts w:eastAsia="Times New Roman" w:cs="Times New Roman"/>
                <w:sz w:val="12"/>
                <w:szCs w:val="12"/>
              </w:rPr>
              <w:t>0.06</w:t>
            </w:r>
          </w:p>
        </w:tc>
        <w:tc>
          <w:tcPr>
            <w:tcW w:w="181" w:type="pct"/>
          </w:tcPr>
          <w:p w14:paraId="3F440D2F"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r w:rsidRPr="00673CC3">
              <w:rPr>
                <w:rFonts w:eastAsia="Times New Roman" w:cs="Times New Roman"/>
                <w:sz w:val="12"/>
                <w:szCs w:val="12"/>
              </w:rPr>
              <w:t>(0.03)</w:t>
            </w:r>
          </w:p>
        </w:tc>
        <w:tc>
          <w:tcPr>
            <w:tcW w:w="185" w:type="pct"/>
          </w:tcPr>
          <w:p w14:paraId="30BA9287"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r w:rsidRPr="00673CC3">
              <w:rPr>
                <w:rFonts w:eastAsia="Times New Roman" w:cs="Times New Roman"/>
                <w:sz w:val="12"/>
                <w:szCs w:val="12"/>
              </w:rPr>
              <w:t>0.33</w:t>
            </w:r>
          </w:p>
        </w:tc>
        <w:tc>
          <w:tcPr>
            <w:tcW w:w="181" w:type="pct"/>
          </w:tcPr>
          <w:p w14:paraId="0093FF57"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r w:rsidRPr="00673CC3">
              <w:rPr>
                <w:rFonts w:eastAsia="Times New Roman" w:cs="Times New Roman"/>
                <w:sz w:val="12"/>
                <w:szCs w:val="12"/>
              </w:rPr>
              <w:t>(0.25)</w:t>
            </w:r>
          </w:p>
        </w:tc>
        <w:tc>
          <w:tcPr>
            <w:tcW w:w="153" w:type="pct"/>
          </w:tcPr>
          <w:p w14:paraId="48B76C38"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82" w:type="pct"/>
          </w:tcPr>
          <w:p w14:paraId="3FBF825A"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r w:rsidRPr="00673CC3">
              <w:rPr>
                <w:sz w:val="12"/>
                <w:szCs w:val="12"/>
              </w:rPr>
              <w:t>0.06</w:t>
            </w:r>
          </w:p>
        </w:tc>
        <w:tc>
          <w:tcPr>
            <w:tcW w:w="182" w:type="pct"/>
          </w:tcPr>
          <w:p w14:paraId="30F88C1D"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r w:rsidRPr="00673CC3">
              <w:rPr>
                <w:sz w:val="12"/>
                <w:szCs w:val="12"/>
              </w:rPr>
              <w:t>(0.04)</w:t>
            </w:r>
          </w:p>
        </w:tc>
      </w:tr>
      <w:tr w:rsidR="00093E42" w:rsidRPr="00D13EE0" w14:paraId="217126C4" w14:textId="77777777" w:rsidTr="007343DC">
        <w:tc>
          <w:tcPr>
            <w:cnfStyle w:val="001000000000" w:firstRow="0" w:lastRow="0" w:firstColumn="1" w:lastColumn="0" w:oddVBand="0" w:evenVBand="0" w:oddHBand="0" w:evenHBand="0" w:firstRowFirstColumn="0" w:firstRowLastColumn="0" w:lastRowFirstColumn="0" w:lastRowLastColumn="0"/>
            <w:tcW w:w="395" w:type="pct"/>
          </w:tcPr>
          <w:p w14:paraId="64AFC5E4" w14:textId="77777777" w:rsidR="00093E42" w:rsidRPr="00D13EE0" w:rsidRDefault="00093E42" w:rsidP="00EA3B20">
            <w:pPr>
              <w:rPr>
                <w:sz w:val="12"/>
                <w:szCs w:val="12"/>
              </w:rPr>
            </w:pPr>
            <w:r w:rsidRPr="00D13EE0">
              <w:rPr>
                <w:rFonts w:eastAsia="Book Antiqua" w:cs="Book Antiqua"/>
                <w:sz w:val="12"/>
                <w:szCs w:val="12"/>
              </w:rPr>
              <w:t>Sex for Cohort 5 2010-13</w:t>
            </w:r>
          </w:p>
        </w:tc>
        <w:tc>
          <w:tcPr>
            <w:tcW w:w="189" w:type="pct"/>
          </w:tcPr>
          <w:p w14:paraId="46479A50"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86" w:type="pct"/>
          </w:tcPr>
          <w:p w14:paraId="43F7CAC6"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53" w:type="pct"/>
          </w:tcPr>
          <w:p w14:paraId="142AF45C"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85" w:type="pct"/>
          </w:tcPr>
          <w:p w14:paraId="4EED2C83"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87" w:type="pct"/>
          </w:tcPr>
          <w:p w14:paraId="7BD1752D"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53" w:type="pct"/>
          </w:tcPr>
          <w:p w14:paraId="2D894C84"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53" w:type="pct"/>
          </w:tcPr>
          <w:p w14:paraId="07491F86"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246" w:type="pct"/>
          </w:tcPr>
          <w:p w14:paraId="1B4B1AAB"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85" w:type="pct"/>
          </w:tcPr>
          <w:p w14:paraId="2B4AD46F"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81" w:type="pct"/>
          </w:tcPr>
          <w:p w14:paraId="70C476A5"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53" w:type="pct"/>
          </w:tcPr>
          <w:p w14:paraId="3C088D5B"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84" w:type="pct"/>
          </w:tcPr>
          <w:p w14:paraId="2F23A7D0"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81" w:type="pct"/>
          </w:tcPr>
          <w:p w14:paraId="05E9A28B"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53" w:type="pct"/>
          </w:tcPr>
          <w:p w14:paraId="6F0D6903"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53" w:type="pct"/>
          </w:tcPr>
          <w:p w14:paraId="708292F8"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57" w:type="pct"/>
          </w:tcPr>
          <w:p w14:paraId="5C4D3019"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85" w:type="pct"/>
          </w:tcPr>
          <w:p w14:paraId="183B209A"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84" w:type="pct"/>
          </w:tcPr>
          <w:p w14:paraId="2F5E6E8A"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91" w:type="pct"/>
          </w:tcPr>
          <w:p w14:paraId="54C37F9F"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82" w:type="pct"/>
          </w:tcPr>
          <w:p w14:paraId="6B03C848"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81" w:type="pct"/>
          </w:tcPr>
          <w:p w14:paraId="0B2763FA"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85" w:type="pct"/>
          </w:tcPr>
          <w:p w14:paraId="01331E01"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81" w:type="pct"/>
          </w:tcPr>
          <w:p w14:paraId="2112B7F9"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53" w:type="pct"/>
          </w:tcPr>
          <w:p w14:paraId="66289A5B"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82" w:type="pct"/>
          </w:tcPr>
          <w:p w14:paraId="3EB684AA"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82" w:type="pct"/>
          </w:tcPr>
          <w:p w14:paraId="7B0C499E"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r>
      <w:tr w:rsidR="00093E42" w:rsidRPr="00D13EE0" w14:paraId="4AE86AAC" w14:textId="77777777" w:rsidTr="007343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5" w:type="pct"/>
          </w:tcPr>
          <w:p w14:paraId="0CE8E421" w14:textId="77777777" w:rsidR="00093E42" w:rsidRPr="00D13EE0" w:rsidRDefault="00093E42" w:rsidP="00EA3B20">
            <w:pPr>
              <w:rPr>
                <w:i/>
                <w:iCs/>
                <w:sz w:val="12"/>
                <w:szCs w:val="12"/>
              </w:rPr>
            </w:pPr>
            <w:r w:rsidRPr="00D13EE0">
              <w:rPr>
                <w:rFonts w:eastAsia="Book Antiqua" w:cs="Book Antiqua"/>
                <w:i/>
                <w:iCs/>
                <w:sz w:val="12"/>
                <w:szCs w:val="12"/>
              </w:rPr>
              <w:t xml:space="preserve">  Female </w:t>
            </w:r>
          </w:p>
        </w:tc>
        <w:tc>
          <w:tcPr>
            <w:tcW w:w="189" w:type="pct"/>
          </w:tcPr>
          <w:p w14:paraId="5D847EEF"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r w:rsidRPr="00D13EE0">
              <w:rPr>
                <w:rFonts w:cs="Times New Roman"/>
                <w:sz w:val="12"/>
                <w:szCs w:val="12"/>
              </w:rPr>
              <w:t>Ref.</w:t>
            </w:r>
          </w:p>
        </w:tc>
        <w:tc>
          <w:tcPr>
            <w:tcW w:w="186" w:type="pct"/>
          </w:tcPr>
          <w:p w14:paraId="3F067276"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53" w:type="pct"/>
          </w:tcPr>
          <w:p w14:paraId="7561F853"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85" w:type="pct"/>
          </w:tcPr>
          <w:p w14:paraId="4A8071BA"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87" w:type="pct"/>
          </w:tcPr>
          <w:p w14:paraId="3C97C3DD"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53" w:type="pct"/>
          </w:tcPr>
          <w:p w14:paraId="2541C037"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53" w:type="pct"/>
          </w:tcPr>
          <w:p w14:paraId="6677CA08"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246" w:type="pct"/>
          </w:tcPr>
          <w:p w14:paraId="1C8E7CC2"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85" w:type="pct"/>
          </w:tcPr>
          <w:p w14:paraId="2154EEE0"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r w:rsidRPr="00D13EE0">
              <w:rPr>
                <w:rFonts w:cs="Times New Roman"/>
                <w:sz w:val="12"/>
                <w:szCs w:val="12"/>
              </w:rPr>
              <w:t>Ref.</w:t>
            </w:r>
          </w:p>
        </w:tc>
        <w:tc>
          <w:tcPr>
            <w:tcW w:w="181" w:type="pct"/>
          </w:tcPr>
          <w:p w14:paraId="525CDD64"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53" w:type="pct"/>
          </w:tcPr>
          <w:p w14:paraId="4FA6333F"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84" w:type="pct"/>
          </w:tcPr>
          <w:p w14:paraId="3608E3A2"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81" w:type="pct"/>
          </w:tcPr>
          <w:p w14:paraId="0E119F56"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53" w:type="pct"/>
          </w:tcPr>
          <w:p w14:paraId="551A65C8"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53" w:type="pct"/>
          </w:tcPr>
          <w:p w14:paraId="70BF84B1"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57" w:type="pct"/>
          </w:tcPr>
          <w:p w14:paraId="7E526EBC"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85" w:type="pct"/>
          </w:tcPr>
          <w:p w14:paraId="3B6F2CFD"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r w:rsidRPr="00D13EE0">
              <w:rPr>
                <w:rFonts w:cs="Times New Roman"/>
                <w:sz w:val="12"/>
                <w:szCs w:val="12"/>
              </w:rPr>
              <w:t>Ref.</w:t>
            </w:r>
          </w:p>
        </w:tc>
        <w:tc>
          <w:tcPr>
            <w:tcW w:w="184" w:type="pct"/>
          </w:tcPr>
          <w:p w14:paraId="331DC824"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91" w:type="pct"/>
          </w:tcPr>
          <w:p w14:paraId="1893EBF1"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82" w:type="pct"/>
          </w:tcPr>
          <w:p w14:paraId="7DCF2E60"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81" w:type="pct"/>
          </w:tcPr>
          <w:p w14:paraId="10331110"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85" w:type="pct"/>
          </w:tcPr>
          <w:p w14:paraId="122253C7"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r w:rsidRPr="00D13EE0">
              <w:rPr>
                <w:rFonts w:cs="Times New Roman"/>
                <w:sz w:val="12"/>
                <w:szCs w:val="12"/>
              </w:rPr>
              <w:t>Ref.</w:t>
            </w:r>
          </w:p>
        </w:tc>
        <w:tc>
          <w:tcPr>
            <w:tcW w:w="181" w:type="pct"/>
          </w:tcPr>
          <w:p w14:paraId="49F4BF47"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53" w:type="pct"/>
          </w:tcPr>
          <w:p w14:paraId="4D5AD34B"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82" w:type="pct"/>
          </w:tcPr>
          <w:p w14:paraId="3068CF8B"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82" w:type="pct"/>
          </w:tcPr>
          <w:p w14:paraId="3FEEE588"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r>
      <w:tr w:rsidR="00093E42" w:rsidRPr="00D13EE0" w14:paraId="6B798A98" w14:textId="77777777" w:rsidTr="007343DC">
        <w:tc>
          <w:tcPr>
            <w:cnfStyle w:val="001000000000" w:firstRow="0" w:lastRow="0" w:firstColumn="1" w:lastColumn="0" w:oddVBand="0" w:evenVBand="0" w:oddHBand="0" w:evenHBand="0" w:firstRowFirstColumn="0" w:firstRowLastColumn="0" w:lastRowFirstColumn="0" w:lastRowLastColumn="0"/>
            <w:tcW w:w="395" w:type="pct"/>
          </w:tcPr>
          <w:p w14:paraId="51512146" w14:textId="77777777" w:rsidR="00093E42" w:rsidRPr="00D13EE0" w:rsidRDefault="00093E42" w:rsidP="00EA3B20">
            <w:pPr>
              <w:rPr>
                <w:i/>
                <w:iCs/>
                <w:sz w:val="12"/>
                <w:szCs w:val="12"/>
              </w:rPr>
            </w:pPr>
            <w:r w:rsidRPr="00D13EE0">
              <w:rPr>
                <w:rFonts w:eastAsia="Book Antiqua" w:cs="Book Antiqua"/>
                <w:i/>
                <w:iCs/>
                <w:sz w:val="12"/>
                <w:szCs w:val="12"/>
              </w:rPr>
              <w:t xml:space="preserve">  Male </w:t>
            </w:r>
          </w:p>
        </w:tc>
        <w:tc>
          <w:tcPr>
            <w:tcW w:w="189" w:type="pct"/>
          </w:tcPr>
          <w:p w14:paraId="30765DA3"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r w:rsidRPr="00D13EE0">
              <w:rPr>
                <w:rFonts w:eastAsia="Book Antiqua" w:cs="Book Antiqua"/>
                <w:sz w:val="12"/>
                <w:szCs w:val="12"/>
              </w:rPr>
              <w:t>0.26</w:t>
            </w:r>
          </w:p>
        </w:tc>
        <w:tc>
          <w:tcPr>
            <w:tcW w:w="186" w:type="pct"/>
          </w:tcPr>
          <w:p w14:paraId="47F2FC93"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r w:rsidRPr="00D13EE0">
              <w:rPr>
                <w:rFonts w:eastAsia="Book Antiqua" w:cs="Book Antiqua"/>
                <w:sz w:val="12"/>
                <w:szCs w:val="12"/>
              </w:rPr>
              <w:t>(0.20)</w:t>
            </w:r>
          </w:p>
        </w:tc>
        <w:tc>
          <w:tcPr>
            <w:tcW w:w="153" w:type="pct"/>
          </w:tcPr>
          <w:p w14:paraId="4FD05C62"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85" w:type="pct"/>
          </w:tcPr>
          <w:p w14:paraId="0774F24C"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r w:rsidRPr="00D13EE0">
              <w:rPr>
                <w:rFonts w:eastAsia="Book Antiqua" w:cs="Book Antiqua"/>
                <w:sz w:val="12"/>
                <w:szCs w:val="12"/>
              </w:rPr>
              <w:t>0.04</w:t>
            </w:r>
          </w:p>
        </w:tc>
        <w:tc>
          <w:tcPr>
            <w:tcW w:w="187" w:type="pct"/>
          </w:tcPr>
          <w:p w14:paraId="2C800728"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r w:rsidRPr="00D13EE0">
              <w:rPr>
                <w:rFonts w:eastAsia="Book Antiqua" w:cs="Book Antiqua"/>
                <w:sz w:val="12"/>
                <w:szCs w:val="12"/>
              </w:rPr>
              <w:t>(0.03)</w:t>
            </w:r>
          </w:p>
        </w:tc>
        <w:tc>
          <w:tcPr>
            <w:tcW w:w="153" w:type="pct"/>
          </w:tcPr>
          <w:p w14:paraId="469F5030"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53" w:type="pct"/>
          </w:tcPr>
          <w:p w14:paraId="68D4264A"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246" w:type="pct"/>
          </w:tcPr>
          <w:p w14:paraId="2DCDD175"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85" w:type="pct"/>
          </w:tcPr>
          <w:p w14:paraId="4BE9308C"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r w:rsidRPr="00673CC3">
              <w:rPr>
                <w:rFonts w:eastAsia="Book Antiqua" w:cs="Book Antiqua"/>
                <w:sz w:val="12"/>
                <w:szCs w:val="12"/>
              </w:rPr>
              <w:t>0.34</w:t>
            </w:r>
          </w:p>
        </w:tc>
        <w:tc>
          <w:tcPr>
            <w:tcW w:w="181" w:type="pct"/>
          </w:tcPr>
          <w:p w14:paraId="4BF849CB"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r w:rsidRPr="00673CC3">
              <w:rPr>
                <w:rFonts w:eastAsia="Book Antiqua" w:cs="Book Antiqua"/>
                <w:sz w:val="12"/>
                <w:szCs w:val="12"/>
              </w:rPr>
              <w:t>(0.24)</w:t>
            </w:r>
          </w:p>
        </w:tc>
        <w:tc>
          <w:tcPr>
            <w:tcW w:w="153" w:type="pct"/>
          </w:tcPr>
          <w:p w14:paraId="0F33CFE9"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84" w:type="pct"/>
          </w:tcPr>
          <w:p w14:paraId="51BBC4FB"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r w:rsidRPr="00673CC3">
              <w:rPr>
                <w:rFonts w:eastAsia="Book Antiqua" w:cs="Book Antiqua"/>
                <w:sz w:val="12"/>
                <w:szCs w:val="12"/>
              </w:rPr>
              <w:t>0.05</w:t>
            </w:r>
          </w:p>
        </w:tc>
        <w:tc>
          <w:tcPr>
            <w:tcW w:w="181" w:type="pct"/>
          </w:tcPr>
          <w:p w14:paraId="2B80B8E3"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r w:rsidRPr="00673CC3">
              <w:rPr>
                <w:rFonts w:eastAsia="Book Antiqua" w:cs="Book Antiqua"/>
                <w:sz w:val="12"/>
                <w:szCs w:val="12"/>
              </w:rPr>
              <w:t>(0.03)</w:t>
            </w:r>
          </w:p>
        </w:tc>
        <w:tc>
          <w:tcPr>
            <w:tcW w:w="153" w:type="pct"/>
          </w:tcPr>
          <w:p w14:paraId="04419EEE"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53" w:type="pct"/>
          </w:tcPr>
          <w:p w14:paraId="647AC85B"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57" w:type="pct"/>
          </w:tcPr>
          <w:p w14:paraId="5565383A"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85" w:type="pct"/>
          </w:tcPr>
          <w:p w14:paraId="272AFBDD"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r w:rsidRPr="00673CC3">
              <w:rPr>
                <w:rFonts w:eastAsia="Times New Roman" w:cs="Times New Roman"/>
                <w:sz w:val="12"/>
                <w:szCs w:val="12"/>
              </w:rPr>
              <w:t>0.26</w:t>
            </w:r>
          </w:p>
        </w:tc>
        <w:tc>
          <w:tcPr>
            <w:tcW w:w="184" w:type="pct"/>
          </w:tcPr>
          <w:p w14:paraId="370D0B40"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r w:rsidRPr="00673CC3">
              <w:rPr>
                <w:rFonts w:eastAsia="Times New Roman" w:cs="Times New Roman"/>
                <w:sz w:val="12"/>
                <w:szCs w:val="12"/>
              </w:rPr>
              <w:t>(0.20)</w:t>
            </w:r>
          </w:p>
        </w:tc>
        <w:tc>
          <w:tcPr>
            <w:tcW w:w="191" w:type="pct"/>
          </w:tcPr>
          <w:p w14:paraId="0A757869"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82" w:type="pct"/>
          </w:tcPr>
          <w:p w14:paraId="579905AC"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r w:rsidRPr="00673CC3">
              <w:rPr>
                <w:rFonts w:eastAsia="Times New Roman" w:cs="Times New Roman"/>
                <w:sz w:val="12"/>
                <w:szCs w:val="12"/>
              </w:rPr>
              <w:t>0.04</w:t>
            </w:r>
          </w:p>
        </w:tc>
        <w:tc>
          <w:tcPr>
            <w:tcW w:w="181" w:type="pct"/>
          </w:tcPr>
          <w:p w14:paraId="247B73CC"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r w:rsidRPr="00673CC3">
              <w:rPr>
                <w:rFonts w:eastAsia="Times New Roman" w:cs="Times New Roman"/>
                <w:sz w:val="12"/>
                <w:szCs w:val="12"/>
              </w:rPr>
              <w:t>(0.03)</w:t>
            </w:r>
          </w:p>
        </w:tc>
        <w:tc>
          <w:tcPr>
            <w:tcW w:w="185" w:type="pct"/>
          </w:tcPr>
          <w:p w14:paraId="2F162A8F"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r w:rsidRPr="00673CC3">
              <w:rPr>
                <w:rFonts w:eastAsia="Times New Roman" w:cs="Times New Roman"/>
                <w:sz w:val="12"/>
                <w:szCs w:val="12"/>
              </w:rPr>
              <w:t>0.34</w:t>
            </w:r>
          </w:p>
        </w:tc>
        <w:tc>
          <w:tcPr>
            <w:tcW w:w="181" w:type="pct"/>
          </w:tcPr>
          <w:p w14:paraId="006B7470"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r w:rsidRPr="00673CC3">
              <w:rPr>
                <w:rFonts w:eastAsia="Times New Roman" w:cs="Times New Roman"/>
                <w:sz w:val="12"/>
                <w:szCs w:val="12"/>
              </w:rPr>
              <w:t>(0.24)</w:t>
            </w:r>
          </w:p>
        </w:tc>
        <w:tc>
          <w:tcPr>
            <w:tcW w:w="153" w:type="pct"/>
          </w:tcPr>
          <w:p w14:paraId="355EA0EA"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82" w:type="pct"/>
          </w:tcPr>
          <w:p w14:paraId="0A4FFBA4"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r w:rsidRPr="00673CC3">
              <w:rPr>
                <w:sz w:val="12"/>
                <w:szCs w:val="12"/>
              </w:rPr>
              <w:t>0.06</w:t>
            </w:r>
          </w:p>
        </w:tc>
        <w:tc>
          <w:tcPr>
            <w:tcW w:w="182" w:type="pct"/>
          </w:tcPr>
          <w:p w14:paraId="39757E42"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r w:rsidRPr="00673CC3">
              <w:rPr>
                <w:sz w:val="12"/>
                <w:szCs w:val="12"/>
              </w:rPr>
              <w:t>(0.04)</w:t>
            </w:r>
          </w:p>
        </w:tc>
      </w:tr>
      <w:tr w:rsidR="00093E42" w:rsidRPr="00D13EE0" w14:paraId="5BC2A4D3" w14:textId="77777777" w:rsidTr="007343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5" w:type="pct"/>
          </w:tcPr>
          <w:p w14:paraId="30C6DEDC" w14:textId="77777777" w:rsidR="00093E42" w:rsidRPr="00D13EE0" w:rsidRDefault="00093E42" w:rsidP="00EA3B20">
            <w:pPr>
              <w:rPr>
                <w:sz w:val="12"/>
                <w:szCs w:val="12"/>
              </w:rPr>
            </w:pPr>
            <w:r w:rsidRPr="00D13EE0">
              <w:rPr>
                <w:rFonts w:eastAsia="Book Antiqua" w:cs="Book Antiqua"/>
                <w:sz w:val="12"/>
                <w:szCs w:val="12"/>
              </w:rPr>
              <w:t>Housing Tenure for Cohort 1 1974</w:t>
            </w:r>
          </w:p>
        </w:tc>
        <w:tc>
          <w:tcPr>
            <w:tcW w:w="189" w:type="pct"/>
          </w:tcPr>
          <w:p w14:paraId="5860584A"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86" w:type="pct"/>
          </w:tcPr>
          <w:p w14:paraId="0327FBD5"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53" w:type="pct"/>
          </w:tcPr>
          <w:p w14:paraId="2FF4D1E7"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85" w:type="pct"/>
          </w:tcPr>
          <w:p w14:paraId="5E25553F"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87" w:type="pct"/>
          </w:tcPr>
          <w:p w14:paraId="594449EC"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53" w:type="pct"/>
          </w:tcPr>
          <w:p w14:paraId="2BD4BC20"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53" w:type="pct"/>
          </w:tcPr>
          <w:p w14:paraId="1B41E5DA"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246" w:type="pct"/>
          </w:tcPr>
          <w:p w14:paraId="4A1BA7F3"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85" w:type="pct"/>
          </w:tcPr>
          <w:p w14:paraId="2206E142"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81" w:type="pct"/>
          </w:tcPr>
          <w:p w14:paraId="7CFC5B7E"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53" w:type="pct"/>
          </w:tcPr>
          <w:p w14:paraId="784EEBA7"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84" w:type="pct"/>
          </w:tcPr>
          <w:p w14:paraId="06B361AE"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81" w:type="pct"/>
          </w:tcPr>
          <w:p w14:paraId="2AB6F501"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53" w:type="pct"/>
          </w:tcPr>
          <w:p w14:paraId="47E1E1F5"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53" w:type="pct"/>
          </w:tcPr>
          <w:p w14:paraId="3FA64F7E"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57" w:type="pct"/>
          </w:tcPr>
          <w:p w14:paraId="6A44664B"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85" w:type="pct"/>
          </w:tcPr>
          <w:p w14:paraId="5D153D10"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84" w:type="pct"/>
          </w:tcPr>
          <w:p w14:paraId="12D46548"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91" w:type="pct"/>
          </w:tcPr>
          <w:p w14:paraId="793E4628"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82" w:type="pct"/>
          </w:tcPr>
          <w:p w14:paraId="651665EA"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81" w:type="pct"/>
          </w:tcPr>
          <w:p w14:paraId="2750A5BD"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85" w:type="pct"/>
          </w:tcPr>
          <w:p w14:paraId="5BF3146E"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81" w:type="pct"/>
          </w:tcPr>
          <w:p w14:paraId="1763B8D3"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53" w:type="pct"/>
          </w:tcPr>
          <w:p w14:paraId="67B6299A"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82" w:type="pct"/>
          </w:tcPr>
          <w:p w14:paraId="5266E691"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82" w:type="pct"/>
          </w:tcPr>
          <w:p w14:paraId="50A8188C"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r>
      <w:tr w:rsidR="00093E42" w:rsidRPr="00D13EE0" w14:paraId="228EB759" w14:textId="77777777" w:rsidTr="007343DC">
        <w:tc>
          <w:tcPr>
            <w:cnfStyle w:val="001000000000" w:firstRow="0" w:lastRow="0" w:firstColumn="1" w:lastColumn="0" w:oddVBand="0" w:evenVBand="0" w:oddHBand="0" w:evenHBand="0" w:firstRowFirstColumn="0" w:firstRowLastColumn="0" w:lastRowFirstColumn="0" w:lastRowLastColumn="0"/>
            <w:tcW w:w="395" w:type="pct"/>
          </w:tcPr>
          <w:p w14:paraId="553A170E" w14:textId="77777777" w:rsidR="00093E42" w:rsidRPr="00D13EE0" w:rsidRDefault="00093E42" w:rsidP="00EA3B20">
            <w:pPr>
              <w:rPr>
                <w:i/>
                <w:iCs/>
                <w:sz w:val="12"/>
                <w:szCs w:val="12"/>
              </w:rPr>
            </w:pPr>
            <w:r w:rsidRPr="00D13EE0">
              <w:rPr>
                <w:rFonts w:eastAsia="Book Antiqua" w:cs="Book Antiqua"/>
                <w:i/>
                <w:iCs/>
                <w:sz w:val="12"/>
                <w:szCs w:val="12"/>
              </w:rPr>
              <w:t xml:space="preserve">  Own Home </w:t>
            </w:r>
          </w:p>
        </w:tc>
        <w:tc>
          <w:tcPr>
            <w:tcW w:w="189" w:type="pct"/>
          </w:tcPr>
          <w:p w14:paraId="30935D36"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r w:rsidRPr="00D13EE0">
              <w:rPr>
                <w:rFonts w:cs="Times New Roman"/>
                <w:sz w:val="12"/>
                <w:szCs w:val="12"/>
              </w:rPr>
              <w:t>Ref.</w:t>
            </w:r>
          </w:p>
        </w:tc>
        <w:tc>
          <w:tcPr>
            <w:tcW w:w="186" w:type="pct"/>
          </w:tcPr>
          <w:p w14:paraId="206BB464"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53" w:type="pct"/>
          </w:tcPr>
          <w:p w14:paraId="5EF416A6"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85" w:type="pct"/>
          </w:tcPr>
          <w:p w14:paraId="5515D298"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87" w:type="pct"/>
          </w:tcPr>
          <w:p w14:paraId="413CE776"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53" w:type="pct"/>
          </w:tcPr>
          <w:p w14:paraId="58887654"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53" w:type="pct"/>
          </w:tcPr>
          <w:p w14:paraId="063053E7"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246" w:type="pct"/>
          </w:tcPr>
          <w:p w14:paraId="070F812A"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85" w:type="pct"/>
          </w:tcPr>
          <w:p w14:paraId="78DADD3B"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r w:rsidRPr="00D13EE0">
              <w:rPr>
                <w:rFonts w:cs="Times New Roman"/>
                <w:sz w:val="12"/>
                <w:szCs w:val="12"/>
              </w:rPr>
              <w:t>Ref.</w:t>
            </w:r>
          </w:p>
        </w:tc>
        <w:tc>
          <w:tcPr>
            <w:tcW w:w="181" w:type="pct"/>
          </w:tcPr>
          <w:p w14:paraId="7F660A61"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53" w:type="pct"/>
          </w:tcPr>
          <w:p w14:paraId="08A92573"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84" w:type="pct"/>
          </w:tcPr>
          <w:p w14:paraId="5C0E6A24"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81" w:type="pct"/>
          </w:tcPr>
          <w:p w14:paraId="300ADE37"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53" w:type="pct"/>
          </w:tcPr>
          <w:p w14:paraId="2BFBB67A"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53" w:type="pct"/>
          </w:tcPr>
          <w:p w14:paraId="72943FA2"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57" w:type="pct"/>
          </w:tcPr>
          <w:p w14:paraId="3C5A1779"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85" w:type="pct"/>
          </w:tcPr>
          <w:p w14:paraId="67434CE7"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r w:rsidRPr="00D13EE0">
              <w:rPr>
                <w:rFonts w:cs="Times New Roman"/>
                <w:sz w:val="12"/>
                <w:szCs w:val="12"/>
              </w:rPr>
              <w:t>Ref.</w:t>
            </w:r>
          </w:p>
        </w:tc>
        <w:tc>
          <w:tcPr>
            <w:tcW w:w="184" w:type="pct"/>
          </w:tcPr>
          <w:p w14:paraId="1BEA32DB"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91" w:type="pct"/>
          </w:tcPr>
          <w:p w14:paraId="02ADB57B"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82" w:type="pct"/>
          </w:tcPr>
          <w:p w14:paraId="5D17F2D1"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81" w:type="pct"/>
          </w:tcPr>
          <w:p w14:paraId="7ACB3289"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85" w:type="pct"/>
          </w:tcPr>
          <w:p w14:paraId="605EB737"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r w:rsidRPr="00D13EE0">
              <w:rPr>
                <w:rFonts w:cs="Times New Roman"/>
                <w:sz w:val="12"/>
                <w:szCs w:val="12"/>
              </w:rPr>
              <w:t>Ref.</w:t>
            </w:r>
          </w:p>
        </w:tc>
        <w:tc>
          <w:tcPr>
            <w:tcW w:w="181" w:type="pct"/>
          </w:tcPr>
          <w:p w14:paraId="2CA7A627"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53" w:type="pct"/>
          </w:tcPr>
          <w:p w14:paraId="369DF299"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82" w:type="pct"/>
          </w:tcPr>
          <w:p w14:paraId="6470958C"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82" w:type="pct"/>
          </w:tcPr>
          <w:p w14:paraId="4E25FE04"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r>
      <w:tr w:rsidR="00093E42" w:rsidRPr="00D13EE0" w14:paraId="54B04186" w14:textId="77777777" w:rsidTr="007343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5" w:type="pct"/>
          </w:tcPr>
          <w:p w14:paraId="581C8747" w14:textId="77777777" w:rsidR="00093E42" w:rsidRPr="00D13EE0" w:rsidRDefault="00093E42" w:rsidP="00EA3B20">
            <w:pPr>
              <w:rPr>
                <w:i/>
                <w:iCs/>
                <w:sz w:val="12"/>
                <w:szCs w:val="12"/>
              </w:rPr>
            </w:pPr>
            <w:r w:rsidRPr="00D13EE0">
              <w:rPr>
                <w:rFonts w:eastAsia="Book Antiqua" w:cs="Book Antiqua"/>
                <w:i/>
                <w:iCs/>
                <w:sz w:val="12"/>
                <w:szCs w:val="12"/>
              </w:rPr>
              <w:t xml:space="preserve">  Don't Own Home </w:t>
            </w:r>
          </w:p>
        </w:tc>
        <w:tc>
          <w:tcPr>
            <w:tcW w:w="189" w:type="pct"/>
          </w:tcPr>
          <w:p w14:paraId="597EA69A"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r w:rsidRPr="00D13EE0">
              <w:rPr>
                <w:rFonts w:eastAsia="Book Antiqua" w:cs="Book Antiqua"/>
                <w:sz w:val="12"/>
                <w:szCs w:val="12"/>
              </w:rPr>
              <w:t>-0.63</w:t>
            </w:r>
          </w:p>
        </w:tc>
        <w:tc>
          <w:tcPr>
            <w:tcW w:w="186" w:type="pct"/>
          </w:tcPr>
          <w:p w14:paraId="6ACA4CCA"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rFonts w:eastAsia="Book Antiqua" w:cs="Book Antiqua"/>
                <w:sz w:val="12"/>
                <w:szCs w:val="12"/>
              </w:rPr>
            </w:pPr>
            <w:r w:rsidRPr="00D13EE0">
              <w:rPr>
                <w:rFonts w:eastAsia="Book Antiqua" w:cs="Book Antiqua"/>
                <w:sz w:val="12"/>
                <w:szCs w:val="12"/>
              </w:rPr>
              <w:t>(0.06)</w:t>
            </w:r>
          </w:p>
        </w:tc>
        <w:tc>
          <w:tcPr>
            <w:tcW w:w="153" w:type="pct"/>
          </w:tcPr>
          <w:p w14:paraId="6DF0E255"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r w:rsidRPr="00D13EE0">
              <w:rPr>
                <w:rFonts w:eastAsia="Book Antiqua" w:cs="Book Antiqua"/>
                <w:sz w:val="12"/>
                <w:szCs w:val="12"/>
              </w:rPr>
              <w:t>***</w:t>
            </w:r>
          </w:p>
        </w:tc>
        <w:tc>
          <w:tcPr>
            <w:tcW w:w="185" w:type="pct"/>
          </w:tcPr>
          <w:p w14:paraId="4D27C7F2"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r w:rsidRPr="00D13EE0">
              <w:rPr>
                <w:rFonts w:eastAsia="Book Antiqua" w:cs="Book Antiqua"/>
                <w:sz w:val="12"/>
                <w:szCs w:val="12"/>
              </w:rPr>
              <w:t>-0.09</w:t>
            </w:r>
          </w:p>
        </w:tc>
        <w:tc>
          <w:tcPr>
            <w:tcW w:w="187" w:type="pct"/>
          </w:tcPr>
          <w:p w14:paraId="0A2E6C81"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r w:rsidRPr="00D13EE0">
              <w:rPr>
                <w:rFonts w:eastAsia="Book Antiqua" w:cs="Book Antiqua"/>
                <w:sz w:val="12"/>
                <w:szCs w:val="12"/>
              </w:rPr>
              <w:t>(0.01)</w:t>
            </w:r>
          </w:p>
        </w:tc>
        <w:tc>
          <w:tcPr>
            <w:tcW w:w="153" w:type="pct"/>
          </w:tcPr>
          <w:p w14:paraId="32053F52"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rFonts w:eastAsia="Book Antiqua" w:cs="Book Antiqua"/>
                <w:sz w:val="12"/>
                <w:szCs w:val="12"/>
              </w:rPr>
            </w:pPr>
          </w:p>
        </w:tc>
        <w:tc>
          <w:tcPr>
            <w:tcW w:w="153" w:type="pct"/>
          </w:tcPr>
          <w:p w14:paraId="0E5AF7F2"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rFonts w:eastAsia="Book Antiqua" w:cs="Book Antiqua"/>
                <w:sz w:val="12"/>
                <w:szCs w:val="12"/>
              </w:rPr>
            </w:pPr>
          </w:p>
        </w:tc>
        <w:tc>
          <w:tcPr>
            <w:tcW w:w="246" w:type="pct"/>
          </w:tcPr>
          <w:p w14:paraId="52E6B982"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rFonts w:eastAsia="Book Antiqua" w:cs="Book Antiqua"/>
                <w:sz w:val="12"/>
                <w:szCs w:val="12"/>
              </w:rPr>
            </w:pPr>
          </w:p>
        </w:tc>
        <w:tc>
          <w:tcPr>
            <w:tcW w:w="185" w:type="pct"/>
          </w:tcPr>
          <w:p w14:paraId="78678BB6"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rFonts w:eastAsia="Book Antiqua" w:cs="Book Antiqua"/>
                <w:sz w:val="12"/>
                <w:szCs w:val="12"/>
              </w:rPr>
            </w:pPr>
            <w:r w:rsidRPr="00673CC3">
              <w:rPr>
                <w:rFonts w:eastAsia="Book Antiqua" w:cs="Book Antiqua"/>
                <w:sz w:val="12"/>
                <w:szCs w:val="12"/>
              </w:rPr>
              <w:t>-0.63</w:t>
            </w:r>
          </w:p>
        </w:tc>
        <w:tc>
          <w:tcPr>
            <w:tcW w:w="181" w:type="pct"/>
          </w:tcPr>
          <w:p w14:paraId="3767BD01"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rFonts w:eastAsia="Book Antiqua" w:cs="Book Antiqua"/>
                <w:sz w:val="12"/>
                <w:szCs w:val="12"/>
              </w:rPr>
            </w:pPr>
            <w:r w:rsidRPr="00673CC3">
              <w:rPr>
                <w:rFonts w:eastAsia="Book Antiqua" w:cs="Book Antiqua"/>
                <w:sz w:val="12"/>
                <w:szCs w:val="12"/>
              </w:rPr>
              <w:t>(0.07)</w:t>
            </w:r>
          </w:p>
        </w:tc>
        <w:tc>
          <w:tcPr>
            <w:tcW w:w="153" w:type="pct"/>
          </w:tcPr>
          <w:p w14:paraId="21CA9AD1"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rFonts w:eastAsia="Book Antiqua" w:cs="Book Antiqua"/>
                <w:sz w:val="12"/>
                <w:szCs w:val="12"/>
              </w:rPr>
            </w:pPr>
            <w:r w:rsidRPr="00673CC3">
              <w:rPr>
                <w:rFonts w:eastAsia="Book Antiqua" w:cs="Book Antiqua"/>
                <w:sz w:val="12"/>
                <w:szCs w:val="12"/>
              </w:rPr>
              <w:t>***</w:t>
            </w:r>
          </w:p>
        </w:tc>
        <w:tc>
          <w:tcPr>
            <w:tcW w:w="184" w:type="pct"/>
          </w:tcPr>
          <w:p w14:paraId="74A21A64"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rFonts w:eastAsia="Book Antiqua" w:cs="Book Antiqua"/>
                <w:sz w:val="12"/>
                <w:szCs w:val="12"/>
              </w:rPr>
            </w:pPr>
            <w:r w:rsidRPr="00673CC3">
              <w:rPr>
                <w:rFonts w:eastAsia="Book Antiqua" w:cs="Book Antiqua"/>
                <w:sz w:val="12"/>
                <w:szCs w:val="12"/>
              </w:rPr>
              <w:t>-0.09</w:t>
            </w:r>
          </w:p>
        </w:tc>
        <w:tc>
          <w:tcPr>
            <w:tcW w:w="181" w:type="pct"/>
          </w:tcPr>
          <w:p w14:paraId="09DB5FB3"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rFonts w:eastAsia="Book Antiqua" w:cs="Book Antiqua"/>
                <w:sz w:val="12"/>
                <w:szCs w:val="12"/>
              </w:rPr>
            </w:pPr>
            <w:r w:rsidRPr="00673CC3">
              <w:rPr>
                <w:rFonts w:eastAsia="Book Antiqua" w:cs="Book Antiqua"/>
                <w:sz w:val="12"/>
                <w:szCs w:val="12"/>
              </w:rPr>
              <w:t>(0.01)</w:t>
            </w:r>
          </w:p>
        </w:tc>
        <w:tc>
          <w:tcPr>
            <w:tcW w:w="153" w:type="pct"/>
          </w:tcPr>
          <w:p w14:paraId="3FF302C3"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rFonts w:eastAsia="Book Antiqua" w:cs="Book Antiqua"/>
                <w:sz w:val="12"/>
                <w:szCs w:val="12"/>
              </w:rPr>
            </w:pPr>
          </w:p>
        </w:tc>
        <w:tc>
          <w:tcPr>
            <w:tcW w:w="153" w:type="pct"/>
          </w:tcPr>
          <w:p w14:paraId="68BDB72C"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rFonts w:eastAsia="Book Antiqua" w:cs="Book Antiqua"/>
                <w:sz w:val="12"/>
                <w:szCs w:val="12"/>
              </w:rPr>
            </w:pPr>
          </w:p>
        </w:tc>
        <w:tc>
          <w:tcPr>
            <w:tcW w:w="157" w:type="pct"/>
          </w:tcPr>
          <w:p w14:paraId="51290600"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rFonts w:eastAsia="Book Antiqua" w:cs="Book Antiqua"/>
                <w:sz w:val="12"/>
                <w:szCs w:val="12"/>
              </w:rPr>
            </w:pPr>
          </w:p>
        </w:tc>
        <w:tc>
          <w:tcPr>
            <w:tcW w:w="185" w:type="pct"/>
          </w:tcPr>
          <w:p w14:paraId="2DD800DF"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rFonts w:eastAsia="Book Antiqua" w:cs="Book Antiqua"/>
                <w:sz w:val="12"/>
                <w:szCs w:val="12"/>
              </w:rPr>
            </w:pPr>
            <w:r w:rsidRPr="00673CC3">
              <w:rPr>
                <w:rFonts w:eastAsia="Times New Roman" w:cs="Times New Roman"/>
                <w:sz w:val="12"/>
                <w:szCs w:val="12"/>
              </w:rPr>
              <w:t>-0.63</w:t>
            </w:r>
          </w:p>
        </w:tc>
        <w:tc>
          <w:tcPr>
            <w:tcW w:w="184" w:type="pct"/>
          </w:tcPr>
          <w:p w14:paraId="52A640CE"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rFonts w:eastAsia="Book Antiqua" w:cs="Book Antiqua"/>
                <w:sz w:val="12"/>
                <w:szCs w:val="12"/>
              </w:rPr>
            </w:pPr>
            <w:r w:rsidRPr="00673CC3">
              <w:rPr>
                <w:rFonts w:eastAsia="Times New Roman" w:cs="Times New Roman"/>
                <w:sz w:val="12"/>
                <w:szCs w:val="12"/>
              </w:rPr>
              <w:t>(0.06)</w:t>
            </w:r>
          </w:p>
        </w:tc>
        <w:tc>
          <w:tcPr>
            <w:tcW w:w="191" w:type="pct"/>
          </w:tcPr>
          <w:p w14:paraId="4F10F7DA"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rFonts w:eastAsia="Book Antiqua" w:cs="Book Antiqua"/>
                <w:sz w:val="12"/>
                <w:szCs w:val="12"/>
              </w:rPr>
            </w:pPr>
            <w:r w:rsidRPr="00673CC3">
              <w:rPr>
                <w:rFonts w:eastAsia="Times New Roman" w:cs="Times New Roman"/>
                <w:sz w:val="12"/>
                <w:szCs w:val="12"/>
              </w:rPr>
              <w:t>***</w:t>
            </w:r>
          </w:p>
        </w:tc>
        <w:tc>
          <w:tcPr>
            <w:tcW w:w="182" w:type="pct"/>
          </w:tcPr>
          <w:p w14:paraId="590137F1"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rFonts w:eastAsia="Book Antiqua" w:cs="Book Antiqua"/>
                <w:sz w:val="12"/>
                <w:szCs w:val="12"/>
              </w:rPr>
            </w:pPr>
            <w:r w:rsidRPr="00673CC3">
              <w:rPr>
                <w:rFonts w:eastAsia="Times New Roman" w:cs="Times New Roman"/>
                <w:sz w:val="12"/>
                <w:szCs w:val="12"/>
              </w:rPr>
              <w:t>-0.11</w:t>
            </w:r>
          </w:p>
        </w:tc>
        <w:tc>
          <w:tcPr>
            <w:tcW w:w="181" w:type="pct"/>
          </w:tcPr>
          <w:p w14:paraId="1ECBF8E9"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rFonts w:eastAsia="Book Antiqua" w:cs="Book Antiqua"/>
                <w:sz w:val="12"/>
                <w:szCs w:val="12"/>
              </w:rPr>
            </w:pPr>
            <w:r w:rsidRPr="00673CC3">
              <w:rPr>
                <w:rFonts w:eastAsia="Times New Roman" w:cs="Times New Roman"/>
                <w:sz w:val="12"/>
                <w:szCs w:val="12"/>
              </w:rPr>
              <w:t>(0.01)</w:t>
            </w:r>
          </w:p>
        </w:tc>
        <w:tc>
          <w:tcPr>
            <w:tcW w:w="185" w:type="pct"/>
          </w:tcPr>
          <w:p w14:paraId="1218CCC0"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rFonts w:eastAsia="Book Antiqua" w:cs="Book Antiqua"/>
                <w:sz w:val="12"/>
                <w:szCs w:val="12"/>
              </w:rPr>
            </w:pPr>
            <w:r w:rsidRPr="00673CC3">
              <w:rPr>
                <w:rFonts w:eastAsia="Times New Roman" w:cs="Times New Roman"/>
                <w:sz w:val="12"/>
                <w:szCs w:val="12"/>
              </w:rPr>
              <w:t>-0.63</w:t>
            </w:r>
          </w:p>
        </w:tc>
        <w:tc>
          <w:tcPr>
            <w:tcW w:w="181" w:type="pct"/>
          </w:tcPr>
          <w:p w14:paraId="5C73ADE0"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rFonts w:eastAsia="Book Antiqua" w:cs="Book Antiqua"/>
                <w:sz w:val="12"/>
                <w:szCs w:val="12"/>
              </w:rPr>
            </w:pPr>
            <w:r w:rsidRPr="00673CC3">
              <w:rPr>
                <w:rFonts w:eastAsia="Times New Roman" w:cs="Times New Roman"/>
                <w:sz w:val="12"/>
                <w:szCs w:val="12"/>
              </w:rPr>
              <w:t>(0.07)</w:t>
            </w:r>
          </w:p>
        </w:tc>
        <w:tc>
          <w:tcPr>
            <w:tcW w:w="153" w:type="pct"/>
          </w:tcPr>
          <w:p w14:paraId="5CE25931"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rFonts w:eastAsia="Book Antiqua" w:cs="Book Antiqua"/>
                <w:sz w:val="12"/>
                <w:szCs w:val="12"/>
              </w:rPr>
            </w:pPr>
            <w:r w:rsidRPr="00673CC3">
              <w:rPr>
                <w:rFonts w:eastAsia="Times New Roman" w:cs="Times New Roman"/>
                <w:sz w:val="12"/>
                <w:szCs w:val="12"/>
              </w:rPr>
              <w:t>***</w:t>
            </w:r>
          </w:p>
        </w:tc>
        <w:tc>
          <w:tcPr>
            <w:tcW w:w="182" w:type="pct"/>
          </w:tcPr>
          <w:p w14:paraId="72849F70"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rFonts w:eastAsia="Book Antiqua" w:cs="Book Antiqua"/>
                <w:sz w:val="12"/>
                <w:szCs w:val="12"/>
              </w:rPr>
            </w:pPr>
            <w:r w:rsidRPr="00673CC3">
              <w:rPr>
                <w:rFonts w:eastAsia="Times New Roman" w:cs="Times New Roman"/>
                <w:sz w:val="12"/>
                <w:szCs w:val="12"/>
              </w:rPr>
              <w:t>-0.11</w:t>
            </w:r>
          </w:p>
        </w:tc>
        <w:tc>
          <w:tcPr>
            <w:tcW w:w="182" w:type="pct"/>
          </w:tcPr>
          <w:p w14:paraId="64E58871"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rFonts w:eastAsia="Book Antiqua" w:cs="Book Antiqua"/>
                <w:sz w:val="12"/>
                <w:szCs w:val="12"/>
              </w:rPr>
            </w:pPr>
            <w:r w:rsidRPr="00673CC3">
              <w:rPr>
                <w:sz w:val="12"/>
                <w:szCs w:val="12"/>
              </w:rPr>
              <w:t>(0.01)</w:t>
            </w:r>
          </w:p>
        </w:tc>
      </w:tr>
      <w:tr w:rsidR="00093E42" w:rsidRPr="00D13EE0" w14:paraId="285D8CBF" w14:textId="77777777" w:rsidTr="007343DC">
        <w:tc>
          <w:tcPr>
            <w:cnfStyle w:val="001000000000" w:firstRow="0" w:lastRow="0" w:firstColumn="1" w:lastColumn="0" w:oddVBand="0" w:evenVBand="0" w:oddHBand="0" w:evenHBand="0" w:firstRowFirstColumn="0" w:firstRowLastColumn="0" w:lastRowFirstColumn="0" w:lastRowLastColumn="0"/>
            <w:tcW w:w="395" w:type="pct"/>
          </w:tcPr>
          <w:p w14:paraId="08CE8FCB" w14:textId="77777777" w:rsidR="00093E42" w:rsidRPr="00D13EE0" w:rsidRDefault="00093E42" w:rsidP="00EA3B20">
            <w:pPr>
              <w:rPr>
                <w:sz w:val="12"/>
                <w:szCs w:val="12"/>
              </w:rPr>
            </w:pPr>
            <w:r w:rsidRPr="00D13EE0">
              <w:rPr>
                <w:rFonts w:eastAsia="Book Antiqua" w:cs="Book Antiqua"/>
                <w:sz w:val="12"/>
                <w:szCs w:val="12"/>
              </w:rPr>
              <w:t>Housing Tenure for Cohort 2 1986</w:t>
            </w:r>
          </w:p>
        </w:tc>
        <w:tc>
          <w:tcPr>
            <w:tcW w:w="189" w:type="pct"/>
          </w:tcPr>
          <w:p w14:paraId="776F179D"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86" w:type="pct"/>
          </w:tcPr>
          <w:p w14:paraId="7BE9DD10"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53" w:type="pct"/>
          </w:tcPr>
          <w:p w14:paraId="55D2B8E8"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85" w:type="pct"/>
          </w:tcPr>
          <w:p w14:paraId="100C6D22"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87" w:type="pct"/>
          </w:tcPr>
          <w:p w14:paraId="47C36474"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53" w:type="pct"/>
          </w:tcPr>
          <w:p w14:paraId="2DF18B56"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53" w:type="pct"/>
          </w:tcPr>
          <w:p w14:paraId="267B29E0"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246" w:type="pct"/>
          </w:tcPr>
          <w:p w14:paraId="5E0242BA"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85" w:type="pct"/>
          </w:tcPr>
          <w:p w14:paraId="17C6B6EF"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81" w:type="pct"/>
          </w:tcPr>
          <w:p w14:paraId="3D64AEBD"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53" w:type="pct"/>
          </w:tcPr>
          <w:p w14:paraId="5A90602D"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84" w:type="pct"/>
          </w:tcPr>
          <w:p w14:paraId="6FC67E2E"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81" w:type="pct"/>
          </w:tcPr>
          <w:p w14:paraId="2CE390C4"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53" w:type="pct"/>
          </w:tcPr>
          <w:p w14:paraId="313571F7"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53" w:type="pct"/>
          </w:tcPr>
          <w:p w14:paraId="6A61E47F"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57" w:type="pct"/>
          </w:tcPr>
          <w:p w14:paraId="4887DF30"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85" w:type="pct"/>
          </w:tcPr>
          <w:p w14:paraId="1F8A025D"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84" w:type="pct"/>
          </w:tcPr>
          <w:p w14:paraId="0C898008"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91" w:type="pct"/>
          </w:tcPr>
          <w:p w14:paraId="12016902"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82" w:type="pct"/>
          </w:tcPr>
          <w:p w14:paraId="5B262ABF"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81" w:type="pct"/>
          </w:tcPr>
          <w:p w14:paraId="6242C3FE"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85" w:type="pct"/>
          </w:tcPr>
          <w:p w14:paraId="3665C29D"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81" w:type="pct"/>
          </w:tcPr>
          <w:p w14:paraId="78E7C49E"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53" w:type="pct"/>
          </w:tcPr>
          <w:p w14:paraId="6E6EDB74"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82" w:type="pct"/>
          </w:tcPr>
          <w:p w14:paraId="2DE5ED4C"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82" w:type="pct"/>
          </w:tcPr>
          <w:p w14:paraId="68CD55B2"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r>
      <w:tr w:rsidR="00093E42" w:rsidRPr="00D13EE0" w14:paraId="127CFD06" w14:textId="77777777" w:rsidTr="007343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5" w:type="pct"/>
          </w:tcPr>
          <w:p w14:paraId="27ED3143" w14:textId="77777777" w:rsidR="00093E42" w:rsidRPr="00D13EE0" w:rsidRDefault="00093E42" w:rsidP="00EA3B20">
            <w:pPr>
              <w:rPr>
                <w:i/>
                <w:iCs/>
                <w:sz w:val="12"/>
                <w:szCs w:val="12"/>
              </w:rPr>
            </w:pPr>
            <w:r w:rsidRPr="00D13EE0">
              <w:rPr>
                <w:rFonts w:eastAsia="Book Antiqua" w:cs="Book Antiqua"/>
                <w:i/>
                <w:iCs/>
                <w:sz w:val="12"/>
                <w:szCs w:val="12"/>
              </w:rPr>
              <w:t xml:space="preserve">  Own Home </w:t>
            </w:r>
          </w:p>
        </w:tc>
        <w:tc>
          <w:tcPr>
            <w:tcW w:w="189" w:type="pct"/>
          </w:tcPr>
          <w:p w14:paraId="5187A1D1"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r w:rsidRPr="00D13EE0">
              <w:rPr>
                <w:rFonts w:cs="Times New Roman"/>
                <w:sz w:val="12"/>
                <w:szCs w:val="12"/>
              </w:rPr>
              <w:t>Ref.</w:t>
            </w:r>
          </w:p>
        </w:tc>
        <w:tc>
          <w:tcPr>
            <w:tcW w:w="186" w:type="pct"/>
          </w:tcPr>
          <w:p w14:paraId="5B57BDE5"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53" w:type="pct"/>
          </w:tcPr>
          <w:p w14:paraId="501CD468"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85" w:type="pct"/>
          </w:tcPr>
          <w:p w14:paraId="7D0D67EE"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87" w:type="pct"/>
          </w:tcPr>
          <w:p w14:paraId="0659009D"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53" w:type="pct"/>
          </w:tcPr>
          <w:p w14:paraId="1F7930EC"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53" w:type="pct"/>
          </w:tcPr>
          <w:p w14:paraId="075695D2"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246" w:type="pct"/>
          </w:tcPr>
          <w:p w14:paraId="1FBE42BA"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85" w:type="pct"/>
          </w:tcPr>
          <w:p w14:paraId="61129E34"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r w:rsidRPr="00D13EE0">
              <w:rPr>
                <w:rFonts w:cs="Times New Roman"/>
                <w:sz w:val="12"/>
                <w:szCs w:val="12"/>
              </w:rPr>
              <w:t>Ref.</w:t>
            </w:r>
          </w:p>
        </w:tc>
        <w:tc>
          <w:tcPr>
            <w:tcW w:w="181" w:type="pct"/>
          </w:tcPr>
          <w:p w14:paraId="224C196B"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53" w:type="pct"/>
          </w:tcPr>
          <w:p w14:paraId="5C77E042"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84" w:type="pct"/>
          </w:tcPr>
          <w:p w14:paraId="7DE31B44"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81" w:type="pct"/>
          </w:tcPr>
          <w:p w14:paraId="0C99F100"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53" w:type="pct"/>
          </w:tcPr>
          <w:p w14:paraId="08BF32B1"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53" w:type="pct"/>
          </w:tcPr>
          <w:p w14:paraId="2A0871CA"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57" w:type="pct"/>
          </w:tcPr>
          <w:p w14:paraId="210222C8"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85" w:type="pct"/>
          </w:tcPr>
          <w:p w14:paraId="69FD28AC"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r w:rsidRPr="00D13EE0">
              <w:rPr>
                <w:rFonts w:cs="Times New Roman"/>
                <w:sz w:val="12"/>
                <w:szCs w:val="12"/>
              </w:rPr>
              <w:t>Ref.</w:t>
            </w:r>
          </w:p>
        </w:tc>
        <w:tc>
          <w:tcPr>
            <w:tcW w:w="184" w:type="pct"/>
          </w:tcPr>
          <w:p w14:paraId="300E3C68"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91" w:type="pct"/>
          </w:tcPr>
          <w:p w14:paraId="2D30272B"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82" w:type="pct"/>
          </w:tcPr>
          <w:p w14:paraId="2B5B57BE"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81" w:type="pct"/>
          </w:tcPr>
          <w:p w14:paraId="6A41D38F"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85" w:type="pct"/>
          </w:tcPr>
          <w:p w14:paraId="7A5E1659"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r w:rsidRPr="00D13EE0">
              <w:rPr>
                <w:rFonts w:cs="Times New Roman"/>
                <w:sz w:val="12"/>
                <w:szCs w:val="12"/>
              </w:rPr>
              <w:t>Ref.</w:t>
            </w:r>
          </w:p>
        </w:tc>
        <w:tc>
          <w:tcPr>
            <w:tcW w:w="181" w:type="pct"/>
          </w:tcPr>
          <w:p w14:paraId="068C48C6"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53" w:type="pct"/>
          </w:tcPr>
          <w:p w14:paraId="4ED091E5"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82" w:type="pct"/>
          </w:tcPr>
          <w:p w14:paraId="3279E059"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82" w:type="pct"/>
          </w:tcPr>
          <w:p w14:paraId="08A08E3A"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r>
      <w:tr w:rsidR="00093E42" w:rsidRPr="00D13EE0" w14:paraId="716EF7FB" w14:textId="77777777" w:rsidTr="007343DC">
        <w:tc>
          <w:tcPr>
            <w:cnfStyle w:val="001000000000" w:firstRow="0" w:lastRow="0" w:firstColumn="1" w:lastColumn="0" w:oddVBand="0" w:evenVBand="0" w:oddHBand="0" w:evenHBand="0" w:firstRowFirstColumn="0" w:firstRowLastColumn="0" w:lastRowFirstColumn="0" w:lastRowLastColumn="0"/>
            <w:tcW w:w="395" w:type="pct"/>
          </w:tcPr>
          <w:p w14:paraId="60037A43" w14:textId="77777777" w:rsidR="00093E42" w:rsidRPr="00D13EE0" w:rsidRDefault="00093E42" w:rsidP="00EA3B20">
            <w:pPr>
              <w:rPr>
                <w:i/>
                <w:iCs/>
                <w:sz w:val="12"/>
                <w:szCs w:val="12"/>
              </w:rPr>
            </w:pPr>
            <w:r w:rsidRPr="00D13EE0">
              <w:rPr>
                <w:rFonts w:eastAsia="Book Antiqua" w:cs="Book Antiqua"/>
                <w:i/>
                <w:iCs/>
                <w:sz w:val="12"/>
                <w:szCs w:val="12"/>
              </w:rPr>
              <w:t xml:space="preserve">  Don't Own Home </w:t>
            </w:r>
          </w:p>
        </w:tc>
        <w:tc>
          <w:tcPr>
            <w:tcW w:w="189" w:type="pct"/>
          </w:tcPr>
          <w:p w14:paraId="00764731"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r w:rsidRPr="00D13EE0">
              <w:rPr>
                <w:rFonts w:eastAsia="Book Antiqua" w:cs="Book Antiqua"/>
                <w:sz w:val="12"/>
                <w:szCs w:val="12"/>
              </w:rPr>
              <w:t>-0.20</w:t>
            </w:r>
          </w:p>
        </w:tc>
        <w:tc>
          <w:tcPr>
            <w:tcW w:w="186" w:type="pct"/>
          </w:tcPr>
          <w:p w14:paraId="5495D706"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r w:rsidRPr="00D13EE0">
              <w:rPr>
                <w:rFonts w:eastAsia="Book Antiqua" w:cs="Book Antiqua"/>
                <w:sz w:val="12"/>
                <w:szCs w:val="12"/>
              </w:rPr>
              <w:t>(0.13)</w:t>
            </w:r>
          </w:p>
        </w:tc>
        <w:tc>
          <w:tcPr>
            <w:tcW w:w="153" w:type="pct"/>
          </w:tcPr>
          <w:p w14:paraId="1366F22D"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85" w:type="pct"/>
          </w:tcPr>
          <w:p w14:paraId="6F6563FD"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r w:rsidRPr="00D13EE0">
              <w:rPr>
                <w:rFonts w:eastAsia="Book Antiqua" w:cs="Book Antiqua"/>
                <w:sz w:val="12"/>
                <w:szCs w:val="12"/>
              </w:rPr>
              <w:t>-0.03</w:t>
            </w:r>
          </w:p>
        </w:tc>
        <w:tc>
          <w:tcPr>
            <w:tcW w:w="187" w:type="pct"/>
          </w:tcPr>
          <w:p w14:paraId="1FB9D13B"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r w:rsidRPr="00D13EE0">
              <w:rPr>
                <w:rFonts w:eastAsia="Book Antiqua" w:cs="Book Antiqua"/>
                <w:sz w:val="12"/>
                <w:szCs w:val="12"/>
              </w:rPr>
              <w:t>(0.02)</w:t>
            </w:r>
          </w:p>
        </w:tc>
        <w:tc>
          <w:tcPr>
            <w:tcW w:w="153" w:type="pct"/>
          </w:tcPr>
          <w:p w14:paraId="369C82B3"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53" w:type="pct"/>
          </w:tcPr>
          <w:p w14:paraId="2D4EE4B2"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246" w:type="pct"/>
          </w:tcPr>
          <w:p w14:paraId="46A84812"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85" w:type="pct"/>
          </w:tcPr>
          <w:p w14:paraId="40E1B859"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r w:rsidRPr="00673CC3">
              <w:rPr>
                <w:rFonts w:eastAsia="Book Antiqua" w:cs="Book Antiqua"/>
                <w:sz w:val="12"/>
                <w:szCs w:val="12"/>
              </w:rPr>
              <w:t>-0.20</w:t>
            </w:r>
          </w:p>
        </w:tc>
        <w:tc>
          <w:tcPr>
            <w:tcW w:w="181" w:type="pct"/>
          </w:tcPr>
          <w:p w14:paraId="2E6A180F"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r w:rsidRPr="00673CC3">
              <w:rPr>
                <w:rFonts w:eastAsia="Book Antiqua" w:cs="Book Antiqua"/>
                <w:sz w:val="12"/>
                <w:szCs w:val="12"/>
              </w:rPr>
              <w:t>(0.14)</w:t>
            </w:r>
          </w:p>
        </w:tc>
        <w:tc>
          <w:tcPr>
            <w:tcW w:w="153" w:type="pct"/>
          </w:tcPr>
          <w:p w14:paraId="3729B63D"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84" w:type="pct"/>
          </w:tcPr>
          <w:p w14:paraId="5641243E"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r w:rsidRPr="00673CC3">
              <w:rPr>
                <w:rFonts w:eastAsia="Book Antiqua" w:cs="Book Antiqua"/>
                <w:sz w:val="12"/>
                <w:szCs w:val="12"/>
              </w:rPr>
              <w:t>-0.03</w:t>
            </w:r>
          </w:p>
        </w:tc>
        <w:tc>
          <w:tcPr>
            <w:tcW w:w="181" w:type="pct"/>
          </w:tcPr>
          <w:p w14:paraId="1C182F73"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r w:rsidRPr="00673CC3">
              <w:rPr>
                <w:rFonts w:eastAsia="Book Antiqua" w:cs="Book Antiqua"/>
                <w:sz w:val="12"/>
                <w:szCs w:val="12"/>
              </w:rPr>
              <w:t>(0.02)</w:t>
            </w:r>
          </w:p>
        </w:tc>
        <w:tc>
          <w:tcPr>
            <w:tcW w:w="153" w:type="pct"/>
          </w:tcPr>
          <w:p w14:paraId="66E108D8"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53" w:type="pct"/>
          </w:tcPr>
          <w:p w14:paraId="621D3DE7"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57" w:type="pct"/>
          </w:tcPr>
          <w:p w14:paraId="16DCB54A"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85" w:type="pct"/>
          </w:tcPr>
          <w:p w14:paraId="2C23A0B7"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r w:rsidRPr="00673CC3">
              <w:rPr>
                <w:rFonts w:eastAsia="Times New Roman" w:cs="Times New Roman"/>
                <w:sz w:val="12"/>
                <w:szCs w:val="12"/>
              </w:rPr>
              <w:t>-0.59</w:t>
            </w:r>
          </w:p>
        </w:tc>
        <w:tc>
          <w:tcPr>
            <w:tcW w:w="184" w:type="pct"/>
          </w:tcPr>
          <w:p w14:paraId="6DD9553C"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r w:rsidRPr="00673CC3">
              <w:rPr>
                <w:rFonts w:eastAsia="Times New Roman" w:cs="Times New Roman"/>
                <w:sz w:val="12"/>
                <w:szCs w:val="12"/>
              </w:rPr>
              <w:t>(0.10)</w:t>
            </w:r>
          </w:p>
        </w:tc>
        <w:tc>
          <w:tcPr>
            <w:tcW w:w="191" w:type="pct"/>
          </w:tcPr>
          <w:p w14:paraId="45A7C6F2"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r w:rsidRPr="00673CC3">
              <w:rPr>
                <w:rFonts w:eastAsia="Times New Roman" w:cs="Times New Roman"/>
                <w:sz w:val="12"/>
                <w:szCs w:val="12"/>
              </w:rPr>
              <w:t>***</w:t>
            </w:r>
          </w:p>
        </w:tc>
        <w:tc>
          <w:tcPr>
            <w:tcW w:w="182" w:type="pct"/>
          </w:tcPr>
          <w:p w14:paraId="50881E56"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r w:rsidRPr="00673CC3">
              <w:rPr>
                <w:rFonts w:eastAsia="Times New Roman" w:cs="Times New Roman"/>
                <w:sz w:val="12"/>
                <w:szCs w:val="12"/>
              </w:rPr>
              <w:t>-0.10</w:t>
            </w:r>
          </w:p>
        </w:tc>
        <w:tc>
          <w:tcPr>
            <w:tcW w:w="181" w:type="pct"/>
          </w:tcPr>
          <w:p w14:paraId="11009CB7"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r w:rsidRPr="00673CC3">
              <w:rPr>
                <w:rFonts w:eastAsia="Times New Roman" w:cs="Times New Roman"/>
                <w:sz w:val="12"/>
                <w:szCs w:val="12"/>
              </w:rPr>
              <w:t>(0.02)</w:t>
            </w:r>
          </w:p>
        </w:tc>
        <w:tc>
          <w:tcPr>
            <w:tcW w:w="185" w:type="pct"/>
          </w:tcPr>
          <w:p w14:paraId="5F88D94B"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r w:rsidRPr="00673CC3">
              <w:rPr>
                <w:rFonts w:eastAsia="Times New Roman" w:cs="Times New Roman"/>
                <w:sz w:val="12"/>
                <w:szCs w:val="12"/>
              </w:rPr>
              <w:t>-0.59</w:t>
            </w:r>
          </w:p>
        </w:tc>
        <w:tc>
          <w:tcPr>
            <w:tcW w:w="181" w:type="pct"/>
          </w:tcPr>
          <w:p w14:paraId="2004F0A8"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r w:rsidRPr="00673CC3">
              <w:rPr>
                <w:rFonts w:eastAsia="Times New Roman" w:cs="Times New Roman"/>
                <w:sz w:val="12"/>
                <w:szCs w:val="12"/>
              </w:rPr>
              <w:t>(0.10)</w:t>
            </w:r>
          </w:p>
        </w:tc>
        <w:tc>
          <w:tcPr>
            <w:tcW w:w="153" w:type="pct"/>
          </w:tcPr>
          <w:p w14:paraId="789131C6"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r w:rsidRPr="00673CC3">
              <w:rPr>
                <w:rFonts w:eastAsia="Times New Roman" w:cs="Times New Roman"/>
                <w:sz w:val="12"/>
                <w:szCs w:val="12"/>
              </w:rPr>
              <w:t>***</w:t>
            </w:r>
          </w:p>
        </w:tc>
        <w:tc>
          <w:tcPr>
            <w:tcW w:w="182" w:type="pct"/>
          </w:tcPr>
          <w:p w14:paraId="752F637A"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r w:rsidRPr="00673CC3">
              <w:rPr>
                <w:rFonts w:eastAsia="Times New Roman" w:cs="Times New Roman"/>
                <w:sz w:val="12"/>
                <w:szCs w:val="12"/>
              </w:rPr>
              <w:t>-0.10</w:t>
            </w:r>
          </w:p>
        </w:tc>
        <w:tc>
          <w:tcPr>
            <w:tcW w:w="182" w:type="pct"/>
          </w:tcPr>
          <w:p w14:paraId="3608248D"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r w:rsidRPr="00673CC3">
              <w:rPr>
                <w:sz w:val="12"/>
                <w:szCs w:val="12"/>
              </w:rPr>
              <w:t>(0.02)</w:t>
            </w:r>
          </w:p>
        </w:tc>
      </w:tr>
      <w:tr w:rsidR="00093E42" w:rsidRPr="00D13EE0" w14:paraId="0411F73F" w14:textId="77777777" w:rsidTr="007343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5" w:type="pct"/>
          </w:tcPr>
          <w:p w14:paraId="492C5251" w14:textId="77777777" w:rsidR="00093E42" w:rsidRPr="00D13EE0" w:rsidRDefault="00093E42" w:rsidP="00EA3B20">
            <w:pPr>
              <w:rPr>
                <w:sz w:val="12"/>
                <w:szCs w:val="12"/>
              </w:rPr>
            </w:pPr>
            <w:r w:rsidRPr="00D13EE0">
              <w:rPr>
                <w:rFonts w:eastAsia="Book Antiqua" w:cs="Book Antiqua"/>
                <w:sz w:val="12"/>
                <w:szCs w:val="12"/>
              </w:rPr>
              <w:t>Housing Tenure for Cohort 3 1991-99</w:t>
            </w:r>
          </w:p>
        </w:tc>
        <w:tc>
          <w:tcPr>
            <w:tcW w:w="189" w:type="pct"/>
          </w:tcPr>
          <w:p w14:paraId="445ECA43"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86" w:type="pct"/>
          </w:tcPr>
          <w:p w14:paraId="03824835"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53" w:type="pct"/>
          </w:tcPr>
          <w:p w14:paraId="3818C0E4"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85" w:type="pct"/>
          </w:tcPr>
          <w:p w14:paraId="28ACC80A"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87" w:type="pct"/>
          </w:tcPr>
          <w:p w14:paraId="0782FFFA"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53" w:type="pct"/>
          </w:tcPr>
          <w:p w14:paraId="47A2D337"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53" w:type="pct"/>
          </w:tcPr>
          <w:p w14:paraId="4C8DC410"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246" w:type="pct"/>
          </w:tcPr>
          <w:p w14:paraId="75A786E8"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85" w:type="pct"/>
          </w:tcPr>
          <w:p w14:paraId="36EF5E1B"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81" w:type="pct"/>
          </w:tcPr>
          <w:p w14:paraId="17F9F3F9"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53" w:type="pct"/>
          </w:tcPr>
          <w:p w14:paraId="6B1159D7"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84" w:type="pct"/>
          </w:tcPr>
          <w:p w14:paraId="13B08AC3"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81" w:type="pct"/>
          </w:tcPr>
          <w:p w14:paraId="76C825D7"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53" w:type="pct"/>
          </w:tcPr>
          <w:p w14:paraId="7760A27C"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53" w:type="pct"/>
          </w:tcPr>
          <w:p w14:paraId="51467924"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57" w:type="pct"/>
          </w:tcPr>
          <w:p w14:paraId="17A22AEE"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85" w:type="pct"/>
          </w:tcPr>
          <w:p w14:paraId="43559F90"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84" w:type="pct"/>
          </w:tcPr>
          <w:p w14:paraId="46D72C82"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91" w:type="pct"/>
          </w:tcPr>
          <w:p w14:paraId="47D33EDC"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82" w:type="pct"/>
          </w:tcPr>
          <w:p w14:paraId="0E1F4A47"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81" w:type="pct"/>
          </w:tcPr>
          <w:p w14:paraId="61713CCA"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85" w:type="pct"/>
          </w:tcPr>
          <w:p w14:paraId="5035F7A9"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81" w:type="pct"/>
          </w:tcPr>
          <w:p w14:paraId="416AE5E9"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53" w:type="pct"/>
          </w:tcPr>
          <w:p w14:paraId="3D02FB7A"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82" w:type="pct"/>
          </w:tcPr>
          <w:p w14:paraId="36765D60"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82" w:type="pct"/>
          </w:tcPr>
          <w:p w14:paraId="75E8EE7C"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r>
      <w:tr w:rsidR="00093E42" w:rsidRPr="00D13EE0" w14:paraId="15B0D965" w14:textId="77777777" w:rsidTr="007343DC">
        <w:tc>
          <w:tcPr>
            <w:cnfStyle w:val="001000000000" w:firstRow="0" w:lastRow="0" w:firstColumn="1" w:lastColumn="0" w:oddVBand="0" w:evenVBand="0" w:oddHBand="0" w:evenHBand="0" w:firstRowFirstColumn="0" w:firstRowLastColumn="0" w:lastRowFirstColumn="0" w:lastRowLastColumn="0"/>
            <w:tcW w:w="395" w:type="pct"/>
          </w:tcPr>
          <w:p w14:paraId="4046EA74" w14:textId="77777777" w:rsidR="00093E42" w:rsidRPr="00D13EE0" w:rsidRDefault="00093E42" w:rsidP="00EA3B20">
            <w:pPr>
              <w:rPr>
                <w:i/>
                <w:iCs/>
                <w:sz w:val="12"/>
                <w:szCs w:val="12"/>
              </w:rPr>
            </w:pPr>
            <w:r w:rsidRPr="00D13EE0">
              <w:rPr>
                <w:rFonts w:eastAsia="Book Antiqua" w:cs="Book Antiqua"/>
                <w:i/>
                <w:iCs/>
                <w:sz w:val="12"/>
                <w:szCs w:val="12"/>
              </w:rPr>
              <w:t xml:space="preserve">  Own Home </w:t>
            </w:r>
          </w:p>
        </w:tc>
        <w:tc>
          <w:tcPr>
            <w:tcW w:w="189" w:type="pct"/>
          </w:tcPr>
          <w:p w14:paraId="7B9D3150"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r w:rsidRPr="00D13EE0">
              <w:rPr>
                <w:rFonts w:cs="Times New Roman"/>
                <w:sz w:val="12"/>
                <w:szCs w:val="12"/>
              </w:rPr>
              <w:t>Ref.</w:t>
            </w:r>
          </w:p>
        </w:tc>
        <w:tc>
          <w:tcPr>
            <w:tcW w:w="186" w:type="pct"/>
          </w:tcPr>
          <w:p w14:paraId="5879CDB6"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53" w:type="pct"/>
          </w:tcPr>
          <w:p w14:paraId="53D59E80"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85" w:type="pct"/>
          </w:tcPr>
          <w:p w14:paraId="452E771B"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87" w:type="pct"/>
          </w:tcPr>
          <w:p w14:paraId="229C2226"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53" w:type="pct"/>
          </w:tcPr>
          <w:p w14:paraId="5AD6CF64"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53" w:type="pct"/>
          </w:tcPr>
          <w:p w14:paraId="7DDF0305"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246" w:type="pct"/>
          </w:tcPr>
          <w:p w14:paraId="6F83D2E5"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85" w:type="pct"/>
          </w:tcPr>
          <w:p w14:paraId="2F3E939A"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r w:rsidRPr="00D13EE0">
              <w:rPr>
                <w:rFonts w:cs="Times New Roman"/>
                <w:sz w:val="12"/>
                <w:szCs w:val="12"/>
              </w:rPr>
              <w:t>Ref.</w:t>
            </w:r>
          </w:p>
        </w:tc>
        <w:tc>
          <w:tcPr>
            <w:tcW w:w="181" w:type="pct"/>
          </w:tcPr>
          <w:p w14:paraId="0EB150E4"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53" w:type="pct"/>
          </w:tcPr>
          <w:p w14:paraId="4378FB6B"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84" w:type="pct"/>
          </w:tcPr>
          <w:p w14:paraId="13520161"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81" w:type="pct"/>
          </w:tcPr>
          <w:p w14:paraId="4C0BA0FB"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53" w:type="pct"/>
          </w:tcPr>
          <w:p w14:paraId="752BA69B"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53" w:type="pct"/>
          </w:tcPr>
          <w:p w14:paraId="26A377F4"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57" w:type="pct"/>
          </w:tcPr>
          <w:p w14:paraId="683D97FE"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85" w:type="pct"/>
          </w:tcPr>
          <w:p w14:paraId="1DFCC8A3"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r w:rsidRPr="00D13EE0">
              <w:rPr>
                <w:rFonts w:cs="Times New Roman"/>
                <w:sz w:val="12"/>
                <w:szCs w:val="12"/>
              </w:rPr>
              <w:t>Ref.</w:t>
            </w:r>
          </w:p>
        </w:tc>
        <w:tc>
          <w:tcPr>
            <w:tcW w:w="184" w:type="pct"/>
          </w:tcPr>
          <w:p w14:paraId="05A9D522"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91" w:type="pct"/>
          </w:tcPr>
          <w:p w14:paraId="5F622A81"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82" w:type="pct"/>
          </w:tcPr>
          <w:p w14:paraId="540576B2"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81" w:type="pct"/>
          </w:tcPr>
          <w:p w14:paraId="70A770B7"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85" w:type="pct"/>
          </w:tcPr>
          <w:p w14:paraId="629C0574"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r w:rsidRPr="00D13EE0">
              <w:rPr>
                <w:rFonts w:cs="Times New Roman"/>
                <w:sz w:val="12"/>
                <w:szCs w:val="12"/>
              </w:rPr>
              <w:t>Ref.</w:t>
            </w:r>
          </w:p>
        </w:tc>
        <w:tc>
          <w:tcPr>
            <w:tcW w:w="181" w:type="pct"/>
          </w:tcPr>
          <w:p w14:paraId="168A1F6A"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53" w:type="pct"/>
          </w:tcPr>
          <w:p w14:paraId="4BE3EB0A"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82" w:type="pct"/>
          </w:tcPr>
          <w:p w14:paraId="01BCCE0E"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82" w:type="pct"/>
          </w:tcPr>
          <w:p w14:paraId="4339A662"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r>
      <w:tr w:rsidR="00093E42" w:rsidRPr="00D13EE0" w14:paraId="5971576A" w14:textId="77777777" w:rsidTr="007343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5" w:type="pct"/>
          </w:tcPr>
          <w:p w14:paraId="3C90AF5D" w14:textId="77777777" w:rsidR="00093E42" w:rsidRPr="00D13EE0" w:rsidRDefault="00093E42" w:rsidP="00EA3B20">
            <w:pPr>
              <w:rPr>
                <w:i/>
                <w:iCs/>
                <w:sz w:val="12"/>
                <w:szCs w:val="12"/>
              </w:rPr>
            </w:pPr>
            <w:r w:rsidRPr="00D13EE0">
              <w:rPr>
                <w:rFonts w:eastAsia="Book Antiqua" w:cs="Book Antiqua"/>
                <w:i/>
                <w:iCs/>
                <w:sz w:val="12"/>
                <w:szCs w:val="12"/>
              </w:rPr>
              <w:t xml:space="preserve">  Don't Own Home </w:t>
            </w:r>
          </w:p>
        </w:tc>
        <w:tc>
          <w:tcPr>
            <w:tcW w:w="189" w:type="pct"/>
          </w:tcPr>
          <w:p w14:paraId="15A45B0E"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r w:rsidRPr="00D13EE0">
              <w:rPr>
                <w:rFonts w:eastAsia="Book Antiqua" w:cs="Book Antiqua"/>
                <w:sz w:val="12"/>
                <w:szCs w:val="12"/>
              </w:rPr>
              <w:t>-0.50</w:t>
            </w:r>
          </w:p>
        </w:tc>
        <w:tc>
          <w:tcPr>
            <w:tcW w:w="186" w:type="pct"/>
          </w:tcPr>
          <w:p w14:paraId="5D45DA83"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r w:rsidRPr="00D13EE0">
              <w:rPr>
                <w:rFonts w:eastAsia="Book Antiqua" w:cs="Book Antiqua"/>
                <w:sz w:val="12"/>
                <w:szCs w:val="12"/>
              </w:rPr>
              <w:t>(0.26)</w:t>
            </w:r>
          </w:p>
        </w:tc>
        <w:tc>
          <w:tcPr>
            <w:tcW w:w="153" w:type="pct"/>
          </w:tcPr>
          <w:p w14:paraId="5BDCB6CB"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85" w:type="pct"/>
          </w:tcPr>
          <w:p w14:paraId="3D5D7678"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r w:rsidRPr="00D13EE0">
              <w:rPr>
                <w:rFonts w:eastAsia="Book Antiqua" w:cs="Book Antiqua"/>
                <w:sz w:val="12"/>
                <w:szCs w:val="12"/>
              </w:rPr>
              <w:t>-0.07</w:t>
            </w:r>
          </w:p>
        </w:tc>
        <w:tc>
          <w:tcPr>
            <w:tcW w:w="187" w:type="pct"/>
          </w:tcPr>
          <w:p w14:paraId="4596A293"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r w:rsidRPr="00D13EE0">
              <w:rPr>
                <w:rFonts w:eastAsia="Book Antiqua" w:cs="Book Antiqua"/>
                <w:sz w:val="12"/>
                <w:szCs w:val="12"/>
              </w:rPr>
              <w:t>(0.04)</w:t>
            </w:r>
          </w:p>
        </w:tc>
        <w:tc>
          <w:tcPr>
            <w:tcW w:w="153" w:type="pct"/>
          </w:tcPr>
          <w:p w14:paraId="3EE7B818"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53" w:type="pct"/>
          </w:tcPr>
          <w:p w14:paraId="5A8E50A0"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246" w:type="pct"/>
          </w:tcPr>
          <w:p w14:paraId="20B7F726"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85" w:type="pct"/>
          </w:tcPr>
          <w:p w14:paraId="4C912B4B"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r w:rsidRPr="00673CC3">
              <w:rPr>
                <w:rFonts w:eastAsia="Book Antiqua" w:cs="Book Antiqua"/>
                <w:sz w:val="12"/>
                <w:szCs w:val="12"/>
              </w:rPr>
              <w:t>-0.37</w:t>
            </w:r>
          </w:p>
        </w:tc>
        <w:tc>
          <w:tcPr>
            <w:tcW w:w="181" w:type="pct"/>
          </w:tcPr>
          <w:p w14:paraId="7836C8D0"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r w:rsidRPr="00673CC3">
              <w:rPr>
                <w:rFonts w:eastAsia="Book Antiqua" w:cs="Book Antiqua"/>
                <w:sz w:val="12"/>
                <w:szCs w:val="12"/>
              </w:rPr>
              <w:t>(0.28)</w:t>
            </w:r>
          </w:p>
        </w:tc>
        <w:tc>
          <w:tcPr>
            <w:tcW w:w="153" w:type="pct"/>
          </w:tcPr>
          <w:p w14:paraId="68C2DB55"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84" w:type="pct"/>
          </w:tcPr>
          <w:p w14:paraId="16652AD1"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r w:rsidRPr="00673CC3">
              <w:rPr>
                <w:rFonts w:eastAsia="Book Antiqua" w:cs="Book Antiqua"/>
                <w:sz w:val="12"/>
                <w:szCs w:val="12"/>
              </w:rPr>
              <w:t>-0.05</w:t>
            </w:r>
          </w:p>
        </w:tc>
        <w:tc>
          <w:tcPr>
            <w:tcW w:w="181" w:type="pct"/>
          </w:tcPr>
          <w:p w14:paraId="42284CB9"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r w:rsidRPr="00673CC3">
              <w:rPr>
                <w:rFonts w:eastAsia="Book Antiqua" w:cs="Book Antiqua"/>
                <w:sz w:val="12"/>
                <w:szCs w:val="12"/>
              </w:rPr>
              <w:t>(0.04)</w:t>
            </w:r>
          </w:p>
        </w:tc>
        <w:tc>
          <w:tcPr>
            <w:tcW w:w="153" w:type="pct"/>
          </w:tcPr>
          <w:p w14:paraId="1F1422E9"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53" w:type="pct"/>
          </w:tcPr>
          <w:p w14:paraId="628C05FB"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57" w:type="pct"/>
          </w:tcPr>
          <w:p w14:paraId="30CE5702"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85" w:type="pct"/>
          </w:tcPr>
          <w:p w14:paraId="76ECC5FC"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r w:rsidRPr="00673CC3">
              <w:rPr>
                <w:rFonts w:eastAsia="Times New Roman" w:cs="Times New Roman"/>
                <w:sz w:val="12"/>
                <w:szCs w:val="12"/>
              </w:rPr>
              <w:t>-0.50</w:t>
            </w:r>
          </w:p>
        </w:tc>
        <w:tc>
          <w:tcPr>
            <w:tcW w:w="184" w:type="pct"/>
          </w:tcPr>
          <w:p w14:paraId="747441B7"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r w:rsidRPr="00673CC3">
              <w:rPr>
                <w:rFonts w:eastAsia="Times New Roman" w:cs="Times New Roman"/>
                <w:sz w:val="12"/>
                <w:szCs w:val="12"/>
              </w:rPr>
              <w:t>(0.26)</w:t>
            </w:r>
          </w:p>
        </w:tc>
        <w:tc>
          <w:tcPr>
            <w:tcW w:w="191" w:type="pct"/>
          </w:tcPr>
          <w:p w14:paraId="2B09FC59"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82" w:type="pct"/>
          </w:tcPr>
          <w:p w14:paraId="3922A757"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r w:rsidRPr="00673CC3">
              <w:rPr>
                <w:rFonts w:eastAsia="Times New Roman" w:cs="Times New Roman"/>
                <w:sz w:val="12"/>
                <w:szCs w:val="12"/>
              </w:rPr>
              <w:t>-0.08</w:t>
            </w:r>
          </w:p>
        </w:tc>
        <w:tc>
          <w:tcPr>
            <w:tcW w:w="181" w:type="pct"/>
          </w:tcPr>
          <w:p w14:paraId="017A999D"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r w:rsidRPr="00673CC3">
              <w:rPr>
                <w:rFonts w:eastAsia="Times New Roman" w:cs="Times New Roman"/>
                <w:sz w:val="12"/>
                <w:szCs w:val="12"/>
              </w:rPr>
              <w:t>(0.04)</w:t>
            </w:r>
          </w:p>
        </w:tc>
        <w:tc>
          <w:tcPr>
            <w:tcW w:w="185" w:type="pct"/>
          </w:tcPr>
          <w:p w14:paraId="5763C9D1"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r w:rsidRPr="00673CC3">
              <w:rPr>
                <w:rFonts w:eastAsia="Times New Roman" w:cs="Times New Roman"/>
                <w:sz w:val="12"/>
                <w:szCs w:val="12"/>
              </w:rPr>
              <w:t>-0.37</w:t>
            </w:r>
          </w:p>
        </w:tc>
        <w:tc>
          <w:tcPr>
            <w:tcW w:w="181" w:type="pct"/>
          </w:tcPr>
          <w:p w14:paraId="2A423018"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r w:rsidRPr="00673CC3">
              <w:rPr>
                <w:rFonts w:eastAsia="Times New Roman" w:cs="Times New Roman"/>
                <w:sz w:val="12"/>
                <w:szCs w:val="12"/>
              </w:rPr>
              <w:t>(0.28)</w:t>
            </w:r>
          </w:p>
        </w:tc>
        <w:tc>
          <w:tcPr>
            <w:tcW w:w="153" w:type="pct"/>
          </w:tcPr>
          <w:p w14:paraId="483BCD81"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82" w:type="pct"/>
          </w:tcPr>
          <w:p w14:paraId="39479DF6"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r w:rsidRPr="00673CC3">
              <w:rPr>
                <w:sz w:val="12"/>
                <w:szCs w:val="12"/>
              </w:rPr>
              <w:t>-0.06</w:t>
            </w:r>
          </w:p>
        </w:tc>
        <w:tc>
          <w:tcPr>
            <w:tcW w:w="182" w:type="pct"/>
          </w:tcPr>
          <w:p w14:paraId="0B83C6E1"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r w:rsidRPr="00673CC3">
              <w:rPr>
                <w:sz w:val="12"/>
                <w:szCs w:val="12"/>
              </w:rPr>
              <w:t>(0.05)</w:t>
            </w:r>
          </w:p>
        </w:tc>
      </w:tr>
      <w:tr w:rsidR="00093E42" w:rsidRPr="00D13EE0" w14:paraId="19B0E205" w14:textId="77777777" w:rsidTr="007343DC">
        <w:tc>
          <w:tcPr>
            <w:cnfStyle w:val="001000000000" w:firstRow="0" w:lastRow="0" w:firstColumn="1" w:lastColumn="0" w:oddVBand="0" w:evenVBand="0" w:oddHBand="0" w:evenHBand="0" w:firstRowFirstColumn="0" w:firstRowLastColumn="0" w:lastRowFirstColumn="0" w:lastRowLastColumn="0"/>
            <w:tcW w:w="395" w:type="pct"/>
          </w:tcPr>
          <w:p w14:paraId="6C3367C1" w14:textId="77777777" w:rsidR="00093E42" w:rsidRPr="00D13EE0" w:rsidRDefault="00093E42" w:rsidP="00EA3B20">
            <w:pPr>
              <w:rPr>
                <w:sz w:val="12"/>
                <w:szCs w:val="12"/>
              </w:rPr>
            </w:pPr>
            <w:r w:rsidRPr="00D13EE0">
              <w:rPr>
                <w:rFonts w:eastAsia="Book Antiqua" w:cs="Book Antiqua"/>
                <w:sz w:val="12"/>
                <w:szCs w:val="12"/>
              </w:rPr>
              <w:t>Housing Tenure for Cohort 4 2000-09</w:t>
            </w:r>
          </w:p>
        </w:tc>
        <w:tc>
          <w:tcPr>
            <w:tcW w:w="189" w:type="pct"/>
          </w:tcPr>
          <w:p w14:paraId="0B2046AF"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86" w:type="pct"/>
          </w:tcPr>
          <w:p w14:paraId="70446CE1"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53" w:type="pct"/>
          </w:tcPr>
          <w:p w14:paraId="0C11F49E"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85" w:type="pct"/>
          </w:tcPr>
          <w:p w14:paraId="27E2150F"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87" w:type="pct"/>
          </w:tcPr>
          <w:p w14:paraId="274EBB1D"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53" w:type="pct"/>
          </w:tcPr>
          <w:p w14:paraId="126D1923"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53" w:type="pct"/>
          </w:tcPr>
          <w:p w14:paraId="7E69FFC5"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246" w:type="pct"/>
          </w:tcPr>
          <w:p w14:paraId="43862147"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85" w:type="pct"/>
          </w:tcPr>
          <w:p w14:paraId="0BB76C40"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81" w:type="pct"/>
          </w:tcPr>
          <w:p w14:paraId="16C0835B"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53" w:type="pct"/>
          </w:tcPr>
          <w:p w14:paraId="727C050F"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84" w:type="pct"/>
          </w:tcPr>
          <w:p w14:paraId="1ADB09D6"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81" w:type="pct"/>
          </w:tcPr>
          <w:p w14:paraId="6015141B"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53" w:type="pct"/>
          </w:tcPr>
          <w:p w14:paraId="23B146F2"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53" w:type="pct"/>
          </w:tcPr>
          <w:p w14:paraId="62FB8469"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57" w:type="pct"/>
          </w:tcPr>
          <w:p w14:paraId="66138975"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85" w:type="pct"/>
          </w:tcPr>
          <w:p w14:paraId="168D3B20"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84" w:type="pct"/>
          </w:tcPr>
          <w:p w14:paraId="43220A80"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91" w:type="pct"/>
          </w:tcPr>
          <w:p w14:paraId="0BF99C1B"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82" w:type="pct"/>
          </w:tcPr>
          <w:p w14:paraId="01E675DA"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81" w:type="pct"/>
          </w:tcPr>
          <w:p w14:paraId="0143EEF6"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85" w:type="pct"/>
          </w:tcPr>
          <w:p w14:paraId="263300C7"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81" w:type="pct"/>
          </w:tcPr>
          <w:p w14:paraId="0DB19F9E"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53" w:type="pct"/>
          </w:tcPr>
          <w:p w14:paraId="7245221C"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82" w:type="pct"/>
          </w:tcPr>
          <w:p w14:paraId="613A8D16"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82" w:type="pct"/>
          </w:tcPr>
          <w:p w14:paraId="1E435F6F"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r>
      <w:tr w:rsidR="00093E42" w:rsidRPr="00D13EE0" w14:paraId="0E5D64B9" w14:textId="77777777" w:rsidTr="007343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5" w:type="pct"/>
          </w:tcPr>
          <w:p w14:paraId="31DB923D" w14:textId="77777777" w:rsidR="00093E42" w:rsidRPr="00D13EE0" w:rsidRDefault="00093E42" w:rsidP="00EA3B20">
            <w:pPr>
              <w:rPr>
                <w:i/>
                <w:iCs/>
                <w:sz w:val="12"/>
                <w:szCs w:val="12"/>
              </w:rPr>
            </w:pPr>
            <w:r w:rsidRPr="00D13EE0">
              <w:rPr>
                <w:rFonts w:eastAsia="Book Antiqua" w:cs="Book Antiqua"/>
                <w:i/>
                <w:iCs/>
                <w:sz w:val="12"/>
                <w:szCs w:val="12"/>
              </w:rPr>
              <w:t xml:space="preserve">  Own Home </w:t>
            </w:r>
          </w:p>
        </w:tc>
        <w:tc>
          <w:tcPr>
            <w:tcW w:w="189" w:type="pct"/>
          </w:tcPr>
          <w:p w14:paraId="4F85FF62"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r w:rsidRPr="00D13EE0">
              <w:rPr>
                <w:rFonts w:cs="Times New Roman"/>
                <w:sz w:val="12"/>
                <w:szCs w:val="12"/>
              </w:rPr>
              <w:t>Ref.</w:t>
            </w:r>
          </w:p>
        </w:tc>
        <w:tc>
          <w:tcPr>
            <w:tcW w:w="186" w:type="pct"/>
          </w:tcPr>
          <w:p w14:paraId="62A3288B"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53" w:type="pct"/>
          </w:tcPr>
          <w:p w14:paraId="28574373"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85" w:type="pct"/>
          </w:tcPr>
          <w:p w14:paraId="36C35C48"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87" w:type="pct"/>
          </w:tcPr>
          <w:p w14:paraId="7FB81742"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53" w:type="pct"/>
          </w:tcPr>
          <w:p w14:paraId="54614EC3"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53" w:type="pct"/>
          </w:tcPr>
          <w:p w14:paraId="34177E8F"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246" w:type="pct"/>
          </w:tcPr>
          <w:p w14:paraId="045F0720"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85" w:type="pct"/>
          </w:tcPr>
          <w:p w14:paraId="4CA0FB90"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r w:rsidRPr="00D13EE0">
              <w:rPr>
                <w:rFonts w:cs="Times New Roman"/>
                <w:sz w:val="12"/>
                <w:szCs w:val="12"/>
              </w:rPr>
              <w:t>Ref.</w:t>
            </w:r>
          </w:p>
        </w:tc>
        <w:tc>
          <w:tcPr>
            <w:tcW w:w="181" w:type="pct"/>
          </w:tcPr>
          <w:p w14:paraId="56DFB235"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53" w:type="pct"/>
          </w:tcPr>
          <w:p w14:paraId="5EC46E7F"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84" w:type="pct"/>
          </w:tcPr>
          <w:p w14:paraId="30CFF6C6"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81" w:type="pct"/>
          </w:tcPr>
          <w:p w14:paraId="353ACE57"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53" w:type="pct"/>
          </w:tcPr>
          <w:p w14:paraId="2C0AB33A"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53" w:type="pct"/>
          </w:tcPr>
          <w:p w14:paraId="318A86D2"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57" w:type="pct"/>
          </w:tcPr>
          <w:p w14:paraId="2A62FC75"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85" w:type="pct"/>
          </w:tcPr>
          <w:p w14:paraId="327BEA00"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r w:rsidRPr="00D13EE0">
              <w:rPr>
                <w:rFonts w:cs="Times New Roman"/>
                <w:sz w:val="12"/>
                <w:szCs w:val="12"/>
              </w:rPr>
              <w:t>Ref.</w:t>
            </w:r>
          </w:p>
        </w:tc>
        <w:tc>
          <w:tcPr>
            <w:tcW w:w="184" w:type="pct"/>
          </w:tcPr>
          <w:p w14:paraId="56CCBF24"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91" w:type="pct"/>
          </w:tcPr>
          <w:p w14:paraId="07CDAA50"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82" w:type="pct"/>
          </w:tcPr>
          <w:p w14:paraId="780B778E"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81" w:type="pct"/>
          </w:tcPr>
          <w:p w14:paraId="6AF68123"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85" w:type="pct"/>
          </w:tcPr>
          <w:p w14:paraId="0DC513FA"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r w:rsidRPr="00D13EE0">
              <w:rPr>
                <w:rFonts w:cs="Times New Roman"/>
                <w:sz w:val="12"/>
                <w:szCs w:val="12"/>
              </w:rPr>
              <w:t>Ref.</w:t>
            </w:r>
          </w:p>
        </w:tc>
        <w:tc>
          <w:tcPr>
            <w:tcW w:w="181" w:type="pct"/>
          </w:tcPr>
          <w:p w14:paraId="5C9C25D3"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53" w:type="pct"/>
          </w:tcPr>
          <w:p w14:paraId="6D63FED8"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82" w:type="pct"/>
          </w:tcPr>
          <w:p w14:paraId="30349397"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82" w:type="pct"/>
          </w:tcPr>
          <w:p w14:paraId="6C0EC9B7"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r>
      <w:tr w:rsidR="00093E42" w:rsidRPr="00D13EE0" w14:paraId="34886278" w14:textId="77777777" w:rsidTr="007343DC">
        <w:tc>
          <w:tcPr>
            <w:cnfStyle w:val="001000000000" w:firstRow="0" w:lastRow="0" w:firstColumn="1" w:lastColumn="0" w:oddVBand="0" w:evenVBand="0" w:oddHBand="0" w:evenHBand="0" w:firstRowFirstColumn="0" w:firstRowLastColumn="0" w:lastRowFirstColumn="0" w:lastRowLastColumn="0"/>
            <w:tcW w:w="395" w:type="pct"/>
          </w:tcPr>
          <w:p w14:paraId="2FEDCEC5" w14:textId="77777777" w:rsidR="00093E42" w:rsidRPr="00D13EE0" w:rsidRDefault="00093E42" w:rsidP="00EA3B20">
            <w:pPr>
              <w:rPr>
                <w:i/>
                <w:iCs/>
                <w:sz w:val="12"/>
                <w:szCs w:val="12"/>
              </w:rPr>
            </w:pPr>
            <w:r w:rsidRPr="00D13EE0">
              <w:rPr>
                <w:rFonts w:eastAsia="Book Antiqua" w:cs="Book Antiqua"/>
                <w:i/>
                <w:iCs/>
                <w:sz w:val="12"/>
                <w:szCs w:val="12"/>
              </w:rPr>
              <w:t xml:space="preserve">  Don't Own Home </w:t>
            </w:r>
          </w:p>
        </w:tc>
        <w:tc>
          <w:tcPr>
            <w:tcW w:w="189" w:type="pct"/>
          </w:tcPr>
          <w:p w14:paraId="512232EF"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r w:rsidRPr="00D13EE0">
              <w:rPr>
                <w:rFonts w:eastAsia="Book Antiqua" w:cs="Book Antiqua"/>
                <w:sz w:val="12"/>
                <w:szCs w:val="12"/>
              </w:rPr>
              <w:t>-0.17</w:t>
            </w:r>
          </w:p>
        </w:tc>
        <w:tc>
          <w:tcPr>
            <w:tcW w:w="186" w:type="pct"/>
          </w:tcPr>
          <w:p w14:paraId="2808CCB9"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r w:rsidRPr="00D13EE0">
              <w:rPr>
                <w:rFonts w:eastAsia="Book Antiqua" w:cs="Book Antiqua"/>
                <w:sz w:val="12"/>
                <w:szCs w:val="12"/>
              </w:rPr>
              <w:t>(0.25)</w:t>
            </w:r>
          </w:p>
        </w:tc>
        <w:tc>
          <w:tcPr>
            <w:tcW w:w="153" w:type="pct"/>
          </w:tcPr>
          <w:p w14:paraId="74A29D23"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85" w:type="pct"/>
          </w:tcPr>
          <w:p w14:paraId="1D732FF1"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r w:rsidRPr="00D13EE0">
              <w:rPr>
                <w:rFonts w:eastAsia="Book Antiqua" w:cs="Book Antiqua"/>
                <w:sz w:val="12"/>
                <w:szCs w:val="12"/>
              </w:rPr>
              <w:t>-0.02</w:t>
            </w:r>
          </w:p>
        </w:tc>
        <w:tc>
          <w:tcPr>
            <w:tcW w:w="187" w:type="pct"/>
          </w:tcPr>
          <w:p w14:paraId="6702FD80"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r w:rsidRPr="00D13EE0">
              <w:rPr>
                <w:rFonts w:eastAsia="Book Antiqua" w:cs="Book Antiqua"/>
                <w:sz w:val="12"/>
                <w:szCs w:val="12"/>
              </w:rPr>
              <w:t>(0.03)</w:t>
            </w:r>
          </w:p>
        </w:tc>
        <w:tc>
          <w:tcPr>
            <w:tcW w:w="153" w:type="pct"/>
          </w:tcPr>
          <w:p w14:paraId="78C4063E"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53" w:type="pct"/>
          </w:tcPr>
          <w:p w14:paraId="13306433"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246" w:type="pct"/>
          </w:tcPr>
          <w:p w14:paraId="4280ACC1"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85" w:type="pct"/>
          </w:tcPr>
          <w:p w14:paraId="5D7032BE"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r w:rsidRPr="00673CC3">
              <w:rPr>
                <w:rFonts w:eastAsia="Book Antiqua" w:cs="Book Antiqua"/>
                <w:sz w:val="12"/>
                <w:szCs w:val="12"/>
              </w:rPr>
              <w:t>-0.20</w:t>
            </w:r>
          </w:p>
        </w:tc>
        <w:tc>
          <w:tcPr>
            <w:tcW w:w="181" w:type="pct"/>
          </w:tcPr>
          <w:p w14:paraId="34577991"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r w:rsidRPr="00673CC3">
              <w:rPr>
                <w:rFonts w:eastAsia="Book Antiqua" w:cs="Book Antiqua"/>
                <w:sz w:val="12"/>
                <w:szCs w:val="12"/>
              </w:rPr>
              <w:t>(0.35)</w:t>
            </w:r>
          </w:p>
        </w:tc>
        <w:tc>
          <w:tcPr>
            <w:tcW w:w="153" w:type="pct"/>
          </w:tcPr>
          <w:p w14:paraId="1ADF81A6"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84" w:type="pct"/>
          </w:tcPr>
          <w:p w14:paraId="0B7D8C35"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r w:rsidRPr="00673CC3">
              <w:rPr>
                <w:rFonts w:eastAsia="Book Antiqua" w:cs="Book Antiqua"/>
                <w:sz w:val="12"/>
                <w:szCs w:val="12"/>
              </w:rPr>
              <w:t>-0.03</w:t>
            </w:r>
          </w:p>
        </w:tc>
        <w:tc>
          <w:tcPr>
            <w:tcW w:w="181" w:type="pct"/>
          </w:tcPr>
          <w:p w14:paraId="6A788AFE"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r w:rsidRPr="00673CC3">
              <w:rPr>
                <w:rFonts w:eastAsia="Book Antiqua" w:cs="Book Antiqua"/>
                <w:sz w:val="12"/>
                <w:szCs w:val="12"/>
              </w:rPr>
              <w:t>(0.05)</w:t>
            </w:r>
          </w:p>
        </w:tc>
        <w:tc>
          <w:tcPr>
            <w:tcW w:w="153" w:type="pct"/>
          </w:tcPr>
          <w:p w14:paraId="2D7925E4"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53" w:type="pct"/>
          </w:tcPr>
          <w:p w14:paraId="1BAF59B9"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57" w:type="pct"/>
          </w:tcPr>
          <w:p w14:paraId="3111C308"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85" w:type="pct"/>
          </w:tcPr>
          <w:p w14:paraId="1173E5EC"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r w:rsidRPr="00673CC3">
              <w:rPr>
                <w:rFonts w:eastAsia="Times New Roman" w:cs="Times New Roman"/>
                <w:sz w:val="12"/>
                <w:szCs w:val="12"/>
              </w:rPr>
              <w:t>-0.17</w:t>
            </w:r>
          </w:p>
        </w:tc>
        <w:tc>
          <w:tcPr>
            <w:tcW w:w="184" w:type="pct"/>
          </w:tcPr>
          <w:p w14:paraId="2648444F"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r w:rsidRPr="00673CC3">
              <w:rPr>
                <w:rFonts w:eastAsia="Times New Roman" w:cs="Times New Roman"/>
                <w:sz w:val="12"/>
                <w:szCs w:val="12"/>
              </w:rPr>
              <w:t>(0.25)</w:t>
            </w:r>
          </w:p>
        </w:tc>
        <w:tc>
          <w:tcPr>
            <w:tcW w:w="191" w:type="pct"/>
          </w:tcPr>
          <w:p w14:paraId="3D715FAB"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82" w:type="pct"/>
          </w:tcPr>
          <w:p w14:paraId="416FFC36"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r w:rsidRPr="00673CC3">
              <w:rPr>
                <w:rFonts w:eastAsia="Times New Roman" w:cs="Times New Roman"/>
                <w:sz w:val="12"/>
                <w:szCs w:val="12"/>
              </w:rPr>
              <w:t>-0.03</w:t>
            </w:r>
          </w:p>
        </w:tc>
        <w:tc>
          <w:tcPr>
            <w:tcW w:w="181" w:type="pct"/>
          </w:tcPr>
          <w:p w14:paraId="002B7C56"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r w:rsidRPr="00673CC3">
              <w:rPr>
                <w:rFonts w:eastAsia="Times New Roman" w:cs="Times New Roman"/>
                <w:sz w:val="12"/>
                <w:szCs w:val="12"/>
              </w:rPr>
              <w:t>(0.04)</w:t>
            </w:r>
          </w:p>
        </w:tc>
        <w:tc>
          <w:tcPr>
            <w:tcW w:w="185" w:type="pct"/>
          </w:tcPr>
          <w:p w14:paraId="1F4DA51E"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r w:rsidRPr="00673CC3">
              <w:rPr>
                <w:rFonts w:eastAsia="Times New Roman" w:cs="Times New Roman"/>
                <w:sz w:val="12"/>
                <w:szCs w:val="12"/>
              </w:rPr>
              <w:t>-0.20</w:t>
            </w:r>
          </w:p>
        </w:tc>
        <w:tc>
          <w:tcPr>
            <w:tcW w:w="181" w:type="pct"/>
          </w:tcPr>
          <w:p w14:paraId="00C43A62"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r w:rsidRPr="00673CC3">
              <w:rPr>
                <w:rFonts w:eastAsia="Times New Roman" w:cs="Times New Roman"/>
                <w:sz w:val="12"/>
                <w:szCs w:val="12"/>
              </w:rPr>
              <w:t>(0.35)</w:t>
            </w:r>
          </w:p>
        </w:tc>
        <w:tc>
          <w:tcPr>
            <w:tcW w:w="153" w:type="pct"/>
          </w:tcPr>
          <w:p w14:paraId="0300723C"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82" w:type="pct"/>
          </w:tcPr>
          <w:p w14:paraId="432B16DA"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r w:rsidRPr="00673CC3">
              <w:rPr>
                <w:sz w:val="12"/>
                <w:szCs w:val="12"/>
              </w:rPr>
              <w:t>-0.03</w:t>
            </w:r>
          </w:p>
        </w:tc>
        <w:tc>
          <w:tcPr>
            <w:tcW w:w="182" w:type="pct"/>
          </w:tcPr>
          <w:p w14:paraId="6718913B"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r w:rsidRPr="00673CC3">
              <w:rPr>
                <w:sz w:val="12"/>
                <w:szCs w:val="12"/>
              </w:rPr>
              <w:t>(0.05)</w:t>
            </w:r>
          </w:p>
        </w:tc>
      </w:tr>
      <w:tr w:rsidR="00093E42" w:rsidRPr="00D13EE0" w14:paraId="39CA4AB9" w14:textId="77777777" w:rsidTr="007343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5" w:type="pct"/>
          </w:tcPr>
          <w:p w14:paraId="6F366DDB" w14:textId="77777777" w:rsidR="00093E42" w:rsidRPr="00D13EE0" w:rsidRDefault="00093E42" w:rsidP="00EA3B20">
            <w:pPr>
              <w:rPr>
                <w:sz w:val="12"/>
                <w:szCs w:val="12"/>
              </w:rPr>
            </w:pPr>
            <w:r w:rsidRPr="00D13EE0">
              <w:rPr>
                <w:rFonts w:eastAsia="Book Antiqua" w:cs="Book Antiqua"/>
                <w:sz w:val="12"/>
                <w:szCs w:val="12"/>
              </w:rPr>
              <w:t>Housing Tenure for Cohort 5 2010-13</w:t>
            </w:r>
          </w:p>
        </w:tc>
        <w:tc>
          <w:tcPr>
            <w:tcW w:w="189" w:type="pct"/>
          </w:tcPr>
          <w:p w14:paraId="162169B7"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86" w:type="pct"/>
          </w:tcPr>
          <w:p w14:paraId="1AE14E66"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53" w:type="pct"/>
          </w:tcPr>
          <w:p w14:paraId="50896C61"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85" w:type="pct"/>
          </w:tcPr>
          <w:p w14:paraId="430FB076"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87" w:type="pct"/>
          </w:tcPr>
          <w:p w14:paraId="4BF175EF"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53" w:type="pct"/>
          </w:tcPr>
          <w:p w14:paraId="09462E37"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53" w:type="pct"/>
          </w:tcPr>
          <w:p w14:paraId="6467A608"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246" w:type="pct"/>
          </w:tcPr>
          <w:p w14:paraId="775967A1"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85" w:type="pct"/>
          </w:tcPr>
          <w:p w14:paraId="3BE98CD1"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81" w:type="pct"/>
          </w:tcPr>
          <w:p w14:paraId="09CBF530"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53" w:type="pct"/>
          </w:tcPr>
          <w:p w14:paraId="7089DBF2"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84" w:type="pct"/>
          </w:tcPr>
          <w:p w14:paraId="73C7C4E1"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81" w:type="pct"/>
          </w:tcPr>
          <w:p w14:paraId="51D8D037"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53" w:type="pct"/>
          </w:tcPr>
          <w:p w14:paraId="05B8BE27"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53" w:type="pct"/>
          </w:tcPr>
          <w:p w14:paraId="1B638E6D"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57" w:type="pct"/>
          </w:tcPr>
          <w:p w14:paraId="555B9E2C"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85" w:type="pct"/>
          </w:tcPr>
          <w:p w14:paraId="36CFEF21"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84" w:type="pct"/>
          </w:tcPr>
          <w:p w14:paraId="6215831A"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91" w:type="pct"/>
          </w:tcPr>
          <w:p w14:paraId="6E536C89"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82" w:type="pct"/>
          </w:tcPr>
          <w:p w14:paraId="1177B9C9"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81" w:type="pct"/>
          </w:tcPr>
          <w:p w14:paraId="391F0ACB"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85" w:type="pct"/>
          </w:tcPr>
          <w:p w14:paraId="76EDDF1D"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81" w:type="pct"/>
          </w:tcPr>
          <w:p w14:paraId="1E9565C8"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53" w:type="pct"/>
          </w:tcPr>
          <w:p w14:paraId="646E6213"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82" w:type="pct"/>
          </w:tcPr>
          <w:p w14:paraId="79B56A7C"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82" w:type="pct"/>
          </w:tcPr>
          <w:p w14:paraId="3FC3135A"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r>
      <w:tr w:rsidR="00093E42" w:rsidRPr="00D13EE0" w14:paraId="0C45FD7D" w14:textId="77777777" w:rsidTr="007343DC">
        <w:tc>
          <w:tcPr>
            <w:cnfStyle w:val="001000000000" w:firstRow="0" w:lastRow="0" w:firstColumn="1" w:lastColumn="0" w:oddVBand="0" w:evenVBand="0" w:oddHBand="0" w:evenHBand="0" w:firstRowFirstColumn="0" w:firstRowLastColumn="0" w:lastRowFirstColumn="0" w:lastRowLastColumn="0"/>
            <w:tcW w:w="395" w:type="pct"/>
          </w:tcPr>
          <w:p w14:paraId="20A16BAF" w14:textId="77777777" w:rsidR="00093E42" w:rsidRPr="00D13EE0" w:rsidRDefault="00093E42" w:rsidP="00EA3B20">
            <w:pPr>
              <w:rPr>
                <w:i/>
                <w:iCs/>
                <w:sz w:val="12"/>
                <w:szCs w:val="12"/>
              </w:rPr>
            </w:pPr>
            <w:r w:rsidRPr="00D13EE0">
              <w:rPr>
                <w:rFonts w:eastAsia="Book Antiqua" w:cs="Book Antiqua"/>
                <w:i/>
                <w:iCs/>
                <w:sz w:val="12"/>
                <w:szCs w:val="12"/>
              </w:rPr>
              <w:t xml:space="preserve">  Own Home </w:t>
            </w:r>
          </w:p>
        </w:tc>
        <w:tc>
          <w:tcPr>
            <w:tcW w:w="189" w:type="pct"/>
          </w:tcPr>
          <w:p w14:paraId="6BACCF32"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r w:rsidRPr="00D13EE0">
              <w:rPr>
                <w:rFonts w:cs="Times New Roman"/>
                <w:sz w:val="12"/>
                <w:szCs w:val="12"/>
              </w:rPr>
              <w:t>Ref.</w:t>
            </w:r>
          </w:p>
        </w:tc>
        <w:tc>
          <w:tcPr>
            <w:tcW w:w="186" w:type="pct"/>
          </w:tcPr>
          <w:p w14:paraId="5F959AF6"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53" w:type="pct"/>
          </w:tcPr>
          <w:p w14:paraId="0966BB7E"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85" w:type="pct"/>
          </w:tcPr>
          <w:p w14:paraId="4533885F"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87" w:type="pct"/>
          </w:tcPr>
          <w:p w14:paraId="650375CF"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53" w:type="pct"/>
          </w:tcPr>
          <w:p w14:paraId="50CB631C"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53" w:type="pct"/>
          </w:tcPr>
          <w:p w14:paraId="25A60C01"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246" w:type="pct"/>
          </w:tcPr>
          <w:p w14:paraId="6E274C3D"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85" w:type="pct"/>
          </w:tcPr>
          <w:p w14:paraId="74A4C41B"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r w:rsidRPr="00D13EE0">
              <w:rPr>
                <w:rFonts w:cs="Times New Roman"/>
                <w:sz w:val="12"/>
                <w:szCs w:val="12"/>
              </w:rPr>
              <w:t>Ref.</w:t>
            </w:r>
          </w:p>
        </w:tc>
        <w:tc>
          <w:tcPr>
            <w:tcW w:w="181" w:type="pct"/>
          </w:tcPr>
          <w:p w14:paraId="70043B10"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53" w:type="pct"/>
          </w:tcPr>
          <w:p w14:paraId="6D5ACD5F"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84" w:type="pct"/>
          </w:tcPr>
          <w:p w14:paraId="4F859964"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81" w:type="pct"/>
          </w:tcPr>
          <w:p w14:paraId="535A701D"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53" w:type="pct"/>
          </w:tcPr>
          <w:p w14:paraId="4F8BD9C2"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53" w:type="pct"/>
          </w:tcPr>
          <w:p w14:paraId="432DBD6B"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57" w:type="pct"/>
          </w:tcPr>
          <w:p w14:paraId="4CC898D2"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85" w:type="pct"/>
          </w:tcPr>
          <w:p w14:paraId="469BA028"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r w:rsidRPr="00D13EE0">
              <w:rPr>
                <w:rFonts w:cs="Times New Roman"/>
                <w:sz w:val="12"/>
                <w:szCs w:val="12"/>
              </w:rPr>
              <w:t>Ref.</w:t>
            </w:r>
          </w:p>
        </w:tc>
        <w:tc>
          <w:tcPr>
            <w:tcW w:w="184" w:type="pct"/>
          </w:tcPr>
          <w:p w14:paraId="5B5BFFA3"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91" w:type="pct"/>
          </w:tcPr>
          <w:p w14:paraId="736AF9A3"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82" w:type="pct"/>
          </w:tcPr>
          <w:p w14:paraId="69F7D1DB"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81" w:type="pct"/>
          </w:tcPr>
          <w:p w14:paraId="633AB146"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85" w:type="pct"/>
          </w:tcPr>
          <w:p w14:paraId="5DAFA7CA"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r w:rsidRPr="00D13EE0">
              <w:rPr>
                <w:rFonts w:cs="Times New Roman"/>
                <w:sz w:val="12"/>
                <w:szCs w:val="12"/>
              </w:rPr>
              <w:t>Ref.</w:t>
            </w:r>
          </w:p>
        </w:tc>
        <w:tc>
          <w:tcPr>
            <w:tcW w:w="181" w:type="pct"/>
          </w:tcPr>
          <w:p w14:paraId="36C4D6A9"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53" w:type="pct"/>
          </w:tcPr>
          <w:p w14:paraId="386BE8E9"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82" w:type="pct"/>
          </w:tcPr>
          <w:p w14:paraId="1ED3127B"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82" w:type="pct"/>
          </w:tcPr>
          <w:p w14:paraId="2278B860"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r>
      <w:tr w:rsidR="00093E42" w:rsidRPr="00D13EE0" w14:paraId="25C63162" w14:textId="77777777" w:rsidTr="007343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5" w:type="pct"/>
          </w:tcPr>
          <w:p w14:paraId="741A6A3E" w14:textId="77777777" w:rsidR="00093E42" w:rsidRPr="00D13EE0" w:rsidRDefault="00093E42" w:rsidP="00EA3B20">
            <w:pPr>
              <w:rPr>
                <w:i/>
                <w:iCs/>
                <w:sz w:val="12"/>
                <w:szCs w:val="12"/>
              </w:rPr>
            </w:pPr>
            <w:r w:rsidRPr="00D13EE0">
              <w:rPr>
                <w:rFonts w:eastAsia="Book Antiqua" w:cs="Book Antiqua"/>
                <w:i/>
                <w:iCs/>
                <w:sz w:val="12"/>
                <w:szCs w:val="12"/>
              </w:rPr>
              <w:t xml:space="preserve">  Don't Own Home </w:t>
            </w:r>
          </w:p>
        </w:tc>
        <w:tc>
          <w:tcPr>
            <w:tcW w:w="189" w:type="pct"/>
          </w:tcPr>
          <w:p w14:paraId="346AB174"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r w:rsidRPr="00D13EE0">
              <w:rPr>
                <w:rFonts w:eastAsia="Book Antiqua" w:cs="Book Antiqua"/>
                <w:sz w:val="12"/>
                <w:szCs w:val="12"/>
              </w:rPr>
              <w:t>0.07</w:t>
            </w:r>
          </w:p>
        </w:tc>
        <w:tc>
          <w:tcPr>
            <w:tcW w:w="186" w:type="pct"/>
          </w:tcPr>
          <w:p w14:paraId="7C267C63"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r w:rsidRPr="00D13EE0">
              <w:rPr>
                <w:rFonts w:eastAsia="Book Antiqua" w:cs="Book Antiqua"/>
                <w:sz w:val="12"/>
                <w:szCs w:val="12"/>
              </w:rPr>
              <w:t>(0.24)</w:t>
            </w:r>
          </w:p>
        </w:tc>
        <w:tc>
          <w:tcPr>
            <w:tcW w:w="153" w:type="pct"/>
          </w:tcPr>
          <w:p w14:paraId="6B7EEC94"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85" w:type="pct"/>
          </w:tcPr>
          <w:p w14:paraId="7F46EB77"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r w:rsidRPr="00D13EE0">
              <w:rPr>
                <w:rFonts w:eastAsia="Book Antiqua" w:cs="Book Antiqua"/>
                <w:sz w:val="12"/>
                <w:szCs w:val="12"/>
              </w:rPr>
              <w:t>0.01</w:t>
            </w:r>
          </w:p>
        </w:tc>
        <w:tc>
          <w:tcPr>
            <w:tcW w:w="187" w:type="pct"/>
          </w:tcPr>
          <w:p w14:paraId="5EC41E41"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r w:rsidRPr="00D13EE0">
              <w:rPr>
                <w:rFonts w:eastAsia="Book Antiqua" w:cs="Book Antiqua"/>
                <w:sz w:val="12"/>
                <w:szCs w:val="12"/>
              </w:rPr>
              <w:t>(0.03)</w:t>
            </w:r>
          </w:p>
        </w:tc>
        <w:tc>
          <w:tcPr>
            <w:tcW w:w="153" w:type="pct"/>
          </w:tcPr>
          <w:p w14:paraId="24C97E5A"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53" w:type="pct"/>
          </w:tcPr>
          <w:p w14:paraId="61011B42"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246" w:type="pct"/>
          </w:tcPr>
          <w:p w14:paraId="027FA7A5"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85" w:type="pct"/>
          </w:tcPr>
          <w:p w14:paraId="764F114C"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r w:rsidRPr="00673CC3">
              <w:rPr>
                <w:rFonts w:eastAsia="Book Antiqua" w:cs="Book Antiqua"/>
                <w:sz w:val="12"/>
                <w:szCs w:val="12"/>
              </w:rPr>
              <w:t>-0.11</w:t>
            </w:r>
          </w:p>
        </w:tc>
        <w:tc>
          <w:tcPr>
            <w:tcW w:w="181" w:type="pct"/>
          </w:tcPr>
          <w:p w14:paraId="52577ED5"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r w:rsidRPr="00673CC3">
              <w:rPr>
                <w:rFonts w:eastAsia="Book Antiqua" w:cs="Book Antiqua"/>
                <w:sz w:val="12"/>
                <w:szCs w:val="12"/>
              </w:rPr>
              <w:t>(0.29)</w:t>
            </w:r>
          </w:p>
        </w:tc>
        <w:tc>
          <w:tcPr>
            <w:tcW w:w="153" w:type="pct"/>
          </w:tcPr>
          <w:p w14:paraId="01A98348"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84" w:type="pct"/>
          </w:tcPr>
          <w:p w14:paraId="5F1E02B9"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r w:rsidRPr="00673CC3">
              <w:rPr>
                <w:rFonts w:eastAsia="Book Antiqua" w:cs="Book Antiqua"/>
                <w:sz w:val="12"/>
                <w:szCs w:val="12"/>
              </w:rPr>
              <w:t>-0.02</w:t>
            </w:r>
          </w:p>
        </w:tc>
        <w:tc>
          <w:tcPr>
            <w:tcW w:w="181" w:type="pct"/>
          </w:tcPr>
          <w:p w14:paraId="1D5B5B70"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r w:rsidRPr="00673CC3">
              <w:rPr>
                <w:rFonts w:eastAsia="Book Antiqua" w:cs="Book Antiqua"/>
                <w:sz w:val="12"/>
                <w:szCs w:val="12"/>
              </w:rPr>
              <w:t>(0.04)</w:t>
            </w:r>
          </w:p>
        </w:tc>
        <w:tc>
          <w:tcPr>
            <w:tcW w:w="153" w:type="pct"/>
          </w:tcPr>
          <w:p w14:paraId="54CF89AA"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53" w:type="pct"/>
          </w:tcPr>
          <w:p w14:paraId="38E11E84"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57" w:type="pct"/>
          </w:tcPr>
          <w:p w14:paraId="2F5C8D0A"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85" w:type="pct"/>
          </w:tcPr>
          <w:p w14:paraId="0C9B7F5E"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r w:rsidRPr="00673CC3">
              <w:rPr>
                <w:rFonts w:eastAsia="Times New Roman" w:cs="Times New Roman"/>
                <w:sz w:val="12"/>
                <w:szCs w:val="12"/>
              </w:rPr>
              <w:t>0.07</w:t>
            </w:r>
          </w:p>
        </w:tc>
        <w:tc>
          <w:tcPr>
            <w:tcW w:w="184" w:type="pct"/>
          </w:tcPr>
          <w:p w14:paraId="4471FE9B"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r w:rsidRPr="00673CC3">
              <w:rPr>
                <w:rFonts w:eastAsia="Times New Roman" w:cs="Times New Roman"/>
                <w:sz w:val="12"/>
                <w:szCs w:val="12"/>
              </w:rPr>
              <w:t>(0.24)</w:t>
            </w:r>
          </w:p>
        </w:tc>
        <w:tc>
          <w:tcPr>
            <w:tcW w:w="191" w:type="pct"/>
          </w:tcPr>
          <w:p w14:paraId="644168C2"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82" w:type="pct"/>
          </w:tcPr>
          <w:p w14:paraId="3C5CBC42"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r w:rsidRPr="00673CC3">
              <w:rPr>
                <w:rFonts w:eastAsia="Times New Roman" w:cs="Times New Roman"/>
                <w:sz w:val="12"/>
                <w:szCs w:val="12"/>
              </w:rPr>
              <w:t>0.01</w:t>
            </w:r>
          </w:p>
        </w:tc>
        <w:tc>
          <w:tcPr>
            <w:tcW w:w="181" w:type="pct"/>
          </w:tcPr>
          <w:p w14:paraId="4CAF0B63"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r w:rsidRPr="00673CC3">
              <w:rPr>
                <w:rFonts w:eastAsia="Times New Roman" w:cs="Times New Roman"/>
                <w:sz w:val="12"/>
                <w:szCs w:val="12"/>
              </w:rPr>
              <w:t>(0.04)</w:t>
            </w:r>
          </w:p>
        </w:tc>
        <w:tc>
          <w:tcPr>
            <w:tcW w:w="185" w:type="pct"/>
          </w:tcPr>
          <w:p w14:paraId="7254C5E1"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r w:rsidRPr="00673CC3">
              <w:rPr>
                <w:rFonts w:eastAsia="Times New Roman" w:cs="Times New Roman"/>
                <w:sz w:val="12"/>
                <w:szCs w:val="12"/>
              </w:rPr>
              <w:t>-0.11</w:t>
            </w:r>
          </w:p>
        </w:tc>
        <w:tc>
          <w:tcPr>
            <w:tcW w:w="181" w:type="pct"/>
          </w:tcPr>
          <w:p w14:paraId="39383EAD"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r w:rsidRPr="00673CC3">
              <w:rPr>
                <w:rFonts w:eastAsia="Times New Roman" w:cs="Times New Roman"/>
                <w:sz w:val="12"/>
                <w:szCs w:val="12"/>
              </w:rPr>
              <w:t>(0.29)</w:t>
            </w:r>
          </w:p>
        </w:tc>
        <w:tc>
          <w:tcPr>
            <w:tcW w:w="153" w:type="pct"/>
          </w:tcPr>
          <w:p w14:paraId="3DC94917"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82" w:type="pct"/>
          </w:tcPr>
          <w:p w14:paraId="6E05D3D1"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r w:rsidRPr="00673CC3">
              <w:rPr>
                <w:sz w:val="12"/>
                <w:szCs w:val="12"/>
              </w:rPr>
              <w:t>-0.02</w:t>
            </w:r>
          </w:p>
        </w:tc>
        <w:tc>
          <w:tcPr>
            <w:tcW w:w="182" w:type="pct"/>
          </w:tcPr>
          <w:p w14:paraId="709BD84F"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r w:rsidRPr="00673CC3">
              <w:rPr>
                <w:sz w:val="12"/>
                <w:szCs w:val="12"/>
              </w:rPr>
              <w:t>(0.05)</w:t>
            </w:r>
          </w:p>
        </w:tc>
      </w:tr>
      <w:tr w:rsidR="00093E42" w:rsidRPr="00D13EE0" w14:paraId="24B25751" w14:textId="77777777" w:rsidTr="007343DC">
        <w:tc>
          <w:tcPr>
            <w:cnfStyle w:val="001000000000" w:firstRow="0" w:lastRow="0" w:firstColumn="1" w:lastColumn="0" w:oddVBand="0" w:evenVBand="0" w:oddHBand="0" w:evenHBand="0" w:firstRowFirstColumn="0" w:firstRowLastColumn="0" w:lastRowFirstColumn="0" w:lastRowLastColumn="0"/>
            <w:tcW w:w="395" w:type="pct"/>
          </w:tcPr>
          <w:p w14:paraId="3F61389F" w14:textId="77777777" w:rsidR="00093E42" w:rsidRPr="00D13EE0" w:rsidRDefault="00093E42" w:rsidP="00EA3B20">
            <w:pPr>
              <w:rPr>
                <w:sz w:val="12"/>
                <w:szCs w:val="12"/>
              </w:rPr>
            </w:pPr>
            <w:r w:rsidRPr="00D13EE0">
              <w:rPr>
                <w:rFonts w:eastAsia="Book Antiqua" w:cs="Book Antiqua"/>
                <w:sz w:val="12"/>
                <w:szCs w:val="12"/>
              </w:rPr>
              <w:t>Father's NS-SEC for Cohort 1 1974 aged 14</w:t>
            </w:r>
          </w:p>
        </w:tc>
        <w:tc>
          <w:tcPr>
            <w:tcW w:w="189" w:type="pct"/>
          </w:tcPr>
          <w:p w14:paraId="0FC5F233"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86" w:type="pct"/>
          </w:tcPr>
          <w:p w14:paraId="37E9381D"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53" w:type="pct"/>
          </w:tcPr>
          <w:p w14:paraId="091A831C"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85" w:type="pct"/>
          </w:tcPr>
          <w:p w14:paraId="59248317"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87" w:type="pct"/>
          </w:tcPr>
          <w:p w14:paraId="68C5F2DA"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53" w:type="pct"/>
          </w:tcPr>
          <w:p w14:paraId="0D028BCF"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53" w:type="pct"/>
          </w:tcPr>
          <w:p w14:paraId="35BA4C48"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246" w:type="pct"/>
          </w:tcPr>
          <w:p w14:paraId="470D35F4"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85" w:type="pct"/>
          </w:tcPr>
          <w:p w14:paraId="60DBBCA3"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81" w:type="pct"/>
          </w:tcPr>
          <w:p w14:paraId="68E0A1BD"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53" w:type="pct"/>
          </w:tcPr>
          <w:p w14:paraId="0CA9B86A"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84" w:type="pct"/>
          </w:tcPr>
          <w:p w14:paraId="66146B6F"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81" w:type="pct"/>
          </w:tcPr>
          <w:p w14:paraId="386A729E"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53" w:type="pct"/>
          </w:tcPr>
          <w:p w14:paraId="66BBE373"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53" w:type="pct"/>
          </w:tcPr>
          <w:p w14:paraId="51119AA1"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57" w:type="pct"/>
          </w:tcPr>
          <w:p w14:paraId="2B65E2E3"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85" w:type="pct"/>
          </w:tcPr>
          <w:p w14:paraId="7EBDF47B"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84" w:type="pct"/>
          </w:tcPr>
          <w:p w14:paraId="5859009A"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91" w:type="pct"/>
          </w:tcPr>
          <w:p w14:paraId="6978FFC4"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82" w:type="pct"/>
          </w:tcPr>
          <w:p w14:paraId="61F8EAA7"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81" w:type="pct"/>
          </w:tcPr>
          <w:p w14:paraId="254EEA74"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85" w:type="pct"/>
          </w:tcPr>
          <w:p w14:paraId="5F851930"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81" w:type="pct"/>
          </w:tcPr>
          <w:p w14:paraId="1024375C"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53" w:type="pct"/>
          </w:tcPr>
          <w:p w14:paraId="586C6DA2"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82" w:type="pct"/>
          </w:tcPr>
          <w:p w14:paraId="52B6B5F1"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82" w:type="pct"/>
          </w:tcPr>
          <w:p w14:paraId="466ED370"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r>
      <w:tr w:rsidR="00093E42" w:rsidRPr="00D13EE0" w14:paraId="55ECF65A" w14:textId="77777777" w:rsidTr="007343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5" w:type="pct"/>
          </w:tcPr>
          <w:p w14:paraId="68CC79EB" w14:textId="77777777" w:rsidR="00093E42" w:rsidRPr="00D13EE0" w:rsidRDefault="00093E42" w:rsidP="00EA3B20">
            <w:pPr>
              <w:rPr>
                <w:sz w:val="12"/>
                <w:szCs w:val="12"/>
              </w:rPr>
            </w:pPr>
            <w:r w:rsidRPr="00D13EE0">
              <w:rPr>
                <w:rFonts w:eastAsia="Times New Roman" w:cs="Times New Roman"/>
                <w:i/>
                <w:iCs/>
                <w:sz w:val="12"/>
                <w:szCs w:val="12"/>
              </w:rPr>
              <w:t xml:space="preserve">  2 Lower managerial and professional occupations</w:t>
            </w:r>
          </w:p>
        </w:tc>
        <w:tc>
          <w:tcPr>
            <w:tcW w:w="189" w:type="pct"/>
          </w:tcPr>
          <w:p w14:paraId="076E0EC1"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r w:rsidRPr="00D13EE0">
              <w:rPr>
                <w:rFonts w:cs="Times New Roman"/>
                <w:sz w:val="12"/>
                <w:szCs w:val="12"/>
              </w:rPr>
              <w:t>Ref.</w:t>
            </w:r>
          </w:p>
        </w:tc>
        <w:tc>
          <w:tcPr>
            <w:tcW w:w="186" w:type="pct"/>
          </w:tcPr>
          <w:p w14:paraId="2438C88C"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53" w:type="pct"/>
          </w:tcPr>
          <w:p w14:paraId="317272CF"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85" w:type="pct"/>
          </w:tcPr>
          <w:p w14:paraId="0EAB41C6"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87" w:type="pct"/>
          </w:tcPr>
          <w:p w14:paraId="5B0702D9"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53" w:type="pct"/>
          </w:tcPr>
          <w:p w14:paraId="37052855"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r w:rsidRPr="00D13EE0">
              <w:rPr>
                <w:sz w:val="12"/>
                <w:szCs w:val="12"/>
              </w:rPr>
              <w:t>0.09</w:t>
            </w:r>
          </w:p>
        </w:tc>
        <w:tc>
          <w:tcPr>
            <w:tcW w:w="153" w:type="pct"/>
          </w:tcPr>
          <w:p w14:paraId="5BE91520"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r w:rsidRPr="00D13EE0">
              <w:rPr>
                <w:sz w:val="12"/>
                <w:szCs w:val="12"/>
              </w:rPr>
              <w:t>-0.17</w:t>
            </w:r>
          </w:p>
        </w:tc>
        <w:tc>
          <w:tcPr>
            <w:tcW w:w="246" w:type="pct"/>
          </w:tcPr>
          <w:p w14:paraId="17DC5B12"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r w:rsidRPr="00D13EE0">
              <w:rPr>
                <w:sz w:val="12"/>
                <w:szCs w:val="12"/>
              </w:rPr>
              <w:t>0.17</w:t>
            </w:r>
          </w:p>
        </w:tc>
        <w:tc>
          <w:tcPr>
            <w:tcW w:w="185" w:type="pct"/>
          </w:tcPr>
          <w:p w14:paraId="7B9E9156"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r w:rsidRPr="00D13EE0">
              <w:rPr>
                <w:rFonts w:cs="Times New Roman"/>
                <w:sz w:val="12"/>
                <w:szCs w:val="12"/>
              </w:rPr>
              <w:t>Ref.</w:t>
            </w:r>
          </w:p>
        </w:tc>
        <w:tc>
          <w:tcPr>
            <w:tcW w:w="181" w:type="pct"/>
          </w:tcPr>
          <w:p w14:paraId="0D3A7B3E"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53" w:type="pct"/>
          </w:tcPr>
          <w:p w14:paraId="1796BBB0"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84" w:type="pct"/>
          </w:tcPr>
          <w:p w14:paraId="0CAB1154"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81" w:type="pct"/>
          </w:tcPr>
          <w:p w14:paraId="19C47472"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53" w:type="pct"/>
          </w:tcPr>
          <w:p w14:paraId="20B40458"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r w:rsidRPr="00673CC3">
              <w:rPr>
                <w:sz w:val="12"/>
                <w:szCs w:val="12"/>
              </w:rPr>
              <w:t>0.09</w:t>
            </w:r>
          </w:p>
        </w:tc>
        <w:tc>
          <w:tcPr>
            <w:tcW w:w="153" w:type="pct"/>
          </w:tcPr>
          <w:p w14:paraId="35177006"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r w:rsidRPr="00673CC3">
              <w:rPr>
                <w:sz w:val="12"/>
                <w:szCs w:val="12"/>
              </w:rPr>
              <w:t>-0.18</w:t>
            </w:r>
          </w:p>
        </w:tc>
        <w:tc>
          <w:tcPr>
            <w:tcW w:w="157" w:type="pct"/>
          </w:tcPr>
          <w:p w14:paraId="5F3157AA"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r w:rsidRPr="00673CC3">
              <w:rPr>
                <w:sz w:val="12"/>
                <w:szCs w:val="12"/>
              </w:rPr>
              <w:t>0.18</w:t>
            </w:r>
          </w:p>
        </w:tc>
        <w:tc>
          <w:tcPr>
            <w:tcW w:w="185" w:type="pct"/>
          </w:tcPr>
          <w:p w14:paraId="02FD0B86"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r w:rsidRPr="00D13EE0">
              <w:rPr>
                <w:rFonts w:cs="Times New Roman"/>
                <w:sz w:val="12"/>
                <w:szCs w:val="12"/>
              </w:rPr>
              <w:t>Ref.</w:t>
            </w:r>
          </w:p>
        </w:tc>
        <w:tc>
          <w:tcPr>
            <w:tcW w:w="184" w:type="pct"/>
          </w:tcPr>
          <w:p w14:paraId="40AFC356"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91" w:type="pct"/>
          </w:tcPr>
          <w:p w14:paraId="31E581CD"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82" w:type="pct"/>
          </w:tcPr>
          <w:p w14:paraId="4CB171DC"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81" w:type="pct"/>
          </w:tcPr>
          <w:p w14:paraId="4E69DD56"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85" w:type="pct"/>
          </w:tcPr>
          <w:p w14:paraId="4E5D12F8"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r w:rsidRPr="00D13EE0">
              <w:rPr>
                <w:rFonts w:cs="Times New Roman"/>
                <w:sz w:val="12"/>
                <w:szCs w:val="12"/>
              </w:rPr>
              <w:t>Ref.</w:t>
            </w:r>
          </w:p>
        </w:tc>
        <w:tc>
          <w:tcPr>
            <w:tcW w:w="181" w:type="pct"/>
          </w:tcPr>
          <w:p w14:paraId="63AD8F0E"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53" w:type="pct"/>
          </w:tcPr>
          <w:p w14:paraId="1455F98F"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82" w:type="pct"/>
          </w:tcPr>
          <w:p w14:paraId="4153A4E3"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82" w:type="pct"/>
          </w:tcPr>
          <w:p w14:paraId="40E96C4F"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r>
      <w:tr w:rsidR="00093E42" w:rsidRPr="00D13EE0" w14:paraId="3EA8B0BA" w14:textId="77777777" w:rsidTr="007343DC">
        <w:tc>
          <w:tcPr>
            <w:cnfStyle w:val="001000000000" w:firstRow="0" w:lastRow="0" w:firstColumn="1" w:lastColumn="0" w:oddVBand="0" w:evenVBand="0" w:oddHBand="0" w:evenHBand="0" w:firstRowFirstColumn="0" w:firstRowLastColumn="0" w:lastRowFirstColumn="0" w:lastRowLastColumn="0"/>
            <w:tcW w:w="395" w:type="pct"/>
          </w:tcPr>
          <w:p w14:paraId="7EB3CADC" w14:textId="77777777" w:rsidR="00093E42" w:rsidRPr="00D13EE0" w:rsidRDefault="00093E42" w:rsidP="00EA3B20">
            <w:pPr>
              <w:rPr>
                <w:sz w:val="12"/>
                <w:szCs w:val="12"/>
              </w:rPr>
            </w:pPr>
            <w:r w:rsidRPr="00D13EE0">
              <w:rPr>
                <w:rFonts w:eastAsia="Times New Roman" w:cs="Times New Roman"/>
                <w:i/>
                <w:iCs/>
                <w:sz w:val="12"/>
                <w:szCs w:val="12"/>
              </w:rPr>
              <w:t xml:space="preserve">  1.1 Large employers and higher managerial occupations</w:t>
            </w:r>
          </w:p>
        </w:tc>
        <w:tc>
          <w:tcPr>
            <w:tcW w:w="189" w:type="pct"/>
          </w:tcPr>
          <w:p w14:paraId="527A56E7"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r w:rsidRPr="00D13EE0">
              <w:rPr>
                <w:rFonts w:eastAsia="Book Antiqua" w:cs="Book Antiqua"/>
                <w:sz w:val="12"/>
                <w:szCs w:val="12"/>
              </w:rPr>
              <w:t>0.02</w:t>
            </w:r>
          </w:p>
        </w:tc>
        <w:tc>
          <w:tcPr>
            <w:tcW w:w="186" w:type="pct"/>
          </w:tcPr>
          <w:p w14:paraId="3A64B4DC"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r w:rsidRPr="00D13EE0">
              <w:rPr>
                <w:rFonts w:eastAsia="Book Antiqua" w:cs="Book Antiqua"/>
                <w:sz w:val="12"/>
                <w:szCs w:val="12"/>
              </w:rPr>
              <w:t>(0.19)</w:t>
            </w:r>
          </w:p>
        </w:tc>
        <w:tc>
          <w:tcPr>
            <w:tcW w:w="153" w:type="pct"/>
          </w:tcPr>
          <w:p w14:paraId="447B26B3"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85" w:type="pct"/>
          </w:tcPr>
          <w:p w14:paraId="43888582"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r w:rsidRPr="00D13EE0">
              <w:rPr>
                <w:rFonts w:eastAsia="Book Antiqua" w:cs="Book Antiqua"/>
                <w:sz w:val="12"/>
                <w:szCs w:val="12"/>
              </w:rPr>
              <w:t>0.00</w:t>
            </w:r>
          </w:p>
        </w:tc>
        <w:tc>
          <w:tcPr>
            <w:tcW w:w="187" w:type="pct"/>
          </w:tcPr>
          <w:p w14:paraId="677695F4"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r w:rsidRPr="00D13EE0">
              <w:rPr>
                <w:rFonts w:eastAsia="Book Antiqua" w:cs="Book Antiqua"/>
                <w:sz w:val="12"/>
                <w:szCs w:val="12"/>
              </w:rPr>
              <w:t>(0.03)</w:t>
            </w:r>
          </w:p>
        </w:tc>
        <w:tc>
          <w:tcPr>
            <w:tcW w:w="153" w:type="pct"/>
          </w:tcPr>
          <w:p w14:paraId="4B63A7A7"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r w:rsidRPr="00D13EE0">
              <w:rPr>
                <w:sz w:val="12"/>
                <w:szCs w:val="12"/>
              </w:rPr>
              <w:t>0.17</w:t>
            </w:r>
          </w:p>
        </w:tc>
        <w:tc>
          <w:tcPr>
            <w:tcW w:w="153" w:type="pct"/>
          </w:tcPr>
          <w:p w14:paraId="49238EBB"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r w:rsidRPr="00D13EE0">
              <w:rPr>
                <w:sz w:val="12"/>
                <w:szCs w:val="12"/>
              </w:rPr>
              <w:t>-0.32</w:t>
            </w:r>
          </w:p>
        </w:tc>
        <w:tc>
          <w:tcPr>
            <w:tcW w:w="246" w:type="pct"/>
          </w:tcPr>
          <w:p w14:paraId="74276656"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r w:rsidRPr="00D13EE0">
              <w:rPr>
                <w:sz w:val="12"/>
                <w:szCs w:val="12"/>
              </w:rPr>
              <w:t>0.36</w:t>
            </w:r>
          </w:p>
        </w:tc>
        <w:tc>
          <w:tcPr>
            <w:tcW w:w="185" w:type="pct"/>
          </w:tcPr>
          <w:p w14:paraId="268DD93F"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r w:rsidRPr="00673CC3">
              <w:rPr>
                <w:rFonts w:eastAsia="Book Antiqua" w:cs="Book Antiqua"/>
                <w:sz w:val="12"/>
                <w:szCs w:val="12"/>
              </w:rPr>
              <w:t>0.02</w:t>
            </w:r>
          </w:p>
        </w:tc>
        <w:tc>
          <w:tcPr>
            <w:tcW w:w="181" w:type="pct"/>
          </w:tcPr>
          <w:p w14:paraId="2AD3FDDC"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r w:rsidRPr="00673CC3">
              <w:rPr>
                <w:rFonts w:eastAsia="Book Antiqua" w:cs="Book Antiqua"/>
                <w:sz w:val="12"/>
                <w:szCs w:val="12"/>
              </w:rPr>
              <w:t>(0.20)</w:t>
            </w:r>
          </w:p>
        </w:tc>
        <w:tc>
          <w:tcPr>
            <w:tcW w:w="153" w:type="pct"/>
          </w:tcPr>
          <w:p w14:paraId="21BEAEB3"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84" w:type="pct"/>
          </w:tcPr>
          <w:p w14:paraId="2B40D156"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r w:rsidRPr="00673CC3">
              <w:rPr>
                <w:rFonts w:eastAsia="Book Antiqua" w:cs="Book Antiqua"/>
                <w:sz w:val="12"/>
                <w:szCs w:val="12"/>
              </w:rPr>
              <w:t>0.00</w:t>
            </w:r>
          </w:p>
        </w:tc>
        <w:tc>
          <w:tcPr>
            <w:tcW w:w="181" w:type="pct"/>
          </w:tcPr>
          <w:p w14:paraId="70AB8E94"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r w:rsidRPr="00673CC3">
              <w:rPr>
                <w:rFonts w:eastAsia="Book Antiqua" w:cs="Book Antiqua"/>
                <w:sz w:val="12"/>
                <w:szCs w:val="12"/>
              </w:rPr>
              <w:t>(0.03)</w:t>
            </w:r>
          </w:p>
        </w:tc>
        <w:tc>
          <w:tcPr>
            <w:tcW w:w="153" w:type="pct"/>
          </w:tcPr>
          <w:p w14:paraId="0089C8C4"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r w:rsidRPr="00673CC3">
              <w:rPr>
                <w:sz w:val="12"/>
                <w:szCs w:val="12"/>
              </w:rPr>
              <w:t>0.19</w:t>
            </w:r>
          </w:p>
        </w:tc>
        <w:tc>
          <w:tcPr>
            <w:tcW w:w="153" w:type="pct"/>
          </w:tcPr>
          <w:p w14:paraId="40E7CA90"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r w:rsidRPr="00673CC3">
              <w:rPr>
                <w:sz w:val="12"/>
                <w:szCs w:val="12"/>
              </w:rPr>
              <w:t>-0.35</w:t>
            </w:r>
          </w:p>
        </w:tc>
        <w:tc>
          <w:tcPr>
            <w:tcW w:w="157" w:type="pct"/>
          </w:tcPr>
          <w:p w14:paraId="1752DB78"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r w:rsidRPr="00673CC3">
              <w:rPr>
                <w:sz w:val="12"/>
                <w:szCs w:val="12"/>
              </w:rPr>
              <w:t>0.39</w:t>
            </w:r>
          </w:p>
        </w:tc>
        <w:tc>
          <w:tcPr>
            <w:tcW w:w="185" w:type="pct"/>
          </w:tcPr>
          <w:p w14:paraId="60BA51C6"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r w:rsidRPr="00673CC3">
              <w:rPr>
                <w:rFonts w:eastAsia="Times New Roman" w:cs="Times New Roman"/>
                <w:sz w:val="12"/>
                <w:szCs w:val="12"/>
              </w:rPr>
              <w:t>0.02</w:t>
            </w:r>
          </w:p>
        </w:tc>
        <w:tc>
          <w:tcPr>
            <w:tcW w:w="184" w:type="pct"/>
          </w:tcPr>
          <w:p w14:paraId="66E00832"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91" w:type="pct"/>
          </w:tcPr>
          <w:p w14:paraId="3BA75C40"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82" w:type="pct"/>
          </w:tcPr>
          <w:p w14:paraId="1E8AE748"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r w:rsidRPr="00673CC3">
              <w:rPr>
                <w:rFonts w:eastAsia="Times New Roman" w:cs="Times New Roman"/>
                <w:sz w:val="12"/>
                <w:szCs w:val="12"/>
              </w:rPr>
              <w:t>0.00</w:t>
            </w:r>
          </w:p>
        </w:tc>
        <w:tc>
          <w:tcPr>
            <w:tcW w:w="181" w:type="pct"/>
          </w:tcPr>
          <w:p w14:paraId="51D77B70"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r w:rsidRPr="00673CC3">
              <w:rPr>
                <w:rFonts w:eastAsia="Times New Roman" w:cs="Times New Roman"/>
                <w:sz w:val="12"/>
                <w:szCs w:val="12"/>
              </w:rPr>
              <w:t>(0.03)</w:t>
            </w:r>
          </w:p>
        </w:tc>
        <w:tc>
          <w:tcPr>
            <w:tcW w:w="185" w:type="pct"/>
          </w:tcPr>
          <w:p w14:paraId="52A76010"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r w:rsidRPr="00673CC3">
              <w:rPr>
                <w:rFonts w:eastAsia="Times New Roman" w:cs="Times New Roman"/>
                <w:sz w:val="12"/>
                <w:szCs w:val="12"/>
              </w:rPr>
              <w:t>0.02</w:t>
            </w:r>
          </w:p>
        </w:tc>
        <w:tc>
          <w:tcPr>
            <w:tcW w:w="181" w:type="pct"/>
          </w:tcPr>
          <w:p w14:paraId="7A1D209F"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r w:rsidRPr="00673CC3">
              <w:rPr>
                <w:rFonts w:eastAsia="Times New Roman" w:cs="Times New Roman"/>
                <w:sz w:val="12"/>
                <w:szCs w:val="12"/>
              </w:rPr>
              <w:t>(0.20)</w:t>
            </w:r>
          </w:p>
        </w:tc>
        <w:tc>
          <w:tcPr>
            <w:tcW w:w="153" w:type="pct"/>
          </w:tcPr>
          <w:p w14:paraId="4A7979A9"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82" w:type="pct"/>
          </w:tcPr>
          <w:p w14:paraId="313D12A6"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r w:rsidRPr="00673CC3">
              <w:rPr>
                <w:sz w:val="12"/>
                <w:szCs w:val="12"/>
              </w:rPr>
              <w:t>0.00</w:t>
            </w:r>
          </w:p>
        </w:tc>
        <w:tc>
          <w:tcPr>
            <w:tcW w:w="182" w:type="pct"/>
          </w:tcPr>
          <w:p w14:paraId="0F01445F"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r w:rsidRPr="00673CC3">
              <w:rPr>
                <w:sz w:val="12"/>
                <w:szCs w:val="12"/>
              </w:rPr>
              <w:t>(0.04)</w:t>
            </w:r>
          </w:p>
        </w:tc>
      </w:tr>
      <w:tr w:rsidR="00093E42" w:rsidRPr="00D13EE0" w14:paraId="34CE49D6" w14:textId="77777777" w:rsidTr="007343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5" w:type="pct"/>
          </w:tcPr>
          <w:p w14:paraId="68909C98" w14:textId="77777777" w:rsidR="00093E42" w:rsidRPr="00D13EE0" w:rsidRDefault="00093E42" w:rsidP="00EA3B20">
            <w:pPr>
              <w:rPr>
                <w:sz w:val="12"/>
                <w:szCs w:val="12"/>
              </w:rPr>
            </w:pPr>
            <w:r w:rsidRPr="00D13EE0">
              <w:rPr>
                <w:rFonts w:eastAsia="Times New Roman" w:cs="Times New Roman"/>
                <w:i/>
                <w:iCs/>
                <w:sz w:val="12"/>
                <w:szCs w:val="12"/>
              </w:rPr>
              <w:t xml:space="preserve">  1.2 higher professional occupations</w:t>
            </w:r>
          </w:p>
        </w:tc>
        <w:tc>
          <w:tcPr>
            <w:tcW w:w="189" w:type="pct"/>
          </w:tcPr>
          <w:p w14:paraId="0ED468EF"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r w:rsidRPr="00D13EE0">
              <w:rPr>
                <w:rFonts w:eastAsia="Book Antiqua" w:cs="Book Antiqua"/>
                <w:sz w:val="12"/>
                <w:szCs w:val="12"/>
              </w:rPr>
              <w:t>0.48</w:t>
            </w:r>
          </w:p>
        </w:tc>
        <w:tc>
          <w:tcPr>
            <w:tcW w:w="186" w:type="pct"/>
          </w:tcPr>
          <w:p w14:paraId="05CA5A04"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rFonts w:eastAsia="Book Antiqua" w:cs="Book Antiqua"/>
                <w:sz w:val="12"/>
                <w:szCs w:val="12"/>
              </w:rPr>
            </w:pPr>
            <w:r w:rsidRPr="00D13EE0">
              <w:rPr>
                <w:rFonts w:eastAsia="Book Antiqua" w:cs="Book Antiqua"/>
                <w:sz w:val="12"/>
                <w:szCs w:val="12"/>
              </w:rPr>
              <w:t>(0.17)</w:t>
            </w:r>
          </w:p>
        </w:tc>
        <w:tc>
          <w:tcPr>
            <w:tcW w:w="153" w:type="pct"/>
          </w:tcPr>
          <w:p w14:paraId="3EEBFFFA"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r w:rsidRPr="00D13EE0">
              <w:rPr>
                <w:rFonts w:eastAsia="Book Antiqua" w:cs="Book Antiqua"/>
                <w:sz w:val="12"/>
                <w:szCs w:val="12"/>
              </w:rPr>
              <w:t>**</w:t>
            </w:r>
          </w:p>
        </w:tc>
        <w:tc>
          <w:tcPr>
            <w:tcW w:w="185" w:type="pct"/>
          </w:tcPr>
          <w:p w14:paraId="7EC80052"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r w:rsidRPr="00D13EE0">
              <w:rPr>
                <w:rFonts w:eastAsia="Book Antiqua" w:cs="Book Antiqua"/>
                <w:sz w:val="12"/>
                <w:szCs w:val="12"/>
              </w:rPr>
              <w:t>0.08</w:t>
            </w:r>
          </w:p>
        </w:tc>
        <w:tc>
          <w:tcPr>
            <w:tcW w:w="187" w:type="pct"/>
          </w:tcPr>
          <w:p w14:paraId="59C13636"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r w:rsidRPr="00D13EE0">
              <w:rPr>
                <w:rFonts w:eastAsia="Book Antiqua" w:cs="Book Antiqua"/>
                <w:sz w:val="12"/>
                <w:szCs w:val="12"/>
              </w:rPr>
              <w:t>(0.03)</w:t>
            </w:r>
          </w:p>
        </w:tc>
        <w:tc>
          <w:tcPr>
            <w:tcW w:w="153" w:type="pct"/>
          </w:tcPr>
          <w:p w14:paraId="64498929"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rFonts w:eastAsia="Book Antiqua" w:cs="Book Antiqua"/>
                <w:sz w:val="12"/>
                <w:szCs w:val="12"/>
              </w:rPr>
            </w:pPr>
            <w:r w:rsidRPr="00D13EE0">
              <w:rPr>
                <w:rFonts w:eastAsia="Book Antiqua" w:cs="Book Antiqua"/>
                <w:sz w:val="12"/>
                <w:szCs w:val="12"/>
              </w:rPr>
              <w:t>0.15</w:t>
            </w:r>
          </w:p>
        </w:tc>
        <w:tc>
          <w:tcPr>
            <w:tcW w:w="153" w:type="pct"/>
          </w:tcPr>
          <w:p w14:paraId="741FD809"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rFonts w:eastAsia="Book Antiqua" w:cs="Book Antiqua"/>
                <w:sz w:val="12"/>
                <w:szCs w:val="12"/>
              </w:rPr>
            </w:pPr>
            <w:r w:rsidRPr="00D13EE0">
              <w:rPr>
                <w:rFonts w:eastAsia="Book Antiqua" w:cs="Book Antiqua"/>
                <w:sz w:val="12"/>
                <w:szCs w:val="12"/>
              </w:rPr>
              <w:t>0.17</w:t>
            </w:r>
          </w:p>
        </w:tc>
        <w:tc>
          <w:tcPr>
            <w:tcW w:w="246" w:type="pct"/>
          </w:tcPr>
          <w:p w14:paraId="04AFD1ED"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rFonts w:eastAsia="Book Antiqua" w:cs="Book Antiqua"/>
                <w:sz w:val="12"/>
                <w:szCs w:val="12"/>
              </w:rPr>
            </w:pPr>
            <w:r w:rsidRPr="00D13EE0">
              <w:rPr>
                <w:rFonts w:eastAsia="Book Antiqua" w:cs="Book Antiqua"/>
                <w:sz w:val="12"/>
                <w:szCs w:val="12"/>
              </w:rPr>
              <w:t>0.79</w:t>
            </w:r>
          </w:p>
        </w:tc>
        <w:tc>
          <w:tcPr>
            <w:tcW w:w="185" w:type="pct"/>
          </w:tcPr>
          <w:p w14:paraId="68151FED"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rFonts w:eastAsia="Book Antiqua" w:cs="Book Antiqua"/>
                <w:sz w:val="12"/>
                <w:szCs w:val="12"/>
              </w:rPr>
            </w:pPr>
            <w:r w:rsidRPr="00673CC3">
              <w:rPr>
                <w:rFonts w:eastAsia="Book Antiqua" w:cs="Book Antiqua"/>
                <w:sz w:val="12"/>
                <w:szCs w:val="12"/>
              </w:rPr>
              <w:t>0.48</w:t>
            </w:r>
          </w:p>
        </w:tc>
        <w:tc>
          <w:tcPr>
            <w:tcW w:w="181" w:type="pct"/>
          </w:tcPr>
          <w:p w14:paraId="0D76B519"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rFonts w:eastAsia="Book Antiqua" w:cs="Book Antiqua"/>
                <w:sz w:val="12"/>
                <w:szCs w:val="12"/>
              </w:rPr>
            </w:pPr>
            <w:r w:rsidRPr="00673CC3">
              <w:rPr>
                <w:rFonts w:eastAsia="Book Antiqua" w:cs="Book Antiqua"/>
                <w:sz w:val="12"/>
                <w:szCs w:val="12"/>
              </w:rPr>
              <w:t>(0.18)</w:t>
            </w:r>
          </w:p>
        </w:tc>
        <w:tc>
          <w:tcPr>
            <w:tcW w:w="153" w:type="pct"/>
          </w:tcPr>
          <w:p w14:paraId="1E0E2613"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rFonts w:eastAsia="Book Antiqua" w:cs="Book Antiqua"/>
                <w:sz w:val="12"/>
                <w:szCs w:val="12"/>
              </w:rPr>
            </w:pPr>
            <w:r w:rsidRPr="00673CC3">
              <w:rPr>
                <w:rFonts w:eastAsia="Book Antiqua" w:cs="Book Antiqua"/>
                <w:sz w:val="12"/>
                <w:szCs w:val="12"/>
              </w:rPr>
              <w:t>**</w:t>
            </w:r>
          </w:p>
        </w:tc>
        <w:tc>
          <w:tcPr>
            <w:tcW w:w="184" w:type="pct"/>
          </w:tcPr>
          <w:p w14:paraId="1FD75DE7"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rFonts w:eastAsia="Book Antiqua" w:cs="Book Antiqua"/>
                <w:sz w:val="12"/>
                <w:szCs w:val="12"/>
              </w:rPr>
            </w:pPr>
            <w:r w:rsidRPr="00673CC3">
              <w:rPr>
                <w:rFonts w:eastAsia="Book Antiqua" w:cs="Book Antiqua"/>
                <w:sz w:val="12"/>
                <w:szCs w:val="12"/>
              </w:rPr>
              <w:t>0.07</w:t>
            </w:r>
          </w:p>
        </w:tc>
        <w:tc>
          <w:tcPr>
            <w:tcW w:w="181" w:type="pct"/>
          </w:tcPr>
          <w:p w14:paraId="243A26D5"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rFonts w:eastAsia="Book Antiqua" w:cs="Book Antiqua"/>
                <w:sz w:val="12"/>
                <w:szCs w:val="12"/>
              </w:rPr>
            </w:pPr>
            <w:r w:rsidRPr="00673CC3">
              <w:rPr>
                <w:rFonts w:eastAsia="Book Antiqua" w:cs="Book Antiqua"/>
                <w:sz w:val="12"/>
                <w:szCs w:val="12"/>
              </w:rPr>
              <w:t>(0.03)</w:t>
            </w:r>
          </w:p>
        </w:tc>
        <w:tc>
          <w:tcPr>
            <w:tcW w:w="153" w:type="pct"/>
          </w:tcPr>
          <w:p w14:paraId="65F090E5"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rFonts w:eastAsia="Book Antiqua" w:cs="Book Antiqua"/>
                <w:sz w:val="12"/>
                <w:szCs w:val="12"/>
              </w:rPr>
            </w:pPr>
            <w:r w:rsidRPr="00673CC3">
              <w:rPr>
                <w:rFonts w:eastAsia="Book Antiqua" w:cs="Book Antiqua"/>
                <w:sz w:val="12"/>
                <w:szCs w:val="12"/>
              </w:rPr>
              <w:t>0.16</w:t>
            </w:r>
          </w:p>
        </w:tc>
        <w:tc>
          <w:tcPr>
            <w:tcW w:w="153" w:type="pct"/>
          </w:tcPr>
          <w:p w14:paraId="58F38106"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rFonts w:eastAsia="Book Antiqua" w:cs="Book Antiqua"/>
                <w:sz w:val="12"/>
                <w:szCs w:val="12"/>
              </w:rPr>
            </w:pPr>
            <w:r w:rsidRPr="00673CC3">
              <w:rPr>
                <w:rFonts w:eastAsia="Book Antiqua" w:cs="Book Antiqua"/>
                <w:sz w:val="12"/>
                <w:szCs w:val="12"/>
              </w:rPr>
              <w:t>0.17</w:t>
            </w:r>
          </w:p>
        </w:tc>
        <w:tc>
          <w:tcPr>
            <w:tcW w:w="157" w:type="pct"/>
          </w:tcPr>
          <w:p w14:paraId="10A9A93C"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rFonts w:eastAsia="Book Antiqua" w:cs="Book Antiqua"/>
                <w:sz w:val="12"/>
                <w:szCs w:val="12"/>
              </w:rPr>
            </w:pPr>
            <w:r w:rsidRPr="00673CC3">
              <w:rPr>
                <w:rFonts w:eastAsia="Book Antiqua" w:cs="Book Antiqua"/>
                <w:sz w:val="12"/>
                <w:szCs w:val="12"/>
              </w:rPr>
              <w:t>0.79</w:t>
            </w:r>
          </w:p>
        </w:tc>
        <w:tc>
          <w:tcPr>
            <w:tcW w:w="185" w:type="pct"/>
          </w:tcPr>
          <w:p w14:paraId="57CE2568"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rFonts w:eastAsia="Book Antiqua" w:cs="Book Antiqua"/>
                <w:sz w:val="12"/>
                <w:szCs w:val="12"/>
              </w:rPr>
            </w:pPr>
            <w:r w:rsidRPr="00673CC3">
              <w:rPr>
                <w:rFonts w:eastAsia="Times New Roman" w:cs="Times New Roman"/>
                <w:sz w:val="12"/>
                <w:szCs w:val="12"/>
              </w:rPr>
              <w:t>0.48</w:t>
            </w:r>
          </w:p>
        </w:tc>
        <w:tc>
          <w:tcPr>
            <w:tcW w:w="184" w:type="pct"/>
          </w:tcPr>
          <w:p w14:paraId="1A7DF2FB"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rFonts w:eastAsia="Book Antiqua" w:cs="Book Antiqua"/>
                <w:sz w:val="12"/>
                <w:szCs w:val="12"/>
              </w:rPr>
            </w:pPr>
            <w:r w:rsidRPr="00673CC3">
              <w:rPr>
                <w:rFonts w:eastAsia="Times New Roman" w:cs="Times New Roman"/>
                <w:sz w:val="12"/>
                <w:szCs w:val="12"/>
              </w:rPr>
              <w:t>(0.17)</w:t>
            </w:r>
          </w:p>
        </w:tc>
        <w:tc>
          <w:tcPr>
            <w:tcW w:w="191" w:type="pct"/>
          </w:tcPr>
          <w:p w14:paraId="6CDF45BF"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rFonts w:eastAsia="Book Antiqua" w:cs="Book Antiqua"/>
                <w:sz w:val="12"/>
                <w:szCs w:val="12"/>
              </w:rPr>
            </w:pPr>
            <w:r w:rsidRPr="00673CC3">
              <w:rPr>
                <w:rFonts w:eastAsia="Times New Roman" w:cs="Times New Roman"/>
                <w:sz w:val="12"/>
                <w:szCs w:val="12"/>
              </w:rPr>
              <w:t>**</w:t>
            </w:r>
          </w:p>
        </w:tc>
        <w:tc>
          <w:tcPr>
            <w:tcW w:w="182" w:type="pct"/>
          </w:tcPr>
          <w:p w14:paraId="4C83A3ED"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rFonts w:eastAsia="Book Antiqua" w:cs="Book Antiqua"/>
                <w:sz w:val="12"/>
                <w:szCs w:val="12"/>
              </w:rPr>
            </w:pPr>
            <w:r w:rsidRPr="00673CC3">
              <w:rPr>
                <w:rFonts w:eastAsia="Times New Roman" w:cs="Times New Roman"/>
                <w:sz w:val="12"/>
                <w:szCs w:val="12"/>
              </w:rPr>
              <w:t>0.09</w:t>
            </w:r>
          </w:p>
        </w:tc>
        <w:tc>
          <w:tcPr>
            <w:tcW w:w="181" w:type="pct"/>
          </w:tcPr>
          <w:p w14:paraId="71349888"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rFonts w:eastAsia="Book Antiqua" w:cs="Book Antiqua"/>
                <w:sz w:val="12"/>
                <w:szCs w:val="12"/>
              </w:rPr>
            </w:pPr>
            <w:r w:rsidRPr="00673CC3">
              <w:rPr>
                <w:rFonts w:eastAsia="Times New Roman" w:cs="Times New Roman"/>
                <w:sz w:val="12"/>
                <w:szCs w:val="12"/>
              </w:rPr>
              <w:t>(0.03)</w:t>
            </w:r>
          </w:p>
        </w:tc>
        <w:tc>
          <w:tcPr>
            <w:tcW w:w="185" w:type="pct"/>
          </w:tcPr>
          <w:p w14:paraId="09CC86A8"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rFonts w:eastAsia="Book Antiqua" w:cs="Book Antiqua"/>
                <w:sz w:val="12"/>
                <w:szCs w:val="12"/>
              </w:rPr>
            </w:pPr>
            <w:r w:rsidRPr="00673CC3">
              <w:rPr>
                <w:rFonts w:eastAsia="Times New Roman" w:cs="Times New Roman"/>
                <w:sz w:val="12"/>
                <w:szCs w:val="12"/>
              </w:rPr>
              <w:t>0.48</w:t>
            </w:r>
          </w:p>
        </w:tc>
        <w:tc>
          <w:tcPr>
            <w:tcW w:w="181" w:type="pct"/>
          </w:tcPr>
          <w:p w14:paraId="06568838"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rFonts w:eastAsia="Book Antiqua" w:cs="Book Antiqua"/>
                <w:sz w:val="12"/>
                <w:szCs w:val="12"/>
              </w:rPr>
            </w:pPr>
            <w:r w:rsidRPr="00673CC3">
              <w:rPr>
                <w:rFonts w:eastAsia="Times New Roman" w:cs="Times New Roman"/>
                <w:sz w:val="12"/>
                <w:szCs w:val="12"/>
              </w:rPr>
              <w:t>(0.18)</w:t>
            </w:r>
          </w:p>
        </w:tc>
        <w:tc>
          <w:tcPr>
            <w:tcW w:w="153" w:type="pct"/>
          </w:tcPr>
          <w:p w14:paraId="40B46DC3"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rFonts w:eastAsia="Book Antiqua" w:cs="Book Antiqua"/>
                <w:sz w:val="12"/>
                <w:szCs w:val="12"/>
              </w:rPr>
            </w:pPr>
            <w:r w:rsidRPr="00673CC3">
              <w:rPr>
                <w:rFonts w:eastAsia="Times New Roman" w:cs="Times New Roman"/>
                <w:sz w:val="12"/>
                <w:szCs w:val="12"/>
              </w:rPr>
              <w:t>**</w:t>
            </w:r>
          </w:p>
        </w:tc>
        <w:tc>
          <w:tcPr>
            <w:tcW w:w="182" w:type="pct"/>
          </w:tcPr>
          <w:p w14:paraId="64E3AC20"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rFonts w:eastAsia="Book Antiqua" w:cs="Book Antiqua"/>
                <w:sz w:val="12"/>
                <w:szCs w:val="12"/>
              </w:rPr>
            </w:pPr>
            <w:r w:rsidRPr="00673CC3">
              <w:rPr>
                <w:rFonts w:eastAsia="Times New Roman" w:cs="Times New Roman"/>
                <w:sz w:val="12"/>
                <w:szCs w:val="12"/>
              </w:rPr>
              <w:t>0.09</w:t>
            </w:r>
          </w:p>
        </w:tc>
        <w:tc>
          <w:tcPr>
            <w:tcW w:w="182" w:type="pct"/>
          </w:tcPr>
          <w:p w14:paraId="0D4F431C"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rFonts w:eastAsia="Book Antiqua" w:cs="Book Antiqua"/>
                <w:sz w:val="12"/>
                <w:szCs w:val="12"/>
              </w:rPr>
            </w:pPr>
            <w:r w:rsidRPr="00673CC3">
              <w:rPr>
                <w:rFonts w:eastAsia="Times New Roman" w:cs="Times New Roman"/>
                <w:sz w:val="12"/>
                <w:szCs w:val="12"/>
              </w:rPr>
              <w:t>(0.03)</w:t>
            </w:r>
          </w:p>
        </w:tc>
      </w:tr>
      <w:tr w:rsidR="00093E42" w:rsidRPr="00D13EE0" w14:paraId="50EAA59C" w14:textId="77777777" w:rsidTr="007343DC">
        <w:tc>
          <w:tcPr>
            <w:cnfStyle w:val="001000000000" w:firstRow="0" w:lastRow="0" w:firstColumn="1" w:lastColumn="0" w:oddVBand="0" w:evenVBand="0" w:oddHBand="0" w:evenHBand="0" w:firstRowFirstColumn="0" w:firstRowLastColumn="0" w:lastRowFirstColumn="0" w:lastRowLastColumn="0"/>
            <w:tcW w:w="395" w:type="pct"/>
          </w:tcPr>
          <w:p w14:paraId="68F36737" w14:textId="77777777" w:rsidR="00093E42" w:rsidRPr="00D13EE0" w:rsidRDefault="00093E42" w:rsidP="00EA3B20">
            <w:pPr>
              <w:rPr>
                <w:sz w:val="12"/>
                <w:szCs w:val="12"/>
              </w:rPr>
            </w:pPr>
            <w:r w:rsidRPr="00D13EE0">
              <w:rPr>
                <w:rFonts w:eastAsia="Times New Roman" w:cs="Times New Roman"/>
                <w:i/>
                <w:iCs/>
                <w:sz w:val="12"/>
                <w:szCs w:val="12"/>
              </w:rPr>
              <w:lastRenderedPageBreak/>
              <w:t xml:space="preserve">  3 Intermediate occupations</w:t>
            </w:r>
          </w:p>
        </w:tc>
        <w:tc>
          <w:tcPr>
            <w:tcW w:w="189" w:type="pct"/>
          </w:tcPr>
          <w:p w14:paraId="5CCB85F7"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r w:rsidRPr="00D13EE0">
              <w:rPr>
                <w:rFonts w:eastAsia="Book Antiqua" w:cs="Book Antiqua"/>
                <w:sz w:val="12"/>
                <w:szCs w:val="12"/>
              </w:rPr>
              <w:t>-0.25</w:t>
            </w:r>
          </w:p>
        </w:tc>
        <w:tc>
          <w:tcPr>
            <w:tcW w:w="186" w:type="pct"/>
          </w:tcPr>
          <w:p w14:paraId="06DF3E88"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rFonts w:eastAsia="Book Antiqua" w:cs="Book Antiqua"/>
                <w:sz w:val="12"/>
                <w:szCs w:val="12"/>
              </w:rPr>
            </w:pPr>
            <w:r w:rsidRPr="00D13EE0">
              <w:rPr>
                <w:rFonts w:eastAsia="Book Antiqua" w:cs="Book Antiqua"/>
                <w:sz w:val="12"/>
                <w:szCs w:val="12"/>
              </w:rPr>
              <w:t>(0.13)</w:t>
            </w:r>
          </w:p>
        </w:tc>
        <w:tc>
          <w:tcPr>
            <w:tcW w:w="153" w:type="pct"/>
          </w:tcPr>
          <w:p w14:paraId="3D6EAD2A"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r w:rsidRPr="00D13EE0">
              <w:rPr>
                <w:rFonts w:eastAsia="Book Antiqua" w:cs="Book Antiqua"/>
                <w:sz w:val="12"/>
                <w:szCs w:val="12"/>
              </w:rPr>
              <w:t>*</w:t>
            </w:r>
          </w:p>
        </w:tc>
        <w:tc>
          <w:tcPr>
            <w:tcW w:w="185" w:type="pct"/>
          </w:tcPr>
          <w:p w14:paraId="59F60237"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r w:rsidRPr="00D13EE0">
              <w:rPr>
                <w:rFonts w:eastAsia="Book Antiqua" w:cs="Book Antiqua"/>
                <w:sz w:val="12"/>
                <w:szCs w:val="12"/>
              </w:rPr>
              <w:t>-0.04</w:t>
            </w:r>
          </w:p>
        </w:tc>
        <w:tc>
          <w:tcPr>
            <w:tcW w:w="187" w:type="pct"/>
          </w:tcPr>
          <w:p w14:paraId="4DBFEFA4"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r w:rsidRPr="00D13EE0">
              <w:rPr>
                <w:rFonts w:eastAsia="Book Antiqua" w:cs="Book Antiqua"/>
                <w:sz w:val="12"/>
                <w:szCs w:val="12"/>
              </w:rPr>
              <w:t>(0.02)</w:t>
            </w:r>
          </w:p>
        </w:tc>
        <w:tc>
          <w:tcPr>
            <w:tcW w:w="153" w:type="pct"/>
          </w:tcPr>
          <w:p w14:paraId="5759437D"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r w:rsidRPr="00D13EE0">
              <w:rPr>
                <w:sz w:val="12"/>
                <w:szCs w:val="12"/>
              </w:rPr>
              <w:t>0.09</w:t>
            </w:r>
          </w:p>
        </w:tc>
        <w:tc>
          <w:tcPr>
            <w:tcW w:w="153" w:type="pct"/>
          </w:tcPr>
          <w:p w14:paraId="167EF53E"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r w:rsidRPr="00D13EE0">
              <w:rPr>
                <w:sz w:val="12"/>
                <w:szCs w:val="12"/>
              </w:rPr>
              <w:t>-0.43</w:t>
            </w:r>
          </w:p>
        </w:tc>
        <w:tc>
          <w:tcPr>
            <w:tcW w:w="246" w:type="pct"/>
          </w:tcPr>
          <w:p w14:paraId="1F931568"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r w:rsidRPr="00D13EE0">
              <w:rPr>
                <w:sz w:val="12"/>
                <w:szCs w:val="12"/>
              </w:rPr>
              <w:t>-0.06</w:t>
            </w:r>
          </w:p>
        </w:tc>
        <w:tc>
          <w:tcPr>
            <w:tcW w:w="185" w:type="pct"/>
          </w:tcPr>
          <w:p w14:paraId="68A8EE00"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r w:rsidRPr="00673CC3">
              <w:rPr>
                <w:rFonts w:eastAsia="Book Antiqua" w:cs="Book Antiqua"/>
                <w:sz w:val="12"/>
                <w:szCs w:val="12"/>
              </w:rPr>
              <w:t>-0.25</w:t>
            </w:r>
          </w:p>
        </w:tc>
        <w:tc>
          <w:tcPr>
            <w:tcW w:w="181" w:type="pct"/>
          </w:tcPr>
          <w:p w14:paraId="33BF712F"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r w:rsidRPr="00673CC3">
              <w:rPr>
                <w:rFonts w:eastAsia="Book Antiqua" w:cs="Book Antiqua"/>
                <w:sz w:val="12"/>
                <w:szCs w:val="12"/>
              </w:rPr>
              <w:t>(0.13)</w:t>
            </w:r>
          </w:p>
        </w:tc>
        <w:tc>
          <w:tcPr>
            <w:tcW w:w="153" w:type="pct"/>
          </w:tcPr>
          <w:p w14:paraId="5265E33A"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84" w:type="pct"/>
          </w:tcPr>
          <w:p w14:paraId="29CB0907"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r w:rsidRPr="00673CC3">
              <w:rPr>
                <w:rFonts w:eastAsia="Book Antiqua" w:cs="Book Antiqua"/>
                <w:sz w:val="12"/>
                <w:szCs w:val="12"/>
              </w:rPr>
              <w:t>-0.04</w:t>
            </w:r>
          </w:p>
        </w:tc>
        <w:tc>
          <w:tcPr>
            <w:tcW w:w="181" w:type="pct"/>
          </w:tcPr>
          <w:p w14:paraId="6D262D07"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r w:rsidRPr="00673CC3">
              <w:rPr>
                <w:rFonts w:eastAsia="Book Antiqua" w:cs="Book Antiqua"/>
                <w:sz w:val="12"/>
                <w:szCs w:val="12"/>
              </w:rPr>
              <w:t>(0.02)</w:t>
            </w:r>
          </w:p>
        </w:tc>
        <w:tc>
          <w:tcPr>
            <w:tcW w:w="153" w:type="pct"/>
          </w:tcPr>
          <w:p w14:paraId="6C9A5D6D"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r w:rsidRPr="00673CC3">
              <w:rPr>
                <w:sz w:val="12"/>
                <w:szCs w:val="12"/>
              </w:rPr>
              <w:t>0.10</w:t>
            </w:r>
          </w:p>
        </w:tc>
        <w:tc>
          <w:tcPr>
            <w:tcW w:w="153" w:type="pct"/>
          </w:tcPr>
          <w:p w14:paraId="78FF1069"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r w:rsidRPr="00673CC3">
              <w:rPr>
                <w:sz w:val="12"/>
                <w:szCs w:val="12"/>
              </w:rPr>
              <w:t>-0.45</w:t>
            </w:r>
          </w:p>
        </w:tc>
        <w:tc>
          <w:tcPr>
            <w:tcW w:w="157" w:type="pct"/>
          </w:tcPr>
          <w:p w14:paraId="6C25890C"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r w:rsidRPr="00673CC3">
              <w:rPr>
                <w:sz w:val="12"/>
                <w:szCs w:val="12"/>
              </w:rPr>
              <w:t>-0.05</w:t>
            </w:r>
          </w:p>
        </w:tc>
        <w:tc>
          <w:tcPr>
            <w:tcW w:w="185" w:type="pct"/>
          </w:tcPr>
          <w:p w14:paraId="770789C4"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r w:rsidRPr="00673CC3">
              <w:rPr>
                <w:rFonts w:eastAsia="Times New Roman" w:cs="Times New Roman"/>
                <w:sz w:val="12"/>
                <w:szCs w:val="12"/>
              </w:rPr>
              <w:t>-0.25</w:t>
            </w:r>
          </w:p>
        </w:tc>
        <w:tc>
          <w:tcPr>
            <w:tcW w:w="184" w:type="pct"/>
          </w:tcPr>
          <w:p w14:paraId="773D2082"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r w:rsidRPr="00673CC3">
              <w:rPr>
                <w:rFonts w:eastAsia="Times New Roman" w:cs="Times New Roman"/>
                <w:sz w:val="12"/>
                <w:szCs w:val="12"/>
              </w:rPr>
              <w:t>(0.13)</w:t>
            </w:r>
          </w:p>
        </w:tc>
        <w:tc>
          <w:tcPr>
            <w:tcW w:w="191" w:type="pct"/>
          </w:tcPr>
          <w:p w14:paraId="7F150240"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r w:rsidRPr="00673CC3">
              <w:rPr>
                <w:rFonts w:eastAsia="Times New Roman" w:cs="Times New Roman"/>
                <w:sz w:val="12"/>
                <w:szCs w:val="12"/>
              </w:rPr>
              <w:t>*</w:t>
            </w:r>
          </w:p>
        </w:tc>
        <w:tc>
          <w:tcPr>
            <w:tcW w:w="182" w:type="pct"/>
          </w:tcPr>
          <w:p w14:paraId="64044829"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r w:rsidRPr="00673CC3">
              <w:rPr>
                <w:rFonts w:eastAsia="Times New Roman" w:cs="Times New Roman"/>
                <w:sz w:val="12"/>
                <w:szCs w:val="12"/>
              </w:rPr>
              <w:t>-0.04</w:t>
            </w:r>
          </w:p>
        </w:tc>
        <w:tc>
          <w:tcPr>
            <w:tcW w:w="181" w:type="pct"/>
          </w:tcPr>
          <w:p w14:paraId="135130ED"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r w:rsidRPr="00673CC3">
              <w:rPr>
                <w:rFonts w:eastAsia="Times New Roman" w:cs="Times New Roman"/>
                <w:sz w:val="12"/>
                <w:szCs w:val="12"/>
              </w:rPr>
              <w:t>(0.02)</w:t>
            </w:r>
          </w:p>
        </w:tc>
        <w:tc>
          <w:tcPr>
            <w:tcW w:w="185" w:type="pct"/>
          </w:tcPr>
          <w:p w14:paraId="2CCEBA62"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r w:rsidRPr="00673CC3">
              <w:rPr>
                <w:rFonts w:eastAsia="Times New Roman" w:cs="Times New Roman"/>
                <w:sz w:val="12"/>
                <w:szCs w:val="12"/>
              </w:rPr>
              <w:t>-0.25</w:t>
            </w:r>
          </w:p>
        </w:tc>
        <w:tc>
          <w:tcPr>
            <w:tcW w:w="181" w:type="pct"/>
          </w:tcPr>
          <w:p w14:paraId="11D1039E"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r w:rsidRPr="00673CC3">
              <w:rPr>
                <w:rFonts w:eastAsia="Times New Roman" w:cs="Times New Roman"/>
                <w:sz w:val="12"/>
                <w:szCs w:val="12"/>
              </w:rPr>
              <w:t>(0.13)</w:t>
            </w:r>
          </w:p>
        </w:tc>
        <w:tc>
          <w:tcPr>
            <w:tcW w:w="153" w:type="pct"/>
          </w:tcPr>
          <w:p w14:paraId="1A8478DA"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82" w:type="pct"/>
          </w:tcPr>
          <w:p w14:paraId="671CFC5D"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r w:rsidRPr="00673CC3">
              <w:rPr>
                <w:rFonts w:eastAsia="Times New Roman" w:cs="Times New Roman"/>
                <w:sz w:val="12"/>
                <w:szCs w:val="12"/>
              </w:rPr>
              <w:t>-0.04</w:t>
            </w:r>
          </w:p>
        </w:tc>
        <w:tc>
          <w:tcPr>
            <w:tcW w:w="182" w:type="pct"/>
          </w:tcPr>
          <w:p w14:paraId="5E0A6C53"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r w:rsidRPr="00673CC3">
              <w:rPr>
                <w:rFonts w:eastAsia="Times New Roman" w:cs="Times New Roman"/>
                <w:sz w:val="12"/>
                <w:szCs w:val="12"/>
              </w:rPr>
              <w:t>(0.02)</w:t>
            </w:r>
          </w:p>
        </w:tc>
      </w:tr>
      <w:tr w:rsidR="00093E42" w:rsidRPr="00D13EE0" w14:paraId="61B62A19" w14:textId="77777777" w:rsidTr="007343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5" w:type="pct"/>
          </w:tcPr>
          <w:p w14:paraId="54E03C5E" w14:textId="77777777" w:rsidR="00093E42" w:rsidRPr="00D13EE0" w:rsidRDefault="00093E42" w:rsidP="00EA3B20">
            <w:pPr>
              <w:rPr>
                <w:sz w:val="12"/>
                <w:szCs w:val="12"/>
              </w:rPr>
            </w:pPr>
            <w:r w:rsidRPr="00D13EE0">
              <w:rPr>
                <w:rFonts w:eastAsia="Times New Roman" w:cs="Times New Roman"/>
                <w:i/>
                <w:iCs/>
                <w:sz w:val="12"/>
                <w:szCs w:val="12"/>
              </w:rPr>
              <w:t xml:space="preserve">  4 Small employers and own account workers</w:t>
            </w:r>
          </w:p>
        </w:tc>
        <w:tc>
          <w:tcPr>
            <w:tcW w:w="189" w:type="pct"/>
          </w:tcPr>
          <w:p w14:paraId="3978D52A"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r w:rsidRPr="00D13EE0">
              <w:rPr>
                <w:rFonts w:eastAsia="Book Antiqua" w:cs="Book Antiqua"/>
                <w:sz w:val="12"/>
                <w:szCs w:val="12"/>
              </w:rPr>
              <w:t>-0.89</w:t>
            </w:r>
          </w:p>
        </w:tc>
        <w:tc>
          <w:tcPr>
            <w:tcW w:w="186" w:type="pct"/>
          </w:tcPr>
          <w:p w14:paraId="6B967F20"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rFonts w:eastAsia="Book Antiqua" w:cs="Book Antiqua"/>
                <w:sz w:val="12"/>
                <w:szCs w:val="12"/>
              </w:rPr>
            </w:pPr>
            <w:r w:rsidRPr="00D13EE0">
              <w:rPr>
                <w:rFonts w:eastAsia="Book Antiqua" w:cs="Book Antiqua"/>
                <w:sz w:val="12"/>
                <w:szCs w:val="12"/>
              </w:rPr>
              <w:t>(0.12)</w:t>
            </w:r>
          </w:p>
        </w:tc>
        <w:tc>
          <w:tcPr>
            <w:tcW w:w="153" w:type="pct"/>
          </w:tcPr>
          <w:p w14:paraId="0797EAC9"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r w:rsidRPr="00D13EE0">
              <w:rPr>
                <w:rFonts w:eastAsia="Book Antiqua" w:cs="Book Antiqua"/>
                <w:sz w:val="12"/>
                <w:szCs w:val="12"/>
              </w:rPr>
              <w:t>***</w:t>
            </w:r>
          </w:p>
        </w:tc>
        <w:tc>
          <w:tcPr>
            <w:tcW w:w="185" w:type="pct"/>
          </w:tcPr>
          <w:p w14:paraId="6A16D3BE"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r w:rsidRPr="00D13EE0">
              <w:rPr>
                <w:rFonts w:eastAsia="Book Antiqua" w:cs="Book Antiqua"/>
                <w:sz w:val="12"/>
                <w:szCs w:val="12"/>
              </w:rPr>
              <w:t>-0.14</w:t>
            </w:r>
          </w:p>
        </w:tc>
        <w:tc>
          <w:tcPr>
            <w:tcW w:w="187" w:type="pct"/>
          </w:tcPr>
          <w:p w14:paraId="08C61F1B"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r w:rsidRPr="00D13EE0">
              <w:rPr>
                <w:rFonts w:eastAsia="Book Antiqua" w:cs="Book Antiqua"/>
                <w:sz w:val="12"/>
                <w:szCs w:val="12"/>
              </w:rPr>
              <w:t>(0.02)</w:t>
            </w:r>
          </w:p>
        </w:tc>
        <w:tc>
          <w:tcPr>
            <w:tcW w:w="153" w:type="pct"/>
          </w:tcPr>
          <w:p w14:paraId="33A404AF"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rFonts w:eastAsia="Book Antiqua" w:cs="Book Antiqua"/>
                <w:sz w:val="12"/>
                <w:szCs w:val="12"/>
              </w:rPr>
            </w:pPr>
            <w:r w:rsidRPr="00D13EE0">
              <w:rPr>
                <w:rFonts w:eastAsia="Book Antiqua" w:cs="Book Antiqua"/>
                <w:sz w:val="12"/>
                <w:szCs w:val="12"/>
              </w:rPr>
              <w:t>0.09</w:t>
            </w:r>
          </w:p>
        </w:tc>
        <w:tc>
          <w:tcPr>
            <w:tcW w:w="153" w:type="pct"/>
          </w:tcPr>
          <w:p w14:paraId="3654780E"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rFonts w:eastAsia="Book Antiqua" w:cs="Book Antiqua"/>
                <w:sz w:val="12"/>
                <w:szCs w:val="12"/>
              </w:rPr>
            </w:pPr>
            <w:r w:rsidRPr="00D13EE0">
              <w:rPr>
                <w:rFonts w:eastAsia="Book Antiqua" w:cs="Book Antiqua"/>
                <w:sz w:val="12"/>
                <w:szCs w:val="12"/>
              </w:rPr>
              <w:t>-1.06</w:t>
            </w:r>
          </w:p>
        </w:tc>
        <w:tc>
          <w:tcPr>
            <w:tcW w:w="246" w:type="pct"/>
          </w:tcPr>
          <w:p w14:paraId="618E79B1"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rFonts w:eastAsia="Book Antiqua" w:cs="Book Antiqua"/>
                <w:sz w:val="12"/>
                <w:szCs w:val="12"/>
              </w:rPr>
            </w:pPr>
            <w:r w:rsidRPr="00D13EE0">
              <w:rPr>
                <w:rFonts w:eastAsia="Book Antiqua" w:cs="Book Antiqua"/>
                <w:sz w:val="12"/>
                <w:szCs w:val="12"/>
              </w:rPr>
              <w:t>-0.72</w:t>
            </w:r>
          </w:p>
        </w:tc>
        <w:tc>
          <w:tcPr>
            <w:tcW w:w="185" w:type="pct"/>
          </w:tcPr>
          <w:p w14:paraId="31DF5584"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rFonts w:eastAsia="Book Antiqua" w:cs="Book Antiqua"/>
                <w:sz w:val="12"/>
                <w:szCs w:val="12"/>
              </w:rPr>
            </w:pPr>
            <w:r w:rsidRPr="00673CC3">
              <w:rPr>
                <w:rFonts w:eastAsia="Book Antiqua" w:cs="Book Antiqua"/>
                <w:sz w:val="12"/>
                <w:szCs w:val="12"/>
              </w:rPr>
              <w:t>-0.89</w:t>
            </w:r>
          </w:p>
        </w:tc>
        <w:tc>
          <w:tcPr>
            <w:tcW w:w="181" w:type="pct"/>
          </w:tcPr>
          <w:p w14:paraId="5FE0771A"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rFonts w:eastAsia="Book Antiqua" w:cs="Book Antiqua"/>
                <w:sz w:val="12"/>
                <w:szCs w:val="12"/>
              </w:rPr>
            </w:pPr>
            <w:r w:rsidRPr="00673CC3">
              <w:rPr>
                <w:rFonts w:eastAsia="Book Antiqua" w:cs="Book Antiqua"/>
                <w:sz w:val="12"/>
                <w:szCs w:val="12"/>
              </w:rPr>
              <w:t>(0.12)</w:t>
            </w:r>
          </w:p>
        </w:tc>
        <w:tc>
          <w:tcPr>
            <w:tcW w:w="153" w:type="pct"/>
          </w:tcPr>
          <w:p w14:paraId="41460B98"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rFonts w:eastAsia="Book Antiqua" w:cs="Book Antiqua"/>
                <w:sz w:val="12"/>
                <w:szCs w:val="12"/>
              </w:rPr>
            </w:pPr>
            <w:r w:rsidRPr="00673CC3">
              <w:rPr>
                <w:rFonts w:eastAsia="Book Antiqua" w:cs="Book Antiqua"/>
                <w:sz w:val="12"/>
                <w:szCs w:val="12"/>
              </w:rPr>
              <w:t>***</w:t>
            </w:r>
          </w:p>
        </w:tc>
        <w:tc>
          <w:tcPr>
            <w:tcW w:w="184" w:type="pct"/>
          </w:tcPr>
          <w:p w14:paraId="37379651"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rFonts w:eastAsia="Book Antiqua" w:cs="Book Antiqua"/>
                <w:sz w:val="12"/>
                <w:szCs w:val="12"/>
              </w:rPr>
            </w:pPr>
            <w:r w:rsidRPr="00673CC3">
              <w:rPr>
                <w:rFonts w:eastAsia="Book Antiqua" w:cs="Book Antiqua"/>
                <w:sz w:val="12"/>
                <w:szCs w:val="12"/>
              </w:rPr>
              <w:t>-0.14</w:t>
            </w:r>
          </w:p>
        </w:tc>
        <w:tc>
          <w:tcPr>
            <w:tcW w:w="181" w:type="pct"/>
          </w:tcPr>
          <w:p w14:paraId="6A8E81EE"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rFonts w:eastAsia="Book Antiqua" w:cs="Book Antiqua"/>
                <w:sz w:val="12"/>
                <w:szCs w:val="12"/>
              </w:rPr>
            </w:pPr>
            <w:r w:rsidRPr="00673CC3">
              <w:rPr>
                <w:rFonts w:eastAsia="Book Antiqua" w:cs="Book Antiqua"/>
                <w:sz w:val="12"/>
                <w:szCs w:val="12"/>
              </w:rPr>
              <w:t>(0.02)</w:t>
            </w:r>
          </w:p>
        </w:tc>
        <w:tc>
          <w:tcPr>
            <w:tcW w:w="153" w:type="pct"/>
          </w:tcPr>
          <w:p w14:paraId="781B85DD"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rFonts w:eastAsia="Book Antiqua" w:cs="Book Antiqua"/>
                <w:sz w:val="12"/>
                <w:szCs w:val="12"/>
              </w:rPr>
            </w:pPr>
            <w:r w:rsidRPr="00673CC3">
              <w:rPr>
                <w:rFonts w:eastAsia="Book Antiqua" w:cs="Book Antiqua"/>
                <w:sz w:val="12"/>
                <w:szCs w:val="12"/>
              </w:rPr>
              <w:t>0.09</w:t>
            </w:r>
          </w:p>
        </w:tc>
        <w:tc>
          <w:tcPr>
            <w:tcW w:w="153" w:type="pct"/>
          </w:tcPr>
          <w:p w14:paraId="52EB5988"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rFonts w:eastAsia="Book Antiqua" w:cs="Book Antiqua"/>
                <w:sz w:val="12"/>
                <w:szCs w:val="12"/>
              </w:rPr>
            </w:pPr>
            <w:r w:rsidRPr="00673CC3">
              <w:rPr>
                <w:rFonts w:eastAsia="Book Antiqua" w:cs="Book Antiqua"/>
                <w:sz w:val="12"/>
                <w:szCs w:val="12"/>
              </w:rPr>
              <w:t>-1.07</w:t>
            </w:r>
          </w:p>
        </w:tc>
        <w:tc>
          <w:tcPr>
            <w:tcW w:w="157" w:type="pct"/>
          </w:tcPr>
          <w:p w14:paraId="29D6A620"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rFonts w:eastAsia="Book Antiqua" w:cs="Book Antiqua"/>
                <w:sz w:val="12"/>
                <w:szCs w:val="12"/>
              </w:rPr>
            </w:pPr>
            <w:r w:rsidRPr="00673CC3">
              <w:rPr>
                <w:rFonts w:eastAsia="Book Antiqua" w:cs="Book Antiqua"/>
                <w:sz w:val="12"/>
                <w:szCs w:val="12"/>
              </w:rPr>
              <w:t>-0.72</w:t>
            </w:r>
          </w:p>
        </w:tc>
        <w:tc>
          <w:tcPr>
            <w:tcW w:w="185" w:type="pct"/>
          </w:tcPr>
          <w:p w14:paraId="2AAFECCC"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rFonts w:eastAsia="Book Antiqua" w:cs="Book Antiqua"/>
                <w:sz w:val="12"/>
                <w:szCs w:val="12"/>
              </w:rPr>
            </w:pPr>
            <w:r w:rsidRPr="00673CC3">
              <w:rPr>
                <w:rFonts w:eastAsia="Times New Roman" w:cs="Times New Roman"/>
                <w:sz w:val="12"/>
                <w:szCs w:val="12"/>
              </w:rPr>
              <w:t>-0.89</w:t>
            </w:r>
          </w:p>
        </w:tc>
        <w:tc>
          <w:tcPr>
            <w:tcW w:w="184" w:type="pct"/>
          </w:tcPr>
          <w:p w14:paraId="3A1C196A"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rFonts w:eastAsia="Book Antiqua" w:cs="Book Antiqua"/>
                <w:sz w:val="12"/>
                <w:szCs w:val="12"/>
              </w:rPr>
            </w:pPr>
            <w:r w:rsidRPr="00673CC3">
              <w:rPr>
                <w:rFonts w:eastAsia="Times New Roman" w:cs="Times New Roman"/>
                <w:sz w:val="12"/>
                <w:szCs w:val="12"/>
              </w:rPr>
              <w:t>(0.12)</w:t>
            </w:r>
          </w:p>
        </w:tc>
        <w:tc>
          <w:tcPr>
            <w:tcW w:w="191" w:type="pct"/>
          </w:tcPr>
          <w:p w14:paraId="6307C009"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rFonts w:eastAsia="Book Antiqua" w:cs="Book Antiqua"/>
                <w:sz w:val="12"/>
                <w:szCs w:val="12"/>
              </w:rPr>
            </w:pPr>
            <w:r w:rsidRPr="00673CC3">
              <w:rPr>
                <w:rFonts w:eastAsia="Times New Roman" w:cs="Times New Roman"/>
                <w:sz w:val="12"/>
                <w:szCs w:val="12"/>
              </w:rPr>
              <w:t>***</w:t>
            </w:r>
          </w:p>
        </w:tc>
        <w:tc>
          <w:tcPr>
            <w:tcW w:w="182" w:type="pct"/>
          </w:tcPr>
          <w:p w14:paraId="3B5F12E1"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rFonts w:eastAsia="Book Antiqua" w:cs="Book Antiqua"/>
                <w:sz w:val="12"/>
                <w:szCs w:val="12"/>
              </w:rPr>
            </w:pPr>
            <w:r w:rsidRPr="00673CC3">
              <w:rPr>
                <w:rFonts w:eastAsia="Times New Roman" w:cs="Times New Roman"/>
                <w:sz w:val="12"/>
                <w:szCs w:val="12"/>
              </w:rPr>
              <w:t>-0.15</w:t>
            </w:r>
          </w:p>
        </w:tc>
        <w:tc>
          <w:tcPr>
            <w:tcW w:w="181" w:type="pct"/>
          </w:tcPr>
          <w:p w14:paraId="49641402"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rFonts w:eastAsia="Book Antiqua" w:cs="Book Antiqua"/>
                <w:sz w:val="12"/>
                <w:szCs w:val="12"/>
              </w:rPr>
            </w:pPr>
            <w:r w:rsidRPr="00673CC3">
              <w:rPr>
                <w:rFonts w:eastAsia="Times New Roman" w:cs="Times New Roman"/>
                <w:sz w:val="12"/>
                <w:szCs w:val="12"/>
              </w:rPr>
              <w:t>(0.02)</w:t>
            </w:r>
          </w:p>
        </w:tc>
        <w:tc>
          <w:tcPr>
            <w:tcW w:w="185" w:type="pct"/>
          </w:tcPr>
          <w:p w14:paraId="1F607B80"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rFonts w:eastAsia="Book Antiqua" w:cs="Book Antiqua"/>
                <w:sz w:val="12"/>
                <w:szCs w:val="12"/>
              </w:rPr>
            </w:pPr>
            <w:r w:rsidRPr="00673CC3">
              <w:rPr>
                <w:rFonts w:eastAsia="Times New Roman" w:cs="Times New Roman"/>
                <w:sz w:val="12"/>
                <w:szCs w:val="12"/>
              </w:rPr>
              <w:t>-0.89</w:t>
            </w:r>
          </w:p>
        </w:tc>
        <w:tc>
          <w:tcPr>
            <w:tcW w:w="181" w:type="pct"/>
          </w:tcPr>
          <w:p w14:paraId="536EB11E"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rFonts w:eastAsia="Book Antiqua" w:cs="Book Antiqua"/>
                <w:sz w:val="12"/>
                <w:szCs w:val="12"/>
              </w:rPr>
            </w:pPr>
            <w:r w:rsidRPr="00673CC3">
              <w:rPr>
                <w:rFonts w:eastAsia="Times New Roman" w:cs="Times New Roman"/>
                <w:sz w:val="12"/>
                <w:szCs w:val="12"/>
              </w:rPr>
              <w:t>(0.12)</w:t>
            </w:r>
          </w:p>
        </w:tc>
        <w:tc>
          <w:tcPr>
            <w:tcW w:w="153" w:type="pct"/>
          </w:tcPr>
          <w:p w14:paraId="588DC103"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rFonts w:eastAsia="Book Antiqua" w:cs="Book Antiqua"/>
                <w:sz w:val="12"/>
                <w:szCs w:val="12"/>
              </w:rPr>
            </w:pPr>
            <w:r w:rsidRPr="00673CC3">
              <w:rPr>
                <w:rFonts w:eastAsia="Times New Roman" w:cs="Times New Roman"/>
                <w:sz w:val="12"/>
                <w:szCs w:val="12"/>
              </w:rPr>
              <w:t>***</w:t>
            </w:r>
          </w:p>
        </w:tc>
        <w:tc>
          <w:tcPr>
            <w:tcW w:w="182" w:type="pct"/>
          </w:tcPr>
          <w:p w14:paraId="51326642"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rFonts w:eastAsia="Book Antiqua" w:cs="Book Antiqua"/>
                <w:sz w:val="12"/>
                <w:szCs w:val="12"/>
              </w:rPr>
            </w:pPr>
            <w:r w:rsidRPr="00673CC3">
              <w:rPr>
                <w:rFonts w:eastAsia="Times New Roman" w:cs="Times New Roman"/>
                <w:sz w:val="12"/>
                <w:szCs w:val="12"/>
              </w:rPr>
              <w:t>-0.15</w:t>
            </w:r>
          </w:p>
        </w:tc>
        <w:tc>
          <w:tcPr>
            <w:tcW w:w="182" w:type="pct"/>
          </w:tcPr>
          <w:p w14:paraId="1589C779"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rFonts w:eastAsia="Book Antiqua" w:cs="Book Antiqua"/>
                <w:sz w:val="12"/>
                <w:szCs w:val="12"/>
              </w:rPr>
            </w:pPr>
            <w:r w:rsidRPr="00673CC3">
              <w:rPr>
                <w:rFonts w:eastAsia="Times New Roman" w:cs="Times New Roman"/>
                <w:sz w:val="12"/>
                <w:szCs w:val="12"/>
              </w:rPr>
              <w:t>(0.02)</w:t>
            </w:r>
          </w:p>
        </w:tc>
      </w:tr>
      <w:tr w:rsidR="00093E42" w:rsidRPr="00D13EE0" w14:paraId="194B785A" w14:textId="77777777" w:rsidTr="007343DC">
        <w:tc>
          <w:tcPr>
            <w:cnfStyle w:val="001000000000" w:firstRow="0" w:lastRow="0" w:firstColumn="1" w:lastColumn="0" w:oddVBand="0" w:evenVBand="0" w:oddHBand="0" w:evenHBand="0" w:firstRowFirstColumn="0" w:firstRowLastColumn="0" w:lastRowFirstColumn="0" w:lastRowLastColumn="0"/>
            <w:tcW w:w="395" w:type="pct"/>
          </w:tcPr>
          <w:p w14:paraId="2479E351" w14:textId="77777777" w:rsidR="00093E42" w:rsidRPr="00D13EE0" w:rsidRDefault="00093E42" w:rsidP="00EA3B20">
            <w:pPr>
              <w:rPr>
                <w:sz w:val="12"/>
                <w:szCs w:val="12"/>
              </w:rPr>
            </w:pPr>
            <w:r w:rsidRPr="00D13EE0">
              <w:rPr>
                <w:rFonts w:eastAsia="Times New Roman" w:cs="Times New Roman"/>
                <w:i/>
                <w:iCs/>
                <w:sz w:val="12"/>
                <w:szCs w:val="12"/>
              </w:rPr>
              <w:t xml:space="preserve">  5 Lower supervisory and technical occupations</w:t>
            </w:r>
          </w:p>
        </w:tc>
        <w:tc>
          <w:tcPr>
            <w:tcW w:w="189" w:type="pct"/>
          </w:tcPr>
          <w:p w14:paraId="731252EB"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r w:rsidRPr="00D13EE0">
              <w:rPr>
                <w:rFonts w:eastAsia="Book Antiqua" w:cs="Book Antiqua"/>
                <w:sz w:val="12"/>
                <w:szCs w:val="12"/>
              </w:rPr>
              <w:t>-0.76</w:t>
            </w:r>
          </w:p>
        </w:tc>
        <w:tc>
          <w:tcPr>
            <w:tcW w:w="186" w:type="pct"/>
          </w:tcPr>
          <w:p w14:paraId="2103FFED"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rFonts w:eastAsia="Book Antiqua" w:cs="Book Antiqua"/>
                <w:sz w:val="12"/>
                <w:szCs w:val="12"/>
              </w:rPr>
            </w:pPr>
            <w:r w:rsidRPr="00D13EE0">
              <w:rPr>
                <w:rFonts w:eastAsia="Book Antiqua" w:cs="Book Antiqua"/>
                <w:sz w:val="12"/>
                <w:szCs w:val="12"/>
              </w:rPr>
              <w:t>(0.11)</w:t>
            </w:r>
          </w:p>
        </w:tc>
        <w:tc>
          <w:tcPr>
            <w:tcW w:w="153" w:type="pct"/>
          </w:tcPr>
          <w:p w14:paraId="317DF8FF"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r w:rsidRPr="00D13EE0">
              <w:rPr>
                <w:rFonts w:eastAsia="Book Antiqua" w:cs="Book Antiqua"/>
                <w:sz w:val="12"/>
                <w:szCs w:val="12"/>
              </w:rPr>
              <w:t>***</w:t>
            </w:r>
          </w:p>
        </w:tc>
        <w:tc>
          <w:tcPr>
            <w:tcW w:w="185" w:type="pct"/>
          </w:tcPr>
          <w:p w14:paraId="48C61691"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r w:rsidRPr="00D13EE0">
              <w:rPr>
                <w:rFonts w:eastAsia="Book Antiqua" w:cs="Book Antiqua"/>
                <w:sz w:val="12"/>
                <w:szCs w:val="12"/>
              </w:rPr>
              <w:t>-0.12</w:t>
            </w:r>
          </w:p>
        </w:tc>
        <w:tc>
          <w:tcPr>
            <w:tcW w:w="187" w:type="pct"/>
          </w:tcPr>
          <w:p w14:paraId="725CA0E6"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r w:rsidRPr="00D13EE0">
              <w:rPr>
                <w:rFonts w:eastAsia="Book Antiqua" w:cs="Book Antiqua"/>
                <w:sz w:val="12"/>
                <w:szCs w:val="12"/>
              </w:rPr>
              <w:t>(0.02)</w:t>
            </w:r>
          </w:p>
        </w:tc>
        <w:tc>
          <w:tcPr>
            <w:tcW w:w="153" w:type="pct"/>
          </w:tcPr>
          <w:p w14:paraId="66958ACB"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rFonts w:eastAsia="Book Antiqua" w:cs="Book Antiqua"/>
                <w:sz w:val="12"/>
                <w:szCs w:val="12"/>
              </w:rPr>
            </w:pPr>
            <w:r w:rsidRPr="00D13EE0">
              <w:rPr>
                <w:rFonts w:eastAsia="Book Antiqua" w:cs="Book Antiqua"/>
                <w:sz w:val="12"/>
                <w:szCs w:val="12"/>
              </w:rPr>
              <w:t>0.07</w:t>
            </w:r>
          </w:p>
        </w:tc>
        <w:tc>
          <w:tcPr>
            <w:tcW w:w="153" w:type="pct"/>
          </w:tcPr>
          <w:p w14:paraId="11FA75AD"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rFonts w:eastAsia="Book Antiqua" w:cs="Book Antiqua"/>
                <w:sz w:val="12"/>
                <w:szCs w:val="12"/>
              </w:rPr>
            </w:pPr>
            <w:r w:rsidRPr="00D13EE0">
              <w:rPr>
                <w:rFonts w:eastAsia="Book Antiqua" w:cs="Book Antiqua"/>
                <w:sz w:val="12"/>
                <w:szCs w:val="12"/>
              </w:rPr>
              <w:t>-0.91</w:t>
            </w:r>
          </w:p>
        </w:tc>
        <w:tc>
          <w:tcPr>
            <w:tcW w:w="246" w:type="pct"/>
          </w:tcPr>
          <w:p w14:paraId="50811EDA"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rFonts w:eastAsia="Book Antiqua" w:cs="Book Antiqua"/>
                <w:sz w:val="12"/>
                <w:szCs w:val="12"/>
              </w:rPr>
            </w:pPr>
            <w:r w:rsidRPr="00D13EE0">
              <w:rPr>
                <w:rFonts w:eastAsia="Book Antiqua" w:cs="Book Antiqua"/>
                <w:sz w:val="12"/>
                <w:szCs w:val="12"/>
              </w:rPr>
              <w:t>-0.62</w:t>
            </w:r>
          </w:p>
        </w:tc>
        <w:tc>
          <w:tcPr>
            <w:tcW w:w="185" w:type="pct"/>
          </w:tcPr>
          <w:p w14:paraId="04896319"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rFonts w:eastAsia="Book Antiqua" w:cs="Book Antiqua"/>
                <w:sz w:val="12"/>
                <w:szCs w:val="12"/>
              </w:rPr>
            </w:pPr>
            <w:r w:rsidRPr="00673CC3">
              <w:rPr>
                <w:rFonts w:eastAsia="Book Antiqua" w:cs="Book Antiqua"/>
                <w:sz w:val="12"/>
                <w:szCs w:val="12"/>
              </w:rPr>
              <w:t>-0.76</w:t>
            </w:r>
          </w:p>
        </w:tc>
        <w:tc>
          <w:tcPr>
            <w:tcW w:w="181" w:type="pct"/>
          </w:tcPr>
          <w:p w14:paraId="25AB57A7"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rFonts w:eastAsia="Book Antiqua" w:cs="Book Antiqua"/>
                <w:sz w:val="12"/>
                <w:szCs w:val="12"/>
              </w:rPr>
            </w:pPr>
            <w:r w:rsidRPr="00673CC3">
              <w:rPr>
                <w:rFonts w:eastAsia="Book Antiqua" w:cs="Book Antiqua"/>
                <w:sz w:val="12"/>
                <w:szCs w:val="12"/>
              </w:rPr>
              <w:t>(0.12)</w:t>
            </w:r>
          </w:p>
        </w:tc>
        <w:tc>
          <w:tcPr>
            <w:tcW w:w="153" w:type="pct"/>
          </w:tcPr>
          <w:p w14:paraId="394E6388"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rFonts w:eastAsia="Book Antiqua" w:cs="Book Antiqua"/>
                <w:sz w:val="12"/>
                <w:szCs w:val="12"/>
              </w:rPr>
            </w:pPr>
            <w:r w:rsidRPr="00673CC3">
              <w:rPr>
                <w:rFonts w:eastAsia="Book Antiqua" w:cs="Book Antiqua"/>
                <w:sz w:val="12"/>
                <w:szCs w:val="12"/>
              </w:rPr>
              <w:t>***</w:t>
            </w:r>
          </w:p>
        </w:tc>
        <w:tc>
          <w:tcPr>
            <w:tcW w:w="184" w:type="pct"/>
          </w:tcPr>
          <w:p w14:paraId="0F4D2549"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rFonts w:eastAsia="Book Antiqua" w:cs="Book Antiqua"/>
                <w:sz w:val="12"/>
                <w:szCs w:val="12"/>
              </w:rPr>
            </w:pPr>
            <w:r w:rsidRPr="00673CC3">
              <w:rPr>
                <w:rFonts w:eastAsia="Book Antiqua" w:cs="Book Antiqua"/>
                <w:sz w:val="12"/>
                <w:szCs w:val="12"/>
              </w:rPr>
              <w:t>-0.12</w:t>
            </w:r>
          </w:p>
        </w:tc>
        <w:tc>
          <w:tcPr>
            <w:tcW w:w="181" w:type="pct"/>
          </w:tcPr>
          <w:p w14:paraId="1D9C22EF"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rFonts w:eastAsia="Book Antiqua" w:cs="Book Antiqua"/>
                <w:sz w:val="12"/>
                <w:szCs w:val="12"/>
              </w:rPr>
            </w:pPr>
            <w:r w:rsidRPr="00673CC3">
              <w:rPr>
                <w:rFonts w:eastAsia="Book Antiqua" w:cs="Book Antiqua"/>
                <w:sz w:val="12"/>
                <w:szCs w:val="12"/>
              </w:rPr>
              <w:t>(0.02)</w:t>
            </w:r>
          </w:p>
        </w:tc>
        <w:tc>
          <w:tcPr>
            <w:tcW w:w="153" w:type="pct"/>
          </w:tcPr>
          <w:p w14:paraId="09F4F442"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rFonts w:eastAsia="Book Antiqua" w:cs="Book Antiqua"/>
                <w:sz w:val="12"/>
                <w:szCs w:val="12"/>
              </w:rPr>
            </w:pPr>
            <w:r w:rsidRPr="00673CC3">
              <w:rPr>
                <w:rFonts w:eastAsia="Book Antiqua" w:cs="Book Antiqua"/>
                <w:sz w:val="12"/>
                <w:szCs w:val="12"/>
              </w:rPr>
              <w:t>0.08</w:t>
            </w:r>
          </w:p>
        </w:tc>
        <w:tc>
          <w:tcPr>
            <w:tcW w:w="153" w:type="pct"/>
          </w:tcPr>
          <w:p w14:paraId="154B3BC1"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rFonts w:eastAsia="Book Antiqua" w:cs="Book Antiqua"/>
                <w:sz w:val="12"/>
                <w:szCs w:val="12"/>
              </w:rPr>
            </w:pPr>
            <w:r w:rsidRPr="00673CC3">
              <w:rPr>
                <w:rFonts w:eastAsia="Book Antiqua" w:cs="Book Antiqua"/>
                <w:sz w:val="12"/>
                <w:szCs w:val="12"/>
              </w:rPr>
              <w:t>-0.92</w:t>
            </w:r>
          </w:p>
        </w:tc>
        <w:tc>
          <w:tcPr>
            <w:tcW w:w="157" w:type="pct"/>
          </w:tcPr>
          <w:p w14:paraId="0240224D"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rFonts w:eastAsia="Book Antiqua" w:cs="Book Antiqua"/>
                <w:sz w:val="12"/>
                <w:szCs w:val="12"/>
              </w:rPr>
            </w:pPr>
            <w:r w:rsidRPr="00673CC3">
              <w:rPr>
                <w:rFonts w:eastAsia="Book Antiqua" w:cs="Book Antiqua"/>
                <w:sz w:val="12"/>
                <w:szCs w:val="12"/>
              </w:rPr>
              <w:t>-0.60</w:t>
            </w:r>
          </w:p>
        </w:tc>
        <w:tc>
          <w:tcPr>
            <w:tcW w:w="185" w:type="pct"/>
          </w:tcPr>
          <w:p w14:paraId="71708683"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rFonts w:eastAsia="Book Antiqua" w:cs="Book Antiqua"/>
                <w:sz w:val="12"/>
                <w:szCs w:val="12"/>
              </w:rPr>
            </w:pPr>
            <w:r w:rsidRPr="00673CC3">
              <w:rPr>
                <w:rFonts w:eastAsia="Times New Roman" w:cs="Times New Roman"/>
                <w:sz w:val="12"/>
                <w:szCs w:val="12"/>
              </w:rPr>
              <w:t>-0.76</w:t>
            </w:r>
          </w:p>
        </w:tc>
        <w:tc>
          <w:tcPr>
            <w:tcW w:w="184" w:type="pct"/>
          </w:tcPr>
          <w:p w14:paraId="04E545AF"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rFonts w:eastAsia="Book Antiqua" w:cs="Book Antiqua"/>
                <w:sz w:val="12"/>
                <w:szCs w:val="12"/>
              </w:rPr>
            </w:pPr>
            <w:r w:rsidRPr="00673CC3">
              <w:rPr>
                <w:rFonts w:eastAsia="Times New Roman" w:cs="Times New Roman"/>
                <w:sz w:val="12"/>
                <w:szCs w:val="12"/>
              </w:rPr>
              <w:t>(0.11)</w:t>
            </w:r>
          </w:p>
        </w:tc>
        <w:tc>
          <w:tcPr>
            <w:tcW w:w="191" w:type="pct"/>
          </w:tcPr>
          <w:p w14:paraId="6AAEF8F4"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rFonts w:eastAsia="Book Antiqua" w:cs="Book Antiqua"/>
                <w:sz w:val="12"/>
                <w:szCs w:val="12"/>
              </w:rPr>
            </w:pPr>
            <w:r w:rsidRPr="00673CC3">
              <w:rPr>
                <w:rFonts w:eastAsia="Times New Roman" w:cs="Times New Roman"/>
                <w:sz w:val="12"/>
                <w:szCs w:val="12"/>
              </w:rPr>
              <w:t>***</w:t>
            </w:r>
          </w:p>
        </w:tc>
        <w:tc>
          <w:tcPr>
            <w:tcW w:w="182" w:type="pct"/>
          </w:tcPr>
          <w:p w14:paraId="55919330"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rFonts w:eastAsia="Book Antiqua" w:cs="Book Antiqua"/>
                <w:sz w:val="12"/>
                <w:szCs w:val="12"/>
              </w:rPr>
            </w:pPr>
            <w:r w:rsidRPr="00673CC3">
              <w:rPr>
                <w:rFonts w:eastAsia="Times New Roman" w:cs="Times New Roman"/>
                <w:sz w:val="12"/>
                <w:szCs w:val="12"/>
              </w:rPr>
              <w:t>-0.13</w:t>
            </w:r>
          </w:p>
        </w:tc>
        <w:tc>
          <w:tcPr>
            <w:tcW w:w="181" w:type="pct"/>
          </w:tcPr>
          <w:p w14:paraId="4CC87D84"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rFonts w:eastAsia="Book Antiqua" w:cs="Book Antiqua"/>
                <w:sz w:val="12"/>
                <w:szCs w:val="12"/>
              </w:rPr>
            </w:pPr>
            <w:r w:rsidRPr="00673CC3">
              <w:rPr>
                <w:rFonts w:eastAsia="Times New Roman" w:cs="Times New Roman"/>
                <w:sz w:val="12"/>
                <w:szCs w:val="12"/>
              </w:rPr>
              <w:t>(0.02)</w:t>
            </w:r>
          </w:p>
        </w:tc>
        <w:tc>
          <w:tcPr>
            <w:tcW w:w="185" w:type="pct"/>
          </w:tcPr>
          <w:p w14:paraId="42840C11"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rFonts w:eastAsia="Book Antiqua" w:cs="Book Antiqua"/>
                <w:sz w:val="12"/>
                <w:szCs w:val="12"/>
              </w:rPr>
            </w:pPr>
            <w:r w:rsidRPr="00673CC3">
              <w:rPr>
                <w:rFonts w:eastAsia="Times New Roman" w:cs="Times New Roman"/>
                <w:sz w:val="12"/>
                <w:szCs w:val="12"/>
              </w:rPr>
              <w:t>-0.76</w:t>
            </w:r>
          </w:p>
        </w:tc>
        <w:tc>
          <w:tcPr>
            <w:tcW w:w="181" w:type="pct"/>
          </w:tcPr>
          <w:p w14:paraId="5ECFBD38"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rFonts w:eastAsia="Book Antiqua" w:cs="Book Antiqua"/>
                <w:sz w:val="12"/>
                <w:szCs w:val="12"/>
              </w:rPr>
            </w:pPr>
            <w:r w:rsidRPr="00673CC3">
              <w:rPr>
                <w:rFonts w:eastAsia="Times New Roman" w:cs="Times New Roman"/>
                <w:sz w:val="12"/>
                <w:szCs w:val="12"/>
              </w:rPr>
              <w:t>(0.12)</w:t>
            </w:r>
          </w:p>
        </w:tc>
        <w:tc>
          <w:tcPr>
            <w:tcW w:w="153" w:type="pct"/>
          </w:tcPr>
          <w:p w14:paraId="629AED66"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rFonts w:eastAsia="Book Antiqua" w:cs="Book Antiqua"/>
                <w:sz w:val="12"/>
                <w:szCs w:val="12"/>
              </w:rPr>
            </w:pPr>
            <w:r w:rsidRPr="00673CC3">
              <w:rPr>
                <w:rFonts w:eastAsia="Times New Roman" w:cs="Times New Roman"/>
                <w:sz w:val="12"/>
                <w:szCs w:val="12"/>
              </w:rPr>
              <w:t>***</w:t>
            </w:r>
          </w:p>
        </w:tc>
        <w:tc>
          <w:tcPr>
            <w:tcW w:w="182" w:type="pct"/>
          </w:tcPr>
          <w:p w14:paraId="6C925D02"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rFonts w:eastAsia="Book Antiqua" w:cs="Book Antiqua"/>
                <w:sz w:val="12"/>
                <w:szCs w:val="12"/>
              </w:rPr>
            </w:pPr>
            <w:r w:rsidRPr="00673CC3">
              <w:rPr>
                <w:rFonts w:eastAsia="Times New Roman" w:cs="Times New Roman"/>
                <w:sz w:val="12"/>
                <w:szCs w:val="12"/>
              </w:rPr>
              <w:t>-0.13</w:t>
            </w:r>
          </w:p>
        </w:tc>
        <w:tc>
          <w:tcPr>
            <w:tcW w:w="182" w:type="pct"/>
          </w:tcPr>
          <w:p w14:paraId="460718B3"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rFonts w:eastAsia="Book Antiqua" w:cs="Book Antiqua"/>
                <w:sz w:val="12"/>
                <w:szCs w:val="12"/>
              </w:rPr>
            </w:pPr>
            <w:r w:rsidRPr="00673CC3">
              <w:rPr>
                <w:rFonts w:eastAsia="Times New Roman" w:cs="Times New Roman"/>
                <w:sz w:val="12"/>
                <w:szCs w:val="12"/>
              </w:rPr>
              <w:t>(0.02)</w:t>
            </w:r>
          </w:p>
        </w:tc>
      </w:tr>
      <w:tr w:rsidR="00093E42" w:rsidRPr="00D13EE0" w14:paraId="4CC67931" w14:textId="77777777" w:rsidTr="007343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5" w:type="pct"/>
          </w:tcPr>
          <w:p w14:paraId="7F54C8B1" w14:textId="77777777" w:rsidR="00093E42" w:rsidRPr="00D13EE0" w:rsidRDefault="00093E42" w:rsidP="00EA3B20">
            <w:pPr>
              <w:rPr>
                <w:sz w:val="12"/>
                <w:szCs w:val="12"/>
              </w:rPr>
            </w:pPr>
            <w:r w:rsidRPr="00D13EE0">
              <w:rPr>
                <w:rFonts w:eastAsia="Times New Roman" w:cs="Times New Roman"/>
                <w:i/>
                <w:iCs/>
                <w:sz w:val="12"/>
                <w:szCs w:val="12"/>
              </w:rPr>
              <w:t xml:space="preserve">  6 Semi-routine occupations</w:t>
            </w:r>
          </w:p>
        </w:tc>
        <w:tc>
          <w:tcPr>
            <w:tcW w:w="189" w:type="pct"/>
          </w:tcPr>
          <w:p w14:paraId="72A430C0"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r w:rsidRPr="00D13EE0">
              <w:rPr>
                <w:rFonts w:eastAsia="Book Antiqua" w:cs="Book Antiqua"/>
                <w:sz w:val="12"/>
                <w:szCs w:val="12"/>
              </w:rPr>
              <w:t>-0.89</w:t>
            </w:r>
          </w:p>
        </w:tc>
        <w:tc>
          <w:tcPr>
            <w:tcW w:w="186" w:type="pct"/>
          </w:tcPr>
          <w:p w14:paraId="1FEF18BC"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rFonts w:eastAsia="Book Antiqua" w:cs="Book Antiqua"/>
                <w:sz w:val="12"/>
                <w:szCs w:val="12"/>
              </w:rPr>
            </w:pPr>
            <w:r w:rsidRPr="00D13EE0">
              <w:rPr>
                <w:rFonts w:eastAsia="Book Antiqua" w:cs="Book Antiqua"/>
                <w:sz w:val="12"/>
                <w:szCs w:val="12"/>
              </w:rPr>
              <w:t>(0.11)</w:t>
            </w:r>
          </w:p>
        </w:tc>
        <w:tc>
          <w:tcPr>
            <w:tcW w:w="153" w:type="pct"/>
          </w:tcPr>
          <w:p w14:paraId="329495D3"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r w:rsidRPr="00D13EE0">
              <w:rPr>
                <w:rFonts w:eastAsia="Book Antiqua" w:cs="Book Antiqua"/>
                <w:sz w:val="12"/>
                <w:szCs w:val="12"/>
              </w:rPr>
              <w:t>***</w:t>
            </w:r>
          </w:p>
        </w:tc>
        <w:tc>
          <w:tcPr>
            <w:tcW w:w="185" w:type="pct"/>
          </w:tcPr>
          <w:p w14:paraId="09449BF8"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r w:rsidRPr="00D13EE0">
              <w:rPr>
                <w:rFonts w:eastAsia="Book Antiqua" w:cs="Book Antiqua"/>
                <w:sz w:val="12"/>
                <w:szCs w:val="12"/>
              </w:rPr>
              <w:t>-0.14</w:t>
            </w:r>
          </w:p>
        </w:tc>
        <w:tc>
          <w:tcPr>
            <w:tcW w:w="187" w:type="pct"/>
          </w:tcPr>
          <w:p w14:paraId="2820242E"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r w:rsidRPr="00D13EE0">
              <w:rPr>
                <w:rFonts w:eastAsia="Book Antiqua" w:cs="Book Antiqua"/>
                <w:sz w:val="12"/>
                <w:szCs w:val="12"/>
              </w:rPr>
              <w:t>(0.02)</w:t>
            </w:r>
          </w:p>
        </w:tc>
        <w:tc>
          <w:tcPr>
            <w:tcW w:w="153" w:type="pct"/>
          </w:tcPr>
          <w:p w14:paraId="7418BD31"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rFonts w:eastAsia="Book Antiqua" w:cs="Book Antiqua"/>
                <w:sz w:val="12"/>
                <w:szCs w:val="12"/>
              </w:rPr>
            </w:pPr>
            <w:r w:rsidRPr="00D13EE0">
              <w:rPr>
                <w:rFonts w:eastAsia="Book Antiqua" w:cs="Book Antiqua"/>
                <w:sz w:val="12"/>
                <w:szCs w:val="12"/>
              </w:rPr>
              <w:t>0.07</w:t>
            </w:r>
          </w:p>
        </w:tc>
        <w:tc>
          <w:tcPr>
            <w:tcW w:w="153" w:type="pct"/>
          </w:tcPr>
          <w:p w14:paraId="741F01C0"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rFonts w:eastAsia="Book Antiqua" w:cs="Book Antiqua"/>
                <w:sz w:val="12"/>
                <w:szCs w:val="12"/>
              </w:rPr>
            </w:pPr>
            <w:r w:rsidRPr="00D13EE0">
              <w:rPr>
                <w:rFonts w:eastAsia="Book Antiqua" w:cs="Book Antiqua"/>
                <w:sz w:val="12"/>
                <w:szCs w:val="12"/>
              </w:rPr>
              <w:t>-1.04</w:t>
            </w:r>
          </w:p>
        </w:tc>
        <w:tc>
          <w:tcPr>
            <w:tcW w:w="246" w:type="pct"/>
          </w:tcPr>
          <w:p w14:paraId="649313D1"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rFonts w:eastAsia="Book Antiqua" w:cs="Book Antiqua"/>
                <w:sz w:val="12"/>
                <w:szCs w:val="12"/>
              </w:rPr>
            </w:pPr>
            <w:r w:rsidRPr="00D13EE0">
              <w:rPr>
                <w:rFonts w:eastAsia="Book Antiqua" w:cs="Book Antiqua"/>
                <w:sz w:val="12"/>
                <w:szCs w:val="12"/>
              </w:rPr>
              <w:t>-0.74</w:t>
            </w:r>
          </w:p>
        </w:tc>
        <w:tc>
          <w:tcPr>
            <w:tcW w:w="185" w:type="pct"/>
          </w:tcPr>
          <w:p w14:paraId="796C1682"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rFonts w:eastAsia="Book Antiqua" w:cs="Book Antiqua"/>
                <w:sz w:val="12"/>
                <w:szCs w:val="12"/>
              </w:rPr>
            </w:pPr>
            <w:r w:rsidRPr="00673CC3">
              <w:rPr>
                <w:rFonts w:eastAsia="Book Antiqua" w:cs="Book Antiqua"/>
                <w:sz w:val="12"/>
                <w:szCs w:val="12"/>
              </w:rPr>
              <w:t>-0.89</w:t>
            </w:r>
          </w:p>
        </w:tc>
        <w:tc>
          <w:tcPr>
            <w:tcW w:w="181" w:type="pct"/>
          </w:tcPr>
          <w:p w14:paraId="42A87469"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rFonts w:eastAsia="Book Antiqua" w:cs="Book Antiqua"/>
                <w:sz w:val="12"/>
                <w:szCs w:val="12"/>
              </w:rPr>
            </w:pPr>
            <w:r w:rsidRPr="00673CC3">
              <w:rPr>
                <w:rFonts w:eastAsia="Book Antiqua" w:cs="Book Antiqua"/>
                <w:sz w:val="12"/>
                <w:szCs w:val="12"/>
              </w:rPr>
              <w:t>(0.12)</w:t>
            </w:r>
          </w:p>
        </w:tc>
        <w:tc>
          <w:tcPr>
            <w:tcW w:w="153" w:type="pct"/>
          </w:tcPr>
          <w:p w14:paraId="5386AB4C"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rFonts w:eastAsia="Book Antiqua" w:cs="Book Antiqua"/>
                <w:sz w:val="12"/>
                <w:szCs w:val="12"/>
              </w:rPr>
            </w:pPr>
            <w:r w:rsidRPr="00673CC3">
              <w:rPr>
                <w:rFonts w:eastAsia="Book Antiqua" w:cs="Book Antiqua"/>
                <w:sz w:val="12"/>
                <w:szCs w:val="12"/>
              </w:rPr>
              <w:t>***</w:t>
            </w:r>
          </w:p>
        </w:tc>
        <w:tc>
          <w:tcPr>
            <w:tcW w:w="184" w:type="pct"/>
          </w:tcPr>
          <w:p w14:paraId="70666390"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rFonts w:eastAsia="Book Antiqua" w:cs="Book Antiqua"/>
                <w:sz w:val="12"/>
                <w:szCs w:val="12"/>
              </w:rPr>
            </w:pPr>
            <w:r w:rsidRPr="00673CC3">
              <w:rPr>
                <w:rFonts w:eastAsia="Book Antiqua" w:cs="Book Antiqua"/>
                <w:sz w:val="12"/>
                <w:szCs w:val="12"/>
              </w:rPr>
              <w:t>-0.14</w:t>
            </w:r>
          </w:p>
        </w:tc>
        <w:tc>
          <w:tcPr>
            <w:tcW w:w="181" w:type="pct"/>
          </w:tcPr>
          <w:p w14:paraId="23068D2A"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rFonts w:eastAsia="Book Antiqua" w:cs="Book Antiqua"/>
                <w:sz w:val="12"/>
                <w:szCs w:val="12"/>
              </w:rPr>
            </w:pPr>
            <w:r w:rsidRPr="00673CC3">
              <w:rPr>
                <w:rFonts w:eastAsia="Book Antiqua" w:cs="Book Antiqua"/>
                <w:sz w:val="12"/>
                <w:szCs w:val="12"/>
              </w:rPr>
              <w:t>(0.02)</w:t>
            </w:r>
          </w:p>
        </w:tc>
        <w:tc>
          <w:tcPr>
            <w:tcW w:w="153" w:type="pct"/>
          </w:tcPr>
          <w:p w14:paraId="4D6255DB"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rFonts w:eastAsia="Book Antiqua" w:cs="Book Antiqua"/>
                <w:sz w:val="12"/>
                <w:szCs w:val="12"/>
              </w:rPr>
            </w:pPr>
            <w:r w:rsidRPr="00673CC3">
              <w:rPr>
                <w:rFonts w:eastAsia="Book Antiqua" w:cs="Book Antiqua"/>
                <w:sz w:val="12"/>
                <w:szCs w:val="12"/>
              </w:rPr>
              <w:t>0.08</w:t>
            </w:r>
          </w:p>
        </w:tc>
        <w:tc>
          <w:tcPr>
            <w:tcW w:w="153" w:type="pct"/>
          </w:tcPr>
          <w:p w14:paraId="508484FB"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rFonts w:eastAsia="Book Antiqua" w:cs="Book Antiqua"/>
                <w:sz w:val="12"/>
                <w:szCs w:val="12"/>
              </w:rPr>
            </w:pPr>
            <w:r w:rsidRPr="00673CC3">
              <w:rPr>
                <w:rFonts w:eastAsia="Book Antiqua" w:cs="Book Antiqua"/>
                <w:sz w:val="12"/>
                <w:szCs w:val="12"/>
              </w:rPr>
              <w:t>-1.04</w:t>
            </w:r>
          </w:p>
        </w:tc>
        <w:tc>
          <w:tcPr>
            <w:tcW w:w="157" w:type="pct"/>
          </w:tcPr>
          <w:p w14:paraId="06EE6389"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rFonts w:eastAsia="Book Antiqua" w:cs="Book Antiqua"/>
                <w:sz w:val="12"/>
                <w:szCs w:val="12"/>
              </w:rPr>
            </w:pPr>
            <w:r w:rsidRPr="00673CC3">
              <w:rPr>
                <w:rFonts w:eastAsia="Book Antiqua" w:cs="Book Antiqua"/>
                <w:sz w:val="12"/>
                <w:szCs w:val="12"/>
              </w:rPr>
              <w:t>-0.73</w:t>
            </w:r>
          </w:p>
        </w:tc>
        <w:tc>
          <w:tcPr>
            <w:tcW w:w="185" w:type="pct"/>
          </w:tcPr>
          <w:p w14:paraId="026D23CA"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rFonts w:eastAsia="Book Antiqua" w:cs="Book Antiqua"/>
                <w:sz w:val="12"/>
                <w:szCs w:val="12"/>
              </w:rPr>
            </w:pPr>
            <w:r w:rsidRPr="00673CC3">
              <w:rPr>
                <w:rFonts w:eastAsia="Times New Roman" w:cs="Times New Roman"/>
                <w:sz w:val="12"/>
                <w:szCs w:val="12"/>
              </w:rPr>
              <w:t>-0.89</w:t>
            </w:r>
          </w:p>
        </w:tc>
        <w:tc>
          <w:tcPr>
            <w:tcW w:w="184" w:type="pct"/>
          </w:tcPr>
          <w:p w14:paraId="3002A585"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rFonts w:eastAsia="Book Antiqua" w:cs="Book Antiqua"/>
                <w:sz w:val="12"/>
                <w:szCs w:val="12"/>
              </w:rPr>
            </w:pPr>
            <w:r w:rsidRPr="00673CC3">
              <w:rPr>
                <w:rFonts w:eastAsia="Times New Roman" w:cs="Times New Roman"/>
                <w:sz w:val="12"/>
                <w:szCs w:val="12"/>
              </w:rPr>
              <w:t>(0.11)</w:t>
            </w:r>
          </w:p>
        </w:tc>
        <w:tc>
          <w:tcPr>
            <w:tcW w:w="191" w:type="pct"/>
          </w:tcPr>
          <w:p w14:paraId="7094AE71"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rFonts w:eastAsia="Book Antiqua" w:cs="Book Antiqua"/>
                <w:sz w:val="12"/>
                <w:szCs w:val="12"/>
              </w:rPr>
            </w:pPr>
            <w:r w:rsidRPr="00673CC3">
              <w:rPr>
                <w:rFonts w:eastAsia="Times New Roman" w:cs="Times New Roman"/>
                <w:sz w:val="12"/>
                <w:szCs w:val="12"/>
              </w:rPr>
              <w:t>***</w:t>
            </w:r>
          </w:p>
        </w:tc>
        <w:tc>
          <w:tcPr>
            <w:tcW w:w="182" w:type="pct"/>
          </w:tcPr>
          <w:p w14:paraId="12F50EB4"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rFonts w:eastAsia="Book Antiqua" w:cs="Book Antiqua"/>
                <w:sz w:val="12"/>
                <w:szCs w:val="12"/>
              </w:rPr>
            </w:pPr>
            <w:r w:rsidRPr="00673CC3">
              <w:rPr>
                <w:rFonts w:eastAsia="Times New Roman" w:cs="Times New Roman"/>
                <w:sz w:val="12"/>
                <w:szCs w:val="12"/>
              </w:rPr>
              <w:t>-0.15</w:t>
            </w:r>
          </w:p>
        </w:tc>
        <w:tc>
          <w:tcPr>
            <w:tcW w:w="181" w:type="pct"/>
          </w:tcPr>
          <w:p w14:paraId="5E41C75C"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rFonts w:eastAsia="Book Antiqua" w:cs="Book Antiqua"/>
                <w:sz w:val="12"/>
                <w:szCs w:val="12"/>
              </w:rPr>
            </w:pPr>
            <w:r w:rsidRPr="00673CC3">
              <w:rPr>
                <w:rFonts w:eastAsia="Times New Roman" w:cs="Times New Roman"/>
                <w:sz w:val="12"/>
                <w:szCs w:val="12"/>
              </w:rPr>
              <w:t>(0.02)</w:t>
            </w:r>
          </w:p>
        </w:tc>
        <w:tc>
          <w:tcPr>
            <w:tcW w:w="185" w:type="pct"/>
          </w:tcPr>
          <w:p w14:paraId="1C8A0890"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rFonts w:eastAsia="Book Antiqua" w:cs="Book Antiqua"/>
                <w:sz w:val="12"/>
                <w:szCs w:val="12"/>
              </w:rPr>
            </w:pPr>
            <w:r w:rsidRPr="00673CC3">
              <w:rPr>
                <w:rFonts w:eastAsia="Times New Roman" w:cs="Times New Roman"/>
                <w:sz w:val="12"/>
                <w:szCs w:val="12"/>
              </w:rPr>
              <w:t>-0.89</w:t>
            </w:r>
          </w:p>
        </w:tc>
        <w:tc>
          <w:tcPr>
            <w:tcW w:w="181" w:type="pct"/>
          </w:tcPr>
          <w:p w14:paraId="7677449E"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rFonts w:eastAsia="Book Antiqua" w:cs="Book Antiqua"/>
                <w:sz w:val="12"/>
                <w:szCs w:val="12"/>
              </w:rPr>
            </w:pPr>
          </w:p>
        </w:tc>
        <w:tc>
          <w:tcPr>
            <w:tcW w:w="153" w:type="pct"/>
          </w:tcPr>
          <w:p w14:paraId="5890461A"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rFonts w:eastAsia="Book Antiqua" w:cs="Book Antiqua"/>
                <w:sz w:val="12"/>
                <w:szCs w:val="12"/>
              </w:rPr>
            </w:pPr>
            <w:r w:rsidRPr="00673CC3">
              <w:rPr>
                <w:rFonts w:eastAsia="Times New Roman" w:cs="Times New Roman"/>
                <w:sz w:val="12"/>
                <w:szCs w:val="12"/>
              </w:rPr>
              <w:t>***</w:t>
            </w:r>
          </w:p>
        </w:tc>
        <w:tc>
          <w:tcPr>
            <w:tcW w:w="182" w:type="pct"/>
          </w:tcPr>
          <w:p w14:paraId="31DE3215"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rFonts w:eastAsia="Book Antiqua" w:cs="Book Antiqua"/>
                <w:sz w:val="12"/>
                <w:szCs w:val="12"/>
              </w:rPr>
            </w:pPr>
            <w:r w:rsidRPr="00673CC3">
              <w:rPr>
                <w:rFonts w:eastAsia="Times New Roman" w:cs="Times New Roman"/>
                <w:sz w:val="12"/>
                <w:szCs w:val="12"/>
              </w:rPr>
              <w:t>-0.15</w:t>
            </w:r>
          </w:p>
        </w:tc>
        <w:tc>
          <w:tcPr>
            <w:tcW w:w="182" w:type="pct"/>
          </w:tcPr>
          <w:p w14:paraId="343412EA"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rFonts w:eastAsia="Book Antiqua" w:cs="Book Antiqua"/>
                <w:sz w:val="12"/>
                <w:szCs w:val="12"/>
              </w:rPr>
            </w:pPr>
            <w:r w:rsidRPr="00673CC3">
              <w:rPr>
                <w:rFonts w:eastAsia="Times New Roman" w:cs="Times New Roman"/>
                <w:sz w:val="12"/>
                <w:szCs w:val="12"/>
              </w:rPr>
              <w:t>(0.02)</w:t>
            </w:r>
          </w:p>
        </w:tc>
      </w:tr>
      <w:tr w:rsidR="00093E42" w:rsidRPr="00D13EE0" w14:paraId="450592DF" w14:textId="77777777" w:rsidTr="007343DC">
        <w:tc>
          <w:tcPr>
            <w:cnfStyle w:val="001000000000" w:firstRow="0" w:lastRow="0" w:firstColumn="1" w:lastColumn="0" w:oddVBand="0" w:evenVBand="0" w:oddHBand="0" w:evenHBand="0" w:firstRowFirstColumn="0" w:firstRowLastColumn="0" w:lastRowFirstColumn="0" w:lastRowLastColumn="0"/>
            <w:tcW w:w="395" w:type="pct"/>
          </w:tcPr>
          <w:p w14:paraId="75243300" w14:textId="77777777" w:rsidR="00093E42" w:rsidRPr="00D13EE0" w:rsidRDefault="00093E42" w:rsidP="00EA3B20">
            <w:pPr>
              <w:rPr>
                <w:sz w:val="12"/>
                <w:szCs w:val="12"/>
              </w:rPr>
            </w:pPr>
            <w:r w:rsidRPr="00D13EE0">
              <w:rPr>
                <w:rFonts w:eastAsia="Times New Roman" w:cs="Times New Roman"/>
                <w:i/>
                <w:iCs/>
                <w:sz w:val="12"/>
                <w:szCs w:val="12"/>
              </w:rPr>
              <w:t xml:space="preserve">  7 Routine occupations</w:t>
            </w:r>
          </w:p>
        </w:tc>
        <w:tc>
          <w:tcPr>
            <w:tcW w:w="189" w:type="pct"/>
          </w:tcPr>
          <w:p w14:paraId="08C57DEA"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r w:rsidRPr="00D13EE0">
              <w:rPr>
                <w:rFonts w:eastAsia="Book Antiqua" w:cs="Book Antiqua"/>
                <w:sz w:val="12"/>
                <w:szCs w:val="12"/>
              </w:rPr>
              <w:t>-1.11</w:t>
            </w:r>
          </w:p>
        </w:tc>
        <w:tc>
          <w:tcPr>
            <w:tcW w:w="186" w:type="pct"/>
          </w:tcPr>
          <w:p w14:paraId="1B7C37AD"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rFonts w:eastAsia="Book Antiqua" w:cs="Book Antiqua"/>
                <w:sz w:val="12"/>
                <w:szCs w:val="12"/>
              </w:rPr>
            </w:pPr>
            <w:r w:rsidRPr="00D13EE0">
              <w:rPr>
                <w:rFonts w:eastAsia="Book Antiqua" w:cs="Book Antiqua"/>
                <w:sz w:val="12"/>
                <w:szCs w:val="12"/>
              </w:rPr>
              <w:t>(0.11)</w:t>
            </w:r>
          </w:p>
        </w:tc>
        <w:tc>
          <w:tcPr>
            <w:tcW w:w="153" w:type="pct"/>
          </w:tcPr>
          <w:p w14:paraId="0770AE22"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r w:rsidRPr="00D13EE0">
              <w:rPr>
                <w:rFonts w:eastAsia="Book Antiqua" w:cs="Book Antiqua"/>
                <w:sz w:val="12"/>
                <w:szCs w:val="12"/>
              </w:rPr>
              <w:t>***</w:t>
            </w:r>
          </w:p>
        </w:tc>
        <w:tc>
          <w:tcPr>
            <w:tcW w:w="185" w:type="pct"/>
          </w:tcPr>
          <w:p w14:paraId="08D5105E"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r w:rsidRPr="00D13EE0">
              <w:rPr>
                <w:rFonts w:eastAsia="Book Antiqua" w:cs="Book Antiqua"/>
                <w:sz w:val="12"/>
                <w:szCs w:val="12"/>
              </w:rPr>
              <w:t>-0.17</w:t>
            </w:r>
          </w:p>
        </w:tc>
        <w:tc>
          <w:tcPr>
            <w:tcW w:w="187" w:type="pct"/>
          </w:tcPr>
          <w:p w14:paraId="70E19A98"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r w:rsidRPr="00D13EE0">
              <w:rPr>
                <w:rFonts w:eastAsia="Book Antiqua" w:cs="Book Antiqua"/>
                <w:sz w:val="12"/>
                <w:szCs w:val="12"/>
              </w:rPr>
              <w:t>(0.02)</w:t>
            </w:r>
          </w:p>
        </w:tc>
        <w:tc>
          <w:tcPr>
            <w:tcW w:w="153" w:type="pct"/>
          </w:tcPr>
          <w:p w14:paraId="19F4BF1E"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rFonts w:eastAsia="Book Antiqua" w:cs="Book Antiqua"/>
                <w:sz w:val="12"/>
                <w:szCs w:val="12"/>
              </w:rPr>
            </w:pPr>
            <w:r w:rsidRPr="00D13EE0">
              <w:rPr>
                <w:rFonts w:eastAsia="Book Antiqua" w:cs="Book Antiqua"/>
                <w:sz w:val="12"/>
                <w:szCs w:val="12"/>
              </w:rPr>
              <w:t>0.07</w:t>
            </w:r>
          </w:p>
        </w:tc>
        <w:tc>
          <w:tcPr>
            <w:tcW w:w="153" w:type="pct"/>
          </w:tcPr>
          <w:p w14:paraId="5D54AC27"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rFonts w:eastAsia="Book Antiqua" w:cs="Book Antiqua"/>
                <w:sz w:val="12"/>
                <w:szCs w:val="12"/>
              </w:rPr>
            </w:pPr>
            <w:r w:rsidRPr="00D13EE0">
              <w:rPr>
                <w:rFonts w:eastAsia="Book Antiqua" w:cs="Book Antiqua"/>
                <w:sz w:val="12"/>
                <w:szCs w:val="12"/>
              </w:rPr>
              <w:t>-1.24</w:t>
            </w:r>
          </w:p>
        </w:tc>
        <w:tc>
          <w:tcPr>
            <w:tcW w:w="246" w:type="pct"/>
          </w:tcPr>
          <w:p w14:paraId="145D2E3C"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rFonts w:eastAsia="Book Antiqua" w:cs="Book Antiqua"/>
                <w:sz w:val="12"/>
                <w:szCs w:val="12"/>
              </w:rPr>
            </w:pPr>
            <w:r w:rsidRPr="00D13EE0">
              <w:rPr>
                <w:rFonts w:eastAsia="Book Antiqua" w:cs="Book Antiqua"/>
                <w:sz w:val="12"/>
                <w:szCs w:val="12"/>
              </w:rPr>
              <w:t>-0.97</w:t>
            </w:r>
          </w:p>
        </w:tc>
        <w:tc>
          <w:tcPr>
            <w:tcW w:w="185" w:type="pct"/>
          </w:tcPr>
          <w:p w14:paraId="55C37402"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rFonts w:eastAsia="Book Antiqua" w:cs="Book Antiqua"/>
                <w:sz w:val="12"/>
                <w:szCs w:val="12"/>
              </w:rPr>
            </w:pPr>
            <w:r w:rsidRPr="00673CC3">
              <w:rPr>
                <w:rFonts w:eastAsia="Book Antiqua" w:cs="Book Antiqua"/>
                <w:sz w:val="12"/>
                <w:szCs w:val="12"/>
              </w:rPr>
              <w:t>-1.11</w:t>
            </w:r>
          </w:p>
        </w:tc>
        <w:tc>
          <w:tcPr>
            <w:tcW w:w="181" w:type="pct"/>
          </w:tcPr>
          <w:p w14:paraId="4646641E"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rFonts w:eastAsia="Book Antiqua" w:cs="Book Antiqua"/>
                <w:sz w:val="12"/>
                <w:szCs w:val="12"/>
              </w:rPr>
            </w:pPr>
            <w:r w:rsidRPr="00673CC3">
              <w:rPr>
                <w:rFonts w:eastAsia="Book Antiqua" w:cs="Book Antiqua"/>
                <w:sz w:val="12"/>
                <w:szCs w:val="12"/>
              </w:rPr>
              <w:t>(0.12)</w:t>
            </w:r>
          </w:p>
        </w:tc>
        <w:tc>
          <w:tcPr>
            <w:tcW w:w="153" w:type="pct"/>
          </w:tcPr>
          <w:p w14:paraId="157BA240"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rFonts w:eastAsia="Book Antiqua" w:cs="Book Antiqua"/>
                <w:sz w:val="12"/>
                <w:szCs w:val="12"/>
              </w:rPr>
            </w:pPr>
            <w:r w:rsidRPr="00673CC3">
              <w:rPr>
                <w:rFonts w:eastAsia="Book Antiqua" w:cs="Book Antiqua"/>
                <w:sz w:val="12"/>
                <w:szCs w:val="12"/>
              </w:rPr>
              <w:t>***</w:t>
            </w:r>
          </w:p>
        </w:tc>
        <w:tc>
          <w:tcPr>
            <w:tcW w:w="184" w:type="pct"/>
          </w:tcPr>
          <w:p w14:paraId="430C3270"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rFonts w:eastAsia="Book Antiqua" w:cs="Book Antiqua"/>
                <w:sz w:val="12"/>
                <w:szCs w:val="12"/>
              </w:rPr>
            </w:pPr>
            <w:r w:rsidRPr="00673CC3">
              <w:rPr>
                <w:rFonts w:eastAsia="Book Antiqua" w:cs="Book Antiqua"/>
                <w:sz w:val="12"/>
                <w:szCs w:val="12"/>
              </w:rPr>
              <w:t>-0.17</w:t>
            </w:r>
          </w:p>
        </w:tc>
        <w:tc>
          <w:tcPr>
            <w:tcW w:w="181" w:type="pct"/>
          </w:tcPr>
          <w:p w14:paraId="45F7CD93"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rFonts w:eastAsia="Book Antiqua" w:cs="Book Antiqua"/>
                <w:sz w:val="12"/>
                <w:szCs w:val="12"/>
              </w:rPr>
            </w:pPr>
            <w:r w:rsidRPr="00673CC3">
              <w:rPr>
                <w:rFonts w:eastAsia="Book Antiqua" w:cs="Book Antiqua"/>
                <w:sz w:val="12"/>
                <w:szCs w:val="12"/>
              </w:rPr>
              <w:t>(0.02)</w:t>
            </w:r>
          </w:p>
        </w:tc>
        <w:tc>
          <w:tcPr>
            <w:tcW w:w="153" w:type="pct"/>
          </w:tcPr>
          <w:p w14:paraId="4E9666E7"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rFonts w:eastAsia="Book Antiqua" w:cs="Book Antiqua"/>
                <w:sz w:val="12"/>
                <w:szCs w:val="12"/>
              </w:rPr>
            </w:pPr>
            <w:r w:rsidRPr="00673CC3">
              <w:rPr>
                <w:rFonts w:eastAsia="Book Antiqua" w:cs="Book Antiqua"/>
                <w:sz w:val="12"/>
                <w:szCs w:val="12"/>
              </w:rPr>
              <w:t>0.07</w:t>
            </w:r>
          </w:p>
        </w:tc>
        <w:tc>
          <w:tcPr>
            <w:tcW w:w="153" w:type="pct"/>
          </w:tcPr>
          <w:p w14:paraId="7AF69856"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rFonts w:eastAsia="Book Antiqua" w:cs="Book Antiqua"/>
                <w:sz w:val="12"/>
                <w:szCs w:val="12"/>
              </w:rPr>
            </w:pPr>
            <w:r w:rsidRPr="00673CC3">
              <w:rPr>
                <w:rFonts w:eastAsia="Book Antiqua" w:cs="Book Antiqua"/>
                <w:sz w:val="12"/>
                <w:szCs w:val="12"/>
              </w:rPr>
              <w:t>-1.26</w:t>
            </w:r>
          </w:p>
        </w:tc>
        <w:tc>
          <w:tcPr>
            <w:tcW w:w="157" w:type="pct"/>
          </w:tcPr>
          <w:p w14:paraId="613F1513"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rFonts w:eastAsia="Book Antiqua" w:cs="Book Antiqua"/>
                <w:sz w:val="12"/>
                <w:szCs w:val="12"/>
              </w:rPr>
            </w:pPr>
            <w:r w:rsidRPr="00673CC3">
              <w:rPr>
                <w:rFonts w:eastAsia="Book Antiqua" w:cs="Book Antiqua"/>
                <w:sz w:val="12"/>
                <w:szCs w:val="12"/>
              </w:rPr>
              <w:t>-0.96</w:t>
            </w:r>
          </w:p>
        </w:tc>
        <w:tc>
          <w:tcPr>
            <w:tcW w:w="185" w:type="pct"/>
          </w:tcPr>
          <w:p w14:paraId="4C18613A"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rFonts w:eastAsia="Book Antiqua" w:cs="Book Antiqua"/>
                <w:sz w:val="12"/>
                <w:szCs w:val="12"/>
              </w:rPr>
            </w:pPr>
            <w:r w:rsidRPr="00673CC3">
              <w:rPr>
                <w:rFonts w:eastAsia="Times New Roman" w:cs="Times New Roman"/>
                <w:sz w:val="12"/>
                <w:szCs w:val="12"/>
              </w:rPr>
              <w:t>-1.11</w:t>
            </w:r>
          </w:p>
        </w:tc>
        <w:tc>
          <w:tcPr>
            <w:tcW w:w="184" w:type="pct"/>
          </w:tcPr>
          <w:p w14:paraId="5E56DA6A"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rFonts w:eastAsia="Book Antiqua" w:cs="Book Antiqua"/>
                <w:sz w:val="12"/>
                <w:szCs w:val="12"/>
              </w:rPr>
            </w:pPr>
            <w:r w:rsidRPr="00673CC3">
              <w:rPr>
                <w:rFonts w:eastAsia="Times New Roman" w:cs="Times New Roman"/>
                <w:sz w:val="12"/>
                <w:szCs w:val="12"/>
              </w:rPr>
              <w:t>(0.11)</w:t>
            </w:r>
          </w:p>
        </w:tc>
        <w:tc>
          <w:tcPr>
            <w:tcW w:w="191" w:type="pct"/>
          </w:tcPr>
          <w:p w14:paraId="4506075F"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rFonts w:eastAsia="Book Antiqua" w:cs="Book Antiqua"/>
                <w:sz w:val="12"/>
                <w:szCs w:val="12"/>
              </w:rPr>
            </w:pPr>
            <w:r w:rsidRPr="00673CC3">
              <w:rPr>
                <w:rFonts w:eastAsia="Times New Roman" w:cs="Times New Roman"/>
                <w:sz w:val="12"/>
                <w:szCs w:val="12"/>
              </w:rPr>
              <w:t>***</w:t>
            </w:r>
          </w:p>
        </w:tc>
        <w:tc>
          <w:tcPr>
            <w:tcW w:w="182" w:type="pct"/>
          </w:tcPr>
          <w:p w14:paraId="1355B2D0"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rFonts w:eastAsia="Book Antiqua" w:cs="Book Antiqua"/>
                <w:sz w:val="12"/>
                <w:szCs w:val="12"/>
              </w:rPr>
            </w:pPr>
            <w:r w:rsidRPr="00673CC3">
              <w:rPr>
                <w:rFonts w:eastAsia="Times New Roman" w:cs="Times New Roman"/>
                <w:sz w:val="12"/>
                <w:szCs w:val="12"/>
              </w:rPr>
              <w:t>-0.19</w:t>
            </w:r>
          </w:p>
        </w:tc>
        <w:tc>
          <w:tcPr>
            <w:tcW w:w="181" w:type="pct"/>
          </w:tcPr>
          <w:p w14:paraId="59B98D3C"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rFonts w:eastAsia="Book Antiqua" w:cs="Book Antiqua"/>
                <w:sz w:val="12"/>
                <w:szCs w:val="12"/>
              </w:rPr>
            </w:pPr>
            <w:r w:rsidRPr="00673CC3">
              <w:rPr>
                <w:rFonts w:eastAsia="Times New Roman" w:cs="Times New Roman"/>
                <w:sz w:val="12"/>
                <w:szCs w:val="12"/>
              </w:rPr>
              <w:t>(0.02)</w:t>
            </w:r>
          </w:p>
        </w:tc>
        <w:tc>
          <w:tcPr>
            <w:tcW w:w="185" w:type="pct"/>
          </w:tcPr>
          <w:p w14:paraId="3E6C0F10"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rFonts w:eastAsia="Book Antiqua" w:cs="Book Antiqua"/>
                <w:sz w:val="12"/>
                <w:szCs w:val="12"/>
              </w:rPr>
            </w:pPr>
            <w:r w:rsidRPr="00673CC3">
              <w:rPr>
                <w:rFonts w:eastAsia="Times New Roman" w:cs="Times New Roman"/>
                <w:sz w:val="12"/>
                <w:szCs w:val="12"/>
              </w:rPr>
              <w:t>-1.11</w:t>
            </w:r>
          </w:p>
        </w:tc>
        <w:tc>
          <w:tcPr>
            <w:tcW w:w="181" w:type="pct"/>
          </w:tcPr>
          <w:p w14:paraId="528AB19A"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rFonts w:eastAsia="Book Antiqua" w:cs="Book Antiqua"/>
                <w:sz w:val="12"/>
                <w:szCs w:val="12"/>
              </w:rPr>
            </w:pPr>
            <w:r w:rsidRPr="00673CC3">
              <w:rPr>
                <w:rFonts w:eastAsia="Times New Roman" w:cs="Times New Roman"/>
                <w:sz w:val="12"/>
                <w:szCs w:val="12"/>
              </w:rPr>
              <w:t>(0.12)</w:t>
            </w:r>
          </w:p>
        </w:tc>
        <w:tc>
          <w:tcPr>
            <w:tcW w:w="153" w:type="pct"/>
          </w:tcPr>
          <w:p w14:paraId="2DCC4427"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rFonts w:eastAsia="Book Antiqua" w:cs="Book Antiqua"/>
                <w:sz w:val="12"/>
                <w:szCs w:val="12"/>
              </w:rPr>
            </w:pPr>
            <w:r w:rsidRPr="00673CC3">
              <w:rPr>
                <w:rFonts w:eastAsia="Times New Roman" w:cs="Times New Roman"/>
                <w:sz w:val="12"/>
                <w:szCs w:val="12"/>
              </w:rPr>
              <w:t>***</w:t>
            </w:r>
          </w:p>
        </w:tc>
        <w:tc>
          <w:tcPr>
            <w:tcW w:w="182" w:type="pct"/>
          </w:tcPr>
          <w:p w14:paraId="105F5287"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rFonts w:eastAsia="Book Antiqua" w:cs="Book Antiqua"/>
                <w:sz w:val="12"/>
                <w:szCs w:val="12"/>
              </w:rPr>
            </w:pPr>
            <w:r w:rsidRPr="00673CC3">
              <w:rPr>
                <w:rFonts w:eastAsia="Times New Roman" w:cs="Times New Roman"/>
                <w:sz w:val="12"/>
                <w:szCs w:val="12"/>
              </w:rPr>
              <w:t>-0.19</w:t>
            </w:r>
          </w:p>
        </w:tc>
        <w:tc>
          <w:tcPr>
            <w:tcW w:w="182" w:type="pct"/>
          </w:tcPr>
          <w:p w14:paraId="33EDCE06"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rFonts w:eastAsia="Book Antiqua" w:cs="Book Antiqua"/>
                <w:sz w:val="12"/>
                <w:szCs w:val="12"/>
              </w:rPr>
            </w:pPr>
            <w:r w:rsidRPr="00673CC3">
              <w:rPr>
                <w:sz w:val="12"/>
                <w:szCs w:val="12"/>
              </w:rPr>
              <w:t>(0.02)</w:t>
            </w:r>
          </w:p>
        </w:tc>
      </w:tr>
      <w:tr w:rsidR="00093E42" w:rsidRPr="00D13EE0" w14:paraId="36B959B7" w14:textId="77777777" w:rsidTr="007343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5" w:type="pct"/>
          </w:tcPr>
          <w:p w14:paraId="01E054ED" w14:textId="77777777" w:rsidR="00093E42" w:rsidRPr="00D13EE0" w:rsidRDefault="00093E42" w:rsidP="00EA3B20">
            <w:pPr>
              <w:rPr>
                <w:sz w:val="12"/>
                <w:szCs w:val="12"/>
              </w:rPr>
            </w:pPr>
            <w:r w:rsidRPr="00D13EE0">
              <w:rPr>
                <w:rFonts w:eastAsia="Book Antiqua" w:cs="Book Antiqua"/>
                <w:sz w:val="12"/>
                <w:szCs w:val="12"/>
              </w:rPr>
              <w:t>Parental NS-SEC for Cohort 2 1986 aged 14</w:t>
            </w:r>
          </w:p>
        </w:tc>
        <w:tc>
          <w:tcPr>
            <w:tcW w:w="189" w:type="pct"/>
          </w:tcPr>
          <w:p w14:paraId="1626A865"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86" w:type="pct"/>
          </w:tcPr>
          <w:p w14:paraId="6416E92F"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53" w:type="pct"/>
          </w:tcPr>
          <w:p w14:paraId="5DFC8D49"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85" w:type="pct"/>
          </w:tcPr>
          <w:p w14:paraId="3CC501DC"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87" w:type="pct"/>
          </w:tcPr>
          <w:p w14:paraId="6CE534AE"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53" w:type="pct"/>
          </w:tcPr>
          <w:p w14:paraId="3022D64C"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53" w:type="pct"/>
          </w:tcPr>
          <w:p w14:paraId="4383E86B"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246" w:type="pct"/>
          </w:tcPr>
          <w:p w14:paraId="36781D4D"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85" w:type="pct"/>
          </w:tcPr>
          <w:p w14:paraId="3908D0F0"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81" w:type="pct"/>
          </w:tcPr>
          <w:p w14:paraId="22446958"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53" w:type="pct"/>
          </w:tcPr>
          <w:p w14:paraId="358A2CDC"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84" w:type="pct"/>
          </w:tcPr>
          <w:p w14:paraId="10E7D03D"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81" w:type="pct"/>
          </w:tcPr>
          <w:p w14:paraId="282C5F3F"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53" w:type="pct"/>
          </w:tcPr>
          <w:p w14:paraId="494EB85F"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53" w:type="pct"/>
          </w:tcPr>
          <w:p w14:paraId="6C03EF19"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57" w:type="pct"/>
          </w:tcPr>
          <w:p w14:paraId="6DF88312"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85" w:type="pct"/>
          </w:tcPr>
          <w:p w14:paraId="71C94671"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84" w:type="pct"/>
          </w:tcPr>
          <w:p w14:paraId="51A05576"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91" w:type="pct"/>
          </w:tcPr>
          <w:p w14:paraId="0EFB65D0"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82" w:type="pct"/>
          </w:tcPr>
          <w:p w14:paraId="5D7D9D26"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81" w:type="pct"/>
          </w:tcPr>
          <w:p w14:paraId="3702AAAC"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85" w:type="pct"/>
          </w:tcPr>
          <w:p w14:paraId="7C5A6997"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81" w:type="pct"/>
          </w:tcPr>
          <w:p w14:paraId="3391AF48"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53" w:type="pct"/>
          </w:tcPr>
          <w:p w14:paraId="76FE2682"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82" w:type="pct"/>
          </w:tcPr>
          <w:p w14:paraId="0F1842C3"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82" w:type="pct"/>
          </w:tcPr>
          <w:p w14:paraId="30C5FE4B"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r>
      <w:tr w:rsidR="00093E42" w:rsidRPr="00D13EE0" w14:paraId="161F6E9A" w14:textId="77777777" w:rsidTr="007343DC">
        <w:tc>
          <w:tcPr>
            <w:cnfStyle w:val="001000000000" w:firstRow="0" w:lastRow="0" w:firstColumn="1" w:lastColumn="0" w:oddVBand="0" w:evenVBand="0" w:oddHBand="0" w:evenHBand="0" w:firstRowFirstColumn="0" w:firstRowLastColumn="0" w:lastRowFirstColumn="0" w:lastRowLastColumn="0"/>
            <w:tcW w:w="395" w:type="pct"/>
          </w:tcPr>
          <w:p w14:paraId="7FB38C7B" w14:textId="77777777" w:rsidR="00093E42" w:rsidRPr="00D13EE0" w:rsidRDefault="00093E42" w:rsidP="00EA3B20">
            <w:pPr>
              <w:rPr>
                <w:sz w:val="12"/>
                <w:szCs w:val="12"/>
              </w:rPr>
            </w:pPr>
            <w:r w:rsidRPr="00D13EE0">
              <w:rPr>
                <w:rFonts w:eastAsia="Times New Roman" w:cs="Times New Roman"/>
                <w:i/>
                <w:iCs/>
                <w:sz w:val="12"/>
                <w:szCs w:val="12"/>
              </w:rPr>
              <w:t xml:space="preserve">  2 Lower managerial and professional occupations</w:t>
            </w:r>
          </w:p>
        </w:tc>
        <w:tc>
          <w:tcPr>
            <w:tcW w:w="189" w:type="pct"/>
          </w:tcPr>
          <w:p w14:paraId="26214412"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r w:rsidRPr="00D13EE0">
              <w:rPr>
                <w:rFonts w:cs="Times New Roman"/>
                <w:sz w:val="12"/>
                <w:szCs w:val="12"/>
              </w:rPr>
              <w:t>Ref.</w:t>
            </w:r>
          </w:p>
        </w:tc>
        <w:tc>
          <w:tcPr>
            <w:tcW w:w="186" w:type="pct"/>
          </w:tcPr>
          <w:p w14:paraId="653D23E7"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53" w:type="pct"/>
          </w:tcPr>
          <w:p w14:paraId="75974C0D"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85" w:type="pct"/>
          </w:tcPr>
          <w:p w14:paraId="484D8795"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87" w:type="pct"/>
          </w:tcPr>
          <w:p w14:paraId="61573884"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53" w:type="pct"/>
          </w:tcPr>
          <w:p w14:paraId="6A20148A"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r w:rsidRPr="00D13EE0">
              <w:rPr>
                <w:sz w:val="12"/>
                <w:szCs w:val="12"/>
              </w:rPr>
              <w:t>0.14</w:t>
            </w:r>
          </w:p>
        </w:tc>
        <w:tc>
          <w:tcPr>
            <w:tcW w:w="153" w:type="pct"/>
          </w:tcPr>
          <w:p w14:paraId="6BC0E43F"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r w:rsidRPr="00D13EE0">
              <w:rPr>
                <w:sz w:val="12"/>
                <w:szCs w:val="12"/>
              </w:rPr>
              <w:t>-0.27</w:t>
            </w:r>
          </w:p>
        </w:tc>
        <w:tc>
          <w:tcPr>
            <w:tcW w:w="246" w:type="pct"/>
          </w:tcPr>
          <w:p w14:paraId="6201373A"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r w:rsidRPr="00D13EE0">
              <w:rPr>
                <w:sz w:val="12"/>
                <w:szCs w:val="12"/>
              </w:rPr>
              <w:t>0.27</w:t>
            </w:r>
          </w:p>
        </w:tc>
        <w:tc>
          <w:tcPr>
            <w:tcW w:w="185" w:type="pct"/>
          </w:tcPr>
          <w:p w14:paraId="63B08D1A"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r w:rsidRPr="00D13EE0">
              <w:rPr>
                <w:rFonts w:cs="Times New Roman"/>
                <w:sz w:val="12"/>
                <w:szCs w:val="12"/>
              </w:rPr>
              <w:t>Ref.</w:t>
            </w:r>
          </w:p>
        </w:tc>
        <w:tc>
          <w:tcPr>
            <w:tcW w:w="181" w:type="pct"/>
          </w:tcPr>
          <w:p w14:paraId="072200E8"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53" w:type="pct"/>
          </w:tcPr>
          <w:p w14:paraId="3E896B52"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84" w:type="pct"/>
          </w:tcPr>
          <w:p w14:paraId="38E6F49E"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81" w:type="pct"/>
          </w:tcPr>
          <w:p w14:paraId="0F432459"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53" w:type="pct"/>
          </w:tcPr>
          <w:p w14:paraId="1DD620BB"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r w:rsidRPr="00673CC3">
              <w:rPr>
                <w:sz w:val="12"/>
                <w:szCs w:val="12"/>
              </w:rPr>
              <w:t>0.14</w:t>
            </w:r>
          </w:p>
        </w:tc>
        <w:tc>
          <w:tcPr>
            <w:tcW w:w="153" w:type="pct"/>
          </w:tcPr>
          <w:p w14:paraId="3AB27AD4"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r w:rsidRPr="00673CC3">
              <w:rPr>
                <w:sz w:val="12"/>
                <w:szCs w:val="12"/>
              </w:rPr>
              <w:t>-0.29</w:t>
            </w:r>
          </w:p>
        </w:tc>
        <w:tc>
          <w:tcPr>
            <w:tcW w:w="157" w:type="pct"/>
          </w:tcPr>
          <w:p w14:paraId="6C1EE922"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r w:rsidRPr="00673CC3">
              <w:rPr>
                <w:sz w:val="12"/>
                <w:szCs w:val="12"/>
              </w:rPr>
              <w:t>0.29</w:t>
            </w:r>
          </w:p>
        </w:tc>
        <w:tc>
          <w:tcPr>
            <w:tcW w:w="185" w:type="pct"/>
          </w:tcPr>
          <w:p w14:paraId="78E2C08C"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r w:rsidRPr="00D13EE0">
              <w:rPr>
                <w:rFonts w:cs="Times New Roman"/>
                <w:sz w:val="12"/>
                <w:szCs w:val="12"/>
              </w:rPr>
              <w:t>Ref.</w:t>
            </w:r>
          </w:p>
        </w:tc>
        <w:tc>
          <w:tcPr>
            <w:tcW w:w="184" w:type="pct"/>
          </w:tcPr>
          <w:p w14:paraId="2E01BD29"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91" w:type="pct"/>
          </w:tcPr>
          <w:p w14:paraId="13C2A2F1"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82" w:type="pct"/>
          </w:tcPr>
          <w:p w14:paraId="2CF1B13F"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81" w:type="pct"/>
          </w:tcPr>
          <w:p w14:paraId="4F29927B"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85" w:type="pct"/>
          </w:tcPr>
          <w:p w14:paraId="08E5554C"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r w:rsidRPr="00D13EE0">
              <w:rPr>
                <w:rFonts w:cs="Times New Roman"/>
                <w:sz w:val="12"/>
                <w:szCs w:val="12"/>
              </w:rPr>
              <w:t>Ref.</w:t>
            </w:r>
          </w:p>
        </w:tc>
        <w:tc>
          <w:tcPr>
            <w:tcW w:w="181" w:type="pct"/>
          </w:tcPr>
          <w:p w14:paraId="61060B91"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53" w:type="pct"/>
          </w:tcPr>
          <w:p w14:paraId="3FF6940A"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82" w:type="pct"/>
          </w:tcPr>
          <w:p w14:paraId="719A1FB8"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82" w:type="pct"/>
          </w:tcPr>
          <w:p w14:paraId="40BFB8C0"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r>
      <w:tr w:rsidR="00093E42" w:rsidRPr="00D13EE0" w14:paraId="41836786" w14:textId="77777777" w:rsidTr="007343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5" w:type="pct"/>
          </w:tcPr>
          <w:p w14:paraId="4EE2BD0C" w14:textId="77777777" w:rsidR="00093E42" w:rsidRPr="00D13EE0" w:rsidRDefault="00093E42" w:rsidP="00EA3B20">
            <w:pPr>
              <w:rPr>
                <w:sz w:val="12"/>
                <w:szCs w:val="12"/>
              </w:rPr>
            </w:pPr>
            <w:r w:rsidRPr="00D13EE0">
              <w:rPr>
                <w:rFonts w:eastAsia="Times New Roman" w:cs="Times New Roman"/>
                <w:i/>
                <w:iCs/>
                <w:sz w:val="12"/>
                <w:szCs w:val="12"/>
              </w:rPr>
              <w:t xml:space="preserve">  1.1 Large employers and higher managerial occupations</w:t>
            </w:r>
          </w:p>
        </w:tc>
        <w:tc>
          <w:tcPr>
            <w:tcW w:w="189" w:type="pct"/>
          </w:tcPr>
          <w:p w14:paraId="6B7B4A8D"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r w:rsidRPr="00D13EE0">
              <w:rPr>
                <w:rFonts w:eastAsia="Book Antiqua" w:cs="Book Antiqua"/>
                <w:sz w:val="12"/>
                <w:szCs w:val="12"/>
              </w:rPr>
              <w:t>0.29</w:t>
            </w:r>
          </w:p>
        </w:tc>
        <w:tc>
          <w:tcPr>
            <w:tcW w:w="186" w:type="pct"/>
          </w:tcPr>
          <w:p w14:paraId="73E7F137"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r w:rsidRPr="00D13EE0">
              <w:rPr>
                <w:rFonts w:eastAsia="Book Antiqua" w:cs="Book Antiqua"/>
                <w:sz w:val="12"/>
                <w:szCs w:val="12"/>
              </w:rPr>
              <w:t>(0.29)</w:t>
            </w:r>
          </w:p>
        </w:tc>
        <w:tc>
          <w:tcPr>
            <w:tcW w:w="153" w:type="pct"/>
          </w:tcPr>
          <w:p w14:paraId="241DBDB3"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85" w:type="pct"/>
          </w:tcPr>
          <w:p w14:paraId="2403331A"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r w:rsidRPr="00D13EE0">
              <w:rPr>
                <w:rFonts w:eastAsia="Book Antiqua" w:cs="Book Antiqua"/>
                <w:sz w:val="12"/>
                <w:szCs w:val="12"/>
              </w:rPr>
              <w:t>0.04</w:t>
            </w:r>
          </w:p>
        </w:tc>
        <w:tc>
          <w:tcPr>
            <w:tcW w:w="187" w:type="pct"/>
          </w:tcPr>
          <w:p w14:paraId="29CC3354"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r w:rsidRPr="00D13EE0">
              <w:rPr>
                <w:rFonts w:eastAsia="Book Antiqua" w:cs="Book Antiqua"/>
                <w:sz w:val="12"/>
                <w:szCs w:val="12"/>
              </w:rPr>
              <w:t>(0.04)</w:t>
            </w:r>
          </w:p>
        </w:tc>
        <w:tc>
          <w:tcPr>
            <w:tcW w:w="153" w:type="pct"/>
          </w:tcPr>
          <w:p w14:paraId="19D9F0EA"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r w:rsidRPr="00D13EE0">
              <w:rPr>
                <w:sz w:val="12"/>
                <w:szCs w:val="12"/>
              </w:rPr>
              <w:t>0.25</w:t>
            </w:r>
          </w:p>
        </w:tc>
        <w:tc>
          <w:tcPr>
            <w:tcW w:w="153" w:type="pct"/>
          </w:tcPr>
          <w:p w14:paraId="58FBFADA"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r w:rsidRPr="00D13EE0">
              <w:rPr>
                <w:sz w:val="12"/>
                <w:szCs w:val="12"/>
              </w:rPr>
              <w:t>-0.22</w:t>
            </w:r>
          </w:p>
        </w:tc>
        <w:tc>
          <w:tcPr>
            <w:tcW w:w="246" w:type="pct"/>
          </w:tcPr>
          <w:p w14:paraId="55D35FBA"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r w:rsidRPr="00D13EE0">
              <w:rPr>
                <w:sz w:val="12"/>
                <w:szCs w:val="12"/>
              </w:rPr>
              <w:t>0.80</w:t>
            </w:r>
          </w:p>
        </w:tc>
        <w:tc>
          <w:tcPr>
            <w:tcW w:w="185" w:type="pct"/>
          </w:tcPr>
          <w:p w14:paraId="290C36F1"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r w:rsidRPr="00673CC3">
              <w:rPr>
                <w:rFonts w:eastAsia="Book Antiqua" w:cs="Book Antiqua"/>
                <w:sz w:val="12"/>
                <w:szCs w:val="12"/>
              </w:rPr>
              <w:t>0.29</w:t>
            </w:r>
          </w:p>
        </w:tc>
        <w:tc>
          <w:tcPr>
            <w:tcW w:w="181" w:type="pct"/>
          </w:tcPr>
          <w:p w14:paraId="54A48342"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r w:rsidRPr="00673CC3">
              <w:rPr>
                <w:rFonts w:eastAsia="Book Antiqua" w:cs="Book Antiqua"/>
                <w:sz w:val="12"/>
                <w:szCs w:val="12"/>
              </w:rPr>
              <w:t>(0.30)</w:t>
            </w:r>
          </w:p>
        </w:tc>
        <w:tc>
          <w:tcPr>
            <w:tcW w:w="153" w:type="pct"/>
          </w:tcPr>
          <w:p w14:paraId="464C4E4C"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84" w:type="pct"/>
          </w:tcPr>
          <w:p w14:paraId="786492D9"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r w:rsidRPr="00673CC3">
              <w:rPr>
                <w:rFonts w:eastAsia="Book Antiqua" w:cs="Book Antiqua"/>
                <w:sz w:val="12"/>
                <w:szCs w:val="12"/>
              </w:rPr>
              <w:t>0.04</w:t>
            </w:r>
          </w:p>
        </w:tc>
        <w:tc>
          <w:tcPr>
            <w:tcW w:w="181" w:type="pct"/>
          </w:tcPr>
          <w:p w14:paraId="4562757C"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r w:rsidRPr="00673CC3">
              <w:rPr>
                <w:rFonts w:eastAsia="Book Antiqua" w:cs="Book Antiqua"/>
                <w:sz w:val="12"/>
                <w:szCs w:val="12"/>
              </w:rPr>
              <w:t>(0.04)</w:t>
            </w:r>
          </w:p>
        </w:tc>
        <w:tc>
          <w:tcPr>
            <w:tcW w:w="153" w:type="pct"/>
          </w:tcPr>
          <w:p w14:paraId="6D41EA30"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r w:rsidRPr="00673CC3">
              <w:rPr>
                <w:sz w:val="12"/>
                <w:szCs w:val="12"/>
              </w:rPr>
              <w:t>0.26</w:t>
            </w:r>
          </w:p>
        </w:tc>
        <w:tc>
          <w:tcPr>
            <w:tcW w:w="153" w:type="pct"/>
          </w:tcPr>
          <w:p w14:paraId="14C232F8"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r w:rsidRPr="00673CC3">
              <w:rPr>
                <w:sz w:val="12"/>
                <w:szCs w:val="12"/>
              </w:rPr>
              <w:t>-0.23</w:t>
            </w:r>
          </w:p>
        </w:tc>
        <w:tc>
          <w:tcPr>
            <w:tcW w:w="157" w:type="pct"/>
          </w:tcPr>
          <w:p w14:paraId="792A0D90"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r w:rsidRPr="00673CC3">
              <w:rPr>
                <w:sz w:val="12"/>
                <w:szCs w:val="12"/>
              </w:rPr>
              <w:t>0.81</w:t>
            </w:r>
          </w:p>
        </w:tc>
        <w:tc>
          <w:tcPr>
            <w:tcW w:w="185" w:type="pct"/>
          </w:tcPr>
          <w:p w14:paraId="5D57335D"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r w:rsidRPr="00673CC3">
              <w:rPr>
                <w:rFonts w:eastAsia="Times New Roman" w:cs="Times New Roman"/>
                <w:sz w:val="12"/>
                <w:szCs w:val="12"/>
              </w:rPr>
              <w:t>0.18</w:t>
            </w:r>
          </w:p>
        </w:tc>
        <w:tc>
          <w:tcPr>
            <w:tcW w:w="184" w:type="pct"/>
          </w:tcPr>
          <w:p w14:paraId="755A5FE8"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r w:rsidRPr="00673CC3">
              <w:rPr>
                <w:rFonts w:eastAsia="Times New Roman" w:cs="Times New Roman"/>
                <w:sz w:val="12"/>
                <w:szCs w:val="12"/>
              </w:rPr>
              <w:t>(0.23)</w:t>
            </w:r>
          </w:p>
        </w:tc>
        <w:tc>
          <w:tcPr>
            <w:tcW w:w="191" w:type="pct"/>
          </w:tcPr>
          <w:p w14:paraId="271E416B"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82" w:type="pct"/>
          </w:tcPr>
          <w:p w14:paraId="4EC05C58"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r w:rsidRPr="00673CC3">
              <w:rPr>
                <w:rFonts w:eastAsia="Times New Roman" w:cs="Times New Roman"/>
                <w:sz w:val="12"/>
                <w:szCs w:val="12"/>
              </w:rPr>
              <w:t>0.03</w:t>
            </w:r>
          </w:p>
        </w:tc>
        <w:tc>
          <w:tcPr>
            <w:tcW w:w="181" w:type="pct"/>
          </w:tcPr>
          <w:p w14:paraId="44A377D5"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r w:rsidRPr="00673CC3">
              <w:rPr>
                <w:rFonts w:eastAsia="Times New Roman" w:cs="Times New Roman"/>
                <w:sz w:val="12"/>
                <w:szCs w:val="12"/>
              </w:rPr>
              <w:t>(0.04)</w:t>
            </w:r>
          </w:p>
        </w:tc>
        <w:tc>
          <w:tcPr>
            <w:tcW w:w="185" w:type="pct"/>
          </w:tcPr>
          <w:p w14:paraId="4E38F461"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r w:rsidRPr="00673CC3">
              <w:rPr>
                <w:rFonts w:eastAsia="Times New Roman" w:cs="Times New Roman"/>
                <w:sz w:val="12"/>
                <w:szCs w:val="12"/>
              </w:rPr>
              <w:t>0.18</w:t>
            </w:r>
          </w:p>
        </w:tc>
        <w:tc>
          <w:tcPr>
            <w:tcW w:w="181" w:type="pct"/>
          </w:tcPr>
          <w:p w14:paraId="7A040A72"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r w:rsidRPr="00673CC3">
              <w:rPr>
                <w:rFonts w:eastAsia="Times New Roman" w:cs="Times New Roman"/>
                <w:sz w:val="12"/>
                <w:szCs w:val="12"/>
              </w:rPr>
              <w:t>(0.24)</w:t>
            </w:r>
          </w:p>
        </w:tc>
        <w:tc>
          <w:tcPr>
            <w:tcW w:w="153" w:type="pct"/>
          </w:tcPr>
          <w:p w14:paraId="0811B61F"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82" w:type="pct"/>
          </w:tcPr>
          <w:p w14:paraId="2A847CBC"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r w:rsidRPr="00673CC3">
              <w:rPr>
                <w:rFonts w:eastAsia="Times New Roman" w:cs="Times New Roman"/>
                <w:sz w:val="12"/>
                <w:szCs w:val="12"/>
              </w:rPr>
              <w:t>0.03</w:t>
            </w:r>
          </w:p>
        </w:tc>
        <w:tc>
          <w:tcPr>
            <w:tcW w:w="182" w:type="pct"/>
          </w:tcPr>
          <w:p w14:paraId="37B1F7FD"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r w:rsidRPr="00673CC3">
              <w:rPr>
                <w:rFonts w:eastAsia="Times New Roman" w:cs="Times New Roman"/>
                <w:sz w:val="12"/>
                <w:szCs w:val="12"/>
              </w:rPr>
              <w:t>(0.04)</w:t>
            </w:r>
          </w:p>
        </w:tc>
      </w:tr>
      <w:tr w:rsidR="00093E42" w:rsidRPr="00D13EE0" w14:paraId="324E4E1A" w14:textId="77777777" w:rsidTr="007343DC">
        <w:tc>
          <w:tcPr>
            <w:cnfStyle w:val="001000000000" w:firstRow="0" w:lastRow="0" w:firstColumn="1" w:lastColumn="0" w:oddVBand="0" w:evenVBand="0" w:oddHBand="0" w:evenHBand="0" w:firstRowFirstColumn="0" w:firstRowLastColumn="0" w:lastRowFirstColumn="0" w:lastRowLastColumn="0"/>
            <w:tcW w:w="395" w:type="pct"/>
          </w:tcPr>
          <w:p w14:paraId="69274583" w14:textId="77777777" w:rsidR="00093E42" w:rsidRPr="00D13EE0" w:rsidRDefault="00093E42" w:rsidP="00EA3B20">
            <w:pPr>
              <w:rPr>
                <w:sz w:val="12"/>
                <w:szCs w:val="12"/>
              </w:rPr>
            </w:pPr>
            <w:r w:rsidRPr="00D13EE0">
              <w:rPr>
                <w:rFonts w:eastAsia="Times New Roman" w:cs="Times New Roman"/>
                <w:i/>
                <w:iCs/>
                <w:sz w:val="12"/>
                <w:szCs w:val="12"/>
              </w:rPr>
              <w:t xml:space="preserve">  1.2 higher professional occupations</w:t>
            </w:r>
          </w:p>
        </w:tc>
        <w:tc>
          <w:tcPr>
            <w:tcW w:w="189" w:type="pct"/>
          </w:tcPr>
          <w:p w14:paraId="22A29785"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r w:rsidRPr="00D13EE0">
              <w:rPr>
                <w:rFonts w:eastAsia="Book Antiqua" w:cs="Book Antiqua"/>
                <w:sz w:val="12"/>
                <w:szCs w:val="12"/>
              </w:rPr>
              <w:t>0.12</w:t>
            </w:r>
          </w:p>
        </w:tc>
        <w:tc>
          <w:tcPr>
            <w:tcW w:w="186" w:type="pct"/>
          </w:tcPr>
          <w:p w14:paraId="529B967E"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r w:rsidRPr="00D13EE0">
              <w:rPr>
                <w:rFonts w:eastAsia="Book Antiqua" w:cs="Book Antiqua"/>
                <w:sz w:val="12"/>
                <w:szCs w:val="12"/>
              </w:rPr>
              <w:t>(0.26)</w:t>
            </w:r>
          </w:p>
        </w:tc>
        <w:tc>
          <w:tcPr>
            <w:tcW w:w="153" w:type="pct"/>
          </w:tcPr>
          <w:p w14:paraId="35E93D0F"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85" w:type="pct"/>
          </w:tcPr>
          <w:p w14:paraId="4FD847C2"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r w:rsidRPr="00D13EE0">
              <w:rPr>
                <w:rFonts w:eastAsia="Book Antiqua" w:cs="Book Antiqua"/>
                <w:sz w:val="12"/>
                <w:szCs w:val="12"/>
              </w:rPr>
              <w:t>0.02</w:t>
            </w:r>
          </w:p>
        </w:tc>
        <w:tc>
          <w:tcPr>
            <w:tcW w:w="187" w:type="pct"/>
          </w:tcPr>
          <w:p w14:paraId="3745B91D"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r w:rsidRPr="00D13EE0">
              <w:rPr>
                <w:rFonts w:eastAsia="Book Antiqua" w:cs="Book Antiqua"/>
                <w:sz w:val="12"/>
                <w:szCs w:val="12"/>
              </w:rPr>
              <w:t>(0.04)</w:t>
            </w:r>
          </w:p>
        </w:tc>
        <w:tc>
          <w:tcPr>
            <w:tcW w:w="153" w:type="pct"/>
          </w:tcPr>
          <w:p w14:paraId="08DB6CFF"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r w:rsidRPr="00D13EE0">
              <w:rPr>
                <w:sz w:val="12"/>
                <w:szCs w:val="12"/>
              </w:rPr>
              <w:t>0.22</w:t>
            </w:r>
          </w:p>
        </w:tc>
        <w:tc>
          <w:tcPr>
            <w:tcW w:w="153" w:type="pct"/>
          </w:tcPr>
          <w:p w14:paraId="64F135D8"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r w:rsidRPr="00D13EE0">
              <w:rPr>
                <w:sz w:val="12"/>
                <w:szCs w:val="12"/>
              </w:rPr>
              <w:t>-0.33</w:t>
            </w:r>
          </w:p>
        </w:tc>
        <w:tc>
          <w:tcPr>
            <w:tcW w:w="246" w:type="pct"/>
          </w:tcPr>
          <w:p w14:paraId="14AB9D0D"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r w:rsidRPr="00D13EE0">
              <w:rPr>
                <w:sz w:val="12"/>
                <w:szCs w:val="12"/>
              </w:rPr>
              <w:t>0.56</w:t>
            </w:r>
          </w:p>
        </w:tc>
        <w:tc>
          <w:tcPr>
            <w:tcW w:w="185" w:type="pct"/>
          </w:tcPr>
          <w:p w14:paraId="16B4BFAF"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r w:rsidRPr="00673CC3">
              <w:rPr>
                <w:rFonts w:eastAsia="Book Antiqua" w:cs="Book Antiqua"/>
                <w:sz w:val="12"/>
                <w:szCs w:val="12"/>
              </w:rPr>
              <w:t>0.12</w:t>
            </w:r>
          </w:p>
        </w:tc>
        <w:tc>
          <w:tcPr>
            <w:tcW w:w="181" w:type="pct"/>
          </w:tcPr>
          <w:p w14:paraId="2F2A6CC0"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r w:rsidRPr="00673CC3">
              <w:rPr>
                <w:rFonts w:eastAsia="Book Antiqua" w:cs="Book Antiqua"/>
                <w:sz w:val="12"/>
                <w:szCs w:val="12"/>
              </w:rPr>
              <w:t>(0.27)</w:t>
            </w:r>
          </w:p>
        </w:tc>
        <w:tc>
          <w:tcPr>
            <w:tcW w:w="153" w:type="pct"/>
          </w:tcPr>
          <w:p w14:paraId="099AC2DE"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84" w:type="pct"/>
          </w:tcPr>
          <w:p w14:paraId="11326C35"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r w:rsidRPr="00673CC3">
              <w:rPr>
                <w:rFonts w:eastAsia="Book Antiqua" w:cs="Book Antiqua"/>
                <w:sz w:val="12"/>
                <w:szCs w:val="12"/>
              </w:rPr>
              <w:t>0.02</w:t>
            </w:r>
          </w:p>
        </w:tc>
        <w:tc>
          <w:tcPr>
            <w:tcW w:w="181" w:type="pct"/>
          </w:tcPr>
          <w:p w14:paraId="566DF183"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r w:rsidRPr="00673CC3">
              <w:rPr>
                <w:rFonts w:eastAsia="Book Antiqua" w:cs="Book Antiqua"/>
                <w:sz w:val="12"/>
                <w:szCs w:val="12"/>
              </w:rPr>
              <w:t>(0.04)</w:t>
            </w:r>
          </w:p>
        </w:tc>
        <w:tc>
          <w:tcPr>
            <w:tcW w:w="153" w:type="pct"/>
          </w:tcPr>
          <w:p w14:paraId="52D71AA3"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r w:rsidRPr="00673CC3">
              <w:rPr>
                <w:sz w:val="12"/>
                <w:szCs w:val="12"/>
              </w:rPr>
              <w:t>0.24</w:t>
            </w:r>
          </w:p>
        </w:tc>
        <w:tc>
          <w:tcPr>
            <w:tcW w:w="153" w:type="pct"/>
          </w:tcPr>
          <w:p w14:paraId="2125B635"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r w:rsidRPr="00673CC3">
              <w:rPr>
                <w:sz w:val="12"/>
                <w:szCs w:val="12"/>
              </w:rPr>
              <w:t>-0.35</w:t>
            </w:r>
          </w:p>
        </w:tc>
        <w:tc>
          <w:tcPr>
            <w:tcW w:w="157" w:type="pct"/>
          </w:tcPr>
          <w:p w14:paraId="3ECBE4AC"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r w:rsidRPr="00673CC3">
              <w:rPr>
                <w:sz w:val="12"/>
                <w:szCs w:val="12"/>
              </w:rPr>
              <w:t>0.59</w:t>
            </w:r>
          </w:p>
        </w:tc>
        <w:tc>
          <w:tcPr>
            <w:tcW w:w="185" w:type="pct"/>
          </w:tcPr>
          <w:p w14:paraId="2F107706"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r w:rsidRPr="00673CC3">
              <w:rPr>
                <w:rFonts w:eastAsia="Times New Roman" w:cs="Times New Roman"/>
                <w:sz w:val="12"/>
                <w:szCs w:val="12"/>
              </w:rPr>
              <w:t>0.33</w:t>
            </w:r>
          </w:p>
        </w:tc>
        <w:tc>
          <w:tcPr>
            <w:tcW w:w="184" w:type="pct"/>
          </w:tcPr>
          <w:p w14:paraId="25B2E12C"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r w:rsidRPr="00673CC3">
              <w:rPr>
                <w:rFonts w:eastAsia="Times New Roman" w:cs="Times New Roman"/>
                <w:sz w:val="12"/>
                <w:szCs w:val="12"/>
              </w:rPr>
              <w:t>(0.23)</w:t>
            </w:r>
          </w:p>
        </w:tc>
        <w:tc>
          <w:tcPr>
            <w:tcW w:w="191" w:type="pct"/>
          </w:tcPr>
          <w:p w14:paraId="5A750D1B"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82" w:type="pct"/>
          </w:tcPr>
          <w:p w14:paraId="5784A085"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r w:rsidRPr="00673CC3">
              <w:rPr>
                <w:rFonts w:eastAsia="Times New Roman" w:cs="Times New Roman"/>
                <w:sz w:val="12"/>
                <w:szCs w:val="12"/>
              </w:rPr>
              <w:t>0.06</w:t>
            </w:r>
          </w:p>
        </w:tc>
        <w:tc>
          <w:tcPr>
            <w:tcW w:w="181" w:type="pct"/>
          </w:tcPr>
          <w:p w14:paraId="160EF4BF"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r w:rsidRPr="00673CC3">
              <w:rPr>
                <w:rFonts w:eastAsia="Times New Roman" w:cs="Times New Roman"/>
                <w:sz w:val="12"/>
                <w:szCs w:val="12"/>
              </w:rPr>
              <w:t>(0.04)</w:t>
            </w:r>
          </w:p>
        </w:tc>
        <w:tc>
          <w:tcPr>
            <w:tcW w:w="185" w:type="pct"/>
          </w:tcPr>
          <w:p w14:paraId="56D0027A"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r w:rsidRPr="00673CC3">
              <w:rPr>
                <w:rFonts w:eastAsia="Times New Roman" w:cs="Times New Roman"/>
                <w:sz w:val="12"/>
                <w:szCs w:val="12"/>
              </w:rPr>
              <w:t>0.33</w:t>
            </w:r>
          </w:p>
        </w:tc>
        <w:tc>
          <w:tcPr>
            <w:tcW w:w="181" w:type="pct"/>
          </w:tcPr>
          <w:p w14:paraId="04FBD9EA"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r w:rsidRPr="00673CC3">
              <w:rPr>
                <w:rFonts w:eastAsia="Times New Roman" w:cs="Times New Roman"/>
                <w:sz w:val="12"/>
                <w:szCs w:val="12"/>
              </w:rPr>
              <w:t>(0.23)</w:t>
            </w:r>
          </w:p>
        </w:tc>
        <w:tc>
          <w:tcPr>
            <w:tcW w:w="153" w:type="pct"/>
          </w:tcPr>
          <w:p w14:paraId="4CE3A672"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82" w:type="pct"/>
          </w:tcPr>
          <w:p w14:paraId="54754558"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r w:rsidRPr="00673CC3">
              <w:rPr>
                <w:rFonts w:eastAsia="Times New Roman" w:cs="Times New Roman"/>
                <w:sz w:val="12"/>
                <w:szCs w:val="12"/>
              </w:rPr>
              <w:t>0.06</w:t>
            </w:r>
          </w:p>
        </w:tc>
        <w:tc>
          <w:tcPr>
            <w:tcW w:w="182" w:type="pct"/>
          </w:tcPr>
          <w:p w14:paraId="31F22A52"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r w:rsidRPr="00673CC3">
              <w:rPr>
                <w:rFonts w:eastAsia="Times New Roman" w:cs="Times New Roman"/>
                <w:sz w:val="12"/>
                <w:szCs w:val="12"/>
              </w:rPr>
              <w:t>(0.04)</w:t>
            </w:r>
          </w:p>
        </w:tc>
      </w:tr>
      <w:tr w:rsidR="00093E42" w:rsidRPr="00D13EE0" w14:paraId="1058190B" w14:textId="77777777" w:rsidTr="007343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5" w:type="pct"/>
          </w:tcPr>
          <w:p w14:paraId="01170BC6" w14:textId="77777777" w:rsidR="00093E42" w:rsidRPr="00D13EE0" w:rsidRDefault="00093E42" w:rsidP="00EA3B20">
            <w:pPr>
              <w:rPr>
                <w:sz w:val="12"/>
                <w:szCs w:val="12"/>
              </w:rPr>
            </w:pPr>
            <w:r w:rsidRPr="00D13EE0">
              <w:rPr>
                <w:rFonts w:eastAsia="Times New Roman" w:cs="Times New Roman"/>
                <w:i/>
                <w:iCs/>
                <w:sz w:val="12"/>
                <w:szCs w:val="12"/>
              </w:rPr>
              <w:t xml:space="preserve">  3 Intermediate occupations</w:t>
            </w:r>
          </w:p>
        </w:tc>
        <w:tc>
          <w:tcPr>
            <w:tcW w:w="189" w:type="pct"/>
          </w:tcPr>
          <w:p w14:paraId="6C2B539D"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r w:rsidRPr="00D13EE0">
              <w:rPr>
                <w:rFonts w:eastAsia="Book Antiqua" w:cs="Book Antiqua"/>
                <w:sz w:val="12"/>
                <w:szCs w:val="12"/>
              </w:rPr>
              <w:t>-0.20</w:t>
            </w:r>
          </w:p>
        </w:tc>
        <w:tc>
          <w:tcPr>
            <w:tcW w:w="186" w:type="pct"/>
          </w:tcPr>
          <w:p w14:paraId="5533A014"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r w:rsidRPr="00D13EE0">
              <w:rPr>
                <w:rFonts w:eastAsia="Book Antiqua" w:cs="Book Antiqua"/>
                <w:sz w:val="12"/>
                <w:szCs w:val="12"/>
              </w:rPr>
              <w:t>(0.21)</w:t>
            </w:r>
          </w:p>
        </w:tc>
        <w:tc>
          <w:tcPr>
            <w:tcW w:w="153" w:type="pct"/>
          </w:tcPr>
          <w:p w14:paraId="3890EFD0"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85" w:type="pct"/>
          </w:tcPr>
          <w:p w14:paraId="2B4CE285"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r w:rsidRPr="00D13EE0">
              <w:rPr>
                <w:rFonts w:eastAsia="Book Antiqua" w:cs="Book Antiqua"/>
                <w:sz w:val="12"/>
                <w:szCs w:val="12"/>
              </w:rPr>
              <w:t>-0.03</w:t>
            </w:r>
          </w:p>
        </w:tc>
        <w:tc>
          <w:tcPr>
            <w:tcW w:w="187" w:type="pct"/>
          </w:tcPr>
          <w:p w14:paraId="3F9AC7A2"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r w:rsidRPr="00D13EE0">
              <w:rPr>
                <w:rFonts w:eastAsia="Book Antiqua" w:cs="Book Antiqua"/>
                <w:sz w:val="12"/>
                <w:szCs w:val="12"/>
              </w:rPr>
              <w:t>(0.03)</w:t>
            </w:r>
          </w:p>
        </w:tc>
        <w:tc>
          <w:tcPr>
            <w:tcW w:w="153" w:type="pct"/>
          </w:tcPr>
          <w:p w14:paraId="2FE957FC"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r w:rsidRPr="00D13EE0">
              <w:rPr>
                <w:sz w:val="12"/>
                <w:szCs w:val="12"/>
              </w:rPr>
              <w:t>0.17</w:t>
            </w:r>
          </w:p>
        </w:tc>
        <w:tc>
          <w:tcPr>
            <w:tcW w:w="153" w:type="pct"/>
          </w:tcPr>
          <w:p w14:paraId="25E138FD"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r w:rsidRPr="00D13EE0">
              <w:rPr>
                <w:sz w:val="12"/>
                <w:szCs w:val="12"/>
              </w:rPr>
              <w:t>-0.53</w:t>
            </w:r>
          </w:p>
        </w:tc>
        <w:tc>
          <w:tcPr>
            <w:tcW w:w="246" w:type="pct"/>
          </w:tcPr>
          <w:p w14:paraId="4C53FE9A"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r w:rsidRPr="00D13EE0">
              <w:rPr>
                <w:sz w:val="12"/>
                <w:szCs w:val="12"/>
              </w:rPr>
              <w:t>0.13</w:t>
            </w:r>
          </w:p>
        </w:tc>
        <w:tc>
          <w:tcPr>
            <w:tcW w:w="185" w:type="pct"/>
          </w:tcPr>
          <w:p w14:paraId="4D5B38BB"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r w:rsidRPr="00673CC3">
              <w:rPr>
                <w:rFonts w:eastAsia="Book Antiqua" w:cs="Book Antiqua"/>
                <w:sz w:val="12"/>
                <w:szCs w:val="12"/>
              </w:rPr>
              <w:t>-0.20</w:t>
            </w:r>
          </w:p>
        </w:tc>
        <w:tc>
          <w:tcPr>
            <w:tcW w:w="181" w:type="pct"/>
          </w:tcPr>
          <w:p w14:paraId="3F9C2F28"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r w:rsidRPr="00673CC3">
              <w:rPr>
                <w:rFonts w:eastAsia="Book Antiqua" w:cs="Book Antiqua"/>
                <w:sz w:val="12"/>
                <w:szCs w:val="12"/>
              </w:rPr>
              <w:t>(0.22)</w:t>
            </w:r>
          </w:p>
        </w:tc>
        <w:tc>
          <w:tcPr>
            <w:tcW w:w="153" w:type="pct"/>
          </w:tcPr>
          <w:p w14:paraId="65C9E779"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84" w:type="pct"/>
          </w:tcPr>
          <w:p w14:paraId="0DC1F3E9"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r w:rsidRPr="00673CC3">
              <w:rPr>
                <w:rFonts w:eastAsia="Book Antiqua" w:cs="Book Antiqua"/>
                <w:sz w:val="12"/>
                <w:szCs w:val="12"/>
              </w:rPr>
              <w:t>-0.03</w:t>
            </w:r>
          </w:p>
        </w:tc>
        <w:tc>
          <w:tcPr>
            <w:tcW w:w="181" w:type="pct"/>
          </w:tcPr>
          <w:p w14:paraId="64B6FB26"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r w:rsidRPr="00673CC3">
              <w:rPr>
                <w:rFonts w:eastAsia="Book Antiqua" w:cs="Book Antiqua"/>
                <w:sz w:val="12"/>
                <w:szCs w:val="12"/>
              </w:rPr>
              <w:t>(0.03)</w:t>
            </w:r>
          </w:p>
        </w:tc>
        <w:tc>
          <w:tcPr>
            <w:tcW w:w="153" w:type="pct"/>
          </w:tcPr>
          <w:p w14:paraId="5ACDC1E9"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r w:rsidRPr="00673CC3">
              <w:rPr>
                <w:sz w:val="12"/>
                <w:szCs w:val="12"/>
              </w:rPr>
              <w:t>0.17</w:t>
            </w:r>
          </w:p>
        </w:tc>
        <w:tc>
          <w:tcPr>
            <w:tcW w:w="153" w:type="pct"/>
          </w:tcPr>
          <w:p w14:paraId="2294F112"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r w:rsidRPr="00673CC3">
              <w:rPr>
                <w:sz w:val="12"/>
                <w:szCs w:val="12"/>
              </w:rPr>
              <w:t>-0.54</w:t>
            </w:r>
          </w:p>
        </w:tc>
        <w:tc>
          <w:tcPr>
            <w:tcW w:w="157" w:type="pct"/>
          </w:tcPr>
          <w:p w14:paraId="46F108D2"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r w:rsidRPr="00673CC3">
              <w:rPr>
                <w:sz w:val="12"/>
                <w:szCs w:val="12"/>
              </w:rPr>
              <w:t>0.15</w:t>
            </w:r>
          </w:p>
        </w:tc>
        <w:tc>
          <w:tcPr>
            <w:tcW w:w="185" w:type="pct"/>
          </w:tcPr>
          <w:p w14:paraId="27EC2C7E"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r w:rsidRPr="00673CC3">
              <w:rPr>
                <w:rFonts w:eastAsia="Times New Roman" w:cs="Times New Roman"/>
                <w:sz w:val="12"/>
                <w:szCs w:val="12"/>
              </w:rPr>
              <w:t>-0.26</w:t>
            </w:r>
          </w:p>
        </w:tc>
        <w:tc>
          <w:tcPr>
            <w:tcW w:w="184" w:type="pct"/>
          </w:tcPr>
          <w:p w14:paraId="2A73AD33"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r w:rsidRPr="00673CC3">
              <w:rPr>
                <w:rFonts w:eastAsia="Times New Roman" w:cs="Times New Roman"/>
                <w:sz w:val="12"/>
                <w:szCs w:val="12"/>
              </w:rPr>
              <w:t>(0.17)</w:t>
            </w:r>
          </w:p>
        </w:tc>
        <w:tc>
          <w:tcPr>
            <w:tcW w:w="191" w:type="pct"/>
          </w:tcPr>
          <w:p w14:paraId="32C845AF"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82" w:type="pct"/>
          </w:tcPr>
          <w:p w14:paraId="48262157"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r w:rsidRPr="00673CC3">
              <w:rPr>
                <w:rFonts w:eastAsia="Times New Roman" w:cs="Times New Roman"/>
                <w:sz w:val="12"/>
                <w:szCs w:val="12"/>
              </w:rPr>
              <w:t>-0.05</w:t>
            </w:r>
          </w:p>
        </w:tc>
        <w:tc>
          <w:tcPr>
            <w:tcW w:w="181" w:type="pct"/>
          </w:tcPr>
          <w:p w14:paraId="79D9ED7B"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r w:rsidRPr="00673CC3">
              <w:rPr>
                <w:rFonts w:eastAsia="Times New Roman" w:cs="Times New Roman"/>
                <w:sz w:val="12"/>
                <w:szCs w:val="12"/>
              </w:rPr>
              <w:t>(0.03)</w:t>
            </w:r>
          </w:p>
        </w:tc>
        <w:tc>
          <w:tcPr>
            <w:tcW w:w="185" w:type="pct"/>
          </w:tcPr>
          <w:p w14:paraId="38787096"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r w:rsidRPr="00673CC3">
              <w:rPr>
                <w:rFonts w:eastAsia="Times New Roman" w:cs="Times New Roman"/>
                <w:sz w:val="12"/>
                <w:szCs w:val="12"/>
              </w:rPr>
              <w:t>-0.26</w:t>
            </w:r>
          </w:p>
        </w:tc>
        <w:tc>
          <w:tcPr>
            <w:tcW w:w="181" w:type="pct"/>
          </w:tcPr>
          <w:p w14:paraId="7F83E95A"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r w:rsidRPr="00673CC3">
              <w:rPr>
                <w:rFonts w:eastAsia="Times New Roman" w:cs="Times New Roman"/>
                <w:sz w:val="12"/>
                <w:szCs w:val="12"/>
              </w:rPr>
              <w:t>(0.18)</w:t>
            </w:r>
          </w:p>
        </w:tc>
        <w:tc>
          <w:tcPr>
            <w:tcW w:w="153" w:type="pct"/>
          </w:tcPr>
          <w:p w14:paraId="029C311D"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82" w:type="pct"/>
          </w:tcPr>
          <w:p w14:paraId="3D14CC20"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r w:rsidRPr="00673CC3">
              <w:rPr>
                <w:rFonts w:eastAsia="Times New Roman" w:cs="Times New Roman"/>
                <w:sz w:val="12"/>
                <w:szCs w:val="12"/>
              </w:rPr>
              <w:t>-0.05</w:t>
            </w:r>
          </w:p>
        </w:tc>
        <w:tc>
          <w:tcPr>
            <w:tcW w:w="182" w:type="pct"/>
          </w:tcPr>
          <w:p w14:paraId="61E7B002"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r w:rsidRPr="00673CC3">
              <w:rPr>
                <w:rFonts w:eastAsia="Times New Roman" w:cs="Times New Roman"/>
                <w:sz w:val="12"/>
                <w:szCs w:val="12"/>
              </w:rPr>
              <w:t>(0.03)</w:t>
            </w:r>
          </w:p>
        </w:tc>
      </w:tr>
      <w:tr w:rsidR="00093E42" w:rsidRPr="00D13EE0" w14:paraId="425FB7BD" w14:textId="77777777" w:rsidTr="007343DC">
        <w:tc>
          <w:tcPr>
            <w:cnfStyle w:val="001000000000" w:firstRow="0" w:lastRow="0" w:firstColumn="1" w:lastColumn="0" w:oddVBand="0" w:evenVBand="0" w:oddHBand="0" w:evenHBand="0" w:firstRowFirstColumn="0" w:firstRowLastColumn="0" w:lastRowFirstColumn="0" w:lastRowLastColumn="0"/>
            <w:tcW w:w="395" w:type="pct"/>
          </w:tcPr>
          <w:p w14:paraId="1EC56615" w14:textId="77777777" w:rsidR="00093E42" w:rsidRPr="00D13EE0" w:rsidRDefault="00093E42" w:rsidP="00EA3B20">
            <w:pPr>
              <w:rPr>
                <w:sz w:val="12"/>
                <w:szCs w:val="12"/>
              </w:rPr>
            </w:pPr>
            <w:r w:rsidRPr="00D13EE0">
              <w:rPr>
                <w:rFonts w:eastAsia="Times New Roman" w:cs="Times New Roman"/>
                <w:i/>
                <w:iCs/>
                <w:sz w:val="12"/>
                <w:szCs w:val="12"/>
              </w:rPr>
              <w:t xml:space="preserve">  4 Small employers and own account workers</w:t>
            </w:r>
          </w:p>
        </w:tc>
        <w:tc>
          <w:tcPr>
            <w:tcW w:w="189" w:type="pct"/>
          </w:tcPr>
          <w:p w14:paraId="15E9F81E"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r w:rsidRPr="00D13EE0">
              <w:rPr>
                <w:rFonts w:eastAsia="Book Antiqua" w:cs="Book Antiqua"/>
                <w:sz w:val="12"/>
                <w:szCs w:val="12"/>
              </w:rPr>
              <w:t>-0.57</w:t>
            </w:r>
          </w:p>
        </w:tc>
        <w:tc>
          <w:tcPr>
            <w:tcW w:w="186" w:type="pct"/>
          </w:tcPr>
          <w:p w14:paraId="4BE04B20"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rFonts w:eastAsia="Book Antiqua" w:cs="Book Antiqua"/>
                <w:sz w:val="12"/>
                <w:szCs w:val="12"/>
              </w:rPr>
            </w:pPr>
            <w:r w:rsidRPr="00D13EE0">
              <w:rPr>
                <w:rFonts w:eastAsia="Book Antiqua" w:cs="Book Antiqua"/>
                <w:sz w:val="12"/>
                <w:szCs w:val="12"/>
              </w:rPr>
              <w:t>(0.21)</w:t>
            </w:r>
          </w:p>
        </w:tc>
        <w:tc>
          <w:tcPr>
            <w:tcW w:w="153" w:type="pct"/>
          </w:tcPr>
          <w:p w14:paraId="76AED540"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r w:rsidRPr="00D13EE0">
              <w:rPr>
                <w:rFonts w:eastAsia="Book Antiqua" w:cs="Book Antiqua"/>
                <w:sz w:val="12"/>
                <w:szCs w:val="12"/>
              </w:rPr>
              <w:t>**</w:t>
            </w:r>
          </w:p>
        </w:tc>
        <w:tc>
          <w:tcPr>
            <w:tcW w:w="185" w:type="pct"/>
          </w:tcPr>
          <w:p w14:paraId="2C37F528"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r w:rsidRPr="00D13EE0">
              <w:rPr>
                <w:rFonts w:eastAsia="Book Antiqua" w:cs="Book Antiqua"/>
                <w:sz w:val="12"/>
                <w:szCs w:val="12"/>
              </w:rPr>
              <w:t>-0.08</w:t>
            </w:r>
          </w:p>
        </w:tc>
        <w:tc>
          <w:tcPr>
            <w:tcW w:w="187" w:type="pct"/>
          </w:tcPr>
          <w:p w14:paraId="79C4D193"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r w:rsidRPr="00D13EE0">
              <w:rPr>
                <w:rFonts w:eastAsia="Book Antiqua" w:cs="Book Antiqua"/>
                <w:sz w:val="12"/>
                <w:szCs w:val="12"/>
              </w:rPr>
              <w:t>(0.03)</w:t>
            </w:r>
          </w:p>
        </w:tc>
        <w:tc>
          <w:tcPr>
            <w:tcW w:w="153" w:type="pct"/>
          </w:tcPr>
          <w:p w14:paraId="0EA8F0A3"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rFonts w:eastAsia="Book Antiqua" w:cs="Book Antiqua"/>
                <w:sz w:val="12"/>
                <w:szCs w:val="12"/>
              </w:rPr>
            </w:pPr>
            <w:r w:rsidRPr="00D13EE0">
              <w:rPr>
                <w:rFonts w:eastAsia="Book Antiqua" w:cs="Book Antiqua"/>
                <w:sz w:val="12"/>
                <w:szCs w:val="12"/>
              </w:rPr>
              <w:t>0.16</w:t>
            </w:r>
          </w:p>
        </w:tc>
        <w:tc>
          <w:tcPr>
            <w:tcW w:w="153" w:type="pct"/>
          </w:tcPr>
          <w:p w14:paraId="022456FD"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rFonts w:eastAsia="Book Antiqua" w:cs="Book Antiqua"/>
                <w:sz w:val="12"/>
                <w:szCs w:val="12"/>
              </w:rPr>
            </w:pPr>
            <w:r w:rsidRPr="00D13EE0">
              <w:rPr>
                <w:rFonts w:eastAsia="Book Antiqua" w:cs="Book Antiqua"/>
                <w:sz w:val="12"/>
                <w:szCs w:val="12"/>
              </w:rPr>
              <w:t>-0.89</w:t>
            </w:r>
          </w:p>
        </w:tc>
        <w:tc>
          <w:tcPr>
            <w:tcW w:w="246" w:type="pct"/>
          </w:tcPr>
          <w:p w14:paraId="4729DD1C"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rFonts w:eastAsia="Book Antiqua" w:cs="Book Antiqua"/>
                <w:sz w:val="12"/>
                <w:szCs w:val="12"/>
              </w:rPr>
            </w:pPr>
            <w:r w:rsidRPr="00D13EE0">
              <w:rPr>
                <w:rFonts w:eastAsia="Book Antiqua" w:cs="Book Antiqua"/>
                <w:sz w:val="12"/>
                <w:szCs w:val="12"/>
              </w:rPr>
              <w:t>-0.24</w:t>
            </w:r>
          </w:p>
        </w:tc>
        <w:tc>
          <w:tcPr>
            <w:tcW w:w="185" w:type="pct"/>
          </w:tcPr>
          <w:p w14:paraId="2C1453AB"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rFonts w:eastAsia="Book Antiqua" w:cs="Book Antiqua"/>
                <w:sz w:val="12"/>
                <w:szCs w:val="12"/>
              </w:rPr>
            </w:pPr>
            <w:r w:rsidRPr="00673CC3">
              <w:rPr>
                <w:rFonts w:eastAsia="Book Antiqua" w:cs="Book Antiqua"/>
                <w:sz w:val="12"/>
                <w:szCs w:val="12"/>
              </w:rPr>
              <w:t>-0.57</w:t>
            </w:r>
          </w:p>
        </w:tc>
        <w:tc>
          <w:tcPr>
            <w:tcW w:w="181" w:type="pct"/>
          </w:tcPr>
          <w:p w14:paraId="22DA7F18"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rFonts w:eastAsia="Book Antiqua" w:cs="Book Antiqua"/>
                <w:sz w:val="12"/>
                <w:szCs w:val="12"/>
              </w:rPr>
            </w:pPr>
            <w:r w:rsidRPr="00673CC3">
              <w:rPr>
                <w:rFonts w:eastAsia="Book Antiqua" w:cs="Book Antiqua"/>
                <w:sz w:val="12"/>
                <w:szCs w:val="12"/>
              </w:rPr>
              <w:t>(0.22)</w:t>
            </w:r>
          </w:p>
        </w:tc>
        <w:tc>
          <w:tcPr>
            <w:tcW w:w="153" w:type="pct"/>
          </w:tcPr>
          <w:p w14:paraId="334A897F"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rFonts w:eastAsia="Book Antiqua" w:cs="Book Antiqua"/>
                <w:sz w:val="12"/>
                <w:szCs w:val="12"/>
              </w:rPr>
            </w:pPr>
            <w:r w:rsidRPr="00673CC3">
              <w:rPr>
                <w:rFonts w:eastAsia="Book Antiqua" w:cs="Book Antiqua"/>
                <w:sz w:val="12"/>
                <w:szCs w:val="12"/>
              </w:rPr>
              <w:t>*</w:t>
            </w:r>
          </w:p>
        </w:tc>
        <w:tc>
          <w:tcPr>
            <w:tcW w:w="184" w:type="pct"/>
          </w:tcPr>
          <w:p w14:paraId="4D899571"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rFonts w:eastAsia="Book Antiqua" w:cs="Book Antiqua"/>
                <w:sz w:val="12"/>
                <w:szCs w:val="12"/>
              </w:rPr>
            </w:pPr>
            <w:r w:rsidRPr="00673CC3">
              <w:rPr>
                <w:rFonts w:eastAsia="Book Antiqua" w:cs="Book Antiqua"/>
                <w:sz w:val="12"/>
                <w:szCs w:val="12"/>
              </w:rPr>
              <w:t>-0.08</w:t>
            </w:r>
          </w:p>
        </w:tc>
        <w:tc>
          <w:tcPr>
            <w:tcW w:w="181" w:type="pct"/>
          </w:tcPr>
          <w:p w14:paraId="3236F4C1"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rFonts w:eastAsia="Book Antiqua" w:cs="Book Antiqua"/>
                <w:sz w:val="12"/>
                <w:szCs w:val="12"/>
              </w:rPr>
            </w:pPr>
            <w:r w:rsidRPr="00673CC3">
              <w:rPr>
                <w:rFonts w:eastAsia="Book Antiqua" w:cs="Book Antiqua"/>
                <w:sz w:val="12"/>
                <w:szCs w:val="12"/>
              </w:rPr>
              <w:t>(0.03)</w:t>
            </w:r>
          </w:p>
        </w:tc>
        <w:tc>
          <w:tcPr>
            <w:tcW w:w="153" w:type="pct"/>
          </w:tcPr>
          <w:p w14:paraId="01586EC0"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rFonts w:eastAsia="Book Antiqua" w:cs="Book Antiqua"/>
                <w:sz w:val="12"/>
                <w:szCs w:val="12"/>
              </w:rPr>
            </w:pPr>
            <w:r w:rsidRPr="00673CC3">
              <w:rPr>
                <w:rFonts w:eastAsia="Book Antiqua" w:cs="Book Antiqua"/>
                <w:sz w:val="12"/>
                <w:szCs w:val="12"/>
              </w:rPr>
              <w:t>0.17</w:t>
            </w:r>
          </w:p>
        </w:tc>
        <w:tc>
          <w:tcPr>
            <w:tcW w:w="153" w:type="pct"/>
          </w:tcPr>
          <w:p w14:paraId="389D7F09"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rFonts w:eastAsia="Book Antiqua" w:cs="Book Antiqua"/>
                <w:sz w:val="12"/>
                <w:szCs w:val="12"/>
              </w:rPr>
            </w:pPr>
            <w:r w:rsidRPr="00673CC3">
              <w:rPr>
                <w:rFonts w:eastAsia="Book Antiqua" w:cs="Book Antiqua"/>
                <w:sz w:val="12"/>
                <w:szCs w:val="12"/>
              </w:rPr>
              <w:t>-0.91</w:t>
            </w:r>
          </w:p>
        </w:tc>
        <w:tc>
          <w:tcPr>
            <w:tcW w:w="157" w:type="pct"/>
          </w:tcPr>
          <w:p w14:paraId="0D1F5A76"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rFonts w:eastAsia="Book Antiqua" w:cs="Book Antiqua"/>
                <w:sz w:val="12"/>
                <w:szCs w:val="12"/>
              </w:rPr>
            </w:pPr>
            <w:r w:rsidRPr="00673CC3">
              <w:rPr>
                <w:rFonts w:eastAsia="Book Antiqua" w:cs="Book Antiqua"/>
                <w:sz w:val="12"/>
                <w:szCs w:val="12"/>
              </w:rPr>
              <w:t>-0.22</w:t>
            </w:r>
          </w:p>
        </w:tc>
        <w:tc>
          <w:tcPr>
            <w:tcW w:w="185" w:type="pct"/>
          </w:tcPr>
          <w:p w14:paraId="06DE05D0"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rFonts w:eastAsia="Book Antiqua" w:cs="Book Antiqua"/>
                <w:sz w:val="12"/>
                <w:szCs w:val="12"/>
              </w:rPr>
            </w:pPr>
            <w:r w:rsidRPr="00673CC3">
              <w:rPr>
                <w:rFonts w:eastAsia="Times New Roman" w:cs="Times New Roman"/>
                <w:sz w:val="12"/>
                <w:szCs w:val="12"/>
              </w:rPr>
              <w:t>-0.66</w:t>
            </w:r>
          </w:p>
        </w:tc>
        <w:tc>
          <w:tcPr>
            <w:tcW w:w="184" w:type="pct"/>
          </w:tcPr>
          <w:p w14:paraId="0E919EBC"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rFonts w:eastAsia="Book Antiqua" w:cs="Book Antiqua"/>
                <w:sz w:val="12"/>
                <w:szCs w:val="12"/>
              </w:rPr>
            </w:pPr>
            <w:r w:rsidRPr="00673CC3">
              <w:rPr>
                <w:rFonts w:eastAsia="Times New Roman" w:cs="Times New Roman"/>
                <w:sz w:val="12"/>
                <w:szCs w:val="12"/>
              </w:rPr>
              <w:t>(0.17)</w:t>
            </w:r>
          </w:p>
        </w:tc>
        <w:tc>
          <w:tcPr>
            <w:tcW w:w="191" w:type="pct"/>
          </w:tcPr>
          <w:p w14:paraId="03833F2F"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rFonts w:eastAsia="Book Antiqua" w:cs="Book Antiqua"/>
                <w:sz w:val="12"/>
                <w:szCs w:val="12"/>
              </w:rPr>
            </w:pPr>
            <w:r w:rsidRPr="00673CC3">
              <w:rPr>
                <w:rFonts w:eastAsia="Times New Roman" w:cs="Times New Roman"/>
                <w:sz w:val="12"/>
                <w:szCs w:val="12"/>
              </w:rPr>
              <w:t>***</w:t>
            </w:r>
          </w:p>
        </w:tc>
        <w:tc>
          <w:tcPr>
            <w:tcW w:w="182" w:type="pct"/>
          </w:tcPr>
          <w:p w14:paraId="5D1B99FB"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rFonts w:eastAsia="Book Antiqua" w:cs="Book Antiqua"/>
                <w:sz w:val="12"/>
                <w:szCs w:val="12"/>
              </w:rPr>
            </w:pPr>
            <w:r w:rsidRPr="00673CC3">
              <w:rPr>
                <w:rFonts w:eastAsia="Times New Roman" w:cs="Times New Roman"/>
                <w:sz w:val="12"/>
                <w:szCs w:val="12"/>
              </w:rPr>
              <w:t>-0.12</w:t>
            </w:r>
          </w:p>
        </w:tc>
        <w:tc>
          <w:tcPr>
            <w:tcW w:w="181" w:type="pct"/>
          </w:tcPr>
          <w:p w14:paraId="06EF1CF6"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rFonts w:eastAsia="Book Antiqua" w:cs="Book Antiqua"/>
                <w:sz w:val="12"/>
                <w:szCs w:val="12"/>
              </w:rPr>
            </w:pPr>
            <w:r w:rsidRPr="00673CC3">
              <w:rPr>
                <w:rFonts w:eastAsia="Times New Roman" w:cs="Times New Roman"/>
                <w:sz w:val="12"/>
                <w:szCs w:val="12"/>
              </w:rPr>
              <w:t>(0.03)</w:t>
            </w:r>
          </w:p>
        </w:tc>
        <w:tc>
          <w:tcPr>
            <w:tcW w:w="185" w:type="pct"/>
          </w:tcPr>
          <w:p w14:paraId="1E36B6A0"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rFonts w:eastAsia="Book Antiqua" w:cs="Book Antiqua"/>
                <w:sz w:val="12"/>
                <w:szCs w:val="12"/>
              </w:rPr>
            </w:pPr>
            <w:r w:rsidRPr="00673CC3">
              <w:rPr>
                <w:rFonts w:eastAsia="Times New Roman" w:cs="Times New Roman"/>
                <w:sz w:val="12"/>
                <w:szCs w:val="12"/>
              </w:rPr>
              <w:t>-0.66</w:t>
            </w:r>
          </w:p>
        </w:tc>
        <w:tc>
          <w:tcPr>
            <w:tcW w:w="181" w:type="pct"/>
          </w:tcPr>
          <w:p w14:paraId="3408E6E0"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rFonts w:eastAsia="Book Antiqua" w:cs="Book Antiqua"/>
                <w:sz w:val="12"/>
                <w:szCs w:val="12"/>
              </w:rPr>
            </w:pPr>
            <w:r w:rsidRPr="00673CC3">
              <w:rPr>
                <w:rFonts w:eastAsia="Times New Roman" w:cs="Times New Roman"/>
                <w:sz w:val="12"/>
                <w:szCs w:val="12"/>
              </w:rPr>
              <w:t>(0.17)</w:t>
            </w:r>
          </w:p>
        </w:tc>
        <w:tc>
          <w:tcPr>
            <w:tcW w:w="153" w:type="pct"/>
          </w:tcPr>
          <w:p w14:paraId="548DF58B"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rFonts w:eastAsia="Book Antiqua" w:cs="Book Antiqua"/>
                <w:sz w:val="12"/>
                <w:szCs w:val="12"/>
              </w:rPr>
            </w:pPr>
            <w:r w:rsidRPr="00673CC3">
              <w:rPr>
                <w:rFonts w:eastAsia="Times New Roman" w:cs="Times New Roman"/>
                <w:sz w:val="12"/>
                <w:szCs w:val="12"/>
              </w:rPr>
              <w:t>***</w:t>
            </w:r>
          </w:p>
        </w:tc>
        <w:tc>
          <w:tcPr>
            <w:tcW w:w="182" w:type="pct"/>
          </w:tcPr>
          <w:p w14:paraId="6511AAFD"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rFonts w:eastAsia="Book Antiqua" w:cs="Book Antiqua"/>
                <w:sz w:val="12"/>
                <w:szCs w:val="12"/>
              </w:rPr>
            </w:pPr>
            <w:r w:rsidRPr="00673CC3">
              <w:rPr>
                <w:rFonts w:eastAsia="Times New Roman" w:cs="Times New Roman"/>
                <w:sz w:val="12"/>
                <w:szCs w:val="12"/>
              </w:rPr>
              <w:t>-0.12</w:t>
            </w:r>
          </w:p>
        </w:tc>
        <w:tc>
          <w:tcPr>
            <w:tcW w:w="182" w:type="pct"/>
          </w:tcPr>
          <w:p w14:paraId="71D98F6A"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rFonts w:eastAsia="Book Antiqua" w:cs="Book Antiqua"/>
                <w:sz w:val="12"/>
                <w:szCs w:val="12"/>
              </w:rPr>
            </w:pPr>
            <w:r w:rsidRPr="00673CC3">
              <w:rPr>
                <w:rFonts w:eastAsia="Times New Roman" w:cs="Times New Roman"/>
                <w:sz w:val="12"/>
                <w:szCs w:val="12"/>
              </w:rPr>
              <w:t>(0.03)</w:t>
            </w:r>
          </w:p>
        </w:tc>
      </w:tr>
      <w:tr w:rsidR="00093E42" w:rsidRPr="00D13EE0" w14:paraId="1A78621E" w14:textId="77777777" w:rsidTr="007343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5" w:type="pct"/>
          </w:tcPr>
          <w:p w14:paraId="6D18AC98" w14:textId="77777777" w:rsidR="00093E42" w:rsidRPr="00D13EE0" w:rsidRDefault="00093E42" w:rsidP="00EA3B20">
            <w:pPr>
              <w:rPr>
                <w:sz w:val="12"/>
                <w:szCs w:val="12"/>
              </w:rPr>
            </w:pPr>
            <w:r w:rsidRPr="00D13EE0">
              <w:rPr>
                <w:rFonts w:eastAsia="Times New Roman" w:cs="Times New Roman"/>
                <w:i/>
                <w:iCs/>
                <w:sz w:val="12"/>
                <w:szCs w:val="12"/>
              </w:rPr>
              <w:t xml:space="preserve">  5 Lower supervisory and technical occupations</w:t>
            </w:r>
          </w:p>
        </w:tc>
        <w:tc>
          <w:tcPr>
            <w:tcW w:w="189" w:type="pct"/>
          </w:tcPr>
          <w:p w14:paraId="66A22260"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r w:rsidRPr="00D13EE0">
              <w:rPr>
                <w:rFonts w:eastAsia="Book Antiqua" w:cs="Book Antiqua"/>
                <w:sz w:val="12"/>
                <w:szCs w:val="12"/>
              </w:rPr>
              <w:t>-0.70</w:t>
            </w:r>
          </w:p>
        </w:tc>
        <w:tc>
          <w:tcPr>
            <w:tcW w:w="186" w:type="pct"/>
          </w:tcPr>
          <w:p w14:paraId="750DB116"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rFonts w:eastAsia="Book Antiqua" w:cs="Book Antiqua"/>
                <w:sz w:val="12"/>
                <w:szCs w:val="12"/>
              </w:rPr>
            </w:pPr>
            <w:r w:rsidRPr="00D13EE0">
              <w:rPr>
                <w:rFonts w:eastAsia="Book Antiqua" w:cs="Book Antiqua"/>
                <w:sz w:val="12"/>
                <w:szCs w:val="12"/>
              </w:rPr>
              <w:t>(0.19)</w:t>
            </w:r>
          </w:p>
        </w:tc>
        <w:tc>
          <w:tcPr>
            <w:tcW w:w="153" w:type="pct"/>
          </w:tcPr>
          <w:p w14:paraId="294F8EA2"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r w:rsidRPr="00D13EE0">
              <w:rPr>
                <w:rFonts w:eastAsia="Book Antiqua" w:cs="Book Antiqua"/>
                <w:sz w:val="12"/>
                <w:szCs w:val="12"/>
              </w:rPr>
              <w:t>***</w:t>
            </w:r>
          </w:p>
        </w:tc>
        <w:tc>
          <w:tcPr>
            <w:tcW w:w="185" w:type="pct"/>
          </w:tcPr>
          <w:p w14:paraId="6C1F9738"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r w:rsidRPr="00D13EE0">
              <w:rPr>
                <w:rFonts w:eastAsia="Book Antiqua" w:cs="Book Antiqua"/>
                <w:sz w:val="12"/>
                <w:szCs w:val="12"/>
              </w:rPr>
              <w:t>-0.10</w:t>
            </w:r>
          </w:p>
        </w:tc>
        <w:tc>
          <w:tcPr>
            <w:tcW w:w="187" w:type="pct"/>
          </w:tcPr>
          <w:p w14:paraId="12F92C4B"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r w:rsidRPr="00D13EE0">
              <w:rPr>
                <w:rFonts w:eastAsia="Book Antiqua" w:cs="Book Antiqua"/>
                <w:sz w:val="12"/>
                <w:szCs w:val="12"/>
              </w:rPr>
              <w:t>(0.03)</w:t>
            </w:r>
          </w:p>
        </w:tc>
        <w:tc>
          <w:tcPr>
            <w:tcW w:w="153" w:type="pct"/>
          </w:tcPr>
          <w:p w14:paraId="7C24F0EA"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rFonts w:eastAsia="Book Antiqua" w:cs="Book Antiqua"/>
                <w:sz w:val="12"/>
                <w:szCs w:val="12"/>
              </w:rPr>
            </w:pPr>
            <w:r w:rsidRPr="00D13EE0">
              <w:rPr>
                <w:rFonts w:eastAsia="Book Antiqua" w:cs="Book Antiqua"/>
                <w:sz w:val="12"/>
                <w:szCs w:val="12"/>
              </w:rPr>
              <w:t>0.13</w:t>
            </w:r>
          </w:p>
        </w:tc>
        <w:tc>
          <w:tcPr>
            <w:tcW w:w="153" w:type="pct"/>
          </w:tcPr>
          <w:p w14:paraId="303B3FA3"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rFonts w:eastAsia="Book Antiqua" w:cs="Book Antiqua"/>
                <w:sz w:val="12"/>
                <w:szCs w:val="12"/>
              </w:rPr>
            </w:pPr>
            <w:r w:rsidRPr="00D13EE0">
              <w:rPr>
                <w:rFonts w:eastAsia="Book Antiqua" w:cs="Book Antiqua"/>
                <w:sz w:val="12"/>
                <w:szCs w:val="12"/>
              </w:rPr>
              <w:t>-0.96</w:t>
            </w:r>
          </w:p>
        </w:tc>
        <w:tc>
          <w:tcPr>
            <w:tcW w:w="246" w:type="pct"/>
          </w:tcPr>
          <w:p w14:paraId="6C052927"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rFonts w:eastAsia="Book Antiqua" w:cs="Book Antiqua"/>
                <w:sz w:val="12"/>
                <w:szCs w:val="12"/>
              </w:rPr>
            </w:pPr>
            <w:r w:rsidRPr="00D13EE0">
              <w:rPr>
                <w:rFonts w:eastAsia="Book Antiqua" w:cs="Book Antiqua"/>
                <w:sz w:val="12"/>
                <w:szCs w:val="12"/>
              </w:rPr>
              <w:t>-0.43</w:t>
            </w:r>
          </w:p>
        </w:tc>
        <w:tc>
          <w:tcPr>
            <w:tcW w:w="185" w:type="pct"/>
          </w:tcPr>
          <w:p w14:paraId="1D08AE50"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rFonts w:eastAsia="Book Antiqua" w:cs="Book Antiqua"/>
                <w:sz w:val="12"/>
                <w:szCs w:val="12"/>
              </w:rPr>
            </w:pPr>
            <w:r w:rsidRPr="00673CC3">
              <w:rPr>
                <w:rFonts w:eastAsia="Book Antiqua" w:cs="Book Antiqua"/>
                <w:sz w:val="12"/>
                <w:szCs w:val="12"/>
              </w:rPr>
              <w:t>-0.70</w:t>
            </w:r>
          </w:p>
        </w:tc>
        <w:tc>
          <w:tcPr>
            <w:tcW w:w="181" w:type="pct"/>
          </w:tcPr>
          <w:p w14:paraId="7113F153"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rFonts w:eastAsia="Book Antiqua" w:cs="Book Antiqua"/>
                <w:sz w:val="12"/>
                <w:szCs w:val="12"/>
              </w:rPr>
            </w:pPr>
            <w:r w:rsidRPr="00673CC3">
              <w:rPr>
                <w:rFonts w:eastAsia="Book Antiqua" w:cs="Book Antiqua"/>
                <w:sz w:val="12"/>
                <w:szCs w:val="12"/>
              </w:rPr>
              <w:t>(0.20)</w:t>
            </w:r>
          </w:p>
        </w:tc>
        <w:tc>
          <w:tcPr>
            <w:tcW w:w="153" w:type="pct"/>
          </w:tcPr>
          <w:p w14:paraId="251DFB2F"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rFonts w:eastAsia="Book Antiqua" w:cs="Book Antiqua"/>
                <w:sz w:val="12"/>
                <w:szCs w:val="12"/>
              </w:rPr>
            </w:pPr>
            <w:r w:rsidRPr="00673CC3">
              <w:rPr>
                <w:rFonts w:eastAsia="Book Antiqua" w:cs="Book Antiqua"/>
                <w:sz w:val="12"/>
                <w:szCs w:val="12"/>
              </w:rPr>
              <w:t>***</w:t>
            </w:r>
          </w:p>
        </w:tc>
        <w:tc>
          <w:tcPr>
            <w:tcW w:w="184" w:type="pct"/>
          </w:tcPr>
          <w:p w14:paraId="0A3A01A2"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rFonts w:eastAsia="Book Antiqua" w:cs="Book Antiqua"/>
                <w:sz w:val="12"/>
                <w:szCs w:val="12"/>
              </w:rPr>
            </w:pPr>
            <w:r w:rsidRPr="00673CC3">
              <w:rPr>
                <w:rFonts w:eastAsia="Book Antiqua" w:cs="Book Antiqua"/>
                <w:sz w:val="12"/>
                <w:szCs w:val="12"/>
              </w:rPr>
              <w:t>-0.10</w:t>
            </w:r>
          </w:p>
        </w:tc>
        <w:tc>
          <w:tcPr>
            <w:tcW w:w="181" w:type="pct"/>
          </w:tcPr>
          <w:p w14:paraId="6E5D693C"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rFonts w:eastAsia="Book Antiqua" w:cs="Book Antiqua"/>
                <w:sz w:val="12"/>
                <w:szCs w:val="12"/>
              </w:rPr>
            </w:pPr>
            <w:r w:rsidRPr="00673CC3">
              <w:rPr>
                <w:rFonts w:eastAsia="Book Antiqua" w:cs="Book Antiqua"/>
                <w:sz w:val="12"/>
                <w:szCs w:val="12"/>
              </w:rPr>
              <w:t>(0.03)</w:t>
            </w:r>
          </w:p>
        </w:tc>
        <w:tc>
          <w:tcPr>
            <w:tcW w:w="153" w:type="pct"/>
          </w:tcPr>
          <w:p w14:paraId="109B0448"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rFonts w:eastAsia="Book Antiqua" w:cs="Book Antiqua"/>
                <w:sz w:val="12"/>
                <w:szCs w:val="12"/>
              </w:rPr>
            </w:pPr>
            <w:r w:rsidRPr="00673CC3">
              <w:rPr>
                <w:rFonts w:eastAsia="Book Antiqua" w:cs="Book Antiqua"/>
                <w:sz w:val="12"/>
                <w:szCs w:val="12"/>
              </w:rPr>
              <w:t>0.14</w:t>
            </w:r>
          </w:p>
        </w:tc>
        <w:tc>
          <w:tcPr>
            <w:tcW w:w="153" w:type="pct"/>
          </w:tcPr>
          <w:p w14:paraId="25FFFDC6"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rFonts w:eastAsia="Book Antiqua" w:cs="Book Antiqua"/>
                <w:sz w:val="12"/>
                <w:szCs w:val="12"/>
              </w:rPr>
            </w:pPr>
            <w:r w:rsidRPr="00673CC3">
              <w:rPr>
                <w:rFonts w:eastAsia="Book Antiqua" w:cs="Book Antiqua"/>
                <w:sz w:val="12"/>
                <w:szCs w:val="12"/>
              </w:rPr>
              <w:t>-0.98</w:t>
            </w:r>
          </w:p>
        </w:tc>
        <w:tc>
          <w:tcPr>
            <w:tcW w:w="157" w:type="pct"/>
          </w:tcPr>
          <w:p w14:paraId="68B75092"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rFonts w:eastAsia="Book Antiqua" w:cs="Book Antiqua"/>
                <w:sz w:val="12"/>
                <w:szCs w:val="12"/>
              </w:rPr>
            </w:pPr>
            <w:r w:rsidRPr="00673CC3">
              <w:rPr>
                <w:rFonts w:eastAsia="Book Antiqua" w:cs="Book Antiqua"/>
                <w:sz w:val="12"/>
                <w:szCs w:val="12"/>
              </w:rPr>
              <w:t>-0.41</w:t>
            </w:r>
          </w:p>
        </w:tc>
        <w:tc>
          <w:tcPr>
            <w:tcW w:w="185" w:type="pct"/>
          </w:tcPr>
          <w:p w14:paraId="5B9AE15B"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rFonts w:eastAsia="Book Antiqua" w:cs="Book Antiqua"/>
                <w:sz w:val="12"/>
                <w:szCs w:val="12"/>
              </w:rPr>
            </w:pPr>
            <w:r w:rsidRPr="00673CC3">
              <w:rPr>
                <w:rFonts w:eastAsia="Times New Roman" w:cs="Times New Roman"/>
                <w:sz w:val="12"/>
                <w:szCs w:val="12"/>
              </w:rPr>
              <w:t>-0.71</w:t>
            </w:r>
          </w:p>
        </w:tc>
        <w:tc>
          <w:tcPr>
            <w:tcW w:w="184" w:type="pct"/>
          </w:tcPr>
          <w:p w14:paraId="5FC4449C"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rFonts w:eastAsia="Book Antiqua" w:cs="Book Antiqua"/>
                <w:sz w:val="12"/>
                <w:szCs w:val="12"/>
              </w:rPr>
            </w:pPr>
            <w:r w:rsidRPr="00673CC3">
              <w:rPr>
                <w:rFonts w:eastAsia="Times New Roman" w:cs="Times New Roman"/>
                <w:sz w:val="12"/>
                <w:szCs w:val="12"/>
              </w:rPr>
              <w:t>(0.15)</w:t>
            </w:r>
          </w:p>
        </w:tc>
        <w:tc>
          <w:tcPr>
            <w:tcW w:w="191" w:type="pct"/>
          </w:tcPr>
          <w:p w14:paraId="07890BBD"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rFonts w:eastAsia="Book Antiqua" w:cs="Book Antiqua"/>
                <w:sz w:val="12"/>
                <w:szCs w:val="12"/>
              </w:rPr>
            </w:pPr>
            <w:r w:rsidRPr="00673CC3">
              <w:rPr>
                <w:rFonts w:eastAsia="Times New Roman" w:cs="Times New Roman"/>
                <w:sz w:val="12"/>
                <w:szCs w:val="12"/>
              </w:rPr>
              <w:t>***</w:t>
            </w:r>
          </w:p>
        </w:tc>
        <w:tc>
          <w:tcPr>
            <w:tcW w:w="182" w:type="pct"/>
          </w:tcPr>
          <w:p w14:paraId="2F93F6D3"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rFonts w:eastAsia="Book Antiqua" w:cs="Book Antiqua"/>
                <w:sz w:val="12"/>
                <w:szCs w:val="12"/>
              </w:rPr>
            </w:pPr>
            <w:r w:rsidRPr="00673CC3">
              <w:rPr>
                <w:rFonts w:eastAsia="Times New Roman" w:cs="Times New Roman"/>
                <w:sz w:val="12"/>
                <w:szCs w:val="12"/>
              </w:rPr>
              <w:t>-0.12</w:t>
            </w:r>
          </w:p>
        </w:tc>
        <w:tc>
          <w:tcPr>
            <w:tcW w:w="181" w:type="pct"/>
          </w:tcPr>
          <w:p w14:paraId="5A70DA16"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rFonts w:eastAsia="Book Antiqua" w:cs="Book Antiqua"/>
                <w:sz w:val="12"/>
                <w:szCs w:val="12"/>
              </w:rPr>
            </w:pPr>
            <w:r w:rsidRPr="00673CC3">
              <w:rPr>
                <w:rFonts w:eastAsia="Times New Roman" w:cs="Times New Roman"/>
                <w:sz w:val="12"/>
                <w:szCs w:val="12"/>
              </w:rPr>
              <w:t>(0.03)</w:t>
            </w:r>
          </w:p>
        </w:tc>
        <w:tc>
          <w:tcPr>
            <w:tcW w:w="185" w:type="pct"/>
          </w:tcPr>
          <w:p w14:paraId="366B6B3D"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rFonts w:eastAsia="Book Antiqua" w:cs="Book Antiqua"/>
                <w:sz w:val="12"/>
                <w:szCs w:val="12"/>
              </w:rPr>
            </w:pPr>
            <w:r w:rsidRPr="00673CC3">
              <w:rPr>
                <w:rFonts w:eastAsia="Times New Roman" w:cs="Times New Roman"/>
                <w:sz w:val="12"/>
                <w:szCs w:val="12"/>
              </w:rPr>
              <w:t>-0.71</w:t>
            </w:r>
          </w:p>
        </w:tc>
        <w:tc>
          <w:tcPr>
            <w:tcW w:w="181" w:type="pct"/>
          </w:tcPr>
          <w:p w14:paraId="51FDD68E"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rFonts w:eastAsia="Book Antiqua" w:cs="Book Antiqua"/>
                <w:sz w:val="12"/>
                <w:szCs w:val="12"/>
              </w:rPr>
            </w:pPr>
            <w:r w:rsidRPr="00673CC3">
              <w:rPr>
                <w:rFonts w:eastAsia="Times New Roman" w:cs="Times New Roman"/>
                <w:sz w:val="12"/>
                <w:szCs w:val="12"/>
              </w:rPr>
              <w:t>(0.15)</w:t>
            </w:r>
          </w:p>
        </w:tc>
        <w:tc>
          <w:tcPr>
            <w:tcW w:w="153" w:type="pct"/>
          </w:tcPr>
          <w:p w14:paraId="121CE5CC"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rFonts w:eastAsia="Book Antiqua" w:cs="Book Antiqua"/>
                <w:sz w:val="12"/>
                <w:szCs w:val="12"/>
              </w:rPr>
            </w:pPr>
            <w:r w:rsidRPr="00673CC3">
              <w:rPr>
                <w:rFonts w:eastAsia="Times New Roman" w:cs="Times New Roman"/>
                <w:sz w:val="12"/>
                <w:szCs w:val="12"/>
              </w:rPr>
              <w:t>***</w:t>
            </w:r>
          </w:p>
        </w:tc>
        <w:tc>
          <w:tcPr>
            <w:tcW w:w="182" w:type="pct"/>
          </w:tcPr>
          <w:p w14:paraId="79A87F46"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rFonts w:eastAsia="Book Antiqua" w:cs="Book Antiqua"/>
                <w:sz w:val="12"/>
                <w:szCs w:val="12"/>
              </w:rPr>
            </w:pPr>
            <w:r w:rsidRPr="00673CC3">
              <w:rPr>
                <w:rFonts w:eastAsia="Times New Roman" w:cs="Times New Roman"/>
                <w:sz w:val="12"/>
                <w:szCs w:val="12"/>
              </w:rPr>
              <w:t>-0.12</w:t>
            </w:r>
          </w:p>
        </w:tc>
        <w:tc>
          <w:tcPr>
            <w:tcW w:w="182" w:type="pct"/>
          </w:tcPr>
          <w:p w14:paraId="50279B29"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rFonts w:eastAsia="Book Antiqua" w:cs="Book Antiqua"/>
                <w:sz w:val="12"/>
                <w:szCs w:val="12"/>
              </w:rPr>
            </w:pPr>
            <w:r w:rsidRPr="00673CC3">
              <w:rPr>
                <w:rFonts w:eastAsia="Times New Roman" w:cs="Times New Roman"/>
                <w:sz w:val="12"/>
                <w:szCs w:val="12"/>
              </w:rPr>
              <w:t>(0.03)</w:t>
            </w:r>
          </w:p>
        </w:tc>
      </w:tr>
      <w:tr w:rsidR="00093E42" w:rsidRPr="00D13EE0" w14:paraId="37DFA091" w14:textId="77777777" w:rsidTr="007343DC">
        <w:tc>
          <w:tcPr>
            <w:cnfStyle w:val="001000000000" w:firstRow="0" w:lastRow="0" w:firstColumn="1" w:lastColumn="0" w:oddVBand="0" w:evenVBand="0" w:oddHBand="0" w:evenHBand="0" w:firstRowFirstColumn="0" w:firstRowLastColumn="0" w:lastRowFirstColumn="0" w:lastRowLastColumn="0"/>
            <w:tcW w:w="395" w:type="pct"/>
          </w:tcPr>
          <w:p w14:paraId="1758D3CB" w14:textId="77777777" w:rsidR="00093E42" w:rsidRPr="00D13EE0" w:rsidRDefault="00093E42" w:rsidP="00EA3B20">
            <w:pPr>
              <w:rPr>
                <w:sz w:val="12"/>
                <w:szCs w:val="12"/>
              </w:rPr>
            </w:pPr>
            <w:r w:rsidRPr="00D13EE0">
              <w:rPr>
                <w:rFonts w:eastAsia="Times New Roman" w:cs="Times New Roman"/>
                <w:i/>
                <w:iCs/>
                <w:sz w:val="12"/>
                <w:szCs w:val="12"/>
              </w:rPr>
              <w:t xml:space="preserve">  6 Semi-routine occupations</w:t>
            </w:r>
          </w:p>
        </w:tc>
        <w:tc>
          <w:tcPr>
            <w:tcW w:w="189" w:type="pct"/>
          </w:tcPr>
          <w:p w14:paraId="45C1E3BE"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r w:rsidRPr="00D13EE0">
              <w:rPr>
                <w:rFonts w:eastAsia="Book Antiqua" w:cs="Book Antiqua"/>
                <w:sz w:val="12"/>
                <w:szCs w:val="12"/>
              </w:rPr>
              <w:t>-0.35</w:t>
            </w:r>
          </w:p>
        </w:tc>
        <w:tc>
          <w:tcPr>
            <w:tcW w:w="186" w:type="pct"/>
          </w:tcPr>
          <w:p w14:paraId="3A4AD76D"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r w:rsidRPr="00D13EE0">
              <w:rPr>
                <w:rFonts w:eastAsia="Book Antiqua" w:cs="Book Antiqua"/>
                <w:sz w:val="12"/>
                <w:szCs w:val="12"/>
              </w:rPr>
              <w:t>(0.20)</w:t>
            </w:r>
          </w:p>
        </w:tc>
        <w:tc>
          <w:tcPr>
            <w:tcW w:w="153" w:type="pct"/>
          </w:tcPr>
          <w:p w14:paraId="64373D8C"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85" w:type="pct"/>
          </w:tcPr>
          <w:p w14:paraId="3641129B"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r w:rsidRPr="00D13EE0">
              <w:rPr>
                <w:rFonts w:eastAsia="Book Antiqua" w:cs="Book Antiqua"/>
                <w:sz w:val="12"/>
                <w:szCs w:val="12"/>
              </w:rPr>
              <w:t>-0.05</w:t>
            </w:r>
          </w:p>
        </w:tc>
        <w:tc>
          <w:tcPr>
            <w:tcW w:w="187" w:type="pct"/>
          </w:tcPr>
          <w:p w14:paraId="7973899D"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r w:rsidRPr="00D13EE0">
              <w:rPr>
                <w:rFonts w:eastAsia="Book Antiqua" w:cs="Book Antiqua"/>
                <w:sz w:val="12"/>
                <w:szCs w:val="12"/>
              </w:rPr>
              <w:t>(0.03)</w:t>
            </w:r>
          </w:p>
        </w:tc>
        <w:tc>
          <w:tcPr>
            <w:tcW w:w="153" w:type="pct"/>
          </w:tcPr>
          <w:p w14:paraId="60734CE9"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r w:rsidRPr="00D13EE0">
              <w:rPr>
                <w:sz w:val="12"/>
                <w:szCs w:val="12"/>
              </w:rPr>
              <w:t>0.15</w:t>
            </w:r>
          </w:p>
        </w:tc>
        <w:tc>
          <w:tcPr>
            <w:tcW w:w="153" w:type="pct"/>
          </w:tcPr>
          <w:p w14:paraId="425A70AB"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r w:rsidRPr="00D13EE0">
              <w:rPr>
                <w:sz w:val="12"/>
                <w:szCs w:val="12"/>
              </w:rPr>
              <w:t>-0.65</w:t>
            </w:r>
          </w:p>
        </w:tc>
        <w:tc>
          <w:tcPr>
            <w:tcW w:w="246" w:type="pct"/>
          </w:tcPr>
          <w:p w14:paraId="22A12AC9"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r w:rsidRPr="00D13EE0">
              <w:rPr>
                <w:sz w:val="12"/>
                <w:szCs w:val="12"/>
              </w:rPr>
              <w:t>-0.04</w:t>
            </w:r>
          </w:p>
        </w:tc>
        <w:tc>
          <w:tcPr>
            <w:tcW w:w="185" w:type="pct"/>
          </w:tcPr>
          <w:p w14:paraId="1BF3329E"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r w:rsidRPr="00673CC3">
              <w:rPr>
                <w:rFonts w:eastAsia="Book Antiqua" w:cs="Book Antiqua"/>
                <w:sz w:val="12"/>
                <w:szCs w:val="12"/>
              </w:rPr>
              <w:t>-0.35</w:t>
            </w:r>
          </w:p>
        </w:tc>
        <w:tc>
          <w:tcPr>
            <w:tcW w:w="181" w:type="pct"/>
          </w:tcPr>
          <w:p w14:paraId="5BE9A9D1"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r w:rsidRPr="00673CC3">
              <w:rPr>
                <w:rFonts w:eastAsia="Book Antiqua" w:cs="Book Antiqua"/>
                <w:sz w:val="12"/>
                <w:szCs w:val="12"/>
              </w:rPr>
              <w:t>(0.22)</w:t>
            </w:r>
          </w:p>
        </w:tc>
        <w:tc>
          <w:tcPr>
            <w:tcW w:w="153" w:type="pct"/>
          </w:tcPr>
          <w:p w14:paraId="2E24AFA3"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84" w:type="pct"/>
          </w:tcPr>
          <w:p w14:paraId="5072CB98"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r w:rsidRPr="00673CC3">
              <w:rPr>
                <w:rFonts w:eastAsia="Book Antiqua" w:cs="Book Antiqua"/>
                <w:sz w:val="12"/>
                <w:szCs w:val="12"/>
              </w:rPr>
              <w:t>-0.05</w:t>
            </w:r>
          </w:p>
        </w:tc>
        <w:tc>
          <w:tcPr>
            <w:tcW w:w="181" w:type="pct"/>
          </w:tcPr>
          <w:p w14:paraId="5EF955B7"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r w:rsidRPr="00673CC3">
              <w:rPr>
                <w:rFonts w:eastAsia="Book Antiqua" w:cs="Book Antiqua"/>
                <w:sz w:val="12"/>
                <w:szCs w:val="12"/>
              </w:rPr>
              <w:t>(0.03)</w:t>
            </w:r>
          </w:p>
        </w:tc>
        <w:tc>
          <w:tcPr>
            <w:tcW w:w="153" w:type="pct"/>
          </w:tcPr>
          <w:p w14:paraId="1E5A42F8"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r w:rsidRPr="00673CC3">
              <w:rPr>
                <w:sz w:val="12"/>
                <w:szCs w:val="12"/>
              </w:rPr>
              <w:t>0.16</w:t>
            </w:r>
          </w:p>
        </w:tc>
        <w:tc>
          <w:tcPr>
            <w:tcW w:w="153" w:type="pct"/>
          </w:tcPr>
          <w:p w14:paraId="07C7F6BE"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r w:rsidRPr="00673CC3">
              <w:rPr>
                <w:sz w:val="12"/>
                <w:szCs w:val="12"/>
              </w:rPr>
              <w:t>-0.68</w:t>
            </w:r>
          </w:p>
        </w:tc>
        <w:tc>
          <w:tcPr>
            <w:tcW w:w="157" w:type="pct"/>
          </w:tcPr>
          <w:p w14:paraId="1D5197EA"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r w:rsidRPr="00673CC3">
              <w:rPr>
                <w:sz w:val="12"/>
                <w:szCs w:val="12"/>
              </w:rPr>
              <w:t>-0.02</w:t>
            </w:r>
          </w:p>
        </w:tc>
        <w:tc>
          <w:tcPr>
            <w:tcW w:w="185" w:type="pct"/>
          </w:tcPr>
          <w:p w14:paraId="5E3DAB05"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r w:rsidRPr="00673CC3">
              <w:rPr>
                <w:rFonts w:eastAsia="Times New Roman" w:cs="Times New Roman"/>
                <w:sz w:val="12"/>
                <w:szCs w:val="12"/>
              </w:rPr>
              <w:t>-0.48</w:t>
            </w:r>
          </w:p>
        </w:tc>
        <w:tc>
          <w:tcPr>
            <w:tcW w:w="184" w:type="pct"/>
          </w:tcPr>
          <w:p w14:paraId="7ED6D5CD"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r w:rsidRPr="00673CC3">
              <w:rPr>
                <w:rFonts w:eastAsia="Times New Roman" w:cs="Times New Roman"/>
                <w:sz w:val="12"/>
                <w:szCs w:val="12"/>
              </w:rPr>
              <w:t>(0.16)</w:t>
            </w:r>
          </w:p>
        </w:tc>
        <w:tc>
          <w:tcPr>
            <w:tcW w:w="191" w:type="pct"/>
          </w:tcPr>
          <w:p w14:paraId="12D50466"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r w:rsidRPr="00673CC3">
              <w:rPr>
                <w:rFonts w:eastAsia="Times New Roman" w:cs="Times New Roman"/>
                <w:sz w:val="12"/>
                <w:szCs w:val="12"/>
              </w:rPr>
              <w:t>**</w:t>
            </w:r>
          </w:p>
        </w:tc>
        <w:tc>
          <w:tcPr>
            <w:tcW w:w="182" w:type="pct"/>
          </w:tcPr>
          <w:p w14:paraId="11167853"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r w:rsidRPr="00673CC3">
              <w:rPr>
                <w:rFonts w:eastAsia="Times New Roman" w:cs="Times New Roman"/>
                <w:sz w:val="12"/>
                <w:szCs w:val="12"/>
              </w:rPr>
              <w:t>-0.08</w:t>
            </w:r>
          </w:p>
        </w:tc>
        <w:tc>
          <w:tcPr>
            <w:tcW w:w="181" w:type="pct"/>
          </w:tcPr>
          <w:p w14:paraId="2612D5A1"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r w:rsidRPr="00673CC3">
              <w:rPr>
                <w:rFonts w:eastAsia="Times New Roman" w:cs="Times New Roman"/>
                <w:sz w:val="12"/>
                <w:szCs w:val="12"/>
              </w:rPr>
              <w:t>(0.03)</w:t>
            </w:r>
          </w:p>
        </w:tc>
        <w:tc>
          <w:tcPr>
            <w:tcW w:w="185" w:type="pct"/>
          </w:tcPr>
          <w:p w14:paraId="3B9A5449"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r w:rsidRPr="00673CC3">
              <w:rPr>
                <w:rFonts w:eastAsia="Times New Roman" w:cs="Times New Roman"/>
                <w:sz w:val="12"/>
                <w:szCs w:val="12"/>
              </w:rPr>
              <w:t>-0.48</w:t>
            </w:r>
          </w:p>
        </w:tc>
        <w:tc>
          <w:tcPr>
            <w:tcW w:w="181" w:type="pct"/>
          </w:tcPr>
          <w:p w14:paraId="2AA04359"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r w:rsidRPr="00673CC3">
              <w:rPr>
                <w:rFonts w:eastAsia="Times New Roman" w:cs="Times New Roman"/>
                <w:sz w:val="12"/>
                <w:szCs w:val="12"/>
              </w:rPr>
              <w:t>(0.16)</w:t>
            </w:r>
          </w:p>
        </w:tc>
        <w:tc>
          <w:tcPr>
            <w:tcW w:w="153" w:type="pct"/>
          </w:tcPr>
          <w:p w14:paraId="6144641A"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r w:rsidRPr="00673CC3">
              <w:rPr>
                <w:rFonts w:eastAsia="Times New Roman" w:cs="Times New Roman"/>
                <w:sz w:val="12"/>
                <w:szCs w:val="12"/>
              </w:rPr>
              <w:t>**</w:t>
            </w:r>
          </w:p>
        </w:tc>
        <w:tc>
          <w:tcPr>
            <w:tcW w:w="182" w:type="pct"/>
          </w:tcPr>
          <w:p w14:paraId="17C1312F"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r w:rsidRPr="00673CC3">
              <w:rPr>
                <w:rFonts w:eastAsia="Times New Roman" w:cs="Times New Roman"/>
                <w:sz w:val="12"/>
                <w:szCs w:val="12"/>
              </w:rPr>
              <w:t>-0.08</w:t>
            </w:r>
          </w:p>
        </w:tc>
        <w:tc>
          <w:tcPr>
            <w:tcW w:w="182" w:type="pct"/>
          </w:tcPr>
          <w:p w14:paraId="69889597"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r w:rsidRPr="00673CC3">
              <w:rPr>
                <w:rFonts w:eastAsia="Times New Roman" w:cs="Times New Roman"/>
                <w:sz w:val="12"/>
                <w:szCs w:val="12"/>
              </w:rPr>
              <w:t>(0.03)</w:t>
            </w:r>
          </w:p>
        </w:tc>
      </w:tr>
      <w:tr w:rsidR="00093E42" w:rsidRPr="00D13EE0" w14:paraId="19A00605" w14:textId="77777777" w:rsidTr="007343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5" w:type="pct"/>
          </w:tcPr>
          <w:p w14:paraId="191FA4EF" w14:textId="77777777" w:rsidR="00093E42" w:rsidRPr="00D13EE0" w:rsidRDefault="00093E42" w:rsidP="00EA3B20">
            <w:pPr>
              <w:rPr>
                <w:sz w:val="12"/>
                <w:szCs w:val="12"/>
              </w:rPr>
            </w:pPr>
            <w:r w:rsidRPr="00D13EE0">
              <w:rPr>
                <w:rFonts w:eastAsia="Times New Roman" w:cs="Times New Roman"/>
                <w:i/>
                <w:iCs/>
                <w:sz w:val="12"/>
                <w:szCs w:val="12"/>
              </w:rPr>
              <w:t xml:space="preserve">  7 Routine occupations</w:t>
            </w:r>
          </w:p>
        </w:tc>
        <w:tc>
          <w:tcPr>
            <w:tcW w:w="189" w:type="pct"/>
          </w:tcPr>
          <w:p w14:paraId="6E071886"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r w:rsidRPr="00D13EE0">
              <w:rPr>
                <w:rFonts w:eastAsia="Book Antiqua" w:cs="Book Antiqua"/>
                <w:sz w:val="12"/>
                <w:szCs w:val="12"/>
              </w:rPr>
              <w:t>-0.50</w:t>
            </w:r>
          </w:p>
        </w:tc>
        <w:tc>
          <w:tcPr>
            <w:tcW w:w="186" w:type="pct"/>
          </w:tcPr>
          <w:p w14:paraId="2144B342"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rFonts w:eastAsia="Book Antiqua" w:cs="Book Antiqua"/>
                <w:sz w:val="12"/>
                <w:szCs w:val="12"/>
              </w:rPr>
            </w:pPr>
            <w:r w:rsidRPr="00D13EE0">
              <w:rPr>
                <w:rFonts w:eastAsia="Book Antiqua" w:cs="Book Antiqua"/>
                <w:sz w:val="12"/>
                <w:szCs w:val="12"/>
              </w:rPr>
              <w:t>(0.19)</w:t>
            </w:r>
          </w:p>
        </w:tc>
        <w:tc>
          <w:tcPr>
            <w:tcW w:w="153" w:type="pct"/>
          </w:tcPr>
          <w:p w14:paraId="639DB813"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r w:rsidRPr="00D13EE0">
              <w:rPr>
                <w:rFonts w:eastAsia="Book Antiqua" w:cs="Book Antiqua"/>
                <w:sz w:val="12"/>
                <w:szCs w:val="12"/>
              </w:rPr>
              <w:t>**</w:t>
            </w:r>
          </w:p>
        </w:tc>
        <w:tc>
          <w:tcPr>
            <w:tcW w:w="185" w:type="pct"/>
          </w:tcPr>
          <w:p w14:paraId="34ABAD96"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r w:rsidRPr="00D13EE0">
              <w:rPr>
                <w:rFonts w:eastAsia="Book Antiqua" w:cs="Book Antiqua"/>
                <w:sz w:val="12"/>
                <w:szCs w:val="12"/>
              </w:rPr>
              <w:t>-0.07</w:t>
            </w:r>
          </w:p>
        </w:tc>
        <w:tc>
          <w:tcPr>
            <w:tcW w:w="187" w:type="pct"/>
          </w:tcPr>
          <w:p w14:paraId="392F108F"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r w:rsidRPr="00D13EE0">
              <w:rPr>
                <w:rFonts w:eastAsia="Book Antiqua" w:cs="Book Antiqua"/>
                <w:sz w:val="12"/>
                <w:szCs w:val="12"/>
              </w:rPr>
              <w:t>(0.03)</w:t>
            </w:r>
          </w:p>
        </w:tc>
        <w:tc>
          <w:tcPr>
            <w:tcW w:w="153" w:type="pct"/>
          </w:tcPr>
          <w:p w14:paraId="5D9B1936"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rFonts w:eastAsia="Book Antiqua" w:cs="Book Antiqua"/>
                <w:sz w:val="12"/>
                <w:szCs w:val="12"/>
              </w:rPr>
            </w:pPr>
            <w:r w:rsidRPr="00D13EE0">
              <w:rPr>
                <w:rFonts w:eastAsia="Book Antiqua" w:cs="Book Antiqua"/>
                <w:sz w:val="12"/>
                <w:szCs w:val="12"/>
              </w:rPr>
              <w:t>0.13</w:t>
            </w:r>
          </w:p>
        </w:tc>
        <w:tc>
          <w:tcPr>
            <w:tcW w:w="153" w:type="pct"/>
          </w:tcPr>
          <w:p w14:paraId="22230F99"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rFonts w:eastAsia="Book Antiqua" w:cs="Book Antiqua"/>
                <w:sz w:val="12"/>
                <w:szCs w:val="12"/>
              </w:rPr>
            </w:pPr>
            <w:r w:rsidRPr="00D13EE0">
              <w:rPr>
                <w:rFonts w:eastAsia="Book Antiqua" w:cs="Book Antiqua"/>
                <w:sz w:val="12"/>
                <w:szCs w:val="12"/>
              </w:rPr>
              <w:t>-0.76</w:t>
            </w:r>
          </w:p>
        </w:tc>
        <w:tc>
          <w:tcPr>
            <w:tcW w:w="246" w:type="pct"/>
          </w:tcPr>
          <w:p w14:paraId="361A3866"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rFonts w:eastAsia="Book Antiqua" w:cs="Book Antiqua"/>
                <w:sz w:val="12"/>
                <w:szCs w:val="12"/>
              </w:rPr>
            </w:pPr>
            <w:r w:rsidRPr="00D13EE0">
              <w:rPr>
                <w:rFonts w:eastAsia="Book Antiqua" w:cs="Book Antiqua"/>
                <w:sz w:val="12"/>
                <w:szCs w:val="12"/>
              </w:rPr>
              <w:t>-0.24</w:t>
            </w:r>
          </w:p>
        </w:tc>
        <w:tc>
          <w:tcPr>
            <w:tcW w:w="185" w:type="pct"/>
          </w:tcPr>
          <w:p w14:paraId="26F27666"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rFonts w:eastAsia="Book Antiqua" w:cs="Book Antiqua"/>
                <w:sz w:val="12"/>
                <w:szCs w:val="12"/>
              </w:rPr>
            </w:pPr>
            <w:r w:rsidRPr="00673CC3">
              <w:rPr>
                <w:rFonts w:eastAsia="Book Antiqua" w:cs="Book Antiqua"/>
                <w:sz w:val="12"/>
                <w:szCs w:val="12"/>
              </w:rPr>
              <w:t>-0.50</w:t>
            </w:r>
          </w:p>
        </w:tc>
        <w:tc>
          <w:tcPr>
            <w:tcW w:w="181" w:type="pct"/>
          </w:tcPr>
          <w:p w14:paraId="3EB4FCA0"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rFonts w:eastAsia="Book Antiqua" w:cs="Book Antiqua"/>
                <w:sz w:val="12"/>
                <w:szCs w:val="12"/>
              </w:rPr>
            </w:pPr>
            <w:r w:rsidRPr="00673CC3">
              <w:rPr>
                <w:rFonts w:eastAsia="Book Antiqua" w:cs="Book Antiqua"/>
                <w:sz w:val="12"/>
                <w:szCs w:val="12"/>
              </w:rPr>
              <w:t>(0.20)</w:t>
            </w:r>
          </w:p>
        </w:tc>
        <w:tc>
          <w:tcPr>
            <w:tcW w:w="153" w:type="pct"/>
          </w:tcPr>
          <w:p w14:paraId="404C4A3C"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rFonts w:eastAsia="Book Antiqua" w:cs="Book Antiqua"/>
                <w:sz w:val="12"/>
                <w:szCs w:val="12"/>
              </w:rPr>
            </w:pPr>
            <w:r w:rsidRPr="00673CC3">
              <w:rPr>
                <w:rFonts w:eastAsia="Book Antiqua" w:cs="Book Antiqua"/>
                <w:sz w:val="12"/>
                <w:szCs w:val="12"/>
              </w:rPr>
              <w:t>*</w:t>
            </w:r>
          </w:p>
        </w:tc>
        <w:tc>
          <w:tcPr>
            <w:tcW w:w="184" w:type="pct"/>
          </w:tcPr>
          <w:p w14:paraId="49C8BDE8"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rFonts w:eastAsia="Book Antiqua" w:cs="Book Antiqua"/>
                <w:sz w:val="12"/>
                <w:szCs w:val="12"/>
              </w:rPr>
            </w:pPr>
            <w:r w:rsidRPr="00673CC3">
              <w:rPr>
                <w:rFonts w:eastAsia="Book Antiqua" w:cs="Book Antiqua"/>
                <w:sz w:val="12"/>
                <w:szCs w:val="12"/>
              </w:rPr>
              <w:t>-0.07</w:t>
            </w:r>
          </w:p>
        </w:tc>
        <w:tc>
          <w:tcPr>
            <w:tcW w:w="181" w:type="pct"/>
          </w:tcPr>
          <w:p w14:paraId="352A4C84"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rFonts w:eastAsia="Book Antiqua" w:cs="Book Antiqua"/>
                <w:sz w:val="12"/>
                <w:szCs w:val="12"/>
              </w:rPr>
            </w:pPr>
            <w:r w:rsidRPr="00673CC3">
              <w:rPr>
                <w:rFonts w:eastAsia="Book Antiqua" w:cs="Book Antiqua"/>
                <w:sz w:val="12"/>
                <w:szCs w:val="12"/>
              </w:rPr>
              <w:t>(0.03)</w:t>
            </w:r>
          </w:p>
        </w:tc>
        <w:tc>
          <w:tcPr>
            <w:tcW w:w="153" w:type="pct"/>
          </w:tcPr>
          <w:p w14:paraId="32C638A0"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rFonts w:eastAsia="Book Antiqua" w:cs="Book Antiqua"/>
                <w:sz w:val="12"/>
                <w:szCs w:val="12"/>
              </w:rPr>
            </w:pPr>
            <w:r w:rsidRPr="00673CC3">
              <w:rPr>
                <w:rFonts w:eastAsia="Book Antiqua" w:cs="Book Antiqua"/>
                <w:sz w:val="12"/>
                <w:szCs w:val="12"/>
              </w:rPr>
              <w:t>0.14</w:t>
            </w:r>
          </w:p>
        </w:tc>
        <w:tc>
          <w:tcPr>
            <w:tcW w:w="153" w:type="pct"/>
          </w:tcPr>
          <w:p w14:paraId="79770F57"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rFonts w:eastAsia="Book Antiqua" w:cs="Book Antiqua"/>
                <w:sz w:val="12"/>
                <w:szCs w:val="12"/>
              </w:rPr>
            </w:pPr>
            <w:r w:rsidRPr="00673CC3">
              <w:rPr>
                <w:rFonts w:eastAsia="Book Antiqua" w:cs="Book Antiqua"/>
                <w:sz w:val="12"/>
                <w:szCs w:val="12"/>
              </w:rPr>
              <w:t>-0.77</w:t>
            </w:r>
          </w:p>
        </w:tc>
        <w:tc>
          <w:tcPr>
            <w:tcW w:w="157" w:type="pct"/>
          </w:tcPr>
          <w:p w14:paraId="679465CD"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rFonts w:eastAsia="Book Antiqua" w:cs="Book Antiqua"/>
                <w:sz w:val="12"/>
                <w:szCs w:val="12"/>
              </w:rPr>
            </w:pPr>
            <w:r w:rsidRPr="00673CC3">
              <w:rPr>
                <w:rFonts w:eastAsia="Book Antiqua" w:cs="Book Antiqua"/>
                <w:sz w:val="12"/>
                <w:szCs w:val="12"/>
              </w:rPr>
              <w:t>-0.22</w:t>
            </w:r>
          </w:p>
        </w:tc>
        <w:tc>
          <w:tcPr>
            <w:tcW w:w="185" w:type="pct"/>
          </w:tcPr>
          <w:p w14:paraId="43126A93"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rFonts w:eastAsia="Book Antiqua" w:cs="Book Antiqua"/>
                <w:sz w:val="12"/>
                <w:szCs w:val="12"/>
              </w:rPr>
            </w:pPr>
            <w:r w:rsidRPr="00673CC3">
              <w:rPr>
                <w:rFonts w:eastAsia="Times New Roman" w:cs="Times New Roman"/>
                <w:sz w:val="12"/>
                <w:szCs w:val="12"/>
              </w:rPr>
              <w:t>-0.89</w:t>
            </w:r>
          </w:p>
        </w:tc>
        <w:tc>
          <w:tcPr>
            <w:tcW w:w="184" w:type="pct"/>
          </w:tcPr>
          <w:p w14:paraId="348F61F8"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rFonts w:eastAsia="Book Antiqua" w:cs="Book Antiqua"/>
                <w:sz w:val="12"/>
                <w:szCs w:val="12"/>
              </w:rPr>
            </w:pPr>
            <w:r w:rsidRPr="00673CC3">
              <w:rPr>
                <w:rFonts w:eastAsia="Times New Roman" w:cs="Times New Roman"/>
                <w:sz w:val="12"/>
                <w:szCs w:val="12"/>
              </w:rPr>
              <w:t>(0.15)</w:t>
            </w:r>
          </w:p>
        </w:tc>
        <w:tc>
          <w:tcPr>
            <w:tcW w:w="191" w:type="pct"/>
          </w:tcPr>
          <w:p w14:paraId="7BAE3564"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rFonts w:eastAsia="Book Antiqua" w:cs="Book Antiqua"/>
                <w:sz w:val="12"/>
                <w:szCs w:val="12"/>
              </w:rPr>
            </w:pPr>
            <w:r w:rsidRPr="00673CC3">
              <w:rPr>
                <w:rFonts w:eastAsia="Times New Roman" w:cs="Times New Roman"/>
                <w:sz w:val="12"/>
                <w:szCs w:val="12"/>
              </w:rPr>
              <w:t>***</w:t>
            </w:r>
          </w:p>
        </w:tc>
        <w:tc>
          <w:tcPr>
            <w:tcW w:w="182" w:type="pct"/>
          </w:tcPr>
          <w:p w14:paraId="65433669"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rFonts w:eastAsia="Book Antiqua" w:cs="Book Antiqua"/>
                <w:sz w:val="12"/>
                <w:szCs w:val="12"/>
              </w:rPr>
            </w:pPr>
            <w:r w:rsidRPr="00673CC3">
              <w:rPr>
                <w:rFonts w:eastAsia="Times New Roman" w:cs="Times New Roman"/>
                <w:sz w:val="12"/>
                <w:szCs w:val="12"/>
              </w:rPr>
              <w:t>-0.15</w:t>
            </w:r>
          </w:p>
        </w:tc>
        <w:tc>
          <w:tcPr>
            <w:tcW w:w="181" w:type="pct"/>
          </w:tcPr>
          <w:p w14:paraId="5E8B485D"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rFonts w:eastAsia="Book Antiqua" w:cs="Book Antiqua"/>
                <w:sz w:val="12"/>
                <w:szCs w:val="12"/>
              </w:rPr>
            </w:pPr>
            <w:r w:rsidRPr="00673CC3">
              <w:rPr>
                <w:rFonts w:eastAsia="Times New Roman" w:cs="Times New Roman"/>
                <w:sz w:val="12"/>
                <w:szCs w:val="12"/>
              </w:rPr>
              <w:t>(0.03)</w:t>
            </w:r>
          </w:p>
        </w:tc>
        <w:tc>
          <w:tcPr>
            <w:tcW w:w="185" w:type="pct"/>
          </w:tcPr>
          <w:p w14:paraId="2063F90B"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rFonts w:eastAsia="Book Antiqua" w:cs="Book Antiqua"/>
                <w:sz w:val="12"/>
                <w:szCs w:val="12"/>
              </w:rPr>
            </w:pPr>
            <w:r w:rsidRPr="00673CC3">
              <w:rPr>
                <w:rFonts w:eastAsia="Times New Roman" w:cs="Times New Roman"/>
                <w:sz w:val="12"/>
                <w:szCs w:val="12"/>
              </w:rPr>
              <w:t>-0.89</w:t>
            </w:r>
          </w:p>
        </w:tc>
        <w:tc>
          <w:tcPr>
            <w:tcW w:w="181" w:type="pct"/>
          </w:tcPr>
          <w:p w14:paraId="3655EBFF"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rFonts w:eastAsia="Book Antiqua" w:cs="Book Antiqua"/>
                <w:sz w:val="12"/>
                <w:szCs w:val="12"/>
              </w:rPr>
            </w:pPr>
            <w:r w:rsidRPr="00673CC3">
              <w:rPr>
                <w:rFonts w:eastAsia="Times New Roman" w:cs="Times New Roman"/>
                <w:sz w:val="12"/>
                <w:szCs w:val="12"/>
              </w:rPr>
              <w:t>(0.15)</w:t>
            </w:r>
          </w:p>
        </w:tc>
        <w:tc>
          <w:tcPr>
            <w:tcW w:w="153" w:type="pct"/>
          </w:tcPr>
          <w:p w14:paraId="194B56AD"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rFonts w:eastAsia="Book Antiqua" w:cs="Book Antiqua"/>
                <w:sz w:val="12"/>
                <w:szCs w:val="12"/>
              </w:rPr>
            </w:pPr>
            <w:r w:rsidRPr="00673CC3">
              <w:rPr>
                <w:rFonts w:eastAsia="Times New Roman" w:cs="Times New Roman"/>
                <w:sz w:val="12"/>
                <w:szCs w:val="12"/>
              </w:rPr>
              <w:t>***</w:t>
            </w:r>
          </w:p>
        </w:tc>
        <w:tc>
          <w:tcPr>
            <w:tcW w:w="182" w:type="pct"/>
          </w:tcPr>
          <w:p w14:paraId="7A48F7CC"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rFonts w:eastAsia="Book Antiqua" w:cs="Book Antiqua"/>
                <w:sz w:val="12"/>
                <w:szCs w:val="12"/>
              </w:rPr>
            </w:pPr>
            <w:r w:rsidRPr="00673CC3">
              <w:rPr>
                <w:rFonts w:eastAsia="Times New Roman" w:cs="Times New Roman"/>
                <w:sz w:val="12"/>
                <w:szCs w:val="12"/>
              </w:rPr>
              <w:t>-0.15</w:t>
            </w:r>
          </w:p>
        </w:tc>
        <w:tc>
          <w:tcPr>
            <w:tcW w:w="182" w:type="pct"/>
          </w:tcPr>
          <w:p w14:paraId="5C573BDA"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rFonts w:eastAsia="Book Antiqua" w:cs="Book Antiqua"/>
                <w:sz w:val="12"/>
                <w:szCs w:val="12"/>
              </w:rPr>
            </w:pPr>
            <w:r w:rsidRPr="00673CC3">
              <w:rPr>
                <w:sz w:val="12"/>
                <w:szCs w:val="12"/>
              </w:rPr>
              <w:t>(0.03)</w:t>
            </w:r>
          </w:p>
        </w:tc>
      </w:tr>
      <w:tr w:rsidR="00093E42" w:rsidRPr="00D13EE0" w14:paraId="4076A5F0" w14:textId="77777777" w:rsidTr="007343DC">
        <w:tc>
          <w:tcPr>
            <w:cnfStyle w:val="001000000000" w:firstRow="0" w:lastRow="0" w:firstColumn="1" w:lastColumn="0" w:oddVBand="0" w:evenVBand="0" w:oddHBand="0" w:evenHBand="0" w:firstRowFirstColumn="0" w:firstRowLastColumn="0" w:lastRowFirstColumn="0" w:lastRowLastColumn="0"/>
            <w:tcW w:w="395" w:type="pct"/>
          </w:tcPr>
          <w:p w14:paraId="2B13AFE8" w14:textId="77777777" w:rsidR="00093E42" w:rsidRPr="00D13EE0" w:rsidRDefault="00093E42" w:rsidP="00EA3B20">
            <w:pPr>
              <w:rPr>
                <w:sz w:val="12"/>
                <w:szCs w:val="12"/>
              </w:rPr>
            </w:pPr>
            <w:r w:rsidRPr="00D13EE0">
              <w:rPr>
                <w:rFonts w:eastAsia="Book Antiqua" w:cs="Book Antiqua"/>
                <w:sz w:val="12"/>
                <w:szCs w:val="12"/>
              </w:rPr>
              <w:t>Parental NS-SEC for Cohort 3 1991-99 aged 16</w:t>
            </w:r>
          </w:p>
        </w:tc>
        <w:tc>
          <w:tcPr>
            <w:tcW w:w="189" w:type="pct"/>
          </w:tcPr>
          <w:p w14:paraId="2D5012B3"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86" w:type="pct"/>
          </w:tcPr>
          <w:p w14:paraId="73EA3870"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53" w:type="pct"/>
          </w:tcPr>
          <w:p w14:paraId="7B84119A"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85" w:type="pct"/>
          </w:tcPr>
          <w:p w14:paraId="14A436F6"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87" w:type="pct"/>
          </w:tcPr>
          <w:p w14:paraId="7ADD3223"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53" w:type="pct"/>
          </w:tcPr>
          <w:p w14:paraId="12D96074"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53" w:type="pct"/>
          </w:tcPr>
          <w:p w14:paraId="3855FFCF"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246" w:type="pct"/>
          </w:tcPr>
          <w:p w14:paraId="56436E7B"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85" w:type="pct"/>
          </w:tcPr>
          <w:p w14:paraId="73F24D0E"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81" w:type="pct"/>
          </w:tcPr>
          <w:p w14:paraId="31831343"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53" w:type="pct"/>
          </w:tcPr>
          <w:p w14:paraId="0C86D0E0"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84" w:type="pct"/>
          </w:tcPr>
          <w:p w14:paraId="2B07EB8E"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81" w:type="pct"/>
          </w:tcPr>
          <w:p w14:paraId="69E479AE"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53" w:type="pct"/>
          </w:tcPr>
          <w:p w14:paraId="7D1CF2E8"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53" w:type="pct"/>
          </w:tcPr>
          <w:p w14:paraId="5A9FA14B"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57" w:type="pct"/>
          </w:tcPr>
          <w:p w14:paraId="38FBB38E"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85" w:type="pct"/>
          </w:tcPr>
          <w:p w14:paraId="2B242B59"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84" w:type="pct"/>
          </w:tcPr>
          <w:p w14:paraId="259FCA3A"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91" w:type="pct"/>
          </w:tcPr>
          <w:p w14:paraId="7E1DE530"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82" w:type="pct"/>
          </w:tcPr>
          <w:p w14:paraId="5BEE65A3"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81" w:type="pct"/>
          </w:tcPr>
          <w:p w14:paraId="63BDFA26"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85" w:type="pct"/>
          </w:tcPr>
          <w:p w14:paraId="0A327F24"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81" w:type="pct"/>
          </w:tcPr>
          <w:p w14:paraId="4E443ACE"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53" w:type="pct"/>
          </w:tcPr>
          <w:p w14:paraId="2A90C98D"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82" w:type="pct"/>
          </w:tcPr>
          <w:p w14:paraId="0F910276"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82" w:type="pct"/>
          </w:tcPr>
          <w:p w14:paraId="49183358"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r>
      <w:tr w:rsidR="00093E42" w:rsidRPr="00D13EE0" w14:paraId="06511336" w14:textId="77777777" w:rsidTr="007343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5" w:type="pct"/>
          </w:tcPr>
          <w:p w14:paraId="22C8C267" w14:textId="77777777" w:rsidR="00093E42" w:rsidRPr="00D13EE0" w:rsidRDefault="00093E42" w:rsidP="00EA3B20">
            <w:pPr>
              <w:rPr>
                <w:sz w:val="12"/>
                <w:szCs w:val="12"/>
              </w:rPr>
            </w:pPr>
            <w:r w:rsidRPr="00D13EE0">
              <w:rPr>
                <w:rFonts w:eastAsia="Times New Roman" w:cs="Times New Roman"/>
                <w:i/>
                <w:iCs/>
                <w:sz w:val="12"/>
                <w:szCs w:val="12"/>
              </w:rPr>
              <w:t xml:space="preserve">  2 Lower managerial and professional occupations</w:t>
            </w:r>
          </w:p>
        </w:tc>
        <w:tc>
          <w:tcPr>
            <w:tcW w:w="189" w:type="pct"/>
          </w:tcPr>
          <w:p w14:paraId="0AD6B792"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r w:rsidRPr="00D13EE0">
              <w:rPr>
                <w:rFonts w:cs="Times New Roman"/>
                <w:sz w:val="12"/>
                <w:szCs w:val="12"/>
              </w:rPr>
              <w:t>Ref.</w:t>
            </w:r>
          </w:p>
        </w:tc>
        <w:tc>
          <w:tcPr>
            <w:tcW w:w="186" w:type="pct"/>
          </w:tcPr>
          <w:p w14:paraId="6A4D20D2"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53" w:type="pct"/>
          </w:tcPr>
          <w:p w14:paraId="2BF10EC1"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85" w:type="pct"/>
          </w:tcPr>
          <w:p w14:paraId="59CFBC42"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87" w:type="pct"/>
          </w:tcPr>
          <w:p w14:paraId="11760805"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53" w:type="pct"/>
          </w:tcPr>
          <w:p w14:paraId="781E6BB3"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r w:rsidRPr="00D13EE0">
              <w:rPr>
                <w:sz w:val="12"/>
                <w:szCs w:val="12"/>
              </w:rPr>
              <w:t>0.23</w:t>
            </w:r>
          </w:p>
        </w:tc>
        <w:tc>
          <w:tcPr>
            <w:tcW w:w="153" w:type="pct"/>
          </w:tcPr>
          <w:p w14:paraId="4216A199"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r w:rsidRPr="00D13EE0">
              <w:rPr>
                <w:sz w:val="12"/>
                <w:szCs w:val="12"/>
              </w:rPr>
              <w:t>-0.45</w:t>
            </w:r>
          </w:p>
        </w:tc>
        <w:tc>
          <w:tcPr>
            <w:tcW w:w="246" w:type="pct"/>
          </w:tcPr>
          <w:p w14:paraId="79422FE3"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r w:rsidRPr="00D13EE0">
              <w:rPr>
                <w:sz w:val="12"/>
                <w:szCs w:val="12"/>
              </w:rPr>
              <w:t>0.45</w:t>
            </w:r>
          </w:p>
        </w:tc>
        <w:tc>
          <w:tcPr>
            <w:tcW w:w="185" w:type="pct"/>
          </w:tcPr>
          <w:p w14:paraId="7B341857"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r w:rsidRPr="00D13EE0">
              <w:rPr>
                <w:rFonts w:cs="Times New Roman"/>
                <w:sz w:val="12"/>
                <w:szCs w:val="12"/>
              </w:rPr>
              <w:t>Ref.</w:t>
            </w:r>
          </w:p>
        </w:tc>
        <w:tc>
          <w:tcPr>
            <w:tcW w:w="181" w:type="pct"/>
          </w:tcPr>
          <w:p w14:paraId="1896ABA2"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53" w:type="pct"/>
          </w:tcPr>
          <w:p w14:paraId="67431A39"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84" w:type="pct"/>
          </w:tcPr>
          <w:p w14:paraId="1451FBA3"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81" w:type="pct"/>
          </w:tcPr>
          <w:p w14:paraId="282F6A84"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53" w:type="pct"/>
          </w:tcPr>
          <w:p w14:paraId="3E161CAD"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r w:rsidRPr="00673CC3">
              <w:rPr>
                <w:sz w:val="12"/>
                <w:szCs w:val="12"/>
              </w:rPr>
              <w:t>0.24</w:t>
            </w:r>
          </w:p>
        </w:tc>
        <w:tc>
          <w:tcPr>
            <w:tcW w:w="153" w:type="pct"/>
          </w:tcPr>
          <w:p w14:paraId="7156E0B4"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r w:rsidRPr="00673CC3">
              <w:rPr>
                <w:sz w:val="12"/>
                <w:szCs w:val="12"/>
              </w:rPr>
              <w:t>-0.48</w:t>
            </w:r>
          </w:p>
        </w:tc>
        <w:tc>
          <w:tcPr>
            <w:tcW w:w="157" w:type="pct"/>
          </w:tcPr>
          <w:p w14:paraId="2CF73AA6"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r w:rsidRPr="00673CC3">
              <w:rPr>
                <w:sz w:val="12"/>
                <w:szCs w:val="12"/>
              </w:rPr>
              <w:t>0.48</w:t>
            </w:r>
          </w:p>
        </w:tc>
        <w:tc>
          <w:tcPr>
            <w:tcW w:w="185" w:type="pct"/>
          </w:tcPr>
          <w:p w14:paraId="2391C374"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r w:rsidRPr="00D13EE0">
              <w:rPr>
                <w:rFonts w:cs="Times New Roman"/>
                <w:sz w:val="12"/>
                <w:szCs w:val="12"/>
              </w:rPr>
              <w:t>Ref.</w:t>
            </w:r>
          </w:p>
        </w:tc>
        <w:tc>
          <w:tcPr>
            <w:tcW w:w="184" w:type="pct"/>
          </w:tcPr>
          <w:p w14:paraId="2A04081E"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91" w:type="pct"/>
          </w:tcPr>
          <w:p w14:paraId="77B82B9B"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82" w:type="pct"/>
          </w:tcPr>
          <w:p w14:paraId="6F6DC8CD"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81" w:type="pct"/>
          </w:tcPr>
          <w:p w14:paraId="61BD451A"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85" w:type="pct"/>
          </w:tcPr>
          <w:p w14:paraId="3510CE30"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r w:rsidRPr="00D13EE0">
              <w:rPr>
                <w:rFonts w:cs="Times New Roman"/>
                <w:sz w:val="12"/>
                <w:szCs w:val="12"/>
              </w:rPr>
              <w:t>Ref.</w:t>
            </w:r>
          </w:p>
        </w:tc>
        <w:tc>
          <w:tcPr>
            <w:tcW w:w="181" w:type="pct"/>
          </w:tcPr>
          <w:p w14:paraId="60C2D5D0"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53" w:type="pct"/>
          </w:tcPr>
          <w:p w14:paraId="2D916641"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82" w:type="pct"/>
          </w:tcPr>
          <w:p w14:paraId="3E0C8F59"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82" w:type="pct"/>
          </w:tcPr>
          <w:p w14:paraId="02E42AF8"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r>
      <w:tr w:rsidR="00093E42" w:rsidRPr="00D13EE0" w14:paraId="60633865" w14:textId="77777777" w:rsidTr="007343DC">
        <w:tc>
          <w:tcPr>
            <w:cnfStyle w:val="001000000000" w:firstRow="0" w:lastRow="0" w:firstColumn="1" w:lastColumn="0" w:oddVBand="0" w:evenVBand="0" w:oddHBand="0" w:evenHBand="0" w:firstRowFirstColumn="0" w:firstRowLastColumn="0" w:lastRowFirstColumn="0" w:lastRowLastColumn="0"/>
            <w:tcW w:w="395" w:type="pct"/>
          </w:tcPr>
          <w:p w14:paraId="6F5AAB0D" w14:textId="77777777" w:rsidR="00093E42" w:rsidRPr="00D13EE0" w:rsidRDefault="00093E42" w:rsidP="00EA3B20">
            <w:pPr>
              <w:rPr>
                <w:sz w:val="12"/>
                <w:szCs w:val="12"/>
              </w:rPr>
            </w:pPr>
            <w:r w:rsidRPr="00D13EE0">
              <w:rPr>
                <w:rFonts w:eastAsia="Times New Roman" w:cs="Times New Roman"/>
                <w:i/>
                <w:iCs/>
                <w:sz w:val="12"/>
                <w:szCs w:val="12"/>
              </w:rPr>
              <w:t xml:space="preserve">  1.1 Large employers and higher managerial occupations</w:t>
            </w:r>
          </w:p>
        </w:tc>
        <w:tc>
          <w:tcPr>
            <w:tcW w:w="189" w:type="pct"/>
          </w:tcPr>
          <w:p w14:paraId="0460F78B"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r w:rsidRPr="00D13EE0">
              <w:rPr>
                <w:rFonts w:eastAsia="Book Antiqua" w:cs="Book Antiqua"/>
                <w:sz w:val="12"/>
                <w:szCs w:val="12"/>
              </w:rPr>
              <w:t>0.36</w:t>
            </w:r>
          </w:p>
        </w:tc>
        <w:tc>
          <w:tcPr>
            <w:tcW w:w="186" w:type="pct"/>
          </w:tcPr>
          <w:p w14:paraId="1705545C"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r w:rsidRPr="00D13EE0">
              <w:rPr>
                <w:rFonts w:eastAsia="Book Antiqua" w:cs="Book Antiqua"/>
                <w:sz w:val="12"/>
                <w:szCs w:val="12"/>
              </w:rPr>
              <w:t>(0.55)</w:t>
            </w:r>
          </w:p>
        </w:tc>
        <w:tc>
          <w:tcPr>
            <w:tcW w:w="153" w:type="pct"/>
          </w:tcPr>
          <w:p w14:paraId="4281FE20"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85" w:type="pct"/>
          </w:tcPr>
          <w:p w14:paraId="0FFEEE04"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r w:rsidRPr="00D13EE0">
              <w:rPr>
                <w:rFonts w:eastAsia="Book Antiqua" w:cs="Book Antiqua"/>
                <w:sz w:val="12"/>
                <w:szCs w:val="12"/>
              </w:rPr>
              <w:t>0.05</w:t>
            </w:r>
          </w:p>
        </w:tc>
        <w:tc>
          <w:tcPr>
            <w:tcW w:w="187" w:type="pct"/>
          </w:tcPr>
          <w:p w14:paraId="41FDC181"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r w:rsidRPr="00D13EE0">
              <w:rPr>
                <w:rFonts w:eastAsia="Book Antiqua" w:cs="Book Antiqua"/>
                <w:sz w:val="12"/>
                <w:szCs w:val="12"/>
              </w:rPr>
              <w:t>(0.08)</w:t>
            </w:r>
          </w:p>
        </w:tc>
        <w:tc>
          <w:tcPr>
            <w:tcW w:w="153" w:type="pct"/>
          </w:tcPr>
          <w:p w14:paraId="3EF55897"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r w:rsidRPr="00D13EE0">
              <w:rPr>
                <w:sz w:val="12"/>
                <w:szCs w:val="12"/>
              </w:rPr>
              <w:t>0.50</w:t>
            </w:r>
          </w:p>
        </w:tc>
        <w:tc>
          <w:tcPr>
            <w:tcW w:w="153" w:type="pct"/>
          </w:tcPr>
          <w:p w14:paraId="655473D1"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r w:rsidRPr="00D13EE0">
              <w:rPr>
                <w:sz w:val="12"/>
                <w:szCs w:val="12"/>
              </w:rPr>
              <w:t>-0.65</w:t>
            </w:r>
          </w:p>
        </w:tc>
        <w:tc>
          <w:tcPr>
            <w:tcW w:w="246" w:type="pct"/>
          </w:tcPr>
          <w:p w14:paraId="73EC0665"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r w:rsidRPr="00D13EE0">
              <w:rPr>
                <w:sz w:val="12"/>
                <w:szCs w:val="12"/>
              </w:rPr>
              <w:t>1.37</w:t>
            </w:r>
          </w:p>
        </w:tc>
        <w:tc>
          <w:tcPr>
            <w:tcW w:w="185" w:type="pct"/>
          </w:tcPr>
          <w:p w14:paraId="40BE38FE"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r w:rsidRPr="00673CC3">
              <w:rPr>
                <w:rFonts w:eastAsia="Book Antiqua" w:cs="Book Antiqua"/>
                <w:sz w:val="12"/>
                <w:szCs w:val="12"/>
              </w:rPr>
              <w:t>0.32</w:t>
            </w:r>
          </w:p>
        </w:tc>
        <w:tc>
          <w:tcPr>
            <w:tcW w:w="181" w:type="pct"/>
          </w:tcPr>
          <w:p w14:paraId="5C9D3C1E"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r w:rsidRPr="00673CC3">
              <w:rPr>
                <w:rFonts w:eastAsia="Book Antiqua" w:cs="Book Antiqua"/>
                <w:sz w:val="12"/>
                <w:szCs w:val="12"/>
              </w:rPr>
              <w:t>(0.60)</w:t>
            </w:r>
          </w:p>
        </w:tc>
        <w:tc>
          <w:tcPr>
            <w:tcW w:w="153" w:type="pct"/>
          </w:tcPr>
          <w:p w14:paraId="17182E8E"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84" w:type="pct"/>
          </w:tcPr>
          <w:p w14:paraId="15BEC765"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r w:rsidRPr="00673CC3">
              <w:rPr>
                <w:rFonts w:eastAsia="Book Antiqua" w:cs="Book Antiqua"/>
                <w:sz w:val="12"/>
                <w:szCs w:val="12"/>
              </w:rPr>
              <w:t>0.04</w:t>
            </w:r>
          </w:p>
        </w:tc>
        <w:tc>
          <w:tcPr>
            <w:tcW w:w="181" w:type="pct"/>
          </w:tcPr>
          <w:p w14:paraId="52F41DF2"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r w:rsidRPr="00673CC3">
              <w:rPr>
                <w:rFonts w:eastAsia="Book Antiqua" w:cs="Book Antiqua"/>
                <w:sz w:val="12"/>
                <w:szCs w:val="12"/>
              </w:rPr>
              <w:t>(0.08)</w:t>
            </w:r>
          </w:p>
        </w:tc>
        <w:tc>
          <w:tcPr>
            <w:tcW w:w="153" w:type="pct"/>
          </w:tcPr>
          <w:p w14:paraId="7A2DA5DA"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r w:rsidRPr="00673CC3">
              <w:rPr>
                <w:sz w:val="12"/>
                <w:szCs w:val="12"/>
              </w:rPr>
              <w:t>0.55</w:t>
            </w:r>
          </w:p>
        </w:tc>
        <w:tc>
          <w:tcPr>
            <w:tcW w:w="153" w:type="pct"/>
          </w:tcPr>
          <w:p w14:paraId="44408D56"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r w:rsidRPr="00673CC3">
              <w:rPr>
                <w:sz w:val="12"/>
                <w:szCs w:val="12"/>
              </w:rPr>
              <w:t>-0.79</w:t>
            </w:r>
          </w:p>
        </w:tc>
        <w:tc>
          <w:tcPr>
            <w:tcW w:w="157" w:type="pct"/>
          </w:tcPr>
          <w:p w14:paraId="7B7B00DE"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r w:rsidRPr="00673CC3">
              <w:rPr>
                <w:sz w:val="12"/>
                <w:szCs w:val="12"/>
              </w:rPr>
              <w:t>1.43</w:t>
            </w:r>
          </w:p>
        </w:tc>
        <w:tc>
          <w:tcPr>
            <w:tcW w:w="185" w:type="pct"/>
          </w:tcPr>
          <w:p w14:paraId="38DD42AE"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r w:rsidRPr="00673CC3">
              <w:rPr>
                <w:rFonts w:eastAsia="Times New Roman" w:cs="Times New Roman"/>
                <w:sz w:val="12"/>
                <w:szCs w:val="12"/>
              </w:rPr>
              <w:t>0.36</w:t>
            </w:r>
          </w:p>
        </w:tc>
        <w:tc>
          <w:tcPr>
            <w:tcW w:w="184" w:type="pct"/>
          </w:tcPr>
          <w:p w14:paraId="1B53D4C5"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r w:rsidRPr="00673CC3">
              <w:rPr>
                <w:rFonts w:eastAsia="Times New Roman" w:cs="Times New Roman"/>
                <w:sz w:val="12"/>
                <w:szCs w:val="12"/>
              </w:rPr>
              <w:t>(0.55)</w:t>
            </w:r>
          </w:p>
        </w:tc>
        <w:tc>
          <w:tcPr>
            <w:tcW w:w="191" w:type="pct"/>
          </w:tcPr>
          <w:p w14:paraId="7A164EF2"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82" w:type="pct"/>
          </w:tcPr>
          <w:p w14:paraId="44DFA1C2"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r w:rsidRPr="00673CC3">
              <w:rPr>
                <w:rFonts w:eastAsia="Times New Roman" w:cs="Times New Roman"/>
                <w:sz w:val="12"/>
                <w:szCs w:val="12"/>
              </w:rPr>
              <w:t>0.06</w:t>
            </w:r>
          </w:p>
        </w:tc>
        <w:tc>
          <w:tcPr>
            <w:tcW w:w="181" w:type="pct"/>
          </w:tcPr>
          <w:p w14:paraId="524D7574"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r w:rsidRPr="00673CC3">
              <w:rPr>
                <w:rFonts w:eastAsia="Times New Roman" w:cs="Times New Roman"/>
                <w:sz w:val="12"/>
                <w:szCs w:val="12"/>
              </w:rPr>
              <w:t>(0.09)</w:t>
            </w:r>
          </w:p>
        </w:tc>
        <w:tc>
          <w:tcPr>
            <w:tcW w:w="185" w:type="pct"/>
          </w:tcPr>
          <w:p w14:paraId="009FC527"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r w:rsidRPr="00673CC3">
              <w:rPr>
                <w:rFonts w:eastAsia="Times New Roman" w:cs="Times New Roman"/>
                <w:sz w:val="12"/>
                <w:szCs w:val="12"/>
              </w:rPr>
              <w:t>0.32</w:t>
            </w:r>
          </w:p>
        </w:tc>
        <w:tc>
          <w:tcPr>
            <w:tcW w:w="181" w:type="pct"/>
          </w:tcPr>
          <w:p w14:paraId="0C5B0CC3"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r w:rsidRPr="00673CC3">
              <w:rPr>
                <w:rFonts w:eastAsia="Times New Roman" w:cs="Times New Roman"/>
                <w:sz w:val="12"/>
                <w:szCs w:val="12"/>
              </w:rPr>
              <w:t>(0.60)</w:t>
            </w:r>
          </w:p>
        </w:tc>
        <w:tc>
          <w:tcPr>
            <w:tcW w:w="153" w:type="pct"/>
          </w:tcPr>
          <w:p w14:paraId="1C055309"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82" w:type="pct"/>
          </w:tcPr>
          <w:p w14:paraId="134F361C"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r w:rsidRPr="00673CC3">
              <w:rPr>
                <w:sz w:val="12"/>
                <w:szCs w:val="12"/>
              </w:rPr>
              <w:t>0.05</w:t>
            </w:r>
          </w:p>
        </w:tc>
        <w:tc>
          <w:tcPr>
            <w:tcW w:w="182" w:type="pct"/>
          </w:tcPr>
          <w:p w14:paraId="60DB83FC"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r w:rsidRPr="00673CC3">
              <w:rPr>
                <w:sz w:val="12"/>
                <w:szCs w:val="12"/>
              </w:rPr>
              <w:t>(0.10)</w:t>
            </w:r>
          </w:p>
        </w:tc>
      </w:tr>
      <w:tr w:rsidR="00093E42" w:rsidRPr="00D13EE0" w14:paraId="12BC7C4D" w14:textId="77777777" w:rsidTr="007343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5" w:type="pct"/>
          </w:tcPr>
          <w:p w14:paraId="597754C1" w14:textId="77777777" w:rsidR="00093E42" w:rsidRPr="00D13EE0" w:rsidRDefault="00093E42" w:rsidP="00EA3B20">
            <w:pPr>
              <w:rPr>
                <w:sz w:val="12"/>
                <w:szCs w:val="12"/>
              </w:rPr>
            </w:pPr>
            <w:r w:rsidRPr="00D13EE0">
              <w:rPr>
                <w:rFonts w:eastAsia="Times New Roman" w:cs="Times New Roman"/>
                <w:i/>
                <w:iCs/>
                <w:sz w:val="12"/>
                <w:szCs w:val="12"/>
              </w:rPr>
              <w:t xml:space="preserve">  1.2 higher professional occupations</w:t>
            </w:r>
          </w:p>
        </w:tc>
        <w:tc>
          <w:tcPr>
            <w:tcW w:w="189" w:type="pct"/>
          </w:tcPr>
          <w:p w14:paraId="51FB56B0"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r w:rsidRPr="00D13EE0">
              <w:rPr>
                <w:rFonts w:eastAsia="Book Antiqua" w:cs="Book Antiqua"/>
                <w:sz w:val="12"/>
                <w:szCs w:val="12"/>
              </w:rPr>
              <w:t>0.29</w:t>
            </w:r>
          </w:p>
        </w:tc>
        <w:tc>
          <w:tcPr>
            <w:tcW w:w="186" w:type="pct"/>
          </w:tcPr>
          <w:p w14:paraId="32399154"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r w:rsidRPr="00D13EE0">
              <w:rPr>
                <w:rFonts w:eastAsia="Book Antiqua" w:cs="Book Antiqua"/>
                <w:sz w:val="12"/>
                <w:szCs w:val="12"/>
              </w:rPr>
              <w:t>(0.45)</w:t>
            </w:r>
          </w:p>
        </w:tc>
        <w:tc>
          <w:tcPr>
            <w:tcW w:w="153" w:type="pct"/>
          </w:tcPr>
          <w:p w14:paraId="658912DD"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85" w:type="pct"/>
          </w:tcPr>
          <w:p w14:paraId="56A58FD6"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r w:rsidRPr="00D13EE0">
              <w:rPr>
                <w:rFonts w:eastAsia="Book Antiqua" w:cs="Book Antiqua"/>
                <w:sz w:val="12"/>
                <w:szCs w:val="12"/>
              </w:rPr>
              <w:t>0.04</w:t>
            </w:r>
          </w:p>
        </w:tc>
        <w:tc>
          <w:tcPr>
            <w:tcW w:w="187" w:type="pct"/>
          </w:tcPr>
          <w:p w14:paraId="288BDFA2"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r w:rsidRPr="00D13EE0">
              <w:rPr>
                <w:rFonts w:eastAsia="Book Antiqua" w:cs="Book Antiqua"/>
                <w:sz w:val="12"/>
                <w:szCs w:val="12"/>
              </w:rPr>
              <w:t>(0.06)</w:t>
            </w:r>
          </w:p>
        </w:tc>
        <w:tc>
          <w:tcPr>
            <w:tcW w:w="153" w:type="pct"/>
          </w:tcPr>
          <w:p w14:paraId="190F09FE"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r w:rsidRPr="00D13EE0">
              <w:rPr>
                <w:sz w:val="12"/>
                <w:szCs w:val="12"/>
              </w:rPr>
              <w:t>0.40</w:t>
            </w:r>
          </w:p>
        </w:tc>
        <w:tc>
          <w:tcPr>
            <w:tcW w:w="153" w:type="pct"/>
          </w:tcPr>
          <w:p w14:paraId="70FF1B54"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r w:rsidRPr="00D13EE0">
              <w:rPr>
                <w:sz w:val="12"/>
                <w:szCs w:val="12"/>
              </w:rPr>
              <w:t>-0.51</w:t>
            </w:r>
          </w:p>
        </w:tc>
        <w:tc>
          <w:tcPr>
            <w:tcW w:w="246" w:type="pct"/>
          </w:tcPr>
          <w:p w14:paraId="05C85F5A"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r w:rsidRPr="00D13EE0">
              <w:rPr>
                <w:sz w:val="12"/>
                <w:szCs w:val="12"/>
              </w:rPr>
              <w:t>1.08</w:t>
            </w:r>
          </w:p>
        </w:tc>
        <w:tc>
          <w:tcPr>
            <w:tcW w:w="185" w:type="pct"/>
          </w:tcPr>
          <w:p w14:paraId="72FEC0A8"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r w:rsidRPr="00673CC3">
              <w:rPr>
                <w:rFonts w:eastAsia="Book Antiqua" w:cs="Book Antiqua"/>
                <w:sz w:val="12"/>
                <w:szCs w:val="12"/>
              </w:rPr>
              <w:t>-0.28</w:t>
            </w:r>
          </w:p>
        </w:tc>
        <w:tc>
          <w:tcPr>
            <w:tcW w:w="181" w:type="pct"/>
          </w:tcPr>
          <w:p w14:paraId="3231D961"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r w:rsidRPr="00673CC3">
              <w:rPr>
                <w:rFonts w:eastAsia="Book Antiqua" w:cs="Book Antiqua"/>
                <w:sz w:val="12"/>
                <w:szCs w:val="12"/>
              </w:rPr>
              <w:t>(0.48)</w:t>
            </w:r>
          </w:p>
        </w:tc>
        <w:tc>
          <w:tcPr>
            <w:tcW w:w="153" w:type="pct"/>
          </w:tcPr>
          <w:p w14:paraId="3D6D2AE4"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84" w:type="pct"/>
          </w:tcPr>
          <w:p w14:paraId="20133FB3"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r w:rsidRPr="00673CC3">
              <w:rPr>
                <w:rFonts w:eastAsia="Book Antiqua" w:cs="Book Antiqua"/>
                <w:sz w:val="12"/>
                <w:szCs w:val="12"/>
              </w:rPr>
              <w:t>-0.04</w:t>
            </w:r>
          </w:p>
        </w:tc>
        <w:tc>
          <w:tcPr>
            <w:tcW w:w="181" w:type="pct"/>
          </w:tcPr>
          <w:p w14:paraId="1D7F8BD3"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r w:rsidRPr="00673CC3">
              <w:rPr>
                <w:rFonts w:eastAsia="Book Antiqua" w:cs="Book Antiqua"/>
                <w:sz w:val="12"/>
                <w:szCs w:val="12"/>
              </w:rPr>
              <w:t>(0.07)</w:t>
            </w:r>
          </w:p>
        </w:tc>
        <w:tc>
          <w:tcPr>
            <w:tcW w:w="153" w:type="pct"/>
          </w:tcPr>
          <w:p w14:paraId="4123D04E"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r w:rsidRPr="00673CC3">
              <w:rPr>
                <w:sz w:val="12"/>
                <w:szCs w:val="12"/>
              </w:rPr>
              <w:t>0.47</w:t>
            </w:r>
          </w:p>
        </w:tc>
        <w:tc>
          <w:tcPr>
            <w:tcW w:w="153" w:type="pct"/>
          </w:tcPr>
          <w:p w14:paraId="15FB1216"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r w:rsidRPr="00673CC3">
              <w:rPr>
                <w:sz w:val="12"/>
                <w:szCs w:val="12"/>
              </w:rPr>
              <w:t>-1.22</w:t>
            </w:r>
          </w:p>
        </w:tc>
        <w:tc>
          <w:tcPr>
            <w:tcW w:w="157" w:type="pct"/>
          </w:tcPr>
          <w:p w14:paraId="5BF18FFC"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r w:rsidRPr="00673CC3">
              <w:rPr>
                <w:sz w:val="12"/>
                <w:szCs w:val="12"/>
              </w:rPr>
              <w:t>0.65</w:t>
            </w:r>
          </w:p>
        </w:tc>
        <w:tc>
          <w:tcPr>
            <w:tcW w:w="185" w:type="pct"/>
          </w:tcPr>
          <w:p w14:paraId="5D2DA703"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r w:rsidRPr="00673CC3">
              <w:rPr>
                <w:rFonts w:eastAsia="Times New Roman" w:cs="Times New Roman"/>
                <w:sz w:val="12"/>
                <w:szCs w:val="12"/>
              </w:rPr>
              <w:t>0.29</w:t>
            </w:r>
          </w:p>
        </w:tc>
        <w:tc>
          <w:tcPr>
            <w:tcW w:w="184" w:type="pct"/>
          </w:tcPr>
          <w:p w14:paraId="3B6D1095"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r w:rsidRPr="00673CC3">
              <w:rPr>
                <w:rFonts w:eastAsia="Times New Roman" w:cs="Times New Roman"/>
                <w:sz w:val="12"/>
                <w:szCs w:val="12"/>
              </w:rPr>
              <w:t>(0.45)</w:t>
            </w:r>
          </w:p>
        </w:tc>
        <w:tc>
          <w:tcPr>
            <w:tcW w:w="191" w:type="pct"/>
          </w:tcPr>
          <w:p w14:paraId="6221EC95"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82" w:type="pct"/>
          </w:tcPr>
          <w:p w14:paraId="4A7E02C5"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r w:rsidRPr="00673CC3">
              <w:rPr>
                <w:rFonts w:eastAsia="Times New Roman" w:cs="Times New Roman"/>
                <w:sz w:val="12"/>
                <w:szCs w:val="12"/>
              </w:rPr>
              <w:t>0.05</w:t>
            </w:r>
          </w:p>
        </w:tc>
        <w:tc>
          <w:tcPr>
            <w:tcW w:w="181" w:type="pct"/>
          </w:tcPr>
          <w:p w14:paraId="5F3D15F5"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r w:rsidRPr="00673CC3">
              <w:rPr>
                <w:rFonts w:eastAsia="Times New Roman" w:cs="Times New Roman"/>
                <w:sz w:val="12"/>
                <w:szCs w:val="12"/>
              </w:rPr>
              <w:t>(0.08)</w:t>
            </w:r>
          </w:p>
        </w:tc>
        <w:tc>
          <w:tcPr>
            <w:tcW w:w="185" w:type="pct"/>
          </w:tcPr>
          <w:p w14:paraId="45804267"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r w:rsidRPr="00673CC3">
              <w:rPr>
                <w:rFonts w:eastAsia="Times New Roman" w:cs="Times New Roman"/>
                <w:sz w:val="12"/>
                <w:szCs w:val="12"/>
              </w:rPr>
              <w:t>-0.28</w:t>
            </w:r>
          </w:p>
        </w:tc>
        <w:tc>
          <w:tcPr>
            <w:tcW w:w="181" w:type="pct"/>
          </w:tcPr>
          <w:p w14:paraId="6480408F"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r w:rsidRPr="00673CC3">
              <w:rPr>
                <w:rFonts w:eastAsia="Times New Roman" w:cs="Times New Roman"/>
                <w:sz w:val="12"/>
                <w:szCs w:val="12"/>
              </w:rPr>
              <w:t>(0.48)</w:t>
            </w:r>
          </w:p>
        </w:tc>
        <w:tc>
          <w:tcPr>
            <w:tcW w:w="153" w:type="pct"/>
          </w:tcPr>
          <w:p w14:paraId="2739914E"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82" w:type="pct"/>
          </w:tcPr>
          <w:p w14:paraId="668831A1"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r w:rsidRPr="00673CC3">
              <w:rPr>
                <w:sz w:val="12"/>
                <w:szCs w:val="12"/>
              </w:rPr>
              <w:t>-0.05</w:t>
            </w:r>
          </w:p>
        </w:tc>
        <w:tc>
          <w:tcPr>
            <w:tcW w:w="182" w:type="pct"/>
          </w:tcPr>
          <w:p w14:paraId="11E4D498"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r w:rsidRPr="00673CC3">
              <w:rPr>
                <w:sz w:val="12"/>
                <w:szCs w:val="12"/>
              </w:rPr>
              <w:t>(0.08)</w:t>
            </w:r>
          </w:p>
        </w:tc>
      </w:tr>
      <w:tr w:rsidR="00093E42" w:rsidRPr="00D13EE0" w14:paraId="65B84FF3" w14:textId="77777777" w:rsidTr="007343DC">
        <w:tc>
          <w:tcPr>
            <w:cnfStyle w:val="001000000000" w:firstRow="0" w:lastRow="0" w:firstColumn="1" w:lastColumn="0" w:oddVBand="0" w:evenVBand="0" w:oddHBand="0" w:evenHBand="0" w:firstRowFirstColumn="0" w:firstRowLastColumn="0" w:lastRowFirstColumn="0" w:lastRowLastColumn="0"/>
            <w:tcW w:w="395" w:type="pct"/>
          </w:tcPr>
          <w:p w14:paraId="63F94879" w14:textId="77777777" w:rsidR="00093E42" w:rsidRPr="00D13EE0" w:rsidRDefault="00093E42" w:rsidP="00EA3B20">
            <w:pPr>
              <w:rPr>
                <w:sz w:val="12"/>
                <w:szCs w:val="12"/>
              </w:rPr>
            </w:pPr>
            <w:r w:rsidRPr="00D13EE0">
              <w:rPr>
                <w:rFonts w:eastAsia="Times New Roman" w:cs="Times New Roman"/>
                <w:i/>
                <w:iCs/>
                <w:sz w:val="12"/>
                <w:szCs w:val="12"/>
              </w:rPr>
              <w:lastRenderedPageBreak/>
              <w:t xml:space="preserve">  3 Intermediate occupations</w:t>
            </w:r>
          </w:p>
        </w:tc>
        <w:tc>
          <w:tcPr>
            <w:tcW w:w="189" w:type="pct"/>
          </w:tcPr>
          <w:p w14:paraId="6D5E3421"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r w:rsidRPr="00D13EE0">
              <w:rPr>
                <w:rFonts w:eastAsia="Book Antiqua" w:cs="Book Antiqua"/>
                <w:sz w:val="12"/>
                <w:szCs w:val="12"/>
              </w:rPr>
              <w:t>-0.23</w:t>
            </w:r>
          </w:p>
        </w:tc>
        <w:tc>
          <w:tcPr>
            <w:tcW w:w="186" w:type="pct"/>
          </w:tcPr>
          <w:p w14:paraId="5202BE96"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r w:rsidRPr="00D13EE0">
              <w:rPr>
                <w:rFonts w:eastAsia="Book Antiqua" w:cs="Book Antiqua"/>
                <w:sz w:val="12"/>
                <w:szCs w:val="12"/>
              </w:rPr>
              <w:t>(0.40)</w:t>
            </w:r>
          </w:p>
        </w:tc>
        <w:tc>
          <w:tcPr>
            <w:tcW w:w="153" w:type="pct"/>
          </w:tcPr>
          <w:p w14:paraId="4E567036"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85" w:type="pct"/>
          </w:tcPr>
          <w:p w14:paraId="651B9AC9"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r w:rsidRPr="00D13EE0">
              <w:rPr>
                <w:rFonts w:eastAsia="Book Antiqua" w:cs="Book Antiqua"/>
                <w:sz w:val="12"/>
                <w:szCs w:val="12"/>
              </w:rPr>
              <w:t>-0.03</w:t>
            </w:r>
          </w:p>
        </w:tc>
        <w:tc>
          <w:tcPr>
            <w:tcW w:w="187" w:type="pct"/>
          </w:tcPr>
          <w:p w14:paraId="6F0E02AF"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r w:rsidRPr="00D13EE0">
              <w:rPr>
                <w:rFonts w:eastAsia="Book Antiqua" w:cs="Book Antiqua"/>
                <w:sz w:val="12"/>
                <w:szCs w:val="12"/>
              </w:rPr>
              <w:t>(0.06)</w:t>
            </w:r>
          </w:p>
        </w:tc>
        <w:tc>
          <w:tcPr>
            <w:tcW w:w="153" w:type="pct"/>
          </w:tcPr>
          <w:p w14:paraId="0789E279"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r w:rsidRPr="00D13EE0">
              <w:rPr>
                <w:sz w:val="12"/>
                <w:szCs w:val="12"/>
              </w:rPr>
              <w:t>0.33</w:t>
            </w:r>
          </w:p>
        </w:tc>
        <w:tc>
          <w:tcPr>
            <w:tcW w:w="153" w:type="pct"/>
          </w:tcPr>
          <w:p w14:paraId="4FC1E8D7"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r w:rsidRPr="00D13EE0">
              <w:rPr>
                <w:sz w:val="12"/>
                <w:szCs w:val="12"/>
              </w:rPr>
              <w:t>-0.90</w:t>
            </w:r>
          </w:p>
        </w:tc>
        <w:tc>
          <w:tcPr>
            <w:tcW w:w="246" w:type="pct"/>
          </w:tcPr>
          <w:p w14:paraId="5D0E5260"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r w:rsidRPr="00D13EE0">
              <w:rPr>
                <w:sz w:val="12"/>
                <w:szCs w:val="12"/>
              </w:rPr>
              <w:t>0.43</w:t>
            </w:r>
          </w:p>
        </w:tc>
        <w:tc>
          <w:tcPr>
            <w:tcW w:w="185" w:type="pct"/>
          </w:tcPr>
          <w:p w14:paraId="097B17A7"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r w:rsidRPr="00673CC3">
              <w:rPr>
                <w:rFonts w:eastAsia="Book Antiqua" w:cs="Book Antiqua"/>
                <w:sz w:val="12"/>
                <w:szCs w:val="12"/>
              </w:rPr>
              <w:t>-0.10</w:t>
            </w:r>
          </w:p>
        </w:tc>
        <w:tc>
          <w:tcPr>
            <w:tcW w:w="181" w:type="pct"/>
          </w:tcPr>
          <w:p w14:paraId="52470EED"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r w:rsidRPr="00673CC3">
              <w:rPr>
                <w:rFonts w:eastAsia="Book Antiqua" w:cs="Book Antiqua"/>
                <w:sz w:val="12"/>
                <w:szCs w:val="12"/>
              </w:rPr>
              <w:t>(0.44)</w:t>
            </w:r>
          </w:p>
        </w:tc>
        <w:tc>
          <w:tcPr>
            <w:tcW w:w="153" w:type="pct"/>
          </w:tcPr>
          <w:p w14:paraId="0B1468DA"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84" w:type="pct"/>
          </w:tcPr>
          <w:p w14:paraId="29072300"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r w:rsidRPr="00673CC3">
              <w:rPr>
                <w:rFonts w:eastAsia="Book Antiqua" w:cs="Book Antiqua"/>
                <w:sz w:val="12"/>
                <w:szCs w:val="12"/>
              </w:rPr>
              <w:t>-0.01</w:t>
            </w:r>
          </w:p>
        </w:tc>
        <w:tc>
          <w:tcPr>
            <w:tcW w:w="181" w:type="pct"/>
          </w:tcPr>
          <w:p w14:paraId="11D68C7F"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r w:rsidRPr="00673CC3">
              <w:rPr>
                <w:rFonts w:eastAsia="Book Antiqua" w:cs="Book Antiqua"/>
                <w:sz w:val="12"/>
                <w:szCs w:val="12"/>
              </w:rPr>
              <w:t>(0.06)</w:t>
            </w:r>
          </w:p>
        </w:tc>
        <w:tc>
          <w:tcPr>
            <w:tcW w:w="153" w:type="pct"/>
          </w:tcPr>
          <w:p w14:paraId="6ED8A147"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r w:rsidRPr="00673CC3">
              <w:rPr>
                <w:sz w:val="12"/>
                <w:szCs w:val="12"/>
              </w:rPr>
              <w:t>0.36</w:t>
            </w:r>
          </w:p>
        </w:tc>
        <w:tc>
          <w:tcPr>
            <w:tcW w:w="153" w:type="pct"/>
          </w:tcPr>
          <w:p w14:paraId="07B00307"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r w:rsidRPr="00673CC3">
              <w:rPr>
                <w:sz w:val="12"/>
                <w:szCs w:val="12"/>
              </w:rPr>
              <w:t>-0.83</w:t>
            </w:r>
          </w:p>
        </w:tc>
        <w:tc>
          <w:tcPr>
            <w:tcW w:w="157" w:type="pct"/>
          </w:tcPr>
          <w:p w14:paraId="0670DC1E"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r w:rsidRPr="00673CC3">
              <w:rPr>
                <w:sz w:val="12"/>
                <w:szCs w:val="12"/>
              </w:rPr>
              <w:t>0.63</w:t>
            </w:r>
          </w:p>
        </w:tc>
        <w:tc>
          <w:tcPr>
            <w:tcW w:w="185" w:type="pct"/>
          </w:tcPr>
          <w:p w14:paraId="32B923B2"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r w:rsidRPr="00673CC3">
              <w:rPr>
                <w:rFonts w:eastAsia="Times New Roman" w:cs="Times New Roman"/>
                <w:sz w:val="12"/>
                <w:szCs w:val="12"/>
              </w:rPr>
              <w:t>-0.23</w:t>
            </w:r>
          </w:p>
        </w:tc>
        <w:tc>
          <w:tcPr>
            <w:tcW w:w="184" w:type="pct"/>
          </w:tcPr>
          <w:p w14:paraId="039B315E"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r w:rsidRPr="00673CC3">
              <w:rPr>
                <w:rFonts w:eastAsia="Times New Roman" w:cs="Times New Roman"/>
                <w:sz w:val="12"/>
                <w:szCs w:val="12"/>
              </w:rPr>
              <w:t>(0.40)</w:t>
            </w:r>
          </w:p>
        </w:tc>
        <w:tc>
          <w:tcPr>
            <w:tcW w:w="191" w:type="pct"/>
          </w:tcPr>
          <w:p w14:paraId="73C1A47C"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82" w:type="pct"/>
          </w:tcPr>
          <w:p w14:paraId="66D011DF"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r w:rsidRPr="00673CC3">
              <w:rPr>
                <w:rFonts w:eastAsia="Times New Roman" w:cs="Times New Roman"/>
                <w:sz w:val="12"/>
                <w:szCs w:val="12"/>
              </w:rPr>
              <w:t>-0.04</w:t>
            </w:r>
          </w:p>
        </w:tc>
        <w:tc>
          <w:tcPr>
            <w:tcW w:w="181" w:type="pct"/>
          </w:tcPr>
          <w:p w14:paraId="574A7658"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r w:rsidRPr="00673CC3">
              <w:rPr>
                <w:rFonts w:eastAsia="Times New Roman" w:cs="Times New Roman"/>
                <w:sz w:val="12"/>
                <w:szCs w:val="12"/>
              </w:rPr>
              <w:t>(0.07)</w:t>
            </w:r>
          </w:p>
        </w:tc>
        <w:tc>
          <w:tcPr>
            <w:tcW w:w="185" w:type="pct"/>
          </w:tcPr>
          <w:p w14:paraId="5EAB021B"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r w:rsidRPr="00673CC3">
              <w:rPr>
                <w:rFonts w:eastAsia="Times New Roman" w:cs="Times New Roman"/>
                <w:sz w:val="12"/>
                <w:szCs w:val="12"/>
              </w:rPr>
              <w:t>-0.10</w:t>
            </w:r>
          </w:p>
        </w:tc>
        <w:tc>
          <w:tcPr>
            <w:tcW w:w="181" w:type="pct"/>
          </w:tcPr>
          <w:p w14:paraId="617CB47A"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r w:rsidRPr="00673CC3">
              <w:rPr>
                <w:rFonts w:eastAsia="Times New Roman" w:cs="Times New Roman"/>
                <w:sz w:val="12"/>
                <w:szCs w:val="12"/>
              </w:rPr>
              <w:t>(0.44)</w:t>
            </w:r>
          </w:p>
        </w:tc>
        <w:tc>
          <w:tcPr>
            <w:tcW w:w="153" w:type="pct"/>
          </w:tcPr>
          <w:p w14:paraId="08249107"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82" w:type="pct"/>
          </w:tcPr>
          <w:p w14:paraId="7DDC71D0"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r w:rsidRPr="00673CC3">
              <w:rPr>
                <w:sz w:val="12"/>
                <w:szCs w:val="12"/>
              </w:rPr>
              <w:t>-0.02</w:t>
            </w:r>
          </w:p>
        </w:tc>
        <w:tc>
          <w:tcPr>
            <w:tcW w:w="182" w:type="pct"/>
          </w:tcPr>
          <w:p w14:paraId="0D072237"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r w:rsidRPr="00673CC3">
              <w:rPr>
                <w:sz w:val="12"/>
                <w:szCs w:val="12"/>
              </w:rPr>
              <w:t>(0.07)</w:t>
            </w:r>
          </w:p>
        </w:tc>
      </w:tr>
      <w:tr w:rsidR="00093E42" w:rsidRPr="00D13EE0" w14:paraId="15CE17CD" w14:textId="77777777" w:rsidTr="007343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5" w:type="pct"/>
          </w:tcPr>
          <w:p w14:paraId="6AE0116A" w14:textId="77777777" w:rsidR="00093E42" w:rsidRPr="00D13EE0" w:rsidRDefault="00093E42" w:rsidP="00EA3B20">
            <w:pPr>
              <w:rPr>
                <w:sz w:val="12"/>
                <w:szCs w:val="12"/>
              </w:rPr>
            </w:pPr>
            <w:r w:rsidRPr="00D13EE0">
              <w:rPr>
                <w:rFonts w:eastAsia="Times New Roman" w:cs="Times New Roman"/>
                <w:i/>
                <w:iCs/>
                <w:sz w:val="12"/>
                <w:szCs w:val="12"/>
              </w:rPr>
              <w:t xml:space="preserve">  4 Small employers and own account workers</w:t>
            </w:r>
          </w:p>
        </w:tc>
        <w:tc>
          <w:tcPr>
            <w:tcW w:w="189" w:type="pct"/>
          </w:tcPr>
          <w:p w14:paraId="3108FE2E"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r w:rsidRPr="00D13EE0">
              <w:rPr>
                <w:rFonts w:eastAsia="Book Antiqua" w:cs="Book Antiqua"/>
                <w:sz w:val="12"/>
                <w:szCs w:val="12"/>
              </w:rPr>
              <w:t>-0.80</w:t>
            </w:r>
          </w:p>
        </w:tc>
        <w:tc>
          <w:tcPr>
            <w:tcW w:w="186" w:type="pct"/>
          </w:tcPr>
          <w:p w14:paraId="410BE920"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rFonts w:eastAsia="Book Antiqua" w:cs="Book Antiqua"/>
                <w:sz w:val="12"/>
                <w:szCs w:val="12"/>
              </w:rPr>
            </w:pPr>
            <w:r w:rsidRPr="00D13EE0">
              <w:rPr>
                <w:rFonts w:eastAsia="Book Antiqua" w:cs="Book Antiqua"/>
                <w:sz w:val="12"/>
                <w:szCs w:val="12"/>
              </w:rPr>
              <w:t>(0.33)</w:t>
            </w:r>
          </w:p>
        </w:tc>
        <w:tc>
          <w:tcPr>
            <w:tcW w:w="153" w:type="pct"/>
          </w:tcPr>
          <w:p w14:paraId="00FB563B"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r w:rsidRPr="00D13EE0">
              <w:rPr>
                <w:rFonts w:eastAsia="Book Antiqua" w:cs="Book Antiqua"/>
                <w:sz w:val="12"/>
                <w:szCs w:val="12"/>
              </w:rPr>
              <w:t>*</w:t>
            </w:r>
          </w:p>
        </w:tc>
        <w:tc>
          <w:tcPr>
            <w:tcW w:w="185" w:type="pct"/>
          </w:tcPr>
          <w:p w14:paraId="4527D499"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r w:rsidRPr="00D13EE0">
              <w:rPr>
                <w:rFonts w:eastAsia="Book Antiqua" w:cs="Book Antiqua"/>
                <w:sz w:val="12"/>
                <w:szCs w:val="12"/>
              </w:rPr>
              <w:t>-0.11</w:t>
            </w:r>
          </w:p>
        </w:tc>
        <w:tc>
          <w:tcPr>
            <w:tcW w:w="187" w:type="pct"/>
          </w:tcPr>
          <w:p w14:paraId="2413D025"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r w:rsidRPr="00D13EE0">
              <w:rPr>
                <w:rFonts w:eastAsia="Book Antiqua" w:cs="Book Antiqua"/>
                <w:sz w:val="12"/>
                <w:szCs w:val="12"/>
              </w:rPr>
              <w:t>(0.05)</w:t>
            </w:r>
          </w:p>
        </w:tc>
        <w:tc>
          <w:tcPr>
            <w:tcW w:w="153" w:type="pct"/>
          </w:tcPr>
          <w:p w14:paraId="2724E339"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rFonts w:eastAsia="Book Antiqua" w:cs="Book Antiqua"/>
                <w:sz w:val="12"/>
                <w:szCs w:val="12"/>
              </w:rPr>
            </w:pPr>
            <w:r w:rsidRPr="00D13EE0">
              <w:rPr>
                <w:rFonts w:eastAsia="Book Antiqua" w:cs="Book Antiqua"/>
                <w:sz w:val="12"/>
                <w:szCs w:val="12"/>
              </w:rPr>
              <w:t>0.24</w:t>
            </w:r>
          </w:p>
        </w:tc>
        <w:tc>
          <w:tcPr>
            <w:tcW w:w="153" w:type="pct"/>
          </w:tcPr>
          <w:p w14:paraId="4D2DDBFF"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rFonts w:eastAsia="Book Antiqua" w:cs="Book Antiqua"/>
                <w:sz w:val="12"/>
                <w:szCs w:val="12"/>
              </w:rPr>
            </w:pPr>
            <w:r w:rsidRPr="00D13EE0">
              <w:rPr>
                <w:rFonts w:eastAsia="Book Antiqua" w:cs="Book Antiqua"/>
                <w:sz w:val="12"/>
                <w:szCs w:val="12"/>
              </w:rPr>
              <w:t>-1.29</w:t>
            </w:r>
          </w:p>
        </w:tc>
        <w:tc>
          <w:tcPr>
            <w:tcW w:w="246" w:type="pct"/>
          </w:tcPr>
          <w:p w14:paraId="735D9AC1"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rFonts w:eastAsia="Book Antiqua" w:cs="Book Antiqua"/>
                <w:sz w:val="12"/>
                <w:szCs w:val="12"/>
              </w:rPr>
            </w:pPr>
            <w:r w:rsidRPr="00D13EE0">
              <w:rPr>
                <w:rFonts w:eastAsia="Book Antiqua" w:cs="Book Antiqua"/>
                <w:sz w:val="12"/>
                <w:szCs w:val="12"/>
              </w:rPr>
              <w:t>-0.32</w:t>
            </w:r>
          </w:p>
        </w:tc>
        <w:tc>
          <w:tcPr>
            <w:tcW w:w="185" w:type="pct"/>
          </w:tcPr>
          <w:p w14:paraId="6906C523"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rFonts w:eastAsia="Book Antiqua" w:cs="Book Antiqua"/>
                <w:sz w:val="12"/>
                <w:szCs w:val="12"/>
              </w:rPr>
            </w:pPr>
            <w:r w:rsidRPr="00673CC3">
              <w:rPr>
                <w:rFonts w:eastAsia="Book Antiqua" w:cs="Book Antiqua"/>
                <w:sz w:val="12"/>
                <w:szCs w:val="12"/>
              </w:rPr>
              <w:t>-0.77</w:t>
            </w:r>
          </w:p>
        </w:tc>
        <w:tc>
          <w:tcPr>
            <w:tcW w:w="181" w:type="pct"/>
          </w:tcPr>
          <w:p w14:paraId="43C5C6A0"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rFonts w:eastAsia="Book Antiqua" w:cs="Book Antiqua"/>
                <w:sz w:val="12"/>
                <w:szCs w:val="12"/>
              </w:rPr>
            </w:pPr>
            <w:r w:rsidRPr="00673CC3">
              <w:rPr>
                <w:rFonts w:eastAsia="Book Antiqua" w:cs="Book Antiqua"/>
                <w:sz w:val="12"/>
                <w:szCs w:val="12"/>
              </w:rPr>
              <w:t>(0.36)</w:t>
            </w:r>
          </w:p>
        </w:tc>
        <w:tc>
          <w:tcPr>
            <w:tcW w:w="153" w:type="pct"/>
          </w:tcPr>
          <w:p w14:paraId="1561CC15"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rFonts w:eastAsia="Book Antiqua" w:cs="Book Antiqua"/>
                <w:sz w:val="12"/>
                <w:szCs w:val="12"/>
              </w:rPr>
            </w:pPr>
            <w:r w:rsidRPr="00673CC3">
              <w:rPr>
                <w:rFonts w:eastAsia="Book Antiqua" w:cs="Book Antiqua"/>
                <w:sz w:val="12"/>
                <w:szCs w:val="12"/>
              </w:rPr>
              <w:t>*</w:t>
            </w:r>
          </w:p>
        </w:tc>
        <w:tc>
          <w:tcPr>
            <w:tcW w:w="184" w:type="pct"/>
          </w:tcPr>
          <w:p w14:paraId="63DF00F1"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rFonts w:eastAsia="Book Antiqua" w:cs="Book Antiqua"/>
                <w:sz w:val="12"/>
                <w:szCs w:val="12"/>
              </w:rPr>
            </w:pPr>
            <w:r w:rsidRPr="00673CC3">
              <w:rPr>
                <w:rFonts w:eastAsia="Book Antiqua" w:cs="Book Antiqua"/>
                <w:sz w:val="12"/>
                <w:szCs w:val="12"/>
              </w:rPr>
              <w:t>-0.11</w:t>
            </w:r>
          </w:p>
        </w:tc>
        <w:tc>
          <w:tcPr>
            <w:tcW w:w="181" w:type="pct"/>
          </w:tcPr>
          <w:p w14:paraId="7D340A0B"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rFonts w:eastAsia="Book Antiqua" w:cs="Book Antiqua"/>
                <w:sz w:val="12"/>
                <w:szCs w:val="12"/>
              </w:rPr>
            </w:pPr>
            <w:r w:rsidRPr="00673CC3">
              <w:rPr>
                <w:rFonts w:eastAsia="Book Antiqua" w:cs="Book Antiqua"/>
                <w:sz w:val="12"/>
                <w:szCs w:val="12"/>
              </w:rPr>
              <w:t>(0.05)</w:t>
            </w:r>
          </w:p>
        </w:tc>
        <w:tc>
          <w:tcPr>
            <w:tcW w:w="153" w:type="pct"/>
          </w:tcPr>
          <w:p w14:paraId="507248CC"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rFonts w:eastAsia="Book Antiqua" w:cs="Book Antiqua"/>
                <w:sz w:val="12"/>
                <w:szCs w:val="12"/>
              </w:rPr>
            </w:pPr>
            <w:r w:rsidRPr="00673CC3">
              <w:rPr>
                <w:rFonts w:eastAsia="Book Antiqua" w:cs="Book Antiqua"/>
                <w:sz w:val="12"/>
                <w:szCs w:val="12"/>
              </w:rPr>
              <w:t>0.25</w:t>
            </w:r>
          </w:p>
        </w:tc>
        <w:tc>
          <w:tcPr>
            <w:tcW w:w="153" w:type="pct"/>
          </w:tcPr>
          <w:p w14:paraId="4B5F9D3D"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rFonts w:eastAsia="Book Antiqua" w:cs="Book Antiqua"/>
                <w:sz w:val="12"/>
                <w:szCs w:val="12"/>
              </w:rPr>
            </w:pPr>
            <w:r w:rsidRPr="00673CC3">
              <w:rPr>
                <w:rFonts w:eastAsia="Book Antiqua" w:cs="Book Antiqua"/>
                <w:sz w:val="12"/>
                <w:szCs w:val="12"/>
              </w:rPr>
              <w:t>-1.28</w:t>
            </w:r>
          </w:p>
        </w:tc>
        <w:tc>
          <w:tcPr>
            <w:tcW w:w="157" w:type="pct"/>
          </w:tcPr>
          <w:p w14:paraId="2E2012EA"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rFonts w:eastAsia="Book Antiqua" w:cs="Book Antiqua"/>
                <w:sz w:val="12"/>
                <w:szCs w:val="12"/>
              </w:rPr>
            </w:pPr>
            <w:r w:rsidRPr="00673CC3">
              <w:rPr>
                <w:rFonts w:eastAsia="Book Antiqua" w:cs="Book Antiqua"/>
                <w:sz w:val="12"/>
                <w:szCs w:val="12"/>
              </w:rPr>
              <w:t>-0.26</w:t>
            </w:r>
          </w:p>
        </w:tc>
        <w:tc>
          <w:tcPr>
            <w:tcW w:w="185" w:type="pct"/>
          </w:tcPr>
          <w:p w14:paraId="1F82681D"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rFonts w:eastAsia="Book Antiqua" w:cs="Book Antiqua"/>
                <w:sz w:val="12"/>
                <w:szCs w:val="12"/>
              </w:rPr>
            </w:pPr>
            <w:r w:rsidRPr="00673CC3">
              <w:rPr>
                <w:rFonts w:eastAsia="Times New Roman" w:cs="Times New Roman"/>
                <w:sz w:val="12"/>
                <w:szCs w:val="12"/>
              </w:rPr>
              <w:t>-0.80</w:t>
            </w:r>
          </w:p>
        </w:tc>
        <w:tc>
          <w:tcPr>
            <w:tcW w:w="184" w:type="pct"/>
          </w:tcPr>
          <w:p w14:paraId="68E0D07D"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rFonts w:eastAsia="Book Antiqua" w:cs="Book Antiqua"/>
                <w:sz w:val="12"/>
                <w:szCs w:val="12"/>
              </w:rPr>
            </w:pPr>
            <w:r w:rsidRPr="00673CC3">
              <w:rPr>
                <w:rFonts w:eastAsia="Times New Roman" w:cs="Times New Roman"/>
                <w:sz w:val="12"/>
                <w:szCs w:val="12"/>
              </w:rPr>
              <w:t>(0.33)</w:t>
            </w:r>
          </w:p>
        </w:tc>
        <w:tc>
          <w:tcPr>
            <w:tcW w:w="191" w:type="pct"/>
          </w:tcPr>
          <w:p w14:paraId="13AB2ED8"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rFonts w:eastAsia="Book Antiqua" w:cs="Book Antiqua"/>
                <w:sz w:val="12"/>
                <w:szCs w:val="12"/>
              </w:rPr>
            </w:pPr>
            <w:r w:rsidRPr="00673CC3">
              <w:rPr>
                <w:rFonts w:eastAsia="Times New Roman" w:cs="Times New Roman"/>
                <w:sz w:val="12"/>
                <w:szCs w:val="12"/>
              </w:rPr>
              <w:t>*</w:t>
            </w:r>
          </w:p>
        </w:tc>
        <w:tc>
          <w:tcPr>
            <w:tcW w:w="182" w:type="pct"/>
          </w:tcPr>
          <w:p w14:paraId="2930C95F"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rFonts w:eastAsia="Book Antiqua" w:cs="Book Antiqua"/>
                <w:sz w:val="12"/>
                <w:szCs w:val="12"/>
              </w:rPr>
            </w:pPr>
            <w:r w:rsidRPr="00673CC3">
              <w:rPr>
                <w:rFonts w:eastAsia="Times New Roman" w:cs="Times New Roman"/>
                <w:sz w:val="12"/>
                <w:szCs w:val="12"/>
              </w:rPr>
              <w:t>-0.13</w:t>
            </w:r>
          </w:p>
        </w:tc>
        <w:tc>
          <w:tcPr>
            <w:tcW w:w="181" w:type="pct"/>
          </w:tcPr>
          <w:p w14:paraId="4FA9FE21"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rFonts w:eastAsia="Book Antiqua" w:cs="Book Antiqua"/>
                <w:sz w:val="12"/>
                <w:szCs w:val="12"/>
              </w:rPr>
            </w:pPr>
            <w:r w:rsidRPr="00673CC3">
              <w:rPr>
                <w:rFonts w:eastAsia="Times New Roman" w:cs="Times New Roman"/>
                <w:sz w:val="12"/>
                <w:szCs w:val="12"/>
              </w:rPr>
              <w:t>(0.05)</w:t>
            </w:r>
          </w:p>
        </w:tc>
        <w:tc>
          <w:tcPr>
            <w:tcW w:w="185" w:type="pct"/>
          </w:tcPr>
          <w:p w14:paraId="47870FCE"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rFonts w:eastAsia="Book Antiqua" w:cs="Book Antiqua"/>
                <w:sz w:val="12"/>
                <w:szCs w:val="12"/>
              </w:rPr>
            </w:pPr>
            <w:r w:rsidRPr="00673CC3">
              <w:rPr>
                <w:rFonts w:eastAsia="Times New Roman" w:cs="Times New Roman"/>
                <w:sz w:val="12"/>
                <w:szCs w:val="12"/>
              </w:rPr>
              <w:t>-0.77</w:t>
            </w:r>
          </w:p>
        </w:tc>
        <w:tc>
          <w:tcPr>
            <w:tcW w:w="181" w:type="pct"/>
          </w:tcPr>
          <w:p w14:paraId="2376272E"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rFonts w:eastAsia="Book Antiqua" w:cs="Book Antiqua"/>
                <w:sz w:val="12"/>
                <w:szCs w:val="12"/>
              </w:rPr>
            </w:pPr>
            <w:r w:rsidRPr="00673CC3">
              <w:rPr>
                <w:rFonts w:eastAsia="Times New Roman" w:cs="Times New Roman"/>
                <w:sz w:val="12"/>
                <w:szCs w:val="12"/>
              </w:rPr>
              <w:t>(0.36)</w:t>
            </w:r>
          </w:p>
        </w:tc>
        <w:tc>
          <w:tcPr>
            <w:tcW w:w="153" w:type="pct"/>
          </w:tcPr>
          <w:p w14:paraId="06C9E548"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rFonts w:eastAsia="Book Antiqua" w:cs="Book Antiqua"/>
                <w:sz w:val="12"/>
                <w:szCs w:val="12"/>
              </w:rPr>
            </w:pPr>
            <w:r w:rsidRPr="00673CC3">
              <w:rPr>
                <w:rFonts w:eastAsia="Times New Roman" w:cs="Times New Roman"/>
                <w:sz w:val="12"/>
                <w:szCs w:val="12"/>
              </w:rPr>
              <w:t>*</w:t>
            </w:r>
          </w:p>
        </w:tc>
        <w:tc>
          <w:tcPr>
            <w:tcW w:w="182" w:type="pct"/>
          </w:tcPr>
          <w:p w14:paraId="0A6DBF45"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rFonts w:eastAsia="Book Antiqua" w:cs="Book Antiqua"/>
                <w:sz w:val="12"/>
                <w:szCs w:val="12"/>
              </w:rPr>
            </w:pPr>
            <w:r w:rsidRPr="00673CC3">
              <w:rPr>
                <w:rFonts w:eastAsia="Times New Roman" w:cs="Times New Roman"/>
                <w:sz w:val="12"/>
                <w:szCs w:val="12"/>
              </w:rPr>
              <w:t>-0.13</w:t>
            </w:r>
          </w:p>
        </w:tc>
        <w:tc>
          <w:tcPr>
            <w:tcW w:w="182" w:type="pct"/>
          </w:tcPr>
          <w:p w14:paraId="2F4F71D0"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rFonts w:eastAsia="Book Antiqua" w:cs="Book Antiqua"/>
                <w:sz w:val="12"/>
                <w:szCs w:val="12"/>
              </w:rPr>
            </w:pPr>
            <w:r w:rsidRPr="00673CC3">
              <w:rPr>
                <w:sz w:val="12"/>
                <w:szCs w:val="12"/>
              </w:rPr>
              <w:t>(0.06)</w:t>
            </w:r>
          </w:p>
        </w:tc>
      </w:tr>
      <w:tr w:rsidR="00093E42" w:rsidRPr="00D13EE0" w14:paraId="6BD2B0C8" w14:textId="77777777" w:rsidTr="007343DC">
        <w:tc>
          <w:tcPr>
            <w:cnfStyle w:val="001000000000" w:firstRow="0" w:lastRow="0" w:firstColumn="1" w:lastColumn="0" w:oddVBand="0" w:evenVBand="0" w:oddHBand="0" w:evenHBand="0" w:firstRowFirstColumn="0" w:firstRowLastColumn="0" w:lastRowFirstColumn="0" w:lastRowLastColumn="0"/>
            <w:tcW w:w="395" w:type="pct"/>
          </w:tcPr>
          <w:p w14:paraId="1E73C1C8" w14:textId="77777777" w:rsidR="00093E42" w:rsidRPr="00D13EE0" w:rsidRDefault="00093E42" w:rsidP="00EA3B20">
            <w:pPr>
              <w:rPr>
                <w:sz w:val="12"/>
                <w:szCs w:val="12"/>
              </w:rPr>
            </w:pPr>
            <w:r w:rsidRPr="00D13EE0">
              <w:rPr>
                <w:rFonts w:eastAsia="Times New Roman" w:cs="Times New Roman"/>
                <w:i/>
                <w:iCs/>
                <w:sz w:val="12"/>
                <w:szCs w:val="12"/>
              </w:rPr>
              <w:t xml:space="preserve">  5 Lower supervisory and technical occupations</w:t>
            </w:r>
          </w:p>
        </w:tc>
        <w:tc>
          <w:tcPr>
            <w:tcW w:w="189" w:type="pct"/>
          </w:tcPr>
          <w:p w14:paraId="59DDD2DF"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r w:rsidRPr="00D13EE0">
              <w:rPr>
                <w:rFonts w:eastAsia="Book Antiqua" w:cs="Book Antiqua"/>
                <w:sz w:val="12"/>
                <w:szCs w:val="12"/>
              </w:rPr>
              <w:t>-0.36</w:t>
            </w:r>
          </w:p>
        </w:tc>
        <w:tc>
          <w:tcPr>
            <w:tcW w:w="186" w:type="pct"/>
          </w:tcPr>
          <w:p w14:paraId="2DEF9E36"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r w:rsidRPr="00D13EE0">
              <w:rPr>
                <w:rFonts w:eastAsia="Book Antiqua" w:cs="Book Antiqua"/>
                <w:sz w:val="12"/>
                <w:szCs w:val="12"/>
              </w:rPr>
              <w:t>(0.34)</w:t>
            </w:r>
          </w:p>
        </w:tc>
        <w:tc>
          <w:tcPr>
            <w:tcW w:w="153" w:type="pct"/>
          </w:tcPr>
          <w:p w14:paraId="5C95585B"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85" w:type="pct"/>
          </w:tcPr>
          <w:p w14:paraId="686B739F"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r w:rsidRPr="00D13EE0">
              <w:rPr>
                <w:rFonts w:eastAsia="Book Antiqua" w:cs="Book Antiqua"/>
                <w:sz w:val="12"/>
                <w:szCs w:val="12"/>
              </w:rPr>
              <w:t>-0.05</w:t>
            </w:r>
          </w:p>
        </w:tc>
        <w:tc>
          <w:tcPr>
            <w:tcW w:w="187" w:type="pct"/>
          </w:tcPr>
          <w:p w14:paraId="7D3F8F6C"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r w:rsidRPr="00D13EE0">
              <w:rPr>
                <w:rFonts w:eastAsia="Book Antiqua" w:cs="Book Antiqua"/>
                <w:sz w:val="12"/>
                <w:szCs w:val="12"/>
              </w:rPr>
              <w:t>(0.05)</w:t>
            </w:r>
          </w:p>
        </w:tc>
        <w:tc>
          <w:tcPr>
            <w:tcW w:w="153" w:type="pct"/>
          </w:tcPr>
          <w:p w14:paraId="0A6E1B52"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r w:rsidRPr="00D13EE0">
              <w:rPr>
                <w:sz w:val="12"/>
                <w:szCs w:val="12"/>
              </w:rPr>
              <w:t>0.25</w:t>
            </w:r>
          </w:p>
        </w:tc>
        <w:tc>
          <w:tcPr>
            <w:tcW w:w="153" w:type="pct"/>
          </w:tcPr>
          <w:p w14:paraId="3D1AE0A5"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r w:rsidRPr="00D13EE0">
              <w:rPr>
                <w:sz w:val="12"/>
                <w:szCs w:val="12"/>
              </w:rPr>
              <w:t>-0.86</w:t>
            </w:r>
          </w:p>
        </w:tc>
        <w:tc>
          <w:tcPr>
            <w:tcW w:w="246" w:type="pct"/>
          </w:tcPr>
          <w:p w14:paraId="4B28FB33"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r w:rsidRPr="00D13EE0">
              <w:rPr>
                <w:sz w:val="12"/>
                <w:szCs w:val="12"/>
              </w:rPr>
              <w:t>0.15</w:t>
            </w:r>
          </w:p>
        </w:tc>
        <w:tc>
          <w:tcPr>
            <w:tcW w:w="185" w:type="pct"/>
          </w:tcPr>
          <w:p w14:paraId="7E39A485"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r w:rsidRPr="00673CC3">
              <w:rPr>
                <w:rFonts w:eastAsia="Book Antiqua" w:cs="Book Antiqua"/>
                <w:sz w:val="12"/>
                <w:szCs w:val="12"/>
              </w:rPr>
              <w:t>-0.42</w:t>
            </w:r>
          </w:p>
        </w:tc>
        <w:tc>
          <w:tcPr>
            <w:tcW w:w="181" w:type="pct"/>
          </w:tcPr>
          <w:p w14:paraId="04699016"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r w:rsidRPr="00673CC3">
              <w:rPr>
                <w:rFonts w:eastAsia="Book Antiqua" w:cs="Book Antiqua"/>
                <w:sz w:val="12"/>
                <w:szCs w:val="12"/>
              </w:rPr>
              <w:t>(0.40)</w:t>
            </w:r>
          </w:p>
        </w:tc>
        <w:tc>
          <w:tcPr>
            <w:tcW w:w="153" w:type="pct"/>
          </w:tcPr>
          <w:p w14:paraId="60C94294"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84" w:type="pct"/>
          </w:tcPr>
          <w:p w14:paraId="240C1683"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r w:rsidRPr="00673CC3">
              <w:rPr>
                <w:rFonts w:eastAsia="Book Antiqua" w:cs="Book Antiqua"/>
                <w:sz w:val="12"/>
                <w:szCs w:val="12"/>
              </w:rPr>
              <w:t>-0.06</w:t>
            </w:r>
          </w:p>
        </w:tc>
        <w:tc>
          <w:tcPr>
            <w:tcW w:w="181" w:type="pct"/>
          </w:tcPr>
          <w:p w14:paraId="7EC864E5"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r w:rsidRPr="00673CC3">
              <w:rPr>
                <w:rFonts w:eastAsia="Book Antiqua" w:cs="Book Antiqua"/>
                <w:sz w:val="12"/>
                <w:szCs w:val="12"/>
              </w:rPr>
              <w:t>(0.06)</w:t>
            </w:r>
          </w:p>
        </w:tc>
        <w:tc>
          <w:tcPr>
            <w:tcW w:w="153" w:type="pct"/>
          </w:tcPr>
          <w:p w14:paraId="68D3A611"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r w:rsidRPr="00673CC3">
              <w:rPr>
                <w:sz w:val="12"/>
                <w:szCs w:val="12"/>
              </w:rPr>
              <w:t>0.30</w:t>
            </w:r>
          </w:p>
        </w:tc>
        <w:tc>
          <w:tcPr>
            <w:tcW w:w="153" w:type="pct"/>
          </w:tcPr>
          <w:p w14:paraId="1A96C434"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r w:rsidRPr="00673CC3">
              <w:rPr>
                <w:sz w:val="12"/>
                <w:szCs w:val="12"/>
              </w:rPr>
              <w:t>-1.02</w:t>
            </w:r>
          </w:p>
        </w:tc>
        <w:tc>
          <w:tcPr>
            <w:tcW w:w="157" w:type="pct"/>
          </w:tcPr>
          <w:p w14:paraId="24F1B331"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r w:rsidRPr="00673CC3">
              <w:rPr>
                <w:sz w:val="12"/>
                <w:szCs w:val="12"/>
              </w:rPr>
              <w:t>0.19</w:t>
            </w:r>
          </w:p>
        </w:tc>
        <w:tc>
          <w:tcPr>
            <w:tcW w:w="185" w:type="pct"/>
          </w:tcPr>
          <w:p w14:paraId="67743065"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r w:rsidRPr="00673CC3">
              <w:rPr>
                <w:rFonts w:eastAsia="Times New Roman" w:cs="Times New Roman"/>
                <w:sz w:val="12"/>
                <w:szCs w:val="12"/>
              </w:rPr>
              <w:t>-0.36</w:t>
            </w:r>
          </w:p>
        </w:tc>
        <w:tc>
          <w:tcPr>
            <w:tcW w:w="184" w:type="pct"/>
          </w:tcPr>
          <w:p w14:paraId="6F718B79"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r w:rsidRPr="00673CC3">
              <w:rPr>
                <w:rFonts w:eastAsia="Times New Roman" w:cs="Times New Roman"/>
                <w:sz w:val="12"/>
                <w:szCs w:val="12"/>
              </w:rPr>
              <w:t>(0.34)</w:t>
            </w:r>
          </w:p>
        </w:tc>
        <w:tc>
          <w:tcPr>
            <w:tcW w:w="191" w:type="pct"/>
          </w:tcPr>
          <w:p w14:paraId="720099AA"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82" w:type="pct"/>
          </w:tcPr>
          <w:p w14:paraId="1C140094"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r w:rsidRPr="00673CC3">
              <w:rPr>
                <w:rFonts w:eastAsia="Times New Roman" w:cs="Times New Roman"/>
                <w:sz w:val="12"/>
                <w:szCs w:val="12"/>
              </w:rPr>
              <w:t>-0.06</w:t>
            </w:r>
          </w:p>
        </w:tc>
        <w:tc>
          <w:tcPr>
            <w:tcW w:w="181" w:type="pct"/>
          </w:tcPr>
          <w:p w14:paraId="4666DDF2"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r w:rsidRPr="00673CC3">
              <w:rPr>
                <w:rFonts w:eastAsia="Times New Roman" w:cs="Times New Roman"/>
                <w:sz w:val="12"/>
                <w:szCs w:val="12"/>
              </w:rPr>
              <w:t>(0.05)</w:t>
            </w:r>
          </w:p>
        </w:tc>
        <w:tc>
          <w:tcPr>
            <w:tcW w:w="185" w:type="pct"/>
          </w:tcPr>
          <w:p w14:paraId="735D5EE2"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r w:rsidRPr="00673CC3">
              <w:rPr>
                <w:rFonts w:eastAsia="Times New Roman" w:cs="Times New Roman"/>
                <w:sz w:val="12"/>
                <w:szCs w:val="12"/>
              </w:rPr>
              <w:t>-0.42</w:t>
            </w:r>
          </w:p>
        </w:tc>
        <w:tc>
          <w:tcPr>
            <w:tcW w:w="181" w:type="pct"/>
          </w:tcPr>
          <w:p w14:paraId="600DF95D"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r w:rsidRPr="00673CC3">
              <w:rPr>
                <w:rFonts w:eastAsia="Times New Roman" w:cs="Times New Roman"/>
                <w:sz w:val="12"/>
                <w:szCs w:val="12"/>
              </w:rPr>
              <w:t>(0.40)</w:t>
            </w:r>
          </w:p>
        </w:tc>
        <w:tc>
          <w:tcPr>
            <w:tcW w:w="153" w:type="pct"/>
          </w:tcPr>
          <w:p w14:paraId="132448F8"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82" w:type="pct"/>
          </w:tcPr>
          <w:p w14:paraId="720FFFF2"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r w:rsidRPr="00673CC3">
              <w:rPr>
                <w:sz w:val="12"/>
                <w:szCs w:val="12"/>
              </w:rPr>
              <w:t>-0.07</w:t>
            </w:r>
          </w:p>
        </w:tc>
        <w:tc>
          <w:tcPr>
            <w:tcW w:w="182" w:type="pct"/>
          </w:tcPr>
          <w:p w14:paraId="6ADAED68"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r w:rsidRPr="00673CC3">
              <w:rPr>
                <w:sz w:val="12"/>
                <w:szCs w:val="12"/>
              </w:rPr>
              <w:t>(0.06)</w:t>
            </w:r>
          </w:p>
        </w:tc>
      </w:tr>
      <w:tr w:rsidR="00093E42" w:rsidRPr="00D13EE0" w14:paraId="4B38D939" w14:textId="77777777" w:rsidTr="007343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5" w:type="pct"/>
          </w:tcPr>
          <w:p w14:paraId="0CD4C831" w14:textId="77777777" w:rsidR="00093E42" w:rsidRPr="00D13EE0" w:rsidRDefault="00093E42" w:rsidP="00EA3B20">
            <w:pPr>
              <w:rPr>
                <w:sz w:val="12"/>
                <w:szCs w:val="12"/>
              </w:rPr>
            </w:pPr>
            <w:r w:rsidRPr="00D13EE0">
              <w:rPr>
                <w:rFonts w:eastAsia="Times New Roman" w:cs="Times New Roman"/>
                <w:i/>
                <w:iCs/>
                <w:sz w:val="12"/>
                <w:szCs w:val="12"/>
              </w:rPr>
              <w:t xml:space="preserve">  6 Semi-routine occupations</w:t>
            </w:r>
          </w:p>
        </w:tc>
        <w:tc>
          <w:tcPr>
            <w:tcW w:w="189" w:type="pct"/>
          </w:tcPr>
          <w:p w14:paraId="5A10CA0E"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r w:rsidRPr="00D13EE0">
              <w:rPr>
                <w:rFonts w:eastAsia="Book Antiqua" w:cs="Book Antiqua"/>
                <w:sz w:val="12"/>
                <w:szCs w:val="12"/>
              </w:rPr>
              <w:t>-0.42</w:t>
            </w:r>
          </w:p>
        </w:tc>
        <w:tc>
          <w:tcPr>
            <w:tcW w:w="186" w:type="pct"/>
          </w:tcPr>
          <w:p w14:paraId="51245526"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r w:rsidRPr="00D13EE0">
              <w:rPr>
                <w:rFonts w:eastAsia="Book Antiqua" w:cs="Book Antiqua"/>
                <w:sz w:val="12"/>
                <w:szCs w:val="12"/>
              </w:rPr>
              <w:t>(0.34)</w:t>
            </w:r>
          </w:p>
        </w:tc>
        <w:tc>
          <w:tcPr>
            <w:tcW w:w="153" w:type="pct"/>
          </w:tcPr>
          <w:p w14:paraId="79E37961"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85" w:type="pct"/>
          </w:tcPr>
          <w:p w14:paraId="26B471A1"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r w:rsidRPr="00D13EE0">
              <w:rPr>
                <w:rFonts w:eastAsia="Book Antiqua" w:cs="Book Antiqua"/>
                <w:sz w:val="12"/>
                <w:szCs w:val="12"/>
              </w:rPr>
              <w:t>-0.06</w:t>
            </w:r>
          </w:p>
        </w:tc>
        <w:tc>
          <w:tcPr>
            <w:tcW w:w="187" w:type="pct"/>
          </w:tcPr>
          <w:p w14:paraId="7377FCD6"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r w:rsidRPr="00D13EE0">
              <w:rPr>
                <w:rFonts w:eastAsia="Book Antiqua" w:cs="Book Antiqua"/>
                <w:sz w:val="12"/>
                <w:szCs w:val="12"/>
              </w:rPr>
              <w:t>(0.05)</w:t>
            </w:r>
          </w:p>
        </w:tc>
        <w:tc>
          <w:tcPr>
            <w:tcW w:w="153" w:type="pct"/>
          </w:tcPr>
          <w:p w14:paraId="5D2B854B"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r w:rsidRPr="00D13EE0">
              <w:rPr>
                <w:sz w:val="12"/>
                <w:szCs w:val="12"/>
              </w:rPr>
              <w:t>0.25</w:t>
            </w:r>
          </w:p>
        </w:tc>
        <w:tc>
          <w:tcPr>
            <w:tcW w:w="153" w:type="pct"/>
          </w:tcPr>
          <w:p w14:paraId="69A56948"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r w:rsidRPr="00D13EE0">
              <w:rPr>
                <w:sz w:val="12"/>
                <w:szCs w:val="12"/>
              </w:rPr>
              <w:t>-0.92</w:t>
            </w:r>
          </w:p>
        </w:tc>
        <w:tc>
          <w:tcPr>
            <w:tcW w:w="246" w:type="pct"/>
          </w:tcPr>
          <w:p w14:paraId="09C4E399"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r w:rsidRPr="00D13EE0">
              <w:rPr>
                <w:sz w:val="12"/>
                <w:szCs w:val="12"/>
              </w:rPr>
              <w:t>0.09</w:t>
            </w:r>
          </w:p>
        </w:tc>
        <w:tc>
          <w:tcPr>
            <w:tcW w:w="185" w:type="pct"/>
          </w:tcPr>
          <w:p w14:paraId="615C2265"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r w:rsidRPr="00673CC3">
              <w:rPr>
                <w:rFonts w:eastAsia="Book Antiqua" w:cs="Book Antiqua"/>
                <w:sz w:val="12"/>
                <w:szCs w:val="12"/>
              </w:rPr>
              <w:t>-0.32</w:t>
            </w:r>
          </w:p>
        </w:tc>
        <w:tc>
          <w:tcPr>
            <w:tcW w:w="181" w:type="pct"/>
          </w:tcPr>
          <w:p w14:paraId="26A07747"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r w:rsidRPr="00673CC3">
              <w:rPr>
                <w:rFonts w:eastAsia="Book Antiqua" w:cs="Book Antiqua"/>
                <w:sz w:val="12"/>
                <w:szCs w:val="12"/>
              </w:rPr>
              <w:t>(0.37)</w:t>
            </w:r>
          </w:p>
        </w:tc>
        <w:tc>
          <w:tcPr>
            <w:tcW w:w="153" w:type="pct"/>
          </w:tcPr>
          <w:p w14:paraId="750C988F"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84" w:type="pct"/>
          </w:tcPr>
          <w:p w14:paraId="7F45A7DF"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r w:rsidRPr="00673CC3">
              <w:rPr>
                <w:rFonts w:eastAsia="Book Antiqua" w:cs="Book Antiqua"/>
                <w:sz w:val="12"/>
                <w:szCs w:val="12"/>
              </w:rPr>
              <w:t>-0.04</w:t>
            </w:r>
          </w:p>
        </w:tc>
        <w:tc>
          <w:tcPr>
            <w:tcW w:w="181" w:type="pct"/>
          </w:tcPr>
          <w:p w14:paraId="2E461504"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r w:rsidRPr="00673CC3">
              <w:rPr>
                <w:rFonts w:eastAsia="Book Antiqua" w:cs="Book Antiqua"/>
                <w:sz w:val="12"/>
                <w:szCs w:val="12"/>
              </w:rPr>
              <w:t>(0.05)</w:t>
            </w:r>
          </w:p>
        </w:tc>
        <w:tc>
          <w:tcPr>
            <w:tcW w:w="153" w:type="pct"/>
          </w:tcPr>
          <w:p w14:paraId="51A10FCC"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r w:rsidRPr="00673CC3">
              <w:rPr>
                <w:sz w:val="12"/>
                <w:szCs w:val="12"/>
              </w:rPr>
              <w:t>0.28</w:t>
            </w:r>
          </w:p>
        </w:tc>
        <w:tc>
          <w:tcPr>
            <w:tcW w:w="153" w:type="pct"/>
          </w:tcPr>
          <w:p w14:paraId="2AE7DAAE"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r w:rsidRPr="00673CC3">
              <w:rPr>
                <w:sz w:val="12"/>
                <w:szCs w:val="12"/>
              </w:rPr>
              <w:t>-0.88</w:t>
            </w:r>
          </w:p>
        </w:tc>
        <w:tc>
          <w:tcPr>
            <w:tcW w:w="157" w:type="pct"/>
          </w:tcPr>
          <w:p w14:paraId="1BBD0953"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r w:rsidRPr="00673CC3">
              <w:rPr>
                <w:sz w:val="12"/>
                <w:szCs w:val="12"/>
              </w:rPr>
              <w:t>0.24</w:t>
            </w:r>
          </w:p>
        </w:tc>
        <w:tc>
          <w:tcPr>
            <w:tcW w:w="185" w:type="pct"/>
          </w:tcPr>
          <w:p w14:paraId="3E1B6CE6"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r w:rsidRPr="00673CC3">
              <w:rPr>
                <w:rFonts w:eastAsia="Times New Roman" w:cs="Times New Roman"/>
                <w:sz w:val="12"/>
                <w:szCs w:val="12"/>
              </w:rPr>
              <w:t>-0.42</w:t>
            </w:r>
          </w:p>
        </w:tc>
        <w:tc>
          <w:tcPr>
            <w:tcW w:w="184" w:type="pct"/>
          </w:tcPr>
          <w:p w14:paraId="3D2D92CA"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r w:rsidRPr="00673CC3">
              <w:rPr>
                <w:rFonts w:eastAsia="Times New Roman" w:cs="Times New Roman"/>
                <w:sz w:val="12"/>
                <w:szCs w:val="12"/>
              </w:rPr>
              <w:t>(0.34)</w:t>
            </w:r>
          </w:p>
        </w:tc>
        <w:tc>
          <w:tcPr>
            <w:tcW w:w="191" w:type="pct"/>
          </w:tcPr>
          <w:p w14:paraId="1865240E"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82" w:type="pct"/>
          </w:tcPr>
          <w:p w14:paraId="7B24EA4D"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r w:rsidRPr="00673CC3">
              <w:rPr>
                <w:rFonts w:eastAsia="Times New Roman" w:cs="Times New Roman"/>
                <w:sz w:val="12"/>
                <w:szCs w:val="12"/>
              </w:rPr>
              <w:t>-0.07</w:t>
            </w:r>
          </w:p>
        </w:tc>
        <w:tc>
          <w:tcPr>
            <w:tcW w:w="181" w:type="pct"/>
          </w:tcPr>
          <w:p w14:paraId="523D752C"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r w:rsidRPr="00673CC3">
              <w:rPr>
                <w:rFonts w:eastAsia="Times New Roman" w:cs="Times New Roman"/>
                <w:sz w:val="12"/>
                <w:szCs w:val="12"/>
              </w:rPr>
              <w:t>(0.05)</w:t>
            </w:r>
          </w:p>
        </w:tc>
        <w:tc>
          <w:tcPr>
            <w:tcW w:w="185" w:type="pct"/>
          </w:tcPr>
          <w:p w14:paraId="1AC4F3BA"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r w:rsidRPr="00673CC3">
              <w:rPr>
                <w:rFonts w:eastAsia="Times New Roman" w:cs="Times New Roman"/>
                <w:sz w:val="12"/>
                <w:szCs w:val="12"/>
              </w:rPr>
              <w:t>-0.32</w:t>
            </w:r>
          </w:p>
        </w:tc>
        <w:tc>
          <w:tcPr>
            <w:tcW w:w="181" w:type="pct"/>
          </w:tcPr>
          <w:p w14:paraId="10C6D8C7"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r w:rsidRPr="00673CC3">
              <w:rPr>
                <w:rFonts w:eastAsia="Times New Roman" w:cs="Times New Roman"/>
                <w:sz w:val="12"/>
                <w:szCs w:val="12"/>
              </w:rPr>
              <w:t>(0.37)</w:t>
            </w:r>
          </w:p>
        </w:tc>
        <w:tc>
          <w:tcPr>
            <w:tcW w:w="153" w:type="pct"/>
          </w:tcPr>
          <w:p w14:paraId="3776F23B"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82" w:type="pct"/>
          </w:tcPr>
          <w:p w14:paraId="69379427"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r w:rsidRPr="00673CC3">
              <w:rPr>
                <w:sz w:val="12"/>
                <w:szCs w:val="12"/>
              </w:rPr>
              <w:t>-0.05</w:t>
            </w:r>
          </w:p>
        </w:tc>
        <w:tc>
          <w:tcPr>
            <w:tcW w:w="182" w:type="pct"/>
          </w:tcPr>
          <w:p w14:paraId="143B8A64"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r w:rsidRPr="00673CC3">
              <w:rPr>
                <w:sz w:val="12"/>
                <w:szCs w:val="12"/>
              </w:rPr>
              <w:t>(0.06)</w:t>
            </w:r>
          </w:p>
        </w:tc>
      </w:tr>
      <w:tr w:rsidR="00093E42" w:rsidRPr="00D13EE0" w14:paraId="7A59123D" w14:textId="77777777" w:rsidTr="007343DC">
        <w:tc>
          <w:tcPr>
            <w:cnfStyle w:val="001000000000" w:firstRow="0" w:lastRow="0" w:firstColumn="1" w:lastColumn="0" w:oddVBand="0" w:evenVBand="0" w:oddHBand="0" w:evenHBand="0" w:firstRowFirstColumn="0" w:firstRowLastColumn="0" w:lastRowFirstColumn="0" w:lastRowLastColumn="0"/>
            <w:tcW w:w="395" w:type="pct"/>
          </w:tcPr>
          <w:p w14:paraId="5EF230B4" w14:textId="77777777" w:rsidR="00093E42" w:rsidRPr="00D13EE0" w:rsidRDefault="00093E42" w:rsidP="00EA3B20">
            <w:pPr>
              <w:rPr>
                <w:sz w:val="12"/>
                <w:szCs w:val="12"/>
              </w:rPr>
            </w:pPr>
            <w:r w:rsidRPr="00D13EE0">
              <w:rPr>
                <w:rFonts w:eastAsia="Times New Roman" w:cs="Times New Roman"/>
                <w:i/>
                <w:iCs/>
                <w:sz w:val="12"/>
                <w:szCs w:val="12"/>
              </w:rPr>
              <w:t xml:space="preserve">  7 Routine occupations</w:t>
            </w:r>
          </w:p>
        </w:tc>
        <w:tc>
          <w:tcPr>
            <w:tcW w:w="189" w:type="pct"/>
          </w:tcPr>
          <w:p w14:paraId="0C4350CC"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r w:rsidRPr="00D13EE0">
              <w:rPr>
                <w:rFonts w:eastAsia="Book Antiqua" w:cs="Book Antiqua"/>
                <w:sz w:val="12"/>
                <w:szCs w:val="12"/>
              </w:rPr>
              <w:t>-0.75</w:t>
            </w:r>
          </w:p>
        </w:tc>
        <w:tc>
          <w:tcPr>
            <w:tcW w:w="186" w:type="pct"/>
          </w:tcPr>
          <w:p w14:paraId="0D7F48B3"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rFonts w:eastAsia="Book Antiqua" w:cs="Book Antiqua"/>
                <w:sz w:val="12"/>
                <w:szCs w:val="12"/>
              </w:rPr>
            </w:pPr>
            <w:r w:rsidRPr="00D13EE0">
              <w:rPr>
                <w:rFonts w:eastAsia="Book Antiqua" w:cs="Book Antiqua"/>
                <w:sz w:val="12"/>
                <w:szCs w:val="12"/>
              </w:rPr>
              <w:t>(0.35)</w:t>
            </w:r>
          </w:p>
        </w:tc>
        <w:tc>
          <w:tcPr>
            <w:tcW w:w="153" w:type="pct"/>
          </w:tcPr>
          <w:p w14:paraId="6714C368"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r w:rsidRPr="00D13EE0">
              <w:rPr>
                <w:rFonts w:eastAsia="Book Antiqua" w:cs="Book Antiqua"/>
                <w:sz w:val="12"/>
                <w:szCs w:val="12"/>
              </w:rPr>
              <w:t>*</w:t>
            </w:r>
          </w:p>
        </w:tc>
        <w:tc>
          <w:tcPr>
            <w:tcW w:w="185" w:type="pct"/>
          </w:tcPr>
          <w:p w14:paraId="22995875"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r w:rsidRPr="00D13EE0">
              <w:rPr>
                <w:rFonts w:eastAsia="Book Antiqua" w:cs="Book Antiqua"/>
                <w:sz w:val="12"/>
                <w:szCs w:val="12"/>
              </w:rPr>
              <w:t>-0.10</w:t>
            </w:r>
          </w:p>
        </w:tc>
        <w:tc>
          <w:tcPr>
            <w:tcW w:w="187" w:type="pct"/>
          </w:tcPr>
          <w:p w14:paraId="6FE334A7"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r w:rsidRPr="00D13EE0">
              <w:rPr>
                <w:rFonts w:eastAsia="Book Antiqua" w:cs="Book Antiqua"/>
                <w:sz w:val="12"/>
                <w:szCs w:val="12"/>
              </w:rPr>
              <w:t>(0.05)</w:t>
            </w:r>
          </w:p>
        </w:tc>
        <w:tc>
          <w:tcPr>
            <w:tcW w:w="153" w:type="pct"/>
          </w:tcPr>
          <w:p w14:paraId="7A67D4B0"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rFonts w:eastAsia="Book Antiqua" w:cs="Book Antiqua"/>
                <w:sz w:val="12"/>
                <w:szCs w:val="12"/>
              </w:rPr>
            </w:pPr>
            <w:r w:rsidRPr="00D13EE0">
              <w:rPr>
                <w:rFonts w:eastAsia="Book Antiqua" w:cs="Book Antiqua"/>
                <w:sz w:val="12"/>
                <w:szCs w:val="12"/>
              </w:rPr>
              <w:t>0.27</w:t>
            </w:r>
          </w:p>
        </w:tc>
        <w:tc>
          <w:tcPr>
            <w:tcW w:w="153" w:type="pct"/>
          </w:tcPr>
          <w:p w14:paraId="7C576509"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rFonts w:eastAsia="Book Antiqua" w:cs="Book Antiqua"/>
                <w:sz w:val="12"/>
                <w:szCs w:val="12"/>
              </w:rPr>
            </w:pPr>
            <w:r w:rsidRPr="00D13EE0">
              <w:rPr>
                <w:rFonts w:eastAsia="Book Antiqua" w:cs="Book Antiqua"/>
                <w:sz w:val="12"/>
                <w:szCs w:val="12"/>
              </w:rPr>
              <w:t>-1.29</w:t>
            </w:r>
          </w:p>
        </w:tc>
        <w:tc>
          <w:tcPr>
            <w:tcW w:w="246" w:type="pct"/>
          </w:tcPr>
          <w:p w14:paraId="3FCC0946"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rFonts w:eastAsia="Book Antiqua" w:cs="Book Antiqua"/>
                <w:sz w:val="12"/>
                <w:szCs w:val="12"/>
              </w:rPr>
            </w:pPr>
            <w:r w:rsidRPr="00D13EE0">
              <w:rPr>
                <w:rFonts w:eastAsia="Book Antiqua" w:cs="Book Antiqua"/>
                <w:sz w:val="12"/>
                <w:szCs w:val="12"/>
              </w:rPr>
              <w:t>-0.22</w:t>
            </w:r>
          </w:p>
        </w:tc>
        <w:tc>
          <w:tcPr>
            <w:tcW w:w="185" w:type="pct"/>
          </w:tcPr>
          <w:p w14:paraId="118C97C7"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rFonts w:eastAsia="Book Antiqua" w:cs="Book Antiqua"/>
                <w:sz w:val="12"/>
                <w:szCs w:val="12"/>
              </w:rPr>
            </w:pPr>
            <w:r w:rsidRPr="00673CC3">
              <w:rPr>
                <w:rFonts w:eastAsia="Book Antiqua" w:cs="Book Antiqua"/>
                <w:sz w:val="12"/>
                <w:szCs w:val="12"/>
              </w:rPr>
              <w:t>-0.84</w:t>
            </w:r>
          </w:p>
        </w:tc>
        <w:tc>
          <w:tcPr>
            <w:tcW w:w="181" w:type="pct"/>
          </w:tcPr>
          <w:p w14:paraId="59A75C7F"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rFonts w:eastAsia="Book Antiqua" w:cs="Book Antiqua"/>
                <w:sz w:val="12"/>
                <w:szCs w:val="12"/>
              </w:rPr>
            </w:pPr>
          </w:p>
        </w:tc>
        <w:tc>
          <w:tcPr>
            <w:tcW w:w="153" w:type="pct"/>
          </w:tcPr>
          <w:p w14:paraId="04945E9D"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rFonts w:eastAsia="Book Antiqua" w:cs="Book Antiqua"/>
                <w:sz w:val="12"/>
                <w:szCs w:val="12"/>
              </w:rPr>
            </w:pPr>
          </w:p>
        </w:tc>
        <w:tc>
          <w:tcPr>
            <w:tcW w:w="184" w:type="pct"/>
          </w:tcPr>
          <w:p w14:paraId="4AFE64C8"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rFonts w:eastAsia="Book Antiqua" w:cs="Book Antiqua"/>
                <w:sz w:val="12"/>
                <w:szCs w:val="12"/>
              </w:rPr>
            </w:pPr>
            <w:r w:rsidRPr="00673CC3">
              <w:rPr>
                <w:rFonts w:eastAsia="Book Antiqua" w:cs="Book Antiqua"/>
                <w:sz w:val="12"/>
                <w:szCs w:val="12"/>
              </w:rPr>
              <w:t>-0.12</w:t>
            </w:r>
          </w:p>
        </w:tc>
        <w:tc>
          <w:tcPr>
            <w:tcW w:w="181" w:type="pct"/>
          </w:tcPr>
          <w:p w14:paraId="1C6D2BE5"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rFonts w:eastAsia="Book Antiqua" w:cs="Book Antiqua"/>
                <w:sz w:val="12"/>
                <w:szCs w:val="12"/>
              </w:rPr>
            </w:pPr>
            <w:r w:rsidRPr="00673CC3">
              <w:rPr>
                <w:rFonts w:eastAsia="Book Antiqua" w:cs="Book Antiqua"/>
                <w:sz w:val="12"/>
                <w:szCs w:val="12"/>
              </w:rPr>
              <w:t>(0.06)</w:t>
            </w:r>
          </w:p>
        </w:tc>
        <w:tc>
          <w:tcPr>
            <w:tcW w:w="153" w:type="pct"/>
          </w:tcPr>
          <w:p w14:paraId="23399E80"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rFonts w:eastAsia="Book Antiqua" w:cs="Book Antiqua"/>
                <w:sz w:val="12"/>
                <w:szCs w:val="12"/>
              </w:rPr>
            </w:pPr>
            <w:r w:rsidRPr="00673CC3">
              <w:rPr>
                <w:sz w:val="12"/>
                <w:szCs w:val="12"/>
              </w:rPr>
              <w:t>0.39</w:t>
            </w:r>
          </w:p>
        </w:tc>
        <w:tc>
          <w:tcPr>
            <w:tcW w:w="153" w:type="pct"/>
          </w:tcPr>
          <w:p w14:paraId="748251B7"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rFonts w:eastAsia="Book Antiqua" w:cs="Book Antiqua"/>
                <w:sz w:val="12"/>
                <w:szCs w:val="12"/>
              </w:rPr>
            </w:pPr>
            <w:r w:rsidRPr="00673CC3">
              <w:rPr>
                <w:sz w:val="12"/>
                <w:szCs w:val="12"/>
              </w:rPr>
              <w:t>-1.62</w:t>
            </w:r>
          </w:p>
        </w:tc>
        <w:tc>
          <w:tcPr>
            <w:tcW w:w="157" w:type="pct"/>
          </w:tcPr>
          <w:p w14:paraId="4685C2AE"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rFonts w:eastAsia="Book Antiqua" w:cs="Book Antiqua"/>
                <w:sz w:val="12"/>
                <w:szCs w:val="12"/>
              </w:rPr>
            </w:pPr>
            <w:r w:rsidRPr="00673CC3">
              <w:rPr>
                <w:sz w:val="12"/>
                <w:szCs w:val="12"/>
              </w:rPr>
              <w:t>-0.07</w:t>
            </w:r>
          </w:p>
        </w:tc>
        <w:tc>
          <w:tcPr>
            <w:tcW w:w="185" w:type="pct"/>
          </w:tcPr>
          <w:p w14:paraId="148A67F4"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rFonts w:eastAsia="Book Antiqua" w:cs="Book Antiqua"/>
                <w:sz w:val="12"/>
                <w:szCs w:val="12"/>
              </w:rPr>
            </w:pPr>
            <w:r w:rsidRPr="00673CC3">
              <w:rPr>
                <w:rFonts w:eastAsia="Times New Roman" w:cs="Times New Roman"/>
                <w:sz w:val="12"/>
                <w:szCs w:val="12"/>
              </w:rPr>
              <w:t>-0.75</w:t>
            </w:r>
          </w:p>
        </w:tc>
        <w:tc>
          <w:tcPr>
            <w:tcW w:w="184" w:type="pct"/>
          </w:tcPr>
          <w:p w14:paraId="1CC2ADD8"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rFonts w:eastAsia="Book Antiqua" w:cs="Book Antiqua"/>
                <w:sz w:val="12"/>
                <w:szCs w:val="12"/>
              </w:rPr>
            </w:pPr>
            <w:r w:rsidRPr="00673CC3">
              <w:rPr>
                <w:rFonts w:eastAsia="Times New Roman" w:cs="Times New Roman"/>
                <w:sz w:val="12"/>
                <w:szCs w:val="12"/>
              </w:rPr>
              <w:t>(0.35)</w:t>
            </w:r>
          </w:p>
        </w:tc>
        <w:tc>
          <w:tcPr>
            <w:tcW w:w="191" w:type="pct"/>
          </w:tcPr>
          <w:p w14:paraId="739405C4"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rFonts w:eastAsia="Book Antiqua" w:cs="Book Antiqua"/>
                <w:sz w:val="12"/>
                <w:szCs w:val="12"/>
              </w:rPr>
            </w:pPr>
            <w:r w:rsidRPr="00673CC3">
              <w:rPr>
                <w:rFonts w:eastAsia="Times New Roman" w:cs="Times New Roman"/>
                <w:sz w:val="12"/>
                <w:szCs w:val="12"/>
              </w:rPr>
              <w:t>*</w:t>
            </w:r>
          </w:p>
        </w:tc>
        <w:tc>
          <w:tcPr>
            <w:tcW w:w="182" w:type="pct"/>
          </w:tcPr>
          <w:p w14:paraId="10AE294A"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rFonts w:eastAsia="Book Antiqua" w:cs="Book Antiqua"/>
                <w:sz w:val="12"/>
                <w:szCs w:val="12"/>
              </w:rPr>
            </w:pPr>
            <w:r w:rsidRPr="00673CC3">
              <w:rPr>
                <w:rFonts w:eastAsia="Times New Roman" w:cs="Times New Roman"/>
                <w:sz w:val="12"/>
                <w:szCs w:val="12"/>
              </w:rPr>
              <w:t>-0.12</w:t>
            </w:r>
          </w:p>
        </w:tc>
        <w:tc>
          <w:tcPr>
            <w:tcW w:w="181" w:type="pct"/>
          </w:tcPr>
          <w:p w14:paraId="0472C3BE"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rFonts w:eastAsia="Book Antiqua" w:cs="Book Antiqua"/>
                <w:sz w:val="12"/>
                <w:szCs w:val="12"/>
              </w:rPr>
            </w:pPr>
            <w:r w:rsidRPr="00673CC3">
              <w:rPr>
                <w:rFonts w:eastAsia="Times New Roman" w:cs="Times New Roman"/>
                <w:sz w:val="12"/>
                <w:szCs w:val="12"/>
              </w:rPr>
              <w:t>0.05</w:t>
            </w:r>
          </w:p>
        </w:tc>
        <w:tc>
          <w:tcPr>
            <w:tcW w:w="185" w:type="pct"/>
          </w:tcPr>
          <w:p w14:paraId="41CC0AEB"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rFonts w:eastAsia="Book Antiqua" w:cs="Book Antiqua"/>
                <w:sz w:val="12"/>
                <w:szCs w:val="12"/>
              </w:rPr>
            </w:pPr>
            <w:r w:rsidRPr="00673CC3">
              <w:rPr>
                <w:rFonts w:eastAsia="Times New Roman" w:cs="Times New Roman"/>
                <w:sz w:val="12"/>
                <w:szCs w:val="12"/>
              </w:rPr>
              <w:t>-0.84</w:t>
            </w:r>
          </w:p>
        </w:tc>
        <w:tc>
          <w:tcPr>
            <w:tcW w:w="181" w:type="pct"/>
          </w:tcPr>
          <w:p w14:paraId="4BCBAA5E"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rFonts w:eastAsia="Book Antiqua" w:cs="Book Antiqua"/>
                <w:sz w:val="12"/>
                <w:szCs w:val="12"/>
              </w:rPr>
            </w:pPr>
            <w:r w:rsidRPr="00673CC3">
              <w:rPr>
                <w:rFonts w:eastAsia="Times New Roman" w:cs="Times New Roman"/>
                <w:sz w:val="12"/>
                <w:szCs w:val="12"/>
              </w:rPr>
              <w:t>(0.44)</w:t>
            </w:r>
          </w:p>
        </w:tc>
        <w:tc>
          <w:tcPr>
            <w:tcW w:w="153" w:type="pct"/>
          </w:tcPr>
          <w:p w14:paraId="5F53BF8C"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rFonts w:eastAsia="Book Antiqua" w:cs="Book Antiqua"/>
                <w:sz w:val="12"/>
                <w:szCs w:val="12"/>
              </w:rPr>
            </w:pPr>
          </w:p>
        </w:tc>
        <w:tc>
          <w:tcPr>
            <w:tcW w:w="182" w:type="pct"/>
          </w:tcPr>
          <w:p w14:paraId="2AE8512D"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rFonts w:eastAsia="Book Antiqua" w:cs="Book Antiqua"/>
                <w:sz w:val="12"/>
                <w:szCs w:val="12"/>
              </w:rPr>
            </w:pPr>
            <w:r w:rsidRPr="00673CC3">
              <w:rPr>
                <w:sz w:val="12"/>
                <w:szCs w:val="12"/>
              </w:rPr>
              <w:t>-0.14</w:t>
            </w:r>
          </w:p>
        </w:tc>
        <w:tc>
          <w:tcPr>
            <w:tcW w:w="182" w:type="pct"/>
          </w:tcPr>
          <w:p w14:paraId="2D7EF3BB"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rFonts w:eastAsia="Book Antiqua" w:cs="Book Antiqua"/>
                <w:sz w:val="12"/>
                <w:szCs w:val="12"/>
              </w:rPr>
            </w:pPr>
            <w:r w:rsidRPr="00673CC3">
              <w:rPr>
                <w:sz w:val="12"/>
                <w:szCs w:val="12"/>
              </w:rPr>
              <w:t>(0.07)</w:t>
            </w:r>
          </w:p>
        </w:tc>
      </w:tr>
      <w:tr w:rsidR="00093E42" w:rsidRPr="00D13EE0" w14:paraId="6143B447" w14:textId="77777777" w:rsidTr="007343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5" w:type="pct"/>
          </w:tcPr>
          <w:p w14:paraId="461DAF09" w14:textId="77777777" w:rsidR="00093E42" w:rsidRPr="00D13EE0" w:rsidRDefault="00093E42" w:rsidP="00EA3B20">
            <w:pPr>
              <w:rPr>
                <w:sz w:val="12"/>
                <w:szCs w:val="12"/>
              </w:rPr>
            </w:pPr>
            <w:r w:rsidRPr="00D13EE0">
              <w:rPr>
                <w:rFonts w:eastAsia="Book Antiqua" w:cs="Book Antiqua"/>
                <w:sz w:val="12"/>
                <w:szCs w:val="12"/>
              </w:rPr>
              <w:t>Parental NS-SEC for Cohort 4 2000-09 aged 16</w:t>
            </w:r>
          </w:p>
        </w:tc>
        <w:tc>
          <w:tcPr>
            <w:tcW w:w="189" w:type="pct"/>
          </w:tcPr>
          <w:p w14:paraId="7BD0D64A"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86" w:type="pct"/>
          </w:tcPr>
          <w:p w14:paraId="15B9D5EA"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53" w:type="pct"/>
          </w:tcPr>
          <w:p w14:paraId="15501D65"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85" w:type="pct"/>
          </w:tcPr>
          <w:p w14:paraId="3D8465B0"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87" w:type="pct"/>
          </w:tcPr>
          <w:p w14:paraId="1B3DDB0B"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53" w:type="pct"/>
          </w:tcPr>
          <w:p w14:paraId="2F090120"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53" w:type="pct"/>
          </w:tcPr>
          <w:p w14:paraId="077CF116"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246" w:type="pct"/>
          </w:tcPr>
          <w:p w14:paraId="5F397EE8"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85" w:type="pct"/>
          </w:tcPr>
          <w:p w14:paraId="3BC660AD"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81" w:type="pct"/>
          </w:tcPr>
          <w:p w14:paraId="447790E2"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53" w:type="pct"/>
          </w:tcPr>
          <w:p w14:paraId="39FE053E"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84" w:type="pct"/>
          </w:tcPr>
          <w:p w14:paraId="611BFEE0"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81" w:type="pct"/>
          </w:tcPr>
          <w:p w14:paraId="0A0DD209"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53" w:type="pct"/>
          </w:tcPr>
          <w:p w14:paraId="4F3F6402"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53" w:type="pct"/>
          </w:tcPr>
          <w:p w14:paraId="4DEC782B"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57" w:type="pct"/>
          </w:tcPr>
          <w:p w14:paraId="03CAE27D"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85" w:type="pct"/>
          </w:tcPr>
          <w:p w14:paraId="195F9939"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84" w:type="pct"/>
          </w:tcPr>
          <w:p w14:paraId="0385E1F3"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91" w:type="pct"/>
          </w:tcPr>
          <w:p w14:paraId="4239CA45"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82" w:type="pct"/>
          </w:tcPr>
          <w:p w14:paraId="3E118C3D"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81" w:type="pct"/>
          </w:tcPr>
          <w:p w14:paraId="423DCB77"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85" w:type="pct"/>
          </w:tcPr>
          <w:p w14:paraId="57B35CC3"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81" w:type="pct"/>
          </w:tcPr>
          <w:p w14:paraId="16FA7817"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53" w:type="pct"/>
          </w:tcPr>
          <w:p w14:paraId="21DDB644"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82" w:type="pct"/>
          </w:tcPr>
          <w:p w14:paraId="51A6131D"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82" w:type="pct"/>
          </w:tcPr>
          <w:p w14:paraId="6B381327"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r>
      <w:tr w:rsidR="00093E42" w:rsidRPr="00D13EE0" w14:paraId="1696296F" w14:textId="77777777" w:rsidTr="007343DC">
        <w:tc>
          <w:tcPr>
            <w:cnfStyle w:val="001000000000" w:firstRow="0" w:lastRow="0" w:firstColumn="1" w:lastColumn="0" w:oddVBand="0" w:evenVBand="0" w:oddHBand="0" w:evenHBand="0" w:firstRowFirstColumn="0" w:firstRowLastColumn="0" w:lastRowFirstColumn="0" w:lastRowLastColumn="0"/>
            <w:tcW w:w="395" w:type="pct"/>
          </w:tcPr>
          <w:p w14:paraId="7D680465" w14:textId="77777777" w:rsidR="00093E42" w:rsidRPr="00D13EE0" w:rsidRDefault="00093E42" w:rsidP="00EA3B20">
            <w:pPr>
              <w:rPr>
                <w:sz w:val="12"/>
                <w:szCs w:val="12"/>
              </w:rPr>
            </w:pPr>
            <w:r w:rsidRPr="00D13EE0">
              <w:rPr>
                <w:rFonts w:eastAsia="Times New Roman" w:cs="Times New Roman"/>
                <w:i/>
                <w:iCs/>
                <w:sz w:val="12"/>
                <w:szCs w:val="12"/>
              </w:rPr>
              <w:t xml:space="preserve">  2 Lower managerial and professional occupations</w:t>
            </w:r>
          </w:p>
        </w:tc>
        <w:tc>
          <w:tcPr>
            <w:tcW w:w="189" w:type="pct"/>
          </w:tcPr>
          <w:p w14:paraId="1A7D9985"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r w:rsidRPr="00D13EE0">
              <w:rPr>
                <w:rFonts w:cs="Times New Roman"/>
                <w:sz w:val="12"/>
                <w:szCs w:val="12"/>
              </w:rPr>
              <w:t>Ref.</w:t>
            </w:r>
          </w:p>
        </w:tc>
        <w:tc>
          <w:tcPr>
            <w:tcW w:w="186" w:type="pct"/>
          </w:tcPr>
          <w:p w14:paraId="5F773C7C"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53" w:type="pct"/>
          </w:tcPr>
          <w:p w14:paraId="7C585196"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85" w:type="pct"/>
          </w:tcPr>
          <w:p w14:paraId="633EE0F3"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87" w:type="pct"/>
          </w:tcPr>
          <w:p w14:paraId="7E48B50C"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53" w:type="pct"/>
          </w:tcPr>
          <w:p w14:paraId="46568758"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r w:rsidRPr="00D13EE0">
              <w:rPr>
                <w:sz w:val="12"/>
                <w:szCs w:val="12"/>
              </w:rPr>
              <w:t>0.22</w:t>
            </w:r>
          </w:p>
        </w:tc>
        <w:tc>
          <w:tcPr>
            <w:tcW w:w="153" w:type="pct"/>
          </w:tcPr>
          <w:p w14:paraId="009309B9"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r w:rsidRPr="00D13EE0">
              <w:rPr>
                <w:sz w:val="12"/>
                <w:szCs w:val="12"/>
              </w:rPr>
              <w:t>-0.44</w:t>
            </w:r>
          </w:p>
        </w:tc>
        <w:tc>
          <w:tcPr>
            <w:tcW w:w="246" w:type="pct"/>
          </w:tcPr>
          <w:p w14:paraId="23E8AE03"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r w:rsidRPr="00D13EE0">
              <w:rPr>
                <w:sz w:val="12"/>
                <w:szCs w:val="12"/>
              </w:rPr>
              <w:t>0.44</w:t>
            </w:r>
          </w:p>
        </w:tc>
        <w:tc>
          <w:tcPr>
            <w:tcW w:w="185" w:type="pct"/>
          </w:tcPr>
          <w:p w14:paraId="30687E96"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r w:rsidRPr="00D13EE0">
              <w:rPr>
                <w:rFonts w:cs="Times New Roman"/>
                <w:sz w:val="12"/>
                <w:szCs w:val="12"/>
              </w:rPr>
              <w:t>Ref.</w:t>
            </w:r>
          </w:p>
        </w:tc>
        <w:tc>
          <w:tcPr>
            <w:tcW w:w="181" w:type="pct"/>
          </w:tcPr>
          <w:p w14:paraId="33CD0923"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53" w:type="pct"/>
          </w:tcPr>
          <w:p w14:paraId="5BE44E3B"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84" w:type="pct"/>
          </w:tcPr>
          <w:p w14:paraId="609A0CB4"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81" w:type="pct"/>
          </w:tcPr>
          <w:p w14:paraId="10E640B1"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53" w:type="pct"/>
          </w:tcPr>
          <w:p w14:paraId="6C4C7DF8"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r w:rsidRPr="00673CC3">
              <w:rPr>
                <w:sz w:val="12"/>
                <w:szCs w:val="12"/>
              </w:rPr>
              <w:t>0.29</w:t>
            </w:r>
          </w:p>
        </w:tc>
        <w:tc>
          <w:tcPr>
            <w:tcW w:w="153" w:type="pct"/>
          </w:tcPr>
          <w:p w14:paraId="4D8991B9"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r w:rsidRPr="00673CC3">
              <w:rPr>
                <w:sz w:val="12"/>
                <w:szCs w:val="12"/>
              </w:rPr>
              <w:t>-0.57</w:t>
            </w:r>
          </w:p>
        </w:tc>
        <w:tc>
          <w:tcPr>
            <w:tcW w:w="157" w:type="pct"/>
          </w:tcPr>
          <w:p w14:paraId="31A83F26"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r w:rsidRPr="00673CC3">
              <w:rPr>
                <w:sz w:val="12"/>
                <w:szCs w:val="12"/>
              </w:rPr>
              <w:t>0.57</w:t>
            </w:r>
          </w:p>
        </w:tc>
        <w:tc>
          <w:tcPr>
            <w:tcW w:w="185" w:type="pct"/>
          </w:tcPr>
          <w:p w14:paraId="1E8B5F96"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r w:rsidRPr="00D13EE0">
              <w:rPr>
                <w:rFonts w:cs="Times New Roman"/>
                <w:sz w:val="12"/>
                <w:szCs w:val="12"/>
              </w:rPr>
              <w:t>Ref.</w:t>
            </w:r>
          </w:p>
        </w:tc>
        <w:tc>
          <w:tcPr>
            <w:tcW w:w="184" w:type="pct"/>
          </w:tcPr>
          <w:p w14:paraId="63DEBB9B"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91" w:type="pct"/>
          </w:tcPr>
          <w:p w14:paraId="72D01966"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82" w:type="pct"/>
          </w:tcPr>
          <w:p w14:paraId="346B5411"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81" w:type="pct"/>
          </w:tcPr>
          <w:p w14:paraId="1484ED51"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85" w:type="pct"/>
          </w:tcPr>
          <w:p w14:paraId="4A90E76F"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r w:rsidRPr="00D13EE0">
              <w:rPr>
                <w:rFonts w:cs="Times New Roman"/>
                <w:sz w:val="12"/>
                <w:szCs w:val="12"/>
              </w:rPr>
              <w:t>Ref.</w:t>
            </w:r>
          </w:p>
        </w:tc>
        <w:tc>
          <w:tcPr>
            <w:tcW w:w="181" w:type="pct"/>
          </w:tcPr>
          <w:p w14:paraId="340B7134"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53" w:type="pct"/>
          </w:tcPr>
          <w:p w14:paraId="3602B69A"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82" w:type="pct"/>
          </w:tcPr>
          <w:p w14:paraId="2123FC34"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82" w:type="pct"/>
          </w:tcPr>
          <w:p w14:paraId="7C8F0A96"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r>
      <w:tr w:rsidR="00093E42" w:rsidRPr="00D13EE0" w14:paraId="4481C0A5" w14:textId="77777777" w:rsidTr="007343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5" w:type="pct"/>
          </w:tcPr>
          <w:p w14:paraId="19C0546E" w14:textId="77777777" w:rsidR="00093E42" w:rsidRPr="00D13EE0" w:rsidRDefault="00093E42" w:rsidP="00EA3B20">
            <w:pPr>
              <w:rPr>
                <w:sz w:val="12"/>
                <w:szCs w:val="12"/>
              </w:rPr>
            </w:pPr>
            <w:r w:rsidRPr="00D13EE0">
              <w:rPr>
                <w:rFonts w:eastAsia="Times New Roman" w:cs="Times New Roman"/>
                <w:i/>
                <w:iCs/>
                <w:sz w:val="12"/>
                <w:szCs w:val="12"/>
              </w:rPr>
              <w:t xml:space="preserve">  1.1 Large employers and higher managerial occupations</w:t>
            </w:r>
          </w:p>
        </w:tc>
        <w:tc>
          <w:tcPr>
            <w:tcW w:w="189" w:type="pct"/>
          </w:tcPr>
          <w:p w14:paraId="0273AFEB"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r w:rsidRPr="00D13EE0">
              <w:rPr>
                <w:rFonts w:eastAsia="Book Antiqua" w:cs="Book Antiqua"/>
                <w:sz w:val="12"/>
                <w:szCs w:val="12"/>
              </w:rPr>
              <w:t>0.06</w:t>
            </w:r>
          </w:p>
        </w:tc>
        <w:tc>
          <w:tcPr>
            <w:tcW w:w="186" w:type="pct"/>
          </w:tcPr>
          <w:p w14:paraId="2B308770"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r w:rsidRPr="00D13EE0">
              <w:rPr>
                <w:rFonts w:eastAsia="Book Antiqua" w:cs="Book Antiqua"/>
                <w:sz w:val="12"/>
                <w:szCs w:val="12"/>
              </w:rPr>
              <w:t>(0.49)</w:t>
            </w:r>
          </w:p>
        </w:tc>
        <w:tc>
          <w:tcPr>
            <w:tcW w:w="153" w:type="pct"/>
          </w:tcPr>
          <w:p w14:paraId="7FC8AEF3"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85" w:type="pct"/>
          </w:tcPr>
          <w:p w14:paraId="50EC9A43"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r w:rsidRPr="00D13EE0">
              <w:rPr>
                <w:rFonts w:eastAsia="Book Antiqua" w:cs="Book Antiqua"/>
                <w:sz w:val="12"/>
                <w:szCs w:val="12"/>
              </w:rPr>
              <w:t>0.01</w:t>
            </w:r>
          </w:p>
        </w:tc>
        <w:tc>
          <w:tcPr>
            <w:tcW w:w="187" w:type="pct"/>
          </w:tcPr>
          <w:p w14:paraId="1FE6CB17"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r w:rsidRPr="00D13EE0">
              <w:rPr>
                <w:rFonts w:eastAsia="Book Antiqua" w:cs="Book Antiqua"/>
                <w:sz w:val="12"/>
                <w:szCs w:val="12"/>
              </w:rPr>
              <w:t>(0.07)</w:t>
            </w:r>
          </w:p>
        </w:tc>
        <w:tc>
          <w:tcPr>
            <w:tcW w:w="153" w:type="pct"/>
          </w:tcPr>
          <w:p w14:paraId="740A0785"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r w:rsidRPr="00D13EE0">
              <w:rPr>
                <w:sz w:val="12"/>
                <w:szCs w:val="12"/>
              </w:rPr>
              <w:t>0.45</w:t>
            </w:r>
          </w:p>
        </w:tc>
        <w:tc>
          <w:tcPr>
            <w:tcW w:w="153" w:type="pct"/>
          </w:tcPr>
          <w:p w14:paraId="3FCF752C"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r w:rsidRPr="00D13EE0">
              <w:rPr>
                <w:sz w:val="12"/>
                <w:szCs w:val="12"/>
              </w:rPr>
              <w:t>-0.84</w:t>
            </w:r>
          </w:p>
        </w:tc>
        <w:tc>
          <w:tcPr>
            <w:tcW w:w="246" w:type="pct"/>
          </w:tcPr>
          <w:p w14:paraId="14CEFC91"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r w:rsidRPr="00D13EE0">
              <w:rPr>
                <w:sz w:val="12"/>
                <w:szCs w:val="12"/>
              </w:rPr>
              <w:t>0.95</w:t>
            </w:r>
          </w:p>
        </w:tc>
        <w:tc>
          <w:tcPr>
            <w:tcW w:w="185" w:type="pct"/>
          </w:tcPr>
          <w:p w14:paraId="63BC0983"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r w:rsidRPr="00673CC3">
              <w:rPr>
                <w:rFonts w:eastAsia="Book Antiqua" w:cs="Book Antiqua"/>
                <w:sz w:val="12"/>
                <w:szCs w:val="12"/>
              </w:rPr>
              <w:t>0.20</w:t>
            </w:r>
          </w:p>
        </w:tc>
        <w:tc>
          <w:tcPr>
            <w:tcW w:w="181" w:type="pct"/>
          </w:tcPr>
          <w:p w14:paraId="3FC5C154"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r w:rsidRPr="00673CC3">
              <w:rPr>
                <w:rFonts w:eastAsia="Book Antiqua" w:cs="Book Antiqua"/>
                <w:sz w:val="12"/>
                <w:szCs w:val="12"/>
              </w:rPr>
              <w:t>(0.55)</w:t>
            </w:r>
          </w:p>
        </w:tc>
        <w:tc>
          <w:tcPr>
            <w:tcW w:w="153" w:type="pct"/>
          </w:tcPr>
          <w:p w14:paraId="20968C15"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84" w:type="pct"/>
          </w:tcPr>
          <w:p w14:paraId="4A88CFEE"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r w:rsidRPr="00673CC3">
              <w:rPr>
                <w:rFonts w:eastAsia="Book Antiqua" w:cs="Book Antiqua"/>
                <w:sz w:val="12"/>
                <w:szCs w:val="12"/>
              </w:rPr>
              <w:t>0.03</w:t>
            </w:r>
          </w:p>
        </w:tc>
        <w:tc>
          <w:tcPr>
            <w:tcW w:w="181" w:type="pct"/>
          </w:tcPr>
          <w:p w14:paraId="7D9DB02E"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r w:rsidRPr="00673CC3">
              <w:rPr>
                <w:rFonts w:eastAsia="Book Antiqua" w:cs="Book Antiqua"/>
                <w:sz w:val="12"/>
                <w:szCs w:val="12"/>
              </w:rPr>
              <w:t>(0.08)</w:t>
            </w:r>
          </w:p>
        </w:tc>
        <w:tc>
          <w:tcPr>
            <w:tcW w:w="153" w:type="pct"/>
          </w:tcPr>
          <w:p w14:paraId="257CC2EF"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r w:rsidRPr="00673CC3">
              <w:rPr>
                <w:sz w:val="12"/>
                <w:szCs w:val="12"/>
              </w:rPr>
              <w:t>0.50</w:t>
            </w:r>
          </w:p>
        </w:tc>
        <w:tc>
          <w:tcPr>
            <w:tcW w:w="153" w:type="pct"/>
          </w:tcPr>
          <w:p w14:paraId="3E4F05CB"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r w:rsidRPr="00673CC3">
              <w:rPr>
                <w:sz w:val="12"/>
                <w:szCs w:val="12"/>
              </w:rPr>
              <w:t>-0.79</w:t>
            </w:r>
          </w:p>
        </w:tc>
        <w:tc>
          <w:tcPr>
            <w:tcW w:w="157" w:type="pct"/>
          </w:tcPr>
          <w:p w14:paraId="789E14B5"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r w:rsidRPr="00673CC3">
              <w:rPr>
                <w:sz w:val="12"/>
                <w:szCs w:val="12"/>
              </w:rPr>
              <w:t>1.20</w:t>
            </w:r>
          </w:p>
        </w:tc>
        <w:tc>
          <w:tcPr>
            <w:tcW w:w="185" w:type="pct"/>
          </w:tcPr>
          <w:p w14:paraId="638D6D65"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r w:rsidRPr="00673CC3">
              <w:rPr>
                <w:rFonts w:eastAsia="Times New Roman" w:cs="Times New Roman"/>
                <w:sz w:val="12"/>
                <w:szCs w:val="12"/>
              </w:rPr>
              <w:t>0.06</w:t>
            </w:r>
          </w:p>
        </w:tc>
        <w:tc>
          <w:tcPr>
            <w:tcW w:w="184" w:type="pct"/>
          </w:tcPr>
          <w:p w14:paraId="43AAAF75"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r w:rsidRPr="00673CC3">
              <w:rPr>
                <w:rFonts w:eastAsia="Times New Roman" w:cs="Times New Roman"/>
                <w:sz w:val="12"/>
                <w:szCs w:val="12"/>
              </w:rPr>
              <w:t>(0.49)</w:t>
            </w:r>
          </w:p>
        </w:tc>
        <w:tc>
          <w:tcPr>
            <w:tcW w:w="191" w:type="pct"/>
          </w:tcPr>
          <w:p w14:paraId="0619E756"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82" w:type="pct"/>
          </w:tcPr>
          <w:p w14:paraId="2ACC7AD3"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r w:rsidRPr="00673CC3">
              <w:rPr>
                <w:rFonts w:eastAsia="Times New Roman" w:cs="Times New Roman"/>
                <w:sz w:val="12"/>
                <w:szCs w:val="12"/>
              </w:rPr>
              <w:t>0.01</w:t>
            </w:r>
          </w:p>
        </w:tc>
        <w:tc>
          <w:tcPr>
            <w:tcW w:w="181" w:type="pct"/>
          </w:tcPr>
          <w:p w14:paraId="0190CD6B"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r w:rsidRPr="00673CC3">
              <w:rPr>
                <w:rFonts w:eastAsia="Times New Roman" w:cs="Times New Roman"/>
                <w:sz w:val="12"/>
                <w:szCs w:val="12"/>
              </w:rPr>
              <w:t>(0.08)</w:t>
            </w:r>
          </w:p>
        </w:tc>
        <w:tc>
          <w:tcPr>
            <w:tcW w:w="185" w:type="pct"/>
          </w:tcPr>
          <w:p w14:paraId="2B253067"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r w:rsidRPr="00673CC3">
              <w:rPr>
                <w:rFonts w:eastAsia="Times New Roman" w:cs="Times New Roman"/>
                <w:sz w:val="12"/>
                <w:szCs w:val="12"/>
              </w:rPr>
              <w:t>0.20</w:t>
            </w:r>
          </w:p>
        </w:tc>
        <w:tc>
          <w:tcPr>
            <w:tcW w:w="181" w:type="pct"/>
          </w:tcPr>
          <w:p w14:paraId="4CBEB18A"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r w:rsidRPr="00673CC3">
              <w:rPr>
                <w:rFonts w:eastAsia="Times New Roman" w:cs="Times New Roman"/>
                <w:sz w:val="12"/>
                <w:szCs w:val="12"/>
              </w:rPr>
              <w:t>(0.55)</w:t>
            </w:r>
          </w:p>
        </w:tc>
        <w:tc>
          <w:tcPr>
            <w:tcW w:w="153" w:type="pct"/>
          </w:tcPr>
          <w:p w14:paraId="4AADE378"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82" w:type="pct"/>
          </w:tcPr>
          <w:p w14:paraId="0BFC5D25"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r w:rsidRPr="00673CC3">
              <w:rPr>
                <w:sz w:val="12"/>
                <w:szCs w:val="12"/>
              </w:rPr>
              <w:t>0.03</w:t>
            </w:r>
          </w:p>
        </w:tc>
        <w:tc>
          <w:tcPr>
            <w:tcW w:w="182" w:type="pct"/>
          </w:tcPr>
          <w:p w14:paraId="6B8E1327"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r w:rsidRPr="00673CC3">
              <w:rPr>
                <w:sz w:val="12"/>
                <w:szCs w:val="12"/>
              </w:rPr>
              <w:t>(0.09)</w:t>
            </w:r>
          </w:p>
        </w:tc>
      </w:tr>
      <w:tr w:rsidR="00093E42" w:rsidRPr="00D13EE0" w14:paraId="77E6A526" w14:textId="77777777" w:rsidTr="007343DC">
        <w:tc>
          <w:tcPr>
            <w:cnfStyle w:val="001000000000" w:firstRow="0" w:lastRow="0" w:firstColumn="1" w:lastColumn="0" w:oddVBand="0" w:evenVBand="0" w:oddHBand="0" w:evenHBand="0" w:firstRowFirstColumn="0" w:firstRowLastColumn="0" w:lastRowFirstColumn="0" w:lastRowLastColumn="0"/>
            <w:tcW w:w="395" w:type="pct"/>
          </w:tcPr>
          <w:p w14:paraId="40C84EFC" w14:textId="77777777" w:rsidR="00093E42" w:rsidRPr="00D13EE0" w:rsidRDefault="00093E42" w:rsidP="00EA3B20">
            <w:pPr>
              <w:rPr>
                <w:sz w:val="12"/>
                <w:szCs w:val="12"/>
              </w:rPr>
            </w:pPr>
            <w:r w:rsidRPr="00D13EE0">
              <w:rPr>
                <w:rFonts w:eastAsia="Times New Roman" w:cs="Times New Roman"/>
                <w:i/>
                <w:iCs/>
                <w:sz w:val="12"/>
                <w:szCs w:val="12"/>
              </w:rPr>
              <w:t xml:space="preserve">  1.2 higher professional occupations</w:t>
            </w:r>
          </w:p>
        </w:tc>
        <w:tc>
          <w:tcPr>
            <w:tcW w:w="189" w:type="pct"/>
          </w:tcPr>
          <w:p w14:paraId="5F8AF99A"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r w:rsidRPr="00D13EE0">
              <w:rPr>
                <w:rFonts w:eastAsia="Book Antiqua" w:cs="Book Antiqua"/>
                <w:sz w:val="12"/>
                <w:szCs w:val="12"/>
              </w:rPr>
              <w:t>0.64</w:t>
            </w:r>
          </w:p>
        </w:tc>
        <w:tc>
          <w:tcPr>
            <w:tcW w:w="186" w:type="pct"/>
          </w:tcPr>
          <w:p w14:paraId="719683E6"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r w:rsidRPr="00D13EE0">
              <w:rPr>
                <w:rFonts w:eastAsia="Book Antiqua" w:cs="Book Antiqua"/>
                <w:sz w:val="12"/>
                <w:szCs w:val="12"/>
              </w:rPr>
              <w:t>(0.64)</w:t>
            </w:r>
          </w:p>
        </w:tc>
        <w:tc>
          <w:tcPr>
            <w:tcW w:w="153" w:type="pct"/>
          </w:tcPr>
          <w:p w14:paraId="364F1188"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85" w:type="pct"/>
          </w:tcPr>
          <w:p w14:paraId="1260555E"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r w:rsidRPr="00D13EE0">
              <w:rPr>
                <w:rFonts w:eastAsia="Book Antiqua" w:cs="Book Antiqua"/>
                <w:sz w:val="12"/>
                <w:szCs w:val="12"/>
              </w:rPr>
              <w:t>0.09</w:t>
            </w:r>
          </w:p>
        </w:tc>
        <w:tc>
          <w:tcPr>
            <w:tcW w:w="187" w:type="pct"/>
          </w:tcPr>
          <w:p w14:paraId="14B7AB27"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r w:rsidRPr="00D13EE0">
              <w:rPr>
                <w:rFonts w:eastAsia="Book Antiqua" w:cs="Book Antiqua"/>
                <w:sz w:val="12"/>
                <w:szCs w:val="12"/>
              </w:rPr>
              <w:t>(0.09)</w:t>
            </w:r>
          </w:p>
        </w:tc>
        <w:tc>
          <w:tcPr>
            <w:tcW w:w="153" w:type="pct"/>
          </w:tcPr>
          <w:p w14:paraId="652DACE4"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r w:rsidRPr="00D13EE0">
              <w:rPr>
                <w:sz w:val="12"/>
                <w:szCs w:val="12"/>
              </w:rPr>
              <w:t>0.60</w:t>
            </w:r>
          </w:p>
        </w:tc>
        <w:tc>
          <w:tcPr>
            <w:tcW w:w="153" w:type="pct"/>
          </w:tcPr>
          <w:p w14:paraId="244E89BC"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r w:rsidRPr="00D13EE0">
              <w:rPr>
                <w:sz w:val="12"/>
                <w:szCs w:val="12"/>
              </w:rPr>
              <w:t>-0.57</w:t>
            </w:r>
          </w:p>
        </w:tc>
        <w:tc>
          <w:tcPr>
            <w:tcW w:w="246" w:type="pct"/>
          </w:tcPr>
          <w:p w14:paraId="7406C224"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r w:rsidRPr="00D13EE0">
              <w:rPr>
                <w:sz w:val="12"/>
                <w:szCs w:val="12"/>
              </w:rPr>
              <w:t>1.85</w:t>
            </w:r>
          </w:p>
        </w:tc>
        <w:tc>
          <w:tcPr>
            <w:tcW w:w="185" w:type="pct"/>
          </w:tcPr>
          <w:p w14:paraId="4252DEE8"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r w:rsidRPr="00673CC3">
              <w:rPr>
                <w:rFonts w:eastAsia="Book Antiqua" w:cs="Book Antiqua"/>
                <w:sz w:val="12"/>
                <w:szCs w:val="12"/>
              </w:rPr>
              <w:t>1.35</w:t>
            </w:r>
          </w:p>
        </w:tc>
        <w:tc>
          <w:tcPr>
            <w:tcW w:w="181" w:type="pct"/>
          </w:tcPr>
          <w:p w14:paraId="003E3FA1"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r w:rsidRPr="00673CC3">
              <w:rPr>
                <w:rFonts w:eastAsia="Book Antiqua" w:cs="Book Antiqua"/>
                <w:sz w:val="12"/>
                <w:szCs w:val="12"/>
              </w:rPr>
              <w:t>(0.83)</w:t>
            </w:r>
          </w:p>
        </w:tc>
        <w:tc>
          <w:tcPr>
            <w:tcW w:w="153" w:type="pct"/>
          </w:tcPr>
          <w:p w14:paraId="6F1BB2B1"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84" w:type="pct"/>
          </w:tcPr>
          <w:p w14:paraId="14A31AC7"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r w:rsidRPr="00673CC3">
              <w:rPr>
                <w:rFonts w:eastAsia="Book Antiqua" w:cs="Book Antiqua"/>
                <w:sz w:val="12"/>
                <w:szCs w:val="12"/>
              </w:rPr>
              <w:t>0.18</w:t>
            </w:r>
          </w:p>
        </w:tc>
        <w:tc>
          <w:tcPr>
            <w:tcW w:w="181" w:type="pct"/>
          </w:tcPr>
          <w:p w14:paraId="50470A80"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r w:rsidRPr="00673CC3">
              <w:rPr>
                <w:rFonts w:eastAsia="Book Antiqua" w:cs="Book Antiqua"/>
                <w:sz w:val="12"/>
                <w:szCs w:val="12"/>
              </w:rPr>
              <w:t>(0.11)</w:t>
            </w:r>
          </w:p>
        </w:tc>
        <w:tc>
          <w:tcPr>
            <w:tcW w:w="153" w:type="pct"/>
          </w:tcPr>
          <w:p w14:paraId="506AB1E8"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r w:rsidRPr="00673CC3">
              <w:rPr>
                <w:sz w:val="12"/>
                <w:szCs w:val="12"/>
              </w:rPr>
              <w:t>0.79</w:t>
            </w:r>
          </w:p>
        </w:tc>
        <w:tc>
          <w:tcPr>
            <w:tcW w:w="153" w:type="pct"/>
          </w:tcPr>
          <w:p w14:paraId="2837F038"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r w:rsidRPr="00673CC3">
              <w:rPr>
                <w:sz w:val="12"/>
                <w:szCs w:val="12"/>
              </w:rPr>
              <w:t>-0.22</w:t>
            </w:r>
          </w:p>
        </w:tc>
        <w:tc>
          <w:tcPr>
            <w:tcW w:w="157" w:type="pct"/>
          </w:tcPr>
          <w:p w14:paraId="05074D25"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r w:rsidRPr="00673CC3">
              <w:rPr>
                <w:sz w:val="12"/>
                <w:szCs w:val="12"/>
              </w:rPr>
              <w:t>2.93</w:t>
            </w:r>
          </w:p>
        </w:tc>
        <w:tc>
          <w:tcPr>
            <w:tcW w:w="185" w:type="pct"/>
          </w:tcPr>
          <w:p w14:paraId="04272BC8"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r w:rsidRPr="00673CC3">
              <w:rPr>
                <w:rFonts w:eastAsia="Times New Roman" w:cs="Times New Roman"/>
                <w:sz w:val="12"/>
                <w:szCs w:val="12"/>
              </w:rPr>
              <w:t>0.64</w:t>
            </w:r>
          </w:p>
        </w:tc>
        <w:tc>
          <w:tcPr>
            <w:tcW w:w="184" w:type="pct"/>
          </w:tcPr>
          <w:p w14:paraId="6DC758FE"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r w:rsidRPr="00673CC3">
              <w:rPr>
                <w:rFonts w:eastAsia="Times New Roman" w:cs="Times New Roman"/>
                <w:sz w:val="12"/>
                <w:szCs w:val="12"/>
              </w:rPr>
              <w:t>(0.64)</w:t>
            </w:r>
          </w:p>
        </w:tc>
        <w:tc>
          <w:tcPr>
            <w:tcW w:w="191" w:type="pct"/>
          </w:tcPr>
          <w:p w14:paraId="13ADF11A"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82" w:type="pct"/>
          </w:tcPr>
          <w:p w14:paraId="13072A6B"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r w:rsidRPr="00673CC3">
              <w:rPr>
                <w:rFonts w:eastAsia="Times New Roman" w:cs="Times New Roman"/>
                <w:sz w:val="12"/>
                <w:szCs w:val="12"/>
              </w:rPr>
              <w:t>0.11</w:t>
            </w:r>
          </w:p>
        </w:tc>
        <w:tc>
          <w:tcPr>
            <w:tcW w:w="181" w:type="pct"/>
          </w:tcPr>
          <w:p w14:paraId="14F318A6"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r w:rsidRPr="00673CC3">
              <w:rPr>
                <w:rFonts w:eastAsia="Times New Roman" w:cs="Times New Roman"/>
                <w:sz w:val="12"/>
                <w:szCs w:val="12"/>
              </w:rPr>
              <w:t>(0.11)</w:t>
            </w:r>
          </w:p>
        </w:tc>
        <w:tc>
          <w:tcPr>
            <w:tcW w:w="185" w:type="pct"/>
          </w:tcPr>
          <w:p w14:paraId="4D05609C"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r w:rsidRPr="00673CC3">
              <w:rPr>
                <w:rFonts w:eastAsia="Times New Roman" w:cs="Times New Roman"/>
                <w:sz w:val="12"/>
                <w:szCs w:val="12"/>
              </w:rPr>
              <w:t>1.35</w:t>
            </w:r>
          </w:p>
        </w:tc>
        <w:tc>
          <w:tcPr>
            <w:tcW w:w="181" w:type="pct"/>
          </w:tcPr>
          <w:p w14:paraId="62582560"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r w:rsidRPr="00673CC3">
              <w:rPr>
                <w:rFonts w:eastAsia="Times New Roman" w:cs="Times New Roman"/>
                <w:sz w:val="12"/>
                <w:szCs w:val="12"/>
              </w:rPr>
              <w:t>(0.83)</w:t>
            </w:r>
          </w:p>
        </w:tc>
        <w:tc>
          <w:tcPr>
            <w:tcW w:w="153" w:type="pct"/>
          </w:tcPr>
          <w:p w14:paraId="6A9EB282"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82" w:type="pct"/>
          </w:tcPr>
          <w:p w14:paraId="65330EE0"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r w:rsidRPr="00673CC3">
              <w:rPr>
                <w:sz w:val="12"/>
                <w:szCs w:val="12"/>
              </w:rPr>
              <w:t>0.22</w:t>
            </w:r>
          </w:p>
        </w:tc>
        <w:tc>
          <w:tcPr>
            <w:tcW w:w="182" w:type="pct"/>
          </w:tcPr>
          <w:p w14:paraId="72CE858F"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r w:rsidRPr="00673CC3">
              <w:rPr>
                <w:sz w:val="12"/>
                <w:szCs w:val="12"/>
              </w:rPr>
              <w:t>(0.13)</w:t>
            </w:r>
          </w:p>
        </w:tc>
      </w:tr>
      <w:tr w:rsidR="00093E42" w:rsidRPr="00D13EE0" w14:paraId="70D69580" w14:textId="77777777" w:rsidTr="007343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5" w:type="pct"/>
          </w:tcPr>
          <w:p w14:paraId="665A99B7" w14:textId="77777777" w:rsidR="00093E42" w:rsidRPr="00D13EE0" w:rsidRDefault="00093E42" w:rsidP="00EA3B20">
            <w:pPr>
              <w:rPr>
                <w:sz w:val="12"/>
                <w:szCs w:val="12"/>
              </w:rPr>
            </w:pPr>
            <w:r w:rsidRPr="00D13EE0">
              <w:rPr>
                <w:rFonts w:eastAsia="Times New Roman" w:cs="Times New Roman"/>
                <w:i/>
                <w:iCs/>
                <w:sz w:val="12"/>
                <w:szCs w:val="12"/>
              </w:rPr>
              <w:t xml:space="preserve">  3 Intermediate occupations</w:t>
            </w:r>
          </w:p>
        </w:tc>
        <w:tc>
          <w:tcPr>
            <w:tcW w:w="189" w:type="pct"/>
          </w:tcPr>
          <w:p w14:paraId="3CC7E583"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r w:rsidRPr="00D13EE0">
              <w:rPr>
                <w:rFonts w:eastAsia="Book Antiqua" w:cs="Book Antiqua"/>
                <w:sz w:val="12"/>
                <w:szCs w:val="12"/>
              </w:rPr>
              <w:t>-0.19</w:t>
            </w:r>
          </w:p>
        </w:tc>
        <w:tc>
          <w:tcPr>
            <w:tcW w:w="186" w:type="pct"/>
          </w:tcPr>
          <w:p w14:paraId="5BBC98DF"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r w:rsidRPr="00D13EE0">
              <w:rPr>
                <w:rFonts w:eastAsia="Book Antiqua" w:cs="Book Antiqua"/>
                <w:sz w:val="12"/>
                <w:szCs w:val="12"/>
              </w:rPr>
              <w:t>(0.37)</w:t>
            </w:r>
          </w:p>
        </w:tc>
        <w:tc>
          <w:tcPr>
            <w:tcW w:w="153" w:type="pct"/>
          </w:tcPr>
          <w:p w14:paraId="6D418B62"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85" w:type="pct"/>
          </w:tcPr>
          <w:p w14:paraId="068D2FC8"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r w:rsidRPr="00D13EE0">
              <w:rPr>
                <w:rFonts w:eastAsia="Book Antiqua" w:cs="Book Antiqua"/>
                <w:sz w:val="12"/>
                <w:szCs w:val="12"/>
              </w:rPr>
              <w:t>-0.03</w:t>
            </w:r>
          </w:p>
        </w:tc>
        <w:tc>
          <w:tcPr>
            <w:tcW w:w="187" w:type="pct"/>
          </w:tcPr>
          <w:p w14:paraId="716EC4D3"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r w:rsidRPr="00D13EE0">
              <w:rPr>
                <w:rFonts w:eastAsia="Book Antiqua" w:cs="Book Antiqua"/>
                <w:sz w:val="12"/>
                <w:szCs w:val="12"/>
              </w:rPr>
              <w:t>(0.05)</w:t>
            </w:r>
          </w:p>
        </w:tc>
        <w:tc>
          <w:tcPr>
            <w:tcW w:w="153" w:type="pct"/>
          </w:tcPr>
          <w:p w14:paraId="4181C332"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r w:rsidRPr="00D13EE0">
              <w:rPr>
                <w:sz w:val="12"/>
                <w:szCs w:val="12"/>
              </w:rPr>
              <w:t>0.30</w:t>
            </w:r>
          </w:p>
        </w:tc>
        <w:tc>
          <w:tcPr>
            <w:tcW w:w="153" w:type="pct"/>
          </w:tcPr>
          <w:p w14:paraId="2A2A2869"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r w:rsidRPr="00D13EE0">
              <w:rPr>
                <w:sz w:val="12"/>
                <w:szCs w:val="12"/>
              </w:rPr>
              <w:t>-0.80</w:t>
            </w:r>
          </w:p>
        </w:tc>
        <w:tc>
          <w:tcPr>
            <w:tcW w:w="246" w:type="pct"/>
          </w:tcPr>
          <w:p w14:paraId="2E5D166B"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r w:rsidRPr="00D13EE0">
              <w:rPr>
                <w:sz w:val="12"/>
                <w:szCs w:val="12"/>
              </w:rPr>
              <w:t>0.42</w:t>
            </w:r>
          </w:p>
        </w:tc>
        <w:tc>
          <w:tcPr>
            <w:tcW w:w="185" w:type="pct"/>
          </w:tcPr>
          <w:p w14:paraId="4431CB48"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r w:rsidRPr="00673CC3">
              <w:rPr>
                <w:rFonts w:eastAsia="Book Antiqua" w:cs="Book Antiqua"/>
                <w:sz w:val="12"/>
                <w:szCs w:val="12"/>
              </w:rPr>
              <w:t>-0.27</w:t>
            </w:r>
          </w:p>
        </w:tc>
        <w:tc>
          <w:tcPr>
            <w:tcW w:w="181" w:type="pct"/>
          </w:tcPr>
          <w:p w14:paraId="45505CC7"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r w:rsidRPr="00673CC3">
              <w:rPr>
                <w:rFonts w:eastAsia="Book Antiqua" w:cs="Book Antiqua"/>
                <w:sz w:val="12"/>
                <w:szCs w:val="12"/>
              </w:rPr>
              <w:t>(0.47)</w:t>
            </w:r>
          </w:p>
        </w:tc>
        <w:tc>
          <w:tcPr>
            <w:tcW w:w="153" w:type="pct"/>
          </w:tcPr>
          <w:p w14:paraId="37040D0B"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84" w:type="pct"/>
          </w:tcPr>
          <w:p w14:paraId="3175352A"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r w:rsidRPr="00673CC3">
              <w:rPr>
                <w:rFonts w:eastAsia="Book Antiqua" w:cs="Book Antiqua"/>
                <w:sz w:val="12"/>
                <w:szCs w:val="12"/>
              </w:rPr>
              <w:t>-0.04</w:t>
            </w:r>
          </w:p>
        </w:tc>
        <w:tc>
          <w:tcPr>
            <w:tcW w:w="181" w:type="pct"/>
          </w:tcPr>
          <w:p w14:paraId="788561BF"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r w:rsidRPr="00673CC3">
              <w:rPr>
                <w:rFonts w:eastAsia="Book Antiqua" w:cs="Book Antiqua"/>
                <w:sz w:val="12"/>
                <w:szCs w:val="12"/>
              </w:rPr>
              <w:t>(0.06)</w:t>
            </w:r>
          </w:p>
        </w:tc>
        <w:tc>
          <w:tcPr>
            <w:tcW w:w="153" w:type="pct"/>
          </w:tcPr>
          <w:p w14:paraId="3003E642"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r w:rsidRPr="00673CC3">
              <w:rPr>
                <w:sz w:val="12"/>
                <w:szCs w:val="12"/>
              </w:rPr>
              <w:t>0.37</w:t>
            </w:r>
          </w:p>
        </w:tc>
        <w:tc>
          <w:tcPr>
            <w:tcW w:w="153" w:type="pct"/>
          </w:tcPr>
          <w:p w14:paraId="20A52DD9"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r w:rsidRPr="00673CC3">
              <w:rPr>
                <w:sz w:val="12"/>
                <w:szCs w:val="12"/>
              </w:rPr>
              <w:t>-1.02</w:t>
            </w:r>
          </w:p>
        </w:tc>
        <w:tc>
          <w:tcPr>
            <w:tcW w:w="157" w:type="pct"/>
          </w:tcPr>
          <w:p w14:paraId="7BDC9653"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r w:rsidRPr="00673CC3">
              <w:rPr>
                <w:sz w:val="12"/>
                <w:szCs w:val="12"/>
              </w:rPr>
              <w:t>0.47</w:t>
            </w:r>
          </w:p>
        </w:tc>
        <w:tc>
          <w:tcPr>
            <w:tcW w:w="185" w:type="pct"/>
          </w:tcPr>
          <w:p w14:paraId="587FECB4"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r w:rsidRPr="00673CC3">
              <w:rPr>
                <w:rFonts w:eastAsia="Times New Roman" w:cs="Times New Roman"/>
                <w:sz w:val="12"/>
                <w:szCs w:val="12"/>
              </w:rPr>
              <w:t>-0.19</w:t>
            </w:r>
          </w:p>
        </w:tc>
        <w:tc>
          <w:tcPr>
            <w:tcW w:w="184" w:type="pct"/>
          </w:tcPr>
          <w:p w14:paraId="3EA8ADA7"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r w:rsidRPr="00673CC3">
              <w:rPr>
                <w:rFonts w:eastAsia="Times New Roman" w:cs="Times New Roman"/>
                <w:sz w:val="12"/>
                <w:szCs w:val="12"/>
              </w:rPr>
              <w:t>(0.37)</w:t>
            </w:r>
          </w:p>
        </w:tc>
        <w:tc>
          <w:tcPr>
            <w:tcW w:w="191" w:type="pct"/>
          </w:tcPr>
          <w:p w14:paraId="681AA799"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82" w:type="pct"/>
          </w:tcPr>
          <w:p w14:paraId="619C80CE"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r w:rsidRPr="00673CC3">
              <w:rPr>
                <w:rFonts w:eastAsia="Times New Roman" w:cs="Times New Roman"/>
                <w:sz w:val="12"/>
                <w:szCs w:val="12"/>
              </w:rPr>
              <w:t>-0.03</w:t>
            </w:r>
          </w:p>
        </w:tc>
        <w:tc>
          <w:tcPr>
            <w:tcW w:w="181" w:type="pct"/>
          </w:tcPr>
          <w:p w14:paraId="4C065213"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r w:rsidRPr="00673CC3">
              <w:rPr>
                <w:rFonts w:eastAsia="Times New Roman" w:cs="Times New Roman"/>
                <w:sz w:val="12"/>
                <w:szCs w:val="12"/>
              </w:rPr>
              <w:t>(0.06)</w:t>
            </w:r>
          </w:p>
        </w:tc>
        <w:tc>
          <w:tcPr>
            <w:tcW w:w="185" w:type="pct"/>
          </w:tcPr>
          <w:p w14:paraId="29878AAE"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r w:rsidRPr="00673CC3">
              <w:rPr>
                <w:rFonts w:eastAsia="Times New Roman" w:cs="Times New Roman"/>
                <w:sz w:val="12"/>
                <w:szCs w:val="12"/>
              </w:rPr>
              <w:t>-0.27</w:t>
            </w:r>
          </w:p>
        </w:tc>
        <w:tc>
          <w:tcPr>
            <w:tcW w:w="181" w:type="pct"/>
          </w:tcPr>
          <w:p w14:paraId="4FDFFEA4"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r w:rsidRPr="00673CC3">
              <w:rPr>
                <w:rFonts w:eastAsia="Times New Roman" w:cs="Times New Roman"/>
                <w:sz w:val="12"/>
                <w:szCs w:val="12"/>
              </w:rPr>
              <w:t>(0.47)</w:t>
            </w:r>
          </w:p>
        </w:tc>
        <w:tc>
          <w:tcPr>
            <w:tcW w:w="153" w:type="pct"/>
          </w:tcPr>
          <w:p w14:paraId="5F38B3B7"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82" w:type="pct"/>
          </w:tcPr>
          <w:p w14:paraId="1D536107"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r w:rsidRPr="00673CC3">
              <w:rPr>
                <w:sz w:val="12"/>
                <w:szCs w:val="12"/>
              </w:rPr>
              <w:t>-0.05</w:t>
            </w:r>
          </w:p>
        </w:tc>
        <w:tc>
          <w:tcPr>
            <w:tcW w:w="182" w:type="pct"/>
          </w:tcPr>
          <w:p w14:paraId="22BE1273"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r w:rsidRPr="00673CC3">
              <w:rPr>
                <w:sz w:val="12"/>
                <w:szCs w:val="12"/>
              </w:rPr>
              <w:t>(0.08)</w:t>
            </w:r>
          </w:p>
        </w:tc>
      </w:tr>
      <w:tr w:rsidR="00093E42" w:rsidRPr="00D13EE0" w14:paraId="463F644D" w14:textId="77777777" w:rsidTr="007343DC">
        <w:tc>
          <w:tcPr>
            <w:cnfStyle w:val="001000000000" w:firstRow="0" w:lastRow="0" w:firstColumn="1" w:lastColumn="0" w:oddVBand="0" w:evenVBand="0" w:oddHBand="0" w:evenHBand="0" w:firstRowFirstColumn="0" w:firstRowLastColumn="0" w:lastRowFirstColumn="0" w:lastRowLastColumn="0"/>
            <w:tcW w:w="395" w:type="pct"/>
          </w:tcPr>
          <w:p w14:paraId="73323387" w14:textId="77777777" w:rsidR="00093E42" w:rsidRPr="00D13EE0" w:rsidRDefault="00093E42" w:rsidP="00EA3B20">
            <w:pPr>
              <w:rPr>
                <w:sz w:val="12"/>
                <w:szCs w:val="12"/>
              </w:rPr>
            </w:pPr>
            <w:r w:rsidRPr="00D13EE0">
              <w:rPr>
                <w:rFonts w:eastAsia="Times New Roman" w:cs="Times New Roman"/>
                <w:i/>
                <w:iCs/>
                <w:sz w:val="12"/>
                <w:szCs w:val="12"/>
              </w:rPr>
              <w:t xml:space="preserve">  4 Small employers and own account workers</w:t>
            </w:r>
          </w:p>
        </w:tc>
        <w:tc>
          <w:tcPr>
            <w:tcW w:w="189" w:type="pct"/>
          </w:tcPr>
          <w:p w14:paraId="67EFAEC3"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r w:rsidRPr="00D13EE0">
              <w:rPr>
                <w:rFonts w:eastAsia="Book Antiqua" w:cs="Book Antiqua"/>
                <w:sz w:val="12"/>
                <w:szCs w:val="12"/>
              </w:rPr>
              <w:t>-0.33</w:t>
            </w:r>
          </w:p>
        </w:tc>
        <w:tc>
          <w:tcPr>
            <w:tcW w:w="186" w:type="pct"/>
          </w:tcPr>
          <w:p w14:paraId="71105E41"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r w:rsidRPr="00D13EE0">
              <w:rPr>
                <w:rFonts w:eastAsia="Book Antiqua" w:cs="Book Antiqua"/>
                <w:sz w:val="12"/>
                <w:szCs w:val="12"/>
              </w:rPr>
              <w:t>(0.34)</w:t>
            </w:r>
          </w:p>
        </w:tc>
        <w:tc>
          <w:tcPr>
            <w:tcW w:w="153" w:type="pct"/>
          </w:tcPr>
          <w:p w14:paraId="1BFCE7A4"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85" w:type="pct"/>
          </w:tcPr>
          <w:p w14:paraId="504F3427"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r w:rsidRPr="00D13EE0">
              <w:rPr>
                <w:rFonts w:eastAsia="Book Antiqua" w:cs="Book Antiqua"/>
                <w:sz w:val="12"/>
                <w:szCs w:val="12"/>
              </w:rPr>
              <w:t>-0.04</w:t>
            </w:r>
          </w:p>
        </w:tc>
        <w:tc>
          <w:tcPr>
            <w:tcW w:w="187" w:type="pct"/>
          </w:tcPr>
          <w:p w14:paraId="09909124"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r w:rsidRPr="00D13EE0">
              <w:rPr>
                <w:rFonts w:eastAsia="Book Antiqua" w:cs="Book Antiqua"/>
                <w:sz w:val="12"/>
                <w:szCs w:val="12"/>
              </w:rPr>
              <w:t>(0.05)</w:t>
            </w:r>
          </w:p>
        </w:tc>
        <w:tc>
          <w:tcPr>
            <w:tcW w:w="153" w:type="pct"/>
          </w:tcPr>
          <w:p w14:paraId="0A1CC4CF"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r w:rsidRPr="00D13EE0">
              <w:rPr>
                <w:sz w:val="12"/>
                <w:szCs w:val="12"/>
              </w:rPr>
              <w:t>0.26</w:t>
            </w:r>
          </w:p>
        </w:tc>
        <w:tc>
          <w:tcPr>
            <w:tcW w:w="153" w:type="pct"/>
          </w:tcPr>
          <w:p w14:paraId="0CB6EB8E"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r w:rsidRPr="00D13EE0">
              <w:rPr>
                <w:sz w:val="12"/>
                <w:szCs w:val="12"/>
              </w:rPr>
              <w:t>-0.85</w:t>
            </w:r>
          </w:p>
        </w:tc>
        <w:tc>
          <w:tcPr>
            <w:tcW w:w="246" w:type="pct"/>
          </w:tcPr>
          <w:p w14:paraId="60775C75"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r w:rsidRPr="00D13EE0">
              <w:rPr>
                <w:sz w:val="12"/>
                <w:szCs w:val="12"/>
              </w:rPr>
              <w:t>0.20</w:t>
            </w:r>
          </w:p>
        </w:tc>
        <w:tc>
          <w:tcPr>
            <w:tcW w:w="185" w:type="pct"/>
          </w:tcPr>
          <w:p w14:paraId="5E22E558"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r w:rsidRPr="00673CC3">
              <w:rPr>
                <w:rFonts w:eastAsia="Book Antiqua" w:cs="Book Antiqua"/>
                <w:sz w:val="12"/>
                <w:szCs w:val="12"/>
              </w:rPr>
              <w:t>-0.48</w:t>
            </w:r>
          </w:p>
        </w:tc>
        <w:tc>
          <w:tcPr>
            <w:tcW w:w="181" w:type="pct"/>
          </w:tcPr>
          <w:p w14:paraId="7BC54FEF"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r w:rsidRPr="00673CC3">
              <w:rPr>
                <w:rFonts w:eastAsia="Book Antiqua" w:cs="Book Antiqua"/>
                <w:sz w:val="12"/>
                <w:szCs w:val="12"/>
              </w:rPr>
              <w:t>(0.41)</w:t>
            </w:r>
          </w:p>
        </w:tc>
        <w:tc>
          <w:tcPr>
            <w:tcW w:w="153" w:type="pct"/>
          </w:tcPr>
          <w:p w14:paraId="5B988466"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84" w:type="pct"/>
          </w:tcPr>
          <w:p w14:paraId="051C3192"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r w:rsidRPr="00673CC3">
              <w:rPr>
                <w:rFonts w:eastAsia="Book Antiqua" w:cs="Book Antiqua"/>
                <w:sz w:val="12"/>
                <w:szCs w:val="12"/>
              </w:rPr>
              <w:t>-0.07</w:t>
            </w:r>
          </w:p>
        </w:tc>
        <w:tc>
          <w:tcPr>
            <w:tcW w:w="181" w:type="pct"/>
          </w:tcPr>
          <w:p w14:paraId="25A672D3"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r w:rsidRPr="00673CC3">
              <w:rPr>
                <w:rFonts w:eastAsia="Book Antiqua" w:cs="Book Antiqua"/>
                <w:sz w:val="12"/>
                <w:szCs w:val="12"/>
              </w:rPr>
              <w:t>(0.06)</w:t>
            </w:r>
          </w:p>
        </w:tc>
        <w:tc>
          <w:tcPr>
            <w:tcW w:w="153" w:type="pct"/>
          </w:tcPr>
          <w:p w14:paraId="7D8FD8BF"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r w:rsidRPr="00673CC3">
              <w:rPr>
                <w:sz w:val="12"/>
                <w:szCs w:val="12"/>
              </w:rPr>
              <w:t>0.31</w:t>
            </w:r>
          </w:p>
        </w:tc>
        <w:tc>
          <w:tcPr>
            <w:tcW w:w="153" w:type="pct"/>
          </w:tcPr>
          <w:p w14:paraId="127B1E43"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r w:rsidRPr="00673CC3">
              <w:rPr>
                <w:sz w:val="12"/>
                <w:szCs w:val="12"/>
              </w:rPr>
              <w:t>-1.11</w:t>
            </w:r>
          </w:p>
        </w:tc>
        <w:tc>
          <w:tcPr>
            <w:tcW w:w="157" w:type="pct"/>
          </w:tcPr>
          <w:p w14:paraId="1844A205"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r w:rsidRPr="00673CC3">
              <w:rPr>
                <w:sz w:val="12"/>
                <w:szCs w:val="12"/>
              </w:rPr>
              <w:t>0.14</w:t>
            </w:r>
          </w:p>
        </w:tc>
        <w:tc>
          <w:tcPr>
            <w:tcW w:w="185" w:type="pct"/>
          </w:tcPr>
          <w:p w14:paraId="1C085DB4"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r w:rsidRPr="00673CC3">
              <w:rPr>
                <w:rFonts w:eastAsia="Times New Roman" w:cs="Times New Roman"/>
                <w:sz w:val="12"/>
                <w:szCs w:val="12"/>
              </w:rPr>
              <w:t>-0.33</w:t>
            </w:r>
          </w:p>
        </w:tc>
        <w:tc>
          <w:tcPr>
            <w:tcW w:w="184" w:type="pct"/>
          </w:tcPr>
          <w:p w14:paraId="07FF8B99"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r w:rsidRPr="00673CC3">
              <w:rPr>
                <w:rFonts w:eastAsia="Times New Roman" w:cs="Times New Roman"/>
                <w:sz w:val="12"/>
                <w:szCs w:val="12"/>
              </w:rPr>
              <w:t>(0.34)</w:t>
            </w:r>
          </w:p>
        </w:tc>
        <w:tc>
          <w:tcPr>
            <w:tcW w:w="191" w:type="pct"/>
          </w:tcPr>
          <w:p w14:paraId="719B31D0"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82" w:type="pct"/>
          </w:tcPr>
          <w:p w14:paraId="69D2F278"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r w:rsidRPr="00673CC3">
              <w:rPr>
                <w:rFonts w:eastAsia="Times New Roman" w:cs="Times New Roman"/>
                <w:sz w:val="12"/>
                <w:szCs w:val="12"/>
              </w:rPr>
              <w:t>-0.05</w:t>
            </w:r>
          </w:p>
        </w:tc>
        <w:tc>
          <w:tcPr>
            <w:tcW w:w="181" w:type="pct"/>
          </w:tcPr>
          <w:p w14:paraId="5CACD3D0"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r w:rsidRPr="00673CC3">
              <w:rPr>
                <w:rFonts w:eastAsia="Times New Roman" w:cs="Times New Roman"/>
                <w:sz w:val="12"/>
                <w:szCs w:val="12"/>
              </w:rPr>
              <w:t>(0.06)</w:t>
            </w:r>
          </w:p>
        </w:tc>
        <w:tc>
          <w:tcPr>
            <w:tcW w:w="185" w:type="pct"/>
          </w:tcPr>
          <w:p w14:paraId="6D46B3D1"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r w:rsidRPr="00673CC3">
              <w:rPr>
                <w:rFonts w:eastAsia="Times New Roman" w:cs="Times New Roman"/>
                <w:sz w:val="12"/>
                <w:szCs w:val="12"/>
              </w:rPr>
              <w:t>-0.48</w:t>
            </w:r>
          </w:p>
        </w:tc>
        <w:tc>
          <w:tcPr>
            <w:tcW w:w="181" w:type="pct"/>
          </w:tcPr>
          <w:p w14:paraId="4C6D5049"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r w:rsidRPr="00673CC3">
              <w:rPr>
                <w:rFonts w:eastAsia="Times New Roman" w:cs="Times New Roman"/>
                <w:sz w:val="12"/>
                <w:szCs w:val="12"/>
              </w:rPr>
              <w:t>(0.41)</w:t>
            </w:r>
          </w:p>
        </w:tc>
        <w:tc>
          <w:tcPr>
            <w:tcW w:w="153" w:type="pct"/>
          </w:tcPr>
          <w:p w14:paraId="18ADE800"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82" w:type="pct"/>
          </w:tcPr>
          <w:p w14:paraId="62A9F58E"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r w:rsidRPr="00673CC3">
              <w:rPr>
                <w:sz w:val="12"/>
                <w:szCs w:val="12"/>
              </w:rPr>
              <w:t>-0.08</w:t>
            </w:r>
          </w:p>
        </w:tc>
        <w:tc>
          <w:tcPr>
            <w:tcW w:w="182" w:type="pct"/>
          </w:tcPr>
          <w:p w14:paraId="2D3E3336"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r w:rsidRPr="00673CC3">
              <w:rPr>
                <w:sz w:val="12"/>
                <w:szCs w:val="12"/>
              </w:rPr>
              <w:t>(0.07)</w:t>
            </w:r>
          </w:p>
        </w:tc>
      </w:tr>
      <w:tr w:rsidR="00093E42" w:rsidRPr="00D13EE0" w14:paraId="2917AD7C" w14:textId="77777777" w:rsidTr="007343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5" w:type="pct"/>
          </w:tcPr>
          <w:p w14:paraId="08F7B4F8" w14:textId="77777777" w:rsidR="00093E42" w:rsidRPr="00D13EE0" w:rsidRDefault="00093E42" w:rsidP="00EA3B20">
            <w:pPr>
              <w:rPr>
                <w:sz w:val="12"/>
                <w:szCs w:val="12"/>
              </w:rPr>
            </w:pPr>
            <w:r w:rsidRPr="00D13EE0">
              <w:rPr>
                <w:rFonts w:eastAsia="Times New Roman" w:cs="Times New Roman"/>
                <w:i/>
                <w:iCs/>
                <w:sz w:val="12"/>
                <w:szCs w:val="12"/>
              </w:rPr>
              <w:t xml:space="preserve">  5 Lower supervisory and technical occupations</w:t>
            </w:r>
          </w:p>
        </w:tc>
        <w:tc>
          <w:tcPr>
            <w:tcW w:w="189" w:type="pct"/>
          </w:tcPr>
          <w:p w14:paraId="21E63D27"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r w:rsidRPr="00D13EE0">
              <w:rPr>
                <w:rFonts w:eastAsia="Book Antiqua" w:cs="Book Antiqua"/>
                <w:sz w:val="12"/>
                <w:szCs w:val="12"/>
              </w:rPr>
              <w:t>-0.69</w:t>
            </w:r>
          </w:p>
        </w:tc>
        <w:tc>
          <w:tcPr>
            <w:tcW w:w="186" w:type="pct"/>
          </w:tcPr>
          <w:p w14:paraId="18C4B758"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rFonts w:eastAsia="Book Antiqua" w:cs="Book Antiqua"/>
                <w:sz w:val="12"/>
                <w:szCs w:val="12"/>
              </w:rPr>
            </w:pPr>
            <w:r w:rsidRPr="00D13EE0">
              <w:rPr>
                <w:rFonts w:eastAsia="Book Antiqua" w:cs="Book Antiqua"/>
                <w:sz w:val="12"/>
                <w:szCs w:val="12"/>
              </w:rPr>
              <w:t>(0.35)</w:t>
            </w:r>
          </w:p>
        </w:tc>
        <w:tc>
          <w:tcPr>
            <w:tcW w:w="153" w:type="pct"/>
          </w:tcPr>
          <w:p w14:paraId="4DBA6AF5"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r w:rsidRPr="00D13EE0">
              <w:rPr>
                <w:rFonts w:eastAsia="Book Antiqua" w:cs="Book Antiqua"/>
                <w:sz w:val="12"/>
                <w:szCs w:val="12"/>
              </w:rPr>
              <w:t>*</w:t>
            </w:r>
          </w:p>
        </w:tc>
        <w:tc>
          <w:tcPr>
            <w:tcW w:w="185" w:type="pct"/>
          </w:tcPr>
          <w:p w14:paraId="03A6177E"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r w:rsidRPr="00D13EE0">
              <w:rPr>
                <w:rFonts w:eastAsia="Book Antiqua" w:cs="Book Antiqua"/>
                <w:sz w:val="12"/>
                <w:szCs w:val="12"/>
              </w:rPr>
              <w:t>-0.10</w:t>
            </w:r>
          </w:p>
        </w:tc>
        <w:tc>
          <w:tcPr>
            <w:tcW w:w="187" w:type="pct"/>
          </w:tcPr>
          <w:p w14:paraId="15DFF220"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r w:rsidRPr="00D13EE0">
              <w:rPr>
                <w:rFonts w:eastAsia="Book Antiqua" w:cs="Book Antiqua"/>
                <w:sz w:val="12"/>
                <w:szCs w:val="12"/>
              </w:rPr>
              <w:t>(0.05)</w:t>
            </w:r>
          </w:p>
        </w:tc>
        <w:tc>
          <w:tcPr>
            <w:tcW w:w="153" w:type="pct"/>
          </w:tcPr>
          <w:p w14:paraId="4B5875B0"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rFonts w:eastAsia="Book Antiqua" w:cs="Book Antiqua"/>
                <w:sz w:val="12"/>
                <w:szCs w:val="12"/>
              </w:rPr>
            </w:pPr>
            <w:r w:rsidRPr="00D13EE0">
              <w:rPr>
                <w:rFonts w:eastAsia="Book Antiqua" w:cs="Book Antiqua"/>
                <w:sz w:val="12"/>
                <w:szCs w:val="12"/>
              </w:rPr>
              <w:t>0.28</w:t>
            </w:r>
          </w:p>
        </w:tc>
        <w:tc>
          <w:tcPr>
            <w:tcW w:w="153" w:type="pct"/>
          </w:tcPr>
          <w:p w14:paraId="1BA7C665"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rFonts w:eastAsia="Book Antiqua" w:cs="Book Antiqua"/>
                <w:sz w:val="12"/>
                <w:szCs w:val="12"/>
              </w:rPr>
            </w:pPr>
            <w:r w:rsidRPr="00D13EE0">
              <w:rPr>
                <w:rFonts w:eastAsia="Book Antiqua" w:cs="Book Antiqua"/>
                <w:sz w:val="12"/>
                <w:szCs w:val="12"/>
              </w:rPr>
              <w:t>-1.25</w:t>
            </w:r>
          </w:p>
        </w:tc>
        <w:tc>
          <w:tcPr>
            <w:tcW w:w="246" w:type="pct"/>
          </w:tcPr>
          <w:p w14:paraId="0E72C1EC"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rFonts w:eastAsia="Book Antiqua" w:cs="Book Antiqua"/>
                <w:sz w:val="12"/>
                <w:szCs w:val="12"/>
              </w:rPr>
            </w:pPr>
            <w:r w:rsidRPr="00D13EE0">
              <w:rPr>
                <w:rFonts w:eastAsia="Book Antiqua" w:cs="Book Antiqua"/>
                <w:sz w:val="12"/>
                <w:szCs w:val="12"/>
              </w:rPr>
              <w:t>-0.14</w:t>
            </w:r>
          </w:p>
        </w:tc>
        <w:tc>
          <w:tcPr>
            <w:tcW w:w="185" w:type="pct"/>
          </w:tcPr>
          <w:p w14:paraId="63863B2C"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rFonts w:eastAsia="Book Antiqua" w:cs="Book Antiqua"/>
                <w:sz w:val="12"/>
                <w:szCs w:val="12"/>
              </w:rPr>
            </w:pPr>
            <w:r w:rsidRPr="00673CC3">
              <w:rPr>
                <w:rFonts w:eastAsia="Book Antiqua" w:cs="Book Antiqua"/>
                <w:sz w:val="12"/>
                <w:szCs w:val="12"/>
              </w:rPr>
              <w:t>-0.75</w:t>
            </w:r>
          </w:p>
        </w:tc>
        <w:tc>
          <w:tcPr>
            <w:tcW w:w="181" w:type="pct"/>
          </w:tcPr>
          <w:p w14:paraId="2F98E8EB"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rFonts w:eastAsia="Book Antiqua" w:cs="Book Antiqua"/>
                <w:sz w:val="12"/>
                <w:szCs w:val="12"/>
              </w:rPr>
            </w:pPr>
            <w:r w:rsidRPr="00673CC3">
              <w:rPr>
                <w:rFonts w:eastAsia="Book Antiqua" w:cs="Book Antiqua"/>
                <w:sz w:val="12"/>
                <w:szCs w:val="12"/>
              </w:rPr>
              <w:t>(0.46)</w:t>
            </w:r>
          </w:p>
        </w:tc>
        <w:tc>
          <w:tcPr>
            <w:tcW w:w="153" w:type="pct"/>
          </w:tcPr>
          <w:p w14:paraId="182C425C"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rFonts w:eastAsia="Book Antiqua" w:cs="Book Antiqua"/>
                <w:sz w:val="12"/>
                <w:szCs w:val="12"/>
              </w:rPr>
            </w:pPr>
          </w:p>
        </w:tc>
        <w:tc>
          <w:tcPr>
            <w:tcW w:w="184" w:type="pct"/>
          </w:tcPr>
          <w:p w14:paraId="74FA85BB"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rFonts w:eastAsia="Book Antiqua" w:cs="Book Antiqua"/>
                <w:sz w:val="12"/>
                <w:szCs w:val="12"/>
              </w:rPr>
            </w:pPr>
            <w:r w:rsidRPr="00673CC3">
              <w:rPr>
                <w:rFonts w:eastAsia="Book Antiqua" w:cs="Book Antiqua"/>
                <w:sz w:val="12"/>
                <w:szCs w:val="12"/>
              </w:rPr>
              <w:t>-0.10</w:t>
            </w:r>
          </w:p>
        </w:tc>
        <w:tc>
          <w:tcPr>
            <w:tcW w:w="181" w:type="pct"/>
          </w:tcPr>
          <w:p w14:paraId="49E94D9F"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rFonts w:eastAsia="Book Antiqua" w:cs="Book Antiqua"/>
                <w:sz w:val="12"/>
                <w:szCs w:val="12"/>
              </w:rPr>
            </w:pPr>
            <w:r w:rsidRPr="00673CC3">
              <w:rPr>
                <w:rFonts w:eastAsia="Book Antiqua" w:cs="Book Antiqua"/>
                <w:sz w:val="12"/>
                <w:szCs w:val="12"/>
              </w:rPr>
              <w:t>(0.06)</w:t>
            </w:r>
          </w:p>
        </w:tc>
        <w:tc>
          <w:tcPr>
            <w:tcW w:w="153" w:type="pct"/>
          </w:tcPr>
          <w:p w14:paraId="16539BD0"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rFonts w:eastAsia="Book Antiqua" w:cs="Book Antiqua"/>
                <w:sz w:val="12"/>
                <w:szCs w:val="12"/>
              </w:rPr>
            </w:pPr>
            <w:r w:rsidRPr="00673CC3">
              <w:rPr>
                <w:sz w:val="12"/>
                <w:szCs w:val="12"/>
              </w:rPr>
              <w:t>0.35</w:t>
            </w:r>
          </w:p>
        </w:tc>
        <w:tc>
          <w:tcPr>
            <w:tcW w:w="153" w:type="pct"/>
          </w:tcPr>
          <w:p w14:paraId="208D463E"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rFonts w:eastAsia="Book Antiqua" w:cs="Book Antiqua"/>
                <w:sz w:val="12"/>
                <w:szCs w:val="12"/>
              </w:rPr>
            </w:pPr>
            <w:r w:rsidRPr="00673CC3">
              <w:rPr>
                <w:sz w:val="12"/>
                <w:szCs w:val="12"/>
              </w:rPr>
              <w:t>-1.46</w:t>
            </w:r>
          </w:p>
        </w:tc>
        <w:tc>
          <w:tcPr>
            <w:tcW w:w="157" w:type="pct"/>
          </w:tcPr>
          <w:p w14:paraId="66CC7D88"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rFonts w:eastAsia="Book Antiqua" w:cs="Book Antiqua"/>
                <w:sz w:val="12"/>
                <w:szCs w:val="12"/>
              </w:rPr>
            </w:pPr>
            <w:r w:rsidRPr="00673CC3">
              <w:rPr>
                <w:sz w:val="12"/>
                <w:szCs w:val="12"/>
              </w:rPr>
              <w:t>-0.05</w:t>
            </w:r>
          </w:p>
        </w:tc>
        <w:tc>
          <w:tcPr>
            <w:tcW w:w="185" w:type="pct"/>
          </w:tcPr>
          <w:p w14:paraId="4DF8AF69"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rFonts w:eastAsia="Book Antiqua" w:cs="Book Antiqua"/>
                <w:sz w:val="12"/>
                <w:szCs w:val="12"/>
              </w:rPr>
            </w:pPr>
            <w:r w:rsidRPr="00673CC3">
              <w:rPr>
                <w:rFonts w:eastAsia="Times New Roman" w:cs="Times New Roman"/>
                <w:sz w:val="12"/>
                <w:szCs w:val="12"/>
              </w:rPr>
              <w:t>-0.69</w:t>
            </w:r>
          </w:p>
        </w:tc>
        <w:tc>
          <w:tcPr>
            <w:tcW w:w="184" w:type="pct"/>
          </w:tcPr>
          <w:p w14:paraId="586E234A"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rFonts w:eastAsia="Book Antiqua" w:cs="Book Antiqua"/>
                <w:sz w:val="12"/>
                <w:szCs w:val="12"/>
              </w:rPr>
            </w:pPr>
            <w:r w:rsidRPr="00673CC3">
              <w:rPr>
                <w:rFonts w:eastAsia="Times New Roman" w:cs="Times New Roman"/>
                <w:sz w:val="12"/>
                <w:szCs w:val="12"/>
              </w:rPr>
              <w:t>(0.35)</w:t>
            </w:r>
          </w:p>
        </w:tc>
        <w:tc>
          <w:tcPr>
            <w:tcW w:w="191" w:type="pct"/>
          </w:tcPr>
          <w:p w14:paraId="144CA70D"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rFonts w:eastAsia="Book Antiqua" w:cs="Book Antiqua"/>
                <w:sz w:val="12"/>
                <w:szCs w:val="12"/>
              </w:rPr>
            </w:pPr>
            <w:r w:rsidRPr="00673CC3">
              <w:rPr>
                <w:rFonts w:eastAsia="Times New Roman" w:cs="Times New Roman"/>
                <w:sz w:val="12"/>
                <w:szCs w:val="12"/>
              </w:rPr>
              <w:t>*</w:t>
            </w:r>
          </w:p>
        </w:tc>
        <w:tc>
          <w:tcPr>
            <w:tcW w:w="182" w:type="pct"/>
          </w:tcPr>
          <w:p w14:paraId="5BB1570B"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rFonts w:eastAsia="Book Antiqua" w:cs="Book Antiqua"/>
                <w:sz w:val="12"/>
                <w:szCs w:val="12"/>
              </w:rPr>
            </w:pPr>
            <w:r w:rsidRPr="00673CC3">
              <w:rPr>
                <w:rFonts w:eastAsia="Times New Roman" w:cs="Times New Roman"/>
                <w:sz w:val="12"/>
                <w:szCs w:val="12"/>
              </w:rPr>
              <w:t>-0.11</w:t>
            </w:r>
          </w:p>
        </w:tc>
        <w:tc>
          <w:tcPr>
            <w:tcW w:w="181" w:type="pct"/>
          </w:tcPr>
          <w:p w14:paraId="3D65191D"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rFonts w:eastAsia="Book Antiqua" w:cs="Book Antiqua"/>
                <w:sz w:val="12"/>
                <w:szCs w:val="12"/>
              </w:rPr>
            </w:pPr>
            <w:r w:rsidRPr="00673CC3">
              <w:rPr>
                <w:rFonts w:eastAsia="Times New Roman" w:cs="Times New Roman"/>
                <w:sz w:val="12"/>
                <w:szCs w:val="12"/>
              </w:rPr>
              <w:t>(0.05)</w:t>
            </w:r>
          </w:p>
        </w:tc>
        <w:tc>
          <w:tcPr>
            <w:tcW w:w="185" w:type="pct"/>
          </w:tcPr>
          <w:p w14:paraId="6A813863"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rFonts w:eastAsia="Book Antiqua" w:cs="Book Antiqua"/>
                <w:sz w:val="12"/>
                <w:szCs w:val="12"/>
              </w:rPr>
            </w:pPr>
            <w:r w:rsidRPr="00673CC3">
              <w:rPr>
                <w:rFonts w:eastAsia="Times New Roman" w:cs="Times New Roman"/>
                <w:sz w:val="12"/>
                <w:szCs w:val="12"/>
              </w:rPr>
              <w:t>-0.75</w:t>
            </w:r>
          </w:p>
        </w:tc>
        <w:tc>
          <w:tcPr>
            <w:tcW w:w="181" w:type="pct"/>
          </w:tcPr>
          <w:p w14:paraId="7A5D1969"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rFonts w:eastAsia="Book Antiqua" w:cs="Book Antiqua"/>
                <w:sz w:val="12"/>
                <w:szCs w:val="12"/>
              </w:rPr>
            </w:pPr>
            <w:r w:rsidRPr="00673CC3">
              <w:rPr>
                <w:rFonts w:eastAsia="Times New Roman" w:cs="Times New Roman"/>
                <w:sz w:val="12"/>
                <w:szCs w:val="12"/>
              </w:rPr>
              <w:t>(0.46)</w:t>
            </w:r>
          </w:p>
        </w:tc>
        <w:tc>
          <w:tcPr>
            <w:tcW w:w="153" w:type="pct"/>
          </w:tcPr>
          <w:p w14:paraId="60A4BD1D"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rFonts w:eastAsia="Book Antiqua" w:cs="Book Antiqua"/>
                <w:sz w:val="12"/>
                <w:szCs w:val="12"/>
              </w:rPr>
            </w:pPr>
          </w:p>
        </w:tc>
        <w:tc>
          <w:tcPr>
            <w:tcW w:w="182" w:type="pct"/>
          </w:tcPr>
          <w:p w14:paraId="2AF7F800"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rFonts w:eastAsia="Book Antiqua" w:cs="Book Antiqua"/>
                <w:sz w:val="12"/>
                <w:szCs w:val="12"/>
              </w:rPr>
            </w:pPr>
            <w:r w:rsidRPr="00673CC3">
              <w:rPr>
                <w:sz w:val="12"/>
                <w:szCs w:val="12"/>
              </w:rPr>
              <w:t>-0.12</w:t>
            </w:r>
          </w:p>
        </w:tc>
        <w:tc>
          <w:tcPr>
            <w:tcW w:w="182" w:type="pct"/>
          </w:tcPr>
          <w:p w14:paraId="05F1D226"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rFonts w:eastAsia="Book Antiqua" w:cs="Book Antiqua"/>
                <w:sz w:val="12"/>
                <w:szCs w:val="12"/>
              </w:rPr>
            </w:pPr>
            <w:r w:rsidRPr="00673CC3">
              <w:rPr>
                <w:sz w:val="12"/>
                <w:szCs w:val="12"/>
              </w:rPr>
              <w:t>(0.07)</w:t>
            </w:r>
          </w:p>
        </w:tc>
      </w:tr>
      <w:tr w:rsidR="00093E42" w:rsidRPr="00D13EE0" w14:paraId="65FF90AB" w14:textId="77777777" w:rsidTr="007343DC">
        <w:tc>
          <w:tcPr>
            <w:cnfStyle w:val="001000000000" w:firstRow="0" w:lastRow="0" w:firstColumn="1" w:lastColumn="0" w:oddVBand="0" w:evenVBand="0" w:oddHBand="0" w:evenHBand="0" w:firstRowFirstColumn="0" w:firstRowLastColumn="0" w:lastRowFirstColumn="0" w:lastRowLastColumn="0"/>
            <w:tcW w:w="395" w:type="pct"/>
          </w:tcPr>
          <w:p w14:paraId="0C6731EF" w14:textId="77777777" w:rsidR="00093E42" w:rsidRPr="00D13EE0" w:rsidRDefault="00093E42" w:rsidP="00EA3B20">
            <w:pPr>
              <w:rPr>
                <w:sz w:val="12"/>
                <w:szCs w:val="12"/>
              </w:rPr>
            </w:pPr>
            <w:r w:rsidRPr="00D13EE0">
              <w:rPr>
                <w:rFonts w:eastAsia="Times New Roman" w:cs="Times New Roman"/>
                <w:i/>
                <w:iCs/>
                <w:sz w:val="12"/>
                <w:szCs w:val="12"/>
              </w:rPr>
              <w:t xml:space="preserve">  6 Semi-routine occupations</w:t>
            </w:r>
          </w:p>
        </w:tc>
        <w:tc>
          <w:tcPr>
            <w:tcW w:w="189" w:type="pct"/>
          </w:tcPr>
          <w:p w14:paraId="6DF36707"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r w:rsidRPr="00D13EE0">
              <w:rPr>
                <w:rFonts w:eastAsia="Book Antiqua" w:cs="Book Antiqua"/>
                <w:sz w:val="12"/>
                <w:szCs w:val="12"/>
              </w:rPr>
              <w:t>-0.23</w:t>
            </w:r>
          </w:p>
        </w:tc>
        <w:tc>
          <w:tcPr>
            <w:tcW w:w="186" w:type="pct"/>
          </w:tcPr>
          <w:p w14:paraId="2DC46324"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r w:rsidRPr="00D13EE0">
              <w:rPr>
                <w:rFonts w:eastAsia="Book Antiqua" w:cs="Book Antiqua"/>
                <w:sz w:val="12"/>
                <w:szCs w:val="12"/>
              </w:rPr>
              <w:t>(0.33)</w:t>
            </w:r>
          </w:p>
        </w:tc>
        <w:tc>
          <w:tcPr>
            <w:tcW w:w="153" w:type="pct"/>
          </w:tcPr>
          <w:p w14:paraId="621C2F9F"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85" w:type="pct"/>
          </w:tcPr>
          <w:p w14:paraId="6E5BD4E7"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r w:rsidRPr="00D13EE0">
              <w:rPr>
                <w:rFonts w:eastAsia="Book Antiqua" w:cs="Book Antiqua"/>
                <w:sz w:val="12"/>
                <w:szCs w:val="12"/>
              </w:rPr>
              <w:t>-0.03</w:t>
            </w:r>
          </w:p>
        </w:tc>
        <w:tc>
          <w:tcPr>
            <w:tcW w:w="187" w:type="pct"/>
          </w:tcPr>
          <w:p w14:paraId="5403A292"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r w:rsidRPr="00D13EE0">
              <w:rPr>
                <w:rFonts w:eastAsia="Book Antiqua" w:cs="Book Antiqua"/>
                <w:sz w:val="12"/>
                <w:szCs w:val="12"/>
              </w:rPr>
              <w:t>(0.05)</w:t>
            </w:r>
          </w:p>
        </w:tc>
        <w:tc>
          <w:tcPr>
            <w:tcW w:w="153" w:type="pct"/>
          </w:tcPr>
          <w:p w14:paraId="2A80903C"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r w:rsidRPr="00D13EE0">
              <w:rPr>
                <w:sz w:val="12"/>
                <w:szCs w:val="12"/>
              </w:rPr>
              <w:t>0.25</w:t>
            </w:r>
          </w:p>
        </w:tc>
        <w:tc>
          <w:tcPr>
            <w:tcW w:w="153" w:type="pct"/>
          </w:tcPr>
          <w:p w14:paraId="212A156E"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r w:rsidRPr="00D13EE0">
              <w:rPr>
                <w:sz w:val="12"/>
                <w:szCs w:val="12"/>
              </w:rPr>
              <w:t>-0.72</w:t>
            </w:r>
          </w:p>
        </w:tc>
        <w:tc>
          <w:tcPr>
            <w:tcW w:w="246" w:type="pct"/>
          </w:tcPr>
          <w:p w14:paraId="6684E950"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r w:rsidRPr="00D13EE0">
              <w:rPr>
                <w:sz w:val="12"/>
                <w:szCs w:val="12"/>
              </w:rPr>
              <w:t>0.26</w:t>
            </w:r>
          </w:p>
        </w:tc>
        <w:tc>
          <w:tcPr>
            <w:tcW w:w="185" w:type="pct"/>
          </w:tcPr>
          <w:p w14:paraId="13F77F6D"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r w:rsidRPr="00673CC3">
              <w:rPr>
                <w:rFonts w:eastAsia="Book Antiqua" w:cs="Book Antiqua"/>
                <w:sz w:val="12"/>
                <w:szCs w:val="12"/>
              </w:rPr>
              <w:t>-0.12</w:t>
            </w:r>
          </w:p>
        </w:tc>
        <w:tc>
          <w:tcPr>
            <w:tcW w:w="181" w:type="pct"/>
          </w:tcPr>
          <w:p w14:paraId="18E03884"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r w:rsidRPr="00673CC3">
              <w:rPr>
                <w:rFonts w:eastAsia="Book Antiqua" w:cs="Book Antiqua"/>
                <w:sz w:val="12"/>
                <w:szCs w:val="12"/>
              </w:rPr>
              <w:t>(0.43)</w:t>
            </w:r>
          </w:p>
        </w:tc>
        <w:tc>
          <w:tcPr>
            <w:tcW w:w="153" w:type="pct"/>
          </w:tcPr>
          <w:p w14:paraId="6CE4D11B"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84" w:type="pct"/>
          </w:tcPr>
          <w:p w14:paraId="2136D8A5"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r w:rsidRPr="00673CC3">
              <w:rPr>
                <w:rFonts w:eastAsia="Book Antiqua" w:cs="Book Antiqua"/>
                <w:sz w:val="12"/>
                <w:szCs w:val="12"/>
              </w:rPr>
              <w:t>-0.02</w:t>
            </w:r>
          </w:p>
        </w:tc>
        <w:tc>
          <w:tcPr>
            <w:tcW w:w="181" w:type="pct"/>
          </w:tcPr>
          <w:p w14:paraId="5021F1B4"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r w:rsidRPr="00673CC3">
              <w:rPr>
                <w:rFonts w:eastAsia="Book Antiqua" w:cs="Book Antiqua"/>
                <w:sz w:val="12"/>
                <w:szCs w:val="12"/>
              </w:rPr>
              <w:t>(0.06)</w:t>
            </w:r>
          </w:p>
        </w:tc>
        <w:tc>
          <w:tcPr>
            <w:tcW w:w="153" w:type="pct"/>
          </w:tcPr>
          <w:p w14:paraId="41427655"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r w:rsidRPr="00673CC3">
              <w:rPr>
                <w:sz w:val="12"/>
                <w:szCs w:val="12"/>
              </w:rPr>
              <w:t>0.29</w:t>
            </w:r>
          </w:p>
        </w:tc>
        <w:tc>
          <w:tcPr>
            <w:tcW w:w="153" w:type="pct"/>
          </w:tcPr>
          <w:p w14:paraId="2DC282F5"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r w:rsidRPr="00673CC3">
              <w:rPr>
                <w:sz w:val="12"/>
                <w:szCs w:val="12"/>
              </w:rPr>
              <w:t>-0.70</w:t>
            </w:r>
          </w:p>
        </w:tc>
        <w:tc>
          <w:tcPr>
            <w:tcW w:w="157" w:type="pct"/>
          </w:tcPr>
          <w:p w14:paraId="1A26AFF2"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r w:rsidRPr="00673CC3">
              <w:rPr>
                <w:sz w:val="12"/>
                <w:szCs w:val="12"/>
              </w:rPr>
              <w:t>0.46</w:t>
            </w:r>
          </w:p>
        </w:tc>
        <w:tc>
          <w:tcPr>
            <w:tcW w:w="185" w:type="pct"/>
          </w:tcPr>
          <w:p w14:paraId="5938A091"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r w:rsidRPr="00673CC3">
              <w:rPr>
                <w:rFonts w:eastAsia="Times New Roman" w:cs="Times New Roman"/>
                <w:sz w:val="12"/>
                <w:szCs w:val="12"/>
              </w:rPr>
              <w:t>-0.23</w:t>
            </w:r>
          </w:p>
        </w:tc>
        <w:tc>
          <w:tcPr>
            <w:tcW w:w="184" w:type="pct"/>
          </w:tcPr>
          <w:p w14:paraId="6C74C9B8"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r w:rsidRPr="00673CC3">
              <w:rPr>
                <w:rFonts w:eastAsia="Times New Roman" w:cs="Times New Roman"/>
                <w:sz w:val="12"/>
                <w:szCs w:val="12"/>
              </w:rPr>
              <w:t>(0.33)</w:t>
            </w:r>
          </w:p>
        </w:tc>
        <w:tc>
          <w:tcPr>
            <w:tcW w:w="191" w:type="pct"/>
          </w:tcPr>
          <w:p w14:paraId="576B7906"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82" w:type="pct"/>
          </w:tcPr>
          <w:p w14:paraId="510ECBA5"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r w:rsidRPr="00673CC3">
              <w:rPr>
                <w:rFonts w:eastAsia="Times New Roman" w:cs="Times New Roman"/>
                <w:sz w:val="12"/>
                <w:szCs w:val="12"/>
              </w:rPr>
              <w:t>-0.04</w:t>
            </w:r>
          </w:p>
        </w:tc>
        <w:tc>
          <w:tcPr>
            <w:tcW w:w="181" w:type="pct"/>
          </w:tcPr>
          <w:p w14:paraId="3FA76B6F"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r w:rsidRPr="00673CC3">
              <w:rPr>
                <w:rFonts w:eastAsia="Times New Roman" w:cs="Times New Roman"/>
                <w:sz w:val="12"/>
                <w:szCs w:val="12"/>
              </w:rPr>
              <w:t>(0.06)</w:t>
            </w:r>
          </w:p>
        </w:tc>
        <w:tc>
          <w:tcPr>
            <w:tcW w:w="185" w:type="pct"/>
          </w:tcPr>
          <w:p w14:paraId="14D149C8"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r w:rsidRPr="00673CC3">
              <w:rPr>
                <w:rFonts w:eastAsia="Times New Roman" w:cs="Times New Roman"/>
                <w:sz w:val="12"/>
                <w:szCs w:val="12"/>
              </w:rPr>
              <w:t>-0.12</w:t>
            </w:r>
          </w:p>
        </w:tc>
        <w:tc>
          <w:tcPr>
            <w:tcW w:w="181" w:type="pct"/>
          </w:tcPr>
          <w:p w14:paraId="3C0849EF"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r w:rsidRPr="00673CC3">
              <w:rPr>
                <w:rFonts w:eastAsia="Times New Roman" w:cs="Times New Roman"/>
                <w:sz w:val="12"/>
                <w:szCs w:val="12"/>
              </w:rPr>
              <w:t>(0.43)</w:t>
            </w:r>
          </w:p>
        </w:tc>
        <w:tc>
          <w:tcPr>
            <w:tcW w:w="153" w:type="pct"/>
          </w:tcPr>
          <w:p w14:paraId="25092C38"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82" w:type="pct"/>
          </w:tcPr>
          <w:p w14:paraId="6BF22460"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r w:rsidRPr="00673CC3">
              <w:rPr>
                <w:sz w:val="12"/>
                <w:szCs w:val="12"/>
              </w:rPr>
              <w:t>-0.02</w:t>
            </w:r>
          </w:p>
        </w:tc>
        <w:tc>
          <w:tcPr>
            <w:tcW w:w="182" w:type="pct"/>
          </w:tcPr>
          <w:p w14:paraId="436A7461"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r w:rsidRPr="00673CC3">
              <w:rPr>
                <w:sz w:val="12"/>
                <w:szCs w:val="12"/>
              </w:rPr>
              <w:t>(0.07)</w:t>
            </w:r>
          </w:p>
        </w:tc>
      </w:tr>
      <w:tr w:rsidR="00093E42" w:rsidRPr="00D13EE0" w14:paraId="497EB28F" w14:textId="77777777" w:rsidTr="007343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5" w:type="pct"/>
          </w:tcPr>
          <w:p w14:paraId="185DCB63" w14:textId="77777777" w:rsidR="00093E42" w:rsidRPr="00D13EE0" w:rsidRDefault="00093E42" w:rsidP="00EA3B20">
            <w:pPr>
              <w:rPr>
                <w:sz w:val="12"/>
                <w:szCs w:val="12"/>
              </w:rPr>
            </w:pPr>
            <w:r w:rsidRPr="00D13EE0">
              <w:rPr>
                <w:rFonts w:eastAsia="Times New Roman" w:cs="Times New Roman"/>
                <w:i/>
                <w:iCs/>
                <w:sz w:val="12"/>
                <w:szCs w:val="12"/>
              </w:rPr>
              <w:t xml:space="preserve">  7 Routine occupations</w:t>
            </w:r>
          </w:p>
        </w:tc>
        <w:tc>
          <w:tcPr>
            <w:tcW w:w="189" w:type="pct"/>
          </w:tcPr>
          <w:p w14:paraId="61505195"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r w:rsidRPr="00D13EE0">
              <w:rPr>
                <w:rFonts w:eastAsia="Book Antiqua" w:cs="Book Antiqua"/>
                <w:sz w:val="12"/>
                <w:szCs w:val="12"/>
              </w:rPr>
              <w:t>-0.90</w:t>
            </w:r>
          </w:p>
        </w:tc>
        <w:tc>
          <w:tcPr>
            <w:tcW w:w="186" w:type="pct"/>
          </w:tcPr>
          <w:p w14:paraId="615698F1"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rFonts w:eastAsia="Book Antiqua" w:cs="Book Antiqua"/>
                <w:sz w:val="12"/>
                <w:szCs w:val="12"/>
              </w:rPr>
            </w:pPr>
            <w:r w:rsidRPr="00D13EE0">
              <w:rPr>
                <w:rFonts w:eastAsia="Book Antiqua" w:cs="Book Antiqua"/>
                <w:sz w:val="12"/>
                <w:szCs w:val="12"/>
              </w:rPr>
              <w:t>(0.33)</w:t>
            </w:r>
          </w:p>
        </w:tc>
        <w:tc>
          <w:tcPr>
            <w:tcW w:w="153" w:type="pct"/>
          </w:tcPr>
          <w:p w14:paraId="52365142"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r w:rsidRPr="00D13EE0">
              <w:rPr>
                <w:rFonts w:eastAsia="Book Antiqua" w:cs="Book Antiqua"/>
                <w:sz w:val="12"/>
                <w:szCs w:val="12"/>
              </w:rPr>
              <w:t>**</w:t>
            </w:r>
          </w:p>
        </w:tc>
        <w:tc>
          <w:tcPr>
            <w:tcW w:w="185" w:type="pct"/>
          </w:tcPr>
          <w:p w14:paraId="08D8268C"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r w:rsidRPr="00D13EE0">
              <w:rPr>
                <w:rFonts w:eastAsia="Book Antiqua" w:cs="Book Antiqua"/>
                <w:sz w:val="12"/>
                <w:szCs w:val="12"/>
              </w:rPr>
              <w:t>-0.12</w:t>
            </w:r>
          </w:p>
        </w:tc>
        <w:tc>
          <w:tcPr>
            <w:tcW w:w="187" w:type="pct"/>
          </w:tcPr>
          <w:p w14:paraId="674B8CF8"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r w:rsidRPr="00D13EE0">
              <w:rPr>
                <w:rFonts w:eastAsia="Book Antiqua" w:cs="Book Antiqua"/>
                <w:sz w:val="12"/>
                <w:szCs w:val="12"/>
              </w:rPr>
              <w:t>(0.04)</w:t>
            </w:r>
          </w:p>
        </w:tc>
        <w:tc>
          <w:tcPr>
            <w:tcW w:w="153" w:type="pct"/>
          </w:tcPr>
          <w:p w14:paraId="586BE434"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rFonts w:eastAsia="Book Antiqua" w:cs="Book Antiqua"/>
                <w:sz w:val="12"/>
                <w:szCs w:val="12"/>
              </w:rPr>
            </w:pPr>
            <w:r w:rsidRPr="00D13EE0">
              <w:rPr>
                <w:rFonts w:eastAsia="Book Antiqua" w:cs="Book Antiqua"/>
                <w:sz w:val="12"/>
                <w:szCs w:val="12"/>
              </w:rPr>
              <w:t>0.24</w:t>
            </w:r>
          </w:p>
        </w:tc>
        <w:tc>
          <w:tcPr>
            <w:tcW w:w="153" w:type="pct"/>
          </w:tcPr>
          <w:p w14:paraId="3E1E7E20"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rFonts w:eastAsia="Book Antiqua" w:cs="Book Antiqua"/>
                <w:sz w:val="12"/>
                <w:szCs w:val="12"/>
              </w:rPr>
            </w:pPr>
            <w:r w:rsidRPr="00D13EE0">
              <w:rPr>
                <w:rFonts w:eastAsia="Book Antiqua" w:cs="Book Antiqua"/>
                <w:sz w:val="12"/>
                <w:szCs w:val="12"/>
              </w:rPr>
              <w:t>-1.38</w:t>
            </w:r>
          </w:p>
        </w:tc>
        <w:tc>
          <w:tcPr>
            <w:tcW w:w="246" w:type="pct"/>
          </w:tcPr>
          <w:p w14:paraId="32D9664C"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rFonts w:eastAsia="Book Antiqua" w:cs="Book Antiqua"/>
                <w:sz w:val="12"/>
                <w:szCs w:val="12"/>
              </w:rPr>
            </w:pPr>
            <w:r w:rsidRPr="00D13EE0">
              <w:rPr>
                <w:rFonts w:eastAsia="Book Antiqua" w:cs="Book Antiqua"/>
                <w:sz w:val="12"/>
                <w:szCs w:val="12"/>
              </w:rPr>
              <w:t>-0.42</w:t>
            </w:r>
          </w:p>
        </w:tc>
        <w:tc>
          <w:tcPr>
            <w:tcW w:w="185" w:type="pct"/>
          </w:tcPr>
          <w:p w14:paraId="59362ED3"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rFonts w:eastAsia="Book Antiqua" w:cs="Book Antiqua"/>
                <w:sz w:val="12"/>
                <w:szCs w:val="12"/>
              </w:rPr>
            </w:pPr>
            <w:r w:rsidRPr="00673CC3">
              <w:rPr>
                <w:rFonts w:eastAsia="Book Antiqua" w:cs="Book Antiqua"/>
                <w:sz w:val="12"/>
                <w:szCs w:val="12"/>
              </w:rPr>
              <w:t>-0.88</w:t>
            </w:r>
          </w:p>
        </w:tc>
        <w:tc>
          <w:tcPr>
            <w:tcW w:w="181" w:type="pct"/>
          </w:tcPr>
          <w:p w14:paraId="0EAF3DDB"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rFonts w:eastAsia="Book Antiqua" w:cs="Book Antiqua"/>
                <w:sz w:val="12"/>
                <w:szCs w:val="12"/>
              </w:rPr>
            </w:pPr>
            <w:r w:rsidRPr="00673CC3">
              <w:rPr>
                <w:rFonts w:eastAsia="Book Antiqua" w:cs="Book Antiqua"/>
                <w:sz w:val="12"/>
                <w:szCs w:val="12"/>
              </w:rPr>
              <w:t>(0.38)</w:t>
            </w:r>
          </w:p>
        </w:tc>
        <w:tc>
          <w:tcPr>
            <w:tcW w:w="153" w:type="pct"/>
          </w:tcPr>
          <w:p w14:paraId="73E4AEEE"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rFonts w:eastAsia="Book Antiqua" w:cs="Book Antiqua"/>
                <w:sz w:val="12"/>
                <w:szCs w:val="12"/>
              </w:rPr>
            </w:pPr>
            <w:r w:rsidRPr="00673CC3">
              <w:rPr>
                <w:rFonts w:eastAsia="Book Antiqua" w:cs="Book Antiqua"/>
                <w:sz w:val="12"/>
                <w:szCs w:val="12"/>
              </w:rPr>
              <w:t>*</w:t>
            </w:r>
          </w:p>
        </w:tc>
        <w:tc>
          <w:tcPr>
            <w:tcW w:w="184" w:type="pct"/>
          </w:tcPr>
          <w:p w14:paraId="2717DF64"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rFonts w:eastAsia="Book Antiqua" w:cs="Book Antiqua"/>
                <w:sz w:val="12"/>
                <w:szCs w:val="12"/>
              </w:rPr>
            </w:pPr>
            <w:r w:rsidRPr="00673CC3">
              <w:rPr>
                <w:rFonts w:eastAsia="Book Antiqua" w:cs="Book Antiqua"/>
                <w:sz w:val="12"/>
                <w:szCs w:val="12"/>
              </w:rPr>
              <w:t>-0.12</w:t>
            </w:r>
          </w:p>
        </w:tc>
        <w:tc>
          <w:tcPr>
            <w:tcW w:w="181" w:type="pct"/>
          </w:tcPr>
          <w:p w14:paraId="59E1CDC7"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rFonts w:eastAsia="Book Antiqua" w:cs="Book Antiqua"/>
                <w:sz w:val="12"/>
                <w:szCs w:val="12"/>
              </w:rPr>
            </w:pPr>
            <w:r w:rsidRPr="00673CC3">
              <w:rPr>
                <w:rFonts w:eastAsia="Book Antiqua" w:cs="Book Antiqua"/>
                <w:sz w:val="12"/>
                <w:szCs w:val="12"/>
              </w:rPr>
              <w:t>(0.05)</w:t>
            </w:r>
          </w:p>
        </w:tc>
        <w:tc>
          <w:tcPr>
            <w:tcW w:w="153" w:type="pct"/>
          </w:tcPr>
          <w:p w14:paraId="46A02BF3"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rFonts w:eastAsia="Book Antiqua" w:cs="Book Antiqua"/>
                <w:sz w:val="12"/>
                <w:szCs w:val="12"/>
              </w:rPr>
            </w:pPr>
            <w:r w:rsidRPr="00673CC3">
              <w:rPr>
                <w:rFonts w:eastAsia="Book Antiqua" w:cs="Book Antiqua"/>
                <w:sz w:val="12"/>
                <w:szCs w:val="12"/>
              </w:rPr>
              <w:t>0.26</w:t>
            </w:r>
          </w:p>
        </w:tc>
        <w:tc>
          <w:tcPr>
            <w:tcW w:w="153" w:type="pct"/>
          </w:tcPr>
          <w:p w14:paraId="09C2EF42"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rFonts w:eastAsia="Book Antiqua" w:cs="Book Antiqua"/>
                <w:sz w:val="12"/>
                <w:szCs w:val="12"/>
              </w:rPr>
            </w:pPr>
            <w:r w:rsidRPr="00673CC3">
              <w:rPr>
                <w:rFonts w:eastAsia="Book Antiqua" w:cs="Book Antiqua"/>
                <w:sz w:val="12"/>
                <w:szCs w:val="12"/>
              </w:rPr>
              <w:t>-1.40</w:t>
            </w:r>
          </w:p>
        </w:tc>
        <w:tc>
          <w:tcPr>
            <w:tcW w:w="157" w:type="pct"/>
          </w:tcPr>
          <w:p w14:paraId="1661729F"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rFonts w:eastAsia="Book Antiqua" w:cs="Book Antiqua"/>
                <w:sz w:val="12"/>
                <w:szCs w:val="12"/>
              </w:rPr>
            </w:pPr>
            <w:r w:rsidRPr="00673CC3">
              <w:rPr>
                <w:rFonts w:eastAsia="Book Antiqua" w:cs="Book Antiqua"/>
                <w:sz w:val="12"/>
                <w:szCs w:val="12"/>
              </w:rPr>
              <w:t>-0.36</w:t>
            </w:r>
          </w:p>
        </w:tc>
        <w:tc>
          <w:tcPr>
            <w:tcW w:w="185" w:type="pct"/>
          </w:tcPr>
          <w:p w14:paraId="337707B8"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rFonts w:eastAsia="Book Antiqua" w:cs="Book Antiqua"/>
                <w:sz w:val="12"/>
                <w:szCs w:val="12"/>
              </w:rPr>
            </w:pPr>
            <w:r w:rsidRPr="00673CC3">
              <w:rPr>
                <w:rFonts w:eastAsia="Times New Roman" w:cs="Times New Roman"/>
                <w:sz w:val="12"/>
                <w:szCs w:val="12"/>
              </w:rPr>
              <w:t>-0.90</w:t>
            </w:r>
          </w:p>
        </w:tc>
        <w:tc>
          <w:tcPr>
            <w:tcW w:w="184" w:type="pct"/>
          </w:tcPr>
          <w:p w14:paraId="786FDC08"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rFonts w:eastAsia="Book Antiqua" w:cs="Book Antiqua"/>
                <w:sz w:val="12"/>
                <w:szCs w:val="12"/>
              </w:rPr>
            </w:pPr>
            <w:r w:rsidRPr="00673CC3">
              <w:rPr>
                <w:rFonts w:eastAsia="Times New Roman" w:cs="Times New Roman"/>
                <w:sz w:val="12"/>
                <w:szCs w:val="12"/>
              </w:rPr>
              <w:t>(0.33)</w:t>
            </w:r>
          </w:p>
        </w:tc>
        <w:tc>
          <w:tcPr>
            <w:tcW w:w="191" w:type="pct"/>
          </w:tcPr>
          <w:p w14:paraId="765915F7"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rFonts w:eastAsia="Book Antiqua" w:cs="Book Antiqua"/>
                <w:sz w:val="12"/>
                <w:szCs w:val="12"/>
              </w:rPr>
            </w:pPr>
            <w:r w:rsidRPr="00673CC3">
              <w:rPr>
                <w:rFonts w:eastAsia="Times New Roman" w:cs="Times New Roman"/>
                <w:sz w:val="12"/>
                <w:szCs w:val="12"/>
              </w:rPr>
              <w:t>**</w:t>
            </w:r>
          </w:p>
        </w:tc>
        <w:tc>
          <w:tcPr>
            <w:tcW w:w="182" w:type="pct"/>
          </w:tcPr>
          <w:p w14:paraId="52AC96B2"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rFonts w:eastAsia="Book Antiqua" w:cs="Book Antiqua"/>
                <w:sz w:val="12"/>
                <w:szCs w:val="12"/>
              </w:rPr>
            </w:pPr>
            <w:r w:rsidRPr="00673CC3">
              <w:rPr>
                <w:rFonts w:eastAsia="Times New Roman" w:cs="Times New Roman"/>
                <w:sz w:val="12"/>
                <w:szCs w:val="12"/>
              </w:rPr>
              <w:t>-0.14</w:t>
            </w:r>
          </w:p>
        </w:tc>
        <w:tc>
          <w:tcPr>
            <w:tcW w:w="181" w:type="pct"/>
          </w:tcPr>
          <w:p w14:paraId="421E0F25"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rFonts w:eastAsia="Book Antiqua" w:cs="Book Antiqua"/>
                <w:sz w:val="12"/>
                <w:szCs w:val="12"/>
              </w:rPr>
            </w:pPr>
            <w:r w:rsidRPr="00673CC3">
              <w:rPr>
                <w:rFonts w:eastAsia="Times New Roman" w:cs="Times New Roman"/>
                <w:sz w:val="12"/>
                <w:szCs w:val="12"/>
              </w:rPr>
              <w:t>(0.05)</w:t>
            </w:r>
          </w:p>
        </w:tc>
        <w:tc>
          <w:tcPr>
            <w:tcW w:w="185" w:type="pct"/>
          </w:tcPr>
          <w:p w14:paraId="1637C82C"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rFonts w:eastAsia="Book Antiqua" w:cs="Book Antiqua"/>
                <w:sz w:val="12"/>
                <w:szCs w:val="12"/>
              </w:rPr>
            </w:pPr>
            <w:r w:rsidRPr="00673CC3">
              <w:rPr>
                <w:rFonts w:eastAsia="Times New Roman" w:cs="Times New Roman"/>
                <w:sz w:val="12"/>
                <w:szCs w:val="12"/>
              </w:rPr>
              <w:t>-0.88</w:t>
            </w:r>
          </w:p>
        </w:tc>
        <w:tc>
          <w:tcPr>
            <w:tcW w:w="181" w:type="pct"/>
          </w:tcPr>
          <w:p w14:paraId="75070FA1"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rFonts w:eastAsia="Book Antiqua" w:cs="Book Antiqua"/>
                <w:sz w:val="12"/>
                <w:szCs w:val="12"/>
              </w:rPr>
            </w:pPr>
            <w:r w:rsidRPr="00673CC3">
              <w:rPr>
                <w:rFonts w:eastAsia="Times New Roman" w:cs="Times New Roman"/>
                <w:sz w:val="12"/>
                <w:szCs w:val="12"/>
              </w:rPr>
              <w:t>(0.38)</w:t>
            </w:r>
          </w:p>
        </w:tc>
        <w:tc>
          <w:tcPr>
            <w:tcW w:w="153" w:type="pct"/>
          </w:tcPr>
          <w:p w14:paraId="2AEF96EA"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rFonts w:eastAsia="Book Antiqua" w:cs="Book Antiqua"/>
                <w:sz w:val="12"/>
                <w:szCs w:val="12"/>
              </w:rPr>
            </w:pPr>
            <w:r w:rsidRPr="00673CC3">
              <w:rPr>
                <w:rFonts w:eastAsia="Times New Roman" w:cs="Times New Roman"/>
                <w:sz w:val="12"/>
                <w:szCs w:val="12"/>
              </w:rPr>
              <w:t>*</w:t>
            </w:r>
          </w:p>
        </w:tc>
        <w:tc>
          <w:tcPr>
            <w:tcW w:w="182" w:type="pct"/>
          </w:tcPr>
          <w:p w14:paraId="447D5990"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rFonts w:eastAsia="Book Antiqua" w:cs="Book Antiqua"/>
                <w:sz w:val="12"/>
                <w:szCs w:val="12"/>
              </w:rPr>
            </w:pPr>
            <w:r w:rsidRPr="00673CC3">
              <w:rPr>
                <w:rFonts w:eastAsia="Times New Roman" w:cs="Times New Roman"/>
                <w:sz w:val="12"/>
                <w:szCs w:val="12"/>
              </w:rPr>
              <w:t>-0.14</w:t>
            </w:r>
          </w:p>
        </w:tc>
        <w:tc>
          <w:tcPr>
            <w:tcW w:w="182" w:type="pct"/>
          </w:tcPr>
          <w:p w14:paraId="17E1B8E4"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rFonts w:eastAsia="Book Antiqua" w:cs="Book Antiqua"/>
                <w:sz w:val="12"/>
                <w:szCs w:val="12"/>
              </w:rPr>
            </w:pPr>
            <w:r w:rsidRPr="00673CC3">
              <w:rPr>
                <w:sz w:val="12"/>
                <w:szCs w:val="12"/>
              </w:rPr>
              <w:t>(0.06)</w:t>
            </w:r>
          </w:p>
        </w:tc>
      </w:tr>
      <w:tr w:rsidR="00093E42" w:rsidRPr="00D13EE0" w14:paraId="40254FC8" w14:textId="77777777" w:rsidTr="007343DC">
        <w:tc>
          <w:tcPr>
            <w:cnfStyle w:val="001000000000" w:firstRow="0" w:lastRow="0" w:firstColumn="1" w:lastColumn="0" w:oddVBand="0" w:evenVBand="0" w:oddHBand="0" w:evenHBand="0" w:firstRowFirstColumn="0" w:firstRowLastColumn="0" w:lastRowFirstColumn="0" w:lastRowLastColumn="0"/>
            <w:tcW w:w="395" w:type="pct"/>
          </w:tcPr>
          <w:p w14:paraId="1C94E67A" w14:textId="77777777" w:rsidR="00093E42" w:rsidRPr="00D13EE0" w:rsidRDefault="00093E42" w:rsidP="00EA3B20">
            <w:pPr>
              <w:rPr>
                <w:sz w:val="12"/>
                <w:szCs w:val="12"/>
              </w:rPr>
            </w:pPr>
            <w:r w:rsidRPr="00D13EE0">
              <w:rPr>
                <w:rFonts w:eastAsia="Book Antiqua" w:cs="Book Antiqua"/>
                <w:sz w:val="12"/>
                <w:szCs w:val="12"/>
              </w:rPr>
              <w:t>Parental NS-SEC for Cohort 5 2010-13 aged 16</w:t>
            </w:r>
          </w:p>
        </w:tc>
        <w:tc>
          <w:tcPr>
            <w:tcW w:w="189" w:type="pct"/>
          </w:tcPr>
          <w:p w14:paraId="175A9796"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86" w:type="pct"/>
          </w:tcPr>
          <w:p w14:paraId="097610FD"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53" w:type="pct"/>
          </w:tcPr>
          <w:p w14:paraId="117675EE"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85" w:type="pct"/>
          </w:tcPr>
          <w:p w14:paraId="0896F1E6"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87" w:type="pct"/>
          </w:tcPr>
          <w:p w14:paraId="21CAAE24"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53" w:type="pct"/>
          </w:tcPr>
          <w:p w14:paraId="77876DA5"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53" w:type="pct"/>
          </w:tcPr>
          <w:p w14:paraId="21865997"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246" w:type="pct"/>
          </w:tcPr>
          <w:p w14:paraId="3A27B911"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85" w:type="pct"/>
          </w:tcPr>
          <w:p w14:paraId="20F39865"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81" w:type="pct"/>
          </w:tcPr>
          <w:p w14:paraId="3C2A1EA7"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53" w:type="pct"/>
          </w:tcPr>
          <w:p w14:paraId="36E6BCD8"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84" w:type="pct"/>
          </w:tcPr>
          <w:p w14:paraId="4CE76B95"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81" w:type="pct"/>
          </w:tcPr>
          <w:p w14:paraId="6517070C"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53" w:type="pct"/>
          </w:tcPr>
          <w:p w14:paraId="3F7641FC"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53" w:type="pct"/>
          </w:tcPr>
          <w:p w14:paraId="36CE263B"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57" w:type="pct"/>
          </w:tcPr>
          <w:p w14:paraId="1D9D7C6E"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85" w:type="pct"/>
          </w:tcPr>
          <w:p w14:paraId="3DBB3704"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84" w:type="pct"/>
          </w:tcPr>
          <w:p w14:paraId="523A70FD"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91" w:type="pct"/>
          </w:tcPr>
          <w:p w14:paraId="270D8044"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82" w:type="pct"/>
          </w:tcPr>
          <w:p w14:paraId="4BFE68D3"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81" w:type="pct"/>
          </w:tcPr>
          <w:p w14:paraId="7A08425D"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85" w:type="pct"/>
          </w:tcPr>
          <w:p w14:paraId="29E6D037"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81" w:type="pct"/>
          </w:tcPr>
          <w:p w14:paraId="16CE8D26"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53" w:type="pct"/>
          </w:tcPr>
          <w:p w14:paraId="0D09A301"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82" w:type="pct"/>
          </w:tcPr>
          <w:p w14:paraId="45BF19AE"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82" w:type="pct"/>
          </w:tcPr>
          <w:p w14:paraId="4F490A84"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r>
      <w:tr w:rsidR="00093E42" w:rsidRPr="00D13EE0" w14:paraId="04B2019A" w14:textId="77777777" w:rsidTr="007343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5" w:type="pct"/>
          </w:tcPr>
          <w:p w14:paraId="72727FB9" w14:textId="77777777" w:rsidR="00093E42" w:rsidRPr="00D13EE0" w:rsidRDefault="00093E42" w:rsidP="00EA3B20">
            <w:pPr>
              <w:rPr>
                <w:sz w:val="12"/>
                <w:szCs w:val="12"/>
              </w:rPr>
            </w:pPr>
            <w:r w:rsidRPr="00D13EE0">
              <w:rPr>
                <w:rFonts w:eastAsia="Times New Roman" w:cs="Times New Roman"/>
                <w:i/>
                <w:iCs/>
                <w:sz w:val="12"/>
                <w:szCs w:val="12"/>
              </w:rPr>
              <w:t xml:space="preserve">  2 Lower managerial and professional occupations</w:t>
            </w:r>
          </w:p>
        </w:tc>
        <w:tc>
          <w:tcPr>
            <w:tcW w:w="189" w:type="pct"/>
          </w:tcPr>
          <w:p w14:paraId="2D9AD4C5"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r w:rsidRPr="00D13EE0">
              <w:rPr>
                <w:rFonts w:cs="Times New Roman"/>
                <w:sz w:val="12"/>
                <w:szCs w:val="12"/>
              </w:rPr>
              <w:t>Ref.</w:t>
            </w:r>
          </w:p>
        </w:tc>
        <w:tc>
          <w:tcPr>
            <w:tcW w:w="186" w:type="pct"/>
          </w:tcPr>
          <w:p w14:paraId="27E14716"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53" w:type="pct"/>
          </w:tcPr>
          <w:p w14:paraId="0870CF58"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85" w:type="pct"/>
          </w:tcPr>
          <w:p w14:paraId="6ACF06DB"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87" w:type="pct"/>
          </w:tcPr>
          <w:p w14:paraId="2346FFFD"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53" w:type="pct"/>
          </w:tcPr>
          <w:p w14:paraId="75D74D45"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r w:rsidRPr="00D13EE0">
              <w:rPr>
                <w:sz w:val="12"/>
                <w:szCs w:val="12"/>
              </w:rPr>
              <w:t>0.22</w:t>
            </w:r>
          </w:p>
        </w:tc>
        <w:tc>
          <w:tcPr>
            <w:tcW w:w="153" w:type="pct"/>
          </w:tcPr>
          <w:p w14:paraId="5FBC5164"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r w:rsidRPr="00D13EE0">
              <w:rPr>
                <w:sz w:val="12"/>
                <w:szCs w:val="12"/>
              </w:rPr>
              <w:t>-0.45</w:t>
            </w:r>
          </w:p>
        </w:tc>
        <w:tc>
          <w:tcPr>
            <w:tcW w:w="246" w:type="pct"/>
          </w:tcPr>
          <w:p w14:paraId="568B56F2"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r w:rsidRPr="00D13EE0">
              <w:rPr>
                <w:sz w:val="12"/>
                <w:szCs w:val="12"/>
              </w:rPr>
              <w:t>0.45</w:t>
            </w:r>
          </w:p>
        </w:tc>
        <w:tc>
          <w:tcPr>
            <w:tcW w:w="185" w:type="pct"/>
          </w:tcPr>
          <w:p w14:paraId="3A937827"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r w:rsidRPr="00D13EE0">
              <w:rPr>
                <w:rFonts w:cs="Times New Roman"/>
                <w:sz w:val="12"/>
                <w:szCs w:val="12"/>
              </w:rPr>
              <w:t>Ref.</w:t>
            </w:r>
          </w:p>
        </w:tc>
        <w:tc>
          <w:tcPr>
            <w:tcW w:w="181" w:type="pct"/>
          </w:tcPr>
          <w:p w14:paraId="46753BC5"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53" w:type="pct"/>
          </w:tcPr>
          <w:p w14:paraId="1A82D8F9"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84" w:type="pct"/>
          </w:tcPr>
          <w:p w14:paraId="28CA8B38"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81" w:type="pct"/>
          </w:tcPr>
          <w:p w14:paraId="7D4BB71C"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53" w:type="pct"/>
          </w:tcPr>
          <w:p w14:paraId="5CBCB038"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r w:rsidRPr="00673CC3">
              <w:rPr>
                <w:sz w:val="12"/>
                <w:szCs w:val="12"/>
              </w:rPr>
              <w:t>0.25</w:t>
            </w:r>
          </w:p>
        </w:tc>
        <w:tc>
          <w:tcPr>
            <w:tcW w:w="153" w:type="pct"/>
          </w:tcPr>
          <w:p w14:paraId="4DC148B5"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r w:rsidRPr="00673CC3">
              <w:rPr>
                <w:sz w:val="12"/>
                <w:szCs w:val="12"/>
              </w:rPr>
              <w:t>-0.50</w:t>
            </w:r>
          </w:p>
        </w:tc>
        <w:tc>
          <w:tcPr>
            <w:tcW w:w="157" w:type="pct"/>
          </w:tcPr>
          <w:p w14:paraId="0B0F24F8"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r w:rsidRPr="00673CC3">
              <w:rPr>
                <w:sz w:val="12"/>
                <w:szCs w:val="12"/>
              </w:rPr>
              <w:t>0.50</w:t>
            </w:r>
          </w:p>
        </w:tc>
        <w:tc>
          <w:tcPr>
            <w:tcW w:w="185" w:type="pct"/>
          </w:tcPr>
          <w:p w14:paraId="5F09F012"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r w:rsidRPr="00D13EE0">
              <w:rPr>
                <w:rFonts w:cs="Times New Roman"/>
                <w:sz w:val="12"/>
                <w:szCs w:val="12"/>
              </w:rPr>
              <w:t>Ref.</w:t>
            </w:r>
          </w:p>
        </w:tc>
        <w:tc>
          <w:tcPr>
            <w:tcW w:w="184" w:type="pct"/>
          </w:tcPr>
          <w:p w14:paraId="1B4BC24D"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91" w:type="pct"/>
          </w:tcPr>
          <w:p w14:paraId="4469BCB2"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82" w:type="pct"/>
          </w:tcPr>
          <w:p w14:paraId="2778BF66"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81" w:type="pct"/>
          </w:tcPr>
          <w:p w14:paraId="5E537183"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85" w:type="pct"/>
          </w:tcPr>
          <w:p w14:paraId="4236970A"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r w:rsidRPr="00D13EE0">
              <w:rPr>
                <w:rFonts w:cs="Times New Roman"/>
                <w:sz w:val="12"/>
                <w:szCs w:val="12"/>
              </w:rPr>
              <w:t>Ref.</w:t>
            </w:r>
          </w:p>
        </w:tc>
        <w:tc>
          <w:tcPr>
            <w:tcW w:w="181" w:type="pct"/>
          </w:tcPr>
          <w:p w14:paraId="434D3C6A"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53" w:type="pct"/>
          </w:tcPr>
          <w:p w14:paraId="051389ED"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82" w:type="pct"/>
          </w:tcPr>
          <w:p w14:paraId="599EED49"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82" w:type="pct"/>
          </w:tcPr>
          <w:p w14:paraId="4101FF75"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r>
      <w:tr w:rsidR="00093E42" w:rsidRPr="00D13EE0" w14:paraId="34117095" w14:textId="77777777" w:rsidTr="007343DC">
        <w:tc>
          <w:tcPr>
            <w:cnfStyle w:val="001000000000" w:firstRow="0" w:lastRow="0" w:firstColumn="1" w:lastColumn="0" w:oddVBand="0" w:evenVBand="0" w:oddHBand="0" w:evenHBand="0" w:firstRowFirstColumn="0" w:firstRowLastColumn="0" w:lastRowFirstColumn="0" w:lastRowLastColumn="0"/>
            <w:tcW w:w="395" w:type="pct"/>
          </w:tcPr>
          <w:p w14:paraId="3BF4191C" w14:textId="77777777" w:rsidR="00093E42" w:rsidRPr="00D13EE0" w:rsidRDefault="00093E42" w:rsidP="00EA3B20">
            <w:pPr>
              <w:rPr>
                <w:sz w:val="12"/>
                <w:szCs w:val="12"/>
              </w:rPr>
            </w:pPr>
            <w:r w:rsidRPr="00D13EE0">
              <w:rPr>
                <w:rFonts w:eastAsia="Times New Roman" w:cs="Times New Roman"/>
                <w:i/>
                <w:iCs/>
                <w:sz w:val="12"/>
                <w:szCs w:val="12"/>
              </w:rPr>
              <w:t xml:space="preserve">  1.1 Large employers and higher managerial occupations</w:t>
            </w:r>
          </w:p>
        </w:tc>
        <w:tc>
          <w:tcPr>
            <w:tcW w:w="189" w:type="pct"/>
          </w:tcPr>
          <w:p w14:paraId="1E740870"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r w:rsidRPr="00D13EE0">
              <w:rPr>
                <w:rFonts w:eastAsia="Book Antiqua" w:cs="Book Antiqua"/>
                <w:sz w:val="12"/>
                <w:szCs w:val="12"/>
              </w:rPr>
              <w:t>0.21</w:t>
            </w:r>
          </w:p>
        </w:tc>
        <w:tc>
          <w:tcPr>
            <w:tcW w:w="186" w:type="pct"/>
          </w:tcPr>
          <w:p w14:paraId="64746C2E"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r w:rsidRPr="00D13EE0">
              <w:rPr>
                <w:rFonts w:eastAsia="Book Antiqua" w:cs="Book Antiqua"/>
                <w:sz w:val="12"/>
                <w:szCs w:val="12"/>
              </w:rPr>
              <w:t>(0.46)</w:t>
            </w:r>
          </w:p>
        </w:tc>
        <w:tc>
          <w:tcPr>
            <w:tcW w:w="153" w:type="pct"/>
          </w:tcPr>
          <w:p w14:paraId="61670317"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85" w:type="pct"/>
          </w:tcPr>
          <w:p w14:paraId="47EE7627"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r w:rsidRPr="00D13EE0">
              <w:rPr>
                <w:rFonts w:eastAsia="Book Antiqua" w:cs="Book Antiqua"/>
                <w:sz w:val="12"/>
                <w:szCs w:val="12"/>
              </w:rPr>
              <w:t>0.03</w:t>
            </w:r>
          </w:p>
        </w:tc>
        <w:tc>
          <w:tcPr>
            <w:tcW w:w="187" w:type="pct"/>
          </w:tcPr>
          <w:p w14:paraId="2237861E"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r w:rsidRPr="00D13EE0">
              <w:rPr>
                <w:rFonts w:eastAsia="Book Antiqua" w:cs="Book Antiqua"/>
                <w:sz w:val="12"/>
                <w:szCs w:val="12"/>
              </w:rPr>
              <w:t>(0.06)</w:t>
            </w:r>
          </w:p>
        </w:tc>
        <w:tc>
          <w:tcPr>
            <w:tcW w:w="153" w:type="pct"/>
          </w:tcPr>
          <w:p w14:paraId="4720FF78"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r w:rsidRPr="00D13EE0">
              <w:rPr>
                <w:sz w:val="12"/>
                <w:szCs w:val="12"/>
              </w:rPr>
              <w:t>0.41</w:t>
            </w:r>
          </w:p>
        </w:tc>
        <w:tc>
          <w:tcPr>
            <w:tcW w:w="153" w:type="pct"/>
          </w:tcPr>
          <w:p w14:paraId="57F57EE0"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r w:rsidRPr="00D13EE0">
              <w:rPr>
                <w:sz w:val="12"/>
                <w:szCs w:val="12"/>
              </w:rPr>
              <w:t>-0.60</w:t>
            </w:r>
          </w:p>
        </w:tc>
        <w:tc>
          <w:tcPr>
            <w:tcW w:w="246" w:type="pct"/>
          </w:tcPr>
          <w:p w14:paraId="001140E1"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r w:rsidRPr="00D13EE0">
              <w:rPr>
                <w:sz w:val="12"/>
                <w:szCs w:val="12"/>
              </w:rPr>
              <w:t>1.02</w:t>
            </w:r>
          </w:p>
        </w:tc>
        <w:tc>
          <w:tcPr>
            <w:tcW w:w="185" w:type="pct"/>
          </w:tcPr>
          <w:p w14:paraId="30F2A1A0"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r w:rsidRPr="00673CC3">
              <w:rPr>
                <w:rFonts w:eastAsia="Book Antiqua" w:cs="Book Antiqua"/>
                <w:sz w:val="12"/>
                <w:szCs w:val="12"/>
              </w:rPr>
              <w:t>0.49</w:t>
            </w:r>
          </w:p>
        </w:tc>
        <w:tc>
          <w:tcPr>
            <w:tcW w:w="181" w:type="pct"/>
          </w:tcPr>
          <w:p w14:paraId="672F3F35"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r w:rsidRPr="00673CC3">
              <w:rPr>
                <w:rFonts w:eastAsia="Book Antiqua" w:cs="Book Antiqua"/>
                <w:sz w:val="12"/>
                <w:szCs w:val="12"/>
              </w:rPr>
              <w:t>(0.61)</w:t>
            </w:r>
          </w:p>
        </w:tc>
        <w:tc>
          <w:tcPr>
            <w:tcW w:w="153" w:type="pct"/>
          </w:tcPr>
          <w:p w14:paraId="1A98B1B1"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84" w:type="pct"/>
          </w:tcPr>
          <w:p w14:paraId="6EE59A2E"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r w:rsidRPr="00673CC3">
              <w:rPr>
                <w:rFonts w:eastAsia="Book Antiqua" w:cs="Book Antiqua"/>
                <w:sz w:val="12"/>
                <w:szCs w:val="12"/>
              </w:rPr>
              <w:t>0.07</w:t>
            </w:r>
          </w:p>
        </w:tc>
        <w:tc>
          <w:tcPr>
            <w:tcW w:w="181" w:type="pct"/>
          </w:tcPr>
          <w:p w14:paraId="7958D077"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r w:rsidRPr="00673CC3">
              <w:rPr>
                <w:rFonts w:eastAsia="Book Antiqua" w:cs="Book Antiqua"/>
                <w:sz w:val="12"/>
                <w:szCs w:val="12"/>
              </w:rPr>
              <w:t>(0.08)</w:t>
            </w:r>
          </w:p>
        </w:tc>
        <w:tc>
          <w:tcPr>
            <w:tcW w:w="153" w:type="pct"/>
          </w:tcPr>
          <w:p w14:paraId="5F426BE0"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r w:rsidRPr="00673CC3">
              <w:rPr>
                <w:sz w:val="12"/>
                <w:szCs w:val="12"/>
              </w:rPr>
              <w:t>0.56</w:t>
            </w:r>
          </w:p>
        </w:tc>
        <w:tc>
          <w:tcPr>
            <w:tcW w:w="153" w:type="pct"/>
          </w:tcPr>
          <w:p w14:paraId="123159F4"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r w:rsidRPr="00673CC3">
              <w:rPr>
                <w:sz w:val="12"/>
                <w:szCs w:val="12"/>
              </w:rPr>
              <w:t>-0.64</w:t>
            </w:r>
          </w:p>
        </w:tc>
        <w:tc>
          <w:tcPr>
            <w:tcW w:w="157" w:type="pct"/>
          </w:tcPr>
          <w:p w14:paraId="0A54967F"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r w:rsidRPr="00673CC3">
              <w:rPr>
                <w:sz w:val="12"/>
                <w:szCs w:val="12"/>
              </w:rPr>
              <w:t>1.62</w:t>
            </w:r>
          </w:p>
        </w:tc>
        <w:tc>
          <w:tcPr>
            <w:tcW w:w="185" w:type="pct"/>
          </w:tcPr>
          <w:p w14:paraId="6A1E4A18"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r w:rsidRPr="00673CC3">
              <w:rPr>
                <w:rFonts w:eastAsia="Times New Roman" w:cs="Times New Roman"/>
                <w:sz w:val="12"/>
                <w:szCs w:val="12"/>
              </w:rPr>
              <w:t>0.21</w:t>
            </w:r>
          </w:p>
        </w:tc>
        <w:tc>
          <w:tcPr>
            <w:tcW w:w="184" w:type="pct"/>
          </w:tcPr>
          <w:p w14:paraId="270D7142"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r w:rsidRPr="00673CC3">
              <w:rPr>
                <w:rFonts w:eastAsia="Times New Roman" w:cs="Times New Roman"/>
                <w:sz w:val="12"/>
                <w:szCs w:val="12"/>
              </w:rPr>
              <w:t>(0.46)</w:t>
            </w:r>
          </w:p>
        </w:tc>
        <w:tc>
          <w:tcPr>
            <w:tcW w:w="191" w:type="pct"/>
          </w:tcPr>
          <w:p w14:paraId="49BEB217"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82" w:type="pct"/>
          </w:tcPr>
          <w:p w14:paraId="33C2F047"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r w:rsidRPr="00673CC3">
              <w:rPr>
                <w:rFonts w:eastAsia="Times New Roman" w:cs="Times New Roman"/>
                <w:sz w:val="12"/>
                <w:szCs w:val="12"/>
              </w:rPr>
              <w:t>0.04</w:t>
            </w:r>
          </w:p>
        </w:tc>
        <w:tc>
          <w:tcPr>
            <w:tcW w:w="181" w:type="pct"/>
          </w:tcPr>
          <w:p w14:paraId="5888980D"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r w:rsidRPr="00673CC3">
              <w:rPr>
                <w:rFonts w:eastAsia="Times New Roman" w:cs="Times New Roman"/>
                <w:sz w:val="12"/>
                <w:szCs w:val="12"/>
              </w:rPr>
              <w:t>(0.08)</w:t>
            </w:r>
          </w:p>
        </w:tc>
        <w:tc>
          <w:tcPr>
            <w:tcW w:w="185" w:type="pct"/>
          </w:tcPr>
          <w:p w14:paraId="0B3E16C6"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r w:rsidRPr="00673CC3">
              <w:rPr>
                <w:rFonts w:eastAsia="Times New Roman" w:cs="Times New Roman"/>
                <w:sz w:val="12"/>
                <w:szCs w:val="12"/>
              </w:rPr>
              <w:t>0.49</w:t>
            </w:r>
          </w:p>
        </w:tc>
        <w:tc>
          <w:tcPr>
            <w:tcW w:w="181" w:type="pct"/>
          </w:tcPr>
          <w:p w14:paraId="67FC5A8E"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r w:rsidRPr="00673CC3">
              <w:rPr>
                <w:rFonts w:eastAsia="Times New Roman" w:cs="Times New Roman"/>
                <w:sz w:val="12"/>
                <w:szCs w:val="12"/>
              </w:rPr>
              <w:t>(0.61)</w:t>
            </w:r>
          </w:p>
        </w:tc>
        <w:tc>
          <w:tcPr>
            <w:tcW w:w="153" w:type="pct"/>
          </w:tcPr>
          <w:p w14:paraId="572AF55E"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82" w:type="pct"/>
          </w:tcPr>
          <w:p w14:paraId="2613F3B0"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r w:rsidRPr="00673CC3">
              <w:rPr>
                <w:sz w:val="12"/>
                <w:szCs w:val="12"/>
              </w:rPr>
              <w:t>0.08</w:t>
            </w:r>
          </w:p>
        </w:tc>
        <w:tc>
          <w:tcPr>
            <w:tcW w:w="182" w:type="pct"/>
          </w:tcPr>
          <w:p w14:paraId="667866ED"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r w:rsidRPr="00673CC3">
              <w:rPr>
                <w:sz w:val="12"/>
                <w:szCs w:val="12"/>
              </w:rPr>
              <w:t>(0.10)</w:t>
            </w:r>
          </w:p>
        </w:tc>
      </w:tr>
      <w:tr w:rsidR="00093E42" w:rsidRPr="00D13EE0" w14:paraId="5888FA7B" w14:textId="77777777" w:rsidTr="007343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5" w:type="pct"/>
          </w:tcPr>
          <w:p w14:paraId="1C18DFD8" w14:textId="77777777" w:rsidR="00093E42" w:rsidRPr="00D13EE0" w:rsidRDefault="00093E42" w:rsidP="00EA3B20">
            <w:pPr>
              <w:rPr>
                <w:sz w:val="12"/>
                <w:szCs w:val="12"/>
              </w:rPr>
            </w:pPr>
            <w:r w:rsidRPr="00D13EE0">
              <w:rPr>
                <w:rFonts w:eastAsia="Times New Roman" w:cs="Times New Roman"/>
                <w:i/>
                <w:iCs/>
                <w:sz w:val="12"/>
                <w:szCs w:val="12"/>
              </w:rPr>
              <w:t xml:space="preserve">  1.2 higher professional occupations</w:t>
            </w:r>
          </w:p>
        </w:tc>
        <w:tc>
          <w:tcPr>
            <w:tcW w:w="189" w:type="pct"/>
          </w:tcPr>
          <w:p w14:paraId="01502189"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r w:rsidRPr="00D13EE0">
              <w:rPr>
                <w:rFonts w:eastAsia="Book Antiqua" w:cs="Book Antiqua"/>
                <w:sz w:val="12"/>
                <w:szCs w:val="12"/>
              </w:rPr>
              <w:t>0.69</w:t>
            </w:r>
          </w:p>
        </w:tc>
        <w:tc>
          <w:tcPr>
            <w:tcW w:w="186" w:type="pct"/>
          </w:tcPr>
          <w:p w14:paraId="7A2343DB"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r w:rsidRPr="00D13EE0">
              <w:rPr>
                <w:rFonts w:eastAsia="Book Antiqua" w:cs="Book Antiqua"/>
                <w:sz w:val="12"/>
                <w:szCs w:val="12"/>
              </w:rPr>
              <w:t>(0.48)</w:t>
            </w:r>
          </w:p>
        </w:tc>
        <w:tc>
          <w:tcPr>
            <w:tcW w:w="153" w:type="pct"/>
          </w:tcPr>
          <w:p w14:paraId="35EF2684"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85" w:type="pct"/>
          </w:tcPr>
          <w:p w14:paraId="32A56202"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r w:rsidRPr="00D13EE0">
              <w:rPr>
                <w:rFonts w:eastAsia="Book Antiqua" w:cs="Book Antiqua"/>
                <w:sz w:val="12"/>
                <w:szCs w:val="12"/>
              </w:rPr>
              <w:t>0.10</w:t>
            </w:r>
          </w:p>
        </w:tc>
        <w:tc>
          <w:tcPr>
            <w:tcW w:w="187" w:type="pct"/>
          </w:tcPr>
          <w:p w14:paraId="0DADA838"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r w:rsidRPr="00D13EE0">
              <w:rPr>
                <w:rFonts w:eastAsia="Book Antiqua" w:cs="Book Antiqua"/>
                <w:sz w:val="12"/>
                <w:szCs w:val="12"/>
              </w:rPr>
              <w:t>(0.07)</w:t>
            </w:r>
          </w:p>
        </w:tc>
        <w:tc>
          <w:tcPr>
            <w:tcW w:w="153" w:type="pct"/>
          </w:tcPr>
          <w:p w14:paraId="5A1B1661"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r w:rsidRPr="00D13EE0">
              <w:rPr>
                <w:sz w:val="12"/>
                <w:szCs w:val="12"/>
              </w:rPr>
              <w:t>0.43</w:t>
            </w:r>
          </w:p>
        </w:tc>
        <w:tc>
          <w:tcPr>
            <w:tcW w:w="153" w:type="pct"/>
          </w:tcPr>
          <w:p w14:paraId="5C365D41"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r w:rsidRPr="00D13EE0">
              <w:rPr>
                <w:sz w:val="12"/>
                <w:szCs w:val="12"/>
              </w:rPr>
              <w:t>-0.16</w:t>
            </w:r>
          </w:p>
        </w:tc>
        <w:tc>
          <w:tcPr>
            <w:tcW w:w="246" w:type="pct"/>
          </w:tcPr>
          <w:p w14:paraId="2CA47489"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r w:rsidRPr="00D13EE0">
              <w:rPr>
                <w:sz w:val="12"/>
                <w:szCs w:val="12"/>
              </w:rPr>
              <w:t>1.55</w:t>
            </w:r>
          </w:p>
        </w:tc>
        <w:tc>
          <w:tcPr>
            <w:tcW w:w="185" w:type="pct"/>
          </w:tcPr>
          <w:p w14:paraId="3C177127"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r w:rsidRPr="00673CC3">
              <w:rPr>
                <w:rFonts w:eastAsia="Book Antiqua" w:cs="Book Antiqua"/>
                <w:sz w:val="12"/>
                <w:szCs w:val="12"/>
              </w:rPr>
              <w:t>0.52</w:t>
            </w:r>
          </w:p>
        </w:tc>
        <w:tc>
          <w:tcPr>
            <w:tcW w:w="181" w:type="pct"/>
          </w:tcPr>
          <w:p w14:paraId="6A5CC6A6"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r w:rsidRPr="00673CC3">
              <w:rPr>
                <w:rFonts w:eastAsia="Book Antiqua" w:cs="Book Antiqua"/>
                <w:sz w:val="12"/>
                <w:szCs w:val="12"/>
              </w:rPr>
              <w:t>(0.55)</w:t>
            </w:r>
          </w:p>
        </w:tc>
        <w:tc>
          <w:tcPr>
            <w:tcW w:w="153" w:type="pct"/>
          </w:tcPr>
          <w:p w14:paraId="043DB436"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84" w:type="pct"/>
          </w:tcPr>
          <w:p w14:paraId="4E37304B"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r w:rsidRPr="00673CC3">
              <w:rPr>
                <w:rFonts w:eastAsia="Book Antiqua" w:cs="Book Antiqua"/>
                <w:sz w:val="12"/>
                <w:szCs w:val="12"/>
              </w:rPr>
              <w:t>0.07</w:t>
            </w:r>
          </w:p>
        </w:tc>
        <w:tc>
          <w:tcPr>
            <w:tcW w:w="181" w:type="pct"/>
          </w:tcPr>
          <w:p w14:paraId="36447B53"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r w:rsidRPr="00673CC3">
              <w:rPr>
                <w:rFonts w:eastAsia="Book Antiqua" w:cs="Book Antiqua"/>
                <w:sz w:val="12"/>
                <w:szCs w:val="12"/>
              </w:rPr>
              <w:t>(0.07)</w:t>
            </w:r>
          </w:p>
        </w:tc>
        <w:tc>
          <w:tcPr>
            <w:tcW w:w="153" w:type="pct"/>
          </w:tcPr>
          <w:p w14:paraId="7C3BDCF7"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r w:rsidRPr="00673CC3">
              <w:rPr>
                <w:sz w:val="12"/>
                <w:szCs w:val="12"/>
              </w:rPr>
              <w:t>0.50</w:t>
            </w:r>
          </w:p>
        </w:tc>
        <w:tc>
          <w:tcPr>
            <w:tcW w:w="153" w:type="pct"/>
          </w:tcPr>
          <w:p w14:paraId="1F98EA51"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r w:rsidRPr="00673CC3">
              <w:rPr>
                <w:sz w:val="12"/>
                <w:szCs w:val="12"/>
              </w:rPr>
              <w:t>-0.48</w:t>
            </w:r>
          </w:p>
        </w:tc>
        <w:tc>
          <w:tcPr>
            <w:tcW w:w="157" w:type="pct"/>
          </w:tcPr>
          <w:p w14:paraId="4861DF32"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r w:rsidRPr="00673CC3">
              <w:rPr>
                <w:sz w:val="12"/>
                <w:szCs w:val="12"/>
              </w:rPr>
              <w:t>1.52</w:t>
            </w:r>
          </w:p>
        </w:tc>
        <w:tc>
          <w:tcPr>
            <w:tcW w:w="185" w:type="pct"/>
          </w:tcPr>
          <w:p w14:paraId="6DBC5CB9"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r w:rsidRPr="00673CC3">
              <w:rPr>
                <w:rFonts w:eastAsia="Times New Roman" w:cs="Times New Roman"/>
                <w:sz w:val="12"/>
                <w:szCs w:val="12"/>
              </w:rPr>
              <w:t>0.69</w:t>
            </w:r>
          </w:p>
        </w:tc>
        <w:tc>
          <w:tcPr>
            <w:tcW w:w="184" w:type="pct"/>
          </w:tcPr>
          <w:p w14:paraId="6E3E240F"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r w:rsidRPr="00673CC3">
              <w:rPr>
                <w:rFonts w:eastAsia="Times New Roman" w:cs="Times New Roman"/>
                <w:sz w:val="12"/>
                <w:szCs w:val="12"/>
              </w:rPr>
              <w:t>(0.48)</w:t>
            </w:r>
          </w:p>
        </w:tc>
        <w:tc>
          <w:tcPr>
            <w:tcW w:w="191" w:type="pct"/>
          </w:tcPr>
          <w:p w14:paraId="60FA4138"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82" w:type="pct"/>
          </w:tcPr>
          <w:p w14:paraId="7BA4DF3A"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r w:rsidRPr="00673CC3">
              <w:rPr>
                <w:rFonts w:eastAsia="Times New Roman" w:cs="Times New Roman"/>
                <w:sz w:val="12"/>
                <w:szCs w:val="12"/>
              </w:rPr>
              <w:t>0.12</w:t>
            </w:r>
          </w:p>
        </w:tc>
        <w:tc>
          <w:tcPr>
            <w:tcW w:w="181" w:type="pct"/>
          </w:tcPr>
          <w:p w14:paraId="7F14A4C2"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r w:rsidRPr="00673CC3">
              <w:rPr>
                <w:rFonts w:eastAsia="Times New Roman" w:cs="Times New Roman"/>
                <w:sz w:val="12"/>
                <w:szCs w:val="12"/>
              </w:rPr>
              <w:t>(0.08)</w:t>
            </w:r>
          </w:p>
        </w:tc>
        <w:tc>
          <w:tcPr>
            <w:tcW w:w="185" w:type="pct"/>
          </w:tcPr>
          <w:p w14:paraId="5601ADDF"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r w:rsidRPr="00673CC3">
              <w:rPr>
                <w:rFonts w:eastAsia="Times New Roman" w:cs="Times New Roman"/>
                <w:sz w:val="12"/>
                <w:szCs w:val="12"/>
              </w:rPr>
              <w:t>0.52</w:t>
            </w:r>
          </w:p>
        </w:tc>
        <w:tc>
          <w:tcPr>
            <w:tcW w:w="181" w:type="pct"/>
          </w:tcPr>
          <w:p w14:paraId="1978268C"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r w:rsidRPr="00673CC3">
              <w:rPr>
                <w:rFonts w:eastAsia="Times New Roman" w:cs="Times New Roman"/>
                <w:sz w:val="12"/>
                <w:szCs w:val="12"/>
              </w:rPr>
              <w:t>(0.55)</w:t>
            </w:r>
          </w:p>
        </w:tc>
        <w:tc>
          <w:tcPr>
            <w:tcW w:w="153" w:type="pct"/>
          </w:tcPr>
          <w:p w14:paraId="316B76DE"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82" w:type="pct"/>
          </w:tcPr>
          <w:p w14:paraId="02BBEA5C"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r w:rsidRPr="00673CC3">
              <w:rPr>
                <w:sz w:val="12"/>
                <w:szCs w:val="12"/>
              </w:rPr>
              <w:t>0.09</w:t>
            </w:r>
          </w:p>
        </w:tc>
        <w:tc>
          <w:tcPr>
            <w:tcW w:w="182" w:type="pct"/>
          </w:tcPr>
          <w:p w14:paraId="7E1A7860"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r w:rsidRPr="00673CC3">
              <w:rPr>
                <w:sz w:val="12"/>
                <w:szCs w:val="12"/>
              </w:rPr>
              <w:t>(0.09)</w:t>
            </w:r>
          </w:p>
        </w:tc>
      </w:tr>
      <w:tr w:rsidR="00093E42" w:rsidRPr="00D13EE0" w14:paraId="62458000" w14:textId="77777777" w:rsidTr="007343DC">
        <w:tc>
          <w:tcPr>
            <w:cnfStyle w:val="001000000000" w:firstRow="0" w:lastRow="0" w:firstColumn="1" w:lastColumn="0" w:oddVBand="0" w:evenVBand="0" w:oddHBand="0" w:evenHBand="0" w:firstRowFirstColumn="0" w:firstRowLastColumn="0" w:lastRowFirstColumn="0" w:lastRowLastColumn="0"/>
            <w:tcW w:w="395" w:type="pct"/>
          </w:tcPr>
          <w:p w14:paraId="19FE17FA" w14:textId="77777777" w:rsidR="00093E42" w:rsidRPr="00D13EE0" w:rsidRDefault="00093E42" w:rsidP="00EA3B20">
            <w:pPr>
              <w:rPr>
                <w:sz w:val="12"/>
                <w:szCs w:val="12"/>
              </w:rPr>
            </w:pPr>
            <w:r w:rsidRPr="00D13EE0">
              <w:rPr>
                <w:rFonts w:eastAsia="Times New Roman" w:cs="Times New Roman"/>
                <w:i/>
                <w:iCs/>
                <w:sz w:val="12"/>
                <w:szCs w:val="12"/>
              </w:rPr>
              <w:lastRenderedPageBreak/>
              <w:t xml:space="preserve">  3 Intermediate occupations</w:t>
            </w:r>
          </w:p>
        </w:tc>
        <w:tc>
          <w:tcPr>
            <w:tcW w:w="189" w:type="pct"/>
          </w:tcPr>
          <w:p w14:paraId="43EA9CC0"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r w:rsidRPr="00D13EE0">
              <w:rPr>
                <w:rFonts w:eastAsia="Book Antiqua" w:cs="Book Antiqua"/>
                <w:sz w:val="12"/>
                <w:szCs w:val="12"/>
              </w:rPr>
              <w:t>-0.09</w:t>
            </w:r>
          </w:p>
        </w:tc>
        <w:tc>
          <w:tcPr>
            <w:tcW w:w="186" w:type="pct"/>
          </w:tcPr>
          <w:p w14:paraId="1A8C3DCE"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r w:rsidRPr="00D13EE0">
              <w:rPr>
                <w:rFonts w:eastAsia="Book Antiqua" w:cs="Book Antiqua"/>
                <w:sz w:val="12"/>
                <w:szCs w:val="12"/>
              </w:rPr>
              <w:t>(0.39)</w:t>
            </w:r>
          </w:p>
        </w:tc>
        <w:tc>
          <w:tcPr>
            <w:tcW w:w="153" w:type="pct"/>
          </w:tcPr>
          <w:p w14:paraId="112BC954"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85" w:type="pct"/>
          </w:tcPr>
          <w:p w14:paraId="57D7458D"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r w:rsidRPr="00D13EE0">
              <w:rPr>
                <w:rFonts w:eastAsia="Book Antiqua" w:cs="Book Antiqua"/>
                <w:sz w:val="12"/>
                <w:szCs w:val="12"/>
              </w:rPr>
              <w:t>-0.01</w:t>
            </w:r>
          </w:p>
        </w:tc>
        <w:tc>
          <w:tcPr>
            <w:tcW w:w="187" w:type="pct"/>
          </w:tcPr>
          <w:p w14:paraId="7894083D"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r w:rsidRPr="00D13EE0">
              <w:rPr>
                <w:rFonts w:eastAsia="Book Antiqua" w:cs="Book Antiqua"/>
                <w:sz w:val="12"/>
                <w:szCs w:val="12"/>
              </w:rPr>
              <w:t>(0.05)</w:t>
            </w:r>
          </w:p>
        </w:tc>
        <w:tc>
          <w:tcPr>
            <w:tcW w:w="153" w:type="pct"/>
          </w:tcPr>
          <w:p w14:paraId="620CFA14"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r w:rsidRPr="00D13EE0">
              <w:rPr>
                <w:sz w:val="12"/>
                <w:szCs w:val="12"/>
              </w:rPr>
              <w:t>0.33</w:t>
            </w:r>
          </w:p>
        </w:tc>
        <w:tc>
          <w:tcPr>
            <w:tcW w:w="153" w:type="pct"/>
          </w:tcPr>
          <w:p w14:paraId="26E2BD17"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r w:rsidRPr="00D13EE0">
              <w:rPr>
                <w:sz w:val="12"/>
                <w:szCs w:val="12"/>
              </w:rPr>
              <w:t>-0.74</w:t>
            </w:r>
          </w:p>
        </w:tc>
        <w:tc>
          <w:tcPr>
            <w:tcW w:w="246" w:type="pct"/>
          </w:tcPr>
          <w:p w14:paraId="637CDD71"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r w:rsidRPr="00D13EE0">
              <w:rPr>
                <w:sz w:val="12"/>
                <w:szCs w:val="12"/>
              </w:rPr>
              <w:t>0.56</w:t>
            </w:r>
          </w:p>
        </w:tc>
        <w:tc>
          <w:tcPr>
            <w:tcW w:w="185" w:type="pct"/>
          </w:tcPr>
          <w:p w14:paraId="484819D5"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r w:rsidRPr="00673CC3">
              <w:rPr>
                <w:rFonts w:eastAsia="Book Antiqua" w:cs="Book Antiqua"/>
                <w:sz w:val="12"/>
                <w:szCs w:val="12"/>
              </w:rPr>
              <w:t>-0.03</w:t>
            </w:r>
          </w:p>
        </w:tc>
        <w:tc>
          <w:tcPr>
            <w:tcW w:w="181" w:type="pct"/>
          </w:tcPr>
          <w:p w14:paraId="1113DBCB"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r w:rsidRPr="00673CC3">
              <w:rPr>
                <w:rFonts w:eastAsia="Book Antiqua" w:cs="Book Antiqua"/>
                <w:sz w:val="12"/>
                <w:szCs w:val="12"/>
              </w:rPr>
              <w:t>(0.44)</w:t>
            </w:r>
          </w:p>
        </w:tc>
        <w:tc>
          <w:tcPr>
            <w:tcW w:w="153" w:type="pct"/>
          </w:tcPr>
          <w:p w14:paraId="41E3C54D"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84" w:type="pct"/>
          </w:tcPr>
          <w:p w14:paraId="5A14EA8C"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r w:rsidRPr="00673CC3">
              <w:rPr>
                <w:rFonts w:eastAsia="Book Antiqua" w:cs="Book Antiqua"/>
                <w:sz w:val="12"/>
                <w:szCs w:val="12"/>
              </w:rPr>
              <w:t>-0.00</w:t>
            </w:r>
          </w:p>
        </w:tc>
        <w:tc>
          <w:tcPr>
            <w:tcW w:w="181" w:type="pct"/>
          </w:tcPr>
          <w:p w14:paraId="6F76D2F3"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r w:rsidRPr="00673CC3">
              <w:rPr>
                <w:rFonts w:eastAsia="Book Antiqua" w:cs="Book Antiqua"/>
                <w:sz w:val="12"/>
                <w:szCs w:val="12"/>
              </w:rPr>
              <w:t>(0.06)</w:t>
            </w:r>
          </w:p>
        </w:tc>
        <w:tc>
          <w:tcPr>
            <w:tcW w:w="153" w:type="pct"/>
          </w:tcPr>
          <w:p w14:paraId="3C87A92A"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r w:rsidRPr="00673CC3">
              <w:rPr>
                <w:sz w:val="12"/>
                <w:szCs w:val="12"/>
              </w:rPr>
              <w:t>0.39</w:t>
            </w:r>
          </w:p>
        </w:tc>
        <w:tc>
          <w:tcPr>
            <w:tcW w:w="153" w:type="pct"/>
          </w:tcPr>
          <w:p w14:paraId="3B7197E2"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r w:rsidRPr="00673CC3">
              <w:rPr>
                <w:sz w:val="12"/>
                <w:szCs w:val="12"/>
              </w:rPr>
              <w:t>-0.81</w:t>
            </w:r>
          </w:p>
        </w:tc>
        <w:tc>
          <w:tcPr>
            <w:tcW w:w="157" w:type="pct"/>
          </w:tcPr>
          <w:p w14:paraId="0FDC9AF6"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r w:rsidRPr="00673CC3">
              <w:rPr>
                <w:sz w:val="12"/>
                <w:szCs w:val="12"/>
              </w:rPr>
              <w:t>0.76</w:t>
            </w:r>
          </w:p>
        </w:tc>
        <w:tc>
          <w:tcPr>
            <w:tcW w:w="185" w:type="pct"/>
          </w:tcPr>
          <w:p w14:paraId="1D318B63"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r w:rsidRPr="00673CC3">
              <w:rPr>
                <w:rFonts w:eastAsia="Times New Roman" w:cs="Times New Roman"/>
                <w:sz w:val="12"/>
                <w:szCs w:val="12"/>
              </w:rPr>
              <w:t>-0.09</w:t>
            </w:r>
          </w:p>
        </w:tc>
        <w:tc>
          <w:tcPr>
            <w:tcW w:w="184" w:type="pct"/>
          </w:tcPr>
          <w:p w14:paraId="10BD1B67"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r w:rsidRPr="00673CC3">
              <w:rPr>
                <w:rFonts w:eastAsia="Times New Roman" w:cs="Times New Roman"/>
                <w:sz w:val="12"/>
                <w:szCs w:val="12"/>
              </w:rPr>
              <w:t>(0.39)</w:t>
            </w:r>
          </w:p>
        </w:tc>
        <w:tc>
          <w:tcPr>
            <w:tcW w:w="191" w:type="pct"/>
          </w:tcPr>
          <w:p w14:paraId="41D0E801"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82" w:type="pct"/>
          </w:tcPr>
          <w:p w14:paraId="066140F0"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r w:rsidRPr="00673CC3">
              <w:rPr>
                <w:rFonts w:eastAsia="Times New Roman" w:cs="Times New Roman"/>
                <w:sz w:val="12"/>
                <w:szCs w:val="12"/>
              </w:rPr>
              <w:t>-0.02</w:t>
            </w:r>
          </w:p>
        </w:tc>
        <w:tc>
          <w:tcPr>
            <w:tcW w:w="181" w:type="pct"/>
          </w:tcPr>
          <w:p w14:paraId="5C04F11B"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r w:rsidRPr="00673CC3">
              <w:rPr>
                <w:rFonts w:eastAsia="Times New Roman" w:cs="Times New Roman"/>
                <w:sz w:val="12"/>
                <w:szCs w:val="12"/>
              </w:rPr>
              <w:t>(0.07)</w:t>
            </w:r>
          </w:p>
        </w:tc>
        <w:tc>
          <w:tcPr>
            <w:tcW w:w="185" w:type="pct"/>
          </w:tcPr>
          <w:p w14:paraId="44A2824F"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r w:rsidRPr="00673CC3">
              <w:rPr>
                <w:rFonts w:eastAsia="Times New Roman" w:cs="Times New Roman"/>
                <w:sz w:val="12"/>
                <w:szCs w:val="12"/>
              </w:rPr>
              <w:t>-0.03</w:t>
            </w:r>
          </w:p>
        </w:tc>
        <w:tc>
          <w:tcPr>
            <w:tcW w:w="181" w:type="pct"/>
          </w:tcPr>
          <w:p w14:paraId="296DE0F3"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r w:rsidRPr="00673CC3">
              <w:rPr>
                <w:rFonts w:eastAsia="Times New Roman" w:cs="Times New Roman"/>
                <w:sz w:val="12"/>
                <w:szCs w:val="12"/>
              </w:rPr>
              <w:t>(0.44)</w:t>
            </w:r>
          </w:p>
        </w:tc>
        <w:tc>
          <w:tcPr>
            <w:tcW w:w="153" w:type="pct"/>
          </w:tcPr>
          <w:p w14:paraId="775B925B"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82" w:type="pct"/>
          </w:tcPr>
          <w:p w14:paraId="0F0AA339"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r w:rsidRPr="00673CC3">
              <w:rPr>
                <w:sz w:val="12"/>
                <w:szCs w:val="12"/>
              </w:rPr>
              <w:t>-0.00</w:t>
            </w:r>
          </w:p>
        </w:tc>
        <w:tc>
          <w:tcPr>
            <w:tcW w:w="182" w:type="pct"/>
          </w:tcPr>
          <w:p w14:paraId="2624866B"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r w:rsidRPr="00673CC3">
              <w:rPr>
                <w:sz w:val="12"/>
                <w:szCs w:val="12"/>
              </w:rPr>
              <w:t>(0.07)</w:t>
            </w:r>
          </w:p>
        </w:tc>
      </w:tr>
      <w:tr w:rsidR="00093E42" w:rsidRPr="00D13EE0" w14:paraId="35C6083B" w14:textId="77777777" w:rsidTr="007343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5" w:type="pct"/>
          </w:tcPr>
          <w:p w14:paraId="1F4C64A2" w14:textId="77777777" w:rsidR="00093E42" w:rsidRPr="00D13EE0" w:rsidRDefault="00093E42" w:rsidP="00EA3B20">
            <w:pPr>
              <w:rPr>
                <w:sz w:val="12"/>
                <w:szCs w:val="12"/>
              </w:rPr>
            </w:pPr>
            <w:r w:rsidRPr="00D13EE0">
              <w:rPr>
                <w:rFonts w:eastAsia="Times New Roman" w:cs="Times New Roman"/>
                <w:i/>
                <w:iCs/>
                <w:sz w:val="12"/>
                <w:szCs w:val="12"/>
              </w:rPr>
              <w:t xml:space="preserve">  4 Small employers and own account workers</w:t>
            </w:r>
          </w:p>
        </w:tc>
        <w:tc>
          <w:tcPr>
            <w:tcW w:w="189" w:type="pct"/>
          </w:tcPr>
          <w:p w14:paraId="50BD4C27"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r w:rsidRPr="00D13EE0">
              <w:rPr>
                <w:rFonts w:eastAsia="Book Antiqua" w:cs="Book Antiqua"/>
                <w:sz w:val="12"/>
                <w:szCs w:val="12"/>
              </w:rPr>
              <w:t>0.24</w:t>
            </w:r>
          </w:p>
        </w:tc>
        <w:tc>
          <w:tcPr>
            <w:tcW w:w="186" w:type="pct"/>
          </w:tcPr>
          <w:p w14:paraId="091F61F1"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r w:rsidRPr="00D13EE0">
              <w:rPr>
                <w:rFonts w:eastAsia="Book Antiqua" w:cs="Book Antiqua"/>
                <w:sz w:val="12"/>
                <w:szCs w:val="12"/>
              </w:rPr>
              <w:t>(0.38)</w:t>
            </w:r>
          </w:p>
        </w:tc>
        <w:tc>
          <w:tcPr>
            <w:tcW w:w="153" w:type="pct"/>
          </w:tcPr>
          <w:p w14:paraId="13FD1200"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85" w:type="pct"/>
          </w:tcPr>
          <w:p w14:paraId="6EA84D5C"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r w:rsidRPr="00D13EE0">
              <w:rPr>
                <w:rFonts w:eastAsia="Book Antiqua" w:cs="Book Antiqua"/>
                <w:sz w:val="12"/>
                <w:szCs w:val="12"/>
              </w:rPr>
              <w:t>0.03</w:t>
            </w:r>
          </w:p>
        </w:tc>
        <w:tc>
          <w:tcPr>
            <w:tcW w:w="187" w:type="pct"/>
          </w:tcPr>
          <w:p w14:paraId="49ACA793"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r w:rsidRPr="00D13EE0">
              <w:rPr>
                <w:rFonts w:eastAsia="Book Antiqua" w:cs="Book Antiqua"/>
                <w:sz w:val="12"/>
                <w:szCs w:val="12"/>
              </w:rPr>
              <w:t>(0.05)</w:t>
            </w:r>
          </w:p>
        </w:tc>
        <w:tc>
          <w:tcPr>
            <w:tcW w:w="153" w:type="pct"/>
          </w:tcPr>
          <w:p w14:paraId="7FA594A1"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r w:rsidRPr="00D13EE0">
              <w:rPr>
                <w:sz w:val="12"/>
                <w:szCs w:val="12"/>
              </w:rPr>
              <w:t>0.31</w:t>
            </w:r>
          </w:p>
        </w:tc>
        <w:tc>
          <w:tcPr>
            <w:tcW w:w="153" w:type="pct"/>
          </w:tcPr>
          <w:p w14:paraId="0E43E9B7"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r w:rsidRPr="00D13EE0">
              <w:rPr>
                <w:sz w:val="12"/>
                <w:szCs w:val="12"/>
              </w:rPr>
              <w:t>-0.37</w:t>
            </w:r>
          </w:p>
        </w:tc>
        <w:tc>
          <w:tcPr>
            <w:tcW w:w="246" w:type="pct"/>
          </w:tcPr>
          <w:p w14:paraId="5E69C375"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r w:rsidRPr="00D13EE0">
              <w:rPr>
                <w:sz w:val="12"/>
                <w:szCs w:val="12"/>
              </w:rPr>
              <w:t>0.86</w:t>
            </w:r>
          </w:p>
        </w:tc>
        <w:tc>
          <w:tcPr>
            <w:tcW w:w="185" w:type="pct"/>
          </w:tcPr>
          <w:p w14:paraId="1A7C3F44"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r w:rsidRPr="00673CC3">
              <w:rPr>
                <w:rFonts w:eastAsia="Book Antiqua" w:cs="Book Antiqua"/>
                <w:sz w:val="12"/>
                <w:szCs w:val="12"/>
              </w:rPr>
              <w:t>0.11</w:t>
            </w:r>
          </w:p>
        </w:tc>
        <w:tc>
          <w:tcPr>
            <w:tcW w:w="181" w:type="pct"/>
          </w:tcPr>
          <w:p w14:paraId="2B93CC6D"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r w:rsidRPr="00673CC3">
              <w:rPr>
                <w:rFonts w:eastAsia="Book Antiqua" w:cs="Book Antiqua"/>
                <w:sz w:val="12"/>
                <w:szCs w:val="12"/>
              </w:rPr>
              <w:t>(0.41)</w:t>
            </w:r>
          </w:p>
        </w:tc>
        <w:tc>
          <w:tcPr>
            <w:tcW w:w="153" w:type="pct"/>
          </w:tcPr>
          <w:p w14:paraId="60163854"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84" w:type="pct"/>
          </w:tcPr>
          <w:p w14:paraId="4F7BDA56"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r w:rsidRPr="00673CC3">
              <w:rPr>
                <w:rFonts w:eastAsia="Book Antiqua" w:cs="Book Antiqua"/>
                <w:sz w:val="12"/>
                <w:szCs w:val="12"/>
              </w:rPr>
              <w:t>0.01</w:t>
            </w:r>
          </w:p>
        </w:tc>
        <w:tc>
          <w:tcPr>
            <w:tcW w:w="181" w:type="pct"/>
          </w:tcPr>
          <w:p w14:paraId="5D73FDB1"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r w:rsidRPr="00673CC3">
              <w:rPr>
                <w:rFonts w:eastAsia="Book Antiqua" w:cs="Book Antiqua"/>
                <w:sz w:val="12"/>
                <w:szCs w:val="12"/>
              </w:rPr>
              <w:t>(0.06)</w:t>
            </w:r>
          </w:p>
        </w:tc>
        <w:tc>
          <w:tcPr>
            <w:tcW w:w="153" w:type="pct"/>
          </w:tcPr>
          <w:p w14:paraId="45D85115"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r w:rsidRPr="00673CC3">
              <w:rPr>
                <w:sz w:val="12"/>
                <w:szCs w:val="12"/>
              </w:rPr>
              <w:t>0.31</w:t>
            </w:r>
          </w:p>
        </w:tc>
        <w:tc>
          <w:tcPr>
            <w:tcW w:w="153" w:type="pct"/>
          </w:tcPr>
          <w:p w14:paraId="16AB6E0B"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r w:rsidRPr="00673CC3">
              <w:rPr>
                <w:sz w:val="12"/>
                <w:szCs w:val="12"/>
              </w:rPr>
              <w:t>-0.52</w:t>
            </w:r>
          </w:p>
        </w:tc>
        <w:tc>
          <w:tcPr>
            <w:tcW w:w="157" w:type="pct"/>
          </w:tcPr>
          <w:p w14:paraId="49A9668D"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r w:rsidRPr="00673CC3">
              <w:rPr>
                <w:sz w:val="12"/>
                <w:szCs w:val="12"/>
              </w:rPr>
              <w:t>0.73</w:t>
            </w:r>
          </w:p>
        </w:tc>
        <w:tc>
          <w:tcPr>
            <w:tcW w:w="185" w:type="pct"/>
          </w:tcPr>
          <w:p w14:paraId="02CFFECD"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r w:rsidRPr="00673CC3">
              <w:rPr>
                <w:rFonts w:eastAsia="Times New Roman" w:cs="Times New Roman"/>
                <w:sz w:val="12"/>
                <w:szCs w:val="12"/>
              </w:rPr>
              <w:t>0.24</w:t>
            </w:r>
          </w:p>
        </w:tc>
        <w:tc>
          <w:tcPr>
            <w:tcW w:w="184" w:type="pct"/>
          </w:tcPr>
          <w:p w14:paraId="006EAE35"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r w:rsidRPr="00673CC3">
              <w:rPr>
                <w:rFonts w:eastAsia="Times New Roman" w:cs="Times New Roman"/>
                <w:sz w:val="12"/>
                <w:szCs w:val="12"/>
              </w:rPr>
              <w:t>(0.38)</w:t>
            </w:r>
          </w:p>
        </w:tc>
        <w:tc>
          <w:tcPr>
            <w:tcW w:w="191" w:type="pct"/>
          </w:tcPr>
          <w:p w14:paraId="311DCF6B"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82" w:type="pct"/>
          </w:tcPr>
          <w:p w14:paraId="5FAB1421"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r w:rsidRPr="00673CC3">
              <w:rPr>
                <w:rFonts w:eastAsia="Times New Roman" w:cs="Times New Roman"/>
                <w:sz w:val="12"/>
                <w:szCs w:val="12"/>
              </w:rPr>
              <w:t>0.04</w:t>
            </w:r>
          </w:p>
        </w:tc>
        <w:tc>
          <w:tcPr>
            <w:tcW w:w="181" w:type="pct"/>
          </w:tcPr>
          <w:p w14:paraId="413021FF"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r w:rsidRPr="00673CC3">
              <w:rPr>
                <w:rFonts w:eastAsia="Times New Roman" w:cs="Times New Roman"/>
                <w:sz w:val="12"/>
                <w:szCs w:val="12"/>
              </w:rPr>
              <w:t>(0.06)</w:t>
            </w:r>
          </w:p>
        </w:tc>
        <w:tc>
          <w:tcPr>
            <w:tcW w:w="185" w:type="pct"/>
          </w:tcPr>
          <w:p w14:paraId="6E951A49"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r w:rsidRPr="00673CC3">
              <w:rPr>
                <w:rFonts w:eastAsia="Times New Roman" w:cs="Times New Roman"/>
                <w:sz w:val="12"/>
                <w:szCs w:val="12"/>
              </w:rPr>
              <w:t>0.11</w:t>
            </w:r>
          </w:p>
        </w:tc>
        <w:tc>
          <w:tcPr>
            <w:tcW w:w="181" w:type="pct"/>
          </w:tcPr>
          <w:p w14:paraId="691E5CE0"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r w:rsidRPr="00673CC3">
              <w:rPr>
                <w:rFonts w:eastAsia="Times New Roman" w:cs="Times New Roman"/>
                <w:sz w:val="12"/>
                <w:szCs w:val="12"/>
              </w:rPr>
              <w:t>(0.41)</w:t>
            </w:r>
          </w:p>
        </w:tc>
        <w:tc>
          <w:tcPr>
            <w:tcW w:w="153" w:type="pct"/>
          </w:tcPr>
          <w:p w14:paraId="4CDDEF0A"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82" w:type="pct"/>
          </w:tcPr>
          <w:p w14:paraId="79284186"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r w:rsidRPr="00673CC3">
              <w:rPr>
                <w:sz w:val="12"/>
                <w:szCs w:val="12"/>
              </w:rPr>
              <w:t>0.02</w:t>
            </w:r>
          </w:p>
        </w:tc>
        <w:tc>
          <w:tcPr>
            <w:tcW w:w="182" w:type="pct"/>
          </w:tcPr>
          <w:p w14:paraId="1866AB4B"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r w:rsidRPr="00673CC3">
              <w:rPr>
                <w:sz w:val="12"/>
                <w:szCs w:val="12"/>
              </w:rPr>
              <w:t>(0.07)</w:t>
            </w:r>
          </w:p>
        </w:tc>
      </w:tr>
      <w:tr w:rsidR="00093E42" w:rsidRPr="00D13EE0" w14:paraId="359A48C2" w14:textId="77777777" w:rsidTr="007343DC">
        <w:tc>
          <w:tcPr>
            <w:cnfStyle w:val="001000000000" w:firstRow="0" w:lastRow="0" w:firstColumn="1" w:lastColumn="0" w:oddVBand="0" w:evenVBand="0" w:oddHBand="0" w:evenHBand="0" w:firstRowFirstColumn="0" w:firstRowLastColumn="0" w:lastRowFirstColumn="0" w:lastRowLastColumn="0"/>
            <w:tcW w:w="395" w:type="pct"/>
          </w:tcPr>
          <w:p w14:paraId="09368AD1" w14:textId="77777777" w:rsidR="00093E42" w:rsidRPr="00D13EE0" w:rsidRDefault="00093E42" w:rsidP="00EA3B20">
            <w:pPr>
              <w:rPr>
                <w:sz w:val="12"/>
                <w:szCs w:val="12"/>
              </w:rPr>
            </w:pPr>
            <w:r w:rsidRPr="00D13EE0">
              <w:rPr>
                <w:rFonts w:eastAsia="Times New Roman" w:cs="Times New Roman"/>
                <w:i/>
                <w:iCs/>
                <w:sz w:val="12"/>
                <w:szCs w:val="12"/>
              </w:rPr>
              <w:t xml:space="preserve">  5 Lower supervisory and technical occupations</w:t>
            </w:r>
          </w:p>
        </w:tc>
        <w:tc>
          <w:tcPr>
            <w:tcW w:w="189" w:type="pct"/>
          </w:tcPr>
          <w:p w14:paraId="0C781D11"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r w:rsidRPr="00D13EE0">
              <w:rPr>
                <w:rFonts w:eastAsia="Book Antiqua" w:cs="Book Antiqua"/>
                <w:sz w:val="12"/>
                <w:szCs w:val="12"/>
              </w:rPr>
              <w:t>-0.94</w:t>
            </w:r>
          </w:p>
        </w:tc>
        <w:tc>
          <w:tcPr>
            <w:tcW w:w="186" w:type="pct"/>
          </w:tcPr>
          <w:p w14:paraId="76FFBDEF"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rFonts w:eastAsia="Book Antiqua" w:cs="Book Antiqua"/>
                <w:sz w:val="12"/>
                <w:szCs w:val="12"/>
              </w:rPr>
            </w:pPr>
            <w:r w:rsidRPr="00D13EE0">
              <w:rPr>
                <w:rFonts w:eastAsia="Book Antiqua" w:cs="Book Antiqua"/>
                <w:sz w:val="12"/>
                <w:szCs w:val="12"/>
              </w:rPr>
              <w:t>(0.34)</w:t>
            </w:r>
          </w:p>
        </w:tc>
        <w:tc>
          <w:tcPr>
            <w:tcW w:w="153" w:type="pct"/>
          </w:tcPr>
          <w:p w14:paraId="4C2672D5"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r w:rsidRPr="00D13EE0">
              <w:rPr>
                <w:rFonts w:eastAsia="Book Antiqua" w:cs="Book Antiqua"/>
                <w:sz w:val="12"/>
                <w:szCs w:val="12"/>
              </w:rPr>
              <w:t>**</w:t>
            </w:r>
          </w:p>
        </w:tc>
        <w:tc>
          <w:tcPr>
            <w:tcW w:w="185" w:type="pct"/>
          </w:tcPr>
          <w:p w14:paraId="7A103CB4"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r w:rsidRPr="00D13EE0">
              <w:rPr>
                <w:rFonts w:eastAsia="Book Antiqua" w:cs="Book Antiqua"/>
                <w:sz w:val="12"/>
                <w:szCs w:val="12"/>
              </w:rPr>
              <w:t>-0.13</w:t>
            </w:r>
          </w:p>
        </w:tc>
        <w:tc>
          <w:tcPr>
            <w:tcW w:w="187" w:type="pct"/>
          </w:tcPr>
          <w:p w14:paraId="5BF5B1BC"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r w:rsidRPr="00D13EE0">
              <w:rPr>
                <w:rFonts w:eastAsia="Book Antiqua" w:cs="Book Antiqua"/>
                <w:sz w:val="12"/>
                <w:szCs w:val="12"/>
              </w:rPr>
              <w:t>(0.05)</w:t>
            </w:r>
          </w:p>
        </w:tc>
        <w:tc>
          <w:tcPr>
            <w:tcW w:w="153" w:type="pct"/>
          </w:tcPr>
          <w:p w14:paraId="7BB06C4F"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rFonts w:eastAsia="Book Antiqua" w:cs="Book Antiqua"/>
                <w:sz w:val="12"/>
                <w:szCs w:val="12"/>
              </w:rPr>
            </w:pPr>
            <w:r w:rsidRPr="00D13EE0">
              <w:rPr>
                <w:rFonts w:eastAsia="Book Antiqua" w:cs="Book Antiqua"/>
                <w:sz w:val="12"/>
                <w:szCs w:val="12"/>
              </w:rPr>
              <w:t>0.26</w:t>
            </w:r>
          </w:p>
        </w:tc>
        <w:tc>
          <w:tcPr>
            <w:tcW w:w="153" w:type="pct"/>
          </w:tcPr>
          <w:p w14:paraId="3A380BEF"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rFonts w:eastAsia="Book Antiqua" w:cs="Book Antiqua"/>
                <w:sz w:val="12"/>
                <w:szCs w:val="12"/>
              </w:rPr>
            </w:pPr>
            <w:r w:rsidRPr="00D13EE0">
              <w:rPr>
                <w:rFonts w:eastAsia="Book Antiqua" w:cs="Book Antiqua"/>
                <w:sz w:val="12"/>
                <w:szCs w:val="12"/>
              </w:rPr>
              <w:t>-1.46</w:t>
            </w:r>
          </w:p>
        </w:tc>
        <w:tc>
          <w:tcPr>
            <w:tcW w:w="246" w:type="pct"/>
          </w:tcPr>
          <w:p w14:paraId="132EA5C5" w14:textId="77777777" w:rsidR="00093E42" w:rsidRPr="00D13EE0" w:rsidRDefault="00093E42" w:rsidP="00EA3B20">
            <w:pPr>
              <w:tabs>
                <w:tab w:val="left" w:pos="720"/>
              </w:tabs>
              <w:cnfStyle w:val="000000000000" w:firstRow="0" w:lastRow="0" w:firstColumn="0" w:lastColumn="0" w:oddVBand="0" w:evenVBand="0" w:oddHBand="0" w:evenHBand="0" w:firstRowFirstColumn="0" w:firstRowLastColumn="0" w:lastRowFirstColumn="0" w:lastRowLastColumn="0"/>
              <w:rPr>
                <w:rFonts w:eastAsia="Book Antiqua" w:cs="Book Antiqua"/>
                <w:sz w:val="12"/>
                <w:szCs w:val="12"/>
              </w:rPr>
            </w:pPr>
            <w:r w:rsidRPr="00D13EE0">
              <w:rPr>
                <w:rFonts w:eastAsia="Book Antiqua" w:cs="Book Antiqua"/>
                <w:sz w:val="12"/>
                <w:szCs w:val="12"/>
              </w:rPr>
              <w:t>-0.42</w:t>
            </w:r>
            <w:r w:rsidRPr="00D13EE0">
              <w:rPr>
                <w:rFonts w:eastAsia="Book Antiqua" w:cs="Book Antiqua"/>
                <w:sz w:val="12"/>
                <w:szCs w:val="12"/>
              </w:rPr>
              <w:tab/>
            </w:r>
          </w:p>
        </w:tc>
        <w:tc>
          <w:tcPr>
            <w:tcW w:w="185" w:type="pct"/>
          </w:tcPr>
          <w:p w14:paraId="7F9A3727" w14:textId="77777777" w:rsidR="00093E42" w:rsidRPr="00D13EE0" w:rsidRDefault="00093E42" w:rsidP="00EA3B20">
            <w:pPr>
              <w:tabs>
                <w:tab w:val="left" w:pos="720"/>
              </w:tabs>
              <w:cnfStyle w:val="000000000000" w:firstRow="0" w:lastRow="0" w:firstColumn="0" w:lastColumn="0" w:oddVBand="0" w:evenVBand="0" w:oddHBand="0" w:evenHBand="0" w:firstRowFirstColumn="0" w:firstRowLastColumn="0" w:lastRowFirstColumn="0" w:lastRowLastColumn="0"/>
              <w:rPr>
                <w:rFonts w:eastAsia="Book Antiqua" w:cs="Book Antiqua"/>
                <w:sz w:val="12"/>
                <w:szCs w:val="12"/>
              </w:rPr>
            </w:pPr>
            <w:r w:rsidRPr="00673CC3">
              <w:rPr>
                <w:rFonts w:eastAsia="Book Antiqua" w:cs="Book Antiqua"/>
                <w:sz w:val="12"/>
                <w:szCs w:val="12"/>
              </w:rPr>
              <w:t>-0.95</w:t>
            </w:r>
          </w:p>
        </w:tc>
        <w:tc>
          <w:tcPr>
            <w:tcW w:w="181" w:type="pct"/>
          </w:tcPr>
          <w:p w14:paraId="5A42C309" w14:textId="77777777" w:rsidR="00093E42" w:rsidRPr="00D13EE0" w:rsidRDefault="00093E42" w:rsidP="00EA3B20">
            <w:pPr>
              <w:tabs>
                <w:tab w:val="left" w:pos="720"/>
              </w:tabs>
              <w:cnfStyle w:val="000000000000" w:firstRow="0" w:lastRow="0" w:firstColumn="0" w:lastColumn="0" w:oddVBand="0" w:evenVBand="0" w:oddHBand="0" w:evenHBand="0" w:firstRowFirstColumn="0" w:firstRowLastColumn="0" w:lastRowFirstColumn="0" w:lastRowLastColumn="0"/>
              <w:rPr>
                <w:rFonts w:eastAsia="Book Antiqua" w:cs="Book Antiqua"/>
                <w:sz w:val="12"/>
                <w:szCs w:val="12"/>
              </w:rPr>
            </w:pPr>
            <w:r w:rsidRPr="00673CC3">
              <w:rPr>
                <w:rFonts w:eastAsia="Book Antiqua" w:cs="Book Antiqua"/>
                <w:sz w:val="12"/>
                <w:szCs w:val="12"/>
              </w:rPr>
              <w:t>(0.38)</w:t>
            </w:r>
          </w:p>
        </w:tc>
        <w:tc>
          <w:tcPr>
            <w:tcW w:w="153" w:type="pct"/>
          </w:tcPr>
          <w:p w14:paraId="4E411173" w14:textId="77777777" w:rsidR="00093E42" w:rsidRPr="00D13EE0" w:rsidRDefault="00093E42" w:rsidP="00EA3B20">
            <w:pPr>
              <w:tabs>
                <w:tab w:val="left" w:pos="720"/>
              </w:tabs>
              <w:cnfStyle w:val="000000000000" w:firstRow="0" w:lastRow="0" w:firstColumn="0" w:lastColumn="0" w:oddVBand="0" w:evenVBand="0" w:oddHBand="0" w:evenHBand="0" w:firstRowFirstColumn="0" w:firstRowLastColumn="0" w:lastRowFirstColumn="0" w:lastRowLastColumn="0"/>
              <w:rPr>
                <w:rFonts w:eastAsia="Book Antiqua" w:cs="Book Antiqua"/>
                <w:sz w:val="12"/>
                <w:szCs w:val="12"/>
              </w:rPr>
            </w:pPr>
            <w:r w:rsidRPr="00673CC3">
              <w:rPr>
                <w:rFonts w:eastAsia="Book Antiqua" w:cs="Book Antiqua"/>
                <w:sz w:val="12"/>
                <w:szCs w:val="12"/>
              </w:rPr>
              <w:t>*</w:t>
            </w:r>
          </w:p>
        </w:tc>
        <w:tc>
          <w:tcPr>
            <w:tcW w:w="184" w:type="pct"/>
          </w:tcPr>
          <w:p w14:paraId="3147592C" w14:textId="77777777" w:rsidR="00093E42" w:rsidRPr="00D13EE0" w:rsidRDefault="00093E42" w:rsidP="00EA3B20">
            <w:pPr>
              <w:tabs>
                <w:tab w:val="left" w:pos="720"/>
              </w:tabs>
              <w:cnfStyle w:val="000000000000" w:firstRow="0" w:lastRow="0" w:firstColumn="0" w:lastColumn="0" w:oddVBand="0" w:evenVBand="0" w:oddHBand="0" w:evenHBand="0" w:firstRowFirstColumn="0" w:firstRowLastColumn="0" w:lastRowFirstColumn="0" w:lastRowLastColumn="0"/>
              <w:rPr>
                <w:rFonts w:eastAsia="Book Antiqua" w:cs="Book Antiqua"/>
                <w:sz w:val="12"/>
                <w:szCs w:val="12"/>
              </w:rPr>
            </w:pPr>
            <w:r w:rsidRPr="00673CC3">
              <w:rPr>
                <w:rFonts w:eastAsia="Book Antiqua" w:cs="Book Antiqua"/>
                <w:sz w:val="12"/>
                <w:szCs w:val="12"/>
              </w:rPr>
              <w:t>-0.13</w:t>
            </w:r>
          </w:p>
        </w:tc>
        <w:tc>
          <w:tcPr>
            <w:tcW w:w="181" w:type="pct"/>
          </w:tcPr>
          <w:p w14:paraId="1934B225" w14:textId="77777777" w:rsidR="00093E42" w:rsidRPr="00D13EE0" w:rsidRDefault="00093E42" w:rsidP="00EA3B20">
            <w:pPr>
              <w:tabs>
                <w:tab w:val="left" w:pos="720"/>
              </w:tabs>
              <w:cnfStyle w:val="000000000000" w:firstRow="0" w:lastRow="0" w:firstColumn="0" w:lastColumn="0" w:oddVBand="0" w:evenVBand="0" w:oddHBand="0" w:evenHBand="0" w:firstRowFirstColumn="0" w:firstRowLastColumn="0" w:lastRowFirstColumn="0" w:lastRowLastColumn="0"/>
              <w:rPr>
                <w:rFonts w:eastAsia="Book Antiqua" w:cs="Book Antiqua"/>
                <w:sz w:val="12"/>
                <w:szCs w:val="12"/>
              </w:rPr>
            </w:pPr>
            <w:r w:rsidRPr="00673CC3">
              <w:rPr>
                <w:rFonts w:eastAsia="Book Antiqua" w:cs="Book Antiqua"/>
                <w:sz w:val="12"/>
                <w:szCs w:val="12"/>
              </w:rPr>
              <w:t>(0.05)</w:t>
            </w:r>
          </w:p>
        </w:tc>
        <w:tc>
          <w:tcPr>
            <w:tcW w:w="153" w:type="pct"/>
          </w:tcPr>
          <w:p w14:paraId="15A30205" w14:textId="77777777" w:rsidR="00093E42" w:rsidRPr="00D13EE0" w:rsidRDefault="00093E42" w:rsidP="00EA3B20">
            <w:pPr>
              <w:tabs>
                <w:tab w:val="left" w:pos="720"/>
              </w:tabs>
              <w:cnfStyle w:val="000000000000" w:firstRow="0" w:lastRow="0" w:firstColumn="0" w:lastColumn="0" w:oddVBand="0" w:evenVBand="0" w:oddHBand="0" w:evenHBand="0" w:firstRowFirstColumn="0" w:firstRowLastColumn="0" w:lastRowFirstColumn="0" w:lastRowLastColumn="0"/>
              <w:rPr>
                <w:rFonts w:eastAsia="Book Antiqua" w:cs="Book Antiqua"/>
                <w:sz w:val="12"/>
                <w:szCs w:val="12"/>
              </w:rPr>
            </w:pPr>
            <w:r w:rsidRPr="00673CC3">
              <w:rPr>
                <w:rFonts w:eastAsia="Book Antiqua" w:cs="Book Antiqua"/>
                <w:sz w:val="12"/>
                <w:szCs w:val="12"/>
              </w:rPr>
              <w:t>0.29</w:t>
            </w:r>
          </w:p>
        </w:tc>
        <w:tc>
          <w:tcPr>
            <w:tcW w:w="153" w:type="pct"/>
          </w:tcPr>
          <w:p w14:paraId="299145B8" w14:textId="77777777" w:rsidR="00093E42" w:rsidRPr="00D13EE0" w:rsidRDefault="00093E42" w:rsidP="00EA3B20">
            <w:pPr>
              <w:tabs>
                <w:tab w:val="left" w:pos="720"/>
              </w:tabs>
              <w:cnfStyle w:val="000000000000" w:firstRow="0" w:lastRow="0" w:firstColumn="0" w:lastColumn="0" w:oddVBand="0" w:evenVBand="0" w:oddHBand="0" w:evenHBand="0" w:firstRowFirstColumn="0" w:firstRowLastColumn="0" w:lastRowFirstColumn="0" w:lastRowLastColumn="0"/>
              <w:rPr>
                <w:rFonts w:eastAsia="Book Antiqua" w:cs="Book Antiqua"/>
                <w:sz w:val="12"/>
                <w:szCs w:val="12"/>
              </w:rPr>
            </w:pPr>
            <w:r w:rsidRPr="00673CC3">
              <w:rPr>
                <w:rFonts w:eastAsia="Book Antiqua" w:cs="Book Antiqua"/>
                <w:sz w:val="12"/>
                <w:szCs w:val="12"/>
              </w:rPr>
              <w:t>-1.53</w:t>
            </w:r>
          </w:p>
        </w:tc>
        <w:tc>
          <w:tcPr>
            <w:tcW w:w="157" w:type="pct"/>
          </w:tcPr>
          <w:p w14:paraId="452C7DC2" w14:textId="77777777" w:rsidR="00093E42" w:rsidRPr="00D13EE0" w:rsidRDefault="00093E42" w:rsidP="00EA3B20">
            <w:pPr>
              <w:tabs>
                <w:tab w:val="left" w:pos="720"/>
              </w:tabs>
              <w:cnfStyle w:val="000000000000" w:firstRow="0" w:lastRow="0" w:firstColumn="0" w:lastColumn="0" w:oddVBand="0" w:evenVBand="0" w:oddHBand="0" w:evenHBand="0" w:firstRowFirstColumn="0" w:firstRowLastColumn="0" w:lastRowFirstColumn="0" w:lastRowLastColumn="0"/>
              <w:rPr>
                <w:rFonts w:eastAsia="Book Antiqua" w:cs="Book Antiqua"/>
                <w:sz w:val="12"/>
                <w:szCs w:val="12"/>
              </w:rPr>
            </w:pPr>
            <w:r w:rsidRPr="00673CC3">
              <w:rPr>
                <w:rFonts w:eastAsia="Book Antiqua" w:cs="Book Antiqua"/>
                <w:sz w:val="12"/>
                <w:szCs w:val="12"/>
              </w:rPr>
              <w:t>-0.37</w:t>
            </w:r>
          </w:p>
        </w:tc>
        <w:tc>
          <w:tcPr>
            <w:tcW w:w="185" w:type="pct"/>
          </w:tcPr>
          <w:p w14:paraId="56E1541E" w14:textId="77777777" w:rsidR="00093E42" w:rsidRPr="00D13EE0" w:rsidRDefault="00093E42" w:rsidP="00EA3B20">
            <w:pPr>
              <w:tabs>
                <w:tab w:val="left" w:pos="720"/>
              </w:tabs>
              <w:cnfStyle w:val="000000000000" w:firstRow="0" w:lastRow="0" w:firstColumn="0" w:lastColumn="0" w:oddVBand="0" w:evenVBand="0" w:oddHBand="0" w:evenHBand="0" w:firstRowFirstColumn="0" w:firstRowLastColumn="0" w:lastRowFirstColumn="0" w:lastRowLastColumn="0"/>
              <w:rPr>
                <w:rFonts w:eastAsia="Book Antiqua" w:cs="Book Antiqua"/>
                <w:sz w:val="12"/>
                <w:szCs w:val="12"/>
              </w:rPr>
            </w:pPr>
            <w:r w:rsidRPr="00673CC3">
              <w:rPr>
                <w:rFonts w:eastAsia="Times New Roman" w:cs="Times New Roman"/>
                <w:sz w:val="12"/>
                <w:szCs w:val="12"/>
              </w:rPr>
              <w:t>-0.94</w:t>
            </w:r>
          </w:p>
        </w:tc>
        <w:tc>
          <w:tcPr>
            <w:tcW w:w="184" w:type="pct"/>
          </w:tcPr>
          <w:p w14:paraId="1D64D82B" w14:textId="77777777" w:rsidR="00093E42" w:rsidRPr="00D13EE0" w:rsidRDefault="00093E42" w:rsidP="00EA3B20">
            <w:pPr>
              <w:tabs>
                <w:tab w:val="left" w:pos="720"/>
              </w:tabs>
              <w:cnfStyle w:val="000000000000" w:firstRow="0" w:lastRow="0" w:firstColumn="0" w:lastColumn="0" w:oddVBand="0" w:evenVBand="0" w:oddHBand="0" w:evenHBand="0" w:firstRowFirstColumn="0" w:firstRowLastColumn="0" w:lastRowFirstColumn="0" w:lastRowLastColumn="0"/>
              <w:rPr>
                <w:rFonts w:eastAsia="Book Antiqua" w:cs="Book Antiqua"/>
                <w:sz w:val="12"/>
                <w:szCs w:val="12"/>
              </w:rPr>
            </w:pPr>
            <w:r w:rsidRPr="00673CC3">
              <w:rPr>
                <w:rFonts w:eastAsia="Times New Roman" w:cs="Times New Roman"/>
                <w:sz w:val="12"/>
                <w:szCs w:val="12"/>
              </w:rPr>
              <w:t>(0.34)</w:t>
            </w:r>
          </w:p>
        </w:tc>
        <w:tc>
          <w:tcPr>
            <w:tcW w:w="191" w:type="pct"/>
          </w:tcPr>
          <w:p w14:paraId="40C5B839" w14:textId="77777777" w:rsidR="00093E42" w:rsidRPr="00D13EE0" w:rsidRDefault="00093E42" w:rsidP="00EA3B20">
            <w:pPr>
              <w:tabs>
                <w:tab w:val="left" w:pos="720"/>
              </w:tabs>
              <w:cnfStyle w:val="000000000000" w:firstRow="0" w:lastRow="0" w:firstColumn="0" w:lastColumn="0" w:oddVBand="0" w:evenVBand="0" w:oddHBand="0" w:evenHBand="0" w:firstRowFirstColumn="0" w:firstRowLastColumn="0" w:lastRowFirstColumn="0" w:lastRowLastColumn="0"/>
              <w:rPr>
                <w:rFonts w:eastAsia="Book Antiqua" w:cs="Book Antiqua"/>
                <w:sz w:val="12"/>
                <w:szCs w:val="12"/>
              </w:rPr>
            </w:pPr>
            <w:r w:rsidRPr="00673CC3">
              <w:rPr>
                <w:rFonts w:eastAsia="Times New Roman" w:cs="Times New Roman"/>
                <w:sz w:val="12"/>
                <w:szCs w:val="12"/>
              </w:rPr>
              <w:t>**</w:t>
            </w:r>
          </w:p>
        </w:tc>
        <w:tc>
          <w:tcPr>
            <w:tcW w:w="182" w:type="pct"/>
          </w:tcPr>
          <w:p w14:paraId="7C392AEF" w14:textId="77777777" w:rsidR="00093E42" w:rsidRPr="00D13EE0" w:rsidRDefault="00093E42" w:rsidP="00EA3B20">
            <w:pPr>
              <w:tabs>
                <w:tab w:val="left" w:pos="720"/>
              </w:tabs>
              <w:cnfStyle w:val="000000000000" w:firstRow="0" w:lastRow="0" w:firstColumn="0" w:lastColumn="0" w:oddVBand="0" w:evenVBand="0" w:oddHBand="0" w:evenHBand="0" w:firstRowFirstColumn="0" w:firstRowLastColumn="0" w:lastRowFirstColumn="0" w:lastRowLastColumn="0"/>
              <w:rPr>
                <w:rFonts w:eastAsia="Book Antiqua" w:cs="Book Antiqua"/>
                <w:sz w:val="12"/>
                <w:szCs w:val="12"/>
              </w:rPr>
            </w:pPr>
            <w:r w:rsidRPr="00673CC3">
              <w:rPr>
                <w:rFonts w:eastAsia="Times New Roman" w:cs="Times New Roman"/>
                <w:sz w:val="12"/>
                <w:szCs w:val="12"/>
              </w:rPr>
              <w:t>-0.15</w:t>
            </w:r>
          </w:p>
        </w:tc>
        <w:tc>
          <w:tcPr>
            <w:tcW w:w="181" w:type="pct"/>
          </w:tcPr>
          <w:p w14:paraId="383116EC" w14:textId="77777777" w:rsidR="00093E42" w:rsidRPr="00D13EE0" w:rsidRDefault="00093E42" w:rsidP="00EA3B20">
            <w:pPr>
              <w:tabs>
                <w:tab w:val="left" w:pos="720"/>
              </w:tabs>
              <w:cnfStyle w:val="000000000000" w:firstRow="0" w:lastRow="0" w:firstColumn="0" w:lastColumn="0" w:oddVBand="0" w:evenVBand="0" w:oddHBand="0" w:evenHBand="0" w:firstRowFirstColumn="0" w:firstRowLastColumn="0" w:lastRowFirstColumn="0" w:lastRowLastColumn="0"/>
              <w:rPr>
                <w:rFonts w:eastAsia="Book Antiqua" w:cs="Book Antiqua"/>
                <w:sz w:val="12"/>
                <w:szCs w:val="12"/>
              </w:rPr>
            </w:pPr>
            <w:r w:rsidRPr="00673CC3">
              <w:rPr>
                <w:rFonts w:eastAsia="Times New Roman" w:cs="Times New Roman"/>
                <w:sz w:val="12"/>
                <w:szCs w:val="12"/>
              </w:rPr>
              <w:t>(0.05)</w:t>
            </w:r>
          </w:p>
        </w:tc>
        <w:tc>
          <w:tcPr>
            <w:tcW w:w="185" w:type="pct"/>
          </w:tcPr>
          <w:p w14:paraId="4E493E90" w14:textId="77777777" w:rsidR="00093E42" w:rsidRPr="00D13EE0" w:rsidRDefault="00093E42" w:rsidP="00EA3B20">
            <w:pPr>
              <w:tabs>
                <w:tab w:val="left" w:pos="720"/>
              </w:tabs>
              <w:cnfStyle w:val="000000000000" w:firstRow="0" w:lastRow="0" w:firstColumn="0" w:lastColumn="0" w:oddVBand="0" w:evenVBand="0" w:oddHBand="0" w:evenHBand="0" w:firstRowFirstColumn="0" w:firstRowLastColumn="0" w:lastRowFirstColumn="0" w:lastRowLastColumn="0"/>
              <w:rPr>
                <w:rFonts w:eastAsia="Book Antiqua" w:cs="Book Antiqua"/>
                <w:sz w:val="12"/>
                <w:szCs w:val="12"/>
              </w:rPr>
            </w:pPr>
            <w:r w:rsidRPr="00673CC3">
              <w:rPr>
                <w:rFonts w:eastAsia="Times New Roman" w:cs="Times New Roman"/>
                <w:sz w:val="12"/>
                <w:szCs w:val="12"/>
              </w:rPr>
              <w:t>-0.95</w:t>
            </w:r>
          </w:p>
        </w:tc>
        <w:tc>
          <w:tcPr>
            <w:tcW w:w="181" w:type="pct"/>
          </w:tcPr>
          <w:p w14:paraId="6AF20A8E" w14:textId="77777777" w:rsidR="00093E42" w:rsidRPr="00D13EE0" w:rsidRDefault="00093E42" w:rsidP="00EA3B20">
            <w:pPr>
              <w:tabs>
                <w:tab w:val="left" w:pos="720"/>
              </w:tabs>
              <w:cnfStyle w:val="000000000000" w:firstRow="0" w:lastRow="0" w:firstColumn="0" w:lastColumn="0" w:oddVBand="0" w:evenVBand="0" w:oddHBand="0" w:evenHBand="0" w:firstRowFirstColumn="0" w:firstRowLastColumn="0" w:lastRowFirstColumn="0" w:lastRowLastColumn="0"/>
              <w:rPr>
                <w:rFonts w:eastAsia="Book Antiqua" w:cs="Book Antiqua"/>
                <w:sz w:val="12"/>
                <w:szCs w:val="12"/>
              </w:rPr>
            </w:pPr>
            <w:r w:rsidRPr="00673CC3">
              <w:rPr>
                <w:rFonts w:eastAsia="Times New Roman" w:cs="Times New Roman"/>
                <w:sz w:val="12"/>
                <w:szCs w:val="12"/>
              </w:rPr>
              <w:t>(0.38)</w:t>
            </w:r>
          </w:p>
        </w:tc>
        <w:tc>
          <w:tcPr>
            <w:tcW w:w="153" w:type="pct"/>
          </w:tcPr>
          <w:p w14:paraId="628BC72B" w14:textId="77777777" w:rsidR="00093E42" w:rsidRPr="00D13EE0" w:rsidRDefault="00093E42" w:rsidP="00EA3B20">
            <w:pPr>
              <w:tabs>
                <w:tab w:val="left" w:pos="720"/>
              </w:tabs>
              <w:cnfStyle w:val="000000000000" w:firstRow="0" w:lastRow="0" w:firstColumn="0" w:lastColumn="0" w:oddVBand="0" w:evenVBand="0" w:oddHBand="0" w:evenHBand="0" w:firstRowFirstColumn="0" w:firstRowLastColumn="0" w:lastRowFirstColumn="0" w:lastRowLastColumn="0"/>
              <w:rPr>
                <w:rFonts w:eastAsia="Book Antiqua" w:cs="Book Antiqua"/>
                <w:sz w:val="12"/>
                <w:szCs w:val="12"/>
              </w:rPr>
            </w:pPr>
            <w:r w:rsidRPr="00673CC3">
              <w:rPr>
                <w:rFonts w:eastAsia="Times New Roman" w:cs="Times New Roman"/>
                <w:sz w:val="12"/>
                <w:szCs w:val="12"/>
              </w:rPr>
              <w:t>*</w:t>
            </w:r>
          </w:p>
        </w:tc>
        <w:tc>
          <w:tcPr>
            <w:tcW w:w="182" w:type="pct"/>
          </w:tcPr>
          <w:p w14:paraId="2764B7E1" w14:textId="77777777" w:rsidR="00093E42" w:rsidRPr="00D13EE0" w:rsidRDefault="00093E42" w:rsidP="00EA3B20">
            <w:pPr>
              <w:tabs>
                <w:tab w:val="left" w:pos="720"/>
              </w:tabs>
              <w:cnfStyle w:val="000000000000" w:firstRow="0" w:lastRow="0" w:firstColumn="0" w:lastColumn="0" w:oddVBand="0" w:evenVBand="0" w:oddHBand="0" w:evenHBand="0" w:firstRowFirstColumn="0" w:firstRowLastColumn="0" w:lastRowFirstColumn="0" w:lastRowLastColumn="0"/>
              <w:rPr>
                <w:rFonts w:eastAsia="Book Antiqua" w:cs="Book Antiqua"/>
                <w:sz w:val="12"/>
                <w:szCs w:val="12"/>
              </w:rPr>
            </w:pPr>
            <w:r w:rsidRPr="00673CC3">
              <w:rPr>
                <w:rFonts w:eastAsia="Times New Roman" w:cs="Times New Roman"/>
                <w:sz w:val="12"/>
                <w:szCs w:val="12"/>
              </w:rPr>
              <w:t>-0.15</w:t>
            </w:r>
          </w:p>
        </w:tc>
        <w:tc>
          <w:tcPr>
            <w:tcW w:w="182" w:type="pct"/>
          </w:tcPr>
          <w:p w14:paraId="5DEF04DC" w14:textId="77777777" w:rsidR="00093E42" w:rsidRPr="00D13EE0" w:rsidRDefault="00093E42" w:rsidP="00EA3B20">
            <w:pPr>
              <w:tabs>
                <w:tab w:val="left" w:pos="720"/>
              </w:tabs>
              <w:cnfStyle w:val="000000000000" w:firstRow="0" w:lastRow="0" w:firstColumn="0" w:lastColumn="0" w:oddVBand="0" w:evenVBand="0" w:oddHBand="0" w:evenHBand="0" w:firstRowFirstColumn="0" w:firstRowLastColumn="0" w:lastRowFirstColumn="0" w:lastRowLastColumn="0"/>
              <w:rPr>
                <w:rFonts w:eastAsia="Book Antiqua" w:cs="Book Antiqua"/>
                <w:sz w:val="12"/>
                <w:szCs w:val="12"/>
              </w:rPr>
            </w:pPr>
            <w:r w:rsidRPr="00673CC3">
              <w:rPr>
                <w:sz w:val="12"/>
                <w:szCs w:val="12"/>
              </w:rPr>
              <w:t>(0.06)</w:t>
            </w:r>
          </w:p>
        </w:tc>
      </w:tr>
      <w:tr w:rsidR="00093E42" w:rsidRPr="00D13EE0" w14:paraId="0C1F9BE9" w14:textId="77777777" w:rsidTr="007343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5" w:type="pct"/>
          </w:tcPr>
          <w:p w14:paraId="7AE61656" w14:textId="77777777" w:rsidR="00093E42" w:rsidRPr="00D13EE0" w:rsidRDefault="00093E42" w:rsidP="00EA3B20">
            <w:pPr>
              <w:rPr>
                <w:sz w:val="12"/>
                <w:szCs w:val="12"/>
              </w:rPr>
            </w:pPr>
            <w:r w:rsidRPr="00D13EE0">
              <w:rPr>
                <w:rFonts w:eastAsia="Times New Roman" w:cs="Times New Roman"/>
                <w:i/>
                <w:iCs/>
                <w:sz w:val="12"/>
                <w:szCs w:val="12"/>
              </w:rPr>
              <w:t xml:space="preserve">  6 Semi-routine occupations</w:t>
            </w:r>
          </w:p>
        </w:tc>
        <w:tc>
          <w:tcPr>
            <w:tcW w:w="189" w:type="pct"/>
          </w:tcPr>
          <w:p w14:paraId="67F3D59B"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r w:rsidRPr="00D13EE0">
              <w:rPr>
                <w:rFonts w:eastAsia="Book Antiqua" w:cs="Book Antiqua"/>
                <w:sz w:val="12"/>
                <w:szCs w:val="12"/>
              </w:rPr>
              <w:t>-0.19</w:t>
            </w:r>
          </w:p>
        </w:tc>
        <w:tc>
          <w:tcPr>
            <w:tcW w:w="186" w:type="pct"/>
          </w:tcPr>
          <w:p w14:paraId="10567899"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r w:rsidRPr="00D13EE0">
              <w:rPr>
                <w:rFonts w:eastAsia="Book Antiqua" w:cs="Book Antiqua"/>
                <w:sz w:val="12"/>
                <w:szCs w:val="12"/>
              </w:rPr>
              <w:t>(0.33)</w:t>
            </w:r>
          </w:p>
        </w:tc>
        <w:tc>
          <w:tcPr>
            <w:tcW w:w="153" w:type="pct"/>
          </w:tcPr>
          <w:p w14:paraId="605D3E87"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85" w:type="pct"/>
          </w:tcPr>
          <w:p w14:paraId="74349CAD"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r w:rsidRPr="00D13EE0">
              <w:rPr>
                <w:rFonts w:eastAsia="Book Antiqua" w:cs="Book Antiqua"/>
                <w:sz w:val="12"/>
                <w:szCs w:val="12"/>
              </w:rPr>
              <w:t>-0.03</w:t>
            </w:r>
          </w:p>
        </w:tc>
        <w:tc>
          <w:tcPr>
            <w:tcW w:w="187" w:type="pct"/>
          </w:tcPr>
          <w:p w14:paraId="216B9EAC"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r w:rsidRPr="00D13EE0">
              <w:rPr>
                <w:rFonts w:eastAsia="Book Antiqua" w:cs="Book Antiqua"/>
                <w:sz w:val="12"/>
                <w:szCs w:val="12"/>
              </w:rPr>
              <w:t>(0.05)</w:t>
            </w:r>
          </w:p>
        </w:tc>
        <w:tc>
          <w:tcPr>
            <w:tcW w:w="153" w:type="pct"/>
          </w:tcPr>
          <w:p w14:paraId="38B2EFD8"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r w:rsidRPr="00D13EE0">
              <w:rPr>
                <w:sz w:val="12"/>
                <w:szCs w:val="12"/>
              </w:rPr>
              <w:t>0.24</w:t>
            </w:r>
          </w:p>
        </w:tc>
        <w:tc>
          <w:tcPr>
            <w:tcW w:w="153" w:type="pct"/>
          </w:tcPr>
          <w:p w14:paraId="43A8169F"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r w:rsidRPr="00D13EE0">
              <w:rPr>
                <w:sz w:val="12"/>
                <w:szCs w:val="12"/>
              </w:rPr>
              <w:t>-0.67</w:t>
            </w:r>
          </w:p>
        </w:tc>
        <w:tc>
          <w:tcPr>
            <w:tcW w:w="246" w:type="pct"/>
          </w:tcPr>
          <w:p w14:paraId="2278B3D8"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r w:rsidRPr="00D13EE0">
              <w:rPr>
                <w:sz w:val="12"/>
                <w:szCs w:val="12"/>
              </w:rPr>
              <w:t>0.29</w:t>
            </w:r>
          </w:p>
        </w:tc>
        <w:tc>
          <w:tcPr>
            <w:tcW w:w="185" w:type="pct"/>
          </w:tcPr>
          <w:p w14:paraId="0B983665"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r w:rsidRPr="00673CC3">
              <w:rPr>
                <w:rFonts w:eastAsia="Book Antiqua" w:cs="Book Antiqua"/>
                <w:sz w:val="12"/>
                <w:szCs w:val="12"/>
              </w:rPr>
              <w:t>-0.10</w:t>
            </w:r>
          </w:p>
        </w:tc>
        <w:tc>
          <w:tcPr>
            <w:tcW w:w="181" w:type="pct"/>
          </w:tcPr>
          <w:p w14:paraId="696B7AC2"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r w:rsidRPr="00673CC3">
              <w:rPr>
                <w:rFonts w:eastAsia="Book Antiqua" w:cs="Book Antiqua"/>
                <w:sz w:val="12"/>
                <w:szCs w:val="12"/>
              </w:rPr>
              <w:t>(0.38)</w:t>
            </w:r>
          </w:p>
        </w:tc>
        <w:tc>
          <w:tcPr>
            <w:tcW w:w="153" w:type="pct"/>
          </w:tcPr>
          <w:p w14:paraId="5B515BE9"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84" w:type="pct"/>
          </w:tcPr>
          <w:p w14:paraId="5B3FE803"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r w:rsidRPr="00673CC3">
              <w:rPr>
                <w:rFonts w:eastAsia="Book Antiqua" w:cs="Book Antiqua"/>
                <w:sz w:val="12"/>
                <w:szCs w:val="12"/>
              </w:rPr>
              <w:t>-0.01</w:t>
            </w:r>
          </w:p>
        </w:tc>
        <w:tc>
          <w:tcPr>
            <w:tcW w:w="181" w:type="pct"/>
          </w:tcPr>
          <w:p w14:paraId="3DB4AA49"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r w:rsidRPr="00673CC3">
              <w:rPr>
                <w:rFonts w:eastAsia="Book Antiqua" w:cs="Book Antiqua"/>
                <w:sz w:val="12"/>
                <w:szCs w:val="12"/>
              </w:rPr>
              <w:t>(0.05)</w:t>
            </w:r>
          </w:p>
        </w:tc>
        <w:tc>
          <w:tcPr>
            <w:tcW w:w="153" w:type="pct"/>
          </w:tcPr>
          <w:p w14:paraId="56F57B46"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r w:rsidRPr="00673CC3">
              <w:rPr>
                <w:sz w:val="12"/>
                <w:szCs w:val="12"/>
              </w:rPr>
              <w:t>0.28</w:t>
            </w:r>
          </w:p>
        </w:tc>
        <w:tc>
          <w:tcPr>
            <w:tcW w:w="153" w:type="pct"/>
          </w:tcPr>
          <w:p w14:paraId="22871495"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r w:rsidRPr="00673CC3">
              <w:rPr>
                <w:sz w:val="12"/>
                <w:szCs w:val="12"/>
              </w:rPr>
              <w:t>-0.66</w:t>
            </w:r>
          </w:p>
        </w:tc>
        <w:tc>
          <w:tcPr>
            <w:tcW w:w="157" w:type="pct"/>
          </w:tcPr>
          <w:p w14:paraId="332D5E0A"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r w:rsidRPr="00673CC3">
              <w:rPr>
                <w:sz w:val="12"/>
                <w:szCs w:val="12"/>
              </w:rPr>
              <w:t>0.46</w:t>
            </w:r>
          </w:p>
        </w:tc>
        <w:tc>
          <w:tcPr>
            <w:tcW w:w="185" w:type="pct"/>
          </w:tcPr>
          <w:p w14:paraId="6E7D6B2A"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r w:rsidRPr="00673CC3">
              <w:rPr>
                <w:rFonts w:eastAsia="Times New Roman" w:cs="Times New Roman"/>
                <w:sz w:val="12"/>
                <w:szCs w:val="12"/>
              </w:rPr>
              <w:t>-0.19</w:t>
            </w:r>
          </w:p>
        </w:tc>
        <w:tc>
          <w:tcPr>
            <w:tcW w:w="184" w:type="pct"/>
          </w:tcPr>
          <w:p w14:paraId="5C8519AD"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r w:rsidRPr="00673CC3">
              <w:rPr>
                <w:rFonts w:eastAsia="Times New Roman" w:cs="Times New Roman"/>
                <w:sz w:val="12"/>
                <w:szCs w:val="12"/>
              </w:rPr>
              <w:t>(0.33)</w:t>
            </w:r>
          </w:p>
        </w:tc>
        <w:tc>
          <w:tcPr>
            <w:tcW w:w="191" w:type="pct"/>
          </w:tcPr>
          <w:p w14:paraId="7936DF94"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82" w:type="pct"/>
          </w:tcPr>
          <w:p w14:paraId="492C39E2"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r w:rsidRPr="00673CC3">
              <w:rPr>
                <w:rFonts w:eastAsia="Times New Roman" w:cs="Times New Roman"/>
                <w:sz w:val="12"/>
                <w:szCs w:val="12"/>
              </w:rPr>
              <w:t>-0.03</w:t>
            </w:r>
          </w:p>
        </w:tc>
        <w:tc>
          <w:tcPr>
            <w:tcW w:w="181" w:type="pct"/>
          </w:tcPr>
          <w:p w14:paraId="40B57C87"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r w:rsidRPr="00673CC3">
              <w:rPr>
                <w:rFonts w:eastAsia="Times New Roman" w:cs="Times New Roman"/>
                <w:sz w:val="12"/>
                <w:szCs w:val="12"/>
              </w:rPr>
              <w:t>(0.06)</w:t>
            </w:r>
          </w:p>
        </w:tc>
        <w:tc>
          <w:tcPr>
            <w:tcW w:w="185" w:type="pct"/>
          </w:tcPr>
          <w:p w14:paraId="0D771054"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r w:rsidRPr="00673CC3">
              <w:rPr>
                <w:rFonts w:eastAsia="Times New Roman" w:cs="Times New Roman"/>
                <w:sz w:val="12"/>
                <w:szCs w:val="12"/>
              </w:rPr>
              <w:t>-0.10</w:t>
            </w:r>
          </w:p>
        </w:tc>
        <w:tc>
          <w:tcPr>
            <w:tcW w:w="181" w:type="pct"/>
          </w:tcPr>
          <w:p w14:paraId="2BBA0C5B"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r w:rsidRPr="00673CC3">
              <w:rPr>
                <w:rFonts w:eastAsia="Times New Roman" w:cs="Times New Roman"/>
                <w:sz w:val="12"/>
                <w:szCs w:val="12"/>
              </w:rPr>
              <w:t>(0.38)</w:t>
            </w:r>
          </w:p>
        </w:tc>
        <w:tc>
          <w:tcPr>
            <w:tcW w:w="153" w:type="pct"/>
          </w:tcPr>
          <w:p w14:paraId="1B78CE7C"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82" w:type="pct"/>
          </w:tcPr>
          <w:p w14:paraId="04963335"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r w:rsidRPr="00673CC3">
              <w:rPr>
                <w:sz w:val="12"/>
                <w:szCs w:val="12"/>
              </w:rPr>
              <w:t>-0.02</w:t>
            </w:r>
          </w:p>
        </w:tc>
        <w:tc>
          <w:tcPr>
            <w:tcW w:w="182" w:type="pct"/>
          </w:tcPr>
          <w:p w14:paraId="113728A9"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r w:rsidRPr="00673CC3">
              <w:rPr>
                <w:sz w:val="12"/>
                <w:szCs w:val="12"/>
              </w:rPr>
              <w:t>(0.06)</w:t>
            </w:r>
          </w:p>
        </w:tc>
      </w:tr>
      <w:tr w:rsidR="00093E42" w:rsidRPr="00D13EE0" w14:paraId="6A32AF2A" w14:textId="77777777" w:rsidTr="007343DC">
        <w:tc>
          <w:tcPr>
            <w:cnfStyle w:val="001000000000" w:firstRow="0" w:lastRow="0" w:firstColumn="1" w:lastColumn="0" w:oddVBand="0" w:evenVBand="0" w:oddHBand="0" w:evenHBand="0" w:firstRowFirstColumn="0" w:firstRowLastColumn="0" w:lastRowFirstColumn="0" w:lastRowLastColumn="0"/>
            <w:tcW w:w="395" w:type="pct"/>
          </w:tcPr>
          <w:p w14:paraId="33ACFC2F" w14:textId="77777777" w:rsidR="00093E42" w:rsidRPr="00D13EE0" w:rsidRDefault="00093E42" w:rsidP="00EA3B20">
            <w:pPr>
              <w:rPr>
                <w:sz w:val="12"/>
                <w:szCs w:val="12"/>
              </w:rPr>
            </w:pPr>
            <w:r w:rsidRPr="00D13EE0">
              <w:rPr>
                <w:rFonts w:eastAsia="Times New Roman" w:cs="Times New Roman"/>
                <w:i/>
                <w:iCs/>
                <w:sz w:val="12"/>
                <w:szCs w:val="12"/>
              </w:rPr>
              <w:t xml:space="preserve">  7 Routine occupations</w:t>
            </w:r>
          </w:p>
        </w:tc>
        <w:tc>
          <w:tcPr>
            <w:tcW w:w="189" w:type="pct"/>
          </w:tcPr>
          <w:p w14:paraId="0E5355F1"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r w:rsidRPr="00D13EE0">
              <w:rPr>
                <w:rFonts w:eastAsia="Book Antiqua" w:cs="Book Antiqua"/>
                <w:sz w:val="12"/>
                <w:szCs w:val="12"/>
              </w:rPr>
              <w:t>-0.44</w:t>
            </w:r>
          </w:p>
        </w:tc>
        <w:tc>
          <w:tcPr>
            <w:tcW w:w="186" w:type="pct"/>
          </w:tcPr>
          <w:p w14:paraId="2E14C13D"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r w:rsidRPr="00D13EE0">
              <w:rPr>
                <w:rFonts w:eastAsia="Book Antiqua" w:cs="Book Antiqua"/>
                <w:sz w:val="12"/>
                <w:szCs w:val="12"/>
              </w:rPr>
              <w:t>(0.34)</w:t>
            </w:r>
          </w:p>
        </w:tc>
        <w:tc>
          <w:tcPr>
            <w:tcW w:w="153" w:type="pct"/>
          </w:tcPr>
          <w:p w14:paraId="6D460DF6"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85" w:type="pct"/>
          </w:tcPr>
          <w:p w14:paraId="3392772D"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r w:rsidRPr="00D13EE0">
              <w:rPr>
                <w:rFonts w:eastAsia="Book Antiqua" w:cs="Book Antiqua"/>
                <w:sz w:val="12"/>
                <w:szCs w:val="12"/>
              </w:rPr>
              <w:t>-0.06</w:t>
            </w:r>
          </w:p>
        </w:tc>
        <w:tc>
          <w:tcPr>
            <w:tcW w:w="187" w:type="pct"/>
          </w:tcPr>
          <w:p w14:paraId="14F2C6E7"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r w:rsidRPr="00D13EE0">
              <w:rPr>
                <w:rFonts w:eastAsia="Book Antiqua" w:cs="Book Antiqua"/>
                <w:sz w:val="12"/>
                <w:szCs w:val="12"/>
              </w:rPr>
              <w:t>(0.05)</w:t>
            </w:r>
          </w:p>
        </w:tc>
        <w:tc>
          <w:tcPr>
            <w:tcW w:w="153" w:type="pct"/>
          </w:tcPr>
          <w:p w14:paraId="40C53F52"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r w:rsidRPr="00D13EE0">
              <w:rPr>
                <w:sz w:val="12"/>
                <w:szCs w:val="12"/>
              </w:rPr>
              <w:t>0.26</w:t>
            </w:r>
          </w:p>
        </w:tc>
        <w:tc>
          <w:tcPr>
            <w:tcW w:w="153" w:type="pct"/>
          </w:tcPr>
          <w:p w14:paraId="6A1AF77E"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r w:rsidRPr="00D13EE0">
              <w:rPr>
                <w:sz w:val="12"/>
                <w:szCs w:val="12"/>
              </w:rPr>
              <w:t>-0.96</w:t>
            </w:r>
          </w:p>
        </w:tc>
        <w:tc>
          <w:tcPr>
            <w:tcW w:w="246" w:type="pct"/>
          </w:tcPr>
          <w:p w14:paraId="27957A49"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r w:rsidRPr="00D13EE0">
              <w:rPr>
                <w:sz w:val="12"/>
                <w:szCs w:val="12"/>
              </w:rPr>
              <w:t>0.08</w:t>
            </w:r>
          </w:p>
        </w:tc>
        <w:tc>
          <w:tcPr>
            <w:tcW w:w="185" w:type="pct"/>
          </w:tcPr>
          <w:p w14:paraId="2C81105F"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r w:rsidRPr="00673CC3">
              <w:rPr>
                <w:rFonts w:eastAsia="Book Antiqua" w:cs="Book Antiqua"/>
                <w:sz w:val="12"/>
                <w:szCs w:val="12"/>
              </w:rPr>
              <w:t>-0.42</w:t>
            </w:r>
          </w:p>
        </w:tc>
        <w:tc>
          <w:tcPr>
            <w:tcW w:w="181" w:type="pct"/>
          </w:tcPr>
          <w:p w14:paraId="6E5DDBC9"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r w:rsidRPr="00673CC3">
              <w:rPr>
                <w:rFonts w:eastAsia="Book Antiqua" w:cs="Book Antiqua"/>
                <w:sz w:val="12"/>
                <w:szCs w:val="12"/>
              </w:rPr>
              <w:t>(0.39)</w:t>
            </w:r>
          </w:p>
        </w:tc>
        <w:tc>
          <w:tcPr>
            <w:tcW w:w="153" w:type="pct"/>
          </w:tcPr>
          <w:p w14:paraId="21C58E9B"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84" w:type="pct"/>
          </w:tcPr>
          <w:p w14:paraId="32FC8908"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r w:rsidRPr="00673CC3">
              <w:rPr>
                <w:rFonts w:eastAsia="Book Antiqua" w:cs="Book Antiqua"/>
                <w:sz w:val="12"/>
                <w:szCs w:val="12"/>
              </w:rPr>
              <w:t>-0.06</w:t>
            </w:r>
          </w:p>
        </w:tc>
        <w:tc>
          <w:tcPr>
            <w:tcW w:w="181" w:type="pct"/>
          </w:tcPr>
          <w:p w14:paraId="1D21BEA4"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r w:rsidRPr="00673CC3">
              <w:rPr>
                <w:rFonts w:eastAsia="Book Antiqua" w:cs="Book Antiqua"/>
                <w:sz w:val="12"/>
                <w:szCs w:val="12"/>
              </w:rPr>
              <w:t>(0.05)</w:t>
            </w:r>
          </w:p>
        </w:tc>
        <w:tc>
          <w:tcPr>
            <w:tcW w:w="153" w:type="pct"/>
          </w:tcPr>
          <w:p w14:paraId="329B5F0A"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r w:rsidRPr="00673CC3">
              <w:rPr>
                <w:sz w:val="12"/>
                <w:szCs w:val="12"/>
              </w:rPr>
              <w:t>0.30</w:t>
            </w:r>
          </w:p>
        </w:tc>
        <w:tc>
          <w:tcPr>
            <w:tcW w:w="153" w:type="pct"/>
          </w:tcPr>
          <w:p w14:paraId="0D99C4B9"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r w:rsidRPr="00673CC3">
              <w:rPr>
                <w:sz w:val="12"/>
                <w:szCs w:val="12"/>
              </w:rPr>
              <w:t>-1.01</w:t>
            </w:r>
          </w:p>
        </w:tc>
        <w:tc>
          <w:tcPr>
            <w:tcW w:w="157" w:type="pct"/>
          </w:tcPr>
          <w:p w14:paraId="5F1CA8A0"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r w:rsidRPr="00673CC3">
              <w:rPr>
                <w:sz w:val="12"/>
                <w:szCs w:val="12"/>
              </w:rPr>
              <w:t>0.18</w:t>
            </w:r>
          </w:p>
        </w:tc>
        <w:tc>
          <w:tcPr>
            <w:tcW w:w="185" w:type="pct"/>
          </w:tcPr>
          <w:p w14:paraId="697DDD89"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r w:rsidRPr="00673CC3">
              <w:rPr>
                <w:rFonts w:eastAsia="Times New Roman" w:cs="Times New Roman"/>
                <w:sz w:val="12"/>
                <w:szCs w:val="12"/>
              </w:rPr>
              <w:t>-0.44</w:t>
            </w:r>
          </w:p>
        </w:tc>
        <w:tc>
          <w:tcPr>
            <w:tcW w:w="184" w:type="pct"/>
          </w:tcPr>
          <w:p w14:paraId="1CA8C1B0"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r w:rsidRPr="00673CC3">
              <w:rPr>
                <w:rFonts w:eastAsia="Times New Roman" w:cs="Times New Roman"/>
                <w:sz w:val="12"/>
                <w:szCs w:val="12"/>
              </w:rPr>
              <w:t>(0.34)</w:t>
            </w:r>
          </w:p>
        </w:tc>
        <w:tc>
          <w:tcPr>
            <w:tcW w:w="191" w:type="pct"/>
          </w:tcPr>
          <w:p w14:paraId="111B4C84"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82" w:type="pct"/>
          </w:tcPr>
          <w:p w14:paraId="5F5313AE"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r w:rsidRPr="00673CC3">
              <w:rPr>
                <w:rFonts w:eastAsia="Times New Roman" w:cs="Times New Roman"/>
                <w:sz w:val="12"/>
                <w:szCs w:val="12"/>
              </w:rPr>
              <w:t>-0.07</w:t>
            </w:r>
          </w:p>
        </w:tc>
        <w:tc>
          <w:tcPr>
            <w:tcW w:w="181" w:type="pct"/>
          </w:tcPr>
          <w:p w14:paraId="1126EF1A"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r w:rsidRPr="00673CC3">
              <w:rPr>
                <w:rFonts w:eastAsia="Times New Roman" w:cs="Times New Roman"/>
                <w:sz w:val="12"/>
                <w:szCs w:val="12"/>
              </w:rPr>
              <w:t>(0.06)</w:t>
            </w:r>
          </w:p>
        </w:tc>
        <w:tc>
          <w:tcPr>
            <w:tcW w:w="185" w:type="pct"/>
          </w:tcPr>
          <w:p w14:paraId="1DAF79B6"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r w:rsidRPr="00673CC3">
              <w:rPr>
                <w:rFonts w:eastAsia="Times New Roman" w:cs="Times New Roman"/>
                <w:sz w:val="12"/>
                <w:szCs w:val="12"/>
              </w:rPr>
              <w:t>-0.42</w:t>
            </w:r>
          </w:p>
        </w:tc>
        <w:tc>
          <w:tcPr>
            <w:tcW w:w="181" w:type="pct"/>
          </w:tcPr>
          <w:p w14:paraId="6FDCF69C"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r w:rsidRPr="00673CC3">
              <w:rPr>
                <w:rFonts w:eastAsia="Times New Roman" w:cs="Times New Roman"/>
                <w:sz w:val="12"/>
                <w:szCs w:val="12"/>
              </w:rPr>
              <w:t>(0.39)</w:t>
            </w:r>
          </w:p>
        </w:tc>
        <w:tc>
          <w:tcPr>
            <w:tcW w:w="153" w:type="pct"/>
          </w:tcPr>
          <w:p w14:paraId="0AEDA10E"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82" w:type="pct"/>
          </w:tcPr>
          <w:p w14:paraId="59485C98"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r w:rsidRPr="00673CC3">
              <w:rPr>
                <w:sz w:val="12"/>
                <w:szCs w:val="12"/>
              </w:rPr>
              <w:t>-0.07</w:t>
            </w:r>
          </w:p>
        </w:tc>
        <w:tc>
          <w:tcPr>
            <w:tcW w:w="182" w:type="pct"/>
          </w:tcPr>
          <w:p w14:paraId="48150A23"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r w:rsidRPr="00673CC3">
              <w:rPr>
                <w:sz w:val="12"/>
                <w:szCs w:val="12"/>
              </w:rPr>
              <w:t>(0.06)</w:t>
            </w:r>
          </w:p>
        </w:tc>
      </w:tr>
      <w:tr w:rsidR="00093E42" w:rsidRPr="00D13EE0" w14:paraId="387596F0" w14:textId="77777777" w:rsidTr="007343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5" w:type="pct"/>
          </w:tcPr>
          <w:p w14:paraId="3576BEEB" w14:textId="77777777" w:rsidR="00093E42" w:rsidRPr="00D13EE0" w:rsidRDefault="00093E42" w:rsidP="00EA3B20">
            <w:pPr>
              <w:rPr>
                <w:sz w:val="12"/>
                <w:szCs w:val="12"/>
              </w:rPr>
            </w:pPr>
            <w:r w:rsidRPr="00D13EE0">
              <w:rPr>
                <w:rFonts w:eastAsia="Book Antiqua" w:cs="Book Antiqua"/>
                <w:sz w:val="12"/>
                <w:szCs w:val="12"/>
              </w:rPr>
              <w:t>Member of Cohort</w:t>
            </w:r>
          </w:p>
        </w:tc>
        <w:tc>
          <w:tcPr>
            <w:tcW w:w="189" w:type="pct"/>
          </w:tcPr>
          <w:p w14:paraId="2786FCFD"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86" w:type="pct"/>
          </w:tcPr>
          <w:p w14:paraId="00A4318F"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53" w:type="pct"/>
          </w:tcPr>
          <w:p w14:paraId="360DDE8B"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85" w:type="pct"/>
          </w:tcPr>
          <w:p w14:paraId="4D1F38B0"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87" w:type="pct"/>
          </w:tcPr>
          <w:p w14:paraId="41CE9419"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53" w:type="pct"/>
          </w:tcPr>
          <w:p w14:paraId="2D146CF5"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53" w:type="pct"/>
          </w:tcPr>
          <w:p w14:paraId="03A4BFBC"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246" w:type="pct"/>
          </w:tcPr>
          <w:p w14:paraId="625C42C5"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85" w:type="pct"/>
          </w:tcPr>
          <w:p w14:paraId="087A779B"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81" w:type="pct"/>
          </w:tcPr>
          <w:p w14:paraId="5D4B2855"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53" w:type="pct"/>
          </w:tcPr>
          <w:p w14:paraId="27573978"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84" w:type="pct"/>
          </w:tcPr>
          <w:p w14:paraId="58447C58"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81" w:type="pct"/>
          </w:tcPr>
          <w:p w14:paraId="56632E4F"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53" w:type="pct"/>
          </w:tcPr>
          <w:p w14:paraId="35F46D95"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53" w:type="pct"/>
          </w:tcPr>
          <w:p w14:paraId="7D1CC1A5"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57" w:type="pct"/>
          </w:tcPr>
          <w:p w14:paraId="533DD2F2"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85" w:type="pct"/>
          </w:tcPr>
          <w:p w14:paraId="05D27F6F"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84" w:type="pct"/>
          </w:tcPr>
          <w:p w14:paraId="776F7FEA"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91" w:type="pct"/>
          </w:tcPr>
          <w:p w14:paraId="0B8B35DD"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82" w:type="pct"/>
          </w:tcPr>
          <w:p w14:paraId="769E0A84"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81" w:type="pct"/>
          </w:tcPr>
          <w:p w14:paraId="280662BD"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85" w:type="pct"/>
          </w:tcPr>
          <w:p w14:paraId="1806BF02"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81" w:type="pct"/>
          </w:tcPr>
          <w:p w14:paraId="55DA7B1A"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53" w:type="pct"/>
          </w:tcPr>
          <w:p w14:paraId="39B18A4F"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82" w:type="pct"/>
          </w:tcPr>
          <w:p w14:paraId="6B13C7D2"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82" w:type="pct"/>
          </w:tcPr>
          <w:p w14:paraId="70E5BC4C"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r>
      <w:tr w:rsidR="00093E42" w:rsidRPr="00D13EE0" w14:paraId="5A23BBA2" w14:textId="77777777" w:rsidTr="007343DC">
        <w:tc>
          <w:tcPr>
            <w:cnfStyle w:val="001000000000" w:firstRow="0" w:lastRow="0" w:firstColumn="1" w:lastColumn="0" w:oddVBand="0" w:evenVBand="0" w:oddHBand="0" w:evenHBand="0" w:firstRowFirstColumn="0" w:firstRowLastColumn="0" w:lastRowFirstColumn="0" w:lastRowLastColumn="0"/>
            <w:tcW w:w="395" w:type="pct"/>
          </w:tcPr>
          <w:p w14:paraId="122C3B40" w14:textId="77777777" w:rsidR="00093E42" w:rsidRPr="00D13EE0" w:rsidRDefault="00093E42" w:rsidP="00EA3B20">
            <w:pPr>
              <w:rPr>
                <w:i/>
                <w:iCs/>
                <w:sz w:val="12"/>
                <w:szCs w:val="12"/>
              </w:rPr>
            </w:pPr>
            <w:r w:rsidRPr="00D13EE0">
              <w:rPr>
                <w:rFonts w:eastAsia="Book Antiqua" w:cs="Book Antiqua"/>
                <w:i/>
                <w:iCs/>
                <w:sz w:val="12"/>
                <w:szCs w:val="12"/>
              </w:rPr>
              <w:t xml:space="preserve">  Cohort 1 1974</w:t>
            </w:r>
          </w:p>
        </w:tc>
        <w:tc>
          <w:tcPr>
            <w:tcW w:w="189" w:type="pct"/>
          </w:tcPr>
          <w:p w14:paraId="45E9B35B"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r w:rsidRPr="00D13EE0">
              <w:rPr>
                <w:rFonts w:cs="Times New Roman"/>
                <w:sz w:val="12"/>
                <w:szCs w:val="12"/>
              </w:rPr>
              <w:t>Ref.</w:t>
            </w:r>
          </w:p>
        </w:tc>
        <w:tc>
          <w:tcPr>
            <w:tcW w:w="186" w:type="pct"/>
          </w:tcPr>
          <w:p w14:paraId="3192913C"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53" w:type="pct"/>
          </w:tcPr>
          <w:p w14:paraId="5EDA8934"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85" w:type="pct"/>
          </w:tcPr>
          <w:p w14:paraId="00CE8B01"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87" w:type="pct"/>
          </w:tcPr>
          <w:p w14:paraId="0EB74330"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53" w:type="pct"/>
          </w:tcPr>
          <w:p w14:paraId="27994728"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r w:rsidRPr="00D13EE0">
              <w:rPr>
                <w:sz w:val="12"/>
                <w:szCs w:val="12"/>
              </w:rPr>
              <w:t>0.09</w:t>
            </w:r>
          </w:p>
        </w:tc>
        <w:tc>
          <w:tcPr>
            <w:tcW w:w="153" w:type="pct"/>
          </w:tcPr>
          <w:p w14:paraId="3E4B89C8"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r w:rsidRPr="00D13EE0">
              <w:rPr>
                <w:sz w:val="12"/>
                <w:szCs w:val="12"/>
              </w:rPr>
              <w:t>-0.19</w:t>
            </w:r>
          </w:p>
        </w:tc>
        <w:tc>
          <w:tcPr>
            <w:tcW w:w="246" w:type="pct"/>
          </w:tcPr>
          <w:p w14:paraId="72F1A158"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r w:rsidRPr="00D13EE0">
              <w:rPr>
                <w:sz w:val="12"/>
                <w:szCs w:val="12"/>
              </w:rPr>
              <w:t>0.19</w:t>
            </w:r>
          </w:p>
        </w:tc>
        <w:tc>
          <w:tcPr>
            <w:tcW w:w="185" w:type="pct"/>
          </w:tcPr>
          <w:p w14:paraId="3AC7B3D7"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r w:rsidRPr="00D13EE0">
              <w:rPr>
                <w:rFonts w:cs="Times New Roman"/>
                <w:sz w:val="12"/>
                <w:szCs w:val="12"/>
              </w:rPr>
              <w:t>Ref.</w:t>
            </w:r>
          </w:p>
        </w:tc>
        <w:tc>
          <w:tcPr>
            <w:tcW w:w="181" w:type="pct"/>
          </w:tcPr>
          <w:p w14:paraId="1A4B1726"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53" w:type="pct"/>
          </w:tcPr>
          <w:p w14:paraId="4DC3D0B0"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84" w:type="pct"/>
          </w:tcPr>
          <w:p w14:paraId="6C29DF81"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81" w:type="pct"/>
          </w:tcPr>
          <w:p w14:paraId="1D704376"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53" w:type="pct"/>
          </w:tcPr>
          <w:p w14:paraId="76D8D969"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r w:rsidRPr="00673CC3">
              <w:rPr>
                <w:sz w:val="12"/>
                <w:szCs w:val="12"/>
              </w:rPr>
              <w:t>0.10</w:t>
            </w:r>
          </w:p>
        </w:tc>
        <w:tc>
          <w:tcPr>
            <w:tcW w:w="153" w:type="pct"/>
          </w:tcPr>
          <w:p w14:paraId="78197F49"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r w:rsidRPr="00673CC3">
              <w:rPr>
                <w:sz w:val="12"/>
                <w:szCs w:val="12"/>
              </w:rPr>
              <w:t>-0.20</w:t>
            </w:r>
          </w:p>
        </w:tc>
        <w:tc>
          <w:tcPr>
            <w:tcW w:w="157" w:type="pct"/>
          </w:tcPr>
          <w:p w14:paraId="05351453"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r w:rsidRPr="00673CC3">
              <w:rPr>
                <w:sz w:val="12"/>
                <w:szCs w:val="12"/>
              </w:rPr>
              <w:t>0.20</w:t>
            </w:r>
          </w:p>
        </w:tc>
        <w:tc>
          <w:tcPr>
            <w:tcW w:w="185" w:type="pct"/>
          </w:tcPr>
          <w:p w14:paraId="605970EB"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r w:rsidRPr="00D13EE0">
              <w:rPr>
                <w:rFonts w:cs="Times New Roman"/>
                <w:sz w:val="12"/>
                <w:szCs w:val="12"/>
              </w:rPr>
              <w:t>Ref.</w:t>
            </w:r>
          </w:p>
        </w:tc>
        <w:tc>
          <w:tcPr>
            <w:tcW w:w="184" w:type="pct"/>
          </w:tcPr>
          <w:p w14:paraId="624DCD1F"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91" w:type="pct"/>
          </w:tcPr>
          <w:p w14:paraId="5DC311BA"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82" w:type="pct"/>
          </w:tcPr>
          <w:p w14:paraId="1F8BE2E4"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81" w:type="pct"/>
          </w:tcPr>
          <w:p w14:paraId="548C01E5"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85" w:type="pct"/>
          </w:tcPr>
          <w:p w14:paraId="1A318975"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r w:rsidRPr="00D13EE0">
              <w:rPr>
                <w:rFonts w:cs="Times New Roman"/>
                <w:sz w:val="12"/>
                <w:szCs w:val="12"/>
              </w:rPr>
              <w:t>Ref.</w:t>
            </w:r>
          </w:p>
        </w:tc>
        <w:tc>
          <w:tcPr>
            <w:tcW w:w="181" w:type="pct"/>
          </w:tcPr>
          <w:p w14:paraId="79730A1E"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53" w:type="pct"/>
          </w:tcPr>
          <w:p w14:paraId="4D581F14"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82" w:type="pct"/>
          </w:tcPr>
          <w:p w14:paraId="48AD179C"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c>
          <w:tcPr>
            <w:tcW w:w="182" w:type="pct"/>
          </w:tcPr>
          <w:p w14:paraId="336F913E"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p>
        </w:tc>
      </w:tr>
      <w:tr w:rsidR="00093E42" w:rsidRPr="00D13EE0" w14:paraId="79596945" w14:textId="77777777" w:rsidTr="007343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5" w:type="pct"/>
          </w:tcPr>
          <w:p w14:paraId="27E213F7" w14:textId="77777777" w:rsidR="00093E42" w:rsidRPr="00D13EE0" w:rsidRDefault="00093E42" w:rsidP="00EA3B20">
            <w:pPr>
              <w:rPr>
                <w:i/>
                <w:iCs/>
                <w:sz w:val="12"/>
                <w:szCs w:val="12"/>
              </w:rPr>
            </w:pPr>
            <w:r w:rsidRPr="00D13EE0">
              <w:rPr>
                <w:rFonts w:eastAsia="Book Antiqua" w:cs="Book Antiqua"/>
                <w:i/>
                <w:iCs/>
                <w:sz w:val="12"/>
                <w:szCs w:val="12"/>
              </w:rPr>
              <w:t xml:space="preserve">  Cohort 2 1986</w:t>
            </w:r>
          </w:p>
        </w:tc>
        <w:tc>
          <w:tcPr>
            <w:tcW w:w="189" w:type="pct"/>
          </w:tcPr>
          <w:p w14:paraId="2724A39A"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r w:rsidRPr="00D13EE0">
              <w:rPr>
                <w:rFonts w:eastAsia="Book Antiqua" w:cs="Book Antiqua"/>
                <w:sz w:val="12"/>
                <w:szCs w:val="12"/>
              </w:rPr>
              <w:t>1.03</w:t>
            </w:r>
          </w:p>
        </w:tc>
        <w:tc>
          <w:tcPr>
            <w:tcW w:w="186" w:type="pct"/>
          </w:tcPr>
          <w:p w14:paraId="43A51F9D"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rFonts w:eastAsia="Book Antiqua" w:cs="Book Antiqua"/>
                <w:sz w:val="12"/>
                <w:szCs w:val="12"/>
              </w:rPr>
            </w:pPr>
            <w:r w:rsidRPr="00D13EE0">
              <w:rPr>
                <w:rFonts w:eastAsia="Book Antiqua" w:cs="Book Antiqua"/>
                <w:sz w:val="12"/>
                <w:szCs w:val="12"/>
              </w:rPr>
              <w:t>(0.18)</w:t>
            </w:r>
          </w:p>
        </w:tc>
        <w:tc>
          <w:tcPr>
            <w:tcW w:w="153" w:type="pct"/>
          </w:tcPr>
          <w:p w14:paraId="30BAAD9E"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r w:rsidRPr="00D13EE0">
              <w:rPr>
                <w:rFonts w:eastAsia="Book Antiqua" w:cs="Book Antiqua"/>
                <w:sz w:val="12"/>
                <w:szCs w:val="12"/>
              </w:rPr>
              <w:t>***</w:t>
            </w:r>
          </w:p>
        </w:tc>
        <w:tc>
          <w:tcPr>
            <w:tcW w:w="185" w:type="pct"/>
          </w:tcPr>
          <w:p w14:paraId="04A3493D"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r w:rsidRPr="00D13EE0">
              <w:rPr>
                <w:rFonts w:eastAsia="Book Antiqua" w:cs="Book Antiqua"/>
                <w:sz w:val="12"/>
                <w:szCs w:val="12"/>
              </w:rPr>
              <w:t>0.16</w:t>
            </w:r>
          </w:p>
        </w:tc>
        <w:tc>
          <w:tcPr>
            <w:tcW w:w="187" w:type="pct"/>
          </w:tcPr>
          <w:p w14:paraId="073D5D8A"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r w:rsidRPr="00D13EE0">
              <w:rPr>
                <w:rFonts w:eastAsia="Book Antiqua" w:cs="Book Antiqua"/>
                <w:sz w:val="12"/>
                <w:szCs w:val="12"/>
              </w:rPr>
              <w:t>(0.03)</w:t>
            </w:r>
          </w:p>
        </w:tc>
        <w:tc>
          <w:tcPr>
            <w:tcW w:w="153" w:type="pct"/>
          </w:tcPr>
          <w:p w14:paraId="583A2955"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rFonts w:eastAsia="Book Antiqua" w:cs="Book Antiqua"/>
                <w:sz w:val="12"/>
                <w:szCs w:val="12"/>
              </w:rPr>
            </w:pPr>
            <w:r w:rsidRPr="00D13EE0">
              <w:rPr>
                <w:rFonts w:eastAsia="Book Antiqua" w:cs="Book Antiqua"/>
                <w:sz w:val="12"/>
                <w:szCs w:val="12"/>
              </w:rPr>
              <w:t>0.15</w:t>
            </w:r>
          </w:p>
        </w:tc>
        <w:tc>
          <w:tcPr>
            <w:tcW w:w="153" w:type="pct"/>
          </w:tcPr>
          <w:p w14:paraId="4A50968B"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rFonts w:eastAsia="Book Antiqua" w:cs="Book Antiqua"/>
                <w:sz w:val="12"/>
                <w:szCs w:val="12"/>
              </w:rPr>
            </w:pPr>
            <w:r w:rsidRPr="00D13EE0">
              <w:rPr>
                <w:rFonts w:eastAsia="Book Antiqua" w:cs="Book Antiqua"/>
                <w:sz w:val="12"/>
                <w:szCs w:val="12"/>
              </w:rPr>
              <w:t>0.73</w:t>
            </w:r>
          </w:p>
        </w:tc>
        <w:tc>
          <w:tcPr>
            <w:tcW w:w="246" w:type="pct"/>
          </w:tcPr>
          <w:p w14:paraId="10AC2538"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rFonts w:eastAsia="Book Antiqua" w:cs="Book Antiqua"/>
                <w:sz w:val="12"/>
                <w:szCs w:val="12"/>
              </w:rPr>
            </w:pPr>
            <w:r w:rsidRPr="00D13EE0">
              <w:rPr>
                <w:rFonts w:eastAsia="Book Antiqua" w:cs="Book Antiqua"/>
                <w:sz w:val="12"/>
                <w:szCs w:val="12"/>
              </w:rPr>
              <w:t>1.34</w:t>
            </w:r>
          </w:p>
        </w:tc>
        <w:tc>
          <w:tcPr>
            <w:tcW w:w="185" w:type="pct"/>
          </w:tcPr>
          <w:p w14:paraId="371C9D33"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rFonts w:eastAsia="Book Antiqua" w:cs="Book Antiqua"/>
                <w:sz w:val="12"/>
                <w:szCs w:val="12"/>
              </w:rPr>
            </w:pPr>
            <w:r w:rsidRPr="00673CC3">
              <w:rPr>
                <w:rFonts w:eastAsia="Book Antiqua" w:cs="Book Antiqua"/>
                <w:sz w:val="12"/>
                <w:szCs w:val="12"/>
              </w:rPr>
              <w:t>1.03</w:t>
            </w:r>
          </w:p>
        </w:tc>
        <w:tc>
          <w:tcPr>
            <w:tcW w:w="181" w:type="pct"/>
          </w:tcPr>
          <w:p w14:paraId="5FC78EC8"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rFonts w:eastAsia="Book Antiqua" w:cs="Book Antiqua"/>
                <w:sz w:val="12"/>
                <w:szCs w:val="12"/>
              </w:rPr>
            </w:pPr>
            <w:r w:rsidRPr="00673CC3">
              <w:rPr>
                <w:rFonts w:eastAsia="Book Antiqua" w:cs="Book Antiqua"/>
                <w:sz w:val="12"/>
                <w:szCs w:val="12"/>
              </w:rPr>
              <w:t>(0.19)</w:t>
            </w:r>
          </w:p>
        </w:tc>
        <w:tc>
          <w:tcPr>
            <w:tcW w:w="153" w:type="pct"/>
          </w:tcPr>
          <w:p w14:paraId="05BD8605"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rFonts w:eastAsia="Book Antiqua" w:cs="Book Antiqua"/>
                <w:sz w:val="12"/>
                <w:szCs w:val="12"/>
              </w:rPr>
            </w:pPr>
            <w:r w:rsidRPr="00673CC3">
              <w:rPr>
                <w:rFonts w:eastAsia="Book Antiqua" w:cs="Book Antiqua"/>
                <w:sz w:val="12"/>
                <w:szCs w:val="12"/>
              </w:rPr>
              <w:t>***</w:t>
            </w:r>
          </w:p>
        </w:tc>
        <w:tc>
          <w:tcPr>
            <w:tcW w:w="184" w:type="pct"/>
          </w:tcPr>
          <w:p w14:paraId="52CB2EDA"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rFonts w:eastAsia="Book Antiqua" w:cs="Book Antiqua"/>
                <w:sz w:val="12"/>
                <w:szCs w:val="12"/>
              </w:rPr>
            </w:pPr>
            <w:r w:rsidRPr="00673CC3">
              <w:rPr>
                <w:rFonts w:eastAsia="Book Antiqua" w:cs="Book Antiqua"/>
                <w:sz w:val="12"/>
                <w:szCs w:val="12"/>
              </w:rPr>
              <w:t>0.17</w:t>
            </w:r>
          </w:p>
        </w:tc>
        <w:tc>
          <w:tcPr>
            <w:tcW w:w="181" w:type="pct"/>
          </w:tcPr>
          <w:p w14:paraId="57D15482"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rFonts w:eastAsia="Book Antiqua" w:cs="Book Antiqua"/>
                <w:sz w:val="12"/>
                <w:szCs w:val="12"/>
              </w:rPr>
            </w:pPr>
            <w:r w:rsidRPr="00673CC3">
              <w:rPr>
                <w:rFonts w:eastAsia="Book Antiqua" w:cs="Book Antiqua"/>
                <w:sz w:val="12"/>
                <w:szCs w:val="12"/>
              </w:rPr>
              <w:t>(0.03)</w:t>
            </w:r>
          </w:p>
        </w:tc>
        <w:tc>
          <w:tcPr>
            <w:tcW w:w="153" w:type="pct"/>
          </w:tcPr>
          <w:p w14:paraId="14A3EDF9"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rFonts w:eastAsia="Book Antiqua" w:cs="Book Antiqua"/>
                <w:sz w:val="12"/>
                <w:szCs w:val="12"/>
              </w:rPr>
            </w:pPr>
            <w:r w:rsidRPr="00673CC3">
              <w:rPr>
                <w:rFonts w:eastAsia="Book Antiqua" w:cs="Book Antiqua"/>
                <w:sz w:val="12"/>
                <w:szCs w:val="12"/>
              </w:rPr>
              <w:t>0.16</w:t>
            </w:r>
          </w:p>
        </w:tc>
        <w:tc>
          <w:tcPr>
            <w:tcW w:w="153" w:type="pct"/>
          </w:tcPr>
          <w:p w14:paraId="6FED2EC3"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rFonts w:eastAsia="Book Antiqua" w:cs="Book Antiqua"/>
                <w:sz w:val="12"/>
                <w:szCs w:val="12"/>
              </w:rPr>
            </w:pPr>
            <w:r w:rsidRPr="00673CC3">
              <w:rPr>
                <w:rFonts w:eastAsia="Book Antiqua" w:cs="Book Antiqua"/>
                <w:sz w:val="12"/>
                <w:szCs w:val="12"/>
              </w:rPr>
              <w:t>0.71</w:t>
            </w:r>
          </w:p>
        </w:tc>
        <w:tc>
          <w:tcPr>
            <w:tcW w:w="157" w:type="pct"/>
          </w:tcPr>
          <w:p w14:paraId="7927EFB7"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rFonts w:eastAsia="Book Antiqua" w:cs="Book Antiqua"/>
                <w:sz w:val="12"/>
                <w:szCs w:val="12"/>
              </w:rPr>
            </w:pPr>
            <w:r w:rsidRPr="00673CC3">
              <w:rPr>
                <w:rFonts w:eastAsia="Book Antiqua" w:cs="Book Antiqua"/>
                <w:sz w:val="12"/>
                <w:szCs w:val="12"/>
              </w:rPr>
              <w:t>1.35</w:t>
            </w:r>
          </w:p>
        </w:tc>
        <w:tc>
          <w:tcPr>
            <w:tcW w:w="185" w:type="pct"/>
          </w:tcPr>
          <w:p w14:paraId="0C242982"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rFonts w:eastAsia="Book Antiqua" w:cs="Book Antiqua"/>
                <w:sz w:val="12"/>
                <w:szCs w:val="12"/>
              </w:rPr>
            </w:pPr>
            <w:r w:rsidRPr="00673CC3">
              <w:rPr>
                <w:rFonts w:eastAsia="Times New Roman" w:cs="Times New Roman"/>
                <w:sz w:val="12"/>
                <w:szCs w:val="12"/>
              </w:rPr>
              <w:t>0.73</w:t>
            </w:r>
          </w:p>
        </w:tc>
        <w:tc>
          <w:tcPr>
            <w:tcW w:w="184" w:type="pct"/>
          </w:tcPr>
          <w:p w14:paraId="6259149A"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rFonts w:eastAsia="Book Antiqua" w:cs="Book Antiqua"/>
                <w:sz w:val="12"/>
                <w:szCs w:val="12"/>
              </w:rPr>
            </w:pPr>
            <w:r w:rsidRPr="00673CC3">
              <w:rPr>
                <w:rFonts w:eastAsia="Times New Roman" w:cs="Times New Roman"/>
                <w:sz w:val="12"/>
                <w:szCs w:val="12"/>
              </w:rPr>
              <w:t>(0.16)</w:t>
            </w:r>
          </w:p>
        </w:tc>
        <w:tc>
          <w:tcPr>
            <w:tcW w:w="191" w:type="pct"/>
          </w:tcPr>
          <w:p w14:paraId="0E783084"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rFonts w:eastAsia="Book Antiqua" w:cs="Book Antiqua"/>
                <w:sz w:val="12"/>
                <w:szCs w:val="12"/>
              </w:rPr>
            </w:pPr>
            <w:r w:rsidRPr="00673CC3">
              <w:rPr>
                <w:rFonts w:eastAsia="Times New Roman" w:cs="Times New Roman"/>
                <w:sz w:val="12"/>
                <w:szCs w:val="12"/>
              </w:rPr>
              <w:t>***</w:t>
            </w:r>
          </w:p>
        </w:tc>
        <w:tc>
          <w:tcPr>
            <w:tcW w:w="182" w:type="pct"/>
          </w:tcPr>
          <w:p w14:paraId="33E9DFE4"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rFonts w:eastAsia="Book Antiqua" w:cs="Book Antiqua"/>
                <w:sz w:val="12"/>
                <w:szCs w:val="12"/>
              </w:rPr>
            </w:pPr>
            <w:r w:rsidRPr="00673CC3">
              <w:rPr>
                <w:rFonts w:eastAsia="Times New Roman" w:cs="Times New Roman"/>
                <w:sz w:val="12"/>
                <w:szCs w:val="12"/>
              </w:rPr>
              <w:t>0.13</w:t>
            </w:r>
          </w:p>
        </w:tc>
        <w:tc>
          <w:tcPr>
            <w:tcW w:w="181" w:type="pct"/>
          </w:tcPr>
          <w:p w14:paraId="2E3F008D"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rFonts w:eastAsia="Book Antiqua" w:cs="Book Antiqua"/>
                <w:sz w:val="12"/>
                <w:szCs w:val="12"/>
              </w:rPr>
            </w:pPr>
            <w:r w:rsidRPr="00673CC3">
              <w:rPr>
                <w:rFonts w:eastAsia="Times New Roman" w:cs="Times New Roman"/>
                <w:sz w:val="12"/>
                <w:szCs w:val="12"/>
              </w:rPr>
              <w:t>(0.03)</w:t>
            </w:r>
          </w:p>
        </w:tc>
        <w:tc>
          <w:tcPr>
            <w:tcW w:w="185" w:type="pct"/>
          </w:tcPr>
          <w:p w14:paraId="4204E914"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rFonts w:eastAsia="Book Antiqua" w:cs="Book Antiqua"/>
                <w:sz w:val="12"/>
                <w:szCs w:val="12"/>
              </w:rPr>
            </w:pPr>
            <w:r w:rsidRPr="00673CC3">
              <w:rPr>
                <w:rFonts w:eastAsia="Times New Roman" w:cs="Times New Roman"/>
                <w:sz w:val="12"/>
                <w:szCs w:val="12"/>
              </w:rPr>
              <w:t>0.73</w:t>
            </w:r>
          </w:p>
        </w:tc>
        <w:tc>
          <w:tcPr>
            <w:tcW w:w="181" w:type="pct"/>
          </w:tcPr>
          <w:p w14:paraId="516E8586"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rFonts w:eastAsia="Book Antiqua" w:cs="Book Antiqua"/>
                <w:sz w:val="12"/>
                <w:szCs w:val="12"/>
              </w:rPr>
            </w:pPr>
            <w:r w:rsidRPr="00673CC3">
              <w:rPr>
                <w:rFonts w:eastAsia="Times New Roman" w:cs="Times New Roman"/>
                <w:sz w:val="12"/>
                <w:szCs w:val="12"/>
              </w:rPr>
              <w:t>(0.16)</w:t>
            </w:r>
          </w:p>
        </w:tc>
        <w:tc>
          <w:tcPr>
            <w:tcW w:w="153" w:type="pct"/>
          </w:tcPr>
          <w:p w14:paraId="180536AE"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rFonts w:eastAsia="Book Antiqua" w:cs="Book Antiqua"/>
                <w:sz w:val="12"/>
                <w:szCs w:val="12"/>
              </w:rPr>
            </w:pPr>
            <w:r w:rsidRPr="00673CC3">
              <w:rPr>
                <w:rFonts w:eastAsia="Times New Roman" w:cs="Times New Roman"/>
                <w:sz w:val="12"/>
                <w:szCs w:val="12"/>
              </w:rPr>
              <w:t>***</w:t>
            </w:r>
          </w:p>
        </w:tc>
        <w:tc>
          <w:tcPr>
            <w:tcW w:w="182" w:type="pct"/>
          </w:tcPr>
          <w:p w14:paraId="1B0F7240"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rFonts w:eastAsia="Book Antiqua" w:cs="Book Antiqua"/>
                <w:sz w:val="12"/>
                <w:szCs w:val="12"/>
              </w:rPr>
            </w:pPr>
            <w:r w:rsidRPr="00673CC3">
              <w:rPr>
                <w:rFonts w:eastAsia="Times New Roman" w:cs="Times New Roman"/>
                <w:sz w:val="12"/>
                <w:szCs w:val="12"/>
              </w:rPr>
              <w:t>0.13</w:t>
            </w:r>
          </w:p>
        </w:tc>
        <w:tc>
          <w:tcPr>
            <w:tcW w:w="182" w:type="pct"/>
          </w:tcPr>
          <w:p w14:paraId="3A9ECE34"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rFonts w:eastAsia="Book Antiqua" w:cs="Book Antiqua"/>
                <w:sz w:val="12"/>
                <w:szCs w:val="12"/>
              </w:rPr>
            </w:pPr>
            <w:r w:rsidRPr="00673CC3">
              <w:rPr>
                <w:sz w:val="12"/>
                <w:szCs w:val="12"/>
              </w:rPr>
              <w:t>(0.03)</w:t>
            </w:r>
          </w:p>
        </w:tc>
      </w:tr>
      <w:tr w:rsidR="00093E42" w:rsidRPr="00D13EE0" w14:paraId="1EE0F4A5" w14:textId="77777777" w:rsidTr="007343DC">
        <w:tc>
          <w:tcPr>
            <w:cnfStyle w:val="001000000000" w:firstRow="0" w:lastRow="0" w:firstColumn="1" w:lastColumn="0" w:oddVBand="0" w:evenVBand="0" w:oddHBand="0" w:evenHBand="0" w:firstRowFirstColumn="0" w:firstRowLastColumn="0" w:lastRowFirstColumn="0" w:lastRowLastColumn="0"/>
            <w:tcW w:w="395" w:type="pct"/>
          </w:tcPr>
          <w:p w14:paraId="762867BC" w14:textId="77777777" w:rsidR="00093E42" w:rsidRPr="00D13EE0" w:rsidRDefault="00093E42" w:rsidP="00EA3B20">
            <w:pPr>
              <w:rPr>
                <w:i/>
                <w:iCs/>
                <w:sz w:val="12"/>
                <w:szCs w:val="12"/>
              </w:rPr>
            </w:pPr>
            <w:r w:rsidRPr="00D13EE0">
              <w:rPr>
                <w:rFonts w:eastAsia="Book Antiqua" w:cs="Book Antiqua"/>
                <w:i/>
                <w:iCs/>
                <w:sz w:val="12"/>
                <w:szCs w:val="12"/>
              </w:rPr>
              <w:t xml:space="preserve">  Cohort 3 1991-99 </w:t>
            </w:r>
          </w:p>
        </w:tc>
        <w:tc>
          <w:tcPr>
            <w:tcW w:w="189" w:type="pct"/>
          </w:tcPr>
          <w:p w14:paraId="07209841"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r w:rsidRPr="00D13EE0">
              <w:rPr>
                <w:rFonts w:eastAsia="Book Antiqua" w:cs="Book Antiqua"/>
                <w:sz w:val="12"/>
                <w:szCs w:val="12"/>
              </w:rPr>
              <w:t>0.96</w:t>
            </w:r>
          </w:p>
        </w:tc>
        <w:tc>
          <w:tcPr>
            <w:tcW w:w="186" w:type="pct"/>
          </w:tcPr>
          <w:p w14:paraId="087D99F5"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rFonts w:eastAsia="Book Antiqua" w:cs="Book Antiqua"/>
                <w:sz w:val="12"/>
                <w:szCs w:val="12"/>
              </w:rPr>
            </w:pPr>
            <w:r w:rsidRPr="00D13EE0">
              <w:rPr>
                <w:rFonts w:eastAsia="Book Antiqua" w:cs="Book Antiqua"/>
                <w:sz w:val="12"/>
                <w:szCs w:val="12"/>
              </w:rPr>
              <w:t>(0.26)</w:t>
            </w:r>
          </w:p>
        </w:tc>
        <w:tc>
          <w:tcPr>
            <w:tcW w:w="153" w:type="pct"/>
          </w:tcPr>
          <w:p w14:paraId="55880326"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r w:rsidRPr="00D13EE0">
              <w:rPr>
                <w:rFonts w:eastAsia="Book Antiqua" w:cs="Book Antiqua"/>
                <w:sz w:val="12"/>
                <w:szCs w:val="12"/>
              </w:rPr>
              <w:t>***</w:t>
            </w:r>
          </w:p>
        </w:tc>
        <w:tc>
          <w:tcPr>
            <w:tcW w:w="185" w:type="pct"/>
          </w:tcPr>
          <w:p w14:paraId="5DEDBD04"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r w:rsidRPr="00D13EE0">
              <w:rPr>
                <w:rFonts w:eastAsia="Book Antiqua" w:cs="Book Antiqua"/>
                <w:sz w:val="12"/>
                <w:szCs w:val="12"/>
              </w:rPr>
              <w:t>0.15</w:t>
            </w:r>
          </w:p>
        </w:tc>
        <w:tc>
          <w:tcPr>
            <w:tcW w:w="187" w:type="pct"/>
          </w:tcPr>
          <w:p w14:paraId="04793818"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r w:rsidRPr="00D13EE0">
              <w:rPr>
                <w:rFonts w:eastAsia="Book Antiqua" w:cs="Book Antiqua"/>
                <w:sz w:val="12"/>
                <w:szCs w:val="12"/>
              </w:rPr>
              <w:t>(0.04)</w:t>
            </w:r>
          </w:p>
        </w:tc>
        <w:tc>
          <w:tcPr>
            <w:tcW w:w="153" w:type="pct"/>
          </w:tcPr>
          <w:p w14:paraId="3969AAF0"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rFonts w:eastAsia="Book Antiqua" w:cs="Book Antiqua"/>
                <w:sz w:val="12"/>
                <w:szCs w:val="12"/>
              </w:rPr>
            </w:pPr>
            <w:r w:rsidRPr="00D13EE0">
              <w:rPr>
                <w:rFonts w:eastAsia="Book Antiqua" w:cs="Book Antiqua"/>
                <w:sz w:val="12"/>
                <w:szCs w:val="12"/>
              </w:rPr>
              <w:t>0.25</w:t>
            </w:r>
          </w:p>
        </w:tc>
        <w:tc>
          <w:tcPr>
            <w:tcW w:w="153" w:type="pct"/>
          </w:tcPr>
          <w:p w14:paraId="25CF9833"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rFonts w:eastAsia="Book Antiqua" w:cs="Book Antiqua"/>
                <w:sz w:val="12"/>
                <w:szCs w:val="12"/>
              </w:rPr>
            </w:pPr>
            <w:r w:rsidRPr="00D13EE0">
              <w:rPr>
                <w:rFonts w:eastAsia="Book Antiqua" w:cs="Book Antiqua"/>
                <w:sz w:val="12"/>
                <w:szCs w:val="12"/>
              </w:rPr>
              <w:t>0.46</w:t>
            </w:r>
          </w:p>
        </w:tc>
        <w:tc>
          <w:tcPr>
            <w:tcW w:w="246" w:type="pct"/>
          </w:tcPr>
          <w:p w14:paraId="280E9C4B"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rFonts w:eastAsia="Book Antiqua" w:cs="Book Antiqua"/>
                <w:sz w:val="12"/>
                <w:szCs w:val="12"/>
              </w:rPr>
            </w:pPr>
            <w:r w:rsidRPr="00D13EE0">
              <w:rPr>
                <w:rFonts w:eastAsia="Book Antiqua" w:cs="Book Antiqua"/>
                <w:sz w:val="12"/>
                <w:szCs w:val="12"/>
              </w:rPr>
              <w:t>1.45</w:t>
            </w:r>
          </w:p>
        </w:tc>
        <w:tc>
          <w:tcPr>
            <w:tcW w:w="185" w:type="pct"/>
          </w:tcPr>
          <w:p w14:paraId="538EB2D3"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rFonts w:eastAsia="Book Antiqua" w:cs="Book Antiqua"/>
                <w:sz w:val="12"/>
                <w:szCs w:val="12"/>
              </w:rPr>
            </w:pPr>
            <w:r w:rsidRPr="00673CC3">
              <w:rPr>
                <w:rFonts w:eastAsia="Book Antiqua" w:cs="Book Antiqua"/>
                <w:sz w:val="12"/>
                <w:szCs w:val="12"/>
              </w:rPr>
              <w:t>1.05</w:t>
            </w:r>
          </w:p>
        </w:tc>
        <w:tc>
          <w:tcPr>
            <w:tcW w:w="181" w:type="pct"/>
          </w:tcPr>
          <w:p w14:paraId="246F30BB"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rFonts w:eastAsia="Book Antiqua" w:cs="Book Antiqua"/>
                <w:sz w:val="12"/>
                <w:szCs w:val="12"/>
              </w:rPr>
            </w:pPr>
            <w:r w:rsidRPr="00673CC3">
              <w:rPr>
                <w:rFonts w:eastAsia="Book Antiqua" w:cs="Book Antiqua"/>
                <w:sz w:val="12"/>
                <w:szCs w:val="12"/>
              </w:rPr>
              <w:t>(0.28)</w:t>
            </w:r>
          </w:p>
        </w:tc>
        <w:tc>
          <w:tcPr>
            <w:tcW w:w="153" w:type="pct"/>
          </w:tcPr>
          <w:p w14:paraId="58AD34DF"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rFonts w:eastAsia="Book Antiqua" w:cs="Book Antiqua"/>
                <w:sz w:val="12"/>
                <w:szCs w:val="12"/>
              </w:rPr>
            </w:pPr>
            <w:r w:rsidRPr="00673CC3">
              <w:rPr>
                <w:rFonts w:eastAsia="Book Antiqua" w:cs="Book Antiqua"/>
                <w:sz w:val="12"/>
                <w:szCs w:val="12"/>
              </w:rPr>
              <w:t>***</w:t>
            </w:r>
          </w:p>
        </w:tc>
        <w:tc>
          <w:tcPr>
            <w:tcW w:w="184" w:type="pct"/>
          </w:tcPr>
          <w:p w14:paraId="07D23F09"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rFonts w:eastAsia="Book Antiqua" w:cs="Book Antiqua"/>
                <w:sz w:val="12"/>
                <w:szCs w:val="12"/>
              </w:rPr>
            </w:pPr>
            <w:r w:rsidRPr="00673CC3">
              <w:rPr>
                <w:rFonts w:eastAsia="Book Antiqua" w:cs="Book Antiqua"/>
                <w:sz w:val="12"/>
                <w:szCs w:val="12"/>
              </w:rPr>
              <w:t>0.17</w:t>
            </w:r>
          </w:p>
        </w:tc>
        <w:tc>
          <w:tcPr>
            <w:tcW w:w="181" w:type="pct"/>
          </w:tcPr>
          <w:p w14:paraId="27C8DE97"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rFonts w:eastAsia="Book Antiqua" w:cs="Book Antiqua"/>
                <w:sz w:val="12"/>
                <w:szCs w:val="12"/>
              </w:rPr>
            </w:pPr>
            <w:r w:rsidRPr="00673CC3">
              <w:rPr>
                <w:rFonts w:eastAsia="Book Antiqua" w:cs="Book Antiqua"/>
                <w:sz w:val="12"/>
                <w:szCs w:val="12"/>
              </w:rPr>
              <w:t>(0.05)</w:t>
            </w:r>
          </w:p>
        </w:tc>
        <w:tc>
          <w:tcPr>
            <w:tcW w:w="153" w:type="pct"/>
          </w:tcPr>
          <w:p w14:paraId="601001AC"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rFonts w:eastAsia="Book Antiqua" w:cs="Book Antiqua"/>
                <w:sz w:val="12"/>
                <w:szCs w:val="12"/>
              </w:rPr>
            </w:pPr>
            <w:r w:rsidRPr="00673CC3">
              <w:rPr>
                <w:rFonts w:eastAsia="Book Antiqua" w:cs="Book Antiqua"/>
                <w:sz w:val="12"/>
                <w:szCs w:val="12"/>
              </w:rPr>
              <w:t>0.26</w:t>
            </w:r>
          </w:p>
        </w:tc>
        <w:tc>
          <w:tcPr>
            <w:tcW w:w="153" w:type="pct"/>
          </w:tcPr>
          <w:p w14:paraId="611D13E0"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rFonts w:eastAsia="Book Antiqua" w:cs="Book Antiqua"/>
                <w:sz w:val="12"/>
                <w:szCs w:val="12"/>
              </w:rPr>
            </w:pPr>
            <w:r w:rsidRPr="00673CC3">
              <w:rPr>
                <w:rFonts w:eastAsia="Book Antiqua" w:cs="Book Antiqua"/>
                <w:sz w:val="12"/>
                <w:szCs w:val="12"/>
              </w:rPr>
              <w:t>0.53</w:t>
            </w:r>
          </w:p>
        </w:tc>
        <w:tc>
          <w:tcPr>
            <w:tcW w:w="157" w:type="pct"/>
          </w:tcPr>
          <w:p w14:paraId="339063E6"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rFonts w:eastAsia="Book Antiqua" w:cs="Book Antiqua"/>
                <w:sz w:val="12"/>
                <w:szCs w:val="12"/>
              </w:rPr>
            </w:pPr>
            <w:r w:rsidRPr="00673CC3">
              <w:rPr>
                <w:rFonts w:eastAsia="Book Antiqua" w:cs="Book Antiqua"/>
                <w:sz w:val="12"/>
                <w:szCs w:val="12"/>
              </w:rPr>
              <w:t>1.57</w:t>
            </w:r>
          </w:p>
        </w:tc>
        <w:tc>
          <w:tcPr>
            <w:tcW w:w="185" w:type="pct"/>
          </w:tcPr>
          <w:p w14:paraId="45553B22"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rFonts w:eastAsia="Book Antiqua" w:cs="Book Antiqua"/>
                <w:sz w:val="12"/>
                <w:szCs w:val="12"/>
              </w:rPr>
            </w:pPr>
            <w:r w:rsidRPr="00673CC3">
              <w:rPr>
                <w:rFonts w:eastAsia="Times New Roman" w:cs="Times New Roman"/>
                <w:sz w:val="12"/>
                <w:szCs w:val="12"/>
              </w:rPr>
              <w:t>0.96</w:t>
            </w:r>
          </w:p>
        </w:tc>
        <w:tc>
          <w:tcPr>
            <w:tcW w:w="184" w:type="pct"/>
          </w:tcPr>
          <w:p w14:paraId="71CA5340"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rFonts w:eastAsia="Book Antiqua" w:cs="Book Antiqua"/>
                <w:sz w:val="12"/>
                <w:szCs w:val="12"/>
              </w:rPr>
            </w:pPr>
            <w:r w:rsidRPr="00673CC3">
              <w:rPr>
                <w:rFonts w:eastAsia="Times New Roman" w:cs="Times New Roman"/>
                <w:sz w:val="12"/>
                <w:szCs w:val="12"/>
              </w:rPr>
              <w:t>(0.26)</w:t>
            </w:r>
          </w:p>
        </w:tc>
        <w:tc>
          <w:tcPr>
            <w:tcW w:w="191" w:type="pct"/>
          </w:tcPr>
          <w:p w14:paraId="79E8BE86"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rFonts w:eastAsia="Book Antiqua" w:cs="Book Antiqua"/>
                <w:sz w:val="12"/>
                <w:szCs w:val="12"/>
              </w:rPr>
            </w:pPr>
            <w:r w:rsidRPr="00673CC3">
              <w:rPr>
                <w:rFonts w:eastAsia="Times New Roman" w:cs="Times New Roman"/>
                <w:sz w:val="12"/>
                <w:szCs w:val="12"/>
              </w:rPr>
              <w:t>***</w:t>
            </w:r>
          </w:p>
        </w:tc>
        <w:tc>
          <w:tcPr>
            <w:tcW w:w="182" w:type="pct"/>
          </w:tcPr>
          <w:p w14:paraId="70E219AE"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rFonts w:eastAsia="Book Antiqua" w:cs="Book Antiqua"/>
                <w:sz w:val="12"/>
                <w:szCs w:val="12"/>
              </w:rPr>
            </w:pPr>
            <w:r w:rsidRPr="00673CC3">
              <w:rPr>
                <w:rFonts w:eastAsia="Times New Roman" w:cs="Times New Roman"/>
                <w:sz w:val="12"/>
                <w:szCs w:val="12"/>
              </w:rPr>
              <w:t>0.17</w:t>
            </w:r>
          </w:p>
        </w:tc>
        <w:tc>
          <w:tcPr>
            <w:tcW w:w="181" w:type="pct"/>
          </w:tcPr>
          <w:p w14:paraId="2D0023EB"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rFonts w:eastAsia="Book Antiqua" w:cs="Book Antiqua"/>
                <w:sz w:val="12"/>
                <w:szCs w:val="12"/>
              </w:rPr>
            </w:pPr>
            <w:r w:rsidRPr="00673CC3">
              <w:rPr>
                <w:rFonts w:eastAsia="Times New Roman" w:cs="Times New Roman"/>
                <w:sz w:val="12"/>
                <w:szCs w:val="12"/>
              </w:rPr>
              <w:t>(0.05)</w:t>
            </w:r>
          </w:p>
        </w:tc>
        <w:tc>
          <w:tcPr>
            <w:tcW w:w="185" w:type="pct"/>
          </w:tcPr>
          <w:p w14:paraId="796EC403"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rFonts w:eastAsia="Book Antiqua" w:cs="Book Antiqua"/>
                <w:sz w:val="12"/>
                <w:szCs w:val="12"/>
              </w:rPr>
            </w:pPr>
            <w:r w:rsidRPr="00673CC3">
              <w:rPr>
                <w:rFonts w:eastAsia="Times New Roman" w:cs="Times New Roman"/>
                <w:sz w:val="12"/>
                <w:szCs w:val="12"/>
              </w:rPr>
              <w:t>1.05</w:t>
            </w:r>
          </w:p>
        </w:tc>
        <w:tc>
          <w:tcPr>
            <w:tcW w:w="181" w:type="pct"/>
          </w:tcPr>
          <w:p w14:paraId="29629888"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rFonts w:eastAsia="Book Antiqua" w:cs="Book Antiqua"/>
                <w:sz w:val="12"/>
                <w:szCs w:val="12"/>
              </w:rPr>
            </w:pPr>
            <w:r w:rsidRPr="00673CC3">
              <w:rPr>
                <w:rFonts w:eastAsia="Times New Roman" w:cs="Times New Roman"/>
                <w:sz w:val="12"/>
                <w:szCs w:val="12"/>
              </w:rPr>
              <w:t>(0.28)</w:t>
            </w:r>
          </w:p>
        </w:tc>
        <w:tc>
          <w:tcPr>
            <w:tcW w:w="153" w:type="pct"/>
          </w:tcPr>
          <w:p w14:paraId="4682738B"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rFonts w:eastAsia="Book Antiqua" w:cs="Book Antiqua"/>
                <w:sz w:val="12"/>
                <w:szCs w:val="12"/>
              </w:rPr>
            </w:pPr>
            <w:r w:rsidRPr="00673CC3">
              <w:rPr>
                <w:rFonts w:eastAsia="Times New Roman" w:cs="Times New Roman"/>
                <w:sz w:val="12"/>
                <w:szCs w:val="12"/>
              </w:rPr>
              <w:t>***</w:t>
            </w:r>
          </w:p>
        </w:tc>
        <w:tc>
          <w:tcPr>
            <w:tcW w:w="182" w:type="pct"/>
          </w:tcPr>
          <w:p w14:paraId="1597890B"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rFonts w:eastAsia="Book Antiqua" w:cs="Book Antiqua"/>
                <w:sz w:val="12"/>
                <w:szCs w:val="12"/>
              </w:rPr>
            </w:pPr>
            <w:r w:rsidRPr="00673CC3">
              <w:rPr>
                <w:rFonts w:eastAsia="Times New Roman" w:cs="Times New Roman"/>
                <w:sz w:val="12"/>
                <w:szCs w:val="12"/>
              </w:rPr>
              <w:t>0.19</w:t>
            </w:r>
          </w:p>
        </w:tc>
        <w:tc>
          <w:tcPr>
            <w:tcW w:w="182" w:type="pct"/>
          </w:tcPr>
          <w:p w14:paraId="717133E6"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rFonts w:eastAsia="Book Antiqua" w:cs="Book Antiqua"/>
                <w:sz w:val="12"/>
                <w:szCs w:val="12"/>
              </w:rPr>
            </w:pPr>
            <w:r w:rsidRPr="00673CC3">
              <w:rPr>
                <w:sz w:val="12"/>
                <w:szCs w:val="12"/>
              </w:rPr>
              <w:t>(0.05)</w:t>
            </w:r>
          </w:p>
        </w:tc>
      </w:tr>
      <w:tr w:rsidR="00093E42" w:rsidRPr="00D13EE0" w14:paraId="606F5432" w14:textId="77777777" w:rsidTr="007343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5" w:type="pct"/>
          </w:tcPr>
          <w:p w14:paraId="37161B9C" w14:textId="77777777" w:rsidR="00093E42" w:rsidRPr="00D13EE0" w:rsidRDefault="00093E42" w:rsidP="00EA3B20">
            <w:pPr>
              <w:rPr>
                <w:i/>
                <w:iCs/>
                <w:sz w:val="12"/>
                <w:szCs w:val="12"/>
              </w:rPr>
            </w:pPr>
            <w:r w:rsidRPr="00D13EE0">
              <w:rPr>
                <w:rFonts w:eastAsia="Book Antiqua" w:cs="Book Antiqua"/>
                <w:i/>
                <w:iCs/>
                <w:sz w:val="12"/>
                <w:szCs w:val="12"/>
              </w:rPr>
              <w:t xml:space="preserve">  Cohort 4 2000-09</w:t>
            </w:r>
          </w:p>
        </w:tc>
        <w:tc>
          <w:tcPr>
            <w:tcW w:w="189" w:type="pct"/>
          </w:tcPr>
          <w:p w14:paraId="662DF5F4"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r w:rsidRPr="00D13EE0">
              <w:rPr>
                <w:rFonts w:eastAsia="Book Antiqua" w:cs="Book Antiqua"/>
                <w:sz w:val="12"/>
                <w:szCs w:val="12"/>
              </w:rPr>
              <w:t>1.34</w:t>
            </w:r>
          </w:p>
        </w:tc>
        <w:tc>
          <w:tcPr>
            <w:tcW w:w="186" w:type="pct"/>
          </w:tcPr>
          <w:p w14:paraId="0C417A05"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rFonts w:eastAsia="Book Antiqua" w:cs="Book Antiqua"/>
                <w:sz w:val="12"/>
                <w:szCs w:val="12"/>
              </w:rPr>
            </w:pPr>
            <w:r w:rsidRPr="00D13EE0">
              <w:rPr>
                <w:rFonts w:eastAsia="Book Antiqua" w:cs="Book Antiqua"/>
                <w:sz w:val="12"/>
                <w:szCs w:val="12"/>
              </w:rPr>
              <w:t>(0.28)</w:t>
            </w:r>
          </w:p>
        </w:tc>
        <w:tc>
          <w:tcPr>
            <w:tcW w:w="153" w:type="pct"/>
          </w:tcPr>
          <w:p w14:paraId="46F2C644"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r w:rsidRPr="00D13EE0">
              <w:rPr>
                <w:rFonts w:eastAsia="Book Antiqua" w:cs="Book Antiqua"/>
                <w:sz w:val="12"/>
                <w:szCs w:val="12"/>
              </w:rPr>
              <w:t>***</w:t>
            </w:r>
          </w:p>
        </w:tc>
        <w:tc>
          <w:tcPr>
            <w:tcW w:w="185" w:type="pct"/>
          </w:tcPr>
          <w:p w14:paraId="6AACFE3C"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r w:rsidRPr="00D13EE0">
              <w:rPr>
                <w:rFonts w:eastAsia="Book Antiqua" w:cs="Book Antiqua"/>
                <w:sz w:val="12"/>
                <w:szCs w:val="12"/>
              </w:rPr>
              <w:t>0.21</w:t>
            </w:r>
          </w:p>
        </w:tc>
        <w:tc>
          <w:tcPr>
            <w:tcW w:w="187" w:type="pct"/>
          </w:tcPr>
          <w:p w14:paraId="09A23458"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r w:rsidRPr="00D13EE0">
              <w:rPr>
                <w:rFonts w:eastAsia="Book Antiqua" w:cs="Book Antiqua"/>
                <w:sz w:val="12"/>
                <w:szCs w:val="12"/>
              </w:rPr>
              <w:t>(0.05)</w:t>
            </w:r>
          </w:p>
        </w:tc>
        <w:tc>
          <w:tcPr>
            <w:tcW w:w="153" w:type="pct"/>
          </w:tcPr>
          <w:p w14:paraId="2EBEC0B4"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rFonts w:eastAsia="Book Antiqua" w:cs="Book Antiqua"/>
                <w:sz w:val="12"/>
                <w:szCs w:val="12"/>
              </w:rPr>
            </w:pPr>
            <w:r w:rsidRPr="00D13EE0">
              <w:rPr>
                <w:rFonts w:eastAsia="Book Antiqua" w:cs="Book Antiqua"/>
                <w:sz w:val="12"/>
                <w:szCs w:val="12"/>
              </w:rPr>
              <w:t>0.26</w:t>
            </w:r>
          </w:p>
        </w:tc>
        <w:tc>
          <w:tcPr>
            <w:tcW w:w="153" w:type="pct"/>
          </w:tcPr>
          <w:p w14:paraId="66F37DB9"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rFonts w:eastAsia="Book Antiqua" w:cs="Book Antiqua"/>
                <w:sz w:val="12"/>
                <w:szCs w:val="12"/>
              </w:rPr>
            </w:pPr>
            <w:r w:rsidRPr="00D13EE0">
              <w:rPr>
                <w:rFonts w:eastAsia="Book Antiqua" w:cs="Book Antiqua"/>
                <w:sz w:val="12"/>
                <w:szCs w:val="12"/>
              </w:rPr>
              <w:t>0.82</w:t>
            </w:r>
          </w:p>
        </w:tc>
        <w:tc>
          <w:tcPr>
            <w:tcW w:w="246" w:type="pct"/>
          </w:tcPr>
          <w:p w14:paraId="262B1539"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rFonts w:eastAsia="Book Antiqua" w:cs="Book Antiqua"/>
                <w:sz w:val="12"/>
                <w:szCs w:val="12"/>
              </w:rPr>
            </w:pPr>
            <w:r w:rsidRPr="00D13EE0">
              <w:rPr>
                <w:rFonts w:eastAsia="Book Antiqua" w:cs="Book Antiqua"/>
                <w:sz w:val="12"/>
                <w:szCs w:val="12"/>
              </w:rPr>
              <w:t>1.86</w:t>
            </w:r>
          </w:p>
        </w:tc>
        <w:tc>
          <w:tcPr>
            <w:tcW w:w="185" w:type="pct"/>
          </w:tcPr>
          <w:p w14:paraId="5DD9FE94"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rFonts w:eastAsia="Book Antiqua" w:cs="Book Antiqua"/>
                <w:sz w:val="12"/>
                <w:szCs w:val="12"/>
              </w:rPr>
            </w:pPr>
            <w:r w:rsidRPr="00673CC3">
              <w:rPr>
                <w:rFonts w:eastAsia="Book Antiqua" w:cs="Book Antiqua"/>
                <w:sz w:val="12"/>
                <w:szCs w:val="12"/>
              </w:rPr>
              <w:t>1.37</w:t>
            </w:r>
          </w:p>
        </w:tc>
        <w:tc>
          <w:tcPr>
            <w:tcW w:w="181" w:type="pct"/>
          </w:tcPr>
          <w:p w14:paraId="0F084990"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rFonts w:eastAsia="Book Antiqua" w:cs="Book Antiqua"/>
                <w:sz w:val="12"/>
                <w:szCs w:val="12"/>
              </w:rPr>
            </w:pPr>
            <w:r w:rsidRPr="00673CC3">
              <w:rPr>
                <w:rFonts w:eastAsia="Book Antiqua" w:cs="Book Antiqua"/>
                <w:sz w:val="12"/>
                <w:szCs w:val="12"/>
              </w:rPr>
              <w:t>(0.32)</w:t>
            </w:r>
          </w:p>
        </w:tc>
        <w:tc>
          <w:tcPr>
            <w:tcW w:w="153" w:type="pct"/>
          </w:tcPr>
          <w:p w14:paraId="4BFACBF7"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rFonts w:eastAsia="Book Antiqua" w:cs="Book Antiqua"/>
                <w:sz w:val="12"/>
                <w:szCs w:val="12"/>
              </w:rPr>
            </w:pPr>
            <w:r w:rsidRPr="00673CC3">
              <w:rPr>
                <w:rFonts w:eastAsia="Book Antiqua" w:cs="Book Antiqua"/>
                <w:sz w:val="12"/>
                <w:szCs w:val="12"/>
              </w:rPr>
              <w:t>***</w:t>
            </w:r>
          </w:p>
        </w:tc>
        <w:tc>
          <w:tcPr>
            <w:tcW w:w="184" w:type="pct"/>
          </w:tcPr>
          <w:p w14:paraId="6F6F947A"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rFonts w:eastAsia="Book Antiqua" w:cs="Book Antiqua"/>
                <w:sz w:val="12"/>
                <w:szCs w:val="12"/>
              </w:rPr>
            </w:pPr>
            <w:r w:rsidRPr="00673CC3">
              <w:rPr>
                <w:rFonts w:eastAsia="Book Antiqua" w:cs="Book Antiqua"/>
                <w:sz w:val="12"/>
                <w:szCs w:val="12"/>
              </w:rPr>
              <w:t>0.22</w:t>
            </w:r>
          </w:p>
        </w:tc>
        <w:tc>
          <w:tcPr>
            <w:tcW w:w="181" w:type="pct"/>
          </w:tcPr>
          <w:p w14:paraId="269FECAE"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rFonts w:eastAsia="Book Antiqua" w:cs="Book Antiqua"/>
                <w:sz w:val="12"/>
                <w:szCs w:val="12"/>
              </w:rPr>
            </w:pPr>
            <w:r w:rsidRPr="00673CC3">
              <w:rPr>
                <w:rFonts w:eastAsia="Book Antiqua" w:cs="Book Antiqua"/>
                <w:sz w:val="12"/>
                <w:szCs w:val="12"/>
              </w:rPr>
              <w:t>(0.05)</w:t>
            </w:r>
          </w:p>
        </w:tc>
        <w:tc>
          <w:tcPr>
            <w:tcW w:w="153" w:type="pct"/>
          </w:tcPr>
          <w:p w14:paraId="60479977"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rFonts w:eastAsia="Book Antiqua" w:cs="Book Antiqua"/>
                <w:sz w:val="12"/>
                <w:szCs w:val="12"/>
              </w:rPr>
            </w:pPr>
            <w:r w:rsidRPr="00673CC3">
              <w:rPr>
                <w:rFonts w:eastAsia="Book Antiqua" w:cs="Book Antiqua"/>
                <w:sz w:val="12"/>
                <w:szCs w:val="12"/>
              </w:rPr>
              <w:t>0.30</w:t>
            </w:r>
          </w:p>
        </w:tc>
        <w:tc>
          <w:tcPr>
            <w:tcW w:w="153" w:type="pct"/>
          </w:tcPr>
          <w:p w14:paraId="35D7444C"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rFonts w:eastAsia="Book Antiqua" w:cs="Book Antiqua"/>
                <w:sz w:val="12"/>
                <w:szCs w:val="12"/>
              </w:rPr>
            </w:pPr>
            <w:r w:rsidRPr="00673CC3">
              <w:rPr>
                <w:rFonts w:eastAsia="Book Antiqua" w:cs="Book Antiqua"/>
                <w:sz w:val="12"/>
                <w:szCs w:val="12"/>
              </w:rPr>
              <w:t>0.76</w:t>
            </w:r>
          </w:p>
        </w:tc>
        <w:tc>
          <w:tcPr>
            <w:tcW w:w="157" w:type="pct"/>
          </w:tcPr>
          <w:p w14:paraId="1E63D7D3"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rFonts w:eastAsia="Book Antiqua" w:cs="Book Antiqua"/>
                <w:sz w:val="12"/>
                <w:szCs w:val="12"/>
              </w:rPr>
            </w:pPr>
            <w:r w:rsidRPr="00673CC3">
              <w:rPr>
                <w:rFonts w:eastAsia="Book Antiqua" w:cs="Book Antiqua"/>
                <w:sz w:val="12"/>
                <w:szCs w:val="12"/>
              </w:rPr>
              <w:t>1.98</w:t>
            </w:r>
          </w:p>
        </w:tc>
        <w:tc>
          <w:tcPr>
            <w:tcW w:w="185" w:type="pct"/>
          </w:tcPr>
          <w:p w14:paraId="775B86AD"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rFonts w:eastAsia="Book Antiqua" w:cs="Book Antiqua"/>
                <w:sz w:val="12"/>
                <w:szCs w:val="12"/>
              </w:rPr>
            </w:pPr>
            <w:r w:rsidRPr="00673CC3">
              <w:rPr>
                <w:rFonts w:eastAsia="Times New Roman" w:cs="Times New Roman"/>
                <w:sz w:val="12"/>
                <w:szCs w:val="12"/>
              </w:rPr>
              <w:t>1.34</w:t>
            </w:r>
          </w:p>
        </w:tc>
        <w:tc>
          <w:tcPr>
            <w:tcW w:w="184" w:type="pct"/>
          </w:tcPr>
          <w:p w14:paraId="0D4A9090"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rFonts w:eastAsia="Book Antiqua" w:cs="Book Antiqua"/>
                <w:sz w:val="12"/>
                <w:szCs w:val="12"/>
              </w:rPr>
            </w:pPr>
            <w:r w:rsidRPr="00673CC3">
              <w:rPr>
                <w:rFonts w:eastAsia="Times New Roman" w:cs="Times New Roman"/>
                <w:sz w:val="12"/>
                <w:szCs w:val="12"/>
              </w:rPr>
              <w:t>(0.28)</w:t>
            </w:r>
          </w:p>
        </w:tc>
        <w:tc>
          <w:tcPr>
            <w:tcW w:w="191" w:type="pct"/>
          </w:tcPr>
          <w:p w14:paraId="0098A594"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rFonts w:eastAsia="Book Antiqua" w:cs="Book Antiqua"/>
                <w:sz w:val="12"/>
                <w:szCs w:val="12"/>
              </w:rPr>
            </w:pPr>
            <w:r w:rsidRPr="00673CC3">
              <w:rPr>
                <w:rFonts w:eastAsia="Times New Roman" w:cs="Times New Roman"/>
                <w:sz w:val="12"/>
                <w:szCs w:val="12"/>
              </w:rPr>
              <w:t>***</w:t>
            </w:r>
          </w:p>
        </w:tc>
        <w:tc>
          <w:tcPr>
            <w:tcW w:w="182" w:type="pct"/>
          </w:tcPr>
          <w:p w14:paraId="7B14DA41"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rFonts w:eastAsia="Book Antiqua" w:cs="Book Antiqua"/>
                <w:sz w:val="12"/>
                <w:szCs w:val="12"/>
              </w:rPr>
            </w:pPr>
            <w:r w:rsidRPr="00673CC3">
              <w:rPr>
                <w:rFonts w:eastAsia="Times New Roman" w:cs="Times New Roman"/>
                <w:sz w:val="12"/>
                <w:szCs w:val="12"/>
              </w:rPr>
              <w:t>0.24</w:t>
            </w:r>
          </w:p>
        </w:tc>
        <w:tc>
          <w:tcPr>
            <w:tcW w:w="181" w:type="pct"/>
          </w:tcPr>
          <w:p w14:paraId="6A05F85B"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rFonts w:eastAsia="Book Antiqua" w:cs="Book Antiqua"/>
                <w:sz w:val="12"/>
                <w:szCs w:val="12"/>
              </w:rPr>
            </w:pPr>
            <w:r w:rsidRPr="00673CC3">
              <w:rPr>
                <w:rFonts w:eastAsia="Times New Roman" w:cs="Times New Roman"/>
                <w:sz w:val="12"/>
                <w:szCs w:val="12"/>
              </w:rPr>
              <w:t>(0.05)</w:t>
            </w:r>
          </w:p>
        </w:tc>
        <w:tc>
          <w:tcPr>
            <w:tcW w:w="185" w:type="pct"/>
          </w:tcPr>
          <w:p w14:paraId="0215B379"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rFonts w:eastAsia="Book Antiqua" w:cs="Book Antiqua"/>
                <w:sz w:val="12"/>
                <w:szCs w:val="12"/>
              </w:rPr>
            </w:pPr>
            <w:r w:rsidRPr="00673CC3">
              <w:rPr>
                <w:rFonts w:eastAsia="Times New Roman" w:cs="Times New Roman"/>
                <w:sz w:val="12"/>
                <w:szCs w:val="12"/>
              </w:rPr>
              <w:t>1.37</w:t>
            </w:r>
          </w:p>
        </w:tc>
        <w:tc>
          <w:tcPr>
            <w:tcW w:w="181" w:type="pct"/>
          </w:tcPr>
          <w:p w14:paraId="1592D877"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rFonts w:eastAsia="Book Antiqua" w:cs="Book Antiqua"/>
                <w:sz w:val="12"/>
                <w:szCs w:val="12"/>
              </w:rPr>
            </w:pPr>
            <w:r w:rsidRPr="00673CC3">
              <w:rPr>
                <w:rFonts w:eastAsia="Times New Roman" w:cs="Times New Roman"/>
                <w:sz w:val="12"/>
                <w:szCs w:val="12"/>
              </w:rPr>
              <w:t>(0.32)</w:t>
            </w:r>
          </w:p>
        </w:tc>
        <w:tc>
          <w:tcPr>
            <w:tcW w:w="153" w:type="pct"/>
          </w:tcPr>
          <w:p w14:paraId="3D8706DA"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rFonts w:eastAsia="Book Antiqua" w:cs="Book Antiqua"/>
                <w:sz w:val="12"/>
                <w:szCs w:val="12"/>
              </w:rPr>
            </w:pPr>
            <w:r w:rsidRPr="00673CC3">
              <w:rPr>
                <w:rFonts w:eastAsia="Times New Roman" w:cs="Times New Roman"/>
                <w:sz w:val="12"/>
                <w:szCs w:val="12"/>
              </w:rPr>
              <w:t>***</w:t>
            </w:r>
          </w:p>
        </w:tc>
        <w:tc>
          <w:tcPr>
            <w:tcW w:w="182" w:type="pct"/>
          </w:tcPr>
          <w:p w14:paraId="001EBDD4"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rFonts w:eastAsia="Book Antiqua" w:cs="Book Antiqua"/>
                <w:sz w:val="12"/>
                <w:szCs w:val="12"/>
              </w:rPr>
            </w:pPr>
            <w:r w:rsidRPr="00673CC3">
              <w:rPr>
                <w:rFonts w:eastAsia="Times New Roman" w:cs="Times New Roman"/>
                <w:sz w:val="12"/>
                <w:szCs w:val="12"/>
              </w:rPr>
              <w:t>0.24</w:t>
            </w:r>
          </w:p>
        </w:tc>
        <w:tc>
          <w:tcPr>
            <w:tcW w:w="182" w:type="pct"/>
          </w:tcPr>
          <w:p w14:paraId="36651F52"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rFonts w:eastAsia="Book Antiqua" w:cs="Book Antiqua"/>
                <w:sz w:val="12"/>
                <w:szCs w:val="12"/>
              </w:rPr>
            </w:pPr>
            <w:r w:rsidRPr="00673CC3">
              <w:rPr>
                <w:sz w:val="12"/>
                <w:szCs w:val="12"/>
              </w:rPr>
              <w:t>(0.06)</w:t>
            </w:r>
          </w:p>
        </w:tc>
      </w:tr>
      <w:tr w:rsidR="00093E42" w:rsidRPr="00D13EE0" w14:paraId="0F1B0466" w14:textId="77777777" w:rsidTr="007343DC">
        <w:tc>
          <w:tcPr>
            <w:cnfStyle w:val="001000000000" w:firstRow="0" w:lastRow="0" w:firstColumn="1" w:lastColumn="0" w:oddVBand="0" w:evenVBand="0" w:oddHBand="0" w:evenHBand="0" w:firstRowFirstColumn="0" w:firstRowLastColumn="0" w:lastRowFirstColumn="0" w:lastRowLastColumn="0"/>
            <w:tcW w:w="395" w:type="pct"/>
          </w:tcPr>
          <w:p w14:paraId="29FDEE5D" w14:textId="77777777" w:rsidR="00093E42" w:rsidRPr="00D13EE0" w:rsidRDefault="00093E42" w:rsidP="00EA3B20">
            <w:pPr>
              <w:rPr>
                <w:i/>
                <w:iCs/>
                <w:sz w:val="12"/>
                <w:szCs w:val="12"/>
              </w:rPr>
            </w:pPr>
            <w:r w:rsidRPr="00D13EE0">
              <w:rPr>
                <w:rFonts w:eastAsia="Book Antiqua" w:cs="Book Antiqua"/>
                <w:i/>
                <w:iCs/>
                <w:sz w:val="12"/>
                <w:szCs w:val="12"/>
              </w:rPr>
              <w:t xml:space="preserve">  Cohort 5 2010-13</w:t>
            </w:r>
          </w:p>
        </w:tc>
        <w:tc>
          <w:tcPr>
            <w:tcW w:w="189" w:type="pct"/>
          </w:tcPr>
          <w:p w14:paraId="0DAE245B"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r w:rsidRPr="00D13EE0">
              <w:rPr>
                <w:rFonts w:eastAsia="Book Antiqua" w:cs="Book Antiqua"/>
                <w:sz w:val="12"/>
                <w:szCs w:val="12"/>
              </w:rPr>
              <w:t>1.76</w:t>
            </w:r>
          </w:p>
        </w:tc>
        <w:tc>
          <w:tcPr>
            <w:tcW w:w="186" w:type="pct"/>
          </w:tcPr>
          <w:p w14:paraId="6CB55DDE"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rFonts w:eastAsia="Book Antiqua" w:cs="Book Antiqua"/>
                <w:sz w:val="12"/>
                <w:szCs w:val="12"/>
              </w:rPr>
            </w:pPr>
            <w:r w:rsidRPr="00D13EE0">
              <w:rPr>
                <w:rFonts w:eastAsia="Book Antiqua" w:cs="Book Antiqua"/>
                <w:sz w:val="12"/>
                <w:szCs w:val="12"/>
              </w:rPr>
              <w:t>(0.31)</w:t>
            </w:r>
          </w:p>
        </w:tc>
        <w:tc>
          <w:tcPr>
            <w:tcW w:w="153" w:type="pct"/>
          </w:tcPr>
          <w:p w14:paraId="04DF114D"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r w:rsidRPr="00D13EE0">
              <w:rPr>
                <w:rFonts w:eastAsia="Book Antiqua" w:cs="Book Antiqua"/>
                <w:sz w:val="12"/>
                <w:szCs w:val="12"/>
              </w:rPr>
              <w:t>***</w:t>
            </w:r>
          </w:p>
        </w:tc>
        <w:tc>
          <w:tcPr>
            <w:tcW w:w="185" w:type="pct"/>
          </w:tcPr>
          <w:p w14:paraId="7CA76FFD"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r w:rsidRPr="00D13EE0">
              <w:rPr>
                <w:rFonts w:eastAsia="Book Antiqua" w:cs="Book Antiqua"/>
                <w:sz w:val="12"/>
                <w:szCs w:val="12"/>
              </w:rPr>
              <w:t>0.28</w:t>
            </w:r>
          </w:p>
        </w:tc>
        <w:tc>
          <w:tcPr>
            <w:tcW w:w="187" w:type="pct"/>
          </w:tcPr>
          <w:p w14:paraId="3E8045E1"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sz w:val="12"/>
                <w:szCs w:val="12"/>
              </w:rPr>
            </w:pPr>
            <w:r w:rsidRPr="00D13EE0">
              <w:rPr>
                <w:rFonts w:eastAsia="Book Antiqua" w:cs="Book Antiqua"/>
                <w:sz w:val="12"/>
                <w:szCs w:val="12"/>
              </w:rPr>
              <w:t>(0.05)</w:t>
            </w:r>
          </w:p>
        </w:tc>
        <w:tc>
          <w:tcPr>
            <w:tcW w:w="153" w:type="pct"/>
          </w:tcPr>
          <w:p w14:paraId="5A05A413"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rFonts w:eastAsia="Book Antiqua" w:cs="Book Antiqua"/>
                <w:sz w:val="12"/>
                <w:szCs w:val="12"/>
              </w:rPr>
            </w:pPr>
            <w:r w:rsidRPr="00D13EE0">
              <w:rPr>
                <w:rFonts w:eastAsia="Book Antiqua" w:cs="Book Antiqua"/>
                <w:sz w:val="12"/>
                <w:szCs w:val="12"/>
              </w:rPr>
              <w:t>0.30</w:t>
            </w:r>
          </w:p>
        </w:tc>
        <w:tc>
          <w:tcPr>
            <w:tcW w:w="153" w:type="pct"/>
          </w:tcPr>
          <w:p w14:paraId="257456DA"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rFonts w:eastAsia="Book Antiqua" w:cs="Book Antiqua"/>
                <w:sz w:val="12"/>
                <w:szCs w:val="12"/>
              </w:rPr>
            </w:pPr>
            <w:r w:rsidRPr="00D13EE0">
              <w:rPr>
                <w:rFonts w:eastAsia="Book Antiqua" w:cs="Book Antiqua"/>
                <w:sz w:val="12"/>
                <w:szCs w:val="12"/>
              </w:rPr>
              <w:t>1.16</w:t>
            </w:r>
          </w:p>
        </w:tc>
        <w:tc>
          <w:tcPr>
            <w:tcW w:w="246" w:type="pct"/>
          </w:tcPr>
          <w:p w14:paraId="7B34BCE3"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rFonts w:eastAsia="Book Antiqua" w:cs="Book Antiqua"/>
                <w:sz w:val="12"/>
                <w:szCs w:val="12"/>
              </w:rPr>
            </w:pPr>
            <w:r w:rsidRPr="00D13EE0">
              <w:rPr>
                <w:rFonts w:eastAsia="Book Antiqua" w:cs="Book Antiqua"/>
                <w:sz w:val="12"/>
                <w:szCs w:val="12"/>
              </w:rPr>
              <w:t>2.36</w:t>
            </w:r>
          </w:p>
        </w:tc>
        <w:tc>
          <w:tcPr>
            <w:tcW w:w="185" w:type="pct"/>
          </w:tcPr>
          <w:p w14:paraId="313F4C8C"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rFonts w:eastAsia="Book Antiqua" w:cs="Book Antiqua"/>
                <w:sz w:val="12"/>
                <w:szCs w:val="12"/>
              </w:rPr>
            </w:pPr>
            <w:r w:rsidRPr="00673CC3">
              <w:rPr>
                <w:rFonts w:eastAsia="Book Antiqua" w:cs="Book Antiqua"/>
                <w:sz w:val="12"/>
                <w:szCs w:val="12"/>
              </w:rPr>
              <w:t>1.77</w:t>
            </w:r>
          </w:p>
        </w:tc>
        <w:tc>
          <w:tcPr>
            <w:tcW w:w="181" w:type="pct"/>
          </w:tcPr>
          <w:p w14:paraId="646868E7"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rFonts w:eastAsia="Book Antiqua" w:cs="Book Antiqua"/>
                <w:sz w:val="12"/>
                <w:szCs w:val="12"/>
              </w:rPr>
            </w:pPr>
            <w:r w:rsidRPr="00673CC3">
              <w:rPr>
                <w:rFonts w:eastAsia="Book Antiqua" w:cs="Book Antiqua"/>
                <w:sz w:val="12"/>
                <w:szCs w:val="12"/>
              </w:rPr>
              <w:t>(0.37)</w:t>
            </w:r>
          </w:p>
        </w:tc>
        <w:tc>
          <w:tcPr>
            <w:tcW w:w="153" w:type="pct"/>
          </w:tcPr>
          <w:p w14:paraId="148D6227"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rFonts w:eastAsia="Book Antiqua" w:cs="Book Antiqua"/>
                <w:sz w:val="12"/>
                <w:szCs w:val="12"/>
              </w:rPr>
            </w:pPr>
            <w:r w:rsidRPr="00673CC3">
              <w:rPr>
                <w:rFonts w:eastAsia="Book Antiqua" w:cs="Book Antiqua"/>
                <w:sz w:val="12"/>
                <w:szCs w:val="12"/>
              </w:rPr>
              <w:t>***</w:t>
            </w:r>
          </w:p>
        </w:tc>
        <w:tc>
          <w:tcPr>
            <w:tcW w:w="184" w:type="pct"/>
          </w:tcPr>
          <w:p w14:paraId="0EFB2BCB"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rFonts w:eastAsia="Book Antiqua" w:cs="Book Antiqua"/>
                <w:sz w:val="12"/>
                <w:szCs w:val="12"/>
              </w:rPr>
            </w:pPr>
            <w:r w:rsidRPr="00673CC3">
              <w:rPr>
                <w:rFonts w:eastAsia="Book Antiqua" w:cs="Book Antiqua"/>
                <w:sz w:val="12"/>
                <w:szCs w:val="12"/>
              </w:rPr>
              <w:t>0.28</w:t>
            </w:r>
          </w:p>
        </w:tc>
        <w:tc>
          <w:tcPr>
            <w:tcW w:w="181" w:type="pct"/>
          </w:tcPr>
          <w:p w14:paraId="54CBB202"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rFonts w:eastAsia="Book Antiqua" w:cs="Book Antiqua"/>
                <w:sz w:val="12"/>
                <w:szCs w:val="12"/>
              </w:rPr>
            </w:pPr>
            <w:r w:rsidRPr="00673CC3">
              <w:rPr>
                <w:rFonts w:eastAsia="Book Antiqua" w:cs="Book Antiqua"/>
                <w:sz w:val="12"/>
                <w:szCs w:val="12"/>
              </w:rPr>
              <w:t>(0.06)</w:t>
            </w:r>
          </w:p>
        </w:tc>
        <w:tc>
          <w:tcPr>
            <w:tcW w:w="153" w:type="pct"/>
          </w:tcPr>
          <w:p w14:paraId="2578D776"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rFonts w:eastAsia="Book Antiqua" w:cs="Book Antiqua"/>
                <w:sz w:val="12"/>
                <w:szCs w:val="12"/>
              </w:rPr>
            </w:pPr>
            <w:r w:rsidRPr="00673CC3">
              <w:rPr>
                <w:rFonts w:eastAsia="Book Antiqua" w:cs="Book Antiqua"/>
                <w:sz w:val="12"/>
                <w:szCs w:val="12"/>
              </w:rPr>
              <w:t>0.36</w:t>
            </w:r>
          </w:p>
        </w:tc>
        <w:tc>
          <w:tcPr>
            <w:tcW w:w="153" w:type="pct"/>
          </w:tcPr>
          <w:p w14:paraId="27EE9074"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rFonts w:eastAsia="Book Antiqua" w:cs="Book Antiqua"/>
                <w:sz w:val="12"/>
                <w:szCs w:val="12"/>
              </w:rPr>
            </w:pPr>
            <w:r w:rsidRPr="00673CC3">
              <w:rPr>
                <w:rFonts w:eastAsia="Book Antiqua" w:cs="Book Antiqua"/>
                <w:sz w:val="12"/>
                <w:szCs w:val="12"/>
              </w:rPr>
              <w:t>1.06</w:t>
            </w:r>
          </w:p>
        </w:tc>
        <w:tc>
          <w:tcPr>
            <w:tcW w:w="157" w:type="pct"/>
          </w:tcPr>
          <w:p w14:paraId="062869AB"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rFonts w:eastAsia="Book Antiqua" w:cs="Book Antiqua"/>
                <w:sz w:val="12"/>
                <w:szCs w:val="12"/>
              </w:rPr>
            </w:pPr>
            <w:r w:rsidRPr="00673CC3">
              <w:rPr>
                <w:rFonts w:eastAsia="Book Antiqua" w:cs="Book Antiqua"/>
                <w:sz w:val="12"/>
                <w:szCs w:val="12"/>
              </w:rPr>
              <w:t>2.49</w:t>
            </w:r>
          </w:p>
        </w:tc>
        <w:tc>
          <w:tcPr>
            <w:tcW w:w="185" w:type="pct"/>
          </w:tcPr>
          <w:p w14:paraId="576A6916"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rFonts w:eastAsia="Book Antiqua" w:cs="Book Antiqua"/>
                <w:sz w:val="12"/>
                <w:szCs w:val="12"/>
              </w:rPr>
            </w:pPr>
            <w:r w:rsidRPr="00673CC3">
              <w:rPr>
                <w:rFonts w:eastAsia="Times New Roman" w:cs="Times New Roman"/>
                <w:sz w:val="12"/>
                <w:szCs w:val="12"/>
              </w:rPr>
              <w:t>1.76</w:t>
            </w:r>
          </w:p>
        </w:tc>
        <w:tc>
          <w:tcPr>
            <w:tcW w:w="184" w:type="pct"/>
          </w:tcPr>
          <w:p w14:paraId="284E5207"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rFonts w:eastAsia="Book Antiqua" w:cs="Book Antiqua"/>
                <w:sz w:val="12"/>
                <w:szCs w:val="12"/>
              </w:rPr>
            </w:pPr>
            <w:r w:rsidRPr="00673CC3">
              <w:rPr>
                <w:rFonts w:eastAsia="Times New Roman" w:cs="Times New Roman"/>
                <w:sz w:val="12"/>
                <w:szCs w:val="12"/>
              </w:rPr>
              <w:t>(0.31)</w:t>
            </w:r>
          </w:p>
        </w:tc>
        <w:tc>
          <w:tcPr>
            <w:tcW w:w="191" w:type="pct"/>
          </w:tcPr>
          <w:p w14:paraId="5FAD92A2"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rFonts w:eastAsia="Book Antiqua" w:cs="Book Antiqua"/>
                <w:sz w:val="12"/>
                <w:szCs w:val="12"/>
              </w:rPr>
            </w:pPr>
            <w:r w:rsidRPr="00673CC3">
              <w:rPr>
                <w:rFonts w:eastAsia="Times New Roman" w:cs="Times New Roman"/>
                <w:sz w:val="12"/>
                <w:szCs w:val="12"/>
              </w:rPr>
              <w:t>***</w:t>
            </w:r>
          </w:p>
        </w:tc>
        <w:tc>
          <w:tcPr>
            <w:tcW w:w="182" w:type="pct"/>
          </w:tcPr>
          <w:p w14:paraId="20DF449E"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rFonts w:eastAsia="Book Antiqua" w:cs="Book Antiqua"/>
                <w:sz w:val="12"/>
                <w:szCs w:val="12"/>
              </w:rPr>
            </w:pPr>
            <w:r w:rsidRPr="00673CC3">
              <w:rPr>
                <w:rFonts w:eastAsia="Times New Roman" w:cs="Times New Roman"/>
                <w:sz w:val="12"/>
                <w:szCs w:val="12"/>
              </w:rPr>
              <w:t>0.31</w:t>
            </w:r>
          </w:p>
        </w:tc>
        <w:tc>
          <w:tcPr>
            <w:tcW w:w="181" w:type="pct"/>
          </w:tcPr>
          <w:p w14:paraId="30582D3A"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rFonts w:eastAsia="Book Antiqua" w:cs="Book Antiqua"/>
                <w:sz w:val="12"/>
                <w:szCs w:val="12"/>
              </w:rPr>
            </w:pPr>
            <w:r w:rsidRPr="00673CC3">
              <w:rPr>
                <w:rFonts w:eastAsia="Times New Roman" w:cs="Times New Roman"/>
                <w:sz w:val="12"/>
                <w:szCs w:val="12"/>
              </w:rPr>
              <w:t>(0.06)</w:t>
            </w:r>
          </w:p>
        </w:tc>
        <w:tc>
          <w:tcPr>
            <w:tcW w:w="185" w:type="pct"/>
          </w:tcPr>
          <w:p w14:paraId="41CBDD04"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rFonts w:eastAsia="Book Antiqua" w:cs="Book Antiqua"/>
                <w:sz w:val="12"/>
                <w:szCs w:val="12"/>
              </w:rPr>
            </w:pPr>
            <w:r w:rsidRPr="00673CC3">
              <w:rPr>
                <w:rFonts w:eastAsia="Times New Roman" w:cs="Times New Roman"/>
                <w:sz w:val="12"/>
                <w:szCs w:val="12"/>
              </w:rPr>
              <w:t>1.77</w:t>
            </w:r>
          </w:p>
        </w:tc>
        <w:tc>
          <w:tcPr>
            <w:tcW w:w="181" w:type="pct"/>
          </w:tcPr>
          <w:p w14:paraId="44EABF37"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rFonts w:eastAsia="Book Antiqua" w:cs="Book Antiqua"/>
                <w:sz w:val="12"/>
                <w:szCs w:val="12"/>
              </w:rPr>
            </w:pPr>
            <w:r w:rsidRPr="00673CC3">
              <w:rPr>
                <w:rFonts w:eastAsia="Times New Roman" w:cs="Times New Roman"/>
                <w:sz w:val="12"/>
                <w:szCs w:val="12"/>
              </w:rPr>
              <w:t>(0.37)</w:t>
            </w:r>
          </w:p>
        </w:tc>
        <w:tc>
          <w:tcPr>
            <w:tcW w:w="153" w:type="pct"/>
          </w:tcPr>
          <w:p w14:paraId="7CB675DF"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rFonts w:eastAsia="Book Antiqua" w:cs="Book Antiqua"/>
                <w:sz w:val="12"/>
                <w:szCs w:val="12"/>
              </w:rPr>
            </w:pPr>
            <w:r w:rsidRPr="00673CC3">
              <w:rPr>
                <w:rFonts w:eastAsia="Times New Roman" w:cs="Times New Roman"/>
                <w:sz w:val="12"/>
                <w:szCs w:val="12"/>
              </w:rPr>
              <w:t>***</w:t>
            </w:r>
          </w:p>
        </w:tc>
        <w:tc>
          <w:tcPr>
            <w:tcW w:w="182" w:type="pct"/>
          </w:tcPr>
          <w:p w14:paraId="7ED4E47E"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rFonts w:eastAsia="Book Antiqua" w:cs="Book Antiqua"/>
                <w:sz w:val="12"/>
                <w:szCs w:val="12"/>
              </w:rPr>
            </w:pPr>
            <w:r w:rsidRPr="00673CC3">
              <w:rPr>
                <w:rFonts w:eastAsia="Times New Roman" w:cs="Times New Roman"/>
                <w:sz w:val="12"/>
                <w:szCs w:val="12"/>
              </w:rPr>
              <w:t>0.31</w:t>
            </w:r>
          </w:p>
        </w:tc>
        <w:tc>
          <w:tcPr>
            <w:tcW w:w="182" w:type="pct"/>
          </w:tcPr>
          <w:p w14:paraId="484EB8F9" w14:textId="77777777" w:rsidR="00093E42" w:rsidRPr="00D13EE0" w:rsidRDefault="00093E42" w:rsidP="00EA3B20">
            <w:pPr>
              <w:cnfStyle w:val="000000000000" w:firstRow="0" w:lastRow="0" w:firstColumn="0" w:lastColumn="0" w:oddVBand="0" w:evenVBand="0" w:oddHBand="0" w:evenHBand="0" w:firstRowFirstColumn="0" w:firstRowLastColumn="0" w:lastRowFirstColumn="0" w:lastRowLastColumn="0"/>
              <w:rPr>
                <w:rFonts w:eastAsia="Book Antiqua" w:cs="Book Antiqua"/>
                <w:sz w:val="12"/>
                <w:szCs w:val="12"/>
              </w:rPr>
            </w:pPr>
            <w:r w:rsidRPr="00673CC3">
              <w:rPr>
                <w:sz w:val="12"/>
                <w:szCs w:val="12"/>
              </w:rPr>
              <w:t>(0.07)</w:t>
            </w:r>
          </w:p>
        </w:tc>
      </w:tr>
      <w:tr w:rsidR="00093E42" w:rsidRPr="00D13EE0" w14:paraId="0EF6A72D" w14:textId="77777777" w:rsidTr="007343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5" w:type="pct"/>
          </w:tcPr>
          <w:p w14:paraId="1A846BAA" w14:textId="77777777" w:rsidR="00093E42" w:rsidRPr="00D13EE0" w:rsidRDefault="00093E42" w:rsidP="00EA3B20">
            <w:pPr>
              <w:rPr>
                <w:sz w:val="12"/>
                <w:szCs w:val="12"/>
              </w:rPr>
            </w:pPr>
            <w:r w:rsidRPr="00D13EE0">
              <w:rPr>
                <w:rFonts w:eastAsia="Book Antiqua" w:cs="Book Antiqua"/>
                <w:sz w:val="12"/>
                <w:szCs w:val="12"/>
              </w:rPr>
              <w:t>Intercept</w:t>
            </w:r>
          </w:p>
        </w:tc>
        <w:tc>
          <w:tcPr>
            <w:tcW w:w="189" w:type="pct"/>
          </w:tcPr>
          <w:p w14:paraId="65230B7B"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r w:rsidRPr="00D13EE0">
              <w:rPr>
                <w:rFonts w:eastAsia="Book Antiqua" w:cs="Book Antiqua"/>
                <w:sz w:val="12"/>
                <w:szCs w:val="12"/>
              </w:rPr>
              <w:t>-0.40</w:t>
            </w:r>
          </w:p>
        </w:tc>
        <w:tc>
          <w:tcPr>
            <w:tcW w:w="186" w:type="pct"/>
          </w:tcPr>
          <w:p w14:paraId="0C7C6CC4"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rFonts w:eastAsia="Book Antiqua" w:cs="Book Antiqua"/>
                <w:sz w:val="12"/>
                <w:szCs w:val="12"/>
              </w:rPr>
            </w:pPr>
            <w:r w:rsidRPr="00D13EE0">
              <w:rPr>
                <w:rFonts w:eastAsia="Book Antiqua" w:cs="Book Antiqua"/>
                <w:sz w:val="12"/>
                <w:szCs w:val="12"/>
              </w:rPr>
              <w:t>(0.09)</w:t>
            </w:r>
          </w:p>
        </w:tc>
        <w:tc>
          <w:tcPr>
            <w:tcW w:w="153" w:type="pct"/>
          </w:tcPr>
          <w:p w14:paraId="1C655114"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r w:rsidRPr="00D13EE0">
              <w:rPr>
                <w:rFonts w:eastAsia="Book Antiqua" w:cs="Book Antiqua"/>
                <w:sz w:val="12"/>
                <w:szCs w:val="12"/>
              </w:rPr>
              <w:t>***</w:t>
            </w:r>
          </w:p>
        </w:tc>
        <w:tc>
          <w:tcPr>
            <w:tcW w:w="185" w:type="pct"/>
          </w:tcPr>
          <w:p w14:paraId="75E436BE"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87" w:type="pct"/>
          </w:tcPr>
          <w:p w14:paraId="4F1505FE"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53" w:type="pct"/>
          </w:tcPr>
          <w:p w14:paraId="7493BB8F"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53" w:type="pct"/>
          </w:tcPr>
          <w:p w14:paraId="628F586E"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246" w:type="pct"/>
          </w:tcPr>
          <w:p w14:paraId="30405AFD"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85" w:type="pct"/>
          </w:tcPr>
          <w:p w14:paraId="2FEF6C62"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r w:rsidRPr="00673CC3">
              <w:rPr>
                <w:rFonts w:eastAsia="Book Antiqua" w:cs="Book Antiqua"/>
                <w:sz w:val="12"/>
                <w:szCs w:val="12"/>
              </w:rPr>
              <w:t>-0.40</w:t>
            </w:r>
          </w:p>
        </w:tc>
        <w:tc>
          <w:tcPr>
            <w:tcW w:w="181" w:type="pct"/>
          </w:tcPr>
          <w:p w14:paraId="0F1DC897"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r w:rsidRPr="00673CC3">
              <w:rPr>
                <w:rFonts w:eastAsia="Book Antiqua" w:cs="Book Antiqua"/>
                <w:sz w:val="12"/>
                <w:szCs w:val="12"/>
              </w:rPr>
              <w:t>(0.10)</w:t>
            </w:r>
          </w:p>
        </w:tc>
        <w:tc>
          <w:tcPr>
            <w:tcW w:w="153" w:type="pct"/>
          </w:tcPr>
          <w:p w14:paraId="04A50C4B"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r w:rsidRPr="00673CC3">
              <w:rPr>
                <w:rFonts w:eastAsia="Book Antiqua" w:cs="Book Antiqua"/>
                <w:sz w:val="12"/>
                <w:szCs w:val="12"/>
              </w:rPr>
              <w:t>***</w:t>
            </w:r>
          </w:p>
        </w:tc>
        <w:tc>
          <w:tcPr>
            <w:tcW w:w="184" w:type="pct"/>
          </w:tcPr>
          <w:p w14:paraId="4AD55F01"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81" w:type="pct"/>
          </w:tcPr>
          <w:p w14:paraId="76AA8752"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53" w:type="pct"/>
          </w:tcPr>
          <w:p w14:paraId="07164C74"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53" w:type="pct"/>
          </w:tcPr>
          <w:p w14:paraId="7D7FB4C3"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57" w:type="pct"/>
          </w:tcPr>
          <w:p w14:paraId="274686A4"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85" w:type="pct"/>
          </w:tcPr>
          <w:p w14:paraId="57A80756"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r w:rsidRPr="00673CC3">
              <w:rPr>
                <w:rFonts w:eastAsia="Times New Roman" w:cs="Times New Roman"/>
                <w:sz w:val="12"/>
                <w:szCs w:val="12"/>
              </w:rPr>
              <w:t>-0.40</w:t>
            </w:r>
          </w:p>
        </w:tc>
        <w:tc>
          <w:tcPr>
            <w:tcW w:w="184" w:type="pct"/>
          </w:tcPr>
          <w:p w14:paraId="642E4C33"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r w:rsidRPr="00673CC3">
              <w:rPr>
                <w:rFonts w:eastAsia="Times New Roman" w:cs="Times New Roman"/>
                <w:sz w:val="12"/>
                <w:szCs w:val="12"/>
              </w:rPr>
              <w:t>(0.09)</w:t>
            </w:r>
          </w:p>
        </w:tc>
        <w:tc>
          <w:tcPr>
            <w:tcW w:w="191" w:type="pct"/>
          </w:tcPr>
          <w:p w14:paraId="5F2E3830"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r w:rsidRPr="00673CC3">
              <w:rPr>
                <w:rFonts w:eastAsia="Times New Roman" w:cs="Times New Roman"/>
                <w:sz w:val="12"/>
                <w:szCs w:val="12"/>
              </w:rPr>
              <w:t>***</w:t>
            </w:r>
          </w:p>
        </w:tc>
        <w:tc>
          <w:tcPr>
            <w:tcW w:w="182" w:type="pct"/>
          </w:tcPr>
          <w:p w14:paraId="0B2E665A"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81" w:type="pct"/>
          </w:tcPr>
          <w:p w14:paraId="0E19472A"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85" w:type="pct"/>
          </w:tcPr>
          <w:p w14:paraId="7ACBE022"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r w:rsidRPr="00673CC3">
              <w:rPr>
                <w:rFonts w:eastAsia="Times New Roman" w:cs="Times New Roman"/>
                <w:sz w:val="12"/>
                <w:szCs w:val="12"/>
              </w:rPr>
              <w:t>-0.40</w:t>
            </w:r>
          </w:p>
        </w:tc>
        <w:tc>
          <w:tcPr>
            <w:tcW w:w="181" w:type="pct"/>
          </w:tcPr>
          <w:p w14:paraId="7A627C4C"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r w:rsidRPr="00673CC3">
              <w:rPr>
                <w:rFonts w:eastAsia="Times New Roman" w:cs="Times New Roman"/>
                <w:sz w:val="12"/>
                <w:szCs w:val="12"/>
              </w:rPr>
              <w:t>(0.10)</w:t>
            </w:r>
          </w:p>
        </w:tc>
        <w:tc>
          <w:tcPr>
            <w:tcW w:w="153" w:type="pct"/>
          </w:tcPr>
          <w:p w14:paraId="2F476ADE"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r w:rsidRPr="00673CC3">
              <w:rPr>
                <w:rFonts w:eastAsia="Times New Roman" w:cs="Times New Roman"/>
                <w:sz w:val="12"/>
                <w:szCs w:val="12"/>
              </w:rPr>
              <w:t>***</w:t>
            </w:r>
          </w:p>
        </w:tc>
        <w:tc>
          <w:tcPr>
            <w:tcW w:w="182" w:type="pct"/>
          </w:tcPr>
          <w:p w14:paraId="61DB98D8"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c>
          <w:tcPr>
            <w:tcW w:w="182" w:type="pct"/>
          </w:tcPr>
          <w:p w14:paraId="40837A46" w14:textId="77777777" w:rsidR="00093E42" w:rsidRPr="00D13EE0" w:rsidRDefault="00093E42" w:rsidP="00EA3B20">
            <w:pPr>
              <w:cnfStyle w:val="000000100000" w:firstRow="0" w:lastRow="0" w:firstColumn="0" w:lastColumn="0" w:oddVBand="0" w:evenVBand="0" w:oddHBand="1" w:evenHBand="0" w:firstRowFirstColumn="0" w:firstRowLastColumn="0" w:lastRowFirstColumn="0" w:lastRowLastColumn="0"/>
              <w:rPr>
                <w:sz w:val="12"/>
                <w:szCs w:val="12"/>
              </w:rPr>
            </w:pPr>
          </w:p>
        </w:tc>
      </w:tr>
      <w:tr w:rsidR="007343DC" w:rsidRPr="00D13EE0" w14:paraId="02059BAA" w14:textId="77777777" w:rsidTr="007343DC">
        <w:tc>
          <w:tcPr>
            <w:cnfStyle w:val="001000000000" w:firstRow="0" w:lastRow="0" w:firstColumn="1" w:lastColumn="0" w:oddVBand="0" w:evenVBand="0" w:oddHBand="0" w:evenHBand="0" w:firstRowFirstColumn="0" w:firstRowLastColumn="0" w:lastRowFirstColumn="0" w:lastRowLastColumn="0"/>
            <w:tcW w:w="395" w:type="pct"/>
          </w:tcPr>
          <w:p w14:paraId="2778115C" w14:textId="77777777" w:rsidR="007343DC" w:rsidRPr="00D13EE0" w:rsidRDefault="007343DC" w:rsidP="007343DC">
            <w:pPr>
              <w:rPr>
                <w:sz w:val="12"/>
                <w:szCs w:val="12"/>
              </w:rPr>
            </w:pPr>
            <w:r w:rsidRPr="00D13EE0">
              <w:rPr>
                <w:rFonts w:eastAsia="Book Antiqua" w:cs="Book Antiqua"/>
                <w:sz w:val="12"/>
                <w:szCs w:val="12"/>
              </w:rPr>
              <w:t>Number of observations</w:t>
            </w:r>
          </w:p>
        </w:tc>
        <w:tc>
          <w:tcPr>
            <w:tcW w:w="1452" w:type="pct"/>
            <w:gridSpan w:val="8"/>
          </w:tcPr>
          <w:p w14:paraId="443ED01C" w14:textId="77777777" w:rsidR="007343DC" w:rsidRPr="00D13EE0" w:rsidRDefault="007343DC" w:rsidP="007343DC">
            <w:pPr>
              <w:jc w:val="center"/>
              <w:cnfStyle w:val="000000000000" w:firstRow="0" w:lastRow="0" w:firstColumn="0" w:lastColumn="0" w:oddVBand="0" w:evenVBand="0" w:oddHBand="0" w:evenHBand="0" w:firstRowFirstColumn="0" w:firstRowLastColumn="0" w:lastRowFirstColumn="0" w:lastRowLastColumn="0"/>
              <w:rPr>
                <w:sz w:val="12"/>
                <w:szCs w:val="12"/>
              </w:rPr>
            </w:pPr>
            <w:r w:rsidRPr="00D13EE0">
              <w:rPr>
                <w:rFonts w:eastAsia="Book Antiqua" w:cs="Book Antiqua"/>
                <w:sz w:val="12"/>
                <w:szCs w:val="12"/>
              </w:rPr>
              <w:t>12,407</w:t>
            </w:r>
          </w:p>
        </w:tc>
        <w:tc>
          <w:tcPr>
            <w:tcW w:w="1347" w:type="pct"/>
            <w:gridSpan w:val="8"/>
          </w:tcPr>
          <w:p w14:paraId="38C2AC45" w14:textId="0AC9D9DF" w:rsidR="007343DC" w:rsidRPr="00D13EE0" w:rsidRDefault="007343DC" w:rsidP="007343DC">
            <w:pPr>
              <w:jc w:val="center"/>
              <w:cnfStyle w:val="000000000000" w:firstRow="0" w:lastRow="0" w:firstColumn="0" w:lastColumn="0" w:oddVBand="0" w:evenVBand="0" w:oddHBand="0" w:evenHBand="0" w:firstRowFirstColumn="0" w:firstRowLastColumn="0" w:lastRowFirstColumn="0" w:lastRowLastColumn="0"/>
              <w:rPr>
                <w:rFonts w:eastAsia="Book Antiqua" w:cs="Book Antiqua"/>
                <w:sz w:val="12"/>
                <w:szCs w:val="12"/>
              </w:rPr>
            </w:pPr>
            <w:r w:rsidRPr="00D13EE0">
              <w:rPr>
                <w:rFonts w:eastAsia="Book Antiqua" w:cs="Book Antiqua"/>
                <w:sz w:val="12"/>
                <w:szCs w:val="12"/>
              </w:rPr>
              <w:t>12,407</w:t>
            </w:r>
          </w:p>
        </w:tc>
        <w:tc>
          <w:tcPr>
            <w:tcW w:w="923" w:type="pct"/>
            <w:gridSpan w:val="5"/>
          </w:tcPr>
          <w:p w14:paraId="1F57B4B3" w14:textId="77777777" w:rsidR="007343DC" w:rsidRPr="00D13EE0" w:rsidRDefault="007343DC" w:rsidP="007343DC">
            <w:pPr>
              <w:jc w:val="center"/>
              <w:cnfStyle w:val="000000000000" w:firstRow="0" w:lastRow="0" w:firstColumn="0" w:lastColumn="0" w:oddVBand="0" w:evenVBand="0" w:oddHBand="0" w:evenHBand="0" w:firstRowFirstColumn="0" w:firstRowLastColumn="0" w:lastRowFirstColumn="0" w:lastRowLastColumn="0"/>
              <w:rPr>
                <w:rFonts w:eastAsia="Book Antiqua" w:cs="Book Antiqua"/>
                <w:sz w:val="12"/>
                <w:szCs w:val="12"/>
              </w:rPr>
            </w:pPr>
            <w:r w:rsidRPr="00673CC3">
              <w:rPr>
                <w:rFonts w:eastAsia="Book Antiqua" w:cs="Book Antiqua"/>
                <w:sz w:val="12"/>
                <w:szCs w:val="12"/>
              </w:rPr>
              <w:t>21</w:t>
            </w:r>
            <w:r>
              <w:rPr>
                <w:rFonts w:eastAsia="Book Antiqua" w:cs="Book Antiqua"/>
                <w:sz w:val="12"/>
                <w:szCs w:val="12"/>
              </w:rPr>
              <w:t>,</w:t>
            </w:r>
            <w:r w:rsidRPr="00673CC3">
              <w:rPr>
                <w:rFonts w:eastAsia="Book Antiqua" w:cs="Book Antiqua"/>
                <w:sz w:val="12"/>
                <w:szCs w:val="12"/>
              </w:rPr>
              <w:t>099</w:t>
            </w:r>
          </w:p>
        </w:tc>
        <w:tc>
          <w:tcPr>
            <w:tcW w:w="883" w:type="pct"/>
            <w:gridSpan w:val="5"/>
          </w:tcPr>
          <w:p w14:paraId="02BC0482" w14:textId="77777777" w:rsidR="007343DC" w:rsidRPr="00D13EE0" w:rsidRDefault="007343DC" w:rsidP="007343DC">
            <w:pPr>
              <w:jc w:val="center"/>
              <w:cnfStyle w:val="000000000000" w:firstRow="0" w:lastRow="0" w:firstColumn="0" w:lastColumn="0" w:oddVBand="0" w:evenVBand="0" w:oddHBand="0" w:evenHBand="0" w:firstRowFirstColumn="0" w:firstRowLastColumn="0" w:lastRowFirstColumn="0" w:lastRowLastColumn="0"/>
              <w:rPr>
                <w:rFonts w:eastAsia="Book Antiqua" w:cs="Book Antiqua"/>
                <w:sz w:val="12"/>
                <w:szCs w:val="12"/>
              </w:rPr>
            </w:pPr>
            <w:r w:rsidRPr="00673CC3">
              <w:rPr>
                <w:rFonts w:eastAsia="Book Antiqua" w:cs="Book Antiqua"/>
                <w:sz w:val="12"/>
                <w:szCs w:val="12"/>
              </w:rPr>
              <w:t>21</w:t>
            </w:r>
            <w:r>
              <w:rPr>
                <w:rFonts w:eastAsia="Book Antiqua" w:cs="Book Antiqua"/>
                <w:sz w:val="12"/>
                <w:szCs w:val="12"/>
              </w:rPr>
              <w:t>,</w:t>
            </w:r>
            <w:r w:rsidRPr="00673CC3">
              <w:rPr>
                <w:rFonts w:eastAsia="Book Antiqua" w:cs="Book Antiqua"/>
                <w:sz w:val="12"/>
                <w:szCs w:val="12"/>
              </w:rPr>
              <w:t>099</w:t>
            </w:r>
          </w:p>
        </w:tc>
      </w:tr>
      <w:tr w:rsidR="007343DC" w:rsidRPr="00D13EE0" w14:paraId="3097F0FB" w14:textId="77777777" w:rsidTr="007343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5" w:type="pct"/>
          </w:tcPr>
          <w:p w14:paraId="2C317139" w14:textId="77777777" w:rsidR="007343DC" w:rsidRPr="00D13EE0" w:rsidRDefault="007343DC" w:rsidP="007343DC">
            <w:pPr>
              <w:rPr>
                <w:rFonts w:eastAsia="Book Antiqua" w:cs="Book Antiqua"/>
                <w:sz w:val="12"/>
                <w:szCs w:val="12"/>
              </w:rPr>
            </w:pPr>
            <w:r w:rsidRPr="00D13EE0">
              <w:rPr>
                <w:rFonts w:cs="Times New Roman"/>
                <w:sz w:val="12"/>
                <w:szCs w:val="12"/>
              </w:rPr>
              <w:t xml:space="preserve">McFadden’s </w:t>
            </w:r>
            <m:oMath>
              <m:sSup>
                <m:sSupPr>
                  <m:ctrlPr>
                    <w:rPr>
                      <w:rFonts w:ascii="Cambria Math" w:hAnsi="Cambria Math" w:cs="Times New Roman"/>
                      <w:b w:val="0"/>
                      <w:bCs w:val="0"/>
                      <w:i/>
                      <w:sz w:val="12"/>
                      <w:szCs w:val="12"/>
                    </w:rPr>
                  </m:ctrlPr>
                </m:sSupPr>
                <m:e>
                  <m:r>
                    <m:rPr>
                      <m:sty m:val="bi"/>
                    </m:rPr>
                    <w:rPr>
                      <w:rFonts w:ascii="Cambria Math" w:hAnsi="Cambria Math" w:cs="Times New Roman"/>
                      <w:sz w:val="12"/>
                      <w:szCs w:val="12"/>
                    </w:rPr>
                    <m:t>R</m:t>
                  </m:r>
                </m:e>
                <m:sup>
                  <m:r>
                    <m:rPr>
                      <m:sty m:val="bi"/>
                    </m:rPr>
                    <w:rPr>
                      <w:rFonts w:ascii="Cambria Math" w:hAnsi="Cambria Math" w:cs="Times New Roman"/>
                      <w:sz w:val="12"/>
                      <w:szCs w:val="12"/>
                    </w:rPr>
                    <m:t>2</m:t>
                  </m:r>
                </m:sup>
              </m:sSup>
            </m:oMath>
          </w:p>
        </w:tc>
        <w:tc>
          <w:tcPr>
            <w:tcW w:w="1452" w:type="pct"/>
            <w:gridSpan w:val="8"/>
          </w:tcPr>
          <w:p w14:paraId="7FD16579" w14:textId="29BED5E8" w:rsidR="007343DC" w:rsidRPr="00D13EE0" w:rsidRDefault="007343DC" w:rsidP="007343DC">
            <w:pPr>
              <w:jc w:val="center"/>
              <w:cnfStyle w:val="000000100000" w:firstRow="0" w:lastRow="0" w:firstColumn="0" w:lastColumn="0" w:oddVBand="0" w:evenVBand="0" w:oddHBand="1" w:evenHBand="0" w:firstRowFirstColumn="0" w:firstRowLastColumn="0" w:lastRowFirstColumn="0" w:lastRowLastColumn="0"/>
              <w:rPr>
                <w:rFonts w:eastAsia="Book Antiqua" w:cs="Book Antiqua"/>
                <w:sz w:val="12"/>
                <w:szCs w:val="12"/>
              </w:rPr>
            </w:pPr>
            <w:r w:rsidRPr="00E35063">
              <w:rPr>
                <w:rFonts w:eastAsia="Book Antiqua" w:cs="Book Antiqua"/>
                <w:sz w:val="14"/>
                <w:szCs w:val="16"/>
              </w:rPr>
              <w:t>0.37</w:t>
            </w:r>
          </w:p>
        </w:tc>
        <w:tc>
          <w:tcPr>
            <w:tcW w:w="1347" w:type="pct"/>
            <w:gridSpan w:val="8"/>
          </w:tcPr>
          <w:p w14:paraId="1F2EE059" w14:textId="77777777" w:rsidR="007343DC" w:rsidRPr="00D13EE0" w:rsidRDefault="007343DC" w:rsidP="007343DC">
            <w:pPr>
              <w:jc w:val="center"/>
              <w:cnfStyle w:val="000000100000" w:firstRow="0" w:lastRow="0" w:firstColumn="0" w:lastColumn="0" w:oddVBand="0" w:evenVBand="0" w:oddHBand="1" w:evenHBand="0" w:firstRowFirstColumn="0" w:firstRowLastColumn="0" w:lastRowFirstColumn="0" w:lastRowLastColumn="0"/>
              <w:rPr>
                <w:rFonts w:eastAsia="Book Antiqua" w:cs="Book Antiqua"/>
                <w:sz w:val="12"/>
                <w:szCs w:val="12"/>
              </w:rPr>
            </w:pPr>
          </w:p>
        </w:tc>
        <w:tc>
          <w:tcPr>
            <w:tcW w:w="923" w:type="pct"/>
            <w:gridSpan w:val="5"/>
          </w:tcPr>
          <w:p w14:paraId="646186E1" w14:textId="4319C24C" w:rsidR="007343DC" w:rsidRPr="00D13EE0" w:rsidRDefault="007343DC" w:rsidP="007343DC">
            <w:pPr>
              <w:jc w:val="center"/>
              <w:cnfStyle w:val="000000100000" w:firstRow="0" w:lastRow="0" w:firstColumn="0" w:lastColumn="0" w:oddVBand="0" w:evenVBand="0" w:oddHBand="1" w:evenHBand="0" w:firstRowFirstColumn="0" w:firstRowLastColumn="0" w:lastRowFirstColumn="0" w:lastRowLastColumn="0"/>
              <w:rPr>
                <w:rFonts w:eastAsia="Book Antiqua" w:cs="Book Antiqua"/>
                <w:sz w:val="12"/>
                <w:szCs w:val="12"/>
              </w:rPr>
            </w:pPr>
          </w:p>
        </w:tc>
        <w:tc>
          <w:tcPr>
            <w:tcW w:w="883" w:type="pct"/>
            <w:gridSpan w:val="5"/>
          </w:tcPr>
          <w:p w14:paraId="0C8049B2" w14:textId="3B04D2DA" w:rsidR="007343DC" w:rsidRPr="00D13EE0" w:rsidRDefault="007343DC" w:rsidP="007343DC">
            <w:pPr>
              <w:jc w:val="center"/>
              <w:cnfStyle w:val="000000100000" w:firstRow="0" w:lastRow="0" w:firstColumn="0" w:lastColumn="0" w:oddVBand="0" w:evenVBand="0" w:oddHBand="1" w:evenHBand="0" w:firstRowFirstColumn="0" w:firstRowLastColumn="0" w:lastRowFirstColumn="0" w:lastRowLastColumn="0"/>
              <w:rPr>
                <w:rFonts w:eastAsia="Book Antiqua" w:cs="Book Antiqua"/>
                <w:sz w:val="12"/>
                <w:szCs w:val="12"/>
              </w:rPr>
            </w:pPr>
          </w:p>
        </w:tc>
      </w:tr>
      <w:tr w:rsidR="007343DC" w:rsidRPr="00D13EE0" w14:paraId="0758412B" w14:textId="77777777" w:rsidTr="007343DC">
        <w:tc>
          <w:tcPr>
            <w:cnfStyle w:val="001000000000" w:firstRow="0" w:lastRow="0" w:firstColumn="1" w:lastColumn="0" w:oddVBand="0" w:evenVBand="0" w:oddHBand="0" w:evenHBand="0" w:firstRowFirstColumn="0" w:firstRowLastColumn="0" w:lastRowFirstColumn="0" w:lastRowLastColumn="0"/>
            <w:tcW w:w="395" w:type="pct"/>
          </w:tcPr>
          <w:p w14:paraId="50049351" w14:textId="77777777" w:rsidR="007343DC" w:rsidRPr="00D13EE0" w:rsidRDefault="007343DC" w:rsidP="007343DC">
            <w:pPr>
              <w:rPr>
                <w:rFonts w:eastAsia="Book Antiqua" w:cs="Book Antiqua"/>
                <w:sz w:val="12"/>
                <w:szCs w:val="12"/>
              </w:rPr>
            </w:pPr>
            <w:r w:rsidRPr="00D13EE0">
              <w:rPr>
                <w:rFonts w:cs="Times New Roman"/>
                <w:sz w:val="12"/>
                <w:szCs w:val="12"/>
              </w:rPr>
              <w:t xml:space="preserve">McFadden’s Adjusted Pseudo </w:t>
            </w:r>
            <m:oMath>
              <m:sSup>
                <m:sSupPr>
                  <m:ctrlPr>
                    <w:rPr>
                      <w:rFonts w:ascii="Cambria Math" w:hAnsi="Cambria Math" w:cs="Times New Roman"/>
                      <w:b w:val="0"/>
                      <w:bCs w:val="0"/>
                      <w:i/>
                      <w:sz w:val="12"/>
                      <w:szCs w:val="12"/>
                    </w:rPr>
                  </m:ctrlPr>
                </m:sSupPr>
                <m:e>
                  <m:r>
                    <m:rPr>
                      <m:sty m:val="bi"/>
                    </m:rPr>
                    <w:rPr>
                      <w:rFonts w:ascii="Cambria Math" w:hAnsi="Cambria Math" w:cs="Times New Roman"/>
                      <w:sz w:val="12"/>
                      <w:szCs w:val="12"/>
                    </w:rPr>
                    <m:t>R</m:t>
                  </m:r>
                </m:e>
                <m:sup>
                  <m:r>
                    <m:rPr>
                      <m:sty m:val="bi"/>
                    </m:rPr>
                    <w:rPr>
                      <w:rFonts w:ascii="Cambria Math" w:hAnsi="Cambria Math" w:cs="Times New Roman"/>
                      <w:sz w:val="12"/>
                      <w:szCs w:val="12"/>
                    </w:rPr>
                    <m:t>2</m:t>
                  </m:r>
                </m:sup>
              </m:sSup>
            </m:oMath>
          </w:p>
        </w:tc>
        <w:tc>
          <w:tcPr>
            <w:tcW w:w="1452" w:type="pct"/>
            <w:gridSpan w:val="8"/>
          </w:tcPr>
          <w:p w14:paraId="5A9464DD" w14:textId="1920E499" w:rsidR="007343DC" w:rsidRPr="00D13EE0" w:rsidRDefault="007343DC" w:rsidP="007343DC">
            <w:pPr>
              <w:jc w:val="center"/>
              <w:cnfStyle w:val="000000000000" w:firstRow="0" w:lastRow="0" w:firstColumn="0" w:lastColumn="0" w:oddVBand="0" w:evenVBand="0" w:oddHBand="0" w:evenHBand="0" w:firstRowFirstColumn="0" w:firstRowLastColumn="0" w:lastRowFirstColumn="0" w:lastRowLastColumn="0"/>
              <w:rPr>
                <w:rFonts w:eastAsia="Book Antiqua" w:cs="Book Antiqua"/>
                <w:sz w:val="12"/>
                <w:szCs w:val="12"/>
              </w:rPr>
            </w:pPr>
            <w:r w:rsidRPr="00E35063">
              <w:rPr>
                <w:rFonts w:eastAsia="Book Antiqua" w:cs="Book Antiqua"/>
                <w:sz w:val="14"/>
                <w:szCs w:val="16"/>
              </w:rPr>
              <w:t>0.36</w:t>
            </w:r>
          </w:p>
        </w:tc>
        <w:tc>
          <w:tcPr>
            <w:tcW w:w="1347" w:type="pct"/>
            <w:gridSpan w:val="8"/>
          </w:tcPr>
          <w:p w14:paraId="09EE5558" w14:textId="77777777" w:rsidR="007343DC" w:rsidRPr="00D13EE0" w:rsidRDefault="007343DC" w:rsidP="007343DC">
            <w:pPr>
              <w:jc w:val="center"/>
              <w:cnfStyle w:val="000000000000" w:firstRow="0" w:lastRow="0" w:firstColumn="0" w:lastColumn="0" w:oddVBand="0" w:evenVBand="0" w:oddHBand="0" w:evenHBand="0" w:firstRowFirstColumn="0" w:firstRowLastColumn="0" w:lastRowFirstColumn="0" w:lastRowLastColumn="0"/>
              <w:rPr>
                <w:rFonts w:eastAsia="Book Antiqua" w:cs="Book Antiqua"/>
                <w:sz w:val="12"/>
                <w:szCs w:val="12"/>
              </w:rPr>
            </w:pPr>
          </w:p>
        </w:tc>
        <w:tc>
          <w:tcPr>
            <w:tcW w:w="923" w:type="pct"/>
            <w:gridSpan w:val="5"/>
          </w:tcPr>
          <w:p w14:paraId="174CC964" w14:textId="7CE66E86" w:rsidR="007343DC" w:rsidRPr="00D13EE0" w:rsidRDefault="007343DC" w:rsidP="007343DC">
            <w:pPr>
              <w:jc w:val="center"/>
              <w:cnfStyle w:val="000000000000" w:firstRow="0" w:lastRow="0" w:firstColumn="0" w:lastColumn="0" w:oddVBand="0" w:evenVBand="0" w:oddHBand="0" w:evenHBand="0" w:firstRowFirstColumn="0" w:firstRowLastColumn="0" w:lastRowFirstColumn="0" w:lastRowLastColumn="0"/>
              <w:rPr>
                <w:rFonts w:eastAsia="Book Antiqua" w:cs="Book Antiqua"/>
                <w:sz w:val="12"/>
                <w:szCs w:val="12"/>
              </w:rPr>
            </w:pPr>
          </w:p>
        </w:tc>
        <w:tc>
          <w:tcPr>
            <w:tcW w:w="883" w:type="pct"/>
            <w:gridSpan w:val="5"/>
          </w:tcPr>
          <w:p w14:paraId="77D6D28C" w14:textId="4E3FB3ED" w:rsidR="007343DC" w:rsidRPr="00D13EE0" w:rsidRDefault="007343DC" w:rsidP="007343DC">
            <w:pPr>
              <w:jc w:val="center"/>
              <w:cnfStyle w:val="000000000000" w:firstRow="0" w:lastRow="0" w:firstColumn="0" w:lastColumn="0" w:oddVBand="0" w:evenVBand="0" w:oddHBand="0" w:evenHBand="0" w:firstRowFirstColumn="0" w:firstRowLastColumn="0" w:lastRowFirstColumn="0" w:lastRowLastColumn="0"/>
              <w:rPr>
                <w:rFonts w:eastAsia="Book Antiqua" w:cs="Book Antiqua"/>
                <w:sz w:val="12"/>
                <w:szCs w:val="12"/>
              </w:rPr>
            </w:pPr>
          </w:p>
        </w:tc>
      </w:tr>
      <w:tr w:rsidR="007343DC" w:rsidRPr="00D13EE0" w14:paraId="050E01C3" w14:textId="77777777" w:rsidTr="007343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5" w:type="pct"/>
          </w:tcPr>
          <w:p w14:paraId="5FC8CF48" w14:textId="77777777" w:rsidR="007343DC" w:rsidRPr="00D13EE0" w:rsidRDefault="007343DC" w:rsidP="007343DC">
            <w:pPr>
              <w:rPr>
                <w:rFonts w:eastAsia="Book Antiqua" w:cs="Book Antiqua"/>
                <w:sz w:val="12"/>
                <w:szCs w:val="12"/>
              </w:rPr>
            </w:pPr>
            <w:r w:rsidRPr="00D13EE0">
              <w:rPr>
                <w:rFonts w:cs="Times New Roman"/>
                <w:sz w:val="12"/>
                <w:szCs w:val="12"/>
              </w:rPr>
              <w:t xml:space="preserve">Cox-Snell Pseudo </w:t>
            </w:r>
            <m:oMath>
              <m:sSup>
                <m:sSupPr>
                  <m:ctrlPr>
                    <w:rPr>
                      <w:rFonts w:ascii="Cambria Math" w:hAnsi="Cambria Math" w:cs="Times New Roman"/>
                      <w:b w:val="0"/>
                      <w:bCs w:val="0"/>
                      <w:i/>
                      <w:sz w:val="12"/>
                      <w:szCs w:val="12"/>
                    </w:rPr>
                  </m:ctrlPr>
                </m:sSupPr>
                <m:e>
                  <m:r>
                    <m:rPr>
                      <m:sty m:val="bi"/>
                    </m:rPr>
                    <w:rPr>
                      <w:rFonts w:ascii="Cambria Math" w:hAnsi="Cambria Math" w:cs="Times New Roman"/>
                      <w:sz w:val="12"/>
                      <w:szCs w:val="12"/>
                    </w:rPr>
                    <m:t>R</m:t>
                  </m:r>
                </m:e>
                <m:sup>
                  <m:r>
                    <m:rPr>
                      <m:sty m:val="bi"/>
                    </m:rPr>
                    <w:rPr>
                      <w:rFonts w:ascii="Cambria Math" w:hAnsi="Cambria Math" w:cs="Times New Roman"/>
                      <w:sz w:val="12"/>
                      <w:szCs w:val="12"/>
                    </w:rPr>
                    <m:t>2</m:t>
                  </m:r>
                </m:sup>
              </m:sSup>
            </m:oMath>
          </w:p>
        </w:tc>
        <w:tc>
          <w:tcPr>
            <w:tcW w:w="1452" w:type="pct"/>
            <w:gridSpan w:val="8"/>
          </w:tcPr>
          <w:p w14:paraId="35C4F3FE" w14:textId="1DEE87B8" w:rsidR="007343DC" w:rsidRPr="00D13EE0" w:rsidRDefault="007343DC" w:rsidP="007343DC">
            <w:pPr>
              <w:jc w:val="center"/>
              <w:cnfStyle w:val="000000100000" w:firstRow="0" w:lastRow="0" w:firstColumn="0" w:lastColumn="0" w:oddVBand="0" w:evenVBand="0" w:oddHBand="1" w:evenHBand="0" w:firstRowFirstColumn="0" w:firstRowLastColumn="0" w:lastRowFirstColumn="0" w:lastRowLastColumn="0"/>
              <w:rPr>
                <w:rFonts w:eastAsia="Book Antiqua" w:cs="Book Antiqua"/>
                <w:sz w:val="12"/>
                <w:szCs w:val="12"/>
              </w:rPr>
            </w:pPr>
            <w:r w:rsidRPr="00E35063">
              <w:rPr>
                <w:rFonts w:eastAsia="Book Antiqua" w:cs="Book Antiqua"/>
                <w:sz w:val="14"/>
                <w:szCs w:val="16"/>
              </w:rPr>
              <w:t>0.40</w:t>
            </w:r>
          </w:p>
        </w:tc>
        <w:tc>
          <w:tcPr>
            <w:tcW w:w="1347" w:type="pct"/>
            <w:gridSpan w:val="8"/>
          </w:tcPr>
          <w:p w14:paraId="5FD13442" w14:textId="77777777" w:rsidR="007343DC" w:rsidRPr="00D13EE0" w:rsidRDefault="007343DC" w:rsidP="007343DC">
            <w:pPr>
              <w:jc w:val="center"/>
              <w:cnfStyle w:val="000000100000" w:firstRow="0" w:lastRow="0" w:firstColumn="0" w:lastColumn="0" w:oddVBand="0" w:evenVBand="0" w:oddHBand="1" w:evenHBand="0" w:firstRowFirstColumn="0" w:firstRowLastColumn="0" w:lastRowFirstColumn="0" w:lastRowLastColumn="0"/>
              <w:rPr>
                <w:rFonts w:eastAsia="Book Antiqua" w:cs="Book Antiqua"/>
                <w:sz w:val="12"/>
                <w:szCs w:val="12"/>
              </w:rPr>
            </w:pPr>
          </w:p>
        </w:tc>
        <w:tc>
          <w:tcPr>
            <w:tcW w:w="923" w:type="pct"/>
            <w:gridSpan w:val="5"/>
          </w:tcPr>
          <w:p w14:paraId="77CEB1C6" w14:textId="2183EF78" w:rsidR="007343DC" w:rsidRPr="00D13EE0" w:rsidRDefault="007343DC" w:rsidP="007343DC">
            <w:pPr>
              <w:jc w:val="center"/>
              <w:cnfStyle w:val="000000100000" w:firstRow="0" w:lastRow="0" w:firstColumn="0" w:lastColumn="0" w:oddVBand="0" w:evenVBand="0" w:oddHBand="1" w:evenHBand="0" w:firstRowFirstColumn="0" w:firstRowLastColumn="0" w:lastRowFirstColumn="0" w:lastRowLastColumn="0"/>
              <w:rPr>
                <w:rFonts w:eastAsia="Book Antiqua" w:cs="Book Antiqua"/>
                <w:sz w:val="12"/>
                <w:szCs w:val="12"/>
              </w:rPr>
            </w:pPr>
          </w:p>
        </w:tc>
        <w:tc>
          <w:tcPr>
            <w:tcW w:w="883" w:type="pct"/>
            <w:gridSpan w:val="5"/>
          </w:tcPr>
          <w:p w14:paraId="4F86E50D" w14:textId="2F2B0C4F" w:rsidR="007343DC" w:rsidRPr="00D13EE0" w:rsidRDefault="007343DC" w:rsidP="007343DC">
            <w:pPr>
              <w:jc w:val="center"/>
              <w:cnfStyle w:val="000000100000" w:firstRow="0" w:lastRow="0" w:firstColumn="0" w:lastColumn="0" w:oddVBand="0" w:evenVBand="0" w:oddHBand="1" w:evenHBand="0" w:firstRowFirstColumn="0" w:firstRowLastColumn="0" w:lastRowFirstColumn="0" w:lastRowLastColumn="0"/>
              <w:rPr>
                <w:rFonts w:eastAsia="Book Antiqua" w:cs="Book Antiqua"/>
                <w:sz w:val="12"/>
                <w:szCs w:val="12"/>
              </w:rPr>
            </w:pPr>
          </w:p>
        </w:tc>
      </w:tr>
      <w:tr w:rsidR="007343DC" w:rsidRPr="00D13EE0" w14:paraId="708FD3F4" w14:textId="77777777" w:rsidTr="007343DC">
        <w:tc>
          <w:tcPr>
            <w:cnfStyle w:val="001000000000" w:firstRow="0" w:lastRow="0" w:firstColumn="1" w:lastColumn="0" w:oddVBand="0" w:evenVBand="0" w:oddHBand="0" w:evenHBand="0" w:firstRowFirstColumn="0" w:firstRowLastColumn="0" w:lastRowFirstColumn="0" w:lastRowLastColumn="0"/>
            <w:tcW w:w="395" w:type="pct"/>
          </w:tcPr>
          <w:p w14:paraId="056647BF" w14:textId="77777777" w:rsidR="007343DC" w:rsidRPr="00D13EE0" w:rsidRDefault="007343DC" w:rsidP="007343DC">
            <w:pPr>
              <w:rPr>
                <w:rFonts w:eastAsia="Book Antiqua" w:cs="Book Antiqua"/>
                <w:sz w:val="12"/>
                <w:szCs w:val="12"/>
              </w:rPr>
            </w:pPr>
            <w:r w:rsidRPr="00D13EE0">
              <w:rPr>
                <w:rFonts w:cs="Times New Roman"/>
                <w:sz w:val="12"/>
                <w:szCs w:val="12"/>
              </w:rPr>
              <w:t xml:space="preserve">Nagelkerke Pseudo </w:t>
            </w:r>
            <m:oMath>
              <m:sSup>
                <m:sSupPr>
                  <m:ctrlPr>
                    <w:rPr>
                      <w:rFonts w:ascii="Cambria Math" w:hAnsi="Cambria Math" w:cs="Times New Roman"/>
                      <w:b w:val="0"/>
                      <w:bCs w:val="0"/>
                      <w:i/>
                      <w:sz w:val="12"/>
                      <w:szCs w:val="12"/>
                    </w:rPr>
                  </m:ctrlPr>
                </m:sSupPr>
                <m:e>
                  <m:r>
                    <m:rPr>
                      <m:sty m:val="bi"/>
                    </m:rPr>
                    <w:rPr>
                      <w:rFonts w:ascii="Cambria Math" w:hAnsi="Cambria Math" w:cs="Times New Roman"/>
                      <w:sz w:val="12"/>
                      <w:szCs w:val="12"/>
                    </w:rPr>
                    <m:t>R</m:t>
                  </m:r>
                </m:e>
                <m:sup>
                  <m:r>
                    <m:rPr>
                      <m:sty m:val="bi"/>
                    </m:rPr>
                    <w:rPr>
                      <w:rFonts w:ascii="Cambria Math" w:hAnsi="Cambria Math" w:cs="Times New Roman"/>
                      <w:sz w:val="12"/>
                      <w:szCs w:val="12"/>
                    </w:rPr>
                    <m:t>2</m:t>
                  </m:r>
                </m:sup>
              </m:sSup>
            </m:oMath>
          </w:p>
        </w:tc>
        <w:tc>
          <w:tcPr>
            <w:tcW w:w="1452" w:type="pct"/>
            <w:gridSpan w:val="8"/>
          </w:tcPr>
          <w:p w14:paraId="3FDB1CD0" w14:textId="62D951EB" w:rsidR="007343DC" w:rsidRPr="00D13EE0" w:rsidRDefault="007343DC" w:rsidP="007343DC">
            <w:pPr>
              <w:jc w:val="center"/>
              <w:cnfStyle w:val="000000000000" w:firstRow="0" w:lastRow="0" w:firstColumn="0" w:lastColumn="0" w:oddVBand="0" w:evenVBand="0" w:oddHBand="0" w:evenHBand="0" w:firstRowFirstColumn="0" w:firstRowLastColumn="0" w:lastRowFirstColumn="0" w:lastRowLastColumn="0"/>
              <w:rPr>
                <w:rFonts w:eastAsia="Book Antiqua" w:cs="Book Antiqua"/>
                <w:sz w:val="12"/>
                <w:szCs w:val="12"/>
              </w:rPr>
            </w:pPr>
            <w:r w:rsidRPr="00E35063">
              <w:rPr>
                <w:rFonts w:eastAsia="Book Antiqua" w:cs="Book Antiqua"/>
                <w:sz w:val="14"/>
                <w:szCs w:val="16"/>
              </w:rPr>
              <w:t>0.50</w:t>
            </w:r>
          </w:p>
        </w:tc>
        <w:tc>
          <w:tcPr>
            <w:tcW w:w="1347" w:type="pct"/>
            <w:gridSpan w:val="8"/>
          </w:tcPr>
          <w:p w14:paraId="53ED3AC4" w14:textId="77777777" w:rsidR="007343DC" w:rsidRPr="00D13EE0" w:rsidRDefault="007343DC" w:rsidP="007343DC">
            <w:pPr>
              <w:jc w:val="center"/>
              <w:cnfStyle w:val="000000000000" w:firstRow="0" w:lastRow="0" w:firstColumn="0" w:lastColumn="0" w:oddVBand="0" w:evenVBand="0" w:oddHBand="0" w:evenHBand="0" w:firstRowFirstColumn="0" w:firstRowLastColumn="0" w:lastRowFirstColumn="0" w:lastRowLastColumn="0"/>
              <w:rPr>
                <w:rFonts w:eastAsia="Book Antiqua" w:cs="Book Antiqua"/>
                <w:sz w:val="12"/>
                <w:szCs w:val="12"/>
              </w:rPr>
            </w:pPr>
          </w:p>
        </w:tc>
        <w:tc>
          <w:tcPr>
            <w:tcW w:w="923" w:type="pct"/>
            <w:gridSpan w:val="5"/>
          </w:tcPr>
          <w:p w14:paraId="4EF45DEC" w14:textId="0E01C9A7" w:rsidR="007343DC" w:rsidRPr="00D13EE0" w:rsidRDefault="007343DC" w:rsidP="007343DC">
            <w:pPr>
              <w:jc w:val="center"/>
              <w:cnfStyle w:val="000000000000" w:firstRow="0" w:lastRow="0" w:firstColumn="0" w:lastColumn="0" w:oddVBand="0" w:evenVBand="0" w:oddHBand="0" w:evenHBand="0" w:firstRowFirstColumn="0" w:firstRowLastColumn="0" w:lastRowFirstColumn="0" w:lastRowLastColumn="0"/>
              <w:rPr>
                <w:rFonts w:eastAsia="Book Antiqua" w:cs="Book Antiqua"/>
                <w:sz w:val="12"/>
                <w:szCs w:val="12"/>
              </w:rPr>
            </w:pPr>
          </w:p>
        </w:tc>
        <w:tc>
          <w:tcPr>
            <w:tcW w:w="883" w:type="pct"/>
            <w:gridSpan w:val="5"/>
          </w:tcPr>
          <w:p w14:paraId="0FC41615" w14:textId="5D868DFB" w:rsidR="007343DC" w:rsidRPr="00D13EE0" w:rsidRDefault="007343DC" w:rsidP="007343DC">
            <w:pPr>
              <w:jc w:val="center"/>
              <w:cnfStyle w:val="000000000000" w:firstRow="0" w:lastRow="0" w:firstColumn="0" w:lastColumn="0" w:oddVBand="0" w:evenVBand="0" w:oddHBand="0" w:evenHBand="0" w:firstRowFirstColumn="0" w:firstRowLastColumn="0" w:lastRowFirstColumn="0" w:lastRowLastColumn="0"/>
              <w:rPr>
                <w:rFonts w:eastAsia="Book Antiqua" w:cs="Book Antiqua"/>
                <w:sz w:val="12"/>
                <w:szCs w:val="12"/>
              </w:rPr>
            </w:pPr>
          </w:p>
        </w:tc>
      </w:tr>
      <w:tr w:rsidR="007343DC" w:rsidRPr="00D13EE0" w14:paraId="1C475345" w14:textId="77777777" w:rsidTr="007343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5" w:type="pct"/>
          </w:tcPr>
          <w:p w14:paraId="58C33DE9" w14:textId="77777777" w:rsidR="007343DC" w:rsidRPr="00D13EE0" w:rsidRDefault="007343DC" w:rsidP="007343DC">
            <w:pPr>
              <w:rPr>
                <w:rFonts w:eastAsia="Book Antiqua" w:cs="Book Antiqua"/>
                <w:sz w:val="12"/>
                <w:szCs w:val="12"/>
              </w:rPr>
            </w:pPr>
            <w:r w:rsidRPr="00D13EE0">
              <w:rPr>
                <w:rFonts w:cs="Times New Roman"/>
                <w:sz w:val="12"/>
                <w:szCs w:val="12"/>
              </w:rPr>
              <w:t xml:space="preserve">Tjur’s </w:t>
            </w:r>
            <m:oMath>
              <m:sSup>
                <m:sSupPr>
                  <m:ctrlPr>
                    <w:rPr>
                      <w:rFonts w:ascii="Cambria Math" w:hAnsi="Cambria Math" w:cs="Times New Roman"/>
                      <w:b w:val="0"/>
                      <w:bCs w:val="0"/>
                      <w:i/>
                      <w:sz w:val="12"/>
                      <w:szCs w:val="12"/>
                    </w:rPr>
                  </m:ctrlPr>
                </m:sSupPr>
                <m:e>
                  <m:r>
                    <m:rPr>
                      <m:sty m:val="bi"/>
                    </m:rPr>
                    <w:rPr>
                      <w:rFonts w:ascii="Cambria Math" w:hAnsi="Cambria Math" w:cs="Times New Roman"/>
                      <w:sz w:val="12"/>
                      <w:szCs w:val="12"/>
                    </w:rPr>
                    <m:t>R</m:t>
                  </m:r>
                </m:e>
                <m:sup>
                  <m:r>
                    <m:rPr>
                      <m:sty m:val="bi"/>
                    </m:rPr>
                    <w:rPr>
                      <w:rFonts w:ascii="Cambria Math" w:hAnsi="Cambria Math" w:cs="Times New Roman"/>
                      <w:sz w:val="12"/>
                      <w:szCs w:val="12"/>
                    </w:rPr>
                    <m:t>2</m:t>
                  </m:r>
                </m:sup>
              </m:sSup>
            </m:oMath>
            <w:r w:rsidRPr="00D13EE0">
              <w:rPr>
                <w:rFonts w:eastAsiaTheme="minorEastAsia" w:cs="Times New Roman"/>
                <w:b w:val="0"/>
                <w:bCs w:val="0"/>
                <w:sz w:val="12"/>
                <w:szCs w:val="12"/>
              </w:rPr>
              <w:t xml:space="preserve"> </w:t>
            </w:r>
          </w:p>
        </w:tc>
        <w:tc>
          <w:tcPr>
            <w:tcW w:w="1452" w:type="pct"/>
            <w:gridSpan w:val="8"/>
          </w:tcPr>
          <w:p w14:paraId="552B00AA" w14:textId="4628876D" w:rsidR="007343DC" w:rsidRPr="00D13EE0" w:rsidRDefault="007343DC" w:rsidP="007343DC">
            <w:pPr>
              <w:jc w:val="center"/>
              <w:cnfStyle w:val="000000100000" w:firstRow="0" w:lastRow="0" w:firstColumn="0" w:lastColumn="0" w:oddVBand="0" w:evenVBand="0" w:oddHBand="1" w:evenHBand="0" w:firstRowFirstColumn="0" w:firstRowLastColumn="0" w:lastRowFirstColumn="0" w:lastRowLastColumn="0"/>
              <w:rPr>
                <w:rFonts w:eastAsia="Book Antiqua" w:cs="Book Antiqua"/>
                <w:sz w:val="12"/>
                <w:szCs w:val="12"/>
              </w:rPr>
            </w:pPr>
            <w:r w:rsidRPr="00E35063">
              <w:rPr>
                <w:rFonts w:eastAsia="Book Antiqua" w:cs="Book Antiqua"/>
                <w:sz w:val="14"/>
                <w:szCs w:val="16"/>
              </w:rPr>
              <w:t>0.45</w:t>
            </w:r>
          </w:p>
        </w:tc>
        <w:tc>
          <w:tcPr>
            <w:tcW w:w="1347" w:type="pct"/>
            <w:gridSpan w:val="8"/>
          </w:tcPr>
          <w:p w14:paraId="6DC55E9C" w14:textId="77777777" w:rsidR="007343DC" w:rsidRPr="00D13EE0" w:rsidRDefault="007343DC" w:rsidP="007343DC">
            <w:pPr>
              <w:jc w:val="center"/>
              <w:cnfStyle w:val="000000100000" w:firstRow="0" w:lastRow="0" w:firstColumn="0" w:lastColumn="0" w:oddVBand="0" w:evenVBand="0" w:oddHBand="1" w:evenHBand="0" w:firstRowFirstColumn="0" w:firstRowLastColumn="0" w:lastRowFirstColumn="0" w:lastRowLastColumn="0"/>
              <w:rPr>
                <w:rFonts w:eastAsia="Book Antiqua" w:cs="Book Antiqua"/>
                <w:sz w:val="12"/>
                <w:szCs w:val="12"/>
              </w:rPr>
            </w:pPr>
          </w:p>
        </w:tc>
        <w:tc>
          <w:tcPr>
            <w:tcW w:w="923" w:type="pct"/>
            <w:gridSpan w:val="5"/>
          </w:tcPr>
          <w:p w14:paraId="47CB733E" w14:textId="58A7A631" w:rsidR="007343DC" w:rsidRPr="00D13EE0" w:rsidRDefault="007343DC" w:rsidP="007343DC">
            <w:pPr>
              <w:jc w:val="center"/>
              <w:cnfStyle w:val="000000100000" w:firstRow="0" w:lastRow="0" w:firstColumn="0" w:lastColumn="0" w:oddVBand="0" w:evenVBand="0" w:oddHBand="1" w:evenHBand="0" w:firstRowFirstColumn="0" w:firstRowLastColumn="0" w:lastRowFirstColumn="0" w:lastRowLastColumn="0"/>
              <w:rPr>
                <w:rFonts w:eastAsia="Book Antiqua" w:cs="Book Antiqua"/>
                <w:sz w:val="12"/>
                <w:szCs w:val="12"/>
              </w:rPr>
            </w:pPr>
          </w:p>
        </w:tc>
        <w:tc>
          <w:tcPr>
            <w:tcW w:w="883" w:type="pct"/>
            <w:gridSpan w:val="5"/>
          </w:tcPr>
          <w:p w14:paraId="6310F301" w14:textId="75A1BB9E" w:rsidR="007343DC" w:rsidRPr="00D13EE0" w:rsidRDefault="007343DC" w:rsidP="007343DC">
            <w:pPr>
              <w:jc w:val="center"/>
              <w:cnfStyle w:val="000000100000" w:firstRow="0" w:lastRow="0" w:firstColumn="0" w:lastColumn="0" w:oddVBand="0" w:evenVBand="0" w:oddHBand="1" w:evenHBand="0" w:firstRowFirstColumn="0" w:firstRowLastColumn="0" w:lastRowFirstColumn="0" w:lastRowLastColumn="0"/>
              <w:rPr>
                <w:rFonts w:eastAsia="Book Antiqua" w:cs="Book Antiqua"/>
                <w:sz w:val="12"/>
                <w:szCs w:val="12"/>
              </w:rPr>
            </w:pPr>
          </w:p>
        </w:tc>
      </w:tr>
      <w:tr w:rsidR="007343DC" w:rsidRPr="00D13EE0" w14:paraId="354CB5AC" w14:textId="77777777" w:rsidTr="007343DC">
        <w:tc>
          <w:tcPr>
            <w:cnfStyle w:val="001000000000" w:firstRow="0" w:lastRow="0" w:firstColumn="1" w:lastColumn="0" w:oddVBand="0" w:evenVBand="0" w:oddHBand="0" w:evenHBand="0" w:firstRowFirstColumn="0" w:firstRowLastColumn="0" w:lastRowFirstColumn="0" w:lastRowLastColumn="0"/>
            <w:tcW w:w="395" w:type="pct"/>
          </w:tcPr>
          <w:p w14:paraId="775232BD" w14:textId="77777777" w:rsidR="007343DC" w:rsidRPr="00D13EE0" w:rsidRDefault="007343DC" w:rsidP="007343DC">
            <w:pPr>
              <w:rPr>
                <w:sz w:val="12"/>
                <w:szCs w:val="12"/>
              </w:rPr>
            </w:pPr>
            <w:r w:rsidRPr="00D13EE0">
              <w:rPr>
                <w:rFonts w:eastAsia="Book Antiqua" w:cs="Book Antiqua"/>
                <w:sz w:val="12"/>
                <w:szCs w:val="12"/>
              </w:rPr>
              <w:t>AIC</w:t>
            </w:r>
          </w:p>
        </w:tc>
        <w:tc>
          <w:tcPr>
            <w:tcW w:w="1452" w:type="pct"/>
            <w:gridSpan w:val="8"/>
          </w:tcPr>
          <w:p w14:paraId="2771711A" w14:textId="77777777" w:rsidR="007343DC" w:rsidRPr="00D13EE0" w:rsidRDefault="007343DC" w:rsidP="007343DC">
            <w:pPr>
              <w:jc w:val="center"/>
              <w:cnfStyle w:val="000000000000" w:firstRow="0" w:lastRow="0" w:firstColumn="0" w:lastColumn="0" w:oddVBand="0" w:evenVBand="0" w:oddHBand="0" w:evenHBand="0" w:firstRowFirstColumn="0" w:firstRowLastColumn="0" w:lastRowFirstColumn="0" w:lastRowLastColumn="0"/>
              <w:rPr>
                <w:sz w:val="12"/>
                <w:szCs w:val="12"/>
              </w:rPr>
            </w:pPr>
            <w:r w:rsidRPr="00D13EE0">
              <w:rPr>
                <w:rFonts w:eastAsia="Book Antiqua" w:cs="Book Antiqua"/>
                <w:sz w:val="12"/>
                <w:szCs w:val="12"/>
              </w:rPr>
              <w:t>11000.39</w:t>
            </w:r>
          </w:p>
        </w:tc>
        <w:tc>
          <w:tcPr>
            <w:tcW w:w="1347" w:type="pct"/>
            <w:gridSpan w:val="8"/>
          </w:tcPr>
          <w:p w14:paraId="460CB069" w14:textId="77777777" w:rsidR="007343DC" w:rsidRPr="00D13EE0" w:rsidRDefault="007343DC" w:rsidP="007343DC">
            <w:pPr>
              <w:jc w:val="center"/>
              <w:cnfStyle w:val="000000000000" w:firstRow="0" w:lastRow="0" w:firstColumn="0" w:lastColumn="0" w:oddVBand="0" w:evenVBand="0" w:oddHBand="0" w:evenHBand="0" w:firstRowFirstColumn="0" w:firstRowLastColumn="0" w:lastRowFirstColumn="0" w:lastRowLastColumn="0"/>
              <w:rPr>
                <w:rFonts w:eastAsia="Book Antiqua" w:cs="Book Antiqua"/>
                <w:sz w:val="12"/>
                <w:szCs w:val="12"/>
              </w:rPr>
            </w:pPr>
          </w:p>
        </w:tc>
        <w:tc>
          <w:tcPr>
            <w:tcW w:w="923" w:type="pct"/>
            <w:gridSpan w:val="5"/>
          </w:tcPr>
          <w:p w14:paraId="6FD88E4C" w14:textId="2C2A05AA" w:rsidR="007343DC" w:rsidRPr="00D13EE0" w:rsidRDefault="007343DC" w:rsidP="007343DC">
            <w:pPr>
              <w:jc w:val="center"/>
              <w:cnfStyle w:val="000000000000" w:firstRow="0" w:lastRow="0" w:firstColumn="0" w:lastColumn="0" w:oddVBand="0" w:evenVBand="0" w:oddHBand="0" w:evenHBand="0" w:firstRowFirstColumn="0" w:firstRowLastColumn="0" w:lastRowFirstColumn="0" w:lastRowLastColumn="0"/>
              <w:rPr>
                <w:rFonts w:eastAsia="Book Antiqua" w:cs="Book Antiqua"/>
                <w:sz w:val="12"/>
                <w:szCs w:val="12"/>
              </w:rPr>
            </w:pPr>
          </w:p>
        </w:tc>
        <w:tc>
          <w:tcPr>
            <w:tcW w:w="883" w:type="pct"/>
            <w:gridSpan w:val="5"/>
          </w:tcPr>
          <w:p w14:paraId="61D7F7DD" w14:textId="329F8124" w:rsidR="007343DC" w:rsidRPr="00D13EE0" w:rsidRDefault="007343DC" w:rsidP="007343DC">
            <w:pPr>
              <w:jc w:val="center"/>
              <w:cnfStyle w:val="000000000000" w:firstRow="0" w:lastRow="0" w:firstColumn="0" w:lastColumn="0" w:oddVBand="0" w:evenVBand="0" w:oddHBand="0" w:evenHBand="0" w:firstRowFirstColumn="0" w:firstRowLastColumn="0" w:lastRowFirstColumn="0" w:lastRowLastColumn="0"/>
              <w:rPr>
                <w:rFonts w:eastAsia="Book Antiqua" w:cs="Book Antiqua"/>
                <w:sz w:val="12"/>
                <w:szCs w:val="12"/>
              </w:rPr>
            </w:pPr>
          </w:p>
        </w:tc>
      </w:tr>
      <w:tr w:rsidR="007343DC" w:rsidRPr="00D13EE0" w14:paraId="1A3C0BA0" w14:textId="77777777" w:rsidTr="007343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5" w:type="pct"/>
          </w:tcPr>
          <w:p w14:paraId="5AE25FE6" w14:textId="77777777" w:rsidR="007343DC" w:rsidRPr="00D13EE0" w:rsidRDefault="007343DC" w:rsidP="007343DC">
            <w:pPr>
              <w:rPr>
                <w:sz w:val="12"/>
                <w:szCs w:val="12"/>
              </w:rPr>
            </w:pPr>
            <w:r w:rsidRPr="00D13EE0">
              <w:rPr>
                <w:rFonts w:eastAsia="Book Antiqua" w:cs="Book Antiqua"/>
                <w:sz w:val="12"/>
                <w:szCs w:val="12"/>
              </w:rPr>
              <w:t>BIC</w:t>
            </w:r>
          </w:p>
        </w:tc>
        <w:tc>
          <w:tcPr>
            <w:tcW w:w="1452" w:type="pct"/>
            <w:gridSpan w:val="8"/>
          </w:tcPr>
          <w:p w14:paraId="3985E148" w14:textId="77777777" w:rsidR="007343DC" w:rsidRPr="00D13EE0" w:rsidRDefault="007343DC" w:rsidP="007343DC">
            <w:pPr>
              <w:jc w:val="center"/>
              <w:cnfStyle w:val="000000100000" w:firstRow="0" w:lastRow="0" w:firstColumn="0" w:lastColumn="0" w:oddVBand="0" w:evenVBand="0" w:oddHBand="1" w:evenHBand="0" w:firstRowFirstColumn="0" w:firstRowLastColumn="0" w:lastRowFirstColumn="0" w:lastRowLastColumn="0"/>
              <w:rPr>
                <w:sz w:val="12"/>
                <w:szCs w:val="12"/>
              </w:rPr>
            </w:pPr>
            <w:r w:rsidRPr="00D13EE0">
              <w:rPr>
                <w:rFonts w:eastAsia="Book Antiqua" w:cs="Book Antiqua"/>
                <w:sz w:val="12"/>
                <w:szCs w:val="12"/>
              </w:rPr>
              <w:t>11408.82</w:t>
            </w:r>
          </w:p>
        </w:tc>
        <w:tc>
          <w:tcPr>
            <w:tcW w:w="1347" w:type="pct"/>
            <w:gridSpan w:val="8"/>
          </w:tcPr>
          <w:p w14:paraId="6020621E" w14:textId="77777777" w:rsidR="007343DC" w:rsidRPr="00D13EE0" w:rsidRDefault="007343DC" w:rsidP="007343DC">
            <w:pPr>
              <w:jc w:val="center"/>
              <w:cnfStyle w:val="000000100000" w:firstRow="0" w:lastRow="0" w:firstColumn="0" w:lastColumn="0" w:oddVBand="0" w:evenVBand="0" w:oddHBand="1" w:evenHBand="0" w:firstRowFirstColumn="0" w:firstRowLastColumn="0" w:lastRowFirstColumn="0" w:lastRowLastColumn="0"/>
              <w:rPr>
                <w:rFonts w:eastAsia="Book Antiqua" w:cs="Book Antiqua"/>
                <w:sz w:val="12"/>
                <w:szCs w:val="12"/>
              </w:rPr>
            </w:pPr>
          </w:p>
        </w:tc>
        <w:tc>
          <w:tcPr>
            <w:tcW w:w="923" w:type="pct"/>
            <w:gridSpan w:val="5"/>
          </w:tcPr>
          <w:p w14:paraId="5561065E" w14:textId="15251DDD" w:rsidR="007343DC" w:rsidRPr="00D13EE0" w:rsidRDefault="007343DC" w:rsidP="007343DC">
            <w:pPr>
              <w:jc w:val="center"/>
              <w:cnfStyle w:val="000000100000" w:firstRow="0" w:lastRow="0" w:firstColumn="0" w:lastColumn="0" w:oddVBand="0" w:evenVBand="0" w:oddHBand="1" w:evenHBand="0" w:firstRowFirstColumn="0" w:firstRowLastColumn="0" w:lastRowFirstColumn="0" w:lastRowLastColumn="0"/>
              <w:rPr>
                <w:rFonts w:eastAsia="Book Antiqua" w:cs="Book Antiqua"/>
                <w:sz w:val="12"/>
                <w:szCs w:val="12"/>
              </w:rPr>
            </w:pPr>
          </w:p>
        </w:tc>
        <w:tc>
          <w:tcPr>
            <w:tcW w:w="883" w:type="pct"/>
            <w:gridSpan w:val="5"/>
          </w:tcPr>
          <w:p w14:paraId="063E2C74" w14:textId="63281E73" w:rsidR="007343DC" w:rsidRPr="00D13EE0" w:rsidRDefault="007343DC" w:rsidP="007343DC">
            <w:pPr>
              <w:jc w:val="center"/>
              <w:cnfStyle w:val="000000100000" w:firstRow="0" w:lastRow="0" w:firstColumn="0" w:lastColumn="0" w:oddVBand="0" w:evenVBand="0" w:oddHBand="1" w:evenHBand="0" w:firstRowFirstColumn="0" w:firstRowLastColumn="0" w:lastRowFirstColumn="0" w:lastRowLastColumn="0"/>
              <w:rPr>
                <w:rFonts w:eastAsia="Book Antiqua" w:cs="Book Antiqua"/>
                <w:sz w:val="12"/>
                <w:szCs w:val="12"/>
              </w:rPr>
            </w:pPr>
          </w:p>
        </w:tc>
      </w:tr>
      <w:tr w:rsidR="007343DC" w:rsidRPr="00D13EE0" w14:paraId="229B1478" w14:textId="77777777" w:rsidTr="007343DC">
        <w:tc>
          <w:tcPr>
            <w:cnfStyle w:val="001000000000" w:firstRow="0" w:lastRow="0" w:firstColumn="1" w:lastColumn="0" w:oddVBand="0" w:evenVBand="0" w:oddHBand="0" w:evenHBand="0" w:firstRowFirstColumn="0" w:firstRowLastColumn="0" w:lastRowFirstColumn="0" w:lastRowLastColumn="0"/>
            <w:tcW w:w="395" w:type="pct"/>
          </w:tcPr>
          <w:p w14:paraId="0C96B66B" w14:textId="4B14FB69" w:rsidR="007343DC" w:rsidRPr="00D13EE0" w:rsidRDefault="007343DC" w:rsidP="007343DC">
            <w:pPr>
              <w:rPr>
                <w:rFonts w:eastAsia="Book Antiqua" w:cs="Book Antiqua"/>
                <w:sz w:val="12"/>
                <w:szCs w:val="12"/>
              </w:rPr>
            </w:pPr>
            <w:r>
              <w:rPr>
                <w:rFonts w:eastAsia="Book Antiqua" w:cs="Book Antiqua"/>
                <w:sz w:val="12"/>
                <w:szCs w:val="12"/>
              </w:rPr>
              <w:t>RVI</w:t>
            </w:r>
          </w:p>
        </w:tc>
        <w:tc>
          <w:tcPr>
            <w:tcW w:w="1452" w:type="pct"/>
            <w:gridSpan w:val="8"/>
          </w:tcPr>
          <w:p w14:paraId="0CE0F0AE" w14:textId="396C23EB" w:rsidR="007343DC" w:rsidRPr="00D13EE0" w:rsidRDefault="007343DC" w:rsidP="007343DC">
            <w:pPr>
              <w:jc w:val="center"/>
              <w:cnfStyle w:val="000000000000" w:firstRow="0" w:lastRow="0" w:firstColumn="0" w:lastColumn="0" w:oddVBand="0" w:evenVBand="0" w:oddHBand="0" w:evenHBand="0" w:firstRowFirstColumn="0" w:firstRowLastColumn="0" w:lastRowFirstColumn="0" w:lastRowLastColumn="0"/>
              <w:rPr>
                <w:rFonts w:eastAsia="Book Antiqua" w:cs="Book Antiqua"/>
                <w:sz w:val="12"/>
                <w:szCs w:val="12"/>
              </w:rPr>
            </w:pPr>
          </w:p>
        </w:tc>
        <w:tc>
          <w:tcPr>
            <w:tcW w:w="1347" w:type="pct"/>
            <w:gridSpan w:val="8"/>
          </w:tcPr>
          <w:p w14:paraId="2C7DF377" w14:textId="7CB7FCDA" w:rsidR="007343DC" w:rsidRPr="00D13EE0" w:rsidRDefault="007343DC" w:rsidP="007343DC">
            <w:pPr>
              <w:jc w:val="center"/>
              <w:cnfStyle w:val="000000000000" w:firstRow="0" w:lastRow="0" w:firstColumn="0" w:lastColumn="0" w:oddVBand="0" w:evenVBand="0" w:oddHBand="0" w:evenHBand="0" w:firstRowFirstColumn="0" w:firstRowLastColumn="0" w:lastRowFirstColumn="0" w:lastRowLastColumn="0"/>
              <w:rPr>
                <w:rFonts w:eastAsia="Book Antiqua" w:cs="Book Antiqua"/>
                <w:sz w:val="12"/>
                <w:szCs w:val="12"/>
              </w:rPr>
            </w:pPr>
          </w:p>
        </w:tc>
        <w:tc>
          <w:tcPr>
            <w:tcW w:w="923" w:type="pct"/>
            <w:gridSpan w:val="5"/>
          </w:tcPr>
          <w:p w14:paraId="76F1F52B" w14:textId="70B16652" w:rsidR="007343DC" w:rsidRPr="00D13EE0" w:rsidRDefault="007343DC" w:rsidP="007343DC">
            <w:pPr>
              <w:jc w:val="center"/>
              <w:cnfStyle w:val="000000000000" w:firstRow="0" w:lastRow="0" w:firstColumn="0" w:lastColumn="0" w:oddVBand="0" w:evenVBand="0" w:oddHBand="0" w:evenHBand="0" w:firstRowFirstColumn="0" w:firstRowLastColumn="0" w:lastRowFirstColumn="0" w:lastRowLastColumn="0"/>
              <w:rPr>
                <w:rFonts w:eastAsia="Book Antiqua" w:cs="Book Antiqua"/>
                <w:sz w:val="12"/>
                <w:szCs w:val="12"/>
              </w:rPr>
            </w:pPr>
            <w:r>
              <w:rPr>
                <w:rFonts w:eastAsia="Book Antiqua" w:cs="Book Antiqua"/>
                <w:sz w:val="14"/>
                <w:szCs w:val="14"/>
              </w:rPr>
              <w:t>0.84</w:t>
            </w:r>
          </w:p>
        </w:tc>
        <w:tc>
          <w:tcPr>
            <w:tcW w:w="883" w:type="pct"/>
            <w:gridSpan w:val="5"/>
          </w:tcPr>
          <w:p w14:paraId="3B5763C3" w14:textId="3F7EB3C6" w:rsidR="007343DC" w:rsidRPr="00D13EE0" w:rsidRDefault="007343DC" w:rsidP="007343DC">
            <w:pPr>
              <w:jc w:val="center"/>
              <w:cnfStyle w:val="000000000000" w:firstRow="0" w:lastRow="0" w:firstColumn="0" w:lastColumn="0" w:oddVBand="0" w:evenVBand="0" w:oddHBand="0" w:evenHBand="0" w:firstRowFirstColumn="0" w:firstRowLastColumn="0" w:lastRowFirstColumn="0" w:lastRowLastColumn="0"/>
              <w:rPr>
                <w:rFonts w:eastAsia="Book Antiqua" w:cs="Book Antiqua"/>
                <w:sz w:val="12"/>
                <w:szCs w:val="12"/>
              </w:rPr>
            </w:pPr>
            <w:r>
              <w:rPr>
                <w:rFonts w:eastAsia="Book Antiqua" w:cs="Book Antiqua"/>
                <w:sz w:val="14"/>
                <w:szCs w:val="14"/>
              </w:rPr>
              <w:t>0.83</w:t>
            </w:r>
          </w:p>
        </w:tc>
      </w:tr>
      <w:tr w:rsidR="007343DC" w:rsidRPr="00D13EE0" w14:paraId="6FE6707A" w14:textId="77777777" w:rsidTr="007343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5" w:type="pct"/>
          </w:tcPr>
          <w:p w14:paraId="326D1743" w14:textId="2A5D5312" w:rsidR="007343DC" w:rsidRPr="00D13EE0" w:rsidRDefault="007343DC" w:rsidP="007343DC">
            <w:pPr>
              <w:rPr>
                <w:rFonts w:eastAsia="Book Antiqua" w:cs="Book Antiqua"/>
                <w:sz w:val="12"/>
                <w:szCs w:val="12"/>
              </w:rPr>
            </w:pPr>
            <w:r>
              <w:rPr>
                <w:rFonts w:eastAsia="Book Antiqua" w:cs="Book Antiqua"/>
                <w:sz w:val="12"/>
                <w:szCs w:val="12"/>
              </w:rPr>
              <w:t>FMI</w:t>
            </w:r>
          </w:p>
        </w:tc>
        <w:tc>
          <w:tcPr>
            <w:tcW w:w="1452" w:type="pct"/>
            <w:gridSpan w:val="8"/>
          </w:tcPr>
          <w:p w14:paraId="1E222CC0" w14:textId="244BAE43" w:rsidR="007343DC" w:rsidRPr="00D13EE0" w:rsidRDefault="007343DC" w:rsidP="007343DC">
            <w:pPr>
              <w:jc w:val="center"/>
              <w:cnfStyle w:val="000000100000" w:firstRow="0" w:lastRow="0" w:firstColumn="0" w:lastColumn="0" w:oddVBand="0" w:evenVBand="0" w:oddHBand="1" w:evenHBand="0" w:firstRowFirstColumn="0" w:firstRowLastColumn="0" w:lastRowFirstColumn="0" w:lastRowLastColumn="0"/>
              <w:rPr>
                <w:rFonts w:eastAsia="Book Antiqua" w:cs="Book Antiqua"/>
                <w:sz w:val="12"/>
                <w:szCs w:val="12"/>
              </w:rPr>
            </w:pPr>
          </w:p>
        </w:tc>
        <w:tc>
          <w:tcPr>
            <w:tcW w:w="1347" w:type="pct"/>
            <w:gridSpan w:val="8"/>
          </w:tcPr>
          <w:p w14:paraId="201B7933" w14:textId="04AAB76E" w:rsidR="007343DC" w:rsidRPr="00D13EE0" w:rsidRDefault="007343DC" w:rsidP="007343DC">
            <w:pPr>
              <w:jc w:val="center"/>
              <w:cnfStyle w:val="000000100000" w:firstRow="0" w:lastRow="0" w:firstColumn="0" w:lastColumn="0" w:oddVBand="0" w:evenVBand="0" w:oddHBand="1" w:evenHBand="0" w:firstRowFirstColumn="0" w:firstRowLastColumn="0" w:lastRowFirstColumn="0" w:lastRowLastColumn="0"/>
              <w:rPr>
                <w:rFonts w:eastAsia="Book Antiqua" w:cs="Book Antiqua"/>
                <w:sz w:val="12"/>
                <w:szCs w:val="12"/>
              </w:rPr>
            </w:pPr>
          </w:p>
        </w:tc>
        <w:tc>
          <w:tcPr>
            <w:tcW w:w="923" w:type="pct"/>
            <w:gridSpan w:val="5"/>
          </w:tcPr>
          <w:p w14:paraId="59055CE3" w14:textId="60AF56CA" w:rsidR="007343DC" w:rsidRPr="00D13EE0" w:rsidRDefault="007343DC" w:rsidP="007343DC">
            <w:pPr>
              <w:jc w:val="center"/>
              <w:cnfStyle w:val="000000100000" w:firstRow="0" w:lastRow="0" w:firstColumn="0" w:lastColumn="0" w:oddVBand="0" w:evenVBand="0" w:oddHBand="1" w:evenHBand="0" w:firstRowFirstColumn="0" w:firstRowLastColumn="0" w:lastRowFirstColumn="0" w:lastRowLastColumn="0"/>
              <w:rPr>
                <w:rFonts w:eastAsia="Book Antiqua" w:cs="Book Antiqua"/>
                <w:sz w:val="12"/>
                <w:szCs w:val="12"/>
              </w:rPr>
            </w:pPr>
            <w:r>
              <w:rPr>
                <w:rFonts w:eastAsia="Book Antiqua" w:cs="Book Antiqua"/>
                <w:sz w:val="14"/>
                <w:szCs w:val="14"/>
              </w:rPr>
              <w:t>0.64</w:t>
            </w:r>
          </w:p>
        </w:tc>
        <w:tc>
          <w:tcPr>
            <w:tcW w:w="883" w:type="pct"/>
            <w:gridSpan w:val="5"/>
          </w:tcPr>
          <w:p w14:paraId="3DC9559E" w14:textId="7AC38CFD" w:rsidR="007343DC" w:rsidRPr="00D13EE0" w:rsidRDefault="007343DC" w:rsidP="007343DC">
            <w:pPr>
              <w:jc w:val="center"/>
              <w:cnfStyle w:val="000000100000" w:firstRow="0" w:lastRow="0" w:firstColumn="0" w:lastColumn="0" w:oddVBand="0" w:evenVBand="0" w:oddHBand="1" w:evenHBand="0" w:firstRowFirstColumn="0" w:firstRowLastColumn="0" w:lastRowFirstColumn="0" w:lastRowLastColumn="0"/>
              <w:rPr>
                <w:rFonts w:eastAsia="Book Antiqua" w:cs="Book Antiqua"/>
                <w:sz w:val="12"/>
                <w:szCs w:val="12"/>
              </w:rPr>
            </w:pPr>
            <w:r>
              <w:rPr>
                <w:rFonts w:eastAsia="Book Antiqua" w:cs="Book Antiqua"/>
                <w:sz w:val="14"/>
                <w:szCs w:val="14"/>
              </w:rPr>
              <w:t>0.57</w:t>
            </w:r>
          </w:p>
        </w:tc>
      </w:tr>
      <w:tr w:rsidR="007343DC" w:rsidRPr="00D13EE0" w14:paraId="2575EDBE" w14:textId="77777777" w:rsidTr="00093E42">
        <w:tc>
          <w:tcPr>
            <w:cnfStyle w:val="001000000000" w:firstRow="0" w:lastRow="0" w:firstColumn="1" w:lastColumn="0" w:oddVBand="0" w:evenVBand="0" w:oddHBand="0" w:evenHBand="0" w:firstRowFirstColumn="0" w:firstRowLastColumn="0" w:lastRowFirstColumn="0" w:lastRowLastColumn="0"/>
            <w:tcW w:w="5000" w:type="pct"/>
            <w:gridSpan w:val="27"/>
          </w:tcPr>
          <w:p w14:paraId="7675EF9A" w14:textId="77777777" w:rsidR="007343DC" w:rsidRPr="00D13EE0" w:rsidRDefault="007343DC" w:rsidP="007343DC">
            <w:pPr>
              <w:jc w:val="center"/>
              <w:rPr>
                <w:rFonts w:eastAsia="Book Antiqua" w:cs="Book Antiqua"/>
                <w:i/>
                <w:sz w:val="12"/>
                <w:szCs w:val="12"/>
              </w:rPr>
            </w:pPr>
            <w:r w:rsidRPr="00D13EE0">
              <w:rPr>
                <w:rFonts w:eastAsia="Book Antiqua" w:cs="Book Antiqua"/>
                <w:i/>
                <w:sz w:val="12"/>
                <w:szCs w:val="12"/>
              </w:rPr>
              <w:t>*** p&lt;.001, ** p&lt;.01, * p&lt;.05</w:t>
            </w:r>
            <w:r w:rsidRPr="00D13EE0">
              <w:rPr>
                <w:rFonts w:eastAsia="Book Antiqua" w:cs="Book Antiqua"/>
                <w:i/>
                <w:sz w:val="12"/>
                <w:szCs w:val="12"/>
              </w:rPr>
              <w:br/>
              <w:t>Data Source: NCDS, BCS, BHPS &amp; UKHLS, Unweighted N= 12,407</w:t>
            </w:r>
          </w:p>
        </w:tc>
      </w:tr>
    </w:tbl>
    <w:p w14:paraId="1F669365" w14:textId="070D3C2C" w:rsidR="00E81FE3" w:rsidRPr="007D51AA" w:rsidRDefault="00E81FE3" w:rsidP="00093E42">
      <w:pPr>
        <w:pStyle w:val="Caption"/>
        <w:sectPr w:rsidR="00E81FE3" w:rsidRPr="007D51AA" w:rsidSect="004C0430">
          <w:pgSz w:w="16838" w:h="11906" w:orient="landscape"/>
          <w:pgMar w:top="1440" w:right="1440" w:bottom="1440" w:left="1440" w:header="709" w:footer="709" w:gutter="0"/>
          <w:cols w:space="708"/>
          <w:docGrid w:linePitch="360"/>
        </w:sectPr>
      </w:pPr>
    </w:p>
    <w:p w14:paraId="3C4BF940" w14:textId="5D0ED26F" w:rsidR="000B51ED" w:rsidRDefault="000B51ED" w:rsidP="00700287">
      <w:pPr>
        <w:spacing w:line="480" w:lineRule="auto"/>
      </w:pPr>
      <w:bookmarkStart w:id="449" w:name="_Hlk168304264"/>
      <w:bookmarkEnd w:id="447"/>
      <w:r>
        <w:lastRenderedPageBreak/>
        <w:t xml:space="preserve">Unsurprisingly, with regards to </w:t>
      </w:r>
      <w:r w:rsidR="007343DC">
        <w:t>Cohort 1</w:t>
      </w:r>
      <w:r>
        <w:t xml:space="preserve"> estimates, all remain virtually the same. This is based on the base weights </w:t>
      </w:r>
      <w:r w:rsidR="00FF718F">
        <w:t>equalling</w:t>
      </w:r>
      <w:r>
        <w:t xml:space="preserve"> one for all individuals in the </w:t>
      </w:r>
      <w:r w:rsidR="007343DC">
        <w:t>Cohort 1</w:t>
      </w:r>
      <w:r>
        <w:t xml:space="preserve"> sample and the lack of need to adjust for any MAR mechanism.  Small deviations are present in </w:t>
      </w:r>
      <w:r w:rsidR="007343DC">
        <w:t>Cohorts 3-5</w:t>
      </w:r>
      <w:r>
        <w:t xml:space="preserve">, though all remain substantively identical to the naïve model. The largest substantive changes come from </w:t>
      </w:r>
      <w:r w:rsidR="007343DC">
        <w:t>Cohort 2</w:t>
      </w:r>
      <w:r>
        <w:t xml:space="preserve">, due to its MAR mechanism being present.  Given the very large nature of the pooled analysis – in terms of analytical variables and models presented an alternative graphical visualization is presented alongside the table. </w:t>
      </w:r>
    </w:p>
    <w:p w14:paraId="49A5D0BC" w14:textId="4CE62827" w:rsidR="000B51ED" w:rsidRDefault="000B51ED" w:rsidP="00700287">
      <w:pPr>
        <w:spacing w:line="480" w:lineRule="auto"/>
      </w:pPr>
      <w:r>
        <w:fldChar w:fldCharType="begin"/>
      </w:r>
      <w:r>
        <w:instrText xml:space="preserve"> REF _Ref176428100 \h </w:instrText>
      </w:r>
      <w:r w:rsidR="00700287">
        <w:instrText xml:space="preserve"> \* MERGEFORMAT </w:instrText>
      </w:r>
      <w:r>
        <w:fldChar w:fldCharType="separate"/>
      </w:r>
      <w:r w:rsidR="005E6BC0" w:rsidRPr="007D51AA">
        <w:t xml:space="preserve">Table </w:t>
      </w:r>
      <w:r w:rsidR="005E6BC0">
        <w:rPr>
          <w:noProof/>
        </w:rPr>
        <w:t>8.1</w:t>
      </w:r>
      <w:r>
        <w:fldChar w:fldCharType="end"/>
      </w:r>
      <w:r>
        <w:t xml:space="preserve"> presents the view that comparatively, educational attainment remains consistent across both models across all cohorts, though there is a small reduction in log odds for </w:t>
      </w:r>
      <w:r w:rsidR="007343DC">
        <w:t>Cohort 2</w:t>
      </w:r>
      <w:r>
        <w:t xml:space="preserve">. This can be more clearly seen in </w:t>
      </w:r>
      <w:r>
        <w:fldChar w:fldCharType="begin"/>
      </w:r>
      <w:r>
        <w:instrText xml:space="preserve"> REF _Ref181026259 \h </w:instrText>
      </w:r>
      <w:r w:rsidR="00700287">
        <w:instrText xml:space="preserve"> \* MERGEFORMAT </w:instrText>
      </w:r>
      <w:r>
        <w:fldChar w:fldCharType="separate"/>
      </w:r>
      <w:r w:rsidR="005E6BC0">
        <w:t xml:space="preserve">Figure </w:t>
      </w:r>
      <w:r w:rsidR="005E6BC0">
        <w:rPr>
          <w:noProof/>
        </w:rPr>
        <w:t>8.1</w:t>
      </w:r>
      <w:r>
        <w:fldChar w:fldCharType="end"/>
      </w:r>
      <w:r>
        <w:t xml:space="preserve">, which provides the predictive marginal effects for educational attainment across cohorts and compares the complete records analysis or naïve model to the weighted imputed model. Whilst all other cohorts remain relatively fixed in their predictive probabilities across models, </w:t>
      </w:r>
      <w:r w:rsidR="007343DC">
        <w:t>Cohort 2</w:t>
      </w:r>
      <w:r>
        <w:t xml:space="preserve"> sees a substantive drop for individuals that receive five or more O’levels in continuing schooling as well as for individuals that received less than five O’levels. This drop in both categories provides a relatively similar gradient across the two models. Importantly however, the drop in predictive probability for individuals receiving five or more O’levels for </w:t>
      </w:r>
      <w:r w:rsidR="007343DC">
        <w:t>Cohort 2</w:t>
      </w:r>
      <w:r>
        <w:t xml:space="preserve"> does place it in an isolated position – all other cohorts share a very similar predictive probability for academically successful individuals. </w:t>
      </w:r>
    </w:p>
    <w:p w14:paraId="794596E2" w14:textId="77777777" w:rsidR="000B51ED" w:rsidRDefault="000B51ED" w:rsidP="00700287">
      <w:pPr>
        <w:spacing w:line="480" w:lineRule="auto"/>
      </w:pPr>
    </w:p>
    <w:p w14:paraId="5406A5A7" w14:textId="4520EEBA" w:rsidR="000B51ED" w:rsidRDefault="007343DC" w:rsidP="00700287">
      <w:pPr>
        <w:keepNext/>
        <w:spacing w:line="480" w:lineRule="auto"/>
      </w:pPr>
      <w:r>
        <w:rPr>
          <w:noProof/>
        </w:rPr>
        <w:lastRenderedPageBreak/>
        <w:drawing>
          <wp:inline distT="0" distB="0" distL="0" distR="0" wp14:anchorId="1B733DA6" wp14:editId="30D7BBB1">
            <wp:extent cx="5943600" cy="4326255"/>
            <wp:effectExtent l="0" t="0" r="0" b="0"/>
            <wp:docPr id="53" name="Picture 53"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screenshot of a graph&#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5943600" cy="4326255"/>
                    </a:xfrm>
                    <a:prstGeom prst="rect">
                      <a:avLst/>
                    </a:prstGeom>
                  </pic:spPr>
                </pic:pic>
              </a:graphicData>
            </a:graphic>
          </wp:inline>
        </w:drawing>
      </w:r>
    </w:p>
    <w:p w14:paraId="15A8A464" w14:textId="3C958893" w:rsidR="000B51ED" w:rsidRDefault="000B51ED" w:rsidP="00A160E3">
      <w:pPr>
        <w:pStyle w:val="Caption"/>
      </w:pPr>
      <w:bookmarkStart w:id="450" w:name="_Ref181026259"/>
      <w:bookmarkStart w:id="451" w:name="_Toc187235445"/>
      <w:r>
        <w:t xml:space="preserve">Figure </w:t>
      </w:r>
      <w:r w:rsidR="001B4B12">
        <w:fldChar w:fldCharType="begin"/>
      </w:r>
      <w:r w:rsidR="001B4B12">
        <w:instrText xml:space="preserve"> STYLEREF 1 \s </w:instrText>
      </w:r>
      <w:r w:rsidR="001B4B12">
        <w:fldChar w:fldCharType="separate"/>
      </w:r>
      <w:r w:rsidR="001B4B12">
        <w:rPr>
          <w:noProof/>
        </w:rPr>
        <w:t>8</w:t>
      </w:r>
      <w:r w:rsidR="001B4B12">
        <w:fldChar w:fldCharType="end"/>
      </w:r>
      <w:r w:rsidR="001B4B12">
        <w:t>.</w:t>
      </w:r>
      <w:r w:rsidR="001B4B12">
        <w:fldChar w:fldCharType="begin"/>
      </w:r>
      <w:r w:rsidR="001B4B12">
        <w:instrText xml:space="preserve"> SEQ Figure \* ARABIC \s 1 </w:instrText>
      </w:r>
      <w:r w:rsidR="001B4B12">
        <w:fldChar w:fldCharType="separate"/>
      </w:r>
      <w:r w:rsidR="001B4B12">
        <w:rPr>
          <w:noProof/>
        </w:rPr>
        <w:t>1</w:t>
      </w:r>
      <w:r w:rsidR="001B4B12">
        <w:fldChar w:fldCharType="end"/>
      </w:r>
      <w:bookmarkEnd w:id="450"/>
      <w:r>
        <w:t xml:space="preserve"> </w:t>
      </w:r>
      <w:r w:rsidRPr="00B818B1">
        <w:t xml:space="preserve">Predictive Marginal Effects of Educational Attainment by Cohort on a Pooled Analysis of Youth's First Transition </w:t>
      </w:r>
      <w:r w:rsidR="001B4B12" w:rsidRPr="00D7091D">
        <w:t xml:space="preserve">comparing </w:t>
      </w:r>
      <w:r w:rsidR="001B4B12">
        <w:t xml:space="preserve">SVY </w:t>
      </w:r>
      <w:r w:rsidR="001B4B12" w:rsidRPr="00D7091D">
        <w:t>CRA and</w:t>
      </w:r>
      <w:r w:rsidR="001B4B12">
        <w:t xml:space="preserve"> SVY</w:t>
      </w:r>
      <w:r w:rsidR="001B4B12" w:rsidRPr="00D7091D">
        <w:t xml:space="preserve"> MI</w:t>
      </w:r>
      <w:bookmarkEnd w:id="451"/>
    </w:p>
    <w:p w14:paraId="01B73FE9" w14:textId="2223A225" w:rsidR="000B51ED" w:rsidRDefault="000B51ED" w:rsidP="00700287">
      <w:pPr>
        <w:keepNext/>
        <w:spacing w:line="480" w:lineRule="auto"/>
        <w:rPr>
          <w:noProof/>
        </w:rPr>
      </w:pPr>
      <w:r>
        <w:t xml:space="preserve">Next, </w:t>
      </w:r>
      <w:r>
        <w:fldChar w:fldCharType="begin"/>
      </w:r>
      <w:r>
        <w:instrText xml:space="preserve"> REF _Ref176428100 \h </w:instrText>
      </w:r>
      <w:r w:rsidR="00700287">
        <w:instrText xml:space="preserve"> \* MERGEFORMAT </w:instrText>
      </w:r>
      <w:r>
        <w:fldChar w:fldCharType="separate"/>
      </w:r>
      <w:r w:rsidR="005E6BC0" w:rsidRPr="007D51AA">
        <w:t xml:space="preserve">Table </w:t>
      </w:r>
      <w:r w:rsidR="005E6BC0">
        <w:rPr>
          <w:noProof/>
        </w:rPr>
        <w:t>8.1</w:t>
      </w:r>
      <w:r>
        <w:fldChar w:fldCharType="end"/>
      </w:r>
      <w:r>
        <w:t xml:space="preserve"> provides evidence for a slightly decreased level of men continuing schooling compared to women for the BCS cohort when looking at the weighted imputed model over the naïve model. </w:t>
      </w:r>
      <w:r w:rsidR="007343DC">
        <w:t xml:space="preserve">All other cohorts remain relatively identical. This once more can be seen most clearly in the presentation of predictive probabilities as seen in figure 16. There are two key stories from figure 17. The first relates to the decreased predictive probabilities of women in Cohort 2 to continue schooling. The naïve model would be interpreted as saying that women in Cohort 2 have a similar predictive probability to those in later cohorts compared to that of Cohort 1. The </w:t>
      </w:r>
      <w:r w:rsidR="007343DC">
        <w:lastRenderedPageBreak/>
        <w:t xml:space="preserve">weighted imputed model </w:t>
      </w:r>
      <w:proofErr w:type="gramStart"/>
      <w:r w:rsidR="007343DC">
        <w:t>actually demonstrates</w:t>
      </w:r>
      <w:proofErr w:type="gramEnd"/>
      <w:r w:rsidR="007343DC">
        <w:t xml:space="preserve"> the opposite case to be true. The second story relates to men, a similar story emerges whereby the predictive probability of men is nearly identical to that of men in Cohort 1 as it is in Cohort 2. Beyond the adjustments for Cohort 2, a larger story emerges that demonstrates the vanishing of sex based influences on continuing schooling for later cohorts.  </w:t>
      </w:r>
    </w:p>
    <w:p w14:paraId="212E3A52" w14:textId="6A0F31B2" w:rsidR="007343DC" w:rsidRDefault="007343DC" w:rsidP="00700287">
      <w:pPr>
        <w:keepNext/>
        <w:spacing w:line="480" w:lineRule="auto"/>
      </w:pPr>
      <w:r>
        <w:rPr>
          <w:noProof/>
        </w:rPr>
        <w:drawing>
          <wp:inline distT="0" distB="0" distL="0" distR="0" wp14:anchorId="63F26F3A" wp14:editId="350D418A">
            <wp:extent cx="5943600" cy="4323715"/>
            <wp:effectExtent l="0" t="0" r="0" b="635"/>
            <wp:docPr id="58" name="Picture 58"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screenshot of a graph&#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5943600" cy="4323715"/>
                    </a:xfrm>
                    <a:prstGeom prst="rect">
                      <a:avLst/>
                    </a:prstGeom>
                  </pic:spPr>
                </pic:pic>
              </a:graphicData>
            </a:graphic>
          </wp:inline>
        </w:drawing>
      </w:r>
    </w:p>
    <w:p w14:paraId="6E1B8E3B" w14:textId="160A6E25" w:rsidR="000B51ED" w:rsidRDefault="000B51ED" w:rsidP="00A160E3">
      <w:pPr>
        <w:pStyle w:val="Caption"/>
      </w:pPr>
      <w:bookmarkStart w:id="452" w:name="_Ref181026291"/>
      <w:bookmarkStart w:id="453" w:name="_Toc187235446"/>
      <w:r>
        <w:t xml:space="preserve">Figure </w:t>
      </w:r>
      <w:r w:rsidR="001B4B12">
        <w:fldChar w:fldCharType="begin"/>
      </w:r>
      <w:r w:rsidR="001B4B12">
        <w:instrText xml:space="preserve"> STYLEREF 1 \s </w:instrText>
      </w:r>
      <w:r w:rsidR="001B4B12">
        <w:fldChar w:fldCharType="separate"/>
      </w:r>
      <w:r w:rsidR="001B4B12">
        <w:rPr>
          <w:noProof/>
        </w:rPr>
        <w:t>8</w:t>
      </w:r>
      <w:r w:rsidR="001B4B12">
        <w:fldChar w:fldCharType="end"/>
      </w:r>
      <w:r w:rsidR="001B4B12">
        <w:t>.</w:t>
      </w:r>
      <w:r w:rsidR="001B4B12">
        <w:fldChar w:fldCharType="begin"/>
      </w:r>
      <w:r w:rsidR="001B4B12">
        <w:instrText xml:space="preserve"> SEQ Figure \* ARABIC \s 1 </w:instrText>
      </w:r>
      <w:r w:rsidR="001B4B12">
        <w:fldChar w:fldCharType="separate"/>
      </w:r>
      <w:r w:rsidR="001B4B12">
        <w:rPr>
          <w:noProof/>
        </w:rPr>
        <w:t>2</w:t>
      </w:r>
      <w:r w:rsidR="001B4B12">
        <w:fldChar w:fldCharType="end"/>
      </w:r>
      <w:bookmarkEnd w:id="452"/>
      <w:r>
        <w:t xml:space="preserve"> </w:t>
      </w:r>
      <w:r w:rsidRPr="00FC3E9E">
        <w:t xml:space="preserve">Predictive Marginal Effects of </w:t>
      </w:r>
      <w:r>
        <w:t>Sex</w:t>
      </w:r>
      <w:r w:rsidRPr="00FC3E9E">
        <w:t xml:space="preserve"> by Cohort on a Pooled Analysis of Youth's First Transition </w:t>
      </w:r>
      <w:r w:rsidR="001B4B12" w:rsidRPr="00D7091D">
        <w:t xml:space="preserve">comparing </w:t>
      </w:r>
      <w:r w:rsidR="001B4B12">
        <w:t xml:space="preserve">SVY </w:t>
      </w:r>
      <w:r w:rsidR="001B4B12" w:rsidRPr="00D7091D">
        <w:t>CRA and</w:t>
      </w:r>
      <w:r w:rsidR="001B4B12">
        <w:t xml:space="preserve"> SVY</w:t>
      </w:r>
      <w:r w:rsidR="001B4B12" w:rsidRPr="00D7091D">
        <w:t xml:space="preserve"> MI</w:t>
      </w:r>
      <w:r w:rsidR="001B4B12" w:rsidRPr="00FC3E9E">
        <w:t xml:space="preserve"> </w:t>
      </w:r>
      <w:r w:rsidRPr="00FC3E9E">
        <w:t>models</w:t>
      </w:r>
      <w:bookmarkEnd w:id="453"/>
    </w:p>
    <w:p w14:paraId="322C5D4E" w14:textId="70CE550C" w:rsidR="000B51ED" w:rsidRDefault="000B51ED" w:rsidP="00700287">
      <w:pPr>
        <w:spacing w:line="480" w:lineRule="auto"/>
      </w:pPr>
      <w:r>
        <w:t xml:space="preserve">Moving on now to housing tenure and </w:t>
      </w:r>
      <w:r>
        <w:fldChar w:fldCharType="begin"/>
      </w:r>
      <w:r>
        <w:instrText xml:space="preserve"> REF _Ref176428100 \h </w:instrText>
      </w:r>
      <w:r w:rsidR="00700287">
        <w:instrText xml:space="preserve"> \* MERGEFORMAT </w:instrText>
      </w:r>
      <w:r>
        <w:fldChar w:fldCharType="separate"/>
      </w:r>
      <w:r w:rsidR="005E6BC0" w:rsidRPr="007D51AA">
        <w:t xml:space="preserve">Table </w:t>
      </w:r>
      <w:r w:rsidR="005E6BC0">
        <w:rPr>
          <w:noProof/>
        </w:rPr>
        <w:t>8.1</w:t>
      </w:r>
      <w:r>
        <w:fldChar w:fldCharType="end"/>
      </w:r>
      <w:r>
        <w:t xml:space="preserve"> suggests a near tripling coefficient for the BCS cohort between the naïve and weighted imputed model. </w:t>
      </w:r>
      <w:r>
        <w:fldChar w:fldCharType="begin"/>
      </w:r>
      <w:r>
        <w:instrText xml:space="preserve"> REF _Ref181026333 \h </w:instrText>
      </w:r>
      <w:r w:rsidR="00700287">
        <w:instrText xml:space="preserve"> \* MERGEFORMAT </w:instrText>
      </w:r>
      <w:r>
        <w:fldChar w:fldCharType="separate"/>
      </w:r>
      <w:r w:rsidR="005E6BC0">
        <w:t xml:space="preserve">Figure </w:t>
      </w:r>
      <w:r w:rsidR="005E6BC0">
        <w:rPr>
          <w:noProof/>
        </w:rPr>
        <w:t>8.3</w:t>
      </w:r>
      <w:r>
        <w:fldChar w:fldCharType="end"/>
      </w:r>
      <w:r>
        <w:t xml:space="preserve"> </w:t>
      </w:r>
      <w:r w:rsidR="007343DC">
        <w:t xml:space="preserve">captures </w:t>
      </w:r>
      <w:r w:rsidR="007343DC">
        <w:lastRenderedPageBreak/>
        <w:t xml:space="preserve">this change in terms of predictive marginal effects. The resultant weighted imputed model suggests that Cohort 2 has a near identical housing tenure based effect on continuing schooling as Cohort 1 housing tenure effect. This effect appears to completely disappear when entering the later cohorts. </w:t>
      </w:r>
    </w:p>
    <w:p w14:paraId="6B044B15" w14:textId="0A7669D1" w:rsidR="000B51ED" w:rsidRDefault="007343DC" w:rsidP="00700287">
      <w:pPr>
        <w:keepNext/>
        <w:spacing w:line="480" w:lineRule="auto"/>
      </w:pPr>
      <w:r>
        <w:rPr>
          <w:noProof/>
        </w:rPr>
        <w:drawing>
          <wp:inline distT="0" distB="0" distL="0" distR="0" wp14:anchorId="7BC63530" wp14:editId="291D05A4">
            <wp:extent cx="5943600" cy="4323715"/>
            <wp:effectExtent l="0" t="0" r="0" b="635"/>
            <wp:docPr id="57" name="Picture 57"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screenshot of a graph&#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5943600" cy="4323715"/>
                    </a:xfrm>
                    <a:prstGeom prst="rect">
                      <a:avLst/>
                    </a:prstGeom>
                  </pic:spPr>
                </pic:pic>
              </a:graphicData>
            </a:graphic>
          </wp:inline>
        </w:drawing>
      </w:r>
    </w:p>
    <w:p w14:paraId="1EC144FD" w14:textId="1F0D802B" w:rsidR="000B51ED" w:rsidRDefault="000B51ED" w:rsidP="00A160E3">
      <w:pPr>
        <w:pStyle w:val="Caption"/>
      </w:pPr>
      <w:bookmarkStart w:id="454" w:name="_Ref181026333"/>
      <w:bookmarkStart w:id="455" w:name="_Toc187235447"/>
      <w:r>
        <w:t xml:space="preserve">Figure </w:t>
      </w:r>
      <w:r w:rsidR="001B4B12">
        <w:fldChar w:fldCharType="begin"/>
      </w:r>
      <w:r w:rsidR="001B4B12">
        <w:instrText xml:space="preserve"> STYLEREF 1 \s </w:instrText>
      </w:r>
      <w:r w:rsidR="001B4B12">
        <w:fldChar w:fldCharType="separate"/>
      </w:r>
      <w:r w:rsidR="001B4B12">
        <w:rPr>
          <w:noProof/>
        </w:rPr>
        <w:t>8</w:t>
      </w:r>
      <w:r w:rsidR="001B4B12">
        <w:fldChar w:fldCharType="end"/>
      </w:r>
      <w:r w:rsidR="001B4B12">
        <w:t>.</w:t>
      </w:r>
      <w:r w:rsidR="001B4B12">
        <w:fldChar w:fldCharType="begin"/>
      </w:r>
      <w:r w:rsidR="001B4B12">
        <w:instrText xml:space="preserve"> SEQ Figure \* ARABIC \s 1 </w:instrText>
      </w:r>
      <w:r w:rsidR="001B4B12">
        <w:fldChar w:fldCharType="separate"/>
      </w:r>
      <w:r w:rsidR="001B4B12">
        <w:rPr>
          <w:noProof/>
        </w:rPr>
        <w:t>3</w:t>
      </w:r>
      <w:r w:rsidR="001B4B12">
        <w:fldChar w:fldCharType="end"/>
      </w:r>
      <w:bookmarkEnd w:id="454"/>
      <w:r>
        <w:t xml:space="preserve"> </w:t>
      </w:r>
      <w:r w:rsidRPr="00C633EE">
        <w:t xml:space="preserve">Predictive Marginal Effects of </w:t>
      </w:r>
      <w:r>
        <w:t>Housing Tenure</w:t>
      </w:r>
      <w:r w:rsidRPr="00C633EE">
        <w:t xml:space="preserve"> by Cohort on a Pooled Analysis of Youth's First Transition </w:t>
      </w:r>
      <w:r w:rsidR="001B4B12" w:rsidRPr="00D7091D">
        <w:t xml:space="preserve">comparing </w:t>
      </w:r>
      <w:r w:rsidR="001B4B12">
        <w:t xml:space="preserve">SVY </w:t>
      </w:r>
      <w:r w:rsidR="001B4B12" w:rsidRPr="00D7091D">
        <w:t>CRA and</w:t>
      </w:r>
      <w:r w:rsidR="001B4B12">
        <w:t xml:space="preserve"> SVY</w:t>
      </w:r>
      <w:r w:rsidR="001B4B12" w:rsidRPr="00D7091D">
        <w:t xml:space="preserve"> MI</w:t>
      </w:r>
      <w:r w:rsidR="001B4B12" w:rsidRPr="00C633EE">
        <w:t xml:space="preserve"> </w:t>
      </w:r>
      <w:r w:rsidRPr="00C633EE">
        <w:t>models</w:t>
      </w:r>
      <w:bookmarkEnd w:id="455"/>
    </w:p>
    <w:p w14:paraId="77806829" w14:textId="5214A017" w:rsidR="000B51ED" w:rsidRPr="00537E87" w:rsidRDefault="000B51ED" w:rsidP="00700287">
      <w:pPr>
        <w:spacing w:line="480" w:lineRule="auto"/>
        <w:sectPr w:rsidR="000B51ED" w:rsidRPr="00537E87" w:rsidSect="000B51ED">
          <w:pgSz w:w="12240" w:h="15840"/>
          <w:pgMar w:top="1440" w:right="1440" w:bottom="1440" w:left="1440" w:header="720" w:footer="720" w:gutter="0"/>
          <w:cols w:space="720"/>
          <w:docGrid w:linePitch="360"/>
        </w:sectPr>
      </w:pPr>
      <w:r>
        <w:t xml:space="preserve">Reflecting on NS-SEC, it is best to turn to </w:t>
      </w:r>
      <w:r>
        <w:fldChar w:fldCharType="begin"/>
      </w:r>
      <w:r>
        <w:instrText xml:space="preserve"> REF _Ref181026346 \h </w:instrText>
      </w:r>
      <w:r w:rsidR="00700287">
        <w:instrText xml:space="preserve"> \* MERGEFORMAT </w:instrText>
      </w:r>
      <w:r>
        <w:fldChar w:fldCharType="separate"/>
      </w:r>
      <w:r w:rsidR="005E6BC0">
        <w:t xml:space="preserve">Figure </w:t>
      </w:r>
      <w:r w:rsidR="005E6BC0">
        <w:rPr>
          <w:noProof/>
        </w:rPr>
        <w:t>8.4</w:t>
      </w:r>
      <w:r>
        <w:fldChar w:fldCharType="end"/>
      </w:r>
      <w:r>
        <w:t xml:space="preserve"> that provides graphical visualization of both predictive probabilities and average marginal effects for all cohorts. </w:t>
      </w:r>
      <w:r w:rsidR="007343DC">
        <w:t xml:space="preserve">The original naïve model presented a view that Cohort 1 was particularly </w:t>
      </w:r>
      <w:r w:rsidR="007343DC">
        <w:lastRenderedPageBreak/>
        <w:t>isolated in its social origins effects on continuing schooling – particularly in reference to NS-SEC 4-7. The weighted imputed model provides evidence to counter that assessment. It appears that Cohort 1-2 share a very similar NS-SEC based influence on the role of continuing schooling comparative to the later cohorts that are themselves clustered together in terms of predictive probabilities. Another general story to come from these models is an apparent overall monotonic increase in predictive probability across all NS-SEC categories over time. Finally with respect to individual cohort effects, the substantive interpretation remains identical across models.</w:t>
      </w:r>
    </w:p>
    <w:p w14:paraId="1428ED53" w14:textId="7D54704D" w:rsidR="000B51ED" w:rsidRDefault="007343DC" w:rsidP="007343DC">
      <w:pPr>
        <w:keepNext/>
        <w:jc w:val="center"/>
      </w:pPr>
      <w:r>
        <w:rPr>
          <w:noProof/>
        </w:rPr>
        <w:lastRenderedPageBreak/>
        <w:drawing>
          <wp:inline distT="0" distB="0" distL="0" distR="0" wp14:anchorId="2B654677" wp14:editId="5291604F">
            <wp:extent cx="6784453" cy="4933950"/>
            <wp:effectExtent l="0" t="0" r="0" b="0"/>
            <wp:docPr id="59" name="Picture 59"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 screenshot of a graph&#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6805766" cy="4949450"/>
                    </a:xfrm>
                    <a:prstGeom prst="rect">
                      <a:avLst/>
                    </a:prstGeom>
                  </pic:spPr>
                </pic:pic>
              </a:graphicData>
            </a:graphic>
          </wp:inline>
        </w:drawing>
      </w:r>
    </w:p>
    <w:p w14:paraId="01254985" w14:textId="72D37AB4" w:rsidR="000B51ED" w:rsidRDefault="000B51ED" w:rsidP="00A160E3">
      <w:pPr>
        <w:pStyle w:val="Caption"/>
      </w:pPr>
      <w:bookmarkStart w:id="456" w:name="_Ref181026346"/>
      <w:bookmarkStart w:id="457" w:name="_Toc187235448"/>
      <w:r>
        <w:t xml:space="preserve">Figure </w:t>
      </w:r>
      <w:r w:rsidR="001B4B12">
        <w:fldChar w:fldCharType="begin"/>
      </w:r>
      <w:r w:rsidR="001B4B12">
        <w:instrText xml:space="preserve"> STYLEREF 1 \s </w:instrText>
      </w:r>
      <w:r w:rsidR="001B4B12">
        <w:fldChar w:fldCharType="separate"/>
      </w:r>
      <w:r w:rsidR="001B4B12">
        <w:rPr>
          <w:noProof/>
        </w:rPr>
        <w:t>8</w:t>
      </w:r>
      <w:r w:rsidR="001B4B12">
        <w:fldChar w:fldCharType="end"/>
      </w:r>
      <w:r w:rsidR="001B4B12">
        <w:t>.</w:t>
      </w:r>
      <w:r w:rsidR="001B4B12">
        <w:fldChar w:fldCharType="begin"/>
      </w:r>
      <w:r w:rsidR="001B4B12">
        <w:instrText xml:space="preserve"> SEQ Figure \* ARABIC \s 1 </w:instrText>
      </w:r>
      <w:r w:rsidR="001B4B12">
        <w:fldChar w:fldCharType="separate"/>
      </w:r>
      <w:r w:rsidR="001B4B12">
        <w:rPr>
          <w:noProof/>
        </w:rPr>
        <w:t>4</w:t>
      </w:r>
      <w:r w:rsidR="001B4B12">
        <w:fldChar w:fldCharType="end"/>
      </w:r>
      <w:bookmarkEnd w:id="456"/>
      <w:r>
        <w:t xml:space="preserve"> </w:t>
      </w:r>
      <w:r w:rsidRPr="00FE6DF2">
        <w:t xml:space="preserve">Predictive and Average Marginal Effects of NS-SEC by Cohort on a Pooled Analysis of Youth's First Transition </w:t>
      </w:r>
      <w:r w:rsidR="001B4B12" w:rsidRPr="00D7091D">
        <w:t xml:space="preserve">comparing </w:t>
      </w:r>
      <w:r w:rsidR="001B4B12">
        <w:t xml:space="preserve">SVY </w:t>
      </w:r>
      <w:r w:rsidR="001B4B12" w:rsidRPr="00D7091D">
        <w:t>CRA and</w:t>
      </w:r>
      <w:r w:rsidR="001B4B12">
        <w:t xml:space="preserve"> SVY</w:t>
      </w:r>
      <w:r w:rsidR="001B4B12" w:rsidRPr="00D7091D">
        <w:t xml:space="preserve"> MI</w:t>
      </w:r>
      <w:r w:rsidRPr="00FE6DF2">
        <w:t xml:space="preserve"> models</w:t>
      </w:r>
      <w:bookmarkEnd w:id="457"/>
    </w:p>
    <w:p w14:paraId="661AF504" w14:textId="77777777" w:rsidR="007343DC" w:rsidRDefault="007343DC" w:rsidP="00386CB8">
      <w:pPr>
        <w:sectPr w:rsidR="007343DC" w:rsidSect="007343DC">
          <w:pgSz w:w="16838" w:h="11906" w:orient="landscape"/>
          <w:pgMar w:top="1440" w:right="1440" w:bottom="1440" w:left="1440" w:header="709" w:footer="709" w:gutter="0"/>
          <w:cols w:space="708"/>
          <w:docGrid w:linePitch="360"/>
        </w:sectPr>
      </w:pPr>
    </w:p>
    <w:p w14:paraId="2AAD8300" w14:textId="11B03505" w:rsidR="001B4B12" w:rsidRDefault="001B4B12" w:rsidP="001B4B12">
      <w:r>
        <w:lastRenderedPageBreak/>
        <w:t>A coefficient plot in</w:t>
      </w:r>
      <w:r>
        <w:t xml:space="preserve"> </w:t>
      </w:r>
      <w:r>
        <w:fldChar w:fldCharType="begin"/>
      </w:r>
      <w:r>
        <w:instrText xml:space="preserve"> REF _Ref187231255 \h </w:instrText>
      </w:r>
      <w:r>
        <w:fldChar w:fldCharType="separate"/>
      </w:r>
      <w:r>
        <w:t xml:space="preserve">Figure </w:t>
      </w:r>
      <w:r>
        <w:rPr>
          <w:noProof/>
        </w:rPr>
        <w:t>8</w:t>
      </w:r>
      <w:r>
        <w:t>.</w:t>
      </w:r>
      <w:r>
        <w:rPr>
          <w:noProof/>
        </w:rPr>
        <w:t>5</w:t>
      </w:r>
      <w:r>
        <w:fldChar w:fldCharType="end"/>
      </w:r>
      <w:r>
        <w:t xml:space="preserve"> of NS-SEC across each cohort is also produced to aid interpretation of the logistic regression model in the above table. </w:t>
      </w:r>
    </w:p>
    <w:p w14:paraId="55D1A0F5" w14:textId="77777777" w:rsidR="001B4B12" w:rsidRDefault="001B4B12" w:rsidP="001B4B12">
      <w:pPr>
        <w:keepNext/>
      </w:pPr>
      <w:r>
        <w:rPr>
          <w:noProof/>
        </w:rPr>
        <w:drawing>
          <wp:inline distT="0" distB="0" distL="0" distR="0" wp14:anchorId="7FF5FE42" wp14:editId="496B04D7">
            <wp:extent cx="5731510" cy="4168204"/>
            <wp:effectExtent l="0" t="0" r="2540" b="3810"/>
            <wp:docPr id="60" name="Picture 60"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screenshot of a graph&#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5731510" cy="4168204"/>
                    </a:xfrm>
                    <a:prstGeom prst="rect">
                      <a:avLst/>
                    </a:prstGeom>
                  </pic:spPr>
                </pic:pic>
              </a:graphicData>
            </a:graphic>
          </wp:inline>
        </w:drawing>
      </w:r>
    </w:p>
    <w:p w14:paraId="5F37E34C" w14:textId="08820D58" w:rsidR="00C315EC" w:rsidRPr="007D51AA" w:rsidRDefault="001B4B12" w:rsidP="001B4B12">
      <w:pPr>
        <w:pStyle w:val="Caption"/>
      </w:pPr>
      <w:bookmarkStart w:id="458" w:name="_Ref187231255"/>
      <w:bookmarkStart w:id="459" w:name="_Toc187235449"/>
      <w:r>
        <w:t xml:space="preserve">Figure </w:t>
      </w:r>
      <w:r>
        <w:fldChar w:fldCharType="begin"/>
      </w:r>
      <w:r>
        <w:instrText xml:space="preserve"> STYLEREF 1 \s </w:instrText>
      </w:r>
      <w:r>
        <w:fldChar w:fldCharType="separate"/>
      </w:r>
      <w:r>
        <w:rPr>
          <w:noProof/>
        </w:rPr>
        <w:t>8</w:t>
      </w:r>
      <w:r>
        <w:fldChar w:fldCharType="end"/>
      </w:r>
      <w:r>
        <w:t>.</w:t>
      </w:r>
      <w:r>
        <w:fldChar w:fldCharType="begin"/>
      </w:r>
      <w:r>
        <w:instrText xml:space="preserve"> SEQ Figure \* ARABIC \s 1 </w:instrText>
      </w:r>
      <w:r>
        <w:fldChar w:fldCharType="separate"/>
      </w:r>
      <w:r>
        <w:rPr>
          <w:noProof/>
        </w:rPr>
        <w:t>5</w:t>
      </w:r>
      <w:r>
        <w:fldChar w:fldCharType="end"/>
      </w:r>
      <w:bookmarkEnd w:id="458"/>
      <w:r>
        <w:t xml:space="preserve"> </w:t>
      </w:r>
      <w:r w:rsidRPr="00D7091D">
        <w:t xml:space="preserve">Coefficient Plot of NS-SEC by Pooled Analysis birth cohort comparing </w:t>
      </w:r>
      <w:r>
        <w:t xml:space="preserve">SVY </w:t>
      </w:r>
      <w:r w:rsidRPr="00D7091D">
        <w:t>CRA and</w:t>
      </w:r>
      <w:r>
        <w:t xml:space="preserve"> SVY</w:t>
      </w:r>
      <w:r w:rsidRPr="00D7091D">
        <w:t xml:space="preserve"> MI models</w:t>
      </w:r>
      <w:bookmarkEnd w:id="459"/>
    </w:p>
    <w:p w14:paraId="281A35FE" w14:textId="0B7C6D27" w:rsidR="00C315EC" w:rsidRPr="007D51AA" w:rsidRDefault="00C315EC" w:rsidP="005E6BC0">
      <w:pPr>
        <w:pStyle w:val="Heading2"/>
      </w:pPr>
      <w:bookmarkStart w:id="460" w:name="_Toc187235293"/>
      <w:r w:rsidRPr="007D51AA">
        <w:t>Discussion and Conclusions</w:t>
      </w:r>
      <w:bookmarkEnd w:id="460"/>
    </w:p>
    <w:p w14:paraId="01831490" w14:textId="2DAE9AFA" w:rsidR="000B51ED" w:rsidRDefault="000B51ED" w:rsidP="00700287">
      <w:pPr>
        <w:spacing w:line="480" w:lineRule="auto"/>
      </w:pPr>
      <w:r>
        <w:t xml:space="preserve">This section saw a re-analysis of previously examined pooled data. This was required due to in-depth investigations of individual cohorts presenting evidence of a MAR mechanism within </w:t>
      </w:r>
      <w:r w:rsidR="001B4B12">
        <w:t>the BCS sample</w:t>
      </w:r>
      <w:r>
        <w:t xml:space="preserve"> and the introduction of </w:t>
      </w:r>
      <w:r w:rsidR="001B4B12">
        <w:t>adjusting for complex surveys</w:t>
      </w:r>
      <w:r>
        <w:t xml:space="preserve"> into analysis from the BHPS and UKHLS cohorts. This re-analysis performed a conditional imputation on the BCS sample within the pooled data. Whilst providing a substantial contribution to the literature on the sociology of the youth, this section also serves as a direct example of why handling missing data methods are crucial to understanding social phenomena. The comparison of </w:t>
      </w:r>
      <w:r>
        <w:lastRenderedPageBreak/>
        <w:t xml:space="preserve">complete records analysis and multiple imputation models identified key variables within the analytical models where the substantive interpretation of patterns within the data differed. Specifically housing tenure and NS-SEC </w:t>
      </w:r>
      <w:r w:rsidR="008E2DE4">
        <w:t>subcategories</w:t>
      </w:r>
      <w:r>
        <w:t xml:space="preserve"> were identical to produce biased estimated within the BCS cohort that left unchecked would have been interpreted as a non-substantive to weak effect on continuing schooling. Employing effective handling missing data procedures correctly identified these bias estimators under a missing at random mechanism and were reinterpreted using an updated conditional imputed weighted model. </w:t>
      </w:r>
    </w:p>
    <w:p w14:paraId="1CB87743" w14:textId="7BB8F298" w:rsidR="000B51ED" w:rsidRDefault="000B51ED" w:rsidP="00700287">
      <w:pPr>
        <w:spacing w:line="480" w:lineRule="auto"/>
      </w:pPr>
      <w:r>
        <w:t xml:space="preserve">For all cohorts, educational attainment held a significant and substantive impact upon youth’s first transition. The strength of this impact has been undergoing a stark decline since first reported in the NCDS cohort. The role of educational attainment is no longer the single largest impact on youth’s first transition. Other structural qualities have disappeared completely from influencing youth’s first transition from school-to-work. Whilst sex remained a constant influence from the NCDS to BCS cohort, the effect completely disappears for all other cohorts suggesting a stark decline in </w:t>
      </w:r>
      <w:r w:rsidR="008E2DE4">
        <w:t>sex-based</w:t>
      </w:r>
      <w:r>
        <w:t xml:space="preserve"> inequalities for young people’s first transition. The same phenomena occurs for the impact of housing tenure, which also completely disappears after the BCS cohort. An altogether more complicated affair relates to the impact of social class. Whilst certain social origins groups have disappeared in their influence on young people’s transitionary pathways, others have crystalized and maintained throughout multiple cohorts. Of </w:t>
      </w:r>
      <w:r w:rsidR="00B23A6F">
        <w:t>relevance</w:t>
      </w:r>
      <w:r>
        <w:t xml:space="preserve"> are NS-SEC 4-5 and NS-SEC 7. These two clusters of social origins present two different stories of the impact of social class on young people’s first transitions. The former categories appear to </w:t>
      </w:r>
      <w:r>
        <w:lastRenderedPageBreak/>
        <w:t xml:space="preserve">suggest a unique set of pathways available to individuals whose parents are attached to small businesses and technical occupations providing them with a viable alternative to schooling when similar routes are closed to other social origins groupings. The latter cluster of NS-SEC 7 appears to demonstrate a real need for members of this grouping to </w:t>
      </w:r>
      <w:r w:rsidR="007C772A">
        <w:t>enter</w:t>
      </w:r>
      <w:r>
        <w:t xml:space="preserve"> some form of paid employment over and above any other social origins grouping. Perhaps the most interesting story is the effect of cohort change. There is a monotonic increased impact of continuing schooling by virtue of being in a more contemporary cohort. </w:t>
      </w:r>
    </w:p>
    <w:bookmarkEnd w:id="52"/>
    <w:bookmarkEnd w:id="449"/>
    <w:p w14:paraId="270F8233" w14:textId="7FE07EFB" w:rsidR="008F2194" w:rsidRPr="007D51AA" w:rsidRDefault="008F2194" w:rsidP="00C117D2">
      <w:pPr>
        <w:tabs>
          <w:tab w:val="center" w:pos="4513"/>
        </w:tabs>
        <w:spacing w:line="480" w:lineRule="auto"/>
        <w:rPr>
          <w:rFonts w:cs="Times New Roman"/>
          <w:szCs w:val="24"/>
        </w:rPr>
        <w:sectPr w:rsidR="008F2194" w:rsidRPr="007D51AA" w:rsidSect="00C117D2">
          <w:pgSz w:w="11906" w:h="16838"/>
          <w:pgMar w:top="1440" w:right="1440" w:bottom="1440" w:left="1440" w:header="709" w:footer="709" w:gutter="0"/>
          <w:cols w:space="708"/>
          <w:docGrid w:linePitch="360"/>
        </w:sectPr>
      </w:pPr>
    </w:p>
    <w:p w14:paraId="58C6066D" w14:textId="5C242095" w:rsidR="006B6C10" w:rsidRPr="007D51AA" w:rsidRDefault="006B6C10" w:rsidP="006B6C10">
      <w:pPr>
        <w:pStyle w:val="Heading1"/>
      </w:pPr>
      <w:bookmarkStart w:id="461" w:name="_Toc187235294"/>
      <w:r w:rsidRPr="007D51AA">
        <w:lastRenderedPageBreak/>
        <w:t>Conclusions</w:t>
      </w:r>
      <w:bookmarkEnd w:id="461"/>
    </w:p>
    <w:p w14:paraId="1659359A" w14:textId="1D7417AA" w:rsidR="006B6C10" w:rsidRDefault="006B6C10" w:rsidP="006B6C10">
      <w:pPr>
        <w:pStyle w:val="Heading2"/>
      </w:pPr>
      <w:bookmarkStart w:id="462" w:name="_Toc187235295"/>
      <w:r w:rsidRPr="007D51AA">
        <w:t>Introduction</w:t>
      </w:r>
      <w:bookmarkEnd w:id="462"/>
    </w:p>
    <w:p w14:paraId="3028DFF4" w14:textId="1023D2BD" w:rsidR="000A56B3" w:rsidRPr="000A56B3" w:rsidRDefault="000A56B3" w:rsidP="000A56B3">
      <w:pPr>
        <w:spacing w:line="480" w:lineRule="auto"/>
        <w:rPr>
          <w:szCs w:val="24"/>
        </w:rPr>
      </w:pPr>
      <w:r w:rsidRPr="000A56B3">
        <w:rPr>
          <w:szCs w:val="24"/>
        </w:rPr>
        <w:t xml:space="preserve">This thesis has provided large scale analysis of multiple datasets to assess the impact of structural </w:t>
      </w:r>
      <w:r w:rsidR="008F2194" w:rsidRPr="000A56B3">
        <w:rPr>
          <w:szCs w:val="24"/>
        </w:rPr>
        <w:t>inequalities</w:t>
      </w:r>
      <w:r w:rsidRPr="000A56B3">
        <w:rPr>
          <w:szCs w:val="24"/>
        </w:rPr>
        <w:t xml:space="preserve"> on youth transitions through the life course. The extent of this analysis has covered a re-analysis of traditional youth literature, an introduction of </w:t>
      </w:r>
      <w:r w:rsidR="008F2194" w:rsidRPr="000A56B3">
        <w:rPr>
          <w:szCs w:val="24"/>
        </w:rPr>
        <w:t>synthetic</w:t>
      </w:r>
      <w:r w:rsidRPr="000A56B3">
        <w:rPr>
          <w:szCs w:val="24"/>
        </w:rPr>
        <w:t xml:space="preserve"> cohorts to analysis the ‘transitional black hole’ </w:t>
      </w:r>
      <w:r w:rsidR="008F2194" w:rsidRPr="000A56B3">
        <w:rPr>
          <w:szCs w:val="24"/>
        </w:rPr>
        <w:t>of</w:t>
      </w:r>
      <w:r w:rsidRPr="000A56B3">
        <w:rPr>
          <w:szCs w:val="24"/>
        </w:rPr>
        <w:t xml:space="preserve"> the 1990s, as well as methodological improvements with </w:t>
      </w:r>
      <w:r w:rsidR="008F2194" w:rsidRPr="000A56B3">
        <w:rPr>
          <w:szCs w:val="24"/>
        </w:rPr>
        <w:t>sensitivity</w:t>
      </w:r>
      <w:r w:rsidRPr="000A56B3">
        <w:rPr>
          <w:szCs w:val="24"/>
        </w:rPr>
        <w:t xml:space="preserve"> analyses and handling missing data practices employed throughout. </w:t>
      </w:r>
      <w:r w:rsidR="0076500F">
        <w:rPr>
          <w:szCs w:val="24"/>
        </w:rPr>
        <w:t>This final chapter</w:t>
      </w:r>
      <w:r w:rsidRPr="000A56B3">
        <w:rPr>
          <w:szCs w:val="24"/>
        </w:rPr>
        <w:t xml:space="preserve"> attempts to collate the </w:t>
      </w:r>
      <w:r w:rsidR="008F2194" w:rsidRPr="000A56B3">
        <w:rPr>
          <w:szCs w:val="24"/>
        </w:rPr>
        <w:t>substantive</w:t>
      </w:r>
      <w:r w:rsidRPr="000A56B3">
        <w:rPr>
          <w:szCs w:val="24"/>
        </w:rPr>
        <w:t xml:space="preserve"> conclusions drawn from </w:t>
      </w:r>
      <w:r w:rsidR="0076500F" w:rsidRPr="000A56B3">
        <w:rPr>
          <w:szCs w:val="24"/>
        </w:rPr>
        <w:t>all</w:t>
      </w:r>
      <w:r w:rsidRPr="000A56B3">
        <w:rPr>
          <w:szCs w:val="24"/>
        </w:rPr>
        <w:t xml:space="preserve"> this analyses and attempt to provide a coherent story of young </w:t>
      </w:r>
      <w:r w:rsidR="008F2194" w:rsidRPr="000A56B3">
        <w:rPr>
          <w:szCs w:val="24"/>
        </w:rPr>
        <w:t>people’s</w:t>
      </w:r>
      <w:r w:rsidRPr="000A56B3">
        <w:rPr>
          <w:szCs w:val="24"/>
        </w:rPr>
        <w:t xml:space="preserve"> youth transitions from 1958 to the present. </w:t>
      </w:r>
      <w:r w:rsidR="0076500F">
        <w:rPr>
          <w:szCs w:val="24"/>
        </w:rPr>
        <w:t>This chapter</w:t>
      </w:r>
      <w:r w:rsidRPr="000A56B3">
        <w:rPr>
          <w:szCs w:val="24"/>
        </w:rPr>
        <w:t xml:space="preserve"> is split into three chapters. The first delivers the overall </w:t>
      </w:r>
      <w:r w:rsidR="008F2194" w:rsidRPr="000A56B3">
        <w:rPr>
          <w:szCs w:val="24"/>
        </w:rPr>
        <w:t>substantive</w:t>
      </w:r>
      <w:r w:rsidRPr="000A56B3">
        <w:rPr>
          <w:szCs w:val="24"/>
        </w:rPr>
        <w:t xml:space="preserve"> conclusions found from main analytical models. This chapter details the overall findings of structural inequalities within and between cohorts and their influence (or lack thereof) upon young </w:t>
      </w:r>
      <w:r w:rsidR="008F2194" w:rsidRPr="000A56B3">
        <w:rPr>
          <w:szCs w:val="24"/>
        </w:rPr>
        <w:t>people’s</w:t>
      </w:r>
      <w:r w:rsidRPr="000A56B3">
        <w:rPr>
          <w:szCs w:val="24"/>
        </w:rPr>
        <w:t xml:space="preserve"> transitions. The second chapter deals with the methodological reflections of the thesis, providing detailed conclusions on </w:t>
      </w:r>
      <w:r w:rsidR="008F2194" w:rsidRPr="000A56B3">
        <w:rPr>
          <w:szCs w:val="24"/>
        </w:rPr>
        <w:t>sensitivity</w:t>
      </w:r>
      <w:r w:rsidRPr="000A56B3">
        <w:rPr>
          <w:szCs w:val="24"/>
        </w:rPr>
        <w:t xml:space="preserve"> analysis models comparing social </w:t>
      </w:r>
      <w:r w:rsidR="008F2194" w:rsidRPr="000A56B3">
        <w:rPr>
          <w:szCs w:val="24"/>
        </w:rPr>
        <w:t>stratification</w:t>
      </w:r>
      <w:r w:rsidRPr="000A56B3">
        <w:rPr>
          <w:szCs w:val="24"/>
        </w:rPr>
        <w:t xml:space="preserve"> measures as well as SOC codes. This chapter also </w:t>
      </w:r>
      <w:r w:rsidR="008F2194" w:rsidRPr="000A56B3">
        <w:rPr>
          <w:szCs w:val="24"/>
        </w:rPr>
        <w:t>reflects</w:t>
      </w:r>
      <w:r w:rsidRPr="000A56B3">
        <w:rPr>
          <w:szCs w:val="24"/>
        </w:rPr>
        <w:t xml:space="preserve"> upon the importance of handling missing data procedures and its </w:t>
      </w:r>
      <w:r w:rsidR="008F2194" w:rsidRPr="000A56B3">
        <w:rPr>
          <w:szCs w:val="24"/>
        </w:rPr>
        <w:t>impact</w:t>
      </w:r>
      <w:r w:rsidRPr="000A56B3">
        <w:rPr>
          <w:szCs w:val="24"/>
        </w:rPr>
        <w:t xml:space="preserve"> on the </w:t>
      </w:r>
      <w:r w:rsidR="008F2194" w:rsidRPr="000A56B3">
        <w:rPr>
          <w:szCs w:val="24"/>
        </w:rPr>
        <w:t>substantive</w:t>
      </w:r>
      <w:r w:rsidRPr="000A56B3">
        <w:rPr>
          <w:szCs w:val="24"/>
        </w:rPr>
        <w:t xml:space="preserve"> conclusions of the thesis. Finally, this thesis ends with a chapter reflecting on final remarks. This chapter will provide a concise overview of the most important elements and findings of this thesis and suggest potential next steps to understanding youth transitions. </w:t>
      </w:r>
    </w:p>
    <w:p w14:paraId="3E2860D3" w14:textId="23E1B084" w:rsidR="006B6C10" w:rsidRDefault="006B6C10" w:rsidP="006B6C10">
      <w:pPr>
        <w:pStyle w:val="Heading2"/>
      </w:pPr>
      <w:bookmarkStart w:id="463" w:name="_Toc187235296"/>
      <w:r w:rsidRPr="007D51AA">
        <w:lastRenderedPageBreak/>
        <w:t>Substantive Conclusions</w:t>
      </w:r>
      <w:bookmarkEnd w:id="463"/>
    </w:p>
    <w:p w14:paraId="5728857B" w14:textId="2F5668F0" w:rsidR="00BB4DA3" w:rsidRPr="00BB4DA3" w:rsidRDefault="00BB4DA3" w:rsidP="00BB4DA3">
      <w:pPr>
        <w:spacing w:line="480" w:lineRule="auto"/>
        <w:rPr>
          <w:rFonts w:asciiTheme="minorHAnsi" w:hAnsiTheme="minorHAnsi"/>
        </w:rPr>
      </w:pPr>
      <w:r>
        <w:t xml:space="preserve">This thesis has investigated the school-to-work transition of young people in Britain born from 1958 up to 1997. Throughout this thesis two main stories have been developed and told. The first story is a substantive assessment of the role of youth transitions across the life course and the impact that structural inequality has played in the choices and opportunities young people face after the end of mandatory schooling. The second story is a methodological one that provides reasoned judgement for the practice of good statistical analysis. The latter will be discussed in full within the methodological discussions section of this part. The former will be discussed first, as it involves the sociologically relevant matters of youth transition throughout the life course. This section conveys the findings and discussions of the entire thesis up to this point and is intended to act as an overview of all relevant analyses conducted. </w:t>
      </w:r>
    </w:p>
    <w:p w14:paraId="1F33C981" w14:textId="77777777" w:rsidR="000A3AC8" w:rsidRDefault="00BB4DA3" w:rsidP="00BB4DA3">
      <w:pPr>
        <w:spacing w:line="480" w:lineRule="auto"/>
      </w:pPr>
      <w:r>
        <w:t xml:space="preserve">Youth transitions are a complicated affair. The transitionary pathways that young people engage with are not fixed. Each successive cohort experiences deviations from past cohorts’ transitionary experiences. </w:t>
      </w:r>
      <w:r w:rsidR="00E22A9E">
        <w:t>These deviations</w:t>
      </w:r>
      <w:r>
        <w:t xml:space="preserve"> can be a consequence of changing public policy, exogenous shocks to society, or a changing behavioural intent from the young people themselves. No matter the rational for the change, change is ever present within young people’s transitions to adulthood. The complicated nature of young people’s transitions provided justification for this thesis’ models. </w:t>
      </w:r>
    </w:p>
    <w:p w14:paraId="690613C2" w14:textId="7CA4309E" w:rsidR="000A3AC8" w:rsidRPr="007D51AA" w:rsidRDefault="000A3AC8" w:rsidP="000A3AC8">
      <w:pPr>
        <w:spacing w:line="480" w:lineRule="auto"/>
        <w:rPr>
          <w:szCs w:val="24"/>
        </w:rPr>
      </w:pPr>
      <w:r>
        <w:rPr>
          <w:szCs w:val="24"/>
        </w:rPr>
        <w:t>The analysis of first transitions is</w:t>
      </w:r>
      <w:r w:rsidRPr="007D51AA">
        <w:rPr>
          <w:szCs w:val="24"/>
        </w:rPr>
        <w:t xml:space="preserve"> dichotomised by one of the first real choices a young person is given on their journey to adulthood. The decision to continue </w:t>
      </w:r>
      <w:r w:rsidRPr="007D51AA">
        <w:rPr>
          <w:szCs w:val="24"/>
        </w:rPr>
        <w:lastRenderedPageBreak/>
        <w:t xml:space="preserve">schooling or not after they reach the school leaving age is an important sociological phenomenon to investigate. The choice made at this life-stage has impacts that reflect an individual’s wider life course. </w:t>
      </w:r>
      <w:r>
        <w:rPr>
          <w:szCs w:val="24"/>
        </w:rPr>
        <w:t>Prior chapters</w:t>
      </w:r>
      <w:r w:rsidRPr="007D51AA">
        <w:rPr>
          <w:szCs w:val="24"/>
        </w:rPr>
        <w:t xml:space="preserve"> </w:t>
      </w:r>
      <w:r>
        <w:rPr>
          <w:szCs w:val="24"/>
        </w:rPr>
        <w:t>have</w:t>
      </w:r>
      <w:r w:rsidRPr="007D51AA">
        <w:rPr>
          <w:szCs w:val="24"/>
        </w:rPr>
        <w:t xml:space="preserve"> dealt with pooled cohort data, attempting to understand not only structural inequalities varies impacts upon youths first transition, but also how different cohorts in varied socio-historical contexts operate under differing conditions. </w:t>
      </w:r>
    </w:p>
    <w:p w14:paraId="592EA0BF" w14:textId="08C762B8" w:rsidR="00BB4DA3" w:rsidRDefault="00BB4DA3" w:rsidP="00BB4DA3">
      <w:pPr>
        <w:spacing w:line="480" w:lineRule="auto"/>
      </w:pPr>
      <w:r>
        <w:t xml:space="preserve">The findings from this binary analysis using pooled samples from the NCDS, BCS, BHPS, and UKHLS provide a clear and concise story of youth transitions within </w:t>
      </w:r>
      <w:r w:rsidR="00BB6338">
        <w:t xml:space="preserve">Britain </w:t>
      </w:r>
      <w:r>
        <w:t xml:space="preserve">during the timeframe of 1958-2013. Educational attainment has become an increasingly weaker influence on young people’s decision to continue within schooling or not. What used to be the single largest influence on continuing schooling within the NCDS sample has become little more than a minor influence among many in contemporary Britain. The reasons for this decline appear to be centred around one key trend within British society: the rise of credentialism. British society has increasingly placed pressures upon young people entering the labour market for the first time to provide tangible proof of their qualifications and experience. The only way to do such a thing is to continue within schooling post-mandatory period. The reasons as to why credentialism as a concept has been on the rise falls out of the scope of this thesis, but it is important to note that the trend presented within this research has an adequate sociological explanation. </w:t>
      </w:r>
    </w:p>
    <w:p w14:paraId="75227D5B" w14:textId="727499E7" w:rsidR="00BB4DA3" w:rsidRDefault="00BB4DA3" w:rsidP="00BB4DA3">
      <w:pPr>
        <w:spacing w:line="480" w:lineRule="auto"/>
      </w:pPr>
      <w:r>
        <w:t xml:space="preserve">One of the traditional social cleavages within Britain – sex, has seen a complete decline in its overall influence on young people continuing schooling or not. Whilst never a large influence on its own, there was a persistent negative trend from the </w:t>
      </w:r>
      <w:r>
        <w:lastRenderedPageBreak/>
        <w:t xml:space="preserve">NCDS sample up to 1991-99 for men to be less likely to continue schooling past the mandatory schooling period. After 1991-99 however, this influence disappears. This story may present a case for a more equitable post-mandatory schooling arrangement </w:t>
      </w:r>
      <w:r w:rsidR="00B23A6F">
        <w:t>based on</w:t>
      </w:r>
      <w:r>
        <w:t xml:space="preserve"> sex. That would however be a naïve reading of the disappearing influence of sex. The disappearance of the sex-based influence appears more likely to be attributed to the collapse of adequate alternative transitionary pathways for men that thereby force them into a ‘choice’ of continuing schooling or unemployment. </w:t>
      </w:r>
    </w:p>
    <w:p w14:paraId="19C632EB" w14:textId="3D0EFA67" w:rsidR="00BB4DA3" w:rsidRDefault="00BB4DA3" w:rsidP="00BB4DA3">
      <w:pPr>
        <w:spacing w:line="480" w:lineRule="auto"/>
      </w:pPr>
      <w:r>
        <w:t xml:space="preserve">Housing tenure is considered a new social cleavage. Arguing that there is a decline in traditional social cleavages and that housing tenure is replacing them as influential explanatory variables in sociological phenomena, the New Structuralists make a strong argument that as time progresses housing tenure will become a strong influential force in a individuals life </w:t>
      </w:r>
      <w:r w:rsidR="0076500F">
        <w:t>outcome</w:t>
      </w:r>
      <w:r>
        <w:t xml:space="preserve">. The results from this thesis stand starkly in contrast to this thesis. </w:t>
      </w:r>
      <w:r w:rsidR="0076500F">
        <w:t>Like</w:t>
      </w:r>
      <w:r>
        <w:t xml:space="preserve"> sex, housing tenure appears to have a small though significant influence in the transitionary pathways of young people in older cohorts within Britain. By the time of young people entering schooling in 1991-99 however, this effect completely disappears. Housing tenure is not a significant influence on transitionary pathways. This provides strong evidence against a New Structuralist thesis. The disappearance of housing tenure as an influence on youth transitions may rest in the public policy decisions surrounding housing type during the 1980s which would first be seen in the 1991-99 cohort. The decision to allow council tenants to buy their council owned properties at a discounted rate meant that </w:t>
      </w:r>
      <w:r w:rsidR="00B23A6F">
        <w:t>consequently</w:t>
      </w:r>
      <w:r>
        <w:t xml:space="preserve"> there were many individuals that otherwise stratified by social class </w:t>
      </w:r>
      <w:r>
        <w:lastRenderedPageBreak/>
        <w:t xml:space="preserve">and income would not have been able to afford their own homes. Putting aside the devastating effect this had upon housing supply, housing tenure has become a weaker distinguishing quality of social stratification. </w:t>
      </w:r>
      <w:r w:rsidR="00B23A6F">
        <w:t>With</w:t>
      </w:r>
      <w:r>
        <w:t xml:space="preserve"> home ownership rates slowly declining, future cohorts may once again see housing tenure have an influence upon young people’s transitionary pathways. </w:t>
      </w:r>
    </w:p>
    <w:p w14:paraId="751DC2E8" w14:textId="2A03A19E" w:rsidR="00BB4DA3" w:rsidRDefault="00BB4DA3" w:rsidP="00BB4DA3">
      <w:pPr>
        <w:spacing w:line="480" w:lineRule="auto"/>
      </w:pPr>
      <w:r>
        <w:t xml:space="preserve">The story of social class influencing young people’s transitionary pathways is a complicated affair. Whilst every single cohort analysed illustrates social class influencing youth transitions, the classes that are influenced vary across cohorts. The NCDS cohort exhibits a widespread social class difference in continuing schooling or not. This is expressed in nearly all social origins categories being statistically significant in comparison to the reference category of NS-SEC 2. </w:t>
      </w:r>
      <w:r w:rsidR="00E22A9E">
        <w:t>This phenomenon</w:t>
      </w:r>
      <w:r>
        <w:t xml:space="preserve"> changes drastically </w:t>
      </w:r>
      <w:r w:rsidR="00B23A6F">
        <w:t>entering</w:t>
      </w:r>
      <w:r>
        <w:t xml:space="preserve"> the latter cohorts. Only NS-SEC 7 and NS-SEC 4 remain statistically significant in the 1991-99 cohort, though their effect sizes remain constant from the NCDS cohort. This suggests two explanations. The first is that for many young people from social classes less privileged than NS-SEC 2 there is much wider access to continue schooling comparative to the past. The second suggests that NS-SEC 4 and NS-SEC 7 suffer from a particularist form of stratification that appears resistant to the changes occurring in all other social origins groups. NS-SEC 4 appears to be explained by the large makeup of small employers within that social origin group – children of small employers intuitively will be less likely to continue in education over joining the family business. NS-SEC 7 is the least advantaged social origins group. With this group, a form of rational action appears plausible. Young people from the most disadvantaged social origins grouping cannot take the </w:t>
      </w:r>
      <w:r>
        <w:lastRenderedPageBreak/>
        <w:t xml:space="preserve">chance of continuing schooling when there is an option to provide by entering the labour market at 16. NS-SEC 4s influence on transitionary pathways also disappears at the 2000-09 cohort and is instead replaced by the NS-SEC 5 category. The disappearance of the NS-SEC 4 influence may have something to do with the complete collapse of apprenticeship programs and youth training during this period, making it very difficult for young people to choose alternatives to continuing schooling. Entering employment at this age also became very difficult due to the requirement in 2008 to stay in some form of education or training until age 17. This made joining the family business route for members of NS-SEC 4 impossible at least for another year which is the greatest possible explanation for the disappearance of the effect. The emergence of a NS-SEC 5 effect in the 2000-09 period is indicative of technological innovation in industries that did not require extensive qualifications as a pre-requisite to employment. Computer industries and coding jobs that would occupy NS-SEC 5 technical occupations provided an alternative route to continuing schooling. </w:t>
      </w:r>
    </w:p>
    <w:p w14:paraId="4CEEB528" w14:textId="642793B6" w:rsidR="000A3AC8" w:rsidRDefault="00BB4DA3" w:rsidP="00BB4DA3">
      <w:pPr>
        <w:spacing w:line="480" w:lineRule="auto"/>
      </w:pPr>
      <w:r>
        <w:t xml:space="preserve">Above and beyond any one structural effect on youth transitions, the passage of time in cohort effects provides a clear story as well. Each successive cohort had a monotonic increased likelihood of continuing schooling compared to the earliest NCDS cohort. These presents a clear picture of societal change surrounding youth transitions. Controlling for structural inequalities, young people, by virtue of being in more contemporaneous cohorts have a higher likelihood of continuing schooling. This provides yet more evidence for the credentialization thesis – that is, British society has increasingly influenced young people to remain within education past </w:t>
      </w:r>
      <w:r>
        <w:lastRenderedPageBreak/>
        <w:t xml:space="preserve">the mandatory period due to barriers to entry into the labour market in the form of artificial qualifications.  </w:t>
      </w:r>
    </w:p>
    <w:p w14:paraId="55B45511" w14:textId="77777777" w:rsidR="000A3AC8" w:rsidRDefault="000A3AC8" w:rsidP="000A3AC8">
      <w:pPr>
        <w:spacing w:line="480" w:lineRule="auto"/>
      </w:pPr>
      <w:r>
        <w:t xml:space="preserve">Evidence does suggest that certain structural inequalities such as housing tenure and sex have become insignificant in the role of youth’s first transition which provides some support for the Individualization thesis of declining traditional social cleavages. However, a decline in some structural inequalities is not directly supportive of the Individualization thesis, and indeed structural inequalities appear to still matter – though not to the same degree as in previous cohorts. The Individualization thesis will need to be further assessed through a study of youth destinations to assess the true impact of structural inequalities on a multitude of pathway decisions. </w:t>
      </w:r>
    </w:p>
    <w:p w14:paraId="6DCC8C7B" w14:textId="02304AD7" w:rsidR="000A3AC8" w:rsidRDefault="000A3AC8" w:rsidP="000A3AC8">
      <w:pPr>
        <w:spacing w:line="480" w:lineRule="auto"/>
      </w:pPr>
      <w:r>
        <w:t>Individual’s first transition is characterized by social constraint on part by structural forces related to educational attainment, sex, housing tenure, and social class. These structural factors are highly sensitivity to the socio-historical context in which individuals are born into. Indeed, the cohort specific effects noted within the analytical models make this point clearly – socio-historical context matters for youths first transitions. The life course of young people entering their school-to-work transition for the first time is impacted by structural forces as well as being sensitive to the socio-historical context of the time. These findings seem congruent with theories of Structuralism, life course, and structured individualism.</w:t>
      </w:r>
    </w:p>
    <w:p w14:paraId="73E7EAB8" w14:textId="2B97DBE1" w:rsidR="00BB4DA3" w:rsidRDefault="00BB4DA3" w:rsidP="00BB4DA3">
      <w:pPr>
        <w:pStyle w:val="Heading2"/>
      </w:pPr>
      <w:bookmarkStart w:id="464" w:name="_Toc187235297"/>
      <w:r w:rsidRPr="007D51AA">
        <w:t xml:space="preserve">Methodological </w:t>
      </w:r>
      <w:r>
        <w:t>Discussions</w:t>
      </w:r>
      <w:bookmarkEnd w:id="464"/>
    </w:p>
    <w:p w14:paraId="0AE3C740" w14:textId="77777777" w:rsidR="00BB4DA3" w:rsidRDefault="00BB4DA3" w:rsidP="00BB4DA3">
      <w:pPr>
        <w:spacing w:line="480" w:lineRule="auto"/>
        <w:rPr>
          <w:rFonts w:asciiTheme="minorHAnsi" w:hAnsiTheme="minorHAnsi"/>
        </w:rPr>
      </w:pPr>
      <w:r>
        <w:t xml:space="preserve">As previously mentioned, this thesis provides two key stories, one substantive sociological, the other methodological. The latter of these stories is a story of </w:t>
      </w:r>
      <w:r>
        <w:lastRenderedPageBreak/>
        <w:t xml:space="preserve">statistical competence. Throughout this thesis detailed sensitivity analysis of social stratification measures, standard occupational codes, and handling missing data procedures have been conducted as a requirement in prudent methodological practices and to demonstrate the need for detailed statistical techniques to provide the most robust substantive interpretation possible. Each of these will now be discussed in full. </w:t>
      </w:r>
    </w:p>
    <w:p w14:paraId="6F2B4752" w14:textId="5E29A1BC" w:rsidR="00BB4DA3" w:rsidRDefault="00BB4DA3" w:rsidP="00BB4DA3">
      <w:pPr>
        <w:spacing w:line="480" w:lineRule="auto"/>
      </w:pPr>
      <w:r>
        <w:t xml:space="preserve">Each sample in some manner had a form of sensitivity analysis on social stratification measures conducted using NS-SEC as a base measure and compared to other measures of RGSC and CAMSIS where possible. These sensitivity analyses intended to analyse and understand the variations in substantive interpretations of the same analytical models with different social stratification variables. This was repeated across multiple samples to assess the sensitivity of the findings to a particular sample. The findings suggest a very concise story across samples. NS-SEC and RGSC –two social class measures produce near identical substantive results across models and samples. There is some sensitivity around providing a clear manual/non-manual divide but that is mainly due to the theoretical underpinnings of each construction of social class – with the former abandoning that as an important theoretical commitment. The main story is that a researcher using NS-SEC and a researcher using RGSC within these models and samples will come to similar substantive conclusions on the role of youth transitions throughout the life course. </w:t>
      </w:r>
    </w:p>
    <w:p w14:paraId="66BB6754" w14:textId="7E2E9ACF" w:rsidR="00BB4DA3" w:rsidRDefault="00BB4DA3" w:rsidP="00BB4DA3">
      <w:pPr>
        <w:spacing w:line="480" w:lineRule="auto"/>
      </w:pPr>
      <w:r>
        <w:t xml:space="preserve">Deviation comes however from the CAMSIS measure. Across all possible samples CAMSIS demonstrates a completely different substantive interpretation to that of NS-SEC and RGSC class-based measures. Across all models CAMSIS is always </w:t>
      </w:r>
      <w:r>
        <w:lastRenderedPageBreak/>
        <w:t xml:space="preserve">statistically significant but there is zero substantive significance attached to the social stratification measure. There are some possible explanations for this occurrence. In the two explicit sample examples presented in this thesis, the NCDS sample generates a simplified version of CAMSIS due to a lack of detailed employment status variables for the parent. In addition, the NCDS sample only provides CAMSIS codes for the father. This is also true for both NS-SEC and RGSC measures of the NCDS sample. The argument may be that CAMSIS is particularly reactive to a simplified version that is restricted to only fathers – CAMSIS is a gender sensitive measure, and the lack of mother data may provide some evidence for its muted coefficients compared to the social class alternatives. </w:t>
      </w:r>
    </w:p>
    <w:p w14:paraId="1CAA643C" w14:textId="3F81A373" w:rsidR="00BB4DA3" w:rsidRDefault="00BB4DA3" w:rsidP="00BB4DA3">
      <w:pPr>
        <w:spacing w:line="480" w:lineRule="auto"/>
      </w:pPr>
      <w:r>
        <w:t xml:space="preserve">This explanation does not hold for the BCS sample however. The BCS sample allows for mother and father data. It also produces near identical results to the NCDS sample. A possible issue with the BCS sample and the CAMSIS measure is the sample size of the data analysed. With a </w:t>
      </w:r>
      <w:r w:rsidR="000A3AC8">
        <w:t>small sample size,</w:t>
      </w:r>
      <w:r>
        <w:t xml:space="preserve"> there may not be enough cases to attach to CAMSIS to provide for a fully developed CAMSIS scale. This argument seems unlikely as the mean and standard deviation of the BCS sample CAMSIS construction is near the ideal mean of 50 and standard deviation of 15. Ultimately the difference in CAMSIS compared to social class stratification measures can only certainly be described as a difference in stratification construction. The only concrete difference between CAMSIS and the other social stratification measures is that the former is a measure of social distance, and the latter are measures of social class. As such they are measuring distinct and different things. </w:t>
      </w:r>
    </w:p>
    <w:p w14:paraId="15426FF0" w14:textId="2D663D79" w:rsidR="00BB4DA3" w:rsidRDefault="00BB4DA3" w:rsidP="00BB4DA3">
      <w:pPr>
        <w:spacing w:line="480" w:lineRule="auto"/>
      </w:pPr>
      <w:r>
        <w:lastRenderedPageBreak/>
        <w:t xml:space="preserve">A second sensitivity analysis conducted throughout the NCDS and BCS samples of data related to standard occupational codes or SOC codes. Identical measures of each social stratification measure were constructed with the only difference being the </w:t>
      </w:r>
      <w:r w:rsidR="00B23A6F">
        <w:t>SOC</w:t>
      </w:r>
      <w:r>
        <w:t xml:space="preserve"> codes used to construct them. The models were then assessed to ascertain if there </w:t>
      </w:r>
      <w:r w:rsidR="00E22A9E">
        <w:t>were</w:t>
      </w:r>
      <w:r>
        <w:t xml:space="preserve"> any substantive differences in the models. The purpose of this investigation was to understand if it was appropriate to use contemporary constructions of SOC codes with historical data. A further question was raised based on what SOC codes ought someone use when conducting a pooled analysis of data from multiple timepoints. If major substantive differences </w:t>
      </w:r>
      <w:r w:rsidR="002C09B3">
        <w:t>occurred,</w:t>
      </w:r>
      <w:r>
        <w:t xml:space="preserve"> then the SOC code identified that is temporally closest to the dataset of analysis ought to convey the most accurate portrayal of social reality. </w:t>
      </w:r>
    </w:p>
    <w:p w14:paraId="46652F50" w14:textId="6F9AE319" w:rsidR="00BB4DA3" w:rsidRDefault="00BB4DA3" w:rsidP="00BB4DA3">
      <w:pPr>
        <w:spacing w:line="480" w:lineRule="auto"/>
      </w:pPr>
      <w:r>
        <w:t xml:space="preserve">Whilst slight deviations occurred, particularly in relation to the size of standard errors within samples, the overall substantive story remained identical no matter what SOC construction was used for analysis. This made selecting a particular SOC code as the base code for analysis across multiple datasets a relatively simple decision, settling on SOC 2000 codes for their mid-point between the oldest and youngest dataset samples being employed within analysis. </w:t>
      </w:r>
    </w:p>
    <w:p w14:paraId="2E06EA1E" w14:textId="24071FA8" w:rsidR="00BB4DA3" w:rsidRDefault="00BB4DA3" w:rsidP="00BB4DA3">
      <w:pPr>
        <w:spacing w:line="480" w:lineRule="auto"/>
      </w:pPr>
      <w:r>
        <w:t xml:space="preserve">Finally, and perhaps most substantively, handling missing data is a centrepiece of this thesis. Throughout this research missing data has presented a potential issue by introducing bias into analysis estimations and interpretations. Each sample has its own independent story related to handling missing data. The NCDS section of in-depth analysis presented a detailed simulation of handling missing data techniques. There is very little knowledge of what exactly is the best method to implement when </w:t>
      </w:r>
      <w:r>
        <w:lastRenderedPageBreak/>
        <w:t>missing data may be an issue within a sample. Whilst most agree that multiple imputation and full information maximum likelihood are considered gold-standard, there is little to no evidence testing each method against one another, nor is there many literature assessing alternative handling missing data procedures. This section presented such analysis and provided a strong justification for using multiple imputation going forward using simulated data. This was then implemented within the NCDS sample analysis and confirmed a lack of MAR mechanism present within the data sample.</w:t>
      </w:r>
    </w:p>
    <w:p w14:paraId="539CA589" w14:textId="3963BF54" w:rsidR="00BB4DA3" w:rsidRDefault="00BB4DA3" w:rsidP="00BB4DA3">
      <w:pPr>
        <w:spacing w:line="480" w:lineRule="auto"/>
      </w:pPr>
      <w:r>
        <w:t xml:space="preserve">The BCS sample proved more complicated than the NCDS sample. Indications of a MAR mechanism were present </w:t>
      </w:r>
      <w:r w:rsidR="00B23A6F">
        <w:t>early in the</w:t>
      </w:r>
      <w:r>
        <w:t xml:space="preserve"> analysis. The </w:t>
      </w:r>
      <w:r w:rsidR="00B23A6F">
        <w:t>story</w:t>
      </w:r>
      <w:r>
        <w:t xml:space="preserve"> of the BCS section centred around the size of missingness. Over 50 percent of records are missing within the BCS sample. Traditional literature on the topic of handling missing data advocate against imputing data with that amount of missingness. Due to a majority of missingness in the BCS sample being attributed to one binary variable within the model, dummy variable adjustment was able to be practically used alongside imputation measures to provide a general trend for each variable effect with confidence. Both the dummy variable adjustment models and the imputation model all provided coefficients in the same direction. The strength of these coefficients has less confidence than a sample with less than 50 percent missingness but for all practical considerations can be used to assess general trends of youth transition. </w:t>
      </w:r>
    </w:p>
    <w:p w14:paraId="529B4F48" w14:textId="6BC558D4" w:rsidR="00BB4DA3" w:rsidRDefault="00BB4DA3" w:rsidP="00BB4DA3">
      <w:pPr>
        <w:spacing w:line="480" w:lineRule="auto"/>
      </w:pPr>
      <w:r>
        <w:t xml:space="preserve">The previous two samples were birth cohort samples that did not have any weighting procedures attached to them. The final samples used, the BHPS and UKHLS samples form part of a complex survey design that requires weighting </w:t>
      </w:r>
      <w:r w:rsidR="00B23A6F">
        <w:t>to</w:t>
      </w:r>
      <w:r>
        <w:t xml:space="preserve"> </w:t>
      </w:r>
      <w:r>
        <w:lastRenderedPageBreak/>
        <w:t xml:space="preserve">present appropriate results. This section’s story dealt with the combination of imputation and weighting procedures to compare results from non-weighted and non-imputed data to their opposite counterparts. This section found slight differences between non-weighted and weighted data that presented themselves once more in the imputed and weighted imputed datasets. A MAR mechanism… </w:t>
      </w:r>
    </w:p>
    <w:p w14:paraId="1F051062" w14:textId="12A9F6C2" w:rsidR="00BB4DA3" w:rsidRPr="00BB4DA3" w:rsidRDefault="00BB4DA3" w:rsidP="00BB4DA3">
      <w:pPr>
        <w:spacing w:line="480" w:lineRule="auto"/>
      </w:pPr>
      <w:r>
        <w:t xml:space="preserve">This thesis explored the nature of social stratification choice within models used for analysis, the appropriate SOC codes to use within said analysis, as well as difficult questions regarding handling missing data procedures. All of this was required </w:t>
      </w:r>
      <w:r w:rsidR="00B23A6F">
        <w:t>to</w:t>
      </w:r>
      <w:r>
        <w:t xml:space="preserve"> put forward the strongest substantive case for the trends and patterns within youth transitions. The sensitivity analysis of social stratification measures provided a strong case for the inclusion of social class measures within analysis alongside a strong case that the substantive interpretation remains identical no matter what social class measure is used. The SOC sensitivity analysis provides evidence that SOC code selection has little importance in model analysis and analysts do not need to be concerned about different SOC codes across different datasets. Finally, and most importantly in terms of statistical competence, handling missing data procedures such as multiple imputation </w:t>
      </w:r>
      <w:r w:rsidR="00E22A9E">
        <w:t>has</w:t>
      </w:r>
      <w:r>
        <w:t xml:space="preserve"> been proven as a requirement in any analysis of a sample that has evidence of a MAR mechanism. The lack of inclusion of handling missing data methods will introduce bias into model estimates and has the potential to provide erroneous substantive conclusions of model results. </w:t>
      </w:r>
    </w:p>
    <w:p w14:paraId="67CFD8C5" w14:textId="3D19F899" w:rsidR="006B6C10" w:rsidRDefault="006B6C10" w:rsidP="006B6C10">
      <w:pPr>
        <w:pStyle w:val="Heading2"/>
      </w:pPr>
      <w:bookmarkStart w:id="465" w:name="_Toc187235298"/>
      <w:r w:rsidRPr="007D51AA">
        <w:t>Methodological Reflections</w:t>
      </w:r>
      <w:bookmarkEnd w:id="465"/>
    </w:p>
    <w:p w14:paraId="2862DDED" w14:textId="4819F252" w:rsidR="00E22A9E" w:rsidRDefault="00E22A9E" w:rsidP="005E6BC0">
      <w:pPr>
        <w:spacing w:line="480" w:lineRule="auto"/>
      </w:pPr>
      <w:r>
        <w:t xml:space="preserve">The UK boasts a large amount of birth cohort datasets. The NCDS and BCS used in this these are just two examples. The birth cohorts can be used separately or together </w:t>
      </w:r>
      <w:r>
        <w:lastRenderedPageBreak/>
        <w:t xml:space="preserve">as demonstrated in this thesis to provide detailed analysis of specific sociological phenomena and answer theoretically informed research questions. The issue with birth cohort datasets is that there is a large gap between the start of the BCS in 1970 and the start of the next (Millennium Cohort Study) in 2000. This 30-year gap poses a large issue for any researcher wishing to study temporal or cohort level change within British society. </w:t>
      </w:r>
    </w:p>
    <w:p w14:paraId="13AFC46B" w14:textId="3E6224ED" w:rsidR="00E22A9E" w:rsidRDefault="00E22A9E" w:rsidP="005E6BC0">
      <w:pPr>
        <w:spacing w:line="480" w:lineRule="auto"/>
      </w:pPr>
      <w:r>
        <w:t xml:space="preserve">This challenge has been overcome in this thesis by using Household panel surveys to create synthetically constructed birth cohorts. These synthetic cohorts have allowed the ‘black box’ of the 1970s-2000s to be assessed and analysed using the BHPS and UKHLS datasets. </w:t>
      </w:r>
    </w:p>
    <w:p w14:paraId="562F7C80" w14:textId="6D2A5D4D" w:rsidR="00E22A9E" w:rsidRDefault="00E22A9E" w:rsidP="005E6BC0">
      <w:pPr>
        <w:spacing w:line="480" w:lineRule="auto"/>
      </w:pPr>
      <w:r>
        <w:t xml:space="preserve">The use of Household panel surveys does provide some drawbacks however. Due to their non-birth cohort design, it is quite impossible due to low sample sizes and statistical power issues to construct and analyse single year birth cohorts within the sample. It is therefore a requirement to construct multi-year synthetic cohorts – for the purposes of this thesis, 10 years was deemed sufficient. </w:t>
      </w:r>
    </w:p>
    <w:p w14:paraId="0D4A3E33" w14:textId="51CAD1D5" w:rsidR="00E22A9E" w:rsidRDefault="00E22A9E" w:rsidP="005E6BC0">
      <w:pPr>
        <w:spacing w:line="480" w:lineRule="auto"/>
      </w:pPr>
      <w:r>
        <w:t xml:space="preserve">In addition to this issue, there is also the large problem of educational data within the UKHLS. There is not educational data within the UKHLS. </w:t>
      </w:r>
      <w:r w:rsidR="004B2CF5">
        <w:t>Instead,</w:t>
      </w:r>
      <w:r>
        <w:t xml:space="preserve"> it is linked with the National Pupil Database. This does provide rich, detailed data on educational attainment for members of the </w:t>
      </w:r>
      <w:r w:rsidR="002C09B3">
        <w:t>UKHLS,</w:t>
      </w:r>
      <w:r>
        <w:t xml:space="preserve"> but it also provides some drawbacks. First amongst these is that the </w:t>
      </w:r>
      <w:r w:rsidR="004B2CF5">
        <w:t xml:space="preserve">sample only began collecting educational data from parents in Wave 1 of the UKHLS – reducing the overall sample size. Secondly, the NPD and UKHLS do not collect and provide data at the same time, restricting the number of waves allowed for data analysis. </w:t>
      </w:r>
    </w:p>
    <w:p w14:paraId="102D2F4C" w14:textId="7758DE6E" w:rsidR="004B2CF5" w:rsidRPr="00E22A9E" w:rsidRDefault="004B2CF5" w:rsidP="005E6BC0">
      <w:pPr>
        <w:spacing w:line="480" w:lineRule="auto"/>
      </w:pPr>
      <w:r>
        <w:lastRenderedPageBreak/>
        <w:t xml:space="preserve">On top of these statistical issues, the fact that the UKHLS is linked with administrative data requires Secure Access to be used undertaking SURE (Secure Users of Research data Environments). Undertaking any analysis with this data requires a secure office, remote desktop, and following secure safety procedures. This created a long delay (8 months) from data application to data analysis. </w:t>
      </w:r>
    </w:p>
    <w:p w14:paraId="74F61C1F" w14:textId="4A691D6C" w:rsidR="006B6C10" w:rsidRPr="007D51AA" w:rsidRDefault="006B6C10" w:rsidP="006B6C10">
      <w:pPr>
        <w:pStyle w:val="Heading2"/>
      </w:pPr>
      <w:bookmarkStart w:id="466" w:name="_Toc187235299"/>
      <w:r w:rsidRPr="007D51AA">
        <w:t>Final Remarks</w:t>
      </w:r>
      <w:bookmarkEnd w:id="466"/>
    </w:p>
    <w:p w14:paraId="16210135" w14:textId="082F155E" w:rsidR="005165A4" w:rsidRPr="007D51AA" w:rsidRDefault="008578F6" w:rsidP="008578F6">
      <w:pPr>
        <w:spacing w:line="480" w:lineRule="auto"/>
        <w:rPr>
          <w:rFonts w:cs="Times New Roman"/>
          <w:szCs w:val="24"/>
        </w:rPr>
      </w:pPr>
      <w:r>
        <w:rPr>
          <w:rFonts w:cs="Times New Roman"/>
          <w:szCs w:val="24"/>
        </w:rPr>
        <w:t xml:space="preserve">The study of youth transitions has produced a long empirical research agenda in the UK. The work presented in this thesis represents an empirical investigation of school-to-work transitions across cohorts. The pathways that young people navigate have been influenced by structural inequalities for decades. Pathways have become increasingly restrictive as alternative routes from school-to-work have been weakened or removed from young people’s opportunities. </w:t>
      </w:r>
    </w:p>
    <w:p w14:paraId="62232C0B" w14:textId="77777777" w:rsidR="000A3AC8" w:rsidRDefault="008578F6" w:rsidP="00552C8C">
      <w:pPr>
        <w:spacing w:line="480" w:lineRule="auto"/>
        <w:rPr>
          <w:rFonts w:cs="Times New Roman"/>
          <w:szCs w:val="24"/>
        </w:rPr>
      </w:pPr>
      <w:r>
        <w:rPr>
          <w:rFonts w:cs="Times New Roman"/>
          <w:szCs w:val="24"/>
        </w:rPr>
        <w:t xml:space="preserve">This thesis has re-analysed historical </w:t>
      </w:r>
      <w:r w:rsidR="00552C8C">
        <w:rPr>
          <w:rFonts w:cs="Times New Roman"/>
          <w:szCs w:val="24"/>
        </w:rPr>
        <w:t xml:space="preserve">birth cohort </w:t>
      </w:r>
      <w:r>
        <w:rPr>
          <w:rFonts w:cs="Times New Roman"/>
          <w:szCs w:val="24"/>
        </w:rPr>
        <w:t xml:space="preserve">data </w:t>
      </w:r>
      <w:r w:rsidR="00552C8C">
        <w:rPr>
          <w:rFonts w:cs="Times New Roman"/>
          <w:szCs w:val="24"/>
        </w:rPr>
        <w:t xml:space="preserve">whilst updating prior research </w:t>
      </w:r>
      <w:r w:rsidR="00B23A6F">
        <w:rPr>
          <w:rFonts w:cs="Times New Roman"/>
          <w:szCs w:val="24"/>
        </w:rPr>
        <w:t>in</w:t>
      </w:r>
      <w:r w:rsidR="00552C8C">
        <w:rPr>
          <w:rFonts w:cs="Times New Roman"/>
          <w:szCs w:val="24"/>
        </w:rPr>
        <w:t xml:space="preserve"> youth transitions by incorporating contemporary statistical techniques such as sensitivity analysis and handling missing data methods. In addition, this thesis has extended traditional youth transitions research by adopting a relatively novel statistical technique of developing synthetic cohorts from UK longitudinal household data. This development of synthetic cohort data extends analysis of youth transitions into the 1980s to 2010s. This thesis provides original and novel techniques to analysing the transitions young people experience from school-to-work. </w:t>
      </w:r>
    </w:p>
    <w:p w14:paraId="544DED36" w14:textId="1519024A" w:rsidR="005165A4" w:rsidRPr="007D51AA" w:rsidRDefault="00552C8C" w:rsidP="00552C8C">
      <w:pPr>
        <w:spacing w:line="480" w:lineRule="auto"/>
        <w:rPr>
          <w:rFonts w:cs="Times New Roman"/>
          <w:szCs w:val="24"/>
        </w:rPr>
      </w:pPr>
      <w:r>
        <w:rPr>
          <w:rFonts w:cs="Times New Roman"/>
          <w:szCs w:val="24"/>
        </w:rPr>
        <w:t xml:space="preserve">The central findings of this thesis provide evidence that for young people, pathways from mandatory schooling are being increasingly constricted. </w:t>
      </w:r>
      <w:r w:rsidR="002C6EC5">
        <w:rPr>
          <w:rFonts w:cs="Times New Roman"/>
          <w:szCs w:val="24"/>
        </w:rPr>
        <w:t xml:space="preserve">Inequalities that once had very strong influences on young people’s pathways have weakened over time. </w:t>
      </w:r>
      <w:r w:rsidR="002C6EC5">
        <w:rPr>
          <w:rFonts w:cs="Times New Roman"/>
          <w:szCs w:val="24"/>
        </w:rPr>
        <w:lastRenderedPageBreak/>
        <w:t xml:space="preserve">This is particularly evident with sex based and housing tenure based structural effects. Whilst educational attainment and social class have remained relatively prominent structural influences, they have still declined over time. The evidence suggests that the single largest influence on young people continuing education in contemporary cohorts is the cohort effect itself – indicating that contemporary Britain influences young people to continue education post-mandatory period regardless of their particular social origins and identity. Given the overall reduction of pathways in the form of entry to employment (collapse of youth labour market) and entry to apprenticeships (collapse of well-paid, well-training programmes), opportunities have become increasingly restricted. </w:t>
      </w:r>
      <w:r w:rsidR="000A3AC8">
        <w:rPr>
          <w:rFonts w:cs="Times New Roman"/>
          <w:szCs w:val="24"/>
        </w:rPr>
        <w:t xml:space="preserve">To bring back the youth transitions metaphor of train tracks and cars, young people may have more equalised </w:t>
      </w:r>
      <w:r w:rsidR="006E6B51">
        <w:rPr>
          <w:rFonts w:cs="Times New Roman"/>
          <w:szCs w:val="24"/>
        </w:rPr>
        <w:t>opportunities</w:t>
      </w:r>
      <w:r w:rsidR="000A3AC8">
        <w:rPr>
          <w:rFonts w:cs="Times New Roman"/>
          <w:szCs w:val="24"/>
        </w:rPr>
        <w:t xml:space="preserve"> </w:t>
      </w:r>
      <w:r w:rsidR="006E6B51">
        <w:rPr>
          <w:rFonts w:cs="Times New Roman"/>
          <w:szCs w:val="24"/>
        </w:rPr>
        <w:t>but that is only because i</w:t>
      </w:r>
      <w:r w:rsidR="002C6EC5">
        <w:rPr>
          <w:rFonts w:cs="Times New Roman"/>
          <w:szCs w:val="24"/>
        </w:rPr>
        <w:t xml:space="preserve">nequality amongst youth has been pushed down the road from the school-to-work transitions at age 16 </w:t>
      </w:r>
      <w:r w:rsidR="006E6B51">
        <w:rPr>
          <w:rFonts w:cs="Times New Roman"/>
          <w:szCs w:val="24"/>
        </w:rPr>
        <w:t>to</w:t>
      </w:r>
      <w:r w:rsidR="002C6EC5">
        <w:rPr>
          <w:rFonts w:cs="Times New Roman"/>
          <w:szCs w:val="24"/>
        </w:rPr>
        <w:t xml:space="preserve"> older cohorts to 18+ in the contemporary period. </w:t>
      </w:r>
    </w:p>
    <w:p w14:paraId="4F52289C" w14:textId="77777777" w:rsidR="005165A4" w:rsidRPr="007D51AA" w:rsidRDefault="005165A4" w:rsidP="009106F1">
      <w:pPr>
        <w:rPr>
          <w:rFonts w:cs="Times New Roman"/>
          <w:szCs w:val="24"/>
        </w:rPr>
      </w:pPr>
    </w:p>
    <w:p w14:paraId="6EA972FF" w14:textId="77777777" w:rsidR="005165A4" w:rsidRPr="007D51AA" w:rsidRDefault="005165A4" w:rsidP="009106F1">
      <w:pPr>
        <w:rPr>
          <w:rFonts w:cs="Times New Roman"/>
          <w:szCs w:val="24"/>
        </w:rPr>
      </w:pPr>
    </w:p>
    <w:p w14:paraId="252B6729" w14:textId="77777777" w:rsidR="005165A4" w:rsidRPr="007D51AA" w:rsidRDefault="005165A4" w:rsidP="009106F1">
      <w:pPr>
        <w:rPr>
          <w:rFonts w:cs="Times New Roman"/>
          <w:szCs w:val="24"/>
        </w:rPr>
      </w:pPr>
    </w:p>
    <w:p w14:paraId="4E2AD1DD" w14:textId="77777777" w:rsidR="005165A4" w:rsidRPr="007D51AA" w:rsidRDefault="005165A4" w:rsidP="009106F1">
      <w:pPr>
        <w:rPr>
          <w:rFonts w:cs="Times New Roman"/>
          <w:szCs w:val="24"/>
        </w:rPr>
      </w:pPr>
    </w:p>
    <w:p w14:paraId="1117F80A" w14:textId="77777777" w:rsidR="005165A4" w:rsidRPr="007D51AA" w:rsidRDefault="005165A4" w:rsidP="009106F1">
      <w:pPr>
        <w:rPr>
          <w:rFonts w:cs="Times New Roman"/>
          <w:szCs w:val="24"/>
        </w:rPr>
      </w:pPr>
    </w:p>
    <w:p w14:paraId="11CEA341" w14:textId="77777777" w:rsidR="005165A4" w:rsidRPr="007D51AA" w:rsidRDefault="005165A4" w:rsidP="009106F1">
      <w:pPr>
        <w:rPr>
          <w:rFonts w:cs="Times New Roman"/>
          <w:szCs w:val="24"/>
        </w:rPr>
      </w:pPr>
    </w:p>
    <w:p w14:paraId="3B5345FC" w14:textId="77777777" w:rsidR="005165A4" w:rsidRPr="007D51AA" w:rsidRDefault="005165A4" w:rsidP="009106F1">
      <w:pPr>
        <w:rPr>
          <w:rFonts w:cs="Times New Roman"/>
          <w:szCs w:val="24"/>
        </w:rPr>
      </w:pPr>
    </w:p>
    <w:p w14:paraId="18A42CC8" w14:textId="77777777" w:rsidR="005165A4" w:rsidRPr="007D51AA" w:rsidRDefault="005165A4" w:rsidP="009106F1">
      <w:pPr>
        <w:rPr>
          <w:rFonts w:cs="Times New Roman"/>
          <w:szCs w:val="24"/>
        </w:rPr>
      </w:pPr>
    </w:p>
    <w:p w14:paraId="67365C62" w14:textId="77777777" w:rsidR="005165A4" w:rsidRPr="007D51AA" w:rsidRDefault="005165A4" w:rsidP="009106F1">
      <w:pPr>
        <w:rPr>
          <w:rFonts w:cs="Times New Roman"/>
          <w:szCs w:val="24"/>
        </w:rPr>
      </w:pPr>
    </w:p>
    <w:p w14:paraId="699E65B9" w14:textId="77777777" w:rsidR="005D02C3" w:rsidRPr="007D51AA" w:rsidRDefault="005D02C3" w:rsidP="00852D66">
      <w:pPr>
        <w:pStyle w:val="Heading1"/>
        <w:sectPr w:rsidR="005D02C3" w:rsidRPr="007D51AA" w:rsidSect="00D61C82">
          <w:pgSz w:w="11906" w:h="16838"/>
          <w:pgMar w:top="1440" w:right="1440" w:bottom="1440" w:left="1440" w:header="709" w:footer="709" w:gutter="0"/>
          <w:cols w:space="708"/>
          <w:docGrid w:linePitch="360"/>
        </w:sectPr>
      </w:pPr>
      <w:bookmarkStart w:id="467" w:name="_Toc152408200"/>
    </w:p>
    <w:p w14:paraId="4801F013" w14:textId="488DD9E4" w:rsidR="008A1DC4" w:rsidRDefault="008A1DC4" w:rsidP="008A1DC4">
      <w:pPr>
        <w:pStyle w:val="Heading1"/>
      </w:pPr>
      <w:bookmarkStart w:id="468" w:name="_Toc187235300"/>
      <w:bookmarkEnd w:id="467"/>
      <w:r>
        <w:lastRenderedPageBreak/>
        <w:t>Appendix</w:t>
      </w:r>
      <w:bookmarkEnd w:id="468"/>
    </w:p>
    <w:p w14:paraId="6BEDDBFC" w14:textId="77777777" w:rsidR="008A1DC4" w:rsidRPr="008A1DC4" w:rsidRDefault="008A1DC4" w:rsidP="008A1DC4"/>
    <w:p w14:paraId="4DC44C5A" w14:textId="03C619EE" w:rsidR="0031232E" w:rsidRDefault="0031232E" w:rsidP="00A160E3">
      <w:pPr>
        <w:pStyle w:val="Caption"/>
      </w:pPr>
      <w:bookmarkStart w:id="469" w:name="_Toc187235450"/>
      <w:r>
        <w:t xml:space="preserve">A. </w:t>
      </w:r>
      <w:r>
        <w:fldChar w:fldCharType="begin"/>
      </w:r>
      <w:r>
        <w:instrText xml:space="preserve"> SEQ A. \* ARABIC </w:instrText>
      </w:r>
      <w:r>
        <w:fldChar w:fldCharType="separate"/>
      </w:r>
      <w:r w:rsidR="008A1DC4">
        <w:rPr>
          <w:noProof/>
        </w:rPr>
        <w:t>1</w:t>
      </w:r>
      <w:r>
        <w:fldChar w:fldCharType="end"/>
      </w:r>
      <w:r>
        <w:t xml:space="preserve"> </w:t>
      </w:r>
      <w:r w:rsidRPr="00D832AF">
        <w:t>Multilevel Logistic Regression of young people’s first transition with region level 2 variance</w:t>
      </w:r>
      <w:bookmarkEnd w:id="469"/>
    </w:p>
    <w:tbl>
      <w:tblPr>
        <w:tblStyle w:val="PlainTable2"/>
        <w:tblW w:w="0" w:type="auto"/>
        <w:tblLook w:val="04A0" w:firstRow="1" w:lastRow="0" w:firstColumn="1" w:lastColumn="0" w:noHBand="0" w:noVBand="1"/>
      </w:tblPr>
      <w:tblGrid>
        <w:gridCol w:w="4545"/>
        <w:gridCol w:w="2584"/>
        <w:gridCol w:w="1897"/>
      </w:tblGrid>
      <w:tr w:rsidR="00322E1E" w:rsidRPr="008E0582" w14:paraId="7F7A4F4A" w14:textId="77777777" w:rsidTr="003123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5" w:type="dxa"/>
          </w:tcPr>
          <w:p w14:paraId="15D4D19B" w14:textId="77777777" w:rsidR="00322E1E" w:rsidRPr="008E0582" w:rsidRDefault="00322E1E" w:rsidP="00447273">
            <w:pPr>
              <w:rPr>
                <w:sz w:val="20"/>
                <w:szCs w:val="20"/>
              </w:rPr>
            </w:pPr>
          </w:p>
        </w:tc>
        <w:tc>
          <w:tcPr>
            <w:tcW w:w="4481" w:type="dxa"/>
            <w:gridSpan w:val="2"/>
          </w:tcPr>
          <w:p w14:paraId="2079E607" w14:textId="77777777" w:rsidR="00322E1E" w:rsidRPr="008E0582" w:rsidRDefault="00322E1E" w:rsidP="00447273">
            <w:pPr>
              <w:jc w:val="center"/>
              <w:cnfStyle w:val="100000000000" w:firstRow="1" w:lastRow="0" w:firstColumn="0" w:lastColumn="0" w:oddVBand="0" w:evenVBand="0" w:oddHBand="0" w:evenHBand="0" w:firstRowFirstColumn="0" w:firstRowLastColumn="0" w:lastRowFirstColumn="0" w:lastRowLastColumn="0"/>
              <w:rPr>
                <w:sz w:val="20"/>
                <w:szCs w:val="20"/>
              </w:rPr>
            </w:pPr>
            <w:r w:rsidRPr="008E0582">
              <w:rPr>
                <w:rFonts w:eastAsia="Book Antiqua" w:cs="Book Antiqua"/>
                <w:sz w:val="20"/>
                <w:szCs w:val="20"/>
              </w:rPr>
              <w:t>MLM Regions Model</w:t>
            </w:r>
          </w:p>
        </w:tc>
      </w:tr>
      <w:tr w:rsidR="00322E1E" w:rsidRPr="008E0582" w14:paraId="02A6BAF3" w14:textId="77777777" w:rsidTr="003123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5" w:type="dxa"/>
          </w:tcPr>
          <w:p w14:paraId="1240C54B" w14:textId="77777777" w:rsidR="00322E1E" w:rsidRPr="008E0582" w:rsidRDefault="00322E1E" w:rsidP="00447273">
            <w:pPr>
              <w:rPr>
                <w:b w:val="0"/>
                <w:bCs w:val="0"/>
                <w:sz w:val="20"/>
                <w:szCs w:val="20"/>
              </w:rPr>
            </w:pPr>
            <w:r w:rsidRPr="008E0582">
              <w:rPr>
                <w:rFonts w:eastAsia="Book Antiqua" w:cs="Book Antiqua"/>
                <w:b w:val="0"/>
                <w:bCs w:val="0"/>
                <w:sz w:val="20"/>
                <w:szCs w:val="20"/>
              </w:rPr>
              <w:t>Educational Attainment O'levels</w:t>
            </w:r>
          </w:p>
        </w:tc>
        <w:tc>
          <w:tcPr>
            <w:tcW w:w="2584" w:type="dxa"/>
          </w:tcPr>
          <w:p w14:paraId="59DD8804" w14:textId="77777777" w:rsidR="00322E1E" w:rsidRPr="008E0582" w:rsidRDefault="00322E1E" w:rsidP="00447273">
            <w:pPr>
              <w:cnfStyle w:val="000000100000" w:firstRow="0" w:lastRow="0" w:firstColumn="0" w:lastColumn="0" w:oddVBand="0" w:evenVBand="0" w:oddHBand="1" w:evenHBand="0" w:firstRowFirstColumn="0" w:firstRowLastColumn="0" w:lastRowFirstColumn="0" w:lastRowLastColumn="0"/>
              <w:rPr>
                <w:sz w:val="20"/>
                <w:szCs w:val="20"/>
              </w:rPr>
            </w:pPr>
          </w:p>
        </w:tc>
        <w:tc>
          <w:tcPr>
            <w:tcW w:w="1897" w:type="dxa"/>
          </w:tcPr>
          <w:p w14:paraId="22B7DD05" w14:textId="77777777" w:rsidR="00322E1E" w:rsidRPr="008E0582" w:rsidRDefault="00322E1E" w:rsidP="00447273">
            <w:pPr>
              <w:cnfStyle w:val="000000100000" w:firstRow="0" w:lastRow="0" w:firstColumn="0" w:lastColumn="0" w:oddVBand="0" w:evenVBand="0" w:oddHBand="1" w:evenHBand="0" w:firstRowFirstColumn="0" w:firstRowLastColumn="0" w:lastRowFirstColumn="0" w:lastRowLastColumn="0"/>
              <w:rPr>
                <w:sz w:val="20"/>
                <w:szCs w:val="20"/>
              </w:rPr>
            </w:pPr>
          </w:p>
        </w:tc>
      </w:tr>
      <w:tr w:rsidR="0031232E" w:rsidRPr="008E0582" w14:paraId="23398896" w14:textId="77777777" w:rsidTr="0031232E">
        <w:tc>
          <w:tcPr>
            <w:cnfStyle w:val="001000000000" w:firstRow="0" w:lastRow="0" w:firstColumn="1" w:lastColumn="0" w:oddVBand="0" w:evenVBand="0" w:oddHBand="0" w:evenHBand="0" w:firstRowFirstColumn="0" w:firstRowLastColumn="0" w:lastRowFirstColumn="0" w:lastRowLastColumn="0"/>
            <w:tcW w:w="4545" w:type="dxa"/>
          </w:tcPr>
          <w:p w14:paraId="515E9D3F" w14:textId="77777777" w:rsidR="00322E1E" w:rsidRPr="008E0582" w:rsidRDefault="00322E1E" w:rsidP="00447273">
            <w:pPr>
              <w:rPr>
                <w:sz w:val="20"/>
                <w:szCs w:val="20"/>
              </w:rPr>
            </w:pPr>
            <w:r w:rsidRPr="008E0582">
              <w:rPr>
                <w:rFonts w:cs="Times New Roman"/>
                <w:i/>
                <w:iCs/>
                <w:sz w:val="20"/>
                <w:szCs w:val="20"/>
              </w:rPr>
              <w:t>Less than five O’levels</w:t>
            </w:r>
          </w:p>
        </w:tc>
        <w:tc>
          <w:tcPr>
            <w:tcW w:w="2584" w:type="dxa"/>
          </w:tcPr>
          <w:p w14:paraId="35C350BB" w14:textId="77777777" w:rsidR="00322E1E" w:rsidRPr="008E0582" w:rsidRDefault="00322E1E" w:rsidP="00447273">
            <w:pPr>
              <w:jc w:val="right"/>
              <w:cnfStyle w:val="000000000000" w:firstRow="0" w:lastRow="0" w:firstColumn="0" w:lastColumn="0" w:oddVBand="0" w:evenVBand="0" w:oddHBand="0" w:evenHBand="0" w:firstRowFirstColumn="0" w:firstRowLastColumn="0" w:lastRowFirstColumn="0" w:lastRowLastColumn="0"/>
              <w:rPr>
                <w:sz w:val="20"/>
                <w:szCs w:val="20"/>
              </w:rPr>
            </w:pPr>
            <w:r w:rsidRPr="008E0582">
              <w:rPr>
                <w:rFonts w:eastAsia="Book Antiqua" w:cs="Book Antiqua"/>
                <w:sz w:val="20"/>
                <w:szCs w:val="20"/>
              </w:rPr>
              <w:t>0.00</w:t>
            </w:r>
          </w:p>
        </w:tc>
        <w:tc>
          <w:tcPr>
            <w:tcW w:w="1897" w:type="dxa"/>
          </w:tcPr>
          <w:p w14:paraId="20FCF46C" w14:textId="77777777" w:rsidR="00322E1E" w:rsidRPr="008E0582" w:rsidRDefault="00322E1E" w:rsidP="00447273">
            <w:pPr>
              <w:cnfStyle w:val="000000000000" w:firstRow="0" w:lastRow="0" w:firstColumn="0" w:lastColumn="0" w:oddVBand="0" w:evenVBand="0" w:oddHBand="0" w:evenHBand="0" w:firstRowFirstColumn="0" w:firstRowLastColumn="0" w:lastRowFirstColumn="0" w:lastRowLastColumn="0"/>
              <w:rPr>
                <w:sz w:val="20"/>
                <w:szCs w:val="20"/>
              </w:rPr>
            </w:pPr>
          </w:p>
        </w:tc>
      </w:tr>
      <w:tr w:rsidR="00322E1E" w:rsidRPr="008E0582" w14:paraId="6EF94B3F" w14:textId="77777777" w:rsidTr="003123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5" w:type="dxa"/>
          </w:tcPr>
          <w:p w14:paraId="7139A28E" w14:textId="77777777" w:rsidR="00322E1E" w:rsidRPr="008E0582" w:rsidRDefault="00322E1E" w:rsidP="00447273">
            <w:pPr>
              <w:rPr>
                <w:sz w:val="20"/>
                <w:szCs w:val="20"/>
              </w:rPr>
            </w:pPr>
          </w:p>
        </w:tc>
        <w:tc>
          <w:tcPr>
            <w:tcW w:w="2584" w:type="dxa"/>
          </w:tcPr>
          <w:p w14:paraId="4B1E070A" w14:textId="77777777" w:rsidR="00322E1E" w:rsidRPr="008E0582" w:rsidRDefault="00322E1E" w:rsidP="00447273">
            <w:pPr>
              <w:jc w:val="right"/>
              <w:cnfStyle w:val="000000100000" w:firstRow="0" w:lastRow="0" w:firstColumn="0" w:lastColumn="0" w:oddVBand="0" w:evenVBand="0" w:oddHBand="1" w:evenHBand="0" w:firstRowFirstColumn="0" w:firstRowLastColumn="0" w:lastRowFirstColumn="0" w:lastRowLastColumn="0"/>
              <w:rPr>
                <w:sz w:val="20"/>
                <w:szCs w:val="20"/>
              </w:rPr>
            </w:pPr>
            <w:r w:rsidRPr="008E0582">
              <w:rPr>
                <w:rFonts w:eastAsia="Book Antiqua" w:cs="Book Antiqua"/>
                <w:sz w:val="20"/>
                <w:szCs w:val="20"/>
              </w:rPr>
              <w:t>(0.00)</w:t>
            </w:r>
          </w:p>
        </w:tc>
        <w:tc>
          <w:tcPr>
            <w:tcW w:w="1897" w:type="dxa"/>
          </w:tcPr>
          <w:p w14:paraId="5A00E25F" w14:textId="77777777" w:rsidR="00322E1E" w:rsidRPr="008E0582" w:rsidRDefault="00322E1E" w:rsidP="00447273">
            <w:pPr>
              <w:cnfStyle w:val="000000100000" w:firstRow="0" w:lastRow="0" w:firstColumn="0" w:lastColumn="0" w:oddVBand="0" w:evenVBand="0" w:oddHBand="1" w:evenHBand="0" w:firstRowFirstColumn="0" w:firstRowLastColumn="0" w:lastRowFirstColumn="0" w:lastRowLastColumn="0"/>
              <w:rPr>
                <w:sz w:val="20"/>
                <w:szCs w:val="20"/>
              </w:rPr>
            </w:pPr>
          </w:p>
        </w:tc>
      </w:tr>
      <w:tr w:rsidR="0031232E" w:rsidRPr="008E0582" w14:paraId="5E504D67" w14:textId="77777777" w:rsidTr="0031232E">
        <w:tc>
          <w:tcPr>
            <w:cnfStyle w:val="001000000000" w:firstRow="0" w:lastRow="0" w:firstColumn="1" w:lastColumn="0" w:oddVBand="0" w:evenVBand="0" w:oddHBand="0" w:evenHBand="0" w:firstRowFirstColumn="0" w:firstRowLastColumn="0" w:lastRowFirstColumn="0" w:lastRowLastColumn="0"/>
            <w:tcW w:w="4545" w:type="dxa"/>
          </w:tcPr>
          <w:p w14:paraId="6CC8AFF0" w14:textId="77777777" w:rsidR="00322E1E" w:rsidRPr="008E0582" w:rsidRDefault="00322E1E" w:rsidP="00447273">
            <w:pPr>
              <w:rPr>
                <w:sz w:val="20"/>
                <w:szCs w:val="20"/>
              </w:rPr>
            </w:pPr>
            <w:r w:rsidRPr="008E0582">
              <w:rPr>
                <w:rFonts w:cs="Times New Roman"/>
                <w:i/>
                <w:iCs/>
                <w:sz w:val="20"/>
                <w:szCs w:val="20"/>
              </w:rPr>
              <w:t>Five or More O’levels</w:t>
            </w:r>
          </w:p>
        </w:tc>
        <w:tc>
          <w:tcPr>
            <w:tcW w:w="2584" w:type="dxa"/>
          </w:tcPr>
          <w:p w14:paraId="6A12745C" w14:textId="77777777" w:rsidR="00322E1E" w:rsidRPr="008E0582" w:rsidRDefault="00322E1E" w:rsidP="00447273">
            <w:pPr>
              <w:jc w:val="right"/>
              <w:cnfStyle w:val="000000000000" w:firstRow="0" w:lastRow="0" w:firstColumn="0" w:lastColumn="0" w:oddVBand="0" w:evenVBand="0" w:oddHBand="0" w:evenHBand="0" w:firstRowFirstColumn="0" w:firstRowLastColumn="0" w:lastRowFirstColumn="0" w:lastRowLastColumn="0"/>
              <w:rPr>
                <w:sz w:val="20"/>
                <w:szCs w:val="20"/>
              </w:rPr>
            </w:pPr>
            <w:r w:rsidRPr="008E0582">
              <w:rPr>
                <w:rFonts w:eastAsia="Book Antiqua" w:cs="Book Antiqua"/>
                <w:sz w:val="20"/>
                <w:szCs w:val="20"/>
              </w:rPr>
              <w:t>3.00</w:t>
            </w:r>
          </w:p>
        </w:tc>
        <w:tc>
          <w:tcPr>
            <w:tcW w:w="1897" w:type="dxa"/>
          </w:tcPr>
          <w:p w14:paraId="6106D618" w14:textId="77777777" w:rsidR="00322E1E" w:rsidRPr="008E0582" w:rsidRDefault="00322E1E" w:rsidP="00447273">
            <w:pPr>
              <w:cnfStyle w:val="000000000000" w:firstRow="0" w:lastRow="0" w:firstColumn="0" w:lastColumn="0" w:oddVBand="0" w:evenVBand="0" w:oddHBand="0" w:evenHBand="0" w:firstRowFirstColumn="0" w:firstRowLastColumn="0" w:lastRowFirstColumn="0" w:lastRowLastColumn="0"/>
              <w:rPr>
                <w:sz w:val="20"/>
                <w:szCs w:val="20"/>
              </w:rPr>
            </w:pPr>
            <w:r w:rsidRPr="008E0582">
              <w:rPr>
                <w:rFonts w:eastAsia="Book Antiqua" w:cs="Book Antiqua"/>
                <w:sz w:val="20"/>
                <w:szCs w:val="20"/>
              </w:rPr>
              <w:t>***</w:t>
            </w:r>
          </w:p>
        </w:tc>
      </w:tr>
      <w:tr w:rsidR="00322E1E" w:rsidRPr="008E0582" w14:paraId="1C996196" w14:textId="77777777" w:rsidTr="003123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5" w:type="dxa"/>
          </w:tcPr>
          <w:p w14:paraId="49B65DD5" w14:textId="77777777" w:rsidR="00322E1E" w:rsidRPr="008E0582" w:rsidRDefault="00322E1E" w:rsidP="00447273">
            <w:pPr>
              <w:rPr>
                <w:sz w:val="20"/>
                <w:szCs w:val="20"/>
              </w:rPr>
            </w:pPr>
          </w:p>
        </w:tc>
        <w:tc>
          <w:tcPr>
            <w:tcW w:w="2584" w:type="dxa"/>
          </w:tcPr>
          <w:p w14:paraId="743A800E" w14:textId="77777777" w:rsidR="00322E1E" w:rsidRPr="008E0582" w:rsidRDefault="00322E1E" w:rsidP="00447273">
            <w:pPr>
              <w:jc w:val="right"/>
              <w:cnfStyle w:val="000000100000" w:firstRow="0" w:lastRow="0" w:firstColumn="0" w:lastColumn="0" w:oddVBand="0" w:evenVBand="0" w:oddHBand="1" w:evenHBand="0" w:firstRowFirstColumn="0" w:firstRowLastColumn="0" w:lastRowFirstColumn="0" w:lastRowLastColumn="0"/>
              <w:rPr>
                <w:sz w:val="20"/>
                <w:szCs w:val="20"/>
              </w:rPr>
            </w:pPr>
            <w:r w:rsidRPr="008E0582">
              <w:rPr>
                <w:rFonts w:eastAsia="Book Antiqua" w:cs="Book Antiqua"/>
                <w:sz w:val="20"/>
                <w:szCs w:val="20"/>
              </w:rPr>
              <w:t>(0.07)</w:t>
            </w:r>
          </w:p>
        </w:tc>
        <w:tc>
          <w:tcPr>
            <w:tcW w:w="1897" w:type="dxa"/>
          </w:tcPr>
          <w:p w14:paraId="034F8476" w14:textId="77777777" w:rsidR="00322E1E" w:rsidRPr="008E0582" w:rsidRDefault="00322E1E" w:rsidP="00447273">
            <w:pPr>
              <w:cnfStyle w:val="000000100000" w:firstRow="0" w:lastRow="0" w:firstColumn="0" w:lastColumn="0" w:oddVBand="0" w:evenVBand="0" w:oddHBand="1" w:evenHBand="0" w:firstRowFirstColumn="0" w:firstRowLastColumn="0" w:lastRowFirstColumn="0" w:lastRowLastColumn="0"/>
              <w:rPr>
                <w:sz w:val="20"/>
                <w:szCs w:val="20"/>
              </w:rPr>
            </w:pPr>
          </w:p>
        </w:tc>
      </w:tr>
      <w:tr w:rsidR="00322E1E" w:rsidRPr="008E0582" w14:paraId="02F06254" w14:textId="77777777" w:rsidTr="0031232E">
        <w:tc>
          <w:tcPr>
            <w:cnfStyle w:val="001000000000" w:firstRow="0" w:lastRow="0" w:firstColumn="1" w:lastColumn="0" w:oddVBand="0" w:evenVBand="0" w:oddHBand="0" w:evenHBand="0" w:firstRowFirstColumn="0" w:firstRowLastColumn="0" w:lastRowFirstColumn="0" w:lastRowLastColumn="0"/>
            <w:tcW w:w="4545" w:type="dxa"/>
          </w:tcPr>
          <w:p w14:paraId="43416C3F" w14:textId="77777777" w:rsidR="00322E1E" w:rsidRPr="008E0582" w:rsidRDefault="00322E1E" w:rsidP="00447273">
            <w:pPr>
              <w:rPr>
                <w:b w:val="0"/>
                <w:bCs w:val="0"/>
                <w:sz w:val="20"/>
                <w:szCs w:val="20"/>
              </w:rPr>
            </w:pPr>
            <w:r w:rsidRPr="008E0582">
              <w:rPr>
                <w:rFonts w:eastAsia="Book Antiqua" w:cs="Book Antiqua"/>
                <w:b w:val="0"/>
                <w:bCs w:val="0"/>
                <w:sz w:val="20"/>
                <w:szCs w:val="20"/>
              </w:rPr>
              <w:t>Sex of Respondent</w:t>
            </w:r>
          </w:p>
        </w:tc>
        <w:tc>
          <w:tcPr>
            <w:tcW w:w="2584" w:type="dxa"/>
          </w:tcPr>
          <w:p w14:paraId="3FE27292" w14:textId="77777777" w:rsidR="00322E1E" w:rsidRPr="008E0582" w:rsidRDefault="00322E1E" w:rsidP="00447273">
            <w:pPr>
              <w:cnfStyle w:val="000000000000" w:firstRow="0" w:lastRow="0" w:firstColumn="0" w:lastColumn="0" w:oddVBand="0" w:evenVBand="0" w:oddHBand="0" w:evenHBand="0" w:firstRowFirstColumn="0" w:firstRowLastColumn="0" w:lastRowFirstColumn="0" w:lastRowLastColumn="0"/>
              <w:rPr>
                <w:sz w:val="20"/>
                <w:szCs w:val="20"/>
              </w:rPr>
            </w:pPr>
          </w:p>
        </w:tc>
        <w:tc>
          <w:tcPr>
            <w:tcW w:w="1897" w:type="dxa"/>
          </w:tcPr>
          <w:p w14:paraId="6D522207" w14:textId="77777777" w:rsidR="00322E1E" w:rsidRPr="008E0582" w:rsidRDefault="00322E1E" w:rsidP="00447273">
            <w:pPr>
              <w:cnfStyle w:val="000000000000" w:firstRow="0" w:lastRow="0" w:firstColumn="0" w:lastColumn="0" w:oddVBand="0" w:evenVBand="0" w:oddHBand="0" w:evenHBand="0" w:firstRowFirstColumn="0" w:firstRowLastColumn="0" w:lastRowFirstColumn="0" w:lastRowLastColumn="0"/>
              <w:rPr>
                <w:sz w:val="20"/>
                <w:szCs w:val="20"/>
              </w:rPr>
            </w:pPr>
          </w:p>
        </w:tc>
      </w:tr>
      <w:tr w:rsidR="00322E1E" w:rsidRPr="008E0582" w14:paraId="5BAFDF28" w14:textId="77777777" w:rsidTr="003123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5" w:type="dxa"/>
          </w:tcPr>
          <w:p w14:paraId="5AF8E6B0" w14:textId="77777777" w:rsidR="00322E1E" w:rsidRPr="008E0582" w:rsidRDefault="00322E1E" w:rsidP="00447273">
            <w:pPr>
              <w:rPr>
                <w:sz w:val="20"/>
                <w:szCs w:val="20"/>
              </w:rPr>
            </w:pPr>
            <w:r w:rsidRPr="008E0582">
              <w:rPr>
                <w:rFonts w:eastAsia="Book Antiqua" w:cs="Book Antiqua"/>
                <w:sz w:val="20"/>
                <w:szCs w:val="20"/>
              </w:rPr>
              <w:t xml:space="preserve">  Female</w:t>
            </w:r>
          </w:p>
        </w:tc>
        <w:tc>
          <w:tcPr>
            <w:tcW w:w="2584" w:type="dxa"/>
          </w:tcPr>
          <w:p w14:paraId="19B6D44B" w14:textId="77777777" w:rsidR="00322E1E" w:rsidRPr="008E0582" w:rsidRDefault="00322E1E" w:rsidP="00447273">
            <w:pPr>
              <w:jc w:val="right"/>
              <w:cnfStyle w:val="000000100000" w:firstRow="0" w:lastRow="0" w:firstColumn="0" w:lastColumn="0" w:oddVBand="0" w:evenVBand="0" w:oddHBand="1" w:evenHBand="0" w:firstRowFirstColumn="0" w:firstRowLastColumn="0" w:lastRowFirstColumn="0" w:lastRowLastColumn="0"/>
              <w:rPr>
                <w:sz w:val="20"/>
                <w:szCs w:val="20"/>
              </w:rPr>
            </w:pPr>
            <w:r w:rsidRPr="008E0582">
              <w:rPr>
                <w:rFonts w:eastAsia="Book Antiqua" w:cs="Book Antiqua"/>
                <w:sz w:val="20"/>
                <w:szCs w:val="20"/>
              </w:rPr>
              <w:t>0.00</w:t>
            </w:r>
          </w:p>
        </w:tc>
        <w:tc>
          <w:tcPr>
            <w:tcW w:w="1897" w:type="dxa"/>
          </w:tcPr>
          <w:p w14:paraId="15FB1060" w14:textId="77777777" w:rsidR="00322E1E" w:rsidRPr="008E0582" w:rsidRDefault="00322E1E" w:rsidP="00447273">
            <w:pPr>
              <w:cnfStyle w:val="000000100000" w:firstRow="0" w:lastRow="0" w:firstColumn="0" w:lastColumn="0" w:oddVBand="0" w:evenVBand="0" w:oddHBand="1" w:evenHBand="0" w:firstRowFirstColumn="0" w:firstRowLastColumn="0" w:lastRowFirstColumn="0" w:lastRowLastColumn="0"/>
              <w:rPr>
                <w:sz w:val="20"/>
                <w:szCs w:val="20"/>
              </w:rPr>
            </w:pPr>
          </w:p>
        </w:tc>
      </w:tr>
      <w:tr w:rsidR="00322E1E" w:rsidRPr="008E0582" w14:paraId="2C8CD0C1" w14:textId="77777777" w:rsidTr="0031232E">
        <w:tc>
          <w:tcPr>
            <w:cnfStyle w:val="001000000000" w:firstRow="0" w:lastRow="0" w:firstColumn="1" w:lastColumn="0" w:oddVBand="0" w:evenVBand="0" w:oddHBand="0" w:evenHBand="0" w:firstRowFirstColumn="0" w:firstRowLastColumn="0" w:lastRowFirstColumn="0" w:lastRowLastColumn="0"/>
            <w:tcW w:w="4545" w:type="dxa"/>
          </w:tcPr>
          <w:p w14:paraId="0510E8C9" w14:textId="77777777" w:rsidR="00322E1E" w:rsidRPr="008E0582" w:rsidRDefault="00322E1E" w:rsidP="00447273">
            <w:pPr>
              <w:rPr>
                <w:sz w:val="20"/>
                <w:szCs w:val="20"/>
              </w:rPr>
            </w:pPr>
          </w:p>
        </w:tc>
        <w:tc>
          <w:tcPr>
            <w:tcW w:w="2584" w:type="dxa"/>
          </w:tcPr>
          <w:p w14:paraId="74BF2608" w14:textId="77777777" w:rsidR="00322E1E" w:rsidRPr="008E0582" w:rsidRDefault="00322E1E" w:rsidP="00447273">
            <w:pPr>
              <w:jc w:val="right"/>
              <w:cnfStyle w:val="000000000000" w:firstRow="0" w:lastRow="0" w:firstColumn="0" w:lastColumn="0" w:oddVBand="0" w:evenVBand="0" w:oddHBand="0" w:evenHBand="0" w:firstRowFirstColumn="0" w:firstRowLastColumn="0" w:lastRowFirstColumn="0" w:lastRowLastColumn="0"/>
              <w:rPr>
                <w:sz w:val="20"/>
                <w:szCs w:val="20"/>
              </w:rPr>
            </w:pPr>
            <w:r w:rsidRPr="008E0582">
              <w:rPr>
                <w:rFonts w:eastAsia="Book Antiqua" w:cs="Book Antiqua"/>
                <w:sz w:val="20"/>
                <w:szCs w:val="20"/>
              </w:rPr>
              <w:t>(0.00)</w:t>
            </w:r>
          </w:p>
        </w:tc>
        <w:tc>
          <w:tcPr>
            <w:tcW w:w="1897" w:type="dxa"/>
          </w:tcPr>
          <w:p w14:paraId="6422F7E4" w14:textId="77777777" w:rsidR="00322E1E" w:rsidRPr="008E0582" w:rsidRDefault="00322E1E" w:rsidP="00447273">
            <w:pPr>
              <w:cnfStyle w:val="000000000000" w:firstRow="0" w:lastRow="0" w:firstColumn="0" w:lastColumn="0" w:oddVBand="0" w:evenVBand="0" w:oddHBand="0" w:evenHBand="0" w:firstRowFirstColumn="0" w:firstRowLastColumn="0" w:lastRowFirstColumn="0" w:lastRowLastColumn="0"/>
              <w:rPr>
                <w:sz w:val="20"/>
                <w:szCs w:val="20"/>
              </w:rPr>
            </w:pPr>
          </w:p>
        </w:tc>
      </w:tr>
      <w:tr w:rsidR="00322E1E" w:rsidRPr="008E0582" w14:paraId="5A7A666F" w14:textId="77777777" w:rsidTr="003123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5" w:type="dxa"/>
          </w:tcPr>
          <w:p w14:paraId="3131374F" w14:textId="77777777" w:rsidR="00322E1E" w:rsidRPr="008E0582" w:rsidRDefault="00322E1E" w:rsidP="00447273">
            <w:pPr>
              <w:rPr>
                <w:sz w:val="20"/>
                <w:szCs w:val="20"/>
              </w:rPr>
            </w:pPr>
            <w:r w:rsidRPr="008E0582">
              <w:rPr>
                <w:rFonts w:eastAsia="Book Antiqua" w:cs="Book Antiqua"/>
                <w:sz w:val="20"/>
                <w:szCs w:val="20"/>
              </w:rPr>
              <w:t xml:space="preserve">  Male</w:t>
            </w:r>
          </w:p>
        </w:tc>
        <w:tc>
          <w:tcPr>
            <w:tcW w:w="2584" w:type="dxa"/>
          </w:tcPr>
          <w:p w14:paraId="48239835" w14:textId="77777777" w:rsidR="00322E1E" w:rsidRPr="008E0582" w:rsidRDefault="00322E1E" w:rsidP="00447273">
            <w:pPr>
              <w:jc w:val="right"/>
              <w:cnfStyle w:val="000000100000" w:firstRow="0" w:lastRow="0" w:firstColumn="0" w:lastColumn="0" w:oddVBand="0" w:evenVBand="0" w:oddHBand="1" w:evenHBand="0" w:firstRowFirstColumn="0" w:firstRowLastColumn="0" w:lastRowFirstColumn="0" w:lastRowLastColumn="0"/>
              <w:rPr>
                <w:sz w:val="20"/>
                <w:szCs w:val="20"/>
              </w:rPr>
            </w:pPr>
            <w:r w:rsidRPr="008E0582">
              <w:rPr>
                <w:rFonts w:eastAsia="Book Antiqua" w:cs="Book Antiqua"/>
                <w:sz w:val="20"/>
                <w:szCs w:val="20"/>
              </w:rPr>
              <w:t>-0.54</w:t>
            </w:r>
          </w:p>
        </w:tc>
        <w:tc>
          <w:tcPr>
            <w:tcW w:w="1897" w:type="dxa"/>
          </w:tcPr>
          <w:p w14:paraId="1893002C" w14:textId="77777777" w:rsidR="00322E1E" w:rsidRPr="008E0582" w:rsidRDefault="00322E1E" w:rsidP="00447273">
            <w:pPr>
              <w:cnfStyle w:val="000000100000" w:firstRow="0" w:lastRow="0" w:firstColumn="0" w:lastColumn="0" w:oddVBand="0" w:evenVBand="0" w:oddHBand="1" w:evenHBand="0" w:firstRowFirstColumn="0" w:firstRowLastColumn="0" w:lastRowFirstColumn="0" w:lastRowLastColumn="0"/>
              <w:rPr>
                <w:sz w:val="20"/>
                <w:szCs w:val="20"/>
              </w:rPr>
            </w:pPr>
            <w:r w:rsidRPr="008E0582">
              <w:rPr>
                <w:rFonts w:eastAsia="Book Antiqua" w:cs="Book Antiqua"/>
                <w:sz w:val="20"/>
                <w:szCs w:val="20"/>
              </w:rPr>
              <w:t>***</w:t>
            </w:r>
          </w:p>
        </w:tc>
      </w:tr>
      <w:tr w:rsidR="00322E1E" w:rsidRPr="008E0582" w14:paraId="3E7740DF" w14:textId="77777777" w:rsidTr="0031232E">
        <w:tc>
          <w:tcPr>
            <w:cnfStyle w:val="001000000000" w:firstRow="0" w:lastRow="0" w:firstColumn="1" w:lastColumn="0" w:oddVBand="0" w:evenVBand="0" w:oddHBand="0" w:evenHBand="0" w:firstRowFirstColumn="0" w:firstRowLastColumn="0" w:lastRowFirstColumn="0" w:lastRowLastColumn="0"/>
            <w:tcW w:w="4545" w:type="dxa"/>
          </w:tcPr>
          <w:p w14:paraId="24B890FC" w14:textId="77777777" w:rsidR="00322E1E" w:rsidRPr="008E0582" w:rsidRDefault="00322E1E" w:rsidP="00447273">
            <w:pPr>
              <w:rPr>
                <w:sz w:val="20"/>
                <w:szCs w:val="20"/>
              </w:rPr>
            </w:pPr>
          </w:p>
        </w:tc>
        <w:tc>
          <w:tcPr>
            <w:tcW w:w="2584" w:type="dxa"/>
          </w:tcPr>
          <w:p w14:paraId="579ED329" w14:textId="77777777" w:rsidR="00322E1E" w:rsidRPr="008E0582" w:rsidRDefault="00322E1E" w:rsidP="00447273">
            <w:pPr>
              <w:jc w:val="right"/>
              <w:cnfStyle w:val="000000000000" w:firstRow="0" w:lastRow="0" w:firstColumn="0" w:lastColumn="0" w:oddVBand="0" w:evenVBand="0" w:oddHBand="0" w:evenHBand="0" w:firstRowFirstColumn="0" w:firstRowLastColumn="0" w:lastRowFirstColumn="0" w:lastRowLastColumn="0"/>
              <w:rPr>
                <w:sz w:val="20"/>
                <w:szCs w:val="20"/>
              </w:rPr>
            </w:pPr>
            <w:r w:rsidRPr="008E0582">
              <w:rPr>
                <w:rFonts w:eastAsia="Book Antiqua" w:cs="Book Antiqua"/>
                <w:sz w:val="20"/>
                <w:szCs w:val="20"/>
              </w:rPr>
              <w:t>(0.06)</w:t>
            </w:r>
          </w:p>
        </w:tc>
        <w:tc>
          <w:tcPr>
            <w:tcW w:w="1897" w:type="dxa"/>
          </w:tcPr>
          <w:p w14:paraId="0317ADE8" w14:textId="77777777" w:rsidR="00322E1E" w:rsidRPr="008E0582" w:rsidRDefault="00322E1E" w:rsidP="00447273">
            <w:pPr>
              <w:cnfStyle w:val="000000000000" w:firstRow="0" w:lastRow="0" w:firstColumn="0" w:lastColumn="0" w:oddVBand="0" w:evenVBand="0" w:oddHBand="0" w:evenHBand="0" w:firstRowFirstColumn="0" w:firstRowLastColumn="0" w:lastRowFirstColumn="0" w:lastRowLastColumn="0"/>
              <w:rPr>
                <w:sz w:val="20"/>
                <w:szCs w:val="20"/>
              </w:rPr>
            </w:pPr>
          </w:p>
        </w:tc>
      </w:tr>
      <w:tr w:rsidR="00322E1E" w:rsidRPr="008E0582" w14:paraId="0BB9FB14" w14:textId="77777777" w:rsidTr="003123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5" w:type="dxa"/>
          </w:tcPr>
          <w:p w14:paraId="00008F92" w14:textId="77777777" w:rsidR="00322E1E" w:rsidRPr="008E0582" w:rsidRDefault="00322E1E" w:rsidP="00447273">
            <w:pPr>
              <w:rPr>
                <w:b w:val="0"/>
                <w:bCs w:val="0"/>
                <w:sz w:val="20"/>
                <w:szCs w:val="20"/>
              </w:rPr>
            </w:pPr>
            <w:r w:rsidRPr="008E0582">
              <w:rPr>
                <w:rFonts w:eastAsia="Book Antiqua" w:cs="Book Antiqua"/>
                <w:b w:val="0"/>
                <w:bCs w:val="0"/>
                <w:sz w:val="20"/>
                <w:szCs w:val="20"/>
              </w:rPr>
              <w:t>Housing Tenure of Respondent when Child</w:t>
            </w:r>
          </w:p>
        </w:tc>
        <w:tc>
          <w:tcPr>
            <w:tcW w:w="2584" w:type="dxa"/>
          </w:tcPr>
          <w:p w14:paraId="30909561" w14:textId="77777777" w:rsidR="00322E1E" w:rsidRPr="008E0582" w:rsidRDefault="00322E1E" w:rsidP="00447273">
            <w:pPr>
              <w:cnfStyle w:val="000000100000" w:firstRow="0" w:lastRow="0" w:firstColumn="0" w:lastColumn="0" w:oddVBand="0" w:evenVBand="0" w:oddHBand="1" w:evenHBand="0" w:firstRowFirstColumn="0" w:firstRowLastColumn="0" w:lastRowFirstColumn="0" w:lastRowLastColumn="0"/>
              <w:rPr>
                <w:sz w:val="20"/>
                <w:szCs w:val="20"/>
              </w:rPr>
            </w:pPr>
          </w:p>
        </w:tc>
        <w:tc>
          <w:tcPr>
            <w:tcW w:w="1897" w:type="dxa"/>
          </w:tcPr>
          <w:p w14:paraId="35BF6CB4" w14:textId="77777777" w:rsidR="00322E1E" w:rsidRPr="008E0582" w:rsidRDefault="00322E1E" w:rsidP="00447273">
            <w:pPr>
              <w:cnfStyle w:val="000000100000" w:firstRow="0" w:lastRow="0" w:firstColumn="0" w:lastColumn="0" w:oddVBand="0" w:evenVBand="0" w:oddHBand="1" w:evenHBand="0" w:firstRowFirstColumn="0" w:firstRowLastColumn="0" w:lastRowFirstColumn="0" w:lastRowLastColumn="0"/>
              <w:rPr>
                <w:sz w:val="20"/>
                <w:szCs w:val="20"/>
              </w:rPr>
            </w:pPr>
          </w:p>
        </w:tc>
      </w:tr>
      <w:tr w:rsidR="00322E1E" w:rsidRPr="008E0582" w14:paraId="25392C9C" w14:textId="77777777" w:rsidTr="0031232E">
        <w:tc>
          <w:tcPr>
            <w:cnfStyle w:val="001000000000" w:firstRow="0" w:lastRow="0" w:firstColumn="1" w:lastColumn="0" w:oddVBand="0" w:evenVBand="0" w:oddHBand="0" w:evenHBand="0" w:firstRowFirstColumn="0" w:firstRowLastColumn="0" w:lastRowFirstColumn="0" w:lastRowLastColumn="0"/>
            <w:tcW w:w="4545" w:type="dxa"/>
          </w:tcPr>
          <w:p w14:paraId="78E1DEE4" w14:textId="77777777" w:rsidR="00322E1E" w:rsidRPr="008E0582" w:rsidRDefault="00322E1E" w:rsidP="00447273">
            <w:pPr>
              <w:rPr>
                <w:sz w:val="20"/>
                <w:szCs w:val="20"/>
              </w:rPr>
            </w:pPr>
            <w:r w:rsidRPr="008E0582">
              <w:rPr>
                <w:rFonts w:eastAsia="Book Antiqua" w:cs="Book Antiqua"/>
                <w:sz w:val="20"/>
                <w:szCs w:val="20"/>
              </w:rPr>
              <w:t xml:space="preserve">  Own Home</w:t>
            </w:r>
          </w:p>
        </w:tc>
        <w:tc>
          <w:tcPr>
            <w:tcW w:w="2584" w:type="dxa"/>
          </w:tcPr>
          <w:p w14:paraId="0C30CC9D" w14:textId="77777777" w:rsidR="00322E1E" w:rsidRPr="008E0582" w:rsidRDefault="00322E1E" w:rsidP="00447273">
            <w:pPr>
              <w:jc w:val="right"/>
              <w:cnfStyle w:val="000000000000" w:firstRow="0" w:lastRow="0" w:firstColumn="0" w:lastColumn="0" w:oddVBand="0" w:evenVBand="0" w:oddHBand="0" w:evenHBand="0" w:firstRowFirstColumn="0" w:firstRowLastColumn="0" w:lastRowFirstColumn="0" w:lastRowLastColumn="0"/>
              <w:rPr>
                <w:sz w:val="20"/>
                <w:szCs w:val="20"/>
              </w:rPr>
            </w:pPr>
            <w:r w:rsidRPr="008E0582">
              <w:rPr>
                <w:rFonts w:eastAsia="Book Antiqua" w:cs="Book Antiqua"/>
                <w:sz w:val="20"/>
                <w:szCs w:val="20"/>
              </w:rPr>
              <w:t>0.00</w:t>
            </w:r>
          </w:p>
        </w:tc>
        <w:tc>
          <w:tcPr>
            <w:tcW w:w="1897" w:type="dxa"/>
          </w:tcPr>
          <w:p w14:paraId="47265935" w14:textId="77777777" w:rsidR="00322E1E" w:rsidRPr="008E0582" w:rsidRDefault="00322E1E" w:rsidP="00447273">
            <w:pPr>
              <w:cnfStyle w:val="000000000000" w:firstRow="0" w:lastRow="0" w:firstColumn="0" w:lastColumn="0" w:oddVBand="0" w:evenVBand="0" w:oddHBand="0" w:evenHBand="0" w:firstRowFirstColumn="0" w:firstRowLastColumn="0" w:lastRowFirstColumn="0" w:lastRowLastColumn="0"/>
              <w:rPr>
                <w:sz w:val="20"/>
                <w:szCs w:val="20"/>
              </w:rPr>
            </w:pPr>
          </w:p>
        </w:tc>
      </w:tr>
      <w:tr w:rsidR="00322E1E" w:rsidRPr="008E0582" w14:paraId="21CDA8EB" w14:textId="77777777" w:rsidTr="003123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5" w:type="dxa"/>
          </w:tcPr>
          <w:p w14:paraId="1D7114CC" w14:textId="77777777" w:rsidR="00322E1E" w:rsidRPr="008E0582" w:rsidRDefault="00322E1E" w:rsidP="00447273">
            <w:pPr>
              <w:rPr>
                <w:sz w:val="20"/>
                <w:szCs w:val="20"/>
              </w:rPr>
            </w:pPr>
          </w:p>
        </w:tc>
        <w:tc>
          <w:tcPr>
            <w:tcW w:w="2584" w:type="dxa"/>
          </w:tcPr>
          <w:p w14:paraId="16378B76" w14:textId="77777777" w:rsidR="00322E1E" w:rsidRPr="008E0582" w:rsidRDefault="00322E1E" w:rsidP="00447273">
            <w:pPr>
              <w:jc w:val="right"/>
              <w:cnfStyle w:val="000000100000" w:firstRow="0" w:lastRow="0" w:firstColumn="0" w:lastColumn="0" w:oddVBand="0" w:evenVBand="0" w:oddHBand="1" w:evenHBand="0" w:firstRowFirstColumn="0" w:firstRowLastColumn="0" w:lastRowFirstColumn="0" w:lastRowLastColumn="0"/>
              <w:rPr>
                <w:sz w:val="20"/>
                <w:szCs w:val="20"/>
              </w:rPr>
            </w:pPr>
            <w:r w:rsidRPr="008E0582">
              <w:rPr>
                <w:rFonts w:eastAsia="Book Antiqua" w:cs="Book Antiqua"/>
                <w:sz w:val="20"/>
                <w:szCs w:val="20"/>
              </w:rPr>
              <w:t>(0.00)</w:t>
            </w:r>
          </w:p>
        </w:tc>
        <w:tc>
          <w:tcPr>
            <w:tcW w:w="1897" w:type="dxa"/>
          </w:tcPr>
          <w:p w14:paraId="6BEDEDEE" w14:textId="77777777" w:rsidR="00322E1E" w:rsidRPr="008E0582" w:rsidRDefault="00322E1E" w:rsidP="00447273">
            <w:pPr>
              <w:cnfStyle w:val="000000100000" w:firstRow="0" w:lastRow="0" w:firstColumn="0" w:lastColumn="0" w:oddVBand="0" w:evenVBand="0" w:oddHBand="1" w:evenHBand="0" w:firstRowFirstColumn="0" w:firstRowLastColumn="0" w:lastRowFirstColumn="0" w:lastRowLastColumn="0"/>
              <w:rPr>
                <w:sz w:val="20"/>
                <w:szCs w:val="20"/>
              </w:rPr>
            </w:pPr>
          </w:p>
        </w:tc>
      </w:tr>
      <w:tr w:rsidR="00322E1E" w:rsidRPr="008E0582" w14:paraId="0596BC2A" w14:textId="77777777" w:rsidTr="0031232E">
        <w:tc>
          <w:tcPr>
            <w:cnfStyle w:val="001000000000" w:firstRow="0" w:lastRow="0" w:firstColumn="1" w:lastColumn="0" w:oddVBand="0" w:evenVBand="0" w:oddHBand="0" w:evenHBand="0" w:firstRowFirstColumn="0" w:firstRowLastColumn="0" w:lastRowFirstColumn="0" w:lastRowLastColumn="0"/>
            <w:tcW w:w="4545" w:type="dxa"/>
          </w:tcPr>
          <w:p w14:paraId="69D5F0BF" w14:textId="77777777" w:rsidR="00322E1E" w:rsidRPr="008E0582" w:rsidRDefault="00322E1E" w:rsidP="00447273">
            <w:pPr>
              <w:rPr>
                <w:sz w:val="20"/>
                <w:szCs w:val="20"/>
              </w:rPr>
            </w:pPr>
            <w:r w:rsidRPr="008E0582">
              <w:rPr>
                <w:rFonts w:eastAsia="Book Antiqua" w:cs="Book Antiqua"/>
                <w:sz w:val="20"/>
                <w:szCs w:val="20"/>
              </w:rPr>
              <w:t xml:space="preserve">  Don't Own Home</w:t>
            </w:r>
          </w:p>
        </w:tc>
        <w:tc>
          <w:tcPr>
            <w:tcW w:w="2584" w:type="dxa"/>
          </w:tcPr>
          <w:p w14:paraId="4F81C420" w14:textId="77777777" w:rsidR="00322E1E" w:rsidRPr="008E0582" w:rsidRDefault="00322E1E" w:rsidP="00447273">
            <w:pPr>
              <w:jc w:val="right"/>
              <w:cnfStyle w:val="000000000000" w:firstRow="0" w:lastRow="0" w:firstColumn="0" w:lastColumn="0" w:oddVBand="0" w:evenVBand="0" w:oddHBand="0" w:evenHBand="0" w:firstRowFirstColumn="0" w:firstRowLastColumn="0" w:lastRowFirstColumn="0" w:lastRowLastColumn="0"/>
              <w:rPr>
                <w:sz w:val="20"/>
                <w:szCs w:val="20"/>
              </w:rPr>
            </w:pPr>
            <w:r w:rsidRPr="008E0582">
              <w:rPr>
                <w:rFonts w:eastAsia="Book Antiqua" w:cs="Book Antiqua"/>
                <w:sz w:val="20"/>
                <w:szCs w:val="20"/>
              </w:rPr>
              <w:t>-0.65</w:t>
            </w:r>
          </w:p>
        </w:tc>
        <w:tc>
          <w:tcPr>
            <w:tcW w:w="1897" w:type="dxa"/>
          </w:tcPr>
          <w:p w14:paraId="404DD951" w14:textId="77777777" w:rsidR="00322E1E" w:rsidRPr="008E0582" w:rsidRDefault="00322E1E" w:rsidP="00447273">
            <w:pPr>
              <w:cnfStyle w:val="000000000000" w:firstRow="0" w:lastRow="0" w:firstColumn="0" w:lastColumn="0" w:oddVBand="0" w:evenVBand="0" w:oddHBand="0" w:evenHBand="0" w:firstRowFirstColumn="0" w:firstRowLastColumn="0" w:lastRowFirstColumn="0" w:lastRowLastColumn="0"/>
              <w:rPr>
                <w:sz w:val="20"/>
                <w:szCs w:val="20"/>
              </w:rPr>
            </w:pPr>
            <w:r w:rsidRPr="008E0582">
              <w:rPr>
                <w:rFonts w:eastAsia="Book Antiqua" w:cs="Book Antiqua"/>
                <w:sz w:val="20"/>
                <w:szCs w:val="20"/>
              </w:rPr>
              <w:t>***</w:t>
            </w:r>
          </w:p>
        </w:tc>
      </w:tr>
      <w:tr w:rsidR="00322E1E" w:rsidRPr="008E0582" w14:paraId="06373D5E" w14:textId="77777777" w:rsidTr="003123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5" w:type="dxa"/>
          </w:tcPr>
          <w:p w14:paraId="02BD5288" w14:textId="77777777" w:rsidR="00322E1E" w:rsidRPr="008E0582" w:rsidRDefault="00322E1E" w:rsidP="00447273">
            <w:pPr>
              <w:rPr>
                <w:sz w:val="20"/>
                <w:szCs w:val="20"/>
              </w:rPr>
            </w:pPr>
          </w:p>
        </w:tc>
        <w:tc>
          <w:tcPr>
            <w:tcW w:w="2584" w:type="dxa"/>
          </w:tcPr>
          <w:p w14:paraId="3413D285" w14:textId="77777777" w:rsidR="00322E1E" w:rsidRPr="008E0582" w:rsidRDefault="00322E1E" w:rsidP="00447273">
            <w:pPr>
              <w:jc w:val="right"/>
              <w:cnfStyle w:val="000000100000" w:firstRow="0" w:lastRow="0" w:firstColumn="0" w:lastColumn="0" w:oddVBand="0" w:evenVBand="0" w:oddHBand="1" w:evenHBand="0" w:firstRowFirstColumn="0" w:firstRowLastColumn="0" w:lastRowFirstColumn="0" w:lastRowLastColumn="0"/>
              <w:rPr>
                <w:sz w:val="20"/>
                <w:szCs w:val="20"/>
              </w:rPr>
            </w:pPr>
            <w:r w:rsidRPr="008E0582">
              <w:rPr>
                <w:rFonts w:eastAsia="Book Antiqua" w:cs="Book Antiqua"/>
                <w:sz w:val="20"/>
                <w:szCs w:val="20"/>
              </w:rPr>
              <w:t>(0.07)</w:t>
            </w:r>
          </w:p>
        </w:tc>
        <w:tc>
          <w:tcPr>
            <w:tcW w:w="1897" w:type="dxa"/>
          </w:tcPr>
          <w:p w14:paraId="77800B1D" w14:textId="77777777" w:rsidR="00322E1E" w:rsidRPr="008E0582" w:rsidRDefault="00322E1E" w:rsidP="00447273">
            <w:pPr>
              <w:cnfStyle w:val="000000100000" w:firstRow="0" w:lastRow="0" w:firstColumn="0" w:lastColumn="0" w:oddVBand="0" w:evenVBand="0" w:oddHBand="1" w:evenHBand="0" w:firstRowFirstColumn="0" w:firstRowLastColumn="0" w:lastRowFirstColumn="0" w:lastRowLastColumn="0"/>
              <w:rPr>
                <w:sz w:val="20"/>
                <w:szCs w:val="20"/>
              </w:rPr>
            </w:pPr>
          </w:p>
        </w:tc>
      </w:tr>
      <w:tr w:rsidR="00322E1E" w:rsidRPr="008E0582" w14:paraId="6C142950" w14:textId="77777777" w:rsidTr="0031232E">
        <w:tc>
          <w:tcPr>
            <w:cnfStyle w:val="001000000000" w:firstRow="0" w:lastRow="0" w:firstColumn="1" w:lastColumn="0" w:oddVBand="0" w:evenVBand="0" w:oddHBand="0" w:evenHBand="0" w:firstRowFirstColumn="0" w:firstRowLastColumn="0" w:lastRowFirstColumn="0" w:lastRowLastColumn="0"/>
            <w:tcW w:w="4545" w:type="dxa"/>
          </w:tcPr>
          <w:p w14:paraId="1039ECEF" w14:textId="77777777" w:rsidR="00322E1E" w:rsidRPr="008E0582" w:rsidRDefault="00322E1E" w:rsidP="00447273">
            <w:pPr>
              <w:rPr>
                <w:b w:val="0"/>
                <w:bCs w:val="0"/>
                <w:sz w:val="20"/>
                <w:szCs w:val="20"/>
              </w:rPr>
            </w:pPr>
            <w:r w:rsidRPr="008E0582">
              <w:rPr>
                <w:rFonts w:eastAsia="Book Antiqua" w:cs="Book Antiqua"/>
                <w:b w:val="0"/>
                <w:bCs w:val="0"/>
                <w:sz w:val="20"/>
                <w:szCs w:val="20"/>
              </w:rPr>
              <w:t>NS-SEC Social Class of Father when Respondent Child SOC2000</w:t>
            </w:r>
          </w:p>
        </w:tc>
        <w:tc>
          <w:tcPr>
            <w:tcW w:w="2584" w:type="dxa"/>
          </w:tcPr>
          <w:p w14:paraId="19433FA1" w14:textId="77777777" w:rsidR="00322E1E" w:rsidRPr="008E0582" w:rsidRDefault="00322E1E" w:rsidP="00447273">
            <w:pPr>
              <w:cnfStyle w:val="000000000000" w:firstRow="0" w:lastRow="0" w:firstColumn="0" w:lastColumn="0" w:oddVBand="0" w:evenVBand="0" w:oddHBand="0" w:evenHBand="0" w:firstRowFirstColumn="0" w:firstRowLastColumn="0" w:lastRowFirstColumn="0" w:lastRowLastColumn="0"/>
              <w:rPr>
                <w:sz w:val="20"/>
                <w:szCs w:val="20"/>
              </w:rPr>
            </w:pPr>
          </w:p>
        </w:tc>
        <w:tc>
          <w:tcPr>
            <w:tcW w:w="1897" w:type="dxa"/>
          </w:tcPr>
          <w:p w14:paraId="43ECBCCF" w14:textId="77777777" w:rsidR="00322E1E" w:rsidRPr="008E0582" w:rsidRDefault="00322E1E" w:rsidP="00447273">
            <w:pPr>
              <w:cnfStyle w:val="000000000000" w:firstRow="0" w:lastRow="0" w:firstColumn="0" w:lastColumn="0" w:oddVBand="0" w:evenVBand="0" w:oddHBand="0" w:evenHBand="0" w:firstRowFirstColumn="0" w:firstRowLastColumn="0" w:lastRowFirstColumn="0" w:lastRowLastColumn="0"/>
              <w:rPr>
                <w:sz w:val="20"/>
                <w:szCs w:val="20"/>
              </w:rPr>
            </w:pPr>
          </w:p>
        </w:tc>
      </w:tr>
      <w:tr w:rsidR="0031232E" w:rsidRPr="008E0582" w14:paraId="262F886B" w14:textId="77777777" w:rsidTr="003123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5" w:type="dxa"/>
          </w:tcPr>
          <w:p w14:paraId="5C81D347" w14:textId="77777777" w:rsidR="00322E1E" w:rsidRPr="008E0582" w:rsidRDefault="00322E1E" w:rsidP="00447273">
            <w:pPr>
              <w:rPr>
                <w:sz w:val="20"/>
                <w:szCs w:val="20"/>
              </w:rPr>
            </w:pPr>
            <w:r w:rsidRPr="008E0582">
              <w:rPr>
                <w:rFonts w:eastAsia="Times New Roman" w:cs="Times New Roman"/>
                <w:i/>
                <w:iCs/>
                <w:sz w:val="20"/>
                <w:szCs w:val="20"/>
              </w:rPr>
              <w:t>1.1 Large employers and higher managerial occupations</w:t>
            </w:r>
          </w:p>
        </w:tc>
        <w:tc>
          <w:tcPr>
            <w:tcW w:w="2584" w:type="dxa"/>
          </w:tcPr>
          <w:p w14:paraId="7B933650" w14:textId="77777777" w:rsidR="00322E1E" w:rsidRPr="008E0582" w:rsidRDefault="00322E1E" w:rsidP="00447273">
            <w:pPr>
              <w:jc w:val="right"/>
              <w:cnfStyle w:val="000000100000" w:firstRow="0" w:lastRow="0" w:firstColumn="0" w:lastColumn="0" w:oddVBand="0" w:evenVBand="0" w:oddHBand="1" w:evenHBand="0" w:firstRowFirstColumn="0" w:firstRowLastColumn="0" w:lastRowFirstColumn="0" w:lastRowLastColumn="0"/>
              <w:rPr>
                <w:sz w:val="20"/>
                <w:szCs w:val="20"/>
              </w:rPr>
            </w:pPr>
            <w:r w:rsidRPr="008E0582">
              <w:rPr>
                <w:rFonts w:eastAsia="Book Antiqua" w:cs="Book Antiqua"/>
                <w:sz w:val="20"/>
                <w:szCs w:val="20"/>
              </w:rPr>
              <w:t>0.03</w:t>
            </w:r>
          </w:p>
        </w:tc>
        <w:tc>
          <w:tcPr>
            <w:tcW w:w="1897" w:type="dxa"/>
          </w:tcPr>
          <w:p w14:paraId="59978E00" w14:textId="77777777" w:rsidR="00322E1E" w:rsidRPr="008E0582" w:rsidRDefault="00322E1E" w:rsidP="00447273">
            <w:pPr>
              <w:cnfStyle w:val="000000100000" w:firstRow="0" w:lastRow="0" w:firstColumn="0" w:lastColumn="0" w:oddVBand="0" w:evenVBand="0" w:oddHBand="1" w:evenHBand="0" w:firstRowFirstColumn="0" w:firstRowLastColumn="0" w:lastRowFirstColumn="0" w:lastRowLastColumn="0"/>
              <w:rPr>
                <w:sz w:val="20"/>
                <w:szCs w:val="20"/>
              </w:rPr>
            </w:pPr>
          </w:p>
        </w:tc>
      </w:tr>
      <w:tr w:rsidR="00322E1E" w:rsidRPr="008E0582" w14:paraId="6F820F41" w14:textId="77777777" w:rsidTr="0031232E">
        <w:tc>
          <w:tcPr>
            <w:cnfStyle w:val="001000000000" w:firstRow="0" w:lastRow="0" w:firstColumn="1" w:lastColumn="0" w:oddVBand="0" w:evenVBand="0" w:oddHBand="0" w:evenHBand="0" w:firstRowFirstColumn="0" w:firstRowLastColumn="0" w:lastRowFirstColumn="0" w:lastRowLastColumn="0"/>
            <w:tcW w:w="4545" w:type="dxa"/>
          </w:tcPr>
          <w:p w14:paraId="0891325D" w14:textId="77777777" w:rsidR="00322E1E" w:rsidRPr="008E0582" w:rsidRDefault="00322E1E" w:rsidP="00447273">
            <w:pPr>
              <w:rPr>
                <w:sz w:val="20"/>
                <w:szCs w:val="20"/>
              </w:rPr>
            </w:pPr>
          </w:p>
        </w:tc>
        <w:tc>
          <w:tcPr>
            <w:tcW w:w="2584" w:type="dxa"/>
          </w:tcPr>
          <w:p w14:paraId="4545C3D2" w14:textId="77777777" w:rsidR="00322E1E" w:rsidRPr="008E0582" w:rsidRDefault="00322E1E" w:rsidP="00447273">
            <w:pPr>
              <w:jc w:val="right"/>
              <w:cnfStyle w:val="000000000000" w:firstRow="0" w:lastRow="0" w:firstColumn="0" w:lastColumn="0" w:oddVBand="0" w:evenVBand="0" w:oddHBand="0" w:evenHBand="0" w:firstRowFirstColumn="0" w:firstRowLastColumn="0" w:lastRowFirstColumn="0" w:lastRowLastColumn="0"/>
              <w:rPr>
                <w:sz w:val="20"/>
                <w:szCs w:val="20"/>
              </w:rPr>
            </w:pPr>
            <w:r w:rsidRPr="008E0582">
              <w:rPr>
                <w:rFonts w:eastAsia="Book Antiqua" w:cs="Book Antiqua"/>
                <w:sz w:val="20"/>
                <w:szCs w:val="20"/>
              </w:rPr>
              <w:t>(0.20)</w:t>
            </w:r>
          </w:p>
        </w:tc>
        <w:tc>
          <w:tcPr>
            <w:tcW w:w="1897" w:type="dxa"/>
          </w:tcPr>
          <w:p w14:paraId="2076254F" w14:textId="77777777" w:rsidR="00322E1E" w:rsidRPr="008E0582" w:rsidRDefault="00322E1E" w:rsidP="00447273">
            <w:pPr>
              <w:cnfStyle w:val="000000000000" w:firstRow="0" w:lastRow="0" w:firstColumn="0" w:lastColumn="0" w:oddVBand="0" w:evenVBand="0" w:oddHBand="0" w:evenHBand="0" w:firstRowFirstColumn="0" w:firstRowLastColumn="0" w:lastRowFirstColumn="0" w:lastRowLastColumn="0"/>
              <w:rPr>
                <w:sz w:val="20"/>
                <w:szCs w:val="20"/>
              </w:rPr>
            </w:pPr>
          </w:p>
        </w:tc>
      </w:tr>
      <w:tr w:rsidR="0031232E" w:rsidRPr="008E0582" w14:paraId="7692A3FA" w14:textId="77777777" w:rsidTr="003123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5" w:type="dxa"/>
          </w:tcPr>
          <w:p w14:paraId="6B901C5C" w14:textId="77777777" w:rsidR="00322E1E" w:rsidRPr="008E0582" w:rsidRDefault="00322E1E" w:rsidP="00447273">
            <w:pPr>
              <w:rPr>
                <w:sz w:val="20"/>
                <w:szCs w:val="20"/>
              </w:rPr>
            </w:pPr>
            <w:r w:rsidRPr="008E0582">
              <w:rPr>
                <w:rFonts w:eastAsia="Times New Roman" w:cs="Times New Roman"/>
                <w:i/>
                <w:iCs/>
                <w:sz w:val="20"/>
                <w:szCs w:val="20"/>
              </w:rPr>
              <w:t>1.2 higher professional occupations</w:t>
            </w:r>
          </w:p>
        </w:tc>
        <w:tc>
          <w:tcPr>
            <w:tcW w:w="2584" w:type="dxa"/>
          </w:tcPr>
          <w:p w14:paraId="129CD70E" w14:textId="77777777" w:rsidR="00322E1E" w:rsidRPr="008E0582" w:rsidRDefault="00322E1E" w:rsidP="00447273">
            <w:pPr>
              <w:jc w:val="right"/>
              <w:cnfStyle w:val="000000100000" w:firstRow="0" w:lastRow="0" w:firstColumn="0" w:lastColumn="0" w:oddVBand="0" w:evenVBand="0" w:oddHBand="1" w:evenHBand="0" w:firstRowFirstColumn="0" w:firstRowLastColumn="0" w:lastRowFirstColumn="0" w:lastRowLastColumn="0"/>
              <w:rPr>
                <w:sz w:val="20"/>
                <w:szCs w:val="20"/>
              </w:rPr>
            </w:pPr>
            <w:r w:rsidRPr="008E0582">
              <w:rPr>
                <w:rFonts w:eastAsia="Book Antiqua" w:cs="Book Antiqua"/>
                <w:sz w:val="20"/>
                <w:szCs w:val="20"/>
              </w:rPr>
              <w:t>0.50</w:t>
            </w:r>
          </w:p>
        </w:tc>
        <w:tc>
          <w:tcPr>
            <w:tcW w:w="1897" w:type="dxa"/>
          </w:tcPr>
          <w:p w14:paraId="25F301A3" w14:textId="77777777" w:rsidR="00322E1E" w:rsidRPr="008E0582" w:rsidRDefault="00322E1E" w:rsidP="00447273">
            <w:pPr>
              <w:cnfStyle w:val="000000100000" w:firstRow="0" w:lastRow="0" w:firstColumn="0" w:lastColumn="0" w:oddVBand="0" w:evenVBand="0" w:oddHBand="1" w:evenHBand="0" w:firstRowFirstColumn="0" w:firstRowLastColumn="0" w:lastRowFirstColumn="0" w:lastRowLastColumn="0"/>
              <w:rPr>
                <w:sz w:val="20"/>
                <w:szCs w:val="20"/>
              </w:rPr>
            </w:pPr>
            <w:r w:rsidRPr="008E0582">
              <w:rPr>
                <w:rFonts w:eastAsia="Book Antiqua" w:cs="Book Antiqua"/>
                <w:sz w:val="20"/>
                <w:szCs w:val="20"/>
              </w:rPr>
              <w:t>**</w:t>
            </w:r>
          </w:p>
        </w:tc>
      </w:tr>
      <w:tr w:rsidR="00322E1E" w:rsidRPr="008E0582" w14:paraId="2E765299" w14:textId="77777777" w:rsidTr="0031232E">
        <w:tc>
          <w:tcPr>
            <w:cnfStyle w:val="001000000000" w:firstRow="0" w:lastRow="0" w:firstColumn="1" w:lastColumn="0" w:oddVBand="0" w:evenVBand="0" w:oddHBand="0" w:evenHBand="0" w:firstRowFirstColumn="0" w:firstRowLastColumn="0" w:lastRowFirstColumn="0" w:lastRowLastColumn="0"/>
            <w:tcW w:w="4545" w:type="dxa"/>
          </w:tcPr>
          <w:p w14:paraId="72A99EE2" w14:textId="77777777" w:rsidR="00322E1E" w:rsidRPr="008E0582" w:rsidRDefault="00322E1E" w:rsidP="00447273">
            <w:pPr>
              <w:rPr>
                <w:sz w:val="20"/>
                <w:szCs w:val="20"/>
              </w:rPr>
            </w:pPr>
          </w:p>
        </w:tc>
        <w:tc>
          <w:tcPr>
            <w:tcW w:w="2584" w:type="dxa"/>
          </w:tcPr>
          <w:p w14:paraId="7041480C" w14:textId="77777777" w:rsidR="00322E1E" w:rsidRPr="008E0582" w:rsidRDefault="00322E1E" w:rsidP="00447273">
            <w:pPr>
              <w:jc w:val="right"/>
              <w:cnfStyle w:val="000000000000" w:firstRow="0" w:lastRow="0" w:firstColumn="0" w:lastColumn="0" w:oddVBand="0" w:evenVBand="0" w:oddHBand="0" w:evenHBand="0" w:firstRowFirstColumn="0" w:firstRowLastColumn="0" w:lastRowFirstColumn="0" w:lastRowLastColumn="0"/>
              <w:rPr>
                <w:sz w:val="20"/>
                <w:szCs w:val="20"/>
              </w:rPr>
            </w:pPr>
            <w:r w:rsidRPr="008E0582">
              <w:rPr>
                <w:rFonts w:eastAsia="Book Antiqua" w:cs="Book Antiqua"/>
                <w:sz w:val="20"/>
                <w:szCs w:val="20"/>
              </w:rPr>
              <w:t>(0.18)</w:t>
            </w:r>
          </w:p>
        </w:tc>
        <w:tc>
          <w:tcPr>
            <w:tcW w:w="1897" w:type="dxa"/>
          </w:tcPr>
          <w:p w14:paraId="1375EF9F" w14:textId="77777777" w:rsidR="00322E1E" w:rsidRPr="008E0582" w:rsidRDefault="00322E1E" w:rsidP="00447273">
            <w:pPr>
              <w:cnfStyle w:val="000000000000" w:firstRow="0" w:lastRow="0" w:firstColumn="0" w:lastColumn="0" w:oddVBand="0" w:evenVBand="0" w:oddHBand="0" w:evenHBand="0" w:firstRowFirstColumn="0" w:firstRowLastColumn="0" w:lastRowFirstColumn="0" w:lastRowLastColumn="0"/>
              <w:rPr>
                <w:sz w:val="20"/>
                <w:szCs w:val="20"/>
              </w:rPr>
            </w:pPr>
          </w:p>
        </w:tc>
      </w:tr>
      <w:tr w:rsidR="0031232E" w:rsidRPr="008E0582" w14:paraId="274CB5DD" w14:textId="77777777" w:rsidTr="003123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5" w:type="dxa"/>
          </w:tcPr>
          <w:p w14:paraId="0C4B7507" w14:textId="77777777" w:rsidR="00322E1E" w:rsidRPr="008E0582" w:rsidRDefault="00322E1E" w:rsidP="00447273">
            <w:pPr>
              <w:rPr>
                <w:sz w:val="20"/>
                <w:szCs w:val="20"/>
              </w:rPr>
            </w:pPr>
            <w:r w:rsidRPr="008E0582">
              <w:rPr>
                <w:rFonts w:eastAsia="Times New Roman" w:cs="Times New Roman"/>
                <w:i/>
                <w:iCs/>
                <w:sz w:val="20"/>
                <w:szCs w:val="20"/>
              </w:rPr>
              <w:t>2 Lower managerial and professional occupations</w:t>
            </w:r>
          </w:p>
        </w:tc>
        <w:tc>
          <w:tcPr>
            <w:tcW w:w="2584" w:type="dxa"/>
          </w:tcPr>
          <w:p w14:paraId="45D53EEC" w14:textId="77777777" w:rsidR="00322E1E" w:rsidRPr="008E0582" w:rsidRDefault="00322E1E" w:rsidP="00447273">
            <w:pPr>
              <w:jc w:val="right"/>
              <w:cnfStyle w:val="000000100000" w:firstRow="0" w:lastRow="0" w:firstColumn="0" w:lastColumn="0" w:oddVBand="0" w:evenVBand="0" w:oddHBand="1" w:evenHBand="0" w:firstRowFirstColumn="0" w:firstRowLastColumn="0" w:lastRowFirstColumn="0" w:lastRowLastColumn="0"/>
              <w:rPr>
                <w:sz w:val="20"/>
                <w:szCs w:val="20"/>
              </w:rPr>
            </w:pPr>
            <w:r w:rsidRPr="008E0582">
              <w:rPr>
                <w:rFonts w:eastAsia="Book Antiqua" w:cs="Book Antiqua"/>
                <w:sz w:val="20"/>
                <w:szCs w:val="20"/>
              </w:rPr>
              <w:t>0.00</w:t>
            </w:r>
          </w:p>
        </w:tc>
        <w:tc>
          <w:tcPr>
            <w:tcW w:w="1897" w:type="dxa"/>
          </w:tcPr>
          <w:p w14:paraId="20DBB21D" w14:textId="77777777" w:rsidR="00322E1E" w:rsidRPr="008E0582" w:rsidRDefault="00322E1E" w:rsidP="00447273">
            <w:pPr>
              <w:cnfStyle w:val="000000100000" w:firstRow="0" w:lastRow="0" w:firstColumn="0" w:lastColumn="0" w:oddVBand="0" w:evenVBand="0" w:oddHBand="1" w:evenHBand="0" w:firstRowFirstColumn="0" w:firstRowLastColumn="0" w:lastRowFirstColumn="0" w:lastRowLastColumn="0"/>
              <w:rPr>
                <w:sz w:val="20"/>
                <w:szCs w:val="20"/>
              </w:rPr>
            </w:pPr>
          </w:p>
        </w:tc>
      </w:tr>
      <w:tr w:rsidR="00322E1E" w:rsidRPr="008E0582" w14:paraId="0FCE6D6A" w14:textId="77777777" w:rsidTr="0031232E">
        <w:tc>
          <w:tcPr>
            <w:cnfStyle w:val="001000000000" w:firstRow="0" w:lastRow="0" w:firstColumn="1" w:lastColumn="0" w:oddVBand="0" w:evenVBand="0" w:oddHBand="0" w:evenHBand="0" w:firstRowFirstColumn="0" w:firstRowLastColumn="0" w:lastRowFirstColumn="0" w:lastRowLastColumn="0"/>
            <w:tcW w:w="4545" w:type="dxa"/>
          </w:tcPr>
          <w:p w14:paraId="44E9A305" w14:textId="77777777" w:rsidR="00322E1E" w:rsidRPr="008E0582" w:rsidRDefault="00322E1E" w:rsidP="00447273">
            <w:pPr>
              <w:rPr>
                <w:sz w:val="20"/>
                <w:szCs w:val="20"/>
              </w:rPr>
            </w:pPr>
          </w:p>
        </w:tc>
        <w:tc>
          <w:tcPr>
            <w:tcW w:w="2584" w:type="dxa"/>
          </w:tcPr>
          <w:p w14:paraId="521FD872" w14:textId="77777777" w:rsidR="00322E1E" w:rsidRPr="008E0582" w:rsidRDefault="00322E1E" w:rsidP="00447273">
            <w:pPr>
              <w:jc w:val="right"/>
              <w:cnfStyle w:val="000000000000" w:firstRow="0" w:lastRow="0" w:firstColumn="0" w:lastColumn="0" w:oddVBand="0" w:evenVBand="0" w:oddHBand="0" w:evenHBand="0" w:firstRowFirstColumn="0" w:firstRowLastColumn="0" w:lastRowFirstColumn="0" w:lastRowLastColumn="0"/>
              <w:rPr>
                <w:sz w:val="20"/>
                <w:szCs w:val="20"/>
              </w:rPr>
            </w:pPr>
            <w:r w:rsidRPr="008E0582">
              <w:rPr>
                <w:rFonts w:eastAsia="Book Antiqua" w:cs="Book Antiqua"/>
                <w:sz w:val="20"/>
                <w:szCs w:val="20"/>
              </w:rPr>
              <w:t>(0.00)</w:t>
            </w:r>
          </w:p>
        </w:tc>
        <w:tc>
          <w:tcPr>
            <w:tcW w:w="1897" w:type="dxa"/>
          </w:tcPr>
          <w:p w14:paraId="2ABF8141" w14:textId="77777777" w:rsidR="00322E1E" w:rsidRPr="008E0582" w:rsidRDefault="00322E1E" w:rsidP="00447273">
            <w:pPr>
              <w:cnfStyle w:val="000000000000" w:firstRow="0" w:lastRow="0" w:firstColumn="0" w:lastColumn="0" w:oddVBand="0" w:evenVBand="0" w:oddHBand="0" w:evenHBand="0" w:firstRowFirstColumn="0" w:firstRowLastColumn="0" w:lastRowFirstColumn="0" w:lastRowLastColumn="0"/>
              <w:rPr>
                <w:sz w:val="20"/>
                <w:szCs w:val="20"/>
              </w:rPr>
            </w:pPr>
          </w:p>
        </w:tc>
      </w:tr>
      <w:tr w:rsidR="0031232E" w:rsidRPr="008E0582" w14:paraId="522FD896" w14:textId="77777777" w:rsidTr="003123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5" w:type="dxa"/>
          </w:tcPr>
          <w:p w14:paraId="7D4823F7" w14:textId="77777777" w:rsidR="00322E1E" w:rsidRPr="008E0582" w:rsidRDefault="00322E1E" w:rsidP="00447273">
            <w:pPr>
              <w:rPr>
                <w:sz w:val="20"/>
                <w:szCs w:val="20"/>
              </w:rPr>
            </w:pPr>
            <w:r w:rsidRPr="008E0582">
              <w:rPr>
                <w:rFonts w:eastAsia="Times New Roman" w:cs="Times New Roman"/>
                <w:i/>
                <w:iCs/>
                <w:sz w:val="20"/>
                <w:szCs w:val="20"/>
              </w:rPr>
              <w:t>3 Intermediate occupations</w:t>
            </w:r>
          </w:p>
        </w:tc>
        <w:tc>
          <w:tcPr>
            <w:tcW w:w="2584" w:type="dxa"/>
          </w:tcPr>
          <w:p w14:paraId="5398BE3B" w14:textId="77777777" w:rsidR="00322E1E" w:rsidRPr="008E0582" w:rsidRDefault="00322E1E" w:rsidP="00447273">
            <w:pPr>
              <w:jc w:val="right"/>
              <w:cnfStyle w:val="000000100000" w:firstRow="0" w:lastRow="0" w:firstColumn="0" w:lastColumn="0" w:oddVBand="0" w:evenVBand="0" w:oddHBand="1" w:evenHBand="0" w:firstRowFirstColumn="0" w:firstRowLastColumn="0" w:lastRowFirstColumn="0" w:lastRowLastColumn="0"/>
              <w:rPr>
                <w:sz w:val="20"/>
                <w:szCs w:val="20"/>
              </w:rPr>
            </w:pPr>
            <w:r w:rsidRPr="008E0582">
              <w:rPr>
                <w:rFonts w:eastAsia="Book Antiqua" w:cs="Book Antiqua"/>
                <w:sz w:val="20"/>
                <w:szCs w:val="20"/>
              </w:rPr>
              <w:t>-0.28</w:t>
            </w:r>
          </w:p>
        </w:tc>
        <w:tc>
          <w:tcPr>
            <w:tcW w:w="1897" w:type="dxa"/>
          </w:tcPr>
          <w:p w14:paraId="25C6AEE2" w14:textId="77777777" w:rsidR="00322E1E" w:rsidRPr="008E0582" w:rsidRDefault="00322E1E" w:rsidP="00447273">
            <w:pPr>
              <w:cnfStyle w:val="000000100000" w:firstRow="0" w:lastRow="0" w:firstColumn="0" w:lastColumn="0" w:oddVBand="0" w:evenVBand="0" w:oddHBand="1" w:evenHBand="0" w:firstRowFirstColumn="0" w:firstRowLastColumn="0" w:lastRowFirstColumn="0" w:lastRowLastColumn="0"/>
              <w:rPr>
                <w:sz w:val="20"/>
                <w:szCs w:val="20"/>
              </w:rPr>
            </w:pPr>
            <w:r w:rsidRPr="008E0582">
              <w:rPr>
                <w:rFonts w:eastAsia="Book Antiqua" w:cs="Book Antiqua"/>
                <w:sz w:val="20"/>
                <w:szCs w:val="20"/>
              </w:rPr>
              <w:t>*</w:t>
            </w:r>
          </w:p>
        </w:tc>
      </w:tr>
      <w:tr w:rsidR="00322E1E" w:rsidRPr="008E0582" w14:paraId="6FC1C349" w14:textId="77777777" w:rsidTr="0031232E">
        <w:tc>
          <w:tcPr>
            <w:cnfStyle w:val="001000000000" w:firstRow="0" w:lastRow="0" w:firstColumn="1" w:lastColumn="0" w:oddVBand="0" w:evenVBand="0" w:oddHBand="0" w:evenHBand="0" w:firstRowFirstColumn="0" w:firstRowLastColumn="0" w:lastRowFirstColumn="0" w:lastRowLastColumn="0"/>
            <w:tcW w:w="4545" w:type="dxa"/>
          </w:tcPr>
          <w:p w14:paraId="1094CD15" w14:textId="77777777" w:rsidR="00322E1E" w:rsidRPr="008E0582" w:rsidRDefault="00322E1E" w:rsidP="00447273">
            <w:pPr>
              <w:rPr>
                <w:sz w:val="20"/>
                <w:szCs w:val="20"/>
              </w:rPr>
            </w:pPr>
          </w:p>
        </w:tc>
        <w:tc>
          <w:tcPr>
            <w:tcW w:w="2584" w:type="dxa"/>
          </w:tcPr>
          <w:p w14:paraId="378C6942" w14:textId="77777777" w:rsidR="00322E1E" w:rsidRPr="008E0582" w:rsidRDefault="00322E1E" w:rsidP="00447273">
            <w:pPr>
              <w:jc w:val="right"/>
              <w:cnfStyle w:val="000000000000" w:firstRow="0" w:lastRow="0" w:firstColumn="0" w:lastColumn="0" w:oddVBand="0" w:evenVBand="0" w:oddHBand="0" w:evenHBand="0" w:firstRowFirstColumn="0" w:firstRowLastColumn="0" w:lastRowFirstColumn="0" w:lastRowLastColumn="0"/>
              <w:rPr>
                <w:sz w:val="20"/>
                <w:szCs w:val="20"/>
              </w:rPr>
            </w:pPr>
            <w:r w:rsidRPr="008E0582">
              <w:rPr>
                <w:rFonts w:eastAsia="Book Antiqua" w:cs="Book Antiqua"/>
                <w:sz w:val="20"/>
                <w:szCs w:val="20"/>
              </w:rPr>
              <w:t>(0.13)</w:t>
            </w:r>
          </w:p>
        </w:tc>
        <w:tc>
          <w:tcPr>
            <w:tcW w:w="1897" w:type="dxa"/>
          </w:tcPr>
          <w:p w14:paraId="20AEDF85" w14:textId="77777777" w:rsidR="00322E1E" w:rsidRPr="008E0582" w:rsidRDefault="00322E1E" w:rsidP="00447273">
            <w:pPr>
              <w:cnfStyle w:val="000000000000" w:firstRow="0" w:lastRow="0" w:firstColumn="0" w:lastColumn="0" w:oddVBand="0" w:evenVBand="0" w:oddHBand="0" w:evenHBand="0" w:firstRowFirstColumn="0" w:firstRowLastColumn="0" w:lastRowFirstColumn="0" w:lastRowLastColumn="0"/>
              <w:rPr>
                <w:sz w:val="20"/>
                <w:szCs w:val="20"/>
              </w:rPr>
            </w:pPr>
          </w:p>
        </w:tc>
      </w:tr>
      <w:tr w:rsidR="0031232E" w:rsidRPr="008E0582" w14:paraId="4599365F" w14:textId="77777777" w:rsidTr="003123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5" w:type="dxa"/>
          </w:tcPr>
          <w:p w14:paraId="776DBCC7" w14:textId="77777777" w:rsidR="00322E1E" w:rsidRPr="008E0582" w:rsidRDefault="00322E1E" w:rsidP="00447273">
            <w:pPr>
              <w:rPr>
                <w:sz w:val="20"/>
                <w:szCs w:val="20"/>
              </w:rPr>
            </w:pPr>
            <w:r w:rsidRPr="008E0582">
              <w:rPr>
                <w:rFonts w:eastAsia="Times New Roman" w:cs="Times New Roman"/>
                <w:i/>
                <w:iCs/>
                <w:sz w:val="20"/>
                <w:szCs w:val="20"/>
              </w:rPr>
              <w:t>4 Small employers and own account workers</w:t>
            </w:r>
          </w:p>
        </w:tc>
        <w:tc>
          <w:tcPr>
            <w:tcW w:w="2584" w:type="dxa"/>
          </w:tcPr>
          <w:p w14:paraId="47F028D6" w14:textId="77777777" w:rsidR="00322E1E" w:rsidRPr="008E0582" w:rsidRDefault="00322E1E" w:rsidP="00447273">
            <w:pPr>
              <w:jc w:val="right"/>
              <w:cnfStyle w:val="000000100000" w:firstRow="0" w:lastRow="0" w:firstColumn="0" w:lastColumn="0" w:oddVBand="0" w:evenVBand="0" w:oddHBand="1" w:evenHBand="0" w:firstRowFirstColumn="0" w:firstRowLastColumn="0" w:lastRowFirstColumn="0" w:lastRowLastColumn="0"/>
              <w:rPr>
                <w:sz w:val="20"/>
                <w:szCs w:val="20"/>
              </w:rPr>
            </w:pPr>
            <w:r w:rsidRPr="008E0582">
              <w:rPr>
                <w:rFonts w:eastAsia="Book Antiqua" w:cs="Book Antiqua"/>
                <w:sz w:val="20"/>
                <w:szCs w:val="20"/>
              </w:rPr>
              <w:t>-0.91</w:t>
            </w:r>
          </w:p>
        </w:tc>
        <w:tc>
          <w:tcPr>
            <w:tcW w:w="1897" w:type="dxa"/>
          </w:tcPr>
          <w:p w14:paraId="635B6E09" w14:textId="77777777" w:rsidR="00322E1E" w:rsidRPr="008E0582" w:rsidRDefault="00322E1E" w:rsidP="00447273">
            <w:pPr>
              <w:cnfStyle w:val="000000100000" w:firstRow="0" w:lastRow="0" w:firstColumn="0" w:lastColumn="0" w:oddVBand="0" w:evenVBand="0" w:oddHBand="1" w:evenHBand="0" w:firstRowFirstColumn="0" w:firstRowLastColumn="0" w:lastRowFirstColumn="0" w:lastRowLastColumn="0"/>
              <w:rPr>
                <w:sz w:val="20"/>
                <w:szCs w:val="20"/>
              </w:rPr>
            </w:pPr>
            <w:r w:rsidRPr="008E0582">
              <w:rPr>
                <w:rFonts w:eastAsia="Book Antiqua" w:cs="Book Antiqua"/>
                <w:sz w:val="20"/>
                <w:szCs w:val="20"/>
              </w:rPr>
              <w:t>***</w:t>
            </w:r>
          </w:p>
        </w:tc>
      </w:tr>
      <w:tr w:rsidR="00322E1E" w:rsidRPr="008E0582" w14:paraId="789E0ADE" w14:textId="77777777" w:rsidTr="0031232E">
        <w:tc>
          <w:tcPr>
            <w:cnfStyle w:val="001000000000" w:firstRow="0" w:lastRow="0" w:firstColumn="1" w:lastColumn="0" w:oddVBand="0" w:evenVBand="0" w:oddHBand="0" w:evenHBand="0" w:firstRowFirstColumn="0" w:firstRowLastColumn="0" w:lastRowFirstColumn="0" w:lastRowLastColumn="0"/>
            <w:tcW w:w="4545" w:type="dxa"/>
          </w:tcPr>
          <w:p w14:paraId="21C7B1F5" w14:textId="77777777" w:rsidR="00322E1E" w:rsidRPr="008E0582" w:rsidRDefault="00322E1E" w:rsidP="00447273">
            <w:pPr>
              <w:rPr>
                <w:sz w:val="20"/>
                <w:szCs w:val="20"/>
              </w:rPr>
            </w:pPr>
          </w:p>
        </w:tc>
        <w:tc>
          <w:tcPr>
            <w:tcW w:w="2584" w:type="dxa"/>
          </w:tcPr>
          <w:p w14:paraId="0502B682" w14:textId="77777777" w:rsidR="00322E1E" w:rsidRPr="008E0582" w:rsidRDefault="00322E1E" w:rsidP="00447273">
            <w:pPr>
              <w:jc w:val="right"/>
              <w:cnfStyle w:val="000000000000" w:firstRow="0" w:lastRow="0" w:firstColumn="0" w:lastColumn="0" w:oddVBand="0" w:evenVBand="0" w:oddHBand="0" w:evenHBand="0" w:firstRowFirstColumn="0" w:firstRowLastColumn="0" w:lastRowFirstColumn="0" w:lastRowLastColumn="0"/>
              <w:rPr>
                <w:sz w:val="20"/>
                <w:szCs w:val="20"/>
              </w:rPr>
            </w:pPr>
            <w:r w:rsidRPr="008E0582">
              <w:rPr>
                <w:rFonts w:eastAsia="Book Antiqua" w:cs="Book Antiqua"/>
                <w:sz w:val="20"/>
                <w:szCs w:val="20"/>
              </w:rPr>
              <w:t>(0.12)</w:t>
            </w:r>
          </w:p>
        </w:tc>
        <w:tc>
          <w:tcPr>
            <w:tcW w:w="1897" w:type="dxa"/>
          </w:tcPr>
          <w:p w14:paraId="54205D09" w14:textId="77777777" w:rsidR="00322E1E" w:rsidRPr="008E0582" w:rsidRDefault="00322E1E" w:rsidP="00447273">
            <w:pPr>
              <w:cnfStyle w:val="000000000000" w:firstRow="0" w:lastRow="0" w:firstColumn="0" w:lastColumn="0" w:oddVBand="0" w:evenVBand="0" w:oddHBand="0" w:evenHBand="0" w:firstRowFirstColumn="0" w:firstRowLastColumn="0" w:lastRowFirstColumn="0" w:lastRowLastColumn="0"/>
              <w:rPr>
                <w:sz w:val="20"/>
                <w:szCs w:val="20"/>
              </w:rPr>
            </w:pPr>
          </w:p>
        </w:tc>
      </w:tr>
      <w:tr w:rsidR="00322E1E" w:rsidRPr="008E0582" w14:paraId="634A8B23" w14:textId="77777777" w:rsidTr="003123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5" w:type="dxa"/>
          </w:tcPr>
          <w:p w14:paraId="6213D65D" w14:textId="77777777" w:rsidR="00322E1E" w:rsidRPr="008E0582" w:rsidRDefault="00322E1E" w:rsidP="00447273">
            <w:pPr>
              <w:rPr>
                <w:sz w:val="20"/>
                <w:szCs w:val="20"/>
              </w:rPr>
            </w:pPr>
            <w:r w:rsidRPr="008E0582">
              <w:rPr>
                <w:rFonts w:eastAsia="Times New Roman" w:cs="Times New Roman"/>
                <w:i/>
                <w:iCs/>
                <w:sz w:val="20"/>
                <w:szCs w:val="20"/>
              </w:rPr>
              <w:t>5 Lower supervisory and technical occupations</w:t>
            </w:r>
          </w:p>
        </w:tc>
        <w:tc>
          <w:tcPr>
            <w:tcW w:w="2584" w:type="dxa"/>
          </w:tcPr>
          <w:p w14:paraId="2E13A765" w14:textId="77777777" w:rsidR="00322E1E" w:rsidRPr="008E0582" w:rsidRDefault="00322E1E" w:rsidP="00447273">
            <w:pPr>
              <w:jc w:val="right"/>
              <w:cnfStyle w:val="000000100000" w:firstRow="0" w:lastRow="0" w:firstColumn="0" w:lastColumn="0" w:oddVBand="0" w:evenVBand="0" w:oddHBand="1" w:evenHBand="0" w:firstRowFirstColumn="0" w:firstRowLastColumn="0" w:lastRowFirstColumn="0" w:lastRowLastColumn="0"/>
              <w:rPr>
                <w:sz w:val="20"/>
                <w:szCs w:val="20"/>
              </w:rPr>
            </w:pPr>
            <w:r w:rsidRPr="008E0582">
              <w:rPr>
                <w:rFonts w:eastAsia="Book Antiqua" w:cs="Book Antiqua"/>
                <w:sz w:val="20"/>
                <w:szCs w:val="20"/>
              </w:rPr>
              <w:t>-0.75</w:t>
            </w:r>
          </w:p>
        </w:tc>
        <w:tc>
          <w:tcPr>
            <w:tcW w:w="1897" w:type="dxa"/>
          </w:tcPr>
          <w:p w14:paraId="43099FF6" w14:textId="77777777" w:rsidR="00322E1E" w:rsidRPr="008E0582" w:rsidRDefault="00322E1E" w:rsidP="00447273">
            <w:pPr>
              <w:cnfStyle w:val="000000100000" w:firstRow="0" w:lastRow="0" w:firstColumn="0" w:lastColumn="0" w:oddVBand="0" w:evenVBand="0" w:oddHBand="1" w:evenHBand="0" w:firstRowFirstColumn="0" w:firstRowLastColumn="0" w:lastRowFirstColumn="0" w:lastRowLastColumn="0"/>
              <w:rPr>
                <w:sz w:val="20"/>
                <w:szCs w:val="20"/>
              </w:rPr>
            </w:pPr>
            <w:r w:rsidRPr="008E0582">
              <w:rPr>
                <w:rFonts w:eastAsia="Book Antiqua" w:cs="Book Antiqua"/>
                <w:sz w:val="20"/>
                <w:szCs w:val="20"/>
              </w:rPr>
              <w:t>***</w:t>
            </w:r>
          </w:p>
        </w:tc>
      </w:tr>
      <w:tr w:rsidR="00322E1E" w:rsidRPr="008E0582" w14:paraId="5A6B885C" w14:textId="77777777" w:rsidTr="0031232E">
        <w:tc>
          <w:tcPr>
            <w:cnfStyle w:val="001000000000" w:firstRow="0" w:lastRow="0" w:firstColumn="1" w:lastColumn="0" w:oddVBand="0" w:evenVBand="0" w:oddHBand="0" w:evenHBand="0" w:firstRowFirstColumn="0" w:firstRowLastColumn="0" w:lastRowFirstColumn="0" w:lastRowLastColumn="0"/>
            <w:tcW w:w="4545" w:type="dxa"/>
          </w:tcPr>
          <w:p w14:paraId="3DC8B7B3" w14:textId="77777777" w:rsidR="00322E1E" w:rsidRPr="008E0582" w:rsidRDefault="00322E1E" w:rsidP="00447273">
            <w:pPr>
              <w:rPr>
                <w:sz w:val="20"/>
                <w:szCs w:val="20"/>
              </w:rPr>
            </w:pPr>
          </w:p>
        </w:tc>
        <w:tc>
          <w:tcPr>
            <w:tcW w:w="2584" w:type="dxa"/>
          </w:tcPr>
          <w:p w14:paraId="583C1CC7" w14:textId="77777777" w:rsidR="00322E1E" w:rsidRPr="008E0582" w:rsidRDefault="00322E1E" w:rsidP="00447273">
            <w:pPr>
              <w:jc w:val="right"/>
              <w:cnfStyle w:val="000000000000" w:firstRow="0" w:lastRow="0" w:firstColumn="0" w:lastColumn="0" w:oddVBand="0" w:evenVBand="0" w:oddHBand="0" w:evenHBand="0" w:firstRowFirstColumn="0" w:firstRowLastColumn="0" w:lastRowFirstColumn="0" w:lastRowLastColumn="0"/>
              <w:rPr>
                <w:sz w:val="20"/>
                <w:szCs w:val="20"/>
              </w:rPr>
            </w:pPr>
            <w:r w:rsidRPr="008E0582">
              <w:rPr>
                <w:rFonts w:eastAsia="Book Antiqua" w:cs="Book Antiqua"/>
                <w:sz w:val="20"/>
                <w:szCs w:val="20"/>
              </w:rPr>
              <w:t>(0.12)</w:t>
            </w:r>
          </w:p>
        </w:tc>
        <w:tc>
          <w:tcPr>
            <w:tcW w:w="1897" w:type="dxa"/>
          </w:tcPr>
          <w:p w14:paraId="1528D477" w14:textId="77777777" w:rsidR="00322E1E" w:rsidRPr="008E0582" w:rsidRDefault="00322E1E" w:rsidP="00447273">
            <w:pPr>
              <w:cnfStyle w:val="000000000000" w:firstRow="0" w:lastRow="0" w:firstColumn="0" w:lastColumn="0" w:oddVBand="0" w:evenVBand="0" w:oddHBand="0" w:evenHBand="0" w:firstRowFirstColumn="0" w:firstRowLastColumn="0" w:lastRowFirstColumn="0" w:lastRowLastColumn="0"/>
              <w:rPr>
                <w:sz w:val="20"/>
                <w:szCs w:val="20"/>
              </w:rPr>
            </w:pPr>
          </w:p>
        </w:tc>
      </w:tr>
      <w:tr w:rsidR="0031232E" w:rsidRPr="008E0582" w14:paraId="206E3611" w14:textId="77777777" w:rsidTr="003123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5" w:type="dxa"/>
          </w:tcPr>
          <w:p w14:paraId="6A5B14ED" w14:textId="77777777" w:rsidR="00322E1E" w:rsidRPr="008E0582" w:rsidRDefault="00322E1E" w:rsidP="00447273">
            <w:pPr>
              <w:rPr>
                <w:sz w:val="20"/>
                <w:szCs w:val="20"/>
              </w:rPr>
            </w:pPr>
            <w:r w:rsidRPr="008E0582">
              <w:rPr>
                <w:rFonts w:eastAsia="Times New Roman" w:cs="Times New Roman"/>
                <w:i/>
                <w:iCs/>
                <w:sz w:val="20"/>
                <w:szCs w:val="20"/>
              </w:rPr>
              <w:t>6 Semi-routine occupations</w:t>
            </w:r>
          </w:p>
        </w:tc>
        <w:tc>
          <w:tcPr>
            <w:tcW w:w="2584" w:type="dxa"/>
          </w:tcPr>
          <w:p w14:paraId="433EAA54" w14:textId="77777777" w:rsidR="00322E1E" w:rsidRPr="008E0582" w:rsidRDefault="00322E1E" w:rsidP="00447273">
            <w:pPr>
              <w:jc w:val="right"/>
              <w:cnfStyle w:val="000000100000" w:firstRow="0" w:lastRow="0" w:firstColumn="0" w:lastColumn="0" w:oddVBand="0" w:evenVBand="0" w:oddHBand="1" w:evenHBand="0" w:firstRowFirstColumn="0" w:firstRowLastColumn="0" w:lastRowFirstColumn="0" w:lastRowLastColumn="0"/>
              <w:rPr>
                <w:sz w:val="20"/>
                <w:szCs w:val="20"/>
              </w:rPr>
            </w:pPr>
            <w:r w:rsidRPr="008E0582">
              <w:rPr>
                <w:rFonts w:eastAsia="Book Antiqua" w:cs="Book Antiqua"/>
                <w:sz w:val="20"/>
                <w:szCs w:val="20"/>
              </w:rPr>
              <w:t>-0.92</w:t>
            </w:r>
          </w:p>
        </w:tc>
        <w:tc>
          <w:tcPr>
            <w:tcW w:w="1897" w:type="dxa"/>
          </w:tcPr>
          <w:p w14:paraId="56193760" w14:textId="77777777" w:rsidR="00322E1E" w:rsidRPr="008E0582" w:rsidRDefault="00322E1E" w:rsidP="00447273">
            <w:pPr>
              <w:cnfStyle w:val="000000100000" w:firstRow="0" w:lastRow="0" w:firstColumn="0" w:lastColumn="0" w:oddVBand="0" w:evenVBand="0" w:oddHBand="1" w:evenHBand="0" w:firstRowFirstColumn="0" w:firstRowLastColumn="0" w:lastRowFirstColumn="0" w:lastRowLastColumn="0"/>
              <w:rPr>
                <w:sz w:val="20"/>
                <w:szCs w:val="20"/>
              </w:rPr>
            </w:pPr>
            <w:r w:rsidRPr="008E0582">
              <w:rPr>
                <w:rFonts w:eastAsia="Book Antiqua" w:cs="Book Antiqua"/>
                <w:sz w:val="20"/>
                <w:szCs w:val="20"/>
              </w:rPr>
              <w:t>***</w:t>
            </w:r>
          </w:p>
        </w:tc>
      </w:tr>
      <w:tr w:rsidR="00322E1E" w:rsidRPr="008E0582" w14:paraId="5B47E9FB" w14:textId="77777777" w:rsidTr="0031232E">
        <w:tc>
          <w:tcPr>
            <w:cnfStyle w:val="001000000000" w:firstRow="0" w:lastRow="0" w:firstColumn="1" w:lastColumn="0" w:oddVBand="0" w:evenVBand="0" w:oddHBand="0" w:evenHBand="0" w:firstRowFirstColumn="0" w:firstRowLastColumn="0" w:lastRowFirstColumn="0" w:lastRowLastColumn="0"/>
            <w:tcW w:w="4545" w:type="dxa"/>
          </w:tcPr>
          <w:p w14:paraId="3F1CFBFF" w14:textId="77777777" w:rsidR="00322E1E" w:rsidRPr="008E0582" w:rsidRDefault="00322E1E" w:rsidP="00447273">
            <w:pPr>
              <w:rPr>
                <w:sz w:val="20"/>
                <w:szCs w:val="20"/>
              </w:rPr>
            </w:pPr>
          </w:p>
        </w:tc>
        <w:tc>
          <w:tcPr>
            <w:tcW w:w="2584" w:type="dxa"/>
          </w:tcPr>
          <w:p w14:paraId="55FC4CF6" w14:textId="77777777" w:rsidR="00322E1E" w:rsidRPr="008E0582" w:rsidRDefault="00322E1E" w:rsidP="00447273">
            <w:pPr>
              <w:jc w:val="right"/>
              <w:cnfStyle w:val="000000000000" w:firstRow="0" w:lastRow="0" w:firstColumn="0" w:lastColumn="0" w:oddVBand="0" w:evenVBand="0" w:oddHBand="0" w:evenHBand="0" w:firstRowFirstColumn="0" w:firstRowLastColumn="0" w:lastRowFirstColumn="0" w:lastRowLastColumn="0"/>
              <w:rPr>
                <w:sz w:val="20"/>
                <w:szCs w:val="20"/>
              </w:rPr>
            </w:pPr>
            <w:r w:rsidRPr="008E0582">
              <w:rPr>
                <w:rFonts w:eastAsia="Book Antiqua" w:cs="Book Antiqua"/>
                <w:sz w:val="20"/>
                <w:szCs w:val="20"/>
              </w:rPr>
              <w:t>(0.12)</w:t>
            </w:r>
          </w:p>
        </w:tc>
        <w:tc>
          <w:tcPr>
            <w:tcW w:w="1897" w:type="dxa"/>
          </w:tcPr>
          <w:p w14:paraId="4B2165B7" w14:textId="77777777" w:rsidR="00322E1E" w:rsidRPr="008E0582" w:rsidRDefault="00322E1E" w:rsidP="00447273">
            <w:pPr>
              <w:cnfStyle w:val="000000000000" w:firstRow="0" w:lastRow="0" w:firstColumn="0" w:lastColumn="0" w:oddVBand="0" w:evenVBand="0" w:oddHBand="0" w:evenHBand="0" w:firstRowFirstColumn="0" w:firstRowLastColumn="0" w:lastRowFirstColumn="0" w:lastRowLastColumn="0"/>
              <w:rPr>
                <w:sz w:val="20"/>
                <w:szCs w:val="20"/>
              </w:rPr>
            </w:pPr>
          </w:p>
        </w:tc>
      </w:tr>
      <w:tr w:rsidR="0031232E" w:rsidRPr="008E0582" w14:paraId="420456D5" w14:textId="77777777" w:rsidTr="003123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5" w:type="dxa"/>
          </w:tcPr>
          <w:p w14:paraId="70E82D7A" w14:textId="77777777" w:rsidR="00322E1E" w:rsidRPr="008E0582" w:rsidRDefault="00322E1E" w:rsidP="00447273">
            <w:pPr>
              <w:rPr>
                <w:sz w:val="20"/>
                <w:szCs w:val="20"/>
              </w:rPr>
            </w:pPr>
            <w:r w:rsidRPr="008E0582">
              <w:rPr>
                <w:rFonts w:eastAsia="Times New Roman" w:cs="Times New Roman"/>
                <w:i/>
                <w:iCs/>
                <w:sz w:val="20"/>
                <w:szCs w:val="20"/>
              </w:rPr>
              <w:t>7 Routine occupations</w:t>
            </w:r>
          </w:p>
        </w:tc>
        <w:tc>
          <w:tcPr>
            <w:tcW w:w="2584" w:type="dxa"/>
          </w:tcPr>
          <w:p w14:paraId="1625A5B9" w14:textId="77777777" w:rsidR="00322E1E" w:rsidRPr="008E0582" w:rsidRDefault="00322E1E" w:rsidP="00447273">
            <w:pPr>
              <w:jc w:val="right"/>
              <w:cnfStyle w:val="000000100000" w:firstRow="0" w:lastRow="0" w:firstColumn="0" w:lastColumn="0" w:oddVBand="0" w:evenVBand="0" w:oddHBand="1" w:evenHBand="0" w:firstRowFirstColumn="0" w:firstRowLastColumn="0" w:lastRowFirstColumn="0" w:lastRowLastColumn="0"/>
              <w:rPr>
                <w:sz w:val="20"/>
                <w:szCs w:val="20"/>
              </w:rPr>
            </w:pPr>
            <w:r w:rsidRPr="008E0582">
              <w:rPr>
                <w:rFonts w:eastAsia="Book Antiqua" w:cs="Book Antiqua"/>
                <w:sz w:val="20"/>
                <w:szCs w:val="20"/>
              </w:rPr>
              <w:t>-1.11</w:t>
            </w:r>
          </w:p>
        </w:tc>
        <w:tc>
          <w:tcPr>
            <w:tcW w:w="1897" w:type="dxa"/>
          </w:tcPr>
          <w:p w14:paraId="3D535C2F" w14:textId="77777777" w:rsidR="00322E1E" w:rsidRPr="008E0582" w:rsidRDefault="00322E1E" w:rsidP="00447273">
            <w:pPr>
              <w:cnfStyle w:val="000000100000" w:firstRow="0" w:lastRow="0" w:firstColumn="0" w:lastColumn="0" w:oddVBand="0" w:evenVBand="0" w:oddHBand="1" w:evenHBand="0" w:firstRowFirstColumn="0" w:firstRowLastColumn="0" w:lastRowFirstColumn="0" w:lastRowLastColumn="0"/>
              <w:rPr>
                <w:sz w:val="20"/>
                <w:szCs w:val="20"/>
              </w:rPr>
            </w:pPr>
            <w:r w:rsidRPr="008E0582">
              <w:rPr>
                <w:rFonts w:eastAsia="Book Antiqua" w:cs="Book Antiqua"/>
                <w:sz w:val="20"/>
                <w:szCs w:val="20"/>
              </w:rPr>
              <w:t>***</w:t>
            </w:r>
          </w:p>
        </w:tc>
      </w:tr>
      <w:tr w:rsidR="00322E1E" w:rsidRPr="008E0582" w14:paraId="504AF9E3" w14:textId="77777777" w:rsidTr="0031232E">
        <w:tc>
          <w:tcPr>
            <w:cnfStyle w:val="001000000000" w:firstRow="0" w:lastRow="0" w:firstColumn="1" w:lastColumn="0" w:oddVBand="0" w:evenVBand="0" w:oddHBand="0" w:evenHBand="0" w:firstRowFirstColumn="0" w:firstRowLastColumn="0" w:lastRowFirstColumn="0" w:lastRowLastColumn="0"/>
            <w:tcW w:w="4545" w:type="dxa"/>
          </w:tcPr>
          <w:p w14:paraId="3B840877" w14:textId="77777777" w:rsidR="00322E1E" w:rsidRPr="008E0582" w:rsidRDefault="00322E1E" w:rsidP="00447273">
            <w:pPr>
              <w:rPr>
                <w:sz w:val="20"/>
                <w:szCs w:val="20"/>
              </w:rPr>
            </w:pPr>
          </w:p>
        </w:tc>
        <w:tc>
          <w:tcPr>
            <w:tcW w:w="2584" w:type="dxa"/>
          </w:tcPr>
          <w:p w14:paraId="534583F6" w14:textId="77777777" w:rsidR="00322E1E" w:rsidRPr="008E0582" w:rsidRDefault="00322E1E" w:rsidP="00447273">
            <w:pPr>
              <w:jc w:val="right"/>
              <w:cnfStyle w:val="000000000000" w:firstRow="0" w:lastRow="0" w:firstColumn="0" w:lastColumn="0" w:oddVBand="0" w:evenVBand="0" w:oddHBand="0" w:evenHBand="0" w:firstRowFirstColumn="0" w:firstRowLastColumn="0" w:lastRowFirstColumn="0" w:lastRowLastColumn="0"/>
              <w:rPr>
                <w:sz w:val="20"/>
                <w:szCs w:val="20"/>
              </w:rPr>
            </w:pPr>
            <w:r w:rsidRPr="008E0582">
              <w:rPr>
                <w:rFonts w:eastAsia="Book Antiqua" w:cs="Book Antiqua"/>
                <w:sz w:val="20"/>
                <w:szCs w:val="20"/>
              </w:rPr>
              <w:t>(0.11)</w:t>
            </w:r>
          </w:p>
        </w:tc>
        <w:tc>
          <w:tcPr>
            <w:tcW w:w="1897" w:type="dxa"/>
          </w:tcPr>
          <w:p w14:paraId="2CE46031" w14:textId="77777777" w:rsidR="00322E1E" w:rsidRPr="008E0582" w:rsidRDefault="00322E1E" w:rsidP="00447273">
            <w:pPr>
              <w:cnfStyle w:val="000000000000" w:firstRow="0" w:lastRow="0" w:firstColumn="0" w:lastColumn="0" w:oddVBand="0" w:evenVBand="0" w:oddHBand="0" w:evenHBand="0" w:firstRowFirstColumn="0" w:firstRowLastColumn="0" w:lastRowFirstColumn="0" w:lastRowLastColumn="0"/>
              <w:rPr>
                <w:sz w:val="20"/>
                <w:szCs w:val="20"/>
              </w:rPr>
            </w:pPr>
          </w:p>
        </w:tc>
      </w:tr>
      <w:tr w:rsidR="00322E1E" w:rsidRPr="008E0582" w14:paraId="130C019F" w14:textId="77777777" w:rsidTr="003123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5" w:type="dxa"/>
          </w:tcPr>
          <w:p w14:paraId="67615B3F" w14:textId="77777777" w:rsidR="00322E1E" w:rsidRPr="008E0582" w:rsidRDefault="00322E1E" w:rsidP="00447273">
            <w:pPr>
              <w:rPr>
                <w:sz w:val="20"/>
                <w:szCs w:val="20"/>
              </w:rPr>
            </w:pPr>
            <w:r w:rsidRPr="008E0582">
              <w:rPr>
                <w:rFonts w:eastAsia="Book Antiqua" w:cs="Book Antiqua"/>
                <w:sz w:val="20"/>
                <w:szCs w:val="20"/>
              </w:rPr>
              <w:t>Intercept</w:t>
            </w:r>
          </w:p>
        </w:tc>
        <w:tc>
          <w:tcPr>
            <w:tcW w:w="2584" w:type="dxa"/>
          </w:tcPr>
          <w:p w14:paraId="1CF65B4D" w14:textId="77777777" w:rsidR="00322E1E" w:rsidRPr="008E0582" w:rsidRDefault="00322E1E" w:rsidP="00447273">
            <w:pPr>
              <w:jc w:val="right"/>
              <w:cnfStyle w:val="000000100000" w:firstRow="0" w:lastRow="0" w:firstColumn="0" w:lastColumn="0" w:oddVBand="0" w:evenVBand="0" w:oddHBand="1" w:evenHBand="0" w:firstRowFirstColumn="0" w:firstRowLastColumn="0" w:lastRowFirstColumn="0" w:lastRowLastColumn="0"/>
              <w:rPr>
                <w:sz w:val="20"/>
                <w:szCs w:val="20"/>
              </w:rPr>
            </w:pPr>
            <w:r w:rsidRPr="008E0582">
              <w:rPr>
                <w:rFonts w:eastAsia="Book Antiqua" w:cs="Book Antiqua"/>
                <w:sz w:val="20"/>
                <w:szCs w:val="20"/>
              </w:rPr>
              <w:t>-0.37</w:t>
            </w:r>
          </w:p>
        </w:tc>
        <w:tc>
          <w:tcPr>
            <w:tcW w:w="1897" w:type="dxa"/>
          </w:tcPr>
          <w:p w14:paraId="32196387" w14:textId="77777777" w:rsidR="00322E1E" w:rsidRPr="008E0582" w:rsidRDefault="00322E1E" w:rsidP="00447273">
            <w:pPr>
              <w:cnfStyle w:val="000000100000" w:firstRow="0" w:lastRow="0" w:firstColumn="0" w:lastColumn="0" w:oddVBand="0" w:evenVBand="0" w:oddHBand="1" w:evenHBand="0" w:firstRowFirstColumn="0" w:firstRowLastColumn="0" w:lastRowFirstColumn="0" w:lastRowLastColumn="0"/>
              <w:rPr>
                <w:sz w:val="20"/>
                <w:szCs w:val="20"/>
              </w:rPr>
            </w:pPr>
            <w:r w:rsidRPr="008E0582">
              <w:rPr>
                <w:rFonts w:eastAsia="Book Antiqua" w:cs="Book Antiqua"/>
                <w:sz w:val="20"/>
                <w:szCs w:val="20"/>
              </w:rPr>
              <w:t>***</w:t>
            </w:r>
          </w:p>
        </w:tc>
      </w:tr>
      <w:tr w:rsidR="00322E1E" w:rsidRPr="008E0582" w14:paraId="171EAEBB" w14:textId="77777777" w:rsidTr="0031232E">
        <w:tc>
          <w:tcPr>
            <w:cnfStyle w:val="001000000000" w:firstRow="0" w:lastRow="0" w:firstColumn="1" w:lastColumn="0" w:oddVBand="0" w:evenVBand="0" w:oddHBand="0" w:evenHBand="0" w:firstRowFirstColumn="0" w:firstRowLastColumn="0" w:lastRowFirstColumn="0" w:lastRowLastColumn="0"/>
            <w:tcW w:w="4545" w:type="dxa"/>
          </w:tcPr>
          <w:p w14:paraId="4EA6E07E" w14:textId="77777777" w:rsidR="00322E1E" w:rsidRPr="008E0582" w:rsidRDefault="00322E1E" w:rsidP="00447273">
            <w:pPr>
              <w:rPr>
                <w:sz w:val="20"/>
                <w:szCs w:val="20"/>
              </w:rPr>
            </w:pPr>
          </w:p>
        </w:tc>
        <w:tc>
          <w:tcPr>
            <w:tcW w:w="2584" w:type="dxa"/>
          </w:tcPr>
          <w:p w14:paraId="72FF104C" w14:textId="77777777" w:rsidR="00322E1E" w:rsidRPr="008E0582" w:rsidRDefault="00322E1E" w:rsidP="00447273">
            <w:pPr>
              <w:jc w:val="right"/>
              <w:cnfStyle w:val="000000000000" w:firstRow="0" w:lastRow="0" w:firstColumn="0" w:lastColumn="0" w:oddVBand="0" w:evenVBand="0" w:oddHBand="0" w:evenHBand="0" w:firstRowFirstColumn="0" w:firstRowLastColumn="0" w:lastRowFirstColumn="0" w:lastRowLastColumn="0"/>
              <w:rPr>
                <w:sz w:val="20"/>
                <w:szCs w:val="20"/>
              </w:rPr>
            </w:pPr>
            <w:r w:rsidRPr="008E0582">
              <w:rPr>
                <w:rFonts w:eastAsia="Book Antiqua" w:cs="Book Antiqua"/>
                <w:sz w:val="20"/>
                <w:szCs w:val="20"/>
              </w:rPr>
              <w:t>(0.11)</w:t>
            </w:r>
          </w:p>
        </w:tc>
        <w:tc>
          <w:tcPr>
            <w:tcW w:w="1897" w:type="dxa"/>
          </w:tcPr>
          <w:p w14:paraId="3E211B3C" w14:textId="77777777" w:rsidR="00322E1E" w:rsidRPr="008E0582" w:rsidRDefault="00322E1E" w:rsidP="00447273">
            <w:pPr>
              <w:cnfStyle w:val="000000000000" w:firstRow="0" w:lastRow="0" w:firstColumn="0" w:lastColumn="0" w:oddVBand="0" w:evenVBand="0" w:oddHBand="0" w:evenHBand="0" w:firstRowFirstColumn="0" w:firstRowLastColumn="0" w:lastRowFirstColumn="0" w:lastRowLastColumn="0"/>
              <w:rPr>
                <w:sz w:val="20"/>
                <w:szCs w:val="20"/>
              </w:rPr>
            </w:pPr>
          </w:p>
        </w:tc>
      </w:tr>
      <w:tr w:rsidR="00322E1E" w:rsidRPr="008E0582" w14:paraId="0F20CAA0" w14:textId="77777777" w:rsidTr="003123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5" w:type="dxa"/>
          </w:tcPr>
          <w:p w14:paraId="0F21FEEC" w14:textId="7AC8953E" w:rsidR="00322E1E" w:rsidRPr="008E0582" w:rsidRDefault="00322E1E" w:rsidP="00447273">
            <w:pPr>
              <w:rPr>
                <w:sz w:val="20"/>
                <w:szCs w:val="20"/>
              </w:rPr>
            </w:pPr>
            <w:r w:rsidRPr="008E0582">
              <w:rPr>
                <w:rFonts w:eastAsia="Book Antiqua" w:cs="Book Antiqua"/>
                <w:sz w:val="20"/>
                <w:szCs w:val="20"/>
              </w:rPr>
              <w:t>var(_</w:t>
            </w:r>
            <w:r w:rsidR="002C09B3" w:rsidRPr="008E0582">
              <w:rPr>
                <w:rFonts w:eastAsia="Book Antiqua" w:cs="Book Antiqua"/>
                <w:sz w:val="20"/>
                <w:szCs w:val="20"/>
              </w:rPr>
              <w:t>cons [</w:t>
            </w:r>
            <w:r>
              <w:rPr>
                <w:rFonts w:eastAsia="Book Antiqua" w:cs="Book Antiqua"/>
                <w:sz w:val="20"/>
                <w:szCs w:val="20"/>
              </w:rPr>
              <w:t>Region</w:t>
            </w:r>
            <w:r w:rsidRPr="008E0582">
              <w:rPr>
                <w:rFonts w:eastAsia="Book Antiqua" w:cs="Book Antiqua"/>
                <w:sz w:val="20"/>
                <w:szCs w:val="20"/>
              </w:rPr>
              <w:t>])</w:t>
            </w:r>
          </w:p>
        </w:tc>
        <w:tc>
          <w:tcPr>
            <w:tcW w:w="2584" w:type="dxa"/>
          </w:tcPr>
          <w:p w14:paraId="263D660C" w14:textId="77777777" w:rsidR="00322E1E" w:rsidRPr="008E0582" w:rsidRDefault="00322E1E" w:rsidP="00447273">
            <w:pPr>
              <w:jc w:val="right"/>
              <w:cnfStyle w:val="000000100000" w:firstRow="0" w:lastRow="0" w:firstColumn="0" w:lastColumn="0" w:oddVBand="0" w:evenVBand="0" w:oddHBand="1" w:evenHBand="0" w:firstRowFirstColumn="0" w:firstRowLastColumn="0" w:lastRowFirstColumn="0" w:lastRowLastColumn="0"/>
              <w:rPr>
                <w:sz w:val="20"/>
                <w:szCs w:val="20"/>
              </w:rPr>
            </w:pPr>
            <w:r w:rsidRPr="008E0582">
              <w:rPr>
                <w:rFonts w:eastAsia="Book Antiqua" w:cs="Book Antiqua"/>
                <w:sz w:val="20"/>
                <w:szCs w:val="20"/>
              </w:rPr>
              <w:t>0.03</w:t>
            </w:r>
          </w:p>
        </w:tc>
        <w:tc>
          <w:tcPr>
            <w:tcW w:w="1897" w:type="dxa"/>
          </w:tcPr>
          <w:p w14:paraId="1C80AAAF" w14:textId="77777777" w:rsidR="00322E1E" w:rsidRPr="008E0582" w:rsidRDefault="00322E1E" w:rsidP="00447273">
            <w:pPr>
              <w:cnfStyle w:val="000000100000" w:firstRow="0" w:lastRow="0" w:firstColumn="0" w:lastColumn="0" w:oddVBand="0" w:evenVBand="0" w:oddHBand="1" w:evenHBand="0" w:firstRowFirstColumn="0" w:firstRowLastColumn="0" w:lastRowFirstColumn="0" w:lastRowLastColumn="0"/>
              <w:rPr>
                <w:sz w:val="20"/>
                <w:szCs w:val="20"/>
              </w:rPr>
            </w:pPr>
          </w:p>
        </w:tc>
      </w:tr>
      <w:tr w:rsidR="00322E1E" w:rsidRPr="008E0582" w14:paraId="47C9EAF9" w14:textId="77777777" w:rsidTr="0031232E">
        <w:tc>
          <w:tcPr>
            <w:cnfStyle w:val="001000000000" w:firstRow="0" w:lastRow="0" w:firstColumn="1" w:lastColumn="0" w:oddVBand="0" w:evenVBand="0" w:oddHBand="0" w:evenHBand="0" w:firstRowFirstColumn="0" w:firstRowLastColumn="0" w:lastRowFirstColumn="0" w:lastRowLastColumn="0"/>
            <w:tcW w:w="4545" w:type="dxa"/>
          </w:tcPr>
          <w:p w14:paraId="780A27CD" w14:textId="77777777" w:rsidR="00322E1E" w:rsidRPr="008E0582" w:rsidRDefault="00322E1E" w:rsidP="00447273">
            <w:pPr>
              <w:rPr>
                <w:sz w:val="20"/>
                <w:szCs w:val="20"/>
              </w:rPr>
            </w:pPr>
          </w:p>
        </w:tc>
        <w:tc>
          <w:tcPr>
            <w:tcW w:w="2584" w:type="dxa"/>
          </w:tcPr>
          <w:p w14:paraId="38A5CED8" w14:textId="77777777" w:rsidR="00322E1E" w:rsidRPr="008E0582" w:rsidRDefault="00322E1E" w:rsidP="00447273">
            <w:pPr>
              <w:jc w:val="right"/>
              <w:cnfStyle w:val="000000000000" w:firstRow="0" w:lastRow="0" w:firstColumn="0" w:lastColumn="0" w:oddVBand="0" w:evenVBand="0" w:oddHBand="0" w:evenHBand="0" w:firstRowFirstColumn="0" w:firstRowLastColumn="0" w:lastRowFirstColumn="0" w:lastRowLastColumn="0"/>
              <w:rPr>
                <w:sz w:val="20"/>
                <w:szCs w:val="20"/>
              </w:rPr>
            </w:pPr>
            <w:r w:rsidRPr="008E0582">
              <w:rPr>
                <w:rFonts w:eastAsia="Book Antiqua" w:cs="Book Antiqua"/>
                <w:sz w:val="20"/>
                <w:szCs w:val="20"/>
              </w:rPr>
              <w:t>(0.02)</w:t>
            </w:r>
          </w:p>
        </w:tc>
        <w:tc>
          <w:tcPr>
            <w:tcW w:w="1897" w:type="dxa"/>
          </w:tcPr>
          <w:p w14:paraId="4BFD198C" w14:textId="77777777" w:rsidR="00322E1E" w:rsidRPr="008E0582" w:rsidRDefault="00322E1E" w:rsidP="00447273">
            <w:pPr>
              <w:cnfStyle w:val="000000000000" w:firstRow="0" w:lastRow="0" w:firstColumn="0" w:lastColumn="0" w:oddVBand="0" w:evenVBand="0" w:oddHBand="0" w:evenHBand="0" w:firstRowFirstColumn="0" w:firstRowLastColumn="0" w:lastRowFirstColumn="0" w:lastRowLastColumn="0"/>
              <w:rPr>
                <w:sz w:val="20"/>
                <w:szCs w:val="20"/>
              </w:rPr>
            </w:pPr>
          </w:p>
        </w:tc>
      </w:tr>
      <w:tr w:rsidR="00322E1E" w:rsidRPr="008E0582" w14:paraId="41C16C2F" w14:textId="77777777" w:rsidTr="003123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5" w:type="dxa"/>
          </w:tcPr>
          <w:p w14:paraId="28482781" w14:textId="77777777" w:rsidR="00322E1E" w:rsidRPr="008E0582" w:rsidRDefault="00322E1E" w:rsidP="00447273">
            <w:pPr>
              <w:rPr>
                <w:sz w:val="20"/>
                <w:szCs w:val="20"/>
              </w:rPr>
            </w:pPr>
            <w:r w:rsidRPr="008E0582">
              <w:rPr>
                <w:rFonts w:eastAsia="Book Antiqua" w:cs="Book Antiqua"/>
                <w:sz w:val="20"/>
                <w:szCs w:val="20"/>
              </w:rPr>
              <w:t>Number of observations</w:t>
            </w:r>
          </w:p>
        </w:tc>
        <w:tc>
          <w:tcPr>
            <w:tcW w:w="2584" w:type="dxa"/>
          </w:tcPr>
          <w:p w14:paraId="7320398E" w14:textId="77777777" w:rsidR="00322E1E" w:rsidRPr="008E0582" w:rsidRDefault="00322E1E" w:rsidP="00447273">
            <w:pPr>
              <w:jc w:val="right"/>
              <w:cnfStyle w:val="000000100000" w:firstRow="0" w:lastRow="0" w:firstColumn="0" w:lastColumn="0" w:oddVBand="0" w:evenVBand="0" w:oddHBand="1" w:evenHBand="0" w:firstRowFirstColumn="0" w:firstRowLastColumn="0" w:lastRowFirstColumn="0" w:lastRowLastColumn="0"/>
              <w:rPr>
                <w:sz w:val="20"/>
                <w:szCs w:val="20"/>
              </w:rPr>
            </w:pPr>
            <w:r w:rsidRPr="008E0582">
              <w:rPr>
                <w:rFonts w:eastAsia="Book Antiqua" w:cs="Book Antiqua"/>
                <w:sz w:val="20"/>
                <w:szCs w:val="20"/>
              </w:rPr>
              <w:t>7862</w:t>
            </w:r>
          </w:p>
        </w:tc>
        <w:tc>
          <w:tcPr>
            <w:tcW w:w="1897" w:type="dxa"/>
          </w:tcPr>
          <w:p w14:paraId="364CF78B" w14:textId="77777777" w:rsidR="00322E1E" w:rsidRPr="008E0582" w:rsidRDefault="00322E1E" w:rsidP="00447273">
            <w:pPr>
              <w:cnfStyle w:val="000000100000" w:firstRow="0" w:lastRow="0" w:firstColumn="0" w:lastColumn="0" w:oddVBand="0" w:evenVBand="0" w:oddHBand="1" w:evenHBand="0" w:firstRowFirstColumn="0" w:firstRowLastColumn="0" w:lastRowFirstColumn="0" w:lastRowLastColumn="0"/>
              <w:rPr>
                <w:sz w:val="20"/>
                <w:szCs w:val="20"/>
              </w:rPr>
            </w:pPr>
          </w:p>
        </w:tc>
      </w:tr>
      <w:tr w:rsidR="00322E1E" w:rsidRPr="008E0582" w14:paraId="023CDFEF" w14:textId="77777777" w:rsidTr="0031232E">
        <w:tc>
          <w:tcPr>
            <w:cnfStyle w:val="001000000000" w:firstRow="0" w:lastRow="0" w:firstColumn="1" w:lastColumn="0" w:oddVBand="0" w:evenVBand="0" w:oddHBand="0" w:evenHBand="0" w:firstRowFirstColumn="0" w:firstRowLastColumn="0" w:lastRowFirstColumn="0" w:lastRowLastColumn="0"/>
            <w:tcW w:w="4545" w:type="dxa"/>
          </w:tcPr>
          <w:p w14:paraId="34601500" w14:textId="77777777" w:rsidR="00322E1E" w:rsidRPr="008E0582" w:rsidRDefault="00322E1E" w:rsidP="00447273">
            <w:pPr>
              <w:rPr>
                <w:sz w:val="20"/>
                <w:szCs w:val="20"/>
              </w:rPr>
            </w:pPr>
            <w:r w:rsidRPr="008E0582">
              <w:rPr>
                <w:rFonts w:eastAsia="Book Antiqua" w:cs="Book Antiqua"/>
                <w:sz w:val="20"/>
                <w:szCs w:val="20"/>
              </w:rPr>
              <w:t>AIC</w:t>
            </w:r>
          </w:p>
        </w:tc>
        <w:tc>
          <w:tcPr>
            <w:tcW w:w="2584" w:type="dxa"/>
          </w:tcPr>
          <w:p w14:paraId="6512773E" w14:textId="77777777" w:rsidR="00322E1E" w:rsidRPr="008E0582" w:rsidRDefault="00322E1E" w:rsidP="00447273">
            <w:pPr>
              <w:jc w:val="right"/>
              <w:cnfStyle w:val="000000000000" w:firstRow="0" w:lastRow="0" w:firstColumn="0" w:lastColumn="0" w:oddVBand="0" w:evenVBand="0" w:oddHBand="0" w:evenHBand="0" w:firstRowFirstColumn="0" w:firstRowLastColumn="0" w:lastRowFirstColumn="0" w:lastRowLastColumn="0"/>
              <w:rPr>
                <w:sz w:val="20"/>
                <w:szCs w:val="20"/>
              </w:rPr>
            </w:pPr>
            <w:r w:rsidRPr="008E0582">
              <w:rPr>
                <w:rFonts w:eastAsia="Book Antiqua" w:cs="Book Antiqua"/>
                <w:sz w:val="20"/>
                <w:szCs w:val="20"/>
              </w:rPr>
              <w:t>6521.53</w:t>
            </w:r>
          </w:p>
        </w:tc>
        <w:tc>
          <w:tcPr>
            <w:tcW w:w="1897" w:type="dxa"/>
          </w:tcPr>
          <w:p w14:paraId="107561FD" w14:textId="77777777" w:rsidR="00322E1E" w:rsidRPr="008E0582" w:rsidRDefault="00322E1E" w:rsidP="00447273">
            <w:pPr>
              <w:cnfStyle w:val="000000000000" w:firstRow="0" w:lastRow="0" w:firstColumn="0" w:lastColumn="0" w:oddVBand="0" w:evenVBand="0" w:oddHBand="0" w:evenHBand="0" w:firstRowFirstColumn="0" w:firstRowLastColumn="0" w:lastRowFirstColumn="0" w:lastRowLastColumn="0"/>
              <w:rPr>
                <w:sz w:val="20"/>
                <w:szCs w:val="20"/>
              </w:rPr>
            </w:pPr>
          </w:p>
        </w:tc>
      </w:tr>
      <w:tr w:rsidR="00322E1E" w:rsidRPr="008E0582" w14:paraId="23B12820" w14:textId="77777777" w:rsidTr="003123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5" w:type="dxa"/>
          </w:tcPr>
          <w:p w14:paraId="74679010" w14:textId="77777777" w:rsidR="00322E1E" w:rsidRPr="008E0582" w:rsidRDefault="00322E1E" w:rsidP="00447273">
            <w:pPr>
              <w:rPr>
                <w:sz w:val="20"/>
                <w:szCs w:val="20"/>
              </w:rPr>
            </w:pPr>
            <w:r w:rsidRPr="008E0582">
              <w:rPr>
                <w:rFonts w:eastAsia="Book Antiqua" w:cs="Book Antiqua"/>
                <w:sz w:val="20"/>
                <w:szCs w:val="20"/>
              </w:rPr>
              <w:t>BIC</w:t>
            </w:r>
          </w:p>
        </w:tc>
        <w:tc>
          <w:tcPr>
            <w:tcW w:w="2584" w:type="dxa"/>
          </w:tcPr>
          <w:p w14:paraId="440EB784" w14:textId="77777777" w:rsidR="00322E1E" w:rsidRPr="008E0582" w:rsidRDefault="00322E1E" w:rsidP="00447273">
            <w:pPr>
              <w:jc w:val="right"/>
              <w:cnfStyle w:val="000000100000" w:firstRow="0" w:lastRow="0" w:firstColumn="0" w:lastColumn="0" w:oddVBand="0" w:evenVBand="0" w:oddHBand="1" w:evenHBand="0" w:firstRowFirstColumn="0" w:firstRowLastColumn="0" w:lastRowFirstColumn="0" w:lastRowLastColumn="0"/>
              <w:rPr>
                <w:sz w:val="20"/>
                <w:szCs w:val="20"/>
              </w:rPr>
            </w:pPr>
            <w:r w:rsidRPr="008E0582">
              <w:rPr>
                <w:rFonts w:eastAsia="Book Antiqua" w:cs="Book Antiqua"/>
                <w:sz w:val="20"/>
                <w:szCs w:val="20"/>
              </w:rPr>
              <w:t>6605.17</w:t>
            </w:r>
          </w:p>
        </w:tc>
        <w:tc>
          <w:tcPr>
            <w:tcW w:w="1897" w:type="dxa"/>
          </w:tcPr>
          <w:p w14:paraId="03A31D8C" w14:textId="77777777" w:rsidR="00322E1E" w:rsidRPr="008E0582" w:rsidRDefault="00322E1E" w:rsidP="00447273">
            <w:pPr>
              <w:cnfStyle w:val="000000100000" w:firstRow="0" w:lastRow="0" w:firstColumn="0" w:lastColumn="0" w:oddVBand="0" w:evenVBand="0" w:oddHBand="1" w:evenHBand="0" w:firstRowFirstColumn="0" w:firstRowLastColumn="0" w:lastRowFirstColumn="0" w:lastRowLastColumn="0"/>
              <w:rPr>
                <w:sz w:val="20"/>
                <w:szCs w:val="20"/>
              </w:rPr>
            </w:pPr>
          </w:p>
        </w:tc>
      </w:tr>
      <w:tr w:rsidR="00322E1E" w:rsidRPr="008E0582" w14:paraId="37278598" w14:textId="77777777" w:rsidTr="00B13AD5">
        <w:tc>
          <w:tcPr>
            <w:cnfStyle w:val="001000000000" w:firstRow="0" w:lastRow="0" w:firstColumn="1" w:lastColumn="0" w:oddVBand="0" w:evenVBand="0" w:oddHBand="0" w:evenHBand="0" w:firstRowFirstColumn="0" w:firstRowLastColumn="0" w:lastRowFirstColumn="0" w:lastRowLastColumn="0"/>
            <w:tcW w:w="0" w:type="auto"/>
            <w:gridSpan w:val="3"/>
          </w:tcPr>
          <w:p w14:paraId="6AB714F0" w14:textId="77777777" w:rsidR="00C77203" w:rsidRDefault="00322E1E" w:rsidP="00447273">
            <w:pPr>
              <w:jc w:val="center"/>
              <w:rPr>
                <w:rFonts w:eastAsia="Book Antiqua" w:cs="Book Antiqua"/>
                <w:b w:val="0"/>
                <w:bCs w:val="0"/>
                <w:i/>
                <w:sz w:val="20"/>
                <w:szCs w:val="20"/>
              </w:rPr>
            </w:pPr>
            <w:r w:rsidRPr="008E0582">
              <w:rPr>
                <w:rFonts w:eastAsia="Book Antiqua" w:cs="Book Antiqua"/>
                <w:i/>
                <w:sz w:val="20"/>
                <w:szCs w:val="20"/>
              </w:rPr>
              <w:t>*** p&lt;.001, ** p&lt;.01, * p&lt;.05</w:t>
            </w:r>
            <w:r w:rsidRPr="008E0582">
              <w:rPr>
                <w:rFonts w:eastAsia="Book Antiqua" w:cs="Book Antiqua"/>
                <w:i/>
                <w:sz w:val="20"/>
                <w:szCs w:val="20"/>
              </w:rPr>
              <w:br/>
              <w:t xml:space="preserve">Data Source: NCDS. N=7,862. </w:t>
            </w:r>
          </w:p>
          <w:p w14:paraId="5E5D2A2A" w14:textId="70FB108E" w:rsidR="00322E1E" w:rsidRPr="008E0582" w:rsidRDefault="00322E1E" w:rsidP="00447273">
            <w:pPr>
              <w:jc w:val="center"/>
              <w:rPr>
                <w:sz w:val="20"/>
                <w:szCs w:val="20"/>
              </w:rPr>
            </w:pPr>
            <w:r w:rsidRPr="008E0582">
              <w:rPr>
                <w:rFonts w:eastAsia="Book Antiqua" w:cs="Book Antiqua"/>
                <w:i/>
                <w:sz w:val="20"/>
                <w:szCs w:val="20"/>
              </w:rPr>
              <w:t>ICC=0.01.</w:t>
            </w:r>
          </w:p>
        </w:tc>
      </w:tr>
    </w:tbl>
    <w:p w14:paraId="0740AC0D" w14:textId="77777777" w:rsidR="006F451C" w:rsidRPr="007D51AA" w:rsidRDefault="006F451C" w:rsidP="0008260F"/>
    <w:p w14:paraId="6660E93B" w14:textId="25E90123" w:rsidR="006B6BFB" w:rsidRPr="007D51AA" w:rsidRDefault="006B6BFB" w:rsidP="005E6BC0">
      <w:pPr>
        <w:pStyle w:val="Heading1"/>
      </w:pPr>
      <w:bookmarkStart w:id="470" w:name="_Toc187235301"/>
      <w:r w:rsidRPr="007D51AA">
        <w:lastRenderedPageBreak/>
        <w:t>Reference List</w:t>
      </w:r>
      <w:bookmarkEnd w:id="470"/>
    </w:p>
    <w:p w14:paraId="024E4EB0" w14:textId="77777777" w:rsidR="000F141F" w:rsidRDefault="006655B4" w:rsidP="000F141F">
      <w:pPr>
        <w:pStyle w:val="Bibliography"/>
      </w:pPr>
      <w:r w:rsidRPr="005E6BC0">
        <w:rPr>
          <w:szCs w:val="24"/>
        </w:rPr>
        <w:fldChar w:fldCharType="begin"/>
      </w:r>
      <w:r w:rsidR="000F141F">
        <w:rPr>
          <w:szCs w:val="24"/>
        </w:rPr>
        <w:instrText xml:space="preserve"> ADDIN ZOTERO_BIBL {"uncited":[],"omitted":[],"custom":[]} CSL_BIBLIOGRAPHY </w:instrText>
      </w:r>
      <w:r w:rsidRPr="005E6BC0">
        <w:rPr>
          <w:szCs w:val="24"/>
        </w:rPr>
        <w:fldChar w:fldCharType="separate"/>
      </w:r>
      <w:r w:rsidR="000F141F">
        <w:t xml:space="preserve">‘A New Training Initiative: A Programme for Action’ (1981) </w:t>
      </w:r>
      <w:r w:rsidR="000F141F">
        <w:rPr>
          <w:i/>
          <w:iCs/>
        </w:rPr>
        <w:t>Government White Paper</w:t>
      </w:r>
      <w:r w:rsidR="000F141F">
        <w:t xml:space="preserve"> [Preprint].</w:t>
      </w:r>
    </w:p>
    <w:p w14:paraId="112D670E" w14:textId="77777777" w:rsidR="000F141F" w:rsidRDefault="000F141F" w:rsidP="000F141F">
      <w:pPr>
        <w:pStyle w:val="Bibliography"/>
      </w:pPr>
      <w:r>
        <w:t xml:space="preserve">Akaike, H. (1998) ‘Information Theory and an Extension of the Maximum Likelihood Principle’, in E. </w:t>
      </w:r>
      <w:proofErr w:type="spellStart"/>
      <w:r>
        <w:t>Parzen</w:t>
      </w:r>
      <w:proofErr w:type="spellEnd"/>
      <w:r>
        <w:t xml:space="preserve">, K. Tanabe, and G. Kitagawa (eds) </w:t>
      </w:r>
      <w:r>
        <w:rPr>
          <w:i/>
          <w:iCs/>
        </w:rPr>
        <w:t xml:space="preserve">Selected Papers of </w:t>
      </w:r>
      <w:proofErr w:type="spellStart"/>
      <w:r>
        <w:rPr>
          <w:i/>
          <w:iCs/>
        </w:rPr>
        <w:t>Hirotugu</w:t>
      </w:r>
      <w:proofErr w:type="spellEnd"/>
      <w:r>
        <w:rPr>
          <w:i/>
          <w:iCs/>
        </w:rPr>
        <w:t xml:space="preserve"> Akaike</w:t>
      </w:r>
      <w:r>
        <w:t>. New York, NY: Springer New York (Springer Series in Statistics), pp. 199–213. Available at: https://doi.org/10.1007/978-1-4612-1694-0_15.</w:t>
      </w:r>
    </w:p>
    <w:p w14:paraId="15D74D42" w14:textId="77777777" w:rsidR="000F141F" w:rsidRDefault="000F141F" w:rsidP="000F141F">
      <w:pPr>
        <w:pStyle w:val="Bibliography"/>
      </w:pPr>
      <w:r>
        <w:t xml:space="preserve">Alcott, B. (2013) ‘Predicting departure from British education: Identifying those most at risk through discrete time hazard modelling’, </w:t>
      </w:r>
      <w:r>
        <w:rPr>
          <w:i/>
          <w:iCs/>
        </w:rPr>
        <w:t>Widening Participation and Lifelong Learning</w:t>
      </w:r>
      <w:r>
        <w:t>, 15(4), pp. 46–64. Available at: https://doi.org/10.5456/WPLL.15.4.46.</w:t>
      </w:r>
    </w:p>
    <w:p w14:paraId="7FBBA28B" w14:textId="77777777" w:rsidR="000F141F" w:rsidRDefault="000F141F" w:rsidP="000F141F">
      <w:pPr>
        <w:pStyle w:val="Bibliography"/>
      </w:pPr>
      <w:r>
        <w:t xml:space="preserve">Allison, P. (2012a) ‘Handling Missing Data by Maximum Likelihood’, </w:t>
      </w:r>
      <w:r>
        <w:rPr>
          <w:i/>
          <w:iCs/>
        </w:rPr>
        <w:t>SAS Global Forum</w:t>
      </w:r>
      <w:r>
        <w:t xml:space="preserve"> [Preprint].</w:t>
      </w:r>
    </w:p>
    <w:p w14:paraId="5C57B494" w14:textId="77777777" w:rsidR="000F141F" w:rsidRDefault="000F141F" w:rsidP="000F141F">
      <w:pPr>
        <w:pStyle w:val="Bibliography"/>
      </w:pPr>
      <w:r>
        <w:t xml:space="preserve">Allison, P. (2012b) ‘Why Maximum Likelihood is Better Than Multiple Imputation’, </w:t>
      </w:r>
      <w:r>
        <w:rPr>
          <w:i/>
          <w:iCs/>
        </w:rPr>
        <w:t>Statistical Horizons</w:t>
      </w:r>
      <w:r>
        <w:t>, 9 July. Available at: https://statisticalhorizons.com/ml-better-than-mi/ (Accessed: 15 May 2023).</w:t>
      </w:r>
    </w:p>
    <w:p w14:paraId="2BB78096" w14:textId="77777777" w:rsidR="000F141F" w:rsidRDefault="000F141F" w:rsidP="000F141F">
      <w:pPr>
        <w:pStyle w:val="Bibliography"/>
      </w:pPr>
      <w:r>
        <w:t xml:space="preserve">Allison, P. (2013) ‘What’s the Best R-Squared for Logistic Regression?’, </w:t>
      </w:r>
      <w:r>
        <w:rPr>
          <w:i/>
          <w:iCs/>
        </w:rPr>
        <w:t>Statistical Horizons</w:t>
      </w:r>
      <w:r>
        <w:t>, 13 February. Available at: https://statisticalhorizons.com/r2logistic/ (Accessed: 22 February 2024).</w:t>
      </w:r>
    </w:p>
    <w:p w14:paraId="39CCC6C5" w14:textId="77777777" w:rsidR="000F141F" w:rsidRDefault="000F141F" w:rsidP="000F141F">
      <w:pPr>
        <w:pStyle w:val="Bibliography"/>
      </w:pPr>
      <w:r>
        <w:t xml:space="preserve">Allison, P. (2015) ‘Maximum Likelihood is Better than Multiple Imputation: Part II’, </w:t>
      </w:r>
      <w:r>
        <w:rPr>
          <w:i/>
          <w:iCs/>
        </w:rPr>
        <w:t>Statistical Horizons</w:t>
      </w:r>
      <w:r>
        <w:t>, 5 May. Available at: https://statisticalhorizons.com/ml-is-better-than-mi/ (Accessed: 15 May 2023).</w:t>
      </w:r>
    </w:p>
    <w:p w14:paraId="7FF249F5" w14:textId="77777777" w:rsidR="000F141F" w:rsidRDefault="000F141F" w:rsidP="000F141F">
      <w:pPr>
        <w:pStyle w:val="Bibliography"/>
      </w:pPr>
      <w:r>
        <w:t xml:space="preserve">Anders, J. and Dorsett, R. (2017) ‘What young English people do once they reach school-leaving age: A cross-cohort comparison for the last 30 years’, </w:t>
      </w:r>
      <w:r>
        <w:rPr>
          <w:i/>
          <w:iCs/>
        </w:rPr>
        <w:t>Longitudinal and Life Course Studies</w:t>
      </w:r>
      <w:r>
        <w:t>, 8(1). Available at: https://doi.org/10.14301/llcs.v8i1.399.</w:t>
      </w:r>
    </w:p>
    <w:p w14:paraId="0D0C2668" w14:textId="77777777" w:rsidR="000F141F" w:rsidRDefault="000F141F" w:rsidP="000F141F">
      <w:pPr>
        <w:pStyle w:val="Bibliography"/>
      </w:pPr>
      <w:r>
        <w:t xml:space="preserve">Angrist, J.D. and Pischke, J.-S. (2008) </w:t>
      </w:r>
      <w:r>
        <w:rPr>
          <w:i/>
          <w:iCs/>
        </w:rPr>
        <w:t>Mostly Harmless Econometrics: An Empiricist’s Companion</w:t>
      </w:r>
      <w:r>
        <w:t>.</w:t>
      </w:r>
    </w:p>
    <w:p w14:paraId="262A1490" w14:textId="77777777" w:rsidR="000F141F" w:rsidRDefault="000F141F" w:rsidP="000F141F">
      <w:pPr>
        <w:pStyle w:val="Bibliography"/>
      </w:pPr>
      <w:r>
        <w:t xml:space="preserve">Archer, M.S. (1995) </w:t>
      </w:r>
      <w:r>
        <w:rPr>
          <w:i/>
          <w:iCs/>
        </w:rPr>
        <w:t>Realist social theory: The morphogenetic approach</w:t>
      </w:r>
      <w:r>
        <w:t>. Cambridge University Press.</w:t>
      </w:r>
    </w:p>
    <w:p w14:paraId="3763954E" w14:textId="77777777" w:rsidR="000F141F" w:rsidRDefault="000F141F" w:rsidP="000F141F">
      <w:pPr>
        <w:pStyle w:val="Bibliography"/>
      </w:pPr>
      <w:r>
        <w:t xml:space="preserve">Arulampalam, W. and Booth, A.L. (1997) ‘Who gets over the training hurdle? A study of the training experiences of young men and women in Britain’, </w:t>
      </w:r>
      <w:r>
        <w:rPr>
          <w:i/>
          <w:iCs/>
        </w:rPr>
        <w:t>Journal of Population Economics</w:t>
      </w:r>
      <w:r>
        <w:t>, 10(2), pp. 197–217. Available at: https://doi.org/10.1007/s001480050038.</w:t>
      </w:r>
    </w:p>
    <w:p w14:paraId="0263A5A2" w14:textId="77777777" w:rsidR="000F141F" w:rsidRDefault="000F141F" w:rsidP="000F141F">
      <w:pPr>
        <w:pStyle w:val="Bibliography"/>
      </w:pPr>
      <w:r>
        <w:t xml:space="preserve">Arulampalam, W.N. and Booth, A.L. (2001) ‘Learning and Earning: Do Multiple Training Events Pay? A Decade of Evidence from a Cohort of Young British Men’, </w:t>
      </w:r>
      <w:r>
        <w:rPr>
          <w:i/>
          <w:iCs/>
        </w:rPr>
        <w:t>Economica</w:t>
      </w:r>
      <w:r>
        <w:t>, 68(271), pp. 379–400. Available at: https://doi.org/10.1111/1468-0335.00252.</w:t>
      </w:r>
    </w:p>
    <w:p w14:paraId="43D5F897" w14:textId="77777777" w:rsidR="000F141F" w:rsidRDefault="000F141F" w:rsidP="000F141F">
      <w:pPr>
        <w:pStyle w:val="Bibliography"/>
      </w:pPr>
      <w:r>
        <w:lastRenderedPageBreak/>
        <w:t xml:space="preserve">Ashton, D., Maguire, M. and Garland, V. (1982) ‘Youth in the Labour Market’, </w:t>
      </w:r>
      <w:r>
        <w:rPr>
          <w:i/>
          <w:iCs/>
        </w:rPr>
        <w:t>Department of Employment</w:t>
      </w:r>
      <w:r>
        <w:t>, 34.</w:t>
      </w:r>
    </w:p>
    <w:p w14:paraId="02AE904E" w14:textId="77777777" w:rsidR="000F141F" w:rsidRDefault="000F141F" w:rsidP="000F141F">
      <w:pPr>
        <w:pStyle w:val="Bibliography"/>
      </w:pPr>
      <w:r>
        <w:t xml:space="preserve">Ashton, D., Maguire, M. and Spilsbury, M. (2016) </w:t>
      </w:r>
      <w:r>
        <w:rPr>
          <w:i/>
          <w:iCs/>
        </w:rPr>
        <w:t>Restructuring the labour market: The implications for youth.</w:t>
      </w:r>
      <w:r>
        <w:t xml:space="preserve"> Springer.</w:t>
      </w:r>
    </w:p>
    <w:p w14:paraId="7DE2A379" w14:textId="77777777" w:rsidR="000F141F" w:rsidRDefault="000F141F" w:rsidP="000F141F">
      <w:pPr>
        <w:pStyle w:val="Bibliography"/>
      </w:pPr>
      <w:r>
        <w:t xml:space="preserve">Banks, M. </w:t>
      </w:r>
      <w:r>
        <w:rPr>
          <w:i/>
          <w:iCs/>
        </w:rPr>
        <w:t>et al.</w:t>
      </w:r>
      <w:r>
        <w:t xml:space="preserve"> (1992) </w:t>
      </w:r>
      <w:r>
        <w:rPr>
          <w:i/>
          <w:iCs/>
        </w:rPr>
        <w:t>Careers and identities.</w:t>
      </w:r>
      <w:r>
        <w:t xml:space="preserve"> Open University Press.</w:t>
      </w:r>
    </w:p>
    <w:p w14:paraId="7AA6606D" w14:textId="77777777" w:rsidR="000F141F" w:rsidRDefault="000F141F" w:rsidP="000F141F">
      <w:pPr>
        <w:pStyle w:val="Bibliography"/>
      </w:pPr>
      <w:r>
        <w:t xml:space="preserve">Bartlett, J.W. </w:t>
      </w:r>
      <w:r>
        <w:rPr>
          <w:i/>
          <w:iCs/>
        </w:rPr>
        <w:t>et al.</w:t>
      </w:r>
      <w:r>
        <w:t xml:space="preserve"> (2015) ‘Multiple imputation of covariates by fully conditional specification: Accommodating the substantive model’, </w:t>
      </w:r>
      <w:r>
        <w:rPr>
          <w:i/>
          <w:iCs/>
        </w:rPr>
        <w:t>Statistical Methods in Medical Research</w:t>
      </w:r>
      <w:r>
        <w:t>, 24(4), pp. 462–487. Available at: https://doi.org/10.1177/0962280214521348.</w:t>
      </w:r>
    </w:p>
    <w:p w14:paraId="5BCE3619" w14:textId="77777777" w:rsidR="000F141F" w:rsidRDefault="000F141F" w:rsidP="000F141F">
      <w:pPr>
        <w:pStyle w:val="Bibliography"/>
      </w:pPr>
      <w:r>
        <w:t xml:space="preserve">Baudrillard, J. (1988) </w:t>
      </w:r>
      <w:r>
        <w:rPr>
          <w:i/>
          <w:iCs/>
        </w:rPr>
        <w:t>Selected Writings</w:t>
      </w:r>
      <w:r>
        <w:t>. Mark Poster.</w:t>
      </w:r>
    </w:p>
    <w:p w14:paraId="10FE4AB5" w14:textId="77777777" w:rsidR="000F141F" w:rsidRDefault="000F141F" w:rsidP="000F141F">
      <w:pPr>
        <w:pStyle w:val="Bibliography"/>
      </w:pPr>
      <w:r>
        <w:rPr>
          <w:i/>
          <w:iCs/>
        </w:rPr>
        <w:t>BBC</w:t>
      </w:r>
      <w:r>
        <w:t xml:space="preserve"> (1982) ‘1982: UK unemployment tops three million’, 26 January. Available at: http://news.bbc.co.uk/onthisday/hi/dates/stories/january/26/newsid_2506000/2506335.stm (Accessed: 11 June 2024).</w:t>
      </w:r>
    </w:p>
    <w:p w14:paraId="0684AB45" w14:textId="77777777" w:rsidR="000F141F" w:rsidRDefault="000F141F" w:rsidP="000F141F">
      <w:pPr>
        <w:pStyle w:val="Bibliography"/>
      </w:pPr>
      <w:r>
        <w:t xml:space="preserve">Beck, U. (1992) </w:t>
      </w:r>
      <w:r>
        <w:rPr>
          <w:i/>
          <w:iCs/>
        </w:rPr>
        <w:t>Risk Society: Towards a new modernity</w:t>
      </w:r>
      <w:r>
        <w:t>. SAGE.</w:t>
      </w:r>
    </w:p>
    <w:p w14:paraId="2AAB1B4F" w14:textId="77777777" w:rsidR="000F141F" w:rsidRDefault="000F141F" w:rsidP="000F141F">
      <w:pPr>
        <w:pStyle w:val="Bibliography"/>
      </w:pPr>
      <w:r>
        <w:t xml:space="preserve">Beck, U. (2002) </w:t>
      </w:r>
      <w:r>
        <w:rPr>
          <w:i/>
          <w:iCs/>
        </w:rPr>
        <w:t>Individualisation: Institutionalized Individualism and its Social and Political Consequences</w:t>
      </w:r>
      <w:r>
        <w:t>. SAGE Publications.</w:t>
      </w:r>
    </w:p>
    <w:p w14:paraId="014363BE" w14:textId="77777777" w:rsidR="000F141F" w:rsidRDefault="000F141F" w:rsidP="000F141F">
      <w:pPr>
        <w:pStyle w:val="Bibliography"/>
      </w:pPr>
      <w:r>
        <w:t xml:space="preserve">Beck, U. (2014) </w:t>
      </w:r>
      <w:r>
        <w:rPr>
          <w:i/>
          <w:iCs/>
        </w:rPr>
        <w:t>The brave new world of work</w:t>
      </w:r>
      <w:r>
        <w:t>. John Wiley &amp; Sons.</w:t>
      </w:r>
    </w:p>
    <w:p w14:paraId="115632CA" w14:textId="77777777" w:rsidR="000F141F" w:rsidRDefault="000F141F" w:rsidP="000F141F">
      <w:pPr>
        <w:pStyle w:val="Bibliography"/>
      </w:pPr>
      <w:r>
        <w:t xml:space="preserve">Beck, U., Giddens, A. and Lash, S. (1994) </w:t>
      </w:r>
      <w:r>
        <w:rPr>
          <w:i/>
          <w:iCs/>
        </w:rPr>
        <w:t>Reflexive modernization: Politics, tradition and aesthetics in the modern social order</w:t>
      </w:r>
      <w:r>
        <w:t>. Stanford University Press.</w:t>
      </w:r>
    </w:p>
    <w:p w14:paraId="32E71CCB" w14:textId="77777777" w:rsidR="000F141F" w:rsidRDefault="000F141F" w:rsidP="000F141F">
      <w:pPr>
        <w:pStyle w:val="Bibliography"/>
      </w:pPr>
      <w:r>
        <w:t>Bell, D.N.F. and Blanchflower, D.G. (2013) ‘How to Measure Underemployment?’</w:t>
      </w:r>
    </w:p>
    <w:p w14:paraId="67485992" w14:textId="77777777" w:rsidR="000F141F" w:rsidRDefault="000F141F" w:rsidP="000F141F">
      <w:pPr>
        <w:pStyle w:val="Bibliography"/>
      </w:pPr>
      <w:r>
        <w:t xml:space="preserve">Berglund, P.A. (2015) ‘Multiple Imputation Using the Fully Conditional Specification Method: A Comparison of SAS®, Stata, </w:t>
      </w:r>
      <w:proofErr w:type="spellStart"/>
      <w:r>
        <w:t>IVEware</w:t>
      </w:r>
      <w:proofErr w:type="spellEnd"/>
      <w:r>
        <w:t>, and R’.</w:t>
      </w:r>
    </w:p>
    <w:p w14:paraId="5DA1129D" w14:textId="77777777" w:rsidR="000F141F" w:rsidRDefault="000F141F" w:rsidP="000F141F">
      <w:pPr>
        <w:pStyle w:val="Bibliography"/>
      </w:pPr>
      <w:r>
        <w:t xml:space="preserve">Bergman, M.M. and Joye, D. (2001) ‘Comparing Social Stratification Schemas: CAMSIS, CSP-CH, Goldthorpe, ISCO-88, Treiman, and Wright’, </w:t>
      </w:r>
      <w:r>
        <w:rPr>
          <w:i/>
          <w:iCs/>
        </w:rPr>
        <w:t>Cambridge studies in Social research</w:t>
      </w:r>
      <w:r>
        <w:t>, p. 53.</w:t>
      </w:r>
    </w:p>
    <w:p w14:paraId="0753E7A8" w14:textId="77777777" w:rsidR="000F141F" w:rsidRDefault="000F141F" w:rsidP="000F141F">
      <w:pPr>
        <w:pStyle w:val="Bibliography"/>
      </w:pPr>
      <w:r>
        <w:t xml:space="preserve">Bernardi, L., Huinink, J. and Settersten, R.A. (2019) ‘The life course cube: A tool for studying lives’, </w:t>
      </w:r>
      <w:r>
        <w:rPr>
          <w:i/>
          <w:iCs/>
        </w:rPr>
        <w:t>Advances in Life Course Research</w:t>
      </w:r>
      <w:r>
        <w:t>, 41, p. 100258. Available at: https://doi.org/10.1016/j.alcr.2018.11.004.</w:t>
      </w:r>
    </w:p>
    <w:p w14:paraId="38EACA9C" w14:textId="77777777" w:rsidR="000F141F" w:rsidRDefault="000F141F" w:rsidP="000F141F">
      <w:pPr>
        <w:pStyle w:val="Bibliography"/>
      </w:pPr>
      <w:proofErr w:type="spellStart"/>
      <w:r>
        <w:t>Billari</w:t>
      </w:r>
      <w:proofErr w:type="spellEnd"/>
      <w:r>
        <w:t xml:space="preserve">, F.C. and </w:t>
      </w:r>
      <w:proofErr w:type="spellStart"/>
      <w:r>
        <w:t>Liefbroer</w:t>
      </w:r>
      <w:proofErr w:type="spellEnd"/>
      <w:r>
        <w:t xml:space="preserve">, A.C. (2010) ‘Towards a new pattern of transition to adulthood?’, </w:t>
      </w:r>
      <w:r>
        <w:rPr>
          <w:i/>
          <w:iCs/>
        </w:rPr>
        <w:t>Advances in Life Course Research</w:t>
      </w:r>
      <w:r>
        <w:t>, 15(2–3), pp. 59–75. Available at: https://doi.org/10.1016/j.alcr.2010.10.003.</w:t>
      </w:r>
    </w:p>
    <w:p w14:paraId="226B8D74" w14:textId="77777777" w:rsidR="000F141F" w:rsidRDefault="000F141F" w:rsidP="000F141F">
      <w:pPr>
        <w:pStyle w:val="Bibliography"/>
      </w:pPr>
      <w:r>
        <w:t xml:space="preserve">Birnbaum, N. (2002) </w:t>
      </w:r>
      <w:r>
        <w:rPr>
          <w:i/>
          <w:iCs/>
        </w:rPr>
        <w:t>After Progress</w:t>
      </w:r>
      <w:r>
        <w:t>. Oxford University Press. Available at: https://doi.org/10.1093/acprof:oso/9780195158595.001.0001.</w:t>
      </w:r>
    </w:p>
    <w:p w14:paraId="131E5942" w14:textId="77777777" w:rsidR="000F141F" w:rsidRDefault="000F141F" w:rsidP="000F141F">
      <w:pPr>
        <w:pStyle w:val="Bibliography"/>
      </w:pPr>
      <w:r>
        <w:lastRenderedPageBreak/>
        <w:t xml:space="preserve">Blanchflower, D. and Lynch, L. (1992) </w:t>
      </w:r>
      <w:r>
        <w:rPr>
          <w:i/>
          <w:iCs/>
        </w:rPr>
        <w:t>Training at Work: A Comparison of U.S. and British Youths</w:t>
      </w:r>
      <w:r>
        <w:t>. w4037. Cambridge, MA: National Bureau of Economic Research, p. w4037. Available at: https://doi.org/10.3386/w4037.</w:t>
      </w:r>
    </w:p>
    <w:p w14:paraId="0E5302B6" w14:textId="77777777" w:rsidR="000F141F" w:rsidRDefault="000F141F" w:rsidP="000F141F">
      <w:pPr>
        <w:pStyle w:val="Bibliography"/>
      </w:pPr>
      <w:r>
        <w:t xml:space="preserve">Bland, R. (1979) ‘Measuring Social Class’, </w:t>
      </w:r>
      <w:r>
        <w:rPr>
          <w:i/>
          <w:iCs/>
        </w:rPr>
        <w:t>Sociology</w:t>
      </w:r>
      <w:r>
        <w:t>, 13, pp. 283–91.</w:t>
      </w:r>
    </w:p>
    <w:p w14:paraId="219BA968" w14:textId="77777777" w:rsidR="000F141F" w:rsidRDefault="000F141F" w:rsidP="000F141F">
      <w:pPr>
        <w:pStyle w:val="Bibliography"/>
      </w:pPr>
      <w:r>
        <w:t xml:space="preserve">Blanden, J. and Machin, S. (2017) ‘Home Ownership and Social Mobility’, </w:t>
      </w:r>
      <w:r>
        <w:rPr>
          <w:i/>
          <w:iCs/>
        </w:rPr>
        <w:t>CEP Discussion Paper</w:t>
      </w:r>
      <w:r>
        <w:t xml:space="preserve"> [Preprint].</w:t>
      </w:r>
    </w:p>
    <w:p w14:paraId="6BBEB17A" w14:textId="77777777" w:rsidR="000F141F" w:rsidRDefault="000F141F" w:rsidP="000F141F">
      <w:pPr>
        <w:pStyle w:val="Bibliography"/>
      </w:pPr>
      <w:r>
        <w:t xml:space="preserve">Blanden, J. and Macmillan, L. (2014) ‘Education and Intergenerational Mobility: Help or Hindrance?’, </w:t>
      </w:r>
      <w:r>
        <w:rPr>
          <w:i/>
          <w:iCs/>
        </w:rPr>
        <w:t>Centre for Analysis of Social Exclusion</w:t>
      </w:r>
      <w:r>
        <w:t xml:space="preserve"> [Preprint].</w:t>
      </w:r>
    </w:p>
    <w:p w14:paraId="0DAB8617" w14:textId="77777777" w:rsidR="000F141F" w:rsidRDefault="000F141F" w:rsidP="000F141F">
      <w:pPr>
        <w:pStyle w:val="Bibliography"/>
      </w:pPr>
      <w:r>
        <w:t xml:space="preserve">Bodner, T.E. (2008) ‘What Improves with Increased Missing Data Imputations?’, </w:t>
      </w:r>
      <w:r>
        <w:rPr>
          <w:i/>
          <w:iCs/>
        </w:rPr>
        <w:t xml:space="preserve">Structural Equation </w:t>
      </w:r>
      <w:proofErr w:type="spellStart"/>
      <w:r>
        <w:rPr>
          <w:i/>
          <w:iCs/>
        </w:rPr>
        <w:t>Modeling</w:t>
      </w:r>
      <w:proofErr w:type="spellEnd"/>
      <w:r>
        <w:rPr>
          <w:i/>
          <w:iCs/>
        </w:rPr>
        <w:t>: A Multidisciplinary Journal</w:t>
      </w:r>
      <w:r>
        <w:t>, 15(4), pp. 651–675. Available at: https://doi.org/10.1080/10705510802339072.</w:t>
      </w:r>
    </w:p>
    <w:p w14:paraId="0843E212" w14:textId="77777777" w:rsidR="000F141F" w:rsidRDefault="000F141F" w:rsidP="000F141F">
      <w:pPr>
        <w:pStyle w:val="Bibliography"/>
      </w:pPr>
      <w:r>
        <w:t xml:space="preserve">Boero, G. </w:t>
      </w:r>
      <w:r>
        <w:rPr>
          <w:i/>
          <w:iCs/>
        </w:rPr>
        <w:t>et al.</w:t>
      </w:r>
      <w:r>
        <w:t xml:space="preserve"> (2020) ‘HOW DOES THE RETURN TO A DEGREE VARY BY CLASS OF AWARD?’, </w:t>
      </w:r>
      <w:r>
        <w:rPr>
          <w:i/>
          <w:iCs/>
        </w:rPr>
        <w:t>Higher Education Statistics Agency</w:t>
      </w:r>
      <w:r>
        <w:t xml:space="preserve"> [Preprint].</w:t>
      </w:r>
    </w:p>
    <w:p w14:paraId="2F448B7B" w14:textId="77777777" w:rsidR="000F141F" w:rsidRDefault="000F141F" w:rsidP="000F141F">
      <w:pPr>
        <w:pStyle w:val="Bibliography"/>
      </w:pPr>
      <w:r>
        <w:t xml:space="preserve">Bollen, K.A. </w:t>
      </w:r>
      <w:r>
        <w:rPr>
          <w:i/>
          <w:iCs/>
        </w:rPr>
        <w:t>et al.</w:t>
      </w:r>
      <w:r>
        <w:t xml:space="preserve"> (2016) ‘Are Survey Weights Needed? A Review of Diagnostic Tests in Regression Analysis’, </w:t>
      </w:r>
      <w:r>
        <w:rPr>
          <w:i/>
          <w:iCs/>
        </w:rPr>
        <w:t>Annual Review of Statistics and Its Application</w:t>
      </w:r>
      <w:r>
        <w:t>, 3(1), pp. 375–392. Available at: https://doi.org/10.1146/annurev-statistics-011516-012958.</w:t>
      </w:r>
    </w:p>
    <w:p w14:paraId="73A7B756" w14:textId="77777777" w:rsidR="000F141F" w:rsidRDefault="000F141F" w:rsidP="000F141F">
      <w:pPr>
        <w:pStyle w:val="Bibliography"/>
      </w:pPr>
      <w:r>
        <w:t xml:space="preserve">Booth, A.L. and Satchell, S.E. (1994) ‘APPRENTICESHIPS AND JOB TENURE’, </w:t>
      </w:r>
      <w:r>
        <w:rPr>
          <w:i/>
          <w:iCs/>
        </w:rPr>
        <w:t>Oxford Economic Papers</w:t>
      </w:r>
      <w:r>
        <w:t>, 46(4), pp. 676–695. Available at: https://doi.org/10.1093/oxfordjournals.oep.a042153.</w:t>
      </w:r>
    </w:p>
    <w:p w14:paraId="04314D4A" w14:textId="77777777" w:rsidR="000F141F" w:rsidRDefault="000F141F" w:rsidP="000F141F">
      <w:pPr>
        <w:pStyle w:val="Bibliography"/>
      </w:pPr>
      <w:proofErr w:type="spellStart"/>
      <w:r>
        <w:t>Bottero</w:t>
      </w:r>
      <w:proofErr w:type="spellEnd"/>
      <w:r>
        <w:t xml:space="preserve">, W. (2004) ‘Class Identities and the Identity of Class’, </w:t>
      </w:r>
      <w:r>
        <w:rPr>
          <w:i/>
          <w:iCs/>
        </w:rPr>
        <w:t>Sociology</w:t>
      </w:r>
      <w:r>
        <w:t>, 38(5), pp. 985–1003. Available at: https://doi.org/10.1177/0038038504047182.</w:t>
      </w:r>
    </w:p>
    <w:p w14:paraId="726ECAD9" w14:textId="77777777" w:rsidR="000F141F" w:rsidRDefault="000F141F" w:rsidP="000F141F">
      <w:pPr>
        <w:pStyle w:val="Bibliography"/>
      </w:pPr>
      <w:r>
        <w:t xml:space="preserve">Boudon, R. (2003) ‘Beyond Rational Choice Theory’, </w:t>
      </w:r>
      <w:r>
        <w:rPr>
          <w:i/>
          <w:iCs/>
        </w:rPr>
        <w:t>Annual Review of Sociology</w:t>
      </w:r>
      <w:r>
        <w:t>, 29(1), pp. 1–21. Available at: https://doi.org/10.1146/annurev.soc.29.010202.100213.</w:t>
      </w:r>
    </w:p>
    <w:p w14:paraId="1F68E52A" w14:textId="77777777" w:rsidR="000F141F" w:rsidRDefault="000F141F" w:rsidP="000F141F">
      <w:pPr>
        <w:pStyle w:val="Bibliography"/>
      </w:pPr>
      <w:r>
        <w:t xml:space="preserve">Breen, R. (2022) ‘The stubborn persistence of educational inequality’, </w:t>
      </w:r>
      <w:r>
        <w:rPr>
          <w:i/>
          <w:iCs/>
        </w:rPr>
        <w:t>IFS Deaton Review</w:t>
      </w:r>
      <w:r>
        <w:t xml:space="preserve"> [Preprint].</w:t>
      </w:r>
    </w:p>
    <w:p w14:paraId="162C3954" w14:textId="77777777" w:rsidR="000F141F" w:rsidRDefault="000F141F" w:rsidP="000F141F">
      <w:pPr>
        <w:pStyle w:val="Bibliography"/>
      </w:pPr>
      <w:r>
        <w:t xml:space="preserve">Breen, R. and Goldthorpe, J.H. (1997) ‘Explaining educational differentials: Towards a formal rational action theory’, </w:t>
      </w:r>
      <w:r>
        <w:rPr>
          <w:i/>
          <w:iCs/>
        </w:rPr>
        <w:t>Rationality and Society</w:t>
      </w:r>
      <w:r>
        <w:t>, 9(3), pp. 275–305. Available at: https://doi.org/10.1177/104346397009003002.</w:t>
      </w:r>
    </w:p>
    <w:p w14:paraId="39A0006A" w14:textId="77777777" w:rsidR="000F141F" w:rsidRDefault="000F141F" w:rsidP="000F141F">
      <w:pPr>
        <w:pStyle w:val="Bibliography"/>
      </w:pPr>
      <w:r>
        <w:t xml:space="preserve">Breen, R., Karlson, K.B. and Holm, A. (2013) ‘Total, Direct, and Indirect Effects in Logit and Probit Models’, </w:t>
      </w:r>
      <w:r>
        <w:rPr>
          <w:i/>
          <w:iCs/>
        </w:rPr>
        <w:t>Sociological Methods &amp; Research</w:t>
      </w:r>
      <w:r>
        <w:t>, 42(2), pp. 164–191. Available at: https://doi.org/10.1177/0049124113494572.</w:t>
      </w:r>
    </w:p>
    <w:p w14:paraId="4A3CC57D" w14:textId="77777777" w:rsidR="000F141F" w:rsidRDefault="000F141F" w:rsidP="000F141F">
      <w:pPr>
        <w:pStyle w:val="Bibliography"/>
      </w:pPr>
      <w:r>
        <w:t xml:space="preserve">Brooks, R. (2009) </w:t>
      </w:r>
      <w:r>
        <w:rPr>
          <w:i/>
          <w:iCs/>
        </w:rPr>
        <w:t>Transitions from education to work: new perspectives from Europe and beyond</w:t>
      </w:r>
      <w:r>
        <w:t>. Springer.</w:t>
      </w:r>
    </w:p>
    <w:p w14:paraId="1871243B" w14:textId="77777777" w:rsidR="000F141F" w:rsidRDefault="000F141F" w:rsidP="000F141F">
      <w:pPr>
        <w:pStyle w:val="Bibliography"/>
      </w:pPr>
      <w:r>
        <w:t xml:space="preserve">Brückner, H. and Mayer, K.U. (2005) ‘De-Standardization of the Life Course: What it Might Mean? And if it Means Anything, Whether it Actually Took Place?’, </w:t>
      </w:r>
      <w:r>
        <w:rPr>
          <w:i/>
          <w:iCs/>
        </w:rPr>
        <w:t xml:space="preserve">Advances </w:t>
      </w:r>
      <w:r>
        <w:rPr>
          <w:i/>
          <w:iCs/>
        </w:rPr>
        <w:lastRenderedPageBreak/>
        <w:t>in Life Course Research</w:t>
      </w:r>
      <w:r>
        <w:t>, 9, pp. 27–53. Available at: https://doi.org/10.1016/S1040-2608(04)09002-1.</w:t>
      </w:r>
    </w:p>
    <w:p w14:paraId="47879A6A" w14:textId="77777777" w:rsidR="000F141F" w:rsidRDefault="000F141F" w:rsidP="000F141F">
      <w:pPr>
        <w:pStyle w:val="Bibliography"/>
      </w:pPr>
      <w:r>
        <w:t xml:space="preserve">Brunello, G. and Rocco, L. (2017) ‘The Labor Market Effects of Academic and Vocational Education over the Life Cycle: Evidence Based on a British Cohort’, </w:t>
      </w:r>
      <w:r>
        <w:rPr>
          <w:i/>
          <w:iCs/>
        </w:rPr>
        <w:t>Journal of Human Capital</w:t>
      </w:r>
      <w:r>
        <w:t>, 11(1), pp. 106–166. Available at: https://doi.org/10.1086/690234.</w:t>
      </w:r>
    </w:p>
    <w:p w14:paraId="383BAA14" w14:textId="77777777" w:rsidR="000F141F" w:rsidRDefault="000F141F" w:rsidP="000F141F">
      <w:pPr>
        <w:pStyle w:val="Bibliography"/>
      </w:pPr>
      <w:r>
        <w:t xml:space="preserve">Buck, N. and McFall, S. (2011) ‘Understanding Society: design overview’, </w:t>
      </w:r>
      <w:r>
        <w:rPr>
          <w:i/>
          <w:iCs/>
        </w:rPr>
        <w:t>Longitudinal and Life Course Studies</w:t>
      </w:r>
      <w:r>
        <w:t xml:space="preserve"> [Preprint].</w:t>
      </w:r>
    </w:p>
    <w:p w14:paraId="63F88560" w14:textId="77777777" w:rsidR="000F141F" w:rsidRDefault="000F141F" w:rsidP="000F141F">
      <w:pPr>
        <w:pStyle w:val="Bibliography"/>
      </w:pPr>
      <w:proofErr w:type="spellStart"/>
      <w:r>
        <w:t>Bukodi</w:t>
      </w:r>
      <w:proofErr w:type="spellEnd"/>
      <w:r>
        <w:t xml:space="preserve">, E. (2009) ‘Education, First Occupation and Later Occupational Attainment: Cross-cohort Changes among Men and Women in Britain’, </w:t>
      </w:r>
      <w:r>
        <w:rPr>
          <w:i/>
          <w:iCs/>
        </w:rPr>
        <w:t>CLS Cohort Studies</w:t>
      </w:r>
      <w:r>
        <w:t>, 4.</w:t>
      </w:r>
    </w:p>
    <w:p w14:paraId="502191FC" w14:textId="77777777" w:rsidR="000F141F" w:rsidRDefault="000F141F" w:rsidP="000F141F">
      <w:pPr>
        <w:pStyle w:val="Bibliography"/>
      </w:pPr>
      <w:proofErr w:type="spellStart"/>
      <w:r>
        <w:t>Bukodi</w:t>
      </w:r>
      <w:proofErr w:type="spellEnd"/>
      <w:r>
        <w:t xml:space="preserve">, E. </w:t>
      </w:r>
      <w:r>
        <w:rPr>
          <w:i/>
          <w:iCs/>
        </w:rPr>
        <w:t>et al.</w:t>
      </w:r>
      <w:r>
        <w:t xml:space="preserve"> (2016) ‘Is Education Now Class Destiny? Class Histories across Three British Birth Cohorts’, </w:t>
      </w:r>
      <w:r>
        <w:rPr>
          <w:i/>
          <w:iCs/>
        </w:rPr>
        <w:t>European Sociological Review</w:t>
      </w:r>
      <w:r>
        <w:t>, 32(6), pp. 835–849. Available at: https://doi.org/10.1093/esr/jcw041.</w:t>
      </w:r>
    </w:p>
    <w:p w14:paraId="32EA4FC8" w14:textId="77777777" w:rsidR="000F141F" w:rsidRDefault="000F141F" w:rsidP="000F141F">
      <w:pPr>
        <w:pStyle w:val="Bibliography"/>
      </w:pPr>
      <w:proofErr w:type="spellStart"/>
      <w:r>
        <w:t>Bukodi</w:t>
      </w:r>
      <w:proofErr w:type="spellEnd"/>
      <w:r>
        <w:t xml:space="preserve">, E., Bourne, M. and </w:t>
      </w:r>
      <w:proofErr w:type="spellStart"/>
      <w:r>
        <w:t>Betthäuser</w:t>
      </w:r>
      <w:proofErr w:type="spellEnd"/>
      <w:r>
        <w:t xml:space="preserve">, B. (2017) ‘Wastage of talent?’, </w:t>
      </w:r>
      <w:r>
        <w:rPr>
          <w:i/>
          <w:iCs/>
        </w:rPr>
        <w:t>Advances in Life Course Research</w:t>
      </w:r>
      <w:r>
        <w:t>, 34, pp. 34–42. Available at: https://doi.org/10.1016/j.alcr.2017.09.003.</w:t>
      </w:r>
    </w:p>
    <w:p w14:paraId="62038053" w14:textId="77777777" w:rsidR="000F141F" w:rsidRDefault="000F141F" w:rsidP="000F141F">
      <w:pPr>
        <w:pStyle w:val="Bibliography"/>
      </w:pPr>
      <w:proofErr w:type="spellStart"/>
      <w:r>
        <w:t>Bukodi</w:t>
      </w:r>
      <w:proofErr w:type="spellEnd"/>
      <w:r>
        <w:t xml:space="preserve">, E. and Dex, S. (2010) ‘Bad Start: Is There a Way Up? Gender Differences in the Effect of Initial Occupation on Early Career Mobility in Britain’, </w:t>
      </w:r>
      <w:r>
        <w:rPr>
          <w:i/>
          <w:iCs/>
        </w:rPr>
        <w:t>European Sociological Review</w:t>
      </w:r>
      <w:r>
        <w:t>, 26(4), pp. 431–446. Available at: https://doi.org/10.1093/esr/jcp030.</w:t>
      </w:r>
    </w:p>
    <w:p w14:paraId="3B5ED3BC" w14:textId="77777777" w:rsidR="000F141F" w:rsidRDefault="000F141F" w:rsidP="000F141F">
      <w:pPr>
        <w:pStyle w:val="Bibliography"/>
      </w:pPr>
      <w:proofErr w:type="spellStart"/>
      <w:r>
        <w:t>Bukodi</w:t>
      </w:r>
      <w:proofErr w:type="spellEnd"/>
      <w:r>
        <w:t xml:space="preserve">, E. and Goldthorpe, J.H. (2009) ‘Class Origins, Education and Occupational Attainment: Cross-cohort Changes among Men in Britain’, </w:t>
      </w:r>
      <w:r>
        <w:rPr>
          <w:i/>
          <w:iCs/>
        </w:rPr>
        <w:t>CLS Cohort Studies</w:t>
      </w:r>
      <w:r>
        <w:t>, 3.</w:t>
      </w:r>
    </w:p>
    <w:p w14:paraId="3FED9622" w14:textId="77777777" w:rsidR="000F141F" w:rsidRDefault="000F141F" w:rsidP="000F141F">
      <w:pPr>
        <w:pStyle w:val="Bibliography"/>
      </w:pPr>
      <w:proofErr w:type="spellStart"/>
      <w:r>
        <w:t>Bukodi</w:t>
      </w:r>
      <w:proofErr w:type="spellEnd"/>
      <w:r>
        <w:t xml:space="preserve">, E. and Goldthorpe, J.H. (2011) ‘Social class returns to higher education: chances of access to the professional and managerial salariat for men in three British birth cohorts’, </w:t>
      </w:r>
      <w:r>
        <w:rPr>
          <w:i/>
          <w:iCs/>
        </w:rPr>
        <w:t>Longitudinal and Life Course Studies</w:t>
      </w:r>
      <w:r>
        <w:t>, 2(2). Available at: https://doi.org/10.14301/llcs.v2i2.122.</w:t>
      </w:r>
    </w:p>
    <w:p w14:paraId="18A57118" w14:textId="77777777" w:rsidR="000F141F" w:rsidRDefault="000F141F" w:rsidP="000F141F">
      <w:pPr>
        <w:pStyle w:val="Bibliography"/>
      </w:pPr>
      <w:proofErr w:type="spellStart"/>
      <w:r>
        <w:t>Bukodi</w:t>
      </w:r>
      <w:proofErr w:type="spellEnd"/>
      <w:r>
        <w:t xml:space="preserve">, E., Goldthorpe, J.H. and Kuha, J. (2017) ‘The pattern of social fluidity within the British class structure: a topological model’, </w:t>
      </w:r>
      <w:r>
        <w:rPr>
          <w:i/>
          <w:iCs/>
        </w:rPr>
        <w:t>Journal of the Royal Statistical Society: Series A (Statistics in Society)</w:t>
      </w:r>
      <w:r>
        <w:t>, 180(3), pp. 841–862. Available at: https://doi.org/10.1111/rssa.12234.</w:t>
      </w:r>
    </w:p>
    <w:p w14:paraId="1DF057EC" w14:textId="77777777" w:rsidR="000F141F" w:rsidRDefault="000F141F" w:rsidP="000F141F">
      <w:pPr>
        <w:pStyle w:val="Bibliography"/>
      </w:pPr>
      <w:r>
        <w:t xml:space="preserve">Bynner, J. (1998) ‘Education and Family Components of Identity in the Transition from School to Work’, </w:t>
      </w:r>
      <w:r>
        <w:rPr>
          <w:i/>
          <w:iCs/>
        </w:rPr>
        <w:t xml:space="preserve">International Journal of </w:t>
      </w:r>
      <w:proofErr w:type="spellStart"/>
      <w:r>
        <w:rPr>
          <w:i/>
          <w:iCs/>
        </w:rPr>
        <w:t>Behavioral</w:t>
      </w:r>
      <w:proofErr w:type="spellEnd"/>
      <w:r>
        <w:rPr>
          <w:i/>
          <w:iCs/>
        </w:rPr>
        <w:t xml:space="preserve"> Development</w:t>
      </w:r>
      <w:r>
        <w:t>, 22(1), pp. 29–53. Available at: https://doi.org/10.1080/016502598384504.</w:t>
      </w:r>
    </w:p>
    <w:p w14:paraId="2869C709" w14:textId="77777777" w:rsidR="000F141F" w:rsidRDefault="000F141F" w:rsidP="000F141F">
      <w:pPr>
        <w:pStyle w:val="Bibliography"/>
      </w:pPr>
      <w:r>
        <w:t xml:space="preserve">Bynner, J. (1999) ‘New Routes to Employment: Integration and Exclusion’, in W.R. Heinz (ed.) </w:t>
      </w:r>
      <w:r>
        <w:rPr>
          <w:i/>
          <w:iCs/>
        </w:rPr>
        <w:t>From Education to Work</w:t>
      </w:r>
      <w:r>
        <w:t xml:space="preserve">. 1st </w:t>
      </w:r>
      <w:proofErr w:type="spellStart"/>
      <w:r>
        <w:t>edn</w:t>
      </w:r>
      <w:proofErr w:type="spellEnd"/>
      <w:r>
        <w:t>. Cambridge University Press, pp. 65–86. Available at: https://doi.org/10.1017/CBO9780511527876.005.</w:t>
      </w:r>
    </w:p>
    <w:p w14:paraId="7D0576FD" w14:textId="77777777" w:rsidR="000F141F" w:rsidRDefault="000F141F" w:rsidP="000F141F">
      <w:pPr>
        <w:pStyle w:val="Bibliography"/>
      </w:pPr>
      <w:r>
        <w:lastRenderedPageBreak/>
        <w:t xml:space="preserve">Bynner, J. </w:t>
      </w:r>
      <w:r>
        <w:rPr>
          <w:i/>
          <w:iCs/>
        </w:rPr>
        <w:t>et al.</w:t>
      </w:r>
      <w:r>
        <w:t xml:space="preserve"> (2002) ‘Young people’s changing routes to independence’, </w:t>
      </w:r>
      <w:r>
        <w:rPr>
          <w:i/>
          <w:iCs/>
        </w:rPr>
        <w:t>Joseph Rowntree Foundation</w:t>
      </w:r>
      <w:r>
        <w:t xml:space="preserve"> [Preprint].</w:t>
      </w:r>
    </w:p>
    <w:p w14:paraId="55B2B621" w14:textId="77777777" w:rsidR="000F141F" w:rsidRDefault="000F141F" w:rsidP="000F141F">
      <w:pPr>
        <w:pStyle w:val="Bibliography"/>
      </w:pPr>
      <w:r>
        <w:t xml:space="preserve">Bynner, J. (2005) ‘Rethinking the Youth Phase of the Life-course: The Case for Emerging Adulthood?’, </w:t>
      </w:r>
      <w:r>
        <w:rPr>
          <w:i/>
          <w:iCs/>
        </w:rPr>
        <w:t>Journal of Youth Studies</w:t>
      </w:r>
      <w:r>
        <w:t>, 8(4), pp. 367–384. Available at: https://doi.org/10.1080/13676260500431628.</w:t>
      </w:r>
    </w:p>
    <w:p w14:paraId="4401F152" w14:textId="77777777" w:rsidR="000F141F" w:rsidRDefault="000F141F" w:rsidP="000F141F">
      <w:pPr>
        <w:pStyle w:val="Bibliography"/>
      </w:pPr>
      <w:r>
        <w:t xml:space="preserve">Bynner, J. (2012) ‘Policy Reflections Guided by Longitudinal Study, Youth Training, Social Exclusion, and More Recently Neet’, </w:t>
      </w:r>
      <w:r>
        <w:rPr>
          <w:i/>
          <w:iCs/>
        </w:rPr>
        <w:t>British Journal of Educational Studies</w:t>
      </w:r>
      <w:r>
        <w:t>, 60(1), pp. 39–52. Available at: https://doi.org/10.1080/00071005.2011.650943.</w:t>
      </w:r>
    </w:p>
    <w:p w14:paraId="1993AEC2" w14:textId="77777777" w:rsidR="000F141F" w:rsidRDefault="000F141F" w:rsidP="000F141F">
      <w:pPr>
        <w:pStyle w:val="Bibliography"/>
      </w:pPr>
      <w:r>
        <w:t xml:space="preserve">Bynner, J. (2017) ‘1970 British Cohort Study (BCS70) Twenty one-year Sample Survey’, </w:t>
      </w:r>
      <w:r>
        <w:rPr>
          <w:i/>
          <w:iCs/>
        </w:rPr>
        <w:t>CLS Cohort Studies</w:t>
      </w:r>
      <w:r>
        <w:t xml:space="preserve"> [Preprint].</w:t>
      </w:r>
    </w:p>
    <w:p w14:paraId="51A40564" w14:textId="77777777" w:rsidR="000F141F" w:rsidRDefault="000F141F" w:rsidP="000F141F">
      <w:pPr>
        <w:pStyle w:val="Bibliography"/>
      </w:pPr>
      <w:r>
        <w:t>Bynner, J. (2023) ‘1970 British Cohort Study: Age 21 Sample Survey, 1992’. UK Data Service. Available at: https://doi.org/10.5255/UKDA-SN-4715-2.</w:t>
      </w:r>
    </w:p>
    <w:p w14:paraId="1C6FC105" w14:textId="77777777" w:rsidR="000F141F" w:rsidRDefault="000F141F" w:rsidP="000F141F">
      <w:pPr>
        <w:pStyle w:val="Bibliography"/>
      </w:pPr>
      <w:r>
        <w:t>Bynner, J., Butler, N. and University College London (2023) ‘1970 British Cohort Study: Age 16, Sweep 4, 1986’. Institute of Education, Centre for Longitudinal Studies. Available at: https://doi.org/10.5255/UKDA-SN-3535-6.</w:t>
      </w:r>
    </w:p>
    <w:p w14:paraId="064CA1AE" w14:textId="77777777" w:rsidR="000F141F" w:rsidRDefault="000F141F" w:rsidP="000F141F">
      <w:pPr>
        <w:pStyle w:val="Bibliography"/>
      </w:pPr>
      <w:r>
        <w:t xml:space="preserve">Bynner, J. and Ferri, E. (2003) </w:t>
      </w:r>
      <w:r>
        <w:rPr>
          <w:i/>
          <w:iCs/>
        </w:rPr>
        <w:t>Changing Britain, Changing Lives</w:t>
      </w:r>
      <w:r>
        <w:t>. Institute of Education Press.</w:t>
      </w:r>
    </w:p>
    <w:p w14:paraId="44E340EA" w14:textId="77777777" w:rsidR="000F141F" w:rsidRDefault="000F141F" w:rsidP="000F141F">
      <w:pPr>
        <w:pStyle w:val="Bibliography"/>
      </w:pPr>
      <w:r>
        <w:t xml:space="preserve">Bynner, J., Ferri, E. and Shepherd, P. (2019) </w:t>
      </w:r>
      <w:r>
        <w:rPr>
          <w:i/>
          <w:iCs/>
        </w:rPr>
        <w:t>Twenty-something in the 1990s: Getting on, getting by, getting nowhere</w:t>
      </w:r>
      <w:r>
        <w:t>. Routledge.</w:t>
      </w:r>
    </w:p>
    <w:p w14:paraId="5D3E2D65" w14:textId="77777777" w:rsidR="000F141F" w:rsidRDefault="000F141F" w:rsidP="000F141F">
      <w:pPr>
        <w:pStyle w:val="Bibliography"/>
      </w:pPr>
      <w:r>
        <w:t xml:space="preserve">Bynner, J. and Joshi, H. (2002) ‘Equality and Opportunity in Education: Evidence from the 1958 and 1970 birth cohort studies’, </w:t>
      </w:r>
      <w:r>
        <w:rPr>
          <w:i/>
          <w:iCs/>
        </w:rPr>
        <w:t>Oxford Review of Education</w:t>
      </w:r>
      <w:r>
        <w:t>, 28(4), pp. 405–425. Available at: https://doi.org/10.1080/0305498022000013599.</w:t>
      </w:r>
    </w:p>
    <w:p w14:paraId="3560541C" w14:textId="77777777" w:rsidR="000F141F" w:rsidRDefault="000F141F" w:rsidP="000F141F">
      <w:pPr>
        <w:pStyle w:val="Bibliography"/>
      </w:pPr>
      <w:r>
        <w:t xml:space="preserve">Bynner, J. and Parsons, S. (2000) ‘Marginalization and Value Shifts under the Changing Economic Circumstances Surrounding the Transition to Work: A Comparison of Cohorts Born in 1958 and 1970’, </w:t>
      </w:r>
      <w:r>
        <w:rPr>
          <w:i/>
          <w:iCs/>
        </w:rPr>
        <w:t>Journal of Youth Studies</w:t>
      </w:r>
      <w:r>
        <w:t>, 3(3), pp. 237–249. Available at: https://doi.org/10.1080/713684379.</w:t>
      </w:r>
    </w:p>
    <w:p w14:paraId="4B877689" w14:textId="77777777" w:rsidR="000F141F" w:rsidRDefault="000F141F" w:rsidP="000F141F">
      <w:pPr>
        <w:pStyle w:val="Bibliography"/>
      </w:pPr>
      <w:r>
        <w:t xml:space="preserve">Bynner, J., Wiggins, R. and Parsons, S. (1996) ‘AN EXPLORATORY COMPARATIVE ANALYSIS OF DATA COLLECTED IN THE 1958 AND 1970 BRITISH BIRTH COHORT STUDIES’:, </w:t>
      </w:r>
      <w:r>
        <w:rPr>
          <w:i/>
          <w:iCs/>
        </w:rPr>
        <w:t>Conference of the International Sociological Association</w:t>
      </w:r>
      <w:r>
        <w:t xml:space="preserve"> [Preprint].</w:t>
      </w:r>
    </w:p>
    <w:p w14:paraId="26DB40BC" w14:textId="77777777" w:rsidR="000F141F" w:rsidRDefault="000F141F" w:rsidP="000F141F">
      <w:pPr>
        <w:pStyle w:val="Bibliography"/>
      </w:pPr>
      <w:r>
        <w:t xml:space="preserve">Canaan, S. </w:t>
      </w:r>
      <w:r>
        <w:rPr>
          <w:i/>
          <w:iCs/>
        </w:rPr>
        <w:t>et al.</w:t>
      </w:r>
      <w:r>
        <w:t xml:space="preserve"> (2022) ‘Maternity Leave and Paternity Leave: Evidence on the Economic Impact of Legislative Changes in High Income Countries’.</w:t>
      </w:r>
    </w:p>
    <w:p w14:paraId="444F3367" w14:textId="77777777" w:rsidR="000F141F" w:rsidRDefault="000F141F" w:rsidP="000F141F">
      <w:pPr>
        <w:pStyle w:val="Bibliography"/>
      </w:pPr>
      <w:r>
        <w:t xml:space="preserve">Carpenter, J.R. and Kenward, M. (2012) </w:t>
      </w:r>
      <w:r>
        <w:rPr>
          <w:i/>
          <w:iCs/>
        </w:rPr>
        <w:t>Multiple imputation and its application</w:t>
      </w:r>
      <w:r>
        <w:t>. John Wiley &amp; Sons.</w:t>
      </w:r>
    </w:p>
    <w:p w14:paraId="2D73DEB8" w14:textId="77777777" w:rsidR="000F141F" w:rsidRDefault="000F141F" w:rsidP="000F141F">
      <w:pPr>
        <w:pStyle w:val="Bibliography"/>
      </w:pPr>
      <w:r>
        <w:rPr>
          <w:i/>
          <w:iCs/>
        </w:rPr>
        <w:t>Carr Committee Report on Recruitment and Training in Industry</w:t>
      </w:r>
      <w:r>
        <w:t xml:space="preserve"> (1958). Available at: https://mrc-catalogue.warwick.ac.uk/records/NUT/4/1/3/54 (Accessed: 5 July 2024).</w:t>
      </w:r>
    </w:p>
    <w:p w14:paraId="51340CB0" w14:textId="77777777" w:rsidR="000F141F" w:rsidRDefault="000F141F" w:rsidP="000F141F">
      <w:pPr>
        <w:pStyle w:val="Bibliography"/>
      </w:pPr>
      <w:r>
        <w:lastRenderedPageBreak/>
        <w:t xml:space="preserve">Cavanaugh, J.E. and Neath, A.A. (2019) ‘The Akaike information criterion: Background, derivation, properties, application, interpretation, and refinements’, </w:t>
      </w:r>
      <w:r>
        <w:rPr>
          <w:i/>
          <w:iCs/>
        </w:rPr>
        <w:t>WIREs Computational Statistics</w:t>
      </w:r>
      <w:r>
        <w:t>, 11(3), p. e1460. Available at: https://doi.org/10.1002/wics.1460.</w:t>
      </w:r>
    </w:p>
    <w:p w14:paraId="54D79F97" w14:textId="77777777" w:rsidR="000F141F" w:rsidRDefault="000F141F" w:rsidP="000F141F">
      <w:pPr>
        <w:pStyle w:val="Bibliography"/>
      </w:pPr>
      <w:r>
        <w:t xml:space="preserve">Cebulla, A. and Tomaszewski, W. (2013) ‘The demise of certainty: shifts in aspirations and achievement at the turn of the century’, </w:t>
      </w:r>
      <w:r>
        <w:rPr>
          <w:i/>
          <w:iCs/>
        </w:rPr>
        <w:t>International Journal of Adolescence and Youth</w:t>
      </w:r>
      <w:r>
        <w:t>, 18(3), pp. 141–157. Available at: https://doi.org/10.1080/02673843.2013.767743.</w:t>
      </w:r>
    </w:p>
    <w:p w14:paraId="6F125405" w14:textId="77777777" w:rsidR="000F141F" w:rsidRDefault="000F141F" w:rsidP="000F141F">
      <w:pPr>
        <w:pStyle w:val="Bibliography"/>
      </w:pPr>
      <w:r>
        <w:t>Chamberlain, G., Chamberlain, R. and University of London (2023) ‘1970 British Cohort Study: Birth and 22-Month Subsample, 1970-1972’. Institute of Education, Centre for Longitudinal Studies. Available at: https://doi.org/10.5255/UKDA-SN-2666-2.</w:t>
      </w:r>
    </w:p>
    <w:p w14:paraId="2D2E40CC" w14:textId="77777777" w:rsidR="000F141F" w:rsidRDefault="000F141F" w:rsidP="000F141F">
      <w:pPr>
        <w:pStyle w:val="Bibliography"/>
      </w:pPr>
      <w:r>
        <w:t xml:space="preserve">Chen, A. (2014) ‘QV: Stata module to compute quasi-variances’, </w:t>
      </w:r>
      <w:r>
        <w:rPr>
          <w:i/>
          <w:iCs/>
        </w:rPr>
        <w:t>Statistical Software Components</w:t>
      </w:r>
      <w:r>
        <w:t xml:space="preserve"> [Preprint].</w:t>
      </w:r>
    </w:p>
    <w:p w14:paraId="6278AB0C" w14:textId="77777777" w:rsidR="000F141F" w:rsidRDefault="000F141F" w:rsidP="000F141F">
      <w:pPr>
        <w:pStyle w:val="Bibliography"/>
      </w:pPr>
      <w:r>
        <w:t>Chevalier, A. and Lanot, G. (2001) ‘The Relative Effect of Family and Financial Characteristics on Educational Achievement’, p. 32.</w:t>
      </w:r>
    </w:p>
    <w:p w14:paraId="4A46DC80" w14:textId="77777777" w:rsidR="000F141F" w:rsidRDefault="000F141F" w:rsidP="000F141F">
      <w:pPr>
        <w:pStyle w:val="Bibliography"/>
      </w:pPr>
      <w:r>
        <w:t xml:space="preserve">Clarke, L. (1978) ‘The Transition for School to Work: A critical review of literature’, </w:t>
      </w:r>
      <w:r>
        <w:rPr>
          <w:i/>
          <w:iCs/>
        </w:rPr>
        <w:t>Report</w:t>
      </w:r>
      <w:r>
        <w:t>, 48.</w:t>
      </w:r>
    </w:p>
    <w:p w14:paraId="1B85FEFB" w14:textId="77777777" w:rsidR="000F141F" w:rsidRDefault="000F141F" w:rsidP="000F141F">
      <w:pPr>
        <w:pStyle w:val="Bibliography"/>
      </w:pPr>
      <w:r>
        <w:t xml:space="preserve">Cockburn, C. (1987) </w:t>
      </w:r>
      <w:r>
        <w:rPr>
          <w:i/>
          <w:iCs/>
        </w:rPr>
        <w:t>Two-track training: Sex inequalities and the YTS.</w:t>
      </w:r>
      <w:r>
        <w:t xml:space="preserve"> Macmillan Education.</w:t>
      </w:r>
    </w:p>
    <w:p w14:paraId="7E93ACE9" w14:textId="77777777" w:rsidR="000F141F" w:rsidRDefault="000F141F" w:rsidP="000F141F">
      <w:pPr>
        <w:pStyle w:val="Bibliography"/>
      </w:pPr>
      <w:r>
        <w:t xml:space="preserve">Collins, L.M., Schafer, J.L. and Kam, C.-M. (2001) ‘A comparison of inclusive and restrictive strategies in modern missing data procedures.’, </w:t>
      </w:r>
      <w:r>
        <w:rPr>
          <w:i/>
          <w:iCs/>
        </w:rPr>
        <w:t>Psychological Methods</w:t>
      </w:r>
      <w:r>
        <w:t>, 6(4), pp. 330–351. Available at: https://doi.org/10.1037/1082-989X.6.4.330.</w:t>
      </w:r>
    </w:p>
    <w:p w14:paraId="025D5CA9" w14:textId="77777777" w:rsidR="000F141F" w:rsidRDefault="000F141F" w:rsidP="000F141F">
      <w:pPr>
        <w:pStyle w:val="Bibliography"/>
      </w:pPr>
      <w:r>
        <w:t xml:space="preserve">Connelly, R., Gayle, V. and Lambert (2016) ‘Statistical modelling of key variables in social survey data analysis’, </w:t>
      </w:r>
      <w:r>
        <w:rPr>
          <w:i/>
          <w:iCs/>
        </w:rPr>
        <w:t>Methodological Innovations</w:t>
      </w:r>
      <w:r>
        <w:t>, 9, p. 205979911663800. Available at: https://doi.org/10.1177/2059799116638002.</w:t>
      </w:r>
    </w:p>
    <w:p w14:paraId="52B8762B" w14:textId="77777777" w:rsidR="000F141F" w:rsidRDefault="000F141F" w:rsidP="000F141F">
      <w:pPr>
        <w:pStyle w:val="Bibliography"/>
      </w:pPr>
      <w:r>
        <w:t xml:space="preserve">Connelly, R., Gayle, V. and Lambert, Paul S. (2016) ‘A review of educational attainment measures for social survey research’, </w:t>
      </w:r>
      <w:r>
        <w:rPr>
          <w:i/>
          <w:iCs/>
        </w:rPr>
        <w:t>Methodological Innovations</w:t>
      </w:r>
      <w:r>
        <w:t>, 9. Available at: https://doi.org/10.1177/2059799116638001.</w:t>
      </w:r>
    </w:p>
    <w:p w14:paraId="099A2100" w14:textId="77777777" w:rsidR="000F141F" w:rsidRDefault="000F141F" w:rsidP="000F141F">
      <w:pPr>
        <w:pStyle w:val="Bibliography"/>
      </w:pPr>
      <w:r>
        <w:t xml:space="preserve">Connelly, R., Gayle, V. and Lambert, Paul S (2016) ‘Ethnicity and ethnic group measures in social survey research’, </w:t>
      </w:r>
      <w:r>
        <w:rPr>
          <w:i/>
          <w:iCs/>
        </w:rPr>
        <w:t>Methodological Innovations</w:t>
      </w:r>
      <w:r>
        <w:t>, 9, p. 205979911664288. Available at: https://doi.org/10.1177/2059799116642885.</w:t>
      </w:r>
    </w:p>
    <w:p w14:paraId="78F0AB27" w14:textId="77777777" w:rsidR="000F141F" w:rsidRDefault="000F141F" w:rsidP="000F141F">
      <w:pPr>
        <w:pStyle w:val="Bibliography"/>
      </w:pPr>
      <w:r>
        <w:t xml:space="preserve">Connolly, S. and Gregory, M. (2010) ‘Dual tracks: part-time work in life-cycle employment for British women’, </w:t>
      </w:r>
      <w:r>
        <w:rPr>
          <w:i/>
          <w:iCs/>
        </w:rPr>
        <w:t>Journal of Population Economics</w:t>
      </w:r>
      <w:r>
        <w:t>, 23(3), pp. 907–931. Available at: https://doi.org/10.1007/s00148-009-0249-4.</w:t>
      </w:r>
    </w:p>
    <w:p w14:paraId="43E2F32D" w14:textId="77777777" w:rsidR="000F141F" w:rsidRDefault="000F141F" w:rsidP="000F141F">
      <w:pPr>
        <w:pStyle w:val="Bibliography"/>
      </w:pPr>
      <w:r>
        <w:t xml:space="preserve">Connolly, S., Micklewright, J. and Nickell, S. (1992) ‘THE OCCUPATIONAL SUCCESS OF YOUNG MEN WHO LEFT SCHOOL AT SIXTEEN *’, </w:t>
      </w:r>
      <w:r>
        <w:rPr>
          <w:i/>
          <w:iCs/>
        </w:rPr>
        <w:t xml:space="preserve">Oxford Economic </w:t>
      </w:r>
      <w:r>
        <w:rPr>
          <w:i/>
          <w:iCs/>
        </w:rPr>
        <w:lastRenderedPageBreak/>
        <w:t>Papers</w:t>
      </w:r>
      <w:r>
        <w:t>, 44(3), pp. 460–479. Available at: https://doi.org/10.1093/oxfordjournals.oep.a042058.</w:t>
      </w:r>
    </w:p>
    <w:p w14:paraId="7497D07F" w14:textId="77777777" w:rsidR="000F141F" w:rsidRDefault="000F141F" w:rsidP="000F141F">
      <w:pPr>
        <w:pStyle w:val="Bibliography"/>
      </w:pPr>
      <w:r>
        <w:t xml:space="preserve">Cox, D.R. and Snell, E.J. (1989) </w:t>
      </w:r>
      <w:r>
        <w:rPr>
          <w:i/>
          <w:iCs/>
        </w:rPr>
        <w:t>Analysis of Binary Data.</w:t>
      </w:r>
      <w:r>
        <w:t xml:space="preserve"> Second Edition. Chapman Hall: New York.</w:t>
      </w:r>
    </w:p>
    <w:p w14:paraId="7F269F74" w14:textId="77777777" w:rsidR="000F141F" w:rsidRDefault="000F141F" w:rsidP="000F141F">
      <w:pPr>
        <w:pStyle w:val="Bibliography"/>
      </w:pPr>
      <w:r>
        <w:rPr>
          <w:i/>
          <w:iCs/>
        </w:rPr>
        <w:t>Crowther Report Volume I</w:t>
      </w:r>
      <w:r>
        <w:t xml:space="preserve"> (1959). Available at: http://www.educationengland.org.uk/documents/crowther/crowther1959-1.html (Accessed: 10 November 2022).</w:t>
      </w:r>
    </w:p>
    <w:p w14:paraId="07C02725" w14:textId="77777777" w:rsidR="000F141F" w:rsidRDefault="000F141F" w:rsidP="000F141F">
      <w:pPr>
        <w:pStyle w:val="Bibliography"/>
      </w:pPr>
      <w:r>
        <w:t xml:space="preserve">Croxford, L. </w:t>
      </w:r>
      <w:r>
        <w:rPr>
          <w:i/>
          <w:iCs/>
        </w:rPr>
        <w:t>et al.</w:t>
      </w:r>
      <w:r>
        <w:t xml:space="preserve"> (2006) ‘TRENDS IN EDUCATION AND YOUTH TRANSITIONS ACROSS BRITAIN 1984-2002’, </w:t>
      </w:r>
      <w:r>
        <w:rPr>
          <w:i/>
          <w:iCs/>
        </w:rPr>
        <w:t>Conference: Education and Social Change: England, Wales and Scotland 1984-2002</w:t>
      </w:r>
      <w:r>
        <w:t>, p. 22.</w:t>
      </w:r>
    </w:p>
    <w:p w14:paraId="71AA6F9C" w14:textId="77777777" w:rsidR="000F141F" w:rsidRDefault="000F141F" w:rsidP="000F141F">
      <w:pPr>
        <w:pStyle w:val="Bibliography"/>
      </w:pPr>
      <w:r>
        <w:t xml:space="preserve">Davis, K. and Moore, W. (1994) ‘The functions of stratification’, in </w:t>
      </w:r>
      <w:r>
        <w:rPr>
          <w:i/>
          <w:iCs/>
        </w:rPr>
        <w:t>Social Stratification  in Sociological Perspectives</w:t>
      </w:r>
      <w:r>
        <w:t>. Westview Press.</w:t>
      </w:r>
    </w:p>
    <w:p w14:paraId="3288A437" w14:textId="77777777" w:rsidR="000F141F" w:rsidRDefault="000F141F" w:rsidP="000F141F">
      <w:pPr>
        <w:pStyle w:val="Bibliography"/>
      </w:pPr>
      <w:r>
        <w:t xml:space="preserve">Deakin, B.M. (1996) </w:t>
      </w:r>
      <w:r>
        <w:rPr>
          <w:i/>
          <w:iCs/>
        </w:rPr>
        <w:t>The youth labour market in Britain: the role of intervention (No. 62).</w:t>
      </w:r>
      <w:r>
        <w:t xml:space="preserve"> Cambridge University Press.</w:t>
      </w:r>
    </w:p>
    <w:p w14:paraId="3F10A53A" w14:textId="77777777" w:rsidR="000F141F" w:rsidRDefault="000F141F" w:rsidP="000F141F">
      <w:pPr>
        <w:pStyle w:val="Bibliography"/>
      </w:pPr>
      <w:r>
        <w:t xml:space="preserve">Deaton, A. (1997) </w:t>
      </w:r>
      <w:r>
        <w:rPr>
          <w:i/>
          <w:iCs/>
        </w:rPr>
        <w:t xml:space="preserve">The analysis of household surveys: A </w:t>
      </w:r>
      <w:proofErr w:type="spellStart"/>
      <w:r>
        <w:rPr>
          <w:i/>
          <w:iCs/>
        </w:rPr>
        <w:t>microeconometric</w:t>
      </w:r>
      <w:proofErr w:type="spellEnd"/>
      <w:r>
        <w:rPr>
          <w:i/>
          <w:iCs/>
        </w:rPr>
        <w:t xml:space="preserve"> approach to development policy</w:t>
      </w:r>
      <w:r>
        <w:t>. The World Bank. Available at: https://doi.org/10.1596/0-8018-5254-4.</w:t>
      </w:r>
    </w:p>
    <w:p w14:paraId="7C9F7457" w14:textId="77777777" w:rsidR="000F141F" w:rsidRDefault="000F141F" w:rsidP="000F141F">
      <w:pPr>
        <w:pStyle w:val="Bibliography"/>
      </w:pPr>
      <w:r>
        <w:t>Department for Education, University of Essex and Institute for Social and Economic Research (2020) ‘Understanding Society: Linked Education Administrative Datasets (National Pupil Database), England, 1995-2018: Secure Access.’ Available at: https://doi.org/10.5255/UKDA-SN-7642-3.</w:t>
      </w:r>
    </w:p>
    <w:p w14:paraId="0C3F1862" w14:textId="77777777" w:rsidR="000F141F" w:rsidRDefault="000F141F" w:rsidP="000F141F">
      <w:pPr>
        <w:pStyle w:val="Bibliography"/>
      </w:pPr>
      <w:r>
        <w:t xml:space="preserve">Devine, F. (2017) ‘The “new structuralism”: class politics and class analysis’, in </w:t>
      </w:r>
      <w:r>
        <w:rPr>
          <w:i/>
          <w:iCs/>
        </w:rPr>
        <w:t>Social Class and Marxism</w:t>
      </w:r>
      <w:r>
        <w:t>. Taylor &amp; Francis.</w:t>
      </w:r>
    </w:p>
    <w:p w14:paraId="6B9714EE" w14:textId="77777777" w:rsidR="000F141F" w:rsidRDefault="000F141F" w:rsidP="000F141F">
      <w:pPr>
        <w:pStyle w:val="Bibliography"/>
      </w:pPr>
      <w:r>
        <w:t xml:space="preserve">Dex, S. and </w:t>
      </w:r>
      <w:proofErr w:type="spellStart"/>
      <w:r>
        <w:t>Bukodi</w:t>
      </w:r>
      <w:proofErr w:type="spellEnd"/>
      <w:r>
        <w:t xml:space="preserve">, E. (2012) ‘The Effects of Part-Time Work on Women’s Occupational Mobility in Britain: Evidence from the 1958 Birth Cohort Study’, </w:t>
      </w:r>
      <w:r>
        <w:rPr>
          <w:i/>
          <w:iCs/>
        </w:rPr>
        <w:t>National Institute Economic Review</w:t>
      </w:r>
      <w:r>
        <w:t>, 222, pp. R20–R37. Available at: https://doi.org/10.1177/002795011222200103.</w:t>
      </w:r>
    </w:p>
    <w:p w14:paraId="1E0AEA8B" w14:textId="77777777" w:rsidR="000F141F" w:rsidRDefault="000F141F" w:rsidP="000F141F">
      <w:pPr>
        <w:pStyle w:val="Bibliography"/>
      </w:pPr>
      <w:r>
        <w:t xml:space="preserve">Dex, S., Ward, K. and Joshi, H. (2008) ‘Gender differences in occupational wage mobility in the 1958 cohort’, </w:t>
      </w:r>
      <w:r>
        <w:rPr>
          <w:i/>
          <w:iCs/>
        </w:rPr>
        <w:t>Work, Employment and Society</w:t>
      </w:r>
      <w:r>
        <w:t>, 22(2), pp. 263–280. Available at: https://doi.org/10.1177/0950017008089104.</w:t>
      </w:r>
    </w:p>
    <w:p w14:paraId="23D4A88B" w14:textId="77777777" w:rsidR="000F141F" w:rsidRDefault="000F141F" w:rsidP="000F141F">
      <w:pPr>
        <w:pStyle w:val="Bibliography"/>
      </w:pPr>
      <w:r>
        <w:t xml:space="preserve">Di Salvo, P. and Ermisch, J. (1997) ‘Analysis of the Dynamics of Housing Tenure Choice in Britain’, </w:t>
      </w:r>
      <w:r>
        <w:rPr>
          <w:i/>
          <w:iCs/>
        </w:rPr>
        <w:t>Journal of Urban Economics</w:t>
      </w:r>
      <w:r>
        <w:t>, 42(1), pp. 1–17. Available at: https://doi.org/10.1006/juec.1996.2009.</w:t>
      </w:r>
    </w:p>
    <w:p w14:paraId="3052B25D" w14:textId="77777777" w:rsidR="000F141F" w:rsidRDefault="000F141F" w:rsidP="000F141F">
      <w:pPr>
        <w:pStyle w:val="Bibliography"/>
      </w:pPr>
      <w:r>
        <w:t>Diewald, M. and Mayer, K.U. (2008) ‘The sociology of the life course and life span psychology: integrated paradigm or complementing pathways?’, p. 24.</w:t>
      </w:r>
    </w:p>
    <w:p w14:paraId="6F9179C4" w14:textId="77777777" w:rsidR="000F141F" w:rsidRDefault="000F141F" w:rsidP="000F141F">
      <w:pPr>
        <w:pStyle w:val="Bibliography"/>
      </w:pPr>
      <w:proofErr w:type="spellStart"/>
      <w:r>
        <w:lastRenderedPageBreak/>
        <w:t>Dodgeon</w:t>
      </w:r>
      <w:proofErr w:type="spellEnd"/>
      <w:r>
        <w:t xml:space="preserve">, B. (2002) ‘Longitudinal Linkage in BCS70: Rationalising Case Identifiers’, </w:t>
      </w:r>
      <w:r>
        <w:rPr>
          <w:i/>
          <w:iCs/>
        </w:rPr>
        <w:t>CLS Cohort Studies</w:t>
      </w:r>
      <w:r>
        <w:t xml:space="preserve"> [Preprint].</w:t>
      </w:r>
    </w:p>
    <w:p w14:paraId="3AF94831" w14:textId="77777777" w:rsidR="000F141F" w:rsidRDefault="000F141F" w:rsidP="000F141F">
      <w:pPr>
        <w:pStyle w:val="Bibliography"/>
      </w:pPr>
      <w:r>
        <w:t>Dolton, P., Galinda-Rueda, F. and Makepeace, G. (2004) ‘The Long Term Effects of Government Sponsored Training’, 20.</w:t>
      </w:r>
    </w:p>
    <w:p w14:paraId="08536089" w14:textId="77777777" w:rsidR="000F141F" w:rsidRDefault="000F141F" w:rsidP="000F141F">
      <w:pPr>
        <w:pStyle w:val="Bibliography"/>
      </w:pPr>
      <w:r>
        <w:t xml:space="preserve">Dolton, P., Joshi, H. and Makepeace, G. (2002) ‘Unpacking Unequal Pay Between Men and Women Across Cohort and Lifecycle’, </w:t>
      </w:r>
      <w:r>
        <w:rPr>
          <w:i/>
          <w:iCs/>
        </w:rPr>
        <w:t>CLS Cohort Studies</w:t>
      </w:r>
      <w:r>
        <w:t xml:space="preserve"> [Preprint].</w:t>
      </w:r>
    </w:p>
    <w:p w14:paraId="01AB2E5B" w14:textId="77777777" w:rsidR="000F141F" w:rsidRDefault="000F141F" w:rsidP="000F141F">
      <w:pPr>
        <w:pStyle w:val="Bibliography"/>
      </w:pPr>
      <w:r>
        <w:t xml:space="preserve">Dolton, P., Makepeace, G. and </w:t>
      </w:r>
      <w:proofErr w:type="spellStart"/>
      <w:r>
        <w:t>Marcenaro</w:t>
      </w:r>
      <w:proofErr w:type="spellEnd"/>
      <w:r>
        <w:rPr>
          <w:rFonts w:ascii="Cambria Math" w:hAnsi="Cambria Math" w:cs="Cambria Math"/>
        </w:rPr>
        <w:t>‐</w:t>
      </w:r>
      <w:r>
        <w:t xml:space="preserve">Gutierrez, O.D. (2005) </w:t>
      </w:r>
      <w:r>
        <w:rPr>
          <w:rFonts w:cs="Book Antiqua"/>
        </w:rPr>
        <w:t>‘</w:t>
      </w:r>
      <w:r>
        <w:t>Career progression: Getting</w:t>
      </w:r>
      <w:r>
        <w:rPr>
          <w:rFonts w:ascii="Cambria Math" w:hAnsi="Cambria Math" w:cs="Cambria Math"/>
        </w:rPr>
        <w:t>‐</w:t>
      </w:r>
      <w:r>
        <w:t>on, getting</w:t>
      </w:r>
      <w:r>
        <w:rPr>
          <w:rFonts w:ascii="Cambria Math" w:hAnsi="Cambria Math" w:cs="Cambria Math"/>
        </w:rPr>
        <w:t>‐</w:t>
      </w:r>
      <w:r>
        <w:t>by and going nowhere</w:t>
      </w:r>
      <w:r>
        <w:rPr>
          <w:rFonts w:cs="Book Antiqua"/>
        </w:rPr>
        <w:t>’</w:t>
      </w:r>
      <w:r>
        <w:t xml:space="preserve">, </w:t>
      </w:r>
      <w:r>
        <w:rPr>
          <w:i/>
          <w:iCs/>
        </w:rPr>
        <w:t>Education Economics</w:t>
      </w:r>
      <w:r>
        <w:t>, 13(2), pp. 237–255. Available at: https://doi.org/10.1080/09645290500031447.</w:t>
      </w:r>
    </w:p>
    <w:p w14:paraId="1F1E1095" w14:textId="77777777" w:rsidR="000F141F" w:rsidRDefault="000F141F" w:rsidP="000F141F">
      <w:pPr>
        <w:pStyle w:val="Bibliography"/>
      </w:pPr>
      <w:r>
        <w:t xml:space="preserve">Dorsett, R. and Lucchino, P. (2013) ‘Visualising the school-to-work transition: an analysis using optimal matching’, </w:t>
      </w:r>
      <w:r>
        <w:rPr>
          <w:i/>
          <w:iCs/>
        </w:rPr>
        <w:t>Journal of Social Policy</w:t>
      </w:r>
      <w:r>
        <w:t xml:space="preserve"> [Preprint].</w:t>
      </w:r>
    </w:p>
    <w:p w14:paraId="5F6EEE75" w14:textId="77777777" w:rsidR="000F141F" w:rsidRDefault="000F141F" w:rsidP="000F141F">
      <w:pPr>
        <w:pStyle w:val="Bibliography"/>
      </w:pPr>
      <w:r>
        <w:t xml:space="preserve">Droy, L., Goodwin, J. and </w:t>
      </w:r>
      <w:proofErr w:type="spellStart"/>
      <w:r>
        <w:t>O’connor</w:t>
      </w:r>
      <w:proofErr w:type="spellEnd"/>
      <w:r>
        <w:t xml:space="preserve">, H. (2019) ‘Liminality, Marginalisation and Low-Skilled Work: Mapping long-term labour market difficulty following participation in the 1980s government-sponsored youth training schemes (YTS)’, </w:t>
      </w:r>
      <w:r>
        <w:rPr>
          <w:i/>
          <w:iCs/>
        </w:rPr>
        <w:t>Occasional Papers</w:t>
      </w:r>
      <w:r>
        <w:t xml:space="preserve"> [Preprint]. Available at: https://doi.org/10.13140/RG.2.2.28494.92486.</w:t>
      </w:r>
    </w:p>
    <w:p w14:paraId="3DBEF68A" w14:textId="77777777" w:rsidR="000F141F" w:rsidRDefault="000F141F" w:rsidP="000F141F">
      <w:pPr>
        <w:pStyle w:val="Bibliography"/>
      </w:pPr>
      <w:r>
        <w:t xml:space="preserve">Duckworth, K. and Schoon, I. (2012) ‘Beating the Odds: Exploring the Impact of Social Risk on Young People’s School-to-Work Transitions during Recession in the UK’, </w:t>
      </w:r>
      <w:r>
        <w:rPr>
          <w:i/>
          <w:iCs/>
        </w:rPr>
        <w:t>National Institute Economic Review</w:t>
      </w:r>
      <w:r>
        <w:t>, 222, pp. R38–R51. Available at: https://doi.org/10.1177/002795011222200104.</w:t>
      </w:r>
    </w:p>
    <w:p w14:paraId="6204E585" w14:textId="77777777" w:rsidR="000F141F" w:rsidRDefault="000F141F" w:rsidP="000F141F">
      <w:pPr>
        <w:pStyle w:val="Bibliography"/>
      </w:pPr>
      <w:proofErr w:type="spellStart"/>
      <w:r>
        <w:t>Dustmann</w:t>
      </w:r>
      <w:proofErr w:type="spellEnd"/>
      <w:r>
        <w:t xml:space="preserve">, C. </w:t>
      </w:r>
      <w:r>
        <w:rPr>
          <w:i/>
          <w:iCs/>
        </w:rPr>
        <w:t>et al.</w:t>
      </w:r>
      <w:r>
        <w:t xml:space="preserve"> (1996) ‘Earning and Learning: Educational Policy and the Growth of Part-Time </w:t>
      </w:r>
      <w:proofErr w:type="spellStart"/>
      <w:r>
        <w:t>Wurk</w:t>
      </w:r>
      <w:proofErr w:type="spellEnd"/>
      <w:r>
        <w:t xml:space="preserve"> by Full-Time Pupils’, </w:t>
      </w:r>
      <w:r>
        <w:rPr>
          <w:i/>
          <w:iCs/>
        </w:rPr>
        <w:t>The journal of applied public economics</w:t>
      </w:r>
      <w:r>
        <w:t xml:space="preserve"> [Preprint].</w:t>
      </w:r>
    </w:p>
    <w:p w14:paraId="70E613E7" w14:textId="77777777" w:rsidR="000F141F" w:rsidRDefault="000F141F" w:rsidP="000F141F">
      <w:pPr>
        <w:pStyle w:val="Bibliography"/>
      </w:pPr>
      <w:r>
        <w:t xml:space="preserve">Duta, A. and Iannelli, C. (2018) ‘Social Class Inequalities in Graduates’ Labour Market Outcomes: The Role of Spatial Job Opportunities’, </w:t>
      </w:r>
      <w:r>
        <w:rPr>
          <w:i/>
          <w:iCs/>
        </w:rPr>
        <w:t>Social Sciences</w:t>
      </w:r>
      <w:r>
        <w:t>, 7(10), p. 201. Available at: https://doi.org/10.3390/socsci7100201.</w:t>
      </w:r>
    </w:p>
    <w:p w14:paraId="45967709" w14:textId="77777777" w:rsidR="000F141F" w:rsidRDefault="000F141F" w:rsidP="000F141F">
      <w:pPr>
        <w:pStyle w:val="Bibliography"/>
      </w:pPr>
      <w:r>
        <w:t xml:space="preserve">Duta, A., Iannelli, C. and Breen, R. (2021) ‘Social inequalities in attaining higher education in Scotland: New evidence from sibling data’, </w:t>
      </w:r>
      <w:r>
        <w:rPr>
          <w:i/>
          <w:iCs/>
        </w:rPr>
        <w:t>British Educational Research Journal</w:t>
      </w:r>
      <w:r>
        <w:t>, 47(5), pp. 1281–1302. Available at: https://doi.org/10.1002/berj.3725.</w:t>
      </w:r>
    </w:p>
    <w:p w14:paraId="38616053" w14:textId="77777777" w:rsidR="000F141F" w:rsidRDefault="000F141F" w:rsidP="000F141F">
      <w:pPr>
        <w:pStyle w:val="Bibliography"/>
      </w:pPr>
      <w:r>
        <w:t xml:space="preserve">Duta, A., </w:t>
      </w:r>
      <w:proofErr w:type="spellStart"/>
      <w:r>
        <w:t>Wielgoszewska</w:t>
      </w:r>
      <w:proofErr w:type="spellEnd"/>
      <w:r>
        <w:t xml:space="preserve">, B. and Iannelli, C. (2020) </w:t>
      </w:r>
      <w:r>
        <w:rPr>
          <w:i/>
          <w:iCs/>
        </w:rPr>
        <w:t>Different degrees of career success: Social origin and graduates’ education and labour market trajectories</w:t>
      </w:r>
      <w:r>
        <w:t>. Available at: https://doi.org/10.1016/j.alcr.2020.100376.</w:t>
      </w:r>
    </w:p>
    <w:p w14:paraId="0AB911A5" w14:textId="77777777" w:rsidR="000F141F" w:rsidRDefault="000F141F" w:rsidP="000F141F">
      <w:pPr>
        <w:pStyle w:val="Bibliography"/>
      </w:pPr>
      <w:r>
        <w:t xml:space="preserve">Elder, G. (1995) ‘Life trajectories in changing societies’, in Zimmerman, B. J., </w:t>
      </w:r>
      <w:r>
        <w:rPr>
          <w:i/>
          <w:iCs/>
        </w:rPr>
        <w:t>Self-Efficacy in Changing Societies</w:t>
      </w:r>
      <w:r>
        <w:t xml:space="preserve">. 1st </w:t>
      </w:r>
      <w:proofErr w:type="spellStart"/>
      <w:r>
        <w:t>edn</w:t>
      </w:r>
      <w:proofErr w:type="spellEnd"/>
      <w:r>
        <w:t>. Edited by A. Bandura. Cambridge University Press, pp. 202–231. Available at: https://doi.org/10.1017/CBO9780511527692.009.</w:t>
      </w:r>
    </w:p>
    <w:p w14:paraId="78E690F9" w14:textId="77777777" w:rsidR="000F141F" w:rsidRDefault="000F141F" w:rsidP="000F141F">
      <w:pPr>
        <w:pStyle w:val="Bibliography"/>
      </w:pPr>
      <w:r>
        <w:t xml:space="preserve">Elder, G., Johnson, M. and Crosnoe, R. (2003) ‘The emergence and development of life course theory’, in </w:t>
      </w:r>
      <w:r>
        <w:rPr>
          <w:i/>
          <w:iCs/>
        </w:rPr>
        <w:t>Handbook of the Lifecourse</w:t>
      </w:r>
      <w:r>
        <w:t>. Springer.</w:t>
      </w:r>
    </w:p>
    <w:p w14:paraId="40549CD7" w14:textId="77777777" w:rsidR="000F141F" w:rsidRDefault="000F141F" w:rsidP="000F141F">
      <w:pPr>
        <w:pStyle w:val="Bibliography"/>
      </w:pPr>
      <w:r>
        <w:lastRenderedPageBreak/>
        <w:t xml:space="preserve">Elder, G.H. (1994) ‘Time, Human Agency, and Social Change: Perspectives on the Life Course’, </w:t>
      </w:r>
      <w:r>
        <w:rPr>
          <w:i/>
          <w:iCs/>
        </w:rPr>
        <w:t>Social Psychology Quarterly</w:t>
      </w:r>
      <w:r>
        <w:t>, 57(1), p. 4. Available at: https://doi.org/10.2307/2786971.</w:t>
      </w:r>
    </w:p>
    <w:p w14:paraId="0911ABAA" w14:textId="77777777" w:rsidR="000F141F" w:rsidRDefault="000F141F" w:rsidP="000F141F">
      <w:pPr>
        <w:pStyle w:val="Bibliography"/>
      </w:pPr>
      <w:r>
        <w:t xml:space="preserve">Elliott, J. and Shepherd, P. (2006) ‘Cohort Profile: 1970 British Birth Cohort (BCS70)’, </w:t>
      </w:r>
      <w:r>
        <w:rPr>
          <w:i/>
          <w:iCs/>
        </w:rPr>
        <w:t>International Journal of Epidemiology</w:t>
      </w:r>
      <w:r>
        <w:t>, 35(4), pp. 836–843. Available at: https://doi.org/10.1093/ije/dyl174.</w:t>
      </w:r>
    </w:p>
    <w:p w14:paraId="05F35E25" w14:textId="77777777" w:rsidR="000F141F" w:rsidRDefault="000F141F" w:rsidP="000F141F">
      <w:pPr>
        <w:pStyle w:val="Bibliography"/>
      </w:pPr>
      <w:r>
        <w:t xml:space="preserve">Enders, C.K. (2001) ‘A Primer on Maximum Likelihood Algorithms Available for Use With Missing Data’, </w:t>
      </w:r>
      <w:r>
        <w:rPr>
          <w:i/>
          <w:iCs/>
        </w:rPr>
        <w:t xml:space="preserve">Structural Equation </w:t>
      </w:r>
      <w:proofErr w:type="spellStart"/>
      <w:r>
        <w:rPr>
          <w:i/>
          <w:iCs/>
        </w:rPr>
        <w:t>Modeling</w:t>
      </w:r>
      <w:proofErr w:type="spellEnd"/>
      <w:r>
        <w:rPr>
          <w:i/>
          <w:iCs/>
        </w:rPr>
        <w:t>: A Multidisciplinary Journal</w:t>
      </w:r>
      <w:r>
        <w:t>, 8(1), pp. 128–141. Available at: https://doi.org/10.1207/S15328007SEM0801_7.</w:t>
      </w:r>
    </w:p>
    <w:p w14:paraId="646F6C8F" w14:textId="77777777" w:rsidR="000F141F" w:rsidRDefault="000F141F" w:rsidP="000F141F">
      <w:pPr>
        <w:pStyle w:val="Bibliography"/>
      </w:pPr>
      <w:r>
        <w:t xml:space="preserve">Enders, C.K. (2010) </w:t>
      </w:r>
      <w:r>
        <w:rPr>
          <w:i/>
          <w:iCs/>
        </w:rPr>
        <w:t>Applied missing data analysis</w:t>
      </w:r>
      <w:r>
        <w:t>. New York: Guilford Press (Methodology in the social sciences).</w:t>
      </w:r>
    </w:p>
    <w:p w14:paraId="21A48FDB" w14:textId="77777777" w:rsidR="000F141F" w:rsidRDefault="000F141F" w:rsidP="000F141F">
      <w:pPr>
        <w:pStyle w:val="Bibliography"/>
      </w:pPr>
      <w:r>
        <w:t xml:space="preserve">Erikson, R., Goldthorpe, J.H. and </w:t>
      </w:r>
      <w:proofErr w:type="spellStart"/>
      <w:r>
        <w:t>Portocarero</w:t>
      </w:r>
      <w:proofErr w:type="spellEnd"/>
      <w:r>
        <w:t xml:space="preserve">, L. (1979) ‘Intergenerational Class Mobility in Three Western European Societies: England, France and Sweden’, </w:t>
      </w:r>
      <w:r>
        <w:rPr>
          <w:i/>
          <w:iCs/>
        </w:rPr>
        <w:t>The British Journal of Sociology</w:t>
      </w:r>
      <w:r>
        <w:t>, 30(4), p. 415. Available at: https://doi.org/10.2307/589632.</w:t>
      </w:r>
    </w:p>
    <w:p w14:paraId="412F793C" w14:textId="77777777" w:rsidR="000F141F" w:rsidRDefault="000F141F" w:rsidP="000F141F">
      <w:pPr>
        <w:pStyle w:val="Bibliography"/>
      </w:pPr>
      <w:r>
        <w:t xml:space="preserve">Erikson, R., Goldthorpe, J.H. and </w:t>
      </w:r>
      <w:proofErr w:type="spellStart"/>
      <w:r>
        <w:t>Portocarero</w:t>
      </w:r>
      <w:proofErr w:type="spellEnd"/>
      <w:r>
        <w:t xml:space="preserve">, L. (1982) ‘Social Fluidity in Industrial Nations: England, France and Sweden’, </w:t>
      </w:r>
      <w:r>
        <w:rPr>
          <w:i/>
          <w:iCs/>
        </w:rPr>
        <w:t>The British Journal of Sociology</w:t>
      </w:r>
      <w:r>
        <w:t>, 33(1), p. 1. Available at: https://doi.org/10.2307/589335.</w:t>
      </w:r>
    </w:p>
    <w:p w14:paraId="554AC0DF" w14:textId="77777777" w:rsidR="000F141F" w:rsidRDefault="000F141F" w:rsidP="000F141F">
      <w:pPr>
        <w:pStyle w:val="Bibliography"/>
      </w:pPr>
      <w:r>
        <w:t xml:space="preserve">Erikson, R., Goldthorpe, J.H. and </w:t>
      </w:r>
      <w:proofErr w:type="spellStart"/>
      <w:r>
        <w:t>Portocarero</w:t>
      </w:r>
      <w:proofErr w:type="spellEnd"/>
      <w:r>
        <w:t xml:space="preserve">, L. (1983) ‘Intergenerational Class Mobility and the Convergence Thesis: England, France and Sweden’, </w:t>
      </w:r>
      <w:r>
        <w:rPr>
          <w:i/>
          <w:iCs/>
        </w:rPr>
        <w:t xml:space="preserve">Brit. </w:t>
      </w:r>
      <w:proofErr w:type="spellStart"/>
      <w:r>
        <w:rPr>
          <w:i/>
          <w:iCs/>
        </w:rPr>
        <w:t>Jnl</w:t>
      </w:r>
      <w:proofErr w:type="spellEnd"/>
      <w:r>
        <w:rPr>
          <w:i/>
          <w:iCs/>
        </w:rPr>
        <w:t>. of Sociology</w:t>
      </w:r>
      <w:r>
        <w:t xml:space="preserve"> [Preprint].</w:t>
      </w:r>
    </w:p>
    <w:p w14:paraId="2FD60F31" w14:textId="77777777" w:rsidR="000F141F" w:rsidRDefault="000F141F" w:rsidP="000F141F">
      <w:pPr>
        <w:pStyle w:val="Bibliography"/>
      </w:pPr>
      <w:r>
        <w:t xml:space="preserve">Evans, G. (1992) ‘Testing the validity of the Goldthorpe class schema’, </w:t>
      </w:r>
      <w:r>
        <w:rPr>
          <w:i/>
          <w:iCs/>
        </w:rPr>
        <w:t>European Sociological Review</w:t>
      </w:r>
      <w:r>
        <w:t>, 8(3), pp. 211–232. Available at: https://doi.org/10.1093/oxfordjournals.esr.a036638.</w:t>
      </w:r>
    </w:p>
    <w:p w14:paraId="42119F05" w14:textId="77777777" w:rsidR="000F141F" w:rsidRDefault="000F141F" w:rsidP="000F141F">
      <w:pPr>
        <w:pStyle w:val="Bibliography"/>
      </w:pPr>
      <w:r>
        <w:t xml:space="preserve">Evans, K. (2007) ‘Concepts of bounded agency in education, work, and the personal lives of young adults’, </w:t>
      </w:r>
      <w:r>
        <w:rPr>
          <w:i/>
          <w:iCs/>
        </w:rPr>
        <w:t>International Journal of Psychology</w:t>
      </w:r>
      <w:r>
        <w:t>, 42(2), pp. 85–93. Available at: https://doi.org/10.1080/00207590600991237.</w:t>
      </w:r>
    </w:p>
    <w:p w14:paraId="390E62F3" w14:textId="77777777" w:rsidR="000F141F" w:rsidRDefault="000F141F" w:rsidP="000F141F">
      <w:pPr>
        <w:pStyle w:val="Bibliography"/>
      </w:pPr>
      <w:r>
        <w:t xml:space="preserve">Feinstein, L., Duckworth, K. and Sabates, R. (2004) </w:t>
      </w:r>
      <w:r>
        <w:rPr>
          <w:i/>
          <w:iCs/>
        </w:rPr>
        <w:t>A model of the inter-generational transmission of educational success</w:t>
      </w:r>
      <w:r>
        <w:t>. London: Centre for Research on the Wider Benefits of Learning, Institute of Education.</w:t>
      </w:r>
    </w:p>
    <w:p w14:paraId="77F6DFD6" w14:textId="77777777" w:rsidR="000F141F" w:rsidRDefault="000F141F" w:rsidP="000F141F">
      <w:pPr>
        <w:pStyle w:val="Bibliography"/>
      </w:pPr>
      <w:r>
        <w:t xml:space="preserve">Field, F. (2010) </w:t>
      </w:r>
      <w:r>
        <w:rPr>
          <w:i/>
          <w:iCs/>
        </w:rPr>
        <w:t>The Foundation Years: preventing poor children becoming poor adults, The report of the Independent Review on Poverty and Life Chances</w:t>
      </w:r>
      <w:r>
        <w:t>. The report of the Independent Review on Poverty and Life Chances.</w:t>
      </w:r>
    </w:p>
    <w:p w14:paraId="54F61398" w14:textId="77777777" w:rsidR="000F141F" w:rsidRDefault="000F141F" w:rsidP="000F141F">
      <w:pPr>
        <w:pStyle w:val="Bibliography"/>
      </w:pPr>
      <w:r>
        <w:t xml:space="preserve">Franklin, M.N. and Page, E.C. (1984) ‘A Critique of the Consumption Cleavage Approach in British Voting Studies’, </w:t>
      </w:r>
      <w:r>
        <w:rPr>
          <w:i/>
          <w:iCs/>
        </w:rPr>
        <w:t>Political Studies</w:t>
      </w:r>
      <w:r>
        <w:t>, 32(4), pp. 521–536. Available at: https://doi.org/10.1111/j.1467-9248.1984.tb01543.x.</w:t>
      </w:r>
    </w:p>
    <w:p w14:paraId="7F5A9BFC" w14:textId="77777777" w:rsidR="000F141F" w:rsidRDefault="000F141F" w:rsidP="000F141F">
      <w:pPr>
        <w:pStyle w:val="Bibliography"/>
      </w:pPr>
      <w:r>
        <w:lastRenderedPageBreak/>
        <w:t xml:space="preserve">Furlong, A. (2010) ‘Transitions from education to work: new perspectives from Europe and beyond’, </w:t>
      </w:r>
      <w:r>
        <w:rPr>
          <w:i/>
          <w:iCs/>
        </w:rPr>
        <w:t>British Journal of Sociology of Education</w:t>
      </w:r>
      <w:r>
        <w:t>, 31(4), pp. 515–518. Available at: https://doi.org/10.1080/01425692.2010.484926.</w:t>
      </w:r>
    </w:p>
    <w:p w14:paraId="521F16B8" w14:textId="77777777" w:rsidR="000F141F" w:rsidRDefault="000F141F" w:rsidP="000F141F">
      <w:pPr>
        <w:pStyle w:val="Bibliography"/>
      </w:pPr>
      <w:r>
        <w:t xml:space="preserve">Furlong, A. </w:t>
      </w:r>
      <w:r>
        <w:rPr>
          <w:i/>
          <w:iCs/>
        </w:rPr>
        <w:t>et al.</w:t>
      </w:r>
      <w:r>
        <w:t xml:space="preserve"> (2017) </w:t>
      </w:r>
      <w:r>
        <w:rPr>
          <w:i/>
          <w:iCs/>
        </w:rPr>
        <w:t>Young people in the labour market: Past, present, future.</w:t>
      </w:r>
      <w:r>
        <w:t xml:space="preserve"> Routledge.</w:t>
      </w:r>
    </w:p>
    <w:p w14:paraId="0DB77A92" w14:textId="77777777" w:rsidR="000F141F" w:rsidRDefault="000F141F" w:rsidP="000F141F">
      <w:pPr>
        <w:pStyle w:val="Bibliography"/>
      </w:pPr>
      <w:r>
        <w:t xml:space="preserve">Furlong, A. and Cartmel, F. (1997) ‘Risk and uncertainty in the youth transition’, </w:t>
      </w:r>
      <w:r>
        <w:rPr>
          <w:i/>
          <w:iCs/>
        </w:rPr>
        <w:t>YOUNG</w:t>
      </w:r>
      <w:r>
        <w:t>, 5(1), pp. 3–20. Available at: https://doi.org/10.1177/110330889700500102.</w:t>
      </w:r>
    </w:p>
    <w:p w14:paraId="52E5F1D4" w14:textId="77777777" w:rsidR="000F141F" w:rsidRDefault="000F141F" w:rsidP="000F141F">
      <w:pPr>
        <w:pStyle w:val="Bibliography"/>
      </w:pPr>
      <w:r>
        <w:t xml:space="preserve">Furlong, A. and Cartmel, F. (2006) </w:t>
      </w:r>
      <w:r>
        <w:rPr>
          <w:i/>
          <w:iCs/>
        </w:rPr>
        <w:t>Young people and Social Change</w:t>
      </w:r>
      <w:r>
        <w:t>. McGraw-Hill Education.</w:t>
      </w:r>
    </w:p>
    <w:p w14:paraId="5A7B3418" w14:textId="77777777" w:rsidR="000F141F" w:rsidRDefault="000F141F" w:rsidP="000F141F">
      <w:pPr>
        <w:pStyle w:val="Bibliography"/>
      </w:pPr>
      <w:r>
        <w:t xml:space="preserve">Furlong, A. and Cartmel, F. (2007) </w:t>
      </w:r>
      <w:r>
        <w:rPr>
          <w:i/>
          <w:iCs/>
        </w:rPr>
        <w:t>Young people and social change: New perspectives.</w:t>
      </w:r>
      <w:r>
        <w:t xml:space="preserve"> Open University Press.</w:t>
      </w:r>
    </w:p>
    <w:p w14:paraId="438A7401" w14:textId="77777777" w:rsidR="000F141F" w:rsidRDefault="000F141F" w:rsidP="000F141F">
      <w:pPr>
        <w:pStyle w:val="Bibliography"/>
      </w:pPr>
      <w:r>
        <w:t xml:space="preserve">Galindo-Rueda, F. (2003) ‘Employer Learning and Schooling-Related Statistical Discrimination in Britain’, </w:t>
      </w:r>
      <w:r>
        <w:rPr>
          <w:i/>
          <w:iCs/>
        </w:rPr>
        <w:t>SSRN Electronic Journal</w:t>
      </w:r>
      <w:r>
        <w:t xml:space="preserve"> [Preprint]. Available at: https://doi.org/10.2139/ssrn.412483.</w:t>
      </w:r>
    </w:p>
    <w:p w14:paraId="31912ACC" w14:textId="77777777" w:rsidR="000F141F" w:rsidRDefault="000F141F" w:rsidP="000F141F">
      <w:pPr>
        <w:pStyle w:val="Bibliography"/>
      </w:pPr>
      <w:r>
        <w:t>Gayle, V. (1998) ‘“Structural And Cultural Approaches To Youth: Structuration theory and bridging the gap”, Youth and Policy, 61, 59</w:t>
      </w:r>
      <w:r>
        <w:rPr>
          <w:rFonts w:ascii="Cambria Math" w:hAnsi="Cambria Math" w:cs="Cambria Math"/>
        </w:rPr>
        <w:t>‐</w:t>
      </w:r>
      <w:r>
        <w:t>72.</w:t>
      </w:r>
      <w:r>
        <w:rPr>
          <w:rFonts w:cs="Book Antiqua"/>
        </w:rPr>
        <w:t>’</w:t>
      </w:r>
    </w:p>
    <w:p w14:paraId="2923A52F" w14:textId="77777777" w:rsidR="000F141F" w:rsidRDefault="000F141F" w:rsidP="000F141F">
      <w:pPr>
        <w:pStyle w:val="Bibliography"/>
      </w:pPr>
      <w:r>
        <w:t xml:space="preserve">Gayle, V., Lambert, P. and Murray, S. (2009) ‘School-to-Work in the 1990s: Modelling Transitions with Large-Scale Datasets’, in R. Brooks (ed.) </w:t>
      </w:r>
      <w:r>
        <w:rPr>
          <w:i/>
          <w:iCs/>
        </w:rPr>
        <w:t>Transitions from Education to Work</w:t>
      </w:r>
      <w:r>
        <w:t>. London: Palgrave Macmillan UK, pp. 17–41. Available at: https://doi.org/10.1057/9780230235403_2.</w:t>
      </w:r>
    </w:p>
    <w:p w14:paraId="5784C414" w14:textId="77777777" w:rsidR="000F141F" w:rsidRDefault="000F141F" w:rsidP="000F141F">
      <w:pPr>
        <w:pStyle w:val="Bibliography"/>
      </w:pPr>
      <w:r>
        <w:t xml:space="preserve">Gayle, V. and Lambert, P.S. (2009) ‘Logistic Regression Models in Sociological Research’, </w:t>
      </w:r>
      <w:r>
        <w:rPr>
          <w:i/>
          <w:iCs/>
        </w:rPr>
        <w:t>DAMES Node, Technical Paper</w:t>
      </w:r>
      <w:r>
        <w:t xml:space="preserve"> [Preprint].</w:t>
      </w:r>
    </w:p>
    <w:p w14:paraId="1B632276" w14:textId="77777777" w:rsidR="000F141F" w:rsidRDefault="000F141F" w:rsidP="000F141F">
      <w:pPr>
        <w:pStyle w:val="Bibliography"/>
      </w:pPr>
      <w:r>
        <w:t xml:space="preserve">Gelman, A. (2007) ‘Struggles with Survey Weighting and Regression </w:t>
      </w:r>
      <w:proofErr w:type="spellStart"/>
      <w:r>
        <w:t>Modeling</w:t>
      </w:r>
      <w:proofErr w:type="spellEnd"/>
      <w:r>
        <w:t xml:space="preserve">’, </w:t>
      </w:r>
      <w:r>
        <w:rPr>
          <w:i/>
          <w:iCs/>
        </w:rPr>
        <w:t>Statistical Science</w:t>
      </w:r>
      <w:r>
        <w:t>, 22(2). Available at: https://doi.org/10.1214/088342306000000691.</w:t>
      </w:r>
    </w:p>
    <w:p w14:paraId="452DD19F" w14:textId="77777777" w:rsidR="000F141F" w:rsidRDefault="000F141F" w:rsidP="000F141F">
      <w:pPr>
        <w:pStyle w:val="Bibliography"/>
      </w:pPr>
      <w:r>
        <w:t xml:space="preserve">Giddens, A. (1979) </w:t>
      </w:r>
      <w:r>
        <w:rPr>
          <w:i/>
          <w:iCs/>
        </w:rPr>
        <w:t>Central problems in social theory: Action, structure, and contradiction in social analysis</w:t>
      </w:r>
      <w:r>
        <w:t>. Uni of California Press.</w:t>
      </w:r>
    </w:p>
    <w:p w14:paraId="09CFA8EA" w14:textId="77777777" w:rsidR="000F141F" w:rsidRDefault="000F141F" w:rsidP="000F141F">
      <w:pPr>
        <w:pStyle w:val="Bibliography"/>
      </w:pPr>
      <w:r>
        <w:t xml:space="preserve">Giddens, A. (1989) </w:t>
      </w:r>
      <w:r>
        <w:rPr>
          <w:i/>
          <w:iCs/>
        </w:rPr>
        <w:t>Constitution of Society: Outline of the Theory of Structuration</w:t>
      </w:r>
      <w:r>
        <w:t>. Polity Press.</w:t>
      </w:r>
    </w:p>
    <w:p w14:paraId="7E8FDEEA" w14:textId="77777777" w:rsidR="000F141F" w:rsidRDefault="000F141F" w:rsidP="000F141F">
      <w:pPr>
        <w:pStyle w:val="Bibliography"/>
      </w:pPr>
      <w:r>
        <w:t xml:space="preserve">Giddens, A. </w:t>
      </w:r>
      <w:r>
        <w:rPr>
          <w:i/>
          <w:iCs/>
        </w:rPr>
        <w:t>et al.</w:t>
      </w:r>
      <w:r>
        <w:t xml:space="preserve"> (1991) </w:t>
      </w:r>
      <w:r>
        <w:rPr>
          <w:i/>
          <w:iCs/>
        </w:rPr>
        <w:t>Introduction to Sociology</w:t>
      </w:r>
      <w:r>
        <w:t>. New York: Norton.</w:t>
      </w:r>
    </w:p>
    <w:p w14:paraId="7067A2E7" w14:textId="77777777" w:rsidR="000F141F" w:rsidRDefault="000F141F" w:rsidP="000F141F">
      <w:pPr>
        <w:pStyle w:val="Bibliography"/>
      </w:pPr>
      <w:r>
        <w:t xml:space="preserve">Goldthorpe, J.H. (1980) </w:t>
      </w:r>
      <w:r>
        <w:rPr>
          <w:i/>
          <w:iCs/>
        </w:rPr>
        <w:t>Social Mobility and Class Structure in Modern Britain</w:t>
      </w:r>
      <w:r>
        <w:t>. Clarendon.</w:t>
      </w:r>
    </w:p>
    <w:p w14:paraId="52E16756" w14:textId="77777777" w:rsidR="000F141F" w:rsidRDefault="000F141F" w:rsidP="000F141F">
      <w:pPr>
        <w:pStyle w:val="Bibliography"/>
      </w:pPr>
      <w:r>
        <w:t xml:space="preserve">Goldthorpe, J.H. (1998) ‘Rational Action Theory for Sociology’, </w:t>
      </w:r>
      <w:r>
        <w:rPr>
          <w:i/>
          <w:iCs/>
        </w:rPr>
        <w:t>The British Journal of Sociology</w:t>
      </w:r>
      <w:r>
        <w:t>, 49(2), p. 167. Available at: https://doi.org/10.2307/591308.</w:t>
      </w:r>
    </w:p>
    <w:p w14:paraId="2C462BFB" w14:textId="77777777" w:rsidR="000F141F" w:rsidRDefault="000F141F" w:rsidP="000F141F">
      <w:pPr>
        <w:pStyle w:val="Bibliography"/>
      </w:pPr>
      <w:r>
        <w:lastRenderedPageBreak/>
        <w:t>Goldthorpe, J.H. and Hope, K. (1974) ‘The social grading of occupations: A new approach and scale.’</w:t>
      </w:r>
    </w:p>
    <w:p w14:paraId="1B11F894" w14:textId="77777777" w:rsidR="000F141F" w:rsidRDefault="000F141F" w:rsidP="000F141F">
      <w:pPr>
        <w:pStyle w:val="Bibliography"/>
      </w:pPr>
      <w:r>
        <w:t>Goldthorpe, J.H. and Marshall, G. (1992) ‘The promising future of class analysis: a response to recent critiques’.</w:t>
      </w:r>
    </w:p>
    <w:p w14:paraId="1B7A08AE" w14:textId="77777777" w:rsidR="000F141F" w:rsidRDefault="000F141F" w:rsidP="000F141F">
      <w:pPr>
        <w:pStyle w:val="Bibliography"/>
      </w:pPr>
      <w:r>
        <w:t xml:space="preserve">Goodwin, J. </w:t>
      </w:r>
      <w:r>
        <w:rPr>
          <w:i/>
          <w:iCs/>
        </w:rPr>
        <w:t>et al.</w:t>
      </w:r>
      <w:r>
        <w:t xml:space="preserve"> (2020) ‘Returning to YTS: the long-term impact of youth training scheme participation’, </w:t>
      </w:r>
      <w:r>
        <w:rPr>
          <w:i/>
          <w:iCs/>
        </w:rPr>
        <w:t>Journal of Youth Studies</w:t>
      </w:r>
      <w:r>
        <w:t>, 23(1), pp. 28–43. Available at: https://doi.org/10.1080/13676261.2019.1710484.</w:t>
      </w:r>
    </w:p>
    <w:p w14:paraId="33ABB68E" w14:textId="77777777" w:rsidR="000F141F" w:rsidRDefault="000F141F" w:rsidP="000F141F">
      <w:pPr>
        <w:pStyle w:val="Bibliography"/>
      </w:pPr>
      <w:r>
        <w:t xml:space="preserve">Goodwin, J. and O’Connor, H. (2005) ‘Exploring Complex Transitions: Looking Back at the “Golden Age” of From School to Work’, </w:t>
      </w:r>
      <w:r>
        <w:rPr>
          <w:i/>
          <w:iCs/>
        </w:rPr>
        <w:t>Sociology</w:t>
      </w:r>
      <w:r>
        <w:t>, 39(2), pp. 201–220. Available at: https://doi.org/10.1177/0038038505050535.</w:t>
      </w:r>
    </w:p>
    <w:p w14:paraId="5D873A07" w14:textId="77777777" w:rsidR="000F141F" w:rsidRDefault="000F141F" w:rsidP="000F141F">
      <w:pPr>
        <w:pStyle w:val="Bibliography"/>
      </w:pPr>
      <w:r>
        <w:t xml:space="preserve">Gow, D. (1987) </w:t>
      </w:r>
      <w:r>
        <w:rPr>
          <w:i/>
          <w:iCs/>
        </w:rPr>
        <w:t>26 Jan 1987, page 3 - The Guardian at The Guardian</w:t>
      </w:r>
      <w:r>
        <w:t xml:space="preserve">, </w:t>
      </w:r>
      <w:r>
        <w:rPr>
          <w:i/>
          <w:iCs/>
        </w:rPr>
        <w:t>Newspapers.com</w:t>
      </w:r>
      <w:r>
        <w:t>. Available at: https://theguardian.newspapers.com/image/259908894/ (Accessed: 5 July 2024).</w:t>
      </w:r>
    </w:p>
    <w:p w14:paraId="27CA1395" w14:textId="77777777" w:rsidR="000F141F" w:rsidRDefault="000F141F" w:rsidP="000F141F">
      <w:pPr>
        <w:pStyle w:val="Bibliography"/>
      </w:pPr>
      <w:r>
        <w:t xml:space="preserve">Gregg, P. (2001) ‘The Impact of Youth Unemployment on Adult Unemployment in the NCDS’, </w:t>
      </w:r>
      <w:r>
        <w:rPr>
          <w:i/>
          <w:iCs/>
        </w:rPr>
        <w:t>The Economic Journal</w:t>
      </w:r>
      <w:r>
        <w:t>, 111(475), pp. F626–F653. Available at: https://doi.org/10.1111/1468-0297.00666.</w:t>
      </w:r>
    </w:p>
    <w:p w14:paraId="0E5E0A55" w14:textId="77777777" w:rsidR="000F141F" w:rsidRDefault="000F141F" w:rsidP="000F141F">
      <w:pPr>
        <w:pStyle w:val="Bibliography"/>
      </w:pPr>
      <w:r>
        <w:t xml:space="preserve">Gregg, P. (2012) ‘Occupational Coding for the National Child Development Study (1969, 1991-2008) and the 1970 British Cohort Study (1980, 2000-2008).’, </w:t>
      </w:r>
      <w:r>
        <w:rPr>
          <w:i/>
          <w:iCs/>
        </w:rPr>
        <w:t>CLS Cohort Studies</w:t>
      </w:r>
      <w:r>
        <w:t xml:space="preserve"> [Preprint]. Available at: https://doi.org/10.5255/UKDA-SN-7023-1.</w:t>
      </w:r>
    </w:p>
    <w:p w14:paraId="48BF1221" w14:textId="77777777" w:rsidR="000F141F" w:rsidRDefault="000F141F" w:rsidP="000F141F">
      <w:pPr>
        <w:pStyle w:val="Bibliography"/>
      </w:pPr>
      <w:r>
        <w:t xml:space="preserve">Gregg, P. and </w:t>
      </w:r>
      <w:proofErr w:type="spellStart"/>
      <w:r>
        <w:t>Tominey</w:t>
      </w:r>
      <w:proofErr w:type="spellEnd"/>
      <w:r>
        <w:t xml:space="preserve">, E. (2005) ‘The wage scar from male youth unemployment’, </w:t>
      </w:r>
      <w:r>
        <w:rPr>
          <w:i/>
          <w:iCs/>
        </w:rPr>
        <w:t>Labour Economics</w:t>
      </w:r>
      <w:r>
        <w:t>, 12(4), pp. 487–509. Available at: https://doi.org/10.1016/j.labeco.2005.05.004.</w:t>
      </w:r>
    </w:p>
    <w:p w14:paraId="65275F1E" w14:textId="77777777" w:rsidR="000F141F" w:rsidRDefault="000F141F" w:rsidP="000F141F">
      <w:pPr>
        <w:pStyle w:val="Bibliography"/>
      </w:pPr>
      <w:proofErr w:type="spellStart"/>
      <w:r>
        <w:t>Grusky</w:t>
      </w:r>
      <w:proofErr w:type="spellEnd"/>
      <w:r>
        <w:t xml:space="preserve">, D. (1994) ‘The Contours of Social Stratification’, in </w:t>
      </w:r>
      <w:r>
        <w:rPr>
          <w:i/>
          <w:iCs/>
        </w:rPr>
        <w:t xml:space="preserve">Social Stratification in Sociological </w:t>
      </w:r>
      <w:proofErr w:type="spellStart"/>
      <w:r>
        <w:rPr>
          <w:i/>
          <w:iCs/>
        </w:rPr>
        <w:t>persepective</w:t>
      </w:r>
      <w:proofErr w:type="spellEnd"/>
      <w:r>
        <w:t xml:space="preserve">. </w:t>
      </w:r>
      <w:proofErr w:type="spellStart"/>
      <w:r>
        <w:t>Westvoew</w:t>
      </w:r>
      <w:proofErr w:type="spellEnd"/>
      <w:r>
        <w:t xml:space="preserve"> Press.</w:t>
      </w:r>
    </w:p>
    <w:p w14:paraId="3278E7A7" w14:textId="77777777" w:rsidR="000F141F" w:rsidRDefault="000F141F" w:rsidP="000F141F">
      <w:pPr>
        <w:pStyle w:val="Bibliography"/>
      </w:pPr>
      <w:r>
        <w:t xml:space="preserve">Guinea-Martin, D. and Elliott, J. (2008) ‘Economic position and occupational segregation in the 1990s: A comparison of the ONS Longitudinal Study and the 1958 National Child Development Study’, </w:t>
      </w:r>
      <w:r>
        <w:rPr>
          <w:i/>
          <w:iCs/>
        </w:rPr>
        <w:t>CLS Cohort Studies</w:t>
      </w:r>
      <w:r>
        <w:t xml:space="preserve"> [Preprint].</w:t>
      </w:r>
    </w:p>
    <w:p w14:paraId="635BBEC4" w14:textId="77777777" w:rsidR="000F141F" w:rsidRDefault="000F141F" w:rsidP="000F141F">
      <w:pPr>
        <w:pStyle w:val="Bibliography"/>
      </w:pPr>
      <w:r>
        <w:t xml:space="preserve">Hamnett, C., McDowell, L. and </w:t>
      </w:r>
      <w:proofErr w:type="spellStart"/>
      <w:r>
        <w:t>Sarre</w:t>
      </w:r>
      <w:proofErr w:type="spellEnd"/>
      <w:r>
        <w:t xml:space="preserve">, P. (1989) </w:t>
      </w:r>
      <w:r>
        <w:rPr>
          <w:i/>
          <w:iCs/>
        </w:rPr>
        <w:t>Restructuring Britain: The changing social structure</w:t>
      </w:r>
      <w:r>
        <w:t>. SAGE.</w:t>
      </w:r>
    </w:p>
    <w:p w14:paraId="51B261E2" w14:textId="77777777" w:rsidR="000F141F" w:rsidRDefault="000F141F" w:rsidP="000F141F">
      <w:pPr>
        <w:pStyle w:val="Bibliography"/>
      </w:pPr>
      <w:r>
        <w:t xml:space="preserve">Hamnett, C. and Mullings, B. (1992) ‘A New Consumption Cleavage? The Case of Residential Care for the Elderly’, </w:t>
      </w:r>
      <w:r>
        <w:rPr>
          <w:i/>
          <w:iCs/>
        </w:rPr>
        <w:t>Environment and Planning A: Economy and Space</w:t>
      </w:r>
      <w:r>
        <w:t>, 24(6), pp. 807–820. Available at: https://doi.org/10.1068/a240807.</w:t>
      </w:r>
    </w:p>
    <w:p w14:paraId="4361FE88" w14:textId="77777777" w:rsidR="000F141F" w:rsidRDefault="000F141F" w:rsidP="000F141F">
      <w:pPr>
        <w:pStyle w:val="Bibliography"/>
      </w:pPr>
      <w:r>
        <w:t xml:space="preserve">Hancock, M. and Peters, A. (2021) ‘1970 British Cohort Study, Activity Histories (1986 - 2016)’, </w:t>
      </w:r>
      <w:r>
        <w:rPr>
          <w:i/>
          <w:iCs/>
        </w:rPr>
        <w:t>UCL Centre for Longitudinal Studies</w:t>
      </w:r>
      <w:r>
        <w:t xml:space="preserve"> [Preprint].</w:t>
      </w:r>
    </w:p>
    <w:p w14:paraId="216E82AC" w14:textId="77777777" w:rsidR="000F141F" w:rsidRDefault="000F141F" w:rsidP="000F141F">
      <w:pPr>
        <w:pStyle w:val="Bibliography"/>
      </w:pPr>
      <w:r>
        <w:lastRenderedPageBreak/>
        <w:t xml:space="preserve">Hardt, J. </w:t>
      </w:r>
      <w:r>
        <w:rPr>
          <w:i/>
          <w:iCs/>
        </w:rPr>
        <w:t>et al.</w:t>
      </w:r>
      <w:r>
        <w:t xml:space="preserve"> (2013) ‘Multiple Imputation of Missing Data: A Simulation Study on a Binary Response’, </w:t>
      </w:r>
      <w:r>
        <w:rPr>
          <w:i/>
          <w:iCs/>
        </w:rPr>
        <w:t>Open Journal of Statistics</w:t>
      </w:r>
      <w:r>
        <w:t>, 03(05), pp. 370–378. Available at: https://doi.org/10.4236/ojs.2013.35043.</w:t>
      </w:r>
    </w:p>
    <w:p w14:paraId="2797BD1A" w14:textId="77777777" w:rsidR="000F141F" w:rsidRDefault="000F141F" w:rsidP="000F141F">
      <w:pPr>
        <w:pStyle w:val="Bibliography"/>
      </w:pPr>
      <w:r>
        <w:t xml:space="preserve">Hawkes, D. and Plewis, I. (2006) ‘Modelling non-response in the National Child Development Study’, </w:t>
      </w:r>
      <w:r>
        <w:rPr>
          <w:i/>
          <w:iCs/>
        </w:rPr>
        <w:t>Journal of the Royal Statistical Society</w:t>
      </w:r>
      <w:r>
        <w:t>, 169(3), pp. 479–491. Available at: https://doi.org/10.1111/j.1467-985X.2006.00401.x.</w:t>
      </w:r>
    </w:p>
    <w:p w14:paraId="033E6644" w14:textId="77777777" w:rsidR="000F141F" w:rsidRDefault="000F141F" w:rsidP="000F141F">
      <w:pPr>
        <w:pStyle w:val="Bibliography"/>
      </w:pPr>
      <w:r>
        <w:t xml:space="preserve">Healy, K. (1998) ‘Conceptualising Constraint: </w:t>
      </w:r>
      <w:proofErr w:type="spellStart"/>
      <w:r>
        <w:t>Mouzelis</w:t>
      </w:r>
      <w:proofErr w:type="spellEnd"/>
      <w:r>
        <w:t>, Archer and the Concept of Social Structure’, 32(3).</w:t>
      </w:r>
    </w:p>
    <w:p w14:paraId="0BE5EDB0" w14:textId="77777777" w:rsidR="000F141F" w:rsidRDefault="000F141F" w:rsidP="000F141F">
      <w:pPr>
        <w:pStyle w:val="Bibliography"/>
      </w:pPr>
      <w:r>
        <w:t xml:space="preserve">Hitlin, S. and Elder, G.H. (2007) ‘Time, Self, and the Curiously Abstract Concept of Agency*’, </w:t>
      </w:r>
      <w:r>
        <w:rPr>
          <w:i/>
          <w:iCs/>
        </w:rPr>
        <w:t>Sociological Theory</w:t>
      </w:r>
      <w:r>
        <w:t>, 25(2), pp. 170–191. Available at: https://doi.org/10.1111/j.1467-9558.2007.00303.x.</w:t>
      </w:r>
    </w:p>
    <w:p w14:paraId="0EDC2826" w14:textId="77777777" w:rsidR="000F141F" w:rsidRDefault="000F141F" w:rsidP="000F141F">
      <w:pPr>
        <w:pStyle w:val="Bibliography"/>
      </w:pPr>
      <w:r>
        <w:t xml:space="preserve">Hitlin, S. and Johnson, M.K. (2015) ‘Reconceptualizing Agency within the Life Course: The Power of Looking Ahead.’, </w:t>
      </w:r>
      <w:r>
        <w:rPr>
          <w:i/>
          <w:iCs/>
        </w:rPr>
        <w:t>American Journal of Sociology</w:t>
      </w:r>
      <w:r>
        <w:t>, 120(5), pp. 1429–1472. Available at: https://doi.org/10.1086/681216.</w:t>
      </w:r>
    </w:p>
    <w:p w14:paraId="2EFCEE8C" w14:textId="77777777" w:rsidR="000F141F" w:rsidRDefault="000F141F" w:rsidP="000F141F">
      <w:pPr>
        <w:pStyle w:val="Bibliography"/>
      </w:pPr>
      <w:r>
        <w:t xml:space="preserve">Holm, A. and Jæger, M.M. (2011) ‘Dealing with selection bias in educational transition models: The bivariate probit selection model’, </w:t>
      </w:r>
      <w:r>
        <w:rPr>
          <w:i/>
          <w:iCs/>
        </w:rPr>
        <w:t>Research in Social Stratification and Mobility</w:t>
      </w:r>
      <w:r>
        <w:t>, 29(3), pp. 311–322. Available at: https://doi.org/10.1016/j.rssm.2011.02.002.</w:t>
      </w:r>
    </w:p>
    <w:p w14:paraId="385836A8" w14:textId="77777777" w:rsidR="000F141F" w:rsidRDefault="000F141F" w:rsidP="000F141F">
      <w:pPr>
        <w:pStyle w:val="Bibliography"/>
      </w:pPr>
      <w:proofErr w:type="spellStart"/>
      <w:r>
        <w:t>HomeOwners</w:t>
      </w:r>
      <w:proofErr w:type="spellEnd"/>
      <w:r>
        <w:t xml:space="preserve"> Alliance (2012) ‘The death of a dream: the crisis in homeownership in the UK’. </w:t>
      </w:r>
      <w:proofErr w:type="spellStart"/>
      <w:r>
        <w:t>HomeOwners</w:t>
      </w:r>
      <w:proofErr w:type="spellEnd"/>
      <w:r>
        <w:t xml:space="preserve"> Alliance Report.</w:t>
      </w:r>
    </w:p>
    <w:p w14:paraId="2B35994C" w14:textId="77777777" w:rsidR="000F141F" w:rsidRDefault="000F141F" w:rsidP="000F141F">
      <w:pPr>
        <w:pStyle w:val="Bibliography"/>
      </w:pPr>
      <w:r>
        <w:rPr>
          <w:i/>
          <w:iCs/>
        </w:rPr>
        <w:t>Housing Act 1980</w:t>
      </w:r>
      <w:r>
        <w:t xml:space="preserve"> (1980). Available at: https://www.legislation.gov.uk/ukpga/1980/51 (Accessed: 23 May 2024).</w:t>
      </w:r>
    </w:p>
    <w:p w14:paraId="4246B4B4" w14:textId="77777777" w:rsidR="000F141F" w:rsidRDefault="000F141F" w:rsidP="000F141F">
      <w:pPr>
        <w:pStyle w:val="Bibliography"/>
      </w:pPr>
      <w:r>
        <w:t xml:space="preserve">Howieson, C. and Iannelli, C. (2008) ‘The effects of low attainment on young people’s outcomes at age 22-23 in Scotland’, </w:t>
      </w:r>
      <w:r>
        <w:rPr>
          <w:i/>
          <w:iCs/>
        </w:rPr>
        <w:t>British Educational Research Journal</w:t>
      </w:r>
      <w:r>
        <w:t>, 34(2), pp. 269–290. Available at: https://doi.org/10.1080/01411920701532137.</w:t>
      </w:r>
    </w:p>
    <w:p w14:paraId="2D8F2ACB" w14:textId="77777777" w:rsidR="000F141F" w:rsidRDefault="000F141F" w:rsidP="000F141F">
      <w:pPr>
        <w:pStyle w:val="Bibliography"/>
      </w:pPr>
      <w:r>
        <w:t xml:space="preserve">Hu, B., Shao, J. and Palta, M. (2006) ‘PSEUDO-R2 IN LOGISTIC REGRESSION MODEL’, </w:t>
      </w:r>
      <w:proofErr w:type="spellStart"/>
      <w:r>
        <w:rPr>
          <w:i/>
          <w:iCs/>
        </w:rPr>
        <w:t>Statistica</w:t>
      </w:r>
      <w:proofErr w:type="spellEnd"/>
      <w:r>
        <w:rPr>
          <w:i/>
          <w:iCs/>
        </w:rPr>
        <w:t xml:space="preserve"> Sinica</w:t>
      </w:r>
      <w:r>
        <w:t>, 16, pp. 847–860.</w:t>
      </w:r>
    </w:p>
    <w:p w14:paraId="68697992" w14:textId="77777777" w:rsidR="000F141F" w:rsidRDefault="000F141F" w:rsidP="000F141F">
      <w:pPr>
        <w:pStyle w:val="Bibliography"/>
      </w:pPr>
      <w:r>
        <w:t xml:space="preserve">Hutchison, D., Prosser, H. and Wedge, P. (1979) ‘The Prediction of Educational Failure’, </w:t>
      </w:r>
      <w:r>
        <w:rPr>
          <w:i/>
          <w:iCs/>
        </w:rPr>
        <w:t>Educational Studies</w:t>
      </w:r>
      <w:r>
        <w:t>, 5(1), pp. 73–82. Available at: https://doi.org/10.1080/0305569790050109.</w:t>
      </w:r>
    </w:p>
    <w:p w14:paraId="3169CF59" w14:textId="77777777" w:rsidR="000F141F" w:rsidRDefault="000F141F" w:rsidP="000F141F">
      <w:pPr>
        <w:pStyle w:val="Bibliography"/>
      </w:pPr>
      <w:r>
        <w:t xml:space="preserve">Hyuk Lee, J. and Huber Jr., J.C. (2021) ‘Evaluation of Multiple Imputation with Large Proportions of Missing Data: How Much Is Too Much?’, </w:t>
      </w:r>
      <w:r>
        <w:rPr>
          <w:i/>
          <w:iCs/>
        </w:rPr>
        <w:t>Iranian Journal of Public Health</w:t>
      </w:r>
      <w:r>
        <w:t xml:space="preserve"> [Preprint]. Available at: https://doi.org/10.18502/ijph.v50i7.6626.</w:t>
      </w:r>
    </w:p>
    <w:p w14:paraId="43446618" w14:textId="77777777" w:rsidR="000F141F" w:rsidRDefault="000F141F" w:rsidP="000F141F">
      <w:pPr>
        <w:pStyle w:val="Bibliography"/>
      </w:pPr>
      <w:r>
        <w:t xml:space="preserve">Iannelli, C. and Smyth, E. (2017) ‘Curriculum choices and school-to-work transitions among upper-secondary school leavers in Scotland and Ireland’, </w:t>
      </w:r>
      <w:r>
        <w:rPr>
          <w:i/>
          <w:iCs/>
        </w:rPr>
        <w:t>Journal of Education and Work</w:t>
      </w:r>
      <w:r>
        <w:t>, 30(7), pp. 731–740. Available at: https://doi.org/10.1080/13639080.2017.1383093.</w:t>
      </w:r>
    </w:p>
    <w:p w14:paraId="320D7B9D" w14:textId="77777777" w:rsidR="000F141F" w:rsidRDefault="000F141F" w:rsidP="000F141F">
      <w:pPr>
        <w:pStyle w:val="Bibliography"/>
      </w:pPr>
      <w:r>
        <w:lastRenderedPageBreak/>
        <w:t xml:space="preserve">‘Industrial Training: Government Proposals’ (1962) </w:t>
      </w:r>
      <w:r>
        <w:rPr>
          <w:i/>
          <w:iCs/>
        </w:rPr>
        <w:t>Government White Paper</w:t>
      </w:r>
      <w:r>
        <w:t xml:space="preserve"> [Preprint].</w:t>
      </w:r>
    </w:p>
    <w:p w14:paraId="4A4C0828" w14:textId="77777777" w:rsidR="000F141F" w:rsidRDefault="000F141F" w:rsidP="000F141F">
      <w:pPr>
        <w:pStyle w:val="Bibliography"/>
      </w:pPr>
      <w:r>
        <w:t xml:space="preserve">ISER (2024) </w:t>
      </w:r>
      <w:r>
        <w:rPr>
          <w:i/>
          <w:iCs/>
        </w:rPr>
        <w:t>Changes in the final version</w:t>
      </w:r>
      <w:r>
        <w:t>. Available at: https://www.iser.essex.ac.uk/archives/nssec/changes-in-the-final-version (Accessed: 8 January 2024).</w:t>
      </w:r>
    </w:p>
    <w:p w14:paraId="61E1C35E" w14:textId="77777777" w:rsidR="000F141F" w:rsidRDefault="000F141F" w:rsidP="000F141F">
      <w:pPr>
        <w:pStyle w:val="Bibliography"/>
      </w:pPr>
      <w:r>
        <w:t xml:space="preserve">Johnson, D.R. and Young, R. (2011) ‘Toward Best Practices in </w:t>
      </w:r>
      <w:proofErr w:type="spellStart"/>
      <w:r>
        <w:t>Analyzing</w:t>
      </w:r>
      <w:proofErr w:type="spellEnd"/>
      <w:r>
        <w:t xml:space="preserve"> Datasets with Missing Data: Comparisons and Recommendations’, </w:t>
      </w:r>
      <w:r>
        <w:rPr>
          <w:i/>
          <w:iCs/>
        </w:rPr>
        <w:t>Journal of Marriage and Family</w:t>
      </w:r>
      <w:r>
        <w:t>, 73(5), pp. 926–945. Available at: https://doi.org/10.1111/j.1741-3737.2011.00861.x.</w:t>
      </w:r>
    </w:p>
    <w:p w14:paraId="2D10C903" w14:textId="77777777" w:rsidR="000F141F" w:rsidRDefault="000F141F" w:rsidP="000F141F">
      <w:pPr>
        <w:pStyle w:val="Bibliography"/>
      </w:pPr>
      <w:r>
        <w:t xml:space="preserve">Jones, G. (1986) ‘Youth in the social structure: transitions to adulthood and their stratification by class and gender’, </w:t>
      </w:r>
      <w:r>
        <w:rPr>
          <w:i/>
          <w:iCs/>
        </w:rPr>
        <w:t>PhD thesis</w:t>
      </w:r>
      <w:r>
        <w:t xml:space="preserve"> [Preprint].</w:t>
      </w:r>
    </w:p>
    <w:p w14:paraId="77FC4616" w14:textId="77777777" w:rsidR="000F141F" w:rsidRDefault="000F141F" w:rsidP="000F141F">
      <w:pPr>
        <w:pStyle w:val="Bibliography"/>
      </w:pPr>
      <w:r>
        <w:t xml:space="preserve">Jones, K. (2016) </w:t>
      </w:r>
      <w:r>
        <w:rPr>
          <w:i/>
          <w:iCs/>
        </w:rPr>
        <w:t>Education in Britain: 1944 to the present.</w:t>
      </w:r>
      <w:r>
        <w:t xml:space="preserve"> John Wiley &amp; Sons.</w:t>
      </w:r>
    </w:p>
    <w:p w14:paraId="2419BD91" w14:textId="77777777" w:rsidR="000F141F" w:rsidRDefault="000F141F" w:rsidP="000F141F">
      <w:pPr>
        <w:pStyle w:val="Bibliography"/>
      </w:pPr>
      <w:r>
        <w:t xml:space="preserve">Jones, M.P. (1996) ‘Indicator and Stratification Methods for Missing Explanatory Variables in Multiple Linear Regression’, </w:t>
      </w:r>
      <w:r>
        <w:rPr>
          <w:i/>
          <w:iCs/>
        </w:rPr>
        <w:t>Journal of the American Statistical Association</w:t>
      </w:r>
      <w:r>
        <w:t>, 91(433).</w:t>
      </w:r>
    </w:p>
    <w:p w14:paraId="0A8A3C05" w14:textId="77777777" w:rsidR="000F141F" w:rsidRDefault="000F141F" w:rsidP="000F141F">
      <w:pPr>
        <w:pStyle w:val="Bibliography"/>
      </w:pPr>
      <w:r>
        <w:t xml:space="preserve">Kang, H. (2013) ‘The prevention and handling of the missing data’, </w:t>
      </w:r>
      <w:r>
        <w:rPr>
          <w:i/>
          <w:iCs/>
        </w:rPr>
        <w:t xml:space="preserve">Korean Journal of </w:t>
      </w:r>
      <w:proofErr w:type="spellStart"/>
      <w:r>
        <w:rPr>
          <w:i/>
          <w:iCs/>
        </w:rPr>
        <w:t>Anesthesiology</w:t>
      </w:r>
      <w:proofErr w:type="spellEnd"/>
      <w:r>
        <w:t>, 64(5), p. 402. Available at: https://doi.org/10.4097/kjae.2013.64.5.402.</w:t>
      </w:r>
    </w:p>
    <w:p w14:paraId="742D4535" w14:textId="77777777" w:rsidR="000F141F" w:rsidRDefault="000F141F" w:rsidP="000F141F">
      <w:pPr>
        <w:pStyle w:val="Bibliography"/>
      </w:pPr>
      <w:r>
        <w:t xml:space="preserve">Karlson, K.B. and Holm, A. (2011) ‘Decomposing primary and secondary effects: A new decomposition method’, </w:t>
      </w:r>
      <w:r>
        <w:rPr>
          <w:i/>
          <w:iCs/>
        </w:rPr>
        <w:t>Research in Social Stratification and Mobility</w:t>
      </w:r>
      <w:r>
        <w:t>, 29(2), pp. 221–237. Available at: https://doi.org/10.1016/j.rssm.2010.12.005.</w:t>
      </w:r>
    </w:p>
    <w:p w14:paraId="07C507B4" w14:textId="77777777" w:rsidR="000F141F" w:rsidRDefault="000F141F" w:rsidP="000F141F">
      <w:pPr>
        <w:pStyle w:val="Bibliography"/>
      </w:pPr>
      <w:r>
        <w:t xml:space="preserve">Karlson, K.B., Holm, A. and Breen, R. (2012) ‘Comparing Regression Coefficients Between Same-sample Nested Models Using Logit and Probit: A New Method’, </w:t>
      </w:r>
      <w:r>
        <w:rPr>
          <w:i/>
          <w:iCs/>
        </w:rPr>
        <w:t>Sociological Methodology</w:t>
      </w:r>
      <w:r>
        <w:t>, 42(1), pp. 286–313. Available at: https://doi.org/10.1177/0081175012444861.</w:t>
      </w:r>
    </w:p>
    <w:p w14:paraId="2CC54B33" w14:textId="77777777" w:rsidR="000F141F" w:rsidRDefault="000F141F" w:rsidP="000F141F">
      <w:pPr>
        <w:pStyle w:val="Bibliography"/>
      </w:pPr>
      <w:r>
        <w:t>Klein, D. (2022) ‘MIMRGNS: Stata module to run margins after mi estimate’.</w:t>
      </w:r>
    </w:p>
    <w:p w14:paraId="27E2AFF5" w14:textId="77777777" w:rsidR="000F141F" w:rsidRDefault="000F141F" w:rsidP="000F141F">
      <w:pPr>
        <w:pStyle w:val="Bibliography"/>
      </w:pPr>
      <w:r>
        <w:t xml:space="preserve">Kogan, M. (2006) ‘Anthony Crosland: intellectual and politician’, </w:t>
      </w:r>
      <w:r>
        <w:rPr>
          <w:i/>
          <w:iCs/>
        </w:rPr>
        <w:t>Oxford Review of Education</w:t>
      </w:r>
      <w:r>
        <w:t>, 32(1), pp. 71–86. Available at: https://doi.org/10.1080/03054980500496452.</w:t>
      </w:r>
    </w:p>
    <w:p w14:paraId="3E8507F8" w14:textId="77777777" w:rsidR="000F141F" w:rsidRDefault="000F141F" w:rsidP="000F141F">
      <w:pPr>
        <w:pStyle w:val="Bibliography"/>
      </w:pPr>
      <w:r>
        <w:t xml:space="preserve">Kohler, U., Karlson, K.B. and Holm, A. (2011) ‘Comparing Coefficients of Nested Nonlinear Probability Models’, </w:t>
      </w:r>
      <w:r>
        <w:rPr>
          <w:i/>
          <w:iCs/>
        </w:rPr>
        <w:t>The Stata Journal: Promoting communications on statistics and Stata</w:t>
      </w:r>
      <w:r>
        <w:t>, 11(3), pp. 420–438. Available at: https://doi.org/10.1177/1536867X1101100306.</w:t>
      </w:r>
    </w:p>
    <w:p w14:paraId="108F9741" w14:textId="77777777" w:rsidR="000F141F" w:rsidRDefault="000F141F" w:rsidP="000F141F">
      <w:pPr>
        <w:pStyle w:val="Bibliography"/>
      </w:pPr>
      <w:r>
        <w:t xml:space="preserve">Lambert, P. and Barnett, C. (2021) ‘Optimising the use of measures of social stratification in research with intersectional and longitudinal analytical priorities’, in Nico, M. and Pollock, G., </w:t>
      </w:r>
      <w:r>
        <w:rPr>
          <w:i/>
          <w:iCs/>
        </w:rPr>
        <w:t>The Routledge Handbook of Contemporary Inequalities and the Life Course</w:t>
      </w:r>
      <w:r>
        <w:t xml:space="preserve">. 1st </w:t>
      </w:r>
      <w:proofErr w:type="spellStart"/>
      <w:r>
        <w:t>edn</w:t>
      </w:r>
      <w:proofErr w:type="spellEnd"/>
      <w:r>
        <w:t>. London: Routledge, pp. 188–198. Available at: https://doi.org/10.4324/9780429470059-18.</w:t>
      </w:r>
    </w:p>
    <w:p w14:paraId="6FAA4A23" w14:textId="77777777" w:rsidR="000F141F" w:rsidRDefault="000F141F" w:rsidP="000F141F">
      <w:pPr>
        <w:pStyle w:val="Bibliography"/>
      </w:pPr>
      <w:r>
        <w:lastRenderedPageBreak/>
        <w:t xml:space="preserve">Lambert, P.S. </w:t>
      </w:r>
      <w:r>
        <w:rPr>
          <w:i/>
          <w:iCs/>
        </w:rPr>
        <w:t>et al.</w:t>
      </w:r>
      <w:r>
        <w:t xml:space="preserve"> (2008) ‘The importance of specificity in occupation</w:t>
      </w:r>
      <w:r>
        <w:rPr>
          <w:rFonts w:ascii="Cambria Math" w:hAnsi="Cambria Math" w:cs="Cambria Math"/>
        </w:rPr>
        <w:t>‐</w:t>
      </w:r>
      <w:r>
        <w:t>based social classifications</w:t>
      </w:r>
      <w:r>
        <w:rPr>
          <w:rFonts w:cs="Book Antiqua"/>
        </w:rPr>
        <w:t>’</w:t>
      </w:r>
      <w:r>
        <w:t xml:space="preserve">, </w:t>
      </w:r>
      <w:r>
        <w:rPr>
          <w:i/>
          <w:iCs/>
        </w:rPr>
        <w:t>International Journal of Sociology and Social Policy</w:t>
      </w:r>
      <w:r>
        <w:t>. Edited by R.M. Blackburn, 28(5/6), pp. 179–192. Available at: https://doi.org/10.1108/01443330810881231.</w:t>
      </w:r>
    </w:p>
    <w:p w14:paraId="72EB2363" w14:textId="77777777" w:rsidR="000F141F" w:rsidRDefault="000F141F" w:rsidP="000F141F">
      <w:pPr>
        <w:pStyle w:val="Bibliography"/>
      </w:pPr>
      <w:r>
        <w:t xml:space="preserve">Lasko, R. (1978) ‘The Work Experience Programme.’, </w:t>
      </w:r>
      <w:r>
        <w:rPr>
          <w:i/>
          <w:iCs/>
        </w:rPr>
        <w:t>Department of Employment Gazette</w:t>
      </w:r>
      <w:r>
        <w:t>, 86(3), pp. 294–297.</w:t>
      </w:r>
    </w:p>
    <w:p w14:paraId="41B984C7" w14:textId="77777777" w:rsidR="000F141F" w:rsidRDefault="000F141F" w:rsidP="000F141F">
      <w:pPr>
        <w:pStyle w:val="Bibliography"/>
      </w:pPr>
      <w:proofErr w:type="spellStart"/>
      <w:r>
        <w:t>Lekfuangfu</w:t>
      </w:r>
      <w:proofErr w:type="spellEnd"/>
      <w:r>
        <w:t xml:space="preserve">, W.N. and Lordan, G. (2022) ‘Documenting occupational sorting by gender in the UK across three cohorts: does a grand convergence rely on societal movements?’, </w:t>
      </w:r>
      <w:r>
        <w:rPr>
          <w:i/>
          <w:iCs/>
        </w:rPr>
        <w:t>Empirical Economics</w:t>
      </w:r>
      <w:r>
        <w:t xml:space="preserve"> [Preprint]. Available at: https://doi.org/10.1007/s00181-022-02314-5.</w:t>
      </w:r>
    </w:p>
    <w:p w14:paraId="05278ADB" w14:textId="77777777" w:rsidR="000F141F" w:rsidRDefault="000F141F" w:rsidP="000F141F">
      <w:pPr>
        <w:pStyle w:val="Bibliography"/>
      </w:pPr>
      <w:r>
        <w:t xml:space="preserve">Leuze, K. (2010) </w:t>
      </w:r>
      <w:r>
        <w:rPr>
          <w:i/>
          <w:iCs/>
        </w:rPr>
        <w:t>Smooth Path or Long and Winding Road? How Institutions Shape the Transition from Higher Education to Work</w:t>
      </w:r>
      <w:r>
        <w:t xml:space="preserve">. </w:t>
      </w:r>
      <w:proofErr w:type="spellStart"/>
      <w:r>
        <w:t>Budrich</w:t>
      </w:r>
      <w:proofErr w:type="spellEnd"/>
      <w:r>
        <w:t xml:space="preserve"> </w:t>
      </w:r>
      <w:proofErr w:type="spellStart"/>
      <w:r>
        <w:t>UniPress</w:t>
      </w:r>
      <w:proofErr w:type="spellEnd"/>
      <w:r>
        <w:t>. Available at: https://doi.org/10.3224/94075542.</w:t>
      </w:r>
    </w:p>
    <w:p w14:paraId="5906AEC0" w14:textId="77777777" w:rsidR="000F141F" w:rsidRDefault="000F141F" w:rsidP="000F141F">
      <w:pPr>
        <w:pStyle w:val="Bibliography"/>
      </w:pPr>
      <w:r>
        <w:t xml:space="preserve">Lindley, R.M. (1996) ‘The school-to-work transition in the United Kingdom’, </w:t>
      </w:r>
      <w:r>
        <w:rPr>
          <w:i/>
          <w:iCs/>
        </w:rPr>
        <w:t>International Labour Review</w:t>
      </w:r>
      <w:r>
        <w:t>, p. 23.</w:t>
      </w:r>
    </w:p>
    <w:p w14:paraId="706AE89E" w14:textId="77777777" w:rsidR="000F141F" w:rsidRDefault="000F141F" w:rsidP="000F141F">
      <w:pPr>
        <w:pStyle w:val="Bibliography"/>
      </w:pPr>
      <w:r>
        <w:t xml:space="preserve">Little, R.J., Carpenter, J.R. and Lee, K.J. (2022) ‘A Comparison of Three Popular Methods for Handling Missing Data: Complete-Case Analysis, Inverse Probability Weighting, and Multiple Imputation’, </w:t>
      </w:r>
      <w:r>
        <w:rPr>
          <w:i/>
          <w:iCs/>
        </w:rPr>
        <w:t>Sociological Methods &amp; Research</w:t>
      </w:r>
      <w:r>
        <w:t>, p. 004912412211138. Available at: https://doi.org/10.1177/00491241221113873.</w:t>
      </w:r>
    </w:p>
    <w:p w14:paraId="506AF2AE" w14:textId="77777777" w:rsidR="000F141F" w:rsidRDefault="000F141F" w:rsidP="000F141F">
      <w:pPr>
        <w:pStyle w:val="Bibliography"/>
      </w:pPr>
      <w:r>
        <w:t xml:space="preserve">Little, R.J. and Rubin, D.B. (2019) </w:t>
      </w:r>
      <w:r>
        <w:rPr>
          <w:i/>
          <w:iCs/>
        </w:rPr>
        <w:t>Statistical analysis with missing data</w:t>
      </w:r>
      <w:r>
        <w:t>. John Wiley &amp; Sons.</w:t>
      </w:r>
    </w:p>
    <w:p w14:paraId="31ECCBA9" w14:textId="77777777" w:rsidR="000F141F" w:rsidRDefault="000F141F" w:rsidP="000F141F">
      <w:pPr>
        <w:pStyle w:val="Bibliography"/>
      </w:pPr>
      <w:r>
        <w:t xml:space="preserve">Lynch, J. and Von Hippel, P.T. (2013) ‘Efficiency Gains from Using Auxiliary Variables in Imputation’, </w:t>
      </w:r>
      <w:r>
        <w:rPr>
          <w:i/>
          <w:iCs/>
        </w:rPr>
        <w:t>Cornell University Library</w:t>
      </w:r>
      <w:r>
        <w:t xml:space="preserve"> [Preprint].</w:t>
      </w:r>
    </w:p>
    <w:p w14:paraId="644DF30D" w14:textId="77777777" w:rsidR="000F141F" w:rsidRDefault="000F141F" w:rsidP="000F141F">
      <w:pPr>
        <w:pStyle w:val="Bibliography"/>
      </w:pPr>
      <w:r>
        <w:t xml:space="preserve">Lynn, P. and Kaminska, O. (2010) ‘Weighting Strategy for Understanding Society’, </w:t>
      </w:r>
      <w:r>
        <w:rPr>
          <w:i/>
          <w:iCs/>
        </w:rPr>
        <w:t>Institute for Social and Economic Research</w:t>
      </w:r>
      <w:r>
        <w:t xml:space="preserve"> [Preprint].</w:t>
      </w:r>
    </w:p>
    <w:p w14:paraId="1D721FB4" w14:textId="77777777" w:rsidR="000F141F" w:rsidRDefault="000F141F" w:rsidP="000F141F">
      <w:pPr>
        <w:pStyle w:val="Bibliography"/>
      </w:pPr>
      <w:r>
        <w:t xml:space="preserve">Lyotard, J.F. (1984) </w:t>
      </w:r>
      <w:r>
        <w:rPr>
          <w:i/>
          <w:iCs/>
        </w:rPr>
        <w:t>The postmodern condition: A report on knowledge</w:t>
      </w:r>
      <w:r>
        <w:t>. U of Minnesota Press.</w:t>
      </w:r>
    </w:p>
    <w:p w14:paraId="3E36F809" w14:textId="77777777" w:rsidR="000F141F" w:rsidRDefault="000F141F" w:rsidP="000F141F">
      <w:pPr>
        <w:pStyle w:val="Bibliography"/>
      </w:pPr>
      <w:r>
        <w:t xml:space="preserve">Machin, S. and Vignoles, A. (2005) ‘Educational inequality: the widening socio-economic gap’, </w:t>
      </w:r>
      <w:r>
        <w:rPr>
          <w:i/>
          <w:iCs/>
        </w:rPr>
        <w:t>Fiscal Studies</w:t>
      </w:r>
      <w:r>
        <w:t>, 25(2), pp. 107–128. Available at: https://doi.org/10.1111/j.1475-5890.2004.tb00099.x.</w:t>
      </w:r>
    </w:p>
    <w:p w14:paraId="5DD63B39" w14:textId="77777777" w:rsidR="000F141F" w:rsidRDefault="000F141F" w:rsidP="000F141F">
      <w:pPr>
        <w:pStyle w:val="Bibliography"/>
      </w:pPr>
      <w:r>
        <w:t xml:space="preserve">Mackinnon, N. (2001) ‘Labour Market Trends July 2001’, </w:t>
      </w:r>
      <w:r>
        <w:rPr>
          <w:i/>
          <w:iCs/>
        </w:rPr>
        <w:t>Labour Market Trends</w:t>
      </w:r>
      <w:r>
        <w:t xml:space="preserve"> [Preprint].</w:t>
      </w:r>
    </w:p>
    <w:p w14:paraId="7EAADE42" w14:textId="77777777" w:rsidR="000F141F" w:rsidRDefault="000F141F" w:rsidP="000F141F">
      <w:pPr>
        <w:pStyle w:val="Bibliography"/>
      </w:pPr>
      <w:r>
        <w:t xml:space="preserve">Maclure, S. (1978) </w:t>
      </w:r>
      <w:r>
        <w:rPr>
          <w:i/>
          <w:iCs/>
        </w:rPr>
        <w:t>Education and Youth Employment in Great Britain</w:t>
      </w:r>
      <w:r>
        <w:t>. ERIC.</w:t>
      </w:r>
    </w:p>
    <w:p w14:paraId="7C1D8109" w14:textId="77777777" w:rsidR="000F141F" w:rsidRDefault="000F141F" w:rsidP="000F141F">
      <w:pPr>
        <w:pStyle w:val="Bibliography"/>
      </w:pPr>
      <w:r>
        <w:t xml:space="preserve">Madley-Dowd, P. </w:t>
      </w:r>
      <w:r>
        <w:rPr>
          <w:i/>
          <w:iCs/>
        </w:rPr>
        <w:t>et al.</w:t>
      </w:r>
      <w:r>
        <w:t xml:space="preserve"> (2019) ‘The proportion of missing data should not be used to guide decisions on multiple imputation’, </w:t>
      </w:r>
      <w:r>
        <w:rPr>
          <w:i/>
          <w:iCs/>
        </w:rPr>
        <w:t>Journal of Clinical Epidemiology</w:t>
      </w:r>
      <w:r>
        <w:t>, 110, pp. 63–73. Available at: https://doi.org/10.1016/j.jclinepi.2019.02.016.</w:t>
      </w:r>
    </w:p>
    <w:p w14:paraId="12EC283D" w14:textId="77777777" w:rsidR="000F141F" w:rsidRDefault="000F141F" w:rsidP="000F141F">
      <w:pPr>
        <w:pStyle w:val="Bibliography"/>
      </w:pPr>
      <w:proofErr w:type="spellStart"/>
      <w:r>
        <w:lastRenderedPageBreak/>
        <w:t>Makeham</w:t>
      </w:r>
      <w:proofErr w:type="spellEnd"/>
      <w:r>
        <w:t xml:space="preserve">, P. (1980) ‘Youth Unemployment, Research Paper’, </w:t>
      </w:r>
      <w:r>
        <w:rPr>
          <w:i/>
          <w:iCs/>
        </w:rPr>
        <w:t>Department of Employment</w:t>
      </w:r>
      <w:r>
        <w:t>, 10.</w:t>
      </w:r>
    </w:p>
    <w:p w14:paraId="08D06A48" w14:textId="77777777" w:rsidR="000F141F" w:rsidRDefault="000F141F" w:rsidP="000F141F">
      <w:pPr>
        <w:pStyle w:val="Bibliography"/>
      </w:pPr>
      <w:r>
        <w:t xml:space="preserve">Makepeace, G., Dolton, P. and Joshi, H. (2004) ‘Gender earnings differentials across individuals over time in British cohort studies’, </w:t>
      </w:r>
      <w:r>
        <w:rPr>
          <w:i/>
          <w:iCs/>
        </w:rPr>
        <w:t>International Journal of Manpower</w:t>
      </w:r>
      <w:r>
        <w:t>, 25(3/4), pp. 251–263. Available at: https://doi.org/10.1108/01437720410541380.</w:t>
      </w:r>
    </w:p>
    <w:p w14:paraId="3E89EF86" w14:textId="77777777" w:rsidR="000F141F" w:rsidRDefault="000F141F" w:rsidP="000F141F">
      <w:pPr>
        <w:pStyle w:val="Bibliography"/>
      </w:pPr>
      <w:r>
        <w:t xml:space="preserve">Marsden, P.V. and Wright, J.D. (eds) (2010) </w:t>
      </w:r>
      <w:r>
        <w:rPr>
          <w:i/>
          <w:iCs/>
        </w:rPr>
        <w:t>Handbook of survey research</w:t>
      </w:r>
      <w:r>
        <w:t>. Second edition. Bingley: Emerald Group Publ.</w:t>
      </w:r>
    </w:p>
    <w:p w14:paraId="4CB6B754" w14:textId="77777777" w:rsidR="000F141F" w:rsidRDefault="000F141F" w:rsidP="000F141F">
      <w:pPr>
        <w:pStyle w:val="Bibliography"/>
      </w:pPr>
      <w:r>
        <w:t xml:space="preserve">Martin, P., Schoon, I. and Ross, A. (2008) ‘Beyond Transitions: Applying Optimal Matching Analysis to Life Course Research’, </w:t>
      </w:r>
      <w:r>
        <w:rPr>
          <w:i/>
          <w:iCs/>
        </w:rPr>
        <w:t>International Journal of Social Research Methodology</w:t>
      </w:r>
      <w:r>
        <w:t>, 11(3), pp. 179–199. Available at: https://doi.org/10.1080/13645570701622025.</w:t>
      </w:r>
    </w:p>
    <w:p w14:paraId="18A3EE94" w14:textId="77777777" w:rsidR="000F141F" w:rsidRDefault="000F141F" w:rsidP="000F141F">
      <w:pPr>
        <w:pStyle w:val="Bibliography"/>
      </w:pPr>
      <w:r>
        <w:t xml:space="preserve">Mayer, K.U. (2004) ‘Whose Lives? How History, Societies, and Institutions Define and Shape Life Courses’, </w:t>
      </w:r>
      <w:r>
        <w:rPr>
          <w:i/>
          <w:iCs/>
        </w:rPr>
        <w:t>Research in Human Development</w:t>
      </w:r>
      <w:r>
        <w:t>, 1(3), pp. 161–187. Available at: https://doi.org/10.1207/s15427617rhd0103_3.</w:t>
      </w:r>
    </w:p>
    <w:p w14:paraId="64046E2B" w14:textId="77777777" w:rsidR="000F141F" w:rsidRDefault="000F141F" w:rsidP="000F141F">
      <w:pPr>
        <w:pStyle w:val="Bibliography"/>
      </w:pPr>
      <w:r>
        <w:t xml:space="preserve">Mayer, K.U. (2009) ‘New Directions in Life Course Research’, </w:t>
      </w:r>
      <w:r>
        <w:rPr>
          <w:i/>
          <w:iCs/>
        </w:rPr>
        <w:t>Annual Review of Sociology</w:t>
      </w:r>
      <w:r>
        <w:t>, 35(1), pp. 413–433. Available at: https://doi.org/10.1146/annurev.soc.34.040507.134619.</w:t>
      </w:r>
    </w:p>
    <w:p w14:paraId="19034FA0" w14:textId="77777777" w:rsidR="000F141F" w:rsidRDefault="000F141F" w:rsidP="000F141F">
      <w:pPr>
        <w:pStyle w:val="Bibliography"/>
      </w:pPr>
      <w:r>
        <w:t>Mayer, K.U. and Schoepflin, U. (2022) ‘The State and the Life Course’, p. 24.</w:t>
      </w:r>
    </w:p>
    <w:p w14:paraId="2F126519" w14:textId="77777777" w:rsidR="000F141F" w:rsidRDefault="000F141F" w:rsidP="000F141F">
      <w:pPr>
        <w:pStyle w:val="Bibliography"/>
      </w:pPr>
      <w:r>
        <w:t xml:space="preserve">McFadden, D. (1972) ‘Conditional logit analysis of qualitative choice </w:t>
      </w:r>
      <w:proofErr w:type="spellStart"/>
      <w:r>
        <w:t>behavior</w:t>
      </w:r>
      <w:proofErr w:type="spellEnd"/>
      <w:r>
        <w:t xml:space="preserve">.’, in </w:t>
      </w:r>
      <w:r>
        <w:rPr>
          <w:i/>
          <w:iCs/>
        </w:rPr>
        <w:t>Frontiers in Econometrics</w:t>
      </w:r>
      <w:r>
        <w:t>. Academic Press.</w:t>
      </w:r>
    </w:p>
    <w:p w14:paraId="6FBD3DDB" w14:textId="77777777" w:rsidR="000F141F" w:rsidRDefault="000F141F" w:rsidP="000F141F">
      <w:pPr>
        <w:pStyle w:val="Bibliography"/>
      </w:pPr>
      <w:r>
        <w:t xml:space="preserve">Micklewright, J. (1989) ‘Choice at Sixteen’, </w:t>
      </w:r>
      <w:r>
        <w:rPr>
          <w:i/>
          <w:iCs/>
        </w:rPr>
        <w:t>Economica</w:t>
      </w:r>
      <w:r>
        <w:t>, 56(221), pp. 25–39. Available at: https://doi.org/10.2307/2554492.</w:t>
      </w:r>
    </w:p>
    <w:p w14:paraId="49FAE93A" w14:textId="77777777" w:rsidR="000F141F" w:rsidRDefault="000F141F" w:rsidP="000F141F">
      <w:pPr>
        <w:pStyle w:val="Bibliography"/>
      </w:pPr>
      <w:r>
        <w:t xml:space="preserve">Mostafa, T. and Wiggins, R.D. (2014) ‘Handling attrition and non-response in the 1970 British Cohort Study’, </w:t>
      </w:r>
      <w:r>
        <w:rPr>
          <w:i/>
          <w:iCs/>
        </w:rPr>
        <w:t>CLS Working Paper</w:t>
      </w:r>
      <w:r>
        <w:t xml:space="preserve"> [Preprint].</w:t>
      </w:r>
    </w:p>
    <w:p w14:paraId="39D23AD9" w14:textId="77777777" w:rsidR="000F141F" w:rsidRDefault="000F141F" w:rsidP="000F141F">
      <w:pPr>
        <w:pStyle w:val="Bibliography"/>
      </w:pPr>
      <w:proofErr w:type="spellStart"/>
      <w:r>
        <w:t>Mouzelis</w:t>
      </w:r>
      <w:proofErr w:type="spellEnd"/>
      <w:r>
        <w:t xml:space="preserve">, N. (1997) ‘Social and System Integration: Lockwood, Habermas, Giddens’, </w:t>
      </w:r>
      <w:r>
        <w:rPr>
          <w:i/>
          <w:iCs/>
        </w:rPr>
        <w:t>Sociology</w:t>
      </w:r>
      <w:r>
        <w:t>, 31(1).</w:t>
      </w:r>
    </w:p>
    <w:p w14:paraId="51287C6F" w14:textId="77777777" w:rsidR="000F141F" w:rsidRDefault="000F141F" w:rsidP="000F141F">
      <w:pPr>
        <w:pStyle w:val="Bibliography"/>
      </w:pPr>
      <w:r>
        <w:t xml:space="preserve">Murray, C. (2012) ‘Flagship work programme a “miserable failure”’, </w:t>
      </w:r>
      <w:r>
        <w:rPr>
          <w:i/>
          <w:iCs/>
        </w:rPr>
        <w:t>Reuters</w:t>
      </w:r>
      <w:r>
        <w:t>, 28 November. Available at: https://www.reuters.com/article/economy/flagship-work-programme-a-miserable-failure-idUSLNE8AQ00N/ (Accessed: 6 July 2024).</w:t>
      </w:r>
    </w:p>
    <w:p w14:paraId="193A93DB" w14:textId="77777777" w:rsidR="000F141F" w:rsidRDefault="000F141F" w:rsidP="000F141F">
      <w:pPr>
        <w:pStyle w:val="Bibliography"/>
      </w:pPr>
      <w:r>
        <w:t>Murray, S. and Gayle, V. (2012) ‘Youth Transitions’.</w:t>
      </w:r>
    </w:p>
    <w:p w14:paraId="7746F0C0" w14:textId="77777777" w:rsidR="000F141F" w:rsidRDefault="000F141F" w:rsidP="000F141F">
      <w:pPr>
        <w:pStyle w:val="Bibliography"/>
      </w:pPr>
      <w:r>
        <w:t>Murray, S.J. (2011) ‘Growing up in the 1990s: Tracks and trajectories of the “Rising 16’s”: A longitudinal analysis using the British Household Panel Survey.’, p. 354.</w:t>
      </w:r>
    </w:p>
    <w:p w14:paraId="778EFECA" w14:textId="77777777" w:rsidR="000F141F" w:rsidRDefault="000F141F" w:rsidP="000F141F">
      <w:pPr>
        <w:pStyle w:val="Bibliography"/>
      </w:pPr>
      <w:r>
        <w:t xml:space="preserve">Nagelkerke, N.J. (1991) ‘A note on a general definition of the coefficient of determination’, </w:t>
      </w:r>
      <w:proofErr w:type="spellStart"/>
      <w:r>
        <w:rPr>
          <w:i/>
          <w:iCs/>
        </w:rPr>
        <w:t>Biometrika</w:t>
      </w:r>
      <w:proofErr w:type="spellEnd"/>
      <w:r>
        <w:t>, 78(3), pp. 691–692.</w:t>
      </w:r>
    </w:p>
    <w:p w14:paraId="43D19421" w14:textId="77777777" w:rsidR="000F141F" w:rsidRDefault="000F141F" w:rsidP="000F141F">
      <w:pPr>
        <w:pStyle w:val="Bibliography"/>
      </w:pPr>
      <w:r>
        <w:lastRenderedPageBreak/>
        <w:t xml:space="preserve">National Children’s Bureau (1981) ‘ncds4_1981_part_1_data_dictionary_questionnaires_showcards’, </w:t>
      </w:r>
      <w:r>
        <w:rPr>
          <w:i/>
          <w:iCs/>
        </w:rPr>
        <w:t>National Children’s Bureau</w:t>
      </w:r>
      <w:r>
        <w:t xml:space="preserve"> [Preprint].</w:t>
      </w:r>
    </w:p>
    <w:p w14:paraId="5A2C7C7F" w14:textId="77777777" w:rsidR="000F141F" w:rsidRDefault="000F141F" w:rsidP="000F141F">
      <w:pPr>
        <w:pStyle w:val="Bibliography"/>
      </w:pPr>
      <w:r>
        <w:t xml:space="preserve">Neath, A.A. and Cavanaugh, J.E. (2012) ‘The Bayesian information criterion: background, derivation, and applications’, </w:t>
      </w:r>
      <w:r>
        <w:rPr>
          <w:i/>
          <w:iCs/>
        </w:rPr>
        <w:t>WIREs Computational Statistics</w:t>
      </w:r>
      <w:r>
        <w:t>, 4(2), pp. 199–203. Available at: https://doi.org/10.1002/wics.199.</w:t>
      </w:r>
    </w:p>
    <w:p w14:paraId="77B0EB0D" w14:textId="77777777" w:rsidR="000F141F" w:rsidRDefault="000F141F" w:rsidP="000F141F">
      <w:pPr>
        <w:pStyle w:val="Bibliography"/>
      </w:pPr>
      <w:r>
        <w:rPr>
          <w:i/>
          <w:iCs/>
        </w:rPr>
        <w:t>Newsom Report</w:t>
      </w:r>
      <w:r>
        <w:t xml:space="preserve"> (1963). Available at: http://www.educationengland.org.uk/documents/newsom/newsom1963.html (Accessed: 10 November 2022).</w:t>
      </w:r>
    </w:p>
    <w:p w14:paraId="59364689" w14:textId="77777777" w:rsidR="000F141F" w:rsidRDefault="000F141F" w:rsidP="000F141F">
      <w:pPr>
        <w:pStyle w:val="Bibliography"/>
      </w:pPr>
      <w:proofErr w:type="spellStart"/>
      <w:r>
        <w:t>Neyt</w:t>
      </w:r>
      <w:proofErr w:type="spellEnd"/>
      <w:r>
        <w:t xml:space="preserve">, B. </w:t>
      </w:r>
      <w:r>
        <w:rPr>
          <w:i/>
          <w:iCs/>
        </w:rPr>
        <w:t>et al.</w:t>
      </w:r>
      <w:r>
        <w:t xml:space="preserve"> (2018) ‘Does Student Work Really Affect Educational Outcomes? A Review of the Literature’, </w:t>
      </w:r>
      <w:r>
        <w:rPr>
          <w:i/>
          <w:iCs/>
        </w:rPr>
        <w:t>Journal of Economic Surveys</w:t>
      </w:r>
      <w:r>
        <w:t xml:space="preserve"> [Preprint].</w:t>
      </w:r>
    </w:p>
    <w:p w14:paraId="123CD681" w14:textId="77777777" w:rsidR="000F141F" w:rsidRDefault="000F141F" w:rsidP="000F141F">
      <w:pPr>
        <w:pStyle w:val="Bibliography"/>
      </w:pPr>
      <w:r>
        <w:t xml:space="preserve">Norton, E.C. and Dowd, B.E. (2018) ‘Log Odds and the Interpretation of Logit Models’, </w:t>
      </w:r>
      <w:r>
        <w:rPr>
          <w:i/>
          <w:iCs/>
        </w:rPr>
        <w:t>Health Services Research</w:t>
      </w:r>
      <w:r>
        <w:t>, 53(2), pp. 859–878. Available at: https://doi.org/10.1111/1475-6773.12712.</w:t>
      </w:r>
    </w:p>
    <w:p w14:paraId="42FDD972" w14:textId="77777777" w:rsidR="000F141F" w:rsidRDefault="000F141F" w:rsidP="000F141F">
      <w:pPr>
        <w:pStyle w:val="Bibliography"/>
      </w:pPr>
      <w:r>
        <w:t xml:space="preserve">Office for National Statistics (2014) ‘Young people in the labour market’, </w:t>
      </w:r>
      <w:r>
        <w:rPr>
          <w:i/>
          <w:iCs/>
        </w:rPr>
        <w:t>ONS</w:t>
      </w:r>
      <w:r>
        <w:t xml:space="preserve"> [Preprint].</w:t>
      </w:r>
    </w:p>
    <w:p w14:paraId="1F8BC84D" w14:textId="77777777" w:rsidR="000F141F" w:rsidRDefault="000F141F" w:rsidP="000F141F">
      <w:pPr>
        <w:pStyle w:val="Bibliography"/>
      </w:pPr>
      <w:r>
        <w:t xml:space="preserve">Olle, H. (2022) ‘The New Deal for Young People (NDYP)’, </w:t>
      </w:r>
      <w:r>
        <w:rPr>
          <w:i/>
          <w:iCs/>
        </w:rPr>
        <w:t>Edge Foundation</w:t>
      </w:r>
      <w:r>
        <w:t xml:space="preserve"> [Preprint].</w:t>
      </w:r>
    </w:p>
    <w:p w14:paraId="508FFC4D" w14:textId="77777777" w:rsidR="000F141F" w:rsidRDefault="000F141F" w:rsidP="000F141F">
      <w:pPr>
        <w:pStyle w:val="Bibliography"/>
      </w:pPr>
      <w:r>
        <w:t xml:space="preserve">ONS (2023) </w:t>
      </w:r>
      <w:r>
        <w:rPr>
          <w:i/>
          <w:iCs/>
        </w:rPr>
        <w:t>Unemployment rate</w:t>
      </w:r>
      <w:r>
        <w:t>. Available at: https://www.ons.gov.uk/employmentandlabourmarket/peoplenotinwork/unemployment/timeseries/mgsx/lms (Accessed: 1 May 2023).</w:t>
      </w:r>
    </w:p>
    <w:p w14:paraId="3ECEF701" w14:textId="77777777" w:rsidR="000F141F" w:rsidRDefault="000F141F" w:rsidP="000F141F">
      <w:pPr>
        <w:pStyle w:val="Bibliography"/>
      </w:pPr>
      <w:r>
        <w:t xml:space="preserve">Orchard, D.W.J. (1970) ‘DEP direct training services’, </w:t>
      </w:r>
      <w:r>
        <w:rPr>
          <w:i/>
          <w:iCs/>
        </w:rPr>
        <w:t>Employment and Productivity Gazette</w:t>
      </w:r>
      <w:r>
        <w:t>, October, pp. 856–61.</w:t>
      </w:r>
    </w:p>
    <w:p w14:paraId="24E6C3D2" w14:textId="77777777" w:rsidR="000F141F" w:rsidRDefault="000F141F" w:rsidP="000F141F">
      <w:pPr>
        <w:pStyle w:val="Bibliography"/>
      </w:pPr>
      <w:r>
        <w:t xml:space="preserve">Pakulski, J. and Waters, M. (1996) </w:t>
      </w:r>
      <w:r>
        <w:rPr>
          <w:i/>
          <w:iCs/>
        </w:rPr>
        <w:t>The death of class</w:t>
      </w:r>
      <w:r>
        <w:t>. SAGE.</w:t>
      </w:r>
    </w:p>
    <w:p w14:paraId="43F31CB1" w14:textId="77777777" w:rsidR="000F141F" w:rsidRDefault="000F141F" w:rsidP="000F141F">
      <w:pPr>
        <w:pStyle w:val="Bibliography"/>
      </w:pPr>
      <w:r>
        <w:t xml:space="preserve">Parker, H.M.D. (1957) </w:t>
      </w:r>
      <w:r>
        <w:rPr>
          <w:i/>
          <w:iCs/>
        </w:rPr>
        <w:t>Manpower: a study of war-time policy and administration</w:t>
      </w:r>
      <w:r>
        <w:t>. HM Stationary Office.</w:t>
      </w:r>
    </w:p>
    <w:p w14:paraId="60A07E20" w14:textId="77777777" w:rsidR="000F141F" w:rsidRDefault="000F141F" w:rsidP="000F141F">
      <w:pPr>
        <w:pStyle w:val="Bibliography"/>
      </w:pPr>
      <w:r>
        <w:t xml:space="preserve">Parsons, S., Green, F. and Wiggins, D. (2016) ‘Higher Education and Occupational Returns: do returns vary according to students’ social origins?’, </w:t>
      </w:r>
      <w:r>
        <w:rPr>
          <w:i/>
          <w:iCs/>
        </w:rPr>
        <w:t>Centre for Longitudinal Studies</w:t>
      </w:r>
      <w:r>
        <w:t xml:space="preserve"> [Preprint].</w:t>
      </w:r>
    </w:p>
    <w:p w14:paraId="08138AF0" w14:textId="77777777" w:rsidR="000F141F" w:rsidRDefault="000F141F" w:rsidP="000F141F">
      <w:pPr>
        <w:pStyle w:val="Bibliography"/>
      </w:pPr>
      <w:r>
        <w:t xml:space="preserve">Payne, J. (1987) ‘Unemployment, Apprenticeships and Training: does it pay to stay on at school?’, </w:t>
      </w:r>
      <w:r>
        <w:rPr>
          <w:i/>
          <w:iCs/>
        </w:rPr>
        <w:t>British Journal of Sociology of Education</w:t>
      </w:r>
      <w:r>
        <w:t>, 8(4), pp. 425–445. Available at: https://doi.org/10.1080/0142569870080405.</w:t>
      </w:r>
    </w:p>
    <w:p w14:paraId="70C5CF95" w14:textId="77777777" w:rsidR="000F141F" w:rsidRDefault="000F141F" w:rsidP="000F141F">
      <w:pPr>
        <w:pStyle w:val="Bibliography"/>
      </w:pPr>
      <w:r>
        <w:t xml:space="preserve">Payne, J. (1995) ‘Routes beyond compulsory schooling’, </w:t>
      </w:r>
      <w:r>
        <w:rPr>
          <w:i/>
          <w:iCs/>
        </w:rPr>
        <w:t>Policy Studies Institute</w:t>
      </w:r>
      <w:r>
        <w:t>, p. 98.</w:t>
      </w:r>
    </w:p>
    <w:p w14:paraId="6FB98262" w14:textId="77777777" w:rsidR="000F141F" w:rsidRDefault="000F141F" w:rsidP="000F141F">
      <w:pPr>
        <w:pStyle w:val="Bibliography"/>
      </w:pPr>
      <w:r>
        <w:t xml:space="preserve">Pearson qualifications (2023a) </w:t>
      </w:r>
      <w:r>
        <w:rPr>
          <w:i/>
          <w:iCs/>
        </w:rPr>
        <w:t>About CSEs</w:t>
      </w:r>
      <w:r>
        <w:t>. Available at: https://qualifications.pearson.com/en/support/support-topics/understanding-</w:t>
      </w:r>
      <w:r>
        <w:lastRenderedPageBreak/>
        <w:t>our-qualifications/our-qualifications-explained/about-cses.html (Accessed: 9 May 2023).</w:t>
      </w:r>
    </w:p>
    <w:p w14:paraId="3ACBE229" w14:textId="77777777" w:rsidR="000F141F" w:rsidRDefault="000F141F" w:rsidP="000F141F">
      <w:pPr>
        <w:pStyle w:val="Bibliography"/>
      </w:pPr>
      <w:r>
        <w:t xml:space="preserve">Pearson qualifications (2023b) </w:t>
      </w:r>
      <w:r>
        <w:rPr>
          <w:i/>
          <w:iCs/>
        </w:rPr>
        <w:t>About O levels</w:t>
      </w:r>
      <w:r>
        <w:t>. Available at: https://qualifications.pearson.com/en/support/support-topics/understanding-our-qualifications/our-qualifications-explained/about-o-levels.html (Accessed: 8 May 2023).</w:t>
      </w:r>
    </w:p>
    <w:p w14:paraId="3AB022C6" w14:textId="77777777" w:rsidR="000F141F" w:rsidRDefault="000F141F" w:rsidP="000F141F">
      <w:pPr>
        <w:pStyle w:val="Bibliography"/>
      </w:pPr>
      <w:r>
        <w:t xml:space="preserve">Perry, P.J.C. (1976) </w:t>
      </w:r>
      <w:r>
        <w:rPr>
          <w:i/>
          <w:iCs/>
        </w:rPr>
        <w:t>The evolution of British manpower policy: from the Statute of Artificers 1563 to the Industrial Training Act 1964</w:t>
      </w:r>
      <w:r>
        <w:t>. British Association for Commercial and industrial Education.</w:t>
      </w:r>
    </w:p>
    <w:p w14:paraId="1232E4A4" w14:textId="77777777" w:rsidR="000F141F" w:rsidRDefault="000F141F" w:rsidP="000F141F">
      <w:pPr>
        <w:pStyle w:val="Bibliography"/>
      </w:pPr>
      <w:proofErr w:type="spellStart"/>
      <w:r>
        <w:t>Pfeffermann</w:t>
      </w:r>
      <w:proofErr w:type="spellEnd"/>
      <w:r>
        <w:t xml:space="preserve">, D. (1993) ‘The Role of Sampling Weights When </w:t>
      </w:r>
      <w:proofErr w:type="spellStart"/>
      <w:r>
        <w:t>Modeling</w:t>
      </w:r>
      <w:proofErr w:type="spellEnd"/>
      <w:r>
        <w:t xml:space="preserve"> Survey Data’, </w:t>
      </w:r>
      <w:r>
        <w:rPr>
          <w:i/>
          <w:iCs/>
        </w:rPr>
        <w:t xml:space="preserve">International Statistical Review / Revue Internationale de </w:t>
      </w:r>
      <w:proofErr w:type="spellStart"/>
      <w:r>
        <w:rPr>
          <w:i/>
          <w:iCs/>
        </w:rPr>
        <w:t>Statistique</w:t>
      </w:r>
      <w:proofErr w:type="spellEnd"/>
      <w:r>
        <w:t>, 61(2), p. 317. Available at: https://doi.org/10.2307/1403631.</w:t>
      </w:r>
    </w:p>
    <w:p w14:paraId="457A31D5" w14:textId="77777777" w:rsidR="000F141F" w:rsidRDefault="000F141F" w:rsidP="000F141F">
      <w:pPr>
        <w:pStyle w:val="Bibliography"/>
      </w:pPr>
      <w:r>
        <w:t xml:space="preserve">Power, C. and Elliott, J. (2006) ‘Cohort profile: 1958 British birth cohort (National Child Development Study)’, </w:t>
      </w:r>
      <w:r>
        <w:rPr>
          <w:i/>
          <w:iCs/>
        </w:rPr>
        <w:t>International Journal of Epidemiology</w:t>
      </w:r>
      <w:r>
        <w:t>, 35(1), pp. 34–41. Available at: https://doi.org/10.1093/ije/dyi183.</w:t>
      </w:r>
    </w:p>
    <w:p w14:paraId="7BD69270" w14:textId="77777777" w:rsidR="000F141F" w:rsidRDefault="000F141F" w:rsidP="000F141F">
      <w:pPr>
        <w:pStyle w:val="Bibliography"/>
      </w:pPr>
      <w:r>
        <w:t xml:space="preserve">Prandy, K. (1990) ‘The Revised Cambridge Scale of Occupations’, </w:t>
      </w:r>
      <w:r>
        <w:rPr>
          <w:i/>
          <w:iCs/>
        </w:rPr>
        <w:t>Sociology</w:t>
      </w:r>
      <w:r>
        <w:t>, 24(4), pp. 629–655.</w:t>
      </w:r>
    </w:p>
    <w:p w14:paraId="71BCDFA0" w14:textId="77777777" w:rsidR="000F141F" w:rsidRDefault="000F141F" w:rsidP="000F141F">
      <w:pPr>
        <w:pStyle w:val="Bibliography"/>
      </w:pPr>
      <w:r>
        <w:t>Prandy, K. (1999) ‘Class, stratification and inequalities in health: a comparison of the Registrar</w:t>
      </w:r>
      <w:r>
        <w:rPr>
          <w:rFonts w:ascii="Cambria Math" w:hAnsi="Cambria Math" w:cs="Cambria Math"/>
        </w:rPr>
        <w:t>‐</w:t>
      </w:r>
      <w:r>
        <w:t>General</w:t>
      </w:r>
      <w:r>
        <w:rPr>
          <w:rFonts w:cs="Book Antiqua"/>
        </w:rPr>
        <w:t>’</w:t>
      </w:r>
      <w:r>
        <w:t>s Social Classes and the Cambridge Scale</w:t>
      </w:r>
      <w:r>
        <w:rPr>
          <w:rFonts w:cs="Book Antiqua"/>
        </w:rPr>
        <w:t>’</w:t>
      </w:r>
      <w:r>
        <w:t xml:space="preserve">, </w:t>
      </w:r>
      <w:r>
        <w:rPr>
          <w:i/>
          <w:iCs/>
        </w:rPr>
        <w:t>Sociology of Health &amp; Illness</w:t>
      </w:r>
      <w:r>
        <w:t>, 21(4), pp. 466–484. Available at: https://doi.org/10.1111/1467-9566.00167.</w:t>
      </w:r>
    </w:p>
    <w:p w14:paraId="75DBF096" w14:textId="77777777" w:rsidR="000F141F" w:rsidRDefault="000F141F" w:rsidP="000F141F">
      <w:pPr>
        <w:pStyle w:val="Bibliography"/>
      </w:pPr>
      <w:r>
        <w:t xml:space="preserve">Prandy, K. and Lambert, P. (2003) ‘Marriage, Social Distance and the Social Space:: An Alternative Derivation and Validation of the Cambridge Scale’, </w:t>
      </w:r>
      <w:r>
        <w:rPr>
          <w:i/>
          <w:iCs/>
        </w:rPr>
        <w:t>Sociology</w:t>
      </w:r>
      <w:r>
        <w:t>, 37(3), pp. 397–411. Available at: https://doi.org/10.1177/00380385030373001.</w:t>
      </w:r>
    </w:p>
    <w:p w14:paraId="11A9A740" w14:textId="77777777" w:rsidR="000F141F" w:rsidRDefault="000F141F" w:rsidP="000F141F">
      <w:pPr>
        <w:pStyle w:val="Bibliography"/>
      </w:pPr>
      <w:proofErr w:type="spellStart"/>
      <w:r>
        <w:t>Profillidis</w:t>
      </w:r>
      <w:proofErr w:type="spellEnd"/>
      <w:r>
        <w:t xml:space="preserve">, V.A. and </w:t>
      </w:r>
      <w:proofErr w:type="spellStart"/>
      <w:r>
        <w:t>Botzoris</w:t>
      </w:r>
      <w:proofErr w:type="spellEnd"/>
      <w:r>
        <w:t xml:space="preserve">, G.N. (2019) ‘Trend Projection and Time Series Methods’, in </w:t>
      </w:r>
      <w:proofErr w:type="spellStart"/>
      <w:r>
        <w:rPr>
          <w:i/>
          <w:iCs/>
        </w:rPr>
        <w:t>Modeling</w:t>
      </w:r>
      <w:proofErr w:type="spellEnd"/>
      <w:r>
        <w:rPr>
          <w:i/>
          <w:iCs/>
        </w:rPr>
        <w:t xml:space="preserve"> of Transport Demand</w:t>
      </w:r>
      <w:r>
        <w:t>. Elsevier, pp. 225–270. Available at: https://doi.org/10.1016/B978-0-12-811513-8.00006-6.</w:t>
      </w:r>
    </w:p>
    <w:p w14:paraId="3482065C" w14:textId="77777777" w:rsidR="000F141F" w:rsidRDefault="000F141F" w:rsidP="000F141F">
      <w:pPr>
        <w:pStyle w:val="Bibliography"/>
      </w:pPr>
      <w:r>
        <w:t>Raffe, D. (1984) ‘The Transition from School to Work and the Recession: evidence from the Scottish School Leavers Surveys, 1977</w:t>
      </w:r>
      <w:r>
        <w:rPr>
          <w:rFonts w:ascii="Cambria Math" w:hAnsi="Cambria Math" w:cs="Cambria Math"/>
        </w:rPr>
        <w:t>‐</w:t>
      </w:r>
      <w:r>
        <w:t>1983</w:t>
      </w:r>
      <w:r>
        <w:rPr>
          <w:rFonts w:cs="Book Antiqua"/>
        </w:rPr>
        <w:t>’</w:t>
      </w:r>
      <w:r>
        <w:t xml:space="preserve">, </w:t>
      </w:r>
      <w:r>
        <w:rPr>
          <w:i/>
          <w:iCs/>
        </w:rPr>
        <w:t>British Journal of Sociology of Education</w:t>
      </w:r>
      <w:r>
        <w:t>, 5(3), pp. 247–265. Available at: https://doi.org/10.1080/0142569840050303.</w:t>
      </w:r>
    </w:p>
    <w:p w14:paraId="7B3AD587" w14:textId="77777777" w:rsidR="000F141F" w:rsidRDefault="000F141F" w:rsidP="000F141F">
      <w:pPr>
        <w:pStyle w:val="Bibliography"/>
      </w:pPr>
      <w:r>
        <w:t xml:space="preserve">‘Response rates’ (2024) </w:t>
      </w:r>
      <w:r>
        <w:rPr>
          <w:i/>
          <w:iCs/>
        </w:rPr>
        <w:t>Understanding Society</w:t>
      </w:r>
      <w:r>
        <w:t>. Available at: https://www.understandingsociety.ac.uk/documentation/mainstage/user-guides/main-survey-user-guide/response-rates/ (Accessed: 18 November 2024).</w:t>
      </w:r>
    </w:p>
    <w:p w14:paraId="1B1EA1A5" w14:textId="77777777" w:rsidR="000F141F" w:rsidRDefault="000F141F" w:rsidP="000F141F">
      <w:pPr>
        <w:pStyle w:val="Bibliography"/>
      </w:pPr>
      <w:r>
        <w:rPr>
          <w:i/>
          <w:iCs/>
        </w:rPr>
        <w:t>Robbins Report</w:t>
      </w:r>
      <w:r>
        <w:t xml:space="preserve"> (1963). Available at: http://www.educationengland.org.uk/documents/robbins/robbins1963.html (Accessed: 28 November 2022).</w:t>
      </w:r>
    </w:p>
    <w:p w14:paraId="012BE554" w14:textId="77777777" w:rsidR="000F141F" w:rsidRDefault="000F141F" w:rsidP="000F141F">
      <w:pPr>
        <w:pStyle w:val="Bibliography"/>
      </w:pPr>
      <w:r>
        <w:lastRenderedPageBreak/>
        <w:t xml:space="preserve">Roberts, K. (2003) ‘Change and Continuity in Youth Transitions in Eastern Europe: Lessons for Western Sociology’, </w:t>
      </w:r>
      <w:r>
        <w:rPr>
          <w:i/>
          <w:iCs/>
        </w:rPr>
        <w:t>The Sociological Review</w:t>
      </w:r>
      <w:r>
        <w:t>, 51(4), pp. 484–505. Available at: https://doi.org/10.1111/j.1467-954X.2003.00432.x.</w:t>
      </w:r>
    </w:p>
    <w:p w14:paraId="0C096557" w14:textId="77777777" w:rsidR="000F141F" w:rsidRDefault="000F141F" w:rsidP="000F141F">
      <w:pPr>
        <w:pStyle w:val="Bibliography"/>
      </w:pPr>
      <w:r>
        <w:t xml:space="preserve">Roberts, K., Dench, S. and Richardson, D. (1987) ‘The changing structure of youth labour markets’, </w:t>
      </w:r>
      <w:r>
        <w:rPr>
          <w:i/>
          <w:iCs/>
        </w:rPr>
        <w:t>Department of Employment</w:t>
      </w:r>
      <w:r>
        <w:t>, 59.</w:t>
      </w:r>
    </w:p>
    <w:p w14:paraId="5F817952" w14:textId="77777777" w:rsidR="000F141F" w:rsidRDefault="000F141F" w:rsidP="000F141F">
      <w:pPr>
        <w:pStyle w:val="Bibliography"/>
      </w:pPr>
      <w:r>
        <w:t xml:space="preserve">Roberts, K.S., Clark, C. and Wallace, C. (1994) ‘Flexibility and </w:t>
      </w:r>
      <w:proofErr w:type="spellStart"/>
      <w:r>
        <w:t>Individualisaton</w:t>
      </w:r>
      <w:proofErr w:type="spellEnd"/>
      <w:r>
        <w:t xml:space="preserve">: A Comparison of Transitions into Employment in England and Germany’, </w:t>
      </w:r>
      <w:r>
        <w:rPr>
          <w:i/>
          <w:iCs/>
        </w:rPr>
        <w:t>Sociology</w:t>
      </w:r>
      <w:r>
        <w:t>, 28(1). Available at: https://doi.org/10.1177/0038038594028001004.</w:t>
      </w:r>
    </w:p>
    <w:p w14:paraId="05182568" w14:textId="77777777" w:rsidR="000F141F" w:rsidRDefault="000F141F" w:rsidP="000F141F">
      <w:pPr>
        <w:pStyle w:val="Bibliography"/>
      </w:pPr>
      <w:r>
        <w:t xml:space="preserve">Rose, D. and Pevalin, D.J. (2001) ‘The National Statistics Socio-economic Classification: Unifying Official and Sociological Approaches to the Conceptualisation and Measurement of Social Class’, </w:t>
      </w:r>
      <w:r>
        <w:rPr>
          <w:i/>
          <w:iCs/>
        </w:rPr>
        <w:t>ISER Working Papers</w:t>
      </w:r>
      <w:r>
        <w:t xml:space="preserve"> [Preprint].</w:t>
      </w:r>
    </w:p>
    <w:p w14:paraId="0A5FC414" w14:textId="77777777" w:rsidR="000F141F" w:rsidRDefault="000F141F" w:rsidP="000F141F">
      <w:pPr>
        <w:pStyle w:val="Bibliography"/>
      </w:pPr>
      <w:r>
        <w:t xml:space="preserve">Rose, D. and Pevalin, D.J. (2002) ‘The National Statistics Socio-economic Classification: Unifying Official and Sociological Approaches to the Conceptualisation and Measurement of Social Class’, </w:t>
      </w:r>
      <w:r>
        <w:rPr>
          <w:i/>
          <w:iCs/>
        </w:rPr>
        <w:t xml:space="preserve">Sociétés </w:t>
      </w:r>
      <w:proofErr w:type="spellStart"/>
      <w:r>
        <w:rPr>
          <w:i/>
          <w:iCs/>
        </w:rPr>
        <w:t>contemporaines</w:t>
      </w:r>
      <w:proofErr w:type="spellEnd"/>
      <w:r>
        <w:t xml:space="preserve"> [Preprint].</w:t>
      </w:r>
    </w:p>
    <w:p w14:paraId="16F1D6B6" w14:textId="77777777" w:rsidR="000F141F" w:rsidRDefault="000F141F" w:rsidP="000F141F">
      <w:pPr>
        <w:pStyle w:val="Bibliography"/>
      </w:pPr>
      <w:r>
        <w:t xml:space="preserve">Rose, P. and Pevalin, D. (2010) </w:t>
      </w:r>
      <w:r>
        <w:rPr>
          <w:i/>
          <w:iCs/>
        </w:rPr>
        <w:t>Standard occupational classification 2010</w:t>
      </w:r>
      <w:r>
        <w:t>. Basingstoke, Hampshire: Palgrave Macmillan.</w:t>
      </w:r>
    </w:p>
    <w:p w14:paraId="56C6B45F" w14:textId="77777777" w:rsidR="000F141F" w:rsidRDefault="000F141F" w:rsidP="000F141F">
      <w:pPr>
        <w:pStyle w:val="Bibliography"/>
      </w:pPr>
      <w:r>
        <w:t xml:space="preserve">Ryan, P. and Unwin, L. (2001) ‘Apprenticeship in the British “Training Market”’, </w:t>
      </w:r>
      <w:r>
        <w:rPr>
          <w:i/>
          <w:iCs/>
        </w:rPr>
        <w:t>National Institute Economic Review</w:t>
      </w:r>
      <w:r>
        <w:t>, 178, pp. 99–114. Available at: https://doi.org/10.1177/002795010117800114.</w:t>
      </w:r>
    </w:p>
    <w:p w14:paraId="20027974" w14:textId="77777777" w:rsidR="000F141F" w:rsidRDefault="000F141F" w:rsidP="000F141F">
      <w:pPr>
        <w:pStyle w:val="Bibliography"/>
      </w:pPr>
      <w:r>
        <w:t xml:space="preserve">Saunders, P. (2003) </w:t>
      </w:r>
      <w:r>
        <w:rPr>
          <w:i/>
          <w:iCs/>
        </w:rPr>
        <w:t>Social Theory and the Urban Question</w:t>
      </w:r>
      <w:r>
        <w:t>. Routledge.</w:t>
      </w:r>
    </w:p>
    <w:p w14:paraId="19FA21EC" w14:textId="77777777" w:rsidR="000F141F" w:rsidRDefault="000F141F" w:rsidP="000F141F">
      <w:pPr>
        <w:pStyle w:val="Bibliography"/>
      </w:pPr>
      <w:r>
        <w:t xml:space="preserve">Saunders, P. (2021) </w:t>
      </w:r>
      <w:r>
        <w:rPr>
          <w:i/>
          <w:iCs/>
        </w:rPr>
        <w:t>A Nation of Home Owners</w:t>
      </w:r>
      <w:r>
        <w:t>. Routledge.</w:t>
      </w:r>
    </w:p>
    <w:p w14:paraId="2BF418DA" w14:textId="77777777" w:rsidR="000F141F" w:rsidRDefault="000F141F" w:rsidP="000F141F">
      <w:pPr>
        <w:pStyle w:val="Bibliography"/>
      </w:pPr>
      <w:r>
        <w:t xml:space="preserve">Savage, L. (2011) ‘Snakes and Ladders: who climbs the rungs of the earnings ladder’, </w:t>
      </w:r>
      <w:r>
        <w:rPr>
          <w:i/>
          <w:iCs/>
        </w:rPr>
        <w:t>Resolution Foundation</w:t>
      </w:r>
      <w:r>
        <w:t xml:space="preserve"> [Preprint].</w:t>
      </w:r>
    </w:p>
    <w:p w14:paraId="4E6A2CED" w14:textId="77777777" w:rsidR="000F141F" w:rsidRDefault="000F141F" w:rsidP="000F141F">
      <w:pPr>
        <w:pStyle w:val="Bibliography"/>
      </w:pPr>
      <w:r>
        <w:t xml:space="preserve">Savage, M. and Egerton, M. (1997) ‘Social Mobility, Individual Ability and the Inheritance of Class Inequality’, </w:t>
      </w:r>
      <w:r>
        <w:rPr>
          <w:i/>
          <w:iCs/>
        </w:rPr>
        <w:t>Sociology</w:t>
      </w:r>
      <w:r>
        <w:t>, 31(4), pp. 645–672. Available at: https://doi.org/10.1177/0038038597031004002.</w:t>
      </w:r>
    </w:p>
    <w:p w14:paraId="5A4A4FBF" w14:textId="77777777" w:rsidR="000F141F" w:rsidRDefault="000F141F" w:rsidP="000F141F">
      <w:pPr>
        <w:pStyle w:val="Bibliography"/>
      </w:pPr>
      <w:r>
        <w:t xml:space="preserve">Schmitt, C. (2021) ‘The impact of economic uncertainty, precarious employment, and risk attitudes on the transition to parenthood’, </w:t>
      </w:r>
      <w:r>
        <w:rPr>
          <w:i/>
          <w:iCs/>
        </w:rPr>
        <w:t>Advances in Life Course Research</w:t>
      </w:r>
      <w:r>
        <w:t>, 47, p. 100402. Available at: https://doi.org/10.1016/j.alcr.2021.100402.</w:t>
      </w:r>
    </w:p>
    <w:p w14:paraId="6FE22F72" w14:textId="77777777" w:rsidR="000F141F" w:rsidRDefault="000F141F" w:rsidP="000F141F">
      <w:pPr>
        <w:pStyle w:val="Bibliography"/>
      </w:pPr>
      <w:r>
        <w:t xml:space="preserve">Schoon, I. </w:t>
      </w:r>
      <w:r>
        <w:rPr>
          <w:i/>
          <w:iCs/>
        </w:rPr>
        <w:t>et al.</w:t>
      </w:r>
      <w:r>
        <w:t xml:space="preserve"> (2001) ‘Transitions from school to work in a changing social context’, </w:t>
      </w:r>
      <w:r>
        <w:rPr>
          <w:i/>
          <w:iCs/>
        </w:rPr>
        <w:t>YOUNG</w:t>
      </w:r>
      <w:r>
        <w:t>, 9(1), pp. 4–22. Available at: https://doi.org/10.1177/110330880100900102.</w:t>
      </w:r>
    </w:p>
    <w:p w14:paraId="5343192E" w14:textId="77777777" w:rsidR="000F141F" w:rsidRDefault="000F141F" w:rsidP="000F141F">
      <w:pPr>
        <w:pStyle w:val="Bibliography"/>
      </w:pPr>
      <w:r>
        <w:t xml:space="preserve">Schoon, I. (2007) ‘Adaptations to changing times: Agency in context’, </w:t>
      </w:r>
      <w:r>
        <w:rPr>
          <w:i/>
          <w:iCs/>
        </w:rPr>
        <w:t>International Journal of Psychology</w:t>
      </w:r>
      <w:r>
        <w:t>, 42(2), pp. 94–101. Available at: https://doi.org/10.1080/00207590600991252.</w:t>
      </w:r>
    </w:p>
    <w:p w14:paraId="5029E1C9" w14:textId="77777777" w:rsidR="000F141F" w:rsidRDefault="000F141F" w:rsidP="000F141F">
      <w:pPr>
        <w:pStyle w:val="Bibliography"/>
      </w:pPr>
      <w:r>
        <w:lastRenderedPageBreak/>
        <w:t xml:space="preserve">Schoon, I. (2010) ‘Becoming Adult: The Persisting Importance of Class and Gender’, in Scott, J., Crompton, R., and </w:t>
      </w:r>
      <w:proofErr w:type="spellStart"/>
      <w:r>
        <w:t>Lyonette</w:t>
      </w:r>
      <w:proofErr w:type="spellEnd"/>
      <w:r>
        <w:t xml:space="preserve">, C., </w:t>
      </w:r>
      <w:r>
        <w:rPr>
          <w:i/>
          <w:iCs/>
        </w:rPr>
        <w:t>Gender Inequalities in the 21st Century</w:t>
      </w:r>
      <w:r>
        <w:t>. Edward Elgar Publishing, p. 13500. Available at: https://doi.org/10.4337/9781849805568.00008.</w:t>
      </w:r>
    </w:p>
    <w:p w14:paraId="71C7C152" w14:textId="77777777" w:rsidR="000F141F" w:rsidRDefault="000F141F" w:rsidP="000F141F">
      <w:pPr>
        <w:pStyle w:val="Bibliography"/>
      </w:pPr>
      <w:r>
        <w:t xml:space="preserve">Schoon, I. (2012) ‘Planning for the Future in Times of Social Change’, </w:t>
      </w:r>
      <w:r>
        <w:rPr>
          <w:i/>
          <w:iCs/>
        </w:rPr>
        <w:t>Child Development Perspectives</w:t>
      </w:r>
      <w:r>
        <w:t>, p. n/a-n/a. Available at: https://doi.org/10.1111/cdep.12003.</w:t>
      </w:r>
    </w:p>
    <w:p w14:paraId="175056CF" w14:textId="77777777" w:rsidR="000F141F" w:rsidRDefault="000F141F" w:rsidP="000F141F">
      <w:pPr>
        <w:pStyle w:val="Bibliography"/>
      </w:pPr>
      <w:r>
        <w:t xml:space="preserve">Schoon, I. (2020) ‘Navigating an Uncertain Labor Market in the UK: The Role of Structure and Agency in the Transition from School to Work’, </w:t>
      </w:r>
      <w:r>
        <w:rPr>
          <w:i/>
          <w:iCs/>
        </w:rPr>
        <w:t>The ANNALS of the American Academy of Political and Social Science</w:t>
      </w:r>
      <w:r>
        <w:t>, 688(1), pp. 77–92. Available at: https://doi.org/10.1177/0002716220905569.</w:t>
      </w:r>
    </w:p>
    <w:p w14:paraId="001F0BF5" w14:textId="77777777" w:rsidR="000F141F" w:rsidRDefault="000F141F" w:rsidP="000F141F">
      <w:pPr>
        <w:pStyle w:val="Bibliography"/>
      </w:pPr>
      <w:r>
        <w:t>Schoon, I. (2022) ‘Planning for the Future: Changing Education Expectations in Three British Cohorts’, p. 22.</w:t>
      </w:r>
    </w:p>
    <w:p w14:paraId="421A77CB" w14:textId="77777777" w:rsidR="000F141F" w:rsidRDefault="000F141F" w:rsidP="000F141F">
      <w:pPr>
        <w:pStyle w:val="Bibliography"/>
      </w:pPr>
      <w:r>
        <w:t xml:space="preserve">Schoon, I., Martin, P. and Ross, A. (2007) ‘Career transitions in times of social change. His and her story’, </w:t>
      </w:r>
      <w:r>
        <w:rPr>
          <w:i/>
          <w:iCs/>
        </w:rPr>
        <w:t xml:space="preserve">Journal of Vocational </w:t>
      </w:r>
      <w:proofErr w:type="spellStart"/>
      <w:r>
        <w:rPr>
          <w:i/>
          <w:iCs/>
        </w:rPr>
        <w:t>Behavior</w:t>
      </w:r>
      <w:proofErr w:type="spellEnd"/>
      <w:r>
        <w:t>, 70(1), pp. 78–96. Available at: https://doi.org/10.1016/j.jvb.2006.04.009.</w:t>
      </w:r>
    </w:p>
    <w:p w14:paraId="0C726CA9" w14:textId="77777777" w:rsidR="000F141F" w:rsidRDefault="000F141F" w:rsidP="000F141F">
      <w:pPr>
        <w:pStyle w:val="Bibliography"/>
      </w:pPr>
      <w:r>
        <w:t xml:space="preserve">Schoon, I., Ross, A. and Martin, P. (2009) ‘Sequences, patterns, and variations in the assumption of work and family-related roles: evidence from two British birth cohorts’, in </w:t>
      </w:r>
      <w:r>
        <w:rPr>
          <w:i/>
          <w:iCs/>
        </w:rPr>
        <w:t>Transitions from school to work: Globalization, individualization, and patterns of diversity</w:t>
      </w:r>
      <w:r>
        <w:t>. Cambridge University Press.</w:t>
      </w:r>
    </w:p>
    <w:p w14:paraId="1CBF3CF4" w14:textId="77777777" w:rsidR="000F141F" w:rsidRDefault="000F141F" w:rsidP="000F141F">
      <w:pPr>
        <w:pStyle w:val="Bibliography"/>
      </w:pPr>
      <w:r>
        <w:t xml:space="preserve">Scott, J. and Freese, J. (2001) ‘FITSTAT: Stata module to compute fit statistics for single equation regression models’, </w:t>
      </w:r>
      <w:r>
        <w:rPr>
          <w:i/>
          <w:iCs/>
        </w:rPr>
        <w:t>Statistical Software Components S407201</w:t>
      </w:r>
      <w:r>
        <w:t xml:space="preserve"> [Preprint].</w:t>
      </w:r>
    </w:p>
    <w:p w14:paraId="6F9220E6" w14:textId="77777777" w:rsidR="000F141F" w:rsidRDefault="000F141F" w:rsidP="000F141F">
      <w:pPr>
        <w:pStyle w:val="Bibliography"/>
      </w:pPr>
      <w:r>
        <w:t xml:space="preserve">Seaman, S.R. </w:t>
      </w:r>
      <w:r>
        <w:rPr>
          <w:i/>
          <w:iCs/>
        </w:rPr>
        <w:t>et al.</w:t>
      </w:r>
      <w:r>
        <w:t xml:space="preserve"> (2012) ‘Combining Multiple Imputation and Inverse</w:t>
      </w:r>
      <w:r>
        <w:rPr>
          <w:rFonts w:ascii="Cambria Math" w:hAnsi="Cambria Math" w:cs="Cambria Math"/>
        </w:rPr>
        <w:t>‐</w:t>
      </w:r>
      <w:r>
        <w:t>Probability Weighting</w:t>
      </w:r>
      <w:r>
        <w:rPr>
          <w:rFonts w:cs="Book Antiqua"/>
        </w:rPr>
        <w:t>’</w:t>
      </w:r>
      <w:r>
        <w:t xml:space="preserve">, </w:t>
      </w:r>
      <w:r>
        <w:rPr>
          <w:i/>
          <w:iCs/>
        </w:rPr>
        <w:t>Biometrics</w:t>
      </w:r>
      <w:r>
        <w:t>, 68(1), pp. 129–137. Available at: https://doi.org/10.1111/j.1541-0420.2011.01666.x.</w:t>
      </w:r>
    </w:p>
    <w:p w14:paraId="5405039A" w14:textId="77777777" w:rsidR="000F141F" w:rsidRDefault="000F141F" w:rsidP="000F141F">
      <w:pPr>
        <w:pStyle w:val="Bibliography"/>
      </w:pPr>
      <w:r>
        <w:t xml:space="preserve">Seaman, S.R., Bartlett, J.W. and White, I.R. (2012) ‘Multiple imputation of missing covariates with non-linear effects and interactions: an evaluation of statistical methods’, </w:t>
      </w:r>
      <w:r>
        <w:rPr>
          <w:i/>
          <w:iCs/>
        </w:rPr>
        <w:t>BMC Medical Research Methodology</w:t>
      </w:r>
      <w:r>
        <w:t>, 12(1), p. 46. Available at: https://doi.org/10.1186/1471-2288-12-46.</w:t>
      </w:r>
    </w:p>
    <w:p w14:paraId="5F680216" w14:textId="77777777" w:rsidR="000F141F" w:rsidRDefault="000F141F" w:rsidP="000F141F">
      <w:pPr>
        <w:pStyle w:val="Bibliography"/>
      </w:pPr>
      <w:r>
        <w:t xml:space="preserve">Seaman, S.R. and White, I.R. (2013) ‘Review of inverse probability weighting for dealing with missing data’, </w:t>
      </w:r>
      <w:r>
        <w:rPr>
          <w:i/>
          <w:iCs/>
        </w:rPr>
        <w:t>Statistical Methods in Medical Research</w:t>
      </w:r>
      <w:r>
        <w:t>, 22(3), pp. 278–295. Available at: https://doi.org/10.1177/0962280210395740.</w:t>
      </w:r>
    </w:p>
    <w:p w14:paraId="3424E959" w14:textId="77777777" w:rsidR="000F141F" w:rsidRDefault="000F141F" w:rsidP="000F141F">
      <w:pPr>
        <w:pStyle w:val="Bibliography"/>
      </w:pPr>
      <w:r>
        <w:t xml:space="preserve">Shanahan, M.J. (2000) ‘Pathways to Adulthood in Changing Societies: Variability and Mechanisms in Life Course Perspective’, </w:t>
      </w:r>
      <w:r>
        <w:rPr>
          <w:i/>
          <w:iCs/>
        </w:rPr>
        <w:t>Review of Sociology</w:t>
      </w:r>
      <w:r>
        <w:t>, 26(1), pp. 667–692. Available at: https://doi.org/10.1146/annurev.soc.26.1.667.</w:t>
      </w:r>
    </w:p>
    <w:p w14:paraId="0718CFA1" w14:textId="77777777" w:rsidR="000F141F" w:rsidRDefault="000F141F" w:rsidP="000F141F">
      <w:pPr>
        <w:pStyle w:val="Bibliography"/>
      </w:pPr>
      <w:r>
        <w:t>Shepherd, P. (1995) ‘The National Child Development Study (NCDS)’.</w:t>
      </w:r>
    </w:p>
    <w:p w14:paraId="5DE2143A" w14:textId="77777777" w:rsidR="000F141F" w:rsidRDefault="000F141F" w:rsidP="000F141F">
      <w:pPr>
        <w:pStyle w:val="Bibliography"/>
      </w:pPr>
      <w:r>
        <w:lastRenderedPageBreak/>
        <w:t xml:space="preserve">Sianesi, B., Dearden, L. and Blundell, R. (2003) </w:t>
      </w:r>
      <w:r>
        <w:rPr>
          <w:i/>
          <w:iCs/>
        </w:rPr>
        <w:t>Evaluating the impact of education on earnings in the UK: Models, methods and results from the NCDS</w:t>
      </w:r>
      <w:r>
        <w:t>. Working Paper Series. IFS. Available at: https://doi.org/10.1920/wp.ifs.2003.0320.</w:t>
      </w:r>
    </w:p>
    <w:p w14:paraId="452ECC83" w14:textId="77777777" w:rsidR="000F141F" w:rsidRDefault="000F141F" w:rsidP="000F141F">
      <w:pPr>
        <w:pStyle w:val="Bibliography"/>
      </w:pPr>
      <w:r>
        <w:t xml:space="preserve">Silverwood, R. </w:t>
      </w:r>
      <w:r>
        <w:rPr>
          <w:i/>
          <w:iCs/>
        </w:rPr>
        <w:t>et al.</w:t>
      </w:r>
      <w:r>
        <w:t xml:space="preserve"> (2021) ‘Handling missing data in the National Child Development Study: User guide (Version 2).’</w:t>
      </w:r>
    </w:p>
    <w:p w14:paraId="2F689675" w14:textId="77777777" w:rsidR="000F141F" w:rsidRDefault="000F141F" w:rsidP="000F141F">
      <w:pPr>
        <w:pStyle w:val="Bibliography"/>
      </w:pPr>
      <w:r>
        <w:t xml:space="preserve">Smith, I. (1997) ‘Explaining the Growth of Divorce in Great Britain’, </w:t>
      </w:r>
      <w:r>
        <w:rPr>
          <w:i/>
          <w:iCs/>
        </w:rPr>
        <w:t>Scottish Journal of Political Economy</w:t>
      </w:r>
      <w:r>
        <w:t>, 44(5), pp. 519–543. Available at: https://doi.org/10.1111/1467-9485.00073.</w:t>
      </w:r>
    </w:p>
    <w:p w14:paraId="5A60CA50" w14:textId="77777777" w:rsidR="000F141F" w:rsidRDefault="000F141F" w:rsidP="000F141F">
      <w:pPr>
        <w:pStyle w:val="Bibliography"/>
      </w:pPr>
      <w:r>
        <w:t>Smith, T.J. and McKenna, C.M. (2013) ‘A Comparison of Logistic Regression Pseudo R2 Indices’, 39.</w:t>
      </w:r>
    </w:p>
    <w:p w14:paraId="4E3E47A9" w14:textId="77777777" w:rsidR="000F141F" w:rsidRDefault="000F141F" w:rsidP="000F141F">
      <w:pPr>
        <w:pStyle w:val="Bibliography"/>
      </w:pPr>
      <w:r>
        <w:t xml:space="preserve">Smithers, A. (1993) ‘All Our Futures: Britain’s Education Revolution’, </w:t>
      </w:r>
      <w:r>
        <w:rPr>
          <w:i/>
          <w:iCs/>
        </w:rPr>
        <w:t>A Dispatches Report on Education.</w:t>
      </w:r>
      <w:r>
        <w:t xml:space="preserve"> [Preprint].</w:t>
      </w:r>
    </w:p>
    <w:p w14:paraId="46500E1D" w14:textId="77777777" w:rsidR="000F141F" w:rsidRDefault="000F141F" w:rsidP="000F141F">
      <w:pPr>
        <w:pStyle w:val="Bibliography"/>
      </w:pPr>
      <w:r>
        <w:rPr>
          <w:i/>
          <w:iCs/>
        </w:rPr>
        <w:t>SOC 2000 - Office for National Statistics</w:t>
      </w:r>
      <w:r>
        <w:t xml:space="preserve"> (2000). Available at: https://www.ons.gov.uk/methodology/classificationsandstandards/standardoccupationalclassificationsoc/socarchive (Accessed: 8 January 2024).</w:t>
      </w:r>
    </w:p>
    <w:p w14:paraId="083A41B6" w14:textId="77777777" w:rsidR="000F141F" w:rsidRDefault="000F141F" w:rsidP="000F141F">
      <w:pPr>
        <w:pStyle w:val="Bibliography"/>
      </w:pPr>
      <w:r>
        <w:t xml:space="preserve">Solon, G., Haider, S.J. and Solon, J.M.W. (2015) ‘What Are We Weighting For?’, </w:t>
      </w:r>
      <w:r>
        <w:rPr>
          <w:i/>
          <w:iCs/>
        </w:rPr>
        <w:t>Journal of Human Resources</w:t>
      </w:r>
      <w:r>
        <w:t xml:space="preserve"> [Preprint].</w:t>
      </w:r>
    </w:p>
    <w:p w14:paraId="3DF7880F" w14:textId="77777777" w:rsidR="000F141F" w:rsidRDefault="000F141F" w:rsidP="000F141F">
      <w:pPr>
        <w:pStyle w:val="Bibliography"/>
      </w:pPr>
      <w:r>
        <w:t xml:space="preserve">Spence, A. (2011) ‘Labour market’, </w:t>
      </w:r>
      <w:r>
        <w:rPr>
          <w:i/>
          <w:iCs/>
        </w:rPr>
        <w:t>Social Trends</w:t>
      </w:r>
      <w:r>
        <w:t>, 41, pp. 212–236.</w:t>
      </w:r>
    </w:p>
    <w:p w14:paraId="5C2B6FFA" w14:textId="77777777" w:rsidR="000F141F" w:rsidRDefault="000F141F" w:rsidP="000F141F">
      <w:pPr>
        <w:pStyle w:val="Bibliography"/>
      </w:pPr>
      <w:r>
        <w:rPr>
          <w:i/>
          <w:iCs/>
        </w:rPr>
        <w:t>Spens Report</w:t>
      </w:r>
      <w:r>
        <w:t xml:space="preserve"> (1938). Available at: http://www.educationengland.org.uk/documents/spens/spens1938.html (Accessed: 10 November 2022).</w:t>
      </w:r>
    </w:p>
    <w:p w14:paraId="0973C36F" w14:textId="77777777" w:rsidR="000F141F" w:rsidRDefault="000F141F" w:rsidP="000F141F">
      <w:pPr>
        <w:pStyle w:val="Bibliography"/>
      </w:pPr>
      <w:r>
        <w:t xml:space="preserve">Steiner, R., Hirschi, A. and Akkermans, J. (2021) ‘Many Roads Lead to Rome: Researching Antecedents and Outcomes of Contemporary School-To-Work Transitions’, </w:t>
      </w:r>
      <w:r>
        <w:rPr>
          <w:i/>
          <w:iCs/>
        </w:rPr>
        <w:t>Journal of Career Development</w:t>
      </w:r>
      <w:r>
        <w:t>, p. 089484532110635. Available at: https://doi.org/10.1177/08948453211063580.</w:t>
      </w:r>
    </w:p>
    <w:p w14:paraId="391D253C" w14:textId="77777777" w:rsidR="000F141F" w:rsidRDefault="000F141F" w:rsidP="000F141F">
      <w:pPr>
        <w:pStyle w:val="Bibliography"/>
      </w:pPr>
      <w:r>
        <w:t>Stevenson (1913) ‘Annual report for the 1911 of the registrar-general’, 182(4708), pp. 1491–1492. Available at: https://doi.org/10.1016/S0140-6736(01)78008-7.</w:t>
      </w:r>
    </w:p>
    <w:p w14:paraId="2E2A3335" w14:textId="77777777" w:rsidR="000F141F" w:rsidRDefault="000F141F" w:rsidP="000F141F">
      <w:pPr>
        <w:pStyle w:val="Bibliography"/>
      </w:pPr>
      <w:r>
        <w:t xml:space="preserve">Stevenson, T.H.C. (1928) ‘The Vital Statistics of Wealth and Poverty’, </w:t>
      </w:r>
      <w:r>
        <w:rPr>
          <w:i/>
          <w:iCs/>
        </w:rPr>
        <w:t>Journal of the Royal Statistical Society</w:t>
      </w:r>
      <w:r>
        <w:t>, 91(2), p. 207. Available at: https://doi.org/10.2307/2341530.</w:t>
      </w:r>
    </w:p>
    <w:p w14:paraId="23FB4BE0" w14:textId="77777777" w:rsidR="000F141F" w:rsidRDefault="000F141F" w:rsidP="000F141F">
      <w:pPr>
        <w:pStyle w:val="Bibliography"/>
      </w:pPr>
      <w:r>
        <w:t xml:space="preserve">Stewart, A., Prandy, K. and Blackburn, R.M. (1973) ‘Measuring the Class Structure’, </w:t>
      </w:r>
      <w:r>
        <w:rPr>
          <w:i/>
          <w:iCs/>
        </w:rPr>
        <w:t>Nature</w:t>
      </w:r>
      <w:r>
        <w:t>, 245(5426), pp. 415–417. Available at: https://doi.org/10.1038/245415a0.</w:t>
      </w:r>
    </w:p>
    <w:p w14:paraId="7A9A9F1F" w14:textId="77777777" w:rsidR="000F141F" w:rsidRDefault="000F141F" w:rsidP="000F141F">
      <w:pPr>
        <w:pStyle w:val="Bibliography"/>
      </w:pPr>
      <w:r>
        <w:t xml:space="preserve">Stewart, A., Prandy, K. and Blackburn, R.M. (1980) </w:t>
      </w:r>
      <w:r>
        <w:rPr>
          <w:i/>
          <w:iCs/>
        </w:rPr>
        <w:t>Social Stratification and Occupations</w:t>
      </w:r>
      <w:r>
        <w:t>. Springer.</w:t>
      </w:r>
    </w:p>
    <w:p w14:paraId="18D764CC" w14:textId="77777777" w:rsidR="000F141F" w:rsidRDefault="000F141F" w:rsidP="000F141F">
      <w:pPr>
        <w:pStyle w:val="Bibliography"/>
      </w:pPr>
      <w:r>
        <w:t xml:space="preserve">Stopforth, S. (2020) ‘Parental Socio-Economic Background and Children’s School-Level GCSE Attainment’, </w:t>
      </w:r>
      <w:r>
        <w:rPr>
          <w:i/>
          <w:iCs/>
        </w:rPr>
        <w:t>PhD thesis</w:t>
      </w:r>
      <w:r>
        <w:t>, p. 306.</w:t>
      </w:r>
    </w:p>
    <w:p w14:paraId="1A429564" w14:textId="77777777" w:rsidR="000F141F" w:rsidRDefault="000F141F" w:rsidP="000F141F">
      <w:pPr>
        <w:pStyle w:val="Bibliography"/>
      </w:pPr>
      <w:r>
        <w:lastRenderedPageBreak/>
        <w:t xml:space="preserve">Szreter, S.R.S. (1984) ‘The Genesis of the Registrar-General’s Social Classification of Occupations’, </w:t>
      </w:r>
      <w:r>
        <w:rPr>
          <w:i/>
          <w:iCs/>
        </w:rPr>
        <w:t>The British Journal of Sociology</w:t>
      </w:r>
      <w:r>
        <w:t>, 35(4), p. 522. Available at: https://doi.org/10.2307/590433.</w:t>
      </w:r>
    </w:p>
    <w:p w14:paraId="0769E869" w14:textId="77777777" w:rsidR="000F141F" w:rsidRDefault="000F141F" w:rsidP="000F141F">
      <w:pPr>
        <w:pStyle w:val="Bibliography"/>
      </w:pPr>
      <w:r>
        <w:t xml:space="preserve">Taylor, M.F.E. </w:t>
      </w:r>
      <w:r>
        <w:rPr>
          <w:i/>
          <w:iCs/>
        </w:rPr>
        <w:t>et al.</w:t>
      </w:r>
      <w:r>
        <w:t xml:space="preserve"> (2018) ‘British Household Panel Survey User Manual Volume A: Introduction, Technical Report and Appendices’. [object Object]. Available at: https://doi.org/10.5255/UKDA-SN-5151-2.</w:t>
      </w:r>
    </w:p>
    <w:p w14:paraId="0505B7C6" w14:textId="77777777" w:rsidR="000F141F" w:rsidRDefault="000F141F" w:rsidP="000F141F">
      <w:pPr>
        <w:pStyle w:val="Bibliography"/>
      </w:pPr>
      <w:r>
        <w:t xml:space="preserve">Tjur, T. (2009) ‘Coefficients of Determination in Logistic Regression Models—A New Proposal: The Coefficient of Discrimination’, </w:t>
      </w:r>
      <w:r>
        <w:rPr>
          <w:i/>
          <w:iCs/>
        </w:rPr>
        <w:t>The American Statistician</w:t>
      </w:r>
      <w:r>
        <w:t>, 63(4), pp. 366–372. Available at: https://doi.org/10.1198/tast.2009.08210.</w:t>
      </w:r>
    </w:p>
    <w:p w14:paraId="4767E02D" w14:textId="77777777" w:rsidR="000F141F" w:rsidRDefault="000F141F" w:rsidP="000F141F">
      <w:pPr>
        <w:pStyle w:val="Bibliography"/>
      </w:pPr>
      <w:r>
        <w:t xml:space="preserve">Trades Union Congress (2013) ‘The UK’s low pay recovery’, </w:t>
      </w:r>
      <w:r>
        <w:rPr>
          <w:i/>
          <w:iCs/>
        </w:rPr>
        <w:t>London: TUC</w:t>
      </w:r>
      <w:r>
        <w:t xml:space="preserve"> [Preprint].</w:t>
      </w:r>
    </w:p>
    <w:p w14:paraId="770FEF7E" w14:textId="77777777" w:rsidR="000F141F" w:rsidRDefault="000F141F" w:rsidP="000F141F">
      <w:pPr>
        <w:pStyle w:val="Bibliography"/>
      </w:pPr>
      <w:r>
        <w:t xml:space="preserve">Treiman, D.J. (1977) ‘Developing the Scale’, in </w:t>
      </w:r>
      <w:r>
        <w:rPr>
          <w:i/>
          <w:iCs/>
        </w:rPr>
        <w:t>Occupational Prestige in Comparative Perspective</w:t>
      </w:r>
      <w:r>
        <w:t>. Elsevier, pp. 159–189. Available at: https://doi.org/10.1016/B978-0-12-698750-8.50016-4.</w:t>
      </w:r>
    </w:p>
    <w:p w14:paraId="3963AA1D" w14:textId="77777777" w:rsidR="000F141F" w:rsidRDefault="000F141F" w:rsidP="000F141F">
      <w:pPr>
        <w:pStyle w:val="Bibliography"/>
      </w:pPr>
      <w:r>
        <w:t xml:space="preserve">Uberti, L.J. (2022) ‘Interpreting logit models’, </w:t>
      </w:r>
      <w:r>
        <w:rPr>
          <w:i/>
          <w:iCs/>
        </w:rPr>
        <w:t>The Stata Journal: Promoting communications on statistics and Stata</w:t>
      </w:r>
      <w:r>
        <w:t>, 22(1), pp. 60–76. Available at: https://doi.org/10.1177/1536867X221083855.</w:t>
      </w:r>
    </w:p>
    <w:p w14:paraId="3F81DF65" w14:textId="77777777" w:rsidR="000F141F" w:rsidRDefault="000F141F" w:rsidP="000F141F">
      <w:pPr>
        <w:pStyle w:val="Bibliography"/>
      </w:pPr>
      <w:r>
        <w:t xml:space="preserve">UCLA: Statistical </w:t>
      </w:r>
      <w:proofErr w:type="spellStart"/>
      <w:r>
        <w:t>Consuulting</w:t>
      </w:r>
      <w:proofErr w:type="spellEnd"/>
      <w:r>
        <w:t xml:space="preserve"> Group (2024) </w:t>
      </w:r>
      <w:r>
        <w:rPr>
          <w:i/>
          <w:iCs/>
        </w:rPr>
        <w:t>Multiple Imputation in Stata</w:t>
      </w:r>
      <w:r>
        <w:t>. Available at: https://stats.oarc.ucla.edu/stata/seminars/mi_in_stata_pt1_new/ (Accessed: 18 October 2024).</w:t>
      </w:r>
    </w:p>
    <w:p w14:paraId="7463FCC1" w14:textId="77777777" w:rsidR="000F141F" w:rsidRDefault="000F141F" w:rsidP="000F141F">
      <w:pPr>
        <w:pStyle w:val="Bibliography"/>
      </w:pPr>
      <w:r>
        <w:t>University College London, UCL Institute of Education and Centre for Longitudinal Studies (2023) ‘1970 British Cohort Study: Activity Histories, 1986-2016’. UCL Institute of Education, Centre for Longitudinal Studies. Available at: https://doi.org/10.5255/UKDA-SN-6943-4.</w:t>
      </w:r>
    </w:p>
    <w:p w14:paraId="3AE47ADD" w14:textId="77777777" w:rsidR="000F141F" w:rsidRDefault="000F141F" w:rsidP="000F141F">
      <w:pPr>
        <w:pStyle w:val="Bibliography"/>
      </w:pPr>
      <w:r>
        <w:t xml:space="preserve">University Of Essex, I.F.S. (2023) ‘United Kingdom Household Longitudinal Study; </w:t>
      </w:r>
      <w:proofErr w:type="spellStart"/>
      <w:r>
        <w:t>UKHLSUnderstanding</w:t>
      </w:r>
      <w:proofErr w:type="spellEnd"/>
      <w:r>
        <w:t xml:space="preserve"> Society: Waves 1- , 2008-Understanding Society: Waves 1-13, 2009-2022 and Harmonised BHPS: Waves 1-18, 1991-2009’. UK Data Service. Available at: https://doi.org/10.5255/UKDA-SN-6614-19.</w:t>
      </w:r>
    </w:p>
    <w:p w14:paraId="6A4A48C6" w14:textId="77777777" w:rsidR="000F141F" w:rsidRDefault="000F141F" w:rsidP="000F141F">
      <w:pPr>
        <w:pStyle w:val="Bibliography"/>
      </w:pPr>
      <w:r>
        <w:t>University of Essex and Institute for Social and Economic Research (2023) ‘Understanding Society: Waves 1-13, 2009-2022 and Harmonised BHPS: Waves 1-18, 1991-2009: Secure Access.’ UK Data Service. Available at: https://doi.org/10.5255/UKDA-SN-6676-16.</w:t>
      </w:r>
    </w:p>
    <w:p w14:paraId="3ED6C1A0" w14:textId="77777777" w:rsidR="000F141F" w:rsidRDefault="000F141F" w:rsidP="000F141F">
      <w:pPr>
        <w:pStyle w:val="Bibliography"/>
      </w:pPr>
      <w:r>
        <w:t>University of London, Butler, N. and Bynner, J. (2023) ‘1970 British Cohort Study: Age 10, Sweep 3, 1980’. Institute of Education, Centre for Longitudinal Studies. Available at: https://doi.org/10.5255/UKDA-SN-3723-8.</w:t>
      </w:r>
    </w:p>
    <w:p w14:paraId="4FCEEDF7" w14:textId="77777777" w:rsidR="000F141F" w:rsidRDefault="000F141F" w:rsidP="000F141F">
      <w:pPr>
        <w:pStyle w:val="Bibliography"/>
      </w:pPr>
      <w:r>
        <w:t>University of London and Bynner, J. (2024) ‘1970 British Cohort Study: Age 26, Sweep 5, 1996.’ Institute of Education, Centre for Longitudinal Studies. Available at: https://doi.org/10.5255/UKDA-SN-3833-3.</w:t>
      </w:r>
    </w:p>
    <w:p w14:paraId="508C0A93" w14:textId="77777777" w:rsidR="000F141F" w:rsidRDefault="000F141F" w:rsidP="000F141F">
      <w:pPr>
        <w:pStyle w:val="Bibliography"/>
      </w:pPr>
      <w:r>
        <w:lastRenderedPageBreak/>
        <w:t>University of London, Institute of Education and Centre for Longitudinal Studies (2023a) ‘1970 British Cohort Study: Age 29, Sweep 6, 1999-2000’,. Institute of Education, Centre for Longitudinal Studies. Available at: https://doi.org/10.5255/UKDA-SN-5558-3.</w:t>
      </w:r>
    </w:p>
    <w:p w14:paraId="277E8E2F" w14:textId="77777777" w:rsidR="000F141F" w:rsidRDefault="000F141F" w:rsidP="000F141F">
      <w:pPr>
        <w:pStyle w:val="Bibliography"/>
      </w:pPr>
      <w:r>
        <w:t>University of London, Institute of Education and Centre for Longitudinal Studies (2023b) ‘National Child Development Study: Age 23, Sweep 4, 1981, and Public Examination Results, 1978’. Institute of Education, Centre for Longitudinal Studies. Available at: https://doi.org/10.5255/UKDA-SN-5566-1.</w:t>
      </w:r>
    </w:p>
    <w:p w14:paraId="3D216050" w14:textId="77777777" w:rsidR="000F141F" w:rsidRDefault="000F141F" w:rsidP="000F141F">
      <w:pPr>
        <w:pStyle w:val="Bibliography"/>
      </w:pPr>
      <w:r>
        <w:t>University of London, Institute of Education and Centre for Longitudinal Studies (2023c) ‘National Child Development Study: Childhood Data from Birth to Age 16, Sweeps 0-3, 1958-1974’. Institute of Education, Centre for Longitudinal Studies. Available at: https://doi.org/10.5255/UKDA-SN-5565-2.</w:t>
      </w:r>
    </w:p>
    <w:p w14:paraId="4478C297" w14:textId="77777777" w:rsidR="000F141F" w:rsidRDefault="000F141F" w:rsidP="000F141F">
      <w:pPr>
        <w:pStyle w:val="Bibliography"/>
      </w:pPr>
      <w:r>
        <w:t xml:space="preserve">Vickerstaff, S.A. (2003) ‘Apprenticeship in the `Golden Age’: Were Youth Transitions Really Smooth and Unproblematic Back Then?’, </w:t>
      </w:r>
      <w:r>
        <w:rPr>
          <w:i/>
          <w:iCs/>
        </w:rPr>
        <w:t>Work, Employment and Society</w:t>
      </w:r>
      <w:r>
        <w:t>, 17(2), pp. 269–287. Available at: https://doi.org/10.1177/0950017003017002003.</w:t>
      </w:r>
    </w:p>
    <w:p w14:paraId="67CDF96A" w14:textId="77777777" w:rsidR="000F141F" w:rsidRDefault="000F141F" w:rsidP="000F141F">
      <w:pPr>
        <w:pStyle w:val="Bibliography"/>
      </w:pPr>
      <w:r>
        <w:t xml:space="preserve">Von Hippel, P.T. (2009) ‘How to Impute Interactions, Squares, and Other Transformed Variables’, </w:t>
      </w:r>
      <w:r>
        <w:rPr>
          <w:i/>
          <w:iCs/>
        </w:rPr>
        <w:t>Sociological Methodology</w:t>
      </w:r>
      <w:r>
        <w:t>, 39(1), pp. 265–291. Available at: https://doi.org/10.1111/j.1467-9531.2009.01215.x.</w:t>
      </w:r>
    </w:p>
    <w:p w14:paraId="63E63A30" w14:textId="77777777" w:rsidR="000F141F" w:rsidRDefault="000F141F" w:rsidP="000F141F">
      <w:pPr>
        <w:pStyle w:val="Bibliography"/>
      </w:pPr>
      <w:r>
        <w:t xml:space="preserve">Wallace, C. and Cross, M. (1990) </w:t>
      </w:r>
      <w:r>
        <w:rPr>
          <w:i/>
          <w:iCs/>
        </w:rPr>
        <w:t>Youth in Transition: the sociology of youth and youth policy</w:t>
      </w:r>
      <w:r>
        <w:t>. Psychology Press.</w:t>
      </w:r>
    </w:p>
    <w:p w14:paraId="125325BF" w14:textId="77777777" w:rsidR="000F141F" w:rsidRDefault="000F141F" w:rsidP="000F141F">
      <w:pPr>
        <w:pStyle w:val="Bibliography"/>
      </w:pPr>
      <w:proofErr w:type="spellStart"/>
      <w:r>
        <w:t>Westoff</w:t>
      </w:r>
      <w:proofErr w:type="spellEnd"/>
      <w:r>
        <w:t xml:space="preserve">, C.F. and Ryder, N. (2015) </w:t>
      </w:r>
      <w:r>
        <w:rPr>
          <w:i/>
          <w:iCs/>
        </w:rPr>
        <w:t>The contraceptive revolution.</w:t>
      </w:r>
      <w:r>
        <w:t xml:space="preserve"> Princeton University Press.</w:t>
      </w:r>
    </w:p>
    <w:p w14:paraId="1ADBCFDB" w14:textId="77777777" w:rsidR="000F141F" w:rsidRDefault="000F141F" w:rsidP="000F141F">
      <w:pPr>
        <w:pStyle w:val="Bibliography"/>
      </w:pPr>
      <w:r>
        <w:t xml:space="preserve">White, I.R., Royston, P. and Wood, A.M. (2011) ‘Multiple imputation using chained equations: Issues and guidance for practice’, </w:t>
      </w:r>
      <w:r>
        <w:rPr>
          <w:i/>
          <w:iCs/>
        </w:rPr>
        <w:t>Statistics in Medicine</w:t>
      </w:r>
      <w:r>
        <w:t>, 30(4), pp. 377–399. Available at: https://doi.org/10.1002/sim.4067.</w:t>
      </w:r>
    </w:p>
    <w:p w14:paraId="7DC1B243" w14:textId="77777777" w:rsidR="000F141F" w:rsidRDefault="000F141F" w:rsidP="000F141F">
      <w:pPr>
        <w:pStyle w:val="Bibliography"/>
      </w:pPr>
      <w:r>
        <w:t xml:space="preserve">Williams, M. (2017) ‘An old model of social class? Job characteristics and the NS-SEC schema’, </w:t>
      </w:r>
      <w:r>
        <w:rPr>
          <w:i/>
          <w:iCs/>
        </w:rPr>
        <w:t>Work, Employment and Society</w:t>
      </w:r>
      <w:r>
        <w:t>, 31(1), pp. 153–165. Available at: https://doi.org/10.1177/0950017016653087.</w:t>
      </w:r>
    </w:p>
    <w:p w14:paraId="0AE0ACE7" w14:textId="77777777" w:rsidR="000F141F" w:rsidRDefault="000F141F" w:rsidP="000F141F">
      <w:pPr>
        <w:pStyle w:val="Bibliography"/>
      </w:pPr>
      <w:r>
        <w:t xml:space="preserve">Williams, R. (2020) ‘Goodness-of-Fit Measures’, in </w:t>
      </w:r>
      <w:r>
        <w:rPr>
          <w:i/>
          <w:iCs/>
        </w:rPr>
        <w:t>SAGE Research Methods Foundations</w:t>
      </w:r>
      <w:r>
        <w:t xml:space="preserve">. 1 Oliver’s Yard, 55 City </w:t>
      </w:r>
      <w:r>
        <w:tab/>
      </w:r>
      <w:r>
        <w:tab/>
      </w:r>
      <w:r>
        <w:tab/>
      </w:r>
      <w:r>
        <w:tab/>
      </w:r>
      <w:r>
        <w:tab/>
      </w:r>
      <w:r>
        <w:tab/>
      </w:r>
      <w:r>
        <w:tab/>
      </w:r>
      <w:r>
        <w:tab/>
        <w:t xml:space="preserve">Road, London EC1Y 1SP United </w:t>
      </w:r>
      <w:r>
        <w:tab/>
      </w:r>
      <w:r>
        <w:tab/>
      </w:r>
      <w:r>
        <w:tab/>
      </w:r>
      <w:r>
        <w:tab/>
      </w:r>
      <w:r>
        <w:tab/>
      </w:r>
      <w:r>
        <w:tab/>
      </w:r>
      <w:r>
        <w:tab/>
      </w:r>
      <w:r>
        <w:tab/>
        <w:t>Kingdom: SAGE Publications Ltd. Available at: https://doi.org/10.4135/9781526421036946001.</w:t>
      </w:r>
    </w:p>
    <w:p w14:paraId="6855D76F" w14:textId="77777777" w:rsidR="000F141F" w:rsidRDefault="000F141F" w:rsidP="000F141F">
      <w:pPr>
        <w:pStyle w:val="Bibliography"/>
      </w:pPr>
      <w:r>
        <w:t xml:space="preserve">Winship, C. and Radbill, L. (1994) ‘Sampling weights and regression analysis.’, </w:t>
      </w:r>
      <w:r>
        <w:rPr>
          <w:i/>
          <w:iCs/>
        </w:rPr>
        <w:t>Sociological Methods &amp; Research</w:t>
      </w:r>
      <w:r>
        <w:t>, 23(2).</w:t>
      </w:r>
    </w:p>
    <w:p w14:paraId="40369C09" w14:textId="77777777" w:rsidR="000F141F" w:rsidRDefault="000F141F" w:rsidP="000F141F">
      <w:pPr>
        <w:pStyle w:val="Bibliography"/>
      </w:pPr>
      <w:r>
        <w:lastRenderedPageBreak/>
        <w:t xml:space="preserve">Young, R. and Johnson, D.R. (2011) ‘Imputing the Missing Y’s: Implications for Survey Producers and Survey Users’, </w:t>
      </w:r>
      <w:r>
        <w:rPr>
          <w:i/>
          <w:iCs/>
        </w:rPr>
        <w:t>Proceedings of the AAPOR Conference Abstracts</w:t>
      </w:r>
      <w:r>
        <w:t xml:space="preserve"> [Preprint].</w:t>
      </w:r>
    </w:p>
    <w:p w14:paraId="376AE8CA" w14:textId="288221BF" w:rsidR="006655B4" w:rsidRPr="005E6BC0" w:rsidRDefault="006655B4" w:rsidP="005E6BC0">
      <w:pPr>
        <w:spacing w:line="480" w:lineRule="auto"/>
        <w:rPr>
          <w:rFonts w:cs="Times New Roman"/>
          <w:szCs w:val="24"/>
        </w:rPr>
      </w:pPr>
      <w:r w:rsidRPr="005E6BC0">
        <w:rPr>
          <w:rFonts w:cs="Times New Roman"/>
          <w:szCs w:val="24"/>
        </w:rPr>
        <w:fldChar w:fldCharType="end"/>
      </w:r>
    </w:p>
    <w:p w14:paraId="1C2805A3" w14:textId="77777777" w:rsidR="00B947F6" w:rsidRPr="005E6BC0" w:rsidRDefault="00B947F6" w:rsidP="005E6BC0">
      <w:pPr>
        <w:spacing w:line="480" w:lineRule="auto"/>
        <w:rPr>
          <w:rFonts w:cs="Times New Roman"/>
          <w:szCs w:val="24"/>
        </w:rPr>
      </w:pPr>
    </w:p>
    <w:sectPr w:rsidR="00B947F6" w:rsidRPr="005E6BC0" w:rsidSect="00E71055">
      <w:pgSz w:w="11906" w:h="16838"/>
      <w:pgMar w:top="1440" w:right="1440" w:bottom="1440" w:left="1440"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387" w:author="scott oatley" w:date="2024-10-29T16:25:00Z" w:initials="so">
    <w:p w14:paraId="13DDF81C" w14:textId="77777777" w:rsidR="00845272" w:rsidRDefault="00845272" w:rsidP="00845272">
      <w:r>
        <w:rPr>
          <w:rStyle w:val="CommentReference"/>
        </w:rPr>
        <w:annotationRef/>
      </w:r>
      <w:r>
        <w:rPr>
          <w:sz w:val="20"/>
          <w:szCs w:val="20"/>
        </w:rPr>
        <w:t>AMEs are flatlining because its CAMSIS which is a metric variable so the AMEs are useless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13DDF81C"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093D9EF1" w16cex:dateUtc="2024-10-29T16:2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13DDF81C" w16cid:durableId="093D9EF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3B81D2D" w14:textId="77777777" w:rsidR="00200756" w:rsidRDefault="00200756" w:rsidP="00B947F6">
      <w:pPr>
        <w:spacing w:after="0" w:line="240" w:lineRule="auto"/>
      </w:pPr>
      <w:r>
        <w:separator/>
      </w:r>
    </w:p>
    <w:p w14:paraId="39440ADC" w14:textId="77777777" w:rsidR="00200756" w:rsidRDefault="00200756"/>
    <w:p w14:paraId="026166A7" w14:textId="77777777" w:rsidR="00200756" w:rsidRDefault="00200756" w:rsidP="00E124B0"/>
  </w:endnote>
  <w:endnote w:type="continuationSeparator" w:id="0">
    <w:p w14:paraId="722A051D" w14:textId="77777777" w:rsidR="00200756" w:rsidRDefault="00200756" w:rsidP="00B947F6">
      <w:pPr>
        <w:spacing w:after="0" w:line="240" w:lineRule="auto"/>
      </w:pPr>
      <w:r>
        <w:continuationSeparator/>
      </w:r>
    </w:p>
    <w:p w14:paraId="51131A00" w14:textId="77777777" w:rsidR="00200756" w:rsidRDefault="00200756"/>
    <w:p w14:paraId="64D96490" w14:textId="77777777" w:rsidR="00200756" w:rsidRDefault="00200756" w:rsidP="00E124B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Book Antiqua">
    <w:panose1 w:val="02040602050305030304"/>
    <w:charset w:val="00"/>
    <w:family w:val="roman"/>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DengXian Light">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Arial Narrow">
    <w:panose1 w:val="020B0606020202030204"/>
    <w:charset w:val="00"/>
    <w:family w:val="swiss"/>
    <w:pitch w:val="variable"/>
    <w:sig w:usb0="00000287" w:usb1="00000800" w:usb2="00000000" w:usb3="00000000" w:csb0="0000009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Open Sans">
    <w:charset w:val="00"/>
    <w:family w:val="swiss"/>
    <w:pitch w:val="variable"/>
    <w:sig w:usb0="E00002EF" w:usb1="4000205B" w:usb2="00000028"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15377956"/>
      <w:docPartObj>
        <w:docPartGallery w:val="Page Numbers (Bottom of Page)"/>
        <w:docPartUnique/>
      </w:docPartObj>
    </w:sdtPr>
    <w:sdtContent>
      <w:p w14:paraId="45A4CBE3" w14:textId="77777777" w:rsidR="00264555" w:rsidRDefault="00264555">
        <w:pPr>
          <w:pStyle w:val="Footer"/>
          <w:jc w:val="right"/>
        </w:pPr>
        <w:r>
          <w:t xml:space="preserve">Page | </w:t>
        </w:r>
        <w:r>
          <w:fldChar w:fldCharType="begin"/>
        </w:r>
        <w:r>
          <w:instrText xml:space="preserve"> PAGE   \* MERGEFORMAT </w:instrText>
        </w:r>
        <w:r>
          <w:fldChar w:fldCharType="separate"/>
        </w:r>
        <w:r>
          <w:rPr>
            <w:noProof/>
          </w:rPr>
          <w:t>2</w:t>
        </w:r>
        <w:r>
          <w:rPr>
            <w:noProof/>
          </w:rPr>
          <w:fldChar w:fldCharType="end"/>
        </w:r>
        <w:r>
          <w:t xml:space="preserve"> </w:t>
        </w:r>
      </w:p>
    </w:sdtContent>
  </w:sdt>
  <w:p w14:paraId="5E2E9549" w14:textId="77777777" w:rsidR="00264555" w:rsidRDefault="0026455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068535617"/>
      <w:docPartObj>
        <w:docPartGallery w:val="Page Numbers (Bottom of Page)"/>
        <w:docPartUnique/>
      </w:docPartObj>
    </w:sdtPr>
    <w:sdtContent>
      <w:p w14:paraId="4003658E" w14:textId="77777777" w:rsidR="00192C0D" w:rsidRDefault="00192C0D">
        <w:pPr>
          <w:pStyle w:val="Footer"/>
          <w:jc w:val="right"/>
        </w:pPr>
        <w:r>
          <w:t xml:space="preserve">Page | </w:t>
        </w:r>
        <w:r>
          <w:fldChar w:fldCharType="begin"/>
        </w:r>
        <w:r>
          <w:instrText xml:space="preserve"> PAGE   \* MERGEFORMAT </w:instrText>
        </w:r>
        <w:r>
          <w:fldChar w:fldCharType="separate"/>
        </w:r>
        <w:r>
          <w:rPr>
            <w:noProof/>
          </w:rPr>
          <w:t>6</w:t>
        </w:r>
        <w:r>
          <w:rPr>
            <w:noProof/>
          </w:rPr>
          <w:fldChar w:fldCharType="end"/>
        </w:r>
        <w:r>
          <w:t xml:space="preserve"> </w:t>
        </w:r>
      </w:p>
    </w:sdtContent>
  </w:sdt>
  <w:p w14:paraId="5D5BE18F" w14:textId="77777777" w:rsidR="00192C0D" w:rsidRDefault="00192C0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90322027"/>
      <w:docPartObj>
        <w:docPartGallery w:val="Page Numbers (Bottom of Page)"/>
        <w:docPartUnique/>
      </w:docPartObj>
    </w:sdtPr>
    <w:sdtContent>
      <w:p w14:paraId="3303E11B" w14:textId="77777777" w:rsidR="00192C0D" w:rsidRDefault="00192C0D">
        <w:pPr>
          <w:pStyle w:val="Footer"/>
          <w:jc w:val="right"/>
        </w:pPr>
        <w:r>
          <w:t xml:space="preserve">Page | </w:t>
        </w:r>
        <w:r>
          <w:fldChar w:fldCharType="begin"/>
        </w:r>
        <w:r>
          <w:instrText xml:space="preserve"> PAGE   \* MERGEFORMAT </w:instrText>
        </w:r>
        <w:r>
          <w:fldChar w:fldCharType="separate"/>
        </w:r>
        <w:r>
          <w:rPr>
            <w:noProof/>
          </w:rPr>
          <w:t>2</w:t>
        </w:r>
        <w:r>
          <w:rPr>
            <w:noProof/>
          </w:rPr>
          <w:fldChar w:fldCharType="end"/>
        </w:r>
        <w:r>
          <w:t xml:space="preserve"> </w:t>
        </w:r>
      </w:p>
    </w:sdtContent>
  </w:sdt>
  <w:p w14:paraId="36DF8833" w14:textId="77777777" w:rsidR="00192C0D" w:rsidRDefault="00192C0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11D1AF5" w14:textId="77777777" w:rsidR="00200756" w:rsidRDefault="00200756" w:rsidP="00B947F6">
      <w:pPr>
        <w:spacing w:after="0" w:line="240" w:lineRule="auto"/>
      </w:pPr>
      <w:r>
        <w:separator/>
      </w:r>
    </w:p>
    <w:p w14:paraId="44A0028B" w14:textId="77777777" w:rsidR="00200756" w:rsidRDefault="00200756"/>
    <w:p w14:paraId="498E6AA8" w14:textId="77777777" w:rsidR="00200756" w:rsidRDefault="00200756" w:rsidP="00E124B0"/>
  </w:footnote>
  <w:footnote w:type="continuationSeparator" w:id="0">
    <w:p w14:paraId="1A5CC903" w14:textId="77777777" w:rsidR="00200756" w:rsidRDefault="00200756" w:rsidP="00B947F6">
      <w:pPr>
        <w:spacing w:after="0" w:line="240" w:lineRule="auto"/>
      </w:pPr>
      <w:r>
        <w:continuationSeparator/>
      </w:r>
    </w:p>
    <w:p w14:paraId="74982B90" w14:textId="77777777" w:rsidR="00200756" w:rsidRDefault="00200756"/>
    <w:p w14:paraId="0CCC2B5A" w14:textId="77777777" w:rsidR="00200756" w:rsidRDefault="00200756" w:rsidP="00E124B0"/>
  </w:footnote>
  <w:footnote w:id="1">
    <w:p w14:paraId="1C5EA66A" w14:textId="565482E7" w:rsidR="001D7D29" w:rsidRDefault="001D7D29">
      <w:pPr>
        <w:pStyle w:val="FootnoteText"/>
      </w:pPr>
      <w:r>
        <w:rPr>
          <w:rStyle w:val="FootnoteReference"/>
        </w:rPr>
        <w:footnoteRef/>
      </w:r>
      <w:r>
        <w:t xml:space="preserve"> Stata reports quasi-variance statistics in the form of QV standard errors, and the lower bound and upper bound QV statistics. This will be reported in all tables where possible. </w:t>
      </w:r>
    </w:p>
  </w:footnote>
  <w:footnote w:id="2">
    <w:p w14:paraId="2DBE234E" w14:textId="5C4E9D2C" w:rsidR="00686419" w:rsidRDefault="00686419">
      <w:pPr>
        <w:pStyle w:val="FootnoteText"/>
      </w:pPr>
      <w:r>
        <w:rPr>
          <w:rStyle w:val="FootnoteReference"/>
        </w:rPr>
        <w:footnoteRef/>
      </w:r>
      <w:r>
        <w:t xml:space="preserve"> Established in the 1944 Education Reform Act but wasn’t </w:t>
      </w:r>
      <w:r w:rsidR="00B23A6F">
        <w:t>implemented</w:t>
      </w:r>
      <w:r>
        <w:t xml:space="preserve"> until 1947.</w:t>
      </w:r>
    </w:p>
  </w:footnote>
  <w:footnote w:id="3">
    <w:p w14:paraId="5ECE3160" w14:textId="2F1AFBF9" w:rsidR="00686419" w:rsidRDefault="00686419">
      <w:pPr>
        <w:pStyle w:val="FootnoteText"/>
      </w:pPr>
      <w:r>
        <w:rPr>
          <w:rStyle w:val="FootnoteReference"/>
        </w:rPr>
        <w:footnoteRef/>
      </w:r>
      <w:r>
        <w:t xml:space="preserve"> The MCS wave that would facilitate study of school to work transitions is currently not available (at time of writing the data collection phase has only just commenced). </w:t>
      </w:r>
    </w:p>
  </w:footnote>
  <w:footnote w:id="4">
    <w:p w14:paraId="691C9BC4" w14:textId="7B70D924" w:rsidR="00C75F64" w:rsidRDefault="00C75F64">
      <w:pPr>
        <w:pStyle w:val="FootnoteText"/>
      </w:pPr>
      <w:r>
        <w:rPr>
          <w:rStyle w:val="FootnoteReference"/>
        </w:rPr>
        <w:footnoteRef/>
      </w:r>
      <w:r>
        <w:t xml:space="preserve"> Multi-level modelling using the NCDS cohort was conducted to assess the level of regional variability </w:t>
      </w:r>
      <w:r w:rsidR="00B23A6F">
        <w:t>regarding</w:t>
      </w:r>
      <w:r>
        <w:t xml:space="preserve"> youth transitions. The variability is regarded as not substantive enough to justify a MLM modelling framework. </w:t>
      </w:r>
      <w:r w:rsidR="00322E1E">
        <w:t xml:space="preserve">See Appendix table XXXX for model breakdown. </w:t>
      </w:r>
    </w:p>
  </w:footnote>
  <w:footnote w:id="5">
    <w:p w14:paraId="7371EC29" w14:textId="7F9163AA" w:rsidR="00C75F64" w:rsidRDefault="00C75F64">
      <w:pPr>
        <w:pStyle w:val="FootnoteText"/>
      </w:pPr>
      <w:r>
        <w:rPr>
          <w:rStyle w:val="FootnoteReference"/>
        </w:rPr>
        <w:footnoteRef/>
      </w:r>
      <w:r>
        <w:t xml:space="preserve"> Detailed discussion of specific training schemes will be provided within each cohort’s own in-depth analysis chapter. </w:t>
      </w:r>
    </w:p>
  </w:footnote>
  <w:footnote w:id="6">
    <w:p w14:paraId="2D85C616" w14:textId="64543F82" w:rsidR="004A6E31" w:rsidRDefault="004A6E31">
      <w:pPr>
        <w:pStyle w:val="FootnoteText"/>
      </w:pPr>
      <w:r>
        <w:rPr>
          <w:rStyle w:val="FootnoteReference"/>
        </w:rPr>
        <w:footnoteRef/>
      </w:r>
      <w:r>
        <w:t xml:space="preserve"> Cohort 3 constitutes BHPS sample only as it covers the 1991-99 period. </w:t>
      </w:r>
    </w:p>
  </w:footnote>
  <w:footnote w:id="7">
    <w:p w14:paraId="5AF32B95" w14:textId="1A5DF440" w:rsidR="001B4B12" w:rsidRPr="001B4B12" w:rsidRDefault="001B4B12">
      <w:pPr>
        <w:pStyle w:val="FootnoteText"/>
        <w:rPr>
          <w:sz w:val="16"/>
          <w:szCs w:val="16"/>
        </w:rPr>
      </w:pPr>
      <w:r w:rsidRPr="001B4B12">
        <w:rPr>
          <w:rStyle w:val="FootnoteReference"/>
          <w:sz w:val="16"/>
          <w:szCs w:val="16"/>
        </w:rPr>
        <w:footnoteRef/>
      </w:r>
      <w:r w:rsidRPr="001B4B12">
        <w:rPr>
          <w:sz w:val="16"/>
          <w:szCs w:val="16"/>
        </w:rPr>
        <w:t xml:space="preserve"> Going forward, when discussing the samples the explicit datasets names will be used. When discussing, figures and results, their specified Cohort (1-5) names will be used. This is to alleviate difficulties expressing differences between the synthetic cohorts that are derived from the same datasets. </w:t>
      </w:r>
    </w:p>
  </w:footnote>
  <w:footnote w:id="8">
    <w:p w14:paraId="27587740" w14:textId="77777777" w:rsidR="00264555" w:rsidRPr="00D16A46" w:rsidRDefault="00264555" w:rsidP="00264555">
      <w:pPr>
        <w:pStyle w:val="NormalWeb"/>
        <w:spacing w:before="0" w:beforeAutospacing="0" w:after="300" w:afterAutospacing="0" w:line="480" w:lineRule="auto"/>
        <w:rPr>
          <w:rFonts w:ascii="Book Antiqua" w:hAnsi="Book Antiqua"/>
          <w:sz w:val="16"/>
          <w:szCs w:val="16"/>
        </w:rPr>
      </w:pPr>
      <w:r w:rsidRPr="00D16A46">
        <w:rPr>
          <w:rStyle w:val="FootnoteReference"/>
          <w:rFonts w:ascii="Book Antiqua" w:hAnsi="Book Antiqua"/>
          <w:sz w:val="16"/>
          <w:szCs w:val="16"/>
        </w:rPr>
        <w:footnoteRef/>
      </w:r>
      <w:r w:rsidRPr="00D16A46">
        <w:rPr>
          <w:rFonts w:ascii="Book Antiqua" w:hAnsi="Book Antiqua"/>
          <w:sz w:val="16"/>
          <w:szCs w:val="16"/>
        </w:rPr>
        <w:t xml:space="preserve"> </w:t>
      </w:r>
      <w:r>
        <w:rPr>
          <w:rFonts w:ascii="Book Antiqua" w:hAnsi="Book Antiqua"/>
          <w:sz w:val="16"/>
          <w:szCs w:val="16"/>
        </w:rPr>
        <w:t xml:space="preserve">Accessed using the UK Data Service, unique identifies: </w:t>
      </w:r>
      <w:r w:rsidRPr="00D16A46">
        <w:rPr>
          <w:rFonts w:ascii="Book Antiqua" w:hAnsi="Book Antiqua"/>
          <w:sz w:val="16"/>
          <w:szCs w:val="16"/>
        </w:rPr>
        <w:t>SN5565</w:t>
      </w:r>
      <w:r>
        <w:rPr>
          <w:rFonts w:ascii="Book Antiqua" w:hAnsi="Book Antiqua"/>
          <w:sz w:val="16"/>
          <w:szCs w:val="16"/>
        </w:rPr>
        <w:t xml:space="preserve"> and </w:t>
      </w:r>
      <w:r w:rsidRPr="00D16A46">
        <w:rPr>
          <w:rFonts w:ascii="Book Antiqua" w:hAnsi="Book Antiqua"/>
          <w:sz w:val="16"/>
          <w:szCs w:val="16"/>
        </w:rPr>
        <w:t>SN5566</w:t>
      </w:r>
    </w:p>
  </w:footnote>
  <w:footnote w:id="9">
    <w:p w14:paraId="29FF403A" w14:textId="4A1E2627" w:rsidR="00447273" w:rsidRPr="00447273" w:rsidRDefault="00447273">
      <w:pPr>
        <w:pStyle w:val="FootnoteText"/>
        <w:rPr>
          <w:sz w:val="16"/>
          <w:szCs w:val="16"/>
        </w:rPr>
      </w:pPr>
      <w:r w:rsidRPr="00447273">
        <w:rPr>
          <w:rStyle w:val="FootnoteReference"/>
          <w:sz w:val="16"/>
          <w:szCs w:val="16"/>
        </w:rPr>
        <w:footnoteRef/>
      </w:r>
      <w:r w:rsidRPr="00447273">
        <w:rPr>
          <w:sz w:val="16"/>
          <w:szCs w:val="16"/>
        </w:rPr>
        <w:t xml:space="preserve"> Due to this household panel design it is difficult to provide detailed response rates for the BHPS and UKHLS due to the number of waves and sample/sub-samples within each survey. A detailed breakdown of response rates is found in</w:t>
      </w:r>
      <w:r w:rsidRPr="00447273">
        <w:rPr>
          <w:sz w:val="16"/>
          <w:szCs w:val="16"/>
        </w:rPr>
        <w:fldChar w:fldCharType="begin"/>
      </w:r>
      <w:r w:rsidR="00813758">
        <w:rPr>
          <w:sz w:val="16"/>
          <w:szCs w:val="16"/>
        </w:rPr>
        <w:instrText xml:space="preserve"> ADDIN ZOTERO_ITEM CSL_CITATION {"citationID":"VT10FpA2","properties":{"formattedCitation":"(\\uc0\\u8216{}Response rates\\uc0\\u8217{}, 2024)","plainCitation":"(‘Response rates’, 2024)","dontUpdate":true,"noteIndex":9},"citationItems":[{"id":12838,"uris":["http://zotero.org/users/8741181/items/DMN88C6R"],"itemData":{"id":12838,"type":"post-weblog","abstract":"Calculation for response tables The response rates reported in these tables are designed to measure the effectiveness of fieldwork, and so take as the base those cases that were issued at each wave. This means that cases which were withdrawn before fieldwork started (e.g., if a household contacts us to withdraw from the study in","container-title":"Understanding Society","language":"en-GB","title":"Response rates","URL":"https://www.understandingsociety.ac.uk/documentation/mainstage/user-guides/main-survey-user-guide/response-rates/","accessed":{"date-parts":[["2024",11,18]]},"issued":{"date-parts":[["2024"]]},"citation-key":"ResponseRates2024"}}],"schema":"https://github.com/citation-style-language/schema/raw/master/csl-citation.json"} </w:instrText>
      </w:r>
      <w:r w:rsidRPr="00447273">
        <w:rPr>
          <w:sz w:val="16"/>
          <w:szCs w:val="16"/>
        </w:rPr>
        <w:fldChar w:fldCharType="separate"/>
      </w:r>
      <w:r w:rsidRPr="00447273">
        <w:rPr>
          <w:rFonts w:cs="Times New Roman"/>
          <w:sz w:val="16"/>
          <w:szCs w:val="16"/>
        </w:rPr>
        <w:t xml:space="preserve"> ‘Response rates’, (2024)</w:t>
      </w:r>
      <w:r w:rsidRPr="00447273">
        <w:rPr>
          <w:sz w:val="16"/>
          <w:szCs w:val="16"/>
        </w:rPr>
        <w:fldChar w:fldCharType="end"/>
      </w:r>
      <w:r w:rsidRPr="00447273">
        <w:rPr>
          <w:sz w:val="16"/>
          <w:szCs w:val="16"/>
        </w:rPr>
        <w:t>.</w:t>
      </w:r>
    </w:p>
  </w:footnote>
  <w:footnote w:id="10">
    <w:p w14:paraId="3F826D1B" w14:textId="57C6CCD0" w:rsidR="007B2204" w:rsidRPr="00B77D69" w:rsidRDefault="007B2204" w:rsidP="007B2204">
      <w:pPr>
        <w:pStyle w:val="FootnoteText"/>
        <w:rPr>
          <w:sz w:val="16"/>
          <w:szCs w:val="16"/>
        </w:rPr>
      </w:pPr>
      <w:r w:rsidRPr="00B77D69">
        <w:rPr>
          <w:rStyle w:val="FootnoteReference"/>
          <w:sz w:val="16"/>
          <w:szCs w:val="16"/>
        </w:rPr>
        <w:footnoteRef/>
      </w:r>
      <w:r w:rsidRPr="00B77D69">
        <w:rPr>
          <w:sz w:val="16"/>
          <w:szCs w:val="16"/>
        </w:rPr>
        <w:t xml:space="preserve"> This is the </w:t>
      </w:r>
      <w:r w:rsidR="002C09B3" w:rsidRPr="00B77D69">
        <w:rPr>
          <w:sz w:val="16"/>
          <w:szCs w:val="16"/>
        </w:rPr>
        <w:t>schoolyear</w:t>
      </w:r>
      <w:r w:rsidRPr="00B77D69">
        <w:rPr>
          <w:sz w:val="16"/>
          <w:szCs w:val="16"/>
        </w:rPr>
        <w:t xml:space="preserve"> cut off point in Britain.</w:t>
      </w:r>
    </w:p>
  </w:footnote>
  <w:footnote w:id="11">
    <w:p w14:paraId="09A06D0B" w14:textId="77777777" w:rsidR="007B2204" w:rsidRDefault="007B2204" w:rsidP="007B2204">
      <w:pPr>
        <w:pStyle w:val="FootnoteText"/>
      </w:pPr>
      <w:r>
        <w:rPr>
          <w:rStyle w:val="FootnoteReference"/>
        </w:rPr>
        <w:footnoteRef/>
      </w:r>
      <w:r>
        <w:t xml:space="preserve"> The latter cohorts were chosen to have only 4 years as a combined cohort due to the larger sample sizes from the UKHLS sample compared to the modest yearly sample sizes of the BHPS. </w:t>
      </w:r>
    </w:p>
  </w:footnote>
  <w:footnote w:id="12">
    <w:p w14:paraId="031AFA35" w14:textId="77777777" w:rsidR="007F2AC8" w:rsidRDefault="007F2AC8" w:rsidP="007F2AC8">
      <w:pPr>
        <w:pStyle w:val="FootnoteText"/>
      </w:pPr>
      <w:r>
        <w:rPr>
          <w:rStyle w:val="FootnoteReference"/>
        </w:rPr>
        <w:footnoteRef/>
      </w:r>
      <w:r>
        <w:t xml:space="preserve"> Defined as non-traditional in this thesis as counter to the ‘traditional’ route to continuing education of going from O’levels straight into sixth-form college to take A’levels to then go to university. Non-traditional in this context means individuals that continued education or schooling in some format but did not go to a sixth form college to take A’levels etc. For this thesis non-traditional and non-academic are synonymous. </w:t>
      </w:r>
    </w:p>
  </w:footnote>
  <w:footnote w:id="13">
    <w:p w14:paraId="6A5A2189" w14:textId="2626C586" w:rsidR="00784985" w:rsidRDefault="00784985">
      <w:pPr>
        <w:pStyle w:val="FootnoteText"/>
      </w:pPr>
      <w:r>
        <w:rPr>
          <w:rStyle w:val="FootnoteReference"/>
        </w:rPr>
        <w:footnoteRef/>
      </w:r>
      <w:r>
        <w:t xml:space="preserve"> Parental education as a variable within the NCDS is somewhat problematic. For instance, only educational attainment records are kept for father’s, and the records that are kept do not provide a full account of father’s full education histories. </w:t>
      </w:r>
    </w:p>
  </w:footnote>
  <w:footnote w:id="14">
    <w:p w14:paraId="50F31838" w14:textId="61EE369F" w:rsidR="002F2C3C" w:rsidRDefault="002F2C3C">
      <w:pPr>
        <w:pStyle w:val="FootnoteText"/>
      </w:pPr>
      <w:r>
        <w:rPr>
          <w:rStyle w:val="FootnoteReference"/>
        </w:rPr>
        <w:footnoteRef/>
      </w:r>
      <w:r>
        <w:t xml:space="preserve"> Considering one of the synthetic cohorts using the BHPS and UKHLS sample covers the 2013 period. Analysis was conducted with that year removed and included to assess any potential differences – the results remained substantively identical and thus 2013 was kept within the 2010-13 synthetic cohort. </w:t>
      </w:r>
    </w:p>
  </w:footnote>
  <w:footnote w:id="15">
    <w:p w14:paraId="08EAA853" w14:textId="77777777" w:rsidR="00B1586B" w:rsidRDefault="00B1586B" w:rsidP="00B1586B">
      <w:pPr>
        <w:pStyle w:val="FootnoteText"/>
      </w:pPr>
      <w:r w:rsidRPr="001E00DD">
        <w:rPr>
          <w:rStyle w:val="FootnoteReference"/>
        </w:rPr>
        <w:footnoteRef/>
      </w:r>
      <w:r>
        <w:t xml:space="preserve"> This latter category can be considered an ‘Other’ category.</w:t>
      </w:r>
    </w:p>
  </w:footnote>
  <w:footnote w:id="16">
    <w:p w14:paraId="02437634" w14:textId="77777777" w:rsidR="00B1586B" w:rsidRDefault="00B1586B" w:rsidP="00B1586B">
      <w:pPr>
        <w:pStyle w:val="FootnoteText"/>
      </w:pPr>
      <w:r w:rsidRPr="001E00DD">
        <w:rPr>
          <w:rStyle w:val="FootnoteReference"/>
        </w:rPr>
        <w:footnoteRef/>
      </w:r>
      <w:r>
        <w:t xml:space="preserve"> Either in Social Housing or privately rented accommodation. </w:t>
      </w:r>
    </w:p>
  </w:footnote>
  <w:footnote w:id="17">
    <w:p w14:paraId="65EBA038" w14:textId="6C0B382A" w:rsidR="00383070" w:rsidRDefault="00383070">
      <w:pPr>
        <w:pStyle w:val="FootnoteText"/>
      </w:pPr>
      <w:r>
        <w:rPr>
          <w:rStyle w:val="FootnoteReference"/>
        </w:rPr>
        <w:footnoteRef/>
      </w:r>
      <w:r>
        <w:t xml:space="preserve"> Due to word limit constraints, the duplication analysis of sensitivity analysis of social stratification variables for the BHPS and UKHLS samples will not be produced in this thesis. The code is run and kept within .do files for a comparison of NS-SEC and RGSC measures so more relevant analysis can be conducted and discussed. Sensitivity analysis of social stratification measures for the BHPS and UKHLS samples are substantively identical to the findings of the NCDS and BCS samples. </w:t>
      </w:r>
    </w:p>
  </w:footnote>
  <w:footnote w:id="18">
    <w:p w14:paraId="34892A65" w14:textId="77777777" w:rsidR="00B1586B" w:rsidRDefault="00B1586B" w:rsidP="00B1586B">
      <w:pPr>
        <w:pStyle w:val="FootnoteText"/>
      </w:pPr>
      <w:r w:rsidRPr="001E00DD">
        <w:rPr>
          <w:rStyle w:val="FootnoteReference"/>
        </w:rPr>
        <w:footnoteRef/>
      </w:r>
      <w:r>
        <w:t xml:space="preserve"> In the case of his 1928 paper Stevenson was primarily focused with assessing the relative strength of class in understanding the phenomena of mortality rates – he found that a class-based approach was a much better approach compared to a study of income or wealth. </w:t>
      </w:r>
    </w:p>
  </w:footnote>
  <w:footnote w:id="19">
    <w:p w14:paraId="12C0C57E" w14:textId="0D97889F" w:rsidR="004F05B8" w:rsidRDefault="004F05B8">
      <w:pPr>
        <w:pStyle w:val="FootnoteText"/>
      </w:pPr>
      <w:r>
        <w:rPr>
          <w:rStyle w:val="FootnoteReference"/>
        </w:rPr>
        <w:footnoteRef/>
      </w:r>
      <w:r>
        <w:t xml:space="preserve"> Reasons for this are discussed above. Even though both use different model estimations point estimates will be identical and with a large sample variance ought to also be identical. </w:t>
      </w:r>
    </w:p>
  </w:footnote>
  <w:footnote w:id="20">
    <w:p w14:paraId="3307EEA1" w14:textId="77777777" w:rsidR="00275F19" w:rsidRDefault="00275F19" w:rsidP="00275F19">
      <w:pPr>
        <w:pStyle w:val="FootnoteText"/>
      </w:pPr>
      <w:r w:rsidRPr="001E00DD">
        <w:rPr>
          <w:rStyle w:val="FootnoteReference"/>
        </w:rPr>
        <w:footnoteRef/>
      </w:r>
      <w:r>
        <w:t xml:space="preserve"> Variable n4118 used</w:t>
      </w:r>
    </w:p>
  </w:footnote>
  <w:footnote w:id="21">
    <w:p w14:paraId="27BAEDC7" w14:textId="77777777" w:rsidR="00275F19" w:rsidRDefault="00275F19" w:rsidP="00275F19">
      <w:pPr>
        <w:pStyle w:val="FootnoteText"/>
      </w:pPr>
      <w:r w:rsidRPr="001E00DD">
        <w:rPr>
          <w:rStyle w:val="FootnoteReference"/>
        </w:rPr>
        <w:footnoteRef/>
      </w:r>
      <w:r>
        <w:t xml:space="preserve"> The variable in question was acatnn236, a categorical variable. </w:t>
      </w:r>
    </w:p>
  </w:footnote>
  <w:footnote w:id="22">
    <w:p w14:paraId="31607F32" w14:textId="77777777" w:rsidR="00275F19" w:rsidRDefault="00275F19" w:rsidP="00275F19">
      <w:pPr>
        <w:pStyle w:val="FootnoteText"/>
      </w:pPr>
      <w:r w:rsidRPr="001E00DD">
        <w:rPr>
          <w:rStyle w:val="FootnoteReference"/>
        </w:rPr>
        <w:footnoteRef/>
      </w:r>
      <w:r>
        <w:t xml:space="preserve"> Burn-in was 20 during imputation. </w:t>
      </w:r>
    </w:p>
  </w:footnote>
  <w:footnote w:id="23">
    <w:p w14:paraId="788E9DF3" w14:textId="2DDB1473" w:rsidR="00363EB4" w:rsidRDefault="00363EB4">
      <w:pPr>
        <w:pStyle w:val="FootnoteText"/>
      </w:pPr>
      <w:r>
        <w:rPr>
          <w:rStyle w:val="FootnoteReference"/>
        </w:rPr>
        <w:footnoteRef/>
      </w:r>
      <w:r>
        <w:t xml:space="preserve"> Graphs found in appendix.</w:t>
      </w:r>
    </w:p>
  </w:footnote>
  <w:footnote w:id="24">
    <w:p w14:paraId="735677C7" w14:textId="77777777" w:rsidR="008575FD" w:rsidRDefault="008575FD" w:rsidP="008575FD">
      <w:pPr>
        <w:pStyle w:val="FootnoteText"/>
      </w:pPr>
      <w:r>
        <w:rPr>
          <w:rStyle w:val="FootnoteReference"/>
        </w:rPr>
        <w:footnoteRef/>
      </w:r>
      <w:r>
        <w:t xml:space="preserve"> There are further combinations of missing observations at variables that are no larger than 3 per cent and are not included in this table. </w:t>
      </w:r>
    </w:p>
  </w:footnote>
  <w:footnote w:id="25">
    <w:p w14:paraId="2F6197C1" w14:textId="54CB4D1C" w:rsidR="000B51ED" w:rsidRDefault="000B51ED">
      <w:pPr>
        <w:pStyle w:val="FootnoteText"/>
      </w:pPr>
      <w:r>
        <w:rPr>
          <w:rStyle w:val="FootnoteReference"/>
        </w:rPr>
        <w:footnoteRef/>
      </w:r>
      <w:r>
        <w:t xml:space="preserve"> For brevity sake, tables and figures that use the combined BHPS and UKHLS sample will be </w:t>
      </w:r>
      <w:r w:rsidR="00FF718F">
        <w:t>called</w:t>
      </w:r>
      <w:r>
        <w:t xml:space="preserve"> the ‘UKHLS Cohort’.</w:t>
      </w:r>
    </w:p>
  </w:footnote>
  <w:footnote w:id="26">
    <w:p w14:paraId="29A48B61" w14:textId="77777777" w:rsidR="000B51ED" w:rsidRDefault="000B51ED" w:rsidP="000B51ED">
      <w:pPr>
        <w:pStyle w:val="FootnoteText"/>
      </w:pPr>
      <w:r>
        <w:rPr>
          <w:rStyle w:val="FootnoteReference"/>
        </w:rPr>
        <w:footnoteRef/>
      </w:r>
      <w:r>
        <w:t xml:space="preserve"> The unweighted models provide points of comparison.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A078B7"/>
    <w:multiLevelType w:val="hybridMultilevel"/>
    <w:tmpl w:val="B964CAC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2CC6EA5"/>
    <w:multiLevelType w:val="multilevel"/>
    <w:tmpl w:val="378A0150"/>
    <w:lvl w:ilvl="0">
      <w:start w:val="1"/>
      <w:numFmt w:val="decimal"/>
      <w:suff w:val="space"/>
      <w:lvlText w:val="Part %1"/>
      <w:lvlJc w:val="left"/>
      <w:pPr>
        <w:ind w:left="0" w:firstLine="0"/>
      </w:pPr>
      <w:rPr>
        <w:rFonts w:ascii="Book Antiqua" w:hAnsi="Book Antiqua" w:hint="default"/>
        <w:b/>
        <w:i w:val="0"/>
        <w:color w:val="auto"/>
        <w:sz w:val="32"/>
      </w:rPr>
    </w:lvl>
    <w:lvl w:ilvl="1">
      <w:start w:val="1"/>
      <w:numFmt w:val="decimal"/>
      <w:suff w:val="space"/>
      <w:lvlText w:val="Chapter %1.%2"/>
      <w:lvlJc w:val="left"/>
      <w:pPr>
        <w:ind w:left="0" w:firstLine="0"/>
      </w:pPr>
      <w:rPr>
        <w:rFonts w:ascii="Book Antiqua" w:hAnsi="Book Antiqua" w:hint="default"/>
        <w:b/>
        <w:i w:val="0"/>
        <w:color w:val="auto"/>
        <w:sz w:val="28"/>
      </w:rPr>
    </w:lvl>
    <w:lvl w:ilvl="2">
      <w:start w:val="1"/>
      <w:numFmt w:val="decimal"/>
      <w:suff w:val="space"/>
      <w:lvlText w:val="%1.%2.%3"/>
      <w:lvlJc w:val="left"/>
      <w:pPr>
        <w:ind w:left="0" w:firstLine="0"/>
      </w:pPr>
      <w:rPr>
        <w:rFonts w:ascii="Book Antiqua" w:hAnsi="Book Antiqua" w:hint="default"/>
        <w:b/>
        <w:i w:val="0"/>
        <w:sz w:val="24"/>
      </w:rPr>
    </w:lvl>
    <w:lvl w:ilvl="3">
      <w:start w:val="1"/>
      <w:numFmt w:val="decimal"/>
      <w:suff w:val="space"/>
      <w:lvlText w:val="%1.%2.%3.%4"/>
      <w:lvlJc w:val="left"/>
      <w:pPr>
        <w:ind w:left="0" w:firstLine="0"/>
      </w:pPr>
      <w:rPr>
        <w:rFonts w:ascii="Book Antiqua" w:hAnsi="Book Antiqua" w:hint="default"/>
        <w:b/>
        <w:i/>
        <w:color w:val="auto"/>
        <w:sz w:val="24"/>
      </w:rPr>
    </w:lvl>
    <w:lvl w:ilvl="4">
      <w:start w:val="1"/>
      <w:numFmt w:val="decimal"/>
      <w:suff w:val="space"/>
      <w:lvlText w:val="%1.%2.%3.%4.%5"/>
      <w:lvlJc w:val="left"/>
      <w:pPr>
        <w:ind w:left="0" w:firstLine="0"/>
      </w:pPr>
      <w:rPr>
        <w:rFonts w:ascii="Book Antiqua" w:hAnsi="Book Antiqua" w:hint="default"/>
        <w:b w:val="0"/>
        <w:i/>
        <w:color w:val="auto"/>
        <w:sz w:val="24"/>
      </w:rPr>
    </w:lvl>
    <w:lvl w:ilvl="5">
      <w:start w:val="1"/>
      <w:numFmt w:val="none"/>
      <w:suff w:val="space"/>
      <w:lvlText w:val="List"/>
      <w:lvlJc w:val="left"/>
      <w:pPr>
        <w:ind w:left="0" w:firstLine="0"/>
      </w:pPr>
      <w:rPr>
        <w:rFonts w:ascii="Book Antiqua" w:hAnsi="Book Antiqua" w:hint="default"/>
        <w:sz w:val="24"/>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 w15:restartNumberingAfterBreak="0">
    <w:nsid w:val="04945ABE"/>
    <w:multiLevelType w:val="multilevel"/>
    <w:tmpl w:val="86C0D56C"/>
    <w:lvl w:ilvl="0">
      <w:start w:val="1"/>
      <w:numFmt w:val="decimal"/>
      <w:suff w:val="space"/>
      <w:lvlText w:val="Part %1"/>
      <w:lvlJc w:val="left"/>
      <w:pPr>
        <w:ind w:left="0" w:firstLine="0"/>
      </w:pPr>
      <w:rPr>
        <w:rFonts w:ascii="Book Antiqua" w:hAnsi="Book Antiqua" w:hint="default"/>
        <w:b/>
        <w:i w:val="0"/>
        <w:color w:val="auto"/>
        <w:sz w:val="32"/>
      </w:rPr>
    </w:lvl>
    <w:lvl w:ilvl="1">
      <w:start w:val="1"/>
      <w:numFmt w:val="decimal"/>
      <w:suff w:val="space"/>
      <w:lvlText w:val="Chapter %1.%2"/>
      <w:lvlJc w:val="left"/>
      <w:pPr>
        <w:ind w:left="0" w:firstLine="0"/>
      </w:pPr>
      <w:rPr>
        <w:rFonts w:ascii="Book Antiqua" w:hAnsi="Book Antiqua" w:hint="default"/>
        <w:b/>
        <w:i w:val="0"/>
        <w:color w:val="auto"/>
        <w:sz w:val="28"/>
      </w:rPr>
    </w:lvl>
    <w:lvl w:ilvl="2">
      <w:start w:val="1"/>
      <w:numFmt w:val="decimal"/>
      <w:suff w:val="space"/>
      <w:lvlText w:val="%1.%2.%3"/>
      <w:lvlJc w:val="left"/>
      <w:pPr>
        <w:ind w:left="0" w:firstLine="0"/>
      </w:pPr>
      <w:rPr>
        <w:rFonts w:ascii="Book Antiqua" w:hAnsi="Book Antiqua" w:hint="default"/>
        <w:b/>
        <w:i w:val="0"/>
        <w:sz w:val="24"/>
      </w:rPr>
    </w:lvl>
    <w:lvl w:ilvl="3">
      <w:start w:val="1"/>
      <w:numFmt w:val="decimal"/>
      <w:suff w:val="space"/>
      <w:lvlText w:val="%1.%2.%3.%4"/>
      <w:lvlJc w:val="left"/>
      <w:pPr>
        <w:ind w:left="0" w:firstLine="0"/>
      </w:pPr>
      <w:rPr>
        <w:rFonts w:ascii="Book Antiqua" w:hAnsi="Book Antiqua" w:hint="default"/>
        <w:b w:val="0"/>
        <w:i/>
        <w:color w:val="auto"/>
        <w:sz w:val="28"/>
      </w:rPr>
    </w:lvl>
    <w:lvl w:ilvl="4">
      <w:start w:val="1"/>
      <w:numFmt w:val="decimal"/>
      <w:suff w:val="space"/>
      <w:lvlText w:val="%1.%2.%3.%4.%5"/>
      <w:lvlJc w:val="left"/>
      <w:pPr>
        <w:ind w:left="0" w:firstLine="0"/>
      </w:pPr>
      <w:rPr>
        <w:rFonts w:ascii="Book Antiqua" w:hAnsi="Book Antiqua" w:hint="default"/>
        <w:b w:val="0"/>
        <w:i/>
        <w:color w:val="auto"/>
        <w:sz w:val="24"/>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 w15:restartNumberingAfterBreak="0">
    <w:nsid w:val="1ED45600"/>
    <w:multiLevelType w:val="hybridMultilevel"/>
    <w:tmpl w:val="26C00F44"/>
    <w:lvl w:ilvl="0" w:tplc="26364F8C">
      <w:start w:val="1"/>
      <w:numFmt w:val="decimal"/>
      <w:pStyle w:val="ChapterHeading"/>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F2B3DB3"/>
    <w:multiLevelType w:val="hybridMultilevel"/>
    <w:tmpl w:val="6BF2AC6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3BDC2FEC"/>
    <w:multiLevelType w:val="multilevel"/>
    <w:tmpl w:val="368C1712"/>
    <w:lvl w:ilvl="0">
      <w:start w:val="1"/>
      <w:numFmt w:val="decimal"/>
      <w:suff w:val="space"/>
      <w:lvlText w:val="Part %1"/>
      <w:lvlJc w:val="left"/>
      <w:pPr>
        <w:ind w:left="0" w:firstLine="0"/>
      </w:pPr>
      <w:rPr>
        <w:rFonts w:ascii="Book Antiqua" w:hAnsi="Book Antiqua" w:hint="default"/>
        <w:b/>
        <w:i w:val="0"/>
        <w:color w:val="auto"/>
        <w:sz w:val="32"/>
      </w:rPr>
    </w:lvl>
    <w:lvl w:ilvl="1">
      <w:start w:val="1"/>
      <w:numFmt w:val="decimal"/>
      <w:suff w:val="space"/>
      <w:lvlText w:val="Chapter %1.%2"/>
      <w:lvlJc w:val="left"/>
      <w:pPr>
        <w:ind w:left="0" w:firstLine="0"/>
      </w:pPr>
      <w:rPr>
        <w:rFonts w:ascii="Book Antiqua" w:hAnsi="Book Antiqua" w:hint="default"/>
        <w:b/>
        <w:i w:val="0"/>
        <w:color w:val="auto"/>
        <w:sz w:val="28"/>
      </w:rPr>
    </w:lvl>
    <w:lvl w:ilvl="2">
      <w:start w:val="1"/>
      <w:numFmt w:val="decimal"/>
      <w:suff w:val="space"/>
      <w:lvlText w:val="%1.%2.%3"/>
      <w:lvlJc w:val="left"/>
      <w:pPr>
        <w:ind w:left="0" w:firstLine="0"/>
      </w:pPr>
      <w:rPr>
        <w:rFonts w:ascii="Book Antiqua" w:hAnsi="Book Antiqua" w:hint="default"/>
        <w:b/>
        <w:i w:val="0"/>
        <w:sz w:val="24"/>
      </w:rPr>
    </w:lvl>
    <w:lvl w:ilvl="3">
      <w:start w:val="1"/>
      <w:numFmt w:val="decimal"/>
      <w:suff w:val="space"/>
      <w:lvlText w:val="%1.%2.%3.%4"/>
      <w:lvlJc w:val="left"/>
      <w:pPr>
        <w:ind w:left="0" w:firstLine="0"/>
      </w:pPr>
      <w:rPr>
        <w:rFonts w:ascii="Book Antiqua" w:hAnsi="Book Antiqua" w:hint="default"/>
        <w:b/>
        <w:i/>
        <w:color w:val="auto"/>
        <w:sz w:val="24"/>
      </w:rPr>
    </w:lvl>
    <w:lvl w:ilvl="4">
      <w:start w:val="1"/>
      <w:numFmt w:val="decimal"/>
      <w:suff w:val="space"/>
      <w:lvlText w:val="%1.%2.%3.%4.%5"/>
      <w:lvlJc w:val="left"/>
      <w:pPr>
        <w:ind w:left="0" w:firstLine="0"/>
      </w:pPr>
      <w:rPr>
        <w:rFonts w:ascii="Book Antiqua" w:hAnsi="Book Antiqua" w:hint="default"/>
        <w:b w:val="0"/>
        <w:i/>
        <w:color w:val="auto"/>
        <w:sz w:val="24"/>
      </w:rPr>
    </w:lvl>
    <w:lvl w:ilvl="5">
      <w:start w:val="1"/>
      <w:numFmt w:val="none"/>
      <w:lvlText w:val="List"/>
      <w:lvlJc w:val="left"/>
      <w:pPr>
        <w:ind w:left="0" w:firstLine="0"/>
      </w:pPr>
      <w:rPr>
        <w:rFonts w:ascii="Book Antiqua" w:hAnsi="Book Antiqua" w:hint="default"/>
        <w:sz w:val="24"/>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6" w15:restartNumberingAfterBreak="0">
    <w:nsid w:val="3F4C14FC"/>
    <w:multiLevelType w:val="multilevel"/>
    <w:tmpl w:val="25AC7A16"/>
    <w:lvl w:ilvl="0">
      <w:start w:val="1"/>
      <w:numFmt w:val="decimal"/>
      <w:suff w:val="space"/>
      <w:lvlText w:val="Part %1"/>
      <w:lvlJc w:val="left"/>
      <w:pPr>
        <w:ind w:left="0" w:firstLine="0"/>
      </w:pPr>
      <w:rPr>
        <w:rFonts w:ascii="Book Antiqua" w:hAnsi="Book Antiqua" w:hint="default"/>
        <w:b/>
        <w:i w:val="0"/>
        <w:color w:val="auto"/>
        <w:sz w:val="32"/>
      </w:rPr>
    </w:lvl>
    <w:lvl w:ilvl="1">
      <w:start w:val="1"/>
      <w:numFmt w:val="decimal"/>
      <w:suff w:val="space"/>
      <w:lvlText w:val="Chapter %1.%2"/>
      <w:lvlJc w:val="left"/>
      <w:pPr>
        <w:ind w:left="0" w:firstLine="0"/>
      </w:pPr>
      <w:rPr>
        <w:rFonts w:ascii="Book Antiqua" w:hAnsi="Book Antiqua" w:hint="default"/>
        <w:b/>
        <w:i w:val="0"/>
        <w:color w:val="auto"/>
        <w:sz w:val="28"/>
      </w:rPr>
    </w:lvl>
    <w:lvl w:ilvl="2">
      <w:start w:val="1"/>
      <w:numFmt w:val="decimal"/>
      <w:suff w:val="space"/>
      <w:lvlText w:val="%1.%2.%3"/>
      <w:lvlJc w:val="left"/>
      <w:pPr>
        <w:ind w:left="0" w:firstLine="0"/>
      </w:pPr>
      <w:rPr>
        <w:rFonts w:ascii="Book Antiqua" w:hAnsi="Book Antiqua" w:hint="default"/>
        <w:b/>
        <w:i w:val="0"/>
        <w:sz w:val="24"/>
      </w:rPr>
    </w:lvl>
    <w:lvl w:ilvl="3">
      <w:start w:val="1"/>
      <w:numFmt w:val="decimal"/>
      <w:suff w:val="space"/>
      <w:lvlText w:val="%1.%2.%3.%4"/>
      <w:lvlJc w:val="left"/>
      <w:pPr>
        <w:ind w:left="0" w:firstLine="0"/>
      </w:pPr>
      <w:rPr>
        <w:rFonts w:ascii="Book Antiqua" w:hAnsi="Book Antiqua" w:hint="default"/>
        <w:b/>
        <w:i/>
        <w:color w:val="auto"/>
        <w:sz w:val="24"/>
      </w:rPr>
    </w:lvl>
    <w:lvl w:ilvl="4">
      <w:start w:val="1"/>
      <w:numFmt w:val="decimal"/>
      <w:suff w:val="space"/>
      <w:lvlText w:val="%1.%2.%3.%4.%5"/>
      <w:lvlJc w:val="left"/>
      <w:pPr>
        <w:ind w:left="0" w:firstLine="0"/>
      </w:pPr>
      <w:rPr>
        <w:rFonts w:ascii="Book Antiqua" w:hAnsi="Book Antiqua" w:hint="default"/>
        <w:b w:val="0"/>
        <w:i/>
        <w:color w:val="auto"/>
        <w:sz w:val="24"/>
      </w:rPr>
    </w:lvl>
    <w:lvl w:ilvl="5">
      <w:start w:val="1"/>
      <w:numFmt w:val="none"/>
      <w:suff w:val="space"/>
      <w:lvlText w:val="List"/>
      <w:lvlJc w:val="left"/>
      <w:pPr>
        <w:ind w:left="0" w:firstLine="0"/>
      </w:pPr>
      <w:rPr>
        <w:rFonts w:ascii="Book Antiqua" w:hAnsi="Book Antiqua" w:hint="default"/>
        <w:b w:val="0"/>
        <w:i w:val="0"/>
        <w:color w:val="auto"/>
        <w:sz w:val="24"/>
      </w:rPr>
    </w:lvl>
    <w:lvl w:ilvl="6">
      <w:start w:val="1"/>
      <w:numFmt w:val="none"/>
      <w:suff w:val="space"/>
      <w:lvlText w:val="%7"/>
      <w:lvlJc w:val="left"/>
      <w:pPr>
        <w:ind w:left="0" w:firstLine="0"/>
      </w:pPr>
      <w:rPr>
        <w:rFonts w:ascii="Book Antiqua" w:hAnsi="Book Antiqua" w:hint="default"/>
        <w:b w:val="0"/>
        <w:i w:val="0"/>
        <w:color w:val="auto"/>
        <w:sz w:val="24"/>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7" w15:restartNumberingAfterBreak="0">
    <w:nsid w:val="41661615"/>
    <w:multiLevelType w:val="hybridMultilevel"/>
    <w:tmpl w:val="6AB4DD46"/>
    <w:lvl w:ilvl="0" w:tplc="3F7E553C">
      <w:start w:val="2"/>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4A211BC4"/>
    <w:multiLevelType w:val="hybridMultilevel"/>
    <w:tmpl w:val="D7A8F3F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4B216682"/>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15:restartNumberingAfterBreak="0">
    <w:nsid w:val="4B857D15"/>
    <w:multiLevelType w:val="hybridMultilevel"/>
    <w:tmpl w:val="E31AEBC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57412593"/>
    <w:multiLevelType w:val="multilevel"/>
    <w:tmpl w:val="66AC45E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ascii="Book Antiqua" w:hAnsi="Book Antiqua"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15:restartNumberingAfterBreak="0">
    <w:nsid w:val="7142326A"/>
    <w:multiLevelType w:val="multilevel"/>
    <w:tmpl w:val="DB863A14"/>
    <w:lvl w:ilvl="0">
      <w:start w:val="1"/>
      <w:numFmt w:val="decimal"/>
      <w:pStyle w:val="Heading1"/>
      <w:suff w:val="space"/>
      <w:lvlText w:val="Chapter %1"/>
      <w:lvlJc w:val="left"/>
      <w:pPr>
        <w:ind w:left="0" w:firstLine="0"/>
      </w:pPr>
      <w:rPr>
        <w:rFonts w:ascii="Book Antiqua" w:hAnsi="Book Antiqua" w:hint="default"/>
        <w:b/>
        <w:i w:val="0"/>
        <w:color w:val="auto"/>
        <w:sz w:val="32"/>
      </w:rPr>
    </w:lvl>
    <w:lvl w:ilvl="1">
      <w:start w:val="1"/>
      <w:numFmt w:val="decimal"/>
      <w:pStyle w:val="Heading2"/>
      <w:suff w:val="space"/>
      <w:lvlText w:val="%2"/>
      <w:lvlJc w:val="left"/>
      <w:pPr>
        <w:ind w:left="0" w:firstLine="0"/>
      </w:pPr>
      <w:rPr>
        <w:rFonts w:ascii="Book Antiqua" w:hAnsi="Book Antiqua" w:hint="default"/>
        <w:b/>
        <w:i w:val="0"/>
        <w:color w:val="auto"/>
        <w:sz w:val="28"/>
      </w:rPr>
    </w:lvl>
    <w:lvl w:ilvl="2">
      <w:start w:val="1"/>
      <w:numFmt w:val="decimal"/>
      <w:pStyle w:val="Heading3"/>
      <w:suff w:val="space"/>
      <w:lvlText w:val="%3.%2"/>
      <w:lvlJc w:val="left"/>
      <w:pPr>
        <w:ind w:left="0" w:firstLine="0"/>
      </w:pPr>
      <w:rPr>
        <w:rFonts w:ascii="Book Antiqua" w:hAnsi="Book Antiqua" w:hint="default"/>
        <w:b/>
        <w:i w:val="0"/>
        <w:sz w:val="24"/>
      </w:rPr>
    </w:lvl>
    <w:lvl w:ilvl="3">
      <w:start w:val="1"/>
      <w:numFmt w:val="decimal"/>
      <w:pStyle w:val="Heading4"/>
      <w:suff w:val="space"/>
      <w:lvlText w:val="%4.%2.%3"/>
      <w:lvlJc w:val="left"/>
      <w:pPr>
        <w:ind w:left="0" w:firstLine="0"/>
      </w:pPr>
      <w:rPr>
        <w:rFonts w:ascii="Book Antiqua" w:hAnsi="Book Antiqua" w:hint="default"/>
        <w:b/>
        <w:i w:val="0"/>
        <w:color w:val="auto"/>
        <w:sz w:val="24"/>
      </w:rPr>
    </w:lvl>
    <w:lvl w:ilvl="4">
      <w:start w:val="1"/>
      <w:numFmt w:val="decimal"/>
      <w:pStyle w:val="Heading5"/>
      <w:suff w:val="space"/>
      <w:lvlText w:val="%5.%2.%3.%4"/>
      <w:lvlJc w:val="left"/>
      <w:pPr>
        <w:ind w:left="0" w:firstLine="0"/>
      </w:pPr>
      <w:rPr>
        <w:rFonts w:ascii="Book Antiqua" w:hAnsi="Book Antiqua" w:hint="default"/>
        <w:b w:val="0"/>
        <w:i/>
        <w:color w:val="auto"/>
        <w:sz w:val="24"/>
      </w:rPr>
    </w:lvl>
    <w:lvl w:ilvl="5">
      <w:start w:val="1"/>
      <w:numFmt w:val="none"/>
      <w:pStyle w:val="Heading6"/>
      <w:suff w:val="space"/>
      <w:lvlText w:val="List"/>
      <w:lvlJc w:val="left"/>
      <w:pPr>
        <w:ind w:left="0" w:firstLine="0"/>
      </w:pPr>
      <w:rPr>
        <w:rFonts w:ascii="Book Antiqua" w:hAnsi="Book Antiqua" w:hint="default"/>
        <w:b w:val="0"/>
        <w:i w:val="0"/>
        <w:color w:val="auto"/>
        <w:sz w:val="24"/>
      </w:rPr>
    </w:lvl>
    <w:lvl w:ilvl="6">
      <w:start w:val="1"/>
      <w:numFmt w:val="none"/>
      <w:pStyle w:val="Heading7"/>
      <w:suff w:val="space"/>
      <w:lvlText w:val="%7Appendix"/>
      <w:lvlJc w:val="left"/>
      <w:pPr>
        <w:ind w:left="0" w:firstLine="0"/>
      </w:pPr>
      <w:rPr>
        <w:rFonts w:ascii="Book Antiqua" w:hAnsi="Book Antiqua" w:hint="default"/>
        <w:b w:val="0"/>
        <w:i w:val="0"/>
        <w:sz w:val="24"/>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num w:numId="1" w16cid:durableId="2021857004">
    <w:abstractNumId w:val="0"/>
  </w:num>
  <w:num w:numId="2" w16cid:durableId="925646907">
    <w:abstractNumId w:val="4"/>
  </w:num>
  <w:num w:numId="3" w16cid:durableId="1021860132">
    <w:abstractNumId w:val="3"/>
  </w:num>
  <w:num w:numId="4" w16cid:durableId="1682394667">
    <w:abstractNumId w:val="8"/>
  </w:num>
  <w:num w:numId="5" w16cid:durableId="1255626610">
    <w:abstractNumId w:val="2"/>
  </w:num>
  <w:num w:numId="6" w16cid:durableId="613943742">
    <w:abstractNumId w:val="12"/>
  </w:num>
  <w:num w:numId="7" w16cid:durableId="12852919">
    <w:abstractNumId w:val="12"/>
    <w:lvlOverride w:ilvl="0">
      <w:lvl w:ilvl="0">
        <w:start w:val="1"/>
        <w:numFmt w:val="decimal"/>
        <w:pStyle w:val="Heading1"/>
        <w:suff w:val="space"/>
        <w:lvlText w:val="Part %1"/>
        <w:lvlJc w:val="left"/>
        <w:pPr>
          <w:ind w:left="0" w:firstLine="0"/>
        </w:pPr>
        <w:rPr>
          <w:rFonts w:ascii="Book Antiqua" w:hAnsi="Book Antiqua" w:hint="default"/>
          <w:b/>
          <w:i w:val="0"/>
          <w:color w:val="auto"/>
          <w:sz w:val="32"/>
        </w:rPr>
      </w:lvl>
    </w:lvlOverride>
    <w:lvlOverride w:ilvl="1">
      <w:lvl w:ilvl="1">
        <w:start w:val="1"/>
        <w:numFmt w:val="decimal"/>
        <w:pStyle w:val="Heading2"/>
        <w:suff w:val="space"/>
        <w:lvlText w:val="Chapter %1.%2"/>
        <w:lvlJc w:val="left"/>
        <w:pPr>
          <w:ind w:left="0" w:firstLine="0"/>
        </w:pPr>
        <w:rPr>
          <w:rFonts w:ascii="Book Antiqua" w:hAnsi="Book Antiqua" w:hint="default"/>
          <w:b/>
          <w:i w:val="0"/>
          <w:color w:val="auto"/>
          <w:sz w:val="28"/>
        </w:rPr>
      </w:lvl>
    </w:lvlOverride>
    <w:lvlOverride w:ilvl="2">
      <w:lvl w:ilvl="2">
        <w:start w:val="1"/>
        <w:numFmt w:val="decimal"/>
        <w:pStyle w:val="Heading3"/>
        <w:suff w:val="space"/>
        <w:lvlText w:val="%1.%2.%3"/>
        <w:lvlJc w:val="left"/>
        <w:pPr>
          <w:ind w:left="0" w:firstLine="0"/>
        </w:pPr>
        <w:rPr>
          <w:rFonts w:ascii="Book Antiqua" w:hAnsi="Book Antiqua" w:hint="default"/>
          <w:b/>
          <w:i w:val="0"/>
          <w:sz w:val="24"/>
        </w:rPr>
      </w:lvl>
    </w:lvlOverride>
    <w:lvlOverride w:ilvl="3">
      <w:lvl w:ilvl="3">
        <w:start w:val="1"/>
        <w:numFmt w:val="decimal"/>
        <w:pStyle w:val="Heading4"/>
        <w:suff w:val="space"/>
        <w:lvlText w:val="%1.%2.%3.%4"/>
        <w:lvlJc w:val="left"/>
        <w:pPr>
          <w:ind w:left="0" w:firstLine="0"/>
        </w:pPr>
        <w:rPr>
          <w:rFonts w:ascii="Book Antiqua" w:hAnsi="Book Antiqua" w:hint="default"/>
          <w:b/>
          <w:i/>
          <w:color w:val="auto"/>
          <w:sz w:val="28"/>
        </w:rPr>
      </w:lvl>
    </w:lvlOverride>
    <w:lvlOverride w:ilvl="4">
      <w:lvl w:ilvl="4">
        <w:start w:val="1"/>
        <w:numFmt w:val="decimal"/>
        <w:pStyle w:val="Heading5"/>
        <w:suff w:val="space"/>
        <w:lvlText w:val="%1.%2.%3.%4.%5"/>
        <w:lvlJc w:val="left"/>
        <w:pPr>
          <w:ind w:left="0" w:firstLine="0"/>
        </w:pPr>
        <w:rPr>
          <w:rFonts w:ascii="Book Antiqua" w:hAnsi="Book Antiqua" w:hint="default"/>
          <w:b w:val="0"/>
          <w:i/>
          <w:color w:val="auto"/>
          <w:sz w:val="24"/>
        </w:rPr>
      </w:lvl>
    </w:lvlOverride>
    <w:lvlOverride w:ilvl="5">
      <w:lvl w:ilvl="5">
        <w:start w:val="1"/>
        <w:numFmt w:val="lowerRoman"/>
        <w:pStyle w:val="Heading6"/>
        <w:lvlText w:val="(%6)"/>
        <w:lvlJc w:val="left"/>
        <w:pPr>
          <w:ind w:left="0" w:firstLine="0"/>
        </w:pPr>
        <w:rPr>
          <w:rFonts w:hint="default"/>
        </w:rPr>
      </w:lvl>
    </w:lvlOverride>
    <w:lvlOverride w:ilvl="6">
      <w:lvl w:ilvl="6">
        <w:start w:val="1"/>
        <w:numFmt w:val="decimal"/>
        <w:pStyle w:val="Heading7"/>
        <w:lvlText w:val="%7."/>
        <w:lvlJc w:val="left"/>
        <w:pPr>
          <w:ind w:left="0" w:firstLine="0"/>
        </w:pPr>
        <w:rPr>
          <w:rFonts w:hint="default"/>
        </w:rPr>
      </w:lvl>
    </w:lvlOverride>
    <w:lvlOverride w:ilvl="7">
      <w:lvl w:ilvl="7">
        <w:start w:val="1"/>
        <w:numFmt w:val="lowerLetter"/>
        <w:lvlText w:val="%8."/>
        <w:lvlJc w:val="left"/>
        <w:pPr>
          <w:ind w:left="0" w:firstLine="0"/>
        </w:pPr>
        <w:rPr>
          <w:rFonts w:hint="default"/>
        </w:rPr>
      </w:lvl>
    </w:lvlOverride>
    <w:lvlOverride w:ilvl="8">
      <w:lvl w:ilvl="8">
        <w:start w:val="1"/>
        <w:numFmt w:val="lowerRoman"/>
        <w:lvlText w:val="%9."/>
        <w:lvlJc w:val="left"/>
        <w:pPr>
          <w:ind w:left="0" w:firstLine="0"/>
        </w:pPr>
        <w:rPr>
          <w:rFonts w:hint="default"/>
        </w:rPr>
      </w:lvl>
    </w:lvlOverride>
  </w:num>
  <w:num w:numId="8" w16cid:durableId="454905559">
    <w:abstractNumId w:val="5"/>
  </w:num>
  <w:num w:numId="9" w16cid:durableId="1527906848">
    <w:abstractNumId w:val="1"/>
  </w:num>
  <w:num w:numId="10" w16cid:durableId="206610480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76063989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1898978998">
    <w:abstractNumId w:val="12"/>
    <w:lvlOverride w:ilvl="0">
      <w:lvl w:ilvl="0">
        <w:start w:val="1"/>
        <w:numFmt w:val="decimal"/>
        <w:pStyle w:val="Heading1"/>
        <w:suff w:val="space"/>
        <w:lvlText w:val="Part %1"/>
        <w:lvlJc w:val="left"/>
        <w:pPr>
          <w:ind w:left="0" w:firstLine="0"/>
        </w:pPr>
        <w:rPr>
          <w:rFonts w:ascii="Book Antiqua" w:hAnsi="Book Antiqua" w:hint="default"/>
          <w:b/>
          <w:i w:val="0"/>
          <w:color w:val="auto"/>
          <w:sz w:val="32"/>
        </w:rPr>
      </w:lvl>
    </w:lvlOverride>
    <w:lvlOverride w:ilvl="1">
      <w:lvl w:ilvl="1">
        <w:start w:val="1"/>
        <w:numFmt w:val="decimal"/>
        <w:pStyle w:val="Heading2"/>
        <w:suff w:val="space"/>
        <w:lvlText w:val="Chapter %1.%2"/>
        <w:lvlJc w:val="left"/>
        <w:pPr>
          <w:ind w:left="0" w:firstLine="0"/>
        </w:pPr>
        <w:rPr>
          <w:rFonts w:ascii="Book Antiqua" w:hAnsi="Book Antiqua" w:hint="default"/>
          <w:b/>
          <w:i w:val="0"/>
          <w:color w:val="auto"/>
          <w:sz w:val="28"/>
        </w:rPr>
      </w:lvl>
    </w:lvlOverride>
    <w:lvlOverride w:ilvl="2">
      <w:lvl w:ilvl="2">
        <w:start w:val="1"/>
        <w:numFmt w:val="decimal"/>
        <w:pStyle w:val="Heading3"/>
        <w:suff w:val="space"/>
        <w:lvlText w:val="%1.%2.%3"/>
        <w:lvlJc w:val="left"/>
        <w:pPr>
          <w:ind w:left="0" w:firstLine="0"/>
        </w:pPr>
        <w:rPr>
          <w:rFonts w:ascii="Book Antiqua" w:hAnsi="Book Antiqua" w:hint="default"/>
          <w:b/>
          <w:i w:val="0"/>
          <w:sz w:val="24"/>
        </w:rPr>
      </w:lvl>
    </w:lvlOverride>
    <w:lvlOverride w:ilvl="3">
      <w:lvl w:ilvl="3">
        <w:start w:val="1"/>
        <w:numFmt w:val="decimal"/>
        <w:pStyle w:val="Heading4"/>
        <w:suff w:val="space"/>
        <w:lvlText w:val="%1.%2.%3.%4"/>
        <w:lvlJc w:val="left"/>
        <w:pPr>
          <w:ind w:left="0" w:firstLine="0"/>
        </w:pPr>
        <w:rPr>
          <w:rFonts w:ascii="Book Antiqua" w:hAnsi="Book Antiqua" w:hint="default"/>
          <w:b/>
          <w:i/>
          <w:color w:val="auto"/>
          <w:sz w:val="24"/>
        </w:rPr>
      </w:lvl>
    </w:lvlOverride>
    <w:lvlOverride w:ilvl="4">
      <w:lvl w:ilvl="4">
        <w:start w:val="1"/>
        <w:numFmt w:val="decimal"/>
        <w:pStyle w:val="Heading5"/>
        <w:suff w:val="space"/>
        <w:lvlText w:val="%1.%2.%3.%4.%5"/>
        <w:lvlJc w:val="left"/>
        <w:pPr>
          <w:ind w:left="0" w:firstLine="0"/>
        </w:pPr>
        <w:rPr>
          <w:rFonts w:ascii="Book Antiqua" w:hAnsi="Book Antiqua" w:hint="default"/>
          <w:b w:val="0"/>
          <w:i/>
          <w:color w:val="auto"/>
          <w:sz w:val="24"/>
        </w:rPr>
      </w:lvl>
    </w:lvlOverride>
    <w:lvlOverride w:ilvl="5">
      <w:lvl w:ilvl="5">
        <w:start w:val="1"/>
        <w:numFmt w:val="none"/>
        <w:pStyle w:val="Heading6"/>
        <w:suff w:val="space"/>
        <w:lvlText w:val="List"/>
        <w:lvlJc w:val="left"/>
        <w:pPr>
          <w:ind w:left="0" w:firstLine="0"/>
        </w:pPr>
        <w:rPr>
          <w:rFonts w:ascii="Book Antiqua" w:hAnsi="Book Antiqua" w:hint="default"/>
          <w:b w:val="0"/>
          <w:i w:val="0"/>
          <w:color w:val="auto"/>
          <w:sz w:val="24"/>
        </w:rPr>
      </w:lvl>
    </w:lvlOverride>
    <w:lvlOverride w:ilvl="6">
      <w:lvl w:ilvl="6">
        <w:start w:val="1"/>
        <w:numFmt w:val="decimal"/>
        <w:pStyle w:val="Heading7"/>
        <w:lvlText w:val="%7."/>
        <w:lvlJc w:val="left"/>
        <w:pPr>
          <w:ind w:left="0" w:firstLine="0"/>
        </w:pPr>
        <w:rPr>
          <w:rFonts w:hint="default"/>
        </w:rPr>
      </w:lvl>
    </w:lvlOverride>
    <w:lvlOverride w:ilvl="7">
      <w:lvl w:ilvl="7">
        <w:start w:val="1"/>
        <w:numFmt w:val="lowerLetter"/>
        <w:lvlText w:val="%8."/>
        <w:lvlJc w:val="left"/>
        <w:pPr>
          <w:ind w:left="0" w:firstLine="0"/>
        </w:pPr>
        <w:rPr>
          <w:rFonts w:hint="default"/>
        </w:rPr>
      </w:lvl>
    </w:lvlOverride>
    <w:lvlOverride w:ilvl="8">
      <w:lvl w:ilvl="8">
        <w:start w:val="1"/>
        <w:numFmt w:val="lowerRoman"/>
        <w:lvlText w:val="%9."/>
        <w:lvlJc w:val="left"/>
        <w:pPr>
          <w:ind w:left="0" w:firstLine="0"/>
        </w:pPr>
        <w:rPr>
          <w:rFonts w:hint="default"/>
        </w:rPr>
      </w:lvl>
    </w:lvlOverride>
  </w:num>
  <w:num w:numId="13" w16cid:durableId="1449197654">
    <w:abstractNumId w:val="12"/>
    <w:lvlOverride w:ilvl="0">
      <w:startOverride w:val="1"/>
      <w:lvl w:ilvl="0">
        <w:start w:val="1"/>
        <w:numFmt w:val="decimal"/>
        <w:pStyle w:val="Heading1"/>
        <w:suff w:val="space"/>
        <w:lvlText w:val="Part %1"/>
        <w:lvlJc w:val="left"/>
        <w:pPr>
          <w:ind w:left="0" w:firstLine="0"/>
        </w:pPr>
        <w:rPr>
          <w:rFonts w:ascii="Book Antiqua" w:hAnsi="Book Antiqua" w:hint="default"/>
          <w:b/>
          <w:i w:val="0"/>
          <w:color w:val="auto"/>
          <w:sz w:val="32"/>
        </w:rPr>
      </w:lvl>
    </w:lvlOverride>
    <w:lvlOverride w:ilvl="1">
      <w:startOverride w:val="1"/>
      <w:lvl w:ilvl="1">
        <w:start w:val="1"/>
        <w:numFmt w:val="decimal"/>
        <w:pStyle w:val="Heading2"/>
        <w:suff w:val="space"/>
        <w:lvlText w:val="Chapter %1.%2"/>
        <w:lvlJc w:val="left"/>
        <w:pPr>
          <w:ind w:left="0" w:firstLine="0"/>
        </w:pPr>
        <w:rPr>
          <w:rFonts w:ascii="Book Antiqua" w:hAnsi="Book Antiqua" w:hint="default"/>
          <w:b/>
          <w:i w:val="0"/>
          <w:color w:val="auto"/>
          <w:sz w:val="28"/>
        </w:rPr>
      </w:lvl>
    </w:lvlOverride>
    <w:lvlOverride w:ilvl="2">
      <w:startOverride w:val="1"/>
      <w:lvl w:ilvl="2">
        <w:start w:val="1"/>
        <w:numFmt w:val="decimal"/>
        <w:pStyle w:val="Heading3"/>
        <w:suff w:val="space"/>
        <w:lvlText w:val="%1.%2.%3"/>
        <w:lvlJc w:val="left"/>
        <w:pPr>
          <w:ind w:left="0" w:firstLine="0"/>
        </w:pPr>
        <w:rPr>
          <w:rFonts w:ascii="Book Antiqua" w:hAnsi="Book Antiqua" w:hint="default"/>
          <w:b/>
          <w:i w:val="0"/>
          <w:sz w:val="24"/>
        </w:rPr>
      </w:lvl>
    </w:lvlOverride>
    <w:lvlOverride w:ilvl="3">
      <w:startOverride w:val="1"/>
      <w:lvl w:ilvl="3">
        <w:start w:val="1"/>
        <w:numFmt w:val="decimal"/>
        <w:pStyle w:val="Heading4"/>
        <w:suff w:val="space"/>
        <w:lvlText w:val="%1.%2.%3.%4"/>
        <w:lvlJc w:val="left"/>
        <w:pPr>
          <w:ind w:left="0" w:firstLine="0"/>
        </w:pPr>
        <w:rPr>
          <w:rFonts w:ascii="Book Antiqua" w:hAnsi="Book Antiqua" w:hint="default"/>
          <w:b/>
          <w:i/>
          <w:color w:val="auto"/>
          <w:sz w:val="24"/>
        </w:rPr>
      </w:lvl>
    </w:lvlOverride>
    <w:lvlOverride w:ilvl="4">
      <w:startOverride w:val="1"/>
      <w:lvl w:ilvl="4">
        <w:start w:val="1"/>
        <w:numFmt w:val="decimal"/>
        <w:pStyle w:val="Heading5"/>
        <w:suff w:val="space"/>
        <w:lvlText w:val="%1.%2.%3.%4.%5"/>
        <w:lvlJc w:val="left"/>
        <w:pPr>
          <w:ind w:left="0" w:firstLine="0"/>
        </w:pPr>
        <w:rPr>
          <w:rFonts w:ascii="Book Antiqua" w:hAnsi="Book Antiqua" w:hint="default"/>
          <w:b w:val="0"/>
          <w:i/>
          <w:color w:val="auto"/>
          <w:sz w:val="24"/>
        </w:rPr>
      </w:lvl>
    </w:lvlOverride>
    <w:lvlOverride w:ilvl="5">
      <w:startOverride w:val="1"/>
      <w:lvl w:ilvl="5">
        <w:start w:val="1"/>
        <w:numFmt w:val="none"/>
        <w:pStyle w:val="Heading6"/>
        <w:suff w:val="space"/>
        <w:lvlText w:val="List"/>
        <w:lvlJc w:val="left"/>
        <w:pPr>
          <w:ind w:left="0" w:firstLine="0"/>
        </w:pPr>
        <w:rPr>
          <w:rFonts w:ascii="Book Antiqua" w:hAnsi="Book Antiqua" w:hint="default"/>
          <w:b w:val="0"/>
          <w:i w:val="0"/>
          <w:color w:val="auto"/>
          <w:sz w:val="24"/>
        </w:rPr>
      </w:lvl>
    </w:lvlOverride>
    <w:lvlOverride w:ilvl="6">
      <w:startOverride w:val="1"/>
      <w:lvl w:ilvl="6">
        <w:start w:val="1"/>
        <w:numFmt w:val="decimal"/>
        <w:pStyle w:val="Heading7"/>
        <w:lvlText w:val="%7."/>
        <w:lvlJc w:val="left"/>
        <w:pPr>
          <w:ind w:left="0" w:firstLine="0"/>
        </w:pPr>
        <w:rPr>
          <w:rFonts w:hint="default"/>
        </w:rPr>
      </w:lvl>
    </w:lvlOverride>
    <w:lvlOverride w:ilvl="7">
      <w:startOverride w:val="1"/>
      <w:lvl w:ilvl="7">
        <w:start w:val="1"/>
        <w:numFmt w:val="lowerLetter"/>
        <w:lvlText w:val="%8."/>
        <w:lvlJc w:val="left"/>
        <w:pPr>
          <w:ind w:left="0" w:firstLine="0"/>
        </w:pPr>
        <w:rPr>
          <w:rFonts w:hint="default"/>
        </w:rPr>
      </w:lvl>
    </w:lvlOverride>
    <w:lvlOverride w:ilvl="8">
      <w:startOverride w:val="1"/>
      <w:lvl w:ilvl="8">
        <w:start w:val="1"/>
        <w:numFmt w:val="lowerRoman"/>
        <w:lvlText w:val="%9."/>
        <w:lvlJc w:val="left"/>
        <w:pPr>
          <w:ind w:left="0" w:firstLine="0"/>
        </w:pPr>
        <w:rPr>
          <w:rFonts w:hint="default"/>
        </w:rPr>
      </w:lvl>
    </w:lvlOverride>
  </w:num>
  <w:num w:numId="14" w16cid:durableId="1367028071">
    <w:abstractNumId w:val="6"/>
  </w:num>
  <w:num w:numId="15" w16cid:durableId="933899565">
    <w:abstractNumId w:val="9"/>
  </w:num>
  <w:num w:numId="16" w16cid:durableId="1089424105">
    <w:abstractNumId w:val="11"/>
  </w:num>
  <w:num w:numId="17" w16cid:durableId="185489837">
    <w:abstractNumId w:val="12"/>
    <w:lvlOverride w:ilvl="0">
      <w:startOverride w:val="1"/>
      <w:lvl w:ilvl="0">
        <w:start w:val="1"/>
        <w:numFmt w:val="decimal"/>
        <w:pStyle w:val="Heading1"/>
        <w:suff w:val="space"/>
        <w:lvlText w:val="Part %1"/>
        <w:lvlJc w:val="left"/>
        <w:pPr>
          <w:ind w:left="0" w:firstLine="0"/>
        </w:pPr>
        <w:rPr>
          <w:rFonts w:ascii="Book Antiqua" w:hAnsi="Book Antiqua" w:hint="default"/>
          <w:b/>
          <w:i w:val="0"/>
          <w:color w:val="auto"/>
          <w:sz w:val="32"/>
        </w:rPr>
      </w:lvl>
    </w:lvlOverride>
    <w:lvlOverride w:ilvl="1">
      <w:startOverride w:val="1"/>
      <w:lvl w:ilvl="1">
        <w:start w:val="1"/>
        <w:numFmt w:val="decimal"/>
        <w:pStyle w:val="Heading2"/>
        <w:suff w:val="space"/>
        <w:lvlText w:val="Chapter %1.%2"/>
        <w:lvlJc w:val="left"/>
        <w:pPr>
          <w:ind w:left="0" w:firstLine="0"/>
        </w:pPr>
        <w:rPr>
          <w:rFonts w:ascii="Book Antiqua" w:hAnsi="Book Antiqua" w:hint="default"/>
          <w:b/>
          <w:i w:val="0"/>
          <w:color w:val="auto"/>
          <w:sz w:val="28"/>
        </w:rPr>
      </w:lvl>
    </w:lvlOverride>
    <w:lvlOverride w:ilvl="2">
      <w:startOverride w:val="1"/>
      <w:lvl w:ilvl="2">
        <w:start w:val="1"/>
        <w:numFmt w:val="decimal"/>
        <w:pStyle w:val="Heading3"/>
        <w:suff w:val="space"/>
        <w:lvlText w:val="%1.%2.%3"/>
        <w:lvlJc w:val="left"/>
        <w:pPr>
          <w:ind w:left="0" w:firstLine="0"/>
        </w:pPr>
        <w:rPr>
          <w:rFonts w:ascii="Book Antiqua" w:hAnsi="Book Antiqua" w:hint="default"/>
          <w:b/>
          <w:i w:val="0"/>
          <w:sz w:val="24"/>
        </w:rPr>
      </w:lvl>
    </w:lvlOverride>
    <w:lvlOverride w:ilvl="3">
      <w:startOverride w:val="1"/>
      <w:lvl w:ilvl="3">
        <w:start w:val="1"/>
        <w:numFmt w:val="decimal"/>
        <w:pStyle w:val="Heading4"/>
        <w:suff w:val="space"/>
        <w:lvlText w:val="%1.%2.%3.%4"/>
        <w:lvlJc w:val="left"/>
        <w:pPr>
          <w:ind w:left="0" w:firstLine="0"/>
        </w:pPr>
        <w:rPr>
          <w:rFonts w:ascii="Book Antiqua" w:hAnsi="Book Antiqua" w:hint="default"/>
          <w:b/>
          <w:i/>
          <w:color w:val="auto"/>
          <w:sz w:val="24"/>
        </w:rPr>
      </w:lvl>
    </w:lvlOverride>
    <w:lvlOverride w:ilvl="4">
      <w:startOverride w:val="1"/>
      <w:lvl w:ilvl="4">
        <w:start w:val="1"/>
        <w:numFmt w:val="decimal"/>
        <w:pStyle w:val="Heading5"/>
        <w:suff w:val="space"/>
        <w:lvlText w:val="%1.%2.%3.%4.%5"/>
        <w:lvlJc w:val="left"/>
        <w:pPr>
          <w:ind w:left="0" w:firstLine="0"/>
        </w:pPr>
        <w:rPr>
          <w:rFonts w:ascii="Book Antiqua" w:hAnsi="Book Antiqua" w:hint="default"/>
          <w:b w:val="0"/>
          <w:i/>
          <w:color w:val="auto"/>
          <w:sz w:val="24"/>
        </w:rPr>
      </w:lvl>
    </w:lvlOverride>
    <w:lvlOverride w:ilvl="5">
      <w:startOverride w:val="1"/>
      <w:lvl w:ilvl="5">
        <w:start w:val="1"/>
        <w:numFmt w:val="none"/>
        <w:pStyle w:val="Heading6"/>
        <w:suff w:val="space"/>
        <w:lvlText w:val="List"/>
        <w:lvlJc w:val="left"/>
        <w:pPr>
          <w:ind w:left="0" w:firstLine="0"/>
        </w:pPr>
        <w:rPr>
          <w:rFonts w:ascii="Book Antiqua" w:hAnsi="Book Antiqua" w:hint="default"/>
          <w:b w:val="0"/>
          <w:i w:val="0"/>
          <w:color w:val="auto"/>
          <w:sz w:val="24"/>
        </w:rPr>
      </w:lvl>
    </w:lvlOverride>
    <w:lvlOverride w:ilvl="6">
      <w:startOverride w:val="1"/>
      <w:lvl w:ilvl="6">
        <w:start w:val="1"/>
        <w:numFmt w:val="decimal"/>
        <w:pStyle w:val="Heading7"/>
        <w:lvlText w:val="%7."/>
        <w:lvlJc w:val="left"/>
        <w:pPr>
          <w:ind w:left="0" w:firstLine="0"/>
        </w:pPr>
        <w:rPr>
          <w:rFonts w:hint="default"/>
        </w:rPr>
      </w:lvl>
    </w:lvlOverride>
    <w:lvlOverride w:ilvl="7">
      <w:startOverride w:val="1"/>
      <w:lvl w:ilvl="7">
        <w:start w:val="1"/>
        <w:numFmt w:val="lowerLetter"/>
        <w:lvlText w:val="%8."/>
        <w:lvlJc w:val="left"/>
        <w:pPr>
          <w:ind w:left="0" w:firstLine="0"/>
        </w:pPr>
        <w:rPr>
          <w:rFonts w:hint="default"/>
        </w:rPr>
      </w:lvl>
    </w:lvlOverride>
    <w:lvlOverride w:ilvl="8">
      <w:startOverride w:val="1"/>
      <w:lvl w:ilvl="8">
        <w:start w:val="1"/>
        <w:numFmt w:val="lowerRoman"/>
        <w:lvlText w:val="%9."/>
        <w:lvlJc w:val="left"/>
        <w:pPr>
          <w:ind w:left="0" w:firstLine="0"/>
        </w:pPr>
        <w:rPr>
          <w:rFonts w:hint="default"/>
        </w:rPr>
      </w:lvl>
    </w:lvlOverride>
  </w:num>
  <w:num w:numId="18" w16cid:durableId="1881698536">
    <w:abstractNumId w:val="10"/>
  </w:num>
  <w:num w:numId="19" w16cid:durableId="1995451221">
    <w:abstractNumId w:val="7"/>
  </w:num>
  <w:num w:numId="20" w16cid:durableId="741559520">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964655301">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1364867172">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357241645">
    <w:abstractNumId w:val="12"/>
  </w:num>
  <w:num w:numId="24" w16cid:durableId="58524623">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1369799037">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1838960491">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980577097">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710030884">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scott oatley">
    <w15:presenceInfo w15:providerId="Windows Live" w15:userId="97ecd8238b9d062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947F6"/>
    <w:rsid w:val="00002EB2"/>
    <w:rsid w:val="00003080"/>
    <w:rsid w:val="0000383E"/>
    <w:rsid w:val="00003A36"/>
    <w:rsid w:val="00005035"/>
    <w:rsid w:val="00006797"/>
    <w:rsid w:val="000069E6"/>
    <w:rsid w:val="00006FF7"/>
    <w:rsid w:val="00012DA7"/>
    <w:rsid w:val="00014E09"/>
    <w:rsid w:val="000203A7"/>
    <w:rsid w:val="00020D66"/>
    <w:rsid w:val="000224A2"/>
    <w:rsid w:val="000230DB"/>
    <w:rsid w:val="0002321D"/>
    <w:rsid w:val="0002327C"/>
    <w:rsid w:val="00025060"/>
    <w:rsid w:val="000253D5"/>
    <w:rsid w:val="000257C7"/>
    <w:rsid w:val="00025A06"/>
    <w:rsid w:val="00025BBF"/>
    <w:rsid w:val="00025D47"/>
    <w:rsid w:val="00026E8A"/>
    <w:rsid w:val="000319AD"/>
    <w:rsid w:val="000331DC"/>
    <w:rsid w:val="00033332"/>
    <w:rsid w:val="00033B74"/>
    <w:rsid w:val="00034652"/>
    <w:rsid w:val="00034DF1"/>
    <w:rsid w:val="000354FB"/>
    <w:rsid w:val="00035B88"/>
    <w:rsid w:val="0003610D"/>
    <w:rsid w:val="00036E59"/>
    <w:rsid w:val="000370CD"/>
    <w:rsid w:val="000371D3"/>
    <w:rsid w:val="00037683"/>
    <w:rsid w:val="000425D3"/>
    <w:rsid w:val="00042A40"/>
    <w:rsid w:val="00045326"/>
    <w:rsid w:val="000462EA"/>
    <w:rsid w:val="0004655E"/>
    <w:rsid w:val="0004690C"/>
    <w:rsid w:val="00047398"/>
    <w:rsid w:val="00050DE9"/>
    <w:rsid w:val="00051E5D"/>
    <w:rsid w:val="00052379"/>
    <w:rsid w:val="00052790"/>
    <w:rsid w:val="00052F0E"/>
    <w:rsid w:val="000530B6"/>
    <w:rsid w:val="000531BC"/>
    <w:rsid w:val="00054531"/>
    <w:rsid w:val="000548C8"/>
    <w:rsid w:val="00054AF7"/>
    <w:rsid w:val="0005588B"/>
    <w:rsid w:val="00057B53"/>
    <w:rsid w:val="00060C27"/>
    <w:rsid w:val="00060CA3"/>
    <w:rsid w:val="00061385"/>
    <w:rsid w:val="00063B32"/>
    <w:rsid w:val="00064963"/>
    <w:rsid w:val="000704E0"/>
    <w:rsid w:val="00070D1E"/>
    <w:rsid w:val="00071D05"/>
    <w:rsid w:val="00072177"/>
    <w:rsid w:val="00072984"/>
    <w:rsid w:val="00072E36"/>
    <w:rsid w:val="0007336A"/>
    <w:rsid w:val="00073A57"/>
    <w:rsid w:val="00074BD5"/>
    <w:rsid w:val="00075B13"/>
    <w:rsid w:val="00080633"/>
    <w:rsid w:val="0008068C"/>
    <w:rsid w:val="0008134F"/>
    <w:rsid w:val="0008260F"/>
    <w:rsid w:val="00084732"/>
    <w:rsid w:val="00085A02"/>
    <w:rsid w:val="0008602A"/>
    <w:rsid w:val="00086B9B"/>
    <w:rsid w:val="00090C2D"/>
    <w:rsid w:val="00090EEB"/>
    <w:rsid w:val="00092722"/>
    <w:rsid w:val="00092DEC"/>
    <w:rsid w:val="00092F52"/>
    <w:rsid w:val="00093E42"/>
    <w:rsid w:val="000944EB"/>
    <w:rsid w:val="000952CB"/>
    <w:rsid w:val="00097BA5"/>
    <w:rsid w:val="000A059B"/>
    <w:rsid w:val="000A1EAF"/>
    <w:rsid w:val="000A325B"/>
    <w:rsid w:val="000A3AC8"/>
    <w:rsid w:val="000A4643"/>
    <w:rsid w:val="000A56B3"/>
    <w:rsid w:val="000A7100"/>
    <w:rsid w:val="000A7A63"/>
    <w:rsid w:val="000A7CFB"/>
    <w:rsid w:val="000B03CE"/>
    <w:rsid w:val="000B0DBC"/>
    <w:rsid w:val="000B2EED"/>
    <w:rsid w:val="000B40BE"/>
    <w:rsid w:val="000B44B1"/>
    <w:rsid w:val="000B452E"/>
    <w:rsid w:val="000B4EEE"/>
    <w:rsid w:val="000B51ED"/>
    <w:rsid w:val="000C0765"/>
    <w:rsid w:val="000C2180"/>
    <w:rsid w:val="000C3057"/>
    <w:rsid w:val="000C4082"/>
    <w:rsid w:val="000C4891"/>
    <w:rsid w:val="000C787B"/>
    <w:rsid w:val="000C7F85"/>
    <w:rsid w:val="000D3C30"/>
    <w:rsid w:val="000D5E67"/>
    <w:rsid w:val="000D5FF9"/>
    <w:rsid w:val="000D6ED0"/>
    <w:rsid w:val="000E0250"/>
    <w:rsid w:val="000E1310"/>
    <w:rsid w:val="000E1454"/>
    <w:rsid w:val="000E2C46"/>
    <w:rsid w:val="000E45B0"/>
    <w:rsid w:val="000E592F"/>
    <w:rsid w:val="000E7849"/>
    <w:rsid w:val="000F031B"/>
    <w:rsid w:val="000F141F"/>
    <w:rsid w:val="000F3530"/>
    <w:rsid w:val="000F6D08"/>
    <w:rsid w:val="00100541"/>
    <w:rsid w:val="00101AE7"/>
    <w:rsid w:val="0010235C"/>
    <w:rsid w:val="00103677"/>
    <w:rsid w:val="00104DF6"/>
    <w:rsid w:val="001069E0"/>
    <w:rsid w:val="00106C76"/>
    <w:rsid w:val="00106FBA"/>
    <w:rsid w:val="00112E78"/>
    <w:rsid w:val="001131F2"/>
    <w:rsid w:val="0011331A"/>
    <w:rsid w:val="00115B03"/>
    <w:rsid w:val="001161B7"/>
    <w:rsid w:val="001215AC"/>
    <w:rsid w:val="00122370"/>
    <w:rsid w:val="00122A80"/>
    <w:rsid w:val="001236EE"/>
    <w:rsid w:val="00125CD4"/>
    <w:rsid w:val="0012600F"/>
    <w:rsid w:val="0012638B"/>
    <w:rsid w:val="00130203"/>
    <w:rsid w:val="001339FA"/>
    <w:rsid w:val="0013763B"/>
    <w:rsid w:val="0013777D"/>
    <w:rsid w:val="00137E52"/>
    <w:rsid w:val="00137F24"/>
    <w:rsid w:val="00140566"/>
    <w:rsid w:val="00141EDC"/>
    <w:rsid w:val="001421F2"/>
    <w:rsid w:val="00144D7E"/>
    <w:rsid w:val="001474B7"/>
    <w:rsid w:val="00147A15"/>
    <w:rsid w:val="00150D74"/>
    <w:rsid w:val="0015369B"/>
    <w:rsid w:val="00154044"/>
    <w:rsid w:val="001548A1"/>
    <w:rsid w:val="001549D2"/>
    <w:rsid w:val="00155B3D"/>
    <w:rsid w:val="001574AD"/>
    <w:rsid w:val="00161283"/>
    <w:rsid w:val="00165C93"/>
    <w:rsid w:val="00170E02"/>
    <w:rsid w:val="00170F72"/>
    <w:rsid w:val="001721B4"/>
    <w:rsid w:val="0017334D"/>
    <w:rsid w:val="001744C0"/>
    <w:rsid w:val="001744FF"/>
    <w:rsid w:val="001755C1"/>
    <w:rsid w:val="00176296"/>
    <w:rsid w:val="001777F0"/>
    <w:rsid w:val="001817E5"/>
    <w:rsid w:val="00181AF1"/>
    <w:rsid w:val="00181BBD"/>
    <w:rsid w:val="00186B7F"/>
    <w:rsid w:val="00186E52"/>
    <w:rsid w:val="00190030"/>
    <w:rsid w:val="00192923"/>
    <w:rsid w:val="00192C0D"/>
    <w:rsid w:val="00195610"/>
    <w:rsid w:val="00197117"/>
    <w:rsid w:val="0019758A"/>
    <w:rsid w:val="00197D7A"/>
    <w:rsid w:val="001A0EC8"/>
    <w:rsid w:val="001A193B"/>
    <w:rsid w:val="001A27DF"/>
    <w:rsid w:val="001A4494"/>
    <w:rsid w:val="001A5650"/>
    <w:rsid w:val="001A5882"/>
    <w:rsid w:val="001A6994"/>
    <w:rsid w:val="001A752F"/>
    <w:rsid w:val="001B01F7"/>
    <w:rsid w:val="001B040D"/>
    <w:rsid w:val="001B15D7"/>
    <w:rsid w:val="001B1B6C"/>
    <w:rsid w:val="001B4B12"/>
    <w:rsid w:val="001B63AA"/>
    <w:rsid w:val="001B6EA8"/>
    <w:rsid w:val="001C1367"/>
    <w:rsid w:val="001C1724"/>
    <w:rsid w:val="001C2B37"/>
    <w:rsid w:val="001C34FD"/>
    <w:rsid w:val="001C3B78"/>
    <w:rsid w:val="001C3EEB"/>
    <w:rsid w:val="001C5D68"/>
    <w:rsid w:val="001D0316"/>
    <w:rsid w:val="001D0A56"/>
    <w:rsid w:val="001D1F9A"/>
    <w:rsid w:val="001D471F"/>
    <w:rsid w:val="001D767E"/>
    <w:rsid w:val="001D7D29"/>
    <w:rsid w:val="001E00DD"/>
    <w:rsid w:val="001E15AD"/>
    <w:rsid w:val="001E2205"/>
    <w:rsid w:val="001E29CD"/>
    <w:rsid w:val="001E2A4D"/>
    <w:rsid w:val="001E715F"/>
    <w:rsid w:val="001E7230"/>
    <w:rsid w:val="001E7501"/>
    <w:rsid w:val="001F0500"/>
    <w:rsid w:val="001F16E4"/>
    <w:rsid w:val="001F1AD6"/>
    <w:rsid w:val="001F498E"/>
    <w:rsid w:val="001F4C35"/>
    <w:rsid w:val="002004B6"/>
    <w:rsid w:val="00200756"/>
    <w:rsid w:val="002022EE"/>
    <w:rsid w:val="002039C1"/>
    <w:rsid w:val="00204253"/>
    <w:rsid w:val="00205878"/>
    <w:rsid w:val="00205ABB"/>
    <w:rsid w:val="002060CA"/>
    <w:rsid w:val="00207722"/>
    <w:rsid w:val="002128D7"/>
    <w:rsid w:val="0021308A"/>
    <w:rsid w:val="002139B9"/>
    <w:rsid w:val="0021486A"/>
    <w:rsid w:val="00215410"/>
    <w:rsid w:val="0021542A"/>
    <w:rsid w:val="0021682C"/>
    <w:rsid w:val="00217A7A"/>
    <w:rsid w:val="00217BFE"/>
    <w:rsid w:val="002203FE"/>
    <w:rsid w:val="00220504"/>
    <w:rsid w:val="002225B5"/>
    <w:rsid w:val="002227D8"/>
    <w:rsid w:val="00223EED"/>
    <w:rsid w:val="00224718"/>
    <w:rsid w:val="002256FA"/>
    <w:rsid w:val="00227364"/>
    <w:rsid w:val="0022746B"/>
    <w:rsid w:val="00230662"/>
    <w:rsid w:val="00232831"/>
    <w:rsid w:val="00232BEC"/>
    <w:rsid w:val="00233240"/>
    <w:rsid w:val="002362A3"/>
    <w:rsid w:val="00240B3D"/>
    <w:rsid w:val="00241C00"/>
    <w:rsid w:val="00242590"/>
    <w:rsid w:val="002434F7"/>
    <w:rsid w:val="00246636"/>
    <w:rsid w:val="00246E16"/>
    <w:rsid w:val="00247E06"/>
    <w:rsid w:val="00247EF1"/>
    <w:rsid w:val="002542DF"/>
    <w:rsid w:val="0025505B"/>
    <w:rsid w:val="00257242"/>
    <w:rsid w:val="0026307E"/>
    <w:rsid w:val="002637C0"/>
    <w:rsid w:val="00264555"/>
    <w:rsid w:val="00266A9B"/>
    <w:rsid w:val="0026748A"/>
    <w:rsid w:val="0027053C"/>
    <w:rsid w:val="00270BBF"/>
    <w:rsid w:val="00271D8A"/>
    <w:rsid w:val="00272AD7"/>
    <w:rsid w:val="00273C78"/>
    <w:rsid w:val="00275F19"/>
    <w:rsid w:val="002764DE"/>
    <w:rsid w:val="00280DC8"/>
    <w:rsid w:val="0028426C"/>
    <w:rsid w:val="00285AF9"/>
    <w:rsid w:val="00285D6C"/>
    <w:rsid w:val="002862AD"/>
    <w:rsid w:val="002862CC"/>
    <w:rsid w:val="00287727"/>
    <w:rsid w:val="00287FFB"/>
    <w:rsid w:val="002907C6"/>
    <w:rsid w:val="00292139"/>
    <w:rsid w:val="002928A9"/>
    <w:rsid w:val="002939B7"/>
    <w:rsid w:val="002944FE"/>
    <w:rsid w:val="0029584C"/>
    <w:rsid w:val="00295F87"/>
    <w:rsid w:val="002969CA"/>
    <w:rsid w:val="00297D4B"/>
    <w:rsid w:val="002A1269"/>
    <w:rsid w:val="002A1ED3"/>
    <w:rsid w:val="002A2FF0"/>
    <w:rsid w:val="002A4BE5"/>
    <w:rsid w:val="002A7A0D"/>
    <w:rsid w:val="002A7DFC"/>
    <w:rsid w:val="002B0211"/>
    <w:rsid w:val="002B0F26"/>
    <w:rsid w:val="002B1654"/>
    <w:rsid w:val="002B319A"/>
    <w:rsid w:val="002B35DD"/>
    <w:rsid w:val="002B383F"/>
    <w:rsid w:val="002B417C"/>
    <w:rsid w:val="002B5974"/>
    <w:rsid w:val="002B5ACB"/>
    <w:rsid w:val="002C09B3"/>
    <w:rsid w:val="002C0DBD"/>
    <w:rsid w:val="002C1B10"/>
    <w:rsid w:val="002C23CD"/>
    <w:rsid w:val="002C42B3"/>
    <w:rsid w:val="002C4B2E"/>
    <w:rsid w:val="002C6EC5"/>
    <w:rsid w:val="002D157E"/>
    <w:rsid w:val="002D2615"/>
    <w:rsid w:val="002D2AA0"/>
    <w:rsid w:val="002D6404"/>
    <w:rsid w:val="002D7A56"/>
    <w:rsid w:val="002E03BC"/>
    <w:rsid w:val="002E1BA4"/>
    <w:rsid w:val="002E38BD"/>
    <w:rsid w:val="002E53AB"/>
    <w:rsid w:val="002E54D7"/>
    <w:rsid w:val="002E5B1C"/>
    <w:rsid w:val="002E78F2"/>
    <w:rsid w:val="002E7964"/>
    <w:rsid w:val="002E799F"/>
    <w:rsid w:val="002F2C3C"/>
    <w:rsid w:val="002F2CBE"/>
    <w:rsid w:val="003011C2"/>
    <w:rsid w:val="0030128F"/>
    <w:rsid w:val="0030165A"/>
    <w:rsid w:val="00303092"/>
    <w:rsid w:val="00303378"/>
    <w:rsid w:val="0030381D"/>
    <w:rsid w:val="00305C29"/>
    <w:rsid w:val="00306B37"/>
    <w:rsid w:val="00306DCD"/>
    <w:rsid w:val="00307063"/>
    <w:rsid w:val="0031011B"/>
    <w:rsid w:val="00310D65"/>
    <w:rsid w:val="00311B38"/>
    <w:rsid w:val="0031232E"/>
    <w:rsid w:val="00312B2E"/>
    <w:rsid w:val="0031548E"/>
    <w:rsid w:val="003172C4"/>
    <w:rsid w:val="0032020B"/>
    <w:rsid w:val="00322E1E"/>
    <w:rsid w:val="00323990"/>
    <w:rsid w:val="00324B52"/>
    <w:rsid w:val="00326566"/>
    <w:rsid w:val="00331528"/>
    <w:rsid w:val="00332449"/>
    <w:rsid w:val="00332A9B"/>
    <w:rsid w:val="003331FD"/>
    <w:rsid w:val="00333601"/>
    <w:rsid w:val="0033372F"/>
    <w:rsid w:val="00333BDE"/>
    <w:rsid w:val="00334954"/>
    <w:rsid w:val="00336867"/>
    <w:rsid w:val="00336879"/>
    <w:rsid w:val="00337450"/>
    <w:rsid w:val="00340B34"/>
    <w:rsid w:val="00342B89"/>
    <w:rsid w:val="00342D5B"/>
    <w:rsid w:val="00347349"/>
    <w:rsid w:val="00347FDA"/>
    <w:rsid w:val="00351685"/>
    <w:rsid w:val="00351F42"/>
    <w:rsid w:val="00352020"/>
    <w:rsid w:val="003552D7"/>
    <w:rsid w:val="00355682"/>
    <w:rsid w:val="0035595A"/>
    <w:rsid w:val="003565BF"/>
    <w:rsid w:val="003565F8"/>
    <w:rsid w:val="00356ADA"/>
    <w:rsid w:val="003608E5"/>
    <w:rsid w:val="003611D7"/>
    <w:rsid w:val="00363EB4"/>
    <w:rsid w:val="003645B6"/>
    <w:rsid w:val="003655B2"/>
    <w:rsid w:val="00366F0D"/>
    <w:rsid w:val="00367581"/>
    <w:rsid w:val="0036769E"/>
    <w:rsid w:val="00367811"/>
    <w:rsid w:val="003700E0"/>
    <w:rsid w:val="00370BA2"/>
    <w:rsid w:val="003721BB"/>
    <w:rsid w:val="00374C8D"/>
    <w:rsid w:val="00374C99"/>
    <w:rsid w:val="00375B39"/>
    <w:rsid w:val="003778CD"/>
    <w:rsid w:val="00380C9A"/>
    <w:rsid w:val="00382F40"/>
    <w:rsid w:val="00383070"/>
    <w:rsid w:val="0038314E"/>
    <w:rsid w:val="00383B19"/>
    <w:rsid w:val="00384105"/>
    <w:rsid w:val="00384425"/>
    <w:rsid w:val="00384C8E"/>
    <w:rsid w:val="0038563D"/>
    <w:rsid w:val="00385B3B"/>
    <w:rsid w:val="00385C51"/>
    <w:rsid w:val="00386CB8"/>
    <w:rsid w:val="00387E9B"/>
    <w:rsid w:val="0039039F"/>
    <w:rsid w:val="003903CF"/>
    <w:rsid w:val="0039041B"/>
    <w:rsid w:val="00390ED8"/>
    <w:rsid w:val="00395080"/>
    <w:rsid w:val="00395142"/>
    <w:rsid w:val="00396E08"/>
    <w:rsid w:val="00396E37"/>
    <w:rsid w:val="00397201"/>
    <w:rsid w:val="003A1A68"/>
    <w:rsid w:val="003A296A"/>
    <w:rsid w:val="003A3384"/>
    <w:rsid w:val="003A3F7C"/>
    <w:rsid w:val="003A57BE"/>
    <w:rsid w:val="003A5D27"/>
    <w:rsid w:val="003A66BE"/>
    <w:rsid w:val="003A6AE1"/>
    <w:rsid w:val="003A783E"/>
    <w:rsid w:val="003B00BB"/>
    <w:rsid w:val="003B45B5"/>
    <w:rsid w:val="003B4BE9"/>
    <w:rsid w:val="003B4F1A"/>
    <w:rsid w:val="003B5482"/>
    <w:rsid w:val="003B5F89"/>
    <w:rsid w:val="003C0598"/>
    <w:rsid w:val="003C100C"/>
    <w:rsid w:val="003C108D"/>
    <w:rsid w:val="003C221C"/>
    <w:rsid w:val="003C2BAF"/>
    <w:rsid w:val="003C4B10"/>
    <w:rsid w:val="003C52F7"/>
    <w:rsid w:val="003C6EB1"/>
    <w:rsid w:val="003C6FC2"/>
    <w:rsid w:val="003D08DA"/>
    <w:rsid w:val="003D1D11"/>
    <w:rsid w:val="003D2120"/>
    <w:rsid w:val="003D28D0"/>
    <w:rsid w:val="003D37EB"/>
    <w:rsid w:val="003D3BE8"/>
    <w:rsid w:val="003D4A7A"/>
    <w:rsid w:val="003D503B"/>
    <w:rsid w:val="003D639F"/>
    <w:rsid w:val="003D683B"/>
    <w:rsid w:val="003D7201"/>
    <w:rsid w:val="003D7439"/>
    <w:rsid w:val="003E03BF"/>
    <w:rsid w:val="003E0B66"/>
    <w:rsid w:val="003E145B"/>
    <w:rsid w:val="003E30E8"/>
    <w:rsid w:val="003E3AFD"/>
    <w:rsid w:val="003E3EA1"/>
    <w:rsid w:val="003E3FFF"/>
    <w:rsid w:val="003E4AEE"/>
    <w:rsid w:val="003E5CC9"/>
    <w:rsid w:val="003E6DA2"/>
    <w:rsid w:val="003E7EFE"/>
    <w:rsid w:val="003F1107"/>
    <w:rsid w:val="003F1AF6"/>
    <w:rsid w:val="003F2FC6"/>
    <w:rsid w:val="003F3825"/>
    <w:rsid w:val="003F3F14"/>
    <w:rsid w:val="003F413F"/>
    <w:rsid w:val="003F5128"/>
    <w:rsid w:val="003F6D04"/>
    <w:rsid w:val="003F6F54"/>
    <w:rsid w:val="003F75BB"/>
    <w:rsid w:val="003F7D5F"/>
    <w:rsid w:val="00401A9F"/>
    <w:rsid w:val="00401EDC"/>
    <w:rsid w:val="00402CAF"/>
    <w:rsid w:val="00403142"/>
    <w:rsid w:val="004033F7"/>
    <w:rsid w:val="00403D89"/>
    <w:rsid w:val="004043A6"/>
    <w:rsid w:val="0040556B"/>
    <w:rsid w:val="0040630C"/>
    <w:rsid w:val="004066FB"/>
    <w:rsid w:val="00406A2A"/>
    <w:rsid w:val="00406A2D"/>
    <w:rsid w:val="00412B56"/>
    <w:rsid w:val="004135D3"/>
    <w:rsid w:val="00414A0D"/>
    <w:rsid w:val="00416A72"/>
    <w:rsid w:val="00416DC9"/>
    <w:rsid w:val="004170B1"/>
    <w:rsid w:val="00420E66"/>
    <w:rsid w:val="004212A8"/>
    <w:rsid w:val="00421322"/>
    <w:rsid w:val="004218A3"/>
    <w:rsid w:val="00422C62"/>
    <w:rsid w:val="00423AEE"/>
    <w:rsid w:val="00426DBB"/>
    <w:rsid w:val="00426FF6"/>
    <w:rsid w:val="00430590"/>
    <w:rsid w:val="00434392"/>
    <w:rsid w:val="00434515"/>
    <w:rsid w:val="0043488D"/>
    <w:rsid w:val="004405F3"/>
    <w:rsid w:val="00442635"/>
    <w:rsid w:val="00445E53"/>
    <w:rsid w:val="00446734"/>
    <w:rsid w:val="00446E09"/>
    <w:rsid w:val="00447273"/>
    <w:rsid w:val="00447332"/>
    <w:rsid w:val="004519A0"/>
    <w:rsid w:val="0045378C"/>
    <w:rsid w:val="00455144"/>
    <w:rsid w:val="00455A03"/>
    <w:rsid w:val="00455A0F"/>
    <w:rsid w:val="00457A46"/>
    <w:rsid w:val="00457F6F"/>
    <w:rsid w:val="00460A6A"/>
    <w:rsid w:val="00461381"/>
    <w:rsid w:val="00461DCF"/>
    <w:rsid w:val="004652A8"/>
    <w:rsid w:val="0046787A"/>
    <w:rsid w:val="004702C3"/>
    <w:rsid w:val="004704D5"/>
    <w:rsid w:val="00470F00"/>
    <w:rsid w:val="00471A31"/>
    <w:rsid w:val="00472FDA"/>
    <w:rsid w:val="00473807"/>
    <w:rsid w:val="0047562A"/>
    <w:rsid w:val="0047652E"/>
    <w:rsid w:val="004774C2"/>
    <w:rsid w:val="00481C8E"/>
    <w:rsid w:val="00482505"/>
    <w:rsid w:val="00482C9C"/>
    <w:rsid w:val="004834D5"/>
    <w:rsid w:val="00490CB9"/>
    <w:rsid w:val="00490D1D"/>
    <w:rsid w:val="00491756"/>
    <w:rsid w:val="00495F13"/>
    <w:rsid w:val="004A087A"/>
    <w:rsid w:val="004A2CAF"/>
    <w:rsid w:val="004A3609"/>
    <w:rsid w:val="004A3ED5"/>
    <w:rsid w:val="004A6E31"/>
    <w:rsid w:val="004A72A5"/>
    <w:rsid w:val="004B17A9"/>
    <w:rsid w:val="004B2237"/>
    <w:rsid w:val="004B2CF5"/>
    <w:rsid w:val="004B57F7"/>
    <w:rsid w:val="004B5C59"/>
    <w:rsid w:val="004B5D6A"/>
    <w:rsid w:val="004B773C"/>
    <w:rsid w:val="004C0023"/>
    <w:rsid w:val="004C0430"/>
    <w:rsid w:val="004C0C4A"/>
    <w:rsid w:val="004C207D"/>
    <w:rsid w:val="004C44BA"/>
    <w:rsid w:val="004C5DF4"/>
    <w:rsid w:val="004D1379"/>
    <w:rsid w:val="004D1C5D"/>
    <w:rsid w:val="004D35DF"/>
    <w:rsid w:val="004D5E24"/>
    <w:rsid w:val="004D708A"/>
    <w:rsid w:val="004E045C"/>
    <w:rsid w:val="004E13E2"/>
    <w:rsid w:val="004E1CBB"/>
    <w:rsid w:val="004E24BF"/>
    <w:rsid w:val="004E2A66"/>
    <w:rsid w:val="004E2DC7"/>
    <w:rsid w:val="004E49D4"/>
    <w:rsid w:val="004E50B8"/>
    <w:rsid w:val="004E5484"/>
    <w:rsid w:val="004E60BF"/>
    <w:rsid w:val="004F058F"/>
    <w:rsid w:val="004F05B8"/>
    <w:rsid w:val="004F1936"/>
    <w:rsid w:val="004F209E"/>
    <w:rsid w:val="004F4685"/>
    <w:rsid w:val="004F4F7D"/>
    <w:rsid w:val="004F543E"/>
    <w:rsid w:val="004F5AD5"/>
    <w:rsid w:val="004F6501"/>
    <w:rsid w:val="004F6D0C"/>
    <w:rsid w:val="004F7965"/>
    <w:rsid w:val="004F7DC6"/>
    <w:rsid w:val="004F7E09"/>
    <w:rsid w:val="005002CA"/>
    <w:rsid w:val="0050078B"/>
    <w:rsid w:val="00501792"/>
    <w:rsid w:val="00503156"/>
    <w:rsid w:val="00505F78"/>
    <w:rsid w:val="005077AB"/>
    <w:rsid w:val="00507893"/>
    <w:rsid w:val="00507CA1"/>
    <w:rsid w:val="0051027C"/>
    <w:rsid w:val="00511BF6"/>
    <w:rsid w:val="00511FF0"/>
    <w:rsid w:val="005125C5"/>
    <w:rsid w:val="00515BEC"/>
    <w:rsid w:val="005165A4"/>
    <w:rsid w:val="00516783"/>
    <w:rsid w:val="00516C80"/>
    <w:rsid w:val="00517166"/>
    <w:rsid w:val="00517236"/>
    <w:rsid w:val="005175AF"/>
    <w:rsid w:val="00520F2E"/>
    <w:rsid w:val="0052275E"/>
    <w:rsid w:val="00524FCB"/>
    <w:rsid w:val="00525A1E"/>
    <w:rsid w:val="005268A9"/>
    <w:rsid w:val="00531024"/>
    <w:rsid w:val="00532A1C"/>
    <w:rsid w:val="0053586D"/>
    <w:rsid w:val="005376F7"/>
    <w:rsid w:val="005408D7"/>
    <w:rsid w:val="00542CAB"/>
    <w:rsid w:val="005433C9"/>
    <w:rsid w:val="005438CD"/>
    <w:rsid w:val="00544C5A"/>
    <w:rsid w:val="0054760E"/>
    <w:rsid w:val="005477E2"/>
    <w:rsid w:val="00550463"/>
    <w:rsid w:val="00550508"/>
    <w:rsid w:val="00552B06"/>
    <w:rsid w:val="00552C8C"/>
    <w:rsid w:val="005540DE"/>
    <w:rsid w:val="0055440A"/>
    <w:rsid w:val="0056033B"/>
    <w:rsid w:val="00560C9C"/>
    <w:rsid w:val="00565E71"/>
    <w:rsid w:val="005663C4"/>
    <w:rsid w:val="00566424"/>
    <w:rsid w:val="005677C3"/>
    <w:rsid w:val="0057153D"/>
    <w:rsid w:val="00572129"/>
    <w:rsid w:val="00573811"/>
    <w:rsid w:val="00575CB2"/>
    <w:rsid w:val="0057616C"/>
    <w:rsid w:val="00577DC2"/>
    <w:rsid w:val="0058277B"/>
    <w:rsid w:val="00584729"/>
    <w:rsid w:val="00584DCC"/>
    <w:rsid w:val="00585A35"/>
    <w:rsid w:val="0059040D"/>
    <w:rsid w:val="00592428"/>
    <w:rsid w:val="00592A12"/>
    <w:rsid w:val="00592E72"/>
    <w:rsid w:val="00593C35"/>
    <w:rsid w:val="00596051"/>
    <w:rsid w:val="0059679F"/>
    <w:rsid w:val="00596B22"/>
    <w:rsid w:val="00596F52"/>
    <w:rsid w:val="005A2520"/>
    <w:rsid w:val="005A2767"/>
    <w:rsid w:val="005A3C04"/>
    <w:rsid w:val="005A4751"/>
    <w:rsid w:val="005A5018"/>
    <w:rsid w:val="005A5B59"/>
    <w:rsid w:val="005A6BAD"/>
    <w:rsid w:val="005A7551"/>
    <w:rsid w:val="005A7F49"/>
    <w:rsid w:val="005B019F"/>
    <w:rsid w:val="005B0D4A"/>
    <w:rsid w:val="005B13FB"/>
    <w:rsid w:val="005B20F7"/>
    <w:rsid w:val="005B24EB"/>
    <w:rsid w:val="005B54B8"/>
    <w:rsid w:val="005B54D4"/>
    <w:rsid w:val="005B6BDF"/>
    <w:rsid w:val="005B7950"/>
    <w:rsid w:val="005C1F84"/>
    <w:rsid w:val="005C2611"/>
    <w:rsid w:val="005C3043"/>
    <w:rsid w:val="005C357A"/>
    <w:rsid w:val="005C37BA"/>
    <w:rsid w:val="005C6101"/>
    <w:rsid w:val="005D02C3"/>
    <w:rsid w:val="005D05E2"/>
    <w:rsid w:val="005D0CC1"/>
    <w:rsid w:val="005D3ADD"/>
    <w:rsid w:val="005D43B2"/>
    <w:rsid w:val="005D43CC"/>
    <w:rsid w:val="005D5810"/>
    <w:rsid w:val="005D6920"/>
    <w:rsid w:val="005D74D5"/>
    <w:rsid w:val="005D7E5C"/>
    <w:rsid w:val="005E152E"/>
    <w:rsid w:val="005E222C"/>
    <w:rsid w:val="005E3AA4"/>
    <w:rsid w:val="005E3F2C"/>
    <w:rsid w:val="005E5223"/>
    <w:rsid w:val="005E6BC0"/>
    <w:rsid w:val="005F06EF"/>
    <w:rsid w:val="005F0EAB"/>
    <w:rsid w:val="005F1FC6"/>
    <w:rsid w:val="005F1FD7"/>
    <w:rsid w:val="005F2716"/>
    <w:rsid w:val="005F3862"/>
    <w:rsid w:val="005F4194"/>
    <w:rsid w:val="005F5073"/>
    <w:rsid w:val="005F5639"/>
    <w:rsid w:val="005F5AA7"/>
    <w:rsid w:val="005F6319"/>
    <w:rsid w:val="005F66A4"/>
    <w:rsid w:val="005F699C"/>
    <w:rsid w:val="005F79CC"/>
    <w:rsid w:val="005F7A96"/>
    <w:rsid w:val="006009E3"/>
    <w:rsid w:val="00601793"/>
    <w:rsid w:val="00602CC0"/>
    <w:rsid w:val="00603692"/>
    <w:rsid w:val="00603D3F"/>
    <w:rsid w:val="00606CB3"/>
    <w:rsid w:val="0061134E"/>
    <w:rsid w:val="00612658"/>
    <w:rsid w:val="006126D2"/>
    <w:rsid w:val="00612874"/>
    <w:rsid w:val="00612AC9"/>
    <w:rsid w:val="00614B2C"/>
    <w:rsid w:val="00622155"/>
    <w:rsid w:val="006222C4"/>
    <w:rsid w:val="00622BFD"/>
    <w:rsid w:val="0062632F"/>
    <w:rsid w:val="0062713B"/>
    <w:rsid w:val="00630939"/>
    <w:rsid w:val="00631410"/>
    <w:rsid w:val="00631820"/>
    <w:rsid w:val="006323EC"/>
    <w:rsid w:val="006328E0"/>
    <w:rsid w:val="0063298B"/>
    <w:rsid w:val="00632D8F"/>
    <w:rsid w:val="0063313B"/>
    <w:rsid w:val="00634464"/>
    <w:rsid w:val="00634888"/>
    <w:rsid w:val="0063569C"/>
    <w:rsid w:val="00635E2E"/>
    <w:rsid w:val="006374F5"/>
    <w:rsid w:val="00641C4F"/>
    <w:rsid w:val="00642584"/>
    <w:rsid w:val="006436B5"/>
    <w:rsid w:val="00645252"/>
    <w:rsid w:val="006460FA"/>
    <w:rsid w:val="006471F3"/>
    <w:rsid w:val="006478DD"/>
    <w:rsid w:val="00650215"/>
    <w:rsid w:val="00650A0C"/>
    <w:rsid w:val="00651798"/>
    <w:rsid w:val="006529E1"/>
    <w:rsid w:val="00653D79"/>
    <w:rsid w:val="00657736"/>
    <w:rsid w:val="006609EB"/>
    <w:rsid w:val="00662A99"/>
    <w:rsid w:val="00662BD2"/>
    <w:rsid w:val="00662F78"/>
    <w:rsid w:val="00664238"/>
    <w:rsid w:val="006655B4"/>
    <w:rsid w:val="00665F76"/>
    <w:rsid w:val="006660E6"/>
    <w:rsid w:val="00666F45"/>
    <w:rsid w:val="00667208"/>
    <w:rsid w:val="00670393"/>
    <w:rsid w:val="0067084D"/>
    <w:rsid w:val="0067151A"/>
    <w:rsid w:val="00671EE6"/>
    <w:rsid w:val="00673397"/>
    <w:rsid w:val="006737C3"/>
    <w:rsid w:val="00674B47"/>
    <w:rsid w:val="00676CEB"/>
    <w:rsid w:val="00677149"/>
    <w:rsid w:val="00677357"/>
    <w:rsid w:val="00677419"/>
    <w:rsid w:val="00677E47"/>
    <w:rsid w:val="00680AC2"/>
    <w:rsid w:val="00681D3B"/>
    <w:rsid w:val="006832D8"/>
    <w:rsid w:val="00683A84"/>
    <w:rsid w:val="0068441C"/>
    <w:rsid w:val="00684487"/>
    <w:rsid w:val="0068518F"/>
    <w:rsid w:val="0068575C"/>
    <w:rsid w:val="00686419"/>
    <w:rsid w:val="00686915"/>
    <w:rsid w:val="00686E08"/>
    <w:rsid w:val="00690612"/>
    <w:rsid w:val="0069076A"/>
    <w:rsid w:val="006907A8"/>
    <w:rsid w:val="006908BE"/>
    <w:rsid w:val="00692206"/>
    <w:rsid w:val="0069248F"/>
    <w:rsid w:val="0069279D"/>
    <w:rsid w:val="006937E1"/>
    <w:rsid w:val="00695AD8"/>
    <w:rsid w:val="00696EFD"/>
    <w:rsid w:val="006A0C55"/>
    <w:rsid w:val="006A347E"/>
    <w:rsid w:val="006A4EA3"/>
    <w:rsid w:val="006A6676"/>
    <w:rsid w:val="006B027A"/>
    <w:rsid w:val="006B1E40"/>
    <w:rsid w:val="006B2A12"/>
    <w:rsid w:val="006B556A"/>
    <w:rsid w:val="006B5C82"/>
    <w:rsid w:val="006B6BFB"/>
    <w:rsid w:val="006B6C10"/>
    <w:rsid w:val="006C1AF9"/>
    <w:rsid w:val="006C1D0A"/>
    <w:rsid w:val="006C46EB"/>
    <w:rsid w:val="006C5478"/>
    <w:rsid w:val="006C64AB"/>
    <w:rsid w:val="006C684B"/>
    <w:rsid w:val="006D01CD"/>
    <w:rsid w:val="006D4E0D"/>
    <w:rsid w:val="006D5E50"/>
    <w:rsid w:val="006D6113"/>
    <w:rsid w:val="006D72D6"/>
    <w:rsid w:val="006E02F4"/>
    <w:rsid w:val="006E035A"/>
    <w:rsid w:val="006E0ABA"/>
    <w:rsid w:val="006E0E39"/>
    <w:rsid w:val="006E292E"/>
    <w:rsid w:val="006E334E"/>
    <w:rsid w:val="006E3B7B"/>
    <w:rsid w:val="006E417F"/>
    <w:rsid w:val="006E4F87"/>
    <w:rsid w:val="006E5542"/>
    <w:rsid w:val="006E555A"/>
    <w:rsid w:val="006E5E1A"/>
    <w:rsid w:val="006E6B51"/>
    <w:rsid w:val="006E7A3A"/>
    <w:rsid w:val="006F049E"/>
    <w:rsid w:val="006F20AC"/>
    <w:rsid w:val="006F2B9D"/>
    <w:rsid w:val="006F2F46"/>
    <w:rsid w:val="006F34C8"/>
    <w:rsid w:val="006F40D4"/>
    <w:rsid w:val="006F451C"/>
    <w:rsid w:val="006F700E"/>
    <w:rsid w:val="006F7444"/>
    <w:rsid w:val="00700193"/>
    <w:rsid w:val="00700287"/>
    <w:rsid w:val="007010CA"/>
    <w:rsid w:val="00701FC0"/>
    <w:rsid w:val="00702966"/>
    <w:rsid w:val="007052E7"/>
    <w:rsid w:val="00705CD0"/>
    <w:rsid w:val="00706489"/>
    <w:rsid w:val="00706A0F"/>
    <w:rsid w:val="00706C1C"/>
    <w:rsid w:val="00707BEC"/>
    <w:rsid w:val="007100A3"/>
    <w:rsid w:val="0071079D"/>
    <w:rsid w:val="00710B42"/>
    <w:rsid w:val="0071503D"/>
    <w:rsid w:val="00715CE6"/>
    <w:rsid w:val="00724626"/>
    <w:rsid w:val="007248B6"/>
    <w:rsid w:val="0072514F"/>
    <w:rsid w:val="00725748"/>
    <w:rsid w:val="00726EE7"/>
    <w:rsid w:val="00731DFC"/>
    <w:rsid w:val="00732716"/>
    <w:rsid w:val="00732E1A"/>
    <w:rsid w:val="00732E73"/>
    <w:rsid w:val="00732F3D"/>
    <w:rsid w:val="00733A8C"/>
    <w:rsid w:val="007343DC"/>
    <w:rsid w:val="00736FBA"/>
    <w:rsid w:val="00740236"/>
    <w:rsid w:val="00740271"/>
    <w:rsid w:val="007411EE"/>
    <w:rsid w:val="0074122E"/>
    <w:rsid w:val="007415F3"/>
    <w:rsid w:val="00741BBA"/>
    <w:rsid w:val="00742CFD"/>
    <w:rsid w:val="00744CCC"/>
    <w:rsid w:val="00744DED"/>
    <w:rsid w:val="007452BC"/>
    <w:rsid w:val="00746B2A"/>
    <w:rsid w:val="0075314B"/>
    <w:rsid w:val="0075332C"/>
    <w:rsid w:val="00753903"/>
    <w:rsid w:val="0075755E"/>
    <w:rsid w:val="0076107D"/>
    <w:rsid w:val="00763BDF"/>
    <w:rsid w:val="00764091"/>
    <w:rsid w:val="0076428D"/>
    <w:rsid w:val="0076500F"/>
    <w:rsid w:val="00767397"/>
    <w:rsid w:val="007708EF"/>
    <w:rsid w:val="00773AB9"/>
    <w:rsid w:val="007746EA"/>
    <w:rsid w:val="00774FA8"/>
    <w:rsid w:val="00775F01"/>
    <w:rsid w:val="00776B19"/>
    <w:rsid w:val="007770EC"/>
    <w:rsid w:val="0078030A"/>
    <w:rsid w:val="00780CDD"/>
    <w:rsid w:val="0078151B"/>
    <w:rsid w:val="00781CF5"/>
    <w:rsid w:val="007823DA"/>
    <w:rsid w:val="00782B54"/>
    <w:rsid w:val="00782EE1"/>
    <w:rsid w:val="00783983"/>
    <w:rsid w:val="00783B86"/>
    <w:rsid w:val="00784462"/>
    <w:rsid w:val="00784985"/>
    <w:rsid w:val="00785095"/>
    <w:rsid w:val="00785841"/>
    <w:rsid w:val="007873E9"/>
    <w:rsid w:val="007873EE"/>
    <w:rsid w:val="007904B9"/>
    <w:rsid w:val="0079060A"/>
    <w:rsid w:val="00792283"/>
    <w:rsid w:val="00793DDE"/>
    <w:rsid w:val="00795CFB"/>
    <w:rsid w:val="00796E62"/>
    <w:rsid w:val="007A0263"/>
    <w:rsid w:val="007A02AD"/>
    <w:rsid w:val="007A038F"/>
    <w:rsid w:val="007A0574"/>
    <w:rsid w:val="007A086A"/>
    <w:rsid w:val="007A1738"/>
    <w:rsid w:val="007A22A9"/>
    <w:rsid w:val="007A3038"/>
    <w:rsid w:val="007A3636"/>
    <w:rsid w:val="007A3BFD"/>
    <w:rsid w:val="007A41FC"/>
    <w:rsid w:val="007A43DF"/>
    <w:rsid w:val="007A497B"/>
    <w:rsid w:val="007A6647"/>
    <w:rsid w:val="007B0224"/>
    <w:rsid w:val="007B104A"/>
    <w:rsid w:val="007B1B61"/>
    <w:rsid w:val="007B2204"/>
    <w:rsid w:val="007B5365"/>
    <w:rsid w:val="007B5C5E"/>
    <w:rsid w:val="007C0E88"/>
    <w:rsid w:val="007C2905"/>
    <w:rsid w:val="007C3A14"/>
    <w:rsid w:val="007C50A6"/>
    <w:rsid w:val="007C565A"/>
    <w:rsid w:val="007C5E4E"/>
    <w:rsid w:val="007C6992"/>
    <w:rsid w:val="007C772A"/>
    <w:rsid w:val="007C7CB9"/>
    <w:rsid w:val="007D005E"/>
    <w:rsid w:val="007D1CAE"/>
    <w:rsid w:val="007D4021"/>
    <w:rsid w:val="007D4BC9"/>
    <w:rsid w:val="007D51AA"/>
    <w:rsid w:val="007D7008"/>
    <w:rsid w:val="007D76DC"/>
    <w:rsid w:val="007E0A20"/>
    <w:rsid w:val="007E1C30"/>
    <w:rsid w:val="007E3FBD"/>
    <w:rsid w:val="007E4112"/>
    <w:rsid w:val="007E4EE2"/>
    <w:rsid w:val="007E562B"/>
    <w:rsid w:val="007E7227"/>
    <w:rsid w:val="007E774C"/>
    <w:rsid w:val="007F0C73"/>
    <w:rsid w:val="007F10CF"/>
    <w:rsid w:val="007F157A"/>
    <w:rsid w:val="007F1EAD"/>
    <w:rsid w:val="007F2AC8"/>
    <w:rsid w:val="007F3B6E"/>
    <w:rsid w:val="007F3C23"/>
    <w:rsid w:val="007F4125"/>
    <w:rsid w:val="007F584D"/>
    <w:rsid w:val="00802586"/>
    <w:rsid w:val="008029EB"/>
    <w:rsid w:val="00804CFB"/>
    <w:rsid w:val="00807E62"/>
    <w:rsid w:val="00810625"/>
    <w:rsid w:val="008110B3"/>
    <w:rsid w:val="00811916"/>
    <w:rsid w:val="0081280D"/>
    <w:rsid w:val="00812DAC"/>
    <w:rsid w:val="00813758"/>
    <w:rsid w:val="008146E1"/>
    <w:rsid w:val="00816A3F"/>
    <w:rsid w:val="008219C1"/>
    <w:rsid w:val="00821B1E"/>
    <w:rsid w:val="00823632"/>
    <w:rsid w:val="00825327"/>
    <w:rsid w:val="0082558E"/>
    <w:rsid w:val="00825B47"/>
    <w:rsid w:val="00825FFA"/>
    <w:rsid w:val="00827B01"/>
    <w:rsid w:val="00830A7D"/>
    <w:rsid w:val="00833B8F"/>
    <w:rsid w:val="0083419A"/>
    <w:rsid w:val="00834C22"/>
    <w:rsid w:val="00834D4F"/>
    <w:rsid w:val="00837293"/>
    <w:rsid w:val="00841475"/>
    <w:rsid w:val="008416CA"/>
    <w:rsid w:val="0084195E"/>
    <w:rsid w:val="00843062"/>
    <w:rsid w:val="00843349"/>
    <w:rsid w:val="00843ADC"/>
    <w:rsid w:val="0084521C"/>
    <w:rsid w:val="00845272"/>
    <w:rsid w:val="008452E5"/>
    <w:rsid w:val="0084630E"/>
    <w:rsid w:val="008466B0"/>
    <w:rsid w:val="00847165"/>
    <w:rsid w:val="008502BA"/>
    <w:rsid w:val="00850CC3"/>
    <w:rsid w:val="00851945"/>
    <w:rsid w:val="00852BF7"/>
    <w:rsid w:val="00852D66"/>
    <w:rsid w:val="00855701"/>
    <w:rsid w:val="008557C6"/>
    <w:rsid w:val="008575FD"/>
    <w:rsid w:val="008578F6"/>
    <w:rsid w:val="0086053D"/>
    <w:rsid w:val="008610F2"/>
    <w:rsid w:val="00861DDA"/>
    <w:rsid w:val="008622DD"/>
    <w:rsid w:val="008632EB"/>
    <w:rsid w:val="008645E2"/>
    <w:rsid w:val="00867795"/>
    <w:rsid w:val="00867B26"/>
    <w:rsid w:val="00870719"/>
    <w:rsid w:val="00871180"/>
    <w:rsid w:val="008730A8"/>
    <w:rsid w:val="00873DB3"/>
    <w:rsid w:val="00874185"/>
    <w:rsid w:val="008764EE"/>
    <w:rsid w:val="00876941"/>
    <w:rsid w:val="00880A5E"/>
    <w:rsid w:val="00881726"/>
    <w:rsid w:val="008820A7"/>
    <w:rsid w:val="00882469"/>
    <w:rsid w:val="00885F59"/>
    <w:rsid w:val="008866F4"/>
    <w:rsid w:val="00890767"/>
    <w:rsid w:val="0089188D"/>
    <w:rsid w:val="00891F1C"/>
    <w:rsid w:val="008923B8"/>
    <w:rsid w:val="00892502"/>
    <w:rsid w:val="008929B7"/>
    <w:rsid w:val="00894771"/>
    <w:rsid w:val="00897D80"/>
    <w:rsid w:val="00897E6F"/>
    <w:rsid w:val="008A1622"/>
    <w:rsid w:val="008A17AA"/>
    <w:rsid w:val="008A1DC4"/>
    <w:rsid w:val="008A2DC6"/>
    <w:rsid w:val="008A3C2E"/>
    <w:rsid w:val="008A5891"/>
    <w:rsid w:val="008A79CE"/>
    <w:rsid w:val="008A7D0C"/>
    <w:rsid w:val="008B0844"/>
    <w:rsid w:val="008B7005"/>
    <w:rsid w:val="008B7398"/>
    <w:rsid w:val="008B7CDE"/>
    <w:rsid w:val="008B7E65"/>
    <w:rsid w:val="008C0C0D"/>
    <w:rsid w:val="008C1616"/>
    <w:rsid w:val="008C262D"/>
    <w:rsid w:val="008C29FF"/>
    <w:rsid w:val="008C3802"/>
    <w:rsid w:val="008C660E"/>
    <w:rsid w:val="008C6649"/>
    <w:rsid w:val="008C6E09"/>
    <w:rsid w:val="008C6EEF"/>
    <w:rsid w:val="008D0571"/>
    <w:rsid w:val="008D1103"/>
    <w:rsid w:val="008D124C"/>
    <w:rsid w:val="008D28AD"/>
    <w:rsid w:val="008D2991"/>
    <w:rsid w:val="008D34FB"/>
    <w:rsid w:val="008D387F"/>
    <w:rsid w:val="008D485E"/>
    <w:rsid w:val="008D5D07"/>
    <w:rsid w:val="008E1070"/>
    <w:rsid w:val="008E21CA"/>
    <w:rsid w:val="008E2895"/>
    <w:rsid w:val="008E2DE4"/>
    <w:rsid w:val="008E33E2"/>
    <w:rsid w:val="008E445E"/>
    <w:rsid w:val="008E479A"/>
    <w:rsid w:val="008E59E8"/>
    <w:rsid w:val="008E6ADC"/>
    <w:rsid w:val="008E7D4C"/>
    <w:rsid w:val="008F0937"/>
    <w:rsid w:val="008F11F2"/>
    <w:rsid w:val="008F2194"/>
    <w:rsid w:val="008F2DB7"/>
    <w:rsid w:val="008F4894"/>
    <w:rsid w:val="008F5041"/>
    <w:rsid w:val="008F63E0"/>
    <w:rsid w:val="008F738C"/>
    <w:rsid w:val="00901118"/>
    <w:rsid w:val="009036FE"/>
    <w:rsid w:val="00905AEB"/>
    <w:rsid w:val="00906AF7"/>
    <w:rsid w:val="00907B30"/>
    <w:rsid w:val="009106F1"/>
    <w:rsid w:val="00911066"/>
    <w:rsid w:val="00912715"/>
    <w:rsid w:val="00913BD7"/>
    <w:rsid w:val="0091557D"/>
    <w:rsid w:val="00917A40"/>
    <w:rsid w:val="00921AD9"/>
    <w:rsid w:val="0092228D"/>
    <w:rsid w:val="00922C45"/>
    <w:rsid w:val="00922FA3"/>
    <w:rsid w:val="0092373F"/>
    <w:rsid w:val="00924831"/>
    <w:rsid w:val="00924D18"/>
    <w:rsid w:val="009254DB"/>
    <w:rsid w:val="009277AE"/>
    <w:rsid w:val="00930F85"/>
    <w:rsid w:val="009316A1"/>
    <w:rsid w:val="00932529"/>
    <w:rsid w:val="00932B63"/>
    <w:rsid w:val="00933656"/>
    <w:rsid w:val="00933880"/>
    <w:rsid w:val="00933C48"/>
    <w:rsid w:val="00934ECD"/>
    <w:rsid w:val="00935A6A"/>
    <w:rsid w:val="0093633C"/>
    <w:rsid w:val="00942B16"/>
    <w:rsid w:val="009440B7"/>
    <w:rsid w:val="00944A02"/>
    <w:rsid w:val="00944AE7"/>
    <w:rsid w:val="00944D01"/>
    <w:rsid w:val="0094685C"/>
    <w:rsid w:val="00947CCA"/>
    <w:rsid w:val="00947E24"/>
    <w:rsid w:val="009507CF"/>
    <w:rsid w:val="00951772"/>
    <w:rsid w:val="00951ECC"/>
    <w:rsid w:val="00953B95"/>
    <w:rsid w:val="009555E5"/>
    <w:rsid w:val="00955904"/>
    <w:rsid w:val="0095624B"/>
    <w:rsid w:val="00956811"/>
    <w:rsid w:val="009577C0"/>
    <w:rsid w:val="0096073F"/>
    <w:rsid w:val="009612BE"/>
    <w:rsid w:val="00963040"/>
    <w:rsid w:val="00964009"/>
    <w:rsid w:val="0096405B"/>
    <w:rsid w:val="009709C0"/>
    <w:rsid w:val="0097191F"/>
    <w:rsid w:val="00971A08"/>
    <w:rsid w:val="009726A9"/>
    <w:rsid w:val="00972C8E"/>
    <w:rsid w:val="0097321B"/>
    <w:rsid w:val="009735DD"/>
    <w:rsid w:val="0097476B"/>
    <w:rsid w:val="009817DA"/>
    <w:rsid w:val="00982595"/>
    <w:rsid w:val="00983B65"/>
    <w:rsid w:val="009849D8"/>
    <w:rsid w:val="00986332"/>
    <w:rsid w:val="009864D1"/>
    <w:rsid w:val="00990C6E"/>
    <w:rsid w:val="0099292D"/>
    <w:rsid w:val="00992DA6"/>
    <w:rsid w:val="0099351A"/>
    <w:rsid w:val="009938D3"/>
    <w:rsid w:val="00995DFF"/>
    <w:rsid w:val="00997923"/>
    <w:rsid w:val="00997AF2"/>
    <w:rsid w:val="009A1113"/>
    <w:rsid w:val="009A2870"/>
    <w:rsid w:val="009A3A34"/>
    <w:rsid w:val="009A4A27"/>
    <w:rsid w:val="009B07F1"/>
    <w:rsid w:val="009B14A7"/>
    <w:rsid w:val="009B1DCD"/>
    <w:rsid w:val="009B43CB"/>
    <w:rsid w:val="009B685D"/>
    <w:rsid w:val="009C00C1"/>
    <w:rsid w:val="009C0BF5"/>
    <w:rsid w:val="009C7E8C"/>
    <w:rsid w:val="009C7F8C"/>
    <w:rsid w:val="009C7F98"/>
    <w:rsid w:val="009D3E41"/>
    <w:rsid w:val="009D4166"/>
    <w:rsid w:val="009D6FEF"/>
    <w:rsid w:val="009D7DFD"/>
    <w:rsid w:val="009E00A3"/>
    <w:rsid w:val="009E0F08"/>
    <w:rsid w:val="009E193C"/>
    <w:rsid w:val="009E1D70"/>
    <w:rsid w:val="009E2246"/>
    <w:rsid w:val="009E3C75"/>
    <w:rsid w:val="009E5221"/>
    <w:rsid w:val="009E69C8"/>
    <w:rsid w:val="009F2656"/>
    <w:rsid w:val="009F31E9"/>
    <w:rsid w:val="009F3F55"/>
    <w:rsid w:val="009F4350"/>
    <w:rsid w:val="009F4529"/>
    <w:rsid w:val="009F453A"/>
    <w:rsid w:val="009F4FE2"/>
    <w:rsid w:val="009F5384"/>
    <w:rsid w:val="009F67F9"/>
    <w:rsid w:val="00A01AD2"/>
    <w:rsid w:val="00A03567"/>
    <w:rsid w:val="00A03826"/>
    <w:rsid w:val="00A055EA"/>
    <w:rsid w:val="00A05ECA"/>
    <w:rsid w:val="00A06F0B"/>
    <w:rsid w:val="00A074D3"/>
    <w:rsid w:val="00A07A02"/>
    <w:rsid w:val="00A07B00"/>
    <w:rsid w:val="00A10D01"/>
    <w:rsid w:val="00A123F2"/>
    <w:rsid w:val="00A12DB1"/>
    <w:rsid w:val="00A13A47"/>
    <w:rsid w:val="00A13D59"/>
    <w:rsid w:val="00A14854"/>
    <w:rsid w:val="00A15188"/>
    <w:rsid w:val="00A1555D"/>
    <w:rsid w:val="00A1585A"/>
    <w:rsid w:val="00A160E3"/>
    <w:rsid w:val="00A16557"/>
    <w:rsid w:val="00A2091D"/>
    <w:rsid w:val="00A232D9"/>
    <w:rsid w:val="00A2336F"/>
    <w:rsid w:val="00A234E1"/>
    <w:rsid w:val="00A23AB4"/>
    <w:rsid w:val="00A2402C"/>
    <w:rsid w:val="00A2447F"/>
    <w:rsid w:val="00A26837"/>
    <w:rsid w:val="00A3161E"/>
    <w:rsid w:val="00A31AF1"/>
    <w:rsid w:val="00A3388A"/>
    <w:rsid w:val="00A34524"/>
    <w:rsid w:val="00A3526D"/>
    <w:rsid w:val="00A3637F"/>
    <w:rsid w:val="00A36508"/>
    <w:rsid w:val="00A3711F"/>
    <w:rsid w:val="00A406F6"/>
    <w:rsid w:val="00A4210C"/>
    <w:rsid w:val="00A422EC"/>
    <w:rsid w:val="00A42303"/>
    <w:rsid w:val="00A4262C"/>
    <w:rsid w:val="00A42A1F"/>
    <w:rsid w:val="00A42CDE"/>
    <w:rsid w:val="00A432FA"/>
    <w:rsid w:val="00A43F93"/>
    <w:rsid w:val="00A47616"/>
    <w:rsid w:val="00A50D0A"/>
    <w:rsid w:val="00A52263"/>
    <w:rsid w:val="00A542F4"/>
    <w:rsid w:val="00A552C2"/>
    <w:rsid w:val="00A55C22"/>
    <w:rsid w:val="00A62FE9"/>
    <w:rsid w:val="00A65017"/>
    <w:rsid w:val="00A70754"/>
    <w:rsid w:val="00A7146C"/>
    <w:rsid w:val="00A71A28"/>
    <w:rsid w:val="00A729F3"/>
    <w:rsid w:val="00A73C77"/>
    <w:rsid w:val="00A7475B"/>
    <w:rsid w:val="00A76953"/>
    <w:rsid w:val="00A80A71"/>
    <w:rsid w:val="00A80D63"/>
    <w:rsid w:val="00A81ADE"/>
    <w:rsid w:val="00A82802"/>
    <w:rsid w:val="00A829AF"/>
    <w:rsid w:val="00A835CB"/>
    <w:rsid w:val="00A85C32"/>
    <w:rsid w:val="00A86F26"/>
    <w:rsid w:val="00A913FD"/>
    <w:rsid w:val="00A927E0"/>
    <w:rsid w:val="00A93F59"/>
    <w:rsid w:val="00A948F3"/>
    <w:rsid w:val="00A96682"/>
    <w:rsid w:val="00AA4A58"/>
    <w:rsid w:val="00AA5EB9"/>
    <w:rsid w:val="00AA6B39"/>
    <w:rsid w:val="00AB0BBB"/>
    <w:rsid w:val="00AB16F3"/>
    <w:rsid w:val="00AB2408"/>
    <w:rsid w:val="00AB27A5"/>
    <w:rsid w:val="00AB46E7"/>
    <w:rsid w:val="00AB4EC8"/>
    <w:rsid w:val="00AB68B3"/>
    <w:rsid w:val="00AB6D1A"/>
    <w:rsid w:val="00AB77ED"/>
    <w:rsid w:val="00AC001C"/>
    <w:rsid w:val="00AC15F4"/>
    <w:rsid w:val="00AC1853"/>
    <w:rsid w:val="00AC20FF"/>
    <w:rsid w:val="00AC547E"/>
    <w:rsid w:val="00AC5F52"/>
    <w:rsid w:val="00AC6890"/>
    <w:rsid w:val="00AC7027"/>
    <w:rsid w:val="00AC77E3"/>
    <w:rsid w:val="00AD03FE"/>
    <w:rsid w:val="00AD1534"/>
    <w:rsid w:val="00AE12A3"/>
    <w:rsid w:val="00AE22E5"/>
    <w:rsid w:val="00AE33A6"/>
    <w:rsid w:val="00AE35F0"/>
    <w:rsid w:val="00AE3B45"/>
    <w:rsid w:val="00AE4224"/>
    <w:rsid w:val="00AE4A12"/>
    <w:rsid w:val="00AE585E"/>
    <w:rsid w:val="00AE6266"/>
    <w:rsid w:val="00AE633D"/>
    <w:rsid w:val="00AE661E"/>
    <w:rsid w:val="00AE76EC"/>
    <w:rsid w:val="00AF2F8D"/>
    <w:rsid w:val="00AF7627"/>
    <w:rsid w:val="00AF79C5"/>
    <w:rsid w:val="00AF7F1C"/>
    <w:rsid w:val="00B0164C"/>
    <w:rsid w:val="00B02734"/>
    <w:rsid w:val="00B03612"/>
    <w:rsid w:val="00B06BDD"/>
    <w:rsid w:val="00B06FD1"/>
    <w:rsid w:val="00B10552"/>
    <w:rsid w:val="00B11879"/>
    <w:rsid w:val="00B13260"/>
    <w:rsid w:val="00B13AD5"/>
    <w:rsid w:val="00B13E95"/>
    <w:rsid w:val="00B1586B"/>
    <w:rsid w:val="00B1659D"/>
    <w:rsid w:val="00B16ADF"/>
    <w:rsid w:val="00B17034"/>
    <w:rsid w:val="00B174FE"/>
    <w:rsid w:val="00B17D56"/>
    <w:rsid w:val="00B227E8"/>
    <w:rsid w:val="00B22A29"/>
    <w:rsid w:val="00B23A6F"/>
    <w:rsid w:val="00B2481A"/>
    <w:rsid w:val="00B25C8D"/>
    <w:rsid w:val="00B26328"/>
    <w:rsid w:val="00B271C5"/>
    <w:rsid w:val="00B30299"/>
    <w:rsid w:val="00B317E3"/>
    <w:rsid w:val="00B327FD"/>
    <w:rsid w:val="00B333B9"/>
    <w:rsid w:val="00B342BC"/>
    <w:rsid w:val="00B347F4"/>
    <w:rsid w:val="00B365B7"/>
    <w:rsid w:val="00B369FE"/>
    <w:rsid w:val="00B40B54"/>
    <w:rsid w:val="00B40C42"/>
    <w:rsid w:val="00B41B45"/>
    <w:rsid w:val="00B423C7"/>
    <w:rsid w:val="00B42D0E"/>
    <w:rsid w:val="00B43DD5"/>
    <w:rsid w:val="00B44A2F"/>
    <w:rsid w:val="00B4615B"/>
    <w:rsid w:val="00B4616B"/>
    <w:rsid w:val="00B46172"/>
    <w:rsid w:val="00B46851"/>
    <w:rsid w:val="00B47914"/>
    <w:rsid w:val="00B50F08"/>
    <w:rsid w:val="00B515BC"/>
    <w:rsid w:val="00B52E53"/>
    <w:rsid w:val="00B54480"/>
    <w:rsid w:val="00B54E82"/>
    <w:rsid w:val="00B61D08"/>
    <w:rsid w:val="00B61D15"/>
    <w:rsid w:val="00B63F1E"/>
    <w:rsid w:val="00B64CDD"/>
    <w:rsid w:val="00B65233"/>
    <w:rsid w:val="00B6643B"/>
    <w:rsid w:val="00B66F7F"/>
    <w:rsid w:val="00B67B46"/>
    <w:rsid w:val="00B70427"/>
    <w:rsid w:val="00B71027"/>
    <w:rsid w:val="00B7160F"/>
    <w:rsid w:val="00B72CA1"/>
    <w:rsid w:val="00B73ED2"/>
    <w:rsid w:val="00B751F2"/>
    <w:rsid w:val="00B7620D"/>
    <w:rsid w:val="00B77416"/>
    <w:rsid w:val="00B77A07"/>
    <w:rsid w:val="00B77D69"/>
    <w:rsid w:val="00B82CA7"/>
    <w:rsid w:val="00B85E24"/>
    <w:rsid w:val="00B86FC4"/>
    <w:rsid w:val="00B906AE"/>
    <w:rsid w:val="00B90EA8"/>
    <w:rsid w:val="00B9179F"/>
    <w:rsid w:val="00B926A5"/>
    <w:rsid w:val="00B947F6"/>
    <w:rsid w:val="00BA08FE"/>
    <w:rsid w:val="00BA16EA"/>
    <w:rsid w:val="00BA4A08"/>
    <w:rsid w:val="00BA4FFE"/>
    <w:rsid w:val="00BA53E3"/>
    <w:rsid w:val="00BA5D0A"/>
    <w:rsid w:val="00BA71C9"/>
    <w:rsid w:val="00BB01EB"/>
    <w:rsid w:val="00BB101A"/>
    <w:rsid w:val="00BB3295"/>
    <w:rsid w:val="00BB4DA3"/>
    <w:rsid w:val="00BB4E12"/>
    <w:rsid w:val="00BB5AA8"/>
    <w:rsid w:val="00BB6338"/>
    <w:rsid w:val="00BB6498"/>
    <w:rsid w:val="00BB667A"/>
    <w:rsid w:val="00BB687D"/>
    <w:rsid w:val="00BB6983"/>
    <w:rsid w:val="00BB7268"/>
    <w:rsid w:val="00BB7B29"/>
    <w:rsid w:val="00BC019C"/>
    <w:rsid w:val="00BC0357"/>
    <w:rsid w:val="00BC05D0"/>
    <w:rsid w:val="00BC1447"/>
    <w:rsid w:val="00BC1894"/>
    <w:rsid w:val="00BC1956"/>
    <w:rsid w:val="00BC410A"/>
    <w:rsid w:val="00BC69B4"/>
    <w:rsid w:val="00BC7C3F"/>
    <w:rsid w:val="00BD0955"/>
    <w:rsid w:val="00BD3334"/>
    <w:rsid w:val="00BD3D90"/>
    <w:rsid w:val="00BD4372"/>
    <w:rsid w:val="00BD545B"/>
    <w:rsid w:val="00BD59EA"/>
    <w:rsid w:val="00BD6ABA"/>
    <w:rsid w:val="00BD7008"/>
    <w:rsid w:val="00BE07BF"/>
    <w:rsid w:val="00BE0D2A"/>
    <w:rsid w:val="00BE1B0D"/>
    <w:rsid w:val="00BE2866"/>
    <w:rsid w:val="00BE2EA8"/>
    <w:rsid w:val="00BE3674"/>
    <w:rsid w:val="00BE45EF"/>
    <w:rsid w:val="00BE5351"/>
    <w:rsid w:val="00BE6176"/>
    <w:rsid w:val="00BE6D33"/>
    <w:rsid w:val="00BF3D4D"/>
    <w:rsid w:val="00BF5A2A"/>
    <w:rsid w:val="00BF75F2"/>
    <w:rsid w:val="00BF7D63"/>
    <w:rsid w:val="00BF7DCE"/>
    <w:rsid w:val="00C01EDC"/>
    <w:rsid w:val="00C041AF"/>
    <w:rsid w:val="00C117D2"/>
    <w:rsid w:val="00C12659"/>
    <w:rsid w:val="00C12C02"/>
    <w:rsid w:val="00C138CB"/>
    <w:rsid w:val="00C13B73"/>
    <w:rsid w:val="00C15CC9"/>
    <w:rsid w:val="00C15F4C"/>
    <w:rsid w:val="00C16456"/>
    <w:rsid w:val="00C20F7B"/>
    <w:rsid w:val="00C22791"/>
    <w:rsid w:val="00C22D2E"/>
    <w:rsid w:val="00C24208"/>
    <w:rsid w:val="00C2487E"/>
    <w:rsid w:val="00C248ED"/>
    <w:rsid w:val="00C255F9"/>
    <w:rsid w:val="00C25C59"/>
    <w:rsid w:val="00C26500"/>
    <w:rsid w:val="00C3025C"/>
    <w:rsid w:val="00C312AD"/>
    <w:rsid w:val="00C315EC"/>
    <w:rsid w:val="00C322C4"/>
    <w:rsid w:val="00C33441"/>
    <w:rsid w:val="00C3481C"/>
    <w:rsid w:val="00C34B27"/>
    <w:rsid w:val="00C3513D"/>
    <w:rsid w:val="00C36F39"/>
    <w:rsid w:val="00C36FC6"/>
    <w:rsid w:val="00C40574"/>
    <w:rsid w:val="00C42145"/>
    <w:rsid w:val="00C43B6C"/>
    <w:rsid w:val="00C44CDA"/>
    <w:rsid w:val="00C46242"/>
    <w:rsid w:val="00C4762D"/>
    <w:rsid w:val="00C47D2D"/>
    <w:rsid w:val="00C47E6D"/>
    <w:rsid w:val="00C50869"/>
    <w:rsid w:val="00C50EE6"/>
    <w:rsid w:val="00C53C36"/>
    <w:rsid w:val="00C547C6"/>
    <w:rsid w:val="00C55874"/>
    <w:rsid w:val="00C5594F"/>
    <w:rsid w:val="00C55F61"/>
    <w:rsid w:val="00C56984"/>
    <w:rsid w:val="00C57792"/>
    <w:rsid w:val="00C57CF7"/>
    <w:rsid w:val="00C60686"/>
    <w:rsid w:val="00C61662"/>
    <w:rsid w:val="00C630B7"/>
    <w:rsid w:val="00C63CB6"/>
    <w:rsid w:val="00C65604"/>
    <w:rsid w:val="00C6627A"/>
    <w:rsid w:val="00C676FF"/>
    <w:rsid w:val="00C67D57"/>
    <w:rsid w:val="00C70221"/>
    <w:rsid w:val="00C711DA"/>
    <w:rsid w:val="00C712EF"/>
    <w:rsid w:val="00C718A8"/>
    <w:rsid w:val="00C72851"/>
    <w:rsid w:val="00C72A40"/>
    <w:rsid w:val="00C73019"/>
    <w:rsid w:val="00C7428A"/>
    <w:rsid w:val="00C74C3B"/>
    <w:rsid w:val="00C753CC"/>
    <w:rsid w:val="00C75529"/>
    <w:rsid w:val="00C75D42"/>
    <w:rsid w:val="00C75F64"/>
    <w:rsid w:val="00C76492"/>
    <w:rsid w:val="00C77203"/>
    <w:rsid w:val="00C80C55"/>
    <w:rsid w:val="00C82489"/>
    <w:rsid w:val="00C82668"/>
    <w:rsid w:val="00C83362"/>
    <w:rsid w:val="00C84132"/>
    <w:rsid w:val="00C857E6"/>
    <w:rsid w:val="00C86367"/>
    <w:rsid w:val="00C86FBC"/>
    <w:rsid w:val="00C873F0"/>
    <w:rsid w:val="00C90B44"/>
    <w:rsid w:val="00C90C3C"/>
    <w:rsid w:val="00C911AD"/>
    <w:rsid w:val="00C92157"/>
    <w:rsid w:val="00C934DC"/>
    <w:rsid w:val="00C939A3"/>
    <w:rsid w:val="00C93BB5"/>
    <w:rsid w:val="00C94DBD"/>
    <w:rsid w:val="00C95208"/>
    <w:rsid w:val="00C9608B"/>
    <w:rsid w:val="00C96BAF"/>
    <w:rsid w:val="00C97A5A"/>
    <w:rsid w:val="00CA27F3"/>
    <w:rsid w:val="00CA2D12"/>
    <w:rsid w:val="00CA3607"/>
    <w:rsid w:val="00CA40CC"/>
    <w:rsid w:val="00CA454D"/>
    <w:rsid w:val="00CA4B63"/>
    <w:rsid w:val="00CA4E63"/>
    <w:rsid w:val="00CA6DF3"/>
    <w:rsid w:val="00CB122A"/>
    <w:rsid w:val="00CB2F86"/>
    <w:rsid w:val="00CB3148"/>
    <w:rsid w:val="00CB31C2"/>
    <w:rsid w:val="00CB793C"/>
    <w:rsid w:val="00CC0E68"/>
    <w:rsid w:val="00CC0EA4"/>
    <w:rsid w:val="00CC1D9A"/>
    <w:rsid w:val="00CC22F8"/>
    <w:rsid w:val="00CC3BF7"/>
    <w:rsid w:val="00CC4A6A"/>
    <w:rsid w:val="00CC4CBB"/>
    <w:rsid w:val="00CC54E5"/>
    <w:rsid w:val="00CC5505"/>
    <w:rsid w:val="00CC5B1E"/>
    <w:rsid w:val="00CC62A7"/>
    <w:rsid w:val="00CC6869"/>
    <w:rsid w:val="00CD06A6"/>
    <w:rsid w:val="00CD273E"/>
    <w:rsid w:val="00CD2F81"/>
    <w:rsid w:val="00CD3DE6"/>
    <w:rsid w:val="00CD530C"/>
    <w:rsid w:val="00CD6807"/>
    <w:rsid w:val="00CE053C"/>
    <w:rsid w:val="00CE0C69"/>
    <w:rsid w:val="00CE0F0B"/>
    <w:rsid w:val="00CE1424"/>
    <w:rsid w:val="00CE37BF"/>
    <w:rsid w:val="00CE4BE8"/>
    <w:rsid w:val="00CE75F5"/>
    <w:rsid w:val="00CE797C"/>
    <w:rsid w:val="00CF1A3E"/>
    <w:rsid w:val="00CF2090"/>
    <w:rsid w:val="00CF5269"/>
    <w:rsid w:val="00CF7E70"/>
    <w:rsid w:val="00D00B0C"/>
    <w:rsid w:val="00D0154A"/>
    <w:rsid w:val="00D03717"/>
    <w:rsid w:val="00D055D3"/>
    <w:rsid w:val="00D06720"/>
    <w:rsid w:val="00D1099D"/>
    <w:rsid w:val="00D109AC"/>
    <w:rsid w:val="00D11508"/>
    <w:rsid w:val="00D134BD"/>
    <w:rsid w:val="00D13A07"/>
    <w:rsid w:val="00D14046"/>
    <w:rsid w:val="00D16094"/>
    <w:rsid w:val="00D160B9"/>
    <w:rsid w:val="00D16A46"/>
    <w:rsid w:val="00D1706B"/>
    <w:rsid w:val="00D17100"/>
    <w:rsid w:val="00D172C9"/>
    <w:rsid w:val="00D206DB"/>
    <w:rsid w:val="00D20EB4"/>
    <w:rsid w:val="00D21E90"/>
    <w:rsid w:val="00D23B37"/>
    <w:rsid w:val="00D24434"/>
    <w:rsid w:val="00D2470F"/>
    <w:rsid w:val="00D254B9"/>
    <w:rsid w:val="00D25F72"/>
    <w:rsid w:val="00D26CB7"/>
    <w:rsid w:val="00D27B7E"/>
    <w:rsid w:val="00D30BA6"/>
    <w:rsid w:val="00D314A6"/>
    <w:rsid w:val="00D342D1"/>
    <w:rsid w:val="00D34A1B"/>
    <w:rsid w:val="00D357A8"/>
    <w:rsid w:val="00D36FE7"/>
    <w:rsid w:val="00D405A6"/>
    <w:rsid w:val="00D40B6F"/>
    <w:rsid w:val="00D40C81"/>
    <w:rsid w:val="00D41BAB"/>
    <w:rsid w:val="00D4705B"/>
    <w:rsid w:val="00D505F8"/>
    <w:rsid w:val="00D50664"/>
    <w:rsid w:val="00D5094B"/>
    <w:rsid w:val="00D50D3A"/>
    <w:rsid w:val="00D52B0F"/>
    <w:rsid w:val="00D5434C"/>
    <w:rsid w:val="00D56138"/>
    <w:rsid w:val="00D61C82"/>
    <w:rsid w:val="00D6235E"/>
    <w:rsid w:val="00D62AE3"/>
    <w:rsid w:val="00D63384"/>
    <w:rsid w:val="00D638AD"/>
    <w:rsid w:val="00D64152"/>
    <w:rsid w:val="00D65154"/>
    <w:rsid w:val="00D66ACA"/>
    <w:rsid w:val="00D66E14"/>
    <w:rsid w:val="00D67A92"/>
    <w:rsid w:val="00D70F7B"/>
    <w:rsid w:val="00D727E9"/>
    <w:rsid w:val="00D74397"/>
    <w:rsid w:val="00D74B7E"/>
    <w:rsid w:val="00D7757A"/>
    <w:rsid w:val="00D77DBD"/>
    <w:rsid w:val="00D81A1A"/>
    <w:rsid w:val="00D82549"/>
    <w:rsid w:val="00D828F8"/>
    <w:rsid w:val="00D83E5B"/>
    <w:rsid w:val="00D83E68"/>
    <w:rsid w:val="00D84879"/>
    <w:rsid w:val="00D84FAA"/>
    <w:rsid w:val="00D86093"/>
    <w:rsid w:val="00D866C8"/>
    <w:rsid w:val="00D90843"/>
    <w:rsid w:val="00D929CF"/>
    <w:rsid w:val="00D9318F"/>
    <w:rsid w:val="00D93F24"/>
    <w:rsid w:val="00D945F1"/>
    <w:rsid w:val="00D94ECC"/>
    <w:rsid w:val="00D96197"/>
    <w:rsid w:val="00D9653D"/>
    <w:rsid w:val="00D96C15"/>
    <w:rsid w:val="00D9733D"/>
    <w:rsid w:val="00D97607"/>
    <w:rsid w:val="00D978B8"/>
    <w:rsid w:val="00D97F6E"/>
    <w:rsid w:val="00DA057E"/>
    <w:rsid w:val="00DA17C6"/>
    <w:rsid w:val="00DA21F1"/>
    <w:rsid w:val="00DA2822"/>
    <w:rsid w:val="00DA32DD"/>
    <w:rsid w:val="00DA3417"/>
    <w:rsid w:val="00DA4B4C"/>
    <w:rsid w:val="00DA7BD8"/>
    <w:rsid w:val="00DB0098"/>
    <w:rsid w:val="00DB097B"/>
    <w:rsid w:val="00DB3877"/>
    <w:rsid w:val="00DB398F"/>
    <w:rsid w:val="00DB590F"/>
    <w:rsid w:val="00DC2856"/>
    <w:rsid w:val="00DC2CED"/>
    <w:rsid w:val="00DC40FB"/>
    <w:rsid w:val="00DC4A64"/>
    <w:rsid w:val="00DC4DE4"/>
    <w:rsid w:val="00DC6287"/>
    <w:rsid w:val="00DC7EB6"/>
    <w:rsid w:val="00DD1FFD"/>
    <w:rsid w:val="00DD2058"/>
    <w:rsid w:val="00DD303C"/>
    <w:rsid w:val="00DD6C4C"/>
    <w:rsid w:val="00DD6D7D"/>
    <w:rsid w:val="00DD6F4B"/>
    <w:rsid w:val="00DD76E1"/>
    <w:rsid w:val="00DD7B18"/>
    <w:rsid w:val="00DE03AC"/>
    <w:rsid w:val="00DE09DD"/>
    <w:rsid w:val="00DE1337"/>
    <w:rsid w:val="00DE25C1"/>
    <w:rsid w:val="00DE37E5"/>
    <w:rsid w:val="00DE3887"/>
    <w:rsid w:val="00DE55F0"/>
    <w:rsid w:val="00DE5FBC"/>
    <w:rsid w:val="00DE67D6"/>
    <w:rsid w:val="00DE6A52"/>
    <w:rsid w:val="00DE6B98"/>
    <w:rsid w:val="00DE6C8C"/>
    <w:rsid w:val="00DE7911"/>
    <w:rsid w:val="00DF0B79"/>
    <w:rsid w:val="00DF198C"/>
    <w:rsid w:val="00DF63A3"/>
    <w:rsid w:val="00E00AA1"/>
    <w:rsid w:val="00E028FB"/>
    <w:rsid w:val="00E02D00"/>
    <w:rsid w:val="00E0418B"/>
    <w:rsid w:val="00E04381"/>
    <w:rsid w:val="00E05E9C"/>
    <w:rsid w:val="00E06E59"/>
    <w:rsid w:val="00E1045F"/>
    <w:rsid w:val="00E1050B"/>
    <w:rsid w:val="00E10F46"/>
    <w:rsid w:val="00E12063"/>
    <w:rsid w:val="00E124B0"/>
    <w:rsid w:val="00E1317E"/>
    <w:rsid w:val="00E1481F"/>
    <w:rsid w:val="00E159B9"/>
    <w:rsid w:val="00E17A13"/>
    <w:rsid w:val="00E2042A"/>
    <w:rsid w:val="00E20AF5"/>
    <w:rsid w:val="00E20CA1"/>
    <w:rsid w:val="00E212F8"/>
    <w:rsid w:val="00E22A9E"/>
    <w:rsid w:val="00E22BAF"/>
    <w:rsid w:val="00E253A2"/>
    <w:rsid w:val="00E2714D"/>
    <w:rsid w:val="00E27584"/>
    <w:rsid w:val="00E3009D"/>
    <w:rsid w:val="00E4094A"/>
    <w:rsid w:val="00E42557"/>
    <w:rsid w:val="00E45BB6"/>
    <w:rsid w:val="00E46D17"/>
    <w:rsid w:val="00E46F70"/>
    <w:rsid w:val="00E47A92"/>
    <w:rsid w:val="00E47E16"/>
    <w:rsid w:val="00E527EB"/>
    <w:rsid w:val="00E52EDD"/>
    <w:rsid w:val="00E5369A"/>
    <w:rsid w:val="00E53E66"/>
    <w:rsid w:val="00E559FD"/>
    <w:rsid w:val="00E55F38"/>
    <w:rsid w:val="00E57242"/>
    <w:rsid w:val="00E621F1"/>
    <w:rsid w:val="00E62B45"/>
    <w:rsid w:val="00E666BC"/>
    <w:rsid w:val="00E66D77"/>
    <w:rsid w:val="00E71055"/>
    <w:rsid w:val="00E724AE"/>
    <w:rsid w:val="00E726FC"/>
    <w:rsid w:val="00E72847"/>
    <w:rsid w:val="00E72E6C"/>
    <w:rsid w:val="00E742B6"/>
    <w:rsid w:val="00E74797"/>
    <w:rsid w:val="00E749DE"/>
    <w:rsid w:val="00E74B5F"/>
    <w:rsid w:val="00E7546F"/>
    <w:rsid w:val="00E76F92"/>
    <w:rsid w:val="00E80B56"/>
    <w:rsid w:val="00E81FE3"/>
    <w:rsid w:val="00E83885"/>
    <w:rsid w:val="00E860AF"/>
    <w:rsid w:val="00E8615B"/>
    <w:rsid w:val="00E87EAF"/>
    <w:rsid w:val="00E87F5E"/>
    <w:rsid w:val="00E903FC"/>
    <w:rsid w:val="00E91802"/>
    <w:rsid w:val="00E92545"/>
    <w:rsid w:val="00E9298D"/>
    <w:rsid w:val="00E93280"/>
    <w:rsid w:val="00E94225"/>
    <w:rsid w:val="00E94D0E"/>
    <w:rsid w:val="00E9597B"/>
    <w:rsid w:val="00E96B40"/>
    <w:rsid w:val="00E9731A"/>
    <w:rsid w:val="00E977C5"/>
    <w:rsid w:val="00EA0F58"/>
    <w:rsid w:val="00EA3838"/>
    <w:rsid w:val="00EA4933"/>
    <w:rsid w:val="00EA4BE3"/>
    <w:rsid w:val="00EA5DC2"/>
    <w:rsid w:val="00EA761F"/>
    <w:rsid w:val="00EB03AC"/>
    <w:rsid w:val="00EB0B2E"/>
    <w:rsid w:val="00EB11EA"/>
    <w:rsid w:val="00EB15F3"/>
    <w:rsid w:val="00EB2AD0"/>
    <w:rsid w:val="00EB2F26"/>
    <w:rsid w:val="00EB3566"/>
    <w:rsid w:val="00EB4621"/>
    <w:rsid w:val="00EB46B6"/>
    <w:rsid w:val="00EC18FA"/>
    <w:rsid w:val="00EC2C1C"/>
    <w:rsid w:val="00EC36F5"/>
    <w:rsid w:val="00EC5142"/>
    <w:rsid w:val="00EC51CA"/>
    <w:rsid w:val="00EC7370"/>
    <w:rsid w:val="00ED233C"/>
    <w:rsid w:val="00ED27D1"/>
    <w:rsid w:val="00ED49CD"/>
    <w:rsid w:val="00ED784A"/>
    <w:rsid w:val="00EE06B6"/>
    <w:rsid w:val="00EE40C6"/>
    <w:rsid w:val="00EE4A91"/>
    <w:rsid w:val="00EE5CF1"/>
    <w:rsid w:val="00EE6BD7"/>
    <w:rsid w:val="00EF0CC2"/>
    <w:rsid w:val="00EF1BF8"/>
    <w:rsid w:val="00EF2002"/>
    <w:rsid w:val="00EF3F12"/>
    <w:rsid w:val="00EF4F53"/>
    <w:rsid w:val="00EF5633"/>
    <w:rsid w:val="00EF59A7"/>
    <w:rsid w:val="00EF7192"/>
    <w:rsid w:val="00F00497"/>
    <w:rsid w:val="00F00B5B"/>
    <w:rsid w:val="00F0164A"/>
    <w:rsid w:val="00F01F5E"/>
    <w:rsid w:val="00F02206"/>
    <w:rsid w:val="00F02356"/>
    <w:rsid w:val="00F02E9D"/>
    <w:rsid w:val="00F03CB1"/>
    <w:rsid w:val="00F04363"/>
    <w:rsid w:val="00F048B5"/>
    <w:rsid w:val="00F05B4A"/>
    <w:rsid w:val="00F0639D"/>
    <w:rsid w:val="00F06F49"/>
    <w:rsid w:val="00F075DB"/>
    <w:rsid w:val="00F13041"/>
    <w:rsid w:val="00F13FB1"/>
    <w:rsid w:val="00F15E62"/>
    <w:rsid w:val="00F16CA5"/>
    <w:rsid w:val="00F23559"/>
    <w:rsid w:val="00F24C87"/>
    <w:rsid w:val="00F25541"/>
    <w:rsid w:val="00F25567"/>
    <w:rsid w:val="00F268A4"/>
    <w:rsid w:val="00F30C1E"/>
    <w:rsid w:val="00F3205A"/>
    <w:rsid w:val="00F3218C"/>
    <w:rsid w:val="00F32A89"/>
    <w:rsid w:val="00F333CD"/>
    <w:rsid w:val="00F34CAA"/>
    <w:rsid w:val="00F353C4"/>
    <w:rsid w:val="00F410DC"/>
    <w:rsid w:val="00F4143E"/>
    <w:rsid w:val="00F418DD"/>
    <w:rsid w:val="00F4396B"/>
    <w:rsid w:val="00F45967"/>
    <w:rsid w:val="00F46A45"/>
    <w:rsid w:val="00F47356"/>
    <w:rsid w:val="00F47B19"/>
    <w:rsid w:val="00F5047C"/>
    <w:rsid w:val="00F536E7"/>
    <w:rsid w:val="00F54E17"/>
    <w:rsid w:val="00F54FA8"/>
    <w:rsid w:val="00F55AE6"/>
    <w:rsid w:val="00F55DAA"/>
    <w:rsid w:val="00F5716A"/>
    <w:rsid w:val="00F571F8"/>
    <w:rsid w:val="00F57B65"/>
    <w:rsid w:val="00F607BD"/>
    <w:rsid w:val="00F63F1D"/>
    <w:rsid w:val="00F66BE8"/>
    <w:rsid w:val="00F66C0C"/>
    <w:rsid w:val="00F6766C"/>
    <w:rsid w:val="00F67A2E"/>
    <w:rsid w:val="00F7199C"/>
    <w:rsid w:val="00F72408"/>
    <w:rsid w:val="00F7579F"/>
    <w:rsid w:val="00F77E71"/>
    <w:rsid w:val="00F77EA7"/>
    <w:rsid w:val="00F8010D"/>
    <w:rsid w:val="00F80ADE"/>
    <w:rsid w:val="00F8158E"/>
    <w:rsid w:val="00F821D8"/>
    <w:rsid w:val="00F83D6A"/>
    <w:rsid w:val="00F84384"/>
    <w:rsid w:val="00F86028"/>
    <w:rsid w:val="00F87056"/>
    <w:rsid w:val="00F90175"/>
    <w:rsid w:val="00F92F98"/>
    <w:rsid w:val="00F94C3C"/>
    <w:rsid w:val="00F94D1C"/>
    <w:rsid w:val="00FA2B6E"/>
    <w:rsid w:val="00FA3048"/>
    <w:rsid w:val="00FA7394"/>
    <w:rsid w:val="00FA7BE7"/>
    <w:rsid w:val="00FA7FA3"/>
    <w:rsid w:val="00FB0728"/>
    <w:rsid w:val="00FB09A6"/>
    <w:rsid w:val="00FB2877"/>
    <w:rsid w:val="00FB3638"/>
    <w:rsid w:val="00FB3CB2"/>
    <w:rsid w:val="00FB5A71"/>
    <w:rsid w:val="00FB6DBC"/>
    <w:rsid w:val="00FC0480"/>
    <w:rsid w:val="00FC13FF"/>
    <w:rsid w:val="00FC4A55"/>
    <w:rsid w:val="00FC4A81"/>
    <w:rsid w:val="00FC506B"/>
    <w:rsid w:val="00FC5368"/>
    <w:rsid w:val="00FC53B7"/>
    <w:rsid w:val="00FC5F58"/>
    <w:rsid w:val="00FC663E"/>
    <w:rsid w:val="00FC6AC7"/>
    <w:rsid w:val="00FC6E0F"/>
    <w:rsid w:val="00FD0DC9"/>
    <w:rsid w:val="00FD14BB"/>
    <w:rsid w:val="00FD1F58"/>
    <w:rsid w:val="00FD2476"/>
    <w:rsid w:val="00FD378D"/>
    <w:rsid w:val="00FD5876"/>
    <w:rsid w:val="00FD5CCC"/>
    <w:rsid w:val="00FD6E6B"/>
    <w:rsid w:val="00FD6F6A"/>
    <w:rsid w:val="00FD70AC"/>
    <w:rsid w:val="00FE0258"/>
    <w:rsid w:val="00FE12FD"/>
    <w:rsid w:val="00FE1474"/>
    <w:rsid w:val="00FE1B28"/>
    <w:rsid w:val="00FE2C35"/>
    <w:rsid w:val="00FE2DB8"/>
    <w:rsid w:val="00FE2EDA"/>
    <w:rsid w:val="00FE3EDE"/>
    <w:rsid w:val="00FE41A7"/>
    <w:rsid w:val="00FF1824"/>
    <w:rsid w:val="00FF1DD2"/>
    <w:rsid w:val="00FF2ADB"/>
    <w:rsid w:val="00FF3CEB"/>
    <w:rsid w:val="00FF718F"/>
    <w:rsid w:val="00FF7CA6"/>
  </w:rsids>
  <m:mathPr>
    <m:mathFont m:val="Cambria Math"/>
    <m:brkBin m:val="before"/>
    <m:brkBinSub m:val="--"/>
    <m:smallFrac m:val="0"/>
    <m:dispDef/>
    <m:lMargin m:val="0"/>
    <m:rMargin m:val="0"/>
    <m:defJc m:val="centerGroup"/>
    <m:wrapIndent m:val="1440"/>
    <m:intLim m:val="subSup"/>
    <m:naryLim m:val="undOvr"/>
  </m:mathPr>
  <w:themeFontLang w:val="en-GB"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E8BF8D"/>
  <w15:docId w15:val="{D77CF72F-3BEB-4B91-9899-F4728A03C4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73AB9"/>
    <w:rPr>
      <w:rFonts w:ascii="Book Antiqua" w:hAnsi="Book Antiqua"/>
      <w:kern w:val="0"/>
      <w:sz w:val="24"/>
      <w14:ligatures w14:val="none"/>
    </w:rPr>
  </w:style>
  <w:style w:type="paragraph" w:styleId="Heading1">
    <w:name w:val="heading 1"/>
    <w:basedOn w:val="Normal"/>
    <w:next w:val="Normal"/>
    <w:link w:val="Heading1Char"/>
    <w:uiPriority w:val="9"/>
    <w:qFormat/>
    <w:rsid w:val="00D90843"/>
    <w:pPr>
      <w:keepNext/>
      <w:keepLines/>
      <w:numPr>
        <w:numId w:val="23"/>
      </w:numPr>
      <w:spacing w:before="240" w:after="240"/>
      <w:outlineLvl w:val="0"/>
    </w:pPr>
    <w:rPr>
      <w:rFonts w:eastAsiaTheme="majorEastAsia" w:cstheme="majorBidi"/>
      <w:b/>
      <w:bCs/>
      <w:sz w:val="32"/>
      <w:szCs w:val="32"/>
    </w:rPr>
  </w:style>
  <w:style w:type="paragraph" w:styleId="Heading2">
    <w:name w:val="heading 2"/>
    <w:basedOn w:val="Normal"/>
    <w:next w:val="Normal"/>
    <w:link w:val="Heading2Char"/>
    <w:uiPriority w:val="9"/>
    <w:qFormat/>
    <w:rsid w:val="00D90843"/>
    <w:pPr>
      <w:keepNext/>
      <w:keepLines/>
      <w:numPr>
        <w:ilvl w:val="1"/>
        <w:numId w:val="23"/>
      </w:numPr>
      <w:spacing w:before="40" w:after="240"/>
      <w:outlineLvl w:val="1"/>
    </w:pPr>
    <w:rPr>
      <w:rFonts w:eastAsiaTheme="majorEastAsia" w:cstheme="majorBidi"/>
      <w:b/>
      <w:bCs/>
      <w:sz w:val="28"/>
      <w:szCs w:val="28"/>
    </w:rPr>
  </w:style>
  <w:style w:type="paragraph" w:styleId="Heading3">
    <w:name w:val="heading 3"/>
    <w:basedOn w:val="Normal"/>
    <w:next w:val="Normal"/>
    <w:link w:val="Heading3Char"/>
    <w:uiPriority w:val="9"/>
    <w:qFormat/>
    <w:rsid w:val="00D90843"/>
    <w:pPr>
      <w:keepNext/>
      <w:keepLines/>
      <w:numPr>
        <w:ilvl w:val="2"/>
        <w:numId w:val="23"/>
      </w:numPr>
      <w:spacing w:before="40" w:after="240"/>
      <w:outlineLvl w:val="2"/>
    </w:pPr>
    <w:rPr>
      <w:rFonts w:eastAsiaTheme="majorEastAsia" w:cstheme="majorBidi"/>
      <w:b/>
      <w:bCs/>
      <w:szCs w:val="24"/>
    </w:rPr>
  </w:style>
  <w:style w:type="paragraph" w:styleId="Heading4">
    <w:name w:val="heading 4"/>
    <w:basedOn w:val="Normal"/>
    <w:next w:val="Normal"/>
    <w:link w:val="Heading4Char"/>
    <w:uiPriority w:val="9"/>
    <w:qFormat/>
    <w:rsid w:val="00D90843"/>
    <w:pPr>
      <w:keepNext/>
      <w:keepLines/>
      <w:numPr>
        <w:ilvl w:val="3"/>
        <w:numId w:val="23"/>
      </w:numPr>
      <w:spacing w:before="40" w:after="0"/>
      <w:outlineLvl w:val="3"/>
    </w:pPr>
    <w:rPr>
      <w:rFonts w:eastAsiaTheme="majorEastAsia" w:cstheme="majorBidi"/>
      <w:b/>
      <w:bCs/>
      <w:i/>
      <w:iCs/>
      <w:szCs w:val="24"/>
    </w:rPr>
  </w:style>
  <w:style w:type="paragraph" w:styleId="Heading5">
    <w:name w:val="heading 5"/>
    <w:basedOn w:val="Normal"/>
    <w:next w:val="Normal"/>
    <w:link w:val="Heading5Char"/>
    <w:uiPriority w:val="9"/>
    <w:qFormat/>
    <w:rsid w:val="00D90843"/>
    <w:pPr>
      <w:keepNext/>
      <w:keepLines/>
      <w:numPr>
        <w:ilvl w:val="4"/>
        <w:numId w:val="23"/>
      </w:numPr>
      <w:spacing w:before="40" w:after="0"/>
      <w:outlineLvl w:val="4"/>
    </w:pPr>
    <w:rPr>
      <w:rFonts w:eastAsiaTheme="majorEastAsia" w:cstheme="majorBidi"/>
      <w:i/>
      <w:iCs/>
      <w:szCs w:val="24"/>
    </w:rPr>
  </w:style>
  <w:style w:type="paragraph" w:styleId="Heading6">
    <w:name w:val="heading 6"/>
    <w:basedOn w:val="Heading5"/>
    <w:next w:val="Normal"/>
    <w:link w:val="Heading6Char"/>
    <w:uiPriority w:val="9"/>
    <w:unhideWhenUsed/>
    <w:qFormat/>
    <w:rsid w:val="007D7008"/>
    <w:pPr>
      <w:numPr>
        <w:ilvl w:val="5"/>
      </w:numPr>
      <w:outlineLvl w:val="5"/>
    </w:pPr>
    <w:rPr>
      <w:i w:val="0"/>
      <w:iCs w:val="0"/>
    </w:rPr>
  </w:style>
  <w:style w:type="paragraph" w:styleId="Heading7">
    <w:name w:val="heading 7"/>
    <w:basedOn w:val="Normal"/>
    <w:next w:val="Normal"/>
    <w:link w:val="Heading7Char"/>
    <w:uiPriority w:val="9"/>
    <w:unhideWhenUsed/>
    <w:qFormat/>
    <w:rsid w:val="00CC4A6A"/>
    <w:pPr>
      <w:keepNext/>
      <w:keepLines/>
      <w:numPr>
        <w:ilvl w:val="6"/>
        <w:numId w:val="23"/>
      </w:numPr>
      <w:spacing w:before="40" w:after="0"/>
      <w:outlineLvl w:val="6"/>
    </w:pPr>
    <w:rPr>
      <w:rFonts w:eastAsiaTheme="majorEastAsia" w:cstheme="majorBidi"/>
      <w:szCs w:val="24"/>
    </w:rPr>
  </w:style>
  <w:style w:type="paragraph" w:styleId="Heading8">
    <w:name w:val="heading 8"/>
    <w:basedOn w:val="Normal"/>
    <w:next w:val="Normal"/>
    <w:link w:val="Heading8Char"/>
    <w:uiPriority w:val="9"/>
    <w:semiHidden/>
    <w:unhideWhenUsed/>
    <w:qFormat/>
    <w:rsid w:val="00B1586B"/>
    <w:pPr>
      <w:keepNext/>
      <w:keepLines/>
      <w:spacing w:after="0" w:line="276" w:lineRule="auto"/>
      <w:outlineLvl w:val="7"/>
    </w:pPr>
    <w:rPr>
      <w:rFonts w:eastAsiaTheme="majorEastAsia" w:cstheme="majorBidi"/>
      <w:i/>
      <w:iCs/>
      <w:color w:val="272727" w:themeColor="text1" w:themeTint="D8"/>
      <w:lang w:val="en-US"/>
    </w:rPr>
  </w:style>
  <w:style w:type="paragraph" w:styleId="Heading9">
    <w:name w:val="heading 9"/>
    <w:basedOn w:val="Normal"/>
    <w:next w:val="Normal"/>
    <w:link w:val="Heading9Char"/>
    <w:uiPriority w:val="9"/>
    <w:semiHidden/>
    <w:unhideWhenUsed/>
    <w:qFormat/>
    <w:rsid w:val="00B1586B"/>
    <w:pPr>
      <w:keepNext/>
      <w:keepLines/>
      <w:spacing w:after="0" w:line="276" w:lineRule="auto"/>
      <w:outlineLvl w:val="8"/>
    </w:pPr>
    <w:rPr>
      <w:rFonts w:eastAsiaTheme="majorEastAsia" w:cstheme="majorBidi"/>
      <w:color w:val="272727" w:themeColor="text1" w:themeTint="D8"/>
      <w:lang w:val="en-U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90843"/>
    <w:rPr>
      <w:rFonts w:ascii="Book Antiqua" w:eastAsiaTheme="majorEastAsia" w:hAnsi="Book Antiqua" w:cstheme="majorBidi"/>
      <w:b/>
      <w:bCs/>
      <w:kern w:val="0"/>
      <w:sz w:val="32"/>
      <w:szCs w:val="32"/>
      <w14:ligatures w14:val="none"/>
    </w:rPr>
  </w:style>
  <w:style w:type="character" w:customStyle="1" w:styleId="Heading2Char">
    <w:name w:val="Heading 2 Char"/>
    <w:basedOn w:val="DefaultParagraphFont"/>
    <w:link w:val="Heading2"/>
    <w:uiPriority w:val="9"/>
    <w:rsid w:val="00D90843"/>
    <w:rPr>
      <w:rFonts w:ascii="Book Antiqua" w:eastAsiaTheme="majorEastAsia" w:hAnsi="Book Antiqua" w:cstheme="majorBidi"/>
      <w:b/>
      <w:bCs/>
      <w:kern w:val="0"/>
      <w:sz w:val="28"/>
      <w:szCs w:val="28"/>
      <w14:ligatures w14:val="none"/>
    </w:rPr>
  </w:style>
  <w:style w:type="character" w:customStyle="1" w:styleId="Heading3Char">
    <w:name w:val="Heading 3 Char"/>
    <w:basedOn w:val="DefaultParagraphFont"/>
    <w:link w:val="Heading3"/>
    <w:uiPriority w:val="9"/>
    <w:rsid w:val="00D90843"/>
    <w:rPr>
      <w:rFonts w:ascii="Book Antiqua" w:eastAsiaTheme="majorEastAsia" w:hAnsi="Book Antiqua" w:cstheme="majorBidi"/>
      <w:b/>
      <w:bCs/>
      <w:kern w:val="0"/>
      <w:sz w:val="24"/>
      <w:szCs w:val="24"/>
      <w14:ligatures w14:val="none"/>
    </w:rPr>
  </w:style>
  <w:style w:type="character" w:customStyle="1" w:styleId="Heading4Char">
    <w:name w:val="Heading 4 Char"/>
    <w:basedOn w:val="DefaultParagraphFont"/>
    <w:link w:val="Heading4"/>
    <w:uiPriority w:val="9"/>
    <w:rsid w:val="00D90843"/>
    <w:rPr>
      <w:rFonts w:ascii="Book Antiqua" w:eastAsiaTheme="majorEastAsia" w:hAnsi="Book Antiqua" w:cstheme="majorBidi"/>
      <w:b/>
      <w:bCs/>
      <w:i/>
      <w:iCs/>
      <w:kern w:val="0"/>
      <w:sz w:val="24"/>
      <w:szCs w:val="24"/>
      <w14:ligatures w14:val="none"/>
    </w:rPr>
  </w:style>
  <w:style w:type="character" w:customStyle="1" w:styleId="Heading5Char">
    <w:name w:val="Heading 5 Char"/>
    <w:basedOn w:val="DefaultParagraphFont"/>
    <w:link w:val="Heading5"/>
    <w:uiPriority w:val="9"/>
    <w:rsid w:val="00D90843"/>
    <w:rPr>
      <w:rFonts w:ascii="Book Antiqua" w:eastAsiaTheme="majorEastAsia" w:hAnsi="Book Antiqua" w:cstheme="majorBidi"/>
      <w:i/>
      <w:iCs/>
      <w:kern w:val="0"/>
      <w:sz w:val="24"/>
      <w:szCs w:val="24"/>
      <w14:ligatures w14:val="none"/>
    </w:rPr>
  </w:style>
  <w:style w:type="paragraph" w:styleId="Subtitle">
    <w:name w:val="Subtitle"/>
    <w:basedOn w:val="Normal"/>
    <w:next w:val="Normal"/>
    <w:link w:val="SubtitleChar"/>
    <w:uiPriority w:val="11"/>
    <w:qFormat/>
    <w:rsid w:val="00B947F6"/>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B947F6"/>
    <w:rPr>
      <w:rFonts w:eastAsiaTheme="minorEastAsia"/>
      <w:color w:val="5A5A5A" w:themeColor="text1" w:themeTint="A5"/>
      <w:spacing w:val="15"/>
      <w:kern w:val="0"/>
      <w14:ligatures w14:val="none"/>
    </w:rPr>
  </w:style>
  <w:style w:type="character" w:customStyle="1" w:styleId="highlight">
    <w:name w:val="highlight"/>
    <w:basedOn w:val="DefaultParagraphFont"/>
    <w:rsid w:val="00B947F6"/>
  </w:style>
  <w:style w:type="paragraph" w:styleId="BodyText">
    <w:name w:val="Body Text"/>
    <w:basedOn w:val="Normal"/>
    <w:link w:val="BodyTextChar"/>
    <w:uiPriority w:val="1"/>
    <w:qFormat/>
    <w:rsid w:val="00B947F6"/>
    <w:pPr>
      <w:widowControl w:val="0"/>
      <w:autoSpaceDE w:val="0"/>
      <w:autoSpaceDN w:val="0"/>
      <w:spacing w:after="0" w:line="240" w:lineRule="auto"/>
    </w:pPr>
    <w:rPr>
      <w:rFonts w:ascii="Arial Narrow" w:eastAsia="Arial Narrow" w:hAnsi="Arial Narrow" w:cs="Arial Narrow"/>
      <w:szCs w:val="24"/>
      <w:lang w:eastAsia="en-GB" w:bidi="en-GB"/>
    </w:rPr>
  </w:style>
  <w:style w:type="character" w:customStyle="1" w:styleId="BodyTextChar">
    <w:name w:val="Body Text Char"/>
    <w:basedOn w:val="DefaultParagraphFont"/>
    <w:link w:val="BodyText"/>
    <w:uiPriority w:val="1"/>
    <w:rsid w:val="00B947F6"/>
    <w:rPr>
      <w:rFonts w:ascii="Arial Narrow" w:eastAsia="Arial Narrow" w:hAnsi="Arial Narrow" w:cs="Arial Narrow"/>
      <w:kern w:val="0"/>
      <w:sz w:val="24"/>
      <w:szCs w:val="24"/>
      <w:lang w:eastAsia="en-GB" w:bidi="en-GB"/>
      <w14:ligatures w14:val="none"/>
    </w:rPr>
  </w:style>
  <w:style w:type="paragraph" w:styleId="ListParagraph">
    <w:name w:val="List Paragraph"/>
    <w:basedOn w:val="Normal"/>
    <w:uiPriority w:val="1"/>
    <w:qFormat/>
    <w:rsid w:val="00B947F6"/>
    <w:pPr>
      <w:widowControl w:val="0"/>
      <w:autoSpaceDE w:val="0"/>
      <w:autoSpaceDN w:val="0"/>
      <w:spacing w:after="0" w:line="240" w:lineRule="auto"/>
      <w:ind w:left="950" w:hanging="360"/>
    </w:pPr>
    <w:rPr>
      <w:rFonts w:ascii="Arial Narrow" w:eastAsia="Arial Narrow" w:hAnsi="Arial Narrow" w:cs="Arial Narrow"/>
      <w:lang w:eastAsia="en-GB" w:bidi="en-GB"/>
    </w:rPr>
  </w:style>
  <w:style w:type="paragraph" w:styleId="Bibliography">
    <w:name w:val="Bibliography"/>
    <w:basedOn w:val="Normal"/>
    <w:next w:val="Normal"/>
    <w:uiPriority w:val="37"/>
    <w:unhideWhenUsed/>
    <w:rsid w:val="00B947F6"/>
    <w:pPr>
      <w:spacing w:after="240" w:line="240" w:lineRule="auto"/>
    </w:pPr>
  </w:style>
  <w:style w:type="paragraph" w:styleId="FootnoteText">
    <w:name w:val="footnote text"/>
    <w:basedOn w:val="Normal"/>
    <w:link w:val="FootnoteTextChar"/>
    <w:uiPriority w:val="99"/>
    <w:unhideWhenUsed/>
    <w:rsid w:val="00B947F6"/>
    <w:pPr>
      <w:spacing w:after="0" w:line="240" w:lineRule="auto"/>
    </w:pPr>
    <w:rPr>
      <w:sz w:val="20"/>
      <w:szCs w:val="20"/>
    </w:rPr>
  </w:style>
  <w:style w:type="character" w:customStyle="1" w:styleId="FootnoteTextChar">
    <w:name w:val="Footnote Text Char"/>
    <w:basedOn w:val="DefaultParagraphFont"/>
    <w:link w:val="FootnoteText"/>
    <w:uiPriority w:val="99"/>
    <w:rsid w:val="00B947F6"/>
    <w:rPr>
      <w:kern w:val="0"/>
      <w:sz w:val="20"/>
      <w:szCs w:val="20"/>
      <w14:ligatures w14:val="none"/>
    </w:rPr>
  </w:style>
  <w:style w:type="character" w:styleId="FootnoteReference">
    <w:name w:val="footnote reference"/>
    <w:basedOn w:val="DefaultParagraphFont"/>
    <w:uiPriority w:val="99"/>
    <w:semiHidden/>
    <w:unhideWhenUsed/>
    <w:rsid w:val="00B947F6"/>
    <w:rPr>
      <w:vertAlign w:val="superscript"/>
    </w:rPr>
  </w:style>
  <w:style w:type="table" w:styleId="TableGrid">
    <w:name w:val="Table Grid"/>
    <w:basedOn w:val="TableNormal"/>
    <w:uiPriority w:val="59"/>
    <w:rsid w:val="00B947F6"/>
    <w:pPr>
      <w:spacing w:after="0" w:line="240" w:lineRule="auto"/>
    </w:pPr>
    <w:rPr>
      <w:kern w:val="0"/>
      <w:lang w:val="en-US"/>
      <w14:ligatures w14:val="none"/>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Header">
    <w:name w:val="header"/>
    <w:basedOn w:val="Normal"/>
    <w:link w:val="HeaderChar"/>
    <w:uiPriority w:val="99"/>
    <w:unhideWhenUsed/>
    <w:rsid w:val="00B947F6"/>
    <w:pPr>
      <w:tabs>
        <w:tab w:val="center" w:pos="4513"/>
        <w:tab w:val="right" w:pos="9026"/>
      </w:tabs>
      <w:spacing w:after="0" w:line="240" w:lineRule="auto"/>
    </w:pPr>
  </w:style>
  <w:style w:type="character" w:customStyle="1" w:styleId="HeaderChar">
    <w:name w:val="Header Char"/>
    <w:basedOn w:val="DefaultParagraphFont"/>
    <w:link w:val="Header"/>
    <w:uiPriority w:val="99"/>
    <w:rsid w:val="00B947F6"/>
    <w:rPr>
      <w:kern w:val="0"/>
      <w14:ligatures w14:val="none"/>
    </w:rPr>
  </w:style>
  <w:style w:type="paragraph" w:styleId="Footer">
    <w:name w:val="footer"/>
    <w:basedOn w:val="Normal"/>
    <w:link w:val="FooterChar"/>
    <w:uiPriority w:val="99"/>
    <w:unhideWhenUsed/>
    <w:rsid w:val="00B947F6"/>
    <w:pPr>
      <w:tabs>
        <w:tab w:val="center" w:pos="4513"/>
        <w:tab w:val="right" w:pos="9026"/>
      </w:tabs>
      <w:spacing w:after="0" w:line="240" w:lineRule="auto"/>
    </w:pPr>
  </w:style>
  <w:style w:type="character" w:customStyle="1" w:styleId="FooterChar">
    <w:name w:val="Footer Char"/>
    <w:basedOn w:val="DefaultParagraphFont"/>
    <w:link w:val="Footer"/>
    <w:uiPriority w:val="99"/>
    <w:rsid w:val="00B947F6"/>
    <w:rPr>
      <w:kern w:val="0"/>
      <w14:ligatures w14:val="none"/>
    </w:rPr>
  </w:style>
  <w:style w:type="paragraph" w:styleId="TOCHeading">
    <w:name w:val="TOC Heading"/>
    <w:basedOn w:val="Heading1"/>
    <w:next w:val="Normal"/>
    <w:uiPriority w:val="39"/>
    <w:unhideWhenUsed/>
    <w:qFormat/>
    <w:rsid w:val="00B947F6"/>
    <w:pPr>
      <w:outlineLvl w:val="9"/>
    </w:pPr>
    <w:rPr>
      <w:lang w:val="en-US"/>
    </w:rPr>
  </w:style>
  <w:style w:type="paragraph" w:styleId="TOC1">
    <w:name w:val="toc 1"/>
    <w:basedOn w:val="Normal"/>
    <w:next w:val="Normal"/>
    <w:autoRedefine/>
    <w:uiPriority w:val="39"/>
    <w:unhideWhenUsed/>
    <w:rsid w:val="006B2A12"/>
    <w:pPr>
      <w:tabs>
        <w:tab w:val="right" w:leader="dot" w:pos="9016"/>
      </w:tabs>
      <w:spacing w:after="100"/>
    </w:pPr>
    <w:rPr>
      <w:b/>
      <w:bCs/>
      <w:noProof/>
    </w:rPr>
  </w:style>
  <w:style w:type="paragraph" w:styleId="TOC2">
    <w:name w:val="toc 2"/>
    <w:basedOn w:val="Normal"/>
    <w:next w:val="Normal"/>
    <w:autoRedefine/>
    <w:uiPriority w:val="39"/>
    <w:unhideWhenUsed/>
    <w:rsid w:val="00B947F6"/>
    <w:pPr>
      <w:spacing w:after="100"/>
      <w:ind w:left="220"/>
    </w:pPr>
  </w:style>
  <w:style w:type="paragraph" w:styleId="TOC3">
    <w:name w:val="toc 3"/>
    <w:basedOn w:val="Normal"/>
    <w:next w:val="Normal"/>
    <w:autoRedefine/>
    <w:uiPriority w:val="39"/>
    <w:unhideWhenUsed/>
    <w:rsid w:val="00B947F6"/>
    <w:pPr>
      <w:spacing w:after="100"/>
      <w:ind w:left="440"/>
    </w:pPr>
    <w:rPr>
      <w:rFonts w:eastAsiaTheme="minorEastAsia"/>
      <w:lang w:eastAsia="en-GB"/>
    </w:rPr>
  </w:style>
  <w:style w:type="paragraph" w:styleId="TOC4">
    <w:name w:val="toc 4"/>
    <w:basedOn w:val="Normal"/>
    <w:next w:val="Normal"/>
    <w:autoRedefine/>
    <w:uiPriority w:val="39"/>
    <w:unhideWhenUsed/>
    <w:rsid w:val="00B947F6"/>
    <w:pPr>
      <w:spacing w:after="100"/>
      <w:ind w:left="660"/>
    </w:pPr>
    <w:rPr>
      <w:rFonts w:eastAsiaTheme="minorEastAsia"/>
      <w:lang w:eastAsia="en-GB"/>
    </w:rPr>
  </w:style>
  <w:style w:type="paragraph" w:styleId="TOC5">
    <w:name w:val="toc 5"/>
    <w:basedOn w:val="Normal"/>
    <w:next w:val="Normal"/>
    <w:autoRedefine/>
    <w:uiPriority w:val="39"/>
    <w:unhideWhenUsed/>
    <w:rsid w:val="00B947F6"/>
    <w:pPr>
      <w:spacing w:after="100"/>
      <w:ind w:left="880"/>
    </w:pPr>
    <w:rPr>
      <w:rFonts w:eastAsiaTheme="minorEastAsia"/>
      <w:lang w:eastAsia="en-GB"/>
    </w:rPr>
  </w:style>
  <w:style w:type="paragraph" w:styleId="TOC6">
    <w:name w:val="toc 6"/>
    <w:basedOn w:val="Normal"/>
    <w:next w:val="Normal"/>
    <w:autoRedefine/>
    <w:uiPriority w:val="39"/>
    <w:unhideWhenUsed/>
    <w:rsid w:val="00B947F6"/>
    <w:pPr>
      <w:spacing w:after="100"/>
      <w:ind w:left="1100"/>
    </w:pPr>
    <w:rPr>
      <w:rFonts w:eastAsiaTheme="minorEastAsia"/>
      <w:lang w:eastAsia="en-GB"/>
    </w:rPr>
  </w:style>
  <w:style w:type="paragraph" w:styleId="TOC7">
    <w:name w:val="toc 7"/>
    <w:basedOn w:val="Normal"/>
    <w:next w:val="Normal"/>
    <w:autoRedefine/>
    <w:uiPriority w:val="39"/>
    <w:unhideWhenUsed/>
    <w:rsid w:val="00B947F6"/>
    <w:pPr>
      <w:spacing w:after="100"/>
      <w:ind w:left="1320"/>
    </w:pPr>
    <w:rPr>
      <w:rFonts w:eastAsiaTheme="minorEastAsia"/>
      <w:lang w:eastAsia="en-GB"/>
    </w:rPr>
  </w:style>
  <w:style w:type="paragraph" w:styleId="TOC8">
    <w:name w:val="toc 8"/>
    <w:basedOn w:val="Normal"/>
    <w:next w:val="Normal"/>
    <w:autoRedefine/>
    <w:uiPriority w:val="39"/>
    <w:unhideWhenUsed/>
    <w:rsid w:val="00B947F6"/>
    <w:pPr>
      <w:spacing w:after="100"/>
      <w:ind w:left="1540"/>
    </w:pPr>
    <w:rPr>
      <w:rFonts w:eastAsiaTheme="minorEastAsia"/>
      <w:lang w:eastAsia="en-GB"/>
    </w:rPr>
  </w:style>
  <w:style w:type="paragraph" w:styleId="TOC9">
    <w:name w:val="toc 9"/>
    <w:basedOn w:val="Normal"/>
    <w:next w:val="Normal"/>
    <w:autoRedefine/>
    <w:uiPriority w:val="39"/>
    <w:unhideWhenUsed/>
    <w:rsid w:val="00B947F6"/>
    <w:pPr>
      <w:spacing w:after="100"/>
      <w:ind w:left="1760"/>
    </w:pPr>
    <w:rPr>
      <w:rFonts w:eastAsiaTheme="minorEastAsia"/>
      <w:lang w:eastAsia="en-GB"/>
    </w:rPr>
  </w:style>
  <w:style w:type="character" w:styleId="Hyperlink">
    <w:name w:val="Hyperlink"/>
    <w:basedOn w:val="DefaultParagraphFont"/>
    <w:uiPriority w:val="99"/>
    <w:unhideWhenUsed/>
    <w:rsid w:val="00B947F6"/>
    <w:rPr>
      <w:color w:val="0563C1" w:themeColor="hyperlink"/>
      <w:u w:val="single"/>
    </w:rPr>
  </w:style>
  <w:style w:type="character" w:customStyle="1" w:styleId="UnresolvedMention1">
    <w:name w:val="Unresolved Mention1"/>
    <w:basedOn w:val="DefaultParagraphFont"/>
    <w:uiPriority w:val="99"/>
    <w:semiHidden/>
    <w:unhideWhenUsed/>
    <w:rsid w:val="00B947F6"/>
    <w:rPr>
      <w:color w:val="605E5C"/>
      <w:shd w:val="clear" w:color="auto" w:fill="E1DFDD"/>
    </w:rPr>
  </w:style>
  <w:style w:type="table" w:styleId="GridTable2">
    <w:name w:val="Grid Table 2"/>
    <w:basedOn w:val="TableNormal"/>
    <w:uiPriority w:val="47"/>
    <w:rsid w:val="00B947F6"/>
    <w:pPr>
      <w:spacing w:after="0" w:line="240" w:lineRule="auto"/>
    </w:pPr>
    <w:rPr>
      <w:kern w:val="0"/>
      <w14:ligatures w14:val="none"/>
    </w:r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Caption">
    <w:name w:val="caption"/>
    <w:basedOn w:val="Normal"/>
    <w:next w:val="Normal"/>
    <w:autoRedefine/>
    <w:uiPriority w:val="35"/>
    <w:unhideWhenUsed/>
    <w:qFormat/>
    <w:rsid w:val="00A160E3"/>
    <w:pPr>
      <w:keepNext/>
      <w:spacing w:after="200" w:line="480" w:lineRule="auto"/>
    </w:pPr>
    <w:rPr>
      <w:rFonts w:cs="Times New Roman"/>
      <w:sz w:val="20"/>
      <w:szCs w:val="20"/>
      <w:lang w:val="en-US"/>
    </w:rPr>
  </w:style>
  <w:style w:type="character" w:styleId="PlaceholderText">
    <w:name w:val="Placeholder Text"/>
    <w:basedOn w:val="DefaultParagraphFont"/>
    <w:uiPriority w:val="99"/>
    <w:semiHidden/>
    <w:rsid w:val="00B947F6"/>
    <w:rPr>
      <w:color w:val="808080"/>
    </w:rPr>
  </w:style>
  <w:style w:type="paragraph" w:styleId="NormalWeb">
    <w:name w:val="Normal (Web)"/>
    <w:basedOn w:val="Normal"/>
    <w:uiPriority w:val="99"/>
    <w:unhideWhenUsed/>
    <w:rsid w:val="00B947F6"/>
    <w:pPr>
      <w:spacing w:before="100" w:beforeAutospacing="1" w:after="100" w:afterAutospacing="1" w:line="240" w:lineRule="auto"/>
    </w:pPr>
    <w:rPr>
      <w:rFonts w:ascii="Times New Roman" w:eastAsia="Times New Roman" w:hAnsi="Times New Roman" w:cs="Times New Roman"/>
      <w:szCs w:val="24"/>
      <w:lang w:eastAsia="en-GB"/>
    </w:rPr>
  </w:style>
  <w:style w:type="character" w:styleId="Strong">
    <w:name w:val="Strong"/>
    <w:basedOn w:val="DefaultParagraphFont"/>
    <w:uiPriority w:val="22"/>
    <w:qFormat/>
    <w:rsid w:val="00B947F6"/>
    <w:rPr>
      <w:b/>
      <w:bCs/>
    </w:rPr>
  </w:style>
  <w:style w:type="character" w:styleId="CommentReference">
    <w:name w:val="annotation reference"/>
    <w:basedOn w:val="DefaultParagraphFont"/>
    <w:uiPriority w:val="99"/>
    <w:semiHidden/>
    <w:unhideWhenUsed/>
    <w:rsid w:val="00B947F6"/>
    <w:rPr>
      <w:sz w:val="16"/>
      <w:szCs w:val="16"/>
    </w:rPr>
  </w:style>
  <w:style w:type="paragraph" w:styleId="CommentText">
    <w:name w:val="annotation text"/>
    <w:basedOn w:val="Normal"/>
    <w:link w:val="CommentTextChar"/>
    <w:uiPriority w:val="99"/>
    <w:unhideWhenUsed/>
    <w:rsid w:val="00B947F6"/>
    <w:pPr>
      <w:spacing w:line="240" w:lineRule="auto"/>
    </w:pPr>
    <w:rPr>
      <w:sz w:val="20"/>
      <w:szCs w:val="20"/>
    </w:rPr>
  </w:style>
  <w:style w:type="character" w:customStyle="1" w:styleId="CommentTextChar">
    <w:name w:val="Comment Text Char"/>
    <w:basedOn w:val="DefaultParagraphFont"/>
    <w:link w:val="CommentText"/>
    <w:uiPriority w:val="99"/>
    <w:rsid w:val="00B947F6"/>
    <w:rPr>
      <w:kern w:val="0"/>
      <w:sz w:val="20"/>
      <w:szCs w:val="20"/>
      <w14:ligatures w14:val="none"/>
    </w:rPr>
  </w:style>
  <w:style w:type="paragraph" w:styleId="CommentSubject">
    <w:name w:val="annotation subject"/>
    <w:basedOn w:val="CommentText"/>
    <w:next w:val="CommentText"/>
    <w:link w:val="CommentSubjectChar"/>
    <w:uiPriority w:val="99"/>
    <w:semiHidden/>
    <w:unhideWhenUsed/>
    <w:rsid w:val="00B947F6"/>
    <w:rPr>
      <w:b/>
      <w:bCs/>
    </w:rPr>
  </w:style>
  <w:style w:type="character" w:customStyle="1" w:styleId="CommentSubjectChar">
    <w:name w:val="Comment Subject Char"/>
    <w:basedOn w:val="CommentTextChar"/>
    <w:link w:val="CommentSubject"/>
    <w:uiPriority w:val="99"/>
    <w:semiHidden/>
    <w:rsid w:val="00B947F6"/>
    <w:rPr>
      <w:b/>
      <w:bCs/>
      <w:kern w:val="0"/>
      <w:sz w:val="20"/>
      <w:szCs w:val="20"/>
      <w14:ligatures w14:val="none"/>
    </w:rPr>
  </w:style>
  <w:style w:type="paragraph" w:styleId="Revision">
    <w:name w:val="Revision"/>
    <w:hidden/>
    <w:uiPriority w:val="99"/>
    <w:semiHidden/>
    <w:rsid w:val="00B947F6"/>
    <w:pPr>
      <w:spacing w:after="0" w:line="240" w:lineRule="auto"/>
    </w:pPr>
    <w:rPr>
      <w:kern w:val="0"/>
      <w14:ligatures w14:val="none"/>
    </w:rPr>
  </w:style>
  <w:style w:type="paragraph" w:styleId="BalloonText">
    <w:name w:val="Balloon Text"/>
    <w:basedOn w:val="Normal"/>
    <w:link w:val="BalloonTextChar"/>
    <w:uiPriority w:val="99"/>
    <w:semiHidden/>
    <w:unhideWhenUsed/>
    <w:rsid w:val="00B947F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947F6"/>
    <w:rPr>
      <w:rFonts w:ascii="Segoe UI" w:hAnsi="Segoe UI" w:cs="Segoe UI"/>
      <w:kern w:val="0"/>
      <w:sz w:val="18"/>
      <w:szCs w:val="18"/>
      <w14:ligatures w14:val="none"/>
    </w:rPr>
  </w:style>
  <w:style w:type="character" w:customStyle="1" w:styleId="UnresolvedMention2">
    <w:name w:val="Unresolved Mention2"/>
    <w:basedOn w:val="DefaultParagraphFont"/>
    <w:uiPriority w:val="99"/>
    <w:semiHidden/>
    <w:unhideWhenUsed/>
    <w:rsid w:val="00B947F6"/>
    <w:rPr>
      <w:color w:val="605E5C"/>
      <w:shd w:val="clear" w:color="auto" w:fill="E1DFDD"/>
    </w:rPr>
  </w:style>
  <w:style w:type="paragraph" w:customStyle="1" w:styleId="pf0">
    <w:name w:val="pf0"/>
    <w:basedOn w:val="Normal"/>
    <w:rsid w:val="00B947F6"/>
    <w:pPr>
      <w:spacing w:before="100" w:beforeAutospacing="1" w:after="100" w:afterAutospacing="1" w:line="240" w:lineRule="auto"/>
    </w:pPr>
    <w:rPr>
      <w:rFonts w:ascii="Times New Roman" w:eastAsia="Times New Roman" w:hAnsi="Times New Roman" w:cs="Times New Roman"/>
      <w:szCs w:val="24"/>
      <w:lang w:eastAsia="en-GB"/>
    </w:rPr>
  </w:style>
  <w:style w:type="character" w:customStyle="1" w:styleId="cf01">
    <w:name w:val="cf01"/>
    <w:basedOn w:val="DefaultParagraphFont"/>
    <w:rsid w:val="00B947F6"/>
    <w:rPr>
      <w:rFonts w:ascii="Segoe UI" w:hAnsi="Segoe UI" w:cs="Segoe UI" w:hint="default"/>
      <w:sz w:val="18"/>
      <w:szCs w:val="18"/>
    </w:rPr>
  </w:style>
  <w:style w:type="character" w:styleId="EndnoteReference">
    <w:name w:val="endnote reference"/>
    <w:basedOn w:val="DefaultParagraphFont"/>
    <w:uiPriority w:val="99"/>
    <w:semiHidden/>
    <w:unhideWhenUsed/>
    <w:rsid w:val="00B947F6"/>
    <w:rPr>
      <w:vertAlign w:val="superscript"/>
    </w:rPr>
  </w:style>
  <w:style w:type="table" w:styleId="GridTable2-Accent1">
    <w:name w:val="Grid Table 2 Accent 1"/>
    <w:basedOn w:val="TableNormal"/>
    <w:uiPriority w:val="47"/>
    <w:rsid w:val="00B947F6"/>
    <w:pPr>
      <w:spacing w:after="0" w:line="240" w:lineRule="auto"/>
    </w:pPr>
    <w:rPr>
      <w:kern w:val="0"/>
      <w14:ligatures w14:val="none"/>
    </w:rPr>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PlainTable3">
    <w:name w:val="Plain Table 3"/>
    <w:basedOn w:val="TableNormal"/>
    <w:uiPriority w:val="43"/>
    <w:rsid w:val="00B947F6"/>
    <w:pPr>
      <w:spacing w:after="0" w:line="240" w:lineRule="auto"/>
    </w:pPr>
    <w:rPr>
      <w:rFonts w:ascii="Helvetica" w:hAnsi="Helvetica"/>
      <w:kern w:val="0"/>
      <w:sz w:val="24"/>
      <w14:ligatures w14:val="none"/>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2">
    <w:name w:val="Plain Table 2"/>
    <w:basedOn w:val="TableNormal"/>
    <w:uiPriority w:val="42"/>
    <w:rsid w:val="00B947F6"/>
    <w:pPr>
      <w:spacing w:after="0" w:line="240" w:lineRule="auto"/>
    </w:pPr>
    <w:rPr>
      <w:kern w:val="0"/>
      <w14:ligatures w14:val="none"/>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eGridLight">
    <w:name w:val="Grid Table Light"/>
    <w:basedOn w:val="TableNormal"/>
    <w:uiPriority w:val="40"/>
    <w:rsid w:val="00B947F6"/>
    <w:pPr>
      <w:spacing w:after="0" w:line="240" w:lineRule="auto"/>
    </w:pPr>
    <w:rPr>
      <w:kern w:val="0"/>
      <w14:ligatures w14:val="none"/>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B947F6"/>
    <w:pPr>
      <w:spacing w:after="0" w:line="240" w:lineRule="auto"/>
    </w:pPr>
    <w:rPr>
      <w:kern w:val="0"/>
      <w14:ligatures w14:val="none"/>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4">
    <w:name w:val="Plain Table 4"/>
    <w:basedOn w:val="TableNormal"/>
    <w:uiPriority w:val="44"/>
    <w:rsid w:val="00B947F6"/>
    <w:pPr>
      <w:spacing w:after="0" w:line="240" w:lineRule="auto"/>
    </w:pPr>
    <w:rPr>
      <w:kern w:val="0"/>
      <w14:ligatures w14:val="none"/>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1Light">
    <w:name w:val="Grid Table 1 Light"/>
    <w:basedOn w:val="TableNormal"/>
    <w:uiPriority w:val="46"/>
    <w:rsid w:val="00B947F6"/>
    <w:pPr>
      <w:spacing w:after="0" w:line="240" w:lineRule="auto"/>
    </w:pPr>
    <w:rPr>
      <w:kern w:val="0"/>
      <w14:ligatures w14:val="none"/>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lainTable5">
    <w:name w:val="Plain Table 5"/>
    <w:basedOn w:val="TableNormal"/>
    <w:uiPriority w:val="45"/>
    <w:rsid w:val="00B947F6"/>
    <w:pPr>
      <w:spacing w:after="0" w:line="240" w:lineRule="auto"/>
    </w:pPr>
    <w:rPr>
      <w:kern w:val="0"/>
      <w14:ligatures w14:val="none"/>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TableofFigures">
    <w:name w:val="table of figures"/>
    <w:basedOn w:val="Normal"/>
    <w:next w:val="Normal"/>
    <w:uiPriority w:val="99"/>
    <w:unhideWhenUsed/>
    <w:rsid w:val="006B5C82"/>
    <w:pPr>
      <w:spacing w:after="0"/>
    </w:pPr>
  </w:style>
  <w:style w:type="paragraph" w:customStyle="1" w:styleId="chapter">
    <w:name w:val="chapter"/>
    <w:basedOn w:val="Normal"/>
    <w:next w:val="ChapterHeading"/>
    <w:autoRedefine/>
    <w:qFormat/>
    <w:rsid w:val="0055440A"/>
    <w:pPr>
      <w:jc w:val="center"/>
    </w:pPr>
    <w:rPr>
      <w:b/>
      <w:bCs/>
      <w:sz w:val="28"/>
    </w:rPr>
  </w:style>
  <w:style w:type="paragraph" w:customStyle="1" w:styleId="ChapterHeading">
    <w:name w:val="Chapter Heading"/>
    <w:basedOn w:val="chapter"/>
    <w:autoRedefine/>
    <w:qFormat/>
    <w:rsid w:val="008C6EEF"/>
    <w:pPr>
      <w:numPr>
        <w:numId w:val="3"/>
      </w:numPr>
      <w:jc w:val="both"/>
    </w:pPr>
  </w:style>
  <w:style w:type="paragraph" w:customStyle="1" w:styleId="meanings-body">
    <w:name w:val="meanings-body"/>
    <w:basedOn w:val="Normal"/>
    <w:rsid w:val="004C44BA"/>
    <w:pPr>
      <w:spacing w:before="100" w:beforeAutospacing="1" w:after="100" w:afterAutospacing="1" w:line="240" w:lineRule="auto"/>
    </w:pPr>
    <w:rPr>
      <w:rFonts w:ascii="Times New Roman" w:eastAsia="Times New Roman" w:hAnsi="Times New Roman" w:cs="Times New Roman"/>
      <w:szCs w:val="24"/>
      <w:lang w:eastAsia="en-GB"/>
    </w:rPr>
  </w:style>
  <w:style w:type="character" w:styleId="UnresolvedMention">
    <w:name w:val="Unresolved Mention"/>
    <w:basedOn w:val="DefaultParagraphFont"/>
    <w:uiPriority w:val="99"/>
    <w:semiHidden/>
    <w:unhideWhenUsed/>
    <w:rsid w:val="000A059B"/>
    <w:rPr>
      <w:color w:val="605E5C"/>
      <w:shd w:val="clear" w:color="auto" w:fill="E1DFDD"/>
    </w:rPr>
  </w:style>
  <w:style w:type="table" w:styleId="ListTable1Light">
    <w:name w:val="List Table 1 Light"/>
    <w:basedOn w:val="TableNormal"/>
    <w:uiPriority w:val="46"/>
    <w:rsid w:val="006E0E39"/>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6Colorful">
    <w:name w:val="Grid Table 6 Colorful"/>
    <w:basedOn w:val="TableNormal"/>
    <w:uiPriority w:val="51"/>
    <w:rsid w:val="00C56984"/>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2">
    <w:name w:val="List Table 2"/>
    <w:basedOn w:val="TableNormal"/>
    <w:uiPriority w:val="47"/>
    <w:rsid w:val="00C56984"/>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Quote">
    <w:name w:val="Quote"/>
    <w:basedOn w:val="Normal"/>
    <w:next w:val="Normal"/>
    <w:link w:val="QuoteChar"/>
    <w:uiPriority w:val="29"/>
    <w:qFormat/>
    <w:rsid w:val="004B17A9"/>
    <w:pPr>
      <w:spacing w:before="200"/>
      <w:ind w:left="864" w:right="864"/>
      <w:jc w:val="center"/>
    </w:pPr>
    <w:rPr>
      <w:i/>
      <w:iCs/>
      <w:color w:val="404040" w:themeColor="text1" w:themeTint="BF"/>
      <w:kern w:val="2"/>
      <w14:ligatures w14:val="standardContextual"/>
    </w:rPr>
  </w:style>
  <w:style w:type="character" w:customStyle="1" w:styleId="QuoteChar">
    <w:name w:val="Quote Char"/>
    <w:basedOn w:val="DefaultParagraphFont"/>
    <w:link w:val="Quote"/>
    <w:uiPriority w:val="29"/>
    <w:rsid w:val="004B17A9"/>
    <w:rPr>
      <w:i/>
      <w:iCs/>
      <w:color w:val="404040" w:themeColor="text1" w:themeTint="BF"/>
    </w:rPr>
  </w:style>
  <w:style w:type="table" w:styleId="ListTable7Colorful">
    <w:name w:val="List Table 7 Colorful"/>
    <w:basedOn w:val="TableNormal"/>
    <w:uiPriority w:val="52"/>
    <w:rsid w:val="004B17A9"/>
    <w:pPr>
      <w:spacing w:after="0"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HTMLPreformatted">
    <w:name w:val="HTML Preformatted"/>
    <w:basedOn w:val="Normal"/>
    <w:link w:val="HTMLPreformattedChar"/>
    <w:uiPriority w:val="99"/>
    <w:unhideWhenUsed/>
    <w:rsid w:val="004B17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rsid w:val="004B17A9"/>
    <w:rPr>
      <w:rFonts w:ascii="Courier New" w:eastAsia="Times New Roman" w:hAnsi="Courier New" w:cs="Courier New"/>
      <w:kern w:val="0"/>
      <w:sz w:val="20"/>
      <w:szCs w:val="20"/>
      <w:lang w:eastAsia="en-GB"/>
      <w14:ligatures w14:val="none"/>
    </w:rPr>
  </w:style>
  <w:style w:type="character" w:customStyle="1" w:styleId="Heading6Char">
    <w:name w:val="Heading 6 Char"/>
    <w:basedOn w:val="DefaultParagraphFont"/>
    <w:link w:val="Heading6"/>
    <w:uiPriority w:val="9"/>
    <w:rsid w:val="007D7008"/>
    <w:rPr>
      <w:rFonts w:ascii="Book Antiqua" w:eastAsiaTheme="majorEastAsia" w:hAnsi="Book Antiqua" w:cstheme="majorBidi"/>
      <w:kern w:val="0"/>
      <w:sz w:val="24"/>
      <w:szCs w:val="24"/>
      <w14:ligatures w14:val="none"/>
    </w:rPr>
  </w:style>
  <w:style w:type="character" w:customStyle="1" w:styleId="Heading7Char">
    <w:name w:val="Heading 7 Char"/>
    <w:basedOn w:val="DefaultParagraphFont"/>
    <w:link w:val="Heading7"/>
    <w:uiPriority w:val="9"/>
    <w:rsid w:val="00CC4A6A"/>
    <w:rPr>
      <w:rFonts w:ascii="Book Antiqua" w:eastAsiaTheme="majorEastAsia" w:hAnsi="Book Antiqua" w:cstheme="majorBidi"/>
      <w:kern w:val="0"/>
      <w:sz w:val="24"/>
      <w:szCs w:val="24"/>
      <w14:ligatures w14:val="none"/>
    </w:rPr>
  </w:style>
  <w:style w:type="character" w:styleId="FollowedHyperlink">
    <w:name w:val="FollowedHyperlink"/>
    <w:basedOn w:val="DefaultParagraphFont"/>
    <w:uiPriority w:val="99"/>
    <w:semiHidden/>
    <w:unhideWhenUsed/>
    <w:rsid w:val="005E222C"/>
    <w:rPr>
      <w:color w:val="954F72" w:themeColor="followedHyperlink"/>
      <w:u w:val="single"/>
    </w:rPr>
  </w:style>
  <w:style w:type="character" w:customStyle="1" w:styleId="Heading8Char">
    <w:name w:val="Heading 8 Char"/>
    <w:basedOn w:val="DefaultParagraphFont"/>
    <w:link w:val="Heading8"/>
    <w:uiPriority w:val="9"/>
    <w:semiHidden/>
    <w:rsid w:val="00B1586B"/>
    <w:rPr>
      <w:rFonts w:eastAsiaTheme="majorEastAsia" w:cstheme="majorBidi"/>
      <w:i/>
      <w:iCs/>
      <w:color w:val="272727" w:themeColor="text1" w:themeTint="D8"/>
      <w:kern w:val="0"/>
      <w:lang w:val="en-US"/>
      <w14:ligatures w14:val="none"/>
    </w:rPr>
  </w:style>
  <w:style w:type="character" w:customStyle="1" w:styleId="Heading9Char">
    <w:name w:val="Heading 9 Char"/>
    <w:basedOn w:val="DefaultParagraphFont"/>
    <w:link w:val="Heading9"/>
    <w:uiPriority w:val="9"/>
    <w:semiHidden/>
    <w:rsid w:val="00B1586B"/>
    <w:rPr>
      <w:rFonts w:eastAsiaTheme="majorEastAsia" w:cstheme="majorBidi"/>
      <w:color w:val="272727" w:themeColor="text1" w:themeTint="D8"/>
      <w:kern w:val="0"/>
      <w:lang w:val="en-US"/>
      <w14:ligatures w14:val="none"/>
    </w:rPr>
  </w:style>
  <w:style w:type="paragraph" w:styleId="Title">
    <w:name w:val="Title"/>
    <w:basedOn w:val="Normal"/>
    <w:next w:val="Normal"/>
    <w:link w:val="TitleChar"/>
    <w:uiPriority w:val="10"/>
    <w:qFormat/>
    <w:rsid w:val="00B1586B"/>
    <w:pPr>
      <w:spacing w:after="80" w:line="240" w:lineRule="auto"/>
      <w:contextualSpacing/>
    </w:pPr>
    <w:rPr>
      <w:rFonts w:asciiTheme="majorHAnsi" w:eastAsiaTheme="majorEastAsia" w:hAnsiTheme="majorHAnsi" w:cstheme="majorBidi"/>
      <w:spacing w:val="-10"/>
      <w:kern w:val="28"/>
      <w:sz w:val="56"/>
      <w:szCs w:val="56"/>
      <w:lang w:val="en-US"/>
    </w:rPr>
  </w:style>
  <w:style w:type="character" w:customStyle="1" w:styleId="TitleChar">
    <w:name w:val="Title Char"/>
    <w:basedOn w:val="DefaultParagraphFont"/>
    <w:link w:val="Title"/>
    <w:uiPriority w:val="10"/>
    <w:rsid w:val="00B1586B"/>
    <w:rPr>
      <w:rFonts w:asciiTheme="majorHAnsi" w:eastAsiaTheme="majorEastAsia" w:hAnsiTheme="majorHAnsi" w:cstheme="majorBidi"/>
      <w:spacing w:val="-10"/>
      <w:kern w:val="28"/>
      <w:sz w:val="56"/>
      <w:szCs w:val="56"/>
      <w:lang w:val="en-US"/>
      <w14:ligatures w14:val="none"/>
    </w:rPr>
  </w:style>
  <w:style w:type="character" w:styleId="IntenseEmphasis">
    <w:name w:val="Intense Emphasis"/>
    <w:basedOn w:val="DefaultParagraphFont"/>
    <w:uiPriority w:val="21"/>
    <w:qFormat/>
    <w:rsid w:val="00B1586B"/>
    <w:rPr>
      <w:i/>
      <w:iCs/>
      <w:color w:val="2F5496" w:themeColor="accent1" w:themeShade="BF"/>
    </w:rPr>
  </w:style>
  <w:style w:type="paragraph" w:styleId="IntenseQuote">
    <w:name w:val="Intense Quote"/>
    <w:basedOn w:val="Normal"/>
    <w:next w:val="Normal"/>
    <w:link w:val="IntenseQuoteChar"/>
    <w:uiPriority w:val="30"/>
    <w:qFormat/>
    <w:rsid w:val="00B1586B"/>
    <w:pPr>
      <w:pBdr>
        <w:top w:val="single" w:sz="4" w:space="10" w:color="2F5496" w:themeColor="accent1" w:themeShade="BF"/>
        <w:bottom w:val="single" w:sz="4" w:space="10" w:color="2F5496" w:themeColor="accent1" w:themeShade="BF"/>
      </w:pBdr>
      <w:spacing w:before="360" w:after="360" w:line="276" w:lineRule="auto"/>
      <w:ind w:left="864" w:right="864"/>
      <w:jc w:val="center"/>
    </w:pPr>
    <w:rPr>
      <w:i/>
      <w:iCs/>
      <w:color w:val="2F5496" w:themeColor="accent1" w:themeShade="BF"/>
      <w:lang w:val="en-US"/>
    </w:rPr>
  </w:style>
  <w:style w:type="character" w:customStyle="1" w:styleId="IntenseQuoteChar">
    <w:name w:val="Intense Quote Char"/>
    <w:basedOn w:val="DefaultParagraphFont"/>
    <w:link w:val="IntenseQuote"/>
    <w:uiPriority w:val="30"/>
    <w:rsid w:val="00B1586B"/>
    <w:rPr>
      <w:i/>
      <w:iCs/>
      <w:color w:val="2F5496" w:themeColor="accent1" w:themeShade="BF"/>
      <w:kern w:val="0"/>
      <w:lang w:val="en-US"/>
      <w14:ligatures w14:val="none"/>
    </w:rPr>
  </w:style>
  <w:style w:type="character" w:styleId="IntenseReference">
    <w:name w:val="Intense Reference"/>
    <w:basedOn w:val="DefaultParagraphFont"/>
    <w:uiPriority w:val="32"/>
    <w:qFormat/>
    <w:rsid w:val="00B1586B"/>
    <w:rPr>
      <w:b/>
      <w:bCs/>
      <w:smallCaps/>
      <w:color w:val="2F5496" w:themeColor="accent1" w:themeShade="BF"/>
      <w:spacing w:val="5"/>
    </w:rPr>
  </w:style>
  <w:style w:type="table" w:styleId="GridTable7Colorful">
    <w:name w:val="Grid Table 7 Colorful"/>
    <w:basedOn w:val="TableNormal"/>
    <w:uiPriority w:val="52"/>
    <w:rsid w:val="00002EB2"/>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paragraph" w:styleId="NormalIndent">
    <w:name w:val="Normal Indent"/>
    <w:basedOn w:val="Normal"/>
    <w:uiPriority w:val="99"/>
    <w:unhideWhenUsed/>
    <w:rsid w:val="000B51ED"/>
    <w:pPr>
      <w:spacing w:after="200" w:line="276" w:lineRule="auto"/>
      <w:ind w:left="720"/>
    </w:pPr>
    <w:rPr>
      <w:rFonts w:asciiTheme="minorHAnsi" w:hAnsiTheme="minorHAnsi"/>
      <w:sz w:val="22"/>
      <w:lang w:val="en-US"/>
    </w:rPr>
  </w:style>
  <w:style w:type="character" w:styleId="Emphasis">
    <w:name w:val="Emphasis"/>
    <w:basedOn w:val="DefaultParagraphFont"/>
    <w:uiPriority w:val="20"/>
    <w:qFormat/>
    <w:rsid w:val="000B51ED"/>
    <w:rPr>
      <w:i/>
      <w:iCs/>
    </w:rPr>
  </w:style>
  <w:style w:type="paragraph" w:styleId="EndnoteText">
    <w:name w:val="endnote text"/>
    <w:basedOn w:val="Normal"/>
    <w:link w:val="EndnoteTextChar"/>
    <w:uiPriority w:val="99"/>
    <w:semiHidden/>
    <w:unhideWhenUsed/>
    <w:rsid w:val="009C7F98"/>
    <w:pPr>
      <w:spacing w:after="0" w:line="240" w:lineRule="auto"/>
    </w:pPr>
    <w:rPr>
      <w:sz w:val="20"/>
      <w:szCs w:val="20"/>
    </w:rPr>
  </w:style>
  <w:style w:type="character" w:customStyle="1" w:styleId="EndnoteTextChar">
    <w:name w:val="Endnote Text Char"/>
    <w:basedOn w:val="DefaultParagraphFont"/>
    <w:link w:val="EndnoteText"/>
    <w:uiPriority w:val="99"/>
    <w:semiHidden/>
    <w:rsid w:val="009C7F98"/>
    <w:rPr>
      <w:rFonts w:ascii="Book Antiqua" w:hAnsi="Book Antiqua"/>
      <w:kern w:val="0"/>
      <w:sz w:val="20"/>
      <w:szCs w:val="2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651448">
      <w:bodyDiv w:val="1"/>
      <w:marLeft w:val="0"/>
      <w:marRight w:val="0"/>
      <w:marTop w:val="0"/>
      <w:marBottom w:val="0"/>
      <w:divBdr>
        <w:top w:val="none" w:sz="0" w:space="0" w:color="auto"/>
        <w:left w:val="none" w:sz="0" w:space="0" w:color="auto"/>
        <w:bottom w:val="none" w:sz="0" w:space="0" w:color="auto"/>
        <w:right w:val="none" w:sz="0" w:space="0" w:color="auto"/>
      </w:divBdr>
    </w:div>
    <w:div w:id="17201118">
      <w:bodyDiv w:val="1"/>
      <w:marLeft w:val="0"/>
      <w:marRight w:val="0"/>
      <w:marTop w:val="0"/>
      <w:marBottom w:val="0"/>
      <w:divBdr>
        <w:top w:val="none" w:sz="0" w:space="0" w:color="auto"/>
        <w:left w:val="none" w:sz="0" w:space="0" w:color="auto"/>
        <w:bottom w:val="none" w:sz="0" w:space="0" w:color="auto"/>
        <w:right w:val="none" w:sz="0" w:space="0" w:color="auto"/>
      </w:divBdr>
    </w:div>
    <w:div w:id="19355173">
      <w:bodyDiv w:val="1"/>
      <w:marLeft w:val="0"/>
      <w:marRight w:val="0"/>
      <w:marTop w:val="0"/>
      <w:marBottom w:val="0"/>
      <w:divBdr>
        <w:top w:val="none" w:sz="0" w:space="0" w:color="auto"/>
        <w:left w:val="none" w:sz="0" w:space="0" w:color="auto"/>
        <w:bottom w:val="none" w:sz="0" w:space="0" w:color="auto"/>
        <w:right w:val="none" w:sz="0" w:space="0" w:color="auto"/>
      </w:divBdr>
    </w:div>
    <w:div w:id="19479617">
      <w:bodyDiv w:val="1"/>
      <w:marLeft w:val="0"/>
      <w:marRight w:val="0"/>
      <w:marTop w:val="0"/>
      <w:marBottom w:val="0"/>
      <w:divBdr>
        <w:top w:val="none" w:sz="0" w:space="0" w:color="auto"/>
        <w:left w:val="none" w:sz="0" w:space="0" w:color="auto"/>
        <w:bottom w:val="none" w:sz="0" w:space="0" w:color="auto"/>
        <w:right w:val="none" w:sz="0" w:space="0" w:color="auto"/>
      </w:divBdr>
    </w:div>
    <w:div w:id="22097743">
      <w:bodyDiv w:val="1"/>
      <w:marLeft w:val="0"/>
      <w:marRight w:val="0"/>
      <w:marTop w:val="0"/>
      <w:marBottom w:val="0"/>
      <w:divBdr>
        <w:top w:val="none" w:sz="0" w:space="0" w:color="auto"/>
        <w:left w:val="none" w:sz="0" w:space="0" w:color="auto"/>
        <w:bottom w:val="none" w:sz="0" w:space="0" w:color="auto"/>
        <w:right w:val="none" w:sz="0" w:space="0" w:color="auto"/>
      </w:divBdr>
    </w:div>
    <w:div w:id="30737332">
      <w:bodyDiv w:val="1"/>
      <w:marLeft w:val="0"/>
      <w:marRight w:val="0"/>
      <w:marTop w:val="0"/>
      <w:marBottom w:val="0"/>
      <w:divBdr>
        <w:top w:val="none" w:sz="0" w:space="0" w:color="auto"/>
        <w:left w:val="none" w:sz="0" w:space="0" w:color="auto"/>
        <w:bottom w:val="none" w:sz="0" w:space="0" w:color="auto"/>
        <w:right w:val="none" w:sz="0" w:space="0" w:color="auto"/>
      </w:divBdr>
    </w:div>
    <w:div w:id="35618208">
      <w:bodyDiv w:val="1"/>
      <w:marLeft w:val="0"/>
      <w:marRight w:val="0"/>
      <w:marTop w:val="0"/>
      <w:marBottom w:val="0"/>
      <w:divBdr>
        <w:top w:val="none" w:sz="0" w:space="0" w:color="auto"/>
        <w:left w:val="none" w:sz="0" w:space="0" w:color="auto"/>
        <w:bottom w:val="none" w:sz="0" w:space="0" w:color="auto"/>
        <w:right w:val="none" w:sz="0" w:space="0" w:color="auto"/>
      </w:divBdr>
    </w:div>
    <w:div w:id="39062237">
      <w:bodyDiv w:val="1"/>
      <w:marLeft w:val="0"/>
      <w:marRight w:val="0"/>
      <w:marTop w:val="0"/>
      <w:marBottom w:val="0"/>
      <w:divBdr>
        <w:top w:val="none" w:sz="0" w:space="0" w:color="auto"/>
        <w:left w:val="none" w:sz="0" w:space="0" w:color="auto"/>
        <w:bottom w:val="none" w:sz="0" w:space="0" w:color="auto"/>
        <w:right w:val="none" w:sz="0" w:space="0" w:color="auto"/>
      </w:divBdr>
    </w:div>
    <w:div w:id="44372094">
      <w:bodyDiv w:val="1"/>
      <w:marLeft w:val="0"/>
      <w:marRight w:val="0"/>
      <w:marTop w:val="0"/>
      <w:marBottom w:val="0"/>
      <w:divBdr>
        <w:top w:val="none" w:sz="0" w:space="0" w:color="auto"/>
        <w:left w:val="none" w:sz="0" w:space="0" w:color="auto"/>
        <w:bottom w:val="none" w:sz="0" w:space="0" w:color="auto"/>
        <w:right w:val="none" w:sz="0" w:space="0" w:color="auto"/>
      </w:divBdr>
    </w:div>
    <w:div w:id="55279214">
      <w:bodyDiv w:val="1"/>
      <w:marLeft w:val="0"/>
      <w:marRight w:val="0"/>
      <w:marTop w:val="0"/>
      <w:marBottom w:val="0"/>
      <w:divBdr>
        <w:top w:val="none" w:sz="0" w:space="0" w:color="auto"/>
        <w:left w:val="none" w:sz="0" w:space="0" w:color="auto"/>
        <w:bottom w:val="none" w:sz="0" w:space="0" w:color="auto"/>
        <w:right w:val="none" w:sz="0" w:space="0" w:color="auto"/>
      </w:divBdr>
    </w:div>
    <w:div w:id="76294622">
      <w:bodyDiv w:val="1"/>
      <w:marLeft w:val="0"/>
      <w:marRight w:val="0"/>
      <w:marTop w:val="0"/>
      <w:marBottom w:val="0"/>
      <w:divBdr>
        <w:top w:val="none" w:sz="0" w:space="0" w:color="auto"/>
        <w:left w:val="none" w:sz="0" w:space="0" w:color="auto"/>
        <w:bottom w:val="none" w:sz="0" w:space="0" w:color="auto"/>
        <w:right w:val="none" w:sz="0" w:space="0" w:color="auto"/>
      </w:divBdr>
    </w:div>
    <w:div w:id="77558878">
      <w:bodyDiv w:val="1"/>
      <w:marLeft w:val="0"/>
      <w:marRight w:val="0"/>
      <w:marTop w:val="0"/>
      <w:marBottom w:val="0"/>
      <w:divBdr>
        <w:top w:val="none" w:sz="0" w:space="0" w:color="auto"/>
        <w:left w:val="none" w:sz="0" w:space="0" w:color="auto"/>
        <w:bottom w:val="none" w:sz="0" w:space="0" w:color="auto"/>
        <w:right w:val="none" w:sz="0" w:space="0" w:color="auto"/>
      </w:divBdr>
    </w:div>
    <w:div w:id="90977920">
      <w:bodyDiv w:val="1"/>
      <w:marLeft w:val="0"/>
      <w:marRight w:val="0"/>
      <w:marTop w:val="0"/>
      <w:marBottom w:val="0"/>
      <w:divBdr>
        <w:top w:val="none" w:sz="0" w:space="0" w:color="auto"/>
        <w:left w:val="none" w:sz="0" w:space="0" w:color="auto"/>
        <w:bottom w:val="none" w:sz="0" w:space="0" w:color="auto"/>
        <w:right w:val="none" w:sz="0" w:space="0" w:color="auto"/>
      </w:divBdr>
    </w:div>
    <w:div w:id="92631137">
      <w:bodyDiv w:val="1"/>
      <w:marLeft w:val="0"/>
      <w:marRight w:val="0"/>
      <w:marTop w:val="0"/>
      <w:marBottom w:val="0"/>
      <w:divBdr>
        <w:top w:val="none" w:sz="0" w:space="0" w:color="auto"/>
        <w:left w:val="none" w:sz="0" w:space="0" w:color="auto"/>
        <w:bottom w:val="none" w:sz="0" w:space="0" w:color="auto"/>
        <w:right w:val="none" w:sz="0" w:space="0" w:color="auto"/>
      </w:divBdr>
    </w:div>
    <w:div w:id="116873470">
      <w:bodyDiv w:val="1"/>
      <w:marLeft w:val="0"/>
      <w:marRight w:val="0"/>
      <w:marTop w:val="0"/>
      <w:marBottom w:val="0"/>
      <w:divBdr>
        <w:top w:val="none" w:sz="0" w:space="0" w:color="auto"/>
        <w:left w:val="none" w:sz="0" w:space="0" w:color="auto"/>
        <w:bottom w:val="none" w:sz="0" w:space="0" w:color="auto"/>
        <w:right w:val="none" w:sz="0" w:space="0" w:color="auto"/>
      </w:divBdr>
    </w:div>
    <w:div w:id="137647593">
      <w:bodyDiv w:val="1"/>
      <w:marLeft w:val="0"/>
      <w:marRight w:val="0"/>
      <w:marTop w:val="0"/>
      <w:marBottom w:val="0"/>
      <w:divBdr>
        <w:top w:val="none" w:sz="0" w:space="0" w:color="auto"/>
        <w:left w:val="none" w:sz="0" w:space="0" w:color="auto"/>
        <w:bottom w:val="none" w:sz="0" w:space="0" w:color="auto"/>
        <w:right w:val="none" w:sz="0" w:space="0" w:color="auto"/>
      </w:divBdr>
    </w:div>
    <w:div w:id="142549595">
      <w:bodyDiv w:val="1"/>
      <w:marLeft w:val="0"/>
      <w:marRight w:val="0"/>
      <w:marTop w:val="0"/>
      <w:marBottom w:val="0"/>
      <w:divBdr>
        <w:top w:val="none" w:sz="0" w:space="0" w:color="auto"/>
        <w:left w:val="none" w:sz="0" w:space="0" w:color="auto"/>
        <w:bottom w:val="none" w:sz="0" w:space="0" w:color="auto"/>
        <w:right w:val="none" w:sz="0" w:space="0" w:color="auto"/>
      </w:divBdr>
    </w:div>
    <w:div w:id="143283504">
      <w:bodyDiv w:val="1"/>
      <w:marLeft w:val="0"/>
      <w:marRight w:val="0"/>
      <w:marTop w:val="0"/>
      <w:marBottom w:val="0"/>
      <w:divBdr>
        <w:top w:val="none" w:sz="0" w:space="0" w:color="auto"/>
        <w:left w:val="none" w:sz="0" w:space="0" w:color="auto"/>
        <w:bottom w:val="none" w:sz="0" w:space="0" w:color="auto"/>
        <w:right w:val="none" w:sz="0" w:space="0" w:color="auto"/>
      </w:divBdr>
    </w:div>
    <w:div w:id="145168383">
      <w:bodyDiv w:val="1"/>
      <w:marLeft w:val="0"/>
      <w:marRight w:val="0"/>
      <w:marTop w:val="0"/>
      <w:marBottom w:val="0"/>
      <w:divBdr>
        <w:top w:val="none" w:sz="0" w:space="0" w:color="auto"/>
        <w:left w:val="none" w:sz="0" w:space="0" w:color="auto"/>
        <w:bottom w:val="none" w:sz="0" w:space="0" w:color="auto"/>
        <w:right w:val="none" w:sz="0" w:space="0" w:color="auto"/>
      </w:divBdr>
    </w:div>
    <w:div w:id="149567558">
      <w:bodyDiv w:val="1"/>
      <w:marLeft w:val="0"/>
      <w:marRight w:val="0"/>
      <w:marTop w:val="0"/>
      <w:marBottom w:val="0"/>
      <w:divBdr>
        <w:top w:val="none" w:sz="0" w:space="0" w:color="auto"/>
        <w:left w:val="none" w:sz="0" w:space="0" w:color="auto"/>
        <w:bottom w:val="none" w:sz="0" w:space="0" w:color="auto"/>
        <w:right w:val="none" w:sz="0" w:space="0" w:color="auto"/>
      </w:divBdr>
    </w:div>
    <w:div w:id="150953638">
      <w:bodyDiv w:val="1"/>
      <w:marLeft w:val="0"/>
      <w:marRight w:val="0"/>
      <w:marTop w:val="0"/>
      <w:marBottom w:val="0"/>
      <w:divBdr>
        <w:top w:val="none" w:sz="0" w:space="0" w:color="auto"/>
        <w:left w:val="none" w:sz="0" w:space="0" w:color="auto"/>
        <w:bottom w:val="none" w:sz="0" w:space="0" w:color="auto"/>
        <w:right w:val="none" w:sz="0" w:space="0" w:color="auto"/>
      </w:divBdr>
    </w:div>
    <w:div w:id="158615683">
      <w:bodyDiv w:val="1"/>
      <w:marLeft w:val="0"/>
      <w:marRight w:val="0"/>
      <w:marTop w:val="0"/>
      <w:marBottom w:val="0"/>
      <w:divBdr>
        <w:top w:val="none" w:sz="0" w:space="0" w:color="auto"/>
        <w:left w:val="none" w:sz="0" w:space="0" w:color="auto"/>
        <w:bottom w:val="none" w:sz="0" w:space="0" w:color="auto"/>
        <w:right w:val="none" w:sz="0" w:space="0" w:color="auto"/>
      </w:divBdr>
    </w:div>
    <w:div w:id="158619171">
      <w:bodyDiv w:val="1"/>
      <w:marLeft w:val="0"/>
      <w:marRight w:val="0"/>
      <w:marTop w:val="0"/>
      <w:marBottom w:val="0"/>
      <w:divBdr>
        <w:top w:val="none" w:sz="0" w:space="0" w:color="auto"/>
        <w:left w:val="none" w:sz="0" w:space="0" w:color="auto"/>
        <w:bottom w:val="none" w:sz="0" w:space="0" w:color="auto"/>
        <w:right w:val="none" w:sz="0" w:space="0" w:color="auto"/>
      </w:divBdr>
    </w:div>
    <w:div w:id="163932515">
      <w:bodyDiv w:val="1"/>
      <w:marLeft w:val="0"/>
      <w:marRight w:val="0"/>
      <w:marTop w:val="0"/>
      <w:marBottom w:val="0"/>
      <w:divBdr>
        <w:top w:val="none" w:sz="0" w:space="0" w:color="auto"/>
        <w:left w:val="none" w:sz="0" w:space="0" w:color="auto"/>
        <w:bottom w:val="none" w:sz="0" w:space="0" w:color="auto"/>
        <w:right w:val="none" w:sz="0" w:space="0" w:color="auto"/>
      </w:divBdr>
    </w:div>
    <w:div w:id="167182831">
      <w:bodyDiv w:val="1"/>
      <w:marLeft w:val="0"/>
      <w:marRight w:val="0"/>
      <w:marTop w:val="0"/>
      <w:marBottom w:val="0"/>
      <w:divBdr>
        <w:top w:val="none" w:sz="0" w:space="0" w:color="auto"/>
        <w:left w:val="none" w:sz="0" w:space="0" w:color="auto"/>
        <w:bottom w:val="none" w:sz="0" w:space="0" w:color="auto"/>
        <w:right w:val="none" w:sz="0" w:space="0" w:color="auto"/>
      </w:divBdr>
    </w:div>
    <w:div w:id="167330150">
      <w:bodyDiv w:val="1"/>
      <w:marLeft w:val="0"/>
      <w:marRight w:val="0"/>
      <w:marTop w:val="0"/>
      <w:marBottom w:val="0"/>
      <w:divBdr>
        <w:top w:val="none" w:sz="0" w:space="0" w:color="auto"/>
        <w:left w:val="none" w:sz="0" w:space="0" w:color="auto"/>
        <w:bottom w:val="none" w:sz="0" w:space="0" w:color="auto"/>
        <w:right w:val="none" w:sz="0" w:space="0" w:color="auto"/>
      </w:divBdr>
      <w:divsChild>
        <w:div w:id="1117214607">
          <w:marLeft w:val="0"/>
          <w:marRight w:val="0"/>
          <w:marTop w:val="0"/>
          <w:marBottom w:val="300"/>
          <w:divBdr>
            <w:top w:val="single" w:sz="6" w:space="15" w:color="DDDDDD"/>
            <w:left w:val="single" w:sz="6" w:space="15" w:color="DDDDDD"/>
            <w:bottom w:val="single" w:sz="6" w:space="15" w:color="DDDDDD"/>
            <w:right w:val="single" w:sz="6" w:space="15" w:color="DDDDDD"/>
          </w:divBdr>
        </w:div>
      </w:divsChild>
    </w:div>
    <w:div w:id="170146431">
      <w:bodyDiv w:val="1"/>
      <w:marLeft w:val="0"/>
      <w:marRight w:val="0"/>
      <w:marTop w:val="0"/>
      <w:marBottom w:val="0"/>
      <w:divBdr>
        <w:top w:val="none" w:sz="0" w:space="0" w:color="auto"/>
        <w:left w:val="none" w:sz="0" w:space="0" w:color="auto"/>
        <w:bottom w:val="none" w:sz="0" w:space="0" w:color="auto"/>
        <w:right w:val="none" w:sz="0" w:space="0" w:color="auto"/>
      </w:divBdr>
    </w:div>
    <w:div w:id="171115501">
      <w:bodyDiv w:val="1"/>
      <w:marLeft w:val="0"/>
      <w:marRight w:val="0"/>
      <w:marTop w:val="0"/>
      <w:marBottom w:val="0"/>
      <w:divBdr>
        <w:top w:val="none" w:sz="0" w:space="0" w:color="auto"/>
        <w:left w:val="none" w:sz="0" w:space="0" w:color="auto"/>
        <w:bottom w:val="none" w:sz="0" w:space="0" w:color="auto"/>
        <w:right w:val="none" w:sz="0" w:space="0" w:color="auto"/>
      </w:divBdr>
    </w:div>
    <w:div w:id="188959709">
      <w:bodyDiv w:val="1"/>
      <w:marLeft w:val="0"/>
      <w:marRight w:val="0"/>
      <w:marTop w:val="0"/>
      <w:marBottom w:val="0"/>
      <w:divBdr>
        <w:top w:val="none" w:sz="0" w:space="0" w:color="auto"/>
        <w:left w:val="none" w:sz="0" w:space="0" w:color="auto"/>
        <w:bottom w:val="none" w:sz="0" w:space="0" w:color="auto"/>
        <w:right w:val="none" w:sz="0" w:space="0" w:color="auto"/>
      </w:divBdr>
    </w:div>
    <w:div w:id="189074712">
      <w:bodyDiv w:val="1"/>
      <w:marLeft w:val="0"/>
      <w:marRight w:val="0"/>
      <w:marTop w:val="0"/>
      <w:marBottom w:val="0"/>
      <w:divBdr>
        <w:top w:val="none" w:sz="0" w:space="0" w:color="auto"/>
        <w:left w:val="none" w:sz="0" w:space="0" w:color="auto"/>
        <w:bottom w:val="none" w:sz="0" w:space="0" w:color="auto"/>
        <w:right w:val="none" w:sz="0" w:space="0" w:color="auto"/>
      </w:divBdr>
    </w:div>
    <w:div w:id="194663495">
      <w:bodyDiv w:val="1"/>
      <w:marLeft w:val="0"/>
      <w:marRight w:val="0"/>
      <w:marTop w:val="0"/>
      <w:marBottom w:val="0"/>
      <w:divBdr>
        <w:top w:val="none" w:sz="0" w:space="0" w:color="auto"/>
        <w:left w:val="none" w:sz="0" w:space="0" w:color="auto"/>
        <w:bottom w:val="none" w:sz="0" w:space="0" w:color="auto"/>
        <w:right w:val="none" w:sz="0" w:space="0" w:color="auto"/>
      </w:divBdr>
    </w:div>
    <w:div w:id="211574521">
      <w:bodyDiv w:val="1"/>
      <w:marLeft w:val="0"/>
      <w:marRight w:val="0"/>
      <w:marTop w:val="0"/>
      <w:marBottom w:val="0"/>
      <w:divBdr>
        <w:top w:val="none" w:sz="0" w:space="0" w:color="auto"/>
        <w:left w:val="none" w:sz="0" w:space="0" w:color="auto"/>
        <w:bottom w:val="none" w:sz="0" w:space="0" w:color="auto"/>
        <w:right w:val="none" w:sz="0" w:space="0" w:color="auto"/>
      </w:divBdr>
    </w:div>
    <w:div w:id="213589411">
      <w:bodyDiv w:val="1"/>
      <w:marLeft w:val="0"/>
      <w:marRight w:val="0"/>
      <w:marTop w:val="0"/>
      <w:marBottom w:val="0"/>
      <w:divBdr>
        <w:top w:val="none" w:sz="0" w:space="0" w:color="auto"/>
        <w:left w:val="none" w:sz="0" w:space="0" w:color="auto"/>
        <w:bottom w:val="none" w:sz="0" w:space="0" w:color="auto"/>
        <w:right w:val="none" w:sz="0" w:space="0" w:color="auto"/>
      </w:divBdr>
    </w:div>
    <w:div w:id="213741887">
      <w:bodyDiv w:val="1"/>
      <w:marLeft w:val="0"/>
      <w:marRight w:val="0"/>
      <w:marTop w:val="0"/>
      <w:marBottom w:val="0"/>
      <w:divBdr>
        <w:top w:val="none" w:sz="0" w:space="0" w:color="auto"/>
        <w:left w:val="none" w:sz="0" w:space="0" w:color="auto"/>
        <w:bottom w:val="none" w:sz="0" w:space="0" w:color="auto"/>
        <w:right w:val="none" w:sz="0" w:space="0" w:color="auto"/>
      </w:divBdr>
    </w:div>
    <w:div w:id="232129759">
      <w:bodyDiv w:val="1"/>
      <w:marLeft w:val="0"/>
      <w:marRight w:val="0"/>
      <w:marTop w:val="0"/>
      <w:marBottom w:val="0"/>
      <w:divBdr>
        <w:top w:val="none" w:sz="0" w:space="0" w:color="auto"/>
        <w:left w:val="none" w:sz="0" w:space="0" w:color="auto"/>
        <w:bottom w:val="none" w:sz="0" w:space="0" w:color="auto"/>
        <w:right w:val="none" w:sz="0" w:space="0" w:color="auto"/>
      </w:divBdr>
    </w:div>
    <w:div w:id="258560287">
      <w:bodyDiv w:val="1"/>
      <w:marLeft w:val="0"/>
      <w:marRight w:val="0"/>
      <w:marTop w:val="0"/>
      <w:marBottom w:val="0"/>
      <w:divBdr>
        <w:top w:val="none" w:sz="0" w:space="0" w:color="auto"/>
        <w:left w:val="none" w:sz="0" w:space="0" w:color="auto"/>
        <w:bottom w:val="none" w:sz="0" w:space="0" w:color="auto"/>
        <w:right w:val="none" w:sz="0" w:space="0" w:color="auto"/>
      </w:divBdr>
    </w:div>
    <w:div w:id="261954299">
      <w:bodyDiv w:val="1"/>
      <w:marLeft w:val="0"/>
      <w:marRight w:val="0"/>
      <w:marTop w:val="0"/>
      <w:marBottom w:val="0"/>
      <w:divBdr>
        <w:top w:val="none" w:sz="0" w:space="0" w:color="auto"/>
        <w:left w:val="none" w:sz="0" w:space="0" w:color="auto"/>
        <w:bottom w:val="none" w:sz="0" w:space="0" w:color="auto"/>
        <w:right w:val="none" w:sz="0" w:space="0" w:color="auto"/>
      </w:divBdr>
    </w:div>
    <w:div w:id="310446955">
      <w:bodyDiv w:val="1"/>
      <w:marLeft w:val="0"/>
      <w:marRight w:val="0"/>
      <w:marTop w:val="0"/>
      <w:marBottom w:val="0"/>
      <w:divBdr>
        <w:top w:val="none" w:sz="0" w:space="0" w:color="auto"/>
        <w:left w:val="none" w:sz="0" w:space="0" w:color="auto"/>
        <w:bottom w:val="none" w:sz="0" w:space="0" w:color="auto"/>
        <w:right w:val="none" w:sz="0" w:space="0" w:color="auto"/>
      </w:divBdr>
    </w:div>
    <w:div w:id="315106830">
      <w:bodyDiv w:val="1"/>
      <w:marLeft w:val="0"/>
      <w:marRight w:val="0"/>
      <w:marTop w:val="0"/>
      <w:marBottom w:val="0"/>
      <w:divBdr>
        <w:top w:val="none" w:sz="0" w:space="0" w:color="auto"/>
        <w:left w:val="none" w:sz="0" w:space="0" w:color="auto"/>
        <w:bottom w:val="none" w:sz="0" w:space="0" w:color="auto"/>
        <w:right w:val="none" w:sz="0" w:space="0" w:color="auto"/>
      </w:divBdr>
      <w:divsChild>
        <w:div w:id="160434519">
          <w:marLeft w:val="0"/>
          <w:marRight w:val="0"/>
          <w:marTop w:val="0"/>
          <w:marBottom w:val="300"/>
          <w:divBdr>
            <w:top w:val="single" w:sz="6" w:space="15" w:color="DDDDDD"/>
            <w:left w:val="single" w:sz="6" w:space="15" w:color="DDDDDD"/>
            <w:bottom w:val="single" w:sz="6" w:space="15" w:color="DDDDDD"/>
            <w:right w:val="single" w:sz="6" w:space="15" w:color="DDDDDD"/>
          </w:divBdr>
        </w:div>
        <w:div w:id="1360815679">
          <w:marLeft w:val="-225"/>
          <w:marRight w:val="-225"/>
          <w:marTop w:val="0"/>
          <w:marBottom w:val="0"/>
          <w:divBdr>
            <w:top w:val="none" w:sz="0" w:space="0" w:color="auto"/>
            <w:left w:val="none" w:sz="0" w:space="0" w:color="auto"/>
            <w:bottom w:val="none" w:sz="0" w:space="0" w:color="auto"/>
            <w:right w:val="none" w:sz="0" w:space="0" w:color="auto"/>
          </w:divBdr>
          <w:divsChild>
            <w:div w:id="1342466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017348">
      <w:bodyDiv w:val="1"/>
      <w:marLeft w:val="0"/>
      <w:marRight w:val="0"/>
      <w:marTop w:val="0"/>
      <w:marBottom w:val="0"/>
      <w:divBdr>
        <w:top w:val="none" w:sz="0" w:space="0" w:color="auto"/>
        <w:left w:val="none" w:sz="0" w:space="0" w:color="auto"/>
        <w:bottom w:val="none" w:sz="0" w:space="0" w:color="auto"/>
        <w:right w:val="none" w:sz="0" w:space="0" w:color="auto"/>
      </w:divBdr>
    </w:div>
    <w:div w:id="341400168">
      <w:bodyDiv w:val="1"/>
      <w:marLeft w:val="0"/>
      <w:marRight w:val="0"/>
      <w:marTop w:val="0"/>
      <w:marBottom w:val="0"/>
      <w:divBdr>
        <w:top w:val="none" w:sz="0" w:space="0" w:color="auto"/>
        <w:left w:val="none" w:sz="0" w:space="0" w:color="auto"/>
        <w:bottom w:val="none" w:sz="0" w:space="0" w:color="auto"/>
        <w:right w:val="none" w:sz="0" w:space="0" w:color="auto"/>
      </w:divBdr>
    </w:div>
    <w:div w:id="364599478">
      <w:bodyDiv w:val="1"/>
      <w:marLeft w:val="0"/>
      <w:marRight w:val="0"/>
      <w:marTop w:val="0"/>
      <w:marBottom w:val="0"/>
      <w:divBdr>
        <w:top w:val="none" w:sz="0" w:space="0" w:color="auto"/>
        <w:left w:val="none" w:sz="0" w:space="0" w:color="auto"/>
        <w:bottom w:val="none" w:sz="0" w:space="0" w:color="auto"/>
        <w:right w:val="none" w:sz="0" w:space="0" w:color="auto"/>
      </w:divBdr>
    </w:div>
    <w:div w:id="369186094">
      <w:bodyDiv w:val="1"/>
      <w:marLeft w:val="0"/>
      <w:marRight w:val="0"/>
      <w:marTop w:val="0"/>
      <w:marBottom w:val="0"/>
      <w:divBdr>
        <w:top w:val="none" w:sz="0" w:space="0" w:color="auto"/>
        <w:left w:val="none" w:sz="0" w:space="0" w:color="auto"/>
        <w:bottom w:val="none" w:sz="0" w:space="0" w:color="auto"/>
        <w:right w:val="none" w:sz="0" w:space="0" w:color="auto"/>
      </w:divBdr>
    </w:div>
    <w:div w:id="379748173">
      <w:bodyDiv w:val="1"/>
      <w:marLeft w:val="0"/>
      <w:marRight w:val="0"/>
      <w:marTop w:val="0"/>
      <w:marBottom w:val="0"/>
      <w:divBdr>
        <w:top w:val="none" w:sz="0" w:space="0" w:color="auto"/>
        <w:left w:val="none" w:sz="0" w:space="0" w:color="auto"/>
        <w:bottom w:val="none" w:sz="0" w:space="0" w:color="auto"/>
        <w:right w:val="none" w:sz="0" w:space="0" w:color="auto"/>
      </w:divBdr>
      <w:divsChild>
        <w:div w:id="345327624">
          <w:marLeft w:val="0"/>
          <w:marRight w:val="0"/>
          <w:marTop w:val="0"/>
          <w:marBottom w:val="300"/>
          <w:divBdr>
            <w:top w:val="single" w:sz="6" w:space="15" w:color="DDDDDD"/>
            <w:left w:val="single" w:sz="6" w:space="15" w:color="DDDDDD"/>
            <w:bottom w:val="single" w:sz="6" w:space="15" w:color="DDDDDD"/>
            <w:right w:val="single" w:sz="6" w:space="15" w:color="DDDDDD"/>
          </w:divBdr>
        </w:div>
      </w:divsChild>
    </w:div>
    <w:div w:id="384060148">
      <w:bodyDiv w:val="1"/>
      <w:marLeft w:val="0"/>
      <w:marRight w:val="0"/>
      <w:marTop w:val="0"/>
      <w:marBottom w:val="0"/>
      <w:divBdr>
        <w:top w:val="none" w:sz="0" w:space="0" w:color="auto"/>
        <w:left w:val="none" w:sz="0" w:space="0" w:color="auto"/>
        <w:bottom w:val="none" w:sz="0" w:space="0" w:color="auto"/>
        <w:right w:val="none" w:sz="0" w:space="0" w:color="auto"/>
      </w:divBdr>
    </w:div>
    <w:div w:id="385834253">
      <w:bodyDiv w:val="1"/>
      <w:marLeft w:val="0"/>
      <w:marRight w:val="0"/>
      <w:marTop w:val="0"/>
      <w:marBottom w:val="0"/>
      <w:divBdr>
        <w:top w:val="none" w:sz="0" w:space="0" w:color="auto"/>
        <w:left w:val="none" w:sz="0" w:space="0" w:color="auto"/>
        <w:bottom w:val="none" w:sz="0" w:space="0" w:color="auto"/>
        <w:right w:val="none" w:sz="0" w:space="0" w:color="auto"/>
      </w:divBdr>
    </w:div>
    <w:div w:id="395782062">
      <w:bodyDiv w:val="1"/>
      <w:marLeft w:val="0"/>
      <w:marRight w:val="0"/>
      <w:marTop w:val="0"/>
      <w:marBottom w:val="0"/>
      <w:divBdr>
        <w:top w:val="none" w:sz="0" w:space="0" w:color="auto"/>
        <w:left w:val="none" w:sz="0" w:space="0" w:color="auto"/>
        <w:bottom w:val="none" w:sz="0" w:space="0" w:color="auto"/>
        <w:right w:val="none" w:sz="0" w:space="0" w:color="auto"/>
      </w:divBdr>
    </w:div>
    <w:div w:id="418841683">
      <w:bodyDiv w:val="1"/>
      <w:marLeft w:val="0"/>
      <w:marRight w:val="0"/>
      <w:marTop w:val="0"/>
      <w:marBottom w:val="0"/>
      <w:divBdr>
        <w:top w:val="none" w:sz="0" w:space="0" w:color="auto"/>
        <w:left w:val="none" w:sz="0" w:space="0" w:color="auto"/>
        <w:bottom w:val="none" w:sz="0" w:space="0" w:color="auto"/>
        <w:right w:val="none" w:sz="0" w:space="0" w:color="auto"/>
      </w:divBdr>
    </w:div>
    <w:div w:id="427578407">
      <w:bodyDiv w:val="1"/>
      <w:marLeft w:val="0"/>
      <w:marRight w:val="0"/>
      <w:marTop w:val="0"/>
      <w:marBottom w:val="0"/>
      <w:divBdr>
        <w:top w:val="none" w:sz="0" w:space="0" w:color="auto"/>
        <w:left w:val="none" w:sz="0" w:space="0" w:color="auto"/>
        <w:bottom w:val="none" w:sz="0" w:space="0" w:color="auto"/>
        <w:right w:val="none" w:sz="0" w:space="0" w:color="auto"/>
      </w:divBdr>
    </w:div>
    <w:div w:id="451677380">
      <w:bodyDiv w:val="1"/>
      <w:marLeft w:val="0"/>
      <w:marRight w:val="0"/>
      <w:marTop w:val="0"/>
      <w:marBottom w:val="0"/>
      <w:divBdr>
        <w:top w:val="none" w:sz="0" w:space="0" w:color="auto"/>
        <w:left w:val="none" w:sz="0" w:space="0" w:color="auto"/>
        <w:bottom w:val="none" w:sz="0" w:space="0" w:color="auto"/>
        <w:right w:val="none" w:sz="0" w:space="0" w:color="auto"/>
      </w:divBdr>
    </w:div>
    <w:div w:id="477847365">
      <w:bodyDiv w:val="1"/>
      <w:marLeft w:val="0"/>
      <w:marRight w:val="0"/>
      <w:marTop w:val="0"/>
      <w:marBottom w:val="0"/>
      <w:divBdr>
        <w:top w:val="none" w:sz="0" w:space="0" w:color="auto"/>
        <w:left w:val="none" w:sz="0" w:space="0" w:color="auto"/>
        <w:bottom w:val="none" w:sz="0" w:space="0" w:color="auto"/>
        <w:right w:val="none" w:sz="0" w:space="0" w:color="auto"/>
      </w:divBdr>
    </w:div>
    <w:div w:id="503251932">
      <w:bodyDiv w:val="1"/>
      <w:marLeft w:val="0"/>
      <w:marRight w:val="0"/>
      <w:marTop w:val="0"/>
      <w:marBottom w:val="0"/>
      <w:divBdr>
        <w:top w:val="none" w:sz="0" w:space="0" w:color="auto"/>
        <w:left w:val="none" w:sz="0" w:space="0" w:color="auto"/>
        <w:bottom w:val="none" w:sz="0" w:space="0" w:color="auto"/>
        <w:right w:val="none" w:sz="0" w:space="0" w:color="auto"/>
      </w:divBdr>
    </w:div>
    <w:div w:id="514343362">
      <w:bodyDiv w:val="1"/>
      <w:marLeft w:val="0"/>
      <w:marRight w:val="0"/>
      <w:marTop w:val="0"/>
      <w:marBottom w:val="0"/>
      <w:divBdr>
        <w:top w:val="none" w:sz="0" w:space="0" w:color="auto"/>
        <w:left w:val="none" w:sz="0" w:space="0" w:color="auto"/>
        <w:bottom w:val="none" w:sz="0" w:space="0" w:color="auto"/>
        <w:right w:val="none" w:sz="0" w:space="0" w:color="auto"/>
      </w:divBdr>
    </w:div>
    <w:div w:id="514809991">
      <w:bodyDiv w:val="1"/>
      <w:marLeft w:val="0"/>
      <w:marRight w:val="0"/>
      <w:marTop w:val="0"/>
      <w:marBottom w:val="0"/>
      <w:divBdr>
        <w:top w:val="none" w:sz="0" w:space="0" w:color="auto"/>
        <w:left w:val="none" w:sz="0" w:space="0" w:color="auto"/>
        <w:bottom w:val="none" w:sz="0" w:space="0" w:color="auto"/>
        <w:right w:val="none" w:sz="0" w:space="0" w:color="auto"/>
      </w:divBdr>
    </w:div>
    <w:div w:id="533731423">
      <w:bodyDiv w:val="1"/>
      <w:marLeft w:val="0"/>
      <w:marRight w:val="0"/>
      <w:marTop w:val="0"/>
      <w:marBottom w:val="0"/>
      <w:divBdr>
        <w:top w:val="none" w:sz="0" w:space="0" w:color="auto"/>
        <w:left w:val="none" w:sz="0" w:space="0" w:color="auto"/>
        <w:bottom w:val="none" w:sz="0" w:space="0" w:color="auto"/>
        <w:right w:val="none" w:sz="0" w:space="0" w:color="auto"/>
      </w:divBdr>
    </w:div>
    <w:div w:id="566767454">
      <w:bodyDiv w:val="1"/>
      <w:marLeft w:val="0"/>
      <w:marRight w:val="0"/>
      <w:marTop w:val="0"/>
      <w:marBottom w:val="0"/>
      <w:divBdr>
        <w:top w:val="none" w:sz="0" w:space="0" w:color="auto"/>
        <w:left w:val="none" w:sz="0" w:space="0" w:color="auto"/>
        <w:bottom w:val="none" w:sz="0" w:space="0" w:color="auto"/>
        <w:right w:val="none" w:sz="0" w:space="0" w:color="auto"/>
      </w:divBdr>
    </w:div>
    <w:div w:id="571812893">
      <w:bodyDiv w:val="1"/>
      <w:marLeft w:val="0"/>
      <w:marRight w:val="0"/>
      <w:marTop w:val="0"/>
      <w:marBottom w:val="0"/>
      <w:divBdr>
        <w:top w:val="none" w:sz="0" w:space="0" w:color="auto"/>
        <w:left w:val="none" w:sz="0" w:space="0" w:color="auto"/>
        <w:bottom w:val="none" w:sz="0" w:space="0" w:color="auto"/>
        <w:right w:val="none" w:sz="0" w:space="0" w:color="auto"/>
      </w:divBdr>
    </w:div>
    <w:div w:id="573246019">
      <w:bodyDiv w:val="1"/>
      <w:marLeft w:val="0"/>
      <w:marRight w:val="0"/>
      <w:marTop w:val="0"/>
      <w:marBottom w:val="0"/>
      <w:divBdr>
        <w:top w:val="none" w:sz="0" w:space="0" w:color="auto"/>
        <w:left w:val="none" w:sz="0" w:space="0" w:color="auto"/>
        <w:bottom w:val="none" w:sz="0" w:space="0" w:color="auto"/>
        <w:right w:val="none" w:sz="0" w:space="0" w:color="auto"/>
      </w:divBdr>
    </w:div>
    <w:div w:id="588999157">
      <w:bodyDiv w:val="1"/>
      <w:marLeft w:val="0"/>
      <w:marRight w:val="0"/>
      <w:marTop w:val="0"/>
      <w:marBottom w:val="0"/>
      <w:divBdr>
        <w:top w:val="none" w:sz="0" w:space="0" w:color="auto"/>
        <w:left w:val="none" w:sz="0" w:space="0" w:color="auto"/>
        <w:bottom w:val="none" w:sz="0" w:space="0" w:color="auto"/>
        <w:right w:val="none" w:sz="0" w:space="0" w:color="auto"/>
      </w:divBdr>
    </w:div>
    <w:div w:id="593632788">
      <w:bodyDiv w:val="1"/>
      <w:marLeft w:val="0"/>
      <w:marRight w:val="0"/>
      <w:marTop w:val="0"/>
      <w:marBottom w:val="0"/>
      <w:divBdr>
        <w:top w:val="none" w:sz="0" w:space="0" w:color="auto"/>
        <w:left w:val="none" w:sz="0" w:space="0" w:color="auto"/>
        <w:bottom w:val="none" w:sz="0" w:space="0" w:color="auto"/>
        <w:right w:val="none" w:sz="0" w:space="0" w:color="auto"/>
      </w:divBdr>
    </w:div>
    <w:div w:id="596403833">
      <w:bodyDiv w:val="1"/>
      <w:marLeft w:val="0"/>
      <w:marRight w:val="0"/>
      <w:marTop w:val="0"/>
      <w:marBottom w:val="0"/>
      <w:divBdr>
        <w:top w:val="none" w:sz="0" w:space="0" w:color="auto"/>
        <w:left w:val="none" w:sz="0" w:space="0" w:color="auto"/>
        <w:bottom w:val="none" w:sz="0" w:space="0" w:color="auto"/>
        <w:right w:val="none" w:sz="0" w:space="0" w:color="auto"/>
      </w:divBdr>
    </w:div>
    <w:div w:id="598218479">
      <w:bodyDiv w:val="1"/>
      <w:marLeft w:val="0"/>
      <w:marRight w:val="0"/>
      <w:marTop w:val="0"/>
      <w:marBottom w:val="0"/>
      <w:divBdr>
        <w:top w:val="none" w:sz="0" w:space="0" w:color="auto"/>
        <w:left w:val="none" w:sz="0" w:space="0" w:color="auto"/>
        <w:bottom w:val="none" w:sz="0" w:space="0" w:color="auto"/>
        <w:right w:val="none" w:sz="0" w:space="0" w:color="auto"/>
      </w:divBdr>
    </w:div>
    <w:div w:id="601845042">
      <w:bodyDiv w:val="1"/>
      <w:marLeft w:val="0"/>
      <w:marRight w:val="0"/>
      <w:marTop w:val="0"/>
      <w:marBottom w:val="0"/>
      <w:divBdr>
        <w:top w:val="none" w:sz="0" w:space="0" w:color="auto"/>
        <w:left w:val="none" w:sz="0" w:space="0" w:color="auto"/>
        <w:bottom w:val="none" w:sz="0" w:space="0" w:color="auto"/>
        <w:right w:val="none" w:sz="0" w:space="0" w:color="auto"/>
      </w:divBdr>
    </w:div>
    <w:div w:id="603538791">
      <w:bodyDiv w:val="1"/>
      <w:marLeft w:val="0"/>
      <w:marRight w:val="0"/>
      <w:marTop w:val="0"/>
      <w:marBottom w:val="0"/>
      <w:divBdr>
        <w:top w:val="none" w:sz="0" w:space="0" w:color="auto"/>
        <w:left w:val="none" w:sz="0" w:space="0" w:color="auto"/>
        <w:bottom w:val="none" w:sz="0" w:space="0" w:color="auto"/>
        <w:right w:val="none" w:sz="0" w:space="0" w:color="auto"/>
      </w:divBdr>
    </w:div>
    <w:div w:id="609241291">
      <w:bodyDiv w:val="1"/>
      <w:marLeft w:val="0"/>
      <w:marRight w:val="0"/>
      <w:marTop w:val="0"/>
      <w:marBottom w:val="0"/>
      <w:divBdr>
        <w:top w:val="none" w:sz="0" w:space="0" w:color="auto"/>
        <w:left w:val="none" w:sz="0" w:space="0" w:color="auto"/>
        <w:bottom w:val="none" w:sz="0" w:space="0" w:color="auto"/>
        <w:right w:val="none" w:sz="0" w:space="0" w:color="auto"/>
      </w:divBdr>
    </w:div>
    <w:div w:id="628124932">
      <w:bodyDiv w:val="1"/>
      <w:marLeft w:val="0"/>
      <w:marRight w:val="0"/>
      <w:marTop w:val="0"/>
      <w:marBottom w:val="0"/>
      <w:divBdr>
        <w:top w:val="none" w:sz="0" w:space="0" w:color="auto"/>
        <w:left w:val="none" w:sz="0" w:space="0" w:color="auto"/>
        <w:bottom w:val="none" w:sz="0" w:space="0" w:color="auto"/>
        <w:right w:val="none" w:sz="0" w:space="0" w:color="auto"/>
      </w:divBdr>
    </w:div>
    <w:div w:id="633750600">
      <w:bodyDiv w:val="1"/>
      <w:marLeft w:val="0"/>
      <w:marRight w:val="0"/>
      <w:marTop w:val="0"/>
      <w:marBottom w:val="0"/>
      <w:divBdr>
        <w:top w:val="none" w:sz="0" w:space="0" w:color="auto"/>
        <w:left w:val="none" w:sz="0" w:space="0" w:color="auto"/>
        <w:bottom w:val="none" w:sz="0" w:space="0" w:color="auto"/>
        <w:right w:val="none" w:sz="0" w:space="0" w:color="auto"/>
      </w:divBdr>
      <w:divsChild>
        <w:div w:id="696858799">
          <w:blockQuote w:val="1"/>
          <w:marLeft w:val="0"/>
          <w:marRight w:val="0"/>
          <w:marTop w:val="0"/>
          <w:marBottom w:val="300"/>
          <w:divBdr>
            <w:top w:val="none" w:sz="0" w:space="0" w:color="auto"/>
            <w:left w:val="single" w:sz="36" w:space="15" w:color="EEEEEE"/>
            <w:bottom w:val="none" w:sz="0" w:space="0" w:color="auto"/>
            <w:right w:val="none" w:sz="0" w:space="0" w:color="auto"/>
          </w:divBdr>
        </w:div>
      </w:divsChild>
    </w:div>
    <w:div w:id="636032020">
      <w:bodyDiv w:val="1"/>
      <w:marLeft w:val="0"/>
      <w:marRight w:val="0"/>
      <w:marTop w:val="0"/>
      <w:marBottom w:val="0"/>
      <w:divBdr>
        <w:top w:val="none" w:sz="0" w:space="0" w:color="auto"/>
        <w:left w:val="none" w:sz="0" w:space="0" w:color="auto"/>
        <w:bottom w:val="none" w:sz="0" w:space="0" w:color="auto"/>
        <w:right w:val="none" w:sz="0" w:space="0" w:color="auto"/>
      </w:divBdr>
    </w:div>
    <w:div w:id="655648747">
      <w:bodyDiv w:val="1"/>
      <w:marLeft w:val="0"/>
      <w:marRight w:val="0"/>
      <w:marTop w:val="0"/>
      <w:marBottom w:val="0"/>
      <w:divBdr>
        <w:top w:val="none" w:sz="0" w:space="0" w:color="auto"/>
        <w:left w:val="none" w:sz="0" w:space="0" w:color="auto"/>
        <w:bottom w:val="none" w:sz="0" w:space="0" w:color="auto"/>
        <w:right w:val="none" w:sz="0" w:space="0" w:color="auto"/>
      </w:divBdr>
    </w:div>
    <w:div w:id="683165117">
      <w:bodyDiv w:val="1"/>
      <w:marLeft w:val="0"/>
      <w:marRight w:val="0"/>
      <w:marTop w:val="0"/>
      <w:marBottom w:val="0"/>
      <w:divBdr>
        <w:top w:val="none" w:sz="0" w:space="0" w:color="auto"/>
        <w:left w:val="none" w:sz="0" w:space="0" w:color="auto"/>
        <w:bottom w:val="none" w:sz="0" w:space="0" w:color="auto"/>
        <w:right w:val="none" w:sz="0" w:space="0" w:color="auto"/>
      </w:divBdr>
    </w:div>
    <w:div w:id="710688419">
      <w:bodyDiv w:val="1"/>
      <w:marLeft w:val="0"/>
      <w:marRight w:val="0"/>
      <w:marTop w:val="0"/>
      <w:marBottom w:val="0"/>
      <w:divBdr>
        <w:top w:val="none" w:sz="0" w:space="0" w:color="auto"/>
        <w:left w:val="none" w:sz="0" w:space="0" w:color="auto"/>
        <w:bottom w:val="none" w:sz="0" w:space="0" w:color="auto"/>
        <w:right w:val="none" w:sz="0" w:space="0" w:color="auto"/>
      </w:divBdr>
    </w:div>
    <w:div w:id="720786840">
      <w:bodyDiv w:val="1"/>
      <w:marLeft w:val="0"/>
      <w:marRight w:val="0"/>
      <w:marTop w:val="0"/>
      <w:marBottom w:val="0"/>
      <w:divBdr>
        <w:top w:val="none" w:sz="0" w:space="0" w:color="auto"/>
        <w:left w:val="none" w:sz="0" w:space="0" w:color="auto"/>
        <w:bottom w:val="none" w:sz="0" w:space="0" w:color="auto"/>
        <w:right w:val="none" w:sz="0" w:space="0" w:color="auto"/>
      </w:divBdr>
    </w:div>
    <w:div w:id="732237558">
      <w:bodyDiv w:val="1"/>
      <w:marLeft w:val="0"/>
      <w:marRight w:val="0"/>
      <w:marTop w:val="0"/>
      <w:marBottom w:val="0"/>
      <w:divBdr>
        <w:top w:val="none" w:sz="0" w:space="0" w:color="auto"/>
        <w:left w:val="none" w:sz="0" w:space="0" w:color="auto"/>
        <w:bottom w:val="none" w:sz="0" w:space="0" w:color="auto"/>
        <w:right w:val="none" w:sz="0" w:space="0" w:color="auto"/>
      </w:divBdr>
    </w:div>
    <w:div w:id="742336280">
      <w:bodyDiv w:val="1"/>
      <w:marLeft w:val="0"/>
      <w:marRight w:val="0"/>
      <w:marTop w:val="0"/>
      <w:marBottom w:val="0"/>
      <w:divBdr>
        <w:top w:val="none" w:sz="0" w:space="0" w:color="auto"/>
        <w:left w:val="none" w:sz="0" w:space="0" w:color="auto"/>
        <w:bottom w:val="none" w:sz="0" w:space="0" w:color="auto"/>
        <w:right w:val="none" w:sz="0" w:space="0" w:color="auto"/>
      </w:divBdr>
    </w:div>
    <w:div w:id="743335560">
      <w:bodyDiv w:val="1"/>
      <w:marLeft w:val="0"/>
      <w:marRight w:val="0"/>
      <w:marTop w:val="0"/>
      <w:marBottom w:val="0"/>
      <w:divBdr>
        <w:top w:val="none" w:sz="0" w:space="0" w:color="auto"/>
        <w:left w:val="none" w:sz="0" w:space="0" w:color="auto"/>
        <w:bottom w:val="none" w:sz="0" w:space="0" w:color="auto"/>
        <w:right w:val="none" w:sz="0" w:space="0" w:color="auto"/>
      </w:divBdr>
      <w:divsChild>
        <w:div w:id="1079600492">
          <w:marLeft w:val="0"/>
          <w:marRight w:val="0"/>
          <w:marTop w:val="0"/>
          <w:marBottom w:val="300"/>
          <w:divBdr>
            <w:top w:val="single" w:sz="6" w:space="15" w:color="DDDDDD"/>
            <w:left w:val="single" w:sz="6" w:space="15" w:color="DDDDDD"/>
            <w:bottom w:val="single" w:sz="6" w:space="15" w:color="DDDDDD"/>
            <w:right w:val="single" w:sz="6" w:space="15" w:color="DDDDDD"/>
          </w:divBdr>
        </w:div>
        <w:div w:id="2002848406">
          <w:marLeft w:val="-225"/>
          <w:marRight w:val="-225"/>
          <w:marTop w:val="0"/>
          <w:marBottom w:val="0"/>
          <w:divBdr>
            <w:top w:val="none" w:sz="0" w:space="0" w:color="auto"/>
            <w:left w:val="none" w:sz="0" w:space="0" w:color="auto"/>
            <w:bottom w:val="none" w:sz="0" w:space="0" w:color="auto"/>
            <w:right w:val="none" w:sz="0" w:space="0" w:color="auto"/>
          </w:divBdr>
          <w:divsChild>
            <w:div w:id="1937009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189178">
      <w:bodyDiv w:val="1"/>
      <w:marLeft w:val="0"/>
      <w:marRight w:val="0"/>
      <w:marTop w:val="0"/>
      <w:marBottom w:val="0"/>
      <w:divBdr>
        <w:top w:val="none" w:sz="0" w:space="0" w:color="auto"/>
        <w:left w:val="none" w:sz="0" w:space="0" w:color="auto"/>
        <w:bottom w:val="none" w:sz="0" w:space="0" w:color="auto"/>
        <w:right w:val="none" w:sz="0" w:space="0" w:color="auto"/>
      </w:divBdr>
    </w:div>
    <w:div w:id="780026916">
      <w:bodyDiv w:val="1"/>
      <w:marLeft w:val="0"/>
      <w:marRight w:val="0"/>
      <w:marTop w:val="0"/>
      <w:marBottom w:val="0"/>
      <w:divBdr>
        <w:top w:val="none" w:sz="0" w:space="0" w:color="auto"/>
        <w:left w:val="none" w:sz="0" w:space="0" w:color="auto"/>
        <w:bottom w:val="none" w:sz="0" w:space="0" w:color="auto"/>
        <w:right w:val="none" w:sz="0" w:space="0" w:color="auto"/>
      </w:divBdr>
    </w:div>
    <w:div w:id="785195702">
      <w:bodyDiv w:val="1"/>
      <w:marLeft w:val="0"/>
      <w:marRight w:val="0"/>
      <w:marTop w:val="0"/>
      <w:marBottom w:val="0"/>
      <w:divBdr>
        <w:top w:val="none" w:sz="0" w:space="0" w:color="auto"/>
        <w:left w:val="none" w:sz="0" w:space="0" w:color="auto"/>
        <w:bottom w:val="none" w:sz="0" w:space="0" w:color="auto"/>
        <w:right w:val="none" w:sz="0" w:space="0" w:color="auto"/>
      </w:divBdr>
    </w:div>
    <w:div w:id="788398367">
      <w:bodyDiv w:val="1"/>
      <w:marLeft w:val="0"/>
      <w:marRight w:val="0"/>
      <w:marTop w:val="0"/>
      <w:marBottom w:val="0"/>
      <w:divBdr>
        <w:top w:val="none" w:sz="0" w:space="0" w:color="auto"/>
        <w:left w:val="none" w:sz="0" w:space="0" w:color="auto"/>
        <w:bottom w:val="none" w:sz="0" w:space="0" w:color="auto"/>
        <w:right w:val="none" w:sz="0" w:space="0" w:color="auto"/>
      </w:divBdr>
    </w:div>
    <w:div w:id="805202192">
      <w:bodyDiv w:val="1"/>
      <w:marLeft w:val="0"/>
      <w:marRight w:val="0"/>
      <w:marTop w:val="0"/>
      <w:marBottom w:val="0"/>
      <w:divBdr>
        <w:top w:val="none" w:sz="0" w:space="0" w:color="auto"/>
        <w:left w:val="none" w:sz="0" w:space="0" w:color="auto"/>
        <w:bottom w:val="none" w:sz="0" w:space="0" w:color="auto"/>
        <w:right w:val="none" w:sz="0" w:space="0" w:color="auto"/>
      </w:divBdr>
    </w:div>
    <w:div w:id="819032906">
      <w:bodyDiv w:val="1"/>
      <w:marLeft w:val="0"/>
      <w:marRight w:val="0"/>
      <w:marTop w:val="0"/>
      <w:marBottom w:val="0"/>
      <w:divBdr>
        <w:top w:val="none" w:sz="0" w:space="0" w:color="auto"/>
        <w:left w:val="none" w:sz="0" w:space="0" w:color="auto"/>
        <w:bottom w:val="none" w:sz="0" w:space="0" w:color="auto"/>
        <w:right w:val="none" w:sz="0" w:space="0" w:color="auto"/>
      </w:divBdr>
    </w:div>
    <w:div w:id="820268311">
      <w:bodyDiv w:val="1"/>
      <w:marLeft w:val="0"/>
      <w:marRight w:val="0"/>
      <w:marTop w:val="0"/>
      <w:marBottom w:val="0"/>
      <w:divBdr>
        <w:top w:val="none" w:sz="0" w:space="0" w:color="auto"/>
        <w:left w:val="none" w:sz="0" w:space="0" w:color="auto"/>
        <w:bottom w:val="none" w:sz="0" w:space="0" w:color="auto"/>
        <w:right w:val="none" w:sz="0" w:space="0" w:color="auto"/>
      </w:divBdr>
    </w:div>
    <w:div w:id="850484790">
      <w:bodyDiv w:val="1"/>
      <w:marLeft w:val="0"/>
      <w:marRight w:val="0"/>
      <w:marTop w:val="0"/>
      <w:marBottom w:val="0"/>
      <w:divBdr>
        <w:top w:val="none" w:sz="0" w:space="0" w:color="auto"/>
        <w:left w:val="none" w:sz="0" w:space="0" w:color="auto"/>
        <w:bottom w:val="none" w:sz="0" w:space="0" w:color="auto"/>
        <w:right w:val="none" w:sz="0" w:space="0" w:color="auto"/>
      </w:divBdr>
    </w:div>
    <w:div w:id="853498221">
      <w:bodyDiv w:val="1"/>
      <w:marLeft w:val="0"/>
      <w:marRight w:val="0"/>
      <w:marTop w:val="0"/>
      <w:marBottom w:val="0"/>
      <w:divBdr>
        <w:top w:val="none" w:sz="0" w:space="0" w:color="auto"/>
        <w:left w:val="none" w:sz="0" w:space="0" w:color="auto"/>
        <w:bottom w:val="none" w:sz="0" w:space="0" w:color="auto"/>
        <w:right w:val="none" w:sz="0" w:space="0" w:color="auto"/>
      </w:divBdr>
    </w:div>
    <w:div w:id="854268989">
      <w:bodyDiv w:val="1"/>
      <w:marLeft w:val="0"/>
      <w:marRight w:val="0"/>
      <w:marTop w:val="0"/>
      <w:marBottom w:val="0"/>
      <w:divBdr>
        <w:top w:val="none" w:sz="0" w:space="0" w:color="auto"/>
        <w:left w:val="none" w:sz="0" w:space="0" w:color="auto"/>
        <w:bottom w:val="none" w:sz="0" w:space="0" w:color="auto"/>
        <w:right w:val="none" w:sz="0" w:space="0" w:color="auto"/>
      </w:divBdr>
    </w:div>
    <w:div w:id="860162517">
      <w:bodyDiv w:val="1"/>
      <w:marLeft w:val="0"/>
      <w:marRight w:val="0"/>
      <w:marTop w:val="0"/>
      <w:marBottom w:val="0"/>
      <w:divBdr>
        <w:top w:val="none" w:sz="0" w:space="0" w:color="auto"/>
        <w:left w:val="none" w:sz="0" w:space="0" w:color="auto"/>
        <w:bottom w:val="none" w:sz="0" w:space="0" w:color="auto"/>
        <w:right w:val="none" w:sz="0" w:space="0" w:color="auto"/>
      </w:divBdr>
    </w:div>
    <w:div w:id="882910049">
      <w:bodyDiv w:val="1"/>
      <w:marLeft w:val="0"/>
      <w:marRight w:val="0"/>
      <w:marTop w:val="0"/>
      <w:marBottom w:val="0"/>
      <w:divBdr>
        <w:top w:val="none" w:sz="0" w:space="0" w:color="auto"/>
        <w:left w:val="none" w:sz="0" w:space="0" w:color="auto"/>
        <w:bottom w:val="none" w:sz="0" w:space="0" w:color="auto"/>
        <w:right w:val="none" w:sz="0" w:space="0" w:color="auto"/>
      </w:divBdr>
    </w:div>
    <w:div w:id="889462670">
      <w:bodyDiv w:val="1"/>
      <w:marLeft w:val="0"/>
      <w:marRight w:val="0"/>
      <w:marTop w:val="0"/>
      <w:marBottom w:val="0"/>
      <w:divBdr>
        <w:top w:val="none" w:sz="0" w:space="0" w:color="auto"/>
        <w:left w:val="none" w:sz="0" w:space="0" w:color="auto"/>
        <w:bottom w:val="none" w:sz="0" w:space="0" w:color="auto"/>
        <w:right w:val="none" w:sz="0" w:space="0" w:color="auto"/>
      </w:divBdr>
    </w:div>
    <w:div w:id="890461054">
      <w:bodyDiv w:val="1"/>
      <w:marLeft w:val="0"/>
      <w:marRight w:val="0"/>
      <w:marTop w:val="0"/>
      <w:marBottom w:val="0"/>
      <w:divBdr>
        <w:top w:val="none" w:sz="0" w:space="0" w:color="auto"/>
        <w:left w:val="none" w:sz="0" w:space="0" w:color="auto"/>
        <w:bottom w:val="none" w:sz="0" w:space="0" w:color="auto"/>
        <w:right w:val="none" w:sz="0" w:space="0" w:color="auto"/>
      </w:divBdr>
      <w:divsChild>
        <w:div w:id="1963876616">
          <w:marLeft w:val="0"/>
          <w:marRight w:val="0"/>
          <w:marTop w:val="0"/>
          <w:marBottom w:val="300"/>
          <w:divBdr>
            <w:top w:val="single" w:sz="6" w:space="15" w:color="DDDDDD"/>
            <w:left w:val="single" w:sz="6" w:space="15" w:color="DDDDDD"/>
            <w:bottom w:val="single" w:sz="6" w:space="15" w:color="DDDDDD"/>
            <w:right w:val="single" w:sz="6" w:space="15" w:color="DDDDDD"/>
          </w:divBdr>
        </w:div>
      </w:divsChild>
    </w:div>
    <w:div w:id="897788302">
      <w:bodyDiv w:val="1"/>
      <w:marLeft w:val="0"/>
      <w:marRight w:val="0"/>
      <w:marTop w:val="0"/>
      <w:marBottom w:val="0"/>
      <w:divBdr>
        <w:top w:val="none" w:sz="0" w:space="0" w:color="auto"/>
        <w:left w:val="none" w:sz="0" w:space="0" w:color="auto"/>
        <w:bottom w:val="none" w:sz="0" w:space="0" w:color="auto"/>
        <w:right w:val="none" w:sz="0" w:space="0" w:color="auto"/>
      </w:divBdr>
    </w:div>
    <w:div w:id="903838470">
      <w:bodyDiv w:val="1"/>
      <w:marLeft w:val="0"/>
      <w:marRight w:val="0"/>
      <w:marTop w:val="0"/>
      <w:marBottom w:val="0"/>
      <w:divBdr>
        <w:top w:val="none" w:sz="0" w:space="0" w:color="auto"/>
        <w:left w:val="none" w:sz="0" w:space="0" w:color="auto"/>
        <w:bottom w:val="none" w:sz="0" w:space="0" w:color="auto"/>
        <w:right w:val="none" w:sz="0" w:space="0" w:color="auto"/>
      </w:divBdr>
    </w:div>
    <w:div w:id="934174304">
      <w:bodyDiv w:val="1"/>
      <w:marLeft w:val="0"/>
      <w:marRight w:val="0"/>
      <w:marTop w:val="0"/>
      <w:marBottom w:val="0"/>
      <w:divBdr>
        <w:top w:val="none" w:sz="0" w:space="0" w:color="auto"/>
        <w:left w:val="none" w:sz="0" w:space="0" w:color="auto"/>
        <w:bottom w:val="none" w:sz="0" w:space="0" w:color="auto"/>
        <w:right w:val="none" w:sz="0" w:space="0" w:color="auto"/>
      </w:divBdr>
    </w:div>
    <w:div w:id="934484293">
      <w:bodyDiv w:val="1"/>
      <w:marLeft w:val="0"/>
      <w:marRight w:val="0"/>
      <w:marTop w:val="0"/>
      <w:marBottom w:val="0"/>
      <w:divBdr>
        <w:top w:val="none" w:sz="0" w:space="0" w:color="auto"/>
        <w:left w:val="none" w:sz="0" w:space="0" w:color="auto"/>
        <w:bottom w:val="none" w:sz="0" w:space="0" w:color="auto"/>
        <w:right w:val="none" w:sz="0" w:space="0" w:color="auto"/>
      </w:divBdr>
    </w:div>
    <w:div w:id="935290095">
      <w:bodyDiv w:val="1"/>
      <w:marLeft w:val="0"/>
      <w:marRight w:val="0"/>
      <w:marTop w:val="0"/>
      <w:marBottom w:val="0"/>
      <w:divBdr>
        <w:top w:val="none" w:sz="0" w:space="0" w:color="auto"/>
        <w:left w:val="none" w:sz="0" w:space="0" w:color="auto"/>
        <w:bottom w:val="none" w:sz="0" w:space="0" w:color="auto"/>
        <w:right w:val="none" w:sz="0" w:space="0" w:color="auto"/>
      </w:divBdr>
    </w:div>
    <w:div w:id="936672176">
      <w:bodyDiv w:val="1"/>
      <w:marLeft w:val="0"/>
      <w:marRight w:val="0"/>
      <w:marTop w:val="0"/>
      <w:marBottom w:val="0"/>
      <w:divBdr>
        <w:top w:val="none" w:sz="0" w:space="0" w:color="auto"/>
        <w:left w:val="none" w:sz="0" w:space="0" w:color="auto"/>
        <w:bottom w:val="none" w:sz="0" w:space="0" w:color="auto"/>
        <w:right w:val="none" w:sz="0" w:space="0" w:color="auto"/>
      </w:divBdr>
    </w:div>
    <w:div w:id="947128913">
      <w:bodyDiv w:val="1"/>
      <w:marLeft w:val="0"/>
      <w:marRight w:val="0"/>
      <w:marTop w:val="0"/>
      <w:marBottom w:val="0"/>
      <w:divBdr>
        <w:top w:val="none" w:sz="0" w:space="0" w:color="auto"/>
        <w:left w:val="none" w:sz="0" w:space="0" w:color="auto"/>
        <w:bottom w:val="none" w:sz="0" w:space="0" w:color="auto"/>
        <w:right w:val="none" w:sz="0" w:space="0" w:color="auto"/>
      </w:divBdr>
    </w:div>
    <w:div w:id="970211295">
      <w:bodyDiv w:val="1"/>
      <w:marLeft w:val="0"/>
      <w:marRight w:val="0"/>
      <w:marTop w:val="0"/>
      <w:marBottom w:val="0"/>
      <w:divBdr>
        <w:top w:val="none" w:sz="0" w:space="0" w:color="auto"/>
        <w:left w:val="none" w:sz="0" w:space="0" w:color="auto"/>
        <w:bottom w:val="none" w:sz="0" w:space="0" w:color="auto"/>
        <w:right w:val="none" w:sz="0" w:space="0" w:color="auto"/>
      </w:divBdr>
    </w:div>
    <w:div w:id="984428339">
      <w:bodyDiv w:val="1"/>
      <w:marLeft w:val="0"/>
      <w:marRight w:val="0"/>
      <w:marTop w:val="0"/>
      <w:marBottom w:val="0"/>
      <w:divBdr>
        <w:top w:val="none" w:sz="0" w:space="0" w:color="auto"/>
        <w:left w:val="none" w:sz="0" w:space="0" w:color="auto"/>
        <w:bottom w:val="none" w:sz="0" w:space="0" w:color="auto"/>
        <w:right w:val="none" w:sz="0" w:space="0" w:color="auto"/>
      </w:divBdr>
    </w:div>
    <w:div w:id="991107765">
      <w:bodyDiv w:val="1"/>
      <w:marLeft w:val="0"/>
      <w:marRight w:val="0"/>
      <w:marTop w:val="0"/>
      <w:marBottom w:val="0"/>
      <w:divBdr>
        <w:top w:val="none" w:sz="0" w:space="0" w:color="auto"/>
        <w:left w:val="none" w:sz="0" w:space="0" w:color="auto"/>
        <w:bottom w:val="none" w:sz="0" w:space="0" w:color="auto"/>
        <w:right w:val="none" w:sz="0" w:space="0" w:color="auto"/>
      </w:divBdr>
    </w:div>
    <w:div w:id="997265148">
      <w:bodyDiv w:val="1"/>
      <w:marLeft w:val="0"/>
      <w:marRight w:val="0"/>
      <w:marTop w:val="0"/>
      <w:marBottom w:val="0"/>
      <w:divBdr>
        <w:top w:val="none" w:sz="0" w:space="0" w:color="auto"/>
        <w:left w:val="none" w:sz="0" w:space="0" w:color="auto"/>
        <w:bottom w:val="none" w:sz="0" w:space="0" w:color="auto"/>
        <w:right w:val="none" w:sz="0" w:space="0" w:color="auto"/>
      </w:divBdr>
    </w:div>
    <w:div w:id="1003627874">
      <w:bodyDiv w:val="1"/>
      <w:marLeft w:val="0"/>
      <w:marRight w:val="0"/>
      <w:marTop w:val="0"/>
      <w:marBottom w:val="0"/>
      <w:divBdr>
        <w:top w:val="none" w:sz="0" w:space="0" w:color="auto"/>
        <w:left w:val="none" w:sz="0" w:space="0" w:color="auto"/>
        <w:bottom w:val="none" w:sz="0" w:space="0" w:color="auto"/>
        <w:right w:val="none" w:sz="0" w:space="0" w:color="auto"/>
      </w:divBdr>
    </w:div>
    <w:div w:id="1013384664">
      <w:bodyDiv w:val="1"/>
      <w:marLeft w:val="0"/>
      <w:marRight w:val="0"/>
      <w:marTop w:val="0"/>
      <w:marBottom w:val="0"/>
      <w:divBdr>
        <w:top w:val="none" w:sz="0" w:space="0" w:color="auto"/>
        <w:left w:val="none" w:sz="0" w:space="0" w:color="auto"/>
        <w:bottom w:val="none" w:sz="0" w:space="0" w:color="auto"/>
        <w:right w:val="none" w:sz="0" w:space="0" w:color="auto"/>
      </w:divBdr>
    </w:div>
    <w:div w:id="1032000377">
      <w:bodyDiv w:val="1"/>
      <w:marLeft w:val="0"/>
      <w:marRight w:val="0"/>
      <w:marTop w:val="0"/>
      <w:marBottom w:val="0"/>
      <w:divBdr>
        <w:top w:val="none" w:sz="0" w:space="0" w:color="auto"/>
        <w:left w:val="none" w:sz="0" w:space="0" w:color="auto"/>
        <w:bottom w:val="none" w:sz="0" w:space="0" w:color="auto"/>
        <w:right w:val="none" w:sz="0" w:space="0" w:color="auto"/>
      </w:divBdr>
    </w:div>
    <w:div w:id="1052773664">
      <w:bodyDiv w:val="1"/>
      <w:marLeft w:val="0"/>
      <w:marRight w:val="0"/>
      <w:marTop w:val="0"/>
      <w:marBottom w:val="0"/>
      <w:divBdr>
        <w:top w:val="none" w:sz="0" w:space="0" w:color="auto"/>
        <w:left w:val="none" w:sz="0" w:space="0" w:color="auto"/>
        <w:bottom w:val="none" w:sz="0" w:space="0" w:color="auto"/>
        <w:right w:val="none" w:sz="0" w:space="0" w:color="auto"/>
      </w:divBdr>
    </w:div>
    <w:div w:id="1058555613">
      <w:bodyDiv w:val="1"/>
      <w:marLeft w:val="0"/>
      <w:marRight w:val="0"/>
      <w:marTop w:val="0"/>
      <w:marBottom w:val="0"/>
      <w:divBdr>
        <w:top w:val="none" w:sz="0" w:space="0" w:color="auto"/>
        <w:left w:val="none" w:sz="0" w:space="0" w:color="auto"/>
        <w:bottom w:val="none" w:sz="0" w:space="0" w:color="auto"/>
        <w:right w:val="none" w:sz="0" w:space="0" w:color="auto"/>
      </w:divBdr>
    </w:div>
    <w:div w:id="1058673674">
      <w:bodyDiv w:val="1"/>
      <w:marLeft w:val="0"/>
      <w:marRight w:val="0"/>
      <w:marTop w:val="0"/>
      <w:marBottom w:val="0"/>
      <w:divBdr>
        <w:top w:val="none" w:sz="0" w:space="0" w:color="auto"/>
        <w:left w:val="none" w:sz="0" w:space="0" w:color="auto"/>
        <w:bottom w:val="none" w:sz="0" w:space="0" w:color="auto"/>
        <w:right w:val="none" w:sz="0" w:space="0" w:color="auto"/>
      </w:divBdr>
    </w:div>
    <w:div w:id="1065645524">
      <w:bodyDiv w:val="1"/>
      <w:marLeft w:val="0"/>
      <w:marRight w:val="0"/>
      <w:marTop w:val="0"/>
      <w:marBottom w:val="0"/>
      <w:divBdr>
        <w:top w:val="none" w:sz="0" w:space="0" w:color="auto"/>
        <w:left w:val="none" w:sz="0" w:space="0" w:color="auto"/>
        <w:bottom w:val="none" w:sz="0" w:space="0" w:color="auto"/>
        <w:right w:val="none" w:sz="0" w:space="0" w:color="auto"/>
      </w:divBdr>
    </w:div>
    <w:div w:id="1075317773">
      <w:bodyDiv w:val="1"/>
      <w:marLeft w:val="0"/>
      <w:marRight w:val="0"/>
      <w:marTop w:val="0"/>
      <w:marBottom w:val="0"/>
      <w:divBdr>
        <w:top w:val="none" w:sz="0" w:space="0" w:color="auto"/>
        <w:left w:val="none" w:sz="0" w:space="0" w:color="auto"/>
        <w:bottom w:val="none" w:sz="0" w:space="0" w:color="auto"/>
        <w:right w:val="none" w:sz="0" w:space="0" w:color="auto"/>
      </w:divBdr>
    </w:div>
    <w:div w:id="1083113496">
      <w:bodyDiv w:val="1"/>
      <w:marLeft w:val="0"/>
      <w:marRight w:val="0"/>
      <w:marTop w:val="0"/>
      <w:marBottom w:val="0"/>
      <w:divBdr>
        <w:top w:val="none" w:sz="0" w:space="0" w:color="auto"/>
        <w:left w:val="none" w:sz="0" w:space="0" w:color="auto"/>
        <w:bottom w:val="none" w:sz="0" w:space="0" w:color="auto"/>
        <w:right w:val="none" w:sz="0" w:space="0" w:color="auto"/>
      </w:divBdr>
    </w:div>
    <w:div w:id="1109011145">
      <w:bodyDiv w:val="1"/>
      <w:marLeft w:val="0"/>
      <w:marRight w:val="0"/>
      <w:marTop w:val="0"/>
      <w:marBottom w:val="0"/>
      <w:divBdr>
        <w:top w:val="none" w:sz="0" w:space="0" w:color="auto"/>
        <w:left w:val="none" w:sz="0" w:space="0" w:color="auto"/>
        <w:bottom w:val="none" w:sz="0" w:space="0" w:color="auto"/>
        <w:right w:val="none" w:sz="0" w:space="0" w:color="auto"/>
      </w:divBdr>
    </w:div>
    <w:div w:id="1125581924">
      <w:bodyDiv w:val="1"/>
      <w:marLeft w:val="0"/>
      <w:marRight w:val="0"/>
      <w:marTop w:val="0"/>
      <w:marBottom w:val="0"/>
      <w:divBdr>
        <w:top w:val="none" w:sz="0" w:space="0" w:color="auto"/>
        <w:left w:val="none" w:sz="0" w:space="0" w:color="auto"/>
        <w:bottom w:val="none" w:sz="0" w:space="0" w:color="auto"/>
        <w:right w:val="none" w:sz="0" w:space="0" w:color="auto"/>
      </w:divBdr>
    </w:div>
    <w:div w:id="1145513021">
      <w:bodyDiv w:val="1"/>
      <w:marLeft w:val="0"/>
      <w:marRight w:val="0"/>
      <w:marTop w:val="0"/>
      <w:marBottom w:val="0"/>
      <w:divBdr>
        <w:top w:val="none" w:sz="0" w:space="0" w:color="auto"/>
        <w:left w:val="none" w:sz="0" w:space="0" w:color="auto"/>
        <w:bottom w:val="none" w:sz="0" w:space="0" w:color="auto"/>
        <w:right w:val="none" w:sz="0" w:space="0" w:color="auto"/>
      </w:divBdr>
    </w:div>
    <w:div w:id="1155298699">
      <w:bodyDiv w:val="1"/>
      <w:marLeft w:val="0"/>
      <w:marRight w:val="0"/>
      <w:marTop w:val="0"/>
      <w:marBottom w:val="0"/>
      <w:divBdr>
        <w:top w:val="none" w:sz="0" w:space="0" w:color="auto"/>
        <w:left w:val="none" w:sz="0" w:space="0" w:color="auto"/>
        <w:bottom w:val="none" w:sz="0" w:space="0" w:color="auto"/>
        <w:right w:val="none" w:sz="0" w:space="0" w:color="auto"/>
      </w:divBdr>
    </w:div>
    <w:div w:id="1184780512">
      <w:bodyDiv w:val="1"/>
      <w:marLeft w:val="0"/>
      <w:marRight w:val="0"/>
      <w:marTop w:val="0"/>
      <w:marBottom w:val="0"/>
      <w:divBdr>
        <w:top w:val="none" w:sz="0" w:space="0" w:color="auto"/>
        <w:left w:val="none" w:sz="0" w:space="0" w:color="auto"/>
        <w:bottom w:val="none" w:sz="0" w:space="0" w:color="auto"/>
        <w:right w:val="none" w:sz="0" w:space="0" w:color="auto"/>
      </w:divBdr>
    </w:div>
    <w:div w:id="1191257770">
      <w:bodyDiv w:val="1"/>
      <w:marLeft w:val="0"/>
      <w:marRight w:val="0"/>
      <w:marTop w:val="0"/>
      <w:marBottom w:val="0"/>
      <w:divBdr>
        <w:top w:val="none" w:sz="0" w:space="0" w:color="auto"/>
        <w:left w:val="none" w:sz="0" w:space="0" w:color="auto"/>
        <w:bottom w:val="none" w:sz="0" w:space="0" w:color="auto"/>
        <w:right w:val="none" w:sz="0" w:space="0" w:color="auto"/>
      </w:divBdr>
    </w:div>
    <w:div w:id="1191451013">
      <w:bodyDiv w:val="1"/>
      <w:marLeft w:val="0"/>
      <w:marRight w:val="0"/>
      <w:marTop w:val="0"/>
      <w:marBottom w:val="0"/>
      <w:divBdr>
        <w:top w:val="none" w:sz="0" w:space="0" w:color="auto"/>
        <w:left w:val="none" w:sz="0" w:space="0" w:color="auto"/>
        <w:bottom w:val="none" w:sz="0" w:space="0" w:color="auto"/>
        <w:right w:val="none" w:sz="0" w:space="0" w:color="auto"/>
      </w:divBdr>
    </w:div>
    <w:div w:id="1198542191">
      <w:bodyDiv w:val="1"/>
      <w:marLeft w:val="0"/>
      <w:marRight w:val="0"/>
      <w:marTop w:val="0"/>
      <w:marBottom w:val="0"/>
      <w:divBdr>
        <w:top w:val="none" w:sz="0" w:space="0" w:color="auto"/>
        <w:left w:val="none" w:sz="0" w:space="0" w:color="auto"/>
        <w:bottom w:val="none" w:sz="0" w:space="0" w:color="auto"/>
        <w:right w:val="none" w:sz="0" w:space="0" w:color="auto"/>
      </w:divBdr>
    </w:div>
    <w:div w:id="1199003349">
      <w:bodyDiv w:val="1"/>
      <w:marLeft w:val="0"/>
      <w:marRight w:val="0"/>
      <w:marTop w:val="0"/>
      <w:marBottom w:val="0"/>
      <w:divBdr>
        <w:top w:val="none" w:sz="0" w:space="0" w:color="auto"/>
        <w:left w:val="none" w:sz="0" w:space="0" w:color="auto"/>
        <w:bottom w:val="none" w:sz="0" w:space="0" w:color="auto"/>
        <w:right w:val="none" w:sz="0" w:space="0" w:color="auto"/>
      </w:divBdr>
    </w:div>
    <w:div w:id="1221748826">
      <w:bodyDiv w:val="1"/>
      <w:marLeft w:val="0"/>
      <w:marRight w:val="0"/>
      <w:marTop w:val="0"/>
      <w:marBottom w:val="0"/>
      <w:divBdr>
        <w:top w:val="none" w:sz="0" w:space="0" w:color="auto"/>
        <w:left w:val="none" w:sz="0" w:space="0" w:color="auto"/>
        <w:bottom w:val="none" w:sz="0" w:space="0" w:color="auto"/>
        <w:right w:val="none" w:sz="0" w:space="0" w:color="auto"/>
      </w:divBdr>
    </w:div>
    <w:div w:id="1234196215">
      <w:bodyDiv w:val="1"/>
      <w:marLeft w:val="0"/>
      <w:marRight w:val="0"/>
      <w:marTop w:val="0"/>
      <w:marBottom w:val="0"/>
      <w:divBdr>
        <w:top w:val="none" w:sz="0" w:space="0" w:color="auto"/>
        <w:left w:val="none" w:sz="0" w:space="0" w:color="auto"/>
        <w:bottom w:val="none" w:sz="0" w:space="0" w:color="auto"/>
        <w:right w:val="none" w:sz="0" w:space="0" w:color="auto"/>
      </w:divBdr>
      <w:divsChild>
        <w:div w:id="1024282525">
          <w:marLeft w:val="-225"/>
          <w:marRight w:val="-225"/>
          <w:marTop w:val="0"/>
          <w:marBottom w:val="0"/>
          <w:divBdr>
            <w:top w:val="none" w:sz="0" w:space="0" w:color="auto"/>
            <w:left w:val="none" w:sz="0" w:space="0" w:color="auto"/>
            <w:bottom w:val="none" w:sz="0" w:space="0" w:color="auto"/>
            <w:right w:val="none" w:sz="0" w:space="0" w:color="auto"/>
          </w:divBdr>
          <w:divsChild>
            <w:div w:id="1127696631">
              <w:marLeft w:val="0"/>
              <w:marRight w:val="0"/>
              <w:marTop w:val="0"/>
              <w:marBottom w:val="0"/>
              <w:divBdr>
                <w:top w:val="none" w:sz="0" w:space="0" w:color="auto"/>
                <w:left w:val="none" w:sz="0" w:space="0" w:color="auto"/>
                <w:bottom w:val="none" w:sz="0" w:space="0" w:color="auto"/>
                <w:right w:val="none" w:sz="0" w:space="0" w:color="auto"/>
              </w:divBdr>
            </w:div>
          </w:divsChild>
        </w:div>
        <w:div w:id="2144538450">
          <w:marLeft w:val="0"/>
          <w:marRight w:val="0"/>
          <w:marTop w:val="0"/>
          <w:marBottom w:val="300"/>
          <w:divBdr>
            <w:top w:val="single" w:sz="6" w:space="15" w:color="DDDDDD"/>
            <w:left w:val="single" w:sz="6" w:space="15" w:color="DDDDDD"/>
            <w:bottom w:val="single" w:sz="6" w:space="15" w:color="DDDDDD"/>
            <w:right w:val="single" w:sz="6" w:space="15" w:color="DDDDDD"/>
          </w:divBdr>
        </w:div>
      </w:divsChild>
    </w:div>
    <w:div w:id="1240560286">
      <w:bodyDiv w:val="1"/>
      <w:marLeft w:val="0"/>
      <w:marRight w:val="0"/>
      <w:marTop w:val="0"/>
      <w:marBottom w:val="0"/>
      <w:divBdr>
        <w:top w:val="none" w:sz="0" w:space="0" w:color="auto"/>
        <w:left w:val="none" w:sz="0" w:space="0" w:color="auto"/>
        <w:bottom w:val="none" w:sz="0" w:space="0" w:color="auto"/>
        <w:right w:val="none" w:sz="0" w:space="0" w:color="auto"/>
      </w:divBdr>
      <w:divsChild>
        <w:div w:id="1601599138">
          <w:marLeft w:val="-225"/>
          <w:marRight w:val="-225"/>
          <w:marTop w:val="0"/>
          <w:marBottom w:val="0"/>
          <w:divBdr>
            <w:top w:val="none" w:sz="0" w:space="0" w:color="auto"/>
            <w:left w:val="none" w:sz="0" w:space="0" w:color="auto"/>
            <w:bottom w:val="none" w:sz="0" w:space="0" w:color="auto"/>
            <w:right w:val="none" w:sz="0" w:space="0" w:color="auto"/>
          </w:divBdr>
          <w:divsChild>
            <w:div w:id="1823541091">
              <w:marLeft w:val="0"/>
              <w:marRight w:val="0"/>
              <w:marTop w:val="0"/>
              <w:marBottom w:val="0"/>
              <w:divBdr>
                <w:top w:val="none" w:sz="0" w:space="0" w:color="auto"/>
                <w:left w:val="none" w:sz="0" w:space="0" w:color="auto"/>
                <w:bottom w:val="none" w:sz="0" w:space="0" w:color="auto"/>
                <w:right w:val="none" w:sz="0" w:space="0" w:color="auto"/>
              </w:divBdr>
            </w:div>
          </w:divsChild>
        </w:div>
        <w:div w:id="1886065731">
          <w:marLeft w:val="0"/>
          <w:marRight w:val="0"/>
          <w:marTop w:val="0"/>
          <w:marBottom w:val="300"/>
          <w:divBdr>
            <w:top w:val="single" w:sz="6" w:space="15" w:color="DDDDDD"/>
            <w:left w:val="single" w:sz="6" w:space="15" w:color="DDDDDD"/>
            <w:bottom w:val="single" w:sz="6" w:space="15" w:color="DDDDDD"/>
            <w:right w:val="single" w:sz="6" w:space="15" w:color="DDDDDD"/>
          </w:divBdr>
        </w:div>
      </w:divsChild>
    </w:div>
    <w:div w:id="1241865806">
      <w:bodyDiv w:val="1"/>
      <w:marLeft w:val="0"/>
      <w:marRight w:val="0"/>
      <w:marTop w:val="0"/>
      <w:marBottom w:val="0"/>
      <w:divBdr>
        <w:top w:val="none" w:sz="0" w:space="0" w:color="auto"/>
        <w:left w:val="none" w:sz="0" w:space="0" w:color="auto"/>
        <w:bottom w:val="none" w:sz="0" w:space="0" w:color="auto"/>
        <w:right w:val="none" w:sz="0" w:space="0" w:color="auto"/>
      </w:divBdr>
    </w:div>
    <w:div w:id="1241983682">
      <w:bodyDiv w:val="1"/>
      <w:marLeft w:val="0"/>
      <w:marRight w:val="0"/>
      <w:marTop w:val="0"/>
      <w:marBottom w:val="0"/>
      <w:divBdr>
        <w:top w:val="none" w:sz="0" w:space="0" w:color="auto"/>
        <w:left w:val="none" w:sz="0" w:space="0" w:color="auto"/>
        <w:bottom w:val="none" w:sz="0" w:space="0" w:color="auto"/>
        <w:right w:val="none" w:sz="0" w:space="0" w:color="auto"/>
      </w:divBdr>
    </w:div>
    <w:div w:id="1250844141">
      <w:bodyDiv w:val="1"/>
      <w:marLeft w:val="0"/>
      <w:marRight w:val="0"/>
      <w:marTop w:val="0"/>
      <w:marBottom w:val="0"/>
      <w:divBdr>
        <w:top w:val="none" w:sz="0" w:space="0" w:color="auto"/>
        <w:left w:val="none" w:sz="0" w:space="0" w:color="auto"/>
        <w:bottom w:val="none" w:sz="0" w:space="0" w:color="auto"/>
        <w:right w:val="none" w:sz="0" w:space="0" w:color="auto"/>
      </w:divBdr>
    </w:div>
    <w:div w:id="1251965378">
      <w:bodyDiv w:val="1"/>
      <w:marLeft w:val="0"/>
      <w:marRight w:val="0"/>
      <w:marTop w:val="0"/>
      <w:marBottom w:val="0"/>
      <w:divBdr>
        <w:top w:val="none" w:sz="0" w:space="0" w:color="auto"/>
        <w:left w:val="none" w:sz="0" w:space="0" w:color="auto"/>
        <w:bottom w:val="none" w:sz="0" w:space="0" w:color="auto"/>
        <w:right w:val="none" w:sz="0" w:space="0" w:color="auto"/>
      </w:divBdr>
      <w:divsChild>
        <w:div w:id="202986213">
          <w:marLeft w:val="-225"/>
          <w:marRight w:val="-225"/>
          <w:marTop w:val="0"/>
          <w:marBottom w:val="0"/>
          <w:divBdr>
            <w:top w:val="none" w:sz="0" w:space="0" w:color="auto"/>
            <w:left w:val="none" w:sz="0" w:space="0" w:color="auto"/>
            <w:bottom w:val="none" w:sz="0" w:space="0" w:color="auto"/>
            <w:right w:val="none" w:sz="0" w:space="0" w:color="auto"/>
          </w:divBdr>
          <w:divsChild>
            <w:div w:id="2121408121">
              <w:marLeft w:val="0"/>
              <w:marRight w:val="0"/>
              <w:marTop w:val="0"/>
              <w:marBottom w:val="0"/>
              <w:divBdr>
                <w:top w:val="none" w:sz="0" w:space="0" w:color="auto"/>
                <w:left w:val="none" w:sz="0" w:space="0" w:color="auto"/>
                <w:bottom w:val="none" w:sz="0" w:space="0" w:color="auto"/>
                <w:right w:val="none" w:sz="0" w:space="0" w:color="auto"/>
              </w:divBdr>
            </w:div>
          </w:divsChild>
        </w:div>
        <w:div w:id="2020504734">
          <w:marLeft w:val="0"/>
          <w:marRight w:val="0"/>
          <w:marTop w:val="0"/>
          <w:marBottom w:val="300"/>
          <w:divBdr>
            <w:top w:val="single" w:sz="6" w:space="15" w:color="DDDDDD"/>
            <w:left w:val="single" w:sz="6" w:space="15" w:color="DDDDDD"/>
            <w:bottom w:val="single" w:sz="6" w:space="15" w:color="DDDDDD"/>
            <w:right w:val="single" w:sz="6" w:space="15" w:color="DDDDDD"/>
          </w:divBdr>
        </w:div>
      </w:divsChild>
    </w:div>
    <w:div w:id="1256019538">
      <w:bodyDiv w:val="1"/>
      <w:marLeft w:val="0"/>
      <w:marRight w:val="0"/>
      <w:marTop w:val="0"/>
      <w:marBottom w:val="0"/>
      <w:divBdr>
        <w:top w:val="none" w:sz="0" w:space="0" w:color="auto"/>
        <w:left w:val="none" w:sz="0" w:space="0" w:color="auto"/>
        <w:bottom w:val="none" w:sz="0" w:space="0" w:color="auto"/>
        <w:right w:val="none" w:sz="0" w:space="0" w:color="auto"/>
      </w:divBdr>
    </w:div>
    <w:div w:id="1258713568">
      <w:bodyDiv w:val="1"/>
      <w:marLeft w:val="0"/>
      <w:marRight w:val="0"/>
      <w:marTop w:val="0"/>
      <w:marBottom w:val="0"/>
      <w:divBdr>
        <w:top w:val="none" w:sz="0" w:space="0" w:color="auto"/>
        <w:left w:val="none" w:sz="0" w:space="0" w:color="auto"/>
        <w:bottom w:val="none" w:sz="0" w:space="0" w:color="auto"/>
        <w:right w:val="none" w:sz="0" w:space="0" w:color="auto"/>
      </w:divBdr>
    </w:div>
    <w:div w:id="1269115682">
      <w:bodyDiv w:val="1"/>
      <w:marLeft w:val="0"/>
      <w:marRight w:val="0"/>
      <w:marTop w:val="0"/>
      <w:marBottom w:val="0"/>
      <w:divBdr>
        <w:top w:val="none" w:sz="0" w:space="0" w:color="auto"/>
        <w:left w:val="none" w:sz="0" w:space="0" w:color="auto"/>
        <w:bottom w:val="none" w:sz="0" w:space="0" w:color="auto"/>
        <w:right w:val="none" w:sz="0" w:space="0" w:color="auto"/>
      </w:divBdr>
    </w:div>
    <w:div w:id="1282565814">
      <w:bodyDiv w:val="1"/>
      <w:marLeft w:val="0"/>
      <w:marRight w:val="0"/>
      <w:marTop w:val="0"/>
      <w:marBottom w:val="0"/>
      <w:divBdr>
        <w:top w:val="none" w:sz="0" w:space="0" w:color="auto"/>
        <w:left w:val="none" w:sz="0" w:space="0" w:color="auto"/>
        <w:bottom w:val="none" w:sz="0" w:space="0" w:color="auto"/>
        <w:right w:val="none" w:sz="0" w:space="0" w:color="auto"/>
      </w:divBdr>
    </w:div>
    <w:div w:id="1282808255">
      <w:bodyDiv w:val="1"/>
      <w:marLeft w:val="0"/>
      <w:marRight w:val="0"/>
      <w:marTop w:val="0"/>
      <w:marBottom w:val="0"/>
      <w:divBdr>
        <w:top w:val="none" w:sz="0" w:space="0" w:color="auto"/>
        <w:left w:val="none" w:sz="0" w:space="0" w:color="auto"/>
        <w:bottom w:val="none" w:sz="0" w:space="0" w:color="auto"/>
        <w:right w:val="none" w:sz="0" w:space="0" w:color="auto"/>
      </w:divBdr>
    </w:div>
    <w:div w:id="1297489062">
      <w:bodyDiv w:val="1"/>
      <w:marLeft w:val="0"/>
      <w:marRight w:val="0"/>
      <w:marTop w:val="0"/>
      <w:marBottom w:val="0"/>
      <w:divBdr>
        <w:top w:val="none" w:sz="0" w:space="0" w:color="auto"/>
        <w:left w:val="none" w:sz="0" w:space="0" w:color="auto"/>
        <w:bottom w:val="none" w:sz="0" w:space="0" w:color="auto"/>
        <w:right w:val="none" w:sz="0" w:space="0" w:color="auto"/>
      </w:divBdr>
    </w:div>
    <w:div w:id="1303074509">
      <w:bodyDiv w:val="1"/>
      <w:marLeft w:val="0"/>
      <w:marRight w:val="0"/>
      <w:marTop w:val="0"/>
      <w:marBottom w:val="0"/>
      <w:divBdr>
        <w:top w:val="none" w:sz="0" w:space="0" w:color="auto"/>
        <w:left w:val="none" w:sz="0" w:space="0" w:color="auto"/>
        <w:bottom w:val="none" w:sz="0" w:space="0" w:color="auto"/>
        <w:right w:val="none" w:sz="0" w:space="0" w:color="auto"/>
      </w:divBdr>
    </w:div>
    <w:div w:id="1309940372">
      <w:bodyDiv w:val="1"/>
      <w:marLeft w:val="0"/>
      <w:marRight w:val="0"/>
      <w:marTop w:val="0"/>
      <w:marBottom w:val="0"/>
      <w:divBdr>
        <w:top w:val="none" w:sz="0" w:space="0" w:color="auto"/>
        <w:left w:val="none" w:sz="0" w:space="0" w:color="auto"/>
        <w:bottom w:val="none" w:sz="0" w:space="0" w:color="auto"/>
        <w:right w:val="none" w:sz="0" w:space="0" w:color="auto"/>
      </w:divBdr>
      <w:divsChild>
        <w:div w:id="1215045979">
          <w:marLeft w:val="0"/>
          <w:marRight w:val="0"/>
          <w:marTop w:val="0"/>
          <w:marBottom w:val="300"/>
          <w:divBdr>
            <w:top w:val="single" w:sz="6" w:space="15" w:color="DDDDDD"/>
            <w:left w:val="single" w:sz="6" w:space="15" w:color="DDDDDD"/>
            <w:bottom w:val="single" w:sz="6" w:space="15" w:color="DDDDDD"/>
            <w:right w:val="single" w:sz="6" w:space="15" w:color="DDDDDD"/>
          </w:divBdr>
        </w:div>
      </w:divsChild>
    </w:div>
    <w:div w:id="1314069459">
      <w:bodyDiv w:val="1"/>
      <w:marLeft w:val="0"/>
      <w:marRight w:val="0"/>
      <w:marTop w:val="0"/>
      <w:marBottom w:val="0"/>
      <w:divBdr>
        <w:top w:val="none" w:sz="0" w:space="0" w:color="auto"/>
        <w:left w:val="none" w:sz="0" w:space="0" w:color="auto"/>
        <w:bottom w:val="none" w:sz="0" w:space="0" w:color="auto"/>
        <w:right w:val="none" w:sz="0" w:space="0" w:color="auto"/>
      </w:divBdr>
    </w:div>
    <w:div w:id="1326588493">
      <w:bodyDiv w:val="1"/>
      <w:marLeft w:val="0"/>
      <w:marRight w:val="0"/>
      <w:marTop w:val="0"/>
      <w:marBottom w:val="0"/>
      <w:divBdr>
        <w:top w:val="none" w:sz="0" w:space="0" w:color="auto"/>
        <w:left w:val="none" w:sz="0" w:space="0" w:color="auto"/>
        <w:bottom w:val="none" w:sz="0" w:space="0" w:color="auto"/>
        <w:right w:val="none" w:sz="0" w:space="0" w:color="auto"/>
      </w:divBdr>
    </w:div>
    <w:div w:id="1336960555">
      <w:bodyDiv w:val="1"/>
      <w:marLeft w:val="0"/>
      <w:marRight w:val="0"/>
      <w:marTop w:val="0"/>
      <w:marBottom w:val="0"/>
      <w:divBdr>
        <w:top w:val="none" w:sz="0" w:space="0" w:color="auto"/>
        <w:left w:val="none" w:sz="0" w:space="0" w:color="auto"/>
        <w:bottom w:val="none" w:sz="0" w:space="0" w:color="auto"/>
        <w:right w:val="none" w:sz="0" w:space="0" w:color="auto"/>
      </w:divBdr>
    </w:div>
    <w:div w:id="1339311107">
      <w:bodyDiv w:val="1"/>
      <w:marLeft w:val="0"/>
      <w:marRight w:val="0"/>
      <w:marTop w:val="0"/>
      <w:marBottom w:val="0"/>
      <w:divBdr>
        <w:top w:val="none" w:sz="0" w:space="0" w:color="auto"/>
        <w:left w:val="none" w:sz="0" w:space="0" w:color="auto"/>
        <w:bottom w:val="none" w:sz="0" w:space="0" w:color="auto"/>
        <w:right w:val="none" w:sz="0" w:space="0" w:color="auto"/>
      </w:divBdr>
      <w:divsChild>
        <w:div w:id="179515170">
          <w:marLeft w:val="-225"/>
          <w:marRight w:val="-225"/>
          <w:marTop w:val="0"/>
          <w:marBottom w:val="0"/>
          <w:divBdr>
            <w:top w:val="none" w:sz="0" w:space="0" w:color="auto"/>
            <w:left w:val="none" w:sz="0" w:space="0" w:color="auto"/>
            <w:bottom w:val="none" w:sz="0" w:space="0" w:color="auto"/>
            <w:right w:val="none" w:sz="0" w:space="0" w:color="auto"/>
          </w:divBdr>
          <w:divsChild>
            <w:div w:id="1405108893">
              <w:marLeft w:val="0"/>
              <w:marRight w:val="0"/>
              <w:marTop w:val="0"/>
              <w:marBottom w:val="0"/>
              <w:divBdr>
                <w:top w:val="none" w:sz="0" w:space="0" w:color="auto"/>
                <w:left w:val="none" w:sz="0" w:space="0" w:color="auto"/>
                <w:bottom w:val="none" w:sz="0" w:space="0" w:color="auto"/>
                <w:right w:val="none" w:sz="0" w:space="0" w:color="auto"/>
              </w:divBdr>
            </w:div>
          </w:divsChild>
        </w:div>
        <w:div w:id="1164541930">
          <w:marLeft w:val="0"/>
          <w:marRight w:val="0"/>
          <w:marTop w:val="0"/>
          <w:marBottom w:val="300"/>
          <w:divBdr>
            <w:top w:val="single" w:sz="6" w:space="15" w:color="DDDDDD"/>
            <w:left w:val="single" w:sz="6" w:space="15" w:color="DDDDDD"/>
            <w:bottom w:val="single" w:sz="6" w:space="15" w:color="DDDDDD"/>
            <w:right w:val="single" w:sz="6" w:space="15" w:color="DDDDDD"/>
          </w:divBdr>
        </w:div>
      </w:divsChild>
    </w:div>
    <w:div w:id="1371765824">
      <w:bodyDiv w:val="1"/>
      <w:marLeft w:val="0"/>
      <w:marRight w:val="0"/>
      <w:marTop w:val="0"/>
      <w:marBottom w:val="0"/>
      <w:divBdr>
        <w:top w:val="none" w:sz="0" w:space="0" w:color="auto"/>
        <w:left w:val="none" w:sz="0" w:space="0" w:color="auto"/>
        <w:bottom w:val="none" w:sz="0" w:space="0" w:color="auto"/>
        <w:right w:val="none" w:sz="0" w:space="0" w:color="auto"/>
      </w:divBdr>
    </w:div>
    <w:div w:id="1428423045">
      <w:bodyDiv w:val="1"/>
      <w:marLeft w:val="0"/>
      <w:marRight w:val="0"/>
      <w:marTop w:val="0"/>
      <w:marBottom w:val="0"/>
      <w:divBdr>
        <w:top w:val="none" w:sz="0" w:space="0" w:color="auto"/>
        <w:left w:val="none" w:sz="0" w:space="0" w:color="auto"/>
        <w:bottom w:val="none" w:sz="0" w:space="0" w:color="auto"/>
        <w:right w:val="none" w:sz="0" w:space="0" w:color="auto"/>
      </w:divBdr>
    </w:div>
    <w:div w:id="1453480800">
      <w:bodyDiv w:val="1"/>
      <w:marLeft w:val="0"/>
      <w:marRight w:val="0"/>
      <w:marTop w:val="0"/>
      <w:marBottom w:val="0"/>
      <w:divBdr>
        <w:top w:val="none" w:sz="0" w:space="0" w:color="auto"/>
        <w:left w:val="none" w:sz="0" w:space="0" w:color="auto"/>
        <w:bottom w:val="none" w:sz="0" w:space="0" w:color="auto"/>
        <w:right w:val="none" w:sz="0" w:space="0" w:color="auto"/>
      </w:divBdr>
    </w:div>
    <w:div w:id="1475104139">
      <w:bodyDiv w:val="1"/>
      <w:marLeft w:val="0"/>
      <w:marRight w:val="0"/>
      <w:marTop w:val="0"/>
      <w:marBottom w:val="0"/>
      <w:divBdr>
        <w:top w:val="none" w:sz="0" w:space="0" w:color="auto"/>
        <w:left w:val="none" w:sz="0" w:space="0" w:color="auto"/>
        <w:bottom w:val="none" w:sz="0" w:space="0" w:color="auto"/>
        <w:right w:val="none" w:sz="0" w:space="0" w:color="auto"/>
      </w:divBdr>
    </w:div>
    <w:div w:id="1485856946">
      <w:bodyDiv w:val="1"/>
      <w:marLeft w:val="0"/>
      <w:marRight w:val="0"/>
      <w:marTop w:val="0"/>
      <w:marBottom w:val="0"/>
      <w:divBdr>
        <w:top w:val="none" w:sz="0" w:space="0" w:color="auto"/>
        <w:left w:val="none" w:sz="0" w:space="0" w:color="auto"/>
        <w:bottom w:val="none" w:sz="0" w:space="0" w:color="auto"/>
        <w:right w:val="none" w:sz="0" w:space="0" w:color="auto"/>
      </w:divBdr>
      <w:divsChild>
        <w:div w:id="830605647">
          <w:marLeft w:val="0"/>
          <w:marRight w:val="0"/>
          <w:marTop w:val="0"/>
          <w:marBottom w:val="300"/>
          <w:divBdr>
            <w:top w:val="single" w:sz="6" w:space="15" w:color="DDDDDD"/>
            <w:left w:val="single" w:sz="6" w:space="15" w:color="DDDDDD"/>
            <w:bottom w:val="single" w:sz="6" w:space="15" w:color="DDDDDD"/>
            <w:right w:val="single" w:sz="6" w:space="15" w:color="DDDDDD"/>
          </w:divBdr>
        </w:div>
      </w:divsChild>
    </w:div>
    <w:div w:id="1489908372">
      <w:bodyDiv w:val="1"/>
      <w:marLeft w:val="0"/>
      <w:marRight w:val="0"/>
      <w:marTop w:val="0"/>
      <w:marBottom w:val="0"/>
      <w:divBdr>
        <w:top w:val="none" w:sz="0" w:space="0" w:color="auto"/>
        <w:left w:val="none" w:sz="0" w:space="0" w:color="auto"/>
        <w:bottom w:val="none" w:sz="0" w:space="0" w:color="auto"/>
        <w:right w:val="none" w:sz="0" w:space="0" w:color="auto"/>
      </w:divBdr>
    </w:div>
    <w:div w:id="1562137344">
      <w:bodyDiv w:val="1"/>
      <w:marLeft w:val="0"/>
      <w:marRight w:val="0"/>
      <w:marTop w:val="0"/>
      <w:marBottom w:val="0"/>
      <w:divBdr>
        <w:top w:val="none" w:sz="0" w:space="0" w:color="auto"/>
        <w:left w:val="none" w:sz="0" w:space="0" w:color="auto"/>
        <w:bottom w:val="none" w:sz="0" w:space="0" w:color="auto"/>
        <w:right w:val="none" w:sz="0" w:space="0" w:color="auto"/>
      </w:divBdr>
      <w:divsChild>
        <w:div w:id="1397700628">
          <w:marLeft w:val="-225"/>
          <w:marRight w:val="-225"/>
          <w:marTop w:val="0"/>
          <w:marBottom w:val="0"/>
          <w:divBdr>
            <w:top w:val="none" w:sz="0" w:space="0" w:color="auto"/>
            <w:left w:val="none" w:sz="0" w:space="0" w:color="auto"/>
            <w:bottom w:val="none" w:sz="0" w:space="0" w:color="auto"/>
            <w:right w:val="none" w:sz="0" w:space="0" w:color="auto"/>
          </w:divBdr>
          <w:divsChild>
            <w:div w:id="1296839042">
              <w:marLeft w:val="0"/>
              <w:marRight w:val="0"/>
              <w:marTop w:val="0"/>
              <w:marBottom w:val="0"/>
              <w:divBdr>
                <w:top w:val="none" w:sz="0" w:space="0" w:color="auto"/>
                <w:left w:val="none" w:sz="0" w:space="0" w:color="auto"/>
                <w:bottom w:val="none" w:sz="0" w:space="0" w:color="auto"/>
                <w:right w:val="none" w:sz="0" w:space="0" w:color="auto"/>
              </w:divBdr>
            </w:div>
          </w:divsChild>
        </w:div>
        <w:div w:id="1416436319">
          <w:marLeft w:val="0"/>
          <w:marRight w:val="0"/>
          <w:marTop w:val="0"/>
          <w:marBottom w:val="300"/>
          <w:divBdr>
            <w:top w:val="single" w:sz="6" w:space="15" w:color="DDDDDD"/>
            <w:left w:val="single" w:sz="6" w:space="15" w:color="DDDDDD"/>
            <w:bottom w:val="single" w:sz="6" w:space="15" w:color="DDDDDD"/>
            <w:right w:val="single" w:sz="6" w:space="15" w:color="DDDDDD"/>
          </w:divBdr>
        </w:div>
      </w:divsChild>
    </w:div>
    <w:div w:id="1566600391">
      <w:bodyDiv w:val="1"/>
      <w:marLeft w:val="0"/>
      <w:marRight w:val="0"/>
      <w:marTop w:val="0"/>
      <w:marBottom w:val="0"/>
      <w:divBdr>
        <w:top w:val="none" w:sz="0" w:space="0" w:color="auto"/>
        <w:left w:val="none" w:sz="0" w:space="0" w:color="auto"/>
        <w:bottom w:val="none" w:sz="0" w:space="0" w:color="auto"/>
        <w:right w:val="none" w:sz="0" w:space="0" w:color="auto"/>
      </w:divBdr>
    </w:div>
    <w:div w:id="1568998948">
      <w:bodyDiv w:val="1"/>
      <w:marLeft w:val="0"/>
      <w:marRight w:val="0"/>
      <w:marTop w:val="0"/>
      <w:marBottom w:val="0"/>
      <w:divBdr>
        <w:top w:val="none" w:sz="0" w:space="0" w:color="auto"/>
        <w:left w:val="none" w:sz="0" w:space="0" w:color="auto"/>
        <w:bottom w:val="none" w:sz="0" w:space="0" w:color="auto"/>
        <w:right w:val="none" w:sz="0" w:space="0" w:color="auto"/>
      </w:divBdr>
      <w:divsChild>
        <w:div w:id="762721750">
          <w:marLeft w:val="-225"/>
          <w:marRight w:val="-225"/>
          <w:marTop w:val="0"/>
          <w:marBottom w:val="0"/>
          <w:divBdr>
            <w:top w:val="none" w:sz="0" w:space="0" w:color="auto"/>
            <w:left w:val="none" w:sz="0" w:space="0" w:color="auto"/>
            <w:bottom w:val="none" w:sz="0" w:space="0" w:color="auto"/>
            <w:right w:val="none" w:sz="0" w:space="0" w:color="auto"/>
          </w:divBdr>
          <w:divsChild>
            <w:div w:id="214390878">
              <w:marLeft w:val="0"/>
              <w:marRight w:val="0"/>
              <w:marTop w:val="0"/>
              <w:marBottom w:val="0"/>
              <w:divBdr>
                <w:top w:val="none" w:sz="0" w:space="0" w:color="auto"/>
                <w:left w:val="none" w:sz="0" w:space="0" w:color="auto"/>
                <w:bottom w:val="none" w:sz="0" w:space="0" w:color="auto"/>
                <w:right w:val="none" w:sz="0" w:space="0" w:color="auto"/>
              </w:divBdr>
            </w:div>
          </w:divsChild>
        </w:div>
        <w:div w:id="818426927">
          <w:marLeft w:val="0"/>
          <w:marRight w:val="0"/>
          <w:marTop w:val="0"/>
          <w:marBottom w:val="300"/>
          <w:divBdr>
            <w:top w:val="single" w:sz="6" w:space="15" w:color="DDDDDD"/>
            <w:left w:val="single" w:sz="6" w:space="15" w:color="DDDDDD"/>
            <w:bottom w:val="single" w:sz="6" w:space="15" w:color="DDDDDD"/>
            <w:right w:val="single" w:sz="6" w:space="15" w:color="DDDDDD"/>
          </w:divBdr>
        </w:div>
      </w:divsChild>
    </w:div>
    <w:div w:id="1576355385">
      <w:bodyDiv w:val="1"/>
      <w:marLeft w:val="0"/>
      <w:marRight w:val="0"/>
      <w:marTop w:val="0"/>
      <w:marBottom w:val="0"/>
      <w:divBdr>
        <w:top w:val="none" w:sz="0" w:space="0" w:color="auto"/>
        <w:left w:val="none" w:sz="0" w:space="0" w:color="auto"/>
        <w:bottom w:val="none" w:sz="0" w:space="0" w:color="auto"/>
        <w:right w:val="none" w:sz="0" w:space="0" w:color="auto"/>
      </w:divBdr>
    </w:div>
    <w:div w:id="1580017803">
      <w:bodyDiv w:val="1"/>
      <w:marLeft w:val="0"/>
      <w:marRight w:val="0"/>
      <w:marTop w:val="0"/>
      <w:marBottom w:val="0"/>
      <w:divBdr>
        <w:top w:val="none" w:sz="0" w:space="0" w:color="auto"/>
        <w:left w:val="none" w:sz="0" w:space="0" w:color="auto"/>
        <w:bottom w:val="none" w:sz="0" w:space="0" w:color="auto"/>
        <w:right w:val="none" w:sz="0" w:space="0" w:color="auto"/>
      </w:divBdr>
    </w:div>
    <w:div w:id="1620798146">
      <w:bodyDiv w:val="1"/>
      <w:marLeft w:val="0"/>
      <w:marRight w:val="0"/>
      <w:marTop w:val="0"/>
      <w:marBottom w:val="0"/>
      <w:divBdr>
        <w:top w:val="none" w:sz="0" w:space="0" w:color="auto"/>
        <w:left w:val="none" w:sz="0" w:space="0" w:color="auto"/>
        <w:bottom w:val="none" w:sz="0" w:space="0" w:color="auto"/>
        <w:right w:val="none" w:sz="0" w:space="0" w:color="auto"/>
      </w:divBdr>
    </w:div>
    <w:div w:id="1637487537">
      <w:bodyDiv w:val="1"/>
      <w:marLeft w:val="0"/>
      <w:marRight w:val="0"/>
      <w:marTop w:val="0"/>
      <w:marBottom w:val="0"/>
      <w:divBdr>
        <w:top w:val="none" w:sz="0" w:space="0" w:color="auto"/>
        <w:left w:val="none" w:sz="0" w:space="0" w:color="auto"/>
        <w:bottom w:val="none" w:sz="0" w:space="0" w:color="auto"/>
        <w:right w:val="none" w:sz="0" w:space="0" w:color="auto"/>
      </w:divBdr>
    </w:div>
    <w:div w:id="1641572454">
      <w:bodyDiv w:val="1"/>
      <w:marLeft w:val="0"/>
      <w:marRight w:val="0"/>
      <w:marTop w:val="0"/>
      <w:marBottom w:val="0"/>
      <w:divBdr>
        <w:top w:val="none" w:sz="0" w:space="0" w:color="auto"/>
        <w:left w:val="none" w:sz="0" w:space="0" w:color="auto"/>
        <w:bottom w:val="none" w:sz="0" w:space="0" w:color="auto"/>
        <w:right w:val="none" w:sz="0" w:space="0" w:color="auto"/>
      </w:divBdr>
    </w:div>
    <w:div w:id="1658605221">
      <w:bodyDiv w:val="1"/>
      <w:marLeft w:val="0"/>
      <w:marRight w:val="0"/>
      <w:marTop w:val="0"/>
      <w:marBottom w:val="0"/>
      <w:divBdr>
        <w:top w:val="none" w:sz="0" w:space="0" w:color="auto"/>
        <w:left w:val="none" w:sz="0" w:space="0" w:color="auto"/>
        <w:bottom w:val="none" w:sz="0" w:space="0" w:color="auto"/>
        <w:right w:val="none" w:sz="0" w:space="0" w:color="auto"/>
      </w:divBdr>
    </w:div>
    <w:div w:id="1665736860">
      <w:bodyDiv w:val="1"/>
      <w:marLeft w:val="0"/>
      <w:marRight w:val="0"/>
      <w:marTop w:val="0"/>
      <w:marBottom w:val="0"/>
      <w:divBdr>
        <w:top w:val="none" w:sz="0" w:space="0" w:color="auto"/>
        <w:left w:val="none" w:sz="0" w:space="0" w:color="auto"/>
        <w:bottom w:val="none" w:sz="0" w:space="0" w:color="auto"/>
        <w:right w:val="none" w:sz="0" w:space="0" w:color="auto"/>
      </w:divBdr>
    </w:div>
    <w:div w:id="1721707220">
      <w:bodyDiv w:val="1"/>
      <w:marLeft w:val="0"/>
      <w:marRight w:val="0"/>
      <w:marTop w:val="0"/>
      <w:marBottom w:val="0"/>
      <w:divBdr>
        <w:top w:val="none" w:sz="0" w:space="0" w:color="auto"/>
        <w:left w:val="none" w:sz="0" w:space="0" w:color="auto"/>
        <w:bottom w:val="none" w:sz="0" w:space="0" w:color="auto"/>
        <w:right w:val="none" w:sz="0" w:space="0" w:color="auto"/>
      </w:divBdr>
    </w:div>
    <w:div w:id="1734157689">
      <w:bodyDiv w:val="1"/>
      <w:marLeft w:val="0"/>
      <w:marRight w:val="0"/>
      <w:marTop w:val="0"/>
      <w:marBottom w:val="0"/>
      <w:divBdr>
        <w:top w:val="none" w:sz="0" w:space="0" w:color="auto"/>
        <w:left w:val="none" w:sz="0" w:space="0" w:color="auto"/>
        <w:bottom w:val="none" w:sz="0" w:space="0" w:color="auto"/>
        <w:right w:val="none" w:sz="0" w:space="0" w:color="auto"/>
      </w:divBdr>
    </w:div>
    <w:div w:id="1745451224">
      <w:bodyDiv w:val="1"/>
      <w:marLeft w:val="0"/>
      <w:marRight w:val="0"/>
      <w:marTop w:val="0"/>
      <w:marBottom w:val="0"/>
      <w:divBdr>
        <w:top w:val="none" w:sz="0" w:space="0" w:color="auto"/>
        <w:left w:val="none" w:sz="0" w:space="0" w:color="auto"/>
        <w:bottom w:val="none" w:sz="0" w:space="0" w:color="auto"/>
        <w:right w:val="none" w:sz="0" w:space="0" w:color="auto"/>
      </w:divBdr>
    </w:div>
    <w:div w:id="1746762061">
      <w:bodyDiv w:val="1"/>
      <w:marLeft w:val="0"/>
      <w:marRight w:val="0"/>
      <w:marTop w:val="0"/>
      <w:marBottom w:val="0"/>
      <w:divBdr>
        <w:top w:val="none" w:sz="0" w:space="0" w:color="auto"/>
        <w:left w:val="none" w:sz="0" w:space="0" w:color="auto"/>
        <w:bottom w:val="none" w:sz="0" w:space="0" w:color="auto"/>
        <w:right w:val="none" w:sz="0" w:space="0" w:color="auto"/>
      </w:divBdr>
    </w:div>
    <w:div w:id="1749499042">
      <w:bodyDiv w:val="1"/>
      <w:marLeft w:val="0"/>
      <w:marRight w:val="0"/>
      <w:marTop w:val="0"/>
      <w:marBottom w:val="0"/>
      <w:divBdr>
        <w:top w:val="none" w:sz="0" w:space="0" w:color="auto"/>
        <w:left w:val="none" w:sz="0" w:space="0" w:color="auto"/>
        <w:bottom w:val="none" w:sz="0" w:space="0" w:color="auto"/>
        <w:right w:val="none" w:sz="0" w:space="0" w:color="auto"/>
      </w:divBdr>
    </w:div>
    <w:div w:id="1750468781">
      <w:bodyDiv w:val="1"/>
      <w:marLeft w:val="0"/>
      <w:marRight w:val="0"/>
      <w:marTop w:val="0"/>
      <w:marBottom w:val="0"/>
      <w:divBdr>
        <w:top w:val="none" w:sz="0" w:space="0" w:color="auto"/>
        <w:left w:val="none" w:sz="0" w:space="0" w:color="auto"/>
        <w:bottom w:val="none" w:sz="0" w:space="0" w:color="auto"/>
        <w:right w:val="none" w:sz="0" w:space="0" w:color="auto"/>
      </w:divBdr>
      <w:divsChild>
        <w:div w:id="2059090324">
          <w:marLeft w:val="0"/>
          <w:marRight w:val="0"/>
          <w:marTop w:val="0"/>
          <w:marBottom w:val="300"/>
          <w:divBdr>
            <w:top w:val="single" w:sz="6" w:space="15" w:color="DDDDDD"/>
            <w:left w:val="single" w:sz="6" w:space="15" w:color="DDDDDD"/>
            <w:bottom w:val="single" w:sz="6" w:space="15" w:color="DDDDDD"/>
            <w:right w:val="single" w:sz="6" w:space="15" w:color="DDDDDD"/>
          </w:divBdr>
        </w:div>
      </w:divsChild>
    </w:div>
    <w:div w:id="1762487352">
      <w:bodyDiv w:val="1"/>
      <w:marLeft w:val="0"/>
      <w:marRight w:val="0"/>
      <w:marTop w:val="0"/>
      <w:marBottom w:val="0"/>
      <w:divBdr>
        <w:top w:val="none" w:sz="0" w:space="0" w:color="auto"/>
        <w:left w:val="none" w:sz="0" w:space="0" w:color="auto"/>
        <w:bottom w:val="none" w:sz="0" w:space="0" w:color="auto"/>
        <w:right w:val="none" w:sz="0" w:space="0" w:color="auto"/>
      </w:divBdr>
    </w:div>
    <w:div w:id="1773672494">
      <w:bodyDiv w:val="1"/>
      <w:marLeft w:val="0"/>
      <w:marRight w:val="0"/>
      <w:marTop w:val="0"/>
      <w:marBottom w:val="0"/>
      <w:divBdr>
        <w:top w:val="none" w:sz="0" w:space="0" w:color="auto"/>
        <w:left w:val="none" w:sz="0" w:space="0" w:color="auto"/>
        <w:bottom w:val="none" w:sz="0" w:space="0" w:color="auto"/>
        <w:right w:val="none" w:sz="0" w:space="0" w:color="auto"/>
      </w:divBdr>
    </w:div>
    <w:div w:id="1786843805">
      <w:bodyDiv w:val="1"/>
      <w:marLeft w:val="0"/>
      <w:marRight w:val="0"/>
      <w:marTop w:val="0"/>
      <w:marBottom w:val="0"/>
      <w:divBdr>
        <w:top w:val="none" w:sz="0" w:space="0" w:color="auto"/>
        <w:left w:val="none" w:sz="0" w:space="0" w:color="auto"/>
        <w:bottom w:val="none" w:sz="0" w:space="0" w:color="auto"/>
        <w:right w:val="none" w:sz="0" w:space="0" w:color="auto"/>
      </w:divBdr>
    </w:div>
    <w:div w:id="1804615180">
      <w:bodyDiv w:val="1"/>
      <w:marLeft w:val="0"/>
      <w:marRight w:val="0"/>
      <w:marTop w:val="0"/>
      <w:marBottom w:val="0"/>
      <w:divBdr>
        <w:top w:val="none" w:sz="0" w:space="0" w:color="auto"/>
        <w:left w:val="none" w:sz="0" w:space="0" w:color="auto"/>
        <w:bottom w:val="none" w:sz="0" w:space="0" w:color="auto"/>
        <w:right w:val="none" w:sz="0" w:space="0" w:color="auto"/>
      </w:divBdr>
    </w:div>
    <w:div w:id="1815678014">
      <w:bodyDiv w:val="1"/>
      <w:marLeft w:val="0"/>
      <w:marRight w:val="0"/>
      <w:marTop w:val="0"/>
      <w:marBottom w:val="0"/>
      <w:divBdr>
        <w:top w:val="none" w:sz="0" w:space="0" w:color="auto"/>
        <w:left w:val="none" w:sz="0" w:space="0" w:color="auto"/>
        <w:bottom w:val="none" w:sz="0" w:space="0" w:color="auto"/>
        <w:right w:val="none" w:sz="0" w:space="0" w:color="auto"/>
      </w:divBdr>
      <w:divsChild>
        <w:div w:id="1043750726">
          <w:marLeft w:val="0"/>
          <w:marRight w:val="0"/>
          <w:marTop w:val="0"/>
          <w:marBottom w:val="300"/>
          <w:divBdr>
            <w:top w:val="single" w:sz="6" w:space="15" w:color="DDDDDD"/>
            <w:left w:val="single" w:sz="6" w:space="15" w:color="DDDDDD"/>
            <w:bottom w:val="single" w:sz="6" w:space="15" w:color="DDDDDD"/>
            <w:right w:val="single" w:sz="6" w:space="15" w:color="DDDDDD"/>
          </w:divBdr>
        </w:div>
        <w:div w:id="1688479459">
          <w:marLeft w:val="-225"/>
          <w:marRight w:val="-225"/>
          <w:marTop w:val="0"/>
          <w:marBottom w:val="0"/>
          <w:divBdr>
            <w:top w:val="none" w:sz="0" w:space="0" w:color="auto"/>
            <w:left w:val="none" w:sz="0" w:space="0" w:color="auto"/>
            <w:bottom w:val="none" w:sz="0" w:space="0" w:color="auto"/>
            <w:right w:val="none" w:sz="0" w:space="0" w:color="auto"/>
          </w:divBdr>
          <w:divsChild>
            <w:div w:id="429468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534573">
      <w:bodyDiv w:val="1"/>
      <w:marLeft w:val="0"/>
      <w:marRight w:val="0"/>
      <w:marTop w:val="0"/>
      <w:marBottom w:val="0"/>
      <w:divBdr>
        <w:top w:val="none" w:sz="0" w:space="0" w:color="auto"/>
        <w:left w:val="none" w:sz="0" w:space="0" w:color="auto"/>
        <w:bottom w:val="none" w:sz="0" w:space="0" w:color="auto"/>
        <w:right w:val="none" w:sz="0" w:space="0" w:color="auto"/>
      </w:divBdr>
    </w:div>
    <w:div w:id="1863474803">
      <w:bodyDiv w:val="1"/>
      <w:marLeft w:val="0"/>
      <w:marRight w:val="0"/>
      <w:marTop w:val="0"/>
      <w:marBottom w:val="0"/>
      <w:divBdr>
        <w:top w:val="none" w:sz="0" w:space="0" w:color="auto"/>
        <w:left w:val="none" w:sz="0" w:space="0" w:color="auto"/>
        <w:bottom w:val="none" w:sz="0" w:space="0" w:color="auto"/>
        <w:right w:val="none" w:sz="0" w:space="0" w:color="auto"/>
      </w:divBdr>
    </w:div>
    <w:div w:id="1863662779">
      <w:bodyDiv w:val="1"/>
      <w:marLeft w:val="0"/>
      <w:marRight w:val="0"/>
      <w:marTop w:val="0"/>
      <w:marBottom w:val="0"/>
      <w:divBdr>
        <w:top w:val="none" w:sz="0" w:space="0" w:color="auto"/>
        <w:left w:val="none" w:sz="0" w:space="0" w:color="auto"/>
        <w:bottom w:val="none" w:sz="0" w:space="0" w:color="auto"/>
        <w:right w:val="none" w:sz="0" w:space="0" w:color="auto"/>
      </w:divBdr>
    </w:div>
    <w:div w:id="1868713967">
      <w:bodyDiv w:val="1"/>
      <w:marLeft w:val="0"/>
      <w:marRight w:val="0"/>
      <w:marTop w:val="0"/>
      <w:marBottom w:val="0"/>
      <w:divBdr>
        <w:top w:val="none" w:sz="0" w:space="0" w:color="auto"/>
        <w:left w:val="none" w:sz="0" w:space="0" w:color="auto"/>
        <w:bottom w:val="none" w:sz="0" w:space="0" w:color="auto"/>
        <w:right w:val="none" w:sz="0" w:space="0" w:color="auto"/>
      </w:divBdr>
    </w:div>
    <w:div w:id="1869415425">
      <w:bodyDiv w:val="1"/>
      <w:marLeft w:val="0"/>
      <w:marRight w:val="0"/>
      <w:marTop w:val="0"/>
      <w:marBottom w:val="0"/>
      <w:divBdr>
        <w:top w:val="none" w:sz="0" w:space="0" w:color="auto"/>
        <w:left w:val="none" w:sz="0" w:space="0" w:color="auto"/>
        <w:bottom w:val="none" w:sz="0" w:space="0" w:color="auto"/>
        <w:right w:val="none" w:sz="0" w:space="0" w:color="auto"/>
      </w:divBdr>
      <w:divsChild>
        <w:div w:id="1154030398">
          <w:marLeft w:val="0"/>
          <w:marRight w:val="0"/>
          <w:marTop w:val="0"/>
          <w:marBottom w:val="300"/>
          <w:divBdr>
            <w:top w:val="single" w:sz="6" w:space="15" w:color="DDDDDD"/>
            <w:left w:val="single" w:sz="6" w:space="15" w:color="DDDDDD"/>
            <w:bottom w:val="single" w:sz="6" w:space="15" w:color="DDDDDD"/>
            <w:right w:val="single" w:sz="6" w:space="15" w:color="DDDDDD"/>
          </w:divBdr>
        </w:div>
        <w:div w:id="2130196950">
          <w:marLeft w:val="-225"/>
          <w:marRight w:val="-225"/>
          <w:marTop w:val="0"/>
          <w:marBottom w:val="0"/>
          <w:divBdr>
            <w:top w:val="none" w:sz="0" w:space="0" w:color="auto"/>
            <w:left w:val="none" w:sz="0" w:space="0" w:color="auto"/>
            <w:bottom w:val="none" w:sz="0" w:space="0" w:color="auto"/>
            <w:right w:val="none" w:sz="0" w:space="0" w:color="auto"/>
          </w:divBdr>
          <w:divsChild>
            <w:div w:id="824206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414192">
      <w:bodyDiv w:val="1"/>
      <w:marLeft w:val="0"/>
      <w:marRight w:val="0"/>
      <w:marTop w:val="0"/>
      <w:marBottom w:val="0"/>
      <w:divBdr>
        <w:top w:val="none" w:sz="0" w:space="0" w:color="auto"/>
        <w:left w:val="none" w:sz="0" w:space="0" w:color="auto"/>
        <w:bottom w:val="none" w:sz="0" w:space="0" w:color="auto"/>
        <w:right w:val="none" w:sz="0" w:space="0" w:color="auto"/>
      </w:divBdr>
    </w:div>
    <w:div w:id="1874878662">
      <w:bodyDiv w:val="1"/>
      <w:marLeft w:val="0"/>
      <w:marRight w:val="0"/>
      <w:marTop w:val="0"/>
      <w:marBottom w:val="0"/>
      <w:divBdr>
        <w:top w:val="none" w:sz="0" w:space="0" w:color="auto"/>
        <w:left w:val="none" w:sz="0" w:space="0" w:color="auto"/>
        <w:bottom w:val="none" w:sz="0" w:space="0" w:color="auto"/>
        <w:right w:val="none" w:sz="0" w:space="0" w:color="auto"/>
      </w:divBdr>
    </w:div>
    <w:div w:id="1878353079">
      <w:bodyDiv w:val="1"/>
      <w:marLeft w:val="0"/>
      <w:marRight w:val="0"/>
      <w:marTop w:val="0"/>
      <w:marBottom w:val="0"/>
      <w:divBdr>
        <w:top w:val="none" w:sz="0" w:space="0" w:color="auto"/>
        <w:left w:val="none" w:sz="0" w:space="0" w:color="auto"/>
        <w:bottom w:val="none" w:sz="0" w:space="0" w:color="auto"/>
        <w:right w:val="none" w:sz="0" w:space="0" w:color="auto"/>
      </w:divBdr>
    </w:div>
    <w:div w:id="1885822793">
      <w:bodyDiv w:val="1"/>
      <w:marLeft w:val="0"/>
      <w:marRight w:val="0"/>
      <w:marTop w:val="0"/>
      <w:marBottom w:val="0"/>
      <w:divBdr>
        <w:top w:val="none" w:sz="0" w:space="0" w:color="auto"/>
        <w:left w:val="none" w:sz="0" w:space="0" w:color="auto"/>
        <w:bottom w:val="none" w:sz="0" w:space="0" w:color="auto"/>
        <w:right w:val="none" w:sz="0" w:space="0" w:color="auto"/>
      </w:divBdr>
    </w:div>
    <w:div w:id="1887375646">
      <w:bodyDiv w:val="1"/>
      <w:marLeft w:val="0"/>
      <w:marRight w:val="0"/>
      <w:marTop w:val="0"/>
      <w:marBottom w:val="0"/>
      <w:divBdr>
        <w:top w:val="none" w:sz="0" w:space="0" w:color="auto"/>
        <w:left w:val="none" w:sz="0" w:space="0" w:color="auto"/>
        <w:bottom w:val="none" w:sz="0" w:space="0" w:color="auto"/>
        <w:right w:val="none" w:sz="0" w:space="0" w:color="auto"/>
      </w:divBdr>
    </w:div>
    <w:div w:id="1899127687">
      <w:bodyDiv w:val="1"/>
      <w:marLeft w:val="0"/>
      <w:marRight w:val="0"/>
      <w:marTop w:val="0"/>
      <w:marBottom w:val="0"/>
      <w:divBdr>
        <w:top w:val="none" w:sz="0" w:space="0" w:color="auto"/>
        <w:left w:val="none" w:sz="0" w:space="0" w:color="auto"/>
        <w:bottom w:val="none" w:sz="0" w:space="0" w:color="auto"/>
        <w:right w:val="none" w:sz="0" w:space="0" w:color="auto"/>
      </w:divBdr>
    </w:div>
    <w:div w:id="1900968760">
      <w:bodyDiv w:val="1"/>
      <w:marLeft w:val="0"/>
      <w:marRight w:val="0"/>
      <w:marTop w:val="0"/>
      <w:marBottom w:val="0"/>
      <w:divBdr>
        <w:top w:val="none" w:sz="0" w:space="0" w:color="auto"/>
        <w:left w:val="none" w:sz="0" w:space="0" w:color="auto"/>
        <w:bottom w:val="none" w:sz="0" w:space="0" w:color="auto"/>
        <w:right w:val="none" w:sz="0" w:space="0" w:color="auto"/>
      </w:divBdr>
    </w:div>
    <w:div w:id="1912152949">
      <w:bodyDiv w:val="1"/>
      <w:marLeft w:val="0"/>
      <w:marRight w:val="0"/>
      <w:marTop w:val="0"/>
      <w:marBottom w:val="0"/>
      <w:divBdr>
        <w:top w:val="none" w:sz="0" w:space="0" w:color="auto"/>
        <w:left w:val="none" w:sz="0" w:space="0" w:color="auto"/>
        <w:bottom w:val="none" w:sz="0" w:space="0" w:color="auto"/>
        <w:right w:val="none" w:sz="0" w:space="0" w:color="auto"/>
      </w:divBdr>
    </w:div>
    <w:div w:id="1915428470">
      <w:bodyDiv w:val="1"/>
      <w:marLeft w:val="0"/>
      <w:marRight w:val="0"/>
      <w:marTop w:val="0"/>
      <w:marBottom w:val="0"/>
      <w:divBdr>
        <w:top w:val="none" w:sz="0" w:space="0" w:color="auto"/>
        <w:left w:val="none" w:sz="0" w:space="0" w:color="auto"/>
        <w:bottom w:val="none" w:sz="0" w:space="0" w:color="auto"/>
        <w:right w:val="none" w:sz="0" w:space="0" w:color="auto"/>
      </w:divBdr>
    </w:div>
    <w:div w:id="1918981745">
      <w:bodyDiv w:val="1"/>
      <w:marLeft w:val="0"/>
      <w:marRight w:val="0"/>
      <w:marTop w:val="0"/>
      <w:marBottom w:val="0"/>
      <w:divBdr>
        <w:top w:val="none" w:sz="0" w:space="0" w:color="auto"/>
        <w:left w:val="none" w:sz="0" w:space="0" w:color="auto"/>
        <w:bottom w:val="none" w:sz="0" w:space="0" w:color="auto"/>
        <w:right w:val="none" w:sz="0" w:space="0" w:color="auto"/>
      </w:divBdr>
      <w:divsChild>
        <w:div w:id="727650104">
          <w:marLeft w:val="-225"/>
          <w:marRight w:val="-225"/>
          <w:marTop w:val="0"/>
          <w:marBottom w:val="0"/>
          <w:divBdr>
            <w:top w:val="none" w:sz="0" w:space="0" w:color="auto"/>
            <w:left w:val="none" w:sz="0" w:space="0" w:color="auto"/>
            <w:bottom w:val="none" w:sz="0" w:space="0" w:color="auto"/>
            <w:right w:val="none" w:sz="0" w:space="0" w:color="auto"/>
          </w:divBdr>
          <w:divsChild>
            <w:div w:id="1487430177">
              <w:marLeft w:val="0"/>
              <w:marRight w:val="0"/>
              <w:marTop w:val="0"/>
              <w:marBottom w:val="0"/>
              <w:divBdr>
                <w:top w:val="none" w:sz="0" w:space="0" w:color="auto"/>
                <w:left w:val="none" w:sz="0" w:space="0" w:color="auto"/>
                <w:bottom w:val="none" w:sz="0" w:space="0" w:color="auto"/>
                <w:right w:val="none" w:sz="0" w:space="0" w:color="auto"/>
              </w:divBdr>
            </w:div>
          </w:divsChild>
        </w:div>
        <w:div w:id="1077047630">
          <w:marLeft w:val="0"/>
          <w:marRight w:val="0"/>
          <w:marTop w:val="0"/>
          <w:marBottom w:val="300"/>
          <w:divBdr>
            <w:top w:val="single" w:sz="6" w:space="15" w:color="DDDDDD"/>
            <w:left w:val="single" w:sz="6" w:space="15" w:color="DDDDDD"/>
            <w:bottom w:val="single" w:sz="6" w:space="15" w:color="DDDDDD"/>
            <w:right w:val="single" w:sz="6" w:space="15" w:color="DDDDDD"/>
          </w:divBdr>
        </w:div>
      </w:divsChild>
    </w:div>
    <w:div w:id="1925411990">
      <w:bodyDiv w:val="1"/>
      <w:marLeft w:val="0"/>
      <w:marRight w:val="0"/>
      <w:marTop w:val="0"/>
      <w:marBottom w:val="0"/>
      <w:divBdr>
        <w:top w:val="none" w:sz="0" w:space="0" w:color="auto"/>
        <w:left w:val="none" w:sz="0" w:space="0" w:color="auto"/>
        <w:bottom w:val="none" w:sz="0" w:space="0" w:color="auto"/>
        <w:right w:val="none" w:sz="0" w:space="0" w:color="auto"/>
      </w:divBdr>
    </w:div>
    <w:div w:id="1936086932">
      <w:bodyDiv w:val="1"/>
      <w:marLeft w:val="0"/>
      <w:marRight w:val="0"/>
      <w:marTop w:val="0"/>
      <w:marBottom w:val="0"/>
      <w:divBdr>
        <w:top w:val="none" w:sz="0" w:space="0" w:color="auto"/>
        <w:left w:val="none" w:sz="0" w:space="0" w:color="auto"/>
        <w:bottom w:val="none" w:sz="0" w:space="0" w:color="auto"/>
        <w:right w:val="none" w:sz="0" w:space="0" w:color="auto"/>
      </w:divBdr>
    </w:div>
    <w:div w:id="1937858385">
      <w:bodyDiv w:val="1"/>
      <w:marLeft w:val="0"/>
      <w:marRight w:val="0"/>
      <w:marTop w:val="0"/>
      <w:marBottom w:val="0"/>
      <w:divBdr>
        <w:top w:val="none" w:sz="0" w:space="0" w:color="auto"/>
        <w:left w:val="none" w:sz="0" w:space="0" w:color="auto"/>
        <w:bottom w:val="none" w:sz="0" w:space="0" w:color="auto"/>
        <w:right w:val="none" w:sz="0" w:space="0" w:color="auto"/>
      </w:divBdr>
    </w:div>
    <w:div w:id="1949123202">
      <w:bodyDiv w:val="1"/>
      <w:marLeft w:val="0"/>
      <w:marRight w:val="0"/>
      <w:marTop w:val="0"/>
      <w:marBottom w:val="0"/>
      <w:divBdr>
        <w:top w:val="none" w:sz="0" w:space="0" w:color="auto"/>
        <w:left w:val="none" w:sz="0" w:space="0" w:color="auto"/>
        <w:bottom w:val="none" w:sz="0" w:space="0" w:color="auto"/>
        <w:right w:val="none" w:sz="0" w:space="0" w:color="auto"/>
      </w:divBdr>
    </w:div>
    <w:div w:id="1964966359">
      <w:bodyDiv w:val="1"/>
      <w:marLeft w:val="0"/>
      <w:marRight w:val="0"/>
      <w:marTop w:val="0"/>
      <w:marBottom w:val="0"/>
      <w:divBdr>
        <w:top w:val="none" w:sz="0" w:space="0" w:color="auto"/>
        <w:left w:val="none" w:sz="0" w:space="0" w:color="auto"/>
        <w:bottom w:val="none" w:sz="0" w:space="0" w:color="auto"/>
        <w:right w:val="none" w:sz="0" w:space="0" w:color="auto"/>
      </w:divBdr>
    </w:div>
    <w:div w:id="1966346021">
      <w:bodyDiv w:val="1"/>
      <w:marLeft w:val="0"/>
      <w:marRight w:val="0"/>
      <w:marTop w:val="0"/>
      <w:marBottom w:val="0"/>
      <w:divBdr>
        <w:top w:val="none" w:sz="0" w:space="0" w:color="auto"/>
        <w:left w:val="none" w:sz="0" w:space="0" w:color="auto"/>
        <w:bottom w:val="none" w:sz="0" w:space="0" w:color="auto"/>
        <w:right w:val="none" w:sz="0" w:space="0" w:color="auto"/>
      </w:divBdr>
    </w:div>
    <w:div w:id="1968966879">
      <w:bodyDiv w:val="1"/>
      <w:marLeft w:val="0"/>
      <w:marRight w:val="0"/>
      <w:marTop w:val="0"/>
      <w:marBottom w:val="0"/>
      <w:divBdr>
        <w:top w:val="none" w:sz="0" w:space="0" w:color="auto"/>
        <w:left w:val="none" w:sz="0" w:space="0" w:color="auto"/>
        <w:bottom w:val="none" w:sz="0" w:space="0" w:color="auto"/>
        <w:right w:val="none" w:sz="0" w:space="0" w:color="auto"/>
      </w:divBdr>
      <w:divsChild>
        <w:div w:id="1200779753">
          <w:marLeft w:val="0"/>
          <w:marRight w:val="0"/>
          <w:marTop w:val="0"/>
          <w:marBottom w:val="300"/>
          <w:divBdr>
            <w:top w:val="single" w:sz="6" w:space="15" w:color="DDDDDD"/>
            <w:left w:val="single" w:sz="6" w:space="15" w:color="DDDDDD"/>
            <w:bottom w:val="single" w:sz="6" w:space="15" w:color="DDDDDD"/>
            <w:right w:val="single" w:sz="6" w:space="15" w:color="DDDDDD"/>
          </w:divBdr>
        </w:div>
        <w:div w:id="1546868415">
          <w:marLeft w:val="-225"/>
          <w:marRight w:val="-225"/>
          <w:marTop w:val="0"/>
          <w:marBottom w:val="0"/>
          <w:divBdr>
            <w:top w:val="none" w:sz="0" w:space="0" w:color="auto"/>
            <w:left w:val="none" w:sz="0" w:space="0" w:color="auto"/>
            <w:bottom w:val="none" w:sz="0" w:space="0" w:color="auto"/>
            <w:right w:val="none" w:sz="0" w:space="0" w:color="auto"/>
          </w:divBdr>
          <w:divsChild>
            <w:div w:id="863248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610105">
      <w:bodyDiv w:val="1"/>
      <w:marLeft w:val="0"/>
      <w:marRight w:val="0"/>
      <w:marTop w:val="0"/>
      <w:marBottom w:val="0"/>
      <w:divBdr>
        <w:top w:val="none" w:sz="0" w:space="0" w:color="auto"/>
        <w:left w:val="none" w:sz="0" w:space="0" w:color="auto"/>
        <w:bottom w:val="none" w:sz="0" w:space="0" w:color="auto"/>
        <w:right w:val="none" w:sz="0" w:space="0" w:color="auto"/>
      </w:divBdr>
    </w:div>
    <w:div w:id="1990555928">
      <w:bodyDiv w:val="1"/>
      <w:marLeft w:val="0"/>
      <w:marRight w:val="0"/>
      <w:marTop w:val="0"/>
      <w:marBottom w:val="0"/>
      <w:divBdr>
        <w:top w:val="none" w:sz="0" w:space="0" w:color="auto"/>
        <w:left w:val="none" w:sz="0" w:space="0" w:color="auto"/>
        <w:bottom w:val="none" w:sz="0" w:space="0" w:color="auto"/>
        <w:right w:val="none" w:sz="0" w:space="0" w:color="auto"/>
      </w:divBdr>
    </w:div>
    <w:div w:id="1998529063">
      <w:bodyDiv w:val="1"/>
      <w:marLeft w:val="0"/>
      <w:marRight w:val="0"/>
      <w:marTop w:val="0"/>
      <w:marBottom w:val="0"/>
      <w:divBdr>
        <w:top w:val="none" w:sz="0" w:space="0" w:color="auto"/>
        <w:left w:val="none" w:sz="0" w:space="0" w:color="auto"/>
        <w:bottom w:val="none" w:sz="0" w:space="0" w:color="auto"/>
        <w:right w:val="none" w:sz="0" w:space="0" w:color="auto"/>
      </w:divBdr>
    </w:div>
    <w:div w:id="2000110344">
      <w:bodyDiv w:val="1"/>
      <w:marLeft w:val="0"/>
      <w:marRight w:val="0"/>
      <w:marTop w:val="0"/>
      <w:marBottom w:val="0"/>
      <w:divBdr>
        <w:top w:val="none" w:sz="0" w:space="0" w:color="auto"/>
        <w:left w:val="none" w:sz="0" w:space="0" w:color="auto"/>
        <w:bottom w:val="none" w:sz="0" w:space="0" w:color="auto"/>
        <w:right w:val="none" w:sz="0" w:space="0" w:color="auto"/>
      </w:divBdr>
    </w:div>
    <w:div w:id="2027438931">
      <w:bodyDiv w:val="1"/>
      <w:marLeft w:val="0"/>
      <w:marRight w:val="0"/>
      <w:marTop w:val="0"/>
      <w:marBottom w:val="0"/>
      <w:divBdr>
        <w:top w:val="none" w:sz="0" w:space="0" w:color="auto"/>
        <w:left w:val="none" w:sz="0" w:space="0" w:color="auto"/>
        <w:bottom w:val="none" w:sz="0" w:space="0" w:color="auto"/>
        <w:right w:val="none" w:sz="0" w:space="0" w:color="auto"/>
      </w:divBdr>
    </w:div>
    <w:div w:id="2032412197">
      <w:bodyDiv w:val="1"/>
      <w:marLeft w:val="0"/>
      <w:marRight w:val="0"/>
      <w:marTop w:val="0"/>
      <w:marBottom w:val="0"/>
      <w:divBdr>
        <w:top w:val="none" w:sz="0" w:space="0" w:color="auto"/>
        <w:left w:val="none" w:sz="0" w:space="0" w:color="auto"/>
        <w:bottom w:val="none" w:sz="0" w:space="0" w:color="auto"/>
        <w:right w:val="none" w:sz="0" w:space="0" w:color="auto"/>
      </w:divBdr>
    </w:div>
    <w:div w:id="2059552857">
      <w:bodyDiv w:val="1"/>
      <w:marLeft w:val="0"/>
      <w:marRight w:val="0"/>
      <w:marTop w:val="0"/>
      <w:marBottom w:val="0"/>
      <w:divBdr>
        <w:top w:val="none" w:sz="0" w:space="0" w:color="auto"/>
        <w:left w:val="none" w:sz="0" w:space="0" w:color="auto"/>
        <w:bottom w:val="none" w:sz="0" w:space="0" w:color="auto"/>
        <w:right w:val="none" w:sz="0" w:space="0" w:color="auto"/>
      </w:divBdr>
    </w:div>
    <w:div w:id="2075200925">
      <w:bodyDiv w:val="1"/>
      <w:marLeft w:val="0"/>
      <w:marRight w:val="0"/>
      <w:marTop w:val="0"/>
      <w:marBottom w:val="0"/>
      <w:divBdr>
        <w:top w:val="none" w:sz="0" w:space="0" w:color="auto"/>
        <w:left w:val="none" w:sz="0" w:space="0" w:color="auto"/>
        <w:bottom w:val="none" w:sz="0" w:space="0" w:color="auto"/>
        <w:right w:val="none" w:sz="0" w:space="0" w:color="auto"/>
      </w:divBdr>
    </w:div>
    <w:div w:id="2082174107">
      <w:bodyDiv w:val="1"/>
      <w:marLeft w:val="0"/>
      <w:marRight w:val="0"/>
      <w:marTop w:val="0"/>
      <w:marBottom w:val="0"/>
      <w:divBdr>
        <w:top w:val="none" w:sz="0" w:space="0" w:color="auto"/>
        <w:left w:val="none" w:sz="0" w:space="0" w:color="auto"/>
        <w:bottom w:val="none" w:sz="0" w:space="0" w:color="auto"/>
        <w:right w:val="none" w:sz="0" w:space="0" w:color="auto"/>
      </w:divBdr>
    </w:div>
    <w:div w:id="2108841346">
      <w:bodyDiv w:val="1"/>
      <w:marLeft w:val="0"/>
      <w:marRight w:val="0"/>
      <w:marTop w:val="0"/>
      <w:marBottom w:val="0"/>
      <w:divBdr>
        <w:top w:val="none" w:sz="0" w:space="0" w:color="auto"/>
        <w:left w:val="none" w:sz="0" w:space="0" w:color="auto"/>
        <w:bottom w:val="none" w:sz="0" w:space="0" w:color="auto"/>
        <w:right w:val="none" w:sz="0" w:space="0" w:color="auto"/>
      </w:divBdr>
    </w:div>
    <w:div w:id="2116242531">
      <w:bodyDiv w:val="1"/>
      <w:marLeft w:val="0"/>
      <w:marRight w:val="0"/>
      <w:marTop w:val="0"/>
      <w:marBottom w:val="0"/>
      <w:divBdr>
        <w:top w:val="none" w:sz="0" w:space="0" w:color="auto"/>
        <w:left w:val="none" w:sz="0" w:space="0" w:color="auto"/>
        <w:bottom w:val="none" w:sz="0" w:space="0" w:color="auto"/>
        <w:right w:val="none" w:sz="0" w:space="0" w:color="auto"/>
      </w:divBdr>
    </w:div>
    <w:div w:id="2120830660">
      <w:bodyDiv w:val="1"/>
      <w:marLeft w:val="0"/>
      <w:marRight w:val="0"/>
      <w:marTop w:val="0"/>
      <w:marBottom w:val="0"/>
      <w:divBdr>
        <w:top w:val="none" w:sz="0" w:space="0" w:color="auto"/>
        <w:left w:val="none" w:sz="0" w:space="0" w:color="auto"/>
        <w:bottom w:val="none" w:sz="0" w:space="0" w:color="auto"/>
        <w:right w:val="none" w:sz="0" w:space="0" w:color="auto"/>
      </w:divBdr>
    </w:div>
    <w:div w:id="2123648565">
      <w:bodyDiv w:val="1"/>
      <w:marLeft w:val="0"/>
      <w:marRight w:val="0"/>
      <w:marTop w:val="0"/>
      <w:marBottom w:val="0"/>
      <w:divBdr>
        <w:top w:val="none" w:sz="0" w:space="0" w:color="auto"/>
        <w:left w:val="none" w:sz="0" w:space="0" w:color="auto"/>
        <w:bottom w:val="none" w:sz="0" w:space="0" w:color="auto"/>
        <w:right w:val="none" w:sz="0" w:space="0" w:color="auto"/>
      </w:divBdr>
    </w:div>
    <w:div w:id="2127002093">
      <w:bodyDiv w:val="1"/>
      <w:marLeft w:val="0"/>
      <w:marRight w:val="0"/>
      <w:marTop w:val="0"/>
      <w:marBottom w:val="0"/>
      <w:divBdr>
        <w:top w:val="none" w:sz="0" w:space="0" w:color="auto"/>
        <w:left w:val="none" w:sz="0" w:space="0" w:color="auto"/>
        <w:bottom w:val="none" w:sz="0" w:space="0" w:color="auto"/>
        <w:right w:val="none" w:sz="0" w:space="0" w:color="auto"/>
      </w:divBdr>
    </w:div>
    <w:div w:id="2134442818">
      <w:bodyDiv w:val="1"/>
      <w:marLeft w:val="0"/>
      <w:marRight w:val="0"/>
      <w:marTop w:val="0"/>
      <w:marBottom w:val="0"/>
      <w:divBdr>
        <w:top w:val="none" w:sz="0" w:space="0" w:color="auto"/>
        <w:left w:val="none" w:sz="0" w:space="0" w:color="auto"/>
        <w:bottom w:val="none" w:sz="0" w:space="0" w:color="auto"/>
        <w:right w:val="none" w:sz="0" w:space="0" w:color="auto"/>
      </w:divBdr>
    </w:div>
    <w:div w:id="214657987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2.png"/><Relationship Id="rId47" Type="http://schemas.microsoft.com/office/2011/relationships/commentsExtended" Target="commentsExtended.xml"/><Relationship Id="rId63" Type="http://schemas.openxmlformats.org/officeDocument/2006/relationships/image" Target="media/image49.png"/><Relationship Id="rId68" Type="http://schemas.openxmlformats.org/officeDocument/2006/relationships/image" Target="media/image54.png"/><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footer" Target="footer2.xm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png"/><Relationship Id="rId5" Type="http://schemas.openxmlformats.org/officeDocument/2006/relationships/webSettings" Target="webSettings.xml"/><Relationship Id="rId61" Type="http://schemas.openxmlformats.org/officeDocument/2006/relationships/image" Target="media/image47.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5.png"/><Relationship Id="rId43" Type="http://schemas.openxmlformats.org/officeDocument/2006/relationships/image" Target="media/image33.png"/><Relationship Id="rId48" Type="http://schemas.microsoft.com/office/2016/09/relationships/commentsIds" Target="commentsIds.xml"/><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footer" Target="footer3.xml"/><Relationship Id="rId38" Type="http://schemas.openxmlformats.org/officeDocument/2006/relationships/image" Target="media/image28.png"/><Relationship Id="rId46" Type="http://schemas.openxmlformats.org/officeDocument/2006/relationships/comments" Target="comments.xml"/><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11.png"/><Relationship Id="rId41" Type="http://schemas.openxmlformats.org/officeDocument/2006/relationships/image" Target="media/image31.png"/><Relationship Id="rId54" Type="http://schemas.openxmlformats.org/officeDocument/2006/relationships/image" Target="media/image40.png"/><Relationship Id="rId62" Type="http://schemas.openxmlformats.org/officeDocument/2006/relationships/image" Target="media/image48.png"/><Relationship Id="rId70"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6.png"/><Relationship Id="rId49" Type="http://schemas.microsoft.com/office/2018/08/relationships/commentsExtensible" Target="commentsExtensible.xml"/><Relationship Id="rId57" Type="http://schemas.openxmlformats.org/officeDocument/2006/relationships/image" Target="media/image43.pn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36.png"/><Relationship Id="rId55" Type="http://schemas.openxmlformats.org/officeDocument/2006/relationships/image" Target="media/image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062C845-DC71-AC48-8582-F62F08F49029}">
  <we:reference id="wa200001011" version="1.2.0.0" store="en-GB" storeType="OMEX"/>
  <we:alternateReferences>
    <we:reference id="wa200001011" version="1.2.0.0" store="wa200001011"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700EE1CA-F931-4F03-8F39-008E6A727A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TotalTime>
  <Pages>483</Pages>
  <Words>221448</Words>
  <Characters>1233466</Characters>
  <Application>Microsoft Office Word</Application>
  <DocSecurity>0</DocSecurity>
  <Lines>58736</Lines>
  <Paragraphs>30310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1424604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Scott Oatley</dc:creator>
  <cp:keywords/>
  <dc:description/>
  <cp:lastModifiedBy>Scott Oatley</cp:lastModifiedBy>
  <cp:revision>2</cp:revision>
  <cp:lastPrinted>2024-08-17T16:30:00Z</cp:lastPrinted>
  <dcterms:created xsi:type="dcterms:W3CDTF">2025-01-08T14:03:00Z</dcterms:created>
  <dcterms:modified xsi:type="dcterms:W3CDTF">2025-01-08T14:03:00Z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zotero-version="6.0.36"&gt;&lt;session id="1mDg3ITp"/&gt;&lt;style id="http://www.zotero.org/styles/harvard-cite-them-right" hasBibliography="1" bibliographyStyleHasBeenSet="1"/&gt;&lt;prefs&gt;&lt;pref name="fieldType" value="Field"/&gt;&lt;pref name="dontAskDe</vt:lpwstr>
  </property>
  <property fmtid="{D5CDD505-2E9C-101B-9397-08002B2CF9AE}" pid="3" name="ZOTERO_PREF_2">
    <vt:lpwstr>layCitationUpdates" value="true"/&gt;&lt;/prefs&gt;&lt;/data&gt;</vt:lpwstr>
  </property>
  <property fmtid="{D5CDD505-2E9C-101B-9397-08002B2CF9AE}" pid="4" name="GrammarlyDocumentId">
    <vt:lpwstr>be318ca145d01cecc279bf4efd17fb328ab0b1cc5cde4d9030071405783e728a</vt:lpwstr>
  </property>
</Properties>
</file>